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6DD60B4D" w14:textId="2CFB5B7A" w:rsidR="00FD6122" w:rsidRPr="00F05A61" w:rsidRDefault="00497125" w:rsidP="00FD6122">
      <w:pPr>
        <w:jc w:val="center"/>
        <w:rPr>
          <w:rFonts w:asciiTheme="minorBidi" w:hAnsiTheme="minorBidi" w:cstheme="minorBidi"/>
          <w:b/>
          <w:sz w:val="36"/>
          <w:szCs w:val="36"/>
          <w:lang w:val="el-GR"/>
        </w:rPr>
      </w:pPr>
      <w:r w:rsidRPr="00F05A61">
        <w:rPr>
          <w:rFonts w:ascii="Arial" w:hAnsi="Arial" w:cs="Arial"/>
          <w:sz w:val="24"/>
          <w:lang w:val="el-GR"/>
        </w:rPr>
        <w:br/>
      </w:r>
      <w:r w:rsidR="00FD6122" w:rsidRPr="00F05A61">
        <w:rPr>
          <w:rFonts w:asciiTheme="minorBidi" w:hAnsiTheme="minorBidi" w:cstheme="minorBidi"/>
          <w:b/>
          <w:sz w:val="36"/>
          <w:szCs w:val="36"/>
          <w:lang w:val="el-GR"/>
        </w:rPr>
        <w:t>Διακήρυξη</w:t>
      </w:r>
    </w:p>
    <w:p w14:paraId="477C8222" w14:textId="77777777" w:rsidR="00FD6122" w:rsidRPr="00F05A61" w:rsidRDefault="00FD6122" w:rsidP="00FD6122">
      <w:pPr>
        <w:jc w:val="center"/>
        <w:rPr>
          <w:rFonts w:asciiTheme="minorBidi" w:hAnsiTheme="minorBidi" w:cstheme="minorBidi"/>
          <w:b/>
          <w:sz w:val="36"/>
          <w:szCs w:val="36"/>
          <w:lang w:val="el-GR"/>
        </w:rPr>
      </w:pPr>
      <w:r w:rsidRPr="00F05A61">
        <w:rPr>
          <w:rFonts w:asciiTheme="minorBidi" w:hAnsiTheme="minorBidi" w:cstheme="minorBidi"/>
          <w:b/>
          <w:sz w:val="36"/>
          <w:szCs w:val="36"/>
          <w:lang w:val="el-GR"/>
        </w:rPr>
        <w:t>Ηλεκτρονικού Ανοικτού Άνω (Διεθνούς) των Ορίων Διαγωνισμού</w:t>
      </w:r>
    </w:p>
    <w:p w14:paraId="0E992141" w14:textId="77777777" w:rsidR="00FD6122" w:rsidRPr="00F05A61" w:rsidRDefault="00FD6122" w:rsidP="00FD6122">
      <w:pPr>
        <w:jc w:val="center"/>
        <w:rPr>
          <w:rFonts w:asciiTheme="minorBidi" w:hAnsiTheme="minorBidi" w:cstheme="minorBidi"/>
          <w:b/>
          <w:sz w:val="36"/>
          <w:szCs w:val="36"/>
          <w:lang w:val="el-GR"/>
        </w:rPr>
      </w:pPr>
      <w:r w:rsidRPr="00F05A61">
        <w:rPr>
          <w:rFonts w:asciiTheme="minorBidi" w:hAnsiTheme="minorBidi" w:cstheme="minorBidi"/>
          <w:b/>
          <w:sz w:val="36"/>
          <w:szCs w:val="36"/>
          <w:lang w:val="el-GR"/>
        </w:rPr>
        <w:t>για το Έργο</w:t>
      </w:r>
    </w:p>
    <w:p w14:paraId="78F1A295" w14:textId="61F926B0" w:rsidR="00DC7FC0" w:rsidRPr="0007177F" w:rsidRDefault="00E401B0" w:rsidP="00F05A61">
      <w:pPr>
        <w:pStyle w:val="Style1"/>
        <w:pBdr>
          <w:top w:val="none" w:sz="0" w:space="0" w:color="auto"/>
          <w:left w:val="none" w:sz="0" w:space="0" w:color="auto"/>
          <w:bottom w:val="none" w:sz="0" w:space="0" w:color="auto"/>
          <w:right w:val="none" w:sz="0" w:space="0" w:color="auto"/>
        </w:pBdr>
        <w:spacing w:before="480" w:after="0"/>
        <w:rPr>
          <w:rFonts w:ascii="Arial" w:hAnsi="Arial" w:cs="Arial"/>
          <w:color w:val="auto"/>
          <w:sz w:val="36"/>
          <w:szCs w:val="36"/>
          <w:u w:val="single"/>
        </w:rPr>
      </w:pPr>
      <w:r>
        <w:rPr>
          <w:rFonts w:ascii="Arial" w:hAnsi="Arial" w:cs="Arial"/>
          <w:color w:val="auto"/>
          <w:u w:val="single"/>
        </w:rPr>
        <w:t xml:space="preserve"> </w:t>
      </w:r>
      <w:r w:rsidR="009709C4" w:rsidRPr="0007177F">
        <w:rPr>
          <w:rFonts w:ascii="Arial" w:hAnsi="Arial" w:cs="Arial"/>
          <w:color w:val="auto"/>
          <w:sz w:val="36"/>
          <w:szCs w:val="36"/>
          <w:u w:val="single"/>
        </w:rPr>
        <w:t>“</w:t>
      </w:r>
      <w:r w:rsidR="0007177F" w:rsidRPr="0007177F">
        <w:rPr>
          <w:rFonts w:ascii="Arial" w:hAnsi="Arial" w:cs="Arial"/>
          <w:sz w:val="24"/>
          <w:u w:val="single"/>
          <w:shd w:val="clear" w:color="auto" w:fill="FFFFFF"/>
        </w:rPr>
        <w:t xml:space="preserve"> </w:t>
      </w:r>
      <w:r w:rsidR="0007177F" w:rsidRPr="0007177F">
        <w:rPr>
          <w:rFonts w:asciiTheme="minorBidi" w:hAnsiTheme="minorBidi" w:cstheme="minorBidi"/>
          <w:bCs w:val="0"/>
          <w:color w:val="auto"/>
          <w:sz w:val="36"/>
          <w:szCs w:val="36"/>
          <w:u w:val="single"/>
        </w:rPr>
        <w:t>Εγκατάσταση Μετεωρολογικών Σταθμών &amp; Ανάπτυξη Υποδομής Διαδικτυακής Πύλης</w:t>
      </w:r>
      <w:r w:rsidR="0007177F" w:rsidRPr="0007177F">
        <w:rPr>
          <w:rFonts w:ascii="Arial" w:hAnsi="Arial" w:cs="Arial"/>
          <w:color w:val="auto"/>
          <w:sz w:val="36"/>
          <w:szCs w:val="36"/>
          <w:u w:val="single"/>
        </w:rPr>
        <w:t xml:space="preserve"> </w:t>
      </w:r>
      <w:r w:rsidR="009709C4" w:rsidRPr="0007177F">
        <w:rPr>
          <w:rFonts w:ascii="Arial" w:hAnsi="Arial" w:cs="Arial"/>
          <w:color w:val="auto"/>
          <w:sz w:val="36"/>
          <w:szCs w:val="36"/>
          <w:u w:val="single"/>
        </w:rPr>
        <w:t>”</w:t>
      </w:r>
    </w:p>
    <w:p w14:paraId="249080D8" w14:textId="77777777" w:rsidR="00FD6122" w:rsidRPr="0007177F" w:rsidRDefault="00FD6122" w:rsidP="00F05A61">
      <w:pPr>
        <w:pStyle w:val="Style1"/>
        <w:pBdr>
          <w:top w:val="none" w:sz="0" w:space="0" w:color="auto"/>
          <w:left w:val="none" w:sz="0" w:space="0" w:color="auto"/>
          <w:bottom w:val="none" w:sz="0" w:space="0" w:color="auto"/>
          <w:right w:val="none" w:sz="0" w:space="0" w:color="auto"/>
        </w:pBdr>
        <w:spacing w:before="0" w:after="0"/>
        <w:rPr>
          <w:rFonts w:ascii="Arial" w:hAnsi="Arial" w:cs="Arial"/>
          <w:b w:val="0"/>
          <w:color w:val="auto"/>
          <w:sz w:val="24"/>
          <w:szCs w:val="24"/>
          <w:u w:val="single"/>
        </w:rPr>
      </w:pP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24"/>
        <w:gridCol w:w="3364"/>
        <w:gridCol w:w="2014"/>
      </w:tblGrid>
      <w:tr w:rsidR="00FD6122" w:rsidRPr="00C747E9" w14:paraId="26111CE7" w14:textId="77777777" w:rsidTr="001B71F3">
        <w:tc>
          <w:tcPr>
            <w:tcW w:w="2924" w:type="dxa"/>
            <w:shd w:val="clear" w:color="auto" w:fill="auto"/>
            <w:vAlign w:val="center"/>
          </w:tcPr>
          <w:p w14:paraId="56ABB383"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lang w:val="el-GR"/>
              </w:rPr>
            </w:pPr>
            <w:proofErr w:type="spellStart"/>
            <w:r w:rsidRPr="00F05A61">
              <w:rPr>
                <w:rFonts w:asciiTheme="minorBidi" w:hAnsiTheme="minorBidi" w:cstheme="minorBidi"/>
                <w:b/>
                <w:color w:val="000000"/>
                <w:sz w:val="20"/>
                <w:szCs w:val="20"/>
                <w:lang w:val="el-GR"/>
              </w:rPr>
              <w:t>Κωδ</w:t>
            </w:r>
            <w:proofErr w:type="spellEnd"/>
            <w:r w:rsidRPr="00F05A61">
              <w:rPr>
                <w:rFonts w:asciiTheme="minorBidi" w:hAnsiTheme="minorBidi" w:cstheme="minorBidi"/>
                <w:b/>
                <w:color w:val="000000"/>
                <w:sz w:val="20"/>
                <w:szCs w:val="20"/>
                <w:lang w:val="el-GR"/>
              </w:rPr>
              <w:t xml:space="preserve">. ΟΠΣ: </w:t>
            </w:r>
          </w:p>
        </w:tc>
        <w:tc>
          <w:tcPr>
            <w:tcW w:w="5378" w:type="dxa"/>
            <w:gridSpan w:val="2"/>
            <w:shd w:val="clear" w:color="auto" w:fill="auto"/>
            <w:vAlign w:val="center"/>
          </w:tcPr>
          <w:p w14:paraId="141288A7" w14:textId="33507AFF" w:rsidR="00FD6122" w:rsidRPr="00F05A61" w:rsidRDefault="008E2493" w:rsidP="003F6626">
            <w:pPr>
              <w:autoSpaceDE w:val="0"/>
              <w:autoSpaceDN w:val="0"/>
              <w:adjustRightInd w:val="0"/>
              <w:spacing w:before="60" w:after="60"/>
              <w:jc w:val="left"/>
              <w:rPr>
                <w:rFonts w:asciiTheme="minorBidi" w:hAnsiTheme="minorBidi" w:cstheme="minorBidi"/>
                <w:b/>
                <w:color w:val="000000"/>
                <w:sz w:val="20"/>
                <w:szCs w:val="20"/>
                <w:highlight w:val="yellow"/>
                <w:lang w:val="el-GR"/>
              </w:rPr>
            </w:pPr>
            <w:r w:rsidRPr="00F05A61">
              <w:rPr>
                <w:rFonts w:asciiTheme="minorBidi" w:hAnsiTheme="minorBidi" w:cstheme="minorBidi"/>
                <w:sz w:val="20"/>
                <w:szCs w:val="20"/>
                <w:lang w:val="el-GR"/>
              </w:rPr>
              <w:t>5045283</w:t>
            </w:r>
          </w:p>
        </w:tc>
      </w:tr>
      <w:tr w:rsidR="00FD6122" w:rsidRPr="00C747E9" w14:paraId="70D0E034" w14:textId="77777777" w:rsidTr="001B71F3">
        <w:tc>
          <w:tcPr>
            <w:tcW w:w="2924" w:type="dxa"/>
            <w:shd w:val="clear" w:color="auto" w:fill="auto"/>
            <w:vAlign w:val="center"/>
          </w:tcPr>
          <w:p w14:paraId="798E802A"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lang w:val="el-GR"/>
              </w:rPr>
            </w:pPr>
            <w:r w:rsidRPr="00F05A61">
              <w:rPr>
                <w:rFonts w:asciiTheme="minorBidi" w:hAnsiTheme="minorBidi" w:cstheme="minorBidi"/>
                <w:b/>
                <w:color w:val="000000"/>
                <w:sz w:val="20"/>
                <w:szCs w:val="20"/>
                <w:lang w:val="el-GR"/>
              </w:rPr>
              <w:t>Επιχειρησιακό Πρόγραμμα:</w:t>
            </w:r>
          </w:p>
        </w:tc>
        <w:tc>
          <w:tcPr>
            <w:tcW w:w="5378" w:type="dxa"/>
            <w:gridSpan w:val="2"/>
            <w:shd w:val="clear" w:color="auto" w:fill="auto"/>
            <w:vAlign w:val="center"/>
          </w:tcPr>
          <w:p w14:paraId="6AD7B893" w14:textId="2A9FA1BF" w:rsidR="00FD6122" w:rsidRPr="00F05A61" w:rsidRDefault="008E2493" w:rsidP="003F6626">
            <w:pPr>
              <w:autoSpaceDE w:val="0"/>
              <w:autoSpaceDN w:val="0"/>
              <w:adjustRightInd w:val="0"/>
              <w:spacing w:before="60" w:after="60"/>
              <w:jc w:val="left"/>
              <w:rPr>
                <w:rFonts w:asciiTheme="minorBidi" w:hAnsiTheme="minorBidi" w:cstheme="minorBidi"/>
                <w:b/>
                <w:color w:val="000000"/>
                <w:sz w:val="20"/>
                <w:szCs w:val="20"/>
                <w:highlight w:val="yellow"/>
              </w:rPr>
            </w:pPr>
            <w:r w:rsidRPr="00F05A61">
              <w:rPr>
                <w:rFonts w:asciiTheme="minorBidi" w:hAnsiTheme="minorBidi" w:cstheme="minorBidi"/>
                <w:sz w:val="20"/>
                <w:szCs w:val="20"/>
                <w:lang w:val="el-GR"/>
              </w:rPr>
              <w:t>«Ανταγωνιστικότητα, Επιχειρηματικότητα, Καινοτομία 2014-2020»</w:t>
            </w:r>
          </w:p>
        </w:tc>
      </w:tr>
      <w:tr w:rsidR="00FD6122" w:rsidRPr="001B71F3" w14:paraId="525F7D03" w14:textId="77777777" w:rsidTr="001B71F3">
        <w:tc>
          <w:tcPr>
            <w:tcW w:w="2924" w:type="dxa"/>
            <w:shd w:val="clear" w:color="auto" w:fill="auto"/>
            <w:vAlign w:val="center"/>
          </w:tcPr>
          <w:p w14:paraId="18360E06"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lang w:val="el-GR"/>
              </w:rPr>
            </w:pPr>
            <w:bookmarkStart w:id="0" w:name="_Hlk23760238"/>
            <w:r w:rsidRPr="00F05A61">
              <w:rPr>
                <w:rFonts w:asciiTheme="minorBidi" w:hAnsiTheme="minorBidi" w:cstheme="minorBidi"/>
                <w:b/>
                <w:color w:val="000000"/>
                <w:sz w:val="20"/>
                <w:szCs w:val="20"/>
                <w:lang w:val="el-GR"/>
              </w:rPr>
              <w:t>Προϋπολογισμός:</w:t>
            </w:r>
          </w:p>
        </w:tc>
        <w:tc>
          <w:tcPr>
            <w:tcW w:w="5378" w:type="dxa"/>
            <w:gridSpan w:val="2"/>
            <w:shd w:val="clear" w:color="auto" w:fill="auto"/>
            <w:vAlign w:val="center"/>
          </w:tcPr>
          <w:p w14:paraId="6CC4BBA4" w14:textId="00E8DD9F" w:rsidR="00FD6122" w:rsidRPr="00F05A61" w:rsidRDefault="008F2818" w:rsidP="003F6626">
            <w:pPr>
              <w:pStyle w:val="TabletextChar"/>
              <w:spacing w:before="60" w:after="60"/>
              <w:rPr>
                <w:rFonts w:asciiTheme="minorBidi" w:hAnsiTheme="minorBidi" w:cstheme="minorBidi"/>
                <w:b/>
                <w:bCs/>
                <w:color w:val="000000"/>
                <w:highlight w:val="yellow"/>
                <w:lang w:val="el-GR" w:eastAsia="el-GR"/>
              </w:rPr>
            </w:pPr>
            <w:r w:rsidRPr="00F05A61">
              <w:rPr>
                <w:rFonts w:ascii="Arial" w:hAnsi="Arial" w:cs="Arial"/>
                <w:b/>
                <w:bCs/>
                <w:lang w:val="el-GR"/>
              </w:rPr>
              <w:t xml:space="preserve">9.683.467,75 </w:t>
            </w:r>
            <w:r w:rsidR="00FD6122" w:rsidRPr="00F05A61">
              <w:rPr>
                <w:rFonts w:asciiTheme="minorBidi" w:hAnsiTheme="minorBidi" w:cstheme="minorBidi"/>
                <w:b/>
                <w:bCs/>
                <w:color w:val="000000"/>
                <w:lang w:val="el-GR" w:eastAsia="el-GR"/>
              </w:rPr>
              <w:t xml:space="preserve">€ </w:t>
            </w:r>
            <w:r w:rsidR="00FD6122" w:rsidRPr="00F05A61">
              <w:rPr>
                <w:rFonts w:asciiTheme="minorBidi" w:hAnsiTheme="minorBidi" w:cstheme="minorBidi"/>
                <w:lang w:val="el-GR"/>
              </w:rPr>
              <w:t xml:space="preserve"> μη περιλαμβανομένου ΦΠΑ 24% (προϋπολογισμός με ΦΠΑ: </w:t>
            </w:r>
            <w:r w:rsidRPr="00F05A61">
              <w:rPr>
                <w:rFonts w:ascii="Arial" w:hAnsi="Arial" w:cs="Arial"/>
                <w:lang w:val="el-GR"/>
              </w:rPr>
              <w:t xml:space="preserve">12.007.500,00 </w:t>
            </w:r>
            <w:r w:rsidR="00FD6122" w:rsidRPr="00F05A61">
              <w:rPr>
                <w:rFonts w:asciiTheme="minorBidi" w:hAnsiTheme="minorBidi" w:cstheme="minorBidi"/>
                <w:lang w:val="el-GR"/>
              </w:rPr>
              <w:t>€</w:t>
            </w:r>
            <w:r w:rsidR="00FD6122" w:rsidRPr="00F05A61">
              <w:rPr>
                <w:rFonts w:asciiTheme="minorBidi" w:hAnsiTheme="minorBidi" w:cstheme="minorBidi"/>
                <w:color w:val="000000"/>
                <w:lang w:val="el-GR" w:eastAsia="el-GR"/>
              </w:rPr>
              <w:t xml:space="preserve">, ΦΠΑ </w:t>
            </w:r>
            <w:r w:rsidRPr="00F05A61">
              <w:rPr>
                <w:rFonts w:ascii="Arial" w:hAnsi="Arial" w:cs="Arial"/>
                <w:lang w:val="el-GR"/>
              </w:rPr>
              <w:t xml:space="preserve">2.324.032,25 </w:t>
            </w:r>
            <w:r w:rsidR="00FD6122" w:rsidRPr="00F05A61">
              <w:rPr>
                <w:rFonts w:asciiTheme="minorBidi" w:hAnsiTheme="minorBidi" w:cstheme="minorBidi"/>
                <w:color w:val="000000"/>
                <w:lang w:val="el-GR" w:eastAsia="el-GR"/>
              </w:rPr>
              <w:t>€)</w:t>
            </w:r>
          </w:p>
        </w:tc>
      </w:tr>
      <w:bookmarkEnd w:id="0"/>
      <w:tr w:rsidR="00FD6122" w:rsidRPr="00C747E9" w14:paraId="19A7BDAD" w14:textId="77777777" w:rsidTr="001B71F3">
        <w:tc>
          <w:tcPr>
            <w:tcW w:w="2924" w:type="dxa"/>
            <w:shd w:val="clear" w:color="auto" w:fill="auto"/>
            <w:vAlign w:val="center"/>
          </w:tcPr>
          <w:p w14:paraId="344BAE70"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highlight w:val="cyan"/>
                <w:lang w:val="el-GR"/>
              </w:rPr>
            </w:pPr>
            <w:r w:rsidRPr="00F05A61">
              <w:rPr>
                <w:rFonts w:asciiTheme="minorBidi" w:hAnsiTheme="minorBidi" w:cstheme="minorBidi"/>
                <w:b/>
                <w:color w:val="000000"/>
                <w:sz w:val="20"/>
                <w:szCs w:val="20"/>
                <w:lang w:val="el-GR"/>
              </w:rPr>
              <w:t>CPV:</w:t>
            </w:r>
          </w:p>
        </w:tc>
        <w:tc>
          <w:tcPr>
            <w:tcW w:w="5378" w:type="dxa"/>
            <w:gridSpan w:val="2"/>
            <w:shd w:val="clear" w:color="auto" w:fill="auto"/>
            <w:vAlign w:val="center"/>
          </w:tcPr>
          <w:p w14:paraId="7A5A9411"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rPr>
              <w:t xml:space="preserve">30200000-1 Εξοπλισμός ηλεκτρονικών υπολογιστών και προμήθειες, </w:t>
            </w:r>
          </w:p>
          <w:p w14:paraId="7FEF39F9"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rPr>
              <w:t xml:space="preserve">38127000-1 Μετεωρολογικοί σταθμοί, </w:t>
            </w:r>
          </w:p>
          <w:p w14:paraId="178FF195"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rPr>
              <w:t xml:space="preserve">45214640-8 Κατασκευαστικές εργασίες για μετεωρολογικούς σταθμούς, </w:t>
            </w:r>
          </w:p>
          <w:p w14:paraId="083398CE"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lang w:eastAsia="el-GR"/>
              </w:rPr>
              <w:t xml:space="preserve">48000000-8 Πακέτα λογισμικού και συστήματα πληροφορικής, </w:t>
            </w:r>
          </w:p>
          <w:p w14:paraId="3E79C8BD"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lang w:eastAsia="el-GR"/>
              </w:rPr>
              <w:t xml:space="preserve">48100000-9 Πακέτα λογισμικού για συγκεκριμένους κλάδους, </w:t>
            </w:r>
          </w:p>
          <w:p w14:paraId="6116D373"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lang w:eastAsia="el-GR"/>
              </w:rPr>
              <w:t>48800000-6 Συστήματα πληροφόρησης και εξυπηρετητές,</w:t>
            </w:r>
            <w:r w:rsidRPr="00F05A61">
              <w:rPr>
                <w:rFonts w:asciiTheme="minorBidi" w:hAnsiTheme="minorBidi" w:cstheme="minorBidi"/>
                <w:sz w:val="20"/>
                <w:szCs w:val="20"/>
              </w:rPr>
              <w:t xml:space="preserve"> </w:t>
            </w:r>
          </w:p>
          <w:p w14:paraId="43BAC5FC"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rPr>
              <w:t xml:space="preserve">48900000-7 Διάφορα πακέτα λογισμικού και συστήματα ηλεκτρονικών υπολογιστών, </w:t>
            </w:r>
          </w:p>
          <w:p w14:paraId="6F4A1AE7"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rPr>
              <w:t xml:space="preserve">51215000-2 Υπηρεσίες εγκατάστασης μετεωρολογικού εξοπλισμού, </w:t>
            </w:r>
          </w:p>
          <w:p w14:paraId="08F6FF44"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lang w:eastAsia="el-GR"/>
              </w:rPr>
            </w:pPr>
            <w:r w:rsidRPr="00F05A61">
              <w:rPr>
                <w:rFonts w:asciiTheme="minorBidi" w:hAnsiTheme="minorBidi" w:cstheme="minorBidi"/>
                <w:sz w:val="20"/>
                <w:szCs w:val="20"/>
                <w:lang w:eastAsia="el-GR"/>
              </w:rPr>
              <w:t xml:space="preserve">72268000-1 Υπηρεσίες προμήθειας λογισμικού, </w:t>
            </w:r>
          </w:p>
          <w:p w14:paraId="06AB8430" w14:textId="77777777" w:rsidR="00D27945" w:rsidRPr="00F05A61" w:rsidRDefault="00D27945" w:rsidP="00F05A61">
            <w:pPr>
              <w:pStyle w:val="normalwithoutspacing"/>
              <w:numPr>
                <w:ilvl w:val="0"/>
                <w:numId w:val="182"/>
              </w:numPr>
              <w:spacing w:before="120" w:after="120"/>
              <w:rPr>
                <w:rFonts w:asciiTheme="minorBidi" w:hAnsiTheme="minorBidi" w:cstheme="minorBidi"/>
                <w:sz w:val="20"/>
                <w:szCs w:val="20"/>
                <w:lang w:eastAsia="el-GR"/>
              </w:rPr>
            </w:pPr>
            <w:r w:rsidRPr="00F05A61">
              <w:rPr>
                <w:rFonts w:asciiTheme="minorBidi" w:hAnsiTheme="minorBidi" w:cstheme="minorBidi"/>
                <w:sz w:val="20"/>
                <w:szCs w:val="20"/>
                <w:lang w:eastAsia="el-GR"/>
              </w:rPr>
              <w:lastRenderedPageBreak/>
              <w:t xml:space="preserve">72500000-0 Υπηρεσίες πληροφορικής και </w:t>
            </w:r>
          </w:p>
          <w:p w14:paraId="566FCA10" w14:textId="39F4391A" w:rsidR="00FD6122" w:rsidRPr="00F05A61" w:rsidRDefault="00D27945" w:rsidP="00F05A61">
            <w:pPr>
              <w:pStyle w:val="normalwithoutspacing"/>
              <w:numPr>
                <w:ilvl w:val="0"/>
                <w:numId w:val="182"/>
              </w:numPr>
              <w:spacing w:before="120" w:after="120"/>
              <w:rPr>
                <w:rFonts w:asciiTheme="minorBidi" w:hAnsiTheme="minorBidi" w:cstheme="minorBidi"/>
                <w:sz w:val="20"/>
                <w:szCs w:val="20"/>
              </w:rPr>
            </w:pPr>
            <w:r w:rsidRPr="00F05A61">
              <w:rPr>
                <w:rFonts w:asciiTheme="minorBidi" w:hAnsiTheme="minorBidi" w:cstheme="minorBidi"/>
                <w:sz w:val="20"/>
                <w:szCs w:val="20"/>
                <w:lang w:eastAsia="el-GR"/>
              </w:rPr>
              <w:t>72700000-7 Υπηρεσίες δικτύου ηλεκτρονικών υπολογιστών</w:t>
            </w:r>
            <w:r w:rsidRPr="00F05A61">
              <w:rPr>
                <w:rFonts w:asciiTheme="minorBidi" w:hAnsiTheme="minorBidi" w:cstheme="minorBidi"/>
                <w:sz w:val="20"/>
                <w:szCs w:val="20"/>
              </w:rPr>
              <w:t>.</w:t>
            </w:r>
          </w:p>
        </w:tc>
      </w:tr>
      <w:tr w:rsidR="00FD6122" w:rsidRPr="001B71F3" w14:paraId="2EE007B3" w14:textId="77777777" w:rsidTr="001B71F3">
        <w:tc>
          <w:tcPr>
            <w:tcW w:w="2924" w:type="dxa"/>
            <w:shd w:val="clear" w:color="auto" w:fill="auto"/>
            <w:vAlign w:val="center"/>
          </w:tcPr>
          <w:p w14:paraId="532464F9"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lang w:val="el-GR"/>
              </w:rPr>
            </w:pPr>
            <w:r w:rsidRPr="00F05A61">
              <w:rPr>
                <w:rFonts w:asciiTheme="minorBidi" w:hAnsiTheme="minorBidi" w:cstheme="minorBidi"/>
                <w:b/>
                <w:color w:val="000000"/>
                <w:sz w:val="20"/>
                <w:szCs w:val="20"/>
                <w:lang w:val="el-GR"/>
              </w:rPr>
              <w:lastRenderedPageBreak/>
              <w:t>Κριτήριο Ανάθεσης:</w:t>
            </w:r>
          </w:p>
        </w:tc>
        <w:tc>
          <w:tcPr>
            <w:tcW w:w="5378" w:type="dxa"/>
            <w:gridSpan w:val="2"/>
            <w:shd w:val="clear" w:color="auto" w:fill="auto"/>
            <w:vAlign w:val="center"/>
          </w:tcPr>
          <w:p w14:paraId="3642771B" w14:textId="77777777" w:rsidR="00FD6122" w:rsidRPr="00F05A61" w:rsidRDefault="00FD6122" w:rsidP="003F6626">
            <w:pPr>
              <w:autoSpaceDE w:val="0"/>
              <w:autoSpaceDN w:val="0"/>
              <w:adjustRightInd w:val="0"/>
              <w:spacing w:before="60" w:after="60"/>
              <w:jc w:val="left"/>
              <w:rPr>
                <w:rFonts w:asciiTheme="minorBidi" w:hAnsiTheme="minorBidi" w:cstheme="minorBidi"/>
                <w:b/>
                <w:color w:val="000000"/>
                <w:sz w:val="20"/>
                <w:szCs w:val="20"/>
                <w:lang w:val="el-GR"/>
              </w:rPr>
            </w:pPr>
            <w:r w:rsidRPr="00F05A61">
              <w:rPr>
                <w:rFonts w:asciiTheme="minorBidi" w:hAnsiTheme="minorBidi" w:cstheme="minorBidi"/>
                <w:b/>
                <w:color w:val="000000"/>
                <w:sz w:val="20"/>
                <w:szCs w:val="20"/>
                <w:lang w:val="el-GR"/>
              </w:rPr>
              <w:t>Η πλέον συμφέρουσα από οικονομική άποψη προσφορά βάσει βέλτιστης σχέσης ποιότητας - τιμής</w:t>
            </w:r>
          </w:p>
        </w:tc>
      </w:tr>
      <w:tr w:rsidR="00FD6122" w:rsidRPr="00C747E9" w:rsidDel="005977E7" w14:paraId="409D3B52" w14:textId="77777777" w:rsidTr="001B71F3">
        <w:tc>
          <w:tcPr>
            <w:tcW w:w="2924" w:type="dxa"/>
            <w:shd w:val="clear" w:color="auto" w:fill="auto"/>
            <w:vAlign w:val="center"/>
          </w:tcPr>
          <w:p w14:paraId="63941D0A"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lang w:val="el-GR"/>
              </w:rPr>
            </w:pPr>
            <w:r w:rsidRPr="00F05A61">
              <w:rPr>
                <w:rFonts w:asciiTheme="minorBidi" w:hAnsiTheme="minorBidi" w:cstheme="minorBidi"/>
                <w:b/>
                <w:color w:val="000000"/>
                <w:sz w:val="20"/>
                <w:szCs w:val="20"/>
                <w:lang w:val="el-GR"/>
              </w:rPr>
              <w:t>Ημερομηνία Διενέργειας:</w:t>
            </w:r>
          </w:p>
        </w:tc>
        <w:tc>
          <w:tcPr>
            <w:tcW w:w="5378" w:type="dxa"/>
            <w:gridSpan w:val="2"/>
            <w:shd w:val="clear" w:color="auto" w:fill="E5DFEC" w:themeFill="accent4" w:themeFillTint="33"/>
            <w:vAlign w:val="bottom"/>
          </w:tcPr>
          <w:p w14:paraId="442AFF9E" w14:textId="2E655E32" w:rsidR="00FD6122" w:rsidRPr="00B8312F" w:rsidDel="005977E7" w:rsidRDefault="001B71F3" w:rsidP="003F6626">
            <w:pPr>
              <w:autoSpaceDE w:val="0"/>
              <w:autoSpaceDN w:val="0"/>
              <w:adjustRightInd w:val="0"/>
              <w:spacing w:before="60" w:after="60"/>
              <w:rPr>
                <w:rFonts w:asciiTheme="minorBidi" w:hAnsiTheme="minorBidi" w:cstheme="minorBidi"/>
                <w:b/>
                <w:color w:val="000000" w:themeColor="text1"/>
                <w:sz w:val="20"/>
                <w:szCs w:val="20"/>
                <w:lang w:val="el-GR"/>
              </w:rPr>
            </w:pPr>
            <w:r>
              <w:rPr>
                <w:rFonts w:asciiTheme="minorBidi" w:hAnsiTheme="minorBidi" w:cstheme="minorBidi"/>
                <w:b/>
                <w:color w:val="000000" w:themeColor="text1"/>
                <w:sz w:val="20"/>
                <w:szCs w:val="20"/>
                <w:lang w:val="el-GR"/>
              </w:rPr>
              <w:t>13-01-2021</w:t>
            </w:r>
          </w:p>
        </w:tc>
      </w:tr>
      <w:tr w:rsidR="00FD6122" w:rsidRPr="00C747E9" w:rsidDel="005977E7" w14:paraId="7E7D2518" w14:textId="77777777" w:rsidTr="001B71F3">
        <w:tc>
          <w:tcPr>
            <w:tcW w:w="6288" w:type="dxa"/>
            <w:gridSpan w:val="2"/>
            <w:tcBorders>
              <w:bottom w:val="nil"/>
            </w:tcBorders>
            <w:shd w:val="clear" w:color="auto" w:fill="auto"/>
            <w:vAlign w:val="center"/>
          </w:tcPr>
          <w:p w14:paraId="6AF99A58"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highlight w:val="yellow"/>
                <w:lang w:val="el-GR"/>
              </w:rPr>
            </w:pPr>
            <w:r w:rsidRPr="00F05A61">
              <w:rPr>
                <w:rFonts w:asciiTheme="minorBidi" w:hAnsiTheme="minorBidi" w:cstheme="minorBidi"/>
                <w:b/>
                <w:color w:val="000000"/>
                <w:sz w:val="20"/>
                <w:szCs w:val="20"/>
                <w:lang w:val="el-GR"/>
              </w:rPr>
              <w:t>Ημερομηνία Ανάρτησης στο ΚΗΜΔΗΣ</w:t>
            </w:r>
          </w:p>
        </w:tc>
        <w:tc>
          <w:tcPr>
            <w:tcW w:w="2014" w:type="dxa"/>
            <w:shd w:val="clear" w:color="auto" w:fill="E5DFEC" w:themeFill="accent4" w:themeFillTint="33"/>
            <w:vAlign w:val="center"/>
          </w:tcPr>
          <w:p w14:paraId="04A30ED8" w14:textId="18A571C3" w:rsidR="00FD6122" w:rsidRPr="00B8312F" w:rsidDel="005977E7" w:rsidRDefault="001B71F3" w:rsidP="003F6626">
            <w:pPr>
              <w:autoSpaceDE w:val="0"/>
              <w:autoSpaceDN w:val="0"/>
              <w:adjustRightInd w:val="0"/>
              <w:spacing w:before="60" w:after="60"/>
              <w:jc w:val="left"/>
              <w:rPr>
                <w:rFonts w:asciiTheme="minorBidi" w:hAnsiTheme="minorBidi" w:cstheme="minorBidi"/>
                <w:b/>
                <w:color w:val="000000"/>
                <w:sz w:val="20"/>
                <w:szCs w:val="20"/>
                <w:lang w:val="el-GR"/>
              </w:rPr>
            </w:pPr>
            <w:r>
              <w:rPr>
                <w:rFonts w:asciiTheme="minorBidi" w:hAnsiTheme="minorBidi" w:cstheme="minorBidi"/>
                <w:b/>
                <w:sz w:val="20"/>
                <w:szCs w:val="20"/>
                <w:lang w:val="el-GR"/>
              </w:rPr>
              <w:t>2</w:t>
            </w:r>
            <w:r w:rsidRPr="001B71F3">
              <w:rPr>
                <w:rFonts w:asciiTheme="minorBidi" w:hAnsiTheme="minorBidi" w:cstheme="minorBidi"/>
                <w:b/>
                <w:color w:val="000000"/>
                <w:sz w:val="20"/>
                <w:szCs w:val="20"/>
                <w:lang w:val="el-GR"/>
              </w:rPr>
              <w:t>3</w:t>
            </w:r>
            <w:r w:rsidR="00B8312F" w:rsidRPr="001B71F3">
              <w:rPr>
                <w:rFonts w:asciiTheme="minorBidi" w:hAnsiTheme="minorBidi" w:cstheme="minorBidi"/>
                <w:b/>
                <w:color w:val="000000"/>
                <w:sz w:val="20"/>
                <w:szCs w:val="20"/>
                <w:lang w:val="el-GR"/>
              </w:rPr>
              <w:t>-11-2020</w:t>
            </w:r>
          </w:p>
        </w:tc>
      </w:tr>
      <w:tr w:rsidR="00FD6122" w:rsidRPr="00C747E9" w:rsidDel="005977E7" w14:paraId="5CF62B9F" w14:textId="77777777" w:rsidTr="001B71F3">
        <w:tc>
          <w:tcPr>
            <w:tcW w:w="6288" w:type="dxa"/>
            <w:gridSpan w:val="2"/>
            <w:tcBorders>
              <w:bottom w:val="nil"/>
            </w:tcBorders>
            <w:shd w:val="clear" w:color="auto" w:fill="auto"/>
            <w:vAlign w:val="center"/>
          </w:tcPr>
          <w:p w14:paraId="22050581"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highlight w:val="yellow"/>
                <w:lang w:val="el-GR"/>
              </w:rPr>
            </w:pPr>
            <w:r w:rsidRPr="00F05A61">
              <w:rPr>
                <w:rFonts w:asciiTheme="minorBidi" w:hAnsiTheme="minorBidi" w:cstheme="minorBidi"/>
                <w:b/>
                <w:color w:val="000000"/>
                <w:sz w:val="20"/>
                <w:szCs w:val="20"/>
                <w:lang w:val="el-GR"/>
              </w:rPr>
              <w:t>Ημερομηνία Ανάρτησης στο ΕΣΗΔΗΣ</w:t>
            </w:r>
          </w:p>
        </w:tc>
        <w:tc>
          <w:tcPr>
            <w:tcW w:w="2014" w:type="dxa"/>
            <w:shd w:val="clear" w:color="auto" w:fill="E5DFEC" w:themeFill="accent4" w:themeFillTint="33"/>
            <w:vAlign w:val="center"/>
          </w:tcPr>
          <w:p w14:paraId="35B0DC0A" w14:textId="4F65FC3B" w:rsidR="00FD6122" w:rsidRPr="00B8312F" w:rsidDel="005977E7" w:rsidRDefault="001B71F3" w:rsidP="003F6626">
            <w:pPr>
              <w:autoSpaceDE w:val="0"/>
              <w:autoSpaceDN w:val="0"/>
              <w:adjustRightInd w:val="0"/>
              <w:spacing w:before="60" w:after="60"/>
              <w:jc w:val="left"/>
              <w:rPr>
                <w:rFonts w:asciiTheme="minorBidi" w:hAnsiTheme="minorBidi" w:cstheme="minorBidi"/>
                <w:b/>
                <w:color w:val="000000"/>
                <w:sz w:val="20"/>
                <w:szCs w:val="20"/>
                <w:lang w:val="el-GR"/>
              </w:rPr>
            </w:pPr>
            <w:r>
              <w:rPr>
                <w:rFonts w:asciiTheme="minorBidi" w:hAnsiTheme="minorBidi" w:cstheme="minorBidi"/>
                <w:b/>
                <w:sz w:val="20"/>
                <w:szCs w:val="20"/>
                <w:lang w:val="el-GR"/>
              </w:rPr>
              <w:t>2</w:t>
            </w:r>
            <w:r w:rsidRPr="001B71F3">
              <w:rPr>
                <w:rFonts w:asciiTheme="minorBidi" w:hAnsiTheme="minorBidi" w:cstheme="minorBidi"/>
                <w:b/>
                <w:color w:val="000000"/>
                <w:sz w:val="20"/>
                <w:szCs w:val="20"/>
                <w:lang w:val="el-GR"/>
              </w:rPr>
              <w:t>3-11-2020</w:t>
            </w:r>
          </w:p>
        </w:tc>
      </w:tr>
      <w:tr w:rsidR="00FD6122" w:rsidRPr="00C747E9" w:rsidDel="005977E7" w14:paraId="0A260903" w14:textId="77777777" w:rsidTr="001B71F3">
        <w:tc>
          <w:tcPr>
            <w:tcW w:w="6288" w:type="dxa"/>
            <w:gridSpan w:val="2"/>
            <w:tcBorders>
              <w:bottom w:val="nil"/>
            </w:tcBorders>
            <w:shd w:val="clear" w:color="auto" w:fill="auto"/>
            <w:vAlign w:val="center"/>
          </w:tcPr>
          <w:p w14:paraId="6AF4513E" w14:textId="77777777" w:rsidR="00FD6122" w:rsidRPr="00F05A61" w:rsidRDefault="00FD6122" w:rsidP="003F6626">
            <w:pPr>
              <w:autoSpaceDE w:val="0"/>
              <w:autoSpaceDN w:val="0"/>
              <w:adjustRightInd w:val="0"/>
              <w:spacing w:before="60" w:after="60"/>
              <w:jc w:val="right"/>
              <w:rPr>
                <w:rFonts w:asciiTheme="minorBidi" w:hAnsiTheme="minorBidi" w:cstheme="minorBidi"/>
                <w:b/>
                <w:color w:val="000000"/>
                <w:sz w:val="20"/>
                <w:szCs w:val="20"/>
                <w:lang w:val="el-GR"/>
              </w:rPr>
            </w:pPr>
            <w:r w:rsidRPr="00F05A61">
              <w:rPr>
                <w:rFonts w:asciiTheme="minorBidi" w:hAnsiTheme="minorBidi" w:cstheme="minorBidi"/>
                <w:b/>
                <w:color w:val="000000"/>
                <w:sz w:val="20"/>
                <w:szCs w:val="20"/>
                <w:lang w:val="el-GR"/>
              </w:rPr>
              <w:t>Ημερομηνία</w:t>
            </w:r>
            <w:r w:rsidRPr="00F05A61">
              <w:rPr>
                <w:rFonts w:asciiTheme="minorBidi" w:hAnsiTheme="minorBidi" w:cstheme="minorBidi"/>
                <w:b/>
                <w:sz w:val="20"/>
                <w:szCs w:val="20"/>
                <w:lang w:val="el-GR"/>
              </w:rPr>
              <w:t xml:space="preserve"> Αποστολής Διακήρυξης σε Ε.Ε. (Υπ. Επίσημων Εκδόσεων) </w:t>
            </w:r>
          </w:p>
        </w:tc>
        <w:tc>
          <w:tcPr>
            <w:tcW w:w="2014" w:type="dxa"/>
            <w:shd w:val="clear" w:color="auto" w:fill="E5DFEC" w:themeFill="accent4" w:themeFillTint="33"/>
            <w:vAlign w:val="center"/>
          </w:tcPr>
          <w:p w14:paraId="39DDB99A" w14:textId="4E328723" w:rsidR="00FD6122" w:rsidRPr="00B8312F" w:rsidRDefault="001B71F3" w:rsidP="003F6626">
            <w:pPr>
              <w:autoSpaceDE w:val="0"/>
              <w:autoSpaceDN w:val="0"/>
              <w:adjustRightInd w:val="0"/>
              <w:spacing w:before="60" w:after="60"/>
              <w:jc w:val="left"/>
              <w:rPr>
                <w:rFonts w:asciiTheme="minorBidi" w:hAnsiTheme="minorBidi" w:cstheme="minorBidi"/>
                <w:b/>
                <w:color w:val="000000"/>
                <w:sz w:val="20"/>
                <w:szCs w:val="20"/>
                <w:lang w:val="el-GR"/>
              </w:rPr>
            </w:pPr>
            <w:r>
              <w:rPr>
                <w:rFonts w:asciiTheme="minorBidi" w:hAnsiTheme="minorBidi" w:cstheme="minorBidi"/>
                <w:b/>
                <w:color w:val="000000"/>
                <w:sz w:val="20"/>
                <w:szCs w:val="20"/>
                <w:lang w:val="el-GR"/>
              </w:rPr>
              <w:t>18</w:t>
            </w:r>
            <w:r w:rsidR="00B8312F" w:rsidRPr="00CB6FA7">
              <w:rPr>
                <w:rFonts w:asciiTheme="minorBidi" w:hAnsiTheme="minorBidi" w:cstheme="minorBidi"/>
                <w:b/>
                <w:color w:val="000000"/>
                <w:sz w:val="20"/>
                <w:szCs w:val="20"/>
                <w:lang w:val="el-GR"/>
              </w:rPr>
              <w:t>-11-2020</w:t>
            </w:r>
          </w:p>
        </w:tc>
      </w:tr>
      <w:tr w:rsidR="001B71F3" w:rsidRPr="00C747E9" w:rsidDel="005977E7" w14:paraId="7D382BD9" w14:textId="77777777" w:rsidTr="001B71F3">
        <w:tc>
          <w:tcPr>
            <w:tcW w:w="6288" w:type="dxa"/>
            <w:gridSpan w:val="2"/>
            <w:tcBorders>
              <w:bottom w:val="single" w:sz="4" w:space="0" w:color="auto"/>
            </w:tcBorders>
            <w:shd w:val="clear" w:color="auto" w:fill="auto"/>
            <w:vAlign w:val="center"/>
          </w:tcPr>
          <w:p w14:paraId="7034772D" w14:textId="77777777" w:rsidR="001B71F3" w:rsidRPr="00F05A61" w:rsidRDefault="001B71F3" w:rsidP="001B71F3">
            <w:pPr>
              <w:autoSpaceDE w:val="0"/>
              <w:autoSpaceDN w:val="0"/>
              <w:adjustRightInd w:val="0"/>
              <w:spacing w:before="60" w:after="60"/>
              <w:jc w:val="right"/>
              <w:rPr>
                <w:rFonts w:asciiTheme="minorBidi" w:hAnsiTheme="minorBidi" w:cstheme="minorBidi"/>
                <w:b/>
                <w:sz w:val="20"/>
                <w:szCs w:val="20"/>
                <w:lang w:val="el-GR"/>
              </w:rPr>
            </w:pPr>
            <w:r w:rsidRPr="00F05A61">
              <w:rPr>
                <w:rFonts w:asciiTheme="minorBidi" w:hAnsiTheme="minorBidi" w:cstheme="minorBidi"/>
                <w:b/>
                <w:sz w:val="20"/>
                <w:szCs w:val="20"/>
                <w:lang w:val="el-GR"/>
              </w:rPr>
              <w:t>Ημερομηνία Αποστολής στον Ελληνικό Τύπο:</w:t>
            </w:r>
          </w:p>
        </w:tc>
        <w:tc>
          <w:tcPr>
            <w:tcW w:w="2014" w:type="dxa"/>
            <w:tcBorders>
              <w:bottom w:val="single" w:sz="4" w:space="0" w:color="auto"/>
            </w:tcBorders>
            <w:shd w:val="clear" w:color="auto" w:fill="E5DFEC" w:themeFill="accent4" w:themeFillTint="33"/>
          </w:tcPr>
          <w:p w14:paraId="27CCF74E" w14:textId="54FB4D4E" w:rsidR="001B71F3" w:rsidRPr="00B8312F" w:rsidDel="005977E7" w:rsidRDefault="001B71F3" w:rsidP="001B71F3">
            <w:pPr>
              <w:autoSpaceDE w:val="0"/>
              <w:autoSpaceDN w:val="0"/>
              <w:adjustRightInd w:val="0"/>
              <w:spacing w:before="60" w:after="60"/>
              <w:jc w:val="left"/>
              <w:rPr>
                <w:rFonts w:asciiTheme="minorBidi" w:hAnsiTheme="minorBidi" w:cstheme="minorBidi"/>
                <w:b/>
                <w:color w:val="000000"/>
                <w:sz w:val="20"/>
                <w:szCs w:val="20"/>
                <w:lang w:val="el-GR"/>
              </w:rPr>
            </w:pPr>
            <w:r w:rsidRPr="007B7F97">
              <w:rPr>
                <w:rFonts w:asciiTheme="minorBidi" w:hAnsiTheme="minorBidi" w:cstheme="minorBidi"/>
                <w:b/>
                <w:sz w:val="20"/>
                <w:szCs w:val="20"/>
                <w:lang w:val="el-GR"/>
              </w:rPr>
              <w:t>2</w:t>
            </w:r>
            <w:r w:rsidRPr="007B7F97">
              <w:rPr>
                <w:rFonts w:asciiTheme="minorBidi" w:hAnsiTheme="minorBidi" w:cstheme="minorBidi"/>
                <w:b/>
                <w:color w:val="000000"/>
                <w:sz w:val="20"/>
                <w:szCs w:val="20"/>
                <w:lang w:val="el-GR"/>
              </w:rPr>
              <w:t>3-11-2020</w:t>
            </w:r>
          </w:p>
        </w:tc>
      </w:tr>
      <w:tr w:rsidR="001B71F3" w:rsidRPr="00C747E9" w:rsidDel="005977E7" w14:paraId="03A6D906" w14:textId="77777777" w:rsidTr="001B71F3">
        <w:tc>
          <w:tcPr>
            <w:tcW w:w="6288" w:type="dxa"/>
            <w:gridSpan w:val="2"/>
            <w:tcBorders>
              <w:bottom w:val="single" w:sz="4" w:space="0" w:color="auto"/>
            </w:tcBorders>
            <w:shd w:val="clear" w:color="auto" w:fill="auto"/>
            <w:vAlign w:val="center"/>
          </w:tcPr>
          <w:p w14:paraId="6EF70CBB" w14:textId="77777777" w:rsidR="001B71F3" w:rsidRPr="00F05A61" w:rsidRDefault="001B71F3" w:rsidP="001B71F3">
            <w:pPr>
              <w:autoSpaceDE w:val="0"/>
              <w:autoSpaceDN w:val="0"/>
              <w:adjustRightInd w:val="0"/>
              <w:spacing w:before="60" w:after="60"/>
              <w:jc w:val="right"/>
              <w:rPr>
                <w:rFonts w:asciiTheme="minorBidi" w:hAnsiTheme="minorBidi" w:cstheme="minorBidi"/>
                <w:b/>
                <w:color w:val="000000"/>
                <w:sz w:val="20"/>
                <w:szCs w:val="20"/>
                <w:lang w:val="el-GR"/>
              </w:rPr>
            </w:pPr>
            <w:r w:rsidRPr="00F05A61">
              <w:rPr>
                <w:rFonts w:asciiTheme="minorBidi" w:hAnsiTheme="minorBidi" w:cstheme="minorBidi"/>
                <w:b/>
                <w:color w:val="000000"/>
                <w:sz w:val="20"/>
                <w:szCs w:val="20"/>
                <w:lang w:val="el-GR"/>
              </w:rPr>
              <w:t>Ημερομηνία Ανάρτησης στον Διαδικτυακό τόπο της Αναθέτουσας Αρχής www.ktpae.gr</w:t>
            </w:r>
          </w:p>
        </w:tc>
        <w:tc>
          <w:tcPr>
            <w:tcW w:w="2014" w:type="dxa"/>
            <w:tcBorders>
              <w:bottom w:val="single" w:sz="4" w:space="0" w:color="auto"/>
            </w:tcBorders>
            <w:shd w:val="clear" w:color="auto" w:fill="E5DFEC" w:themeFill="accent4" w:themeFillTint="33"/>
          </w:tcPr>
          <w:p w14:paraId="16B0472A" w14:textId="4D2355B0" w:rsidR="001B71F3" w:rsidRPr="00B8312F" w:rsidRDefault="001B71F3" w:rsidP="001B71F3">
            <w:pPr>
              <w:autoSpaceDE w:val="0"/>
              <w:autoSpaceDN w:val="0"/>
              <w:adjustRightInd w:val="0"/>
              <w:spacing w:before="60" w:after="60"/>
              <w:jc w:val="left"/>
              <w:rPr>
                <w:rFonts w:asciiTheme="minorBidi" w:hAnsiTheme="minorBidi" w:cstheme="minorBidi"/>
                <w:b/>
                <w:sz w:val="20"/>
                <w:szCs w:val="20"/>
                <w:lang w:val="el-GR"/>
              </w:rPr>
            </w:pPr>
            <w:r w:rsidRPr="007B7F97">
              <w:rPr>
                <w:rFonts w:asciiTheme="minorBidi" w:hAnsiTheme="minorBidi" w:cstheme="minorBidi"/>
                <w:b/>
                <w:sz w:val="20"/>
                <w:szCs w:val="20"/>
                <w:lang w:val="el-GR"/>
              </w:rPr>
              <w:t>2</w:t>
            </w:r>
            <w:r w:rsidRPr="007B7F97">
              <w:rPr>
                <w:rFonts w:asciiTheme="minorBidi" w:hAnsiTheme="minorBidi" w:cstheme="minorBidi"/>
                <w:b/>
                <w:color w:val="000000"/>
                <w:sz w:val="20"/>
                <w:szCs w:val="20"/>
                <w:lang w:val="el-GR"/>
              </w:rPr>
              <w:t>3-11-2020</w:t>
            </w:r>
          </w:p>
        </w:tc>
      </w:tr>
    </w:tbl>
    <w:p w14:paraId="6C0FD7C3" w14:textId="33E18549" w:rsidR="00497125" w:rsidRPr="004F69AC" w:rsidRDefault="00497125" w:rsidP="00F05A61">
      <w:pPr>
        <w:pStyle w:val="Style1"/>
        <w:pBdr>
          <w:top w:val="none" w:sz="0" w:space="0" w:color="auto"/>
          <w:left w:val="none" w:sz="0" w:space="0" w:color="auto"/>
          <w:bottom w:val="none" w:sz="0" w:space="0" w:color="auto"/>
          <w:right w:val="none" w:sz="0" w:space="0" w:color="auto"/>
        </w:pBdr>
        <w:spacing w:before="0" w:after="0"/>
        <w:jc w:val="both"/>
        <w:rPr>
          <w:rFonts w:ascii="Arial" w:hAnsi="Arial" w:cs="Arial"/>
          <w:color w:val="auto"/>
          <w:sz w:val="24"/>
          <w:szCs w:val="24"/>
        </w:rPr>
      </w:pPr>
    </w:p>
    <w:p w14:paraId="36D556AA" w14:textId="77777777" w:rsidR="00497125" w:rsidRPr="003F141A" w:rsidRDefault="00497125" w:rsidP="003B5709">
      <w:pPr>
        <w:pStyle w:val="Contents"/>
        <w:tabs>
          <w:tab w:val="left" w:pos="3847"/>
        </w:tabs>
        <w:jc w:val="center"/>
        <w:rPr>
          <w:rFonts w:ascii="Arial" w:hAnsi="Arial" w:cs="Arial"/>
          <w:color w:val="auto"/>
          <w:sz w:val="24"/>
          <w:szCs w:val="24"/>
          <w:lang w:val="en-US"/>
        </w:rPr>
      </w:pPr>
      <w:r w:rsidRPr="004F69AC">
        <w:rPr>
          <w:rFonts w:ascii="Arial" w:hAnsi="Arial" w:cs="Arial"/>
          <w:color w:val="auto"/>
          <w:sz w:val="24"/>
          <w:szCs w:val="24"/>
        </w:rPr>
        <w:lastRenderedPageBreak/>
        <w:t>Περιεχόμενα</w:t>
      </w:r>
    </w:p>
    <w:p w14:paraId="056474BF" w14:textId="7A7D09DF" w:rsidR="00FA2CA2" w:rsidRDefault="001B55F6">
      <w:pPr>
        <w:pStyle w:val="27"/>
        <w:tabs>
          <w:tab w:val="right" w:leader="dot" w:pos="8302"/>
        </w:tabs>
        <w:rPr>
          <w:rFonts w:asciiTheme="minorHAnsi" w:eastAsiaTheme="minorEastAsia" w:hAnsiTheme="minorHAnsi" w:cstheme="minorBidi"/>
          <w:smallCaps w:val="0"/>
          <w:noProof/>
          <w:sz w:val="22"/>
          <w:szCs w:val="22"/>
          <w:lang w:val="en-US" w:eastAsia="en-US"/>
        </w:rPr>
      </w:pPr>
      <w:r w:rsidRPr="00F23371">
        <w:rPr>
          <w:rFonts w:ascii="Arial" w:hAnsi="Arial" w:cs="Arial"/>
          <w:sz w:val="24"/>
          <w:szCs w:val="24"/>
        </w:rPr>
        <w:fldChar w:fldCharType="begin"/>
      </w:r>
      <w:r w:rsidR="00240805" w:rsidRPr="00180D59">
        <w:rPr>
          <w:rFonts w:ascii="Arial" w:hAnsi="Arial" w:cs="Arial"/>
          <w:sz w:val="24"/>
          <w:szCs w:val="24"/>
          <w:lang w:val="el-GR"/>
        </w:rPr>
        <w:instrText xml:space="preserve"> </w:instrText>
      </w:r>
      <w:r w:rsidR="00240805" w:rsidRPr="00F23371">
        <w:rPr>
          <w:rFonts w:ascii="Arial" w:hAnsi="Arial" w:cs="Arial"/>
          <w:sz w:val="24"/>
          <w:szCs w:val="24"/>
        </w:rPr>
        <w:instrText>TOC</w:instrText>
      </w:r>
      <w:r w:rsidR="00240805" w:rsidRPr="00180D59">
        <w:rPr>
          <w:rFonts w:ascii="Arial" w:hAnsi="Arial" w:cs="Arial"/>
          <w:sz w:val="24"/>
          <w:szCs w:val="24"/>
          <w:lang w:val="el-GR"/>
        </w:rPr>
        <w:instrText xml:space="preserve"> \</w:instrText>
      </w:r>
      <w:r w:rsidR="00240805" w:rsidRPr="00F23371">
        <w:rPr>
          <w:rFonts w:ascii="Arial" w:hAnsi="Arial" w:cs="Arial"/>
          <w:sz w:val="24"/>
          <w:szCs w:val="24"/>
        </w:rPr>
        <w:instrText>o</w:instrText>
      </w:r>
      <w:r w:rsidR="00240805" w:rsidRPr="00180D59">
        <w:rPr>
          <w:rFonts w:ascii="Arial" w:hAnsi="Arial" w:cs="Arial"/>
          <w:sz w:val="24"/>
          <w:szCs w:val="24"/>
          <w:lang w:val="el-GR"/>
        </w:rPr>
        <w:instrText xml:space="preserve"> "2-4" \</w:instrText>
      </w:r>
      <w:r w:rsidR="00240805" w:rsidRPr="00F23371">
        <w:rPr>
          <w:rFonts w:ascii="Arial" w:hAnsi="Arial" w:cs="Arial"/>
          <w:sz w:val="24"/>
          <w:szCs w:val="24"/>
        </w:rPr>
        <w:instrText>h</w:instrText>
      </w:r>
      <w:r w:rsidR="00240805" w:rsidRPr="00180D59">
        <w:rPr>
          <w:rFonts w:ascii="Arial" w:hAnsi="Arial" w:cs="Arial"/>
          <w:sz w:val="24"/>
          <w:szCs w:val="24"/>
          <w:lang w:val="el-GR"/>
        </w:rPr>
        <w:instrText xml:space="preserve"> \</w:instrText>
      </w:r>
      <w:r w:rsidR="00240805" w:rsidRPr="00F23371">
        <w:rPr>
          <w:rFonts w:ascii="Arial" w:hAnsi="Arial" w:cs="Arial"/>
          <w:sz w:val="24"/>
          <w:szCs w:val="24"/>
        </w:rPr>
        <w:instrText>z</w:instrText>
      </w:r>
      <w:r w:rsidR="00240805" w:rsidRPr="00180D59">
        <w:rPr>
          <w:rFonts w:ascii="Arial" w:hAnsi="Arial" w:cs="Arial"/>
          <w:sz w:val="24"/>
          <w:szCs w:val="24"/>
          <w:lang w:val="el-GR"/>
        </w:rPr>
        <w:instrText xml:space="preserve"> \</w:instrText>
      </w:r>
      <w:r w:rsidR="00240805" w:rsidRPr="00F23371">
        <w:rPr>
          <w:rFonts w:ascii="Arial" w:hAnsi="Arial" w:cs="Arial"/>
          <w:sz w:val="24"/>
          <w:szCs w:val="24"/>
        </w:rPr>
        <w:instrText>t</w:instrText>
      </w:r>
      <w:r w:rsidR="00240805" w:rsidRPr="00180D59">
        <w:rPr>
          <w:rFonts w:ascii="Arial" w:hAnsi="Arial" w:cs="Arial"/>
          <w:sz w:val="24"/>
          <w:szCs w:val="24"/>
          <w:lang w:val="el-GR"/>
        </w:rPr>
        <w:instrText xml:space="preserve"> "</w:instrText>
      </w:r>
      <w:r w:rsidR="00240805" w:rsidRPr="00F23371">
        <w:rPr>
          <w:rFonts w:ascii="Arial" w:hAnsi="Arial" w:cs="Arial"/>
          <w:sz w:val="24"/>
          <w:szCs w:val="24"/>
        </w:rPr>
        <w:instrText>Heading</w:instrText>
      </w:r>
      <w:r w:rsidR="00240805" w:rsidRPr="00180D59">
        <w:rPr>
          <w:rFonts w:ascii="Arial" w:hAnsi="Arial" w:cs="Arial"/>
          <w:sz w:val="24"/>
          <w:szCs w:val="24"/>
          <w:lang w:val="el-GR"/>
        </w:rPr>
        <w:instrText xml:space="preserve"> 1;1" </w:instrText>
      </w:r>
      <w:r w:rsidRPr="00F23371">
        <w:rPr>
          <w:rFonts w:ascii="Arial" w:hAnsi="Arial" w:cs="Arial"/>
          <w:sz w:val="24"/>
          <w:szCs w:val="24"/>
        </w:rPr>
        <w:fldChar w:fldCharType="separate"/>
      </w:r>
      <w:hyperlink w:anchor="_Toc52793614" w:history="1">
        <w:r w:rsidR="00FA2CA2" w:rsidRPr="00A7258B">
          <w:rPr>
            <w:rStyle w:val="-"/>
            <w:rFonts w:cs="Tahoma"/>
            <w:noProof/>
            <w:lang w:val="el-GR"/>
          </w:rPr>
          <w:t>ΓΕΝΙΚΕΣ ΠΛΗΡΟΦΟΡΙΕΣ</w:t>
        </w:r>
        <w:r w:rsidR="00FA2CA2">
          <w:rPr>
            <w:noProof/>
            <w:webHidden/>
          </w:rPr>
          <w:tab/>
        </w:r>
        <w:r w:rsidR="00FA2CA2">
          <w:rPr>
            <w:noProof/>
            <w:webHidden/>
          </w:rPr>
          <w:fldChar w:fldCharType="begin"/>
        </w:r>
        <w:r w:rsidR="00FA2CA2">
          <w:rPr>
            <w:noProof/>
            <w:webHidden/>
          </w:rPr>
          <w:instrText xml:space="preserve"> PAGEREF _Toc52793614 \h </w:instrText>
        </w:r>
        <w:r w:rsidR="00FA2CA2">
          <w:rPr>
            <w:noProof/>
            <w:webHidden/>
          </w:rPr>
        </w:r>
        <w:r w:rsidR="00FA2CA2">
          <w:rPr>
            <w:noProof/>
            <w:webHidden/>
          </w:rPr>
          <w:fldChar w:fldCharType="separate"/>
        </w:r>
        <w:r w:rsidR="002A7E9E">
          <w:rPr>
            <w:noProof/>
            <w:webHidden/>
          </w:rPr>
          <w:t>10</w:t>
        </w:r>
        <w:r w:rsidR="00FA2CA2">
          <w:rPr>
            <w:noProof/>
            <w:webHidden/>
          </w:rPr>
          <w:fldChar w:fldCharType="end"/>
        </w:r>
      </w:hyperlink>
    </w:p>
    <w:p w14:paraId="79DF6F24" w14:textId="06A33C57" w:rsidR="00FA2CA2" w:rsidRDefault="003723BD">
      <w:pPr>
        <w:pStyle w:val="37"/>
        <w:tabs>
          <w:tab w:val="right" w:leader="dot" w:pos="8302"/>
        </w:tabs>
        <w:rPr>
          <w:rFonts w:asciiTheme="minorHAnsi" w:eastAsiaTheme="minorEastAsia" w:hAnsiTheme="minorHAnsi" w:cstheme="minorBidi"/>
          <w:i w:val="0"/>
          <w:iCs w:val="0"/>
          <w:noProof/>
          <w:sz w:val="22"/>
          <w:szCs w:val="22"/>
          <w:lang w:val="en-US" w:eastAsia="en-US"/>
        </w:rPr>
      </w:pPr>
      <w:hyperlink w:anchor="_Toc52793615" w:history="1">
        <w:r w:rsidR="00FA2CA2" w:rsidRPr="00A7258B">
          <w:rPr>
            <w:rStyle w:val="-"/>
            <w:rFonts w:asciiTheme="minorBidi" w:hAnsiTheme="minorBidi"/>
            <w:noProof/>
            <w:lang w:val="el-GR"/>
          </w:rPr>
          <w:t>Συνοπτικά στοιχεία Έργου</w:t>
        </w:r>
        <w:r w:rsidR="00FA2CA2">
          <w:rPr>
            <w:noProof/>
            <w:webHidden/>
          </w:rPr>
          <w:tab/>
        </w:r>
        <w:r w:rsidR="00FA2CA2">
          <w:rPr>
            <w:noProof/>
            <w:webHidden/>
          </w:rPr>
          <w:fldChar w:fldCharType="begin"/>
        </w:r>
        <w:r w:rsidR="00FA2CA2">
          <w:rPr>
            <w:noProof/>
            <w:webHidden/>
          </w:rPr>
          <w:instrText xml:space="preserve"> PAGEREF _Toc52793615 \h </w:instrText>
        </w:r>
        <w:r w:rsidR="00FA2CA2">
          <w:rPr>
            <w:noProof/>
            <w:webHidden/>
          </w:rPr>
        </w:r>
        <w:r w:rsidR="00FA2CA2">
          <w:rPr>
            <w:noProof/>
            <w:webHidden/>
          </w:rPr>
          <w:fldChar w:fldCharType="separate"/>
        </w:r>
        <w:r w:rsidR="002A7E9E">
          <w:rPr>
            <w:noProof/>
            <w:webHidden/>
          </w:rPr>
          <w:t>10</w:t>
        </w:r>
        <w:r w:rsidR="00FA2CA2">
          <w:rPr>
            <w:noProof/>
            <w:webHidden/>
          </w:rPr>
          <w:fldChar w:fldCharType="end"/>
        </w:r>
      </w:hyperlink>
    </w:p>
    <w:p w14:paraId="0BB7BB48" w14:textId="44214E77"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16" w:history="1">
        <w:r w:rsidR="00FA2CA2" w:rsidRPr="00A7258B">
          <w:rPr>
            <w:rStyle w:val="-"/>
            <w:noProof/>
            <w:lang w:val="el-GR"/>
          </w:rPr>
          <w:t>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ΑΝΑΘΕΤΟΥΣΑ ΑΡΧΗ ΚΑΙ ΑΝΤΙΚΕΙΜΕΝΟ ΣΥΜΒΑΣΗΣ</w:t>
        </w:r>
        <w:r w:rsidR="00FA2CA2">
          <w:rPr>
            <w:noProof/>
            <w:webHidden/>
          </w:rPr>
          <w:tab/>
        </w:r>
        <w:r w:rsidR="00FA2CA2">
          <w:rPr>
            <w:noProof/>
            <w:webHidden/>
          </w:rPr>
          <w:fldChar w:fldCharType="begin"/>
        </w:r>
        <w:r w:rsidR="00FA2CA2">
          <w:rPr>
            <w:noProof/>
            <w:webHidden/>
          </w:rPr>
          <w:instrText xml:space="preserve"> PAGEREF _Toc52793616 \h </w:instrText>
        </w:r>
        <w:r w:rsidR="00FA2CA2">
          <w:rPr>
            <w:noProof/>
            <w:webHidden/>
          </w:rPr>
        </w:r>
        <w:r w:rsidR="00FA2CA2">
          <w:rPr>
            <w:noProof/>
            <w:webHidden/>
          </w:rPr>
          <w:fldChar w:fldCharType="separate"/>
        </w:r>
        <w:r w:rsidR="002A7E9E">
          <w:rPr>
            <w:noProof/>
            <w:webHidden/>
          </w:rPr>
          <w:t>12</w:t>
        </w:r>
        <w:r w:rsidR="00FA2CA2">
          <w:rPr>
            <w:noProof/>
            <w:webHidden/>
          </w:rPr>
          <w:fldChar w:fldCharType="end"/>
        </w:r>
      </w:hyperlink>
    </w:p>
    <w:p w14:paraId="22986EBB" w14:textId="4702D6B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17" w:history="1">
        <w:r w:rsidR="00FA2CA2" w:rsidRPr="00A7258B">
          <w:rPr>
            <w:rStyle w:val="-"/>
            <w:noProof/>
            <w:lang w:val="el-GR"/>
          </w:rPr>
          <w:t>1.1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Στοιχεία Αναθέτουσας Αρχής (ΑΑ)</w:t>
        </w:r>
        <w:r w:rsidR="00FA2CA2">
          <w:rPr>
            <w:noProof/>
            <w:webHidden/>
          </w:rPr>
          <w:tab/>
        </w:r>
        <w:r w:rsidR="00FA2CA2">
          <w:rPr>
            <w:noProof/>
            <w:webHidden/>
          </w:rPr>
          <w:fldChar w:fldCharType="begin"/>
        </w:r>
        <w:r w:rsidR="00FA2CA2">
          <w:rPr>
            <w:noProof/>
            <w:webHidden/>
          </w:rPr>
          <w:instrText xml:space="preserve"> PAGEREF _Toc52793617 \h </w:instrText>
        </w:r>
        <w:r w:rsidR="00FA2CA2">
          <w:rPr>
            <w:noProof/>
            <w:webHidden/>
          </w:rPr>
        </w:r>
        <w:r w:rsidR="00FA2CA2">
          <w:rPr>
            <w:noProof/>
            <w:webHidden/>
          </w:rPr>
          <w:fldChar w:fldCharType="separate"/>
        </w:r>
        <w:r w:rsidR="002A7E9E">
          <w:rPr>
            <w:noProof/>
            <w:webHidden/>
          </w:rPr>
          <w:t>12</w:t>
        </w:r>
        <w:r w:rsidR="00FA2CA2">
          <w:rPr>
            <w:noProof/>
            <w:webHidden/>
          </w:rPr>
          <w:fldChar w:fldCharType="end"/>
        </w:r>
      </w:hyperlink>
    </w:p>
    <w:p w14:paraId="4CDCD0E7" w14:textId="69C0406F"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18" w:history="1">
        <w:r w:rsidR="00FA2CA2" w:rsidRPr="00A7258B">
          <w:rPr>
            <w:rStyle w:val="-"/>
            <w:rFonts w:cs="Arial"/>
            <w:noProof/>
            <w:lang w:val="el-GR"/>
          </w:rPr>
          <w:t>1.1.1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Είδος Αναθέτουσας Αρχής (ΑΑ)</w:t>
        </w:r>
        <w:r w:rsidR="00FA2CA2">
          <w:rPr>
            <w:noProof/>
            <w:webHidden/>
          </w:rPr>
          <w:tab/>
        </w:r>
        <w:r w:rsidR="00FA2CA2">
          <w:rPr>
            <w:noProof/>
            <w:webHidden/>
          </w:rPr>
          <w:fldChar w:fldCharType="begin"/>
        </w:r>
        <w:r w:rsidR="00FA2CA2">
          <w:rPr>
            <w:noProof/>
            <w:webHidden/>
          </w:rPr>
          <w:instrText xml:space="preserve"> PAGEREF _Toc52793618 \h </w:instrText>
        </w:r>
        <w:r w:rsidR="00FA2CA2">
          <w:rPr>
            <w:noProof/>
            <w:webHidden/>
          </w:rPr>
        </w:r>
        <w:r w:rsidR="00FA2CA2">
          <w:rPr>
            <w:noProof/>
            <w:webHidden/>
          </w:rPr>
          <w:fldChar w:fldCharType="separate"/>
        </w:r>
        <w:r w:rsidR="002A7E9E">
          <w:rPr>
            <w:noProof/>
            <w:webHidden/>
          </w:rPr>
          <w:t>12</w:t>
        </w:r>
        <w:r w:rsidR="00FA2CA2">
          <w:rPr>
            <w:noProof/>
            <w:webHidden/>
          </w:rPr>
          <w:fldChar w:fldCharType="end"/>
        </w:r>
      </w:hyperlink>
    </w:p>
    <w:p w14:paraId="4E470702" w14:textId="0EBC2DE7"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19" w:history="1">
        <w:r w:rsidR="00FA2CA2" w:rsidRPr="00A7258B">
          <w:rPr>
            <w:rStyle w:val="-"/>
            <w:rFonts w:cs="Arial"/>
            <w:noProof/>
            <w:lang w:val="el-GR"/>
          </w:rPr>
          <w:t>1.1.2</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Κύρια δραστηριότητα ΑΑ</w:t>
        </w:r>
        <w:r w:rsidR="00FA2CA2">
          <w:rPr>
            <w:noProof/>
            <w:webHidden/>
          </w:rPr>
          <w:tab/>
        </w:r>
        <w:r w:rsidR="00FA2CA2">
          <w:rPr>
            <w:noProof/>
            <w:webHidden/>
          </w:rPr>
          <w:fldChar w:fldCharType="begin"/>
        </w:r>
        <w:r w:rsidR="00FA2CA2">
          <w:rPr>
            <w:noProof/>
            <w:webHidden/>
          </w:rPr>
          <w:instrText xml:space="preserve"> PAGEREF _Toc52793619 \h </w:instrText>
        </w:r>
        <w:r w:rsidR="00FA2CA2">
          <w:rPr>
            <w:noProof/>
            <w:webHidden/>
          </w:rPr>
        </w:r>
        <w:r w:rsidR="00FA2CA2">
          <w:rPr>
            <w:noProof/>
            <w:webHidden/>
          </w:rPr>
          <w:fldChar w:fldCharType="separate"/>
        </w:r>
        <w:r w:rsidR="002A7E9E">
          <w:rPr>
            <w:noProof/>
            <w:webHidden/>
          </w:rPr>
          <w:t>12</w:t>
        </w:r>
        <w:r w:rsidR="00FA2CA2">
          <w:rPr>
            <w:noProof/>
            <w:webHidden/>
          </w:rPr>
          <w:fldChar w:fldCharType="end"/>
        </w:r>
      </w:hyperlink>
    </w:p>
    <w:p w14:paraId="15E4B072" w14:textId="166132CD"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0" w:history="1">
        <w:r w:rsidR="00FA2CA2" w:rsidRPr="00A7258B">
          <w:rPr>
            <w:rStyle w:val="-"/>
            <w:rFonts w:cs="Arial"/>
            <w:noProof/>
            <w:lang w:val="el-GR"/>
          </w:rPr>
          <w:t>1.1.3</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Στοιχεία Επικοινωνίας</w:t>
        </w:r>
        <w:r w:rsidR="00FA2CA2">
          <w:rPr>
            <w:noProof/>
            <w:webHidden/>
          </w:rPr>
          <w:tab/>
        </w:r>
        <w:r w:rsidR="00FA2CA2">
          <w:rPr>
            <w:noProof/>
            <w:webHidden/>
          </w:rPr>
          <w:fldChar w:fldCharType="begin"/>
        </w:r>
        <w:r w:rsidR="00FA2CA2">
          <w:rPr>
            <w:noProof/>
            <w:webHidden/>
          </w:rPr>
          <w:instrText xml:space="preserve"> PAGEREF _Toc52793620 \h </w:instrText>
        </w:r>
        <w:r w:rsidR="00FA2CA2">
          <w:rPr>
            <w:noProof/>
            <w:webHidden/>
          </w:rPr>
        </w:r>
        <w:r w:rsidR="00FA2CA2">
          <w:rPr>
            <w:noProof/>
            <w:webHidden/>
          </w:rPr>
          <w:fldChar w:fldCharType="separate"/>
        </w:r>
        <w:r w:rsidR="002A7E9E">
          <w:rPr>
            <w:noProof/>
            <w:webHidden/>
          </w:rPr>
          <w:t>12</w:t>
        </w:r>
        <w:r w:rsidR="00FA2CA2">
          <w:rPr>
            <w:noProof/>
            <w:webHidden/>
          </w:rPr>
          <w:fldChar w:fldCharType="end"/>
        </w:r>
      </w:hyperlink>
    </w:p>
    <w:p w14:paraId="0151BB4B" w14:textId="10A59F56"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21" w:history="1">
        <w:r w:rsidR="00FA2CA2" w:rsidRPr="00A7258B">
          <w:rPr>
            <w:rStyle w:val="-"/>
            <w:noProof/>
            <w:lang w:val="el-GR"/>
          </w:rPr>
          <w:t>1.2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Στοιχεία Διαδικασίας - Χρηματοδότηση</w:t>
        </w:r>
        <w:r w:rsidR="00FA2CA2">
          <w:rPr>
            <w:noProof/>
            <w:webHidden/>
          </w:rPr>
          <w:tab/>
        </w:r>
        <w:r w:rsidR="00FA2CA2">
          <w:rPr>
            <w:noProof/>
            <w:webHidden/>
          </w:rPr>
          <w:fldChar w:fldCharType="begin"/>
        </w:r>
        <w:r w:rsidR="00FA2CA2">
          <w:rPr>
            <w:noProof/>
            <w:webHidden/>
          </w:rPr>
          <w:instrText xml:space="preserve"> PAGEREF _Toc52793621 \h </w:instrText>
        </w:r>
        <w:r w:rsidR="00FA2CA2">
          <w:rPr>
            <w:noProof/>
            <w:webHidden/>
          </w:rPr>
        </w:r>
        <w:r w:rsidR="00FA2CA2">
          <w:rPr>
            <w:noProof/>
            <w:webHidden/>
          </w:rPr>
          <w:fldChar w:fldCharType="separate"/>
        </w:r>
        <w:r w:rsidR="002A7E9E">
          <w:rPr>
            <w:noProof/>
            <w:webHidden/>
          </w:rPr>
          <w:t>13</w:t>
        </w:r>
        <w:r w:rsidR="00FA2CA2">
          <w:rPr>
            <w:noProof/>
            <w:webHidden/>
          </w:rPr>
          <w:fldChar w:fldCharType="end"/>
        </w:r>
      </w:hyperlink>
    </w:p>
    <w:p w14:paraId="378AD05D" w14:textId="3B60BFC8"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2" w:history="1">
        <w:r w:rsidR="00FA2CA2" w:rsidRPr="00A7258B">
          <w:rPr>
            <w:rStyle w:val="-"/>
            <w:rFonts w:cs="Arial"/>
            <w:noProof/>
            <w:lang w:val="el-GR"/>
          </w:rPr>
          <w:t>1.2.1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Είδος διαδικασίας</w:t>
        </w:r>
        <w:r w:rsidR="00FA2CA2">
          <w:rPr>
            <w:noProof/>
            <w:webHidden/>
          </w:rPr>
          <w:tab/>
        </w:r>
        <w:r w:rsidR="00FA2CA2">
          <w:rPr>
            <w:noProof/>
            <w:webHidden/>
          </w:rPr>
          <w:fldChar w:fldCharType="begin"/>
        </w:r>
        <w:r w:rsidR="00FA2CA2">
          <w:rPr>
            <w:noProof/>
            <w:webHidden/>
          </w:rPr>
          <w:instrText xml:space="preserve"> PAGEREF _Toc52793622 \h </w:instrText>
        </w:r>
        <w:r w:rsidR="00FA2CA2">
          <w:rPr>
            <w:noProof/>
            <w:webHidden/>
          </w:rPr>
        </w:r>
        <w:r w:rsidR="00FA2CA2">
          <w:rPr>
            <w:noProof/>
            <w:webHidden/>
          </w:rPr>
          <w:fldChar w:fldCharType="separate"/>
        </w:r>
        <w:r w:rsidR="002A7E9E">
          <w:rPr>
            <w:noProof/>
            <w:webHidden/>
          </w:rPr>
          <w:t>13</w:t>
        </w:r>
        <w:r w:rsidR="00FA2CA2">
          <w:rPr>
            <w:noProof/>
            <w:webHidden/>
          </w:rPr>
          <w:fldChar w:fldCharType="end"/>
        </w:r>
      </w:hyperlink>
    </w:p>
    <w:p w14:paraId="63684864" w14:textId="5F97148B" w:rsidR="00FA2CA2" w:rsidRPr="001F6F7B"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3" w:history="1">
        <w:r w:rsidR="00FA2CA2" w:rsidRPr="001F6F7B">
          <w:rPr>
            <w:rStyle w:val="-"/>
            <w:rFonts w:cs="Arial"/>
            <w:noProof/>
            <w:lang w:val="el-GR"/>
          </w:rPr>
          <w:t>1.2.2</w:t>
        </w:r>
        <w:r w:rsidR="00FA2CA2" w:rsidRPr="001F6F7B">
          <w:rPr>
            <w:rFonts w:asciiTheme="minorHAnsi" w:eastAsiaTheme="minorEastAsia" w:hAnsiTheme="minorHAnsi" w:cstheme="minorBidi"/>
            <w:i w:val="0"/>
            <w:iCs w:val="0"/>
            <w:noProof/>
            <w:sz w:val="22"/>
            <w:szCs w:val="22"/>
            <w:lang w:val="en-US" w:eastAsia="en-US"/>
          </w:rPr>
          <w:tab/>
        </w:r>
        <w:r w:rsidR="00FA2CA2" w:rsidRPr="001F6F7B">
          <w:rPr>
            <w:rStyle w:val="-"/>
            <w:rFonts w:cs="Arial"/>
            <w:noProof/>
            <w:lang w:val="el-GR"/>
          </w:rPr>
          <w:t>Χρηματοδότηση της σύμβασης</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_Toc52793623 \h </w:instrText>
        </w:r>
        <w:r w:rsidR="00FA2CA2" w:rsidRPr="001F6F7B">
          <w:rPr>
            <w:noProof/>
            <w:webHidden/>
          </w:rPr>
        </w:r>
        <w:r w:rsidR="00FA2CA2" w:rsidRPr="001F6F7B">
          <w:rPr>
            <w:noProof/>
            <w:webHidden/>
          </w:rPr>
          <w:fldChar w:fldCharType="separate"/>
        </w:r>
        <w:r w:rsidR="002A7E9E">
          <w:rPr>
            <w:noProof/>
            <w:webHidden/>
          </w:rPr>
          <w:t>13</w:t>
        </w:r>
        <w:r w:rsidR="00FA2CA2" w:rsidRPr="001F6F7B">
          <w:rPr>
            <w:noProof/>
            <w:webHidden/>
          </w:rPr>
          <w:fldChar w:fldCharType="end"/>
        </w:r>
      </w:hyperlink>
    </w:p>
    <w:p w14:paraId="32AE0A02" w14:textId="7BA626BA" w:rsidR="00FA2CA2" w:rsidRPr="001F6F7B"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24" w:history="1">
        <w:r w:rsidR="00FA2CA2" w:rsidRPr="001F6F7B">
          <w:rPr>
            <w:rStyle w:val="-"/>
            <w:noProof/>
            <w:lang w:val="el-GR"/>
          </w:rPr>
          <w:t>1.3</w:t>
        </w:r>
        <w:r w:rsidR="00FA2CA2" w:rsidRPr="001F6F7B">
          <w:rPr>
            <w:rFonts w:asciiTheme="minorHAnsi" w:eastAsiaTheme="minorEastAsia" w:hAnsiTheme="minorHAnsi" w:cstheme="minorBidi"/>
            <w:smallCaps w:val="0"/>
            <w:noProof/>
            <w:sz w:val="22"/>
            <w:szCs w:val="22"/>
            <w:lang w:val="en-US" w:eastAsia="en-US"/>
          </w:rPr>
          <w:tab/>
        </w:r>
        <w:r w:rsidR="00FA2CA2" w:rsidRPr="001F6F7B">
          <w:rPr>
            <w:rStyle w:val="-"/>
            <w:noProof/>
            <w:lang w:val="el-GR"/>
          </w:rPr>
          <w:t>Συνοπτική Περιγραφή Φυσικού και Οικονομικού Αντικειμένου της Σύμβασης</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_Toc52793624 \h </w:instrText>
        </w:r>
        <w:r w:rsidR="00FA2CA2" w:rsidRPr="001F6F7B">
          <w:rPr>
            <w:noProof/>
            <w:webHidden/>
          </w:rPr>
        </w:r>
        <w:r w:rsidR="00FA2CA2" w:rsidRPr="001F6F7B">
          <w:rPr>
            <w:noProof/>
            <w:webHidden/>
          </w:rPr>
          <w:fldChar w:fldCharType="separate"/>
        </w:r>
        <w:r w:rsidR="002A7E9E">
          <w:rPr>
            <w:noProof/>
            <w:webHidden/>
          </w:rPr>
          <w:t>13</w:t>
        </w:r>
        <w:r w:rsidR="00FA2CA2" w:rsidRPr="001F6F7B">
          <w:rPr>
            <w:noProof/>
            <w:webHidden/>
          </w:rPr>
          <w:fldChar w:fldCharType="end"/>
        </w:r>
      </w:hyperlink>
    </w:p>
    <w:p w14:paraId="59C2B4DC" w14:textId="230CBD33" w:rsidR="00FA2CA2" w:rsidRPr="001F6F7B"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5" w:history="1">
        <w:r w:rsidR="00FA2CA2" w:rsidRPr="001F6F7B">
          <w:rPr>
            <w:rStyle w:val="-"/>
            <w:rFonts w:cs="Arial"/>
            <w:noProof/>
            <w:lang w:val="el-GR"/>
          </w:rPr>
          <w:t>1.3.1</w:t>
        </w:r>
        <w:r w:rsidR="00FA2CA2" w:rsidRPr="001F6F7B">
          <w:rPr>
            <w:rFonts w:asciiTheme="minorHAnsi" w:eastAsiaTheme="minorEastAsia" w:hAnsiTheme="minorHAnsi" w:cstheme="minorBidi"/>
            <w:i w:val="0"/>
            <w:iCs w:val="0"/>
            <w:noProof/>
            <w:sz w:val="22"/>
            <w:szCs w:val="22"/>
            <w:lang w:val="en-US" w:eastAsia="en-US"/>
          </w:rPr>
          <w:tab/>
        </w:r>
        <w:r w:rsidR="00FA2CA2" w:rsidRPr="001F6F7B">
          <w:rPr>
            <w:rStyle w:val="-"/>
            <w:rFonts w:cs="Arial"/>
            <w:noProof/>
            <w:lang w:val="el-GR"/>
          </w:rPr>
          <w:t>Αντικείμενο της σύμβασης</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_Toc52793625 \h </w:instrText>
        </w:r>
        <w:r w:rsidR="00FA2CA2" w:rsidRPr="001F6F7B">
          <w:rPr>
            <w:noProof/>
            <w:webHidden/>
          </w:rPr>
        </w:r>
        <w:r w:rsidR="00FA2CA2" w:rsidRPr="001F6F7B">
          <w:rPr>
            <w:noProof/>
            <w:webHidden/>
          </w:rPr>
          <w:fldChar w:fldCharType="separate"/>
        </w:r>
        <w:r w:rsidR="002A7E9E">
          <w:rPr>
            <w:noProof/>
            <w:webHidden/>
          </w:rPr>
          <w:t>13</w:t>
        </w:r>
        <w:r w:rsidR="00FA2CA2" w:rsidRPr="001F6F7B">
          <w:rPr>
            <w:noProof/>
            <w:webHidden/>
          </w:rPr>
          <w:fldChar w:fldCharType="end"/>
        </w:r>
      </w:hyperlink>
    </w:p>
    <w:p w14:paraId="1DA1365D" w14:textId="68B95620" w:rsidR="00FA2CA2" w:rsidRPr="001F6F7B"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6" w:history="1">
        <w:r w:rsidR="00FA2CA2" w:rsidRPr="001F6F7B">
          <w:rPr>
            <w:rStyle w:val="-"/>
            <w:rFonts w:cs="Arial"/>
            <w:noProof/>
            <w:lang w:val="el-GR"/>
          </w:rPr>
          <w:t>1.3.2</w:t>
        </w:r>
        <w:r w:rsidR="00FA2CA2" w:rsidRPr="001F6F7B">
          <w:rPr>
            <w:rFonts w:asciiTheme="minorHAnsi" w:eastAsiaTheme="minorEastAsia" w:hAnsiTheme="minorHAnsi" w:cstheme="minorBidi"/>
            <w:i w:val="0"/>
            <w:iCs w:val="0"/>
            <w:noProof/>
            <w:sz w:val="22"/>
            <w:szCs w:val="22"/>
            <w:lang w:val="en-US" w:eastAsia="en-US"/>
          </w:rPr>
          <w:tab/>
        </w:r>
        <w:r w:rsidR="00FA2CA2" w:rsidRPr="001F6F7B">
          <w:rPr>
            <w:rStyle w:val="-"/>
            <w:rFonts w:cs="Arial"/>
            <w:noProof/>
            <w:lang w:val="el-GR"/>
          </w:rPr>
          <w:t>Αξία της Σύμβασης</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_Toc52793626 \h </w:instrText>
        </w:r>
        <w:r w:rsidR="00FA2CA2" w:rsidRPr="001F6F7B">
          <w:rPr>
            <w:noProof/>
            <w:webHidden/>
          </w:rPr>
        </w:r>
        <w:r w:rsidR="00FA2CA2" w:rsidRPr="001F6F7B">
          <w:rPr>
            <w:noProof/>
            <w:webHidden/>
          </w:rPr>
          <w:fldChar w:fldCharType="separate"/>
        </w:r>
        <w:r w:rsidR="002A7E9E">
          <w:rPr>
            <w:noProof/>
            <w:webHidden/>
          </w:rPr>
          <w:t>15</w:t>
        </w:r>
        <w:r w:rsidR="00FA2CA2" w:rsidRPr="001F6F7B">
          <w:rPr>
            <w:noProof/>
            <w:webHidden/>
          </w:rPr>
          <w:fldChar w:fldCharType="end"/>
        </w:r>
      </w:hyperlink>
    </w:p>
    <w:p w14:paraId="4CAF4A7A" w14:textId="48D6E915" w:rsidR="00FA2CA2" w:rsidRPr="001F6F7B"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7" w:history="1">
        <w:r w:rsidR="00FA2CA2" w:rsidRPr="001F6F7B">
          <w:rPr>
            <w:rStyle w:val="-"/>
            <w:rFonts w:cs="Arial"/>
            <w:noProof/>
            <w:lang w:val="el-GR"/>
          </w:rPr>
          <w:t>1.3.3</w:t>
        </w:r>
        <w:r w:rsidR="00FA2CA2" w:rsidRPr="001F6F7B">
          <w:rPr>
            <w:rFonts w:asciiTheme="minorHAnsi" w:eastAsiaTheme="minorEastAsia" w:hAnsiTheme="minorHAnsi" w:cstheme="minorBidi"/>
            <w:i w:val="0"/>
            <w:iCs w:val="0"/>
            <w:noProof/>
            <w:sz w:val="22"/>
            <w:szCs w:val="22"/>
            <w:lang w:val="en-US" w:eastAsia="en-US"/>
          </w:rPr>
          <w:tab/>
        </w:r>
        <w:r w:rsidR="00FA2CA2" w:rsidRPr="001F6F7B">
          <w:rPr>
            <w:rStyle w:val="-"/>
            <w:rFonts w:cs="Arial"/>
            <w:noProof/>
            <w:lang w:val="el-GR"/>
          </w:rPr>
          <w:t>Διάρκεια της Σύμβασης</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_Toc52793627 \h </w:instrText>
        </w:r>
        <w:r w:rsidR="00FA2CA2" w:rsidRPr="001F6F7B">
          <w:rPr>
            <w:noProof/>
            <w:webHidden/>
          </w:rPr>
        </w:r>
        <w:r w:rsidR="00FA2CA2" w:rsidRPr="001F6F7B">
          <w:rPr>
            <w:noProof/>
            <w:webHidden/>
          </w:rPr>
          <w:fldChar w:fldCharType="separate"/>
        </w:r>
        <w:r w:rsidR="002A7E9E">
          <w:rPr>
            <w:noProof/>
            <w:webHidden/>
          </w:rPr>
          <w:t>16</w:t>
        </w:r>
        <w:r w:rsidR="00FA2CA2" w:rsidRPr="001F6F7B">
          <w:rPr>
            <w:noProof/>
            <w:webHidden/>
          </w:rPr>
          <w:fldChar w:fldCharType="end"/>
        </w:r>
      </w:hyperlink>
    </w:p>
    <w:p w14:paraId="7BC9091A" w14:textId="7FC71591" w:rsidR="00FA2CA2" w:rsidRPr="001F6F7B"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28" w:history="1">
        <w:r w:rsidR="00FA2CA2" w:rsidRPr="001F6F7B">
          <w:rPr>
            <w:rStyle w:val="-"/>
            <w:rFonts w:cs="Arial"/>
            <w:noProof/>
            <w:lang w:val="el-GR"/>
          </w:rPr>
          <w:t>1.3.4</w:t>
        </w:r>
        <w:r w:rsidR="00FA2CA2" w:rsidRPr="001F6F7B">
          <w:rPr>
            <w:rFonts w:asciiTheme="minorHAnsi" w:eastAsiaTheme="minorEastAsia" w:hAnsiTheme="minorHAnsi" w:cstheme="minorBidi"/>
            <w:i w:val="0"/>
            <w:iCs w:val="0"/>
            <w:noProof/>
            <w:sz w:val="22"/>
            <w:szCs w:val="22"/>
            <w:lang w:val="en-US" w:eastAsia="en-US"/>
          </w:rPr>
          <w:tab/>
        </w:r>
        <w:r w:rsidR="00FA2CA2" w:rsidRPr="001F6F7B">
          <w:rPr>
            <w:rStyle w:val="-"/>
            <w:rFonts w:cs="Arial"/>
            <w:noProof/>
            <w:lang w:val="el-GR"/>
          </w:rPr>
          <w:t>Κριτήριο Ανάθεσης</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_Toc52793628 \h </w:instrText>
        </w:r>
        <w:r w:rsidR="00FA2CA2" w:rsidRPr="001F6F7B">
          <w:rPr>
            <w:noProof/>
            <w:webHidden/>
          </w:rPr>
        </w:r>
        <w:r w:rsidR="00FA2CA2" w:rsidRPr="001F6F7B">
          <w:rPr>
            <w:noProof/>
            <w:webHidden/>
          </w:rPr>
          <w:fldChar w:fldCharType="separate"/>
        </w:r>
        <w:r w:rsidR="002A7E9E">
          <w:rPr>
            <w:noProof/>
            <w:webHidden/>
          </w:rPr>
          <w:t>17</w:t>
        </w:r>
        <w:r w:rsidR="00FA2CA2" w:rsidRPr="001F6F7B">
          <w:rPr>
            <w:noProof/>
            <w:webHidden/>
          </w:rPr>
          <w:fldChar w:fldCharType="end"/>
        </w:r>
      </w:hyperlink>
    </w:p>
    <w:p w14:paraId="6A6F2207" w14:textId="1663E20F" w:rsidR="00FA2CA2" w:rsidRPr="001F6F7B"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29" w:history="1">
        <w:r w:rsidR="00FA2CA2" w:rsidRPr="001F6F7B">
          <w:rPr>
            <w:rStyle w:val="-"/>
            <w:noProof/>
            <w:lang w:val="el-GR"/>
          </w:rPr>
          <w:t>1.4</w:t>
        </w:r>
        <w:r w:rsidR="00FA2CA2" w:rsidRPr="001F6F7B">
          <w:rPr>
            <w:rFonts w:asciiTheme="minorHAnsi" w:eastAsiaTheme="minorEastAsia" w:hAnsiTheme="minorHAnsi" w:cstheme="minorBidi"/>
            <w:smallCaps w:val="0"/>
            <w:noProof/>
            <w:sz w:val="22"/>
            <w:szCs w:val="22"/>
            <w:lang w:val="en-US" w:eastAsia="en-US"/>
          </w:rPr>
          <w:tab/>
        </w:r>
        <w:r w:rsidR="00FA2CA2" w:rsidRPr="001F6F7B">
          <w:rPr>
            <w:rStyle w:val="-"/>
            <w:noProof/>
            <w:lang w:val="el-GR"/>
          </w:rPr>
          <w:t>Θεσμικό πλαίσιο</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_Toc52793629 \h </w:instrText>
        </w:r>
        <w:r w:rsidR="00FA2CA2" w:rsidRPr="001F6F7B">
          <w:rPr>
            <w:noProof/>
            <w:webHidden/>
          </w:rPr>
        </w:r>
        <w:r w:rsidR="00FA2CA2" w:rsidRPr="001F6F7B">
          <w:rPr>
            <w:noProof/>
            <w:webHidden/>
          </w:rPr>
          <w:fldChar w:fldCharType="separate"/>
        </w:r>
        <w:r w:rsidR="002A7E9E">
          <w:rPr>
            <w:noProof/>
            <w:webHidden/>
          </w:rPr>
          <w:t>17</w:t>
        </w:r>
        <w:r w:rsidR="00FA2CA2" w:rsidRPr="001F6F7B">
          <w:rPr>
            <w:noProof/>
            <w:webHidden/>
          </w:rPr>
          <w:fldChar w:fldCharType="end"/>
        </w:r>
      </w:hyperlink>
    </w:p>
    <w:p w14:paraId="447962D9" w14:textId="188009E2" w:rsidR="00FA2CA2" w:rsidRPr="001F6F7B"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30" w:history="1">
        <w:r w:rsidR="00FA2CA2" w:rsidRPr="001F6F7B">
          <w:rPr>
            <w:rStyle w:val="-"/>
            <w:noProof/>
            <w:lang w:val="el-GR"/>
          </w:rPr>
          <w:t>1.5</w:t>
        </w:r>
        <w:r w:rsidR="00FA2CA2" w:rsidRPr="001F6F7B">
          <w:rPr>
            <w:rFonts w:asciiTheme="minorHAnsi" w:eastAsiaTheme="minorEastAsia" w:hAnsiTheme="minorHAnsi" w:cstheme="minorBidi"/>
            <w:smallCaps w:val="0"/>
            <w:noProof/>
            <w:sz w:val="22"/>
            <w:szCs w:val="22"/>
            <w:lang w:val="en-US" w:eastAsia="en-US"/>
          </w:rPr>
          <w:tab/>
        </w:r>
        <w:r w:rsidR="00FA2CA2" w:rsidRPr="001F6F7B">
          <w:rPr>
            <w:rStyle w:val="-"/>
            <w:noProof/>
            <w:lang w:val="el-GR"/>
          </w:rPr>
          <w:t>Προθεσμία παραλαβής προσφορών και διενέργεια διαγωνισμού</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_Toc52793630 \h </w:instrText>
        </w:r>
        <w:r w:rsidR="00FA2CA2" w:rsidRPr="001F6F7B">
          <w:rPr>
            <w:noProof/>
            <w:webHidden/>
          </w:rPr>
        </w:r>
        <w:r w:rsidR="00FA2CA2" w:rsidRPr="001F6F7B">
          <w:rPr>
            <w:noProof/>
            <w:webHidden/>
          </w:rPr>
          <w:fldChar w:fldCharType="separate"/>
        </w:r>
        <w:r w:rsidR="002A7E9E">
          <w:rPr>
            <w:noProof/>
            <w:webHidden/>
          </w:rPr>
          <w:t>24</w:t>
        </w:r>
        <w:r w:rsidR="00FA2CA2" w:rsidRPr="001F6F7B">
          <w:rPr>
            <w:noProof/>
            <w:webHidden/>
          </w:rPr>
          <w:fldChar w:fldCharType="end"/>
        </w:r>
      </w:hyperlink>
    </w:p>
    <w:p w14:paraId="7FD205C8" w14:textId="6140C099"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31" w:history="1">
        <w:r w:rsidR="00FA2CA2" w:rsidRPr="001F6F7B">
          <w:rPr>
            <w:rStyle w:val="-"/>
            <w:noProof/>
            <w:lang w:val="el-GR"/>
          </w:rPr>
          <w:t>1.6</w:t>
        </w:r>
        <w:r w:rsidR="00FA2CA2" w:rsidRPr="001F6F7B">
          <w:rPr>
            <w:rFonts w:asciiTheme="minorHAnsi" w:eastAsiaTheme="minorEastAsia" w:hAnsiTheme="minorHAnsi" w:cstheme="minorBidi"/>
            <w:smallCaps w:val="0"/>
            <w:noProof/>
            <w:sz w:val="22"/>
            <w:szCs w:val="22"/>
            <w:lang w:val="en-US" w:eastAsia="en-US"/>
          </w:rPr>
          <w:tab/>
        </w:r>
        <w:r w:rsidR="00FA2CA2" w:rsidRPr="001F6F7B">
          <w:rPr>
            <w:rStyle w:val="-"/>
            <w:noProof/>
            <w:lang w:val="el-GR"/>
          </w:rPr>
          <w:t>Δημοσιότητα</w:t>
        </w:r>
        <w:r w:rsidR="00FA2CA2" w:rsidRPr="001F6F7B">
          <w:rPr>
            <w:noProof/>
            <w:webHidden/>
          </w:rPr>
          <w:tab/>
        </w:r>
        <w:r w:rsidR="00FA2CA2" w:rsidRPr="001F6F7B">
          <w:rPr>
            <w:noProof/>
            <w:webHidden/>
          </w:rPr>
          <w:fldChar w:fldCharType="begin"/>
        </w:r>
        <w:r w:rsidR="00FA2CA2" w:rsidRPr="001F6F7B">
          <w:rPr>
            <w:noProof/>
            <w:webHidden/>
          </w:rPr>
          <w:instrText xml:space="preserve"> PAGEREF _Toc52793631 \h </w:instrText>
        </w:r>
        <w:r w:rsidR="00FA2CA2" w:rsidRPr="001F6F7B">
          <w:rPr>
            <w:noProof/>
            <w:webHidden/>
          </w:rPr>
        </w:r>
        <w:r w:rsidR="00FA2CA2" w:rsidRPr="001F6F7B">
          <w:rPr>
            <w:noProof/>
            <w:webHidden/>
          </w:rPr>
          <w:fldChar w:fldCharType="separate"/>
        </w:r>
        <w:r w:rsidR="002A7E9E">
          <w:rPr>
            <w:noProof/>
            <w:webHidden/>
          </w:rPr>
          <w:t>25</w:t>
        </w:r>
        <w:r w:rsidR="00FA2CA2" w:rsidRPr="001F6F7B">
          <w:rPr>
            <w:noProof/>
            <w:webHidden/>
          </w:rPr>
          <w:fldChar w:fldCharType="end"/>
        </w:r>
      </w:hyperlink>
    </w:p>
    <w:p w14:paraId="3734B986" w14:textId="306E00B6"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32" w:history="1">
        <w:r w:rsidR="00FA2CA2" w:rsidRPr="00A7258B">
          <w:rPr>
            <w:rStyle w:val="-"/>
            <w:rFonts w:cs="Arial"/>
            <w:noProof/>
            <w:lang w:val="el-GR"/>
          </w:rPr>
          <w:t>1.6.1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Δημοσίευση στην Επίσημη Εφημερίδα της Ευρωπαϊκής Ένωσης</w:t>
        </w:r>
        <w:r w:rsidR="00FA2CA2">
          <w:rPr>
            <w:noProof/>
            <w:webHidden/>
          </w:rPr>
          <w:tab/>
        </w:r>
        <w:r w:rsidR="00FA2CA2">
          <w:rPr>
            <w:noProof/>
            <w:webHidden/>
          </w:rPr>
          <w:fldChar w:fldCharType="begin"/>
        </w:r>
        <w:r w:rsidR="00FA2CA2">
          <w:rPr>
            <w:noProof/>
            <w:webHidden/>
          </w:rPr>
          <w:instrText xml:space="preserve"> PAGEREF _Toc52793632 \h </w:instrText>
        </w:r>
        <w:r w:rsidR="00FA2CA2">
          <w:rPr>
            <w:noProof/>
            <w:webHidden/>
          </w:rPr>
        </w:r>
        <w:r w:rsidR="00FA2CA2">
          <w:rPr>
            <w:noProof/>
            <w:webHidden/>
          </w:rPr>
          <w:fldChar w:fldCharType="separate"/>
        </w:r>
        <w:r w:rsidR="002A7E9E">
          <w:rPr>
            <w:noProof/>
            <w:webHidden/>
          </w:rPr>
          <w:t>25</w:t>
        </w:r>
        <w:r w:rsidR="00FA2CA2">
          <w:rPr>
            <w:noProof/>
            <w:webHidden/>
          </w:rPr>
          <w:fldChar w:fldCharType="end"/>
        </w:r>
      </w:hyperlink>
    </w:p>
    <w:p w14:paraId="7CBE2ADC" w14:textId="294F9098"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33" w:history="1">
        <w:r w:rsidR="00FA2CA2" w:rsidRPr="00A7258B">
          <w:rPr>
            <w:rStyle w:val="-"/>
            <w:rFonts w:cs="Arial"/>
            <w:noProof/>
            <w:lang w:val="el-GR"/>
          </w:rPr>
          <w:t>1.6.2</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 xml:space="preserve">Δημοσίευση σε εθνικό επίπεδο </w:t>
        </w:r>
        <w:r w:rsidR="00FA2CA2">
          <w:rPr>
            <w:noProof/>
            <w:webHidden/>
          </w:rPr>
          <w:tab/>
        </w:r>
        <w:r w:rsidR="00FA2CA2">
          <w:rPr>
            <w:noProof/>
            <w:webHidden/>
          </w:rPr>
          <w:fldChar w:fldCharType="begin"/>
        </w:r>
        <w:r w:rsidR="00FA2CA2">
          <w:rPr>
            <w:noProof/>
            <w:webHidden/>
          </w:rPr>
          <w:instrText xml:space="preserve"> PAGEREF _Toc52793633 \h </w:instrText>
        </w:r>
        <w:r w:rsidR="00FA2CA2">
          <w:rPr>
            <w:noProof/>
            <w:webHidden/>
          </w:rPr>
        </w:r>
        <w:r w:rsidR="00FA2CA2">
          <w:rPr>
            <w:noProof/>
            <w:webHidden/>
          </w:rPr>
          <w:fldChar w:fldCharType="separate"/>
        </w:r>
        <w:r w:rsidR="002A7E9E">
          <w:rPr>
            <w:noProof/>
            <w:webHidden/>
          </w:rPr>
          <w:t>25</w:t>
        </w:r>
        <w:r w:rsidR="00FA2CA2">
          <w:rPr>
            <w:noProof/>
            <w:webHidden/>
          </w:rPr>
          <w:fldChar w:fldCharType="end"/>
        </w:r>
      </w:hyperlink>
    </w:p>
    <w:p w14:paraId="267F2A51" w14:textId="58565BAE"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34" w:history="1">
        <w:r w:rsidR="00FA2CA2" w:rsidRPr="00A7258B">
          <w:rPr>
            <w:rStyle w:val="-"/>
            <w:noProof/>
            <w:lang w:val="el-GR"/>
          </w:rPr>
          <w:t>1.7</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Αρχές εφαρμοζόμενες στη διαδικασία σύναψης</w:t>
        </w:r>
        <w:r w:rsidR="00FA2CA2">
          <w:rPr>
            <w:noProof/>
            <w:webHidden/>
          </w:rPr>
          <w:tab/>
        </w:r>
        <w:r w:rsidR="00FA2CA2">
          <w:rPr>
            <w:noProof/>
            <w:webHidden/>
          </w:rPr>
          <w:fldChar w:fldCharType="begin"/>
        </w:r>
        <w:r w:rsidR="00FA2CA2">
          <w:rPr>
            <w:noProof/>
            <w:webHidden/>
          </w:rPr>
          <w:instrText xml:space="preserve"> PAGEREF _Toc52793634 \h </w:instrText>
        </w:r>
        <w:r w:rsidR="00FA2CA2">
          <w:rPr>
            <w:noProof/>
            <w:webHidden/>
          </w:rPr>
        </w:r>
        <w:r w:rsidR="00FA2CA2">
          <w:rPr>
            <w:noProof/>
            <w:webHidden/>
          </w:rPr>
          <w:fldChar w:fldCharType="separate"/>
        </w:r>
        <w:r w:rsidR="002A7E9E">
          <w:rPr>
            <w:noProof/>
            <w:webHidden/>
          </w:rPr>
          <w:t>26</w:t>
        </w:r>
        <w:r w:rsidR="00FA2CA2">
          <w:rPr>
            <w:noProof/>
            <w:webHidden/>
          </w:rPr>
          <w:fldChar w:fldCharType="end"/>
        </w:r>
      </w:hyperlink>
    </w:p>
    <w:p w14:paraId="77872A95" w14:textId="4215481E"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35" w:history="1">
        <w:r w:rsidR="00FA2CA2" w:rsidRPr="00A7258B">
          <w:rPr>
            <w:rStyle w:val="-"/>
            <w:noProof/>
            <w:lang w:val="el-GR"/>
          </w:rPr>
          <w:t>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ΓΕΝΙΚΟΙ ΚΑΙ ΕΙΔΙΚΟΙ ΟΡΟΙ ΣΥΜΜΕΤΟΧΗΣ</w:t>
        </w:r>
        <w:r w:rsidR="00FA2CA2">
          <w:rPr>
            <w:noProof/>
            <w:webHidden/>
          </w:rPr>
          <w:tab/>
        </w:r>
        <w:r w:rsidR="00FA2CA2">
          <w:rPr>
            <w:noProof/>
            <w:webHidden/>
          </w:rPr>
          <w:fldChar w:fldCharType="begin"/>
        </w:r>
        <w:r w:rsidR="00FA2CA2">
          <w:rPr>
            <w:noProof/>
            <w:webHidden/>
          </w:rPr>
          <w:instrText xml:space="preserve"> PAGEREF _Toc52793635 \h </w:instrText>
        </w:r>
        <w:r w:rsidR="00FA2CA2">
          <w:rPr>
            <w:noProof/>
            <w:webHidden/>
          </w:rPr>
        </w:r>
        <w:r w:rsidR="00FA2CA2">
          <w:rPr>
            <w:noProof/>
            <w:webHidden/>
          </w:rPr>
          <w:fldChar w:fldCharType="separate"/>
        </w:r>
        <w:r w:rsidR="002A7E9E">
          <w:rPr>
            <w:noProof/>
            <w:webHidden/>
          </w:rPr>
          <w:t>27</w:t>
        </w:r>
        <w:r w:rsidR="00FA2CA2">
          <w:rPr>
            <w:noProof/>
            <w:webHidden/>
          </w:rPr>
          <w:fldChar w:fldCharType="end"/>
        </w:r>
      </w:hyperlink>
    </w:p>
    <w:p w14:paraId="17798912" w14:textId="550A5CD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36" w:history="1">
        <w:r w:rsidR="00FA2CA2" w:rsidRPr="00A7258B">
          <w:rPr>
            <w:rStyle w:val="-"/>
            <w:noProof/>
            <w:lang w:val="el-GR"/>
          </w:rPr>
          <w:t>2.1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Γενικές Πληροφορίες</w:t>
        </w:r>
        <w:r w:rsidR="00FA2CA2">
          <w:rPr>
            <w:noProof/>
            <w:webHidden/>
          </w:rPr>
          <w:tab/>
        </w:r>
        <w:r w:rsidR="00FA2CA2">
          <w:rPr>
            <w:noProof/>
            <w:webHidden/>
          </w:rPr>
          <w:fldChar w:fldCharType="begin"/>
        </w:r>
        <w:r w:rsidR="00FA2CA2">
          <w:rPr>
            <w:noProof/>
            <w:webHidden/>
          </w:rPr>
          <w:instrText xml:space="preserve"> PAGEREF _Toc52793636 \h </w:instrText>
        </w:r>
        <w:r w:rsidR="00FA2CA2">
          <w:rPr>
            <w:noProof/>
            <w:webHidden/>
          </w:rPr>
        </w:r>
        <w:r w:rsidR="00FA2CA2">
          <w:rPr>
            <w:noProof/>
            <w:webHidden/>
          </w:rPr>
          <w:fldChar w:fldCharType="separate"/>
        </w:r>
        <w:r w:rsidR="002A7E9E">
          <w:rPr>
            <w:noProof/>
            <w:webHidden/>
          </w:rPr>
          <w:t>27</w:t>
        </w:r>
        <w:r w:rsidR="00FA2CA2">
          <w:rPr>
            <w:noProof/>
            <w:webHidden/>
          </w:rPr>
          <w:fldChar w:fldCharType="end"/>
        </w:r>
      </w:hyperlink>
    </w:p>
    <w:p w14:paraId="2C8C4398" w14:textId="2D40930E"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37" w:history="1">
        <w:r w:rsidR="00FA2CA2" w:rsidRPr="00A7258B">
          <w:rPr>
            <w:rStyle w:val="-"/>
            <w:rFonts w:cs="Arial"/>
            <w:noProof/>
            <w:lang w:val="el-GR"/>
          </w:rPr>
          <w:t>2.1.1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Έγγραφα της σύμβασης</w:t>
        </w:r>
        <w:r w:rsidR="00FA2CA2">
          <w:rPr>
            <w:noProof/>
            <w:webHidden/>
          </w:rPr>
          <w:tab/>
        </w:r>
        <w:r w:rsidR="00FA2CA2">
          <w:rPr>
            <w:noProof/>
            <w:webHidden/>
          </w:rPr>
          <w:fldChar w:fldCharType="begin"/>
        </w:r>
        <w:r w:rsidR="00FA2CA2">
          <w:rPr>
            <w:noProof/>
            <w:webHidden/>
          </w:rPr>
          <w:instrText xml:space="preserve"> PAGEREF _Toc52793637 \h </w:instrText>
        </w:r>
        <w:r w:rsidR="00FA2CA2">
          <w:rPr>
            <w:noProof/>
            <w:webHidden/>
          </w:rPr>
        </w:r>
        <w:r w:rsidR="00FA2CA2">
          <w:rPr>
            <w:noProof/>
            <w:webHidden/>
          </w:rPr>
          <w:fldChar w:fldCharType="separate"/>
        </w:r>
        <w:r w:rsidR="002A7E9E">
          <w:rPr>
            <w:noProof/>
            <w:webHidden/>
          </w:rPr>
          <w:t>27</w:t>
        </w:r>
        <w:r w:rsidR="00FA2CA2">
          <w:rPr>
            <w:noProof/>
            <w:webHidden/>
          </w:rPr>
          <w:fldChar w:fldCharType="end"/>
        </w:r>
      </w:hyperlink>
    </w:p>
    <w:p w14:paraId="1C09DFB5" w14:textId="04CB188E"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38" w:history="1">
        <w:r w:rsidR="00FA2CA2" w:rsidRPr="00A7258B">
          <w:rPr>
            <w:rStyle w:val="-"/>
            <w:rFonts w:cs="Arial"/>
            <w:noProof/>
            <w:lang w:val="el-GR"/>
          </w:rPr>
          <w:t>2.1.2</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Επικοινωνία - Πρόσβαση στα έγγραφα της Σύμβασης</w:t>
        </w:r>
        <w:r w:rsidR="00FA2CA2">
          <w:rPr>
            <w:noProof/>
            <w:webHidden/>
          </w:rPr>
          <w:tab/>
        </w:r>
        <w:r w:rsidR="00FA2CA2">
          <w:rPr>
            <w:noProof/>
            <w:webHidden/>
          </w:rPr>
          <w:fldChar w:fldCharType="begin"/>
        </w:r>
        <w:r w:rsidR="00FA2CA2">
          <w:rPr>
            <w:noProof/>
            <w:webHidden/>
          </w:rPr>
          <w:instrText xml:space="preserve"> PAGEREF _Toc52793638 \h </w:instrText>
        </w:r>
        <w:r w:rsidR="00FA2CA2">
          <w:rPr>
            <w:noProof/>
            <w:webHidden/>
          </w:rPr>
        </w:r>
        <w:r w:rsidR="00FA2CA2">
          <w:rPr>
            <w:noProof/>
            <w:webHidden/>
          </w:rPr>
          <w:fldChar w:fldCharType="separate"/>
        </w:r>
        <w:r w:rsidR="002A7E9E">
          <w:rPr>
            <w:noProof/>
            <w:webHidden/>
          </w:rPr>
          <w:t>27</w:t>
        </w:r>
        <w:r w:rsidR="00FA2CA2">
          <w:rPr>
            <w:noProof/>
            <w:webHidden/>
          </w:rPr>
          <w:fldChar w:fldCharType="end"/>
        </w:r>
      </w:hyperlink>
    </w:p>
    <w:p w14:paraId="41D7F327" w14:textId="1DEE3D74"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39" w:history="1">
        <w:r w:rsidR="00FA2CA2" w:rsidRPr="00A7258B">
          <w:rPr>
            <w:rStyle w:val="-"/>
            <w:rFonts w:cs="Arial"/>
            <w:noProof/>
            <w:lang w:val="el-GR"/>
          </w:rPr>
          <w:t>2.1.3</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Παροχή Διευκρινίσεων</w:t>
        </w:r>
        <w:r w:rsidR="00FA2CA2">
          <w:rPr>
            <w:noProof/>
            <w:webHidden/>
          </w:rPr>
          <w:tab/>
        </w:r>
        <w:r w:rsidR="00FA2CA2">
          <w:rPr>
            <w:noProof/>
            <w:webHidden/>
          </w:rPr>
          <w:fldChar w:fldCharType="begin"/>
        </w:r>
        <w:r w:rsidR="00FA2CA2">
          <w:rPr>
            <w:noProof/>
            <w:webHidden/>
          </w:rPr>
          <w:instrText xml:space="preserve"> PAGEREF _Toc52793639 \h </w:instrText>
        </w:r>
        <w:r w:rsidR="00FA2CA2">
          <w:rPr>
            <w:noProof/>
            <w:webHidden/>
          </w:rPr>
        </w:r>
        <w:r w:rsidR="00FA2CA2">
          <w:rPr>
            <w:noProof/>
            <w:webHidden/>
          </w:rPr>
          <w:fldChar w:fldCharType="separate"/>
        </w:r>
        <w:r w:rsidR="002A7E9E">
          <w:rPr>
            <w:noProof/>
            <w:webHidden/>
          </w:rPr>
          <w:t>29</w:t>
        </w:r>
        <w:r w:rsidR="00FA2CA2">
          <w:rPr>
            <w:noProof/>
            <w:webHidden/>
          </w:rPr>
          <w:fldChar w:fldCharType="end"/>
        </w:r>
      </w:hyperlink>
    </w:p>
    <w:p w14:paraId="1497F530" w14:textId="530A7C46"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0" w:history="1">
        <w:r w:rsidR="00FA2CA2" w:rsidRPr="00A7258B">
          <w:rPr>
            <w:rStyle w:val="-"/>
            <w:rFonts w:cs="Arial"/>
            <w:noProof/>
            <w:lang w:val="el-GR"/>
          </w:rPr>
          <w:t>2.1.4</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Γλώσσα - Ορισμοί</w:t>
        </w:r>
        <w:r w:rsidR="00FA2CA2">
          <w:rPr>
            <w:noProof/>
            <w:webHidden/>
          </w:rPr>
          <w:tab/>
        </w:r>
        <w:r w:rsidR="00FA2CA2">
          <w:rPr>
            <w:noProof/>
            <w:webHidden/>
          </w:rPr>
          <w:fldChar w:fldCharType="begin"/>
        </w:r>
        <w:r w:rsidR="00FA2CA2">
          <w:rPr>
            <w:noProof/>
            <w:webHidden/>
          </w:rPr>
          <w:instrText xml:space="preserve"> PAGEREF _Toc52793640 \h </w:instrText>
        </w:r>
        <w:r w:rsidR="00FA2CA2">
          <w:rPr>
            <w:noProof/>
            <w:webHidden/>
          </w:rPr>
        </w:r>
        <w:r w:rsidR="00FA2CA2">
          <w:rPr>
            <w:noProof/>
            <w:webHidden/>
          </w:rPr>
          <w:fldChar w:fldCharType="separate"/>
        </w:r>
        <w:r w:rsidR="002A7E9E">
          <w:rPr>
            <w:noProof/>
            <w:webHidden/>
          </w:rPr>
          <w:t>30</w:t>
        </w:r>
        <w:r w:rsidR="00FA2CA2">
          <w:rPr>
            <w:noProof/>
            <w:webHidden/>
          </w:rPr>
          <w:fldChar w:fldCharType="end"/>
        </w:r>
      </w:hyperlink>
    </w:p>
    <w:p w14:paraId="24A5F9FF" w14:textId="62313279"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1" w:history="1">
        <w:r w:rsidR="00FA2CA2" w:rsidRPr="00A7258B">
          <w:rPr>
            <w:rStyle w:val="-"/>
            <w:rFonts w:cs="Arial"/>
            <w:noProof/>
            <w:lang w:val="el-GR"/>
          </w:rPr>
          <w:t>2.1.5</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Εγγυήσεις</w:t>
        </w:r>
        <w:r w:rsidR="00FA2CA2">
          <w:rPr>
            <w:noProof/>
            <w:webHidden/>
          </w:rPr>
          <w:tab/>
        </w:r>
        <w:r w:rsidR="00FA2CA2">
          <w:rPr>
            <w:noProof/>
            <w:webHidden/>
          </w:rPr>
          <w:fldChar w:fldCharType="begin"/>
        </w:r>
        <w:r w:rsidR="00FA2CA2">
          <w:rPr>
            <w:noProof/>
            <w:webHidden/>
          </w:rPr>
          <w:instrText xml:space="preserve"> PAGEREF _Toc52793641 \h </w:instrText>
        </w:r>
        <w:r w:rsidR="00FA2CA2">
          <w:rPr>
            <w:noProof/>
            <w:webHidden/>
          </w:rPr>
        </w:r>
        <w:r w:rsidR="00FA2CA2">
          <w:rPr>
            <w:noProof/>
            <w:webHidden/>
          </w:rPr>
          <w:fldChar w:fldCharType="separate"/>
        </w:r>
        <w:r w:rsidR="002A7E9E">
          <w:rPr>
            <w:noProof/>
            <w:webHidden/>
          </w:rPr>
          <w:t>31</w:t>
        </w:r>
        <w:r w:rsidR="00FA2CA2">
          <w:rPr>
            <w:noProof/>
            <w:webHidden/>
          </w:rPr>
          <w:fldChar w:fldCharType="end"/>
        </w:r>
      </w:hyperlink>
    </w:p>
    <w:p w14:paraId="0E747106" w14:textId="4977BAE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42" w:history="1">
        <w:r w:rsidR="00FA2CA2" w:rsidRPr="00A7258B">
          <w:rPr>
            <w:rStyle w:val="-"/>
            <w:noProof/>
            <w:lang w:val="el-GR"/>
          </w:rPr>
          <w:t>2.2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Δικαίωμα Συμμετοχής - Κριτήρια Ποιοτικής Επιλογής</w:t>
        </w:r>
        <w:r w:rsidR="00FA2CA2">
          <w:rPr>
            <w:noProof/>
            <w:webHidden/>
          </w:rPr>
          <w:tab/>
        </w:r>
        <w:r w:rsidR="00FA2CA2">
          <w:rPr>
            <w:noProof/>
            <w:webHidden/>
          </w:rPr>
          <w:fldChar w:fldCharType="begin"/>
        </w:r>
        <w:r w:rsidR="00FA2CA2">
          <w:rPr>
            <w:noProof/>
            <w:webHidden/>
          </w:rPr>
          <w:instrText xml:space="preserve"> PAGEREF _Toc52793642 \h </w:instrText>
        </w:r>
        <w:r w:rsidR="00FA2CA2">
          <w:rPr>
            <w:noProof/>
            <w:webHidden/>
          </w:rPr>
        </w:r>
        <w:r w:rsidR="00FA2CA2">
          <w:rPr>
            <w:noProof/>
            <w:webHidden/>
          </w:rPr>
          <w:fldChar w:fldCharType="separate"/>
        </w:r>
        <w:r w:rsidR="002A7E9E">
          <w:rPr>
            <w:noProof/>
            <w:webHidden/>
          </w:rPr>
          <w:t>33</w:t>
        </w:r>
        <w:r w:rsidR="00FA2CA2">
          <w:rPr>
            <w:noProof/>
            <w:webHidden/>
          </w:rPr>
          <w:fldChar w:fldCharType="end"/>
        </w:r>
      </w:hyperlink>
    </w:p>
    <w:p w14:paraId="2420AE4D" w14:textId="748A0123"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3" w:history="1">
        <w:r w:rsidR="00FA2CA2" w:rsidRPr="00A7258B">
          <w:rPr>
            <w:rStyle w:val="-"/>
            <w:rFonts w:cs="Arial"/>
            <w:noProof/>
            <w:lang w:val="el-GR"/>
          </w:rPr>
          <w:t>2.2.1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Δικαιούμενοι συμμετοχής</w:t>
        </w:r>
        <w:r w:rsidR="00FA2CA2">
          <w:rPr>
            <w:noProof/>
            <w:webHidden/>
          </w:rPr>
          <w:tab/>
        </w:r>
        <w:r w:rsidR="00FA2CA2">
          <w:rPr>
            <w:noProof/>
            <w:webHidden/>
          </w:rPr>
          <w:fldChar w:fldCharType="begin"/>
        </w:r>
        <w:r w:rsidR="00FA2CA2">
          <w:rPr>
            <w:noProof/>
            <w:webHidden/>
          </w:rPr>
          <w:instrText xml:space="preserve"> PAGEREF _Toc52793643 \h </w:instrText>
        </w:r>
        <w:r w:rsidR="00FA2CA2">
          <w:rPr>
            <w:noProof/>
            <w:webHidden/>
          </w:rPr>
        </w:r>
        <w:r w:rsidR="00FA2CA2">
          <w:rPr>
            <w:noProof/>
            <w:webHidden/>
          </w:rPr>
          <w:fldChar w:fldCharType="separate"/>
        </w:r>
        <w:r w:rsidR="002A7E9E">
          <w:rPr>
            <w:noProof/>
            <w:webHidden/>
          </w:rPr>
          <w:t>33</w:t>
        </w:r>
        <w:r w:rsidR="00FA2CA2">
          <w:rPr>
            <w:noProof/>
            <w:webHidden/>
          </w:rPr>
          <w:fldChar w:fldCharType="end"/>
        </w:r>
      </w:hyperlink>
    </w:p>
    <w:p w14:paraId="14CB7F84" w14:textId="43EF083A"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4" w:history="1">
        <w:r w:rsidR="00FA2CA2" w:rsidRPr="00A7258B">
          <w:rPr>
            <w:rStyle w:val="-"/>
            <w:rFonts w:cs="Arial"/>
            <w:noProof/>
            <w:lang w:val="el-GR"/>
          </w:rPr>
          <w:t>2.2.2</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Εγγύηση Συμμετοχής</w:t>
        </w:r>
        <w:r w:rsidR="00FA2CA2">
          <w:rPr>
            <w:noProof/>
            <w:webHidden/>
          </w:rPr>
          <w:tab/>
        </w:r>
        <w:r w:rsidR="00FA2CA2">
          <w:rPr>
            <w:noProof/>
            <w:webHidden/>
          </w:rPr>
          <w:fldChar w:fldCharType="begin"/>
        </w:r>
        <w:r w:rsidR="00FA2CA2">
          <w:rPr>
            <w:noProof/>
            <w:webHidden/>
          </w:rPr>
          <w:instrText xml:space="preserve"> PAGEREF _Toc52793644 \h </w:instrText>
        </w:r>
        <w:r w:rsidR="00FA2CA2">
          <w:rPr>
            <w:noProof/>
            <w:webHidden/>
          </w:rPr>
        </w:r>
        <w:r w:rsidR="00FA2CA2">
          <w:rPr>
            <w:noProof/>
            <w:webHidden/>
          </w:rPr>
          <w:fldChar w:fldCharType="separate"/>
        </w:r>
        <w:r w:rsidR="002A7E9E">
          <w:rPr>
            <w:noProof/>
            <w:webHidden/>
          </w:rPr>
          <w:t>33</w:t>
        </w:r>
        <w:r w:rsidR="00FA2CA2">
          <w:rPr>
            <w:noProof/>
            <w:webHidden/>
          </w:rPr>
          <w:fldChar w:fldCharType="end"/>
        </w:r>
      </w:hyperlink>
    </w:p>
    <w:p w14:paraId="5DE79FA0" w14:textId="6CD79D85"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5" w:history="1">
        <w:r w:rsidR="00FA2CA2" w:rsidRPr="00A7258B">
          <w:rPr>
            <w:rStyle w:val="-"/>
            <w:rFonts w:cs="Arial"/>
            <w:noProof/>
            <w:lang w:val="el-GR"/>
          </w:rPr>
          <w:t>2.2.3</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Λόγοι αποκλεισμού</w:t>
        </w:r>
        <w:r w:rsidR="00FA2CA2">
          <w:rPr>
            <w:noProof/>
            <w:webHidden/>
          </w:rPr>
          <w:tab/>
        </w:r>
        <w:r w:rsidR="00FA2CA2">
          <w:rPr>
            <w:noProof/>
            <w:webHidden/>
          </w:rPr>
          <w:fldChar w:fldCharType="begin"/>
        </w:r>
        <w:r w:rsidR="00FA2CA2">
          <w:rPr>
            <w:noProof/>
            <w:webHidden/>
          </w:rPr>
          <w:instrText xml:space="preserve"> PAGEREF _Toc52793645 \h </w:instrText>
        </w:r>
        <w:r w:rsidR="00FA2CA2">
          <w:rPr>
            <w:noProof/>
            <w:webHidden/>
          </w:rPr>
        </w:r>
        <w:r w:rsidR="00FA2CA2">
          <w:rPr>
            <w:noProof/>
            <w:webHidden/>
          </w:rPr>
          <w:fldChar w:fldCharType="separate"/>
        </w:r>
        <w:r w:rsidR="002A7E9E">
          <w:rPr>
            <w:noProof/>
            <w:webHidden/>
          </w:rPr>
          <w:t>34</w:t>
        </w:r>
        <w:r w:rsidR="00FA2CA2">
          <w:rPr>
            <w:noProof/>
            <w:webHidden/>
          </w:rPr>
          <w:fldChar w:fldCharType="end"/>
        </w:r>
      </w:hyperlink>
    </w:p>
    <w:p w14:paraId="19E3B191" w14:textId="1ECCD004"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6" w:history="1">
        <w:r w:rsidR="00FA2CA2" w:rsidRPr="00A7258B">
          <w:rPr>
            <w:rStyle w:val="-"/>
            <w:rFonts w:cs="Arial"/>
            <w:noProof/>
            <w:lang w:val="el-GR"/>
          </w:rPr>
          <w:t>2.2.4</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Κριτήρια Επιλογής - Καταλληλότητα άσκησης επαγγελματικής δραστηριότητας</w:t>
        </w:r>
        <w:r w:rsidR="00FA2CA2">
          <w:rPr>
            <w:noProof/>
            <w:webHidden/>
          </w:rPr>
          <w:tab/>
        </w:r>
        <w:r w:rsidR="00FA2CA2">
          <w:rPr>
            <w:noProof/>
            <w:webHidden/>
          </w:rPr>
          <w:fldChar w:fldCharType="begin"/>
        </w:r>
        <w:r w:rsidR="00FA2CA2">
          <w:rPr>
            <w:noProof/>
            <w:webHidden/>
          </w:rPr>
          <w:instrText xml:space="preserve"> PAGEREF _Toc52793646 \h </w:instrText>
        </w:r>
        <w:r w:rsidR="00FA2CA2">
          <w:rPr>
            <w:noProof/>
            <w:webHidden/>
          </w:rPr>
        </w:r>
        <w:r w:rsidR="00FA2CA2">
          <w:rPr>
            <w:noProof/>
            <w:webHidden/>
          </w:rPr>
          <w:fldChar w:fldCharType="separate"/>
        </w:r>
        <w:r w:rsidR="002A7E9E">
          <w:rPr>
            <w:noProof/>
            <w:webHidden/>
          </w:rPr>
          <w:t>39</w:t>
        </w:r>
        <w:r w:rsidR="00FA2CA2">
          <w:rPr>
            <w:noProof/>
            <w:webHidden/>
          </w:rPr>
          <w:fldChar w:fldCharType="end"/>
        </w:r>
      </w:hyperlink>
    </w:p>
    <w:p w14:paraId="4F1FC57E" w14:textId="7FF6A23D"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7" w:history="1">
        <w:r w:rsidR="00FA2CA2" w:rsidRPr="00A7258B">
          <w:rPr>
            <w:rStyle w:val="-"/>
            <w:rFonts w:cs="Arial"/>
            <w:noProof/>
            <w:lang w:val="el-GR"/>
          </w:rPr>
          <w:t>2.2.5</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Κριτήρια Επιλογής - Οικονομική και Χρηματοοικονομική Επάρκεια</w:t>
        </w:r>
        <w:r w:rsidR="00FA2CA2">
          <w:rPr>
            <w:noProof/>
            <w:webHidden/>
          </w:rPr>
          <w:tab/>
        </w:r>
        <w:r w:rsidR="00FA2CA2">
          <w:rPr>
            <w:noProof/>
            <w:webHidden/>
          </w:rPr>
          <w:fldChar w:fldCharType="begin"/>
        </w:r>
        <w:r w:rsidR="00FA2CA2">
          <w:rPr>
            <w:noProof/>
            <w:webHidden/>
          </w:rPr>
          <w:instrText xml:space="preserve"> PAGEREF _Toc52793647 \h </w:instrText>
        </w:r>
        <w:r w:rsidR="00FA2CA2">
          <w:rPr>
            <w:noProof/>
            <w:webHidden/>
          </w:rPr>
        </w:r>
        <w:r w:rsidR="00FA2CA2">
          <w:rPr>
            <w:noProof/>
            <w:webHidden/>
          </w:rPr>
          <w:fldChar w:fldCharType="separate"/>
        </w:r>
        <w:r w:rsidR="002A7E9E">
          <w:rPr>
            <w:noProof/>
            <w:webHidden/>
          </w:rPr>
          <w:t>40</w:t>
        </w:r>
        <w:r w:rsidR="00FA2CA2">
          <w:rPr>
            <w:noProof/>
            <w:webHidden/>
          </w:rPr>
          <w:fldChar w:fldCharType="end"/>
        </w:r>
      </w:hyperlink>
    </w:p>
    <w:p w14:paraId="10E846FF" w14:textId="24F147D0"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8" w:history="1">
        <w:r w:rsidR="00FA2CA2" w:rsidRPr="00A7258B">
          <w:rPr>
            <w:rStyle w:val="-"/>
            <w:rFonts w:cs="Arial"/>
            <w:noProof/>
            <w:lang w:val="el-GR"/>
          </w:rPr>
          <w:t>2.2.6</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Κριτήρια Επιλογής - Τεχνική και Επαγγελματική Ικανότητα</w:t>
        </w:r>
        <w:r w:rsidR="00FA2CA2">
          <w:rPr>
            <w:noProof/>
            <w:webHidden/>
          </w:rPr>
          <w:tab/>
        </w:r>
        <w:r w:rsidR="00FA2CA2">
          <w:rPr>
            <w:noProof/>
            <w:webHidden/>
          </w:rPr>
          <w:fldChar w:fldCharType="begin"/>
        </w:r>
        <w:r w:rsidR="00FA2CA2">
          <w:rPr>
            <w:noProof/>
            <w:webHidden/>
          </w:rPr>
          <w:instrText xml:space="preserve"> PAGEREF _Toc52793648 \h </w:instrText>
        </w:r>
        <w:r w:rsidR="00FA2CA2">
          <w:rPr>
            <w:noProof/>
            <w:webHidden/>
          </w:rPr>
        </w:r>
        <w:r w:rsidR="00FA2CA2">
          <w:rPr>
            <w:noProof/>
            <w:webHidden/>
          </w:rPr>
          <w:fldChar w:fldCharType="separate"/>
        </w:r>
        <w:r w:rsidR="002A7E9E">
          <w:rPr>
            <w:noProof/>
            <w:webHidden/>
          </w:rPr>
          <w:t>40</w:t>
        </w:r>
        <w:r w:rsidR="00FA2CA2">
          <w:rPr>
            <w:noProof/>
            <w:webHidden/>
          </w:rPr>
          <w:fldChar w:fldCharType="end"/>
        </w:r>
      </w:hyperlink>
    </w:p>
    <w:p w14:paraId="39F85E68" w14:textId="1986ACB6"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49" w:history="1">
        <w:r w:rsidR="00FA2CA2" w:rsidRPr="00A7258B">
          <w:rPr>
            <w:rStyle w:val="-"/>
            <w:rFonts w:cs="Arial"/>
            <w:noProof/>
            <w:lang w:val="el-GR"/>
          </w:rPr>
          <w:t>2.2.7</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Πρότυπα διασφάλισης ποιότητας και πρότυπα περιβαλλοντικής διαχείρισης</w:t>
        </w:r>
        <w:r w:rsidR="00FA2CA2">
          <w:rPr>
            <w:noProof/>
            <w:webHidden/>
          </w:rPr>
          <w:tab/>
        </w:r>
        <w:r w:rsidR="00FA2CA2">
          <w:rPr>
            <w:noProof/>
            <w:webHidden/>
          </w:rPr>
          <w:fldChar w:fldCharType="begin"/>
        </w:r>
        <w:r w:rsidR="00FA2CA2">
          <w:rPr>
            <w:noProof/>
            <w:webHidden/>
          </w:rPr>
          <w:instrText xml:space="preserve"> PAGEREF _Toc52793649 \h </w:instrText>
        </w:r>
        <w:r w:rsidR="00FA2CA2">
          <w:rPr>
            <w:noProof/>
            <w:webHidden/>
          </w:rPr>
        </w:r>
        <w:r w:rsidR="00FA2CA2">
          <w:rPr>
            <w:noProof/>
            <w:webHidden/>
          </w:rPr>
          <w:fldChar w:fldCharType="separate"/>
        </w:r>
        <w:r w:rsidR="002A7E9E">
          <w:rPr>
            <w:noProof/>
            <w:webHidden/>
          </w:rPr>
          <w:t>43</w:t>
        </w:r>
        <w:r w:rsidR="00FA2CA2">
          <w:rPr>
            <w:noProof/>
            <w:webHidden/>
          </w:rPr>
          <w:fldChar w:fldCharType="end"/>
        </w:r>
      </w:hyperlink>
    </w:p>
    <w:p w14:paraId="084A9759" w14:textId="36465823"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0" w:history="1">
        <w:r w:rsidR="00FA2CA2" w:rsidRPr="00A7258B">
          <w:rPr>
            <w:rStyle w:val="-"/>
            <w:rFonts w:cs="Arial"/>
            <w:noProof/>
            <w:lang w:val="el-GR"/>
          </w:rPr>
          <w:t>2.2.8</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Στήριξη στην ικανότητα τρίτων</w:t>
        </w:r>
        <w:r w:rsidR="00FA2CA2">
          <w:rPr>
            <w:noProof/>
            <w:webHidden/>
          </w:rPr>
          <w:tab/>
        </w:r>
        <w:r w:rsidR="00FA2CA2">
          <w:rPr>
            <w:noProof/>
            <w:webHidden/>
          </w:rPr>
          <w:fldChar w:fldCharType="begin"/>
        </w:r>
        <w:r w:rsidR="00FA2CA2">
          <w:rPr>
            <w:noProof/>
            <w:webHidden/>
          </w:rPr>
          <w:instrText xml:space="preserve"> PAGEREF _Toc52793650 \h </w:instrText>
        </w:r>
        <w:r w:rsidR="00FA2CA2">
          <w:rPr>
            <w:noProof/>
            <w:webHidden/>
          </w:rPr>
        </w:r>
        <w:r w:rsidR="00FA2CA2">
          <w:rPr>
            <w:noProof/>
            <w:webHidden/>
          </w:rPr>
          <w:fldChar w:fldCharType="separate"/>
        </w:r>
        <w:r w:rsidR="002A7E9E">
          <w:rPr>
            <w:noProof/>
            <w:webHidden/>
          </w:rPr>
          <w:t>43</w:t>
        </w:r>
        <w:r w:rsidR="00FA2CA2">
          <w:rPr>
            <w:noProof/>
            <w:webHidden/>
          </w:rPr>
          <w:fldChar w:fldCharType="end"/>
        </w:r>
      </w:hyperlink>
    </w:p>
    <w:p w14:paraId="309CE376" w14:textId="54300C7D"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1" w:history="1">
        <w:r w:rsidR="00FA2CA2" w:rsidRPr="00A7258B">
          <w:rPr>
            <w:rStyle w:val="-"/>
            <w:rFonts w:cs="Arial"/>
            <w:noProof/>
            <w:lang w:val="el-GR"/>
          </w:rPr>
          <w:t>2.2.9</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Κανόνες απόδειξης ποιοτικής επιλογής</w:t>
        </w:r>
        <w:r w:rsidR="00FA2CA2">
          <w:rPr>
            <w:noProof/>
            <w:webHidden/>
          </w:rPr>
          <w:tab/>
        </w:r>
        <w:r w:rsidR="00FA2CA2">
          <w:rPr>
            <w:noProof/>
            <w:webHidden/>
          </w:rPr>
          <w:fldChar w:fldCharType="begin"/>
        </w:r>
        <w:r w:rsidR="00FA2CA2">
          <w:rPr>
            <w:noProof/>
            <w:webHidden/>
          </w:rPr>
          <w:instrText xml:space="preserve"> PAGEREF _Toc52793651 \h </w:instrText>
        </w:r>
        <w:r w:rsidR="00FA2CA2">
          <w:rPr>
            <w:noProof/>
            <w:webHidden/>
          </w:rPr>
        </w:r>
        <w:r w:rsidR="00FA2CA2">
          <w:rPr>
            <w:noProof/>
            <w:webHidden/>
          </w:rPr>
          <w:fldChar w:fldCharType="separate"/>
        </w:r>
        <w:r w:rsidR="002A7E9E">
          <w:rPr>
            <w:noProof/>
            <w:webHidden/>
          </w:rPr>
          <w:t>44</w:t>
        </w:r>
        <w:r w:rsidR="00FA2CA2">
          <w:rPr>
            <w:noProof/>
            <w:webHidden/>
          </w:rPr>
          <w:fldChar w:fldCharType="end"/>
        </w:r>
      </w:hyperlink>
    </w:p>
    <w:p w14:paraId="0DCEED34" w14:textId="3022A94E"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52" w:history="1">
        <w:r w:rsidR="00FA2CA2" w:rsidRPr="00A7258B">
          <w:rPr>
            <w:rStyle w:val="-"/>
            <w:noProof/>
            <w:lang w:val="el-GR"/>
          </w:rPr>
          <w:t>2.3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Κριτήρια Ανάθεσης</w:t>
        </w:r>
        <w:r w:rsidR="00FA2CA2">
          <w:rPr>
            <w:noProof/>
            <w:webHidden/>
          </w:rPr>
          <w:tab/>
        </w:r>
        <w:r w:rsidR="00FA2CA2">
          <w:rPr>
            <w:noProof/>
            <w:webHidden/>
          </w:rPr>
          <w:fldChar w:fldCharType="begin"/>
        </w:r>
        <w:r w:rsidR="00FA2CA2">
          <w:rPr>
            <w:noProof/>
            <w:webHidden/>
          </w:rPr>
          <w:instrText xml:space="preserve"> PAGEREF _Toc52793652 \h </w:instrText>
        </w:r>
        <w:r w:rsidR="00FA2CA2">
          <w:rPr>
            <w:noProof/>
            <w:webHidden/>
          </w:rPr>
        </w:r>
        <w:r w:rsidR="00FA2CA2">
          <w:rPr>
            <w:noProof/>
            <w:webHidden/>
          </w:rPr>
          <w:fldChar w:fldCharType="separate"/>
        </w:r>
        <w:r w:rsidR="002A7E9E">
          <w:rPr>
            <w:noProof/>
            <w:webHidden/>
          </w:rPr>
          <w:t>57</w:t>
        </w:r>
        <w:r w:rsidR="00FA2CA2">
          <w:rPr>
            <w:noProof/>
            <w:webHidden/>
          </w:rPr>
          <w:fldChar w:fldCharType="end"/>
        </w:r>
      </w:hyperlink>
    </w:p>
    <w:p w14:paraId="566E945E" w14:textId="100B07CF"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3" w:history="1">
        <w:r w:rsidR="00FA2CA2" w:rsidRPr="00A7258B">
          <w:rPr>
            <w:rStyle w:val="-"/>
            <w:rFonts w:cs="Arial"/>
            <w:noProof/>
            <w:lang w:val="el-GR"/>
          </w:rPr>
          <w:t>2.3.1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Κριτήριο ανάθεσης</w:t>
        </w:r>
        <w:r w:rsidR="00FA2CA2">
          <w:rPr>
            <w:noProof/>
            <w:webHidden/>
          </w:rPr>
          <w:tab/>
        </w:r>
        <w:r w:rsidR="00FA2CA2">
          <w:rPr>
            <w:noProof/>
            <w:webHidden/>
          </w:rPr>
          <w:fldChar w:fldCharType="begin"/>
        </w:r>
        <w:r w:rsidR="00FA2CA2">
          <w:rPr>
            <w:noProof/>
            <w:webHidden/>
          </w:rPr>
          <w:instrText xml:space="preserve"> PAGEREF _Toc52793653 \h </w:instrText>
        </w:r>
        <w:r w:rsidR="00FA2CA2">
          <w:rPr>
            <w:noProof/>
            <w:webHidden/>
          </w:rPr>
        </w:r>
        <w:r w:rsidR="00FA2CA2">
          <w:rPr>
            <w:noProof/>
            <w:webHidden/>
          </w:rPr>
          <w:fldChar w:fldCharType="separate"/>
        </w:r>
        <w:r w:rsidR="002A7E9E">
          <w:rPr>
            <w:noProof/>
            <w:webHidden/>
          </w:rPr>
          <w:t>57</w:t>
        </w:r>
        <w:r w:rsidR="00FA2CA2">
          <w:rPr>
            <w:noProof/>
            <w:webHidden/>
          </w:rPr>
          <w:fldChar w:fldCharType="end"/>
        </w:r>
      </w:hyperlink>
    </w:p>
    <w:p w14:paraId="6B3EC7FE" w14:textId="6CF577F9"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54" w:history="1">
        <w:r w:rsidR="00FA2CA2" w:rsidRPr="00A7258B">
          <w:rPr>
            <w:rStyle w:val="-"/>
            <w:noProof/>
            <w:lang w:val="el-GR"/>
          </w:rPr>
          <w:t>2.4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Κατάρτιση - Περιεχόμενο Προσφορών</w:t>
        </w:r>
        <w:r w:rsidR="00FA2CA2">
          <w:rPr>
            <w:noProof/>
            <w:webHidden/>
          </w:rPr>
          <w:tab/>
        </w:r>
        <w:r w:rsidR="00FA2CA2">
          <w:rPr>
            <w:noProof/>
            <w:webHidden/>
          </w:rPr>
          <w:fldChar w:fldCharType="begin"/>
        </w:r>
        <w:r w:rsidR="00FA2CA2">
          <w:rPr>
            <w:noProof/>
            <w:webHidden/>
          </w:rPr>
          <w:instrText xml:space="preserve"> PAGEREF _Toc52793654 \h </w:instrText>
        </w:r>
        <w:r w:rsidR="00FA2CA2">
          <w:rPr>
            <w:noProof/>
            <w:webHidden/>
          </w:rPr>
        </w:r>
        <w:r w:rsidR="00FA2CA2">
          <w:rPr>
            <w:noProof/>
            <w:webHidden/>
          </w:rPr>
          <w:fldChar w:fldCharType="separate"/>
        </w:r>
        <w:r w:rsidR="002A7E9E">
          <w:rPr>
            <w:noProof/>
            <w:webHidden/>
          </w:rPr>
          <w:t>59</w:t>
        </w:r>
        <w:r w:rsidR="00FA2CA2">
          <w:rPr>
            <w:noProof/>
            <w:webHidden/>
          </w:rPr>
          <w:fldChar w:fldCharType="end"/>
        </w:r>
      </w:hyperlink>
    </w:p>
    <w:p w14:paraId="628B400D" w14:textId="030DC248"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5" w:history="1">
        <w:r w:rsidR="00FA2CA2" w:rsidRPr="00A7258B">
          <w:rPr>
            <w:rStyle w:val="-"/>
            <w:rFonts w:cs="Arial"/>
            <w:noProof/>
            <w:lang w:val="el-GR"/>
          </w:rPr>
          <w:t>2.4.1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Γενικοί όροι υποβολής προσφορών</w:t>
        </w:r>
        <w:r w:rsidR="00FA2CA2">
          <w:rPr>
            <w:noProof/>
            <w:webHidden/>
          </w:rPr>
          <w:tab/>
        </w:r>
        <w:r w:rsidR="00FA2CA2">
          <w:rPr>
            <w:noProof/>
            <w:webHidden/>
          </w:rPr>
          <w:fldChar w:fldCharType="begin"/>
        </w:r>
        <w:r w:rsidR="00FA2CA2">
          <w:rPr>
            <w:noProof/>
            <w:webHidden/>
          </w:rPr>
          <w:instrText xml:space="preserve"> PAGEREF _Toc52793655 \h </w:instrText>
        </w:r>
        <w:r w:rsidR="00FA2CA2">
          <w:rPr>
            <w:noProof/>
            <w:webHidden/>
          </w:rPr>
        </w:r>
        <w:r w:rsidR="00FA2CA2">
          <w:rPr>
            <w:noProof/>
            <w:webHidden/>
          </w:rPr>
          <w:fldChar w:fldCharType="separate"/>
        </w:r>
        <w:r w:rsidR="002A7E9E">
          <w:rPr>
            <w:noProof/>
            <w:webHidden/>
          </w:rPr>
          <w:t>59</w:t>
        </w:r>
        <w:r w:rsidR="00FA2CA2">
          <w:rPr>
            <w:noProof/>
            <w:webHidden/>
          </w:rPr>
          <w:fldChar w:fldCharType="end"/>
        </w:r>
      </w:hyperlink>
    </w:p>
    <w:p w14:paraId="13251867" w14:textId="39C484BA"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656" w:history="1">
        <w:r w:rsidR="00FA2CA2" w:rsidRPr="00A7258B">
          <w:rPr>
            <w:rStyle w:val="-"/>
            <w:rFonts w:cs="Arial"/>
            <w:noProof/>
            <w:lang w:val="el-GR"/>
          </w:rPr>
          <w:t>2.4.2.</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Χρόνος και Τρόπος υποβολής προσφορών</w:t>
        </w:r>
        <w:r w:rsidR="00FA2CA2">
          <w:rPr>
            <w:noProof/>
            <w:webHidden/>
          </w:rPr>
          <w:tab/>
        </w:r>
        <w:r w:rsidR="00FA2CA2">
          <w:rPr>
            <w:noProof/>
            <w:webHidden/>
          </w:rPr>
          <w:fldChar w:fldCharType="begin"/>
        </w:r>
        <w:r w:rsidR="00FA2CA2">
          <w:rPr>
            <w:noProof/>
            <w:webHidden/>
          </w:rPr>
          <w:instrText xml:space="preserve"> PAGEREF _Toc52793656 \h </w:instrText>
        </w:r>
        <w:r w:rsidR="00FA2CA2">
          <w:rPr>
            <w:noProof/>
            <w:webHidden/>
          </w:rPr>
        </w:r>
        <w:r w:rsidR="00FA2CA2">
          <w:rPr>
            <w:noProof/>
            <w:webHidden/>
          </w:rPr>
          <w:fldChar w:fldCharType="separate"/>
        </w:r>
        <w:r w:rsidR="002A7E9E">
          <w:rPr>
            <w:noProof/>
            <w:webHidden/>
          </w:rPr>
          <w:t>59</w:t>
        </w:r>
        <w:r w:rsidR="00FA2CA2">
          <w:rPr>
            <w:noProof/>
            <w:webHidden/>
          </w:rPr>
          <w:fldChar w:fldCharType="end"/>
        </w:r>
      </w:hyperlink>
    </w:p>
    <w:p w14:paraId="1125ED8E" w14:textId="70656F17"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7" w:history="1">
        <w:r w:rsidR="00FA2CA2" w:rsidRPr="00A7258B">
          <w:rPr>
            <w:rStyle w:val="-"/>
            <w:rFonts w:cs="Arial"/>
            <w:noProof/>
            <w:lang w:val="el-GR"/>
          </w:rPr>
          <w:t>2.4.3</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Περιεχόμενα Φακέλου «Δικαιολογητικά Συμμετοχής - Τεχνική Προσφορά»</w:t>
        </w:r>
        <w:r w:rsidR="00FA2CA2">
          <w:rPr>
            <w:noProof/>
            <w:webHidden/>
          </w:rPr>
          <w:tab/>
        </w:r>
        <w:r w:rsidR="00FA2CA2">
          <w:rPr>
            <w:noProof/>
            <w:webHidden/>
          </w:rPr>
          <w:fldChar w:fldCharType="begin"/>
        </w:r>
        <w:r w:rsidR="00FA2CA2">
          <w:rPr>
            <w:noProof/>
            <w:webHidden/>
          </w:rPr>
          <w:instrText xml:space="preserve"> PAGEREF _Toc52793657 \h </w:instrText>
        </w:r>
        <w:r w:rsidR="00FA2CA2">
          <w:rPr>
            <w:noProof/>
            <w:webHidden/>
          </w:rPr>
        </w:r>
        <w:r w:rsidR="00FA2CA2">
          <w:rPr>
            <w:noProof/>
            <w:webHidden/>
          </w:rPr>
          <w:fldChar w:fldCharType="separate"/>
        </w:r>
        <w:r w:rsidR="002A7E9E">
          <w:rPr>
            <w:noProof/>
            <w:webHidden/>
          </w:rPr>
          <w:t>63</w:t>
        </w:r>
        <w:r w:rsidR="00FA2CA2">
          <w:rPr>
            <w:noProof/>
            <w:webHidden/>
          </w:rPr>
          <w:fldChar w:fldCharType="end"/>
        </w:r>
      </w:hyperlink>
    </w:p>
    <w:p w14:paraId="771714A8" w14:textId="53D599BF"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8" w:history="1">
        <w:r w:rsidR="00FA2CA2" w:rsidRPr="00A7258B">
          <w:rPr>
            <w:rStyle w:val="-"/>
            <w:rFonts w:cs="Arial"/>
            <w:noProof/>
            <w:lang w:val="el-GR"/>
          </w:rPr>
          <w:t>2.4.4</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Περιεχόμενα Φακέλου «Οικονομική Προσφορά» / Τρόπος σύνταξης και υποβολής οικονομικών προσφορών</w:t>
        </w:r>
        <w:r w:rsidR="00FA2CA2">
          <w:rPr>
            <w:noProof/>
            <w:webHidden/>
          </w:rPr>
          <w:tab/>
        </w:r>
        <w:r w:rsidR="00FA2CA2">
          <w:rPr>
            <w:noProof/>
            <w:webHidden/>
          </w:rPr>
          <w:fldChar w:fldCharType="begin"/>
        </w:r>
        <w:r w:rsidR="00FA2CA2">
          <w:rPr>
            <w:noProof/>
            <w:webHidden/>
          </w:rPr>
          <w:instrText xml:space="preserve"> PAGEREF _Toc52793658 \h </w:instrText>
        </w:r>
        <w:r w:rsidR="00FA2CA2">
          <w:rPr>
            <w:noProof/>
            <w:webHidden/>
          </w:rPr>
        </w:r>
        <w:r w:rsidR="00FA2CA2">
          <w:rPr>
            <w:noProof/>
            <w:webHidden/>
          </w:rPr>
          <w:fldChar w:fldCharType="separate"/>
        </w:r>
        <w:r w:rsidR="002A7E9E">
          <w:rPr>
            <w:noProof/>
            <w:webHidden/>
          </w:rPr>
          <w:t>64</w:t>
        </w:r>
        <w:r w:rsidR="00FA2CA2">
          <w:rPr>
            <w:noProof/>
            <w:webHidden/>
          </w:rPr>
          <w:fldChar w:fldCharType="end"/>
        </w:r>
      </w:hyperlink>
    </w:p>
    <w:p w14:paraId="4B807A73" w14:textId="50C02AF6"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59" w:history="1">
        <w:r w:rsidR="00FA2CA2" w:rsidRPr="00A7258B">
          <w:rPr>
            <w:rStyle w:val="-"/>
            <w:rFonts w:cs="Arial"/>
            <w:noProof/>
            <w:lang w:val="el-GR"/>
          </w:rPr>
          <w:t>2.4.5</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Χρόνος ισχύος των προσφορών</w:t>
        </w:r>
        <w:r w:rsidR="00FA2CA2">
          <w:rPr>
            <w:noProof/>
            <w:webHidden/>
          </w:rPr>
          <w:tab/>
        </w:r>
        <w:r w:rsidR="00FA2CA2">
          <w:rPr>
            <w:noProof/>
            <w:webHidden/>
          </w:rPr>
          <w:fldChar w:fldCharType="begin"/>
        </w:r>
        <w:r w:rsidR="00FA2CA2">
          <w:rPr>
            <w:noProof/>
            <w:webHidden/>
          </w:rPr>
          <w:instrText xml:space="preserve"> PAGEREF _Toc52793659 \h </w:instrText>
        </w:r>
        <w:r w:rsidR="00FA2CA2">
          <w:rPr>
            <w:noProof/>
            <w:webHidden/>
          </w:rPr>
        </w:r>
        <w:r w:rsidR="00FA2CA2">
          <w:rPr>
            <w:noProof/>
            <w:webHidden/>
          </w:rPr>
          <w:fldChar w:fldCharType="separate"/>
        </w:r>
        <w:r w:rsidR="002A7E9E">
          <w:rPr>
            <w:noProof/>
            <w:webHidden/>
          </w:rPr>
          <w:t>66</w:t>
        </w:r>
        <w:r w:rsidR="00FA2CA2">
          <w:rPr>
            <w:noProof/>
            <w:webHidden/>
          </w:rPr>
          <w:fldChar w:fldCharType="end"/>
        </w:r>
      </w:hyperlink>
    </w:p>
    <w:p w14:paraId="1AE66CB7" w14:textId="78F7BA82"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60" w:history="1">
        <w:r w:rsidR="00FA2CA2" w:rsidRPr="00A7258B">
          <w:rPr>
            <w:rStyle w:val="-"/>
            <w:rFonts w:cs="Arial"/>
            <w:noProof/>
            <w:lang w:val="el-GR"/>
          </w:rPr>
          <w:t>2.4.6</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Λόγοι απόρριψης προσφορών</w:t>
        </w:r>
        <w:r w:rsidR="00FA2CA2">
          <w:rPr>
            <w:noProof/>
            <w:webHidden/>
          </w:rPr>
          <w:tab/>
        </w:r>
        <w:r w:rsidR="00FA2CA2">
          <w:rPr>
            <w:noProof/>
            <w:webHidden/>
          </w:rPr>
          <w:fldChar w:fldCharType="begin"/>
        </w:r>
        <w:r w:rsidR="00FA2CA2">
          <w:rPr>
            <w:noProof/>
            <w:webHidden/>
          </w:rPr>
          <w:instrText xml:space="preserve"> PAGEREF _Toc52793660 \h </w:instrText>
        </w:r>
        <w:r w:rsidR="00FA2CA2">
          <w:rPr>
            <w:noProof/>
            <w:webHidden/>
          </w:rPr>
        </w:r>
        <w:r w:rsidR="00FA2CA2">
          <w:rPr>
            <w:noProof/>
            <w:webHidden/>
          </w:rPr>
          <w:fldChar w:fldCharType="separate"/>
        </w:r>
        <w:r w:rsidR="002A7E9E">
          <w:rPr>
            <w:noProof/>
            <w:webHidden/>
          </w:rPr>
          <w:t>67</w:t>
        </w:r>
        <w:r w:rsidR="00FA2CA2">
          <w:rPr>
            <w:noProof/>
            <w:webHidden/>
          </w:rPr>
          <w:fldChar w:fldCharType="end"/>
        </w:r>
      </w:hyperlink>
    </w:p>
    <w:p w14:paraId="14E56147" w14:textId="6DCDFD65"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61" w:history="1">
        <w:r w:rsidR="00FA2CA2" w:rsidRPr="00A7258B">
          <w:rPr>
            <w:rStyle w:val="-"/>
            <w:noProof/>
            <w:lang w:val="el-GR"/>
          </w:rPr>
          <w:t>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ΔΙΕΝΕΡΓΕΙΑ ΔΙΑΔΙΚΑΣΙΑΣ - ΑΞΙΟΛΟΓΗΣΗ ΠΡΟΣΦΟΡΩΝ</w:t>
        </w:r>
        <w:r w:rsidR="00FA2CA2">
          <w:rPr>
            <w:noProof/>
            <w:webHidden/>
          </w:rPr>
          <w:tab/>
        </w:r>
        <w:r w:rsidR="00FA2CA2">
          <w:rPr>
            <w:noProof/>
            <w:webHidden/>
          </w:rPr>
          <w:fldChar w:fldCharType="begin"/>
        </w:r>
        <w:r w:rsidR="00FA2CA2">
          <w:rPr>
            <w:noProof/>
            <w:webHidden/>
          </w:rPr>
          <w:instrText xml:space="preserve"> PAGEREF _Toc52793661 \h </w:instrText>
        </w:r>
        <w:r w:rsidR="00FA2CA2">
          <w:rPr>
            <w:noProof/>
            <w:webHidden/>
          </w:rPr>
        </w:r>
        <w:r w:rsidR="00FA2CA2">
          <w:rPr>
            <w:noProof/>
            <w:webHidden/>
          </w:rPr>
          <w:fldChar w:fldCharType="separate"/>
        </w:r>
        <w:r w:rsidR="002A7E9E">
          <w:rPr>
            <w:noProof/>
            <w:webHidden/>
          </w:rPr>
          <w:t>68</w:t>
        </w:r>
        <w:r w:rsidR="00FA2CA2">
          <w:rPr>
            <w:noProof/>
            <w:webHidden/>
          </w:rPr>
          <w:fldChar w:fldCharType="end"/>
        </w:r>
      </w:hyperlink>
    </w:p>
    <w:p w14:paraId="3ED1AE7E" w14:textId="2BB96764"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62" w:history="1">
        <w:r w:rsidR="00FA2CA2" w:rsidRPr="00A7258B">
          <w:rPr>
            <w:rStyle w:val="-"/>
            <w:noProof/>
            <w:lang w:val="el-GR"/>
          </w:rPr>
          <w:t>3.1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Αποσφράγιση και αξιολόγηση προσφορών</w:t>
        </w:r>
        <w:r w:rsidR="00FA2CA2">
          <w:rPr>
            <w:noProof/>
            <w:webHidden/>
          </w:rPr>
          <w:tab/>
        </w:r>
        <w:r w:rsidR="00FA2CA2">
          <w:rPr>
            <w:noProof/>
            <w:webHidden/>
          </w:rPr>
          <w:fldChar w:fldCharType="begin"/>
        </w:r>
        <w:r w:rsidR="00FA2CA2">
          <w:rPr>
            <w:noProof/>
            <w:webHidden/>
          </w:rPr>
          <w:instrText xml:space="preserve"> PAGEREF _Toc52793662 \h </w:instrText>
        </w:r>
        <w:r w:rsidR="00FA2CA2">
          <w:rPr>
            <w:noProof/>
            <w:webHidden/>
          </w:rPr>
        </w:r>
        <w:r w:rsidR="00FA2CA2">
          <w:rPr>
            <w:noProof/>
            <w:webHidden/>
          </w:rPr>
          <w:fldChar w:fldCharType="separate"/>
        </w:r>
        <w:r w:rsidR="002A7E9E">
          <w:rPr>
            <w:noProof/>
            <w:webHidden/>
          </w:rPr>
          <w:t>68</w:t>
        </w:r>
        <w:r w:rsidR="00FA2CA2">
          <w:rPr>
            <w:noProof/>
            <w:webHidden/>
          </w:rPr>
          <w:fldChar w:fldCharType="end"/>
        </w:r>
      </w:hyperlink>
    </w:p>
    <w:p w14:paraId="0D1FFF7A" w14:textId="2118A842"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63" w:history="1">
        <w:r w:rsidR="00FA2CA2" w:rsidRPr="00A7258B">
          <w:rPr>
            <w:rStyle w:val="-"/>
            <w:rFonts w:cs="Arial"/>
            <w:noProof/>
            <w:lang w:val="el-GR"/>
          </w:rPr>
          <w:t>3.1.1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Ηλεκτρονική αποσφράγιση προσφορών</w:t>
        </w:r>
        <w:r w:rsidR="00FA2CA2">
          <w:rPr>
            <w:noProof/>
            <w:webHidden/>
          </w:rPr>
          <w:tab/>
        </w:r>
        <w:r w:rsidR="00FA2CA2">
          <w:rPr>
            <w:noProof/>
            <w:webHidden/>
          </w:rPr>
          <w:fldChar w:fldCharType="begin"/>
        </w:r>
        <w:r w:rsidR="00FA2CA2">
          <w:rPr>
            <w:noProof/>
            <w:webHidden/>
          </w:rPr>
          <w:instrText xml:space="preserve"> PAGEREF _Toc52793663 \h </w:instrText>
        </w:r>
        <w:r w:rsidR="00FA2CA2">
          <w:rPr>
            <w:noProof/>
            <w:webHidden/>
          </w:rPr>
        </w:r>
        <w:r w:rsidR="00FA2CA2">
          <w:rPr>
            <w:noProof/>
            <w:webHidden/>
          </w:rPr>
          <w:fldChar w:fldCharType="separate"/>
        </w:r>
        <w:r w:rsidR="002A7E9E">
          <w:rPr>
            <w:noProof/>
            <w:webHidden/>
          </w:rPr>
          <w:t>68</w:t>
        </w:r>
        <w:r w:rsidR="00FA2CA2">
          <w:rPr>
            <w:noProof/>
            <w:webHidden/>
          </w:rPr>
          <w:fldChar w:fldCharType="end"/>
        </w:r>
      </w:hyperlink>
    </w:p>
    <w:p w14:paraId="1F98ADC9" w14:textId="562C61CA"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64" w:history="1">
        <w:r w:rsidR="00FA2CA2" w:rsidRPr="00A7258B">
          <w:rPr>
            <w:rStyle w:val="-"/>
            <w:rFonts w:cs="Arial"/>
            <w:noProof/>
            <w:lang w:val="el-GR"/>
          </w:rPr>
          <w:t>3.1.2</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Αξιολόγηση προσφορών</w:t>
        </w:r>
        <w:r w:rsidR="00FA2CA2">
          <w:rPr>
            <w:noProof/>
            <w:webHidden/>
          </w:rPr>
          <w:tab/>
        </w:r>
        <w:r w:rsidR="00FA2CA2">
          <w:rPr>
            <w:noProof/>
            <w:webHidden/>
          </w:rPr>
          <w:fldChar w:fldCharType="begin"/>
        </w:r>
        <w:r w:rsidR="00FA2CA2">
          <w:rPr>
            <w:noProof/>
            <w:webHidden/>
          </w:rPr>
          <w:instrText xml:space="preserve"> PAGEREF _Toc52793664 \h </w:instrText>
        </w:r>
        <w:r w:rsidR="00FA2CA2">
          <w:rPr>
            <w:noProof/>
            <w:webHidden/>
          </w:rPr>
        </w:r>
        <w:r w:rsidR="00FA2CA2">
          <w:rPr>
            <w:noProof/>
            <w:webHidden/>
          </w:rPr>
          <w:fldChar w:fldCharType="separate"/>
        </w:r>
        <w:r w:rsidR="002A7E9E">
          <w:rPr>
            <w:noProof/>
            <w:webHidden/>
          </w:rPr>
          <w:t>68</w:t>
        </w:r>
        <w:r w:rsidR="00FA2CA2">
          <w:rPr>
            <w:noProof/>
            <w:webHidden/>
          </w:rPr>
          <w:fldChar w:fldCharType="end"/>
        </w:r>
      </w:hyperlink>
    </w:p>
    <w:p w14:paraId="3F4FAFEB" w14:textId="2A701829" w:rsidR="00FA2CA2" w:rsidRDefault="003723BD">
      <w:pPr>
        <w:pStyle w:val="37"/>
        <w:tabs>
          <w:tab w:val="left" w:pos="1100"/>
          <w:tab w:val="right" w:leader="dot" w:pos="8302"/>
        </w:tabs>
        <w:rPr>
          <w:rFonts w:asciiTheme="minorHAnsi" w:eastAsiaTheme="minorEastAsia" w:hAnsiTheme="minorHAnsi" w:cstheme="minorBidi"/>
          <w:i w:val="0"/>
          <w:iCs w:val="0"/>
          <w:noProof/>
          <w:sz w:val="22"/>
          <w:szCs w:val="22"/>
          <w:lang w:val="en-US" w:eastAsia="en-US"/>
        </w:rPr>
      </w:pPr>
      <w:hyperlink w:anchor="_Toc52793665" w:history="1">
        <w:r w:rsidR="00FA2CA2" w:rsidRPr="00A7258B">
          <w:rPr>
            <w:rStyle w:val="-"/>
            <w:rFonts w:cs="Arial"/>
            <w:noProof/>
            <w:lang w:val="el-GR"/>
          </w:rPr>
          <w:t>3.1.3</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Προθεσμίες για την ολοκλήρωση των επιμέρους σταδίων</w:t>
        </w:r>
        <w:r w:rsidR="00FA2CA2">
          <w:rPr>
            <w:noProof/>
            <w:webHidden/>
          </w:rPr>
          <w:tab/>
        </w:r>
        <w:r w:rsidR="00FA2CA2">
          <w:rPr>
            <w:noProof/>
            <w:webHidden/>
          </w:rPr>
          <w:fldChar w:fldCharType="begin"/>
        </w:r>
        <w:r w:rsidR="00FA2CA2">
          <w:rPr>
            <w:noProof/>
            <w:webHidden/>
          </w:rPr>
          <w:instrText xml:space="preserve"> PAGEREF _Toc52793665 \h </w:instrText>
        </w:r>
        <w:r w:rsidR="00FA2CA2">
          <w:rPr>
            <w:noProof/>
            <w:webHidden/>
          </w:rPr>
        </w:r>
        <w:r w:rsidR="00FA2CA2">
          <w:rPr>
            <w:noProof/>
            <w:webHidden/>
          </w:rPr>
          <w:fldChar w:fldCharType="separate"/>
        </w:r>
        <w:r w:rsidR="002A7E9E">
          <w:rPr>
            <w:noProof/>
            <w:webHidden/>
          </w:rPr>
          <w:t>70</w:t>
        </w:r>
        <w:r w:rsidR="00FA2CA2">
          <w:rPr>
            <w:noProof/>
            <w:webHidden/>
          </w:rPr>
          <w:fldChar w:fldCharType="end"/>
        </w:r>
      </w:hyperlink>
    </w:p>
    <w:p w14:paraId="6F1C912D" w14:textId="394857F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66" w:history="1">
        <w:r w:rsidR="00FA2CA2" w:rsidRPr="00A7258B">
          <w:rPr>
            <w:rStyle w:val="-"/>
            <w:noProof/>
            <w:lang w:val="el-GR"/>
          </w:rPr>
          <w:t>3.2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Πρόσκληση υποβολής δικαιολογητικών κατακύρωσης - Δικαιολογητικά κατακύρωσης</w:t>
        </w:r>
        <w:r w:rsidR="00FA2CA2">
          <w:rPr>
            <w:noProof/>
            <w:webHidden/>
          </w:rPr>
          <w:tab/>
        </w:r>
        <w:r w:rsidR="00FA2CA2">
          <w:rPr>
            <w:noProof/>
            <w:webHidden/>
          </w:rPr>
          <w:fldChar w:fldCharType="begin"/>
        </w:r>
        <w:r w:rsidR="00FA2CA2">
          <w:rPr>
            <w:noProof/>
            <w:webHidden/>
          </w:rPr>
          <w:instrText xml:space="preserve"> PAGEREF _Toc52793666 \h </w:instrText>
        </w:r>
        <w:r w:rsidR="00FA2CA2">
          <w:rPr>
            <w:noProof/>
            <w:webHidden/>
          </w:rPr>
        </w:r>
        <w:r w:rsidR="00FA2CA2">
          <w:rPr>
            <w:noProof/>
            <w:webHidden/>
          </w:rPr>
          <w:fldChar w:fldCharType="separate"/>
        </w:r>
        <w:r w:rsidR="002A7E9E">
          <w:rPr>
            <w:noProof/>
            <w:webHidden/>
          </w:rPr>
          <w:t>71</w:t>
        </w:r>
        <w:r w:rsidR="00FA2CA2">
          <w:rPr>
            <w:noProof/>
            <w:webHidden/>
          </w:rPr>
          <w:fldChar w:fldCharType="end"/>
        </w:r>
      </w:hyperlink>
    </w:p>
    <w:p w14:paraId="35FA5E24" w14:textId="3E5D4F3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67" w:history="1">
        <w:r w:rsidR="00FA2CA2" w:rsidRPr="00A7258B">
          <w:rPr>
            <w:rStyle w:val="-"/>
            <w:noProof/>
            <w:lang w:val="el-GR"/>
          </w:rPr>
          <w:t>3.3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Κατακύρωση - σύναψη σύμβασης</w:t>
        </w:r>
        <w:r w:rsidR="00FA2CA2">
          <w:rPr>
            <w:noProof/>
            <w:webHidden/>
          </w:rPr>
          <w:tab/>
        </w:r>
        <w:r w:rsidR="00FA2CA2">
          <w:rPr>
            <w:noProof/>
            <w:webHidden/>
          </w:rPr>
          <w:fldChar w:fldCharType="begin"/>
        </w:r>
        <w:r w:rsidR="00FA2CA2">
          <w:rPr>
            <w:noProof/>
            <w:webHidden/>
          </w:rPr>
          <w:instrText xml:space="preserve"> PAGEREF _Toc52793667 \h </w:instrText>
        </w:r>
        <w:r w:rsidR="00FA2CA2">
          <w:rPr>
            <w:noProof/>
            <w:webHidden/>
          </w:rPr>
        </w:r>
        <w:r w:rsidR="00FA2CA2">
          <w:rPr>
            <w:noProof/>
            <w:webHidden/>
          </w:rPr>
          <w:fldChar w:fldCharType="separate"/>
        </w:r>
        <w:r w:rsidR="002A7E9E">
          <w:rPr>
            <w:noProof/>
            <w:webHidden/>
          </w:rPr>
          <w:t>72</w:t>
        </w:r>
        <w:r w:rsidR="00FA2CA2">
          <w:rPr>
            <w:noProof/>
            <w:webHidden/>
          </w:rPr>
          <w:fldChar w:fldCharType="end"/>
        </w:r>
      </w:hyperlink>
    </w:p>
    <w:p w14:paraId="60FA490B" w14:textId="37E4EC77"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68" w:history="1">
        <w:r w:rsidR="00FA2CA2" w:rsidRPr="00A7258B">
          <w:rPr>
            <w:rStyle w:val="-"/>
            <w:noProof/>
            <w:lang w:val="el-GR"/>
          </w:rPr>
          <w:t>3.4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Παρεμβάσεις - Προδικαστικές Προσφυγές - Προσωρινή Δικαστική Προστασία</w:t>
        </w:r>
        <w:r w:rsidR="00FA2CA2">
          <w:rPr>
            <w:noProof/>
            <w:webHidden/>
          </w:rPr>
          <w:tab/>
        </w:r>
        <w:r w:rsidR="00FA2CA2">
          <w:rPr>
            <w:noProof/>
            <w:webHidden/>
          </w:rPr>
          <w:fldChar w:fldCharType="begin"/>
        </w:r>
        <w:r w:rsidR="00FA2CA2">
          <w:rPr>
            <w:noProof/>
            <w:webHidden/>
          </w:rPr>
          <w:instrText xml:space="preserve"> PAGEREF _Toc52793668 \h </w:instrText>
        </w:r>
        <w:r w:rsidR="00FA2CA2">
          <w:rPr>
            <w:noProof/>
            <w:webHidden/>
          </w:rPr>
        </w:r>
        <w:r w:rsidR="00FA2CA2">
          <w:rPr>
            <w:noProof/>
            <w:webHidden/>
          </w:rPr>
          <w:fldChar w:fldCharType="separate"/>
        </w:r>
        <w:r w:rsidR="002A7E9E">
          <w:rPr>
            <w:noProof/>
            <w:webHidden/>
          </w:rPr>
          <w:t>73</w:t>
        </w:r>
        <w:r w:rsidR="00FA2CA2">
          <w:rPr>
            <w:noProof/>
            <w:webHidden/>
          </w:rPr>
          <w:fldChar w:fldCharType="end"/>
        </w:r>
      </w:hyperlink>
    </w:p>
    <w:p w14:paraId="7CD10D26" w14:textId="7970C281"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69" w:history="1">
        <w:r w:rsidR="00FA2CA2" w:rsidRPr="00A7258B">
          <w:rPr>
            <w:rStyle w:val="-"/>
            <w:noProof/>
            <w:lang w:val="el-GR"/>
          </w:rPr>
          <w:t>3.5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Ματαίωση Διαδικασίας</w:t>
        </w:r>
        <w:r w:rsidR="00FA2CA2">
          <w:rPr>
            <w:noProof/>
            <w:webHidden/>
          </w:rPr>
          <w:tab/>
        </w:r>
        <w:r w:rsidR="00FA2CA2">
          <w:rPr>
            <w:noProof/>
            <w:webHidden/>
          </w:rPr>
          <w:fldChar w:fldCharType="begin"/>
        </w:r>
        <w:r w:rsidR="00FA2CA2">
          <w:rPr>
            <w:noProof/>
            <w:webHidden/>
          </w:rPr>
          <w:instrText xml:space="preserve"> PAGEREF _Toc52793669 \h </w:instrText>
        </w:r>
        <w:r w:rsidR="00FA2CA2">
          <w:rPr>
            <w:noProof/>
            <w:webHidden/>
          </w:rPr>
        </w:r>
        <w:r w:rsidR="00FA2CA2">
          <w:rPr>
            <w:noProof/>
            <w:webHidden/>
          </w:rPr>
          <w:fldChar w:fldCharType="separate"/>
        </w:r>
        <w:r w:rsidR="002A7E9E">
          <w:rPr>
            <w:noProof/>
            <w:webHidden/>
          </w:rPr>
          <w:t>76</w:t>
        </w:r>
        <w:r w:rsidR="00FA2CA2">
          <w:rPr>
            <w:noProof/>
            <w:webHidden/>
          </w:rPr>
          <w:fldChar w:fldCharType="end"/>
        </w:r>
      </w:hyperlink>
    </w:p>
    <w:p w14:paraId="7AF2690E" w14:textId="191791F6"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0" w:history="1">
        <w:r w:rsidR="00FA2CA2" w:rsidRPr="00A7258B">
          <w:rPr>
            <w:rStyle w:val="-"/>
            <w:noProof/>
            <w:lang w:val="el-GR"/>
          </w:rPr>
          <w:t>3.6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Επίσκεψη Οικονομικών Φορέων στον Φορέα Λειτουργίας</w:t>
        </w:r>
        <w:r w:rsidR="00FA2CA2">
          <w:rPr>
            <w:noProof/>
            <w:webHidden/>
          </w:rPr>
          <w:tab/>
        </w:r>
        <w:r w:rsidR="00FA2CA2">
          <w:rPr>
            <w:noProof/>
            <w:webHidden/>
          </w:rPr>
          <w:fldChar w:fldCharType="begin"/>
        </w:r>
        <w:r w:rsidR="00FA2CA2">
          <w:rPr>
            <w:noProof/>
            <w:webHidden/>
          </w:rPr>
          <w:instrText xml:space="preserve"> PAGEREF _Toc52793670 \h </w:instrText>
        </w:r>
        <w:r w:rsidR="00FA2CA2">
          <w:rPr>
            <w:noProof/>
            <w:webHidden/>
          </w:rPr>
        </w:r>
        <w:r w:rsidR="00FA2CA2">
          <w:rPr>
            <w:noProof/>
            <w:webHidden/>
          </w:rPr>
          <w:fldChar w:fldCharType="separate"/>
        </w:r>
        <w:r w:rsidR="002A7E9E">
          <w:rPr>
            <w:noProof/>
            <w:webHidden/>
          </w:rPr>
          <w:t>76</w:t>
        </w:r>
        <w:r w:rsidR="00FA2CA2">
          <w:rPr>
            <w:noProof/>
            <w:webHidden/>
          </w:rPr>
          <w:fldChar w:fldCharType="end"/>
        </w:r>
      </w:hyperlink>
    </w:p>
    <w:p w14:paraId="40B540D6" w14:textId="204A5713"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71" w:history="1">
        <w:r w:rsidR="00FA2CA2" w:rsidRPr="00A7258B">
          <w:rPr>
            <w:rStyle w:val="-"/>
            <w:noProof/>
            <w:lang w:val="el-GR"/>
          </w:rPr>
          <w:t>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ΟΡΟΙ ΕΚΤΕΛΕΣΗΣ ΤΗΣ ΣΥΜΒΑΣΗΣ</w:t>
        </w:r>
        <w:r w:rsidR="00FA2CA2">
          <w:rPr>
            <w:noProof/>
            <w:webHidden/>
          </w:rPr>
          <w:tab/>
        </w:r>
        <w:r w:rsidR="00FA2CA2">
          <w:rPr>
            <w:noProof/>
            <w:webHidden/>
          </w:rPr>
          <w:fldChar w:fldCharType="begin"/>
        </w:r>
        <w:r w:rsidR="00FA2CA2">
          <w:rPr>
            <w:noProof/>
            <w:webHidden/>
          </w:rPr>
          <w:instrText xml:space="preserve"> PAGEREF _Toc52793671 \h </w:instrText>
        </w:r>
        <w:r w:rsidR="00FA2CA2">
          <w:rPr>
            <w:noProof/>
            <w:webHidden/>
          </w:rPr>
        </w:r>
        <w:r w:rsidR="00FA2CA2">
          <w:rPr>
            <w:noProof/>
            <w:webHidden/>
          </w:rPr>
          <w:fldChar w:fldCharType="separate"/>
        </w:r>
        <w:r w:rsidR="002A7E9E">
          <w:rPr>
            <w:noProof/>
            <w:webHidden/>
          </w:rPr>
          <w:t>77</w:t>
        </w:r>
        <w:r w:rsidR="00FA2CA2">
          <w:rPr>
            <w:noProof/>
            <w:webHidden/>
          </w:rPr>
          <w:fldChar w:fldCharType="end"/>
        </w:r>
      </w:hyperlink>
    </w:p>
    <w:p w14:paraId="04852A3D" w14:textId="65AF341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2" w:history="1">
        <w:r w:rsidR="00FA2CA2" w:rsidRPr="00A7258B">
          <w:rPr>
            <w:rStyle w:val="-"/>
            <w:noProof/>
            <w:lang w:val="el-GR"/>
          </w:rPr>
          <w:t>4.1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Εγγυήσεις</w:t>
        </w:r>
        <w:r w:rsidR="00FA2CA2">
          <w:rPr>
            <w:noProof/>
            <w:webHidden/>
          </w:rPr>
          <w:tab/>
        </w:r>
        <w:r w:rsidR="00FA2CA2">
          <w:rPr>
            <w:noProof/>
            <w:webHidden/>
          </w:rPr>
          <w:fldChar w:fldCharType="begin"/>
        </w:r>
        <w:r w:rsidR="00FA2CA2">
          <w:rPr>
            <w:noProof/>
            <w:webHidden/>
          </w:rPr>
          <w:instrText xml:space="preserve"> PAGEREF _Toc52793672 \h </w:instrText>
        </w:r>
        <w:r w:rsidR="00FA2CA2">
          <w:rPr>
            <w:noProof/>
            <w:webHidden/>
          </w:rPr>
        </w:r>
        <w:r w:rsidR="00FA2CA2">
          <w:rPr>
            <w:noProof/>
            <w:webHidden/>
          </w:rPr>
          <w:fldChar w:fldCharType="separate"/>
        </w:r>
        <w:r w:rsidR="002A7E9E">
          <w:rPr>
            <w:noProof/>
            <w:webHidden/>
          </w:rPr>
          <w:t>77</w:t>
        </w:r>
        <w:r w:rsidR="00FA2CA2">
          <w:rPr>
            <w:noProof/>
            <w:webHidden/>
          </w:rPr>
          <w:fldChar w:fldCharType="end"/>
        </w:r>
      </w:hyperlink>
    </w:p>
    <w:p w14:paraId="03B20722" w14:textId="2FEF047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3" w:history="1">
        <w:r w:rsidR="00FA2CA2" w:rsidRPr="00A7258B">
          <w:rPr>
            <w:rStyle w:val="-"/>
            <w:noProof/>
            <w:lang w:val="el-GR"/>
          </w:rPr>
          <w:t xml:space="preserve">4.2 </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Συμβατικό πλαίσιο – Εφαρμοστέα νομοθεσία</w:t>
        </w:r>
        <w:r w:rsidR="00FA2CA2">
          <w:rPr>
            <w:noProof/>
            <w:webHidden/>
          </w:rPr>
          <w:tab/>
        </w:r>
        <w:r w:rsidR="00FA2CA2">
          <w:rPr>
            <w:noProof/>
            <w:webHidden/>
          </w:rPr>
          <w:fldChar w:fldCharType="begin"/>
        </w:r>
        <w:r w:rsidR="00FA2CA2">
          <w:rPr>
            <w:noProof/>
            <w:webHidden/>
          </w:rPr>
          <w:instrText xml:space="preserve"> PAGEREF _Toc52793673 \h </w:instrText>
        </w:r>
        <w:r w:rsidR="00FA2CA2">
          <w:rPr>
            <w:noProof/>
            <w:webHidden/>
          </w:rPr>
        </w:r>
        <w:r w:rsidR="00FA2CA2">
          <w:rPr>
            <w:noProof/>
            <w:webHidden/>
          </w:rPr>
          <w:fldChar w:fldCharType="separate"/>
        </w:r>
        <w:r w:rsidR="002A7E9E">
          <w:rPr>
            <w:noProof/>
            <w:webHidden/>
          </w:rPr>
          <w:t>78</w:t>
        </w:r>
        <w:r w:rsidR="00FA2CA2">
          <w:rPr>
            <w:noProof/>
            <w:webHidden/>
          </w:rPr>
          <w:fldChar w:fldCharType="end"/>
        </w:r>
      </w:hyperlink>
    </w:p>
    <w:p w14:paraId="5FC853D4" w14:textId="28D8B6E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4" w:history="1">
        <w:r w:rsidR="00FA2CA2" w:rsidRPr="00A7258B">
          <w:rPr>
            <w:rStyle w:val="-"/>
            <w:noProof/>
            <w:lang w:val="el-GR"/>
          </w:rPr>
          <w:t>4.3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Όροι εκτέλεσης της σύμβασης</w:t>
        </w:r>
        <w:r w:rsidR="00FA2CA2">
          <w:rPr>
            <w:noProof/>
            <w:webHidden/>
          </w:rPr>
          <w:tab/>
        </w:r>
        <w:r w:rsidR="00FA2CA2">
          <w:rPr>
            <w:noProof/>
            <w:webHidden/>
          </w:rPr>
          <w:fldChar w:fldCharType="begin"/>
        </w:r>
        <w:r w:rsidR="00FA2CA2">
          <w:rPr>
            <w:noProof/>
            <w:webHidden/>
          </w:rPr>
          <w:instrText xml:space="preserve"> PAGEREF _Toc52793674 \h </w:instrText>
        </w:r>
        <w:r w:rsidR="00FA2CA2">
          <w:rPr>
            <w:noProof/>
            <w:webHidden/>
          </w:rPr>
        </w:r>
        <w:r w:rsidR="00FA2CA2">
          <w:rPr>
            <w:noProof/>
            <w:webHidden/>
          </w:rPr>
          <w:fldChar w:fldCharType="separate"/>
        </w:r>
        <w:r w:rsidR="002A7E9E">
          <w:rPr>
            <w:noProof/>
            <w:webHidden/>
          </w:rPr>
          <w:t>78</w:t>
        </w:r>
        <w:r w:rsidR="00FA2CA2">
          <w:rPr>
            <w:noProof/>
            <w:webHidden/>
          </w:rPr>
          <w:fldChar w:fldCharType="end"/>
        </w:r>
      </w:hyperlink>
    </w:p>
    <w:p w14:paraId="2344D9DD" w14:textId="55A48EC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5" w:history="1">
        <w:r w:rsidR="00FA2CA2" w:rsidRPr="00A7258B">
          <w:rPr>
            <w:rStyle w:val="-"/>
            <w:noProof/>
            <w:lang w:val="el-GR"/>
          </w:rPr>
          <w:t>4.4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Υπεργολαβία</w:t>
        </w:r>
        <w:r w:rsidR="00FA2CA2">
          <w:rPr>
            <w:noProof/>
            <w:webHidden/>
          </w:rPr>
          <w:tab/>
        </w:r>
        <w:r w:rsidR="00FA2CA2">
          <w:rPr>
            <w:noProof/>
            <w:webHidden/>
          </w:rPr>
          <w:fldChar w:fldCharType="begin"/>
        </w:r>
        <w:r w:rsidR="00FA2CA2">
          <w:rPr>
            <w:noProof/>
            <w:webHidden/>
          </w:rPr>
          <w:instrText xml:space="preserve"> PAGEREF _Toc52793675 \h </w:instrText>
        </w:r>
        <w:r w:rsidR="00FA2CA2">
          <w:rPr>
            <w:noProof/>
            <w:webHidden/>
          </w:rPr>
        </w:r>
        <w:r w:rsidR="00FA2CA2">
          <w:rPr>
            <w:noProof/>
            <w:webHidden/>
          </w:rPr>
          <w:fldChar w:fldCharType="separate"/>
        </w:r>
        <w:r w:rsidR="002A7E9E">
          <w:rPr>
            <w:noProof/>
            <w:webHidden/>
          </w:rPr>
          <w:t>80</w:t>
        </w:r>
        <w:r w:rsidR="00FA2CA2">
          <w:rPr>
            <w:noProof/>
            <w:webHidden/>
          </w:rPr>
          <w:fldChar w:fldCharType="end"/>
        </w:r>
      </w:hyperlink>
    </w:p>
    <w:p w14:paraId="2366B1B4" w14:textId="558960A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6" w:history="1">
        <w:r w:rsidR="00FA2CA2" w:rsidRPr="00A7258B">
          <w:rPr>
            <w:rStyle w:val="-"/>
            <w:noProof/>
            <w:lang w:val="el-GR"/>
          </w:rPr>
          <w:t>4.5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Τροποποίηση σύμβασης κατά τη διάρκειά της</w:t>
        </w:r>
        <w:r w:rsidR="00FA2CA2">
          <w:rPr>
            <w:noProof/>
            <w:webHidden/>
          </w:rPr>
          <w:tab/>
        </w:r>
        <w:r w:rsidR="00FA2CA2">
          <w:rPr>
            <w:noProof/>
            <w:webHidden/>
          </w:rPr>
          <w:fldChar w:fldCharType="begin"/>
        </w:r>
        <w:r w:rsidR="00FA2CA2">
          <w:rPr>
            <w:noProof/>
            <w:webHidden/>
          </w:rPr>
          <w:instrText xml:space="preserve"> PAGEREF _Toc52793676 \h </w:instrText>
        </w:r>
        <w:r w:rsidR="00FA2CA2">
          <w:rPr>
            <w:noProof/>
            <w:webHidden/>
          </w:rPr>
        </w:r>
        <w:r w:rsidR="00FA2CA2">
          <w:rPr>
            <w:noProof/>
            <w:webHidden/>
          </w:rPr>
          <w:fldChar w:fldCharType="separate"/>
        </w:r>
        <w:r w:rsidR="002A7E9E">
          <w:rPr>
            <w:noProof/>
            <w:webHidden/>
          </w:rPr>
          <w:t>81</w:t>
        </w:r>
        <w:r w:rsidR="00FA2CA2">
          <w:rPr>
            <w:noProof/>
            <w:webHidden/>
          </w:rPr>
          <w:fldChar w:fldCharType="end"/>
        </w:r>
      </w:hyperlink>
    </w:p>
    <w:p w14:paraId="35BC05A2" w14:textId="421FFD27"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7" w:history="1">
        <w:r w:rsidR="00FA2CA2" w:rsidRPr="00A7258B">
          <w:rPr>
            <w:rStyle w:val="-"/>
            <w:noProof/>
            <w:lang w:val="el-GR"/>
          </w:rPr>
          <w:t>4.6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Δικαίωμα μονομερούς λύσης της σύμβασης</w:t>
        </w:r>
        <w:r w:rsidR="00FA2CA2">
          <w:rPr>
            <w:noProof/>
            <w:webHidden/>
          </w:rPr>
          <w:tab/>
        </w:r>
        <w:r w:rsidR="00FA2CA2">
          <w:rPr>
            <w:noProof/>
            <w:webHidden/>
          </w:rPr>
          <w:fldChar w:fldCharType="begin"/>
        </w:r>
        <w:r w:rsidR="00FA2CA2">
          <w:rPr>
            <w:noProof/>
            <w:webHidden/>
          </w:rPr>
          <w:instrText xml:space="preserve"> PAGEREF _Toc52793677 \h </w:instrText>
        </w:r>
        <w:r w:rsidR="00FA2CA2">
          <w:rPr>
            <w:noProof/>
            <w:webHidden/>
          </w:rPr>
        </w:r>
        <w:r w:rsidR="00FA2CA2">
          <w:rPr>
            <w:noProof/>
            <w:webHidden/>
          </w:rPr>
          <w:fldChar w:fldCharType="separate"/>
        </w:r>
        <w:r w:rsidR="002A7E9E">
          <w:rPr>
            <w:noProof/>
            <w:webHidden/>
          </w:rPr>
          <w:t>81</w:t>
        </w:r>
        <w:r w:rsidR="00FA2CA2">
          <w:rPr>
            <w:noProof/>
            <w:webHidden/>
          </w:rPr>
          <w:fldChar w:fldCharType="end"/>
        </w:r>
      </w:hyperlink>
    </w:p>
    <w:p w14:paraId="0930D705" w14:textId="047D9E24"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78" w:history="1">
        <w:r w:rsidR="00FA2CA2" w:rsidRPr="00A7258B">
          <w:rPr>
            <w:rStyle w:val="-"/>
            <w:noProof/>
            <w:lang w:val="el-GR"/>
          </w:rPr>
          <w:t>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ΕΙΔΙΚΟΙ ΟΡΟΙ ΕΚΤΕΛΕΣΗΣ ΤΗΣ ΣΥΜΒΑΣΗΣ</w:t>
        </w:r>
        <w:r w:rsidR="00FA2CA2">
          <w:rPr>
            <w:noProof/>
            <w:webHidden/>
          </w:rPr>
          <w:tab/>
        </w:r>
        <w:r w:rsidR="00FA2CA2">
          <w:rPr>
            <w:noProof/>
            <w:webHidden/>
          </w:rPr>
          <w:fldChar w:fldCharType="begin"/>
        </w:r>
        <w:r w:rsidR="00FA2CA2">
          <w:rPr>
            <w:noProof/>
            <w:webHidden/>
          </w:rPr>
          <w:instrText xml:space="preserve"> PAGEREF _Toc52793678 \h </w:instrText>
        </w:r>
        <w:r w:rsidR="00FA2CA2">
          <w:rPr>
            <w:noProof/>
            <w:webHidden/>
          </w:rPr>
        </w:r>
        <w:r w:rsidR="00FA2CA2">
          <w:rPr>
            <w:noProof/>
            <w:webHidden/>
          </w:rPr>
          <w:fldChar w:fldCharType="separate"/>
        </w:r>
        <w:r w:rsidR="002A7E9E">
          <w:rPr>
            <w:noProof/>
            <w:webHidden/>
          </w:rPr>
          <w:t>83</w:t>
        </w:r>
        <w:r w:rsidR="00FA2CA2">
          <w:rPr>
            <w:noProof/>
            <w:webHidden/>
          </w:rPr>
          <w:fldChar w:fldCharType="end"/>
        </w:r>
      </w:hyperlink>
    </w:p>
    <w:p w14:paraId="31B59304" w14:textId="4857CA91"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79" w:history="1">
        <w:r w:rsidR="00FA2CA2" w:rsidRPr="00A7258B">
          <w:rPr>
            <w:rStyle w:val="-"/>
            <w:noProof/>
            <w:lang w:val="el-GR"/>
          </w:rPr>
          <w:t>5.1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Τρόπος πληρωμής</w:t>
        </w:r>
        <w:r w:rsidR="00FA2CA2">
          <w:rPr>
            <w:noProof/>
            <w:webHidden/>
          </w:rPr>
          <w:tab/>
        </w:r>
        <w:r w:rsidR="00FA2CA2">
          <w:rPr>
            <w:noProof/>
            <w:webHidden/>
          </w:rPr>
          <w:fldChar w:fldCharType="begin"/>
        </w:r>
        <w:r w:rsidR="00FA2CA2">
          <w:rPr>
            <w:noProof/>
            <w:webHidden/>
          </w:rPr>
          <w:instrText xml:space="preserve"> PAGEREF _Toc52793679 \h </w:instrText>
        </w:r>
        <w:r w:rsidR="00FA2CA2">
          <w:rPr>
            <w:noProof/>
            <w:webHidden/>
          </w:rPr>
        </w:r>
        <w:r w:rsidR="00FA2CA2">
          <w:rPr>
            <w:noProof/>
            <w:webHidden/>
          </w:rPr>
          <w:fldChar w:fldCharType="separate"/>
        </w:r>
        <w:r w:rsidR="002A7E9E">
          <w:rPr>
            <w:noProof/>
            <w:webHidden/>
          </w:rPr>
          <w:t>83</w:t>
        </w:r>
        <w:r w:rsidR="00FA2CA2">
          <w:rPr>
            <w:noProof/>
            <w:webHidden/>
          </w:rPr>
          <w:fldChar w:fldCharType="end"/>
        </w:r>
      </w:hyperlink>
    </w:p>
    <w:p w14:paraId="1DD5BCC6" w14:textId="6A92C4D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0" w:history="1">
        <w:r w:rsidR="00FA2CA2" w:rsidRPr="00A7258B">
          <w:rPr>
            <w:rStyle w:val="-"/>
            <w:noProof/>
            <w:lang w:val="el-GR"/>
          </w:rPr>
          <w:t>5.2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Κήρυξη οικονομικού φορέα εκπτώτου - Κυρώσεις</w:t>
        </w:r>
        <w:r w:rsidR="00FA2CA2">
          <w:rPr>
            <w:noProof/>
            <w:webHidden/>
          </w:rPr>
          <w:tab/>
        </w:r>
        <w:r w:rsidR="00FA2CA2">
          <w:rPr>
            <w:noProof/>
            <w:webHidden/>
          </w:rPr>
          <w:fldChar w:fldCharType="begin"/>
        </w:r>
        <w:r w:rsidR="00FA2CA2">
          <w:rPr>
            <w:noProof/>
            <w:webHidden/>
          </w:rPr>
          <w:instrText xml:space="preserve"> PAGEREF _Toc52793680 \h </w:instrText>
        </w:r>
        <w:r w:rsidR="00FA2CA2">
          <w:rPr>
            <w:noProof/>
            <w:webHidden/>
          </w:rPr>
        </w:r>
        <w:r w:rsidR="00FA2CA2">
          <w:rPr>
            <w:noProof/>
            <w:webHidden/>
          </w:rPr>
          <w:fldChar w:fldCharType="separate"/>
        </w:r>
        <w:r w:rsidR="002A7E9E">
          <w:rPr>
            <w:noProof/>
            <w:webHidden/>
          </w:rPr>
          <w:t>85</w:t>
        </w:r>
        <w:r w:rsidR="00FA2CA2">
          <w:rPr>
            <w:noProof/>
            <w:webHidden/>
          </w:rPr>
          <w:fldChar w:fldCharType="end"/>
        </w:r>
      </w:hyperlink>
    </w:p>
    <w:p w14:paraId="2BB7B3E0" w14:textId="4C37377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1" w:history="1">
        <w:r w:rsidR="00FA2CA2" w:rsidRPr="00A7258B">
          <w:rPr>
            <w:rStyle w:val="-"/>
            <w:noProof/>
            <w:lang w:val="el-GR"/>
          </w:rPr>
          <w:t>5.3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Διοικητικές προσφυγές κατά τη διαδικασία εκτέλεσης</w:t>
        </w:r>
        <w:r w:rsidR="00FA2CA2">
          <w:rPr>
            <w:noProof/>
            <w:webHidden/>
          </w:rPr>
          <w:tab/>
        </w:r>
        <w:r w:rsidR="00FA2CA2">
          <w:rPr>
            <w:noProof/>
            <w:webHidden/>
          </w:rPr>
          <w:fldChar w:fldCharType="begin"/>
        </w:r>
        <w:r w:rsidR="00FA2CA2">
          <w:rPr>
            <w:noProof/>
            <w:webHidden/>
          </w:rPr>
          <w:instrText xml:space="preserve"> PAGEREF _Toc52793681 \h </w:instrText>
        </w:r>
        <w:r w:rsidR="00FA2CA2">
          <w:rPr>
            <w:noProof/>
            <w:webHidden/>
          </w:rPr>
        </w:r>
        <w:r w:rsidR="00FA2CA2">
          <w:rPr>
            <w:noProof/>
            <w:webHidden/>
          </w:rPr>
          <w:fldChar w:fldCharType="separate"/>
        </w:r>
        <w:r w:rsidR="002A7E9E">
          <w:rPr>
            <w:noProof/>
            <w:webHidden/>
          </w:rPr>
          <w:t>88</w:t>
        </w:r>
        <w:r w:rsidR="00FA2CA2">
          <w:rPr>
            <w:noProof/>
            <w:webHidden/>
          </w:rPr>
          <w:fldChar w:fldCharType="end"/>
        </w:r>
      </w:hyperlink>
    </w:p>
    <w:p w14:paraId="417C57D7" w14:textId="551C74C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2" w:history="1">
        <w:r w:rsidR="00FA2CA2" w:rsidRPr="00A7258B">
          <w:rPr>
            <w:rStyle w:val="-"/>
            <w:noProof/>
            <w:lang w:val="el-GR"/>
          </w:rPr>
          <w:t>5.4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 xml:space="preserve">Δικαστική Επίλυση Διαφορών </w:t>
        </w:r>
        <w:r w:rsidR="00FA2CA2">
          <w:rPr>
            <w:noProof/>
            <w:webHidden/>
          </w:rPr>
          <w:tab/>
        </w:r>
        <w:r w:rsidR="00FA2CA2">
          <w:rPr>
            <w:noProof/>
            <w:webHidden/>
          </w:rPr>
          <w:fldChar w:fldCharType="begin"/>
        </w:r>
        <w:r w:rsidR="00FA2CA2">
          <w:rPr>
            <w:noProof/>
            <w:webHidden/>
          </w:rPr>
          <w:instrText xml:space="preserve"> PAGEREF _Toc52793682 \h </w:instrText>
        </w:r>
        <w:r w:rsidR="00FA2CA2">
          <w:rPr>
            <w:noProof/>
            <w:webHidden/>
          </w:rPr>
        </w:r>
        <w:r w:rsidR="00FA2CA2">
          <w:rPr>
            <w:noProof/>
            <w:webHidden/>
          </w:rPr>
          <w:fldChar w:fldCharType="separate"/>
        </w:r>
        <w:r w:rsidR="002A7E9E">
          <w:rPr>
            <w:noProof/>
            <w:webHidden/>
          </w:rPr>
          <w:t>89</w:t>
        </w:r>
        <w:r w:rsidR="00FA2CA2">
          <w:rPr>
            <w:noProof/>
            <w:webHidden/>
          </w:rPr>
          <w:fldChar w:fldCharType="end"/>
        </w:r>
      </w:hyperlink>
    </w:p>
    <w:p w14:paraId="5A42A72C" w14:textId="09023C15"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83" w:history="1">
        <w:r w:rsidR="00FA2CA2" w:rsidRPr="00A7258B">
          <w:rPr>
            <w:rStyle w:val="-"/>
            <w:noProof/>
            <w:lang w:val="el-GR"/>
          </w:rPr>
          <w:t>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ΕΙΔΙΚΟΙ ΟΡΟΙ ΕΚΤΕΛΕΣΗΣ</w:t>
        </w:r>
        <w:r w:rsidR="00FA2CA2">
          <w:rPr>
            <w:noProof/>
            <w:webHidden/>
          </w:rPr>
          <w:tab/>
        </w:r>
        <w:r w:rsidR="00FA2CA2">
          <w:rPr>
            <w:noProof/>
            <w:webHidden/>
          </w:rPr>
          <w:fldChar w:fldCharType="begin"/>
        </w:r>
        <w:r w:rsidR="00FA2CA2">
          <w:rPr>
            <w:noProof/>
            <w:webHidden/>
          </w:rPr>
          <w:instrText xml:space="preserve"> PAGEREF _Toc52793683 \h </w:instrText>
        </w:r>
        <w:r w:rsidR="00FA2CA2">
          <w:rPr>
            <w:noProof/>
            <w:webHidden/>
          </w:rPr>
        </w:r>
        <w:r w:rsidR="00FA2CA2">
          <w:rPr>
            <w:noProof/>
            <w:webHidden/>
          </w:rPr>
          <w:fldChar w:fldCharType="separate"/>
        </w:r>
        <w:r w:rsidR="002A7E9E">
          <w:rPr>
            <w:noProof/>
            <w:webHidden/>
          </w:rPr>
          <w:t>90</w:t>
        </w:r>
        <w:r w:rsidR="00FA2CA2">
          <w:rPr>
            <w:noProof/>
            <w:webHidden/>
          </w:rPr>
          <w:fldChar w:fldCharType="end"/>
        </w:r>
      </w:hyperlink>
    </w:p>
    <w:p w14:paraId="4A143B8B" w14:textId="46079AA3"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4" w:history="1">
        <w:r w:rsidR="00FA2CA2" w:rsidRPr="00A7258B">
          <w:rPr>
            <w:rStyle w:val="-"/>
            <w:noProof/>
            <w:lang w:val="el-GR"/>
          </w:rPr>
          <w:t>6.1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Χρόνος παράδοσης υλικών</w:t>
        </w:r>
        <w:r w:rsidR="00FA2CA2">
          <w:rPr>
            <w:noProof/>
            <w:webHidden/>
          </w:rPr>
          <w:tab/>
        </w:r>
        <w:r w:rsidR="00FA2CA2">
          <w:rPr>
            <w:noProof/>
            <w:webHidden/>
          </w:rPr>
          <w:fldChar w:fldCharType="begin"/>
        </w:r>
        <w:r w:rsidR="00FA2CA2">
          <w:rPr>
            <w:noProof/>
            <w:webHidden/>
          </w:rPr>
          <w:instrText xml:space="preserve"> PAGEREF _Toc52793684 \h </w:instrText>
        </w:r>
        <w:r w:rsidR="00FA2CA2">
          <w:rPr>
            <w:noProof/>
            <w:webHidden/>
          </w:rPr>
        </w:r>
        <w:r w:rsidR="00FA2CA2">
          <w:rPr>
            <w:noProof/>
            <w:webHidden/>
          </w:rPr>
          <w:fldChar w:fldCharType="separate"/>
        </w:r>
        <w:r w:rsidR="002A7E9E">
          <w:rPr>
            <w:noProof/>
            <w:webHidden/>
          </w:rPr>
          <w:t>90</w:t>
        </w:r>
        <w:r w:rsidR="00FA2CA2">
          <w:rPr>
            <w:noProof/>
            <w:webHidden/>
          </w:rPr>
          <w:fldChar w:fldCharType="end"/>
        </w:r>
      </w:hyperlink>
    </w:p>
    <w:p w14:paraId="053D274E" w14:textId="7F4C1A1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5" w:history="1">
        <w:r w:rsidR="00FA2CA2" w:rsidRPr="00A7258B">
          <w:rPr>
            <w:rStyle w:val="-"/>
            <w:noProof/>
            <w:lang w:val="el-GR"/>
          </w:rPr>
          <w:t xml:space="preserve">6.2 </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Παραλαβή υλικών - Χρόνος και τρόπος παραλαβής υλικών</w:t>
        </w:r>
        <w:r w:rsidR="00FA2CA2">
          <w:rPr>
            <w:noProof/>
            <w:webHidden/>
          </w:rPr>
          <w:tab/>
        </w:r>
        <w:r w:rsidR="00FA2CA2">
          <w:rPr>
            <w:noProof/>
            <w:webHidden/>
          </w:rPr>
          <w:fldChar w:fldCharType="begin"/>
        </w:r>
        <w:r w:rsidR="00FA2CA2">
          <w:rPr>
            <w:noProof/>
            <w:webHidden/>
          </w:rPr>
          <w:instrText xml:space="preserve"> PAGEREF _Toc52793685 \h </w:instrText>
        </w:r>
        <w:r w:rsidR="00FA2CA2">
          <w:rPr>
            <w:noProof/>
            <w:webHidden/>
          </w:rPr>
        </w:r>
        <w:r w:rsidR="00FA2CA2">
          <w:rPr>
            <w:noProof/>
            <w:webHidden/>
          </w:rPr>
          <w:fldChar w:fldCharType="separate"/>
        </w:r>
        <w:r w:rsidR="002A7E9E">
          <w:rPr>
            <w:noProof/>
            <w:webHidden/>
          </w:rPr>
          <w:t>90</w:t>
        </w:r>
        <w:r w:rsidR="00FA2CA2">
          <w:rPr>
            <w:noProof/>
            <w:webHidden/>
          </w:rPr>
          <w:fldChar w:fldCharType="end"/>
        </w:r>
      </w:hyperlink>
    </w:p>
    <w:p w14:paraId="16198CB7" w14:textId="423D11D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6" w:history="1">
        <w:r w:rsidR="00FA2CA2" w:rsidRPr="00A7258B">
          <w:rPr>
            <w:rStyle w:val="-"/>
            <w:noProof/>
            <w:lang w:val="el-GR"/>
          </w:rPr>
          <w:t>6.3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Ειδικοί όροι ναύλωσης – ασφάλισης - ανακοίνωσης φόρτωσης και ποιοτικού ελέγχου στο εξωτερικό</w:t>
        </w:r>
        <w:r w:rsidR="00FA2CA2">
          <w:rPr>
            <w:noProof/>
            <w:webHidden/>
          </w:rPr>
          <w:tab/>
        </w:r>
        <w:r w:rsidR="00FA2CA2">
          <w:rPr>
            <w:noProof/>
            <w:webHidden/>
          </w:rPr>
          <w:fldChar w:fldCharType="begin"/>
        </w:r>
        <w:r w:rsidR="00FA2CA2">
          <w:rPr>
            <w:noProof/>
            <w:webHidden/>
          </w:rPr>
          <w:instrText xml:space="preserve"> PAGEREF _Toc52793686 \h </w:instrText>
        </w:r>
        <w:r w:rsidR="00FA2CA2">
          <w:rPr>
            <w:noProof/>
            <w:webHidden/>
          </w:rPr>
        </w:r>
        <w:r w:rsidR="00FA2CA2">
          <w:rPr>
            <w:noProof/>
            <w:webHidden/>
          </w:rPr>
          <w:fldChar w:fldCharType="separate"/>
        </w:r>
        <w:r w:rsidR="002A7E9E">
          <w:rPr>
            <w:noProof/>
            <w:webHidden/>
          </w:rPr>
          <w:t>92</w:t>
        </w:r>
        <w:r w:rsidR="00FA2CA2">
          <w:rPr>
            <w:noProof/>
            <w:webHidden/>
          </w:rPr>
          <w:fldChar w:fldCharType="end"/>
        </w:r>
      </w:hyperlink>
    </w:p>
    <w:p w14:paraId="6D3816DA" w14:textId="1E48F8BE"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7" w:history="1">
        <w:r w:rsidR="00FA2CA2" w:rsidRPr="00A7258B">
          <w:rPr>
            <w:rStyle w:val="-"/>
            <w:noProof/>
            <w:lang w:val="el-GR"/>
          </w:rPr>
          <w:t>6.4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Απόρριψη παραδοτέων – Αντικατάσταση</w:t>
        </w:r>
        <w:r w:rsidR="00FA2CA2">
          <w:rPr>
            <w:noProof/>
            <w:webHidden/>
          </w:rPr>
          <w:tab/>
        </w:r>
        <w:r w:rsidR="00FA2CA2">
          <w:rPr>
            <w:noProof/>
            <w:webHidden/>
          </w:rPr>
          <w:fldChar w:fldCharType="begin"/>
        </w:r>
        <w:r w:rsidR="00FA2CA2">
          <w:rPr>
            <w:noProof/>
            <w:webHidden/>
          </w:rPr>
          <w:instrText xml:space="preserve"> PAGEREF _Toc52793687 \h </w:instrText>
        </w:r>
        <w:r w:rsidR="00FA2CA2">
          <w:rPr>
            <w:noProof/>
            <w:webHidden/>
          </w:rPr>
        </w:r>
        <w:r w:rsidR="00FA2CA2">
          <w:rPr>
            <w:noProof/>
            <w:webHidden/>
          </w:rPr>
          <w:fldChar w:fldCharType="separate"/>
        </w:r>
        <w:r w:rsidR="002A7E9E">
          <w:rPr>
            <w:noProof/>
            <w:webHidden/>
          </w:rPr>
          <w:t>93</w:t>
        </w:r>
        <w:r w:rsidR="00FA2CA2">
          <w:rPr>
            <w:noProof/>
            <w:webHidden/>
          </w:rPr>
          <w:fldChar w:fldCharType="end"/>
        </w:r>
      </w:hyperlink>
    </w:p>
    <w:p w14:paraId="1BD1A940" w14:textId="45F6BD8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8" w:history="1">
        <w:r w:rsidR="00FA2CA2" w:rsidRPr="00A7258B">
          <w:rPr>
            <w:rStyle w:val="-"/>
            <w:noProof/>
            <w:lang w:val="el-GR"/>
          </w:rPr>
          <w:t>6.5</w:t>
        </w:r>
        <w:r w:rsidR="00FA2CA2">
          <w:rPr>
            <w:rFonts w:asciiTheme="minorHAnsi" w:eastAsiaTheme="minorEastAsia" w:hAnsiTheme="minorHAnsi" w:cstheme="minorBidi"/>
            <w:smallCaps w:val="0"/>
            <w:noProof/>
            <w:sz w:val="22"/>
            <w:szCs w:val="22"/>
            <w:lang w:val="en-US" w:eastAsia="en-US"/>
          </w:rPr>
          <w:tab/>
        </w:r>
        <w:r w:rsidR="00FA2CA2">
          <w:rPr>
            <w:noProof/>
            <w:webHidden/>
          </w:rPr>
          <w:tab/>
        </w:r>
        <w:r w:rsidR="00FA2CA2">
          <w:rPr>
            <w:noProof/>
            <w:webHidden/>
          </w:rPr>
          <w:fldChar w:fldCharType="begin"/>
        </w:r>
        <w:r w:rsidR="00FA2CA2">
          <w:rPr>
            <w:noProof/>
            <w:webHidden/>
          </w:rPr>
          <w:instrText xml:space="preserve"> PAGEREF _Toc52793688 \h </w:instrText>
        </w:r>
        <w:r w:rsidR="00FA2CA2">
          <w:rPr>
            <w:noProof/>
            <w:webHidden/>
          </w:rPr>
        </w:r>
        <w:r w:rsidR="00FA2CA2">
          <w:rPr>
            <w:noProof/>
            <w:webHidden/>
          </w:rPr>
          <w:fldChar w:fldCharType="separate"/>
        </w:r>
        <w:r w:rsidR="002A7E9E">
          <w:rPr>
            <w:noProof/>
            <w:webHidden/>
          </w:rPr>
          <w:t>94</w:t>
        </w:r>
        <w:r w:rsidR="00FA2CA2">
          <w:rPr>
            <w:noProof/>
            <w:webHidden/>
          </w:rPr>
          <w:fldChar w:fldCharType="end"/>
        </w:r>
      </w:hyperlink>
    </w:p>
    <w:p w14:paraId="5556C00F" w14:textId="0CC7457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89" w:history="1">
        <w:r w:rsidR="00FA2CA2" w:rsidRPr="00A7258B">
          <w:rPr>
            <w:rStyle w:val="-"/>
            <w:noProof/>
            <w:lang w:val="el-GR"/>
          </w:rPr>
          <w:t>6.6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Εγγυημένη λειτουργία συστήματος</w:t>
        </w:r>
        <w:r w:rsidR="00FA2CA2">
          <w:rPr>
            <w:noProof/>
            <w:webHidden/>
          </w:rPr>
          <w:tab/>
        </w:r>
        <w:r w:rsidR="00FA2CA2">
          <w:rPr>
            <w:noProof/>
            <w:webHidden/>
          </w:rPr>
          <w:fldChar w:fldCharType="begin"/>
        </w:r>
        <w:r w:rsidR="00FA2CA2">
          <w:rPr>
            <w:noProof/>
            <w:webHidden/>
          </w:rPr>
          <w:instrText xml:space="preserve"> PAGEREF _Toc52793689 \h </w:instrText>
        </w:r>
        <w:r w:rsidR="00FA2CA2">
          <w:rPr>
            <w:noProof/>
            <w:webHidden/>
          </w:rPr>
        </w:r>
        <w:r w:rsidR="00FA2CA2">
          <w:rPr>
            <w:noProof/>
            <w:webHidden/>
          </w:rPr>
          <w:fldChar w:fldCharType="separate"/>
        </w:r>
        <w:r w:rsidR="002A7E9E">
          <w:rPr>
            <w:noProof/>
            <w:webHidden/>
          </w:rPr>
          <w:t>94</w:t>
        </w:r>
        <w:r w:rsidR="00FA2CA2">
          <w:rPr>
            <w:noProof/>
            <w:webHidden/>
          </w:rPr>
          <w:fldChar w:fldCharType="end"/>
        </w:r>
      </w:hyperlink>
    </w:p>
    <w:p w14:paraId="7C12E80C" w14:textId="15FC6C56"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0" w:history="1">
        <w:r w:rsidR="00FA2CA2" w:rsidRPr="00A7258B">
          <w:rPr>
            <w:rStyle w:val="-"/>
            <w:noProof/>
            <w:lang w:val="el-GR"/>
          </w:rPr>
          <w:t>6.7</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Αναπροσαρμογή τιμής</w:t>
        </w:r>
        <w:r w:rsidR="00FA2CA2">
          <w:rPr>
            <w:noProof/>
            <w:webHidden/>
          </w:rPr>
          <w:tab/>
        </w:r>
        <w:r w:rsidR="00FA2CA2">
          <w:rPr>
            <w:noProof/>
            <w:webHidden/>
          </w:rPr>
          <w:fldChar w:fldCharType="begin"/>
        </w:r>
        <w:r w:rsidR="00FA2CA2">
          <w:rPr>
            <w:noProof/>
            <w:webHidden/>
          </w:rPr>
          <w:instrText xml:space="preserve"> PAGEREF _Toc52793690 \h </w:instrText>
        </w:r>
        <w:r w:rsidR="00FA2CA2">
          <w:rPr>
            <w:noProof/>
            <w:webHidden/>
          </w:rPr>
        </w:r>
        <w:r w:rsidR="00FA2CA2">
          <w:rPr>
            <w:noProof/>
            <w:webHidden/>
          </w:rPr>
          <w:fldChar w:fldCharType="separate"/>
        </w:r>
        <w:r w:rsidR="002A7E9E">
          <w:rPr>
            <w:noProof/>
            <w:webHidden/>
          </w:rPr>
          <w:t>94</w:t>
        </w:r>
        <w:r w:rsidR="00FA2CA2">
          <w:rPr>
            <w:noProof/>
            <w:webHidden/>
          </w:rPr>
          <w:fldChar w:fldCharType="end"/>
        </w:r>
      </w:hyperlink>
    </w:p>
    <w:p w14:paraId="7C5D0413" w14:textId="764DC45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1" w:history="1">
        <w:r w:rsidR="00FA2CA2" w:rsidRPr="00A7258B">
          <w:rPr>
            <w:rStyle w:val="-"/>
            <w:noProof/>
            <w:lang w:val="el-GR"/>
          </w:rPr>
          <w:t>6.8</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Παρακολούθηση της Σύμβασης</w:t>
        </w:r>
        <w:r w:rsidR="00FA2CA2">
          <w:rPr>
            <w:noProof/>
            <w:webHidden/>
          </w:rPr>
          <w:tab/>
        </w:r>
        <w:r w:rsidR="00FA2CA2">
          <w:rPr>
            <w:noProof/>
            <w:webHidden/>
          </w:rPr>
          <w:fldChar w:fldCharType="begin"/>
        </w:r>
        <w:r w:rsidR="00FA2CA2">
          <w:rPr>
            <w:noProof/>
            <w:webHidden/>
          </w:rPr>
          <w:instrText xml:space="preserve"> PAGEREF _Toc52793691 \h </w:instrText>
        </w:r>
        <w:r w:rsidR="00FA2CA2">
          <w:rPr>
            <w:noProof/>
            <w:webHidden/>
          </w:rPr>
        </w:r>
        <w:r w:rsidR="00FA2CA2">
          <w:rPr>
            <w:noProof/>
            <w:webHidden/>
          </w:rPr>
          <w:fldChar w:fldCharType="separate"/>
        </w:r>
        <w:r w:rsidR="002A7E9E">
          <w:rPr>
            <w:noProof/>
            <w:webHidden/>
          </w:rPr>
          <w:t>94</w:t>
        </w:r>
        <w:r w:rsidR="00FA2CA2">
          <w:rPr>
            <w:noProof/>
            <w:webHidden/>
          </w:rPr>
          <w:fldChar w:fldCharType="end"/>
        </w:r>
      </w:hyperlink>
    </w:p>
    <w:p w14:paraId="17724684" w14:textId="6ACB3B5E"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2" w:history="1">
        <w:r w:rsidR="00FA2CA2" w:rsidRPr="00A7258B">
          <w:rPr>
            <w:rStyle w:val="-"/>
            <w:noProof/>
            <w:lang w:val="el-GR"/>
          </w:rPr>
          <w:t>6.9</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Διάρκεια Σύμβασης</w:t>
        </w:r>
        <w:r w:rsidR="00FA2CA2">
          <w:rPr>
            <w:noProof/>
            <w:webHidden/>
          </w:rPr>
          <w:tab/>
        </w:r>
        <w:r w:rsidR="00FA2CA2">
          <w:rPr>
            <w:noProof/>
            <w:webHidden/>
          </w:rPr>
          <w:fldChar w:fldCharType="begin"/>
        </w:r>
        <w:r w:rsidR="00FA2CA2">
          <w:rPr>
            <w:noProof/>
            <w:webHidden/>
          </w:rPr>
          <w:instrText xml:space="preserve"> PAGEREF _Toc52793692 \h </w:instrText>
        </w:r>
        <w:r w:rsidR="00FA2CA2">
          <w:rPr>
            <w:noProof/>
            <w:webHidden/>
          </w:rPr>
        </w:r>
        <w:r w:rsidR="00FA2CA2">
          <w:rPr>
            <w:noProof/>
            <w:webHidden/>
          </w:rPr>
          <w:fldChar w:fldCharType="separate"/>
        </w:r>
        <w:r w:rsidR="002A7E9E">
          <w:rPr>
            <w:noProof/>
            <w:webHidden/>
          </w:rPr>
          <w:t>95</w:t>
        </w:r>
        <w:r w:rsidR="00FA2CA2">
          <w:rPr>
            <w:noProof/>
            <w:webHidden/>
          </w:rPr>
          <w:fldChar w:fldCharType="end"/>
        </w:r>
      </w:hyperlink>
    </w:p>
    <w:p w14:paraId="1607E1F0" w14:textId="61B1C6E3"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3" w:history="1">
        <w:r w:rsidR="00FA2CA2" w:rsidRPr="00A7258B">
          <w:rPr>
            <w:rStyle w:val="-"/>
            <w:noProof/>
            <w:lang w:val="el-GR"/>
          </w:rPr>
          <w:t>6.10</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Παραλαβή του Αντικειμένου της Σύμβασης</w:t>
        </w:r>
        <w:r w:rsidR="00FA2CA2">
          <w:rPr>
            <w:noProof/>
            <w:webHidden/>
          </w:rPr>
          <w:tab/>
        </w:r>
        <w:r w:rsidR="00FA2CA2">
          <w:rPr>
            <w:noProof/>
            <w:webHidden/>
          </w:rPr>
          <w:fldChar w:fldCharType="begin"/>
        </w:r>
        <w:r w:rsidR="00FA2CA2">
          <w:rPr>
            <w:noProof/>
            <w:webHidden/>
          </w:rPr>
          <w:instrText xml:space="preserve"> PAGEREF _Toc52793693 \h </w:instrText>
        </w:r>
        <w:r w:rsidR="00FA2CA2">
          <w:rPr>
            <w:noProof/>
            <w:webHidden/>
          </w:rPr>
        </w:r>
        <w:r w:rsidR="00FA2CA2">
          <w:rPr>
            <w:noProof/>
            <w:webHidden/>
          </w:rPr>
          <w:fldChar w:fldCharType="separate"/>
        </w:r>
        <w:r w:rsidR="002A7E9E">
          <w:rPr>
            <w:noProof/>
            <w:webHidden/>
          </w:rPr>
          <w:t>96</w:t>
        </w:r>
        <w:r w:rsidR="00FA2CA2">
          <w:rPr>
            <w:noProof/>
            <w:webHidden/>
          </w:rPr>
          <w:fldChar w:fldCharType="end"/>
        </w:r>
      </w:hyperlink>
    </w:p>
    <w:p w14:paraId="47737F91" w14:textId="20901E9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4" w:history="1">
        <w:r w:rsidR="00FA2CA2" w:rsidRPr="00A7258B">
          <w:rPr>
            <w:rStyle w:val="-"/>
            <w:noProof/>
            <w:lang w:val="el-GR"/>
          </w:rPr>
          <w:t>6.11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Απόρριψη Υπηρεσιών</w:t>
        </w:r>
        <w:r w:rsidR="00FA2CA2">
          <w:rPr>
            <w:noProof/>
            <w:webHidden/>
          </w:rPr>
          <w:tab/>
        </w:r>
        <w:r w:rsidR="00FA2CA2">
          <w:rPr>
            <w:noProof/>
            <w:webHidden/>
          </w:rPr>
          <w:fldChar w:fldCharType="begin"/>
        </w:r>
        <w:r w:rsidR="00FA2CA2">
          <w:rPr>
            <w:noProof/>
            <w:webHidden/>
          </w:rPr>
          <w:instrText xml:space="preserve"> PAGEREF _Toc52793694 \h </w:instrText>
        </w:r>
        <w:r w:rsidR="00FA2CA2">
          <w:rPr>
            <w:noProof/>
            <w:webHidden/>
          </w:rPr>
        </w:r>
        <w:r w:rsidR="00FA2CA2">
          <w:rPr>
            <w:noProof/>
            <w:webHidden/>
          </w:rPr>
          <w:fldChar w:fldCharType="separate"/>
        </w:r>
        <w:r w:rsidR="002A7E9E">
          <w:rPr>
            <w:noProof/>
            <w:webHidden/>
          </w:rPr>
          <w:t>97</w:t>
        </w:r>
        <w:r w:rsidR="00FA2CA2">
          <w:rPr>
            <w:noProof/>
            <w:webHidden/>
          </w:rPr>
          <w:fldChar w:fldCharType="end"/>
        </w:r>
      </w:hyperlink>
    </w:p>
    <w:p w14:paraId="34F1AD2D" w14:textId="084E2A4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5" w:history="1">
        <w:r w:rsidR="00FA2CA2" w:rsidRPr="00A7258B">
          <w:rPr>
            <w:rStyle w:val="-"/>
            <w:noProof/>
            <w:lang w:val="el-GR"/>
          </w:rPr>
          <w:t>6.12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Εχεμύθεια – Πνευματικά Δικαιώματα</w:t>
        </w:r>
        <w:r w:rsidR="00FA2CA2">
          <w:rPr>
            <w:noProof/>
            <w:webHidden/>
          </w:rPr>
          <w:tab/>
        </w:r>
        <w:r w:rsidR="00FA2CA2">
          <w:rPr>
            <w:noProof/>
            <w:webHidden/>
          </w:rPr>
          <w:fldChar w:fldCharType="begin"/>
        </w:r>
        <w:r w:rsidR="00FA2CA2">
          <w:rPr>
            <w:noProof/>
            <w:webHidden/>
          </w:rPr>
          <w:instrText xml:space="preserve"> PAGEREF _Toc52793695 \h </w:instrText>
        </w:r>
        <w:r w:rsidR="00FA2CA2">
          <w:rPr>
            <w:noProof/>
            <w:webHidden/>
          </w:rPr>
        </w:r>
        <w:r w:rsidR="00FA2CA2">
          <w:rPr>
            <w:noProof/>
            <w:webHidden/>
          </w:rPr>
          <w:fldChar w:fldCharType="separate"/>
        </w:r>
        <w:r w:rsidR="002A7E9E">
          <w:rPr>
            <w:noProof/>
            <w:webHidden/>
          </w:rPr>
          <w:t>98</w:t>
        </w:r>
        <w:r w:rsidR="00FA2CA2">
          <w:rPr>
            <w:noProof/>
            <w:webHidden/>
          </w:rPr>
          <w:fldChar w:fldCharType="end"/>
        </w:r>
      </w:hyperlink>
    </w:p>
    <w:p w14:paraId="368D6679" w14:textId="6F9F33AE"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696" w:history="1">
        <w:r w:rsidR="00FA2CA2" w:rsidRPr="00A7258B">
          <w:rPr>
            <w:rStyle w:val="-"/>
            <w:noProof/>
            <w:lang w:val="el-GR"/>
          </w:rPr>
          <w:t>6.13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Καταγγελία της σύμβασης- Υποκατάσταση αναδόχου</w:t>
        </w:r>
        <w:r w:rsidR="00FA2CA2">
          <w:rPr>
            <w:noProof/>
            <w:webHidden/>
          </w:rPr>
          <w:tab/>
        </w:r>
        <w:r w:rsidR="00FA2CA2">
          <w:rPr>
            <w:noProof/>
            <w:webHidden/>
          </w:rPr>
          <w:fldChar w:fldCharType="begin"/>
        </w:r>
        <w:r w:rsidR="00FA2CA2">
          <w:rPr>
            <w:noProof/>
            <w:webHidden/>
          </w:rPr>
          <w:instrText xml:space="preserve"> PAGEREF _Toc52793696 \h </w:instrText>
        </w:r>
        <w:r w:rsidR="00FA2CA2">
          <w:rPr>
            <w:noProof/>
            <w:webHidden/>
          </w:rPr>
        </w:r>
        <w:r w:rsidR="00FA2CA2">
          <w:rPr>
            <w:noProof/>
            <w:webHidden/>
          </w:rPr>
          <w:fldChar w:fldCharType="separate"/>
        </w:r>
        <w:r w:rsidR="002A7E9E">
          <w:rPr>
            <w:noProof/>
            <w:webHidden/>
          </w:rPr>
          <w:t>100</w:t>
        </w:r>
        <w:r w:rsidR="00FA2CA2">
          <w:rPr>
            <w:noProof/>
            <w:webHidden/>
          </w:rPr>
          <w:fldChar w:fldCharType="end"/>
        </w:r>
      </w:hyperlink>
    </w:p>
    <w:p w14:paraId="69A1029A" w14:textId="7E876919" w:rsidR="00FA2CA2" w:rsidRDefault="003723BD">
      <w:pPr>
        <w:pStyle w:val="27"/>
        <w:tabs>
          <w:tab w:val="right" w:leader="dot" w:pos="8302"/>
        </w:tabs>
        <w:rPr>
          <w:rFonts w:asciiTheme="minorHAnsi" w:eastAsiaTheme="minorEastAsia" w:hAnsiTheme="minorHAnsi" w:cstheme="minorBidi"/>
          <w:smallCaps w:val="0"/>
          <w:noProof/>
          <w:sz w:val="22"/>
          <w:szCs w:val="22"/>
          <w:lang w:val="en-US" w:eastAsia="en-US"/>
        </w:rPr>
      </w:pPr>
      <w:hyperlink w:anchor="_Toc52793697" w:history="1">
        <w:r w:rsidR="00FA2CA2" w:rsidRPr="00A7258B">
          <w:rPr>
            <w:rStyle w:val="-"/>
            <w:noProof/>
            <w:lang w:val="el-GR"/>
          </w:rPr>
          <w:t>ΠΑΡΑΡΤΗΜΑ Ι – ΜΕΡΟΣ Α: Αναλυτική Περιγραφή Φυσικού Αντικειμένου της Σύμβασης</w:t>
        </w:r>
        <w:r w:rsidR="00FA2CA2">
          <w:rPr>
            <w:noProof/>
            <w:webHidden/>
          </w:rPr>
          <w:tab/>
        </w:r>
        <w:r w:rsidR="00FA2CA2">
          <w:rPr>
            <w:noProof/>
            <w:webHidden/>
          </w:rPr>
          <w:fldChar w:fldCharType="begin"/>
        </w:r>
        <w:r w:rsidR="00FA2CA2">
          <w:rPr>
            <w:noProof/>
            <w:webHidden/>
          </w:rPr>
          <w:instrText xml:space="preserve"> PAGEREF _Toc52793697 \h </w:instrText>
        </w:r>
        <w:r w:rsidR="00FA2CA2">
          <w:rPr>
            <w:noProof/>
            <w:webHidden/>
          </w:rPr>
        </w:r>
        <w:r w:rsidR="00FA2CA2">
          <w:rPr>
            <w:noProof/>
            <w:webHidden/>
          </w:rPr>
          <w:fldChar w:fldCharType="separate"/>
        </w:r>
        <w:r w:rsidR="002A7E9E">
          <w:rPr>
            <w:noProof/>
            <w:webHidden/>
          </w:rPr>
          <w:t>102</w:t>
        </w:r>
        <w:r w:rsidR="00FA2CA2">
          <w:rPr>
            <w:noProof/>
            <w:webHidden/>
          </w:rPr>
          <w:fldChar w:fldCharType="end"/>
        </w:r>
      </w:hyperlink>
    </w:p>
    <w:p w14:paraId="60EDB532" w14:textId="11AE951A"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98" w:history="1">
        <w:r w:rsidR="00FA2CA2" w:rsidRPr="00A7258B">
          <w:rPr>
            <w:rStyle w:val="-"/>
            <w:noProof/>
            <w:lang w:val="el-GR"/>
          </w:rPr>
          <w:t>Α1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Συντομογραφίες</w:t>
        </w:r>
        <w:r w:rsidR="00FA2CA2">
          <w:rPr>
            <w:noProof/>
            <w:webHidden/>
          </w:rPr>
          <w:tab/>
        </w:r>
        <w:r w:rsidR="00FA2CA2">
          <w:rPr>
            <w:noProof/>
            <w:webHidden/>
          </w:rPr>
          <w:fldChar w:fldCharType="begin"/>
        </w:r>
        <w:r w:rsidR="00FA2CA2">
          <w:rPr>
            <w:noProof/>
            <w:webHidden/>
          </w:rPr>
          <w:instrText xml:space="preserve"> PAGEREF _Toc52793698 \h </w:instrText>
        </w:r>
        <w:r w:rsidR="00FA2CA2">
          <w:rPr>
            <w:noProof/>
            <w:webHidden/>
          </w:rPr>
        </w:r>
        <w:r w:rsidR="00FA2CA2">
          <w:rPr>
            <w:noProof/>
            <w:webHidden/>
          </w:rPr>
          <w:fldChar w:fldCharType="separate"/>
        </w:r>
        <w:r w:rsidR="002A7E9E">
          <w:rPr>
            <w:noProof/>
            <w:webHidden/>
          </w:rPr>
          <w:t>104</w:t>
        </w:r>
        <w:r w:rsidR="00FA2CA2">
          <w:rPr>
            <w:noProof/>
            <w:webHidden/>
          </w:rPr>
          <w:fldChar w:fldCharType="end"/>
        </w:r>
      </w:hyperlink>
    </w:p>
    <w:p w14:paraId="1A4D248B" w14:textId="5BA9D890"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699" w:history="1">
        <w:r w:rsidR="00FA2CA2" w:rsidRPr="00A7258B">
          <w:rPr>
            <w:rStyle w:val="-"/>
            <w:noProof/>
            <w:lang w:val="el-GR"/>
          </w:rPr>
          <w:t>Α2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Αντικείμενο, στόχοι και κρίσιμοι παράγοντες</w:t>
        </w:r>
        <w:r w:rsidR="00FA2CA2">
          <w:rPr>
            <w:noProof/>
            <w:webHidden/>
          </w:rPr>
          <w:tab/>
        </w:r>
        <w:r w:rsidR="00FA2CA2">
          <w:rPr>
            <w:noProof/>
            <w:webHidden/>
          </w:rPr>
          <w:fldChar w:fldCharType="begin"/>
        </w:r>
        <w:r w:rsidR="00FA2CA2">
          <w:rPr>
            <w:noProof/>
            <w:webHidden/>
          </w:rPr>
          <w:instrText xml:space="preserve"> PAGEREF _Toc52793699 \h </w:instrText>
        </w:r>
        <w:r w:rsidR="00FA2CA2">
          <w:rPr>
            <w:noProof/>
            <w:webHidden/>
          </w:rPr>
        </w:r>
        <w:r w:rsidR="00FA2CA2">
          <w:rPr>
            <w:noProof/>
            <w:webHidden/>
          </w:rPr>
          <w:fldChar w:fldCharType="separate"/>
        </w:r>
        <w:r w:rsidR="002A7E9E">
          <w:rPr>
            <w:noProof/>
            <w:webHidden/>
          </w:rPr>
          <w:t>107</w:t>
        </w:r>
        <w:r w:rsidR="00FA2CA2">
          <w:rPr>
            <w:noProof/>
            <w:webHidden/>
          </w:rPr>
          <w:fldChar w:fldCharType="end"/>
        </w:r>
      </w:hyperlink>
    </w:p>
    <w:p w14:paraId="1C7FB91F" w14:textId="1B0851D2"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00" w:history="1">
        <w:r w:rsidR="00FA2CA2" w:rsidRPr="00A7258B">
          <w:rPr>
            <w:rStyle w:val="-"/>
            <w:noProof/>
            <w:lang w:val="el-GR"/>
          </w:rPr>
          <w:t>Α2.1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Αντικείμενο του Έργου</w:t>
        </w:r>
        <w:r w:rsidR="00FA2CA2">
          <w:rPr>
            <w:noProof/>
            <w:webHidden/>
          </w:rPr>
          <w:tab/>
        </w:r>
        <w:r w:rsidR="00FA2CA2">
          <w:rPr>
            <w:noProof/>
            <w:webHidden/>
          </w:rPr>
          <w:fldChar w:fldCharType="begin"/>
        </w:r>
        <w:r w:rsidR="00FA2CA2">
          <w:rPr>
            <w:noProof/>
            <w:webHidden/>
          </w:rPr>
          <w:instrText xml:space="preserve"> PAGEREF _Toc52793700 \h </w:instrText>
        </w:r>
        <w:r w:rsidR="00FA2CA2">
          <w:rPr>
            <w:noProof/>
            <w:webHidden/>
          </w:rPr>
        </w:r>
        <w:r w:rsidR="00FA2CA2">
          <w:rPr>
            <w:noProof/>
            <w:webHidden/>
          </w:rPr>
          <w:fldChar w:fldCharType="separate"/>
        </w:r>
        <w:r w:rsidR="002A7E9E">
          <w:rPr>
            <w:noProof/>
            <w:webHidden/>
          </w:rPr>
          <w:t>107</w:t>
        </w:r>
        <w:r w:rsidR="00FA2CA2">
          <w:rPr>
            <w:noProof/>
            <w:webHidden/>
          </w:rPr>
          <w:fldChar w:fldCharType="end"/>
        </w:r>
      </w:hyperlink>
    </w:p>
    <w:p w14:paraId="6AED9ED2" w14:textId="57424DF9"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01" w:history="1">
        <w:r w:rsidR="00FA2CA2" w:rsidRPr="00A7258B">
          <w:rPr>
            <w:rStyle w:val="-"/>
            <w:noProof/>
            <w:lang w:val="el-GR"/>
          </w:rPr>
          <w:t>Α2.2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Σκοπιμότητα και αναμενόμενα οφέλη</w:t>
        </w:r>
        <w:r w:rsidR="00FA2CA2">
          <w:rPr>
            <w:noProof/>
            <w:webHidden/>
          </w:rPr>
          <w:tab/>
        </w:r>
        <w:r w:rsidR="00FA2CA2">
          <w:rPr>
            <w:noProof/>
            <w:webHidden/>
          </w:rPr>
          <w:fldChar w:fldCharType="begin"/>
        </w:r>
        <w:r w:rsidR="00FA2CA2">
          <w:rPr>
            <w:noProof/>
            <w:webHidden/>
          </w:rPr>
          <w:instrText xml:space="preserve"> PAGEREF _Toc52793701 \h </w:instrText>
        </w:r>
        <w:r w:rsidR="00FA2CA2">
          <w:rPr>
            <w:noProof/>
            <w:webHidden/>
          </w:rPr>
        </w:r>
        <w:r w:rsidR="00FA2CA2">
          <w:rPr>
            <w:noProof/>
            <w:webHidden/>
          </w:rPr>
          <w:fldChar w:fldCharType="separate"/>
        </w:r>
        <w:r w:rsidR="002A7E9E">
          <w:rPr>
            <w:noProof/>
            <w:webHidden/>
          </w:rPr>
          <w:t>107</w:t>
        </w:r>
        <w:r w:rsidR="00FA2CA2">
          <w:rPr>
            <w:noProof/>
            <w:webHidden/>
          </w:rPr>
          <w:fldChar w:fldCharType="end"/>
        </w:r>
      </w:hyperlink>
    </w:p>
    <w:p w14:paraId="38F2BFD9" w14:textId="5B29819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02" w:history="1">
        <w:r w:rsidR="00FA2CA2" w:rsidRPr="00A7258B">
          <w:rPr>
            <w:rStyle w:val="-"/>
            <w:noProof/>
            <w:lang w:val="el-GR"/>
          </w:rPr>
          <w:t>Α2.3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Στόχοι και Έκταση του Έργου</w:t>
        </w:r>
        <w:r w:rsidR="00FA2CA2">
          <w:rPr>
            <w:noProof/>
            <w:webHidden/>
          </w:rPr>
          <w:tab/>
        </w:r>
        <w:r w:rsidR="00FA2CA2">
          <w:rPr>
            <w:noProof/>
            <w:webHidden/>
          </w:rPr>
          <w:fldChar w:fldCharType="begin"/>
        </w:r>
        <w:r w:rsidR="00FA2CA2">
          <w:rPr>
            <w:noProof/>
            <w:webHidden/>
          </w:rPr>
          <w:instrText xml:space="preserve"> PAGEREF _Toc52793702 \h </w:instrText>
        </w:r>
        <w:r w:rsidR="00FA2CA2">
          <w:rPr>
            <w:noProof/>
            <w:webHidden/>
          </w:rPr>
        </w:r>
        <w:r w:rsidR="00FA2CA2">
          <w:rPr>
            <w:noProof/>
            <w:webHidden/>
          </w:rPr>
          <w:fldChar w:fldCharType="separate"/>
        </w:r>
        <w:r w:rsidR="002A7E9E">
          <w:rPr>
            <w:noProof/>
            <w:webHidden/>
          </w:rPr>
          <w:t>110</w:t>
        </w:r>
        <w:r w:rsidR="00FA2CA2">
          <w:rPr>
            <w:noProof/>
            <w:webHidden/>
          </w:rPr>
          <w:fldChar w:fldCharType="end"/>
        </w:r>
      </w:hyperlink>
    </w:p>
    <w:p w14:paraId="53B6AE7D" w14:textId="4652AEF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03" w:history="1">
        <w:r w:rsidR="00FA2CA2" w:rsidRPr="00A7258B">
          <w:rPr>
            <w:rStyle w:val="-"/>
            <w:noProof/>
            <w:lang w:val="el-GR"/>
          </w:rPr>
          <w:t>Α2.4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Κρίσιμοι παράγοντες επιτυχίας του Έργου</w:t>
        </w:r>
        <w:r w:rsidR="00FA2CA2">
          <w:rPr>
            <w:noProof/>
            <w:webHidden/>
          </w:rPr>
          <w:tab/>
        </w:r>
        <w:r w:rsidR="00FA2CA2">
          <w:rPr>
            <w:noProof/>
            <w:webHidden/>
          </w:rPr>
          <w:fldChar w:fldCharType="begin"/>
        </w:r>
        <w:r w:rsidR="00FA2CA2">
          <w:rPr>
            <w:noProof/>
            <w:webHidden/>
          </w:rPr>
          <w:instrText xml:space="preserve"> PAGEREF _Toc52793703 \h </w:instrText>
        </w:r>
        <w:r w:rsidR="00FA2CA2">
          <w:rPr>
            <w:noProof/>
            <w:webHidden/>
          </w:rPr>
        </w:r>
        <w:r w:rsidR="00FA2CA2">
          <w:rPr>
            <w:noProof/>
            <w:webHidden/>
          </w:rPr>
          <w:fldChar w:fldCharType="separate"/>
        </w:r>
        <w:r w:rsidR="002A7E9E">
          <w:rPr>
            <w:noProof/>
            <w:webHidden/>
          </w:rPr>
          <w:t>112</w:t>
        </w:r>
        <w:r w:rsidR="00FA2CA2">
          <w:rPr>
            <w:noProof/>
            <w:webHidden/>
          </w:rPr>
          <w:fldChar w:fldCharType="end"/>
        </w:r>
      </w:hyperlink>
    </w:p>
    <w:p w14:paraId="2250D644" w14:textId="2660B17E"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704" w:history="1">
        <w:r w:rsidR="00FA2CA2" w:rsidRPr="00A7258B">
          <w:rPr>
            <w:rStyle w:val="-"/>
            <w:noProof/>
            <w:lang w:val="el-GR"/>
          </w:rPr>
          <w:t>Α3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Περιβάλλον του Έργου</w:t>
        </w:r>
        <w:r w:rsidR="00FA2CA2">
          <w:rPr>
            <w:noProof/>
            <w:webHidden/>
          </w:rPr>
          <w:tab/>
        </w:r>
        <w:r w:rsidR="00FA2CA2">
          <w:rPr>
            <w:noProof/>
            <w:webHidden/>
          </w:rPr>
          <w:fldChar w:fldCharType="begin"/>
        </w:r>
        <w:r w:rsidR="00FA2CA2">
          <w:rPr>
            <w:noProof/>
            <w:webHidden/>
          </w:rPr>
          <w:instrText xml:space="preserve"> PAGEREF _Toc52793704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1238B4EA" w14:textId="3AFA6F44"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05" w:history="1">
        <w:r w:rsidR="00FA2CA2" w:rsidRPr="00A7258B">
          <w:rPr>
            <w:rStyle w:val="-"/>
            <w:noProof/>
            <w:lang w:val="el-GR"/>
          </w:rPr>
          <w:t>Α3.1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Εμπλεκόμενοι στην υλοποίηση του αντικειμένου του Έργου</w:t>
        </w:r>
        <w:r w:rsidR="00FA2CA2">
          <w:rPr>
            <w:noProof/>
            <w:webHidden/>
          </w:rPr>
          <w:tab/>
        </w:r>
        <w:r w:rsidR="00FA2CA2">
          <w:rPr>
            <w:noProof/>
            <w:webHidden/>
          </w:rPr>
          <w:fldChar w:fldCharType="begin"/>
        </w:r>
        <w:r w:rsidR="00FA2CA2">
          <w:rPr>
            <w:noProof/>
            <w:webHidden/>
          </w:rPr>
          <w:instrText xml:space="preserve"> PAGEREF _Toc52793705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2481300E" w14:textId="5F9C45A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06" w:history="1">
        <w:r w:rsidR="00FA2CA2" w:rsidRPr="00A7258B">
          <w:rPr>
            <w:rStyle w:val="-"/>
            <w:noProof/>
            <w:lang w:val="el-GR"/>
          </w:rPr>
          <w:t>Α3.1.1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Συνοπτική παρουσίαση Φορέα Λειτουργίας</w:t>
        </w:r>
        <w:r w:rsidR="00FA2CA2">
          <w:rPr>
            <w:noProof/>
            <w:webHidden/>
          </w:rPr>
          <w:tab/>
        </w:r>
        <w:r w:rsidR="00FA2CA2">
          <w:rPr>
            <w:noProof/>
            <w:webHidden/>
          </w:rPr>
          <w:fldChar w:fldCharType="begin"/>
        </w:r>
        <w:r w:rsidR="00FA2CA2">
          <w:rPr>
            <w:noProof/>
            <w:webHidden/>
          </w:rPr>
          <w:instrText xml:space="preserve"> PAGEREF _Toc52793706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0B1D41A9" w14:textId="1DAD2409"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07" w:history="1">
        <w:r w:rsidR="00FA2CA2" w:rsidRPr="00A7258B">
          <w:rPr>
            <w:rStyle w:val="-"/>
            <w:noProof/>
            <w:lang w:val="el-GR"/>
          </w:rPr>
          <w:t>Α3.1.2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Συνοπτική παρουσίαση Φορέα Υλοποίησης</w:t>
        </w:r>
        <w:r w:rsidR="00FA2CA2">
          <w:rPr>
            <w:noProof/>
            <w:webHidden/>
          </w:rPr>
          <w:tab/>
        </w:r>
        <w:r w:rsidR="00FA2CA2">
          <w:rPr>
            <w:noProof/>
            <w:webHidden/>
          </w:rPr>
          <w:fldChar w:fldCharType="begin"/>
        </w:r>
        <w:r w:rsidR="00FA2CA2">
          <w:rPr>
            <w:noProof/>
            <w:webHidden/>
          </w:rPr>
          <w:instrText xml:space="preserve"> PAGEREF _Toc52793707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7C6CA930" w14:textId="050C28F9"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08" w:history="1">
        <w:r w:rsidR="00FA2CA2" w:rsidRPr="00A7258B">
          <w:rPr>
            <w:rStyle w:val="-"/>
            <w:noProof/>
            <w:lang w:val="el-GR"/>
          </w:rPr>
          <w:t>Α3.1.3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Άλλοι Φορείς που εμπλέκονται στην επιτυχή έκβαση του Έργου</w:t>
        </w:r>
        <w:r w:rsidR="00FA2CA2">
          <w:rPr>
            <w:noProof/>
            <w:webHidden/>
          </w:rPr>
          <w:tab/>
        </w:r>
        <w:r w:rsidR="00FA2CA2">
          <w:rPr>
            <w:noProof/>
            <w:webHidden/>
          </w:rPr>
          <w:fldChar w:fldCharType="begin"/>
        </w:r>
        <w:r w:rsidR="00FA2CA2">
          <w:rPr>
            <w:noProof/>
            <w:webHidden/>
          </w:rPr>
          <w:instrText xml:space="preserve"> PAGEREF _Toc52793708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6FA38A80" w14:textId="2F153631"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09" w:history="1">
        <w:r w:rsidR="00FA2CA2" w:rsidRPr="00A7258B">
          <w:rPr>
            <w:rStyle w:val="-"/>
            <w:noProof/>
            <w:lang w:val="el-GR"/>
          </w:rPr>
          <w:t>Α3.1.4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Εμπλεκόμενοι στην υλοποίηση του αντικειμένου του Έργου</w:t>
        </w:r>
        <w:r w:rsidR="00FA2CA2">
          <w:rPr>
            <w:noProof/>
            <w:webHidden/>
          </w:rPr>
          <w:tab/>
        </w:r>
        <w:r w:rsidR="00FA2CA2">
          <w:rPr>
            <w:noProof/>
            <w:webHidden/>
          </w:rPr>
          <w:fldChar w:fldCharType="begin"/>
        </w:r>
        <w:r w:rsidR="00FA2CA2">
          <w:rPr>
            <w:noProof/>
            <w:webHidden/>
          </w:rPr>
          <w:instrText xml:space="preserve"> PAGEREF _Toc52793709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70053846" w14:textId="56898ED3"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10" w:history="1">
        <w:r w:rsidR="00FA2CA2" w:rsidRPr="00A7258B">
          <w:rPr>
            <w:rStyle w:val="-"/>
            <w:noProof/>
            <w:lang w:val="el-GR"/>
          </w:rPr>
          <w:t>Α3.1.4.1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Εμπλεκόμενοι Φορείς στη Διακυβέρνηση του Έργου</w:t>
        </w:r>
        <w:r w:rsidR="00FA2CA2">
          <w:rPr>
            <w:noProof/>
            <w:webHidden/>
          </w:rPr>
          <w:tab/>
        </w:r>
        <w:r w:rsidR="00FA2CA2">
          <w:rPr>
            <w:noProof/>
            <w:webHidden/>
          </w:rPr>
          <w:fldChar w:fldCharType="begin"/>
        </w:r>
        <w:r w:rsidR="00FA2CA2">
          <w:rPr>
            <w:noProof/>
            <w:webHidden/>
          </w:rPr>
          <w:instrText xml:space="preserve"> PAGEREF _Toc52793710 \h </w:instrText>
        </w:r>
        <w:r w:rsidR="00FA2CA2">
          <w:rPr>
            <w:noProof/>
            <w:webHidden/>
          </w:rPr>
        </w:r>
        <w:r w:rsidR="00FA2CA2">
          <w:rPr>
            <w:noProof/>
            <w:webHidden/>
          </w:rPr>
          <w:fldChar w:fldCharType="separate"/>
        </w:r>
        <w:r w:rsidR="002A7E9E">
          <w:rPr>
            <w:noProof/>
            <w:webHidden/>
          </w:rPr>
          <w:t>115</w:t>
        </w:r>
        <w:r w:rsidR="00FA2CA2">
          <w:rPr>
            <w:noProof/>
            <w:webHidden/>
          </w:rPr>
          <w:fldChar w:fldCharType="end"/>
        </w:r>
      </w:hyperlink>
    </w:p>
    <w:p w14:paraId="134CC54D" w14:textId="07C5343D"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11" w:history="1">
        <w:r w:rsidR="00FA2CA2" w:rsidRPr="00A7258B">
          <w:rPr>
            <w:rStyle w:val="-"/>
            <w:noProof/>
            <w:lang w:val="el-GR"/>
          </w:rPr>
          <w:t>Α3.1.4.2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Όργανα και Επιτροπές στη Διακυβέρνηση του Έργου</w:t>
        </w:r>
        <w:r w:rsidR="00FA2CA2">
          <w:rPr>
            <w:noProof/>
            <w:webHidden/>
          </w:rPr>
          <w:tab/>
        </w:r>
        <w:r w:rsidR="00FA2CA2">
          <w:rPr>
            <w:noProof/>
            <w:webHidden/>
          </w:rPr>
          <w:fldChar w:fldCharType="begin"/>
        </w:r>
        <w:r w:rsidR="00FA2CA2">
          <w:rPr>
            <w:noProof/>
            <w:webHidden/>
          </w:rPr>
          <w:instrText xml:space="preserve"> PAGEREF _Toc52793711 \h </w:instrText>
        </w:r>
        <w:r w:rsidR="00FA2CA2">
          <w:rPr>
            <w:noProof/>
            <w:webHidden/>
          </w:rPr>
        </w:r>
        <w:r w:rsidR="00FA2CA2">
          <w:rPr>
            <w:noProof/>
            <w:webHidden/>
          </w:rPr>
          <w:fldChar w:fldCharType="separate"/>
        </w:r>
        <w:r w:rsidR="002A7E9E">
          <w:rPr>
            <w:noProof/>
            <w:webHidden/>
          </w:rPr>
          <w:t>118</w:t>
        </w:r>
        <w:r w:rsidR="00FA2CA2">
          <w:rPr>
            <w:noProof/>
            <w:webHidden/>
          </w:rPr>
          <w:fldChar w:fldCharType="end"/>
        </w:r>
      </w:hyperlink>
    </w:p>
    <w:p w14:paraId="0339D5CC" w14:textId="2F60150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12" w:history="1">
        <w:r w:rsidR="00FA2CA2" w:rsidRPr="00A7258B">
          <w:rPr>
            <w:rStyle w:val="-"/>
            <w:noProof/>
            <w:lang w:val="el-GR"/>
          </w:rPr>
          <w:t>Α3.2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Υφιστάμενη κατάσταση σε σχέση με τις απαιτήσεις του Έργου</w:t>
        </w:r>
        <w:r w:rsidR="00FA2CA2">
          <w:rPr>
            <w:noProof/>
            <w:webHidden/>
          </w:rPr>
          <w:tab/>
        </w:r>
        <w:r w:rsidR="00FA2CA2">
          <w:rPr>
            <w:noProof/>
            <w:webHidden/>
          </w:rPr>
          <w:fldChar w:fldCharType="begin"/>
        </w:r>
        <w:r w:rsidR="00FA2CA2">
          <w:rPr>
            <w:noProof/>
            <w:webHidden/>
          </w:rPr>
          <w:instrText xml:space="preserve"> PAGEREF _Toc52793712 \h </w:instrText>
        </w:r>
        <w:r w:rsidR="00FA2CA2">
          <w:rPr>
            <w:noProof/>
            <w:webHidden/>
          </w:rPr>
        </w:r>
        <w:r w:rsidR="00FA2CA2">
          <w:rPr>
            <w:noProof/>
            <w:webHidden/>
          </w:rPr>
          <w:fldChar w:fldCharType="separate"/>
        </w:r>
        <w:r w:rsidR="002A7E9E">
          <w:rPr>
            <w:noProof/>
            <w:webHidden/>
          </w:rPr>
          <w:t>120</w:t>
        </w:r>
        <w:r w:rsidR="00FA2CA2">
          <w:rPr>
            <w:noProof/>
            <w:webHidden/>
          </w:rPr>
          <w:fldChar w:fldCharType="end"/>
        </w:r>
      </w:hyperlink>
    </w:p>
    <w:p w14:paraId="5CCB96C6" w14:textId="769264B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13" w:history="1">
        <w:r w:rsidR="00FA2CA2" w:rsidRPr="00A7258B">
          <w:rPr>
            <w:rStyle w:val="-"/>
            <w:noProof/>
            <w:lang w:val="el-GR"/>
          </w:rPr>
          <w:t>Α3.2.1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Συνοπτική περιγραφή των υπηρεσιών και της λειτουργίας του Φορέα Λειτουργίας</w:t>
        </w:r>
        <w:r w:rsidR="00FA2CA2">
          <w:rPr>
            <w:noProof/>
            <w:webHidden/>
          </w:rPr>
          <w:tab/>
        </w:r>
        <w:r w:rsidR="00FA2CA2">
          <w:rPr>
            <w:noProof/>
            <w:webHidden/>
          </w:rPr>
          <w:fldChar w:fldCharType="begin"/>
        </w:r>
        <w:r w:rsidR="00FA2CA2">
          <w:rPr>
            <w:noProof/>
            <w:webHidden/>
          </w:rPr>
          <w:instrText xml:space="preserve"> PAGEREF _Toc52793713 \h </w:instrText>
        </w:r>
        <w:r w:rsidR="00FA2CA2">
          <w:rPr>
            <w:noProof/>
            <w:webHidden/>
          </w:rPr>
        </w:r>
        <w:r w:rsidR="00FA2CA2">
          <w:rPr>
            <w:noProof/>
            <w:webHidden/>
          </w:rPr>
          <w:fldChar w:fldCharType="separate"/>
        </w:r>
        <w:r w:rsidR="002A7E9E">
          <w:rPr>
            <w:noProof/>
            <w:webHidden/>
          </w:rPr>
          <w:t>120</w:t>
        </w:r>
        <w:r w:rsidR="00FA2CA2">
          <w:rPr>
            <w:noProof/>
            <w:webHidden/>
          </w:rPr>
          <w:fldChar w:fldCharType="end"/>
        </w:r>
      </w:hyperlink>
    </w:p>
    <w:p w14:paraId="09641575" w14:textId="3BEE8D05"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14" w:history="1">
        <w:r w:rsidR="00FA2CA2" w:rsidRPr="00A7258B">
          <w:rPr>
            <w:rStyle w:val="-"/>
            <w:noProof/>
            <w:lang w:val="el-GR"/>
          </w:rPr>
          <w:t>Α3.2.2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Οργανωτική Δομή και Στελέχωση του Φορέα Λειτουργίας</w:t>
        </w:r>
        <w:r w:rsidR="00FA2CA2">
          <w:rPr>
            <w:noProof/>
            <w:webHidden/>
          </w:rPr>
          <w:tab/>
        </w:r>
        <w:r w:rsidR="00FA2CA2">
          <w:rPr>
            <w:noProof/>
            <w:webHidden/>
          </w:rPr>
          <w:fldChar w:fldCharType="begin"/>
        </w:r>
        <w:r w:rsidR="00FA2CA2">
          <w:rPr>
            <w:noProof/>
            <w:webHidden/>
          </w:rPr>
          <w:instrText xml:space="preserve"> PAGEREF _Toc52793714 \h </w:instrText>
        </w:r>
        <w:r w:rsidR="00FA2CA2">
          <w:rPr>
            <w:noProof/>
            <w:webHidden/>
          </w:rPr>
        </w:r>
        <w:r w:rsidR="00FA2CA2">
          <w:rPr>
            <w:noProof/>
            <w:webHidden/>
          </w:rPr>
          <w:fldChar w:fldCharType="separate"/>
        </w:r>
        <w:r w:rsidR="002A7E9E">
          <w:rPr>
            <w:noProof/>
            <w:webHidden/>
          </w:rPr>
          <w:t>120</w:t>
        </w:r>
        <w:r w:rsidR="00FA2CA2">
          <w:rPr>
            <w:noProof/>
            <w:webHidden/>
          </w:rPr>
          <w:fldChar w:fldCharType="end"/>
        </w:r>
      </w:hyperlink>
    </w:p>
    <w:p w14:paraId="5F97E6B8" w14:textId="51B3F9E7"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15" w:history="1">
        <w:r w:rsidR="00FA2CA2" w:rsidRPr="00A7258B">
          <w:rPr>
            <w:rStyle w:val="-"/>
            <w:noProof/>
            <w:lang w:val="el-GR"/>
          </w:rPr>
          <w:t>Α3.2.3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Περιγραφή των Κύριων Επιχειρησιακών Διαδικασιών του Φορέα Λειτουργίας</w:t>
        </w:r>
        <w:r w:rsidR="00FA2CA2">
          <w:rPr>
            <w:noProof/>
            <w:webHidden/>
          </w:rPr>
          <w:tab/>
        </w:r>
        <w:r w:rsidR="00FA2CA2">
          <w:rPr>
            <w:noProof/>
            <w:webHidden/>
          </w:rPr>
          <w:fldChar w:fldCharType="begin"/>
        </w:r>
        <w:r w:rsidR="00FA2CA2">
          <w:rPr>
            <w:noProof/>
            <w:webHidden/>
          </w:rPr>
          <w:instrText xml:space="preserve"> PAGEREF _Toc52793715 \h </w:instrText>
        </w:r>
        <w:r w:rsidR="00FA2CA2">
          <w:rPr>
            <w:noProof/>
            <w:webHidden/>
          </w:rPr>
        </w:r>
        <w:r w:rsidR="00FA2CA2">
          <w:rPr>
            <w:noProof/>
            <w:webHidden/>
          </w:rPr>
          <w:fldChar w:fldCharType="separate"/>
        </w:r>
        <w:r w:rsidR="002A7E9E">
          <w:rPr>
            <w:noProof/>
            <w:webHidden/>
          </w:rPr>
          <w:t>121</w:t>
        </w:r>
        <w:r w:rsidR="00FA2CA2">
          <w:rPr>
            <w:noProof/>
            <w:webHidden/>
          </w:rPr>
          <w:fldChar w:fldCharType="end"/>
        </w:r>
      </w:hyperlink>
    </w:p>
    <w:p w14:paraId="617B0A0B" w14:textId="54CAEDEA"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716" w:history="1">
        <w:r w:rsidR="00FA2CA2" w:rsidRPr="00A7258B">
          <w:rPr>
            <w:rStyle w:val="-"/>
            <w:noProof/>
            <w:lang w:val="el-GR"/>
          </w:rPr>
          <w:t>Α3.2.4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Ανάλυση υποδομών Τεχνολογιών Πληροφορικής και Επικοινωνιών (ΤΠΕ)</w:t>
        </w:r>
        <w:r w:rsidR="00FA2CA2">
          <w:rPr>
            <w:noProof/>
            <w:webHidden/>
          </w:rPr>
          <w:tab/>
        </w:r>
        <w:r w:rsidR="00FA2CA2">
          <w:rPr>
            <w:noProof/>
            <w:webHidden/>
          </w:rPr>
          <w:fldChar w:fldCharType="begin"/>
        </w:r>
        <w:r w:rsidR="00FA2CA2">
          <w:rPr>
            <w:noProof/>
            <w:webHidden/>
          </w:rPr>
          <w:instrText xml:space="preserve"> PAGEREF _Toc52793716 \h </w:instrText>
        </w:r>
        <w:r w:rsidR="00FA2CA2">
          <w:rPr>
            <w:noProof/>
            <w:webHidden/>
          </w:rPr>
        </w:r>
        <w:r w:rsidR="00FA2CA2">
          <w:rPr>
            <w:noProof/>
            <w:webHidden/>
          </w:rPr>
          <w:fldChar w:fldCharType="separate"/>
        </w:r>
        <w:r w:rsidR="002A7E9E">
          <w:rPr>
            <w:noProof/>
            <w:webHidden/>
          </w:rPr>
          <w:t>124</w:t>
        </w:r>
        <w:r w:rsidR="00FA2CA2">
          <w:rPr>
            <w:noProof/>
            <w:webHidden/>
          </w:rPr>
          <w:fldChar w:fldCharType="end"/>
        </w:r>
      </w:hyperlink>
    </w:p>
    <w:p w14:paraId="483D22BC" w14:textId="4EB5A371"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17" w:history="1">
        <w:r w:rsidR="00FA2CA2" w:rsidRPr="00A7258B">
          <w:rPr>
            <w:rStyle w:val="-"/>
            <w:noProof/>
            <w:lang w:val="el-GR"/>
          </w:rPr>
          <w:t>Α3.3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Ειδικές Υποχρεώσεις του Φορέα Λειτουργίας</w:t>
        </w:r>
        <w:r w:rsidR="00FA2CA2">
          <w:rPr>
            <w:noProof/>
            <w:webHidden/>
          </w:rPr>
          <w:tab/>
        </w:r>
        <w:r w:rsidR="00FA2CA2">
          <w:rPr>
            <w:noProof/>
            <w:webHidden/>
          </w:rPr>
          <w:fldChar w:fldCharType="begin"/>
        </w:r>
        <w:r w:rsidR="00FA2CA2">
          <w:rPr>
            <w:noProof/>
            <w:webHidden/>
          </w:rPr>
          <w:instrText xml:space="preserve"> PAGEREF _Toc52793717 \h </w:instrText>
        </w:r>
        <w:r w:rsidR="00FA2CA2">
          <w:rPr>
            <w:noProof/>
            <w:webHidden/>
          </w:rPr>
        </w:r>
        <w:r w:rsidR="00FA2CA2">
          <w:rPr>
            <w:noProof/>
            <w:webHidden/>
          </w:rPr>
          <w:fldChar w:fldCharType="separate"/>
        </w:r>
        <w:r w:rsidR="002A7E9E">
          <w:rPr>
            <w:noProof/>
            <w:webHidden/>
          </w:rPr>
          <w:t>127</w:t>
        </w:r>
        <w:r w:rsidR="00FA2CA2">
          <w:rPr>
            <w:noProof/>
            <w:webHidden/>
          </w:rPr>
          <w:fldChar w:fldCharType="end"/>
        </w:r>
      </w:hyperlink>
    </w:p>
    <w:p w14:paraId="6C6A5EDC" w14:textId="6667BFAF"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718" w:history="1">
        <w:r w:rsidR="00FA2CA2" w:rsidRPr="00A7258B">
          <w:rPr>
            <w:rStyle w:val="-"/>
            <w:noProof/>
            <w:lang w:val="el-GR"/>
          </w:rPr>
          <w:t>Α4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Τεχνικές και Λειτουργικές προδιαγραφές Έργου</w:t>
        </w:r>
        <w:r w:rsidR="00FA2CA2">
          <w:rPr>
            <w:noProof/>
            <w:webHidden/>
          </w:rPr>
          <w:tab/>
        </w:r>
        <w:r w:rsidR="00FA2CA2">
          <w:rPr>
            <w:noProof/>
            <w:webHidden/>
          </w:rPr>
          <w:fldChar w:fldCharType="begin"/>
        </w:r>
        <w:r w:rsidR="00FA2CA2">
          <w:rPr>
            <w:noProof/>
            <w:webHidden/>
          </w:rPr>
          <w:instrText xml:space="preserve"> PAGEREF _Toc52793718 \h </w:instrText>
        </w:r>
        <w:r w:rsidR="00FA2CA2">
          <w:rPr>
            <w:noProof/>
            <w:webHidden/>
          </w:rPr>
        </w:r>
        <w:r w:rsidR="00FA2CA2">
          <w:rPr>
            <w:noProof/>
            <w:webHidden/>
          </w:rPr>
          <w:fldChar w:fldCharType="separate"/>
        </w:r>
        <w:r w:rsidR="002A7E9E">
          <w:rPr>
            <w:noProof/>
            <w:webHidden/>
          </w:rPr>
          <w:t>128</w:t>
        </w:r>
        <w:r w:rsidR="00FA2CA2">
          <w:rPr>
            <w:noProof/>
            <w:webHidden/>
          </w:rPr>
          <w:fldChar w:fldCharType="end"/>
        </w:r>
      </w:hyperlink>
    </w:p>
    <w:p w14:paraId="47C61296" w14:textId="48D46CE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19" w:history="1">
        <w:r w:rsidR="00FA2CA2" w:rsidRPr="00A7258B">
          <w:rPr>
            <w:rStyle w:val="-"/>
            <w:noProof/>
            <w:lang w:val="el-GR"/>
          </w:rPr>
          <w:t>Α4.1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Ψηφιακές Υπηρεσίες</w:t>
        </w:r>
        <w:r w:rsidR="00FA2CA2">
          <w:rPr>
            <w:noProof/>
            <w:webHidden/>
          </w:rPr>
          <w:tab/>
        </w:r>
        <w:r w:rsidR="00FA2CA2">
          <w:rPr>
            <w:noProof/>
            <w:webHidden/>
          </w:rPr>
          <w:fldChar w:fldCharType="begin"/>
        </w:r>
        <w:r w:rsidR="00FA2CA2">
          <w:rPr>
            <w:noProof/>
            <w:webHidden/>
          </w:rPr>
          <w:instrText xml:space="preserve"> PAGEREF _Toc52793719 \h </w:instrText>
        </w:r>
        <w:r w:rsidR="00FA2CA2">
          <w:rPr>
            <w:noProof/>
            <w:webHidden/>
          </w:rPr>
        </w:r>
        <w:r w:rsidR="00FA2CA2">
          <w:rPr>
            <w:noProof/>
            <w:webHidden/>
          </w:rPr>
          <w:fldChar w:fldCharType="separate"/>
        </w:r>
        <w:r w:rsidR="002A7E9E">
          <w:rPr>
            <w:noProof/>
            <w:webHidden/>
          </w:rPr>
          <w:t>128</w:t>
        </w:r>
        <w:r w:rsidR="00FA2CA2">
          <w:rPr>
            <w:noProof/>
            <w:webHidden/>
          </w:rPr>
          <w:fldChar w:fldCharType="end"/>
        </w:r>
      </w:hyperlink>
    </w:p>
    <w:p w14:paraId="14C3D74A" w14:textId="4BDF9611"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20" w:history="1">
        <w:r w:rsidR="00FA2CA2" w:rsidRPr="00A7258B">
          <w:rPr>
            <w:rStyle w:val="-"/>
            <w:noProof/>
          </w:rPr>
          <w:t>Α4.2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rPr>
          <w:t>Απαιτήσεις Αρχιτεκτονικής Συστήματος</w:t>
        </w:r>
        <w:r w:rsidR="00FA2CA2">
          <w:rPr>
            <w:noProof/>
            <w:webHidden/>
          </w:rPr>
          <w:tab/>
        </w:r>
        <w:r w:rsidR="00FA2CA2">
          <w:rPr>
            <w:noProof/>
            <w:webHidden/>
          </w:rPr>
          <w:fldChar w:fldCharType="begin"/>
        </w:r>
        <w:r w:rsidR="00FA2CA2">
          <w:rPr>
            <w:noProof/>
            <w:webHidden/>
          </w:rPr>
          <w:instrText xml:space="preserve"> PAGEREF _Toc52793720 \h </w:instrText>
        </w:r>
        <w:r w:rsidR="00FA2CA2">
          <w:rPr>
            <w:noProof/>
            <w:webHidden/>
          </w:rPr>
        </w:r>
        <w:r w:rsidR="00FA2CA2">
          <w:rPr>
            <w:noProof/>
            <w:webHidden/>
          </w:rPr>
          <w:fldChar w:fldCharType="separate"/>
        </w:r>
        <w:r w:rsidR="002A7E9E">
          <w:rPr>
            <w:noProof/>
            <w:webHidden/>
          </w:rPr>
          <w:t>132</w:t>
        </w:r>
        <w:r w:rsidR="00FA2CA2">
          <w:rPr>
            <w:noProof/>
            <w:webHidden/>
          </w:rPr>
          <w:fldChar w:fldCharType="end"/>
        </w:r>
      </w:hyperlink>
    </w:p>
    <w:p w14:paraId="382700B5" w14:textId="4833B231"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21" w:history="1">
        <w:r w:rsidR="00FA2CA2" w:rsidRPr="00A7258B">
          <w:rPr>
            <w:rStyle w:val="-"/>
            <w:noProof/>
            <w:lang w:val="el-GR"/>
          </w:rPr>
          <w:t>Α4.3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Τεχνολογίες και σχέδιο υλοποίησης Έργου</w:t>
        </w:r>
        <w:r w:rsidR="00FA2CA2">
          <w:rPr>
            <w:noProof/>
            <w:webHidden/>
          </w:rPr>
          <w:tab/>
        </w:r>
        <w:r w:rsidR="00FA2CA2">
          <w:rPr>
            <w:noProof/>
            <w:webHidden/>
          </w:rPr>
          <w:fldChar w:fldCharType="begin"/>
        </w:r>
        <w:r w:rsidR="00FA2CA2">
          <w:rPr>
            <w:noProof/>
            <w:webHidden/>
          </w:rPr>
          <w:instrText xml:space="preserve"> PAGEREF _Toc52793721 \h </w:instrText>
        </w:r>
        <w:r w:rsidR="00FA2CA2">
          <w:rPr>
            <w:noProof/>
            <w:webHidden/>
          </w:rPr>
        </w:r>
        <w:r w:rsidR="00FA2CA2">
          <w:rPr>
            <w:noProof/>
            <w:webHidden/>
          </w:rPr>
          <w:fldChar w:fldCharType="separate"/>
        </w:r>
        <w:r w:rsidR="002A7E9E">
          <w:rPr>
            <w:noProof/>
            <w:webHidden/>
          </w:rPr>
          <w:t>132</w:t>
        </w:r>
        <w:r w:rsidR="00FA2CA2">
          <w:rPr>
            <w:noProof/>
            <w:webHidden/>
          </w:rPr>
          <w:fldChar w:fldCharType="end"/>
        </w:r>
      </w:hyperlink>
    </w:p>
    <w:p w14:paraId="4B52FCE4" w14:textId="1B2C23F5"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722" w:history="1">
        <w:r w:rsidR="00FA2CA2" w:rsidRPr="00A7258B">
          <w:rPr>
            <w:rStyle w:val="-"/>
            <w:noProof/>
            <w:lang w:val="el-GR"/>
          </w:rPr>
          <w:t>Α4.4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Προδιαγραφές Λειτουργικών Ενοτήτων (Υποσυστημάτων, Εφαρμογών)</w:t>
        </w:r>
        <w:r w:rsidR="00FA2CA2">
          <w:rPr>
            <w:noProof/>
            <w:webHidden/>
          </w:rPr>
          <w:tab/>
        </w:r>
        <w:r w:rsidR="00FA2CA2">
          <w:rPr>
            <w:noProof/>
            <w:webHidden/>
          </w:rPr>
          <w:fldChar w:fldCharType="begin"/>
        </w:r>
        <w:r w:rsidR="00FA2CA2">
          <w:rPr>
            <w:noProof/>
            <w:webHidden/>
          </w:rPr>
          <w:instrText xml:space="preserve"> PAGEREF _Toc52793722 \h </w:instrText>
        </w:r>
        <w:r w:rsidR="00FA2CA2">
          <w:rPr>
            <w:noProof/>
            <w:webHidden/>
          </w:rPr>
        </w:r>
        <w:r w:rsidR="00FA2CA2">
          <w:rPr>
            <w:noProof/>
            <w:webHidden/>
          </w:rPr>
          <w:fldChar w:fldCharType="separate"/>
        </w:r>
        <w:r w:rsidR="002A7E9E">
          <w:rPr>
            <w:noProof/>
            <w:webHidden/>
          </w:rPr>
          <w:t>135</w:t>
        </w:r>
        <w:r w:rsidR="00FA2CA2">
          <w:rPr>
            <w:noProof/>
            <w:webHidden/>
          </w:rPr>
          <w:fldChar w:fldCharType="end"/>
        </w:r>
      </w:hyperlink>
    </w:p>
    <w:p w14:paraId="49BC8833" w14:textId="5CE8365A"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723" w:history="1">
        <w:r w:rsidR="00FA2CA2" w:rsidRPr="00A7258B">
          <w:rPr>
            <w:rStyle w:val="-"/>
            <w:noProof/>
            <w:lang w:val="el-GR"/>
          </w:rPr>
          <w:t>Α4.4.1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«Αυτόματων Μετεωρολογικών Συστημάτων Παρατήρησης ΑΜΣ/ΠΑΜΣ»</w:t>
        </w:r>
        <w:r w:rsidR="00FA2CA2">
          <w:rPr>
            <w:noProof/>
            <w:webHidden/>
          </w:rPr>
          <w:tab/>
        </w:r>
        <w:r w:rsidR="00FA2CA2">
          <w:rPr>
            <w:noProof/>
            <w:webHidden/>
          </w:rPr>
          <w:fldChar w:fldCharType="begin"/>
        </w:r>
        <w:r w:rsidR="00FA2CA2">
          <w:rPr>
            <w:noProof/>
            <w:webHidden/>
          </w:rPr>
          <w:instrText xml:space="preserve"> PAGEREF _Toc52793723 \h </w:instrText>
        </w:r>
        <w:r w:rsidR="00FA2CA2">
          <w:rPr>
            <w:noProof/>
            <w:webHidden/>
          </w:rPr>
        </w:r>
        <w:r w:rsidR="00FA2CA2">
          <w:rPr>
            <w:noProof/>
            <w:webHidden/>
          </w:rPr>
          <w:fldChar w:fldCharType="separate"/>
        </w:r>
        <w:r w:rsidR="002A7E9E">
          <w:rPr>
            <w:noProof/>
            <w:webHidden/>
          </w:rPr>
          <w:t>135</w:t>
        </w:r>
        <w:r w:rsidR="00FA2CA2">
          <w:rPr>
            <w:noProof/>
            <w:webHidden/>
          </w:rPr>
          <w:fldChar w:fldCharType="end"/>
        </w:r>
      </w:hyperlink>
    </w:p>
    <w:p w14:paraId="60C1F068" w14:textId="0D6CA67B"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24" w:history="1">
        <w:r w:rsidR="00FA2CA2" w:rsidRPr="00A7258B">
          <w:rPr>
            <w:rStyle w:val="-"/>
            <w:noProof/>
          </w:rPr>
          <w:t>A</w:t>
        </w:r>
        <w:r w:rsidR="00FA2CA2" w:rsidRPr="00A7258B">
          <w:rPr>
            <w:rStyle w:val="-"/>
            <w:noProof/>
            <w:lang w:val="el-GR"/>
          </w:rPr>
          <w:t>4.4.1.1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Γενική Περιγραφή &amp; Απαιτήσεις Λειτουργικής Μονάδας</w:t>
        </w:r>
        <w:r w:rsidR="00FA2CA2">
          <w:rPr>
            <w:noProof/>
            <w:webHidden/>
          </w:rPr>
          <w:tab/>
        </w:r>
        <w:r w:rsidR="00FA2CA2">
          <w:rPr>
            <w:noProof/>
            <w:webHidden/>
          </w:rPr>
          <w:fldChar w:fldCharType="begin"/>
        </w:r>
        <w:r w:rsidR="00FA2CA2">
          <w:rPr>
            <w:noProof/>
            <w:webHidden/>
          </w:rPr>
          <w:instrText xml:space="preserve"> PAGEREF _Toc52793724 \h </w:instrText>
        </w:r>
        <w:r w:rsidR="00FA2CA2">
          <w:rPr>
            <w:noProof/>
            <w:webHidden/>
          </w:rPr>
        </w:r>
        <w:r w:rsidR="00FA2CA2">
          <w:rPr>
            <w:noProof/>
            <w:webHidden/>
          </w:rPr>
          <w:fldChar w:fldCharType="separate"/>
        </w:r>
        <w:r w:rsidR="002A7E9E">
          <w:rPr>
            <w:noProof/>
            <w:webHidden/>
          </w:rPr>
          <w:t>135</w:t>
        </w:r>
        <w:r w:rsidR="00FA2CA2">
          <w:rPr>
            <w:noProof/>
            <w:webHidden/>
          </w:rPr>
          <w:fldChar w:fldCharType="end"/>
        </w:r>
      </w:hyperlink>
    </w:p>
    <w:p w14:paraId="0B30A47F" w14:textId="31363074"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25" w:history="1">
        <w:r w:rsidR="00FA2CA2" w:rsidRPr="00A7258B">
          <w:rPr>
            <w:rStyle w:val="-"/>
            <w:noProof/>
            <w:lang w:val="el-GR"/>
          </w:rPr>
          <w:t>Α4.4.1.2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Κωδικοποίηση Δεδομένων</w:t>
        </w:r>
        <w:r w:rsidR="00FA2CA2">
          <w:rPr>
            <w:noProof/>
            <w:webHidden/>
          </w:rPr>
          <w:tab/>
        </w:r>
        <w:r w:rsidR="00FA2CA2">
          <w:rPr>
            <w:noProof/>
            <w:webHidden/>
          </w:rPr>
          <w:fldChar w:fldCharType="begin"/>
        </w:r>
        <w:r w:rsidR="00FA2CA2">
          <w:rPr>
            <w:noProof/>
            <w:webHidden/>
          </w:rPr>
          <w:instrText xml:space="preserve"> PAGEREF _Toc52793725 \h </w:instrText>
        </w:r>
        <w:r w:rsidR="00FA2CA2">
          <w:rPr>
            <w:noProof/>
            <w:webHidden/>
          </w:rPr>
        </w:r>
        <w:r w:rsidR="00FA2CA2">
          <w:rPr>
            <w:noProof/>
            <w:webHidden/>
          </w:rPr>
          <w:fldChar w:fldCharType="separate"/>
        </w:r>
        <w:r w:rsidR="002A7E9E">
          <w:rPr>
            <w:noProof/>
            <w:webHidden/>
          </w:rPr>
          <w:t>138</w:t>
        </w:r>
        <w:r w:rsidR="00FA2CA2">
          <w:rPr>
            <w:noProof/>
            <w:webHidden/>
          </w:rPr>
          <w:fldChar w:fldCharType="end"/>
        </w:r>
      </w:hyperlink>
    </w:p>
    <w:p w14:paraId="64234007" w14:textId="64BB0712"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26" w:history="1">
        <w:r w:rsidR="00FA2CA2" w:rsidRPr="00A7258B">
          <w:rPr>
            <w:rStyle w:val="-"/>
            <w:noProof/>
            <w:lang w:val="el-GR"/>
          </w:rPr>
          <w:t>Α4.4.1.3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Λειτουργική Περιγραφή Συστημάτων</w:t>
        </w:r>
        <w:r w:rsidR="00FA2CA2">
          <w:rPr>
            <w:noProof/>
            <w:webHidden/>
          </w:rPr>
          <w:tab/>
        </w:r>
        <w:r w:rsidR="00FA2CA2">
          <w:rPr>
            <w:noProof/>
            <w:webHidden/>
          </w:rPr>
          <w:fldChar w:fldCharType="begin"/>
        </w:r>
        <w:r w:rsidR="00FA2CA2">
          <w:rPr>
            <w:noProof/>
            <w:webHidden/>
          </w:rPr>
          <w:instrText xml:space="preserve"> PAGEREF _Toc52793726 \h </w:instrText>
        </w:r>
        <w:r w:rsidR="00FA2CA2">
          <w:rPr>
            <w:noProof/>
            <w:webHidden/>
          </w:rPr>
        </w:r>
        <w:r w:rsidR="00FA2CA2">
          <w:rPr>
            <w:noProof/>
            <w:webHidden/>
          </w:rPr>
          <w:fldChar w:fldCharType="separate"/>
        </w:r>
        <w:r w:rsidR="002A7E9E">
          <w:rPr>
            <w:noProof/>
            <w:webHidden/>
          </w:rPr>
          <w:t>148</w:t>
        </w:r>
        <w:r w:rsidR="00FA2CA2">
          <w:rPr>
            <w:noProof/>
            <w:webHidden/>
          </w:rPr>
          <w:fldChar w:fldCharType="end"/>
        </w:r>
      </w:hyperlink>
    </w:p>
    <w:p w14:paraId="375C269C" w14:textId="27ED97F7"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27" w:history="1">
        <w:r w:rsidR="00FA2CA2" w:rsidRPr="00A7258B">
          <w:rPr>
            <w:rStyle w:val="-"/>
            <w:noProof/>
            <w:lang w:val="el-GR"/>
          </w:rPr>
          <w:t>Α4.4.1.4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Σταθμός Βάσης</w:t>
        </w:r>
        <w:r w:rsidR="00FA2CA2">
          <w:rPr>
            <w:noProof/>
            <w:webHidden/>
          </w:rPr>
          <w:tab/>
        </w:r>
        <w:r w:rsidR="00FA2CA2">
          <w:rPr>
            <w:noProof/>
            <w:webHidden/>
          </w:rPr>
          <w:fldChar w:fldCharType="begin"/>
        </w:r>
        <w:r w:rsidR="00FA2CA2">
          <w:rPr>
            <w:noProof/>
            <w:webHidden/>
          </w:rPr>
          <w:instrText xml:space="preserve"> PAGEREF _Toc52793727 \h </w:instrText>
        </w:r>
        <w:r w:rsidR="00FA2CA2">
          <w:rPr>
            <w:noProof/>
            <w:webHidden/>
          </w:rPr>
        </w:r>
        <w:r w:rsidR="00FA2CA2">
          <w:rPr>
            <w:noProof/>
            <w:webHidden/>
          </w:rPr>
          <w:fldChar w:fldCharType="separate"/>
        </w:r>
        <w:r w:rsidR="002A7E9E">
          <w:rPr>
            <w:noProof/>
            <w:webHidden/>
          </w:rPr>
          <w:t>153</w:t>
        </w:r>
        <w:r w:rsidR="00FA2CA2">
          <w:rPr>
            <w:noProof/>
            <w:webHidden/>
          </w:rPr>
          <w:fldChar w:fldCharType="end"/>
        </w:r>
      </w:hyperlink>
    </w:p>
    <w:p w14:paraId="6541EEE2" w14:textId="4B68697D"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28" w:history="1">
        <w:r w:rsidR="00FA2CA2" w:rsidRPr="00A7258B">
          <w:rPr>
            <w:rStyle w:val="-"/>
            <w:noProof/>
            <w:lang w:val="el-GR"/>
          </w:rPr>
          <w:t>Α4.4.1.5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Σταθμός Διαχείρισης</w:t>
        </w:r>
        <w:r w:rsidR="00FA2CA2">
          <w:rPr>
            <w:noProof/>
            <w:webHidden/>
          </w:rPr>
          <w:tab/>
        </w:r>
        <w:r w:rsidR="00FA2CA2">
          <w:rPr>
            <w:noProof/>
            <w:webHidden/>
          </w:rPr>
          <w:fldChar w:fldCharType="begin"/>
        </w:r>
        <w:r w:rsidR="00FA2CA2">
          <w:rPr>
            <w:noProof/>
            <w:webHidden/>
          </w:rPr>
          <w:instrText xml:space="preserve"> PAGEREF _Toc52793728 \h </w:instrText>
        </w:r>
        <w:r w:rsidR="00FA2CA2">
          <w:rPr>
            <w:noProof/>
            <w:webHidden/>
          </w:rPr>
        </w:r>
        <w:r w:rsidR="00FA2CA2">
          <w:rPr>
            <w:noProof/>
            <w:webHidden/>
          </w:rPr>
          <w:fldChar w:fldCharType="separate"/>
        </w:r>
        <w:r w:rsidR="002A7E9E">
          <w:rPr>
            <w:noProof/>
            <w:webHidden/>
          </w:rPr>
          <w:t>158</w:t>
        </w:r>
        <w:r w:rsidR="00FA2CA2">
          <w:rPr>
            <w:noProof/>
            <w:webHidden/>
          </w:rPr>
          <w:fldChar w:fldCharType="end"/>
        </w:r>
      </w:hyperlink>
    </w:p>
    <w:p w14:paraId="2D76477E" w14:textId="4A5D5631"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29" w:history="1">
        <w:r w:rsidR="00FA2CA2" w:rsidRPr="00A7258B">
          <w:rPr>
            <w:rStyle w:val="-"/>
            <w:noProof/>
            <w:lang w:val="el-GR"/>
          </w:rPr>
          <w:t>Α4.4.1.6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Κεντρική Μονάδα</w:t>
        </w:r>
        <w:r w:rsidR="00FA2CA2">
          <w:rPr>
            <w:noProof/>
            <w:webHidden/>
          </w:rPr>
          <w:tab/>
        </w:r>
        <w:r w:rsidR="00FA2CA2">
          <w:rPr>
            <w:noProof/>
            <w:webHidden/>
          </w:rPr>
          <w:fldChar w:fldCharType="begin"/>
        </w:r>
        <w:r w:rsidR="00FA2CA2">
          <w:rPr>
            <w:noProof/>
            <w:webHidden/>
          </w:rPr>
          <w:instrText xml:space="preserve"> PAGEREF _Toc52793729 \h </w:instrText>
        </w:r>
        <w:r w:rsidR="00FA2CA2">
          <w:rPr>
            <w:noProof/>
            <w:webHidden/>
          </w:rPr>
        </w:r>
        <w:r w:rsidR="00FA2CA2">
          <w:rPr>
            <w:noProof/>
            <w:webHidden/>
          </w:rPr>
          <w:fldChar w:fldCharType="separate"/>
        </w:r>
        <w:r w:rsidR="002A7E9E">
          <w:rPr>
            <w:noProof/>
            <w:webHidden/>
          </w:rPr>
          <w:t>162</w:t>
        </w:r>
        <w:r w:rsidR="00FA2CA2">
          <w:rPr>
            <w:noProof/>
            <w:webHidden/>
          </w:rPr>
          <w:fldChar w:fldCharType="end"/>
        </w:r>
      </w:hyperlink>
    </w:p>
    <w:p w14:paraId="2DA17C20" w14:textId="6950982D"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30" w:history="1">
        <w:r w:rsidR="00FA2CA2" w:rsidRPr="00A7258B">
          <w:rPr>
            <w:rStyle w:val="-"/>
            <w:noProof/>
            <w:lang w:val="el-GR"/>
          </w:rPr>
          <w:t>Α4.4.1.7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Αισθητήρες</w:t>
        </w:r>
        <w:r w:rsidR="00FA2CA2">
          <w:rPr>
            <w:noProof/>
            <w:webHidden/>
          </w:rPr>
          <w:tab/>
        </w:r>
        <w:r w:rsidR="00FA2CA2">
          <w:rPr>
            <w:noProof/>
            <w:webHidden/>
          </w:rPr>
          <w:fldChar w:fldCharType="begin"/>
        </w:r>
        <w:r w:rsidR="00FA2CA2">
          <w:rPr>
            <w:noProof/>
            <w:webHidden/>
          </w:rPr>
          <w:instrText xml:space="preserve"> PAGEREF _Toc52793730 \h </w:instrText>
        </w:r>
        <w:r w:rsidR="00FA2CA2">
          <w:rPr>
            <w:noProof/>
            <w:webHidden/>
          </w:rPr>
        </w:r>
        <w:r w:rsidR="00FA2CA2">
          <w:rPr>
            <w:noProof/>
            <w:webHidden/>
          </w:rPr>
          <w:fldChar w:fldCharType="separate"/>
        </w:r>
        <w:r w:rsidR="002A7E9E">
          <w:rPr>
            <w:noProof/>
            <w:webHidden/>
          </w:rPr>
          <w:t>163</w:t>
        </w:r>
        <w:r w:rsidR="00FA2CA2">
          <w:rPr>
            <w:noProof/>
            <w:webHidden/>
          </w:rPr>
          <w:fldChar w:fldCharType="end"/>
        </w:r>
      </w:hyperlink>
    </w:p>
    <w:p w14:paraId="272398D1" w14:textId="7446FBD4"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1" w:history="1">
        <w:r w:rsidR="00FA2CA2" w:rsidRPr="00A7258B">
          <w:rPr>
            <w:rStyle w:val="-"/>
            <w:noProof/>
            <w:lang w:val="el-GR"/>
          </w:rPr>
          <w:t>Α4.4.1.7.1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Διεύθυνσης &amp; Ταχύτητας ανέμου</w:t>
        </w:r>
        <w:r w:rsidR="00FA2CA2">
          <w:rPr>
            <w:noProof/>
            <w:webHidden/>
          </w:rPr>
          <w:tab/>
        </w:r>
        <w:r w:rsidR="00FA2CA2">
          <w:rPr>
            <w:noProof/>
            <w:webHidden/>
          </w:rPr>
          <w:fldChar w:fldCharType="begin"/>
        </w:r>
        <w:r w:rsidR="00FA2CA2">
          <w:rPr>
            <w:noProof/>
            <w:webHidden/>
          </w:rPr>
          <w:instrText xml:space="preserve"> PAGEREF _Toc52793731 \h </w:instrText>
        </w:r>
        <w:r w:rsidR="00FA2CA2">
          <w:rPr>
            <w:noProof/>
            <w:webHidden/>
          </w:rPr>
        </w:r>
        <w:r w:rsidR="00FA2CA2">
          <w:rPr>
            <w:noProof/>
            <w:webHidden/>
          </w:rPr>
          <w:fldChar w:fldCharType="separate"/>
        </w:r>
        <w:r w:rsidR="002A7E9E">
          <w:rPr>
            <w:noProof/>
            <w:webHidden/>
          </w:rPr>
          <w:t>163</w:t>
        </w:r>
        <w:r w:rsidR="00FA2CA2">
          <w:rPr>
            <w:noProof/>
            <w:webHidden/>
          </w:rPr>
          <w:fldChar w:fldCharType="end"/>
        </w:r>
      </w:hyperlink>
    </w:p>
    <w:p w14:paraId="1BAA3E74" w14:textId="15A1311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2" w:history="1">
        <w:r w:rsidR="00FA2CA2" w:rsidRPr="00A7258B">
          <w:rPr>
            <w:rStyle w:val="-"/>
            <w:noProof/>
            <w:lang w:val="el-GR"/>
          </w:rPr>
          <w:t>Α4.4.1.7.2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Θερμοκρασίας &amp; Υγρασίας Αέρα</w:t>
        </w:r>
        <w:r w:rsidR="00FA2CA2">
          <w:rPr>
            <w:noProof/>
            <w:webHidden/>
          </w:rPr>
          <w:tab/>
        </w:r>
        <w:r w:rsidR="00FA2CA2">
          <w:rPr>
            <w:noProof/>
            <w:webHidden/>
          </w:rPr>
          <w:fldChar w:fldCharType="begin"/>
        </w:r>
        <w:r w:rsidR="00FA2CA2">
          <w:rPr>
            <w:noProof/>
            <w:webHidden/>
          </w:rPr>
          <w:instrText xml:space="preserve"> PAGEREF _Toc52793732 \h </w:instrText>
        </w:r>
        <w:r w:rsidR="00FA2CA2">
          <w:rPr>
            <w:noProof/>
            <w:webHidden/>
          </w:rPr>
        </w:r>
        <w:r w:rsidR="00FA2CA2">
          <w:rPr>
            <w:noProof/>
            <w:webHidden/>
          </w:rPr>
          <w:fldChar w:fldCharType="separate"/>
        </w:r>
        <w:r w:rsidR="002A7E9E">
          <w:rPr>
            <w:noProof/>
            <w:webHidden/>
          </w:rPr>
          <w:t>164</w:t>
        </w:r>
        <w:r w:rsidR="00FA2CA2">
          <w:rPr>
            <w:noProof/>
            <w:webHidden/>
          </w:rPr>
          <w:fldChar w:fldCharType="end"/>
        </w:r>
      </w:hyperlink>
    </w:p>
    <w:p w14:paraId="6D2AA847" w14:textId="056F667F"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3" w:history="1">
        <w:r w:rsidR="00FA2CA2" w:rsidRPr="00A7258B">
          <w:rPr>
            <w:rStyle w:val="-"/>
            <w:noProof/>
            <w:lang w:val="el-GR"/>
          </w:rPr>
          <w:t>Α4.4.1.7.3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Βαρομετρικής Πίεσης</w:t>
        </w:r>
        <w:r w:rsidR="00FA2CA2">
          <w:rPr>
            <w:noProof/>
            <w:webHidden/>
          </w:rPr>
          <w:tab/>
        </w:r>
        <w:r w:rsidR="00FA2CA2">
          <w:rPr>
            <w:noProof/>
            <w:webHidden/>
          </w:rPr>
          <w:fldChar w:fldCharType="begin"/>
        </w:r>
        <w:r w:rsidR="00FA2CA2">
          <w:rPr>
            <w:noProof/>
            <w:webHidden/>
          </w:rPr>
          <w:instrText xml:space="preserve"> PAGEREF _Toc52793733 \h </w:instrText>
        </w:r>
        <w:r w:rsidR="00FA2CA2">
          <w:rPr>
            <w:noProof/>
            <w:webHidden/>
          </w:rPr>
        </w:r>
        <w:r w:rsidR="00FA2CA2">
          <w:rPr>
            <w:noProof/>
            <w:webHidden/>
          </w:rPr>
          <w:fldChar w:fldCharType="separate"/>
        </w:r>
        <w:r w:rsidR="002A7E9E">
          <w:rPr>
            <w:noProof/>
            <w:webHidden/>
          </w:rPr>
          <w:t>164</w:t>
        </w:r>
        <w:r w:rsidR="00FA2CA2">
          <w:rPr>
            <w:noProof/>
            <w:webHidden/>
          </w:rPr>
          <w:fldChar w:fldCharType="end"/>
        </w:r>
      </w:hyperlink>
    </w:p>
    <w:p w14:paraId="18869838" w14:textId="48187EDF"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4" w:history="1">
        <w:r w:rsidR="00FA2CA2" w:rsidRPr="00A7258B">
          <w:rPr>
            <w:rStyle w:val="-"/>
            <w:noProof/>
            <w:lang w:val="el-GR"/>
          </w:rPr>
          <w:t>Α4.4.1.7.4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Ποσότητας Υετού</w:t>
        </w:r>
        <w:r w:rsidR="00FA2CA2">
          <w:rPr>
            <w:noProof/>
            <w:webHidden/>
          </w:rPr>
          <w:tab/>
        </w:r>
        <w:r w:rsidR="00FA2CA2">
          <w:rPr>
            <w:noProof/>
            <w:webHidden/>
          </w:rPr>
          <w:fldChar w:fldCharType="begin"/>
        </w:r>
        <w:r w:rsidR="00FA2CA2">
          <w:rPr>
            <w:noProof/>
            <w:webHidden/>
          </w:rPr>
          <w:instrText xml:space="preserve"> PAGEREF _Toc52793734 \h </w:instrText>
        </w:r>
        <w:r w:rsidR="00FA2CA2">
          <w:rPr>
            <w:noProof/>
            <w:webHidden/>
          </w:rPr>
        </w:r>
        <w:r w:rsidR="00FA2CA2">
          <w:rPr>
            <w:noProof/>
            <w:webHidden/>
          </w:rPr>
          <w:fldChar w:fldCharType="separate"/>
        </w:r>
        <w:r w:rsidR="002A7E9E">
          <w:rPr>
            <w:noProof/>
            <w:webHidden/>
          </w:rPr>
          <w:t>165</w:t>
        </w:r>
        <w:r w:rsidR="00FA2CA2">
          <w:rPr>
            <w:noProof/>
            <w:webHidden/>
          </w:rPr>
          <w:fldChar w:fldCharType="end"/>
        </w:r>
      </w:hyperlink>
    </w:p>
    <w:p w14:paraId="7E8A4986" w14:textId="0B1301D8"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5" w:history="1">
        <w:r w:rsidR="00FA2CA2" w:rsidRPr="00A7258B">
          <w:rPr>
            <w:rStyle w:val="-"/>
            <w:noProof/>
            <w:lang w:val="el-GR"/>
          </w:rPr>
          <w:t>Α4.4.1.7.5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Παρόντος Καιρού</w:t>
        </w:r>
        <w:r w:rsidR="00FA2CA2">
          <w:rPr>
            <w:noProof/>
            <w:webHidden/>
          </w:rPr>
          <w:tab/>
        </w:r>
        <w:r w:rsidR="00FA2CA2">
          <w:rPr>
            <w:noProof/>
            <w:webHidden/>
          </w:rPr>
          <w:fldChar w:fldCharType="begin"/>
        </w:r>
        <w:r w:rsidR="00FA2CA2">
          <w:rPr>
            <w:noProof/>
            <w:webHidden/>
          </w:rPr>
          <w:instrText xml:space="preserve"> PAGEREF _Toc52793735 \h </w:instrText>
        </w:r>
        <w:r w:rsidR="00FA2CA2">
          <w:rPr>
            <w:noProof/>
            <w:webHidden/>
          </w:rPr>
        </w:r>
        <w:r w:rsidR="00FA2CA2">
          <w:rPr>
            <w:noProof/>
            <w:webHidden/>
          </w:rPr>
          <w:fldChar w:fldCharType="separate"/>
        </w:r>
        <w:r w:rsidR="002A7E9E">
          <w:rPr>
            <w:noProof/>
            <w:webHidden/>
          </w:rPr>
          <w:t>166</w:t>
        </w:r>
        <w:r w:rsidR="00FA2CA2">
          <w:rPr>
            <w:noProof/>
            <w:webHidden/>
          </w:rPr>
          <w:fldChar w:fldCharType="end"/>
        </w:r>
      </w:hyperlink>
    </w:p>
    <w:p w14:paraId="1A3387D4" w14:textId="26656D11"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6" w:history="1">
        <w:r w:rsidR="00FA2CA2" w:rsidRPr="00A7258B">
          <w:rPr>
            <w:rStyle w:val="-"/>
            <w:noProof/>
            <w:lang w:val="el-GR"/>
          </w:rPr>
          <w:t>Α4.4.1.7.6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Διάρκειας Ηλιακής Ακτινοβολίας</w:t>
        </w:r>
        <w:r w:rsidR="00FA2CA2">
          <w:rPr>
            <w:noProof/>
            <w:webHidden/>
          </w:rPr>
          <w:tab/>
        </w:r>
        <w:r w:rsidR="00FA2CA2">
          <w:rPr>
            <w:noProof/>
            <w:webHidden/>
          </w:rPr>
          <w:fldChar w:fldCharType="begin"/>
        </w:r>
        <w:r w:rsidR="00FA2CA2">
          <w:rPr>
            <w:noProof/>
            <w:webHidden/>
          </w:rPr>
          <w:instrText xml:space="preserve"> PAGEREF _Toc52793736 \h </w:instrText>
        </w:r>
        <w:r w:rsidR="00FA2CA2">
          <w:rPr>
            <w:noProof/>
            <w:webHidden/>
          </w:rPr>
        </w:r>
        <w:r w:rsidR="00FA2CA2">
          <w:rPr>
            <w:noProof/>
            <w:webHidden/>
          </w:rPr>
          <w:fldChar w:fldCharType="separate"/>
        </w:r>
        <w:r w:rsidR="002A7E9E">
          <w:rPr>
            <w:noProof/>
            <w:webHidden/>
          </w:rPr>
          <w:t>166</w:t>
        </w:r>
        <w:r w:rsidR="00FA2CA2">
          <w:rPr>
            <w:noProof/>
            <w:webHidden/>
          </w:rPr>
          <w:fldChar w:fldCharType="end"/>
        </w:r>
      </w:hyperlink>
    </w:p>
    <w:p w14:paraId="45EE8417" w14:textId="10D425E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7" w:history="1">
        <w:r w:rsidR="00FA2CA2" w:rsidRPr="00A7258B">
          <w:rPr>
            <w:rStyle w:val="-"/>
            <w:noProof/>
            <w:lang w:val="el-GR"/>
          </w:rPr>
          <w:t>Α4.4.1.7.7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Έντασης Ηλιακής Ακτινοβολίας</w:t>
        </w:r>
        <w:r w:rsidR="00FA2CA2">
          <w:rPr>
            <w:noProof/>
            <w:webHidden/>
          </w:rPr>
          <w:tab/>
        </w:r>
        <w:r w:rsidR="00FA2CA2">
          <w:rPr>
            <w:noProof/>
            <w:webHidden/>
          </w:rPr>
          <w:fldChar w:fldCharType="begin"/>
        </w:r>
        <w:r w:rsidR="00FA2CA2">
          <w:rPr>
            <w:noProof/>
            <w:webHidden/>
          </w:rPr>
          <w:instrText xml:space="preserve"> PAGEREF _Toc52793737 \h </w:instrText>
        </w:r>
        <w:r w:rsidR="00FA2CA2">
          <w:rPr>
            <w:noProof/>
            <w:webHidden/>
          </w:rPr>
        </w:r>
        <w:r w:rsidR="00FA2CA2">
          <w:rPr>
            <w:noProof/>
            <w:webHidden/>
          </w:rPr>
          <w:fldChar w:fldCharType="separate"/>
        </w:r>
        <w:r w:rsidR="002A7E9E">
          <w:rPr>
            <w:noProof/>
            <w:webHidden/>
          </w:rPr>
          <w:t>166</w:t>
        </w:r>
        <w:r w:rsidR="00FA2CA2">
          <w:rPr>
            <w:noProof/>
            <w:webHidden/>
          </w:rPr>
          <w:fldChar w:fldCharType="end"/>
        </w:r>
      </w:hyperlink>
    </w:p>
    <w:p w14:paraId="6A4E4969" w14:textId="1348B15F"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8" w:history="1">
        <w:r w:rsidR="00FA2CA2" w:rsidRPr="00A7258B">
          <w:rPr>
            <w:rStyle w:val="-"/>
            <w:noProof/>
            <w:lang w:val="el-GR"/>
          </w:rPr>
          <w:t>Α4.4.1.7.8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Φωτοσυνθετικής Ενεργής Ακτινοβολίας</w:t>
        </w:r>
        <w:r w:rsidR="00FA2CA2">
          <w:rPr>
            <w:noProof/>
            <w:webHidden/>
          </w:rPr>
          <w:tab/>
        </w:r>
        <w:r w:rsidR="00FA2CA2">
          <w:rPr>
            <w:noProof/>
            <w:webHidden/>
          </w:rPr>
          <w:fldChar w:fldCharType="begin"/>
        </w:r>
        <w:r w:rsidR="00FA2CA2">
          <w:rPr>
            <w:noProof/>
            <w:webHidden/>
          </w:rPr>
          <w:instrText xml:space="preserve"> PAGEREF _Toc52793738 \h </w:instrText>
        </w:r>
        <w:r w:rsidR="00FA2CA2">
          <w:rPr>
            <w:noProof/>
            <w:webHidden/>
          </w:rPr>
        </w:r>
        <w:r w:rsidR="00FA2CA2">
          <w:rPr>
            <w:noProof/>
            <w:webHidden/>
          </w:rPr>
          <w:fldChar w:fldCharType="separate"/>
        </w:r>
        <w:r w:rsidR="002A7E9E">
          <w:rPr>
            <w:noProof/>
            <w:webHidden/>
          </w:rPr>
          <w:t>167</w:t>
        </w:r>
        <w:r w:rsidR="00FA2CA2">
          <w:rPr>
            <w:noProof/>
            <w:webHidden/>
          </w:rPr>
          <w:fldChar w:fldCharType="end"/>
        </w:r>
      </w:hyperlink>
    </w:p>
    <w:p w14:paraId="58631FED" w14:textId="5437E4EC"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39" w:history="1">
        <w:r w:rsidR="00FA2CA2" w:rsidRPr="00A7258B">
          <w:rPr>
            <w:rStyle w:val="-"/>
            <w:noProof/>
            <w:lang w:val="el-GR"/>
          </w:rPr>
          <w:t>Α4.4.1.7.9</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Υπεριώδους Ακτινοβολίας</w:t>
        </w:r>
        <w:r w:rsidR="00FA2CA2">
          <w:rPr>
            <w:noProof/>
            <w:webHidden/>
          </w:rPr>
          <w:tab/>
        </w:r>
        <w:r w:rsidR="00FA2CA2">
          <w:rPr>
            <w:noProof/>
            <w:webHidden/>
          </w:rPr>
          <w:fldChar w:fldCharType="begin"/>
        </w:r>
        <w:r w:rsidR="00FA2CA2">
          <w:rPr>
            <w:noProof/>
            <w:webHidden/>
          </w:rPr>
          <w:instrText xml:space="preserve"> PAGEREF _Toc52793739 \h </w:instrText>
        </w:r>
        <w:r w:rsidR="00FA2CA2">
          <w:rPr>
            <w:noProof/>
            <w:webHidden/>
          </w:rPr>
        </w:r>
        <w:r w:rsidR="00FA2CA2">
          <w:rPr>
            <w:noProof/>
            <w:webHidden/>
          </w:rPr>
          <w:fldChar w:fldCharType="separate"/>
        </w:r>
        <w:r w:rsidR="002A7E9E">
          <w:rPr>
            <w:noProof/>
            <w:webHidden/>
          </w:rPr>
          <w:t>167</w:t>
        </w:r>
        <w:r w:rsidR="00FA2CA2">
          <w:rPr>
            <w:noProof/>
            <w:webHidden/>
          </w:rPr>
          <w:fldChar w:fldCharType="end"/>
        </w:r>
      </w:hyperlink>
    </w:p>
    <w:p w14:paraId="6DCCBEAE" w14:textId="242C0AE3"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0" w:history="1">
        <w:r w:rsidR="00FA2CA2" w:rsidRPr="00A7258B">
          <w:rPr>
            <w:rStyle w:val="-"/>
            <w:noProof/>
            <w:lang w:val="el-GR"/>
          </w:rPr>
          <w:t>Α4.4.1.7.10</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Εξάτμισης</w:t>
        </w:r>
        <w:r w:rsidR="00FA2CA2">
          <w:rPr>
            <w:noProof/>
            <w:webHidden/>
          </w:rPr>
          <w:tab/>
        </w:r>
        <w:r w:rsidR="00FA2CA2">
          <w:rPr>
            <w:noProof/>
            <w:webHidden/>
          </w:rPr>
          <w:fldChar w:fldCharType="begin"/>
        </w:r>
        <w:r w:rsidR="00FA2CA2">
          <w:rPr>
            <w:noProof/>
            <w:webHidden/>
          </w:rPr>
          <w:instrText xml:space="preserve"> PAGEREF _Toc52793740 \h </w:instrText>
        </w:r>
        <w:r w:rsidR="00FA2CA2">
          <w:rPr>
            <w:noProof/>
            <w:webHidden/>
          </w:rPr>
        </w:r>
        <w:r w:rsidR="00FA2CA2">
          <w:rPr>
            <w:noProof/>
            <w:webHidden/>
          </w:rPr>
          <w:fldChar w:fldCharType="separate"/>
        </w:r>
        <w:r w:rsidR="002A7E9E">
          <w:rPr>
            <w:noProof/>
            <w:webHidden/>
          </w:rPr>
          <w:t>167</w:t>
        </w:r>
        <w:r w:rsidR="00FA2CA2">
          <w:rPr>
            <w:noProof/>
            <w:webHidden/>
          </w:rPr>
          <w:fldChar w:fldCharType="end"/>
        </w:r>
      </w:hyperlink>
    </w:p>
    <w:p w14:paraId="62BC1584" w14:textId="4A774227"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1" w:history="1">
        <w:r w:rsidR="00FA2CA2" w:rsidRPr="00A7258B">
          <w:rPr>
            <w:rStyle w:val="-"/>
            <w:noProof/>
            <w:lang w:val="el-GR"/>
          </w:rPr>
          <w:t>Α4.4.1.7.11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Διαδρομής Ανέμου</w:t>
        </w:r>
        <w:r w:rsidR="00FA2CA2">
          <w:rPr>
            <w:noProof/>
            <w:webHidden/>
          </w:rPr>
          <w:tab/>
        </w:r>
        <w:r w:rsidR="00FA2CA2">
          <w:rPr>
            <w:noProof/>
            <w:webHidden/>
          </w:rPr>
          <w:fldChar w:fldCharType="begin"/>
        </w:r>
        <w:r w:rsidR="00FA2CA2">
          <w:rPr>
            <w:noProof/>
            <w:webHidden/>
          </w:rPr>
          <w:instrText xml:space="preserve"> PAGEREF _Toc52793741 \h </w:instrText>
        </w:r>
        <w:r w:rsidR="00FA2CA2">
          <w:rPr>
            <w:noProof/>
            <w:webHidden/>
          </w:rPr>
        </w:r>
        <w:r w:rsidR="00FA2CA2">
          <w:rPr>
            <w:noProof/>
            <w:webHidden/>
          </w:rPr>
          <w:fldChar w:fldCharType="separate"/>
        </w:r>
        <w:r w:rsidR="002A7E9E">
          <w:rPr>
            <w:noProof/>
            <w:webHidden/>
          </w:rPr>
          <w:t>168</w:t>
        </w:r>
        <w:r w:rsidR="00FA2CA2">
          <w:rPr>
            <w:noProof/>
            <w:webHidden/>
          </w:rPr>
          <w:fldChar w:fldCharType="end"/>
        </w:r>
      </w:hyperlink>
    </w:p>
    <w:p w14:paraId="64924FFA" w14:textId="7A2D488C"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2" w:history="1">
        <w:r w:rsidR="00FA2CA2" w:rsidRPr="00A7258B">
          <w:rPr>
            <w:rStyle w:val="-"/>
            <w:noProof/>
            <w:lang w:val="el-GR"/>
          </w:rPr>
          <w:t>Α4.4.1.7.12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Θερμοκρασίας Εδάφους</w:t>
        </w:r>
        <w:r w:rsidR="00FA2CA2">
          <w:rPr>
            <w:noProof/>
            <w:webHidden/>
          </w:rPr>
          <w:tab/>
        </w:r>
        <w:r w:rsidR="00FA2CA2">
          <w:rPr>
            <w:noProof/>
            <w:webHidden/>
          </w:rPr>
          <w:fldChar w:fldCharType="begin"/>
        </w:r>
        <w:r w:rsidR="00FA2CA2">
          <w:rPr>
            <w:noProof/>
            <w:webHidden/>
          </w:rPr>
          <w:instrText xml:space="preserve"> PAGEREF _Toc52793742 \h </w:instrText>
        </w:r>
        <w:r w:rsidR="00FA2CA2">
          <w:rPr>
            <w:noProof/>
            <w:webHidden/>
          </w:rPr>
        </w:r>
        <w:r w:rsidR="00FA2CA2">
          <w:rPr>
            <w:noProof/>
            <w:webHidden/>
          </w:rPr>
          <w:fldChar w:fldCharType="separate"/>
        </w:r>
        <w:r w:rsidR="002A7E9E">
          <w:rPr>
            <w:noProof/>
            <w:webHidden/>
          </w:rPr>
          <w:t>169</w:t>
        </w:r>
        <w:r w:rsidR="00FA2CA2">
          <w:rPr>
            <w:noProof/>
            <w:webHidden/>
          </w:rPr>
          <w:fldChar w:fldCharType="end"/>
        </w:r>
      </w:hyperlink>
    </w:p>
    <w:p w14:paraId="5C1320A8" w14:textId="165063B3"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3" w:history="1">
        <w:r w:rsidR="00FA2CA2" w:rsidRPr="00A7258B">
          <w:rPr>
            <w:rStyle w:val="-"/>
            <w:noProof/>
            <w:lang w:val="el-GR"/>
          </w:rPr>
          <w:t>Α4.4.1.7.13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Υγρασίας Εδάφους</w:t>
        </w:r>
        <w:r w:rsidR="00FA2CA2">
          <w:rPr>
            <w:noProof/>
            <w:webHidden/>
          </w:rPr>
          <w:tab/>
        </w:r>
        <w:r w:rsidR="00FA2CA2">
          <w:rPr>
            <w:noProof/>
            <w:webHidden/>
          </w:rPr>
          <w:fldChar w:fldCharType="begin"/>
        </w:r>
        <w:r w:rsidR="00FA2CA2">
          <w:rPr>
            <w:noProof/>
            <w:webHidden/>
          </w:rPr>
          <w:instrText xml:space="preserve"> PAGEREF _Toc52793743 \h </w:instrText>
        </w:r>
        <w:r w:rsidR="00FA2CA2">
          <w:rPr>
            <w:noProof/>
            <w:webHidden/>
          </w:rPr>
        </w:r>
        <w:r w:rsidR="00FA2CA2">
          <w:rPr>
            <w:noProof/>
            <w:webHidden/>
          </w:rPr>
          <w:fldChar w:fldCharType="separate"/>
        </w:r>
        <w:r w:rsidR="002A7E9E">
          <w:rPr>
            <w:noProof/>
            <w:webHidden/>
          </w:rPr>
          <w:t>169</w:t>
        </w:r>
        <w:r w:rsidR="00FA2CA2">
          <w:rPr>
            <w:noProof/>
            <w:webHidden/>
          </w:rPr>
          <w:fldChar w:fldCharType="end"/>
        </w:r>
      </w:hyperlink>
    </w:p>
    <w:p w14:paraId="64D8AA04" w14:textId="126C25D7"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4" w:history="1">
        <w:r w:rsidR="00FA2CA2" w:rsidRPr="00A7258B">
          <w:rPr>
            <w:rStyle w:val="-"/>
            <w:noProof/>
            <w:lang w:val="el-GR"/>
          </w:rPr>
          <w:t>Α4.4.1.7.14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Διοξειδίου του Άνθρακα</w:t>
        </w:r>
        <w:r w:rsidR="00FA2CA2">
          <w:rPr>
            <w:noProof/>
            <w:webHidden/>
          </w:rPr>
          <w:tab/>
        </w:r>
        <w:r w:rsidR="00FA2CA2">
          <w:rPr>
            <w:noProof/>
            <w:webHidden/>
          </w:rPr>
          <w:fldChar w:fldCharType="begin"/>
        </w:r>
        <w:r w:rsidR="00FA2CA2">
          <w:rPr>
            <w:noProof/>
            <w:webHidden/>
          </w:rPr>
          <w:instrText xml:space="preserve"> PAGEREF _Toc52793744 \h </w:instrText>
        </w:r>
        <w:r w:rsidR="00FA2CA2">
          <w:rPr>
            <w:noProof/>
            <w:webHidden/>
          </w:rPr>
        </w:r>
        <w:r w:rsidR="00FA2CA2">
          <w:rPr>
            <w:noProof/>
            <w:webHidden/>
          </w:rPr>
          <w:fldChar w:fldCharType="separate"/>
        </w:r>
        <w:r w:rsidR="002A7E9E">
          <w:rPr>
            <w:noProof/>
            <w:webHidden/>
          </w:rPr>
          <w:t>169</w:t>
        </w:r>
        <w:r w:rsidR="00FA2CA2">
          <w:rPr>
            <w:noProof/>
            <w:webHidden/>
          </w:rPr>
          <w:fldChar w:fldCharType="end"/>
        </w:r>
      </w:hyperlink>
    </w:p>
    <w:p w14:paraId="66FF4540" w14:textId="0E2BF655"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45" w:history="1">
        <w:r w:rsidR="00FA2CA2" w:rsidRPr="00A7258B">
          <w:rPr>
            <w:rStyle w:val="-"/>
            <w:noProof/>
            <w:lang w:val="el-GR"/>
          </w:rPr>
          <w:t>Α4.4.1.8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Περίφραξη</w:t>
        </w:r>
        <w:r w:rsidR="00FA2CA2">
          <w:rPr>
            <w:noProof/>
            <w:webHidden/>
          </w:rPr>
          <w:tab/>
        </w:r>
        <w:r w:rsidR="00FA2CA2">
          <w:rPr>
            <w:noProof/>
            <w:webHidden/>
          </w:rPr>
          <w:fldChar w:fldCharType="begin"/>
        </w:r>
        <w:r w:rsidR="00FA2CA2">
          <w:rPr>
            <w:noProof/>
            <w:webHidden/>
          </w:rPr>
          <w:instrText xml:space="preserve"> PAGEREF _Toc52793745 \h </w:instrText>
        </w:r>
        <w:r w:rsidR="00FA2CA2">
          <w:rPr>
            <w:noProof/>
            <w:webHidden/>
          </w:rPr>
        </w:r>
        <w:r w:rsidR="00FA2CA2">
          <w:rPr>
            <w:noProof/>
            <w:webHidden/>
          </w:rPr>
          <w:fldChar w:fldCharType="separate"/>
        </w:r>
        <w:r w:rsidR="002A7E9E">
          <w:rPr>
            <w:noProof/>
            <w:webHidden/>
          </w:rPr>
          <w:t>169</w:t>
        </w:r>
        <w:r w:rsidR="00FA2CA2">
          <w:rPr>
            <w:noProof/>
            <w:webHidden/>
          </w:rPr>
          <w:fldChar w:fldCharType="end"/>
        </w:r>
      </w:hyperlink>
    </w:p>
    <w:p w14:paraId="6A10945F" w14:textId="57A77B6A"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6" w:history="1">
        <w:r w:rsidR="00FA2CA2" w:rsidRPr="00A7258B">
          <w:rPr>
            <w:rStyle w:val="-"/>
            <w:noProof/>
            <w:lang w:val="el-GR"/>
          </w:rPr>
          <w:t>Α4.4.1.8.1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Μαλακό έδαφος</w:t>
        </w:r>
        <w:r w:rsidR="00FA2CA2">
          <w:rPr>
            <w:noProof/>
            <w:webHidden/>
          </w:rPr>
          <w:tab/>
        </w:r>
        <w:r w:rsidR="00FA2CA2">
          <w:rPr>
            <w:noProof/>
            <w:webHidden/>
          </w:rPr>
          <w:fldChar w:fldCharType="begin"/>
        </w:r>
        <w:r w:rsidR="00FA2CA2">
          <w:rPr>
            <w:noProof/>
            <w:webHidden/>
          </w:rPr>
          <w:instrText xml:space="preserve"> PAGEREF _Toc52793746 \h </w:instrText>
        </w:r>
        <w:r w:rsidR="00FA2CA2">
          <w:rPr>
            <w:noProof/>
            <w:webHidden/>
          </w:rPr>
        </w:r>
        <w:r w:rsidR="00FA2CA2">
          <w:rPr>
            <w:noProof/>
            <w:webHidden/>
          </w:rPr>
          <w:fldChar w:fldCharType="separate"/>
        </w:r>
        <w:r w:rsidR="002A7E9E">
          <w:rPr>
            <w:noProof/>
            <w:webHidden/>
          </w:rPr>
          <w:t>170</w:t>
        </w:r>
        <w:r w:rsidR="00FA2CA2">
          <w:rPr>
            <w:noProof/>
            <w:webHidden/>
          </w:rPr>
          <w:fldChar w:fldCharType="end"/>
        </w:r>
      </w:hyperlink>
    </w:p>
    <w:p w14:paraId="1918DE79" w14:textId="74DDF138"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7" w:history="1">
        <w:r w:rsidR="00FA2CA2" w:rsidRPr="00A7258B">
          <w:rPr>
            <w:rStyle w:val="-"/>
            <w:noProof/>
            <w:lang w:val="el-GR"/>
          </w:rPr>
          <w:t>Α4.4.1.8.2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Πετρώδες έδαφος</w:t>
        </w:r>
        <w:r w:rsidR="00FA2CA2">
          <w:rPr>
            <w:noProof/>
            <w:webHidden/>
          </w:rPr>
          <w:tab/>
        </w:r>
        <w:r w:rsidR="00FA2CA2">
          <w:rPr>
            <w:noProof/>
            <w:webHidden/>
          </w:rPr>
          <w:fldChar w:fldCharType="begin"/>
        </w:r>
        <w:r w:rsidR="00FA2CA2">
          <w:rPr>
            <w:noProof/>
            <w:webHidden/>
          </w:rPr>
          <w:instrText xml:space="preserve"> PAGEREF _Toc52793747 \h </w:instrText>
        </w:r>
        <w:r w:rsidR="00FA2CA2">
          <w:rPr>
            <w:noProof/>
            <w:webHidden/>
          </w:rPr>
        </w:r>
        <w:r w:rsidR="00FA2CA2">
          <w:rPr>
            <w:noProof/>
            <w:webHidden/>
          </w:rPr>
          <w:fldChar w:fldCharType="separate"/>
        </w:r>
        <w:r w:rsidR="002A7E9E">
          <w:rPr>
            <w:noProof/>
            <w:webHidden/>
          </w:rPr>
          <w:t>172</w:t>
        </w:r>
        <w:r w:rsidR="00FA2CA2">
          <w:rPr>
            <w:noProof/>
            <w:webHidden/>
          </w:rPr>
          <w:fldChar w:fldCharType="end"/>
        </w:r>
      </w:hyperlink>
    </w:p>
    <w:p w14:paraId="6A1B9941" w14:textId="07E91C79"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48" w:history="1">
        <w:r w:rsidR="00FA2CA2" w:rsidRPr="00A7258B">
          <w:rPr>
            <w:rStyle w:val="-"/>
            <w:noProof/>
            <w:lang w:val="el-GR"/>
          </w:rPr>
          <w:t>Α4.4.1.9</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Αλεξικέραυνο</w:t>
        </w:r>
        <w:r w:rsidR="00FA2CA2">
          <w:rPr>
            <w:noProof/>
            <w:webHidden/>
          </w:rPr>
          <w:tab/>
        </w:r>
        <w:r w:rsidR="00FA2CA2">
          <w:rPr>
            <w:noProof/>
            <w:webHidden/>
          </w:rPr>
          <w:fldChar w:fldCharType="begin"/>
        </w:r>
        <w:r w:rsidR="00FA2CA2">
          <w:rPr>
            <w:noProof/>
            <w:webHidden/>
          </w:rPr>
          <w:instrText xml:space="preserve"> PAGEREF _Toc52793748 \h </w:instrText>
        </w:r>
        <w:r w:rsidR="00FA2CA2">
          <w:rPr>
            <w:noProof/>
            <w:webHidden/>
          </w:rPr>
        </w:r>
        <w:r w:rsidR="00FA2CA2">
          <w:rPr>
            <w:noProof/>
            <w:webHidden/>
          </w:rPr>
          <w:fldChar w:fldCharType="separate"/>
        </w:r>
        <w:r w:rsidR="002A7E9E">
          <w:rPr>
            <w:noProof/>
            <w:webHidden/>
          </w:rPr>
          <w:t>173</w:t>
        </w:r>
        <w:r w:rsidR="00FA2CA2">
          <w:rPr>
            <w:noProof/>
            <w:webHidden/>
          </w:rPr>
          <w:fldChar w:fldCharType="end"/>
        </w:r>
      </w:hyperlink>
    </w:p>
    <w:p w14:paraId="3FD32F86" w14:textId="3E0EEC13"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49" w:history="1">
        <w:r w:rsidR="00FA2CA2" w:rsidRPr="00A7258B">
          <w:rPr>
            <w:rStyle w:val="-"/>
            <w:noProof/>
            <w:lang w:val="el-GR"/>
          </w:rPr>
          <w:t>Α4.4.1.10</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Ιστός</w:t>
        </w:r>
        <w:r w:rsidR="00FA2CA2">
          <w:rPr>
            <w:noProof/>
            <w:webHidden/>
          </w:rPr>
          <w:tab/>
        </w:r>
        <w:r w:rsidR="00FA2CA2">
          <w:rPr>
            <w:noProof/>
            <w:webHidden/>
          </w:rPr>
          <w:fldChar w:fldCharType="begin"/>
        </w:r>
        <w:r w:rsidR="00FA2CA2">
          <w:rPr>
            <w:noProof/>
            <w:webHidden/>
          </w:rPr>
          <w:instrText xml:space="preserve"> PAGEREF _Toc52793749 \h </w:instrText>
        </w:r>
        <w:r w:rsidR="00FA2CA2">
          <w:rPr>
            <w:noProof/>
            <w:webHidden/>
          </w:rPr>
        </w:r>
        <w:r w:rsidR="00FA2CA2">
          <w:rPr>
            <w:noProof/>
            <w:webHidden/>
          </w:rPr>
          <w:fldChar w:fldCharType="separate"/>
        </w:r>
        <w:r w:rsidR="002A7E9E">
          <w:rPr>
            <w:noProof/>
            <w:webHidden/>
          </w:rPr>
          <w:t>173</w:t>
        </w:r>
        <w:r w:rsidR="00FA2CA2">
          <w:rPr>
            <w:noProof/>
            <w:webHidden/>
          </w:rPr>
          <w:fldChar w:fldCharType="end"/>
        </w:r>
      </w:hyperlink>
    </w:p>
    <w:p w14:paraId="23D30A83" w14:textId="14AB42B4"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50" w:history="1">
        <w:r w:rsidR="00FA2CA2" w:rsidRPr="00A7258B">
          <w:rPr>
            <w:rStyle w:val="-"/>
            <w:noProof/>
          </w:rPr>
          <w:t>Α4.4.1.1</w:t>
        </w:r>
        <w:r w:rsidR="00FA2CA2" w:rsidRPr="00A7258B">
          <w:rPr>
            <w:rStyle w:val="-"/>
            <w:noProof/>
            <w:lang w:val="el-GR"/>
          </w:rPr>
          <w:t>1</w:t>
        </w:r>
        <w:r w:rsidR="00FA2CA2">
          <w:rPr>
            <w:rFonts w:asciiTheme="minorHAnsi" w:eastAsiaTheme="minorEastAsia" w:hAnsiTheme="minorHAnsi" w:cstheme="minorBidi"/>
            <w:noProof/>
            <w:sz w:val="22"/>
            <w:szCs w:val="22"/>
            <w:lang w:val="en-US" w:eastAsia="en-US"/>
          </w:rPr>
          <w:tab/>
        </w:r>
        <w:r w:rsidR="00FA2CA2" w:rsidRPr="00A7258B">
          <w:rPr>
            <w:rStyle w:val="-"/>
            <w:noProof/>
          </w:rPr>
          <w:t>Ενδεικτικές Θέσεις Εγκατάστασης</w:t>
        </w:r>
        <w:r w:rsidR="00FA2CA2">
          <w:rPr>
            <w:noProof/>
            <w:webHidden/>
          </w:rPr>
          <w:tab/>
        </w:r>
        <w:r w:rsidR="00FA2CA2">
          <w:rPr>
            <w:noProof/>
            <w:webHidden/>
          </w:rPr>
          <w:fldChar w:fldCharType="begin"/>
        </w:r>
        <w:r w:rsidR="00FA2CA2">
          <w:rPr>
            <w:noProof/>
            <w:webHidden/>
          </w:rPr>
          <w:instrText xml:space="preserve"> PAGEREF _Toc52793750 \h </w:instrText>
        </w:r>
        <w:r w:rsidR="00FA2CA2">
          <w:rPr>
            <w:noProof/>
            <w:webHidden/>
          </w:rPr>
        </w:r>
        <w:r w:rsidR="00FA2CA2">
          <w:rPr>
            <w:noProof/>
            <w:webHidden/>
          </w:rPr>
          <w:fldChar w:fldCharType="separate"/>
        </w:r>
        <w:r w:rsidR="002A7E9E">
          <w:rPr>
            <w:noProof/>
            <w:webHidden/>
          </w:rPr>
          <w:t>175</w:t>
        </w:r>
        <w:r w:rsidR="00FA2CA2">
          <w:rPr>
            <w:noProof/>
            <w:webHidden/>
          </w:rPr>
          <w:fldChar w:fldCharType="end"/>
        </w:r>
      </w:hyperlink>
    </w:p>
    <w:p w14:paraId="72470D77" w14:textId="43A3EC14"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51" w:history="1">
        <w:r w:rsidR="00FA2CA2" w:rsidRPr="00A7258B">
          <w:rPr>
            <w:rStyle w:val="-"/>
            <w:noProof/>
            <w:lang w:val="el-GR"/>
          </w:rPr>
          <w:t>Α4.4.1.12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Αξιοπιστία Συστημάτων</w:t>
        </w:r>
        <w:r w:rsidR="00FA2CA2">
          <w:rPr>
            <w:noProof/>
            <w:webHidden/>
          </w:rPr>
          <w:tab/>
        </w:r>
        <w:r w:rsidR="00FA2CA2">
          <w:rPr>
            <w:noProof/>
            <w:webHidden/>
          </w:rPr>
          <w:fldChar w:fldCharType="begin"/>
        </w:r>
        <w:r w:rsidR="00FA2CA2">
          <w:rPr>
            <w:noProof/>
            <w:webHidden/>
          </w:rPr>
          <w:instrText xml:space="preserve"> PAGEREF _Toc52793751 \h </w:instrText>
        </w:r>
        <w:r w:rsidR="00FA2CA2">
          <w:rPr>
            <w:noProof/>
            <w:webHidden/>
          </w:rPr>
        </w:r>
        <w:r w:rsidR="00FA2CA2">
          <w:rPr>
            <w:noProof/>
            <w:webHidden/>
          </w:rPr>
          <w:fldChar w:fldCharType="separate"/>
        </w:r>
        <w:r w:rsidR="002A7E9E">
          <w:rPr>
            <w:noProof/>
            <w:webHidden/>
          </w:rPr>
          <w:t>- 179 -</w:t>
        </w:r>
        <w:r w:rsidR="00FA2CA2">
          <w:rPr>
            <w:noProof/>
            <w:webHidden/>
          </w:rPr>
          <w:fldChar w:fldCharType="end"/>
        </w:r>
      </w:hyperlink>
    </w:p>
    <w:p w14:paraId="2ADC922E" w14:textId="017721C6"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52" w:history="1">
        <w:r w:rsidR="00FA2CA2" w:rsidRPr="00A7258B">
          <w:rPr>
            <w:rStyle w:val="-"/>
            <w:noProof/>
            <w:lang w:val="el-GR"/>
          </w:rPr>
          <w:t>Α4.4.1.13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Τεκμηρίωση</w:t>
        </w:r>
        <w:r w:rsidR="00FA2CA2">
          <w:rPr>
            <w:noProof/>
            <w:webHidden/>
          </w:rPr>
          <w:tab/>
        </w:r>
        <w:r w:rsidR="00FA2CA2">
          <w:rPr>
            <w:noProof/>
            <w:webHidden/>
          </w:rPr>
          <w:fldChar w:fldCharType="begin"/>
        </w:r>
        <w:r w:rsidR="00FA2CA2">
          <w:rPr>
            <w:noProof/>
            <w:webHidden/>
          </w:rPr>
          <w:instrText xml:space="preserve"> PAGEREF _Toc52793752 \h </w:instrText>
        </w:r>
        <w:r w:rsidR="00FA2CA2">
          <w:rPr>
            <w:noProof/>
            <w:webHidden/>
          </w:rPr>
        </w:r>
        <w:r w:rsidR="00FA2CA2">
          <w:rPr>
            <w:noProof/>
            <w:webHidden/>
          </w:rPr>
          <w:fldChar w:fldCharType="separate"/>
        </w:r>
        <w:r w:rsidR="002A7E9E">
          <w:rPr>
            <w:noProof/>
            <w:webHidden/>
          </w:rPr>
          <w:t>- 179 -</w:t>
        </w:r>
        <w:r w:rsidR="00FA2CA2">
          <w:rPr>
            <w:noProof/>
            <w:webHidden/>
          </w:rPr>
          <w:fldChar w:fldCharType="end"/>
        </w:r>
      </w:hyperlink>
    </w:p>
    <w:p w14:paraId="6AE0C39A" w14:textId="7D4FE123"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753" w:history="1">
        <w:r w:rsidR="00FA2CA2" w:rsidRPr="00A7258B">
          <w:rPr>
            <w:rStyle w:val="-"/>
            <w:noProof/>
            <w:lang w:val="el-GR"/>
          </w:rPr>
          <w:t>Α4.4.2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«Φορητοί Αυτόματοι Μετεωρολογικοί Σταθμοί (ΦΑΜΣ)»</w:t>
        </w:r>
        <w:r w:rsidR="00FA2CA2">
          <w:rPr>
            <w:noProof/>
            <w:webHidden/>
          </w:rPr>
          <w:tab/>
        </w:r>
        <w:r w:rsidR="00FA2CA2">
          <w:rPr>
            <w:noProof/>
            <w:webHidden/>
          </w:rPr>
          <w:fldChar w:fldCharType="begin"/>
        </w:r>
        <w:r w:rsidR="00FA2CA2">
          <w:rPr>
            <w:noProof/>
            <w:webHidden/>
          </w:rPr>
          <w:instrText xml:space="preserve"> PAGEREF _Toc52793753 \h </w:instrText>
        </w:r>
        <w:r w:rsidR="00FA2CA2">
          <w:rPr>
            <w:noProof/>
            <w:webHidden/>
          </w:rPr>
        </w:r>
        <w:r w:rsidR="00FA2CA2">
          <w:rPr>
            <w:noProof/>
            <w:webHidden/>
          </w:rPr>
          <w:fldChar w:fldCharType="separate"/>
        </w:r>
        <w:r w:rsidR="002A7E9E">
          <w:rPr>
            <w:noProof/>
            <w:webHidden/>
          </w:rPr>
          <w:t>- 181 -</w:t>
        </w:r>
        <w:r w:rsidR="00FA2CA2">
          <w:rPr>
            <w:noProof/>
            <w:webHidden/>
          </w:rPr>
          <w:fldChar w:fldCharType="end"/>
        </w:r>
      </w:hyperlink>
    </w:p>
    <w:p w14:paraId="4BBCE36E" w14:textId="5F1617EE"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54" w:history="1">
        <w:r w:rsidR="00FA2CA2" w:rsidRPr="00A7258B">
          <w:rPr>
            <w:rStyle w:val="-"/>
            <w:noProof/>
          </w:rPr>
          <w:t>A</w:t>
        </w:r>
        <w:r w:rsidR="00FA2CA2" w:rsidRPr="00A7258B">
          <w:rPr>
            <w:rStyle w:val="-"/>
            <w:noProof/>
            <w:lang w:val="el-GR"/>
          </w:rPr>
          <w:t>4.4.2.1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Γενική Περιγραφή &amp; Απαιτήσεις Συστήματος</w:t>
        </w:r>
        <w:r w:rsidR="00FA2CA2">
          <w:rPr>
            <w:noProof/>
            <w:webHidden/>
          </w:rPr>
          <w:tab/>
        </w:r>
        <w:r w:rsidR="00FA2CA2">
          <w:rPr>
            <w:noProof/>
            <w:webHidden/>
          </w:rPr>
          <w:fldChar w:fldCharType="begin"/>
        </w:r>
        <w:r w:rsidR="00FA2CA2">
          <w:rPr>
            <w:noProof/>
            <w:webHidden/>
          </w:rPr>
          <w:instrText xml:space="preserve"> PAGEREF _Toc52793754 \h </w:instrText>
        </w:r>
        <w:r w:rsidR="00FA2CA2">
          <w:rPr>
            <w:noProof/>
            <w:webHidden/>
          </w:rPr>
        </w:r>
        <w:r w:rsidR="00FA2CA2">
          <w:rPr>
            <w:noProof/>
            <w:webHidden/>
          </w:rPr>
          <w:fldChar w:fldCharType="separate"/>
        </w:r>
        <w:r w:rsidR="002A7E9E">
          <w:rPr>
            <w:noProof/>
            <w:webHidden/>
          </w:rPr>
          <w:t>- 181 -</w:t>
        </w:r>
        <w:r w:rsidR="00FA2CA2">
          <w:rPr>
            <w:noProof/>
            <w:webHidden/>
          </w:rPr>
          <w:fldChar w:fldCharType="end"/>
        </w:r>
      </w:hyperlink>
    </w:p>
    <w:p w14:paraId="286DCFCD" w14:textId="5312F712"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55" w:history="1">
        <w:r w:rsidR="00FA2CA2" w:rsidRPr="00A7258B">
          <w:rPr>
            <w:rStyle w:val="-"/>
            <w:noProof/>
            <w:lang w:val="el-GR"/>
          </w:rPr>
          <w:t>Α4.4.2.1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Κεντρική Μονάδα</w:t>
        </w:r>
        <w:r w:rsidR="00FA2CA2">
          <w:rPr>
            <w:noProof/>
            <w:webHidden/>
          </w:rPr>
          <w:tab/>
        </w:r>
        <w:r w:rsidR="00FA2CA2">
          <w:rPr>
            <w:noProof/>
            <w:webHidden/>
          </w:rPr>
          <w:fldChar w:fldCharType="begin"/>
        </w:r>
        <w:r w:rsidR="00FA2CA2">
          <w:rPr>
            <w:noProof/>
            <w:webHidden/>
          </w:rPr>
          <w:instrText xml:space="preserve"> PAGEREF _Toc52793755 \h </w:instrText>
        </w:r>
        <w:r w:rsidR="00FA2CA2">
          <w:rPr>
            <w:noProof/>
            <w:webHidden/>
          </w:rPr>
        </w:r>
        <w:r w:rsidR="00FA2CA2">
          <w:rPr>
            <w:noProof/>
            <w:webHidden/>
          </w:rPr>
          <w:fldChar w:fldCharType="separate"/>
        </w:r>
        <w:r w:rsidR="002A7E9E">
          <w:rPr>
            <w:noProof/>
            <w:webHidden/>
          </w:rPr>
          <w:t>- 183 -</w:t>
        </w:r>
        <w:r w:rsidR="00FA2CA2">
          <w:rPr>
            <w:noProof/>
            <w:webHidden/>
          </w:rPr>
          <w:fldChar w:fldCharType="end"/>
        </w:r>
      </w:hyperlink>
    </w:p>
    <w:p w14:paraId="17C9A0F9" w14:textId="42749E27"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56" w:history="1">
        <w:r w:rsidR="00FA2CA2" w:rsidRPr="00A7258B">
          <w:rPr>
            <w:rStyle w:val="-"/>
            <w:noProof/>
            <w:lang w:val="el-GR"/>
          </w:rPr>
          <w:t>Α4.4.2.2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Λογισμικό</w:t>
        </w:r>
        <w:r w:rsidR="00FA2CA2">
          <w:rPr>
            <w:noProof/>
            <w:webHidden/>
          </w:rPr>
          <w:tab/>
        </w:r>
        <w:r w:rsidR="00FA2CA2">
          <w:rPr>
            <w:noProof/>
            <w:webHidden/>
          </w:rPr>
          <w:fldChar w:fldCharType="begin"/>
        </w:r>
        <w:r w:rsidR="00FA2CA2">
          <w:rPr>
            <w:noProof/>
            <w:webHidden/>
          </w:rPr>
          <w:instrText xml:space="preserve"> PAGEREF _Toc52793756 \h </w:instrText>
        </w:r>
        <w:r w:rsidR="00FA2CA2">
          <w:rPr>
            <w:noProof/>
            <w:webHidden/>
          </w:rPr>
        </w:r>
        <w:r w:rsidR="00FA2CA2">
          <w:rPr>
            <w:noProof/>
            <w:webHidden/>
          </w:rPr>
          <w:fldChar w:fldCharType="separate"/>
        </w:r>
        <w:r w:rsidR="002A7E9E">
          <w:rPr>
            <w:noProof/>
            <w:webHidden/>
          </w:rPr>
          <w:t>- 184 -</w:t>
        </w:r>
        <w:r w:rsidR="00FA2CA2">
          <w:rPr>
            <w:noProof/>
            <w:webHidden/>
          </w:rPr>
          <w:fldChar w:fldCharType="end"/>
        </w:r>
      </w:hyperlink>
    </w:p>
    <w:p w14:paraId="2D313E75" w14:textId="5CD934A9"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57" w:history="1">
        <w:r w:rsidR="00FA2CA2" w:rsidRPr="00A7258B">
          <w:rPr>
            <w:rStyle w:val="-"/>
            <w:noProof/>
            <w:lang w:val="el-GR"/>
          </w:rPr>
          <w:t>Α4.4.2.3</w:t>
        </w:r>
        <w:r w:rsidR="00FA2CA2">
          <w:rPr>
            <w:rFonts w:asciiTheme="minorHAnsi" w:eastAsiaTheme="minorEastAsia" w:hAnsiTheme="minorHAnsi" w:cstheme="minorBidi"/>
            <w:noProof/>
            <w:sz w:val="22"/>
            <w:szCs w:val="22"/>
            <w:lang w:val="en-US" w:eastAsia="en-US"/>
          </w:rPr>
          <w:tab/>
        </w:r>
        <w:r w:rsidR="00FA2CA2" w:rsidRPr="00A7258B">
          <w:rPr>
            <w:rStyle w:val="-"/>
            <w:noProof/>
            <w:lang w:val="en-US"/>
          </w:rPr>
          <w:t>A</w:t>
        </w:r>
        <w:r w:rsidR="00FA2CA2" w:rsidRPr="00A7258B">
          <w:rPr>
            <w:rStyle w:val="-"/>
            <w:noProof/>
            <w:lang w:val="el-GR"/>
          </w:rPr>
          <w:t>ισθητήρες</w:t>
        </w:r>
        <w:r w:rsidR="00FA2CA2">
          <w:rPr>
            <w:noProof/>
            <w:webHidden/>
          </w:rPr>
          <w:tab/>
        </w:r>
        <w:r w:rsidR="00FA2CA2">
          <w:rPr>
            <w:noProof/>
            <w:webHidden/>
          </w:rPr>
          <w:fldChar w:fldCharType="begin"/>
        </w:r>
        <w:r w:rsidR="00FA2CA2">
          <w:rPr>
            <w:noProof/>
            <w:webHidden/>
          </w:rPr>
          <w:instrText xml:space="preserve"> PAGEREF _Toc52793757 \h </w:instrText>
        </w:r>
        <w:r w:rsidR="00FA2CA2">
          <w:rPr>
            <w:noProof/>
            <w:webHidden/>
          </w:rPr>
        </w:r>
        <w:r w:rsidR="00FA2CA2">
          <w:rPr>
            <w:noProof/>
            <w:webHidden/>
          </w:rPr>
          <w:fldChar w:fldCharType="separate"/>
        </w:r>
        <w:r w:rsidR="002A7E9E">
          <w:rPr>
            <w:noProof/>
            <w:webHidden/>
          </w:rPr>
          <w:t>- 185 -</w:t>
        </w:r>
        <w:r w:rsidR="00FA2CA2">
          <w:rPr>
            <w:noProof/>
            <w:webHidden/>
          </w:rPr>
          <w:fldChar w:fldCharType="end"/>
        </w:r>
      </w:hyperlink>
    </w:p>
    <w:p w14:paraId="5535EBB7" w14:textId="3147F431"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58" w:history="1">
        <w:r w:rsidR="00FA2CA2" w:rsidRPr="00A7258B">
          <w:rPr>
            <w:rStyle w:val="-"/>
            <w:noProof/>
            <w:lang w:val="el-GR"/>
          </w:rPr>
          <w:t>Α4.4.2.3.1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Διεύθυνσης και Ταχύτητας ανέμου</w:t>
        </w:r>
        <w:r w:rsidR="00FA2CA2">
          <w:rPr>
            <w:noProof/>
            <w:webHidden/>
          </w:rPr>
          <w:tab/>
        </w:r>
        <w:r w:rsidR="00FA2CA2">
          <w:rPr>
            <w:noProof/>
            <w:webHidden/>
          </w:rPr>
          <w:fldChar w:fldCharType="begin"/>
        </w:r>
        <w:r w:rsidR="00FA2CA2">
          <w:rPr>
            <w:noProof/>
            <w:webHidden/>
          </w:rPr>
          <w:instrText xml:space="preserve"> PAGEREF _Toc52793758 \h </w:instrText>
        </w:r>
        <w:r w:rsidR="00FA2CA2">
          <w:rPr>
            <w:noProof/>
            <w:webHidden/>
          </w:rPr>
        </w:r>
        <w:r w:rsidR="00FA2CA2">
          <w:rPr>
            <w:noProof/>
            <w:webHidden/>
          </w:rPr>
          <w:fldChar w:fldCharType="separate"/>
        </w:r>
        <w:r w:rsidR="002A7E9E">
          <w:rPr>
            <w:noProof/>
            <w:webHidden/>
          </w:rPr>
          <w:t>- 185 -</w:t>
        </w:r>
        <w:r w:rsidR="00FA2CA2">
          <w:rPr>
            <w:noProof/>
            <w:webHidden/>
          </w:rPr>
          <w:fldChar w:fldCharType="end"/>
        </w:r>
      </w:hyperlink>
    </w:p>
    <w:p w14:paraId="10A0A3D3" w14:textId="4E0A7EC0"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59" w:history="1">
        <w:r w:rsidR="00FA2CA2" w:rsidRPr="00A7258B">
          <w:rPr>
            <w:rStyle w:val="-"/>
            <w:noProof/>
          </w:rPr>
          <w:t>Α4.4.2.3.2</w:t>
        </w:r>
        <w:r w:rsidR="00FA2CA2">
          <w:rPr>
            <w:rFonts w:asciiTheme="minorHAnsi" w:eastAsiaTheme="minorEastAsia" w:hAnsiTheme="minorHAnsi" w:cstheme="minorBidi"/>
            <w:noProof/>
            <w:sz w:val="22"/>
            <w:szCs w:val="22"/>
            <w:lang w:val="en-US" w:eastAsia="en-US"/>
          </w:rPr>
          <w:tab/>
        </w:r>
        <w:r w:rsidR="00FA2CA2" w:rsidRPr="00A7258B">
          <w:rPr>
            <w:rStyle w:val="-"/>
            <w:noProof/>
          </w:rPr>
          <w:t>Αισθητήρας Υγρασίας Αέρα</w:t>
        </w:r>
        <w:r w:rsidR="00FA2CA2">
          <w:rPr>
            <w:noProof/>
            <w:webHidden/>
          </w:rPr>
          <w:tab/>
        </w:r>
        <w:r w:rsidR="00FA2CA2">
          <w:rPr>
            <w:noProof/>
            <w:webHidden/>
          </w:rPr>
          <w:fldChar w:fldCharType="begin"/>
        </w:r>
        <w:r w:rsidR="00FA2CA2">
          <w:rPr>
            <w:noProof/>
            <w:webHidden/>
          </w:rPr>
          <w:instrText xml:space="preserve"> PAGEREF _Toc52793759 \h </w:instrText>
        </w:r>
        <w:r w:rsidR="00FA2CA2">
          <w:rPr>
            <w:noProof/>
            <w:webHidden/>
          </w:rPr>
        </w:r>
        <w:r w:rsidR="00FA2CA2">
          <w:rPr>
            <w:noProof/>
            <w:webHidden/>
          </w:rPr>
          <w:fldChar w:fldCharType="separate"/>
        </w:r>
        <w:r w:rsidR="002A7E9E">
          <w:rPr>
            <w:noProof/>
            <w:webHidden/>
          </w:rPr>
          <w:t>- 185 -</w:t>
        </w:r>
        <w:r w:rsidR="00FA2CA2">
          <w:rPr>
            <w:noProof/>
            <w:webHidden/>
          </w:rPr>
          <w:fldChar w:fldCharType="end"/>
        </w:r>
      </w:hyperlink>
    </w:p>
    <w:p w14:paraId="7DB98F0B" w14:textId="2CBAB391"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60" w:history="1">
        <w:r w:rsidR="00FA2CA2" w:rsidRPr="00A7258B">
          <w:rPr>
            <w:rStyle w:val="-"/>
            <w:noProof/>
            <w:lang w:val="el-GR"/>
          </w:rPr>
          <w:t>Α4.4.2.3.3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Θερμοκρασίας</w:t>
        </w:r>
        <w:r w:rsidR="00FA2CA2">
          <w:rPr>
            <w:noProof/>
            <w:webHidden/>
          </w:rPr>
          <w:tab/>
        </w:r>
        <w:r w:rsidR="00FA2CA2">
          <w:rPr>
            <w:noProof/>
            <w:webHidden/>
          </w:rPr>
          <w:fldChar w:fldCharType="begin"/>
        </w:r>
        <w:r w:rsidR="00FA2CA2">
          <w:rPr>
            <w:noProof/>
            <w:webHidden/>
          </w:rPr>
          <w:instrText xml:space="preserve"> PAGEREF _Toc52793760 \h </w:instrText>
        </w:r>
        <w:r w:rsidR="00FA2CA2">
          <w:rPr>
            <w:noProof/>
            <w:webHidden/>
          </w:rPr>
        </w:r>
        <w:r w:rsidR="00FA2CA2">
          <w:rPr>
            <w:noProof/>
            <w:webHidden/>
          </w:rPr>
          <w:fldChar w:fldCharType="separate"/>
        </w:r>
        <w:r w:rsidR="002A7E9E">
          <w:rPr>
            <w:noProof/>
            <w:webHidden/>
          </w:rPr>
          <w:t>- 185 -</w:t>
        </w:r>
        <w:r w:rsidR="00FA2CA2">
          <w:rPr>
            <w:noProof/>
            <w:webHidden/>
          </w:rPr>
          <w:fldChar w:fldCharType="end"/>
        </w:r>
      </w:hyperlink>
    </w:p>
    <w:p w14:paraId="52B19E71" w14:textId="166C5669"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61" w:history="1">
        <w:r w:rsidR="00FA2CA2" w:rsidRPr="00A7258B">
          <w:rPr>
            <w:rStyle w:val="-"/>
            <w:noProof/>
          </w:rPr>
          <w:t>Α4.4.2.3.4</w:t>
        </w:r>
        <w:r w:rsidR="00FA2CA2">
          <w:rPr>
            <w:rFonts w:asciiTheme="minorHAnsi" w:eastAsiaTheme="minorEastAsia" w:hAnsiTheme="minorHAnsi" w:cstheme="minorBidi"/>
            <w:noProof/>
            <w:sz w:val="22"/>
            <w:szCs w:val="22"/>
            <w:lang w:val="en-US" w:eastAsia="en-US"/>
          </w:rPr>
          <w:tab/>
        </w:r>
        <w:r w:rsidR="00FA2CA2" w:rsidRPr="00A7258B">
          <w:rPr>
            <w:rStyle w:val="-"/>
            <w:noProof/>
          </w:rPr>
          <w:t>Αισθητήρας Ατμοσφαιρικής Πίεσης</w:t>
        </w:r>
        <w:r w:rsidR="00FA2CA2">
          <w:rPr>
            <w:noProof/>
            <w:webHidden/>
          </w:rPr>
          <w:tab/>
        </w:r>
        <w:r w:rsidR="00FA2CA2">
          <w:rPr>
            <w:noProof/>
            <w:webHidden/>
          </w:rPr>
          <w:fldChar w:fldCharType="begin"/>
        </w:r>
        <w:r w:rsidR="00FA2CA2">
          <w:rPr>
            <w:noProof/>
            <w:webHidden/>
          </w:rPr>
          <w:instrText xml:space="preserve"> PAGEREF _Toc52793761 \h </w:instrText>
        </w:r>
        <w:r w:rsidR="00FA2CA2">
          <w:rPr>
            <w:noProof/>
            <w:webHidden/>
          </w:rPr>
        </w:r>
        <w:r w:rsidR="00FA2CA2">
          <w:rPr>
            <w:noProof/>
            <w:webHidden/>
          </w:rPr>
          <w:fldChar w:fldCharType="separate"/>
        </w:r>
        <w:r w:rsidR="002A7E9E">
          <w:rPr>
            <w:noProof/>
            <w:webHidden/>
          </w:rPr>
          <w:t>- 186 -</w:t>
        </w:r>
        <w:r w:rsidR="00FA2CA2">
          <w:rPr>
            <w:noProof/>
            <w:webHidden/>
          </w:rPr>
          <w:fldChar w:fldCharType="end"/>
        </w:r>
      </w:hyperlink>
    </w:p>
    <w:p w14:paraId="0318423A" w14:textId="6D977D66"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62" w:history="1">
        <w:r w:rsidR="00FA2CA2" w:rsidRPr="00A7258B">
          <w:rPr>
            <w:rStyle w:val="-"/>
            <w:noProof/>
          </w:rPr>
          <w:t>Α4.4.2.3.5</w:t>
        </w:r>
        <w:r w:rsidR="00FA2CA2">
          <w:rPr>
            <w:rFonts w:asciiTheme="minorHAnsi" w:eastAsiaTheme="minorEastAsia" w:hAnsiTheme="minorHAnsi" w:cstheme="minorBidi"/>
            <w:noProof/>
            <w:sz w:val="22"/>
            <w:szCs w:val="22"/>
            <w:lang w:val="en-US" w:eastAsia="en-US"/>
          </w:rPr>
          <w:tab/>
        </w:r>
        <w:r w:rsidR="00FA2CA2" w:rsidRPr="00A7258B">
          <w:rPr>
            <w:rStyle w:val="-"/>
            <w:noProof/>
          </w:rPr>
          <w:t>Αισθητήρας Παρόντος/παρελθόντος καιρού</w:t>
        </w:r>
        <w:r w:rsidR="00FA2CA2">
          <w:rPr>
            <w:noProof/>
            <w:webHidden/>
          </w:rPr>
          <w:tab/>
        </w:r>
        <w:r w:rsidR="00FA2CA2">
          <w:rPr>
            <w:noProof/>
            <w:webHidden/>
          </w:rPr>
          <w:fldChar w:fldCharType="begin"/>
        </w:r>
        <w:r w:rsidR="00FA2CA2">
          <w:rPr>
            <w:noProof/>
            <w:webHidden/>
          </w:rPr>
          <w:instrText xml:space="preserve"> PAGEREF _Toc52793762 \h </w:instrText>
        </w:r>
        <w:r w:rsidR="00FA2CA2">
          <w:rPr>
            <w:noProof/>
            <w:webHidden/>
          </w:rPr>
        </w:r>
        <w:r w:rsidR="00FA2CA2">
          <w:rPr>
            <w:noProof/>
            <w:webHidden/>
          </w:rPr>
          <w:fldChar w:fldCharType="separate"/>
        </w:r>
        <w:r w:rsidR="002A7E9E">
          <w:rPr>
            <w:noProof/>
            <w:webHidden/>
          </w:rPr>
          <w:t>- 186 -</w:t>
        </w:r>
        <w:r w:rsidR="00FA2CA2">
          <w:rPr>
            <w:noProof/>
            <w:webHidden/>
          </w:rPr>
          <w:fldChar w:fldCharType="end"/>
        </w:r>
      </w:hyperlink>
    </w:p>
    <w:p w14:paraId="54B15122" w14:textId="486B5967"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63" w:history="1">
        <w:r w:rsidR="00FA2CA2" w:rsidRPr="00A7258B">
          <w:rPr>
            <w:rStyle w:val="-"/>
            <w:noProof/>
            <w:lang w:val="el-GR"/>
          </w:rPr>
          <w:t>Α4.4.2.3.6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Αισθητήρας ποσότητας υετού</w:t>
        </w:r>
        <w:r w:rsidR="00FA2CA2">
          <w:rPr>
            <w:noProof/>
            <w:webHidden/>
          </w:rPr>
          <w:tab/>
        </w:r>
        <w:r w:rsidR="00FA2CA2">
          <w:rPr>
            <w:noProof/>
            <w:webHidden/>
          </w:rPr>
          <w:fldChar w:fldCharType="begin"/>
        </w:r>
        <w:r w:rsidR="00FA2CA2">
          <w:rPr>
            <w:noProof/>
            <w:webHidden/>
          </w:rPr>
          <w:instrText xml:space="preserve"> PAGEREF _Toc52793763 \h </w:instrText>
        </w:r>
        <w:r w:rsidR="00FA2CA2">
          <w:rPr>
            <w:noProof/>
            <w:webHidden/>
          </w:rPr>
        </w:r>
        <w:r w:rsidR="00FA2CA2">
          <w:rPr>
            <w:noProof/>
            <w:webHidden/>
          </w:rPr>
          <w:fldChar w:fldCharType="separate"/>
        </w:r>
        <w:r w:rsidR="002A7E9E">
          <w:rPr>
            <w:noProof/>
            <w:webHidden/>
          </w:rPr>
          <w:t>- 186 -</w:t>
        </w:r>
        <w:r w:rsidR="00FA2CA2">
          <w:rPr>
            <w:noProof/>
            <w:webHidden/>
          </w:rPr>
          <w:fldChar w:fldCharType="end"/>
        </w:r>
      </w:hyperlink>
    </w:p>
    <w:p w14:paraId="318269AF" w14:textId="2BA6F659"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64" w:history="1">
        <w:r w:rsidR="00FA2CA2" w:rsidRPr="00A7258B">
          <w:rPr>
            <w:rStyle w:val="-"/>
            <w:noProof/>
          </w:rPr>
          <w:t>Α4.4.2.</w:t>
        </w:r>
        <w:r w:rsidR="00FA2CA2" w:rsidRPr="00A7258B">
          <w:rPr>
            <w:rStyle w:val="-"/>
            <w:noProof/>
            <w:lang w:val="el-GR"/>
          </w:rPr>
          <w:t>4</w:t>
        </w:r>
        <w:r w:rsidR="00FA2CA2">
          <w:rPr>
            <w:rFonts w:asciiTheme="minorHAnsi" w:eastAsiaTheme="minorEastAsia" w:hAnsiTheme="minorHAnsi" w:cstheme="minorBidi"/>
            <w:noProof/>
            <w:sz w:val="22"/>
            <w:szCs w:val="22"/>
            <w:lang w:val="en-US" w:eastAsia="en-US"/>
          </w:rPr>
          <w:tab/>
        </w:r>
        <w:r w:rsidR="00FA2CA2" w:rsidRPr="00A7258B">
          <w:rPr>
            <w:rStyle w:val="-"/>
            <w:noProof/>
          </w:rPr>
          <w:t>Τηλεπικοινωνιακός εξοπλισμός</w:t>
        </w:r>
        <w:r w:rsidR="00FA2CA2">
          <w:rPr>
            <w:noProof/>
            <w:webHidden/>
          </w:rPr>
          <w:tab/>
        </w:r>
        <w:r w:rsidR="00FA2CA2">
          <w:rPr>
            <w:noProof/>
            <w:webHidden/>
          </w:rPr>
          <w:fldChar w:fldCharType="begin"/>
        </w:r>
        <w:r w:rsidR="00FA2CA2">
          <w:rPr>
            <w:noProof/>
            <w:webHidden/>
          </w:rPr>
          <w:instrText xml:space="preserve"> PAGEREF _Toc52793764 \h </w:instrText>
        </w:r>
        <w:r w:rsidR="00FA2CA2">
          <w:rPr>
            <w:noProof/>
            <w:webHidden/>
          </w:rPr>
        </w:r>
        <w:r w:rsidR="00FA2CA2">
          <w:rPr>
            <w:noProof/>
            <w:webHidden/>
          </w:rPr>
          <w:fldChar w:fldCharType="separate"/>
        </w:r>
        <w:r w:rsidR="002A7E9E">
          <w:rPr>
            <w:noProof/>
            <w:webHidden/>
          </w:rPr>
          <w:t>- 186 -</w:t>
        </w:r>
        <w:r w:rsidR="00FA2CA2">
          <w:rPr>
            <w:noProof/>
            <w:webHidden/>
          </w:rPr>
          <w:fldChar w:fldCharType="end"/>
        </w:r>
      </w:hyperlink>
    </w:p>
    <w:p w14:paraId="731D315E" w14:textId="6807BB33"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65" w:history="1">
        <w:r w:rsidR="00FA2CA2" w:rsidRPr="00A7258B">
          <w:rPr>
            <w:rStyle w:val="-"/>
            <w:noProof/>
            <w:lang w:val="el-GR"/>
          </w:rPr>
          <w:t>Α4.4.2.5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Οθόνες Παρουσίασης των Δεδομένων</w:t>
        </w:r>
        <w:r w:rsidR="00FA2CA2">
          <w:rPr>
            <w:noProof/>
            <w:webHidden/>
          </w:rPr>
          <w:tab/>
        </w:r>
        <w:r w:rsidR="00FA2CA2">
          <w:rPr>
            <w:noProof/>
            <w:webHidden/>
          </w:rPr>
          <w:fldChar w:fldCharType="begin"/>
        </w:r>
        <w:r w:rsidR="00FA2CA2">
          <w:rPr>
            <w:noProof/>
            <w:webHidden/>
          </w:rPr>
          <w:instrText xml:space="preserve"> PAGEREF _Toc52793765 \h </w:instrText>
        </w:r>
        <w:r w:rsidR="00FA2CA2">
          <w:rPr>
            <w:noProof/>
            <w:webHidden/>
          </w:rPr>
        </w:r>
        <w:r w:rsidR="00FA2CA2">
          <w:rPr>
            <w:noProof/>
            <w:webHidden/>
          </w:rPr>
          <w:fldChar w:fldCharType="separate"/>
        </w:r>
        <w:r w:rsidR="002A7E9E">
          <w:rPr>
            <w:noProof/>
            <w:webHidden/>
          </w:rPr>
          <w:t>- 187 -</w:t>
        </w:r>
        <w:r w:rsidR="00FA2CA2">
          <w:rPr>
            <w:noProof/>
            <w:webHidden/>
          </w:rPr>
          <w:fldChar w:fldCharType="end"/>
        </w:r>
      </w:hyperlink>
    </w:p>
    <w:p w14:paraId="41FBD856" w14:textId="6960A745"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66" w:history="1">
        <w:r w:rsidR="00FA2CA2" w:rsidRPr="00A7258B">
          <w:rPr>
            <w:rStyle w:val="-"/>
            <w:noProof/>
            <w:lang w:val="el-GR"/>
          </w:rPr>
          <w:t>Α4.4.2.6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Αξιοπιστία Συστήματος</w:t>
        </w:r>
        <w:r w:rsidR="00FA2CA2">
          <w:rPr>
            <w:noProof/>
            <w:webHidden/>
          </w:rPr>
          <w:tab/>
        </w:r>
        <w:r w:rsidR="00FA2CA2">
          <w:rPr>
            <w:noProof/>
            <w:webHidden/>
          </w:rPr>
          <w:fldChar w:fldCharType="begin"/>
        </w:r>
        <w:r w:rsidR="00FA2CA2">
          <w:rPr>
            <w:noProof/>
            <w:webHidden/>
          </w:rPr>
          <w:instrText xml:space="preserve"> PAGEREF _Toc52793766 \h </w:instrText>
        </w:r>
        <w:r w:rsidR="00FA2CA2">
          <w:rPr>
            <w:noProof/>
            <w:webHidden/>
          </w:rPr>
        </w:r>
        <w:r w:rsidR="00FA2CA2">
          <w:rPr>
            <w:noProof/>
            <w:webHidden/>
          </w:rPr>
          <w:fldChar w:fldCharType="separate"/>
        </w:r>
        <w:r w:rsidR="002A7E9E">
          <w:rPr>
            <w:noProof/>
            <w:webHidden/>
          </w:rPr>
          <w:t>- 187 -</w:t>
        </w:r>
        <w:r w:rsidR="00FA2CA2">
          <w:rPr>
            <w:noProof/>
            <w:webHidden/>
          </w:rPr>
          <w:fldChar w:fldCharType="end"/>
        </w:r>
      </w:hyperlink>
    </w:p>
    <w:p w14:paraId="75A73860" w14:textId="15FB38AC"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67" w:history="1">
        <w:r w:rsidR="00FA2CA2" w:rsidRPr="00A7258B">
          <w:rPr>
            <w:rStyle w:val="-"/>
            <w:noProof/>
            <w:lang w:val="el-GR"/>
          </w:rPr>
          <w:t>Α4.4.2.7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Τεκμηρίωση</w:t>
        </w:r>
        <w:r w:rsidR="00FA2CA2">
          <w:rPr>
            <w:noProof/>
            <w:webHidden/>
          </w:rPr>
          <w:tab/>
        </w:r>
        <w:r w:rsidR="00FA2CA2">
          <w:rPr>
            <w:noProof/>
            <w:webHidden/>
          </w:rPr>
          <w:fldChar w:fldCharType="begin"/>
        </w:r>
        <w:r w:rsidR="00FA2CA2">
          <w:rPr>
            <w:noProof/>
            <w:webHidden/>
          </w:rPr>
          <w:instrText xml:space="preserve"> PAGEREF _Toc52793767 \h </w:instrText>
        </w:r>
        <w:r w:rsidR="00FA2CA2">
          <w:rPr>
            <w:noProof/>
            <w:webHidden/>
          </w:rPr>
        </w:r>
        <w:r w:rsidR="00FA2CA2">
          <w:rPr>
            <w:noProof/>
            <w:webHidden/>
          </w:rPr>
          <w:fldChar w:fldCharType="separate"/>
        </w:r>
        <w:r w:rsidR="002A7E9E">
          <w:rPr>
            <w:noProof/>
            <w:webHidden/>
          </w:rPr>
          <w:t>- 188 -</w:t>
        </w:r>
        <w:r w:rsidR="00FA2CA2">
          <w:rPr>
            <w:noProof/>
            <w:webHidden/>
          </w:rPr>
          <w:fldChar w:fldCharType="end"/>
        </w:r>
      </w:hyperlink>
    </w:p>
    <w:p w14:paraId="2B2AB29D" w14:textId="2F798A65"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68" w:history="1">
        <w:r w:rsidR="00FA2CA2" w:rsidRPr="00A7258B">
          <w:rPr>
            <w:rStyle w:val="-"/>
            <w:noProof/>
            <w:lang w:val="el-GR"/>
          </w:rPr>
          <w:t>Α4.4.2.8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Λογισμικό</w:t>
        </w:r>
        <w:r w:rsidR="00FA2CA2">
          <w:rPr>
            <w:noProof/>
            <w:webHidden/>
          </w:rPr>
          <w:tab/>
        </w:r>
        <w:r w:rsidR="00FA2CA2">
          <w:rPr>
            <w:noProof/>
            <w:webHidden/>
          </w:rPr>
          <w:fldChar w:fldCharType="begin"/>
        </w:r>
        <w:r w:rsidR="00FA2CA2">
          <w:rPr>
            <w:noProof/>
            <w:webHidden/>
          </w:rPr>
          <w:instrText xml:space="preserve"> PAGEREF _Toc52793768 \h </w:instrText>
        </w:r>
        <w:r w:rsidR="00FA2CA2">
          <w:rPr>
            <w:noProof/>
            <w:webHidden/>
          </w:rPr>
        </w:r>
        <w:r w:rsidR="00FA2CA2">
          <w:rPr>
            <w:noProof/>
            <w:webHidden/>
          </w:rPr>
          <w:fldChar w:fldCharType="separate"/>
        </w:r>
        <w:r w:rsidR="002A7E9E">
          <w:rPr>
            <w:noProof/>
            <w:webHidden/>
          </w:rPr>
          <w:t>- 188 -</w:t>
        </w:r>
        <w:r w:rsidR="00FA2CA2">
          <w:rPr>
            <w:noProof/>
            <w:webHidden/>
          </w:rPr>
          <w:fldChar w:fldCharType="end"/>
        </w:r>
      </w:hyperlink>
    </w:p>
    <w:p w14:paraId="2012EEB4" w14:textId="1281BEE7"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769" w:history="1">
        <w:r w:rsidR="00FA2CA2" w:rsidRPr="00A7258B">
          <w:rPr>
            <w:rStyle w:val="-"/>
            <w:noProof/>
            <w:lang w:val="el-GR"/>
          </w:rPr>
          <w:t>Α4.4.3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«Αυτόματοι Μετεωρολογικοί Σταθμοί Πλοίων (ΑΜΣΠ)»</w:t>
        </w:r>
        <w:r w:rsidR="00FA2CA2">
          <w:rPr>
            <w:noProof/>
            <w:webHidden/>
          </w:rPr>
          <w:tab/>
        </w:r>
        <w:r w:rsidR="00FA2CA2">
          <w:rPr>
            <w:noProof/>
            <w:webHidden/>
          </w:rPr>
          <w:fldChar w:fldCharType="begin"/>
        </w:r>
        <w:r w:rsidR="00FA2CA2">
          <w:rPr>
            <w:noProof/>
            <w:webHidden/>
          </w:rPr>
          <w:instrText xml:space="preserve"> PAGEREF _Toc52793769 \h </w:instrText>
        </w:r>
        <w:r w:rsidR="00FA2CA2">
          <w:rPr>
            <w:noProof/>
            <w:webHidden/>
          </w:rPr>
        </w:r>
        <w:r w:rsidR="00FA2CA2">
          <w:rPr>
            <w:noProof/>
            <w:webHidden/>
          </w:rPr>
          <w:fldChar w:fldCharType="separate"/>
        </w:r>
        <w:r w:rsidR="002A7E9E">
          <w:rPr>
            <w:noProof/>
            <w:webHidden/>
          </w:rPr>
          <w:t>- 189 -</w:t>
        </w:r>
        <w:r w:rsidR="00FA2CA2">
          <w:rPr>
            <w:noProof/>
            <w:webHidden/>
          </w:rPr>
          <w:fldChar w:fldCharType="end"/>
        </w:r>
      </w:hyperlink>
    </w:p>
    <w:p w14:paraId="115C35AD" w14:textId="1370FB23"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70" w:history="1">
        <w:r w:rsidR="00FA2CA2" w:rsidRPr="00A7258B">
          <w:rPr>
            <w:rStyle w:val="-"/>
            <w:noProof/>
            <w:lang w:val="el-GR"/>
          </w:rPr>
          <w:t>Α4.4.3.1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Γενική Περιγραφή του Συστήματος</w:t>
        </w:r>
        <w:r w:rsidR="00FA2CA2">
          <w:rPr>
            <w:noProof/>
            <w:webHidden/>
          </w:rPr>
          <w:tab/>
        </w:r>
        <w:r w:rsidR="00FA2CA2">
          <w:rPr>
            <w:noProof/>
            <w:webHidden/>
          </w:rPr>
          <w:fldChar w:fldCharType="begin"/>
        </w:r>
        <w:r w:rsidR="00FA2CA2">
          <w:rPr>
            <w:noProof/>
            <w:webHidden/>
          </w:rPr>
          <w:instrText xml:space="preserve"> PAGEREF _Toc52793770 \h </w:instrText>
        </w:r>
        <w:r w:rsidR="00FA2CA2">
          <w:rPr>
            <w:noProof/>
            <w:webHidden/>
          </w:rPr>
        </w:r>
        <w:r w:rsidR="00FA2CA2">
          <w:rPr>
            <w:noProof/>
            <w:webHidden/>
          </w:rPr>
          <w:fldChar w:fldCharType="separate"/>
        </w:r>
        <w:r w:rsidR="002A7E9E">
          <w:rPr>
            <w:noProof/>
            <w:webHidden/>
          </w:rPr>
          <w:t>- 189 -</w:t>
        </w:r>
        <w:r w:rsidR="00FA2CA2">
          <w:rPr>
            <w:noProof/>
            <w:webHidden/>
          </w:rPr>
          <w:fldChar w:fldCharType="end"/>
        </w:r>
      </w:hyperlink>
    </w:p>
    <w:p w14:paraId="1983EFDD" w14:textId="0B2D5620"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71" w:history="1">
        <w:r w:rsidR="00FA2CA2" w:rsidRPr="00A7258B">
          <w:rPr>
            <w:rStyle w:val="-"/>
            <w:noProof/>
            <w:lang w:val="el-GR"/>
          </w:rPr>
          <w:t>Α4.4.3.2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Περιβάλλον Λειτουργίας</w:t>
        </w:r>
        <w:r w:rsidR="00FA2CA2">
          <w:rPr>
            <w:noProof/>
            <w:webHidden/>
          </w:rPr>
          <w:tab/>
        </w:r>
        <w:r w:rsidR="00FA2CA2">
          <w:rPr>
            <w:noProof/>
            <w:webHidden/>
          </w:rPr>
          <w:fldChar w:fldCharType="begin"/>
        </w:r>
        <w:r w:rsidR="00FA2CA2">
          <w:rPr>
            <w:noProof/>
            <w:webHidden/>
          </w:rPr>
          <w:instrText xml:space="preserve"> PAGEREF _Toc52793771 \h </w:instrText>
        </w:r>
        <w:r w:rsidR="00FA2CA2">
          <w:rPr>
            <w:noProof/>
            <w:webHidden/>
          </w:rPr>
        </w:r>
        <w:r w:rsidR="00FA2CA2">
          <w:rPr>
            <w:noProof/>
            <w:webHidden/>
          </w:rPr>
          <w:fldChar w:fldCharType="separate"/>
        </w:r>
        <w:r w:rsidR="002A7E9E">
          <w:rPr>
            <w:noProof/>
            <w:webHidden/>
          </w:rPr>
          <w:t>- 191 -</w:t>
        </w:r>
        <w:r w:rsidR="00FA2CA2">
          <w:rPr>
            <w:noProof/>
            <w:webHidden/>
          </w:rPr>
          <w:fldChar w:fldCharType="end"/>
        </w:r>
      </w:hyperlink>
    </w:p>
    <w:p w14:paraId="7595A5BB" w14:textId="724B20E4"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72" w:history="1">
        <w:r w:rsidR="00FA2CA2" w:rsidRPr="00A7258B">
          <w:rPr>
            <w:rStyle w:val="-"/>
            <w:noProof/>
            <w:lang w:val="el-GR"/>
          </w:rPr>
          <w:t>Α4.4.3.3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Προδιαγραφές του συστήματος</w:t>
        </w:r>
        <w:r w:rsidR="00FA2CA2">
          <w:rPr>
            <w:noProof/>
            <w:webHidden/>
          </w:rPr>
          <w:tab/>
        </w:r>
        <w:r w:rsidR="00FA2CA2">
          <w:rPr>
            <w:noProof/>
            <w:webHidden/>
          </w:rPr>
          <w:fldChar w:fldCharType="begin"/>
        </w:r>
        <w:r w:rsidR="00FA2CA2">
          <w:rPr>
            <w:noProof/>
            <w:webHidden/>
          </w:rPr>
          <w:instrText xml:space="preserve"> PAGEREF _Toc52793772 \h </w:instrText>
        </w:r>
        <w:r w:rsidR="00FA2CA2">
          <w:rPr>
            <w:noProof/>
            <w:webHidden/>
          </w:rPr>
        </w:r>
        <w:r w:rsidR="00FA2CA2">
          <w:rPr>
            <w:noProof/>
            <w:webHidden/>
          </w:rPr>
          <w:fldChar w:fldCharType="separate"/>
        </w:r>
        <w:r w:rsidR="002A7E9E">
          <w:rPr>
            <w:noProof/>
            <w:webHidden/>
          </w:rPr>
          <w:t>- 192 -</w:t>
        </w:r>
        <w:r w:rsidR="00FA2CA2">
          <w:rPr>
            <w:noProof/>
            <w:webHidden/>
          </w:rPr>
          <w:fldChar w:fldCharType="end"/>
        </w:r>
      </w:hyperlink>
    </w:p>
    <w:p w14:paraId="0903FCD6" w14:textId="0D125BF8"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3" w:history="1">
        <w:r w:rsidR="00FA2CA2" w:rsidRPr="00A7258B">
          <w:rPr>
            <w:rStyle w:val="-"/>
            <w:noProof/>
            <w:lang w:val="el-GR"/>
          </w:rPr>
          <w:t>Α4.4.3.3.1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Γενικές Απαιτήσεις</w:t>
        </w:r>
        <w:r w:rsidR="00FA2CA2">
          <w:rPr>
            <w:noProof/>
            <w:webHidden/>
          </w:rPr>
          <w:tab/>
        </w:r>
        <w:r w:rsidR="00FA2CA2">
          <w:rPr>
            <w:noProof/>
            <w:webHidden/>
          </w:rPr>
          <w:fldChar w:fldCharType="begin"/>
        </w:r>
        <w:r w:rsidR="00FA2CA2">
          <w:rPr>
            <w:noProof/>
            <w:webHidden/>
          </w:rPr>
          <w:instrText xml:space="preserve"> PAGEREF _Toc52793773 \h </w:instrText>
        </w:r>
        <w:r w:rsidR="00FA2CA2">
          <w:rPr>
            <w:noProof/>
            <w:webHidden/>
          </w:rPr>
        </w:r>
        <w:r w:rsidR="00FA2CA2">
          <w:rPr>
            <w:noProof/>
            <w:webHidden/>
          </w:rPr>
          <w:fldChar w:fldCharType="separate"/>
        </w:r>
        <w:r w:rsidR="002A7E9E">
          <w:rPr>
            <w:noProof/>
            <w:webHidden/>
          </w:rPr>
          <w:t>- 192 -</w:t>
        </w:r>
        <w:r w:rsidR="00FA2CA2">
          <w:rPr>
            <w:noProof/>
            <w:webHidden/>
          </w:rPr>
          <w:fldChar w:fldCharType="end"/>
        </w:r>
      </w:hyperlink>
    </w:p>
    <w:p w14:paraId="790741A1" w14:textId="1ABFF688"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4" w:history="1">
        <w:r w:rsidR="00FA2CA2" w:rsidRPr="00A7258B">
          <w:rPr>
            <w:rStyle w:val="-"/>
            <w:noProof/>
            <w:lang w:val="el-GR"/>
          </w:rPr>
          <w:t>Α4.4.3.3.2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Γενική Περιγραφή Δεδομένων Εισόδου ΑΜΣΠ</w:t>
        </w:r>
        <w:r w:rsidR="00FA2CA2">
          <w:rPr>
            <w:noProof/>
            <w:webHidden/>
          </w:rPr>
          <w:tab/>
        </w:r>
        <w:r w:rsidR="00FA2CA2">
          <w:rPr>
            <w:noProof/>
            <w:webHidden/>
          </w:rPr>
          <w:fldChar w:fldCharType="begin"/>
        </w:r>
        <w:r w:rsidR="00FA2CA2">
          <w:rPr>
            <w:noProof/>
            <w:webHidden/>
          </w:rPr>
          <w:instrText xml:space="preserve"> PAGEREF _Toc52793774 \h </w:instrText>
        </w:r>
        <w:r w:rsidR="00FA2CA2">
          <w:rPr>
            <w:noProof/>
            <w:webHidden/>
          </w:rPr>
        </w:r>
        <w:r w:rsidR="00FA2CA2">
          <w:rPr>
            <w:noProof/>
            <w:webHidden/>
          </w:rPr>
          <w:fldChar w:fldCharType="separate"/>
        </w:r>
        <w:r w:rsidR="002A7E9E">
          <w:rPr>
            <w:noProof/>
            <w:webHidden/>
          </w:rPr>
          <w:t>- 194 -</w:t>
        </w:r>
        <w:r w:rsidR="00FA2CA2">
          <w:rPr>
            <w:noProof/>
            <w:webHidden/>
          </w:rPr>
          <w:fldChar w:fldCharType="end"/>
        </w:r>
      </w:hyperlink>
    </w:p>
    <w:p w14:paraId="266DBDEB" w14:textId="21EE805F"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5" w:history="1">
        <w:r w:rsidR="00FA2CA2" w:rsidRPr="00A7258B">
          <w:rPr>
            <w:rStyle w:val="-"/>
            <w:noProof/>
            <w:lang w:val="el-GR"/>
          </w:rPr>
          <w:t>Α4.4.3.3.3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Περιγραφή Δεδομένων Εξόδου</w:t>
        </w:r>
        <w:r w:rsidR="00FA2CA2">
          <w:rPr>
            <w:noProof/>
            <w:webHidden/>
          </w:rPr>
          <w:tab/>
        </w:r>
        <w:r w:rsidR="00FA2CA2">
          <w:rPr>
            <w:noProof/>
            <w:webHidden/>
          </w:rPr>
          <w:fldChar w:fldCharType="begin"/>
        </w:r>
        <w:r w:rsidR="00FA2CA2">
          <w:rPr>
            <w:noProof/>
            <w:webHidden/>
          </w:rPr>
          <w:instrText xml:space="preserve"> PAGEREF _Toc52793775 \h </w:instrText>
        </w:r>
        <w:r w:rsidR="00FA2CA2">
          <w:rPr>
            <w:noProof/>
            <w:webHidden/>
          </w:rPr>
        </w:r>
        <w:r w:rsidR="00FA2CA2">
          <w:rPr>
            <w:noProof/>
            <w:webHidden/>
          </w:rPr>
          <w:fldChar w:fldCharType="separate"/>
        </w:r>
        <w:r w:rsidR="002A7E9E">
          <w:rPr>
            <w:noProof/>
            <w:webHidden/>
          </w:rPr>
          <w:t>- 194 -</w:t>
        </w:r>
        <w:r w:rsidR="00FA2CA2">
          <w:rPr>
            <w:noProof/>
            <w:webHidden/>
          </w:rPr>
          <w:fldChar w:fldCharType="end"/>
        </w:r>
      </w:hyperlink>
    </w:p>
    <w:p w14:paraId="5B1BA0BC" w14:textId="2EE70FA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6" w:history="1">
        <w:r w:rsidR="00FA2CA2" w:rsidRPr="00A7258B">
          <w:rPr>
            <w:rStyle w:val="-"/>
            <w:noProof/>
            <w:lang w:val="el-GR"/>
          </w:rPr>
          <w:t>Α4.4.3.3.4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Αισθητήρες</w:t>
        </w:r>
        <w:r w:rsidR="00FA2CA2">
          <w:rPr>
            <w:noProof/>
            <w:webHidden/>
          </w:rPr>
          <w:tab/>
        </w:r>
        <w:r w:rsidR="00FA2CA2">
          <w:rPr>
            <w:noProof/>
            <w:webHidden/>
          </w:rPr>
          <w:fldChar w:fldCharType="begin"/>
        </w:r>
        <w:r w:rsidR="00FA2CA2">
          <w:rPr>
            <w:noProof/>
            <w:webHidden/>
          </w:rPr>
          <w:instrText xml:space="preserve"> PAGEREF _Toc52793776 \h </w:instrText>
        </w:r>
        <w:r w:rsidR="00FA2CA2">
          <w:rPr>
            <w:noProof/>
            <w:webHidden/>
          </w:rPr>
        </w:r>
        <w:r w:rsidR="00FA2CA2">
          <w:rPr>
            <w:noProof/>
            <w:webHidden/>
          </w:rPr>
          <w:fldChar w:fldCharType="separate"/>
        </w:r>
        <w:r w:rsidR="002A7E9E">
          <w:rPr>
            <w:noProof/>
            <w:webHidden/>
          </w:rPr>
          <w:t>- 195 -</w:t>
        </w:r>
        <w:r w:rsidR="00FA2CA2">
          <w:rPr>
            <w:noProof/>
            <w:webHidden/>
          </w:rPr>
          <w:fldChar w:fldCharType="end"/>
        </w:r>
      </w:hyperlink>
    </w:p>
    <w:p w14:paraId="4DF22742" w14:textId="502DF401"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7" w:history="1">
        <w:r w:rsidR="00FA2CA2" w:rsidRPr="00A7258B">
          <w:rPr>
            <w:rStyle w:val="-"/>
            <w:noProof/>
            <w:lang w:val="el-GR"/>
          </w:rPr>
          <w:t>Α4.4.3.3.5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Βασική Μονάδα</w:t>
        </w:r>
        <w:r w:rsidR="00FA2CA2">
          <w:rPr>
            <w:noProof/>
            <w:webHidden/>
          </w:rPr>
          <w:tab/>
        </w:r>
        <w:r w:rsidR="00FA2CA2">
          <w:rPr>
            <w:noProof/>
            <w:webHidden/>
          </w:rPr>
          <w:fldChar w:fldCharType="begin"/>
        </w:r>
        <w:r w:rsidR="00FA2CA2">
          <w:rPr>
            <w:noProof/>
            <w:webHidden/>
          </w:rPr>
          <w:instrText xml:space="preserve"> PAGEREF _Toc52793777 \h </w:instrText>
        </w:r>
        <w:r w:rsidR="00FA2CA2">
          <w:rPr>
            <w:noProof/>
            <w:webHidden/>
          </w:rPr>
        </w:r>
        <w:r w:rsidR="00FA2CA2">
          <w:rPr>
            <w:noProof/>
            <w:webHidden/>
          </w:rPr>
          <w:fldChar w:fldCharType="separate"/>
        </w:r>
        <w:r w:rsidR="002A7E9E">
          <w:rPr>
            <w:noProof/>
            <w:webHidden/>
          </w:rPr>
          <w:t>- 197 -</w:t>
        </w:r>
        <w:r w:rsidR="00FA2CA2">
          <w:rPr>
            <w:noProof/>
            <w:webHidden/>
          </w:rPr>
          <w:fldChar w:fldCharType="end"/>
        </w:r>
      </w:hyperlink>
    </w:p>
    <w:p w14:paraId="5DD8FC72" w14:textId="4845C4B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8" w:history="1">
        <w:r w:rsidR="00FA2CA2" w:rsidRPr="00A7258B">
          <w:rPr>
            <w:rStyle w:val="-"/>
            <w:noProof/>
            <w:lang w:val="el-GR"/>
          </w:rPr>
          <w:t>Α4.4.3.3.6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Μονάδα Συντήρησης</w:t>
        </w:r>
        <w:r w:rsidR="00FA2CA2">
          <w:rPr>
            <w:noProof/>
            <w:webHidden/>
          </w:rPr>
          <w:tab/>
        </w:r>
        <w:r w:rsidR="00FA2CA2">
          <w:rPr>
            <w:noProof/>
            <w:webHidden/>
          </w:rPr>
          <w:fldChar w:fldCharType="begin"/>
        </w:r>
        <w:r w:rsidR="00FA2CA2">
          <w:rPr>
            <w:noProof/>
            <w:webHidden/>
          </w:rPr>
          <w:instrText xml:space="preserve"> PAGEREF _Toc52793778 \h </w:instrText>
        </w:r>
        <w:r w:rsidR="00FA2CA2">
          <w:rPr>
            <w:noProof/>
            <w:webHidden/>
          </w:rPr>
        </w:r>
        <w:r w:rsidR="00FA2CA2">
          <w:rPr>
            <w:noProof/>
            <w:webHidden/>
          </w:rPr>
          <w:fldChar w:fldCharType="separate"/>
        </w:r>
        <w:r w:rsidR="002A7E9E">
          <w:rPr>
            <w:noProof/>
            <w:webHidden/>
          </w:rPr>
          <w:t>- 205 -</w:t>
        </w:r>
        <w:r w:rsidR="00FA2CA2">
          <w:rPr>
            <w:noProof/>
            <w:webHidden/>
          </w:rPr>
          <w:fldChar w:fldCharType="end"/>
        </w:r>
      </w:hyperlink>
    </w:p>
    <w:p w14:paraId="685989B6" w14:textId="10A230F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79" w:history="1">
        <w:r w:rsidR="00FA2CA2" w:rsidRPr="00A7258B">
          <w:rPr>
            <w:rStyle w:val="-"/>
            <w:noProof/>
            <w:lang w:val="el-GR"/>
          </w:rPr>
          <w:t>Α4.4.3.3.7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Μονάδα Επιτήρησης - Οπτικοποίησης</w:t>
        </w:r>
        <w:r w:rsidR="00FA2CA2">
          <w:rPr>
            <w:noProof/>
            <w:webHidden/>
          </w:rPr>
          <w:tab/>
        </w:r>
        <w:r w:rsidR="00FA2CA2">
          <w:rPr>
            <w:noProof/>
            <w:webHidden/>
          </w:rPr>
          <w:fldChar w:fldCharType="begin"/>
        </w:r>
        <w:r w:rsidR="00FA2CA2">
          <w:rPr>
            <w:noProof/>
            <w:webHidden/>
          </w:rPr>
          <w:instrText xml:space="preserve"> PAGEREF _Toc52793779 \h </w:instrText>
        </w:r>
        <w:r w:rsidR="00FA2CA2">
          <w:rPr>
            <w:noProof/>
            <w:webHidden/>
          </w:rPr>
        </w:r>
        <w:r w:rsidR="00FA2CA2">
          <w:rPr>
            <w:noProof/>
            <w:webHidden/>
          </w:rPr>
          <w:fldChar w:fldCharType="separate"/>
        </w:r>
        <w:r w:rsidR="002A7E9E">
          <w:rPr>
            <w:noProof/>
            <w:webHidden/>
          </w:rPr>
          <w:t>- 206 -</w:t>
        </w:r>
        <w:r w:rsidR="00FA2CA2">
          <w:rPr>
            <w:noProof/>
            <w:webHidden/>
          </w:rPr>
          <w:fldChar w:fldCharType="end"/>
        </w:r>
      </w:hyperlink>
    </w:p>
    <w:p w14:paraId="4E050553" w14:textId="1C4F63BE"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0" w:history="1">
        <w:r w:rsidR="00FA2CA2" w:rsidRPr="00A7258B">
          <w:rPr>
            <w:rStyle w:val="-"/>
            <w:noProof/>
            <w:lang w:val="el-GR"/>
          </w:rPr>
          <w:t>Α4.4.3.3.8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Μονάδα Ελέγχου</w:t>
        </w:r>
        <w:r w:rsidR="00FA2CA2">
          <w:rPr>
            <w:noProof/>
            <w:webHidden/>
          </w:rPr>
          <w:tab/>
        </w:r>
        <w:r w:rsidR="00FA2CA2">
          <w:rPr>
            <w:noProof/>
            <w:webHidden/>
          </w:rPr>
          <w:fldChar w:fldCharType="begin"/>
        </w:r>
        <w:r w:rsidR="00FA2CA2">
          <w:rPr>
            <w:noProof/>
            <w:webHidden/>
          </w:rPr>
          <w:instrText xml:space="preserve"> PAGEREF _Toc52793780 \h </w:instrText>
        </w:r>
        <w:r w:rsidR="00FA2CA2">
          <w:rPr>
            <w:noProof/>
            <w:webHidden/>
          </w:rPr>
        </w:r>
        <w:r w:rsidR="00FA2CA2">
          <w:rPr>
            <w:noProof/>
            <w:webHidden/>
          </w:rPr>
          <w:fldChar w:fldCharType="separate"/>
        </w:r>
        <w:r w:rsidR="002A7E9E">
          <w:rPr>
            <w:noProof/>
            <w:webHidden/>
          </w:rPr>
          <w:t>- 208 -</w:t>
        </w:r>
        <w:r w:rsidR="00FA2CA2">
          <w:rPr>
            <w:noProof/>
            <w:webHidden/>
          </w:rPr>
          <w:fldChar w:fldCharType="end"/>
        </w:r>
      </w:hyperlink>
    </w:p>
    <w:p w14:paraId="31AA24CF" w14:textId="4C4A51AB"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1" w:history="1">
        <w:r w:rsidR="00FA2CA2" w:rsidRPr="00A7258B">
          <w:rPr>
            <w:rStyle w:val="-"/>
            <w:noProof/>
            <w:lang w:val="el-GR"/>
          </w:rPr>
          <w:t>Α4.4.3.3.9</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Σταθμός Βάσης</w:t>
        </w:r>
        <w:r w:rsidR="00FA2CA2">
          <w:rPr>
            <w:noProof/>
            <w:webHidden/>
          </w:rPr>
          <w:tab/>
        </w:r>
        <w:r w:rsidR="00FA2CA2">
          <w:rPr>
            <w:noProof/>
            <w:webHidden/>
          </w:rPr>
          <w:fldChar w:fldCharType="begin"/>
        </w:r>
        <w:r w:rsidR="00FA2CA2">
          <w:rPr>
            <w:noProof/>
            <w:webHidden/>
          </w:rPr>
          <w:instrText xml:space="preserve"> PAGEREF _Toc52793781 \h </w:instrText>
        </w:r>
        <w:r w:rsidR="00FA2CA2">
          <w:rPr>
            <w:noProof/>
            <w:webHidden/>
          </w:rPr>
        </w:r>
        <w:r w:rsidR="00FA2CA2">
          <w:rPr>
            <w:noProof/>
            <w:webHidden/>
          </w:rPr>
          <w:fldChar w:fldCharType="separate"/>
        </w:r>
        <w:r w:rsidR="002A7E9E">
          <w:rPr>
            <w:noProof/>
            <w:webHidden/>
          </w:rPr>
          <w:t>- 209 -</w:t>
        </w:r>
        <w:r w:rsidR="00FA2CA2">
          <w:rPr>
            <w:noProof/>
            <w:webHidden/>
          </w:rPr>
          <w:fldChar w:fldCharType="end"/>
        </w:r>
      </w:hyperlink>
    </w:p>
    <w:p w14:paraId="6752E300" w14:textId="6056C7E7"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82" w:history="1">
        <w:r w:rsidR="00FA2CA2" w:rsidRPr="00A7258B">
          <w:rPr>
            <w:rStyle w:val="-"/>
            <w:noProof/>
            <w:lang w:val="el-GR"/>
          </w:rPr>
          <w:t>Α4.4.3.4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Λοιπές Πληροφορίες</w:t>
        </w:r>
        <w:r w:rsidR="00FA2CA2">
          <w:rPr>
            <w:noProof/>
            <w:webHidden/>
          </w:rPr>
          <w:tab/>
        </w:r>
        <w:r w:rsidR="00FA2CA2">
          <w:rPr>
            <w:noProof/>
            <w:webHidden/>
          </w:rPr>
          <w:fldChar w:fldCharType="begin"/>
        </w:r>
        <w:r w:rsidR="00FA2CA2">
          <w:rPr>
            <w:noProof/>
            <w:webHidden/>
          </w:rPr>
          <w:instrText xml:space="preserve"> PAGEREF _Toc52793782 \h </w:instrText>
        </w:r>
        <w:r w:rsidR="00FA2CA2">
          <w:rPr>
            <w:noProof/>
            <w:webHidden/>
          </w:rPr>
        </w:r>
        <w:r w:rsidR="00FA2CA2">
          <w:rPr>
            <w:noProof/>
            <w:webHidden/>
          </w:rPr>
          <w:fldChar w:fldCharType="separate"/>
        </w:r>
        <w:r w:rsidR="002A7E9E">
          <w:rPr>
            <w:noProof/>
            <w:webHidden/>
          </w:rPr>
          <w:t>- 210 -</w:t>
        </w:r>
        <w:r w:rsidR="00FA2CA2">
          <w:rPr>
            <w:noProof/>
            <w:webHidden/>
          </w:rPr>
          <w:fldChar w:fldCharType="end"/>
        </w:r>
      </w:hyperlink>
    </w:p>
    <w:p w14:paraId="71DB73FA" w14:textId="35309D60"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3" w:history="1">
        <w:r w:rsidR="00FA2CA2" w:rsidRPr="00A7258B">
          <w:rPr>
            <w:rStyle w:val="-"/>
            <w:noProof/>
            <w:lang w:val="el-GR"/>
          </w:rPr>
          <w:t>Α4.4.3.4.1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Συμβατότητα αισθητήρων</w:t>
        </w:r>
        <w:r w:rsidR="00FA2CA2">
          <w:rPr>
            <w:noProof/>
            <w:webHidden/>
          </w:rPr>
          <w:tab/>
        </w:r>
        <w:r w:rsidR="00FA2CA2">
          <w:rPr>
            <w:noProof/>
            <w:webHidden/>
          </w:rPr>
          <w:fldChar w:fldCharType="begin"/>
        </w:r>
        <w:r w:rsidR="00FA2CA2">
          <w:rPr>
            <w:noProof/>
            <w:webHidden/>
          </w:rPr>
          <w:instrText xml:space="preserve"> PAGEREF _Toc52793783 \h </w:instrText>
        </w:r>
        <w:r w:rsidR="00FA2CA2">
          <w:rPr>
            <w:noProof/>
            <w:webHidden/>
          </w:rPr>
        </w:r>
        <w:r w:rsidR="00FA2CA2">
          <w:rPr>
            <w:noProof/>
            <w:webHidden/>
          </w:rPr>
          <w:fldChar w:fldCharType="separate"/>
        </w:r>
        <w:r w:rsidR="002A7E9E">
          <w:rPr>
            <w:noProof/>
            <w:webHidden/>
          </w:rPr>
          <w:t>- 210 -</w:t>
        </w:r>
        <w:r w:rsidR="00FA2CA2">
          <w:rPr>
            <w:noProof/>
            <w:webHidden/>
          </w:rPr>
          <w:fldChar w:fldCharType="end"/>
        </w:r>
      </w:hyperlink>
    </w:p>
    <w:p w14:paraId="0AFD3D21" w14:textId="45437A9B"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4" w:history="1">
        <w:r w:rsidR="00FA2CA2" w:rsidRPr="00A7258B">
          <w:rPr>
            <w:rStyle w:val="-"/>
            <w:noProof/>
            <w:lang w:val="el-GR"/>
          </w:rPr>
          <w:t>Α4.4.3.4.2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Παράμετροι Ρύθμισης Συστήματος</w:t>
        </w:r>
        <w:r w:rsidR="00FA2CA2">
          <w:rPr>
            <w:noProof/>
            <w:webHidden/>
          </w:rPr>
          <w:tab/>
        </w:r>
        <w:r w:rsidR="00FA2CA2">
          <w:rPr>
            <w:noProof/>
            <w:webHidden/>
          </w:rPr>
          <w:fldChar w:fldCharType="begin"/>
        </w:r>
        <w:r w:rsidR="00FA2CA2">
          <w:rPr>
            <w:noProof/>
            <w:webHidden/>
          </w:rPr>
          <w:instrText xml:space="preserve"> PAGEREF _Toc52793784 \h </w:instrText>
        </w:r>
        <w:r w:rsidR="00FA2CA2">
          <w:rPr>
            <w:noProof/>
            <w:webHidden/>
          </w:rPr>
        </w:r>
        <w:r w:rsidR="00FA2CA2">
          <w:rPr>
            <w:noProof/>
            <w:webHidden/>
          </w:rPr>
          <w:fldChar w:fldCharType="separate"/>
        </w:r>
        <w:r w:rsidR="002A7E9E">
          <w:rPr>
            <w:noProof/>
            <w:webHidden/>
          </w:rPr>
          <w:t>- 211 -</w:t>
        </w:r>
        <w:r w:rsidR="00FA2CA2">
          <w:rPr>
            <w:noProof/>
            <w:webHidden/>
          </w:rPr>
          <w:fldChar w:fldCharType="end"/>
        </w:r>
      </w:hyperlink>
    </w:p>
    <w:p w14:paraId="301EBF7B" w14:textId="0BAB4C0C"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5" w:history="1">
        <w:r w:rsidR="00FA2CA2" w:rsidRPr="00A7258B">
          <w:rPr>
            <w:rStyle w:val="-"/>
            <w:noProof/>
            <w:lang w:val="el-GR"/>
          </w:rPr>
          <w:t>Α4.4.3.4.3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Κωδικοποίηση Δεδομένων</w:t>
        </w:r>
        <w:r w:rsidR="00FA2CA2">
          <w:rPr>
            <w:noProof/>
            <w:webHidden/>
          </w:rPr>
          <w:tab/>
        </w:r>
        <w:r w:rsidR="00FA2CA2">
          <w:rPr>
            <w:noProof/>
            <w:webHidden/>
          </w:rPr>
          <w:fldChar w:fldCharType="begin"/>
        </w:r>
        <w:r w:rsidR="00FA2CA2">
          <w:rPr>
            <w:noProof/>
            <w:webHidden/>
          </w:rPr>
          <w:instrText xml:space="preserve"> PAGEREF _Toc52793785 \h </w:instrText>
        </w:r>
        <w:r w:rsidR="00FA2CA2">
          <w:rPr>
            <w:noProof/>
            <w:webHidden/>
          </w:rPr>
        </w:r>
        <w:r w:rsidR="00FA2CA2">
          <w:rPr>
            <w:noProof/>
            <w:webHidden/>
          </w:rPr>
          <w:fldChar w:fldCharType="separate"/>
        </w:r>
        <w:r w:rsidR="002A7E9E">
          <w:rPr>
            <w:noProof/>
            <w:webHidden/>
          </w:rPr>
          <w:t>- 212 -</w:t>
        </w:r>
        <w:r w:rsidR="00FA2CA2">
          <w:rPr>
            <w:noProof/>
            <w:webHidden/>
          </w:rPr>
          <w:fldChar w:fldCharType="end"/>
        </w:r>
      </w:hyperlink>
    </w:p>
    <w:p w14:paraId="26A496C5" w14:textId="6DA312DB"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6" w:history="1">
        <w:r w:rsidR="00FA2CA2" w:rsidRPr="00A7258B">
          <w:rPr>
            <w:rStyle w:val="-"/>
            <w:noProof/>
            <w:lang w:val="el-GR"/>
          </w:rPr>
          <w:t>Α4.4.3.4.4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Απαιτήσεις σε δεδομένα εξόδου ενός ΑΜΣΠ</w:t>
        </w:r>
        <w:r w:rsidR="00FA2CA2">
          <w:rPr>
            <w:noProof/>
            <w:webHidden/>
          </w:rPr>
          <w:tab/>
        </w:r>
        <w:r w:rsidR="00FA2CA2">
          <w:rPr>
            <w:noProof/>
            <w:webHidden/>
          </w:rPr>
          <w:fldChar w:fldCharType="begin"/>
        </w:r>
        <w:r w:rsidR="00FA2CA2">
          <w:rPr>
            <w:noProof/>
            <w:webHidden/>
          </w:rPr>
          <w:instrText xml:space="preserve"> PAGEREF _Toc52793786 \h </w:instrText>
        </w:r>
        <w:r w:rsidR="00FA2CA2">
          <w:rPr>
            <w:noProof/>
            <w:webHidden/>
          </w:rPr>
        </w:r>
        <w:r w:rsidR="00FA2CA2">
          <w:rPr>
            <w:noProof/>
            <w:webHidden/>
          </w:rPr>
          <w:fldChar w:fldCharType="separate"/>
        </w:r>
        <w:r w:rsidR="002A7E9E">
          <w:rPr>
            <w:noProof/>
            <w:webHidden/>
          </w:rPr>
          <w:t>- 216 -</w:t>
        </w:r>
        <w:r w:rsidR="00FA2CA2">
          <w:rPr>
            <w:noProof/>
            <w:webHidden/>
          </w:rPr>
          <w:fldChar w:fldCharType="end"/>
        </w:r>
      </w:hyperlink>
    </w:p>
    <w:p w14:paraId="1338C92E" w14:textId="2DE06855"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87" w:history="1">
        <w:r w:rsidR="00FA2CA2" w:rsidRPr="00A7258B">
          <w:rPr>
            <w:rStyle w:val="-"/>
            <w:noProof/>
            <w:lang w:val="el-GR"/>
          </w:rPr>
          <w:t>Α4.4.3.4.5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Φάση της Μελέτης Εφαρμογής</w:t>
        </w:r>
        <w:r w:rsidR="00FA2CA2">
          <w:rPr>
            <w:noProof/>
            <w:webHidden/>
          </w:rPr>
          <w:tab/>
        </w:r>
        <w:r w:rsidR="00FA2CA2">
          <w:rPr>
            <w:noProof/>
            <w:webHidden/>
          </w:rPr>
          <w:fldChar w:fldCharType="begin"/>
        </w:r>
        <w:r w:rsidR="00FA2CA2">
          <w:rPr>
            <w:noProof/>
            <w:webHidden/>
          </w:rPr>
          <w:instrText xml:space="preserve"> PAGEREF _Toc52793787 \h </w:instrText>
        </w:r>
        <w:r w:rsidR="00FA2CA2">
          <w:rPr>
            <w:noProof/>
            <w:webHidden/>
          </w:rPr>
        </w:r>
        <w:r w:rsidR="00FA2CA2">
          <w:rPr>
            <w:noProof/>
            <w:webHidden/>
          </w:rPr>
          <w:fldChar w:fldCharType="separate"/>
        </w:r>
        <w:r w:rsidR="002A7E9E">
          <w:rPr>
            <w:noProof/>
            <w:webHidden/>
          </w:rPr>
          <w:t>- 222 -</w:t>
        </w:r>
        <w:r w:rsidR="00FA2CA2">
          <w:rPr>
            <w:noProof/>
            <w:webHidden/>
          </w:rPr>
          <w:fldChar w:fldCharType="end"/>
        </w:r>
      </w:hyperlink>
    </w:p>
    <w:p w14:paraId="048A9360" w14:textId="06561130"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788" w:history="1">
        <w:r w:rsidR="00FA2CA2" w:rsidRPr="00A7258B">
          <w:rPr>
            <w:rStyle w:val="-"/>
            <w:noProof/>
            <w:lang w:val="el-GR"/>
          </w:rPr>
          <w:t>Α4.4.4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«Αυτόματο Σύστημα Ραδιοβόλισης - ΑΣΡ»</w:t>
        </w:r>
        <w:r w:rsidR="00FA2CA2">
          <w:rPr>
            <w:noProof/>
            <w:webHidden/>
          </w:rPr>
          <w:tab/>
        </w:r>
        <w:r w:rsidR="00FA2CA2">
          <w:rPr>
            <w:noProof/>
            <w:webHidden/>
          </w:rPr>
          <w:fldChar w:fldCharType="begin"/>
        </w:r>
        <w:r w:rsidR="00FA2CA2">
          <w:rPr>
            <w:noProof/>
            <w:webHidden/>
          </w:rPr>
          <w:instrText xml:space="preserve"> PAGEREF _Toc52793788 \h </w:instrText>
        </w:r>
        <w:r w:rsidR="00FA2CA2">
          <w:rPr>
            <w:noProof/>
            <w:webHidden/>
          </w:rPr>
        </w:r>
        <w:r w:rsidR="00FA2CA2">
          <w:rPr>
            <w:noProof/>
            <w:webHidden/>
          </w:rPr>
          <w:fldChar w:fldCharType="separate"/>
        </w:r>
        <w:r w:rsidR="002A7E9E">
          <w:rPr>
            <w:noProof/>
            <w:webHidden/>
          </w:rPr>
          <w:t>- 223 -</w:t>
        </w:r>
        <w:r w:rsidR="00FA2CA2">
          <w:rPr>
            <w:noProof/>
            <w:webHidden/>
          </w:rPr>
          <w:fldChar w:fldCharType="end"/>
        </w:r>
      </w:hyperlink>
    </w:p>
    <w:p w14:paraId="53447D0D" w14:textId="19002892"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789" w:history="1">
        <w:r w:rsidR="00FA2CA2" w:rsidRPr="00A7258B">
          <w:rPr>
            <w:rStyle w:val="-"/>
            <w:noProof/>
            <w:lang w:val="el-GR"/>
          </w:rPr>
          <w:t>Α4.4.5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“Σύστημα Εξυπηρέτησης Εφαρμογών (ΣΕΕ) - Α</w:t>
        </w:r>
        <w:r w:rsidR="00FA2CA2" w:rsidRPr="00A7258B">
          <w:rPr>
            <w:rStyle w:val="-"/>
            <w:noProof/>
          </w:rPr>
          <w:t>pplication</w:t>
        </w:r>
        <w:r w:rsidR="00FA2CA2" w:rsidRPr="00A7258B">
          <w:rPr>
            <w:rStyle w:val="-"/>
            <w:noProof/>
            <w:lang w:val="el-GR"/>
          </w:rPr>
          <w:t xml:space="preserve"> </w:t>
        </w:r>
        <w:r w:rsidR="00FA2CA2" w:rsidRPr="00A7258B">
          <w:rPr>
            <w:rStyle w:val="-"/>
            <w:noProof/>
          </w:rPr>
          <w:t>Server</w:t>
        </w:r>
        <w:r w:rsidR="00FA2CA2" w:rsidRPr="00A7258B">
          <w:rPr>
            <w:rStyle w:val="-"/>
            <w:noProof/>
            <w:lang w:val="el-GR"/>
          </w:rPr>
          <w:t>”</w:t>
        </w:r>
        <w:r w:rsidR="00FA2CA2">
          <w:rPr>
            <w:noProof/>
            <w:webHidden/>
          </w:rPr>
          <w:tab/>
        </w:r>
        <w:r w:rsidR="00FA2CA2">
          <w:rPr>
            <w:noProof/>
            <w:webHidden/>
          </w:rPr>
          <w:fldChar w:fldCharType="begin"/>
        </w:r>
        <w:r w:rsidR="00FA2CA2">
          <w:rPr>
            <w:noProof/>
            <w:webHidden/>
          </w:rPr>
          <w:instrText xml:space="preserve"> PAGEREF _Toc52793789 \h </w:instrText>
        </w:r>
        <w:r w:rsidR="00FA2CA2">
          <w:rPr>
            <w:noProof/>
            <w:webHidden/>
          </w:rPr>
        </w:r>
        <w:r w:rsidR="00FA2CA2">
          <w:rPr>
            <w:noProof/>
            <w:webHidden/>
          </w:rPr>
          <w:fldChar w:fldCharType="separate"/>
        </w:r>
        <w:r w:rsidR="002A7E9E">
          <w:rPr>
            <w:noProof/>
            <w:webHidden/>
          </w:rPr>
          <w:t>- 227 -</w:t>
        </w:r>
        <w:r w:rsidR="00FA2CA2">
          <w:rPr>
            <w:noProof/>
            <w:webHidden/>
          </w:rPr>
          <w:fldChar w:fldCharType="end"/>
        </w:r>
      </w:hyperlink>
    </w:p>
    <w:p w14:paraId="057E37E3" w14:textId="2FC5A053"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0" w:history="1">
        <w:r w:rsidR="00FA2CA2" w:rsidRPr="00A7258B">
          <w:rPr>
            <w:rStyle w:val="-"/>
            <w:noProof/>
          </w:rPr>
          <w:t>A</w:t>
        </w:r>
        <w:r w:rsidR="00FA2CA2" w:rsidRPr="00A7258B">
          <w:rPr>
            <w:rStyle w:val="-"/>
            <w:noProof/>
            <w:lang w:val="el-GR"/>
          </w:rPr>
          <w:t>4.4.5.1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Αρχιτεκτονική</w:t>
        </w:r>
        <w:r w:rsidR="00FA2CA2">
          <w:rPr>
            <w:noProof/>
            <w:webHidden/>
          </w:rPr>
          <w:tab/>
        </w:r>
        <w:r w:rsidR="00FA2CA2">
          <w:rPr>
            <w:noProof/>
            <w:webHidden/>
          </w:rPr>
          <w:fldChar w:fldCharType="begin"/>
        </w:r>
        <w:r w:rsidR="00FA2CA2">
          <w:rPr>
            <w:noProof/>
            <w:webHidden/>
          </w:rPr>
          <w:instrText xml:space="preserve"> PAGEREF _Toc52793790 \h </w:instrText>
        </w:r>
        <w:r w:rsidR="00FA2CA2">
          <w:rPr>
            <w:noProof/>
            <w:webHidden/>
          </w:rPr>
        </w:r>
        <w:r w:rsidR="00FA2CA2">
          <w:rPr>
            <w:noProof/>
            <w:webHidden/>
          </w:rPr>
          <w:fldChar w:fldCharType="separate"/>
        </w:r>
        <w:r w:rsidR="002A7E9E">
          <w:rPr>
            <w:noProof/>
            <w:webHidden/>
          </w:rPr>
          <w:t>- 227 -</w:t>
        </w:r>
        <w:r w:rsidR="00FA2CA2">
          <w:rPr>
            <w:noProof/>
            <w:webHidden/>
          </w:rPr>
          <w:fldChar w:fldCharType="end"/>
        </w:r>
      </w:hyperlink>
    </w:p>
    <w:p w14:paraId="5632C2F9" w14:textId="7B1EC27D"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1" w:history="1">
        <w:r w:rsidR="00FA2CA2" w:rsidRPr="00A7258B">
          <w:rPr>
            <w:rStyle w:val="-"/>
            <w:noProof/>
            <w:lang w:val="el-GR"/>
          </w:rPr>
          <w:t>Α4.4.5.2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Γενικές Απαιτήσεις</w:t>
        </w:r>
        <w:r w:rsidR="00FA2CA2">
          <w:rPr>
            <w:noProof/>
            <w:webHidden/>
          </w:rPr>
          <w:tab/>
        </w:r>
        <w:r w:rsidR="00FA2CA2">
          <w:rPr>
            <w:noProof/>
            <w:webHidden/>
          </w:rPr>
          <w:fldChar w:fldCharType="begin"/>
        </w:r>
        <w:r w:rsidR="00FA2CA2">
          <w:rPr>
            <w:noProof/>
            <w:webHidden/>
          </w:rPr>
          <w:instrText xml:space="preserve"> PAGEREF _Toc52793791 \h </w:instrText>
        </w:r>
        <w:r w:rsidR="00FA2CA2">
          <w:rPr>
            <w:noProof/>
            <w:webHidden/>
          </w:rPr>
        </w:r>
        <w:r w:rsidR="00FA2CA2">
          <w:rPr>
            <w:noProof/>
            <w:webHidden/>
          </w:rPr>
          <w:fldChar w:fldCharType="separate"/>
        </w:r>
        <w:r w:rsidR="002A7E9E">
          <w:rPr>
            <w:noProof/>
            <w:webHidden/>
          </w:rPr>
          <w:t>- 229 -</w:t>
        </w:r>
        <w:r w:rsidR="00FA2CA2">
          <w:rPr>
            <w:noProof/>
            <w:webHidden/>
          </w:rPr>
          <w:fldChar w:fldCharType="end"/>
        </w:r>
      </w:hyperlink>
    </w:p>
    <w:p w14:paraId="746EBD8B" w14:textId="490D025F"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2" w:history="1">
        <w:r w:rsidR="00FA2CA2" w:rsidRPr="00A7258B">
          <w:rPr>
            <w:rStyle w:val="-"/>
            <w:noProof/>
            <w:lang w:val="el-GR"/>
          </w:rPr>
          <w:t>Α4.4.5.3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Τεχνικές Προδιαγραφές Υποσυστημάτων</w:t>
        </w:r>
        <w:r w:rsidR="00FA2CA2">
          <w:rPr>
            <w:noProof/>
            <w:webHidden/>
          </w:rPr>
          <w:tab/>
        </w:r>
        <w:r w:rsidR="00FA2CA2">
          <w:rPr>
            <w:noProof/>
            <w:webHidden/>
          </w:rPr>
          <w:fldChar w:fldCharType="begin"/>
        </w:r>
        <w:r w:rsidR="00FA2CA2">
          <w:rPr>
            <w:noProof/>
            <w:webHidden/>
          </w:rPr>
          <w:instrText xml:space="preserve"> PAGEREF _Toc52793792 \h </w:instrText>
        </w:r>
        <w:r w:rsidR="00FA2CA2">
          <w:rPr>
            <w:noProof/>
            <w:webHidden/>
          </w:rPr>
        </w:r>
        <w:r w:rsidR="00FA2CA2">
          <w:rPr>
            <w:noProof/>
            <w:webHidden/>
          </w:rPr>
          <w:fldChar w:fldCharType="separate"/>
        </w:r>
        <w:r w:rsidR="002A7E9E">
          <w:rPr>
            <w:noProof/>
            <w:webHidden/>
          </w:rPr>
          <w:t>- 231 -</w:t>
        </w:r>
        <w:r w:rsidR="00FA2CA2">
          <w:rPr>
            <w:noProof/>
            <w:webHidden/>
          </w:rPr>
          <w:fldChar w:fldCharType="end"/>
        </w:r>
      </w:hyperlink>
    </w:p>
    <w:p w14:paraId="576A7DB3" w14:textId="6DF6F214"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3" w:history="1">
        <w:r w:rsidR="00FA2CA2" w:rsidRPr="00A7258B">
          <w:rPr>
            <w:rStyle w:val="-"/>
            <w:noProof/>
            <w:lang w:val="el-GR"/>
          </w:rPr>
          <w:t>Α4.4.5.4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 xml:space="preserve"> Λογισμικό προεπεξεργασίας, αποκωδικοποίησης και εισαγωγής μετεωρολογικών δεδομένων στην ΚΚΒΔ</w:t>
        </w:r>
        <w:r w:rsidR="00FA2CA2">
          <w:rPr>
            <w:noProof/>
            <w:webHidden/>
          </w:rPr>
          <w:tab/>
        </w:r>
        <w:r w:rsidR="00FA2CA2">
          <w:rPr>
            <w:noProof/>
            <w:webHidden/>
          </w:rPr>
          <w:fldChar w:fldCharType="begin"/>
        </w:r>
        <w:r w:rsidR="00FA2CA2">
          <w:rPr>
            <w:noProof/>
            <w:webHidden/>
          </w:rPr>
          <w:instrText xml:space="preserve"> PAGEREF _Toc52793793 \h </w:instrText>
        </w:r>
        <w:r w:rsidR="00FA2CA2">
          <w:rPr>
            <w:noProof/>
            <w:webHidden/>
          </w:rPr>
        </w:r>
        <w:r w:rsidR="00FA2CA2">
          <w:rPr>
            <w:noProof/>
            <w:webHidden/>
          </w:rPr>
          <w:fldChar w:fldCharType="separate"/>
        </w:r>
        <w:r w:rsidR="002A7E9E">
          <w:rPr>
            <w:noProof/>
            <w:webHidden/>
          </w:rPr>
          <w:t>- 231 -</w:t>
        </w:r>
        <w:r w:rsidR="00FA2CA2">
          <w:rPr>
            <w:noProof/>
            <w:webHidden/>
          </w:rPr>
          <w:fldChar w:fldCharType="end"/>
        </w:r>
      </w:hyperlink>
    </w:p>
    <w:p w14:paraId="2B650DC7" w14:textId="041760A0"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4" w:history="1">
        <w:r w:rsidR="00FA2CA2" w:rsidRPr="00A7258B">
          <w:rPr>
            <w:rStyle w:val="-"/>
            <w:noProof/>
            <w:lang w:val="el-GR"/>
          </w:rPr>
          <w:t>Α4.4.5.5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 xml:space="preserve"> Λογισμικό οπτικοποίησης και επεξεργασίας παρόντος &amp; παρελθόντος καιρού, δεδομένων ραντάρ, δορυφόρων καθώς και δεδομένων προγνωστικών μοντέλων.</w:t>
        </w:r>
        <w:r w:rsidR="00FA2CA2">
          <w:rPr>
            <w:noProof/>
            <w:webHidden/>
          </w:rPr>
          <w:tab/>
        </w:r>
        <w:r w:rsidR="00FA2CA2">
          <w:rPr>
            <w:noProof/>
            <w:webHidden/>
          </w:rPr>
          <w:fldChar w:fldCharType="begin"/>
        </w:r>
        <w:r w:rsidR="00FA2CA2">
          <w:rPr>
            <w:noProof/>
            <w:webHidden/>
          </w:rPr>
          <w:instrText xml:space="preserve"> PAGEREF _Toc52793794 \h </w:instrText>
        </w:r>
        <w:r w:rsidR="00FA2CA2">
          <w:rPr>
            <w:noProof/>
            <w:webHidden/>
          </w:rPr>
        </w:r>
        <w:r w:rsidR="00FA2CA2">
          <w:rPr>
            <w:noProof/>
            <w:webHidden/>
          </w:rPr>
          <w:fldChar w:fldCharType="separate"/>
        </w:r>
        <w:r w:rsidR="002A7E9E">
          <w:rPr>
            <w:noProof/>
            <w:webHidden/>
          </w:rPr>
          <w:t>- 233 -</w:t>
        </w:r>
        <w:r w:rsidR="00FA2CA2">
          <w:rPr>
            <w:noProof/>
            <w:webHidden/>
          </w:rPr>
          <w:fldChar w:fldCharType="end"/>
        </w:r>
      </w:hyperlink>
    </w:p>
    <w:p w14:paraId="5ECE4549" w14:textId="00DDC471"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5" w:history="1">
        <w:r w:rsidR="00FA2CA2" w:rsidRPr="00A7258B">
          <w:rPr>
            <w:rStyle w:val="-"/>
            <w:noProof/>
            <w:lang w:val="el-GR"/>
          </w:rPr>
          <w:t>Α4.4.5.6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Λογισμικό Ποιοτικού Ελέγχου, Επεξεργασίας, και Παραγωγής Κλιματικών Προϊόντων</w:t>
        </w:r>
        <w:r w:rsidR="00FA2CA2">
          <w:rPr>
            <w:noProof/>
            <w:webHidden/>
          </w:rPr>
          <w:tab/>
        </w:r>
        <w:r w:rsidR="00FA2CA2">
          <w:rPr>
            <w:noProof/>
            <w:webHidden/>
          </w:rPr>
          <w:fldChar w:fldCharType="begin"/>
        </w:r>
        <w:r w:rsidR="00FA2CA2">
          <w:rPr>
            <w:noProof/>
            <w:webHidden/>
          </w:rPr>
          <w:instrText xml:space="preserve"> PAGEREF _Toc52793795 \h </w:instrText>
        </w:r>
        <w:r w:rsidR="00FA2CA2">
          <w:rPr>
            <w:noProof/>
            <w:webHidden/>
          </w:rPr>
        </w:r>
        <w:r w:rsidR="00FA2CA2">
          <w:rPr>
            <w:noProof/>
            <w:webHidden/>
          </w:rPr>
          <w:fldChar w:fldCharType="separate"/>
        </w:r>
        <w:r w:rsidR="002A7E9E">
          <w:rPr>
            <w:noProof/>
            <w:webHidden/>
          </w:rPr>
          <w:t>- 243 -</w:t>
        </w:r>
        <w:r w:rsidR="00FA2CA2">
          <w:rPr>
            <w:noProof/>
            <w:webHidden/>
          </w:rPr>
          <w:fldChar w:fldCharType="end"/>
        </w:r>
      </w:hyperlink>
    </w:p>
    <w:p w14:paraId="2A44F1FD" w14:textId="7DBE367B"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96" w:history="1">
        <w:r w:rsidR="00FA2CA2" w:rsidRPr="00A7258B">
          <w:rPr>
            <w:rStyle w:val="-"/>
            <w:noProof/>
            <w:lang w:val="el-GR"/>
          </w:rPr>
          <w:t>Α4.4.5.6.1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Ποιοτικός Έλεγχος Δεδομένων</w:t>
        </w:r>
        <w:r w:rsidR="00FA2CA2">
          <w:rPr>
            <w:noProof/>
            <w:webHidden/>
          </w:rPr>
          <w:tab/>
        </w:r>
        <w:r w:rsidR="00FA2CA2">
          <w:rPr>
            <w:noProof/>
            <w:webHidden/>
          </w:rPr>
          <w:fldChar w:fldCharType="begin"/>
        </w:r>
        <w:r w:rsidR="00FA2CA2">
          <w:rPr>
            <w:noProof/>
            <w:webHidden/>
          </w:rPr>
          <w:instrText xml:space="preserve"> PAGEREF _Toc52793796 \h </w:instrText>
        </w:r>
        <w:r w:rsidR="00FA2CA2">
          <w:rPr>
            <w:noProof/>
            <w:webHidden/>
          </w:rPr>
        </w:r>
        <w:r w:rsidR="00FA2CA2">
          <w:rPr>
            <w:noProof/>
            <w:webHidden/>
          </w:rPr>
          <w:fldChar w:fldCharType="separate"/>
        </w:r>
        <w:r w:rsidR="002A7E9E">
          <w:rPr>
            <w:noProof/>
            <w:webHidden/>
          </w:rPr>
          <w:t>- 243 -</w:t>
        </w:r>
        <w:r w:rsidR="00FA2CA2">
          <w:rPr>
            <w:noProof/>
            <w:webHidden/>
          </w:rPr>
          <w:fldChar w:fldCharType="end"/>
        </w:r>
      </w:hyperlink>
    </w:p>
    <w:p w14:paraId="3204430A" w14:textId="12802E14"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97" w:history="1">
        <w:r w:rsidR="00FA2CA2" w:rsidRPr="00A7258B">
          <w:rPr>
            <w:rStyle w:val="-"/>
            <w:noProof/>
            <w:lang w:val="el-GR"/>
          </w:rPr>
          <w:t>Α4.4.5.6.2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Επεξεργασία Δεδομένων</w:t>
        </w:r>
        <w:r w:rsidR="00FA2CA2">
          <w:rPr>
            <w:noProof/>
            <w:webHidden/>
          </w:rPr>
          <w:tab/>
        </w:r>
        <w:r w:rsidR="00FA2CA2">
          <w:rPr>
            <w:noProof/>
            <w:webHidden/>
          </w:rPr>
          <w:fldChar w:fldCharType="begin"/>
        </w:r>
        <w:r w:rsidR="00FA2CA2">
          <w:rPr>
            <w:noProof/>
            <w:webHidden/>
          </w:rPr>
          <w:instrText xml:space="preserve"> PAGEREF _Toc52793797 \h </w:instrText>
        </w:r>
        <w:r w:rsidR="00FA2CA2">
          <w:rPr>
            <w:noProof/>
            <w:webHidden/>
          </w:rPr>
        </w:r>
        <w:r w:rsidR="00FA2CA2">
          <w:rPr>
            <w:noProof/>
            <w:webHidden/>
          </w:rPr>
          <w:fldChar w:fldCharType="separate"/>
        </w:r>
        <w:r w:rsidR="002A7E9E">
          <w:rPr>
            <w:noProof/>
            <w:webHidden/>
          </w:rPr>
          <w:t>- 244 -</w:t>
        </w:r>
        <w:r w:rsidR="00FA2CA2">
          <w:rPr>
            <w:noProof/>
            <w:webHidden/>
          </w:rPr>
          <w:fldChar w:fldCharType="end"/>
        </w:r>
      </w:hyperlink>
    </w:p>
    <w:p w14:paraId="688C9F16" w14:textId="3D59446A"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798" w:history="1">
        <w:r w:rsidR="00FA2CA2" w:rsidRPr="00A7258B">
          <w:rPr>
            <w:rStyle w:val="-"/>
            <w:noProof/>
            <w:lang w:val="el-GR"/>
          </w:rPr>
          <w:t>Α4.4.5.6.3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Παραγωγή προϊόντων από την ΚΚΒΔ</w:t>
        </w:r>
        <w:r w:rsidR="00FA2CA2">
          <w:rPr>
            <w:noProof/>
            <w:webHidden/>
          </w:rPr>
          <w:tab/>
        </w:r>
        <w:r w:rsidR="00FA2CA2">
          <w:rPr>
            <w:noProof/>
            <w:webHidden/>
          </w:rPr>
          <w:fldChar w:fldCharType="begin"/>
        </w:r>
        <w:r w:rsidR="00FA2CA2">
          <w:rPr>
            <w:noProof/>
            <w:webHidden/>
          </w:rPr>
          <w:instrText xml:space="preserve"> PAGEREF _Toc52793798 \h </w:instrText>
        </w:r>
        <w:r w:rsidR="00FA2CA2">
          <w:rPr>
            <w:noProof/>
            <w:webHidden/>
          </w:rPr>
        </w:r>
        <w:r w:rsidR="00FA2CA2">
          <w:rPr>
            <w:noProof/>
            <w:webHidden/>
          </w:rPr>
          <w:fldChar w:fldCharType="separate"/>
        </w:r>
        <w:r w:rsidR="002A7E9E">
          <w:rPr>
            <w:noProof/>
            <w:webHidden/>
          </w:rPr>
          <w:t>- 247 -</w:t>
        </w:r>
        <w:r w:rsidR="00FA2CA2">
          <w:rPr>
            <w:noProof/>
            <w:webHidden/>
          </w:rPr>
          <w:fldChar w:fldCharType="end"/>
        </w:r>
      </w:hyperlink>
    </w:p>
    <w:p w14:paraId="75C001A1" w14:textId="050ACB89"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799" w:history="1">
        <w:r w:rsidR="00FA2CA2" w:rsidRPr="00A7258B">
          <w:rPr>
            <w:rStyle w:val="-"/>
            <w:noProof/>
            <w:lang w:val="el-GR"/>
          </w:rPr>
          <w:t>Α4.4.5.7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Αυτόνομη Βάση Γεωγραφικών Δεδομένων και λογισμικό διαχείρισης και παρουσίασης κλιματικών προϊόντων (</w:t>
        </w:r>
        <w:r w:rsidR="00FA2CA2" w:rsidRPr="00A7258B">
          <w:rPr>
            <w:rStyle w:val="-"/>
            <w:noProof/>
            <w:lang w:val="en-US"/>
          </w:rPr>
          <w:t>GIS</w:t>
        </w:r>
        <w:r w:rsidR="00FA2CA2" w:rsidRPr="00A7258B">
          <w:rPr>
            <w:rStyle w:val="-"/>
            <w:noProof/>
            <w:lang w:val="el-GR"/>
          </w:rPr>
          <w:t>)</w:t>
        </w:r>
        <w:r w:rsidR="00FA2CA2">
          <w:rPr>
            <w:noProof/>
            <w:webHidden/>
          </w:rPr>
          <w:tab/>
        </w:r>
        <w:r w:rsidR="00FA2CA2">
          <w:rPr>
            <w:noProof/>
            <w:webHidden/>
          </w:rPr>
          <w:fldChar w:fldCharType="begin"/>
        </w:r>
        <w:r w:rsidR="00FA2CA2">
          <w:rPr>
            <w:noProof/>
            <w:webHidden/>
          </w:rPr>
          <w:instrText xml:space="preserve"> PAGEREF _Toc52793799 \h </w:instrText>
        </w:r>
        <w:r w:rsidR="00FA2CA2">
          <w:rPr>
            <w:noProof/>
            <w:webHidden/>
          </w:rPr>
        </w:r>
        <w:r w:rsidR="00FA2CA2">
          <w:rPr>
            <w:noProof/>
            <w:webHidden/>
          </w:rPr>
          <w:fldChar w:fldCharType="separate"/>
        </w:r>
        <w:r w:rsidR="002A7E9E">
          <w:rPr>
            <w:noProof/>
            <w:webHidden/>
          </w:rPr>
          <w:t>- 250 -</w:t>
        </w:r>
        <w:r w:rsidR="00FA2CA2">
          <w:rPr>
            <w:noProof/>
            <w:webHidden/>
          </w:rPr>
          <w:fldChar w:fldCharType="end"/>
        </w:r>
      </w:hyperlink>
    </w:p>
    <w:p w14:paraId="620B7A3E" w14:textId="4876A6B8"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00" w:history="1">
        <w:r w:rsidR="00FA2CA2" w:rsidRPr="00A7258B">
          <w:rPr>
            <w:rStyle w:val="-"/>
            <w:noProof/>
            <w:lang w:val="el-GR"/>
          </w:rPr>
          <w:t>Α4.4.5.8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Αυτόνομη Ενδιάμεση Βάση Μετεωρολογικών Δεδομένων (ΕΒΔ) για την υποστήριξη της Διαδικτυακής Πύλης</w:t>
        </w:r>
        <w:r w:rsidR="00FA2CA2">
          <w:rPr>
            <w:noProof/>
            <w:webHidden/>
          </w:rPr>
          <w:tab/>
        </w:r>
        <w:r w:rsidR="00FA2CA2">
          <w:rPr>
            <w:noProof/>
            <w:webHidden/>
          </w:rPr>
          <w:fldChar w:fldCharType="begin"/>
        </w:r>
        <w:r w:rsidR="00FA2CA2">
          <w:rPr>
            <w:noProof/>
            <w:webHidden/>
          </w:rPr>
          <w:instrText xml:space="preserve"> PAGEREF _Toc52793800 \h </w:instrText>
        </w:r>
        <w:r w:rsidR="00FA2CA2">
          <w:rPr>
            <w:noProof/>
            <w:webHidden/>
          </w:rPr>
        </w:r>
        <w:r w:rsidR="00FA2CA2">
          <w:rPr>
            <w:noProof/>
            <w:webHidden/>
          </w:rPr>
          <w:fldChar w:fldCharType="separate"/>
        </w:r>
        <w:r w:rsidR="002A7E9E">
          <w:rPr>
            <w:noProof/>
            <w:webHidden/>
          </w:rPr>
          <w:t>- 251 -</w:t>
        </w:r>
        <w:r w:rsidR="00FA2CA2">
          <w:rPr>
            <w:noProof/>
            <w:webHidden/>
          </w:rPr>
          <w:fldChar w:fldCharType="end"/>
        </w:r>
      </w:hyperlink>
    </w:p>
    <w:p w14:paraId="6D5D86FE" w14:textId="536BDC87"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01" w:history="1">
        <w:r w:rsidR="00FA2CA2" w:rsidRPr="00A7258B">
          <w:rPr>
            <w:rStyle w:val="-"/>
            <w:noProof/>
            <w:lang w:val="el-GR"/>
          </w:rPr>
          <w:t>Α4.4.5.9</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Κεντρική Κλιματολογική Βάση Δεδομένων (ΚΚΒΔ)</w:t>
        </w:r>
        <w:r w:rsidR="00FA2CA2">
          <w:rPr>
            <w:noProof/>
            <w:webHidden/>
          </w:rPr>
          <w:tab/>
        </w:r>
        <w:r w:rsidR="00FA2CA2">
          <w:rPr>
            <w:noProof/>
            <w:webHidden/>
          </w:rPr>
          <w:fldChar w:fldCharType="begin"/>
        </w:r>
        <w:r w:rsidR="00FA2CA2">
          <w:rPr>
            <w:noProof/>
            <w:webHidden/>
          </w:rPr>
          <w:instrText xml:space="preserve"> PAGEREF _Toc52793801 \h </w:instrText>
        </w:r>
        <w:r w:rsidR="00FA2CA2">
          <w:rPr>
            <w:noProof/>
            <w:webHidden/>
          </w:rPr>
        </w:r>
        <w:r w:rsidR="00FA2CA2">
          <w:rPr>
            <w:noProof/>
            <w:webHidden/>
          </w:rPr>
          <w:fldChar w:fldCharType="separate"/>
        </w:r>
        <w:r w:rsidR="002A7E9E">
          <w:rPr>
            <w:noProof/>
            <w:webHidden/>
          </w:rPr>
          <w:t>- 253 -</w:t>
        </w:r>
        <w:r w:rsidR="00FA2CA2">
          <w:rPr>
            <w:noProof/>
            <w:webHidden/>
          </w:rPr>
          <w:fldChar w:fldCharType="end"/>
        </w:r>
      </w:hyperlink>
    </w:p>
    <w:p w14:paraId="3810C2BF" w14:textId="232FDC52"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02" w:history="1">
        <w:r w:rsidR="00FA2CA2" w:rsidRPr="00A7258B">
          <w:rPr>
            <w:rStyle w:val="-"/>
            <w:noProof/>
            <w:lang w:val="el-GR"/>
          </w:rPr>
          <w:t>Α4.4.5.10</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Αυτοματοποιημένη Διαχείριση Αιτημάτων για Παροχή Μετεωρολογικών Πληροφοριών (</w:t>
        </w:r>
        <w:r w:rsidR="00FA2CA2" w:rsidRPr="00A7258B">
          <w:rPr>
            <w:rStyle w:val="-"/>
            <w:noProof/>
          </w:rPr>
          <w:t>CRM</w:t>
        </w:r>
        <w:r w:rsidR="00FA2CA2" w:rsidRPr="00A7258B">
          <w:rPr>
            <w:rStyle w:val="-"/>
            <w:noProof/>
            <w:lang w:val="el-GR"/>
          </w:rPr>
          <w:t xml:space="preserve"> – </w:t>
        </w:r>
        <w:r w:rsidR="00FA2CA2" w:rsidRPr="00A7258B">
          <w:rPr>
            <w:rStyle w:val="-"/>
            <w:noProof/>
          </w:rPr>
          <w:t>Customer</w:t>
        </w:r>
        <w:r w:rsidR="00FA2CA2" w:rsidRPr="00A7258B">
          <w:rPr>
            <w:rStyle w:val="-"/>
            <w:noProof/>
            <w:lang w:val="el-GR"/>
          </w:rPr>
          <w:t xml:space="preserve"> </w:t>
        </w:r>
        <w:r w:rsidR="00FA2CA2" w:rsidRPr="00A7258B">
          <w:rPr>
            <w:rStyle w:val="-"/>
            <w:noProof/>
          </w:rPr>
          <w:t>Relationship</w:t>
        </w:r>
        <w:r w:rsidR="00FA2CA2" w:rsidRPr="00A7258B">
          <w:rPr>
            <w:rStyle w:val="-"/>
            <w:noProof/>
            <w:lang w:val="el-GR"/>
          </w:rPr>
          <w:t xml:space="preserve"> </w:t>
        </w:r>
        <w:r w:rsidR="00FA2CA2" w:rsidRPr="00A7258B">
          <w:rPr>
            <w:rStyle w:val="-"/>
            <w:noProof/>
          </w:rPr>
          <w:t>Management</w:t>
        </w:r>
        <w:r w:rsidR="00FA2CA2" w:rsidRPr="00A7258B">
          <w:rPr>
            <w:rStyle w:val="-"/>
            <w:noProof/>
            <w:lang w:val="el-GR"/>
          </w:rPr>
          <w:t>)</w:t>
        </w:r>
        <w:r w:rsidR="00FA2CA2">
          <w:rPr>
            <w:noProof/>
            <w:webHidden/>
          </w:rPr>
          <w:tab/>
        </w:r>
        <w:r w:rsidR="00FA2CA2">
          <w:rPr>
            <w:noProof/>
            <w:webHidden/>
          </w:rPr>
          <w:fldChar w:fldCharType="begin"/>
        </w:r>
        <w:r w:rsidR="00FA2CA2">
          <w:rPr>
            <w:noProof/>
            <w:webHidden/>
          </w:rPr>
          <w:instrText xml:space="preserve"> PAGEREF _Toc52793802 \h </w:instrText>
        </w:r>
        <w:r w:rsidR="00FA2CA2">
          <w:rPr>
            <w:noProof/>
            <w:webHidden/>
          </w:rPr>
        </w:r>
        <w:r w:rsidR="00FA2CA2">
          <w:rPr>
            <w:noProof/>
            <w:webHidden/>
          </w:rPr>
          <w:fldChar w:fldCharType="separate"/>
        </w:r>
        <w:r w:rsidR="002A7E9E">
          <w:rPr>
            <w:noProof/>
            <w:webHidden/>
          </w:rPr>
          <w:t>- 256 -</w:t>
        </w:r>
        <w:r w:rsidR="00FA2CA2">
          <w:rPr>
            <w:noProof/>
            <w:webHidden/>
          </w:rPr>
          <w:fldChar w:fldCharType="end"/>
        </w:r>
      </w:hyperlink>
    </w:p>
    <w:p w14:paraId="760BF89E" w14:textId="45144C37"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03" w:history="1">
        <w:r w:rsidR="00FA2CA2" w:rsidRPr="00A7258B">
          <w:rPr>
            <w:rStyle w:val="-"/>
            <w:noProof/>
            <w:lang w:val="el-GR"/>
          </w:rPr>
          <w:t>Α4.4.5.11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Λογισμικό Αστρονομικών Στοιχείων</w:t>
        </w:r>
        <w:r w:rsidR="00FA2CA2">
          <w:rPr>
            <w:noProof/>
            <w:webHidden/>
          </w:rPr>
          <w:tab/>
        </w:r>
        <w:r w:rsidR="00FA2CA2">
          <w:rPr>
            <w:noProof/>
            <w:webHidden/>
          </w:rPr>
          <w:fldChar w:fldCharType="begin"/>
        </w:r>
        <w:r w:rsidR="00FA2CA2">
          <w:rPr>
            <w:noProof/>
            <w:webHidden/>
          </w:rPr>
          <w:instrText xml:space="preserve"> PAGEREF _Toc52793803 \h </w:instrText>
        </w:r>
        <w:r w:rsidR="00FA2CA2">
          <w:rPr>
            <w:noProof/>
            <w:webHidden/>
          </w:rPr>
        </w:r>
        <w:r w:rsidR="00FA2CA2">
          <w:rPr>
            <w:noProof/>
            <w:webHidden/>
          </w:rPr>
          <w:fldChar w:fldCharType="separate"/>
        </w:r>
        <w:r w:rsidR="002A7E9E">
          <w:rPr>
            <w:noProof/>
            <w:webHidden/>
          </w:rPr>
          <w:t>- 257 -</w:t>
        </w:r>
        <w:r w:rsidR="00FA2CA2">
          <w:rPr>
            <w:noProof/>
            <w:webHidden/>
          </w:rPr>
          <w:fldChar w:fldCharType="end"/>
        </w:r>
      </w:hyperlink>
    </w:p>
    <w:p w14:paraId="444DC06E" w14:textId="02C3B483"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804" w:history="1">
        <w:r w:rsidR="00FA2CA2" w:rsidRPr="00A7258B">
          <w:rPr>
            <w:rStyle w:val="-"/>
            <w:noProof/>
            <w:lang w:val="el-GR"/>
          </w:rPr>
          <w:t>Α4.4.6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«Διαδικτυακή Πύλη (</w:t>
        </w:r>
        <w:r w:rsidR="00FA2CA2" w:rsidRPr="00A7258B">
          <w:rPr>
            <w:rStyle w:val="-"/>
            <w:noProof/>
          </w:rPr>
          <w:t>Portal</w:t>
        </w:r>
        <w:r w:rsidR="00FA2CA2" w:rsidRPr="00A7258B">
          <w:rPr>
            <w:rStyle w:val="-"/>
            <w:noProof/>
            <w:lang w:val="el-GR"/>
          </w:rPr>
          <w:t>)»</w:t>
        </w:r>
        <w:r w:rsidR="00FA2CA2">
          <w:rPr>
            <w:noProof/>
            <w:webHidden/>
          </w:rPr>
          <w:tab/>
        </w:r>
        <w:r w:rsidR="00FA2CA2">
          <w:rPr>
            <w:noProof/>
            <w:webHidden/>
          </w:rPr>
          <w:fldChar w:fldCharType="begin"/>
        </w:r>
        <w:r w:rsidR="00FA2CA2">
          <w:rPr>
            <w:noProof/>
            <w:webHidden/>
          </w:rPr>
          <w:instrText xml:space="preserve"> PAGEREF _Toc52793804 \h </w:instrText>
        </w:r>
        <w:r w:rsidR="00FA2CA2">
          <w:rPr>
            <w:noProof/>
            <w:webHidden/>
          </w:rPr>
        </w:r>
        <w:r w:rsidR="00FA2CA2">
          <w:rPr>
            <w:noProof/>
            <w:webHidden/>
          </w:rPr>
          <w:fldChar w:fldCharType="separate"/>
        </w:r>
        <w:r w:rsidR="002A7E9E">
          <w:rPr>
            <w:noProof/>
            <w:webHidden/>
          </w:rPr>
          <w:t>- 259 -</w:t>
        </w:r>
        <w:r w:rsidR="00FA2CA2">
          <w:rPr>
            <w:noProof/>
            <w:webHidden/>
          </w:rPr>
          <w:fldChar w:fldCharType="end"/>
        </w:r>
      </w:hyperlink>
    </w:p>
    <w:p w14:paraId="75DC1FB0" w14:textId="3803BB50"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05" w:history="1">
        <w:r w:rsidR="00FA2CA2" w:rsidRPr="00A7258B">
          <w:rPr>
            <w:rStyle w:val="-"/>
            <w:noProof/>
            <w:lang w:val="el-GR"/>
          </w:rPr>
          <w:t>Α4.4.6.1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Εισαγωγή</w:t>
        </w:r>
        <w:r w:rsidR="00FA2CA2">
          <w:rPr>
            <w:noProof/>
            <w:webHidden/>
          </w:rPr>
          <w:tab/>
        </w:r>
        <w:r w:rsidR="00FA2CA2">
          <w:rPr>
            <w:noProof/>
            <w:webHidden/>
          </w:rPr>
          <w:fldChar w:fldCharType="begin"/>
        </w:r>
        <w:r w:rsidR="00FA2CA2">
          <w:rPr>
            <w:noProof/>
            <w:webHidden/>
          </w:rPr>
          <w:instrText xml:space="preserve"> PAGEREF _Toc52793805 \h </w:instrText>
        </w:r>
        <w:r w:rsidR="00FA2CA2">
          <w:rPr>
            <w:noProof/>
            <w:webHidden/>
          </w:rPr>
        </w:r>
        <w:r w:rsidR="00FA2CA2">
          <w:rPr>
            <w:noProof/>
            <w:webHidden/>
          </w:rPr>
          <w:fldChar w:fldCharType="separate"/>
        </w:r>
        <w:r w:rsidR="002A7E9E">
          <w:rPr>
            <w:noProof/>
            <w:webHidden/>
          </w:rPr>
          <w:t>- 259 -</w:t>
        </w:r>
        <w:r w:rsidR="00FA2CA2">
          <w:rPr>
            <w:noProof/>
            <w:webHidden/>
          </w:rPr>
          <w:fldChar w:fldCharType="end"/>
        </w:r>
      </w:hyperlink>
    </w:p>
    <w:p w14:paraId="18B89A14" w14:textId="642C9E21"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06" w:history="1">
        <w:r w:rsidR="00FA2CA2" w:rsidRPr="00A7258B">
          <w:rPr>
            <w:rStyle w:val="-"/>
            <w:noProof/>
            <w:lang w:val="el-GR"/>
          </w:rPr>
          <w:t>Α4.4.6.2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Γενικές Τεχνολογικές Επιλογές</w:t>
        </w:r>
        <w:r w:rsidR="00FA2CA2">
          <w:rPr>
            <w:noProof/>
            <w:webHidden/>
          </w:rPr>
          <w:tab/>
        </w:r>
        <w:r w:rsidR="00FA2CA2">
          <w:rPr>
            <w:noProof/>
            <w:webHidden/>
          </w:rPr>
          <w:fldChar w:fldCharType="begin"/>
        </w:r>
        <w:r w:rsidR="00FA2CA2">
          <w:rPr>
            <w:noProof/>
            <w:webHidden/>
          </w:rPr>
          <w:instrText xml:space="preserve"> PAGEREF _Toc52793806 \h </w:instrText>
        </w:r>
        <w:r w:rsidR="00FA2CA2">
          <w:rPr>
            <w:noProof/>
            <w:webHidden/>
          </w:rPr>
        </w:r>
        <w:r w:rsidR="00FA2CA2">
          <w:rPr>
            <w:noProof/>
            <w:webHidden/>
          </w:rPr>
          <w:fldChar w:fldCharType="separate"/>
        </w:r>
        <w:r w:rsidR="002A7E9E">
          <w:rPr>
            <w:noProof/>
            <w:webHidden/>
          </w:rPr>
          <w:t>- 262 -</w:t>
        </w:r>
        <w:r w:rsidR="00FA2CA2">
          <w:rPr>
            <w:noProof/>
            <w:webHidden/>
          </w:rPr>
          <w:fldChar w:fldCharType="end"/>
        </w:r>
      </w:hyperlink>
    </w:p>
    <w:p w14:paraId="7CFB9D8B" w14:textId="13E59BF8"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07" w:history="1">
        <w:r w:rsidR="00FA2CA2" w:rsidRPr="00A7258B">
          <w:rPr>
            <w:rStyle w:val="-"/>
            <w:noProof/>
            <w:lang w:val="el-GR"/>
          </w:rPr>
          <w:t>Α4.4.6.3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Προτεινόμενη αρχιτεκτονική</w:t>
        </w:r>
        <w:r w:rsidR="00FA2CA2">
          <w:rPr>
            <w:noProof/>
            <w:webHidden/>
          </w:rPr>
          <w:tab/>
        </w:r>
        <w:r w:rsidR="00FA2CA2">
          <w:rPr>
            <w:noProof/>
            <w:webHidden/>
          </w:rPr>
          <w:fldChar w:fldCharType="begin"/>
        </w:r>
        <w:r w:rsidR="00FA2CA2">
          <w:rPr>
            <w:noProof/>
            <w:webHidden/>
          </w:rPr>
          <w:instrText xml:space="preserve"> PAGEREF _Toc52793807 \h </w:instrText>
        </w:r>
        <w:r w:rsidR="00FA2CA2">
          <w:rPr>
            <w:noProof/>
            <w:webHidden/>
          </w:rPr>
        </w:r>
        <w:r w:rsidR="00FA2CA2">
          <w:rPr>
            <w:noProof/>
            <w:webHidden/>
          </w:rPr>
          <w:fldChar w:fldCharType="separate"/>
        </w:r>
        <w:r w:rsidR="002A7E9E">
          <w:rPr>
            <w:noProof/>
            <w:webHidden/>
          </w:rPr>
          <w:t>- 263 -</w:t>
        </w:r>
        <w:r w:rsidR="00FA2CA2">
          <w:rPr>
            <w:noProof/>
            <w:webHidden/>
          </w:rPr>
          <w:fldChar w:fldCharType="end"/>
        </w:r>
      </w:hyperlink>
    </w:p>
    <w:p w14:paraId="5BD7EB1C" w14:textId="2E83C384"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08" w:history="1">
        <w:r w:rsidR="00FA2CA2" w:rsidRPr="00A7258B">
          <w:rPr>
            <w:rStyle w:val="-"/>
            <w:noProof/>
            <w:lang w:val="el-GR"/>
          </w:rPr>
          <w:t>Α4.4.6.4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Ειδικές Τεχνολογικές Επιλογές</w:t>
        </w:r>
        <w:r w:rsidR="00FA2CA2">
          <w:rPr>
            <w:noProof/>
            <w:webHidden/>
          </w:rPr>
          <w:tab/>
        </w:r>
        <w:r w:rsidR="00FA2CA2">
          <w:rPr>
            <w:noProof/>
            <w:webHidden/>
          </w:rPr>
          <w:fldChar w:fldCharType="begin"/>
        </w:r>
        <w:r w:rsidR="00FA2CA2">
          <w:rPr>
            <w:noProof/>
            <w:webHidden/>
          </w:rPr>
          <w:instrText xml:space="preserve"> PAGEREF _Toc52793808 \h </w:instrText>
        </w:r>
        <w:r w:rsidR="00FA2CA2">
          <w:rPr>
            <w:noProof/>
            <w:webHidden/>
          </w:rPr>
        </w:r>
        <w:r w:rsidR="00FA2CA2">
          <w:rPr>
            <w:noProof/>
            <w:webHidden/>
          </w:rPr>
          <w:fldChar w:fldCharType="separate"/>
        </w:r>
        <w:r w:rsidR="002A7E9E">
          <w:rPr>
            <w:noProof/>
            <w:webHidden/>
          </w:rPr>
          <w:t>- 263 -</w:t>
        </w:r>
        <w:r w:rsidR="00FA2CA2">
          <w:rPr>
            <w:noProof/>
            <w:webHidden/>
          </w:rPr>
          <w:fldChar w:fldCharType="end"/>
        </w:r>
      </w:hyperlink>
    </w:p>
    <w:p w14:paraId="056376B4" w14:textId="17F7CE2E"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09" w:history="1">
        <w:r w:rsidR="00FA2CA2" w:rsidRPr="00A7258B">
          <w:rPr>
            <w:rStyle w:val="-"/>
            <w:noProof/>
            <w:lang w:val="el-GR"/>
          </w:rPr>
          <w:t>Α4.4.6.4.1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Ευελιξία Παραμετροποίηση Διαθεσιμότητα</w:t>
        </w:r>
        <w:r w:rsidR="00FA2CA2">
          <w:rPr>
            <w:noProof/>
            <w:webHidden/>
          </w:rPr>
          <w:tab/>
        </w:r>
        <w:r w:rsidR="00FA2CA2">
          <w:rPr>
            <w:noProof/>
            <w:webHidden/>
          </w:rPr>
          <w:fldChar w:fldCharType="begin"/>
        </w:r>
        <w:r w:rsidR="00FA2CA2">
          <w:rPr>
            <w:noProof/>
            <w:webHidden/>
          </w:rPr>
          <w:instrText xml:space="preserve"> PAGEREF _Toc52793809 \h </w:instrText>
        </w:r>
        <w:r w:rsidR="00FA2CA2">
          <w:rPr>
            <w:noProof/>
            <w:webHidden/>
          </w:rPr>
        </w:r>
        <w:r w:rsidR="00FA2CA2">
          <w:rPr>
            <w:noProof/>
            <w:webHidden/>
          </w:rPr>
          <w:fldChar w:fldCharType="separate"/>
        </w:r>
        <w:r w:rsidR="002A7E9E">
          <w:rPr>
            <w:noProof/>
            <w:webHidden/>
          </w:rPr>
          <w:t>- 263 -</w:t>
        </w:r>
        <w:r w:rsidR="00FA2CA2">
          <w:rPr>
            <w:noProof/>
            <w:webHidden/>
          </w:rPr>
          <w:fldChar w:fldCharType="end"/>
        </w:r>
      </w:hyperlink>
    </w:p>
    <w:p w14:paraId="53CD8F96" w14:textId="5040BAEB"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10" w:history="1">
        <w:r w:rsidR="00FA2CA2" w:rsidRPr="00A7258B">
          <w:rPr>
            <w:rStyle w:val="-"/>
            <w:noProof/>
            <w:lang w:val="el-GR"/>
          </w:rPr>
          <w:t>Α4.4.6.4.2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Χρηστικότητα</w:t>
        </w:r>
        <w:r w:rsidR="00FA2CA2">
          <w:rPr>
            <w:noProof/>
            <w:webHidden/>
          </w:rPr>
          <w:tab/>
        </w:r>
        <w:r w:rsidR="00FA2CA2">
          <w:rPr>
            <w:noProof/>
            <w:webHidden/>
          </w:rPr>
          <w:fldChar w:fldCharType="begin"/>
        </w:r>
        <w:r w:rsidR="00FA2CA2">
          <w:rPr>
            <w:noProof/>
            <w:webHidden/>
          </w:rPr>
          <w:instrText xml:space="preserve"> PAGEREF _Toc52793810 \h </w:instrText>
        </w:r>
        <w:r w:rsidR="00FA2CA2">
          <w:rPr>
            <w:noProof/>
            <w:webHidden/>
          </w:rPr>
        </w:r>
        <w:r w:rsidR="00FA2CA2">
          <w:rPr>
            <w:noProof/>
            <w:webHidden/>
          </w:rPr>
          <w:fldChar w:fldCharType="separate"/>
        </w:r>
        <w:r w:rsidR="002A7E9E">
          <w:rPr>
            <w:noProof/>
            <w:webHidden/>
          </w:rPr>
          <w:t>- 264 -</w:t>
        </w:r>
        <w:r w:rsidR="00FA2CA2">
          <w:rPr>
            <w:noProof/>
            <w:webHidden/>
          </w:rPr>
          <w:fldChar w:fldCharType="end"/>
        </w:r>
      </w:hyperlink>
    </w:p>
    <w:p w14:paraId="100A502D" w14:textId="33097FB3"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11" w:history="1">
        <w:r w:rsidR="00FA2CA2" w:rsidRPr="00A7258B">
          <w:rPr>
            <w:rStyle w:val="-"/>
            <w:noProof/>
            <w:lang w:val="el-GR"/>
          </w:rPr>
          <w:t>Α4.4.6.4.3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Αρχή της πληρότητας και της αξιοπιστίας</w:t>
        </w:r>
        <w:r w:rsidR="00FA2CA2">
          <w:rPr>
            <w:noProof/>
            <w:webHidden/>
          </w:rPr>
          <w:tab/>
        </w:r>
        <w:r w:rsidR="00FA2CA2">
          <w:rPr>
            <w:noProof/>
            <w:webHidden/>
          </w:rPr>
          <w:fldChar w:fldCharType="begin"/>
        </w:r>
        <w:r w:rsidR="00FA2CA2">
          <w:rPr>
            <w:noProof/>
            <w:webHidden/>
          </w:rPr>
          <w:instrText xml:space="preserve"> PAGEREF _Toc52793811 \h </w:instrText>
        </w:r>
        <w:r w:rsidR="00FA2CA2">
          <w:rPr>
            <w:noProof/>
            <w:webHidden/>
          </w:rPr>
        </w:r>
        <w:r w:rsidR="00FA2CA2">
          <w:rPr>
            <w:noProof/>
            <w:webHidden/>
          </w:rPr>
          <w:fldChar w:fldCharType="separate"/>
        </w:r>
        <w:r w:rsidR="002A7E9E">
          <w:rPr>
            <w:noProof/>
            <w:webHidden/>
          </w:rPr>
          <w:t>- 264 -</w:t>
        </w:r>
        <w:r w:rsidR="00FA2CA2">
          <w:rPr>
            <w:noProof/>
            <w:webHidden/>
          </w:rPr>
          <w:fldChar w:fldCharType="end"/>
        </w:r>
      </w:hyperlink>
    </w:p>
    <w:p w14:paraId="76B28A4A" w14:textId="31DE8EC1"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12" w:history="1">
        <w:r w:rsidR="00FA2CA2" w:rsidRPr="00A7258B">
          <w:rPr>
            <w:rStyle w:val="-"/>
            <w:noProof/>
            <w:lang w:val="el-GR"/>
          </w:rPr>
          <w:t>Α4.4.6.4.4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Αρχή της εμπιστοσύνης</w:t>
        </w:r>
        <w:r w:rsidR="00FA2CA2">
          <w:rPr>
            <w:noProof/>
            <w:webHidden/>
          </w:rPr>
          <w:tab/>
        </w:r>
        <w:r w:rsidR="00FA2CA2">
          <w:rPr>
            <w:noProof/>
            <w:webHidden/>
          </w:rPr>
          <w:fldChar w:fldCharType="begin"/>
        </w:r>
        <w:r w:rsidR="00FA2CA2">
          <w:rPr>
            <w:noProof/>
            <w:webHidden/>
          </w:rPr>
          <w:instrText xml:space="preserve"> PAGEREF _Toc52793812 \h </w:instrText>
        </w:r>
        <w:r w:rsidR="00FA2CA2">
          <w:rPr>
            <w:noProof/>
            <w:webHidden/>
          </w:rPr>
        </w:r>
        <w:r w:rsidR="00FA2CA2">
          <w:rPr>
            <w:noProof/>
            <w:webHidden/>
          </w:rPr>
          <w:fldChar w:fldCharType="separate"/>
        </w:r>
        <w:r w:rsidR="002A7E9E">
          <w:rPr>
            <w:noProof/>
            <w:webHidden/>
          </w:rPr>
          <w:t>- 265 -</w:t>
        </w:r>
        <w:r w:rsidR="00FA2CA2">
          <w:rPr>
            <w:noProof/>
            <w:webHidden/>
          </w:rPr>
          <w:fldChar w:fldCharType="end"/>
        </w:r>
      </w:hyperlink>
    </w:p>
    <w:p w14:paraId="3A701EB6" w14:textId="124F926C"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13" w:history="1">
        <w:r w:rsidR="00FA2CA2" w:rsidRPr="00A7258B">
          <w:rPr>
            <w:rStyle w:val="-"/>
            <w:noProof/>
            <w:lang w:val="el-GR"/>
          </w:rPr>
          <w:t>Α4.4.6.5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Διαχείριση Διαδικτυακής Πύλης</w:t>
        </w:r>
        <w:r w:rsidR="00FA2CA2">
          <w:rPr>
            <w:noProof/>
            <w:webHidden/>
          </w:rPr>
          <w:tab/>
        </w:r>
        <w:r w:rsidR="00FA2CA2">
          <w:rPr>
            <w:noProof/>
            <w:webHidden/>
          </w:rPr>
          <w:fldChar w:fldCharType="begin"/>
        </w:r>
        <w:r w:rsidR="00FA2CA2">
          <w:rPr>
            <w:noProof/>
            <w:webHidden/>
          </w:rPr>
          <w:instrText xml:space="preserve"> PAGEREF _Toc52793813 \h </w:instrText>
        </w:r>
        <w:r w:rsidR="00FA2CA2">
          <w:rPr>
            <w:noProof/>
            <w:webHidden/>
          </w:rPr>
        </w:r>
        <w:r w:rsidR="00FA2CA2">
          <w:rPr>
            <w:noProof/>
            <w:webHidden/>
          </w:rPr>
          <w:fldChar w:fldCharType="separate"/>
        </w:r>
        <w:r w:rsidR="002A7E9E">
          <w:rPr>
            <w:noProof/>
            <w:webHidden/>
          </w:rPr>
          <w:t>- 265 -</w:t>
        </w:r>
        <w:r w:rsidR="00FA2CA2">
          <w:rPr>
            <w:noProof/>
            <w:webHidden/>
          </w:rPr>
          <w:fldChar w:fldCharType="end"/>
        </w:r>
      </w:hyperlink>
    </w:p>
    <w:p w14:paraId="7A570042" w14:textId="4E447375"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14" w:history="1">
        <w:r w:rsidR="00FA2CA2" w:rsidRPr="00A7258B">
          <w:rPr>
            <w:rStyle w:val="-"/>
            <w:noProof/>
            <w:lang w:val="el-GR"/>
          </w:rPr>
          <w:t>Α4.4.6.6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Απόκριση &amp; Διαθεσιμότητα</w:t>
        </w:r>
        <w:r w:rsidR="00FA2CA2">
          <w:rPr>
            <w:noProof/>
            <w:webHidden/>
          </w:rPr>
          <w:tab/>
        </w:r>
        <w:r w:rsidR="00FA2CA2">
          <w:rPr>
            <w:noProof/>
            <w:webHidden/>
          </w:rPr>
          <w:fldChar w:fldCharType="begin"/>
        </w:r>
        <w:r w:rsidR="00FA2CA2">
          <w:rPr>
            <w:noProof/>
            <w:webHidden/>
          </w:rPr>
          <w:instrText xml:space="preserve"> PAGEREF _Toc52793814 \h </w:instrText>
        </w:r>
        <w:r w:rsidR="00FA2CA2">
          <w:rPr>
            <w:noProof/>
            <w:webHidden/>
          </w:rPr>
        </w:r>
        <w:r w:rsidR="00FA2CA2">
          <w:rPr>
            <w:noProof/>
            <w:webHidden/>
          </w:rPr>
          <w:fldChar w:fldCharType="separate"/>
        </w:r>
        <w:r w:rsidR="002A7E9E">
          <w:rPr>
            <w:noProof/>
            <w:webHidden/>
          </w:rPr>
          <w:t>- 267 -</w:t>
        </w:r>
        <w:r w:rsidR="00FA2CA2">
          <w:rPr>
            <w:noProof/>
            <w:webHidden/>
          </w:rPr>
          <w:fldChar w:fldCharType="end"/>
        </w:r>
      </w:hyperlink>
    </w:p>
    <w:p w14:paraId="76B1E380" w14:textId="42185DD9"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15" w:history="1">
        <w:r w:rsidR="00FA2CA2" w:rsidRPr="00A7258B">
          <w:rPr>
            <w:rStyle w:val="-"/>
            <w:noProof/>
            <w:lang w:val="el-GR"/>
          </w:rPr>
          <w:t>Α4.4.6.7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Μέγεθος ιστοσελίδων</w:t>
        </w:r>
        <w:r w:rsidR="00FA2CA2">
          <w:rPr>
            <w:noProof/>
            <w:webHidden/>
          </w:rPr>
          <w:tab/>
        </w:r>
        <w:r w:rsidR="00FA2CA2">
          <w:rPr>
            <w:noProof/>
            <w:webHidden/>
          </w:rPr>
          <w:fldChar w:fldCharType="begin"/>
        </w:r>
        <w:r w:rsidR="00FA2CA2">
          <w:rPr>
            <w:noProof/>
            <w:webHidden/>
          </w:rPr>
          <w:instrText xml:space="preserve"> PAGEREF _Toc52793815 \h </w:instrText>
        </w:r>
        <w:r w:rsidR="00FA2CA2">
          <w:rPr>
            <w:noProof/>
            <w:webHidden/>
          </w:rPr>
        </w:r>
        <w:r w:rsidR="00FA2CA2">
          <w:rPr>
            <w:noProof/>
            <w:webHidden/>
          </w:rPr>
          <w:fldChar w:fldCharType="separate"/>
        </w:r>
        <w:r w:rsidR="002A7E9E">
          <w:rPr>
            <w:noProof/>
            <w:webHidden/>
          </w:rPr>
          <w:t>- 268 -</w:t>
        </w:r>
        <w:r w:rsidR="00FA2CA2">
          <w:rPr>
            <w:noProof/>
            <w:webHidden/>
          </w:rPr>
          <w:fldChar w:fldCharType="end"/>
        </w:r>
      </w:hyperlink>
    </w:p>
    <w:p w14:paraId="2171ABB3" w14:textId="798E181B"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16" w:history="1">
        <w:r w:rsidR="00FA2CA2" w:rsidRPr="00A7258B">
          <w:rPr>
            <w:rStyle w:val="-"/>
            <w:noProof/>
            <w:lang w:val="el-GR"/>
          </w:rPr>
          <w:t>Α4.4.6.8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Μορφοποίηση και παρουσίαση περιεχομένου</w:t>
        </w:r>
        <w:r w:rsidR="00FA2CA2">
          <w:rPr>
            <w:noProof/>
            <w:webHidden/>
          </w:rPr>
          <w:tab/>
        </w:r>
        <w:r w:rsidR="00FA2CA2">
          <w:rPr>
            <w:noProof/>
            <w:webHidden/>
          </w:rPr>
          <w:fldChar w:fldCharType="begin"/>
        </w:r>
        <w:r w:rsidR="00FA2CA2">
          <w:rPr>
            <w:noProof/>
            <w:webHidden/>
          </w:rPr>
          <w:instrText xml:space="preserve"> PAGEREF _Toc52793816 \h </w:instrText>
        </w:r>
        <w:r w:rsidR="00FA2CA2">
          <w:rPr>
            <w:noProof/>
            <w:webHidden/>
          </w:rPr>
        </w:r>
        <w:r w:rsidR="00FA2CA2">
          <w:rPr>
            <w:noProof/>
            <w:webHidden/>
          </w:rPr>
          <w:fldChar w:fldCharType="separate"/>
        </w:r>
        <w:r w:rsidR="002A7E9E">
          <w:rPr>
            <w:noProof/>
            <w:webHidden/>
          </w:rPr>
          <w:t>- 268 -</w:t>
        </w:r>
        <w:r w:rsidR="00FA2CA2">
          <w:rPr>
            <w:noProof/>
            <w:webHidden/>
          </w:rPr>
          <w:fldChar w:fldCharType="end"/>
        </w:r>
      </w:hyperlink>
    </w:p>
    <w:p w14:paraId="20D4B1CB" w14:textId="34CEA130"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17" w:history="1">
        <w:r w:rsidR="00FA2CA2" w:rsidRPr="00A7258B">
          <w:rPr>
            <w:rStyle w:val="-"/>
            <w:noProof/>
            <w:lang w:val="el-GR"/>
          </w:rPr>
          <w:t>Α4.4.6.9</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Ορθότητα, πληρότητα, επικαιρότητα, ανανέωση περιεχομένου</w:t>
        </w:r>
        <w:r w:rsidR="00FA2CA2">
          <w:rPr>
            <w:noProof/>
            <w:webHidden/>
          </w:rPr>
          <w:tab/>
        </w:r>
        <w:r w:rsidR="00FA2CA2">
          <w:rPr>
            <w:noProof/>
            <w:webHidden/>
          </w:rPr>
          <w:fldChar w:fldCharType="begin"/>
        </w:r>
        <w:r w:rsidR="00FA2CA2">
          <w:rPr>
            <w:noProof/>
            <w:webHidden/>
          </w:rPr>
          <w:instrText xml:space="preserve"> PAGEREF _Toc52793817 \h </w:instrText>
        </w:r>
        <w:r w:rsidR="00FA2CA2">
          <w:rPr>
            <w:noProof/>
            <w:webHidden/>
          </w:rPr>
        </w:r>
        <w:r w:rsidR="00FA2CA2">
          <w:rPr>
            <w:noProof/>
            <w:webHidden/>
          </w:rPr>
          <w:fldChar w:fldCharType="separate"/>
        </w:r>
        <w:r w:rsidR="002A7E9E">
          <w:rPr>
            <w:noProof/>
            <w:webHidden/>
          </w:rPr>
          <w:t>- 268 -</w:t>
        </w:r>
        <w:r w:rsidR="00FA2CA2">
          <w:rPr>
            <w:noProof/>
            <w:webHidden/>
          </w:rPr>
          <w:fldChar w:fldCharType="end"/>
        </w:r>
      </w:hyperlink>
    </w:p>
    <w:p w14:paraId="1AB58254" w14:textId="0B4C124A"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18" w:history="1">
        <w:r w:rsidR="00FA2CA2" w:rsidRPr="00A7258B">
          <w:rPr>
            <w:rStyle w:val="-"/>
            <w:noProof/>
            <w:lang w:val="el-GR"/>
          </w:rPr>
          <w:t>Α4.4.6.10</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Γλώσσα περιεχομένου</w:t>
        </w:r>
        <w:r w:rsidR="00FA2CA2">
          <w:rPr>
            <w:noProof/>
            <w:webHidden/>
          </w:rPr>
          <w:tab/>
        </w:r>
        <w:r w:rsidR="00FA2CA2">
          <w:rPr>
            <w:noProof/>
            <w:webHidden/>
          </w:rPr>
          <w:fldChar w:fldCharType="begin"/>
        </w:r>
        <w:r w:rsidR="00FA2CA2">
          <w:rPr>
            <w:noProof/>
            <w:webHidden/>
          </w:rPr>
          <w:instrText xml:space="preserve"> PAGEREF _Toc52793818 \h </w:instrText>
        </w:r>
        <w:r w:rsidR="00FA2CA2">
          <w:rPr>
            <w:noProof/>
            <w:webHidden/>
          </w:rPr>
        </w:r>
        <w:r w:rsidR="00FA2CA2">
          <w:rPr>
            <w:noProof/>
            <w:webHidden/>
          </w:rPr>
          <w:fldChar w:fldCharType="separate"/>
        </w:r>
        <w:r w:rsidR="002A7E9E">
          <w:rPr>
            <w:noProof/>
            <w:webHidden/>
          </w:rPr>
          <w:t>- 269 -</w:t>
        </w:r>
        <w:r w:rsidR="00FA2CA2">
          <w:rPr>
            <w:noProof/>
            <w:webHidden/>
          </w:rPr>
          <w:fldChar w:fldCharType="end"/>
        </w:r>
      </w:hyperlink>
    </w:p>
    <w:p w14:paraId="4055923A" w14:textId="7262CC36"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19" w:history="1">
        <w:r w:rsidR="00FA2CA2" w:rsidRPr="00A7258B">
          <w:rPr>
            <w:rStyle w:val="-"/>
            <w:noProof/>
            <w:lang w:val="el-GR"/>
          </w:rPr>
          <w:t>Α4.4.6.11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Μηχανή αναζήτησης</w:t>
        </w:r>
        <w:r w:rsidR="00FA2CA2">
          <w:rPr>
            <w:noProof/>
            <w:webHidden/>
          </w:rPr>
          <w:tab/>
        </w:r>
        <w:r w:rsidR="00FA2CA2">
          <w:rPr>
            <w:noProof/>
            <w:webHidden/>
          </w:rPr>
          <w:fldChar w:fldCharType="begin"/>
        </w:r>
        <w:r w:rsidR="00FA2CA2">
          <w:rPr>
            <w:noProof/>
            <w:webHidden/>
          </w:rPr>
          <w:instrText xml:space="preserve"> PAGEREF _Toc52793819 \h </w:instrText>
        </w:r>
        <w:r w:rsidR="00FA2CA2">
          <w:rPr>
            <w:noProof/>
            <w:webHidden/>
          </w:rPr>
        </w:r>
        <w:r w:rsidR="00FA2CA2">
          <w:rPr>
            <w:noProof/>
            <w:webHidden/>
          </w:rPr>
          <w:fldChar w:fldCharType="separate"/>
        </w:r>
        <w:r w:rsidR="002A7E9E">
          <w:rPr>
            <w:noProof/>
            <w:webHidden/>
          </w:rPr>
          <w:t>- 269 -</w:t>
        </w:r>
        <w:r w:rsidR="00FA2CA2">
          <w:rPr>
            <w:noProof/>
            <w:webHidden/>
          </w:rPr>
          <w:fldChar w:fldCharType="end"/>
        </w:r>
      </w:hyperlink>
    </w:p>
    <w:p w14:paraId="2DD7A060" w14:textId="036E8D77"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0" w:history="1">
        <w:r w:rsidR="00FA2CA2" w:rsidRPr="00A7258B">
          <w:rPr>
            <w:rStyle w:val="-"/>
            <w:noProof/>
            <w:lang w:val="el-GR"/>
          </w:rPr>
          <w:t>Α4.4.6.12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Χάρτης του τόπου</w:t>
        </w:r>
        <w:r w:rsidR="00FA2CA2">
          <w:rPr>
            <w:noProof/>
            <w:webHidden/>
          </w:rPr>
          <w:tab/>
        </w:r>
        <w:r w:rsidR="00FA2CA2">
          <w:rPr>
            <w:noProof/>
            <w:webHidden/>
          </w:rPr>
          <w:fldChar w:fldCharType="begin"/>
        </w:r>
        <w:r w:rsidR="00FA2CA2">
          <w:rPr>
            <w:noProof/>
            <w:webHidden/>
          </w:rPr>
          <w:instrText xml:space="preserve"> PAGEREF _Toc52793820 \h </w:instrText>
        </w:r>
        <w:r w:rsidR="00FA2CA2">
          <w:rPr>
            <w:noProof/>
            <w:webHidden/>
          </w:rPr>
        </w:r>
        <w:r w:rsidR="00FA2CA2">
          <w:rPr>
            <w:noProof/>
            <w:webHidden/>
          </w:rPr>
          <w:fldChar w:fldCharType="separate"/>
        </w:r>
        <w:r w:rsidR="002A7E9E">
          <w:rPr>
            <w:noProof/>
            <w:webHidden/>
          </w:rPr>
          <w:t>- 270 -</w:t>
        </w:r>
        <w:r w:rsidR="00FA2CA2">
          <w:rPr>
            <w:noProof/>
            <w:webHidden/>
          </w:rPr>
          <w:fldChar w:fldCharType="end"/>
        </w:r>
      </w:hyperlink>
    </w:p>
    <w:p w14:paraId="44304C88" w14:textId="01FB9B6B"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1" w:history="1">
        <w:r w:rsidR="00FA2CA2" w:rsidRPr="00A7258B">
          <w:rPr>
            <w:rStyle w:val="-"/>
            <w:noProof/>
            <w:lang w:val="el-GR"/>
          </w:rPr>
          <w:t>Α4.4.6.13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Πλοήγηση</w:t>
        </w:r>
        <w:r w:rsidR="00FA2CA2">
          <w:rPr>
            <w:noProof/>
            <w:webHidden/>
          </w:rPr>
          <w:tab/>
        </w:r>
        <w:r w:rsidR="00FA2CA2">
          <w:rPr>
            <w:noProof/>
            <w:webHidden/>
          </w:rPr>
          <w:fldChar w:fldCharType="begin"/>
        </w:r>
        <w:r w:rsidR="00FA2CA2">
          <w:rPr>
            <w:noProof/>
            <w:webHidden/>
          </w:rPr>
          <w:instrText xml:space="preserve"> PAGEREF _Toc52793821 \h </w:instrText>
        </w:r>
        <w:r w:rsidR="00FA2CA2">
          <w:rPr>
            <w:noProof/>
            <w:webHidden/>
          </w:rPr>
        </w:r>
        <w:r w:rsidR="00FA2CA2">
          <w:rPr>
            <w:noProof/>
            <w:webHidden/>
          </w:rPr>
          <w:fldChar w:fldCharType="separate"/>
        </w:r>
        <w:r w:rsidR="002A7E9E">
          <w:rPr>
            <w:noProof/>
            <w:webHidden/>
          </w:rPr>
          <w:t>- 270 -</w:t>
        </w:r>
        <w:r w:rsidR="00FA2CA2">
          <w:rPr>
            <w:noProof/>
            <w:webHidden/>
          </w:rPr>
          <w:fldChar w:fldCharType="end"/>
        </w:r>
      </w:hyperlink>
    </w:p>
    <w:p w14:paraId="0BF4C617" w14:textId="2E9079F2"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2" w:history="1">
        <w:r w:rsidR="00FA2CA2" w:rsidRPr="00A7258B">
          <w:rPr>
            <w:rStyle w:val="-"/>
            <w:noProof/>
            <w:lang w:val="el-GR"/>
          </w:rPr>
          <w:t>Α4.4.6.14</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Επικοινωνία με το φορέα</w:t>
        </w:r>
        <w:r w:rsidR="00FA2CA2">
          <w:rPr>
            <w:noProof/>
            <w:webHidden/>
          </w:rPr>
          <w:tab/>
        </w:r>
        <w:r w:rsidR="00FA2CA2">
          <w:rPr>
            <w:noProof/>
            <w:webHidden/>
          </w:rPr>
          <w:fldChar w:fldCharType="begin"/>
        </w:r>
        <w:r w:rsidR="00FA2CA2">
          <w:rPr>
            <w:noProof/>
            <w:webHidden/>
          </w:rPr>
          <w:instrText xml:space="preserve"> PAGEREF _Toc52793822 \h </w:instrText>
        </w:r>
        <w:r w:rsidR="00FA2CA2">
          <w:rPr>
            <w:noProof/>
            <w:webHidden/>
          </w:rPr>
        </w:r>
        <w:r w:rsidR="00FA2CA2">
          <w:rPr>
            <w:noProof/>
            <w:webHidden/>
          </w:rPr>
          <w:fldChar w:fldCharType="separate"/>
        </w:r>
        <w:r w:rsidR="002A7E9E">
          <w:rPr>
            <w:noProof/>
            <w:webHidden/>
          </w:rPr>
          <w:t>- 270 -</w:t>
        </w:r>
        <w:r w:rsidR="00FA2CA2">
          <w:rPr>
            <w:noProof/>
            <w:webHidden/>
          </w:rPr>
          <w:fldChar w:fldCharType="end"/>
        </w:r>
      </w:hyperlink>
    </w:p>
    <w:p w14:paraId="48601B2D" w14:textId="4492191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3" w:history="1">
        <w:r w:rsidR="00FA2CA2" w:rsidRPr="00A7258B">
          <w:rPr>
            <w:rStyle w:val="-"/>
            <w:noProof/>
            <w:lang w:val="el-GR"/>
          </w:rPr>
          <w:t>Α4.4.6.15</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Προσβασιμότητα</w:t>
        </w:r>
        <w:r w:rsidR="00FA2CA2">
          <w:rPr>
            <w:noProof/>
            <w:webHidden/>
          </w:rPr>
          <w:tab/>
        </w:r>
        <w:r w:rsidR="00FA2CA2">
          <w:rPr>
            <w:noProof/>
            <w:webHidden/>
          </w:rPr>
          <w:fldChar w:fldCharType="begin"/>
        </w:r>
        <w:r w:rsidR="00FA2CA2">
          <w:rPr>
            <w:noProof/>
            <w:webHidden/>
          </w:rPr>
          <w:instrText xml:space="preserve"> PAGEREF _Toc52793823 \h </w:instrText>
        </w:r>
        <w:r w:rsidR="00FA2CA2">
          <w:rPr>
            <w:noProof/>
            <w:webHidden/>
          </w:rPr>
        </w:r>
        <w:r w:rsidR="00FA2CA2">
          <w:rPr>
            <w:noProof/>
            <w:webHidden/>
          </w:rPr>
          <w:fldChar w:fldCharType="separate"/>
        </w:r>
        <w:r w:rsidR="002A7E9E">
          <w:rPr>
            <w:noProof/>
            <w:webHidden/>
          </w:rPr>
          <w:t>- 271 -</w:t>
        </w:r>
        <w:r w:rsidR="00FA2CA2">
          <w:rPr>
            <w:noProof/>
            <w:webHidden/>
          </w:rPr>
          <w:fldChar w:fldCharType="end"/>
        </w:r>
      </w:hyperlink>
    </w:p>
    <w:p w14:paraId="29FF5761" w14:textId="5A246633"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4" w:history="1">
        <w:r w:rsidR="00FA2CA2" w:rsidRPr="00A7258B">
          <w:rPr>
            <w:rStyle w:val="-"/>
            <w:noProof/>
            <w:lang w:val="el-GR"/>
          </w:rPr>
          <w:t>Α4.4.6.16</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Ηλεκτρονικές υπηρεσίες και Διαλειτουργικότητα</w:t>
        </w:r>
        <w:r w:rsidR="00FA2CA2">
          <w:rPr>
            <w:noProof/>
            <w:webHidden/>
          </w:rPr>
          <w:tab/>
        </w:r>
        <w:r w:rsidR="00FA2CA2">
          <w:rPr>
            <w:noProof/>
            <w:webHidden/>
          </w:rPr>
          <w:fldChar w:fldCharType="begin"/>
        </w:r>
        <w:r w:rsidR="00FA2CA2">
          <w:rPr>
            <w:noProof/>
            <w:webHidden/>
          </w:rPr>
          <w:instrText xml:space="preserve"> PAGEREF _Toc52793824 \h </w:instrText>
        </w:r>
        <w:r w:rsidR="00FA2CA2">
          <w:rPr>
            <w:noProof/>
            <w:webHidden/>
          </w:rPr>
        </w:r>
        <w:r w:rsidR="00FA2CA2">
          <w:rPr>
            <w:noProof/>
            <w:webHidden/>
          </w:rPr>
          <w:fldChar w:fldCharType="separate"/>
        </w:r>
        <w:r w:rsidR="002A7E9E">
          <w:rPr>
            <w:noProof/>
            <w:webHidden/>
          </w:rPr>
          <w:t>- 272 -</w:t>
        </w:r>
        <w:r w:rsidR="00FA2CA2">
          <w:rPr>
            <w:noProof/>
            <w:webHidden/>
          </w:rPr>
          <w:fldChar w:fldCharType="end"/>
        </w:r>
      </w:hyperlink>
    </w:p>
    <w:p w14:paraId="43C7E966" w14:textId="3BC10838"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5" w:history="1">
        <w:r w:rsidR="00FA2CA2" w:rsidRPr="00A7258B">
          <w:rPr>
            <w:rStyle w:val="-"/>
            <w:noProof/>
            <w:lang w:val="el-GR"/>
          </w:rPr>
          <w:t>Α4.4.6.17</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Ηλεκτρονικές πληρωμές</w:t>
        </w:r>
        <w:r w:rsidR="00FA2CA2">
          <w:rPr>
            <w:noProof/>
            <w:webHidden/>
          </w:rPr>
          <w:tab/>
        </w:r>
        <w:r w:rsidR="00FA2CA2">
          <w:rPr>
            <w:noProof/>
            <w:webHidden/>
          </w:rPr>
          <w:fldChar w:fldCharType="begin"/>
        </w:r>
        <w:r w:rsidR="00FA2CA2">
          <w:rPr>
            <w:noProof/>
            <w:webHidden/>
          </w:rPr>
          <w:instrText xml:space="preserve"> PAGEREF _Toc52793825 \h </w:instrText>
        </w:r>
        <w:r w:rsidR="00FA2CA2">
          <w:rPr>
            <w:noProof/>
            <w:webHidden/>
          </w:rPr>
        </w:r>
        <w:r w:rsidR="00FA2CA2">
          <w:rPr>
            <w:noProof/>
            <w:webHidden/>
          </w:rPr>
          <w:fldChar w:fldCharType="separate"/>
        </w:r>
        <w:r w:rsidR="002A7E9E">
          <w:rPr>
            <w:noProof/>
            <w:webHidden/>
          </w:rPr>
          <w:t>- 277 -</w:t>
        </w:r>
        <w:r w:rsidR="00FA2CA2">
          <w:rPr>
            <w:noProof/>
            <w:webHidden/>
          </w:rPr>
          <w:fldChar w:fldCharType="end"/>
        </w:r>
      </w:hyperlink>
    </w:p>
    <w:p w14:paraId="6751BAA1" w14:textId="7C65C28A"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6" w:history="1">
        <w:r w:rsidR="00FA2CA2" w:rsidRPr="00A7258B">
          <w:rPr>
            <w:rStyle w:val="-"/>
            <w:noProof/>
            <w:lang w:val="el-GR"/>
          </w:rPr>
          <w:t>Α4.4.6.18</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Παρακολούθηση Προόδου Διεκπεραίωσης Υποθέσεων</w:t>
        </w:r>
        <w:r w:rsidR="00FA2CA2">
          <w:rPr>
            <w:noProof/>
            <w:webHidden/>
          </w:rPr>
          <w:tab/>
        </w:r>
        <w:r w:rsidR="00FA2CA2">
          <w:rPr>
            <w:noProof/>
            <w:webHidden/>
          </w:rPr>
          <w:fldChar w:fldCharType="begin"/>
        </w:r>
        <w:r w:rsidR="00FA2CA2">
          <w:rPr>
            <w:noProof/>
            <w:webHidden/>
          </w:rPr>
          <w:instrText xml:space="preserve"> PAGEREF _Toc52793826 \h </w:instrText>
        </w:r>
        <w:r w:rsidR="00FA2CA2">
          <w:rPr>
            <w:noProof/>
            <w:webHidden/>
          </w:rPr>
        </w:r>
        <w:r w:rsidR="00FA2CA2">
          <w:rPr>
            <w:noProof/>
            <w:webHidden/>
          </w:rPr>
          <w:fldChar w:fldCharType="separate"/>
        </w:r>
        <w:r w:rsidR="002A7E9E">
          <w:rPr>
            <w:noProof/>
            <w:webHidden/>
          </w:rPr>
          <w:t>- 278 -</w:t>
        </w:r>
        <w:r w:rsidR="00FA2CA2">
          <w:rPr>
            <w:noProof/>
            <w:webHidden/>
          </w:rPr>
          <w:fldChar w:fldCharType="end"/>
        </w:r>
      </w:hyperlink>
    </w:p>
    <w:p w14:paraId="4571A4C1" w14:textId="7EE4CD06"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7" w:history="1">
        <w:r w:rsidR="00FA2CA2" w:rsidRPr="00A7258B">
          <w:rPr>
            <w:rStyle w:val="-"/>
            <w:noProof/>
            <w:lang w:val="el-GR"/>
          </w:rPr>
          <w:t>Α4.4.6.19</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Εκτύπωση και Αποθήκευση Περιεχομένου</w:t>
        </w:r>
        <w:r w:rsidR="00FA2CA2">
          <w:rPr>
            <w:noProof/>
            <w:webHidden/>
          </w:rPr>
          <w:tab/>
        </w:r>
        <w:r w:rsidR="00FA2CA2">
          <w:rPr>
            <w:noProof/>
            <w:webHidden/>
          </w:rPr>
          <w:fldChar w:fldCharType="begin"/>
        </w:r>
        <w:r w:rsidR="00FA2CA2">
          <w:rPr>
            <w:noProof/>
            <w:webHidden/>
          </w:rPr>
          <w:instrText xml:space="preserve"> PAGEREF _Toc52793827 \h </w:instrText>
        </w:r>
        <w:r w:rsidR="00FA2CA2">
          <w:rPr>
            <w:noProof/>
            <w:webHidden/>
          </w:rPr>
        </w:r>
        <w:r w:rsidR="00FA2CA2">
          <w:rPr>
            <w:noProof/>
            <w:webHidden/>
          </w:rPr>
          <w:fldChar w:fldCharType="separate"/>
        </w:r>
        <w:r w:rsidR="002A7E9E">
          <w:rPr>
            <w:noProof/>
            <w:webHidden/>
          </w:rPr>
          <w:t>- 279 -</w:t>
        </w:r>
        <w:r w:rsidR="00FA2CA2">
          <w:rPr>
            <w:noProof/>
            <w:webHidden/>
          </w:rPr>
          <w:fldChar w:fldCharType="end"/>
        </w:r>
      </w:hyperlink>
    </w:p>
    <w:p w14:paraId="33CA5A07" w14:textId="7C5BC62D"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8" w:history="1">
        <w:r w:rsidR="00FA2CA2" w:rsidRPr="00A7258B">
          <w:rPr>
            <w:rStyle w:val="-"/>
            <w:noProof/>
            <w:lang w:val="el-GR"/>
          </w:rPr>
          <w:t>Α4.4.6.20</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Υπηρεσίες παροχής ενημέρωσης στους χρήστες</w:t>
        </w:r>
        <w:r w:rsidR="00FA2CA2">
          <w:rPr>
            <w:noProof/>
            <w:webHidden/>
          </w:rPr>
          <w:tab/>
        </w:r>
        <w:r w:rsidR="00FA2CA2">
          <w:rPr>
            <w:noProof/>
            <w:webHidden/>
          </w:rPr>
          <w:fldChar w:fldCharType="begin"/>
        </w:r>
        <w:r w:rsidR="00FA2CA2">
          <w:rPr>
            <w:noProof/>
            <w:webHidden/>
          </w:rPr>
          <w:instrText xml:space="preserve"> PAGEREF _Toc52793828 \h </w:instrText>
        </w:r>
        <w:r w:rsidR="00FA2CA2">
          <w:rPr>
            <w:noProof/>
            <w:webHidden/>
          </w:rPr>
        </w:r>
        <w:r w:rsidR="00FA2CA2">
          <w:rPr>
            <w:noProof/>
            <w:webHidden/>
          </w:rPr>
          <w:fldChar w:fldCharType="separate"/>
        </w:r>
        <w:r w:rsidR="002A7E9E">
          <w:rPr>
            <w:noProof/>
            <w:webHidden/>
          </w:rPr>
          <w:t>- 279 -</w:t>
        </w:r>
        <w:r w:rsidR="00FA2CA2">
          <w:rPr>
            <w:noProof/>
            <w:webHidden/>
          </w:rPr>
          <w:fldChar w:fldCharType="end"/>
        </w:r>
      </w:hyperlink>
    </w:p>
    <w:p w14:paraId="74EC972E" w14:textId="7B3AB785"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29" w:history="1">
        <w:r w:rsidR="00FA2CA2" w:rsidRPr="00A7258B">
          <w:rPr>
            <w:rStyle w:val="-"/>
            <w:noProof/>
            <w:lang w:val="el-GR"/>
          </w:rPr>
          <w:t>Α4.4.6.21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Διαλειτουργικότητα διαδικτυακής πύλης με συστήματα του φορέα</w:t>
        </w:r>
        <w:r w:rsidR="00FA2CA2">
          <w:rPr>
            <w:noProof/>
            <w:webHidden/>
          </w:rPr>
          <w:tab/>
        </w:r>
        <w:r w:rsidR="00FA2CA2">
          <w:rPr>
            <w:noProof/>
            <w:webHidden/>
          </w:rPr>
          <w:fldChar w:fldCharType="begin"/>
        </w:r>
        <w:r w:rsidR="00FA2CA2">
          <w:rPr>
            <w:noProof/>
            <w:webHidden/>
          </w:rPr>
          <w:instrText xml:space="preserve"> PAGEREF _Toc52793829 \h </w:instrText>
        </w:r>
        <w:r w:rsidR="00FA2CA2">
          <w:rPr>
            <w:noProof/>
            <w:webHidden/>
          </w:rPr>
        </w:r>
        <w:r w:rsidR="00FA2CA2">
          <w:rPr>
            <w:noProof/>
            <w:webHidden/>
          </w:rPr>
          <w:fldChar w:fldCharType="separate"/>
        </w:r>
        <w:r w:rsidR="002A7E9E">
          <w:rPr>
            <w:noProof/>
            <w:webHidden/>
          </w:rPr>
          <w:t>- 284 -</w:t>
        </w:r>
        <w:r w:rsidR="00FA2CA2">
          <w:rPr>
            <w:noProof/>
            <w:webHidden/>
          </w:rPr>
          <w:fldChar w:fldCharType="end"/>
        </w:r>
      </w:hyperlink>
    </w:p>
    <w:p w14:paraId="3370BB58" w14:textId="7C7A86D1"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30" w:history="1">
        <w:r w:rsidR="00FA2CA2" w:rsidRPr="00A7258B">
          <w:rPr>
            <w:rStyle w:val="-"/>
            <w:noProof/>
            <w:lang w:val="el-GR"/>
          </w:rPr>
          <w:t>Α4.4.6.22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Υπηρεσίες μέσω κινητών συσκευών</w:t>
        </w:r>
        <w:r w:rsidR="00FA2CA2">
          <w:rPr>
            <w:noProof/>
            <w:webHidden/>
          </w:rPr>
          <w:tab/>
        </w:r>
        <w:r w:rsidR="00FA2CA2">
          <w:rPr>
            <w:noProof/>
            <w:webHidden/>
          </w:rPr>
          <w:fldChar w:fldCharType="begin"/>
        </w:r>
        <w:r w:rsidR="00FA2CA2">
          <w:rPr>
            <w:noProof/>
            <w:webHidden/>
          </w:rPr>
          <w:instrText xml:space="preserve"> PAGEREF _Toc52793830 \h </w:instrText>
        </w:r>
        <w:r w:rsidR="00FA2CA2">
          <w:rPr>
            <w:noProof/>
            <w:webHidden/>
          </w:rPr>
        </w:r>
        <w:r w:rsidR="00FA2CA2">
          <w:rPr>
            <w:noProof/>
            <w:webHidden/>
          </w:rPr>
          <w:fldChar w:fldCharType="separate"/>
        </w:r>
        <w:r w:rsidR="002A7E9E">
          <w:rPr>
            <w:noProof/>
            <w:webHidden/>
          </w:rPr>
          <w:t>- 284 -</w:t>
        </w:r>
        <w:r w:rsidR="00FA2CA2">
          <w:rPr>
            <w:noProof/>
            <w:webHidden/>
          </w:rPr>
          <w:fldChar w:fldCharType="end"/>
        </w:r>
      </w:hyperlink>
    </w:p>
    <w:p w14:paraId="06CFEDB9" w14:textId="3805F47E" w:rsidR="00FA2CA2" w:rsidRDefault="003723BD">
      <w:pPr>
        <w:pStyle w:val="43"/>
        <w:tabs>
          <w:tab w:val="left" w:pos="1760"/>
          <w:tab w:val="right" w:leader="dot" w:pos="8302"/>
        </w:tabs>
        <w:rPr>
          <w:rFonts w:asciiTheme="minorHAnsi" w:eastAsiaTheme="minorEastAsia" w:hAnsiTheme="minorHAnsi" w:cstheme="minorBidi"/>
          <w:noProof/>
          <w:sz w:val="22"/>
          <w:szCs w:val="22"/>
          <w:lang w:val="en-US" w:eastAsia="en-US"/>
        </w:rPr>
      </w:pPr>
      <w:hyperlink w:anchor="_Toc52793831" w:history="1">
        <w:r w:rsidR="00FA2CA2" w:rsidRPr="00A7258B">
          <w:rPr>
            <w:rStyle w:val="-"/>
            <w:noProof/>
            <w:lang w:val="el-GR"/>
          </w:rPr>
          <w:t>Α4.4.6.23</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Διεπαφή Προγραμματισμού Εφαρμογών για Καιρικά Φαινόμενα (</w:t>
        </w:r>
        <w:r w:rsidR="00FA2CA2" w:rsidRPr="00A7258B">
          <w:rPr>
            <w:rStyle w:val="-"/>
            <w:noProof/>
          </w:rPr>
          <w:t>Weather</w:t>
        </w:r>
        <w:r w:rsidR="00FA2CA2" w:rsidRPr="00A7258B">
          <w:rPr>
            <w:rStyle w:val="-"/>
            <w:noProof/>
            <w:lang w:val="el-GR"/>
          </w:rPr>
          <w:t xml:space="preserve"> </w:t>
        </w:r>
        <w:r w:rsidR="00FA2CA2" w:rsidRPr="00A7258B">
          <w:rPr>
            <w:rStyle w:val="-"/>
            <w:noProof/>
          </w:rPr>
          <w:t>Application</w:t>
        </w:r>
        <w:r w:rsidR="00FA2CA2" w:rsidRPr="00A7258B">
          <w:rPr>
            <w:rStyle w:val="-"/>
            <w:noProof/>
            <w:lang w:val="el-GR"/>
          </w:rPr>
          <w:t xml:space="preserve"> </w:t>
        </w:r>
        <w:r w:rsidR="00FA2CA2" w:rsidRPr="00A7258B">
          <w:rPr>
            <w:rStyle w:val="-"/>
            <w:noProof/>
          </w:rPr>
          <w:t>Programming</w:t>
        </w:r>
        <w:r w:rsidR="00FA2CA2" w:rsidRPr="00A7258B">
          <w:rPr>
            <w:rStyle w:val="-"/>
            <w:noProof/>
            <w:lang w:val="el-GR"/>
          </w:rPr>
          <w:t xml:space="preserve"> </w:t>
        </w:r>
        <w:r w:rsidR="00FA2CA2" w:rsidRPr="00A7258B">
          <w:rPr>
            <w:rStyle w:val="-"/>
            <w:noProof/>
          </w:rPr>
          <w:t>Interface</w:t>
        </w:r>
        <w:r w:rsidR="00FA2CA2" w:rsidRPr="00A7258B">
          <w:rPr>
            <w:rStyle w:val="-"/>
            <w:noProof/>
            <w:lang w:val="el-GR"/>
          </w:rPr>
          <w:t xml:space="preserve"> ή </w:t>
        </w:r>
        <w:r w:rsidR="00FA2CA2" w:rsidRPr="00A7258B">
          <w:rPr>
            <w:rStyle w:val="-"/>
            <w:noProof/>
          </w:rPr>
          <w:t>W</w:t>
        </w:r>
        <w:r w:rsidR="00FA2CA2" w:rsidRPr="00A7258B">
          <w:rPr>
            <w:rStyle w:val="-"/>
            <w:noProof/>
            <w:lang w:val="el-GR"/>
          </w:rPr>
          <w:t>-</w:t>
        </w:r>
        <w:r w:rsidR="00FA2CA2" w:rsidRPr="00A7258B">
          <w:rPr>
            <w:rStyle w:val="-"/>
            <w:noProof/>
          </w:rPr>
          <w:t>API</w:t>
        </w:r>
        <w:r w:rsidR="00FA2CA2" w:rsidRPr="00A7258B">
          <w:rPr>
            <w:rStyle w:val="-"/>
            <w:noProof/>
            <w:lang w:val="el-GR"/>
          </w:rPr>
          <w:t>)</w:t>
        </w:r>
        <w:r w:rsidR="00FA2CA2">
          <w:rPr>
            <w:noProof/>
            <w:webHidden/>
          </w:rPr>
          <w:tab/>
        </w:r>
        <w:r w:rsidR="00FA2CA2">
          <w:rPr>
            <w:noProof/>
            <w:webHidden/>
          </w:rPr>
          <w:fldChar w:fldCharType="begin"/>
        </w:r>
        <w:r w:rsidR="00FA2CA2">
          <w:rPr>
            <w:noProof/>
            <w:webHidden/>
          </w:rPr>
          <w:instrText xml:space="preserve"> PAGEREF _Toc52793831 \h </w:instrText>
        </w:r>
        <w:r w:rsidR="00FA2CA2">
          <w:rPr>
            <w:noProof/>
            <w:webHidden/>
          </w:rPr>
        </w:r>
        <w:r w:rsidR="00FA2CA2">
          <w:rPr>
            <w:noProof/>
            <w:webHidden/>
          </w:rPr>
          <w:fldChar w:fldCharType="separate"/>
        </w:r>
        <w:r w:rsidR="002A7E9E">
          <w:rPr>
            <w:noProof/>
            <w:webHidden/>
          </w:rPr>
          <w:t>- 286 -</w:t>
        </w:r>
        <w:r w:rsidR="00FA2CA2">
          <w:rPr>
            <w:noProof/>
            <w:webHidden/>
          </w:rPr>
          <w:fldChar w:fldCharType="end"/>
        </w:r>
      </w:hyperlink>
    </w:p>
    <w:p w14:paraId="71DF8202" w14:textId="1A716DDF"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832" w:history="1">
        <w:r w:rsidR="00FA2CA2" w:rsidRPr="00A7258B">
          <w:rPr>
            <w:rStyle w:val="-"/>
            <w:noProof/>
            <w:lang w:val="el-GR"/>
          </w:rPr>
          <w:t>Α4.4.7</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Λειτουργική Μονάδα «Τηλεπικοινωνιακό Σύστημα (</w:t>
        </w:r>
        <w:r w:rsidR="00FA2CA2" w:rsidRPr="00A7258B">
          <w:rPr>
            <w:rStyle w:val="-"/>
            <w:noProof/>
          </w:rPr>
          <w:t>MSS</w:t>
        </w:r>
        <w:r w:rsidR="00FA2CA2" w:rsidRPr="00A7258B">
          <w:rPr>
            <w:rStyle w:val="-"/>
            <w:noProof/>
            <w:lang w:val="el-GR"/>
          </w:rPr>
          <w:t>)»</w:t>
        </w:r>
        <w:r w:rsidR="00FA2CA2">
          <w:rPr>
            <w:noProof/>
            <w:webHidden/>
          </w:rPr>
          <w:tab/>
        </w:r>
        <w:r w:rsidR="00FA2CA2">
          <w:rPr>
            <w:noProof/>
            <w:webHidden/>
          </w:rPr>
          <w:fldChar w:fldCharType="begin"/>
        </w:r>
        <w:r w:rsidR="00FA2CA2">
          <w:rPr>
            <w:noProof/>
            <w:webHidden/>
          </w:rPr>
          <w:instrText xml:space="preserve"> PAGEREF _Toc52793832 \h </w:instrText>
        </w:r>
        <w:r w:rsidR="00FA2CA2">
          <w:rPr>
            <w:noProof/>
            <w:webHidden/>
          </w:rPr>
        </w:r>
        <w:r w:rsidR="00FA2CA2">
          <w:rPr>
            <w:noProof/>
            <w:webHidden/>
          </w:rPr>
          <w:fldChar w:fldCharType="separate"/>
        </w:r>
        <w:r w:rsidR="002A7E9E">
          <w:rPr>
            <w:noProof/>
            <w:webHidden/>
          </w:rPr>
          <w:t>- 289 -</w:t>
        </w:r>
        <w:r w:rsidR="00FA2CA2">
          <w:rPr>
            <w:noProof/>
            <w:webHidden/>
          </w:rPr>
          <w:fldChar w:fldCharType="end"/>
        </w:r>
      </w:hyperlink>
    </w:p>
    <w:p w14:paraId="268B8296" w14:textId="29B3475D"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33" w:history="1">
        <w:r w:rsidR="00FA2CA2" w:rsidRPr="00A7258B">
          <w:rPr>
            <w:rStyle w:val="-"/>
            <w:noProof/>
            <w:lang w:val="el-GR"/>
          </w:rPr>
          <w:t>Α4.4.7.1</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Αναβάθμιση δικτυακής υποδομής</w:t>
        </w:r>
        <w:r w:rsidR="00FA2CA2">
          <w:rPr>
            <w:noProof/>
            <w:webHidden/>
          </w:rPr>
          <w:tab/>
        </w:r>
        <w:r w:rsidR="00FA2CA2">
          <w:rPr>
            <w:noProof/>
            <w:webHidden/>
          </w:rPr>
          <w:fldChar w:fldCharType="begin"/>
        </w:r>
        <w:r w:rsidR="00FA2CA2">
          <w:rPr>
            <w:noProof/>
            <w:webHidden/>
          </w:rPr>
          <w:instrText xml:space="preserve"> PAGEREF _Toc52793833 \h </w:instrText>
        </w:r>
        <w:r w:rsidR="00FA2CA2">
          <w:rPr>
            <w:noProof/>
            <w:webHidden/>
          </w:rPr>
        </w:r>
        <w:r w:rsidR="00FA2CA2">
          <w:rPr>
            <w:noProof/>
            <w:webHidden/>
          </w:rPr>
          <w:fldChar w:fldCharType="separate"/>
        </w:r>
        <w:r w:rsidR="002A7E9E">
          <w:rPr>
            <w:noProof/>
            <w:webHidden/>
          </w:rPr>
          <w:t>- 289 -</w:t>
        </w:r>
        <w:r w:rsidR="00FA2CA2">
          <w:rPr>
            <w:noProof/>
            <w:webHidden/>
          </w:rPr>
          <w:fldChar w:fldCharType="end"/>
        </w:r>
      </w:hyperlink>
    </w:p>
    <w:p w14:paraId="511D71B5" w14:textId="7ECCBC57" w:rsidR="00FA2CA2" w:rsidRDefault="003723BD">
      <w:pPr>
        <w:pStyle w:val="43"/>
        <w:tabs>
          <w:tab w:val="left" w:pos="1540"/>
          <w:tab w:val="right" w:leader="dot" w:pos="8302"/>
        </w:tabs>
        <w:rPr>
          <w:rFonts w:asciiTheme="minorHAnsi" w:eastAsiaTheme="minorEastAsia" w:hAnsiTheme="minorHAnsi" w:cstheme="minorBidi"/>
          <w:noProof/>
          <w:sz w:val="22"/>
          <w:szCs w:val="22"/>
          <w:lang w:val="en-US" w:eastAsia="en-US"/>
        </w:rPr>
      </w:pPr>
      <w:hyperlink w:anchor="_Toc52793834" w:history="1">
        <w:r w:rsidR="00FA2CA2" w:rsidRPr="00A7258B">
          <w:rPr>
            <w:rStyle w:val="-"/>
            <w:noProof/>
            <w:lang w:val="el-GR"/>
          </w:rPr>
          <w:t>Α4.4.7.2</w:t>
        </w:r>
        <w:r w:rsidR="00FA2CA2">
          <w:rPr>
            <w:rFonts w:asciiTheme="minorHAnsi" w:eastAsiaTheme="minorEastAsia" w:hAnsiTheme="minorHAnsi" w:cstheme="minorBidi"/>
            <w:noProof/>
            <w:sz w:val="22"/>
            <w:szCs w:val="22"/>
            <w:lang w:val="en-US" w:eastAsia="en-US"/>
          </w:rPr>
          <w:tab/>
        </w:r>
        <w:r w:rsidR="00FA2CA2" w:rsidRPr="00A7258B">
          <w:rPr>
            <w:rStyle w:val="-"/>
            <w:noProof/>
            <w:lang w:val="el-GR"/>
          </w:rPr>
          <w:t>Τηλεπικοινωνιακό Σύστημα</w:t>
        </w:r>
        <w:r w:rsidR="00FA2CA2">
          <w:rPr>
            <w:noProof/>
            <w:webHidden/>
          </w:rPr>
          <w:tab/>
        </w:r>
        <w:r w:rsidR="00FA2CA2">
          <w:rPr>
            <w:noProof/>
            <w:webHidden/>
          </w:rPr>
          <w:fldChar w:fldCharType="begin"/>
        </w:r>
        <w:r w:rsidR="00FA2CA2">
          <w:rPr>
            <w:noProof/>
            <w:webHidden/>
          </w:rPr>
          <w:instrText xml:space="preserve"> PAGEREF _Toc52793834 \h </w:instrText>
        </w:r>
        <w:r w:rsidR="00FA2CA2">
          <w:rPr>
            <w:noProof/>
            <w:webHidden/>
          </w:rPr>
        </w:r>
        <w:r w:rsidR="00FA2CA2">
          <w:rPr>
            <w:noProof/>
            <w:webHidden/>
          </w:rPr>
          <w:fldChar w:fldCharType="separate"/>
        </w:r>
        <w:r w:rsidR="002A7E9E">
          <w:rPr>
            <w:noProof/>
            <w:webHidden/>
          </w:rPr>
          <w:t>- 289 -</w:t>
        </w:r>
        <w:r w:rsidR="00FA2CA2">
          <w:rPr>
            <w:noProof/>
            <w:webHidden/>
          </w:rPr>
          <w:fldChar w:fldCharType="end"/>
        </w:r>
      </w:hyperlink>
    </w:p>
    <w:p w14:paraId="71A015F3" w14:textId="471BBF0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35" w:history="1">
        <w:r w:rsidR="00FA2CA2" w:rsidRPr="00A7258B">
          <w:rPr>
            <w:rStyle w:val="-"/>
            <w:noProof/>
            <w:lang w:val="el-GR"/>
          </w:rPr>
          <w:t>Α4.5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Διαλειτουργικότητα</w:t>
        </w:r>
        <w:r w:rsidR="00FA2CA2">
          <w:rPr>
            <w:noProof/>
            <w:webHidden/>
          </w:rPr>
          <w:tab/>
        </w:r>
        <w:r w:rsidR="00FA2CA2">
          <w:rPr>
            <w:noProof/>
            <w:webHidden/>
          </w:rPr>
          <w:fldChar w:fldCharType="begin"/>
        </w:r>
        <w:r w:rsidR="00FA2CA2">
          <w:rPr>
            <w:noProof/>
            <w:webHidden/>
          </w:rPr>
          <w:instrText xml:space="preserve"> PAGEREF _Toc52793835 \h </w:instrText>
        </w:r>
        <w:r w:rsidR="00FA2CA2">
          <w:rPr>
            <w:noProof/>
            <w:webHidden/>
          </w:rPr>
        </w:r>
        <w:r w:rsidR="00FA2CA2">
          <w:rPr>
            <w:noProof/>
            <w:webHidden/>
          </w:rPr>
          <w:fldChar w:fldCharType="separate"/>
        </w:r>
        <w:r w:rsidR="002A7E9E">
          <w:rPr>
            <w:noProof/>
            <w:webHidden/>
          </w:rPr>
          <w:t>- 293 -</w:t>
        </w:r>
        <w:r w:rsidR="00FA2CA2">
          <w:rPr>
            <w:noProof/>
            <w:webHidden/>
          </w:rPr>
          <w:fldChar w:fldCharType="end"/>
        </w:r>
      </w:hyperlink>
    </w:p>
    <w:p w14:paraId="25770C61" w14:textId="7C6CB334"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36" w:history="1">
        <w:r w:rsidR="00FA2CA2" w:rsidRPr="00A7258B">
          <w:rPr>
            <w:rStyle w:val="-"/>
            <w:noProof/>
            <w:lang w:val="el-GR"/>
          </w:rPr>
          <w:t>Α4.6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Απαιτήσεις Ασφάλειας</w:t>
        </w:r>
        <w:r w:rsidR="00FA2CA2">
          <w:rPr>
            <w:noProof/>
            <w:webHidden/>
          </w:rPr>
          <w:tab/>
        </w:r>
        <w:r w:rsidR="00FA2CA2">
          <w:rPr>
            <w:noProof/>
            <w:webHidden/>
          </w:rPr>
          <w:fldChar w:fldCharType="begin"/>
        </w:r>
        <w:r w:rsidR="00FA2CA2">
          <w:rPr>
            <w:noProof/>
            <w:webHidden/>
          </w:rPr>
          <w:instrText xml:space="preserve"> PAGEREF _Toc52793836 \h </w:instrText>
        </w:r>
        <w:r w:rsidR="00FA2CA2">
          <w:rPr>
            <w:noProof/>
            <w:webHidden/>
          </w:rPr>
        </w:r>
        <w:r w:rsidR="00FA2CA2">
          <w:rPr>
            <w:noProof/>
            <w:webHidden/>
          </w:rPr>
          <w:fldChar w:fldCharType="separate"/>
        </w:r>
        <w:r w:rsidR="002A7E9E">
          <w:rPr>
            <w:noProof/>
            <w:webHidden/>
          </w:rPr>
          <w:t>- 293 -</w:t>
        </w:r>
        <w:r w:rsidR="00FA2CA2">
          <w:rPr>
            <w:noProof/>
            <w:webHidden/>
          </w:rPr>
          <w:fldChar w:fldCharType="end"/>
        </w:r>
      </w:hyperlink>
    </w:p>
    <w:p w14:paraId="6322BDE0" w14:textId="031238FE"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37" w:history="1">
        <w:r w:rsidR="00FA2CA2" w:rsidRPr="00A7258B">
          <w:rPr>
            <w:rStyle w:val="-"/>
            <w:noProof/>
            <w:lang w:val="el-GR"/>
          </w:rPr>
          <w:t>Α4.7</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Απαιτήσεις Προσβασιμότητας</w:t>
        </w:r>
        <w:r w:rsidR="00FA2CA2">
          <w:rPr>
            <w:noProof/>
            <w:webHidden/>
          </w:rPr>
          <w:tab/>
        </w:r>
        <w:r w:rsidR="00FA2CA2">
          <w:rPr>
            <w:noProof/>
            <w:webHidden/>
          </w:rPr>
          <w:fldChar w:fldCharType="begin"/>
        </w:r>
        <w:r w:rsidR="00FA2CA2">
          <w:rPr>
            <w:noProof/>
            <w:webHidden/>
          </w:rPr>
          <w:instrText xml:space="preserve"> PAGEREF _Toc52793837 \h </w:instrText>
        </w:r>
        <w:r w:rsidR="00FA2CA2">
          <w:rPr>
            <w:noProof/>
            <w:webHidden/>
          </w:rPr>
        </w:r>
        <w:r w:rsidR="00FA2CA2">
          <w:rPr>
            <w:noProof/>
            <w:webHidden/>
          </w:rPr>
          <w:fldChar w:fldCharType="separate"/>
        </w:r>
        <w:r w:rsidR="002A7E9E">
          <w:rPr>
            <w:noProof/>
            <w:webHidden/>
          </w:rPr>
          <w:t>- 294 -</w:t>
        </w:r>
        <w:r w:rsidR="00FA2CA2">
          <w:rPr>
            <w:noProof/>
            <w:webHidden/>
          </w:rPr>
          <w:fldChar w:fldCharType="end"/>
        </w:r>
      </w:hyperlink>
    </w:p>
    <w:p w14:paraId="46DB3602" w14:textId="2C714C8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38" w:history="1">
        <w:r w:rsidR="00FA2CA2" w:rsidRPr="00A7258B">
          <w:rPr>
            <w:rStyle w:val="-"/>
            <w:noProof/>
            <w:lang w:val="el-GR"/>
          </w:rPr>
          <w:t>Α4.8</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Χρονοδιάγραμμα και Φάσεις Έργου</w:t>
        </w:r>
        <w:r w:rsidR="00FA2CA2">
          <w:rPr>
            <w:noProof/>
            <w:webHidden/>
          </w:rPr>
          <w:tab/>
        </w:r>
        <w:r w:rsidR="00FA2CA2">
          <w:rPr>
            <w:noProof/>
            <w:webHidden/>
          </w:rPr>
          <w:fldChar w:fldCharType="begin"/>
        </w:r>
        <w:r w:rsidR="00FA2CA2">
          <w:rPr>
            <w:noProof/>
            <w:webHidden/>
          </w:rPr>
          <w:instrText xml:space="preserve"> PAGEREF _Toc52793838 \h </w:instrText>
        </w:r>
        <w:r w:rsidR="00FA2CA2">
          <w:rPr>
            <w:noProof/>
            <w:webHidden/>
          </w:rPr>
        </w:r>
        <w:r w:rsidR="00FA2CA2">
          <w:rPr>
            <w:noProof/>
            <w:webHidden/>
          </w:rPr>
          <w:fldChar w:fldCharType="separate"/>
        </w:r>
        <w:r w:rsidR="002A7E9E">
          <w:rPr>
            <w:noProof/>
            <w:webHidden/>
          </w:rPr>
          <w:t>- 294 -</w:t>
        </w:r>
        <w:r w:rsidR="00FA2CA2">
          <w:rPr>
            <w:noProof/>
            <w:webHidden/>
          </w:rPr>
          <w:fldChar w:fldCharType="end"/>
        </w:r>
      </w:hyperlink>
    </w:p>
    <w:p w14:paraId="62B3B953" w14:textId="4BD4C712"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39" w:history="1">
        <w:r w:rsidR="00FA2CA2" w:rsidRPr="00A7258B">
          <w:rPr>
            <w:rStyle w:val="-"/>
            <w:noProof/>
          </w:rPr>
          <w:t>Α4.9</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rPr>
          <w:t>Πίνακας Παραδοτέων</w:t>
        </w:r>
        <w:r w:rsidR="00FA2CA2">
          <w:rPr>
            <w:noProof/>
            <w:webHidden/>
          </w:rPr>
          <w:tab/>
        </w:r>
        <w:r w:rsidR="00FA2CA2">
          <w:rPr>
            <w:noProof/>
            <w:webHidden/>
          </w:rPr>
          <w:fldChar w:fldCharType="begin"/>
        </w:r>
        <w:r w:rsidR="00FA2CA2">
          <w:rPr>
            <w:noProof/>
            <w:webHidden/>
          </w:rPr>
          <w:instrText xml:space="preserve"> PAGEREF _Toc52793839 \h </w:instrText>
        </w:r>
        <w:r w:rsidR="00FA2CA2">
          <w:rPr>
            <w:noProof/>
            <w:webHidden/>
          </w:rPr>
        </w:r>
        <w:r w:rsidR="00FA2CA2">
          <w:rPr>
            <w:noProof/>
            <w:webHidden/>
          </w:rPr>
          <w:fldChar w:fldCharType="separate"/>
        </w:r>
        <w:r w:rsidR="002A7E9E">
          <w:rPr>
            <w:noProof/>
            <w:webHidden/>
          </w:rPr>
          <w:t>- 299 -</w:t>
        </w:r>
        <w:r w:rsidR="00FA2CA2">
          <w:rPr>
            <w:noProof/>
            <w:webHidden/>
          </w:rPr>
          <w:fldChar w:fldCharType="end"/>
        </w:r>
      </w:hyperlink>
    </w:p>
    <w:p w14:paraId="23D993C0" w14:textId="5998697E"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840" w:history="1">
        <w:r w:rsidR="00FA2CA2" w:rsidRPr="00A7258B">
          <w:rPr>
            <w:rStyle w:val="-"/>
            <w:noProof/>
          </w:rPr>
          <w:t>Α4.10</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rPr>
          <w:t>Σημαντικά Ορόσημα υλοποίησης Έργου</w:t>
        </w:r>
        <w:r w:rsidR="00FA2CA2">
          <w:rPr>
            <w:noProof/>
            <w:webHidden/>
          </w:rPr>
          <w:tab/>
        </w:r>
        <w:r w:rsidR="00FA2CA2">
          <w:rPr>
            <w:noProof/>
            <w:webHidden/>
          </w:rPr>
          <w:fldChar w:fldCharType="begin"/>
        </w:r>
        <w:r w:rsidR="00FA2CA2">
          <w:rPr>
            <w:noProof/>
            <w:webHidden/>
          </w:rPr>
          <w:instrText xml:space="preserve"> PAGEREF _Toc52793840 \h </w:instrText>
        </w:r>
        <w:r w:rsidR="00FA2CA2">
          <w:rPr>
            <w:noProof/>
            <w:webHidden/>
          </w:rPr>
        </w:r>
        <w:r w:rsidR="00FA2CA2">
          <w:rPr>
            <w:noProof/>
            <w:webHidden/>
          </w:rPr>
          <w:fldChar w:fldCharType="separate"/>
        </w:r>
        <w:r w:rsidR="002A7E9E">
          <w:rPr>
            <w:noProof/>
            <w:webHidden/>
          </w:rPr>
          <w:t>- 301 -</w:t>
        </w:r>
        <w:r w:rsidR="00FA2CA2">
          <w:rPr>
            <w:noProof/>
            <w:webHidden/>
          </w:rPr>
          <w:fldChar w:fldCharType="end"/>
        </w:r>
      </w:hyperlink>
    </w:p>
    <w:p w14:paraId="6D05E41F" w14:textId="647F4BF5"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841" w:history="1">
        <w:r w:rsidR="00FA2CA2" w:rsidRPr="00A7258B">
          <w:rPr>
            <w:rStyle w:val="-"/>
            <w:noProof/>
            <w:lang w:val="el-GR"/>
          </w:rPr>
          <w:t>Α4.11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Υποσυστήματα του Έργου</w:t>
        </w:r>
        <w:r w:rsidR="00FA2CA2">
          <w:rPr>
            <w:noProof/>
            <w:webHidden/>
          </w:rPr>
          <w:tab/>
        </w:r>
        <w:r w:rsidR="00FA2CA2">
          <w:rPr>
            <w:noProof/>
            <w:webHidden/>
          </w:rPr>
          <w:fldChar w:fldCharType="begin"/>
        </w:r>
        <w:r w:rsidR="00FA2CA2">
          <w:rPr>
            <w:noProof/>
            <w:webHidden/>
          </w:rPr>
          <w:instrText xml:space="preserve"> PAGEREF _Toc52793841 \h </w:instrText>
        </w:r>
        <w:r w:rsidR="00FA2CA2">
          <w:rPr>
            <w:noProof/>
            <w:webHidden/>
          </w:rPr>
        </w:r>
        <w:r w:rsidR="00FA2CA2">
          <w:rPr>
            <w:noProof/>
            <w:webHidden/>
          </w:rPr>
          <w:fldChar w:fldCharType="separate"/>
        </w:r>
        <w:r w:rsidR="002A7E9E">
          <w:rPr>
            <w:noProof/>
            <w:webHidden/>
          </w:rPr>
          <w:t>- 301 -</w:t>
        </w:r>
        <w:r w:rsidR="00FA2CA2">
          <w:rPr>
            <w:noProof/>
            <w:webHidden/>
          </w:rPr>
          <w:fldChar w:fldCharType="end"/>
        </w:r>
      </w:hyperlink>
    </w:p>
    <w:p w14:paraId="160D5C05" w14:textId="3396ACD3"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842" w:history="1">
        <w:r w:rsidR="00FA2CA2" w:rsidRPr="00A7258B">
          <w:rPr>
            <w:rStyle w:val="-"/>
            <w:noProof/>
            <w:lang w:val="el-GR"/>
          </w:rPr>
          <w:t>Α5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Προδιαγραφές Υπηρεσιών</w:t>
        </w:r>
        <w:r w:rsidR="00FA2CA2">
          <w:rPr>
            <w:noProof/>
            <w:webHidden/>
          </w:rPr>
          <w:tab/>
        </w:r>
        <w:r w:rsidR="00FA2CA2">
          <w:rPr>
            <w:noProof/>
            <w:webHidden/>
          </w:rPr>
          <w:fldChar w:fldCharType="begin"/>
        </w:r>
        <w:r w:rsidR="00FA2CA2">
          <w:rPr>
            <w:noProof/>
            <w:webHidden/>
          </w:rPr>
          <w:instrText xml:space="preserve"> PAGEREF _Toc52793842 \h </w:instrText>
        </w:r>
        <w:r w:rsidR="00FA2CA2">
          <w:rPr>
            <w:noProof/>
            <w:webHidden/>
          </w:rPr>
        </w:r>
        <w:r w:rsidR="00FA2CA2">
          <w:rPr>
            <w:noProof/>
            <w:webHidden/>
          </w:rPr>
          <w:fldChar w:fldCharType="separate"/>
        </w:r>
        <w:r w:rsidR="002A7E9E">
          <w:rPr>
            <w:noProof/>
            <w:webHidden/>
          </w:rPr>
          <w:t>- 302 -</w:t>
        </w:r>
        <w:r w:rsidR="00FA2CA2">
          <w:rPr>
            <w:noProof/>
            <w:webHidden/>
          </w:rPr>
          <w:fldChar w:fldCharType="end"/>
        </w:r>
      </w:hyperlink>
    </w:p>
    <w:p w14:paraId="198FEEE1" w14:textId="25A2B6FC"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3" w:history="1">
        <w:r w:rsidR="00FA2CA2" w:rsidRPr="00A7258B">
          <w:rPr>
            <w:rStyle w:val="-"/>
            <w:noProof/>
            <w:lang w:val="el-GR"/>
          </w:rPr>
          <w:t>Α5.1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Εκπαίδευση</w:t>
        </w:r>
        <w:r w:rsidR="00FA2CA2">
          <w:rPr>
            <w:noProof/>
            <w:webHidden/>
          </w:rPr>
          <w:tab/>
        </w:r>
        <w:r w:rsidR="00FA2CA2">
          <w:rPr>
            <w:noProof/>
            <w:webHidden/>
          </w:rPr>
          <w:fldChar w:fldCharType="begin"/>
        </w:r>
        <w:r w:rsidR="00FA2CA2">
          <w:rPr>
            <w:noProof/>
            <w:webHidden/>
          </w:rPr>
          <w:instrText xml:space="preserve"> PAGEREF _Toc52793843 \h </w:instrText>
        </w:r>
        <w:r w:rsidR="00FA2CA2">
          <w:rPr>
            <w:noProof/>
            <w:webHidden/>
          </w:rPr>
        </w:r>
        <w:r w:rsidR="00FA2CA2">
          <w:rPr>
            <w:noProof/>
            <w:webHidden/>
          </w:rPr>
          <w:fldChar w:fldCharType="separate"/>
        </w:r>
        <w:r w:rsidR="002A7E9E">
          <w:rPr>
            <w:noProof/>
            <w:webHidden/>
          </w:rPr>
          <w:t>- 302 -</w:t>
        </w:r>
        <w:r w:rsidR="00FA2CA2">
          <w:rPr>
            <w:noProof/>
            <w:webHidden/>
          </w:rPr>
          <w:fldChar w:fldCharType="end"/>
        </w:r>
      </w:hyperlink>
    </w:p>
    <w:p w14:paraId="41CBF705" w14:textId="7602C11C"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4" w:history="1">
        <w:r w:rsidR="00FA2CA2" w:rsidRPr="00A7258B">
          <w:rPr>
            <w:rStyle w:val="-"/>
            <w:noProof/>
            <w:lang w:val="el-GR"/>
          </w:rPr>
          <w:t>Α5.2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Προβολή και Δημοσιότητα</w:t>
        </w:r>
        <w:r w:rsidR="00FA2CA2">
          <w:rPr>
            <w:noProof/>
            <w:webHidden/>
          </w:rPr>
          <w:tab/>
        </w:r>
        <w:r w:rsidR="00FA2CA2">
          <w:rPr>
            <w:noProof/>
            <w:webHidden/>
          </w:rPr>
          <w:fldChar w:fldCharType="begin"/>
        </w:r>
        <w:r w:rsidR="00FA2CA2">
          <w:rPr>
            <w:noProof/>
            <w:webHidden/>
          </w:rPr>
          <w:instrText xml:space="preserve"> PAGEREF _Toc52793844 \h </w:instrText>
        </w:r>
        <w:r w:rsidR="00FA2CA2">
          <w:rPr>
            <w:noProof/>
            <w:webHidden/>
          </w:rPr>
        </w:r>
        <w:r w:rsidR="00FA2CA2">
          <w:rPr>
            <w:noProof/>
            <w:webHidden/>
          </w:rPr>
          <w:fldChar w:fldCharType="separate"/>
        </w:r>
        <w:r w:rsidR="002A7E9E">
          <w:rPr>
            <w:noProof/>
            <w:webHidden/>
          </w:rPr>
          <w:t>- 303 -</w:t>
        </w:r>
        <w:r w:rsidR="00FA2CA2">
          <w:rPr>
            <w:noProof/>
            <w:webHidden/>
          </w:rPr>
          <w:fldChar w:fldCharType="end"/>
        </w:r>
      </w:hyperlink>
    </w:p>
    <w:p w14:paraId="48D04705" w14:textId="2BA6BC0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5" w:history="1">
        <w:r w:rsidR="00FA2CA2" w:rsidRPr="00A7258B">
          <w:rPr>
            <w:rStyle w:val="-"/>
            <w:noProof/>
            <w:lang w:val="el-GR"/>
          </w:rPr>
          <w:t>Α5.3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Πιλοτική Λειτουργία</w:t>
        </w:r>
        <w:r w:rsidR="00FA2CA2">
          <w:rPr>
            <w:noProof/>
            <w:webHidden/>
          </w:rPr>
          <w:tab/>
        </w:r>
        <w:r w:rsidR="00FA2CA2">
          <w:rPr>
            <w:noProof/>
            <w:webHidden/>
          </w:rPr>
          <w:fldChar w:fldCharType="begin"/>
        </w:r>
        <w:r w:rsidR="00FA2CA2">
          <w:rPr>
            <w:noProof/>
            <w:webHidden/>
          </w:rPr>
          <w:instrText xml:space="preserve"> PAGEREF _Toc52793845 \h </w:instrText>
        </w:r>
        <w:r w:rsidR="00FA2CA2">
          <w:rPr>
            <w:noProof/>
            <w:webHidden/>
          </w:rPr>
        </w:r>
        <w:r w:rsidR="00FA2CA2">
          <w:rPr>
            <w:noProof/>
            <w:webHidden/>
          </w:rPr>
          <w:fldChar w:fldCharType="separate"/>
        </w:r>
        <w:r w:rsidR="002A7E9E">
          <w:rPr>
            <w:noProof/>
            <w:webHidden/>
          </w:rPr>
          <w:t>- 304 -</w:t>
        </w:r>
        <w:r w:rsidR="00FA2CA2">
          <w:rPr>
            <w:noProof/>
            <w:webHidden/>
          </w:rPr>
          <w:fldChar w:fldCharType="end"/>
        </w:r>
      </w:hyperlink>
    </w:p>
    <w:p w14:paraId="79415A3D" w14:textId="4B11B254"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6" w:history="1">
        <w:r w:rsidR="00FA2CA2" w:rsidRPr="00A7258B">
          <w:rPr>
            <w:rStyle w:val="-"/>
            <w:noProof/>
            <w:lang w:val="el-GR"/>
          </w:rPr>
          <w:t>Α5.4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Περίοδος και Υπηρεσίες Εγγυημένης Λειτουργίας</w:t>
        </w:r>
        <w:r w:rsidR="00FA2CA2">
          <w:rPr>
            <w:noProof/>
            <w:webHidden/>
          </w:rPr>
          <w:tab/>
        </w:r>
        <w:r w:rsidR="00FA2CA2">
          <w:rPr>
            <w:noProof/>
            <w:webHidden/>
          </w:rPr>
          <w:fldChar w:fldCharType="begin"/>
        </w:r>
        <w:r w:rsidR="00FA2CA2">
          <w:rPr>
            <w:noProof/>
            <w:webHidden/>
          </w:rPr>
          <w:instrText xml:space="preserve"> PAGEREF _Toc52793846 \h </w:instrText>
        </w:r>
        <w:r w:rsidR="00FA2CA2">
          <w:rPr>
            <w:noProof/>
            <w:webHidden/>
          </w:rPr>
        </w:r>
        <w:r w:rsidR="00FA2CA2">
          <w:rPr>
            <w:noProof/>
            <w:webHidden/>
          </w:rPr>
          <w:fldChar w:fldCharType="separate"/>
        </w:r>
        <w:r w:rsidR="002A7E9E">
          <w:rPr>
            <w:noProof/>
            <w:webHidden/>
          </w:rPr>
          <w:t>- 306 -</w:t>
        </w:r>
        <w:r w:rsidR="00FA2CA2">
          <w:rPr>
            <w:noProof/>
            <w:webHidden/>
          </w:rPr>
          <w:fldChar w:fldCharType="end"/>
        </w:r>
      </w:hyperlink>
    </w:p>
    <w:p w14:paraId="5B2FC4AE" w14:textId="0A1E7D09"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7" w:history="1">
        <w:r w:rsidR="00FA2CA2" w:rsidRPr="00A7258B">
          <w:rPr>
            <w:rStyle w:val="-"/>
            <w:noProof/>
          </w:rPr>
          <w:t>A</w:t>
        </w:r>
        <w:r w:rsidR="00FA2CA2" w:rsidRPr="00A7258B">
          <w:rPr>
            <w:rStyle w:val="-"/>
            <w:noProof/>
            <w:lang w:val="el-GR"/>
          </w:rPr>
          <w:t>5.5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Προδιαγραφές παρεχόμενων υπηρεσιών</w:t>
        </w:r>
        <w:r w:rsidR="00FA2CA2">
          <w:rPr>
            <w:noProof/>
            <w:webHidden/>
          </w:rPr>
          <w:tab/>
        </w:r>
        <w:r w:rsidR="00FA2CA2">
          <w:rPr>
            <w:noProof/>
            <w:webHidden/>
          </w:rPr>
          <w:fldChar w:fldCharType="begin"/>
        </w:r>
        <w:r w:rsidR="00FA2CA2">
          <w:rPr>
            <w:noProof/>
            <w:webHidden/>
          </w:rPr>
          <w:instrText xml:space="preserve"> PAGEREF _Toc52793847 \h </w:instrText>
        </w:r>
        <w:r w:rsidR="00FA2CA2">
          <w:rPr>
            <w:noProof/>
            <w:webHidden/>
          </w:rPr>
        </w:r>
        <w:r w:rsidR="00FA2CA2">
          <w:rPr>
            <w:noProof/>
            <w:webHidden/>
          </w:rPr>
          <w:fldChar w:fldCharType="separate"/>
        </w:r>
        <w:r w:rsidR="002A7E9E">
          <w:rPr>
            <w:noProof/>
            <w:webHidden/>
          </w:rPr>
          <w:t>- 310 -</w:t>
        </w:r>
        <w:r w:rsidR="00FA2CA2">
          <w:rPr>
            <w:noProof/>
            <w:webHidden/>
          </w:rPr>
          <w:fldChar w:fldCharType="end"/>
        </w:r>
      </w:hyperlink>
    </w:p>
    <w:p w14:paraId="52991E0D" w14:textId="3BE06216"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8" w:history="1">
        <w:r w:rsidR="00FA2CA2" w:rsidRPr="00A7258B">
          <w:rPr>
            <w:rStyle w:val="-"/>
            <w:noProof/>
            <w:lang w:val="el-GR"/>
          </w:rPr>
          <w:t>Α5.6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Σχέδιο και Σύστημα Διασφάλισης Ποιότητας</w:t>
        </w:r>
        <w:r w:rsidR="00FA2CA2">
          <w:rPr>
            <w:noProof/>
            <w:webHidden/>
          </w:rPr>
          <w:tab/>
        </w:r>
        <w:r w:rsidR="00FA2CA2">
          <w:rPr>
            <w:noProof/>
            <w:webHidden/>
          </w:rPr>
          <w:fldChar w:fldCharType="begin"/>
        </w:r>
        <w:r w:rsidR="00FA2CA2">
          <w:rPr>
            <w:noProof/>
            <w:webHidden/>
          </w:rPr>
          <w:instrText xml:space="preserve"> PAGEREF _Toc52793848 \h </w:instrText>
        </w:r>
        <w:r w:rsidR="00FA2CA2">
          <w:rPr>
            <w:noProof/>
            <w:webHidden/>
          </w:rPr>
        </w:r>
        <w:r w:rsidR="00FA2CA2">
          <w:rPr>
            <w:noProof/>
            <w:webHidden/>
          </w:rPr>
          <w:fldChar w:fldCharType="separate"/>
        </w:r>
        <w:r w:rsidR="002A7E9E">
          <w:rPr>
            <w:noProof/>
            <w:webHidden/>
          </w:rPr>
          <w:t>- 310 -</w:t>
        </w:r>
        <w:r w:rsidR="00FA2CA2">
          <w:rPr>
            <w:noProof/>
            <w:webHidden/>
          </w:rPr>
          <w:fldChar w:fldCharType="end"/>
        </w:r>
      </w:hyperlink>
    </w:p>
    <w:p w14:paraId="5722C691" w14:textId="1FCFB763"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49" w:history="1">
        <w:r w:rsidR="00FA2CA2" w:rsidRPr="00A7258B">
          <w:rPr>
            <w:rStyle w:val="-"/>
            <w:noProof/>
            <w:lang w:val="el-GR"/>
          </w:rPr>
          <w:t>Α5.7</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Σχέδιο και Σύστημα Διαχείρισης Κινδύνων</w:t>
        </w:r>
        <w:r w:rsidR="00FA2CA2">
          <w:rPr>
            <w:noProof/>
            <w:webHidden/>
          </w:rPr>
          <w:tab/>
        </w:r>
        <w:r w:rsidR="00FA2CA2">
          <w:rPr>
            <w:noProof/>
            <w:webHidden/>
          </w:rPr>
          <w:fldChar w:fldCharType="begin"/>
        </w:r>
        <w:r w:rsidR="00FA2CA2">
          <w:rPr>
            <w:noProof/>
            <w:webHidden/>
          </w:rPr>
          <w:instrText xml:space="preserve"> PAGEREF _Toc52793849 \h </w:instrText>
        </w:r>
        <w:r w:rsidR="00FA2CA2">
          <w:rPr>
            <w:noProof/>
            <w:webHidden/>
          </w:rPr>
        </w:r>
        <w:r w:rsidR="00FA2CA2">
          <w:rPr>
            <w:noProof/>
            <w:webHidden/>
          </w:rPr>
          <w:fldChar w:fldCharType="separate"/>
        </w:r>
        <w:r w:rsidR="002A7E9E">
          <w:rPr>
            <w:noProof/>
            <w:webHidden/>
          </w:rPr>
          <w:t>- 311 -</w:t>
        </w:r>
        <w:r w:rsidR="00FA2CA2">
          <w:rPr>
            <w:noProof/>
            <w:webHidden/>
          </w:rPr>
          <w:fldChar w:fldCharType="end"/>
        </w:r>
      </w:hyperlink>
    </w:p>
    <w:p w14:paraId="6C288D74" w14:textId="6C326058"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50" w:history="1">
        <w:r w:rsidR="00FA2CA2" w:rsidRPr="00A7258B">
          <w:rPr>
            <w:rStyle w:val="-"/>
            <w:noProof/>
            <w:lang w:val="el-GR"/>
          </w:rPr>
          <w:t>Α5.8</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Διαδικασίες Ελέγχου-Δοκιμών και Παράδοσης-Παραλαβής του Έργου</w:t>
        </w:r>
        <w:r w:rsidR="00FA2CA2">
          <w:rPr>
            <w:noProof/>
            <w:webHidden/>
          </w:rPr>
          <w:tab/>
        </w:r>
        <w:r w:rsidR="00FA2CA2">
          <w:rPr>
            <w:noProof/>
            <w:webHidden/>
          </w:rPr>
          <w:fldChar w:fldCharType="begin"/>
        </w:r>
        <w:r w:rsidR="00FA2CA2">
          <w:rPr>
            <w:noProof/>
            <w:webHidden/>
          </w:rPr>
          <w:instrText xml:space="preserve"> PAGEREF _Toc52793850 \h </w:instrText>
        </w:r>
        <w:r w:rsidR="00FA2CA2">
          <w:rPr>
            <w:noProof/>
            <w:webHidden/>
          </w:rPr>
        </w:r>
        <w:r w:rsidR="00FA2CA2">
          <w:rPr>
            <w:noProof/>
            <w:webHidden/>
          </w:rPr>
          <w:fldChar w:fldCharType="separate"/>
        </w:r>
        <w:r w:rsidR="002A7E9E">
          <w:rPr>
            <w:noProof/>
            <w:webHidden/>
          </w:rPr>
          <w:t>- 312 -</w:t>
        </w:r>
        <w:r w:rsidR="00FA2CA2">
          <w:rPr>
            <w:noProof/>
            <w:webHidden/>
          </w:rPr>
          <w:fldChar w:fldCharType="end"/>
        </w:r>
      </w:hyperlink>
    </w:p>
    <w:p w14:paraId="6AC780BE" w14:textId="182D5BE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51" w:history="1">
        <w:r w:rsidR="00FA2CA2" w:rsidRPr="00A7258B">
          <w:rPr>
            <w:rStyle w:val="-"/>
            <w:noProof/>
            <w:lang w:val="el-GR"/>
          </w:rPr>
          <w:t>Α5.9</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Λοιπές Υποχρεώσεις Αναδόχου &amp; Φορέα Λειτουργίας</w:t>
        </w:r>
        <w:r w:rsidR="00FA2CA2">
          <w:rPr>
            <w:noProof/>
            <w:webHidden/>
          </w:rPr>
          <w:tab/>
        </w:r>
        <w:r w:rsidR="00FA2CA2">
          <w:rPr>
            <w:noProof/>
            <w:webHidden/>
          </w:rPr>
          <w:fldChar w:fldCharType="begin"/>
        </w:r>
        <w:r w:rsidR="00FA2CA2">
          <w:rPr>
            <w:noProof/>
            <w:webHidden/>
          </w:rPr>
          <w:instrText xml:space="preserve"> PAGEREF _Toc52793851 \h </w:instrText>
        </w:r>
        <w:r w:rsidR="00FA2CA2">
          <w:rPr>
            <w:noProof/>
            <w:webHidden/>
          </w:rPr>
        </w:r>
        <w:r w:rsidR="00FA2CA2">
          <w:rPr>
            <w:noProof/>
            <w:webHidden/>
          </w:rPr>
          <w:fldChar w:fldCharType="separate"/>
        </w:r>
        <w:r w:rsidR="002A7E9E">
          <w:rPr>
            <w:noProof/>
            <w:webHidden/>
          </w:rPr>
          <w:t>- 316 -</w:t>
        </w:r>
        <w:r w:rsidR="00FA2CA2">
          <w:rPr>
            <w:noProof/>
            <w:webHidden/>
          </w:rPr>
          <w:fldChar w:fldCharType="end"/>
        </w:r>
      </w:hyperlink>
    </w:p>
    <w:p w14:paraId="02A2DE8E" w14:textId="38EAA0D2" w:rsidR="00FA2CA2" w:rsidRDefault="003723BD">
      <w:pPr>
        <w:pStyle w:val="27"/>
        <w:tabs>
          <w:tab w:val="right" w:leader="dot" w:pos="8302"/>
        </w:tabs>
        <w:rPr>
          <w:rFonts w:asciiTheme="minorHAnsi" w:eastAsiaTheme="minorEastAsia" w:hAnsiTheme="minorHAnsi" w:cstheme="minorBidi"/>
          <w:smallCaps w:val="0"/>
          <w:noProof/>
          <w:sz w:val="22"/>
          <w:szCs w:val="22"/>
          <w:lang w:val="en-US" w:eastAsia="en-US"/>
        </w:rPr>
      </w:pPr>
      <w:hyperlink w:anchor="_Toc52793852" w:history="1">
        <w:r w:rsidR="00FA2CA2" w:rsidRPr="00A7258B">
          <w:rPr>
            <w:rStyle w:val="-"/>
            <w:noProof/>
            <w:lang w:val="el-GR"/>
          </w:rPr>
          <w:t xml:space="preserve">ΠΑΡΑΡΤΗΜΑ Ι – ΜΕΡΟΣ </w:t>
        </w:r>
        <w:r w:rsidR="00FA2CA2" w:rsidRPr="00A7258B">
          <w:rPr>
            <w:rStyle w:val="-"/>
            <w:noProof/>
            <w:lang w:val="en-US"/>
          </w:rPr>
          <w:t>B</w:t>
        </w:r>
        <w:r w:rsidR="00FA2CA2" w:rsidRPr="00A7258B">
          <w:rPr>
            <w:rStyle w:val="-"/>
            <w:noProof/>
            <w:lang w:val="el-GR"/>
          </w:rPr>
          <w:t>: Πίνακες Συμμόρφωσης</w:t>
        </w:r>
        <w:r w:rsidR="00FA2CA2">
          <w:rPr>
            <w:noProof/>
            <w:webHidden/>
          </w:rPr>
          <w:tab/>
        </w:r>
        <w:r w:rsidR="00FA2CA2">
          <w:rPr>
            <w:noProof/>
            <w:webHidden/>
          </w:rPr>
          <w:fldChar w:fldCharType="begin"/>
        </w:r>
        <w:r w:rsidR="00FA2CA2">
          <w:rPr>
            <w:noProof/>
            <w:webHidden/>
          </w:rPr>
          <w:instrText xml:space="preserve"> PAGEREF _Toc52793852 \h </w:instrText>
        </w:r>
        <w:r w:rsidR="00FA2CA2">
          <w:rPr>
            <w:noProof/>
            <w:webHidden/>
          </w:rPr>
        </w:r>
        <w:r w:rsidR="00FA2CA2">
          <w:rPr>
            <w:noProof/>
            <w:webHidden/>
          </w:rPr>
          <w:fldChar w:fldCharType="separate"/>
        </w:r>
        <w:r w:rsidR="002A7E9E">
          <w:rPr>
            <w:noProof/>
            <w:webHidden/>
          </w:rPr>
          <w:t>- 321 -</w:t>
        </w:r>
        <w:r w:rsidR="00FA2CA2">
          <w:rPr>
            <w:noProof/>
            <w:webHidden/>
          </w:rPr>
          <w:fldChar w:fldCharType="end"/>
        </w:r>
      </w:hyperlink>
    </w:p>
    <w:p w14:paraId="3D40A5DC" w14:textId="55FA15CE"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853" w:history="1">
        <w:r w:rsidR="00FA2CA2" w:rsidRPr="00A7258B">
          <w:rPr>
            <w:rStyle w:val="-"/>
            <w:noProof/>
            <w:lang w:val="el-GR"/>
          </w:rPr>
          <w:t>B1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Πίνακες Συμμόρφωσης</w:t>
        </w:r>
        <w:r w:rsidR="00FA2CA2">
          <w:rPr>
            <w:noProof/>
            <w:webHidden/>
          </w:rPr>
          <w:tab/>
        </w:r>
        <w:r w:rsidR="00FA2CA2">
          <w:rPr>
            <w:noProof/>
            <w:webHidden/>
          </w:rPr>
          <w:fldChar w:fldCharType="begin"/>
        </w:r>
        <w:r w:rsidR="00FA2CA2">
          <w:rPr>
            <w:noProof/>
            <w:webHidden/>
          </w:rPr>
          <w:instrText xml:space="preserve"> PAGEREF _Toc52793853 \h </w:instrText>
        </w:r>
        <w:r w:rsidR="00FA2CA2">
          <w:rPr>
            <w:noProof/>
            <w:webHidden/>
          </w:rPr>
        </w:r>
        <w:r w:rsidR="00FA2CA2">
          <w:rPr>
            <w:noProof/>
            <w:webHidden/>
          </w:rPr>
          <w:fldChar w:fldCharType="separate"/>
        </w:r>
        <w:r w:rsidR="002A7E9E">
          <w:rPr>
            <w:noProof/>
            <w:webHidden/>
          </w:rPr>
          <w:t>- 321 -</w:t>
        </w:r>
        <w:r w:rsidR="00FA2CA2">
          <w:rPr>
            <w:noProof/>
            <w:webHidden/>
          </w:rPr>
          <w:fldChar w:fldCharType="end"/>
        </w:r>
      </w:hyperlink>
    </w:p>
    <w:p w14:paraId="7427AC35" w14:textId="498C8178"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54" w:history="1">
        <w:r w:rsidR="00FA2CA2" w:rsidRPr="00A7258B">
          <w:rPr>
            <w:rStyle w:val="-"/>
            <w:noProof/>
          </w:rPr>
          <w:t>B</w:t>
        </w:r>
        <w:r w:rsidR="00FA2CA2" w:rsidRPr="00A7258B">
          <w:rPr>
            <w:rStyle w:val="-"/>
            <w:noProof/>
            <w:lang w:val="el-GR"/>
          </w:rPr>
          <w:t>1.1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Αυτόματοι Μετεωρολογικοί Σταθμοί (ΑΜΣ/ΠΑΜΣ)</w:t>
        </w:r>
        <w:r w:rsidR="00FA2CA2">
          <w:rPr>
            <w:noProof/>
            <w:webHidden/>
          </w:rPr>
          <w:tab/>
        </w:r>
        <w:r w:rsidR="00FA2CA2">
          <w:rPr>
            <w:noProof/>
            <w:webHidden/>
          </w:rPr>
          <w:fldChar w:fldCharType="begin"/>
        </w:r>
        <w:r w:rsidR="00FA2CA2">
          <w:rPr>
            <w:noProof/>
            <w:webHidden/>
          </w:rPr>
          <w:instrText xml:space="preserve"> PAGEREF _Toc52793854 \h </w:instrText>
        </w:r>
        <w:r w:rsidR="00FA2CA2">
          <w:rPr>
            <w:noProof/>
            <w:webHidden/>
          </w:rPr>
        </w:r>
        <w:r w:rsidR="00FA2CA2">
          <w:rPr>
            <w:noProof/>
            <w:webHidden/>
          </w:rPr>
          <w:fldChar w:fldCharType="separate"/>
        </w:r>
        <w:r w:rsidR="002A7E9E">
          <w:rPr>
            <w:noProof/>
            <w:webHidden/>
          </w:rPr>
          <w:t>- 321 -</w:t>
        </w:r>
        <w:r w:rsidR="00FA2CA2">
          <w:rPr>
            <w:noProof/>
            <w:webHidden/>
          </w:rPr>
          <w:fldChar w:fldCharType="end"/>
        </w:r>
      </w:hyperlink>
    </w:p>
    <w:p w14:paraId="31066271" w14:textId="44E44252"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55" w:history="1">
        <w:r w:rsidR="00FA2CA2" w:rsidRPr="00A7258B">
          <w:rPr>
            <w:rStyle w:val="-"/>
            <w:noProof/>
          </w:rPr>
          <w:t>B</w:t>
        </w:r>
        <w:r w:rsidR="00FA2CA2" w:rsidRPr="00A7258B">
          <w:rPr>
            <w:rStyle w:val="-"/>
            <w:noProof/>
            <w:lang w:val="el-GR"/>
          </w:rPr>
          <w:t>1.1.1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Γενικές Απαιτήσεις</w:t>
        </w:r>
        <w:r w:rsidR="00FA2CA2">
          <w:rPr>
            <w:noProof/>
            <w:webHidden/>
          </w:rPr>
          <w:tab/>
        </w:r>
        <w:r w:rsidR="00FA2CA2">
          <w:rPr>
            <w:noProof/>
            <w:webHidden/>
          </w:rPr>
          <w:fldChar w:fldCharType="begin"/>
        </w:r>
        <w:r w:rsidR="00FA2CA2">
          <w:rPr>
            <w:noProof/>
            <w:webHidden/>
          </w:rPr>
          <w:instrText xml:space="preserve"> PAGEREF _Toc52793855 \h </w:instrText>
        </w:r>
        <w:r w:rsidR="00FA2CA2">
          <w:rPr>
            <w:noProof/>
            <w:webHidden/>
          </w:rPr>
        </w:r>
        <w:r w:rsidR="00FA2CA2">
          <w:rPr>
            <w:noProof/>
            <w:webHidden/>
          </w:rPr>
          <w:fldChar w:fldCharType="separate"/>
        </w:r>
        <w:r w:rsidR="002A7E9E">
          <w:rPr>
            <w:noProof/>
            <w:webHidden/>
          </w:rPr>
          <w:t>- 321 -</w:t>
        </w:r>
        <w:r w:rsidR="00FA2CA2">
          <w:rPr>
            <w:noProof/>
            <w:webHidden/>
          </w:rPr>
          <w:fldChar w:fldCharType="end"/>
        </w:r>
      </w:hyperlink>
    </w:p>
    <w:p w14:paraId="5CFB662F" w14:textId="086A7B2A"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56" w:history="1">
        <w:r w:rsidR="00FA2CA2" w:rsidRPr="00A7258B">
          <w:rPr>
            <w:rStyle w:val="-"/>
            <w:noProof/>
          </w:rPr>
          <w:t>B1</w:t>
        </w:r>
        <w:r w:rsidR="00FA2CA2" w:rsidRPr="00A7258B">
          <w:rPr>
            <w:rStyle w:val="-"/>
            <w:noProof/>
            <w:lang w:val="el-GR"/>
          </w:rPr>
          <w:t>.1.2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Σταθμός Βάσης</w:t>
        </w:r>
        <w:r w:rsidR="00FA2CA2">
          <w:rPr>
            <w:noProof/>
            <w:webHidden/>
          </w:rPr>
          <w:tab/>
        </w:r>
        <w:r w:rsidR="00FA2CA2">
          <w:rPr>
            <w:noProof/>
            <w:webHidden/>
          </w:rPr>
          <w:fldChar w:fldCharType="begin"/>
        </w:r>
        <w:r w:rsidR="00FA2CA2">
          <w:rPr>
            <w:noProof/>
            <w:webHidden/>
          </w:rPr>
          <w:instrText xml:space="preserve"> PAGEREF _Toc52793856 \h </w:instrText>
        </w:r>
        <w:r w:rsidR="00FA2CA2">
          <w:rPr>
            <w:noProof/>
            <w:webHidden/>
          </w:rPr>
        </w:r>
        <w:r w:rsidR="00FA2CA2">
          <w:rPr>
            <w:noProof/>
            <w:webHidden/>
          </w:rPr>
          <w:fldChar w:fldCharType="separate"/>
        </w:r>
        <w:r w:rsidR="002A7E9E">
          <w:rPr>
            <w:noProof/>
            <w:webHidden/>
          </w:rPr>
          <w:t>- 325 -</w:t>
        </w:r>
        <w:r w:rsidR="00FA2CA2">
          <w:rPr>
            <w:noProof/>
            <w:webHidden/>
          </w:rPr>
          <w:fldChar w:fldCharType="end"/>
        </w:r>
      </w:hyperlink>
    </w:p>
    <w:p w14:paraId="338C10D0" w14:textId="401B97BF"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57" w:history="1">
        <w:r w:rsidR="00FA2CA2" w:rsidRPr="00A7258B">
          <w:rPr>
            <w:rStyle w:val="-"/>
            <w:noProof/>
          </w:rPr>
          <w:t>B1</w:t>
        </w:r>
        <w:r w:rsidR="00FA2CA2" w:rsidRPr="00A7258B">
          <w:rPr>
            <w:rStyle w:val="-"/>
            <w:noProof/>
            <w:lang w:val="el-GR"/>
          </w:rPr>
          <w:t>.1.3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Σταθμός Διαχείρισης</w:t>
        </w:r>
        <w:r w:rsidR="00FA2CA2">
          <w:rPr>
            <w:noProof/>
            <w:webHidden/>
          </w:rPr>
          <w:tab/>
        </w:r>
        <w:r w:rsidR="00FA2CA2">
          <w:rPr>
            <w:noProof/>
            <w:webHidden/>
          </w:rPr>
          <w:fldChar w:fldCharType="begin"/>
        </w:r>
        <w:r w:rsidR="00FA2CA2">
          <w:rPr>
            <w:noProof/>
            <w:webHidden/>
          </w:rPr>
          <w:instrText xml:space="preserve"> PAGEREF _Toc52793857 \h </w:instrText>
        </w:r>
        <w:r w:rsidR="00FA2CA2">
          <w:rPr>
            <w:noProof/>
            <w:webHidden/>
          </w:rPr>
        </w:r>
        <w:r w:rsidR="00FA2CA2">
          <w:rPr>
            <w:noProof/>
            <w:webHidden/>
          </w:rPr>
          <w:fldChar w:fldCharType="separate"/>
        </w:r>
        <w:r w:rsidR="002A7E9E">
          <w:rPr>
            <w:noProof/>
            <w:webHidden/>
          </w:rPr>
          <w:t>- 331 -</w:t>
        </w:r>
        <w:r w:rsidR="00FA2CA2">
          <w:rPr>
            <w:noProof/>
            <w:webHidden/>
          </w:rPr>
          <w:fldChar w:fldCharType="end"/>
        </w:r>
      </w:hyperlink>
    </w:p>
    <w:p w14:paraId="1F6DB915" w14:textId="7C249F0D"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58" w:history="1">
        <w:r w:rsidR="00FA2CA2" w:rsidRPr="00A7258B">
          <w:rPr>
            <w:rStyle w:val="-"/>
            <w:noProof/>
          </w:rPr>
          <w:t>B</w:t>
        </w:r>
        <w:r w:rsidR="00FA2CA2" w:rsidRPr="00A7258B">
          <w:rPr>
            <w:rStyle w:val="-"/>
            <w:noProof/>
            <w:lang w:val="el-GR"/>
          </w:rPr>
          <w:t>1.1.4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Κεντρική Μονάδα</w:t>
        </w:r>
        <w:r w:rsidR="00FA2CA2">
          <w:rPr>
            <w:noProof/>
            <w:webHidden/>
          </w:rPr>
          <w:tab/>
        </w:r>
        <w:r w:rsidR="00FA2CA2">
          <w:rPr>
            <w:noProof/>
            <w:webHidden/>
          </w:rPr>
          <w:fldChar w:fldCharType="begin"/>
        </w:r>
        <w:r w:rsidR="00FA2CA2">
          <w:rPr>
            <w:noProof/>
            <w:webHidden/>
          </w:rPr>
          <w:instrText xml:space="preserve"> PAGEREF _Toc52793858 \h </w:instrText>
        </w:r>
        <w:r w:rsidR="00FA2CA2">
          <w:rPr>
            <w:noProof/>
            <w:webHidden/>
          </w:rPr>
        </w:r>
        <w:r w:rsidR="00FA2CA2">
          <w:rPr>
            <w:noProof/>
            <w:webHidden/>
          </w:rPr>
          <w:fldChar w:fldCharType="separate"/>
        </w:r>
        <w:r w:rsidR="002A7E9E">
          <w:rPr>
            <w:noProof/>
            <w:webHidden/>
          </w:rPr>
          <w:t>- 333 -</w:t>
        </w:r>
        <w:r w:rsidR="00FA2CA2">
          <w:rPr>
            <w:noProof/>
            <w:webHidden/>
          </w:rPr>
          <w:fldChar w:fldCharType="end"/>
        </w:r>
      </w:hyperlink>
    </w:p>
    <w:p w14:paraId="4F6212F9" w14:textId="4BC20A6E"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59" w:history="1">
        <w:r w:rsidR="00FA2CA2" w:rsidRPr="00A7258B">
          <w:rPr>
            <w:rStyle w:val="-"/>
            <w:noProof/>
          </w:rPr>
          <w:t>B1.1.5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Αισθητήρες</w:t>
        </w:r>
        <w:r w:rsidR="00FA2CA2">
          <w:rPr>
            <w:noProof/>
            <w:webHidden/>
          </w:rPr>
          <w:tab/>
        </w:r>
        <w:r w:rsidR="00FA2CA2">
          <w:rPr>
            <w:noProof/>
            <w:webHidden/>
          </w:rPr>
          <w:fldChar w:fldCharType="begin"/>
        </w:r>
        <w:r w:rsidR="00FA2CA2">
          <w:rPr>
            <w:noProof/>
            <w:webHidden/>
          </w:rPr>
          <w:instrText xml:space="preserve"> PAGEREF _Toc52793859 \h </w:instrText>
        </w:r>
        <w:r w:rsidR="00FA2CA2">
          <w:rPr>
            <w:noProof/>
            <w:webHidden/>
          </w:rPr>
        </w:r>
        <w:r w:rsidR="00FA2CA2">
          <w:rPr>
            <w:noProof/>
            <w:webHidden/>
          </w:rPr>
          <w:fldChar w:fldCharType="separate"/>
        </w:r>
        <w:r w:rsidR="002A7E9E">
          <w:rPr>
            <w:noProof/>
            <w:webHidden/>
          </w:rPr>
          <w:t>- 337 -</w:t>
        </w:r>
        <w:r w:rsidR="00FA2CA2">
          <w:rPr>
            <w:noProof/>
            <w:webHidden/>
          </w:rPr>
          <w:fldChar w:fldCharType="end"/>
        </w:r>
      </w:hyperlink>
    </w:p>
    <w:p w14:paraId="007ECB14" w14:textId="015B6E9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0" w:history="1">
        <w:r w:rsidR="00FA2CA2" w:rsidRPr="00A7258B">
          <w:rPr>
            <w:rStyle w:val="-"/>
            <w:rFonts w:cs="Arial"/>
            <w:noProof/>
          </w:rPr>
          <w:t>B</w:t>
        </w:r>
        <w:r w:rsidR="00FA2CA2" w:rsidRPr="00A7258B">
          <w:rPr>
            <w:rStyle w:val="-"/>
            <w:rFonts w:cs="Arial"/>
            <w:noProof/>
            <w:lang w:val="el-GR"/>
          </w:rPr>
          <w:t>1.1.5.1</w:t>
        </w:r>
        <w:r w:rsidR="00FA2CA2">
          <w:rPr>
            <w:rFonts w:asciiTheme="minorHAnsi" w:eastAsiaTheme="minorEastAsia" w:hAnsiTheme="minorHAnsi" w:cstheme="minorBidi"/>
            <w:i w:val="0"/>
            <w:iCs w:val="0"/>
            <w:noProof/>
            <w:sz w:val="22"/>
            <w:szCs w:val="22"/>
            <w:lang w:val="en-US" w:eastAsia="en-US"/>
          </w:rPr>
          <w:tab/>
        </w:r>
        <w:r w:rsidR="00FA2CA2" w:rsidRPr="00A7258B">
          <w:rPr>
            <w:rStyle w:val="-"/>
            <w:rFonts w:cs="Arial"/>
            <w:noProof/>
            <w:lang w:val="el-GR"/>
          </w:rPr>
          <w:t>Αισθητήρας Διεύθυνσης &amp; Ταχύτητας Ανέμου</w:t>
        </w:r>
        <w:r w:rsidR="00FA2CA2">
          <w:rPr>
            <w:noProof/>
            <w:webHidden/>
          </w:rPr>
          <w:tab/>
        </w:r>
        <w:r w:rsidR="00FA2CA2">
          <w:rPr>
            <w:noProof/>
            <w:webHidden/>
          </w:rPr>
          <w:fldChar w:fldCharType="begin"/>
        </w:r>
        <w:r w:rsidR="00FA2CA2">
          <w:rPr>
            <w:noProof/>
            <w:webHidden/>
          </w:rPr>
          <w:instrText xml:space="preserve"> PAGEREF _Toc52793860 \h </w:instrText>
        </w:r>
        <w:r w:rsidR="00FA2CA2">
          <w:rPr>
            <w:noProof/>
            <w:webHidden/>
          </w:rPr>
        </w:r>
        <w:r w:rsidR="00FA2CA2">
          <w:rPr>
            <w:noProof/>
            <w:webHidden/>
          </w:rPr>
          <w:fldChar w:fldCharType="separate"/>
        </w:r>
        <w:r w:rsidR="002A7E9E">
          <w:rPr>
            <w:noProof/>
            <w:webHidden/>
          </w:rPr>
          <w:t>- 337 -</w:t>
        </w:r>
        <w:r w:rsidR="00FA2CA2">
          <w:rPr>
            <w:noProof/>
            <w:webHidden/>
          </w:rPr>
          <w:fldChar w:fldCharType="end"/>
        </w:r>
      </w:hyperlink>
    </w:p>
    <w:p w14:paraId="1B4171F8" w14:textId="576F3BAC"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1" w:history="1">
        <w:r w:rsidR="00FA2CA2" w:rsidRPr="00A7258B">
          <w:rPr>
            <w:rStyle w:val="-"/>
            <w:noProof/>
          </w:rPr>
          <w:t>B</w:t>
        </w:r>
        <w:r w:rsidR="00FA2CA2" w:rsidRPr="00A7258B">
          <w:rPr>
            <w:rStyle w:val="-"/>
            <w:noProof/>
            <w:lang w:val="el-GR"/>
          </w:rPr>
          <w:t>1.1.5.2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Θερμοκρασίας &amp; Υγρασίας Αέρα</w:t>
        </w:r>
        <w:r w:rsidR="00FA2CA2">
          <w:rPr>
            <w:noProof/>
            <w:webHidden/>
          </w:rPr>
          <w:tab/>
        </w:r>
        <w:r w:rsidR="00FA2CA2">
          <w:rPr>
            <w:noProof/>
            <w:webHidden/>
          </w:rPr>
          <w:fldChar w:fldCharType="begin"/>
        </w:r>
        <w:r w:rsidR="00FA2CA2">
          <w:rPr>
            <w:noProof/>
            <w:webHidden/>
          </w:rPr>
          <w:instrText xml:space="preserve"> PAGEREF _Toc52793861 \h </w:instrText>
        </w:r>
        <w:r w:rsidR="00FA2CA2">
          <w:rPr>
            <w:noProof/>
            <w:webHidden/>
          </w:rPr>
        </w:r>
        <w:r w:rsidR="00FA2CA2">
          <w:rPr>
            <w:noProof/>
            <w:webHidden/>
          </w:rPr>
          <w:fldChar w:fldCharType="separate"/>
        </w:r>
        <w:r w:rsidR="002A7E9E">
          <w:rPr>
            <w:noProof/>
            <w:webHidden/>
          </w:rPr>
          <w:t>- 338 -</w:t>
        </w:r>
        <w:r w:rsidR="00FA2CA2">
          <w:rPr>
            <w:noProof/>
            <w:webHidden/>
          </w:rPr>
          <w:fldChar w:fldCharType="end"/>
        </w:r>
      </w:hyperlink>
    </w:p>
    <w:p w14:paraId="38BDF74F" w14:textId="00CC6203"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2" w:history="1">
        <w:r w:rsidR="00FA2CA2" w:rsidRPr="00A7258B">
          <w:rPr>
            <w:rStyle w:val="-"/>
            <w:noProof/>
          </w:rPr>
          <w:t>B1.1.</w:t>
        </w:r>
        <w:r w:rsidR="00FA2CA2" w:rsidRPr="00A7258B">
          <w:rPr>
            <w:rStyle w:val="-"/>
            <w:noProof/>
            <w:lang w:val="el-GR"/>
          </w:rPr>
          <w:t>5</w:t>
        </w:r>
        <w:r w:rsidR="00FA2CA2" w:rsidRPr="00A7258B">
          <w:rPr>
            <w:rStyle w:val="-"/>
            <w:noProof/>
          </w:rPr>
          <w:t>.3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Αισθητήρας Βαρομετρικής Πίεσης</w:t>
        </w:r>
        <w:r w:rsidR="00FA2CA2">
          <w:rPr>
            <w:noProof/>
            <w:webHidden/>
          </w:rPr>
          <w:tab/>
        </w:r>
        <w:r w:rsidR="00FA2CA2">
          <w:rPr>
            <w:noProof/>
            <w:webHidden/>
          </w:rPr>
          <w:fldChar w:fldCharType="begin"/>
        </w:r>
        <w:r w:rsidR="00FA2CA2">
          <w:rPr>
            <w:noProof/>
            <w:webHidden/>
          </w:rPr>
          <w:instrText xml:space="preserve"> PAGEREF _Toc52793862 \h </w:instrText>
        </w:r>
        <w:r w:rsidR="00FA2CA2">
          <w:rPr>
            <w:noProof/>
            <w:webHidden/>
          </w:rPr>
        </w:r>
        <w:r w:rsidR="00FA2CA2">
          <w:rPr>
            <w:noProof/>
            <w:webHidden/>
          </w:rPr>
          <w:fldChar w:fldCharType="separate"/>
        </w:r>
        <w:r w:rsidR="002A7E9E">
          <w:rPr>
            <w:noProof/>
            <w:webHidden/>
          </w:rPr>
          <w:t>- 339 -</w:t>
        </w:r>
        <w:r w:rsidR="00FA2CA2">
          <w:rPr>
            <w:noProof/>
            <w:webHidden/>
          </w:rPr>
          <w:fldChar w:fldCharType="end"/>
        </w:r>
      </w:hyperlink>
    </w:p>
    <w:p w14:paraId="6AC56A3A" w14:textId="061E03D1"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3" w:history="1">
        <w:r w:rsidR="00FA2CA2" w:rsidRPr="00A7258B">
          <w:rPr>
            <w:rStyle w:val="-"/>
            <w:noProof/>
          </w:rPr>
          <w:t>B1.1.5.4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Αισθητήρας Ποσότητας Υετού</w:t>
        </w:r>
        <w:r w:rsidR="00FA2CA2">
          <w:rPr>
            <w:noProof/>
            <w:webHidden/>
          </w:rPr>
          <w:tab/>
        </w:r>
        <w:r w:rsidR="00FA2CA2">
          <w:rPr>
            <w:noProof/>
            <w:webHidden/>
          </w:rPr>
          <w:fldChar w:fldCharType="begin"/>
        </w:r>
        <w:r w:rsidR="00FA2CA2">
          <w:rPr>
            <w:noProof/>
            <w:webHidden/>
          </w:rPr>
          <w:instrText xml:space="preserve"> PAGEREF _Toc52793863 \h </w:instrText>
        </w:r>
        <w:r w:rsidR="00FA2CA2">
          <w:rPr>
            <w:noProof/>
            <w:webHidden/>
          </w:rPr>
        </w:r>
        <w:r w:rsidR="00FA2CA2">
          <w:rPr>
            <w:noProof/>
            <w:webHidden/>
          </w:rPr>
          <w:fldChar w:fldCharType="separate"/>
        </w:r>
        <w:r w:rsidR="002A7E9E">
          <w:rPr>
            <w:noProof/>
            <w:webHidden/>
          </w:rPr>
          <w:t>- 340 -</w:t>
        </w:r>
        <w:r w:rsidR="00FA2CA2">
          <w:rPr>
            <w:noProof/>
            <w:webHidden/>
          </w:rPr>
          <w:fldChar w:fldCharType="end"/>
        </w:r>
      </w:hyperlink>
    </w:p>
    <w:p w14:paraId="32891108" w14:textId="36C1C00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4" w:history="1">
        <w:r w:rsidR="00FA2CA2" w:rsidRPr="00A7258B">
          <w:rPr>
            <w:rStyle w:val="-"/>
            <w:noProof/>
          </w:rPr>
          <w:t>B</w:t>
        </w:r>
        <w:r w:rsidR="00FA2CA2" w:rsidRPr="00A7258B">
          <w:rPr>
            <w:rStyle w:val="-"/>
            <w:noProof/>
            <w:lang w:val="el-GR"/>
          </w:rPr>
          <w:t>1.1.5.5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Παρόντος – Παρελθόντος Καιρού</w:t>
        </w:r>
        <w:r w:rsidR="00FA2CA2">
          <w:rPr>
            <w:noProof/>
            <w:webHidden/>
          </w:rPr>
          <w:tab/>
        </w:r>
        <w:r w:rsidR="00FA2CA2">
          <w:rPr>
            <w:noProof/>
            <w:webHidden/>
          </w:rPr>
          <w:fldChar w:fldCharType="begin"/>
        </w:r>
        <w:r w:rsidR="00FA2CA2">
          <w:rPr>
            <w:noProof/>
            <w:webHidden/>
          </w:rPr>
          <w:instrText xml:space="preserve"> PAGEREF _Toc52793864 \h </w:instrText>
        </w:r>
        <w:r w:rsidR="00FA2CA2">
          <w:rPr>
            <w:noProof/>
            <w:webHidden/>
          </w:rPr>
        </w:r>
        <w:r w:rsidR="00FA2CA2">
          <w:rPr>
            <w:noProof/>
            <w:webHidden/>
          </w:rPr>
          <w:fldChar w:fldCharType="separate"/>
        </w:r>
        <w:r w:rsidR="002A7E9E">
          <w:rPr>
            <w:noProof/>
            <w:webHidden/>
          </w:rPr>
          <w:t>- 342 -</w:t>
        </w:r>
        <w:r w:rsidR="00FA2CA2">
          <w:rPr>
            <w:noProof/>
            <w:webHidden/>
          </w:rPr>
          <w:fldChar w:fldCharType="end"/>
        </w:r>
      </w:hyperlink>
    </w:p>
    <w:p w14:paraId="4F5F315A" w14:textId="48F7E61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5" w:history="1">
        <w:r w:rsidR="00FA2CA2" w:rsidRPr="00A7258B">
          <w:rPr>
            <w:rStyle w:val="-"/>
            <w:noProof/>
          </w:rPr>
          <w:t>B</w:t>
        </w:r>
        <w:r w:rsidR="00FA2CA2" w:rsidRPr="00A7258B">
          <w:rPr>
            <w:rStyle w:val="-"/>
            <w:noProof/>
            <w:lang w:val="el-GR"/>
          </w:rPr>
          <w:t>1.1.5.6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Διάρκειας Ηλιακής Ακτινοβολίας</w:t>
        </w:r>
        <w:r w:rsidR="00FA2CA2">
          <w:rPr>
            <w:noProof/>
            <w:webHidden/>
          </w:rPr>
          <w:tab/>
        </w:r>
        <w:r w:rsidR="00FA2CA2">
          <w:rPr>
            <w:noProof/>
            <w:webHidden/>
          </w:rPr>
          <w:fldChar w:fldCharType="begin"/>
        </w:r>
        <w:r w:rsidR="00FA2CA2">
          <w:rPr>
            <w:noProof/>
            <w:webHidden/>
          </w:rPr>
          <w:instrText xml:space="preserve"> PAGEREF _Toc52793865 \h </w:instrText>
        </w:r>
        <w:r w:rsidR="00FA2CA2">
          <w:rPr>
            <w:noProof/>
            <w:webHidden/>
          </w:rPr>
        </w:r>
        <w:r w:rsidR="00FA2CA2">
          <w:rPr>
            <w:noProof/>
            <w:webHidden/>
          </w:rPr>
          <w:fldChar w:fldCharType="separate"/>
        </w:r>
        <w:r w:rsidR="002A7E9E">
          <w:rPr>
            <w:noProof/>
            <w:webHidden/>
          </w:rPr>
          <w:t>- 343 -</w:t>
        </w:r>
        <w:r w:rsidR="00FA2CA2">
          <w:rPr>
            <w:noProof/>
            <w:webHidden/>
          </w:rPr>
          <w:fldChar w:fldCharType="end"/>
        </w:r>
      </w:hyperlink>
    </w:p>
    <w:p w14:paraId="11F5348C" w14:textId="46CD49E9"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6" w:history="1">
        <w:r w:rsidR="00FA2CA2" w:rsidRPr="00A7258B">
          <w:rPr>
            <w:rStyle w:val="-"/>
            <w:noProof/>
          </w:rPr>
          <w:t>B</w:t>
        </w:r>
        <w:r w:rsidR="00FA2CA2" w:rsidRPr="00A7258B">
          <w:rPr>
            <w:rStyle w:val="-"/>
            <w:noProof/>
            <w:lang w:val="el-GR"/>
          </w:rPr>
          <w:t>1.1.5.7</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Έντασης Ηλιακής Ακτινοβολίας</w:t>
        </w:r>
        <w:r w:rsidR="00FA2CA2">
          <w:rPr>
            <w:noProof/>
            <w:webHidden/>
          </w:rPr>
          <w:tab/>
        </w:r>
        <w:r w:rsidR="00FA2CA2">
          <w:rPr>
            <w:noProof/>
            <w:webHidden/>
          </w:rPr>
          <w:fldChar w:fldCharType="begin"/>
        </w:r>
        <w:r w:rsidR="00FA2CA2">
          <w:rPr>
            <w:noProof/>
            <w:webHidden/>
          </w:rPr>
          <w:instrText xml:space="preserve"> PAGEREF _Toc52793866 \h </w:instrText>
        </w:r>
        <w:r w:rsidR="00FA2CA2">
          <w:rPr>
            <w:noProof/>
            <w:webHidden/>
          </w:rPr>
        </w:r>
        <w:r w:rsidR="00FA2CA2">
          <w:rPr>
            <w:noProof/>
            <w:webHidden/>
          </w:rPr>
          <w:fldChar w:fldCharType="separate"/>
        </w:r>
        <w:r w:rsidR="002A7E9E">
          <w:rPr>
            <w:noProof/>
            <w:webHidden/>
          </w:rPr>
          <w:t>- 344 -</w:t>
        </w:r>
        <w:r w:rsidR="00FA2CA2">
          <w:rPr>
            <w:noProof/>
            <w:webHidden/>
          </w:rPr>
          <w:fldChar w:fldCharType="end"/>
        </w:r>
      </w:hyperlink>
    </w:p>
    <w:p w14:paraId="06ED9317" w14:textId="304E841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7" w:history="1">
        <w:r w:rsidR="00FA2CA2" w:rsidRPr="00A7258B">
          <w:rPr>
            <w:rStyle w:val="-"/>
            <w:noProof/>
          </w:rPr>
          <w:t>B</w:t>
        </w:r>
        <w:r w:rsidR="00FA2CA2" w:rsidRPr="00A7258B">
          <w:rPr>
            <w:rStyle w:val="-"/>
            <w:noProof/>
            <w:lang w:val="el-GR"/>
          </w:rPr>
          <w:t>1.1.5.8</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Φωτοσυνθετικής Ενεργής Ακτινοβολίας</w:t>
        </w:r>
        <w:r w:rsidR="00FA2CA2">
          <w:rPr>
            <w:noProof/>
            <w:webHidden/>
          </w:rPr>
          <w:tab/>
        </w:r>
        <w:r w:rsidR="00FA2CA2">
          <w:rPr>
            <w:noProof/>
            <w:webHidden/>
          </w:rPr>
          <w:fldChar w:fldCharType="begin"/>
        </w:r>
        <w:r w:rsidR="00FA2CA2">
          <w:rPr>
            <w:noProof/>
            <w:webHidden/>
          </w:rPr>
          <w:instrText xml:space="preserve"> PAGEREF _Toc52793867 \h </w:instrText>
        </w:r>
        <w:r w:rsidR="00FA2CA2">
          <w:rPr>
            <w:noProof/>
            <w:webHidden/>
          </w:rPr>
        </w:r>
        <w:r w:rsidR="00FA2CA2">
          <w:rPr>
            <w:noProof/>
            <w:webHidden/>
          </w:rPr>
          <w:fldChar w:fldCharType="separate"/>
        </w:r>
        <w:r w:rsidR="002A7E9E">
          <w:rPr>
            <w:noProof/>
            <w:webHidden/>
          </w:rPr>
          <w:t>- 345 -</w:t>
        </w:r>
        <w:r w:rsidR="00FA2CA2">
          <w:rPr>
            <w:noProof/>
            <w:webHidden/>
          </w:rPr>
          <w:fldChar w:fldCharType="end"/>
        </w:r>
      </w:hyperlink>
    </w:p>
    <w:p w14:paraId="63307D9E" w14:textId="3A5F06FC"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8" w:history="1">
        <w:r w:rsidR="00FA2CA2" w:rsidRPr="00A7258B">
          <w:rPr>
            <w:rStyle w:val="-"/>
            <w:noProof/>
          </w:rPr>
          <w:t>B</w:t>
        </w:r>
        <w:r w:rsidR="00FA2CA2" w:rsidRPr="00A7258B">
          <w:rPr>
            <w:rStyle w:val="-"/>
            <w:noProof/>
            <w:lang w:val="el-GR"/>
          </w:rPr>
          <w:t>1.1.5.9</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Υπεριώδους Ακτινοβολίας</w:t>
        </w:r>
        <w:r w:rsidR="00FA2CA2">
          <w:rPr>
            <w:noProof/>
            <w:webHidden/>
          </w:rPr>
          <w:tab/>
        </w:r>
        <w:r w:rsidR="00FA2CA2">
          <w:rPr>
            <w:noProof/>
            <w:webHidden/>
          </w:rPr>
          <w:fldChar w:fldCharType="begin"/>
        </w:r>
        <w:r w:rsidR="00FA2CA2">
          <w:rPr>
            <w:noProof/>
            <w:webHidden/>
          </w:rPr>
          <w:instrText xml:space="preserve"> PAGEREF _Toc52793868 \h </w:instrText>
        </w:r>
        <w:r w:rsidR="00FA2CA2">
          <w:rPr>
            <w:noProof/>
            <w:webHidden/>
          </w:rPr>
        </w:r>
        <w:r w:rsidR="00FA2CA2">
          <w:rPr>
            <w:noProof/>
            <w:webHidden/>
          </w:rPr>
          <w:fldChar w:fldCharType="separate"/>
        </w:r>
        <w:r w:rsidR="002A7E9E">
          <w:rPr>
            <w:noProof/>
            <w:webHidden/>
          </w:rPr>
          <w:t>- 345 -</w:t>
        </w:r>
        <w:r w:rsidR="00FA2CA2">
          <w:rPr>
            <w:noProof/>
            <w:webHidden/>
          </w:rPr>
          <w:fldChar w:fldCharType="end"/>
        </w:r>
      </w:hyperlink>
    </w:p>
    <w:p w14:paraId="5650134E" w14:textId="7715784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69" w:history="1">
        <w:r w:rsidR="00FA2CA2" w:rsidRPr="00A7258B">
          <w:rPr>
            <w:rStyle w:val="-"/>
            <w:noProof/>
          </w:rPr>
          <w:t>B1.1.</w:t>
        </w:r>
        <w:r w:rsidR="00FA2CA2" w:rsidRPr="00A7258B">
          <w:rPr>
            <w:rStyle w:val="-"/>
            <w:noProof/>
            <w:lang w:val="el-GR"/>
          </w:rPr>
          <w:t>5</w:t>
        </w:r>
        <w:r w:rsidR="00FA2CA2" w:rsidRPr="00A7258B">
          <w:rPr>
            <w:rStyle w:val="-"/>
            <w:noProof/>
          </w:rPr>
          <w:t>.10</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 xml:space="preserve">Αισθητήρας </w:t>
        </w:r>
        <w:r w:rsidR="00FA2CA2" w:rsidRPr="00A7258B">
          <w:rPr>
            <w:rStyle w:val="-"/>
            <w:noProof/>
          </w:rPr>
          <w:t>Εξ</w:t>
        </w:r>
        <w:r w:rsidR="00FA2CA2" w:rsidRPr="00A7258B">
          <w:rPr>
            <w:rStyle w:val="-"/>
            <w:noProof/>
            <w:lang w:val="el-GR"/>
          </w:rPr>
          <w:t>άτμισης</w:t>
        </w:r>
        <w:r w:rsidR="00FA2CA2">
          <w:rPr>
            <w:noProof/>
            <w:webHidden/>
          </w:rPr>
          <w:tab/>
        </w:r>
        <w:r w:rsidR="00FA2CA2">
          <w:rPr>
            <w:noProof/>
            <w:webHidden/>
          </w:rPr>
          <w:fldChar w:fldCharType="begin"/>
        </w:r>
        <w:r w:rsidR="00FA2CA2">
          <w:rPr>
            <w:noProof/>
            <w:webHidden/>
          </w:rPr>
          <w:instrText xml:space="preserve"> PAGEREF _Toc52793869 \h </w:instrText>
        </w:r>
        <w:r w:rsidR="00FA2CA2">
          <w:rPr>
            <w:noProof/>
            <w:webHidden/>
          </w:rPr>
        </w:r>
        <w:r w:rsidR="00FA2CA2">
          <w:rPr>
            <w:noProof/>
            <w:webHidden/>
          </w:rPr>
          <w:fldChar w:fldCharType="separate"/>
        </w:r>
        <w:r w:rsidR="002A7E9E">
          <w:rPr>
            <w:noProof/>
            <w:webHidden/>
          </w:rPr>
          <w:t>- 346 -</w:t>
        </w:r>
        <w:r w:rsidR="00FA2CA2">
          <w:rPr>
            <w:noProof/>
            <w:webHidden/>
          </w:rPr>
          <w:fldChar w:fldCharType="end"/>
        </w:r>
      </w:hyperlink>
    </w:p>
    <w:p w14:paraId="5901694E" w14:textId="56CD530A"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70" w:history="1">
        <w:r w:rsidR="00FA2CA2" w:rsidRPr="00A7258B">
          <w:rPr>
            <w:rStyle w:val="-"/>
            <w:noProof/>
          </w:rPr>
          <w:t>B</w:t>
        </w:r>
        <w:r w:rsidR="00FA2CA2" w:rsidRPr="00A7258B">
          <w:rPr>
            <w:rStyle w:val="-"/>
            <w:noProof/>
            <w:lang w:val="el-GR"/>
          </w:rPr>
          <w:t>1.1.5.11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Διαδρομής Ανέμου</w:t>
        </w:r>
        <w:r w:rsidR="00FA2CA2">
          <w:rPr>
            <w:noProof/>
            <w:webHidden/>
          </w:rPr>
          <w:tab/>
        </w:r>
        <w:r w:rsidR="00FA2CA2">
          <w:rPr>
            <w:noProof/>
            <w:webHidden/>
          </w:rPr>
          <w:fldChar w:fldCharType="begin"/>
        </w:r>
        <w:r w:rsidR="00FA2CA2">
          <w:rPr>
            <w:noProof/>
            <w:webHidden/>
          </w:rPr>
          <w:instrText xml:space="preserve"> PAGEREF _Toc52793870 \h </w:instrText>
        </w:r>
        <w:r w:rsidR="00FA2CA2">
          <w:rPr>
            <w:noProof/>
            <w:webHidden/>
          </w:rPr>
        </w:r>
        <w:r w:rsidR="00FA2CA2">
          <w:rPr>
            <w:noProof/>
            <w:webHidden/>
          </w:rPr>
          <w:fldChar w:fldCharType="separate"/>
        </w:r>
        <w:r w:rsidR="002A7E9E">
          <w:rPr>
            <w:noProof/>
            <w:webHidden/>
          </w:rPr>
          <w:t>- 347 -</w:t>
        </w:r>
        <w:r w:rsidR="00FA2CA2">
          <w:rPr>
            <w:noProof/>
            <w:webHidden/>
          </w:rPr>
          <w:fldChar w:fldCharType="end"/>
        </w:r>
      </w:hyperlink>
    </w:p>
    <w:p w14:paraId="2631CA9A" w14:textId="3D94F646"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71" w:history="1">
        <w:r w:rsidR="00FA2CA2" w:rsidRPr="00A7258B">
          <w:rPr>
            <w:rStyle w:val="-"/>
            <w:noProof/>
          </w:rPr>
          <w:t>B1.1.5.12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w:t>
        </w:r>
        <w:r w:rsidR="00FA2CA2" w:rsidRPr="00A7258B">
          <w:rPr>
            <w:rStyle w:val="-"/>
            <w:noProof/>
            <w:lang w:val="el-GR"/>
          </w:rPr>
          <w:t>α</w:t>
        </w:r>
        <w:r w:rsidR="00FA2CA2" w:rsidRPr="00A7258B">
          <w:rPr>
            <w:rStyle w:val="-"/>
            <w:noProof/>
          </w:rPr>
          <w:t xml:space="preserve">ς </w:t>
        </w:r>
        <w:r w:rsidR="00FA2CA2" w:rsidRPr="00A7258B">
          <w:rPr>
            <w:rStyle w:val="-"/>
            <w:noProof/>
            <w:lang w:val="el-GR"/>
          </w:rPr>
          <w:t>Θ</w:t>
        </w:r>
        <w:r w:rsidR="00FA2CA2" w:rsidRPr="00A7258B">
          <w:rPr>
            <w:rStyle w:val="-"/>
            <w:noProof/>
          </w:rPr>
          <w:t xml:space="preserve">ερμοκρασίας </w:t>
        </w:r>
        <w:r w:rsidR="00FA2CA2" w:rsidRPr="00A7258B">
          <w:rPr>
            <w:rStyle w:val="-"/>
            <w:noProof/>
            <w:lang w:val="el-GR"/>
          </w:rPr>
          <w:t>Ε</w:t>
        </w:r>
        <w:r w:rsidR="00FA2CA2" w:rsidRPr="00A7258B">
          <w:rPr>
            <w:rStyle w:val="-"/>
            <w:noProof/>
          </w:rPr>
          <w:t>δάφους</w:t>
        </w:r>
        <w:r w:rsidR="00FA2CA2">
          <w:rPr>
            <w:noProof/>
            <w:webHidden/>
          </w:rPr>
          <w:tab/>
        </w:r>
        <w:r w:rsidR="00FA2CA2">
          <w:rPr>
            <w:noProof/>
            <w:webHidden/>
          </w:rPr>
          <w:fldChar w:fldCharType="begin"/>
        </w:r>
        <w:r w:rsidR="00FA2CA2">
          <w:rPr>
            <w:noProof/>
            <w:webHidden/>
          </w:rPr>
          <w:instrText xml:space="preserve"> PAGEREF _Toc52793871 \h </w:instrText>
        </w:r>
        <w:r w:rsidR="00FA2CA2">
          <w:rPr>
            <w:noProof/>
            <w:webHidden/>
          </w:rPr>
        </w:r>
        <w:r w:rsidR="00FA2CA2">
          <w:rPr>
            <w:noProof/>
            <w:webHidden/>
          </w:rPr>
          <w:fldChar w:fldCharType="separate"/>
        </w:r>
        <w:r w:rsidR="002A7E9E">
          <w:rPr>
            <w:noProof/>
            <w:webHidden/>
          </w:rPr>
          <w:t>- 348 -</w:t>
        </w:r>
        <w:r w:rsidR="00FA2CA2">
          <w:rPr>
            <w:noProof/>
            <w:webHidden/>
          </w:rPr>
          <w:fldChar w:fldCharType="end"/>
        </w:r>
      </w:hyperlink>
    </w:p>
    <w:p w14:paraId="5F3633AF" w14:textId="44C763FE"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72" w:history="1">
        <w:r w:rsidR="00FA2CA2" w:rsidRPr="00A7258B">
          <w:rPr>
            <w:rStyle w:val="-"/>
            <w:noProof/>
          </w:rPr>
          <w:t>B1.1.5.13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w:t>
        </w:r>
        <w:r w:rsidR="00FA2CA2" w:rsidRPr="00A7258B">
          <w:rPr>
            <w:rStyle w:val="-"/>
            <w:noProof/>
            <w:lang w:val="el-GR"/>
          </w:rPr>
          <w:t>α</w:t>
        </w:r>
        <w:r w:rsidR="00FA2CA2" w:rsidRPr="00A7258B">
          <w:rPr>
            <w:rStyle w:val="-"/>
            <w:noProof/>
          </w:rPr>
          <w:t xml:space="preserve">ς </w:t>
        </w:r>
        <w:r w:rsidR="00FA2CA2" w:rsidRPr="00A7258B">
          <w:rPr>
            <w:rStyle w:val="-"/>
            <w:noProof/>
            <w:lang w:val="el-GR"/>
          </w:rPr>
          <w:t>Υ</w:t>
        </w:r>
        <w:r w:rsidR="00FA2CA2" w:rsidRPr="00A7258B">
          <w:rPr>
            <w:rStyle w:val="-"/>
            <w:noProof/>
          </w:rPr>
          <w:t xml:space="preserve">γρασίας </w:t>
        </w:r>
        <w:r w:rsidR="00FA2CA2" w:rsidRPr="00A7258B">
          <w:rPr>
            <w:rStyle w:val="-"/>
            <w:noProof/>
            <w:lang w:val="el-GR"/>
          </w:rPr>
          <w:t>Ε</w:t>
        </w:r>
        <w:r w:rsidR="00FA2CA2" w:rsidRPr="00A7258B">
          <w:rPr>
            <w:rStyle w:val="-"/>
            <w:noProof/>
          </w:rPr>
          <w:t>δάφους</w:t>
        </w:r>
        <w:r w:rsidR="00FA2CA2">
          <w:rPr>
            <w:noProof/>
            <w:webHidden/>
          </w:rPr>
          <w:tab/>
        </w:r>
        <w:r w:rsidR="00FA2CA2">
          <w:rPr>
            <w:noProof/>
            <w:webHidden/>
          </w:rPr>
          <w:fldChar w:fldCharType="begin"/>
        </w:r>
        <w:r w:rsidR="00FA2CA2">
          <w:rPr>
            <w:noProof/>
            <w:webHidden/>
          </w:rPr>
          <w:instrText xml:space="preserve"> PAGEREF _Toc52793872 \h </w:instrText>
        </w:r>
        <w:r w:rsidR="00FA2CA2">
          <w:rPr>
            <w:noProof/>
            <w:webHidden/>
          </w:rPr>
        </w:r>
        <w:r w:rsidR="00FA2CA2">
          <w:rPr>
            <w:noProof/>
            <w:webHidden/>
          </w:rPr>
          <w:fldChar w:fldCharType="separate"/>
        </w:r>
        <w:r w:rsidR="002A7E9E">
          <w:rPr>
            <w:noProof/>
            <w:webHidden/>
          </w:rPr>
          <w:t>- 348 -</w:t>
        </w:r>
        <w:r w:rsidR="00FA2CA2">
          <w:rPr>
            <w:noProof/>
            <w:webHidden/>
          </w:rPr>
          <w:fldChar w:fldCharType="end"/>
        </w:r>
      </w:hyperlink>
    </w:p>
    <w:p w14:paraId="3D69B430" w14:textId="1BC214CA"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73" w:history="1">
        <w:r w:rsidR="00FA2CA2" w:rsidRPr="00A7258B">
          <w:rPr>
            <w:rStyle w:val="-"/>
            <w:noProof/>
          </w:rPr>
          <w:t>B</w:t>
        </w:r>
        <w:r w:rsidR="00FA2CA2" w:rsidRPr="00A7258B">
          <w:rPr>
            <w:rStyle w:val="-"/>
            <w:noProof/>
            <w:lang w:val="el-GR"/>
          </w:rPr>
          <w:t>1.1.5.14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Αισθητήρας Διοξειδίου του Άνθρακα</w:t>
        </w:r>
        <w:r w:rsidR="00FA2CA2">
          <w:rPr>
            <w:noProof/>
            <w:webHidden/>
          </w:rPr>
          <w:tab/>
        </w:r>
        <w:r w:rsidR="00FA2CA2">
          <w:rPr>
            <w:noProof/>
            <w:webHidden/>
          </w:rPr>
          <w:fldChar w:fldCharType="begin"/>
        </w:r>
        <w:r w:rsidR="00FA2CA2">
          <w:rPr>
            <w:noProof/>
            <w:webHidden/>
          </w:rPr>
          <w:instrText xml:space="preserve"> PAGEREF _Toc52793873 \h </w:instrText>
        </w:r>
        <w:r w:rsidR="00FA2CA2">
          <w:rPr>
            <w:noProof/>
            <w:webHidden/>
          </w:rPr>
        </w:r>
        <w:r w:rsidR="00FA2CA2">
          <w:rPr>
            <w:noProof/>
            <w:webHidden/>
          </w:rPr>
          <w:fldChar w:fldCharType="separate"/>
        </w:r>
        <w:r w:rsidR="002A7E9E">
          <w:rPr>
            <w:noProof/>
            <w:webHidden/>
          </w:rPr>
          <w:t>- 349 -</w:t>
        </w:r>
        <w:r w:rsidR="00FA2CA2">
          <w:rPr>
            <w:noProof/>
            <w:webHidden/>
          </w:rPr>
          <w:fldChar w:fldCharType="end"/>
        </w:r>
      </w:hyperlink>
    </w:p>
    <w:p w14:paraId="1B3279B2" w14:textId="5C4963E0"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74" w:history="1">
        <w:r w:rsidR="00FA2CA2" w:rsidRPr="00A7258B">
          <w:rPr>
            <w:rStyle w:val="-"/>
            <w:noProof/>
          </w:rPr>
          <w:t>B1.1.6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Περίφραξη</w:t>
        </w:r>
        <w:r w:rsidR="00FA2CA2">
          <w:rPr>
            <w:noProof/>
            <w:webHidden/>
          </w:rPr>
          <w:tab/>
        </w:r>
        <w:r w:rsidR="00FA2CA2">
          <w:rPr>
            <w:noProof/>
            <w:webHidden/>
          </w:rPr>
          <w:fldChar w:fldCharType="begin"/>
        </w:r>
        <w:r w:rsidR="00FA2CA2">
          <w:rPr>
            <w:noProof/>
            <w:webHidden/>
          </w:rPr>
          <w:instrText xml:space="preserve"> PAGEREF _Toc52793874 \h </w:instrText>
        </w:r>
        <w:r w:rsidR="00FA2CA2">
          <w:rPr>
            <w:noProof/>
            <w:webHidden/>
          </w:rPr>
        </w:r>
        <w:r w:rsidR="00FA2CA2">
          <w:rPr>
            <w:noProof/>
            <w:webHidden/>
          </w:rPr>
          <w:fldChar w:fldCharType="separate"/>
        </w:r>
        <w:r w:rsidR="002A7E9E">
          <w:rPr>
            <w:noProof/>
            <w:webHidden/>
          </w:rPr>
          <w:t>- 349 -</w:t>
        </w:r>
        <w:r w:rsidR="00FA2CA2">
          <w:rPr>
            <w:noProof/>
            <w:webHidden/>
          </w:rPr>
          <w:fldChar w:fldCharType="end"/>
        </w:r>
      </w:hyperlink>
    </w:p>
    <w:p w14:paraId="7A73567C" w14:textId="611C178C"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75" w:history="1">
        <w:r w:rsidR="00FA2CA2" w:rsidRPr="00A7258B">
          <w:rPr>
            <w:rStyle w:val="-"/>
            <w:noProof/>
          </w:rPr>
          <w:t>B1.1.</w:t>
        </w:r>
        <w:r w:rsidR="00FA2CA2" w:rsidRPr="00A7258B">
          <w:rPr>
            <w:rStyle w:val="-"/>
            <w:noProof/>
            <w:lang w:val="el-GR"/>
          </w:rPr>
          <w:t>7</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Αλεξικέραυνο</w:t>
        </w:r>
        <w:r w:rsidR="00FA2CA2">
          <w:rPr>
            <w:noProof/>
            <w:webHidden/>
          </w:rPr>
          <w:tab/>
        </w:r>
        <w:r w:rsidR="00FA2CA2">
          <w:rPr>
            <w:noProof/>
            <w:webHidden/>
          </w:rPr>
          <w:fldChar w:fldCharType="begin"/>
        </w:r>
        <w:r w:rsidR="00FA2CA2">
          <w:rPr>
            <w:noProof/>
            <w:webHidden/>
          </w:rPr>
          <w:instrText xml:space="preserve"> PAGEREF _Toc52793875 \h </w:instrText>
        </w:r>
        <w:r w:rsidR="00FA2CA2">
          <w:rPr>
            <w:noProof/>
            <w:webHidden/>
          </w:rPr>
        </w:r>
        <w:r w:rsidR="00FA2CA2">
          <w:rPr>
            <w:noProof/>
            <w:webHidden/>
          </w:rPr>
          <w:fldChar w:fldCharType="separate"/>
        </w:r>
        <w:r w:rsidR="002A7E9E">
          <w:rPr>
            <w:noProof/>
            <w:webHidden/>
          </w:rPr>
          <w:t>- 350 -</w:t>
        </w:r>
        <w:r w:rsidR="00FA2CA2">
          <w:rPr>
            <w:noProof/>
            <w:webHidden/>
          </w:rPr>
          <w:fldChar w:fldCharType="end"/>
        </w:r>
      </w:hyperlink>
    </w:p>
    <w:p w14:paraId="35C9D56C" w14:textId="20A7FB10"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76" w:history="1">
        <w:r w:rsidR="00FA2CA2" w:rsidRPr="00A7258B">
          <w:rPr>
            <w:rStyle w:val="-"/>
            <w:noProof/>
          </w:rPr>
          <w:t>B1.1.</w:t>
        </w:r>
        <w:r w:rsidR="00FA2CA2" w:rsidRPr="00A7258B">
          <w:rPr>
            <w:rStyle w:val="-"/>
            <w:noProof/>
            <w:lang w:val="el-GR"/>
          </w:rPr>
          <w:t>8</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Ιστός</w:t>
        </w:r>
        <w:r w:rsidR="00FA2CA2">
          <w:rPr>
            <w:noProof/>
            <w:webHidden/>
          </w:rPr>
          <w:tab/>
        </w:r>
        <w:r w:rsidR="00FA2CA2">
          <w:rPr>
            <w:noProof/>
            <w:webHidden/>
          </w:rPr>
          <w:fldChar w:fldCharType="begin"/>
        </w:r>
        <w:r w:rsidR="00FA2CA2">
          <w:rPr>
            <w:noProof/>
            <w:webHidden/>
          </w:rPr>
          <w:instrText xml:space="preserve"> PAGEREF _Toc52793876 \h </w:instrText>
        </w:r>
        <w:r w:rsidR="00FA2CA2">
          <w:rPr>
            <w:noProof/>
            <w:webHidden/>
          </w:rPr>
        </w:r>
        <w:r w:rsidR="00FA2CA2">
          <w:rPr>
            <w:noProof/>
            <w:webHidden/>
          </w:rPr>
          <w:fldChar w:fldCharType="separate"/>
        </w:r>
        <w:r w:rsidR="002A7E9E">
          <w:rPr>
            <w:noProof/>
            <w:webHidden/>
          </w:rPr>
          <w:t>- 350 -</w:t>
        </w:r>
        <w:r w:rsidR="00FA2CA2">
          <w:rPr>
            <w:noProof/>
            <w:webHidden/>
          </w:rPr>
          <w:fldChar w:fldCharType="end"/>
        </w:r>
      </w:hyperlink>
    </w:p>
    <w:p w14:paraId="1B0D6C2D" w14:textId="1EFADCD4"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77" w:history="1">
        <w:r w:rsidR="00FA2CA2" w:rsidRPr="00A7258B">
          <w:rPr>
            <w:rStyle w:val="-"/>
            <w:noProof/>
          </w:rPr>
          <w:t>B1.1.</w:t>
        </w:r>
        <w:r w:rsidR="00FA2CA2" w:rsidRPr="00A7258B">
          <w:rPr>
            <w:rStyle w:val="-"/>
            <w:noProof/>
            <w:lang w:val="el-GR"/>
          </w:rPr>
          <w:t>9</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Ικρ</w:t>
        </w:r>
        <w:r w:rsidR="00FA2CA2" w:rsidRPr="00A7258B">
          <w:rPr>
            <w:rStyle w:val="-"/>
            <w:noProof/>
            <w:lang w:val="el-GR"/>
          </w:rPr>
          <w:t>ίω</w:t>
        </w:r>
        <w:r w:rsidR="00FA2CA2" w:rsidRPr="00A7258B">
          <w:rPr>
            <w:rStyle w:val="-"/>
            <w:noProof/>
          </w:rPr>
          <w:t>μα</w:t>
        </w:r>
        <w:r w:rsidR="00FA2CA2">
          <w:rPr>
            <w:noProof/>
            <w:webHidden/>
          </w:rPr>
          <w:tab/>
        </w:r>
        <w:r w:rsidR="00FA2CA2">
          <w:rPr>
            <w:noProof/>
            <w:webHidden/>
          </w:rPr>
          <w:fldChar w:fldCharType="begin"/>
        </w:r>
        <w:r w:rsidR="00FA2CA2">
          <w:rPr>
            <w:noProof/>
            <w:webHidden/>
          </w:rPr>
          <w:instrText xml:space="preserve"> PAGEREF _Toc52793877 \h </w:instrText>
        </w:r>
        <w:r w:rsidR="00FA2CA2">
          <w:rPr>
            <w:noProof/>
            <w:webHidden/>
          </w:rPr>
        </w:r>
        <w:r w:rsidR="00FA2CA2">
          <w:rPr>
            <w:noProof/>
            <w:webHidden/>
          </w:rPr>
          <w:fldChar w:fldCharType="separate"/>
        </w:r>
        <w:r w:rsidR="002A7E9E">
          <w:rPr>
            <w:noProof/>
            <w:webHidden/>
          </w:rPr>
          <w:t>- 351 -</w:t>
        </w:r>
        <w:r w:rsidR="00FA2CA2">
          <w:rPr>
            <w:noProof/>
            <w:webHidden/>
          </w:rPr>
          <w:fldChar w:fldCharType="end"/>
        </w:r>
      </w:hyperlink>
    </w:p>
    <w:p w14:paraId="6CFBA8F3" w14:textId="3F96C627"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78" w:history="1">
        <w:r w:rsidR="00FA2CA2" w:rsidRPr="00A7258B">
          <w:rPr>
            <w:rStyle w:val="-"/>
            <w:noProof/>
          </w:rPr>
          <w:t>B</w:t>
        </w:r>
        <w:r w:rsidR="00FA2CA2" w:rsidRPr="00A7258B">
          <w:rPr>
            <w:rStyle w:val="-"/>
            <w:noProof/>
            <w:lang w:val="el-GR"/>
          </w:rPr>
          <w:t>1.1.10</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Διαφορικό Σύστημα Εντοπισμού Θέσης</w:t>
        </w:r>
        <w:r w:rsidR="00FA2CA2">
          <w:rPr>
            <w:noProof/>
            <w:webHidden/>
          </w:rPr>
          <w:tab/>
        </w:r>
        <w:r w:rsidR="00FA2CA2">
          <w:rPr>
            <w:noProof/>
            <w:webHidden/>
          </w:rPr>
          <w:fldChar w:fldCharType="begin"/>
        </w:r>
        <w:r w:rsidR="00FA2CA2">
          <w:rPr>
            <w:noProof/>
            <w:webHidden/>
          </w:rPr>
          <w:instrText xml:space="preserve"> PAGEREF _Toc52793878 \h </w:instrText>
        </w:r>
        <w:r w:rsidR="00FA2CA2">
          <w:rPr>
            <w:noProof/>
            <w:webHidden/>
          </w:rPr>
        </w:r>
        <w:r w:rsidR="00FA2CA2">
          <w:rPr>
            <w:noProof/>
            <w:webHidden/>
          </w:rPr>
          <w:fldChar w:fldCharType="separate"/>
        </w:r>
        <w:r w:rsidR="002A7E9E">
          <w:rPr>
            <w:noProof/>
            <w:webHidden/>
          </w:rPr>
          <w:t>- 352 -</w:t>
        </w:r>
        <w:r w:rsidR="00FA2CA2">
          <w:rPr>
            <w:noProof/>
            <w:webHidden/>
          </w:rPr>
          <w:fldChar w:fldCharType="end"/>
        </w:r>
      </w:hyperlink>
    </w:p>
    <w:p w14:paraId="0D8D71BC" w14:textId="2E54C417"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79" w:history="1">
        <w:r w:rsidR="00FA2CA2" w:rsidRPr="00A7258B">
          <w:rPr>
            <w:rStyle w:val="-"/>
            <w:noProof/>
          </w:rPr>
          <w:t>B</w:t>
        </w:r>
        <w:r w:rsidR="00FA2CA2" w:rsidRPr="00A7258B">
          <w:rPr>
            <w:rStyle w:val="-"/>
            <w:noProof/>
            <w:lang w:val="el-GR"/>
          </w:rPr>
          <w:t>1.1.11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Εργαλεία Συντήρησης &amp; Διακρίβωσης</w:t>
        </w:r>
        <w:r w:rsidR="00FA2CA2">
          <w:rPr>
            <w:noProof/>
            <w:webHidden/>
          </w:rPr>
          <w:tab/>
        </w:r>
        <w:r w:rsidR="00FA2CA2">
          <w:rPr>
            <w:noProof/>
            <w:webHidden/>
          </w:rPr>
          <w:fldChar w:fldCharType="begin"/>
        </w:r>
        <w:r w:rsidR="00FA2CA2">
          <w:rPr>
            <w:noProof/>
            <w:webHidden/>
          </w:rPr>
          <w:instrText xml:space="preserve"> PAGEREF _Toc52793879 \h </w:instrText>
        </w:r>
        <w:r w:rsidR="00FA2CA2">
          <w:rPr>
            <w:noProof/>
            <w:webHidden/>
          </w:rPr>
        </w:r>
        <w:r w:rsidR="00FA2CA2">
          <w:rPr>
            <w:noProof/>
            <w:webHidden/>
          </w:rPr>
          <w:fldChar w:fldCharType="separate"/>
        </w:r>
        <w:r w:rsidR="002A7E9E">
          <w:rPr>
            <w:noProof/>
            <w:webHidden/>
          </w:rPr>
          <w:t>- 353 -</w:t>
        </w:r>
        <w:r w:rsidR="00FA2CA2">
          <w:rPr>
            <w:noProof/>
            <w:webHidden/>
          </w:rPr>
          <w:fldChar w:fldCharType="end"/>
        </w:r>
      </w:hyperlink>
    </w:p>
    <w:p w14:paraId="0650EBBA" w14:textId="0AE622B9"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80" w:history="1">
        <w:r w:rsidR="00FA2CA2" w:rsidRPr="00A7258B">
          <w:rPr>
            <w:rStyle w:val="-"/>
            <w:noProof/>
          </w:rPr>
          <w:t>B</w:t>
        </w:r>
        <w:r w:rsidR="00FA2CA2" w:rsidRPr="00A7258B">
          <w:rPr>
            <w:rStyle w:val="-"/>
            <w:noProof/>
            <w:lang w:val="el-GR"/>
          </w:rPr>
          <w:t>1.1.12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Επιχειρησιακή Λειτουργία &amp; Παρακολούθηση Συστημάτων</w:t>
        </w:r>
        <w:r w:rsidR="00FA2CA2">
          <w:rPr>
            <w:noProof/>
            <w:webHidden/>
          </w:rPr>
          <w:tab/>
        </w:r>
        <w:r w:rsidR="00FA2CA2">
          <w:rPr>
            <w:noProof/>
            <w:webHidden/>
          </w:rPr>
          <w:fldChar w:fldCharType="begin"/>
        </w:r>
        <w:r w:rsidR="00FA2CA2">
          <w:rPr>
            <w:noProof/>
            <w:webHidden/>
          </w:rPr>
          <w:instrText xml:space="preserve"> PAGEREF _Toc52793880 \h </w:instrText>
        </w:r>
        <w:r w:rsidR="00FA2CA2">
          <w:rPr>
            <w:noProof/>
            <w:webHidden/>
          </w:rPr>
        </w:r>
        <w:r w:rsidR="00FA2CA2">
          <w:rPr>
            <w:noProof/>
            <w:webHidden/>
          </w:rPr>
          <w:fldChar w:fldCharType="separate"/>
        </w:r>
        <w:r w:rsidR="002A7E9E">
          <w:rPr>
            <w:noProof/>
            <w:webHidden/>
          </w:rPr>
          <w:t>- 354 -</w:t>
        </w:r>
        <w:r w:rsidR="00FA2CA2">
          <w:rPr>
            <w:noProof/>
            <w:webHidden/>
          </w:rPr>
          <w:fldChar w:fldCharType="end"/>
        </w:r>
      </w:hyperlink>
    </w:p>
    <w:p w14:paraId="696FFB69" w14:textId="4AC60EF9"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81" w:history="1">
        <w:r w:rsidR="00FA2CA2" w:rsidRPr="00A7258B">
          <w:rPr>
            <w:rStyle w:val="-"/>
            <w:noProof/>
          </w:rPr>
          <w:t>B</w:t>
        </w:r>
        <w:r w:rsidR="00FA2CA2" w:rsidRPr="00A7258B">
          <w:rPr>
            <w:rStyle w:val="-"/>
            <w:noProof/>
            <w:lang w:val="el-GR"/>
          </w:rPr>
          <w:t>1.1.12.1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 Γραφείου</w:t>
        </w:r>
        <w:r w:rsidR="00FA2CA2">
          <w:rPr>
            <w:noProof/>
            <w:webHidden/>
          </w:rPr>
          <w:tab/>
        </w:r>
        <w:r w:rsidR="00FA2CA2">
          <w:rPr>
            <w:noProof/>
            <w:webHidden/>
          </w:rPr>
          <w:fldChar w:fldCharType="begin"/>
        </w:r>
        <w:r w:rsidR="00FA2CA2">
          <w:rPr>
            <w:noProof/>
            <w:webHidden/>
          </w:rPr>
          <w:instrText xml:space="preserve"> PAGEREF _Toc52793881 \h </w:instrText>
        </w:r>
        <w:r w:rsidR="00FA2CA2">
          <w:rPr>
            <w:noProof/>
            <w:webHidden/>
          </w:rPr>
        </w:r>
        <w:r w:rsidR="00FA2CA2">
          <w:rPr>
            <w:noProof/>
            <w:webHidden/>
          </w:rPr>
          <w:fldChar w:fldCharType="separate"/>
        </w:r>
        <w:r w:rsidR="002A7E9E">
          <w:rPr>
            <w:noProof/>
            <w:webHidden/>
          </w:rPr>
          <w:t>- 354 -</w:t>
        </w:r>
        <w:r w:rsidR="00FA2CA2">
          <w:rPr>
            <w:noProof/>
            <w:webHidden/>
          </w:rPr>
          <w:fldChar w:fldCharType="end"/>
        </w:r>
      </w:hyperlink>
    </w:p>
    <w:p w14:paraId="080CD7DF" w14:textId="4E9832F4"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82" w:history="1">
        <w:r w:rsidR="00FA2CA2" w:rsidRPr="00A7258B">
          <w:rPr>
            <w:rStyle w:val="-"/>
            <w:noProof/>
          </w:rPr>
          <w:t>B</w:t>
        </w:r>
        <w:r w:rsidR="00FA2CA2" w:rsidRPr="00A7258B">
          <w:rPr>
            <w:rStyle w:val="-"/>
            <w:noProof/>
            <w:lang w:val="el-GR"/>
          </w:rPr>
          <w:t>1.1.12.2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Οθόνη Η/Υ Γραφείου</w:t>
        </w:r>
        <w:r w:rsidR="00FA2CA2">
          <w:rPr>
            <w:noProof/>
            <w:webHidden/>
          </w:rPr>
          <w:tab/>
        </w:r>
        <w:r w:rsidR="00FA2CA2">
          <w:rPr>
            <w:noProof/>
            <w:webHidden/>
          </w:rPr>
          <w:fldChar w:fldCharType="begin"/>
        </w:r>
        <w:r w:rsidR="00FA2CA2">
          <w:rPr>
            <w:noProof/>
            <w:webHidden/>
          </w:rPr>
          <w:instrText xml:space="preserve"> PAGEREF _Toc52793882 \h </w:instrText>
        </w:r>
        <w:r w:rsidR="00FA2CA2">
          <w:rPr>
            <w:noProof/>
            <w:webHidden/>
          </w:rPr>
        </w:r>
        <w:r w:rsidR="00FA2CA2">
          <w:rPr>
            <w:noProof/>
            <w:webHidden/>
          </w:rPr>
          <w:fldChar w:fldCharType="separate"/>
        </w:r>
        <w:r w:rsidR="002A7E9E">
          <w:rPr>
            <w:noProof/>
            <w:webHidden/>
          </w:rPr>
          <w:t>- 356 -</w:t>
        </w:r>
        <w:r w:rsidR="00FA2CA2">
          <w:rPr>
            <w:noProof/>
            <w:webHidden/>
          </w:rPr>
          <w:fldChar w:fldCharType="end"/>
        </w:r>
      </w:hyperlink>
    </w:p>
    <w:p w14:paraId="6FC228A0" w14:textId="328880BC"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83" w:history="1">
        <w:r w:rsidR="00FA2CA2" w:rsidRPr="00A7258B">
          <w:rPr>
            <w:rStyle w:val="-"/>
            <w:noProof/>
          </w:rPr>
          <w:t>B1.1.1</w:t>
        </w:r>
        <w:r w:rsidR="00FA2CA2" w:rsidRPr="00A7258B">
          <w:rPr>
            <w:rStyle w:val="-"/>
            <w:noProof/>
            <w:lang w:val="el-GR"/>
          </w:rPr>
          <w:t>2</w:t>
        </w:r>
        <w:r w:rsidR="00FA2CA2" w:rsidRPr="00A7258B">
          <w:rPr>
            <w:rStyle w:val="-"/>
            <w:noProof/>
          </w:rPr>
          <w:t>.3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Εκτυπωτής</w:t>
        </w:r>
        <w:r w:rsidR="00FA2CA2">
          <w:rPr>
            <w:noProof/>
            <w:webHidden/>
          </w:rPr>
          <w:tab/>
        </w:r>
        <w:r w:rsidR="00FA2CA2">
          <w:rPr>
            <w:noProof/>
            <w:webHidden/>
          </w:rPr>
          <w:fldChar w:fldCharType="begin"/>
        </w:r>
        <w:r w:rsidR="00FA2CA2">
          <w:rPr>
            <w:noProof/>
            <w:webHidden/>
          </w:rPr>
          <w:instrText xml:space="preserve"> PAGEREF _Toc52793883 \h </w:instrText>
        </w:r>
        <w:r w:rsidR="00FA2CA2">
          <w:rPr>
            <w:noProof/>
            <w:webHidden/>
          </w:rPr>
        </w:r>
        <w:r w:rsidR="00FA2CA2">
          <w:rPr>
            <w:noProof/>
            <w:webHidden/>
          </w:rPr>
          <w:fldChar w:fldCharType="separate"/>
        </w:r>
        <w:r w:rsidR="002A7E9E">
          <w:rPr>
            <w:noProof/>
            <w:webHidden/>
          </w:rPr>
          <w:t>- 356 -</w:t>
        </w:r>
        <w:r w:rsidR="00FA2CA2">
          <w:rPr>
            <w:noProof/>
            <w:webHidden/>
          </w:rPr>
          <w:fldChar w:fldCharType="end"/>
        </w:r>
      </w:hyperlink>
    </w:p>
    <w:p w14:paraId="069D7F2F" w14:textId="036CFFAF"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84" w:history="1">
        <w:r w:rsidR="00FA2CA2" w:rsidRPr="00A7258B">
          <w:rPr>
            <w:rStyle w:val="-"/>
            <w:noProof/>
          </w:rPr>
          <w:t>B1</w:t>
        </w:r>
        <w:r w:rsidR="00FA2CA2" w:rsidRPr="00A7258B">
          <w:rPr>
            <w:rStyle w:val="-"/>
            <w:noProof/>
            <w:lang w:val="el-GR"/>
          </w:rPr>
          <w:t>.1.12.4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 xml:space="preserve">Φορητός </w:t>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w:t>
        </w:r>
        <w:r w:rsidR="00FA2CA2">
          <w:rPr>
            <w:noProof/>
            <w:webHidden/>
          </w:rPr>
          <w:tab/>
        </w:r>
        <w:r w:rsidR="00FA2CA2">
          <w:rPr>
            <w:noProof/>
            <w:webHidden/>
          </w:rPr>
          <w:fldChar w:fldCharType="begin"/>
        </w:r>
        <w:r w:rsidR="00FA2CA2">
          <w:rPr>
            <w:noProof/>
            <w:webHidden/>
          </w:rPr>
          <w:instrText xml:space="preserve"> PAGEREF _Toc52793884 \h </w:instrText>
        </w:r>
        <w:r w:rsidR="00FA2CA2">
          <w:rPr>
            <w:noProof/>
            <w:webHidden/>
          </w:rPr>
        </w:r>
        <w:r w:rsidR="00FA2CA2">
          <w:rPr>
            <w:noProof/>
            <w:webHidden/>
          </w:rPr>
          <w:fldChar w:fldCharType="separate"/>
        </w:r>
        <w:r w:rsidR="002A7E9E">
          <w:rPr>
            <w:noProof/>
            <w:webHidden/>
          </w:rPr>
          <w:t>- 357 -</w:t>
        </w:r>
        <w:r w:rsidR="00FA2CA2">
          <w:rPr>
            <w:noProof/>
            <w:webHidden/>
          </w:rPr>
          <w:fldChar w:fldCharType="end"/>
        </w:r>
      </w:hyperlink>
    </w:p>
    <w:p w14:paraId="6324E7B1" w14:textId="29941042"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85" w:history="1">
        <w:r w:rsidR="00FA2CA2" w:rsidRPr="00A7258B">
          <w:rPr>
            <w:rStyle w:val="-"/>
            <w:noProof/>
          </w:rPr>
          <w:t>B1.1.12.5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 xml:space="preserve">Οθόνη </w:t>
        </w:r>
        <w:r w:rsidR="00FA2CA2" w:rsidRPr="00A7258B">
          <w:rPr>
            <w:rStyle w:val="-"/>
            <w:noProof/>
            <w:lang w:val="el-GR"/>
          </w:rPr>
          <w:t>Π</w:t>
        </w:r>
        <w:r w:rsidR="00FA2CA2" w:rsidRPr="00A7258B">
          <w:rPr>
            <w:rStyle w:val="-"/>
            <w:noProof/>
          </w:rPr>
          <w:t>ροβολής</w:t>
        </w:r>
        <w:r w:rsidR="00FA2CA2">
          <w:rPr>
            <w:noProof/>
            <w:webHidden/>
          </w:rPr>
          <w:tab/>
        </w:r>
        <w:r w:rsidR="00FA2CA2">
          <w:rPr>
            <w:noProof/>
            <w:webHidden/>
          </w:rPr>
          <w:fldChar w:fldCharType="begin"/>
        </w:r>
        <w:r w:rsidR="00FA2CA2">
          <w:rPr>
            <w:noProof/>
            <w:webHidden/>
          </w:rPr>
          <w:instrText xml:space="preserve"> PAGEREF _Toc52793885 \h </w:instrText>
        </w:r>
        <w:r w:rsidR="00FA2CA2">
          <w:rPr>
            <w:noProof/>
            <w:webHidden/>
          </w:rPr>
        </w:r>
        <w:r w:rsidR="00FA2CA2">
          <w:rPr>
            <w:noProof/>
            <w:webHidden/>
          </w:rPr>
          <w:fldChar w:fldCharType="separate"/>
        </w:r>
        <w:r w:rsidR="002A7E9E">
          <w:rPr>
            <w:noProof/>
            <w:webHidden/>
          </w:rPr>
          <w:t>- 359 -</w:t>
        </w:r>
        <w:r w:rsidR="00FA2CA2">
          <w:rPr>
            <w:noProof/>
            <w:webHidden/>
          </w:rPr>
          <w:fldChar w:fldCharType="end"/>
        </w:r>
      </w:hyperlink>
    </w:p>
    <w:p w14:paraId="19D9654B" w14:textId="34F83A58"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86" w:history="1">
        <w:r w:rsidR="00FA2CA2" w:rsidRPr="00A7258B">
          <w:rPr>
            <w:rStyle w:val="-"/>
            <w:noProof/>
          </w:rPr>
          <w:t>B</w:t>
        </w:r>
        <w:r w:rsidR="00FA2CA2" w:rsidRPr="00A7258B">
          <w:rPr>
            <w:rStyle w:val="-"/>
            <w:noProof/>
            <w:lang w:val="el-GR"/>
          </w:rPr>
          <w:t>1.1.12.6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Σύστημα Αδιάλειπτης Παροχής Ρεύματος</w:t>
        </w:r>
        <w:r w:rsidR="00FA2CA2">
          <w:rPr>
            <w:noProof/>
            <w:webHidden/>
          </w:rPr>
          <w:tab/>
        </w:r>
        <w:r w:rsidR="00FA2CA2">
          <w:rPr>
            <w:noProof/>
            <w:webHidden/>
          </w:rPr>
          <w:fldChar w:fldCharType="begin"/>
        </w:r>
        <w:r w:rsidR="00FA2CA2">
          <w:rPr>
            <w:noProof/>
            <w:webHidden/>
          </w:rPr>
          <w:instrText xml:space="preserve"> PAGEREF _Toc52793886 \h </w:instrText>
        </w:r>
        <w:r w:rsidR="00FA2CA2">
          <w:rPr>
            <w:noProof/>
            <w:webHidden/>
          </w:rPr>
        </w:r>
        <w:r w:rsidR="00FA2CA2">
          <w:rPr>
            <w:noProof/>
            <w:webHidden/>
          </w:rPr>
          <w:fldChar w:fldCharType="separate"/>
        </w:r>
        <w:r w:rsidR="002A7E9E">
          <w:rPr>
            <w:noProof/>
            <w:webHidden/>
          </w:rPr>
          <w:t>- 359 -</w:t>
        </w:r>
        <w:r w:rsidR="00FA2CA2">
          <w:rPr>
            <w:noProof/>
            <w:webHidden/>
          </w:rPr>
          <w:fldChar w:fldCharType="end"/>
        </w:r>
      </w:hyperlink>
    </w:p>
    <w:p w14:paraId="440FA89E" w14:textId="6EEE3A0B"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887" w:history="1">
        <w:r w:rsidR="00FA2CA2" w:rsidRPr="00A7258B">
          <w:rPr>
            <w:rStyle w:val="-"/>
            <w:noProof/>
            <w:lang w:val="el-GR"/>
          </w:rPr>
          <w:t>B1.2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Αυτόματοι Μετεωρολογικοί Σταθμοί Πλοίων (ΑΜΣΠ)</w:t>
        </w:r>
        <w:r w:rsidR="00FA2CA2">
          <w:rPr>
            <w:noProof/>
            <w:webHidden/>
          </w:rPr>
          <w:tab/>
        </w:r>
        <w:r w:rsidR="00FA2CA2">
          <w:rPr>
            <w:noProof/>
            <w:webHidden/>
          </w:rPr>
          <w:fldChar w:fldCharType="begin"/>
        </w:r>
        <w:r w:rsidR="00FA2CA2">
          <w:rPr>
            <w:noProof/>
            <w:webHidden/>
          </w:rPr>
          <w:instrText xml:space="preserve"> PAGEREF _Toc52793887 \h </w:instrText>
        </w:r>
        <w:r w:rsidR="00FA2CA2">
          <w:rPr>
            <w:noProof/>
            <w:webHidden/>
          </w:rPr>
        </w:r>
        <w:r w:rsidR="00FA2CA2">
          <w:rPr>
            <w:noProof/>
            <w:webHidden/>
          </w:rPr>
          <w:fldChar w:fldCharType="separate"/>
        </w:r>
        <w:r w:rsidR="002A7E9E">
          <w:rPr>
            <w:noProof/>
            <w:webHidden/>
          </w:rPr>
          <w:t>- 361 -</w:t>
        </w:r>
        <w:r w:rsidR="00FA2CA2">
          <w:rPr>
            <w:noProof/>
            <w:webHidden/>
          </w:rPr>
          <w:fldChar w:fldCharType="end"/>
        </w:r>
      </w:hyperlink>
    </w:p>
    <w:p w14:paraId="27C47BFC" w14:textId="5A729F1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88" w:history="1">
        <w:r w:rsidR="00FA2CA2" w:rsidRPr="00A7258B">
          <w:rPr>
            <w:rStyle w:val="-"/>
            <w:noProof/>
          </w:rPr>
          <w:t>B</w:t>
        </w:r>
        <w:r w:rsidR="00FA2CA2" w:rsidRPr="00A7258B">
          <w:rPr>
            <w:rStyle w:val="-"/>
            <w:noProof/>
            <w:lang w:val="el-GR"/>
          </w:rPr>
          <w:t>1.2.1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Γενικές Απαιτήσεις</w:t>
        </w:r>
        <w:r w:rsidR="00FA2CA2">
          <w:rPr>
            <w:noProof/>
            <w:webHidden/>
          </w:rPr>
          <w:tab/>
        </w:r>
        <w:r w:rsidR="00FA2CA2">
          <w:rPr>
            <w:noProof/>
            <w:webHidden/>
          </w:rPr>
          <w:fldChar w:fldCharType="begin"/>
        </w:r>
        <w:r w:rsidR="00FA2CA2">
          <w:rPr>
            <w:noProof/>
            <w:webHidden/>
          </w:rPr>
          <w:instrText xml:space="preserve"> PAGEREF _Toc52793888 \h </w:instrText>
        </w:r>
        <w:r w:rsidR="00FA2CA2">
          <w:rPr>
            <w:noProof/>
            <w:webHidden/>
          </w:rPr>
        </w:r>
        <w:r w:rsidR="00FA2CA2">
          <w:rPr>
            <w:noProof/>
            <w:webHidden/>
          </w:rPr>
          <w:fldChar w:fldCharType="separate"/>
        </w:r>
        <w:r w:rsidR="002A7E9E">
          <w:rPr>
            <w:noProof/>
            <w:webHidden/>
          </w:rPr>
          <w:t>- 361 -</w:t>
        </w:r>
        <w:r w:rsidR="00FA2CA2">
          <w:rPr>
            <w:noProof/>
            <w:webHidden/>
          </w:rPr>
          <w:fldChar w:fldCharType="end"/>
        </w:r>
      </w:hyperlink>
    </w:p>
    <w:p w14:paraId="37D52A12" w14:textId="1AB05C21"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89" w:history="1">
        <w:r w:rsidR="00FA2CA2" w:rsidRPr="00A7258B">
          <w:rPr>
            <w:rStyle w:val="-"/>
            <w:noProof/>
          </w:rPr>
          <w:t>B1.2.2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 xml:space="preserve">Βασική </w:t>
        </w:r>
        <w:r w:rsidR="00FA2CA2" w:rsidRPr="00A7258B">
          <w:rPr>
            <w:rStyle w:val="-"/>
            <w:noProof/>
            <w:lang w:val="el-GR"/>
          </w:rPr>
          <w:t>Μ</w:t>
        </w:r>
        <w:r w:rsidR="00FA2CA2" w:rsidRPr="00A7258B">
          <w:rPr>
            <w:rStyle w:val="-"/>
            <w:noProof/>
          </w:rPr>
          <w:t>ονάδα</w:t>
        </w:r>
        <w:r w:rsidR="00FA2CA2">
          <w:rPr>
            <w:noProof/>
            <w:webHidden/>
          </w:rPr>
          <w:tab/>
        </w:r>
        <w:r w:rsidR="00FA2CA2">
          <w:rPr>
            <w:noProof/>
            <w:webHidden/>
          </w:rPr>
          <w:fldChar w:fldCharType="begin"/>
        </w:r>
        <w:r w:rsidR="00FA2CA2">
          <w:rPr>
            <w:noProof/>
            <w:webHidden/>
          </w:rPr>
          <w:instrText xml:space="preserve"> PAGEREF _Toc52793889 \h </w:instrText>
        </w:r>
        <w:r w:rsidR="00FA2CA2">
          <w:rPr>
            <w:noProof/>
            <w:webHidden/>
          </w:rPr>
        </w:r>
        <w:r w:rsidR="00FA2CA2">
          <w:rPr>
            <w:noProof/>
            <w:webHidden/>
          </w:rPr>
          <w:fldChar w:fldCharType="separate"/>
        </w:r>
        <w:r w:rsidR="002A7E9E">
          <w:rPr>
            <w:noProof/>
            <w:webHidden/>
          </w:rPr>
          <w:t>- 362 -</w:t>
        </w:r>
        <w:r w:rsidR="00FA2CA2">
          <w:rPr>
            <w:noProof/>
            <w:webHidden/>
          </w:rPr>
          <w:fldChar w:fldCharType="end"/>
        </w:r>
      </w:hyperlink>
    </w:p>
    <w:p w14:paraId="07BBBEDF" w14:textId="5EBCAD9F"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0" w:history="1">
        <w:r w:rsidR="00FA2CA2" w:rsidRPr="00A7258B">
          <w:rPr>
            <w:rStyle w:val="-"/>
            <w:noProof/>
          </w:rPr>
          <w:t>B1.2.3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 xml:space="preserve">Μονάδα </w:t>
        </w:r>
        <w:r w:rsidR="00FA2CA2" w:rsidRPr="00A7258B">
          <w:rPr>
            <w:rStyle w:val="-"/>
            <w:noProof/>
            <w:lang w:val="el-GR"/>
          </w:rPr>
          <w:t>Σ</w:t>
        </w:r>
        <w:r w:rsidR="00FA2CA2" w:rsidRPr="00A7258B">
          <w:rPr>
            <w:rStyle w:val="-"/>
            <w:noProof/>
          </w:rPr>
          <w:t>υντήρησης</w:t>
        </w:r>
        <w:r w:rsidR="00FA2CA2">
          <w:rPr>
            <w:noProof/>
            <w:webHidden/>
          </w:rPr>
          <w:tab/>
        </w:r>
        <w:r w:rsidR="00FA2CA2">
          <w:rPr>
            <w:noProof/>
            <w:webHidden/>
          </w:rPr>
          <w:fldChar w:fldCharType="begin"/>
        </w:r>
        <w:r w:rsidR="00FA2CA2">
          <w:rPr>
            <w:noProof/>
            <w:webHidden/>
          </w:rPr>
          <w:instrText xml:space="preserve"> PAGEREF _Toc52793890 \h </w:instrText>
        </w:r>
        <w:r w:rsidR="00FA2CA2">
          <w:rPr>
            <w:noProof/>
            <w:webHidden/>
          </w:rPr>
        </w:r>
        <w:r w:rsidR="00FA2CA2">
          <w:rPr>
            <w:noProof/>
            <w:webHidden/>
          </w:rPr>
          <w:fldChar w:fldCharType="separate"/>
        </w:r>
        <w:r w:rsidR="002A7E9E">
          <w:rPr>
            <w:noProof/>
            <w:webHidden/>
          </w:rPr>
          <w:t>- 366 -</w:t>
        </w:r>
        <w:r w:rsidR="00FA2CA2">
          <w:rPr>
            <w:noProof/>
            <w:webHidden/>
          </w:rPr>
          <w:fldChar w:fldCharType="end"/>
        </w:r>
      </w:hyperlink>
    </w:p>
    <w:p w14:paraId="48962BAE" w14:textId="2B2106B0"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1" w:history="1">
        <w:r w:rsidR="00FA2CA2" w:rsidRPr="00A7258B">
          <w:rPr>
            <w:rStyle w:val="-"/>
            <w:noProof/>
          </w:rPr>
          <w:t>B1</w:t>
        </w:r>
        <w:r w:rsidR="00FA2CA2" w:rsidRPr="00A7258B">
          <w:rPr>
            <w:rStyle w:val="-"/>
            <w:noProof/>
            <w:lang w:val="el-GR"/>
          </w:rPr>
          <w:t>.2.4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Μονάδα Επιτήρησης – Οπτικοποίησης</w:t>
        </w:r>
        <w:r w:rsidR="00FA2CA2">
          <w:rPr>
            <w:noProof/>
            <w:webHidden/>
          </w:rPr>
          <w:tab/>
        </w:r>
        <w:r w:rsidR="00FA2CA2">
          <w:rPr>
            <w:noProof/>
            <w:webHidden/>
          </w:rPr>
          <w:fldChar w:fldCharType="begin"/>
        </w:r>
        <w:r w:rsidR="00FA2CA2">
          <w:rPr>
            <w:noProof/>
            <w:webHidden/>
          </w:rPr>
          <w:instrText xml:space="preserve"> PAGEREF _Toc52793891 \h </w:instrText>
        </w:r>
        <w:r w:rsidR="00FA2CA2">
          <w:rPr>
            <w:noProof/>
            <w:webHidden/>
          </w:rPr>
        </w:r>
        <w:r w:rsidR="00FA2CA2">
          <w:rPr>
            <w:noProof/>
            <w:webHidden/>
          </w:rPr>
          <w:fldChar w:fldCharType="separate"/>
        </w:r>
        <w:r w:rsidR="002A7E9E">
          <w:rPr>
            <w:noProof/>
            <w:webHidden/>
          </w:rPr>
          <w:t>- 368 -</w:t>
        </w:r>
        <w:r w:rsidR="00FA2CA2">
          <w:rPr>
            <w:noProof/>
            <w:webHidden/>
          </w:rPr>
          <w:fldChar w:fldCharType="end"/>
        </w:r>
      </w:hyperlink>
    </w:p>
    <w:p w14:paraId="441694AB" w14:textId="7EE680E2"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2" w:history="1">
        <w:r w:rsidR="00FA2CA2" w:rsidRPr="00A7258B">
          <w:rPr>
            <w:rStyle w:val="-"/>
            <w:noProof/>
          </w:rPr>
          <w:t>B1.2.5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 xml:space="preserve">Περιβάλλον </w:t>
        </w:r>
        <w:r w:rsidR="00FA2CA2" w:rsidRPr="00A7258B">
          <w:rPr>
            <w:rStyle w:val="-"/>
            <w:noProof/>
            <w:lang w:val="el-GR"/>
          </w:rPr>
          <w:t>Λ</w:t>
        </w:r>
        <w:r w:rsidR="00FA2CA2" w:rsidRPr="00A7258B">
          <w:rPr>
            <w:rStyle w:val="-"/>
            <w:noProof/>
          </w:rPr>
          <w:t>ειτουργίας</w:t>
        </w:r>
        <w:r w:rsidR="00FA2CA2">
          <w:rPr>
            <w:noProof/>
            <w:webHidden/>
          </w:rPr>
          <w:tab/>
        </w:r>
        <w:r w:rsidR="00FA2CA2">
          <w:rPr>
            <w:noProof/>
            <w:webHidden/>
          </w:rPr>
          <w:fldChar w:fldCharType="begin"/>
        </w:r>
        <w:r w:rsidR="00FA2CA2">
          <w:rPr>
            <w:noProof/>
            <w:webHidden/>
          </w:rPr>
          <w:instrText xml:space="preserve"> PAGEREF _Toc52793892 \h </w:instrText>
        </w:r>
        <w:r w:rsidR="00FA2CA2">
          <w:rPr>
            <w:noProof/>
            <w:webHidden/>
          </w:rPr>
        </w:r>
        <w:r w:rsidR="00FA2CA2">
          <w:rPr>
            <w:noProof/>
            <w:webHidden/>
          </w:rPr>
          <w:fldChar w:fldCharType="separate"/>
        </w:r>
        <w:r w:rsidR="002A7E9E">
          <w:rPr>
            <w:noProof/>
            <w:webHidden/>
          </w:rPr>
          <w:t>- 369 -</w:t>
        </w:r>
        <w:r w:rsidR="00FA2CA2">
          <w:rPr>
            <w:noProof/>
            <w:webHidden/>
          </w:rPr>
          <w:fldChar w:fldCharType="end"/>
        </w:r>
      </w:hyperlink>
    </w:p>
    <w:p w14:paraId="31523186" w14:textId="3C68CC4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3" w:history="1">
        <w:r w:rsidR="00FA2CA2" w:rsidRPr="00A7258B">
          <w:rPr>
            <w:rStyle w:val="-"/>
            <w:noProof/>
          </w:rPr>
          <w:t>B1.2.6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 xml:space="preserve">Μονάδα </w:t>
        </w:r>
        <w:r w:rsidR="00FA2CA2" w:rsidRPr="00A7258B">
          <w:rPr>
            <w:rStyle w:val="-"/>
            <w:noProof/>
            <w:lang w:val="el-GR"/>
          </w:rPr>
          <w:t>Ε</w:t>
        </w:r>
        <w:r w:rsidR="00FA2CA2" w:rsidRPr="00A7258B">
          <w:rPr>
            <w:rStyle w:val="-"/>
            <w:noProof/>
          </w:rPr>
          <w:t>λέγχου</w:t>
        </w:r>
        <w:r w:rsidR="00FA2CA2">
          <w:rPr>
            <w:noProof/>
            <w:webHidden/>
          </w:rPr>
          <w:tab/>
        </w:r>
        <w:r w:rsidR="00FA2CA2">
          <w:rPr>
            <w:noProof/>
            <w:webHidden/>
          </w:rPr>
          <w:fldChar w:fldCharType="begin"/>
        </w:r>
        <w:r w:rsidR="00FA2CA2">
          <w:rPr>
            <w:noProof/>
            <w:webHidden/>
          </w:rPr>
          <w:instrText xml:space="preserve"> PAGEREF _Toc52793893 \h </w:instrText>
        </w:r>
        <w:r w:rsidR="00FA2CA2">
          <w:rPr>
            <w:noProof/>
            <w:webHidden/>
          </w:rPr>
        </w:r>
        <w:r w:rsidR="00FA2CA2">
          <w:rPr>
            <w:noProof/>
            <w:webHidden/>
          </w:rPr>
          <w:fldChar w:fldCharType="separate"/>
        </w:r>
        <w:r w:rsidR="002A7E9E">
          <w:rPr>
            <w:noProof/>
            <w:webHidden/>
          </w:rPr>
          <w:t>- 370 -</w:t>
        </w:r>
        <w:r w:rsidR="00FA2CA2">
          <w:rPr>
            <w:noProof/>
            <w:webHidden/>
          </w:rPr>
          <w:fldChar w:fldCharType="end"/>
        </w:r>
      </w:hyperlink>
    </w:p>
    <w:p w14:paraId="3942AD82" w14:textId="088E941D"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4" w:history="1">
        <w:r w:rsidR="00FA2CA2" w:rsidRPr="00A7258B">
          <w:rPr>
            <w:rStyle w:val="-"/>
            <w:noProof/>
          </w:rPr>
          <w:t>B1.2.7</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Αισθητήρες</w:t>
        </w:r>
        <w:r w:rsidR="00FA2CA2">
          <w:rPr>
            <w:noProof/>
            <w:webHidden/>
          </w:rPr>
          <w:tab/>
        </w:r>
        <w:r w:rsidR="00FA2CA2">
          <w:rPr>
            <w:noProof/>
            <w:webHidden/>
          </w:rPr>
          <w:fldChar w:fldCharType="begin"/>
        </w:r>
        <w:r w:rsidR="00FA2CA2">
          <w:rPr>
            <w:noProof/>
            <w:webHidden/>
          </w:rPr>
          <w:instrText xml:space="preserve"> PAGEREF _Toc52793894 \h </w:instrText>
        </w:r>
        <w:r w:rsidR="00FA2CA2">
          <w:rPr>
            <w:noProof/>
            <w:webHidden/>
          </w:rPr>
        </w:r>
        <w:r w:rsidR="00FA2CA2">
          <w:rPr>
            <w:noProof/>
            <w:webHidden/>
          </w:rPr>
          <w:fldChar w:fldCharType="separate"/>
        </w:r>
        <w:r w:rsidR="002A7E9E">
          <w:rPr>
            <w:noProof/>
            <w:webHidden/>
          </w:rPr>
          <w:t>- 371 -</w:t>
        </w:r>
        <w:r w:rsidR="00FA2CA2">
          <w:rPr>
            <w:noProof/>
            <w:webHidden/>
          </w:rPr>
          <w:fldChar w:fldCharType="end"/>
        </w:r>
      </w:hyperlink>
    </w:p>
    <w:p w14:paraId="4E07272C" w14:textId="609B84F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5" w:history="1">
        <w:r w:rsidR="00FA2CA2" w:rsidRPr="00A7258B">
          <w:rPr>
            <w:rStyle w:val="-"/>
            <w:noProof/>
          </w:rPr>
          <w:t>B1.2.8</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Σταθμός Βάσης</w:t>
        </w:r>
        <w:r w:rsidR="00FA2CA2">
          <w:rPr>
            <w:noProof/>
            <w:webHidden/>
          </w:rPr>
          <w:tab/>
        </w:r>
        <w:r w:rsidR="00FA2CA2">
          <w:rPr>
            <w:noProof/>
            <w:webHidden/>
          </w:rPr>
          <w:fldChar w:fldCharType="begin"/>
        </w:r>
        <w:r w:rsidR="00FA2CA2">
          <w:rPr>
            <w:noProof/>
            <w:webHidden/>
          </w:rPr>
          <w:instrText xml:space="preserve"> PAGEREF _Toc52793895 \h </w:instrText>
        </w:r>
        <w:r w:rsidR="00FA2CA2">
          <w:rPr>
            <w:noProof/>
            <w:webHidden/>
          </w:rPr>
        </w:r>
        <w:r w:rsidR="00FA2CA2">
          <w:rPr>
            <w:noProof/>
            <w:webHidden/>
          </w:rPr>
          <w:fldChar w:fldCharType="separate"/>
        </w:r>
        <w:r w:rsidR="002A7E9E">
          <w:rPr>
            <w:noProof/>
            <w:webHidden/>
          </w:rPr>
          <w:t>- 372 -</w:t>
        </w:r>
        <w:r w:rsidR="00FA2CA2">
          <w:rPr>
            <w:noProof/>
            <w:webHidden/>
          </w:rPr>
          <w:fldChar w:fldCharType="end"/>
        </w:r>
      </w:hyperlink>
    </w:p>
    <w:p w14:paraId="03769FC0" w14:textId="25AEDC6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896" w:history="1">
        <w:r w:rsidR="00FA2CA2" w:rsidRPr="00A7258B">
          <w:rPr>
            <w:rStyle w:val="-"/>
            <w:noProof/>
          </w:rPr>
          <w:t>B</w:t>
        </w:r>
        <w:r w:rsidR="00FA2CA2" w:rsidRPr="00A7258B">
          <w:rPr>
            <w:rStyle w:val="-"/>
            <w:noProof/>
            <w:lang w:val="el-GR"/>
          </w:rPr>
          <w:t>1.2.9</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Επιχειρησιακή Λειτουργία &amp; Παρακολούθηση Συστημάτων</w:t>
        </w:r>
        <w:r w:rsidR="00FA2CA2">
          <w:rPr>
            <w:noProof/>
            <w:webHidden/>
          </w:rPr>
          <w:tab/>
        </w:r>
        <w:r w:rsidR="00FA2CA2">
          <w:rPr>
            <w:noProof/>
            <w:webHidden/>
          </w:rPr>
          <w:fldChar w:fldCharType="begin"/>
        </w:r>
        <w:r w:rsidR="00FA2CA2">
          <w:rPr>
            <w:noProof/>
            <w:webHidden/>
          </w:rPr>
          <w:instrText xml:space="preserve"> PAGEREF _Toc52793896 \h </w:instrText>
        </w:r>
        <w:r w:rsidR="00FA2CA2">
          <w:rPr>
            <w:noProof/>
            <w:webHidden/>
          </w:rPr>
        </w:r>
        <w:r w:rsidR="00FA2CA2">
          <w:rPr>
            <w:noProof/>
            <w:webHidden/>
          </w:rPr>
          <w:fldChar w:fldCharType="separate"/>
        </w:r>
        <w:r w:rsidR="002A7E9E">
          <w:rPr>
            <w:noProof/>
            <w:webHidden/>
          </w:rPr>
          <w:t>- 373 -</w:t>
        </w:r>
        <w:r w:rsidR="00FA2CA2">
          <w:rPr>
            <w:noProof/>
            <w:webHidden/>
          </w:rPr>
          <w:fldChar w:fldCharType="end"/>
        </w:r>
      </w:hyperlink>
    </w:p>
    <w:p w14:paraId="78DB3747" w14:textId="70E89E5D"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97" w:history="1">
        <w:r w:rsidR="00FA2CA2" w:rsidRPr="00A7258B">
          <w:rPr>
            <w:rStyle w:val="-"/>
            <w:noProof/>
          </w:rPr>
          <w:t>B1</w:t>
        </w:r>
        <w:r w:rsidR="00FA2CA2" w:rsidRPr="00A7258B">
          <w:rPr>
            <w:rStyle w:val="-"/>
            <w:noProof/>
            <w:lang w:val="el-GR"/>
          </w:rPr>
          <w:t>.2.9.1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 Γραφείου</w:t>
        </w:r>
        <w:r w:rsidR="00FA2CA2">
          <w:rPr>
            <w:noProof/>
            <w:webHidden/>
          </w:rPr>
          <w:tab/>
        </w:r>
        <w:r w:rsidR="00FA2CA2">
          <w:rPr>
            <w:noProof/>
            <w:webHidden/>
          </w:rPr>
          <w:fldChar w:fldCharType="begin"/>
        </w:r>
        <w:r w:rsidR="00FA2CA2">
          <w:rPr>
            <w:noProof/>
            <w:webHidden/>
          </w:rPr>
          <w:instrText xml:space="preserve"> PAGEREF _Toc52793897 \h </w:instrText>
        </w:r>
        <w:r w:rsidR="00FA2CA2">
          <w:rPr>
            <w:noProof/>
            <w:webHidden/>
          </w:rPr>
        </w:r>
        <w:r w:rsidR="00FA2CA2">
          <w:rPr>
            <w:noProof/>
            <w:webHidden/>
          </w:rPr>
          <w:fldChar w:fldCharType="separate"/>
        </w:r>
        <w:r w:rsidR="002A7E9E">
          <w:rPr>
            <w:noProof/>
            <w:webHidden/>
          </w:rPr>
          <w:t>- 373 -</w:t>
        </w:r>
        <w:r w:rsidR="00FA2CA2">
          <w:rPr>
            <w:noProof/>
            <w:webHidden/>
          </w:rPr>
          <w:fldChar w:fldCharType="end"/>
        </w:r>
      </w:hyperlink>
    </w:p>
    <w:p w14:paraId="0CE49748" w14:textId="398E9359"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98" w:history="1">
        <w:r w:rsidR="00FA2CA2" w:rsidRPr="00A7258B">
          <w:rPr>
            <w:rStyle w:val="-"/>
            <w:noProof/>
          </w:rPr>
          <w:t>B</w:t>
        </w:r>
        <w:r w:rsidR="00FA2CA2" w:rsidRPr="00A7258B">
          <w:rPr>
            <w:rStyle w:val="-"/>
            <w:noProof/>
            <w:lang w:val="el-GR"/>
          </w:rPr>
          <w:t>1.2.9.2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Οθόνη Η/Υ Γραφείου</w:t>
        </w:r>
        <w:r w:rsidR="00FA2CA2">
          <w:rPr>
            <w:noProof/>
            <w:webHidden/>
          </w:rPr>
          <w:tab/>
        </w:r>
        <w:r w:rsidR="00FA2CA2">
          <w:rPr>
            <w:noProof/>
            <w:webHidden/>
          </w:rPr>
          <w:fldChar w:fldCharType="begin"/>
        </w:r>
        <w:r w:rsidR="00FA2CA2">
          <w:rPr>
            <w:noProof/>
            <w:webHidden/>
          </w:rPr>
          <w:instrText xml:space="preserve"> PAGEREF _Toc52793898 \h </w:instrText>
        </w:r>
        <w:r w:rsidR="00FA2CA2">
          <w:rPr>
            <w:noProof/>
            <w:webHidden/>
          </w:rPr>
        </w:r>
        <w:r w:rsidR="00FA2CA2">
          <w:rPr>
            <w:noProof/>
            <w:webHidden/>
          </w:rPr>
          <w:fldChar w:fldCharType="separate"/>
        </w:r>
        <w:r w:rsidR="002A7E9E">
          <w:rPr>
            <w:noProof/>
            <w:webHidden/>
          </w:rPr>
          <w:t>- 375 -</w:t>
        </w:r>
        <w:r w:rsidR="00FA2CA2">
          <w:rPr>
            <w:noProof/>
            <w:webHidden/>
          </w:rPr>
          <w:fldChar w:fldCharType="end"/>
        </w:r>
      </w:hyperlink>
    </w:p>
    <w:p w14:paraId="388C5BA1" w14:textId="73F08A0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899" w:history="1">
        <w:r w:rsidR="00FA2CA2" w:rsidRPr="00A7258B">
          <w:rPr>
            <w:rStyle w:val="-"/>
            <w:noProof/>
          </w:rPr>
          <w:t>B1.</w:t>
        </w:r>
        <w:r w:rsidR="00FA2CA2" w:rsidRPr="00A7258B">
          <w:rPr>
            <w:rStyle w:val="-"/>
            <w:noProof/>
            <w:lang w:val="el-GR"/>
          </w:rPr>
          <w:t>2</w:t>
        </w:r>
        <w:r w:rsidR="00FA2CA2" w:rsidRPr="00A7258B">
          <w:rPr>
            <w:rStyle w:val="-"/>
            <w:noProof/>
          </w:rPr>
          <w:t>.</w:t>
        </w:r>
        <w:r w:rsidR="00FA2CA2" w:rsidRPr="00A7258B">
          <w:rPr>
            <w:rStyle w:val="-"/>
            <w:noProof/>
            <w:lang w:val="el-GR"/>
          </w:rPr>
          <w:t>9</w:t>
        </w:r>
        <w:r w:rsidR="00FA2CA2" w:rsidRPr="00A7258B">
          <w:rPr>
            <w:rStyle w:val="-"/>
            <w:noProof/>
          </w:rPr>
          <w:t>.3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Εκτυπωτής</w:t>
        </w:r>
        <w:r w:rsidR="00FA2CA2">
          <w:rPr>
            <w:noProof/>
            <w:webHidden/>
          </w:rPr>
          <w:tab/>
        </w:r>
        <w:r w:rsidR="00FA2CA2">
          <w:rPr>
            <w:noProof/>
            <w:webHidden/>
          </w:rPr>
          <w:fldChar w:fldCharType="begin"/>
        </w:r>
        <w:r w:rsidR="00FA2CA2">
          <w:rPr>
            <w:noProof/>
            <w:webHidden/>
          </w:rPr>
          <w:instrText xml:space="preserve"> PAGEREF _Toc52793899 \h </w:instrText>
        </w:r>
        <w:r w:rsidR="00FA2CA2">
          <w:rPr>
            <w:noProof/>
            <w:webHidden/>
          </w:rPr>
        </w:r>
        <w:r w:rsidR="00FA2CA2">
          <w:rPr>
            <w:noProof/>
            <w:webHidden/>
          </w:rPr>
          <w:fldChar w:fldCharType="separate"/>
        </w:r>
        <w:r w:rsidR="002A7E9E">
          <w:rPr>
            <w:noProof/>
            <w:webHidden/>
          </w:rPr>
          <w:t>- 375 -</w:t>
        </w:r>
        <w:r w:rsidR="00FA2CA2">
          <w:rPr>
            <w:noProof/>
            <w:webHidden/>
          </w:rPr>
          <w:fldChar w:fldCharType="end"/>
        </w:r>
      </w:hyperlink>
    </w:p>
    <w:p w14:paraId="7BA40B59" w14:textId="18FB04DD"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00" w:history="1">
        <w:r w:rsidR="00FA2CA2" w:rsidRPr="00A7258B">
          <w:rPr>
            <w:rStyle w:val="-"/>
            <w:noProof/>
          </w:rPr>
          <w:t>B1</w:t>
        </w:r>
        <w:r w:rsidR="00FA2CA2" w:rsidRPr="00A7258B">
          <w:rPr>
            <w:rStyle w:val="-"/>
            <w:noProof/>
            <w:lang w:val="el-GR"/>
          </w:rPr>
          <w:t>.2.9.4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 xml:space="preserve">Φορητός </w:t>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w:t>
        </w:r>
        <w:r w:rsidR="00FA2CA2">
          <w:rPr>
            <w:noProof/>
            <w:webHidden/>
          </w:rPr>
          <w:tab/>
        </w:r>
        <w:r w:rsidR="00FA2CA2">
          <w:rPr>
            <w:noProof/>
            <w:webHidden/>
          </w:rPr>
          <w:fldChar w:fldCharType="begin"/>
        </w:r>
        <w:r w:rsidR="00FA2CA2">
          <w:rPr>
            <w:noProof/>
            <w:webHidden/>
          </w:rPr>
          <w:instrText xml:space="preserve"> PAGEREF _Toc52793900 \h </w:instrText>
        </w:r>
        <w:r w:rsidR="00FA2CA2">
          <w:rPr>
            <w:noProof/>
            <w:webHidden/>
          </w:rPr>
        </w:r>
        <w:r w:rsidR="00FA2CA2">
          <w:rPr>
            <w:noProof/>
            <w:webHidden/>
          </w:rPr>
          <w:fldChar w:fldCharType="separate"/>
        </w:r>
        <w:r w:rsidR="002A7E9E">
          <w:rPr>
            <w:noProof/>
            <w:webHidden/>
          </w:rPr>
          <w:t>- 376 -</w:t>
        </w:r>
        <w:r w:rsidR="00FA2CA2">
          <w:rPr>
            <w:noProof/>
            <w:webHidden/>
          </w:rPr>
          <w:fldChar w:fldCharType="end"/>
        </w:r>
      </w:hyperlink>
    </w:p>
    <w:p w14:paraId="5F5449B2" w14:textId="33D090A6"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01" w:history="1">
        <w:r w:rsidR="00FA2CA2" w:rsidRPr="00A7258B">
          <w:rPr>
            <w:rStyle w:val="-"/>
            <w:noProof/>
          </w:rPr>
          <w:t>B</w:t>
        </w:r>
        <w:r w:rsidR="00FA2CA2" w:rsidRPr="00A7258B">
          <w:rPr>
            <w:rStyle w:val="-"/>
            <w:noProof/>
            <w:lang w:val="el-GR"/>
          </w:rPr>
          <w:t>1.2.9.5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Σύστημα Αδιάλειπτης Παροχής Ρεύματος</w:t>
        </w:r>
        <w:r w:rsidR="00FA2CA2">
          <w:rPr>
            <w:noProof/>
            <w:webHidden/>
          </w:rPr>
          <w:tab/>
        </w:r>
        <w:r w:rsidR="00FA2CA2">
          <w:rPr>
            <w:noProof/>
            <w:webHidden/>
          </w:rPr>
          <w:fldChar w:fldCharType="begin"/>
        </w:r>
        <w:r w:rsidR="00FA2CA2">
          <w:rPr>
            <w:noProof/>
            <w:webHidden/>
          </w:rPr>
          <w:instrText xml:space="preserve"> PAGEREF _Toc52793901 \h </w:instrText>
        </w:r>
        <w:r w:rsidR="00FA2CA2">
          <w:rPr>
            <w:noProof/>
            <w:webHidden/>
          </w:rPr>
        </w:r>
        <w:r w:rsidR="00FA2CA2">
          <w:rPr>
            <w:noProof/>
            <w:webHidden/>
          </w:rPr>
          <w:fldChar w:fldCharType="separate"/>
        </w:r>
        <w:r w:rsidR="002A7E9E">
          <w:rPr>
            <w:noProof/>
            <w:webHidden/>
          </w:rPr>
          <w:t>- 377 -</w:t>
        </w:r>
        <w:r w:rsidR="00FA2CA2">
          <w:rPr>
            <w:noProof/>
            <w:webHidden/>
          </w:rPr>
          <w:fldChar w:fldCharType="end"/>
        </w:r>
      </w:hyperlink>
    </w:p>
    <w:p w14:paraId="3F9C0EF3" w14:textId="2A46012F"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02" w:history="1">
        <w:r w:rsidR="00FA2CA2" w:rsidRPr="00A7258B">
          <w:rPr>
            <w:rStyle w:val="-"/>
            <w:noProof/>
            <w:lang w:val="el-GR"/>
          </w:rPr>
          <w:t>B1.3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Αυτόματο Σύστημα Ραδιοβόλισης (ΑΣΡ)</w:t>
        </w:r>
        <w:r w:rsidR="00FA2CA2">
          <w:rPr>
            <w:noProof/>
            <w:webHidden/>
          </w:rPr>
          <w:tab/>
        </w:r>
        <w:r w:rsidR="00FA2CA2">
          <w:rPr>
            <w:noProof/>
            <w:webHidden/>
          </w:rPr>
          <w:fldChar w:fldCharType="begin"/>
        </w:r>
        <w:r w:rsidR="00FA2CA2">
          <w:rPr>
            <w:noProof/>
            <w:webHidden/>
          </w:rPr>
          <w:instrText xml:space="preserve"> PAGEREF _Toc52793902 \h </w:instrText>
        </w:r>
        <w:r w:rsidR="00FA2CA2">
          <w:rPr>
            <w:noProof/>
            <w:webHidden/>
          </w:rPr>
        </w:r>
        <w:r w:rsidR="00FA2CA2">
          <w:rPr>
            <w:noProof/>
            <w:webHidden/>
          </w:rPr>
          <w:fldChar w:fldCharType="separate"/>
        </w:r>
        <w:r w:rsidR="002A7E9E">
          <w:rPr>
            <w:noProof/>
            <w:webHidden/>
          </w:rPr>
          <w:t>- 379 -</w:t>
        </w:r>
        <w:r w:rsidR="00FA2CA2">
          <w:rPr>
            <w:noProof/>
            <w:webHidden/>
          </w:rPr>
          <w:fldChar w:fldCharType="end"/>
        </w:r>
      </w:hyperlink>
    </w:p>
    <w:p w14:paraId="60F65F96" w14:textId="02465315"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03" w:history="1">
        <w:r w:rsidR="00FA2CA2" w:rsidRPr="00A7258B">
          <w:rPr>
            <w:rStyle w:val="-"/>
            <w:noProof/>
          </w:rPr>
          <w:t>B</w:t>
        </w:r>
        <w:r w:rsidR="00FA2CA2" w:rsidRPr="00A7258B">
          <w:rPr>
            <w:rStyle w:val="-"/>
            <w:noProof/>
            <w:lang w:val="el-GR"/>
          </w:rPr>
          <w:t>1.3.1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Αυτόματο Σύστημα Ραδιοβόλισης</w:t>
        </w:r>
        <w:r w:rsidR="00FA2CA2">
          <w:rPr>
            <w:noProof/>
            <w:webHidden/>
          </w:rPr>
          <w:tab/>
        </w:r>
        <w:r w:rsidR="00FA2CA2">
          <w:rPr>
            <w:noProof/>
            <w:webHidden/>
          </w:rPr>
          <w:fldChar w:fldCharType="begin"/>
        </w:r>
        <w:r w:rsidR="00FA2CA2">
          <w:rPr>
            <w:noProof/>
            <w:webHidden/>
          </w:rPr>
          <w:instrText xml:space="preserve"> PAGEREF _Toc52793903 \h </w:instrText>
        </w:r>
        <w:r w:rsidR="00FA2CA2">
          <w:rPr>
            <w:noProof/>
            <w:webHidden/>
          </w:rPr>
        </w:r>
        <w:r w:rsidR="00FA2CA2">
          <w:rPr>
            <w:noProof/>
            <w:webHidden/>
          </w:rPr>
          <w:fldChar w:fldCharType="separate"/>
        </w:r>
        <w:r w:rsidR="002A7E9E">
          <w:rPr>
            <w:noProof/>
            <w:webHidden/>
          </w:rPr>
          <w:t>- 379 -</w:t>
        </w:r>
        <w:r w:rsidR="00FA2CA2">
          <w:rPr>
            <w:noProof/>
            <w:webHidden/>
          </w:rPr>
          <w:fldChar w:fldCharType="end"/>
        </w:r>
      </w:hyperlink>
    </w:p>
    <w:p w14:paraId="66BDD921" w14:textId="6C1C56C1"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04" w:history="1">
        <w:r w:rsidR="00FA2CA2" w:rsidRPr="00A7258B">
          <w:rPr>
            <w:rStyle w:val="-"/>
            <w:noProof/>
          </w:rPr>
          <w:t>B</w:t>
        </w:r>
        <w:r w:rsidR="00FA2CA2" w:rsidRPr="00A7258B">
          <w:rPr>
            <w:rStyle w:val="-"/>
            <w:noProof/>
            <w:lang w:val="el-GR"/>
          </w:rPr>
          <w:t>1.3.2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Διαχείριση, Επιχειρησιακή Λειτουργία &amp; Παρακολούθηση Συστημάτων</w:t>
        </w:r>
        <w:r w:rsidR="00FA2CA2">
          <w:rPr>
            <w:noProof/>
            <w:webHidden/>
          </w:rPr>
          <w:tab/>
        </w:r>
        <w:r w:rsidR="00FA2CA2">
          <w:rPr>
            <w:noProof/>
            <w:webHidden/>
          </w:rPr>
          <w:fldChar w:fldCharType="begin"/>
        </w:r>
        <w:r w:rsidR="00FA2CA2">
          <w:rPr>
            <w:noProof/>
            <w:webHidden/>
          </w:rPr>
          <w:instrText xml:space="preserve"> PAGEREF _Toc52793904 \h </w:instrText>
        </w:r>
        <w:r w:rsidR="00FA2CA2">
          <w:rPr>
            <w:noProof/>
            <w:webHidden/>
          </w:rPr>
        </w:r>
        <w:r w:rsidR="00FA2CA2">
          <w:rPr>
            <w:noProof/>
            <w:webHidden/>
          </w:rPr>
          <w:fldChar w:fldCharType="separate"/>
        </w:r>
        <w:r w:rsidR="002A7E9E">
          <w:rPr>
            <w:noProof/>
            <w:webHidden/>
          </w:rPr>
          <w:t>- 385 -</w:t>
        </w:r>
        <w:r w:rsidR="00FA2CA2">
          <w:rPr>
            <w:noProof/>
            <w:webHidden/>
          </w:rPr>
          <w:fldChar w:fldCharType="end"/>
        </w:r>
      </w:hyperlink>
    </w:p>
    <w:p w14:paraId="1C3FA673" w14:textId="2A1C16F8"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05" w:history="1">
        <w:r w:rsidR="00FA2CA2" w:rsidRPr="00A7258B">
          <w:rPr>
            <w:rStyle w:val="-"/>
            <w:noProof/>
          </w:rPr>
          <w:t>B</w:t>
        </w:r>
        <w:r w:rsidR="00FA2CA2" w:rsidRPr="00A7258B">
          <w:rPr>
            <w:rStyle w:val="-"/>
            <w:noProof/>
            <w:lang w:val="el-GR"/>
          </w:rPr>
          <w:t>1.3.2.1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 Γραφείου</w:t>
        </w:r>
        <w:r w:rsidR="00FA2CA2">
          <w:rPr>
            <w:noProof/>
            <w:webHidden/>
          </w:rPr>
          <w:tab/>
        </w:r>
        <w:r w:rsidR="00FA2CA2">
          <w:rPr>
            <w:noProof/>
            <w:webHidden/>
          </w:rPr>
          <w:fldChar w:fldCharType="begin"/>
        </w:r>
        <w:r w:rsidR="00FA2CA2">
          <w:rPr>
            <w:noProof/>
            <w:webHidden/>
          </w:rPr>
          <w:instrText xml:space="preserve"> PAGEREF _Toc52793905 \h </w:instrText>
        </w:r>
        <w:r w:rsidR="00FA2CA2">
          <w:rPr>
            <w:noProof/>
            <w:webHidden/>
          </w:rPr>
        </w:r>
        <w:r w:rsidR="00FA2CA2">
          <w:rPr>
            <w:noProof/>
            <w:webHidden/>
          </w:rPr>
          <w:fldChar w:fldCharType="separate"/>
        </w:r>
        <w:r w:rsidR="002A7E9E">
          <w:rPr>
            <w:noProof/>
            <w:webHidden/>
          </w:rPr>
          <w:t>- 385 -</w:t>
        </w:r>
        <w:r w:rsidR="00FA2CA2">
          <w:rPr>
            <w:noProof/>
            <w:webHidden/>
          </w:rPr>
          <w:fldChar w:fldCharType="end"/>
        </w:r>
      </w:hyperlink>
    </w:p>
    <w:p w14:paraId="50E14CFD" w14:textId="1E69A763"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06" w:history="1">
        <w:r w:rsidR="00FA2CA2" w:rsidRPr="00A7258B">
          <w:rPr>
            <w:rStyle w:val="-"/>
            <w:noProof/>
          </w:rPr>
          <w:t>B</w:t>
        </w:r>
        <w:r w:rsidR="00FA2CA2" w:rsidRPr="00A7258B">
          <w:rPr>
            <w:rStyle w:val="-"/>
            <w:noProof/>
            <w:lang w:val="el-GR"/>
          </w:rPr>
          <w:t>1.3.2.2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Οθόνη Η/Υ Γραφείου</w:t>
        </w:r>
        <w:r w:rsidR="00FA2CA2">
          <w:rPr>
            <w:noProof/>
            <w:webHidden/>
          </w:rPr>
          <w:tab/>
        </w:r>
        <w:r w:rsidR="00FA2CA2">
          <w:rPr>
            <w:noProof/>
            <w:webHidden/>
          </w:rPr>
          <w:fldChar w:fldCharType="begin"/>
        </w:r>
        <w:r w:rsidR="00FA2CA2">
          <w:rPr>
            <w:noProof/>
            <w:webHidden/>
          </w:rPr>
          <w:instrText xml:space="preserve"> PAGEREF _Toc52793906 \h </w:instrText>
        </w:r>
        <w:r w:rsidR="00FA2CA2">
          <w:rPr>
            <w:noProof/>
            <w:webHidden/>
          </w:rPr>
        </w:r>
        <w:r w:rsidR="00FA2CA2">
          <w:rPr>
            <w:noProof/>
            <w:webHidden/>
          </w:rPr>
          <w:fldChar w:fldCharType="separate"/>
        </w:r>
        <w:r w:rsidR="002A7E9E">
          <w:rPr>
            <w:noProof/>
            <w:webHidden/>
          </w:rPr>
          <w:t>- 387 -</w:t>
        </w:r>
        <w:r w:rsidR="00FA2CA2">
          <w:rPr>
            <w:noProof/>
            <w:webHidden/>
          </w:rPr>
          <w:fldChar w:fldCharType="end"/>
        </w:r>
      </w:hyperlink>
    </w:p>
    <w:p w14:paraId="6E535D20" w14:textId="07CFE0E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07" w:history="1">
        <w:r w:rsidR="00FA2CA2" w:rsidRPr="00A7258B">
          <w:rPr>
            <w:rStyle w:val="-"/>
            <w:noProof/>
          </w:rPr>
          <w:t>B1.</w:t>
        </w:r>
        <w:r w:rsidR="00FA2CA2" w:rsidRPr="00A7258B">
          <w:rPr>
            <w:rStyle w:val="-"/>
            <w:noProof/>
            <w:lang w:val="el-GR"/>
          </w:rPr>
          <w:t>3</w:t>
        </w:r>
        <w:r w:rsidR="00FA2CA2" w:rsidRPr="00A7258B">
          <w:rPr>
            <w:rStyle w:val="-"/>
            <w:noProof/>
          </w:rPr>
          <w:t>.2.3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Εκτυπωτής</w:t>
        </w:r>
        <w:r w:rsidR="00FA2CA2">
          <w:rPr>
            <w:noProof/>
            <w:webHidden/>
          </w:rPr>
          <w:tab/>
        </w:r>
        <w:r w:rsidR="00FA2CA2">
          <w:rPr>
            <w:noProof/>
            <w:webHidden/>
          </w:rPr>
          <w:fldChar w:fldCharType="begin"/>
        </w:r>
        <w:r w:rsidR="00FA2CA2">
          <w:rPr>
            <w:noProof/>
            <w:webHidden/>
          </w:rPr>
          <w:instrText xml:space="preserve"> PAGEREF _Toc52793907 \h </w:instrText>
        </w:r>
        <w:r w:rsidR="00FA2CA2">
          <w:rPr>
            <w:noProof/>
            <w:webHidden/>
          </w:rPr>
        </w:r>
        <w:r w:rsidR="00FA2CA2">
          <w:rPr>
            <w:noProof/>
            <w:webHidden/>
          </w:rPr>
          <w:fldChar w:fldCharType="separate"/>
        </w:r>
        <w:r w:rsidR="002A7E9E">
          <w:rPr>
            <w:noProof/>
            <w:webHidden/>
          </w:rPr>
          <w:t>- 387 -</w:t>
        </w:r>
        <w:r w:rsidR="00FA2CA2">
          <w:rPr>
            <w:noProof/>
            <w:webHidden/>
          </w:rPr>
          <w:fldChar w:fldCharType="end"/>
        </w:r>
      </w:hyperlink>
    </w:p>
    <w:p w14:paraId="0F287EF4" w14:textId="3D3F51F9"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08" w:history="1">
        <w:r w:rsidR="00FA2CA2" w:rsidRPr="00A7258B">
          <w:rPr>
            <w:rStyle w:val="-"/>
            <w:noProof/>
          </w:rPr>
          <w:t>B</w:t>
        </w:r>
        <w:r w:rsidR="00FA2CA2" w:rsidRPr="00A7258B">
          <w:rPr>
            <w:rStyle w:val="-"/>
            <w:noProof/>
            <w:lang w:val="el-GR"/>
          </w:rPr>
          <w:t>1.3.2.4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Σύστημα Αδιάλειπτης Παροχής Ρεύματος</w:t>
        </w:r>
        <w:r w:rsidR="00FA2CA2">
          <w:rPr>
            <w:noProof/>
            <w:webHidden/>
          </w:rPr>
          <w:tab/>
        </w:r>
        <w:r w:rsidR="00FA2CA2">
          <w:rPr>
            <w:noProof/>
            <w:webHidden/>
          </w:rPr>
          <w:fldChar w:fldCharType="begin"/>
        </w:r>
        <w:r w:rsidR="00FA2CA2">
          <w:rPr>
            <w:noProof/>
            <w:webHidden/>
          </w:rPr>
          <w:instrText xml:space="preserve"> PAGEREF _Toc52793908 \h </w:instrText>
        </w:r>
        <w:r w:rsidR="00FA2CA2">
          <w:rPr>
            <w:noProof/>
            <w:webHidden/>
          </w:rPr>
        </w:r>
        <w:r w:rsidR="00FA2CA2">
          <w:rPr>
            <w:noProof/>
            <w:webHidden/>
          </w:rPr>
          <w:fldChar w:fldCharType="separate"/>
        </w:r>
        <w:r w:rsidR="002A7E9E">
          <w:rPr>
            <w:noProof/>
            <w:webHidden/>
          </w:rPr>
          <w:t>- 388 -</w:t>
        </w:r>
        <w:r w:rsidR="00FA2CA2">
          <w:rPr>
            <w:noProof/>
            <w:webHidden/>
          </w:rPr>
          <w:fldChar w:fldCharType="end"/>
        </w:r>
      </w:hyperlink>
    </w:p>
    <w:p w14:paraId="1F9B0087" w14:textId="343EE2B4"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09" w:history="1">
        <w:r w:rsidR="00FA2CA2" w:rsidRPr="00A7258B">
          <w:rPr>
            <w:rStyle w:val="-"/>
            <w:noProof/>
            <w:lang w:val="el-GR"/>
          </w:rPr>
          <w:t>B1.4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Φορητοί Αυτόματοι Μετεωρολογικοί Σταθμοί (ΦΑΜΣ)</w:t>
        </w:r>
        <w:r w:rsidR="00FA2CA2">
          <w:rPr>
            <w:noProof/>
            <w:webHidden/>
          </w:rPr>
          <w:tab/>
        </w:r>
        <w:r w:rsidR="00FA2CA2">
          <w:rPr>
            <w:noProof/>
            <w:webHidden/>
          </w:rPr>
          <w:fldChar w:fldCharType="begin"/>
        </w:r>
        <w:r w:rsidR="00FA2CA2">
          <w:rPr>
            <w:noProof/>
            <w:webHidden/>
          </w:rPr>
          <w:instrText xml:space="preserve"> PAGEREF _Toc52793909 \h </w:instrText>
        </w:r>
        <w:r w:rsidR="00FA2CA2">
          <w:rPr>
            <w:noProof/>
            <w:webHidden/>
          </w:rPr>
        </w:r>
        <w:r w:rsidR="00FA2CA2">
          <w:rPr>
            <w:noProof/>
            <w:webHidden/>
          </w:rPr>
          <w:fldChar w:fldCharType="separate"/>
        </w:r>
        <w:r w:rsidR="002A7E9E">
          <w:rPr>
            <w:noProof/>
            <w:webHidden/>
          </w:rPr>
          <w:t>- 390 -</w:t>
        </w:r>
        <w:r w:rsidR="00FA2CA2">
          <w:rPr>
            <w:noProof/>
            <w:webHidden/>
          </w:rPr>
          <w:fldChar w:fldCharType="end"/>
        </w:r>
      </w:hyperlink>
    </w:p>
    <w:p w14:paraId="18700320" w14:textId="706C755F"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0" w:history="1">
        <w:r w:rsidR="00FA2CA2" w:rsidRPr="00A7258B">
          <w:rPr>
            <w:rStyle w:val="-"/>
            <w:noProof/>
          </w:rPr>
          <w:t>B</w:t>
        </w:r>
        <w:r w:rsidR="00FA2CA2" w:rsidRPr="00A7258B">
          <w:rPr>
            <w:rStyle w:val="-"/>
            <w:noProof/>
            <w:lang w:val="el-GR"/>
          </w:rPr>
          <w:t>1.4.1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Γενικά</w:t>
        </w:r>
        <w:r w:rsidR="00FA2CA2">
          <w:rPr>
            <w:noProof/>
            <w:webHidden/>
          </w:rPr>
          <w:tab/>
        </w:r>
        <w:r w:rsidR="00FA2CA2">
          <w:rPr>
            <w:noProof/>
            <w:webHidden/>
          </w:rPr>
          <w:fldChar w:fldCharType="begin"/>
        </w:r>
        <w:r w:rsidR="00FA2CA2">
          <w:rPr>
            <w:noProof/>
            <w:webHidden/>
          </w:rPr>
          <w:instrText xml:space="preserve"> PAGEREF _Toc52793910 \h </w:instrText>
        </w:r>
        <w:r w:rsidR="00FA2CA2">
          <w:rPr>
            <w:noProof/>
            <w:webHidden/>
          </w:rPr>
        </w:r>
        <w:r w:rsidR="00FA2CA2">
          <w:rPr>
            <w:noProof/>
            <w:webHidden/>
          </w:rPr>
          <w:fldChar w:fldCharType="separate"/>
        </w:r>
        <w:r w:rsidR="002A7E9E">
          <w:rPr>
            <w:noProof/>
            <w:webHidden/>
          </w:rPr>
          <w:t>- 390 -</w:t>
        </w:r>
        <w:r w:rsidR="00FA2CA2">
          <w:rPr>
            <w:noProof/>
            <w:webHidden/>
          </w:rPr>
          <w:fldChar w:fldCharType="end"/>
        </w:r>
      </w:hyperlink>
    </w:p>
    <w:p w14:paraId="1C34B26D" w14:textId="2178277D"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1" w:history="1">
        <w:r w:rsidR="00FA2CA2" w:rsidRPr="00A7258B">
          <w:rPr>
            <w:rStyle w:val="-"/>
            <w:noProof/>
          </w:rPr>
          <w:t>B</w:t>
        </w:r>
        <w:r w:rsidR="00FA2CA2" w:rsidRPr="00A7258B">
          <w:rPr>
            <w:rStyle w:val="-"/>
            <w:noProof/>
            <w:lang w:val="el-GR"/>
          </w:rPr>
          <w:t>1.4.2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Κεντρική Μονάδα</w:t>
        </w:r>
        <w:r w:rsidR="00FA2CA2">
          <w:rPr>
            <w:noProof/>
            <w:webHidden/>
          </w:rPr>
          <w:tab/>
        </w:r>
        <w:r w:rsidR="00FA2CA2">
          <w:rPr>
            <w:noProof/>
            <w:webHidden/>
          </w:rPr>
          <w:fldChar w:fldCharType="begin"/>
        </w:r>
        <w:r w:rsidR="00FA2CA2">
          <w:rPr>
            <w:noProof/>
            <w:webHidden/>
          </w:rPr>
          <w:instrText xml:space="preserve"> PAGEREF _Toc52793911 \h </w:instrText>
        </w:r>
        <w:r w:rsidR="00FA2CA2">
          <w:rPr>
            <w:noProof/>
            <w:webHidden/>
          </w:rPr>
        </w:r>
        <w:r w:rsidR="00FA2CA2">
          <w:rPr>
            <w:noProof/>
            <w:webHidden/>
          </w:rPr>
          <w:fldChar w:fldCharType="separate"/>
        </w:r>
        <w:r w:rsidR="002A7E9E">
          <w:rPr>
            <w:noProof/>
            <w:webHidden/>
          </w:rPr>
          <w:t>- 391 -</w:t>
        </w:r>
        <w:r w:rsidR="00FA2CA2">
          <w:rPr>
            <w:noProof/>
            <w:webHidden/>
          </w:rPr>
          <w:fldChar w:fldCharType="end"/>
        </w:r>
      </w:hyperlink>
    </w:p>
    <w:p w14:paraId="2CADC43C" w14:textId="3745B1A9"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2" w:history="1">
        <w:r w:rsidR="00FA2CA2" w:rsidRPr="00A7258B">
          <w:rPr>
            <w:rStyle w:val="-"/>
            <w:noProof/>
          </w:rPr>
          <w:t>B1.4.3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Λογισμικό</w:t>
        </w:r>
        <w:r w:rsidR="00FA2CA2">
          <w:rPr>
            <w:noProof/>
            <w:webHidden/>
          </w:rPr>
          <w:tab/>
        </w:r>
        <w:r w:rsidR="00FA2CA2">
          <w:rPr>
            <w:noProof/>
            <w:webHidden/>
          </w:rPr>
          <w:fldChar w:fldCharType="begin"/>
        </w:r>
        <w:r w:rsidR="00FA2CA2">
          <w:rPr>
            <w:noProof/>
            <w:webHidden/>
          </w:rPr>
          <w:instrText xml:space="preserve"> PAGEREF _Toc52793912 \h </w:instrText>
        </w:r>
        <w:r w:rsidR="00FA2CA2">
          <w:rPr>
            <w:noProof/>
            <w:webHidden/>
          </w:rPr>
        </w:r>
        <w:r w:rsidR="00FA2CA2">
          <w:rPr>
            <w:noProof/>
            <w:webHidden/>
          </w:rPr>
          <w:fldChar w:fldCharType="separate"/>
        </w:r>
        <w:r w:rsidR="002A7E9E">
          <w:rPr>
            <w:noProof/>
            <w:webHidden/>
          </w:rPr>
          <w:t>- 392 -</w:t>
        </w:r>
        <w:r w:rsidR="00FA2CA2">
          <w:rPr>
            <w:noProof/>
            <w:webHidden/>
          </w:rPr>
          <w:fldChar w:fldCharType="end"/>
        </w:r>
      </w:hyperlink>
    </w:p>
    <w:p w14:paraId="214DF3F6" w14:textId="0A074CF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3" w:history="1">
        <w:r w:rsidR="00FA2CA2" w:rsidRPr="00A7258B">
          <w:rPr>
            <w:rStyle w:val="-"/>
            <w:noProof/>
          </w:rPr>
          <w:t>B1.4.4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Αισθητήρες</w:t>
        </w:r>
        <w:r w:rsidR="00FA2CA2">
          <w:rPr>
            <w:noProof/>
            <w:webHidden/>
          </w:rPr>
          <w:tab/>
        </w:r>
        <w:r w:rsidR="00FA2CA2">
          <w:rPr>
            <w:noProof/>
            <w:webHidden/>
          </w:rPr>
          <w:fldChar w:fldCharType="begin"/>
        </w:r>
        <w:r w:rsidR="00FA2CA2">
          <w:rPr>
            <w:noProof/>
            <w:webHidden/>
          </w:rPr>
          <w:instrText xml:space="preserve"> PAGEREF _Toc52793913 \h </w:instrText>
        </w:r>
        <w:r w:rsidR="00FA2CA2">
          <w:rPr>
            <w:noProof/>
            <w:webHidden/>
          </w:rPr>
        </w:r>
        <w:r w:rsidR="00FA2CA2">
          <w:rPr>
            <w:noProof/>
            <w:webHidden/>
          </w:rPr>
          <w:fldChar w:fldCharType="separate"/>
        </w:r>
        <w:r w:rsidR="002A7E9E">
          <w:rPr>
            <w:noProof/>
            <w:webHidden/>
          </w:rPr>
          <w:t>- 393 -</w:t>
        </w:r>
        <w:r w:rsidR="00FA2CA2">
          <w:rPr>
            <w:noProof/>
            <w:webHidden/>
          </w:rPr>
          <w:fldChar w:fldCharType="end"/>
        </w:r>
      </w:hyperlink>
    </w:p>
    <w:p w14:paraId="4694E6C1" w14:textId="6E4B9CB9"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4" w:history="1">
        <w:r w:rsidR="00FA2CA2" w:rsidRPr="00A7258B">
          <w:rPr>
            <w:rStyle w:val="-"/>
            <w:noProof/>
          </w:rPr>
          <w:t>B1.4.5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 xml:space="preserve">Τηλεπικοινωνιακός </w:t>
        </w:r>
        <w:r w:rsidR="00FA2CA2" w:rsidRPr="00A7258B">
          <w:rPr>
            <w:rStyle w:val="-"/>
            <w:noProof/>
            <w:lang w:val="el-GR"/>
          </w:rPr>
          <w:t>Ε</w:t>
        </w:r>
        <w:r w:rsidR="00FA2CA2" w:rsidRPr="00A7258B">
          <w:rPr>
            <w:rStyle w:val="-"/>
            <w:noProof/>
          </w:rPr>
          <w:t>ξοπλισμός</w:t>
        </w:r>
        <w:r w:rsidR="00FA2CA2">
          <w:rPr>
            <w:noProof/>
            <w:webHidden/>
          </w:rPr>
          <w:tab/>
        </w:r>
        <w:r w:rsidR="00FA2CA2">
          <w:rPr>
            <w:noProof/>
            <w:webHidden/>
          </w:rPr>
          <w:fldChar w:fldCharType="begin"/>
        </w:r>
        <w:r w:rsidR="00FA2CA2">
          <w:rPr>
            <w:noProof/>
            <w:webHidden/>
          </w:rPr>
          <w:instrText xml:space="preserve"> PAGEREF _Toc52793914 \h </w:instrText>
        </w:r>
        <w:r w:rsidR="00FA2CA2">
          <w:rPr>
            <w:noProof/>
            <w:webHidden/>
          </w:rPr>
        </w:r>
        <w:r w:rsidR="00FA2CA2">
          <w:rPr>
            <w:noProof/>
            <w:webHidden/>
          </w:rPr>
          <w:fldChar w:fldCharType="separate"/>
        </w:r>
        <w:r w:rsidR="002A7E9E">
          <w:rPr>
            <w:noProof/>
            <w:webHidden/>
          </w:rPr>
          <w:t>- 395 -</w:t>
        </w:r>
        <w:r w:rsidR="00FA2CA2">
          <w:rPr>
            <w:noProof/>
            <w:webHidden/>
          </w:rPr>
          <w:fldChar w:fldCharType="end"/>
        </w:r>
      </w:hyperlink>
    </w:p>
    <w:p w14:paraId="59655167" w14:textId="52C4EC07"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5" w:history="1">
        <w:r w:rsidR="00FA2CA2" w:rsidRPr="00A7258B">
          <w:rPr>
            <w:rStyle w:val="-"/>
            <w:noProof/>
          </w:rPr>
          <w:t>B1.4.6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w:t>
        </w:r>
        <w:r w:rsidR="00FA2CA2" w:rsidRPr="00A7258B">
          <w:rPr>
            <w:rStyle w:val="-"/>
            <w:noProof/>
          </w:rPr>
          <w:t xml:space="preserve">ταθμός </w:t>
        </w:r>
        <w:r w:rsidR="00FA2CA2" w:rsidRPr="00A7258B">
          <w:rPr>
            <w:rStyle w:val="-"/>
            <w:noProof/>
            <w:lang w:val="el-GR"/>
          </w:rPr>
          <w:t>Διαχείρισης</w:t>
        </w:r>
        <w:r w:rsidR="00FA2CA2">
          <w:rPr>
            <w:noProof/>
            <w:webHidden/>
          </w:rPr>
          <w:tab/>
        </w:r>
        <w:r w:rsidR="00FA2CA2">
          <w:rPr>
            <w:noProof/>
            <w:webHidden/>
          </w:rPr>
          <w:fldChar w:fldCharType="begin"/>
        </w:r>
        <w:r w:rsidR="00FA2CA2">
          <w:rPr>
            <w:noProof/>
            <w:webHidden/>
          </w:rPr>
          <w:instrText xml:space="preserve"> PAGEREF _Toc52793915 \h </w:instrText>
        </w:r>
        <w:r w:rsidR="00FA2CA2">
          <w:rPr>
            <w:noProof/>
            <w:webHidden/>
          </w:rPr>
        </w:r>
        <w:r w:rsidR="00FA2CA2">
          <w:rPr>
            <w:noProof/>
            <w:webHidden/>
          </w:rPr>
          <w:fldChar w:fldCharType="separate"/>
        </w:r>
        <w:r w:rsidR="002A7E9E">
          <w:rPr>
            <w:noProof/>
            <w:webHidden/>
          </w:rPr>
          <w:t>- 396 -</w:t>
        </w:r>
        <w:r w:rsidR="00FA2CA2">
          <w:rPr>
            <w:noProof/>
            <w:webHidden/>
          </w:rPr>
          <w:fldChar w:fldCharType="end"/>
        </w:r>
      </w:hyperlink>
    </w:p>
    <w:p w14:paraId="1EF0CDB6" w14:textId="734D6DF3"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6" w:history="1">
        <w:r w:rsidR="00FA2CA2" w:rsidRPr="00A7258B">
          <w:rPr>
            <w:rStyle w:val="-"/>
            <w:noProof/>
          </w:rPr>
          <w:t>B</w:t>
        </w:r>
        <w:r w:rsidR="00FA2CA2" w:rsidRPr="00A7258B">
          <w:rPr>
            <w:rStyle w:val="-"/>
            <w:noProof/>
            <w:lang w:val="el-GR"/>
          </w:rPr>
          <w:t>1.4.7</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Οθόνες Προβολής Δεδομένων</w:t>
        </w:r>
        <w:r w:rsidR="00FA2CA2">
          <w:rPr>
            <w:noProof/>
            <w:webHidden/>
          </w:rPr>
          <w:tab/>
        </w:r>
        <w:r w:rsidR="00FA2CA2">
          <w:rPr>
            <w:noProof/>
            <w:webHidden/>
          </w:rPr>
          <w:fldChar w:fldCharType="begin"/>
        </w:r>
        <w:r w:rsidR="00FA2CA2">
          <w:rPr>
            <w:noProof/>
            <w:webHidden/>
          </w:rPr>
          <w:instrText xml:space="preserve"> PAGEREF _Toc52793916 \h </w:instrText>
        </w:r>
        <w:r w:rsidR="00FA2CA2">
          <w:rPr>
            <w:noProof/>
            <w:webHidden/>
          </w:rPr>
        </w:r>
        <w:r w:rsidR="00FA2CA2">
          <w:rPr>
            <w:noProof/>
            <w:webHidden/>
          </w:rPr>
          <w:fldChar w:fldCharType="separate"/>
        </w:r>
        <w:r w:rsidR="002A7E9E">
          <w:rPr>
            <w:noProof/>
            <w:webHidden/>
          </w:rPr>
          <w:t>- 397 -</w:t>
        </w:r>
        <w:r w:rsidR="00FA2CA2">
          <w:rPr>
            <w:noProof/>
            <w:webHidden/>
          </w:rPr>
          <w:fldChar w:fldCharType="end"/>
        </w:r>
      </w:hyperlink>
    </w:p>
    <w:p w14:paraId="17108B2C" w14:textId="55A23C6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17" w:history="1">
        <w:r w:rsidR="00FA2CA2" w:rsidRPr="00A7258B">
          <w:rPr>
            <w:rStyle w:val="-"/>
            <w:noProof/>
          </w:rPr>
          <w:t>B</w:t>
        </w:r>
        <w:r w:rsidR="00FA2CA2" w:rsidRPr="00A7258B">
          <w:rPr>
            <w:rStyle w:val="-"/>
            <w:noProof/>
            <w:lang w:val="el-GR"/>
          </w:rPr>
          <w:t>1.4.8</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Επιχειρησιακή Λειτουργία &amp; Παρακολούθηση Συστημάτων</w:t>
        </w:r>
        <w:r w:rsidR="00FA2CA2">
          <w:rPr>
            <w:noProof/>
            <w:webHidden/>
          </w:rPr>
          <w:tab/>
        </w:r>
        <w:r w:rsidR="00FA2CA2">
          <w:rPr>
            <w:noProof/>
            <w:webHidden/>
          </w:rPr>
          <w:fldChar w:fldCharType="begin"/>
        </w:r>
        <w:r w:rsidR="00FA2CA2">
          <w:rPr>
            <w:noProof/>
            <w:webHidden/>
          </w:rPr>
          <w:instrText xml:space="preserve"> PAGEREF _Toc52793917 \h </w:instrText>
        </w:r>
        <w:r w:rsidR="00FA2CA2">
          <w:rPr>
            <w:noProof/>
            <w:webHidden/>
          </w:rPr>
        </w:r>
        <w:r w:rsidR="00FA2CA2">
          <w:rPr>
            <w:noProof/>
            <w:webHidden/>
          </w:rPr>
          <w:fldChar w:fldCharType="separate"/>
        </w:r>
        <w:r w:rsidR="002A7E9E">
          <w:rPr>
            <w:noProof/>
            <w:webHidden/>
          </w:rPr>
          <w:t>- 398 -</w:t>
        </w:r>
        <w:r w:rsidR="00FA2CA2">
          <w:rPr>
            <w:noProof/>
            <w:webHidden/>
          </w:rPr>
          <w:fldChar w:fldCharType="end"/>
        </w:r>
      </w:hyperlink>
    </w:p>
    <w:p w14:paraId="70B7D878" w14:textId="69290CF7"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18" w:history="1">
        <w:r w:rsidR="00FA2CA2" w:rsidRPr="00A7258B">
          <w:rPr>
            <w:rStyle w:val="-"/>
            <w:noProof/>
          </w:rPr>
          <w:t>B1</w:t>
        </w:r>
        <w:r w:rsidR="00FA2CA2" w:rsidRPr="00A7258B">
          <w:rPr>
            <w:rStyle w:val="-"/>
            <w:noProof/>
            <w:lang w:val="el-GR"/>
          </w:rPr>
          <w:t>.4.8.1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 xml:space="preserve">Φορητός </w:t>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w:t>
        </w:r>
        <w:r w:rsidR="00FA2CA2">
          <w:rPr>
            <w:noProof/>
            <w:webHidden/>
          </w:rPr>
          <w:tab/>
        </w:r>
        <w:r w:rsidR="00FA2CA2">
          <w:rPr>
            <w:noProof/>
            <w:webHidden/>
          </w:rPr>
          <w:fldChar w:fldCharType="begin"/>
        </w:r>
        <w:r w:rsidR="00FA2CA2">
          <w:rPr>
            <w:noProof/>
            <w:webHidden/>
          </w:rPr>
          <w:instrText xml:space="preserve"> PAGEREF _Toc52793918 \h </w:instrText>
        </w:r>
        <w:r w:rsidR="00FA2CA2">
          <w:rPr>
            <w:noProof/>
            <w:webHidden/>
          </w:rPr>
        </w:r>
        <w:r w:rsidR="00FA2CA2">
          <w:rPr>
            <w:noProof/>
            <w:webHidden/>
          </w:rPr>
          <w:fldChar w:fldCharType="separate"/>
        </w:r>
        <w:r w:rsidR="002A7E9E">
          <w:rPr>
            <w:noProof/>
            <w:webHidden/>
          </w:rPr>
          <w:t>- 398 -</w:t>
        </w:r>
        <w:r w:rsidR="00FA2CA2">
          <w:rPr>
            <w:noProof/>
            <w:webHidden/>
          </w:rPr>
          <w:fldChar w:fldCharType="end"/>
        </w:r>
      </w:hyperlink>
    </w:p>
    <w:p w14:paraId="57F86A5B" w14:textId="36BFA0BA"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19" w:history="1">
        <w:r w:rsidR="00FA2CA2" w:rsidRPr="00A7258B">
          <w:rPr>
            <w:rStyle w:val="-"/>
            <w:noProof/>
            <w:lang w:val="el-GR"/>
          </w:rPr>
          <w:t>B1.5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Σύστημα Εξυπηρέτησης Εφαρμογών (Application Server)</w:t>
        </w:r>
        <w:r w:rsidR="00FA2CA2">
          <w:rPr>
            <w:noProof/>
            <w:webHidden/>
          </w:rPr>
          <w:tab/>
        </w:r>
        <w:r w:rsidR="00FA2CA2">
          <w:rPr>
            <w:noProof/>
            <w:webHidden/>
          </w:rPr>
          <w:fldChar w:fldCharType="begin"/>
        </w:r>
        <w:r w:rsidR="00FA2CA2">
          <w:rPr>
            <w:noProof/>
            <w:webHidden/>
          </w:rPr>
          <w:instrText xml:space="preserve"> PAGEREF _Toc52793919 \h </w:instrText>
        </w:r>
        <w:r w:rsidR="00FA2CA2">
          <w:rPr>
            <w:noProof/>
            <w:webHidden/>
          </w:rPr>
        </w:r>
        <w:r w:rsidR="00FA2CA2">
          <w:rPr>
            <w:noProof/>
            <w:webHidden/>
          </w:rPr>
          <w:fldChar w:fldCharType="separate"/>
        </w:r>
        <w:r w:rsidR="002A7E9E">
          <w:rPr>
            <w:noProof/>
            <w:webHidden/>
          </w:rPr>
          <w:t>- 400 -</w:t>
        </w:r>
        <w:r w:rsidR="00FA2CA2">
          <w:rPr>
            <w:noProof/>
            <w:webHidden/>
          </w:rPr>
          <w:fldChar w:fldCharType="end"/>
        </w:r>
      </w:hyperlink>
    </w:p>
    <w:p w14:paraId="7014FB26" w14:textId="5B06566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0" w:history="1">
        <w:r w:rsidR="00FA2CA2" w:rsidRPr="00A7258B">
          <w:rPr>
            <w:rStyle w:val="-"/>
            <w:noProof/>
          </w:rPr>
          <w:t>B</w:t>
        </w:r>
        <w:r w:rsidR="00FA2CA2" w:rsidRPr="00A7258B">
          <w:rPr>
            <w:rStyle w:val="-"/>
            <w:noProof/>
            <w:lang w:val="el-GR"/>
          </w:rPr>
          <w:t>1.5.1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Γενικές Απαιτήσεις</w:t>
        </w:r>
        <w:r w:rsidR="00FA2CA2">
          <w:rPr>
            <w:noProof/>
            <w:webHidden/>
          </w:rPr>
          <w:tab/>
        </w:r>
        <w:r w:rsidR="00FA2CA2">
          <w:rPr>
            <w:noProof/>
            <w:webHidden/>
          </w:rPr>
          <w:fldChar w:fldCharType="begin"/>
        </w:r>
        <w:r w:rsidR="00FA2CA2">
          <w:rPr>
            <w:noProof/>
            <w:webHidden/>
          </w:rPr>
          <w:instrText xml:space="preserve"> PAGEREF _Toc52793920 \h </w:instrText>
        </w:r>
        <w:r w:rsidR="00FA2CA2">
          <w:rPr>
            <w:noProof/>
            <w:webHidden/>
          </w:rPr>
        </w:r>
        <w:r w:rsidR="00FA2CA2">
          <w:rPr>
            <w:noProof/>
            <w:webHidden/>
          </w:rPr>
          <w:fldChar w:fldCharType="separate"/>
        </w:r>
        <w:r w:rsidR="002A7E9E">
          <w:rPr>
            <w:noProof/>
            <w:webHidden/>
          </w:rPr>
          <w:t>- 400 -</w:t>
        </w:r>
        <w:r w:rsidR="00FA2CA2">
          <w:rPr>
            <w:noProof/>
            <w:webHidden/>
          </w:rPr>
          <w:fldChar w:fldCharType="end"/>
        </w:r>
      </w:hyperlink>
    </w:p>
    <w:p w14:paraId="6FF3D5B1" w14:textId="74D355D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1" w:history="1">
        <w:r w:rsidR="00FA2CA2" w:rsidRPr="00A7258B">
          <w:rPr>
            <w:rStyle w:val="-"/>
            <w:noProof/>
          </w:rPr>
          <w:t>B</w:t>
        </w:r>
        <w:r w:rsidR="00FA2CA2" w:rsidRPr="00A7258B">
          <w:rPr>
            <w:rStyle w:val="-"/>
            <w:noProof/>
            <w:lang w:val="el-GR"/>
          </w:rPr>
          <w:t>1.5.2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Λογισμικό Προεπεξεργασίας, Αποκωδικοποίησης &amp; Εισαγωγής των Μετεωρολογικών Δεδομένων στην ΚΚΒΔ</w:t>
        </w:r>
        <w:r w:rsidR="00FA2CA2">
          <w:rPr>
            <w:noProof/>
            <w:webHidden/>
          </w:rPr>
          <w:tab/>
        </w:r>
        <w:r w:rsidR="00FA2CA2">
          <w:rPr>
            <w:noProof/>
            <w:webHidden/>
          </w:rPr>
          <w:fldChar w:fldCharType="begin"/>
        </w:r>
        <w:r w:rsidR="00FA2CA2">
          <w:rPr>
            <w:noProof/>
            <w:webHidden/>
          </w:rPr>
          <w:instrText xml:space="preserve"> PAGEREF _Toc52793921 \h </w:instrText>
        </w:r>
        <w:r w:rsidR="00FA2CA2">
          <w:rPr>
            <w:noProof/>
            <w:webHidden/>
          </w:rPr>
        </w:r>
        <w:r w:rsidR="00FA2CA2">
          <w:rPr>
            <w:noProof/>
            <w:webHidden/>
          </w:rPr>
          <w:fldChar w:fldCharType="separate"/>
        </w:r>
        <w:r w:rsidR="002A7E9E">
          <w:rPr>
            <w:noProof/>
            <w:webHidden/>
          </w:rPr>
          <w:t>- 406 -</w:t>
        </w:r>
        <w:r w:rsidR="00FA2CA2">
          <w:rPr>
            <w:noProof/>
            <w:webHidden/>
          </w:rPr>
          <w:fldChar w:fldCharType="end"/>
        </w:r>
      </w:hyperlink>
    </w:p>
    <w:p w14:paraId="7859CEEC" w14:textId="703F0EB5"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2" w:history="1">
        <w:r w:rsidR="00FA2CA2" w:rsidRPr="00A7258B">
          <w:rPr>
            <w:rStyle w:val="-"/>
            <w:noProof/>
          </w:rPr>
          <w:t>B</w:t>
        </w:r>
        <w:r w:rsidR="00FA2CA2" w:rsidRPr="00A7258B">
          <w:rPr>
            <w:rStyle w:val="-"/>
            <w:noProof/>
            <w:lang w:val="el-GR"/>
          </w:rPr>
          <w:t>1.5.3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Λογισμικό Οπτικοποίησης και Επεξεργασίας Παρόντος &amp; Παρελθόντος Καιρού, Δεδομένων Ραντάρ &amp; Δορυφόρων καθώς και Δεδομένων Προγνωστικών Μοντέλων</w:t>
        </w:r>
        <w:r w:rsidR="00FA2CA2">
          <w:rPr>
            <w:noProof/>
            <w:webHidden/>
          </w:rPr>
          <w:tab/>
        </w:r>
        <w:r w:rsidR="00FA2CA2">
          <w:rPr>
            <w:noProof/>
            <w:webHidden/>
          </w:rPr>
          <w:fldChar w:fldCharType="begin"/>
        </w:r>
        <w:r w:rsidR="00FA2CA2">
          <w:rPr>
            <w:noProof/>
            <w:webHidden/>
          </w:rPr>
          <w:instrText xml:space="preserve"> PAGEREF _Toc52793922 \h </w:instrText>
        </w:r>
        <w:r w:rsidR="00FA2CA2">
          <w:rPr>
            <w:noProof/>
            <w:webHidden/>
          </w:rPr>
        </w:r>
        <w:r w:rsidR="00FA2CA2">
          <w:rPr>
            <w:noProof/>
            <w:webHidden/>
          </w:rPr>
          <w:fldChar w:fldCharType="separate"/>
        </w:r>
        <w:r w:rsidR="002A7E9E">
          <w:rPr>
            <w:noProof/>
            <w:webHidden/>
          </w:rPr>
          <w:t>- 408 -</w:t>
        </w:r>
        <w:r w:rsidR="00FA2CA2">
          <w:rPr>
            <w:noProof/>
            <w:webHidden/>
          </w:rPr>
          <w:fldChar w:fldCharType="end"/>
        </w:r>
      </w:hyperlink>
    </w:p>
    <w:p w14:paraId="28643C08" w14:textId="0D763258"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3" w:history="1">
        <w:r w:rsidR="00FA2CA2" w:rsidRPr="00A7258B">
          <w:rPr>
            <w:rStyle w:val="-"/>
            <w:noProof/>
          </w:rPr>
          <w:t>B</w:t>
        </w:r>
        <w:r w:rsidR="00FA2CA2" w:rsidRPr="00A7258B">
          <w:rPr>
            <w:rStyle w:val="-"/>
            <w:noProof/>
            <w:lang w:val="el-GR"/>
          </w:rPr>
          <w:t>1.5.4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Λογισμικό Ποιοτικού Ελέγχου, Επεξεργασίας, και Παραγωγής Κλιματικών Προϊόντων</w:t>
        </w:r>
        <w:r w:rsidR="00FA2CA2">
          <w:rPr>
            <w:noProof/>
            <w:webHidden/>
          </w:rPr>
          <w:tab/>
        </w:r>
        <w:r w:rsidR="00FA2CA2">
          <w:rPr>
            <w:noProof/>
            <w:webHidden/>
          </w:rPr>
          <w:fldChar w:fldCharType="begin"/>
        </w:r>
        <w:r w:rsidR="00FA2CA2">
          <w:rPr>
            <w:noProof/>
            <w:webHidden/>
          </w:rPr>
          <w:instrText xml:space="preserve"> PAGEREF _Toc52793923 \h </w:instrText>
        </w:r>
        <w:r w:rsidR="00FA2CA2">
          <w:rPr>
            <w:noProof/>
            <w:webHidden/>
          </w:rPr>
        </w:r>
        <w:r w:rsidR="00FA2CA2">
          <w:rPr>
            <w:noProof/>
            <w:webHidden/>
          </w:rPr>
          <w:fldChar w:fldCharType="separate"/>
        </w:r>
        <w:r w:rsidR="002A7E9E">
          <w:rPr>
            <w:noProof/>
            <w:webHidden/>
          </w:rPr>
          <w:t>- 425 -</w:t>
        </w:r>
        <w:r w:rsidR="00FA2CA2">
          <w:rPr>
            <w:noProof/>
            <w:webHidden/>
          </w:rPr>
          <w:fldChar w:fldCharType="end"/>
        </w:r>
      </w:hyperlink>
    </w:p>
    <w:p w14:paraId="285FC1F8" w14:textId="6EFFB3CC"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4" w:history="1">
        <w:r w:rsidR="00FA2CA2" w:rsidRPr="00A7258B">
          <w:rPr>
            <w:rStyle w:val="-"/>
            <w:noProof/>
          </w:rPr>
          <w:t>B</w:t>
        </w:r>
        <w:r w:rsidR="00FA2CA2" w:rsidRPr="00A7258B">
          <w:rPr>
            <w:rStyle w:val="-"/>
            <w:noProof/>
            <w:lang w:val="el-GR"/>
          </w:rPr>
          <w:t>1.5.5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Αυτόνομη Βάση Γεωγραφικών Δεδομένων και Λογισμικό Διαχείρισης &amp; Παρουσίασής Κλιματικών Προϊόντων</w:t>
        </w:r>
        <w:r w:rsidR="00FA2CA2">
          <w:rPr>
            <w:noProof/>
            <w:webHidden/>
          </w:rPr>
          <w:tab/>
        </w:r>
        <w:r w:rsidR="00FA2CA2">
          <w:rPr>
            <w:noProof/>
            <w:webHidden/>
          </w:rPr>
          <w:fldChar w:fldCharType="begin"/>
        </w:r>
        <w:r w:rsidR="00FA2CA2">
          <w:rPr>
            <w:noProof/>
            <w:webHidden/>
          </w:rPr>
          <w:instrText xml:space="preserve"> PAGEREF _Toc52793924 \h </w:instrText>
        </w:r>
        <w:r w:rsidR="00FA2CA2">
          <w:rPr>
            <w:noProof/>
            <w:webHidden/>
          </w:rPr>
        </w:r>
        <w:r w:rsidR="00FA2CA2">
          <w:rPr>
            <w:noProof/>
            <w:webHidden/>
          </w:rPr>
          <w:fldChar w:fldCharType="separate"/>
        </w:r>
        <w:r w:rsidR="002A7E9E">
          <w:rPr>
            <w:noProof/>
            <w:webHidden/>
          </w:rPr>
          <w:t>- 429 -</w:t>
        </w:r>
        <w:r w:rsidR="00FA2CA2">
          <w:rPr>
            <w:noProof/>
            <w:webHidden/>
          </w:rPr>
          <w:fldChar w:fldCharType="end"/>
        </w:r>
      </w:hyperlink>
    </w:p>
    <w:p w14:paraId="7CA1105F" w14:textId="6B44521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5" w:history="1">
        <w:r w:rsidR="00FA2CA2" w:rsidRPr="00A7258B">
          <w:rPr>
            <w:rStyle w:val="-"/>
            <w:noProof/>
          </w:rPr>
          <w:t>B</w:t>
        </w:r>
        <w:r w:rsidR="00FA2CA2" w:rsidRPr="00A7258B">
          <w:rPr>
            <w:rStyle w:val="-"/>
            <w:noProof/>
            <w:lang w:val="el-GR"/>
          </w:rPr>
          <w:t>1.5.6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E</w:t>
        </w:r>
        <w:r w:rsidR="00FA2CA2" w:rsidRPr="00A7258B">
          <w:rPr>
            <w:rStyle w:val="-"/>
            <w:noProof/>
            <w:lang w:val="el-GR"/>
          </w:rPr>
          <w:t>νδιάμεση Βάση Δεδομένων</w:t>
        </w:r>
        <w:r w:rsidR="00FA2CA2">
          <w:rPr>
            <w:noProof/>
            <w:webHidden/>
          </w:rPr>
          <w:tab/>
        </w:r>
        <w:r w:rsidR="00FA2CA2">
          <w:rPr>
            <w:noProof/>
            <w:webHidden/>
          </w:rPr>
          <w:fldChar w:fldCharType="begin"/>
        </w:r>
        <w:r w:rsidR="00FA2CA2">
          <w:rPr>
            <w:noProof/>
            <w:webHidden/>
          </w:rPr>
          <w:instrText xml:space="preserve"> PAGEREF _Toc52793925 \h </w:instrText>
        </w:r>
        <w:r w:rsidR="00FA2CA2">
          <w:rPr>
            <w:noProof/>
            <w:webHidden/>
          </w:rPr>
        </w:r>
        <w:r w:rsidR="00FA2CA2">
          <w:rPr>
            <w:noProof/>
            <w:webHidden/>
          </w:rPr>
          <w:fldChar w:fldCharType="separate"/>
        </w:r>
        <w:r w:rsidR="002A7E9E">
          <w:rPr>
            <w:noProof/>
            <w:webHidden/>
          </w:rPr>
          <w:t>- 431 -</w:t>
        </w:r>
        <w:r w:rsidR="00FA2CA2">
          <w:rPr>
            <w:noProof/>
            <w:webHidden/>
          </w:rPr>
          <w:fldChar w:fldCharType="end"/>
        </w:r>
      </w:hyperlink>
    </w:p>
    <w:p w14:paraId="49FDFF14" w14:textId="31F4F3CE"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6" w:history="1">
        <w:r w:rsidR="00FA2CA2" w:rsidRPr="00A7258B">
          <w:rPr>
            <w:rStyle w:val="-"/>
            <w:noProof/>
          </w:rPr>
          <w:t>B</w:t>
        </w:r>
        <w:r w:rsidR="00FA2CA2" w:rsidRPr="00A7258B">
          <w:rPr>
            <w:rStyle w:val="-"/>
            <w:noProof/>
            <w:lang w:val="el-GR"/>
          </w:rPr>
          <w:t>1.5.7</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Κεντρική Κλιματολογική Βάση Δεδομένων</w:t>
        </w:r>
        <w:r w:rsidR="00FA2CA2">
          <w:rPr>
            <w:noProof/>
            <w:webHidden/>
          </w:rPr>
          <w:tab/>
        </w:r>
        <w:r w:rsidR="00FA2CA2">
          <w:rPr>
            <w:noProof/>
            <w:webHidden/>
          </w:rPr>
          <w:fldChar w:fldCharType="begin"/>
        </w:r>
        <w:r w:rsidR="00FA2CA2">
          <w:rPr>
            <w:noProof/>
            <w:webHidden/>
          </w:rPr>
          <w:instrText xml:space="preserve"> PAGEREF _Toc52793926 \h </w:instrText>
        </w:r>
        <w:r w:rsidR="00FA2CA2">
          <w:rPr>
            <w:noProof/>
            <w:webHidden/>
          </w:rPr>
        </w:r>
        <w:r w:rsidR="00FA2CA2">
          <w:rPr>
            <w:noProof/>
            <w:webHidden/>
          </w:rPr>
          <w:fldChar w:fldCharType="separate"/>
        </w:r>
        <w:r w:rsidR="002A7E9E">
          <w:rPr>
            <w:noProof/>
            <w:webHidden/>
          </w:rPr>
          <w:t>- 434 -</w:t>
        </w:r>
        <w:r w:rsidR="00FA2CA2">
          <w:rPr>
            <w:noProof/>
            <w:webHidden/>
          </w:rPr>
          <w:fldChar w:fldCharType="end"/>
        </w:r>
      </w:hyperlink>
    </w:p>
    <w:p w14:paraId="302F71C4" w14:textId="5623753C"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7" w:history="1">
        <w:r w:rsidR="00FA2CA2" w:rsidRPr="00A7258B">
          <w:rPr>
            <w:rStyle w:val="-"/>
            <w:noProof/>
          </w:rPr>
          <w:t>B</w:t>
        </w:r>
        <w:r w:rsidR="00FA2CA2" w:rsidRPr="00A7258B">
          <w:rPr>
            <w:rStyle w:val="-"/>
            <w:noProof/>
            <w:lang w:val="el-GR"/>
          </w:rPr>
          <w:t>1.5.8</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Αυτοματοποιημένη Διαχείριση Αιτημάτων για Παροχή Μετεωρολογικών Πληροφοριών</w:t>
        </w:r>
        <w:r w:rsidR="00FA2CA2">
          <w:rPr>
            <w:noProof/>
            <w:webHidden/>
          </w:rPr>
          <w:tab/>
        </w:r>
        <w:r w:rsidR="00FA2CA2">
          <w:rPr>
            <w:noProof/>
            <w:webHidden/>
          </w:rPr>
          <w:fldChar w:fldCharType="begin"/>
        </w:r>
        <w:r w:rsidR="00FA2CA2">
          <w:rPr>
            <w:noProof/>
            <w:webHidden/>
          </w:rPr>
          <w:instrText xml:space="preserve"> PAGEREF _Toc52793927 \h </w:instrText>
        </w:r>
        <w:r w:rsidR="00FA2CA2">
          <w:rPr>
            <w:noProof/>
            <w:webHidden/>
          </w:rPr>
        </w:r>
        <w:r w:rsidR="00FA2CA2">
          <w:rPr>
            <w:noProof/>
            <w:webHidden/>
          </w:rPr>
          <w:fldChar w:fldCharType="separate"/>
        </w:r>
        <w:r w:rsidR="002A7E9E">
          <w:rPr>
            <w:noProof/>
            <w:webHidden/>
          </w:rPr>
          <w:t>- 439 -</w:t>
        </w:r>
        <w:r w:rsidR="00FA2CA2">
          <w:rPr>
            <w:noProof/>
            <w:webHidden/>
          </w:rPr>
          <w:fldChar w:fldCharType="end"/>
        </w:r>
      </w:hyperlink>
    </w:p>
    <w:p w14:paraId="272C3B54" w14:textId="48F7253E"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8" w:history="1">
        <w:r w:rsidR="00FA2CA2" w:rsidRPr="00A7258B">
          <w:rPr>
            <w:rStyle w:val="-"/>
            <w:noProof/>
          </w:rPr>
          <w:t>B1.5.9</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Λογισμικό Αστρονομικών Στοιχείων</w:t>
        </w:r>
        <w:r w:rsidR="00FA2CA2">
          <w:rPr>
            <w:noProof/>
            <w:webHidden/>
          </w:rPr>
          <w:tab/>
        </w:r>
        <w:r w:rsidR="00FA2CA2">
          <w:rPr>
            <w:noProof/>
            <w:webHidden/>
          </w:rPr>
          <w:fldChar w:fldCharType="begin"/>
        </w:r>
        <w:r w:rsidR="00FA2CA2">
          <w:rPr>
            <w:noProof/>
            <w:webHidden/>
          </w:rPr>
          <w:instrText xml:space="preserve"> PAGEREF _Toc52793928 \h </w:instrText>
        </w:r>
        <w:r w:rsidR="00FA2CA2">
          <w:rPr>
            <w:noProof/>
            <w:webHidden/>
          </w:rPr>
        </w:r>
        <w:r w:rsidR="00FA2CA2">
          <w:rPr>
            <w:noProof/>
            <w:webHidden/>
          </w:rPr>
          <w:fldChar w:fldCharType="separate"/>
        </w:r>
        <w:r w:rsidR="002A7E9E">
          <w:rPr>
            <w:noProof/>
            <w:webHidden/>
          </w:rPr>
          <w:t>- 440 -</w:t>
        </w:r>
        <w:r w:rsidR="00FA2CA2">
          <w:rPr>
            <w:noProof/>
            <w:webHidden/>
          </w:rPr>
          <w:fldChar w:fldCharType="end"/>
        </w:r>
      </w:hyperlink>
    </w:p>
    <w:p w14:paraId="66ECD829" w14:textId="16598848"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29" w:history="1">
        <w:r w:rsidR="00FA2CA2" w:rsidRPr="00A7258B">
          <w:rPr>
            <w:rStyle w:val="-"/>
            <w:noProof/>
          </w:rPr>
          <w:t>B</w:t>
        </w:r>
        <w:r w:rsidR="00FA2CA2" w:rsidRPr="00A7258B">
          <w:rPr>
            <w:rStyle w:val="-"/>
            <w:noProof/>
            <w:lang w:val="el-GR"/>
          </w:rPr>
          <w:t>1.5.10</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Διαχείριση, Επιχειρησιακή Λειτουργία &amp; Παρακολούθηση Συστημάτων</w:t>
        </w:r>
        <w:r w:rsidR="00FA2CA2">
          <w:rPr>
            <w:noProof/>
            <w:webHidden/>
          </w:rPr>
          <w:tab/>
        </w:r>
        <w:r w:rsidR="00FA2CA2">
          <w:rPr>
            <w:noProof/>
            <w:webHidden/>
          </w:rPr>
          <w:fldChar w:fldCharType="begin"/>
        </w:r>
        <w:r w:rsidR="00FA2CA2">
          <w:rPr>
            <w:noProof/>
            <w:webHidden/>
          </w:rPr>
          <w:instrText xml:space="preserve"> PAGEREF _Toc52793929 \h </w:instrText>
        </w:r>
        <w:r w:rsidR="00FA2CA2">
          <w:rPr>
            <w:noProof/>
            <w:webHidden/>
          </w:rPr>
        </w:r>
        <w:r w:rsidR="00FA2CA2">
          <w:rPr>
            <w:noProof/>
            <w:webHidden/>
          </w:rPr>
          <w:fldChar w:fldCharType="separate"/>
        </w:r>
        <w:r w:rsidR="002A7E9E">
          <w:rPr>
            <w:noProof/>
            <w:webHidden/>
          </w:rPr>
          <w:t>- 441 -</w:t>
        </w:r>
        <w:r w:rsidR="00FA2CA2">
          <w:rPr>
            <w:noProof/>
            <w:webHidden/>
          </w:rPr>
          <w:fldChar w:fldCharType="end"/>
        </w:r>
      </w:hyperlink>
    </w:p>
    <w:p w14:paraId="272D8426" w14:textId="0BE9B54C"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30" w:history="1">
        <w:r w:rsidR="00FA2CA2" w:rsidRPr="00A7258B">
          <w:rPr>
            <w:rStyle w:val="-"/>
            <w:noProof/>
          </w:rPr>
          <w:t>B</w:t>
        </w:r>
        <w:r w:rsidR="00FA2CA2" w:rsidRPr="00A7258B">
          <w:rPr>
            <w:rStyle w:val="-"/>
            <w:noProof/>
            <w:lang w:val="el-GR"/>
          </w:rPr>
          <w:t>1.5.10.1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 Γραφείου</w:t>
        </w:r>
        <w:r w:rsidR="00FA2CA2">
          <w:rPr>
            <w:noProof/>
            <w:webHidden/>
          </w:rPr>
          <w:tab/>
        </w:r>
        <w:r w:rsidR="00FA2CA2">
          <w:rPr>
            <w:noProof/>
            <w:webHidden/>
          </w:rPr>
          <w:fldChar w:fldCharType="begin"/>
        </w:r>
        <w:r w:rsidR="00FA2CA2">
          <w:rPr>
            <w:noProof/>
            <w:webHidden/>
          </w:rPr>
          <w:instrText xml:space="preserve"> PAGEREF _Toc52793930 \h </w:instrText>
        </w:r>
        <w:r w:rsidR="00FA2CA2">
          <w:rPr>
            <w:noProof/>
            <w:webHidden/>
          </w:rPr>
        </w:r>
        <w:r w:rsidR="00FA2CA2">
          <w:rPr>
            <w:noProof/>
            <w:webHidden/>
          </w:rPr>
          <w:fldChar w:fldCharType="separate"/>
        </w:r>
        <w:r w:rsidR="002A7E9E">
          <w:rPr>
            <w:noProof/>
            <w:webHidden/>
          </w:rPr>
          <w:t>- 441 -</w:t>
        </w:r>
        <w:r w:rsidR="00FA2CA2">
          <w:rPr>
            <w:noProof/>
            <w:webHidden/>
          </w:rPr>
          <w:fldChar w:fldCharType="end"/>
        </w:r>
      </w:hyperlink>
    </w:p>
    <w:p w14:paraId="183364D2" w14:textId="74FEC54F"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31" w:history="1">
        <w:r w:rsidR="00FA2CA2" w:rsidRPr="00A7258B">
          <w:rPr>
            <w:rStyle w:val="-"/>
            <w:noProof/>
          </w:rPr>
          <w:t>B</w:t>
        </w:r>
        <w:r w:rsidR="00FA2CA2" w:rsidRPr="00A7258B">
          <w:rPr>
            <w:rStyle w:val="-"/>
            <w:noProof/>
            <w:lang w:val="el-GR"/>
          </w:rPr>
          <w:t>1.5.10.2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Οθόνη Η/Υ Γραφείου</w:t>
        </w:r>
        <w:r w:rsidR="00FA2CA2">
          <w:rPr>
            <w:noProof/>
            <w:webHidden/>
          </w:rPr>
          <w:tab/>
        </w:r>
        <w:r w:rsidR="00FA2CA2">
          <w:rPr>
            <w:noProof/>
            <w:webHidden/>
          </w:rPr>
          <w:fldChar w:fldCharType="begin"/>
        </w:r>
        <w:r w:rsidR="00FA2CA2">
          <w:rPr>
            <w:noProof/>
            <w:webHidden/>
          </w:rPr>
          <w:instrText xml:space="preserve"> PAGEREF _Toc52793931 \h </w:instrText>
        </w:r>
        <w:r w:rsidR="00FA2CA2">
          <w:rPr>
            <w:noProof/>
            <w:webHidden/>
          </w:rPr>
        </w:r>
        <w:r w:rsidR="00FA2CA2">
          <w:rPr>
            <w:noProof/>
            <w:webHidden/>
          </w:rPr>
          <w:fldChar w:fldCharType="separate"/>
        </w:r>
        <w:r w:rsidR="002A7E9E">
          <w:rPr>
            <w:noProof/>
            <w:webHidden/>
          </w:rPr>
          <w:t>- 443 -</w:t>
        </w:r>
        <w:r w:rsidR="00FA2CA2">
          <w:rPr>
            <w:noProof/>
            <w:webHidden/>
          </w:rPr>
          <w:fldChar w:fldCharType="end"/>
        </w:r>
      </w:hyperlink>
    </w:p>
    <w:p w14:paraId="06AF9CEA" w14:textId="115EBB80"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32" w:history="1">
        <w:r w:rsidR="00FA2CA2" w:rsidRPr="00A7258B">
          <w:rPr>
            <w:rStyle w:val="-"/>
            <w:noProof/>
          </w:rPr>
          <w:t>B1.5.1</w:t>
        </w:r>
        <w:r w:rsidR="00FA2CA2" w:rsidRPr="00A7258B">
          <w:rPr>
            <w:rStyle w:val="-"/>
            <w:noProof/>
            <w:lang w:val="el-GR"/>
          </w:rPr>
          <w:t>0</w:t>
        </w:r>
        <w:r w:rsidR="00FA2CA2" w:rsidRPr="00A7258B">
          <w:rPr>
            <w:rStyle w:val="-"/>
            <w:noProof/>
          </w:rPr>
          <w:t>.3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Εκτυπωτής</w:t>
        </w:r>
        <w:r w:rsidR="00FA2CA2">
          <w:rPr>
            <w:noProof/>
            <w:webHidden/>
          </w:rPr>
          <w:tab/>
        </w:r>
        <w:r w:rsidR="00FA2CA2">
          <w:rPr>
            <w:noProof/>
            <w:webHidden/>
          </w:rPr>
          <w:fldChar w:fldCharType="begin"/>
        </w:r>
        <w:r w:rsidR="00FA2CA2">
          <w:rPr>
            <w:noProof/>
            <w:webHidden/>
          </w:rPr>
          <w:instrText xml:space="preserve"> PAGEREF _Toc52793932 \h </w:instrText>
        </w:r>
        <w:r w:rsidR="00FA2CA2">
          <w:rPr>
            <w:noProof/>
            <w:webHidden/>
          </w:rPr>
        </w:r>
        <w:r w:rsidR="00FA2CA2">
          <w:rPr>
            <w:noProof/>
            <w:webHidden/>
          </w:rPr>
          <w:fldChar w:fldCharType="separate"/>
        </w:r>
        <w:r w:rsidR="002A7E9E">
          <w:rPr>
            <w:noProof/>
            <w:webHidden/>
          </w:rPr>
          <w:t>- 443 -</w:t>
        </w:r>
        <w:r w:rsidR="00FA2CA2">
          <w:rPr>
            <w:noProof/>
            <w:webHidden/>
          </w:rPr>
          <w:fldChar w:fldCharType="end"/>
        </w:r>
      </w:hyperlink>
    </w:p>
    <w:p w14:paraId="1A238192" w14:textId="48216990"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33" w:history="1">
        <w:r w:rsidR="00FA2CA2" w:rsidRPr="00A7258B">
          <w:rPr>
            <w:rStyle w:val="-"/>
            <w:noProof/>
          </w:rPr>
          <w:t>B1.5.10.4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Φωτοτυπικό</w:t>
        </w:r>
        <w:r w:rsidR="00FA2CA2">
          <w:rPr>
            <w:noProof/>
            <w:webHidden/>
          </w:rPr>
          <w:tab/>
        </w:r>
        <w:r w:rsidR="00FA2CA2">
          <w:rPr>
            <w:noProof/>
            <w:webHidden/>
          </w:rPr>
          <w:fldChar w:fldCharType="begin"/>
        </w:r>
        <w:r w:rsidR="00FA2CA2">
          <w:rPr>
            <w:noProof/>
            <w:webHidden/>
          </w:rPr>
          <w:instrText xml:space="preserve"> PAGEREF _Toc52793933 \h </w:instrText>
        </w:r>
        <w:r w:rsidR="00FA2CA2">
          <w:rPr>
            <w:noProof/>
            <w:webHidden/>
          </w:rPr>
        </w:r>
        <w:r w:rsidR="00FA2CA2">
          <w:rPr>
            <w:noProof/>
            <w:webHidden/>
          </w:rPr>
          <w:fldChar w:fldCharType="separate"/>
        </w:r>
        <w:r w:rsidR="002A7E9E">
          <w:rPr>
            <w:noProof/>
            <w:webHidden/>
          </w:rPr>
          <w:t>- 444 -</w:t>
        </w:r>
        <w:r w:rsidR="00FA2CA2">
          <w:rPr>
            <w:noProof/>
            <w:webHidden/>
          </w:rPr>
          <w:fldChar w:fldCharType="end"/>
        </w:r>
      </w:hyperlink>
    </w:p>
    <w:p w14:paraId="5F2E793B" w14:textId="37A60576"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34" w:history="1">
        <w:r w:rsidR="00FA2CA2" w:rsidRPr="00A7258B">
          <w:rPr>
            <w:rStyle w:val="-"/>
            <w:noProof/>
            <w:lang w:val="el-GR"/>
          </w:rPr>
          <w:t>B1.6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Τηλεπικοινωνιακό Σύστημα (MSS)</w:t>
        </w:r>
        <w:r w:rsidR="00FA2CA2">
          <w:rPr>
            <w:noProof/>
            <w:webHidden/>
          </w:rPr>
          <w:tab/>
        </w:r>
        <w:r w:rsidR="00FA2CA2">
          <w:rPr>
            <w:noProof/>
            <w:webHidden/>
          </w:rPr>
          <w:fldChar w:fldCharType="begin"/>
        </w:r>
        <w:r w:rsidR="00FA2CA2">
          <w:rPr>
            <w:noProof/>
            <w:webHidden/>
          </w:rPr>
          <w:instrText xml:space="preserve"> PAGEREF _Toc52793934 \h </w:instrText>
        </w:r>
        <w:r w:rsidR="00FA2CA2">
          <w:rPr>
            <w:noProof/>
            <w:webHidden/>
          </w:rPr>
        </w:r>
        <w:r w:rsidR="00FA2CA2">
          <w:rPr>
            <w:noProof/>
            <w:webHidden/>
          </w:rPr>
          <w:fldChar w:fldCharType="separate"/>
        </w:r>
        <w:r w:rsidR="002A7E9E">
          <w:rPr>
            <w:noProof/>
            <w:webHidden/>
          </w:rPr>
          <w:t>- 446 -</w:t>
        </w:r>
        <w:r w:rsidR="00FA2CA2">
          <w:rPr>
            <w:noProof/>
            <w:webHidden/>
          </w:rPr>
          <w:fldChar w:fldCharType="end"/>
        </w:r>
      </w:hyperlink>
    </w:p>
    <w:p w14:paraId="14EDB94F" w14:textId="78CE2534"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35" w:history="1">
        <w:r w:rsidR="00FA2CA2" w:rsidRPr="00A7258B">
          <w:rPr>
            <w:rStyle w:val="-"/>
            <w:noProof/>
          </w:rPr>
          <w:t>B1.6.1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Λογισμικό</w:t>
        </w:r>
        <w:r w:rsidR="00FA2CA2">
          <w:rPr>
            <w:noProof/>
            <w:webHidden/>
          </w:rPr>
          <w:tab/>
        </w:r>
        <w:r w:rsidR="00FA2CA2">
          <w:rPr>
            <w:noProof/>
            <w:webHidden/>
          </w:rPr>
          <w:fldChar w:fldCharType="begin"/>
        </w:r>
        <w:r w:rsidR="00FA2CA2">
          <w:rPr>
            <w:noProof/>
            <w:webHidden/>
          </w:rPr>
          <w:instrText xml:space="preserve"> PAGEREF _Toc52793935 \h </w:instrText>
        </w:r>
        <w:r w:rsidR="00FA2CA2">
          <w:rPr>
            <w:noProof/>
            <w:webHidden/>
          </w:rPr>
        </w:r>
        <w:r w:rsidR="00FA2CA2">
          <w:rPr>
            <w:noProof/>
            <w:webHidden/>
          </w:rPr>
          <w:fldChar w:fldCharType="separate"/>
        </w:r>
        <w:r w:rsidR="002A7E9E">
          <w:rPr>
            <w:noProof/>
            <w:webHidden/>
          </w:rPr>
          <w:t>- 446 -</w:t>
        </w:r>
        <w:r w:rsidR="00FA2CA2">
          <w:rPr>
            <w:noProof/>
            <w:webHidden/>
          </w:rPr>
          <w:fldChar w:fldCharType="end"/>
        </w:r>
      </w:hyperlink>
    </w:p>
    <w:p w14:paraId="7EEABC40" w14:textId="2B5CD3F4"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36" w:history="1">
        <w:r w:rsidR="00FA2CA2" w:rsidRPr="00A7258B">
          <w:rPr>
            <w:rStyle w:val="-"/>
            <w:noProof/>
          </w:rPr>
          <w:t>B</w:t>
        </w:r>
        <w:r w:rsidR="00FA2CA2" w:rsidRPr="00A7258B">
          <w:rPr>
            <w:rStyle w:val="-"/>
            <w:noProof/>
            <w:lang w:val="el-GR"/>
          </w:rPr>
          <w:t>1.6.2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Υλισμικό</w:t>
        </w:r>
        <w:r w:rsidR="00FA2CA2">
          <w:rPr>
            <w:noProof/>
            <w:webHidden/>
          </w:rPr>
          <w:tab/>
        </w:r>
        <w:r w:rsidR="00FA2CA2">
          <w:rPr>
            <w:noProof/>
            <w:webHidden/>
          </w:rPr>
          <w:fldChar w:fldCharType="begin"/>
        </w:r>
        <w:r w:rsidR="00FA2CA2">
          <w:rPr>
            <w:noProof/>
            <w:webHidden/>
          </w:rPr>
          <w:instrText xml:space="preserve"> PAGEREF _Toc52793936 \h </w:instrText>
        </w:r>
        <w:r w:rsidR="00FA2CA2">
          <w:rPr>
            <w:noProof/>
            <w:webHidden/>
          </w:rPr>
        </w:r>
        <w:r w:rsidR="00FA2CA2">
          <w:rPr>
            <w:noProof/>
            <w:webHidden/>
          </w:rPr>
          <w:fldChar w:fldCharType="separate"/>
        </w:r>
        <w:r w:rsidR="002A7E9E">
          <w:rPr>
            <w:noProof/>
            <w:webHidden/>
          </w:rPr>
          <w:t>- 450 -</w:t>
        </w:r>
        <w:r w:rsidR="00FA2CA2">
          <w:rPr>
            <w:noProof/>
            <w:webHidden/>
          </w:rPr>
          <w:fldChar w:fldCharType="end"/>
        </w:r>
      </w:hyperlink>
    </w:p>
    <w:p w14:paraId="0E44D811" w14:textId="508623BA"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37" w:history="1">
        <w:r w:rsidR="00FA2CA2" w:rsidRPr="00A7258B">
          <w:rPr>
            <w:rStyle w:val="-"/>
            <w:noProof/>
          </w:rPr>
          <w:t>B1.6.3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Υπηρεσίες</w:t>
        </w:r>
        <w:r w:rsidR="00FA2CA2">
          <w:rPr>
            <w:noProof/>
            <w:webHidden/>
          </w:rPr>
          <w:tab/>
        </w:r>
        <w:r w:rsidR="00FA2CA2">
          <w:rPr>
            <w:noProof/>
            <w:webHidden/>
          </w:rPr>
          <w:fldChar w:fldCharType="begin"/>
        </w:r>
        <w:r w:rsidR="00FA2CA2">
          <w:rPr>
            <w:noProof/>
            <w:webHidden/>
          </w:rPr>
          <w:instrText xml:space="preserve"> PAGEREF _Toc52793937 \h </w:instrText>
        </w:r>
        <w:r w:rsidR="00FA2CA2">
          <w:rPr>
            <w:noProof/>
            <w:webHidden/>
          </w:rPr>
        </w:r>
        <w:r w:rsidR="00FA2CA2">
          <w:rPr>
            <w:noProof/>
            <w:webHidden/>
          </w:rPr>
          <w:fldChar w:fldCharType="separate"/>
        </w:r>
        <w:r w:rsidR="002A7E9E">
          <w:rPr>
            <w:noProof/>
            <w:webHidden/>
          </w:rPr>
          <w:t>- 453 -</w:t>
        </w:r>
        <w:r w:rsidR="00FA2CA2">
          <w:rPr>
            <w:noProof/>
            <w:webHidden/>
          </w:rPr>
          <w:fldChar w:fldCharType="end"/>
        </w:r>
      </w:hyperlink>
    </w:p>
    <w:p w14:paraId="0221BE8D" w14:textId="65D077EC"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38" w:history="1">
        <w:r w:rsidR="00FA2CA2" w:rsidRPr="00A7258B">
          <w:rPr>
            <w:rStyle w:val="-"/>
            <w:noProof/>
          </w:rPr>
          <w:t>B</w:t>
        </w:r>
        <w:r w:rsidR="00FA2CA2" w:rsidRPr="00A7258B">
          <w:rPr>
            <w:rStyle w:val="-"/>
            <w:noProof/>
            <w:lang w:val="el-GR"/>
          </w:rPr>
          <w:t>1.6.4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Διαχείριση, Επιχειρησιακή Λειτουργία &amp; Παρακολούθηση</w:t>
        </w:r>
        <w:r w:rsidR="00FA2CA2">
          <w:rPr>
            <w:noProof/>
            <w:webHidden/>
          </w:rPr>
          <w:tab/>
        </w:r>
        <w:r w:rsidR="00FA2CA2">
          <w:rPr>
            <w:noProof/>
            <w:webHidden/>
          </w:rPr>
          <w:fldChar w:fldCharType="begin"/>
        </w:r>
        <w:r w:rsidR="00FA2CA2">
          <w:rPr>
            <w:noProof/>
            <w:webHidden/>
          </w:rPr>
          <w:instrText xml:space="preserve"> PAGEREF _Toc52793938 \h </w:instrText>
        </w:r>
        <w:r w:rsidR="00FA2CA2">
          <w:rPr>
            <w:noProof/>
            <w:webHidden/>
          </w:rPr>
        </w:r>
        <w:r w:rsidR="00FA2CA2">
          <w:rPr>
            <w:noProof/>
            <w:webHidden/>
          </w:rPr>
          <w:fldChar w:fldCharType="separate"/>
        </w:r>
        <w:r w:rsidR="002A7E9E">
          <w:rPr>
            <w:noProof/>
            <w:webHidden/>
          </w:rPr>
          <w:t>- 453 -</w:t>
        </w:r>
        <w:r w:rsidR="00FA2CA2">
          <w:rPr>
            <w:noProof/>
            <w:webHidden/>
          </w:rPr>
          <w:fldChar w:fldCharType="end"/>
        </w:r>
      </w:hyperlink>
    </w:p>
    <w:p w14:paraId="6397C771" w14:textId="484D4110"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39" w:history="1">
        <w:r w:rsidR="00FA2CA2" w:rsidRPr="00A7258B">
          <w:rPr>
            <w:rStyle w:val="-"/>
            <w:noProof/>
          </w:rPr>
          <w:t>B1</w:t>
        </w:r>
        <w:r w:rsidR="00FA2CA2" w:rsidRPr="00A7258B">
          <w:rPr>
            <w:rStyle w:val="-"/>
            <w:noProof/>
            <w:lang w:val="el-GR"/>
          </w:rPr>
          <w:t>.6.4.1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 γραφείου</w:t>
        </w:r>
        <w:r w:rsidR="00FA2CA2">
          <w:rPr>
            <w:noProof/>
            <w:webHidden/>
          </w:rPr>
          <w:tab/>
        </w:r>
        <w:r w:rsidR="00FA2CA2">
          <w:rPr>
            <w:noProof/>
            <w:webHidden/>
          </w:rPr>
          <w:fldChar w:fldCharType="begin"/>
        </w:r>
        <w:r w:rsidR="00FA2CA2">
          <w:rPr>
            <w:noProof/>
            <w:webHidden/>
          </w:rPr>
          <w:instrText xml:space="preserve"> PAGEREF _Toc52793939 \h </w:instrText>
        </w:r>
        <w:r w:rsidR="00FA2CA2">
          <w:rPr>
            <w:noProof/>
            <w:webHidden/>
          </w:rPr>
        </w:r>
        <w:r w:rsidR="00FA2CA2">
          <w:rPr>
            <w:noProof/>
            <w:webHidden/>
          </w:rPr>
          <w:fldChar w:fldCharType="separate"/>
        </w:r>
        <w:r w:rsidR="002A7E9E">
          <w:rPr>
            <w:noProof/>
            <w:webHidden/>
          </w:rPr>
          <w:t>- 453 -</w:t>
        </w:r>
        <w:r w:rsidR="00FA2CA2">
          <w:rPr>
            <w:noProof/>
            <w:webHidden/>
          </w:rPr>
          <w:fldChar w:fldCharType="end"/>
        </w:r>
      </w:hyperlink>
    </w:p>
    <w:p w14:paraId="50CB17F0" w14:textId="7E2AB5CC"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40" w:history="1">
        <w:r w:rsidR="00FA2CA2" w:rsidRPr="00A7258B">
          <w:rPr>
            <w:rStyle w:val="-"/>
            <w:noProof/>
          </w:rPr>
          <w:t>B</w:t>
        </w:r>
        <w:r w:rsidR="00FA2CA2" w:rsidRPr="00A7258B">
          <w:rPr>
            <w:rStyle w:val="-"/>
            <w:noProof/>
            <w:lang w:val="el-GR"/>
          </w:rPr>
          <w:t>1.6.4.2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Οθόνη Η/Υ Γραφείου</w:t>
        </w:r>
        <w:r w:rsidR="00FA2CA2">
          <w:rPr>
            <w:noProof/>
            <w:webHidden/>
          </w:rPr>
          <w:tab/>
        </w:r>
        <w:r w:rsidR="00FA2CA2">
          <w:rPr>
            <w:noProof/>
            <w:webHidden/>
          </w:rPr>
          <w:fldChar w:fldCharType="begin"/>
        </w:r>
        <w:r w:rsidR="00FA2CA2">
          <w:rPr>
            <w:noProof/>
            <w:webHidden/>
          </w:rPr>
          <w:instrText xml:space="preserve"> PAGEREF _Toc52793940 \h </w:instrText>
        </w:r>
        <w:r w:rsidR="00FA2CA2">
          <w:rPr>
            <w:noProof/>
            <w:webHidden/>
          </w:rPr>
        </w:r>
        <w:r w:rsidR="00FA2CA2">
          <w:rPr>
            <w:noProof/>
            <w:webHidden/>
          </w:rPr>
          <w:fldChar w:fldCharType="separate"/>
        </w:r>
        <w:r w:rsidR="002A7E9E">
          <w:rPr>
            <w:noProof/>
            <w:webHidden/>
          </w:rPr>
          <w:t>- 455 -</w:t>
        </w:r>
        <w:r w:rsidR="00FA2CA2">
          <w:rPr>
            <w:noProof/>
            <w:webHidden/>
          </w:rPr>
          <w:fldChar w:fldCharType="end"/>
        </w:r>
      </w:hyperlink>
    </w:p>
    <w:p w14:paraId="1A623386" w14:textId="10D3B7A4"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41" w:history="1">
        <w:r w:rsidR="00FA2CA2" w:rsidRPr="00A7258B">
          <w:rPr>
            <w:rStyle w:val="-"/>
            <w:noProof/>
          </w:rPr>
          <w:t>B1.</w:t>
        </w:r>
        <w:r w:rsidR="00FA2CA2" w:rsidRPr="00A7258B">
          <w:rPr>
            <w:rStyle w:val="-"/>
            <w:noProof/>
            <w:lang w:val="el-GR"/>
          </w:rPr>
          <w:t>6</w:t>
        </w:r>
        <w:r w:rsidR="00FA2CA2" w:rsidRPr="00A7258B">
          <w:rPr>
            <w:rStyle w:val="-"/>
            <w:noProof/>
          </w:rPr>
          <w:t>.</w:t>
        </w:r>
        <w:r w:rsidR="00FA2CA2" w:rsidRPr="00A7258B">
          <w:rPr>
            <w:rStyle w:val="-"/>
            <w:noProof/>
            <w:lang w:val="el-GR"/>
          </w:rPr>
          <w:t>4.3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Εκτυπωτής</w:t>
        </w:r>
        <w:r w:rsidR="00FA2CA2">
          <w:rPr>
            <w:noProof/>
            <w:webHidden/>
          </w:rPr>
          <w:tab/>
        </w:r>
        <w:r w:rsidR="00FA2CA2">
          <w:rPr>
            <w:noProof/>
            <w:webHidden/>
          </w:rPr>
          <w:fldChar w:fldCharType="begin"/>
        </w:r>
        <w:r w:rsidR="00FA2CA2">
          <w:rPr>
            <w:noProof/>
            <w:webHidden/>
          </w:rPr>
          <w:instrText xml:space="preserve"> PAGEREF _Toc52793941 \h </w:instrText>
        </w:r>
        <w:r w:rsidR="00FA2CA2">
          <w:rPr>
            <w:noProof/>
            <w:webHidden/>
          </w:rPr>
        </w:r>
        <w:r w:rsidR="00FA2CA2">
          <w:rPr>
            <w:noProof/>
            <w:webHidden/>
          </w:rPr>
          <w:fldChar w:fldCharType="separate"/>
        </w:r>
        <w:r w:rsidR="002A7E9E">
          <w:rPr>
            <w:noProof/>
            <w:webHidden/>
          </w:rPr>
          <w:t>- 456 -</w:t>
        </w:r>
        <w:r w:rsidR="00FA2CA2">
          <w:rPr>
            <w:noProof/>
            <w:webHidden/>
          </w:rPr>
          <w:fldChar w:fldCharType="end"/>
        </w:r>
      </w:hyperlink>
    </w:p>
    <w:p w14:paraId="445F4D48" w14:textId="0FB56B06"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42" w:history="1">
        <w:r w:rsidR="00FA2CA2" w:rsidRPr="00A7258B">
          <w:rPr>
            <w:rStyle w:val="-"/>
            <w:noProof/>
          </w:rPr>
          <w:t>B1</w:t>
        </w:r>
        <w:r w:rsidR="00FA2CA2" w:rsidRPr="00A7258B">
          <w:rPr>
            <w:rStyle w:val="-"/>
            <w:noProof/>
            <w:lang w:val="el-GR"/>
          </w:rPr>
          <w:t>.6.4.4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 xml:space="preserve">Φορητός </w:t>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w:t>
        </w:r>
        <w:r w:rsidR="00FA2CA2">
          <w:rPr>
            <w:noProof/>
            <w:webHidden/>
          </w:rPr>
          <w:tab/>
        </w:r>
        <w:r w:rsidR="00FA2CA2">
          <w:rPr>
            <w:noProof/>
            <w:webHidden/>
          </w:rPr>
          <w:fldChar w:fldCharType="begin"/>
        </w:r>
        <w:r w:rsidR="00FA2CA2">
          <w:rPr>
            <w:noProof/>
            <w:webHidden/>
          </w:rPr>
          <w:instrText xml:space="preserve"> PAGEREF _Toc52793942 \h </w:instrText>
        </w:r>
        <w:r w:rsidR="00FA2CA2">
          <w:rPr>
            <w:noProof/>
            <w:webHidden/>
          </w:rPr>
        </w:r>
        <w:r w:rsidR="00FA2CA2">
          <w:rPr>
            <w:noProof/>
            <w:webHidden/>
          </w:rPr>
          <w:fldChar w:fldCharType="separate"/>
        </w:r>
        <w:r w:rsidR="002A7E9E">
          <w:rPr>
            <w:noProof/>
            <w:webHidden/>
          </w:rPr>
          <w:t>- 457 -</w:t>
        </w:r>
        <w:r w:rsidR="00FA2CA2">
          <w:rPr>
            <w:noProof/>
            <w:webHidden/>
          </w:rPr>
          <w:fldChar w:fldCharType="end"/>
        </w:r>
      </w:hyperlink>
    </w:p>
    <w:p w14:paraId="1724A670" w14:textId="11C04E3A"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43" w:history="1">
        <w:r w:rsidR="00FA2CA2" w:rsidRPr="00A7258B">
          <w:rPr>
            <w:rStyle w:val="-"/>
            <w:noProof/>
          </w:rPr>
          <w:t>B1.6.4.5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Οθόνη προβολής δεδομένων</w:t>
        </w:r>
        <w:r w:rsidR="00FA2CA2">
          <w:rPr>
            <w:noProof/>
            <w:webHidden/>
          </w:rPr>
          <w:tab/>
        </w:r>
        <w:r w:rsidR="00FA2CA2">
          <w:rPr>
            <w:noProof/>
            <w:webHidden/>
          </w:rPr>
          <w:fldChar w:fldCharType="begin"/>
        </w:r>
        <w:r w:rsidR="00FA2CA2">
          <w:rPr>
            <w:noProof/>
            <w:webHidden/>
          </w:rPr>
          <w:instrText xml:space="preserve"> PAGEREF _Toc52793943 \h </w:instrText>
        </w:r>
        <w:r w:rsidR="00FA2CA2">
          <w:rPr>
            <w:noProof/>
            <w:webHidden/>
          </w:rPr>
        </w:r>
        <w:r w:rsidR="00FA2CA2">
          <w:rPr>
            <w:noProof/>
            <w:webHidden/>
          </w:rPr>
          <w:fldChar w:fldCharType="separate"/>
        </w:r>
        <w:r w:rsidR="002A7E9E">
          <w:rPr>
            <w:noProof/>
            <w:webHidden/>
          </w:rPr>
          <w:t>- 458 -</w:t>
        </w:r>
        <w:r w:rsidR="00FA2CA2">
          <w:rPr>
            <w:noProof/>
            <w:webHidden/>
          </w:rPr>
          <w:fldChar w:fldCharType="end"/>
        </w:r>
      </w:hyperlink>
    </w:p>
    <w:p w14:paraId="7411E403" w14:textId="3C6BE659"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44" w:history="1">
        <w:r w:rsidR="00FA2CA2" w:rsidRPr="00A7258B">
          <w:rPr>
            <w:rStyle w:val="-"/>
            <w:noProof/>
            <w:lang w:val="el-GR"/>
          </w:rPr>
          <w:t>B1.7</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Διαδικτυακή Πύλη (Portal)</w:t>
        </w:r>
        <w:r w:rsidR="00FA2CA2">
          <w:rPr>
            <w:noProof/>
            <w:webHidden/>
          </w:rPr>
          <w:tab/>
        </w:r>
        <w:r w:rsidR="00FA2CA2">
          <w:rPr>
            <w:noProof/>
            <w:webHidden/>
          </w:rPr>
          <w:fldChar w:fldCharType="begin"/>
        </w:r>
        <w:r w:rsidR="00FA2CA2">
          <w:rPr>
            <w:noProof/>
            <w:webHidden/>
          </w:rPr>
          <w:instrText xml:space="preserve"> PAGEREF _Toc52793944 \h </w:instrText>
        </w:r>
        <w:r w:rsidR="00FA2CA2">
          <w:rPr>
            <w:noProof/>
            <w:webHidden/>
          </w:rPr>
        </w:r>
        <w:r w:rsidR="00FA2CA2">
          <w:rPr>
            <w:noProof/>
            <w:webHidden/>
          </w:rPr>
          <w:fldChar w:fldCharType="separate"/>
        </w:r>
        <w:r w:rsidR="002A7E9E">
          <w:rPr>
            <w:noProof/>
            <w:webHidden/>
          </w:rPr>
          <w:t>- 460 -</w:t>
        </w:r>
        <w:r w:rsidR="00FA2CA2">
          <w:rPr>
            <w:noProof/>
            <w:webHidden/>
          </w:rPr>
          <w:fldChar w:fldCharType="end"/>
        </w:r>
      </w:hyperlink>
    </w:p>
    <w:p w14:paraId="6D65324F" w14:textId="09A9D641"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45" w:history="1">
        <w:r w:rsidR="00FA2CA2" w:rsidRPr="00A7258B">
          <w:rPr>
            <w:rStyle w:val="-"/>
            <w:noProof/>
            <w:lang w:val="el-GR"/>
          </w:rPr>
          <w:t>Β1.7.1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Δρομολογητής</w:t>
        </w:r>
        <w:r w:rsidR="00FA2CA2">
          <w:rPr>
            <w:noProof/>
            <w:webHidden/>
          </w:rPr>
          <w:tab/>
        </w:r>
        <w:r w:rsidR="00FA2CA2">
          <w:rPr>
            <w:noProof/>
            <w:webHidden/>
          </w:rPr>
          <w:fldChar w:fldCharType="begin"/>
        </w:r>
        <w:r w:rsidR="00FA2CA2">
          <w:rPr>
            <w:noProof/>
            <w:webHidden/>
          </w:rPr>
          <w:instrText xml:space="preserve"> PAGEREF _Toc52793945 \h </w:instrText>
        </w:r>
        <w:r w:rsidR="00FA2CA2">
          <w:rPr>
            <w:noProof/>
            <w:webHidden/>
          </w:rPr>
        </w:r>
        <w:r w:rsidR="00FA2CA2">
          <w:rPr>
            <w:noProof/>
            <w:webHidden/>
          </w:rPr>
          <w:fldChar w:fldCharType="separate"/>
        </w:r>
        <w:r w:rsidR="002A7E9E">
          <w:rPr>
            <w:noProof/>
            <w:webHidden/>
          </w:rPr>
          <w:t>- 460 -</w:t>
        </w:r>
        <w:r w:rsidR="00FA2CA2">
          <w:rPr>
            <w:noProof/>
            <w:webHidden/>
          </w:rPr>
          <w:fldChar w:fldCharType="end"/>
        </w:r>
      </w:hyperlink>
    </w:p>
    <w:p w14:paraId="5E47FE34" w14:textId="6D03581E"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46" w:history="1">
        <w:r w:rsidR="00FA2CA2" w:rsidRPr="00A7258B">
          <w:rPr>
            <w:rStyle w:val="-"/>
            <w:noProof/>
          </w:rPr>
          <w:t>B</w:t>
        </w:r>
        <w:r w:rsidR="00FA2CA2" w:rsidRPr="00A7258B">
          <w:rPr>
            <w:rStyle w:val="-"/>
            <w:noProof/>
            <w:lang w:val="el-GR"/>
          </w:rPr>
          <w:t>1.7.2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Τείχος προστασίας - Σύστημα προστασίας εισβολών</w:t>
        </w:r>
        <w:r w:rsidR="00FA2CA2">
          <w:rPr>
            <w:noProof/>
            <w:webHidden/>
          </w:rPr>
          <w:tab/>
        </w:r>
        <w:r w:rsidR="00FA2CA2">
          <w:rPr>
            <w:noProof/>
            <w:webHidden/>
          </w:rPr>
          <w:fldChar w:fldCharType="begin"/>
        </w:r>
        <w:r w:rsidR="00FA2CA2">
          <w:rPr>
            <w:noProof/>
            <w:webHidden/>
          </w:rPr>
          <w:instrText xml:space="preserve"> PAGEREF _Toc52793946 \h </w:instrText>
        </w:r>
        <w:r w:rsidR="00FA2CA2">
          <w:rPr>
            <w:noProof/>
            <w:webHidden/>
          </w:rPr>
        </w:r>
        <w:r w:rsidR="00FA2CA2">
          <w:rPr>
            <w:noProof/>
            <w:webHidden/>
          </w:rPr>
          <w:fldChar w:fldCharType="separate"/>
        </w:r>
        <w:r w:rsidR="002A7E9E">
          <w:rPr>
            <w:noProof/>
            <w:webHidden/>
          </w:rPr>
          <w:t>- 462 -</w:t>
        </w:r>
        <w:r w:rsidR="00FA2CA2">
          <w:rPr>
            <w:noProof/>
            <w:webHidden/>
          </w:rPr>
          <w:fldChar w:fldCharType="end"/>
        </w:r>
      </w:hyperlink>
    </w:p>
    <w:p w14:paraId="0AEFF453" w14:textId="3CECFF83"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47" w:history="1">
        <w:r w:rsidR="00FA2CA2" w:rsidRPr="00A7258B">
          <w:rPr>
            <w:rStyle w:val="-"/>
            <w:noProof/>
          </w:rPr>
          <w:t>B1.7.3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Μεταγωγ</w:t>
        </w:r>
        <w:r w:rsidR="00FA2CA2" w:rsidRPr="00A7258B">
          <w:rPr>
            <w:rStyle w:val="-"/>
            <w:noProof/>
            <w:lang w:val="el-GR"/>
          </w:rPr>
          <w:t>οί</w:t>
        </w:r>
        <w:r w:rsidR="00FA2CA2" w:rsidRPr="00A7258B">
          <w:rPr>
            <w:rStyle w:val="-"/>
            <w:noProof/>
          </w:rPr>
          <w:t xml:space="preserve"> </w:t>
        </w:r>
        <w:r w:rsidR="00FA2CA2" w:rsidRPr="00A7258B">
          <w:rPr>
            <w:rStyle w:val="-"/>
            <w:noProof/>
            <w:lang w:val="el-GR"/>
          </w:rPr>
          <w:t>Κέντρου Δεδομένων</w:t>
        </w:r>
        <w:r w:rsidR="00FA2CA2">
          <w:rPr>
            <w:noProof/>
            <w:webHidden/>
          </w:rPr>
          <w:tab/>
        </w:r>
        <w:r w:rsidR="00FA2CA2">
          <w:rPr>
            <w:noProof/>
            <w:webHidden/>
          </w:rPr>
          <w:fldChar w:fldCharType="begin"/>
        </w:r>
        <w:r w:rsidR="00FA2CA2">
          <w:rPr>
            <w:noProof/>
            <w:webHidden/>
          </w:rPr>
          <w:instrText xml:space="preserve"> PAGEREF _Toc52793947 \h </w:instrText>
        </w:r>
        <w:r w:rsidR="00FA2CA2">
          <w:rPr>
            <w:noProof/>
            <w:webHidden/>
          </w:rPr>
        </w:r>
        <w:r w:rsidR="00FA2CA2">
          <w:rPr>
            <w:noProof/>
            <w:webHidden/>
          </w:rPr>
          <w:fldChar w:fldCharType="separate"/>
        </w:r>
        <w:r w:rsidR="002A7E9E">
          <w:rPr>
            <w:noProof/>
            <w:webHidden/>
          </w:rPr>
          <w:t>- 465 -</w:t>
        </w:r>
        <w:r w:rsidR="00FA2CA2">
          <w:rPr>
            <w:noProof/>
            <w:webHidden/>
          </w:rPr>
          <w:fldChar w:fldCharType="end"/>
        </w:r>
      </w:hyperlink>
    </w:p>
    <w:p w14:paraId="327CC90E" w14:textId="55BFE7F0"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48" w:history="1">
        <w:r w:rsidR="00FA2CA2" w:rsidRPr="00A7258B">
          <w:rPr>
            <w:rStyle w:val="-"/>
            <w:noProof/>
          </w:rPr>
          <w:t>B</w:t>
        </w:r>
        <w:r w:rsidR="00FA2CA2" w:rsidRPr="00A7258B">
          <w:rPr>
            <w:rStyle w:val="-"/>
            <w:noProof/>
            <w:lang w:val="el-GR"/>
          </w:rPr>
          <w:t>1.7.</w:t>
        </w:r>
        <w:r w:rsidR="00FA2CA2" w:rsidRPr="00A7258B">
          <w:rPr>
            <w:rStyle w:val="-"/>
            <w:noProof/>
          </w:rPr>
          <w:t>4</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Εξυπηρετητές Διαδικτυακής Πύλης</w:t>
        </w:r>
        <w:r w:rsidR="00FA2CA2">
          <w:rPr>
            <w:noProof/>
            <w:webHidden/>
          </w:rPr>
          <w:tab/>
        </w:r>
        <w:r w:rsidR="00FA2CA2">
          <w:rPr>
            <w:noProof/>
            <w:webHidden/>
          </w:rPr>
          <w:fldChar w:fldCharType="begin"/>
        </w:r>
        <w:r w:rsidR="00FA2CA2">
          <w:rPr>
            <w:noProof/>
            <w:webHidden/>
          </w:rPr>
          <w:instrText xml:space="preserve"> PAGEREF _Toc52793948 \h </w:instrText>
        </w:r>
        <w:r w:rsidR="00FA2CA2">
          <w:rPr>
            <w:noProof/>
            <w:webHidden/>
          </w:rPr>
        </w:r>
        <w:r w:rsidR="00FA2CA2">
          <w:rPr>
            <w:noProof/>
            <w:webHidden/>
          </w:rPr>
          <w:fldChar w:fldCharType="separate"/>
        </w:r>
        <w:r w:rsidR="002A7E9E">
          <w:rPr>
            <w:noProof/>
            <w:webHidden/>
          </w:rPr>
          <w:t>- 469 -</w:t>
        </w:r>
        <w:r w:rsidR="00FA2CA2">
          <w:rPr>
            <w:noProof/>
            <w:webHidden/>
          </w:rPr>
          <w:fldChar w:fldCharType="end"/>
        </w:r>
      </w:hyperlink>
    </w:p>
    <w:p w14:paraId="7839DAB3" w14:textId="143273CA"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49" w:history="1">
        <w:r w:rsidR="00FA2CA2" w:rsidRPr="00A7258B">
          <w:rPr>
            <w:rStyle w:val="-"/>
            <w:noProof/>
          </w:rPr>
          <w:t>B</w:t>
        </w:r>
        <w:r w:rsidR="00FA2CA2" w:rsidRPr="00A7258B">
          <w:rPr>
            <w:rStyle w:val="-"/>
            <w:noProof/>
            <w:lang w:val="el-GR"/>
          </w:rPr>
          <w:t>1.7.5</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Συστοιχία Αρχειοθέτησης Δεδομένων Διαδικτυακής Πύλης</w:t>
        </w:r>
        <w:r w:rsidR="00FA2CA2">
          <w:rPr>
            <w:noProof/>
            <w:webHidden/>
          </w:rPr>
          <w:tab/>
        </w:r>
        <w:r w:rsidR="00FA2CA2">
          <w:rPr>
            <w:noProof/>
            <w:webHidden/>
          </w:rPr>
          <w:fldChar w:fldCharType="begin"/>
        </w:r>
        <w:r w:rsidR="00FA2CA2">
          <w:rPr>
            <w:noProof/>
            <w:webHidden/>
          </w:rPr>
          <w:instrText xml:space="preserve"> PAGEREF _Toc52793949 \h </w:instrText>
        </w:r>
        <w:r w:rsidR="00FA2CA2">
          <w:rPr>
            <w:noProof/>
            <w:webHidden/>
          </w:rPr>
        </w:r>
        <w:r w:rsidR="00FA2CA2">
          <w:rPr>
            <w:noProof/>
            <w:webHidden/>
          </w:rPr>
          <w:fldChar w:fldCharType="separate"/>
        </w:r>
        <w:r w:rsidR="002A7E9E">
          <w:rPr>
            <w:noProof/>
            <w:webHidden/>
          </w:rPr>
          <w:t>- 471 -</w:t>
        </w:r>
        <w:r w:rsidR="00FA2CA2">
          <w:rPr>
            <w:noProof/>
            <w:webHidden/>
          </w:rPr>
          <w:fldChar w:fldCharType="end"/>
        </w:r>
      </w:hyperlink>
    </w:p>
    <w:p w14:paraId="5E880334" w14:textId="41C130B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50" w:history="1">
        <w:r w:rsidR="00FA2CA2" w:rsidRPr="00A7258B">
          <w:rPr>
            <w:rStyle w:val="-"/>
            <w:noProof/>
          </w:rPr>
          <w:t>B</w:t>
        </w:r>
        <w:r w:rsidR="00FA2CA2" w:rsidRPr="00A7258B">
          <w:rPr>
            <w:rStyle w:val="-"/>
            <w:noProof/>
            <w:lang w:val="el-GR"/>
          </w:rPr>
          <w:t>1.7.6</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Εξυπηρετητές Συστήματος Εξυπηρετητή Εφαρμογών</w:t>
        </w:r>
        <w:r w:rsidR="00FA2CA2">
          <w:rPr>
            <w:noProof/>
            <w:webHidden/>
          </w:rPr>
          <w:tab/>
        </w:r>
        <w:r w:rsidR="00FA2CA2">
          <w:rPr>
            <w:noProof/>
            <w:webHidden/>
          </w:rPr>
          <w:fldChar w:fldCharType="begin"/>
        </w:r>
        <w:r w:rsidR="00FA2CA2">
          <w:rPr>
            <w:noProof/>
            <w:webHidden/>
          </w:rPr>
          <w:instrText xml:space="preserve"> PAGEREF _Toc52793950 \h </w:instrText>
        </w:r>
        <w:r w:rsidR="00FA2CA2">
          <w:rPr>
            <w:noProof/>
            <w:webHidden/>
          </w:rPr>
        </w:r>
        <w:r w:rsidR="00FA2CA2">
          <w:rPr>
            <w:noProof/>
            <w:webHidden/>
          </w:rPr>
          <w:fldChar w:fldCharType="separate"/>
        </w:r>
        <w:r w:rsidR="002A7E9E">
          <w:rPr>
            <w:noProof/>
            <w:webHidden/>
          </w:rPr>
          <w:t>- 473 -</w:t>
        </w:r>
        <w:r w:rsidR="00FA2CA2">
          <w:rPr>
            <w:noProof/>
            <w:webHidden/>
          </w:rPr>
          <w:fldChar w:fldCharType="end"/>
        </w:r>
      </w:hyperlink>
    </w:p>
    <w:p w14:paraId="22EFDD99" w14:textId="1DB49427"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51" w:history="1">
        <w:r w:rsidR="00FA2CA2" w:rsidRPr="00A7258B">
          <w:rPr>
            <w:rStyle w:val="-"/>
            <w:noProof/>
          </w:rPr>
          <w:t>B</w:t>
        </w:r>
        <w:r w:rsidR="00FA2CA2" w:rsidRPr="00A7258B">
          <w:rPr>
            <w:rStyle w:val="-"/>
            <w:noProof/>
            <w:lang w:val="el-GR"/>
          </w:rPr>
          <w:t>1.7.7</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Συστοιχία Κοινόχρηστων Δίσκων</w:t>
        </w:r>
        <w:r w:rsidR="00FA2CA2">
          <w:rPr>
            <w:noProof/>
            <w:webHidden/>
          </w:rPr>
          <w:tab/>
        </w:r>
        <w:r w:rsidR="00FA2CA2">
          <w:rPr>
            <w:noProof/>
            <w:webHidden/>
          </w:rPr>
          <w:fldChar w:fldCharType="begin"/>
        </w:r>
        <w:r w:rsidR="00FA2CA2">
          <w:rPr>
            <w:noProof/>
            <w:webHidden/>
          </w:rPr>
          <w:instrText xml:space="preserve"> PAGEREF _Toc52793951 \h </w:instrText>
        </w:r>
        <w:r w:rsidR="00FA2CA2">
          <w:rPr>
            <w:noProof/>
            <w:webHidden/>
          </w:rPr>
        </w:r>
        <w:r w:rsidR="00FA2CA2">
          <w:rPr>
            <w:noProof/>
            <w:webHidden/>
          </w:rPr>
          <w:fldChar w:fldCharType="separate"/>
        </w:r>
        <w:r w:rsidR="002A7E9E">
          <w:rPr>
            <w:noProof/>
            <w:webHidden/>
          </w:rPr>
          <w:t>- 476 -</w:t>
        </w:r>
        <w:r w:rsidR="00FA2CA2">
          <w:rPr>
            <w:noProof/>
            <w:webHidden/>
          </w:rPr>
          <w:fldChar w:fldCharType="end"/>
        </w:r>
      </w:hyperlink>
    </w:p>
    <w:p w14:paraId="67150C26" w14:textId="439B6713"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52" w:history="1">
        <w:r w:rsidR="00FA2CA2" w:rsidRPr="00A7258B">
          <w:rPr>
            <w:rStyle w:val="-"/>
            <w:noProof/>
          </w:rPr>
          <w:t>B</w:t>
        </w:r>
        <w:r w:rsidR="00FA2CA2" w:rsidRPr="00A7258B">
          <w:rPr>
            <w:rStyle w:val="-"/>
            <w:noProof/>
            <w:lang w:val="el-GR"/>
          </w:rPr>
          <w:t>1.7.8</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Εφεδρική Συστοιχία Κοινόχρηστων Δίσκων</w:t>
        </w:r>
        <w:r w:rsidR="00FA2CA2">
          <w:rPr>
            <w:noProof/>
            <w:webHidden/>
          </w:rPr>
          <w:tab/>
        </w:r>
        <w:r w:rsidR="00FA2CA2">
          <w:rPr>
            <w:noProof/>
            <w:webHidden/>
          </w:rPr>
          <w:fldChar w:fldCharType="begin"/>
        </w:r>
        <w:r w:rsidR="00FA2CA2">
          <w:rPr>
            <w:noProof/>
            <w:webHidden/>
          </w:rPr>
          <w:instrText xml:space="preserve"> PAGEREF _Toc52793952 \h </w:instrText>
        </w:r>
        <w:r w:rsidR="00FA2CA2">
          <w:rPr>
            <w:noProof/>
            <w:webHidden/>
          </w:rPr>
        </w:r>
        <w:r w:rsidR="00FA2CA2">
          <w:rPr>
            <w:noProof/>
            <w:webHidden/>
          </w:rPr>
          <w:fldChar w:fldCharType="separate"/>
        </w:r>
        <w:r w:rsidR="002A7E9E">
          <w:rPr>
            <w:noProof/>
            <w:webHidden/>
          </w:rPr>
          <w:t>- 478 -</w:t>
        </w:r>
        <w:r w:rsidR="00FA2CA2">
          <w:rPr>
            <w:noProof/>
            <w:webHidden/>
          </w:rPr>
          <w:fldChar w:fldCharType="end"/>
        </w:r>
      </w:hyperlink>
    </w:p>
    <w:p w14:paraId="2D7FF847" w14:textId="6FDBB6B9"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53" w:history="1">
        <w:r w:rsidR="00FA2CA2" w:rsidRPr="00A7258B">
          <w:rPr>
            <w:rStyle w:val="-"/>
            <w:noProof/>
          </w:rPr>
          <w:t>B1.7</w:t>
        </w:r>
        <w:r w:rsidR="00FA2CA2" w:rsidRPr="00A7258B">
          <w:rPr>
            <w:rStyle w:val="-"/>
            <w:noProof/>
            <w:lang w:val="el-GR"/>
          </w:rPr>
          <w:t>.</w:t>
        </w:r>
        <w:r w:rsidR="00FA2CA2" w:rsidRPr="00A7258B">
          <w:rPr>
            <w:rStyle w:val="-"/>
            <w:noProof/>
          </w:rPr>
          <w:t>9</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Ικρίωμα</w:t>
        </w:r>
        <w:r w:rsidR="00FA2CA2">
          <w:rPr>
            <w:noProof/>
            <w:webHidden/>
          </w:rPr>
          <w:tab/>
        </w:r>
        <w:r w:rsidR="00FA2CA2">
          <w:rPr>
            <w:noProof/>
            <w:webHidden/>
          </w:rPr>
          <w:fldChar w:fldCharType="begin"/>
        </w:r>
        <w:r w:rsidR="00FA2CA2">
          <w:rPr>
            <w:noProof/>
            <w:webHidden/>
          </w:rPr>
          <w:instrText xml:space="preserve"> PAGEREF _Toc52793953 \h </w:instrText>
        </w:r>
        <w:r w:rsidR="00FA2CA2">
          <w:rPr>
            <w:noProof/>
            <w:webHidden/>
          </w:rPr>
        </w:r>
        <w:r w:rsidR="00FA2CA2">
          <w:rPr>
            <w:noProof/>
            <w:webHidden/>
          </w:rPr>
          <w:fldChar w:fldCharType="separate"/>
        </w:r>
        <w:r w:rsidR="002A7E9E">
          <w:rPr>
            <w:noProof/>
            <w:webHidden/>
          </w:rPr>
          <w:t>- 481 -</w:t>
        </w:r>
        <w:r w:rsidR="00FA2CA2">
          <w:rPr>
            <w:noProof/>
            <w:webHidden/>
          </w:rPr>
          <w:fldChar w:fldCharType="end"/>
        </w:r>
      </w:hyperlink>
    </w:p>
    <w:p w14:paraId="216499E8" w14:textId="56D06DCE"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54" w:history="1">
        <w:r w:rsidR="00FA2CA2" w:rsidRPr="00A7258B">
          <w:rPr>
            <w:rStyle w:val="-"/>
            <w:noProof/>
          </w:rPr>
          <w:t>B</w:t>
        </w:r>
        <w:r w:rsidR="00FA2CA2" w:rsidRPr="00A7258B">
          <w:rPr>
            <w:rStyle w:val="-"/>
            <w:noProof/>
            <w:lang w:val="el-GR"/>
          </w:rPr>
          <w:t>1.7.10</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Λογισμικό</w:t>
        </w:r>
        <w:r w:rsidR="00FA2CA2">
          <w:rPr>
            <w:noProof/>
            <w:webHidden/>
          </w:rPr>
          <w:tab/>
        </w:r>
        <w:r w:rsidR="00FA2CA2">
          <w:rPr>
            <w:noProof/>
            <w:webHidden/>
          </w:rPr>
          <w:fldChar w:fldCharType="begin"/>
        </w:r>
        <w:r w:rsidR="00FA2CA2">
          <w:rPr>
            <w:noProof/>
            <w:webHidden/>
          </w:rPr>
          <w:instrText xml:space="preserve"> PAGEREF _Toc52793954 \h </w:instrText>
        </w:r>
        <w:r w:rsidR="00FA2CA2">
          <w:rPr>
            <w:noProof/>
            <w:webHidden/>
          </w:rPr>
        </w:r>
        <w:r w:rsidR="00FA2CA2">
          <w:rPr>
            <w:noProof/>
            <w:webHidden/>
          </w:rPr>
          <w:fldChar w:fldCharType="separate"/>
        </w:r>
        <w:r w:rsidR="002A7E9E">
          <w:rPr>
            <w:noProof/>
            <w:webHidden/>
          </w:rPr>
          <w:t>- 482 -</w:t>
        </w:r>
        <w:r w:rsidR="00FA2CA2">
          <w:rPr>
            <w:noProof/>
            <w:webHidden/>
          </w:rPr>
          <w:fldChar w:fldCharType="end"/>
        </w:r>
      </w:hyperlink>
    </w:p>
    <w:p w14:paraId="2B711227" w14:textId="55E9FAD6"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55" w:history="1">
        <w:r w:rsidR="00FA2CA2" w:rsidRPr="00A7258B">
          <w:rPr>
            <w:rStyle w:val="-"/>
            <w:noProof/>
          </w:rPr>
          <w:t>B</w:t>
        </w:r>
        <w:r w:rsidR="00FA2CA2" w:rsidRPr="00A7258B">
          <w:rPr>
            <w:rStyle w:val="-"/>
            <w:noProof/>
            <w:lang w:val="el-GR"/>
          </w:rPr>
          <w:t>1.7.11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Επιχειρησιακή Λειτουργία &amp; Παρακολούθηση Διαδικτυακής Πύλης</w:t>
        </w:r>
        <w:r w:rsidR="00FA2CA2">
          <w:rPr>
            <w:noProof/>
            <w:webHidden/>
          </w:rPr>
          <w:tab/>
        </w:r>
        <w:r w:rsidR="00FA2CA2">
          <w:rPr>
            <w:noProof/>
            <w:webHidden/>
          </w:rPr>
          <w:fldChar w:fldCharType="begin"/>
        </w:r>
        <w:r w:rsidR="00FA2CA2">
          <w:rPr>
            <w:noProof/>
            <w:webHidden/>
          </w:rPr>
          <w:instrText xml:space="preserve"> PAGEREF _Toc52793955 \h </w:instrText>
        </w:r>
        <w:r w:rsidR="00FA2CA2">
          <w:rPr>
            <w:noProof/>
            <w:webHidden/>
          </w:rPr>
        </w:r>
        <w:r w:rsidR="00FA2CA2">
          <w:rPr>
            <w:noProof/>
            <w:webHidden/>
          </w:rPr>
          <w:fldChar w:fldCharType="separate"/>
        </w:r>
        <w:r w:rsidR="002A7E9E">
          <w:rPr>
            <w:noProof/>
            <w:webHidden/>
          </w:rPr>
          <w:t>- 485 -</w:t>
        </w:r>
        <w:r w:rsidR="00FA2CA2">
          <w:rPr>
            <w:noProof/>
            <w:webHidden/>
          </w:rPr>
          <w:fldChar w:fldCharType="end"/>
        </w:r>
      </w:hyperlink>
    </w:p>
    <w:p w14:paraId="2BD236D7" w14:textId="5E5E6622"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56" w:history="1">
        <w:r w:rsidR="00FA2CA2" w:rsidRPr="00A7258B">
          <w:rPr>
            <w:rStyle w:val="-"/>
            <w:noProof/>
          </w:rPr>
          <w:t>B</w:t>
        </w:r>
        <w:r w:rsidR="00FA2CA2" w:rsidRPr="00A7258B">
          <w:rPr>
            <w:rStyle w:val="-"/>
            <w:noProof/>
            <w:lang w:val="el-GR"/>
          </w:rPr>
          <w:t>1.7.11.1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rPr>
          <w:t>H</w:t>
        </w:r>
        <w:r w:rsidR="00FA2CA2" w:rsidRPr="00A7258B">
          <w:rPr>
            <w:rStyle w:val="-"/>
            <w:noProof/>
            <w:lang w:val="el-GR"/>
          </w:rPr>
          <w:t xml:space="preserve">λεκτρονικός </w:t>
        </w:r>
        <w:r w:rsidR="00FA2CA2" w:rsidRPr="00A7258B">
          <w:rPr>
            <w:rStyle w:val="-"/>
            <w:noProof/>
          </w:rPr>
          <w:t>Y</w:t>
        </w:r>
        <w:r w:rsidR="00FA2CA2" w:rsidRPr="00A7258B">
          <w:rPr>
            <w:rStyle w:val="-"/>
            <w:noProof/>
            <w:lang w:val="el-GR"/>
          </w:rPr>
          <w:t>πολογιστής γραφείου</w:t>
        </w:r>
        <w:r w:rsidR="00FA2CA2">
          <w:rPr>
            <w:noProof/>
            <w:webHidden/>
          </w:rPr>
          <w:tab/>
        </w:r>
        <w:r w:rsidR="00FA2CA2">
          <w:rPr>
            <w:noProof/>
            <w:webHidden/>
          </w:rPr>
          <w:fldChar w:fldCharType="begin"/>
        </w:r>
        <w:r w:rsidR="00FA2CA2">
          <w:rPr>
            <w:noProof/>
            <w:webHidden/>
          </w:rPr>
          <w:instrText xml:space="preserve"> PAGEREF _Toc52793956 \h </w:instrText>
        </w:r>
        <w:r w:rsidR="00FA2CA2">
          <w:rPr>
            <w:noProof/>
            <w:webHidden/>
          </w:rPr>
        </w:r>
        <w:r w:rsidR="00FA2CA2">
          <w:rPr>
            <w:noProof/>
            <w:webHidden/>
          </w:rPr>
          <w:fldChar w:fldCharType="separate"/>
        </w:r>
        <w:r w:rsidR="002A7E9E">
          <w:rPr>
            <w:noProof/>
            <w:webHidden/>
          </w:rPr>
          <w:t>- 485 -</w:t>
        </w:r>
        <w:r w:rsidR="00FA2CA2">
          <w:rPr>
            <w:noProof/>
            <w:webHidden/>
          </w:rPr>
          <w:fldChar w:fldCharType="end"/>
        </w:r>
      </w:hyperlink>
    </w:p>
    <w:p w14:paraId="3A8E9353" w14:textId="027D551A"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57" w:history="1">
        <w:r w:rsidR="00FA2CA2" w:rsidRPr="00A7258B">
          <w:rPr>
            <w:rStyle w:val="-"/>
            <w:noProof/>
          </w:rPr>
          <w:t>B</w:t>
        </w:r>
        <w:r w:rsidR="00FA2CA2" w:rsidRPr="00A7258B">
          <w:rPr>
            <w:rStyle w:val="-"/>
            <w:noProof/>
            <w:lang w:val="el-GR"/>
          </w:rPr>
          <w:t>1.7.11.2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Οθόνη Η/Υ Γραφείου</w:t>
        </w:r>
        <w:r w:rsidR="00FA2CA2">
          <w:rPr>
            <w:noProof/>
            <w:webHidden/>
          </w:rPr>
          <w:tab/>
        </w:r>
        <w:r w:rsidR="00FA2CA2">
          <w:rPr>
            <w:noProof/>
            <w:webHidden/>
          </w:rPr>
          <w:fldChar w:fldCharType="begin"/>
        </w:r>
        <w:r w:rsidR="00FA2CA2">
          <w:rPr>
            <w:noProof/>
            <w:webHidden/>
          </w:rPr>
          <w:instrText xml:space="preserve"> PAGEREF _Toc52793957 \h </w:instrText>
        </w:r>
        <w:r w:rsidR="00FA2CA2">
          <w:rPr>
            <w:noProof/>
            <w:webHidden/>
          </w:rPr>
        </w:r>
        <w:r w:rsidR="00FA2CA2">
          <w:rPr>
            <w:noProof/>
            <w:webHidden/>
          </w:rPr>
          <w:fldChar w:fldCharType="separate"/>
        </w:r>
        <w:r w:rsidR="002A7E9E">
          <w:rPr>
            <w:noProof/>
            <w:webHidden/>
          </w:rPr>
          <w:t>- 487 -</w:t>
        </w:r>
        <w:r w:rsidR="00FA2CA2">
          <w:rPr>
            <w:noProof/>
            <w:webHidden/>
          </w:rPr>
          <w:fldChar w:fldCharType="end"/>
        </w:r>
      </w:hyperlink>
    </w:p>
    <w:p w14:paraId="0AB699FE" w14:textId="4AF666AE" w:rsidR="00FA2CA2" w:rsidRDefault="003723BD">
      <w:pPr>
        <w:pStyle w:val="37"/>
        <w:tabs>
          <w:tab w:val="left" w:pos="1540"/>
          <w:tab w:val="right" w:leader="dot" w:pos="8302"/>
        </w:tabs>
        <w:rPr>
          <w:rFonts w:asciiTheme="minorHAnsi" w:eastAsiaTheme="minorEastAsia" w:hAnsiTheme="minorHAnsi" w:cstheme="minorBidi"/>
          <w:i w:val="0"/>
          <w:iCs w:val="0"/>
          <w:noProof/>
          <w:sz w:val="22"/>
          <w:szCs w:val="22"/>
          <w:lang w:val="en-US" w:eastAsia="en-US"/>
        </w:rPr>
      </w:pPr>
      <w:hyperlink w:anchor="_Toc52793958" w:history="1">
        <w:r w:rsidR="00FA2CA2" w:rsidRPr="00A7258B">
          <w:rPr>
            <w:rStyle w:val="-"/>
            <w:noProof/>
          </w:rPr>
          <w:t>B</w:t>
        </w:r>
        <w:r w:rsidR="00FA2CA2" w:rsidRPr="00A7258B">
          <w:rPr>
            <w:rStyle w:val="-"/>
            <w:noProof/>
            <w:lang w:val="el-GR"/>
          </w:rPr>
          <w:t>1.7.11.3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Οθόνες προβολής Διαδικτυακής Πύλης</w:t>
        </w:r>
        <w:r w:rsidR="00FA2CA2">
          <w:rPr>
            <w:noProof/>
            <w:webHidden/>
          </w:rPr>
          <w:tab/>
        </w:r>
        <w:r w:rsidR="00FA2CA2">
          <w:rPr>
            <w:noProof/>
            <w:webHidden/>
          </w:rPr>
          <w:fldChar w:fldCharType="begin"/>
        </w:r>
        <w:r w:rsidR="00FA2CA2">
          <w:rPr>
            <w:noProof/>
            <w:webHidden/>
          </w:rPr>
          <w:instrText xml:space="preserve"> PAGEREF _Toc52793958 \h </w:instrText>
        </w:r>
        <w:r w:rsidR="00FA2CA2">
          <w:rPr>
            <w:noProof/>
            <w:webHidden/>
          </w:rPr>
        </w:r>
        <w:r w:rsidR="00FA2CA2">
          <w:rPr>
            <w:noProof/>
            <w:webHidden/>
          </w:rPr>
          <w:fldChar w:fldCharType="separate"/>
        </w:r>
        <w:r w:rsidR="002A7E9E">
          <w:rPr>
            <w:noProof/>
            <w:webHidden/>
          </w:rPr>
          <w:t>- 488 -</w:t>
        </w:r>
        <w:r w:rsidR="00FA2CA2">
          <w:rPr>
            <w:noProof/>
            <w:webHidden/>
          </w:rPr>
          <w:fldChar w:fldCharType="end"/>
        </w:r>
      </w:hyperlink>
    </w:p>
    <w:p w14:paraId="1A3E59A7" w14:textId="1E756FC7"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59" w:history="1">
        <w:r w:rsidR="00FA2CA2" w:rsidRPr="00A7258B">
          <w:rPr>
            <w:rStyle w:val="-"/>
            <w:noProof/>
            <w:lang w:val="el-GR"/>
          </w:rPr>
          <w:t>B1.8</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Υπηρεσίες Εκπαίδευσης</w:t>
        </w:r>
        <w:r w:rsidR="00FA2CA2">
          <w:rPr>
            <w:noProof/>
            <w:webHidden/>
          </w:rPr>
          <w:tab/>
        </w:r>
        <w:r w:rsidR="00FA2CA2">
          <w:rPr>
            <w:noProof/>
            <w:webHidden/>
          </w:rPr>
          <w:fldChar w:fldCharType="begin"/>
        </w:r>
        <w:r w:rsidR="00FA2CA2">
          <w:rPr>
            <w:noProof/>
            <w:webHidden/>
          </w:rPr>
          <w:instrText xml:space="preserve"> PAGEREF _Toc52793959 \h </w:instrText>
        </w:r>
        <w:r w:rsidR="00FA2CA2">
          <w:rPr>
            <w:noProof/>
            <w:webHidden/>
          </w:rPr>
        </w:r>
        <w:r w:rsidR="00FA2CA2">
          <w:rPr>
            <w:noProof/>
            <w:webHidden/>
          </w:rPr>
          <w:fldChar w:fldCharType="separate"/>
        </w:r>
        <w:r w:rsidR="002A7E9E">
          <w:rPr>
            <w:noProof/>
            <w:webHidden/>
          </w:rPr>
          <w:t>- 489 -</w:t>
        </w:r>
        <w:r w:rsidR="00FA2CA2">
          <w:rPr>
            <w:noProof/>
            <w:webHidden/>
          </w:rPr>
          <w:fldChar w:fldCharType="end"/>
        </w:r>
      </w:hyperlink>
    </w:p>
    <w:p w14:paraId="65020DDE" w14:textId="37651088"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0" w:history="1">
        <w:r w:rsidR="00FA2CA2" w:rsidRPr="00A7258B">
          <w:rPr>
            <w:rStyle w:val="-"/>
            <w:noProof/>
            <w:lang w:val="el-GR"/>
          </w:rPr>
          <w:t>B1.9</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Υπηρεσίες Προβολής &amp; Δημοσιότητας</w:t>
        </w:r>
        <w:r w:rsidR="00FA2CA2">
          <w:rPr>
            <w:noProof/>
            <w:webHidden/>
          </w:rPr>
          <w:tab/>
        </w:r>
        <w:r w:rsidR="00FA2CA2">
          <w:rPr>
            <w:noProof/>
            <w:webHidden/>
          </w:rPr>
          <w:fldChar w:fldCharType="begin"/>
        </w:r>
        <w:r w:rsidR="00FA2CA2">
          <w:rPr>
            <w:noProof/>
            <w:webHidden/>
          </w:rPr>
          <w:instrText xml:space="preserve"> PAGEREF _Toc52793960 \h </w:instrText>
        </w:r>
        <w:r w:rsidR="00FA2CA2">
          <w:rPr>
            <w:noProof/>
            <w:webHidden/>
          </w:rPr>
        </w:r>
        <w:r w:rsidR="00FA2CA2">
          <w:rPr>
            <w:noProof/>
            <w:webHidden/>
          </w:rPr>
          <w:fldChar w:fldCharType="separate"/>
        </w:r>
        <w:r w:rsidR="002A7E9E">
          <w:rPr>
            <w:noProof/>
            <w:webHidden/>
          </w:rPr>
          <w:t>- 490 -</w:t>
        </w:r>
        <w:r w:rsidR="00FA2CA2">
          <w:rPr>
            <w:noProof/>
            <w:webHidden/>
          </w:rPr>
          <w:fldChar w:fldCharType="end"/>
        </w:r>
      </w:hyperlink>
    </w:p>
    <w:p w14:paraId="1ADAF250" w14:textId="70703D6B" w:rsidR="00FA2CA2" w:rsidRDefault="003723BD">
      <w:pPr>
        <w:pStyle w:val="27"/>
        <w:tabs>
          <w:tab w:val="left" w:pos="1100"/>
          <w:tab w:val="right" w:leader="dot" w:pos="8302"/>
        </w:tabs>
        <w:rPr>
          <w:rFonts w:asciiTheme="minorHAnsi" w:eastAsiaTheme="minorEastAsia" w:hAnsiTheme="minorHAnsi" w:cstheme="minorBidi"/>
          <w:smallCaps w:val="0"/>
          <w:noProof/>
          <w:sz w:val="22"/>
          <w:szCs w:val="22"/>
          <w:lang w:val="en-US" w:eastAsia="en-US"/>
        </w:rPr>
      </w:pPr>
      <w:hyperlink w:anchor="_Toc52793961" w:history="1">
        <w:r w:rsidR="00FA2CA2" w:rsidRPr="00A7258B">
          <w:rPr>
            <w:rStyle w:val="-"/>
            <w:noProof/>
            <w:lang w:val="el-GR"/>
          </w:rPr>
          <w:t>B1.10</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Εγγυημένη Λειτουργία</w:t>
        </w:r>
        <w:r w:rsidR="00FA2CA2">
          <w:rPr>
            <w:noProof/>
            <w:webHidden/>
          </w:rPr>
          <w:tab/>
        </w:r>
        <w:r w:rsidR="00FA2CA2">
          <w:rPr>
            <w:noProof/>
            <w:webHidden/>
          </w:rPr>
          <w:fldChar w:fldCharType="begin"/>
        </w:r>
        <w:r w:rsidR="00FA2CA2">
          <w:rPr>
            <w:noProof/>
            <w:webHidden/>
          </w:rPr>
          <w:instrText xml:space="preserve"> PAGEREF _Toc52793961 \h </w:instrText>
        </w:r>
        <w:r w:rsidR="00FA2CA2">
          <w:rPr>
            <w:noProof/>
            <w:webHidden/>
          </w:rPr>
        </w:r>
        <w:r w:rsidR="00FA2CA2">
          <w:rPr>
            <w:noProof/>
            <w:webHidden/>
          </w:rPr>
          <w:fldChar w:fldCharType="separate"/>
        </w:r>
        <w:r w:rsidR="002A7E9E">
          <w:rPr>
            <w:noProof/>
            <w:webHidden/>
          </w:rPr>
          <w:t>- 493 -</w:t>
        </w:r>
        <w:r w:rsidR="00FA2CA2">
          <w:rPr>
            <w:noProof/>
            <w:webHidden/>
          </w:rPr>
          <w:fldChar w:fldCharType="end"/>
        </w:r>
      </w:hyperlink>
    </w:p>
    <w:p w14:paraId="5C8EB9C8" w14:textId="6985B264" w:rsidR="00FA2CA2" w:rsidRDefault="003723BD">
      <w:pPr>
        <w:pStyle w:val="27"/>
        <w:tabs>
          <w:tab w:val="left" w:pos="660"/>
          <w:tab w:val="right" w:leader="dot" w:pos="8302"/>
        </w:tabs>
        <w:rPr>
          <w:rFonts w:asciiTheme="minorHAnsi" w:eastAsiaTheme="minorEastAsia" w:hAnsiTheme="minorHAnsi" w:cstheme="minorBidi"/>
          <w:smallCaps w:val="0"/>
          <w:noProof/>
          <w:sz w:val="22"/>
          <w:szCs w:val="22"/>
          <w:lang w:val="en-US" w:eastAsia="en-US"/>
        </w:rPr>
      </w:pPr>
      <w:hyperlink w:anchor="_Toc52793962" w:history="1">
        <w:r w:rsidR="00FA2CA2" w:rsidRPr="00A7258B">
          <w:rPr>
            <w:rStyle w:val="-"/>
            <w:noProof/>
            <w:lang w:val="el-GR"/>
          </w:rPr>
          <w:t>B2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Παραρτήματα</w:t>
        </w:r>
        <w:r w:rsidR="00FA2CA2">
          <w:rPr>
            <w:noProof/>
            <w:webHidden/>
          </w:rPr>
          <w:tab/>
        </w:r>
        <w:r w:rsidR="00FA2CA2">
          <w:rPr>
            <w:noProof/>
            <w:webHidden/>
          </w:rPr>
          <w:fldChar w:fldCharType="begin"/>
        </w:r>
        <w:r w:rsidR="00FA2CA2">
          <w:rPr>
            <w:noProof/>
            <w:webHidden/>
          </w:rPr>
          <w:instrText xml:space="preserve"> PAGEREF _Toc52793962 \h </w:instrText>
        </w:r>
        <w:r w:rsidR="00FA2CA2">
          <w:rPr>
            <w:noProof/>
            <w:webHidden/>
          </w:rPr>
        </w:r>
        <w:r w:rsidR="00FA2CA2">
          <w:rPr>
            <w:noProof/>
            <w:webHidden/>
          </w:rPr>
          <w:fldChar w:fldCharType="separate"/>
        </w:r>
        <w:r w:rsidR="002A7E9E">
          <w:rPr>
            <w:noProof/>
            <w:webHidden/>
          </w:rPr>
          <w:t>- 494 -</w:t>
        </w:r>
        <w:r w:rsidR="00FA2CA2">
          <w:rPr>
            <w:noProof/>
            <w:webHidden/>
          </w:rPr>
          <w:fldChar w:fldCharType="end"/>
        </w:r>
      </w:hyperlink>
    </w:p>
    <w:p w14:paraId="6A7A1BE0" w14:textId="77616939"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3" w:history="1">
        <w:r w:rsidR="00FA2CA2" w:rsidRPr="00A7258B">
          <w:rPr>
            <w:rStyle w:val="-"/>
            <w:noProof/>
            <w:lang w:val="el-GR"/>
          </w:rPr>
          <w:t>B2.1</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Δικτυακός Εξοπλισμός</w:t>
        </w:r>
        <w:r w:rsidR="00FA2CA2">
          <w:rPr>
            <w:noProof/>
            <w:webHidden/>
          </w:rPr>
          <w:tab/>
        </w:r>
        <w:r w:rsidR="00FA2CA2">
          <w:rPr>
            <w:noProof/>
            <w:webHidden/>
          </w:rPr>
          <w:fldChar w:fldCharType="begin"/>
        </w:r>
        <w:r w:rsidR="00FA2CA2">
          <w:rPr>
            <w:noProof/>
            <w:webHidden/>
          </w:rPr>
          <w:instrText xml:space="preserve"> PAGEREF _Toc52793963 \h </w:instrText>
        </w:r>
        <w:r w:rsidR="00FA2CA2">
          <w:rPr>
            <w:noProof/>
            <w:webHidden/>
          </w:rPr>
        </w:r>
        <w:r w:rsidR="00FA2CA2">
          <w:rPr>
            <w:noProof/>
            <w:webHidden/>
          </w:rPr>
          <w:fldChar w:fldCharType="separate"/>
        </w:r>
        <w:r w:rsidR="002A7E9E">
          <w:rPr>
            <w:noProof/>
            <w:webHidden/>
          </w:rPr>
          <w:t>- 494 -</w:t>
        </w:r>
        <w:r w:rsidR="00FA2CA2">
          <w:rPr>
            <w:noProof/>
            <w:webHidden/>
          </w:rPr>
          <w:fldChar w:fldCharType="end"/>
        </w:r>
      </w:hyperlink>
    </w:p>
    <w:p w14:paraId="698C41A1" w14:textId="2017FFA2"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4" w:history="1">
        <w:r w:rsidR="00FA2CA2" w:rsidRPr="00A7258B">
          <w:rPr>
            <w:rStyle w:val="-"/>
            <w:noProof/>
            <w:lang w:val="el-GR"/>
          </w:rPr>
          <w:t>B2.2</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Κεντρικός Μεταγωγός</w:t>
        </w:r>
        <w:r w:rsidR="00FA2CA2">
          <w:rPr>
            <w:noProof/>
            <w:webHidden/>
          </w:rPr>
          <w:tab/>
        </w:r>
        <w:r w:rsidR="00FA2CA2">
          <w:rPr>
            <w:noProof/>
            <w:webHidden/>
          </w:rPr>
          <w:fldChar w:fldCharType="begin"/>
        </w:r>
        <w:r w:rsidR="00FA2CA2">
          <w:rPr>
            <w:noProof/>
            <w:webHidden/>
          </w:rPr>
          <w:instrText xml:space="preserve"> PAGEREF _Toc52793964 \h </w:instrText>
        </w:r>
        <w:r w:rsidR="00FA2CA2">
          <w:rPr>
            <w:noProof/>
            <w:webHidden/>
          </w:rPr>
        </w:r>
        <w:r w:rsidR="00FA2CA2">
          <w:rPr>
            <w:noProof/>
            <w:webHidden/>
          </w:rPr>
          <w:fldChar w:fldCharType="separate"/>
        </w:r>
        <w:r w:rsidR="002A7E9E">
          <w:rPr>
            <w:noProof/>
            <w:webHidden/>
          </w:rPr>
          <w:t>- 499 -</w:t>
        </w:r>
        <w:r w:rsidR="00FA2CA2">
          <w:rPr>
            <w:noProof/>
            <w:webHidden/>
          </w:rPr>
          <w:fldChar w:fldCharType="end"/>
        </w:r>
      </w:hyperlink>
    </w:p>
    <w:p w14:paraId="44BEB4D9" w14:textId="243C3D76"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5" w:history="1">
        <w:r w:rsidR="00FA2CA2" w:rsidRPr="00A7258B">
          <w:rPr>
            <w:rStyle w:val="-"/>
            <w:noProof/>
            <w:lang w:val="el-GR"/>
          </w:rPr>
          <w:t>B2.3</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Μεταγωγός Διανομής</w:t>
        </w:r>
        <w:r w:rsidR="00FA2CA2">
          <w:rPr>
            <w:noProof/>
            <w:webHidden/>
          </w:rPr>
          <w:tab/>
        </w:r>
        <w:r w:rsidR="00FA2CA2">
          <w:rPr>
            <w:noProof/>
            <w:webHidden/>
          </w:rPr>
          <w:fldChar w:fldCharType="begin"/>
        </w:r>
        <w:r w:rsidR="00FA2CA2">
          <w:rPr>
            <w:noProof/>
            <w:webHidden/>
          </w:rPr>
          <w:instrText xml:space="preserve"> PAGEREF _Toc52793965 \h </w:instrText>
        </w:r>
        <w:r w:rsidR="00FA2CA2">
          <w:rPr>
            <w:noProof/>
            <w:webHidden/>
          </w:rPr>
        </w:r>
        <w:r w:rsidR="00FA2CA2">
          <w:rPr>
            <w:noProof/>
            <w:webHidden/>
          </w:rPr>
          <w:fldChar w:fldCharType="separate"/>
        </w:r>
        <w:r w:rsidR="002A7E9E">
          <w:rPr>
            <w:noProof/>
            <w:webHidden/>
          </w:rPr>
          <w:t>- 507 -</w:t>
        </w:r>
        <w:r w:rsidR="00FA2CA2">
          <w:rPr>
            <w:noProof/>
            <w:webHidden/>
          </w:rPr>
          <w:fldChar w:fldCharType="end"/>
        </w:r>
      </w:hyperlink>
    </w:p>
    <w:p w14:paraId="632CD03B" w14:textId="67213F58"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6" w:history="1">
        <w:r w:rsidR="00FA2CA2" w:rsidRPr="00A7258B">
          <w:rPr>
            <w:rStyle w:val="-"/>
            <w:noProof/>
            <w:lang w:val="el-GR"/>
          </w:rPr>
          <w:t>B2.4</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Μεταγωγός Πρόσβασης Χρηστών</w:t>
        </w:r>
        <w:r w:rsidR="00FA2CA2">
          <w:rPr>
            <w:noProof/>
            <w:webHidden/>
          </w:rPr>
          <w:tab/>
        </w:r>
        <w:r w:rsidR="00FA2CA2">
          <w:rPr>
            <w:noProof/>
            <w:webHidden/>
          </w:rPr>
          <w:fldChar w:fldCharType="begin"/>
        </w:r>
        <w:r w:rsidR="00FA2CA2">
          <w:rPr>
            <w:noProof/>
            <w:webHidden/>
          </w:rPr>
          <w:instrText xml:space="preserve"> PAGEREF _Toc52793966 \h </w:instrText>
        </w:r>
        <w:r w:rsidR="00FA2CA2">
          <w:rPr>
            <w:noProof/>
            <w:webHidden/>
          </w:rPr>
        </w:r>
        <w:r w:rsidR="00FA2CA2">
          <w:rPr>
            <w:noProof/>
            <w:webHidden/>
          </w:rPr>
          <w:fldChar w:fldCharType="separate"/>
        </w:r>
        <w:r w:rsidR="002A7E9E">
          <w:rPr>
            <w:noProof/>
            <w:webHidden/>
          </w:rPr>
          <w:t>- 511 -</w:t>
        </w:r>
        <w:r w:rsidR="00FA2CA2">
          <w:rPr>
            <w:noProof/>
            <w:webHidden/>
          </w:rPr>
          <w:fldChar w:fldCharType="end"/>
        </w:r>
      </w:hyperlink>
    </w:p>
    <w:p w14:paraId="493D5ABF" w14:textId="5BD5D658"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7" w:history="1">
        <w:r w:rsidR="00FA2CA2" w:rsidRPr="00A7258B">
          <w:rPr>
            <w:rStyle w:val="-"/>
            <w:noProof/>
            <w:lang w:val="el-GR"/>
          </w:rPr>
          <w:t>B2.5</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Υπηρεσίες</w:t>
        </w:r>
        <w:r w:rsidR="00FA2CA2">
          <w:rPr>
            <w:noProof/>
            <w:webHidden/>
          </w:rPr>
          <w:tab/>
        </w:r>
        <w:r w:rsidR="00FA2CA2">
          <w:rPr>
            <w:noProof/>
            <w:webHidden/>
          </w:rPr>
          <w:fldChar w:fldCharType="begin"/>
        </w:r>
        <w:r w:rsidR="00FA2CA2">
          <w:rPr>
            <w:noProof/>
            <w:webHidden/>
          </w:rPr>
          <w:instrText xml:space="preserve"> PAGEREF _Toc52793967 \h </w:instrText>
        </w:r>
        <w:r w:rsidR="00FA2CA2">
          <w:rPr>
            <w:noProof/>
            <w:webHidden/>
          </w:rPr>
        </w:r>
        <w:r w:rsidR="00FA2CA2">
          <w:rPr>
            <w:noProof/>
            <w:webHidden/>
          </w:rPr>
          <w:fldChar w:fldCharType="separate"/>
        </w:r>
        <w:r w:rsidR="002A7E9E">
          <w:rPr>
            <w:noProof/>
            <w:webHidden/>
          </w:rPr>
          <w:t>- 518 -</w:t>
        </w:r>
        <w:r w:rsidR="00FA2CA2">
          <w:rPr>
            <w:noProof/>
            <w:webHidden/>
          </w:rPr>
          <w:fldChar w:fldCharType="end"/>
        </w:r>
      </w:hyperlink>
    </w:p>
    <w:p w14:paraId="51CF4021" w14:textId="78F63E00" w:rsidR="00FA2CA2" w:rsidRDefault="003723BD">
      <w:pPr>
        <w:pStyle w:val="27"/>
        <w:tabs>
          <w:tab w:val="left" w:pos="880"/>
          <w:tab w:val="right" w:leader="dot" w:pos="8302"/>
        </w:tabs>
        <w:rPr>
          <w:rFonts w:asciiTheme="minorHAnsi" w:eastAsiaTheme="minorEastAsia" w:hAnsiTheme="minorHAnsi" w:cstheme="minorBidi"/>
          <w:smallCaps w:val="0"/>
          <w:noProof/>
          <w:sz w:val="22"/>
          <w:szCs w:val="22"/>
          <w:lang w:val="en-US" w:eastAsia="en-US"/>
        </w:rPr>
      </w:pPr>
      <w:hyperlink w:anchor="_Toc52793968" w:history="1">
        <w:r w:rsidR="00FA2CA2" w:rsidRPr="00A7258B">
          <w:rPr>
            <w:rStyle w:val="-"/>
            <w:noProof/>
            <w:lang w:val="el-GR"/>
          </w:rPr>
          <w:t>B2.6</w:t>
        </w:r>
        <w:r w:rsidR="00FA2CA2">
          <w:rPr>
            <w:rFonts w:asciiTheme="minorHAnsi" w:eastAsiaTheme="minorEastAsia" w:hAnsiTheme="minorHAnsi" w:cstheme="minorBidi"/>
            <w:smallCaps w:val="0"/>
            <w:noProof/>
            <w:sz w:val="22"/>
            <w:szCs w:val="22"/>
            <w:lang w:val="en-US" w:eastAsia="en-US"/>
          </w:rPr>
          <w:tab/>
        </w:r>
        <w:r w:rsidR="00FA2CA2" w:rsidRPr="00A7258B">
          <w:rPr>
            <w:rStyle w:val="-"/>
            <w:noProof/>
            <w:lang w:val="el-GR"/>
          </w:rPr>
          <w:t>Ενδεικτική Αποτύπωση Δικτύου</w:t>
        </w:r>
        <w:r w:rsidR="00FA2CA2">
          <w:rPr>
            <w:noProof/>
            <w:webHidden/>
          </w:rPr>
          <w:tab/>
        </w:r>
        <w:r w:rsidR="00FA2CA2">
          <w:rPr>
            <w:noProof/>
            <w:webHidden/>
          </w:rPr>
          <w:fldChar w:fldCharType="begin"/>
        </w:r>
        <w:r w:rsidR="00FA2CA2">
          <w:rPr>
            <w:noProof/>
            <w:webHidden/>
          </w:rPr>
          <w:instrText xml:space="preserve"> PAGEREF _Toc52793968 \h </w:instrText>
        </w:r>
        <w:r w:rsidR="00FA2CA2">
          <w:rPr>
            <w:noProof/>
            <w:webHidden/>
          </w:rPr>
        </w:r>
        <w:r w:rsidR="00FA2CA2">
          <w:rPr>
            <w:noProof/>
            <w:webHidden/>
          </w:rPr>
          <w:fldChar w:fldCharType="separate"/>
        </w:r>
        <w:r w:rsidR="002A7E9E">
          <w:rPr>
            <w:noProof/>
            <w:webHidden/>
          </w:rPr>
          <w:t>- 523 -</w:t>
        </w:r>
        <w:r w:rsidR="00FA2CA2">
          <w:rPr>
            <w:noProof/>
            <w:webHidden/>
          </w:rPr>
          <w:fldChar w:fldCharType="end"/>
        </w:r>
      </w:hyperlink>
    </w:p>
    <w:p w14:paraId="16DC1DAA" w14:textId="60D3CE20"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69" w:history="1">
        <w:r w:rsidR="00FA2CA2" w:rsidRPr="00A7258B">
          <w:rPr>
            <w:rStyle w:val="-"/>
            <w:noProof/>
          </w:rPr>
          <w:t>B</w:t>
        </w:r>
        <w:r w:rsidR="00FA2CA2" w:rsidRPr="00A7258B">
          <w:rPr>
            <w:rStyle w:val="-"/>
            <w:noProof/>
            <w:lang w:val="el-GR"/>
          </w:rPr>
          <w:t>2.6.1</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Υπόδειγμα αποτύπωσης πριζών Α’ επιπέδου (Υπόγειο)</w:t>
        </w:r>
        <w:r w:rsidR="00FA2CA2">
          <w:rPr>
            <w:noProof/>
            <w:webHidden/>
          </w:rPr>
          <w:tab/>
        </w:r>
        <w:r w:rsidR="00FA2CA2">
          <w:rPr>
            <w:noProof/>
            <w:webHidden/>
          </w:rPr>
          <w:fldChar w:fldCharType="begin"/>
        </w:r>
        <w:r w:rsidR="00FA2CA2">
          <w:rPr>
            <w:noProof/>
            <w:webHidden/>
          </w:rPr>
          <w:instrText xml:space="preserve"> PAGEREF _Toc52793969 \h </w:instrText>
        </w:r>
        <w:r w:rsidR="00FA2CA2">
          <w:rPr>
            <w:noProof/>
            <w:webHidden/>
          </w:rPr>
        </w:r>
        <w:r w:rsidR="00FA2CA2">
          <w:rPr>
            <w:noProof/>
            <w:webHidden/>
          </w:rPr>
          <w:fldChar w:fldCharType="separate"/>
        </w:r>
        <w:r w:rsidR="002A7E9E">
          <w:rPr>
            <w:noProof/>
            <w:webHidden/>
          </w:rPr>
          <w:t>- 523 -</w:t>
        </w:r>
        <w:r w:rsidR="00FA2CA2">
          <w:rPr>
            <w:noProof/>
            <w:webHidden/>
          </w:rPr>
          <w:fldChar w:fldCharType="end"/>
        </w:r>
      </w:hyperlink>
    </w:p>
    <w:p w14:paraId="156AB6E9" w14:textId="297352DB"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70" w:history="1">
        <w:r w:rsidR="00FA2CA2" w:rsidRPr="00A7258B">
          <w:rPr>
            <w:rStyle w:val="-"/>
            <w:noProof/>
          </w:rPr>
          <w:t>B</w:t>
        </w:r>
        <w:r w:rsidR="00FA2CA2" w:rsidRPr="00A7258B">
          <w:rPr>
            <w:rStyle w:val="-"/>
            <w:noProof/>
            <w:lang w:val="el-GR"/>
          </w:rPr>
          <w:t>2.6.2</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Υπόδειγμα αποτύπωσης πριζών Β’ επιπέδου (Ισόγειο)</w:t>
        </w:r>
        <w:r w:rsidR="00FA2CA2">
          <w:rPr>
            <w:noProof/>
            <w:webHidden/>
          </w:rPr>
          <w:tab/>
        </w:r>
        <w:r w:rsidR="00FA2CA2">
          <w:rPr>
            <w:noProof/>
            <w:webHidden/>
          </w:rPr>
          <w:fldChar w:fldCharType="begin"/>
        </w:r>
        <w:r w:rsidR="00FA2CA2">
          <w:rPr>
            <w:noProof/>
            <w:webHidden/>
          </w:rPr>
          <w:instrText xml:space="preserve"> PAGEREF _Toc52793970 \h </w:instrText>
        </w:r>
        <w:r w:rsidR="00FA2CA2">
          <w:rPr>
            <w:noProof/>
            <w:webHidden/>
          </w:rPr>
        </w:r>
        <w:r w:rsidR="00FA2CA2">
          <w:rPr>
            <w:noProof/>
            <w:webHidden/>
          </w:rPr>
          <w:fldChar w:fldCharType="separate"/>
        </w:r>
        <w:r w:rsidR="002A7E9E">
          <w:rPr>
            <w:noProof/>
            <w:webHidden/>
          </w:rPr>
          <w:t>- 523 -</w:t>
        </w:r>
        <w:r w:rsidR="00FA2CA2">
          <w:rPr>
            <w:noProof/>
            <w:webHidden/>
          </w:rPr>
          <w:fldChar w:fldCharType="end"/>
        </w:r>
      </w:hyperlink>
    </w:p>
    <w:p w14:paraId="39F7CC4E" w14:textId="1E7583E0" w:rsidR="00FA2CA2" w:rsidRDefault="003723BD">
      <w:pPr>
        <w:pStyle w:val="37"/>
        <w:tabs>
          <w:tab w:val="left" w:pos="1320"/>
          <w:tab w:val="right" w:leader="dot" w:pos="8302"/>
        </w:tabs>
        <w:rPr>
          <w:rFonts w:asciiTheme="minorHAnsi" w:eastAsiaTheme="minorEastAsia" w:hAnsiTheme="minorHAnsi" w:cstheme="minorBidi"/>
          <w:i w:val="0"/>
          <w:iCs w:val="0"/>
          <w:noProof/>
          <w:sz w:val="22"/>
          <w:szCs w:val="22"/>
          <w:lang w:val="en-US" w:eastAsia="en-US"/>
        </w:rPr>
      </w:pPr>
      <w:hyperlink w:anchor="_Toc52793971" w:history="1">
        <w:r w:rsidR="00FA2CA2" w:rsidRPr="00A7258B">
          <w:rPr>
            <w:rStyle w:val="-"/>
            <w:noProof/>
          </w:rPr>
          <w:t>B</w:t>
        </w:r>
        <w:r w:rsidR="00FA2CA2" w:rsidRPr="00A7258B">
          <w:rPr>
            <w:rStyle w:val="-"/>
            <w:noProof/>
            <w:lang w:val="el-GR"/>
          </w:rPr>
          <w:t>2.6.3</w:t>
        </w:r>
        <w:r w:rsidR="00FA2CA2">
          <w:rPr>
            <w:rFonts w:asciiTheme="minorHAnsi" w:eastAsiaTheme="minorEastAsia" w:hAnsiTheme="minorHAnsi" w:cstheme="minorBidi"/>
            <w:i w:val="0"/>
            <w:iCs w:val="0"/>
            <w:noProof/>
            <w:sz w:val="22"/>
            <w:szCs w:val="22"/>
            <w:lang w:val="en-US" w:eastAsia="en-US"/>
          </w:rPr>
          <w:tab/>
        </w:r>
        <w:r w:rsidR="00FA2CA2" w:rsidRPr="00A7258B">
          <w:rPr>
            <w:rStyle w:val="-"/>
            <w:noProof/>
            <w:lang w:val="el-GR"/>
          </w:rPr>
          <w:t>Υπόδειγμα αποτύπωσης πριζών Γ’ επιπέδου (Α’ όροφος)</w:t>
        </w:r>
        <w:r w:rsidR="00FA2CA2">
          <w:rPr>
            <w:noProof/>
            <w:webHidden/>
          </w:rPr>
          <w:tab/>
        </w:r>
        <w:r w:rsidR="00FA2CA2">
          <w:rPr>
            <w:noProof/>
            <w:webHidden/>
          </w:rPr>
          <w:fldChar w:fldCharType="begin"/>
        </w:r>
        <w:r w:rsidR="00FA2CA2">
          <w:rPr>
            <w:noProof/>
            <w:webHidden/>
          </w:rPr>
          <w:instrText xml:space="preserve"> PAGEREF _Toc52793971 \h </w:instrText>
        </w:r>
        <w:r w:rsidR="00FA2CA2">
          <w:rPr>
            <w:noProof/>
            <w:webHidden/>
          </w:rPr>
        </w:r>
        <w:r w:rsidR="00FA2CA2">
          <w:rPr>
            <w:noProof/>
            <w:webHidden/>
          </w:rPr>
          <w:fldChar w:fldCharType="separate"/>
        </w:r>
        <w:r w:rsidR="002A7E9E">
          <w:rPr>
            <w:noProof/>
            <w:webHidden/>
          </w:rPr>
          <w:t>- 524 -</w:t>
        </w:r>
        <w:r w:rsidR="00FA2CA2">
          <w:rPr>
            <w:noProof/>
            <w:webHidden/>
          </w:rPr>
          <w:fldChar w:fldCharType="end"/>
        </w:r>
      </w:hyperlink>
    </w:p>
    <w:p w14:paraId="7265A6FF" w14:textId="466779D1" w:rsidR="00FA2CA2" w:rsidRDefault="003723BD">
      <w:pPr>
        <w:pStyle w:val="27"/>
        <w:tabs>
          <w:tab w:val="right" w:leader="dot" w:pos="8302"/>
        </w:tabs>
        <w:rPr>
          <w:rFonts w:asciiTheme="minorHAnsi" w:eastAsiaTheme="minorEastAsia" w:hAnsiTheme="minorHAnsi" w:cstheme="minorBidi"/>
          <w:smallCaps w:val="0"/>
          <w:noProof/>
          <w:sz w:val="22"/>
          <w:szCs w:val="22"/>
          <w:lang w:val="en-US" w:eastAsia="en-US"/>
        </w:rPr>
      </w:pPr>
      <w:hyperlink w:anchor="_Toc52793972" w:history="1">
        <w:r w:rsidR="00FA2CA2" w:rsidRPr="00A7258B">
          <w:rPr>
            <w:rStyle w:val="-"/>
            <w:noProof/>
            <w:lang w:val="el-GR"/>
          </w:rPr>
          <w:t>ΠΑΡΑΡΤΗΜΑ ΙΙ –  Ειδική Συγγραφή Υποχρεώσεων</w:t>
        </w:r>
        <w:r w:rsidR="00FA2CA2">
          <w:rPr>
            <w:noProof/>
            <w:webHidden/>
          </w:rPr>
          <w:tab/>
        </w:r>
        <w:r w:rsidR="00FA2CA2">
          <w:rPr>
            <w:noProof/>
            <w:webHidden/>
          </w:rPr>
          <w:fldChar w:fldCharType="begin"/>
        </w:r>
        <w:r w:rsidR="00FA2CA2">
          <w:rPr>
            <w:noProof/>
            <w:webHidden/>
          </w:rPr>
          <w:instrText xml:space="preserve"> PAGEREF _Toc52793972 \h </w:instrText>
        </w:r>
        <w:r w:rsidR="00FA2CA2">
          <w:rPr>
            <w:noProof/>
            <w:webHidden/>
          </w:rPr>
        </w:r>
        <w:r w:rsidR="00FA2CA2">
          <w:rPr>
            <w:noProof/>
            <w:webHidden/>
          </w:rPr>
          <w:fldChar w:fldCharType="separate"/>
        </w:r>
        <w:r w:rsidR="002A7E9E">
          <w:rPr>
            <w:noProof/>
            <w:webHidden/>
          </w:rPr>
          <w:t>- 526 -</w:t>
        </w:r>
        <w:r w:rsidR="00FA2CA2">
          <w:rPr>
            <w:noProof/>
            <w:webHidden/>
          </w:rPr>
          <w:fldChar w:fldCharType="end"/>
        </w:r>
      </w:hyperlink>
    </w:p>
    <w:p w14:paraId="40C47C99" w14:textId="7D8F1553" w:rsidR="00FA2CA2" w:rsidRDefault="003723BD">
      <w:pPr>
        <w:pStyle w:val="27"/>
        <w:tabs>
          <w:tab w:val="right" w:leader="dot" w:pos="8302"/>
        </w:tabs>
        <w:rPr>
          <w:rFonts w:asciiTheme="minorHAnsi" w:eastAsiaTheme="minorEastAsia" w:hAnsiTheme="minorHAnsi" w:cstheme="minorBidi"/>
          <w:smallCaps w:val="0"/>
          <w:noProof/>
          <w:sz w:val="22"/>
          <w:szCs w:val="22"/>
          <w:lang w:val="en-US" w:eastAsia="en-US"/>
        </w:rPr>
      </w:pPr>
      <w:hyperlink w:anchor="_Toc52793973" w:history="1">
        <w:r w:rsidR="00FA2CA2" w:rsidRPr="00A7258B">
          <w:rPr>
            <w:rStyle w:val="-"/>
            <w:noProof/>
            <w:lang w:val="el-GR"/>
          </w:rPr>
          <w:t>ΠΑΡΑΡΤΗΜΑ ΙΙI – ΕΕΕΣ</w:t>
        </w:r>
        <w:r w:rsidR="00FA2CA2">
          <w:rPr>
            <w:noProof/>
            <w:webHidden/>
          </w:rPr>
          <w:tab/>
        </w:r>
        <w:r w:rsidR="00FA2CA2">
          <w:rPr>
            <w:noProof/>
            <w:webHidden/>
          </w:rPr>
          <w:fldChar w:fldCharType="begin"/>
        </w:r>
        <w:r w:rsidR="00FA2CA2">
          <w:rPr>
            <w:noProof/>
            <w:webHidden/>
          </w:rPr>
          <w:instrText xml:space="preserve"> PAGEREF _Toc52793973 \h </w:instrText>
        </w:r>
        <w:r w:rsidR="00FA2CA2">
          <w:rPr>
            <w:noProof/>
            <w:webHidden/>
          </w:rPr>
        </w:r>
        <w:r w:rsidR="00FA2CA2">
          <w:rPr>
            <w:noProof/>
            <w:webHidden/>
          </w:rPr>
          <w:fldChar w:fldCharType="separate"/>
        </w:r>
        <w:r w:rsidR="002A7E9E">
          <w:rPr>
            <w:noProof/>
            <w:webHidden/>
          </w:rPr>
          <w:t>- 527 -</w:t>
        </w:r>
        <w:r w:rsidR="00FA2CA2">
          <w:rPr>
            <w:noProof/>
            <w:webHidden/>
          </w:rPr>
          <w:fldChar w:fldCharType="end"/>
        </w:r>
      </w:hyperlink>
    </w:p>
    <w:p w14:paraId="4CECCC14" w14:textId="1D6EBAC5" w:rsidR="00FA2CA2" w:rsidRDefault="003723BD">
      <w:pPr>
        <w:pStyle w:val="27"/>
        <w:tabs>
          <w:tab w:val="right" w:leader="dot" w:pos="8302"/>
        </w:tabs>
        <w:rPr>
          <w:rFonts w:asciiTheme="minorHAnsi" w:eastAsiaTheme="minorEastAsia" w:hAnsiTheme="minorHAnsi" w:cstheme="minorBidi"/>
          <w:smallCaps w:val="0"/>
          <w:noProof/>
          <w:sz w:val="22"/>
          <w:szCs w:val="22"/>
          <w:lang w:val="en-US" w:eastAsia="en-US"/>
        </w:rPr>
      </w:pPr>
      <w:hyperlink w:anchor="_Toc52793974" w:history="1">
        <w:r w:rsidR="00FA2CA2" w:rsidRPr="00A7258B">
          <w:rPr>
            <w:rStyle w:val="-"/>
            <w:noProof/>
            <w:lang w:val="el-GR"/>
          </w:rPr>
          <w:t>ΠΑΡΑΡΤΗΜΑ ΙV – Υπόδειγμα Οικονομικής Προσφοράς</w:t>
        </w:r>
        <w:r w:rsidR="00FA2CA2">
          <w:rPr>
            <w:noProof/>
            <w:webHidden/>
          </w:rPr>
          <w:tab/>
        </w:r>
        <w:r w:rsidR="00FA2CA2">
          <w:rPr>
            <w:noProof/>
            <w:webHidden/>
          </w:rPr>
          <w:fldChar w:fldCharType="begin"/>
        </w:r>
        <w:r w:rsidR="00FA2CA2">
          <w:rPr>
            <w:noProof/>
            <w:webHidden/>
          </w:rPr>
          <w:instrText xml:space="preserve"> PAGEREF _Toc52793974 \h </w:instrText>
        </w:r>
        <w:r w:rsidR="00FA2CA2">
          <w:rPr>
            <w:noProof/>
            <w:webHidden/>
          </w:rPr>
        </w:r>
        <w:r w:rsidR="00FA2CA2">
          <w:rPr>
            <w:noProof/>
            <w:webHidden/>
          </w:rPr>
          <w:fldChar w:fldCharType="separate"/>
        </w:r>
        <w:r w:rsidR="002A7E9E">
          <w:rPr>
            <w:noProof/>
            <w:webHidden/>
          </w:rPr>
          <w:t>- 529 -</w:t>
        </w:r>
        <w:r w:rsidR="00FA2CA2">
          <w:rPr>
            <w:noProof/>
            <w:webHidden/>
          </w:rPr>
          <w:fldChar w:fldCharType="end"/>
        </w:r>
      </w:hyperlink>
    </w:p>
    <w:p w14:paraId="335DF495" w14:textId="61AC992E" w:rsidR="00FA2CA2" w:rsidRDefault="003723BD">
      <w:pPr>
        <w:pStyle w:val="27"/>
        <w:tabs>
          <w:tab w:val="right" w:leader="dot" w:pos="8302"/>
        </w:tabs>
        <w:rPr>
          <w:rFonts w:asciiTheme="minorHAnsi" w:eastAsiaTheme="minorEastAsia" w:hAnsiTheme="minorHAnsi" w:cstheme="minorBidi"/>
          <w:smallCaps w:val="0"/>
          <w:noProof/>
          <w:sz w:val="22"/>
          <w:szCs w:val="22"/>
          <w:lang w:val="en-US" w:eastAsia="en-US"/>
        </w:rPr>
      </w:pPr>
      <w:hyperlink w:anchor="_Toc52793975" w:history="1">
        <w:r w:rsidR="00FA2CA2" w:rsidRPr="00A7258B">
          <w:rPr>
            <w:rStyle w:val="-"/>
            <w:noProof/>
            <w:lang w:val="el-GR"/>
          </w:rPr>
          <w:t xml:space="preserve">ΠΑΡΑΡΤΗΜΑ </w:t>
        </w:r>
        <w:r w:rsidR="00FA2CA2" w:rsidRPr="00A7258B">
          <w:rPr>
            <w:rStyle w:val="-"/>
            <w:noProof/>
            <w:lang w:val="en-US"/>
          </w:rPr>
          <w:t>V</w:t>
        </w:r>
        <w:r w:rsidR="00FA2CA2" w:rsidRPr="00A7258B">
          <w:rPr>
            <w:rStyle w:val="-"/>
            <w:noProof/>
            <w:lang w:val="el-GR"/>
          </w:rPr>
          <w:t xml:space="preserve"> – </w:t>
        </w:r>
        <w:r w:rsidR="00FA2CA2" w:rsidRPr="00A7258B">
          <w:rPr>
            <w:rStyle w:val="-"/>
            <w:rFonts w:eastAsia="SimSun"/>
            <w:noProof/>
            <w:lang w:val="el-GR"/>
          </w:rPr>
          <w:t>Υποδείγματα Εγγυητικών Επιστολών</w:t>
        </w:r>
        <w:r w:rsidR="00FA2CA2">
          <w:rPr>
            <w:noProof/>
            <w:webHidden/>
          </w:rPr>
          <w:tab/>
        </w:r>
        <w:r w:rsidR="00FA2CA2">
          <w:rPr>
            <w:noProof/>
            <w:webHidden/>
          </w:rPr>
          <w:fldChar w:fldCharType="begin"/>
        </w:r>
        <w:r w:rsidR="00FA2CA2">
          <w:rPr>
            <w:noProof/>
            <w:webHidden/>
          </w:rPr>
          <w:instrText xml:space="preserve"> PAGEREF _Toc52793975 \h </w:instrText>
        </w:r>
        <w:r w:rsidR="00FA2CA2">
          <w:rPr>
            <w:noProof/>
            <w:webHidden/>
          </w:rPr>
        </w:r>
        <w:r w:rsidR="00FA2CA2">
          <w:rPr>
            <w:noProof/>
            <w:webHidden/>
          </w:rPr>
          <w:fldChar w:fldCharType="separate"/>
        </w:r>
        <w:r w:rsidR="002A7E9E">
          <w:rPr>
            <w:noProof/>
            <w:webHidden/>
          </w:rPr>
          <w:t>- 532 -</w:t>
        </w:r>
        <w:r w:rsidR="00FA2CA2">
          <w:rPr>
            <w:noProof/>
            <w:webHidden/>
          </w:rPr>
          <w:fldChar w:fldCharType="end"/>
        </w:r>
      </w:hyperlink>
    </w:p>
    <w:p w14:paraId="4B34ACC0" w14:textId="3AF14513" w:rsidR="00DD100B" w:rsidRDefault="001B55F6" w:rsidP="00DA071E">
      <w:pPr>
        <w:pStyle w:val="18"/>
        <w:tabs>
          <w:tab w:val="right" w:leader="dot" w:pos="9628"/>
        </w:tabs>
        <w:rPr>
          <w:rFonts w:ascii="Arial" w:hAnsi="Arial" w:cs="Arial"/>
          <w:sz w:val="24"/>
        </w:rPr>
      </w:pPr>
      <w:r w:rsidRPr="00F23371">
        <w:rPr>
          <w:rFonts w:ascii="Arial" w:hAnsi="Arial" w:cs="Arial"/>
          <w:sz w:val="24"/>
        </w:rPr>
        <w:fldChar w:fldCharType="end"/>
      </w:r>
    </w:p>
    <w:p w14:paraId="54F3C4A4" w14:textId="26CBA025" w:rsidR="003F6626" w:rsidRDefault="003F6626" w:rsidP="003F6626">
      <w:pPr>
        <w:rPr>
          <w:rFonts w:eastAsia="MS Mincho"/>
        </w:rPr>
      </w:pPr>
    </w:p>
    <w:p w14:paraId="6CCB79BD" w14:textId="0C5C831F" w:rsidR="003F6626" w:rsidRDefault="003F6626" w:rsidP="003F6626">
      <w:pPr>
        <w:rPr>
          <w:rFonts w:eastAsia="MS Mincho"/>
        </w:rPr>
      </w:pPr>
    </w:p>
    <w:p w14:paraId="14DA7302" w14:textId="77777777" w:rsidR="003F6626" w:rsidRDefault="003F6626" w:rsidP="003F6626">
      <w:pPr>
        <w:pStyle w:val="22"/>
        <w:rPr>
          <w:rFonts w:asciiTheme="minorHAnsi" w:hAnsiTheme="minorHAnsi" w:cs="Tahoma"/>
          <w:sz w:val="22"/>
          <w:lang w:val="el-GR"/>
        </w:rPr>
      </w:pPr>
      <w:bookmarkStart w:id="1" w:name="_Toc38387233"/>
      <w:bookmarkStart w:id="2" w:name="_Toc52793614"/>
      <w:r w:rsidRPr="00082186">
        <w:rPr>
          <w:rFonts w:asciiTheme="minorHAnsi" w:hAnsiTheme="minorHAnsi" w:cs="Tahoma"/>
          <w:sz w:val="22"/>
          <w:lang w:val="el-GR"/>
        </w:rPr>
        <w:t>ΓΕΝΙΚΕΣ ΠΛΗΡΟΦΟΡΙΕΣ</w:t>
      </w:r>
      <w:bookmarkEnd w:id="1"/>
      <w:bookmarkEnd w:id="2"/>
    </w:p>
    <w:p w14:paraId="0562A73F" w14:textId="34B6D6C8" w:rsidR="003F6626" w:rsidRDefault="003F6626" w:rsidP="003F6626">
      <w:pPr>
        <w:rPr>
          <w:rFonts w:eastAsia="MS Mincho"/>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5783"/>
      </w:tblGrid>
      <w:tr w:rsidR="003F6626" w:rsidRPr="008A4B74" w14:paraId="3BE9F47E" w14:textId="77777777" w:rsidTr="001F6F7B">
        <w:trPr>
          <w:tblHeader/>
        </w:trPr>
        <w:tc>
          <w:tcPr>
            <w:tcW w:w="9322" w:type="dxa"/>
            <w:gridSpan w:val="2"/>
            <w:shd w:val="clear" w:color="auto" w:fill="E0E0E0"/>
            <w:vAlign w:val="center"/>
          </w:tcPr>
          <w:p w14:paraId="5D12F911" w14:textId="77777777" w:rsidR="003F6626" w:rsidRPr="00F05A61" w:rsidRDefault="003F6626" w:rsidP="003F6626">
            <w:pPr>
              <w:pStyle w:val="32"/>
              <w:ind w:left="0" w:firstLine="0"/>
              <w:rPr>
                <w:rFonts w:asciiTheme="minorBidi" w:hAnsiTheme="minorBidi" w:cstheme="minorBidi"/>
                <w:sz w:val="20"/>
                <w:szCs w:val="20"/>
                <w:lang w:val="el-GR"/>
              </w:rPr>
            </w:pPr>
            <w:bookmarkStart w:id="3" w:name="_Toc38387234"/>
            <w:bookmarkStart w:id="4" w:name="_Toc52793615"/>
            <w:r w:rsidRPr="00F05A61">
              <w:rPr>
                <w:rFonts w:asciiTheme="minorBidi" w:hAnsiTheme="minorBidi" w:cstheme="minorBidi"/>
                <w:sz w:val="20"/>
                <w:szCs w:val="20"/>
                <w:lang w:val="el-GR"/>
              </w:rPr>
              <w:lastRenderedPageBreak/>
              <w:t>Συνοπτικά στοιχεία Έργου</w:t>
            </w:r>
            <w:bookmarkEnd w:id="3"/>
            <w:bookmarkEnd w:id="4"/>
          </w:p>
        </w:tc>
      </w:tr>
      <w:tr w:rsidR="003F6626" w:rsidRPr="001B71F3" w14:paraId="4A80279E" w14:textId="77777777" w:rsidTr="001F6F7B">
        <w:tc>
          <w:tcPr>
            <w:tcW w:w="3539" w:type="dxa"/>
            <w:vAlign w:val="center"/>
          </w:tcPr>
          <w:p w14:paraId="19554E28"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ΤΙΤΛΟΣ ΕΡΓΟΥ</w:t>
            </w:r>
          </w:p>
        </w:tc>
        <w:tc>
          <w:tcPr>
            <w:tcW w:w="5783" w:type="dxa"/>
            <w:vAlign w:val="center"/>
          </w:tcPr>
          <w:p w14:paraId="78A419D6" w14:textId="764FE881" w:rsidR="003F6626" w:rsidRPr="005B6611" w:rsidRDefault="005B6611" w:rsidP="003F6626">
            <w:pPr>
              <w:pStyle w:val="TabletextChar"/>
              <w:rPr>
                <w:rFonts w:asciiTheme="minorBidi" w:hAnsiTheme="minorBidi" w:cstheme="minorBidi"/>
                <w:b/>
                <w:lang w:val="el-GR"/>
              </w:rPr>
            </w:pPr>
            <w:r w:rsidRPr="005B6611">
              <w:rPr>
                <w:rFonts w:asciiTheme="minorBidi" w:hAnsiTheme="minorBidi" w:cstheme="minorBidi"/>
                <w:b/>
                <w:lang w:val="el-GR"/>
              </w:rPr>
              <w:t>Εγκατάσταση Μετεωρολογικών Σταθμών &amp; Ανάπτυξη Υποδομής Διαδικτυακής Πύλης</w:t>
            </w:r>
          </w:p>
        </w:tc>
      </w:tr>
      <w:tr w:rsidR="003F6626" w:rsidRPr="008A4B74" w14:paraId="783FE026" w14:textId="77777777" w:rsidTr="001F6F7B">
        <w:tc>
          <w:tcPr>
            <w:tcW w:w="3539" w:type="dxa"/>
            <w:vAlign w:val="center"/>
          </w:tcPr>
          <w:p w14:paraId="317CC26C"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ΑΝΑΘΕΤΟΥΣΑ ΑΡΧΗ</w:t>
            </w:r>
          </w:p>
        </w:tc>
        <w:tc>
          <w:tcPr>
            <w:tcW w:w="5783" w:type="dxa"/>
            <w:vAlign w:val="center"/>
          </w:tcPr>
          <w:p w14:paraId="1A3B83E6" w14:textId="77777777" w:rsidR="003F6626" w:rsidRPr="00F05A61" w:rsidRDefault="003F6626" w:rsidP="003F6626">
            <w:pPr>
              <w:pStyle w:val="TabletextChar"/>
              <w:rPr>
                <w:rFonts w:asciiTheme="minorBidi" w:hAnsiTheme="minorBidi" w:cstheme="minorBidi"/>
              </w:rPr>
            </w:pPr>
            <w:r w:rsidRPr="00F05A61">
              <w:rPr>
                <w:rFonts w:asciiTheme="minorBidi" w:hAnsiTheme="minorBidi" w:cstheme="minorBidi"/>
                <w:lang w:val="el-GR"/>
              </w:rPr>
              <w:t xml:space="preserve">«Κοινωνία της Πληροφορίας Α.Ε.» </w:t>
            </w:r>
            <w:r w:rsidRPr="00F05A61">
              <w:rPr>
                <w:rFonts w:asciiTheme="minorBidi" w:hAnsiTheme="minorBidi" w:cstheme="minorBidi"/>
              </w:rPr>
              <w:t>(</w:t>
            </w:r>
            <w:proofErr w:type="spellStart"/>
            <w:r w:rsidRPr="00F05A61">
              <w:rPr>
                <w:rFonts w:asciiTheme="minorBidi" w:hAnsiTheme="minorBidi" w:cstheme="minorBidi"/>
              </w:rPr>
              <w:t>ΚτΠ</w:t>
            </w:r>
            <w:proofErr w:type="spellEnd"/>
            <w:r w:rsidRPr="00F05A61">
              <w:rPr>
                <w:rFonts w:asciiTheme="minorBidi" w:hAnsiTheme="minorBidi" w:cstheme="minorBidi"/>
              </w:rPr>
              <w:t xml:space="preserve"> Α.Ε.)</w:t>
            </w:r>
          </w:p>
        </w:tc>
      </w:tr>
      <w:tr w:rsidR="003F6626" w:rsidRPr="008A4B74" w14:paraId="79703744" w14:textId="77777777" w:rsidTr="001F6F7B">
        <w:tc>
          <w:tcPr>
            <w:tcW w:w="3539" w:type="dxa"/>
            <w:vAlign w:val="center"/>
          </w:tcPr>
          <w:p w14:paraId="45870A97"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ΦΟΡΕΑΣ ΛΕΙΤΟΥΡΓΙΑΣ</w:t>
            </w:r>
          </w:p>
        </w:tc>
        <w:tc>
          <w:tcPr>
            <w:tcW w:w="5783" w:type="dxa"/>
            <w:vAlign w:val="center"/>
          </w:tcPr>
          <w:p w14:paraId="68AE1533" w14:textId="302DF839" w:rsidR="003F6626" w:rsidRPr="00F05A61" w:rsidRDefault="008A4B74" w:rsidP="003F6626">
            <w:pPr>
              <w:pStyle w:val="TabletextChar"/>
              <w:rPr>
                <w:rFonts w:asciiTheme="minorBidi" w:hAnsiTheme="minorBidi" w:cstheme="minorBidi"/>
                <w:bCs/>
                <w:lang w:val="el-GR"/>
              </w:rPr>
            </w:pPr>
            <w:r w:rsidRPr="00F05A61">
              <w:rPr>
                <w:rFonts w:asciiTheme="minorBidi" w:hAnsiTheme="minorBidi" w:cstheme="minorBidi"/>
                <w:lang w:val="el-GR"/>
              </w:rPr>
              <w:t>Εθνική Μετεωρολογική Υπηρεσία (EMY).</w:t>
            </w:r>
          </w:p>
        </w:tc>
      </w:tr>
      <w:tr w:rsidR="003F6626" w:rsidRPr="008A4B74" w14:paraId="2C7418FE" w14:textId="77777777" w:rsidTr="001F6F7B">
        <w:tc>
          <w:tcPr>
            <w:tcW w:w="3539" w:type="dxa"/>
            <w:vAlign w:val="center"/>
          </w:tcPr>
          <w:p w14:paraId="61052190"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ΚΥΡΙΟΣ ΤΟΥ ΕΡΓΟΥ</w:t>
            </w:r>
          </w:p>
        </w:tc>
        <w:tc>
          <w:tcPr>
            <w:tcW w:w="5783" w:type="dxa"/>
            <w:vAlign w:val="center"/>
          </w:tcPr>
          <w:p w14:paraId="1CE586E1" w14:textId="15FF07E0" w:rsidR="003F6626" w:rsidRPr="00F05A61" w:rsidRDefault="003F6626" w:rsidP="003F6626">
            <w:pPr>
              <w:pStyle w:val="TabletextChar"/>
              <w:rPr>
                <w:rFonts w:asciiTheme="minorBidi" w:hAnsiTheme="minorBidi" w:cstheme="minorBidi"/>
                <w:bCs/>
                <w:lang w:val="el-GR"/>
              </w:rPr>
            </w:pPr>
            <w:r w:rsidRPr="00F05A61">
              <w:rPr>
                <w:rFonts w:asciiTheme="minorBidi" w:hAnsiTheme="minorBidi" w:cstheme="minorBidi"/>
                <w:bCs/>
                <w:lang w:val="el-GR"/>
              </w:rPr>
              <w:t xml:space="preserve">Υπουργείο </w:t>
            </w:r>
            <w:r w:rsidR="008A4B74" w:rsidRPr="00F05A61">
              <w:rPr>
                <w:rFonts w:asciiTheme="minorBidi" w:hAnsiTheme="minorBidi" w:cstheme="minorBidi"/>
                <w:bCs/>
                <w:lang w:val="el-GR"/>
              </w:rPr>
              <w:t>Εθνικής Άμυνας (ΥΠΕΘΑ)</w:t>
            </w:r>
          </w:p>
        </w:tc>
      </w:tr>
      <w:tr w:rsidR="003F6626" w:rsidRPr="001B71F3" w14:paraId="3A94C137" w14:textId="77777777" w:rsidTr="001F6F7B">
        <w:tc>
          <w:tcPr>
            <w:tcW w:w="3539" w:type="dxa"/>
            <w:vAlign w:val="center"/>
          </w:tcPr>
          <w:p w14:paraId="7CEF8509"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ΦΟΡΕΑΣ ΧΡΗΜΑΤΟΔΟΤΗΣΗΣ</w:t>
            </w:r>
          </w:p>
        </w:tc>
        <w:tc>
          <w:tcPr>
            <w:tcW w:w="5783" w:type="dxa"/>
            <w:vAlign w:val="center"/>
          </w:tcPr>
          <w:p w14:paraId="0BCFB664" w14:textId="77777777" w:rsidR="003F6626" w:rsidRPr="00F05A61" w:rsidRDefault="003F6626" w:rsidP="003F6626">
            <w:pPr>
              <w:pStyle w:val="TabletextChar"/>
              <w:rPr>
                <w:rFonts w:asciiTheme="minorBidi" w:hAnsiTheme="minorBidi" w:cstheme="minorBidi"/>
                <w:bCs/>
                <w:lang w:val="el-GR"/>
              </w:rPr>
            </w:pPr>
            <w:r w:rsidRPr="00F05A61">
              <w:rPr>
                <w:rFonts w:asciiTheme="minorBidi" w:hAnsiTheme="minorBidi" w:cstheme="minorBidi"/>
                <w:bCs/>
                <w:lang w:val="el-GR"/>
              </w:rPr>
              <w:t>Γενική Διεύθυνση Οικονομικών Υπηρεσιών  (ΓΔΟΥ) του Υπουργείου Αγροτικής Ανάπτυξης και Τροφίμων</w:t>
            </w:r>
          </w:p>
        </w:tc>
      </w:tr>
      <w:tr w:rsidR="003F6626" w:rsidRPr="001B71F3" w14:paraId="5A938EA2" w14:textId="77777777" w:rsidTr="001F6F7B">
        <w:tc>
          <w:tcPr>
            <w:tcW w:w="3539" w:type="dxa"/>
            <w:vAlign w:val="center"/>
          </w:tcPr>
          <w:p w14:paraId="77C53F3B" w14:textId="77777777" w:rsidR="003F6626" w:rsidRPr="00F05A61" w:rsidRDefault="003F6626" w:rsidP="003F6626">
            <w:pPr>
              <w:pStyle w:val="TabletextChar"/>
              <w:rPr>
                <w:rFonts w:asciiTheme="minorBidi" w:hAnsiTheme="minorBidi" w:cstheme="minorBidi"/>
                <w:b/>
                <w:lang w:val="el-GR"/>
              </w:rPr>
            </w:pPr>
            <w:r w:rsidRPr="00F05A61">
              <w:rPr>
                <w:rFonts w:asciiTheme="minorBidi" w:hAnsiTheme="minorBidi" w:cstheme="minorBidi"/>
                <w:b/>
                <w:lang w:val="el-GR"/>
              </w:rPr>
              <w:t>ΤΟΠΟΣ ΠΑΡΑΔΟΣΗΣ – ΤΟΠΟΣ ΠΑΡΟΧΗΣ ΥΠΗΡΕΣΙΩΝ</w:t>
            </w:r>
          </w:p>
        </w:tc>
        <w:tc>
          <w:tcPr>
            <w:tcW w:w="5783" w:type="dxa"/>
            <w:shd w:val="clear" w:color="auto" w:fill="E5DFEC" w:themeFill="accent4" w:themeFillTint="33"/>
            <w:vAlign w:val="center"/>
          </w:tcPr>
          <w:p w14:paraId="6517BBFC" w14:textId="73DEF793" w:rsidR="003F6626" w:rsidRPr="00F05A61" w:rsidRDefault="003C7F2B" w:rsidP="003F6626">
            <w:pPr>
              <w:pStyle w:val="TabletextChar"/>
              <w:rPr>
                <w:rFonts w:asciiTheme="minorBidi" w:hAnsiTheme="minorBidi" w:cstheme="minorBidi"/>
                <w:lang w:val="el-GR"/>
              </w:rPr>
            </w:pPr>
            <w:r>
              <w:rPr>
                <w:rFonts w:asciiTheme="minorBidi" w:hAnsiTheme="minorBidi" w:cstheme="minorBidi"/>
                <w:bCs/>
                <w:lang w:val="el-GR"/>
              </w:rPr>
              <w:t xml:space="preserve">Η έδρα του Φορέα λειτουργίας: </w:t>
            </w:r>
            <w:r w:rsidRPr="0013620C">
              <w:rPr>
                <w:rFonts w:asciiTheme="minorBidi" w:hAnsiTheme="minorBidi" w:cstheme="minorBidi"/>
                <w:lang w:val="el-GR"/>
              </w:rPr>
              <w:t>Εθνική Μετεωρολογική Υπηρεσία (EMY).</w:t>
            </w:r>
          </w:p>
        </w:tc>
      </w:tr>
      <w:tr w:rsidR="003F6626" w:rsidRPr="008A4B74" w14:paraId="1D46B79F" w14:textId="77777777" w:rsidTr="001F6F7B">
        <w:tc>
          <w:tcPr>
            <w:tcW w:w="3539" w:type="dxa"/>
            <w:vAlign w:val="center"/>
          </w:tcPr>
          <w:p w14:paraId="69D3BFC1"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ΕΙΔΟΣ ΣΥΜΒΑΣΗΣ</w:t>
            </w:r>
          </w:p>
        </w:tc>
        <w:tc>
          <w:tcPr>
            <w:tcW w:w="5783" w:type="dxa"/>
            <w:vAlign w:val="center"/>
          </w:tcPr>
          <w:p w14:paraId="73447D1D" w14:textId="77777777" w:rsidR="003F6626" w:rsidRPr="00F05A61" w:rsidRDefault="003F6626" w:rsidP="003F6626">
            <w:pPr>
              <w:pStyle w:val="TabletextChar"/>
              <w:rPr>
                <w:rFonts w:asciiTheme="minorBidi" w:hAnsiTheme="minorBidi" w:cstheme="minorBidi"/>
                <w:lang w:val="en-US"/>
              </w:rPr>
            </w:pPr>
            <w:r w:rsidRPr="00F05A61">
              <w:rPr>
                <w:rFonts w:asciiTheme="minorBidi" w:hAnsiTheme="minorBidi" w:cstheme="minorBidi"/>
                <w:lang w:val="en-US"/>
              </w:rPr>
              <w:t xml:space="preserve">CPV: </w:t>
            </w:r>
          </w:p>
          <w:p w14:paraId="2580C111"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rPr>
              <w:t xml:space="preserve">30200000-1 Εξοπλισμός ηλεκτρονικών υπολογιστών και προμήθειες, </w:t>
            </w:r>
          </w:p>
          <w:p w14:paraId="577B62A5"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rPr>
              <w:t xml:space="preserve">38127000-1 Μετεωρολογικοί σταθμοί, </w:t>
            </w:r>
          </w:p>
          <w:p w14:paraId="338439FF"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rPr>
              <w:t xml:space="preserve">45214640-8 Κατασκευαστικές εργασίες για μετεωρολογικούς σταθμούς, </w:t>
            </w:r>
          </w:p>
          <w:p w14:paraId="72B1AE3F"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lang w:eastAsia="el-GR"/>
              </w:rPr>
              <w:t xml:space="preserve">48000000-8 Πακέτα λογισμικού και συστήματα πληροφορικής, </w:t>
            </w:r>
          </w:p>
          <w:p w14:paraId="25769316"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lang w:eastAsia="el-GR"/>
              </w:rPr>
              <w:t xml:space="preserve">48100000-9 Πακέτα λογισμικού για συγκεκριμένους κλάδους, </w:t>
            </w:r>
          </w:p>
          <w:p w14:paraId="50F5718E"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lang w:eastAsia="el-GR"/>
              </w:rPr>
              <w:t>48800000-6 Συστήματα πληροφόρησης και εξυπηρετητές,</w:t>
            </w:r>
            <w:r w:rsidRPr="008A4B74">
              <w:rPr>
                <w:rFonts w:asciiTheme="minorBidi" w:hAnsiTheme="minorBidi" w:cstheme="minorBidi"/>
                <w:sz w:val="20"/>
                <w:szCs w:val="20"/>
              </w:rPr>
              <w:t xml:space="preserve"> </w:t>
            </w:r>
          </w:p>
          <w:p w14:paraId="7312481F"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rPr>
              <w:t xml:space="preserve">48900000-7 Διάφορα πακέτα λογισμικού και συστήματα ηλεκτρονικών υπολογιστών, </w:t>
            </w:r>
          </w:p>
          <w:p w14:paraId="1F65D0EA"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rPr>
            </w:pPr>
            <w:r w:rsidRPr="008A4B74">
              <w:rPr>
                <w:rFonts w:asciiTheme="minorBidi" w:hAnsiTheme="minorBidi" w:cstheme="minorBidi"/>
                <w:sz w:val="20"/>
                <w:szCs w:val="20"/>
              </w:rPr>
              <w:t xml:space="preserve">51215000-2 Υπηρεσίες εγκατάστασης μετεωρολογικού εξοπλισμού, </w:t>
            </w:r>
          </w:p>
          <w:p w14:paraId="200C5A08"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lang w:eastAsia="el-GR"/>
              </w:rPr>
            </w:pPr>
            <w:r w:rsidRPr="008A4B74">
              <w:rPr>
                <w:rFonts w:asciiTheme="minorBidi" w:hAnsiTheme="minorBidi" w:cstheme="minorBidi"/>
                <w:sz w:val="20"/>
                <w:szCs w:val="20"/>
                <w:lang w:eastAsia="el-GR"/>
              </w:rPr>
              <w:t xml:space="preserve">72268000-1 Υπηρεσίες προμήθειας λογισμικού, </w:t>
            </w:r>
          </w:p>
          <w:p w14:paraId="14E6A127" w14:textId="77777777" w:rsidR="0033449C" w:rsidRPr="008A4B74" w:rsidRDefault="0033449C" w:rsidP="0033449C">
            <w:pPr>
              <w:pStyle w:val="normalwithoutspacing"/>
              <w:numPr>
                <w:ilvl w:val="0"/>
                <w:numId w:val="182"/>
              </w:numPr>
              <w:spacing w:before="120" w:after="120"/>
              <w:rPr>
                <w:rFonts w:asciiTheme="minorBidi" w:hAnsiTheme="minorBidi" w:cstheme="minorBidi"/>
                <w:sz w:val="20"/>
                <w:szCs w:val="20"/>
                <w:lang w:eastAsia="el-GR"/>
              </w:rPr>
            </w:pPr>
            <w:r w:rsidRPr="008A4B74">
              <w:rPr>
                <w:rFonts w:asciiTheme="minorBidi" w:hAnsiTheme="minorBidi" w:cstheme="minorBidi"/>
                <w:sz w:val="20"/>
                <w:szCs w:val="20"/>
                <w:lang w:eastAsia="el-GR"/>
              </w:rPr>
              <w:t xml:space="preserve">72500000-0 Υπηρεσίες πληροφορικής και </w:t>
            </w:r>
          </w:p>
          <w:p w14:paraId="7B704652" w14:textId="6EC10A24" w:rsidR="0033449C" w:rsidRPr="00F05A61" w:rsidRDefault="0033449C" w:rsidP="00F05A61">
            <w:pPr>
              <w:pStyle w:val="TabletextChar"/>
              <w:numPr>
                <w:ilvl w:val="0"/>
                <w:numId w:val="182"/>
              </w:numPr>
              <w:rPr>
                <w:rFonts w:asciiTheme="minorBidi" w:hAnsiTheme="minorBidi" w:cstheme="minorBidi"/>
                <w:lang w:val="en-US"/>
              </w:rPr>
            </w:pPr>
            <w:r w:rsidRPr="008A4B74">
              <w:rPr>
                <w:rFonts w:asciiTheme="minorBidi" w:hAnsiTheme="minorBidi" w:cstheme="minorBidi"/>
                <w:lang w:eastAsia="el-GR"/>
              </w:rPr>
              <w:t>72700000-7 Υπ</w:t>
            </w:r>
            <w:proofErr w:type="spellStart"/>
            <w:r w:rsidRPr="008A4B74">
              <w:rPr>
                <w:rFonts w:asciiTheme="minorBidi" w:hAnsiTheme="minorBidi" w:cstheme="minorBidi"/>
                <w:lang w:eastAsia="el-GR"/>
              </w:rPr>
              <w:t>ηρεσίες</w:t>
            </w:r>
            <w:proofErr w:type="spellEnd"/>
            <w:r w:rsidRPr="008A4B74">
              <w:rPr>
                <w:rFonts w:asciiTheme="minorBidi" w:hAnsiTheme="minorBidi" w:cstheme="minorBidi"/>
                <w:lang w:eastAsia="el-GR"/>
              </w:rPr>
              <w:t xml:space="preserve"> </w:t>
            </w:r>
            <w:proofErr w:type="spellStart"/>
            <w:r w:rsidRPr="008A4B74">
              <w:rPr>
                <w:rFonts w:asciiTheme="minorBidi" w:hAnsiTheme="minorBidi" w:cstheme="minorBidi"/>
                <w:lang w:eastAsia="el-GR"/>
              </w:rPr>
              <w:t>δικτύου</w:t>
            </w:r>
            <w:proofErr w:type="spellEnd"/>
            <w:r w:rsidRPr="008A4B74">
              <w:rPr>
                <w:rFonts w:asciiTheme="minorBidi" w:hAnsiTheme="minorBidi" w:cstheme="minorBidi"/>
                <w:lang w:eastAsia="el-GR"/>
              </w:rPr>
              <w:t xml:space="preserve"> </w:t>
            </w:r>
            <w:proofErr w:type="spellStart"/>
            <w:r w:rsidRPr="008A4B74">
              <w:rPr>
                <w:rFonts w:asciiTheme="minorBidi" w:hAnsiTheme="minorBidi" w:cstheme="minorBidi"/>
                <w:lang w:eastAsia="el-GR"/>
              </w:rPr>
              <w:t>ηλεκτρονικών</w:t>
            </w:r>
            <w:proofErr w:type="spellEnd"/>
            <w:r w:rsidRPr="008A4B74">
              <w:rPr>
                <w:rFonts w:asciiTheme="minorBidi" w:hAnsiTheme="minorBidi" w:cstheme="minorBidi"/>
                <w:lang w:eastAsia="el-GR"/>
              </w:rPr>
              <w:t xml:space="preserve"> υπ</w:t>
            </w:r>
            <w:proofErr w:type="spellStart"/>
            <w:r w:rsidRPr="008A4B74">
              <w:rPr>
                <w:rFonts w:asciiTheme="minorBidi" w:hAnsiTheme="minorBidi" w:cstheme="minorBidi"/>
                <w:lang w:eastAsia="el-GR"/>
              </w:rPr>
              <w:t>ολογιστών</w:t>
            </w:r>
            <w:proofErr w:type="spellEnd"/>
            <w:r w:rsidRPr="008A4B74">
              <w:rPr>
                <w:rFonts w:asciiTheme="minorBidi" w:hAnsiTheme="minorBidi" w:cstheme="minorBidi"/>
              </w:rPr>
              <w:t>.</w:t>
            </w:r>
          </w:p>
        </w:tc>
      </w:tr>
      <w:tr w:rsidR="003F6626" w:rsidRPr="001B71F3" w14:paraId="02B68655" w14:textId="77777777" w:rsidTr="001F6F7B">
        <w:tc>
          <w:tcPr>
            <w:tcW w:w="3539" w:type="dxa"/>
            <w:vAlign w:val="center"/>
          </w:tcPr>
          <w:p w14:paraId="3CFEFDBE"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ΕΙΔΟΣ ΔΙΑΔΙΚΑΣΙΑΣ</w:t>
            </w:r>
          </w:p>
        </w:tc>
        <w:tc>
          <w:tcPr>
            <w:tcW w:w="5783" w:type="dxa"/>
            <w:vAlign w:val="center"/>
          </w:tcPr>
          <w:p w14:paraId="1D593798" w14:textId="77777777" w:rsidR="003F6626" w:rsidRPr="00F05A61" w:rsidRDefault="003F6626" w:rsidP="003F6626">
            <w:pPr>
              <w:pStyle w:val="TabletextChar"/>
              <w:rPr>
                <w:rFonts w:asciiTheme="minorBidi" w:hAnsiTheme="minorBidi" w:cstheme="minorBidi"/>
                <w:lang w:val="el-GR"/>
              </w:rPr>
            </w:pPr>
            <w:r w:rsidRPr="00F05A61">
              <w:rPr>
                <w:rFonts w:asciiTheme="minorBidi" w:hAnsiTheme="minorBidi" w:cstheme="minorBidi"/>
                <w:lang w:val="el-GR"/>
              </w:rPr>
              <w:t>Ηλεκτρονικός Ανοικτός άνω των ορίων (Διεθνής) Διαγωνισμός με κριτήριο ανάθεσης την πλέον συμφέρουσα από οικονομική άποψη προσφορά βάσει βέλτιστης σχέσης ποιότητας – τιμής</w:t>
            </w:r>
          </w:p>
        </w:tc>
      </w:tr>
      <w:tr w:rsidR="003F6626" w:rsidRPr="001B71F3" w14:paraId="25943C19" w14:textId="77777777" w:rsidTr="001F6F7B">
        <w:tc>
          <w:tcPr>
            <w:tcW w:w="3539" w:type="dxa"/>
            <w:vAlign w:val="center"/>
          </w:tcPr>
          <w:p w14:paraId="2F4C22A0"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ΠΡΟΥΠΟΛΟΓΙΣΜΟΣ – ΕΚΤΙΜΩΜΕΝΗ ΑΞΙΑ ΣΥΜΒΑΣΗΣ</w:t>
            </w:r>
          </w:p>
        </w:tc>
        <w:tc>
          <w:tcPr>
            <w:tcW w:w="5783" w:type="dxa"/>
            <w:vAlign w:val="center"/>
          </w:tcPr>
          <w:p w14:paraId="16D9335D" w14:textId="70A06D56" w:rsidR="003F6626" w:rsidRPr="00F05A61" w:rsidRDefault="003F6626" w:rsidP="003F6626">
            <w:pPr>
              <w:pStyle w:val="TabletextChar"/>
              <w:jc w:val="both"/>
              <w:rPr>
                <w:rFonts w:asciiTheme="minorBidi" w:hAnsiTheme="minorBidi" w:cstheme="minorBidi"/>
                <w:lang w:val="el-GR"/>
              </w:rPr>
            </w:pPr>
            <w:r w:rsidRPr="00F05A61">
              <w:rPr>
                <w:rFonts w:asciiTheme="minorBidi" w:hAnsiTheme="minorBidi" w:cstheme="minorBidi"/>
                <w:lang w:val="el-GR"/>
              </w:rPr>
              <w:t xml:space="preserve">Ο προϋπολογισμός του Έργου - εκτιμώμενη αξία σύμβασης ανέρχεται στο ποσό των </w:t>
            </w:r>
            <w:r w:rsidR="00C10887" w:rsidRPr="00F05A61">
              <w:rPr>
                <w:rFonts w:asciiTheme="minorBidi" w:hAnsiTheme="minorBidi" w:cstheme="minorBidi"/>
                <w:lang w:val="el-GR"/>
              </w:rPr>
              <w:t xml:space="preserve">εννέα εκατομμυρίων εξακοσίων ογδόντα τριών </w:t>
            </w:r>
            <w:r w:rsidRPr="00F05A61">
              <w:rPr>
                <w:rFonts w:asciiTheme="minorBidi" w:hAnsiTheme="minorBidi" w:cstheme="minorBidi"/>
                <w:lang w:val="el-GR"/>
              </w:rPr>
              <w:t>χιλιάδων</w:t>
            </w:r>
            <w:r w:rsidR="00C10887" w:rsidRPr="00F05A61">
              <w:rPr>
                <w:rFonts w:asciiTheme="minorBidi" w:hAnsiTheme="minorBidi" w:cstheme="minorBidi"/>
                <w:lang w:val="el-GR"/>
              </w:rPr>
              <w:t xml:space="preserve">, τετρακοσίων εξήντα επτά </w:t>
            </w:r>
            <w:r w:rsidRPr="00F05A61">
              <w:rPr>
                <w:rFonts w:asciiTheme="minorBidi" w:hAnsiTheme="minorBidi" w:cstheme="minorBidi"/>
                <w:lang w:val="el-GR"/>
              </w:rPr>
              <w:t>Ευρώ</w:t>
            </w:r>
            <w:r w:rsidR="00C10887" w:rsidRPr="00F05A61">
              <w:rPr>
                <w:rFonts w:asciiTheme="minorBidi" w:hAnsiTheme="minorBidi" w:cstheme="minorBidi"/>
                <w:lang w:val="el-GR"/>
              </w:rPr>
              <w:t xml:space="preserve"> και εβδομήντα πέντε λεπτών</w:t>
            </w:r>
            <w:r w:rsidRPr="00F05A61">
              <w:rPr>
                <w:rFonts w:asciiTheme="minorBidi" w:hAnsiTheme="minorBidi" w:cstheme="minorBidi"/>
                <w:lang w:val="el-GR"/>
              </w:rPr>
              <w:t xml:space="preserve"> </w:t>
            </w:r>
            <w:r w:rsidR="00C10887" w:rsidRPr="00F05A61">
              <w:rPr>
                <w:rFonts w:asciiTheme="minorBidi" w:hAnsiTheme="minorBidi" w:cstheme="minorBidi"/>
                <w:b/>
                <w:bCs/>
                <w:lang w:val="el-GR"/>
              </w:rPr>
              <w:t xml:space="preserve">9.683.467,75 </w:t>
            </w:r>
            <w:r w:rsidR="00C10887" w:rsidRPr="008A4B74">
              <w:rPr>
                <w:rFonts w:asciiTheme="minorBidi" w:hAnsiTheme="minorBidi" w:cstheme="minorBidi"/>
                <w:b/>
                <w:bCs/>
                <w:color w:val="000000"/>
                <w:lang w:val="el-GR" w:eastAsia="el-GR"/>
              </w:rPr>
              <w:t xml:space="preserve">€ </w:t>
            </w:r>
            <w:r w:rsidR="00C10887" w:rsidRPr="008A4B74">
              <w:rPr>
                <w:rFonts w:asciiTheme="minorBidi" w:hAnsiTheme="minorBidi" w:cstheme="minorBidi"/>
                <w:lang w:val="el-GR"/>
              </w:rPr>
              <w:t xml:space="preserve">μη περιλαμβανομένου ΦΠΑ 24% (προϋπολογισμός με ΦΠΑ: </w:t>
            </w:r>
            <w:r w:rsidR="00C10887" w:rsidRPr="00F05A61">
              <w:rPr>
                <w:rFonts w:asciiTheme="minorBidi" w:hAnsiTheme="minorBidi" w:cstheme="minorBidi"/>
                <w:lang w:val="el-GR"/>
              </w:rPr>
              <w:t xml:space="preserve">12.007.500,00 </w:t>
            </w:r>
            <w:r w:rsidR="00C10887" w:rsidRPr="008A4B74">
              <w:rPr>
                <w:rFonts w:asciiTheme="minorBidi" w:hAnsiTheme="minorBidi" w:cstheme="minorBidi"/>
                <w:lang w:val="el-GR"/>
              </w:rPr>
              <w:t>€</w:t>
            </w:r>
            <w:r w:rsidR="00C10887" w:rsidRPr="008A4B74">
              <w:rPr>
                <w:rFonts w:asciiTheme="minorBidi" w:hAnsiTheme="minorBidi" w:cstheme="minorBidi"/>
                <w:color w:val="000000"/>
                <w:lang w:val="el-GR" w:eastAsia="el-GR"/>
              </w:rPr>
              <w:t xml:space="preserve">, ΦΠΑ </w:t>
            </w:r>
            <w:r w:rsidR="00C10887" w:rsidRPr="00F05A61">
              <w:rPr>
                <w:rFonts w:asciiTheme="minorBidi" w:hAnsiTheme="minorBidi" w:cstheme="minorBidi"/>
                <w:lang w:val="el-GR"/>
              </w:rPr>
              <w:t xml:space="preserve">2.324.032,25 </w:t>
            </w:r>
            <w:r w:rsidR="00C10887" w:rsidRPr="008A4B74">
              <w:rPr>
                <w:rFonts w:asciiTheme="minorBidi" w:hAnsiTheme="minorBidi" w:cstheme="minorBidi"/>
                <w:color w:val="000000"/>
                <w:lang w:val="el-GR" w:eastAsia="el-GR"/>
              </w:rPr>
              <w:t>€)</w:t>
            </w:r>
          </w:p>
        </w:tc>
      </w:tr>
      <w:tr w:rsidR="003F6626" w:rsidRPr="001B71F3" w14:paraId="5D41F72A" w14:textId="77777777" w:rsidTr="001F6F7B">
        <w:tc>
          <w:tcPr>
            <w:tcW w:w="3539" w:type="dxa"/>
            <w:vAlign w:val="center"/>
          </w:tcPr>
          <w:p w14:paraId="42D23F3B"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ΧΡΗΜΑΤΟΔΟΤΗΣΗ ΕΡΓΟΥ</w:t>
            </w:r>
          </w:p>
        </w:tc>
        <w:tc>
          <w:tcPr>
            <w:tcW w:w="5783" w:type="dxa"/>
            <w:vAlign w:val="center"/>
          </w:tcPr>
          <w:p w14:paraId="16D0A476" w14:textId="7F7D5F3E" w:rsidR="003F6626" w:rsidRPr="00F05A61" w:rsidRDefault="003F6626" w:rsidP="003F6626">
            <w:pPr>
              <w:pStyle w:val="TabletextChar"/>
              <w:jc w:val="both"/>
              <w:rPr>
                <w:rFonts w:asciiTheme="minorBidi" w:hAnsiTheme="minorBidi" w:cstheme="minorBidi"/>
                <w:lang w:val="el-GR"/>
              </w:rPr>
            </w:pPr>
            <w:r w:rsidRPr="00F05A61">
              <w:rPr>
                <w:rFonts w:asciiTheme="minorBidi" w:hAnsiTheme="minorBidi" w:cstheme="minorBidi"/>
                <w:lang w:val="el-GR"/>
              </w:rPr>
              <w:t xml:space="preserve">Το Έργο χρηματοδοτείται από το </w:t>
            </w:r>
            <w:r w:rsidR="00F07E1C" w:rsidRPr="00F05A61">
              <w:rPr>
                <w:rFonts w:asciiTheme="minorBidi" w:hAnsiTheme="minorBidi" w:cstheme="minorBidi"/>
                <w:lang w:val="el-GR"/>
              </w:rPr>
              <w:t xml:space="preserve">Επιχειρησιακό Πρόγραμμα «Ανταγωνιστικότητα, Επιχειρηματικότητα, Καινοτομία 2014-2020» </w:t>
            </w:r>
            <w:r w:rsidRPr="00F05A61">
              <w:rPr>
                <w:rFonts w:asciiTheme="minorBidi" w:hAnsiTheme="minorBidi" w:cstheme="minorBidi"/>
                <w:lang w:val="el-GR"/>
              </w:rPr>
              <w:t xml:space="preserve">και από Εθνικούς Πόρους. Οι δαπάνες του Έργου θα βαρύνουν το Πρόγραμμα </w:t>
            </w:r>
            <w:r w:rsidRPr="001F6F7B">
              <w:rPr>
                <w:rFonts w:asciiTheme="minorBidi" w:hAnsiTheme="minorBidi" w:cstheme="minorBidi"/>
                <w:lang w:val="el-GR"/>
              </w:rPr>
              <w:t>Δημοσίων Επενδύσεων (ΠΔΕ), και συγκεκριμένα την ΣΑΕ</w:t>
            </w:r>
            <w:r w:rsidR="00F07E1C" w:rsidRPr="001F6F7B">
              <w:rPr>
                <w:rFonts w:asciiTheme="minorBidi" w:hAnsiTheme="minorBidi" w:cstheme="minorBidi"/>
                <w:lang w:val="el-GR"/>
              </w:rPr>
              <w:t>1</w:t>
            </w:r>
            <w:r w:rsidR="00E230C8" w:rsidRPr="001F6F7B">
              <w:rPr>
                <w:rFonts w:asciiTheme="minorBidi" w:hAnsiTheme="minorBidi" w:cstheme="minorBidi"/>
                <w:lang w:val="el-GR"/>
              </w:rPr>
              <w:t>631</w:t>
            </w:r>
            <w:r w:rsidRPr="001F6F7B">
              <w:rPr>
                <w:rFonts w:asciiTheme="minorBidi" w:hAnsiTheme="minorBidi" w:cstheme="minorBidi"/>
                <w:lang w:val="el-GR"/>
              </w:rPr>
              <w:t xml:space="preserve"> με </w:t>
            </w:r>
            <w:proofErr w:type="spellStart"/>
            <w:r w:rsidRPr="001F6F7B">
              <w:rPr>
                <w:rFonts w:asciiTheme="minorBidi" w:hAnsiTheme="minorBidi" w:cstheme="minorBidi"/>
                <w:lang w:val="el-GR"/>
              </w:rPr>
              <w:t>ενάριθμο</w:t>
            </w:r>
            <w:proofErr w:type="spellEnd"/>
            <w:r w:rsidRPr="001F6F7B">
              <w:rPr>
                <w:rFonts w:asciiTheme="minorBidi" w:hAnsiTheme="minorBidi" w:cstheme="minorBidi"/>
                <w:lang w:val="el-GR"/>
              </w:rPr>
              <w:t xml:space="preserve"> κωδικό 20</w:t>
            </w:r>
            <w:r w:rsidR="00E230C8" w:rsidRPr="001F6F7B">
              <w:rPr>
                <w:rFonts w:asciiTheme="minorBidi" w:hAnsiTheme="minorBidi" w:cstheme="minorBidi"/>
                <w:lang w:val="el-GR"/>
              </w:rPr>
              <w:t>20</w:t>
            </w:r>
            <w:r w:rsidRPr="001F6F7B">
              <w:rPr>
                <w:rFonts w:asciiTheme="minorBidi" w:hAnsiTheme="minorBidi" w:cstheme="minorBidi"/>
                <w:lang w:val="el-GR"/>
              </w:rPr>
              <w:t>ΣΕ</w:t>
            </w:r>
            <w:r w:rsidR="00E230C8" w:rsidRPr="001F6F7B">
              <w:rPr>
                <w:rFonts w:asciiTheme="minorBidi" w:hAnsiTheme="minorBidi" w:cstheme="minorBidi"/>
                <w:lang w:val="el-GR"/>
              </w:rPr>
              <w:t>1631</w:t>
            </w:r>
            <w:r w:rsidRPr="001F6F7B">
              <w:rPr>
                <w:rFonts w:asciiTheme="minorBidi" w:hAnsiTheme="minorBidi" w:cstheme="minorBidi"/>
                <w:lang w:val="el-GR"/>
              </w:rPr>
              <w:t>00</w:t>
            </w:r>
            <w:r w:rsidR="00E230C8" w:rsidRPr="001F6F7B">
              <w:rPr>
                <w:rFonts w:asciiTheme="minorBidi" w:hAnsiTheme="minorBidi" w:cstheme="minorBidi"/>
                <w:lang w:val="el-GR"/>
              </w:rPr>
              <w:t>08</w:t>
            </w:r>
          </w:p>
        </w:tc>
      </w:tr>
      <w:tr w:rsidR="003F6626" w:rsidRPr="008A4B74" w14:paraId="7FBB3D8C" w14:textId="77777777" w:rsidTr="001F6F7B">
        <w:tc>
          <w:tcPr>
            <w:tcW w:w="3539" w:type="dxa"/>
            <w:vAlign w:val="center"/>
          </w:tcPr>
          <w:p w14:paraId="46B3FE38"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 xml:space="preserve">ΧΡΟΝΟΣ ΥΛΟΠΟΙΗΣΗΣ </w:t>
            </w:r>
          </w:p>
        </w:tc>
        <w:tc>
          <w:tcPr>
            <w:tcW w:w="5783" w:type="dxa"/>
            <w:vAlign w:val="center"/>
          </w:tcPr>
          <w:p w14:paraId="022C7CC5" w14:textId="772DDC4B" w:rsidR="003F6626" w:rsidRPr="00F05A61" w:rsidRDefault="00F07E1C" w:rsidP="003F6626">
            <w:pPr>
              <w:pStyle w:val="TabletextChar"/>
              <w:rPr>
                <w:rFonts w:asciiTheme="minorBidi" w:hAnsiTheme="minorBidi" w:cstheme="minorBidi"/>
                <w:bCs/>
              </w:rPr>
            </w:pPr>
            <w:r w:rsidRPr="00F05A61">
              <w:rPr>
                <w:rFonts w:asciiTheme="minorBidi" w:hAnsiTheme="minorBidi" w:cstheme="minorBidi"/>
                <w:lang w:val="el-GR"/>
              </w:rPr>
              <w:t>Δύο (2) έτη</w:t>
            </w:r>
          </w:p>
        </w:tc>
      </w:tr>
      <w:tr w:rsidR="003F6626" w:rsidRPr="008A4B74" w14:paraId="487D30B5" w14:textId="77777777" w:rsidTr="001F6F7B">
        <w:tc>
          <w:tcPr>
            <w:tcW w:w="3539" w:type="dxa"/>
            <w:vAlign w:val="center"/>
          </w:tcPr>
          <w:p w14:paraId="4D35159A" w14:textId="77777777" w:rsidR="003F6626" w:rsidRPr="00F05A61" w:rsidDel="00CD2F0B" w:rsidRDefault="003F6626" w:rsidP="003F6626">
            <w:pPr>
              <w:pStyle w:val="TabletextChar"/>
              <w:rPr>
                <w:rFonts w:asciiTheme="minorBidi" w:hAnsiTheme="minorBidi" w:cstheme="minorBidi"/>
                <w:b/>
              </w:rPr>
            </w:pPr>
            <w:r w:rsidRPr="00F05A61">
              <w:rPr>
                <w:rFonts w:asciiTheme="minorBidi" w:hAnsiTheme="minorBidi" w:cstheme="minorBidi"/>
                <w:b/>
              </w:rPr>
              <w:lastRenderedPageBreak/>
              <w:t xml:space="preserve">ΔΙΑΡΚΕΙΑ ΣΥΜΒΑΣΗΣ </w:t>
            </w:r>
          </w:p>
        </w:tc>
        <w:tc>
          <w:tcPr>
            <w:tcW w:w="5783" w:type="dxa"/>
            <w:vAlign w:val="center"/>
          </w:tcPr>
          <w:p w14:paraId="088A9B87" w14:textId="1E2B9551" w:rsidR="003F6626" w:rsidRPr="00F05A61" w:rsidRDefault="00F07E1C" w:rsidP="003F6626">
            <w:pPr>
              <w:rPr>
                <w:rFonts w:asciiTheme="minorBidi" w:hAnsiTheme="minorBidi" w:cstheme="minorBidi"/>
                <w:sz w:val="20"/>
                <w:szCs w:val="20"/>
                <w:lang w:val="el-GR"/>
              </w:rPr>
            </w:pPr>
            <w:r w:rsidRPr="00F05A61">
              <w:rPr>
                <w:rFonts w:asciiTheme="minorBidi" w:hAnsiTheme="minorBidi" w:cstheme="minorBidi"/>
                <w:sz w:val="20"/>
                <w:szCs w:val="20"/>
                <w:lang w:val="el-GR"/>
              </w:rPr>
              <w:t>Δύο (2) έτη</w:t>
            </w:r>
          </w:p>
        </w:tc>
      </w:tr>
      <w:tr w:rsidR="003F6626" w:rsidRPr="008A4B74" w14:paraId="5554C486" w14:textId="77777777" w:rsidTr="001F6F7B">
        <w:tc>
          <w:tcPr>
            <w:tcW w:w="3539" w:type="dxa"/>
            <w:vAlign w:val="center"/>
          </w:tcPr>
          <w:p w14:paraId="05C25F1B" w14:textId="77777777" w:rsidR="003F6626" w:rsidRPr="00CB6FA7" w:rsidRDefault="003F6626" w:rsidP="003F6626">
            <w:pPr>
              <w:pStyle w:val="TabletextChar"/>
              <w:rPr>
                <w:rFonts w:asciiTheme="minorBidi" w:hAnsiTheme="minorBidi" w:cstheme="minorBidi"/>
                <w:b/>
              </w:rPr>
            </w:pPr>
            <w:r w:rsidRPr="00CB6FA7">
              <w:rPr>
                <w:rFonts w:asciiTheme="minorBidi" w:hAnsiTheme="minorBidi" w:cstheme="minorBidi"/>
                <w:b/>
              </w:rPr>
              <w:t>ΗΜΕΡΟΜΗΝΙΑ ΔΙΑΚΗΡΥΞΗΣ</w:t>
            </w:r>
          </w:p>
        </w:tc>
        <w:tc>
          <w:tcPr>
            <w:tcW w:w="5783" w:type="dxa"/>
            <w:shd w:val="clear" w:color="auto" w:fill="E5DFEC" w:themeFill="accent4" w:themeFillTint="33"/>
            <w:vAlign w:val="center"/>
          </w:tcPr>
          <w:p w14:paraId="0CC75000" w14:textId="3A783CE2" w:rsidR="003F6626" w:rsidRPr="00CB6FA7" w:rsidRDefault="001B71F3" w:rsidP="003F6626">
            <w:pPr>
              <w:pStyle w:val="TabletextChar"/>
              <w:rPr>
                <w:rFonts w:asciiTheme="minorBidi" w:hAnsiTheme="minorBidi" w:cstheme="minorBidi"/>
                <w:b/>
                <w:lang w:val="el-GR"/>
              </w:rPr>
            </w:pPr>
            <w:r>
              <w:rPr>
                <w:rFonts w:asciiTheme="minorBidi" w:hAnsiTheme="minorBidi" w:cstheme="minorBidi"/>
                <w:b/>
                <w:color w:val="000000"/>
                <w:lang w:val="el-GR"/>
              </w:rPr>
              <w:t>18</w:t>
            </w:r>
            <w:r w:rsidR="00B8312F" w:rsidRPr="00CB6FA7">
              <w:rPr>
                <w:rFonts w:asciiTheme="minorBidi" w:hAnsiTheme="minorBidi" w:cstheme="minorBidi"/>
                <w:b/>
                <w:color w:val="000000"/>
                <w:lang w:val="el-GR"/>
              </w:rPr>
              <w:t>-11-2020</w:t>
            </w:r>
          </w:p>
        </w:tc>
      </w:tr>
      <w:tr w:rsidR="003F6626" w:rsidRPr="008A4B74" w14:paraId="3D46BFD2" w14:textId="77777777" w:rsidTr="001F6F7B">
        <w:tc>
          <w:tcPr>
            <w:tcW w:w="3539" w:type="dxa"/>
            <w:vAlign w:val="center"/>
          </w:tcPr>
          <w:p w14:paraId="30042F2F" w14:textId="77777777" w:rsidR="003F6626" w:rsidRPr="00F05A61" w:rsidRDefault="003F6626" w:rsidP="003F6626">
            <w:pPr>
              <w:pStyle w:val="TabletextChar"/>
              <w:rPr>
                <w:rFonts w:asciiTheme="minorBidi" w:hAnsiTheme="minorBidi" w:cstheme="minorBidi"/>
                <w:b/>
                <w:lang w:val="el-GR"/>
              </w:rPr>
            </w:pPr>
            <w:r w:rsidRPr="00F05A61">
              <w:rPr>
                <w:rFonts w:asciiTheme="minorBidi" w:hAnsiTheme="minorBidi" w:cstheme="minorBidi"/>
                <w:b/>
                <w:lang w:val="el-GR"/>
              </w:rPr>
              <w:t>ΠΡΟΘΕΣΜΙΑ ΓΙΑ ΥΠΟΒΟΛΗ ΔΙΕΥΚΡΙΝΙΣΕΩΝ ΕΠΙ ΤΩΝ ΟΡΩΝ ΤΗΣ ΔΙΑΚΗΡΥΞΗΣ</w:t>
            </w:r>
          </w:p>
        </w:tc>
        <w:tc>
          <w:tcPr>
            <w:tcW w:w="5783" w:type="dxa"/>
            <w:shd w:val="clear" w:color="auto" w:fill="E5DFEC" w:themeFill="accent4" w:themeFillTint="33"/>
            <w:vAlign w:val="center"/>
          </w:tcPr>
          <w:p w14:paraId="2B92E422" w14:textId="43B145FD" w:rsidR="003F6626" w:rsidRPr="00B8312F" w:rsidRDefault="001B71F3" w:rsidP="003F6626">
            <w:pPr>
              <w:pStyle w:val="TabletextChar"/>
              <w:rPr>
                <w:rFonts w:asciiTheme="minorBidi" w:hAnsiTheme="minorBidi" w:cstheme="minorBidi"/>
                <w:b/>
                <w:lang w:val="el-GR"/>
              </w:rPr>
            </w:pPr>
            <w:r>
              <w:rPr>
                <w:rFonts w:asciiTheme="minorBidi" w:hAnsiTheme="minorBidi" w:cstheme="minorBidi"/>
                <w:b/>
                <w:color w:val="000000"/>
                <w:lang w:val="el-GR"/>
              </w:rPr>
              <w:t>17-12</w:t>
            </w:r>
            <w:r w:rsidR="00B8312F">
              <w:rPr>
                <w:rFonts w:asciiTheme="minorBidi" w:hAnsiTheme="minorBidi" w:cstheme="minorBidi"/>
                <w:b/>
                <w:color w:val="000000"/>
                <w:lang w:val="el-GR"/>
              </w:rPr>
              <w:t>-2020</w:t>
            </w:r>
          </w:p>
        </w:tc>
      </w:tr>
      <w:tr w:rsidR="003F6626" w:rsidRPr="00B8312F" w14:paraId="6171C152" w14:textId="77777777" w:rsidTr="001F6F7B">
        <w:tc>
          <w:tcPr>
            <w:tcW w:w="3539" w:type="dxa"/>
            <w:vAlign w:val="center"/>
          </w:tcPr>
          <w:p w14:paraId="5E39C277" w14:textId="77777777" w:rsidR="003F6626" w:rsidRPr="00F05A61" w:rsidRDefault="003F6626" w:rsidP="003F6626">
            <w:pPr>
              <w:pStyle w:val="TabletextChar"/>
              <w:rPr>
                <w:rFonts w:asciiTheme="minorBidi" w:hAnsiTheme="minorBidi" w:cstheme="minorBidi"/>
                <w:b/>
                <w:lang w:val="el-GR"/>
              </w:rPr>
            </w:pPr>
            <w:r w:rsidRPr="00F05A61">
              <w:rPr>
                <w:rFonts w:asciiTheme="minorBidi" w:hAnsiTheme="minorBidi" w:cstheme="minorBidi"/>
                <w:b/>
                <w:lang w:val="el-GR"/>
              </w:rPr>
              <w:t>ΗΜΕΡΟΜΗΝΙΑ ΕΝΑΡΞΗΣ ΗΛΕΚΤΡΟΝΙΚΗΣ ΥΠΟΒΟΛΗΣ ΠΡΟΣΦΟΡΩΝ</w:t>
            </w:r>
          </w:p>
        </w:tc>
        <w:tc>
          <w:tcPr>
            <w:tcW w:w="5783" w:type="dxa"/>
            <w:shd w:val="clear" w:color="auto" w:fill="E5DFEC" w:themeFill="accent4" w:themeFillTint="33"/>
            <w:vAlign w:val="center"/>
          </w:tcPr>
          <w:p w14:paraId="68E62DA3" w14:textId="3A4AFF0F" w:rsidR="003F6626" w:rsidRPr="00F05A61" w:rsidRDefault="001B71F3" w:rsidP="003F6626">
            <w:pPr>
              <w:pStyle w:val="TabletextChar"/>
              <w:rPr>
                <w:rFonts w:asciiTheme="minorBidi" w:hAnsiTheme="minorBidi" w:cstheme="minorBidi"/>
                <w:b/>
                <w:color w:val="000000"/>
                <w:lang w:val="el-GR"/>
              </w:rPr>
            </w:pPr>
            <w:r>
              <w:rPr>
                <w:rFonts w:asciiTheme="minorBidi" w:hAnsiTheme="minorBidi" w:cstheme="minorBidi"/>
                <w:b/>
                <w:color w:val="000000"/>
                <w:lang w:val="el-GR"/>
              </w:rPr>
              <w:t>23-11-2020</w:t>
            </w:r>
          </w:p>
        </w:tc>
      </w:tr>
      <w:tr w:rsidR="003F6626" w:rsidRPr="008A4B74" w14:paraId="4E5565E7" w14:textId="77777777" w:rsidTr="001F6F7B">
        <w:tc>
          <w:tcPr>
            <w:tcW w:w="3539" w:type="dxa"/>
            <w:vAlign w:val="center"/>
          </w:tcPr>
          <w:p w14:paraId="64125156" w14:textId="77777777" w:rsidR="003F6626" w:rsidRPr="00F05A61" w:rsidRDefault="003F6626" w:rsidP="003F6626">
            <w:pPr>
              <w:pStyle w:val="TabletextChar"/>
              <w:rPr>
                <w:rFonts w:asciiTheme="minorBidi" w:hAnsiTheme="minorBidi" w:cstheme="minorBidi"/>
                <w:b/>
                <w:lang w:val="el-GR"/>
              </w:rPr>
            </w:pPr>
            <w:r w:rsidRPr="00F05A61">
              <w:rPr>
                <w:rFonts w:asciiTheme="minorBidi" w:hAnsiTheme="minorBidi" w:cstheme="minorBidi"/>
                <w:b/>
                <w:lang w:val="el-GR"/>
              </w:rPr>
              <w:t>ΚΑΤΑΛΗΚΤΙΚΗ ΗΜΕΡΟΜΗΝΙΑ ΚΑΙ ΩΡΑ ΥΠΟΒΟΛΗΣ ΠΡΟΣΦΟΡΩΝ</w:t>
            </w:r>
          </w:p>
        </w:tc>
        <w:tc>
          <w:tcPr>
            <w:tcW w:w="5783" w:type="dxa"/>
            <w:shd w:val="clear" w:color="auto" w:fill="E5DFEC" w:themeFill="accent4" w:themeFillTint="33"/>
            <w:vAlign w:val="center"/>
          </w:tcPr>
          <w:p w14:paraId="2DC73552" w14:textId="10FE8C09" w:rsidR="003F6626" w:rsidRPr="00B8312F" w:rsidRDefault="001B71F3" w:rsidP="003F6626">
            <w:pPr>
              <w:autoSpaceDE w:val="0"/>
              <w:autoSpaceDN w:val="0"/>
              <w:adjustRightInd w:val="0"/>
              <w:spacing w:after="0" w:line="276" w:lineRule="auto"/>
              <w:jc w:val="left"/>
              <w:rPr>
                <w:rFonts w:asciiTheme="minorBidi" w:hAnsiTheme="minorBidi" w:cstheme="minorBidi"/>
                <w:sz w:val="20"/>
                <w:szCs w:val="20"/>
                <w:lang w:val="el-GR"/>
              </w:rPr>
            </w:pPr>
            <w:r>
              <w:rPr>
                <w:rFonts w:asciiTheme="minorBidi" w:hAnsiTheme="minorBidi" w:cstheme="minorBidi"/>
                <w:b/>
                <w:color w:val="000000"/>
                <w:sz w:val="20"/>
                <w:szCs w:val="20"/>
                <w:lang w:val="el-GR"/>
              </w:rPr>
              <w:t>13-01-2021</w:t>
            </w:r>
            <w:r w:rsidR="00B8312F">
              <w:rPr>
                <w:rFonts w:asciiTheme="minorBidi" w:hAnsiTheme="minorBidi" w:cstheme="minorBidi"/>
                <w:b/>
                <w:color w:val="000000"/>
                <w:sz w:val="20"/>
                <w:szCs w:val="20"/>
                <w:lang w:val="el-GR"/>
              </w:rPr>
              <w:t xml:space="preserve"> και ώρα 14:00</w:t>
            </w:r>
          </w:p>
        </w:tc>
      </w:tr>
      <w:tr w:rsidR="003F6626" w:rsidRPr="001B71F3" w14:paraId="5E6BFF9C" w14:textId="77777777" w:rsidTr="001F6F7B">
        <w:tc>
          <w:tcPr>
            <w:tcW w:w="3539" w:type="dxa"/>
            <w:vAlign w:val="center"/>
          </w:tcPr>
          <w:p w14:paraId="3D3323F6" w14:textId="77777777" w:rsidR="003F6626" w:rsidRPr="00F05A61" w:rsidRDefault="003F6626" w:rsidP="003F6626">
            <w:pPr>
              <w:pStyle w:val="TabletextChar"/>
              <w:rPr>
                <w:rFonts w:asciiTheme="minorBidi" w:hAnsiTheme="minorBidi" w:cstheme="minorBidi"/>
                <w:b/>
              </w:rPr>
            </w:pPr>
            <w:r w:rsidRPr="00F05A61">
              <w:rPr>
                <w:rFonts w:asciiTheme="minorBidi" w:hAnsiTheme="minorBidi" w:cstheme="minorBidi"/>
                <w:b/>
              </w:rPr>
              <w:t>ΤΟΠΟΣ</w:t>
            </w:r>
            <w:r w:rsidRPr="00F05A61">
              <w:rPr>
                <w:rFonts w:asciiTheme="minorBidi" w:hAnsiTheme="minorBidi" w:cstheme="minorBidi"/>
                <w:b/>
                <w:lang w:val="en-US"/>
              </w:rPr>
              <w:t xml:space="preserve"> </w:t>
            </w:r>
            <w:r w:rsidRPr="00F05A61">
              <w:rPr>
                <w:rFonts w:asciiTheme="minorBidi" w:hAnsiTheme="minorBidi" w:cstheme="minorBidi"/>
                <w:b/>
              </w:rPr>
              <w:t>&amp; ΤΡΟΠΟΣ ΚΑΤΑΘΕΣΗΣ ΠΡΟΣΦΟΡΩΝ</w:t>
            </w:r>
          </w:p>
        </w:tc>
        <w:tc>
          <w:tcPr>
            <w:tcW w:w="5783" w:type="dxa"/>
            <w:vAlign w:val="center"/>
          </w:tcPr>
          <w:p w14:paraId="6DF7746C" w14:textId="77777777" w:rsidR="003F6626" w:rsidRPr="00F05A61" w:rsidRDefault="003F6626" w:rsidP="003F6626">
            <w:pPr>
              <w:autoSpaceDE w:val="0"/>
              <w:autoSpaceDN w:val="0"/>
              <w:adjustRightInd w:val="0"/>
              <w:spacing w:after="0" w:line="276" w:lineRule="auto"/>
              <w:jc w:val="left"/>
              <w:rPr>
                <w:rFonts w:asciiTheme="minorBidi" w:hAnsiTheme="minorBidi" w:cstheme="minorBidi"/>
                <w:color w:val="000000"/>
                <w:sz w:val="20"/>
                <w:szCs w:val="20"/>
                <w:lang w:val="el-GR"/>
              </w:rPr>
            </w:pPr>
            <w:r w:rsidRPr="00F05A61">
              <w:rPr>
                <w:rFonts w:asciiTheme="minorBidi" w:hAnsiTheme="minorBidi" w:cstheme="minorBidi"/>
                <w:color w:val="000000"/>
                <w:sz w:val="20"/>
                <w:szCs w:val="20"/>
                <w:lang w:val="el-GR"/>
              </w:rPr>
              <w:t>Ηλεκτρονική Υποβολή:</w:t>
            </w:r>
          </w:p>
          <w:p w14:paraId="493A4E31" w14:textId="77777777" w:rsidR="003F6626" w:rsidRPr="00F05A61" w:rsidRDefault="003F6626" w:rsidP="003F6626">
            <w:pPr>
              <w:autoSpaceDE w:val="0"/>
              <w:autoSpaceDN w:val="0"/>
              <w:adjustRightInd w:val="0"/>
              <w:spacing w:after="0" w:line="276" w:lineRule="auto"/>
              <w:jc w:val="left"/>
              <w:rPr>
                <w:rFonts w:asciiTheme="minorBidi" w:hAnsiTheme="minorBidi" w:cstheme="minorBidi"/>
                <w:color w:val="000000"/>
                <w:sz w:val="20"/>
                <w:szCs w:val="20"/>
                <w:lang w:val="el-GR"/>
              </w:rPr>
            </w:pPr>
            <w:r w:rsidRPr="00F05A61">
              <w:rPr>
                <w:rFonts w:asciiTheme="minorBidi" w:hAnsiTheme="minorBidi" w:cstheme="minorBidi"/>
                <w:color w:val="000000"/>
                <w:sz w:val="20"/>
                <w:szCs w:val="20"/>
                <w:lang w:val="el-GR"/>
              </w:rPr>
              <w:t xml:space="preserve">Στη διαδικτυακή πύλη </w:t>
            </w:r>
            <w:r w:rsidRPr="00F05A61">
              <w:rPr>
                <w:rFonts w:asciiTheme="minorBidi" w:hAnsiTheme="minorBidi" w:cstheme="minorBidi"/>
                <w:sz w:val="20"/>
                <w:szCs w:val="20"/>
                <w:lang w:val="en-US"/>
              </w:rPr>
              <w:t>www</w:t>
            </w:r>
            <w:r w:rsidRPr="00F05A61">
              <w:rPr>
                <w:rFonts w:asciiTheme="minorBidi" w:hAnsiTheme="minorBidi" w:cstheme="minorBidi"/>
                <w:sz w:val="20"/>
                <w:szCs w:val="20"/>
                <w:lang w:val="el-GR"/>
              </w:rPr>
              <w:t>.</w:t>
            </w:r>
            <w:proofErr w:type="spellStart"/>
            <w:r w:rsidRPr="00F05A61">
              <w:rPr>
                <w:rFonts w:asciiTheme="minorBidi" w:hAnsiTheme="minorBidi" w:cstheme="minorBidi"/>
                <w:sz w:val="20"/>
                <w:szCs w:val="20"/>
                <w:lang w:val="en-US"/>
              </w:rPr>
              <w:t>promitheus</w:t>
            </w:r>
            <w:proofErr w:type="spellEnd"/>
            <w:r w:rsidRPr="00F05A61">
              <w:rPr>
                <w:rFonts w:asciiTheme="minorBidi" w:hAnsiTheme="minorBidi" w:cstheme="minorBidi"/>
                <w:sz w:val="20"/>
                <w:szCs w:val="20"/>
                <w:lang w:val="el-GR"/>
              </w:rPr>
              <w:t>.</w:t>
            </w:r>
            <w:r w:rsidRPr="00F05A61">
              <w:rPr>
                <w:rFonts w:asciiTheme="minorBidi" w:hAnsiTheme="minorBidi" w:cstheme="minorBidi"/>
                <w:sz w:val="20"/>
                <w:szCs w:val="20"/>
                <w:lang w:val="en-US"/>
              </w:rPr>
              <w:t>gov</w:t>
            </w:r>
            <w:r w:rsidRPr="00F05A61">
              <w:rPr>
                <w:rFonts w:asciiTheme="minorBidi" w:hAnsiTheme="minorBidi" w:cstheme="minorBidi"/>
                <w:sz w:val="20"/>
                <w:szCs w:val="20"/>
                <w:lang w:val="el-GR"/>
              </w:rPr>
              <w:t>.</w:t>
            </w:r>
            <w:r w:rsidRPr="00F05A61">
              <w:rPr>
                <w:rFonts w:asciiTheme="minorBidi" w:hAnsiTheme="minorBidi" w:cstheme="minorBidi"/>
                <w:sz w:val="20"/>
                <w:szCs w:val="20"/>
                <w:lang w:val="en-US"/>
              </w:rPr>
              <w:t>gr</w:t>
            </w:r>
            <w:r w:rsidRPr="00F05A61">
              <w:rPr>
                <w:rFonts w:asciiTheme="minorBidi" w:hAnsiTheme="minorBidi" w:cstheme="minorBidi"/>
                <w:color w:val="0000FF"/>
                <w:sz w:val="20"/>
                <w:szCs w:val="20"/>
                <w:lang w:val="el-GR"/>
              </w:rPr>
              <w:t xml:space="preserve"> </w:t>
            </w:r>
            <w:r w:rsidRPr="00F05A61">
              <w:rPr>
                <w:rFonts w:asciiTheme="minorBidi" w:hAnsiTheme="minorBidi" w:cstheme="minorBidi"/>
                <w:color w:val="000000"/>
                <w:sz w:val="20"/>
                <w:szCs w:val="20"/>
                <w:lang w:val="el-GR"/>
              </w:rPr>
              <w:t>του</w:t>
            </w:r>
          </w:p>
          <w:p w14:paraId="5CD68A7C" w14:textId="77777777" w:rsidR="003F6626" w:rsidRPr="00F05A61" w:rsidRDefault="003F6626" w:rsidP="003F6626">
            <w:pPr>
              <w:autoSpaceDE w:val="0"/>
              <w:autoSpaceDN w:val="0"/>
              <w:adjustRightInd w:val="0"/>
              <w:spacing w:after="0" w:line="276" w:lineRule="auto"/>
              <w:jc w:val="left"/>
              <w:rPr>
                <w:rFonts w:asciiTheme="minorBidi" w:hAnsiTheme="minorBidi" w:cstheme="minorBidi"/>
                <w:color w:val="000000"/>
                <w:sz w:val="20"/>
                <w:szCs w:val="20"/>
                <w:lang w:val="el-GR"/>
              </w:rPr>
            </w:pPr>
            <w:r w:rsidRPr="00F05A61">
              <w:rPr>
                <w:rFonts w:asciiTheme="minorBidi" w:hAnsiTheme="minorBidi" w:cstheme="minorBidi"/>
                <w:color w:val="000000"/>
                <w:sz w:val="20"/>
                <w:szCs w:val="20"/>
                <w:lang w:val="el-GR"/>
              </w:rPr>
              <w:t>Εθνικού Συστήματος Ηλεκτρονικών Δημοσίων Συμβάσεων</w:t>
            </w:r>
          </w:p>
          <w:p w14:paraId="2D8BAB56" w14:textId="77777777" w:rsidR="003F6626" w:rsidRPr="00F05A61" w:rsidRDefault="003F6626" w:rsidP="003F6626">
            <w:pPr>
              <w:autoSpaceDE w:val="0"/>
              <w:autoSpaceDN w:val="0"/>
              <w:adjustRightInd w:val="0"/>
              <w:spacing w:after="0" w:line="276" w:lineRule="auto"/>
              <w:jc w:val="left"/>
              <w:rPr>
                <w:rFonts w:asciiTheme="minorBidi" w:hAnsiTheme="minorBidi" w:cstheme="minorBidi"/>
                <w:color w:val="000000"/>
                <w:sz w:val="20"/>
                <w:szCs w:val="20"/>
                <w:lang w:val="el-GR"/>
              </w:rPr>
            </w:pPr>
            <w:r w:rsidRPr="00F05A61">
              <w:rPr>
                <w:rFonts w:asciiTheme="minorBidi" w:hAnsiTheme="minorBidi" w:cstheme="minorBidi"/>
                <w:color w:val="000000"/>
                <w:sz w:val="20"/>
                <w:szCs w:val="20"/>
                <w:lang w:val="el-GR"/>
              </w:rPr>
              <w:t>(ΕΣΗΔΗΣ) (ηλεκτρονική μορφή)</w:t>
            </w:r>
          </w:p>
          <w:p w14:paraId="6238D87C" w14:textId="77777777" w:rsidR="003F6626" w:rsidRPr="00F05A61" w:rsidRDefault="003F6626" w:rsidP="003F6626">
            <w:pPr>
              <w:spacing w:before="60" w:line="276" w:lineRule="auto"/>
              <w:jc w:val="left"/>
              <w:rPr>
                <w:rFonts w:asciiTheme="minorBidi" w:hAnsiTheme="minorBidi" w:cstheme="minorBidi"/>
                <w:sz w:val="20"/>
                <w:szCs w:val="20"/>
                <w:lang w:val="el-GR"/>
              </w:rPr>
            </w:pPr>
            <w:r w:rsidRPr="00F05A61">
              <w:rPr>
                <w:rFonts w:asciiTheme="minorBidi" w:hAnsiTheme="minorBidi" w:cstheme="minorBidi"/>
                <w:color w:val="000000"/>
                <w:sz w:val="20"/>
                <w:szCs w:val="20"/>
                <w:lang w:val="el-GR"/>
              </w:rPr>
              <w:t>Πρωτοκόλλου (έντυπη μορφή)</w:t>
            </w:r>
          </w:p>
          <w:p w14:paraId="39D5E982" w14:textId="77777777" w:rsidR="003F6626" w:rsidRPr="00F05A61" w:rsidRDefault="003F6626" w:rsidP="003F6626">
            <w:pPr>
              <w:autoSpaceDE w:val="0"/>
              <w:autoSpaceDN w:val="0"/>
              <w:adjustRightInd w:val="0"/>
              <w:spacing w:after="0" w:line="276" w:lineRule="auto"/>
              <w:jc w:val="left"/>
              <w:rPr>
                <w:rFonts w:asciiTheme="minorBidi" w:hAnsiTheme="minorBidi" w:cstheme="minorBidi"/>
                <w:sz w:val="20"/>
                <w:szCs w:val="20"/>
                <w:lang w:val="el-GR"/>
              </w:rPr>
            </w:pPr>
            <w:r w:rsidRPr="00F05A61">
              <w:rPr>
                <w:rFonts w:asciiTheme="minorBidi" w:hAnsiTheme="minorBidi" w:cstheme="minorBidi"/>
                <w:color w:val="000000"/>
                <w:sz w:val="20"/>
                <w:szCs w:val="20"/>
                <w:lang w:val="el-GR"/>
              </w:rPr>
              <w:t xml:space="preserve">Η έδρα της </w:t>
            </w:r>
            <w:proofErr w:type="spellStart"/>
            <w:r w:rsidRPr="00F05A61">
              <w:rPr>
                <w:rFonts w:asciiTheme="minorBidi" w:hAnsiTheme="minorBidi" w:cstheme="minorBidi"/>
                <w:color w:val="000000"/>
                <w:sz w:val="20"/>
                <w:szCs w:val="20"/>
                <w:lang w:val="el-GR"/>
              </w:rPr>
              <w:t>ΚτΠ</w:t>
            </w:r>
            <w:proofErr w:type="spellEnd"/>
            <w:r w:rsidRPr="00F05A61">
              <w:rPr>
                <w:rFonts w:asciiTheme="minorBidi" w:hAnsiTheme="minorBidi" w:cstheme="minorBidi"/>
                <w:color w:val="000000"/>
                <w:sz w:val="20"/>
                <w:szCs w:val="20"/>
                <w:lang w:val="el-GR"/>
              </w:rPr>
              <w:t xml:space="preserve"> Α.Ε.</w:t>
            </w:r>
          </w:p>
        </w:tc>
      </w:tr>
      <w:tr w:rsidR="003F6626" w:rsidRPr="008A4B74" w14:paraId="65B89503" w14:textId="77777777" w:rsidTr="001F6F7B">
        <w:tc>
          <w:tcPr>
            <w:tcW w:w="3539" w:type="dxa"/>
          </w:tcPr>
          <w:p w14:paraId="7039E646" w14:textId="77777777" w:rsidR="003F6626" w:rsidRPr="00F05A61" w:rsidRDefault="003F6626" w:rsidP="003F6626">
            <w:pPr>
              <w:pStyle w:val="TabletextChar"/>
              <w:rPr>
                <w:rFonts w:asciiTheme="minorBidi" w:hAnsiTheme="minorBidi" w:cstheme="minorBidi"/>
                <w:b/>
                <w:lang w:val="el-GR"/>
              </w:rPr>
            </w:pPr>
            <w:r w:rsidRPr="00F05A61">
              <w:rPr>
                <w:rFonts w:asciiTheme="minorBidi" w:hAnsiTheme="minorBidi" w:cstheme="minorBidi"/>
                <w:b/>
                <w:lang w:val="el-GR"/>
              </w:rPr>
              <w:t>ΗΜΕΡΟΜΗΝΙΑ ΑΝΑΡΤΗΣΗΣ ΣΤΗ ΔΙΑΔΙΚΤΥΑΚΗ ΠΥΛΗ ΤΟΥ ΕΣΗΔΗΣ</w:t>
            </w:r>
          </w:p>
        </w:tc>
        <w:tc>
          <w:tcPr>
            <w:tcW w:w="5783" w:type="dxa"/>
            <w:shd w:val="clear" w:color="auto" w:fill="E5DFEC" w:themeFill="accent4" w:themeFillTint="33"/>
            <w:vAlign w:val="center"/>
          </w:tcPr>
          <w:p w14:paraId="78440D21" w14:textId="0B46E3AE" w:rsidR="003F6626" w:rsidRPr="00B8312F" w:rsidRDefault="001B71F3" w:rsidP="003F6626">
            <w:pPr>
              <w:autoSpaceDE w:val="0"/>
              <w:autoSpaceDN w:val="0"/>
              <w:adjustRightInd w:val="0"/>
              <w:spacing w:after="0" w:line="276" w:lineRule="auto"/>
              <w:jc w:val="left"/>
              <w:rPr>
                <w:rFonts w:asciiTheme="minorBidi" w:hAnsiTheme="minorBidi" w:cstheme="minorBidi"/>
                <w:color w:val="000000"/>
                <w:sz w:val="20"/>
                <w:szCs w:val="20"/>
                <w:lang w:val="el-GR"/>
              </w:rPr>
            </w:pPr>
            <w:r>
              <w:rPr>
                <w:rFonts w:asciiTheme="minorBidi" w:hAnsiTheme="minorBidi" w:cstheme="minorBidi"/>
                <w:b/>
                <w:color w:val="000000"/>
                <w:sz w:val="20"/>
                <w:szCs w:val="20"/>
                <w:lang w:val="el-GR"/>
              </w:rPr>
              <w:t>23-11-2020</w:t>
            </w:r>
          </w:p>
        </w:tc>
      </w:tr>
      <w:tr w:rsidR="003F6626" w:rsidRPr="00B8312F" w14:paraId="1BF38995" w14:textId="77777777" w:rsidTr="001F6F7B">
        <w:tc>
          <w:tcPr>
            <w:tcW w:w="3539" w:type="dxa"/>
            <w:vAlign w:val="center"/>
          </w:tcPr>
          <w:p w14:paraId="75396ED3" w14:textId="77777777" w:rsidR="003F6626" w:rsidRPr="00F05A61" w:rsidRDefault="003F6626" w:rsidP="003F6626">
            <w:pPr>
              <w:pStyle w:val="TabletextChar"/>
              <w:rPr>
                <w:rFonts w:asciiTheme="minorBidi" w:hAnsiTheme="minorBidi" w:cstheme="minorBidi"/>
                <w:b/>
                <w:lang w:val="el-GR"/>
              </w:rPr>
            </w:pPr>
            <w:r w:rsidRPr="00F05A61">
              <w:rPr>
                <w:rFonts w:asciiTheme="minorBidi" w:hAnsiTheme="minorBidi" w:cstheme="minorBidi"/>
                <w:b/>
                <w:lang w:val="el-GR"/>
              </w:rPr>
              <w:t>ΗΜΕΡΟΜΗΝΙΑ ΚΑΙ ΩΡΑ ΑΠΟΣΦΡΑΓΙΣΗΣ ΠΡΟΣΦΟΡΩΝ</w:t>
            </w:r>
          </w:p>
        </w:tc>
        <w:tc>
          <w:tcPr>
            <w:tcW w:w="5783" w:type="dxa"/>
            <w:shd w:val="clear" w:color="auto" w:fill="E5DFEC" w:themeFill="accent4" w:themeFillTint="33"/>
            <w:vAlign w:val="center"/>
          </w:tcPr>
          <w:p w14:paraId="375D9395" w14:textId="6D3537E9" w:rsidR="003F6626" w:rsidRPr="00F05A61" w:rsidRDefault="001B71F3" w:rsidP="003F6626">
            <w:pPr>
              <w:pStyle w:val="TabletextChar"/>
              <w:rPr>
                <w:rFonts w:asciiTheme="minorBidi" w:hAnsiTheme="minorBidi" w:cstheme="minorBidi"/>
                <w:lang w:val="el-GR"/>
              </w:rPr>
            </w:pPr>
            <w:r>
              <w:rPr>
                <w:rFonts w:asciiTheme="minorBidi" w:hAnsiTheme="minorBidi" w:cstheme="minorBidi"/>
                <w:b/>
                <w:color w:val="000000"/>
                <w:lang w:val="el-GR"/>
              </w:rPr>
              <w:t>19-01-2021</w:t>
            </w:r>
            <w:r w:rsidR="003F6626" w:rsidRPr="00F05A61">
              <w:rPr>
                <w:rFonts w:asciiTheme="minorBidi" w:hAnsiTheme="minorBidi" w:cstheme="minorBidi"/>
                <w:b/>
                <w:lang w:val="el-GR"/>
              </w:rPr>
              <w:t xml:space="preserve"> και ώρα </w:t>
            </w:r>
            <w:r w:rsidR="00B8312F">
              <w:rPr>
                <w:rFonts w:asciiTheme="minorBidi" w:hAnsiTheme="minorBidi" w:cstheme="minorBidi"/>
                <w:b/>
                <w:lang w:val="el-GR"/>
              </w:rPr>
              <w:t>14</w:t>
            </w:r>
            <w:r w:rsidR="003F6626" w:rsidRPr="00F05A61">
              <w:rPr>
                <w:rFonts w:asciiTheme="minorBidi" w:hAnsiTheme="minorBidi" w:cstheme="minorBidi"/>
                <w:b/>
                <w:color w:val="000000"/>
                <w:lang w:val="el-GR"/>
              </w:rPr>
              <w:t>:</w:t>
            </w:r>
            <w:r w:rsidR="00B8312F">
              <w:rPr>
                <w:rFonts w:asciiTheme="minorBidi" w:hAnsiTheme="minorBidi" w:cstheme="minorBidi"/>
                <w:b/>
                <w:color w:val="000000"/>
                <w:lang w:val="el-GR"/>
              </w:rPr>
              <w:t>00</w:t>
            </w:r>
          </w:p>
        </w:tc>
      </w:tr>
      <w:tr w:rsidR="003F6626" w:rsidRPr="00B8312F" w14:paraId="216945A0" w14:textId="77777777" w:rsidTr="001F6F7B">
        <w:tc>
          <w:tcPr>
            <w:tcW w:w="3539" w:type="dxa"/>
            <w:vAlign w:val="center"/>
          </w:tcPr>
          <w:p w14:paraId="68F1D36C" w14:textId="77777777" w:rsidR="003F6626" w:rsidRPr="00F05A61" w:rsidRDefault="003F6626" w:rsidP="003F6626">
            <w:pPr>
              <w:pStyle w:val="TabletextChar"/>
              <w:rPr>
                <w:rFonts w:asciiTheme="minorBidi" w:hAnsiTheme="minorBidi" w:cstheme="minorBidi"/>
                <w:b/>
                <w:lang w:val="el-GR"/>
              </w:rPr>
            </w:pPr>
          </w:p>
        </w:tc>
        <w:tc>
          <w:tcPr>
            <w:tcW w:w="5783" w:type="dxa"/>
            <w:vAlign w:val="center"/>
          </w:tcPr>
          <w:p w14:paraId="2048BC37" w14:textId="77777777" w:rsidR="003F6626" w:rsidRPr="00F05A61" w:rsidRDefault="003F6626" w:rsidP="003F6626">
            <w:pPr>
              <w:pStyle w:val="TabletextChar"/>
              <w:rPr>
                <w:rFonts w:asciiTheme="minorBidi" w:hAnsiTheme="minorBidi" w:cstheme="minorBidi"/>
                <w:b/>
                <w:color w:val="000000"/>
                <w:highlight w:val="magenta"/>
                <w:lang w:val="el-GR"/>
              </w:rPr>
            </w:pPr>
          </w:p>
        </w:tc>
      </w:tr>
      <w:tr w:rsidR="003F6626" w:rsidRPr="00B8312F" w14:paraId="402BFCFD" w14:textId="77777777" w:rsidTr="001F6F7B">
        <w:tc>
          <w:tcPr>
            <w:tcW w:w="3539" w:type="dxa"/>
            <w:vAlign w:val="center"/>
          </w:tcPr>
          <w:p w14:paraId="5EA0D514" w14:textId="77777777" w:rsidR="003F6626" w:rsidRPr="00F05A61" w:rsidRDefault="003F6626" w:rsidP="003F6626">
            <w:pPr>
              <w:pStyle w:val="TabletextChar"/>
              <w:rPr>
                <w:rFonts w:asciiTheme="minorBidi" w:hAnsiTheme="minorBidi" w:cstheme="minorBidi"/>
                <w:b/>
                <w:lang w:val="el-GR"/>
              </w:rPr>
            </w:pPr>
          </w:p>
        </w:tc>
        <w:tc>
          <w:tcPr>
            <w:tcW w:w="5783" w:type="dxa"/>
            <w:vAlign w:val="center"/>
          </w:tcPr>
          <w:p w14:paraId="5B1B44D1" w14:textId="77777777" w:rsidR="003F6626" w:rsidRPr="00F05A61" w:rsidRDefault="003F6626" w:rsidP="003F6626">
            <w:pPr>
              <w:pStyle w:val="TabletextChar"/>
              <w:rPr>
                <w:rFonts w:asciiTheme="minorBidi" w:hAnsiTheme="minorBidi" w:cstheme="minorBidi"/>
                <w:b/>
                <w:color w:val="000000"/>
                <w:highlight w:val="magenta"/>
                <w:lang w:val="el-GR"/>
              </w:rPr>
            </w:pPr>
          </w:p>
        </w:tc>
      </w:tr>
    </w:tbl>
    <w:p w14:paraId="655A87A7" w14:textId="77777777" w:rsidR="003F6626" w:rsidRPr="00F05A61" w:rsidRDefault="003F6626" w:rsidP="00F05A61">
      <w:pPr>
        <w:rPr>
          <w:rFonts w:eastAsia="MS Mincho"/>
          <w:b/>
          <w:bCs/>
          <w:caps/>
          <w:lang w:val="el-GR"/>
        </w:rPr>
      </w:pPr>
    </w:p>
    <w:p w14:paraId="3ED40E7A" w14:textId="77777777" w:rsidR="00497125" w:rsidRPr="002746ED" w:rsidRDefault="009C2CA7" w:rsidP="00AD3A61">
      <w:pPr>
        <w:pStyle w:val="22"/>
        <w:tabs>
          <w:tab w:val="clear" w:pos="567"/>
        </w:tabs>
        <w:spacing w:before="120" w:after="0"/>
        <w:ind w:left="0" w:firstLine="0"/>
        <w:rPr>
          <w:color w:val="auto"/>
          <w:szCs w:val="24"/>
          <w:lang w:val="el-GR"/>
        </w:rPr>
      </w:pPr>
      <w:r>
        <w:rPr>
          <w:color w:val="auto"/>
          <w:szCs w:val="24"/>
          <w:lang w:val="el-GR"/>
        </w:rPr>
        <w:br w:type="page"/>
      </w:r>
      <w:bookmarkStart w:id="5" w:name="_Toc52793616"/>
      <w:r w:rsidR="002746ED" w:rsidRPr="002746ED">
        <w:rPr>
          <w:color w:val="auto"/>
          <w:szCs w:val="24"/>
          <w:lang w:val="el-GR"/>
        </w:rPr>
        <w:lastRenderedPageBreak/>
        <w:t>1</w:t>
      </w:r>
      <w:r w:rsidR="002746ED" w:rsidRPr="002746ED">
        <w:rPr>
          <w:color w:val="auto"/>
          <w:szCs w:val="24"/>
          <w:lang w:val="el-GR"/>
        </w:rPr>
        <w:tab/>
      </w:r>
      <w:r w:rsidR="00497125" w:rsidRPr="002746ED">
        <w:rPr>
          <w:color w:val="auto"/>
          <w:szCs w:val="24"/>
          <w:lang w:val="el-GR"/>
        </w:rPr>
        <w:t>ΑΝΑΘΕΤΟΥΣΑ ΑΡΧΗ ΚΑΙ ΑΝΤΙΚΕΙΜΕΝΟ ΣΥΜΒΑΣΗΣ</w:t>
      </w:r>
      <w:bookmarkEnd w:id="5"/>
    </w:p>
    <w:p w14:paraId="683C3828" w14:textId="77777777" w:rsidR="002746ED" w:rsidRPr="002746ED" w:rsidRDefault="002746ED" w:rsidP="002746ED">
      <w:pPr>
        <w:rPr>
          <w:lang w:val="el-GR"/>
        </w:rPr>
      </w:pPr>
    </w:p>
    <w:p w14:paraId="69434E90" w14:textId="090B007D" w:rsidR="00497125" w:rsidRDefault="00497125" w:rsidP="00F05A61">
      <w:pPr>
        <w:pStyle w:val="22"/>
        <w:numPr>
          <w:ilvl w:val="1"/>
          <w:numId w:val="181"/>
        </w:numPr>
        <w:tabs>
          <w:tab w:val="clear" w:pos="567"/>
        </w:tabs>
        <w:spacing w:before="120" w:after="240"/>
        <w:rPr>
          <w:color w:val="auto"/>
          <w:szCs w:val="24"/>
          <w:lang w:val="el-GR"/>
        </w:rPr>
      </w:pPr>
      <w:bookmarkStart w:id="6" w:name="_Toc52793617"/>
      <w:r w:rsidRPr="004F69AC">
        <w:rPr>
          <w:color w:val="auto"/>
          <w:szCs w:val="24"/>
          <w:lang w:val="el-GR"/>
        </w:rPr>
        <w:t>Στοιχεία Αναθέτουσας Αρχής</w:t>
      </w:r>
      <w:r w:rsidR="0038776F" w:rsidRPr="004F69AC">
        <w:rPr>
          <w:color w:val="auto"/>
          <w:szCs w:val="24"/>
          <w:lang w:val="el-GR"/>
        </w:rPr>
        <w:t xml:space="preserve"> (ΑΑ)</w:t>
      </w:r>
      <w:bookmarkEnd w:id="6"/>
    </w:p>
    <w:p w14:paraId="430BDC48" w14:textId="6F5D28EE" w:rsidR="003F6626" w:rsidRDefault="003F6626" w:rsidP="003F6626">
      <w:pPr>
        <w:rPr>
          <w:lang w:val="el-GR"/>
        </w:rPr>
      </w:pPr>
    </w:p>
    <w:tbl>
      <w:tblPr>
        <w:tblW w:w="0" w:type="auto"/>
        <w:tblInd w:w="108" w:type="dxa"/>
        <w:tblLayout w:type="fixed"/>
        <w:tblLook w:val="0000" w:firstRow="0" w:lastRow="0" w:firstColumn="0" w:lastColumn="0" w:noHBand="0" w:noVBand="0"/>
      </w:tblPr>
      <w:tblGrid>
        <w:gridCol w:w="5245"/>
        <w:gridCol w:w="4129"/>
      </w:tblGrid>
      <w:tr w:rsidR="003F6626" w:rsidRPr="001B71F3" w14:paraId="7D0787F7" w14:textId="77777777" w:rsidTr="003F6626">
        <w:tc>
          <w:tcPr>
            <w:tcW w:w="5245" w:type="dxa"/>
            <w:tcBorders>
              <w:top w:val="single" w:sz="4" w:space="0" w:color="000000"/>
              <w:left w:val="single" w:sz="4" w:space="0" w:color="000000"/>
              <w:bottom w:val="single" w:sz="4" w:space="0" w:color="000000"/>
            </w:tcBorders>
            <w:shd w:val="clear" w:color="auto" w:fill="auto"/>
          </w:tcPr>
          <w:p w14:paraId="5457DAAE"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6D3142" w14:textId="77777777" w:rsidR="003F6626" w:rsidRPr="00082186" w:rsidRDefault="003F6626" w:rsidP="003F6626">
            <w:pPr>
              <w:pStyle w:val="normalwithoutspacing"/>
              <w:snapToGrid w:val="0"/>
              <w:rPr>
                <w:rFonts w:asciiTheme="minorHAnsi" w:hAnsiTheme="minorHAnsi" w:cs="Tahoma"/>
                <w:szCs w:val="22"/>
              </w:rPr>
            </w:pPr>
            <w:r w:rsidRPr="00082186">
              <w:rPr>
                <w:rFonts w:asciiTheme="minorHAnsi" w:hAnsiTheme="minorHAnsi" w:cs="Tahoma"/>
                <w:szCs w:val="22"/>
              </w:rPr>
              <w:t>ΚΟΙΝΩΝΙΑ ΤΗΣ ΠΛΗΡΟΦΟΡΙΑΣ Α.Ε.</w:t>
            </w:r>
          </w:p>
        </w:tc>
      </w:tr>
      <w:tr w:rsidR="003F6626" w:rsidRPr="00082186" w14:paraId="64B551FA" w14:textId="77777777" w:rsidTr="003F6626">
        <w:tc>
          <w:tcPr>
            <w:tcW w:w="5245" w:type="dxa"/>
            <w:tcBorders>
              <w:top w:val="single" w:sz="4" w:space="0" w:color="000000"/>
              <w:left w:val="single" w:sz="4" w:space="0" w:color="000000"/>
              <w:bottom w:val="single" w:sz="4" w:space="0" w:color="000000"/>
            </w:tcBorders>
            <w:shd w:val="clear" w:color="auto" w:fill="auto"/>
          </w:tcPr>
          <w:p w14:paraId="24F80A84"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AB82020" w14:textId="77777777" w:rsidR="003F6626" w:rsidRPr="00082186" w:rsidRDefault="003F6626" w:rsidP="003F6626">
            <w:pPr>
              <w:pStyle w:val="normalwithoutspacing"/>
              <w:snapToGrid w:val="0"/>
              <w:rPr>
                <w:rFonts w:asciiTheme="minorHAnsi" w:hAnsiTheme="minorHAnsi" w:cs="Tahoma"/>
                <w:szCs w:val="22"/>
              </w:rPr>
            </w:pPr>
            <w:r w:rsidRPr="00082186">
              <w:rPr>
                <w:rFonts w:asciiTheme="minorHAnsi" w:hAnsiTheme="minorHAnsi" w:cs="Tahoma"/>
                <w:szCs w:val="22"/>
              </w:rPr>
              <w:t>Χανδρή 3 &amp; Κύπρου</w:t>
            </w:r>
          </w:p>
        </w:tc>
      </w:tr>
      <w:tr w:rsidR="003F6626" w:rsidRPr="00082186" w14:paraId="67D9E0C9" w14:textId="77777777" w:rsidTr="003F6626">
        <w:tc>
          <w:tcPr>
            <w:tcW w:w="5245" w:type="dxa"/>
            <w:tcBorders>
              <w:top w:val="single" w:sz="4" w:space="0" w:color="000000"/>
              <w:left w:val="single" w:sz="4" w:space="0" w:color="000000"/>
              <w:bottom w:val="single" w:sz="4" w:space="0" w:color="000000"/>
            </w:tcBorders>
            <w:shd w:val="clear" w:color="auto" w:fill="auto"/>
          </w:tcPr>
          <w:p w14:paraId="1B16C24F"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29060C" w14:textId="77777777" w:rsidR="003F6626" w:rsidRPr="00082186" w:rsidRDefault="003F6626" w:rsidP="003F6626">
            <w:pPr>
              <w:pStyle w:val="normalwithoutspacing"/>
              <w:snapToGrid w:val="0"/>
              <w:rPr>
                <w:rFonts w:asciiTheme="minorHAnsi" w:hAnsiTheme="minorHAnsi" w:cs="Tahoma"/>
                <w:szCs w:val="22"/>
              </w:rPr>
            </w:pPr>
            <w:r w:rsidRPr="00082186">
              <w:rPr>
                <w:rFonts w:asciiTheme="minorHAnsi" w:hAnsiTheme="minorHAnsi" w:cs="Tahoma"/>
                <w:szCs w:val="22"/>
              </w:rPr>
              <w:t>Μοσχάτο</w:t>
            </w:r>
          </w:p>
        </w:tc>
      </w:tr>
      <w:tr w:rsidR="003F6626" w:rsidRPr="00082186" w14:paraId="7F53DAA8" w14:textId="77777777" w:rsidTr="003F6626">
        <w:tc>
          <w:tcPr>
            <w:tcW w:w="5245" w:type="dxa"/>
            <w:tcBorders>
              <w:top w:val="single" w:sz="4" w:space="0" w:color="000000"/>
              <w:left w:val="single" w:sz="4" w:space="0" w:color="000000"/>
              <w:bottom w:val="single" w:sz="4" w:space="0" w:color="000000"/>
            </w:tcBorders>
            <w:shd w:val="clear" w:color="auto" w:fill="auto"/>
          </w:tcPr>
          <w:p w14:paraId="2C916479"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0C84D8C" w14:textId="77777777" w:rsidR="003F6626" w:rsidRPr="00082186" w:rsidRDefault="003F6626" w:rsidP="003F6626">
            <w:pPr>
              <w:pStyle w:val="normalwithoutspacing"/>
              <w:snapToGrid w:val="0"/>
              <w:rPr>
                <w:rFonts w:asciiTheme="minorHAnsi" w:hAnsiTheme="minorHAnsi" w:cs="Tahoma"/>
                <w:szCs w:val="22"/>
              </w:rPr>
            </w:pPr>
            <w:r w:rsidRPr="00082186">
              <w:rPr>
                <w:rFonts w:asciiTheme="minorHAnsi" w:hAnsiTheme="minorHAnsi" w:cs="Tahoma"/>
                <w:szCs w:val="22"/>
              </w:rPr>
              <w:t>183 46</w:t>
            </w:r>
          </w:p>
        </w:tc>
      </w:tr>
      <w:tr w:rsidR="003F6626" w:rsidRPr="00082186" w14:paraId="74A22B0B" w14:textId="77777777" w:rsidTr="003F6626">
        <w:tc>
          <w:tcPr>
            <w:tcW w:w="5245" w:type="dxa"/>
            <w:tcBorders>
              <w:top w:val="single" w:sz="4" w:space="0" w:color="000000"/>
              <w:left w:val="single" w:sz="4" w:space="0" w:color="000000"/>
              <w:bottom w:val="single" w:sz="4" w:space="0" w:color="000000"/>
            </w:tcBorders>
            <w:shd w:val="clear" w:color="auto" w:fill="auto"/>
          </w:tcPr>
          <w:p w14:paraId="4EF86753"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AA0C494" w14:textId="77777777" w:rsidR="003F6626" w:rsidRPr="00082186" w:rsidRDefault="003F6626" w:rsidP="003F6626">
            <w:pPr>
              <w:pStyle w:val="normalwithoutspacing"/>
              <w:snapToGrid w:val="0"/>
              <w:rPr>
                <w:rFonts w:asciiTheme="minorHAnsi" w:hAnsiTheme="minorHAnsi" w:cs="Tahoma"/>
                <w:szCs w:val="22"/>
                <w:lang w:val="en-US"/>
              </w:rPr>
            </w:pPr>
            <w:r w:rsidRPr="00082186">
              <w:rPr>
                <w:rFonts w:asciiTheme="minorHAnsi" w:hAnsiTheme="minorHAnsi" w:cs="Tahoma"/>
                <w:szCs w:val="22"/>
              </w:rPr>
              <w:t>ΕΛΛΑΔΑ</w:t>
            </w:r>
          </w:p>
        </w:tc>
      </w:tr>
      <w:tr w:rsidR="003F6626" w:rsidRPr="00082186" w14:paraId="67CC20AF" w14:textId="77777777" w:rsidTr="003F6626">
        <w:tc>
          <w:tcPr>
            <w:tcW w:w="5245" w:type="dxa"/>
            <w:tcBorders>
              <w:top w:val="single" w:sz="4" w:space="0" w:color="000000"/>
              <w:left w:val="single" w:sz="4" w:space="0" w:color="000000"/>
              <w:bottom w:val="single" w:sz="4" w:space="0" w:color="000000"/>
            </w:tcBorders>
            <w:shd w:val="clear" w:color="auto" w:fill="auto"/>
          </w:tcPr>
          <w:p w14:paraId="0C5A3791"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C125ECF" w14:textId="77777777" w:rsidR="003F6626" w:rsidRPr="00082186" w:rsidRDefault="003F6626" w:rsidP="003F6626">
            <w:pPr>
              <w:pStyle w:val="normalwithoutspacing"/>
              <w:snapToGrid w:val="0"/>
              <w:rPr>
                <w:rFonts w:asciiTheme="minorHAnsi" w:hAnsiTheme="minorHAnsi" w:cs="Tahoma"/>
                <w:szCs w:val="22"/>
                <w:lang w:val="de-DE"/>
              </w:rPr>
            </w:pPr>
            <w:r w:rsidRPr="00082186">
              <w:rPr>
                <w:rFonts w:asciiTheme="minorHAnsi" w:hAnsiTheme="minorHAnsi" w:cs="Tahoma"/>
                <w:szCs w:val="22"/>
                <w:lang w:val="de-DE"/>
              </w:rPr>
              <w:t>EL304</w:t>
            </w:r>
          </w:p>
        </w:tc>
      </w:tr>
      <w:tr w:rsidR="003F6626" w:rsidRPr="00082186" w14:paraId="2156BF9E" w14:textId="77777777" w:rsidTr="003F6626">
        <w:tc>
          <w:tcPr>
            <w:tcW w:w="5245" w:type="dxa"/>
            <w:tcBorders>
              <w:top w:val="single" w:sz="4" w:space="0" w:color="000000"/>
              <w:left w:val="single" w:sz="4" w:space="0" w:color="000000"/>
              <w:bottom w:val="single" w:sz="4" w:space="0" w:color="000000"/>
            </w:tcBorders>
            <w:shd w:val="clear" w:color="auto" w:fill="auto"/>
          </w:tcPr>
          <w:p w14:paraId="1D0ED296"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CB18561" w14:textId="77777777" w:rsidR="003F6626" w:rsidRPr="00082186" w:rsidRDefault="003F6626" w:rsidP="003F6626">
            <w:pPr>
              <w:pStyle w:val="normalwithoutspacing"/>
              <w:snapToGrid w:val="0"/>
              <w:rPr>
                <w:rFonts w:asciiTheme="minorHAnsi" w:hAnsiTheme="minorHAnsi" w:cs="Tahoma"/>
                <w:szCs w:val="22"/>
                <w:lang w:val="en-US"/>
              </w:rPr>
            </w:pPr>
            <w:r w:rsidRPr="00082186">
              <w:rPr>
                <w:rFonts w:asciiTheme="minorHAnsi" w:hAnsiTheme="minorHAnsi" w:cs="Tahoma"/>
                <w:szCs w:val="22"/>
                <w:lang w:val="en-US"/>
              </w:rPr>
              <w:t>213 1300700</w:t>
            </w:r>
          </w:p>
        </w:tc>
      </w:tr>
      <w:tr w:rsidR="003F6626" w:rsidRPr="00082186" w14:paraId="11F29F38" w14:textId="77777777" w:rsidTr="003F6626">
        <w:tc>
          <w:tcPr>
            <w:tcW w:w="5245" w:type="dxa"/>
            <w:tcBorders>
              <w:top w:val="single" w:sz="4" w:space="0" w:color="000000"/>
              <w:left w:val="single" w:sz="4" w:space="0" w:color="000000"/>
              <w:bottom w:val="single" w:sz="4" w:space="0" w:color="000000"/>
            </w:tcBorders>
            <w:shd w:val="clear" w:color="auto" w:fill="auto"/>
          </w:tcPr>
          <w:p w14:paraId="1801E106"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B2267BE" w14:textId="77777777" w:rsidR="003F6626" w:rsidRPr="00082186" w:rsidRDefault="003F6626" w:rsidP="003F6626">
            <w:pPr>
              <w:pStyle w:val="normalwithoutspacing"/>
              <w:snapToGrid w:val="0"/>
              <w:rPr>
                <w:rFonts w:asciiTheme="minorHAnsi" w:hAnsiTheme="minorHAnsi" w:cs="Tahoma"/>
                <w:szCs w:val="22"/>
                <w:lang w:val="en-US"/>
              </w:rPr>
            </w:pPr>
            <w:r w:rsidRPr="00082186">
              <w:rPr>
                <w:rFonts w:asciiTheme="minorHAnsi" w:hAnsiTheme="minorHAnsi" w:cs="Tahoma"/>
                <w:szCs w:val="22"/>
                <w:lang w:val="en-US"/>
              </w:rPr>
              <w:t>213 1300801</w:t>
            </w:r>
          </w:p>
        </w:tc>
      </w:tr>
      <w:tr w:rsidR="003F6626" w:rsidRPr="00082186" w14:paraId="687A75FC" w14:textId="77777777" w:rsidTr="003F6626">
        <w:tc>
          <w:tcPr>
            <w:tcW w:w="5245" w:type="dxa"/>
            <w:tcBorders>
              <w:top w:val="single" w:sz="4" w:space="0" w:color="000000"/>
              <w:left w:val="single" w:sz="4" w:space="0" w:color="000000"/>
              <w:bottom w:val="single" w:sz="4" w:space="0" w:color="000000"/>
            </w:tcBorders>
            <w:shd w:val="clear" w:color="auto" w:fill="auto"/>
          </w:tcPr>
          <w:p w14:paraId="23D2EDDA"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DFB9B1C" w14:textId="77777777" w:rsidR="003F6626" w:rsidRPr="00082186" w:rsidRDefault="003F6626" w:rsidP="003F6626">
            <w:pPr>
              <w:pStyle w:val="normalwithoutspacing"/>
              <w:snapToGrid w:val="0"/>
              <w:rPr>
                <w:rFonts w:asciiTheme="minorHAnsi" w:hAnsiTheme="minorHAnsi" w:cs="Tahoma"/>
                <w:szCs w:val="22"/>
                <w:lang w:val="en-US"/>
              </w:rPr>
            </w:pPr>
            <w:r w:rsidRPr="00082186">
              <w:rPr>
                <w:rFonts w:asciiTheme="minorHAnsi" w:hAnsiTheme="minorHAnsi" w:cs="Tahoma"/>
                <w:szCs w:val="22"/>
                <w:lang w:val="en-US"/>
              </w:rPr>
              <w:t>info@ktpae.gr</w:t>
            </w:r>
          </w:p>
        </w:tc>
      </w:tr>
      <w:tr w:rsidR="003F6626" w:rsidRPr="00082186" w14:paraId="30BB8D8C" w14:textId="77777777" w:rsidTr="003F6626">
        <w:tc>
          <w:tcPr>
            <w:tcW w:w="5245" w:type="dxa"/>
            <w:tcBorders>
              <w:top w:val="single" w:sz="4" w:space="0" w:color="000000"/>
              <w:left w:val="single" w:sz="4" w:space="0" w:color="000000"/>
              <w:bottom w:val="single" w:sz="4" w:space="0" w:color="000000"/>
            </w:tcBorders>
            <w:shd w:val="clear" w:color="auto" w:fill="auto"/>
          </w:tcPr>
          <w:p w14:paraId="3D0D2548" w14:textId="77777777" w:rsidR="003F6626" w:rsidRPr="00B8312F" w:rsidRDefault="003F6626" w:rsidP="003F6626">
            <w:pPr>
              <w:pStyle w:val="normalwithoutspacing"/>
              <w:rPr>
                <w:rFonts w:asciiTheme="minorHAnsi" w:hAnsiTheme="minorHAnsi" w:cs="Tahoma"/>
                <w:szCs w:val="22"/>
              </w:rPr>
            </w:pPr>
            <w:r w:rsidRPr="00B8312F">
              <w:rPr>
                <w:rFonts w:asciiTheme="minorHAnsi" w:hAnsiTheme="minorHAnsi"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C5C01BD" w14:textId="09ABD63D" w:rsidR="003F6626" w:rsidRPr="00B8312F" w:rsidRDefault="00B8312F" w:rsidP="003F6626">
            <w:pPr>
              <w:pStyle w:val="normalwithoutspacing"/>
              <w:snapToGrid w:val="0"/>
              <w:rPr>
                <w:rFonts w:asciiTheme="minorHAnsi" w:hAnsiTheme="minorHAnsi" w:cs="Tahoma"/>
                <w:szCs w:val="22"/>
                <w:highlight w:val="magenta"/>
              </w:rPr>
            </w:pPr>
            <w:r w:rsidRPr="00B8312F">
              <w:rPr>
                <w:rFonts w:asciiTheme="minorHAnsi" w:hAnsiTheme="minorHAnsi" w:cs="Tahoma"/>
                <w:szCs w:val="22"/>
              </w:rPr>
              <w:t>ΑΘΑΝΑΣΙΑ ΚΟΥΡΤΕΡΙΔΟΥ</w:t>
            </w:r>
          </w:p>
        </w:tc>
      </w:tr>
      <w:tr w:rsidR="003F6626" w:rsidRPr="00082186" w14:paraId="53DBD60C" w14:textId="77777777" w:rsidTr="003F6626">
        <w:tc>
          <w:tcPr>
            <w:tcW w:w="5245" w:type="dxa"/>
            <w:tcBorders>
              <w:top w:val="single" w:sz="4" w:space="0" w:color="000000"/>
              <w:left w:val="single" w:sz="4" w:space="0" w:color="000000"/>
              <w:bottom w:val="single" w:sz="4" w:space="0" w:color="000000"/>
            </w:tcBorders>
            <w:shd w:val="clear" w:color="auto" w:fill="auto"/>
          </w:tcPr>
          <w:p w14:paraId="2631FE31"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F15878" w14:textId="77777777" w:rsidR="003F6626" w:rsidRPr="00082186" w:rsidRDefault="003F6626" w:rsidP="003F6626">
            <w:pPr>
              <w:pStyle w:val="normalwithoutspacing"/>
              <w:snapToGrid w:val="0"/>
              <w:rPr>
                <w:rFonts w:asciiTheme="minorHAnsi" w:hAnsiTheme="minorHAnsi" w:cs="Tahoma"/>
                <w:szCs w:val="22"/>
              </w:rPr>
            </w:pPr>
            <w:r w:rsidRPr="00082186">
              <w:rPr>
                <w:rFonts w:asciiTheme="minorHAnsi" w:hAnsiTheme="minorHAnsi" w:cs="Tahoma"/>
                <w:szCs w:val="22"/>
              </w:rPr>
              <w:t>http://www.ktpae.gr</w:t>
            </w:r>
          </w:p>
        </w:tc>
      </w:tr>
      <w:tr w:rsidR="003F6626" w:rsidRPr="001B71F3" w14:paraId="33BBFE16" w14:textId="77777777" w:rsidTr="003F6626">
        <w:tc>
          <w:tcPr>
            <w:tcW w:w="5245" w:type="dxa"/>
            <w:tcBorders>
              <w:top w:val="single" w:sz="4" w:space="0" w:color="000000"/>
              <w:left w:val="single" w:sz="4" w:space="0" w:color="000000"/>
              <w:bottom w:val="single" w:sz="4" w:space="0" w:color="000000"/>
            </w:tcBorders>
            <w:shd w:val="clear" w:color="auto" w:fill="auto"/>
          </w:tcPr>
          <w:p w14:paraId="33AF7E20" w14:textId="77777777" w:rsidR="003F6626" w:rsidRPr="00082186" w:rsidRDefault="003F6626" w:rsidP="003F6626">
            <w:pPr>
              <w:pStyle w:val="normalwithoutspacing"/>
              <w:rPr>
                <w:rFonts w:asciiTheme="minorHAnsi" w:hAnsiTheme="minorHAnsi" w:cs="Tahoma"/>
                <w:szCs w:val="22"/>
              </w:rPr>
            </w:pPr>
            <w:r w:rsidRPr="00082186">
              <w:rPr>
                <w:rFonts w:asciiTheme="minorHAnsi" w:hAnsiTheme="minorHAnsi"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E865D73" w14:textId="77777777" w:rsidR="003F6626" w:rsidRPr="00082186" w:rsidRDefault="003F6626" w:rsidP="003F6626">
            <w:pPr>
              <w:pStyle w:val="normalwithoutspacing"/>
              <w:snapToGrid w:val="0"/>
              <w:rPr>
                <w:rFonts w:asciiTheme="minorHAnsi" w:hAnsiTheme="minorHAnsi" w:cs="Tahoma"/>
                <w:szCs w:val="22"/>
              </w:rPr>
            </w:pPr>
          </w:p>
        </w:tc>
      </w:tr>
    </w:tbl>
    <w:p w14:paraId="6023B15B" w14:textId="77777777" w:rsidR="003F6626" w:rsidRPr="00ED4888" w:rsidRDefault="003F6626" w:rsidP="00F05A61">
      <w:pPr>
        <w:rPr>
          <w:lang w:val="el-GR"/>
        </w:rPr>
      </w:pPr>
    </w:p>
    <w:p w14:paraId="3E6B53B5" w14:textId="5DCA15A5" w:rsidR="00497125" w:rsidRDefault="00AA2AFA" w:rsidP="00AA2AFA">
      <w:pPr>
        <w:pStyle w:val="normalwithoutspacing"/>
        <w:spacing w:after="0"/>
        <w:jc w:val="center"/>
        <w:rPr>
          <w:rFonts w:ascii="Arial" w:hAnsi="Arial" w:cs="Arial"/>
          <w:sz w:val="20"/>
          <w:szCs w:val="20"/>
        </w:rPr>
      </w:pPr>
      <w:r w:rsidRPr="00AA2AFA">
        <w:rPr>
          <w:rFonts w:ascii="Arial" w:hAnsi="Arial" w:cs="Arial"/>
          <w:sz w:val="20"/>
          <w:szCs w:val="20"/>
        </w:rPr>
        <w:t>Πίνακας υπ. αριθ. 1</w:t>
      </w:r>
    </w:p>
    <w:p w14:paraId="2CAD43D8" w14:textId="77777777" w:rsidR="008A4B74" w:rsidRPr="00AA2AFA" w:rsidRDefault="008A4B74" w:rsidP="00AA2AFA">
      <w:pPr>
        <w:pStyle w:val="normalwithoutspacing"/>
        <w:spacing w:after="0"/>
        <w:jc w:val="center"/>
        <w:rPr>
          <w:rFonts w:ascii="Arial" w:hAnsi="Arial" w:cs="Arial"/>
          <w:sz w:val="20"/>
          <w:szCs w:val="20"/>
        </w:rPr>
      </w:pPr>
    </w:p>
    <w:p w14:paraId="36770EFC" w14:textId="77777777" w:rsidR="002040B6" w:rsidRPr="0072350D" w:rsidRDefault="00FE6D5C" w:rsidP="0072350D">
      <w:pPr>
        <w:pStyle w:val="32"/>
        <w:spacing w:before="120" w:after="120"/>
        <w:ind w:left="0" w:firstLine="0"/>
        <w:rPr>
          <w:rFonts w:cs="Arial"/>
          <w:sz w:val="24"/>
          <w:szCs w:val="24"/>
          <w:lang w:val="el-GR"/>
        </w:rPr>
      </w:pPr>
      <w:bookmarkStart w:id="7" w:name="_Toc52793618"/>
      <w:r w:rsidRPr="0072350D">
        <w:rPr>
          <w:rFonts w:cs="Arial"/>
          <w:sz w:val="24"/>
          <w:szCs w:val="24"/>
          <w:lang w:val="el-GR"/>
        </w:rPr>
        <w:t>1.1.1</w:t>
      </w:r>
      <w:r w:rsidRPr="0072350D">
        <w:rPr>
          <w:rFonts w:cs="Arial"/>
          <w:sz w:val="24"/>
          <w:szCs w:val="24"/>
          <w:lang w:val="el-GR"/>
        </w:rPr>
        <w:tab/>
      </w:r>
      <w:r w:rsidR="002E2388" w:rsidRPr="0072350D">
        <w:rPr>
          <w:rFonts w:cs="Arial"/>
          <w:sz w:val="24"/>
          <w:szCs w:val="24"/>
          <w:lang w:val="el-GR"/>
        </w:rPr>
        <w:t xml:space="preserve">Είδος Αναθέτουσας Αρχής </w:t>
      </w:r>
      <w:r w:rsidR="002040B6" w:rsidRPr="0072350D">
        <w:rPr>
          <w:rFonts w:cs="Arial"/>
          <w:sz w:val="24"/>
          <w:szCs w:val="24"/>
          <w:lang w:val="el-GR"/>
        </w:rPr>
        <w:t>(ΑΑ)</w:t>
      </w:r>
      <w:bookmarkEnd w:id="7"/>
    </w:p>
    <w:p w14:paraId="12C12720" w14:textId="77777777" w:rsidR="008A4B74" w:rsidRPr="00F05A61" w:rsidRDefault="008A4B74" w:rsidP="008A4B74">
      <w:pPr>
        <w:pStyle w:val="normalwithoutspacing"/>
        <w:rPr>
          <w:rFonts w:ascii="Arial" w:hAnsi="Arial" w:cs="Arial"/>
          <w:sz w:val="24"/>
        </w:rPr>
      </w:pPr>
      <w:r w:rsidRPr="00F05A61">
        <w:rPr>
          <w:rFonts w:ascii="Arial" w:hAnsi="Arial" w:cs="Arial"/>
          <w:sz w:val="24"/>
        </w:rPr>
        <w:t xml:space="preserve">Η Αναθέτουσα Αρχή είναι  Ανώνυμη Εταιρία του Δημόσιου Τομέα (μη Κεντρική Αναθέτουσα Αρχή) και ανήκει στην Κεντρική Κυβέρνηση – </w:t>
      </w:r>
      <w:proofErr w:type="spellStart"/>
      <w:r w:rsidRPr="00F05A61">
        <w:rPr>
          <w:rFonts w:ascii="Arial" w:hAnsi="Arial" w:cs="Arial"/>
          <w:sz w:val="24"/>
        </w:rPr>
        <w:t>Υποτομέας</w:t>
      </w:r>
      <w:proofErr w:type="spellEnd"/>
      <w:r w:rsidRPr="00F05A61">
        <w:rPr>
          <w:rFonts w:ascii="Arial" w:hAnsi="Arial" w:cs="Arial"/>
          <w:sz w:val="24"/>
        </w:rPr>
        <w:t xml:space="preserve"> Νομικά Πρόσωπα Κεντρικής Κυβέρνησης και Δημόσιες Επιχειρήσεις </w:t>
      </w:r>
    </w:p>
    <w:p w14:paraId="1086B749" w14:textId="5B78299C" w:rsidR="00497125" w:rsidRPr="004B5D5B" w:rsidRDefault="00835916" w:rsidP="00A81D68">
      <w:pPr>
        <w:pStyle w:val="normalwithoutspacing"/>
        <w:spacing w:before="120" w:after="120"/>
        <w:ind w:firstLine="720"/>
        <w:rPr>
          <w:rFonts w:ascii="Arial" w:eastAsia="Calibri" w:hAnsi="Arial" w:cs="Arial"/>
          <w:sz w:val="24"/>
        </w:rPr>
      </w:pPr>
      <w:r w:rsidRPr="00656BF5">
        <w:rPr>
          <w:rFonts w:ascii="Arial" w:hAnsi="Arial" w:cs="Arial"/>
          <w:sz w:val="24"/>
        </w:rPr>
        <w:t>.</w:t>
      </w:r>
    </w:p>
    <w:p w14:paraId="1B3227EA" w14:textId="77777777" w:rsidR="00497125" w:rsidRPr="0072350D" w:rsidRDefault="00FE6D5C" w:rsidP="0072350D">
      <w:pPr>
        <w:pStyle w:val="32"/>
        <w:spacing w:before="120" w:after="120"/>
        <w:ind w:left="0" w:firstLine="0"/>
        <w:rPr>
          <w:rFonts w:cs="Arial"/>
          <w:sz w:val="24"/>
          <w:szCs w:val="24"/>
          <w:lang w:val="el-GR"/>
        </w:rPr>
      </w:pPr>
      <w:bookmarkStart w:id="8" w:name="_Toc52793619"/>
      <w:r w:rsidRPr="0072350D">
        <w:rPr>
          <w:rFonts w:cs="Arial"/>
          <w:sz w:val="24"/>
          <w:szCs w:val="24"/>
          <w:lang w:val="el-GR"/>
        </w:rPr>
        <w:t>1.1.2</w:t>
      </w:r>
      <w:r w:rsidRPr="0072350D">
        <w:rPr>
          <w:rFonts w:cs="Arial"/>
          <w:sz w:val="24"/>
          <w:szCs w:val="24"/>
          <w:lang w:val="el-GR"/>
        </w:rPr>
        <w:tab/>
      </w:r>
      <w:r w:rsidR="00497125" w:rsidRPr="0072350D">
        <w:rPr>
          <w:rFonts w:cs="Arial"/>
          <w:sz w:val="24"/>
          <w:szCs w:val="24"/>
          <w:lang w:val="el-GR"/>
        </w:rPr>
        <w:t>Κύρια δραστηριότητα ΑΑ</w:t>
      </w:r>
      <w:bookmarkEnd w:id="8"/>
    </w:p>
    <w:p w14:paraId="47912250" w14:textId="77777777" w:rsidR="008A4B74" w:rsidRPr="00F05A61" w:rsidRDefault="008A4B74" w:rsidP="008A4B74">
      <w:pPr>
        <w:pStyle w:val="normalwithoutspacing"/>
        <w:rPr>
          <w:rFonts w:ascii="Arial" w:hAnsi="Arial" w:cs="Arial"/>
          <w:sz w:val="24"/>
        </w:rPr>
      </w:pPr>
      <w:r w:rsidRPr="00F05A61">
        <w:rPr>
          <w:rFonts w:ascii="Arial" w:hAnsi="Arial" w:cs="Arial"/>
          <w:sz w:val="24"/>
        </w:rPr>
        <w:t>Η κύρια δραστηριότητα της Αναθέτουσας Αρχής είναι «Γενικές Δημόσιες Υπηρεσίες».</w:t>
      </w:r>
    </w:p>
    <w:p w14:paraId="25DE3A6B" w14:textId="77777777" w:rsidR="008A4B74" w:rsidRPr="00F05A61" w:rsidRDefault="008A4B74" w:rsidP="008A4B74">
      <w:pPr>
        <w:pStyle w:val="normalwithoutspacing"/>
        <w:rPr>
          <w:rFonts w:ascii="Arial" w:hAnsi="Arial" w:cs="Arial"/>
          <w:sz w:val="24"/>
        </w:rPr>
      </w:pPr>
      <w:r w:rsidRPr="00F05A61">
        <w:rPr>
          <w:rFonts w:ascii="Arial" w:hAnsi="Arial" w:cs="Arial"/>
          <w:sz w:val="24"/>
        </w:rPr>
        <w:t>Εφαρμοστέο εθνικό δίκαιο είναι το Ελληνικό.</w:t>
      </w:r>
    </w:p>
    <w:p w14:paraId="72920426" w14:textId="77777777" w:rsidR="008A4B74" w:rsidRPr="001E5ED2" w:rsidRDefault="008A4B74" w:rsidP="00F05A61">
      <w:pPr>
        <w:rPr>
          <w:lang w:val="el-GR"/>
        </w:rPr>
      </w:pPr>
    </w:p>
    <w:p w14:paraId="0F0D5F15" w14:textId="77777777" w:rsidR="00497125" w:rsidRPr="0072350D" w:rsidRDefault="00FE6D5C" w:rsidP="0072350D">
      <w:pPr>
        <w:pStyle w:val="32"/>
        <w:spacing w:before="120" w:after="120"/>
        <w:ind w:left="0" w:firstLine="0"/>
        <w:rPr>
          <w:rFonts w:cs="Arial"/>
          <w:sz w:val="24"/>
          <w:szCs w:val="24"/>
          <w:lang w:val="el-GR"/>
        </w:rPr>
      </w:pPr>
      <w:bookmarkStart w:id="9" w:name="_Toc52793620"/>
      <w:r w:rsidRPr="0072350D">
        <w:rPr>
          <w:rFonts w:cs="Arial"/>
          <w:sz w:val="24"/>
          <w:szCs w:val="24"/>
          <w:lang w:val="el-GR"/>
        </w:rPr>
        <w:t>1.1.3</w:t>
      </w:r>
      <w:r w:rsidRPr="0072350D">
        <w:rPr>
          <w:rFonts w:cs="Arial"/>
          <w:sz w:val="24"/>
          <w:szCs w:val="24"/>
          <w:lang w:val="el-GR"/>
        </w:rPr>
        <w:tab/>
      </w:r>
      <w:r w:rsidR="00497125" w:rsidRPr="0072350D">
        <w:rPr>
          <w:rFonts w:cs="Arial"/>
          <w:sz w:val="24"/>
          <w:szCs w:val="24"/>
          <w:lang w:val="el-GR"/>
        </w:rPr>
        <w:t>Στοιχεία Επικοινωνίας</w:t>
      </w:r>
      <w:r w:rsidR="00497125" w:rsidRPr="00502494">
        <w:rPr>
          <w:szCs w:val="24"/>
          <w:vertAlign w:val="superscript"/>
          <w:lang w:val="el-GR"/>
        </w:rPr>
        <w:footnoteReference w:id="1"/>
      </w:r>
      <w:bookmarkEnd w:id="9"/>
      <w:r w:rsidR="00497125" w:rsidRPr="00502494">
        <w:rPr>
          <w:rFonts w:cs="Arial"/>
          <w:sz w:val="24"/>
          <w:szCs w:val="24"/>
          <w:vertAlign w:val="superscript"/>
          <w:lang w:val="el-GR"/>
        </w:rPr>
        <w:t xml:space="preserve"> </w:t>
      </w:r>
    </w:p>
    <w:p w14:paraId="0F0556B7" w14:textId="77777777" w:rsidR="002A0A1E" w:rsidRPr="00A81D68" w:rsidRDefault="002E2388" w:rsidP="00A81D68">
      <w:pPr>
        <w:pStyle w:val="normalwithoutspacing"/>
        <w:spacing w:before="120" w:after="120"/>
        <w:ind w:firstLine="720"/>
        <w:rPr>
          <w:rFonts w:ascii="Arial" w:hAnsi="Arial" w:cs="Arial"/>
          <w:sz w:val="24"/>
        </w:rPr>
      </w:pPr>
      <w:r w:rsidRPr="00A81D68">
        <w:rPr>
          <w:rFonts w:ascii="Arial" w:hAnsi="Arial" w:cs="Arial"/>
          <w:sz w:val="24"/>
        </w:rPr>
        <w:t>Τα έγγραφα της σύμβασης είναι διαθέσιμα για ελεύθερη, πλήρη, άμεση &amp; δωρεάν ηλεκτρονική πρόσβαση μέσω της διαδικτυακής πύλης www.promitheus.gov.gr του Ε.Σ.Η.ΔΗ.Σ</w:t>
      </w:r>
    </w:p>
    <w:p w14:paraId="5ADC52CA" w14:textId="77777777" w:rsidR="00656BF5" w:rsidRPr="00A81D68" w:rsidRDefault="00575D3D" w:rsidP="00A81D68">
      <w:pPr>
        <w:pStyle w:val="normalwithoutspacing"/>
        <w:spacing w:before="120" w:after="120"/>
        <w:ind w:firstLine="720"/>
        <w:rPr>
          <w:rFonts w:ascii="Arial" w:hAnsi="Arial" w:cs="Arial"/>
          <w:sz w:val="24"/>
        </w:rPr>
      </w:pPr>
      <w:r w:rsidRPr="00A81D68">
        <w:rPr>
          <w:rFonts w:ascii="Arial" w:hAnsi="Arial" w:cs="Arial"/>
          <w:sz w:val="24"/>
        </w:rPr>
        <w:t>Κάθε είδους επικοινωνία και ανταλλαγή πληροφοριών πραγματοποιείται μέσω της διαδικτυακής πύλης www.promitheus.gov.gr του Ε.Σ.Η.ΔΗ.Σ.</w:t>
      </w:r>
    </w:p>
    <w:p w14:paraId="516104F2" w14:textId="77777777" w:rsidR="002E2388" w:rsidRPr="00A81D68" w:rsidRDefault="002E2388" w:rsidP="00A81D68">
      <w:pPr>
        <w:pStyle w:val="normalwithoutspacing"/>
        <w:spacing w:before="120" w:after="120"/>
        <w:ind w:firstLine="720"/>
        <w:rPr>
          <w:rFonts w:ascii="Arial" w:hAnsi="Arial" w:cs="Arial"/>
          <w:sz w:val="24"/>
        </w:rPr>
      </w:pPr>
      <w:r w:rsidRPr="00656BF5">
        <w:rPr>
          <w:rFonts w:ascii="Arial" w:hAnsi="Arial" w:cs="Arial"/>
          <w:sz w:val="24"/>
        </w:rPr>
        <w:t>Περαιτέρω πληροφορίες είναι διαθέσιμες από την προαναφερθείσα διεύθυνση όπως αναφέρεται στον Πίνακα υπ. αριθ. 1 του παρόντος.</w:t>
      </w:r>
    </w:p>
    <w:p w14:paraId="12079188" w14:textId="66B61020" w:rsidR="002E2388" w:rsidRDefault="002E2388" w:rsidP="00A81D68">
      <w:pPr>
        <w:pStyle w:val="normalwithoutspacing"/>
        <w:spacing w:before="120" w:after="120"/>
        <w:ind w:firstLine="720"/>
        <w:rPr>
          <w:rFonts w:ascii="Arial" w:hAnsi="Arial" w:cs="Arial"/>
          <w:sz w:val="24"/>
        </w:rPr>
      </w:pPr>
      <w:r w:rsidRPr="00656BF5">
        <w:rPr>
          <w:rFonts w:ascii="Arial" w:hAnsi="Arial" w:cs="Arial"/>
          <w:sz w:val="24"/>
        </w:rPr>
        <w:t xml:space="preserve">H ηλεκτρονική επικοινωνία απαιτεί την χρήση εργαλείων και συσκευών που δεν είναι γενικώς διαθέσιμα. Η απεριόριστη, πλήρης, άμεση και δωρεάν πρόσβαση στα εν λόγω εργαλεία και συσκευές είναι δυνατή στην διεύθυνση (URL): </w:t>
      </w:r>
      <w:r w:rsidRPr="00A81D68">
        <w:rPr>
          <w:rFonts w:ascii="Arial" w:hAnsi="Arial" w:cs="Arial"/>
          <w:sz w:val="24"/>
        </w:rPr>
        <w:t>www.promitheus.gov.gr του Ε.Σ.Η.ΔΗ.Σ.</w:t>
      </w:r>
    </w:p>
    <w:p w14:paraId="7195923C" w14:textId="77777777" w:rsidR="008A4B74" w:rsidRPr="00A81D68" w:rsidRDefault="008A4B74" w:rsidP="00A81D68">
      <w:pPr>
        <w:pStyle w:val="normalwithoutspacing"/>
        <w:spacing w:before="120" w:after="120"/>
        <w:ind w:firstLine="720"/>
        <w:rPr>
          <w:rFonts w:ascii="Arial" w:hAnsi="Arial" w:cs="Arial"/>
          <w:sz w:val="24"/>
        </w:rPr>
      </w:pPr>
    </w:p>
    <w:p w14:paraId="4766CB2C" w14:textId="77777777" w:rsidR="00497125" w:rsidRPr="004F69AC" w:rsidRDefault="00497125" w:rsidP="009E3E8F">
      <w:pPr>
        <w:pStyle w:val="22"/>
        <w:tabs>
          <w:tab w:val="clear" w:pos="567"/>
        </w:tabs>
        <w:spacing w:before="120" w:after="240"/>
        <w:ind w:left="0" w:firstLine="0"/>
        <w:rPr>
          <w:color w:val="auto"/>
          <w:szCs w:val="24"/>
          <w:lang w:val="el-GR"/>
        </w:rPr>
      </w:pPr>
      <w:bookmarkStart w:id="10" w:name="_Toc52793621"/>
      <w:r w:rsidRPr="004F69AC">
        <w:rPr>
          <w:color w:val="auto"/>
          <w:szCs w:val="24"/>
          <w:lang w:val="el-GR"/>
        </w:rPr>
        <w:t>1.2</w:t>
      </w:r>
      <w:r w:rsidRPr="004F69AC">
        <w:rPr>
          <w:color w:val="auto"/>
          <w:szCs w:val="24"/>
          <w:lang w:val="el-GR"/>
        </w:rPr>
        <w:tab/>
        <w:t>Στοιχεία Διαδικασίας - Χρηματοδότηση</w:t>
      </w:r>
      <w:bookmarkEnd w:id="10"/>
    </w:p>
    <w:p w14:paraId="4D8D3CBD" w14:textId="77777777" w:rsidR="00497125" w:rsidRPr="0072350D" w:rsidRDefault="0072350D" w:rsidP="0072350D">
      <w:pPr>
        <w:pStyle w:val="32"/>
        <w:spacing w:before="120" w:after="120"/>
        <w:ind w:left="0" w:firstLine="0"/>
        <w:rPr>
          <w:rFonts w:cs="Arial"/>
          <w:sz w:val="24"/>
          <w:szCs w:val="24"/>
          <w:lang w:val="el-GR"/>
        </w:rPr>
      </w:pPr>
      <w:bookmarkStart w:id="11" w:name="_Toc52793622"/>
      <w:r w:rsidRPr="0072350D">
        <w:rPr>
          <w:rFonts w:cs="Arial"/>
          <w:sz w:val="24"/>
          <w:szCs w:val="24"/>
          <w:lang w:val="el-GR"/>
        </w:rPr>
        <w:t>1.2.1</w:t>
      </w:r>
      <w:r w:rsidRPr="0072350D">
        <w:rPr>
          <w:rFonts w:cs="Arial"/>
          <w:sz w:val="24"/>
          <w:szCs w:val="24"/>
          <w:lang w:val="el-GR"/>
        </w:rPr>
        <w:tab/>
      </w:r>
      <w:r w:rsidR="00497125" w:rsidRPr="0072350D">
        <w:rPr>
          <w:rFonts w:cs="Arial"/>
          <w:sz w:val="24"/>
          <w:szCs w:val="24"/>
          <w:lang w:val="el-GR"/>
        </w:rPr>
        <w:t>Είδος διαδικασίας</w:t>
      </w:r>
      <w:bookmarkEnd w:id="11"/>
      <w:r w:rsidR="00497125" w:rsidRPr="0072350D">
        <w:rPr>
          <w:rFonts w:cs="Arial"/>
          <w:sz w:val="24"/>
          <w:szCs w:val="24"/>
          <w:lang w:val="el-GR"/>
        </w:rPr>
        <w:t xml:space="preserve"> </w:t>
      </w:r>
    </w:p>
    <w:p w14:paraId="3E5FEBC3" w14:textId="77777777" w:rsidR="00E66321" w:rsidRPr="00447077" w:rsidRDefault="002E2388" w:rsidP="00A81D68">
      <w:pPr>
        <w:spacing w:before="120"/>
        <w:ind w:firstLine="720"/>
        <w:rPr>
          <w:rFonts w:ascii="Arial" w:hAnsi="Arial" w:cs="Arial"/>
          <w:sz w:val="24"/>
          <w:lang w:val="el-GR"/>
        </w:rPr>
      </w:pPr>
      <w:r w:rsidRPr="00656BF5">
        <w:rPr>
          <w:rFonts w:ascii="Arial" w:hAnsi="Arial" w:cs="Arial"/>
          <w:sz w:val="24"/>
          <w:lang w:val="el-GR"/>
        </w:rPr>
        <w:t xml:space="preserve">Ο διαγωνισμός θα διεξαχθεί με την ανοικτή διαδικασία του άρθρου 27 </w:t>
      </w:r>
      <w:r w:rsidRPr="00447077">
        <w:rPr>
          <w:rFonts w:ascii="Arial" w:hAnsi="Arial" w:cs="Arial"/>
          <w:sz w:val="24"/>
          <w:lang w:val="el-GR"/>
        </w:rPr>
        <w:t xml:space="preserve">του </w:t>
      </w:r>
      <w:r w:rsidR="009A31CF" w:rsidRPr="00447077">
        <w:rPr>
          <w:rFonts w:ascii="Arial" w:hAnsi="Arial" w:cs="Arial"/>
          <w:sz w:val="24"/>
          <w:lang w:val="el-GR"/>
        </w:rPr>
        <w:t>Ν</w:t>
      </w:r>
      <w:r w:rsidRPr="00447077">
        <w:rPr>
          <w:rFonts w:ascii="Arial" w:hAnsi="Arial" w:cs="Arial"/>
          <w:sz w:val="24"/>
          <w:lang w:val="el-GR"/>
        </w:rPr>
        <w:t>. 4412/16.</w:t>
      </w:r>
    </w:p>
    <w:p w14:paraId="00E46E29" w14:textId="77777777" w:rsidR="00497125" w:rsidRPr="00447077" w:rsidRDefault="0072350D" w:rsidP="0072350D">
      <w:pPr>
        <w:pStyle w:val="32"/>
        <w:spacing w:before="120" w:after="120"/>
        <w:ind w:left="0" w:firstLine="0"/>
        <w:rPr>
          <w:rFonts w:cs="Arial"/>
          <w:sz w:val="24"/>
          <w:szCs w:val="24"/>
          <w:lang w:val="el-GR"/>
        </w:rPr>
      </w:pPr>
      <w:bookmarkStart w:id="12" w:name="_Toc52793623"/>
      <w:r w:rsidRPr="00447077">
        <w:rPr>
          <w:rFonts w:cs="Arial"/>
          <w:sz w:val="24"/>
          <w:szCs w:val="24"/>
          <w:lang w:val="el-GR"/>
        </w:rPr>
        <w:t>1.2.2</w:t>
      </w:r>
      <w:r w:rsidRPr="00447077">
        <w:rPr>
          <w:rFonts w:cs="Arial"/>
          <w:sz w:val="24"/>
          <w:szCs w:val="24"/>
          <w:lang w:val="el-GR"/>
        </w:rPr>
        <w:tab/>
      </w:r>
      <w:r w:rsidR="00497125" w:rsidRPr="00447077">
        <w:rPr>
          <w:rFonts w:cs="Arial"/>
          <w:sz w:val="24"/>
          <w:szCs w:val="24"/>
          <w:lang w:val="el-GR"/>
        </w:rPr>
        <w:t>Χρηματοδότηση της σύμβασης</w:t>
      </w:r>
      <w:bookmarkEnd w:id="12"/>
    </w:p>
    <w:p w14:paraId="5662D7F6" w14:textId="2C96CC8D" w:rsidR="00790E94" w:rsidRPr="00447077" w:rsidRDefault="00B60F67" w:rsidP="00A81D68">
      <w:pPr>
        <w:spacing w:before="120"/>
        <w:ind w:firstLine="720"/>
        <w:rPr>
          <w:rFonts w:ascii="Arial" w:hAnsi="Arial" w:cs="Arial"/>
          <w:sz w:val="24"/>
          <w:lang w:val="el-GR"/>
        </w:rPr>
      </w:pPr>
      <w:r w:rsidRPr="00447077">
        <w:rPr>
          <w:rFonts w:ascii="Arial" w:hAnsi="Arial" w:cs="Arial"/>
          <w:sz w:val="24"/>
          <w:lang w:val="el-GR"/>
        </w:rPr>
        <w:t xml:space="preserve">Φορέας χρηματοδότησης της παρούσας σύμβασης είναι το </w:t>
      </w:r>
      <w:proofErr w:type="spellStart"/>
      <w:r w:rsidRPr="00447077">
        <w:rPr>
          <w:rFonts w:ascii="Arial" w:hAnsi="Arial" w:cs="Arial"/>
          <w:sz w:val="24"/>
          <w:lang w:val="el-GR"/>
        </w:rPr>
        <w:t>Υπο</w:t>
      </w:r>
      <w:r w:rsidR="00A53C76" w:rsidRPr="00447077">
        <w:rPr>
          <w:rFonts w:ascii="Arial" w:hAnsi="Arial" w:cs="Arial"/>
          <w:sz w:val="24"/>
          <w:lang w:val="el-GR"/>
        </w:rPr>
        <w:t>υργείο</w:t>
      </w:r>
      <w:r w:rsidR="00ED4888" w:rsidRPr="00447077">
        <w:rPr>
          <w:rFonts w:ascii="Arial" w:hAnsi="Arial" w:cs="Arial"/>
          <w:sz w:val="24"/>
          <w:lang w:val="el-GR"/>
        </w:rPr>
        <w:t>.</w:t>
      </w:r>
      <w:r w:rsidR="00ED4888" w:rsidRPr="00F05A61">
        <w:rPr>
          <w:rFonts w:ascii="Arial" w:hAnsi="Arial" w:cs="Arial"/>
          <w:sz w:val="24"/>
          <w:lang w:val="el-GR"/>
        </w:rPr>
        <w:t>Ψηφιακής</w:t>
      </w:r>
      <w:proofErr w:type="spellEnd"/>
      <w:r w:rsidR="00ED4888" w:rsidRPr="00F05A61">
        <w:rPr>
          <w:rFonts w:ascii="Arial" w:hAnsi="Arial" w:cs="Arial"/>
          <w:sz w:val="24"/>
          <w:lang w:val="el-GR"/>
        </w:rPr>
        <w:t xml:space="preserve"> Διακυβέρνησης</w:t>
      </w:r>
      <w:r w:rsidR="00E230C8" w:rsidRPr="00F05A61">
        <w:rPr>
          <w:rFonts w:ascii="Arial" w:hAnsi="Arial" w:cs="Arial"/>
          <w:sz w:val="24"/>
          <w:lang w:val="el-GR"/>
        </w:rPr>
        <w:t xml:space="preserve">, με κωδικό </w:t>
      </w:r>
      <w:r w:rsidR="00ED4888" w:rsidRPr="00F05A61">
        <w:rPr>
          <w:rFonts w:ascii="Arial" w:hAnsi="Arial" w:cs="Arial"/>
          <w:sz w:val="24"/>
          <w:lang w:val="el-GR"/>
        </w:rPr>
        <w:t xml:space="preserve"> ΣΑΕ</w:t>
      </w:r>
      <w:r w:rsidR="00A53C76" w:rsidRPr="00447077">
        <w:rPr>
          <w:rFonts w:ascii="Arial" w:hAnsi="Arial" w:cs="Arial"/>
          <w:sz w:val="24"/>
          <w:lang w:val="el-GR"/>
        </w:rPr>
        <w:t>.</w:t>
      </w:r>
      <w:r w:rsidR="00E230C8" w:rsidRPr="00447077">
        <w:rPr>
          <w:rFonts w:ascii="Arial" w:hAnsi="Arial" w:cs="Arial"/>
          <w:sz w:val="24"/>
          <w:lang w:val="el-GR"/>
        </w:rPr>
        <w:t xml:space="preserve"> </w:t>
      </w:r>
      <w:r w:rsidR="00E230C8" w:rsidRPr="00F05A61">
        <w:rPr>
          <w:rFonts w:asciiTheme="minorBidi" w:hAnsiTheme="minorBidi" w:cstheme="minorBidi"/>
          <w:sz w:val="20"/>
          <w:lang w:val="el-GR"/>
        </w:rPr>
        <w:t>1</w:t>
      </w:r>
      <w:r w:rsidR="00E230C8" w:rsidRPr="00F05A61">
        <w:rPr>
          <w:rFonts w:asciiTheme="minorBidi" w:hAnsiTheme="minorBidi" w:cstheme="minorBidi"/>
          <w:lang w:val="el-GR"/>
        </w:rPr>
        <w:t>631</w:t>
      </w:r>
      <w:r w:rsidR="00E230C8" w:rsidRPr="00447077">
        <w:rPr>
          <w:rFonts w:asciiTheme="minorBidi" w:hAnsiTheme="minorBidi" w:cstheme="minorBidi"/>
          <w:lang w:val="el-GR"/>
        </w:rPr>
        <w:t xml:space="preserve"> </w:t>
      </w:r>
    </w:p>
    <w:p w14:paraId="2903D3A2" w14:textId="0048F502" w:rsidR="002E2388" w:rsidRPr="00A81D68" w:rsidRDefault="002E2388" w:rsidP="00A81D68">
      <w:pPr>
        <w:spacing w:before="120"/>
        <w:ind w:firstLine="720"/>
        <w:rPr>
          <w:rFonts w:ascii="Arial" w:hAnsi="Arial" w:cs="Arial"/>
          <w:sz w:val="24"/>
          <w:lang w:val="el-GR"/>
        </w:rPr>
      </w:pPr>
      <w:r w:rsidRPr="00447077">
        <w:rPr>
          <w:rFonts w:ascii="Arial" w:hAnsi="Arial" w:cs="Arial"/>
          <w:sz w:val="24"/>
          <w:lang w:val="el-GR"/>
        </w:rPr>
        <w:t>Η παρούσα σύμβαση χρηματοδοτείται από Πιστώσεις του Προγράμματος Δημοσίων Επεν</w:t>
      </w:r>
      <w:r w:rsidR="00D32002" w:rsidRPr="00447077">
        <w:rPr>
          <w:rFonts w:ascii="Arial" w:hAnsi="Arial" w:cs="Arial"/>
          <w:sz w:val="24"/>
          <w:lang w:val="el-GR"/>
        </w:rPr>
        <w:t xml:space="preserve">δύσεων </w:t>
      </w:r>
      <w:r w:rsidR="00790E94" w:rsidRPr="00447077">
        <w:rPr>
          <w:rFonts w:ascii="Arial" w:hAnsi="Arial" w:cs="Arial"/>
          <w:sz w:val="24"/>
          <w:lang w:val="el-GR"/>
        </w:rPr>
        <w:t xml:space="preserve">(αριθ. </w:t>
      </w:r>
      <w:proofErr w:type="spellStart"/>
      <w:r w:rsidR="00790E94" w:rsidRPr="00447077">
        <w:rPr>
          <w:rFonts w:ascii="Arial" w:hAnsi="Arial" w:cs="Arial"/>
          <w:sz w:val="24"/>
          <w:lang w:val="el-GR"/>
        </w:rPr>
        <w:t>ενάριθ</w:t>
      </w:r>
      <w:proofErr w:type="spellEnd"/>
      <w:r w:rsidR="00790E94" w:rsidRPr="00447077">
        <w:rPr>
          <w:rFonts w:ascii="Arial" w:hAnsi="Arial" w:cs="Arial"/>
          <w:sz w:val="24"/>
          <w:lang w:val="el-GR"/>
        </w:rPr>
        <w:t>. έργου</w:t>
      </w:r>
      <w:r w:rsidR="00E230C8" w:rsidRPr="00F05A61">
        <w:rPr>
          <w:rFonts w:asciiTheme="minorBidi" w:hAnsiTheme="minorBidi" w:cstheme="minorBidi"/>
          <w:lang w:val="el-GR"/>
        </w:rPr>
        <w:t>2020ΣΕ16310008</w:t>
      </w:r>
      <w:r w:rsidR="00790E94" w:rsidRPr="00447077">
        <w:rPr>
          <w:rFonts w:ascii="Arial" w:hAnsi="Arial" w:cs="Arial"/>
          <w:sz w:val="24"/>
          <w:lang w:val="el-GR"/>
        </w:rPr>
        <w:t>)</w:t>
      </w:r>
    </w:p>
    <w:p w14:paraId="12DAB5F0" w14:textId="0E144499" w:rsidR="005D4316" w:rsidRDefault="005D4316" w:rsidP="00A81D68">
      <w:pPr>
        <w:spacing w:before="120"/>
        <w:ind w:firstLine="720"/>
        <w:rPr>
          <w:rFonts w:ascii="Arial" w:hAnsi="Arial" w:cs="Arial"/>
          <w:sz w:val="24"/>
          <w:lang w:val="el-GR"/>
        </w:rPr>
      </w:pPr>
      <w:r w:rsidRPr="00A81D68">
        <w:rPr>
          <w:rFonts w:ascii="Arial" w:hAnsi="Arial" w:cs="Arial"/>
          <w:sz w:val="24"/>
          <w:lang w:val="el-GR"/>
        </w:rPr>
        <w:lastRenderedPageBreak/>
        <w:t>Η σύμβαση περιλαμβάνε</w:t>
      </w:r>
      <w:r w:rsidR="00A53C76">
        <w:rPr>
          <w:rFonts w:ascii="Arial" w:hAnsi="Arial" w:cs="Arial"/>
          <w:sz w:val="24"/>
          <w:lang w:val="el-GR"/>
        </w:rPr>
        <w:t xml:space="preserve">ται στο </w:t>
      </w:r>
      <w:proofErr w:type="spellStart"/>
      <w:r w:rsidR="00A53C76">
        <w:rPr>
          <w:rFonts w:ascii="Arial" w:hAnsi="Arial" w:cs="Arial"/>
          <w:sz w:val="24"/>
          <w:lang w:val="el-GR"/>
        </w:rPr>
        <w:t>Υποέργο</w:t>
      </w:r>
      <w:proofErr w:type="spellEnd"/>
      <w:r w:rsidR="00A53C76">
        <w:rPr>
          <w:rFonts w:ascii="Arial" w:hAnsi="Arial" w:cs="Arial"/>
          <w:sz w:val="24"/>
          <w:lang w:val="el-GR"/>
        </w:rPr>
        <w:t xml:space="preserve"> </w:t>
      </w:r>
      <w:proofErr w:type="spellStart"/>
      <w:r w:rsidR="00A53C76">
        <w:rPr>
          <w:rFonts w:ascii="Arial" w:hAnsi="Arial" w:cs="Arial"/>
          <w:sz w:val="24"/>
          <w:lang w:val="el-GR"/>
        </w:rPr>
        <w:t>Νο</w:t>
      </w:r>
      <w:proofErr w:type="spellEnd"/>
      <w:r w:rsidR="00A53C76">
        <w:rPr>
          <w:rFonts w:ascii="Arial" w:hAnsi="Arial" w:cs="Arial"/>
          <w:sz w:val="24"/>
          <w:lang w:val="el-GR"/>
        </w:rPr>
        <w:t xml:space="preserve"> 1 της Πράξης</w:t>
      </w:r>
      <w:r w:rsidRPr="00A81D68">
        <w:rPr>
          <w:rFonts w:ascii="Arial" w:hAnsi="Arial" w:cs="Arial"/>
          <w:sz w:val="24"/>
          <w:lang w:val="el-GR"/>
        </w:rPr>
        <w:t xml:space="preserve">: </w:t>
      </w:r>
      <w:r w:rsidR="00B60F67" w:rsidRPr="00A81D68">
        <w:rPr>
          <w:rFonts w:ascii="Arial" w:hAnsi="Arial" w:cs="Arial"/>
          <w:sz w:val="24"/>
          <w:lang w:val="el-GR"/>
        </w:rPr>
        <w:t xml:space="preserve">«Επεξεργασία και Διάθεση μέσω ΤΠΕ Μετεωρολογικών Δεδομένων και Προϊόντων σε Επιχειρήσεις και Πολίτες» </w:t>
      </w:r>
      <w:r w:rsidRPr="00A81D68">
        <w:rPr>
          <w:rFonts w:ascii="Arial" w:hAnsi="Arial" w:cs="Arial"/>
          <w:sz w:val="24"/>
          <w:lang w:val="el-GR"/>
        </w:rPr>
        <w:t>η οποία έχει ενταχθεί στο Επιχειρησιακό Πρόγραμμα «Αν</w:t>
      </w:r>
      <w:r w:rsidR="004B3FA1">
        <w:rPr>
          <w:rFonts w:ascii="Arial" w:hAnsi="Arial" w:cs="Arial"/>
          <w:sz w:val="24"/>
          <w:lang w:val="el-GR"/>
        </w:rPr>
        <w:t>ταγωνιστικότητα, Επιχειρηματικότητα, Καινοτομία</w:t>
      </w:r>
      <w:r w:rsidR="00E313FD" w:rsidRPr="003A338F">
        <w:rPr>
          <w:rFonts w:ascii="Arial" w:hAnsi="Arial" w:cs="Arial"/>
          <w:sz w:val="24"/>
          <w:lang w:val="el-GR"/>
        </w:rPr>
        <w:t xml:space="preserve"> 2014-2020</w:t>
      </w:r>
      <w:r w:rsidRPr="00A81D68">
        <w:rPr>
          <w:rFonts w:ascii="Arial" w:hAnsi="Arial" w:cs="Arial"/>
          <w:sz w:val="24"/>
          <w:lang w:val="el-GR"/>
        </w:rPr>
        <w:t xml:space="preserve">» με βάση την απόφαση ένταξης με </w:t>
      </w:r>
      <w:proofErr w:type="spellStart"/>
      <w:r w:rsidRPr="00A81D68">
        <w:rPr>
          <w:rFonts w:ascii="Arial" w:hAnsi="Arial" w:cs="Arial"/>
          <w:sz w:val="24"/>
          <w:lang w:val="el-GR"/>
        </w:rPr>
        <w:t>αρ</w:t>
      </w:r>
      <w:proofErr w:type="spellEnd"/>
      <w:r w:rsidRPr="00A81D68">
        <w:rPr>
          <w:rFonts w:ascii="Arial" w:hAnsi="Arial" w:cs="Arial"/>
          <w:sz w:val="24"/>
          <w:lang w:val="el-GR"/>
        </w:rPr>
        <w:t xml:space="preserve">. </w:t>
      </w:r>
      <w:proofErr w:type="spellStart"/>
      <w:r w:rsidRPr="00A81D68">
        <w:rPr>
          <w:rFonts w:ascii="Arial" w:hAnsi="Arial" w:cs="Arial"/>
          <w:sz w:val="24"/>
          <w:lang w:val="el-GR"/>
        </w:rPr>
        <w:t>πρωτ</w:t>
      </w:r>
      <w:proofErr w:type="spellEnd"/>
      <w:r w:rsidRPr="00A81D68">
        <w:rPr>
          <w:rFonts w:ascii="Arial" w:hAnsi="Arial" w:cs="Arial"/>
          <w:sz w:val="24"/>
          <w:lang w:val="el-GR"/>
        </w:rPr>
        <w:t xml:space="preserve">. </w:t>
      </w:r>
      <w:r w:rsidR="00FB3D33" w:rsidRPr="00A81D68">
        <w:rPr>
          <w:rFonts w:ascii="Arial" w:hAnsi="Arial" w:cs="Arial"/>
          <w:sz w:val="24"/>
          <w:lang w:val="el-GR"/>
        </w:rPr>
        <w:t xml:space="preserve">5650/1051/Α2 </w:t>
      </w:r>
      <w:r w:rsidR="00E230C8">
        <w:rPr>
          <w:rFonts w:ascii="Arial" w:hAnsi="Arial" w:cs="Arial"/>
          <w:sz w:val="24"/>
          <w:lang w:val="el-GR"/>
        </w:rPr>
        <w:t xml:space="preserve">και την με </w:t>
      </w:r>
      <w:proofErr w:type="spellStart"/>
      <w:r w:rsidR="00E230C8">
        <w:rPr>
          <w:rFonts w:ascii="Arial" w:hAnsi="Arial" w:cs="Arial"/>
          <w:sz w:val="24"/>
          <w:lang w:val="el-GR"/>
        </w:rPr>
        <w:t>αρ</w:t>
      </w:r>
      <w:proofErr w:type="spellEnd"/>
      <w:r w:rsidR="00E230C8">
        <w:rPr>
          <w:rFonts w:ascii="Arial" w:hAnsi="Arial" w:cs="Arial"/>
          <w:sz w:val="24"/>
          <w:lang w:val="el-GR"/>
        </w:rPr>
        <w:t xml:space="preserve">. </w:t>
      </w:r>
      <w:proofErr w:type="spellStart"/>
      <w:r w:rsidR="00E230C8">
        <w:rPr>
          <w:rFonts w:ascii="Arial" w:hAnsi="Arial" w:cs="Arial"/>
          <w:sz w:val="24"/>
          <w:lang w:val="el-GR"/>
        </w:rPr>
        <w:t>πρωτ</w:t>
      </w:r>
      <w:proofErr w:type="spellEnd"/>
      <w:r w:rsidR="00E230C8">
        <w:rPr>
          <w:rFonts w:ascii="Arial" w:hAnsi="Arial" w:cs="Arial"/>
          <w:sz w:val="24"/>
          <w:lang w:val="el-GR"/>
        </w:rPr>
        <w:t xml:space="preserve">. 1255/25-09-2020 τροποποίηση αυτής </w:t>
      </w:r>
      <w:r w:rsidRPr="00A81D68">
        <w:rPr>
          <w:rFonts w:ascii="Arial" w:hAnsi="Arial" w:cs="Arial"/>
          <w:sz w:val="24"/>
          <w:lang w:val="el-GR"/>
        </w:rPr>
        <w:t xml:space="preserve">και έχει λάβει κωδικό MIS </w:t>
      </w:r>
      <w:r w:rsidR="00FB3D33" w:rsidRPr="00A81D68">
        <w:rPr>
          <w:rFonts w:ascii="Arial" w:hAnsi="Arial" w:cs="Arial"/>
          <w:sz w:val="24"/>
          <w:lang w:val="el-GR"/>
        </w:rPr>
        <w:t>5045283</w:t>
      </w:r>
      <w:r w:rsidRPr="00A81D68">
        <w:rPr>
          <w:rFonts w:ascii="Arial" w:hAnsi="Arial" w:cs="Arial"/>
          <w:sz w:val="24"/>
          <w:lang w:val="el-GR"/>
        </w:rPr>
        <w:t>. Η παρούσα σύμβαση χρηματοδοτείται από την Ευρωπαϊκή Ένωση (Ευρωπαϊκό Ταμείο Περιφερειακής Ανάπτυξης) και από εθνικούς πόρους μέσω του ΠΔΕ.</w:t>
      </w:r>
    </w:p>
    <w:p w14:paraId="039ACA9A" w14:textId="77777777" w:rsidR="00F07E1C" w:rsidRPr="00A81D68" w:rsidRDefault="00F07E1C" w:rsidP="00A81D68">
      <w:pPr>
        <w:spacing w:before="120"/>
        <w:ind w:firstLine="720"/>
        <w:rPr>
          <w:rFonts w:ascii="Arial" w:hAnsi="Arial" w:cs="Arial"/>
          <w:sz w:val="24"/>
          <w:lang w:val="el-GR"/>
        </w:rPr>
      </w:pPr>
    </w:p>
    <w:p w14:paraId="6B82619F" w14:textId="77777777" w:rsidR="00497125" w:rsidRPr="000F2F5C" w:rsidRDefault="009E3E8F" w:rsidP="009E3E8F">
      <w:pPr>
        <w:pStyle w:val="22"/>
        <w:tabs>
          <w:tab w:val="clear" w:pos="567"/>
        </w:tabs>
        <w:spacing w:before="120" w:after="240"/>
        <w:ind w:left="709" w:hanging="709"/>
        <w:rPr>
          <w:color w:val="auto"/>
          <w:szCs w:val="24"/>
          <w:lang w:val="el-GR"/>
        </w:rPr>
      </w:pPr>
      <w:bookmarkStart w:id="13" w:name="_Toc52793624"/>
      <w:r w:rsidRPr="009E3E8F">
        <w:rPr>
          <w:color w:val="auto"/>
          <w:szCs w:val="24"/>
          <w:lang w:val="el-GR"/>
        </w:rPr>
        <w:t>1.3</w:t>
      </w:r>
      <w:r w:rsidRPr="009E3E8F">
        <w:rPr>
          <w:color w:val="auto"/>
          <w:szCs w:val="24"/>
          <w:lang w:val="el-GR"/>
        </w:rPr>
        <w:tab/>
      </w:r>
      <w:r w:rsidR="00497125" w:rsidRPr="000F2F5C">
        <w:rPr>
          <w:color w:val="auto"/>
          <w:szCs w:val="24"/>
          <w:lang w:val="el-GR"/>
        </w:rPr>
        <w:t xml:space="preserve">Συνοπτική Περιγραφή </w:t>
      </w:r>
      <w:r w:rsidR="007B2BD5" w:rsidRPr="000F2F5C">
        <w:rPr>
          <w:color w:val="auto"/>
          <w:szCs w:val="24"/>
          <w:lang w:val="el-GR"/>
        </w:rPr>
        <w:t>Φ</w:t>
      </w:r>
      <w:r w:rsidR="00497125" w:rsidRPr="000F2F5C">
        <w:rPr>
          <w:color w:val="auto"/>
          <w:szCs w:val="24"/>
          <w:lang w:val="el-GR"/>
        </w:rPr>
        <w:t xml:space="preserve">υσικού και </w:t>
      </w:r>
      <w:r w:rsidR="007B2BD5" w:rsidRPr="000F2F5C">
        <w:rPr>
          <w:color w:val="auto"/>
          <w:szCs w:val="24"/>
          <w:lang w:val="el-GR"/>
        </w:rPr>
        <w:t>Ο</w:t>
      </w:r>
      <w:r w:rsidR="00497125" w:rsidRPr="000F2F5C">
        <w:rPr>
          <w:color w:val="auto"/>
          <w:szCs w:val="24"/>
          <w:lang w:val="el-GR"/>
        </w:rPr>
        <w:t xml:space="preserve">ικονομικού </w:t>
      </w:r>
      <w:r w:rsidR="007B2BD5" w:rsidRPr="000F2F5C">
        <w:rPr>
          <w:color w:val="auto"/>
          <w:szCs w:val="24"/>
          <w:lang w:val="el-GR"/>
        </w:rPr>
        <w:t>Α</w:t>
      </w:r>
      <w:r w:rsidR="00497125" w:rsidRPr="000F2F5C">
        <w:rPr>
          <w:color w:val="auto"/>
          <w:szCs w:val="24"/>
          <w:lang w:val="el-GR"/>
        </w:rPr>
        <w:t xml:space="preserve">ντικειμένου της </w:t>
      </w:r>
      <w:r w:rsidR="007B2BD5" w:rsidRPr="000F2F5C">
        <w:rPr>
          <w:color w:val="auto"/>
          <w:szCs w:val="24"/>
          <w:lang w:val="el-GR"/>
        </w:rPr>
        <w:t>Σ</w:t>
      </w:r>
      <w:r w:rsidR="00497125" w:rsidRPr="000F2F5C">
        <w:rPr>
          <w:color w:val="auto"/>
          <w:szCs w:val="24"/>
          <w:lang w:val="el-GR"/>
        </w:rPr>
        <w:t>ύμβασης</w:t>
      </w:r>
      <w:bookmarkEnd w:id="13"/>
      <w:r w:rsidR="00497125" w:rsidRPr="000F2F5C">
        <w:rPr>
          <w:color w:val="auto"/>
          <w:szCs w:val="24"/>
          <w:lang w:val="el-GR"/>
        </w:rPr>
        <w:t xml:space="preserve"> </w:t>
      </w:r>
    </w:p>
    <w:p w14:paraId="03E7FBC3" w14:textId="77777777" w:rsidR="007B2BD5" w:rsidRPr="008C6004" w:rsidRDefault="00497125" w:rsidP="003728D6">
      <w:pPr>
        <w:pStyle w:val="32"/>
        <w:numPr>
          <w:ilvl w:val="2"/>
          <w:numId w:val="172"/>
        </w:numPr>
        <w:spacing w:before="120" w:after="120"/>
        <w:rPr>
          <w:rFonts w:cs="Arial"/>
          <w:sz w:val="24"/>
          <w:szCs w:val="24"/>
          <w:lang w:val="el-GR"/>
        </w:rPr>
      </w:pPr>
      <w:bookmarkStart w:id="14" w:name="_Toc52793625"/>
      <w:r w:rsidRPr="008C6004">
        <w:rPr>
          <w:rFonts w:cs="Arial"/>
          <w:sz w:val="24"/>
          <w:szCs w:val="24"/>
          <w:lang w:val="el-GR"/>
        </w:rPr>
        <w:t>Αντικείμενο της σύμβασης</w:t>
      </w:r>
      <w:bookmarkEnd w:id="14"/>
      <w:r w:rsidR="007D5DA7" w:rsidRPr="008C6004">
        <w:rPr>
          <w:rFonts w:cs="Arial"/>
          <w:sz w:val="24"/>
          <w:szCs w:val="24"/>
          <w:lang w:val="el-GR"/>
        </w:rPr>
        <w:t xml:space="preserve"> </w:t>
      </w:r>
    </w:p>
    <w:p w14:paraId="75B22A00" w14:textId="77777777" w:rsidR="00622B38" w:rsidRDefault="003728D6" w:rsidP="00536F42">
      <w:pPr>
        <w:tabs>
          <w:tab w:val="left" w:pos="1701"/>
        </w:tabs>
        <w:spacing w:before="120"/>
        <w:ind w:firstLine="709"/>
        <w:rPr>
          <w:rFonts w:ascii="Arial" w:hAnsi="Arial" w:cs="Arial"/>
          <w:sz w:val="24"/>
          <w:lang w:val="el-GR"/>
        </w:rPr>
      </w:pPr>
      <w:r w:rsidRPr="003728D6">
        <w:rPr>
          <w:rFonts w:ascii="Arial" w:hAnsi="Arial" w:cs="Arial"/>
          <w:sz w:val="24"/>
          <w:lang w:val="el-GR"/>
        </w:rPr>
        <w:t>1.3.1.1</w:t>
      </w:r>
      <w:r w:rsidRPr="003728D6">
        <w:rPr>
          <w:rFonts w:ascii="Arial" w:hAnsi="Arial" w:cs="Arial"/>
          <w:sz w:val="24"/>
          <w:lang w:val="el-GR"/>
        </w:rPr>
        <w:tab/>
      </w:r>
      <w:r w:rsidR="00622B38" w:rsidRPr="00622B38">
        <w:rPr>
          <w:rFonts w:ascii="Arial" w:hAnsi="Arial" w:cs="Arial"/>
          <w:sz w:val="24"/>
          <w:lang w:val="el-GR"/>
        </w:rPr>
        <w:t xml:space="preserve">Αντικείμενο της σύμβασης είναι η αναβάθμιση του Δικτύου Μετεωρολογικών Σταθμών Επιφανείας και Ανώτερης </w:t>
      </w:r>
      <w:proofErr w:type="spellStart"/>
      <w:r w:rsidR="00622B38" w:rsidRPr="00622B38">
        <w:rPr>
          <w:rFonts w:ascii="Arial" w:hAnsi="Arial" w:cs="Arial"/>
          <w:sz w:val="24"/>
          <w:lang w:val="el-GR"/>
        </w:rPr>
        <w:t>Ατμόσφαρας</w:t>
      </w:r>
      <w:proofErr w:type="spellEnd"/>
      <w:r w:rsidR="00622B38" w:rsidRPr="00622B38">
        <w:rPr>
          <w:rFonts w:ascii="Arial" w:hAnsi="Arial" w:cs="Arial"/>
          <w:sz w:val="24"/>
          <w:lang w:val="el-GR"/>
        </w:rPr>
        <w:t xml:space="preserve"> της ΕΜΥ με την προμήθεια, εγκατάσταση και λειτουργία συνολικά </w:t>
      </w:r>
      <w:proofErr w:type="spellStart"/>
      <w:r w:rsidR="00622B38" w:rsidRPr="00622B38">
        <w:rPr>
          <w:rFonts w:ascii="Arial" w:hAnsi="Arial" w:cs="Arial"/>
          <w:sz w:val="24"/>
          <w:lang w:val="el-GR"/>
        </w:rPr>
        <w:t>εκατόν</w:t>
      </w:r>
      <w:proofErr w:type="spellEnd"/>
      <w:r w:rsidR="00622B38" w:rsidRPr="00622B38">
        <w:rPr>
          <w:rFonts w:ascii="Arial" w:hAnsi="Arial" w:cs="Arial"/>
          <w:sz w:val="24"/>
          <w:lang w:val="el-GR"/>
        </w:rPr>
        <w:t xml:space="preserve"> τριών (103) συστημάτων πέντε διαφορετικών τύπων, η </w:t>
      </w:r>
      <w:r w:rsidR="00622B38" w:rsidRPr="00622B38">
        <w:rPr>
          <w:rFonts w:ascii="Arial" w:hAnsi="Arial" w:cs="Arial"/>
          <w:bCs/>
          <w:sz w:val="24"/>
          <w:lang w:val="el-GR"/>
        </w:rPr>
        <w:t>αναβάθμιση του κεντρικού μηχανογραφικού και τηλεπικοινωνιακού της Συστήματος</w:t>
      </w:r>
      <w:r w:rsidR="00622B38" w:rsidRPr="00622B38">
        <w:rPr>
          <w:rFonts w:ascii="Arial" w:hAnsi="Arial" w:cs="Arial"/>
          <w:sz w:val="24"/>
          <w:lang w:val="el-GR"/>
        </w:rPr>
        <w:t xml:space="preserve"> και η αναβάθμιση της υποδομής </w:t>
      </w:r>
      <w:proofErr w:type="spellStart"/>
      <w:r w:rsidR="00622B38" w:rsidRPr="00622B38">
        <w:rPr>
          <w:rFonts w:ascii="Arial" w:hAnsi="Arial" w:cs="Arial"/>
          <w:sz w:val="24"/>
          <w:lang w:val="el-GR"/>
        </w:rPr>
        <w:t>υλισμικού</w:t>
      </w:r>
      <w:proofErr w:type="spellEnd"/>
      <w:r w:rsidR="00622B38" w:rsidRPr="00622B38">
        <w:rPr>
          <w:rFonts w:ascii="Arial" w:hAnsi="Arial" w:cs="Arial"/>
          <w:sz w:val="24"/>
          <w:lang w:val="el-GR"/>
        </w:rPr>
        <w:t xml:space="preserve"> και λογισμικού για την </w:t>
      </w:r>
      <w:r w:rsidR="00622B38" w:rsidRPr="00622B38">
        <w:rPr>
          <w:rFonts w:ascii="Arial" w:hAnsi="Arial" w:cs="Arial"/>
          <w:bCs/>
          <w:sz w:val="24"/>
          <w:lang w:val="el-GR"/>
        </w:rPr>
        <w:t>παραγωγή και διάθεση μέσω διαδικτύου (</w:t>
      </w:r>
      <w:proofErr w:type="spellStart"/>
      <w:r w:rsidR="00622B38" w:rsidRPr="00622B38">
        <w:rPr>
          <w:rFonts w:ascii="Arial" w:hAnsi="Arial" w:cs="Arial"/>
          <w:bCs/>
          <w:sz w:val="24"/>
          <w:lang w:val="el-GR"/>
        </w:rPr>
        <w:t>Portal</w:t>
      </w:r>
      <w:proofErr w:type="spellEnd"/>
      <w:r w:rsidR="00622B38" w:rsidRPr="00622B38">
        <w:rPr>
          <w:rFonts w:ascii="Arial" w:hAnsi="Arial" w:cs="Arial"/>
          <w:bCs/>
          <w:sz w:val="24"/>
          <w:lang w:val="el-GR"/>
        </w:rPr>
        <w:t xml:space="preserve">) δεδομένων από τους σταθμούς επιφανείας, προγνώσεων καιρού, κλιματικών προϊόντων </w:t>
      </w:r>
      <w:proofErr w:type="spellStart"/>
      <w:r w:rsidR="00622B38" w:rsidRPr="00622B38">
        <w:rPr>
          <w:rFonts w:ascii="Arial" w:hAnsi="Arial" w:cs="Arial"/>
          <w:bCs/>
          <w:sz w:val="24"/>
          <w:lang w:val="el-GR"/>
        </w:rPr>
        <w:t>κλπ</w:t>
      </w:r>
      <w:proofErr w:type="spellEnd"/>
      <w:r w:rsidR="00622B38" w:rsidRPr="00622B38">
        <w:rPr>
          <w:rFonts w:ascii="Arial" w:hAnsi="Arial" w:cs="Arial"/>
          <w:bCs/>
          <w:sz w:val="24"/>
          <w:lang w:val="el-GR"/>
        </w:rPr>
        <w:t xml:space="preserve"> προς κάθε ενδιαφερόμενο</w:t>
      </w:r>
      <w:r w:rsidR="00622B38" w:rsidRPr="00622B38">
        <w:rPr>
          <w:rFonts w:ascii="Arial" w:hAnsi="Arial" w:cs="Arial"/>
          <w:sz w:val="24"/>
          <w:lang w:val="el-GR"/>
        </w:rPr>
        <w:t xml:space="preserve"> για την κάλυψη των αναγκών της ΕΜΥ.</w:t>
      </w:r>
    </w:p>
    <w:p w14:paraId="4F022AC0" w14:textId="77777777" w:rsidR="001B7B59" w:rsidRPr="000F2F5C" w:rsidRDefault="00536F42" w:rsidP="00536F42">
      <w:pPr>
        <w:tabs>
          <w:tab w:val="left" w:pos="1701"/>
        </w:tabs>
        <w:spacing w:before="120"/>
        <w:ind w:firstLine="709"/>
        <w:rPr>
          <w:rFonts w:ascii="Arial" w:hAnsi="Arial" w:cs="Arial"/>
          <w:sz w:val="24"/>
          <w:lang w:val="el-GR"/>
        </w:rPr>
      </w:pPr>
      <w:r w:rsidRPr="00536F42">
        <w:rPr>
          <w:rFonts w:ascii="Arial" w:hAnsi="Arial" w:cs="Arial"/>
          <w:sz w:val="24"/>
          <w:lang w:val="el-GR"/>
        </w:rPr>
        <w:t>1.3.1.2</w:t>
      </w:r>
      <w:r w:rsidRPr="00536F42">
        <w:rPr>
          <w:rFonts w:ascii="Arial" w:hAnsi="Arial" w:cs="Arial"/>
          <w:sz w:val="24"/>
          <w:lang w:val="el-GR"/>
        </w:rPr>
        <w:tab/>
      </w:r>
      <w:r w:rsidR="00622B38" w:rsidRPr="00622B38">
        <w:rPr>
          <w:rFonts w:ascii="Arial" w:hAnsi="Arial" w:cs="Arial"/>
          <w:sz w:val="24"/>
          <w:lang w:val="el-GR"/>
        </w:rPr>
        <w:t xml:space="preserve">Η </w:t>
      </w:r>
      <w:r w:rsidR="00622B38" w:rsidRPr="00536F42">
        <w:rPr>
          <w:rFonts w:ascii="Arial" w:hAnsi="Arial" w:cs="Arial"/>
          <w:sz w:val="24"/>
          <w:lang w:val="el-GR"/>
        </w:rPr>
        <w:t xml:space="preserve">αναβάθμιση του εθνικού δικτύου σταθμών ανίχνευσης μετεωρολογικών παραμέτρων, η αναβάθμιση του κεντρικού μηχανογραφικού και τηλεπικοινωνιακού συστήματος και η δημιουργία διαδικτυακής πύλης με την προμήθεια </w:t>
      </w:r>
      <w:proofErr w:type="spellStart"/>
      <w:r w:rsidR="00622B38" w:rsidRPr="00536F42">
        <w:rPr>
          <w:rFonts w:ascii="Arial" w:hAnsi="Arial" w:cs="Arial"/>
          <w:sz w:val="24"/>
          <w:lang w:val="el-GR"/>
        </w:rPr>
        <w:t>υλισμικού</w:t>
      </w:r>
      <w:proofErr w:type="spellEnd"/>
      <w:r w:rsidR="00622B38" w:rsidRPr="00536F42">
        <w:rPr>
          <w:rFonts w:ascii="Arial" w:hAnsi="Arial" w:cs="Arial"/>
          <w:sz w:val="24"/>
          <w:lang w:val="el-GR"/>
        </w:rPr>
        <w:t xml:space="preserve">, λογισμικού και παροχής υπηρεσιών για την λειτουργία τους και τη συντήρησή τους κατατάσσονται στον ακόλουθο κωδικό του Κοινού Λεξιλογίου δημοσίων συμβάσεων (CPV) </w:t>
      </w:r>
      <w:r w:rsidR="001B153A" w:rsidRPr="00536F42">
        <w:rPr>
          <w:rFonts w:ascii="Arial" w:hAnsi="Arial" w:cs="Arial"/>
          <w:sz w:val="24"/>
          <w:lang w:val="el-GR"/>
        </w:rPr>
        <w:t>:</w:t>
      </w:r>
      <w:r w:rsidR="001B153A" w:rsidRPr="000F2F5C">
        <w:rPr>
          <w:rFonts w:ascii="Arial" w:hAnsi="Arial" w:cs="Arial"/>
          <w:sz w:val="24"/>
          <w:lang w:val="el-GR"/>
        </w:rPr>
        <w:t xml:space="preserve"> </w:t>
      </w:r>
    </w:p>
    <w:p w14:paraId="212EDF32" w14:textId="77777777" w:rsidR="00622B38"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 w:hAnsi="Arial" w:cs="Arial"/>
          <w:sz w:val="24"/>
        </w:rPr>
        <w:t xml:space="preserve">30200000-1 Εξοπλισμός ηλεκτρονικών υπολογιστών και προμήθειες, </w:t>
      </w:r>
    </w:p>
    <w:p w14:paraId="1E3533AB" w14:textId="77777777" w:rsidR="00622B38"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 w:hAnsi="Arial" w:cs="Arial"/>
          <w:sz w:val="24"/>
        </w:rPr>
        <w:lastRenderedPageBreak/>
        <w:t xml:space="preserve">38127000-1 Μετεωρολογικοί σταθμοί, </w:t>
      </w:r>
    </w:p>
    <w:p w14:paraId="7A0BEAEE" w14:textId="77777777" w:rsidR="00622B38"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 w:hAnsi="Arial" w:cs="Arial"/>
          <w:sz w:val="24"/>
        </w:rPr>
        <w:t xml:space="preserve">45214640-8 Κατασκευαστικές εργασίες για μετεωρολογικούς σταθμούς, </w:t>
      </w:r>
    </w:p>
    <w:p w14:paraId="36409510" w14:textId="77777777" w:rsidR="00622B38" w:rsidRPr="0042544F"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MT" w:hAnsi="ArialMT" w:cs="ArialMT"/>
          <w:sz w:val="24"/>
          <w:lang w:eastAsia="el-GR"/>
        </w:rPr>
        <w:t xml:space="preserve">48000000-8 Πακέτα λογισμικού και συστήματα πληροφορικής, </w:t>
      </w:r>
    </w:p>
    <w:p w14:paraId="66A3502A" w14:textId="77777777" w:rsidR="00622B38" w:rsidRPr="0042544F"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MT" w:hAnsi="ArialMT" w:cs="ArialMT"/>
          <w:sz w:val="24"/>
          <w:lang w:eastAsia="el-GR"/>
        </w:rPr>
        <w:t xml:space="preserve">48100000-9 Πακέτα λογισμικού για συγκεκριμένους κλάδους, </w:t>
      </w:r>
    </w:p>
    <w:p w14:paraId="224754CB" w14:textId="77777777" w:rsidR="00622B38"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MT" w:hAnsi="ArialMT" w:cs="ArialMT"/>
          <w:sz w:val="24"/>
          <w:lang w:eastAsia="el-GR"/>
        </w:rPr>
        <w:t>48800000-6 Συστήματα πληροφόρησης και εξυπηρετητές,</w:t>
      </w:r>
      <w:r w:rsidRPr="00820444">
        <w:rPr>
          <w:rFonts w:ascii="Arial" w:hAnsi="Arial" w:cs="Arial"/>
          <w:sz w:val="24"/>
        </w:rPr>
        <w:t xml:space="preserve"> </w:t>
      </w:r>
    </w:p>
    <w:p w14:paraId="258CBB0D" w14:textId="77777777" w:rsidR="00622B38"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 w:hAnsi="Arial" w:cs="Arial"/>
          <w:sz w:val="24"/>
        </w:rPr>
        <w:t xml:space="preserve">48900000-7 Διάφορα πακέτα λογισμικού και συστήματα ηλεκτρονικών υπολογιστών, </w:t>
      </w:r>
    </w:p>
    <w:p w14:paraId="22F0AA41" w14:textId="77777777" w:rsidR="00622B38" w:rsidRDefault="00622B38" w:rsidP="00536F42">
      <w:pPr>
        <w:pStyle w:val="normalwithoutspacing"/>
        <w:numPr>
          <w:ilvl w:val="0"/>
          <w:numId w:val="20"/>
        </w:numPr>
        <w:spacing w:before="120" w:after="120"/>
        <w:ind w:left="1134" w:hanging="283"/>
        <w:rPr>
          <w:rFonts w:ascii="Arial" w:hAnsi="Arial" w:cs="Arial"/>
          <w:sz w:val="24"/>
        </w:rPr>
      </w:pPr>
      <w:r w:rsidRPr="00820444">
        <w:rPr>
          <w:rFonts w:ascii="Arial" w:hAnsi="Arial" w:cs="Arial"/>
          <w:sz w:val="24"/>
        </w:rPr>
        <w:t xml:space="preserve">51215000-2 Υπηρεσίες εγκατάστασης μετεωρολογικού εξοπλισμού, </w:t>
      </w:r>
    </w:p>
    <w:p w14:paraId="05C052DD" w14:textId="77777777" w:rsidR="00622B38" w:rsidRPr="00622B38" w:rsidRDefault="00622B38" w:rsidP="00536F42">
      <w:pPr>
        <w:pStyle w:val="normalwithoutspacing"/>
        <w:numPr>
          <w:ilvl w:val="0"/>
          <w:numId w:val="20"/>
        </w:numPr>
        <w:spacing w:before="120" w:after="120"/>
        <w:ind w:left="1134" w:hanging="283"/>
        <w:rPr>
          <w:rFonts w:ascii="ArialMT" w:hAnsi="ArialMT" w:cs="ArialMT"/>
          <w:sz w:val="24"/>
          <w:lang w:eastAsia="el-GR"/>
        </w:rPr>
      </w:pPr>
      <w:r w:rsidRPr="00622B38">
        <w:rPr>
          <w:rFonts w:ascii="ArialMT" w:hAnsi="ArialMT" w:cs="ArialMT"/>
          <w:sz w:val="24"/>
          <w:lang w:eastAsia="el-GR"/>
        </w:rPr>
        <w:t xml:space="preserve">72268000-1 Υπηρεσίες προμήθειας λογισμικού, </w:t>
      </w:r>
    </w:p>
    <w:p w14:paraId="3E379432" w14:textId="77777777" w:rsidR="00622B38" w:rsidRPr="00622B38" w:rsidRDefault="00622B38" w:rsidP="00536F42">
      <w:pPr>
        <w:pStyle w:val="normalwithoutspacing"/>
        <w:numPr>
          <w:ilvl w:val="0"/>
          <w:numId w:val="20"/>
        </w:numPr>
        <w:spacing w:before="120" w:after="120"/>
        <w:ind w:left="1134" w:hanging="283"/>
        <w:rPr>
          <w:rFonts w:ascii="ArialMT" w:hAnsi="ArialMT" w:cs="ArialMT"/>
          <w:sz w:val="24"/>
          <w:lang w:eastAsia="el-GR"/>
        </w:rPr>
      </w:pPr>
      <w:r w:rsidRPr="00622B38">
        <w:rPr>
          <w:rFonts w:ascii="ArialMT" w:hAnsi="ArialMT" w:cs="ArialMT"/>
          <w:sz w:val="24"/>
          <w:lang w:eastAsia="el-GR"/>
        </w:rPr>
        <w:t xml:space="preserve">72500000-0 Υπηρεσίες πληροφορικής και </w:t>
      </w:r>
    </w:p>
    <w:p w14:paraId="753D0692" w14:textId="77777777" w:rsidR="00970932" w:rsidRPr="00622B38" w:rsidRDefault="00622B38" w:rsidP="00536F42">
      <w:pPr>
        <w:pStyle w:val="normalwithoutspacing"/>
        <w:numPr>
          <w:ilvl w:val="0"/>
          <w:numId w:val="20"/>
        </w:numPr>
        <w:spacing w:before="120" w:after="120"/>
        <w:ind w:left="1134" w:hanging="283"/>
        <w:rPr>
          <w:rFonts w:ascii="Arial" w:hAnsi="Arial" w:cs="Arial"/>
          <w:sz w:val="24"/>
        </w:rPr>
      </w:pPr>
      <w:r w:rsidRPr="00622B38">
        <w:rPr>
          <w:rFonts w:ascii="ArialMT" w:hAnsi="ArialMT" w:cs="ArialMT"/>
          <w:sz w:val="24"/>
          <w:lang w:eastAsia="el-GR"/>
        </w:rPr>
        <w:t>72700000-7 Υπηρεσίες δικτύου ηλεκτρονικών υπολογιστών</w:t>
      </w:r>
      <w:r w:rsidRPr="00820444">
        <w:t>.</w:t>
      </w:r>
    </w:p>
    <w:p w14:paraId="41320906" w14:textId="77777777" w:rsidR="005C3969" w:rsidRPr="00536F42" w:rsidRDefault="00536F42" w:rsidP="00536F42">
      <w:pPr>
        <w:tabs>
          <w:tab w:val="left" w:pos="1701"/>
        </w:tabs>
        <w:spacing w:before="120"/>
        <w:ind w:firstLine="709"/>
        <w:rPr>
          <w:rFonts w:ascii="Arial" w:hAnsi="Arial" w:cs="Arial"/>
          <w:sz w:val="24"/>
          <w:lang w:val="el-GR"/>
        </w:rPr>
      </w:pPr>
      <w:r w:rsidRPr="00536F42">
        <w:rPr>
          <w:rFonts w:ascii="Arial" w:hAnsi="Arial" w:cs="Arial"/>
          <w:sz w:val="24"/>
          <w:lang w:val="el-GR"/>
        </w:rPr>
        <w:t>1.3.1.3</w:t>
      </w:r>
      <w:r w:rsidRPr="00536F42">
        <w:rPr>
          <w:rFonts w:ascii="Arial" w:hAnsi="Arial" w:cs="Arial"/>
          <w:sz w:val="24"/>
          <w:lang w:val="el-GR"/>
        </w:rPr>
        <w:tab/>
      </w:r>
      <w:r w:rsidR="00622B38" w:rsidRPr="00622B38">
        <w:rPr>
          <w:rFonts w:ascii="Arial" w:hAnsi="Arial" w:cs="Arial"/>
          <w:sz w:val="24"/>
          <w:lang w:val="el-GR"/>
        </w:rPr>
        <w:t xml:space="preserve">Η </w:t>
      </w:r>
      <w:r w:rsidR="00622B38" w:rsidRPr="00536F42">
        <w:rPr>
          <w:rFonts w:ascii="Arial" w:hAnsi="Arial" w:cs="Arial"/>
          <w:sz w:val="24"/>
          <w:lang w:val="el-GR"/>
        </w:rPr>
        <w:t xml:space="preserve">παρούσα διαδικασία σύναψης σύμβασης δεν υποδιαιρείται σε τμήματα </w:t>
      </w:r>
      <w:r w:rsidR="00622B38" w:rsidRPr="007E3708">
        <w:rPr>
          <w:rFonts w:ascii="Arial" w:hAnsi="Arial"/>
          <w:bCs/>
          <w:sz w:val="24"/>
          <w:lang w:val="el-GR"/>
        </w:rPr>
        <w:t>λόγω ενιαίας αντιμετώπισης του α</w:t>
      </w:r>
      <w:r w:rsidR="00622B38" w:rsidRPr="00536F42">
        <w:rPr>
          <w:rFonts w:ascii="Arial" w:hAnsi="Arial" w:cs="Arial"/>
          <w:sz w:val="24"/>
          <w:lang w:val="el-GR"/>
        </w:rPr>
        <w:t xml:space="preserve">ντικείμενου </w:t>
      </w:r>
      <w:r w:rsidR="00622B38" w:rsidRPr="007E3708">
        <w:rPr>
          <w:rFonts w:ascii="Arial" w:hAnsi="Arial"/>
          <w:bCs/>
          <w:sz w:val="24"/>
          <w:lang w:val="el-GR"/>
        </w:rPr>
        <w:t>θέματος</w:t>
      </w:r>
      <w:r w:rsidR="009A48CB" w:rsidRPr="00536F42">
        <w:rPr>
          <w:rFonts w:ascii="Arial" w:hAnsi="Arial" w:cs="Arial"/>
          <w:sz w:val="24"/>
          <w:lang w:val="el-GR"/>
        </w:rPr>
        <w:t>.</w:t>
      </w:r>
    </w:p>
    <w:p w14:paraId="3790F9EE" w14:textId="77777777" w:rsidR="00622B38" w:rsidRDefault="00536F42" w:rsidP="00536F42">
      <w:pPr>
        <w:tabs>
          <w:tab w:val="left" w:pos="1701"/>
        </w:tabs>
        <w:spacing w:before="120"/>
        <w:ind w:firstLine="709"/>
        <w:rPr>
          <w:rFonts w:ascii="Arial" w:hAnsi="Arial" w:cs="Arial"/>
          <w:sz w:val="24"/>
          <w:lang w:val="el-GR"/>
        </w:rPr>
      </w:pPr>
      <w:r w:rsidRPr="00536F42">
        <w:rPr>
          <w:rFonts w:ascii="Arial" w:hAnsi="Arial" w:cs="Arial"/>
          <w:sz w:val="24"/>
          <w:lang w:val="el-GR"/>
        </w:rPr>
        <w:t>1.3.1.4</w:t>
      </w:r>
      <w:r w:rsidRPr="00536F42">
        <w:rPr>
          <w:rFonts w:ascii="Arial" w:hAnsi="Arial" w:cs="Arial"/>
          <w:sz w:val="24"/>
          <w:lang w:val="el-GR"/>
        </w:rPr>
        <w:tab/>
      </w:r>
      <w:r w:rsidR="00622B38" w:rsidRPr="00622B38">
        <w:rPr>
          <w:rFonts w:ascii="Arial" w:hAnsi="Arial" w:cs="Arial"/>
          <w:sz w:val="24"/>
          <w:lang w:val="el-GR"/>
        </w:rPr>
        <w:t>Οι οικονομικοί φορείς υποβάλουν προσφορά για το σύνολο της παρούσας σύμβασης.</w:t>
      </w:r>
    </w:p>
    <w:p w14:paraId="4FD0F5A1" w14:textId="77777777" w:rsidR="00622B38" w:rsidRDefault="00536F42" w:rsidP="00536F42">
      <w:pPr>
        <w:tabs>
          <w:tab w:val="left" w:pos="1701"/>
        </w:tabs>
        <w:spacing w:before="120"/>
        <w:ind w:firstLine="709"/>
        <w:rPr>
          <w:rFonts w:ascii="Arial" w:hAnsi="Arial" w:cs="Arial"/>
          <w:sz w:val="24"/>
          <w:lang w:val="el-GR"/>
        </w:rPr>
      </w:pPr>
      <w:r w:rsidRPr="00536F42">
        <w:rPr>
          <w:rFonts w:ascii="Arial" w:hAnsi="Arial" w:cs="Arial"/>
          <w:sz w:val="24"/>
          <w:lang w:val="el-GR"/>
        </w:rPr>
        <w:t>1.3.1.5</w:t>
      </w:r>
      <w:r w:rsidRPr="00536F42">
        <w:rPr>
          <w:rFonts w:ascii="Arial" w:hAnsi="Arial" w:cs="Arial"/>
          <w:sz w:val="24"/>
          <w:lang w:val="el-GR"/>
        </w:rPr>
        <w:tab/>
      </w:r>
      <w:r w:rsidR="00622B38" w:rsidRPr="00622B38">
        <w:rPr>
          <w:rFonts w:ascii="Arial" w:hAnsi="Arial" w:cs="Arial"/>
          <w:sz w:val="24"/>
          <w:lang w:val="el-GR"/>
        </w:rPr>
        <w:t xml:space="preserve">Σε περίπτωση υποβολής προσφοράς μόνο για </w:t>
      </w:r>
      <w:proofErr w:type="spellStart"/>
      <w:r w:rsidR="00622B38" w:rsidRPr="00622B38">
        <w:rPr>
          <w:rFonts w:ascii="Arial" w:hAnsi="Arial" w:cs="Arial"/>
          <w:sz w:val="24"/>
          <w:lang w:val="el-GR"/>
        </w:rPr>
        <w:t>επι</w:t>
      </w:r>
      <w:proofErr w:type="spellEnd"/>
      <w:r w:rsidR="00622B38" w:rsidRPr="00622B38">
        <w:rPr>
          <w:rFonts w:ascii="Arial" w:hAnsi="Arial" w:cs="Arial"/>
          <w:sz w:val="24"/>
          <w:lang w:val="el-GR"/>
        </w:rPr>
        <w:t xml:space="preserve"> μέρους τμήματα οι προσφορές τους θα απορρίπτονται στο σύνολό τους.</w:t>
      </w:r>
    </w:p>
    <w:p w14:paraId="1E6BF6FC" w14:textId="77777777" w:rsidR="005F0D41" w:rsidRPr="00536F42" w:rsidRDefault="00536F42" w:rsidP="00536F42">
      <w:pPr>
        <w:tabs>
          <w:tab w:val="left" w:pos="1701"/>
        </w:tabs>
        <w:spacing w:before="120"/>
        <w:ind w:firstLine="709"/>
        <w:rPr>
          <w:rFonts w:ascii="Arial" w:hAnsi="Arial" w:cs="Arial"/>
          <w:sz w:val="24"/>
          <w:lang w:val="el-GR"/>
        </w:rPr>
      </w:pPr>
      <w:r w:rsidRPr="00536F42">
        <w:rPr>
          <w:rFonts w:ascii="Arial" w:hAnsi="Arial" w:cs="Arial"/>
          <w:sz w:val="24"/>
          <w:lang w:val="el-GR"/>
        </w:rPr>
        <w:t>1.3.1.6</w:t>
      </w:r>
      <w:r w:rsidRPr="00536F42">
        <w:rPr>
          <w:rFonts w:ascii="Arial" w:hAnsi="Arial" w:cs="Arial"/>
          <w:sz w:val="24"/>
          <w:lang w:val="el-GR"/>
        </w:rPr>
        <w:tab/>
      </w:r>
      <w:r w:rsidR="00622B38" w:rsidRPr="00536F42">
        <w:rPr>
          <w:rFonts w:ascii="Arial" w:hAnsi="Arial" w:cs="Arial"/>
          <w:sz w:val="24"/>
          <w:lang w:val="el-GR"/>
        </w:rPr>
        <w:t xml:space="preserve">Αναλυτική περιγραφή της αναβάθμισης του Εθνικού Δικτύου Μετεωρολογικών Σταθμών Επιφανείας &amp; Ανώτερης Ατμόσφαιρας, της </w:t>
      </w:r>
      <w:r w:rsidR="00622B38" w:rsidRPr="007E3708">
        <w:rPr>
          <w:rFonts w:ascii="Arial" w:hAnsi="Arial" w:cs="Arial"/>
          <w:sz w:val="24"/>
          <w:lang w:val="el-GR"/>
        </w:rPr>
        <w:t>αναβάθμισης του Κεντρικού Μηχανογραφικού και Τηλεπικοινωνιακού Συστήματος</w:t>
      </w:r>
      <w:r w:rsidR="00622B38" w:rsidRPr="00536F42">
        <w:rPr>
          <w:rFonts w:ascii="Arial" w:hAnsi="Arial" w:cs="Arial"/>
          <w:sz w:val="24"/>
          <w:lang w:val="el-GR"/>
        </w:rPr>
        <w:t xml:space="preserve"> και της αναβάθμισης της υποδομής </w:t>
      </w:r>
      <w:proofErr w:type="spellStart"/>
      <w:r w:rsidR="00622B38" w:rsidRPr="00536F42">
        <w:rPr>
          <w:rFonts w:ascii="Arial" w:hAnsi="Arial" w:cs="Arial"/>
          <w:sz w:val="24"/>
          <w:lang w:val="el-GR"/>
        </w:rPr>
        <w:t>υλισμικού</w:t>
      </w:r>
      <w:proofErr w:type="spellEnd"/>
      <w:r w:rsidR="00622B38" w:rsidRPr="00536F42">
        <w:rPr>
          <w:rFonts w:ascii="Arial" w:hAnsi="Arial" w:cs="Arial"/>
          <w:sz w:val="24"/>
          <w:lang w:val="el-GR"/>
        </w:rPr>
        <w:t xml:space="preserve"> και λογισμικού για την </w:t>
      </w:r>
      <w:r w:rsidR="00622B38" w:rsidRPr="007E3708">
        <w:rPr>
          <w:rFonts w:ascii="Arial" w:hAnsi="Arial" w:cs="Arial"/>
          <w:sz w:val="24"/>
          <w:lang w:val="el-GR"/>
        </w:rPr>
        <w:t xml:space="preserve">παραγωγή και διάθεση μέσω </w:t>
      </w:r>
      <w:r w:rsidR="00622B38" w:rsidRPr="00536F42">
        <w:rPr>
          <w:rFonts w:ascii="Arial" w:hAnsi="Arial" w:cs="Arial"/>
          <w:sz w:val="24"/>
          <w:lang w:val="el-GR"/>
        </w:rPr>
        <w:t xml:space="preserve">Διαδικτυακής Πύλης </w:t>
      </w:r>
      <w:r w:rsidR="00622B38" w:rsidRPr="007E3708">
        <w:rPr>
          <w:rFonts w:ascii="Arial" w:hAnsi="Arial" w:cs="Arial"/>
          <w:sz w:val="24"/>
          <w:lang w:val="el-GR"/>
        </w:rPr>
        <w:t>(</w:t>
      </w:r>
      <w:proofErr w:type="spellStart"/>
      <w:r w:rsidR="00622B38" w:rsidRPr="00536F42">
        <w:rPr>
          <w:rFonts w:ascii="Arial" w:hAnsi="Arial" w:cs="Arial"/>
          <w:sz w:val="24"/>
          <w:lang w:val="el-GR"/>
        </w:rPr>
        <w:t>Portal</w:t>
      </w:r>
      <w:proofErr w:type="spellEnd"/>
      <w:r w:rsidR="00622B38" w:rsidRPr="007E3708">
        <w:rPr>
          <w:rFonts w:ascii="Arial" w:hAnsi="Arial" w:cs="Arial"/>
          <w:sz w:val="24"/>
          <w:lang w:val="el-GR"/>
        </w:rPr>
        <w:t>) μετεωρολογικών δεδομένων και προϊόντων προς κάθε ενδιαφερόμενο</w:t>
      </w:r>
      <w:r w:rsidR="00622B38" w:rsidRPr="00536F42">
        <w:rPr>
          <w:rFonts w:ascii="Arial" w:hAnsi="Arial" w:cs="Arial"/>
          <w:sz w:val="24"/>
          <w:lang w:val="el-GR"/>
        </w:rPr>
        <w:t xml:space="preserve"> για την κάλυψη των αναγκών της ΕΜΥ και που υποχρεούται να εκτελεστούν στο πλαίσιο της προς </w:t>
      </w:r>
      <w:r w:rsidR="00622B38" w:rsidRPr="00536F42">
        <w:rPr>
          <w:rFonts w:ascii="Arial" w:hAnsi="Arial" w:cs="Arial"/>
          <w:sz w:val="24"/>
          <w:lang w:val="el-GR"/>
        </w:rPr>
        <w:lastRenderedPageBreak/>
        <w:t>υπογραφής σύμβασης, περιγράφονται αναλυτικά στην Αναλυτική Περιγραφή του Φυσικού Αντικειμένου στο Παράρτημα «Ι» της παρούσας διακήρυξη</w:t>
      </w:r>
      <w:r w:rsidR="006410D0" w:rsidRPr="00536F42">
        <w:rPr>
          <w:rFonts w:ascii="Arial" w:hAnsi="Arial" w:cs="Arial"/>
          <w:sz w:val="24"/>
          <w:lang w:val="el-GR"/>
        </w:rPr>
        <w:t>ς</w:t>
      </w:r>
      <w:r w:rsidR="0038776F" w:rsidRPr="00536F42">
        <w:rPr>
          <w:rFonts w:ascii="Arial" w:hAnsi="Arial" w:cs="Arial"/>
          <w:sz w:val="24"/>
          <w:lang w:val="el-GR"/>
        </w:rPr>
        <w:t>.</w:t>
      </w:r>
    </w:p>
    <w:p w14:paraId="2EEEDEB1" w14:textId="77777777" w:rsidR="007B2BD5" w:rsidRPr="00447077" w:rsidRDefault="007B2BD5" w:rsidP="008C6004">
      <w:pPr>
        <w:pStyle w:val="32"/>
        <w:spacing w:before="120" w:after="120"/>
        <w:ind w:left="0" w:firstLine="0"/>
        <w:rPr>
          <w:rFonts w:cs="Arial"/>
          <w:sz w:val="24"/>
          <w:szCs w:val="24"/>
          <w:lang w:val="el-GR"/>
        </w:rPr>
      </w:pPr>
      <w:bookmarkStart w:id="15" w:name="_Toc52793626"/>
      <w:r w:rsidRPr="00447077">
        <w:rPr>
          <w:rFonts w:cs="Arial"/>
          <w:sz w:val="24"/>
          <w:szCs w:val="24"/>
          <w:lang w:val="el-GR"/>
        </w:rPr>
        <w:t>1.3.</w:t>
      </w:r>
      <w:r w:rsidR="00E56BB3" w:rsidRPr="00447077">
        <w:rPr>
          <w:rFonts w:cs="Arial"/>
          <w:sz w:val="24"/>
          <w:szCs w:val="24"/>
          <w:lang w:val="el-GR"/>
        </w:rPr>
        <w:t>2</w:t>
      </w:r>
      <w:r w:rsidRPr="00447077">
        <w:rPr>
          <w:rFonts w:cs="Arial"/>
          <w:sz w:val="24"/>
          <w:szCs w:val="24"/>
          <w:lang w:val="el-GR"/>
        </w:rPr>
        <w:tab/>
        <w:t>Αξία της Σύμβασης</w:t>
      </w:r>
      <w:bookmarkEnd w:id="15"/>
    </w:p>
    <w:p w14:paraId="1CE1E82C" w14:textId="77777777" w:rsidR="007A0007" w:rsidRPr="003A338F" w:rsidRDefault="007B126B" w:rsidP="00C46D65">
      <w:pPr>
        <w:tabs>
          <w:tab w:val="left" w:pos="1701"/>
        </w:tabs>
        <w:spacing w:before="120"/>
        <w:ind w:firstLine="709"/>
        <w:rPr>
          <w:rFonts w:ascii="Arial" w:hAnsi="Arial" w:cs="Arial"/>
          <w:sz w:val="24"/>
          <w:lang w:val="el-GR"/>
        </w:rPr>
      </w:pPr>
      <w:r w:rsidRPr="00447077">
        <w:rPr>
          <w:rFonts w:ascii="Arial" w:hAnsi="Arial" w:cs="Arial"/>
          <w:sz w:val="24"/>
          <w:lang w:val="el-GR"/>
        </w:rPr>
        <w:t>1.3.</w:t>
      </w:r>
      <w:r w:rsidR="00E56BB3" w:rsidRPr="00447077">
        <w:rPr>
          <w:rFonts w:ascii="Arial" w:hAnsi="Arial" w:cs="Arial"/>
          <w:sz w:val="24"/>
          <w:lang w:val="el-GR"/>
        </w:rPr>
        <w:t>2</w:t>
      </w:r>
      <w:r w:rsidR="00CE3CCD" w:rsidRPr="00447077">
        <w:rPr>
          <w:rFonts w:ascii="Arial" w:hAnsi="Arial" w:cs="Arial"/>
          <w:sz w:val="24"/>
          <w:lang w:val="el-GR"/>
        </w:rPr>
        <w:t>.1</w:t>
      </w:r>
      <w:r w:rsidR="00CE3CCD" w:rsidRPr="00447077">
        <w:rPr>
          <w:rFonts w:ascii="Arial" w:hAnsi="Arial" w:cs="Arial"/>
          <w:sz w:val="24"/>
          <w:lang w:val="el-GR"/>
        </w:rPr>
        <w:tab/>
      </w:r>
      <w:r w:rsidR="00622B38" w:rsidRPr="00447077">
        <w:rPr>
          <w:rFonts w:ascii="Arial" w:hAnsi="Arial" w:cs="Arial"/>
          <w:sz w:val="24"/>
          <w:lang w:val="el-GR"/>
        </w:rPr>
        <w:t>Η εκτιμώμενη αξία της σύμβασης ανέρχεται στο ποσό των εννέα εκατομμυρίων εξακοσίων ογδόντα τριών χιλιάδων τετρακοσίων εξήντα επτά ευρώ και εβδομήντα πέντε λεπτών (9.683.467,75 €) άνευ ΦΠΑ (24%)</w:t>
      </w:r>
      <w:r w:rsidR="00622B38" w:rsidRPr="00CE3CCD">
        <w:rPr>
          <w:rFonts w:ascii="Arial" w:hAnsi="Arial" w:cs="Arial"/>
          <w:sz w:val="24"/>
          <w:lang w:val="el-GR"/>
        </w:rPr>
        <w:t xml:space="preserve"> [ήτοι εκτιμώμενη αξία συμπεριλαμβανομένου ΦΠΑ (24%) δώδεκα εκατομμύρια επτά χιλιάδες πεντακόσια ευρώ (12.007.500,00 €)] και αναλύεται περαιτέρω ως εξής</w:t>
      </w:r>
      <w:r w:rsidRPr="00CE3CCD">
        <w:rPr>
          <w:rFonts w:ascii="Arial" w:hAnsi="Arial" w:cs="Arial"/>
          <w:sz w:val="24"/>
          <w:lang w:val="el-GR"/>
        </w:rPr>
        <w:t>:</w:t>
      </w:r>
    </w:p>
    <w:tbl>
      <w:tblPr>
        <w:tblpPr w:leftFromText="180" w:rightFromText="180" w:vertAnchor="text" w:tblpX="108" w:tblpY="178"/>
        <w:tblW w:w="8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127"/>
        <w:gridCol w:w="1417"/>
        <w:gridCol w:w="1418"/>
        <w:gridCol w:w="1275"/>
        <w:gridCol w:w="1418"/>
      </w:tblGrid>
      <w:tr w:rsidR="00622B38" w:rsidRPr="006B26F1" w14:paraId="05E1A496" w14:textId="77777777" w:rsidTr="00CE3CCD">
        <w:tc>
          <w:tcPr>
            <w:tcW w:w="675" w:type="dxa"/>
            <w:tcBorders>
              <w:top w:val="single" w:sz="4" w:space="0" w:color="auto"/>
              <w:left w:val="single" w:sz="4" w:space="0" w:color="auto"/>
              <w:bottom w:val="single" w:sz="4" w:space="0" w:color="auto"/>
              <w:right w:val="single" w:sz="4" w:space="0" w:color="auto"/>
            </w:tcBorders>
            <w:shd w:val="clear" w:color="auto" w:fill="D9D9D9"/>
            <w:vAlign w:val="center"/>
          </w:tcPr>
          <w:p w14:paraId="2194987C" w14:textId="77777777" w:rsidR="00622B38" w:rsidRPr="00536FC3" w:rsidRDefault="00622B38" w:rsidP="00B5615E">
            <w:pPr>
              <w:autoSpaceDE w:val="0"/>
              <w:autoSpaceDN w:val="0"/>
              <w:adjustRightInd w:val="0"/>
              <w:spacing w:before="120"/>
              <w:jc w:val="center"/>
              <w:rPr>
                <w:rFonts w:ascii="Arial" w:hAnsi="Arial" w:cs="Arial"/>
                <w:b/>
                <w:sz w:val="18"/>
                <w:szCs w:val="18"/>
              </w:rPr>
            </w:pPr>
            <w:r w:rsidRPr="00536FC3">
              <w:rPr>
                <w:rFonts w:ascii="Arial" w:hAnsi="Arial" w:cs="Arial"/>
                <w:b/>
                <w:sz w:val="18"/>
                <w:szCs w:val="18"/>
              </w:rPr>
              <w:t>Α/Α</w:t>
            </w:r>
          </w:p>
        </w:tc>
        <w:tc>
          <w:tcPr>
            <w:tcW w:w="2127" w:type="dxa"/>
            <w:tcBorders>
              <w:top w:val="single" w:sz="4" w:space="0" w:color="auto"/>
              <w:left w:val="single" w:sz="4" w:space="0" w:color="auto"/>
              <w:bottom w:val="single" w:sz="4" w:space="0" w:color="auto"/>
              <w:right w:val="single" w:sz="4" w:space="0" w:color="auto"/>
            </w:tcBorders>
            <w:shd w:val="clear" w:color="auto" w:fill="D9D9D9"/>
            <w:vAlign w:val="center"/>
          </w:tcPr>
          <w:p w14:paraId="5CAA7EDF" w14:textId="77777777" w:rsidR="00622B38" w:rsidRPr="00536FC3" w:rsidRDefault="00622B38" w:rsidP="00B5615E">
            <w:pPr>
              <w:autoSpaceDE w:val="0"/>
              <w:autoSpaceDN w:val="0"/>
              <w:adjustRightInd w:val="0"/>
              <w:spacing w:before="120"/>
              <w:jc w:val="center"/>
              <w:rPr>
                <w:rFonts w:ascii="Arial" w:hAnsi="Arial" w:cs="Arial"/>
                <w:b/>
                <w:sz w:val="18"/>
                <w:szCs w:val="18"/>
              </w:rPr>
            </w:pPr>
            <w:proofErr w:type="spellStart"/>
            <w:r w:rsidRPr="00536FC3">
              <w:rPr>
                <w:rFonts w:ascii="Arial" w:hAnsi="Arial" w:cs="Arial"/>
                <w:b/>
                <w:sz w:val="18"/>
                <w:szCs w:val="18"/>
              </w:rPr>
              <w:t>Περιγρ</w:t>
            </w:r>
            <w:proofErr w:type="spellEnd"/>
            <w:r w:rsidRPr="00536FC3">
              <w:rPr>
                <w:rFonts w:ascii="Arial" w:hAnsi="Arial" w:cs="Arial"/>
                <w:b/>
                <w:sz w:val="18"/>
                <w:szCs w:val="18"/>
              </w:rPr>
              <w:t>αφή</w:t>
            </w:r>
          </w:p>
        </w:tc>
        <w:tc>
          <w:tcPr>
            <w:tcW w:w="1417" w:type="dxa"/>
            <w:tcBorders>
              <w:top w:val="single" w:sz="4" w:space="0" w:color="auto"/>
              <w:left w:val="single" w:sz="4" w:space="0" w:color="auto"/>
              <w:bottom w:val="single" w:sz="4" w:space="0" w:color="auto"/>
              <w:right w:val="single" w:sz="4" w:space="0" w:color="auto"/>
            </w:tcBorders>
            <w:shd w:val="clear" w:color="auto" w:fill="D9D9D9"/>
            <w:vAlign w:val="center"/>
          </w:tcPr>
          <w:p w14:paraId="13D22933" w14:textId="77777777" w:rsidR="00622B38" w:rsidRPr="00536FC3" w:rsidRDefault="00622B38" w:rsidP="00B5615E">
            <w:pPr>
              <w:autoSpaceDE w:val="0"/>
              <w:autoSpaceDN w:val="0"/>
              <w:adjustRightInd w:val="0"/>
              <w:spacing w:before="120"/>
              <w:jc w:val="center"/>
              <w:rPr>
                <w:rFonts w:ascii="Arial" w:hAnsi="Arial" w:cs="Arial"/>
                <w:b/>
                <w:sz w:val="18"/>
                <w:szCs w:val="18"/>
              </w:rPr>
            </w:pPr>
            <w:proofErr w:type="spellStart"/>
            <w:r w:rsidRPr="00536FC3">
              <w:rPr>
                <w:rFonts w:ascii="Arial" w:hAnsi="Arial" w:cs="Arial"/>
                <w:b/>
                <w:sz w:val="18"/>
                <w:szCs w:val="18"/>
              </w:rPr>
              <w:t>Ποσότητ</w:t>
            </w:r>
            <w:proofErr w:type="spellEnd"/>
            <w:r w:rsidRPr="00536FC3">
              <w:rPr>
                <w:rFonts w:ascii="Arial" w:hAnsi="Arial" w:cs="Arial"/>
                <w:b/>
                <w:sz w:val="18"/>
                <w:szCs w:val="18"/>
              </w:rPr>
              <w:t>α</w:t>
            </w:r>
          </w:p>
        </w:tc>
        <w:tc>
          <w:tcPr>
            <w:tcW w:w="1418" w:type="dxa"/>
            <w:tcBorders>
              <w:top w:val="single" w:sz="4" w:space="0" w:color="auto"/>
              <w:left w:val="single" w:sz="4" w:space="0" w:color="auto"/>
              <w:bottom w:val="single" w:sz="4" w:space="0" w:color="auto"/>
              <w:right w:val="single" w:sz="4" w:space="0" w:color="auto"/>
            </w:tcBorders>
            <w:shd w:val="clear" w:color="auto" w:fill="D9D9D9"/>
            <w:vAlign w:val="center"/>
          </w:tcPr>
          <w:p w14:paraId="00834A7F" w14:textId="77777777" w:rsidR="00622B38" w:rsidRPr="00536FC3" w:rsidRDefault="00622B38" w:rsidP="00B5615E">
            <w:pPr>
              <w:autoSpaceDE w:val="0"/>
              <w:autoSpaceDN w:val="0"/>
              <w:adjustRightInd w:val="0"/>
              <w:spacing w:before="120"/>
              <w:jc w:val="center"/>
              <w:rPr>
                <w:rFonts w:ascii="Arial" w:hAnsi="Arial" w:cs="Arial"/>
                <w:b/>
                <w:sz w:val="18"/>
                <w:szCs w:val="18"/>
              </w:rPr>
            </w:pPr>
            <w:proofErr w:type="spellStart"/>
            <w:r>
              <w:rPr>
                <w:rFonts w:ascii="Arial" w:hAnsi="Arial" w:cs="Arial"/>
                <w:b/>
                <w:sz w:val="18"/>
                <w:szCs w:val="18"/>
              </w:rPr>
              <w:t>Ε</w:t>
            </w:r>
            <w:r w:rsidRPr="00536FC3">
              <w:rPr>
                <w:rFonts w:ascii="Arial" w:hAnsi="Arial" w:cs="Arial"/>
                <w:b/>
                <w:sz w:val="18"/>
                <w:szCs w:val="18"/>
              </w:rPr>
              <w:t>κ</w:t>
            </w:r>
            <w:r>
              <w:rPr>
                <w:rFonts w:ascii="Arial" w:hAnsi="Arial" w:cs="Arial"/>
                <w:b/>
                <w:sz w:val="18"/>
                <w:szCs w:val="18"/>
              </w:rPr>
              <w:t>τ</w:t>
            </w:r>
            <w:r w:rsidRPr="00536FC3">
              <w:rPr>
                <w:rFonts w:ascii="Arial" w:hAnsi="Arial" w:cs="Arial"/>
                <w:b/>
                <w:sz w:val="18"/>
                <w:szCs w:val="18"/>
              </w:rPr>
              <w:t>ιμώμενη</w:t>
            </w:r>
            <w:proofErr w:type="spellEnd"/>
            <w:r w:rsidRPr="00536FC3">
              <w:rPr>
                <w:rFonts w:ascii="Arial" w:hAnsi="Arial" w:cs="Arial"/>
                <w:b/>
                <w:sz w:val="18"/>
                <w:szCs w:val="18"/>
              </w:rPr>
              <w:t xml:space="preserve"> </w:t>
            </w:r>
            <w:proofErr w:type="spellStart"/>
            <w:r w:rsidRPr="00536FC3">
              <w:rPr>
                <w:rFonts w:ascii="Arial" w:hAnsi="Arial" w:cs="Arial"/>
                <w:b/>
                <w:sz w:val="18"/>
                <w:szCs w:val="18"/>
              </w:rPr>
              <w:t>Αξί</w:t>
            </w:r>
            <w:proofErr w:type="spellEnd"/>
            <w:r w:rsidRPr="00536FC3">
              <w:rPr>
                <w:rFonts w:ascii="Arial" w:hAnsi="Arial" w:cs="Arial"/>
                <w:b/>
                <w:sz w:val="18"/>
                <w:szCs w:val="18"/>
              </w:rPr>
              <w:t xml:space="preserve">α </w:t>
            </w:r>
            <w:proofErr w:type="spellStart"/>
            <w:r w:rsidRPr="00536FC3">
              <w:rPr>
                <w:rFonts w:ascii="Arial" w:hAnsi="Arial" w:cs="Arial"/>
                <w:b/>
                <w:sz w:val="18"/>
                <w:szCs w:val="18"/>
              </w:rPr>
              <w:t>σε</w:t>
            </w:r>
            <w:proofErr w:type="spellEnd"/>
            <w:r w:rsidRPr="00536FC3">
              <w:rPr>
                <w:rFonts w:ascii="Arial" w:hAnsi="Arial" w:cs="Arial"/>
                <w:b/>
                <w:sz w:val="18"/>
                <w:szCs w:val="18"/>
              </w:rPr>
              <w:t xml:space="preserve"> €</w:t>
            </w:r>
          </w:p>
        </w:tc>
        <w:tc>
          <w:tcPr>
            <w:tcW w:w="1275" w:type="dxa"/>
            <w:tcBorders>
              <w:top w:val="single" w:sz="4" w:space="0" w:color="auto"/>
              <w:left w:val="single" w:sz="4" w:space="0" w:color="auto"/>
              <w:bottom w:val="single" w:sz="4" w:space="0" w:color="auto"/>
              <w:right w:val="single" w:sz="4" w:space="0" w:color="auto"/>
            </w:tcBorders>
            <w:shd w:val="clear" w:color="auto" w:fill="D9D9D9"/>
            <w:vAlign w:val="center"/>
          </w:tcPr>
          <w:p w14:paraId="47CD89C2" w14:textId="77777777" w:rsidR="00622B38" w:rsidRPr="00536FC3" w:rsidRDefault="00622B38" w:rsidP="00B5615E">
            <w:pPr>
              <w:autoSpaceDE w:val="0"/>
              <w:autoSpaceDN w:val="0"/>
              <w:adjustRightInd w:val="0"/>
              <w:spacing w:before="120"/>
              <w:jc w:val="center"/>
              <w:rPr>
                <w:rFonts w:ascii="Arial" w:hAnsi="Arial" w:cs="Arial"/>
                <w:b/>
                <w:sz w:val="18"/>
                <w:szCs w:val="18"/>
              </w:rPr>
            </w:pPr>
            <w:r w:rsidRPr="00536FC3">
              <w:rPr>
                <w:rFonts w:ascii="Arial" w:hAnsi="Arial" w:cs="Arial"/>
                <w:b/>
                <w:sz w:val="18"/>
                <w:szCs w:val="18"/>
              </w:rPr>
              <w:t xml:space="preserve">ΦΠΑ </w:t>
            </w:r>
            <w:proofErr w:type="spellStart"/>
            <w:r w:rsidRPr="00536FC3">
              <w:rPr>
                <w:rFonts w:ascii="Arial" w:hAnsi="Arial" w:cs="Arial"/>
                <w:b/>
                <w:sz w:val="18"/>
                <w:szCs w:val="18"/>
              </w:rPr>
              <w:t>σε</w:t>
            </w:r>
            <w:proofErr w:type="spellEnd"/>
            <w:r w:rsidRPr="00536FC3">
              <w:rPr>
                <w:rFonts w:ascii="Arial" w:hAnsi="Arial" w:cs="Arial"/>
                <w:b/>
                <w:sz w:val="18"/>
                <w:szCs w:val="18"/>
              </w:rPr>
              <w:t xml:space="preserve"> €</w:t>
            </w:r>
          </w:p>
        </w:tc>
        <w:tc>
          <w:tcPr>
            <w:tcW w:w="1418" w:type="dxa"/>
            <w:tcBorders>
              <w:top w:val="single" w:sz="4" w:space="0" w:color="auto"/>
              <w:left w:val="single" w:sz="4" w:space="0" w:color="auto"/>
              <w:bottom w:val="single" w:sz="4" w:space="0" w:color="auto"/>
              <w:right w:val="single" w:sz="4" w:space="0" w:color="auto"/>
            </w:tcBorders>
            <w:shd w:val="clear" w:color="auto" w:fill="D9D9D9"/>
            <w:vAlign w:val="center"/>
          </w:tcPr>
          <w:p w14:paraId="332AA3FB" w14:textId="77777777" w:rsidR="00622B38" w:rsidRPr="00536FC3" w:rsidRDefault="00622B38" w:rsidP="00B5615E">
            <w:pPr>
              <w:autoSpaceDE w:val="0"/>
              <w:autoSpaceDN w:val="0"/>
              <w:adjustRightInd w:val="0"/>
              <w:spacing w:before="120"/>
              <w:jc w:val="center"/>
              <w:rPr>
                <w:rFonts w:ascii="Arial" w:hAnsi="Arial" w:cs="Arial"/>
                <w:b/>
                <w:sz w:val="18"/>
                <w:szCs w:val="18"/>
              </w:rPr>
            </w:pPr>
            <w:proofErr w:type="spellStart"/>
            <w:r w:rsidRPr="00536FC3">
              <w:rPr>
                <w:rFonts w:ascii="Arial" w:hAnsi="Arial" w:cs="Arial"/>
                <w:b/>
                <w:sz w:val="18"/>
                <w:szCs w:val="18"/>
              </w:rPr>
              <w:t>Συνολική</w:t>
            </w:r>
            <w:proofErr w:type="spellEnd"/>
            <w:r w:rsidRPr="00536FC3">
              <w:rPr>
                <w:rFonts w:ascii="Arial" w:hAnsi="Arial" w:cs="Arial"/>
                <w:b/>
                <w:sz w:val="18"/>
                <w:szCs w:val="18"/>
              </w:rPr>
              <w:t xml:space="preserve"> </w:t>
            </w:r>
            <w:proofErr w:type="spellStart"/>
            <w:r w:rsidRPr="00536FC3">
              <w:rPr>
                <w:rFonts w:ascii="Arial" w:hAnsi="Arial" w:cs="Arial"/>
                <w:b/>
                <w:sz w:val="18"/>
                <w:szCs w:val="18"/>
              </w:rPr>
              <w:t>Εκτιμώμενη</w:t>
            </w:r>
            <w:proofErr w:type="spellEnd"/>
            <w:r w:rsidRPr="00536FC3">
              <w:rPr>
                <w:rFonts w:ascii="Arial" w:hAnsi="Arial" w:cs="Arial"/>
                <w:b/>
                <w:sz w:val="18"/>
                <w:szCs w:val="18"/>
              </w:rPr>
              <w:t xml:space="preserve"> </w:t>
            </w:r>
            <w:proofErr w:type="spellStart"/>
            <w:r w:rsidRPr="00536FC3">
              <w:rPr>
                <w:rFonts w:ascii="Arial" w:hAnsi="Arial" w:cs="Arial"/>
                <w:b/>
                <w:sz w:val="18"/>
                <w:szCs w:val="18"/>
              </w:rPr>
              <w:t>Αξί</w:t>
            </w:r>
            <w:proofErr w:type="spellEnd"/>
            <w:r w:rsidRPr="00536FC3">
              <w:rPr>
                <w:rFonts w:ascii="Arial" w:hAnsi="Arial" w:cs="Arial"/>
                <w:b/>
                <w:sz w:val="18"/>
                <w:szCs w:val="18"/>
              </w:rPr>
              <w:t xml:space="preserve">α </w:t>
            </w:r>
            <w:proofErr w:type="spellStart"/>
            <w:r w:rsidRPr="00536FC3">
              <w:rPr>
                <w:rFonts w:ascii="Arial" w:hAnsi="Arial" w:cs="Arial"/>
                <w:b/>
                <w:sz w:val="18"/>
                <w:szCs w:val="18"/>
              </w:rPr>
              <w:t>σε</w:t>
            </w:r>
            <w:proofErr w:type="spellEnd"/>
            <w:r w:rsidRPr="00536FC3">
              <w:rPr>
                <w:rFonts w:ascii="Arial" w:hAnsi="Arial" w:cs="Arial"/>
                <w:b/>
                <w:sz w:val="18"/>
                <w:szCs w:val="18"/>
              </w:rPr>
              <w:t xml:space="preserve"> €</w:t>
            </w:r>
          </w:p>
        </w:tc>
      </w:tr>
      <w:tr w:rsidR="00622B38" w:rsidRPr="006B26F1" w14:paraId="01703197"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3C73BE26" w14:textId="77777777" w:rsidR="00622B38" w:rsidRPr="006B26F1" w:rsidRDefault="00622B38" w:rsidP="00B5615E">
            <w:pPr>
              <w:autoSpaceDE w:val="0"/>
              <w:autoSpaceDN w:val="0"/>
              <w:adjustRightInd w:val="0"/>
              <w:spacing w:before="120"/>
              <w:jc w:val="center"/>
              <w:rPr>
                <w:rFonts w:ascii="Arial" w:hAnsi="Arial" w:cs="Arial"/>
                <w:sz w:val="20"/>
                <w:szCs w:val="20"/>
              </w:rPr>
            </w:pPr>
            <w:r w:rsidRPr="006B26F1">
              <w:rPr>
                <w:rFonts w:ascii="Arial" w:hAnsi="Arial" w:cs="Arial"/>
                <w:sz w:val="20"/>
                <w:szCs w:val="20"/>
              </w:rPr>
              <w:t>1</w:t>
            </w:r>
          </w:p>
        </w:tc>
        <w:tc>
          <w:tcPr>
            <w:tcW w:w="2127" w:type="dxa"/>
            <w:tcBorders>
              <w:top w:val="single" w:sz="4" w:space="0" w:color="auto"/>
              <w:left w:val="single" w:sz="4" w:space="0" w:color="auto"/>
              <w:bottom w:val="single" w:sz="4" w:space="0" w:color="auto"/>
              <w:right w:val="single" w:sz="4" w:space="0" w:color="auto"/>
            </w:tcBorders>
            <w:vAlign w:val="center"/>
          </w:tcPr>
          <w:p w14:paraId="3F527F5D"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Ανάλυση και Σχεδιασμός Υλοποίησης της Πράξης -  Υπηρεσίες Διαχείρισης Έργου</w:t>
            </w:r>
          </w:p>
        </w:tc>
        <w:tc>
          <w:tcPr>
            <w:tcW w:w="1417" w:type="dxa"/>
            <w:tcBorders>
              <w:top w:val="single" w:sz="4" w:space="0" w:color="auto"/>
              <w:left w:val="single" w:sz="4" w:space="0" w:color="auto"/>
              <w:bottom w:val="single" w:sz="4" w:space="0" w:color="auto"/>
              <w:right w:val="single" w:sz="4" w:space="0" w:color="auto"/>
            </w:tcBorders>
            <w:vAlign w:val="center"/>
          </w:tcPr>
          <w:p w14:paraId="5AECD82B"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4B2DCB1A"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108.870,97</w:t>
            </w:r>
          </w:p>
        </w:tc>
        <w:tc>
          <w:tcPr>
            <w:tcW w:w="1275" w:type="dxa"/>
            <w:tcBorders>
              <w:top w:val="single" w:sz="4" w:space="0" w:color="auto"/>
              <w:left w:val="single" w:sz="4" w:space="0" w:color="auto"/>
              <w:bottom w:val="single" w:sz="4" w:space="0" w:color="auto"/>
              <w:right w:val="single" w:sz="4" w:space="0" w:color="auto"/>
            </w:tcBorders>
            <w:vAlign w:val="center"/>
          </w:tcPr>
          <w:p w14:paraId="36D58A59"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26.129,03</w:t>
            </w:r>
          </w:p>
        </w:tc>
        <w:tc>
          <w:tcPr>
            <w:tcW w:w="1418" w:type="dxa"/>
            <w:tcBorders>
              <w:top w:val="single" w:sz="4" w:space="0" w:color="auto"/>
              <w:left w:val="single" w:sz="4" w:space="0" w:color="auto"/>
              <w:bottom w:val="single" w:sz="4" w:space="0" w:color="auto"/>
              <w:right w:val="single" w:sz="4" w:space="0" w:color="auto"/>
            </w:tcBorders>
            <w:vAlign w:val="center"/>
          </w:tcPr>
          <w:p w14:paraId="3929535F"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13</w:t>
            </w:r>
            <w:r w:rsidRPr="006B26F1">
              <w:rPr>
                <w:rFonts w:ascii="Arial" w:hAnsi="Arial" w:cs="Arial"/>
                <w:sz w:val="20"/>
                <w:szCs w:val="20"/>
              </w:rPr>
              <w:t>5.000</w:t>
            </w:r>
            <w:r>
              <w:rPr>
                <w:rFonts w:ascii="Arial" w:hAnsi="Arial" w:cs="Arial"/>
                <w:sz w:val="20"/>
                <w:szCs w:val="20"/>
              </w:rPr>
              <w:t>,00</w:t>
            </w:r>
          </w:p>
        </w:tc>
      </w:tr>
      <w:tr w:rsidR="00622B38" w:rsidRPr="006B26F1" w14:paraId="1F97A652"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482B2BAC"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w:t>
            </w:r>
          </w:p>
        </w:tc>
        <w:tc>
          <w:tcPr>
            <w:tcW w:w="2127" w:type="dxa"/>
            <w:tcBorders>
              <w:top w:val="single" w:sz="4" w:space="0" w:color="auto"/>
              <w:left w:val="single" w:sz="4" w:space="0" w:color="auto"/>
              <w:bottom w:val="single" w:sz="4" w:space="0" w:color="auto"/>
              <w:right w:val="single" w:sz="4" w:space="0" w:color="auto"/>
            </w:tcBorders>
            <w:vAlign w:val="center"/>
          </w:tcPr>
          <w:p w14:paraId="3B3739B5"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 xml:space="preserve">Προμήθεια και </w:t>
            </w:r>
            <w:proofErr w:type="spellStart"/>
            <w:r w:rsidRPr="00BA6F30">
              <w:rPr>
                <w:rFonts w:ascii="Arial" w:hAnsi="Arial" w:cs="Arial"/>
                <w:sz w:val="20"/>
                <w:szCs w:val="20"/>
                <w:lang w:val="el-GR"/>
              </w:rPr>
              <w:t>Υπηρεσιές</w:t>
            </w:r>
            <w:proofErr w:type="spellEnd"/>
            <w:r w:rsidRPr="00BA6F30">
              <w:rPr>
                <w:rFonts w:ascii="Arial" w:hAnsi="Arial" w:cs="Arial"/>
                <w:sz w:val="20"/>
                <w:szCs w:val="20"/>
                <w:lang w:val="el-GR"/>
              </w:rPr>
              <w:t xml:space="preserve"> Εγκατάστασης Συστημάτων ΑΜΣ και Συμπληρωματικού Εξοπλισμού</w:t>
            </w:r>
          </w:p>
        </w:tc>
        <w:tc>
          <w:tcPr>
            <w:tcW w:w="1417" w:type="dxa"/>
            <w:tcBorders>
              <w:top w:val="single" w:sz="4" w:space="0" w:color="auto"/>
              <w:left w:val="single" w:sz="4" w:space="0" w:color="auto"/>
              <w:bottom w:val="single" w:sz="4" w:space="0" w:color="auto"/>
              <w:right w:val="single" w:sz="4" w:space="0" w:color="auto"/>
            </w:tcBorders>
            <w:vAlign w:val="center"/>
          </w:tcPr>
          <w:p w14:paraId="50AD99FD"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Π</w:t>
            </w:r>
            <w:r>
              <w:rPr>
                <w:rFonts w:ascii="Arial" w:hAnsi="Arial" w:cs="Arial"/>
                <w:sz w:val="20"/>
                <w:szCs w:val="20"/>
              </w:rPr>
              <w:t>ε</w:t>
            </w:r>
            <w:r w:rsidRPr="006B26F1">
              <w:rPr>
                <w:rFonts w:ascii="Arial" w:hAnsi="Arial" w:cs="Arial"/>
                <w:sz w:val="20"/>
                <w:szCs w:val="20"/>
              </w:rPr>
              <w:t>νήντ</w:t>
            </w:r>
            <w:proofErr w:type="spellEnd"/>
            <w:r w:rsidRPr="006B26F1">
              <w:rPr>
                <w:rFonts w:ascii="Arial" w:hAnsi="Arial" w:cs="Arial"/>
                <w:sz w:val="20"/>
                <w:szCs w:val="20"/>
              </w:rPr>
              <w:t>α (50)</w:t>
            </w:r>
          </w:p>
        </w:tc>
        <w:tc>
          <w:tcPr>
            <w:tcW w:w="1418" w:type="dxa"/>
            <w:tcBorders>
              <w:top w:val="single" w:sz="4" w:space="0" w:color="auto"/>
              <w:left w:val="single" w:sz="4" w:space="0" w:color="auto"/>
              <w:bottom w:val="single" w:sz="4" w:space="0" w:color="auto"/>
              <w:right w:val="single" w:sz="4" w:space="0" w:color="auto"/>
            </w:tcBorders>
            <w:vAlign w:val="center"/>
          </w:tcPr>
          <w:p w14:paraId="2EF95275"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2.201.612,90</w:t>
            </w:r>
          </w:p>
        </w:tc>
        <w:tc>
          <w:tcPr>
            <w:tcW w:w="1275" w:type="dxa"/>
            <w:tcBorders>
              <w:top w:val="single" w:sz="4" w:space="0" w:color="auto"/>
              <w:left w:val="single" w:sz="4" w:space="0" w:color="auto"/>
              <w:bottom w:val="single" w:sz="4" w:space="0" w:color="auto"/>
              <w:right w:val="single" w:sz="4" w:space="0" w:color="auto"/>
            </w:tcBorders>
            <w:vAlign w:val="center"/>
          </w:tcPr>
          <w:p w14:paraId="2DDD1A49"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528.387,10</w:t>
            </w:r>
          </w:p>
        </w:tc>
        <w:tc>
          <w:tcPr>
            <w:tcW w:w="1418" w:type="dxa"/>
            <w:tcBorders>
              <w:top w:val="single" w:sz="4" w:space="0" w:color="auto"/>
              <w:left w:val="single" w:sz="4" w:space="0" w:color="auto"/>
              <w:bottom w:val="single" w:sz="4" w:space="0" w:color="auto"/>
              <w:right w:val="single" w:sz="4" w:space="0" w:color="auto"/>
            </w:tcBorders>
            <w:vAlign w:val="center"/>
          </w:tcPr>
          <w:p w14:paraId="16463CD0"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2.730.000,00</w:t>
            </w:r>
          </w:p>
        </w:tc>
      </w:tr>
      <w:tr w:rsidR="00622B38" w:rsidRPr="006B26F1" w14:paraId="654DBD38"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17D45874"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w:t>
            </w:r>
          </w:p>
        </w:tc>
        <w:tc>
          <w:tcPr>
            <w:tcW w:w="2127" w:type="dxa"/>
            <w:tcBorders>
              <w:top w:val="single" w:sz="4" w:space="0" w:color="auto"/>
              <w:left w:val="single" w:sz="4" w:space="0" w:color="auto"/>
              <w:bottom w:val="single" w:sz="4" w:space="0" w:color="auto"/>
              <w:right w:val="single" w:sz="4" w:space="0" w:color="auto"/>
            </w:tcBorders>
            <w:vAlign w:val="center"/>
          </w:tcPr>
          <w:p w14:paraId="48522A9D"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Προμήθεια και Εγκατάσταση Συστημάτων ΠΑΜΣ και Συμπληρωματικού Εξοπλισμού</w:t>
            </w:r>
          </w:p>
        </w:tc>
        <w:tc>
          <w:tcPr>
            <w:tcW w:w="1417" w:type="dxa"/>
            <w:tcBorders>
              <w:top w:val="single" w:sz="4" w:space="0" w:color="auto"/>
              <w:left w:val="single" w:sz="4" w:space="0" w:color="auto"/>
              <w:bottom w:val="single" w:sz="4" w:space="0" w:color="auto"/>
              <w:right w:val="single" w:sz="4" w:space="0" w:color="auto"/>
            </w:tcBorders>
            <w:vAlign w:val="center"/>
          </w:tcPr>
          <w:p w14:paraId="1339A606"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Τριάντ</w:t>
            </w:r>
            <w:proofErr w:type="spellEnd"/>
            <w:r w:rsidRPr="006B26F1">
              <w:rPr>
                <w:rFonts w:ascii="Arial" w:hAnsi="Arial" w:cs="Arial"/>
                <w:sz w:val="20"/>
                <w:szCs w:val="20"/>
              </w:rPr>
              <w:t>α (30)</w:t>
            </w:r>
          </w:p>
        </w:tc>
        <w:tc>
          <w:tcPr>
            <w:tcW w:w="1418" w:type="dxa"/>
            <w:tcBorders>
              <w:top w:val="single" w:sz="4" w:space="0" w:color="auto"/>
              <w:left w:val="single" w:sz="4" w:space="0" w:color="auto"/>
              <w:bottom w:val="single" w:sz="4" w:space="0" w:color="auto"/>
              <w:right w:val="single" w:sz="4" w:space="0" w:color="auto"/>
            </w:tcBorders>
            <w:vAlign w:val="center"/>
          </w:tcPr>
          <w:p w14:paraId="25A2F79E"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1.326.612,90</w:t>
            </w:r>
          </w:p>
        </w:tc>
        <w:tc>
          <w:tcPr>
            <w:tcW w:w="1275" w:type="dxa"/>
            <w:tcBorders>
              <w:top w:val="single" w:sz="4" w:space="0" w:color="auto"/>
              <w:left w:val="single" w:sz="4" w:space="0" w:color="auto"/>
              <w:bottom w:val="single" w:sz="4" w:space="0" w:color="auto"/>
              <w:right w:val="single" w:sz="4" w:space="0" w:color="auto"/>
            </w:tcBorders>
            <w:vAlign w:val="center"/>
          </w:tcPr>
          <w:p w14:paraId="78022E27"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318.387,10</w:t>
            </w:r>
          </w:p>
        </w:tc>
        <w:tc>
          <w:tcPr>
            <w:tcW w:w="1418" w:type="dxa"/>
            <w:tcBorders>
              <w:top w:val="single" w:sz="4" w:space="0" w:color="auto"/>
              <w:left w:val="single" w:sz="4" w:space="0" w:color="auto"/>
              <w:bottom w:val="single" w:sz="4" w:space="0" w:color="auto"/>
              <w:right w:val="single" w:sz="4" w:space="0" w:color="auto"/>
            </w:tcBorders>
            <w:vAlign w:val="center"/>
          </w:tcPr>
          <w:p w14:paraId="06B1927F"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1.645.000,00</w:t>
            </w:r>
          </w:p>
        </w:tc>
      </w:tr>
      <w:tr w:rsidR="00622B38" w:rsidRPr="006B26F1" w14:paraId="4C94E623"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7260F830"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4</w:t>
            </w:r>
          </w:p>
        </w:tc>
        <w:tc>
          <w:tcPr>
            <w:tcW w:w="2127" w:type="dxa"/>
            <w:tcBorders>
              <w:top w:val="single" w:sz="4" w:space="0" w:color="auto"/>
              <w:left w:val="single" w:sz="4" w:space="0" w:color="auto"/>
              <w:bottom w:val="single" w:sz="4" w:space="0" w:color="auto"/>
              <w:right w:val="single" w:sz="4" w:space="0" w:color="auto"/>
            </w:tcBorders>
            <w:vAlign w:val="center"/>
          </w:tcPr>
          <w:p w14:paraId="0D1E4A64"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Προμήθεια και Εγκατάσταση Συστημάτων ΦΑΜΣ και Συμπληρωματικού Εξοπλισμού</w:t>
            </w:r>
          </w:p>
        </w:tc>
        <w:tc>
          <w:tcPr>
            <w:tcW w:w="1417" w:type="dxa"/>
            <w:tcBorders>
              <w:top w:val="single" w:sz="4" w:space="0" w:color="auto"/>
              <w:left w:val="single" w:sz="4" w:space="0" w:color="auto"/>
              <w:bottom w:val="single" w:sz="4" w:space="0" w:color="auto"/>
              <w:right w:val="single" w:sz="4" w:space="0" w:color="auto"/>
            </w:tcBorders>
            <w:vAlign w:val="center"/>
          </w:tcPr>
          <w:p w14:paraId="5E18A908"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Δέκ</w:t>
            </w:r>
            <w:proofErr w:type="spellEnd"/>
            <w:r w:rsidRPr="006B26F1">
              <w:rPr>
                <w:rFonts w:ascii="Arial" w:hAnsi="Arial" w:cs="Arial"/>
                <w:sz w:val="20"/>
                <w:szCs w:val="20"/>
              </w:rPr>
              <w:t>α (10)</w:t>
            </w:r>
          </w:p>
        </w:tc>
        <w:tc>
          <w:tcPr>
            <w:tcW w:w="1418" w:type="dxa"/>
            <w:tcBorders>
              <w:top w:val="single" w:sz="4" w:space="0" w:color="auto"/>
              <w:left w:val="single" w:sz="4" w:space="0" w:color="auto"/>
              <w:bottom w:val="single" w:sz="4" w:space="0" w:color="auto"/>
              <w:right w:val="single" w:sz="4" w:space="0" w:color="auto"/>
            </w:tcBorders>
            <w:vAlign w:val="center"/>
          </w:tcPr>
          <w:p w14:paraId="7319756A"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258.064,52</w:t>
            </w:r>
          </w:p>
        </w:tc>
        <w:tc>
          <w:tcPr>
            <w:tcW w:w="1275" w:type="dxa"/>
            <w:tcBorders>
              <w:top w:val="single" w:sz="4" w:space="0" w:color="auto"/>
              <w:left w:val="single" w:sz="4" w:space="0" w:color="auto"/>
              <w:bottom w:val="single" w:sz="4" w:space="0" w:color="auto"/>
              <w:right w:val="single" w:sz="4" w:space="0" w:color="auto"/>
            </w:tcBorders>
            <w:vAlign w:val="center"/>
          </w:tcPr>
          <w:p w14:paraId="32BA57B9"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61.935,48</w:t>
            </w:r>
          </w:p>
        </w:tc>
        <w:tc>
          <w:tcPr>
            <w:tcW w:w="1418" w:type="dxa"/>
            <w:tcBorders>
              <w:top w:val="single" w:sz="4" w:space="0" w:color="auto"/>
              <w:left w:val="single" w:sz="4" w:space="0" w:color="auto"/>
              <w:bottom w:val="single" w:sz="4" w:space="0" w:color="auto"/>
              <w:right w:val="single" w:sz="4" w:space="0" w:color="auto"/>
            </w:tcBorders>
            <w:vAlign w:val="center"/>
          </w:tcPr>
          <w:p w14:paraId="31C4238F"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320.000,00</w:t>
            </w:r>
          </w:p>
        </w:tc>
      </w:tr>
      <w:tr w:rsidR="00622B38" w:rsidRPr="006B26F1" w14:paraId="4131020F"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074DA79B"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5</w:t>
            </w:r>
          </w:p>
        </w:tc>
        <w:tc>
          <w:tcPr>
            <w:tcW w:w="2127" w:type="dxa"/>
            <w:tcBorders>
              <w:top w:val="single" w:sz="4" w:space="0" w:color="auto"/>
              <w:left w:val="single" w:sz="4" w:space="0" w:color="auto"/>
              <w:bottom w:val="single" w:sz="4" w:space="0" w:color="auto"/>
              <w:right w:val="single" w:sz="4" w:space="0" w:color="auto"/>
            </w:tcBorders>
            <w:vAlign w:val="center"/>
          </w:tcPr>
          <w:p w14:paraId="4923A572"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Προμήθεια και Εγκατάσταση Συστημάτων ΑΜΣΠ και Συμπληρωματικού Εξοπλισμού</w:t>
            </w:r>
          </w:p>
        </w:tc>
        <w:tc>
          <w:tcPr>
            <w:tcW w:w="1417" w:type="dxa"/>
            <w:tcBorders>
              <w:top w:val="single" w:sz="4" w:space="0" w:color="auto"/>
              <w:left w:val="single" w:sz="4" w:space="0" w:color="auto"/>
              <w:bottom w:val="single" w:sz="4" w:space="0" w:color="auto"/>
              <w:right w:val="single" w:sz="4" w:space="0" w:color="auto"/>
            </w:tcBorders>
            <w:vAlign w:val="center"/>
          </w:tcPr>
          <w:p w14:paraId="778EF2D5"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Δέκ</w:t>
            </w:r>
            <w:proofErr w:type="spellEnd"/>
            <w:r w:rsidRPr="006B26F1">
              <w:rPr>
                <w:rFonts w:ascii="Arial" w:hAnsi="Arial" w:cs="Arial"/>
                <w:sz w:val="20"/>
                <w:szCs w:val="20"/>
              </w:rPr>
              <w:t>α (10)</w:t>
            </w:r>
          </w:p>
        </w:tc>
        <w:tc>
          <w:tcPr>
            <w:tcW w:w="1418" w:type="dxa"/>
            <w:tcBorders>
              <w:top w:val="single" w:sz="4" w:space="0" w:color="auto"/>
              <w:left w:val="single" w:sz="4" w:space="0" w:color="auto"/>
              <w:bottom w:val="single" w:sz="4" w:space="0" w:color="auto"/>
              <w:right w:val="single" w:sz="4" w:space="0" w:color="auto"/>
            </w:tcBorders>
            <w:vAlign w:val="center"/>
          </w:tcPr>
          <w:p w14:paraId="4206CF36"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298.387,10</w:t>
            </w:r>
          </w:p>
        </w:tc>
        <w:tc>
          <w:tcPr>
            <w:tcW w:w="1275" w:type="dxa"/>
            <w:tcBorders>
              <w:top w:val="single" w:sz="4" w:space="0" w:color="auto"/>
              <w:left w:val="single" w:sz="4" w:space="0" w:color="auto"/>
              <w:bottom w:val="single" w:sz="4" w:space="0" w:color="auto"/>
              <w:right w:val="single" w:sz="4" w:space="0" w:color="auto"/>
            </w:tcBorders>
            <w:vAlign w:val="center"/>
          </w:tcPr>
          <w:p w14:paraId="1A4831F2"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71.612,90</w:t>
            </w:r>
          </w:p>
        </w:tc>
        <w:tc>
          <w:tcPr>
            <w:tcW w:w="1418" w:type="dxa"/>
            <w:tcBorders>
              <w:top w:val="single" w:sz="4" w:space="0" w:color="auto"/>
              <w:left w:val="single" w:sz="4" w:space="0" w:color="auto"/>
              <w:bottom w:val="single" w:sz="4" w:space="0" w:color="auto"/>
              <w:right w:val="single" w:sz="4" w:space="0" w:color="auto"/>
            </w:tcBorders>
            <w:vAlign w:val="center"/>
          </w:tcPr>
          <w:p w14:paraId="5EB0D6E5"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370.000,00</w:t>
            </w:r>
          </w:p>
        </w:tc>
      </w:tr>
      <w:tr w:rsidR="00622B38" w:rsidRPr="006B26F1" w14:paraId="05505F62"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1028BE63"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6</w:t>
            </w:r>
          </w:p>
        </w:tc>
        <w:tc>
          <w:tcPr>
            <w:tcW w:w="2127" w:type="dxa"/>
            <w:tcBorders>
              <w:top w:val="single" w:sz="4" w:space="0" w:color="auto"/>
              <w:left w:val="single" w:sz="4" w:space="0" w:color="auto"/>
              <w:bottom w:val="single" w:sz="4" w:space="0" w:color="auto"/>
              <w:right w:val="single" w:sz="4" w:space="0" w:color="auto"/>
            </w:tcBorders>
            <w:vAlign w:val="center"/>
          </w:tcPr>
          <w:p w14:paraId="061C93A4"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 xml:space="preserve">Προμήθεια και Εγκατάσταση </w:t>
            </w:r>
            <w:r w:rsidRPr="00BA6F30">
              <w:rPr>
                <w:rFonts w:ascii="Arial" w:hAnsi="Arial" w:cs="Arial"/>
                <w:sz w:val="20"/>
                <w:szCs w:val="20"/>
                <w:lang w:val="el-GR"/>
              </w:rPr>
              <w:lastRenderedPageBreak/>
              <w:t>Συστημάτων ΑΣΡ και Συμπληρωματικού Εξοπλισμού</w:t>
            </w:r>
          </w:p>
        </w:tc>
        <w:tc>
          <w:tcPr>
            <w:tcW w:w="1417" w:type="dxa"/>
            <w:tcBorders>
              <w:top w:val="single" w:sz="4" w:space="0" w:color="auto"/>
              <w:left w:val="single" w:sz="4" w:space="0" w:color="auto"/>
              <w:bottom w:val="single" w:sz="4" w:space="0" w:color="auto"/>
              <w:right w:val="single" w:sz="4" w:space="0" w:color="auto"/>
            </w:tcBorders>
            <w:vAlign w:val="center"/>
          </w:tcPr>
          <w:p w14:paraId="1158AC7C"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lastRenderedPageBreak/>
              <w:t>Τρί</w:t>
            </w:r>
            <w:proofErr w:type="spellEnd"/>
            <w:r w:rsidRPr="006B26F1">
              <w:rPr>
                <w:rFonts w:ascii="Arial" w:hAnsi="Arial" w:cs="Arial"/>
                <w:sz w:val="20"/>
                <w:szCs w:val="20"/>
              </w:rPr>
              <w:t>α (3)</w:t>
            </w:r>
          </w:p>
        </w:tc>
        <w:tc>
          <w:tcPr>
            <w:tcW w:w="1418" w:type="dxa"/>
            <w:tcBorders>
              <w:top w:val="single" w:sz="4" w:space="0" w:color="auto"/>
              <w:left w:val="single" w:sz="4" w:space="0" w:color="auto"/>
              <w:bottom w:val="single" w:sz="4" w:space="0" w:color="auto"/>
              <w:right w:val="single" w:sz="4" w:space="0" w:color="auto"/>
            </w:tcBorders>
            <w:vAlign w:val="center"/>
          </w:tcPr>
          <w:p w14:paraId="11DDC37A"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785.080,65</w:t>
            </w:r>
          </w:p>
        </w:tc>
        <w:tc>
          <w:tcPr>
            <w:tcW w:w="1275" w:type="dxa"/>
            <w:tcBorders>
              <w:top w:val="single" w:sz="4" w:space="0" w:color="auto"/>
              <w:left w:val="single" w:sz="4" w:space="0" w:color="auto"/>
              <w:bottom w:val="single" w:sz="4" w:space="0" w:color="auto"/>
              <w:right w:val="single" w:sz="4" w:space="0" w:color="auto"/>
            </w:tcBorders>
            <w:vAlign w:val="center"/>
          </w:tcPr>
          <w:p w14:paraId="03A0DC2B"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188.419,35</w:t>
            </w:r>
          </w:p>
        </w:tc>
        <w:tc>
          <w:tcPr>
            <w:tcW w:w="1418" w:type="dxa"/>
            <w:tcBorders>
              <w:top w:val="single" w:sz="4" w:space="0" w:color="auto"/>
              <w:left w:val="single" w:sz="4" w:space="0" w:color="auto"/>
              <w:bottom w:val="single" w:sz="4" w:space="0" w:color="auto"/>
              <w:right w:val="single" w:sz="4" w:space="0" w:color="auto"/>
            </w:tcBorders>
            <w:vAlign w:val="center"/>
          </w:tcPr>
          <w:p w14:paraId="4D2AFD9D" w14:textId="77777777" w:rsidR="00622B38"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973.500,00</w:t>
            </w:r>
          </w:p>
        </w:tc>
      </w:tr>
      <w:tr w:rsidR="00622B38" w:rsidRPr="006B26F1" w14:paraId="06E539B7"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7767E2ED"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7</w:t>
            </w:r>
          </w:p>
        </w:tc>
        <w:tc>
          <w:tcPr>
            <w:tcW w:w="2127" w:type="dxa"/>
            <w:tcBorders>
              <w:top w:val="single" w:sz="4" w:space="0" w:color="auto"/>
              <w:left w:val="single" w:sz="4" w:space="0" w:color="auto"/>
              <w:bottom w:val="single" w:sz="4" w:space="0" w:color="auto"/>
              <w:right w:val="single" w:sz="4" w:space="0" w:color="auto"/>
            </w:tcBorders>
            <w:vAlign w:val="center"/>
          </w:tcPr>
          <w:p w14:paraId="6779A45E" w14:textId="77777777" w:rsidR="00622B38" w:rsidRPr="00A72545" w:rsidRDefault="00622B38" w:rsidP="00B5615E">
            <w:pPr>
              <w:autoSpaceDE w:val="0"/>
              <w:autoSpaceDN w:val="0"/>
              <w:adjustRightInd w:val="0"/>
              <w:spacing w:before="120"/>
              <w:jc w:val="center"/>
              <w:rPr>
                <w:rFonts w:ascii="Arial" w:hAnsi="Arial" w:cs="Arial"/>
                <w:sz w:val="20"/>
                <w:szCs w:val="20"/>
                <w:lang w:val="en-US"/>
              </w:rPr>
            </w:pPr>
            <w:proofErr w:type="spellStart"/>
            <w:r w:rsidRPr="006B26F1">
              <w:rPr>
                <w:rFonts w:ascii="Arial" w:hAnsi="Arial" w:cs="Arial"/>
                <w:sz w:val="20"/>
                <w:szCs w:val="20"/>
              </w:rPr>
              <w:t>Αν</w:t>
            </w:r>
            <w:proofErr w:type="spellEnd"/>
            <w:r w:rsidRPr="006B26F1">
              <w:rPr>
                <w:rFonts w:ascii="Arial" w:hAnsi="Arial" w:cs="Arial"/>
                <w:sz w:val="20"/>
                <w:szCs w:val="20"/>
              </w:rPr>
              <w:t xml:space="preserve">αβάθμιση </w:t>
            </w:r>
            <w:proofErr w:type="spellStart"/>
            <w:r w:rsidRPr="006B26F1">
              <w:rPr>
                <w:rFonts w:ascii="Arial" w:hAnsi="Arial" w:cs="Arial"/>
                <w:sz w:val="20"/>
                <w:szCs w:val="20"/>
              </w:rPr>
              <w:t>Τηλε</w:t>
            </w:r>
            <w:proofErr w:type="spellEnd"/>
            <w:r w:rsidRPr="006B26F1">
              <w:rPr>
                <w:rFonts w:ascii="Arial" w:hAnsi="Arial" w:cs="Arial"/>
                <w:sz w:val="20"/>
                <w:szCs w:val="20"/>
              </w:rPr>
              <w:t xml:space="preserve">πικοινωνιακού </w:t>
            </w:r>
            <w:proofErr w:type="spellStart"/>
            <w:r w:rsidRPr="006B26F1">
              <w:rPr>
                <w:rFonts w:ascii="Arial" w:hAnsi="Arial" w:cs="Arial"/>
                <w:sz w:val="20"/>
                <w:szCs w:val="20"/>
              </w:rPr>
              <w:t>Συστήμ</w:t>
            </w:r>
            <w:proofErr w:type="spellEnd"/>
            <w:r w:rsidRPr="006B26F1">
              <w:rPr>
                <w:rFonts w:ascii="Arial" w:hAnsi="Arial" w:cs="Arial"/>
                <w:sz w:val="20"/>
                <w:szCs w:val="20"/>
              </w:rPr>
              <w:t>ατος</w:t>
            </w:r>
            <w:r>
              <w:rPr>
                <w:rFonts w:ascii="Arial" w:hAnsi="Arial" w:cs="Arial"/>
                <w:sz w:val="20"/>
                <w:szCs w:val="20"/>
              </w:rPr>
              <w:t xml:space="preserve"> </w:t>
            </w:r>
            <w:r>
              <w:rPr>
                <w:rFonts w:ascii="Arial" w:hAnsi="Arial" w:cs="Arial"/>
                <w:sz w:val="20"/>
                <w:szCs w:val="20"/>
                <w:lang w:val="en-US"/>
              </w:rPr>
              <w:t>(MSS)</w:t>
            </w:r>
          </w:p>
        </w:tc>
        <w:tc>
          <w:tcPr>
            <w:tcW w:w="1417" w:type="dxa"/>
            <w:tcBorders>
              <w:top w:val="single" w:sz="4" w:space="0" w:color="auto"/>
              <w:left w:val="single" w:sz="4" w:space="0" w:color="auto"/>
              <w:bottom w:val="single" w:sz="4" w:space="0" w:color="auto"/>
              <w:right w:val="single" w:sz="4" w:space="0" w:color="auto"/>
            </w:tcBorders>
            <w:vAlign w:val="center"/>
          </w:tcPr>
          <w:p w14:paraId="40A3972B" w14:textId="77777777" w:rsidR="00622B38" w:rsidRPr="006B26F1" w:rsidRDefault="00622B38" w:rsidP="00B5615E">
            <w:pPr>
              <w:autoSpaceDE w:val="0"/>
              <w:autoSpaceDN w:val="0"/>
              <w:adjustRightInd w:val="0"/>
              <w:spacing w:before="120"/>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5EEB3179"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640.322,58</w:t>
            </w:r>
          </w:p>
        </w:tc>
        <w:tc>
          <w:tcPr>
            <w:tcW w:w="1275" w:type="dxa"/>
            <w:tcBorders>
              <w:top w:val="single" w:sz="4" w:space="0" w:color="auto"/>
              <w:left w:val="single" w:sz="4" w:space="0" w:color="auto"/>
              <w:bottom w:val="single" w:sz="4" w:space="0" w:color="auto"/>
              <w:right w:val="single" w:sz="4" w:space="0" w:color="auto"/>
            </w:tcBorders>
            <w:vAlign w:val="center"/>
          </w:tcPr>
          <w:p w14:paraId="7FD5DB86"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153.677,42</w:t>
            </w:r>
          </w:p>
        </w:tc>
        <w:tc>
          <w:tcPr>
            <w:tcW w:w="1418" w:type="dxa"/>
            <w:tcBorders>
              <w:top w:val="single" w:sz="4" w:space="0" w:color="auto"/>
              <w:left w:val="single" w:sz="4" w:space="0" w:color="auto"/>
              <w:bottom w:val="single" w:sz="4" w:space="0" w:color="auto"/>
              <w:right w:val="single" w:sz="4" w:space="0" w:color="auto"/>
            </w:tcBorders>
            <w:vAlign w:val="center"/>
          </w:tcPr>
          <w:p w14:paraId="4A53AB73"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794.000,00</w:t>
            </w:r>
          </w:p>
        </w:tc>
      </w:tr>
      <w:tr w:rsidR="00622B38" w:rsidRPr="006B26F1" w14:paraId="3329EEE1"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22E3DA47"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8</w:t>
            </w:r>
          </w:p>
        </w:tc>
        <w:tc>
          <w:tcPr>
            <w:tcW w:w="2127" w:type="dxa"/>
            <w:tcBorders>
              <w:top w:val="single" w:sz="4" w:space="0" w:color="auto"/>
              <w:left w:val="single" w:sz="4" w:space="0" w:color="auto"/>
              <w:bottom w:val="single" w:sz="4" w:space="0" w:color="auto"/>
              <w:right w:val="single" w:sz="4" w:space="0" w:color="auto"/>
            </w:tcBorders>
            <w:vAlign w:val="center"/>
          </w:tcPr>
          <w:p w14:paraId="1A39A37F" w14:textId="77777777" w:rsidR="00622B38" w:rsidRPr="00A72545" w:rsidRDefault="00622B38" w:rsidP="00B5615E">
            <w:pPr>
              <w:autoSpaceDE w:val="0"/>
              <w:autoSpaceDN w:val="0"/>
              <w:adjustRightInd w:val="0"/>
              <w:spacing w:before="120"/>
              <w:jc w:val="center"/>
              <w:rPr>
                <w:rFonts w:ascii="Arial" w:hAnsi="Arial" w:cs="Arial"/>
                <w:sz w:val="20"/>
                <w:szCs w:val="20"/>
                <w:lang w:val="en-US"/>
              </w:rPr>
            </w:pPr>
            <w:proofErr w:type="spellStart"/>
            <w:r>
              <w:rPr>
                <w:rFonts w:ascii="Arial" w:hAnsi="Arial" w:cs="Arial"/>
                <w:sz w:val="20"/>
                <w:szCs w:val="20"/>
              </w:rPr>
              <w:t>Ανά</w:t>
            </w:r>
            <w:proofErr w:type="spellEnd"/>
            <w:r>
              <w:rPr>
                <w:rFonts w:ascii="Arial" w:hAnsi="Arial" w:cs="Arial"/>
                <w:sz w:val="20"/>
                <w:szCs w:val="20"/>
              </w:rPr>
              <w:t xml:space="preserve">πτυξη </w:t>
            </w:r>
            <w:proofErr w:type="spellStart"/>
            <w:r>
              <w:rPr>
                <w:rFonts w:ascii="Arial" w:hAnsi="Arial" w:cs="Arial"/>
                <w:sz w:val="20"/>
                <w:szCs w:val="20"/>
              </w:rPr>
              <w:t>Στ</w:t>
            </w:r>
            <w:proofErr w:type="spellEnd"/>
            <w:r>
              <w:rPr>
                <w:rFonts w:ascii="Arial" w:hAnsi="Arial" w:cs="Arial"/>
                <w:sz w:val="20"/>
                <w:szCs w:val="20"/>
              </w:rPr>
              <w:t xml:space="preserve">αθμών </w:t>
            </w:r>
            <w:proofErr w:type="spellStart"/>
            <w:r>
              <w:rPr>
                <w:rFonts w:ascii="Arial" w:hAnsi="Arial" w:cs="Arial"/>
                <w:sz w:val="20"/>
                <w:szCs w:val="20"/>
              </w:rPr>
              <w:t>Βάσης</w:t>
            </w:r>
            <w:proofErr w:type="spellEnd"/>
            <w:r>
              <w:rPr>
                <w:rFonts w:ascii="Arial" w:hAnsi="Arial" w:cs="Arial"/>
                <w:sz w:val="20"/>
                <w:szCs w:val="20"/>
              </w:rPr>
              <w:t xml:space="preserve"> </w:t>
            </w:r>
            <w:r>
              <w:rPr>
                <w:rFonts w:ascii="Arial" w:hAnsi="Arial" w:cs="Arial"/>
                <w:sz w:val="20"/>
                <w:szCs w:val="20"/>
                <w:lang w:val="en-US"/>
              </w:rPr>
              <w:t>(</w:t>
            </w:r>
            <w:r>
              <w:rPr>
                <w:rFonts w:ascii="Arial" w:hAnsi="Arial" w:cs="Arial"/>
                <w:sz w:val="20"/>
                <w:szCs w:val="20"/>
              </w:rPr>
              <w:t>ΣΒ</w:t>
            </w:r>
            <w:r>
              <w:rPr>
                <w:rFonts w:ascii="Arial" w:hAnsi="Arial" w:cs="Arial"/>
                <w:sz w:val="20"/>
                <w:szCs w:val="20"/>
                <w:lang w:val="en-US"/>
              </w:rPr>
              <w:t>)</w:t>
            </w:r>
          </w:p>
        </w:tc>
        <w:tc>
          <w:tcPr>
            <w:tcW w:w="1417" w:type="dxa"/>
            <w:tcBorders>
              <w:top w:val="single" w:sz="4" w:space="0" w:color="auto"/>
              <w:left w:val="single" w:sz="4" w:space="0" w:color="auto"/>
              <w:bottom w:val="single" w:sz="4" w:space="0" w:color="auto"/>
              <w:right w:val="single" w:sz="4" w:space="0" w:color="auto"/>
            </w:tcBorders>
            <w:vAlign w:val="center"/>
          </w:tcPr>
          <w:p w14:paraId="3042007A"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6F190AC7"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230.645,16</w:t>
            </w:r>
          </w:p>
        </w:tc>
        <w:tc>
          <w:tcPr>
            <w:tcW w:w="1275" w:type="dxa"/>
            <w:tcBorders>
              <w:top w:val="single" w:sz="4" w:space="0" w:color="auto"/>
              <w:left w:val="single" w:sz="4" w:space="0" w:color="auto"/>
              <w:bottom w:val="single" w:sz="4" w:space="0" w:color="auto"/>
              <w:right w:val="single" w:sz="4" w:space="0" w:color="auto"/>
            </w:tcBorders>
            <w:vAlign w:val="center"/>
          </w:tcPr>
          <w:p w14:paraId="2EBF78EB"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55.354,84</w:t>
            </w:r>
          </w:p>
        </w:tc>
        <w:tc>
          <w:tcPr>
            <w:tcW w:w="1418" w:type="dxa"/>
            <w:tcBorders>
              <w:top w:val="single" w:sz="4" w:space="0" w:color="auto"/>
              <w:left w:val="single" w:sz="4" w:space="0" w:color="auto"/>
              <w:bottom w:val="single" w:sz="4" w:space="0" w:color="auto"/>
              <w:right w:val="single" w:sz="4" w:space="0" w:color="auto"/>
            </w:tcBorders>
            <w:vAlign w:val="center"/>
          </w:tcPr>
          <w:p w14:paraId="028E9655" w14:textId="77777777" w:rsidR="00622B38" w:rsidRPr="00A72545" w:rsidRDefault="00622B38" w:rsidP="00B5615E">
            <w:pPr>
              <w:autoSpaceDE w:val="0"/>
              <w:autoSpaceDN w:val="0"/>
              <w:adjustRightInd w:val="0"/>
              <w:spacing w:before="120"/>
              <w:jc w:val="center"/>
              <w:rPr>
                <w:rFonts w:ascii="Arial" w:hAnsi="Arial" w:cs="Arial"/>
                <w:sz w:val="20"/>
                <w:szCs w:val="20"/>
                <w:lang w:val="en-US"/>
              </w:rPr>
            </w:pPr>
            <w:r>
              <w:rPr>
                <w:rFonts w:ascii="Arial" w:hAnsi="Arial" w:cs="Arial"/>
                <w:sz w:val="20"/>
                <w:szCs w:val="20"/>
                <w:lang w:val="en-US"/>
              </w:rPr>
              <w:t>286.000,00</w:t>
            </w:r>
          </w:p>
        </w:tc>
      </w:tr>
      <w:tr w:rsidR="00622B38" w:rsidRPr="006B26F1" w14:paraId="0BC53081"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6ABE09D3"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9</w:t>
            </w:r>
          </w:p>
        </w:tc>
        <w:tc>
          <w:tcPr>
            <w:tcW w:w="2127" w:type="dxa"/>
            <w:tcBorders>
              <w:top w:val="single" w:sz="4" w:space="0" w:color="auto"/>
              <w:left w:val="single" w:sz="4" w:space="0" w:color="auto"/>
              <w:bottom w:val="single" w:sz="4" w:space="0" w:color="auto"/>
              <w:right w:val="single" w:sz="4" w:space="0" w:color="auto"/>
            </w:tcBorders>
            <w:vAlign w:val="center"/>
          </w:tcPr>
          <w:p w14:paraId="178BDD90" w14:textId="77777777" w:rsidR="00622B38" w:rsidRPr="00BA6F30" w:rsidRDefault="00622B38" w:rsidP="00B5615E">
            <w:pPr>
              <w:autoSpaceDE w:val="0"/>
              <w:autoSpaceDN w:val="0"/>
              <w:adjustRightInd w:val="0"/>
              <w:spacing w:before="120"/>
              <w:jc w:val="center"/>
              <w:rPr>
                <w:rFonts w:ascii="Arial" w:hAnsi="Arial" w:cs="Arial"/>
                <w:sz w:val="20"/>
                <w:szCs w:val="20"/>
                <w:lang w:val="el-GR"/>
              </w:rPr>
            </w:pPr>
            <w:r w:rsidRPr="00BA6F30">
              <w:rPr>
                <w:rFonts w:ascii="Arial" w:hAnsi="Arial" w:cs="Arial"/>
                <w:sz w:val="20"/>
                <w:szCs w:val="20"/>
                <w:lang w:val="el-GR"/>
              </w:rPr>
              <w:t>Ανάπτυξη Συστήματος Εξυπηρετητών Εφαρμογών (</w:t>
            </w:r>
            <w:r>
              <w:rPr>
                <w:rFonts w:ascii="Arial" w:hAnsi="Arial" w:cs="Arial"/>
                <w:sz w:val="20"/>
                <w:szCs w:val="20"/>
                <w:lang w:val="en-US"/>
              </w:rPr>
              <w:t>App</w:t>
            </w:r>
            <w:r w:rsidRPr="00BA6F30">
              <w:rPr>
                <w:rFonts w:ascii="Arial" w:hAnsi="Arial" w:cs="Arial"/>
                <w:sz w:val="20"/>
                <w:szCs w:val="20"/>
                <w:lang w:val="el-GR"/>
              </w:rPr>
              <w:t xml:space="preserve"> </w:t>
            </w:r>
            <w:r>
              <w:rPr>
                <w:rFonts w:ascii="Arial" w:hAnsi="Arial" w:cs="Arial"/>
                <w:sz w:val="20"/>
                <w:szCs w:val="20"/>
                <w:lang w:val="en-US"/>
              </w:rPr>
              <w:t>Server</w:t>
            </w:r>
            <w:r w:rsidRPr="00BA6F30">
              <w:rPr>
                <w:rFonts w:ascii="Arial" w:hAnsi="Arial" w:cs="Arial"/>
                <w:sz w:val="20"/>
                <w:szCs w:val="20"/>
                <w:lang w:val="el-GR"/>
              </w:rPr>
              <w:t>), Ανάπτυξη υπηρεσιών προς το κοινό, επιχειρήσεις και φορείς του Ιδιωτικού και Δημοσίου τομέα και Διαδικτυακή Πύλη</w:t>
            </w:r>
          </w:p>
        </w:tc>
        <w:tc>
          <w:tcPr>
            <w:tcW w:w="1417" w:type="dxa"/>
            <w:tcBorders>
              <w:top w:val="single" w:sz="4" w:space="0" w:color="auto"/>
              <w:left w:val="single" w:sz="4" w:space="0" w:color="auto"/>
              <w:bottom w:val="single" w:sz="4" w:space="0" w:color="auto"/>
              <w:right w:val="single" w:sz="4" w:space="0" w:color="auto"/>
            </w:tcBorders>
            <w:vAlign w:val="center"/>
          </w:tcPr>
          <w:p w14:paraId="6BBFA517"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322D6402"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3.177.419,36</w:t>
            </w:r>
          </w:p>
        </w:tc>
        <w:tc>
          <w:tcPr>
            <w:tcW w:w="1275" w:type="dxa"/>
            <w:tcBorders>
              <w:top w:val="single" w:sz="4" w:space="0" w:color="auto"/>
              <w:left w:val="single" w:sz="4" w:space="0" w:color="auto"/>
              <w:bottom w:val="single" w:sz="4" w:space="0" w:color="auto"/>
              <w:right w:val="single" w:sz="4" w:space="0" w:color="auto"/>
            </w:tcBorders>
            <w:vAlign w:val="center"/>
          </w:tcPr>
          <w:p w14:paraId="126275EC"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762.580,64</w:t>
            </w:r>
          </w:p>
        </w:tc>
        <w:tc>
          <w:tcPr>
            <w:tcW w:w="1418" w:type="dxa"/>
            <w:tcBorders>
              <w:top w:val="single" w:sz="4" w:space="0" w:color="auto"/>
              <w:left w:val="single" w:sz="4" w:space="0" w:color="auto"/>
              <w:bottom w:val="single" w:sz="4" w:space="0" w:color="auto"/>
              <w:right w:val="single" w:sz="4" w:space="0" w:color="auto"/>
            </w:tcBorders>
            <w:vAlign w:val="center"/>
          </w:tcPr>
          <w:p w14:paraId="6652A65D" w14:textId="77777777" w:rsidR="00622B38" w:rsidRPr="00A72545" w:rsidRDefault="00622B38" w:rsidP="00B5615E">
            <w:pPr>
              <w:autoSpaceDE w:val="0"/>
              <w:autoSpaceDN w:val="0"/>
              <w:adjustRightInd w:val="0"/>
              <w:spacing w:before="120"/>
              <w:jc w:val="center"/>
              <w:rPr>
                <w:rFonts w:ascii="Arial" w:hAnsi="Arial" w:cs="Arial"/>
                <w:sz w:val="20"/>
                <w:szCs w:val="20"/>
                <w:lang w:val="en-US"/>
              </w:rPr>
            </w:pPr>
            <w:r>
              <w:rPr>
                <w:rFonts w:ascii="Arial" w:hAnsi="Arial" w:cs="Arial"/>
                <w:sz w:val="20"/>
                <w:szCs w:val="20"/>
              </w:rPr>
              <w:t>3.940.000</w:t>
            </w:r>
            <w:r>
              <w:rPr>
                <w:rFonts w:ascii="Arial" w:hAnsi="Arial" w:cs="Arial"/>
                <w:sz w:val="20"/>
                <w:szCs w:val="20"/>
                <w:lang w:val="en-US"/>
              </w:rPr>
              <w:t>,00</w:t>
            </w:r>
          </w:p>
        </w:tc>
      </w:tr>
      <w:tr w:rsidR="00622B38" w:rsidRPr="006B26F1" w14:paraId="6BB9C000"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26E27BDD"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10</w:t>
            </w:r>
          </w:p>
        </w:tc>
        <w:tc>
          <w:tcPr>
            <w:tcW w:w="2127" w:type="dxa"/>
            <w:tcBorders>
              <w:top w:val="single" w:sz="4" w:space="0" w:color="auto"/>
              <w:left w:val="single" w:sz="4" w:space="0" w:color="auto"/>
              <w:bottom w:val="single" w:sz="4" w:space="0" w:color="auto"/>
              <w:right w:val="single" w:sz="4" w:space="0" w:color="auto"/>
            </w:tcBorders>
            <w:vAlign w:val="center"/>
          </w:tcPr>
          <w:p w14:paraId="59B68D33" w14:textId="77777777" w:rsidR="00622B38" w:rsidRPr="00A72545" w:rsidRDefault="00622B38" w:rsidP="00B5615E">
            <w:pPr>
              <w:autoSpaceDE w:val="0"/>
              <w:autoSpaceDN w:val="0"/>
              <w:adjustRightInd w:val="0"/>
              <w:spacing w:before="120"/>
              <w:jc w:val="center"/>
              <w:rPr>
                <w:rFonts w:ascii="Arial" w:hAnsi="Arial" w:cs="Arial"/>
                <w:sz w:val="20"/>
                <w:szCs w:val="20"/>
              </w:rPr>
            </w:pPr>
            <w:proofErr w:type="spellStart"/>
            <w:r>
              <w:rPr>
                <w:rFonts w:ascii="Arial" w:hAnsi="Arial" w:cs="Arial"/>
                <w:sz w:val="20"/>
                <w:szCs w:val="20"/>
              </w:rPr>
              <w:t>Εξο</w:t>
            </w:r>
            <w:proofErr w:type="spellEnd"/>
            <w:r>
              <w:rPr>
                <w:rFonts w:ascii="Arial" w:hAnsi="Arial" w:cs="Arial"/>
                <w:sz w:val="20"/>
                <w:szCs w:val="20"/>
              </w:rPr>
              <w:t>πλισμός π</w:t>
            </w:r>
            <w:proofErr w:type="spellStart"/>
            <w:r>
              <w:rPr>
                <w:rFonts w:ascii="Arial" w:hAnsi="Arial" w:cs="Arial"/>
                <w:sz w:val="20"/>
                <w:szCs w:val="20"/>
              </w:rPr>
              <w:t>ιστο</w:t>
            </w:r>
            <w:proofErr w:type="spellEnd"/>
            <w:r>
              <w:rPr>
                <w:rFonts w:ascii="Arial" w:hAnsi="Arial" w:cs="Arial"/>
                <w:sz w:val="20"/>
                <w:szCs w:val="20"/>
              </w:rPr>
              <w:t>ποίησης και παρα</w:t>
            </w:r>
            <w:proofErr w:type="spellStart"/>
            <w:r>
              <w:rPr>
                <w:rFonts w:ascii="Arial" w:hAnsi="Arial" w:cs="Arial"/>
                <w:sz w:val="20"/>
                <w:szCs w:val="20"/>
              </w:rPr>
              <w:t>κολούθησης</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4B53B50B"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655546D4"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258.064,52</w:t>
            </w:r>
          </w:p>
        </w:tc>
        <w:tc>
          <w:tcPr>
            <w:tcW w:w="1275" w:type="dxa"/>
            <w:tcBorders>
              <w:top w:val="single" w:sz="4" w:space="0" w:color="auto"/>
              <w:left w:val="single" w:sz="4" w:space="0" w:color="auto"/>
              <w:bottom w:val="single" w:sz="4" w:space="0" w:color="auto"/>
              <w:right w:val="single" w:sz="4" w:space="0" w:color="auto"/>
            </w:tcBorders>
            <w:vAlign w:val="center"/>
          </w:tcPr>
          <w:p w14:paraId="138B1912"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61.935,48</w:t>
            </w:r>
          </w:p>
        </w:tc>
        <w:tc>
          <w:tcPr>
            <w:tcW w:w="1418" w:type="dxa"/>
            <w:tcBorders>
              <w:top w:val="single" w:sz="4" w:space="0" w:color="auto"/>
              <w:left w:val="single" w:sz="4" w:space="0" w:color="auto"/>
              <w:bottom w:val="single" w:sz="4" w:space="0" w:color="auto"/>
              <w:right w:val="single" w:sz="4" w:space="0" w:color="auto"/>
            </w:tcBorders>
            <w:vAlign w:val="center"/>
          </w:tcPr>
          <w:p w14:paraId="5A4D8A26"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320.000,00</w:t>
            </w:r>
          </w:p>
        </w:tc>
      </w:tr>
      <w:tr w:rsidR="00622B38" w:rsidRPr="006B26F1" w14:paraId="5AA81802"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5007A4EE"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11</w:t>
            </w:r>
          </w:p>
        </w:tc>
        <w:tc>
          <w:tcPr>
            <w:tcW w:w="2127" w:type="dxa"/>
            <w:tcBorders>
              <w:top w:val="single" w:sz="4" w:space="0" w:color="auto"/>
              <w:left w:val="single" w:sz="4" w:space="0" w:color="auto"/>
              <w:bottom w:val="single" w:sz="4" w:space="0" w:color="auto"/>
              <w:right w:val="single" w:sz="4" w:space="0" w:color="auto"/>
            </w:tcBorders>
            <w:vAlign w:val="center"/>
          </w:tcPr>
          <w:p w14:paraId="504F0BB6" w14:textId="77777777" w:rsidR="00622B38" w:rsidRPr="006B26F1" w:rsidRDefault="00622B38" w:rsidP="00B5615E">
            <w:pPr>
              <w:autoSpaceDE w:val="0"/>
              <w:autoSpaceDN w:val="0"/>
              <w:adjustRightInd w:val="0"/>
              <w:spacing w:before="120"/>
              <w:jc w:val="center"/>
              <w:rPr>
                <w:rFonts w:ascii="Arial" w:hAnsi="Arial" w:cs="Arial"/>
                <w:sz w:val="20"/>
                <w:szCs w:val="20"/>
              </w:rPr>
            </w:pPr>
            <w:proofErr w:type="spellStart"/>
            <w:r w:rsidRPr="006B26F1">
              <w:rPr>
                <w:rFonts w:ascii="Arial" w:hAnsi="Arial" w:cs="Arial"/>
                <w:sz w:val="20"/>
                <w:szCs w:val="20"/>
              </w:rPr>
              <w:t>Πιλοτική</w:t>
            </w:r>
            <w:proofErr w:type="spellEnd"/>
            <w:r w:rsidRPr="006B26F1">
              <w:rPr>
                <w:rFonts w:ascii="Arial" w:hAnsi="Arial" w:cs="Arial"/>
                <w:sz w:val="20"/>
                <w:szCs w:val="20"/>
              </w:rPr>
              <w:t xml:space="preserve"> </w:t>
            </w:r>
            <w:proofErr w:type="spellStart"/>
            <w:r w:rsidRPr="006B26F1">
              <w:rPr>
                <w:rFonts w:ascii="Arial" w:hAnsi="Arial" w:cs="Arial"/>
                <w:sz w:val="20"/>
                <w:szCs w:val="20"/>
              </w:rPr>
              <w:t>λειτουργί</w:t>
            </w:r>
            <w:proofErr w:type="spellEnd"/>
            <w:r w:rsidRPr="006B26F1">
              <w:rPr>
                <w:rFonts w:ascii="Arial" w:hAnsi="Arial" w:cs="Arial"/>
                <w:sz w:val="20"/>
                <w:szCs w:val="20"/>
              </w:rPr>
              <w:t xml:space="preserve">α </w:t>
            </w:r>
          </w:p>
        </w:tc>
        <w:tc>
          <w:tcPr>
            <w:tcW w:w="1417" w:type="dxa"/>
            <w:tcBorders>
              <w:top w:val="single" w:sz="4" w:space="0" w:color="auto"/>
              <w:left w:val="single" w:sz="4" w:space="0" w:color="auto"/>
              <w:bottom w:val="single" w:sz="4" w:space="0" w:color="auto"/>
              <w:right w:val="single" w:sz="4" w:space="0" w:color="auto"/>
            </w:tcBorders>
            <w:vAlign w:val="center"/>
          </w:tcPr>
          <w:p w14:paraId="03812960"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0D1CFCB4"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24.193,55</w:t>
            </w:r>
          </w:p>
        </w:tc>
        <w:tc>
          <w:tcPr>
            <w:tcW w:w="1275" w:type="dxa"/>
            <w:tcBorders>
              <w:top w:val="single" w:sz="4" w:space="0" w:color="auto"/>
              <w:left w:val="single" w:sz="4" w:space="0" w:color="auto"/>
              <w:bottom w:val="single" w:sz="4" w:space="0" w:color="auto"/>
              <w:right w:val="single" w:sz="4" w:space="0" w:color="auto"/>
            </w:tcBorders>
            <w:vAlign w:val="center"/>
          </w:tcPr>
          <w:p w14:paraId="2C173B0A"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5.806,45</w:t>
            </w:r>
          </w:p>
        </w:tc>
        <w:tc>
          <w:tcPr>
            <w:tcW w:w="1418" w:type="dxa"/>
            <w:tcBorders>
              <w:top w:val="single" w:sz="4" w:space="0" w:color="auto"/>
              <w:left w:val="single" w:sz="4" w:space="0" w:color="auto"/>
              <w:bottom w:val="single" w:sz="4" w:space="0" w:color="auto"/>
              <w:right w:val="single" w:sz="4" w:space="0" w:color="auto"/>
            </w:tcBorders>
            <w:vAlign w:val="center"/>
          </w:tcPr>
          <w:p w14:paraId="1240CA93"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30.000,00</w:t>
            </w:r>
          </w:p>
        </w:tc>
      </w:tr>
      <w:tr w:rsidR="00622B38" w:rsidRPr="006B26F1" w14:paraId="71B5E6A4"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7DADDDD0"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12</w:t>
            </w:r>
          </w:p>
        </w:tc>
        <w:tc>
          <w:tcPr>
            <w:tcW w:w="2127" w:type="dxa"/>
            <w:tcBorders>
              <w:top w:val="single" w:sz="4" w:space="0" w:color="auto"/>
              <w:left w:val="single" w:sz="4" w:space="0" w:color="auto"/>
              <w:bottom w:val="single" w:sz="4" w:space="0" w:color="auto"/>
              <w:right w:val="single" w:sz="4" w:space="0" w:color="auto"/>
            </w:tcBorders>
            <w:vAlign w:val="center"/>
          </w:tcPr>
          <w:p w14:paraId="122373A5" w14:textId="77777777" w:rsidR="00622B38" w:rsidRPr="006B26F1" w:rsidRDefault="00622B38" w:rsidP="00B5615E">
            <w:pPr>
              <w:autoSpaceDE w:val="0"/>
              <w:autoSpaceDN w:val="0"/>
              <w:adjustRightInd w:val="0"/>
              <w:spacing w:before="120"/>
              <w:jc w:val="center"/>
              <w:rPr>
                <w:rFonts w:ascii="Arial" w:hAnsi="Arial" w:cs="Arial"/>
                <w:sz w:val="20"/>
                <w:szCs w:val="20"/>
              </w:rPr>
            </w:pPr>
            <w:proofErr w:type="spellStart"/>
            <w:r w:rsidRPr="006B26F1">
              <w:rPr>
                <w:rFonts w:ascii="Arial" w:hAnsi="Arial" w:cs="Arial"/>
                <w:sz w:val="20"/>
                <w:szCs w:val="20"/>
              </w:rPr>
              <w:t>Εκ</w:t>
            </w:r>
            <w:proofErr w:type="spellEnd"/>
            <w:r w:rsidRPr="006B26F1">
              <w:rPr>
                <w:rFonts w:ascii="Arial" w:hAnsi="Arial" w:cs="Arial"/>
                <w:sz w:val="20"/>
                <w:szCs w:val="20"/>
              </w:rPr>
              <w:t>παίδευση</w:t>
            </w:r>
          </w:p>
        </w:tc>
        <w:tc>
          <w:tcPr>
            <w:tcW w:w="1417" w:type="dxa"/>
            <w:tcBorders>
              <w:top w:val="single" w:sz="4" w:space="0" w:color="auto"/>
              <w:left w:val="single" w:sz="4" w:space="0" w:color="auto"/>
              <w:bottom w:val="single" w:sz="4" w:space="0" w:color="auto"/>
              <w:right w:val="single" w:sz="4" w:space="0" w:color="auto"/>
            </w:tcBorders>
            <w:vAlign w:val="center"/>
          </w:tcPr>
          <w:p w14:paraId="751836D0"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3CFBBA68"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132.258,06</w:t>
            </w:r>
          </w:p>
        </w:tc>
        <w:tc>
          <w:tcPr>
            <w:tcW w:w="1275" w:type="dxa"/>
            <w:tcBorders>
              <w:top w:val="single" w:sz="4" w:space="0" w:color="auto"/>
              <w:left w:val="single" w:sz="4" w:space="0" w:color="auto"/>
              <w:bottom w:val="single" w:sz="4" w:space="0" w:color="auto"/>
              <w:right w:val="single" w:sz="4" w:space="0" w:color="auto"/>
            </w:tcBorders>
            <w:vAlign w:val="center"/>
          </w:tcPr>
          <w:p w14:paraId="202AF08A"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31.741,94</w:t>
            </w:r>
          </w:p>
        </w:tc>
        <w:tc>
          <w:tcPr>
            <w:tcW w:w="1418" w:type="dxa"/>
            <w:tcBorders>
              <w:top w:val="single" w:sz="4" w:space="0" w:color="auto"/>
              <w:left w:val="single" w:sz="4" w:space="0" w:color="auto"/>
              <w:bottom w:val="single" w:sz="4" w:space="0" w:color="auto"/>
              <w:right w:val="single" w:sz="4" w:space="0" w:color="auto"/>
            </w:tcBorders>
            <w:vAlign w:val="center"/>
          </w:tcPr>
          <w:p w14:paraId="2A5A9FEC"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164.000,00</w:t>
            </w:r>
          </w:p>
        </w:tc>
      </w:tr>
      <w:tr w:rsidR="00622B38" w:rsidRPr="006B26F1" w14:paraId="2C676AEC" w14:textId="77777777" w:rsidTr="00CE3CCD">
        <w:tc>
          <w:tcPr>
            <w:tcW w:w="675" w:type="dxa"/>
            <w:tcBorders>
              <w:top w:val="single" w:sz="4" w:space="0" w:color="auto"/>
              <w:left w:val="single" w:sz="4" w:space="0" w:color="auto"/>
              <w:bottom w:val="single" w:sz="4" w:space="0" w:color="auto"/>
              <w:right w:val="single" w:sz="4" w:space="0" w:color="auto"/>
            </w:tcBorders>
            <w:vAlign w:val="center"/>
          </w:tcPr>
          <w:p w14:paraId="6A5E0D79"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13</w:t>
            </w:r>
          </w:p>
        </w:tc>
        <w:tc>
          <w:tcPr>
            <w:tcW w:w="2127" w:type="dxa"/>
            <w:tcBorders>
              <w:top w:val="single" w:sz="4" w:space="0" w:color="auto"/>
              <w:left w:val="single" w:sz="4" w:space="0" w:color="auto"/>
              <w:bottom w:val="single" w:sz="4" w:space="0" w:color="auto"/>
              <w:right w:val="single" w:sz="4" w:space="0" w:color="auto"/>
            </w:tcBorders>
            <w:vAlign w:val="center"/>
          </w:tcPr>
          <w:p w14:paraId="3537CA60" w14:textId="77777777" w:rsidR="00622B38" w:rsidRPr="006B26F1" w:rsidRDefault="00622B38" w:rsidP="00B5615E">
            <w:pPr>
              <w:autoSpaceDE w:val="0"/>
              <w:autoSpaceDN w:val="0"/>
              <w:adjustRightInd w:val="0"/>
              <w:spacing w:before="120"/>
              <w:jc w:val="center"/>
              <w:rPr>
                <w:rFonts w:ascii="Arial" w:hAnsi="Arial" w:cs="Arial"/>
                <w:sz w:val="20"/>
                <w:szCs w:val="20"/>
              </w:rPr>
            </w:pPr>
            <w:proofErr w:type="spellStart"/>
            <w:r w:rsidRPr="006B26F1">
              <w:rPr>
                <w:rFonts w:ascii="Arial" w:hAnsi="Arial" w:cs="Arial"/>
                <w:sz w:val="20"/>
                <w:szCs w:val="20"/>
              </w:rPr>
              <w:t>Δράσεις</w:t>
            </w:r>
            <w:proofErr w:type="spellEnd"/>
            <w:r w:rsidRPr="006B26F1">
              <w:rPr>
                <w:rFonts w:ascii="Arial" w:hAnsi="Arial" w:cs="Arial"/>
                <w:sz w:val="20"/>
                <w:szCs w:val="20"/>
              </w:rPr>
              <w:t xml:space="preserve"> </w:t>
            </w:r>
            <w:proofErr w:type="spellStart"/>
            <w:r w:rsidRPr="006B26F1">
              <w:rPr>
                <w:rFonts w:ascii="Arial" w:hAnsi="Arial" w:cs="Arial"/>
                <w:sz w:val="20"/>
                <w:szCs w:val="20"/>
              </w:rPr>
              <w:t>Δημοσιότητ</w:t>
            </w:r>
            <w:proofErr w:type="spellEnd"/>
            <w:r w:rsidRPr="006B26F1">
              <w:rPr>
                <w:rFonts w:ascii="Arial" w:hAnsi="Arial" w:cs="Arial"/>
                <w:sz w:val="20"/>
                <w:szCs w:val="20"/>
              </w:rPr>
              <w:t>α</w:t>
            </w:r>
            <w:r>
              <w:rPr>
                <w:rFonts w:ascii="Arial" w:hAnsi="Arial" w:cs="Arial"/>
                <w:sz w:val="20"/>
                <w:szCs w:val="20"/>
              </w:rPr>
              <w:t>ς</w:t>
            </w:r>
          </w:p>
        </w:tc>
        <w:tc>
          <w:tcPr>
            <w:tcW w:w="1417" w:type="dxa"/>
            <w:tcBorders>
              <w:top w:val="single" w:sz="4" w:space="0" w:color="auto"/>
              <w:left w:val="single" w:sz="4" w:space="0" w:color="auto"/>
              <w:bottom w:val="single" w:sz="4" w:space="0" w:color="auto"/>
              <w:right w:val="single" w:sz="4" w:space="0" w:color="auto"/>
            </w:tcBorders>
            <w:vAlign w:val="center"/>
          </w:tcPr>
          <w:p w14:paraId="385BA289" w14:textId="77777777" w:rsidR="00622B38" w:rsidRPr="006B26F1" w:rsidRDefault="00622B38" w:rsidP="00B5615E">
            <w:pPr>
              <w:autoSpaceDE w:val="0"/>
              <w:autoSpaceDN w:val="0"/>
              <w:adjustRightInd w:val="0"/>
              <w:spacing w:before="120"/>
              <w:ind w:left="34" w:hanging="34"/>
              <w:jc w:val="center"/>
              <w:rPr>
                <w:rFonts w:ascii="Arial" w:hAnsi="Arial" w:cs="Arial"/>
                <w:sz w:val="20"/>
                <w:szCs w:val="20"/>
              </w:rPr>
            </w:pPr>
            <w:proofErr w:type="spellStart"/>
            <w:r w:rsidRPr="006B26F1">
              <w:rPr>
                <w:rFonts w:ascii="Arial" w:hAnsi="Arial" w:cs="Arial"/>
                <w:sz w:val="20"/>
                <w:szCs w:val="20"/>
              </w:rPr>
              <w:t>Έν</w:t>
            </w:r>
            <w:proofErr w:type="spellEnd"/>
            <w:r w:rsidRPr="006B26F1">
              <w:rPr>
                <w:rFonts w:ascii="Arial" w:hAnsi="Arial" w:cs="Arial"/>
                <w:sz w:val="20"/>
                <w:szCs w:val="20"/>
              </w:rPr>
              <w:t>α (1)</w:t>
            </w:r>
          </w:p>
        </w:tc>
        <w:tc>
          <w:tcPr>
            <w:tcW w:w="1418" w:type="dxa"/>
            <w:tcBorders>
              <w:top w:val="single" w:sz="4" w:space="0" w:color="auto"/>
              <w:left w:val="single" w:sz="4" w:space="0" w:color="auto"/>
              <w:bottom w:val="single" w:sz="4" w:space="0" w:color="auto"/>
              <w:right w:val="single" w:sz="4" w:space="0" w:color="auto"/>
            </w:tcBorders>
            <w:vAlign w:val="center"/>
          </w:tcPr>
          <w:p w14:paraId="2E773D8F"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241.935,48</w:t>
            </w:r>
          </w:p>
        </w:tc>
        <w:tc>
          <w:tcPr>
            <w:tcW w:w="1275" w:type="dxa"/>
            <w:tcBorders>
              <w:top w:val="single" w:sz="4" w:space="0" w:color="auto"/>
              <w:left w:val="single" w:sz="4" w:space="0" w:color="auto"/>
              <w:bottom w:val="single" w:sz="4" w:space="0" w:color="auto"/>
              <w:right w:val="single" w:sz="4" w:space="0" w:color="auto"/>
            </w:tcBorders>
            <w:vAlign w:val="center"/>
          </w:tcPr>
          <w:p w14:paraId="2F815DFC"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58.064,52</w:t>
            </w:r>
          </w:p>
        </w:tc>
        <w:tc>
          <w:tcPr>
            <w:tcW w:w="1418" w:type="dxa"/>
            <w:tcBorders>
              <w:top w:val="single" w:sz="4" w:space="0" w:color="auto"/>
              <w:left w:val="single" w:sz="4" w:space="0" w:color="auto"/>
              <w:bottom w:val="single" w:sz="4" w:space="0" w:color="auto"/>
              <w:right w:val="single" w:sz="4" w:space="0" w:color="auto"/>
            </w:tcBorders>
            <w:vAlign w:val="center"/>
          </w:tcPr>
          <w:p w14:paraId="10FF4785" w14:textId="77777777" w:rsidR="00622B38" w:rsidRPr="006B26F1" w:rsidRDefault="00622B38" w:rsidP="00B5615E">
            <w:pPr>
              <w:autoSpaceDE w:val="0"/>
              <w:autoSpaceDN w:val="0"/>
              <w:adjustRightInd w:val="0"/>
              <w:spacing w:before="120"/>
              <w:jc w:val="center"/>
              <w:rPr>
                <w:rFonts w:ascii="Arial" w:hAnsi="Arial" w:cs="Arial"/>
                <w:sz w:val="20"/>
                <w:szCs w:val="20"/>
              </w:rPr>
            </w:pPr>
            <w:r>
              <w:rPr>
                <w:rFonts w:ascii="Arial" w:hAnsi="Arial" w:cs="Arial"/>
                <w:sz w:val="20"/>
                <w:szCs w:val="20"/>
              </w:rPr>
              <w:t>300.000,00</w:t>
            </w:r>
          </w:p>
        </w:tc>
      </w:tr>
      <w:tr w:rsidR="00622B38" w:rsidRPr="006B26F1" w14:paraId="58011826" w14:textId="77777777" w:rsidTr="00CE3CCD">
        <w:tc>
          <w:tcPr>
            <w:tcW w:w="4219" w:type="dxa"/>
            <w:gridSpan w:val="3"/>
            <w:tcBorders>
              <w:top w:val="single" w:sz="4" w:space="0" w:color="auto"/>
              <w:left w:val="single" w:sz="4" w:space="0" w:color="auto"/>
              <w:bottom w:val="single" w:sz="4" w:space="0" w:color="auto"/>
              <w:right w:val="single" w:sz="4" w:space="0" w:color="auto"/>
            </w:tcBorders>
            <w:vAlign w:val="center"/>
          </w:tcPr>
          <w:p w14:paraId="167D9CA7" w14:textId="77777777" w:rsidR="00622B38" w:rsidRPr="006B26F1" w:rsidRDefault="00622B38" w:rsidP="00B5615E">
            <w:pPr>
              <w:autoSpaceDE w:val="0"/>
              <w:autoSpaceDN w:val="0"/>
              <w:adjustRightInd w:val="0"/>
              <w:spacing w:before="120"/>
              <w:jc w:val="center"/>
              <w:rPr>
                <w:rFonts w:ascii="Arial" w:hAnsi="Arial" w:cs="Arial"/>
                <w:sz w:val="20"/>
                <w:szCs w:val="20"/>
              </w:rPr>
            </w:pPr>
            <w:proofErr w:type="spellStart"/>
            <w:r w:rsidRPr="006B26F1">
              <w:rPr>
                <w:rFonts w:ascii="Arial" w:hAnsi="Arial" w:cs="Arial"/>
                <w:sz w:val="20"/>
                <w:szCs w:val="20"/>
              </w:rPr>
              <w:t>Σύνολο</w:t>
            </w:r>
            <w:proofErr w:type="spellEnd"/>
            <w:r w:rsidRPr="006B26F1">
              <w:rPr>
                <w:rFonts w:ascii="Arial" w:hAnsi="Arial" w:cs="Arial"/>
                <w:sz w:val="20"/>
                <w:szCs w:val="20"/>
              </w:rPr>
              <w:t xml:space="preserve"> </w:t>
            </w:r>
            <w:proofErr w:type="spellStart"/>
            <w:r w:rsidRPr="006B26F1">
              <w:rPr>
                <w:rFonts w:ascii="Arial" w:hAnsi="Arial" w:cs="Arial"/>
                <w:sz w:val="20"/>
                <w:szCs w:val="20"/>
              </w:rPr>
              <w:t>άνευ</w:t>
            </w:r>
            <w:proofErr w:type="spellEnd"/>
            <w:r w:rsidRPr="006B26F1">
              <w:rPr>
                <w:rFonts w:ascii="Arial" w:hAnsi="Arial" w:cs="Arial"/>
                <w:sz w:val="20"/>
                <w:szCs w:val="20"/>
              </w:rPr>
              <w:t xml:space="preserve"> ΦΠΑ</w:t>
            </w:r>
          </w:p>
        </w:tc>
        <w:tc>
          <w:tcPr>
            <w:tcW w:w="1418" w:type="dxa"/>
            <w:tcBorders>
              <w:top w:val="single" w:sz="4" w:space="0" w:color="auto"/>
              <w:left w:val="single" w:sz="4" w:space="0" w:color="auto"/>
              <w:bottom w:val="single" w:sz="4" w:space="0" w:color="auto"/>
              <w:right w:val="single" w:sz="4" w:space="0" w:color="auto"/>
            </w:tcBorders>
            <w:vAlign w:val="center"/>
          </w:tcPr>
          <w:p w14:paraId="6BEF7FFE" w14:textId="77777777" w:rsidR="00622B38" w:rsidRPr="006B26F1" w:rsidRDefault="00622B38" w:rsidP="00B5615E">
            <w:pPr>
              <w:autoSpaceDE w:val="0"/>
              <w:autoSpaceDN w:val="0"/>
              <w:adjustRightInd w:val="0"/>
              <w:spacing w:before="120"/>
              <w:jc w:val="center"/>
              <w:rPr>
                <w:rFonts w:ascii="Arial" w:hAnsi="Arial" w:cs="Arial"/>
                <w:sz w:val="20"/>
                <w:szCs w:val="20"/>
              </w:rPr>
            </w:pPr>
            <w:r w:rsidRPr="006B26F1">
              <w:rPr>
                <w:rFonts w:ascii="Arial" w:hAnsi="Arial" w:cs="Arial"/>
                <w:sz w:val="20"/>
                <w:szCs w:val="20"/>
              </w:rPr>
              <w:t>9.683.467,7</w:t>
            </w:r>
            <w:r>
              <w:rPr>
                <w:rFonts w:ascii="Arial" w:hAnsi="Arial" w:cs="Arial"/>
                <w:sz w:val="20"/>
                <w:szCs w:val="20"/>
              </w:rPr>
              <w:t>5</w:t>
            </w:r>
          </w:p>
        </w:tc>
        <w:tc>
          <w:tcPr>
            <w:tcW w:w="1275" w:type="dxa"/>
            <w:tcBorders>
              <w:top w:val="single" w:sz="4" w:space="0" w:color="auto"/>
              <w:left w:val="single" w:sz="4" w:space="0" w:color="auto"/>
              <w:bottom w:val="single" w:sz="4" w:space="0" w:color="auto"/>
              <w:right w:val="single" w:sz="4" w:space="0" w:color="auto"/>
            </w:tcBorders>
            <w:vAlign w:val="center"/>
          </w:tcPr>
          <w:p w14:paraId="5E0E1E7F" w14:textId="77777777" w:rsidR="00622B38" w:rsidRPr="006B26F1" w:rsidRDefault="00622B38" w:rsidP="00B5615E">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EB4C547" w14:textId="77777777" w:rsidR="00622B38" w:rsidRPr="006B26F1" w:rsidRDefault="00622B38" w:rsidP="00B5615E">
            <w:pPr>
              <w:autoSpaceDE w:val="0"/>
              <w:autoSpaceDN w:val="0"/>
              <w:adjustRightInd w:val="0"/>
              <w:spacing w:before="120"/>
              <w:jc w:val="center"/>
              <w:rPr>
                <w:rFonts w:ascii="Arial" w:hAnsi="Arial" w:cs="Arial"/>
                <w:sz w:val="20"/>
                <w:szCs w:val="20"/>
              </w:rPr>
            </w:pPr>
          </w:p>
        </w:tc>
      </w:tr>
      <w:tr w:rsidR="00622B38" w:rsidRPr="006B26F1" w14:paraId="051F46D3" w14:textId="77777777" w:rsidTr="00CE3CCD">
        <w:tc>
          <w:tcPr>
            <w:tcW w:w="5637" w:type="dxa"/>
            <w:gridSpan w:val="4"/>
            <w:tcBorders>
              <w:top w:val="single" w:sz="4" w:space="0" w:color="auto"/>
              <w:left w:val="single" w:sz="4" w:space="0" w:color="auto"/>
              <w:bottom w:val="single" w:sz="4" w:space="0" w:color="auto"/>
              <w:right w:val="single" w:sz="4" w:space="0" w:color="auto"/>
            </w:tcBorders>
            <w:vAlign w:val="center"/>
          </w:tcPr>
          <w:p w14:paraId="3D083E19" w14:textId="77777777" w:rsidR="00622B38" w:rsidRPr="006B26F1" w:rsidRDefault="00622B38" w:rsidP="00B5615E">
            <w:pPr>
              <w:autoSpaceDE w:val="0"/>
              <w:autoSpaceDN w:val="0"/>
              <w:adjustRightInd w:val="0"/>
              <w:spacing w:before="120"/>
              <w:jc w:val="center"/>
              <w:rPr>
                <w:rFonts w:ascii="Arial" w:hAnsi="Arial" w:cs="Arial"/>
                <w:sz w:val="20"/>
                <w:szCs w:val="20"/>
              </w:rPr>
            </w:pPr>
            <w:r w:rsidRPr="006B26F1">
              <w:rPr>
                <w:rFonts w:ascii="Arial" w:hAnsi="Arial" w:cs="Arial"/>
                <w:sz w:val="20"/>
                <w:szCs w:val="20"/>
              </w:rPr>
              <w:t>ΦΠΑ (24%)</w:t>
            </w:r>
          </w:p>
        </w:tc>
        <w:tc>
          <w:tcPr>
            <w:tcW w:w="1275" w:type="dxa"/>
            <w:tcBorders>
              <w:top w:val="single" w:sz="4" w:space="0" w:color="auto"/>
              <w:left w:val="single" w:sz="4" w:space="0" w:color="auto"/>
              <w:bottom w:val="single" w:sz="4" w:space="0" w:color="auto"/>
              <w:right w:val="single" w:sz="4" w:space="0" w:color="auto"/>
            </w:tcBorders>
            <w:vAlign w:val="center"/>
          </w:tcPr>
          <w:p w14:paraId="00432C30" w14:textId="77777777" w:rsidR="00622B38" w:rsidRPr="006B26F1" w:rsidRDefault="00622B38" w:rsidP="00B5615E">
            <w:pPr>
              <w:autoSpaceDE w:val="0"/>
              <w:autoSpaceDN w:val="0"/>
              <w:adjustRightInd w:val="0"/>
              <w:spacing w:before="120"/>
              <w:jc w:val="center"/>
              <w:rPr>
                <w:rFonts w:ascii="Arial" w:hAnsi="Arial" w:cs="Arial"/>
                <w:sz w:val="20"/>
                <w:szCs w:val="20"/>
              </w:rPr>
            </w:pPr>
            <w:r w:rsidRPr="006B26F1">
              <w:rPr>
                <w:rFonts w:ascii="Arial" w:hAnsi="Arial" w:cs="Arial"/>
                <w:sz w:val="20"/>
                <w:szCs w:val="20"/>
              </w:rPr>
              <w:t>2.324.032,2</w:t>
            </w:r>
            <w:r>
              <w:rPr>
                <w:rFonts w:ascii="Arial" w:hAnsi="Arial" w:cs="Arial"/>
                <w:sz w:val="20"/>
                <w:szCs w:val="20"/>
              </w:rPr>
              <w:t>5</w:t>
            </w:r>
          </w:p>
        </w:tc>
        <w:tc>
          <w:tcPr>
            <w:tcW w:w="1418" w:type="dxa"/>
            <w:tcBorders>
              <w:top w:val="single" w:sz="4" w:space="0" w:color="auto"/>
              <w:left w:val="single" w:sz="4" w:space="0" w:color="auto"/>
              <w:bottom w:val="single" w:sz="4" w:space="0" w:color="auto"/>
              <w:right w:val="single" w:sz="4" w:space="0" w:color="auto"/>
            </w:tcBorders>
            <w:vAlign w:val="center"/>
          </w:tcPr>
          <w:p w14:paraId="2C02DE84" w14:textId="77777777" w:rsidR="00622B38" w:rsidRPr="006B26F1" w:rsidRDefault="00622B38" w:rsidP="00B5615E">
            <w:pPr>
              <w:autoSpaceDE w:val="0"/>
              <w:autoSpaceDN w:val="0"/>
              <w:adjustRightInd w:val="0"/>
              <w:spacing w:before="120"/>
              <w:jc w:val="center"/>
              <w:rPr>
                <w:rFonts w:ascii="Arial" w:hAnsi="Arial" w:cs="Arial"/>
                <w:sz w:val="20"/>
                <w:szCs w:val="20"/>
              </w:rPr>
            </w:pPr>
          </w:p>
        </w:tc>
      </w:tr>
      <w:tr w:rsidR="00622B38" w:rsidRPr="00977196" w14:paraId="1A2092F0" w14:textId="77777777" w:rsidTr="00CE3CCD">
        <w:tc>
          <w:tcPr>
            <w:tcW w:w="5637" w:type="dxa"/>
            <w:gridSpan w:val="4"/>
            <w:tcBorders>
              <w:top w:val="single" w:sz="4" w:space="0" w:color="auto"/>
              <w:left w:val="single" w:sz="4" w:space="0" w:color="auto"/>
              <w:bottom w:val="single" w:sz="4" w:space="0" w:color="auto"/>
              <w:right w:val="single" w:sz="4" w:space="0" w:color="auto"/>
            </w:tcBorders>
            <w:shd w:val="clear" w:color="auto" w:fill="D9E2F3"/>
            <w:vAlign w:val="center"/>
          </w:tcPr>
          <w:p w14:paraId="1BECB87D" w14:textId="77777777" w:rsidR="00622B38" w:rsidRPr="006B26F1" w:rsidRDefault="00622B38" w:rsidP="00B5615E">
            <w:pPr>
              <w:autoSpaceDE w:val="0"/>
              <w:autoSpaceDN w:val="0"/>
              <w:adjustRightInd w:val="0"/>
              <w:spacing w:before="120"/>
              <w:jc w:val="center"/>
              <w:rPr>
                <w:rFonts w:ascii="Arial" w:hAnsi="Arial" w:cs="Arial"/>
                <w:b/>
                <w:sz w:val="20"/>
                <w:szCs w:val="20"/>
              </w:rPr>
            </w:pPr>
            <w:proofErr w:type="spellStart"/>
            <w:r w:rsidRPr="006B26F1">
              <w:rPr>
                <w:rFonts w:ascii="Arial" w:hAnsi="Arial" w:cs="Arial"/>
                <w:b/>
                <w:sz w:val="20"/>
                <w:szCs w:val="20"/>
              </w:rPr>
              <w:t>Σύνολο</w:t>
            </w:r>
            <w:proofErr w:type="spellEnd"/>
            <w:r w:rsidRPr="006B26F1">
              <w:rPr>
                <w:rFonts w:ascii="Arial" w:hAnsi="Arial" w:cs="Arial"/>
                <w:b/>
                <w:sz w:val="20"/>
                <w:szCs w:val="20"/>
              </w:rPr>
              <w:t xml:space="preserve"> </w:t>
            </w:r>
            <w:proofErr w:type="spellStart"/>
            <w:r w:rsidRPr="006B26F1">
              <w:rPr>
                <w:rFonts w:ascii="Arial" w:hAnsi="Arial" w:cs="Arial"/>
                <w:b/>
                <w:sz w:val="20"/>
                <w:szCs w:val="20"/>
              </w:rPr>
              <w:t>Συμ</w:t>
            </w:r>
            <w:proofErr w:type="spellEnd"/>
            <w:r w:rsidRPr="006B26F1">
              <w:rPr>
                <w:rFonts w:ascii="Arial" w:hAnsi="Arial" w:cs="Arial"/>
                <w:b/>
                <w:sz w:val="20"/>
                <w:szCs w:val="20"/>
              </w:rPr>
              <w:t>περιλαμβανομένου ΦΠΑ</w:t>
            </w:r>
          </w:p>
        </w:tc>
        <w:tc>
          <w:tcPr>
            <w:tcW w:w="2693" w:type="dxa"/>
            <w:gridSpan w:val="2"/>
            <w:tcBorders>
              <w:top w:val="single" w:sz="4" w:space="0" w:color="auto"/>
              <w:left w:val="single" w:sz="4" w:space="0" w:color="auto"/>
              <w:bottom w:val="single" w:sz="4" w:space="0" w:color="auto"/>
              <w:right w:val="single" w:sz="4" w:space="0" w:color="auto"/>
            </w:tcBorders>
            <w:shd w:val="clear" w:color="auto" w:fill="D9E2F3"/>
            <w:vAlign w:val="center"/>
          </w:tcPr>
          <w:p w14:paraId="636E50D9" w14:textId="77777777" w:rsidR="00622B38" w:rsidRPr="0094125E" w:rsidRDefault="00622B38" w:rsidP="00B5615E">
            <w:pPr>
              <w:autoSpaceDE w:val="0"/>
              <w:autoSpaceDN w:val="0"/>
              <w:adjustRightInd w:val="0"/>
              <w:spacing w:before="120"/>
              <w:jc w:val="center"/>
              <w:rPr>
                <w:rFonts w:ascii="Arial" w:hAnsi="Arial" w:cs="Arial"/>
                <w:b/>
                <w:sz w:val="20"/>
                <w:szCs w:val="20"/>
              </w:rPr>
            </w:pPr>
            <w:r w:rsidRPr="006B26F1">
              <w:rPr>
                <w:rFonts w:ascii="Arial" w:hAnsi="Arial" w:cs="Arial"/>
                <w:b/>
                <w:sz w:val="20"/>
                <w:szCs w:val="20"/>
              </w:rPr>
              <w:t>12.007.500</w:t>
            </w:r>
            <w:r>
              <w:rPr>
                <w:rFonts w:ascii="Arial" w:hAnsi="Arial" w:cs="Arial"/>
                <w:b/>
                <w:sz w:val="20"/>
                <w:szCs w:val="20"/>
              </w:rPr>
              <w:t>,00</w:t>
            </w:r>
          </w:p>
        </w:tc>
      </w:tr>
    </w:tbl>
    <w:p w14:paraId="54EFEB95" w14:textId="77777777" w:rsidR="00D0708C" w:rsidRPr="005C4A57" w:rsidRDefault="00D0708C" w:rsidP="007C73C4">
      <w:pPr>
        <w:tabs>
          <w:tab w:val="left" w:pos="1701"/>
        </w:tabs>
        <w:spacing w:before="120"/>
        <w:rPr>
          <w:rFonts w:ascii="Arial" w:hAnsi="Arial" w:cs="Arial"/>
          <w:sz w:val="24"/>
          <w:lang w:val="el-GR"/>
        </w:rPr>
      </w:pPr>
    </w:p>
    <w:p w14:paraId="132DA2DA" w14:textId="407DBBF8" w:rsidR="00D640B4" w:rsidRPr="00A00D7A" w:rsidRDefault="00D640B4" w:rsidP="00A00D7A">
      <w:pPr>
        <w:pStyle w:val="32"/>
        <w:spacing w:before="120" w:after="120"/>
        <w:ind w:left="0" w:firstLine="0"/>
        <w:rPr>
          <w:rFonts w:cs="Arial"/>
          <w:sz w:val="24"/>
          <w:szCs w:val="24"/>
          <w:lang w:val="el-GR"/>
        </w:rPr>
      </w:pPr>
      <w:bookmarkStart w:id="16" w:name="_Toc52793627"/>
      <w:r w:rsidRPr="00A00D7A">
        <w:rPr>
          <w:rFonts w:cs="Arial"/>
          <w:sz w:val="24"/>
          <w:szCs w:val="24"/>
          <w:lang w:val="el-GR"/>
        </w:rPr>
        <w:t>1.3.</w:t>
      </w:r>
      <w:r w:rsidR="005D07BB" w:rsidRPr="007C73C4">
        <w:rPr>
          <w:rFonts w:cs="Arial"/>
          <w:sz w:val="24"/>
          <w:szCs w:val="24"/>
          <w:lang w:val="el-GR"/>
        </w:rPr>
        <w:t>3</w:t>
      </w:r>
      <w:r w:rsidRPr="00A00D7A">
        <w:rPr>
          <w:rFonts w:cs="Arial"/>
          <w:sz w:val="24"/>
          <w:szCs w:val="24"/>
          <w:lang w:val="el-GR"/>
        </w:rPr>
        <w:tab/>
        <w:t>Διάρκεια της Σύμβασης</w:t>
      </w:r>
      <w:bookmarkEnd w:id="16"/>
    </w:p>
    <w:p w14:paraId="58CD3200" w14:textId="32A0F5DB" w:rsidR="006562D2" w:rsidRPr="00CE3CCD" w:rsidRDefault="00E56BB3" w:rsidP="00CE3CCD">
      <w:pPr>
        <w:tabs>
          <w:tab w:val="left" w:pos="1701"/>
        </w:tabs>
        <w:spacing w:before="120"/>
        <w:ind w:firstLine="709"/>
        <w:rPr>
          <w:rFonts w:ascii="Arial" w:hAnsi="Arial" w:cs="Arial"/>
          <w:sz w:val="24"/>
          <w:lang w:val="el-GR"/>
        </w:rPr>
      </w:pPr>
      <w:r w:rsidRPr="00CE3CCD">
        <w:rPr>
          <w:rFonts w:ascii="Arial" w:hAnsi="Arial" w:cs="Arial"/>
          <w:sz w:val="24"/>
          <w:lang w:val="el-GR"/>
        </w:rPr>
        <w:t>1.3.</w:t>
      </w:r>
      <w:r w:rsidR="005D07BB">
        <w:rPr>
          <w:rFonts w:ascii="Arial" w:hAnsi="Arial" w:cs="Arial"/>
          <w:sz w:val="24"/>
          <w:lang w:val="el-GR"/>
        </w:rPr>
        <w:t>3</w:t>
      </w:r>
      <w:r w:rsidRPr="00CE3CCD">
        <w:rPr>
          <w:rFonts w:ascii="Arial" w:hAnsi="Arial" w:cs="Arial"/>
          <w:sz w:val="24"/>
          <w:lang w:val="el-GR"/>
        </w:rPr>
        <w:t>.1</w:t>
      </w:r>
      <w:r w:rsidRPr="00CE3CCD">
        <w:rPr>
          <w:rFonts w:ascii="Arial" w:hAnsi="Arial" w:cs="Arial"/>
          <w:sz w:val="24"/>
          <w:lang w:val="el-GR"/>
        </w:rPr>
        <w:tab/>
      </w:r>
      <w:r w:rsidR="00151727" w:rsidRPr="00CE3CCD">
        <w:rPr>
          <w:rFonts w:ascii="Arial" w:hAnsi="Arial" w:cs="Arial"/>
          <w:sz w:val="24"/>
          <w:lang w:val="el-GR"/>
        </w:rPr>
        <w:t xml:space="preserve">Η διάρκεια της Σύμβασης ορίζεται σε δύο (2) έτη από </w:t>
      </w:r>
      <w:r w:rsidR="00151727" w:rsidRPr="00CE3CCD">
        <w:rPr>
          <w:rFonts w:ascii="Arial" w:hAnsi="Arial" w:cs="Arial"/>
          <w:bCs/>
          <w:sz w:val="24"/>
          <w:lang w:val="el-GR"/>
        </w:rPr>
        <w:t xml:space="preserve">την ημερομηνία υπογραφή της </w:t>
      </w:r>
      <w:r w:rsidR="00151727" w:rsidRPr="00CE3CCD">
        <w:rPr>
          <w:rFonts w:ascii="Arial" w:hAnsi="Arial" w:cs="Arial"/>
          <w:sz w:val="24"/>
          <w:lang w:val="el-GR"/>
        </w:rPr>
        <w:t>και λήγει με την παραλαβή του συνόλου των παραδοτέων και του Έργου σε πλήρη λειτουργία και κατόπιν εκπλήρωσης όλων των προβλεπόμενων κριτηρίων ποιότητας</w:t>
      </w:r>
      <w:r w:rsidRPr="00CE3CCD">
        <w:rPr>
          <w:rFonts w:ascii="Arial" w:hAnsi="Arial" w:cs="Arial"/>
          <w:sz w:val="24"/>
          <w:lang w:val="el-GR"/>
        </w:rPr>
        <w:t>.</w:t>
      </w:r>
    </w:p>
    <w:p w14:paraId="53041BAA" w14:textId="6404A773" w:rsidR="00151727" w:rsidRPr="00CE3CCD" w:rsidRDefault="00151727" w:rsidP="00CE3CCD">
      <w:pPr>
        <w:tabs>
          <w:tab w:val="left" w:pos="1701"/>
        </w:tabs>
        <w:spacing w:before="120"/>
        <w:ind w:firstLine="709"/>
        <w:rPr>
          <w:rFonts w:ascii="Arial" w:hAnsi="Arial" w:cs="Arial"/>
          <w:sz w:val="24"/>
          <w:lang w:val="el-GR"/>
        </w:rPr>
      </w:pPr>
      <w:r w:rsidRPr="00CE3CCD">
        <w:rPr>
          <w:rFonts w:ascii="Arial" w:hAnsi="Arial" w:cs="Arial"/>
          <w:sz w:val="24"/>
          <w:lang w:val="el-GR"/>
        </w:rPr>
        <w:t>1.3</w:t>
      </w:r>
      <w:r w:rsidR="005D07BB">
        <w:rPr>
          <w:rFonts w:ascii="Arial" w:hAnsi="Arial" w:cs="Arial"/>
          <w:sz w:val="24"/>
          <w:lang w:val="el-GR"/>
        </w:rPr>
        <w:t>.3</w:t>
      </w:r>
      <w:r w:rsidRPr="00CE3CCD">
        <w:rPr>
          <w:rFonts w:ascii="Arial" w:hAnsi="Arial" w:cs="Arial"/>
          <w:sz w:val="24"/>
          <w:lang w:val="el-GR"/>
        </w:rPr>
        <w:t>.2</w:t>
      </w:r>
      <w:r w:rsidRPr="00CE3CCD">
        <w:rPr>
          <w:rFonts w:ascii="Arial" w:hAnsi="Arial" w:cs="Arial"/>
          <w:sz w:val="24"/>
          <w:lang w:val="el-GR"/>
        </w:rPr>
        <w:tab/>
        <w:t>Αναλυτική περιγραφή του φυσικού και οικονομικού αντικειμένου της σύμβασης δίδεται στο Παράρτημα «Ι» της παρούσας με τίτλο «Αναλυτική Περιγραφή Φυσικού Αντικειμένου της Σύμβασης» και στην παρούσα διακήρυξη.</w:t>
      </w:r>
    </w:p>
    <w:p w14:paraId="5FA637A6" w14:textId="2198DF44" w:rsidR="00151727" w:rsidRPr="00CE3CCD" w:rsidRDefault="00151727" w:rsidP="00CE3CCD">
      <w:pPr>
        <w:tabs>
          <w:tab w:val="left" w:pos="1701"/>
        </w:tabs>
        <w:spacing w:before="120"/>
        <w:ind w:firstLine="709"/>
        <w:rPr>
          <w:rFonts w:ascii="Arial" w:hAnsi="Arial" w:cs="Arial"/>
          <w:sz w:val="24"/>
          <w:lang w:val="el-GR"/>
        </w:rPr>
      </w:pPr>
      <w:r w:rsidRPr="00CE3CCD">
        <w:rPr>
          <w:rFonts w:ascii="Arial" w:hAnsi="Arial" w:cs="Arial"/>
          <w:sz w:val="24"/>
          <w:lang w:val="el-GR"/>
        </w:rPr>
        <w:lastRenderedPageBreak/>
        <w:t>1.3.</w:t>
      </w:r>
      <w:r w:rsidR="005D07BB">
        <w:rPr>
          <w:rFonts w:ascii="Arial" w:hAnsi="Arial" w:cs="Arial"/>
          <w:sz w:val="24"/>
          <w:lang w:val="el-GR"/>
        </w:rPr>
        <w:t>3</w:t>
      </w:r>
      <w:r w:rsidRPr="00CE3CCD">
        <w:rPr>
          <w:rFonts w:ascii="Arial" w:hAnsi="Arial" w:cs="Arial"/>
          <w:sz w:val="24"/>
          <w:lang w:val="el-GR"/>
        </w:rPr>
        <w:t>.3</w:t>
      </w:r>
      <w:r w:rsidRPr="00CE3CCD">
        <w:rPr>
          <w:rFonts w:ascii="Arial" w:hAnsi="Arial" w:cs="Arial"/>
          <w:sz w:val="24"/>
          <w:lang w:val="el-GR"/>
        </w:rPr>
        <w:tab/>
        <w:t>Για τα επιμέρους στάδια παροχής υπηρεσιών ή υποβολής των παραδοτέων ορίζονται τμηματικές/ενδιάμεσες προθεσμίες οι οποίες καθορίζονται λεπτομερώς στο χρονοδιάγραμμα και τις φάσεις υλοποίησης του έργου στην παρ. Α4.8 και Α4.9 του Παραρτήματος «Ι».</w:t>
      </w:r>
    </w:p>
    <w:p w14:paraId="06B1D4EB" w14:textId="00B9EA2E" w:rsidR="006562D2" w:rsidRPr="00CE3CCD" w:rsidRDefault="00151727" w:rsidP="00CE3CCD">
      <w:pPr>
        <w:tabs>
          <w:tab w:val="left" w:pos="1701"/>
        </w:tabs>
        <w:spacing w:before="120"/>
        <w:ind w:firstLine="709"/>
        <w:rPr>
          <w:rFonts w:ascii="Arial" w:hAnsi="Arial" w:cs="Arial"/>
          <w:sz w:val="24"/>
          <w:lang w:val="el-GR"/>
        </w:rPr>
      </w:pPr>
      <w:r w:rsidRPr="00CE3CCD">
        <w:rPr>
          <w:rFonts w:ascii="Arial" w:hAnsi="Arial" w:cs="Arial"/>
          <w:sz w:val="24"/>
          <w:lang w:val="el-GR"/>
        </w:rPr>
        <w:t>1.3.</w:t>
      </w:r>
      <w:r w:rsidR="005D07BB">
        <w:rPr>
          <w:rFonts w:ascii="Arial" w:hAnsi="Arial" w:cs="Arial"/>
          <w:sz w:val="24"/>
          <w:lang w:val="el-GR"/>
        </w:rPr>
        <w:t>3</w:t>
      </w:r>
      <w:r w:rsidRPr="00CE3CCD">
        <w:rPr>
          <w:rFonts w:ascii="Arial" w:hAnsi="Arial" w:cs="Arial"/>
          <w:sz w:val="24"/>
          <w:lang w:val="el-GR"/>
        </w:rPr>
        <w:t>.4</w:t>
      </w:r>
      <w:r w:rsidRPr="00CE3CCD">
        <w:rPr>
          <w:rFonts w:ascii="Arial" w:hAnsi="Arial" w:cs="Arial"/>
          <w:sz w:val="24"/>
          <w:lang w:val="el-GR"/>
        </w:rPr>
        <w:tab/>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CE3CCD">
        <w:rPr>
          <w:rFonts w:ascii="Arial" w:hAnsi="Arial" w:cs="Arial"/>
          <w:sz w:val="24"/>
          <w:lang w:val="el-GR"/>
        </w:rPr>
        <w:t>παραταθείσα</w:t>
      </w:r>
      <w:proofErr w:type="spellEnd"/>
      <w:r w:rsidRPr="00CE3CCD">
        <w:rPr>
          <w:rFonts w:ascii="Arial" w:hAnsi="Arial" w:cs="Arial"/>
          <w:sz w:val="24"/>
          <w:lang w:val="el-GR"/>
        </w:rPr>
        <w:t>,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5.2. της παρούσας.</w:t>
      </w:r>
    </w:p>
    <w:p w14:paraId="6F41E747" w14:textId="77599C35" w:rsidR="00BA163D" w:rsidRPr="008C6004" w:rsidRDefault="00BA163D" w:rsidP="008C6004">
      <w:pPr>
        <w:pStyle w:val="32"/>
        <w:spacing w:before="120" w:after="120"/>
        <w:ind w:left="0" w:firstLine="0"/>
        <w:rPr>
          <w:rFonts w:cs="Arial"/>
          <w:sz w:val="24"/>
          <w:szCs w:val="24"/>
          <w:lang w:val="el-GR"/>
        </w:rPr>
      </w:pPr>
      <w:bookmarkStart w:id="17" w:name="_Toc52793628"/>
      <w:r w:rsidRPr="008C6004">
        <w:rPr>
          <w:rFonts w:cs="Arial"/>
          <w:sz w:val="24"/>
          <w:szCs w:val="24"/>
          <w:lang w:val="el-GR"/>
        </w:rPr>
        <w:t>1.3.</w:t>
      </w:r>
      <w:r w:rsidR="005D07BB">
        <w:rPr>
          <w:rFonts w:cs="Arial"/>
          <w:sz w:val="24"/>
          <w:szCs w:val="24"/>
          <w:lang w:val="el-GR"/>
        </w:rPr>
        <w:t>4</w:t>
      </w:r>
      <w:r w:rsidRPr="008C6004">
        <w:rPr>
          <w:rFonts w:cs="Arial"/>
          <w:sz w:val="24"/>
          <w:szCs w:val="24"/>
          <w:lang w:val="el-GR"/>
        </w:rPr>
        <w:tab/>
        <w:t>Κριτήριο Ανάθεσης</w:t>
      </w:r>
      <w:bookmarkEnd w:id="17"/>
    </w:p>
    <w:p w14:paraId="4E527991" w14:textId="77777777" w:rsidR="00E85A94" w:rsidRDefault="00B5615E" w:rsidP="00CE3CCD">
      <w:pPr>
        <w:pStyle w:val="normalwithoutspacing"/>
        <w:spacing w:before="120" w:after="120"/>
        <w:ind w:firstLine="720"/>
        <w:rPr>
          <w:rFonts w:ascii="Arial" w:hAnsi="Arial" w:cs="Arial"/>
          <w:sz w:val="24"/>
        </w:rPr>
      </w:pPr>
      <w:r w:rsidRPr="00B5615E">
        <w:rPr>
          <w:rFonts w:ascii="Arial" w:hAnsi="Arial" w:cs="Arial"/>
          <w:sz w:val="24"/>
        </w:rPr>
        <w:t>Κριτήριο ανάθεσης της παρούσας διαδικασίας σύναψης σύμβασης είναι η πλέον συμφέρουσα από οικονομική άποψη προσφορά, η οποία προσδιορίζεται βάσει β</w:t>
      </w:r>
      <w:r w:rsidR="00785CDF">
        <w:rPr>
          <w:rFonts w:ascii="Arial" w:hAnsi="Arial" w:cs="Arial"/>
          <w:sz w:val="24"/>
        </w:rPr>
        <w:t>έλτιστης σχέσης ποιότητας-τιμής.</w:t>
      </w:r>
    </w:p>
    <w:p w14:paraId="4D0E835F" w14:textId="77777777" w:rsidR="00497125" w:rsidRPr="004F69AC" w:rsidRDefault="00497125" w:rsidP="009E3E8F">
      <w:pPr>
        <w:pStyle w:val="22"/>
        <w:tabs>
          <w:tab w:val="clear" w:pos="567"/>
        </w:tabs>
        <w:spacing w:before="120" w:after="240"/>
        <w:ind w:left="0" w:firstLine="0"/>
        <w:rPr>
          <w:color w:val="auto"/>
          <w:szCs w:val="24"/>
          <w:lang w:val="el-GR"/>
        </w:rPr>
      </w:pPr>
      <w:bookmarkStart w:id="18" w:name="_Toc52793629"/>
      <w:r w:rsidRPr="004F69AC">
        <w:rPr>
          <w:color w:val="auto"/>
          <w:szCs w:val="24"/>
          <w:lang w:val="el-GR"/>
        </w:rPr>
        <w:t>1.4</w:t>
      </w:r>
      <w:r w:rsidRPr="004F69AC">
        <w:rPr>
          <w:color w:val="auto"/>
          <w:szCs w:val="24"/>
          <w:lang w:val="el-GR"/>
        </w:rPr>
        <w:tab/>
      </w:r>
      <w:r w:rsidRPr="0049147E">
        <w:rPr>
          <w:color w:val="auto"/>
          <w:szCs w:val="24"/>
          <w:lang w:val="el-GR"/>
        </w:rPr>
        <w:t>Θεσμικό πλαίσιο</w:t>
      </w:r>
      <w:bookmarkEnd w:id="18"/>
      <w:r w:rsidRPr="004F69AC">
        <w:rPr>
          <w:color w:val="auto"/>
          <w:szCs w:val="24"/>
          <w:lang w:val="el-GR"/>
        </w:rPr>
        <w:t xml:space="preserve"> </w:t>
      </w:r>
    </w:p>
    <w:p w14:paraId="40D2A93B" w14:textId="77777777" w:rsidR="003A7F0E" w:rsidRDefault="003A7F0E" w:rsidP="00CE3CCD">
      <w:pPr>
        <w:pStyle w:val="normalwithoutspacing"/>
        <w:spacing w:before="120" w:after="120"/>
        <w:ind w:firstLine="720"/>
        <w:rPr>
          <w:rFonts w:ascii="Arial" w:hAnsi="Arial" w:cs="Arial"/>
          <w:sz w:val="24"/>
        </w:rPr>
      </w:pPr>
      <w:r w:rsidRPr="0097355F">
        <w:rPr>
          <w:rFonts w:ascii="Arial" w:hAnsi="Arial" w:cs="Arial"/>
          <w:sz w:val="24"/>
        </w:rPr>
        <w:t xml:space="preserve">Η ανάθεση και εκτέλεση της σύμβασης </w:t>
      </w:r>
      <w:proofErr w:type="spellStart"/>
      <w:r w:rsidRPr="0097355F">
        <w:rPr>
          <w:rFonts w:ascii="Arial" w:hAnsi="Arial" w:cs="Arial"/>
          <w:sz w:val="24"/>
        </w:rPr>
        <w:t>διέπεται</w:t>
      </w:r>
      <w:proofErr w:type="spellEnd"/>
      <w:r w:rsidRPr="0097355F">
        <w:rPr>
          <w:rFonts w:ascii="Arial" w:hAnsi="Arial" w:cs="Arial"/>
          <w:sz w:val="24"/>
        </w:rPr>
        <w:t xml:space="preserve"> από την κείμενη νομοθεσία και τ</w:t>
      </w:r>
      <w:r w:rsidR="00A54189">
        <w:rPr>
          <w:rFonts w:ascii="Arial" w:hAnsi="Arial" w:cs="Arial"/>
          <w:sz w:val="24"/>
        </w:rPr>
        <w:t xml:space="preserve">ις  κατ’ εξουσιοδότηση αυτής </w:t>
      </w:r>
      <w:proofErr w:type="spellStart"/>
      <w:r w:rsidR="00A54189">
        <w:rPr>
          <w:rFonts w:ascii="Arial" w:hAnsi="Arial" w:cs="Arial"/>
          <w:sz w:val="24"/>
        </w:rPr>
        <w:t>εκ</w:t>
      </w:r>
      <w:r w:rsidRPr="0097355F">
        <w:rPr>
          <w:rFonts w:ascii="Arial" w:hAnsi="Arial" w:cs="Arial"/>
          <w:sz w:val="24"/>
        </w:rPr>
        <w:t>δοθείσες</w:t>
      </w:r>
      <w:proofErr w:type="spellEnd"/>
      <w:r w:rsidRPr="0097355F">
        <w:rPr>
          <w:rFonts w:ascii="Arial" w:hAnsi="Arial" w:cs="Arial"/>
          <w:sz w:val="24"/>
        </w:rPr>
        <w:t xml:space="preserve"> κανονιστικές πράξεις, όπως ισχύουν και ιδίως</w:t>
      </w:r>
      <w:r w:rsidRPr="00502494">
        <w:rPr>
          <w:vertAlign w:val="superscript"/>
        </w:rPr>
        <w:footnoteReference w:id="2"/>
      </w:r>
      <w:r w:rsidRPr="0097355F">
        <w:rPr>
          <w:rFonts w:ascii="Arial" w:hAnsi="Arial" w:cs="Arial"/>
          <w:sz w:val="24"/>
        </w:rPr>
        <w:t>:</w:t>
      </w:r>
    </w:p>
    <w:p w14:paraId="469F5D89"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rPr>
      </w:pPr>
      <w:bookmarkStart w:id="19" w:name="_Hlk40450785"/>
      <w:bookmarkStart w:id="20" w:name="_Hlk40450941"/>
      <w:r w:rsidRPr="00770646">
        <w:rPr>
          <w:rFonts w:ascii="Arial" w:eastAsia="Calibri" w:hAnsi="Arial" w:cs="Arial"/>
          <w:bCs/>
          <w:szCs w:val="22"/>
          <w:lang w:val="el-GR"/>
        </w:rPr>
        <w:lastRenderedPageBreak/>
        <w:t>Τον Κανονισμό</w:t>
      </w:r>
      <w:r w:rsidRPr="00770646">
        <w:rPr>
          <w:rFonts w:ascii="Arial" w:eastAsia="Calibri" w:hAnsi="Arial" w:cs="Arial"/>
          <w:szCs w:val="22"/>
          <w:lang w:val="el-GR"/>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770646">
        <w:rPr>
          <w:rFonts w:ascii="Arial" w:eastAsia="Calibri" w:hAnsi="Arial" w:cs="Arial"/>
          <w:szCs w:val="22"/>
        </w:rPr>
        <w:t xml:space="preserve">1081/2006 </w:t>
      </w:r>
      <w:proofErr w:type="spellStart"/>
      <w:r w:rsidRPr="00770646">
        <w:rPr>
          <w:rFonts w:ascii="Arial" w:eastAsia="Calibri" w:hAnsi="Arial" w:cs="Arial"/>
          <w:szCs w:val="22"/>
        </w:rPr>
        <w:t>του</w:t>
      </w:r>
      <w:proofErr w:type="spellEnd"/>
      <w:r w:rsidRPr="00770646">
        <w:rPr>
          <w:rFonts w:ascii="Arial" w:eastAsia="Calibri" w:hAnsi="Arial" w:cs="Arial"/>
          <w:szCs w:val="22"/>
        </w:rPr>
        <w:t xml:space="preserve"> </w:t>
      </w:r>
      <w:proofErr w:type="spellStart"/>
      <w:r w:rsidRPr="00770646">
        <w:rPr>
          <w:rFonts w:ascii="Arial" w:eastAsia="Calibri" w:hAnsi="Arial" w:cs="Arial"/>
          <w:szCs w:val="22"/>
        </w:rPr>
        <w:t>Συμ</w:t>
      </w:r>
      <w:proofErr w:type="spellEnd"/>
      <w:r w:rsidRPr="00770646">
        <w:rPr>
          <w:rFonts w:ascii="Arial" w:eastAsia="Calibri" w:hAnsi="Arial" w:cs="Arial"/>
          <w:szCs w:val="22"/>
        </w:rPr>
        <w:t>βουλίου.</w:t>
      </w:r>
    </w:p>
    <w:p w14:paraId="6AD42AAE" w14:textId="77777777" w:rsidR="005C70EE" w:rsidRPr="00770646" w:rsidRDefault="005C70EE" w:rsidP="005C70EE">
      <w:pPr>
        <w:numPr>
          <w:ilvl w:val="0"/>
          <w:numId w:val="184"/>
        </w:numPr>
        <w:suppressAutoHyphens w:val="0"/>
        <w:autoSpaceDE w:val="0"/>
        <w:autoSpaceDN w:val="0"/>
        <w:adjustRightInd w:val="0"/>
        <w:spacing w:after="160" w:line="259" w:lineRule="auto"/>
        <w:ind w:left="142"/>
        <w:rPr>
          <w:rFonts w:ascii="Arial" w:hAnsi="Arial" w:cs="Arial"/>
          <w:szCs w:val="22"/>
          <w:lang w:eastAsia="el-GR"/>
        </w:rPr>
      </w:pPr>
      <w:r w:rsidRPr="00770646">
        <w:rPr>
          <w:rFonts w:ascii="Arial" w:hAnsi="Arial" w:cs="Arial"/>
          <w:bCs/>
          <w:szCs w:val="22"/>
          <w:lang w:val="el-GR" w:eastAsia="el-GR"/>
        </w:rPr>
        <w:t xml:space="preserve">Τον Κανονισμό (ΕΕ) αριθ. 1303/2013 </w:t>
      </w:r>
      <w:r w:rsidRPr="00770646">
        <w:rPr>
          <w:rFonts w:ascii="Arial" w:hAnsi="Arial" w:cs="Arial"/>
          <w:szCs w:val="22"/>
          <w:lang w:val="el-GR" w:eastAsia="el-GR"/>
        </w:rPr>
        <w:t xml:space="preserve">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770646">
        <w:rPr>
          <w:rFonts w:ascii="Arial" w:hAnsi="Arial" w:cs="Arial"/>
          <w:szCs w:val="22"/>
          <w:lang w:eastAsia="el-GR"/>
        </w:rPr>
        <w:t>1083/2006.</w:t>
      </w:r>
    </w:p>
    <w:p w14:paraId="68765436"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1E899753"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w:t>
      </w:r>
      <w:r w:rsidRPr="00770646">
        <w:rPr>
          <w:rFonts w:ascii="Arial" w:eastAsia="Calibri" w:hAnsi="Arial" w:cs="Arial"/>
          <w:szCs w:val="22"/>
          <w:lang w:val="el-GR"/>
        </w:rPr>
        <w:lastRenderedPageBreak/>
        <w:t>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1F7F20B9"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Τον Εκτελεστικό Κανονισμό (ΕΕ) </w:t>
      </w:r>
      <w:r w:rsidRPr="00770646">
        <w:rPr>
          <w:rFonts w:ascii="Arial" w:eastAsia="Calibri" w:hAnsi="Arial" w:cs="Arial"/>
          <w:bCs/>
          <w:szCs w:val="22"/>
          <w:lang w:val="el-GR"/>
        </w:rPr>
        <w:t>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6B171D51"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Τον Κανονισμό (ΕΚ) </w:t>
      </w:r>
      <w:proofErr w:type="spellStart"/>
      <w:r w:rsidRPr="00770646">
        <w:rPr>
          <w:rFonts w:ascii="Arial" w:eastAsia="Calibri" w:hAnsi="Arial" w:cs="Arial"/>
          <w:szCs w:val="22"/>
          <w:lang w:val="el-GR"/>
        </w:rPr>
        <w:t>αρ</w:t>
      </w:r>
      <w:proofErr w:type="spellEnd"/>
      <w:r w:rsidRPr="00770646">
        <w:rPr>
          <w:rFonts w:ascii="Arial" w:eastAsia="Calibri" w:hAnsi="Arial" w:cs="Arial"/>
          <w:szCs w:val="22"/>
          <w:lang w:val="el-GR"/>
        </w:rPr>
        <w:t xml:space="preserve">. 213/2008 της Επιτροπής, της 28ης Νοεμβρίου 2007, για τροποποίηση του Κανονισμού (ΕΚ) </w:t>
      </w:r>
      <w:proofErr w:type="spellStart"/>
      <w:r w:rsidRPr="00770646">
        <w:rPr>
          <w:rFonts w:ascii="Arial" w:eastAsia="Calibri" w:hAnsi="Arial" w:cs="Arial"/>
          <w:szCs w:val="22"/>
          <w:lang w:val="el-GR"/>
        </w:rPr>
        <w:t>αρ</w:t>
      </w:r>
      <w:proofErr w:type="spellEnd"/>
      <w:r w:rsidRPr="00770646">
        <w:rPr>
          <w:rFonts w:ascii="Arial" w:eastAsia="Calibri" w:hAnsi="Arial" w:cs="Arial"/>
          <w:szCs w:val="22"/>
          <w:lang w:val="el-GR"/>
        </w:rPr>
        <w:t>. 2195/2002 του Ευρωπαϊκού Κοινοβουλίου και του Συμβουλίου περί του κοινού λεξιλογίου για τις δημόσιες συμβάσεις (</w:t>
      </w:r>
      <w:r w:rsidRPr="00770646">
        <w:rPr>
          <w:rFonts w:ascii="Arial" w:eastAsia="Calibri" w:hAnsi="Arial" w:cs="Arial"/>
          <w:szCs w:val="22"/>
          <w:lang w:val="en-US"/>
        </w:rPr>
        <w:t>CPV</w:t>
      </w:r>
      <w:r w:rsidRPr="00770646">
        <w:rPr>
          <w:rFonts w:ascii="Arial" w:eastAsia="Calibri" w:hAnsi="Arial" w:cs="Arial"/>
          <w:szCs w:val="22"/>
          <w:lang w:val="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770646">
        <w:rPr>
          <w:rFonts w:ascii="Arial" w:eastAsia="Calibri" w:hAnsi="Arial" w:cs="Arial"/>
          <w:szCs w:val="22"/>
          <w:lang w:val="en-US"/>
        </w:rPr>
        <w:t>CPV</w:t>
      </w:r>
      <w:r w:rsidRPr="00770646">
        <w:rPr>
          <w:rFonts w:ascii="Arial" w:eastAsia="Calibri" w:hAnsi="Arial" w:cs="Arial"/>
          <w:szCs w:val="22"/>
          <w:lang w:val="el-GR"/>
        </w:rPr>
        <w:t>.</w:t>
      </w:r>
    </w:p>
    <w:p w14:paraId="70CC8A88"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71EB8900"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w:t>
      </w:r>
      <w:r w:rsidRPr="00770646">
        <w:rPr>
          <w:rFonts w:ascii="Arial" w:eastAsia="Calibri" w:hAnsi="Arial" w:cs="Arial"/>
          <w:szCs w:val="22"/>
          <w:lang w:val="el-GR"/>
        </w:rPr>
        <w:lastRenderedPageBreak/>
        <w:t>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73F3C01B" w14:textId="77777777" w:rsidR="005C70EE" w:rsidRPr="00770646" w:rsidRDefault="005C70EE" w:rsidP="005C70EE">
      <w:pPr>
        <w:numPr>
          <w:ilvl w:val="0"/>
          <w:numId w:val="184"/>
        </w:numPr>
        <w:suppressAutoHyphens w:val="0"/>
        <w:autoSpaceDE w:val="0"/>
        <w:autoSpaceDN w:val="0"/>
        <w:adjustRightInd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Τον </w:t>
      </w:r>
      <w:r w:rsidRPr="00770646">
        <w:rPr>
          <w:rFonts w:ascii="Arial" w:eastAsia="Calibri" w:hAnsi="Arial" w:cs="Arial"/>
          <w:szCs w:val="22"/>
          <w:lang w:val="en-US"/>
        </w:rPr>
        <w:t>N</w:t>
      </w:r>
      <w:r w:rsidRPr="00770646">
        <w:rPr>
          <w:rFonts w:ascii="Arial" w:eastAsia="Calibri" w:hAnsi="Arial" w:cs="Arial"/>
          <w:szCs w:val="22"/>
          <w:lang w:val="el-GR"/>
        </w:rPr>
        <w:t>. 4270/2014 “Αρχές δημοσιονομικής διαχείρισης και εποπτείας (ενσωμάτωση της Οδηγίας 2011/85/ΕΕ) - δημόσιο λογιστικό και άλλες διατάξεις.” (ΦΕΚ 143/</w:t>
      </w:r>
      <w:r w:rsidRPr="00770646">
        <w:rPr>
          <w:rFonts w:ascii="Arial" w:eastAsia="Calibri" w:hAnsi="Arial" w:cs="Arial"/>
          <w:szCs w:val="22"/>
          <w:lang w:val="en-US"/>
        </w:rPr>
        <w:t>A</w:t>
      </w:r>
      <w:r w:rsidRPr="00770646">
        <w:rPr>
          <w:rFonts w:ascii="Arial" w:eastAsia="Calibri" w:hAnsi="Arial" w:cs="Arial"/>
          <w:szCs w:val="22"/>
          <w:lang w:val="el-GR"/>
        </w:rPr>
        <w:t>/28-06-2014), εκτός των παρ. 1 έως 5 του Α. 132 και των Α. 133 και Α. 134.</w:t>
      </w:r>
    </w:p>
    <w:p w14:paraId="691DB66E" w14:textId="77777777" w:rsidR="005C70EE" w:rsidRPr="00770646" w:rsidRDefault="005C70EE" w:rsidP="005C70EE">
      <w:pPr>
        <w:numPr>
          <w:ilvl w:val="0"/>
          <w:numId w:val="184"/>
        </w:numPr>
        <w:suppressAutoHyphens w:val="0"/>
        <w:autoSpaceDE w:val="0"/>
        <w:autoSpaceDN w:val="0"/>
        <w:adjustRightInd w:val="0"/>
        <w:spacing w:after="160" w:line="259" w:lineRule="auto"/>
        <w:ind w:left="142"/>
        <w:rPr>
          <w:rFonts w:ascii="Arial" w:eastAsia="Calibri" w:hAnsi="Arial" w:cs="Arial"/>
          <w:szCs w:val="22"/>
        </w:rPr>
      </w:pPr>
      <w:r w:rsidRPr="00770646">
        <w:rPr>
          <w:rFonts w:ascii="Arial" w:eastAsia="Calibri" w:hAnsi="Arial" w:cs="Arial"/>
          <w:szCs w:val="22"/>
          <w:lang w:val="el-GR"/>
        </w:rPr>
        <w:t xml:space="preserve">Τον </w:t>
      </w:r>
      <w:r w:rsidRPr="00770646">
        <w:rPr>
          <w:rFonts w:ascii="Arial" w:eastAsia="Calibri" w:hAnsi="Arial" w:cs="Arial"/>
          <w:szCs w:val="22"/>
          <w:lang w:val="en-US"/>
        </w:rPr>
        <w:t>N</w:t>
      </w:r>
      <w:r w:rsidRPr="00770646">
        <w:rPr>
          <w:rFonts w:ascii="Arial" w:eastAsia="Calibri" w:hAnsi="Arial" w:cs="Arial"/>
          <w:szCs w:val="22"/>
          <w:lang w:val="el-GR"/>
        </w:rPr>
        <w:t xml:space="preserve">. </w:t>
      </w:r>
      <w:r w:rsidRPr="00770646">
        <w:rPr>
          <w:rFonts w:ascii="Arial" w:eastAsia="Calibri" w:hAnsi="Arial" w:cs="Arial"/>
          <w:bCs/>
          <w:szCs w:val="22"/>
          <w:lang w:val="el-GR"/>
        </w:rPr>
        <w:t xml:space="preserve">3213/2003 </w:t>
      </w:r>
      <w:r w:rsidRPr="00770646">
        <w:rPr>
          <w:rFonts w:ascii="Arial" w:eastAsia="Calibri" w:hAnsi="Arial" w:cs="Arial"/>
          <w:b/>
          <w:bCs/>
          <w:szCs w:val="22"/>
          <w:lang w:val="el-GR"/>
        </w:rPr>
        <w:t>“</w:t>
      </w:r>
      <w:r w:rsidRPr="00770646">
        <w:rPr>
          <w:rFonts w:ascii="Arial" w:eastAsia="Calibri" w:hAnsi="Arial" w:cs="Arial"/>
          <w:szCs w:val="22"/>
          <w:lang w:val="el-GR"/>
        </w:rPr>
        <w:t xml:space="preserve">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770646">
        <w:rPr>
          <w:rFonts w:ascii="Arial" w:eastAsia="Calibri" w:hAnsi="Arial" w:cs="Arial"/>
          <w:b/>
          <w:szCs w:val="22"/>
        </w:rPr>
        <w:t>(</w:t>
      </w:r>
      <w:r w:rsidRPr="00770646">
        <w:rPr>
          <w:rFonts w:ascii="Arial" w:eastAsia="Calibri" w:hAnsi="Arial" w:cs="Arial"/>
          <w:bCs/>
          <w:szCs w:val="22"/>
        </w:rPr>
        <w:t>ΦΕΚ 309/</w:t>
      </w:r>
      <w:r w:rsidRPr="00770646">
        <w:rPr>
          <w:rFonts w:ascii="Arial" w:eastAsia="Calibri" w:hAnsi="Arial" w:cs="Arial"/>
          <w:bCs/>
          <w:szCs w:val="22"/>
          <w:lang w:val="en-US"/>
        </w:rPr>
        <w:t>A</w:t>
      </w:r>
      <w:r w:rsidRPr="00770646">
        <w:rPr>
          <w:rFonts w:ascii="Arial" w:eastAsia="Calibri" w:hAnsi="Arial" w:cs="Arial"/>
          <w:bCs/>
          <w:szCs w:val="22"/>
        </w:rPr>
        <w:t>/31-12-2003).</w:t>
      </w:r>
    </w:p>
    <w:p w14:paraId="33EC8615" w14:textId="77777777" w:rsidR="005C70EE" w:rsidRPr="00770646" w:rsidRDefault="005C70EE" w:rsidP="005C70EE">
      <w:pPr>
        <w:numPr>
          <w:ilvl w:val="0"/>
          <w:numId w:val="184"/>
        </w:numPr>
        <w:suppressAutoHyphens w:val="0"/>
        <w:autoSpaceDE w:val="0"/>
        <w:autoSpaceDN w:val="0"/>
        <w:adjustRightInd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Την με </w:t>
      </w:r>
      <w:proofErr w:type="spellStart"/>
      <w:r w:rsidRPr="00770646">
        <w:rPr>
          <w:rFonts w:ascii="Arial" w:eastAsia="Calibri" w:hAnsi="Arial" w:cs="Arial"/>
          <w:szCs w:val="22"/>
          <w:lang w:val="el-GR"/>
        </w:rPr>
        <w:t>αρ</w:t>
      </w:r>
      <w:proofErr w:type="spellEnd"/>
      <w:r w:rsidRPr="00770646">
        <w:rPr>
          <w:rFonts w:ascii="Arial" w:eastAsia="Calibri" w:hAnsi="Arial" w:cs="Arial"/>
          <w:szCs w:val="22"/>
          <w:lang w:val="el-GR"/>
        </w:rPr>
        <w:t xml:space="preserve">. </w:t>
      </w:r>
      <w:proofErr w:type="gramStart"/>
      <w:r w:rsidRPr="00770646">
        <w:rPr>
          <w:rFonts w:ascii="Arial" w:eastAsia="Calibri" w:hAnsi="Arial" w:cs="Arial"/>
          <w:szCs w:val="22"/>
          <w:lang w:val="en-US"/>
        </w:rPr>
        <w:t>C</w:t>
      </w:r>
      <w:r w:rsidRPr="00770646">
        <w:rPr>
          <w:rFonts w:ascii="Arial" w:eastAsia="Calibri" w:hAnsi="Arial" w:cs="Arial"/>
          <w:szCs w:val="22"/>
          <w:lang w:val="el-GR"/>
        </w:rPr>
        <w:t>(</w:t>
      </w:r>
      <w:proofErr w:type="gramEnd"/>
      <w:r w:rsidRPr="00770646">
        <w:rPr>
          <w:rFonts w:ascii="Arial" w:eastAsia="Calibri" w:hAnsi="Arial" w:cs="Arial"/>
          <w:szCs w:val="22"/>
          <w:lang w:val="el-GR"/>
        </w:rPr>
        <w:t>2014) 7801_</w:t>
      </w:r>
      <w:r w:rsidRPr="00770646">
        <w:rPr>
          <w:rFonts w:ascii="Arial" w:eastAsia="Calibri" w:hAnsi="Arial" w:cs="Arial"/>
          <w:szCs w:val="22"/>
          <w:lang w:val="en-US"/>
        </w:rPr>
        <w:t>final</w:t>
      </w:r>
      <w:r w:rsidRPr="00770646">
        <w:rPr>
          <w:rFonts w:ascii="Arial" w:eastAsia="Calibri" w:hAnsi="Arial" w:cs="Arial"/>
          <w:szCs w:val="22"/>
          <w:lang w:val="el-GR"/>
        </w:rPr>
        <w:t>/29-10-2014 Απόφαση της Επιτροπής των ΕΚ για την έγκριση ορισμένων στοιχείων του Συμφώνου Εταιρικής Σχέσης με την Ελλάδα.</w:t>
      </w:r>
    </w:p>
    <w:p w14:paraId="13E0B198"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szCs w:val="22"/>
          <w:lang w:val="el-GR"/>
        </w:rPr>
      </w:pPr>
      <w:r w:rsidRPr="00770646">
        <w:rPr>
          <w:rFonts w:ascii="Arial" w:eastAsia="Calibri" w:hAnsi="Arial" w:cs="Arial"/>
          <w:color w:val="000000"/>
          <w:szCs w:val="22"/>
          <w:lang w:val="el-GR"/>
        </w:rPr>
        <w:t xml:space="preserve">Η Εκτελεστική Απόφαση της Ευρωπαϊκής Επιτροπής με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xml:space="preserve">. </w:t>
      </w:r>
      <w:proofErr w:type="gramStart"/>
      <w:r w:rsidRPr="00770646">
        <w:rPr>
          <w:rFonts w:ascii="Arial" w:eastAsia="Calibri" w:hAnsi="Arial" w:cs="Arial"/>
          <w:color w:val="000000"/>
          <w:szCs w:val="22"/>
          <w:lang w:val="en-US"/>
        </w:rPr>
        <w:t>C</w:t>
      </w:r>
      <w:r w:rsidRPr="00770646">
        <w:rPr>
          <w:rFonts w:ascii="Arial" w:eastAsia="Calibri" w:hAnsi="Arial" w:cs="Arial"/>
          <w:color w:val="000000"/>
          <w:szCs w:val="22"/>
          <w:lang w:val="el-GR"/>
        </w:rPr>
        <w:t>(</w:t>
      </w:r>
      <w:proofErr w:type="gramEnd"/>
      <w:r w:rsidRPr="00770646">
        <w:rPr>
          <w:rFonts w:ascii="Arial" w:eastAsia="Calibri" w:hAnsi="Arial" w:cs="Arial"/>
          <w:color w:val="000000"/>
          <w:szCs w:val="22"/>
          <w:lang w:val="el-GR"/>
        </w:rPr>
        <w:t xml:space="preserve">2017) 8472/06-12-2017 για την τροποποίηση της με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xml:space="preserve">. </w:t>
      </w:r>
      <w:proofErr w:type="gramStart"/>
      <w:r w:rsidRPr="00770646">
        <w:rPr>
          <w:rFonts w:ascii="Arial" w:eastAsia="Calibri" w:hAnsi="Arial" w:cs="Arial"/>
          <w:color w:val="000000"/>
          <w:szCs w:val="22"/>
          <w:lang w:val="en-US"/>
        </w:rPr>
        <w:t>C</w:t>
      </w:r>
      <w:r w:rsidRPr="00770646">
        <w:rPr>
          <w:rFonts w:ascii="Arial" w:eastAsia="Calibri" w:hAnsi="Arial" w:cs="Arial"/>
          <w:color w:val="000000"/>
          <w:szCs w:val="22"/>
          <w:lang w:val="el-GR"/>
        </w:rPr>
        <w:t>(</w:t>
      </w:r>
      <w:proofErr w:type="gramEnd"/>
      <w:r w:rsidRPr="00770646">
        <w:rPr>
          <w:rFonts w:ascii="Arial" w:eastAsia="Calibri" w:hAnsi="Arial" w:cs="Arial"/>
          <w:color w:val="000000"/>
          <w:szCs w:val="22"/>
          <w:lang w:val="el-GR"/>
        </w:rPr>
        <w:t>2014) 10162/18.12.2014 όμοιας απόφασης έγκρισης του Επιχειρησιακού Προγράμματος «Ανταγωνιστικότητα, Επιχειρηματικότητα και Καινοτομία» του ΕΣΠΑ 2014 - 2020 (</w:t>
      </w:r>
      <w:r w:rsidRPr="00770646">
        <w:rPr>
          <w:rFonts w:ascii="Arial" w:eastAsia="Calibri" w:hAnsi="Arial" w:cs="Arial"/>
          <w:color w:val="000000"/>
          <w:szCs w:val="22"/>
          <w:lang w:val="en-US"/>
        </w:rPr>
        <w:t>CCI</w:t>
      </w:r>
      <w:r w:rsidRPr="00770646">
        <w:rPr>
          <w:rFonts w:ascii="Arial" w:eastAsia="Calibri" w:hAnsi="Arial" w:cs="Arial"/>
          <w:color w:val="000000"/>
          <w:szCs w:val="22"/>
          <w:lang w:val="el-GR"/>
        </w:rPr>
        <w:t xml:space="preserve"> 2014</w:t>
      </w:r>
      <w:r w:rsidRPr="00770646">
        <w:rPr>
          <w:rFonts w:ascii="Arial" w:eastAsia="Calibri" w:hAnsi="Arial" w:cs="Arial"/>
          <w:color w:val="000000"/>
          <w:szCs w:val="22"/>
          <w:lang w:val="en-US"/>
        </w:rPr>
        <w:t>GR</w:t>
      </w:r>
      <w:r w:rsidRPr="00770646">
        <w:rPr>
          <w:rFonts w:ascii="Arial" w:eastAsia="Calibri" w:hAnsi="Arial" w:cs="Arial"/>
          <w:color w:val="000000"/>
          <w:szCs w:val="22"/>
          <w:lang w:val="el-GR"/>
        </w:rPr>
        <w:t>16</w:t>
      </w:r>
      <w:r w:rsidRPr="00770646">
        <w:rPr>
          <w:rFonts w:ascii="Arial" w:eastAsia="Calibri" w:hAnsi="Arial" w:cs="Arial"/>
          <w:color w:val="000000"/>
          <w:szCs w:val="22"/>
          <w:lang w:val="en-US"/>
        </w:rPr>
        <w:t>M</w:t>
      </w:r>
      <w:r w:rsidRPr="00770646">
        <w:rPr>
          <w:rFonts w:ascii="Arial" w:eastAsia="Calibri" w:hAnsi="Arial" w:cs="Arial"/>
          <w:color w:val="000000"/>
          <w:szCs w:val="22"/>
          <w:lang w:val="el-GR"/>
        </w:rPr>
        <w:t>2</w:t>
      </w:r>
      <w:r w:rsidRPr="00770646">
        <w:rPr>
          <w:rFonts w:ascii="Arial" w:eastAsia="Calibri" w:hAnsi="Arial" w:cs="Arial"/>
          <w:color w:val="000000"/>
          <w:szCs w:val="22"/>
          <w:lang w:val="en-US"/>
        </w:rPr>
        <w:t>OP</w:t>
      </w:r>
      <w:r w:rsidRPr="00770646">
        <w:rPr>
          <w:rFonts w:ascii="Arial" w:eastAsia="Calibri" w:hAnsi="Arial" w:cs="Arial"/>
          <w:color w:val="000000"/>
          <w:szCs w:val="22"/>
          <w:lang w:val="el-GR"/>
        </w:rPr>
        <w:t>001).</w:t>
      </w:r>
    </w:p>
    <w:p w14:paraId="2E09BF27"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Τον Ν. 4314/2014 «</w:t>
      </w:r>
      <w:r w:rsidRPr="00770646">
        <w:rPr>
          <w:rFonts w:ascii="Arial" w:eastAsia="Calibri" w:hAnsi="Arial" w:cs="Arial"/>
          <w:iCs/>
          <w:szCs w:val="22"/>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770646">
        <w:rPr>
          <w:rFonts w:ascii="Arial" w:eastAsia="Calibri" w:hAnsi="Arial" w:cs="Arial"/>
          <w:iCs/>
          <w:szCs w:val="22"/>
          <w:vertAlign w:val="superscript"/>
          <w:lang w:val="el-GR"/>
        </w:rPr>
        <w:t>ης</w:t>
      </w:r>
      <w:r w:rsidRPr="00770646">
        <w:rPr>
          <w:rFonts w:ascii="Arial" w:eastAsia="Calibri" w:hAnsi="Arial" w:cs="Arial"/>
          <w:iCs/>
          <w:szCs w:val="22"/>
          <w:lang w:val="el-GR"/>
        </w:rPr>
        <w:t xml:space="preserve"> Ιουνίου 2012 (ΕΕ </w:t>
      </w:r>
      <w:r w:rsidRPr="00770646">
        <w:rPr>
          <w:rFonts w:ascii="Arial" w:eastAsia="Calibri" w:hAnsi="Arial" w:cs="Arial"/>
          <w:iCs/>
          <w:szCs w:val="22"/>
          <w:lang w:val="en-US"/>
        </w:rPr>
        <w:t>L</w:t>
      </w:r>
      <w:r w:rsidRPr="00770646">
        <w:rPr>
          <w:rFonts w:ascii="Arial" w:eastAsia="Calibri" w:hAnsi="Arial" w:cs="Arial"/>
          <w:iCs/>
          <w:szCs w:val="22"/>
          <w:lang w:val="el-GR"/>
        </w:rPr>
        <w:t xml:space="preserve">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 </w:t>
      </w:r>
    </w:p>
    <w:p w14:paraId="46F71814"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Την </w:t>
      </w:r>
      <w:proofErr w:type="spellStart"/>
      <w:r w:rsidRPr="00770646">
        <w:rPr>
          <w:rFonts w:ascii="Arial" w:eastAsia="Calibri" w:hAnsi="Arial" w:cs="Arial"/>
          <w:szCs w:val="22"/>
          <w:lang w:val="el-GR"/>
        </w:rPr>
        <w:t>Αριθμ</w:t>
      </w:r>
      <w:proofErr w:type="spellEnd"/>
      <w:r w:rsidRPr="00770646">
        <w:rPr>
          <w:rFonts w:ascii="Arial" w:eastAsia="Calibri" w:hAnsi="Arial" w:cs="Arial"/>
          <w:szCs w:val="22"/>
          <w:lang w:val="el-GR"/>
        </w:rPr>
        <w:t xml:space="preserve">. 126829/ΕΥΘΥ/1217 Κοινή Απόφαση των Υπουργών Οικονομίας, Ανάπτυξης και Τουρισμού - Οικονομικών “Σύστημα δημοσιονομικών διορθώσεων και διαδικασίες ανάκτησης </w:t>
      </w:r>
      <w:proofErr w:type="spellStart"/>
      <w:r w:rsidRPr="00770646">
        <w:rPr>
          <w:rFonts w:ascii="Arial" w:eastAsia="Calibri" w:hAnsi="Arial" w:cs="Arial"/>
          <w:szCs w:val="22"/>
          <w:lang w:val="el-GR"/>
        </w:rPr>
        <w:t>αχρεωστήτως</w:t>
      </w:r>
      <w:proofErr w:type="spellEnd"/>
      <w:r w:rsidRPr="00770646">
        <w:rPr>
          <w:rFonts w:ascii="Arial" w:eastAsia="Calibri" w:hAnsi="Arial" w:cs="Arial"/>
          <w:szCs w:val="22"/>
          <w:lang w:val="el-GR"/>
        </w:rPr>
        <w:t xml:space="preserve"> ή παρανόμως καταβληθέντων ποσών από πόρους του κρατικού προϋπολογισμού ΕΣΠΑ 2014 - 2020” (ΦΕΚ 2784/Β/21-12-2015).</w:t>
      </w:r>
    </w:p>
    <w:p w14:paraId="10639A19"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Την </w:t>
      </w:r>
      <w:proofErr w:type="spellStart"/>
      <w:r w:rsidRPr="00770646">
        <w:rPr>
          <w:rFonts w:ascii="Arial" w:eastAsia="Calibri" w:hAnsi="Arial" w:cs="Arial"/>
          <w:szCs w:val="22"/>
          <w:lang w:val="el-GR"/>
        </w:rPr>
        <w:t>Αριθμ</w:t>
      </w:r>
      <w:proofErr w:type="spellEnd"/>
      <w:r w:rsidRPr="00770646">
        <w:rPr>
          <w:rFonts w:ascii="Arial" w:eastAsia="Calibri" w:hAnsi="Arial" w:cs="Arial"/>
          <w:szCs w:val="22"/>
          <w:lang w:val="el-GR"/>
        </w:rPr>
        <w:t xml:space="preserve">. </w:t>
      </w:r>
      <w:r w:rsidRPr="00770646">
        <w:rPr>
          <w:rFonts w:ascii="Arial" w:eastAsia="Calibri" w:hAnsi="Arial" w:cs="Arial"/>
          <w:szCs w:val="22"/>
          <w:lang w:val="el-GR" w:eastAsia="el-GR"/>
        </w:rPr>
        <w:t>137675/</w:t>
      </w:r>
      <w:r w:rsidRPr="00770646">
        <w:rPr>
          <w:rFonts w:ascii="Arial" w:eastAsia="Calibri" w:hAnsi="Arial" w:cs="Arial"/>
          <w:szCs w:val="22"/>
          <w:lang w:val="en-US" w:eastAsia="el-GR"/>
        </w:rPr>
        <w:t>E</w:t>
      </w:r>
      <w:r w:rsidRPr="00770646">
        <w:rPr>
          <w:rFonts w:ascii="Arial" w:eastAsia="Calibri" w:hAnsi="Arial" w:cs="Arial"/>
          <w:szCs w:val="22"/>
          <w:lang w:val="el-GR" w:eastAsia="el-GR"/>
        </w:rPr>
        <w:t>ΥΘΥ1016</w:t>
      </w:r>
      <w:r w:rsidRPr="00770646">
        <w:rPr>
          <w:rFonts w:ascii="Arial" w:eastAsia="Calibri" w:hAnsi="Arial" w:cs="Arial"/>
          <w:szCs w:val="22"/>
          <w:lang w:val="el-GR"/>
        </w:rPr>
        <w:t xml:space="preserve"> Απόφαση του Υφυπουργού Οικονομίας &amp; Ανάπτυξης </w:t>
      </w:r>
      <w:r w:rsidRPr="00770646">
        <w:rPr>
          <w:rFonts w:ascii="Arial" w:eastAsia="Calibri" w:hAnsi="Arial" w:cs="Arial"/>
          <w:bCs/>
          <w:szCs w:val="22"/>
          <w:lang w:val="el-GR" w:eastAsia="el-GR"/>
        </w:rPr>
        <w:t xml:space="preserve">“Αντικατάσταση της υπ’ </w:t>
      </w:r>
      <w:proofErr w:type="spellStart"/>
      <w:r w:rsidRPr="00770646">
        <w:rPr>
          <w:rFonts w:ascii="Arial" w:eastAsia="Calibri" w:hAnsi="Arial" w:cs="Arial"/>
          <w:bCs/>
          <w:szCs w:val="22"/>
          <w:lang w:val="el-GR" w:eastAsia="el-GR"/>
        </w:rPr>
        <w:t>αριθμ</w:t>
      </w:r>
      <w:proofErr w:type="spellEnd"/>
      <w:r w:rsidRPr="00770646">
        <w:rPr>
          <w:rFonts w:ascii="Arial" w:eastAsia="Calibri" w:hAnsi="Arial" w:cs="Arial"/>
          <w:bCs/>
          <w:szCs w:val="22"/>
          <w:lang w:val="el-GR" w:eastAsia="el-GR"/>
        </w:rPr>
        <w:t>. 110427/</w:t>
      </w:r>
      <w:r w:rsidRPr="00770646">
        <w:rPr>
          <w:rFonts w:ascii="Arial" w:eastAsia="Calibri" w:hAnsi="Arial" w:cs="Arial"/>
          <w:bCs/>
          <w:szCs w:val="22"/>
          <w:lang w:val="en-US" w:eastAsia="el-GR"/>
        </w:rPr>
        <w:t>E</w:t>
      </w:r>
      <w:r w:rsidRPr="00770646">
        <w:rPr>
          <w:rFonts w:ascii="Arial" w:eastAsia="Calibri" w:hAnsi="Arial" w:cs="Arial"/>
          <w:bCs/>
          <w:szCs w:val="22"/>
          <w:lang w:val="el-GR" w:eastAsia="el-GR"/>
        </w:rPr>
        <w:t xml:space="preserve">ΥΘΥ/1020/20.10.2016 (ΦΕΚ Β΄ 3521) </w:t>
      </w:r>
      <w:r w:rsidRPr="00770646">
        <w:rPr>
          <w:rFonts w:ascii="Arial" w:eastAsia="Calibri" w:hAnsi="Arial" w:cs="Arial"/>
          <w:bCs/>
          <w:szCs w:val="22"/>
          <w:lang w:val="el-GR" w:eastAsia="el-GR"/>
        </w:rPr>
        <w:lastRenderedPageBreak/>
        <w:t xml:space="preserve">υπουργικής απόφασης με τίτλο «Τροποποίηση και αντικατάσταση της υπ’ </w:t>
      </w:r>
      <w:proofErr w:type="spellStart"/>
      <w:r w:rsidRPr="00770646">
        <w:rPr>
          <w:rFonts w:ascii="Arial" w:eastAsia="Calibri" w:hAnsi="Arial" w:cs="Arial"/>
          <w:bCs/>
          <w:szCs w:val="22"/>
          <w:lang w:val="el-GR" w:eastAsia="el-GR"/>
        </w:rPr>
        <w:t>αριθμ</w:t>
      </w:r>
      <w:proofErr w:type="spellEnd"/>
      <w:r w:rsidRPr="00770646">
        <w:rPr>
          <w:rFonts w:ascii="Arial" w:eastAsia="Calibri" w:hAnsi="Arial" w:cs="Arial"/>
          <w:bCs/>
          <w:szCs w:val="22"/>
          <w:lang w:val="el-GR" w:eastAsia="el-GR"/>
        </w:rPr>
        <w:t xml:space="preserve">. 81986/ΕΥΘΥ712/31.7.2015 (ΦΕΚ Β΄ 1822) υπουργικής απόφασης “Εθνικοί κανόνες </w:t>
      </w:r>
      <w:proofErr w:type="spellStart"/>
      <w:r w:rsidRPr="00770646">
        <w:rPr>
          <w:rFonts w:ascii="Arial" w:eastAsia="Calibri" w:hAnsi="Arial" w:cs="Arial"/>
          <w:bCs/>
          <w:szCs w:val="22"/>
          <w:lang w:val="el-GR" w:eastAsia="el-GR"/>
        </w:rPr>
        <w:t>επιλεξιμότητας</w:t>
      </w:r>
      <w:proofErr w:type="spellEnd"/>
      <w:r w:rsidRPr="00770646">
        <w:rPr>
          <w:rFonts w:ascii="Arial" w:eastAsia="Calibri" w:hAnsi="Arial" w:cs="Arial"/>
          <w:bCs/>
          <w:szCs w:val="22"/>
          <w:lang w:val="el-GR" w:eastAsia="el-GR"/>
        </w:rPr>
        <w:t xml:space="preserve">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w:t>
      </w:r>
      <w:r w:rsidRPr="00770646">
        <w:rPr>
          <w:rFonts w:ascii="Arial" w:eastAsia="Calibri" w:hAnsi="Arial" w:cs="Arial"/>
          <w:szCs w:val="22"/>
          <w:lang w:val="el-GR"/>
        </w:rPr>
        <w:t>(ΦΕΚ 5968/Β/31-12-2018).</w:t>
      </w:r>
    </w:p>
    <w:p w14:paraId="581B7AF6"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Το Εγχειρίδιο Διαδικασιών ΣΔΕ ΕΣΠΑ 2014 - 2020</w:t>
      </w:r>
    </w:p>
    <w:p w14:paraId="31490CF4"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Το Α.88 του Ν. 1892/1990 «Για τον εκσυγχρονισμό και την ανάπτυξη και άλλες διατάξεις» (ΦΕΚ 101/Α/31-07-1990).</w:t>
      </w:r>
    </w:p>
    <w:p w14:paraId="5A82C175"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bCs/>
          <w:szCs w:val="22"/>
          <w:lang w:val="el-GR" w:eastAsia="el-GR"/>
        </w:rPr>
        <w:t xml:space="preserve">Το Άρθρο Πρώτο Παρ. Ζ, Ν.4152/2013 “Επείγοντα μέτρα εφαρμογής των νόμων 4046/2012, </w:t>
      </w:r>
      <w:r w:rsidRPr="00770646">
        <w:rPr>
          <w:rFonts w:ascii="Arial" w:eastAsia="Calibri" w:hAnsi="Arial" w:cs="Arial"/>
          <w:szCs w:val="22"/>
          <w:lang w:val="el-GR"/>
        </w:rPr>
        <w:t>4093/2012 και 4127/2013” (ΦΕΚ 107/Α/09-05-2013)”</w:t>
      </w:r>
    </w:p>
    <w:p w14:paraId="65449705" w14:textId="4B4DD71C"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 xml:space="preserve">Το Π.Δ. 80/2016 «Ανάληψη υποχρεώσεων από τους </w:t>
      </w:r>
      <w:proofErr w:type="spellStart"/>
      <w:r w:rsidRPr="00770646">
        <w:rPr>
          <w:rFonts w:ascii="Arial" w:eastAsia="Calibri" w:hAnsi="Arial" w:cs="Arial"/>
          <w:szCs w:val="22"/>
          <w:lang w:val="el-GR"/>
        </w:rPr>
        <w:t>Διατάκτες</w:t>
      </w:r>
      <w:proofErr w:type="spellEnd"/>
      <w:r w:rsidRPr="00770646">
        <w:rPr>
          <w:rFonts w:ascii="Arial" w:eastAsia="Calibri" w:hAnsi="Arial" w:cs="Arial"/>
          <w:szCs w:val="22"/>
          <w:lang w:val="el-GR"/>
        </w:rPr>
        <w:t>» (ΦΕΚ 145/Α/05-08-2016).</w:t>
      </w:r>
    </w:p>
    <w:p w14:paraId="0E543D95" w14:textId="51E027B7" w:rsidR="002729BF" w:rsidRPr="00770646" w:rsidRDefault="00770646" w:rsidP="00D5484D">
      <w:pPr>
        <w:numPr>
          <w:ilvl w:val="0"/>
          <w:numId w:val="184"/>
        </w:numPr>
        <w:suppressAutoHyphens w:val="0"/>
        <w:spacing w:after="160" w:line="259" w:lineRule="auto"/>
        <w:ind w:left="142"/>
        <w:rPr>
          <w:rFonts w:ascii="Arial" w:hAnsi="Arial" w:cs="Arial"/>
          <w:szCs w:val="22"/>
          <w:lang w:val="el-GR"/>
        </w:rPr>
      </w:pPr>
      <w:r w:rsidRPr="00770646">
        <w:rPr>
          <w:rFonts w:ascii="Arial" w:eastAsia="Calibri" w:hAnsi="Arial" w:cs="Arial"/>
          <w:szCs w:val="22"/>
          <w:lang w:val="en-US"/>
        </w:rPr>
        <w:t>To</w:t>
      </w:r>
      <w:r w:rsidRPr="00770646">
        <w:rPr>
          <w:rFonts w:ascii="Arial" w:eastAsia="Calibri" w:hAnsi="Arial" w:cs="Arial"/>
          <w:szCs w:val="22"/>
          <w:lang w:val="el-GR"/>
        </w:rPr>
        <w:t xml:space="preserve"> N. 3310/2005 (Α' 30) </w:t>
      </w:r>
      <w:bookmarkStart w:id="21" w:name="_Hlk55402266"/>
      <w:bookmarkStart w:id="22" w:name="_Hlk55402590"/>
      <w:r w:rsidR="002729BF" w:rsidRPr="00770646">
        <w:rPr>
          <w:rFonts w:ascii="Arial" w:eastAsia="Calibri" w:hAnsi="Arial" w:cs="Arial"/>
          <w:szCs w:val="22"/>
          <w:lang w:val="el-GR"/>
        </w:rPr>
        <w:t xml:space="preserve"> «Μέτρα για τη διασφάλιση της διαφάνειας και την αποτροπή καταστρατηγήσεων κατά τη διαδικασία σύναψης δημοσίων συμβάσεων» για τη διασταύρωση των στοιχείων του αναδόχου με τα στοιχεία</w:t>
      </w:r>
      <w:r w:rsidR="002729BF" w:rsidRPr="00770646">
        <w:rPr>
          <w:rFonts w:ascii="Arial" w:hAnsi="Arial" w:cs="Arial"/>
          <w:szCs w:val="22"/>
          <w:lang w:val="el-GR"/>
        </w:rPr>
        <w:t xml:space="preserve"> </w:t>
      </w:r>
      <w:r w:rsidR="002729BF" w:rsidRPr="00770646">
        <w:rPr>
          <w:rFonts w:ascii="Arial" w:eastAsia="Calibri" w:hAnsi="Arial" w:cs="Arial"/>
          <w:iCs/>
          <w:szCs w:val="22"/>
          <w:lang w:val="el-GR"/>
        </w:rPr>
        <w:t xml:space="preserve">του Ε.Σ.Ρ., του </w:t>
      </w:r>
      <w:proofErr w:type="spellStart"/>
      <w:r w:rsidR="002729BF" w:rsidRPr="00770646">
        <w:rPr>
          <w:rFonts w:ascii="Arial" w:eastAsia="Calibri" w:hAnsi="Arial" w:cs="Arial"/>
          <w:iCs/>
          <w:szCs w:val="22"/>
          <w:lang w:val="el-GR"/>
        </w:rPr>
        <w:t>π.δ</w:t>
      </w:r>
      <w:proofErr w:type="spellEnd"/>
      <w:r w:rsidR="002729BF" w:rsidRPr="00770646">
        <w:rPr>
          <w:rFonts w:ascii="Arial" w:eastAsia="Calibri" w:hAnsi="Arial" w:cs="Arial"/>
          <w:iCs/>
          <w:szCs w:val="22"/>
          <w:lang w:val="el-GR"/>
        </w:rPr>
        <w:t>/τος 82/1996 (Α' 66) «Ονομαστικοποίηση  μετοχών Ελληνικών Ανωνύμων Εταιρειών που μετέχουν στις διαδικασίες ανάληψης έργων ή προμηθειών του Δημοσίου ή των νομικών προσώπων του ευρύτερου δημόσιου τομέα»</w:t>
      </w:r>
      <w:r w:rsidR="002729BF" w:rsidRPr="00770646">
        <w:rPr>
          <w:rFonts w:ascii="Arial" w:eastAsia="Calibri" w:hAnsi="Arial" w:cs="Arial"/>
          <w:iCs/>
          <w:szCs w:val="22"/>
          <w:lang w:val="el-GR"/>
        </w:rPr>
        <w:footnoteReference w:id="3"/>
      </w:r>
      <w:r w:rsidR="002729BF" w:rsidRPr="00770646">
        <w:rPr>
          <w:rFonts w:ascii="Arial" w:eastAsia="Calibri" w:hAnsi="Arial" w:cs="Arial"/>
          <w:iCs/>
          <w:szCs w:val="22"/>
          <w:lang w:val="el-GR"/>
        </w:rPr>
        <w:t xml:space="preserve">, της κοινής απόφασης των Υπουργών Ανάπτυξης και Επικρατείας με </w:t>
      </w:r>
      <w:proofErr w:type="spellStart"/>
      <w:r w:rsidR="002729BF" w:rsidRPr="00770646">
        <w:rPr>
          <w:rFonts w:ascii="Arial" w:eastAsia="Calibri" w:hAnsi="Arial" w:cs="Arial"/>
          <w:iCs/>
          <w:szCs w:val="22"/>
          <w:lang w:val="el-GR"/>
        </w:rPr>
        <w:t>αρ</w:t>
      </w:r>
      <w:proofErr w:type="spellEnd"/>
      <w:r w:rsidR="002729BF" w:rsidRPr="00770646">
        <w:rPr>
          <w:rFonts w:ascii="Arial" w:eastAsia="Calibri" w:hAnsi="Arial" w:cs="Arial"/>
          <w:iCs/>
          <w:szCs w:val="22"/>
          <w:lang w:val="el-GR"/>
        </w:rPr>
        <w:t xml:space="preserve">. 20977/2007 (Β’ 1673) σχετικά με τα ‘’Δικαιολογητικά για την τήρηση των μητρώων του ν.3310/2005, όπως τροποποιήθηκε με το ν.3414/2005’’, καθώς και καθώς και των υπουργικών αποφάσεων, οι οποίες εκδίδονται, κατ’ εξουσιοδότηση του άρθρου 65 του ν. 4172/2013 (Α 167) για τον καθορισμό: </w:t>
      </w:r>
      <w:r w:rsidR="002729BF" w:rsidRPr="00770646">
        <w:rPr>
          <w:rFonts w:ascii="Arial" w:eastAsia="Calibri" w:hAnsi="Arial" w:cs="Arial"/>
          <w:iCs/>
          <w:szCs w:val="22"/>
          <w:lang w:val="el-GR"/>
        </w:rPr>
        <w:lastRenderedPageBreak/>
        <w:t>α) των μη «συνεργάσιμων φορολογικά» κρατών και β) των κρατών με «προνομιακό φορολογικό καθεστώς»</w:t>
      </w:r>
      <w:r w:rsidR="002729BF" w:rsidRPr="00770646">
        <w:rPr>
          <w:rFonts w:ascii="Arial" w:eastAsia="Calibri" w:hAnsi="Arial" w:cs="Arial"/>
          <w:iCs/>
          <w:szCs w:val="22"/>
          <w:lang w:val="el-GR"/>
        </w:rPr>
        <w:footnoteReference w:id="4"/>
      </w:r>
      <w:r w:rsidR="002729BF" w:rsidRPr="00770646">
        <w:rPr>
          <w:rFonts w:ascii="Arial" w:eastAsia="Calibri" w:hAnsi="Arial" w:cs="Arial"/>
          <w:iCs/>
          <w:szCs w:val="22"/>
          <w:lang w:val="el-GR"/>
        </w:rPr>
        <w:t>.</w:t>
      </w:r>
    </w:p>
    <w:bookmarkEnd w:id="21"/>
    <w:bookmarkEnd w:id="22"/>
    <w:p w14:paraId="4433366B" w14:textId="50CB2F1B" w:rsidR="005C70EE" w:rsidRPr="00770646" w:rsidRDefault="005C70EE" w:rsidP="00D5484D">
      <w:pPr>
        <w:numPr>
          <w:ilvl w:val="0"/>
          <w:numId w:val="184"/>
        </w:numPr>
        <w:suppressAutoHyphens w:val="0"/>
        <w:spacing w:after="160" w:line="259" w:lineRule="auto"/>
        <w:ind w:left="142"/>
        <w:rPr>
          <w:rFonts w:ascii="Arial" w:eastAsia="Calibri" w:hAnsi="Arial" w:cs="Arial"/>
          <w:bCs/>
          <w:szCs w:val="22"/>
          <w:lang w:val="el-GR" w:eastAsia="el-GR"/>
        </w:rPr>
      </w:pPr>
      <w:r w:rsidRPr="00770646">
        <w:rPr>
          <w:rFonts w:ascii="Arial" w:eastAsia="Calibri" w:hAnsi="Arial" w:cs="Arial"/>
          <w:szCs w:val="22"/>
          <w:lang w:val="el-GR"/>
        </w:rPr>
        <w:t xml:space="preserve">Την υπ’ </w:t>
      </w:r>
      <w:proofErr w:type="spellStart"/>
      <w:r w:rsidRPr="00770646">
        <w:rPr>
          <w:rFonts w:ascii="Arial" w:eastAsia="Calibri" w:hAnsi="Arial" w:cs="Arial"/>
          <w:szCs w:val="22"/>
          <w:lang w:val="el-GR"/>
        </w:rPr>
        <w:t>αρ</w:t>
      </w:r>
      <w:proofErr w:type="spellEnd"/>
      <w:r w:rsidRPr="00770646">
        <w:rPr>
          <w:rFonts w:ascii="Arial" w:eastAsia="Calibri" w:hAnsi="Arial" w:cs="Arial"/>
          <w:szCs w:val="22"/>
          <w:lang w:val="el-GR"/>
        </w:rPr>
        <w:t>. 20977/2007 κοινή υπουργική απόφαση των Υπουργών Ανάπτυξης και Επικρατείας με θέμα: «Δικαιολογητικά για την τήρηση των</w:t>
      </w:r>
      <w:r w:rsidRPr="00770646">
        <w:rPr>
          <w:rFonts w:ascii="Arial" w:eastAsia="Calibri" w:hAnsi="Arial" w:cs="Arial"/>
          <w:bCs/>
          <w:szCs w:val="22"/>
          <w:lang w:val="el-GR" w:eastAsia="el-GR"/>
        </w:rPr>
        <w:t xml:space="preserve"> μητρώων του Ν.3310/2005, όπως τροποποιήθηκε με το Ν. 3414/2005» (ΦΕΚ 1673/</w:t>
      </w:r>
      <w:r w:rsidRPr="00770646">
        <w:rPr>
          <w:rFonts w:ascii="Arial" w:eastAsia="Calibri" w:hAnsi="Arial" w:cs="Arial"/>
          <w:bCs/>
          <w:szCs w:val="22"/>
          <w:lang w:eastAsia="el-GR"/>
        </w:rPr>
        <w:t>B</w:t>
      </w:r>
      <w:r w:rsidRPr="00770646">
        <w:rPr>
          <w:rFonts w:ascii="Arial" w:eastAsia="Calibri" w:hAnsi="Arial" w:cs="Arial"/>
          <w:bCs/>
          <w:szCs w:val="22"/>
          <w:lang w:val="el-GR" w:eastAsia="el-GR"/>
        </w:rPr>
        <w:t>/23-08-2007).</w:t>
      </w:r>
    </w:p>
    <w:p w14:paraId="7BBB7864"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val="el-GR" w:eastAsia="el-GR"/>
        </w:rPr>
      </w:pPr>
      <w:r w:rsidRPr="00770646">
        <w:rPr>
          <w:rFonts w:ascii="Arial" w:eastAsia="Calibri" w:hAnsi="Arial" w:cs="Arial"/>
          <w:bCs/>
          <w:szCs w:val="22"/>
          <w:lang w:val="el-GR" w:eastAsia="el-GR"/>
        </w:rPr>
        <w:t xml:space="preserve">Την υπ’ </w:t>
      </w:r>
      <w:proofErr w:type="spellStart"/>
      <w:r w:rsidRPr="00770646">
        <w:rPr>
          <w:rFonts w:ascii="Arial" w:eastAsia="Calibri" w:hAnsi="Arial" w:cs="Arial"/>
          <w:bCs/>
          <w:szCs w:val="22"/>
          <w:lang w:val="el-GR" w:eastAsia="el-GR"/>
        </w:rPr>
        <w:t>αρ</w:t>
      </w:r>
      <w:proofErr w:type="spellEnd"/>
      <w:r w:rsidRPr="00770646">
        <w:rPr>
          <w:rFonts w:ascii="Arial" w:eastAsia="Calibri" w:hAnsi="Arial" w:cs="Arial"/>
          <w:bCs/>
          <w:szCs w:val="22"/>
          <w:lang w:val="el-GR" w:eastAsia="el-GR"/>
        </w:rPr>
        <w:t xml:space="preserve">. 1108437/2565/ΔΟΣ απόφαση του Υφυπουργού Οικονομίας και Οικονομικών με θέμα: «Καθορισμός Χωρών στις οποίες λειτουργούν </w:t>
      </w:r>
      <w:proofErr w:type="spellStart"/>
      <w:r w:rsidRPr="00770646">
        <w:rPr>
          <w:rFonts w:ascii="Arial" w:eastAsia="Calibri" w:hAnsi="Arial" w:cs="Arial"/>
          <w:bCs/>
          <w:szCs w:val="22"/>
          <w:lang w:val="el-GR" w:eastAsia="el-GR"/>
        </w:rPr>
        <w:t>εξωχώριες</w:t>
      </w:r>
      <w:proofErr w:type="spellEnd"/>
      <w:r w:rsidRPr="00770646">
        <w:rPr>
          <w:rFonts w:ascii="Arial" w:eastAsia="Calibri" w:hAnsi="Arial" w:cs="Arial"/>
          <w:bCs/>
          <w:szCs w:val="22"/>
          <w:lang w:val="el-GR" w:eastAsia="el-GR"/>
        </w:rPr>
        <w:t xml:space="preserve"> εταιρείες» (ΦΕΚ 1590/Β/16-11-2005).</w:t>
      </w:r>
    </w:p>
    <w:p w14:paraId="62068624"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val="el-GR" w:eastAsia="el-GR"/>
        </w:rPr>
      </w:pPr>
      <w:r w:rsidRPr="00770646">
        <w:rPr>
          <w:rFonts w:ascii="Arial" w:eastAsia="Calibri" w:hAnsi="Arial" w:cs="Arial"/>
          <w:bCs/>
          <w:szCs w:val="22"/>
          <w:lang w:val="el-GR" w:eastAsia="el-GR"/>
        </w:rPr>
        <w:t>Τον Ν.3548/2007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2F550FFC"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lang w:val="el-GR"/>
        </w:rPr>
      </w:pPr>
      <w:r w:rsidRPr="00770646">
        <w:rPr>
          <w:rFonts w:ascii="Arial" w:eastAsia="Calibri" w:hAnsi="Arial" w:cs="Arial"/>
          <w:bCs/>
          <w:szCs w:val="22"/>
          <w:lang w:eastAsia="el-GR"/>
        </w:rPr>
        <w:t>T</w:t>
      </w:r>
      <w:r w:rsidRPr="00770646">
        <w:rPr>
          <w:rFonts w:ascii="Arial" w:eastAsia="Calibri" w:hAnsi="Arial" w:cs="Arial"/>
          <w:bCs/>
          <w:szCs w:val="22"/>
          <w:lang w:val="el-GR" w:eastAsia="el-GR"/>
        </w:rPr>
        <w:t>α άρθρα 74 έως 83 – «ΚΕΦΑΛΑΙΟ ΙΑ΄/ΨΗΦΙΑΚΗ ΔΙΑΦΑΝΕΙΑ - ΠΡΟΓΡΑΜΜΑ ΔΙΑΥΓΕΙΑ» του Ν. 4727</w:t>
      </w:r>
      <w:r w:rsidRPr="00770646">
        <w:rPr>
          <w:rFonts w:ascii="Arial" w:eastAsia="Calibri" w:hAnsi="Arial" w:cs="Arial"/>
          <w:szCs w:val="22"/>
          <w:lang w:val="el-GR"/>
        </w:rPr>
        <w:t>/23-09-2020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6D530884"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szCs w:val="22"/>
        </w:rPr>
      </w:pPr>
      <w:r w:rsidRPr="00770646">
        <w:rPr>
          <w:rFonts w:ascii="Arial" w:eastAsia="Calibri" w:hAnsi="Arial" w:cs="Arial"/>
          <w:szCs w:val="22"/>
          <w:lang w:val="el-GR"/>
        </w:rPr>
        <w:t>Τον Ν.4013/2011 “Σύσταση ενιαίας Ανεξάρτητης Αρχής Δημοσίων Συμβάσεων και Κεντρικού Ηλεκτρονικού</w:t>
      </w:r>
      <w:r w:rsidRPr="00770646">
        <w:rPr>
          <w:rFonts w:ascii="Arial" w:eastAsia="Calibri" w:hAnsi="Arial" w:cs="Arial"/>
          <w:iCs/>
          <w:szCs w:val="22"/>
          <w:lang w:val="el-GR" w:eastAsia="el-GR"/>
        </w:rPr>
        <w:t xml:space="preserve"> Μητρώου Δημοσίων Συμβάσεων - Αντικατάσταση του έκτου κεφαλαίου του </w:t>
      </w:r>
      <w:r w:rsidRPr="00770646">
        <w:rPr>
          <w:rFonts w:ascii="Arial" w:eastAsia="Calibri" w:hAnsi="Arial" w:cs="Arial"/>
          <w:iCs/>
          <w:szCs w:val="22"/>
          <w:lang w:val="en-US" w:eastAsia="el-GR"/>
        </w:rPr>
        <w:t>N</w:t>
      </w:r>
      <w:r w:rsidRPr="00770646">
        <w:rPr>
          <w:rFonts w:ascii="Arial" w:eastAsia="Calibri" w:hAnsi="Arial" w:cs="Arial"/>
          <w:iCs/>
          <w:szCs w:val="22"/>
          <w:lang w:val="el-GR" w:eastAsia="el-GR"/>
        </w:rPr>
        <w:t xml:space="preserve">. 3588/2007 (πτωχευτικός κώδικας) - </w:t>
      </w:r>
      <w:proofErr w:type="spellStart"/>
      <w:r w:rsidRPr="00770646">
        <w:rPr>
          <w:rFonts w:ascii="Arial" w:eastAsia="Calibri" w:hAnsi="Arial" w:cs="Arial"/>
          <w:iCs/>
          <w:szCs w:val="22"/>
          <w:lang w:val="el-GR" w:eastAsia="el-GR"/>
        </w:rPr>
        <w:t>Προπτωχευτική</w:t>
      </w:r>
      <w:proofErr w:type="spellEnd"/>
      <w:r w:rsidRPr="00770646">
        <w:rPr>
          <w:rFonts w:ascii="Arial" w:eastAsia="Calibri" w:hAnsi="Arial" w:cs="Arial"/>
          <w:iCs/>
          <w:szCs w:val="22"/>
          <w:lang w:val="el-GR" w:eastAsia="el-GR"/>
        </w:rPr>
        <w:t xml:space="preserve"> διαδικασία εξυγίανσης και άλλες διατάξεις.</w:t>
      </w:r>
      <w:r w:rsidRPr="00770646">
        <w:rPr>
          <w:rFonts w:ascii="Arial" w:eastAsia="Calibri" w:hAnsi="Arial" w:cs="Arial"/>
          <w:szCs w:val="22"/>
          <w:lang w:val="el-GR"/>
        </w:rPr>
        <w:t xml:space="preserve">” </w:t>
      </w:r>
      <w:r w:rsidRPr="00770646">
        <w:rPr>
          <w:rFonts w:ascii="Arial" w:eastAsia="Calibri" w:hAnsi="Arial" w:cs="Arial"/>
          <w:szCs w:val="22"/>
        </w:rPr>
        <w:t xml:space="preserve">(ΦΕΚ 204/Α/15-09-2011), </w:t>
      </w:r>
      <w:proofErr w:type="spellStart"/>
      <w:r w:rsidRPr="00770646">
        <w:rPr>
          <w:rFonts w:ascii="Arial" w:eastAsia="Calibri" w:hAnsi="Arial" w:cs="Arial"/>
          <w:szCs w:val="22"/>
        </w:rPr>
        <w:t>εκτός</w:t>
      </w:r>
      <w:proofErr w:type="spellEnd"/>
      <w:r w:rsidRPr="00770646">
        <w:rPr>
          <w:rFonts w:ascii="Arial" w:eastAsia="Calibri" w:hAnsi="Arial" w:cs="Arial"/>
          <w:szCs w:val="22"/>
        </w:rPr>
        <w:t xml:space="preserve"> </w:t>
      </w:r>
      <w:proofErr w:type="spellStart"/>
      <w:r w:rsidRPr="00770646">
        <w:rPr>
          <w:rFonts w:ascii="Arial" w:eastAsia="Calibri" w:hAnsi="Arial" w:cs="Arial"/>
          <w:szCs w:val="22"/>
        </w:rPr>
        <w:t>της</w:t>
      </w:r>
      <w:proofErr w:type="spellEnd"/>
      <w:r w:rsidRPr="00770646">
        <w:rPr>
          <w:rFonts w:ascii="Arial" w:eastAsia="Calibri" w:hAnsi="Arial" w:cs="Arial"/>
          <w:szCs w:val="22"/>
          <w:lang w:val="en-US"/>
        </w:rPr>
        <w:t>F</w:t>
      </w:r>
      <w:r w:rsidRPr="00770646">
        <w:rPr>
          <w:rFonts w:ascii="Arial" w:eastAsia="Calibri" w:hAnsi="Arial" w:cs="Arial"/>
          <w:szCs w:val="22"/>
        </w:rPr>
        <w:t xml:space="preserve"> παρ. 3 </w:t>
      </w:r>
      <w:proofErr w:type="spellStart"/>
      <w:r w:rsidRPr="00770646">
        <w:rPr>
          <w:rFonts w:ascii="Arial" w:eastAsia="Calibri" w:hAnsi="Arial" w:cs="Arial"/>
          <w:szCs w:val="22"/>
        </w:rPr>
        <w:t>του</w:t>
      </w:r>
      <w:proofErr w:type="spellEnd"/>
      <w:r w:rsidRPr="00770646">
        <w:rPr>
          <w:rFonts w:ascii="Arial" w:eastAsia="Calibri" w:hAnsi="Arial" w:cs="Arial"/>
          <w:szCs w:val="22"/>
        </w:rPr>
        <w:t xml:space="preserve"> Α.2.</w:t>
      </w:r>
    </w:p>
    <w:p w14:paraId="257AA538"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eastAsia="el-GR"/>
        </w:rPr>
      </w:pPr>
      <w:r w:rsidRPr="00770646">
        <w:rPr>
          <w:rFonts w:ascii="Arial" w:eastAsia="Calibri" w:hAnsi="Arial" w:cs="Arial"/>
          <w:szCs w:val="22"/>
          <w:lang w:val="el-GR"/>
        </w:rPr>
        <w:t xml:space="preserve">Τον Ν.4155/2013 “Εθνικό Σύστημα Ηλεκτρονικών Δημοσίων Συμβάσεων και άλλες διατάξεις.” </w:t>
      </w:r>
      <w:r w:rsidRPr="00770646">
        <w:rPr>
          <w:rFonts w:ascii="Arial" w:eastAsia="Calibri" w:hAnsi="Arial" w:cs="Arial"/>
          <w:bCs/>
          <w:szCs w:val="22"/>
          <w:lang w:eastAsia="el-GR"/>
        </w:rPr>
        <w:t>(ΦΕΚ 120/Α/29-05-2013), όπ</w:t>
      </w:r>
      <w:proofErr w:type="spellStart"/>
      <w:r w:rsidRPr="00770646">
        <w:rPr>
          <w:rFonts w:ascii="Arial" w:eastAsia="Calibri" w:hAnsi="Arial" w:cs="Arial"/>
          <w:bCs/>
          <w:szCs w:val="22"/>
          <w:lang w:eastAsia="el-GR"/>
        </w:rPr>
        <w:t>ως</w:t>
      </w:r>
      <w:proofErr w:type="spellEnd"/>
      <w:r w:rsidRPr="00770646">
        <w:rPr>
          <w:rFonts w:ascii="Arial" w:eastAsia="Calibri" w:hAnsi="Arial" w:cs="Arial"/>
          <w:bCs/>
          <w:szCs w:val="22"/>
          <w:lang w:eastAsia="el-GR"/>
        </w:rPr>
        <w:t xml:space="preserve"> </w:t>
      </w:r>
      <w:proofErr w:type="spellStart"/>
      <w:r w:rsidRPr="00770646">
        <w:rPr>
          <w:rFonts w:ascii="Arial" w:eastAsia="Calibri" w:hAnsi="Arial" w:cs="Arial"/>
          <w:bCs/>
          <w:szCs w:val="22"/>
          <w:lang w:eastAsia="el-GR"/>
        </w:rPr>
        <w:t>ισχύει</w:t>
      </w:r>
      <w:proofErr w:type="spellEnd"/>
      <w:r w:rsidRPr="00770646">
        <w:rPr>
          <w:rFonts w:ascii="Arial" w:eastAsia="Calibri" w:hAnsi="Arial" w:cs="Arial"/>
          <w:bCs/>
          <w:szCs w:val="22"/>
          <w:lang w:eastAsia="el-GR"/>
        </w:rPr>
        <w:t xml:space="preserve">. </w:t>
      </w:r>
    </w:p>
    <w:p w14:paraId="6D211328"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eastAsia="el-GR"/>
        </w:rPr>
      </w:pPr>
      <w:r w:rsidRPr="00770646">
        <w:rPr>
          <w:rFonts w:ascii="Arial" w:eastAsia="Calibri" w:hAnsi="Arial" w:cs="Arial"/>
          <w:bCs/>
          <w:szCs w:val="22"/>
          <w:lang w:val="el-GR" w:eastAsia="el-GR"/>
        </w:rPr>
        <w:lastRenderedPageBreak/>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770646">
        <w:rPr>
          <w:rFonts w:ascii="Arial" w:eastAsia="Calibri" w:hAnsi="Arial" w:cs="Arial"/>
          <w:bCs/>
          <w:szCs w:val="22"/>
          <w:lang w:val="el-GR" w:eastAsia="el-GR"/>
        </w:rPr>
        <w:t>π.δ.</w:t>
      </w:r>
      <w:proofErr w:type="spellEnd"/>
      <w:r w:rsidRPr="00770646">
        <w:rPr>
          <w:rFonts w:ascii="Arial" w:eastAsia="Calibri" w:hAnsi="Arial" w:cs="Arial"/>
          <w:bCs/>
          <w:szCs w:val="22"/>
          <w:lang w:val="el-GR" w:eastAsia="el-GR"/>
        </w:rPr>
        <w:t xml:space="preserve"> 318/1992 (Α΄ 161) και λοιπές ρυθμίσεις.” </w:t>
      </w:r>
      <w:r w:rsidRPr="00770646">
        <w:rPr>
          <w:rFonts w:ascii="Arial" w:eastAsia="Calibri" w:hAnsi="Arial" w:cs="Arial"/>
          <w:bCs/>
          <w:szCs w:val="22"/>
          <w:lang w:eastAsia="el-GR"/>
        </w:rPr>
        <w:t>(ΦΕΚ 74/Α/26-03-2014)</w:t>
      </w:r>
    </w:p>
    <w:p w14:paraId="28E8E01E"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val="el-GR" w:eastAsia="el-GR"/>
        </w:rPr>
      </w:pPr>
      <w:r w:rsidRPr="00770646">
        <w:rPr>
          <w:rFonts w:ascii="Arial" w:eastAsia="Calibri" w:hAnsi="Arial" w:cs="Arial"/>
          <w:bCs/>
          <w:szCs w:val="22"/>
          <w:lang w:val="el-GR" w:eastAsia="el-GR"/>
        </w:rPr>
        <w:t xml:space="preserve">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w:t>
      </w:r>
      <w:r w:rsidRPr="00770646">
        <w:rPr>
          <w:rFonts w:ascii="Arial" w:eastAsia="Calibri" w:hAnsi="Arial" w:cs="Arial"/>
          <w:bCs/>
          <w:szCs w:val="22"/>
          <w:lang w:eastAsia="el-GR"/>
        </w:rPr>
        <w:t>N</w:t>
      </w:r>
      <w:r w:rsidRPr="00770646">
        <w:rPr>
          <w:rFonts w:ascii="Arial" w:eastAsia="Calibri" w:hAnsi="Arial" w:cs="Arial"/>
          <w:bCs/>
          <w:szCs w:val="22"/>
          <w:lang w:val="el-GR" w:eastAsia="el-GR"/>
        </w:rPr>
        <w:t>. 4146/2013 (ΦΕΚ 90/Α/18-04-2013)</w:t>
      </w:r>
    </w:p>
    <w:p w14:paraId="08EA98AC"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val="el-GR" w:eastAsia="el-GR"/>
        </w:rPr>
      </w:pPr>
      <w:r w:rsidRPr="00770646">
        <w:rPr>
          <w:rFonts w:ascii="Arial" w:eastAsia="Calibri" w:hAnsi="Arial" w:cs="Arial"/>
          <w:bCs/>
          <w:szCs w:val="22"/>
          <w:lang w:val="el-GR" w:eastAsia="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2AEFB3AF" w14:textId="77777777" w:rsidR="005C70EE" w:rsidRPr="00770646" w:rsidRDefault="005C70EE" w:rsidP="005C70EE">
      <w:pPr>
        <w:numPr>
          <w:ilvl w:val="0"/>
          <w:numId w:val="184"/>
        </w:numPr>
        <w:suppressAutoHyphens w:val="0"/>
        <w:spacing w:after="160" w:line="259" w:lineRule="auto"/>
        <w:ind w:left="142"/>
        <w:rPr>
          <w:rFonts w:ascii="Arial" w:eastAsia="Calibri" w:hAnsi="Arial" w:cs="Arial"/>
          <w:bCs/>
          <w:szCs w:val="22"/>
          <w:lang w:eastAsia="el-GR"/>
        </w:rPr>
      </w:pPr>
      <w:r w:rsidRPr="00770646">
        <w:rPr>
          <w:rFonts w:ascii="Arial" w:eastAsia="Calibri" w:hAnsi="Arial" w:cs="Arial"/>
          <w:bCs/>
          <w:szCs w:val="22"/>
          <w:lang w:val="el-GR" w:eastAsia="el-GR"/>
        </w:rPr>
        <w:t xml:space="preserve">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w:t>
      </w:r>
      <w:r w:rsidRPr="00770646">
        <w:rPr>
          <w:rFonts w:ascii="Arial" w:eastAsia="Calibri" w:hAnsi="Arial" w:cs="Arial"/>
          <w:bCs/>
          <w:szCs w:val="22"/>
          <w:lang w:eastAsia="el-GR"/>
        </w:rPr>
        <w:t>(ΦΕΚ 137/Α/29-08-2019).</w:t>
      </w:r>
    </w:p>
    <w:p w14:paraId="48CD1910" w14:textId="77777777" w:rsidR="005C70EE" w:rsidRPr="00770646" w:rsidRDefault="005C70EE" w:rsidP="00D02F8E">
      <w:pPr>
        <w:numPr>
          <w:ilvl w:val="0"/>
          <w:numId w:val="184"/>
        </w:numPr>
        <w:suppressAutoHyphens w:val="0"/>
        <w:autoSpaceDE w:val="0"/>
        <w:autoSpaceDN w:val="0"/>
        <w:spacing w:after="160" w:line="259" w:lineRule="auto"/>
        <w:ind w:left="142"/>
        <w:rPr>
          <w:rFonts w:ascii="Arial" w:eastAsia="Calibri" w:hAnsi="Arial" w:cs="Arial"/>
          <w:iCs/>
          <w:szCs w:val="22"/>
          <w:lang w:val="el-GR"/>
        </w:rPr>
      </w:pPr>
      <w:proofErr w:type="spellStart"/>
      <w:r w:rsidRPr="00770646">
        <w:rPr>
          <w:rFonts w:ascii="Arial" w:eastAsia="Calibri" w:hAnsi="Arial" w:cs="Arial"/>
          <w:bCs/>
          <w:szCs w:val="22"/>
          <w:lang w:val="el-GR" w:eastAsia="el-GR"/>
        </w:rPr>
        <w:t>To</w:t>
      </w:r>
      <w:proofErr w:type="spellEnd"/>
      <w:r w:rsidRPr="00770646">
        <w:rPr>
          <w:rFonts w:ascii="Arial" w:eastAsia="Calibri" w:hAnsi="Arial" w:cs="Arial"/>
          <w:szCs w:val="22"/>
          <w:lang w:val="el-GR"/>
        </w:rPr>
        <w:t xml:space="preserve"> Π.Δ. 39/2017 «</w:t>
      </w:r>
      <w:r w:rsidRPr="00770646">
        <w:rPr>
          <w:rFonts w:ascii="Arial" w:eastAsia="Calibri" w:hAnsi="Arial" w:cs="Arial"/>
          <w:bCs/>
          <w:szCs w:val="22"/>
          <w:lang w:val="el-GR"/>
        </w:rPr>
        <w:t xml:space="preserve">Κανονισμός εξέτασης Προδικαστικών Προσφυγών ενώπιον της </w:t>
      </w:r>
      <w:r w:rsidRPr="00D02F8E">
        <w:rPr>
          <w:rFonts w:ascii="Arial" w:eastAsia="Calibri" w:hAnsi="Arial" w:cs="Arial"/>
          <w:color w:val="000000"/>
          <w:szCs w:val="22"/>
          <w:lang w:val="el-GR"/>
        </w:rPr>
        <w:t>Αρχής</w:t>
      </w:r>
      <w:r w:rsidRPr="00770646">
        <w:rPr>
          <w:rFonts w:ascii="Arial" w:eastAsia="Calibri" w:hAnsi="Arial" w:cs="Arial"/>
          <w:bCs/>
          <w:szCs w:val="22"/>
          <w:lang w:val="el-GR"/>
        </w:rPr>
        <w:t xml:space="preserve"> Εξέτασης Προδικαστικών Προσφυγών</w:t>
      </w:r>
      <w:r w:rsidRPr="00770646">
        <w:rPr>
          <w:rFonts w:ascii="Arial" w:eastAsia="Calibri" w:hAnsi="Arial" w:cs="Arial"/>
          <w:szCs w:val="22"/>
          <w:lang w:val="el-GR"/>
        </w:rPr>
        <w:t>» (ΦΕΚ 64/Α/04-05-2017).</w:t>
      </w:r>
    </w:p>
    <w:p w14:paraId="7F476881"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szCs w:val="22"/>
          <w:lang w:val="el-GR"/>
        </w:rPr>
      </w:pPr>
      <w:r w:rsidRPr="00770646">
        <w:rPr>
          <w:rFonts w:ascii="Arial" w:eastAsia="Calibri" w:hAnsi="Arial" w:cs="Arial"/>
          <w:color w:val="000000"/>
          <w:szCs w:val="22"/>
          <w:lang w:val="el-GR"/>
        </w:rPr>
        <w:t>Τον Ν. 2859/2000 «Κύρωση Κώδικα Φόρου Προστιθέμενης Αξίας» (248/Α/07-11-2000), όπως τροποποιήθηκε και ισχύει.</w:t>
      </w:r>
    </w:p>
    <w:p w14:paraId="71811A11"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szCs w:val="22"/>
          <w:lang w:val="el-GR"/>
        </w:rPr>
      </w:pPr>
      <w:r w:rsidRPr="00770646">
        <w:rPr>
          <w:rFonts w:ascii="Arial" w:eastAsia="Calibri" w:hAnsi="Arial" w:cs="Arial"/>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00D1EC1A" w14:textId="77777777" w:rsidR="005C70EE" w:rsidRPr="00D02F8E" w:rsidRDefault="005C70EE" w:rsidP="005C70EE">
      <w:pPr>
        <w:numPr>
          <w:ilvl w:val="0"/>
          <w:numId w:val="184"/>
        </w:numPr>
        <w:suppressAutoHyphens w:val="0"/>
        <w:autoSpaceDE w:val="0"/>
        <w:autoSpaceDN w:val="0"/>
        <w:spacing w:after="160" w:line="259" w:lineRule="auto"/>
        <w:ind w:left="142"/>
        <w:rPr>
          <w:rFonts w:ascii="Arial" w:eastAsia="Calibri" w:hAnsi="Arial" w:cs="Arial"/>
          <w:bCs/>
          <w:szCs w:val="22"/>
          <w:lang w:val="el-GR" w:eastAsia="el-GR"/>
        </w:rPr>
      </w:pPr>
      <w:r w:rsidRPr="00D02F8E">
        <w:rPr>
          <w:rFonts w:ascii="Arial" w:eastAsia="Calibri" w:hAnsi="Arial" w:cs="Arial"/>
          <w:bCs/>
          <w:szCs w:val="22"/>
          <w:lang w:val="el-GR" w:eastAsia="el-GR"/>
        </w:rPr>
        <w:t>Τον Ν. 2121/1993 “Πνευματική Ιδιοκτησία, Συγγενικά Δικαιώματα και Πολιτιστικά Θέματα”, (ΦΕΚ 25/Α/04-03-1993).</w:t>
      </w:r>
    </w:p>
    <w:p w14:paraId="105B408B" w14:textId="77777777" w:rsidR="005C70EE" w:rsidRPr="00D02F8E" w:rsidRDefault="005C70EE" w:rsidP="00D02F8E">
      <w:pPr>
        <w:numPr>
          <w:ilvl w:val="0"/>
          <w:numId w:val="184"/>
        </w:numPr>
        <w:suppressAutoHyphens w:val="0"/>
        <w:autoSpaceDE w:val="0"/>
        <w:autoSpaceDN w:val="0"/>
        <w:spacing w:after="160" w:line="259" w:lineRule="auto"/>
        <w:ind w:left="142"/>
        <w:rPr>
          <w:rFonts w:ascii="Arial" w:eastAsia="Calibri" w:hAnsi="Arial" w:cs="Arial"/>
          <w:bCs/>
          <w:szCs w:val="22"/>
          <w:lang w:val="el-GR" w:eastAsia="el-GR"/>
        </w:rPr>
      </w:pPr>
      <w:r w:rsidRPr="00D02F8E">
        <w:rPr>
          <w:rFonts w:ascii="Arial" w:eastAsia="Calibri" w:hAnsi="Arial" w:cs="Arial"/>
          <w:bCs/>
          <w:szCs w:val="22"/>
          <w:lang w:val="el-GR" w:eastAsia="el-GR"/>
        </w:rPr>
        <w:t>Το Π.Δ. 28/2015 “Κωδικοποίηση διατάξεων για την πρόσβαση σε δημόσια έγγραφα και στοιχεία” (ΦΕΚ 34/Α/23-03-2015).</w:t>
      </w:r>
    </w:p>
    <w:p w14:paraId="17C7D696" w14:textId="77777777" w:rsidR="005C70EE" w:rsidRPr="00D02F8E" w:rsidRDefault="005C70EE" w:rsidP="005C70EE">
      <w:pPr>
        <w:numPr>
          <w:ilvl w:val="0"/>
          <w:numId w:val="184"/>
        </w:numPr>
        <w:suppressAutoHyphens w:val="0"/>
        <w:autoSpaceDE w:val="0"/>
        <w:autoSpaceDN w:val="0"/>
        <w:spacing w:after="160" w:line="259" w:lineRule="auto"/>
        <w:ind w:left="142"/>
        <w:rPr>
          <w:rFonts w:ascii="Arial" w:eastAsia="Calibri" w:hAnsi="Arial" w:cs="Arial"/>
          <w:bCs/>
          <w:szCs w:val="22"/>
          <w:lang w:val="el-GR" w:eastAsia="el-GR"/>
        </w:rPr>
      </w:pPr>
      <w:r w:rsidRPr="00D02F8E">
        <w:rPr>
          <w:rFonts w:ascii="Arial" w:eastAsia="Calibri" w:hAnsi="Arial" w:cs="Arial"/>
          <w:bCs/>
          <w:szCs w:val="22"/>
          <w:lang w:val="el-GR" w:eastAsia="el-GR"/>
        </w:rPr>
        <w:lastRenderedPageBreak/>
        <w:t xml:space="preserve">Την Απόφαση </w:t>
      </w:r>
      <w:proofErr w:type="spellStart"/>
      <w:r w:rsidRPr="00D02F8E">
        <w:rPr>
          <w:rFonts w:ascii="Arial" w:eastAsia="Calibri" w:hAnsi="Arial" w:cs="Arial"/>
          <w:bCs/>
          <w:szCs w:val="22"/>
          <w:lang w:val="el-GR" w:eastAsia="el-GR"/>
        </w:rPr>
        <w:t>Αρ</w:t>
      </w:r>
      <w:proofErr w:type="spellEnd"/>
      <w:r w:rsidRPr="00D02F8E">
        <w:rPr>
          <w:rFonts w:ascii="Arial" w:eastAsia="Calibri" w:hAnsi="Arial" w:cs="Arial"/>
          <w:bCs/>
          <w:szCs w:val="22"/>
          <w:lang w:val="el-GR" w:eastAsia="el-GR"/>
        </w:rPr>
        <w:t>.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687FFF69"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rPr>
      </w:pPr>
      <w:r w:rsidRPr="00D02F8E">
        <w:rPr>
          <w:rFonts w:ascii="Arial" w:eastAsia="Calibri" w:hAnsi="Arial" w:cs="Arial"/>
          <w:bCs/>
          <w:szCs w:val="22"/>
          <w:lang w:val="el-GR" w:eastAsia="el-GR"/>
        </w:rPr>
        <w:t xml:space="preserve">Την Απόφαση </w:t>
      </w:r>
      <w:proofErr w:type="spellStart"/>
      <w:r w:rsidRPr="00D02F8E">
        <w:rPr>
          <w:rFonts w:ascii="Arial" w:eastAsia="Calibri" w:hAnsi="Arial" w:cs="Arial"/>
          <w:bCs/>
          <w:szCs w:val="22"/>
          <w:lang w:val="el-GR" w:eastAsia="el-GR"/>
        </w:rPr>
        <w:t>Αρ</w:t>
      </w:r>
      <w:proofErr w:type="spellEnd"/>
      <w:r w:rsidRPr="00D02F8E">
        <w:rPr>
          <w:rFonts w:ascii="Arial" w:eastAsia="Calibri" w:hAnsi="Arial" w:cs="Arial"/>
          <w:bCs/>
          <w:szCs w:val="22"/>
          <w:lang w:val="el-GR" w:eastAsia="el-GR"/>
        </w:rPr>
        <w:t>. 56902/215 “Τεχνικές λεπτομέρειες και διαδικασίες λειτουργίας του</w:t>
      </w:r>
      <w:r w:rsidRPr="00770646">
        <w:rPr>
          <w:rFonts w:ascii="Arial" w:eastAsia="Calibri" w:hAnsi="Arial" w:cs="Arial"/>
          <w:color w:val="000000"/>
          <w:szCs w:val="22"/>
          <w:lang w:val="el-GR"/>
        </w:rPr>
        <w:t xml:space="preserve"> Εθνικού Συστήματος Ηλεκτρονικών Δημοσίων Συμβάσεων (Ε.Σ.Η.ΔΗ.Σ.)” </w:t>
      </w:r>
      <w:r w:rsidRPr="00770646">
        <w:rPr>
          <w:rFonts w:ascii="Arial" w:eastAsia="Calibri" w:hAnsi="Arial" w:cs="Arial"/>
          <w:color w:val="000000"/>
          <w:szCs w:val="22"/>
        </w:rPr>
        <w:t>Υπ</w:t>
      </w:r>
      <w:proofErr w:type="spellStart"/>
      <w:r w:rsidRPr="00770646">
        <w:rPr>
          <w:rFonts w:ascii="Arial" w:eastAsia="Calibri" w:hAnsi="Arial" w:cs="Arial"/>
          <w:color w:val="000000"/>
          <w:szCs w:val="22"/>
        </w:rPr>
        <w:t>ουργού</w:t>
      </w:r>
      <w:proofErr w:type="spellEnd"/>
      <w:r w:rsidRPr="00770646">
        <w:rPr>
          <w:rFonts w:ascii="Arial" w:eastAsia="Calibri" w:hAnsi="Arial" w:cs="Arial"/>
          <w:color w:val="000000"/>
          <w:szCs w:val="22"/>
        </w:rPr>
        <w:t xml:space="preserve"> </w:t>
      </w:r>
      <w:proofErr w:type="spellStart"/>
      <w:r w:rsidRPr="00770646">
        <w:rPr>
          <w:rFonts w:ascii="Arial" w:eastAsia="Calibri" w:hAnsi="Arial" w:cs="Arial"/>
          <w:color w:val="000000"/>
          <w:szCs w:val="22"/>
        </w:rPr>
        <w:t>Οικονομί</w:t>
      </w:r>
      <w:proofErr w:type="spellEnd"/>
      <w:r w:rsidRPr="00770646">
        <w:rPr>
          <w:rFonts w:ascii="Arial" w:eastAsia="Calibri" w:hAnsi="Arial" w:cs="Arial"/>
          <w:color w:val="000000"/>
          <w:szCs w:val="22"/>
        </w:rPr>
        <w:t xml:space="preserve">ας και </w:t>
      </w:r>
      <w:proofErr w:type="spellStart"/>
      <w:r w:rsidRPr="00770646">
        <w:rPr>
          <w:rFonts w:ascii="Arial" w:eastAsia="Calibri" w:hAnsi="Arial" w:cs="Arial"/>
          <w:color w:val="000000"/>
          <w:szCs w:val="22"/>
        </w:rPr>
        <w:t>Ανά</w:t>
      </w:r>
      <w:proofErr w:type="spellEnd"/>
      <w:r w:rsidRPr="00770646">
        <w:rPr>
          <w:rFonts w:ascii="Arial" w:eastAsia="Calibri" w:hAnsi="Arial" w:cs="Arial"/>
          <w:color w:val="000000"/>
          <w:szCs w:val="22"/>
        </w:rPr>
        <w:t>πτυξης (ΦΕΚ 1924/Β/02-06-2017).</w:t>
      </w:r>
    </w:p>
    <w:p w14:paraId="11764935"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Της υπ' αριθ. 5143/11-11-2014 (ΦΕΚ 3335Β) Υπουργικής Απόφασης «Καθορισμός του τρόπου υπολογισμού, της διαδικασίας παρακράτησης και απόδοσης της κράτησης υπέρ της ΕΑΑΔΗΣΥ» όπως έχει τροποποιηθεί και ισχύει.</w:t>
      </w:r>
    </w:p>
    <w:p w14:paraId="01E34130"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Της με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1191/14-03-2017 Κοινής Υπουργικής Απόφασης «Καθορισμός του χρόνου, τρόπου υπολογισμού της διαδικασίας παρακράτησης και απόδοσης της κράτησης 0,06% υπέρ της Αρχής Εξέτασης Προδικαστικών Προσφυγών (Α.Ε.Π.Π.), καθώς και των λοιπών λεπτομερειών εφαρμογής της παραγράφου 3, του άρθρου 350 του Ν. 4412/2016 (Α΄ 147).</w:t>
      </w:r>
    </w:p>
    <w:p w14:paraId="06487421"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Των σε εκτέλεση των ανωτέρω νόμων </w:t>
      </w:r>
      <w:proofErr w:type="spellStart"/>
      <w:r w:rsidRPr="00770646">
        <w:rPr>
          <w:rFonts w:ascii="Arial" w:eastAsia="Calibri" w:hAnsi="Arial" w:cs="Arial"/>
          <w:color w:val="000000"/>
          <w:szCs w:val="22"/>
          <w:lang w:val="el-GR"/>
        </w:rPr>
        <w:t>εκδοθεισών</w:t>
      </w:r>
      <w:proofErr w:type="spellEnd"/>
      <w:r w:rsidRPr="00770646">
        <w:rPr>
          <w:rFonts w:ascii="Arial" w:eastAsia="Calibri" w:hAnsi="Arial" w:cs="Arial"/>
          <w:color w:val="000000"/>
          <w:szCs w:val="22"/>
          <w:lang w:val="el-GR"/>
        </w:rPr>
        <w:t xml:space="preserve">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 </w:t>
      </w:r>
    </w:p>
    <w:p w14:paraId="249BD77B"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Του ν.4472/17 (ΦΕΚ 74 Α/19-5-2017) «Συνταξιοδοτικές διατάξεις Δημοσίου και τροποποίηση διατάξεων του ν. 4387/2016, μέτρα εφαρμογής των δημοσιονομικών στόχων και μεταρρυθμίσεων, μέτρα κοινωνικής στήριξης και εργασιακές ρυθμίσεις, Μεσοπρόθεσμο Πλαίσιο Δημοσιονομικής Στρατηγικής 2018-2021 και λοιπές διατάξεις» [Τροποποιήσεις διατάξεων άρθρων ν.4412/16 και του </w:t>
      </w:r>
      <w:proofErr w:type="spellStart"/>
      <w:r w:rsidRPr="00770646">
        <w:rPr>
          <w:rFonts w:ascii="Arial" w:eastAsia="Calibri" w:hAnsi="Arial" w:cs="Arial"/>
          <w:color w:val="000000"/>
          <w:szCs w:val="22"/>
          <w:lang w:val="el-GR"/>
        </w:rPr>
        <w:t>π.δ.</w:t>
      </w:r>
      <w:proofErr w:type="spellEnd"/>
      <w:r w:rsidRPr="00770646">
        <w:rPr>
          <w:rFonts w:ascii="Arial" w:eastAsia="Calibri" w:hAnsi="Arial" w:cs="Arial"/>
          <w:color w:val="000000"/>
          <w:szCs w:val="22"/>
          <w:lang w:val="el-GR"/>
        </w:rPr>
        <w:t xml:space="preserve"> 79/2007 (Α΄95)].</w:t>
      </w:r>
    </w:p>
    <w:p w14:paraId="09A64AB7"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w:t>
      </w:r>
      <w:r w:rsidRPr="00770646">
        <w:rPr>
          <w:rFonts w:ascii="Arial" w:eastAsia="Calibri" w:hAnsi="Arial" w:cs="Arial"/>
          <w:color w:val="000000"/>
          <w:szCs w:val="22"/>
          <w:lang w:val="el-GR"/>
        </w:rPr>
        <w:lastRenderedPageBreak/>
        <w:t>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4B8D0C2F"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rPr>
      </w:pPr>
      <w:r w:rsidRPr="00770646">
        <w:rPr>
          <w:rFonts w:ascii="Arial" w:eastAsia="Calibri" w:hAnsi="Arial" w:cs="Arial"/>
          <w:color w:val="000000"/>
          <w:szCs w:val="22"/>
          <w:lang w:val="el-GR" w:eastAsia="en-US"/>
        </w:rPr>
        <w:t xml:space="preserve">Τον N. 3429/2005 «Δημόσιες Επιχειρήσεις και Οργανισμοί (Δ.Ε.Κ.Ο.).» ΦΕΚ (314/Α/27-12-2005), </w:t>
      </w:r>
      <w:r w:rsidRPr="00770646">
        <w:rPr>
          <w:rFonts w:ascii="Arial" w:eastAsia="Calibri" w:hAnsi="Arial" w:cs="Arial"/>
          <w:color w:val="000000"/>
          <w:szCs w:val="22"/>
          <w:lang w:val="el-GR"/>
        </w:rPr>
        <w:t xml:space="preserve">όπως τροποποιήθηκε από Α.31, Κεφ. Β, Ν. 4465/2017 (ΦΕΚ 47/Α/04-04-2017) </w:t>
      </w:r>
      <w:r w:rsidRPr="00770646">
        <w:rPr>
          <w:rFonts w:ascii="Arial" w:eastAsia="Calibri" w:hAnsi="Arial" w:cs="Arial"/>
          <w:color w:val="000000"/>
          <w:szCs w:val="22"/>
          <w:lang w:val="el-GR" w:eastAsia="en-US"/>
        </w:rPr>
        <w:t>και «</w:t>
      </w:r>
      <w:proofErr w:type="spellStart"/>
      <w:r w:rsidRPr="00770646">
        <w:rPr>
          <w:rFonts w:ascii="Arial" w:eastAsia="Calibri" w:hAnsi="Arial" w:cs="Arial"/>
          <w:color w:val="000000"/>
          <w:szCs w:val="22"/>
          <w:lang w:val="el-GR" w:eastAsia="en-US"/>
        </w:rPr>
        <w:t>Αριθμ</w:t>
      </w:r>
      <w:proofErr w:type="spellEnd"/>
      <w:r w:rsidRPr="00770646">
        <w:rPr>
          <w:rFonts w:ascii="Arial" w:eastAsia="Calibri" w:hAnsi="Arial" w:cs="Arial"/>
          <w:color w:val="000000"/>
          <w:szCs w:val="22"/>
          <w:lang w:val="el-GR" w:eastAsia="en-US"/>
        </w:rPr>
        <w:t>. 30422/ΕΓΔΕΚΟ 342 «Εξαίρεση από το πεδίο εφαρμογής του άρθρου 3 του ν. 3429/2005 της Ανώνυμης Εταιρείας «Κοινωνία της Πληροφορίας Α.Ε.» ΦΕΚ (967/Β/21-07-2006).</w:t>
      </w:r>
    </w:p>
    <w:p w14:paraId="7D194405"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eastAsia="en-US"/>
        </w:rPr>
        <w:t>Το Α.39 του Ν. 4578 «Μείωση ασφαλιστικών εισφορών και άλλες διατάξεις» (ΦΕΚ 200/Α/03-12-2018).</w:t>
      </w:r>
    </w:p>
    <w:p w14:paraId="4D536D5A"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Την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ΓΔΟΔΥ/ΔΔΥ/314/2020 Απόφαση του Υπουργού Επικρατείας «Τροποποίηση του καταστατικού της ανώνυμης εταιρείας "Κοινωνία της Πληροφορίας Α.Ε." και κωδικοποίηση αυτού» (ΦΕΚ 343/Β/07-02-2020).</w:t>
      </w:r>
    </w:p>
    <w:p w14:paraId="1496E127"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rPr>
      </w:pPr>
      <w:r w:rsidRPr="00770646">
        <w:rPr>
          <w:rFonts w:ascii="Arial" w:eastAsia="Calibri" w:hAnsi="Arial" w:cs="Arial"/>
          <w:color w:val="000000"/>
          <w:szCs w:val="22"/>
          <w:lang w:val="el-GR"/>
        </w:rPr>
        <w:t xml:space="preserve">Την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xml:space="preserve">. 252/ΓΔΟΔΥ/ΔΔΥ/2020 Απόφαση του Υπουργού Επικρατείας «Έγκριση του Κανονισμού της Ανώνυμης Εταιρείας «Κοινωνία της Πληροφορίας Α.Ε.», με κατάργηση της υπ’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ΔΙΔΚ/</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/οικ. 21588/04-11-2011 (Β’ 2541) υπουργική απόφαση «Κανονισμός της Ανώνυμης Εταιρείας “Κοινωνία της Πληροφορίας Α.Ε.”», όπως τροποποιήθηκε με την υπ’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ΔΙΔΚ/</w:t>
      </w:r>
      <w:proofErr w:type="spellStart"/>
      <w:r w:rsidRPr="00770646">
        <w:rPr>
          <w:rFonts w:ascii="Arial" w:eastAsia="Calibri" w:hAnsi="Arial" w:cs="Arial"/>
          <w:color w:val="000000"/>
          <w:szCs w:val="22"/>
          <w:lang w:val="el-GR"/>
        </w:rPr>
        <w:t>οικ</w:t>
      </w:r>
      <w:proofErr w:type="spellEnd"/>
      <w:r w:rsidRPr="00770646">
        <w:rPr>
          <w:rFonts w:ascii="Arial" w:eastAsia="Calibri" w:hAnsi="Arial" w:cs="Arial"/>
          <w:color w:val="000000"/>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(ΦΕΚ 164/Β/29-01-2020).</w:t>
      </w:r>
    </w:p>
    <w:p w14:paraId="7B484545"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rPr>
      </w:pPr>
      <w:r w:rsidRPr="00770646">
        <w:rPr>
          <w:rFonts w:ascii="Arial" w:eastAsia="Calibri" w:hAnsi="Arial" w:cs="Arial"/>
          <w:color w:val="000000"/>
          <w:szCs w:val="22"/>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770646">
        <w:rPr>
          <w:rFonts w:ascii="Arial" w:eastAsia="Calibri" w:hAnsi="Arial" w:cs="Arial"/>
          <w:color w:val="000000"/>
          <w:szCs w:val="22"/>
        </w:rPr>
        <w:t>(ΦΕΚ 119/Α/08-07-2019)</w:t>
      </w:r>
      <w:r w:rsidRPr="00770646">
        <w:rPr>
          <w:rFonts w:ascii="Arial" w:eastAsia="Calibri" w:hAnsi="Arial" w:cs="Arial"/>
          <w:color w:val="000000"/>
          <w:szCs w:val="22"/>
          <w:lang w:val="el-GR"/>
        </w:rPr>
        <w:t>.</w:t>
      </w:r>
    </w:p>
    <w:p w14:paraId="1E96596F"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lastRenderedPageBreak/>
        <w:t xml:space="preserve">Την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xml:space="preserve">.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όπως τροποποιήθηκε με την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xml:space="preserve">. 90/2020/ΓΔΟΔΥ/ΔΔΥ «Τροποποίηση της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60/ΥΟΔΔ/30-01-2020).</w:t>
      </w:r>
    </w:p>
    <w:p w14:paraId="08F1CA6C"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Την Απόφαση του ΔΣ της </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 Α.Ε. κατά την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688/30-07-2019 Συνεδρίασή του, με θέμα Εκλογή Διευθύνοντος Συμβούλου (Θέμα 1).</w:t>
      </w:r>
    </w:p>
    <w:p w14:paraId="3EEF5592"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Την από 2-6-2020 Προγραμματική Συμφωνία μεταξύ του Υπουργείου Εθνικής Άμυνας και της Κοινωνίας της Πληροφορίας Α.Ε. (</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 Α.Ε.), για το Έργο «Εγκατάσταση Μετεωρολογικών Σταθμών &amp; Ανάπτυξη Υποδομής Διαδικτυακής Πύλης» </w:t>
      </w:r>
    </w:p>
    <w:p w14:paraId="7EB28EB0"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eastAsia="en-US"/>
        </w:rPr>
        <w:t xml:space="preserve">Το υπ’ </w:t>
      </w:r>
      <w:proofErr w:type="spellStart"/>
      <w:r w:rsidRPr="00770646">
        <w:rPr>
          <w:rFonts w:ascii="Arial" w:eastAsia="Calibri" w:hAnsi="Arial" w:cs="Arial"/>
          <w:color w:val="000000"/>
          <w:szCs w:val="22"/>
          <w:lang w:val="el-GR" w:eastAsia="en-US"/>
        </w:rPr>
        <w:t>αρ</w:t>
      </w:r>
      <w:proofErr w:type="spellEnd"/>
      <w:r w:rsidRPr="00770646">
        <w:rPr>
          <w:rFonts w:ascii="Arial" w:eastAsia="Calibri" w:hAnsi="Arial" w:cs="Arial"/>
          <w:color w:val="000000"/>
          <w:szCs w:val="22"/>
          <w:lang w:val="el-GR" w:eastAsia="en-US"/>
        </w:rPr>
        <w:t xml:space="preserve">. </w:t>
      </w:r>
      <w:proofErr w:type="spellStart"/>
      <w:r w:rsidRPr="00770646">
        <w:rPr>
          <w:rFonts w:ascii="Arial" w:eastAsia="Calibri" w:hAnsi="Arial" w:cs="Arial"/>
          <w:color w:val="000000"/>
          <w:szCs w:val="22"/>
          <w:lang w:val="el-GR" w:eastAsia="en-US"/>
        </w:rPr>
        <w:t>πρωτ</w:t>
      </w:r>
      <w:proofErr w:type="spellEnd"/>
      <w:r w:rsidRPr="00770646">
        <w:rPr>
          <w:rFonts w:ascii="Arial" w:eastAsia="Calibri" w:hAnsi="Arial" w:cs="Arial"/>
          <w:color w:val="000000"/>
          <w:szCs w:val="22"/>
          <w:lang w:val="el-GR" w:eastAsia="en-US"/>
        </w:rPr>
        <w:t xml:space="preserve">. 151.251/683-Β/27.5.2020 έγγραφο της ΕΥΔΕ-ΤΠΕ, με θέμα: «Έγκριση Διακήρυξης για το </w:t>
      </w:r>
      <w:proofErr w:type="spellStart"/>
      <w:r w:rsidRPr="00770646">
        <w:rPr>
          <w:rFonts w:ascii="Arial" w:eastAsia="Calibri" w:hAnsi="Arial" w:cs="Arial"/>
          <w:color w:val="000000"/>
          <w:szCs w:val="22"/>
          <w:lang w:val="el-GR" w:eastAsia="en-US"/>
        </w:rPr>
        <w:t>Υποέργο</w:t>
      </w:r>
      <w:proofErr w:type="spellEnd"/>
      <w:r w:rsidRPr="00770646">
        <w:rPr>
          <w:rFonts w:ascii="Arial" w:eastAsia="Calibri" w:hAnsi="Arial" w:cs="Arial"/>
          <w:color w:val="000000"/>
          <w:szCs w:val="22"/>
          <w:lang w:val="el-GR" w:eastAsia="en-US"/>
        </w:rPr>
        <w:t xml:space="preserve"> «Εγκατάσταση Μετεωρολογικών Σταθμών &amp; Ανάπτυξη Υποδομής Διαδικτυακής Πύλης» Α/Α 1 της Πράξης 5045283»</w:t>
      </w:r>
    </w:p>
    <w:p w14:paraId="2318EF2C"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Το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xml:space="preserve">. </w:t>
      </w:r>
      <w:proofErr w:type="spellStart"/>
      <w:r w:rsidRPr="00770646">
        <w:rPr>
          <w:rFonts w:ascii="Arial" w:eastAsia="Calibri" w:hAnsi="Arial" w:cs="Arial"/>
          <w:color w:val="000000"/>
          <w:szCs w:val="22"/>
          <w:lang w:val="el-GR"/>
        </w:rPr>
        <w:t>πρωτ</w:t>
      </w:r>
      <w:proofErr w:type="spellEnd"/>
      <w:r w:rsidRPr="00770646">
        <w:rPr>
          <w:rFonts w:ascii="Arial" w:eastAsia="Calibri" w:hAnsi="Arial" w:cs="Arial"/>
          <w:color w:val="000000"/>
          <w:szCs w:val="22"/>
          <w:lang w:val="el-GR"/>
        </w:rPr>
        <w:t xml:space="preserve">. 5650/1051/Α2/27-9-2020 </w:t>
      </w:r>
      <w:bookmarkStart w:id="23" w:name="_Hlk55291284"/>
      <w:r w:rsidRPr="00770646">
        <w:rPr>
          <w:rFonts w:ascii="Arial" w:eastAsia="Calibri" w:hAnsi="Arial" w:cs="Arial"/>
          <w:color w:val="000000"/>
          <w:szCs w:val="22"/>
          <w:lang w:val="el-GR"/>
        </w:rPr>
        <w:t>έγγραφο της Ειδικής Υπηρεσίας Διαχείρισης</w:t>
      </w:r>
      <w:bookmarkEnd w:id="23"/>
      <w:r w:rsidRPr="00770646">
        <w:rPr>
          <w:rFonts w:ascii="Arial" w:eastAsia="Calibri" w:hAnsi="Arial" w:cs="Arial"/>
          <w:color w:val="000000"/>
          <w:szCs w:val="22"/>
          <w:lang w:val="el-GR"/>
        </w:rPr>
        <w:t xml:space="preserve"> Ε.Π. Ανταγωνιστικότητα, Επιχειρηματικότητα &amp; Καινοτομία με θέμα: «Ένταξη της Πράξης</w:t>
      </w:r>
      <w:r w:rsidRPr="00770646">
        <w:rPr>
          <w:rFonts w:ascii="Arial" w:eastAsia="Calibri" w:hAnsi="Arial" w:cs="Arial"/>
          <w:color w:val="000000"/>
          <w:szCs w:val="22"/>
          <w:lang w:val="el-GR" w:eastAsia="en-US"/>
        </w:rPr>
        <w:t xml:space="preserve"> </w:t>
      </w:r>
      <w:r w:rsidRPr="00770646">
        <w:rPr>
          <w:rFonts w:ascii="Arial" w:eastAsia="Calibri" w:hAnsi="Arial" w:cs="Arial"/>
          <w:color w:val="000000"/>
          <w:szCs w:val="22"/>
          <w:lang w:val="el-GR"/>
        </w:rPr>
        <w:t>Επεξεργασία και Διάθεση μέσω ΤΠΕ Μετεωρολογικών Δεδομένων και Προϊόντων σε Επιχειρήσεις και Πολίτες» με Κωδικό ΟΠΣ 5045283 στο Επιχειρησιακό Πρόγραμμα «Ανταγωνιστικότητα Επιχειρηματικότητα και Καινοτομία 2014-2020»</w:t>
      </w:r>
    </w:p>
    <w:p w14:paraId="0E9C40EE"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Την </w:t>
      </w:r>
      <w:proofErr w:type="spellStart"/>
      <w:r w:rsidRPr="00770646">
        <w:rPr>
          <w:rFonts w:ascii="Arial" w:eastAsia="Calibri" w:hAnsi="Arial" w:cs="Arial"/>
          <w:color w:val="000000"/>
          <w:szCs w:val="22"/>
          <w:lang w:val="el-GR"/>
        </w:rPr>
        <w:t>υπ΄αρ</w:t>
      </w:r>
      <w:proofErr w:type="spellEnd"/>
      <w:r w:rsidRPr="00770646">
        <w:rPr>
          <w:rFonts w:ascii="Arial" w:eastAsia="Calibri" w:hAnsi="Arial" w:cs="Arial"/>
          <w:color w:val="000000"/>
          <w:szCs w:val="22"/>
          <w:lang w:val="el-GR"/>
        </w:rPr>
        <w:t>. πρωτ.1255/29-5-2020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xml:space="preserve">. </w:t>
      </w:r>
      <w:proofErr w:type="spellStart"/>
      <w:r w:rsidRPr="00770646">
        <w:rPr>
          <w:rFonts w:ascii="Arial" w:eastAsia="Calibri" w:hAnsi="Arial" w:cs="Arial"/>
          <w:color w:val="000000"/>
          <w:szCs w:val="22"/>
          <w:lang w:val="el-GR"/>
        </w:rPr>
        <w:t>πρωτ</w:t>
      </w:r>
      <w:proofErr w:type="spellEnd"/>
      <w:r w:rsidRPr="00770646">
        <w:rPr>
          <w:rFonts w:ascii="Arial" w:eastAsia="Calibri" w:hAnsi="Arial" w:cs="Arial"/>
          <w:color w:val="000000"/>
          <w:szCs w:val="22"/>
          <w:lang w:val="el-GR"/>
        </w:rPr>
        <w:t xml:space="preserve">. </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 Α.Ε. 8803/25-9-2020) έγγραφο της Ειδικής Υπηρεσίας Διαχείρισης και Εφαρμογής Τεχνολογιών, Πληροφορικής και Επικοινωνιών (ΕΥΔΕ-ΤΠΕ) με θέμα: «Τροποποίηση της Πράξης “</w:t>
      </w:r>
      <w:bookmarkStart w:id="24" w:name="_Hlk55291757"/>
      <w:r w:rsidRPr="00770646">
        <w:rPr>
          <w:rFonts w:ascii="Arial" w:eastAsia="Calibri" w:hAnsi="Arial" w:cs="Arial"/>
          <w:color w:val="000000"/>
          <w:szCs w:val="22"/>
          <w:lang w:val="el-GR"/>
        </w:rPr>
        <w:t>Επεξεργασία και Διάθεση μέσω ΤΠΕ Μετεωρολογικών Δεδομένων και Προϊόντων σε Επιχειρήσεις και Πολίτες</w:t>
      </w:r>
      <w:bookmarkEnd w:id="24"/>
      <w:r w:rsidRPr="00770646">
        <w:rPr>
          <w:rFonts w:ascii="Arial" w:eastAsia="Calibri" w:hAnsi="Arial" w:cs="Arial"/>
          <w:color w:val="000000"/>
          <w:szCs w:val="22"/>
          <w:lang w:val="el-GR"/>
        </w:rPr>
        <w:t xml:space="preserve">” με Κωδικό ΟΠΣ 5045283 στο Επιχειρησιακό Πρόγραμμα «Ανταγωνιστικότητα Επιχειρηματικότητα και Καινοτομία 2014-2020» </w:t>
      </w:r>
    </w:p>
    <w:p w14:paraId="1B73AB0D"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bookmarkStart w:id="25" w:name="_Hlk46919636"/>
      <w:r w:rsidRPr="00770646">
        <w:rPr>
          <w:rFonts w:ascii="Arial" w:eastAsia="Calibri" w:hAnsi="Arial" w:cs="Arial"/>
          <w:color w:val="000000"/>
          <w:szCs w:val="22"/>
          <w:lang w:val="el-GR"/>
        </w:rPr>
        <w:t xml:space="preserve">Το υπ’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xml:space="preserve">. </w:t>
      </w:r>
      <w:proofErr w:type="spellStart"/>
      <w:r w:rsidRPr="00770646">
        <w:rPr>
          <w:rFonts w:ascii="Arial" w:eastAsia="Calibri" w:hAnsi="Arial" w:cs="Arial"/>
          <w:color w:val="000000"/>
          <w:szCs w:val="22"/>
          <w:lang w:val="el-GR"/>
        </w:rPr>
        <w:t>πρωτ</w:t>
      </w:r>
      <w:proofErr w:type="spellEnd"/>
      <w:r w:rsidRPr="00770646">
        <w:rPr>
          <w:rFonts w:ascii="Arial" w:eastAsia="Calibri" w:hAnsi="Arial" w:cs="Arial"/>
          <w:color w:val="000000"/>
          <w:szCs w:val="22"/>
          <w:lang w:val="el-GR"/>
        </w:rPr>
        <w:t>. Φ.800/2532/71777/Σ.21324/27-10-2020  (</w:t>
      </w:r>
      <w:proofErr w:type="spellStart"/>
      <w:r w:rsidRPr="00770646">
        <w:rPr>
          <w:rFonts w:ascii="Arial" w:eastAsia="Calibri" w:hAnsi="Arial" w:cs="Arial"/>
          <w:color w:val="000000"/>
          <w:szCs w:val="22"/>
          <w:lang w:val="el-GR"/>
        </w:rPr>
        <w:t>Αριθμ</w:t>
      </w:r>
      <w:proofErr w:type="spellEnd"/>
      <w:r w:rsidRPr="00770646">
        <w:rPr>
          <w:rFonts w:ascii="Arial" w:eastAsia="Calibri" w:hAnsi="Arial" w:cs="Arial"/>
          <w:color w:val="000000"/>
          <w:szCs w:val="22"/>
          <w:lang w:val="el-GR"/>
        </w:rPr>
        <w:t xml:space="preserve">. </w:t>
      </w:r>
      <w:proofErr w:type="spellStart"/>
      <w:r w:rsidRPr="00770646">
        <w:rPr>
          <w:rFonts w:ascii="Arial" w:eastAsia="Calibri" w:hAnsi="Arial" w:cs="Arial"/>
          <w:color w:val="000000"/>
          <w:szCs w:val="22"/>
          <w:lang w:val="el-GR"/>
        </w:rPr>
        <w:t>Πρωτ</w:t>
      </w:r>
      <w:proofErr w:type="spellEnd"/>
      <w:r w:rsidRPr="00770646">
        <w:rPr>
          <w:rFonts w:ascii="Arial" w:eastAsia="Calibri" w:hAnsi="Arial" w:cs="Arial"/>
          <w:color w:val="000000"/>
          <w:szCs w:val="22"/>
          <w:lang w:val="el-GR"/>
        </w:rPr>
        <w:t xml:space="preserve">. </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 Α.Ε. 10156/27-10-2020) έγγραφο του Υπουργείου Εθνικής Άμυνας με θέμα: </w:t>
      </w:r>
      <w:r w:rsidRPr="00770646">
        <w:rPr>
          <w:rFonts w:ascii="Arial" w:eastAsia="Calibri" w:hAnsi="Arial" w:cs="Arial"/>
          <w:color w:val="000000"/>
          <w:szCs w:val="22"/>
          <w:lang w:val="el-GR"/>
        </w:rPr>
        <w:lastRenderedPageBreak/>
        <w:t xml:space="preserve">«Προγραμματική Συμφωνία </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 -ΥΠΕΘΑ (Έγκριση τεύχους  διακήρυξης για το έργο Επεξεργασία και Διάθεση μέσω ΤΠΕ Μετεωρολογικών Δεδομένων και Προϊόντων σε Επιχειρήσεις και Πολίτες)»</w:t>
      </w:r>
    </w:p>
    <w:bookmarkEnd w:id="25"/>
    <w:p w14:paraId="3F75DB3A"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 ΣΑΕ1631 με </w:t>
      </w:r>
      <w:proofErr w:type="spellStart"/>
      <w:r w:rsidRPr="00770646">
        <w:rPr>
          <w:rFonts w:ascii="Arial" w:eastAsia="Calibri" w:hAnsi="Arial" w:cs="Arial"/>
          <w:color w:val="000000"/>
          <w:szCs w:val="22"/>
          <w:lang w:val="el-GR"/>
        </w:rPr>
        <w:t>ενάριθμο</w:t>
      </w:r>
      <w:proofErr w:type="spellEnd"/>
      <w:r w:rsidRPr="00770646">
        <w:rPr>
          <w:rFonts w:ascii="Arial" w:eastAsia="Calibri" w:hAnsi="Arial" w:cs="Arial"/>
          <w:color w:val="000000"/>
          <w:szCs w:val="22"/>
          <w:lang w:val="el-GR"/>
        </w:rPr>
        <w:t xml:space="preserve"> κωδικό 2020ΣΕ16310008 του Υπουργείου Οικονομίας &amp; Ανάπτυξης, με την οποία εγκρίθηκε η ένταξη στο Πρόγραμμα Δημοσίων Επενδύσεων (ΠΔΕ) του έργου.</w:t>
      </w:r>
    </w:p>
    <w:p w14:paraId="2768212E"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Την από 07.04.2020 έως 22.04.2020 διαβούλευση και τα αποτελέσματα αυτής (20</w:t>
      </w:r>
      <w:r w:rsidRPr="00770646">
        <w:rPr>
          <w:rFonts w:ascii="Arial" w:eastAsia="Calibri" w:hAnsi="Arial" w:cs="Arial"/>
          <w:color w:val="000000"/>
          <w:szCs w:val="22"/>
        </w:rPr>
        <w:t>DIAB</w:t>
      </w:r>
      <w:r w:rsidRPr="00770646">
        <w:rPr>
          <w:rFonts w:ascii="Arial" w:eastAsia="Calibri" w:hAnsi="Arial" w:cs="Arial"/>
          <w:color w:val="000000"/>
          <w:szCs w:val="22"/>
          <w:lang w:val="el-GR"/>
        </w:rPr>
        <w:t>000009176 2020-04-07).</w:t>
      </w:r>
    </w:p>
    <w:p w14:paraId="60CDA4C5"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Την με Α.Π. 7463/23-5-18 Απόφαση της Γενικής Γραμματείας Ψηφιακής Πολιτικής  Διεύθυνσης Έργων Δημοσίου Τομέα Τμήμα Τομεακών και Εξειδικευμένων Έργων.</w:t>
      </w:r>
    </w:p>
    <w:p w14:paraId="4C370936"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Της με Α.Π. ΕΥΔ </w:t>
      </w:r>
      <w:proofErr w:type="spellStart"/>
      <w:r w:rsidRPr="00770646">
        <w:rPr>
          <w:rFonts w:ascii="Arial" w:eastAsia="Calibri" w:hAnsi="Arial" w:cs="Arial"/>
          <w:color w:val="000000"/>
          <w:szCs w:val="22"/>
          <w:lang w:val="el-GR"/>
        </w:rPr>
        <w:t>ΕΠΑνΕΚ</w:t>
      </w:r>
      <w:proofErr w:type="spellEnd"/>
      <w:r w:rsidRPr="00770646">
        <w:rPr>
          <w:rFonts w:ascii="Arial" w:eastAsia="Calibri" w:hAnsi="Arial" w:cs="Arial"/>
          <w:color w:val="000000"/>
          <w:szCs w:val="22"/>
          <w:lang w:val="el-GR"/>
        </w:rPr>
        <w:t xml:space="preserve"> 1210/174/Α2/27.02.2019 Πρόσκλησης για Υποβολή Προτάσεων (Κωδικός 112, ΟΠΣ 3553) με τίτλο “Επεξεργασία και διάθεση μέσω ΤΠΕ μετεωρολογικών δεδομένων και προϊόντων σε επιχειρήσεις και πολίτες”.</w:t>
      </w:r>
    </w:p>
    <w:p w14:paraId="766928D1"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Της με Α.Π. ΕΥΔ </w:t>
      </w:r>
      <w:proofErr w:type="spellStart"/>
      <w:r w:rsidRPr="00770646">
        <w:rPr>
          <w:rFonts w:ascii="Arial" w:eastAsia="Calibri" w:hAnsi="Arial" w:cs="Arial"/>
          <w:color w:val="000000"/>
          <w:szCs w:val="22"/>
          <w:lang w:val="el-GR"/>
        </w:rPr>
        <w:t>ΕΠΑνΕΚ</w:t>
      </w:r>
      <w:proofErr w:type="spellEnd"/>
      <w:r w:rsidRPr="00770646">
        <w:rPr>
          <w:rFonts w:ascii="Arial" w:eastAsia="Calibri" w:hAnsi="Arial" w:cs="Arial"/>
          <w:color w:val="000000"/>
          <w:szCs w:val="22"/>
          <w:lang w:val="el-GR"/>
        </w:rPr>
        <w:t xml:space="preserve"> 2435/396/Α2/12.04.2019 Τροποποίηση της Πρόσκλησης για Υποβολή Προτάσεων (Κωδικός 112, ΟΠΣ 3553) με τίτλο “Επεξεργασία και διάθεση μέσω ΤΠΕ μετεωρολογικών δεδομένων και προϊόντων σε επιχειρήσεις και πολίτες”.</w:t>
      </w:r>
    </w:p>
    <w:p w14:paraId="3B4FCFB7"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Της από 04.06.2019 Υποβολής πρότασης του Κυρίου του Έργου  για χρηματοδότηση της υπόψη πράξης στο Επιχειρησιακό Πρόγραμμα «Ανταγωνιστικότητα Επιχειρηματικότητα και Καινοτομία».</w:t>
      </w:r>
    </w:p>
    <w:p w14:paraId="7FE067A2"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Του εγγράφου με ταυτότητα Φ.060.310/92/80203/Σ.21982/13 Δεκ 19/ΥΠΕΘΑ/ΓΔΟΣΥ/ΔΙΔΕΑΠ που αφορά στη διενέργεια δημόσιας διαβούλευσης για την πράξη με τίτλο «Επεξεργασία και Διάθεση μέσω ΤΠΕ Μετεωρολογικών Δεδομένων και Προϊόντων σε Επιχειρήσεις και Πολίτες»</w:t>
      </w:r>
    </w:p>
    <w:p w14:paraId="5EF4AEFB"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Του εγγράφου με ταυτότητα Φ.060.220/36/30056/Σ.7618/7 </w:t>
      </w:r>
      <w:proofErr w:type="spellStart"/>
      <w:r w:rsidRPr="00770646">
        <w:rPr>
          <w:rFonts w:ascii="Arial" w:eastAsia="Calibri" w:hAnsi="Arial" w:cs="Arial"/>
          <w:color w:val="000000"/>
          <w:szCs w:val="22"/>
          <w:lang w:val="el-GR"/>
        </w:rPr>
        <w:t>Μαι</w:t>
      </w:r>
      <w:proofErr w:type="spellEnd"/>
      <w:r w:rsidRPr="00770646">
        <w:rPr>
          <w:rFonts w:ascii="Arial" w:eastAsia="Calibri" w:hAnsi="Arial" w:cs="Arial"/>
          <w:color w:val="000000"/>
          <w:szCs w:val="22"/>
          <w:lang w:val="el-GR"/>
        </w:rPr>
        <w:t xml:space="preserve"> 19/ΥΠΕΘΑ/ΓΔΟΣΥ/ΔΙΔΕΑΠ που αφορά στην υποβολή προέγκρισης της πρότασης του ΥΠΕΘΑ με τίτλο «Επεξεργασία και Διάθεση μέσω ΤΠΕ Μετεωρολογικών Δεδομένων και Προϊόντων σε Επιχειρήσεις και Πολίτες»</w:t>
      </w:r>
    </w:p>
    <w:p w14:paraId="6BE9BA35"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lastRenderedPageBreak/>
        <w:t>Του εγγράφου με ΑΠ 7720/30-05-2019 Γενικής Γραμματείας Ψηφιακής Πολιτικής, που αφορά στην Προέγκριση του Τεχνικού Δελτίου Προτεινόμενης Πράξης του Υπουργείου Εθνικής Άμυνας με τίτλο: «Επεξεργασία και Διάθεση μέσω ΤΠΕ Μετεωρολογικών Δεδομένων και Προϊόντων σε Επιχειρήσεις και Πολίτες»</w:t>
      </w:r>
    </w:p>
    <w:p w14:paraId="00997A18"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Την με αριθμό πρωτοκόλλου 151.251/683-Β/ 27/5/2020 «Σύμφωνη Γνώμη» (</w:t>
      </w:r>
      <w:proofErr w:type="spellStart"/>
      <w:r w:rsidRPr="00770646">
        <w:rPr>
          <w:rFonts w:ascii="Arial" w:eastAsia="Calibri" w:hAnsi="Arial" w:cs="Arial"/>
          <w:color w:val="000000"/>
          <w:szCs w:val="22"/>
          <w:lang w:val="el-GR"/>
        </w:rPr>
        <w:t>Προδημοπρασιακός</w:t>
      </w:r>
      <w:proofErr w:type="spellEnd"/>
      <w:r w:rsidRPr="00770646">
        <w:rPr>
          <w:rFonts w:ascii="Arial" w:eastAsia="Calibri" w:hAnsi="Arial" w:cs="Arial"/>
          <w:color w:val="000000"/>
          <w:szCs w:val="22"/>
          <w:lang w:val="el-GR"/>
        </w:rPr>
        <w:t xml:space="preserve"> Έλεγχος) της ΕΥΔΕΠ ΤΠΕ.</w:t>
      </w:r>
    </w:p>
    <w:p w14:paraId="1AEDA17E" w14:textId="77777777" w:rsidR="005C70EE" w:rsidRPr="00770646" w:rsidRDefault="005C70EE" w:rsidP="005C70EE">
      <w:pPr>
        <w:numPr>
          <w:ilvl w:val="0"/>
          <w:numId w:val="184"/>
        </w:numPr>
        <w:suppressAutoHyphens w:val="0"/>
        <w:autoSpaceDE w:val="0"/>
        <w:autoSpaceDN w:val="0"/>
        <w:spacing w:after="160" w:line="259" w:lineRule="auto"/>
        <w:ind w:left="142"/>
        <w:rPr>
          <w:rFonts w:ascii="Arial" w:eastAsia="Calibri" w:hAnsi="Arial" w:cs="Arial"/>
          <w:color w:val="000000"/>
          <w:szCs w:val="22"/>
          <w:lang w:val="el-GR"/>
        </w:rPr>
      </w:pPr>
      <w:r w:rsidRPr="00770646">
        <w:rPr>
          <w:rFonts w:ascii="Arial" w:eastAsia="Calibri" w:hAnsi="Arial" w:cs="Arial"/>
          <w:color w:val="000000"/>
          <w:szCs w:val="22"/>
          <w:lang w:val="el-GR"/>
        </w:rPr>
        <w:t xml:space="preserve">Την Απόφαση του ΔΣ της </w:t>
      </w:r>
      <w:proofErr w:type="spellStart"/>
      <w:r w:rsidRPr="00770646">
        <w:rPr>
          <w:rFonts w:ascii="Arial" w:eastAsia="Calibri" w:hAnsi="Arial" w:cs="Arial"/>
          <w:color w:val="000000"/>
          <w:szCs w:val="22"/>
          <w:lang w:val="el-GR"/>
        </w:rPr>
        <w:t>ΚτΠ</w:t>
      </w:r>
      <w:proofErr w:type="spellEnd"/>
      <w:r w:rsidRPr="00770646">
        <w:rPr>
          <w:rFonts w:ascii="Arial" w:eastAsia="Calibri" w:hAnsi="Arial" w:cs="Arial"/>
          <w:color w:val="000000"/>
          <w:szCs w:val="22"/>
          <w:lang w:val="el-GR"/>
        </w:rPr>
        <w:t xml:space="preserve"> Α.Ε. κατά την υπ’ </w:t>
      </w:r>
      <w:proofErr w:type="spellStart"/>
      <w:r w:rsidRPr="00770646">
        <w:rPr>
          <w:rFonts w:ascii="Arial" w:eastAsia="Calibri" w:hAnsi="Arial" w:cs="Arial"/>
          <w:color w:val="000000"/>
          <w:szCs w:val="22"/>
          <w:lang w:val="el-GR"/>
        </w:rPr>
        <w:t>αρ</w:t>
      </w:r>
      <w:proofErr w:type="spellEnd"/>
      <w:r w:rsidRPr="00770646">
        <w:rPr>
          <w:rFonts w:ascii="Arial" w:eastAsia="Calibri" w:hAnsi="Arial" w:cs="Arial"/>
          <w:color w:val="000000"/>
          <w:szCs w:val="22"/>
          <w:lang w:val="el-GR"/>
        </w:rPr>
        <w:t>. 749</w:t>
      </w:r>
      <w:r w:rsidRPr="00770646">
        <w:rPr>
          <w:rFonts w:ascii="Arial" w:eastAsia="Calibri" w:hAnsi="Arial" w:cs="Arial"/>
          <w:color w:val="000000"/>
          <w:szCs w:val="22"/>
          <w:vertAlign w:val="superscript"/>
          <w:lang w:val="el-GR"/>
        </w:rPr>
        <w:t>ης</w:t>
      </w:r>
      <w:r w:rsidRPr="00770646">
        <w:rPr>
          <w:rFonts w:ascii="Arial" w:eastAsia="Calibri" w:hAnsi="Arial" w:cs="Arial"/>
          <w:color w:val="000000"/>
          <w:szCs w:val="22"/>
          <w:lang w:val="el-GR"/>
        </w:rPr>
        <w:t xml:space="preserve"> /14-10-2020 Συνεδρίασή (Θέμα 5.1).</w:t>
      </w:r>
    </w:p>
    <w:bookmarkEnd w:id="19"/>
    <w:bookmarkEnd w:id="20"/>
    <w:p w14:paraId="6F987EF6" w14:textId="77777777" w:rsidR="008E034D" w:rsidRDefault="008E034D" w:rsidP="00F05A61">
      <w:pPr>
        <w:tabs>
          <w:tab w:val="left" w:pos="993"/>
        </w:tabs>
        <w:spacing w:before="120"/>
        <w:rPr>
          <w:rFonts w:ascii="Arial" w:hAnsi="Arial" w:cs="Arial"/>
          <w:sz w:val="24"/>
          <w:lang w:val="el-GR"/>
        </w:rPr>
      </w:pPr>
    </w:p>
    <w:p w14:paraId="2D8E13D6" w14:textId="77777777" w:rsidR="00497125" w:rsidRPr="00F77084" w:rsidRDefault="00497125" w:rsidP="009E3E8F">
      <w:pPr>
        <w:pStyle w:val="22"/>
        <w:tabs>
          <w:tab w:val="clear" w:pos="567"/>
        </w:tabs>
        <w:spacing w:before="120" w:after="240"/>
        <w:ind w:left="0" w:firstLine="0"/>
        <w:rPr>
          <w:color w:val="auto"/>
          <w:szCs w:val="24"/>
          <w:lang w:val="el-GR" w:eastAsia="el-GR"/>
        </w:rPr>
      </w:pPr>
      <w:bookmarkStart w:id="26" w:name="_Toc52793630"/>
      <w:r w:rsidRPr="00F77084">
        <w:rPr>
          <w:color w:val="auto"/>
          <w:szCs w:val="24"/>
          <w:lang w:val="el-GR"/>
        </w:rPr>
        <w:t>1.5</w:t>
      </w:r>
      <w:r w:rsidRPr="00F77084">
        <w:rPr>
          <w:color w:val="auto"/>
          <w:szCs w:val="24"/>
          <w:lang w:val="el-GR"/>
        </w:rPr>
        <w:tab/>
        <w:t>Προθεσμία παραλαβής προσφορών και διενέργεια διαγωνισμού</w:t>
      </w:r>
      <w:bookmarkEnd w:id="26"/>
      <w:r w:rsidRPr="00F77084">
        <w:rPr>
          <w:color w:val="auto"/>
          <w:szCs w:val="24"/>
          <w:lang w:val="el-GR"/>
        </w:rPr>
        <w:t xml:space="preserve"> </w:t>
      </w:r>
    </w:p>
    <w:p w14:paraId="3E9BC65F" w14:textId="48B1DACE" w:rsidR="00E67EFD" w:rsidRPr="009E3039" w:rsidRDefault="00497125" w:rsidP="00E67EFD">
      <w:pPr>
        <w:pStyle w:val="normalwithoutspacing"/>
        <w:spacing w:before="120" w:after="120"/>
        <w:ind w:firstLine="709"/>
        <w:rPr>
          <w:rFonts w:ascii="Arial" w:hAnsi="Arial" w:cs="Arial"/>
          <w:sz w:val="24"/>
        </w:rPr>
      </w:pPr>
      <w:r w:rsidRPr="006C069A">
        <w:rPr>
          <w:rFonts w:ascii="Arial" w:hAnsi="Arial" w:cs="Arial"/>
          <w:sz w:val="24"/>
          <w:lang w:eastAsia="el-GR"/>
        </w:rPr>
        <w:t xml:space="preserve">Η καταληκτική ημερομηνία παραλαβής των προσφορών είναι η </w:t>
      </w:r>
      <w:r w:rsidR="00041DF1" w:rsidRPr="006C069A">
        <w:rPr>
          <w:rFonts w:ascii="Arial" w:hAnsi="Arial" w:cs="Arial"/>
          <w:sz w:val="24"/>
          <w:lang w:eastAsia="el-GR"/>
        </w:rPr>
        <w:t xml:space="preserve">              </w:t>
      </w:r>
      <w:r w:rsidR="00CA3ACB">
        <w:rPr>
          <w:rFonts w:ascii="Arial" w:hAnsi="Arial" w:cs="Arial"/>
          <w:b/>
          <w:bCs/>
          <w:sz w:val="24"/>
          <w:lang w:eastAsia="el-GR"/>
        </w:rPr>
        <w:t>13-01-2021</w:t>
      </w:r>
      <w:r w:rsidR="00041DF1" w:rsidRPr="006C069A">
        <w:rPr>
          <w:rFonts w:ascii="Arial" w:hAnsi="Arial" w:cs="Arial"/>
          <w:b/>
          <w:bCs/>
          <w:sz w:val="24"/>
          <w:lang w:eastAsia="el-GR"/>
        </w:rPr>
        <w:t xml:space="preserve"> </w:t>
      </w:r>
      <w:r w:rsidRPr="006C069A">
        <w:rPr>
          <w:rFonts w:ascii="Arial" w:hAnsi="Arial" w:cs="Arial"/>
          <w:b/>
          <w:bCs/>
          <w:sz w:val="24"/>
          <w:lang w:eastAsia="el-GR"/>
        </w:rPr>
        <w:t xml:space="preserve">και ώρα </w:t>
      </w:r>
      <w:r w:rsidR="00041DF1" w:rsidRPr="006C069A">
        <w:rPr>
          <w:rFonts w:ascii="Arial" w:hAnsi="Arial" w:cs="Arial"/>
          <w:b/>
          <w:bCs/>
          <w:sz w:val="24"/>
          <w:lang w:eastAsia="el-GR"/>
        </w:rPr>
        <w:t>14:00</w:t>
      </w:r>
      <w:r w:rsidR="00041DF1" w:rsidRPr="006C069A">
        <w:rPr>
          <w:rFonts w:ascii="Arial" w:hAnsi="Arial" w:cs="Arial"/>
          <w:sz w:val="24"/>
          <w:lang w:eastAsia="el-GR"/>
        </w:rPr>
        <w:t xml:space="preserve"> </w:t>
      </w:r>
      <w:r w:rsidRPr="006C069A">
        <w:rPr>
          <w:rStyle w:val="WW-FootnoteReference7"/>
          <w:rFonts w:ascii="Arial" w:hAnsi="Arial" w:cs="Arial"/>
          <w:sz w:val="24"/>
          <w:lang w:eastAsia="el-GR"/>
        </w:rPr>
        <w:footnoteReference w:id="5"/>
      </w:r>
      <w:r w:rsidR="00041DF1" w:rsidRPr="006C069A">
        <w:rPr>
          <w:rFonts w:ascii="Arial" w:hAnsi="Arial" w:cs="Arial"/>
          <w:sz w:val="24"/>
          <w:lang w:eastAsia="el-GR"/>
        </w:rPr>
        <w:t>,</w:t>
      </w:r>
      <w:r w:rsidR="00E67380" w:rsidRPr="006C069A">
        <w:t xml:space="preserve"> </w:t>
      </w:r>
      <w:r w:rsidR="00CA3ACB">
        <w:rPr>
          <w:rFonts w:ascii="Arial" w:hAnsi="Arial" w:cs="Arial"/>
          <w:sz w:val="24"/>
        </w:rPr>
        <w:t>56</w:t>
      </w:r>
      <w:r w:rsidR="00E67380" w:rsidRPr="006C069A">
        <w:rPr>
          <w:rFonts w:ascii="Arial" w:hAnsi="Arial" w:cs="Arial"/>
          <w:sz w:val="24"/>
        </w:rPr>
        <w:t xml:space="preserve"> ημέρες</w:t>
      </w:r>
      <w:r w:rsidR="00FD2BCE" w:rsidRPr="006C069A">
        <w:rPr>
          <w:rFonts w:ascii="Arial" w:hAnsi="Arial" w:cs="Arial"/>
          <w:sz w:val="24"/>
        </w:rPr>
        <w:t xml:space="preserve"> </w:t>
      </w:r>
      <w:r w:rsidR="00E67380" w:rsidRPr="006C069A">
        <w:rPr>
          <w:rFonts w:ascii="Arial" w:hAnsi="Arial" w:cs="Arial"/>
          <w:sz w:val="24"/>
        </w:rPr>
        <w:t>από</w:t>
      </w:r>
      <w:r w:rsidR="00E67380" w:rsidRPr="009E3039">
        <w:rPr>
          <w:rFonts w:ascii="Arial" w:hAnsi="Arial" w:cs="Arial"/>
          <w:sz w:val="24"/>
        </w:rPr>
        <w:t xml:space="preserve"> την αποστολή της </w:t>
      </w:r>
      <w:r w:rsidR="00E56BB3" w:rsidRPr="002E1286">
        <w:rPr>
          <w:rFonts w:ascii="Arial" w:hAnsi="Arial" w:cs="Arial"/>
          <w:sz w:val="24"/>
        </w:rPr>
        <w:t xml:space="preserve">προκήρυξης σύμβασης </w:t>
      </w:r>
      <w:r w:rsidR="00E67380" w:rsidRPr="009E3039">
        <w:rPr>
          <w:rFonts w:ascii="Arial" w:hAnsi="Arial" w:cs="Arial"/>
          <w:sz w:val="24"/>
        </w:rPr>
        <w:t>για δημοσίευση στην επίσημη εφημερίδα της Ευρωπαϊκής Ένωσης σύμφωνα με το άρθρο 27 του Ν. 4412/16.</w:t>
      </w:r>
    </w:p>
    <w:p w14:paraId="7915F2B4" w14:textId="77777777" w:rsidR="00E67EFD" w:rsidRPr="009E3039" w:rsidRDefault="007F73E7" w:rsidP="00E67EFD">
      <w:pPr>
        <w:pStyle w:val="normalwithoutspacing"/>
        <w:spacing w:before="120" w:after="120"/>
        <w:ind w:firstLine="709"/>
        <w:rPr>
          <w:rFonts w:ascii="Arial" w:hAnsi="Arial" w:cs="Arial"/>
          <w:sz w:val="24"/>
        </w:rPr>
      </w:pPr>
      <w:r w:rsidRPr="009E3039">
        <w:rPr>
          <w:rFonts w:ascii="Arial" w:hAnsi="Arial" w:cs="Arial"/>
          <w:b/>
          <w:sz w:val="24"/>
          <w:u w:val="single"/>
        </w:rPr>
        <w:t>Επισημ</w:t>
      </w:r>
      <w:r w:rsidR="005D0749" w:rsidRPr="009E3039">
        <w:rPr>
          <w:rFonts w:ascii="Arial" w:hAnsi="Arial" w:cs="Arial"/>
          <w:b/>
          <w:sz w:val="24"/>
          <w:u w:val="single"/>
        </w:rPr>
        <w:t>αί</w:t>
      </w:r>
      <w:r w:rsidRPr="009E3039">
        <w:rPr>
          <w:rFonts w:ascii="Arial" w:hAnsi="Arial" w:cs="Arial"/>
          <w:b/>
          <w:sz w:val="24"/>
          <w:u w:val="single"/>
        </w:rPr>
        <w:t>νεται</w:t>
      </w:r>
      <w:r w:rsidRPr="009E3039">
        <w:rPr>
          <w:rFonts w:ascii="Arial" w:hAnsi="Arial" w:cs="Arial"/>
          <w:sz w:val="24"/>
        </w:rPr>
        <w:t>:</w:t>
      </w:r>
      <w:r w:rsidR="00E67EFD" w:rsidRPr="009E3039">
        <w:rPr>
          <w:rFonts w:ascii="Arial" w:hAnsi="Arial" w:cs="Arial"/>
          <w:sz w:val="24"/>
        </w:rPr>
        <w:t xml:space="preserve"> Η ελάχιστη προθεσμία παραλαβής των προσφορών θα ανέρχεται σε</w:t>
      </w:r>
      <w:r w:rsidR="00F0199F" w:rsidRPr="009E3039">
        <w:rPr>
          <w:rFonts w:ascii="Arial" w:hAnsi="Arial" w:cs="Arial"/>
          <w:sz w:val="24"/>
        </w:rPr>
        <w:t xml:space="preserve"> </w:t>
      </w:r>
      <w:proofErr w:type="spellStart"/>
      <w:r w:rsidR="00F0199F" w:rsidRPr="009E3039">
        <w:rPr>
          <w:rFonts w:ascii="Arial" w:hAnsi="Arial" w:cs="Arial"/>
          <w:sz w:val="24"/>
        </w:rPr>
        <w:t>τριάνταπεντε</w:t>
      </w:r>
      <w:proofErr w:type="spellEnd"/>
      <w:r w:rsidR="00F0199F" w:rsidRPr="009E3039">
        <w:rPr>
          <w:rFonts w:ascii="Arial" w:hAnsi="Arial" w:cs="Arial"/>
          <w:sz w:val="24"/>
        </w:rPr>
        <w:t xml:space="preserve"> (35) </w:t>
      </w:r>
      <w:r w:rsidR="00E67EFD" w:rsidRPr="009E3039">
        <w:rPr>
          <w:rFonts w:ascii="Arial" w:hAnsi="Arial" w:cs="Arial"/>
          <w:sz w:val="24"/>
        </w:rPr>
        <w:t xml:space="preserve">ημέρες από την ημερομηνία αποστολής της </w:t>
      </w:r>
      <w:r w:rsidR="00AA0313" w:rsidRPr="009E3039">
        <w:rPr>
          <w:rFonts w:ascii="Arial" w:hAnsi="Arial" w:cs="Arial"/>
          <w:sz w:val="24"/>
        </w:rPr>
        <w:t>προ</w:t>
      </w:r>
      <w:r w:rsidR="00E67EFD" w:rsidRPr="009E3039">
        <w:rPr>
          <w:rFonts w:ascii="Arial" w:hAnsi="Arial" w:cs="Arial"/>
          <w:sz w:val="24"/>
        </w:rPr>
        <w:t xml:space="preserve">κήρυξης σύμβασης στην Υπηρεσία Εκδόσεων της Ευρωπαϊκής Ένωσης, σύμφωνα με τα προβλεπόμενα </w:t>
      </w:r>
      <w:r w:rsidR="00F0199F" w:rsidRPr="009E3039">
        <w:rPr>
          <w:rFonts w:ascii="Arial" w:hAnsi="Arial" w:cs="Arial"/>
          <w:sz w:val="24"/>
        </w:rPr>
        <w:t xml:space="preserve">στο </w:t>
      </w:r>
      <w:r w:rsidR="00E67EFD" w:rsidRPr="009E3039">
        <w:rPr>
          <w:rFonts w:ascii="Arial" w:hAnsi="Arial" w:cs="Arial"/>
          <w:sz w:val="24"/>
        </w:rPr>
        <w:t>άρθρο 27 του Ν.4412/2016</w:t>
      </w:r>
      <w:r w:rsidR="00EF3EF3" w:rsidRPr="009E3039">
        <w:rPr>
          <w:rFonts w:ascii="Arial" w:hAnsi="Arial" w:cs="Arial"/>
          <w:sz w:val="24"/>
        </w:rPr>
        <w:t>.</w:t>
      </w:r>
      <w:r w:rsidR="00E67EFD" w:rsidRPr="009E3039">
        <w:rPr>
          <w:rFonts w:ascii="Arial" w:hAnsi="Arial" w:cs="Arial"/>
          <w:sz w:val="24"/>
        </w:rPr>
        <w:t xml:space="preserve">  </w:t>
      </w:r>
    </w:p>
    <w:p w14:paraId="5A0CD0C9" w14:textId="25418DAF" w:rsidR="00CA7B24" w:rsidRPr="002E1286" w:rsidRDefault="00E56BB3" w:rsidP="00454A23">
      <w:pPr>
        <w:spacing w:after="0"/>
        <w:ind w:firstLine="709"/>
        <w:rPr>
          <w:rFonts w:ascii="Arial" w:hAnsi="Arial" w:cs="Arial"/>
          <w:sz w:val="24"/>
          <w:lang w:val="el-GR" w:eastAsia="el-GR"/>
        </w:rPr>
      </w:pPr>
      <w:r w:rsidRPr="002E1286">
        <w:rPr>
          <w:rFonts w:ascii="Arial" w:hAnsi="Arial" w:cs="Arial"/>
          <w:sz w:val="24"/>
          <w:lang w:val="el-GR" w:eastAsia="el-GR"/>
        </w:rPr>
        <w:t xml:space="preserve">Η διαδικασία υποβολής προσφορών θα διενεργηθεί με χρήση της πλατφόρμας του Εθνικού Συστήματος Ηλεκτρονικών Δημοσίων Συμβάσεων </w:t>
      </w:r>
      <w:r w:rsidRPr="002E1286">
        <w:rPr>
          <w:rFonts w:ascii="Arial" w:hAnsi="Arial" w:cs="Arial"/>
          <w:sz w:val="24"/>
          <w:lang w:val="el-GR" w:eastAsia="el-GR"/>
        </w:rPr>
        <w:lastRenderedPageBreak/>
        <w:t xml:space="preserve">(Ε.Σ.Η.Δ.Η.Σ.), η οποία είναι </w:t>
      </w:r>
      <w:proofErr w:type="spellStart"/>
      <w:r w:rsidRPr="002E1286">
        <w:rPr>
          <w:rFonts w:ascii="Arial" w:hAnsi="Arial" w:cs="Arial"/>
          <w:sz w:val="24"/>
          <w:lang w:val="el-GR" w:eastAsia="el-GR"/>
        </w:rPr>
        <w:t>προσβάσιμη</w:t>
      </w:r>
      <w:proofErr w:type="spellEnd"/>
      <w:r w:rsidRPr="002E1286">
        <w:rPr>
          <w:rFonts w:ascii="Arial" w:hAnsi="Arial" w:cs="Arial"/>
          <w:sz w:val="24"/>
          <w:lang w:val="el-GR" w:eastAsia="el-GR"/>
        </w:rPr>
        <w:t xml:space="preserve"> μέσω της Διαδικτυακής πύλης www.promitheus.gov.gr , </w:t>
      </w:r>
      <w:r w:rsidRPr="006C069A">
        <w:rPr>
          <w:rFonts w:ascii="Arial" w:hAnsi="Arial" w:cs="Arial"/>
          <w:sz w:val="24"/>
          <w:lang w:val="el-GR" w:eastAsia="el-GR"/>
        </w:rPr>
        <w:t xml:space="preserve">από την </w:t>
      </w:r>
      <w:r w:rsidR="00CA3ACB">
        <w:rPr>
          <w:rFonts w:ascii="Arial" w:hAnsi="Arial" w:cs="Arial"/>
          <w:b/>
          <w:bCs/>
          <w:sz w:val="24"/>
          <w:lang w:val="el-GR" w:eastAsia="el-GR"/>
        </w:rPr>
        <w:t>23-11</w:t>
      </w:r>
      <w:r w:rsidR="00041DF1" w:rsidRPr="006C069A">
        <w:rPr>
          <w:rFonts w:ascii="Arial" w:hAnsi="Arial" w:cs="Arial"/>
          <w:b/>
          <w:bCs/>
          <w:sz w:val="24"/>
          <w:lang w:val="el-GR" w:eastAsia="el-GR"/>
        </w:rPr>
        <w:t>-2020</w:t>
      </w:r>
      <w:r w:rsidRPr="006C069A">
        <w:rPr>
          <w:rFonts w:ascii="Arial" w:hAnsi="Arial" w:cs="Arial"/>
          <w:b/>
          <w:bCs/>
          <w:sz w:val="24"/>
          <w:lang w:val="el-GR" w:eastAsia="el-GR"/>
        </w:rPr>
        <w:t xml:space="preserve">, ημέρα </w:t>
      </w:r>
      <w:r w:rsidR="00041DF1" w:rsidRPr="006C069A">
        <w:rPr>
          <w:rFonts w:ascii="Arial" w:hAnsi="Arial" w:cs="Arial"/>
          <w:b/>
          <w:bCs/>
          <w:sz w:val="24"/>
          <w:lang w:val="el-GR" w:eastAsia="el-GR"/>
        </w:rPr>
        <w:t xml:space="preserve"> Δευτέρα </w:t>
      </w:r>
      <w:r w:rsidRPr="006C069A">
        <w:rPr>
          <w:rFonts w:ascii="Arial" w:hAnsi="Arial" w:cs="Arial"/>
          <w:b/>
          <w:bCs/>
          <w:sz w:val="24"/>
          <w:lang w:val="el-GR" w:eastAsia="el-GR"/>
        </w:rPr>
        <w:t xml:space="preserve"> έως την </w:t>
      </w:r>
      <w:r w:rsidR="00041DF1" w:rsidRPr="006C069A">
        <w:rPr>
          <w:rFonts w:ascii="Arial" w:hAnsi="Arial" w:cs="Arial"/>
          <w:b/>
          <w:bCs/>
          <w:sz w:val="24"/>
          <w:lang w:val="el-GR" w:eastAsia="el-GR"/>
        </w:rPr>
        <w:t xml:space="preserve">                       </w:t>
      </w:r>
      <w:r w:rsidR="00CA3ACB">
        <w:rPr>
          <w:rFonts w:ascii="Arial" w:hAnsi="Arial" w:cs="Arial"/>
          <w:b/>
          <w:bCs/>
          <w:sz w:val="24"/>
          <w:lang w:val="el-GR" w:eastAsia="el-GR"/>
        </w:rPr>
        <w:t>13-01-2021</w:t>
      </w:r>
      <w:r w:rsidRPr="006C069A">
        <w:rPr>
          <w:rFonts w:ascii="Arial" w:hAnsi="Arial" w:cs="Arial"/>
          <w:b/>
          <w:bCs/>
          <w:sz w:val="24"/>
          <w:lang w:val="el-GR" w:eastAsia="el-GR"/>
        </w:rPr>
        <w:t xml:space="preserve">, ημέρα </w:t>
      </w:r>
      <w:r w:rsidR="00CA3ACB">
        <w:rPr>
          <w:rFonts w:ascii="Arial" w:hAnsi="Arial" w:cs="Arial"/>
          <w:b/>
          <w:bCs/>
          <w:sz w:val="24"/>
          <w:lang w:val="el-GR" w:eastAsia="el-GR"/>
        </w:rPr>
        <w:t>Τετάρτη</w:t>
      </w:r>
      <w:r w:rsidR="00041DF1" w:rsidRPr="006C069A">
        <w:rPr>
          <w:rFonts w:ascii="Arial" w:hAnsi="Arial" w:cs="Arial"/>
          <w:b/>
          <w:bCs/>
          <w:sz w:val="24"/>
          <w:lang w:val="el-GR" w:eastAsia="el-GR"/>
        </w:rPr>
        <w:t xml:space="preserve"> </w:t>
      </w:r>
      <w:r w:rsidRPr="006C069A">
        <w:rPr>
          <w:rFonts w:ascii="Arial" w:hAnsi="Arial" w:cs="Arial"/>
          <w:b/>
          <w:bCs/>
          <w:sz w:val="24"/>
          <w:lang w:val="el-GR" w:eastAsia="el-GR"/>
        </w:rPr>
        <w:t xml:space="preserve"> και ώρα </w:t>
      </w:r>
      <w:r w:rsidR="00041DF1" w:rsidRPr="006C069A">
        <w:rPr>
          <w:rFonts w:ascii="Arial" w:hAnsi="Arial" w:cs="Arial"/>
          <w:b/>
          <w:bCs/>
          <w:sz w:val="24"/>
          <w:lang w:val="el-GR" w:eastAsia="el-GR"/>
        </w:rPr>
        <w:t>14:00</w:t>
      </w:r>
    </w:p>
    <w:p w14:paraId="38B2905A" w14:textId="77777777" w:rsidR="00497125" w:rsidRPr="00F77084" w:rsidRDefault="00497125" w:rsidP="009E3E8F">
      <w:pPr>
        <w:pStyle w:val="22"/>
        <w:tabs>
          <w:tab w:val="clear" w:pos="567"/>
        </w:tabs>
        <w:spacing w:before="120" w:after="240"/>
        <w:ind w:left="0" w:firstLine="0"/>
        <w:rPr>
          <w:color w:val="auto"/>
          <w:szCs w:val="24"/>
          <w:lang w:val="el-GR"/>
        </w:rPr>
      </w:pPr>
      <w:bookmarkStart w:id="27" w:name="_Toc52793631"/>
      <w:r w:rsidRPr="00F77084">
        <w:rPr>
          <w:color w:val="auto"/>
          <w:szCs w:val="24"/>
          <w:lang w:val="el-GR"/>
        </w:rPr>
        <w:t>1.6</w:t>
      </w:r>
      <w:r w:rsidRPr="00F77084">
        <w:rPr>
          <w:color w:val="auto"/>
          <w:szCs w:val="24"/>
          <w:lang w:val="el-GR"/>
        </w:rPr>
        <w:tab/>
        <w:t>Δημοσιότητα</w:t>
      </w:r>
      <w:bookmarkEnd w:id="27"/>
    </w:p>
    <w:p w14:paraId="3558A4A9" w14:textId="77777777" w:rsidR="00704F3C" w:rsidRPr="00FF6F64" w:rsidRDefault="00704F3C" w:rsidP="00FF6F64">
      <w:pPr>
        <w:pStyle w:val="32"/>
        <w:spacing w:before="120" w:after="120"/>
        <w:ind w:left="0" w:firstLine="0"/>
        <w:rPr>
          <w:rFonts w:cs="Arial"/>
          <w:sz w:val="24"/>
          <w:szCs w:val="24"/>
          <w:lang w:val="el-GR"/>
        </w:rPr>
      </w:pPr>
      <w:bookmarkStart w:id="28" w:name="_Toc52793632"/>
      <w:r w:rsidRPr="00FF6F64">
        <w:rPr>
          <w:rFonts w:cs="Arial"/>
          <w:sz w:val="24"/>
          <w:szCs w:val="24"/>
          <w:lang w:val="el-GR"/>
        </w:rPr>
        <w:t>1.6.1</w:t>
      </w:r>
      <w:r w:rsidRPr="00FF6F64">
        <w:rPr>
          <w:rFonts w:cs="Arial"/>
          <w:sz w:val="24"/>
          <w:szCs w:val="24"/>
          <w:lang w:val="el-GR"/>
        </w:rPr>
        <w:tab/>
        <w:t>Δημοσίευση στην Επίσημη Εφημερίδα της Ευρωπαϊκής Ένωσης</w:t>
      </w:r>
      <w:bookmarkEnd w:id="28"/>
    </w:p>
    <w:p w14:paraId="24B1CAAD" w14:textId="55462636" w:rsidR="00E61388" w:rsidRPr="000F2F5C" w:rsidRDefault="00E61388" w:rsidP="00DC140B">
      <w:pPr>
        <w:tabs>
          <w:tab w:val="left" w:pos="1701"/>
        </w:tabs>
        <w:spacing w:before="120"/>
        <w:ind w:firstLine="709"/>
        <w:rPr>
          <w:rFonts w:ascii="Arial" w:hAnsi="Arial" w:cs="Arial"/>
          <w:sz w:val="24"/>
          <w:lang w:val="el-GR"/>
        </w:rPr>
      </w:pPr>
      <w:r w:rsidRPr="009E3039">
        <w:rPr>
          <w:rFonts w:ascii="Arial" w:hAnsi="Arial" w:cs="Arial"/>
          <w:sz w:val="24"/>
          <w:lang w:val="el-GR"/>
        </w:rPr>
        <w:t>1.6.1.1</w:t>
      </w:r>
      <w:r w:rsidRPr="009E3039">
        <w:rPr>
          <w:rFonts w:ascii="Arial" w:hAnsi="Arial" w:cs="Arial"/>
          <w:sz w:val="24"/>
          <w:lang w:val="el-GR"/>
        </w:rPr>
        <w:tab/>
      </w:r>
      <w:r w:rsidR="00A75CF4" w:rsidRPr="000F2F5C">
        <w:rPr>
          <w:rFonts w:ascii="Arial" w:hAnsi="Arial" w:cs="Arial"/>
          <w:sz w:val="24"/>
          <w:lang w:val="el-GR"/>
        </w:rPr>
        <w:t xml:space="preserve">Προκήρυξη της παρούσας σύμβασης απεστάλη με ηλεκτρονικά μέσα για δημοσίευση </w:t>
      </w:r>
      <w:r w:rsidRPr="000F2F5C">
        <w:rPr>
          <w:rFonts w:ascii="Arial" w:hAnsi="Arial" w:cs="Arial"/>
          <w:sz w:val="24"/>
          <w:lang w:val="el-GR"/>
        </w:rPr>
        <w:t xml:space="preserve">στην επίσημη εφημερίδα της Ευρωπαϊκής Ένωσης (ΕΕΕΕ) με ημερομηνία αποστολής  του τυποποιημένου εντύπου </w:t>
      </w:r>
      <w:r w:rsidR="008A3716" w:rsidRPr="000F2F5C">
        <w:rPr>
          <w:rFonts w:ascii="Arial" w:hAnsi="Arial" w:cs="Arial"/>
          <w:sz w:val="24"/>
          <w:lang w:val="el-GR"/>
        </w:rPr>
        <w:t xml:space="preserve">21, </w:t>
      </w:r>
      <w:r w:rsidRPr="000F2F5C">
        <w:rPr>
          <w:rFonts w:ascii="Arial" w:hAnsi="Arial" w:cs="Arial"/>
          <w:sz w:val="24"/>
          <w:lang w:val="el-GR"/>
        </w:rPr>
        <w:t xml:space="preserve">για δημοσίευση στην ΕΕΕΕ την </w:t>
      </w:r>
      <w:r w:rsidR="00AA5698">
        <w:rPr>
          <w:rFonts w:ascii="Arial" w:hAnsi="Arial" w:cs="Arial"/>
          <w:b/>
          <w:bCs/>
          <w:sz w:val="24"/>
          <w:lang w:val="el-GR"/>
        </w:rPr>
        <w:t>18</w:t>
      </w:r>
      <w:r w:rsidR="00041DF1" w:rsidRPr="00CB6FA7">
        <w:rPr>
          <w:rFonts w:ascii="Arial" w:hAnsi="Arial" w:cs="Arial"/>
          <w:b/>
          <w:bCs/>
          <w:sz w:val="24"/>
          <w:lang w:val="el-GR"/>
        </w:rPr>
        <w:t>-11-2020</w:t>
      </w:r>
      <w:r w:rsidRPr="000F2F5C">
        <w:rPr>
          <w:rFonts w:ascii="Arial" w:hAnsi="Arial" w:cs="Arial"/>
          <w:sz w:val="24"/>
          <w:lang w:val="el-GR"/>
        </w:rPr>
        <w:t xml:space="preserve"> </w:t>
      </w:r>
    </w:p>
    <w:p w14:paraId="53B91C2C" w14:textId="77777777" w:rsidR="004871CB" w:rsidRPr="00DC140B" w:rsidRDefault="00E61388" w:rsidP="00DC140B">
      <w:pPr>
        <w:tabs>
          <w:tab w:val="left" w:pos="1701"/>
        </w:tabs>
        <w:spacing w:before="120"/>
        <w:ind w:firstLine="709"/>
        <w:rPr>
          <w:rFonts w:ascii="Arial" w:hAnsi="Arial" w:cs="Arial"/>
          <w:sz w:val="24"/>
          <w:lang w:val="el-GR"/>
        </w:rPr>
      </w:pPr>
      <w:r w:rsidRPr="000F2F5C">
        <w:rPr>
          <w:rFonts w:ascii="Arial" w:hAnsi="Arial" w:cs="Arial"/>
          <w:sz w:val="24"/>
          <w:lang w:val="el-GR"/>
        </w:rPr>
        <w:t>1.6.1.2</w:t>
      </w:r>
      <w:r w:rsidRPr="000F2F5C">
        <w:rPr>
          <w:rFonts w:ascii="Arial" w:hAnsi="Arial" w:cs="Arial"/>
          <w:sz w:val="24"/>
          <w:lang w:val="el-GR"/>
        </w:rPr>
        <w:tab/>
      </w:r>
      <w:r w:rsidR="001719D5" w:rsidRPr="000F2F5C">
        <w:rPr>
          <w:rFonts w:ascii="Arial" w:hAnsi="Arial" w:cs="Arial"/>
          <w:sz w:val="24"/>
          <w:lang w:val="el-GR"/>
        </w:rPr>
        <w:t xml:space="preserve">Τα αποτελέσματα της παρούσας </w:t>
      </w:r>
      <w:r w:rsidR="002D6B4C" w:rsidRPr="000F2F5C">
        <w:rPr>
          <w:rFonts w:ascii="Arial" w:hAnsi="Arial" w:cs="Arial"/>
          <w:sz w:val="24"/>
          <w:lang w:val="el-GR"/>
        </w:rPr>
        <w:t xml:space="preserve">ανοιχτής </w:t>
      </w:r>
      <w:r w:rsidR="001719D5" w:rsidRPr="000F2F5C">
        <w:rPr>
          <w:rFonts w:ascii="Arial" w:hAnsi="Arial" w:cs="Arial"/>
          <w:sz w:val="24"/>
          <w:lang w:val="el-GR"/>
        </w:rPr>
        <w:t>διαδικασίας θα γνωστοποιηθούν μέσω γνωστοποίησης συναφθείσας σύμβασης σύμφωνα με τα άρθρα 108 παρ. 2 και 65 του Ν. 4412/2016.</w:t>
      </w:r>
    </w:p>
    <w:p w14:paraId="7F7AAF34" w14:textId="77777777" w:rsidR="00704F3C" w:rsidRPr="00FF6F64" w:rsidRDefault="00704F3C" w:rsidP="00FF6F64">
      <w:pPr>
        <w:pStyle w:val="32"/>
        <w:spacing w:before="120" w:after="120"/>
        <w:ind w:left="0" w:firstLine="0"/>
        <w:rPr>
          <w:rFonts w:cs="Arial"/>
          <w:sz w:val="24"/>
          <w:szCs w:val="24"/>
          <w:lang w:val="el-GR"/>
        </w:rPr>
      </w:pPr>
      <w:bookmarkStart w:id="29" w:name="_Toc52793633"/>
      <w:r w:rsidRPr="00FF6F64">
        <w:rPr>
          <w:rFonts w:cs="Arial"/>
          <w:sz w:val="24"/>
          <w:szCs w:val="24"/>
          <w:lang w:val="el-GR"/>
        </w:rPr>
        <w:t>1.6.2</w:t>
      </w:r>
      <w:r w:rsidR="00497125" w:rsidRPr="00FF6F64">
        <w:rPr>
          <w:rFonts w:cs="Arial"/>
          <w:sz w:val="24"/>
          <w:szCs w:val="24"/>
          <w:lang w:val="el-GR"/>
        </w:rPr>
        <w:tab/>
        <w:t xml:space="preserve">Δημοσίευση σε εθνικό επίπεδο </w:t>
      </w:r>
      <w:r w:rsidR="00497125" w:rsidRPr="00C7774D">
        <w:rPr>
          <w:szCs w:val="24"/>
          <w:vertAlign w:val="superscript"/>
          <w:lang w:val="el-GR"/>
        </w:rPr>
        <w:footnoteReference w:id="6"/>
      </w:r>
      <w:bookmarkEnd w:id="29"/>
      <w:r w:rsidRPr="00C7774D">
        <w:rPr>
          <w:rFonts w:cs="Arial"/>
          <w:sz w:val="24"/>
          <w:szCs w:val="24"/>
          <w:vertAlign w:val="superscript"/>
          <w:lang w:val="el-GR"/>
        </w:rPr>
        <w:t xml:space="preserve"> </w:t>
      </w:r>
    </w:p>
    <w:p w14:paraId="20A05B53" w14:textId="77777777" w:rsidR="003D6FE5" w:rsidRPr="000F2F5C" w:rsidRDefault="00E56BB3" w:rsidP="00DC140B">
      <w:pPr>
        <w:tabs>
          <w:tab w:val="left" w:pos="1701"/>
        </w:tabs>
        <w:spacing w:before="120"/>
        <w:ind w:firstLine="709"/>
        <w:rPr>
          <w:rFonts w:ascii="Arial" w:hAnsi="Arial" w:cs="Arial"/>
          <w:sz w:val="24"/>
          <w:lang w:val="el-GR"/>
        </w:rPr>
      </w:pPr>
      <w:r w:rsidRPr="000F2F5C">
        <w:rPr>
          <w:rFonts w:ascii="Arial" w:hAnsi="Arial" w:cs="Arial"/>
          <w:sz w:val="24"/>
          <w:lang w:val="el-GR"/>
        </w:rPr>
        <w:t>1.6.2.1</w:t>
      </w:r>
      <w:r w:rsidRPr="000F2F5C">
        <w:rPr>
          <w:rFonts w:ascii="Arial" w:hAnsi="Arial" w:cs="Arial"/>
          <w:sz w:val="24"/>
          <w:lang w:val="el-GR"/>
        </w:rPr>
        <w:tab/>
        <w:t>Η προκήρυξη και το πλήρες κείμενο της παρούσας Διακήρυξης καταχωρήθηκαν στο Κεντρικό Ηλεκτρονικό Μητρώο Δημοσίων Συμβάσεων (ΚΗΜΔΗΣ).</w:t>
      </w:r>
    </w:p>
    <w:p w14:paraId="42DC3553" w14:textId="7A83CCA8" w:rsidR="003D6FE5" w:rsidRPr="00CB6FA7" w:rsidRDefault="00E56BB3" w:rsidP="00DC140B">
      <w:pPr>
        <w:tabs>
          <w:tab w:val="left" w:pos="1701"/>
        </w:tabs>
        <w:spacing w:before="120"/>
        <w:ind w:firstLine="709"/>
        <w:rPr>
          <w:rFonts w:ascii="Arial" w:hAnsi="Arial" w:cs="Arial"/>
          <w:b/>
          <w:bCs/>
          <w:sz w:val="24"/>
          <w:lang w:val="el-GR"/>
        </w:rPr>
      </w:pPr>
      <w:r w:rsidRPr="000F2F5C">
        <w:rPr>
          <w:rFonts w:ascii="Arial" w:hAnsi="Arial" w:cs="Arial"/>
          <w:sz w:val="24"/>
          <w:lang w:val="el-GR"/>
        </w:rPr>
        <w:t>1.6.2.2</w:t>
      </w:r>
      <w:r w:rsidRPr="000F2F5C">
        <w:rPr>
          <w:rFonts w:ascii="Arial" w:hAnsi="Arial" w:cs="Arial"/>
          <w:sz w:val="24"/>
          <w:lang w:val="el-GR"/>
        </w:rPr>
        <w:tab/>
        <w:t xml:space="preserve">Το πλήρες κείμενο της παρούσας Διακήρυξης καταχωρήθηκε ακόμη και στη διαδικτυακή πύλη του Ε.Σ.Η.ΔΗ.Σ.: </w:t>
      </w:r>
      <w:r w:rsidRPr="00DC140B">
        <w:rPr>
          <w:rFonts w:ascii="Arial" w:hAnsi="Arial" w:cs="Arial"/>
          <w:sz w:val="24"/>
          <w:lang w:val="el-GR"/>
        </w:rPr>
        <w:t>http</w:t>
      </w:r>
      <w:r w:rsidRPr="000F2F5C">
        <w:rPr>
          <w:rFonts w:ascii="Arial" w:hAnsi="Arial" w:cs="Arial"/>
          <w:sz w:val="24"/>
          <w:lang w:val="el-GR"/>
        </w:rPr>
        <w:t>://</w:t>
      </w:r>
      <w:r w:rsidRPr="00DC140B">
        <w:rPr>
          <w:rFonts w:ascii="Arial" w:hAnsi="Arial" w:cs="Arial"/>
          <w:sz w:val="24"/>
          <w:lang w:val="el-GR"/>
        </w:rPr>
        <w:t>www</w:t>
      </w:r>
      <w:r w:rsidRPr="000F2F5C">
        <w:rPr>
          <w:rFonts w:ascii="Arial" w:hAnsi="Arial" w:cs="Arial"/>
          <w:sz w:val="24"/>
          <w:lang w:val="el-GR"/>
        </w:rPr>
        <w:t>.</w:t>
      </w:r>
      <w:r w:rsidRPr="00DC140B">
        <w:rPr>
          <w:rFonts w:ascii="Arial" w:hAnsi="Arial" w:cs="Arial"/>
          <w:sz w:val="24"/>
          <w:lang w:val="el-GR"/>
        </w:rPr>
        <w:t>promitheus</w:t>
      </w:r>
      <w:r w:rsidRPr="000F2F5C">
        <w:rPr>
          <w:rFonts w:ascii="Arial" w:hAnsi="Arial" w:cs="Arial"/>
          <w:sz w:val="24"/>
          <w:lang w:val="el-GR"/>
        </w:rPr>
        <w:t>.</w:t>
      </w:r>
      <w:r w:rsidRPr="00DC140B">
        <w:rPr>
          <w:rFonts w:ascii="Arial" w:hAnsi="Arial" w:cs="Arial"/>
          <w:sz w:val="24"/>
          <w:lang w:val="el-GR"/>
        </w:rPr>
        <w:t>gov</w:t>
      </w:r>
      <w:r w:rsidRPr="000F2F5C">
        <w:rPr>
          <w:rFonts w:ascii="Arial" w:hAnsi="Arial" w:cs="Arial"/>
          <w:sz w:val="24"/>
          <w:lang w:val="el-GR"/>
        </w:rPr>
        <w:t>.</w:t>
      </w:r>
      <w:r w:rsidRPr="00DC140B">
        <w:rPr>
          <w:rFonts w:ascii="Arial" w:hAnsi="Arial" w:cs="Arial"/>
          <w:sz w:val="24"/>
          <w:lang w:val="el-GR"/>
        </w:rPr>
        <w:t>gr</w:t>
      </w:r>
      <w:r w:rsidRPr="000F2F5C">
        <w:rPr>
          <w:rFonts w:ascii="Arial" w:hAnsi="Arial" w:cs="Arial"/>
          <w:sz w:val="24"/>
          <w:lang w:val="el-GR"/>
        </w:rPr>
        <w:t>, όπου η σχετική ηλεκτρονική διαδικασία σύναψης σύμβασης στην πλατφόρμα ΕΣΗΔΗΣ έλαβε</w:t>
      </w:r>
      <w:r w:rsidR="00A53C76">
        <w:rPr>
          <w:rFonts w:ascii="Arial" w:hAnsi="Arial" w:cs="Arial"/>
          <w:sz w:val="24"/>
          <w:lang w:val="el-GR"/>
        </w:rPr>
        <w:t xml:space="preserve"> </w:t>
      </w:r>
      <w:r w:rsidR="00A53C76" w:rsidRPr="00CB6FA7">
        <w:rPr>
          <w:rFonts w:ascii="Arial" w:hAnsi="Arial" w:cs="Arial"/>
          <w:b/>
          <w:bCs/>
          <w:sz w:val="24"/>
          <w:lang w:val="el-GR"/>
        </w:rPr>
        <w:t xml:space="preserve">Συστημικό Αύξοντα Αριθμό: </w:t>
      </w:r>
      <w:r w:rsidR="00041DF1" w:rsidRPr="00CB6FA7">
        <w:rPr>
          <w:rFonts w:ascii="Arial" w:hAnsi="Arial" w:cs="Arial"/>
          <w:b/>
          <w:bCs/>
          <w:sz w:val="24"/>
          <w:lang w:val="el-GR"/>
        </w:rPr>
        <w:t>101857</w:t>
      </w:r>
      <w:r w:rsidRPr="00CB6FA7">
        <w:rPr>
          <w:rFonts w:ascii="Arial" w:hAnsi="Arial" w:cs="Arial"/>
          <w:b/>
          <w:bCs/>
          <w:sz w:val="24"/>
          <w:lang w:val="el-GR"/>
        </w:rPr>
        <w:t>.</w:t>
      </w:r>
    </w:p>
    <w:p w14:paraId="14F69782" w14:textId="77777777" w:rsidR="00497125" w:rsidRPr="000F2F5C" w:rsidRDefault="00B77D57" w:rsidP="00DC140B">
      <w:pPr>
        <w:tabs>
          <w:tab w:val="left" w:pos="1701"/>
        </w:tabs>
        <w:spacing w:before="120"/>
        <w:ind w:firstLine="709"/>
        <w:rPr>
          <w:rFonts w:ascii="Arial" w:hAnsi="Arial" w:cs="Arial"/>
          <w:sz w:val="24"/>
          <w:lang w:val="el-GR"/>
        </w:rPr>
      </w:pPr>
      <w:r>
        <w:rPr>
          <w:rFonts w:ascii="Arial" w:hAnsi="Arial" w:cs="Arial"/>
          <w:sz w:val="24"/>
          <w:lang w:val="el-GR"/>
        </w:rPr>
        <w:lastRenderedPageBreak/>
        <w:t>1.6.2.</w:t>
      </w:r>
      <w:r w:rsidRPr="00B77D57">
        <w:rPr>
          <w:rFonts w:ascii="Arial" w:hAnsi="Arial" w:cs="Arial"/>
          <w:sz w:val="24"/>
          <w:lang w:val="el-GR"/>
        </w:rPr>
        <w:t>3</w:t>
      </w:r>
      <w:r w:rsidR="00E56BB3" w:rsidRPr="000F2F5C">
        <w:rPr>
          <w:rFonts w:ascii="Arial" w:hAnsi="Arial" w:cs="Arial"/>
          <w:sz w:val="24"/>
          <w:lang w:val="el-GR"/>
        </w:rPr>
        <w:tab/>
      </w:r>
      <w:r w:rsidR="00E56BB3" w:rsidRPr="00DC140B">
        <w:rPr>
          <w:rFonts w:ascii="Arial" w:hAnsi="Arial" w:cs="Arial"/>
          <w:sz w:val="24"/>
          <w:lang w:val="el-GR"/>
        </w:rPr>
        <w:t xml:space="preserve">Η προκήρυξη (περίληψη της παρούσας Διακήρυξης) όπως προβλέπεται στην περίπτωση 16 της παραγράφου 4 του άρθρου 2 του Ν. 3861/2010, αναρτήθηκε στο διαδίκτυο, στον </w:t>
      </w:r>
      <w:proofErr w:type="spellStart"/>
      <w:r w:rsidR="00E56BB3" w:rsidRPr="00DC140B">
        <w:rPr>
          <w:rFonts w:ascii="Arial" w:hAnsi="Arial" w:cs="Arial"/>
          <w:sz w:val="24"/>
          <w:lang w:val="el-GR"/>
        </w:rPr>
        <w:t>ιστότοπο</w:t>
      </w:r>
      <w:proofErr w:type="spellEnd"/>
      <w:r w:rsidR="00E56BB3" w:rsidRPr="00DC140B">
        <w:rPr>
          <w:rFonts w:ascii="Arial" w:hAnsi="Arial" w:cs="Arial"/>
          <w:sz w:val="24"/>
          <w:lang w:val="el-GR"/>
        </w:rPr>
        <w:t xml:space="preserve"> http://et.diavgeia.gov.gr/ (ΠΡΟΓΡΑΜΜΑ ΔΙΑΥΓΕΙΑ)</w:t>
      </w:r>
      <w:r w:rsidR="00E56BB3" w:rsidRPr="000F2F5C">
        <w:rPr>
          <w:rFonts w:ascii="Arial" w:hAnsi="Arial" w:cs="Arial"/>
          <w:sz w:val="24"/>
          <w:lang w:val="el-GR"/>
        </w:rPr>
        <w:t>.</w:t>
      </w:r>
    </w:p>
    <w:p w14:paraId="531F0E59" w14:textId="3DA7F73D" w:rsidR="008A3716" w:rsidRPr="000F2F5C" w:rsidRDefault="00B77D57" w:rsidP="00DC140B">
      <w:pPr>
        <w:spacing w:before="120"/>
        <w:ind w:firstLine="720"/>
        <w:rPr>
          <w:rFonts w:ascii="Arial" w:hAnsi="Arial" w:cs="Arial"/>
          <w:iCs/>
          <w:kern w:val="1"/>
          <w:sz w:val="24"/>
          <w:lang w:val="el-GR"/>
        </w:rPr>
      </w:pPr>
      <w:r>
        <w:rPr>
          <w:rFonts w:ascii="Arial" w:hAnsi="Arial" w:cs="Arial"/>
          <w:sz w:val="24"/>
          <w:lang w:val="el-GR" w:eastAsia="el-GR"/>
        </w:rPr>
        <w:t>1.6.2.</w:t>
      </w:r>
      <w:r w:rsidRPr="00B77D57">
        <w:rPr>
          <w:rFonts w:ascii="Arial" w:hAnsi="Arial" w:cs="Arial"/>
          <w:sz w:val="24"/>
          <w:lang w:val="el-GR" w:eastAsia="el-GR"/>
        </w:rPr>
        <w:t>4</w:t>
      </w:r>
      <w:r w:rsidR="00E56BB3" w:rsidRPr="000F2F5C">
        <w:rPr>
          <w:rFonts w:ascii="Arial" w:hAnsi="Arial" w:cs="Arial"/>
          <w:sz w:val="24"/>
          <w:lang w:val="el-GR" w:eastAsia="el-GR"/>
        </w:rPr>
        <w:t xml:space="preserve"> </w:t>
      </w:r>
      <w:r w:rsidR="00E56BB3" w:rsidRPr="00041DF1">
        <w:rPr>
          <w:rFonts w:ascii="Arial" w:hAnsi="Arial" w:cs="Arial"/>
          <w:sz w:val="24"/>
          <w:lang w:val="el-GR"/>
        </w:rPr>
        <w:t xml:space="preserve">Η Διακήρυξη καταχωρήθηκε </w:t>
      </w:r>
      <w:r w:rsidR="00E56BB3" w:rsidRPr="00041DF1">
        <w:rPr>
          <w:rFonts w:ascii="Arial" w:hAnsi="Arial" w:cs="Arial"/>
          <w:i/>
          <w:iCs/>
          <w:kern w:val="1"/>
          <w:sz w:val="24"/>
          <w:lang w:val="el-GR"/>
        </w:rPr>
        <w:t>[ή θα καταχωρηθεί]</w:t>
      </w:r>
      <w:r w:rsidR="00E56BB3" w:rsidRPr="00041DF1">
        <w:rPr>
          <w:rFonts w:ascii="Arial" w:hAnsi="Arial" w:cs="Arial"/>
          <w:sz w:val="24"/>
          <w:lang w:val="el-GR"/>
        </w:rPr>
        <w:t xml:space="preserve"> στο διαδίκτυο, στην ιστοσελίδα της αναθέτουσας αρχής, στη διεύθυνση (</w:t>
      </w:r>
      <w:r w:rsidR="00E56BB3" w:rsidRPr="00041DF1">
        <w:rPr>
          <w:rFonts w:ascii="Arial" w:hAnsi="Arial" w:cs="Arial"/>
          <w:sz w:val="24"/>
        </w:rPr>
        <w:t>URL</w:t>
      </w:r>
      <w:r w:rsidR="00E56BB3" w:rsidRPr="00041DF1">
        <w:rPr>
          <w:rFonts w:ascii="Arial" w:hAnsi="Arial" w:cs="Arial"/>
          <w:sz w:val="24"/>
          <w:lang w:val="el-GR"/>
        </w:rPr>
        <w:t xml:space="preserve">): </w:t>
      </w:r>
      <w:hyperlink r:id="rId8" w:history="1">
        <w:r w:rsidR="00C94600" w:rsidRPr="00041DF1">
          <w:rPr>
            <w:rFonts w:ascii="Arial" w:hAnsi="Arial" w:cs="Arial"/>
            <w:sz w:val="24"/>
            <w:lang w:val="el-GR"/>
          </w:rPr>
          <w:t>https://www.ktpae.gr/diagwnismoi/</w:t>
        </w:r>
      </w:hyperlink>
      <w:r w:rsidR="00C316ED" w:rsidRPr="00041DF1">
        <w:rPr>
          <w:rFonts w:ascii="Arial" w:hAnsi="Arial" w:cs="Arial"/>
          <w:sz w:val="24"/>
          <w:lang w:val="el-GR"/>
        </w:rPr>
        <w:t xml:space="preserve"> </w:t>
      </w:r>
      <w:r w:rsidR="00E56BB3" w:rsidRPr="00041DF1">
        <w:rPr>
          <w:rFonts w:ascii="Arial" w:hAnsi="Arial" w:cs="Arial"/>
          <w:sz w:val="24"/>
          <w:lang w:val="el-GR"/>
        </w:rPr>
        <w:t xml:space="preserve">στην διαδρομή: </w:t>
      </w:r>
      <w:r w:rsidR="00C316ED" w:rsidRPr="00041DF1">
        <w:rPr>
          <w:rFonts w:ascii="Arial" w:hAnsi="Arial" w:cs="Arial"/>
          <w:b/>
          <w:color w:val="1D2228"/>
          <w:shd w:val="clear" w:color="auto" w:fill="FFFFFF"/>
          <w:lang w:val="el-GR"/>
        </w:rPr>
        <w:t>ΚΕΝΤΡΙΚΗ</w:t>
      </w:r>
      <w:r w:rsidR="00C316ED" w:rsidRPr="00041DF1">
        <w:rPr>
          <w:rFonts w:ascii="Arial" w:hAnsi="Arial" w:cs="Arial"/>
          <w:color w:val="1D2228"/>
          <w:shd w:val="clear" w:color="auto" w:fill="FFFFFF"/>
          <w:lang w:val="el-GR"/>
        </w:rPr>
        <w:t xml:space="preserve"> </w:t>
      </w:r>
      <w:r w:rsidR="00E56BB3" w:rsidRPr="00041DF1">
        <w:rPr>
          <w:rFonts w:ascii="Arial" w:hAnsi="Arial" w:cs="Arial"/>
          <w:smallCaps/>
          <w:sz w:val="24"/>
          <w:lang w:val="el-GR"/>
        </w:rPr>
        <w:t>►</w:t>
      </w:r>
      <w:r w:rsidR="00E56BB3" w:rsidRPr="00041DF1">
        <w:rPr>
          <w:rFonts w:ascii="Arial" w:hAnsi="Arial" w:cs="Arial"/>
          <w:sz w:val="24"/>
          <w:lang w:val="el-GR"/>
        </w:rPr>
        <w:t xml:space="preserve">  </w:t>
      </w:r>
      <w:r w:rsidR="00C316ED" w:rsidRPr="00041DF1">
        <w:rPr>
          <w:rFonts w:ascii="Arial" w:hAnsi="Arial" w:cs="Arial"/>
          <w:b/>
          <w:color w:val="1D2228"/>
          <w:lang w:val="el-GR"/>
        </w:rPr>
        <w:t>ΔΙΑΓΩΝΙΣΜΟΙ</w:t>
      </w:r>
      <w:r w:rsidR="00C316ED" w:rsidRPr="00041DF1">
        <w:rPr>
          <w:rFonts w:ascii="Arial" w:hAnsi="Arial" w:cs="Arial"/>
          <w:color w:val="1D2228"/>
          <w:lang w:val="el-GR"/>
        </w:rPr>
        <w:t xml:space="preserve"> </w:t>
      </w:r>
      <w:r w:rsidR="00431670" w:rsidRPr="00041DF1">
        <w:rPr>
          <w:rFonts w:ascii="Arial" w:hAnsi="Arial" w:cs="Arial"/>
          <w:iCs/>
          <w:kern w:val="1"/>
          <w:sz w:val="24"/>
          <w:lang w:val="el-GR"/>
        </w:rPr>
        <w:t xml:space="preserve">και θα διατηρηθεί </w:t>
      </w:r>
      <w:proofErr w:type="spellStart"/>
      <w:r w:rsidR="00431670" w:rsidRPr="00041DF1">
        <w:rPr>
          <w:rFonts w:ascii="Arial" w:hAnsi="Arial" w:cs="Arial"/>
          <w:iCs/>
          <w:kern w:val="1"/>
          <w:sz w:val="24"/>
          <w:lang w:val="el-GR"/>
        </w:rPr>
        <w:t>καθόλη</w:t>
      </w:r>
      <w:proofErr w:type="spellEnd"/>
      <w:r w:rsidR="00431670" w:rsidRPr="00041DF1">
        <w:rPr>
          <w:rFonts w:ascii="Arial" w:hAnsi="Arial" w:cs="Arial"/>
          <w:iCs/>
          <w:kern w:val="1"/>
          <w:sz w:val="24"/>
          <w:lang w:val="el-GR"/>
        </w:rPr>
        <w:t xml:space="preserve"> τη διάρκεια υποβολής των προσφορών.</w:t>
      </w:r>
    </w:p>
    <w:p w14:paraId="6976480B" w14:textId="77777777" w:rsidR="00497125" w:rsidRPr="009E3039" w:rsidRDefault="00497125" w:rsidP="009E3E8F">
      <w:pPr>
        <w:pStyle w:val="22"/>
        <w:pBdr>
          <w:top w:val="none" w:sz="0" w:space="5" w:color="000000"/>
        </w:pBdr>
        <w:tabs>
          <w:tab w:val="clear" w:pos="567"/>
        </w:tabs>
        <w:spacing w:before="120" w:after="240"/>
        <w:ind w:left="0" w:firstLine="0"/>
        <w:rPr>
          <w:color w:val="auto"/>
          <w:szCs w:val="24"/>
          <w:lang w:val="el-GR"/>
        </w:rPr>
      </w:pPr>
      <w:bookmarkStart w:id="30" w:name="_Toc52793634"/>
      <w:r w:rsidRPr="009E3039">
        <w:rPr>
          <w:color w:val="auto"/>
          <w:szCs w:val="24"/>
          <w:lang w:val="el-GR"/>
        </w:rPr>
        <w:t>1.7</w:t>
      </w:r>
      <w:r w:rsidRPr="009E3039">
        <w:rPr>
          <w:color w:val="auto"/>
          <w:szCs w:val="24"/>
          <w:lang w:val="el-GR"/>
        </w:rPr>
        <w:tab/>
        <w:t>Αρχές εφαρμοζόμενες στη διαδικασία σύναψης</w:t>
      </w:r>
      <w:bookmarkEnd w:id="30"/>
      <w:r w:rsidRPr="009E3039">
        <w:rPr>
          <w:color w:val="auto"/>
          <w:szCs w:val="24"/>
          <w:lang w:val="el-GR"/>
        </w:rPr>
        <w:t xml:space="preserve"> </w:t>
      </w:r>
    </w:p>
    <w:p w14:paraId="79B6B46B" w14:textId="77777777" w:rsidR="002A2B80" w:rsidRPr="009E3039" w:rsidRDefault="002A2B80" w:rsidP="00A53C76">
      <w:pPr>
        <w:spacing w:before="120"/>
        <w:rPr>
          <w:rFonts w:ascii="Arial" w:hAnsi="Arial" w:cs="Arial"/>
          <w:sz w:val="24"/>
          <w:lang w:val="el-GR"/>
        </w:rPr>
      </w:pPr>
      <w:r w:rsidRPr="009E3039">
        <w:rPr>
          <w:rFonts w:ascii="Arial" w:hAnsi="Arial" w:cs="Arial"/>
          <w:sz w:val="24"/>
          <w:lang w:val="el-GR"/>
        </w:rPr>
        <w:t>Οι οικονομικοί φορείς δεσμεύονται ότι:</w:t>
      </w:r>
    </w:p>
    <w:p w14:paraId="713478AF" w14:textId="77777777" w:rsidR="002A2B80" w:rsidRPr="009E3039" w:rsidRDefault="002A2B80" w:rsidP="00A53C76">
      <w:pPr>
        <w:tabs>
          <w:tab w:val="left" w:pos="993"/>
        </w:tabs>
        <w:spacing w:before="120"/>
        <w:rPr>
          <w:rFonts w:ascii="Arial" w:hAnsi="Arial" w:cs="Arial"/>
          <w:sz w:val="24"/>
          <w:lang w:val="el-GR"/>
        </w:rPr>
      </w:pPr>
      <w:r w:rsidRPr="009E3039">
        <w:rPr>
          <w:rFonts w:ascii="Arial" w:hAnsi="Arial" w:cs="Arial"/>
          <w:b/>
          <w:sz w:val="24"/>
          <w:lang w:val="el-GR"/>
        </w:rPr>
        <w:t>1.7.1</w:t>
      </w:r>
      <w:r w:rsidRPr="009E3039">
        <w:rPr>
          <w:rFonts w:ascii="Arial" w:hAnsi="Arial" w:cs="Arial"/>
          <w:sz w:val="24"/>
          <w:lang w:val="el-GR"/>
        </w:rPr>
        <w:tab/>
        <w:t>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w:t>
      </w:r>
      <w:r w:rsidRPr="009E3039">
        <w:rPr>
          <w:rStyle w:val="WW-FootnoteReference7"/>
          <w:rFonts w:ascii="Arial" w:hAnsi="Arial" w:cs="Arial"/>
          <w:sz w:val="24"/>
          <w:lang w:val="el-GR"/>
        </w:rPr>
        <w:footnoteReference w:id="7"/>
      </w:r>
      <w:r w:rsidRPr="009E3039">
        <w:rPr>
          <w:rFonts w:ascii="Arial" w:hAnsi="Arial" w:cs="Arial"/>
          <w:sz w:val="24"/>
          <w:lang w:val="el-GR"/>
        </w:rPr>
        <w:t>.</w:t>
      </w:r>
    </w:p>
    <w:p w14:paraId="0506CFAF" w14:textId="77777777" w:rsidR="002A2B80" w:rsidRPr="009E3039" w:rsidRDefault="002A2B80" w:rsidP="00A53C76">
      <w:pPr>
        <w:tabs>
          <w:tab w:val="left" w:pos="993"/>
        </w:tabs>
        <w:spacing w:before="120"/>
        <w:rPr>
          <w:rFonts w:ascii="Arial" w:hAnsi="Arial" w:cs="Arial"/>
          <w:sz w:val="24"/>
          <w:lang w:val="el-GR"/>
        </w:rPr>
      </w:pPr>
      <w:r w:rsidRPr="009E3039">
        <w:rPr>
          <w:rFonts w:ascii="Arial" w:hAnsi="Arial" w:cs="Arial"/>
          <w:b/>
          <w:sz w:val="24"/>
          <w:lang w:val="el-GR"/>
        </w:rPr>
        <w:t>1.7.2</w:t>
      </w:r>
      <w:r w:rsidRPr="009E3039">
        <w:rPr>
          <w:rFonts w:ascii="Arial" w:hAnsi="Arial" w:cs="Arial"/>
          <w:sz w:val="24"/>
          <w:lang w:val="el-GR"/>
        </w:rPr>
        <w:tab/>
        <w:t>Η αθέτηση της υποχρέωσης της προηγούμενης παραγράφου 1.7.1 συνιστά σοβαρό επαγγελματικό παράπτωμα του οικονομικού φορέα κατά την έννοια της περίπτωσης θ΄ της παραγράφου 4 του άρθρου 73, κατά τα ειδικότερα ορι</w:t>
      </w:r>
      <w:r w:rsidR="00A53C76">
        <w:rPr>
          <w:rFonts w:ascii="Arial" w:hAnsi="Arial" w:cs="Arial"/>
          <w:sz w:val="24"/>
          <w:lang w:val="el-GR"/>
        </w:rPr>
        <w:t>ζόμενα στις κείμενες διατάξεις.</w:t>
      </w:r>
    </w:p>
    <w:p w14:paraId="715A14A8" w14:textId="77777777" w:rsidR="002A2B80" w:rsidRPr="009E3039" w:rsidRDefault="002A2B80" w:rsidP="00A53C76">
      <w:pPr>
        <w:tabs>
          <w:tab w:val="left" w:pos="993"/>
        </w:tabs>
        <w:spacing w:before="120"/>
        <w:rPr>
          <w:rFonts w:ascii="Arial" w:hAnsi="Arial" w:cs="Arial"/>
          <w:sz w:val="24"/>
          <w:lang w:val="el-GR"/>
        </w:rPr>
      </w:pPr>
      <w:r w:rsidRPr="009E3039">
        <w:rPr>
          <w:rFonts w:ascii="Arial" w:hAnsi="Arial" w:cs="Arial"/>
          <w:b/>
          <w:sz w:val="24"/>
          <w:lang w:val="el-GR"/>
        </w:rPr>
        <w:lastRenderedPageBreak/>
        <w:t>1.7.3</w:t>
      </w:r>
      <w:r w:rsidRPr="009E3039">
        <w:rPr>
          <w:rFonts w:ascii="Arial" w:hAnsi="Arial" w:cs="Arial"/>
          <w:sz w:val="24"/>
          <w:lang w:val="el-GR"/>
        </w:rPr>
        <w:tab/>
        <w:t>Δεν θα ενεργήσουν αθέμιτα, παράνομα ή καταχρηστικά καθ΄ όλη τη διάρκεια της διαδικασίας ανάθεσης, αλλά και κατά το στάδιο εκτέλεσης της σύμβασης, εφόσον επιλεγούν.</w:t>
      </w:r>
    </w:p>
    <w:p w14:paraId="27D7780E" w14:textId="77777777" w:rsidR="00497125" w:rsidRPr="009E3039" w:rsidRDefault="002A2B80" w:rsidP="00A53C76">
      <w:pPr>
        <w:tabs>
          <w:tab w:val="left" w:pos="993"/>
        </w:tabs>
        <w:spacing w:before="120"/>
        <w:rPr>
          <w:rFonts w:ascii="Arial" w:hAnsi="Arial" w:cs="Arial"/>
          <w:sz w:val="24"/>
          <w:lang w:val="el-GR"/>
        </w:rPr>
      </w:pPr>
      <w:r w:rsidRPr="009E3039">
        <w:rPr>
          <w:rFonts w:ascii="Arial" w:hAnsi="Arial" w:cs="Arial"/>
          <w:b/>
          <w:sz w:val="24"/>
          <w:lang w:val="el-GR"/>
        </w:rPr>
        <w:t>1.7.4</w:t>
      </w:r>
      <w:r w:rsidRPr="009E3039">
        <w:rPr>
          <w:rFonts w:ascii="Arial" w:hAnsi="Arial" w:cs="Arial"/>
          <w:sz w:val="24"/>
          <w:lang w:val="el-GR"/>
        </w:rPr>
        <w:tab/>
        <w:t>Λαμβάνουν τα κατάλληλα μέτρα για να διαφυλάξουν την εμπιστευτικότητα των πληροφοριών που έχουν χαρακτηρισθεί ως τέτοιες.</w:t>
      </w:r>
    </w:p>
    <w:p w14:paraId="102570DA" w14:textId="77777777" w:rsidR="00497125" w:rsidRPr="002746ED" w:rsidRDefault="00CB688E" w:rsidP="002746ED">
      <w:pPr>
        <w:pStyle w:val="22"/>
        <w:spacing w:before="120" w:after="0"/>
        <w:ind w:left="0" w:firstLine="0"/>
        <w:rPr>
          <w:color w:val="auto"/>
          <w:szCs w:val="24"/>
          <w:lang w:val="el-GR"/>
        </w:rPr>
      </w:pPr>
      <w:r>
        <w:rPr>
          <w:color w:val="auto"/>
          <w:szCs w:val="24"/>
          <w:u w:val="single"/>
          <w:lang w:val="el-GR"/>
        </w:rPr>
        <w:br w:type="page"/>
      </w:r>
      <w:bookmarkStart w:id="31" w:name="_Toc52793635"/>
      <w:r w:rsidR="00497125" w:rsidRPr="002746ED">
        <w:rPr>
          <w:color w:val="auto"/>
          <w:szCs w:val="24"/>
          <w:lang w:val="el-GR"/>
        </w:rPr>
        <w:lastRenderedPageBreak/>
        <w:t>2</w:t>
      </w:r>
      <w:r w:rsidR="00497125" w:rsidRPr="002746ED">
        <w:rPr>
          <w:color w:val="auto"/>
          <w:szCs w:val="24"/>
          <w:lang w:val="el-GR"/>
        </w:rPr>
        <w:tab/>
        <w:t>ΓΕΝΙΚΟΙ ΚΑΙ ΕΙΔΙΚΟΙ ΟΡΟΙ ΣΥΜΜΕΤΟΧΗΣ</w:t>
      </w:r>
      <w:bookmarkEnd w:id="31"/>
    </w:p>
    <w:p w14:paraId="076724C7" w14:textId="77777777" w:rsidR="002746ED" w:rsidRPr="002746ED" w:rsidRDefault="002746ED" w:rsidP="002746ED">
      <w:pPr>
        <w:rPr>
          <w:lang w:val="el-GR"/>
        </w:rPr>
      </w:pPr>
    </w:p>
    <w:p w14:paraId="1AFAA802" w14:textId="77777777" w:rsidR="00497125" w:rsidRPr="004F69AC" w:rsidRDefault="00497125" w:rsidP="009E3E8F">
      <w:pPr>
        <w:pStyle w:val="22"/>
        <w:tabs>
          <w:tab w:val="clear" w:pos="567"/>
        </w:tabs>
        <w:spacing w:before="120" w:after="240"/>
        <w:ind w:left="0" w:firstLine="0"/>
        <w:rPr>
          <w:color w:val="auto"/>
          <w:szCs w:val="24"/>
          <w:lang w:val="el-GR"/>
        </w:rPr>
      </w:pPr>
      <w:bookmarkStart w:id="32" w:name="_Toc52793636"/>
      <w:r w:rsidRPr="004F69AC">
        <w:rPr>
          <w:color w:val="auto"/>
          <w:szCs w:val="24"/>
          <w:lang w:val="el-GR"/>
        </w:rPr>
        <w:t>2.1</w:t>
      </w:r>
      <w:r w:rsidRPr="004F69AC">
        <w:rPr>
          <w:color w:val="auto"/>
          <w:szCs w:val="24"/>
          <w:lang w:val="el-GR"/>
        </w:rPr>
        <w:tab/>
        <w:t>Γενικές Πληροφορίες</w:t>
      </w:r>
      <w:bookmarkEnd w:id="32"/>
    </w:p>
    <w:p w14:paraId="1D0C13AB" w14:textId="77777777" w:rsidR="00497125" w:rsidRPr="004F69AC" w:rsidRDefault="00497125" w:rsidP="0072350D">
      <w:pPr>
        <w:pStyle w:val="32"/>
        <w:spacing w:before="120" w:after="120"/>
        <w:ind w:left="0" w:firstLine="0"/>
        <w:rPr>
          <w:rFonts w:cs="Arial"/>
          <w:sz w:val="24"/>
          <w:szCs w:val="24"/>
          <w:lang w:val="el-GR"/>
        </w:rPr>
      </w:pPr>
      <w:bookmarkStart w:id="33" w:name="_Toc52793637"/>
      <w:r w:rsidRPr="004F69AC">
        <w:rPr>
          <w:rFonts w:cs="Arial"/>
          <w:sz w:val="24"/>
          <w:szCs w:val="24"/>
          <w:lang w:val="el-GR"/>
        </w:rPr>
        <w:t>2.1.1</w:t>
      </w:r>
      <w:r w:rsidRPr="004F69AC">
        <w:rPr>
          <w:rFonts w:cs="Arial"/>
          <w:sz w:val="24"/>
          <w:szCs w:val="24"/>
          <w:lang w:val="el-GR"/>
        </w:rPr>
        <w:tab/>
        <w:t>Έγγραφα της σύμβασης</w:t>
      </w:r>
      <w:bookmarkEnd w:id="33"/>
    </w:p>
    <w:p w14:paraId="735B50C6" w14:textId="77777777" w:rsidR="00497125" w:rsidRPr="004F69AC" w:rsidRDefault="00497125" w:rsidP="00330149">
      <w:pPr>
        <w:spacing w:before="120"/>
        <w:rPr>
          <w:rFonts w:ascii="Arial" w:hAnsi="Arial" w:cs="Arial"/>
          <w:sz w:val="24"/>
          <w:lang w:val="el-GR"/>
        </w:rPr>
      </w:pPr>
      <w:r w:rsidRPr="004F69AC">
        <w:rPr>
          <w:rFonts w:ascii="Arial" w:hAnsi="Arial" w:cs="Arial"/>
          <w:sz w:val="24"/>
          <w:lang w:val="el-GR"/>
        </w:rPr>
        <w:t>Τα έγγραφα της παρούσας διαδικασίας σύναψης</w:t>
      </w:r>
      <w:r w:rsidRPr="004F69AC">
        <w:rPr>
          <w:rStyle w:val="FootnoteReference2"/>
          <w:rFonts w:ascii="Arial" w:hAnsi="Arial" w:cs="Arial"/>
          <w:sz w:val="24"/>
          <w:lang w:val="el-GR"/>
        </w:rPr>
        <w:footnoteReference w:id="8"/>
      </w:r>
      <w:r w:rsidRPr="004F69AC">
        <w:rPr>
          <w:rFonts w:ascii="Arial" w:hAnsi="Arial" w:cs="Arial"/>
          <w:sz w:val="24"/>
          <w:lang w:val="el-GR"/>
        </w:rPr>
        <w:t xml:space="preserve">  είναι τα ακόλουθα:</w:t>
      </w:r>
    </w:p>
    <w:p w14:paraId="1136AAFA" w14:textId="5AF062AA" w:rsidR="000F40B6" w:rsidRPr="002E1286" w:rsidRDefault="00E56BB3" w:rsidP="00A53C76">
      <w:pPr>
        <w:tabs>
          <w:tab w:val="left" w:pos="1701"/>
        </w:tabs>
        <w:spacing w:before="120"/>
        <w:ind w:firstLine="709"/>
        <w:rPr>
          <w:rFonts w:ascii="Arial" w:hAnsi="Arial" w:cs="Arial"/>
          <w:sz w:val="24"/>
          <w:lang w:val="el-GR"/>
        </w:rPr>
      </w:pPr>
      <w:r w:rsidRPr="002E1286">
        <w:rPr>
          <w:rFonts w:ascii="Arial" w:hAnsi="Arial" w:cs="Arial"/>
          <w:sz w:val="24"/>
          <w:lang w:val="el-GR"/>
        </w:rPr>
        <w:t>2.1.1.1</w:t>
      </w:r>
      <w:r w:rsidRPr="002E1286">
        <w:rPr>
          <w:rFonts w:ascii="Arial" w:hAnsi="Arial" w:cs="Arial"/>
          <w:sz w:val="24"/>
          <w:lang w:val="el-GR"/>
        </w:rPr>
        <w:tab/>
        <w:t xml:space="preserve">Η </w:t>
      </w:r>
      <w:r w:rsidR="00041DF1">
        <w:rPr>
          <w:rFonts w:ascii="Arial" w:hAnsi="Arial" w:cs="Arial"/>
          <w:sz w:val="24"/>
          <w:lang w:val="el-GR"/>
        </w:rPr>
        <w:t xml:space="preserve">από  </w:t>
      </w:r>
      <w:r w:rsidR="00AA5698">
        <w:rPr>
          <w:rFonts w:ascii="Arial" w:hAnsi="Arial" w:cs="Arial"/>
          <w:sz w:val="24"/>
          <w:lang w:val="el-GR"/>
        </w:rPr>
        <w:t>18-11-2020</w:t>
      </w:r>
      <w:r w:rsidRPr="002E1286">
        <w:rPr>
          <w:rFonts w:ascii="Arial" w:hAnsi="Arial" w:cs="Arial"/>
          <w:sz w:val="24"/>
          <w:lang w:val="el-GR"/>
        </w:rPr>
        <w:t xml:space="preserve"> Προκήρυξη της Σύμβασης, όπως αυτή έχει δημοσιευτεί στην Επίσημη Εφημερίδα της Ευρωπαϊκής Ένωσης</w:t>
      </w:r>
    </w:p>
    <w:p w14:paraId="7949F3C9" w14:textId="77777777" w:rsidR="00742E2E" w:rsidRPr="00A53C76" w:rsidRDefault="00A53C76" w:rsidP="00A53C76">
      <w:pPr>
        <w:tabs>
          <w:tab w:val="left" w:pos="1701"/>
        </w:tabs>
        <w:spacing w:before="120"/>
        <w:ind w:firstLine="709"/>
        <w:rPr>
          <w:rFonts w:ascii="Arial" w:hAnsi="Arial" w:cs="Arial"/>
          <w:sz w:val="24"/>
          <w:lang w:val="el-GR"/>
        </w:rPr>
      </w:pPr>
      <w:r w:rsidRPr="00A53C76">
        <w:rPr>
          <w:rFonts w:ascii="Arial" w:hAnsi="Arial" w:cs="Arial"/>
          <w:sz w:val="24"/>
          <w:lang w:val="el-GR"/>
        </w:rPr>
        <w:t>2.1.1.2</w:t>
      </w:r>
      <w:r w:rsidRPr="00A53C76">
        <w:rPr>
          <w:rFonts w:ascii="Arial" w:hAnsi="Arial" w:cs="Arial"/>
          <w:sz w:val="24"/>
          <w:lang w:val="el-GR"/>
        </w:rPr>
        <w:tab/>
      </w:r>
      <w:r w:rsidR="00E56BB3" w:rsidRPr="002E1286">
        <w:rPr>
          <w:rFonts w:ascii="Arial" w:hAnsi="Arial" w:cs="Arial"/>
          <w:sz w:val="24"/>
          <w:lang w:val="el-GR"/>
        </w:rPr>
        <w:t xml:space="preserve">Το </w:t>
      </w:r>
      <w:r w:rsidR="00497125" w:rsidRPr="009E3039">
        <w:rPr>
          <w:rFonts w:ascii="Arial" w:hAnsi="Arial" w:cs="Arial"/>
          <w:sz w:val="24"/>
          <w:lang w:val="el-GR"/>
        </w:rPr>
        <w:t>Ευρωπαϊκό Ενιαίο Έγγραφο Σύμβ</w:t>
      </w:r>
      <w:r>
        <w:rPr>
          <w:rFonts w:ascii="Arial" w:hAnsi="Arial" w:cs="Arial"/>
          <w:sz w:val="24"/>
          <w:lang w:val="el-GR"/>
        </w:rPr>
        <w:t>ασης [ΕΕΕΣ]</w:t>
      </w:r>
    </w:p>
    <w:p w14:paraId="251A645A" w14:textId="77777777" w:rsidR="00497125" w:rsidRPr="009E3039" w:rsidRDefault="00A53C76" w:rsidP="00A53C76">
      <w:pPr>
        <w:tabs>
          <w:tab w:val="left" w:pos="1701"/>
        </w:tabs>
        <w:spacing w:before="120"/>
        <w:ind w:firstLine="709"/>
        <w:rPr>
          <w:rFonts w:ascii="Arial" w:hAnsi="Arial" w:cs="Arial"/>
          <w:sz w:val="24"/>
          <w:lang w:val="el-GR"/>
        </w:rPr>
      </w:pPr>
      <w:r w:rsidRPr="00A53C76">
        <w:rPr>
          <w:rFonts w:ascii="Arial" w:hAnsi="Arial" w:cs="Arial"/>
          <w:sz w:val="24"/>
          <w:lang w:val="el-GR"/>
        </w:rPr>
        <w:t>2.1.1.3</w:t>
      </w:r>
      <w:r w:rsidRPr="00A53C76">
        <w:rPr>
          <w:rFonts w:ascii="Arial" w:hAnsi="Arial" w:cs="Arial"/>
          <w:sz w:val="24"/>
          <w:lang w:val="el-GR"/>
        </w:rPr>
        <w:tab/>
      </w:r>
      <w:r w:rsidR="00742E2E" w:rsidRPr="009E3039">
        <w:rPr>
          <w:rFonts w:ascii="Arial" w:hAnsi="Arial" w:cs="Arial"/>
          <w:sz w:val="24"/>
          <w:lang w:val="el-GR"/>
        </w:rPr>
        <w:t>Ο</w:t>
      </w:r>
      <w:r w:rsidR="00497125" w:rsidRPr="009E3039">
        <w:rPr>
          <w:rFonts w:ascii="Arial" w:hAnsi="Arial" w:cs="Arial"/>
          <w:sz w:val="24"/>
          <w:lang w:val="el-GR"/>
        </w:rPr>
        <w:t>ι συμπληρωματικές πληροφορίες που τυχόν παρέχονται στο πλαίσιο της διαδικασίας, ιδίως σχετικά με τις προδιαγραφές και τα σχετικά δικαιολογητικά</w:t>
      </w:r>
      <w:r w:rsidR="00742E2E" w:rsidRPr="009E3039">
        <w:rPr>
          <w:rFonts w:ascii="Arial" w:hAnsi="Arial" w:cs="Arial"/>
          <w:sz w:val="24"/>
          <w:lang w:val="el-GR"/>
        </w:rPr>
        <w:t>.</w:t>
      </w:r>
    </w:p>
    <w:p w14:paraId="00888DC4" w14:textId="77777777" w:rsidR="00497125" w:rsidRPr="009E3039" w:rsidRDefault="00A53C76" w:rsidP="00A53C76">
      <w:pPr>
        <w:tabs>
          <w:tab w:val="left" w:pos="1701"/>
        </w:tabs>
        <w:spacing w:before="120"/>
        <w:ind w:firstLine="709"/>
        <w:rPr>
          <w:rFonts w:ascii="Arial" w:hAnsi="Arial" w:cs="Arial"/>
          <w:sz w:val="24"/>
          <w:lang w:val="el-GR"/>
        </w:rPr>
      </w:pPr>
      <w:r w:rsidRPr="00A53C76">
        <w:rPr>
          <w:rFonts w:ascii="Arial" w:hAnsi="Arial" w:cs="Arial"/>
          <w:sz w:val="24"/>
          <w:lang w:val="el-GR"/>
        </w:rPr>
        <w:lastRenderedPageBreak/>
        <w:t>2.1.1.4</w:t>
      </w:r>
      <w:r w:rsidRPr="00A53C76">
        <w:rPr>
          <w:rFonts w:ascii="Arial" w:hAnsi="Arial" w:cs="Arial"/>
          <w:sz w:val="24"/>
          <w:lang w:val="el-GR"/>
        </w:rPr>
        <w:tab/>
      </w:r>
      <w:r w:rsidR="006E6A82" w:rsidRPr="00A53C76">
        <w:rPr>
          <w:rFonts w:ascii="Arial" w:hAnsi="Arial" w:cs="Arial"/>
          <w:sz w:val="24"/>
          <w:lang w:val="el-GR"/>
        </w:rPr>
        <w:t>Εντολή Διενέργειας της Διαδικασίας Σύναψης Σύμβασης</w:t>
      </w:r>
      <w:r w:rsidR="00497125" w:rsidRPr="00C7774D">
        <w:rPr>
          <w:vertAlign w:val="superscript"/>
        </w:rPr>
        <w:footnoteReference w:id="9"/>
      </w:r>
      <w:r w:rsidR="00742E2E" w:rsidRPr="009E3039">
        <w:rPr>
          <w:rFonts w:ascii="Arial" w:hAnsi="Arial" w:cs="Arial"/>
          <w:sz w:val="24"/>
          <w:lang w:val="el-GR"/>
        </w:rPr>
        <w:t>.</w:t>
      </w:r>
    </w:p>
    <w:p w14:paraId="11B34D1B" w14:textId="77777777" w:rsidR="00115A4B" w:rsidRPr="00A53C76" w:rsidRDefault="00E56BB3" w:rsidP="00A53C76">
      <w:pPr>
        <w:tabs>
          <w:tab w:val="left" w:pos="1701"/>
        </w:tabs>
        <w:spacing w:before="120"/>
        <w:ind w:firstLine="709"/>
        <w:rPr>
          <w:rFonts w:ascii="Arial" w:hAnsi="Arial" w:cs="Arial"/>
          <w:sz w:val="24"/>
          <w:lang w:val="el-GR"/>
        </w:rPr>
      </w:pPr>
      <w:r w:rsidRPr="00A53C76">
        <w:rPr>
          <w:rFonts w:ascii="Arial" w:hAnsi="Arial" w:cs="Arial"/>
          <w:sz w:val="24"/>
          <w:lang w:val="el-GR"/>
        </w:rPr>
        <w:t>2.1.1.5</w:t>
      </w:r>
      <w:r w:rsidR="003673D3" w:rsidRPr="00A53C76">
        <w:rPr>
          <w:rFonts w:ascii="Arial" w:hAnsi="Arial" w:cs="Arial"/>
          <w:sz w:val="24"/>
          <w:lang w:val="el-GR"/>
        </w:rPr>
        <w:tab/>
      </w:r>
      <w:r w:rsidRPr="00A53C76">
        <w:rPr>
          <w:rFonts w:ascii="Arial" w:hAnsi="Arial" w:cs="Arial"/>
          <w:sz w:val="24"/>
          <w:lang w:val="el-GR"/>
        </w:rPr>
        <w:t>Η παρούσα διακήρυξη και τα παραρτήματά της</w:t>
      </w:r>
      <w:r w:rsidR="003673D3" w:rsidRPr="00A53C76">
        <w:rPr>
          <w:rFonts w:ascii="Arial" w:hAnsi="Arial" w:cs="Arial"/>
          <w:sz w:val="24"/>
          <w:lang w:val="el-GR"/>
        </w:rPr>
        <w:t>.</w:t>
      </w:r>
    </w:p>
    <w:p w14:paraId="2409DB71" w14:textId="40605024" w:rsidR="003673D3" w:rsidRPr="003673D3" w:rsidRDefault="003673D3" w:rsidP="00F05A61">
      <w:pPr>
        <w:tabs>
          <w:tab w:val="left" w:pos="1701"/>
        </w:tabs>
        <w:spacing w:before="120"/>
        <w:ind w:firstLine="709"/>
        <w:rPr>
          <w:rFonts w:ascii="Arial" w:hAnsi="Arial" w:cs="Arial"/>
          <w:sz w:val="24"/>
          <w:lang w:val="el-GR"/>
        </w:rPr>
      </w:pPr>
      <w:r>
        <w:rPr>
          <w:rFonts w:ascii="Arial" w:hAnsi="Arial" w:cs="Arial"/>
          <w:sz w:val="24"/>
          <w:lang w:val="el-GR"/>
        </w:rPr>
        <w:tab/>
      </w:r>
    </w:p>
    <w:p w14:paraId="2934326D" w14:textId="77777777" w:rsidR="00115A4B" w:rsidRDefault="006F0C29" w:rsidP="00FF6F64">
      <w:pPr>
        <w:pStyle w:val="32"/>
        <w:spacing w:before="120" w:after="120"/>
        <w:ind w:left="0" w:firstLine="0"/>
        <w:rPr>
          <w:rFonts w:cs="Arial"/>
          <w:sz w:val="24"/>
          <w:szCs w:val="24"/>
          <w:lang w:val="el-GR"/>
        </w:rPr>
      </w:pPr>
      <w:bookmarkStart w:id="34" w:name="_Toc52793638"/>
      <w:r>
        <w:rPr>
          <w:rFonts w:cs="Arial"/>
          <w:sz w:val="24"/>
          <w:szCs w:val="24"/>
          <w:lang w:val="el-GR"/>
        </w:rPr>
        <w:t>2.1.2</w:t>
      </w:r>
      <w:r w:rsidR="00FF6F64">
        <w:rPr>
          <w:rFonts w:cs="Arial"/>
          <w:sz w:val="24"/>
          <w:szCs w:val="24"/>
          <w:lang w:val="el-GR"/>
        </w:rPr>
        <w:tab/>
      </w:r>
      <w:r w:rsidR="00497125" w:rsidRPr="004F69AC">
        <w:rPr>
          <w:rFonts w:cs="Arial"/>
          <w:sz w:val="24"/>
          <w:szCs w:val="24"/>
          <w:lang w:val="el-GR"/>
        </w:rPr>
        <w:t>Επικοινωνία - Πρόσβαση στα έγγραφα της Σύμβασης</w:t>
      </w:r>
      <w:bookmarkEnd w:id="34"/>
    </w:p>
    <w:p w14:paraId="527F5829" w14:textId="77777777" w:rsidR="00023AAA" w:rsidRPr="0063182E" w:rsidRDefault="00023AAA" w:rsidP="0063182E">
      <w:pPr>
        <w:tabs>
          <w:tab w:val="left" w:pos="1701"/>
        </w:tabs>
        <w:spacing w:before="120"/>
        <w:ind w:firstLine="709"/>
        <w:rPr>
          <w:rFonts w:ascii="Arial" w:hAnsi="Arial" w:cs="Arial"/>
          <w:sz w:val="24"/>
          <w:lang w:val="el-GR"/>
        </w:rPr>
      </w:pPr>
      <w:r w:rsidRPr="001611C5">
        <w:rPr>
          <w:rFonts w:ascii="Arial" w:hAnsi="Arial" w:cs="Arial"/>
          <w:sz w:val="24"/>
          <w:lang w:val="el-GR"/>
        </w:rPr>
        <w:t>2.1.2.1</w:t>
      </w:r>
      <w:r w:rsidRPr="001611C5">
        <w:rPr>
          <w:rFonts w:ascii="Arial" w:hAnsi="Arial" w:cs="Arial"/>
          <w:sz w:val="24"/>
          <w:lang w:val="el-GR"/>
        </w:rPr>
        <w:tab/>
      </w:r>
      <w:r w:rsidR="001F65E8" w:rsidRPr="001611C5">
        <w:rPr>
          <w:rFonts w:ascii="Arial" w:hAnsi="Arial" w:cs="Arial"/>
          <w:sz w:val="24"/>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001F65E8" w:rsidRPr="001611C5">
        <w:rPr>
          <w:rFonts w:ascii="Arial" w:hAnsi="Arial" w:cs="Arial"/>
          <w:sz w:val="24"/>
          <w:lang w:val="el-GR"/>
        </w:rPr>
        <w:t>προσβάσιμη</w:t>
      </w:r>
      <w:proofErr w:type="spellEnd"/>
      <w:r w:rsidR="001F65E8" w:rsidRPr="001611C5">
        <w:rPr>
          <w:rFonts w:ascii="Arial" w:hAnsi="Arial" w:cs="Arial"/>
          <w:sz w:val="24"/>
          <w:lang w:val="el-GR"/>
        </w:rPr>
        <w:t xml:space="preserve"> μέσω της Διαδικτυακής πύλης www.promitheus.gov.gr. </w:t>
      </w:r>
      <w:r w:rsidR="005E229A" w:rsidRPr="001611C5">
        <w:rPr>
          <w:rFonts w:ascii="Arial" w:hAnsi="Arial" w:cs="Arial"/>
          <w:sz w:val="24"/>
          <w:lang w:val="el-GR"/>
        </w:rPr>
        <w:t>Υ</w:t>
      </w:r>
      <w:r w:rsidRPr="001611C5">
        <w:rPr>
          <w:rFonts w:ascii="Arial" w:hAnsi="Arial" w:cs="Arial"/>
          <w:sz w:val="24"/>
          <w:lang w:val="el-GR"/>
        </w:rPr>
        <w:t xml:space="preserve">φίσταται </w:t>
      </w:r>
      <w:r w:rsidR="00497125" w:rsidRPr="001611C5">
        <w:rPr>
          <w:rFonts w:ascii="Arial" w:hAnsi="Arial" w:cs="Arial"/>
          <w:sz w:val="24"/>
          <w:lang w:val="el-GR"/>
        </w:rPr>
        <w:t xml:space="preserve">ελεύθερη, πλήρης, άμεση και δωρεάν ηλεκτρονική πρόσβαση σε </w:t>
      </w:r>
      <w:r w:rsidRPr="001611C5">
        <w:rPr>
          <w:rFonts w:ascii="Arial" w:hAnsi="Arial" w:cs="Arial"/>
          <w:sz w:val="24"/>
          <w:lang w:val="el-GR"/>
        </w:rPr>
        <w:t>όλα τα</w:t>
      </w:r>
      <w:r w:rsidR="00497125" w:rsidRPr="001611C5">
        <w:rPr>
          <w:rFonts w:ascii="Arial" w:hAnsi="Arial" w:cs="Arial"/>
          <w:sz w:val="24"/>
          <w:lang w:val="el-GR"/>
        </w:rPr>
        <w:t xml:space="preserve"> έγγραφα της σύμβασης</w:t>
      </w:r>
      <w:r w:rsidR="00A109D7" w:rsidRPr="0063182E">
        <w:rPr>
          <w:rFonts w:ascii="Arial" w:hAnsi="Arial" w:cs="Arial"/>
          <w:sz w:val="24"/>
          <w:lang w:val="el-GR"/>
        </w:rPr>
        <w:t xml:space="preserve"> </w:t>
      </w:r>
      <w:r w:rsidR="00A109D7" w:rsidRPr="001611C5">
        <w:rPr>
          <w:rFonts w:ascii="Arial" w:hAnsi="Arial" w:cs="Arial"/>
          <w:sz w:val="24"/>
          <w:lang w:val="el-GR"/>
        </w:rPr>
        <w:t>μέσω του συστήματος ΕΣΗΔΗΣ σύμφωνα με τα άρθρα 36 και 37 του ν. 4412/16 και της   υπ’ αριθ. 56902/215/19-05-2017 (ΦΕΚ 1924 Β/02-06-2017) υπουργικής απόφασης «τεχνικές λεπτομέρειες και διαδικασίες λειτουργίας του εθνικού συστήματος ηλεκτρονικών δημοσίων συμβάσεων (</w:t>
      </w:r>
      <w:r w:rsidR="0028473C" w:rsidRPr="001611C5">
        <w:rPr>
          <w:rFonts w:ascii="Arial" w:hAnsi="Arial" w:cs="Arial"/>
          <w:sz w:val="24"/>
          <w:lang w:val="el-GR"/>
        </w:rPr>
        <w:t>Ε.Σ.Η.ΔΗ.Σ</w:t>
      </w:r>
      <w:r w:rsidR="00A109D7" w:rsidRPr="001611C5">
        <w:rPr>
          <w:rFonts w:ascii="Arial" w:hAnsi="Arial" w:cs="Arial"/>
          <w:sz w:val="24"/>
          <w:lang w:val="el-GR"/>
        </w:rPr>
        <w:t>.).</w:t>
      </w:r>
    </w:p>
    <w:p w14:paraId="7A66118E" w14:textId="77777777" w:rsidR="00497125" w:rsidRPr="004F69AC" w:rsidRDefault="00023AAA" w:rsidP="0063182E">
      <w:pPr>
        <w:tabs>
          <w:tab w:val="left" w:pos="1701"/>
        </w:tabs>
        <w:spacing w:before="120"/>
        <w:ind w:firstLine="709"/>
        <w:rPr>
          <w:rFonts w:ascii="Arial" w:hAnsi="Arial" w:cs="Arial"/>
          <w:sz w:val="24"/>
          <w:lang w:val="el-GR"/>
        </w:rPr>
      </w:pPr>
      <w:r w:rsidRPr="004F69AC">
        <w:rPr>
          <w:rFonts w:ascii="Arial" w:hAnsi="Arial" w:cs="Arial"/>
          <w:sz w:val="24"/>
          <w:lang w:val="el-GR"/>
        </w:rPr>
        <w:t>2.1.2.2</w:t>
      </w:r>
      <w:r w:rsidRPr="004F69AC">
        <w:rPr>
          <w:rFonts w:ascii="Arial" w:hAnsi="Arial" w:cs="Arial"/>
          <w:sz w:val="24"/>
          <w:lang w:val="el-GR"/>
        </w:rPr>
        <w:tab/>
      </w:r>
      <w:r w:rsidR="00497125" w:rsidRPr="004F69AC">
        <w:rPr>
          <w:rFonts w:ascii="Arial" w:hAnsi="Arial" w:cs="Arial"/>
          <w:sz w:val="24"/>
          <w:lang w:val="el-GR"/>
        </w:rPr>
        <w:t xml:space="preserve">Επιβάλλονται στους οικονομικούς φορείς οι κάτωθι απαιτήσεις </w:t>
      </w:r>
      <w:r w:rsidR="005E229A" w:rsidRPr="004F69AC">
        <w:rPr>
          <w:rFonts w:ascii="Arial" w:hAnsi="Arial" w:cs="Arial"/>
          <w:sz w:val="24"/>
          <w:lang w:val="el-GR"/>
        </w:rPr>
        <w:t>«</w:t>
      </w:r>
      <w:r w:rsidR="005E229A" w:rsidRPr="0063182E">
        <w:rPr>
          <w:rFonts w:ascii="Arial" w:hAnsi="Arial" w:cs="Arial"/>
          <w:sz w:val="24"/>
          <w:lang w:val="el-GR"/>
        </w:rPr>
        <w:t>Εχεμύθειας»</w:t>
      </w:r>
      <w:r w:rsidR="005E229A" w:rsidRPr="00C7774D">
        <w:rPr>
          <w:rFonts w:ascii="Arial" w:hAnsi="Arial" w:cs="Arial"/>
          <w:sz w:val="24"/>
          <w:vertAlign w:val="superscript"/>
          <w:lang w:val="el-GR"/>
        </w:rPr>
        <w:footnoteReference w:id="10"/>
      </w:r>
      <w:r w:rsidR="005E229A" w:rsidRPr="0063182E">
        <w:rPr>
          <w:rFonts w:ascii="Arial" w:hAnsi="Arial" w:cs="Arial"/>
          <w:sz w:val="24"/>
          <w:lang w:val="el-GR"/>
        </w:rPr>
        <w:t xml:space="preserve"> </w:t>
      </w:r>
      <w:r w:rsidR="00497125" w:rsidRPr="004F69AC">
        <w:rPr>
          <w:rFonts w:ascii="Arial" w:hAnsi="Arial" w:cs="Arial"/>
          <w:sz w:val="24"/>
          <w:lang w:val="el-GR"/>
        </w:rPr>
        <w:t>με σκοπό την προστασία του εμπιστευτικού χαρακτήρα των πληροφοριών των ανωτέρω εγγράφων της σύμβασης:</w:t>
      </w:r>
    </w:p>
    <w:p w14:paraId="38BC6DAC" w14:textId="77777777" w:rsidR="005E229A" w:rsidRPr="0063182E" w:rsidRDefault="005E229A" w:rsidP="0063182E">
      <w:pPr>
        <w:pStyle w:val="aff0"/>
        <w:spacing w:before="120" w:after="120"/>
        <w:ind w:left="0" w:firstLine="1701"/>
        <w:contextualSpacing w:val="0"/>
        <w:rPr>
          <w:rFonts w:ascii="Arial" w:hAnsi="Arial" w:cs="Arial"/>
          <w:sz w:val="24"/>
          <w:lang w:val="el-GR"/>
        </w:rPr>
      </w:pPr>
      <w:r w:rsidRPr="0063182E">
        <w:rPr>
          <w:rFonts w:ascii="Arial" w:hAnsi="Arial" w:cs="Arial"/>
          <w:sz w:val="24"/>
          <w:lang w:val="el-GR"/>
        </w:rPr>
        <w:t>2.1.2.2.1</w:t>
      </w:r>
      <w:r w:rsidRPr="0063182E">
        <w:rPr>
          <w:rFonts w:ascii="Arial" w:hAnsi="Arial" w:cs="Arial"/>
          <w:sz w:val="24"/>
          <w:lang w:val="el-GR"/>
        </w:rPr>
        <w:tab/>
        <w:t xml:space="preserve">Ο </w:t>
      </w:r>
      <w:r w:rsidR="00244566" w:rsidRPr="0063182E">
        <w:rPr>
          <w:rFonts w:ascii="Arial" w:hAnsi="Arial" w:cs="Arial"/>
          <w:sz w:val="24"/>
          <w:lang w:val="el-GR"/>
        </w:rPr>
        <w:t xml:space="preserve">προμηθευτής </w:t>
      </w:r>
      <w:r w:rsidRPr="0063182E">
        <w:rPr>
          <w:rFonts w:ascii="Arial" w:hAnsi="Arial" w:cs="Arial"/>
          <w:sz w:val="24"/>
          <w:lang w:val="el-GR"/>
        </w:rPr>
        <w:t>συμπεριλαμβανομένου και τυχόν υπεργολάβων, καθ' όλη τη διάρκεια της σύμβασης, οφείλει να τηρεί απόρρητες οποιασδήποτε φύσης και είδους πληροφορίες που περιέρχονται σε αυτόν, τυχαία ή ένεκα της εκτελέσεως του έργου που θα αναλάβει.</w:t>
      </w:r>
    </w:p>
    <w:p w14:paraId="2FC82758" w14:textId="77777777" w:rsidR="005E229A" w:rsidRPr="0063182E" w:rsidRDefault="005E229A" w:rsidP="0063182E">
      <w:pPr>
        <w:pStyle w:val="aff0"/>
        <w:spacing w:before="120" w:after="120"/>
        <w:ind w:left="0" w:firstLine="1701"/>
        <w:contextualSpacing w:val="0"/>
        <w:rPr>
          <w:rFonts w:ascii="Arial" w:hAnsi="Arial" w:cs="Arial"/>
          <w:sz w:val="24"/>
          <w:lang w:val="el-GR"/>
        </w:rPr>
      </w:pPr>
      <w:r w:rsidRPr="0063182E">
        <w:rPr>
          <w:rFonts w:ascii="Arial" w:hAnsi="Arial" w:cs="Arial"/>
          <w:sz w:val="24"/>
          <w:lang w:val="el-GR"/>
        </w:rPr>
        <w:t>2.1.2.2.2</w:t>
      </w:r>
      <w:r w:rsidRPr="0063182E">
        <w:rPr>
          <w:rFonts w:ascii="Arial" w:hAnsi="Arial" w:cs="Arial"/>
          <w:sz w:val="24"/>
          <w:lang w:val="el-GR"/>
        </w:rPr>
        <w:tab/>
        <w:t xml:space="preserve">Η υποχρέωση αυτή καταλαμβάνει και το πάσης φύσεως προσωπικό του </w:t>
      </w:r>
      <w:r w:rsidR="009B68FC" w:rsidRPr="0063182E">
        <w:rPr>
          <w:rFonts w:ascii="Arial" w:hAnsi="Arial" w:cs="Arial"/>
          <w:sz w:val="24"/>
          <w:lang w:val="el-GR"/>
        </w:rPr>
        <w:t xml:space="preserve">προμηθευτή </w:t>
      </w:r>
      <w:r w:rsidRPr="0063182E">
        <w:rPr>
          <w:rFonts w:ascii="Arial" w:hAnsi="Arial" w:cs="Arial"/>
          <w:sz w:val="24"/>
          <w:lang w:val="el-GR"/>
        </w:rPr>
        <w:t xml:space="preserve">και τυχόν υπεργολάβων. Ο </w:t>
      </w:r>
      <w:r w:rsidR="00244566" w:rsidRPr="0063182E">
        <w:rPr>
          <w:rFonts w:ascii="Arial" w:hAnsi="Arial" w:cs="Arial"/>
          <w:sz w:val="24"/>
          <w:lang w:val="el-GR"/>
        </w:rPr>
        <w:t xml:space="preserve">προμηθευτής </w:t>
      </w:r>
      <w:r w:rsidRPr="0063182E">
        <w:rPr>
          <w:rFonts w:ascii="Arial" w:hAnsi="Arial" w:cs="Arial"/>
          <w:sz w:val="24"/>
          <w:lang w:val="el-GR"/>
        </w:rPr>
        <w:t xml:space="preserve">δεν </w:t>
      </w:r>
      <w:r w:rsidRPr="0063182E">
        <w:rPr>
          <w:rFonts w:ascii="Arial" w:hAnsi="Arial" w:cs="Arial"/>
          <w:sz w:val="24"/>
          <w:lang w:val="el-GR"/>
        </w:rPr>
        <w:lastRenderedPageBreak/>
        <w:t xml:space="preserve">δικαιούται να χρησιμοποιήσει κάποιες από τις εν λόγω πληροφορίες για σκοπό άλλον από τον αναγκαίο για την εκτέλεση των συμβατικών του υποχρεώσεων και να γνωστοποιεί κάποιες από τις εν λόγω πληροφορίες σε οποιονδήποτε άλλον, τρίτο φυσικό ή νομικό πρόσωπο, εκτός όσων βρίσκονται σε άμεση ή έμμεση επαγγελματική εξάρτηση από τον </w:t>
      </w:r>
      <w:proofErr w:type="spellStart"/>
      <w:r w:rsidRPr="0063182E">
        <w:rPr>
          <w:rFonts w:ascii="Arial" w:hAnsi="Arial" w:cs="Arial"/>
          <w:sz w:val="24"/>
          <w:lang w:val="el-GR"/>
        </w:rPr>
        <w:t>πάροχο</w:t>
      </w:r>
      <w:proofErr w:type="spellEnd"/>
      <w:r w:rsidRPr="0063182E">
        <w:rPr>
          <w:rFonts w:ascii="Arial" w:hAnsi="Arial" w:cs="Arial"/>
          <w:sz w:val="24"/>
          <w:lang w:val="el-GR"/>
        </w:rPr>
        <w:t xml:space="preserve"> υπηρεσιών κατά την εκτέλεση της εκτελεστικής σύμβασης. Η αποκάλυψη πληροφοριών σε οποιοδήποτε τρίτο πρόσωπο θα πρέπει να γίνεται εμπιστευτικά και μόνο στο βαθμό που αυτό είναι αναγκαίο για την εκτέλεση των συμβατικών του υποχρεώσεων.</w:t>
      </w:r>
    </w:p>
    <w:p w14:paraId="2C9A15DD" w14:textId="77777777" w:rsidR="005E229A" w:rsidRPr="0063182E" w:rsidRDefault="005E229A" w:rsidP="0063182E">
      <w:pPr>
        <w:pStyle w:val="aff0"/>
        <w:spacing w:before="120" w:after="120"/>
        <w:ind w:left="0" w:firstLine="1701"/>
        <w:contextualSpacing w:val="0"/>
        <w:rPr>
          <w:rFonts w:ascii="Arial" w:hAnsi="Arial" w:cs="Arial"/>
          <w:sz w:val="24"/>
          <w:lang w:val="el-GR"/>
        </w:rPr>
      </w:pPr>
      <w:r w:rsidRPr="0063182E">
        <w:rPr>
          <w:rFonts w:ascii="Arial" w:hAnsi="Arial" w:cs="Arial"/>
          <w:sz w:val="24"/>
          <w:lang w:val="el-GR"/>
        </w:rPr>
        <w:t>2.1.2.2.3</w:t>
      </w:r>
      <w:r w:rsidRPr="0063182E">
        <w:rPr>
          <w:rFonts w:ascii="Arial" w:hAnsi="Arial" w:cs="Arial"/>
          <w:sz w:val="24"/>
          <w:lang w:val="el-GR"/>
        </w:rPr>
        <w:tab/>
        <w:t>Σε περίπτωση παράβασης των όρων της συγκεκριμένης παρ. 2.1.2.2, η ΑΑ δικαιούται να ζητήσει την επανόρθωση κάθε ζημίας της.</w:t>
      </w:r>
    </w:p>
    <w:p w14:paraId="2E459049" w14:textId="77777777" w:rsidR="005E229A" w:rsidRPr="0063182E" w:rsidRDefault="005E229A" w:rsidP="0063182E">
      <w:pPr>
        <w:pStyle w:val="aff0"/>
        <w:spacing w:before="120" w:after="120"/>
        <w:ind w:left="0" w:firstLine="1701"/>
        <w:contextualSpacing w:val="0"/>
        <w:rPr>
          <w:rFonts w:ascii="Arial" w:hAnsi="Arial" w:cs="Arial"/>
          <w:sz w:val="24"/>
          <w:lang w:val="el-GR"/>
        </w:rPr>
      </w:pPr>
      <w:r w:rsidRPr="0063182E">
        <w:rPr>
          <w:rFonts w:ascii="Arial" w:hAnsi="Arial" w:cs="Arial"/>
          <w:sz w:val="24"/>
          <w:lang w:val="el-GR"/>
        </w:rPr>
        <w:t>2.1.2.2.4</w:t>
      </w:r>
      <w:r w:rsidRPr="0063182E">
        <w:rPr>
          <w:rFonts w:ascii="Arial" w:hAnsi="Arial" w:cs="Arial"/>
          <w:sz w:val="24"/>
          <w:lang w:val="el-GR"/>
        </w:rPr>
        <w:tab/>
        <w:t>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3DBD018F" w14:textId="77777777" w:rsidR="005E229A" w:rsidRPr="0063182E" w:rsidRDefault="005E229A" w:rsidP="0063182E">
      <w:pPr>
        <w:pStyle w:val="aff0"/>
        <w:spacing w:before="120" w:after="120"/>
        <w:ind w:left="0" w:firstLine="1701"/>
        <w:contextualSpacing w:val="0"/>
        <w:rPr>
          <w:rFonts w:ascii="Arial" w:hAnsi="Arial" w:cs="Arial"/>
          <w:sz w:val="24"/>
          <w:lang w:val="el-GR"/>
        </w:rPr>
      </w:pPr>
      <w:r w:rsidRPr="0063182E">
        <w:rPr>
          <w:rFonts w:ascii="Arial" w:hAnsi="Arial" w:cs="Arial"/>
          <w:sz w:val="24"/>
          <w:lang w:val="el-GR"/>
        </w:rPr>
        <w:t>2.1.2.2.5</w:t>
      </w:r>
      <w:r w:rsidRPr="0063182E">
        <w:rPr>
          <w:rFonts w:ascii="Arial" w:hAnsi="Arial" w:cs="Arial"/>
          <w:sz w:val="24"/>
          <w:lang w:val="el-GR"/>
        </w:rPr>
        <w:tab/>
        <w:t>Δεν χαρακτηρίζονται ως εμπιστευτικές πληροφο</w:t>
      </w:r>
      <w:r w:rsidRPr="0063182E">
        <w:rPr>
          <w:rFonts w:ascii="Arial" w:hAnsi="Arial" w:cs="Arial"/>
          <w:sz w:val="24"/>
          <w:lang w:val="el-GR"/>
        </w:rPr>
        <w:softHyphen/>
        <w:t>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16F197E7" w14:textId="77777777" w:rsidR="005E229A" w:rsidRPr="0063182E" w:rsidRDefault="005E229A" w:rsidP="0063182E">
      <w:pPr>
        <w:pStyle w:val="aff0"/>
        <w:spacing w:before="120" w:after="120"/>
        <w:ind w:left="0" w:firstLine="1701"/>
        <w:contextualSpacing w:val="0"/>
        <w:rPr>
          <w:rFonts w:ascii="Arial" w:hAnsi="Arial" w:cs="Arial"/>
          <w:sz w:val="24"/>
          <w:lang w:val="el-GR"/>
        </w:rPr>
      </w:pPr>
      <w:r w:rsidRPr="0063182E">
        <w:rPr>
          <w:rFonts w:ascii="Arial" w:hAnsi="Arial" w:cs="Arial"/>
          <w:sz w:val="24"/>
          <w:lang w:val="el-GR"/>
        </w:rPr>
        <w:t>2.1.2.2.6</w:t>
      </w:r>
      <w:r w:rsidRPr="0063182E">
        <w:rPr>
          <w:rFonts w:ascii="Arial" w:hAnsi="Arial" w:cs="Arial"/>
          <w:sz w:val="24"/>
          <w:lang w:val="el-GR"/>
        </w:rPr>
        <w:tab/>
        <w:t>Το δικαίωμα πρόσβασης στα έγγραφα των προσφορών άλλων οικονομικών φορέων ασκείται, σύμφωνα με τους όρους του άρθρου 1 του άρθρου πρώτου του ΠΔ 28/2015 (Α 34).</w:t>
      </w:r>
    </w:p>
    <w:p w14:paraId="4D5D414C" w14:textId="77777777" w:rsidR="00497125" w:rsidRPr="000F2F5C" w:rsidRDefault="005E229A" w:rsidP="0063182E">
      <w:pPr>
        <w:tabs>
          <w:tab w:val="left" w:pos="1701"/>
        </w:tabs>
        <w:spacing w:before="120"/>
        <w:ind w:firstLine="709"/>
        <w:rPr>
          <w:rFonts w:ascii="Arial" w:hAnsi="Arial" w:cs="Arial"/>
          <w:sz w:val="24"/>
          <w:lang w:val="el-GR"/>
        </w:rPr>
      </w:pPr>
      <w:r w:rsidRPr="004F69AC">
        <w:rPr>
          <w:rFonts w:ascii="Arial" w:hAnsi="Arial" w:cs="Arial"/>
          <w:sz w:val="24"/>
          <w:lang w:val="el-GR"/>
        </w:rPr>
        <w:t>2.1.2.3</w:t>
      </w:r>
      <w:r w:rsidRPr="004F69AC">
        <w:rPr>
          <w:rFonts w:ascii="Arial" w:hAnsi="Arial" w:cs="Arial"/>
          <w:sz w:val="24"/>
          <w:lang w:val="el-GR"/>
        </w:rPr>
        <w:tab/>
      </w:r>
      <w:r w:rsidR="00497125" w:rsidRPr="0063182E">
        <w:rPr>
          <w:rFonts w:ascii="Arial" w:hAnsi="Arial" w:cs="Arial"/>
          <w:sz w:val="24"/>
          <w:lang w:val="el-GR"/>
        </w:rPr>
        <w:t>Ο οικονομικός φορέας αναλαμβάνει την υποχρέωση να τηρήσει εμπιστευτικά και να μη γνωστοποιήσει σε τρίτους (συμπεριλαμβανομένων των εκπροσώπων του ελληνικού και διεθνούς Τύπου), χωρίς την προηγούμενη έγγραφη συγκατάθεση της Αναθέτουσας Αρχής</w:t>
      </w:r>
      <w:r w:rsidRPr="0063182E">
        <w:rPr>
          <w:rFonts w:ascii="Arial" w:hAnsi="Arial" w:cs="Arial"/>
          <w:sz w:val="24"/>
          <w:lang w:val="el-GR"/>
        </w:rPr>
        <w:t xml:space="preserve"> (ΑΑ)</w:t>
      </w:r>
      <w:r w:rsidR="00497125" w:rsidRPr="0063182E">
        <w:rPr>
          <w:rFonts w:ascii="Arial" w:hAnsi="Arial" w:cs="Arial"/>
          <w:sz w:val="24"/>
          <w:lang w:val="el-GR"/>
        </w:rPr>
        <w:t xml:space="preserve">, τα έγγραφα </w:t>
      </w:r>
      <w:r w:rsidRPr="0063182E">
        <w:rPr>
          <w:rFonts w:ascii="Arial" w:hAnsi="Arial" w:cs="Arial"/>
          <w:sz w:val="24"/>
          <w:lang w:val="el-GR"/>
        </w:rPr>
        <w:t xml:space="preserve">της σύμβασης </w:t>
      </w:r>
      <w:r w:rsidR="00497125" w:rsidRPr="0063182E">
        <w:rPr>
          <w:rFonts w:ascii="Arial" w:hAnsi="Arial" w:cs="Arial"/>
          <w:sz w:val="24"/>
          <w:lang w:val="el-GR"/>
        </w:rPr>
        <w:t xml:space="preserve">ή πληροφορίες που προκύπτουν από αυτά. Οι οικονομικοί φορείς διασφαλίζουν την τήρηση των απαιτήσεων αυτών από το προσωπικό τους, τους υπεργολάβους τους και κάθε άλλο τρίτο πρόσωπο που χρησιμοποιούν κατά την </w:t>
      </w:r>
      <w:r w:rsidR="00497125" w:rsidRPr="0063182E">
        <w:rPr>
          <w:rFonts w:ascii="Arial" w:hAnsi="Arial" w:cs="Arial"/>
          <w:sz w:val="24"/>
          <w:lang w:val="el-GR"/>
        </w:rPr>
        <w:lastRenderedPageBreak/>
        <w:t>ανάθεση ή εκτέλεση της σύμβασης. Για το σκοπό κατά την παραλαβή των εγγράφων της σύμβασης υποβάλλει υπεύθυνη δήλωση του ν. 1599/1986 με την οποία δηλώνει τα ανωτέρω.</w:t>
      </w:r>
      <w:r w:rsidR="00497125" w:rsidRPr="00C7774D">
        <w:rPr>
          <w:vertAlign w:val="superscript"/>
        </w:rPr>
        <w:footnoteReference w:id="11"/>
      </w:r>
    </w:p>
    <w:p w14:paraId="0D9EEC49" w14:textId="77777777" w:rsidR="00023AAA" w:rsidRPr="00FF6F64" w:rsidRDefault="0063182E" w:rsidP="0063182E">
      <w:pPr>
        <w:tabs>
          <w:tab w:val="left" w:pos="1701"/>
        </w:tabs>
        <w:spacing w:before="120"/>
        <w:ind w:firstLine="709"/>
        <w:rPr>
          <w:rFonts w:ascii="Arial" w:hAnsi="Arial" w:cs="Arial"/>
          <w:sz w:val="24"/>
          <w:lang w:val="el-GR"/>
        </w:rPr>
      </w:pPr>
      <w:r w:rsidRPr="0063182E">
        <w:rPr>
          <w:rFonts w:ascii="Arial" w:hAnsi="Arial" w:cs="Arial"/>
          <w:sz w:val="24"/>
          <w:lang w:val="el-GR"/>
        </w:rPr>
        <w:t>2.1.2.4</w:t>
      </w:r>
      <w:r w:rsidRPr="0063182E">
        <w:rPr>
          <w:rFonts w:ascii="Arial" w:hAnsi="Arial" w:cs="Arial"/>
          <w:sz w:val="24"/>
          <w:lang w:val="el-GR"/>
        </w:rPr>
        <w:tab/>
      </w:r>
      <w:r w:rsidR="007A1E87" w:rsidRPr="00FF6F64">
        <w:rPr>
          <w:rFonts w:ascii="Arial" w:hAnsi="Arial" w:cs="Arial"/>
          <w:sz w:val="24"/>
          <w:lang w:val="el-GR"/>
        </w:rPr>
        <w:t>Κάθε μορφής επικοινωνία με την αναθέτουσα αρχή, καθώς και μεταξύ αυτής και του αναδόχου, θα γίνονται υποχρεωτικά εγγράφως και στην ελληνική γλώσσα</w:t>
      </w:r>
      <w:r w:rsidR="007A1E87" w:rsidRPr="00C7774D">
        <w:rPr>
          <w:vertAlign w:val="superscript"/>
        </w:rPr>
        <w:footnoteReference w:id="12"/>
      </w:r>
      <w:r w:rsidR="007A1E87" w:rsidRPr="00FF6F64">
        <w:rPr>
          <w:rFonts w:ascii="Arial" w:hAnsi="Arial" w:cs="Arial"/>
          <w:sz w:val="24"/>
          <w:lang w:val="el-GR"/>
        </w:rPr>
        <w:t>.</w:t>
      </w:r>
    </w:p>
    <w:p w14:paraId="24DB60AC" w14:textId="77777777" w:rsidR="00497125" w:rsidRPr="00FF6F64" w:rsidRDefault="00FF6F64" w:rsidP="00FF6F64">
      <w:pPr>
        <w:pStyle w:val="32"/>
        <w:spacing w:before="120" w:after="120"/>
        <w:ind w:left="0" w:firstLine="0"/>
        <w:rPr>
          <w:rFonts w:cs="Arial"/>
          <w:sz w:val="24"/>
          <w:szCs w:val="24"/>
          <w:lang w:val="el-GR"/>
        </w:rPr>
      </w:pPr>
      <w:bookmarkStart w:id="35" w:name="_Toc52793639"/>
      <w:r w:rsidRPr="00FF6F64">
        <w:rPr>
          <w:rFonts w:cs="Arial"/>
          <w:sz w:val="24"/>
          <w:szCs w:val="24"/>
          <w:lang w:val="el-GR"/>
        </w:rPr>
        <w:t>2.1.3</w:t>
      </w:r>
      <w:r w:rsidRPr="00FF6F64">
        <w:rPr>
          <w:rFonts w:cs="Arial"/>
          <w:sz w:val="24"/>
          <w:szCs w:val="24"/>
          <w:lang w:val="el-GR"/>
        </w:rPr>
        <w:tab/>
      </w:r>
      <w:r w:rsidR="00497125" w:rsidRPr="001611C5">
        <w:rPr>
          <w:rFonts w:cs="Arial"/>
          <w:sz w:val="24"/>
          <w:szCs w:val="24"/>
          <w:lang w:val="el-GR"/>
        </w:rPr>
        <w:t>Παροχή Διευκρινίσεων</w:t>
      </w:r>
      <w:bookmarkEnd w:id="35"/>
      <w:r w:rsidR="004D749C" w:rsidRPr="001611C5">
        <w:rPr>
          <w:rFonts w:cs="Arial"/>
          <w:sz w:val="24"/>
          <w:szCs w:val="24"/>
          <w:lang w:val="el-GR"/>
        </w:rPr>
        <w:t xml:space="preserve"> </w:t>
      </w:r>
    </w:p>
    <w:p w14:paraId="0F186A26" w14:textId="735B9943" w:rsidR="005E229A" w:rsidRPr="004D749C" w:rsidRDefault="005E229A" w:rsidP="0063182E">
      <w:pPr>
        <w:tabs>
          <w:tab w:val="left" w:pos="1701"/>
        </w:tabs>
        <w:spacing w:before="120"/>
        <w:ind w:firstLine="709"/>
        <w:rPr>
          <w:rFonts w:ascii="Arial" w:hAnsi="Arial" w:cs="Arial"/>
          <w:sz w:val="24"/>
          <w:highlight w:val="yellow"/>
          <w:lang w:val="el-GR"/>
        </w:rPr>
      </w:pPr>
      <w:r w:rsidRPr="001611C5">
        <w:rPr>
          <w:rFonts w:ascii="Arial" w:hAnsi="Arial" w:cs="Arial"/>
          <w:sz w:val="24"/>
          <w:lang w:val="el-GR"/>
        </w:rPr>
        <w:t>2.1.3.1</w:t>
      </w:r>
      <w:r w:rsidRPr="001611C5">
        <w:rPr>
          <w:rFonts w:ascii="Arial" w:hAnsi="Arial" w:cs="Arial"/>
          <w:sz w:val="24"/>
          <w:lang w:val="el-GR"/>
        </w:rPr>
        <w:tab/>
      </w:r>
      <w:r w:rsidR="00865670" w:rsidRPr="001611C5">
        <w:rPr>
          <w:rFonts w:ascii="Arial" w:hAnsi="Arial" w:cs="Arial"/>
          <w:sz w:val="24"/>
          <w:lang w:val="el-GR"/>
        </w:rPr>
        <w:t xml:space="preserve">Τα σχετικά αιτήματα παροχής διευκρινίσεων υποβάλλονται </w:t>
      </w:r>
      <w:r w:rsidR="00A84FE5" w:rsidRPr="001611C5">
        <w:rPr>
          <w:rFonts w:ascii="Arial" w:hAnsi="Arial" w:cs="Arial"/>
          <w:sz w:val="24"/>
          <w:lang w:val="el-GR"/>
        </w:rPr>
        <w:t>ηλεκτρονικά</w:t>
      </w:r>
      <w:r w:rsidR="00865670" w:rsidRPr="001611C5">
        <w:rPr>
          <w:rFonts w:ascii="Arial" w:hAnsi="Arial" w:cs="Arial"/>
          <w:sz w:val="24"/>
          <w:lang w:val="el-GR"/>
        </w:rPr>
        <w:t xml:space="preserve"> </w:t>
      </w:r>
      <w:r w:rsidR="0069393A" w:rsidRPr="006C069A">
        <w:rPr>
          <w:rFonts w:ascii="Arial" w:hAnsi="Arial" w:cs="Arial"/>
          <w:b/>
          <w:bCs/>
          <w:sz w:val="24"/>
          <w:lang w:val="el-GR"/>
        </w:rPr>
        <w:t xml:space="preserve">έως την </w:t>
      </w:r>
      <w:r w:rsidR="00AA5698">
        <w:rPr>
          <w:rFonts w:ascii="Arial" w:hAnsi="Arial" w:cs="Arial"/>
          <w:b/>
          <w:bCs/>
          <w:sz w:val="24"/>
          <w:lang w:val="el-GR"/>
        </w:rPr>
        <w:t>17-12</w:t>
      </w:r>
      <w:r w:rsidR="00041DF1" w:rsidRPr="006C069A">
        <w:rPr>
          <w:rFonts w:ascii="Arial" w:hAnsi="Arial" w:cs="Arial"/>
          <w:b/>
          <w:bCs/>
          <w:sz w:val="24"/>
          <w:lang w:val="el-GR"/>
        </w:rPr>
        <w:t>-2020</w:t>
      </w:r>
      <w:r w:rsidR="0069393A" w:rsidRPr="006C069A">
        <w:rPr>
          <w:rFonts w:cs="Tahoma"/>
          <w:b/>
          <w:bCs/>
          <w:szCs w:val="22"/>
          <w:lang w:val="el-GR"/>
        </w:rPr>
        <w:t xml:space="preserve"> </w:t>
      </w:r>
      <w:r w:rsidR="0069393A" w:rsidRPr="006C069A">
        <w:rPr>
          <w:rFonts w:ascii="Arial" w:hAnsi="Arial" w:cs="Arial"/>
          <w:sz w:val="24"/>
          <w:lang w:val="el-GR"/>
        </w:rPr>
        <w:t>και</w:t>
      </w:r>
      <w:r w:rsidR="0069393A" w:rsidRPr="0069393A">
        <w:rPr>
          <w:rFonts w:ascii="Arial" w:hAnsi="Arial" w:cs="Arial"/>
          <w:sz w:val="24"/>
          <w:lang w:val="el-GR"/>
        </w:rPr>
        <w:t xml:space="preserve"> απαντώνται αντίστοιχα στο δικτυακό τόπο του διαγωνισμού μέσω της Διαδικτυακής πύλης www.promitheus.gov.gr , του Ε.Σ.Η.ΔΗ.Σ</w:t>
      </w:r>
      <w:r w:rsidR="00865670" w:rsidRPr="001611C5">
        <w:rPr>
          <w:rFonts w:ascii="Arial" w:hAnsi="Arial" w:cs="Arial"/>
          <w:sz w:val="24"/>
          <w:lang w:val="el-GR"/>
        </w:rPr>
        <w:t>.</w:t>
      </w:r>
      <w:r w:rsidR="00497125" w:rsidRPr="001611C5">
        <w:rPr>
          <w:rFonts w:ascii="Arial" w:hAnsi="Arial" w:cs="Arial"/>
          <w:sz w:val="24"/>
          <w:lang w:val="el-GR"/>
        </w:rPr>
        <w:t xml:space="preserve"> </w:t>
      </w:r>
      <w:r w:rsidR="009971AF" w:rsidRPr="001611C5">
        <w:rPr>
          <w:rFonts w:ascii="Arial" w:hAnsi="Arial" w:cs="Arial"/>
          <w:sz w:val="24"/>
          <w:lang w:val="el-GR"/>
        </w:rPr>
        <w:t>Οι οικονομικοί φορείς υποβάλλουν αιτήματα</w:t>
      </w:r>
      <w:r w:rsidR="009971AF" w:rsidRPr="000F2F5C">
        <w:rPr>
          <w:rFonts w:ascii="Arial" w:hAnsi="Arial" w:cs="Arial"/>
          <w:sz w:val="24"/>
          <w:lang w:val="el-GR"/>
        </w:rPr>
        <w:t xml:space="preserve"> παροχής διευκρινίσεων επί των εγγράφων της δημόσιας σύμβασης μέσω της λειτουργικότητας της «Επικοινωνίας» του Συστήματος ΕΣΗΔΗΣ και οι παρεχόμενες από τις αναθέτουσες αρχές/ αναθέτοντες φορείς διευκρινίσεις δίνονται μέσω της λειτουργικότητας «Επικοινωνία» του Συστήματος του ΕΣΗΔΗΣ σύμφωνα με το άρθρο 14 της 1924 Β/02-06-2017) Υπουργικής Απόφασης «Τεχνικές Λεπτομέρειες και διαδικασίες λειτουργίας του Εθνικού Συστήματος Ηλεκτρονικών Δημοσίων Συμβάσεων (Ε.Σ.Η.ΔΗ.Σ.).</w:t>
      </w:r>
      <w:r w:rsidR="00310B16" w:rsidRPr="000F2F5C">
        <w:rPr>
          <w:rFonts w:ascii="Arial" w:hAnsi="Arial" w:cs="Arial"/>
          <w:sz w:val="24"/>
          <w:lang w:val="el-GR"/>
        </w:rPr>
        <w:t xml:space="preserve"> </w:t>
      </w:r>
      <w:r w:rsidR="00FE2503" w:rsidRPr="000F2F5C">
        <w:rPr>
          <w:rFonts w:ascii="Arial" w:hAnsi="Arial" w:cs="Arial"/>
          <w:sz w:val="24"/>
          <w:lang w:val="el-GR"/>
        </w:rPr>
        <w:t xml:space="preserve">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w:t>
      </w:r>
      <w:r w:rsidR="00FE2503" w:rsidRPr="000F2F5C">
        <w:rPr>
          <w:rFonts w:ascii="Arial" w:hAnsi="Arial" w:cs="Arial"/>
          <w:sz w:val="24"/>
          <w:lang w:val="el-GR"/>
        </w:rPr>
        <w:lastRenderedPageBreak/>
        <w:t xml:space="preserve">ερωτημάτων είναι ηλεκτρονικά υπογεγραμμένο. </w:t>
      </w:r>
      <w:r w:rsidR="00310B16" w:rsidRPr="000F2F5C">
        <w:rPr>
          <w:rFonts w:ascii="Arial" w:hAnsi="Arial" w:cs="Arial"/>
          <w:sz w:val="24"/>
          <w:lang w:val="el-GR"/>
        </w:rPr>
        <w:t>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w:t>
      </w:r>
      <w:r w:rsidR="00FE2503" w:rsidRPr="000F2F5C">
        <w:rPr>
          <w:rFonts w:ascii="Arial" w:hAnsi="Arial" w:cs="Arial"/>
          <w:sz w:val="24"/>
          <w:lang w:val="el-GR"/>
        </w:rPr>
        <w:t>.</w:t>
      </w:r>
    </w:p>
    <w:p w14:paraId="36ACE81B" w14:textId="77777777" w:rsidR="00497125" w:rsidRPr="000F2F5C" w:rsidRDefault="005E229A" w:rsidP="0063182E">
      <w:pPr>
        <w:tabs>
          <w:tab w:val="left" w:pos="1701"/>
        </w:tabs>
        <w:spacing w:before="120"/>
        <w:ind w:firstLine="709"/>
        <w:rPr>
          <w:rFonts w:ascii="Arial" w:hAnsi="Arial" w:cs="Arial"/>
          <w:sz w:val="24"/>
          <w:lang w:val="el-GR"/>
        </w:rPr>
      </w:pPr>
      <w:r w:rsidRPr="000F2F5C">
        <w:rPr>
          <w:rFonts w:ascii="Arial" w:hAnsi="Arial" w:cs="Arial"/>
          <w:sz w:val="24"/>
          <w:lang w:val="el-GR"/>
        </w:rPr>
        <w:t>2.1.3.2</w:t>
      </w:r>
      <w:r w:rsidRPr="000F2F5C">
        <w:rPr>
          <w:rFonts w:ascii="Arial" w:hAnsi="Arial" w:cs="Arial"/>
          <w:sz w:val="24"/>
          <w:lang w:val="el-GR"/>
        </w:rPr>
        <w:tab/>
      </w:r>
      <w:r w:rsidR="00497125" w:rsidRPr="000F2F5C">
        <w:rPr>
          <w:rFonts w:ascii="Arial" w:hAnsi="Arial" w:cs="Arial"/>
          <w:sz w:val="24"/>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22512568" w14:textId="77777777" w:rsidR="00E46F50" w:rsidRPr="000F2F5C" w:rsidRDefault="005E229A" w:rsidP="0063182E">
      <w:pPr>
        <w:pStyle w:val="aff0"/>
        <w:spacing w:before="120" w:after="120"/>
        <w:ind w:left="0" w:firstLine="1701"/>
        <w:contextualSpacing w:val="0"/>
        <w:rPr>
          <w:rFonts w:ascii="Arial" w:hAnsi="Arial" w:cs="Arial"/>
          <w:sz w:val="24"/>
          <w:lang w:val="el-GR"/>
        </w:rPr>
      </w:pPr>
      <w:r w:rsidRPr="000F2F5C">
        <w:rPr>
          <w:rFonts w:ascii="Arial" w:hAnsi="Arial" w:cs="Arial"/>
          <w:sz w:val="24"/>
          <w:lang w:val="el-GR"/>
        </w:rPr>
        <w:t>2.1.3.2.1</w:t>
      </w:r>
      <w:r w:rsidRPr="000F2F5C">
        <w:rPr>
          <w:rFonts w:ascii="Arial" w:hAnsi="Arial" w:cs="Arial"/>
          <w:sz w:val="24"/>
          <w:lang w:val="el-GR"/>
        </w:rPr>
        <w:tab/>
        <w:t>Ό</w:t>
      </w:r>
      <w:r w:rsidR="00497125" w:rsidRPr="000F2F5C">
        <w:rPr>
          <w:rFonts w:ascii="Arial" w:hAnsi="Arial" w:cs="Arial"/>
          <w:sz w:val="24"/>
          <w:lang w:val="el-GR"/>
        </w:rPr>
        <w:t xml:space="preserve">ταν, για οποιονδήποτε λόγο, πρόσθετες πληροφορίες, αν και ζητήθηκαν από τον οικονομικό φορέα έγκαιρα, δεν έχουν παρασχεθεί το αργότερο </w:t>
      </w:r>
      <w:r w:rsidR="009B68FC" w:rsidRPr="000F2F5C">
        <w:rPr>
          <w:rFonts w:ascii="Arial" w:hAnsi="Arial" w:cs="Arial"/>
          <w:sz w:val="24"/>
          <w:lang w:val="el-GR"/>
        </w:rPr>
        <w:t xml:space="preserve">έξι (6) </w:t>
      </w:r>
      <w:r w:rsidR="00497125" w:rsidRPr="000F2F5C">
        <w:rPr>
          <w:rFonts w:ascii="Arial" w:hAnsi="Arial" w:cs="Arial"/>
          <w:sz w:val="24"/>
          <w:lang w:val="el-GR"/>
        </w:rPr>
        <w:t>ημέρες</w:t>
      </w:r>
      <w:r w:rsidR="00E46F50" w:rsidRPr="00C7774D">
        <w:rPr>
          <w:vertAlign w:val="superscript"/>
        </w:rPr>
        <w:footnoteReference w:id="13"/>
      </w:r>
      <w:r w:rsidR="00497125" w:rsidRPr="000F2F5C">
        <w:rPr>
          <w:rFonts w:ascii="Arial" w:hAnsi="Arial" w:cs="Arial"/>
          <w:sz w:val="24"/>
          <w:lang w:val="el-GR"/>
        </w:rPr>
        <w:t xml:space="preserve"> πριν από την προθεσμία που ορίζεται για την παραλαβή των προσφορών, </w:t>
      </w:r>
    </w:p>
    <w:p w14:paraId="1E14D934" w14:textId="77777777" w:rsidR="00497125" w:rsidRPr="000F2F5C" w:rsidRDefault="00E46F50" w:rsidP="0063182E">
      <w:pPr>
        <w:pStyle w:val="aff0"/>
        <w:spacing w:before="120" w:after="120"/>
        <w:ind w:left="0" w:firstLine="1701"/>
        <w:contextualSpacing w:val="0"/>
        <w:rPr>
          <w:rFonts w:ascii="Arial" w:hAnsi="Arial" w:cs="Arial"/>
          <w:sz w:val="24"/>
          <w:lang w:val="el-GR"/>
        </w:rPr>
      </w:pPr>
      <w:r w:rsidRPr="000F2F5C">
        <w:rPr>
          <w:rFonts w:ascii="Arial" w:hAnsi="Arial" w:cs="Arial"/>
          <w:sz w:val="24"/>
          <w:lang w:val="el-GR"/>
        </w:rPr>
        <w:t>2.1.3.2.2</w:t>
      </w:r>
      <w:r w:rsidRPr="000F2F5C">
        <w:rPr>
          <w:rFonts w:ascii="Arial" w:hAnsi="Arial" w:cs="Arial"/>
          <w:sz w:val="24"/>
          <w:lang w:val="el-GR"/>
        </w:rPr>
        <w:tab/>
        <w:t>Ό</w:t>
      </w:r>
      <w:r w:rsidR="00497125" w:rsidRPr="000F2F5C">
        <w:rPr>
          <w:rFonts w:ascii="Arial" w:hAnsi="Arial" w:cs="Arial"/>
          <w:sz w:val="24"/>
          <w:lang w:val="el-GR"/>
        </w:rPr>
        <w:t>ταν τα έγγραφα της σύμβασης υφίστανται σημαντικές αλλαγές.</w:t>
      </w:r>
    </w:p>
    <w:p w14:paraId="20DD723D" w14:textId="77777777" w:rsidR="00497125" w:rsidRPr="000F2F5C" w:rsidRDefault="00E46F50" w:rsidP="0063182E">
      <w:pPr>
        <w:tabs>
          <w:tab w:val="left" w:pos="1701"/>
        </w:tabs>
        <w:spacing w:before="120"/>
        <w:ind w:firstLine="709"/>
        <w:rPr>
          <w:rFonts w:ascii="Arial" w:hAnsi="Arial" w:cs="Arial"/>
          <w:sz w:val="24"/>
          <w:lang w:val="el-GR"/>
        </w:rPr>
      </w:pPr>
      <w:r w:rsidRPr="000F2F5C">
        <w:rPr>
          <w:rFonts w:ascii="Arial" w:hAnsi="Arial" w:cs="Arial"/>
          <w:sz w:val="24"/>
          <w:lang w:val="el-GR"/>
        </w:rPr>
        <w:t>2.1.3.3</w:t>
      </w:r>
      <w:r w:rsidRPr="000F2F5C">
        <w:rPr>
          <w:rFonts w:ascii="Arial" w:hAnsi="Arial" w:cs="Arial"/>
          <w:sz w:val="24"/>
          <w:lang w:val="el-GR"/>
        </w:rPr>
        <w:tab/>
      </w:r>
      <w:r w:rsidR="00497125" w:rsidRPr="000F2F5C">
        <w:rPr>
          <w:rFonts w:ascii="Arial" w:hAnsi="Arial" w:cs="Arial"/>
          <w:sz w:val="24"/>
          <w:lang w:val="el-GR"/>
        </w:rPr>
        <w:t>Η διάρκεια της παράτασης θα είναι ανάλογη με τη σπουδαιότητα των πληροφοριών ή των αλλαγών.</w:t>
      </w:r>
    </w:p>
    <w:p w14:paraId="6A745989" w14:textId="77777777" w:rsidR="00497125" w:rsidRPr="000F2F5C" w:rsidRDefault="00E46F50" w:rsidP="0063182E">
      <w:pPr>
        <w:tabs>
          <w:tab w:val="left" w:pos="1701"/>
        </w:tabs>
        <w:spacing w:before="120"/>
        <w:ind w:firstLine="709"/>
        <w:rPr>
          <w:rFonts w:ascii="Arial" w:hAnsi="Arial" w:cs="Arial"/>
          <w:sz w:val="24"/>
          <w:lang w:val="el-GR"/>
        </w:rPr>
      </w:pPr>
      <w:r w:rsidRPr="000F2F5C">
        <w:rPr>
          <w:rFonts w:ascii="Arial" w:hAnsi="Arial" w:cs="Arial"/>
          <w:sz w:val="24"/>
          <w:lang w:val="el-GR"/>
        </w:rPr>
        <w:t>2.1.3.4</w:t>
      </w:r>
      <w:r w:rsidRPr="000F2F5C">
        <w:rPr>
          <w:rFonts w:ascii="Arial" w:hAnsi="Arial" w:cs="Arial"/>
          <w:sz w:val="24"/>
          <w:lang w:val="el-GR"/>
        </w:rPr>
        <w:tab/>
      </w:r>
      <w:r w:rsidR="00497125" w:rsidRPr="000F2F5C">
        <w:rPr>
          <w:rFonts w:ascii="Arial" w:hAnsi="Arial" w:cs="Arial"/>
          <w:sz w:val="24"/>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00497125" w:rsidRPr="00C7774D">
        <w:rPr>
          <w:vertAlign w:val="superscript"/>
        </w:rPr>
        <w:footnoteReference w:id="14"/>
      </w:r>
      <w:r w:rsidR="00497125" w:rsidRPr="000F2F5C">
        <w:rPr>
          <w:rFonts w:ascii="Arial" w:hAnsi="Arial" w:cs="Arial"/>
          <w:sz w:val="24"/>
          <w:lang w:val="el-GR"/>
        </w:rPr>
        <w:t>.</w:t>
      </w:r>
    </w:p>
    <w:p w14:paraId="0C9BD2A3" w14:textId="77777777" w:rsidR="009F70C0" w:rsidRPr="0063182E" w:rsidRDefault="00B271E4" w:rsidP="0063182E">
      <w:pPr>
        <w:tabs>
          <w:tab w:val="left" w:pos="1701"/>
        </w:tabs>
        <w:spacing w:before="120"/>
        <w:ind w:firstLine="709"/>
        <w:rPr>
          <w:rFonts w:ascii="Arial" w:hAnsi="Arial" w:cs="Arial"/>
          <w:sz w:val="24"/>
          <w:lang w:val="el-GR"/>
        </w:rPr>
      </w:pPr>
      <w:r w:rsidRPr="009F70C0">
        <w:rPr>
          <w:rFonts w:ascii="Arial" w:hAnsi="Arial" w:cs="Arial"/>
          <w:sz w:val="24"/>
          <w:lang w:val="el-GR"/>
        </w:rPr>
        <w:lastRenderedPageBreak/>
        <w:t>2.1.3.5</w:t>
      </w:r>
      <w:r w:rsidRPr="0063182E">
        <w:rPr>
          <w:rFonts w:ascii="Arial" w:hAnsi="Arial" w:cs="Arial"/>
          <w:sz w:val="24"/>
          <w:lang w:val="el-GR"/>
        </w:rPr>
        <w:tab/>
        <w:t xml:space="preserve">Μετά την κατάθεση της προσφοράς, επί νομίμως υποβληθέντων δικαιολογητικών, οι διαγωνιζόμενοι παρέχουν διευκρινίσεις μόνον όταν αυτές </w:t>
      </w:r>
      <w:r w:rsidR="00CF57FD" w:rsidRPr="0063182E">
        <w:rPr>
          <w:rFonts w:ascii="Arial" w:hAnsi="Arial" w:cs="Arial"/>
          <w:sz w:val="24"/>
          <w:lang w:val="el-GR"/>
        </w:rPr>
        <w:t xml:space="preserve">ζητηθούν. Η παροχή των διευκρινίσεων θα πραγματοποιείται σύμφωνα με τα αναφερόμενα του </w:t>
      </w:r>
      <w:proofErr w:type="spellStart"/>
      <w:r w:rsidR="00CF57FD" w:rsidRPr="0063182E">
        <w:rPr>
          <w:rFonts w:ascii="Arial" w:hAnsi="Arial" w:cs="Arial"/>
          <w:sz w:val="24"/>
          <w:lang w:val="el-GR"/>
        </w:rPr>
        <w:t>αρθ</w:t>
      </w:r>
      <w:proofErr w:type="spellEnd"/>
      <w:r w:rsidR="00CF57FD" w:rsidRPr="0063182E">
        <w:rPr>
          <w:rFonts w:ascii="Arial" w:hAnsi="Arial" w:cs="Arial"/>
          <w:sz w:val="24"/>
          <w:lang w:val="el-GR"/>
        </w:rPr>
        <w:t>. 102 Ν.4412/2016</w:t>
      </w:r>
      <w:r w:rsidR="009F70C0" w:rsidRPr="0063182E">
        <w:rPr>
          <w:rFonts w:ascii="Arial" w:hAnsi="Arial" w:cs="Arial"/>
          <w:sz w:val="24"/>
          <w:lang w:val="el-GR"/>
        </w:rPr>
        <w:t>.</w:t>
      </w:r>
      <w:r w:rsidR="00CF57FD" w:rsidRPr="0063182E">
        <w:rPr>
          <w:rFonts w:ascii="Arial" w:hAnsi="Arial" w:cs="Arial"/>
          <w:sz w:val="24"/>
          <w:lang w:val="el-GR"/>
        </w:rPr>
        <w:t xml:space="preserve"> </w:t>
      </w:r>
    </w:p>
    <w:p w14:paraId="50EC5FFA" w14:textId="77777777" w:rsidR="00497125" w:rsidRPr="000F2F5C" w:rsidRDefault="00FF6F64" w:rsidP="00FF6F64">
      <w:pPr>
        <w:pStyle w:val="32"/>
        <w:spacing w:before="120" w:after="120"/>
        <w:ind w:left="0" w:firstLine="0"/>
        <w:rPr>
          <w:rFonts w:cs="Arial"/>
          <w:sz w:val="24"/>
          <w:szCs w:val="24"/>
          <w:lang w:val="el-GR"/>
        </w:rPr>
      </w:pPr>
      <w:bookmarkStart w:id="36" w:name="_Toc52793640"/>
      <w:r w:rsidRPr="00FF6F64">
        <w:rPr>
          <w:rFonts w:cs="Arial"/>
          <w:sz w:val="24"/>
          <w:szCs w:val="24"/>
          <w:lang w:val="el-GR"/>
        </w:rPr>
        <w:t>2.1.4</w:t>
      </w:r>
      <w:r w:rsidRPr="00FF6F64">
        <w:rPr>
          <w:rFonts w:cs="Arial"/>
          <w:sz w:val="24"/>
          <w:szCs w:val="24"/>
          <w:lang w:val="el-GR"/>
        </w:rPr>
        <w:tab/>
      </w:r>
      <w:r w:rsidR="00497125" w:rsidRPr="000F2F5C">
        <w:rPr>
          <w:rFonts w:cs="Arial"/>
          <w:sz w:val="24"/>
          <w:szCs w:val="24"/>
          <w:lang w:val="el-GR"/>
        </w:rPr>
        <w:t>Γλώσσα</w:t>
      </w:r>
      <w:r w:rsidR="00CE118B" w:rsidRPr="000F2F5C">
        <w:rPr>
          <w:rFonts w:cs="Arial"/>
          <w:sz w:val="24"/>
          <w:szCs w:val="24"/>
          <w:lang w:val="el-GR"/>
        </w:rPr>
        <w:t xml:space="preserve"> - Ορισμοί</w:t>
      </w:r>
      <w:bookmarkEnd w:id="36"/>
    </w:p>
    <w:p w14:paraId="172ACC78" w14:textId="77777777" w:rsidR="006325CD" w:rsidRDefault="006325CD" w:rsidP="0063182E">
      <w:pPr>
        <w:tabs>
          <w:tab w:val="left" w:pos="1701"/>
        </w:tabs>
        <w:spacing w:before="120"/>
        <w:ind w:firstLine="709"/>
        <w:rPr>
          <w:rFonts w:ascii="Arial" w:hAnsi="Arial" w:cs="Arial"/>
          <w:sz w:val="24"/>
          <w:lang w:val="el-GR"/>
        </w:rPr>
      </w:pPr>
      <w:r w:rsidRPr="000F2F5C">
        <w:rPr>
          <w:rFonts w:ascii="Arial" w:hAnsi="Arial" w:cs="Arial"/>
          <w:sz w:val="24"/>
          <w:lang w:val="el-GR"/>
        </w:rPr>
        <w:t>2.1.4.1</w:t>
      </w:r>
      <w:r w:rsidRPr="000F2F5C">
        <w:rPr>
          <w:rFonts w:ascii="Arial" w:hAnsi="Arial" w:cs="Arial"/>
          <w:sz w:val="24"/>
          <w:lang w:val="el-GR"/>
        </w:rPr>
        <w:tab/>
        <w:t>Τα έγγραφα της σύμβασης έχουν συνταχθεί στην ελληνική γλώσσα.</w:t>
      </w:r>
    </w:p>
    <w:p w14:paraId="5FF2D87B" w14:textId="77777777" w:rsidR="006325CD"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t>2.1.4.2</w:t>
      </w:r>
      <w:r w:rsidRPr="00A678A2">
        <w:rPr>
          <w:rFonts w:ascii="Arial" w:hAnsi="Arial" w:cs="Arial"/>
          <w:sz w:val="24"/>
          <w:lang w:val="el-GR"/>
        </w:rPr>
        <w:tab/>
      </w:r>
      <w:r w:rsidR="006325CD" w:rsidRPr="00F23371">
        <w:rPr>
          <w:rFonts w:ascii="Arial" w:hAnsi="Arial" w:cs="Arial"/>
          <w:sz w:val="24"/>
          <w:lang w:val="el-GR"/>
        </w:rPr>
        <w:t>Τυχόν ενστάσεις ή προδικαστικές προσφυγές υποβάλλονται στην ελληνική γλώσσα.</w:t>
      </w:r>
    </w:p>
    <w:p w14:paraId="0267CC11" w14:textId="77777777" w:rsidR="006325CD" w:rsidRPr="009F70C0"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t>2.1.4.3</w:t>
      </w:r>
      <w:r w:rsidRPr="00A678A2">
        <w:rPr>
          <w:rFonts w:ascii="Arial" w:hAnsi="Arial" w:cs="Arial"/>
          <w:sz w:val="24"/>
          <w:lang w:val="el-GR"/>
        </w:rPr>
        <w:tab/>
      </w:r>
      <w:r w:rsidR="006325CD" w:rsidRPr="00A678A2">
        <w:rPr>
          <w:rFonts w:ascii="Arial" w:hAnsi="Arial" w:cs="Arial"/>
          <w:sz w:val="24"/>
          <w:lang w:val="el-GR"/>
        </w:rPr>
        <w:t>Οι προσφορές και τα περιλαμβανόμενα σε αυτές στοιχεία συντάσσονται στην ελληνική γλώσσα ή συνοδεύονται από επίσημη μετάφρασή τους στην ελληνική γλώσσα.</w:t>
      </w:r>
      <w:r w:rsidR="006325CD" w:rsidRPr="00C7774D">
        <w:rPr>
          <w:rFonts w:ascii="Arial" w:hAnsi="Arial" w:cs="Arial"/>
          <w:sz w:val="24"/>
          <w:vertAlign w:val="superscript"/>
          <w:lang w:val="el-GR"/>
        </w:rPr>
        <w:footnoteReference w:id="15"/>
      </w:r>
      <w:r w:rsidR="007D7229" w:rsidRPr="00A678A2">
        <w:rPr>
          <w:rFonts w:ascii="Arial" w:hAnsi="Arial" w:cs="Arial"/>
          <w:sz w:val="24"/>
          <w:lang w:val="el-GR"/>
        </w:rPr>
        <w:t xml:space="preserve"> Σ</w:t>
      </w:r>
      <w:r w:rsidR="00310B16" w:rsidRPr="00A678A2">
        <w:rPr>
          <w:rFonts w:ascii="Arial" w:hAnsi="Arial" w:cs="Arial"/>
          <w:sz w:val="24"/>
          <w:lang w:val="el-GR"/>
        </w:rPr>
        <w:t>τα αλλοδαπά δημόσια έγγραφα και δικαιολογητικά εφαρμόζεται η Συνθήκη της Χάγης της 5.10.1961, που κυρώθηκε με το ν. 1497/1984 (Α΄188</w:t>
      </w:r>
      <w:r w:rsidR="00310B16" w:rsidRPr="009F70C0">
        <w:rPr>
          <w:rFonts w:ascii="Arial" w:hAnsi="Arial" w:cs="Arial"/>
          <w:sz w:val="24"/>
          <w:lang w:val="el-GR"/>
        </w:rPr>
        <w:t>).</w:t>
      </w:r>
      <w:r w:rsidR="00310B16" w:rsidRPr="00C7774D">
        <w:rPr>
          <w:rFonts w:ascii="Arial" w:hAnsi="Arial" w:cs="Arial"/>
          <w:sz w:val="24"/>
          <w:vertAlign w:val="superscript"/>
          <w:lang w:val="el-GR"/>
        </w:rPr>
        <w:footnoteReference w:id="16"/>
      </w:r>
      <w:r w:rsidR="00310B16" w:rsidRPr="00A678A2">
        <w:rPr>
          <w:rFonts w:ascii="Arial" w:hAnsi="Arial" w:cs="Arial"/>
          <w:sz w:val="24"/>
          <w:lang w:val="el-GR"/>
        </w:rPr>
        <w:t xml:space="preserve"> </w:t>
      </w:r>
      <w:r w:rsidR="00310B16" w:rsidRPr="009F70C0">
        <w:rPr>
          <w:rFonts w:ascii="Arial" w:hAnsi="Arial" w:cs="Arial"/>
          <w:sz w:val="24"/>
          <w:lang w:val="el-GR"/>
        </w:rPr>
        <w:t>Ειδικά τα αλλοδαπά ιδιωτικά έγγραφα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00310B16" w:rsidRPr="00A678A2">
        <w:rPr>
          <w:rFonts w:ascii="Arial" w:hAnsi="Arial" w:cs="Arial"/>
          <w:sz w:val="24"/>
          <w:lang w:val="el-GR"/>
        </w:rPr>
        <w:t xml:space="preserve"> </w:t>
      </w:r>
    </w:p>
    <w:p w14:paraId="630C526F" w14:textId="77777777" w:rsidR="006325CD" w:rsidRPr="009E3039"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t>2.1.4.4</w:t>
      </w:r>
      <w:r w:rsidRPr="00A678A2">
        <w:rPr>
          <w:rFonts w:ascii="Arial" w:hAnsi="Arial" w:cs="Arial"/>
          <w:sz w:val="24"/>
          <w:lang w:val="el-GR"/>
        </w:rPr>
        <w:tab/>
      </w:r>
      <w:r w:rsidR="00E56BB3" w:rsidRPr="000F2F5C">
        <w:rPr>
          <w:rFonts w:ascii="Arial" w:hAnsi="Arial" w:cs="Arial"/>
          <w:sz w:val="24"/>
          <w:lang w:val="el-GR"/>
        </w:rPr>
        <w:t>Τα αποδεικτικά έγγραφα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r w:rsidR="006325CD" w:rsidRPr="000F2F5C">
        <w:rPr>
          <w:rFonts w:ascii="Arial" w:hAnsi="Arial" w:cs="Arial"/>
          <w:sz w:val="24"/>
          <w:lang w:val="el-GR"/>
        </w:rPr>
        <w:t>).</w:t>
      </w:r>
      <w:r w:rsidR="006325CD" w:rsidRPr="003F4822">
        <w:rPr>
          <w:rFonts w:ascii="Arial" w:hAnsi="Arial" w:cs="Arial"/>
          <w:sz w:val="24"/>
          <w:vertAlign w:val="superscript"/>
          <w:lang w:val="el-GR"/>
        </w:rPr>
        <w:footnoteReference w:id="17"/>
      </w:r>
      <w:r w:rsidR="006325CD" w:rsidRPr="003F4822">
        <w:rPr>
          <w:rFonts w:ascii="Arial" w:hAnsi="Arial" w:cs="Arial"/>
          <w:sz w:val="24"/>
          <w:vertAlign w:val="superscript"/>
          <w:lang w:val="el-GR"/>
        </w:rPr>
        <w:t xml:space="preserve"> </w:t>
      </w:r>
      <w:r w:rsidR="00E56BB3" w:rsidRPr="000F2F5C">
        <w:rPr>
          <w:rFonts w:ascii="Arial" w:hAnsi="Arial" w:cs="Arial"/>
          <w:sz w:val="24"/>
          <w:lang w:val="el-GR"/>
        </w:rPr>
        <w:t xml:space="preserve">Ειδικά τα αλλοδαπά ιδιωτικά έγγραφα </w:t>
      </w:r>
      <w:r w:rsidR="00310B16" w:rsidRPr="000F2F5C">
        <w:rPr>
          <w:rFonts w:ascii="Arial" w:hAnsi="Arial" w:cs="Arial"/>
          <w:sz w:val="24"/>
          <w:lang w:val="el-GR"/>
        </w:rPr>
        <w:t>να</w:t>
      </w:r>
      <w:r w:rsidR="00310B16">
        <w:rPr>
          <w:rFonts w:ascii="Arial" w:hAnsi="Arial" w:cs="Arial"/>
          <w:sz w:val="24"/>
          <w:lang w:val="el-GR"/>
        </w:rPr>
        <w:t xml:space="preserve"> </w:t>
      </w:r>
      <w:r w:rsidR="00E56BB3" w:rsidRPr="002E1286">
        <w:rPr>
          <w:rFonts w:ascii="Arial" w:hAnsi="Arial" w:cs="Arial"/>
          <w:sz w:val="24"/>
          <w:lang w:val="el-GR"/>
        </w:rPr>
        <w:t>συνοδεύονται από μετάφρασή τους στην ελληνική</w:t>
      </w:r>
      <w:r w:rsidR="006325CD" w:rsidRPr="009E3039">
        <w:rPr>
          <w:rFonts w:ascii="Arial" w:hAnsi="Arial" w:cs="Arial"/>
          <w:sz w:val="24"/>
          <w:lang w:val="el-GR"/>
        </w:rPr>
        <w:t xml:space="preserve"> γλώσσα επικυρωμένη είτε από πρόσωπο αρμόδιο κατά τις διατάξεις </w:t>
      </w:r>
      <w:r w:rsidR="006325CD" w:rsidRPr="009E3039">
        <w:rPr>
          <w:rFonts w:ascii="Arial" w:hAnsi="Arial" w:cs="Arial"/>
          <w:sz w:val="24"/>
          <w:lang w:val="el-GR"/>
        </w:rPr>
        <w:lastRenderedPageBreak/>
        <w:t>της εθνικής νομοθεσίας είτε από πρόσωπο κατά νόμο αρμόδιο της χώρας στην οποία έχει συνταχθεί το έγγραφο.</w:t>
      </w:r>
    </w:p>
    <w:p w14:paraId="6AC3573F" w14:textId="77777777" w:rsidR="006325CD" w:rsidRPr="00B271E4" w:rsidRDefault="00A678A2" w:rsidP="00A678A2">
      <w:pPr>
        <w:spacing w:after="0"/>
        <w:ind w:firstLine="720"/>
        <w:rPr>
          <w:rFonts w:ascii="Arial" w:hAnsi="Arial" w:cs="Arial"/>
          <w:sz w:val="24"/>
          <w:lang w:val="el-GR"/>
        </w:rPr>
      </w:pPr>
      <w:r w:rsidRPr="00A678A2">
        <w:rPr>
          <w:rFonts w:ascii="Arial" w:hAnsi="Arial" w:cs="Arial"/>
          <w:sz w:val="24"/>
          <w:lang w:val="el-GR"/>
        </w:rPr>
        <w:t>2.1.4.5</w:t>
      </w:r>
      <w:r w:rsidRPr="00A678A2">
        <w:rPr>
          <w:rFonts w:ascii="Arial" w:hAnsi="Arial" w:cs="Arial"/>
          <w:sz w:val="24"/>
          <w:lang w:val="el-GR"/>
        </w:rPr>
        <w:tab/>
      </w:r>
      <w:r w:rsidR="006325CD" w:rsidRPr="00A678A2">
        <w:rPr>
          <w:rFonts w:ascii="Arial" w:hAnsi="Arial" w:cs="Arial"/>
          <w:sz w:val="24"/>
          <w:lang w:val="el-GR"/>
        </w:rPr>
        <w:t xml:space="preserve">Ειδικότερα, όλα τα δημόσια έγγραφα που αφορούν αλλοδαπούς οικονομικούς φορείς και που θα κατατεθούν από τους προσφέροντες στην παρούσα διαδικασία, θα είναι νόμιμα επικυρωμένα, και η μετάφραση των εν λόγω εγγράφων μπορεί να γίνει είτε από τη μεταφραστική υπηρεσία του ΥΠ.ΕΞ., είτε από το αρμόδιο προξενείο, είτε από δικηγόρο κατά την έννοια των άρθρων 454 του </w:t>
      </w:r>
      <w:proofErr w:type="spellStart"/>
      <w:r w:rsidR="006325CD" w:rsidRPr="00A678A2">
        <w:rPr>
          <w:rFonts w:ascii="Arial" w:hAnsi="Arial" w:cs="Arial"/>
          <w:sz w:val="24"/>
          <w:lang w:val="el-GR"/>
        </w:rPr>
        <w:t>Κ.Πολ.Δ</w:t>
      </w:r>
      <w:proofErr w:type="spellEnd"/>
      <w:r w:rsidR="006325CD" w:rsidRPr="00A678A2">
        <w:rPr>
          <w:rFonts w:ascii="Arial" w:hAnsi="Arial" w:cs="Arial"/>
          <w:sz w:val="24"/>
          <w:lang w:val="el-GR"/>
        </w:rPr>
        <w:t>. και 53 του Κώδικα περί Δικηγόρων, είτε από ορκωτό μεταφραστή της χώρας προέλευσης, αν υφίσταται στη χώρα αυτή τέτοια υπηρεσία.</w:t>
      </w:r>
    </w:p>
    <w:p w14:paraId="62F70472" w14:textId="77777777" w:rsidR="006325CD" w:rsidRPr="00D4294E"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t>2.1.4.6</w:t>
      </w:r>
      <w:r w:rsidRPr="00A678A2">
        <w:rPr>
          <w:rFonts w:ascii="Arial" w:hAnsi="Arial" w:cs="Arial"/>
          <w:sz w:val="24"/>
          <w:lang w:val="el-GR"/>
        </w:rPr>
        <w:tab/>
      </w:r>
      <w:r w:rsidR="006325CD" w:rsidRPr="00A678A2">
        <w:rPr>
          <w:rFonts w:ascii="Arial" w:hAnsi="Arial" w:cs="Arial"/>
          <w:sz w:val="24"/>
          <w:lang w:val="el-GR"/>
        </w:rPr>
        <w:t>Επιτρέπεται αντίστοιχα η κατάθεση οιουδήποτε δημόσιου εγγράφου και δικαιολογητικού που αφορά αλλοδαπή επιχείρηση με τη μορφή επικυρωμένης φωτοτυπίας προερχόμενης είτε από το νόμιμο επικυρωμένο έγγραφο από το αρμόδιο Προξενείο της χώρας του προσφέροντος, είτε από το πρωτότυπο έγγραφο με την σφραγίδα ‘’</w:t>
      </w:r>
      <w:proofErr w:type="spellStart"/>
      <w:r w:rsidR="006325CD" w:rsidRPr="00A678A2">
        <w:rPr>
          <w:rFonts w:ascii="Arial" w:hAnsi="Arial" w:cs="Arial"/>
          <w:sz w:val="24"/>
          <w:lang w:val="el-GR"/>
        </w:rPr>
        <w:t>Apostile</w:t>
      </w:r>
      <w:proofErr w:type="spellEnd"/>
      <w:r w:rsidR="006325CD" w:rsidRPr="00A678A2">
        <w:rPr>
          <w:rFonts w:ascii="Arial" w:hAnsi="Arial" w:cs="Arial"/>
          <w:sz w:val="24"/>
          <w:lang w:val="el-GR"/>
        </w:rPr>
        <w:t>” σύμφωνα με την συνθήκη της Χάγης της 05-10-61. Η επικύρωση αυτή πρέπει να έχει γίνει από δικηγόρο κατά την έννοια των άρθρων 454 του Κ.Π.Δ. και 53 του Κώδικα περί Δικηγόρων.</w:t>
      </w:r>
    </w:p>
    <w:p w14:paraId="39726D38" w14:textId="77777777" w:rsidR="006325CD" w:rsidRPr="00CE118B"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t>2.1.4.7</w:t>
      </w:r>
      <w:r w:rsidRPr="00A678A2">
        <w:rPr>
          <w:rFonts w:ascii="Arial" w:hAnsi="Arial" w:cs="Arial"/>
          <w:sz w:val="24"/>
          <w:lang w:val="el-GR"/>
        </w:rPr>
        <w:tab/>
      </w:r>
      <w:r w:rsidR="006325CD" w:rsidRPr="00A678A2">
        <w:rPr>
          <w:rFonts w:ascii="Arial" w:hAnsi="Arial" w:cs="Arial"/>
          <w:sz w:val="24"/>
          <w:lang w:val="el-GR"/>
        </w:rPr>
        <w:t>Ενημερωτικά και τεχνικά φυλλάδια και άλλα έντυπα - εταιρικά ή μη - με ειδικό τεχνικό περιεχόμενο μπορούν να υποβάλλονται στην αγγλική γλώσσα, χωρίς να συνοδεύονται από μετάφραση στην ελληνική.</w:t>
      </w:r>
    </w:p>
    <w:p w14:paraId="75D4D515" w14:textId="77777777" w:rsidR="008B73CF" w:rsidRPr="008B73CF"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t>2.1.4.8</w:t>
      </w:r>
      <w:r w:rsidRPr="00A678A2">
        <w:rPr>
          <w:rFonts w:ascii="Arial" w:hAnsi="Arial" w:cs="Arial"/>
          <w:sz w:val="24"/>
          <w:lang w:val="el-GR"/>
        </w:rPr>
        <w:tab/>
      </w:r>
      <w:r w:rsidR="00261433" w:rsidRPr="008B73CF">
        <w:rPr>
          <w:rFonts w:ascii="Arial" w:hAnsi="Arial" w:cs="Arial"/>
          <w:sz w:val="24"/>
          <w:lang w:val="el-GR"/>
        </w:rPr>
        <w:t>Κοινά αποδεκτοί ορισμοί αποτελούν μόνο οι αναφερόμενοι στα θεσμικά κείμενα</w:t>
      </w:r>
      <w:r w:rsidR="00CF35C3" w:rsidRPr="008B73CF">
        <w:rPr>
          <w:rFonts w:ascii="Arial" w:hAnsi="Arial" w:cs="Arial"/>
          <w:sz w:val="24"/>
          <w:lang w:val="el-GR"/>
        </w:rPr>
        <w:t xml:space="preserve"> (Κανονισμοί ΕΕ, </w:t>
      </w:r>
      <w:r w:rsidR="00743C74" w:rsidRPr="008B73CF">
        <w:rPr>
          <w:rFonts w:ascii="Arial" w:hAnsi="Arial" w:cs="Arial"/>
          <w:sz w:val="24"/>
          <w:lang w:val="el-GR"/>
        </w:rPr>
        <w:t xml:space="preserve">Εθνικοί / </w:t>
      </w:r>
      <w:proofErr w:type="spellStart"/>
      <w:r w:rsidR="00743C74" w:rsidRPr="008B73CF">
        <w:rPr>
          <w:rFonts w:ascii="Arial" w:hAnsi="Arial" w:cs="Arial"/>
          <w:sz w:val="24"/>
          <w:lang w:val="el-GR"/>
        </w:rPr>
        <w:t>Ενωσιακοί</w:t>
      </w:r>
      <w:proofErr w:type="spellEnd"/>
      <w:r w:rsidR="00743C74" w:rsidRPr="008B73CF">
        <w:rPr>
          <w:rFonts w:ascii="Arial" w:hAnsi="Arial" w:cs="Arial"/>
          <w:sz w:val="24"/>
          <w:lang w:val="el-GR"/>
        </w:rPr>
        <w:t xml:space="preserve"> Νόμοι, </w:t>
      </w:r>
      <w:r w:rsidR="00CE1C2A" w:rsidRPr="008B73CF">
        <w:rPr>
          <w:rFonts w:ascii="Arial" w:hAnsi="Arial" w:cs="Arial"/>
          <w:sz w:val="24"/>
          <w:lang w:val="el-GR"/>
        </w:rPr>
        <w:t xml:space="preserve">ΠΔ, </w:t>
      </w:r>
      <w:r w:rsidR="00743C74" w:rsidRPr="008B73CF">
        <w:rPr>
          <w:rFonts w:ascii="Arial" w:hAnsi="Arial" w:cs="Arial"/>
          <w:sz w:val="24"/>
          <w:lang w:val="el-GR"/>
        </w:rPr>
        <w:t>ΚΥΑ, ΥΑ, Εγκύκλιοι)</w:t>
      </w:r>
      <w:r w:rsidR="00261433" w:rsidRPr="008B73CF">
        <w:rPr>
          <w:rFonts w:ascii="Arial" w:hAnsi="Arial" w:cs="Arial"/>
          <w:sz w:val="24"/>
          <w:lang w:val="el-GR"/>
        </w:rPr>
        <w:t xml:space="preserve">. Σε περίπτωση διαφωνίας </w:t>
      </w:r>
      <w:r w:rsidR="00E9102C" w:rsidRPr="008B73CF">
        <w:rPr>
          <w:rFonts w:ascii="Arial" w:hAnsi="Arial" w:cs="Arial"/>
          <w:sz w:val="24"/>
          <w:lang w:val="el-GR"/>
        </w:rPr>
        <w:t xml:space="preserve">ή μη </w:t>
      </w:r>
      <w:r w:rsidR="006767F6" w:rsidRPr="008B73CF">
        <w:rPr>
          <w:rFonts w:ascii="Arial" w:hAnsi="Arial" w:cs="Arial"/>
          <w:sz w:val="24"/>
          <w:lang w:val="el-GR"/>
        </w:rPr>
        <w:t xml:space="preserve">«ακριβούς» </w:t>
      </w:r>
      <w:r w:rsidR="00E9102C" w:rsidRPr="008B73CF">
        <w:rPr>
          <w:rFonts w:ascii="Arial" w:hAnsi="Arial" w:cs="Arial"/>
          <w:sz w:val="24"/>
          <w:lang w:val="el-GR"/>
        </w:rPr>
        <w:t>απόδοσης κάποιου συγκεκριμένου όρου</w:t>
      </w:r>
      <w:r w:rsidR="006767F6" w:rsidRPr="008B73CF">
        <w:rPr>
          <w:rFonts w:ascii="Arial" w:hAnsi="Arial" w:cs="Arial"/>
          <w:sz w:val="24"/>
          <w:lang w:val="el-GR"/>
        </w:rPr>
        <w:t xml:space="preserve"> που δύναται να δημιουργήσει παρερμηνείες</w:t>
      </w:r>
      <w:r w:rsidR="00E9102C" w:rsidRPr="008B73CF">
        <w:rPr>
          <w:rFonts w:ascii="Arial" w:hAnsi="Arial" w:cs="Arial"/>
          <w:sz w:val="24"/>
          <w:lang w:val="el-GR"/>
        </w:rPr>
        <w:t xml:space="preserve">, </w:t>
      </w:r>
      <w:r w:rsidR="00261433" w:rsidRPr="008B73CF">
        <w:rPr>
          <w:rFonts w:ascii="Arial" w:hAnsi="Arial" w:cs="Arial"/>
          <w:sz w:val="24"/>
          <w:lang w:val="el-GR"/>
        </w:rPr>
        <w:t xml:space="preserve">θα εξετάζεται αρμοδίως </w:t>
      </w:r>
      <w:r w:rsidR="00B50427" w:rsidRPr="008B73CF">
        <w:rPr>
          <w:rFonts w:ascii="Arial" w:hAnsi="Arial" w:cs="Arial"/>
          <w:sz w:val="24"/>
          <w:lang w:val="el-GR"/>
        </w:rPr>
        <w:t xml:space="preserve">και κατά περίπτωση </w:t>
      </w:r>
      <w:r w:rsidR="00261433" w:rsidRPr="008B73CF">
        <w:rPr>
          <w:rFonts w:ascii="Arial" w:hAnsi="Arial" w:cs="Arial"/>
          <w:sz w:val="24"/>
          <w:lang w:val="el-GR"/>
        </w:rPr>
        <w:t>από τις νομικές υπηρεσ</w:t>
      </w:r>
      <w:r w:rsidR="00CF35C3" w:rsidRPr="008B73CF">
        <w:rPr>
          <w:rFonts w:ascii="Arial" w:hAnsi="Arial" w:cs="Arial"/>
          <w:sz w:val="24"/>
          <w:lang w:val="el-GR"/>
        </w:rPr>
        <w:t>ίες του Γ</w:t>
      </w:r>
      <w:r w:rsidR="008B73CF" w:rsidRPr="00A678A2">
        <w:rPr>
          <w:rFonts w:ascii="Arial" w:hAnsi="Arial" w:cs="Arial"/>
          <w:sz w:val="24"/>
          <w:lang w:val="el-GR"/>
        </w:rPr>
        <w:t>EA</w:t>
      </w:r>
      <w:r w:rsidR="00CF35C3" w:rsidRPr="008B73CF">
        <w:rPr>
          <w:rFonts w:ascii="Arial" w:hAnsi="Arial" w:cs="Arial"/>
          <w:sz w:val="24"/>
          <w:lang w:val="el-GR"/>
        </w:rPr>
        <w:t>, λαμβάνοντας υπόψη κατά προτεραιότητα</w:t>
      </w:r>
      <w:r w:rsidR="00743C74" w:rsidRPr="008B73CF">
        <w:rPr>
          <w:rFonts w:ascii="Arial" w:hAnsi="Arial" w:cs="Arial"/>
          <w:sz w:val="24"/>
          <w:lang w:val="el-GR"/>
        </w:rPr>
        <w:t xml:space="preserve"> την εξιδεικευμένη ορολογία του συμβατικού αντικειμένου, την διεθνή βιβλιογραφία και τέλος τα υφιστάμενα λεξικά.</w:t>
      </w:r>
      <w:r w:rsidR="00CF35C3" w:rsidRPr="008B73CF">
        <w:rPr>
          <w:rFonts w:ascii="Arial" w:hAnsi="Arial" w:cs="Arial"/>
          <w:sz w:val="24"/>
          <w:lang w:val="el-GR"/>
        </w:rPr>
        <w:t xml:space="preserve"> </w:t>
      </w:r>
    </w:p>
    <w:p w14:paraId="00FF7B5F" w14:textId="77777777" w:rsidR="0064572F" w:rsidRPr="001E7C9B" w:rsidRDefault="00A678A2" w:rsidP="0063182E">
      <w:pPr>
        <w:tabs>
          <w:tab w:val="left" w:pos="1701"/>
        </w:tabs>
        <w:spacing w:before="120"/>
        <w:ind w:firstLine="709"/>
        <w:rPr>
          <w:rFonts w:ascii="Arial" w:hAnsi="Arial" w:cs="Arial"/>
          <w:sz w:val="24"/>
          <w:lang w:val="el-GR"/>
        </w:rPr>
      </w:pPr>
      <w:r w:rsidRPr="00A678A2">
        <w:rPr>
          <w:rFonts w:ascii="Arial" w:hAnsi="Arial" w:cs="Arial"/>
          <w:sz w:val="24"/>
          <w:lang w:val="el-GR"/>
        </w:rPr>
        <w:lastRenderedPageBreak/>
        <w:t>2.1.4.9</w:t>
      </w:r>
      <w:r w:rsidRPr="00A678A2">
        <w:rPr>
          <w:rFonts w:ascii="Arial" w:hAnsi="Arial" w:cs="Arial"/>
          <w:sz w:val="24"/>
          <w:lang w:val="el-GR"/>
        </w:rPr>
        <w:tab/>
      </w:r>
      <w:r w:rsidR="0064572F" w:rsidRPr="001E7C9B">
        <w:rPr>
          <w:rFonts w:ascii="Arial" w:hAnsi="Arial" w:cs="Arial"/>
          <w:sz w:val="24"/>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42C9EFC" w14:textId="77777777" w:rsidR="00497125" w:rsidRPr="004F69AC" w:rsidRDefault="00A678A2" w:rsidP="00A678A2">
      <w:pPr>
        <w:pStyle w:val="32"/>
        <w:spacing w:before="120" w:after="120"/>
        <w:ind w:left="0" w:firstLine="0"/>
        <w:rPr>
          <w:rFonts w:cs="Arial"/>
          <w:sz w:val="24"/>
          <w:szCs w:val="24"/>
          <w:lang w:val="el-GR"/>
        </w:rPr>
      </w:pPr>
      <w:bookmarkStart w:id="37" w:name="_Toc52793641"/>
      <w:r w:rsidRPr="00A678A2">
        <w:rPr>
          <w:rFonts w:cs="Arial"/>
          <w:sz w:val="24"/>
          <w:szCs w:val="24"/>
          <w:lang w:val="el-GR"/>
        </w:rPr>
        <w:t>2.1.5</w:t>
      </w:r>
      <w:r w:rsidRPr="00A678A2">
        <w:rPr>
          <w:rFonts w:cs="Arial"/>
          <w:sz w:val="24"/>
          <w:szCs w:val="24"/>
          <w:lang w:val="el-GR"/>
        </w:rPr>
        <w:tab/>
      </w:r>
      <w:r w:rsidR="00497125" w:rsidRPr="004F69AC">
        <w:rPr>
          <w:rFonts w:cs="Arial"/>
          <w:sz w:val="24"/>
          <w:szCs w:val="24"/>
          <w:lang w:val="el-GR"/>
        </w:rPr>
        <w:t>Εγγυήσεις</w:t>
      </w:r>
      <w:r w:rsidR="00497125" w:rsidRPr="003F4822">
        <w:rPr>
          <w:vertAlign w:val="superscript"/>
        </w:rPr>
        <w:footnoteReference w:id="18"/>
      </w:r>
      <w:bookmarkEnd w:id="37"/>
    </w:p>
    <w:p w14:paraId="1EDC2196" w14:textId="77777777" w:rsidR="006325CD" w:rsidRPr="0063182E" w:rsidRDefault="006325CD" w:rsidP="0063182E">
      <w:pPr>
        <w:tabs>
          <w:tab w:val="left" w:pos="1701"/>
        </w:tabs>
        <w:spacing w:before="120"/>
        <w:ind w:firstLine="709"/>
        <w:rPr>
          <w:rFonts w:ascii="Arial" w:hAnsi="Arial" w:cs="Arial"/>
          <w:sz w:val="24"/>
          <w:lang w:val="el-GR"/>
        </w:rPr>
      </w:pPr>
      <w:r w:rsidRPr="001D24FB">
        <w:rPr>
          <w:rFonts w:ascii="Arial" w:hAnsi="Arial" w:cs="Arial"/>
          <w:sz w:val="24"/>
          <w:lang w:val="el-GR"/>
        </w:rPr>
        <w:t>2.1.5.1</w:t>
      </w:r>
      <w:r w:rsidRPr="001D24FB">
        <w:rPr>
          <w:rFonts w:ascii="Arial" w:hAnsi="Arial" w:cs="Arial"/>
          <w:sz w:val="24"/>
          <w:lang w:val="el-GR"/>
        </w:rPr>
        <w:tab/>
        <w:t xml:space="preserve">Οι εγγυητικές επιστολές των παραγράφων 2.2.2 και 4.1. εκδίδονται από πιστωτικά </w:t>
      </w:r>
      <w:r w:rsidR="00304A20" w:rsidRPr="001D24FB">
        <w:rPr>
          <w:rFonts w:ascii="Arial" w:hAnsi="Arial" w:cs="Arial"/>
          <w:sz w:val="24"/>
          <w:lang w:val="el-GR"/>
        </w:rPr>
        <w:t>ή χρηματοδοτικά</w:t>
      </w:r>
      <w:r w:rsidR="00304A20" w:rsidRPr="0063182E">
        <w:rPr>
          <w:rFonts w:ascii="Arial" w:hAnsi="Arial" w:cs="Arial"/>
          <w:sz w:val="24"/>
          <w:lang w:val="el-GR"/>
        </w:rPr>
        <w:t> </w:t>
      </w:r>
      <w:r w:rsidR="00304A20" w:rsidRPr="001D24FB">
        <w:rPr>
          <w:rFonts w:ascii="Arial" w:hAnsi="Arial" w:cs="Arial"/>
          <w:sz w:val="24"/>
          <w:lang w:val="el-GR"/>
        </w:rPr>
        <w:t>ιδρύματα</w:t>
      </w:r>
      <w:r w:rsidR="00304A20" w:rsidRPr="0063182E">
        <w:rPr>
          <w:rFonts w:ascii="Arial" w:hAnsi="Arial" w:cs="Arial"/>
          <w:sz w:val="24"/>
          <w:lang w:val="el-GR"/>
        </w:rPr>
        <w:t> </w:t>
      </w:r>
      <w:r w:rsidR="00304A20" w:rsidRPr="001D24FB">
        <w:rPr>
          <w:rFonts w:ascii="Arial" w:hAnsi="Arial" w:cs="Arial"/>
          <w:sz w:val="24"/>
          <w:lang w:val="el-GR"/>
        </w:rPr>
        <w:t>ή ασφαλιστικές επιχειρήσεις κατά την έννοια των περιπτώσεων β΄ και γ΄ της παρ. 1 του άρθρου 14 του ν. 4364/ 2016 (Α΄13)</w:t>
      </w:r>
      <w:r w:rsidR="00304A20" w:rsidRPr="0063182E">
        <w:rPr>
          <w:rFonts w:ascii="Arial" w:hAnsi="Arial" w:cs="Arial"/>
          <w:sz w:val="24"/>
          <w:lang w:val="el-GR"/>
        </w:rPr>
        <w:t> </w:t>
      </w:r>
      <w:r w:rsidRPr="001D24FB">
        <w:rPr>
          <w:rFonts w:ascii="Arial" w:hAnsi="Arial" w:cs="Arial"/>
          <w:sz w:val="24"/>
          <w:lang w:val="el-GR"/>
        </w:rPr>
        <w:t>που λειτουργούν νόμιμα στα κράτη - μέλη της Ένωσης ή του Ευρωπαϊκού Οικονομικού Χώρου ή στα κράτη - μέρη της ΣΔΣ</w:t>
      </w:r>
      <w:r w:rsidRPr="0063182E">
        <w:rPr>
          <w:rFonts w:ascii="Arial" w:hAnsi="Arial" w:cs="Arial"/>
          <w:sz w:val="24"/>
          <w:lang w:val="el-GR"/>
        </w:rPr>
        <w:t xml:space="preserve">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7E0135FB" w14:textId="77777777" w:rsidR="006325CD" w:rsidRPr="0063182E" w:rsidRDefault="006325CD" w:rsidP="0063182E">
      <w:pPr>
        <w:tabs>
          <w:tab w:val="left" w:pos="1701"/>
        </w:tabs>
        <w:spacing w:before="120"/>
        <w:ind w:firstLine="709"/>
        <w:rPr>
          <w:rFonts w:ascii="Arial" w:hAnsi="Arial" w:cs="Arial"/>
          <w:sz w:val="24"/>
          <w:lang w:val="el-GR"/>
        </w:rPr>
      </w:pPr>
      <w:r w:rsidRPr="0063182E">
        <w:rPr>
          <w:rFonts w:ascii="Arial" w:hAnsi="Arial" w:cs="Arial"/>
          <w:sz w:val="24"/>
          <w:lang w:val="el-GR"/>
        </w:rPr>
        <w:t>2.1.5.2</w:t>
      </w:r>
      <w:r w:rsidRPr="0063182E">
        <w:rPr>
          <w:rFonts w:ascii="Arial" w:hAnsi="Arial" w:cs="Arial"/>
          <w:sz w:val="24"/>
          <w:lang w:val="el-GR"/>
        </w:rPr>
        <w:tab/>
        <w:t>Οι εγγυητικές επιστολές εκδίδονται κατ’ επιλογή των οικονομικών φορέων από έναν ή περισσότερους εκδότες της παραπάνω παραγράφου.</w:t>
      </w:r>
    </w:p>
    <w:p w14:paraId="0F80CAC2" w14:textId="77777777" w:rsidR="006325CD" w:rsidRPr="0063182E" w:rsidRDefault="006325CD" w:rsidP="0063182E">
      <w:pPr>
        <w:tabs>
          <w:tab w:val="left" w:pos="1701"/>
        </w:tabs>
        <w:spacing w:before="120"/>
        <w:ind w:firstLine="709"/>
        <w:rPr>
          <w:rFonts w:ascii="Arial" w:hAnsi="Arial" w:cs="Arial"/>
          <w:sz w:val="24"/>
          <w:lang w:val="el-GR"/>
        </w:rPr>
      </w:pPr>
      <w:r w:rsidRPr="0063182E">
        <w:rPr>
          <w:rFonts w:ascii="Arial" w:hAnsi="Arial" w:cs="Arial"/>
          <w:sz w:val="24"/>
          <w:lang w:val="el-GR"/>
        </w:rPr>
        <w:t>2.1.5.3</w:t>
      </w:r>
      <w:r w:rsidRPr="0063182E">
        <w:rPr>
          <w:rFonts w:ascii="Arial" w:hAnsi="Arial" w:cs="Arial"/>
          <w:sz w:val="24"/>
          <w:lang w:val="el-GR"/>
        </w:rPr>
        <w:tab/>
        <w:t xml:space="preserve">Οι εγγυήσεις αυτές περιλαμβάνουν κατ’ ελάχιστον τα ακόλουθα στοιχεία: </w:t>
      </w:r>
    </w:p>
    <w:p w14:paraId="5AEF2F98" w14:textId="77777777" w:rsidR="006325CD" w:rsidRDefault="006325CD" w:rsidP="006325CD">
      <w:pPr>
        <w:spacing w:after="0"/>
        <w:ind w:firstLine="2160"/>
        <w:rPr>
          <w:rFonts w:ascii="Arial" w:hAnsi="Arial" w:cs="Arial"/>
          <w:color w:val="000000"/>
          <w:sz w:val="24"/>
          <w:lang w:val="el-GR"/>
        </w:rPr>
      </w:pPr>
      <w:r w:rsidRPr="00F23371">
        <w:rPr>
          <w:rFonts w:ascii="Arial" w:hAnsi="Arial" w:cs="Arial"/>
          <w:color w:val="000000"/>
          <w:sz w:val="24"/>
          <w:lang w:val="el-GR"/>
        </w:rPr>
        <w:t xml:space="preserve">α) την ημερομηνία έκδοσης, </w:t>
      </w:r>
    </w:p>
    <w:p w14:paraId="2501C020" w14:textId="77777777" w:rsidR="006325CD" w:rsidRDefault="006325CD" w:rsidP="006325CD">
      <w:pPr>
        <w:spacing w:after="0"/>
        <w:ind w:firstLine="2160"/>
        <w:rPr>
          <w:rFonts w:ascii="Arial" w:hAnsi="Arial" w:cs="Arial"/>
          <w:color w:val="000000"/>
          <w:sz w:val="24"/>
          <w:lang w:val="el-GR"/>
        </w:rPr>
      </w:pPr>
      <w:r w:rsidRPr="00F23371">
        <w:rPr>
          <w:rFonts w:ascii="Arial" w:hAnsi="Arial" w:cs="Arial"/>
          <w:color w:val="000000"/>
          <w:sz w:val="24"/>
          <w:lang w:val="el-GR"/>
        </w:rPr>
        <w:t xml:space="preserve">β) τον εκδότη, </w:t>
      </w:r>
    </w:p>
    <w:p w14:paraId="4F34404D" w14:textId="77777777" w:rsidR="006325CD" w:rsidRDefault="006325CD" w:rsidP="006325CD">
      <w:pPr>
        <w:spacing w:after="0"/>
        <w:ind w:firstLine="2160"/>
        <w:rPr>
          <w:rFonts w:ascii="Arial" w:hAnsi="Arial" w:cs="Arial"/>
          <w:color w:val="000000"/>
          <w:sz w:val="24"/>
          <w:lang w:val="el-GR"/>
        </w:rPr>
      </w:pPr>
      <w:r w:rsidRPr="00F23371">
        <w:rPr>
          <w:rFonts w:ascii="Arial" w:hAnsi="Arial" w:cs="Arial"/>
          <w:color w:val="000000"/>
          <w:sz w:val="24"/>
          <w:lang w:val="el-GR"/>
        </w:rPr>
        <w:t xml:space="preserve">γ) την αναθέτουσα αρχή προς την οποία απευθύνονται, </w:t>
      </w:r>
    </w:p>
    <w:p w14:paraId="2293980D" w14:textId="77777777" w:rsidR="006325CD" w:rsidRDefault="006325CD" w:rsidP="006325CD">
      <w:pPr>
        <w:spacing w:after="0"/>
        <w:ind w:firstLine="2160"/>
        <w:rPr>
          <w:rFonts w:ascii="Arial" w:hAnsi="Arial" w:cs="Arial"/>
          <w:color w:val="000000"/>
          <w:sz w:val="24"/>
          <w:lang w:val="el-GR"/>
        </w:rPr>
      </w:pPr>
      <w:r w:rsidRPr="00F23371">
        <w:rPr>
          <w:rFonts w:ascii="Arial" w:hAnsi="Arial" w:cs="Arial"/>
          <w:color w:val="000000"/>
          <w:sz w:val="24"/>
          <w:lang w:val="el-GR"/>
        </w:rPr>
        <w:t xml:space="preserve">δ) τον αριθμό της εγγύησης, </w:t>
      </w:r>
    </w:p>
    <w:p w14:paraId="133CE88B" w14:textId="77777777" w:rsidR="006325CD" w:rsidRDefault="006325CD" w:rsidP="006325CD">
      <w:pPr>
        <w:spacing w:after="0"/>
        <w:ind w:firstLine="2160"/>
        <w:rPr>
          <w:rFonts w:ascii="Arial" w:hAnsi="Arial" w:cs="Arial"/>
          <w:color w:val="000000"/>
          <w:sz w:val="24"/>
          <w:lang w:val="el-GR"/>
        </w:rPr>
      </w:pPr>
      <w:r w:rsidRPr="00F23371">
        <w:rPr>
          <w:rFonts w:ascii="Arial" w:hAnsi="Arial" w:cs="Arial"/>
          <w:color w:val="000000"/>
          <w:sz w:val="24"/>
          <w:lang w:val="el-GR"/>
        </w:rPr>
        <w:t xml:space="preserve">ε) το ποσό που καλύπτει η εγγύηση, </w:t>
      </w:r>
    </w:p>
    <w:p w14:paraId="22B1CA5B" w14:textId="75F39342" w:rsidR="006325CD" w:rsidRDefault="006325CD" w:rsidP="006325CD">
      <w:pPr>
        <w:spacing w:after="0"/>
        <w:ind w:firstLine="2160"/>
        <w:rPr>
          <w:rFonts w:ascii="Arial" w:hAnsi="Arial" w:cs="Arial"/>
          <w:color w:val="000000"/>
          <w:sz w:val="24"/>
          <w:lang w:val="el-GR"/>
        </w:rPr>
      </w:pPr>
      <w:proofErr w:type="spellStart"/>
      <w:r w:rsidRPr="00F23371">
        <w:rPr>
          <w:rFonts w:ascii="Arial" w:hAnsi="Arial" w:cs="Arial"/>
          <w:color w:val="000000"/>
          <w:sz w:val="24"/>
          <w:lang w:val="el-GR"/>
        </w:rPr>
        <w:lastRenderedPageBreak/>
        <w:t>στ</w:t>
      </w:r>
      <w:proofErr w:type="spellEnd"/>
      <w:r w:rsidRPr="00F23371">
        <w:rPr>
          <w:rFonts w:ascii="Arial" w:hAnsi="Arial" w:cs="Arial"/>
          <w:color w:val="000000"/>
          <w:sz w:val="24"/>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p>
    <w:p w14:paraId="19ACBED5" w14:textId="77777777" w:rsidR="006325CD" w:rsidRDefault="006325CD" w:rsidP="006325CD">
      <w:pPr>
        <w:spacing w:after="0"/>
        <w:ind w:firstLine="2160"/>
        <w:rPr>
          <w:rFonts w:ascii="Arial" w:hAnsi="Arial" w:cs="Arial"/>
          <w:color w:val="000000"/>
          <w:sz w:val="24"/>
          <w:lang w:val="el-GR"/>
        </w:rPr>
      </w:pPr>
      <w:r w:rsidRPr="00F23371">
        <w:rPr>
          <w:rFonts w:ascii="Arial" w:hAnsi="Arial" w:cs="Arial"/>
          <w:color w:val="000000"/>
          <w:sz w:val="24"/>
          <w:lang w:val="el-GR"/>
        </w:rPr>
        <w:t xml:space="preserve">ζ) τους όρους ότι: </w:t>
      </w:r>
    </w:p>
    <w:p w14:paraId="1321A695" w14:textId="77777777" w:rsidR="006325CD" w:rsidRDefault="006325CD" w:rsidP="0063182E">
      <w:pPr>
        <w:spacing w:after="0"/>
        <w:ind w:firstLine="2410"/>
        <w:rPr>
          <w:rFonts w:ascii="Arial" w:hAnsi="Arial" w:cs="Arial"/>
          <w:color w:val="000000"/>
          <w:sz w:val="24"/>
          <w:lang w:val="el-GR"/>
        </w:rPr>
      </w:pPr>
      <w:proofErr w:type="spellStart"/>
      <w:r w:rsidRPr="00F23371">
        <w:rPr>
          <w:rFonts w:ascii="Arial" w:hAnsi="Arial" w:cs="Arial"/>
          <w:color w:val="000000"/>
          <w:sz w:val="24"/>
          <w:lang w:val="el-GR"/>
        </w:rPr>
        <w:t>αα</w:t>
      </w:r>
      <w:proofErr w:type="spellEnd"/>
      <w:r w:rsidRPr="00F23371">
        <w:rPr>
          <w:rFonts w:ascii="Arial" w:hAnsi="Arial" w:cs="Arial"/>
          <w:color w:val="000000"/>
          <w:sz w:val="24"/>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F23371">
        <w:rPr>
          <w:rFonts w:ascii="Arial" w:hAnsi="Arial" w:cs="Arial"/>
          <w:color w:val="000000"/>
          <w:sz w:val="24"/>
          <w:lang w:val="el-GR"/>
        </w:rPr>
        <w:t>διζήσεως</w:t>
      </w:r>
      <w:proofErr w:type="spellEnd"/>
      <w:r w:rsidRPr="00F23371">
        <w:rPr>
          <w:rFonts w:ascii="Arial" w:hAnsi="Arial" w:cs="Arial"/>
          <w:color w:val="000000"/>
          <w:sz w:val="24"/>
          <w:lang w:val="el-GR"/>
        </w:rPr>
        <w:t xml:space="preserve">, και </w:t>
      </w:r>
    </w:p>
    <w:p w14:paraId="0D005442" w14:textId="77777777" w:rsidR="006325CD" w:rsidRPr="0063182E" w:rsidRDefault="006325CD" w:rsidP="0063182E">
      <w:pPr>
        <w:spacing w:after="0"/>
        <w:ind w:firstLine="2410"/>
        <w:rPr>
          <w:rFonts w:ascii="Arial" w:hAnsi="Arial" w:cs="Arial"/>
          <w:color w:val="000000"/>
          <w:sz w:val="24"/>
          <w:lang w:val="el-GR"/>
        </w:rPr>
      </w:pPr>
      <w:proofErr w:type="spellStart"/>
      <w:r w:rsidRPr="0063182E">
        <w:rPr>
          <w:rFonts w:ascii="Arial" w:hAnsi="Arial" w:cs="Arial"/>
          <w:color w:val="000000"/>
          <w:sz w:val="24"/>
          <w:lang w:val="el-GR"/>
        </w:rPr>
        <w:t>ββ</w:t>
      </w:r>
      <w:proofErr w:type="spellEnd"/>
      <w:r w:rsidRPr="0063182E">
        <w:rPr>
          <w:rFonts w:ascii="Arial" w:hAnsi="Arial" w:cs="Arial"/>
          <w:color w:val="000000"/>
          <w:sz w:val="24"/>
          <w:lang w:val="el-GR"/>
        </w:rPr>
        <w:t xml:space="preserve">) ότι σε περίπτωση κατάπτωσης αυτής, το ποσό της κατάπτωσης υπόκειται στο εκάστοτε ισχύον τέλος χαρτοσήμου, </w:t>
      </w:r>
    </w:p>
    <w:p w14:paraId="60AD2F4E" w14:textId="77777777" w:rsidR="006325CD" w:rsidRPr="00EB55E4" w:rsidRDefault="006325CD" w:rsidP="006325CD">
      <w:pPr>
        <w:spacing w:after="0"/>
        <w:ind w:firstLine="2160"/>
        <w:rPr>
          <w:rFonts w:ascii="Arial" w:hAnsi="Arial" w:cs="Arial"/>
          <w:sz w:val="24"/>
          <w:lang w:val="el-GR"/>
        </w:rPr>
      </w:pPr>
      <w:r w:rsidRPr="00EB55E4">
        <w:rPr>
          <w:rFonts w:ascii="Arial" w:hAnsi="Arial" w:cs="Arial"/>
          <w:sz w:val="24"/>
          <w:lang w:val="el-GR"/>
        </w:rPr>
        <w:t>η) τα στοιχεία της σχετικής διακήρυξης ή πρόσκλησης εκδή</w:t>
      </w:r>
      <w:r w:rsidRPr="00EB55E4">
        <w:rPr>
          <w:rFonts w:ascii="Arial" w:hAnsi="Arial" w:cs="Arial"/>
          <w:sz w:val="24"/>
          <w:lang w:val="el-GR"/>
        </w:rPr>
        <w:softHyphen/>
        <w:t xml:space="preserve">λωσης ενδιαφέροντος και την καταληκτική ημερομηνία υποβολής προσφορών, </w:t>
      </w:r>
    </w:p>
    <w:p w14:paraId="6EFCC08A" w14:textId="77777777" w:rsidR="006325CD" w:rsidRPr="00EB55E4" w:rsidRDefault="006325CD" w:rsidP="006325CD">
      <w:pPr>
        <w:spacing w:after="0"/>
        <w:ind w:firstLine="2160"/>
        <w:rPr>
          <w:rFonts w:ascii="Arial" w:hAnsi="Arial" w:cs="Arial"/>
          <w:sz w:val="24"/>
          <w:lang w:val="el-GR"/>
        </w:rPr>
      </w:pPr>
      <w:r w:rsidRPr="00EB55E4">
        <w:rPr>
          <w:rFonts w:ascii="Arial" w:hAnsi="Arial" w:cs="Arial"/>
          <w:sz w:val="24"/>
          <w:lang w:val="el-GR"/>
        </w:rPr>
        <w:t xml:space="preserve">θ) την ημερομηνία λήξης ή τον χρόνο ισχύος της εγγύησης, </w:t>
      </w:r>
    </w:p>
    <w:p w14:paraId="71735BFA" w14:textId="77777777" w:rsidR="006325CD" w:rsidRDefault="006325CD" w:rsidP="006325CD">
      <w:pPr>
        <w:spacing w:after="0"/>
        <w:ind w:firstLine="2160"/>
        <w:rPr>
          <w:rFonts w:ascii="Arial" w:hAnsi="Arial" w:cs="Arial"/>
          <w:color w:val="000000"/>
          <w:sz w:val="24"/>
          <w:lang w:val="el-GR"/>
        </w:rPr>
      </w:pPr>
      <w:r w:rsidRPr="00EB55E4">
        <w:rPr>
          <w:rFonts w:ascii="Arial" w:hAnsi="Arial" w:cs="Arial"/>
          <w:sz w:val="24"/>
          <w:lang w:val="el-GR"/>
        </w:rPr>
        <w:t>ι) την ανάληψη υποχρέωσης από</w:t>
      </w:r>
      <w:r w:rsidRPr="00F23371">
        <w:rPr>
          <w:rFonts w:ascii="Arial" w:hAnsi="Arial" w:cs="Arial"/>
          <w:color w:val="000000"/>
          <w:sz w:val="24"/>
          <w:lang w:val="el-GR"/>
        </w:rPr>
        <w:t xml:space="preserve">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
    <w:p w14:paraId="719C6ABF" w14:textId="77777777" w:rsidR="006325CD" w:rsidRPr="003A338F" w:rsidRDefault="006325CD" w:rsidP="006325CD">
      <w:pPr>
        <w:spacing w:after="0"/>
        <w:ind w:firstLine="2160"/>
        <w:rPr>
          <w:rFonts w:ascii="Arial" w:hAnsi="Arial" w:cs="Arial"/>
          <w:sz w:val="24"/>
          <w:lang w:val="el-GR"/>
        </w:rPr>
      </w:pPr>
      <w:proofErr w:type="spellStart"/>
      <w:r w:rsidRPr="003A338F">
        <w:rPr>
          <w:rFonts w:ascii="Arial" w:hAnsi="Arial" w:cs="Arial"/>
          <w:sz w:val="24"/>
          <w:lang w:val="el-GR"/>
        </w:rPr>
        <w:t>ια</w:t>
      </w:r>
      <w:proofErr w:type="spellEnd"/>
      <w:r w:rsidRPr="003A338F">
        <w:rPr>
          <w:rFonts w:ascii="Arial" w:hAnsi="Arial" w:cs="Arial"/>
          <w:sz w:val="24"/>
          <w:lang w:val="el-GR"/>
        </w:rPr>
        <w:t xml:space="preserve">) στην περίπτωση των εγγυήσεων καλής εκτέλεσης και προκαταβολής, τον αριθμό και τον τίτλο της σχετικής σύμβασης. </w:t>
      </w:r>
    </w:p>
    <w:p w14:paraId="18B81501" w14:textId="77777777" w:rsidR="006325CD" w:rsidRPr="0063182E" w:rsidRDefault="006325CD" w:rsidP="0063182E">
      <w:pPr>
        <w:tabs>
          <w:tab w:val="left" w:pos="1701"/>
        </w:tabs>
        <w:spacing w:before="120"/>
        <w:ind w:firstLine="709"/>
        <w:rPr>
          <w:rFonts w:ascii="Arial" w:hAnsi="Arial" w:cs="Arial"/>
          <w:sz w:val="24"/>
          <w:lang w:val="el-GR"/>
        </w:rPr>
      </w:pPr>
      <w:r w:rsidRPr="0063182E">
        <w:rPr>
          <w:rFonts w:ascii="Arial" w:hAnsi="Arial" w:cs="Arial"/>
          <w:sz w:val="24"/>
          <w:lang w:val="el-GR"/>
        </w:rPr>
        <w:t>2.1.5.4</w:t>
      </w:r>
      <w:r w:rsidRPr="0063182E">
        <w:rPr>
          <w:rFonts w:ascii="Arial" w:hAnsi="Arial" w:cs="Arial"/>
          <w:sz w:val="24"/>
          <w:lang w:val="el-GR"/>
        </w:rPr>
        <w:tab/>
        <w:t>Υπόδειγμα Εγγυητικών Επιστολών, όπως στο Παράρτημα «</w:t>
      </w:r>
      <w:r w:rsidR="00156434" w:rsidRPr="0063182E">
        <w:rPr>
          <w:rFonts w:ascii="Arial" w:hAnsi="Arial" w:cs="Arial"/>
          <w:sz w:val="24"/>
          <w:lang w:val="el-GR"/>
        </w:rPr>
        <w:t>V</w:t>
      </w:r>
      <w:r w:rsidRPr="0063182E">
        <w:rPr>
          <w:rFonts w:ascii="Arial" w:hAnsi="Arial" w:cs="Arial"/>
          <w:sz w:val="24"/>
          <w:lang w:val="el-GR"/>
        </w:rPr>
        <w:t>» της παρούσας.</w:t>
      </w:r>
    </w:p>
    <w:p w14:paraId="690A8554" w14:textId="77777777" w:rsidR="006325CD" w:rsidRPr="0063182E" w:rsidRDefault="006325CD" w:rsidP="0063182E">
      <w:pPr>
        <w:tabs>
          <w:tab w:val="left" w:pos="1701"/>
        </w:tabs>
        <w:spacing w:before="120"/>
        <w:ind w:firstLine="709"/>
        <w:rPr>
          <w:rFonts w:ascii="Arial" w:hAnsi="Arial" w:cs="Arial"/>
          <w:sz w:val="24"/>
          <w:lang w:val="el-GR"/>
        </w:rPr>
      </w:pPr>
      <w:r w:rsidRPr="0063182E">
        <w:rPr>
          <w:rFonts w:ascii="Arial" w:hAnsi="Arial" w:cs="Arial"/>
          <w:sz w:val="24"/>
          <w:lang w:val="el-GR"/>
        </w:rPr>
        <w:t>2.1.5.5</w:t>
      </w:r>
      <w:r w:rsidRPr="0063182E">
        <w:rPr>
          <w:rFonts w:ascii="Arial" w:hAnsi="Arial" w:cs="Arial"/>
          <w:sz w:val="24"/>
          <w:lang w:val="el-GR"/>
        </w:rPr>
        <w:tab/>
        <w:t>Η αναθέτουσα αρχή επικοινωνεί με τους εκδότες των εγγυητικών επιστολών προκειμένου να διαπιστώσει την εγκυρότητά τους.</w:t>
      </w:r>
    </w:p>
    <w:p w14:paraId="53A9C9AC" w14:textId="77777777" w:rsidR="00497125" w:rsidRPr="004F69AC" w:rsidRDefault="00497125" w:rsidP="009E3E8F">
      <w:pPr>
        <w:pStyle w:val="22"/>
        <w:tabs>
          <w:tab w:val="clear" w:pos="567"/>
        </w:tabs>
        <w:spacing w:before="120" w:after="240"/>
        <w:ind w:left="0" w:firstLine="0"/>
        <w:rPr>
          <w:color w:val="auto"/>
          <w:szCs w:val="24"/>
          <w:lang w:val="el-GR"/>
        </w:rPr>
      </w:pPr>
      <w:bookmarkStart w:id="38" w:name="__RefHeading___Toc469997153"/>
      <w:bookmarkStart w:id="39" w:name="_Toc52793642"/>
      <w:bookmarkEnd w:id="38"/>
      <w:r w:rsidRPr="004F69AC">
        <w:rPr>
          <w:color w:val="auto"/>
          <w:szCs w:val="24"/>
          <w:lang w:val="el-GR"/>
        </w:rPr>
        <w:t>2.2</w:t>
      </w:r>
      <w:r w:rsidRPr="004F69AC">
        <w:rPr>
          <w:color w:val="auto"/>
          <w:szCs w:val="24"/>
          <w:lang w:val="el-GR"/>
        </w:rPr>
        <w:tab/>
        <w:t>Δικαίωμα Συμμετοχής - Κριτήρια Ποιοτικής Επιλογής</w:t>
      </w:r>
      <w:bookmarkEnd w:id="39"/>
    </w:p>
    <w:p w14:paraId="33AAA360" w14:textId="77777777" w:rsidR="00497125" w:rsidRPr="004F69AC" w:rsidRDefault="00497125" w:rsidP="00A678A2">
      <w:pPr>
        <w:pStyle w:val="32"/>
        <w:spacing w:before="120" w:after="120"/>
        <w:ind w:left="0" w:firstLine="0"/>
        <w:rPr>
          <w:rFonts w:cs="Arial"/>
          <w:sz w:val="24"/>
          <w:szCs w:val="24"/>
          <w:lang w:val="el-GR"/>
        </w:rPr>
      </w:pPr>
      <w:bookmarkStart w:id="40" w:name="_Toc52793643"/>
      <w:r w:rsidRPr="004F69AC">
        <w:rPr>
          <w:rFonts w:cs="Arial"/>
          <w:sz w:val="24"/>
          <w:szCs w:val="24"/>
          <w:lang w:val="el-GR"/>
        </w:rPr>
        <w:t>2.2.1</w:t>
      </w:r>
      <w:r w:rsidRPr="004F69AC">
        <w:rPr>
          <w:rFonts w:cs="Arial"/>
          <w:sz w:val="24"/>
          <w:szCs w:val="24"/>
          <w:lang w:val="el-GR"/>
        </w:rPr>
        <w:tab/>
        <w:t>Δικαιούμενοι συμμετοχής</w:t>
      </w:r>
      <w:bookmarkEnd w:id="40"/>
      <w:r w:rsidRPr="004F69AC">
        <w:rPr>
          <w:rFonts w:cs="Arial"/>
          <w:sz w:val="24"/>
          <w:szCs w:val="24"/>
          <w:lang w:val="el-GR"/>
        </w:rPr>
        <w:t xml:space="preserve"> </w:t>
      </w:r>
    </w:p>
    <w:p w14:paraId="344A7630" w14:textId="2FE3A547" w:rsidR="006325CD" w:rsidRDefault="006325CD" w:rsidP="0063182E">
      <w:pPr>
        <w:tabs>
          <w:tab w:val="left" w:pos="1701"/>
        </w:tabs>
        <w:spacing w:before="120"/>
        <w:ind w:firstLine="709"/>
        <w:rPr>
          <w:rFonts w:ascii="Arial" w:hAnsi="Arial" w:cs="Arial"/>
          <w:sz w:val="24"/>
          <w:lang w:val="el-GR"/>
        </w:rPr>
      </w:pPr>
      <w:r w:rsidRPr="0063182E">
        <w:rPr>
          <w:rFonts w:ascii="Arial" w:hAnsi="Arial" w:cs="Arial"/>
          <w:sz w:val="24"/>
          <w:lang w:val="el-GR"/>
        </w:rPr>
        <w:t>2.2.1.1</w:t>
      </w:r>
      <w:r w:rsidRPr="0063182E">
        <w:rPr>
          <w:rFonts w:ascii="Arial" w:hAnsi="Arial" w:cs="Arial"/>
          <w:sz w:val="24"/>
          <w:lang w:val="el-GR"/>
        </w:rPr>
        <w:tab/>
      </w:r>
      <w:r w:rsidR="003244EE">
        <w:rPr>
          <w:rFonts w:ascii="Arial" w:hAnsi="Arial" w:cs="Arial"/>
          <w:sz w:val="24"/>
          <w:lang w:val="el-GR"/>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27A4E0E3" w14:textId="77777777" w:rsidR="006325CD" w:rsidRDefault="006325CD" w:rsidP="00546EE1">
      <w:pPr>
        <w:pStyle w:val="aff0"/>
        <w:spacing w:before="120" w:after="120"/>
        <w:ind w:left="0" w:firstLine="1701"/>
        <w:contextualSpacing w:val="0"/>
        <w:rPr>
          <w:rFonts w:ascii="Arial" w:hAnsi="Arial" w:cs="Arial"/>
          <w:sz w:val="24"/>
          <w:lang w:val="el-GR"/>
        </w:rPr>
      </w:pPr>
      <w:r>
        <w:rPr>
          <w:rFonts w:ascii="Arial" w:hAnsi="Arial" w:cs="Arial"/>
          <w:sz w:val="24"/>
          <w:lang w:val="el-GR"/>
        </w:rPr>
        <w:t>2.2.1.1.1</w:t>
      </w:r>
      <w:r>
        <w:rPr>
          <w:rFonts w:ascii="Arial" w:hAnsi="Arial" w:cs="Arial"/>
          <w:sz w:val="24"/>
          <w:lang w:val="el-GR"/>
        </w:rPr>
        <w:tab/>
        <w:t>Κ</w:t>
      </w:r>
      <w:r w:rsidRPr="00F23371">
        <w:rPr>
          <w:rFonts w:ascii="Arial" w:hAnsi="Arial" w:cs="Arial"/>
          <w:sz w:val="24"/>
          <w:lang w:val="el-GR"/>
        </w:rPr>
        <w:t>ράτος</w:t>
      </w:r>
      <w:r>
        <w:rPr>
          <w:rFonts w:ascii="Arial" w:hAnsi="Arial" w:cs="Arial"/>
          <w:sz w:val="24"/>
          <w:lang w:val="el-GR"/>
        </w:rPr>
        <w:t xml:space="preserve"> </w:t>
      </w:r>
      <w:r w:rsidRPr="00F23371">
        <w:rPr>
          <w:rFonts w:ascii="Arial" w:hAnsi="Arial" w:cs="Arial"/>
          <w:sz w:val="24"/>
          <w:lang w:val="el-GR"/>
        </w:rPr>
        <w:t>-</w:t>
      </w:r>
      <w:r>
        <w:rPr>
          <w:rFonts w:ascii="Arial" w:hAnsi="Arial" w:cs="Arial"/>
          <w:sz w:val="24"/>
          <w:lang w:val="el-GR"/>
        </w:rPr>
        <w:t xml:space="preserve"> </w:t>
      </w:r>
      <w:r w:rsidRPr="00F23371">
        <w:rPr>
          <w:rFonts w:ascii="Arial" w:hAnsi="Arial" w:cs="Arial"/>
          <w:sz w:val="24"/>
          <w:lang w:val="el-GR"/>
        </w:rPr>
        <w:t>μέλος της Ένωσης,</w:t>
      </w:r>
    </w:p>
    <w:p w14:paraId="7B5428F2" w14:textId="77777777" w:rsidR="006325CD" w:rsidRDefault="006325CD" w:rsidP="00546EE1">
      <w:pPr>
        <w:pStyle w:val="aff0"/>
        <w:spacing w:before="120" w:after="120"/>
        <w:ind w:left="0" w:firstLine="1701"/>
        <w:contextualSpacing w:val="0"/>
        <w:rPr>
          <w:rFonts w:ascii="Arial" w:hAnsi="Arial" w:cs="Arial"/>
          <w:sz w:val="24"/>
          <w:lang w:val="el-GR"/>
        </w:rPr>
      </w:pPr>
      <w:r>
        <w:rPr>
          <w:rFonts w:ascii="Arial" w:hAnsi="Arial" w:cs="Arial"/>
          <w:sz w:val="24"/>
          <w:lang w:val="el-GR"/>
        </w:rPr>
        <w:t>2.2.1.1.2</w:t>
      </w:r>
      <w:r>
        <w:rPr>
          <w:rFonts w:ascii="Arial" w:hAnsi="Arial" w:cs="Arial"/>
          <w:sz w:val="24"/>
          <w:lang w:val="el-GR"/>
        </w:rPr>
        <w:tab/>
        <w:t>Κ</w:t>
      </w:r>
      <w:r w:rsidRPr="00F23371">
        <w:rPr>
          <w:rFonts w:ascii="Arial" w:hAnsi="Arial" w:cs="Arial"/>
          <w:sz w:val="24"/>
          <w:lang w:val="el-GR"/>
        </w:rPr>
        <w:t>ράτος</w:t>
      </w:r>
      <w:r>
        <w:rPr>
          <w:rFonts w:ascii="Arial" w:hAnsi="Arial" w:cs="Arial"/>
          <w:sz w:val="24"/>
          <w:lang w:val="el-GR"/>
        </w:rPr>
        <w:t xml:space="preserve"> </w:t>
      </w:r>
      <w:r w:rsidRPr="00F23371">
        <w:rPr>
          <w:rFonts w:ascii="Arial" w:hAnsi="Arial" w:cs="Arial"/>
          <w:sz w:val="24"/>
          <w:lang w:val="el-GR"/>
        </w:rPr>
        <w:t>-</w:t>
      </w:r>
      <w:r>
        <w:rPr>
          <w:rFonts w:ascii="Arial" w:hAnsi="Arial" w:cs="Arial"/>
          <w:sz w:val="24"/>
          <w:lang w:val="el-GR"/>
        </w:rPr>
        <w:t xml:space="preserve"> </w:t>
      </w:r>
      <w:r w:rsidRPr="00F23371">
        <w:rPr>
          <w:rFonts w:ascii="Arial" w:hAnsi="Arial" w:cs="Arial"/>
          <w:sz w:val="24"/>
          <w:lang w:val="el-GR"/>
        </w:rPr>
        <w:t>μέλος του Ευρωπαϊκού Οικονομικού Χώρου (Ε.Ο.Χ.),</w:t>
      </w:r>
    </w:p>
    <w:p w14:paraId="1AC72B5B" w14:textId="1C654543" w:rsidR="006325CD" w:rsidRDefault="006325CD" w:rsidP="007C73C4">
      <w:pPr>
        <w:pStyle w:val="aff0"/>
        <w:spacing w:before="120" w:after="120"/>
        <w:ind w:left="0" w:firstLine="1701"/>
        <w:contextualSpacing w:val="0"/>
        <w:rPr>
          <w:rFonts w:ascii="Arial" w:hAnsi="Arial" w:cs="Arial"/>
          <w:sz w:val="24"/>
          <w:lang w:val="el-GR"/>
        </w:rPr>
      </w:pPr>
      <w:r>
        <w:rPr>
          <w:rFonts w:ascii="Arial" w:hAnsi="Arial" w:cs="Arial"/>
          <w:sz w:val="24"/>
          <w:lang w:val="el-GR"/>
        </w:rPr>
        <w:lastRenderedPageBreak/>
        <w:t>2.2.1.1.3</w:t>
      </w:r>
      <w:r>
        <w:rPr>
          <w:rFonts w:ascii="Arial" w:hAnsi="Arial" w:cs="Arial"/>
          <w:sz w:val="24"/>
          <w:lang w:val="el-GR"/>
        </w:rPr>
        <w:tab/>
        <w:t>Τ</w:t>
      </w:r>
      <w:r w:rsidRPr="00F23371">
        <w:rPr>
          <w:rFonts w:ascii="Arial" w:hAnsi="Arial" w:cs="Arial"/>
          <w:sz w:val="24"/>
          <w:lang w:val="el-GR"/>
        </w:rPr>
        <w:t xml:space="preserve">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546EE1">
        <w:rPr>
          <w:rFonts w:ascii="Arial" w:hAnsi="Arial" w:cs="Arial"/>
          <w:sz w:val="24"/>
          <w:lang w:val="el-GR"/>
        </w:rPr>
        <w:t>I</w:t>
      </w:r>
      <w:r w:rsidRPr="00F23371">
        <w:rPr>
          <w:rFonts w:ascii="Arial" w:hAnsi="Arial" w:cs="Arial"/>
          <w:sz w:val="24"/>
          <w:lang w:val="el-GR"/>
        </w:rPr>
        <w:t xml:space="preserve"> της ως άνω Συμφωνίας, καθώς και </w:t>
      </w:r>
    </w:p>
    <w:p w14:paraId="65D6F934" w14:textId="77777777" w:rsidR="006325CD" w:rsidRPr="000F2F5C" w:rsidRDefault="006325CD" w:rsidP="00546EE1">
      <w:pPr>
        <w:pStyle w:val="aff0"/>
        <w:spacing w:before="120" w:after="120"/>
        <w:ind w:left="0" w:firstLine="1701"/>
        <w:contextualSpacing w:val="0"/>
        <w:rPr>
          <w:rFonts w:ascii="Arial" w:hAnsi="Arial" w:cs="Arial"/>
          <w:sz w:val="24"/>
          <w:lang w:val="el-GR"/>
        </w:rPr>
      </w:pPr>
      <w:r w:rsidRPr="000F2F5C">
        <w:rPr>
          <w:rFonts w:ascii="Arial" w:hAnsi="Arial" w:cs="Arial"/>
          <w:sz w:val="24"/>
          <w:lang w:val="el-GR"/>
        </w:rPr>
        <w:t>2.2.1.1.4</w:t>
      </w:r>
      <w:r w:rsidRPr="000F2F5C">
        <w:rPr>
          <w:rFonts w:ascii="Arial" w:hAnsi="Arial" w:cs="Arial"/>
          <w:sz w:val="24"/>
          <w:lang w:val="el-GR"/>
        </w:rPr>
        <w:tab/>
        <w:t>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r w:rsidRPr="003F4822">
        <w:rPr>
          <w:vertAlign w:val="superscript"/>
        </w:rPr>
        <w:footnoteReference w:id="19"/>
      </w:r>
    </w:p>
    <w:p w14:paraId="0323341C" w14:textId="77777777" w:rsidR="006325CD" w:rsidRPr="007E3708" w:rsidRDefault="006325CD" w:rsidP="00546EE1">
      <w:pPr>
        <w:tabs>
          <w:tab w:val="left" w:pos="1701"/>
        </w:tabs>
        <w:spacing w:before="120"/>
        <w:ind w:firstLine="709"/>
        <w:rPr>
          <w:lang w:val="el-GR"/>
        </w:rPr>
      </w:pPr>
      <w:r w:rsidRPr="000F2F5C">
        <w:rPr>
          <w:rFonts w:ascii="Arial" w:hAnsi="Arial" w:cs="Arial"/>
          <w:sz w:val="24"/>
          <w:lang w:val="el-GR"/>
        </w:rPr>
        <w:t>2.2.1.2</w:t>
      </w:r>
      <w:r w:rsidRPr="000F2F5C">
        <w:rPr>
          <w:rFonts w:ascii="Arial" w:hAnsi="Arial" w:cs="Arial"/>
          <w:sz w:val="24"/>
          <w:lang w:val="el-GR"/>
        </w:rPr>
        <w:tab/>
      </w:r>
      <w:r w:rsidR="00FE2503" w:rsidRPr="000F2F5C">
        <w:rPr>
          <w:rFonts w:ascii="Arial" w:hAnsi="Arial" w:cs="Arial"/>
          <w:sz w:val="24"/>
          <w:lang w:val="el-GR"/>
        </w:rPr>
        <w:t xml:space="preserve">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w:t>
      </w:r>
      <w:r w:rsidRPr="000F2F5C">
        <w:rPr>
          <w:rFonts w:ascii="Arial" w:hAnsi="Arial" w:cs="Arial"/>
          <w:sz w:val="24"/>
          <w:lang w:val="el-GR"/>
        </w:rPr>
        <w:t xml:space="preserve">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0F2F5C">
        <w:rPr>
          <w:rFonts w:ascii="Arial" w:hAnsi="Arial" w:cs="Arial"/>
          <w:sz w:val="24"/>
          <w:lang w:val="el-GR"/>
        </w:rPr>
        <w:t>ολόκληρον</w:t>
      </w:r>
      <w:proofErr w:type="spellEnd"/>
      <w:r w:rsidRPr="000F2F5C">
        <w:rPr>
          <w:rFonts w:ascii="Arial" w:hAnsi="Arial" w:cs="Arial"/>
          <w:sz w:val="24"/>
          <w:lang w:val="el-GR"/>
        </w:rPr>
        <w:t>.</w:t>
      </w:r>
      <w:r w:rsidRPr="003F4822">
        <w:rPr>
          <w:vertAlign w:val="superscript"/>
        </w:rPr>
        <w:footnoteReference w:id="20"/>
      </w:r>
      <w:r w:rsidRPr="007E3708">
        <w:rPr>
          <w:lang w:val="el-GR"/>
        </w:rPr>
        <w:t xml:space="preserve"> </w:t>
      </w:r>
    </w:p>
    <w:p w14:paraId="7892BF14" w14:textId="77777777" w:rsidR="00497125" w:rsidRPr="004F69AC" w:rsidRDefault="00497125" w:rsidP="00A678A2">
      <w:pPr>
        <w:pStyle w:val="32"/>
        <w:spacing w:before="120" w:after="120"/>
        <w:ind w:left="0" w:firstLine="0"/>
        <w:rPr>
          <w:rFonts w:cs="Arial"/>
          <w:sz w:val="24"/>
          <w:szCs w:val="24"/>
          <w:lang w:val="el-GR"/>
        </w:rPr>
      </w:pPr>
      <w:bookmarkStart w:id="41" w:name="_Toc52793644"/>
      <w:r w:rsidRPr="008B08A3">
        <w:rPr>
          <w:rFonts w:cs="Arial"/>
          <w:sz w:val="24"/>
          <w:szCs w:val="24"/>
          <w:lang w:val="el-GR"/>
        </w:rPr>
        <w:t>2.2.2</w:t>
      </w:r>
      <w:r w:rsidRPr="008B08A3">
        <w:rPr>
          <w:rFonts w:cs="Arial"/>
          <w:sz w:val="24"/>
          <w:szCs w:val="24"/>
          <w:lang w:val="el-GR"/>
        </w:rPr>
        <w:tab/>
        <w:t xml:space="preserve">Εγγύηση </w:t>
      </w:r>
      <w:r w:rsidR="008E7C1A" w:rsidRPr="008B08A3">
        <w:rPr>
          <w:rFonts w:cs="Arial"/>
          <w:sz w:val="24"/>
          <w:szCs w:val="24"/>
          <w:lang w:val="el-GR"/>
        </w:rPr>
        <w:t>Σ</w:t>
      </w:r>
      <w:r w:rsidRPr="008B08A3">
        <w:rPr>
          <w:rFonts w:cs="Arial"/>
          <w:sz w:val="24"/>
          <w:szCs w:val="24"/>
          <w:lang w:val="el-GR"/>
        </w:rPr>
        <w:t>υμμετοχής</w:t>
      </w:r>
      <w:r w:rsidRPr="003F4822">
        <w:rPr>
          <w:vertAlign w:val="superscript"/>
        </w:rPr>
        <w:footnoteReference w:id="21"/>
      </w:r>
      <w:bookmarkEnd w:id="41"/>
    </w:p>
    <w:p w14:paraId="30B96937" w14:textId="77777777" w:rsidR="00865670" w:rsidRPr="00546EE1" w:rsidRDefault="00497125" w:rsidP="00546EE1">
      <w:pPr>
        <w:tabs>
          <w:tab w:val="left" w:pos="1701"/>
        </w:tabs>
        <w:spacing w:before="120"/>
        <w:ind w:firstLine="709"/>
        <w:rPr>
          <w:rFonts w:ascii="Arial" w:hAnsi="Arial" w:cs="Arial"/>
          <w:sz w:val="24"/>
          <w:lang w:val="el-GR"/>
        </w:rPr>
      </w:pPr>
      <w:r w:rsidRPr="00546EE1">
        <w:rPr>
          <w:rFonts w:ascii="Arial" w:hAnsi="Arial" w:cs="Arial"/>
          <w:sz w:val="24"/>
          <w:lang w:val="el-GR"/>
        </w:rPr>
        <w:t>2.2.2.1</w:t>
      </w:r>
      <w:r w:rsidR="008E7C1A" w:rsidRPr="00546EE1">
        <w:rPr>
          <w:rFonts w:ascii="Arial" w:hAnsi="Arial" w:cs="Arial"/>
          <w:sz w:val="24"/>
          <w:lang w:val="el-GR"/>
        </w:rPr>
        <w:tab/>
      </w:r>
      <w:r w:rsidR="007B1B45" w:rsidRPr="00546EE1">
        <w:rPr>
          <w:rFonts w:ascii="Arial" w:hAnsi="Arial" w:cs="Arial"/>
          <w:sz w:val="24"/>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το ύψος της οποίας καθορίζεται στο δυο τοις εκατό (2%) της εκτιμώμενης αξίας της σύμβασης της παρούσας διακήρυξης, εκτός ΦΠΑ με ανάλογη στρογγυλοποίηση ήτοι </w:t>
      </w:r>
      <w:proofErr w:type="spellStart"/>
      <w:r w:rsidR="007B1B45" w:rsidRPr="00546EE1">
        <w:rPr>
          <w:rFonts w:ascii="Arial" w:hAnsi="Arial" w:cs="Arial"/>
          <w:sz w:val="24"/>
          <w:lang w:val="el-GR"/>
        </w:rPr>
        <w:t>εκατόν</w:t>
      </w:r>
      <w:proofErr w:type="spellEnd"/>
      <w:r w:rsidR="007B1B45" w:rsidRPr="00546EE1">
        <w:rPr>
          <w:rFonts w:ascii="Arial" w:hAnsi="Arial" w:cs="Arial"/>
          <w:sz w:val="24"/>
          <w:lang w:val="el-GR"/>
        </w:rPr>
        <w:t xml:space="preserve"> </w:t>
      </w:r>
      <w:proofErr w:type="spellStart"/>
      <w:r w:rsidR="007B1B45" w:rsidRPr="00546EE1">
        <w:rPr>
          <w:rFonts w:ascii="Arial" w:hAnsi="Arial" w:cs="Arial"/>
          <w:sz w:val="24"/>
          <w:lang w:val="el-GR"/>
        </w:rPr>
        <w:t>εννενήντα</w:t>
      </w:r>
      <w:proofErr w:type="spellEnd"/>
      <w:r w:rsidR="007B1B45" w:rsidRPr="00546EE1">
        <w:rPr>
          <w:rFonts w:ascii="Arial" w:hAnsi="Arial" w:cs="Arial"/>
          <w:sz w:val="24"/>
          <w:lang w:val="el-GR"/>
        </w:rPr>
        <w:t xml:space="preserve"> χιλιάδες ευρώ (190.000,00 €).</w:t>
      </w:r>
    </w:p>
    <w:p w14:paraId="540632A1" w14:textId="77777777" w:rsidR="00E146E7" w:rsidRDefault="00E56BB3" w:rsidP="00AD14EB">
      <w:pPr>
        <w:spacing w:after="0"/>
        <w:rPr>
          <w:rFonts w:ascii="Arial" w:hAnsi="Arial" w:cs="Arial"/>
          <w:iCs/>
          <w:sz w:val="24"/>
          <w:lang w:val="el-GR"/>
        </w:rPr>
      </w:pPr>
      <w:r w:rsidRPr="00B57015">
        <w:rPr>
          <w:rFonts w:ascii="Arial" w:hAnsi="Arial" w:cs="Arial"/>
          <w:b/>
          <w:bCs/>
          <w:iCs/>
          <w:sz w:val="24"/>
          <w:lang w:val="el-GR"/>
        </w:rPr>
        <w:lastRenderedPageBreak/>
        <w:t>ΣΗΜΕΙΩΣΗ:</w:t>
      </w:r>
      <w:r w:rsidRPr="00B57015">
        <w:rPr>
          <w:rFonts w:ascii="Arial" w:hAnsi="Arial" w:cs="Arial"/>
          <w:iCs/>
          <w:sz w:val="24"/>
          <w:lang w:val="el-GR"/>
        </w:rPr>
        <w:t xml:space="preserve"> </w:t>
      </w:r>
      <w:r w:rsidR="00B57015" w:rsidRPr="00B57015">
        <w:rPr>
          <w:rFonts w:ascii="Arial" w:hAnsi="Arial" w:cs="Arial"/>
          <w:iCs/>
          <w:sz w:val="24"/>
          <w:lang w:val="el-GR"/>
        </w:rPr>
        <w:t xml:space="preserve">Η </w:t>
      </w:r>
      <w:proofErr w:type="spellStart"/>
      <w:r w:rsidR="00B57015" w:rsidRPr="00B57015">
        <w:rPr>
          <w:rFonts w:ascii="Arial" w:hAnsi="Arial" w:cs="Arial"/>
          <w:iCs/>
          <w:sz w:val="24"/>
          <w:lang w:val="el-GR"/>
        </w:rPr>
        <w:t>αξια</w:t>
      </w:r>
      <w:proofErr w:type="spellEnd"/>
      <w:r w:rsidR="00B57015" w:rsidRPr="00B57015">
        <w:rPr>
          <w:rFonts w:ascii="Arial" w:hAnsi="Arial" w:cs="Arial"/>
          <w:iCs/>
          <w:sz w:val="24"/>
          <w:lang w:val="el-GR"/>
        </w:rPr>
        <w:t xml:space="preserve"> της εγγυητικ</w:t>
      </w:r>
      <w:r w:rsidR="00B57015">
        <w:rPr>
          <w:rFonts w:ascii="Arial" w:hAnsi="Arial" w:cs="Arial"/>
          <w:iCs/>
          <w:sz w:val="24"/>
          <w:lang w:val="el-GR"/>
        </w:rPr>
        <w:t>ή</w:t>
      </w:r>
      <w:r w:rsidR="00B57015" w:rsidRPr="00B57015">
        <w:rPr>
          <w:rFonts w:ascii="Arial" w:hAnsi="Arial" w:cs="Arial"/>
          <w:iCs/>
          <w:sz w:val="24"/>
          <w:lang w:val="el-GR"/>
        </w:rPr>
        <w:t>ς συμμετοχ</w:t>
      </w:r>
      <w:r w:rsidR="00B57015">
        <w:rPr>
          <w:rFonts w:ascii="Arial" w:hAnsi="Arial" w:cs="Arial"/>
          <w:iCs/>
          <w:sz w:val="24"/>
          <w:lang w:val="el-GR"/>
        </w:rPr>
        <w:t>ή</w:t>
      </w:r>
      <w:r w:rsidR="00B57015" w:rsidRPr="00B57015">
        <w:rPr>
          <w:rFonts w:ascii="Arial" w:hAnsi="Arial" w:cs="Arial"/>
          <w:iCs/>
          <w:sz w:val="24"/>
          <w:lang w:val="el-GR"/>
        </w:rPr>
        <w:t>ς υπολογ</w:t>
      </w:r>
      <w:r w:rsidR="00B57015">
        <w:rPr>
          <w:rFonts w:ascii="Arial" w:hAnsi="Arial" w:cs="Arial"/>
          <w:iCs/>
          <w:sz w:val="24"/>
          <w:lang w:val="el-GR"/>
        </w:rPr>
        <w:t>ί</w:t>
      </w:r>
      <w:r w:rsidR="00B57015" w:rsidRPr="00B57015">
        <w:rPr>
          <w:rFonts w:ascii="Arial" w:hAnsi="Arial" w:cs="Arial"/>
          <w:iCs/>
          <w:sz w:val="24"/>
          <w:lang w:val="el-GR"/>
        </w:rPr>
        <w:t xml:space="preserve">ζεται </w:t>
      </w:r>
      <w:r w:rsidR="00B57015">
        <w:rPr>
          <w:rFonts w:ascii="Arial" w:hAnsi="Arial" w:cs="Arial"/>
          <w:iCs/>
          <w:sz w:val="24"/>
          <w:lang w:val="el-GR"/>
        </w:rPr>
        <w:t>επί της καθαρής αξίας του τμήματος της σύμβασης</w:t>
      </w:r>
      <w:r w:rsidR="009501A3">
        <w:rPr>
          <w:rFonts w:ascii="Arial" w:hAnsi="Arial" w:cs="Arial"/>
          <w:iCs/>
          <w:sz w:val="24"/>
          <w:lang w:val="el-GR"/>
        </w:rPr>
        <w:t xml:space="preserve"> χωρίς ΦΠΑ</w:t>
      </w:r>
      <w:r w:rsidR="00B57015">
        <w:rPr>
          <w:rFonts w:ascii="Arial" w:hAnsi="Arial" w:cs="Arial"/>
          <w:iCs/>
          <w:sz w:val="24"/>
          <w:lang w:val="el-GR"/>
        </w:rPr>
        <w:t>.</w:t>
      </w:r>
    </w:p>
    <w:p w14:paraId="0CD1278D" w14:textId="77777777" w:rsidR="00497125" w:rsidRPr="00B5389F" w:rsidRDefault="00D90F6B" w:rsidP="00546EE1">
      <w:pPr>
        <w:tabs>
          <w:tab w:val="left" w:pos="1701"/>
        </w:tabs>
        <w:spacing w:before="120"/>
        <w:ind w:firstLine="709"/>
        <w:rPr>
          <w:rFonts w:ascii="Arial" w:hAnsi="Arial" w:cs="Arial"/>
          <w:sz w:val="24"/>
          <w:lang w:val="el-GR"/>
        </w:rPr>
      </w:pPr>
      <w:r w:rsidRPr="00546EE1">
        <w:rPr>
          <w:rFonts w:ascii="Arial" w:hAnsi="Arial" w:cs="Arial"/>
          <w:sz w:val="24"/>
          <w:lang w:val="el-GR"/>
        </w:rPr>
        <w:t>2.2.2.2</w:t>
      </w:r>
      <w:r w:rsidRPr="00546EE1">
        <w:rPr>
          <w:rFonts w:ascii="Arial" w:hAnsi="Arial" w:cs="Arial"/>
          <w:sz w:val="24"/>
          <w:lang w:val="el-GR"/>
        </w:rPr>
        <w:tab/>
      </w:r>
      <w:r w:rsidR="00497125" w:rsidRPr="00B5389F">
        <w:rPr>
          <w:rFonts w:ascii="Arial" w:hAnsi="Arial" w:cs="Arial"/>
          <w:sz w:val="24"/>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4EE716A0" w14:textId="5797ADCC" w:rsidR="00497125" w:rsidRPr="00546EE1" w:rsidRDefault="00D90F6B" w:rsidP="00546EE1">
      <w:pPr>
        <w:tabs>
          <w:tab w:val="left" w:pos="1701"/>
        </w:tabs>
        <w:spacing w:before="120"/>
        <w:ind w:firstLine="709"/>
        <w:rPr>
          <w:rFonts w:ascii="Arial" w:hAnsi="Arial" w:cs="Arial"/>
          <w:sz w:val="24"/>
          <w:lang w:val="el-GR"/>
        </w:rPr>
      </w:pPr>
      <w:r w:rsidRPr="004F69AC">
        <w:rPr>
          <w:rFonts w:ascii="Arial" w:hAnsi="Arial" w:cs="Arial"/>
          <w:sz w:val="24"/>
          <w:lang w:val="el-GR"/>
        </w:rPr>
        <w:t>2.2.2.3</w:t>
      </w:r>
      <w:r w:rsidRPr="004F69AC">
        <w:rPr>
          <w:rFonts w:ascii="Arial" w:hAnsi="Arial" w:cs="Arial"/>
          <w:sz w:val="24"/>
          <w:lang w:val="el-GR"/>
        </w:rPr>
        <w:tab/>
      </w:r>
      <w:r w:rsidR="00497125" w:rsidRPr="00546EE1">
        <w:rPr>
          <w:rFonts w:ascii="Arial" w:hAnsi="Arial" w:cs="Arial"/>
          <w:sz w:val="24"/>
          <w:lang w:val="el-GR"/>
        </w:rPr>
        <w:t>Η εγγύηση συμμετοχής πρέπει να ισχύει τουλάχιστον για τριάντα (30) ημέρες μετά τη λήξη του χρόνου ισχύος της προσφοράς του άρθρου 2.4.5 της παρούσας, ,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125BE021" w14:textId="77777777" w:rsidR="009B68FC" w:rsidRPr="009E3039" w:rsidRDefault="00D90F6B" w:rsidP="00546EE1">
      <w:pPr>
        <w:tabs>
          <w:tab w:val="left" w:pos="1701"/>
        </w:tabs>
        <w:spacing w:before="120"/>
        <w:ind w:firstLine="709"/>
        <w:rPr>
          <w:rFonts w:ascii="Arial" w:hAnsi="Arial" w:cs="Arial"/>
          <w:sz w:val="24"/>
          <w:lang w:val="el-GR"/>
        </w:rPr>
      </w:pPr>
      <w:r w:rsidRPr="004F69AC">
        <w:rPr>
          <w:rFonts w:ascii="Arial" w:hAnsi="Arial" w:cs="Arial"/>
          <w:sz w:val="24"/>
          <w:lang w:val="el-GR"/>
        </w:rPr>
        <w:t>2.2.2.4</w:t>
      </w:r>
      <w:r w:rsidRPr="004F69AC">
        <w:rPr>
          <w:rFonts w:ascii="Arial" w:hAnsi="Arial" w:cs="Arial"/>
          <w:sz w:val="24"/>
          <w:lang w:val="el-GR"/>
        </w:rPr>
        <w:tab/>
      </w:r>
      <w:r w:rsidR="009B68FC" w:rsidRPr="004F69AC">
        <w:rPr>
          <w:rFonts w:ascii="Arial" w:hAnsi="Arial" w:cs="Arial"/>
          <w:sz w:val="24"/>
          <w:lang w:val="el-GR"/>
        </w:rPr>
        <w:t>Η εγγύηση συμμετοχής επιστρέφεται στον ανάδοχο με την προσκόμιση της εγγύησης καλής εκτέλεσης, ενώ στους λοιπούς</w:t>
      </w:r>
      <w:r w:rsidR="008B08A3" w:rsidRPr="00546EE1">
        <w:rPr>
          <w:rFonts w:ascii="Arial" w:hAnsi="Arial" w:cs="Arial"/>
          <w:sz w:val="24"/>
          <w:lang w:val="el-GR"/>
        </w:rPr>
        <w:t xml:space="preserve"> </w:t>
      </w:r>
      <w:r w:rsidR="00E56BB3" w:rsidRPr="002E1286">
        <w:rPr>
          <w:rFonts w:ascii="Arial" w:hAnsi="Arial" w:cs="Arial"/>
          <w:sz w:val="24"/>
          <w:lang w:val="el-GR"/>
        </w:rPr>
        <w:t>προσφέροντες, σύμφωνα με τα ειδικότερα οριζόμενα στο άρθρο 72 του ν. 4412/2016.</w:t>
      </w:r>
      <w:r w:rsidR="009B68FC" w:rsidRPr="009E3039">
        <w:rPr>
          <w:rFonts w:ascii="Arial" w:hAnsi="Arial" w:cs="Arial"/>
          <w:sz w:val="24"/>
          <w:lang w:val="el-GR"/>
        </w:rPr>
        <w:t xml:space="preserve"> </w:t>
      </w:r>
    </w:p>
    <w:p w14:paraId="69B209F5" w14:textId="77777777" w:rsidR="00497125" w:rsidRDefault="00497125" w:rsidP="00546EE1">
      <w:pPr>
        <w:tabs>
          <w:tab w:val="left" w:pos="1701"/>
        </w:tabs>
        <w:spacing w:before="120"/>
        <w:ind w:firstLine="709"/>
        <w:rPr>
          <w:rFonts w:ascii="Arial" w:hAnsi="Arial" w:cs="Arial"/>
          <w:sz w:val="24"/>
          <w:lang w:val="el-GR"/>
        </w:rPr>
      </w:pPr>
      <w:r w:rsidRPr="004F69AC">
        <w:rPr>
          <w:rFonts w:ascii="Arial" w:hAnsi="Arial" w:cs="Arial"/>
          <w:sz w:val="24"/>
          <w:lang w:val="el-GR"/>
        </w:rPr>
        <w:t>2.2.2.</w:t>
      </w:r>
      <w:r w:rsidR="00D90F6B" w:rsidRPr="004F69AC">
        <w:rPr>
          <w:rFonts w:ascii="Arial" w:hAnsi="Arial" w:cs="Arial"/>
          <w:sz w:val="24"/>
          <w:lang w:val="el-GR"/>
        </w:rPr>
        <w:t>5</w:t>
      </w:r>
      <w:r w:rsidR="00D90F6B" w:rsidRPr="004F69AC">
        <w:rPr>
          <w:rFonts w:ascii="Arial" w:hAnsi="Arial" w:cs="Arial"/>
          <w:sz w:val="24"/>
          <w:lang w:val="el-GR"/>
        </w:rPr>
        <w:tab/>
      </w:r>
      <w:r w:rsidRPr="004F69AC">
        <w:rPr>
          <w:rFonts w:ascii="Arial" w:hAnsi="Arial" w:cs="Arial"/>
          <w:sz w:val="24"/>
          <w:lang w:val="el-GR"/>
        </w:rPr>
        <w:t>Η εγγύηση συμμετοχής καταπίπτει, αν ο προσφέρων αποσύρει την προσφορά του κατά τη διάρκεια ισχύος αυτής, παρέχει ψευδή στοιχεία ή πληροφορίες που αναφέρ</w:t>
      </w:r>
      <w:r w:rsidR="00D90F6B" w:rsidRPr="004F69AC">
        <w:rPr>
          <w:rFonts w:ascii="Arial" w:hAnsi="Arial" w:cs="Arial"/>
          <w:sz w:val="24"/>
          <w:lang w:val="el-GR"/>
        </w:rPr>
        <w:t>ονται στα άρθρα 2.2.3 έως 2.2.8,</w:t>
      </w:r>
      <w:r w:rsidRPr="004F69AC">
        <w:rPr>
          <w:rFonts w:ascii="Arial" w:hAnsi="Arial" w:cs="Arial"/>
          <w:sz w:val="24"/>
          <w:lang w:val="el-GR"/>
        </w:rPr>
        <w:t xml:space="preserve"> δεν προσκομίσει εγκαίρως τα προβλεπόμενα από την παρούσα δικαιολογητικά ή δεν προσέλθει εγκαίρως για υπογραφή της σύμβασης.</w:t>
      </w:r>
    </w:p>
    <w:p w14:paraId="6E34F024" w14:textId="77777777" w:rsidR="00497125" w:rsidRPr="004F69AC" w:rsidRDefault="00497125" w:rsidP="00A678A2">
      <w:pPr>
        <w:pStyle w:val="32"/>
        <w:spacing w:before="120" w:after="120"/>
        <w:ind w:left="0" w:firstLine="0"/>
        <w:rPr>
          <w:rFonts w:cs="Arial"/>
          <w:sz w:val="24"/>
          <w:szCs w:val="24"/>
          <w:lang w:val="el-GR"/>
        </w:rPr>
      </w:pPr>
      <w:bookmarkStart w:id="42" w:name="_Toc52793645"/>
      <w:r w:rsidRPr="004F69AC">
        <w:rPr>
          <w:rFonts w:cs="Arial"/>
          <w:sz w:val="24"/>
          <w:szCs w:val="24"/>
          <w:lang w:val="el-GR"/>
        </w:rPr>
        <w:t>2.2.3</w:t>
      </w:r>
      <w:r w:rsidRPr="004F69AC">
        <w:rPr>
          <w:rFonts w:cs="Arial"/>
          <w:sz w:val="24"/>
          <w:szCs w:val="24"/>
          <w:lang w:val="el-GR"/>
        </w:rPr>
        <w:tab/>
        <w:t>Λόγοι αποκλεισμού</w:t>
      </w:r>
      <w:r w:rsidRPr="003F4822">
        <w:rPr>
          <w:vertAlign w:val="superscript"/>
        </w:rPr>
        <w:footnoteReference w:id="22"/>
      </w:r>
      <w:bookmarkEnd w:id="42"/>
      <w:r w:rsidRPr="004F69AC">
        <w:rPr>
          <w:rFonts w:cs="Arial"/>
          <w:sz w:val="24"/>
          <w:szCs w:val="24"/>
          <w:lang w:val="el-GR"/>
        </w:rPr>
        <w:t xml:space="preserve"> </w:t>
      </w:r>
    </w:p>
    <w:p w14:paraId="7FED83BE" w14:textId="77777777" w:rsidR="00740B67" w:rsidRDefault="00740B67" w:rsidP="00546EE1">
      <w:pPr>
        <w:spacing w:before="120"/>
        <w:ind w:firstLine="720"/>
        <w:rPr>
          <w:rFonts w:ascii="Arial" w:hAnsi="Arial" w:cs="Arial"/>
          <w:sz w:val="24"/>
          <w:lang w:val="el-GR"/>
        </w:rPr>
      </w:pPr>
      <w:r w:rsidRPr="00F23371">
        <w:rPr>
          <w:rFonts w:ascii="Arial" w:hAnsi="Arial" w:cs="Arial"/>
          <w:sz w:val="24"/>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55E41B2A" w14:textId="77777777" w:rsidR="00740B67" w:rsidRPr="00EB55E4" w:rsidRDefault="00740B67" w:rsidP="00546EE1">
      <w:pPr>
        <w:tabs>
          <w:tab w:val="left" w:pos="1701"/>
        </w:tabs>
        <w:spacing w:before="120"/>
        <w:ind w:firstLine="709"/>
        <w:rPr>
          <w:rFonts w:ascii="Arial" w:hAnsi="Arial" w:cs="Arial"/>
          <w:sz w:val="24"/>
          <w:lang w:val="el-GR"/>
        </w:rPr>
      </w:pPr>
      <w:r w:rsidRPr="00546EE1">
        <w:rPr>
          <w:rFonts w:ascii="Arial" w:hAnsi="Arial" w:cs="Arial"/>
          <w:sz w:val="24"/>
          <w:lang w:val="el-GR"/>
        </w:rPr>
        <w:lastRenderedPageBreak/>
        <w:t>2.2.3.1</w:t>
      </w:r>
      <w:r w:rsidRPr="00546EE1">
        <w:rPr>
          <w:rFonts w:ascii="Arial" w:hAnsi="Arial" w:cs="Arial"/>
          <w:sz w:val="24"/>
          <w:lang w:val="el-GR"/>
        </w:rPr>
        <w:tab/>
      </w:r>
      <w:r w:rsidRPr="00EB55E4">
        <w:rPr>
          <w:rFonts w:ascii="Arial" w:hAnsi="Arial" w:cs="Arial"/>
          <w:sz w:val="24"/>
          <w:lang w:val="el-GR"/>
        </w:rPr>
        <w:t>Όταν υπάρχει σε βάρος του αμετάκλητη καταδικαστική απόφαση για έναν από τους ακόλουθους λόγους</w:t>
      </w:r>
      <w:r w:rsidRPr="003F4822">
        <w:rPr>
          <w:vertAlign w:val="superscript"/>
        </w:rPr>
        <w:footnoteReference w:id="23"/>
      </w:r>
      <w:r w:rsidRPr="00EB55E4">
        <w:rPr>
          <w:rFonts w:ascii="Arial" w:hAnsi="Arial" w:cs="Arial"/>
          <w:sz w:val="24"/>
          <w:lang w:val="el-GR"/>
        </w:rPr>
        <w:t xml:space="preserve">: </w:t>
      </w:r>
    </w:p>
    <w:p w14:paraId="2AF2FFF0"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2.2.3.1.1</w:t>
      </w:r>
      <w:r w:rsidRPr="00A662E2">
        <w:rPr>
          <w:rFonts w:ascii="Arial" w:hAnsi="Arial" w:cs="Arial"/>
          <w:sz w:val="24"/>
          <w:lang w:val="el-GR"/>
        </w:rPr>
        <w:tab/>
      </w:r>
      <w:r>
        <w:rPr>
          <w:rFonts w:ascii="Arial" w:hAnsi="Arial" w:cs="Arial"/>
          <w:sz w:val="24"/>
          <w:lang w:val="el-GR"/>
        </w:rPr>
        <w:t>Σ</w:t>
      </w:r>
      <w:r w:rsidRPr="00F23371">
        <w:rPr>
          <w:rFonts w:ascii="Arial" w:hAnsi="Arial" w:cs="Arial"/>
          <w:sz w:val="24"/>
          <w:lang w:val="el-GR"/>
        </w:rPr>
        <w:t>υμμετοχή σε εγκληματική οργάνωση, όπως αυτή ορίζεται στο άρθρο 2 της απόφασης</w:t>
      </w:r>
      <w:r>
        <w:rPr>
          <w:rFonts w:ascii="Arial" w:hAnsi="Arial" w:cs="Arial"/>
          <w:sz w:val="24"/>
          <w:lang w:val="el-GR"/>
        </w:rPr>
        <w:t xml:space="preserve"> </w:t>
      </w:r>
      <w:r w:rsidRPr="00F23371">
        <w:rPr>
          <w:rFonts w:ascii="Arial" w:hAnsi="Arial" w:cs="Arial"/>
          <w:sz w:val="24"/>
          <w:lang w:val="el-GR"/>
        </w:rPr>
        <w:t>-</w:t>
      </w:r>
      <w:r>
        <w:rPr>
          <w:rFonts w:ascii="Arial" w:hAnsi="Arial" w:cs="Arial"/>
          <w:sz w:val="24"/>
          <w:lang w:val="el-GR"/>
        </w:rPr>
        <w:t xml:space="preserve"> </w:t>
      </w:r>
      <w:r w:rsidRPr="00F23371">
        <w:rPr>
          <w:rFonts w:ascii="Arial" w:hAnsi="Arial" w:cs="Arial"/>
          <w:sz w:val="24"/>
          <w:lang w:val="el-GR"/>
        </w:rPr>
        <w:t xml:space="preserve">πλαίσιο 2008/841/ΔΕΥ του Συμβουλίου της 24ης Οκτωβρίου 2008, για την καταπολέμηση του οργανωμένου εγκλήματος (ΕΕ </w:t>
      </w:r>
      <w:r w:rsidRPr="00A662E2">
        <w:rPr>
          <w:rFonts w:ascii="Arial" w:hAnsi="Arial" w:cs="Arial"/>
          <w:sz w:val="24"/>
          <w:lang w:val="el-GR"/>
        </w:rPr>
        <w:t>L</w:t>
      </w:r>
      <w:r w:rsidRPr="00F23371">
        <w:rPr>
          <w:rFonts w:ascii="Arial" w:hAnsi="Arial" w:cs="Arial"/>
          <w:sz w:val="24"/>
          <w:lang w:val="el-GR"/>
        </w:rPr>
        <w:t xml:space="preserve"> 300 της 11.11.2008 σ.42)</w:t>
      </w:r>
      <w:r>
        <w:rPr>
          <w:rFonts w:ascii="Arial" w:hAnsi="Arial" w:cs="Arial"/>
          <w:sz w:val="24"/>
          <w:lang w:val="el-GR"/>
        </w:rPr>
        <w:t>.</w:t>
      </w:r>
    </w:p>
    <w:p w14:paraId="47516052"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2.2.3.1.2</w:t>
      </w:r>
      <w:r w:rsidRPr="00A662E2">
        <w:rPr>
          <w:rFonts w:ascii="Arial" w:hAnsi="Arial" w:cs="Arial"/>
          <w:sz w:val="24"/>
          <w:lang w:val="el-GR"/>
        </w:rPr>
        <w:tab/>
        <w:t>Δ</w:t>
      </w:r>
      <w:r w:rsidRPr="00F23371">
        <w:rPr>
          <w:rFonts w:ascii="Arial" w:hAnsi="Arial" w:cs="Arial"/>
          <w:sz w:val="24"/>
          <w:lang w:val="el-GR"/>
        </w:rPr>
        <w:t>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w:t>
      </w:r>
      <w:r>
        <w:rPr>
          <w:rFonts w:ascii="Arial" w:hAnsi="Arial" w:cs="Arial"/>
          <w:sz w:val="24"/>
          <w:lang w:val="el-GR"/>
        </w:rPr>
        <w:t xml:space="preserve"> </w:t>
      </w:r>
      <w:r w:rsidRPr="00F23371">
        <w:rPr>
          <w:rFonts w:ascii="Arial" w:hAnsi="Arial" w:cs="Arial"/>
          <w:sz w:val="24"/>
          <w:lang w:val="el-GR"/>
        </w:rPr>
        <w:t>-</w:t>
      </w:r>
      <w:r>
        <w:rPr>
          <w:rFonts w:ascii="Arial" w:hAnsi="Arial" w:cs="Arial"/>
          <w:sz w:val="24"/>
          <w:lang w:val="el-GR"/>
        </w:rPr>
        <w:t xml:space="preserve"> </w:t>
      </w:r>
      <w:r w:rsidRPr="00F23371">
        <w:rPr>
          <w:rFonts w:ascii="Arial" w:hAnsi="Arial" w:cs="Arial"/>
          <w:sz w:val="24"/>
          <w:lang w:val="el-GR"/>
        </w:rPr>
        <w:t xml:space="preserve">μελών της Ένωσης (ΕΕ </w:t>
      </w:r>
      <w:r w:rsidRPr="00A662E2">
        <w:rPr>
          <w:rFonts w:ascii="Arial" w:hAnsi="Arial" w:cs="Arial"/>
          <w:sz w:val="24"/>
          <w:lang w:val="el-GR"/>
        </w:rPr>
        <w:t>C</w:t>
      </w:r>
      <w:r w:rsidRPr="00F23371">
        <w:rPr>
          <w:rFonts w:ascii="Arial" w:hAnsi="Arial" w:cs="Arial"/>
          <w:sz w:val="24"/>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A662E2">
        <w:rPr>
          <w:rFonts w:ascii="Arial" w:hAnsi="Arial" w:cs="Arial"/>
          <w:sz w:val="24"/>
          <w:lang w:val="el-GR"/>
        </w:rPr>
        <w:t>L</w:t>
      </w:r>
      <w:r w:rsidRPr="00F23371">
        <w:rPr>
          <w:rFonts w:ascii="Arial" w:hAnsi="Arial" w:cs="Arial"/>
          <w:sz w:val="24"/>
          <w:lang w:val="el-GR"/>
        </w:rPr>
        <w:t xml:space="preserve"> 192 της 31.7.2003, σ. 54), καθώς και όπως ορίζεται στην κείμενη νομοθεσία ή στο εθνικό δίκαιο του οικονομικού φορέα</w:t>
      </w:r>
      <w:r>
        <w:rPr>
          <w:rFonts w:ascii="Arial" w:hAnsi="Arial" w:cs="Arial"/>
          <w:sz w:val="24"/>
          <w:lang w:val="el-GR"/>
        </w:rPr>
        <w:t>.</w:t>
      </w:r>
    </w:p>
    <w:p w14:paraId="17E9043B"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2.2.3.1.3</w:t>
      </w:r>
      <w:r w:rsidRPr="00A662E2">
        <w:rPr>
          <w:rFonts w:ascii="Arial" w:hAnsi="Arial" w:cs="Arial"/>
          <w:sz w:val="24"/>
          <w:lang w:val="el-GR"/>
        </w:rPr>
        <w:tab/>
        <w:t>Α</w:t>
      </w:r>
      <w:r w:rsidRPr="00F23371">
        <w:rPr>
          <w:rFonts w:ascii="Arial" w:hAnsi="Arial" w:cs="Arial"/>
          <w:sz w:val="24"/>
          <w:lang w:val="el-GR"/>
        </w:rPr>
        <w:t xml:space="preserve">πάτη, κατά την έννοια του άρθρου 1 της σύμβασης σχετικά με την προστασία των οικονομικών συμφερόντων των Ευρωπαϊκών Κοινοτήτων (ΕΕ </w:t>
      </w:r>
      <w:r w:rsidRPr="00A662E2">
        <w:rPr>
          <w:rFonts w:ascii="Arial" w:hAnsi="Arial" w:cs="Arial"/>
          <w:sz w:val="24"/>
          <w:lang w:val="el-GR"/>
        </w:rPr>
        <w:t>C</w:t>
      </w:r>
      <w:r w:rsidRPr="00F23371">
        <w:rPr>
          <w:rFonts w:ascii="Arial" w:hAnsi="Arial" w:cs="Arial"/>
          <w:sz w:val="24"/>
          <w:lang w:val="el-GR"/>
        </w:rPr>
        <w:t xml:space="preserve"> 316 της 27.11.1995, σ. 48), η οποία κυρώθηκε με το ν. 2803/2000 (Α΄ 48)</w:t>
      </w:r>
      <w:r>
        <w:rPr>
          <w:rFonts w:ascii="Arial" w:hAnsi="Arial" w:cs="Arial"/>
          <w:sz w:val="24"/>
          <w:lang w:val="el-GR"/>
        </w:rPr>
        <w:t>.</w:t>
      </w:r>
    </w:p>
    <w:p w14:paraId="61540820"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2.2.3.1.4</w:t>
      </w:r>
      <w:r w:rsidRPr="00A662E2">
        <w:rPr>
          <w:rFonts w:ascii="Arial" w:hAnsi="Arial" w:cs="Arial"/>
          <w:sz w:val="24"/>
          <w:lang w:val="el-GR"/>
        </w:rPr>
        <w:tab/>
        <w:t>Τ</w:t>
      </w:r>
      <w:r w:rsidRPr="00F23371">
        <w:rPr>
          <w:rFonts w:ascii="Arial" w:hAnsi="Arial" w:cs="Arial"/>
          <w:sz w:val="24"/>
          <w:lang w:val="el-GR"/>
        </w:rPr>
        <w:t xml:space="preserve">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A662E2">
        <w:rPr>
          <w:rFonts w:ascii="Arial" w:hAnsi="Arial" w:cs="Arial"/>
          <w:sz w:val="24"/>
          <w:lang w:val="el-GR"/>
        </w:rPr>
        <w:t>L</w:t>
      </w:r>
      <w:r w:rsidRPr="00F23371">
        <w:rPr>
          <w:rFonts w:ascii="Arial" w:hAnsi="Arial" w:cs="Arial"/>
          <w:sz w:val="24"/>
          <w:lang w:val="el-GR"/>
        </w:rPr>
        <w:t xml:space="preserve"> 164 της 22.6.2002, σ. 3) ή ηθική αυτουργία ή συνέργεια ή απόπειρα διάπραξης εγκλήματος, όπως ορίζονται στο άρθρο 4 </w:t>
      </w:r>
      <w:r>
        <w:rPr>
          <w:rFonts w:ascii="Arial" w:hAnsi="Arial" w:cs="Arial"/>
          <w:sz w:val="24"/>
          <w:lang w:val="el-GR"/>
        </w:rPr>
        <w:t>αυτής.</w:t>
      </w:r>
    </w:p>
    <w:p w14:paraId="6FC89268"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2.2.3.1.5</w:t>
      </w:r>
      <w:r w:rsidRPr="00A662E2">
        <w:rPr>
          <w:rFonts w:ascii="Arial" w:hAnsi="Arial" w:cs="Arial"/>
          <w:sz w:val="24"/>
          <w:lang w:val="el-GR"/>
        </w:rPr>
        <w:tab/>
      </w:r>
      <w:r>
        <w:rPr>
          <w:rFonts w:ascii="Arial" w:hAnsi="Arial" w:cs="Arial"/>
          <w:sz w:val="24"/>
          <w:lang w:val="el-GR"/>
        </w:rPr>
        <w:t>Ν</w:t>
      </w:r>
      <w:r w:rsidRPr="00F23371">
        <w:rPr>
          <w:rFonts w:ascii="Arial" w:hAnsi="Arial" w:cs="Arial"/>
          <w:sz w:val="24"/>
          <w:lang w:val="el-GR"/>
        </w:rPr>
        <w:t xml:space="preserve">ομιμοποίηση εσόδων από παράνομες δραστηριότητες ή χρηματοδότηση της τρομοκρατίας, όπως αυτές ορίζονται στο άρθρο 1 της </w:t>
      </w:r>
      <w:r w:rsidRPr="00F23371">
        <w:rPr>
          <w:rFonts w:ascii="Arial" w:hAnsi="Arial" w:cs="Arial"/>
          <w:sz w:val="24"/>
          <w:lang w:val="el-GR"/>
        </w:rPr>
        <w:lastRenderedPageBreak/>
        <w:t xml:space="preserve">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A662E2">
        <w:rPr>
          <w:rFonts w:ascii="Arial" w:hAnsi="Arial" w:cs="Arial"/>
          <w:sz w:val="24"/>
          <w:lang w:val="el-GR"/>
        </w:rPr>
        <w:t>L</w:t>
      </w:r>
      <w:r w:rsidRPr="00F23371">
        <w:rPr>
          <w:rFonts w:ascii="Arial" w:hAnsi="Arial" w:cs="Arial"/>
          <w:sz w:val="24"/>
          <w:lang w:val="el-GR"/>
        </w:rPr>
        <w:t xml:space="preserve"> 309 της 25.11.2005, σ. 15), η οποία ενσωματώθηκε στην εθνική νομοθεσία με το ν. 3691/20</w:t>
      </w:r>
      <w:r>
        <w:rPr>
          <w:rFonts w:ascii="Arial" w:hAnsi="Arial" w:cs="Arial"/>
          <w:sz w:val="24"/>
          <w:lang w:val="el-GR"/>
        </w:rPr>
        <w:t>08 (Α΄ 166).</w:t>
      </w:r>
    </w:p>
    <w:p w14:paraId="7CA5975D" w14:textId="77777777" w:rsidR="00740B67" w:rsidRPr="00F23371"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2.2.3.1.6</w:t>
      </w:r>
      <w:r w:rsidRPr="00A662E2">
        <w:rPr>
          <w:rFonts w:ascii="Arial" w:hAnsi="Arial" w:cs="Arial"/>
          <w:sz w:val="24"/>
          <w:lang w:val="el-GR"/>
        </w:rPr>
        <w:tab/>
      </w:r>
      <w:r>
        <w:rPr>
          <w:rFonts w:ascii="Arial" w:hAnsi="Arial" w:cs="Arial"/>
          <w:sz w:val="24"/>
          <w:lang w:val="el-GR"/>
        </w:rPr>
        <w:t>Π</w:t>
      </w:r>
      <w:r w:rsidRPr="00F23371">
        <w:rPr>
          <w:rFonts w:ascii="Arial" w:hAnsi="Arial" w:cs="Arial"/>
          <w:sz w:val="24"/>
          <w:lang w:val="el-GR"/>
        </w:rPr>
        <w:t xml:space="preserve">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A662E2">
        <w:rPr>
          <w:rFonts w:ascii="Arial" w:hAnsi="Arial" w:cs="Arial"/>
          <w:sz w:val="24"/>
          <w:lang w:val="el-GR"/>
        </w:rPr>
        <w:t>L</w:t>
      </w:r>
      <w:r w:rsidRPr="00F23371">
        <w:rPr>
          <w:rFonts w:ascii="Arial" w:hAnsi="Arial" w:cs="Arial"/>
          <w:sz w:val="24"/>
          <w:lang w:val="el-GR"/>
        </w:rPr>
        <w:t xml:space="preserve"> 101 της 15.4.2011, σ. 1), η οποία ενσωματώθηκε στην εθνική νομοθεσία με το ν. 4198/2013 (Α΄ 215).</w:t>
      </w:r>
    </w:p>
    <w:p w14:paraId="77ACC717" w14:textId="77777777" w:rsidR="00740B67" w:rsidRPr="00EB55E4" w:rsidRDefault="00740B67" w:rsidP="00A662E2">
      <w:pPr>
        <w:tabs>
          <w:tab w:val="left" w:pos="1701"/>
        </w:tabs>
        <w:spacing w:before="120"/>
        <w:ind w:firstLine="709"/>
        <w:rPr>
          <w:rFonts w:ascii="Arial" w:hAnsi="Arial" w:cs="Arial"/>
          <w:sz w:val="24"/>
          <w:lang w:val="el-GR"/>
        </w:rPr>
      </w:pPr>
      <w:r w:rsidRPr="00A662E2">
        <w:rPr>
          <w:rFonts w:ascii="Arial" w:hAnsi="Arial" w:cs="Arial"/>
          <w:sz w:val="24"/>
          <w:lang w:val="el-GR"/>
        </w:rPr>
        <w:t>2.2.3.2</w:t>
      </w:r>
      <w:r w:rsidRPr="00A662E2">
        <w:rPr>
          <w:rFonts w:ascii="Arial" w:hAnsi="Arial" w:cs="Arial"/>
          <w:sz w:val="24"/>
          <w:lang w:val="el-GR"/>
        </w:rPr>
        <w:tab/>
      </w:r>
      <w:r w:rsidRPr="00EB55E4">
        <w:rPr>
          <w:rFonts w:ascii="Arial" w:hAnsi="Arial" w:cs="Arial"/>
          <w:sz w:val="24"/>
          <w:lang w:val="el-GR"/>
        </w:rPr>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εν λόγω οικονομικού φορέα ή έχει εξουσία εκπροσώπησης, λήψης αποφάσεων ή ελέγχου σε αυτό. Η υποχρέωση του προηγούμενου εδαφίου αφορά:</w:t>
      </w:r>
    </w:p>
    <w:p w14:paraId="3A5EA462" w14:textId="77777777" w:rsidR="00740B67" w:rsidRPr="00EB55E4"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2.2.3.2.1</w:t>
      </w:r>
      <w:r w:rsidRPr="00A662E2">
        <w:rPr>
          <w:rFonts w:ascii="Arial" w:hAnsi="Arial" w:cs="Arial"/>
          <w:sz w:val="24"/>
          <w:lang w:val="el-GR"/>
        </w:rPr>
        <w:tab/>
      </w:r>
      <w:r w:rsidRPr="00EB55E4">
        <w:rPr>
          <w:rFonts w:ascii="Arial" w:hAnsi="Arial" w:cs="Arial"/>
          <w:sz w:val="24"/>
          <w:lang w:val="el-GR"/>
        </w:rPr>
        <w:t>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5BD51426" w14:textId="77777777" w:rsidR="00740B67" w:rsidRPr="00EB55E4"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2.2.3.2.2</w:t>
      </w:r>
      <w:r w:rsidRPr="00A662E2">
        <w:rPr>
          <w:rFonts w:ascii="Arial" w:hAnsi="Arial" w:cs="Arial"/>
          <w:sz w:val="24"/>
          <w:lang w:val="el-GR"/>
        </w:rPr>
        <w:tab/>
      </w:r>
      <w:r w:rsidRPr="00EB55E4">
        <w:rPr>
          <w:rFonts w:ascii="Arial" w:hAnsi="Arial" w:cs="Arial"/>
          <w:sz w:val="24"/>
          <w:lang w:val="el-GR"/>
        </w:rPr>
        <w:t>Στις περιπτώσεις ανωνύμων εταιρειών (Α.Ε.), τον διευθύνοντα σύμβουλο, καθώς και όλα τα μέλη του Διοικητικού Συμβουλίου.</w:t>
      </w:r>
    </w:p>
    <w:p w14:paraId="1872D9C3" w14:textId="77777777" w:rsidR="000608FD" w:rsidRPr="00B5389F"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2.2.3.2.3</w:t>
      </w:r>
      <w:r w:rsidRPr="00A662E2">
        <w:rPr>
          <w:rFonts w:ascii="Arial" w:hAnsi="Arial" w:cs="Arial"/>
          <w:sz w:val="24"/>
          <w:lang w:val="el-GR"/>
        </w:rPr>
        <w:tab/>
      </w:r>
      <w:r w:rsidRPr="00B5389F">
        <w:rPr>
          <w:rFonts w:ascii="Arial" w:hAnsi="Arial" w:cs="Arial"/>
          <w:sz w:val="24"/>
          <w:lang w:val="el-GR"/>
        </w:rPr>
        <w:t>Στις περιπτώσεις των συνεταιρισμών τα μέλη του Διοικητικού Συμβουλίου.</w:t>
      </w:r>
      <w:r w:rsidR="00EB2AE0" w:rsidRPr="00B5389F">
        <w:rPr>
          <w:rFonts w:ascii="Arial" w:hAnsi="Arial" w:cs="Arial"/>
          <w:sz w:val="24"/>
          <w:lang w:val="el-GR"/>
        </w:rPr>
        <w:t xml:space="preserve"> </w:t>
      </w:r>
    </w:p>
    <w:p w14:paraId="0918CD28" w14:textId="77777777" w:rsidR="00740B67" w:rsidRPr="00A662E2" w:rsidRDefault="00613DBC"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2.2.3.2.4</w:t>
      </w:r>
      <w:r w:rsidRPr="00A662E2">
        <w:rPr>
          <w:rFonts w:ascii="Arial" w:hAnsi="Arial" w:cs="Arial"/>
          <w:sz w:val="24"/>
          <w:lang w:val="el-GR"/>
        </w:rPr>
        <w:tab/>
      </w:r>
      <w:r w:rsidR="00EB2AE0" w:rsidRPr="00A662E2">
        <w:rPr>
          <w:rFonts w:ascii="Arial" w:hAnsi="Arial" w:cs="Arial"/>
          <w:sz w:val="24"/>
          <w:lang w:val="el-GR"/>
        </w:rPr>
        <w:t>Σε όλες τις υπόλοιπες περιπτώσεις νομικών προσώπων, η υποχρέωση των προηγούμενων εδαφίων αφορά στους νόμιμους εκπροσώπους τους.</w:t>
      </w:r>
    </w:p>
    <w:p w14:paraId="17833DAB" w14:textId="77777777" w:rsidR="00740B67" w:rsidRPr="008B08A3" w:rsidRDefault="009B68FC" w:rsidP="00A662E2">
      <w:pPr>
        <w:spacing w:after="0"/>
        <w:rPr>
          <w:rFonts w:ascii="Arial" w:hAnsi="Arial" w:cs="Arial"/>
          <w:b/>
          <w:bCs/>
          <w:sz w:val="24"/>
          <w:lang w:val="el-GR"/>
        </w:rPr>
      </w:pPr>
      <w:r w:rsidRPr="008B08A3">
        <w:rPr>
          <w:rFonts w:ascii="Arial" w:hAnsi="Arial" w:cs="Arial"/>
          <w:sz w:val="24"/>
          <w:lang w:val="el-GR"/>
        </w:rPr>
        <w:lastRenderedPageBreak/>
        <w:t>Εάν η περίοδος αποκλεισμού δεν έχει καθοριστεί με αμετάκλητη απόφαση, ορίζεται ότι στις περιπτώσεις των παραγράφων 2.2.3.1.1 έως 2.2.3.1.6. η περίοδος αυτή ανέρχεται σε πέντε (5) έτη από την ημερομηνία της καταδίκης με αμετάκλητη απόφαση από την ημερομηνία του σχετικού γεγονότος.</w:t>
      </w:r>
    </w:p>
    <w:p w14:paraId="20E17D33" w14:textId="77777777" w:rsidR="00740B67" w:rsidRPr="00A662E2" w:rsidRDefault="00740B67" w:rsidP="00A662E2">
      <w:pPr>
        <w:tabs>
          <w:tab w:val="left" w:pos="1701"/>
        </w:tabs>
        <w:spacing w:before="120"/>
        <w:ind w:firstLine="709"/>
        <w:rPr>
          <w:rFonts w:ascii="Arial" w:hAnsi="Arial" w:cs="Arial"/>
          <w:sz w:val="24"/>
          <w:lang w:val="el-GR"/>
        </w:rPr>
      </w:pPr>
      <w:r w:rsidRPr="00A662E2">
        <w:rPr>
          <w:rFonts w:ascii="Arial" w:hAnsi="Arial" w:cs="Arial"/>
          <w:sz w:val="24"/>
          <w:lang w:val="el-GR"/>
        </w:rPr>
        <w:t>2.2.3.3</w:t>
      </w:r>
      <w:r w:rsidRPr="00A662E2">
        <w:rPr>
          <w:rFonts w:ascii="Arial" w:hAnsi="Arial" w:cs="Arial"/>
          <w:sz w:val="24"/>
          <w:lang w:val="el-GR"/>
        </w:rPr>
        <w:tab/>
        <w:t>Αποκλείεται από τη συμμετοχή σε διαδικασία σύναψης σύμβασης οποιοσδήποτε οικονομικός φορέας,</w:t>
      </w:r>
      <w:r w:rsidR="00AB5295" w:rsidRPr="00A662E2">
        <w:rPr>
          <w:rFonts w:ascii="Arial" w:hAnsi="Arial" w:cs="Arial"/>
          <w:sz w:val="24"/>
          <w:lang w:val="el-GR"/>
        </w:rPr>
        <w:t xml:space="preserve"> </w:t>
      </w:r>
      <w:r w:rsidR="00D26483" w:rsidRPr="00A662E2">
        <w:rPr>
          <w:rFonts w:ascii="Arial" w:hAnsi="Arial" w:cs="Arial"/>
          <w:sz w:val="24"/>
          <w:lang w:val="el-GR"/>
        </w:rPr>
        <w:t>όταν</w:t>
      </w:r>
      <w:r w:rsidRPr="00A662E2">
        <w:rPr>
          <w:rFonts w:ascii="Arial" w:hAnsi="Arial" w:cs="Arial"/>
          <w:sz w:val="24"/>
          <w:lang w:val="el-GR"/>
        </w:rPr>
        <w:t>:</w:t>
      </w:r>
    </w:p>
    <w:p w14:paraId="5D524794" w14:textId="77777777" w:rsidR="002A7E9E" w:rsidRPr="002A7E9E" w:rsidRDefault="002A7E9E" w:rsidP="005B49CE">
      <w:pPr>
        <w:pStyle w:val="aff0"/>
        <w:spacing w:before="120"/>
        <w:ind w:left="0"/>
        <w:rPr>
          <w:rFonts w:ascii="Arial" w:hAnsi="Arial" w:cs="Arial"/>
          <w:sz w:val="24"/>
          <w:lang w:val="el-GR"/>
        </w:rPr>
      </w:pPr>
      <w:r w:rsidRPr="002A7E9E">
        <w:rPr>
          <w:rFonts w:ascii="Arial" w:hAnsi="Arial" w:cs="Arial"/>
          <w:sz w:val="24"/>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ή/και </w:t>
      </w:r>
    </w:p>
    <w:p w14:paraId="3890EDE1" w14:textId="77777777" w:rsidR="002A7E9E" w:rsidRPr="005B49CE" w:rsidRDefault="002A7E9E" w:rsidP="005B49CE">
      <w:pPr>
        <w:spacing w:before="120"/>
        <w:rPr>
          <w:rFonts w:ascii="Arial" w:hAnsi="Arial" w:cs="Arial"/>
          <w:sz w:val="24"/>
          <w:lang w:val="el-GR"/>
        </w:rPr>
      </w:pPr>
      <w:r w:rsidRPr="005B49CE">
        <w:rPr>
          <w:rFonts w:ascii="Arial" w:hAnsi="Arial" w:cs="Arial"/>
          <w:sz w:val="24"/>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2B02A6E8" w14:textId="77777777" w:rsidR="002A7E9E" w:rsidRPr="005B49CE" w:rsidRDefault="002A7E9E" w:rsidP="005B49CE">
      <w:pPr>
        <w:spacing w:before="120"/>
        <w:rPr>
          <w:rFonts w:ascii="Arial" w:hAnsi="Arial" w:cs="Arial"/>
          <w:sz w:val="24"/>
          <w:lang w:val="el-GR"/>
        </w:rPr>
      </w:pPr>
      <w:r w:rsidRPr="005B49CE">
        <w:rPr>
          <w:rFonts w:ascii="Arial" w:hAnsi="Arial" w:cs="Arial"/>
          <w:sz w:val="24"/>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1FC9E7C7" w14:textId="78294DB6" w:rsidR="002A7E9E" w:rsidRPr="005B49CE" w:rsidRDefault="002A7E9E" w:rsidP="005B49CE">
      <w:pPr>
        <w:spacing w:before="120"/>
        <w:rPr>
          <w:rFonts w:ascii="Arial" w:hAnsi="Arial" w:cs="Arial"/>
          <w:sz w:val="24"/>
          <w:lang w:val="el-GR"/>
        </w:rPr>
      </w:pPr>
      <w:r w:rsidRPr="005B49CE">
        <w:rPr>
          <w:rFonts w:ascii="Arial" w:hAnsi="Arial" w:cs="Arial"/>
          <w:sz w:val="24"/>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w:t>
      </w:r>
      <w:r w:rsidRPr="005B49CE">
        <w:rPr>
          <w:lang w:val="el-GR"/>
        </w:rPr>
        <w:t xml:space="preserve"> </w:t>
      </w:r>
      <w:bookmarkStart w:id="43" w:name="_Hlk55482348"/>
      <w:r w:rsidRPr="002A7E9E">
        <w:rPr>
          <w:rFonts w:ascii="Arial" w:hAnsi="Arial" w:cs="Arial"/>
          <w:sz w:val="24"/>
          <w:lang w:val="el-GR"/>
        </w:rPr>
        <w:t>στο μέτρο που τηρεί τους όρους του δεσμευτικού διακανονισμού</w:t>
      </w:r>
      <w:r w:rsidRPr="005B49CE">
        <w:rPr>
          <w:rFonts w:ascii="Arial" w:hAnsi="Arial" w:cs="Arial"/>
          <w:sz w:val="24"/>
          <w:lang w:val="el-GR"/>
        </w:rPr>
        <w:t xml:space="preserve">. </w:t>
      </w:r>
    </w:p>
    <w:bookmarkEnd w:id="43"/>
    <w:p w14:paraId="1FCD7A70" w14:textId="77777777" w:rsidR="002A7E9E" w:rsidRPr="005B49CE" w:rsidRDefault="002A7E9E" w:rsidP="005B49CE">
      <w:pPr>
        <w:spacing w:before="120"/>
        <w:rPr>
          <w:rFonts w:ascii="Arial" w:hAnsi="Arial" w:cs="Arial"/>
          <w:sz w:val="24"/>
          <w:lang w:val="el-GR"/>
        </w:rPr>
      </w:pPr>
      <w:r w:rsidRPr="005B49CE">
        <w:rPr>
          <w:rFonts w:ascii="Arial" w:hAnsi="Arial" w:cs="Arial"/>
          <w:sz w:val="24"/>
          <w:lang w:val="el-GR"/>
        </w:rPr>
        <w:t xml:space="preserve">Δεν αποκλείεται ο οικονομικός φορέας όταν οι παραπάνω υποχρεώσεις των περ. α’ και β’  δεν έχουν καταστεί ληξιπρόθεσμες ή εφόσον αυτές έχουν υπαχθεί σε δεσμευτικό διακανονισμό που τηρείται. </w:t>
      </w:r>
    </w:p>
    <w:p w14:paraId="28DED68F" w14:textId="77777777" w:rsidR="002A7E9E" w:rsidRPr="005B49CE" w:rsidRDefault="002A7E9E" w:rsidP="005B49CE">
      <w:pPr>
        <w:spacing w:before="120"/>
        <w:rPr>
          <w:rFonts w:ascii="Arial" w:hAnsi="Arial" w:cs="Arial"/>
          <w:sz w:val="24"/>
          <w:lang w:val="el-GR"/>
        </w:rPr>
      </w:pPr>
      <w:r w:rsidRPr="005B49CE">
        <w:rPr>
          <w:rFonts w:ascii="Arial" w:hAnsi="Arial" w:cs="Arial"/>
          <w:sz w:val="24"/>
          <w:lang w:val="el-GR"/>
        </w:rPr>
        <w:t>ή/και</w:t>
      </w:r>
    </w:p>
    <w:p w14:paraId="07D9E473" w14:textId="77777777" w:rsidR="002A7E9E" w:rsidRPr="005B49CE" w:rsidRDefault="002A7E9E" w:rsidP="005B49CE">
      <w:pPr>
        <w:spacing w:before="120"/>
        <w:rPr>
          <w:rFonts w:ascii="Arial" w:hAnsi="Arial" w:cs="Arial"/>
          <w:sz w:val="24"/>
          <w:lang w:val="el-GR"/>
        </w:rPr>
      </w:pPr>
      <w:r w:rsidRPr="005B49CE">
        <w:rPr>
          <w:rFonts w:ascii="Arial" w:hAnsi="Arial" w:cs="Arial"/>
          <w:sz w:val="24"/>
          <w:lang w:val="el-GR"/>
        </w:rPr>
        <w:t xml:space="preserve">γ) η Αναθέτουσα Αρχή γνωρίζει ή μπορεί να αποδείξει με τα κατάλληλα μέσα ότι έχουν επιβληθεί σε βάρος του οικονομικού φορέα </w:t>
      </w:r>
      <w:proofErr w:type="spellStart"/>
      <w:r w:rsidRPr="005B49CE">
        <w:rPr>
          <w:rFonts w:ascii="Arial" w:hAnsi="Arial" w:cs="Arial"/>
          <w:sz w:val="24"/>
          <w:lang w:val="el-GR"/>
        </w:rPr>
        <w:t>αα</w:t>
      </w:r>
      <w:proofErr w:type="spellEnd"/>
      <w:r w:rsidRPr="005B49CE">
        <w:rPr>
          <w:rFonts w:ascii="Arial" w:hAnsi="Arial" w:cs="Arial"/>
          <w:sz w:val="24"/>
          <w:lang w:val="el-GR"/>
        </w:rPr>
        <w:t xml:space="preserve">) τρεις (3) πράξεις επιβολής </w:t>
      </w:r>
      <w:r w:rsidRPr="005B49CE">
        <w:rPr>
          <w:rFonts w:ascii="Arial" w:hAnsi="Arial" w:cs="Arial"/>
          <w:sz w:val="24"/>
          <w:lang w:val="el-GR"/>
        </w:rPr>
        <w:lastRenderedPageBreak/>
        <w:t xml:space="preserve">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5B49CE">
        <w:rPr>
          <w:rFonts w:ascii="Arial" w:hAnsi="Arial" w:cs="Arial"/>
          <w:sz w:val="24"/>
          <w:lang w:val="el-GR"/>
        </w:rPr>
        <w:t>ββ</w:t>
      </w:r>
      <w:proofErr w:type="spellEnd"/>
      <w:r w:rsidRPr="005B49CE">
        <w:rPr>
          <w:rFonts w:ascii="Arial" w:hAnsi="Arial" w:cs="Arial"/>
          <w:sz w:val="24"/>
          <w:lang w:val="el-GR"/>
        </w:rPr>
        <w:t xml:space="preserve">)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w:t>
      </w:r>
      <w:proofErr w:type="spellStart"/>
      <w:r w:rsidRPr="005B49CE">
        <w:rPr>
          <w:rFonts w:ascii="Arial" w:hAnsi="Arial" w:cs="Arial"/>
          <w:sz w:val="24"/>
          <w:lang w:val="el-GR"/>
        </w:rPr>
        <w:t>αα</w:t>
      </w:r>
      <w:proofErr w:type="spellEnd"/>
      <w:r w:rsidRPr="005B49CE">
        <w:rPr>
          <w:rFonts w:ascii="Arial" w:hAnsi="Arial" w:cs="Arial"/>
          <w:sz w:val="24"/>
          <w:lang w:val="el-GR"/>
        </w:rPr>
        <w:t xml:space="preserve">΄ και </w:t>
      </w:r>
      <w:proofErr w:type="spellStart"/>
      <w:r w:rsidRPr="005B49CE">
        <w:rPr>
          <w:rFonts w:ascii="Arial" w:hAnsi="Arial" w:cs="Arial"/>
          <w:sz w:val="24"/>
          <w:lang w:val="el-GR"/>
        </w:rPr>
        <w:t>ββ</w:t>
      </w:r>
      <w:proofErr w:type="spellEnd"/>
      <w:r w:rsidRPr="005B49CE">
        <w:rPr>
          <w:rFonts w:ascii="Arial" w:hAnsi="Arial" w:cs="Arial"/>
          <w:sz w:val="24"/>
          <w:lang w:val="el-GR"/>
        </w:rPr>
        <w:t xml:space="preserve">΄ κυρώσεις πρέπει να έχουν αποκτήσει τελεσίδικη και δεσμευτική ισχύ. </w:t>
      </w:r>
    </w:p>
    <w:p w14:paraId="78136707" w14:textId="6F4C535D" w:rsidR="00740B67" w:rsidRPr="00B5389F" w:rsidRDefault="00740B67" w:rsidP="00A662E2">
      <w:pPr>
        <w:pStyle w:val="foothanging"/>
        <w:spacing w:before="120" w:after="120"/>
        <w:ind w:left="0" w:firstLine="0"/>
        <w:rPr>
          <w:rFonts w:ascii="Arial" w:hAnsi="Arial" w:cs="Arial"/>
          <w:sz w:val="24"/>
          <w:szCs w:val="24"/>
          <w:lang w:val="el-GR"/>
        </w:rPr>
      </w:pPr>
    </w:p>
    <w:p w14:paraId="1B646730" w14:textId="77777777" w:rsidR="00740B67" w:rsidRPr="00B5389F" w:rsidRDefault="00740B67" w:rsidP="00A662E2">
      <w:pPr>
        <w:tabs>
          <w:tab w:val="left" w:pos="1701"/>
        </w:tabs>
        <w:spacing w:before="120"/>
        <w:ind w:firstLine="709"/>
        <w:rPr>
          <w:rFonts w:ascii="Arial" w:hAnsi="Arial" w:cs="Arial"/>
          <w:sz w:val="24"/>
          <w:lang w:val="el-GR"/>
        </w:rPr>
      </w:pPr>
      <w:r w:rsidRPr="00A662E2">
        <w:rPr>
          <w:rFonts w:ascii="Arial" w:hAnsi="Arial" w:cs="Arial"/>
          <w:sz w:val="24"/>
          <w:lang w:val="el-GR"/>
        </w:rPr>
        <w:t>2.2.3.4</w:t>
      </w:r>
      <w:r w:rsidRPr="00A662E2">
        <w:rPr>
          <w:rFonts w:ascii="Arial" w:hAnsi="Arial" w:cs="Arial"/>
          <w:sz w:val="24"/>
          <w:lang w:val="el-GR"/>
        </w:rPr>
        <w:tab/>
      </w:r>
      <w:r w:rsidRPr="00B5389F">
        <w:rPr>
          <w:rFonts w:ascii="Arial" w:hAnsi="Arial" w:cs="Arial"/>
          <w:sz w:val="24"/>
          <w:lang w:val="el-GR"/>
        </w:rPr>
        <w:t>Αποκλείεται</w:t>
      </w:r>
      <w:r w:rsidRPr="00A662E2">
        <w:rPr>
          <w:lang w:val="el-GR"/>
        </w:rPr>
        <w:t xml:space="preserve"> </w:t>
      </w:r>
      <w:r w:rsidRPr="00B5389F">
        <w:rPr>
          <w:rFonts w:ascii="Arial" w:hAnsi="Arial" w:cs="Arial"/>
          <w:sz w:val="24"/>
          <w:lang w:val="el-GR"/>
        </w:rPr>
        <w:t xml:space="preserve">από τη συμμετοχή στη διαδικασία σύναψης της παρούσας σύμβασης, προσφέρων οικονομικός φορέας σε οποιαδήποτε από τις ακόλουθες καταστάσεις: </w:t>
      </w:r>
    </w:p>
    <w:p w14:paraId="75D768C9"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2.2.3.4.1</w:t>
      </w:r>
      <w:r w:rsidRPr="00A662E2">
        <w:rPr>
          <w:rFonts w:ascii="Arial" w:hAnsi="Arial" w:cs="Arial"/>
          <w:sz w:val="24"/>
          <w:lang w:val="el-GR"/>
        </w:rPr>
        <w:tab/>
      </w:r>
      <w:r>
        <w:rPr>
          <w:rFonts w:ascii="Arial" w:hAnsi="Arial" w:cs="Arial"/>
          <w:sz w:val="24"/>
          <w:lang w:val="el-GR"/>
        </w:rPr>
        <w:t>Ε</w:t>
      </w:r>
      <w:r w:rsidRPr="00F23371">
        <w:rPr>
          <w:rFonts w:ascii="Arial" w:hAnsi="Arial" w:cs="Arial"/>
          <w:sz w:val="24"/>
          <w:lang w:val="el-GR"/>
        </w:rPr>
        <w:t xml:space="preserve">άν έχει αθετήσει τις υποχρεώσεις που προβλέπονται στην παρ. 2 </w:t>
      </w:r>
      <w:r>
        <w:rPr>
          <w:rFonts w:ascii="Arial" w:hAnsi="Arial" w:cs="Arial"/>
          <w:sz w:val="24"/>
          <w:lang w:val="el-GR"/>
        </w:rPr>
        <w:t>του άρθρου 18 του ν. 4412/2016.</w:t>
      </w:r>
    </w:p>
    <w:p w14:paraId="63DBEABE"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2.2.3.4.2</w:t>
      </w:r>
      <w:r w:rsidRPr="00A662E2">
        <w:rPr>
          <w:rFonts w:ascii="Arial" w:hAnsi="Arial" w:cs="Arial"/>
          <w:sz w:val="24"/>
          <w:lang w:val="el-GR"/>
        </w:rPr>
        <w:tab/>
      </w:r>
      <w:r>
        <w:rPr>
          <w:rFonts w:ascii="Arial" w:hAnsi="Arial" w:cs="Arial"/>
          <w:sz w:val="24"/>
          <w:lang w:val="el-GR"/>
        </w:rPr>
        <w:t>Ε</w:t>
      </w:r>
      <w:r w:rsidRPr="00F23371">
        <w:rPr>
          <w:rFonts w:ascii="Arial" w:hAnsi="Arial" w:cs="Arial"/>
          <w:sz w:val="24"/>
          <w:lang w:val="el-GR"/>
        </w:rPr>
        <w:t>άν τελεί υπό πτώχευση</w:t>
      </w:r>
      <w:r w:rsidRPr="00A662E2">
        <w:rPr>
          <w:rFonts w:ascii="Arial" w:hAnsi="Arial" w:cs="Arial"/>
          <w:sz w:val="24"/>
          <w:lang w:val="el-GR"/>
        </w:rPr>
        <w:t xml:space="preserve"> </w:t>
      </w:r>
      <w:r w:rsidRPr="00F23371">
        <w:rPr>
          <w:rFonts w:ascii="Arial" w:hAnsi="Arial" w:cs="Arial"/>
          <w:sz w:val="24"/>
          <w:lang w:val="el-GR"/>
        </w:rPr>
        <w:t xml:space="preserve">ή έχει υπαχθεί σε διαδικασία εξυγίανσης ή ειδικής </w:t>
      </w:r>
      <w:r w:rsidRPr="00A22630">
        <w:rPr>
          <w:rFonts w:ascii="Arial" w:hAnsi="Arial" w:cs="Arial"/>
          <w:sz w:val="24"/>
          <w:lang w:val="el-GR"/>
        </w:rPr>
        <w:t>εκκαθάρισης</w:t>
      </w:r>
      <w:r w:rsidRPr="00A662E2">
        <w:rPr>
          <w:rFonts w:ascii="Arial" w:hAnsi="Arial" w:cs="Arial"/>
          <w:sz w:val="24"/>
          <w:lang w:val="el-GR"/>
        </w:rPr>
        <w:t xml:space="preserve"> </w:t>
      </w:r>
      <w:r w:rsidRPr="00F23371">
        <w:rPr>
          <w:rFonts w:ascii="Arial" w:hAnsi="Arial" w:cs="Arial"/>
          <w:sz w:val="24"/>
          <w:lang w:val="el-GR"/>
        </w:rPr>
        <w:t>ή τελεί υπό αναγκαστική διαχείριση</w:t>
      </w:r>
      <w:r w:rsidRPr="00A662E2">
        <w:rPr>
          <w:rFonts w:ascii="Arial" w:hAnsi="Arial" w:cs="Arial"/>
          <w:sz w:val="24"/>
          <w:lang w:val="el-GR"/>
        </w:rPr>
        <w:t xml:space="preserve"> </w:t>
      </w:r>
      <w:r w:rsidRPr="00F23371">
        <w:rPr>
          <w:rFonts w:ascii="Arial" w:hAnsi="Arial" w:cs="Arial"/>
          <w:sz w:val="24"/>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F23371">
        <w:rPr>
          <w:rFonts w:ascii="Arial" w:hAnsi="Arial" w:cs="Arial"/>
          <w:sz w:val="24"/>
          <w:lang w:val="el-GR"/>
        </w:rPr>
        <w:t>προκύπτουσα</w:t>
      </w:r>
      <w:proofErr w:type="spellEnd"/>
      <w:r w:rsidRPr="00F23371">
        <w:rPr>
          <w:rFonts w:ascii="Arial" w:hAnsi="Arial" w:cs="Arial"/>
          <w:sz w:val="24"/>
          <w:lang w:val="el-GR"/>
        </w:rPr>
        <w:t xml:space="preserve"> από παρόμοια διαδικασία, προβλεπόμενη σε εθνικές διατάξεις νόμου. Η αναθέτουσα αρχή μπορεί να μην αποκλείει έναν οικονομικό φορέα ο οποίος βρίσκεται σε μία εκ των καταστάσεων που αναφέρονται στην περίπτωση αυτή, υπό την προϋπόθεση ότι αποδεικνύει ότι ο εν λόγω φορέας είναι σε θέση να εκτελέσει τη </w:t>
      </w:r>
      <w:r w:rsidRPr="00F23371">
        <w:rPr>
          <w:rFonts w:ascii="Arial" w:hAnsi="Arial" w:cs="Arial"/>
          <w:sz w:val="24"/>
          <w:lang w:val="el-GR"/>
        </w:rPr>
        <w:lastRenderedPageBreak/>
        <w:t>σύμβαση, λαμβάνοντας υπόψη τις ισχύουσες διατάξεις και τα μέτρα για τη συνέχιση της επιχειρηματικής του λειτουργίας</w:t>
      </w:r>
      <w:r w:rsidRPr="003F4822">
        <w:rPr>
          <w:vertAlign w:val="superscript"/>
          <w:lang w:val="el-GR"/>
        </w:rPr>
        <w:footnoteReference w:id="24"/>
      </w:r>
      <w:r>
        <w:rPr>
          <w:rFonts w:ascii="Arial" w:hAnsi="Arial" w:cs="Arial"/>
          <w:sz w:val="24"/>
          <w:lang w:val="el-GR"/>
        </w:rPr>
        <w:t>.</w:t>
      </w:r>
    </w:p>
    <w:p w14:paraId="06C96174"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2.2.3.4.3</w:t>
      </w:r>
      <w:r w:rsidRPr="00A662E2">
        <w:rPr>
          <w:rFonts w:ascii="Arial" w:hAnsi="Arial" w:cs="Arial"/>
          <w:sz w:val="24"/>
          <w:lang w:val="el-GR"/>
        </w:rPr>
        <w:tab/>
      </w:r>
      <w:r>
        <w:rPr>
          <w:rFonts w:ascii="Arial" w:hAnsi="Arial" w:cs="Arial"/>
          <w:sz w:val="24"/>
          <w:lang w:val="el-GR"/>
        </w:rPr>
        <w:t>Υ</w:t>
      </w:r>
      <w:r w:rsidRPr="00F23371">
        <w:rPr>
          <w:rFonts w:ascii="Arial" w:hAnsi="Arial" w:cs="Arial"/>
          <w:sz w:val="24"/>
          <w:lang w:val="el-GR"/>
        </w:rPr>
        <w:t xml:space="preserve">πάρχουν επαρκώς εύλογες ενδείξεις που οδηγούν στο συμπέρασμα ότι ο οικονομικός φορέας συνήψε συμφωνίες με άλλους οικονομικούς φορείς με στόχο τη </w:t>
      </w:r>
      <w:r w:rsidRPr="009E1985">
        <w:rPr>
          <w:rFonts w:ascii="Arial" w:hAnsi="Arial" w:cs="Arial"/>
          <w:sz w:val="24"/>
          <w:lang w:val="el-GR"/>
        </w:rPr>
        <w:t>στρέβλωση του ανταγωνισμού.</w:t>
      </w:r>
    </w:p>
    <w:p w14:paraId="76AC5E3A"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2.2.3.4.4</w:t>
      </w:r>
      <w:r w:rsidRPr="00A662E2">
        <w:rPr>
          <w:rFonts w:ascii="Arial" w:hAnsi="Arial" w:cs="Arial"/>
          <w:sz w:val="24"/>
          <w:lang w:val="el-GR"/>
        </w:rPr>
        <w:tab/>
      </w:r>
      <w:r>
        <w:rPr>
          <w:rFonts w:ascii="Arial" w:hAnsi="Arial" w:cs="Arial"/>
          <w:sz w:val="24"/>
          <w:lang w:val="el-GR"/>
        </w:rPr>
        <w:t>Ε</w:t>
      </w:r>
      <w:r w:rsidRPr="00F23371">
        <w:rPr>
          <w:rFonts w:ascii="Arial" w:hAnsi="Arial" w:cs="Arial"/>
          <w:sz w:val="24"/>
          <w:lang w:val="el-GR"/>
        </w:rPr>
        <w:t xml:space="preserve">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4DA7D506" w14:textId="77777777" w:rsidR="00740B67" w:rsidRDefault="00740B67" w:rsidP="00A662E2">
      <w:pPr>
        <w:pStyle w:val="aff0"/>
        <w:spacing w:before="120" w:after="120"/>
        <w:ind w:left="0" w:firstLine="1701"/>
        <w:contextualSpacing w:val="0"/>
        <w:rPr>
          <w:rFonts w:ascii="Arial" w:hAnsi="Arial" w:cs="Arial"/>
          <w:sz w:val="24"/>
          <w:lang w:val="el-GR"/>
        </w:rPr>
      </w:pPr>
      <w:r w:rsidRPr="00A662E2">
        <w:rPr>
          <w:rFonts w:ascii="Arial" w:hAnsi="Arial" w:cs="Arial"/>
          <w:sz w:val="24"/>
          <w:lang w:val="el-GR"/>
        </w:rPr>
        <w:t>2.2.3.4.5</w:t>
      </w:r>
      <w:r w:rsidRPr="00A662E2">
        <w:rPr>
          <w:rFonts w:ascii="Arial" w:hAnsi="Arial" w:cs="Arial"/>
          <w:sz w:val="24"/>
          <w:lang w:val="el-GR"/>
        </w:rPr>
        <w:tab/>
      </w:r>
      <w:r>
        <w:rPr>
          <w:rFonts w:ascii="Arial" w:hAnsi="Arial" w:cs="Arial"/>
          <w:sz w:val="24"/>
          <w:lang w:val="el-GR"/>
        </w:rPr>
        <w:t>Ε</w:t>
      </w:r>
      <w:r w:rsidRPr="00F23371">
        <w:rPr>
          <w:rFonts w:ascii="Arial" w:hAnsi="Arial" w:cs="Arial"/>
          <w:sz w:val="24"/>
          <w:lang w:val="el-GR"/>
        </w:rPr>
        <w:t xml:space="preserve">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δεν μπορεί να θεραπευθεί με άλλα, λιγότερο παρεμβατικά, μέσα, </w:t>
      </w:r>
    </w:p>
    <w:p w14:paraId="3AA42E0F" w14:textId="77777777" w:rsidR="00740B67" w:rsidRPr="00B5389F" w:rsidRDefault="00740B67" w:rsidP="0045650D">
      <w:pPr>
        <w:pStyle w:val="aff0"/>
        <w:spacing w:before="120" w:after="120"/>
        <w:ind w:left="0" w:firstLine="1701"/>
        <w:contextualSpacing w:val="0"/>
        <w:rPr>
          <w:rFonts w:ascii="Arial" w:hAnsi="Arial" w:cs="Arial"/>
          <w:sz w:val="24"/>
          <w:lang w:val="el-GR"/>
        </w:rPr>
      </w:pPr>
      <w:r w:rsidRPr="0045650D">
        <w:rPr>
          <w:rFonts w:ascii="Arial" w:hAnsi="Arial" w:cs="Arial"/>
          <w:sz w:val="24"/>
          <w:lang w:val="el-GR"/>
        </w:rPr>
        <w:t>2.2.3.4.6</w:t>
      </w:r>
      <w:r w:rsidRPr="0045650D">
        <w:rPr>
          <w:rFonts w:ascii="Arial" w:hAnsi="Arial" w:cs="Arial"/>
          <w:sz w:val="24"/>
          <w:lang w:val="el-GR"/>
        </w:rPr>
        <w:tab/>
      </w:r>
      <w:r>
        <w:rPr>
          <w:rFonts w:ascii="Arial" w:hAnsi="Arial" w:cs="Arial"/>
          <w:sz w:val="24"/>
          <w:lang w:val="el-GR"/>
        </w:rPr>
        <w:t>Ε</w:t>
      </w:r>
      <w:r w:rsidRPr="00F23371">
        <w:rPr>
          <w:rFonts w:ascii="Arial" w:hAnsi="Arial" w:cs="Arial"/>
          <w:sz w:val="24"/>
          <w:lang w:val="el-GR"/>
        </w:rPr>
        <w:t xml:space="preserve">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w:t>
      </w:r>
      <w:r w:rsidRPr="00B5389F">
        <w:rPr>
          <w:rFonts w:ascii="Arial" w:hAnsi="Arial" w:cs="Arial"/>
          <w:sz w:val="24"/>
          <w:lang w:val="el-GR"/>
        </w:rPr>
        <w:t>ως αποτέλεσμα την πρόωρη καταγγελία της προηγούμενης σύμβασης, αποζημιώσεις ή άλλες παρόμοιες κυρώσεις,</w:t>
      </w:r>
    </w:p>
    <w:p w14:paraId="4787B7FC" w14:textId="77777777" w:rsidR="00740B67" w:rsidRPr="00B5389F" w:rsidRDefault="00740B67" w:rsidP="0045650D">
      <w:pPr>
        <w:pStyle w:val="aff0"/>
        <w:spacing w:before="120" w:after="120"/>
        <w:ind w:left="0" w:firstLine="1701"/>
        <w:contextualSpacing w:val="0"/>
        <w:rPr>
          <w:rFonts w:ascii="Arial" w:hAnsi="Arial" w:cs="Arial"/>
          <w:sz w:val="24"/>
          <w:lang w:val="el-GR"/>
        </w:rPr>
      </w:pPr>
      <w:r w:rsidRPr="0045650D">
        <w:rPr>
          <w:rFonts w:ascii="Arial" w:hAnsi="Arial" w:cs="Arial"/>
          <w:sz w:val="24"/>
          <w:lang w:val="el-GR"/>
        </w:rPr>
        <w:t>2.2.3.4.7</w:t>
      </w:r>
      <w:r w:rsidRPr="0045650D">
        <w:rPr>
          <w:rFonts w:ascii="Arial" w:hAnsi="Arial" w:cs="Arial"/>
          <w:sz w:val="24"/>
          <w:lang w:val="el-GR"/>
        </w:rPr>
        <w:tab/>
      </w:r>
      <w:r w:rsidRPr="00B5389F">
        <w:rPr>
          <w:rFonts w:ascii="Arial" w:hAnsi="Arial" w:cs="Arial"/>
          <w:sz w:val="24"/>
          <w:lang w:val="el-GR"/>
        </w:rPr>
        <w:t>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FD475D" w:rsidRPr="00B5389F">
        <w:rPr>
          <w:rFonts w:ascii="Arial" w:hAnsi="Arial" w:cs="Arial"/>
          <w:sz w:val="24"/>
          <w:lang w:val="el-GR"/>
        </w:rPr>
        <w:t>ων παρ.</w:t>
      </w:r>
      <w:r w:rsidRPr="00B5389F">
        <w:rPr>
          <w:rFonts w:ascii="Arial" w:hAnsi="Arial" w:cs="Arial"/>
          <w:sz w:val="24"/>
          <w:lang w:val="el-GR"/>
        </w:rPr>
        <w:t xml:space="preserve"> 2</w:t>
      </w:r>
      <w:r w:rsidR="00FD475D" w:rsidRPr="00B5389F">
        <w:rPr>
          <w:rFonts w:ascii="Arial" w:hAnsi="Arial" w:cs="Arial"/>
          <w:sz w:val="24"/>
          <w:lang w:val="el-GR"/>
        </w:rPr>
        <w:t>.2.</w:t>
      </w:r>
      <w:r w:rsidRPr="00B5389F">
        <w:rPr>
          <w:rFonts w:ascii="Arial" w:hAnsi="Arial" w:cs="Arial"/>
          <w:sz w:val="24"/>
          <w:lang w:val="el-GR"/>
        </w:rPr>
        <w:t>3</w:t>
      </w:r>
      <w:r w:rsidR="00FD475D" w:rsidRPr="00B5389F">
        <w:rPr>
          <w:rFonts w:ascii="Arial" w:hAnsi="Arial" w:cs="Arial"/>
          <w:sz w:val="24"/>
          <w:lang w:val="el-GR"/>
        </w:rPr>
        <w:t xml:space="preserve"> ως 2.2.9 </w:t>
      </w:r>
      <w:r w:rsidRPr="00B5389F">
        <w:rPr>
          <w:rFonts w:ascii="Arial" w:hAnsi="Arial" w:cs="Arial"/>
          <w:sz w:val="24"/>
          <w:lang w:val="el-GR"/>
        </w:rPr>
        <w:t>της παρούσας.</w:t>
      </w:r>
    </w:p>
    <w:p w14:paraId="3CAA23C7" w14:textId="77777777" w:rsidR="00740B67" w:rsidRPr="00B5389F" w:rsidRDefault="00740B67" w:rsidP="0045650D">
      <w:pPr>
        <w:pStyle w:val="aff0"/>
        <w:spacing w:before="120" w:after="120"/>
        <w:ind w:left="0" w:firstLine="1701"/>
        <w:contextualSpacing w:val="0"/>
        <w:rPr>
          <w:rFonts w:ascii="Arial" w:hAnsi="Arial" w:cs="Arial"/>
          <w:sz w:val="24"/>
          <w:lang w:val="el-GR"/>
        </w:rPr>
      </w:pPr>
      <w:r w:rsidRPr="0045650D">
        <w:rPr>
          <w:rFonts w:ascii="Arial" w:hAnsi="Arial" w:cs="Arial"/>
          <w:sz w:val="24"/>
          <w:lang w:val="el-GR"/>
        </w:rPr>
        <w:lastRenderedPageBreak/>
        <w:t>2.2.3.4.8</w:t>
      </w:r>
      <w:r w:rsidRPr="0045650D">
        <w:rPr>
          <w:rFonts w:ascii="Arial" w:hAnsi="Arial" w:cs="Arial"/>
          <w:sz w:val="24"/>
          <w:lang w:val="el-GR"/>
        </w:rPr>
        <w:tab/>
      </w:r>
      <w:r w:rsidRPr="00B5389F">
        <w:rPr>
          <w:rFonts w:ascii="Arial" w:hAnsi="Arial" w:cs="Arial"/>
          <w:sz w:val="24"/>
          <w:lang w:val="el-GR"/>
        </w:rPr>
        <w:t>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w:t>
      </w:r>
    </w:p>
    <w:p w14:paraId="662B4BFA" w14:textId="77777777" w:rsidR="009B68FC" w:rsidRDefault="00740B67" w:rsidP="0045650D">
      <w:pPr>
        <w:pStyle w:val="aff0"/>
        <w:spacing w:before="120" w:after="120"/>
        <w:ind w:left="0" w:firstLine="1701"/>
        <w:contextualSpacing w:val="0"/>
        <w:rPr>
          <w:rFonts w:ascii="Arial" w:hAnsi="Arial" w:cs="Arial"/>
          <w:sz w:val="24"/>
          <w:lang w:val="el-GR"/>
        </w:rPr>
      </w:pPr>
      <w:r w:rsidRPr="0045650D">
        <w:rPr>
          <w:rFonts w:ascii="Arial" w:hAnsi="Arial" w:cs="Arial"/>
          <w:sz w:val="24"/>
          <w:lang w:val="el-GR"/>
        </w:rPr>
        <w:t>2.2.3.4.9</w:t>
      </w:r>
      <w:r w:rsidRPr="0045650D">
        <w:rPr>
          <w:rFonts w:ascii="Arial" w:hAnsi="Arial" w:cs="Arial"/>
          <w:sz w:val="24"/>
          <w:lang w:val="el-GR"/>
        </w:rPr>
        <w:tab/>
      </w:r>
      <w:r w:rsidR="007B126B" w:rsidRPr="0045650D">
        <w:rPr>
          <w:rFonts w:ascii="Arial" w:hAnsi="Arial" w:cs="Arial"/>
          <w:sz w:val="24"/>
          <w:lang w:val="el-GR"/>
        </w:rPr>
        <w:t>Ε</w:t>
      </w:r>
      <w:r w:rsidR="00E56BB3" w:rsidRPr="002E1286">
        <w:rPr>
          <w:rFonts w:ascii="Arial" w:hAnsi="Arial" w:cs="Arial"/>
          <w:sz w:val="24"/>
          <w:lang w:val="el-GR"/>
        </w:rPr>
        <w:t>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B57015">
        <w:rPr>
          <w:rFonts w:ascii="Arial" w:hAnsi="Arial" w:cs="Arial"/>
          <w:sz w:val="24"/>
          <w:lang w:val="el-GR"/>
        </w:rPr>
        <w:t>.</w:t>
      </w:r>
    </w:p>
    <w:p w14:paraId="260EA8FD" w14:textId="77777777" w:rsidR="009B68FC" w:rsidRPr="008B08A3" w:rsidRDefault="009B68FC" w:rsidP="0045650D">
      <w:pPr>
        <w:spacing w:before="120"/>
        <w:rPr>
          <w:rFonts w:ascii="Arial" w:hAnsi="Arial" w:cs="Arial"/>
          <w:sz w:val="24"/>
          <w:lang w:val="el-GR"/>
        </w:rPr>
      </w:pPr>
      <w:r w:rsidRPr="008B08A3">
        <w:rPr>
          <w:rFonts w:ascii="Arial" w:hAnsi="Arial" w:cs="Arial"/>
          <w:sz w:val="24"/>
          <w:lang w:val="el-GR"/>
        </w:rPr>
        <w:t>Εάν η περίοδος αποκλεισμού δεν έχει καθοριστεί με αμετάκλητη απόφαση, ορίζεται ότι στις περιπτώσεις των παραγράφων 2.2.3.4.1 έως 2.2.3.4.8</w:t>
      </w:r>
      <w:r w:rsidRPr="008B08A3">
        <w:rPr>
          <w:lang w:val="el-GR"/>
        </w:rPr>
        <w:t xml:space="preserve"> </w:t>
      </w:r>
      <w:r w:rsidRPr="008B08A3">
        <w:rPr>
          <w:rFonts w:ascii="Arial" w:hAnsi="Arial" w:cs="Arial"/>
          <w:sz w:val="24"/>
          <w:lang w:val="el-GR"/>
        </w:rPr>
        <w:t>στα τρία (3) έτη από την ημερομηνία του σχετικού γεγονότος.</w:t>
      </w:r>
    </w:p>
    <w:p w14:paraId="1B75AC5B" w14:textId="77777777" w:rsidR="00740B67" w:rsidRPr="00B5389F" w:rsidRDefault="00740B67" w:rsidP="0045650D">
      <w:pPr>
        <w:spacing w:before="120"/>
        <w:rPr>
          <w:rFonts w:ascii="Arial" w:hAnsi="Arial" w:cs="Arial"/>
          <w:sz w:val="24"/>
          <w:lang w:val="el-GR"/>
        </w:rPr>
      </w:pPr>
      <w:r w:rsidRPr="00B5389F">
        <w:rPr>
          <w:rFonts w:ascii="Arial" w:hAnsi="Arial" w:cs="Arial"/>
          <w:sz w:val="24"/>
          <w:lang w:val="el-GR"/>
        </w:rPr>
        <w:t xml:space="preserve">Η αναθέτουσα αρχή μπορεί να μην αποκλείει έναν οικονομικό φορέα, ο οποίος βρίσκεται σε μια εκ των καταστάσεων που αναφέρονται στην περίπτωση της παρ. </w:t>
      </w:r>
      <w:r w:rsidRPr="0045650D">
        <w:rPr>
          <w:rFonts w:ascii="Arial" w:hAnsi="Arial" w:cs="Arial"/>
          <w:sz w:val="24"/>
          <w:lang w:val="el-GR"/>
        </w:rPr>
        <w:t>2.2.3.4.2</w:t>
      </w:r>
      <w:r w:rsidRPr="00B5389F">
        <w:rPr>
          <w:rFonts w:ascii="Arial" w:hAnsi="Arial" w:cs="Arial"/>
          <w:sz w:val="24"/>
          <w:lang w:val="el-GR"/>
        </w:rPr>
        <w:t>, υπό την προϋπόθεση ότι αποδεδειγμένα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0C61EC9D" w14:textId="77777777" w:rsidR="00740B67" w:rsidRPr="0045650D" w:rsidRDefault="00740B67" w:rsidP="0045650D">
      <w:pPr>
        <w:tabs>
          <w:tab w:val="left" w:pos="1701"/>
        </w:tabs>
        <w:spacing w:before="120"/>
        <w:ind w:firstLine="709"/>
        <w:rPr>
          <w:rFonts w:ascii="Arial" w:hAnsi="Arial" w:cs="Arial"/>
          <w:sz w:val="24"/>
          <w:lang w:val="el-GR"/>
        </w:rPr>
      </w:pPr>
      <w:r w:rsidRPr="0045650D">
        <w:rPr>
          <w:rFonts w:ascii="Arial" w:hAnsi="Arial" w:cs="Arial"/>
          <w:sz w:val="24"/>
          <w:lang w:val="el-GR"/>
        </w:rPr>
        <w:t>2.2.3.5.</w:t>
      </w:r>
      <w:r w:rsidRPr="0045650D">
        <w:rPr>
          <w:rFonts w:ascii="Arial" w:hAnsi="Arial" w:cs="Arial"/>
          <w:sz w:val="24"/>
          <w:lang w:val="el-GR"/>
        </w:rPr>
        <w:tab/>
      </w:r>
      <w:r w:rsidRPr="00B5389F">
        <w:rPr>
          <w:rFonts w:ascii="Arial" w:hAnsi="Arial" w:cs="Arial"/>
          <w:sz w:val="24"/>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w:t>
      </w:r>
      <w:r w:rsidRPr="003F4822">
        <w:rPr>
          <w:vertAlign w:val="superscript"/>
          <w:lang w:val="el-GR"/>
        </w:rPr>
        <w:footnoteReference w:id="25"/>
      </w:r>
      <w:r w:rsidRPr="00B5389F">
        <w:rPr>
          <w:rFonts w:ascii="Arial" w:hAnsi="Arial" w:cs="Arial"/>
          <w:sz w:val="24"/>
          <w:lang w:val="el-GR"/>
        </w:rPr>
        <w:t>.</w:t>
      </w:r>
    </w:p>
    <w:p w14:paraId="23BEF670" w14:textId="77777777" w:rsidR="00740B67" w:rsidRPr="00B5389F" w:rsidRDefault="00740B67" w:rsidP="0045650D">
      <w:pPr>
        <w:tabs>
          <w:tab w:val="left" w:pos="1701"/>
        </w:tabs>
        <w:spacing w:before="120"/>
        <w:ind w:firstLine="709"/>
        <w:rPr>
          <w:rFonts w:ascii="Arial" w:hAnsi="Arial" w:cs="Arial"/>
          <w:sz w:val="24"/>
          <w:lang w:val="el-GR"/>
        </w:rPr>
      </w:pPr>
      <w:r w:rsidRPr="0045650D">
        <w:rPr>
          <w:rFonts w:ascii="Arial" w:hAnsi="Arial" w:cs="Arial"/>
          <w:sz w:val="24"/>
          <w:lang w:val="el-GR"/>
        </w:rPr>
        <w:t>2.2.3.6</w:t>
      </w:r>
      <w:r w:rsidRPr="0045650D">
        <w:rPr>
          <w:rFonts w:ascii="Arial" w:hAnsi="Arial" w:cs="Arial"/>
          <w:sz w:val="24"/>
          <w:lang w:val="el-GR"/>
        </w:rPr>
        <w:tab/>
      </w:r>
      <w:r w:rsidRPr="00B5389F">
        <w:rPr>
          <w:rFonts w:ascii="Arial" w:hAnsi="Arial" w:cs="Arial"/>
          <w:sz w:val="24"/>
          <w:lang w:val="el-GR"/>
        </w:rPr>
        <w:t xml:space="preserve">Ο προσφέρων αποκλείεται σε οποιοδήποτε χρονικό σημείο κατά τη διάρκεια της διαδικασίας σύναψης της παρούσας σύμβασης, όταν </w:t>
      </w:r>
      <w:r w:rsidRPr="00B5389F">
        <w:rPr>
          <w:rFonts w:ascii="Arial" w:hAnsi="Arial" w:cs="Arial"/>
          <w:sz w:val="24"/>
          <w:lang w:val="el-GR"/>
        </w:rPr>
        <w:lastRenderedPageBreak/>
        <w:t>αποδεικνύεται ότι βρίσκεται, λόγω πράξεων ή παραλείψεών του, είτε πριν είτε κατά τη διαδικασία, σε μία από τις ως άνω περιπτώσεις.</w:t>
      </w:r>
    </w:p>
    <w:p w14:paraId="7000F163" w14:textId="77777777" w:rsidR="00740B67" w:rsidRPr="0045650D" w:rsidRDefault="00740B67" w:rsidP="0045650D">
      <w:pPr>
        <w:tabs>
          <w:tab w:val="left" w:pos="1701"/>
        </w:tabs>
        <w:spacing w:before="120"/>
        <w:ind w:firstLine="709"/>
        <w:rPr>
          <w:rFonts w:ascii="Arial" w:hAnsi="Arial" w:cs="Arial"/>
          <w:sz w:val="24"/>
          <w:lang w:val="el-GR"/>
        </w:rPr>
      </w:pPr>
      <w:r w:rsidRPr="0045650D">
        <w:rPr>
          <w:rFonts w:ascii="Arial" w:hAnsi="Arial" w:cs="Arial"/>
          <w:sz w:val="24"/>
          <w:lang w:val="el-GR"/>
        </w:rPr>
        <w:t>2.2.3.7</w:t>
      </w:r>
      <w:r w:rsidRPr="00B5389F">
        <w:rPr>
          <w:rFonts w:ascii="Arial" w:hAnsi="Arial" w:cs="Arial"/>
          <w:sz w:val="24"/>
          <w:lang w:val="el-GR"/>
        </w:rPr>
        <w:t xml:space="preserve"> </w:t>
      </w:r>
      <w:r w:rsidRPr="00B5389F">
        <w:rPr>
          <w:rFonts w:ascii="Arial" w:hAnsi="Arial" w:cs="Arial"/>
          <w:sz w:val="24"/>
          <w:lang w:val="el-GR"/>
        </w:rPr>
        <w:tab/>
        <w:t>Προσφέρων οικονομικός φορέας που εμπίπτει σε μια από τις καταστάσεις που αναφέρονται στις παραγράφους 2.2.3.1, 2.2.3.3.4 και 2.2.3.4</w:t>
      </w:r>
      <w:r w:rsidRPr="003F4822">
        <w:rPr>
          <w:vertAlign w:val="superscript"/>
        </w:rPr>
        <w:footnoteReference w:id="26"/>
      </w:r>
      <w:r w:rsidRPr="00B5389F">
        <w:rPr>
          <w:rFonts w:ascii="Arial" w:hAnsi="Arial" w:cs="Arial"/>
          <w:sz w:val="24"/>
          <w:lang w:val="el-GR"/>
        </w:rPr>
        <w:t xml:space="preserve">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 </w:t>
      </w:r>
      <w:r w:rsidRPr="003F4822">
        <w:rPr>
          <w:vertAlign w:val="superscript"/>
          <w:lang w:val="el-GR"/>
        </w:rPr>
        <w:footnoteReference w:id="27"/>
      </w:r>
      <w:r w:rsidRPr="00B5389F">
        <w:rPr>
          <w:rFonts w:ascii="Arial" w:hAnsi="Arial" w:cs="Arial"/>
          <w:sz w:val="24"/>
          <w:lang w:val="el-GR"/>
        </w:rPr>
        <w:t>.</w:t>
      </w:r>
    </w:p>
    <w:p w14:paraId="6F3966D6" w14:textId="77777777" w:rsidR="00740B67" w:rsidRPr="00B5389F" w:rsidRDefault="00740B67" w:rsidP="0045650D">
      <w:pPr>
        <w:tabs>
          <w:tab w:val="left" w:pos="1701"/>
        </w:tabs>
        <w:spacing w:before="120"/>
        <w:ind w:firstLine="709"/>
        <w:rPr>
          <w:rFonts w:ascii="Arial" w:hAnsi="Arial" w:cs="Arial"/>
          <w:sz w:val="24"/>
          <w:lang w:val="el-GR"/>
        </w:rPr>
      </w:pPr>
      <w:r w:rsidRPr="0045650D">
        <w:rPr>
          <w:rFonts w:ascii="Arial" w:hAnsi="Arial" w:cs="Arial"/>
          <w:sz w:val="24"/>
          <w:lang w:val="el-GR"/>
        </w:rPr>
        <w:t>2.2.3.8</w:t>
      </w:r>
      <w:r w:rsidRPr="0045650D">
        <w:rPr>
          <w:rFonts w:ascii="Arial" w:hAnsi="Arial" w:cs="Arial"/>
          <w:sz w:val="24"/>
          <w:lang w:val="el-GR"/>
        </w:rPr>
        <w:tab/>
      </w:r>
      <w:r w:rsidRPr="00B5389F">
        <w:rPr>
          <w:rFonts w:ascii="Arial" w:hAnsi="Arial" w:cs="Arial"/>
          <w:sz w:val="24"/>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082B13F6" w14:textId="77777777" w:rsidR="00740B67" w:rsidRPr="00B5389F" w:rsidRDefault="00740B67" w:rsidP="0045650D">
      <w:pPr>
        <w:tabs>
          <w:tab w:val="left" w:pos="1701"/>
        </w:tabs>
        <w:spacing w:before="120"/>
        <w:ind w:firstLine="709"/>
        <w:rPr>
          <w:rFonts w:ascii="Arial" w:hAnsi="Arial" w:cs="Arial"/>
          <w:sz w:val="24"/>
          <w:lang w:val="el-GR"/>
        </w:rPr>
      </w:pPr>
      <w:r w:rsidRPr="0045650D">
        <w:rPr>
          <w:rFonts w:ascii="Arial" w:hAnsi="Arial" w:cs="Arial"/>
          <w:sz w:val="24"/>
          <w:lang w:val="el-GR"/>
        </w:rPr>
        <w:t>2.2.3.9</w:t>
      </w:r>
      <w:r w:rsidRPr="0045650D">
        <w:rPr>
          <w:rFonts w:ascii="Arial" w:hAnsi="Arial" w:cs="Arial"/>
          <w:sz w:val="24"/>
          <w:lang w:val="el-GR"/>
        </w:rPr>
        <w:tab/>
      </w:r>
      <w:r w:rsidRPr="00B5389F">
        <w:rPr>
          <w:rFonts w:ascii="Arial" w:hAnsi="Arial" w:cs="Arial"/>
          <w:sz w:val="24"/>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p>
    <w:p w14:paraId="77A96D5A" w14:textId="77777777" w:rsidR="00497125" w:rsidRPr="00A678A2" w:rsidRDefault="00371B0E" w:rsidP="00A678A2">
      <w:pPr>
        <w:pStyle w:val="32"/>
        <w:spacing w:before="120" w:after="120"/>
        <w:ind w:left="709" w:hanging="709"/>
        <w:rPr>
          <w:rFonts w:cs="Arial"/>
          <w:sz w:val="24"/>
          <w:szCs w:val="24"/>
          <w:lang w:val="el-GR"/>
        </w:rPr>
      </w:pPr>
      <w:bookmarkStart w:id="44" w:name="_Toc52793646"/>
      <w:r w:rsidRPr="00B5389F">
        <w:rPr>
          <w:rFonts w:cs="Arial"/>
          <w:sz w:val="24"/>
          <w:szCs w:val="24"/>
          <w:lang w:val="el-GR"/>
        </w:rPr>
        <w:lastRenderedPageBreak/>
        <w:t>2.2.4</w:t>
      </w:r>
      <w:r w:rsidR="00A678A2">
        <w:rPr>
          <w:rFonts w:cs="Arial"/>
          <w:sz w:val="24"/>
          <w:szCs w:val="24"/>
          <w:lang w:val="el-GR"/>
        </w:rPr>
        <w:tab/>
      </w:r>
      <w:r w:rsidRPr="00B5389F">
        <w:rPr>
          <w:rFonts w:cs="Arial"/>
          <w:sz w:val="24"/>
          <w:szCs w:val="24"/>
          <w:lang w:val="el-GR"/>
        </w:rPr>
        <w:t xml:space="preserve">Κριτήρια Επιλογής </w:t>
      </w:r>
      <w:r w:rsidR="00FF325E" w:rsidRPr="00B5389F">
        <w:rPr>
          <w:rFonts w:cs="Arial"/>
          <w:sz w:val="24"/>
          <w:szCs w:val="24"/>
          <w:lang w:val="el-GR"/>
        </w:rPr>
        <w:t xml:space="preserve">- </w:t>
      </w:r>
      <w:proofErr w:type="spellStart"/>
      <w:r w:rsidRPr="00B5389F">
        <w:rPr>
          <w:rFonts w:cs="Arial"/>
          <w:sz w:val="24"/>
          <w:szCs w:val="24"/>
          <w:lang w:val="el-GR"/>
        </w:rPr>
        <w:t>Καταλληλότητα</w:t>
      </w:r>
      <w:proofErr w:type="spellEnd"/>
      <w:r w:rsidRPr="00B5389F">
        <w:rPr>
          <w:rFonts w:cs="Arial"/>
          <w:sz w:val="24"/>
          <w:szCs w:val="24"/>
          <w:lang w:val="el-GR"/>
        </w:rPr>
        <w:t xml:space="preserve"> άσκησης επαγγελματικής δραστηριότητας</w:t>
      </w:r>
      <w:bookmarkEnd w:id="44"/>
    </w:p>
    <w:p w14:paraId="39D4FD3F" w14:textId="77777777" w:rsidR="00740B67" w:rsidRPr="009744A9" w:rsidRDefault="00740B67" w:rsidP="009744A9">
      <w:pPr>
        <w:tabs>
          <w:tab w:val="left" w:pos="1701"/>
        </w:tabs>
        <w:spacing w:before="120"/>
        <w:ind w:firstLine="709"/>
        <w:rPr>
          <w:rFonts w:ascii="Arial" w:hAnsi="Arial" w:cs="Arial"/>
          <w:sz w:val="24"/>
          <w:lang w:val="el-GR"/>
        </w:rPr>
      </w:pPr>
      <w:r w:rsidRPr="009744A9">
        <w:rPr>
          <w:rFonts w:ascii="Arial" w:hAnsi="Arial" w:cs="Arial"/>
          <w:sz w:val="24"/>
          <w:lang w:val="el-GR"/>
        </w:rPr>
        <w:t>2.2.4.1</w:t>
      </w:r>
      <w:r w:rsidRPr="009744A9">
        <w:rPr>
          <w:rFonts w:ascii="Arial" w:hAnsi="Arial" w:cs="Arial"/>
          <w:sz w:val="24"/>
          <w:lang w:val="el-GR"/>
        </w:rPr>
        <w:tab/>
        <w:t>Οι οικονομικοί φορείς που συμμετέχουν στη διαδικασία σύναψης της παρούσας σύμβασης απαιτείται να ασκούν εμπορική ή βιομηχανική ή βιοτεχνική δραστηριότητα συναφή με το αντικείμενο της σύμβασης (</w:t>
      </w:r>
      <w:r w:rsidR="004B3EEF" w:rsidRPr="009744A9">
        <w:rPr>
          <w:rFonts w:ascii="Arial" w:hAnsi="Arial" w:cs="Arial"/>
          <w:sz w:val="24"/>
          <w:lang w:val="el-GR"/>
        </w:rPr>
        <w:t xml:space="preserve">π.χ. </w:t>
      </w:r>
      <w:r w:rsidR="00652032" w:rsidRPr="009744A9">
        <w:rPr>
          <w:rFonts w:ascii="Arial" w:hAnsi="Arial" w:cs="Arial"/>
          <w:sz w:val="24"/>
          <w:lang w:val="el-GR"/>
        </w:rPr>
        <w:t xml:space="preserve">εμπορία μηχανημάτων </w:t>
      </w:r>
      <w:proofErr w:type="spellStart"/>
      <w:r w:rsidR="00652032" w:rsidRPr="009744A9">
        <w:rPr>
          <w:rFonts w:ascii="Arial" w:hAnsi="Arial" w:cs="Arial"/>
          <w:sz w:val="24"/>
          <w:lang w:val="el-GR"/>
        </w:rPr>
        <w:t>βαρέως</w:t>
      </w:r>
      <w:proofErr w:type="spellEnd"/>
      <w:r w:rsidR="00652032" w:rsidRPr="009744A9">
        <w:rPr>
          <w:rFonts w:ascii="Arial" w:hAnsi="Arial" w:cs="Arial"/>
          <w:sz w:val="24"/>
          <w:lang w:val="el-GR"/>
        </w:rPr>
        <w:t xml:space="preserve"> τύπου</w:t>
      </w:r>
      <w:r w:rsidRPr="009744A9">
        <w:rPr>
          <w:rFonts w:ascii="Arial" w:hAnsi="Arial" w:cs="Arial"/>
          <w:sz w:val="24"/>
          <w:lang w:val="el-GR"/>
        </w:rPr>
        <w:t>).</w:t>
      </w:r>
    </w:p>
    <w:p w14:paraId="3B0434ED" w14:textId="77777777" w:rsidR="00740B67" w:rsidRPr="009744A9" w:rsidRDefault="00740B67" w:rsidP="009744A9">
      <w:pPr>
        <w:tabs>
          <w:tab w:val="left" w:pos="1701"/>
        </w:tabs>
        <w:spacing w:before="120"/>
        <w:ind w:firstLine="709"/>
        <w:rPr>
          <w:rFonts w:ascii="Arial" w:hAnsi="Arial" w:cs="Arial"/>
          <w:sz w:val="24"/>
          <w:lang w:val="el-GR"/>
        </w:rPr>
      </w:pPr>
      <w:r w:rsidRPr="009744A9">
        <w:rPr>
          <w:rFonts w:ascii="Arial" w:hAnsi="Arial" w:cs="Arial"/>
          <w:sz w:val="24"/>
          <w:lang w:val="el-GR"/>
        </w:rPr>
        <w:t>2.2.4.2</w:t>
      </w:r>
      <w:r w:rsidRPr="009744A9">
        <w:rPr>
          <w:rFonts w:ascii="Arial" w:hAnsi="Arial" w:cs="Arial"/>
          <w:sz w:val="24"/>
          <w:lang w:val="el-GR"/>
        </w:rPr>
        <w:tab/>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w:t>
      </w:r>
    </w:p>
    <w:p w14:paraId="2B6F362D" w14:textId="7F5A56FD" w:rsidR="00740B67" w:rsidRPr="00B5389F" w:rsidRDefault="00740B67" w:rsidP="009744A9">
      <w:pPr>
        <w:tabs>
          <w:tab w:val="left" w:pos="1701"/>
        </w:tabs>
        <w:spacing w:before="120"/>
        <w:ind w:firstLine="709"/>
        <w:rPr>
          <w:rFonts w:ascii="Arial" w:hAnsi="Arial" w:cs="Arial"/>
          <w:bCs/>
          <w:sz w:val="24"/>
          <w:lang w:val="el-GR"/>
        </w:rPr>
      </w:pPr>
      <w:r w:rsidRPr="009744A9">
        <w:rPr>
          <w:rFonts w:ascii="Arial" w:hAnsi="Arial" w:cs="Arial"/>
          <w:sz w:val="24"/>
          <w:lang w:val="el-GR"/>
        </w:rPr>
        <w:t>2.2.4.3</w:t>
      </w:r>
      <w:r w:rsidRPr="009744A9">
        <w:rPr>
          <w:rFonts w:ascii="Arial" w:hAnsi="Arial" w:cs="Arial"/>
          <w:sz w:val="24"/>
          <w:lang w:val="el-GR"/>
        </w:rPr>
        <w:tab/>
        <w:t xml:space="preserve">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w:t>
      </w:r>
      <w:r w:rsidR="003723BD">
        <w:rPr>
          <w:rFonts w:ascii="Arial" w:hAnsi="Arial" w:cs="Arial"/>
          <w:sz w:val="24"/>
          <w:lang w:val="el-GR"/>
        </w:rPr>
        <w:t xml:space="preserve"> </w:t>
      </w:r>
      <w:r w:rsidRPr="009744A9">
        <w:rPr>
          <w:rFonts w:ascii="Arial" w:hAnsi="Arial" w:cs="Arial"/>
          <w:sz w:val="24"/>
          <w:lang w:val="el-GR"/>
        </w:rPr>
        <w:t xml:space="preserve">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ή εμπορικά μητρώα. </w:t>
      </w:r>
    </w:p>
    <w:p w14:paraId="647E1A29" w14:textId="77777777" w:rsidR="008F215B" w:rsidRPr="009744A9" w:rsidRDefault="00740B67" w:rsidP="009744A9">
      <w:pPr>
        <w:tabs>
          <w:tab w:val="left" w:pos="1701"/>
        </w:tabs>
        <w:spacing w:before="120"/>
        <w:ind w:firstLine="709"/>
        <w:rPr>
          <w:rFonts w:ascii="Arial" w:hAnsi="Arial" w:cs="Arial"/>
          <w:sz w:val="24"/>
          <w:lang w:val="el-GR"/>
        </w:rPr>
      </w:pPr>
      <w:r w:rsidRPr="009744A9">
        <w:rPr>
          <w:rFonts w:ascii="Arial" w:hAnsi="Arial" w:cs="Arial"/>
          <w:sz w:val="24"/>
          <w:lang w:val="el-GR"/>
        </w:rPr>
        <w:t>2.2.4.4</w:t>
      </w:r>
      <w:r w:rsidRPr="009744A9">
        <w:rPr>
          <w:rFonts w:ascii="Arial" w:hAnsi="Arial" w:cs="Arial"/>
          <w:sz w:val="24"/>
          <w:lang w:val="el-GR"/>
        </w:rPr>
        <w:tab/>
        <w:t>Οι εγκατεστημένοι στην Ελλάδα οικονομικοί φορείς απαιτείται να είναι εγγεγραμμένοι στο Βιοτεχνικό ή Εμπορικό ή Βιομηχανικό Επιμελητήριο</w:t>
      </w:r>
      <w:r w:rsidR="008F215B" w:rsidRPr="009744A9">
        <w:rPr>
          <w:rFonts w:ascii="Arial" w:hAnsi="Arial" w:cs="Arial"/>
          <w:sz w:val="24"/>
          <w:lang w:val="el-GR"/>
        </w:rPr>
        <w:t xml:space="preserve"> </w:t>
      </w:r>
      <w:r w:rsidR="007B126B" w:rsidRPr="009744A9">
        <w:rPr>
          <w:rFonts w:ascii="Arial" w:hAnsi="Arial" w:cs="Arial"/>
          <w:sz w:val="24"/>
          <w:lang w:val="el-GR"/>
        </w:rPr>
        <w:t xml:space="preserve">ή </w:t>
      </w:r>
      <w:r w:rsidR="00E56BB3" w:rsidRPr="009744A9">
        <w:rPr>
          <w:rFonts w:ascii="Arial" w:hAnsi="Arial" w:cs="Arial"/>
          <w:sz w:val="24"/>
          <w:lang w:val="el-GR"/>
        </w:rPr>
        <w:t>στο Μητρώο Κατασκευαστών Αμυντικού Υλικού.</w:t>
      </w:r>
    </w:p>
    <w:p w14:paraId="54BE917A" w14:textId="77777777" w:rsidR="00740B67" w:rsidRPr="000F2F5C" w:rsidRDefault="00740B67" w:rsidP="009744A9">
      <w:pPr>
        <w:spacing w:before="120"/>
        <w:rPr>
          <w:rFonts w:ascii="Arial" w:hAnsi="Arial" w:cs="Arial"/>
          <w:bCs/>
          <w:sz w:val="24"/>
          <w:lang w:val="el-GR"/>
        </w:rPr>
      </w:pPr>
      <w:r w:rsidRPr="000F2F5C">
        <w:rPr>
          <w:rFonts w:ascii="Arial" w:hAnsi="Arial" w:cs="Arial"/>
          <w:bCs/>
          <w:sz w:val="24"/>
          <w:lang w:val="el-GR"/>
        </w:rPr>
        <w:t>Στην περίπτωση ένωσης οικονομικών φορέων η παραπάνω απαίτηση θα πρέπει να καλύπτεται από όλα τα μέλη της ένωσης.</w:t>
      </w:r>
    </w:p>
    <w:p w14:paraId="2DDFD574" w14:textId="77777777" w:rsidR="00740B67" w:rsidRPr="00B5389F" w:rsidRDefault="00740B67" w:rsidP="009744A9">
      <w:pPr>
        <w:spacing w:before="120"/>
        <w:rPr>
          <w:rFonts w:ascii="Arial" w:hAnsi="Arial" w:cs="Arial"/>
          <w:bCs/>
          <w:sz w:val="24"/>
          <w:lang w:val="el-GR"/>
        </w:rPr>
      </w:pPr>
      <w:r w:rsidRPr="000F2F5C">
        <w:rPr>
          <w:rFonts w:ascii="Arial" w:hAnsi="Arial" w:cs="Arial"/>
          <w:b/>
          <w:bCs/>
          <w:sz w:val="24"/>
          <w:u w:val="single"/>
          <w:lang w:val="el-GR"/>
        </w:rPr>
        <w:t>Διευκρίνιση</w:t>
      </w:r>
      <w:r w:rsidRPr="000F2F5C">
        <w:rPr>
          <w:rFonts w:ascii="Arial" w:hAnsi="Arial" w:cs="Arial"/>
          <w:b/>
          <w:bCs/>
          <w:sz w:val="24"/>
          <w:lang w:val="el-GR"/>
        </w:rPr>
        <w:t>:</w:t>
      </w:r>
      <w:r w:rsidRPr="000F2F5C">
        <w:rPr>
          <w:rFonts w:ascii="Arial" w:hAnsi="Arial" w:cs="Arial"/>
          <w:bCs/>
          <w:i/>
          <w:sz w:val="24"/>
          <w:lang w:val="el-GR"/>
        </w:rPr>
        <w:t xml:space="preserve"> </w:t>
      </w:r>
      <w:r w:rsidRPr="000F2F5C">
        <w:rPr>
          <w:rFonts w:ascii="Arial" w:hAnsi="Arial" w:cs="Arial"/>
          <w:bCs/>
          <w:sz w:val="24"/>
          <w:lang w:val="el-GR"/>
        </w:rPr>
        <w:t xml:space="preserve">Διευκρινίζεται ότι, </w:t>
      </w:r>
      <w:r w:rsidR="006A5A99" w:rsidRPr="000F2F5C">
        <w:rPr>
          <w:rFonts w:ascii="Arial" w:hAnsi="Arial" w:cs="Arial"/>
          <w:bCs/>
          <w:sz w:val="24"/>
          <w:lang w:val="el-GR"/>
        </w:rPr>
        <w:t>οικονομικοί φορείς που δεν είναι εγκατεστημένοι στην Ελλάδα δύναται εναλλακτικά να υποβάλουν</w:t>
      </w:r>
      <w:r w:rsidRPr="000F2F5C">
        <w:rPr>
          <w:rFonts w:ascii="Arial" w:hAnsi="Arial" w:cs="Arial"/>
          <w:bCs/>
          <w:sz w:val="24"/>
          <w:lang w:val="el-GR"/>
        </w:rPr>
        <w:t xml:space="preserve"> ένορκη δήλωση</w:t>
      </w:r>
      <w:r w:rsidRPr="000F2F5C">
        <w:rPr>
          <w:rFonts w:ascii="Arial" w:hAnsi="Arial" w:cs="Arial"/>
          <w:bCs/>
          <w:sz w:val="24"/>
          <w:vertAlign w:val="superscript"/>
          <w:lang w:val="el-GR"/>
        </w:rPr>
        <w:footnoteReference w:id="28"/>
      </w:r>
      <w:r w:rsidRPr="000F2F5C">
        <w:rPr>
          <w:rFonts w:ascii="Arial" w:hAnsi="Arial" w:cs="Arial"/>
          <w:bCs/>
          <w:sz w:val="24"/>
          <w:lang w:val="el-GR"/>
        </w:rPr>
        <w:t xml:space="preserve"> ενώπιον συμβολαιογράφου σχετικά με την</w:t>
      </w:r>
      <w:r w:rsidRPr="00B5389F">
        <w:rPr>
          <w:rFonts w:ascii="Arial" w:hAnsi="Arial" w:cs="Arial"/>
          <w:bCs/>
          <w:sz w:val="24"/>
          <w:lang w:val="el-GR"/>
        </w:rPr>
        <w:t xml:space="preserve"> άσκηση του συγκεκριμένου επαγγέλματος στις </w:t>
      </w:r>
      <w:r w:rsidRPr="00B5389F">
        <w:rPr>
          <w:rFonts w:ascii="Arial" w:hAnsi="Arial" w:cs="Arial"/>
          <w:bCs/>
          <w:sz w:val="24"/>
          <w:lang w:val="el-GR"/>
        </w:rPr>
        <w:lastRenderedPageBreak/>
        <w:t>περιπτώσεις που προβλέπει η ισχύουσα εθνική νομοθεσία και σε περίπτωση που δεν υφίσταται η εγγραφή σε Εθνικά Μητρώα.</w:t>
      </w:r>
    </w:p>
    <w:p w14:paraId="7F0C9EB3" w14:textId="77777777" w:rsidR="00497125" w:rsidRPr="00A678A2" w:rsidRDefault="00497125" w:rsidP="00A678A2">
      <w:pPr>
        <w:pStyle w:val="32"/>
        <w:spacing w:before="120" w:after="120"/>
        <w:ind w:left="709" w:hanging="709"/>
        <w:rPr>
          <w:rFonts w:cs="Arial"/>
          <w:sz w:val="24"/>
          <w:szCs w:val="24"/>
          <w:lang w:val="el-GR"/>
        </w:rPr>
      </w:pPr>
      <w:bookmarkStart w:id="45" w:name="_Toc52793647"/>
      <w:r w:rsidRPr="00A678A2">
        <w:rPr>
          <w:rFonts w:cs="Arial"/>
          <w:sz w:val="24"/>
          <w:szCs w:val="24"/>
          <w:lang w:val="el-GR"/>
        </w:rPr>
        <w:t>2.2.</w:t>
      </w:r>
      <w:r w:rsidR="00A13295" w:rsidRPr="00A678A2">
        <w:rPr>
          <w:rFonts w:cs="Arial"/>
          <w:sz w:val="24"/>
          <w:szCs w:val="24"/>
          <w:lang w:val="el-GR"/>
        </w:rPr>
        <w:t>5</w:t>
      </w:r>
      <w:r w:rsidR="00371B0E" w:rsidRPr="00A678A2">
        <w:rPr>
          <w:rFonts w:cs="Arial"/>
          <w:sz w:val="24"/>
          <w:szCs w:val="24"/>
          <w:lang w:val="el-GR"/>
        </w:rPr>
        <w:tab/>
      </w:r>
      <w:r w:rsidR="00A13295" w:rsidRPr="00A678A2">
        <w:rPr>
          <w:rFonts w:cs="Arial"/>
          <w:sz w:val="24"/>
          <w:szCs w:val="24"/>
          <w:lang w:val="el-GR"/>
        </w:rPr>
        <w:t xml:space="preserve">Κριτήρια Επιλογής - </w:t>
      </w:r>
      <w:r w:rsidRPr="00A678A2">
        <w:rPr>
          <w:rFonts w:cs="Arial"/>
          <w:sz w:val="24"/>
          <w:szCs w:val="24"/>
          <w:lang w:val="el-GR"/>
        </w:rPr>
        <w:t xml:space="preserve">Οικονομική και </w:t>
      </w:r>
      <w:r w:rsidR="00457502" w:rsidRPr="00A678A2">
        <w:rPr>
          <w:rFonts w:cs="Arial"/>
          <w:sz w:val="24"/>
          <w:szCs w:val="24"/>
          <w:lang w:val="el-GR"/>
        </w:rPr>
        <w:t>Χ</w:t>
      </w:r>
      <w:r w:rsidRPr="00A678A2">
        <w:rPr>
          <w:rFonts w:cs="Arial"/>
          <w:sz w:val="24"/>
          <w:szCs w:val="24"/>
          <w:lang w:val="el-GR"/>
        </w:rPr>
        <w:t xml:space="preserve">ρηματοοικονομική </w:t>
      </w:r>
      <w:r w:rsidR="00457502" w:rsidRPr="00A678A2">
        <w:rPr>
          <w:rFonts w:cs="Arial"/>
          <w:sz w:val="24"/>
          <w:szCs w:val="24"/>
          <w:lang w:val="el-GR"/>
        </w:rPr>
        <w:t>Ε</w:t>
      </w:r>
      <w:r w:rsidRPr="00A678A2">
        <w:rPr>
          <w:rFonts w:cs="Arial"/>
          <w:sz w:val="24"/>
          <w:szCs w:val="24"/>
          <w:lang w:val="el-GR"/>
        </w:rPr>
        <w:t>πάρκεια</w:t>
      </w:r>
      <w:r w:rsidRPr="003F4822">
        <w:rPr>
          <w:szCs w:val="24"/>
          <w:vertAlign w:val="superscript"/>
        </w:rPr>
        <w:footnoteReference w:id="29"/>
      </w:r>
      <w:bookmarkEnd w:id="45"/>
      <w:r w:rsidRPr="00A678A2">
        <w:rPr>
          <w:rFonts w:cs="Arial"/>
          <w:sz w:val="24"/>
          <w:szCs w:val="24"/>
          <w:lang w:val="el-GR"/>
        </w:rPr>
        <w:t xml:space="preserve"> </w:t>
      </w:r>
    </w:p>
    <w:p w14:paraId="223137E2" w14:textId="04BD07A9" w:rsidR="00830396" w:rsidRDefault="006A7A12" w:rsidP="009744A9">
      <w:pPr>
        <w:spacing w:before="120"/>
        <w:ind w:firstLine="720"/>
        <w:rPr>
          <w:rFonts w:ascii="Arial" w:hAnsi="Arial" w:cs="Arial"/>
          <w:kern w:val="1"/>
          <w:sz w:val="24"/>
          <w:lang w:val="el-GR" w:eastAsia="ar-SA"/>
        </w:rPr>
      </w:pPr>
      <w:r w:rsidRPr="006A7A12">
        <w:rPr>
          <w:rFonts w:ascii="Arial" w:hAnsi="Arial" w:cs="Arial"/>
          <w:kern w:val="1"/>
          <w:sz w:val="24"/>
          <w:lang w:val="el-GR" w:eastAsia="ar-SA"/>
        </w:rPr>
        <w:t xml:space="preserve">Όσον αφορά την οικονομική και χρηματοοικονομική επάρκεια για την παρούσα διαδικασία σύναψης σύμβασης, οι οικονομικοί φορείς απαιτείται να διαθέτουν μέσο </w:t>
      </w:r>
      <w:r w:rsidR="007530B6">
        <w:rPr>
          <w:rFonts w:ascii="Arial" w:hAnsi="Arial" w:cs="Arial"/>
          <w:kern w:val="1"/>
          <w:sz w:val="24"/>
          <w:lang w:val="el-GR" w:eastAsia="ar-SA"/>
        </w:rPr>
        <w:t xml:space="preserve">γενικό </w:t>
      </w:r>
      <w:r w:rsidRPr="006A7A12">
        <w:rPr>
          <w:rFonts w:ascii="Arial" w:hAnsi="Arial" w:cs="Arial"/>
          <w:kern w:val="1"/>
          <w:sz w:val="24"/>
          <w:lang w:val="el-GR" w:eastAsia="ar-SA"/>
        </w:rPr>
        <w:t>ετήσιο κύκλο εργασιών για τις τρεις (3) τελευταίες οικονομικές χρήσεις πριν το έτος διενέργειας της διαδικασίας (201</w:t>
      </w:r>
      <w:r w:rsidR="00993C31" w:rsidRPr="003A338F">
        <w:rPr>
          <w:rFonts w:ascii="Arial" w:hAnsi="Arial" w:cs="Arial"/>
          <w:kern w:val="1"/>
          <w:sz w:val="24"/>
          <w:lang w:val="el-GR" w:eastAsia="ar-SA"/>
        </w:rPr>
        <w:t>7</w:t>
      </w:r>
      <w:r w:rsidRPr="006A7A12">
        <w:rPr>
          <w:rFonts w:ascii="Arial" w:hAnsi="Arial" w:cs="Arial"/>
          <w:kern w:val="1"/>
          <w:sz w:val="24"/>
          <w:lang w:val="el-GR" w:eastAsia="ar-SA"/>
        </w:rPr>
        <w:t>, 201</w:t>
      </w:r>
      <w:r w:rsidR="00993C31" w:rsidRPr="003A338F">
        <w:rPr>
          <w:rFonts w:ascii="Arial" w:hAnsi="Arial" w:cs="Arial"/>
          <w:kern w:val="1"/>
          <w:sz w:val="24"/>
          <w:lang w:val="el-GR" w:eastAsia="ar-SA"/>
        </w:rPr>
        <w:t>8</w:t>
      </w:r>
      <w:r w:rsidRPr="006A7A12">
        <w:rPr>
          <w:rFonts w:ascii="Arial" w:hAnsi="Arial" w:cs="Arial"/>
          <w:kern w:val="1"/>
          <w:sz w:val="24"/>
          <w:lang w:val="el-GR" w:eastAsia="ar-SA"/>
        </w:rPr>
        <w:t>, 201</w:t>
      </w:r>
      <w:r w:rsidR="00993C31" w:rsidRPr="003A338F">
        <w:rPr>
          <w:rFonts w:ascii="Arial" w:hAnsi="Arial" w:cs="Arial"/>
          <w:kern w:val="1"/>
          <w:sz w:val="24"/>
          <w:lang w:val="el-GR" w:eastAsia="ar-SA"/>
        </w:rPr>
        <w:t>9</w:t>
      </w:r>
      <w:r w:rsidRPr="006A7A12">
        <w:rPr>
          <w:rFonts w:ascii="Arial" w:hAnsi="Arial" w:cs="Arial"/>
          <w:kern w:val="1"/>
          <w:sz w:val="24"/>
          <w:lang w:val="el-GR" w:eastAsia="ar-SA"/>
        </w:rPr>
        <w:t xml:space="preserve">) τουλάχιστον ίσο με το </w:t>
      </w:r>
      <w:r w:rsidR="00993C31" w:rsidRPr="003A338F">
        <w:rPr>
          <w:rFonts w:ascii="Arial" w:hAnsi="Arial" w:cs="Arial"/>
          <w:kern w:val="1"/>
          <w:sz w:val="24"/>
          <w:lang w:val="el-GR" w:eastAsia="ar-SA"/>
        </w:rPr>
        <w:t>8</w:t>
      </w:r>
      <w:r w:rsidRPr="006A7A12">
        <w:rPr>
          <w:rFonts w:ascii="Arial" w:hAnsi="Arial" w:cs="Arial"/>
          <w:kern w:val="1"/>
          <w:sz w:val="24"/>
          <w:lang w:val="el-GR" w:eastAsia="ar-SA"/>
        </w:rPr>
        <w:t>0% του ύψους της εκτιμώμενης αξίας της παρούσας, συμπεριλαμβανομένου ΦΠΑ.</w:t>
      </w:r>
    </w:p>
    <w:p w14:paraId="5539A082" w14:textId="741EDF99" w:rsidR="00830396" w:rsidRDefault="006A7A12" w:rsidP="009744A9">
      <w:pPr>
        <w:spacing w:before="120"/>
        <w:ind w:firstLine="720"/>
        <w:rPr>
          <w:rFonts w:ascii="Arial" w:hAnsi="Arial" w:cs="Arial"/>
          <w:kern w:val="1"/>
          <w:sz w:val="24"/>
          <w:lang w:val="el-GR" w:eastAsia="ar-SA"/>
        </w:rPr>
      </w:pPr>
      <w:r w:rsidRPr="006A7A12">
        <w:rPr>
          <w:rFonts w:ascii="Arial" w:hAnsi="Arial" w:cs="Arial"/>
          <w:kern w:val="1"/>
          <w:sz w:val="24"/>
          <w:lang w:val="el-GR" w:eastAsia="ar-SA"/>
        </w:rPr>
        <w:t xml:space="preserve">Σε περίπτωση που ο οικονομικός φορέας δραστηριοποιείται για μικρότερο χρονικό διάστημα, τότε ο μέσος ετήσιος κύκλος εργασιών για τις οικονομικές χρήσεις που δραστηριοποιείται πρέπει να είναι τουλάχιστον ίσος με το </w:t>
      </w:r>
      <w:r w:rsidR="00D11E03">
        <w:rPr>
          <w:rFonts w:ascii="Arial" w:hAnsi="Arial" w:cs="Arial"/>
          <w:kern w:val="1"/>
          <w:sz w:val="24"/>
          <w:lang w:val="el-GR" w:eastAsia="ar-SA"/>
        </w:rPr>
        <w:t>8</w:t>
      </w:r>
      <w:r w:rsidRPr="006A7A12">
        <w:rPr>
          <w:rFonts w:ascii="Arial" w:hAnsi="Arial" w:cs="Arial"/>
          <w:kern w:val="1"/>
          <w:sz w:val="24"/>
          <w:lang w:val="el-GR" w:eastAsia="ar-SA"/>
        </w:rPr>
        <w:t>0% του ύψους της εκτιμώμενης αξίας της παρούσας, συμπεριλαμβανομένου ΦΠΑ.</w:t>
      </w:r>
    </w:p>
    <w:p w14:paraId="1ECF790A" w14:textId="77777777" w:rsidR="00497125" w:rsidRPr="004D749C" w:rsidRDefault="00497125" w:rsidP="00A678A2">
      <w:pPr>
        <w:pStyle w:val="32"/>
        <w:spacing w:before="120" w:after="120"/>
        <w:ind w:left="0" w:firstLine="0"/>
        <w:rPr>
          <w:rFonts w:cs="Arial"/>
          <w:sz w:val="24"/>
          <w:szCs w:val="24"/>
          <w:lang w:val="el-GR"/>
        </w:rPr>
      </w:pPr>
      <w:bookmarkStart w:id="46" w:name="_Toc52793648"/>
      <w:r w:rsidRPr="004F69AC">
        <w:rPr>
          <w:rFonts w:cs="Arial"/>
          <w:sz w:val="24"/>
          <w:szCs w:val="24"/>
          <w:lang w:val="el-GR"/>
        </w:rPr>
        <w:lastRenderedPageBreak/>
        <w:t>2</w:t>
      </w:r>
      <w:r w:rsidRPr="004D749C">
        <w:rPr>
          <w:rFonts w:cs="Arial"/>
          <w:sz w:val="24"/>
          <w:szCs w:val="24"/>
          <w:lang w:val="el-GR"/>
        </w:rPr>
        <w:t>.2.</w:t>
      </w:r>
      <w:r w:rsidR="00A13295" w:rsidRPr="004D749C">
        <w:rPr>
          <w:rFonts w:cs="Arial"/>
          <w:sz w:val="24"/>
          <w:szCs w:val="24"/>
          <w:lang w:val="el-GR"/>
        </w:rPr>
        <w:t>6</w:t>
      </w:r>
      <w:r w:rsidRPr="004D749C">
        <w:rPr>
          <w:rFonts w:cs="Arial"/>
          <w:sz w:val="24"/>
          <w:szCs w:val="24"/>
          <w:lang w:val="el-GR"/>
        </w:rPr>
        <w:tab/>
      </w:r>
      <w:r w:rsidR="00A13295" w:rsidRPr="004D749C">
        <w:rPr>
          <w:rFonts w:cs="Arial"/>
          <w:sz w:val="24"/>
          <w:szCs w:val="24"/>
          <w:lang w:val="el-GR"/>
        </w:rPr>
        <w:t>Κριτήρια Επιλογής</w:t>
      </w:r>
      <w:r w:rsidR="005A12B6" w:rsidRPr="004D749C">
        <w:rPr>
          <w:rFonts w:cs="Arial"/>
          <w:sz w:val="24"/>
          <w:szCs w:val="24"/>
          <w:lang w:val="el-GR"/>
        </w:rPr>
        <w:t xml:space="preserve"> </w:t>
      </w:r>
      <w:r w:rsidR="00A13295" w:rsidRPr="004D749C">
        <w:rPr>
          <w:rFonts w:cs="Arial"/>
          <w:sz w:val="24"/>
          <w:szCs w:val="24"/>
          <w:lang w:val="el-GR"/>
        </w:rPr>
        <w:t>-</w:t>
      </w:r>
      <w:r w:rsidR="005A12B6" w:rsidRPr="004D749C">
        <w:rPr>
          <w:rFonts w:cs="Arial"/>
          <w:sz w:val="24"/>
          <w:szCs w:val="24"/>
          <w:lang w:val="el-GR"/>
        </w:rPr>
        <w:t xml:space="preserve"> </w:t>
      </w:r>
      <w:r w:rsidRPr="004D749C">
        <w:rPr>
          <w:rFonts w:cs="Arial"/>
          <w:sz w:val="24"/>
          <w:szCs w:val="24"/>
          <w:lang w:val="el-GR"/>
        </w:rPr>
        <w:t xml:space="preserve">Τεχνική και </w:t>
      </w:r>
      <w:r w:rsidR="00457502" w:rsidRPr="004D749C">
        <w:rPr>
          <w:rFonts w:cs="Arial"/>
          <w:sz w:val="24"/>
          <w:szCs w:val="24"/>
          <w:lang w:val="el-GR"/>
        </w:rPr>
        <w:t>Ε</w:t>
      </w:r>
      <w:r w:rsidRPr="004D749C">
        <w:rPr>
          <w:rFonts w:cs="Arial"/>
          <w:sz w:val="24"/>
          <w:szCs w:val="24"/>
          <w:lang w:val="el-GR"/>
        </w:rPr>
        <w:t>παγγελματική</w:t>
      </w:r>
      <w:r w:rsidR="00457502" w:rsidRPr="004D749C">
        <w:rPr>
          <w:rFonts w:cs="Arial"/>
          <w:sz w:val="24"/>
          <w:szCs w:val="24"/>
          <w:lang w:val="el-GR"/>
        </w:rPr>
        <w:t xml:space="preserve"> Ι</w:t>
      </w:r>
      <w:r w:rsidRPr="004D749C">
        <w:rPr>
          <w:rFonts w:cs="Arial"/>
          <w:sz w:val="24"/>
          <w:szCs w:val="24"/>
          <w:lang w:val="el-GR"/>
        </w:rPr>
        <w:t>κανότητα</w:t>
      </w:r>
      <w:bookmarkEnd w:id="46"/>
    </w:p>
    <w:p w14:paraId="186337FF" w14:textId="3340DB83" w:rsidR="00CA16E0" w:rsidRDefault="006A7A12" w:rsidP="00B86F89">
      <w:pPr>
        <w:tabs>
          <w:tab w:val="left" w:pos="1701"/>
        </w:tabs>
        <w:spacing w:before="120"/>
        <w:ind w:firstLine="709"/>
        <w:rPr>
          <w:rFonts w:ascii="Arial" w:hAnsi="Arial" w:cs="Arial"/>
          <w:sz w:val="24"/>
          <w:lang w:val="el-GR"/>
        </w:rPr>
      </w:pPr>
      <w:r w:rsidRPr="0027400C">
        <w:rPr>
          <w:rFonts w:ascii="Arial" w:hAnsi="Arial" w:cs="Arial"/>
          <w:sz w:val="24"/>
          <w:lang w:val="el-GR"/>
        </w:rPr>
        <w:t>2.2.6.1</w:t>
      </w:r>
      <w:r w:rsidRPr="0027400C">
        <w:rPr>
          <w:rFonts w:ascii="Arial" w:hAnsi="Arial" w:cs="Arial"/>
          <w:sz w:val="24"/>
          <w:lang w:val="el-GR"/>
        </w:rPr>
        <w:tab/>
        <w:t>Όσον αφορά την τεκμηρίωση επαγγελματικής ικανότητας των υποψήφιων αναδόχων στην παρούσα διαδικασία σύναψης σύμβασης, οι οικονομικοί φορείς απαιτείται να έχουν εκτελέσει και ολοκληρώσ</w:t>
      </w:r>
      <w:r w:rsidRPr="007D4B5B">
        <w:rPr>
          <w:rFonts w:ascii="Arial" w:hAnsi="Arial" w:cs="Arial"/>
          <w:sz w:val="24"/>
          <w:lang w:val="el-GR"/>
        </w:rPr>
        <w:t xml:space="preserve">ει επιτυχώς </w:t>
      </w:r>
      <w:r w:rsidRPr="00447077">
        <w:rPr>
          <w:rFonts w:ascii="Arial" w:hAnsi="Arial" w:cs="Arial"/>
          <w:sz w:val="24"/>
          <w:lang w:val="el-GR"/>
        </w:rPr>
        <w:t xml:space="preserve">κατά την τελευταία </w:t>
      </w:r>
      <w:r w:rsidR="007D4B5B" w:rsidRPr="00447077">
        <w:rPr>
          <w:rFonts w:ascii="Arial" w:hAnsi="Arial" w:cs="Arial"/>
          <w:sz w:val="24"/>
          <w:lang w:val="el-GR"/>
        </w:rPr>
        <w:t>επτα</w:t>
      </w:r>
      <w:r w:rsidRPr="00447077">
        <w:rPr>
          <w:rFonts w:ascii="Arial" w:hAnsi="Arial" w:cs="Arial"/>
          <w:sz w:val="24"/>
          <w:lang w:val="el-GR"/>
        </w:rPr>
        <w:t>ετία (</w:t>
      </w:r>
      <w:r w:rsidR="007D4B5B" w:rsidRPr="00447077">
        <w:rPr>
          <w:rFonts w:ascii="Arial" w:hAnsi="Arial" w:cs="Arial"/>
          <w:sz w:val="24"/>
          <w:lang w:val="el-GR"/>
        </w:rPr>
        <w:t>7</w:t>
      </w:r>
      <w:r w:rsidRPr="00447077">
        <w:rPr>
          <w:rFonts w:ascii="Arial" w:hAnsi="Arial" w:cs="Arial"/>
          <w:sz w:val="24"/>
          <w:lang w:val="el-GR"/>
        </w:rPr>
        <w:t xml:space="preserve">) πριν την ημερομηνία υποβολής της προσφοράς τουλάχιστον </w:t>
      </w:r>
      <w:r w:rsidR="008B3AFA" w:rsidRPr="00447077">
        <w:rPr>
          <w:rFonts w:ascii="Arial" w:hAnsi="Arial" w:cs="Arial"/>
          <w:sz w:val="24"/>
          <w:lang w:val="el-GR"/>
        </w:rPr>
        <w:t>δύο</w:t>
      </w:r>
      <w:r w:rsidRPr="00447077">
        <w:rPr>
          <w:rFonts w:ascii="Arial" w:hAnsi="Arial" w:cs="Arial"/>
          <w:sz w:val="24"/>
          <w:lang w:val="el-GR"/>
        </w:rPr>
        <w:t xml:space="preserve"> (</w:t>
      </w:r>
      <w:r w:rsidR="008B3AFA" w:rsidRPr="00447077">
        <w:rPr>
          <w:rFonts w:ascii="Arial" w:hAnsi="Arial" w:cs="Arial"/>
          <w:sz w:val="24"/>
          <w:lang w:val="el-GR"/>
        </w:rPr>
        <w:t>2</w:t>
      </w:r>
      <w:r w:rsidRPr="00447077">
        <w:rPr>
          <w:rFonts w:ascii="Arial" w:hAnsi="Arial" w:cs="Arial"/>
          <w:sz w:val="24"/>
          <w:lang w:val="el-GR"/>
        </w:rPr>
        <w:t xml:space="preserve">) </w:t>
      </w:r>
      <w:r w:rsidR="008B3AFA" w:rsidRPr="00447077">
        <w:rPr>
          <w:rFonts w:ascii="Arial" w:hAnsi="Arial" w:cs="Arial"/>
          <w:sz w:val="24"/>
          <w:lang w:val="el-GR"/>
        </w:rPr>
        <w:t xml:space="preserve">έργα από </w:t>
      </w:r>
      <w:r w:rsidRPr="00447077">
        <w:rPr>
          <w:rFonts w:ascii="Arial" w:hAnsi="Arial" w:cs="Arial"/>
          <w:sz w:val="24"/>
          <w:lang w:val="el-GR"/>
        </w:rPr>
        <w:t xml:space="preserve">τα ακόλουθα τέσσερα (4) πεδία </w:t>
      </w:r>
      <w:r w:rsidR="007B1E0E" w:rsidRPr="00447077">
        <w:rPr>
          <w:rFonts w:ascii="Arial" w:hAnsi="Arial" w:cs="Arial"/>
          <w:sz w:val="24"/>
          <w:lang w:val="el-GR"/>
        </w:rPr>
        <w:t>είτε ξεχωριστά</w:t>
      </w:r>
      <w:r w:rsidR="007B1E0E" w:rsidRPr="007D4B5B">
        <w:rPr>
          <w:rFonts w:ascii="Arial" w:hAnsi="Arial" w:cs="Arial"/>
          <w:sz w:val="24"/>
          <w:lang w:val="el-GR"/>
        </w:rPr>
        <w:t xml:space="preserve"> είτε συνδυαστικά</w:t>
      </w:r>
      <w:r w:rsidR="007B1E0E" w:rsidRPr="00CF4D52">
        <w:rPr>
          <w:rFonts w:ascii="Arial" w:hAnsi="Arial" w:cs="Arial"/>
          <w:sz w:val="24"/>
          <w:lang w:val="el-GR"/>
        </w:rPr>
        <w:t>,</w:t>
      </w:r>
      <w:r w:rsidR="008B3AFA">
        <w:rPr>
          <w:rFonts w:ascii="Arial" w:hAnsi="Arial" w:cs="Arial"/>
          <w:sz w:val="24"/>
          <w:lang w:val="el-GR"/>
        </w:rPr>
        <w:t xml:space="preserve"> </w:t>
      </w:r>
      <w:r w:rsidRPr="00E70D69">
        <w:rPr>
          <w:rFonts w:ascii="Arial" w:hAnsi="Arial" w:cs="Arial"/>
          <w:sz w:val="24"/>
          <w:lang w:val="el-GR"/>
        </w:rPr>
        <w:t>με τα οποία υπάρχει συνάφεια με το αντικείμενο της παρούσ</w:t>
      </w:r>
      <w:r w:rsidRPr="003A338F">
        <w:rPr>
          <w:rFonts w:ascii="Arial" w:hAnsi="Arial" w:cs="Arial"/>
          <w:sz w:val="24"/>
          <w:lang w:val="el-GR"/>
        </w:rPr>
        <w:t>ας</w:t>
      </w:r>
      <w:r w:rsidR="008B3AFA">
        <w:rPr>
          <w:rFonts w:ascii="Arial" w:hAnsi="Arial" w:cs="Arial"/>
          <w:sz w:val="24"/>
          <w:lang w:val="el-GR"/>
        </w:rPr>
        <w:t>,</w:t>
      </w:r>
      <w:r w:rsidR="008B3AFA" w:rsidRPr="008B3AFA">
        <w:rPr>
          <w:rFonts w:ascii="Arial" w:hAnsi="Arial" w:cs="Arial"/>
          <w:sz w:val="24"/>
          <w:lang w:val="el-GR"/>
        </w:rPr>
        <w:t xml:space="preserve"> </w:t>
      </w:r>
      <w:r w:rsidR="008B3AFA">
        <w:rPr>
          <w:rFonts w:ascii="Arial" w:hAnsi="Arial" w:cs="Arial"/>
          <w:sz w:val="24"/>
          <w:lang w:val="el-GR"/>
        </w:rPr>
        <w:t>συνολικής αξίας τουλάχιστον ίσης με το 20% της αξίας της σύμβασης</w:t>
      </w:r>
      <w:r w:rsidRPr="003A338F">
        <w:rPr>
          <w:rFonts w:ascii="Arial" w:hAnsi="Arial" w:cs="Arial"/>
          <w:sz w:val="24"/>
          <w:lang w:val="el-GR"/>
        </w:rPr>
        <w:t>.</w:t>
      </w:r>
    </w:p>
    <w:p w14:paraId="3167F06E" w14:textId="77777777" w:rsidR="006A7A12" w:rsidRPr="00B86F89" w:rsidRDefault="006A7A12" w:rsidP="00B86F89">
      <w:pPr>
        <w:tabs>
          <w:tab w:val="left" w:pos="1701"/>
        </w:tabs>
        <w:spacing w:before="120"/>
        <w:ind w:firstLine="709"/>
        <w:rPr>
          <w:rFonts w:ascii="Arial" w:hAnsi="Arial" w:cs="Arial"/>
          <w:sz w:val="24"/>
          <w:lang w:val="el-GR"/>
        </w:rPr>
      </w:pPr>
      <w:r w:rsidRPr="00B86F89">
        <w:rPr>
          <w:rFonts w:ascii="Arial" w:hAnsi="Arial" w:cs="Arial"/>
          <w:sz w:val="24"/>
          <w:lang w:val="el-GR"/>
        </w:rPr>
        <w:t>2.2.6.2</w:t>
      </w:r>
      <w:r w:rsidR="00E56BB3" w:rsidRPr="00B86F89">
        <w:rPr>
          <w:rFonts w:ascii="Arial" w:hAnsi="Arial" w:cs="Arial"/>
          <w:sz w:val="24"/>
          <w:lang w:val="el-GR"/>
        </w:rPr>
        <w:tab/>
      </w:r>
      <w:r w:rsidRPr="00B86F89">
        <w:rPr>
          <w:rFonts w:ascii="Arial" w:hAnsi="Arial" w:cs="Arial"/>
          <w:sz w:val="24"/>
          <w:lang w:val="el-GR"/>
        </w:rPr>
        <w:t>Συναφείς συμβάσεις θεωρούνται αυτές οι οποίες αφορούν τα ακόλουθα πεδία:</w:t>
      </w:r>
    </w:p>
    <w:p w14:paraId="7B7F67AD" w14:textId="77777777" w:rsidR="006A7A12" w:rsidRPr="00BE7021" w:rsidRDefault="006A7A12" w:rsidP="00180C2D">
      <w:pPr>
        <w:pStyle w:val="Tabletext"/>
        <w:numPr>
          <w:ilvl w:val="0"/>
          <w:numId w:val="21"/>
        </w:numPr>
        <w:tabs>
          <w:tab w:val="clear" w:pos="881"/>
          <w:tab w:val="num" w:pos="1843"/>
        </w:tabs>
        <w:ind w:firstLine="679"/>
        <w:jc w:val="both"/>
        <w:rPr>
          <w:rFonts w:ascii="Arial" w:hAnsi="Arial" w:cs="Arial"/>
          <w:sz w:val="24"/>
          <w:lang w:eastAsia="el-GR"/>
        </w:rPr>
      </w:pPr>
      <w:r w:rsidRPr="00BE7021">
        <w:rPr>
          <w:rFonts w:ascii="Arial" w:hAnsi="Arial" w:cs="Arial"/>
          <w:sz w:val="24"/>
          <w:lang w:eastAsia="el-GR"/>
        </w:rPr>
        <w:t>Υλοποίηση/ανάπτυξη μετεωρολογικών εφαρμογών (</w:t>
      </w:r>
      <w:r w:rsidRPr="00BE7021">
        <w:rPr>
          <w:rFonts w:ascii="Arial" w:hAnsi="Arial" w:cs="Arial"/>
          <w:sz w:val="24"/>
          <w:lang w:val="en-US" w:eastAsia="el-GR"/>
        </w:rPr>
        <w:t>meteorological</w:t>
      </w:r>
      <w:r w:rsidRPr="00BE7021">
        <w:rPr>
          <w:rFonts w:ascii="Arial" w:hAnsi="Arial" w:cs="Arial"/>
          <w:sz w:val="24"/>
          <w:lang w:eastAsia="el-GR"/>
        </w:rPr>
        <w:t xml:space="preserve"> </w:t>
      </w:r>
      <w:r w:rsidRPr="00BE7021">
        <w:rPr>
          <w:rFonts w:ascii="Arial" w:hAnsi="Arial" w:cs="Arial"/>
          <w:sz w:val="24"/>
          <w:lang w:val="en-US" w:eastAsia="el-GR"/>
        </w:rPr>
        <w:t>software</w:t>
      </w:r>
      <w:r w:rsidRPr="00BE7021">
        <w:rPr>
          <w:rFonts w:ascii="Arial" w:hAnsi="Arial" w:cs="Arial"/>
          <w:sz w:val="24"/>
          <w:lang w:eastAsia="el-GR"/>
        </w:rPr>
        <w:t xml:space="preserve"> </w:t>
      </w:r>
      <w:r w:rsidRPr="00BE7021">
        <w:rPr>
          <w:rFonts w:ascii="Arial" w:hAnsi="Arial" w:cs="Arial"/>
          <w:sz w:val="24"/>
          <w:lang w:val="en-US" w:eastAsia="el-GR"/>
        </w:rPr>
        <w:t>applications</w:t>
      </w:r>
      <w:r w:rsidRPr="00BE7021">
        <w:rPr>
          <w:rFonts w:ascii="Arial" w:hAnsi="Arial" w:cs="Arial"/>
          <w:sz w:val="24"/>
          <w:lang w:eastAsia="el-GR"/>
        </w:rPr>
        <w:t>)</w:t>
      </w:r>
    </w:p>
    <w:p w14:paraId="61B94F22" w14:textId="77777777" w:rsidR="006A7A12" w:rsidRPr="00BE7021" w:rsidRDefault="006A7A12" w:rsidP="00180C2D">
      <w:pPr>
        <w:pStyle w:val="Tabletext"/>
        <w:numPr>
          <w:ilvl w:val="0"/>
          <w:numId w:val="21"/>
        </w:numPr>
        <w:tabs>
          <w:tab w:val="clear" w:pos="881"/>
          <w:tab w:val="num" w:pos="1843"/>
        </w:tabs>
        <w:ind w:firstLine="679"/>
        <w:jc w:val="both"/>
        <w:rPr>
          <w:rFonts w:ascii="Arial" w:hAnsi="Arial" w:cs="Arial"/>
          <w:sz w:val="24"/>
          <w:lang w:eastAsia="el-GR"/>
        </w:rPr>
      </w:pPr>
      <w:r w:rsidRPr="00BE7021">
        <w:rPr>
          <w:rFonts w:ascii="Arial" w:hAnsi="Arial" w:cs="Arial"/>
          <w:sz w:val="24"/>
          <w:lang w:val="en-US" w:eastAsia="el-GR"/>
        </w:rPr>
        <w:t>Y</w:t>
      </w:r>
      <w:proofErr w:type="spellStart"/>
      <w:r w:rsidRPr="00BE7021">
        <w:rPr>
          <w:rFonts w:ascii="Arial" w:hAnsi="Arial" w:cs="Arial"/>
          <w:sz w:val="24"/>
          <w:lang w:eastAsia="el-GR"/>
        </w:rPr>
        <w:t>λοποίηση</w:t>
      </w:r>
      <w:proofErr w:type="spellEnd"/>
      <w:r w:rsidRPr="00BE7021">
        <w:rPr>
          <w:rFonts w:ascii="Arial" w:hAnsi="Arial" w:cs="Arial"/>
          <w:sz w:val="24"/>
          <w:lang w:eastAsia="el-GR"/>
        </w:rPr>
        <w:t xml:space="preserve">/ανάπτυξη υπηρεσιών </w:t>
      </w:r>
      <w:r w:rsidRPr="00BE7021">
        <w:rPr>
          <w:rFonts w:ascii="Arial" w:hAnsi="Arial" w:cs="Arial"/>
          <w:sz w:val="24"/>
          <w:lang w:val="en-US" w:eastAsia="el-GR"/>
        </w:rPr>
        <w:t>Weather</w:t>
      </w:r>
      <w:r w:rsidRPr="00BE7021">
        <w:rPr>
          <w:rFonts w:ascii="Arial" w:hAnsi="Arial" w:cs="Arial"/>
          <w:sz w:val="24"/>
          <w:lang w:eastAsia="el-GR"/>
        </w:rPr>
        <w:t xml:space="preserve"> </w:t>
      </w:r>
      <w:r w:rsidRPr="00BE7021">
        <w:rPr>
          <w:rFonts w:ascii="Arial" w:hAnsi="Arial" w:cs="Arial"/>
          <w:sz w:val="24"/>
          <w:lang w:val="en-US" w:eastAsia="el-GR"/>
        </w:rPr>
        <w:t>API</w:t>
      </w:r>
      <w:r w:rsidRPr="00BE7021">
        <w:rPr>
          <w:rFonts w:ascii="Arial" w:hAnsi="Arial" w:cs="Arial"/>
          <w:sz w:val="24"/>
          <w:lang w:eastAsia="el-GR"/>
        </w:rPr>
        <w:t xml:space="preserve"> ή Κλιματική Βάση Δεδομένων</w:t>
      </w:r>
    </w:p>
    <w:p w14:paraId="1D1DABC9" w14:textId="77777777" w:rsidR="006A7A12" w:rsidRPr="00BE7021" w:rsidRDefault="006A7A12" w:rsidP="00180C2D">
      <w:pPr>
        <w:pStyle w:val="Tabletext"/>
        <w:numPr>
          <w:ilvl w:val="0"/>
          <w:numId w:val="21"/>
        </w:numPr>
        <w:tabs>
          <w:tab w:val="clear" w:pos="881"/>
          <w:tab w:val="num" w:pos="1843"/>
        </w:tabs>
        <w:ind w:firstLine="679"/>
        <w:jc w:val="both"/>
        <w:rPr>
          <w:rFonts w:ascii="Arial" w:hAnsi="Arial" w:cs="Arial"/>
          <w:sz w:val="24"/>
          <w:lang w:eastAsia="el-GR"/>
        </w:rPr>
      </w:pPr>
      <w:r w:rsidRPr="00BE7021">
        <w:rPr>
          <w:rFonts w:ascii="Arial" w:hAnsi="Arial" w:cs="Arial"/>
          <w:sz w:val="24"/>
          <w:lang w:eastAsia="el-GR"/>
        </w:rPr>
        <w:t>Υλοποίηση/ανάπτυξη μετεωρολογικών συστημάτων (</w:t>
      </w:r>
      <w:r w:rsidRPr="00BE7021">
        <w:rPr>
          <w:rFonts w:ascii="Arial" w:hAnsi="Arial" w:cs="Arial"/>
          <w:sz w:val="24"/>
          <w:lang w:val="en-US" w:eastAsia="el-GR"/>
        </w:rPr>
        <w:t>meteorological</w:t>
      </w:r>
      <w:r w:rsidRPr="00BE7021">
        <w:rPr>
          <w:rFonts w:ascii="Arial" w:hAnsi="Arial" w:cs="Arial"/>
          <w:sz w:val="24"/>
          <w:lang w:eastAsia="el-GR"/>
        </w:rPr>
        <w:t xml:space="preserve"> </w:t>
      </w:r>
      <w:r w:rsidRPr="00BE7021">
        <w:rPr>
          <w:rFonts w:ascii="Arial" w:hAnsi="Arial" w:cs="Arial"/>
          <w:sz w:val="24"/>
          <w:lang w:val="en-US" w:eastAsia="el-GR"/>
        </w:rPr>
        <w:t>hardware</w:t>
      </w:r>
      <w:r w:rsidRPr="00BE7021">
        <w:rPr>
          <w:rFonts w:ascii="Arial" w:hAnsi="Arial" w:cs="Arial"/>
          <w:sz w:val="24"/>
          <w:lang w:eastAsia="el-GR"/>
        </w:rPr>
        <w:t>)</w:t>
      </w:r>
    </w:p>
    <w:p w14:paraId="16540F18" w14:textId="77777777" w:rsidR="006A7A12" w:rsidRPr="00BE7021" w:rsidRDefault="006A7A12" w:rsidP="00180C2D">
      <w:pPr>
        <w:pStyle w:val="Tabletext"/>
        <w:numPr>
          <w:ilvl w:val="0"/>
          <w:numId w:val="21"/>
        </w:numPr>
        <w:tabs>
          <w:tab w:val="clear" w:pos="881"/>
          <w:tab w:val="num" w:pos="1843"/>
        </w:tabs>
        <w:ind w:firstLine="679"/>
        <w:jc w:val="both"/>
        <w:rPr>
          <w:rFonts w:ascii="Arial" w:hAnsi="Arial" w:cs="Arial"/>
          <w:sz w:val="24"/>
          <w:lang w:eastAsia="el-GR"/>
        </w:rPr>
      </w:pPr>
      <w:r w:rsidRPr="00BE7021">
        <w:rPr>
          <w:rFonts w:ascii="Arial" w:hAnsi="Arial" w:cs="Arial"/>
          <w:sz w:val="24"/>
          <w:lang w:eastAsia="el-GR"/>
        </w:rPr>
        <w:t>Υλοποίηση εγκατάστασης συστήματος ΑΜΣΠ ή ΑΣΡ</w:t>
      </w:r>
    </w:p>
    <w:p w14:paraId="31D3D3BA" w14:textId="77777777" w:rsidR="006A7A12" w:rsidRPr="00BE7021" w:rsidRDefault="006A7A12" w:rsidP="006A7A12">
      <w:pPr>
        <w:spacing w:before="120"/>
        <w:rPr>
          <w:rFonts w:ascii="Arial" w:hAnsi="Arial" w:cs="Arial"/>
          <w:u w:val="single"/>
        </w:rPr>
      </w:pPr>
      <w:r w:rsidRPr="00BE7021">
        <w:rPr>
          <w:rFonts w:ascii="Arial" w:hAnsi="Arial" w:cs="Arial"/>
          <w:u w:val="single"/>
        </w:rPr>
        <w:t>Επ</w:t>
      </w:r>
      <w:proofErr w:type="spellStart"/>
      <w:r w:rsidRPr="00BE7021">
        <w:rPr>
          <w:rFonts w:ascii="Arial" w:hAnsi="Arial" w:cs="Arial"/>
          <w:u w:val="single"/>
        </w:rPr>
        <w:t>ισήμ</w:t>
      </w:r>
      <w:proofErr w:type="spellEnd"/>
      <w:r w:rsidRPr="00BE7021">
        <w:rPr>
          <w:rFonts w:ascii="Arial" w:hAnsi="Arial" w:cs="Arial"/>
          <w:u w:val="single"/>
        </w:rPr>
        <w:t>ανση:</w:t>
      </w:r>
    </w:p>
    <w:p w14:paraId="266E4F67" w14:textId="77777777" w:rsidR="006A7A12" w:rsidRPr="00BE7021" w:rsidRDefault="006A7A12" w:rsidP="00180C2D">
      <w:pPr>
        <w:pStyle w:val="Tabletext"/>
        <w:numPr>
          <w:ilvl w:val="0"/>
          <w:numId w:val="21"/>
        </w:numPr>
        <w:tabs>
          <w:tab w:val="clear" w:pos="881"/>
          <w:tab w:val="num" w:pos="1843"/>
        </w:tabs>
        <w:ind w:left="0" w:firstLine="1560"/>
        <w:jc w:val="both"/>
        <w:rPr>
          <w:rFonts w:ascii="Arial" w:hAnsi="Arial" w:cs="Arial"/>
          <w:sz w:val="24"/>
          <w:lang w:eastAsia="el-GR"/>
        </w:rPr>
      </w:pPr>
      <w:r w:rsidRPr="00BE7021">
        <w:rPr>
          <w:rFonts w:ascii="Arial" w:hAnsi="Arial" w:cs="Arial"/>
          <w:sz w:val="24"/>
          <w:lang w:eastAsia="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70E8EB2C" w14:textId="77777777" w:rsidR="006A7A12" w:rsidRPr="00BE7021" w:rsidRDefault="006A7A12" w:rsidP="00180C2D">
      <w:pPr>
        <w:pStyle w:val="Tabletext"/>
        <w:numPr>
          <w:ilvl w:val="0"/>
          <w:numId w:val="21"/>
        </w:numPr>
        <w:tabs>
          <w:tab w:val="clear" w:pos="881"/>
          <w:tab w:val="num" w:pos="1843"/>
        </w:tabs>
        <w:ind w:left="0" w:firstLine="1560"/>
        <w:jc w:val="both"/>
        <w:rPr>
          <w:rFonts w:ascii="Arial" w:hAnsi="Arial" w:cs="Arial"/>
          <w:sz w:val="24"/>
          <w:lang w:eastAsia="el-GR"/>
        </w:rPr>
      </w:pPr>
      <w:r w:rsidRPr="00BE7021">
        <w:rPr>
          <w:rFonts w:ascii="Arial" w:hAnsi="Arial" w:cs="Arial"/>
          <w:sz w:val="24"/>
          <w:lang w:eastAsia="el-GR"/>
        </w:rPr>
        <w:t>Εάν ο Πελάτης είναι Ιδιωτικός Οργανισμός, ως στοιχείο τεκμηρίωσης υποβάλλεται δήλωση του ιδιώτη Οργανισμού, και όχι η σχετική Σύμβαση Έργου.</w:t>
      </w:r>
    </w:p>
    <w:p w14:paraId="3292DF23" w14:textId="77777777" w:rsidR="006A7A12" w:rsidRDefault="006A7A12" w:rsidP="00B86F89">
      <w:pPr>
        <w:tabs>
          <w:tab w:val="left" w:pos="1701"/>
        </w:tabs>
        <w:spacing w:before="120"/>
        <w:ind w:firstLine="709"/>
        <w:rPr>
          <w:rFonts w:ascii="Arial" w:hAnsi="Arial" w:cs="Arial"/>
          <w:kern w:val="1"/>
          <w:sz w:val="24"/>
          <w:lang w:val="el-GR" w:eastAsia="ar-SA"/>
        </w:rPr>
      </w:pPr>
      <w:r w:rsidRPr="00B86F89">
        <w:rPr>
          <w:rFonts w:ascii="Arial" w:hAnsi="Arial" w:cs="Arial"/>
          <w:sz w:val="24"/>
          <w:lang w:val="el-GR"/>
        </w:rPr>
        <w:t>2.2.6.3</w:t>
      </w:r>
      <w:r w:rsidRPr="00B86F89">
        <w:rPr>
          <w:rFonts w:ascii="Arial" w:hAnsi="Arial" w:cs="Arial"/>
          <w:sz w:val="24"/>
          <w:lang w:val="el-GR"/>
        </w:rPr>
        <w:tab/>
        <w:t xml:space="preserve">Όσον αφορά την τεκμηρίωση τεχνικής ικανότητας για την παρούσα διαδικασία σύναψης σύμβασης, οι οικονομικοί φορείς απαιτείται να διαθέτουν κατάλληλη ομάδα έργου, τα μέλη της οποίας θα έχουν την απαραίτητη </w:t>
      </w:r>
      <w:r w:rsidRPr="00B86F89">
        <w:rPr>
          <w:rFonts w:ascii="Arial" w:hAnsi="Arial" w:cs="Arial"/>
          <w:sz w:val="24"/>
          <w:lang w:val="el-GR"/>
        </w:rPr>
        <w:lastRenderedPageBreak/>
        <w:t>εξειδίκευση και εμπειρία για την άρτια εκτέλεση των εργασιών τους. Στη συνέχεια δίνονται οι προδιαγραφές για τα προσόντα και την εμπειρία των βασικών στελεχών της ομάδας έργου η ικανοποίηση των οποίων είναι υποχρεωτική και θα πρέπει να τεκμηριώνεται στην προσφορά του υποψηφίου.</w:t>
      </w:r>
    </w:p>
    <w:p w14:paraId="478707C6" w14:textId="77777777" w:rsidR="006A7A12" w:rsidRPr="006A7A12" w:rsidRDefault="006A7A12" w:rsidP="006A7A12">
      <w:pPr>
        <w:suppressAutoHyphens w:val="0"/>
        <w:spacing w:before="120" w:after="0"/>
        <w:rPr>
          <w:rFonts w:ascii="Arial" w:hAnsi="Arial" w:cs="Arial"/>
          <w:b/>
          <w:sz w:val="24"/>
          <w:u w:val="single"/>
          <w:lang w:val="el-GR" w:eastAsia="el-GR"/>
        </w:rPr>
      </w:pPr>
      <w:r w:rsidRPr="006A7A12">
        <w:rPr>
          <w:rFonts w:ascii="Arial" w:hAnsi="Arial" w:cs="Arial"/>
          <w:b/>
          <w:sz w:val="24"/>
          <w:u w:val="single"/>
          <w:lang w:val="el-GR" w:eastAsia="el-GR"/>
        </w:rPr>
        <w:t>Υπεύθυνος Έργου</w:t>
      </w:r>
    </w:p>
    <w:p w14:paraId="22420A67"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Πανεπιστημιακή εκπαίδευση σε αντικείμενο σχετικό με την φύση του έργου όπως μετεωρολογία ή επιστήμες περιβάλλοντος ή επιστήμες πληροφορικής ή θετικές επιστήμες</w:t>
      </w:r>
    </w:p>
    <w:p w14:paraId="5A95D23B"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8ετής τουλάχιστον επαγγελματική εμπειρία στο χώρο των ΤΠΕ σε φορείς του στενού και του ευρύτερου δημόσιου τομέα ή/και του ιδιωτικού τομέα</w:t>
      </w:r>
    </w:p>
    <w:p w14:paraId="40AEFFD8"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6ετής τουλάχιστον εμπειρία στη διοίκηση έργων ΤΠΕ που υλοποιούνται από φορείς του ευρύτερου δημόσιου τομέα ή/και του ιδιωτικού τομέα</w:t>
      </w:r>
    </w:p>
    <w:p w14:paraId="1499D637" w14:textId="0B6AF811" w:rsid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Μόνιμο στέλεχος του Φορέα του υποψηφίου και σε περίπτωση Ένωσης Εταιριών μόνιμο στέλεχος των Φορέων της Ένωσης. Εναλλακτικά να υπάρχει έγγραφη δήλωση συνεργασίας με τον υποψήφιο Ανάδοχο για το σύνολο του διαστήματος εκτέλεσης και ολοκλήρωσης του έργου.</w:t>
      </w:r>
    </w:p>
    <w:p w14:paraId="21BB6D15" w14:textId="2E548E5B" w:rsidR="004B2880" w:rsidRDefault="004B2880" w:rsidP="004B2880">
      <w:pPr>
        <w:tabs>
          <w:tab w:val="num" w:pos="1418"/>
          <w:tab w:val="left" w:pos="1843"/>
        </w:tabs>
        <w:suppressAutoHyphens w:val="0"/>
        <w:spacing w:after="0"/>
        <w:rPr>
          <w:rFonts w:ascii="Arial" w:hAnsi="Arial" w:cs="Arial"/>
          <w:sz w:val="24"/>
          <w:lang w:val="el-GR" w:eastAsia="el-GR"/>
        </w:rPr>
      </w:pPr>
    </w:p>
    <w:p w14:paraId="7CE5F6B9" w14:textId="1D3703DB" w:rsidR="004B2880" w:rsidRDefault="004B2880" w:rsidP="004B2880">
      <w:pPr>
        <w:tabs>
          <w:tab w:val="num" w:pos="1418"/>
          <w:tab w:val="left" w:pos="1843"/>
        </w:tabs>
        <w:suppressAutoHyphens w:val="0"/>
        <w:spacing w:after="0"/>
        <w:rPr>
          <w:rFonts w:ascii="Arial" w:hAnsi="Arial" w:cs="Arial"/>
          <w:sz w:val="24"/>
          <w:lang w:val="el-GR" w:eastAsia="el-GR"/>
        </w:rPr>
      </w:pPr>
    </w:p>
    <w:p w14:paraId="629BAAB8" w14:textId="08F13D99" w:rsidR="004B2880" w:rsidRDefault="004B2880" w:rsidP="004B2880">
      <w:pPr>
        <w:tabs>
          <w:tab w:val="num" w:pos="1418"/>
          <w:tab w:val="left" w:pos="1843"/>
        </w:tabs>
        <w:suppressAutoHyphens w:val="0"/>
        <w:spacing w:after="0"/>
        <w:rPr>
          <w:rFonts w:ascii="Arial" w:hAnsi="Arial" w:cs="Arial"/>
          <w:sz w:val="24"/>
          <w:lang w:val="el-GR" w:eastAsia="el-GR"/>
        </w:rPr>
      </w:pPr>
    </w:p>
    <w:p w14:paraId="29D4C783" w14:textId="77777777" w:rsidR="004B2880" w:rsidRPr="006A7A12" w:rsidRDefault="004B2880" w:rsidP="004B2880">
      <w:pPr>
        <w:tabs>
          <w:tab w:val="num" w:pos="1418"/>
          <w:tab w:val="left" w:pos="1843"/>
        </w:tabs>
        <w:suppressAutoHyphens w:val="0"/>
        <w:spacing w:after="0"/>
        <w:rPr>
          <w:rFonts w:ascii="Arial" w:hAnsi="Arial" w:cs="Arial"/>
          <w:sz w:val="24"/>
          <w:lang w:val="el-GR" w:eastAsia="el-GR"/>
        </w:rPr>
      </w:pPr>
    </w:p>
    <w:p w14:paraId="6CBBC02A" w14:textId="77777777" w:rsidR="006A7A12" w:rsidRPr="006A7A12" w:rsidRDefault="006A7A12" w:rsidP="006A7A12">
      <w:pPr>
        <w:suppressAutoHyphens w:val="0"/>
        <w:spacing w:before="120" w:after="0"/>
        <w:rPr>
          <w:rFonts w:ascii="Arial" w:hAnsi="Arial" w:cs="Arial"/>
          <w:b/>
          <w:sz w:val="24"/>
          <w:u w:val="single"/>
          <w:lang w:val="el-GR" w:eastAsia="el-GR"/>
        </w:rPr>
      </w:pPr>
      <w:r w:rsidRPr="006A7A12">
        <w:rPr>
          <w:rFonts w:ascii="Arial" w:hAnsi="Arial" w:cs="Arial"/>
          <w:b/>
          <w:sz w:val="24"/>
          <w:u w:val="single"/>
          <w:lang w:val="el-GR" w:eastAsia="el-GR"/>
        </w:rPr>
        <w:t>Αναπληρωτής Υπεύθυνος Έργου</w:t>
      </w:r>
    </w:p>
    <w:p w14:paraId="79C7F055"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Πανεπιστημιακή εκπαίδευση σε αντικείμενο σχετικό με την φύση του έργου όπως μετεωρολογία ή επιστήμες περιβάλλοντος ή επιστήμες πληροφορικής ή θετικές επιστήμες.</w:t>
      </w:r>
    </w:p>
    <w:p w14:paraId="065BEE6F"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6ετής τουλάχιστον επαγγελματική εμπειρία στο χώρο των ΤΠΕ σε φορείς του στενού και του ευρύτερου δημόσιου τομέα ή/και του ιδιωτικού τομέα</w:t>
      </w:r>
    </w:p>
    <w:p w14:paraId="0FD6CE0D"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4ετής τουλάχιστον εμπειρία στη διοίκηση έργων ΤΠΕ που υλοποιούνται από φορείς του ευρύτερου δημόσιου τομέα ή/και του ιδιωτικού τομέα</w:t>
      </w:r>
    </w:p>
    <w:p w14:paraId="3EAB8544" w14:textId="77777777" w:rsidR="006A7A12" w:rsidRPr="006A7A12" w:rsidRDefault="006A7A12" w:rsidP="00B86F89">
      <w:pPr>
        <w:numPr>
          <w:ilvl w:val="0"/>
          <w:numId w:val="22"/>
        </w:numPr>
        <w:tabs>
          <w:tab w:val="num" w:pos="1418"/>
          <w:tab w:val="left" w:pos="1843"/>
        </w:tabs>
        <w:suppressAutoHyphens w:val="0"/>
        <w:spacing w:after="0"/>
        <w:ind w:left="0" w:firstLine="1560"/>
        <w:rPr>
          <w:rFonts w:ascii="Arial" w:hAnsi="Arial" w:cs="Arial"/>
          <w:sz w:val="24"/>
          <w:lang w:val="el-GR" w:eastAsia="el-GR"/>
        </w:rPr>
      </w:pPr>
      <w:r w:rsidRPr="006A7A12">
        <w:rPr>
          <w:rFonts w:ascii="Arial" w:hAnsi="Arial" w:cs="Arial"/>
          <w:sz w:val="24"/>
          <w:lang w:val="el-GR" w:eastAsia="el-GR"/>
        </w:rPr>
        <w:t xml:space="preserve">Μόνιμο στέλεχος του Φορέα του υποψηφίου και σε περίπτωση Ένωσης Εταιριών μόνιμο στέλεχος των Φορέων της Ένωσης. Εναλλακτικά να </w:t>
      </w:r>
      <w:r w:rsidRPr="006A7A12">
        <w:rPr>
          <w:rFonts w:ascii="Arial" w:hAnsi="Arial" w:cs="Arial"/>
          <w:sz w:val="24"/>
          <w:lang w:val="el-GR" w:eastAsia="el-GR"/>
        </w:rPr>
        <w:lastRenderedPageBreak/>
        <w:t>υπάρχει έγγραφη δήλωση συνεργασίας με τον υποψήφιο Ανάδοχο για το σύνολο του διαστήματος εκτέλεσης και ολοκλήρωσης του έργου.</w:t>
      </w:r>
    </w:p>
    <w:p w14:paraId="5524528D" w14:textId="77777777" w:rsidR="006A7A12" w:rsidRPr="006A7A12" w:rsidRDefault="006A7A12" w:rsidP="006A7A12">
      <w:pPr>
        <w:suppressAutoHyphens w:val="0"/>
        <w:spacing w:before="120" w:after="0"/>
        <w:rPr>
          <w:rFonts w:ascii="Arial" w:hAnsi="Arial" w:cs="Arial"/>
          <w:b/>
          <w:sz w:val="24"/>
          <w:u w:val="single"/>
          <w:lang w:val="el-GR" w:eastAsia="el-GR"/>
        </w:rPr>
      </w:pPr>
      <w:r w:rsidRPr="006A7A12">
        <w:rPr>
          <w:rFonts w:ascii="Arial" w:hAnsi="Arial" w:cs="Arial"/>
          <w:b/>
          <w:sz w:val="24"/>
          <w:u w:val="single"/>
          <w:lang w:val="el-GR" w:eastAsia="el-GR"/>
        </w:rPr>
        <w:t>Υπεύθυνοι Επιμέρους Αντικειμένων Έργου</w:t>
      </w:r>
    </w:p>
    <w:p w14:paraId="6D7FC4AF" w14:textId="77777777" w:rsidR="006A7A12" w:rsidRPr="006A7A12" w:rsidRDefault="006A7A12" w:rsidP="006A7A12">
      <w:pPr>
        <w:suppressAutoHyphens w:val="0"/>
        <w:spacing w:before="120" w:after="0"/>
        <w:rPr>
          <w:rFonts w:ascii="Arial" w:hAnsi="Arial" w:cs="Arial"/>
          <w:sz w:val="24"/>
          <w:lang w:val="el-GR" w:eastAsia="el-GR"/>
        </w:rPr>
      </w:pPr>
      <w:r w:rsidRPr="006A7A12">
        <w:rPr>
          <w:rFonts w:ascii="Arial" w:hAnsi="Arial" w:cs="Arial"/>
          <w:sz w:val="24"/>
          <w:lang w:val="el-GR" w:eastAsia="el-GR"/>
        </w:rPr>
        <w:t>Δεδομένου ότι το αντικείμενο του έργου περιλαμβάνει την υλοποίηση αρκετών διαφορετικών Φάσεων Υλοποίησης, απαιτείται να οριστεί ένα στέλεχος του υποψηφίου, που θα έχει την ευθύνη για τα αντίστοιχα επιμέρους “Αντικείμενα”. Συγκεκριμένα, απαιτείται ο ορισμός των ακόλουθων ρόλων/αρμοδιοτήτων:</w:t>
      </w:r>
    </w:p>
    <w:p w14:paraId="59A96921"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Υπεύθυνος Υπολογιστικού Εξοπλισμού &amp; Διαχείρισης Υλικού</w:t>
      </w:r>
    </w:p>
    <w:p w14:paraId="5333050F" w14:textId="77777777" w:rsidR="006A7A12" w:rsidRPr="006A7A12" w:rsidRDefault="006A7A12" w:rsidP="00180C2D">
      <w:pPr>
        <w:numPr>
          <w:ilvl w:val="0"/>
          <w:numId w:val="22"/>
        </w:numPr>
        <w:suppressAutoHyphens w:val="0"/>
        <w:spacing w:before="100" w:beforeAutospacing="1" w:after="100" w:afterAutospacing="1"/>
        <w:ind w:left="709" w:hanging="425"/>
        <w:jc w:val="left"/>
        <w:rPr>
          <w:rFonts w:ascii="Arial" w:hAnsi="Arial" w:cs="Arial"/>
          <w:sz w:val="24"/>
          <w:lang w:val="el-GR" w:eastAsia="el-GR"/>
        </w:rPr>
      </w:pPr>
      <w:r w:rsidRPr="006A7A12">
        <w:rPr>
          <w:rFonts w:ascii="Arial" w:hAnsi="Arial" w:cs="Arial"/>
          <w:sz w:val="24"/>
          <w:lang w:val="el-GR" w:eastAsia="el-GR"/>
        </w:rPr>
        <w:t>Υπεύθυνος Εγκατάστασης Αυτόματων Μετεωρολογικών Σταθμών (ΑΜΣ, ΠΑΜΣ, ΑΜΣΠ)</w:t>
      </w:r>
    </w:p>
    <w:p w14:paraId="6755E3C4"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Υπεύθυνος Εγκατάστασης Αυτόματων Σταθμών Ραδιοβόλισης</w:t>
      </w:r>
    </w:p>
    <w:p w14:paraId="650FD5CE"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 xml:space="preserve">Υπεύθυνος Τεκμηρίωσης </w:t>
      </w:r>
    </w:p>
    <w:p w14:paraId="2B8A267D"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Υπεύθυνος Συστήματος Διαχείρισης Ψηφιακού Περιεχομένου</w:t>
      </w:r>
    </w:p>
    <w:p w14:paraId="6DF35D67"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 xml:space="preserve">Υπεύθυνος Εφαρμογών Μηχανοργάνωσης </w:t>
      </w:r>
    </w:p>
    <w:p w14:paraId="2C532A03"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 xml:space="preserve">Υπεύθυνος Δικτυακής Πύλης </w:t>
      </w:r>
    </w:p>
    <w:p w14:paraId="0D7F76A8"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Υπεύθυνος Πιλοτικής Λειτουργίας</w:t>
      </w:r>
    </w:p>
    <w:p w14:paraId="6DF7BC08" w14:textId="77777777" w:rsidR="006A7A12" w:rsidRPr="006A7A12" w:rsidRDefault="006A7A12" w:rsidP="00180C2D">
      <w:pPr>
        <w:numPr>
          <w:ilvl w:val="0"/>
          <w:numId w:val="22"/>
        </w:numPr>
        <w:suppressAutoHyphens w:val="0"/>
        <w:spacing w:before="100" w:beforeAutospacing="1" w:after="100" w:afterAutospacing="1"/>
        <w:ind w:left="0" w:firstLine="284"/>
        <w:jc w:val="left"/>
        <w:rPr>
          <w:rFonts w:ascii="Arial" w:hAnsi="Arial" w:cs="Arial"/>
          <w:sz w:val="24"/>
          <w:lang w:val="el-GR" w:eastAsia="el-GR"/>
        </w:rPr>
      </w:pPr>
      <w:r w:rsidRPr="006A7A12">
        <w:rPr>
          <w:rFonts w:ascii="Arial" w:hAnsi="Arial" w:cs="Arial"/>
          <w:sz w:val="24"/>
          <w:lang w:val="el-GR" w:eastAsia="el-GR"/>
        </w:rPr>
        <w:t>Υπεύθυνος Δράσεων Προβολής και Δημοσιότητας</w:t>
      </w:r>
    </w:p>
    <w:p w14:paraId="53F5772A" w14:textId="77777777" w:rsidR="006A7A12" w:rsidRPr="00B86F89" w:rsidRDefault="006A7A12" w:rsidP="00B86F89">
      <w:pPr>
        <w:tabs>
          <w:tab w:val="left" w:pos="1701"/>
        </w:tabs>
        <w:spacing w:before="120"/>
        <w:ind w:firstLine="709"/>
        <w:rPr>
          <w:rFonts w:ascii="Arial" w:hAnsi="Arial" w:cs="Arial"/>
          <w:sz w:val="24"/>
          <w:lang w:val="el-GR"/>
        </w:rPr>
      </w:pPr>
      <w:r w:rsidRPr="00B86F89">
        <w:rPr>
          <w:rFonts w:ascii="Arial" w:hAnsi="Arial" w:cs="Arial"/>
          <w:sz w:val="24"/>
          <w:lang w:val="el-GR"/>
        </w:rPr>
        <w:t>2.2.6.4</w:t>
      </w:r>
      <w:r w:rsidRPr="00B86F89">
        <w:rPr>
          <w:rFonts w:ascii="Arial" w:hAnsi="Arial" w:cs="Arial"/>
          <w:sz w:val="24"/>
          <w:lang w:val="el-GR"/>
        </w:rPr>
        <w:tab/>
        <w:t>Κάθε ένας από τους παραπάνω θα έχει την ευθύνη διοίκησης και συντονισμού των επιμέρους (</w:t>
      </w:r>
      <w:proofErr w:type="spellStart"/>
      <w:r w:rsidRPr="00B86F89">
        <w:rPr>
          <w:rFonts w:ascii="Arial" w:hAnsi="Arial" w:cs="Arial"/>
          <w:sz w:val="24"/>
          <w:lang w:val="el-GR"/>
        </w:rPr>
        <w:t>υπο</w:t>
      </w:r>
      <w:proofErr w:type="spellEnd"/>
      <w:r w:rsidRPr="00B86F89">
        <w:rPr>
          <w:rFonts w:ascii="Arial" w:hAnsi="Arial" w:cs="Arial"/>
          <w:sz w:val="24"/>
          <w:lang w:val="el-GR"/>
        </w:rPr>
        <w:t>)ομάδων υλοποίησης του αντίστοιχου Αντικειμένου και θα αναφέρεται απευθείας στον Υπεύθυνο Έργου. Είναι αποδεκτό το ίδιο φυσικό πρόσωπο να έχει περισσότερους από έναν ρόλους αρκεί να διαθέτει συνολικά τις απαραίτητες δεξιότητες και εμπειρία. Οι απαιτήσεις για κάθε έναν από τους παραπάνω ρόλους είναι οι εξής:</w:t>
      </w:r>
    </w:p>
    <w:p w14:paraId="0AE974A1" w14:textId="77777777" w:rsidR="006A7A12" w:rsidRPr="00EA4EB7" w:rsidRDefault="006A7A12" w:rsidP="00B86F89">
      <w:pPr>
        <w:numPr>
          <w:ilvl w:val="0"/>
          <w:numId w:val="22"/>
        </w:numPr>
        <w:suppressAutoHyphens w:val="0"/>
        <w:spacing w:after="0"/>
        <w:ind w:left="0" w:firstLine="284"/>
        <w:rPr>
          <w:rFonts w:ascii="Arial" w:hAnsi="Arial" w:cs="Arial"/>
          <w:sz w:val="24"/>
          <w:lang w:val="el-GR"/>
        </w:rPr>
      </w:pPr>
      <w:r w:rsidRPr="00EA4EB7">
        <w:rPr>
          <w:rFonts w:ascii="Arial" w:hAnsi="Arial" w:cs="Arial"/>
          <w:sz w:val="24"/>
          <w:lang w:val="el-GR"/>
        </w:rPr>
        <w:t>Πανεπιστημιακή εκπαίδευση ή απόφοιτοι ΤΕΙ σε αντικείμενο σχετικό με τις ανωτέρω φάσεις υλοποίησης</w:t>
      </w:r>
    </w:p>
    <w:p w14:paraId="392C0D52" w14:textId="77777777" w:rsidR="006A7A12" w:rsidRPr="00EA4EB7" w:rsidRDefault="006A7A12" w:rsidP="00B86F89">
      <w:pPr>
        <w:numPr>
          <w:ilvl w:val="0"/>
          <w:numId w:val="22"/>
        </w:numPr>
        <w:suppressAutoHyphens w:val="0"/>
        <w:spacing w:after="0"/>
        <w:ind w:left="0" w:firstLine="284"/>
        <w:rPr>
          <w:rFonts w:ascii="Arial" w:hAnsi="Arial" w:cs="Arial"/>
          <w:sz w:val="24"/>
          <w:lang w:val="el-GR"/>
        </w:rPr>
      </w:pPr>
      <w:r w:rsidRPr="00EA4EB7">
        <w:rPr>
          <w:rFonts w:ascii="Arial" w:hAnsi="Arial" w:cs="Arial"/>
          <w:sz w:val="24"/>
          <w:lang w:val="el-GR"/>
        </w:rPr>
        <w:t>3ετής τουλάχιστον εμπειρία στο αντίστοιχο αντικείμενο σε φορείς του στενού και του ευρύτερου δημόσιου τομέα ή/και του ιδιωτικού τομέα</w:t>
      </w:r>
    </w:p>
    <w:p w14:paraId="6A07CB8B" w14:textId="77777777" w:rsidR="00CA16E0" w:rsidRPr="009E3039" w:rsidRDefault="00CA16E0" w:rsidP="00A678A2">
      <w:pPr>
        <w:pStyle w:val="32"/>
        <w:spacing w:before="120" w:after="120"/>
        <w:ind w:left="709" w:hanging="709"/>
        <w:rPr>
          <w:rFonts w:cs="Arial"/>
          <w:sz w:val="24"/>
          <w:szCs w:val="24"/>
          <w:lang w:val="el-GR"/>
        </w:rPr>
      </w:pPr>
      <w:bookmarkStart w:id="47" w:name="_Toc52793649"/>
      <w:r w:rsidRPr="009E3039">
        <w:rPr>
          <w:rFonts w:cs="Arial"/>
          <w:sz w:val="24"/>
          <w:szCs w:val="24"/>
          <w:lang w:val="el-GR"/>
        </w:rPr>
        <w:lastRenderedPageBreak/>
        <w:t>2.2.7</w:t>
      </w:r>
      <w:r w:rsidRPr="009E3039">
        <w:rPr>
          <w:rFonts w:cs="Arial"/>
          <w:sz w:val="24"/>
          <w:szCs w:val="24"/>
          <w:lang w:val="el-GR"/>
        </w:rPr>
        <w:tab/>
        <w:t>Πρότυπα διασφάλισης ποιότητας και πρότυπα περιβαλλοντικής διαχείρισης</w:t>
      </w:r>
      <w:bookmarkEnd w:id="47"/>
    </w:p>
    <w:p w14:paraId="48187BA5" w14:textId="77777777" w:rsidR="00CA16E0" w:rsidRPr="009E3039" w:rsidRDefault="00EA4EB7" w:rsidP="00B86F89">
      <w:pPr>
        <w:tabs>
          <w:tab w:val="left" w:pos="1701"/>
        </w:tabs>
        <w:spacing w:before="120"/>
        <w:ind w:firstLine="709"/>
        <w:rPr>
          <w:rFonts w:ascii="Arial" w:hAnsi="Arial" w:cs="Arial"/>
          <w:sz w:val="24"/>
          <w:lang w:val="el-GR"/>
        </w:rPr>
      </w:pPr>
      <w:r w:rsidRPr="00B86F89">
        <w:rPr>
          <w:rFonts w:ascii="Arial" w:hAnsi="Arial" w:cs="Arial"/>
          <w:sz w:val="24"/>
          <w:lang w:val="el-GR"/>
        </w:rPr>
        <w:t>2.2.7.1</w:t>
      </w:r>
      <w:r w:rsidRPr="00B86F89">
        <w:rPr>
          <w:rFonts w:ascii="Arial" w:hAnsi="Arial" w:cs="Arial"/>
          <w:sz w:val="24"/>
          <w:lang w:val="el-GR"/>
        </w:rPr>
        <w:tab/>
        <w:t xml:space="preserve">Οι οικονομικοί φορείς πρέπει να διαθέτουν κατά την φάση υποβολής της Τεχνικής τους Προσφοράς και να ακολουθούν καθ’ όλη τη διάρκεια ισχύος της σύμβασης, </w:t>
      </w:r>
      <w:r w:rsidRPr="00447077">
        <w:rPr>
          <w:rFonts w:ascii="Arial" w:hAnsi="Arial" w:cs="Arial"/>
          <w:sz w:val="24"/>
          <w:lang w:val="el-GR"/>
        </w:rPr>
        <w:t>Σύστημα Διασφάλισης Ποιότητας (ISO σειρά 9000 ή ισοδύναμο)</w:t>
      </w:r>
      <w:r w:rsidR="00CA16E0" w:rsidRPr="00447077">
        <w:rPr>
          <w:rFonts w:ascii="Arial" w:hAnsi="Arial" w:cs="Arial"/>
          <w:sz w:val="24"/>
          <w:vertAlign w:val="superscript"/>
          <w:lang w:val="el-GR"/>
        </w:rPr>
        <w:footnoteReference w:id="30"/>
      </w:r>
      <w:r w:rsidRPr="00447077">
        <w:rPr>
          <w:rFonts w:ascii="Arial" w:hAnsi="Arial" w:cs="Arial"/>
          <w:sz w:val="24"/>
          <w:lang w:val="el-GR"/>
        </w:rPr>
        <w:t>.</w:t>
      </w:r>
    </w:p>
    <w:p w14:paraId="18200B14" w14:textId="77777777" w:rsidR="00A71F74" w:rsidRDefault="00EA4EB7" w:rsidP="00A71F74">
      <w:pPr>
        <w:tabs>
          <w:tab w:val="left" w:pos="1701"/>
        </w:tabs>
        <w:spacing w:before="120"/>
        <w:ind w:firstLine="709"/>
        <w:rPr>
          <w:rFonts w:ascii="Arial" w:hAnsi="Arial" w:cs="Arial"/>
          <w:sz w:val="24"/>
          <w:lang w:val="el-GR"/>
        </w:rPr>
      </w:pPr>
      <w:r w:rsidRPr="007C73C4">
        <w:rPr>
          <w:rFonts w:ascii="Arial" w:hAnsi="Arial" w:cs="Arial"/>
          <w:sz w:val="24"/>
          <w:lang w:val="el-GR"/>
        </w:rPr>
        <w:t>2.2.7.2</w:t>
      </w:r>
      <w:r w:rsidRPr="007C73C4">
        <w:rPr>
          <w:rFonts w:ascii="Arial" w:hAnsi="Arial" w:cs="Arial"/>
          <w:sz w:val="24"/>
          <w:lang w:val="el-GR"/>
        </w:rPr>
        <w:tab/>
        <w:t xml:space="preserve">Σε περίπτωση που ο ανάδοχος δεν κατασκευάζει ο ίδιος τον προσφερόμενο εξοπλισμό το ανωτέρω πιστοποιητικό </w:t>
      </w:r>
      <w:r w:rsidR="00FA363D" w:rsidRPr="007C73C4">
        <w:rPr>
          <w:rFonts w:ascii="Arial" w:hAnsi="Arial" w:cs="Arial"/>
          <w:sz w:val="24"/>
          <w:lang w:val="el-GR"/>
        </w:rPr>
        <w:t xml:space="preserve">Διασφάλισης Ποιότητας (ISO σειρά 9000 ή ισοδύναμο) </w:t>
      </w:r>
      <w:r w:rsidRPr="007C73C4">
        <w:rPr>
          <w:rFonts w:ascii="Arial" w:hAnsi="Arial" w:cs="Arial"/>
          <w:sz w:val="24"/>
          <w:lang w:val="el-GR"/>
        </w:rPr>
        <w:t>θα προσκομισθεί για τον κατασκευαστή του παρεχόμενου εξοπλισμού</w:t>
      </w:r>
      <w:r w:rsidR="00FA363D" w:rsidRPr="007C73C4">
        <w:rPr>
          <w:rFonts w:ascii="Arial" w:hAnsi="Arial" w:cs="Arial"/>
          <w:sz w:val="24"/>
          <w:lang w:val="el-GR"/>
        </w:rPr>
        <w:t xml:space="preserve"> με πεδίο εφαρμογής σχετικό με την κατηγορία που ανήκει το προϊόν τους</w:t>
      </w:r>
      <w:r w:rsidRPr="007C73C4">
        <w:rPr>
          <w:rFonts w:ascii="Arial" w:hAnsi="Arial" w:cs="Arial"/>
          <w:sz w:val="24"/>
          <w:lang w:val="el-GR"/>
        </w:rPr>
        <w:t>.</w:t>
      </w:r>
    </w:p>
    <w:p w14:paraId="389352F5" w14:textId="26727851" w:rsidR="00A71F74" w:rsidRPr="00F05A61" w:rsidRDefault="00A71F74" w:rsidP="00F05A61">
      <w:pPr>
        <w:spacing w:before="120"/>
        <w:ind w:firstLine="709"/>
        <w:rPr>
          <w:rFonts w:ascii="Arial" w:hAnsi="Arial" w:cs="Arial"/>
          <w:sz w:val="24"/>
          <w:lang w:val="el-GR"/>
        </w:rPr>
      </w:pPr>
      <w:r w:rsidRPr="00F05A61">
        <w:rPr>
          <w:rFonts w:ascii="Arial" w:hAnsi="Arial" w:cs="Arial"/>
          <w:sz w:val="24"/>
          <w:lang w:val="el-GR"/>
        </w:rPr>
        <w:t xml:space="preserve">2.2.7.3 Επιπρόσθετα, οι οικονομικοί φορείς απαιτείται να συμμορφώνονται με τα οριζόμενα στην παράγραφο 3α του άρθρου 12 του ν. 3688/2008, όσον </w:t>
      </w:r>
      <w:r w:rsidRPr="00F05A61">
        <w:rPr>
          <w:rFonts w:ascii="Arial" w:hAnsi="Arial" w:cs="Arial"/>
          <w:sz w:val="24"/>
          <w:lang w:val="el-GR"/>
        </w:rPr>
        <w:lastRenderedPageBreak/>
        <w:t>αφορά στην παροχή διαφημιστικών υπηρεσιών σε φορείς του Δημοσίου και του ευρύτερου δημόσιου τομέα.</w:t>
      </w:r>
    </w:p>
    <w:p w14:paraId="5B7F2AA1" w14:textId="77777777" w:rsidR="00A71F74" w:rsidRPr="003A338F" w:rsidRDefault="00A71F74" w:rsidP="00797869">
      <w:pPr>
        <w:tabs>
          <w:tab w:val="left" w:pos="1701"/>
        </w:tabs>
        <w:spacing w:before="120"/>
        <w:ind w:firstLine="709"/>
        <w:rPr>
          <w:rFonts w:ascii="Arial" w:hAnsi="Arial" w:cs="Arial"/>
          <w:sz w:val="24"/>
          <w:lang w:val="el-GR"/>
        </w:rPr>
      </w:pPr>
    </w:p>
    <w:p w14:paraId="016DE485" w14:textId="77777777" w:rsidR="009B58C6" w:rsidRPr="00EE4ACE" w:rsidRDefault="009B58C6" w:rsidP="00A678A2">
      <w:pPr>
        <w:pStyle w:val="32"/>
        <w:spacing w:before="120" w:after="120"/>
        <w:ind w:left="0" w:firstLine="0"/>
        <w:rPr>
          <w:rFonts w:cs="Arial"/>
          <w:sz w:val="24"/>
          <w:szCs w:val="24"/>
          <w:lang w:val="el-GR"/>
        </w:rPr>
      </w:pPr>
      <w:bookmarkStart w:id="48" w:name="_Toc52793650"/>
      <w:r w:rsidRPr="00EE4ACE">
        <w:rPr>
          <w:rFonts w:cs="Arial"/>
          <w:sz w:val="24"/>
          <w:szCs w:val="24"/>
          <w:lang w:val="el-GR"/>
        </w:rPr>
        <w:t>2.2.8</w:t>
      </w:r>
      <w:r w:rsidRPr="00EE4ACE">
        <w:rPr>
          <w:rFonts w:cs="Arial"/>
          <w:sz w:val="24"/>
          <w:szCs w:val="24"/>
          <w:lang w:val="el-GR"/>
        </w:rPr>
        <w:tab/>
        <w:t>Στήριξη στην ικανότητα τρίτων</w:t>
      </w:r>
      <w:bookmarkEnd w:id="48"/>
    </w:p>
    <w:p w14:paraId="6FE46501" w14:textId="77777777" w:rsidR="008444D8" w:rsidRPr="00EE4ACE" w:rsidRDefault="008444D8" w:rsidP="00B86F89">
      <w:pPr>
        <w:tabs>
          <w:tab w:val="left" w:pos="1701"/>
        </w:tabs>
        <w:spacing w:before="120"/>
        <w:ind w:firstLine="709"/>
        <w:rPr>
          <w:rFonts w:ascii="Arial" w:hAnsi="Arial" w:cs="Arial"/>
          <w:sz w:val="24"/>
          <w:lang w:val="el-GR"/>
        </w:rPr>
      </w:pPr>
      <w:r w:rsidRPr="00EE4ACE">
        <w:rPr>
          <w:rFonts w:ascii="Arial" w:hAnsi="Arial" w:cs="Arial"/>
          <w:sz w:val="24"/>
          <w:lang w:val="el-GR"/>
        </w:rPr>
        <w:t>2.2.8.1</w:t>
      </w:r>
      <w:r w:rsidRPr="00EE4ACE">
        <w:rPr>
          <w:rFonts w:ascii="Arial" w:hAnsi="Arial" w:cs="Arial"/>
          <w:sz w:val="24"/>
          <w:lang w:val="el-GR"/>
        </w:rPr>
        <w:tab/>
        <w:t>Οι οικονομικοί φορείς μπορούν, όσον αφορά τα κριτήρια της οικονομικής και χρηματοοικονομικής επάρκειας (της παραγράφου 2.2.5) και τα σχετικά με την τεχνική και επαγγελματική ικανότητα (της παραγράφου 2.2.6), να στηρίζονται στις ικανότητες άλλων φορέων, ασχέτως της νομικής φύσης των δεσμών τους με αυτούς</w:t>
      </w:r>
      <w:r w:rsidRPr="003F4822">
        <w:rPr>
          <w:vertAlign w:val="superscript"/>
          <w:lang w:val="el-GR"/>
        </w:rPr>
        <w:footnoteReference w:id="31"/>
      </w:r>
      <w:r w:rsidRPr="00EE4ACE">
        <w:rPr>
          <w:rFonts w:ascii="Arial" w:hAnsi="Arial" w:cs="Arial"/>
          <w:sz w:val="24"/>
          <w:lang w:val="el-GR"/>
        </w:rPr>
        <w:t>.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w:t>
      </w:r>
    </w:p>
    <w:p w14:paraId="2803DB64" w14:textId="77777777" w:rsidR="008444D8" w:rsidRPr="00EE4ACE" w:rsidRDefault="008444D8" w:rsidP="00B86F89">
      <w:pPr>
        <w:tabs>
          <w:tab w:val="left" w:pos="1701"/>
        </w:tabs>
        <w:spacing w:before="120"/>
        <w:ind w:firstLine="709"/>
        <w:rPr>
          <w:rFonts w:ascii="Arial" w:hAnsi="Arial" w:cs="Arial"/>
          <w:sz w:val="24"/>
          <w:lang w:val="el-GR"/>
        </w:rPr>
      </w:pPr>
      <w:r w:rsidRPr="00EE4ACE">
        <w:rPr>
          <w:rFonts w:ascii="Arial" w:hAnsi="Arial" w:cs="Arial"/>
          <w:sz w:val="24"/>
          <w:lang w:val="el-GR"/>
        </w:rPr>
        <w:t>2.2.8.2</w:t>
      </w:r>
      <w:r w:rsidRPr="00EE4ACE">
        <w:rPr>
          <w:rFonts w:ascii="Arial" w:hAnsi="Arial" w:cs="Arial"/>
          <w:sz w:val="24"/>
          <w:lang w:val="el-GR"/>
        </w:rPr>
        <w:tab/>
        <w:t xml:space="preserve">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 </w:t>
      </w:r>
      <w:r w:rsidRPr="003F4822">
        <w:rPr>
          <w:vertAlign w:val="superscript"/>
          <w:lang w:val="el-GR"/>
        </w:rPr>
        <w:footnoteReference w:id="32"/>
      </w:r>
      <w:r w:rsidRPr="00EE4ACE">
        <w:rPr>
          <w:rFonts w:ascii="Arial" w:hAnsi="Arial" w:cs="Arial"/>
          <w:sz w:val="24"/>
          <w:lang w:val="el-GR"/>
        </w:rPr>
        <w:t>.</w:t>
      </w:r>
    </w:p>
    <w:p w14:paraId="37044C4B" w14:textId="77777777" w:rsidR="008444D8" w:rsidRPr="00EE4ACE" w:rsidRDefault="008444D8" w:rsidP="00B86F89">
      <w:pPr>
        <w:tabs>
          <w:tab w:val="left" w:pos="1701"/>
        </w:tabs>
        <w:spacing w:before="120"/>
        <w:ind w:firstLine="709"/>
        <w:rPr>
          <w:rFonts w:ascii="Arial" w:hAnsi="Arial" w:cs="Arial"/>
          <w:sz w:val="24"/>
          <w:lang w:val="el-GR"/>
        </w:rPr>
      </w:pPr>
      <w:r w:rsidRPr="00EE4ACE">
        <w:rPr>
          <w:rFonts w:ascii="Arial" w:hAnsi="Arial" w:cs="Arial"/>
          <w:sz w:val="24"/>
          <w:lang w:val="el-GR"/>
        </w:rPr>
        <w:t>2.2.8.3</w:t>
      </w:r>
      <w:r w:rsidRPr="00EE4ACE">
        <w:rPr>
          <w:rFonts w:ascii="Arial" w:hAnsi="Arial" w:cs="Arial"/>
          <w:sz w:val="24"/>
          <w:lang w:val="el-GR"/>
        </w:rPr>
        <w:tab/>
        <w:t xml:space="preserve">Υπό τους ίδιους όρους οι ενώσεις οικονομικών φορέων μπορούν να στηρίζονται στις ικανότητες των συμμετεχόντων στην ένωση ή άλλων φορέων </w:t>
      </w:r>
      <w:r w:rsidRPr="003F4822">
        <w:rPr>
          <w:vertAlign w:val="superscript"/>
          <w:lang w:val="el-GR"/>
        </w:rPr>
        <w:footnoteReference w:id="33"/>
      </w:r>
      <w:r w:rsidRPr="00EE4ACE">
        <w:rPr>
          <w:rFonts w:ascii="Arial" w:hAnsi="Arial" w:cs="Arial"/>
          <w:sz w:val="24"/>
          <w:lang w:val="el-GR"/>
        </w:rPr>
        <w:t>.</w:t>
      </w:r>
    </w:p>
    <w:p w14:paraId="3AEF9F3B" w14:textId="77777777" w:rsidR="008444D8" w:rsidRPr="00EE4ACE" w:rsidRDefault="008444D8" w:rsidP="00A678A2">
      <w:pPr>
        <w:pStyle w:val="32"/>
        <w:spacing w:before="120" w:after="120"/>
        <w:ind w:left="0" w:firstLine="0"/>
        <w:rPr>
          <w:rFonts w:cs="Arial"/>
          <w:sz w:val="24"/>
          <w:szCs w:val="24"/>
          <w:lang w:val="el-GR"/>
        </w:rPr>
      </w:pPr>
      <w:bookmarkStart w:id="49" w:name="_Toc52793651"/>
      <w:r w:rsidRPr="00EE4ACE">
        <w:rPr>
          <w:rFonts w:cs="Arial"/>
          <w:sz w:val="24"/>
          <w:szCs w:val="24"/>
          <w:lang w:val="el-GR"/>
        </w:rPr>
        <w:t>2.2.9</w:t>
      </w:r>
      <w:r w:rsidRPr="00EE4ACE">
        <w:rPr>
          <w:rFonts w:cs="Arial"/>
          <w:sz w:val="24"/>
          <w:szCs w:val="24"/>
          <w:lang w:val="el-GR"/>
        </w:rPr>
        <w:tab/>
        <w:t>Κανόνες απόδειξης ποιοτικής επιλογής</w:t>
      </w:r>
      <w:bookmarkEnd w:id="49"/>
    </w:p>
    <w:p w14:paraId="15BC66F0" w14:textId="77777777" w:rsidR="008444D8" w:rsidRPr="00AE3BDC" w:rsidRDefault="008444D8" w:rsidP="006C4F16">
      <w:pPr>
        <w:tabs>
          <w:tab w:val="left" w:pos="1701"/>
        </w:tabs>
        <w:spacing w:before="120"/>
        <w:ind w:firstLine="709"/>
        <w:rPr>
          <w:rFonts w:ascii="Arial" w:hAnsi="Arial" w:cs="Arial"/>
          <w:b/>
          <w:sz w:val="24"/>
          <w:lang w:val="el-GR"/>
        </w:rPr>
      </w:pPr>
      <w:r w:rsidRPr="00AE3BDC">
        <w:rPr>
          <w:rFonts w:ascii="Arial" w:hAnsi="Arial" w:cs="Arial"/>
          <w:b/>
          <w:sz w:val="24"/>
          <w:lang w:val="el-GR"/>
        </w:rPr>
        <w:t>2.2.9.1</w:t>
      </w:r>
      <w:r w:rsidRPr="00AE3BDC">
        <w:rPr>
          <w:rFonts w:ascii="Arial" w:hAnsi="Arial" w:cs="Arial"/>
          <w:b/>
          <w:sz w:val="24"/>
          <w:lang w:val="el-GR"/>
        </w:rPr>
        <w:tab/>
        <w:t xml:space="preserve">Προκαταρκτική απόδειξη κατά την υποβολή προσφορών </w:t>
      </w:r>
    </w:p>
    <w:p w14:paraId="77C5CA1E" w14:textId="77777777" w:rsidR="008444D8" w:rsidRPr="00CF1BF0" w:rsidRDefault="008444D8" w:rsidP="006C4F16">
      <w:pPr>
        <w:pStyle w:val="aff0"/>
        <w:spacing w:before="120" w:after="120"/>
        <w:ind w:left="0" w:firstLine="1701"/>
        <w:contextualSpacing w:val="0"/>
        <w:rPr>
          <w:rFonts w:ascii="Arial" w:hAnsi="Arial" w:cs="Arial"/>
          <w:sz w:val="24"/>
          <w:lang w:val="el-GR"/>
        </w:rPr>
      </w:pPr>
      <w:r w:rsidRPr="00CF1BF0">
        <w:rPr>
          <w:rFonts w:ascii="Arial" w:hAnsi="Arial" w:cs="Arial"/>
          <w:sz w:val="24"/>
          <w:lang w:val="el-GR"/>
        </w:rPr>
        <w:lastRenderedPageBreak/>
        <w:t>2.2.9.1.1</w:t>
      </w:r>
      <w:r w:rsidRPr="00CF1BF0">
        <w:rPr>
          <w:rFonts w:ascii="Arial" w:hAnsi="Arial" w:cs="Arial"/>
          <w:sz w:val="24"/>
          <w:lang w:val="el-GR"/>
        </w:rPr>
        <w:tab/>
        <w:t xml:space="preserve">Προς προκαταρκτική απόδειξη ότι οι προσφέροντες οικονομικοί φορείς: </w:t>
      </w:r>
    </w:p>
    <w:p w14:paraId="79E7E54B" w14:textId="77777777" w:rsidR="008444D8" w:rsidRPr="00CF1BF0" w:rsidRDefault="008444D8" w:rsidP="006C4F16">
      <w:pPr>
        <w:spacing w:before="120"/>
        <w:ind w:firstLine="2268"/>
        <w:rPr>
          <w:rFonts w:ascii="Arial" w:hAnsi="Arial" w:cs="Arial"/>
          <w:sz w:val="24"/>
          <w:lang w:val="el-GR"/>
        </w:rPr>
      </w:pPr>
      <w:r w:rsidRPr="00CF1BF0">
        <w:rPr>
          <w:rFonts w:ascii="Arial" w:hAnsi="Arial" w:cs="Arial"/>
          <w:sz w:val="24"/>
          <w:lang w:val="el-GR"/>
        </w:rPr>
        <w:t>2.2.9.1.1.1</w:t>
      </w:r>
      <w:r w:rsidRPr="00CF1BF0">
        <w:rPr>
          <w:rFonts w:ascii="Arial" w:hAnsi="Arial" w:cs="Arial"/>
          <w:sz w:val="24"/>
          <w:lang w:val="el-GR"/>
        </w:rPr>
        <w:tab/>
        <w:t xml:space="preserve">Δεν βρίσκονται σε μία από τις καταστάσεις της παραγράφου 2.2.3 και </w:t>
      </w:r>
    </w:p>
    <w:p w14:paraId="50546CF3" w14:textId="77777777" w:rsidR="008444D8" w:rsidRPr="006C4F16" w:rsidRDefault="008444D8" w:rsidP="006C4F16">
      <w:pPr>
        <w:spacing w:before="120"/>
        <w:ind w:firstLine="2268"/>
        <w:rPr>
          <w:rFonts w:ascii="Arial" w:hAnsi="Arial" w:cs="Arial"/>
          <w:sz w:val="24"/>
          <w:lang w:val="el-GR"/>
        </w:rPr>
      </w:pPr>
      <w:r w:rsidRPr="00CF1BF0">
        <w:rPr>
          <w:rFonts w:ascii="Arial" w:hAnsi="Arial" w:cs="Arial"/>
          <w:sz w:val="24"/>
          <w:lang w:val="el-GR"/>
        </w:rPr>
        <w:t>2.2.9.1.1.2</w:t>
      </w:r>
      <w:r w:rsidRPr="00CF1BF0">
        <w:rPr>
          <w:rFonts w:ascii="Arial" w:hAnsi="Arial" w:cs="Arial"/>
          <w:sz w:val="24"/>
          <w:lang w:val="el-GR"/>
        </w:rPr>
        <w:tab/>
        <w:t>Πληρούν τα σχετικά κριτήρια επιλογής των παραγράφων 2.2.4, 2.2.5, 2.2.6 και 2.2.7 της παρούσης,</w:t>
      </w:r>
      <w:r w:rsidRPr="006C4F16">
        <w:rPr>
          <w:rFonts w:ascii="Arial" w:hAnsi="Arial" w:cs="Arial"/>
          <w:sz w:val="24"/>
          <w:lang w:val="el-GR"/>
        </w:rPr>
        <w:t xml:space="preserve"> </w:t>
      </w:r>
    </w:p>
    <w:p w14:paraId="51E4861C" w14:textId="77777777" w:rsidR="008444D8" w:rsidRPr="00CF1BF0" w:rsidRDefault="008444D8" w:rsidP="008444D8">
      <w:pPr>
        <w:spacing w:after="0"/>
        <w:rPr>
          <w:rFonts w:ascii="Arial" w:hAnsi="Arial" w:cs="Arial"/>
          <w:sz w:val="24"/>
          <w:lang w:val="el-GR"/>
        </w:rPr>
      </w:pPr>
      <w:r w:rsidRPr="00CF1BF0">
        <w:rPr>
          <w:rFonts w:ascii="Arial" w:hAnsi="Arial" w:cs="Arial"/>
          <w:sz w:val="24"/>
          <w:lang w:val="el-GR"/>
        </w:rPr>
        <w:t xml:space="preserve">προσκομίζουν κατά την υποβολή της προσφοράς τους, ως δικαιολογητικό συμμετοχής, το προβλεπόμενο από το άρθρο 79 παρ. 1 και 3 </w:t>
      </w:r>
      <w:r w:rsidR="00485DFC" w:rsidRPr="00CF1BF0">
        <w:rPr>
          <w:rFonts w:ascii="Arial" w:hAnsi="Arial" w:cs="Arial"/>
          <w:sz w:val="24"/>
          <w:lang w:val="el-GR"/>
        </w:rPr>
        <w:t>και άρθρο 79</w:t>
      </w:r>
      <w:r w:rsidR="00485DFC" w:rsidRPr="00CF1BF0">
        <w:rPr>
          <w:rFonts w:ascii="Arial" w:hAnsi="Arial" w:cs="Arial"/>
          <w:sz w:val="24"/>
          <w:vertAlign w:val="superscript"/>
          <w:lang w:val="el-GR"/>
        </w:rPr>
        <w:t>Α</w:t>
      </w:r>
      <w:r w:rsidR="00485DFC" w:rsidRPr="00CF1BF0">
        <w:rPr>
          <w:rFonts w:ascii="Arial" w:hAnsi="Arial" w:cs="Arial"/>
          <w:sz w:val="24"/>
          <w:lang w:val="el-GR"/>
        </w:rPr>
        <w:t xml:space="preserve">  του ν. 4412/2016 Ευρωπαϊκό Ενιαίο Έγγραφο Σύμβασης (ΕΕΕΣ), σύμφωνα με τα αναγραφόμενα στο Παράρτημα «ΙΙΙ», το οποίο αποτελεί ενημερωμένη υπεύθυνη δήλωση, με τις συνέπειες του ν. 1599/1986. Επισημαίνεται ότι το ΕΕΕΣ μπορεί να υπογράφεται έως δέκα (10) ημέρες πριν την καταληκτική ημερομηνία υποβολής των προσφορών</w:t>
      </w:r>
      <w:r w:rsidRPr="00CF1BF0">
        <w:rPr>
          <w:rFonts w:ascii="Arial" w:hAnsi="Arial" w:cs="Arial"/>
          <w:sz w:val="24"/>
          <w:lang w:val="el-GR"/>
        </w:rPr>
        <w:t xml:space="preserve">. </w:t>
      </w:r>
    </w:p>
    <w:p w14:paraId="46F9C639" w14:textId="77777777" w:rsidR="007B4543" w:rsidRPr="00CF1BF0" w:rsidRDefault="007B4543" w:rsidP="006C4F16">
      <w:pPr>
        <w:pStyle w:val="aff0"/>
        <w:spacing w:before="120" w:after="120"/>
        <w:ind w:left="0" w:firstLine="1701"/>
        <w:contextualSpacing w:val="0"/>
        <w:rPr>
          <w:rFonts w:ascii="Arial" w:hAnsi="Arial" w:cs="Arial"/>
          <w:sz w:val="24"/>
          <w:lang w:val="el-GR"/>
        </w:rPr>
      </w:pPr>
      <w:r w:rsidRPr="00CF1BF0">
        <w:rPr>
          <w:rFonts w:ascii="Arial" w:hAnsi="Arial" w:cs="Arial"/>
          <w:sz w:val="24"/>
          <w:lang w:val="el-GR"/>
        </w:rPr>
        <w:t>2.2.9.1.2</w:t>
      </w:r>
      <w:r w:rsidR="006C4F16">
        <w:rPr>
          <w:rFonts w:ascii="Arial" w:hAnsi="Arial" w:cs="Arial"/>
          <w:sz w:val="24"/>
          <w:lang w:val="el-GR"/>
        </w:rPr>
        <w:tab/>
      </w:r>
      <w:r w:rsidRPr="00CF1BF0">
        <w:rPr>
          <w:rFonts w:ascii="Arial" w:hAnsi="Arial" w:cs="Arial"/>
          <w:sz w:val="24"/>
          <w:lang w:val="el-GR"/>
        </w:rPr>
        <w:t>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w:t>
      </w:r>
      <w:r w:rsidR="006C4F16">
        <w:rPr>
          <w:rFonts w:ascii="Arial" w:hAnsi="Arial" w:cs="Arial"/>
          <w:sz w:val="24"/>
          <w:lang w:val="el-GR"/>
        </w:rPr>
        <w:t xml:space="preserve"> αποφάσεων ή ελέγχου σε αυτόν.</w:t>
      </w:r>
    </w:p>
    <w:p w14:paraId="773661AE" w14:textId="77777777" w:rsidR="007B4543" w:rsidRPr="00CF1BF0" w:rsidRDefault="007B4543" w:rsidP="006C4F16">
      <w:pPr>
        <w:pStyle w:val="aff0"/>
        <w:spacing w:before="120" w:after="120"/>
        <w:ind w:left="0" w:firstLine="1701"/>
        <w:contextualSpacing w:val="0"/>
        <w:rPr>
          <w:rFonts w:ascii="Arial" w:hAnsi="Arial" w:cs="Arial"/>
          <w:sz w:val="24"/>
          <w:lang w:val="el-GR"/>
        </w:rPr>
      </w:pPr>
      <w:r w:rsidRPr="00CF1BF0">
        <w:rPr>
          <w:rFonts w:ascii="Arial" w:hAnsi="Arial" w:cs="Arial"/>
          <w:sz w:val="24"/>
          <w:lang w:val="el-GR"/>
        </w:rPr>
        <w:t>2.2.9.1.3</w:t>
      </w:r>
      <w:r w:rsidR="006C4F16">
        <w:rPr>
          <w:rFonts w:ascii="Arial" w:hAnsi="Arial" w:cs="Arial"/>
          <w:sz w:val="24"/>
          <w:lang w:val="el-GR"/>
        </w:rPr>
        <w:tab/>
      </w:r>
      <w:r w:rsidRPr="00CF1BF0">
        <w:rPr>
          <w:rFonts w:ascii="Arial" w:hAnsi="Arial" w:cs="Arial"/>
          <w:sz w:val="24"/>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C4E3C67" w14:textId="77777777" w:rsidR="007B4543" w:rsidRPr="00CF1BF0" w:rsidRDefault="007B4543" w:rsidP="006C4F16">
      <w:pPr>
        <w:pStyle w:val="aff0"/>
        <w:spacing w:before="120" w:after="120"/>
        <w:ind w:left="0" w:firstLine="1701"/>
        <w:contextualSpacing w:val="0"/>
        <w:rPr>
          <w:rFonts w:ascii="Arial" w:hAnsi="Arial" w:cs="Arial"/>
          <w:sz w:val="24"/>
          <w:lang w:val="el-GR"/>
        </w:rPr>
      </w:pPr>
      <w:r w:rsidRPr="00CF1BF0">
        <w:rPr>
          <w:rFonts w:ascii="Arial" w:hAnsi="Arial" w:cs="Arial"/>
          <w:sz w:val="24"/>
          <w:lang w:val="el-GR"/>
        </w:rPr>
        <w:lastRenderedPageBreak/>
        <w:t>2.2.9.1.4</w:t>
      </w:r>
      <w:r w:rsidR="006C4F16">
        <w:rPr>
          <w:rFonts w:ascii="Arial" w:hAnsi="Arial" w:cs="Arial"/>
          <w:sz w:val="24"/>
          <w:lang w:val="el-GR"/>
        </w:rPr>
        <w:tab/>
      </w:r>
      <w:r w:rsidRPr="00CF1BF0">
        <w:rPr>
          <w:rFonts w:ascii="Arial" w:hAnsi="Arial" w:cs="Arial"/>
          <w:sz w:val="24"/>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607046B5" w14:textId="77777777" w:rsidR="007B4543" w:rsidRPr="00CF1BF0" w:rsidRDefault="006C4F16" w:rsidP="006C4F16">
      <w:pPr>
        <w:pStyle w:val="aff0"/>
        <w:spacing w:before="120" w:after="120"/>
        <w:ind w:left="0" w:firstLine="1701"/>
        <w:contextualSpacing w:val="0"/>
        <w:rPr>
          <w:rFonts w:ascii="Arial" w:hAnsi="Arial" w:cs="Arial"/>
          <w:sz w:val="24"/>
          <w:lang w:val="el-GR"/>
        </w:rPr>
      </w:pPr>
      <w:r>
        <w:rPr>
          <w:rFonts w:ascii="Arial" w:hAnsi="Arial" w:cs="Arial"/>
          <w:sz w:val="24"/>
          <w:lang w:val="el-GR"/>
        </w:rPr>
        <w:t>2.2.9.1.5</w:t>
      </w:r>
      <w:r>
        <w:rPr>
          <w:rFonts w:ascii="Arial" w:hAnsi="Arial" w:cs="Arial"/>
          <w:sz w:val="24"/>
          <w:lang w:val="el-GR"/>
        </w:rPr>
        <w:tab/>
      </w:r>
      <w:r w:rsidR="007B4543" w:rsidRPr="00CF1BF0">
        <w:rPr>
          <w:rFonts w:ascii="Arial" w:hAnsi="Arial" w:cs="Arial"/>
          <w:sz w:val="24"/>
          <w:lang w:val="el-GR"/>
        </w:rPr>
        <w:t xml:space="preserve">Σε περίπτωση που ο οικονομικός φορέας στηρίζεται στις ικανότητες άλλων οικονομικών φορέων, επισυνάπτεται χωριστό έντυπο ΕΕΕΣ με τις πληροφορίες που απαιτούνται σύμφωνα με τις ενότητες Α και Β του Μέρους ΙΙ και σύμφωνα με το μέρος ΙΙΙ, για κάθε ένα από τους σχετικούς φορείς στις ικανότητες των οποίων στηρίζεται. Δεδομένου ότι η στήριξη παρέχεται προκειμένου να ανταποκριθεί ο οικονομικός φορέας στα κριτήρια επιλογής που καθορίζονται στις παρ. 2.2.5 και 2.2.6 της παρούσας, συμπληρώνονται επιπρόσθετα και οι πληροφορίες που απαιτούνται σύμφωνα με το Μέρος </w:t>
      </w:r>
      <w:r w:rsidR="007B4543" w:rsidRPr="006C4F16">
        <w:rPr>
          <w:rFonts w:ascii="Arial" w:hAnsi="Arial" w:cs="Arial"/>
          <w:sz w:val="24"/>
          <w:lang w:val="el-GR"/>
        </w:rPr>
        <w:t>IV</w:t>
      </w:r>
      <w:r w:rsidR="007B4543" w:rsidRPr="00CF1BF0">
        <w:rPr>
          <w:rFonts w:ascii="Arial" w:hAnsi="Arial" w:cs="Arial"/>
          <w:sz w:val="24"/>
          <w:lang w:val="el-GR"/>
        </w:rPr>
        <w:t xml:space="preserve"> και τυχόν το Μέρος </w:t>
      </w:r>
      <w:r w:rsidR="007B4543" w:rsidRPr="006C4F16">
        <w:rPr>
          <w:rFonts w:ascii="Arial" w:hAnsi="Arial" w:cs="Arial"/>
          <w:sz w:val="24"/>
          <w:lang w:val="el-GR"/>
        </w:rPr>
        <w:t>V</w:t>
      </w:r>
      <w:r w:rsidR="007B4543" w:rsidRPr="00CF1BF0">
        <w:rPr>
          <w:rFonts w:ascii="Arial" w:hAnsi="Arial" w:cs="Arial"/>
          <w:sz w:val="24"/>
          <w:lang w:val="el-GR"/>
        </w:rPr>
        <w:t xml:space="preserve"> για κάθε έναν από τους φορείς, στις ικανότητες των οποίων στηρίζεται. Το σύνολο των ΕΕΕΣ των τρίτων, στις ικανότητες των οποίων στηρίζεται ο οικονομικός φορέας, συνυποβάλλονται από τον προσφέροντα οικονομικό φορέα εντός του φακέλου (φυσικού ή ηλεκτρονικού) «Δικαιολογητικά Συμμετοχής». Το/α χωριστό/ά ΕΕΕΣ θα πρέπει να είναι δεόντως συμπληρωμένο/α και υπογεγραμμένο/α από τον νόμιμο εκπρόσωπο του φορέα στις ικανότητες του οποίου στηρίζεται ο οικονομικός φορέας, σύμφωνα με τα οριζόμενα στην παρ. 2 του άρθρου 79Α του ν.4412/2016. Εφόσον ο τρίτος φορέας είναι φυσικό πρόσωπο, το χωριστό ΕΕΕΣ υπογράφεται μόνο από αυτόν. Επισημαίνεται, τέλος, ότι οι κατασκευαστές/ παραγωγοί ή/ και οι κάθε είδους «προμηθευτές» ειδών/ υλικών/προϊόντων των οικονομικών φορέων/συμμετεχόντων δεν αποτελούν, κατά γενικό κανόνα, τρίτους φορείς, υπό την έννοια των διατάξεων του άρθρου 78 του ν. 4412/2016 (αντίστοιχο άρθρο 63 της Οδηγίας 2014/24/ΕΕ), στις ικανότητες των οποίων αυτοί στηρίζονται και, συνεπώς, δεν απαιτείται η υποβολή ΕΕΕΣ εκ μέρους τους.</w:t>
      </w:r>
    </w:p>
    <w:p w14:paraId="4E55815E" w14:textId="77777777" w:rsidR="007B4543" w:rsidRPr="007B4543" w:rsidRDefault="006C4F16" w:rsidP="006C4F16">
      <w:pPr>
        <w:pStyle w:val="aff0"/>
        <w:spacing w:before="120" w:after="120"/>
        <w:ind w:left="0" w:firstLine="1701"/>
        <w:contextualSpacing w:val="0"/>
        <w:rPr>
          <w:rFonts w:ascii="Arial" w:hAnsi="Arial" w:cs="Arial"/>
          <w:sz w:val="24"/>
          <w:lang w:val="el-GR"/>
        </w:rPr>
      </w:pPr>
      <w:r>
        <w:rPr>
          <w:rFonts w:ascii="Arial" w:hAnsi="Arial" w:cs="Arial"/>
          <w:sz w:val="24"/>
          <w:lang w:val="el-GR"/>
        </w:rPr>
        <w:t>2.2.9.1.6</w:t>
      </w:r>
      <w:r>
        <w:rPr>
          <w:rFonts w:ascii="Arial" w:hAnsi="Arial" w:cs="Arial"/>
          <w:sz w:val="24"/>
          <w:lang w:val="el-GR"/>
        </w:rPr>
        <w:tab/>
      </w:r>
      <w:r w:rsidR="007B4543" w:rsidRPr="00CF1BF0">
        <w:rPr>
          <w:rFonts w:ascii="Arial" w:hAnsi="Arial" w:cs="Arial"/>
          <w:sz w:val="24"/>
          <w:lang w:val="el-GR"/>
        </w:rPr>
        <w:t>Σε περίπτωση που ο οικονομικός φορέας προτίθεται να αναθέσει υπό μορφή υπεργολαβίας σε τρίτους (στις ικανότητες των οποίων δεν στηρίζεται), τμήμα/τα της σύμβασης το/α οποίο/α υπερβαίνει/</w:t>
      </w:r>
      <w:proofErr w:type="spellStart"/>
      <w:r w:rsidR="007B4543" w:rsidRPr="00CF1BF0">
        <w:rPr>
          <w:rFonts w:ascii="Arial" w:hAnsi="Arial" w:cs="Arial"/>
          <w:sz w:val="24"/>
          <w:lang w:val="el-GR"/>
        </w:rPr>
        <w:t>ουν</w:t>
      </w:r>
      <w:proofErr w:type="spellEnd"/>
      <w:r w:rsidR="007B4543" w:rsidRPr="00CF1BF0">
        <w:rPr>
          <w:rFonts w:ascii="Arial" w:hAnsi="Arial" w:cs="Arial"/>
          <w:sz w:val="24"/>
          <w:lang w:val="el-GR"/>
        </w:rPr>
        <w:t xml:space="preserve"> σωρευτικά το ποσοστό του τριάντα τοις εκατό (30%) της συνολικής αξίας της σύμβασης, ο </w:t>
      </w:r>
      <w:r w:rsidR="007B4543" w:rsidRPr="00CF1BF0">
        <w:rPr>
          <w:rFonts w:ascii="Arial" w:hAnsi="Arial" w:cs="Arial"/>
          <w:sz w:val="24"/>
          <w:lang w:val="el-GR"/>
        </w:rPr>
        <w:lastRenderedPageBreak/>
        <w:t xml:space="preserve">οικονομικός φορέας υποβάλλει χωριστά ΕΕΕΣ, όπου παρατίθενται οι πληροφορίες που απαιτούνται σύμφωνα με τις ενότητες Α και Β του Μέρους </w:t>
      </w:r>
      <w:r w:rsidR="007B4543" w:rsidRPr="006C4F16">
        <w:rPr>
          <w:rFonts w:ascii="Arial" w:hAnsi="Arial" w:cs="Arial"/>
          <w:sz w:val="24"/>
          <w:lang w:val="el-GR"/>
        </w:rPr>
        <w:t>II</w:t>
      </w:r>
      <w:r w:rsidR="007B4543" w:rsidRPr="00CF1BF0">
        <w:rPr>
          <w:rFonts w:ascii="Arial" w:hAnsi="Arial" w:cs="Arial"/>
          <w:sz w:val="24"/>
          <w:lang w:val="el-GR"/>
        </w:rPr>
        <w:t xml:space="preserve"> και σύμφωνα με το Μέρος ΙΙ</w:t>
      </w:r>
      <w:r w:rsidR="007B4543" w:rsidRPr="006C4F16">
        <w:rPr>
          <w:rFonts w:ascii="Arial" w:hAnsi="Arial" w:cs="Arial"/>
          <w:sz w:val="24"/>
          <w:lang w:val="el-GR"/>
        </w:rPr>
        <w:t>I</w:t>
      </w:r>
      <w:r w:rsidR="007B4543" w:rsidRPr="00CF1BF0">
        <w:rPr>
          <w:rFonts w:ascii="Arial" w:hAnsi="Arial" w:cs="Arial"/>
          <w:sz w:val="24"/>
          <w:lang w:val="el-GR"/>
        </w:rPr>
        <w:t xml:space="preserve"> του ΕΕΕΣ για κάθε έναν από τους υπεργολάβους. Σε όλες τις </w:t>
      </w:r>
      <w:proofErr w:type="spellStart"/>
      <w:r w:rsidR="007B4543" w:rsidRPr="00CF1BF0">
        <w:rPr>
          <w:rFonts w:ascii="Arial" w:hAnsi="Arial" w:cs="Arial"/>
          <w:sz w:val="24"/>
          <w:lang w:val="el-GR"/>
        </w:rPr>
        <w:t>περιτώσεις</w:t>
      </w:r>
      <w:proofErr w:type="spellEnd"/>
      <w:r w:rsidR="007B4543" w:rsidRPr="00CF1BF0">
        <w:rPr>
          <w:rFonts w:ascii="Arial" w:hAnsi="Arial" w:cs="Arial"/>
          <w:sz w:val="24"/>
          <w:lang w:val="el-GR"/>
        </w:rPr>
        <w:t>, που απαιτείται, κατά τα ανωτέρω, υποβολή ΕΕΕΣ, επισυνάπτεται χωριστό/ά ΕΕΕΣ δεόντως συμπληρωμένο/α και υπογεγραμμένο/α από τον/</w:t>
      </w:r>
      <w:proofErr w:type="spellStart"/>
      <w:r w:rsidR="007B4543" w:rsidRPr="00CF1BF0">
        <w:rPr>
          <w:rFonts w:ascii="Arial" w:hAnsi="Arial" w:cs="Arial"/>
          <w:sz w:val="24"/>
          <w:lang w:val="el-GR"/>
        </w:rPr>
        <w:t>υς</w:t>
      </w:r>
      <w:proofErr w:type="spellEnd"/>
      <w:r w:rsidR="007B4543" w:rsidRPr="00CF1BF0">
        <w:rPr>
          <w:rFonts w:ascii="Arial" w:hAnsi="Arial" w:cs="Arial"/>
          <w:sz w:val="24"/>
          <w:lang w:val="el-GR"/>
        </w:rPr>
        <w:t xml:space="preserve"> νόμιμο/</w:t>
      </w:r>
      <w:proofErr w:type="spellStart"/>
      <w:r w:rsidR="007B4543" w:rsidRPr="00CF1BF0">
        <w:rPr>
          <w:rFonts w:ascii="Arial" w:hAnsi="Arial" w:cs="Arial"/>
          <w:sz w:val="24"/>
          <w:lang w:val="el-GR"/>
        </w:rPr>
        <w:t>ους</w:t>
      </w:r>
      <w:proofErr w:type="spellEnd"/>
      <w:r w:rsidR="007B4543" w:rsidRPr="00CF1BF0">
        <w:rPr>
          <w:rFonts w:ascii="Arial" w:hAnsi="Arial" w:cs="Arial"/>
          <w:sz w:val="24"/>
          <w:lang w:val="el-GR"/>
        </w:rPr>
        <w:t xml:space="preserve"> εκπρόσωπο/</w:t>
      </w:r>
      <w:proofErr w:type="spellStart"/>
      <w:r w:rsidR="007B4543" w:rsidRPr="00CF1BF0">
        <w:rPr>
          <w:rFonts w:ascii="Arial" w:hAnsi="Arial" w:cs="Arial"/>
          <w:sz w:val="24"/>
          <w:lang w:val="el-GR"/>
        </w:rPr>
        <w:t>ους</w:t>
      </w:r>
      <w:proofErr w:type="spellEnd"/>
      <w:r w:rsidR="007B4543" w:rsidRPr="00CF1BF0">
        <w:rPr>
          <w:rFonts w:ascii="Arial" w:hAnsi="Arial" w:cs="Arial"/>
          <w:sz w:val="24"/>
          <w:lang w:val="el-GR"/>
        </w:rPr>
        <w:t xml:space="preserve"> του υπεργολάβου/ων, σύμφωνα με τα οριζόμενα στο άρθρο 79Α του ν.4412/2016. Εφόσον ο υπεργολάβος είναι φυσικό πρόσωπο, το χωριστό ΕΕΕΣ υπογράφεται μόνο από αυτόν. Εννοείται ότι, σε κάθε περίπτωση, κατά την οποία ο προσφέρων οικονομικός φορέας στηρίζεται σε μία ή περισσότερες ικανότητες του υπεργολάβου του, τότε υποχρεωτικά υποβάλλει χωριστό ΕΕΕΣ, ανεξάρτητα από το ποσοστό της υπεργολαβίας και το συμπληρώνει σύμφωνα με τα προαναφερθέντα στην προηγούμενη παρ. 2.2.9.1.5.</w:t>
      </w:r>
    </w:p>
    <w:p w14:paraId="4150D767" w14:textId="5B33A64A" w:rsidR="008444D8" w:rsidRDefault="008444D8" w:rsidP="00AE3BDC">
      <w:pPr>
        <w:pStyle w:val="aff0"/>
        <w:spacing w:before="120" w:after="120"/>
        <w:ind w:left="0" w:firstLine="1701"/>
        <w:contextualSpacing w:val="0"/>
        <w:rPr>
          <w:rFonts w:ascii="Arial" w:hAnsi="Arial" w:cs="Arial"/>
          <w:sz w:val="24"/>
          <w:lang w:val="el-GR"/>
        </w:rPr>
      </w:pPr>
      <w:r w:rsidRPr="00A36D31">
        <w:rPr>
          <w:rFonts w:ascii="Arial" w:hAnsi="Arial" w:cs="Arial"/>
          <w:sz w:val="24"/>
          <w:lang w:val="el-GR"/>
        </w:rPr>
        <w:t>2.2.9.1.</w:t>
      </w:r>
      <w:r w:rsidR="00AE3BDC" w:rsidRPr="00AE3BDC">
        <w:rPr>
          <w:rFonts w:ascii="Arial" w:hAnsi="Arial" w:cs="Arial"/>
          <w:sz w:val="24"/>
          <w:lang w:val="el-GR"/>
        </w:rPr>
        <w:t>7</w:t>
      </w:r>
      <w:r w:rsidRPr="00AE3BDC">
        <w:rPr>
          <w:rFonts w:ascii="Arial" w:hAnsi="Arial" w:cs="Arial"/>
          <w:sz w:val="24"/>
          <w:lang w:val="el-GR"/>
        </w:rPr>
        <w:tab/>
        <w:t>Το ΕΕΕΣ</w:t>
      </w:r>
      <w:r w:rsidRPr="003F4822">
        <w:rPr>
          <w:vertAlign w:val="superscript"/>
        </w:rPr>
        <w:footnoteReference w:id="34"/>
      </w:r>
      <w:r w:rsidRPr="00AE3BDC">
        <w:rPr>
          <w:rFonts w:ascii="Arial" w:hAnsi="Arial" w:cs="Arial"/>
          <w:sz w:val="24"/>
          <w:lang w:val="el-GR"/>
        </w:rPr>
        <w:t xml:space="preserve"> 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που είναι αναρτημένες στο διαδίκτυο</w:t>
      </w:r>
      <w:r w:rsidRPr="003F4822">
        <w:rPr>
          <w:vertAlign w:val="superscript"/>
        </w:rPr>
        <w:footnoteReference w:id="35"/>
      </w:r>
      <w:r w:rsidR="00AE3BDC">
        <w:rPr>
          <w:rFonts w:ascii="Arial" w:hAnsi="Arial" w:cs="Arial"/>
          <w:sz w:val="24"/>
          <w:lang w:val="el-GR"/>
        </w:rPr>
        <w:t>.</w:t>
      </w:r>
    </w:p>
    <w:p w14:paraId="171D5650" w14:textId="6858FCF4" w:rsidR="00FA2CA2" w:rsidRDefault="00FA2CA2" w:rsidP="00F05A61">
      <w:pPr>
        <w:pStyle w:val="aff0"/>
        <w:spacing w:before="120" w:after="120"/>
        <w:ind w:left="0" w:firstLine="1701"/>
        <w:contextualSpacing w:val="0"/>
        <w:rPr>
          <w:rFonts w:ascii="Arial" w:hAnsi="Arial" w:cs="Arial"/>
          <w:b/>
          <w:bCs/>
          <w:sz w:val="24"/>
          <w:lang w:val="el-GR"/>
        </w:rPr>
      </w:pPr>
      <w:r w:rsidRPr="00F05A61">
        <w:rPr>
          <w:rFonts w:ascii="Arial" w:hAnsi="Arial" w:cs="Arial"/>
          <w:sz w:val="24"/>
          <w:lang w:val="el-GR"/>
        </w:rPr>
        <w:t xml:space="preserve">Επισημαίνεται ότι οι προσφέροντες για το μέρος IV Κριτήρια επιλογής του ΕΕΕΣ συμπληρώνουν μόνο την ενότητα </w:t>
      </w:r>
      <w:r w:rsidRPr="00F05A61">
        <w:rPr>
          <w:rFonts w:ascii="Arial" w:hAnsi="Arial" w:cs="Arial"/>
          <w:b/>
          <w:bCs/>
          <w:sz w:val="24"/>
          <w:lang w:val="el-GR"/>
        </w:rPr>
        <w:t xml:space="preserve">α «Γενική ένδειξη για όλα τα κριτήρια επιλογής». </w:t>
      </w:r>
    </w:p>
    <w:p w14:paraId="778D2946" w14:textId="7A4335A8" w:rsidR="00DD6E72" w:rsidRPr="005B49CE" w:rsidRDefault="00DD6E72" w:rsidP="005B49CE">
      <w:pPr>
        <w:pStyle w:val="aff0"/>
        <w:spacing w:before="120" w:after="120"/>
        <w:ind w:left="0" w:firstLine="1701"/>
        <w:contextualSpacing w:val="0"/>
        <w:rPr>
          <w:rFonts w:ascii="Arial" w:hAnsi="Arial" w:cs="Arial"/>
          <w:sz w:val="24"/>
          <w:lang w:val="el-GR"/>
        </w:rPr>
      </w:pPr>
      <w:r w:rsidRPr="005B49CE">
        <w:rPr>
          <w:rFonts w:ascii="Arial" w:hAnsi="Arial" w:cs="Arial"/>
          <w:sz w:val="24"/>
          <w:lang w:val="el-GR"/>
        </w:rPr>
        <w:lastRenderedPageBreak/>
        <w:t xml:space="preserve">Επιπλέον επισημαίνεται ότι στο σχετικό ερώτημα του ΕΕΕΣ για τις περιπτώσεις α’ και β’ της παρ. 2.2.3.3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 </w:t>
      </w:r>
    </w:p>
    <w:p w14:paraId="38ED02B2" w14:textId="77777777" w:rsidR="00DD6E72" w:rsidRPr="00F05A61" w:rsidRDefault="00DD6E72" w:rsidP="00F05A61">
      <w:pPr>
        <w:pStyle w:val="aff0"/>
        <w:spacing w:before="120" w:after="120"/>
        <w:ind w:left="0" w:firstLine="1701"/>
        <w:contextualSpacing w:val="0"/>
        <w:rPr>
          <w:rFonts w:ascii="Arial" w:hAnsi="Arial" w:cs="Arial"/>
          <w:b/>
          <w:bCs/>
          <w:sz w:val="24"/>
          <w:lang w:val="el-GR"/>
        </w:rPr>
      </w:pPr>
    </w:p>
    <w:p w14:paraId="677F3B93" w14:textId="77777777" w:rsidR="00FA2CA2" w:rsidRPr="00AE3BDC" w:rsidRDefault="00FA2CA2" w:rsidP="00AE3BDC">
      <w:pPr>
        <w:pStyle w:val="aff0"/>
        <w:spacing w:before="120" w:after="120"/>
        <w:ind w:left="0" w:firstLine="1701"/>
        <w:contextualSpacing w:val="0"/>
        <w:rPr>
          <w:rFonts w:ascii="Arial" w:hAnsi="Arial" w:cs="Arial"/>
          <w:sz w:val="24"/>
          <w:lang w:val="el-GR"/>
        </w:rPr>
      </w:pPr>
    </w:p>
    <w:p w14:paraId="5564659B" w14:textId="77777777" w:rsidR="008444D8" w:rsidRPr="00AE3BDC" w:rsidRDefault="008444D8" w:rsidP="00AE3BDC">
      <w:pPr>
        <w:tabs>
          <w:tab w:val="left" w:pos="1701"/>
        </w:tabs>
        <w:spacing w:before="120"/>
        <w:ind w:firstLine="709"/>
        <w:rPr>
          <w:rFonts w:ascii="Arial" w:hAnsi="Arial" w:cs="Arial"/>
          <w:b/>
          <w:sz w:val="24"/>
          <w:lang w:val="el-GR"/>
        </w:rPr>
      </w:pPr>
      <w:r w:rsidRPr="00AE3BDC">
        <w:rPr>
          <w:rFonts w:ascii="Arial" w:hAnsi="Arial" w:cs="Arial"/>
          <w:b/>
          <w:sz w:val="24"/>
          <w:lang w:val="el-GR"/>
        </w:rPr>
        <w:t>2.2.9.2</w:t>
      </w:r>
      <w:r w:rsidRPr="00AE3BDC">
        <w:rPr>
          <w:rFonts w:ascii="Arial" w:hAnsi="Arial" w:cs="Arial"/>
          <w:b/>
          <w:sz w:val="24"/>
          <w:lang w:val="el-GR"/>
        </w:rPr>
        <w:tab/>
        <w:t>Αποδεικτικά μέσα</w:t>
      </w:r>
      <w:r w:rsidRPr="00AE3BDC">
        <w:rPr>
          <w:rFonts w:ascii="Arial" w:hAnsi="Arial"/>
          <w:b/>
          <w:vertAlign w:val="superscript"/>
        </w:rPr>
        <w:footnoteReference w:id="36"/>
      </w:r>
    </w:p>
    <w:p w14:paraId="079AC753" w14:textId="77777777" w:rsidR="008444D8" w:rsidRPr="00AE3BDC" w:rsidRDefault="008444D8" w:rsidP="00AE3BDC">
      <w:pPr>
        <w:pStyle w:val="aff0"/>
        <w:spacing w:before="120" w:after="120"/>
        <w:ind w:left="0" w:firstLine="1701"/>
        <w:contextualSpacing w:val="0"/>
        <w:rPr>
          <w:rFonts w:ascii="Arial" w:hAnsi="Arial" w:cs="Arial"/>
          <w:sz w:val="24"/>
          <w:lang w:val="el-GR"/>
        </w:rPr>
      </w:pPr>
      <w:r w:rsidRPr="00AE3BDC">
        <w:rPr>
          <w:rFonts w:ascii="Arial" w:hAnsi="Arial" w:cs="Arial"/>
          <w:sz w:val="24"/>
          <w:lang w:val="el-GR"/>
        </w:rPr>
        <w:t>2.2.9.2.1</w:t>
      </w:r>
      <w:r w:rsidRPr="00AE3BDC">
        <w:rPr>
          <w:rFonts w:ascii="Arial" w:hAnsi="Arial" w:cs="Arial"/>
          <w:sz w:val="24"/>
          <w:lang w:val="el-GR"/>
        </w:rPr>
        <w:tab/>
        <w:t xml:space="preserve">Το δικαίωμα συμμετοχής των οικονομικών φορέων και οι όροι και προϋποθέσεις συμμετοχής τους, όπως ορίζονται </w:t>
      </w:r>
      <w:r w:rsidRPr="000F2F5C">
        <w:rPr>
          <w:rFonts w:ascii="Arial" w:hAnsi="Arial" w:cs="Arial"/>
          <w:sz w:val="24"/>
          <w:lang w:val="el-GR"/>
        </w:rPr>
        <w:t xml:space="preserve">στις παραγράφους </w:t>
      </w:r>
      <w:r w:rsidRPr="00AE3BDC">
        <w:rPr>
          <w:rFonts w:ascii="Arial" w:hAnsi="Arial" w:cs="Arial"/>
          <w:sz w:val="24"/>
          <w:lang w:val="el-GR"/>
        </w:rPr>
        <w:t xml:space="preserve">2.2.1 έως 2.2.8, κρίνονται κατά την υποβολή της προσφοράς, κατά την υποβολή των δικαιολογητικών της παρούσας </w:t>
      </w:r>
      <w:r w:rsidR="00F70289" w:rsidRPr="00AE3BDC">
        <w:rPr>
          <w:rFonts w:ascii="Arial" w:hAnsi="Arial" w:cs="Arial"/>
          <w:sz w:val="24"/>
          <w:lang w:val="el-GR"/>
        </w:rPr>
        <w:t xml:space="preserve">παραγράφου </w:t>
      </w:r>
      <w:r w:rsidRPr="00AE3BDC">
        <w:rPr>
          <w:rFonts w:ascii="Arial" w:hAnsi="Arial" w:cs="Arial"/>
          <w:sz w:val="24"/>
          <w:lang w:val="el-GR"/>
        </w:rPr>
        <w:t>και κατά τη σύναψη της σύμβασης στις περιπτώσεις του άρθρου 105 παρ. 3 περ. γ του ν. 4412/2016</w:t>
      </w:r>
      <w:r w:rsidRPr="003F4822">
        <w:rPr>
          <w:vertAlign w:val="superscript"/>
        </w:rPr>
        <w:footnoteReference w:id="37"/>
      </w:r>
      <w:r w:rsidRPr="00AE3BDC">
        <w:rPr>
          <w:rFonts w:ascii="Arial" w:hAnsi="Arial" w:cs="Arial"/>
          <w:sz w:val="24"/>
          <w:lang w:val="el-GR"/>
        </w:rPr>
        <w:t>.</w:t>
      </w:r>
    </w:p>
    <w:p w14:paraId="57DD70BA" w14:textId="77777777" w:rsidR="008444D8" w:rsidRPr="00AE3BDC" w:rsidRDefault="008444D8" w:rsidP="00AE3BDC">
      <w:pPr>
        <w:pStyle w:val="aff0"/>
        <w:spacing w:before="120" w:after="120"/>
        <w:ind w:left="0" w:firstLine="1701"/>
        <w:contextualSpacing w:val="0"/>
        <w:rPr>
          <w:rFonts w:ascii="Arial" w:hAnsi="Arial" w:cs="Arial"/>
          <w:sz w:val="24"/>
          <w:lang w:val="el-GR"/>
        </w:rPr>
      </w:pPr>
      <w:r w:rsidRPr="00AE3BDC">
        <w:rPr>
          <w:rFonts w:ascii="Arial" w:hAnsi="Arial" w:cs="Arial"/>
          <w:sz w:val="24"/>
          <w:lang w:val="el-GR"/>
        </w:rPr>
        <w:t>2.2.9.2.2</w:t>
      </w:r>
      <w:r w:rsidRPr="00AE3BDC">
        <w:rPr>
          <w:rFonts w:ascii="Arial" w:hAnsi="Arial" w:cs="Arial"/>
          <w:sz w:val="24"/>
          <w:lang w:val="el-GR"/>
        </w:rPr>
        <w:tab/>
        <w:t xml:space="preserve">Στην περίπτωση που προσφέρων οικονομικός φορέας ή ένωση αυτών στηρίζεται στις ικανότητες άλλων φορέων, σύμφωνα με </w:t>
      </w:r>
      <w:r w:rsidRPr="00EE4ACE">
        <w:rPr>
          <w:rFonts w:ascii="Arial" w:hAnsi="Arial" w:cs="Arial"/>
          <w:sz w:val="24"/>
          <w:lang w:val="el-GR"/>
        </w:rPr>
        <w:t xml:space="preserve">την παράγραφο </w:t>
      </w:r>
      <w:r w:rsidRPr="00AE3BDC">
        <w:rPr>
          <w:rFonts w:ascii="Arial" w:hAnsi="Arial" w:cs="Arial"/>
          <w:sz w:val="24"/>
          <w:lang w:val="el-GR"/>
        </w:rPr>
        <w:t xml:space="preserve">2.2.8.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EE4ACE">
        <w:rPr>
          <w:rFonts w:ascii="Arial" w:hAnsi="Arial" w:cs="Arial"/>
          <w:sz w:val="24"/>
          <w:lang w:val="el-GR"/>
        </w:rPr>
        <w:t xml:space="preserve">της παραγράφου </w:t>
      </w:r>
      <w:r w:rsidRPr="00AE3BDC">
        <w:rPr>
          <w:rFonts w:ascii="Arial" w:hAnsi="Arial" w:cs="Arial"/>
          <w:sz w:val="24"/>
          <w:lang w:val="el-GR"/>
        </w:rPr>
        <w:t xml:space="preserve">2.2.3 της παρούσας </w:t>
      </w:r>
      <w:r w:rsidRPr="00AE3BDC">
        <w:rPr>
          <w:rFonts w:ascii="Arial" w:hAnsi="Arial" w:cs="Arial"/>
          <w:sz w:val="24"/>
          <w:lang w:val="el-GR"/>
        </w:rPr>
        <w:lastRenderedPageBreak/>
        <w:t>και ότι πληρούν τα σχετικά κριτήρια επιλογής κατά περίπτωση (παράγραφοι</w:t>
      </w:r>
      <w:r w:rsidR="009847C0" w:rsidRPr="00AE3BDC">
        <w:rPr>
          <w:rFonts w:ascii="Arial" w:hAnsi="Arial" w:cs="Arial"/>
          <w:sz w:val="24"/>
          <w:lang w:val="el-GR"/>
        </w:rPr>
        <w:t xml:space="preserve"> 2.2.5-2.2.6</w:t>
      </w:r>
      <w:r w:rsidRPr="00AE3BDC">
        <w:rPr>
          <w:rFonts w:ascii="Arial" w:hAnsi="Arial" w:cs="Arial"/>
          <w:sz w:val="24"/>
          <w:lang w:val="el-GR"/>
        </w:rPr>
        <w:t>)</w:t>
      </w:r>
      <w:r w:rsidRPr="003F4822">
        <w:rPr>
          <w:vertAlign w:val="superscript"/>
        </w:rPr>
        <w:footnoteReference w:id="38"/>
      </w:r>
      <w:r w:rsidRPr="00AE3BDC">
        <w:rPr>
          <w:rFonts w:ascii="Arial" w:hAnsi="Arial" w:cs="Arial"/>
          <w:sz w:val="24"/>
          <w:lang w:val="el-GR"/>
        </w:rPr>
        <w:t>.</w:t>
      </w:r>
    </w:p>
    <w:p w14:paraId="653A6489" w14:textId="77777777" w:rsidR="008444D8" w:rsidRPr="00AE3BDC" w:rsidRDefault="008444D8" w:rsidP="00AE3BDC">
      <w:pPr>
        <w:pStyle w:val="aff0"/>
        <w:spacing w:before="120" w:after="120"/>
        <w:ind w:left="0" w:firstLine="1701"/>
        <w:contextualSpacing w:val="0"/>
        <w:rPr>
          <w:rFonts w:ascii="Arial" w:hAnsi="Arial" w:cs="Arial"/>
          <w:sz w:val="24"/>
          <w:lang w:val="el-GR"/>
        </w:rPr>
      </w:pPr>
      <w:r w:rsidRPr="00AE3BDC">
        <w:rPr>
          <w:rFonts w:ascii="Arial" w:hAnsi="Arial" w:cs="Arial"/>
          <w:sz w:val="24"/>
          <w:lang w:val="el-GR"/>
        </w:rPr>
        <w:t>2.2.9.2.3</w:t>
      </w:r>
      <w:r w:rsidRPr="00AE3BDC">
        <w:rPr>
          <w:rFonts w:ascii="Arial" w:hAnsi="Arial" w:cs="Arial"/>
          <w:sz w:val="24"/>
          <w:lang w:val="el-GR"/>
        </w:rPr>
        <w:tab/>
        <w:t>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2.2.3.1, 2.2.3.2 και 2.2.3.4</w:t>
      </w:r>
      <w:r w:rsidRPr="003F4822">
        <w:rPr>
          <w:vertAlign w:val="superscript"/>
        </w:rPr>
        <w:footnoteReference w:id="39"/>
      </w:r>
      <w:r w:rsidRPr="00AE3BDC">
        <w:rPr>
          <w:rFonts w:ascii="Arial" w:hAnsi="Arial" w:cs="Arial"/>
          <w:sz w:val="24"/>
          <w:lang w:val="el-GR"/>
        </w:rPr>
        <w:t>.</w:t>
      </w:r>
    </w:p>
    <w:p w14:paraId="0C2FDB3A" w14:textId="77777777" w:rsidR="008444D8" w:rsidRPr="00E8427B" w:rsidRDefault="008444D8" w:rsidP="00AE3BDC">
      <w:pPr>
        <w:pStyle w:val="aff0"/>
        <w:spacing w:before="120" w:after="120"/>
        <w:ind w:left="0" w:firstLine="1701"/>
        <w:contextualSpacing w:val="0"/>
        <w:rPr>
          <w:rFonts w:ascii="Arial" w:hAnsi="Arial" w:cs="Arial"/>
          <w:sz w:val="24"/>
          <w:lang w:val="el-GR"/>
        </w:rPr>
      </w:pPr>
      <w:r w:rsidRPr="00AE3BDC">
        <w:rPr>
          <w:rFonts w:ascii="Arial" w:hAnsi="Arial" w:cs="Arial"/>
          <w:sz w:val="24"/>
          <w:lang w:val="el-GR"/>
        </w:rPr>
        <w:t>2.2.9.2.4</w:t>
      </w:r>
      <w:r w:rsidRPr="00AE3BDC">
        <w:rPr>
          <w:rFonts w:ascii="Arial" w:hAnsi="Arial" w:cs="Arial"/>
          <w:sz w:val="24"/>
          <w:lang w:val="el-GR"/>
        </w:rPr>
        <w:tab/>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ΕΕΕΣ</w:t>
      </w:r>
      <w:r w:rsidR="00E8427B" w:rsidRPr="00E8427B">
        <w:rPr>
          <w:rFonts w:ascii="Arial" w:hAnsi="Arial" w:cs="Arial"/>
          <w:sz w:val="24"/>
          <w:lang w:val="el-GR"/>
        </w:rPr>
        <w:t>.</w:t>
      </w:r>
    </w:p>
    <w:p w14:paraId="22F9F26D" w14:textId="77777777" w:rsidR="008444D8" w:rsidRPr="00AE3BDC" w:rsidRDefault="008444D8" w:rsidP="00AE3BDC">
      <w:pPr>
        <w:pStyle w:val="aff0"/>
        <w:spacing w:before="120" w:after="120"/>
        <w:ind w:left="0" w:firstLine="1701"/>
        <w:contextualSpacing w:val="0"/>
        <w:rPr>
          <w:rFonts w:ascii="Arial" w:hAnsi="Arial" w:cs="Arial"/>
          <w:sz w:val="24"/>
          <w:lang w:val="el-GR"/>
        </w:rPr>
      </w:pPr>
      <w:r w:rsidRPr="00AE3BDC">
        <w:rPr>
          <w:rFonts w:ascii="Arial" w:hAnsi="Arial" w:cs="Arial"/>
          <w:sz w:val="24"/>
          <w:lang w:val="el-GR"/>
        </w:rPr>
        <w:t>2.2.9.2.5</w:t>
      </w:r>
      <w:r w:rsidRPr="00AE3BDC">
        <w:rPr>
          <w:rFonts w:ascii="Arial" w:hAnsi="Arial" w:cs="Arial"/>
          <w:sz w:val="24"/>
          <w:lang w:val="el-GR"/>
        </w:rPr>
        <w:tab/>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Pr="003F4822">
        <w:rPr>
          <w:rFonts w:ascii="Arial" w:hAnsi="Arial" w:cs="Arial"/>
          <w:sz w:val="24"/>
          <w:vertAlign w:val="superscript"/>
          <w:lang w:val="el-GR"/>
        </w:rPr>
        <w:footnoteReference w:id="40"/>
      </w:r>
      <w:r w:rsidRPr="00AE3BDC">
        <w:rPr>
          <w:rFonts w:ascii="Arial" w:hAnsi="Arial" w:cs="Arial"/>
          <w:sz w:val="24"/>
          <w:lang w:val="el-GR"/>
        </w:rPr>
        <w:t>.</w:t>
      </w:r>
    </w:p>
    <w:p w14:paraId="69D5F578" w14:textId="77777777" w:rsidR="004D749C" w:rsidRPr="000F2F5C" w:rsidRDefault="004D749C" w:rsidP="004D749C">
      <w:pPr>
        <w:rPr>
          <w:rFonts w:ascii="Arial" w:hAnsi="Arial" w:cs="Arial"/>
          <w:b/>
          <w:bCs/>
          <w:lang w:val="el-GR"/>
        </w:rPr>
      </w:pPr>
      <w:r w:rsidRPr="000F2F5C">
        <w:rPr>
          <w:rFonts w:ascii="Arial" w:hAnsi="Arial" w:cs="Arial"/>
          <w:b/>
          <w:bCs/>
          <w:lang w:val="el-GR"/>
        </w:rPr>
        <w:t>Επισημαίνεται ότι γίνονται αποδεκτές:</w:t>
      </w:r>
    </w:p>
    <w:p w14:paraId="5036ED6F" w14:textId="77777777" w:rsidR="004D749C" w:rsidRPr="000F2F5C" w:rsidRDefault="004D749C" w:rsidP="00180C2D">
      <w:pPr>
        <w:numPr>
          <w:ilvl w:val="0"/>
          <w:numId w:val="19"/>
        </w:numPr>
        <w:rPr>
          <w:rFonts w:ascii="Arial" w:hAnsi="Arial" w:cs="Arial"/>
          <w:b/>
          <w:bCs/>
          <w:lang w:val="el-GR"/>
        </w:rPr>
      </w:pPr>
      <w:r w:rsidRPr="000F2F5C">
        <w:rPr>
          <w:rFonts w:ascii="Arial" w:hAnsi="Arial" w:cs="Arial"/>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63FAA4A" w14:textId="77777777" w:rsidR="004D749C" w:rsidRPr="000F2F5C" w:rsidRDefault="004D749C" w:rsidP="00180C2D">
      <w:pPr>
        <w:numPr>
          <w:ilvl w:val="0"/>
          <w:numId w:val="19"/>
        </w:numPr>
        <w:rPr>
          <w:rFonts w:ascii="Arial" w:hAnsi="Arial" w:cs="Arial"/>
          <w:b/>
          <w:bCs/>
          <w:lang w:val="el-GR"/>
        </w:rPr>
      </w:pPr>
      <w:r w:rsidRPr="000F2F5C">
        <w:rPr>
          <w:rFonts w:ascii="Arial" w:hAnsi="Arial" w:cs="Arial"/>
          <w:b/>
          <w:bCs/>
          <w:lang w:val="el-GR"/>
        </w:rPr>
        <w:lastRenderedPageBreak/>
        <w:t>οι υπεύθυνες δηλώσεις, εφόσον έχουν συνταχθεί μετά την κοινοποίηση της πρόσκλησης για την υποβολή των δικαιολογητικών</w:t>
      </w:r>
      <w:r w:rsidRPr="000F2F5C">
        <w:rPr>
          <w:rStyle w:val="af2"/>
          <w:rFonts w:ascii="Arial" w:hAnsi="Arial" w:cs="Arial"/>
          <w:b/>
          <w:bCs/>
          <w:lang w:val="el-GR"/>
        </w:rPr>
        <w:footnoteReference w:id="41"/>
      </w:r>
      <w:r w:rsidRPr="000F2F5C">
        <w:rPr>
          <w:rFonts w:ascii="Arial" w:hAnsi="Arial" w:cs="Arial"/>
          <w:b/>
          <w:bCs/>
          <w:lang w:val="el-GR"/>
        </w:rPr>
        <w:t>. Σημειώνεται ότι δεν απαιτείται θεώρηση του γνησίου της υπογραφής τους.</w:t>
      </w:r>
    </w:p>
    <w:p w14:paraId="3374D976" w14:textId="77777777" w:rsidR="008444D8" w:rsidRPr="00EE4ACE" w:rsidRDefault="008444D8" w:rsidP="00E8427B">
      <w:pPr>
        <w:pStyle w:val="aff0"/>
        <w:spacing w:before="120" w:after="120"/>
        <w:ind w:left="0" w:firstLine="1701"/>
        <w:contextualSpacing w:val="0"/>
        <w:rPr>
          <w:rFonts w:ascii="Arial" w:hAnsi="Arial" w:cs="Arial"/>
          <w:sz w:val="24"/>
          <w:lang w:val="el-GR"/>
        </w:rPr>
      </w:pPr>
      <w:r w:rsidRPr="00E8427B">
        <w:rPr>
          <w:rFonts w:ascii="Arial" w:hAnsi="Arial" w:cs="Arial"/>
          <w:sz w:val="24"/>
          <w:lang w:val="el-GR"/>
        </w:rPr>
        <w:t>2.2.9.2.6</w:t>
      </w:r>
      <w:r w:rsidRPr="00E8427B">
        <w:rPr>
          <w:rFonts w:ascii="Arial" w:hAnsi="Arial" w:cs="Arial"/>
          <w:sz w:val="24"/>
          <w:lang w:val="el-GR"/>
        </w:rPr>
        <w:tab/>
      </w:r>
      <w:r w:rsidRPr="00E8427B">
        <w:rPr>
          <w:rFonts w:ascii="Arial" w:hAnsi="Arial" w:cs="Arial"/>
          <w:b/>
          <w:sz w:val="24"/>
          <w:lang w:val="el-GR"/>
        </w:rPr>
        <w:t>Β1</w:t>
      </w:r>
      <w:r w:rsidRPr="00E8427B">
        <w:rPr>
          <w:rFonts w:ascii="Arial" w:hAnsi="Arial" w:cs="Arial"/>
          <w:sz w:val="24"/>
          <w:lang w:val="el-GR"/>
        </w:rPr>
        <w:t xml:space="preserve">: </w:t>
      </w:r>
      <w:r w:rsidRPr="000F2F5C">
        <w:rPr>
          <w:rFonts w:ascii="Arial" w:hAnsi="Arial" w:cs="Arial"/>
          <w:sz w:val="24"/>
          <w:lang w:val="el-GR"/>
        </w:rPr>
        <w:t xml:space="preserve">Για την απόδειξη της μη συνδρομής των </w:t>
      </w:r>
      <w:r w:rsidRPr="00E8427B">
        <w:rPr>
          <w:rFonts w:ascii="Arial" w:hAnsi="Arial" w:cs="Arial"/>
          <w:b/>
          <w:sz w:val="24"/>
          <w:lang w:val="el-GR"/>
        </w:rPr>
        <w:t>λόγων αποκλεισμού</w:t>
      </w:r>
      <w:r w:rsidRPr="000F2F5C">
        <w:rPr>
          <w:rFonts w:ascii="Arial" w:hAnsi="Arial" w:cs="Arial"/>
          <w:sz w:val="24"/>
          <w:lang w:val="el-GR"/>
        </w:rPr>
        <w:t xml:space="preserve"> της παραγράφου 2.2.3 οι προσφέροντες οικονομικοί φορείς προσκομίζουν αντίστοιχα τα παρακάτω δικαιολογητικά</w:t>
      </w:r>
      <w:r w:rsidRPr="003F4822">
        <w:rPr>
          <w:vertAlign w:val="superscript"/>
          <w:lang w:val="el-GR"/>
        </w:rPr>
        <w:footnoteReference w:id="42"/>
      </w:r>
      <w:r w:rsidRPr="000F2F5C">
        <w:rPr>
          <w:rFonts w:ascii="Arial" w:hAnsi="Arial" w:cs="Arial"/>
          <w:sz w:val="24"/>
          <w:lang w:val="el-GR"/>
        </w:rPr>
        <w:t>:</w:t>
      </w:r>
    </w:p>
    <w:p w14:paraId="24C75205" w14:textId="77777777" w:rsidR="004D749C" w:rsidRPr="00FA7439" w:rsidRDefault="008444D8" w:rsidP="00E8427B">
      <w:pPr>
        <w:spacing w:before="120"/>
        <w:ind w:firstLine="2268"/>
        <w:rPr>
          <w:rFonts w:ascii="Arial" w:hAnsi="Arial" w:cs="Arial"/>
          <w:sz w:val="24"/>
          <w:lang w:val="el-GR"/>
        </w:rPr>
      </w:pPr>
      <w:r w:rsidRPr="00E8427B">
        <w:rPr>
          <w:rFonts w:ascii="Arial" w:hAnsi="Arial" w:cs="Arial"/>
          <w:sz w:val="24"/>
          <w:lang w:val="el-GR"/>
        </w:rPr>
        <w:lastRenderedPageBreak/>
        <w:t>2.2.9.2.6</w:t>
      </w:r>
      <w:r w:rsidRPr="00EE4ACE">
        <w:rPr>
          <w:rFonts w:ascii="Arial" w:hAnsi="Arial" w:cs="Arial"/>
          <w:sz w:val="24"/>
          <w:lang w:val="el-GR"/>
        </w:rPr>
        <w:t>.1</w:t>
      </w:r>
      <w:r w:rsidRPr="00EE4ACE">
        <w:rPr>
          <w:rFonts w:ascii="Arial" w:hAnsi="Arial" w:cs="Arial"/>
          <w:sz w:val="24"/>
          <w:lang w:val="el-GR"/>
        </w:rPr>
        <w:tab/>
        <w:t xml:space="preserve">Για την παράγραφο 2.2.3.1 απόσπασμα του σχετικού μητρώου, όπως του ποινικού μητρώου ή, ελλείψει αυτού, </w:t>
      </w:r>
      <w:r w:rsidR="00485DFC" w:rsidRPr="00EB1709">
        <w:rPr>
          <w:rFonts w:ascii="Arial" w:hAnsi="Arial" w:cs="Arial"/>
          <w:sz w:val="24"/>
          <w:lang w:val="el-GR"/>
        </w:rPr>
        <w:t xml:space="preserve">ισοδύναμου εγγράφου που εκδίδεται από αρμόδια δικαστική ή διοικητική αρχή του κράτους-μέλους ή </w:t>
      </w:r>
      <w:r w:rsidR="00485DFC" w:rsidRPr="008F215B">
        <w:rPr>
          <w:rFonts w:ascii="Arial" w:hAnsi="Arial" w:cs="Arial"/>
          <w:sz w:val="24"/>
          <w:lang w:val="el-GR"/>
        </w:rPr>
        <w:t xml:space="preserve">της χώρας </w:t>
      </w:r>
      <w:r w:rsidR="00485DFC" w:rsidRPr="00FA7439">
        <w:rPr>
          <w:rFonts w:ascii="Arial" w:hAnsi="Arial" w:cs="Arial"/>
          <w:sz w:val="24"/>
          <w:lang w:val="el-GR"/>
        </w:rPr>
        <w:t>καταγωγής ή της χώρας όπου είναι εγκατεστημένος ο εν λόγω οικονομικός φορέας, από τον οποίο προκύπτει ότι πληρούνται αυτές οι προϋποθέσεις</w:t>
      </w:r>
      <w:r w:rsidR="004D749C" w:rsidRPr="00FA7439">
        <w:rPr>
          <w:rFonts w:ascii="Arial" w:hAnsi="Arial" w:cs="Arial"/>
          <w:sz w:val="24"/>
          <w:lang w:val="el-GR"/>
        </w:rPr>
        <w:t>, που να έχει εκδοθεί έως 3 μήνες πριν από την υποβολή του.</w:t>
      </w:r>
    </w:p>
    <w:p w14:paraId="0DA24E9B" w14:textId="77777777" w:rsidR="004D749C" w:rsidRPr="00FA7439" w:rsidRDefault="004D749C" w:rsidP="004D749C">
      <w:pPr>
        <w:rPr>
          <w:rFonts w:ascii="Arial" w:hAnsi="Arial" w:cs="Arial"/>
          <w:sz w:val="24"/>
          <w:lang w:val="el-GR"/>
        </w:rPr>
      </w:pPr>
      <w:r w:rsidRPr="00FA7439">
        <w:rPr>
          <w:rFonts w:ascii="Arial" w:hAnsi="Arial" w:cs="Arial"/>
          <w:sz w:val="24"/>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2.2.3.1,</w:t>
      </w:r>
    </w:p>
    <w:p w14:paraId="26AE3A0C" w14:textId="77777777" w:rsidR="004D749C" w:rsidRPr="00FA7439" w:rsidRDefault="004D749C" w:rsidP="004D749C">
      <w:pPr>
        <w:rPr>
          <w:strike/>
          <w:color w:val="FFFFFF"/>
          <w:lang w:val="el-GR"/>
        </w:rPr>
      </w:pPr>
    </w:p>
    <w:p w14:paraId="04F59882" w14:textId="77777777" w:rsidR="00727C32" w:rsidRPr="000F2F5C" w:rsidRDefault="008444D8" w:rsidP="00E8427B">
      <w:pPr>
        <w:spacing w:before="120"/>
        <w:ind w:firstLine="2268"/>
        <w:rPr>
          <w:rFonts w:ascii="Arial" w:hAnsi="Arial" w:cs="Arial"/>
          <w:sz w:val="24"/>
          <w:lang w:val="el-GR"/>
        </w:rPr>
      </w:pPr>
      <w:r w:rsidRPr="00E8427B">
        <w:rPr>
          <w:rFonts w:ascii="Arial" w:hAnsi="Arial" w:cs="Arial"/>
          <w:sz w:val="24"/>
          <w:lang w:val="el-GR"/>
        </w:rPr>
        <w:t>2.2.9.2.6</w:t>
      </w:r>
      <w:r w:rsidRPr="00FA7439">
        <w:rPr>
          <w:rFonts w:ascii="Arial" w:hAnsi="Arial" w:cs="Arial"/>
          <w:sz w:val="24"/>
          <w:lang w:val="el-GR"/>
        </w:rPr>
        <w:t>.2</w:t>
      </w:r>
      <w:r w:rsidRPr="00FA7439">
        <w:rPr>
          <w:rFonts w:ascii="Arial" w:hAnsi="Arial" w:cs="Arial"/>
          <w:sz w:val="24"/>
          <w:lang w:val="el-GR"/>
        </w:rPr>
        <w:tab/>
      </w:r>
      <w:r w:rsidR="00485DFC" w:rsidRPr="00FA7439">
        <w:rPr>
          <w:rFonts w:ascii="Arial" w:hAnsi="Arial" w:cs="Arial"/>
          <w:sz w:val="24"/>
          <w:lang w:val="el-GR"/>
        </w:rPr>
        <w:t>Για τις παραγράφους 2.2.3.3</w:t>
      </w:r>
      <w:r w:rsidR="00485DFC" w:rsidRPr="00E8427B">
        <w:rPr>
          <w:rFonts w:ascii="Arial" w:hAnsi="Arial" w:cs="Arial"/>
          <w:sz w:val="24"/>
          <w:lang w:val="el-GR"/>
        </w:rPr>
        <w:t xml:space="preserve"> </w:t>
      </w:r>
      <w:r w:rsidR="00485DFC" w:rsidRPr="00FA7439">
        <w:rPr>
          <w:rFonts w:ascii="Arial" w:hAnsi="Arial" w:cs="Arial"/>
          <w:sz w:val="24"/>
          <w:lang w:val="el-GR"/>
        </w:rPr>
        <w:t>και 2.2.3.4.2 πιστοποιητικό που εκδίδεται από την αρμόδια αρχή του οικείου κράτους - μέλους ή χώρας</w:t>
      </w:r>
      <w:r w:rsidR="00F142F5" w:rsidRPr="00E8427B">
        <w:rPr>
          <w:rFonts w:ascii="Arial" w:hAnsi="Arial" w:cs="Arial"/>
          <w:sz w:val="24"/>
          <w:lang w:val="el-GR"/>
        </w:rPr>
        <w:t xml:space="preserve">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p>
    <w:p w14:paraId="5CE864E7" w14:textId="77777777" w:rsidR="00EB1709" w:rsidRPr="00E8427B" w:rsidRDefault="00E56BB3" w:rsidP="00E8427B">
      <w:pPr>
        <w:rPr>
          <w:rFonts w:ascii="Arial" w:hAnsi="Arial" w:cs="Arial"/>
          <w:sz w:val="24"/>
          <w:lang w:val="el-GR"/>
        </w:rPr>
      </w:pPr>
      <w:r w:rsidRPr="00E8427B">
        <w:rPr>
          <w:rFonts w:ascii="Arial" w:hAnsi="Arial" w:cs="Arial"/>
          <w:sz w:val="24"/>
          <w:lang w:val="el-GR"/>
        </w:rPr>
        <w:t>Αναφορικά με τα πιστοποιητικά φορολογικής και ασφαλιστικής ενημερότητας, διευκρινίζεται ότι γίνονται αποδεκτά εφόσον ισχύουν κατά την ημέρα υποβολής τους, άλλως, εφόσον δεν αναφέρουν χρόνο ισχύος, πρέπει να έχουν εκδοθεί έως 3 μήνες πριν από την ημέρα</w:t>
      </w:r>
      <w:r w:rsidR="00F142F5" w:rsidRPr="00E8427B">
        <w:rPr>
          <w:rFonts w:ascii="Arial" w:hAnsi="Arial" w:cs="Arial"/>
          <w:sz w:val="24"/>
          <w:lang w:val="el-GR"/>
        </w:rPr>
        <w:t xml:space="preserve"> υποβολής τους. </w:t>
      </w:r>
    </w:p>
    <w:p w14:paraId="5A73DC2A" w14:textId="77777777" w:rsidR="00EB1709" w:rsidRPr="00E8427B" w:rsidRDefault="00E56BB3" w:rsidP="00E8427B">
      <w:pPr>
        <w:rPr>
          <w:rFonts w:ascii="Arial" w:hAnsi="Arial" w:cs="Arial"/>
          <w:sz w:val="24"/>
          <w:lang w:val="el-GR"/>
        </w:rPr>
      </w:pPr>
      <w:r w:rsidRPr="00E8427B">
        <w:rPr>
          <w:rFonts w:ascii="Arial" w:hAnsi="Arial" w:cs="Arial"/>
          <w:sz w:val="24"/>
          <w:lang w:val="el-GR"/>
        </w:rPr>
        <w:t xml:space="preserve">Λαμβανομένου υπόψη του σύντομου, σε πολλές περιπτώσεις, χρόνου ισχύος των πιστοποιητικών φορολογικής και ασφαλιστικής ενημερότητας που εκδίδονται από τους ημεδαπούς φορείς, οι οικονομικοί φορείς μεριμνούν να αποκτούν εγκαίρως πιστοποιητικά, τα οποία να καλύπτουν και τον χρόνο </w:t>
      </w:r>
      <w:r w:rsidRPr="00E8427B">
        <w:rPr>
          <w:rFonts w:ascii="Arial" w:hAnsi="Arial" w:cs="Arial"/>
          <w:sz w:val="24"/>
          <w:lang w:val="el-GR"/>
        </w:rPr>
        <w:lastRenderedPageBreak/>
        <w:t>υποβολής της προσφοράς, σύμφωνα με τα ειδικότερα οριζόμενα στο άρθρο 104 του ν. 4412/2016, προκειμένου να τα υποβάλουν, εφόσον αναδειχθούν προσωρινοί ανάδοχοι. Τα εν λόγω πιστοποιητικά υποβάλλονται μαζί με τα υπόλοιπ</w:t>
      </w:r>
      <w:r w:rsidR="004D749C" w:rsidRPr="00E8427B">
        <w:rPr>
          <w:rFonts w:ascii="Arial" w:hAnsi="Arial" w:cs="Arial"/>
          <w:sz w:val="24"/>
          <w:lang w:val="el-GR"/>
        </w:rPr>
        <w:t>α αποδεικτικά μέσα του άρθρου 2.9.2.</w:t>
      </w:r>
      <w:r w:rsidRPr="00E8427B">
        <w:rPr>
          <w:rFonts w:ascii="Arial" w:hAnsi="Arial" w:cs="Arial"/>
          <w:sz w:val="24"/>
          <w:lang w:val="el-GR"/>
        </w:rPr>
        <w:t xml:space="preserve"> από τον προσωρινό ανά</w:t>
      </w:r>
      <w:r w:rsidR="006448BB" w:rsidRPr="00E8427B">
        <w:rPr>
          <w:rFonts w:ascii="Arial" w:hAnsi="Arial" w:cs="Arial"/>
          <w:sz w:val="24"/>
          <w:lang w:val="el-GR"/>
        </w:rPr>
        <w:t xml:space="preserve">δοχο, μέσω </w:t>
      </w:r>
      <w:proofErr w:type="spellStart"/>
      <w:r w:rsidR="006448BB" w:rsidRPr="00E8427B">
        <w:rPr>
          <w:rFonts w:ascii="Arial" w:hAnsi="Arial" w:cs="Arial"/>
          <w:sz w:val="24"/>
          <w:lang w:val="el-GR"/>
        </w:rPr>
        <w:t>τηςτου</w:t>
      </w:r>
      <w:proofErr w:type="spellEnd"/>
      <w:r w:rsidR="006448BB" w:rsidRPr="00E8427B">
        <w:rPr>
          <w:rFonts w:ascii="Arial" w:hAnsi="Arial" w:cs="Arial"/>
          <w:sz w:val="24"/>
          <w:lang w:val="el-GR"/>
        </w:rPr>
        <w:t xml:space="preserve"> υποσυστήματος</w:t>
      </w:r>
      <w:r w:rsidRPr="000F2F5C">
        <w:rPr>
          <w:rFonts w:ascii="Arial" w:hAnsi="Arial" w:cs="Arial"/>
          <w:sz w:val="24"/>
          <w:lang w:val="el-GR"/>
        </w:rPr>
        <w:t xml:space="preserve"> στον φάκελο «δικαιολογητικά προσωρινού</w:t>
      </w:r>
      <w:r w:rsidRPr="002E1286">
        <w:rPr>
          <w:rFonts w:ascii="Arial" w:hAnsi="Arial" w:cs="Arial"/>
          <w:sz w:val="24"/>
          <w:lang w:val="el-GR"/>
        </w:rPr>
        <w:t xml:space="preserve"> αναδόχου</w:t>
      </w:r>
      <w:r w:rsidR="006448BB">
        <w:rPr>
          <w:rFonts w:ascii="Arial" w:hAnsi="Arial" w:cs="Arial"/>
          <w:sz w:val="24"/>
          <w:lang w:val="el-GR"/>
        </w:rPr>
        <w:t>.</w:t>
      </w:r>
    </w:p>
    <w:p w14:paraId="29D226D4" w14:textId="77777777" w:rsidR="00CA1159" w:rsidRPr="00E8427B" w:rsidRDefault="00E56BB3" w:rsidP="00E8427B">
      <w:pPr>
        <w:rPr>
          <w:rFonts w:ascii="Arial" w:hAnsi="Arial" w:cs="Arial"/>
          <w:sz w:val="24"/>
          <w:lang w:val="el-GR"/>
        </w:rPr>
      </w:pPr>
      <w:r w:rsidRPr="00E8427B">
        <w:rPr>
          <w:rFonts w:ascii="Arial" w:hAnsi="Arial" w:cs="Arial"/>
          <w:sz w:val="24"/>
          <w:lang w:val="el-GR"/>
        </w:rPr>
        <w:t xml:space="preserve">Ειδικά </w:t>
      </w:r>
      <w:r w:rsidRPr="002E1286">
        <w:rPr>
          <w:rFonts w:ascii="Arial" w:hAnsi="Arial" w:cs="Arial"/>
          <w:sz w:val="24"/>
          <w:lang w:val="el-GR"/>
        </w:rPr>
        <w:t>για τις περιπ</w:t>
      </w:r>
      <w:r w:rsidR="00D50CAB">
        <w:rPr>
          <w:rFonts w:ascii="Arial" w:hAnsi="Arial" w:cs="Arial"/>
          <w:sz w:val="24"/>
          <w:lang w:val="el-GR"/>
        </w:rPr>
        <w:t>τώσεις της παραγράφου 2.2.3.3.1</w:t>
      </w:r>
      <w:r w:rsidRPr="002E1286">
        <w:rPr>
          <w:rFonts w:ascii="Arial" w:hAnsi="Arial" w:cs="Arial"/>
          <w:sz w:val="24"/>
          <w:lang w:val="el-GR"/>
        </w:rPr>
        <w:t>, πέραν του ως άνω πιστοποιητικού,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7E28583F" w14:textId="77777777" w:rsidR="00EB1709" w:rsidRPr="00E8427B" w:rsidRDefault="00E56BB3" w:rsidP="00E8427B">
      <w:pPr>
        <w:rPr>
          <w:rFonts w:ascii="Arial" w:hAnsi="Arial" w:cs="Arial"/>
          <w:sz w:val="24"/>
          <w:lang w:val="el-GR"/>
        </w:rPr>
      </w:pPr>
      <w:r w:rsidRPr="00E8427B">
        <w:rPr>
          <w:rFonts w:ascii="Arial" w:hAnsi="Arial" w:cs="Arial"/>
          <w:sz w:val="24"/>
          <w:lang w:val="el-GR"/>
        </w:rPr>
        <w:t xml:space="preserve">Τα πιστοποιητικά της </w:t>
      </w:r>
      <w:proofErr w:type="spellStart"/>
      <w:r w:rsidRPr="00E8427B">
        <w:rPr>
          <w:rFonts w:ascii="Arial" w:hAnsi="Arial" w:cs="Arial"/>
          <w:sz w:val="24"/>
          <w:lang w:val="el-GR"/>
        </w:rPr>
        <w:t>περ.β΄της</w:t>
      </w:r>
      <w:proofErr w:type="spellEnd"/>
      <w:r w:rsidRPr="00E8427B">
        <w:rPr>
          <w:rFonts w:ascii="Arial" w:hAnsi="Arial" w:cs="Arial"/>
          <w:sz w:val="24"/>
          <w:lang w:val="el-GR"/>
        </w:rPr>
        <w:t xml:space="preserve"> παρ. 2.2.3.4. διευκρινίζεται ότι γίνονται αποδεκτά εφόσον έχουν εκδοθεί έως 3 μήνες πριν από την ημέρα υποβολής τους.</w:t>
      </w:r>
    </w:p>
    <w:p w14:paraId="6CCE62CB" w14:textId="77777777" w:rsidR="00EB1709" w:rsidRPr="002E1286" w:rsidRDefault="00E56BB3" w:rsidP="00E8427B">
      <w:pPr>
        <w:rPr>
          <w:rFonts w:ascii="Arial" w:hAnsi="Arial" w:cs="Arial"/>
          <w:sz w:val="24"/>
          <w:lang w:val="el-GR"/>
        </w:rPr>
      </w:pPr>
      <w:r w:rsidRPr="002E1286">
        <w:rPr>
          <w:rFonts w:ascii="Arial" w:hAnsi="Arial" w:cs="Arial"/>
          <w:sz w:val="24"/>
          <w:lang w:val="el-GR"/>
        </w:rPr>
        <w:t xml:space="preserve">Ειδικότερα 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44B0F3F7" w14:textId="77777777" w:rsidR="00EB1709" w:rsidRPr="002E1286" w:rsidRDefault="00E56BB3" w:rsidP="00D50CAB">
      <w:pPr>
        <w:rPr>
          <w:rFonts w:ascii="Arial" w:hAnsi="Arial" w:cs="Arial"/>
          <w:bCs/>
          <w:sz w:val="24"/>
          <w:lang w:val="el-GR"/>
        </w:rPr>
      </w:pPr>
      <w:r w:rsidRPr="002E1286">
        <w:rPr>
          <w:rFonts w:ascii="Arial" w:hAnsi="Arial" w:cs="Arial"/>
          <w:sz w:val="24"/>
          <w:lang w:val="el-GR"/>
        </w:rPr>
        <w:t>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p>
    <w:p w14:paraId="538C2C10" w14:textId="77777777" w:rsidR="00AA28D4" w:rsidRPr="00FA7439" w:rsidRDefault="008444D8" w:rsidP="00E8427B">
      <w:pPr>
        <w:spacing w:before="120"/>
        <w:ind w:firstLine="2268"/>
        <w:rPr>
          <w:rFonts w:ascii="Arial" w:eastAsia="MyriadPro-Regular" w:hAnsi="Arial" w:cs="Arial"/>
          <w:sz w:val="24"/>
          <w:lang w:val="el-GR" w:eastAsia="el-GR"/>
        </w:rPr>
      </w:pPr>
      <w:r w:rsidRPr="00E8427B">
        <w:rPr>
          <w:rFonts w:ascii="Arial" w:hAnsi="Arial" w:cs="Arial"/>
          <w:sz w:val="24"/>
          <w:lang w:val="el-GR"/>
        </w:rPr>
        <w:lastRenderedPageBreak/>
        <w:t>2.2.9.2.6.3</w:t>
      </w:r>
      <w:r w:rsidRPr="00E8427B">
        <w:rPr>
          <w:rFonts w:ascii="Arial" w:hAnsi="Arial" w:cs="Arial"/>
          <w:sz w:val="24"/>
          <w:lang w:val="el-GR"/>
        </w:rPr>
        <w:tab/>
      </w:r>
      <w:r w:rsidR="00485DFC" w:rsidRPr="00E8427B">
        <w:rPr>
          <w:rFonts w:ascii="Arial" w:hAnsi="Arial" w:cs="Arial"/>
          <w:sz w:val="24"/>
          <w:lang w:val="el-GR"/>
        </w:rPr>
        <w:t>Για την παράγραφο 2.2.3.3.3  πιστοποιητικό</w:t>
      </w:r>
      <w:r w:rsidR="00485DFC" w:rsidRPr="003F4822">
        <w:rPr>
          <w:vertAlign w:val="superscript"/>
        </w:rPr>
        <w:footnoteReference w:id="43"/>
      </w:r>
      <w:r w:rsidR="00485DFC" w:rsidRPr="00E8427B">
        <w:rPr>
          <w:rFonts w:ascii="Arial" w:hAnsi="Arial" w:cs="Arial"/>
          <w:sz w:val="24"/>
          <w:lang w:val="el-GR"/>
        </w:rPr>
        <w:t xml:space="preserve"> από την Διεύθυνση Προγραμματισμού και Συντονισμού της Επιθεώρησης Εργασιακών Σχέσεων, </w:t>
      </w:r>
      <w:r w:rsidR="004D749C" w:rsidRPr="00E8427B">
        <w:rPr>
          <w:rFonts w:ascii="Arial" w:hAnsi="Arial" w:cs="Arial"/>
          <w:sz w:val="24"/>
          <w:lang w:val="el-GR"/>
        </w:rPr>
        <w:t xml:space="preserve">που να έχει εκδοθεί έως </w:t>
      </w:r>
      <w:r w:rsidR="003E6B82" w:rsidRPr="00E8427B">
        <w:rPr>
          <w:rFonts w:ascii="Arial" w:hAnsi="Arial" w:cs="Arial"/>
          <w:sz w:val="24"/>
          <w:lang w:val="el-GR"/>
        </w:rPr>
        <w:t>τρείς (</w:t>
      </w:r>
      <w:r w:rsidR="004D749C" w:rsidRPr="00E8427B">
        <w:rPr>
          <w:rFonts w:ascii="Arial" w:hAnsi="Arial" w:cs="Arial"/>
          <w:sz w:val="24"/>
          <w:lang w:val="el-GR"/>
        </w:rPr>
        <w:t>3</w:t>
      </w:r>
      <w:r w:rsidR="003E6B82" w:rsidRPr="00E8427B">
        <w:rPr>
          <w:rFonts w:ascii="Arial" w:hAnsi="Arial" w:cs="Arial"/>
          <w:sz w:val="24"/>
          <w:lang w:val="el-GR"/>
        </w:rPr>
        <w:t>)</w:t>
      </w:r>
      <w:r w:rsidR="004D749C" w:rsidRPr="00E8427B">
        <w:rPr>
          <w:rFonts w:ascii="Arial" w:hAnsi="Arial" w:cs="Arial"/>
          <w:sz w:val="24"/>
          <w:lang w:val="el-GR"/>
        </w:rPr>
        <w:t xml:space="preserve"> μήνες πριν από την υποβολή του, </w:t>
      </w:r>
      <w:r w:rsidR="00485DFC" w:rsidRPr="00E8427B">
        <w:rPr>
          <w:rFonts w:ascii="Arial" w:hAnsi="Arial" w:cs="Arial"/>
          <w:sz w:val="24"/>
          <w:lang w:val="el-GR"/>
        </w:rPr>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w:t>
      </w:r>
      <w:r w:rsidR="00E57F79" w:rsidRPr="00E8427B">
        <w:rPr>
          <w:rFonts w:ascii="Arial" w:hAnsi="Arial" w:cs="Arial"/>
          <w:sz w:val="24"/>
          <w:lang w:val="el-GR"/>
        </w:rPr>
        <w:t>ς προθεσμίας υποβολής προσφοράς.</w:t>
      </w:r>
    </w:p>
    <w:p w14:paraId="438339C7" w14:textId="77777777" w:rsidR="000E1442" w:rsidRPr="00E8427B" w:rsidRDefault="00E56BB3" w:rsidP="00E8427B">
      <w:pPr>
        <w:rPr>
          <w:rFonts w:ascii="Arial" w:hAnsi="Arial" w:cs="Arial"/>
          <w:sz w:val="24"/>
          <w:lang w:val="el-GR"/>
        </w:rPr>
      </w:pPr>
      <w:r w:rsidRPr="00E8427B">
        <w:rPr>
          <w:rFonts w:ascii="Arial" w:hAnsi="Arial" w:cs="Arial"/>
          <w:sz w:val="24"/>
          <w:lang w:val="el-GR"/>
        </w:rPr>
        <w:t xml:space="preserve">Μέχρι να καταστεί εφικτή η έκδοση του </w:t>
      </w:r>
      <w:r w:rsidR="00F70289" w:rsidRPr="00E8427B">
        <w:rPr>
          <w:rFonts w:ascii="Arial" w:hAnsi="Arial" w:cs="Arial"/>
          <w:sz w:val="24"/>
          <w:lang w:val="el-GR"/>
        </w:rPr>
        <w:t xml:space="preserve">ανωτέρω </w:t>
      </w:r>
      <w:r w:rsidRPr="00E8427B">
        <w:rPr>
          <w:rFonts w:ascii="Arial" w:hAnsi="Arial" w:cs="Arial"/>
          <w:sz w:val="24"/>
          <w:lang w:val="el-GR"/>
        </w:rPr>
        <w:t xml:space="preserve">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 </w:t>
      </w:r>
    </w:p>
    <w:p w14:paraId="1C4C6A93" w14:textId="77777777" w:rsidR="008444D8" w:rsidRPr="000F2F5C" w:rsidRDefault="008444D8" w:rsidP="00E8427B">
      <w:pPr>
        <w:spacing w:before="120"/>
        <w:ind w:firstLine="2268"/>
        <w:rPr>
          <w:rFonts w:ascii="Arial" w:hAnsi="Arial" w:cs="Arial"/>
          <w:sz w:val="24"/>
          <w:lang w:val="el-GR"/>
        </w:rPr>
      </w:pPr>
      <w:r w:rsidRPr="00E8427B">
        <w:rPr>
          <w:rFonts w:ascii="Arial" w:hAnsi="Arial" w:cs="Arial"/>
          <w:sz w:val="24"/>
          <w:lang w:val="el-GR"/>
        </w:rPr>
        <w:t>2.2.9.2.6</w:t>
      </w:r>
      <w:r w:rsidRPr="00FA7439">
        <w:rPr>
          <w:rFonts w:ascii="Arial" w:hAnsi="Arial" w:cs="Arial"/>
          <w:sz w:val="24"/>
          <w:lang w:val="el-GR"/>
        </w:rPr>
        <w:t>.4</w:t>
      </w:r>
      <w:r w:rsidRPr="00FA7439">
        <w:rPr>
          <w:rFonts w:ascii="Arial" w:hAnsi="Arial" w:cs="Arial"/>
          <w:sz w:val="24"/>
          <w:lang w:val="el-GR"/>
        </w:rPr>
        <w:tab/>
        <w:t>Αν το κράτος - μέλος ή η εν λόγω χώρα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2.2.3.1 και 2.2.3.2 και στην περίπτωση της παραγράφου 2.2.3.4.2,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w:t>
      </w:r>
      <w:r w:rsidRPr="00E8427B">
        <w:rPr>
          <w:rFonts w:ascii="Arial" w:hAnsi="Arial" w:cs="Arial"/>
          <w:sz w:val="24"/>
          <w:lang w:val="el-GR"/>
        </w:rPr>
        <w:t xml:space="preserve">, </w:t>
      </w:r>
      <w:r w:rsidR="003E6B82" w:rsidRPr="00FA7439">
        <w:rPr>
          <w:rFonts w:ascii="Arial" w:hAnsi="Arial" w:cs="Arial"/>
          <w:sz w:val="24"/>
          <w:lang w:val="el-GR"/>
        </w:rPr>
        <w:t>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r w:rsidR="003E6B82" w:rsidRPr="00E8427B">
        <w:rPr>
          <w:rFonts w:ascii="Arial" w:hAnsi="Arial" w:cs="Arial"/>
          <w:sz w:val="24"/>
          <w:lang w:val="el-GR"/>
        </w:rPr>
        <w:t xml:space="preserve"> </w:t>
      </w:r>
      <w:r w:rsidRPr="00FA7439">
        <w:rPr>
          <w:rFonts w:ascii="Arial" w:hAnsi="Arial" w:cs="Arial"/>
          <w:sz w:val="24"/>
          <w:lang w:val="el-GR"/>
        </w:rPr>
        <w:t>η οποία πρέπει να φέρει και ψηφιακή υπογραφή του νόμιμου εκπροσώπου του υποψήφιου οικονομικού φορέα.</w:t>
      </w:r>
    </w:p>
    <w:p w14:paraId="3AA156BB" w14:textId="77777777" w:rsidR="008444D8" w:rsidRPr="004D749C" w:rsidRDefault="008444D8" w:rsidP="00E8427B">
      <w:pPr>
        <w:spacing w:before="120"/>
        <w:ind w:firstLine="2268"/>
        <w:rPr>
          <w:rFonts w:ascii="Arial" w:hAnsi="Arial" w:cs="Arial"/>
          <w:sz w:val="24"/>
          <w:lang w:val="el-GR"/>
        </w:rPr>
      </w:pPr>
      <w:r w:rsidRPr="00E8427B">
        <w:rPr>
          <w:rFonts w:ascii="Arial" w:hAnsi="Arial" w:cs="Arial"/>
          <w:sz w:val="24"/>
          <w:lang w:val="el-GR"/>
        </w:rPr>
        <w:lastRenderedPageBreak/>
        <w:t>2.2.9.2.6</w:t>
      </w:r>
      <w:r w:rsidRPr="000F2F5C">
        <w:rPr>
          <w:rFonts w:ascii="Arial" w:hAnsi="Arial" w:cs="Arial"/>
          <w:sz w:val="24"/>
          <w:lang w:val="el-GR"/>
        </w:rPr>
        <w:t>.5</w:t>
      </w:r>
      <w:r w:rsidRPr="000F2F5C">
        <w:rPr>
          <w:rFonts w:ascii="Arial" w:hAnsi="Arial" w:cs="Arial"/>
          <w:sz w:val="24"/>
          <w:lang w:val="el-GR"/>
        </w:rPr>
        <w:tab/>
        <w:t>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και στην περίπτωση της παραγράφου 2.2.3.4.2.</w:t>
      </w:r>
      <w:r w:rsidR="004D749C" w:rsidRPr="000F2F5C">
        <w:rPr>
          <w:rFonts w:ascii="Arial" w:hAnsi="Arial" w:cs="Arial"/>
          <w:sz w:val="24"/>
          <w:lang w:val="el-GR"/>
        </w:rPr>
        <w:t xml:space="preserve"> Οι επίσημες δηλώσεις καθίστανται διαθέσιμες μέσω του </w:t>
      </w:r>
      <w:proofErr w:type="spellStart"/>
      <w:r w:rsidR="004D749C" w:rsidRPr="000F2F5C">
        <w:rPr>
          <w:rFonts w:ascii="Arial" w:hAnsi="Arial" w:cs="Arial"/>
          <w:sz w:val="24"/>
          <w:lang w:val="el-GR"/>
        </w:rPr>
        <w:t>επιγραμμικού</w:t>
      </w:r>
      <w:proofErr w:type="spellEnd"/>
      <w:r w:rsidR="004D749C" w:rsidRPr="000F2F5C">
        <w:rPr>
          <w:rFonts w:ascii="Arial" w:hAnsi="Arial" w:cs="Arial"/>
          <w:sz w:val="24"/>
          <w:lang w:val="el-GR"/>
        </w:rPr>
        <w:t xml:space="preserve"> αποθετηρίου πιστοποιητικών (</w:t>
      </w:r>
      <w:r w:rsidR="004D749C" w:rsidRPr="00E8427B">
        <w:rPr>
          <w:rFonts w:ascii="Arial" w:hAnsi="Arial" w:cs="Arial"/>
          <w:sz w:val="24"/>
          <w:lang w:val="el-GR"/>
        </w:rPr>
        <w:t>e</w:t>
      </w:r>
      <w:r w:rsidR="004D749C" w:rsidRPr="000F2F5C">
        <w:rPr>
          <w:rFonts w:ascii="Arial" w:hAnsi="Arial" w:cs="Arial"/>
          <w:sz w:val="24"/>
          <w:lang w:val="el-GR"/>
        </w:rPr>
        <w:t>-</w:t>
      </w:r>
      <w:proofErr w:type="spellStart"/>
      <w:r w:rsidR="004D749C" w:rsidRPr="00E8427B">
        <w:rPr>
          <w:rFonts w:ascii="Arial" w:hAnsi="Arial" w:cs="Arial"/>
          <w:sz w:val="24"/>
          <w:lang w:val="el-GR"/>
        </w:rPr>
        <w:t>Certis</w:t>
      </w:r>
      <w:proofErr w:type="spellEnd"/>
      <w:r w:rsidR="004D749C" w:rsidRPr="000F2F5C">
        <w:rPr>
          <w:rFonts w:ascii="Arial" w:hAnsi="Arial" w:cs="Arial"/>
          <w:sz w:val="24"/>
          <w:lang w:val="el-GR"/>
        </w:rPr>
        <w:t>) του άρθρου 81 του ν. 4412/2016</w:t>
      </w:r>
    </w:p>
    <w:p w14:paraId="5A8908CB" w14:textId="77777777" w:rsidR="008444D8" w:rsidRPr="00E8427B" w:rsidRDefault="008444D8" w:rsidP="00E8427B">
      <w:pPr>
        <w:spacing w:before="120"/>
        <w:ind w:firstLine="2268"/>
        <w:rPr>
          <w:rFonts w:ascii="Arial" w:hAnsi="Arial" w:cs="Arial"/>
          <w:sz w:val="24"/>
          <w:lang w:val="el-GR"/>
        </w:rPr>
      </w:pPr>
      <w:r w:rsidRPr="00E8427B">
        <w:rPr>
          <w:rFonts w:ascii="Arial" w:hAnsi="Arial" w:cs="Arial"/>
          <w:sz w:val="24"/>
          <w:lang w:val="el-GR"/>
        </w:rPr>
        <w:t>2.2.9.2.6</w:t>
      </w:r>
      <w:r w:rsidRPr="00EE4ACE">
        <w:rPr>
          <w:rFonts w:ascii="Arial" w:hAnsi="Arial" w:cs="Arial"/>
          <w:sz w:val="24"/>
          <w:lang w:val="el-GR"/>
        </w:rPr>
        <w:t>.6</w:t>
      </w:r>
      <w:r w:rsidRPr="00EE4ACE">
        <w:rPr>
          <w:rFonts w:ascii="Arial" w:hAnsi="Arial" w:cs="Arial"/>
          <w:sz w:val="24"/>
          <w:lang w:val="el-GR"/>
        </w:rPr>
        <w:tab/>
        <w:t>Για τις λοιπές περιπτώσεις της παραγράφου 2.2.3.4 υπεύθυνη δήλωση του προσφέροντος οικονομικού φορέα</w:t>
      </w:r>
      <w:r w:rsidR="00AA28D4">
        <w:rPr>
          <w:rFonts w:ascii="Arial" w:hAnsi="Arial" w:cs="Arial"/>
          <w:sz w:val="24"/>
          <w:lang w:val="el-GR"/>
        </w:rPr>
        <w:t>,</w:t>
      </w:r>
      <w:r w:rsidRPr="00EE4ACE">
        <w:rPr>
          <w:rFonts w:ascii="Arial" w:hAnsi="Arial" w:cs="Arial"/>
          <w:sz w:val="24"/>
          <w:lang w:val="el-GR"/>
        </w:rPr>
        <w:t xml:space="preserve"> ότι δεν συντρέχουν στο πρόσωπό του οι οριζόμενοι στην παράγραφο λόγοι αποκλεισμού</w:t>
      </w:r>
      <w:r w:rsidRPr="00E8427B">
        <w:rPr>
          <w:rFonts w:ascii="Arial" w:hAnsi="Arial" w:cs="Arial"/>
          <w:sz w:val="24"/>
          <w:lang w:val="el-GR"/>
        </w:rPr>
        <w:t xml:space="preserve"> </w:t>
      </w:r>
    </w:p>
    <w:p w14:paraId="56232AD0" w14:textId="77777777" w:rsidR="008444D8" w:rsidRPr="00EE4ACE" w:rsidRDefault="008444D8" w:rsidP="00E8427B">
      <w:pPr>
        <w:pStyle w:val="aff0"/>
        <w:spacing w:before="120" w:after="120"/>
        <w:ind w:left="0" w:firstLine="1701"/>
        <w:contextualSpacing w:val="0"/>
        <w:rPr>
          <w:rFonts w:ascii="Arial" w:hAnsi="Arial" w:cs="Arial"/>
          <w:sz w:val="24"/>
          <w:lang w:val="el-GR"/>
        </w:rPr>
      </w:pPr>
      <w:r w:rsidRPr="00EE4ACE">
        <w:rPr>
          <w:rFonts w:ascii="Arial" w:hAnsi="Arial" w:cs="Arial"/>
          <w:sz w:val="24"/>
          <w:lang w:val="el-GR"/>
        </w:rPr>
        <w:t>2.2.9.2.7</w:t>
      </w:r>
      <w:r w:rsidRPr="00EE4ACE">
        <w:rPr>
          <w:rFonts w:ascii="Arial" w:hAnsi="Arial" w:cs="Arial"/>
          <w:sz w:val="24"/>
          <w:lang w:val="el-GR"/>
        </w:rPr>
        <w:tab/>
        <w:t xml:space="preserve">Για την παράγραφο 2.2.3.5, δικαιολογητικά </w:t>
      </w:r>
      <w:proofErr w:type="spellStart"/>
      <w:r w:rsidRPr="00EE4ACE">
        <w:rPr>
          <w:rFonts w:ascii="Arial" w:hAnsi="Arial" w:cs="Arial"/>
          <w:sz w:val="24"/>
          <w:lang w:val="el-GR"/>
        </w:rPr>
        <w:t>ονομαστικο</w:t>
      </w:r>
      <w:proofErr w:type="spellEnd"/>
      <w:r w:rsidRPr="00EE4ACE">
        <w:rPr>
          <w:rFonts w:ascii="Arial" w:hAnsi="Arial" w:cs="Arial"/>
          <w:sz w:val="24"/>
          <w:lang w:val="el-GR"/>
        </w:rPr>
        <w:t>-ποίησης των μετοχών</w:t>
      </w:r>
      <w:r w:rsidRPr="003F4822">
        <w:rPr>
          <w:vertAlign w:val="superscript"/>
        </w:rPr>
        <w:footnoteReference w:id="44"/>
      </w:r>
      <w:r w:rsidRPr="00EE4ACE">
        <w:rPr>
          <w:rFonts w:ascii="Arial" w:hAnsi="Arial" w:cs="Arial"/>
          <w:sz w:val="24"/>
          <w:lang w:val="el-GR"/>
        </w:rPr>
        <w:t>, εφόσον ο προσωρινός ανάδοχος είναι ανώνυμη εταιρία.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1E2E49F4" w14:textId="77777777" w:rsidR="008444D8" w:rsidRPr="00EE4ACE" w:rsidRDefault="008444D8" w:rsidP="00E8427B">
      <w:pPr>
        <w:spacing w:before="120"/>
        <w:ind w:firstLine="2268"/>
        <w:rPr>
          <w:rFonts w:ascii="Arial" w:hAnsi="Arial" w:cs="Arial"/>
          <w:sz w:val="24"/>
          <w:lang w:val="el-GR"/>
        </w:rPr>
      </w:pPr>
      <w:r w:rsidRPr="00EE4ACE">
        <w:rPr>
          <w:rFonts w:ascii="Arial" w:hAnsi="Arial" w:cs="Arial"/>
          <w:sz w:val="24"/>
          <w:lang w:val="el-GR"/>
        </w:rPr>
        <w:t>2.2.9.2.7.1</w:t>
      </w:r>
      <w:r w:rsidRPr="00EE4ACE">
        <w:rPr>
          <w:rFonts w:ascii="Arial" w:hAnsi="Arial" w:cs="Arial"/>
          <w:sz w:val="24"/>
          <w:lang w:val="el-GR"/>
        </w:rPr>
        <w:tab/>
        <w:t>Ειδικότερα ο προσωρινός ανάδοχος υποβάλλει πιστοποιητικό αρμόδιας αρχής του κράτους της έδρας, από το οποίο να προκύπτει ότι οι μετοχές είναι ονομαστικές,</w:t>
      </w:r>
      <w:r w:rsidR="00F70289" w:rsidRPr="00E8427B">
        <w:rPr>
          <w:rFonts w:ascii="Arial" w:hAnsi="Arial" w:cs="Arial"/>
          <w:sz w:val="24"/>
          <w:lang w:val="el-GR"/>
        </w:rPr>
        <w:t xml:space="preserve"> </w:t>
      </w:r>
      <w:r w:rsidR="00F70289" w:rsidRPr="00F70289">
        <w:rPr>
          <w:rFonts w:ascii="Arial" w:hAnsi="Arial" w:cs="Arial"/>
          <w:sz w:val="24"/>
          <w:lang w:val="el-GR"/>
        </w:rPr>
        <w:t xml:space="preserve">το οποίο να έχει εκδοθεί έως τριάντα (30) εργάσιμες ημέρες πριν από την υποβολή του, </w:t>
      </w:r>
      <w:r w:rsidRPr="00EE4ACE">
        <w:rPr>
          <w:rFonts w:ascii="Arial" w:hAnsi="Arial" w:cs="Arial"/>
          <w:sz w:val="24"/>
          <w:lang w:val="el-GR"/>
        </w:rPr>
        <w:t>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70D7C7B1" w14:textId="77777777" w:rsidR="008444D8" w:rsidRPr="00EE4ACE" w:rsidRDefault="008444D8" w:rsidP="00E8427B">
      <w:pPr>
        <w:spacing w:before="120"/>
        <w:ind w:firstLine="2268"/>
        <w:rPr>
          <w:rFonts w:ascii="Arial" w:hAnsi="Arial" w:cs="Arial"/>
          <w:sz w:val="24"/>
          <w:lang w:val="el-GR"/>
        </w:rPr>
      </w:pPr>
      <w:r w:rsidRPr="00EE4ACE">
        <w:rPr>
          <w:rFonts w:ascii="Arial" w:hAnsi="Arial" w:cs="Arial"/>
          <w:sz w:val="24"/>
          <w:lang w:val="el-GR"/>
        </w:rPr>
        <w:lastRenderedPageBreak/>
        <w:t>2.2.9.2.7.2</w:t>
      </w:r>
      <w:r w:rsidRPr="00EE4ACE">
        <w:rPr>
          <w:rFonts w:ascii="Arial" w:hAnsi="Arial" w:cs="Arial"/>
          <w:sz w:val="24"/>
          <w:lang w:val="el-GR"/>
        </w:rPr>
        <w:tab/>
        <w:t>Εάν ο προσωρινός ανάδοχος είναι αλλοδαπή ανώνυμη εταιρία, και</w:t>
      </w:r>
      <w:r w:rsidRPr="00E8427B">
        <w:rPr>
          <w:rFonts w:ascii="Arial" w:hAnsi="Arial" w:cs="Arial"/>
          <w:sz w:val="24"/>
          <w:lang w:val="el-GR"/>
        </w:rPr>
        <w:t xml:space="preserve"> </w:t>
      </w:r>
      <w:r w:rsidRPr="00EE4ACE">
        <w:rPr>
          <w:rFonts w:ascii="Arial" w:hAnsi="Arial" w:cs="Arial"/>
          <w:sz w:val="24"/>
          <w:lang w:val="el-GR"/>
        </w:rPr>
        <w:t>εφόσον έχει, κατά το δίκαιο της έδρας της, ονομαστικές μετοχές</w:t>
      </w:r>
      <w:r w:rsidRPr="00E8427B">
        <w:rPr>
          <w:rFonts w:ascii="Arial" w:hAnsi="Arial" w:cs="Arial"/>
          <w:sz w:val="24"/>
          <w:lang w:val="el-GR"/>
        </w:rPr>
        <w:t xml:space="preserve"> </w:t>
      </w:r>
      <w:r w:rsidRPr="00EE4ACE">
        <w:rPr>
          <w:rFonts w:ascii="Arial" w:hAnsi="Arial" w:cs="Arial"/>
          <w:sz w:val="24"/>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2114B808" w14:textId="77777777" w:rsidR="008444D8" w:rsidRPr="00EE4ACE" w:rsidRDefault="008444D8" w:rsidP="00E8427B">
      <w:pPr>
        <w:spacing w:before="120"/>
        <w:ind w:firstLine="2268"/>
        <w:rPr>
          <w:rFonts w:ascii="Arial" w:hAnsi="Arial" w:cs="Arial"/>
          <w:sz w:val="24"/>
          <w:lang w:val="el-GR"/>
        </w:rPr>
      </w:pPr>
      <w:r w:rsidRPr="00EE4ACE">
        <w:rPr>
          <w:rFonts w:ascii="Arial" w:hAnsi="Arial" w:cs="Arial"/>
          <w:sz w:val="24"/>
          <w:lang w:val="el-GR"/>
        </w:rPr>
        <w:t>2.2.9.2.7.3</w:t>
      </w:r>
      <w:r w:rsidRPr="00EE4ACE">
        <w:rPr>
          <w:rFonts w:ascii="Arial" w:hAnsi="Arial" w:cs="Arial"/>
          <w:sz w:val="24"/>
          <w:lang w:val="el-GR"/>
        </w:rPr>
        <w:tab/>
        <w:t xml:space="preserve">Σε διαφορετική περίπτωση, δηλαδή εφόσον κατά το δίκαιο της χώρας στην οποία έχει την έδρα της  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32E4BF95" w14:textId="77777777" w:rsidR="008444D8" w:rsidRPr="00EE4ACE" w:rsidRDefault="008444D8" w:rsidP="00E8427B">
      <w:pPr>
        <w:spacing w:before="120"/>
        <w:ind w:firstLine="2268"/>
        <w:rPr>
          <w:rFonts w:ascii="Arial" w:hAnsi="Arial" w:cs="Arial"/>
          <w:sz w:val="24"/>
          <w:lang w:val="el-GR"/>
        </w:rPr>
      </w:pPr>
      <w:r w:rsidRPr="00EE4ACE">
        <w:rPr>
          <w:rFonts w:ascii="Arial" w:hAnsi="Arial" w:cs="Arial"/>
          <w:sz w:val="24"/>
          <w:lang w:val="el-GR"/>
        </w:rPr>
        <w:t>2.2.9.2.7.4</w:t>
      </w:r>
      <w:r w:rsidRPr="00EE4ACE">
        <w:rPr>
          <w:rFonts w:ascii="Arial" w:hAnsi="Arial" w:cs="Arial"/>
          <w:sz w:val="24"/>
          <w:lang w:val="el-GR"/>
        </w:rPr>
        <w:tab/>
        <w:t>Η αναθέτουσα αρχή δεν υπεισέρχεται στην κρίση της ως άνω αιτιολογίας. Δύναται, ωστόσο, να  αποδείξει τη δυνατότητα υποβολής της κατάστασης μετόχων, και μόνο στην περίπτωση αυτή η εταιρεία αποκλείεται από την παρούσα διαδικασία.</w:t>
      </w:r>
    </w:p>
    <w:p w14:paraId="0C968535" w14:textId="77777777" w:rsidR="008444D8" w:rsidRPr="00EE4ACE" w:rsidRDefault="008444D8" w:rsidP="00E8427B">
      <w:pPr>
        <w:spacing w:before="120"/>
        <w:ind w:firstLine="2268"/>
        <w:rPr>
          <w:rFonts w:ascii="Arial" w:hAnsi="Arial" w:cs="Arial"/>
          <w:sz w:val="24"/>
          <w:lang w:val="el-GR"/>
        </w:rPr>
      </w:pPr>
      <w:r w:rsidRPr="00EE4ACE">
        <w:rPr>
          <w:rFonts w:ascii="Arial" w:hAnsi="Arial" w:cs="Arial"/>
          <w:sz w:val="24"/>
          <w:lang w:val="el-GR"/>
        </w:rPr>
        <w:t>2.2.9.2.7.5</w:t>
      </w:r>
      <w:r w:rsidRPr="00EE4ACE">
        <w:rPr>
          <w:rFonts w:ascii="Arial" w:hAnsi="Arial" w:cs="Arial"/>
          <w:sz w:val="24"/>
          <w:lang w:val="el-GR"/>
        </w:rPr>
        <w:tab/>
      </w:r>
      <w:r w:rsidRPr="00E8427B">
        <w:rPr>
          <w:rFonts w:ascii="Arial" w:hAnsi="Arial" w:cs="Arial"/>
          <w:sz w:val="24"/>
          <w:lang w:val="el-GR"/>
        </w:rPr>
        <w:t xml:space="preserve">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E8427B">
        <w:rPr>
          <w:rFonts w:ascii="Arial" w:hAnsi="Arial" w:cs="Arial"/>
          <w:sz w:val="24"/>
          <w:lang w:val="el-GR"/>
        </w:rPr>
        <w:lastRenderedPageBreak/>
        <w:t>«Δικαιολογητικά για την τήρηση των μητρώων του ν. 3310/2005 όπως τροποποιήθηκε με το ν. 3414/2005»</w:t>
      </w:r>
      <w:r w:rsidRPr="003F4822">
        <w:rPr>
          <w:vertAlign w:val="superscript"/>
        </w:rPr>
        <w:footnoteReference w:id="45"/>
      </w:r>
      <w:r w:rsidRPr="00E8427B">
        <w:rPr>
          <w:rFonts w:ascii="Arial" w:hAnsi="Arial" w:cs="Arial"/>
          <w:sz w:val="24"/>
          <w:lang w:val="el-GR"/>
        </w:rPr>
        <w:t>,</w:t>
      </w:r>
      <w:r w:rsidRPr="00EE4ACE">
        <w:rPr>
          <w:rFonts w:ascii="Arial" w:hAnsi="Arial" w:cs="Arial"/>
          <w:sz w:val="24"/>
          <w:lang w:val="el-GR"/>
        </w:rPr>
        <w:t xml:space="preserve"> και</w:t>
      </w:r>
    </w:p>
    <w:p w14:paraId="05810013" w14:textId="77777777" w:rsidR="002F4197" w:rsidRPr="000F2F5C" w:rsidRDefault="008444D8" w:rsidP="00E8427B">
      <w:pPr>
        <w:pStyle w:val="aff0"/>
        <w:spacing w:before="120" w:after="120"/>
        <w:ind w:left="0" w:firstLine="1701"/>
        <w:contextualSpacing w:val="0"/>
        <w:rPr>
          <w:rFonts w:ascii="Arial" w:hAnsi="Arial" w:cs="Arial"/>
          <w:sz w:val="24"/>
          <w:lang w:val="el-GR"/>
        </w:rPr>
      </w:pPr>
      <w:r w:rsidRPr="000F2F5C">
        <w:rPr>
          <w:rFonts w:ascii="Arial" w:hAnsi="Arial" w:cs="Arial"/>
          <w:sz w:val="24"/>
          <w:lang w:val="el-GR"/>
        </w:rPr>
        <w:t>2.2.9.2.8</w:t>
      </w:r>
      <w:r w:rsidRPr="000F2F5C">
        <w:rPr>
          <w:rFonts w:ascii="Arial" w:hAnsi="Arial" w:cs="Arial"/>
          <w:sz w:val="24"/>
          <w:lang w:val="el-GR"/>
        </w:rPr>
        <w:tab/>
        <w:t>Για την παράγραφο 2.2.3.9. υπεύθυνη δήλωση του προσφέροντος οικονομικού φορέα</w:t>
      </w:r>
      <w:r w:rsidR="00AA28D4" w:rsidRPr="000F2F5C">
        <w:rPr>
          <w:rFonts w:ascii="Arial" w:hAnsi="Arial" w:cs="Arial"/>
          <w:sz w:val="24"/>
          <w:lang w:val="el-GR"/>
        </w:rPr>
        <w:t>,</w:t>
      </w:r>
      <w:r w:rsidRPr="000F2F5C">
        <w:rPr>
          <w:rFonts w:ascii="Arial" w:hAnsi="Arial" w:cs="Arial"/>
          <w:sz w:val="24"/>
          <w:lang w:val="el-GR"/>
        </w:rPr>
        <w:t xml:space="preserve"> ότι δεν έχει εκδοθεί σε βάρος του απόφαση αποκλεισμού, σύμφωνα με το άρθρο 74 του ν. 4412/2016.</w:t>
      </w:r>
      <w:r w:rsidR="002F4197" w:rsidRPr="000F2F5C">
        <w:rPr>
          <w:rFonts w:ascii="Arial" w:hAnsi="Arial" w:cs="Arial"/>
          <w:sz w:val="24"/>
          <w:lang w:val="el-GR"/>
        </w:rPr>
        <w:t xml:space="preserve"> ).</w:t>
      </w:r>
      <w:r w:rsidR="002F4197" w:rsidRPr="00E8427B">
        <w:rPr>
          <w:rFonts w:ascii="Arial" w:hAnsi="Arial" w:cs="Arial"/>
          <w:sz w:val="24"/>
          <w:lang w:val="el-GR"/>
        </w:rPr>
        <w:t xml:space="preserve"> </w:t>
      </w:r>
      <w:r w:rsidR="002F4197" w:rsidRPr="000F2F5C">
        <w:rPr>
          <w:rFonts w:ascii="Arial" w:hAnsi="Arial" w:cs="Arial"/>
          <w:sz w:val="24"/>
          <w:lang w:val="el-GR"/>
        </w:rPr>
        <w:t xml:space="preserve">Η υπεύθυνη δήλωση πρέπει να φέρει και ψηφιακή υπογραφή του νόμιμου εκπροσώπου του υποψήφιου οικονομικού φορέα. </w:t>
      </w:r>
    </w:p>
    <w:p w14:paraId="40EC86C2" w14:textId="77777777" w:rsidR="008444D8" w:rsidRPr="000F2F5C" w:rsidRDefault="008444D8" w:rsidP="00E8427B">
      <w:pPr>
        <w:pStyle w:val="aff0"/>
        <w:spacing w:before="120" w:after="120"/>
        <w:ind w:left="0" w:firstLine="1701"/>
        <w:contextualSpacing w:val="0"/>
        <w:rPr>
          <w:rFonts w:ascii="Arial" w:hAnsi="Arial" w:cs="Arial"/>
          <w:sz w:val="24"/>
          <w:lang w:val="el-GR"/>
        </w:rPr>
      </w:pPr>
      <w:r w:rsidRPr="00FA7439">
        <w:rPr>
          <w:rFonts w:ascii="Arial" w:hAnsi="Arial" w:cs="Arial"/>
          <w:sz w:val="24"/>
          <w:lang w:val="el-GR"/>
        </w:rPr>
        <w:t>2.2.9.2.9</w:t>
      </w:r>
      <w:r w:rsidRPr="00FA7439">
        <w:rPr>
          <w:rFonts w:ascii="Arial" w:hAnsi="Arial" w:cs="Arial"/>
          <w:sz w:val="24"/>
          <w:lang w:val="el-GR"/>
        </w:rPr>
        <w:tab/>
      </w:r>
      <w:r w:rsidRPr="00E8427B">
        <w:rPr>
          <w:rFonts w:ascii="Arial" w:hAnsi="Arial" w:cs="Arial"/>
          <w:b/>
          <w:sz w:val="24"/>
          <w:lang w:val="el-GR"/>
        </w:rPr>
        <w:t>Β2</w:t>
      </w:r>
      <w:r w:rsidRPr="00E8427B">
        <w:rPr>
          <w:rFonts w:ascii="Arial" w:hAnsi="Arial" w:cs="Arial"/>
          <w:sz w:val="24"/>
          <w:lang w:val="el-GR"/>
        </w:rPr>
        <w:t xml:space="preserve">: </w:t>
      </w:r>
      <w:r w:rsidRPr="00FA7439">
        <w:rPr>
          <w:rFonts w:ascii="Arial" w:hAnsi="Arial" w:cs="Arial"/>
          <w:sz w:val="24"/>
          <w:lang w:val="el-GR"/>
        </w:rPr>
        <w:t xml:space="preserve">Για την απόδειξη της απαίτησης της </w:t>
      </w:r>
      <w:r w:rsidRPr="00E8427B">
        <w:rPr>
          <w:rFonts w:ascii="Arial" w:hAnsi="Arial" w:cs="Arial"/>
          <w:b/>
          <w:sz w:val="24"/>
          <w:lang w:val="el-GR"/>
        </w:rPr>
        <w:t>καταλληλόλητας για την άσκηση επαγγελματικής δραστηριότητας</w:t>
      </w:r>
      <w:r w:rsidRPr="00FA7439">
        <w:rPr>
          <w:rFonts w:ascii="Arial" w:hAnsi="Arial" w:cs="Arial"/>
          <w:sz w:val="24"/>
          <w:lang w:val="el-GR"/>
        </w:rPr>
        <w:t xml:space="preserve"> </w:t>
      </w:r>
      <w:r w:rsidR="005C42AC" w:rsidRPr="00FA7439">
        <w:rPr>
          <w:rFonts w:ascii="Arial" w:hAnsi="Arial" w:cs="Arial"/>
          <w:sz w:val="24"/>
          <w:lang w:val="el-GR"/>
        </w:rPr>
        <w:t xml:space="preserve">της παραγράφου 2.2.4 </w:t>
      </w:r>
      <w:r w:rsidRPr="00FA7439">
        <w:rPr>
          <w:rFonts w:ascii="Arial" w:hAnsi="Arial" w:cs="Arial"/>
          <w:sz w:val="24"/>
          <w:lang w:val="el-GR"/>
        </w:rPr>
        <w:t>προσκομίζουν:</w:t>
      </w:r>
    </w:p>
    <w:p w14:paraId="4CFAA09C" w14:textId="77777777" w:rsidR="00AA28D4" w:rsidRPr="00E8427B" w:rsidRDefault="00E8427B" w:rsidP="00E8427B">
      <w:pPr>
        <w:pStyle w:val="aff0"/>
        <w:spacing w:before="120" w:after="120"/>
        <w:ind w:left="0" w:firstLine="1701"/>
        <w:contextualSpacing w:val="0"/>
        <w:rPr>
          <w:rFonts w:ascii="Arial" w:hAnsi="Arial" w:cs="Arial"/>
          <w:sz w:val="24"/>
          <w:lang w:val="el-GR"/>
        </w:rPr>
      </w:pPr>
      <w:r w:rsidRPr="00E8427B">
        <w:rPr>
          <w:rFonts w:ascii="Arial" w:hAnsi="Arial" w:cs="Arial"/>
          <w:sz w:val="24"/>
          <w:lang w:val="el-GR"/>
        </w:rPr>
        <w:t>2.2.9.2.10</w:t>
      </w:r>
      <w:r w:rsidRPr="00E8427B">
        <w:rPr>
          <w:rFonts w:ascii="Arial" w:hAnsi="Arial" w:cs="Arial"/>
          <w:sz w:val="24"/>
          <w:lang w:val="el-GR"/>
        </w:rPr>
        <w:tab/>
      </w:r>
      <w:r w:rsidR="00E56BB3" w:rsidRPr="00E8427B">
        <w:rPr>
          <w:rFonts w:ascii="Arial" w:hAnsi="Arial" w:cs="Arial"/>
          <w:sz w:val="24"/>
          <w:lang w:val="el-GR"/>
        </w:rPr>
        <w:t xml:space="preserve">Πιστοποιητικό / 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w:t>
      </w:r>
      <w:r w:rsidR="00E56BB3" w:rsidRPr="00E8427B">
        <w:rPr>
          <w:rFonts w:ascii="Arial" w:hAnsi="Arial" w:cs="Arial"/>
          <w:sz w:val="24"/>
          <w:lang w:val="el-GR"/>
        </w:rPr>
        <w:lastRenderedPageBreak/>
        <w:t>μητρώο και ότι ασκεί τη δραστηριότητα που απαιτείται για την εκτέλεση του αντικειμένου της υπό ανάθεση σύμβασης.</w:t>
      </w:r>
      <w:r w:rsidR="00E56BB3" w:rsidRPr="003F4822">
        <w:rPr>
          <w:vertAlign w:val="superscript"/>
        </w:rPr>
        <w:footnoteReference w:id="46"/>
      </w:r>
    </w:p>
    <w:p w14:paraId="45F05C3C" w14:textId="77777777" w:rsidR="008444D8" w:rsidRPr="00E8427B" w:rsidRDefault="00E8427B" w:rsidP="00E8427B">
      <w:pPr>
        <w:pStyle w:val="aff0"/>
        <w:spacing w:before="120" w:after="120"/>
        <w:ind w:left="0" w:firstLine="1701"/>
        <w:contextualSpacing w:val="0"/>
        <w:rPr>
          <w:rFonts w:ascii="Arial" w:hAnsi="Arial" w:cs="Arial"/>
          <w:sz w:val="24"/>
          <w:lang w:val="el-GR"/>
        </w:rPr>
      </w:pPr>
      <w:r w:rsidRPr="00E8427B">
        <w:rPr>
          <w:rFonts w:ascii="Arial" w:hAnsi="Arial" w:cs="Arial"/>
          <w:sz w:val="24"/>
          <w:lang w:val="el-GR"/>
        </w:rPr>
        <w:t>2.2.9.2.11</w:t>
      </w:r>
      <w:r w:rsidRPr="00E8427B">
        <w:rPr>
          <w:rFonts w:ascii="Arial" w:hAnsi="Arial" w:cs="Arial"/>
          <w:sz w:val="24"/>
          <w:lang w:val="el-GR"/>
        </w:rPr>
        <w:tab/>
      </w:r>
      <w:r w:rsidR="00E56BB3" w:rsidRPr="00E8427B">
        <w:rPr>
          <w:rFonts w:ascii="Arial" w:hAnsi="Arial" w:cs="Arial"/>
          <w:sz w:val="24"/>
          <w:lang w:val="el-GR"/>
        </w:rPr>
        <w:t>Οι εγκατεστημένοι στην Ελλάδα οικονομικοί φορείς προσκομίζουν βεβαίωση εγγραφής στο Βιοτεχνικό ή Εμπορικό ή Βιομηχανικό Επιμελητήριο ή στο Μητρώο Κατασκευαστών Αμυντικού Υλικού.</w:t>
      </w:r>
    </w:p>
    <w:p w14:paraId="310F424A" w14:textId="77777777" w:rsidR="002F4197" w:rsidRPr="005F4124" w:rsidRDefault="005F4124" w:rsidP="005F4124">
      <w:pPr>
        <w:pStyle w:val="aff0"/>
        <w:spacing w:before="120" w:after="120"/>
        <w:ind w:left="0" w:firstLine="1701"/>
        <w:contextualSpacing w:val="0"/>
        <w:rPr>
          <w:rFonts w:ascii="Arial" w:hAnsi="Arial" w:cs="Arial"/>
          <w:sz w:val="24"/>
          <w:lang w:val="el-GR"/>
        </w:rPr>
      </w:pPr>
      <w:r w:rsidRPr="005F4124">
        <w:rPr>
          <w:rFonts w:ascii="Arial" w:hAnsi="Arial" w:cs="Arial"/>
          <w:sz w:val="24"/>
          <w:lang w:val="el-GR"/>
        </w:rPr>
        <w:t>2.2.9.2.12</w:t>
      </w:r>
      <w:r w:rsidRPr="005F4124">
        <w:rPr>
          <w:rFonts w:ascii="Arial" w:hAnsi="Arial" w:cs="Arial"/>
          <w:sz w:val="24"/>
          <w:lang w:val="el-GR"/>
        </w:rPr>
        <w:tab/>
      </w:r>
      <w:r w:rsidR="002F4197" w:rsidRPr="005F4124">
        <w:rPr>
          <w:rFonts w:ascii="Arial" w:hAnsi="Arial" w:cs="Arial"/>
          <w:sz w:val="24"/>
          <w:lang w:val="el-GR"/>
        </w:rPr>
        <w:t xml:space="preserve">Επισημαίνεται ότι, τα δικαιολογητικά που αφορούν στην απόδειξη της απαίτησης </w:t>
      </w:r>
      <w:r w:rsidR="005C42AC" w:rsidRPr="005F4124">
        <w:rPr>
          <w:rFonts w:ascii="Arial" w:hAnsi="Arial" w:cs="Arial"/>
          <w:sz w:val="24"/>
          <w:lang w:val="el-GR"/>
        </w:rPr>
        <w:t xml:space="preserve">της παραγράφου 2.2.4 </w:t>
      </w:r>
      <w:r w:rsidR="002F4197" w:rsidRPr="005F4124">
        <w:rPr>
          <w:rFonts w:ascii="Arial" w:hAnsi="Arial" w:cs="Arial"/>
          <w:sz w:val="24"/>
          <w:lang w:val="el-GR"/>
        </w:rPr>
        <w:t xml:space="preserve">(απόδειξη </w:t>
      </w:r>
      <w:proofErr w:type="spellStart"/>
      <w:r w:rsidR="002F4197" w:rsidRPr="005F4124">
        <w:rPr>
          <w:rFonts w:ascii="Arial" w:hAnsi="Arial" w:cs="Arial"/>
          <w:sz w:val="24"/>
          <w:lang w:val="el-GR"/>
        </w:rPr>
        <w:t>καταλληλότητας</w:t>
      </w:r>
      <w:proofErr w:type="spellEnd"/>
      <w:r w:rsidR="002F4197" w:rsidRPr="005F4124">
        <w:rPr>
          <w:rFonts w:ascii="Arial" w:hAnsi="Arial" w:cs="Arial"/>
          <w:sz w:val="24"/>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w:t>
      </w:r>
      <w:r w:rsidR="002F4197" w:rsidRPr="003F4822">
        <w:rPr>
          <w:vertAlign w:val="superscript"/>
        </w:rPr>
        <w:footnoteReference w:id="47"/>
      </w:r>
      <w:r w:rsidR="002F4197" w:rsidRPr="000F2F5C">
        <w:rPr>
          <w:rFonts w:ascii="Arial" w:hAnsi="Arial" w:cs="Arial"/>
          <w:sz w:val="24"/>
          <w:lang w:val="el-GR"/>
        </w:rPr>
        <w:t xml:space="preserve"> </w:t>
      </w:r>
      <w:r w:rsidR="002F4197" w:rsidRPr="005F4124">
        <w:rPr>
          <w:rFonts w:ascii="Arial" w:hAnsi="Arial" w:cs="Arial"/>
          <w:sz w:val="24"/>
          <w:lang w:val="el-GR"/>
        </w:rPr>
        <w:t>εκτός αν, σύμφωνα με τις ειδικότερες διατάξεις αυτών, φέρουν συγκεκριμένο χρόνο ισχύος.</w:t>
      </w:r>
    </w:p>
    <w:p w14:paraId="316ED837" w14:textId="77777777" w:rsidR="008444D8" w:rsidRPr="000F2F5C" w:rsidRDefault="008444D8" w:rsidP="005F4124">
      <w:pPr>
        <w:pStyle w:val="aff0"/>
        <w:spacing w:before="120" w:after="120"/>
        <w:ind w:left="0" w:firstLine="1701"/>
        <w:contextualSpacing w:val="0"/>
        <w:rPr>
          <w:rFonts w:ascii="Arial" w:hAnsi="Arial" w:cs="Arial"/>
          <w:sz w:val="24"/>
          <w:lang w:val="el-GR"/>
        </w:rPr>
      </w:pPr>
      <w:r w:rsidRPr="000F2F5C">
        <w:rPr>
          <w:rFonts w:ascii="Arial" w:hAnsi="Arial" w:cs="Arial"/>
          <w:sz w:val="24"/>
          <w:lang w:val="el-GR"/>
        </w:rPr>
        <w:t>2.2.9.2.13</w:t>
      </w:r>
      <w:r w:rsidRPr="000F2F5C">
        <w:rPr>
          <w:rFonts w:ascii="Arial" w:hAnsi="Arial" w:cs="Arial"/>
          <w:sz w:val="24"/>
          <w:lang w:val="el-GR"/>
        </w:rPr>
        <w:tab/>
      </w:r>
      <w:r w:rsidRPr="005F4124">
        <w:rPr>
          <w:rFonts w:ascii="Arial" w:hAnsi="Arial" w:cs="Arial"/>
          <w:b/>
          <w:sz w:val="24"/>
          <w:lang w:val="el-GR"/>
        </w:rPr>
        <w:t>Β.3</w:t>
      </w:r>
      <w:r w:rsidRPr="005F4124">
        <w:rPr>
          <w:rFonts w:ascii="Arial" w:hAnsi="Arial" w:cs="Arial"/>
          <w:sz w:val="24"/>
          <w:lang w:val="el-GR"/>
        </w:rPr>
        <w:t>:</w:t>
      </w:r>
      <w:r w:rsidRPr="000F2F5C">
        <w:rPr>
          <w:rFonts w:ascii="Arial" w:hAnsi="Arial" w:cs="Arial"/>
          <w:sz w:val="24"/>
          <w:lang w:val="el-GR"/>
        </w:rPr>
        <w:t xml:space="preserve"> Για την απόδειξη της </w:t>
      </w:r>
      <w:r w:rsidRPr="005F4124">
        <w:rPr>
          <w:rFonts w:ascii="Arial" w:hAnsi="Arial" w:cs="Arial"/>
          <w:b/>
          <w:sz w:val="24"/>
          <w:lang w:val="el-GR"/>
        </w:rPr>
        <w:t>οικονομικής και χρηματοοικονομικής επάρκειας</w:t>
      </w:r>
      <w:r w:rsidRPr="000F2F5C">
        <w:rPr>
          <w:rFonts w:ascii="Arial" w:hAnsi="Arial" w:cs="Arial"/>
          <w:sz w:val="24"/>
          <w:lang w:val="el-GR"/>
        </w:rPr>
        <w:t xml:space="preserve"> της παραγράφου 2.2.5 οι οικονομικοί φορείς προσκομίζουν</w:t>
      </w:r>
      <w:r w:rsidR="00CF2460" w:rsidRPr="000F2F5C">
        <w:rPr>
          <w:rFonts w:ascii="Arial" w:hAnsi="Arial" w:cs="Arial"/>
          <w:sz w:val="24"/>
          <w:lang w:val="el-GR"/>
        </w:rPr>
        <w:t xml:space="preserve"> </w:t>
      </w:r>
      <w:r w:rsidR="00E56BB3" w:rsidRPr="000F2F5C">
        <w:rPr>
          <w:rFonts w:ascii="Arial" w:hAnsi="Arial" w:cs="Arial"/>
          <w:sz w:val="24"/>
          <w:lang w:val="el-GR"/>
        </w:rPr>
        <w:t xml:space="preserve">αποσπάσματα εγκεκριμένων οικονομικών καταστάσεων της τελευταίας τριετίας, δηλ. αντίγραφα ισολογισμών (για όσους έχουν υποχρέωση δημοσίευσης ισολογισμού στο ΓΕΜΗ) ή φορολογικών δηλώσεων (Ε1, Ε3, Ε5 ή Ν) της επιχείρησης, ανάλογα με το είδος αυτής, συνοδευόμενων από σχετική υπεύθυνη δήλωση του </w:t>
      </w:r>
      <w:proofErr w:type="spellStart"/>
      <w:r w:rsidR="00E56BB3" w:rsidRPr="000F2F5C">
        <w:rPr>
          <w:rFonts w:ascii="Arial" w:hAnsi="Arial" w:cs="Arial"/>
          <w:sz w:val="24"/>
          <w:lang w:val="el-GR"/>
        </w:rPr>
        <w:t>νομίμου</w:t>
      </w:r>
      <w:proofErr w:type="spellEnd"/>
      <w:r w:rsidR="00E56BB3" w:rsidRPr="000F2F5C">
        <w:rPr>
          <w:rFonts w:ascii="Arial" w:hAnsi="Arial" w:cs="Arial"/>
          <w:sz w:val="24"/>
          <w:lang w:val="el-GR"/>
        </w:rPr>
        <w:t xml:space="preserve"> εκπροσώπου, ψηφιακά υπογεγραμμένη.</w:t>
      </w:r>
    </w:p>
    <w:p w14:paraId="04698CD4" w14:textId="77777777" w:rsidR="00CF2460" w:rsidRPr="000F2F5C" w:rsidRDefault="00E56BB3" w:rsidP="00C844D6">
      <w:pPr>
        <w:spacing w:after="0"/>
        <w:rPr>
          <w:rFonts w:ascii="Arial" w:hAnsi="Arial" w:cs="Arial"/>
          <w:sz w:val="24"/>
          <w:lang w:val="el-GR"/>
        </w:rPr>
      </w:pPr>
      <w:r w:rsidRPr="000F2F5C">
        <w:rPr>
          <w:rFonts w:ascii="Arial" w:hAnsi="Arial" w:cs="Arial"/>
          <w:sz w:val="24"/>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r w:rsidRPr="000F2F5C">
        <w:rPr>
          <w:rStyle w:val="FootnoteReference2"/>
          <w:rFonts w:ascii="Arial" w:hAnsi="Arial" w:cs="Arial"/>
          <w:sz w:val="24"/>
        </w:rPr>
        <w:footnoteReference w:id="48"/>
      </w:r>
    </w:p>
    <w:p w14:paraId="604C4222" w14:textId="77777777" w:rsidR="00B52925" w:rsidRPr="009E3039" w:rsidRDefault="008444D8" w:rsidP="005F4124">
      <w:pPr>
        <w:pStyle w:val="aff0"/>
        <w:spacing w:before="120" w:after="120"/>
        <w:ind w:left="0" w:firstLine="1701"/>
        <w:contextualSpacing w:val="0"/>
        <w:rPr>
          <w:rFonts w:ascii="Arial" w:hAnsi="Arial" w:cs="Arial"/>
          <w:sz w:val="24"/>
          <w:lang w:val="el-GR"/>
        </w:rPr>
      </w:pPr>
      <w:r w:rsidRPr="000F2F5C">
        <w:rPr>
          <w:rFonts w:ascii="Arial" w:hAnsi="Arial" w:cs="Arial"/>
          <w:sz w:val="24"/>
          <w:lang w:val="el-GR"/>
        </w:rPr>
        <w:lastRenderedPageBreak/>
        <w:t>2.2.9.2.14</w:t>
      </w:r>
      <w:r w:rsidRPr="000F2F5C">
        <w:rPr>
          <w:rFonts w:ascii="Arial" w:hAnsi="Arial" w:cs="Arial"/>
          <w:sz w:val="24"/>
          <w:lang w:val="el-GR"/>
        </w:rPr>
        <w:tab/>
      </w:r>
      <w:r w:rsidRPr="005F4124">
        <w:rPr>
          <w:rFonts w:ascii="Arial" w:hAnsi="Arial" w:cs="Arial"/>
          <w:b/>
          <w:sz w:val="24"/>
          <w:lang w:val="el-GR"/>
        </w:rPr>
        <w:t>Β.4</w:t>
      </w:r>
      <w:r w:rsidRPr="005F4124">
        <w:rPr>
          <w:rFonts w:ascii="Arial" w:hAnsi="Arial" w:cs="Arial"/>
          <w:sz w:val="24"/>
          <w:lang w:val="el-GR"/>
        </w:rPr>
        <w:t xml:space="preserve">: </w:t>
      </w:r>
      <w:r w:rsidRPr="000F2F5C">
        <w:rPr>
          <w:rFonts w:ascii="Arial" w:hAnsi="Arial" w:cs="Arial"/>
          <w:sz w:val="24"/>
          <w:lang w:val="el-GR"/>
        </w:rPr>
        <w:t>Για την απόδειξη της τεχνικής ικανότητας της παραγράφου 2</w:t>
      </w:r>
      <w:r w:rsidRPr="009E3039">
        <w:rPr>
          <w:rFonts w:ascii="Arial" w:hAnsi="Arial" w:cs="Arial"/>
          <w:sz w:val="24"/>
          <w:lang w:val="el-GR"/>
        </w:rPr>
        <w:t>.2.6 οι οικονομικοί φορείς προσκομίζουν</w:t>
      </w:r>
      <w:r w:rsidR="00B52925" w:rsidRPr="009E3039">
        <w:rPr>
          <w:rFonts w:ascii="Arial" w:hAnsi="Arial" w:cs="Arial"/>
          <w:sz w:val="24"/>
          <w:lang w:val="el-GR"/>
        </w:rPr>
        <w:t>:</w:t>
      </w:r>
    </w:p>
    <w:p w14:paraId="6891F721" w14:textId="0823BE62" w:rsidR="00B52925" w:rsidRPr="002E1286" w:rsidRDefault="00E56BB3" w:rsidP="00B52925">
      <w:pPr>
        <w:ind w:firstLine="720"/>
        <w:rPr>
          <w:rFonts w:ascii="Arial" w:hAnsi="Arial" w:cs="Arial"/>
          <w:bCs/>
          <w:iCs/>
          <w:sz w:val="24"/>
          <w:u w:val="single"/>
          <w:lang w:val="el-GR"/>
        </w:rPr>
      </w:pPr>
      <w:r w:rsidRPr="002E1286">
        <w:rPr>
          <w:rFonts w:ascii="Arial" w:hAnsi="Arial" w:cs="Arial"/>
          <w:sz w:val="24"/>
          <w:lang w:val="el-GR"/>
        </w:rPr>
        <w:t xml:space="preserve">α) </w:t>
      </w:r>
      <w:r w:rsidRPr="00447077">
        <w:rPr>
          <w:rFonts w:ascii="Arial" w:hAnsi="Arial" w:cs="Arial"/>
          <w:b/>
          <w:sz w:val="24"/>
          <w:lang w:val="el-GR"/>
        </w:rPr>
        <w:t>Κατάλογο παρόμοιων προμηθειών</w:t>
      </w:r>
      <w:r w:rsidR="00785CDF" w:rsidRPr="00447077">
        <w:rPr>
          <w:rFonts w:ascii="Arial" w:hAnsi="Arial" w:cs="Arial"/>
          <w:b/>
          <w:sz w:val="24"/>
          <w:lang w:val="el-GR"/>
        </w:rPr>
        <w:t xml:space="preserve"> – υπηρεσιών </w:t>
      </w:r>
      <w:r w:rsidRPr="00447077">
        <w:rPr>
          <w:rFonts w:ascii="Arial" w:hAnsi="Arial" w:cs="Arial"/>
          <w:sz w:val="24"/>
          <w:lang w:val="el-GR"/>
        </w:rPr>
        <w:t xml:space="preserve">που έχουν εκτελεσθεί </w:t>
      </w:r>
      <w:r w:rsidRPr="00447077">
        <w:rPr>
          <w:rFonts w:ascii="Arial" w:hAnsi="Arial" w:cs="Arial"/>
          <w:bCs/>
          <w:sz w:val="24"/>
          <w:lang w:val="el-GR"/>
        </w:rPr>
        <w:t>κ</w:t>
      </w:r>
      <w:r w:rsidR="00785CDF" w:rsidRPr="00447077">
        <w:rPr>
          <w:rFonts w:ascii="Arial" w:hAnsi="Arial" w:cs="Arial"/>
          <w:bCs/>
          <w:sz w:val="24"/>
          <w:lang w:val="el-GR"/>
        </w:rPr>
        <w:t xml:space="preserve">ατά τη διάρκεια της τελευταίας </w:t>
      </w:r>
      <w:r w:rsidR="003B43C3" w:rsidRPr="00F05A61">
        <w:rPr>
          <w:rFonts w:ascii="Arial" w:hAnsi="Arial" w:cs="Arial"/>
          <w:bCs/>
          <w:sz w:val="24"/>
          <w:lang w:val="el-GR"/>
        </w:rPr>
        <w:t>επτα</w:t>
      </w:r>
      <w:r w:rsidRPr="00447077">
        <w:rPr>
          <w:rFonts w:ascii="Arial" w:hAnsi="Arial" w:cs="Arial"/>
          <w:bCs/>
          <w:sz w:val="24"/>
          <w:lang w:val="el-GR"/>
        </w:rPr>
        <w:t>ετίας</w:t>
      </w:r>
      <w:r w:rsidR="003B43C3" w:rsidRPr="00F05A61">
        <w:rPr>
          <w:rFonts w:ascii="Arial" w:hAnsi="Arial" w:cs="Arial"/>
          <w:bCs/>
          <w:sz w:val="24"/>
          <w:lang w:val="el-GR"/>
        </w:rPr>
        <w:t xml:space="preserve"> (7)</w:t>
      </w:r>
      <w:r w:rsidRPr="00447077">
        <w:rPr>
          <w:rFonts w:ascii="Arial" w:hAnsi="Arial" w:cs="Arial"/>
          <w:bCs/>
          <w:sz w:val="24"/>
          <w:lang w:val="el-GR"/>
        </w:rPr>
        <w:t xml:space="preserve">, ήτοι μέχρι την καταληκτική ημερομηνία υποβολής προσφορών της  παρούσας σύμβασης, από τον οποίο να προκύπτει ότι έχουν εκτελέσει τουλάχιστον </w:t>
      </w:r>
      <w:r w:rsidR="003B43C3" w:rsidRPr="00447077">
        <w:rPr>
          <w:rFonts w:ascii="Arial" w:hAnsi="Arial" w:cs="Arial"/>
          <w:bCs/>
          <w:sz w:val="24"/>
          <w:lang w:val="el-GR"/>
        </w:rPr>
        <w:t xml:space="preserve">δύο </w:t>
      </w:r>
      <w:r w:rsidR="00785CDF" w:rsidRPr="00447077">
        <w:rPr>
          <w:rFonts w:ascii="Arial" w:hAnsi="Arial" w:cs="Arial"/>
          <w:bCs/>
          <w:sz w:val="24"/>
          <w:lang w:val="el-GR"/>
        </w:rPr>
        <w:t xml:space="preserve"> (</w:t>
      </w:r>
      <w:r w:rsidR="003B43C3" w:rsidRPr="00F05A61">
        <w:rPr>
          <w:rFonts w:ascii="Arial" w:hAnsi="Arial" w:cs="Arial"/>
          <w:bCs/>
          <w:sz w:val="24"/>
          <w:lang w:val="el-GR"/>
        </w:rPr>
        <w:t>2</w:t>
      </w:r>
      <w:r w:rsidRPr="00447077">
        <w:rPr>
          <w:rFonts w:ascii="Arial" w:hAnsi="Arial" w:cs="Arial"/>
          <w:bCs/>
          <w:sz w:val="24"/>
          <w:lang w:val="el-GR"/>
        </w:rPr>
        <w:t xml:space="preserve">) </w:t>
      </w:r>
      <w:r w:rsidR="00785CDF" w:rsidRPr="00447077">
        <w:rPr>
          <w:rFonts w:ascii="Arial" w:hAnsi="Arial" w:cs="Arial"/>
          <w:bCs/>
          <w:sz w:val="24"/>
          <w:lang w:val="el-GR"/>
        </w:rPr>
        <w:t>συμβάσεις</w:t>
      </w:r>
      <w:r w:rsidRPr="00447077">
        <w:rPr>
          <w:rFonts w:ascii="Arial" w:hAnsi="Arial" w:cs="Arial"/>
          <w:bCs/>
          <w:sz w:val="24"/>
          <w:lang w:val="el-GR"/>
        </w:rPr>
        <w:t xml:space="preserve"> </w:t>
      </w:r>
      <w:r w:rsidR="00785CDF" w:rsidRPr="00447077">
        <w:rPr>
          <w:rFonts w:ascii="Arial" w:hAnsi="Arial" w:cs="Arial"/>
          <w:kern w:val="1"/>
          <w:sz w:val="24"/>
          <w:lang w:val="el-GR" w:eastAsia="ar-SA"/>
        </w:rPr>
        <w:t>που αφορούν το αντικείμενο της παρούσας σύμβασης</w:t>
      </w:r>
      <w:r w:rsidRPr="00447077">
        <w:rPr>
          <w:rFonts w:ascii="Arial" w:hAnsi="Arial" w:cs="Arial"/>
          <w:bCs/>
          <w:sz w:val="24"/>
          <w:lang w:val="el-GR"/>
        </w:rPr>
        <w:t>, μ</w:t>
      </w:r>
      <w:r w:rsidRPr="00447077">
        <w:rPr>
          <w:rFonts w:ascii="Arial" w:hAnsi="Arial" w:cs="Arial"/>
          <w:sz w:val="24"/>
          <w:lang w:val="el-GR"/>
        </w:rPr>
        <w:t>ε αναφορά του τίτλου της προμήθειας</w:t>
      </w:r>
      <w:r w:rsidR="00785CDF" w:rsidRPr="00447077">
        <w:rPr>
          <w:rFonts w:ascii="Arial" w:hAnsi="Arial" w:cs="Arial"/>
          <w:sz w:val="24"/>
          <w:lang w:val="el-GR"/>
        </w:rPr>
        <w:t xml:space="preserve"> - υπηρεσίας</w:t>
      </w:r>
      <w:r w:rsidRPr="00447077">
        <w:rPr>
          <w:rFonts w:ascii="Arial" w:hAnsi="Arial" w:cs="Arial"/>
          <w:sz w:val="24"/>
          <w:lang w:val="el-GR"/>
        </w:rPr>
        <w:t>, του πελάτη (φορέα / ιδιοκτήτη), του ποσού της σύμβασης, συνοπτική περιγραφή της προμήθειας, του χρόνου υλοποίησης</w:t>
      </w:r>
      <w:r w:rsidRPr="002E1286">
        <w:rPr>
          <w:rFonts w:ascii="Arial" w:hAnsi="Arial" w:cs="Arial"/>
          <w:sz w:val="24"/>
          <w:lang w:val="el-GR"/>
        </w:rPr>
        <w:t xml:space="preserve"> και του δημόσιου ή ιδιωτικού φορέα / ιδιοκτήτη. </w:t>
      </w:r>
    </w:p>
    <w:p w14:paraId="42C29297" w14:textId="77777777" w:rsidR="00B52925" w:rsidRPr="002E1286" w:rsidRDefault="00E56BB3" w:rsidP="00B52925">
      <w:pPr>
        <w:ind w:firstLine="720"/>
        <w:rPr>
          <w:rFonts w:ascii="Arial" w:hAnsi="Arial" w:cs="Arial"/>
          <w:sz w:val="24"/>
          <w:lang w:val="el-GR"/>
        </w:rPr>
      </w:pPr>
      <w:r w:rsidRPr="002E1286">
        <w:rPr>
          <w:rFonts w:ascii="Arial" w:hAnsi="Arial" w:cs="Arial"/>
          <w:sz w:val="24"/>
          <w:lang w:val="el-GR"/>
        </w:rPr>
        <w:t xml:space="preserve">Εάν ο φορέας / ιδιοκτήτης είναι ιδιωτικός, θα προσκομιστεί βεβαίωση του φορέα και επίσημα παραστατικά (τιμολόγια). </w:t>
      </w:r>
    </w:p>
    <w:p w14:paraId="3D7E9062" w14:textId="77777777" w:rsidR="00B52925" w:rsidRPr="002E1286" w:rsidRDefault="00E56BB3" w:rsidP="005F4124">
      <w:pPr>
        <w:ind w:firstLine="720"/>
        <w:rPr>
          <w:rFonts w:ascii="Arial" w:hAnsi="Arial" w:cs="Arial"/>
          <w:sz w:val="24"/>
          <w:lang w:val="el-GR"/>
        </w:rPr>
      </w:pPr>
      <w:r w:rsidRPr="002E1286">
        <w:rPr>
          <w:rFonts w:ascii="Arial" w:hAnsi="Arial" w:cs="Arial"/>
          <w:sz w:val="24"/>
          <w:lang w:val="el-GR"/>
        </w:rPr>
        <w:t>Εάν ο φορέας /</w:t>
      </w:r>
      <w:r w:rsidR="005F4124" w:rsidRPr="005F4124">
        <w:rPr>
          <w:rFonts w:ascii="Arial" w:hAnsi="Arial" w:cs="Arial"/>
          <w:sz w:val="24"/>
          <w:lang w:val="el-GR"/>
        </w:rPr>
        <w:t xml:space="preserve"> </w:t>
      </w:r>
      <w:r w:rsidRPr="002E1286">
        <w:rPr>
          <w:rFonts w:ascii="Arial" w:hAnsi="Arial" w:cs="Arial"/>
          <w:sz w:val="24"/>
          <w:lang w:val="el-GR"/>
        </w:rPr>
        <w:t xml:space="preserve">ιδιοκτήτης είναι δημόσιος θα πρέπει να προσκομιστούν αντίγραφα των συναφθεισών συμβάσεων και βεβαιώσεις καλής εκτέλεσης αυτών. </w:t>
      </w:r>
    </w:p>
    <w:p w14:paraId="3B75DE29" w14:textId="77777777" w:rsidR="00B52925" w:rsidRPr="002E1286" w:rsidRDefault="00E56BB3" w:rsidP="005F4124">
      <w:pPr>
        <w:ind w:firstLine="720"/>
        <w:rPr>
          <w:rFonts w:ascii="Arial" w:hAnsi="Arial" w:cs="Arial"/>
          <w:sz w:val="24"/>
          <w:lang w:val="el-GR"/>
        </w:rPr>
      </w:pPr>
      <w:r w:rsidRPr="002E1286">
        <w:rPr>
          <w:rFonts w:ascii="Arial" w:hAnsi="Arial" w:cs="Arial"/>
          <w:sz w:val="24"/>
          <w:lang w:val="el-GR"/>
        </w:rPr>
        <w:t>Εάν ο οικονομικός φορέας έχει υλοποι</w:t>
      </w:r>
      <w:r w:rsidR="005F4124">
        <w:rPr>
          <w:rFonts w:ascii="Arial" w:hAnsi="Arial" w:cs="Arial"/>
          <w:sz w:val="24"/>
          <w:lang w:val="el-GR"/>
        </w:rPr>
        <w:t xml:space="preserve">ήσει το έργο ως μέλος Ένωσης ή </w:t>
      </w:r>
      <w:r w:rsidRPr="002E1286">
        <w:rPr>
          <w:rFonts w:ascii="Arial" w:hAnsi="Arial" w:cs="Arial"/>
          <w:sz w:val="24"/>
          <w:lang w:val="el-GR"/>
        </w:rPr>
        <w:t>Κοινοπραξίας, προσκομίζει επιπρόσθετα και αντίγραφο του Συμφωνητικού που να αποδεικνύεται το ποσοστό συμμετοχής του.</w:t>
      </w:r>
    </w:p>
    <w:p w14:paraId="33D8AD93" w14:textId="77777777" w:rsidR="00B52925" w:rsidRPr="002E1286" w:rsidRDefault="00E56BB3" w:rsidP="005F4124">
      <w:pPr>
        <w:ind w:firstLine="720"/>
        <w:rPr>
          <w:rFonts w:ascii="Arial" w:hAnsi="Arial" w:cs="Arial"/>
          <w:sz w:val="24"/>
          <w:lang w:val="el-GR"/>
        </w:rPr>
      </w:pPr>
      <w:r w:rsidRPr="002E1286">
        <w:rPr>
          <w:rFonts w:ascii="Arial" w:hAnsi="Arial" w:cs="Arial"/>
          <w:sz w:val="24"/>
          <w:lang w:val="el-GR"/>
        </w:rPr>
        <w:t>Ο πίνακας θα έχει την παρακάτω ενδεικτική μορφή:</w:t>
      </w:r>
    </w:p>
    <w:tbl>
      <w:tblPr>
        <w:tblW w:w="5000" w:type="pct"/>
        <w:tblLook w:val="0000" w:firstRow="0" w:lastRow="0" w:firstColumn="0" w:lastColumn="0" w:noHBand="0" w:noVBand="0"/>
      </w:tblPr>
      <w:tblGrid>
        <w:gridCol w:w="561"/>
        <w:gridCol w:w="1294"/>
        <w:gridCol w:w="2499"/>
        <w:gridCol w:w="1203"/>
        <w:gridCol w:w="1337"/>
        <w:gridCol w:w="1408"/>
      </w:tblGrid>
      <w:tr w:rsidR="005F4124" w:rsidRPr="005F4124" w14:paraId="08C569C2" w14:textId="77777777" w:rsidTr="005F4124">
        <w:trPr>
          <w:trHeight w:val="828"/>
        </w:trPr>
        <w:tc>
          <w:tcPr>
            <w:tcW w:w="341" w:type="pct"/>
            <w:tcBorders>
              <w:top w:val="single" w:sz="4" w:space="0" w:color="000000"/>
              <w:left w:val="single" w:sz="4" w:space="0" w:color="000000"/>
              <w:bottom w:val="single" w:sz="4" w:space="0" w:color="000000"/>
            </w:tcBorders>
            <w:shd w:val="clear" w:color="auto" w:fill="auto"/>
            <w:vAlign w:val="center"/>
          </w:tcPr>
          <w:p w14:paraId="1A87C2B6" w14:textId="77777777" w:rsidR="00B52925" w:rsidRPr="005F4124" w:rsidRDefault="00E56BB3" w:rsidP="005F4124">
            <w:pPr>
              <w:spacing w:before="60" w:after="60"/>
              <w:jc w:val="center"/>
              <w:rPr>
                <w:rFonts w:ascii="Arial" w:hAnsi="Arial" w:cs="Arial"/>
                <w:b/>
                <w:sz w:val="20"/>
                <w:szCs w:val="20"/>
              </w:rPr>
            </w:pPr>
            <w:r w:rsidRPr="005F4124">
              <w:rPr>
                <w:rFonts w:ascii="Arial" w:hAnsi="Arial" w:cs="Arial"/>
                <w:b/>
                <w:sz w:val="20"/>
                <w:szCs w:val="20"/>
              </w:rPr>
              <w:t>Α/Α</w:t>
            </w:r>
          </w:p>
        </w:tc>
        <w:tc>
          <w:tcPr>
            <w:tcW w:w="786" w:type="pct"/>
            <w:tcBorders>
              <w:top w:val="single" w:sz="4" w:space="0" w:color="000000"/>
              <w:left w:val="single" w:sz="4" w:space="0" w:color="000000"/>
              <w:bottom w:val="single" w:sz="4" w:space="0" w:color="000000"/>
            </w:tcBorders>
            <w:shd w:val="clear" w:color="auto" w:fill="auto"/>
            <w:vAlign w:val="center"/>
          </w:tcPr>
          <w:p w14:paraId="65457F94" w14:textId="77777777" w:rsidR="00B52925" w:rsidRPr="005F4124" w:rsidRDefault="00E56BB3" w:rsidP="005F4124">
            <w:pPr>
              <w:spacing w:before="60" w:after="60"/>
              <w:jc w:val="center"/>
              <w:rPr>
                <w:rFonts w:ascii="Arial" w:hAnsi="Arial" w:cs="Arial"/>
                <w:b/>
                <w:sz w:val="20"/>
                <w:szCs w:val="20"/>
              </w:rPr>
            </w:pPr>
            <w:proofErr w:type="spellStart"/>
            <w:r w:rsidRPr="005F4124">
              <w:rPr>
                <w:rFonts w:ascii="Arial" w:hAnsi="Arial" w:cs="Arial"/>
                <w:b/>
                <w:sz w:val="20"/>
                <w:szCs w:val="20"/>
              </w:rPr>
              <w:t>Πελάτης</w:t>
            </w:r>
            <w:proofErr w:type="spellEnd"/>
            <w:r w:rsidRPr="005F4124">
              <w:rPr>
                <w:rFonts w:ascii="Arial" w:hAnsi="Arial" w:cs="Arial"/>
                <w:b/>
                <w:sz w:val="20"/>
                <w:szCs w:val="20"/>
              </w:rPr>
              <w:t xml:space="preserve"> (</w:t>
            </w:r>
            <w:proofErr w:type="spellStart"/>
            <w:r w:rsidRPr="005F4124">
              <w:rPr>
                <w:rFonts w:ascii="Arial" w:hAnsi="Arial" w:cs="Arial"/>
                <w:b/>
                <w:sz w:val="20"/>
                <w:szCs w:val="20"/>
              </w:rPr>
              <w:t>Φορέ</w:t>
            </w:r>
            <w:proofErr w:type="spellEnd"/>
            <w:r w:rsidRPr="005F4124">
              <w:rPr>
                <w:rFonts w:ascii="Arial" w:hAnsi="Arial" w:cs="Arial"/>
                <w:b/>
                <w:sz w:val="20"/>
                <w:szCs w:val="20"/>
              </w:rPr>
              <w:t xml:space="preserve">ας/ </w:t>
            </w:r>
            <w:proofErr w:type="spellStart"/>
            <w:r w:rsidRPr="005F4124">
              <w:rPr>
                <w:rFonts w:ascii="Arial" w:hAnsi="Arial" w:cs="Arial"/>
                <w:b/>
                <w:sz w:val="20"/>
                <w:szCs w:val="20"/>
              </w:rPr>
              <w:t>Ιδιοκτήτης</w:t>
            </w:r>
            <w:proofErr w:type="spellEnd"/>
            <w:r w:rsidRPr="005F4124">
              <w:rPr>
                <w:rFonts w:ascii="Arial" w:hAnsi="Arial" w:cs="Arial"/>
                <w:b/>
                <w:sz w:val="20"/>
                <w:szCs w:val="20"/>
              </w:rPr>
              <w:t>)</w:t>
            </w:r>
          </w:p>
        </w:tc>
        <w:tc>
          <w:tcPr>
            <w:tcW w:w="1510" w:type="pct"/>
            <w:tcBorders>
              <w:top w:val="single" w:sz="4" w:space="0" w:color="000000"/>
              <w:left w:val="single" w:sz="4" w:space="0" w:color="000000"/>
              <w:bottom w:val="single" w:sz="4" w:space="0" w:color="000000"/>
            </w:tcBorders>
            <w:shd w:val="clear" w:color="auto" w:fill="auto"/>
            <w:vAlign w:val="center"/>
          </w:tcPr>
          <w:p w14:paraId="363C4B33" w14:textId="77777777" w:rsidR="00B52925" w:rsidRPr="005F4124" w:rsidRDefault="00E56BB3" w:rsidP="005F4124">
            <w:pPr>
              <w:spacing w:before="60" w:after="60"/>
              <w:jc w:val="center"/>
              <w:rPr>
                <w:rFonts w:ascii="Arial" w:hAnsi="Arial" w:cs="Arial"/>
                <w:b/>
                <w:sz w:val="20"/>
                <w:szCs w:val="20"/>
                <w:lang w:val="el-GR"/>
              </w:rPr>
            </w:pPr>
            <w:proofErr w:type="spellStart"/>
            <w:r w:rsidRPr="005F4124">
              <w:rPr>
                <w:rFonts w:ascii="Arial" w:hAnsi="Arial" w:cs="Arial"/>
                <w:b/>
                <w:sz w:val="20"/>
                <w:szCs w:val="20"/>
              </w:rPr>
              <w:t>Τίτλος</w:t>
            </w:r>
            <w:proofErr w:type="spellEnd"/>
            <w:r w:rsidRPr="005F4124">
              <w:rPr>
                <w:rFonts w:ascii="Arial" w:hAnsi="Arial" w:cs="Arial"/>
                <w:b/>
                <w:sz w:val="20"/>
                <w:szCs w:val="20"/>
              </w:rPr>
              <w:t xml:space="preserve"> </w:t>
            </w:r>
            <w:proofErr w:type="spellStart"/>
            <w:r w:rsidRPr="005F4124">
              <w:rPr>
                <w:rFonts w:ascii="Arial" w:hAnsi="Arial" w:cs="Arial"/>
                <w:b/>
                <w:sz w:val="20"/>
                <w:szCs w:val="20"/>
              </w:rPr>
              <w:t>Σύμ</w:t>
            </w:r>
            <w:proofErr w:type="spellEnd"/>
            <w:r w:rsidRPr="005F4124">
              <w:rPr>
                <w:rFonts w:ascii="Arial" w:hAnsi="Arial" w:cs="Arial"/>
                <w:b/>
                <w:sz w:val="20"/>
                <w:szCs w:val="20"/>
              </w:rPr>
              <w:t xml:space="preserve">βασης </w:t>
            </w:r>
            <w:proofErr w:type="spellStart"/>
            <w:r w:rsidRPr="005F4124">
              <w:rPr>
                <w:rFonts w:ascii="Arial" w:hAnsi="Arial" w:cs="Arial"/>
                <w:b/>
                <w:sz w:val="20"/>
                <w:szCs w:val="20"/>
              </w:rPr>
              <w:t>Προμήθει</w:t>
            </w:r>
            <w:proofErr w:type="spellEnd"/>
            <w:r w:rsidRPr="005F4124">
              <w:rPr>
                <w:rFonts w:ascii="Arial" w:hAnsi="Arial" w:cs="Arial"/>
                <w:b/>
                <w:sz w:val="20"/>
                <w:szCs w:val="20"/>
              </w:rPr>
              <w:t>ας</w:t>
            </w:r>
            <w:r w:rsidR="00785CDF" w:rsidRPr="005F4124">
              <w:rPr>
                <w:rFonts w:ascii="Arial" w:hAnsi="Arial" w:cs="Arial"/>
                <w:b/>
                <w:sz w:val="20"/>
                <w:szCs w:val="20"/>
                <w:lang w:val="el-GR"/>
              </w:rPr>
              <w:t>/Υπηρεσίας</w:t>
            </w:r>
          </w:p>
        </w:tc>
        <w:tc>
          <w:tcPr>
            <w:tcW w:w="729" w:type="pct"/>
            <w:tcBorders>
              <w:top w:val="single" w:sz="4" w:space="0" w:color="000000"/>
              <w:left w:val="single" w:sz="4" w:space="0" w:color="000000"/>
              <w:bottom w:val="single" w:sz="4" w:space="0" w:color="000000"/>
            </w:tcBorders>
            <w:shd w:val="clear" w:color="auto" w:fill="auto"/>
            <w:vAlign w:val="center"/>
          </w:tcPr>
          <w:p w14:paraId="421DB5B9" w14:textId="77777777" w:rsidR="00B52925" w:rsidRPr="005F4124" w:rsidRDefault="00E56BB3" w:rsidP="005F4124">
            <w:pPr>
              <w:spacing w:before="60" w:after="60"/>
              <w:jc w:val="center"/>
              <w:rPr>
                <w:rFonts w:ascii="Arial" w:hAnsi="Arial" w:cs="Arial"/>
                <w:b/>
                <w:sz w:val="20"/>
                <w:szCs w:val="20"/>
              </w:rPr>
            </w:pPr>
            <w:proofErr w:type="spellStart"/>
            <w:r w:rsidRPr="005F4124">
              <w:rPr>
                <w:rFonts w:ascii="Arial" w:hAnsi="Arial" w:cs="Arial"/>
                <w:b/>
                <w:sz w:val="20"/>
                <w:szCs w:val="20"/>
              </w:rPr>
              <w:t>Ποσό</w:t>
            </w:r>
            <w:proofErr w:type="spellEnd"/>
            <w:r w:rsidRPr="005F4124">
              <w:rPr>
                <w:rFonts w:ascii="Arial" w:hAnsi="Arial" w:cs="Arial"/>
                <w:b/>
                <w:sz w:val="20"/>
                <w:szCs w:val="20"/>
              </w:rPr>
              <w:t xml:space="preserve"> </w:t>
            </w:r>
            <w:proofErr w:type="spellStart"/>
            <w:r w:rsidRPr="005F4124">
              <w:rPr>
                <w:rFonts w:ascii="Arial" w:hAnsi="Arial" w:cs="Arial"/>
                <w:b/>
                <w:sz w:val="20"/>
                <w:szCs w:val="20"/>
              </w:rPr>
              <w:t>Σύμ</w:t>
            </w:r>
            <w:proofErr w:type="spellEnd"/>
            <w:r w:rsidRPr="005F4124">
              <w:rPr>
                <w:rFonts w:ascii="Arial" w:hAnsi="Arial" w:cs="Arial"/>
                <w:b/>
                <w:sz w:val="20"/>
                <w:szCs w:val="20"/>
              </w:rPr>
              <w:t>βασης (</w:t>
            </w:r>
            <w:proofErr w:type="spellStart"/>
            <w:r w:rsidRPr="005F4124">
              <w:rPr>
                <w:rFonts w:ascii="Arial" w:hAnsi="Arial" w:cs="Arial"/>
                <w:b/>
                <w:sz w:val="20"/>
                <w:szCs w:val="20"/>
              </w:rPr>
              <w:t>χωρίς</w:t>
            </w:r>
            <w:proofErr w:type="spellEnd"/>
            <w:r w:rsidRPr="005F4124">
              <w:rPr>
                <w:rFonts w:ascii="Arial" w:hAnsi="Arial" w:cs="Arial"/>
                <w:b/>
                <w:sz w:val="20"/>
                <w:szCs w:val="20"/>
              </w:rPr>
              <w:t xml:space="preserve"> ΦΠΑ)</w:t>
            </w:r>
          </w:p>
        </w:tc>
        <w:tc>
          <w:tcPr>
            <w:tcW w:w="78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D15E04" w14:textId="77777777" w:rsidR="00B52925" w:rsidRPr="005F4124" w:rsidRDefault="00E56BB3" w:rsidP="005F4124">
            <w:pPr>
              <w:spacing w:before="60" w:after="60"/>
              <w:jc w:val="center"/>
              <w:rPr>
                <w:rFonts w:ascii="Arial" w:hAnsi="Arial" w:cs="Arial"/>
                <w:b/>
                <w:sz w:val="20"/>
                <w:szCs w:val="20"/>
              </w:rPr>
            </w:pPr>
            <w:proofErr w:type="spellStart"/>
            <w:r w:rsidRPr="005F4124">
              <w:rPr>
                <w:rFonts w:ascii="Arial" w:hAnsi="Arial" w:cs="Arial"/>
                <w:b/>
                <w:sz w:val="20"/>
                <w:szCs w:val="20"/>
              </w:rPr>
              <w:t>Συνο</w:t>
            </w:r>
            <w:proofErr w:type="spellEnd"/>
            <w:r w:rsidRPr="005F4124">
              <w:rPr>
                <w:rFonts w:ascii="Arial" w:hAnsi="Arial" w:cs="Arial"/>
                <w:b/>
                <w:sz w:val="20"/>
                <w:szCs w:val="20"/>
              </w:rPr>
              <w:t xml:space="preserve">πτική </w:t>
            </w:r>
            <w:proofErr w:type="spellStart"/>
            <w:r w:rsidRPr="005F4124">
              <w:rPr>
                <w:rFonts w:ascii="Arial" w:hAnsi="Arial" w:cs="Arial"/>
                <w:b/>
                <w:sz w:val="20"/>
                <w:szCs w:val="20"/>
              </w:rPr>
              <w:t>Περιγρ</w:t>
            </w:r>
            <w:proofErr w:type="spellEnd"/>
            <w:r w:rsidRPr="005F4124">
              <w:rPr>
                <w:rFonts w:ascii="Arial" w:hAnsi="Arial" w:cs="Arial"/>
                <w:b/>
                <w:sz w:val="20"/>
                <w:szCs w:val="20"/>
              </w:rPr>
              <w:t xml:space="preserve">αφή </w:t>
            </w:r>
            <w:proofErr w:type="spellStart"/>
            <w:r w:rsidRPr="005F4124">
              <w:rPr>
                <w:rFonts w:ascii="Arial" w:hAnsi="Arial" w:cs="Arial"/>
                <w:b/>
                <w:sz w:val="20"/>
                <w:szCs w:val="20"/>
              </w:rPr>
              <w:t>Προμήθει</w:t>
            </w:r>
            <w:proofErr w:type="spellEnd"/>
            <w:r w:rsidRPr="005F4124">
              <w:rPr>
                <w:rFonts w:ascii="Arial" w:hAnsi="Arial" w:cs="Arial"/>
                <w:b/>
                <w:sz w:val="20"/>
                <w:szCs w:val="20"/>
              </w:rPr>
              <w:t>ας</w:t>
            </w:r>
          </w:p>
        </w:tc>
        <w:tc>
          <w:tcPr>
            <w:tcW w:w="852" w:type="pct"/>
            <w:tcBorders>
              <w:top w:val="single" w:sz="4" w:space="0" w:color="000000"/>
              <w:left w:val="single" w:sz="4" w:space="0" w:color="000000"/>
              <w:bottom w:val="single" w:sz="4" w:space="0" w:color="000000"/>
              <w:right w:val="single" w:sz="4" w:space="0" w:color="000000"/>
            </w:tcBorders>
            <w:vAlign w:val="center"/>
          </w:tcPr>
          <w:p w14:paraId="631070D4" w14:textId="77777777" w:rsidR="00B52925" w:rsidRPr="005F4124" w:rsidRDefault="00E56BB3" w:rsidP="005F4124">
            <w:pPr>
              <w:spacing w:before="60" w:after="60"/>
              <w:jc w:val="center"/>
              <w:rPr>
                <w:rFonts w:ascii="Arial" w:hAnsi="Arial" w:cs="Arial"/>
                <w:b/>
                <w:sz w:val="20"/>
                <w:szCs w:val="20"/>
              </w:rPr>
            </w:pPr>
            <w:proofErr w:type="spellStart"/>
            <w:r w:rsidRPr="005F4124">
              <w:rPr>
                <w:rFonts w:ascii="Arial" w:hAnsi="Arial" w:cs="Arial"/>
                <w:b/>
                <w:sz w:val="20"/>
                <w:szCs w:val="20"/>
              </w:rPr>
              <w:t>Διάρκει</w:t>
            </w:r>
            <w:proofErr w:type="spellEnd"/>
            <w:r w:rsidRPr="005F4124">
              <w:rPr>
                <w:rFonts w:ascii="Arial" w:hAnsi="Arial" w:cs="Arial"/>
                <w:b/>
                <w:sz w:val="20"/>
                <w:szCs w:val="20"/>
              </w:rPr>
              <w:t xml:space="preserve">α </w:t>
            </w:r>
            <w:proofErr w:type="spellStart"/>
            <w:r w:rsidRPr="005F4124">
              <w:rPr>
                <w:rFonts w:ascii="Arial" w:hAnsi="Arial" w:cs="Arial"/>
                <w:b/>
                <w:sz w:val="20"/>
                <w:szCs w:val="20"/>
              </w:rPr>
              <w:t>υλο</w:t>
            </w:r>
            <w:proofErr w:type="spellEnd"/>
            <w:r w:rsidRPr="005F4124">
              <w:rPr>
                <w:rFonts w:ascii="Arial" w:hAnsi="Arial" w:cs="Arial"/>
                <w:b/>
                <w:sz w:val="20"/>
                <w:szCs w:val="20"/>
              </w:rPr>
              <w:t xml:space="preserve">ποίησης </w:t>
            </w:r>
            <w:proofErr w:type="spellStart"/>
            <w:r w:rsidRPr="005F4124">
              <w:rPr>
                <w:rFonts w:ascii="Arial" w:hAnsi="Arial" w:cs="Arial"/>
                <w:b/>
                <w:sz w:val="20"/>
                <w:szCs w:val="20"/>
              </w:rPr>
              <w:t>Σύμ</w:t>
            </w:r>
            <w:proofErr w:type="spellEnd"/>
            <w:r w:rsidRPr="005F4124">
              <w:rPr>
                <w:rFonts w:ascii="Arial" w:hAnsi="Arial" w:cs="Arial"/>
                <w:b/>
                <w:sz w:val="20"/>
                <w:szCs w:val="20"/>
              </w:rPr>
              <w:t>βασης</w:t>
            </w:r>
          </w:p>
        </w:tc>
      </w:tr>
      <w:tr w:rsidR="005F4124" w:rsidRPr="005F4124" w14:paraId="38F0B9C4" w14:textId="77777777" w:rsidTr="005F4124">
        <w:tc>
          <w:tcPr>
            <w:tcW w:w="341" w:type="pct"/>
            <w:tcBorders>
              <w:top w:val="single" w:sz="4" w:space="0" w:color="000000"/>
              <w:left w:val="single" w:sz="4" w:space="0" w:color="000000"/>
              <w:bottom w:val="single" w:sz="4" w:space="0" w:color="000000"/>
            </w:tcBorders>
            <w:shd w:val="clear" w:color="auto" w:fill="auto"/>
          </w:tcPr>
          <w:p w14:paraId="1876EACE" w14:textId="77777777" w:rsidR="00B52925" w:rsidRPr="005F4124" w:rsidRDefault="00B52925" w:rsidP="00A52D46">
            <w:pPr>
              <w:snapToGrid w:val="0"/>
              <w:rPr>
                <w:rFonts w:ascii="Arial" w:hAnsi="Arial" w:cs="Arial"/>
                <w:b/>
                <w:sz w:val="20"/>
                <w:szCs w:val="20"/>
              </w:rPr>
            </w:pPr>
          </w:p>
        </w:tc>
        <w:tc>
          <w:tcPr>
            <w:tcW w:w="786" w:type="pct"/>
            <w:tcBorders>
              <w:top w:val="single" w:sz="4" w:space="0" w:color="000000"/>
              <w:left w:val="single" w:sz="4" w:space="0" w:color="000000"/>
              <w:bottom w:val="single" w:sz="4" w:space="0" w:color="000000"/>
            </w:tcBorders>
            <w:shd w:val="clear" w:color="auto" w:fill="auto"/>
          </w:tcPr>
          <w:p w14:paraId="251AA493" w14:textId="77777777" w:rsidR="00B52925" w:rsidRPr="005F4124" w:rsidRDefault="00B52925" w:rsidP="00A52D46">
            <w:pPr>
              <w:snapToGrid w:val="0"/>
              <w:rPr>
                <w:rFonts w:ascii="Arial" w:hAnsi="Arial" w:cs="Arial"/>
                <w:b/>
                <w:sz w:val="20"/>
                <w:szCs w:val="20"/>
              </w:rPr>
            </w:pPr>
          </w:p>
        </w:tc>
        <w:tc>
          <w:tcPr>
            <w:tcW w:w="1510" w:type="pct"/>
            <w:tcBorders>
              <w:top w:val="single" w:sz="4" w:space="0" w:color="000000"/>
              <w:left w:val="single" w:sz="4" w:space="0" w:color="000000"/>
              <w:bottom w:val="single" w:sz="4" w:space="0" w:color="000000"/>
            </w:tcBorders>
            <w:shd w:val="clear" w:color="auto" w:fill="auto"/>
          </w:tcPr>
          <w:p w14:paraId="0A2856AD" w14:textId="77777777" w:rsidR="00B52925" w:rsidRPr="005F4124" w:rsidRDefault="00B52925" w:rsidP="00A52D46">
            <w:pPr>
              <w:snapToGrid w:val="0"/>
              <w:rPr>
                <w:rFonts w:ascii="Arial" w:hAnsi="Arial" w:cs="Arial"/>
                <w:b/>
                <w:sz w:val="20"/>
                <w:szCs w:val="20"/>
              </w:rPr>
            </w:pPr>
          </w:p>
        </w:tc>
        <w:tc>
          <w:tcPr>
            <w:tcW w:w="729" w:type="pct"/>
            <w:tcBorders>
              <w:top w:val="single" w:sz="4" w:space="0" w:color="000000"/>
              <w:left w:val="single" w:sz="4" w:space="0" w:color="000000"/>
              <w:bottom w:val="single" w:sz="4" w:space="0" w:color="000000"/>
            </w:tcBorders>
            <w:shd w:val="clear" w:color="auto" w:fill="auto"/>
          </w:tcPr>
          <w:p w14:paraId="4891D1F6" w14:textId="77777777" w:rsidR="00B52925" w:rsidRPr="005F4124" w:rsidRDefault="00B52925" w:rsidP="00A52D46">
            <w:pPr>
              <w:snapToGrid w:val="0"/>
              <w:rPr>
                <w:rFonts w:ascii="Arial" w:hAnsi="Arial" w:cs="Arial"/>
                <w:b/>
                <w:sz w:val="20"/>
                <w:szCs w:val="20"/>
              </w:rPr>
            </w:pPr>
          </w:p>
        </w:tc>
        <w:tc>
          <w:tcPr>
            <w:tcW w:w="782" w:type="pct"/>
            <w:tcBorders>
              <w:top w:val="single" w:sz="4" w:space="0" w:color="000000"/>
              <w:left w:val="single" w:sz="4" w:space="0" w:color="000000"/>
              <w:bottom w:val="single" w:sz="4" w:space="0" w:color="000000"/>
              <w:right w:val="single" w:sz="4" w:space="0" w:color="000000"/>
            </w:tcBorders>
            <w:shd w:val="clear" w:color="auto" w:fill="auto"/>
          </w:tcPr>
          <w:p w14:paraId="1D309D2A" w14:textId="77777777" w:rsidR="00B52925" w:rsidRPr="005F4124" w:rsidRDefault="00B52925" w:rsidP="00A52D46">
            <w:pPr>
              <w:snapToGrid w:val="0"/>
              <w:rPr>
                <w:rFonts w:ascii="Arial" w:hAnsi="Arial" w:cs="Arial"/>
                <w:b/>
                <w:sz w:val="20"/>
                <w:szCs w:val="20"/>
              </w:rPr>
            </w:pPr>
          </w:p>
        </w:tc>
        <w:tc>
          <w:tcPr>
            <w:tcW w:w="852" w:type="pct"/>
            <w:tcBorders>
              <w:top w:val="single" w:sz="4" w:space="0" w:color="000000"/>
              <w:left w:val="single" w:sz="4" w:space="0" w:color="000000"/>
              <w:bottom w:val="single" w:sz="4" w:space="0" w:color="000000"/>
              <w:right w:val="single" w:sz="4" w:space="0" w:color="000000"/>
            </w:tcBorders>
          </w:tcPr>
          <w:p w14:paraId="6D0A2314" w14:textId="77777777" w:rsidR="00B52925" w:rsidRPr="005F4124" w:rsidRDefault="00B52925" w:rsidP="00A52D46">
            <w:pPr>
              <w:snapToGrid w:val="0"/>
              <w:rPr>
                <w:rFonts w:ascii="Arial" w:hAnsi="Arial" w:cs="Arial"/>
                <w:b/>
                <w:sz w:val="20"/>
                <w:szCs w:val="20"/>
              </w:rPr>
            </w:pPr>
          </w:p>
        </w:tc>
      </w:tr>
      <w:tr w:rsidR="005F4124" w:rsidRPr="005F4124" w14:paraId="23C4A606" w14:textId="77777777" w:rsidTr="005F4124">
        <w:tc>
          <w:tcPr>
            <w:tcW w:w="341" w:type="pct"/>
            <w:tcBorders>
              <w:top w:val="single" w:sz="4" w:space="0" w:color="000000"/>
              <w:left w:val="single" w:sz="4" w:space="0" w:color="000000"/>
              <w:bottom w:val="single" w:sz="4" w:space="0" w:color="000000"/>
            </w:tcBorders>
            <w:shd w:val="clear" w:color="auto" w:fill="auto"/>
          </w:tcPr>
          <w:p w14:paraId="061365A7" w14:textId="77777777" w:rsidR="00B52925" w:rsidRPr="005F4124" w:rsidRDefault="00B52925" w:rsidP="00A52D46">
            <w:pPr>
              <w:snapToGrid w:val="0"/>
              <w:rPr>
                <w:rFonts w:ascii="Arial" w:hAnsi="Arial" w:cs="Arial"/>
                <w:b/>
                <w:sz w:val="20"/>
                <w:szCs w:val="20"/>
              </w:rPr>
            </w:pPr>
          </w:p>
        </w:tc>
        <w:tc>
          <w:tcPr>
            <w:tcW w:w="786" w:type="pct"/>
            <w:tcBorders>
              <w:top w:val="single" w:sz="4" w:space="0" w:color="000000"/>
              <w:left w:val="single" w:sz="4" w:space="0" w:color="000000"/>
              <w:bottom w:val="single" w:sz="4" w:space="0" w:color="000000"/>
            </w:tcBorders>
            <w:shd w:val="clear" w:color="auto" w:fill="auto"/>
          </w:tcPr>
          <w:p w14:paraId="312F7C27" w14:textId="77777777" w:rsidR="00B52925" w:rsidRPr="005F4124" w:rsidRDefault="00B52925" w:rsidP="00A52D46">
            <w:pPr>
              <w:snapToGrid w:val="0"/>
              <w:rPr>
                <w:rFonts w:ascii="Arial" w:hAnsi="Arial" w:cs="Arial"/>
                <w:b/>
                <w:sz w:val="20"/>
                <w:szCs w:val="20"/>
              </w:rPr>
            </w:pPr>
          </w:p>
        </w:tc>
        <w:tc>
          <w:tcPr>
            <w:tcW w:w="1510" w:type="pct"/>
            <w:tcBorders>
              <w:top w:val="single" w:sz="4" w:space="0" w:color="000000"/>
              <w:left w:val="single" w:sz="4" w:space="0" w:color="000000"/>
              <w:bottom w:val="single" w:sz="4" w:space="0" w:color="000000"/>
            </w:tcBorders>
            <w:shd w:val="clear" w:color="auto" w:fill="auto"/>
          </w:tcPr>
          <w:p w14:paraId="05BABEC3" w14:textId="77777777" w:rsidR="00B52925" w:rsidRPr="005F4124" w:rsidRDefault="00B52925" w:rsidP="00A52D46">
            <w:pPr>
              <w:snapToGrid w:val="0"/>
              <w:rPr>
                <w:rFonts w:ascii="Arial" w:hAnsi="Arial" w:cs="Arial"/>
                <w:b/>
                <w:sz w:val="20"/>
                <w:szCs w:val="20"/>
              </w:rPr>
            </w:pPr>
          </w:p>
        </w:tc>
        <w:tc>
          <w:tcPr>
            <w:tcW w:w="729" w:type="pct"/>
            <w:tcBorders>
              <w:top w:val="single" w:sz="4" w:space="0" w:color="000000"/>
              <w:left w:val="single" w:sz="4" w:space="0" w:color="000000"/>
              <w:bottom w:val="single" w:sz="4" w:space="0" w:color="000000"/>
            </w:tcBorders>
            <w:shd w:val="clear" w:color="auto" w:fill="auto"/>
          </w:tcPr>
          <w:p w14:paraId="6834E31A" w14:textId="77777777" w:rsidR="00B52925" w:rsidRPr="005F4124" w:rsidRDefault="00B52925" w:rsidP="00A52D46">
            <w:pPr>
              <w:snapToGrid w:val="0"/>
              <w:rPr>
                <w:rFonts w:ascii="Arial" w:hAnsi="Arial" w:cs="Arial"/>
                <w:b/>
                <w:sz w:val="20"/>
                <w:szCs w:val="20"/>
              </w:rPr>
            </w:pPr>
          </w:p>
        </w:tc>
        <w:tc>
          <w:tcPr>
            <w:tcW w:w="782" w:type="pct"/>
            <w:tcBorders>
              <w:top w:val="single" w:sz="4" w:space="0" w:color="000000"/>
              <w:left w:val="single" w:sz="4" w:space="0" w:color="000000"/>
              <w:bottom w:val="single" w:sz="4" w:space="0" w:color="000000"/>
              <w:right w:val="single" w:sz="4" w:space="0" w:color="000000"/>
            </w:tcBorders>
            <w:shd w:val="clear" w:color="auto" w:fill="auto"/>
          </w:tcPr>
          <w:p w14:paraId="4FF9595A" w14:textId="77777777" w:rsidR="00B52925" w:rsidRPr="005F4124" w:rsidRDefault="00B52925" w:rsidP="00A52D46">
            <w:pPr>
              <w:snapToGrid w:val="0"/>
              <w:rPr>
                <w:rFonts w:ascii="Arial" w:hAnsi="Arial" w:cs="Arial"/>
                <w:b/>
                <w:sz w:val="20"/>
                <w:szCs w:val="20"/>
              </w:rPr>
            </w:pPr>
          </w:p>
        </w:tc>
        <w:tc>
          <w:tcPr>
            <w:tcW w:w="852" w:type="pct"/>
            <w:tcBorders>
              <w:top w:val="single" w:sz="4" w:space="0" w:color="000000"/>
              <w:left w:val="single" w:sz="4" w:space="0" w:color="000000"/>
              <w:bottom w:val="single" w:sz="4" w:space="0" w:color="000000"/>
              <w:right w:val="single" w:sz="4" w:space="0" w:color="000000"/>
            </w:tcBorders>
          </w:tcPr>
          <w:p w14:paraId="2BE5A3AB" w14:textId="77777777" w:rsidR="00B52925" w:rsidRPr="005F4124" w:rsidRDefault="00B52925" w:rsidP="00A52D46">
            <w:pPr>
              <w:snapToGrid w:val="0"/>
              <w:rPr>
                <w:rFonts w:ascii="Arial" w:hAnsi="Arial" w:cs="Arial"/>
                <w:b/>
                <w:sz w:val="20"/>
                <w:szCs w:val="20"/>
              </w:rPr>
            </w:pPr>
          </w:p>
        </w:tc>
      </w:tr>
    </w:tbl>
    <w:p w14:paraId="4A21F1EC" w14:textId="77777777" w:rsidR="00B52925" w:rsidRPr="002E1286" w:rsidRDefault="00E56BB3" w:rsidP="005F4124">
      <w:pPr>
        <w:autoSpaceDE w:val="0"/>
        <w:autoSpaceDN w:val="0"/>
        <w:adjustRightInd w:val="0"/>
        <w:spacing w:before="120"/>
        <w:ind w:firstLine="720"/>
        <w:rPr>
          <w:rFonts w:ascii="Arial" w:hAnsi="Arial" w:cs="Arial"/>
          <w:sz w:val="24"/>
          <w:lang w:val="el-GR"/>
        </w:rPr>
      </w:pPr>
      <w:r w:rsidRPr="002E1286">
        <w:rPr>
          <w:rFonts w:ascii="Arial" w:hAnsi="Arial" w:cs="Arial"/>
          <w:sz w:val="24"/>
          <w:lang w:val="el-GR"/>
        </w:rPr>
        <w:t xml:space="preserve">β) Σε περίπτωση που ο προσωρινός ανάδοχος προτίθεται να αναθέσει </w:t>
      </w:r>
      <w:proofErr w:type="spellStart"/>
      <w:r w:rsidRPr="002E1286">
        <w:rPr>
          <w:rFonts w:ascii="Arial" w:hAnsi="Arial" w:cs="Arial"/>
          <w:sz w:val="24"/>
          <w:lang w:val="el-GR"/>
        </w:rPr>
        <w:t>υπεργολαβικά</w:t>
      </w:r>
      <w:proofErr w:type="spellEnd"/>
      <w:r w:rsidRPr="002E1286">
        <w:rPr>
          <w:rFonts w:ascii="Arial" w:hAnsi="Arial" w:cs="Arial"/>
          <w:sz w:val="24"/>
          <w:lang w:val="el-GR"/>
        </w:rPr>
        <w:t xml:space="preserve"> σε τρίτους την υλοποίηση τμήματος του υπό ανάθεση έργου, τότε θα πρέπει να καταθέσει συμπληρωμένο τον παρακάτω πίνακα.</w:t>
      </w:r>
    </w:p>
    <w:tbl>
      <w:tblPr>
        <w:tblW w:w="8547" w:type="dxa"/>
        <w:jc w:val="center"/>
        <w:tblLayout w:type="fixed"/>
        <w:tblCellMar>
          <w:left w:w="40" w:type="dxa"/>
          <w:right w:w="40" w:type="dxa"/>
        </w:tblCellMar>
        <w:tblLook w:val="0000" w:firstRow="0" w:lastRow="0" w:firstColumn="0" w:lastColumn="0" w:noHBand="0" w:noVBand="0"/>
      </w:tblPr>
      <w:tblGrid>
        <w:gridCol w:w="3868"/>
        <w:gridCol w:w="1844"/>
        <w:gridCol w:w="2835"/>
      </w:tblGrid>
      <w:tr w:rsidR="00B52925" w:rsidRPr="001B71F3" w14:paraId="5F4A4868" w14:textId="77777777" w:rsidTr="005F4124">
        <w:trPr>
          <w:trHeight w:val="65"/>
          <w:tblHeader/>
          <w:jc w:val="center"/>
        </w:trPr>
        <w:tc>
          <w:tcPr>
            <w:tcW w:w="3868" w:type="dxa"/>
            <w:tcBorders>
              <w:top w:val="single" w:sz="4" w:space="0" w:color="auto"/>
              <w:left w:val="single" w:sz="4" w:space="0" w:color="auto"/>
              <w:bottom w:val="single" w:sz="4" w:space="0" w:color="auto"/>
              <w:right w:val="single" w:sz="4" w:space="0" w:color="auto"/>
            </w:tcBorders>
            <w:shd w:val="clear" w:color="auto" w:fill="auto"/>
            <w:vAlign w:val="center"/>
          </w:tcPr>
          <w:p w14:paraId="134AB7FD" w14:textId="77777777" w:rsidR="00B52925" w:rsidRPr="005F4124" w:rsidRDefault="00B52925" w:rsidP="005F4124">
            <w:pPr>
              <w:spacing w:before="60" w:after="60"/>
              <w:jc w:val="center"/>
              <w:rPr>
                <w:rFonts w:ascii="Arial" w:hAnsi="Arial" w:cs="Arial"/>
                <w:b/>
                <w:bCs/>
                <w:sz w:val="20"/>
                <w:szCs w:val="20"/>
                <w:lang w:val="el-GR"/>
              </w:rPr>
            </w:pPr>
            <w:r w:rsidRPr="005F4124">
              <w:rPr>
                <w:rFonts w:ascii="Arial" w:hAnsi="Arial" w:cs="Arial"/>
                <w:b/>
                <w:bCs/>
                <w:sz w:val="20"/>
                <w:szCs w:val="20"/>
                <w:lang w:val="el-GR"/>
              </w:rPr>
              <w:lastRenderedPageBreak/>
              <w:t>Περιγραφή τμήματος / ποσοστού του έργου που προτίθεται ο υποψήφιος προμηθευτής να αναθέσει σε Υπεργολάβο ή τρίτο φορέα</w:t>
            </w:r>
          </w:p>
        </w:tc>
        <w:tc>
          <w:tcPr>
            <w:tcW w:w="1844" w:type="dxa"/>
            <w:tcBorders>
              <w:top w:val="single" w:sz="4" w:space="0" w:color="auto"/>
              <w:left w:val="single" w:sz="4" w:space="0" w:color="auto"/>
              <w:bottom w:val="single" w:sz="4" w:space="0" w:color="auto"/>
              <w:right w:val="single" w:sz="4" w:space="0" w:color="auto"/>
            </w:tcBorders>
            <w:shd w:val="clear" w:color="auto" w:fill="auto"/>
            <w:vAlign w:val="center"/>
          </w:tcPr>
          <w:p w14:paraId="348122CD" w14:textId="77777777" w:rsidR="00B52925" w:rsidRPr="005F4124" w:rsidRDefault="00B52925" w:rsidP="005F4124">
            <w:pPr>
              <w:spacing w:before="60" w:after="60"/>
              <w:jc w:val="center"/>
              <w:rPr>
                <w:rFonts w:ascii="Arial" w:hAnsi="Arial" w:cs="Arial"/>
                <w:b/>
                <w:bCs/>
                <w:sz w:val="20"/>
                <w:szCs w:val="20"/>
                <w:lang w:val="el-GR"/>
              </w:rPr>
            </w:pPr>
            <w:r w:rsidRPr="005F4124">
              <w:rPr>
                <w:rFonts w:ascii="Arial" w:hAnsi="Arial" w:cs="Arial"/>
                <w:b/>
                <w:bCs/>
                <w:sz w:val="20"/>
                <w:szCs w:val="20"/>
                <w:lang w:val="el-GR"/>
              </w:rPr>
              <w:t>Επωνυμία Υπεργολάβου ή τρίτο φορέα</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14:paraId="5920EDA9" w14:textId="77777777" w:rsidR="00B52925" w:rsidRPr="005F4124" w:rsidRDefault="00B52925" w:rsidP="005F4124">
            <w:pPr>
              <w:spacing w:before="60" w:after="60"/>
              <w:jc w:val="center"/>
              <w:rPr>
                <w:rFonts w:ascii="Arial" w:hAnsi="Arial" w:cs="Arial"/>
                <w:b/>
                <w:bCs/>
                <w:sz w:val="20"/>
                <w:szCs w:val="20"/>
                <w:lang w:val="el-GR"/>
              </w:rPr>
            </w:pPr>
            <w:r w:rsidRPr="005F4124">
              <w:rPr>
                <w:rFonts w:ascii="Arial" w:hAnsi="Arial" w:cs="Arial"/>
                <w:b/>
                <w:bCs/>
                <w:sz w:val="20"/>
                <w:szCs w:val="20"/>
                <w:lang w:val="el-GR"/>
              </w:rPr>
              <w:t>Ημερομηνία Δήλωσης Συνεργασίας ή Συμφωνητικό συνεργασίας</w:t>
            </w:r>
          </w:p>
        </w:tc>
      </w:tr>
      <w:tr w:rsidR="00B52925" w:rsidRPr="001B71F3" w14:paraId="13F22F63" w14:textId="77777777" w:rsidTr="005F4124">
        <w:trPr>
          <w:trHeight w:val="65"/>
          <w:jc w:val="center"/>
        </w:trPr>
        <w:tc>
          <w:tcPr>
            <w:tcW w:w="3868" w:type="dxa"/>
            <w:tcBorders>
              <w:top w:val="single" w:sz="4" w:space="0" w:color="auto"/>
              <w:left w:val="single" w:sz="4" w:space="0" w:color="auto"/>
              <w:bottom w:val="single" w:sz="4" w:space="0" w:color="auto"/>
              <w:right w:val="single" w:sz="4" w:space="0" w:color="auto"/>
            </w:tcBorders>
            <w:shd w:val="clear" w:color="auto" w:fill="auto"/>
          </w:tcPr>
          <w:p w14:paraId="3FC899B8" w14:textId="77777777" w:rsidR="00B52925" w:rsidRPr="005F4124" w:rsidRDefault="00B52925" w:rsidP="00A52D46">
            <w:pPr>
              <w:spacing w:after="0"/>
              <w:rPr>
                <w:rFonts w:ascii="Arial" w:hAnsi="Arial" w:cs="Arial"/>
                <w:b/>
                <w:bCs/>
                <w:sz w:val="20"/>
                <w:szCs w:val="20"/>
                <w:lang w:val="el-GR"/>
              </w:rPr>
            </w:pPr>
          </w:p>
        </w:tc>
        <w:tc>
          <w:tcPr>
            <w:tcW w:w="1844" w:type="dxa"/>
            <w:tcBorders>
              <w:top w:val="single" w:sz="4" w:space="0" w:color="auto"/>
              <w:left w:val="single" w:sz="4" w:space="0" w:color="auto"/>
              <w:bottom w:val="single" w:sz="4" w:space="0" w:color="auto"/>
              <w:right w:val="single" w:sz="4" w:space="0" w:color="auto"/>
            </w:tcBorders>
            <w:shd w:val="clear" w:color="auto" w:fill="auto"/>
          </w:tcPr>
          <w:p w14:paraId="0DBDFCD1" w14:textId="77777777" w:rsidR="00B52925" w:rsidRPr="005F4124" w:rsidRDefault="00B52925" w:rsidP="00A52D46">
            <w:pPr>
              <w:spacing w:after="0"/>
              <w:rPr>
                <w:rFonts w:ascii="Arial" w:hAnsi="Arial" w:cs="Arial"/>
                <w:b/>
                <w:bCs/>
                <w:sz w:val="20"/>
                <w:szCs w:val="20"/>
                <w:lang w:val="el-GR"/>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C9890A7" w14:textId="77777777" w:rsidR="00B52925" w:rsidRPr="005F4124" w:rsidRDefault="00B52925" w:rsidP="00A52D46">
            <w:pPr>
              <w:spacing w:after="0"/>
              <w:rPr>
                <w:rFonts w:ascii="Arial" w:hAnsi="Arial" w:cs="Arial"/>
                <w:b/>
                <w:bCs/>
                <w:sz w:val="20"/>
                <w:szCs w:val="20"/>
                <w:lang w:val="el-GR"/>
              </w:rPr>
            </w:pPr>
          </w:p>
        </w:tc>
      </w:tr>
      <w:tr w:rsidR="00B52925" w:rsidRPr="001B71F3" w14:paraId="7865984B" w14:textId="77777777" w:rsidTr="005F4124">
        <w:trPr>
          <w:trHeight w:val="65"/>
          <w:jc w:val="center"/>
        </w:trPr>
        <w:tc>
          <w:tcPr>
            <w:tcW w:w="3868" w:type="dxa"/>
            <w:tcBorders>
              <w:top w:val="single" w:sz="4" w:space="0" w:color="auto"/>
              <w:left w:val="single" w:sz="4" w:space="0" w:color="auto"/>
              <w:bottom w:val="single" w:sz="4" w:space="0" w:color="auto"/>
              <w:right w:val="single" w:sz="4" w:space="0" w:color="auto"/>
            </w:tcBorders>
            <w:shd w:val="clear" w:color="auto" w:fill="auto"/>
          </w:tcPr>
          <w:p w14:paraId="4D109ED6" w14:textId="77777777" w:rsidR="00B52925" w:rsidRPr="005F4124" w:rsidRDefault="00B52925" w:rsidP="00A52D46">
            <w:pPr>
              <w:spacing w:after="0"/>
              <w:rPr>
                <w:rFonts w:ascii="Arial" w:hAnsi="Arial" w:cs="Arial"/>
                <w:b/>
                <w:bCs/>
                <w:sz w:val="20"/>
                <w:szCs w:val="20"/>
                <w:lang w:val="el-GR"/>
              </w:rPr>
            </w:pPr>
          </w:p>
        </w:tc>
        <w:tc>
          <w:tcPr>
            <w:tcW w:w="1844" w:type="dxa"/>
            <w:tcBorders>
              <w:top w:val="single" w:sz="4" w:space="0" w:color="auto"/>
              <w:left w:val="single" w:sz="4" w:space="0" w:color="auto"/>
              <w:bottom w:val="single" w:sz="4" w:space="0" w:color="auto"/>
              <w:right w:val="single" w:sz="4" w:space="0" w:color="auto"/>
            </w:tcBorders>
            <w:shd w:val="clear" w:color="auto" w:fill="auto"/>
          </w:tcPr>
          <w:p w14:paraId="11AA6896" w14:textId="77777777" w:rsidR="00B52925" w:rsidRPr="005F4124" w:rsidRDefault="00B52925" w:rsidP="00A52D46">
            <w:pPr>
              <w:spacing w:after="0"/>
              <w:rPr>
                <w:rFonts w:ascii="Arial" w:hAnsi="Arial" w:cs="Arial"/>
                <w:b/>
                <w:bCs/>
                <w:sz w:val="20"/>
                <w:szCs w:val="20"/>
                <w:lang w:val="el-GR"/>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17B0B19" w14:textId="77777777" w:rsidR="00B52925" w:rsidRPr="005F4124" w:rsidRDefault="00B52925" w:rsidP="00A52D46">
            <w:pPr>
              <w:spacing w:after="0"/>
              <w:rPr>
                <w:rFonts w:ascii="Arial" w:hAnsi="Arial" w:cs="Arial"/>
                <w:b/>
                <w:bCs/>
                <w:sz w:val="20"/>
                <w:szCs w:val="20"/>
                <w:lang w:val="el-GR"/>
              </w:rPr>
            </w:pPr>
          </w:p>
        </w:tc>
      </w:tr>
      <w:tr w:rsidR="00B52925" w:rsidRPr="001B71F3" w14:paraId="6E52C90C" w14:textId="77777777" w:rsidTr="005F4124">
        <w:trPr>
          <w:trHeight w:val="65"/>
          <w:jc w:val="center"/>
        </w:trPr>
        <w:tc>
          <w:tcPr>
            <w:tcW w:w="3868" w:type="dxa"/>
            <w:tcBorders>
              <w:top w:val="single" w:sz="4" w:space="0" w:color="auto"/>
              <w:left w:val="single" w:sz="4" w:space="0" w:color="auto"/>
              <w:bottom w:val="single" w:sz="4" w:space="0" w:color="auto"/>
              <w:right w:val="single" w:sz="4" w:space="0" w:color="auto"/>
            </w:tcBorders>
            <w:shd w:val="clear" w:color="auto" w:fill="auto"/>
          </w:tcPr>
          <w:p w14:paraId="6C9069C2" w14:textId="77777777" w:rsidR="00B52925" w:rsidRPr="005F4124" w:rsidRDefault="00B52925" w:rsidP="00A52D46">
            <w:pPr>
              <w:spacing w:after="0"/>
              <w:rPr>
                <w:rFonts w:ascii="Arial" w:hAnsi="Arial" w:cs="Arial"/>
                <w:b/>
                <w:bCs/>
                <w:sz w:val="20"/>
                <w:szCs w:val="20"/>
                <w:lang w:val="el-GR"/>
              </w:rPr>
            </w:pPr>
          </w:p>
        </w:tc>
        <w:tc>
          <w:tcPr>
            <w:tcW w:w="1844" w:type="dxa"/>
            <w:tcBorders>
              <w:top w:val="single" w:sz="4" w:space="0" w:color="auto"/>
              <w:left w:val="single" w:sz="4" w:space="0" w:color="auto"/>
              <w:bottom w:val="single" w:sz="4" w:space="0" w:color="auto"/>
              <w:right w:val="single" w:sz="4" w:space="0" w:color="auto"/>
            </w:tcBorders>
            <w:shd w:val="clear" w:color="auto" w:fill="auto"/>
          </w:tcPr>
          <w:p w14:paraId="7B3622B2" w14:textId="77777777" w:rsidR="00B52925" w:rsidRPr="005F4124" w:rsidRDefault="00B52925" w:rsidP="00A52D46">
            <w:pPr>
              <w:spacing w:after="0"/>
              <w:rPr>
                <w:rFonts w:ascii="Arial" w:hAnsi="Arial" w:cs="Arial"/>
                <w:b/>
                <w:bCs/>
                <w:sz w:val="20"/>
                <w:szCs w:val="20"/>
                <w:lang w:val="el-GR"/>
              </w:rPr>
            </w:pP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66DE042B" w14:textId="77777777" w:rsidR="00B52925" w:rsidRPr="005F4124" w:rsidRDefault="00B52925" w:rsidP="00A52D46">
            <w:pPr>
              <w:spacing w:after="0"/>
              <w:rPr>
                <w:rFonts w:ascii="Arial" w:hAnsi="Arial" w:cs="Arial"/>
                <w:b/>
                <w:bCs/>
                <w:sz w:val="20"/>
                <w:szCs w:val="20"/>
                <w:lang w:val="el-GR"/>
              </w:rPr>
            </w:pPr>
          </w:p>
        </w:tc>
      </w:tr>
    </w:tbl>
    <w:p w14:paraId="78F7D2FB" w14:textId="77777777" w:rsidR="00B52925" w:rsidRPr="002E1286" w:rsidRDefault="00E56BB3" w:rsidP="005F4124">
      <w:pPr>
        <w:autoSpaceDE w:val="0"/>
        <w:autoSpaceDN w:val="0"/>
        <w:adjustRightInd w:val="0"/>
        <w:spacing w:before="120"/>
        <w:rPr>
          <w:rFonts w:ascii="Arial" w:hAnsi="Arial" w:cs="Arial"/>
          <w:sz w:val="24"/>
          <w:lang w:val="el-GR"/>
        </w:rPr>
      </w:pPr>
      <w:r w:rsidRPr="002E1286">
        <w:rPr>
          <w:rFonts w:ascii="Arial" w:hAnsi="Arial" w:cs="Arial"/>
          <w:sz w:val="24"/>
          <w:lang w:val="el-GR"/>
        </w:rPr>
        <w:t>Συμπληρωματικά με τον ανωτέρω Πίνακα, ο προσφέρων οικονομικός φορέας θα πρέπει να καταθέσει :</w:t>
      </w:r>
    </w:p>
    <w:p w14:paraId="5665F0AD" w14:textId="77777777" w:rsidR="00B52925" w:rsidRPr="002E1286" w:rsidRDefault="00E56BB3" w:rsidP="005F4124">
      <w:pPr>
        <w:autoSpaceDE w:val="0"/>
        <w:autoSpaceDN w:val="0"/>
        <w:adjustRightInd w:val="0"/>
        <w:spacing w:before="120"/>
        <w:rPr>
          <w:rFonts w:ascii="Arial" w:hAnsi="Arial" w:cs="Arial"/>
          <w:sz w:val="24"/>
          <w:lang w:val="el-GR"/>
        </w:rPr>
      </w:pPr>
      <w:r w:rsidRPr="002E1286">
        <w:rPr>
          <w:rFonts w:ascii="Arial" w:hAnsi="Arial" w:cs="Arial"/>
          <w:sz w:val="24"/>
          <w:lang w:val="el-GR"/>
        </w:rPr>
        <w:t>α) Υπεύθυνη δήλωσή του ότι δεσμεύεται να χρησιμοποιήσει τον Υπεργολάβο για το τμήμα του έργου που έχει δηλώσει στην προσφορά του.</w:t>
      </w:r>
    </w:p>
    <w:p w14:paraId="1FCF02AD" w14:textId="77777777" w:rsidR="00B52925" w:rsidRPr="000F2F5C" w:rsidRDefault="00E56BB3" w:rsidP="005F4124">
      <w:pPr>
        <w:autoSpaceDE w:val="0"/>
        <w:autoSpaceDN w:val="0"/>
        <w:adjustRightInd w:val="0"/>
        <w:spacing w:before="120"/>
        <w:rPr>
          <w:rFonts w:ascii="Arial" w:hAnsi="Arial" w:cs="Arial"/>
          <w:sz w:val="24"/>
          <w:lang w:val="el-GR"/>
        </w:rPr>
      </w:pPr>
      <w:r w:rsidRPr="002E1286">
        <w:rPr>
          <w:rFonts w:ascii="Arial" w:hAnsi="Arial" w:cs="Arial"/>
          <w:sz w:val="24"/>
          <w:lang w:val="el-GR"/>
        </w:rPr>
        <w:t xml:space="preserve">β) Υπεύθυνες δηλώσεις των </w:t>
      </w:r>
      <w:proofErr w:type="spellStart"/>
      <w:r w:rsidRPr="002E1286">
        <w:rPr>
          <w:rFonts w:ascii="Arial" w:hAnsi="Arial" w:cs="Arial"/>
          <w:sz w:val="24"/>
          <w:lang w:val="el-GR"/>
        </w:rPr>
        <w:t>νομίμων</w:t>
      </w:r>
      <w:proofErr w:type="spellEnd"/>
      <w:r w:rsidRPr="002E1286">
        <w:rPr>
          <w:rFonts w:ascii="Arial" w:hAnsi="Arial" w:cs="Arial"/>
          <w:sz w:val="24"/>
          <w:lang w:val="el-GR"/>
        </w:rPr>
        <w:t xml:space="preserve"> εκπροσώπων των υπεργολάβων, με τις οποίες θα δηλώνεται ότι αποδέχονται τη συνεργασία αυτή και ότι δεσμεύονται να υλοποιήσουν το τμήμα της σύμβασης που περιγράφεται στην προσφορά του οικονομικού φορέα, εφόσον αυτός ανακηρυχθεί ανάδοχος, </w:t>
      </w:r>
      <w:r w:rsidRPr="000F2F5C">
        <w:rPr>
          <w:rFonts w:ascii="Arial" w:hAnsi="Arial" w:cs="Arial"/>
          <w:sz w:val="24"/>
          <w:lang w:val="el-GR"/>
        </w:rPr>
        <w:t xml:space="preserve">έως την πλήρη εκτέλεση του. </w:t>
      </w:r>
    </w:p>
    <w:p w14:paraId="63A67AEA" w14:textId="77777777" w:rsidR="00B52925" w:rsidRPr="000F2F5C" w:rsidRDefault="00E56BB3" w:rsidP="005F4124">
      <w:pPr>
        <w:autoSpaceDE w:val="0"/>
        <w:autoSpaceDN w:val="0"/>
        <w:adjustRightInd w:val="0"/>
        <w:spacing w:before="120"/>
        <w:rPr>
          <w:rFonts w:ascii="Arial" w:hAnsi="Arial" w:cs="Arial"/>
          <w:strike/>
          <w:sz w:val="24"/>
          <w:lang w:val="el-GR"/>
        </w:rPr>
      </w:pPr>
      <w:r w:rsidRPr="000F2F5C">
        <w:rPr>
          <w:rFonts w:ascii="Arial" w:hAnsi="Arial" w:cs="Arial"/>
          <w:sz w:val="24"/>
          <w:lang w:val="el-GR"/>
        </w:rPr>
        <w:t xml:space="preserve">Διευκρινίζεται ότι απαιτείται η ψηφιακή υπογραφή ή των ανωτέρω υπεύθυνων δηλώσεων των </w:t>
      </w:r>
      <w:proofErr w:type="spellStart"/>
      <w:r w:rsidRPr="000F2F5C">
        <w:rPr>
          <w:rFonts w:ascii="Arial" w:hAnsi="Arial" w:cs="Arial"/>
          <w:sz w:val="24"/>
          <w:lang w:val="el-GR"/>
        </w:rPr>
        <w:t>νομίμων</w:t>
      </w:r>
      <w:proofErr w:type="spellEnd"/>
      <w:r w:rsidRPr="000F2F5C">
        <w:rPr>
          <w:rFonts w:ascii="Arial" w:hAnsi="Arial" w:cs="Arial"/>
          <w:sz w:val="24"/>
          <w:lang w:val="el-GR"/>
        </w:rPr>
        <w:t xml:space="preserve"> εκπροσώπων των υπεργολάβων.</w:t>
      </w:r>
    </w:p>
    <w:p w14:paraId="04C65B92" w14:textId="77777777" w:rsidR="00B52925" w:rsidRPr="00447077" w:rsidRDefault="00E56BB3" w:rsidP="005F4124">
      <w:pPr>
        <w:autoSpaceDE w:val="0"/>
        <w:autoSpaceDN w:val="0"/>
        <w:adjustRightInd w:val="0"/>
        <w:spacing w:before="120"/>
        <w:rPr>
          <w:rFonts w:ascii="Arial" w:hAnsi="Arial" w:cs="Arial"/>
          <w:sz w:val="24"/>
          <w:lang w:val="el-GR"/>
        </w:rPr>
      </w:pPr>
      <w:r w:rsidRPr="000F2F5C">
        <w:rPr>
          <w:rFonts w:ascii="Arial" w:hAnsi="Arial" w:cs="Arial"/>
          <w:sz w:val="24"/>
          <w:lang w:val="el-GR"/>
        </w:rPr>
        <w:t xml:space="preserve">Επισημαίνεται ότι όλες οι Υπεύθυνες Δηλώσεις του Ν. 1599/1986 </w:t>
      </w:r>
      <w:r w:rsidR="006F2EB5" w:rsidRPr="000F2F5C">
        <w:rPr>
          <w:rFonts w:ascii="Arial" w:hAnsi="Arial" w:cs="Arial"/>
          <w:sz w:val="24"/>
          <w:lang w:val="el-GR"/>
        </w:rPr>
        <w:t xml:space="preserve">της παρούσας παραγράφου </w:t>
      </w:r>
      <w:r w:rsidRPr="000F2F5C">
        <w:rPr>
          <w:rFonts w:ascii="Arial" w:hAnsi="Arial" w:cs="Arial"/>
          <w:sz w:val="24"/>
          <w:lang w:val="el-GR"/>
        </w:rPr>
        <w:t xml:space="preserve">που θα προσκομιστούν θα πρέπει να έχουν ημερομηνία </w:t>
      </w:r>
      <w:r w:rsidRPr="00447077">
        <w:rPr>
          <w:rFonts w:ascii="Arial" w:hAnsi="Arial" w:cs="Arial"/>
          <w:sz w:val="24"/>
          <w:lang w:val="el-GR"/>
        </w:rPr>
        <w:t>υπογραφής μεταγενέστερη της ημερομηνίας έναρξης της διαδικασίας σύναψης σύμβασης (βλ.</w:t>
      </w:r>
      <w:r w:rsidR="005F4124" w:rsidRPr="00447077">
        <w:rPr>
          <w:rFonts w:ascii="Arial" w:hAnsi="Arial" w:cs="Arial"/>
          <w:sz w:val="24"/>
          <w:lang w:val="el-GR"/>
        </w:rPr>
        <w:t xml:space="preserve"> παρ. 1.5. της διακήρυξης) και </w:t>
      </w:r>
      <w:r w:rsidRPr="00447077">
        <w:rPr>
          <w:rFonts w:ascii="Arial" w:hAnsi="Arial" w:cs="Arial"/>
          <w:sz w:val="24"/>
          <w:lang w:val="el-GR"/>
        </w:rPr>
        <w:t>προγενέστερη της ημερομηνίας λήξης της υποβολής των προσφορών.</w:t>
      </w:r>
    </w:p>
    <w:p w14:paraId="48B3AD7B" w14:textId="5E4B6CE6" w:rsidR="00785CDF" w:rsidRPr="00447077" w:rsidRDefault="008444D8" w:rsidP="005F4124">
      <w:pPr>
        <w:pStyle w:val="aff0"/>
        <w:spacing w:before="120" w:after="120"/>
        <w:ind w:left="0" w:firstLine="1701"/>
        <w:contextualSpacing w:val="0"/>
        <w:rPr>
          <w:rFonts w:ascii="Arial" w:hAnsi="Arial" w:cs="Arial"/>
          <w:sz w:val="24"/>
          <w:lang w:val="el-GR"/>
        </w:rPr>
      </w:pPr>
      <w:r w:rsidRPr="00447077">
        <w:rPr>
          <w:rFonts w:ascii="Arial" w:hAnsi="Arial" w:cs="Arial"/>
          <w:sz w:val="24"/>
          <w:lang w:val="el-GR"/>
        </w:rPr>
        <w:t>2.2.9.2.15</w:t>
      </w:r>
      <w:r w:rsidRPr="00447077">
        <w:rPr>
          <w:rFonts w:ascii="Arial" w:hAnsi="Arial" w:cs="Arial"/>
          <w:sz w:val="24"/>
          <w:lang w:val="el-GR"/>
        </w:rPr>
        <w:tab/>
      </w:r>
      <w:r w:rsidRPr="00447077">
        <w:rPr>
          <w:rFonts w:ascii="Arial" w:hAnsi="Arial" w:cs="Arial"/>
          <w:b/>
          <w:sz w:val="24"/>
          <w:lang w:val="el-GR"/>
        </w:rPr>
        <w:t>Β.5</w:t>
      </w:r>
      <w:r w:rsidRPr="00447077">
        <w:rPr>
          <w:rFonts w:ascii="Arial" w:hAnsi="Arial" w:cs="Arial"/>
          <w:sz w:val="24"/>
          <w:lang w:val="el-GR"/>
        </w:rPr>
        <w:t xml:space="preserve">: </w:t>
      </w:r>
      <w:r w:rsidR="00115A4B" w:rsidRPr="00447077">
        <w:rPr>
          <w:rFonts w:ascii="Arial" w:hAnsi="Arial" w:cs="Arial"/>
          <w:sz w:val="24"/>
          <w:lang w:val="el-GR"/>
        </w:rPr>
        <w:tab/>
      </w:r>
      <w:r w:rsidRPr="00447077">
        <w:rPr>
          <w:rFonts w:ascii="Arial" w:hAnsi="Arial" w:cs="Arial"/>
          <w:sz w:val="24"/>
          <w:lang w:val="el-GR"/>
        </w:rPr>
        <w:t xml:space="preserve">Για την απόδειξη της συμμόρφωσής τους με </w:t>
      </w:r>
      <w:r w:rsidRPr="00447077">
        <w:rPr>
          <w:rFonts w:ascii="Arial" w:hAnsi="Arial" w:cs="Arial"/>
          <w:b/>
          <w:sz w:val="24"/>
          <w:lang w:val="el-GR"/>
        </w:rPr>
        <w:t>πρότυπα διασφάλισης ποιότητας</w:t>
      </w:r>
      <w:r w:rsidRPr="00447077">
        <w:rPr>
          <w:rFonts w:ascii="Arial" w:hAnsi="Arial" w:cs="Arial"/>
          <w:sz w:val="24"/>
          <w:lang w:val="el-GR"/>
        </w:rPr>
        <w:t xml:space="preserve"> της παραγράφου 2.2.7 οι οικονομικοί φορείς προσκομίζουν </w:t>
      </w:r>
      <w:r w:rsidR="00785CDF" w:rsidRPr="00447077">
        <w:rPr>
          <w:rFonts w:ascii="Arial" w:hAnsi="Arial" w:cs="Arial"/>
          <w:sz w:val="24"/>
          <w:lang w:val="el-GR"/>
        </w:rPr>
        <w:t>πιστοποιητικό ISO 900</w:t>
      </w:r>
      <w:r w:rsidR="00EB110E" w:rsidRPr="00F05A61">
        <w:rPr>
          <w:rFonts w:ascii="Arial" w:hAnsi="Arial" w:cs="Arial"/>
          <w:sz w:val="24"/>
          <w:lang w:val="el-GR"/>
        </w:rPr>
        <w:t>0</w:t>
      </w:r>
      <w:r w:rsidR="00785CDF" w:rsidRPr="00447077">
        <w:rPr>
          <w:rFonts w:ascii="Arial" w:hAnsi="Arial" w:cs="Arial"/>
          <w:sz w:val="24"/>
          <w:lang w:val="el-GR"/>
        </w:rPr>
        <w:t xml:space="preserve"> ή ισοδύναμο στα Συστήματα Διασφάλισης Ποιότητας τα οποία θα είναι εν ισχύ </w:t>
      </w:r>
      <w:proofErr w:type="spellStart"/>
      <w:r w:rsidR="00785CDF" w:rsidRPr="00447077">
        <w:rPr>
          <w:rFonts w:ascii="Arial" w:hAnsi="Arial" w:cs="Arial"/>
          <w:sz w:val="24"/>
          <w:lang w:val="el-GR"/>
        </w:rPr>
        <w:t>καθόλη</w:t>
      </w:r>
      <w:proofErr w:type="spellEnd"/>
      <w:r w:rsidR="00785CDF" w:rsidRPr="00447077">
        <w:rPr>
          <w:rFonts w:ascii="Arial" w:hAnsi="Arial" w:cs="Arial"/>
          <w:sz w:val="24"/>
          <w:lang w:val="el-GR"/>
        </w:rPr>
        <w:t xml:space="preserve"> την διάρκεια της σύμβασης.</w:t>
      </w:r>
    </w:p>
    <w:p w14:paraId="5FD2CA2C" w14:textId="54C5028D" w:rsidR="00A71F74" w:rsidRPr="00F05A61" w:rsidRDefault="00A71F74" w:rsidP="00A71F74">
      <w:pPr>
        <w:pStyle w:val="aff0"/>
        <w:spacing w:before="120" w:after="120"/>
        <w:ind w:left="0" w:firstLine="1701"/>
        <w:contextualSpacing w:val="0"/>
        <w:rPr>
          <w:rFonts w:ascii="Arial" w:hAnsi="Arial" w:cs="Arial"/>
          <w:sz w:val="24"/>
          <w:lang w:val="el-GR"/>
        </w:rPr>
      </w:pPr>
      <w:r w:rsidRPr="00F05A61">
        <w:rPr>
          <w:rFonts w:ascii="Arial" w:hAnsi="Arial" w:cs="Arial"/>
          <w:sz w:val="24"/>
          <w:lang w:val="el-GR"/>
        </w:rPr>
        <w:t xml:space="preserve">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w:t>
      </w:r>
      <w:r w:rsidRPr="00F05A61">
        <w:rPr>
          <w:rFonts w:ascii="Arial" w:hAnsi="Arial" w:cs="Arial"/>
          <w:sz w:val="24"/>
          <w:lang w:val="el-GR"/>
        </w:rPr>
        <w:lastRenderedPageBreak/>
        <w:t>δημόσιου τομέα, σύμφωνα με την παράγραφο 3α του άρθρου 12 του ν. 3688/2008.</w:t>
      </w:r>
    </w:p>
    <w:p w14:paraId="30131F6D" w14:textId="77777777" w:rsidR="00C50EAC" w:rsidRPr="002E1286" w:rsidRDefault="008444D8" w:rsidP="005F4124">
      <w:pPr>
        <w:pStyle w:val="aff0"/>
        <w:spacing w:before="120" w:after="120"/>
        <w:ind w:left="0" w:firstLine="1701"/>
        <w:contextualSpacing w:val="0"/>
        <w:rPr>
          <w:rFonts w:ascii="Arial" w:hAnsi="Arial" w:cs="Arial"/>
          <w:sz w:val="24"/>
          <w:lang w:val="el-GR"/>
        </w:rPr>
      </w:pPr>
      <w:r w:rsidRPr="00EE4ACE">
        <w:rPr>
          <w:rFonts w:ascii="Arial" w:hAnsi="Arial" w:cs="Arial"/>
          <w:sz w:val="24"/>
          <w:lang w:val="el-GR"/>
        </w:rPr>
        <w:t>2.2.9.2.16</w:t>
      </w:r>
      <w:r w:rsidRPr="00EE4ACE">
        <w:rPr>
          <w:rFonts w:ascii="Arial" w:hAnsi="Arial" w:cs="Arial"/>
          <w:sz w:val="24"/>
          <w:lang w:val="el-GR"/>
        </w:rPr>
        <w:tab/>
      </w:r>
      <w:r w:rsidRPr="005F4124">
        <w:rPr>
          <w:rFonts w:ascii="Arial" w:hAnsi="Arial" w:cs="Arial"/>
          <w:b/>
          <w:sz w:val="24"/>
          <w:lang w:val="el-GR"/>
        </w:rPr>
        <w:t>Β.6</w:t>
      </w:r>
      <w:r w:rsidRPr="005F4124">
        <w:rPr>
          <w:rFonts w:ascii="Arial" w:hAnsi="Arial" w:cs="Arial"/>
          <w:sz w:val="24"/>
          <w:lang w:val="el-GR"/>
        </w:rPr>
        <w:t>:</w:t>
      </w:r>
      <w:r w:rsidR="00115A4B">
        <w:rPr>
          <w:rFonts w:ascii="Arial" w:hAnsi="Arial" w:cs="Arial"/>
          <w:sz w:val="24"/>
          <w:lang w:val="el-GR"/>
        </w:rPr>
        <w:tab/>
      </w:r>
      <w:r w:rsidR="00115A4B" w:rsidRPr="00115A4B">
        <w:rPr>
          <w:rFonts w:ascii="Arial" w:hAnsi="Arial" w:cs="Arial"/>
          <w:sz w:val="24"/>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r w:rsidR="00E56BB3" w:rsidRPr="002E1286">
        <w:rPr>
          <w:rFonts w:ascii="Arial" w:hAnsi="Arial" w:cs="Arial"/>
          <w:sz w:val="24"/>
          <w:lang w:val="el-GR"/>
        </w:rPr>
        <w:t>.</w:t>
      </w:r>
    </w:p>
    <w:p w14:paraId="68A966F8" w14:textId="77777777" w:rsidR="00C50EAC" w:rsidRPr="002E1286" w:rsidRDefault="00E56BB3" w:rsidP="00C50EAC">
      <w:pPr>
        <w:rPr>
          <w:rFonts w:ascii="Arial" w:hAnsi="Arial" w:cs="Arial"/>
          <w:sz w:val="24"/>
          <w:lang w:val="el-GR"/>
        </w:rPr>
      </w:pPr>
      <w:r w:rsidRPr="002E1286">
        <w:rPr>
          <w:rFonts w:ascii="Arial" w:hAnsi="Arial" w:cs="Arial"/>
          <w:sz w:val="24"/>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5E03825" w14:textId="77777777" w:rsidR="00C50EAC" w:rsidRPr="002E1286" w:rsidRDefault="00E56BB3" w:rsidP="00C50EAC">
      <w:pPr>
        <w:rPr>
          <w:rFonts w:ascii="Arial" w:hAnsi="Arial" w:cs="Arial"/>
          <w:bCs/>
          <w:sz w:val="24"/>
          <w:lang w:val="el-GR"/>
        </w:rPr>
      </w:pPr>
      <w:r w:rsidRPr="002E1286">
        <w:rPr>
          <w:rFonts w:ascii="Arial" w:hAnsi="Arial" w:cs="Arial"/>
          <w:bCs/>
          <w:sz w:val="24"/>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5D6CD8A" w14:textId="77777777" w:rsidR="00C50EAC" w:rsidRPr="002E1286" w:rsidRDefault="00E56BB3" w:rsidP="00C50EAC">
      <w:pPr>
        <w:rPr>
          <w:rFonts w:ascii="Arial" w:hAnsi="Arial" w:cs="Arial"/>
          <w:bCs/>
          <w:sz w:val="24"/>
          <w:lang w:val="el-GR"/>
        </w:rPr>
      </w:pPr>
      <w:r w:rsidRPr="002E1286">
        <w:rPr>
          <w:rFonts w:ascii="Arial" w:hAnsi="Arial" w:cs="Arial"/>
          <w:bCs/>
          <w:sz w:val="24"/>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C9808C3" w14:textId="77777777" w:rsidR="00AA2AA2" w:rsidRPr="00AA2AA2" w:rsidRDefault="008444D8" w:rsidP="00C844D6">
      <w:pPr>
        <w:spacing w:after="0"/>
        <w:rPr>
          <w:rFonts w:ascii="Arial" w:hAnsi="Arial" w:cs="Arial"/>
          <w:color w:val="FF0000"/>
          <w:sz w:val="24"/>
          <w:lang w:val="el-GR"/>
        </w:rPr>
      </w:pPr>
      <w:r w:rsidRPr="00EE4ACE">
        <w:rPr>
          <w:rFonts w:ascii="Arial" w:hAnsi="Arial" w:cs="Arial"/>
          <w:sz w:val="24"/>
          <w:lang w:val="el-GR"/>
        </w:rPr>
        <w:lastRenderedPageBreak/>
        <w:t>Από τα ανωτέρω έγγραφα πρέπει να προκύπτουν η νόμιμη σύστασή του, όλες οι σχετικές τροποποιήσεις των καταστατικών, το/τα πρόσωπο/α που δεσμεύει/</w:t>
      </w:r>
      <w:proofErr w:type="spellStart"/>
      <w:r w:rsidRPr="00EE4ACE">
        <w:rPr>
          <w:rFonts w:ascii="Arial" w:hAnsi="Arial" w:cs="Arial"/>
          <w:sz w:val="24"/>
          <w:lang w:val="el-GR"/>
        </w:rPr>
        <w:t>ουν</w:t>
      </w:r>
      <w:proofErr w:type="spellEnd"/>
      <w:r w:rsidRPr="00EE4ACE">
        <w:rPr>
          <w:rFonts w:ascii="Arial" w:hAnsi="Arial" w:cs="Arial"/>
          <w:sz w:val="24"/>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4F9514AE" w14:textId="77777777" w:rsidR="006E6E5F" w:rsidRPr="00AA2AA2" w:rsidRDefault="005F4124" w:rsidP="005F4124">
      <w:pPr>
        <w:pStyle w:val="aff0"/>
        <w:spacing w:before="120" w:after="120"/>
        <w:ind w:left="0" w:firstLine="1701"/>
        <w:contextualSpacing w:val="0"/>
        <w:rPr>
          <w:rFonts w:ascii="Arial" w:hAnsi="Arial" w:cs="Arial"/>
          <w:sz w:val="24"/>
          <w:lang w:val="el-GR"/>
        </w:rPr>
      </w:pPr>
      <w:r>
        <w:rPr>
          <w:rFonts w:ascii="Arial" w:hAnsi="Arial" w:cs="Arial"/>
          <w:sz w:val="24"/>
          <w:lang w:val="el-GR"/>
        </w:rPr>
        <w:t>2.2.9.2.17</w:t>
      </w:r>
      <w:r>
        <w:rPr>
          <w:rFonts w:ascii="Arial" w:hAnsi="Arial" w:cs="Arial"/>
          <w:sz w:val="24"/>
          <w:lang w:val="el-GR"/>
        </w:rPr>
        <w:tab/>
      </w:r>
      <w:r w:rsidR="00C50EAC" w:rsidRPr="005F4124">
        <w:rPr>
          <w:rFonts w:ascii="Arial" w:hAnsi="Arial" w:cs="Arial"/>
          <w:b/>
          <w:sz w:val="24"/>
          <w:lang w:val="el-GR"/>
        </w:rPr>
        <w:t>Β.7</w:t>
      </w:r>
      <w:r w:rsidRPr="005F4124">
        <w:rPr>
          <w:rFonts w:ascii="Arial" w:hAnsi="Arial" w:cs="Arial"/>
          <w:sz w:val="24"/>
          <w:lang w:val="el-GR"/>
        </w:rPr>
        <w:t>:</w:t>
      </w:r>
      <w:r>
        <w:rPr>
          <w:rFonts w:ascii="Arial" w:hAnsi="Arial" w:cs="Arial"/>
          <w:sz w:val="24"/>
          <w:lang w:val="el-GR"/>
        </w:rPr>
        <w:tab/>
      </w:r>
      <w:r w:rsidR="006E6E5F" w:rsidRPr="00AA2AA2">
        <w:rPr>
          <w:rFonts w:ascii="Arial" w:hAnsi="Arial" w:cs="Arial"/>
          <w:sz w:val="24"/>
          <w:lang w:val="el-GR"/>
        </w:rPr>
        <w:t>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VII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w:t>
      </w:r>
    </w:p>
    <w:p w14:paraId="25472A02" w14:textId="77777777" w:rsidR="006E6E5F" w:rsidRPr="00AA2AA2" w:rsidRDefault="006E6E5F" w:rsidP="00DE6EE4">
      <w:pPr>
        <w:spacing w:before="120"/>
        <w:rPr>
          <w:rFonts w:ascii="Arial" w:hAnsi="Arial" w:cs="Arial"/>
          <w:sz w:val="24"/>
          <w:lang w:val="el-GR"/>
        </w:rPr>
      </w:pPr>
      <w:r w:rsidRPr="00AA2AA2">
        <w:rPr>
          <w:rFonts w:ascii="Arial" w:hAnsi="Arial" w:cs="Arial"/>
          <w:sz w:val="24"/>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36235D8D" w14:textId="77777777" w:rsidR="006E6E5F" w:rsidRPr="00AA2AA2" w:rsidRDefault="006E6E5F" w:rsidP="00DE6EE4">
      <w:pPr>
        <w:spacing w:before="120"/>
        <w:rPr>
          <w:rFonts w:ascii="Arial" w:hAnsi="Arial" w:cs="Arial"/>
          <w:sz w:val="24"/>
          <w:lang w:val="el-GR"/>
        </w:rPr>
      </w:pPr>
      <w:r w:rsidRPr="00AA2AA2">
        <w:rPr>
          <w:rFonts w:ascii="Arial" w:hAnsi="Arial" w:cs="Arial"/>
          <w:sz w:val="24"/>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AA2AA2">
        <w:rPr>
          <w:rFonts w:ascii="Arial" w:hAnsi="Arial" w:cs="Arial"/>
          <w:sz w:val="24"/>
          <w:lang w:val="el-GR"/>
        </w:rPr>
        <w:t>καταλληλότητας</w:t>
      </w:r>
      <w:proofErr w:type="spellEnd"/>
      <w:r w:rsidRPr="00AA2AA2">
        <w:rPr>
          <w:rFonts w:ascii="Arial" w:hAnsi="Arial" w:cs="Arial"/>
          <w:sz w:val="24"/>
          <w:lang w:val="el-GR"/>
        </w:rPr>
        <w:t xml:space="preserve"> όσον αφορά τις απαιτήσεις ποιοτικής επιλογής, τις οποίες καλύπτει ο επίσημο</w:t>
      </w:r>
      <w:r w:rsidR="00DE6EE4">
        <w:rPr>
          <w:rFonts w:ascii="Arial" w:hAnsi="Arial" w:cs="Arial"/>
          <w:sz w:val="24"/>
          <w:lang w:val="el-GR"/>
        </w:rPr>
        <w:t>ς κατάλογος ή το πιστοποιητικό.</w:t>
      </w:r>
    </w:p>
    <w:p w14:paraId="05C8C75D" w14:textId="77777777" w:rsidR="006E6E5F" w:rsidRPr="00AA2AA2" w:rsidRDefault="006E6E5F" w:rsidP="00DE6EE4">
      <w:pPr>
        <w:spacing w:after="0"/>
        <w:rPr>
          <w:rFonts w:ascii="Arial" w:hAnsi="Arial" w:cs="Arial"/>
          <w:sz w:val="24"/>
          <w:lang w:val="el-GR"/>
        </w:rPr>
      </w:pPr>
      <w:r w:rsidRPr="00AA2AA2">
        <w:rPr>
          <w:rFonts w:ascii="Arial" w:hAnsi="Arial" w:cs="Arial"/>
          <w:sz w:val="24"/>
          <w:lang w:val="el-GR"/>
        </w:rPr>
        <w:t>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w:t>
      </w:r>
    </w:p>
    <w:p w14:paraId="0294E5CC" w14:textId="77777777" w:rsidR="008444D8" w:rsidRPr="00AA2AA2" w:rsidRDefault="008444D8" w:rsidP="00DE6EE4">
      <w:pPr>
        <w:pStyle w:val="aff0"/>
        <w:spacing w:before="120" w:after="120"/>
        <w:ind w:left="0" w:firstLine="1701"/>
        <w:contextualSpacing w:val="0"/>
        <w:rPr>
          <w:rFonts w:ascii="Arial" w:hAnsi="Arial" w:cs="Arial"/>
          <w:sz w:val="24"/>
          <w:lang w:val="el-GR"/>
        </w:rPr>
      </w:pPr>
      <w:r w:rsidRPr="00EE4ACE">
        <w:rPr>
          <w:rFonts w:ascii="Arial" w:hAnsi="Arial" w:cs="Arial"/>
          <w:sz w:val="24"/>
          <w:lang w:val="el-GR"/>
        </w:rPr>
        <w:t>2.2.9.2.1</w:t>
      </w:r>
      <w:r w:rsidR="00C50EAC">
        <w:rPr>
          <w:rFonts w:ascii="Arial" w:hAnsi="Arial" w:cs="Arial"/>
          <w:sz w:val="24"/>
          <w:lang w:val="el-GR"/>
        </w:rPr>
        <w:t>8</w:t>
      </w:r>
      <w:r w:rsidRPr="00AA2AA2">
        <w:rPr>
          <w:rFonts w:ascii="Arial" w:hAnsi="Arial" w:cs="Arial"/>
          <w:sz w:val="24"/>
          <w:lang w:val="el-GR"/>
        </w:rPr>
        <w:tab/>
      </w:r>
      <w:r w:rsidRPr="00DE6EE4">
        <w:rPr>
          <w:rFonts w:ascii="Arial" w:hAnsi="Arial" w:cs="Arial"/>
          <w:b/>
          <w:sz w:val="24"/>
          <w:lang w:val="el-GR"/>
        </w:rPr>
        <w:t>Β.</w:t>
      </w:r>
      <w:r w:rsidR="006E6E5F" w:rsidRPr="00DE6EE4">
        <w:rPr>
          <w:rFonts w:ascii="Arial" w:hAnsi="Arial" w:cs="Arial"/>
          <w:b/>
          <w:sz w:val="24"/>
          <w:lang w:val="el-GR"/>
        </w:rPr>
        <w:t>8</w:t>
      </w:r>
      <w:r w:rsidRPr="00DE6EE4">
        <w:rPr>
          <w:rFonts w:ascii="Arial" w:hAnsi="Arial" w:cs="Arial"/>
          <w:sz w:val="24"/>
          <w:lang w:val="el-GR"/>
        </w:rPr>
        <w:t>:</w:t>
      </w:r>
      <w:r w:rsidRPr="00AA2AA2">
        <w:rPr>
          <w:rFonts w:ascii="Arial" w:hAnsi="Arial" w:cs="Arial"/>
          <w:sz w:val="24"/>
          <w:lang w:val="el-GR"/>
        </w:rPr>
        <w:t xml:space="preserve"> Οι ενώσεις οικονομικών φορέων που υποβάλλουν </w:t>
      </w:r>
      <w:r w:rsidRPr="00DE6EE4">
        <w:rPr>
          <w:rFonts w:ascii="Arial" w:hAnsi="Arial" w:cs="Arial"/>
          <w:sz w:val="24"/>
          <w:lang w:val="el-GR"/>
        </w:rPr>
        <w:t>κοινή προσφορά</w:t>
      </w:r>
      <w:r w:rsidRPr="00AA2AA2">
        <w:rPr>
          <w:rFonts w:ascii="Arial" w:hAnsi="Arial" w:cs="Arial"/>
          <w:sz w:val="24"/>
          <w:lang w:val="el-GR"/>
        </w:rPr>
        <w:t xml:space="preserve">, υποβάλλουν τα παραπάνω, κατά περίπτωση δικαιολογητικά, για κάθε οικονομικό φορέα που συμμετέχει στην ένωση, </w:t>
      </w:r>
      <w:r w:rsidRPr="00AA2AA2">
        <w:rPr>
          <w:rFonts w:ascii="Arial" w:hAnsi="Arial" w:cs="Arial"/>
          <w:sz w:val="24"/>
          <w:lang w:val="el-GR"/>
        </w:rPr>
        <w:lastRenderedPageBreak/>
        <w:t>σύμφωνα με τα ειδικότερα προβλεπόμενα στο άρθρο 19 παρ. 2 του ν. 4412/2016.</w:t>
      </w:r>
    </w:p>
    <w:p w14:paraId="254080A1" w14:textId="77777777" w:rsidR="008444D8" w:rsidRPr="00EE4ACE" w:rsidRDefault="008444D8" w:rsidP="00DE6EE4">
      <w:pPr>
        <w:pStyle w:val="aff0"/>
        <w:spacing w:before="120" w:after="120"/>
        <w:ind w:left="0" w:firstLine="1701"/>
        <w:contextualSpacing w:val="0"/>
        <w:rPr>
          <w:rFonts w:ascii="Arial" w:hAnsi="Arial" w:cs="Arial"/>
          <w:sz w:val="24"/>
          <w:lang w:val="el-GR"/>
        </w:rPr>
      </w:pPr>
      <w:r w:rsidRPr="00AA2AA2">
        <w:rPr>
          <w:rFonts w:ascii="Arial" w:hAnsi="Arial" w:cs="Arial"/>
          <w:sz w:val="24"/>
          <w:lang w:val="el-GR"/>
        </w:rPr>
        <w:t>2.2.9.2.1</w:t>
      </w:r>
      <w:r w:rsidR="00C50EAC">
        <w:rPr>
          <w:rFonts w:ascii="Arial" w:hAnsi="Arial" w:cs="Arial"/>
          <w:sz w:val="24"/>
          <w:lang w:val="el-GR"/>
        </w:rPr>
        <w:t>9</w:t>
      </w:r>
      <w:r w:rsidRPr="00AA2AA2">
        <w:rPr>
          <w:rFonts w:ascii="Arial" w:hAnsi="Arial" w:cs="Arial"/>
          <w:sz w:val="24"/>
          <w:lang w:val="el-GR"/>
        </w:rPr>
        <w:tab/>
      </w:r>
      <w:r w:rsidRPr="00DE6EE4">
        <w:rPr>
          <w:rFonts w:ascii="Arial" w:hAnsi="Arial" w:cs="Arial"/>
          <w:b/>
          <w:sz w:val="24"/>
          <w:lang w:val="el-GR"/>
        </w:rPr>
        <w:t>Β.</w:t>
      </w:r>
      <w:r w:rsidR="006E6E5F" w:rsidRPr="00DE6EE4">
        <w:rPr>
          <w:rFonts w:ascii="Arial" w:hAnsi="Arial" w:cs="Arial"/>
          <w:b/>
          <w:sz w:val="24"/>
          <w:lang w:val="el-GR"/>
        </w:rPr>
        <w:t>9</w:t>
      </w:r>
      <w:r w:rsidRPr="00DE6EE4">
        <w:rPr>
          <w:rFonts w:ascii="Arial" w:hAnsi="Arial" w:cs="Arial"/>
          <w:sz w:val="24"/>
          <w:lang w:val="el-GR"/>
        </w:rPr>
        <w:t>:</w:t>
      </w:r>
      <w:r w:rsidRPr="00AA2AA2">
        <w:rPr>
          <w:rFonts w:ascii="Arial" w:hAnsi="Arial" w:cs="Arial"/>
          <w:sz w:val="24"/>
          <w:lang w:val="el-GR"/>
        </w:rPr>
        <w:t xml:space="preserve"> Στην</w:t>
      </w:r>
      <w:r w:rsidRPr="00EE4ACE">
        <w:rPr>
          <w:rFonts w:ascii="Arial" w:hAnsi="Arial" w:cs="Arial"/>
          <w:sz w:val="24"/>
          <w:lang w:val="el-GR"/>
        </w:rPr>
        <w:t xml:space="preserve">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w:t>
      </w:r>
    </w:p>
    <w:p w14:paraId="369358D6" w14:textId="77777777" w:rsidR="008444D8" w:rsidRPr="00EE4ACE" w:rsidRDefault="008444D8" w:rsidP="00DE6EE4">
      <w:pPr>
        <w:spacing w:before="120"/>
        <w:rPr>
          <w:rFonts w:ascii="Arial" w:hAnsi="Arial" w:cs="Arial"/>
          <w:sz w:val="24"/>
          <w:lang w:val="el-GR"/>
        </w:rPr>
      </w:pPr>
      <w:r w:rsidRPr="00EE4ACE">
        <w:rPr>
          <w:rFonts w:ascii="Arial" w:hAnsi="Arial" w:cs="Arial"/>
          <w:sz w:val="24"/>
          <w:lang w:val="el-GR"/>
        </w:rPr>
        <w:t>Επιπρόσθετα, ως μέσα για την απόδειξη της ως άνω δέσμευσης  υποβάλλονται ενδεικτικά κατά περίπτωση τα κάτωθι:</w:t>
      </w:r>
    </w:p>
    <w:p w14:paraId="4DC3EB00" w14:textId="77777777" w:rsidR="008444D8" w:rsidRPr="00EE4ACE" w:rsidRDefault="008444D8" w:rsidP="00C844D6">
      <w:pPr>
        <w:tabs>
          <w:tab w:val="left" w:pos="3969"/>
        </w:tabs>
        <w:spacing w:before="120"/>
        <w:ind w:firstLine="2268"/>
        <w:rPr>
          <w:rFonts w:ascii="Arial" w:hAnsi="Arial" w:cs="Arial"/>
          <w:sz w:val="24"/>
          <w:lang w:val="el-GR"/>
        </w:rPr>
      </w:pPr>
      <w:r w:rsidRPr="00EE4ACE">
        <w:rPr>
          <w:rFonts w:ascii="Arial" w:hAnsi="Arial" w:cs="Arial"/>
          <w:sz w:val="24"/>
          <w:lang w:val="el-GR"/>
        </w:rPr>
        <w:t>2.2.9.2.1</w:t>
      </w:r>
      <w:r w:rsidR="00C50EAC">
        <w:rPr>
          <w:rFonts w:ascii="Arial" w:hAnsi="Arial" w:cs="Arial"/>
          <w:sz w:val="24"/>
          <w:lang w:val="el-GR"/>
        </w:rPr>
        <w:t>9</w:t>
      </w:r>
      <w:r w:rsidRPr="00EE4ACE">
        <w:rPr>
          <w:rFonts w:ascii="Arial" w:hAnsi="Arial" w:cs="Arial"/>
          <w:sz w:val="24"/>
          <w:lang w:val="el-GR"/>
        </w:rPr>
        <w:t>.1</w:t>
      </w:r>
      <w:r w:rsidRPr="00EE4ACE">
        <w:rPr>
          <w:rFonts w:ascii="Arial" w:hAnsi="Arial" w:cs="Arial"/>
          <w:sz w:val="24"/>
          <w:lang w:val="el-GR"/>
        </w:rPr>
        <w:tab/>
      </w:r>
      <w:r w:rsidRPr="00C844D6">
        <w:rPr>
          <w:rFonts w:ascii="Arial" w:hAnsi="Arial" w:cs="Arial"/>
          <w:b/>
          <w:sz w:val="24"/>
          <w:lang w:val="el-GR"/>
        </w:rPr>
        <w:t>Σε περίπτωση φυσικού προσώπου</w:t>
      </w:r>
      <w:r w:rsidRPr="00C844D6">
        <w:rPr>
          <w:rFonts w:ascii="Arial" w:hAnsi="Arial" w:cs="Arial"/>
          <w:sz w:val="24"/>
          <w:lang w:val="el-GR"/>
        </w:rPr>
        <w:t>:</w:t>
      </w:r>
      <w:r w:rsidRPr="00EE4ACE">
        <w:rPr>
          <w:rFonts w:ascii="Arial" w:hAnsi="Arial" w:cs="Arial"/>
          <w:sz w:val="24"/>
          <w:lang w:val="el-GR"/>
        </w:rPr>
        <w:t xml:space="preserve"> Ιδιωτικό Συμφωνητικό του φορέα φυσικού προσώπου με τον προσφέροντα οικονομικό φορέα, στο οποίο θα προσδιορίζονται ειδικώς και ρητώς τα στοιχεία των χρηματοοικονομικών ή τεχνικών μέσων ή πόρων του τρίτου που επιθυμεί να </w:t>
      </w:r>
      <w:proofErr w:type="spellStart"/>
      <w:r w:rsidRPr="00EE4ACE">
        <w:rPr>
          <w:rFonts w:ascii="Arial" w:hAnsi="Arial" w:cs="Arial"/>
          <w:sz w:val="24"/>
          <w:lang w:val="el-GR"/>
        </w:rPr>
        <w:t>προσμετρηθούν</w:t>
      </w:r>
      <w:proofErr w:type="spellEnd"/>
      <w:r w:rsidRPr="00EE4ACE">
        <w:rPr>
          <w:rFonts w:ascii="Arial" w:hAnsi="Arial" w:cs="Arial"/>
          <w:sz w:val="24"/>
          <w:lang w:val="el-GR"/>
        </w:rPr>
        <w:t xml:space="preserve"> υπέρ της συμμετοχής του, και δυνάμει του οποίου θα προκύπτει, με πρόσφορα μέσα, ότι τα στοιχεία αυτά θα βρίσκονται στη διάθεσή του κατά τη διάρκεια εκτέλεσης του έργου, καθώς και ότι ο δανείζων την εμπειρία είναι πράγματι σε θέση να εξασφαλίσει τη χρήση των μέσων αυτών. </w:t>
      </w:r>
    </w:p>
    <w:p w14:paraId="701B2FFF" w14:textId="77777777" w:rsidR="008444D8" w:rsidRPr="00C844D6" w:rsidRDefault="008444D8" w:rsidP="00C844D6">
      <w:pPr>
        <w:tabs>
          <w:tab w:val="left" w:pos="3969"/>
        </w:tabs>
        <w:spacing w:before="120"/>
        <w:ind w:firstLine="2268"/>
        <w:rPr>
          <w:rFonts w:ascii="Arial" w:hAnsi="Arial" w:cs="Arial"/>
          <w:sz w:val="24"/>
          <w:lang w:val="el-GR"/>
        </w:rPr>
      </w:pPr>
      <w:r w:rsidRPr="00EE4ACE">
        <w:rPr>
          <w:rFonts w:ascii="Arial" w:hAnsi="Arial" w:cs="Arial"/>
          <w:sz w:val="24"/>
          <w:lang w:val="el-GR"/>
        </w:rPr>
        <w:t>2.2.9.2.1</w:t>
      </w:r>
      <w:r w:rsidR="00C50EAC">
        <w:rPr>
          <w:rFonts w:ascii="Arial" w:hAnsi="Arial" w:cs="Arial"/>
          <w:sz w:val="24"/>
          <w:lang w:val="el-GR"/>
        </w:rPr>
        <w:t>9</w:t>
      </w:r>
      <w:r w:rsidRPr="00EE4ACE">
        <w:rPr>
          <w:rFonts w:ascii="Arial" w:hAnsi="Arial" w:cs="Arial"/>
          <w:sz w:val="24"/>
          <w:lang w:val="el-GR"/>
        </w:rPr>
        <w:t>.2</w:t>
      </w:r>
      <w:r w:rsidRPr="00EE4ACE">
        <w:rPr>
          <w:rFonts w:ascii="Arial" w:hAnsi="Arial" w:cs="Arial"/>
          <w:sz w:val="24"/>
          <w:lang w:val="el-GR"/>
        </w:rPr>
        <w:tab/>
      </w:r>
      <w:r w:rsidRPr="00C844D6">
        <w:rPr>
          <w:rFonts w:ascii="Arial" w:hAnsi="Arial" w:cs="Arial"/>
          <w:b/>
          <w:sz w:val="24"/>
          <w:lang w:val="el-GR"/>
        </w:rPr>
        <w:t>Σε περίπτωση νομικού προσώπου</w:t>
      </w:r>
      <w:r w:rsidRPr="00C844D6">
        <w:rPr>
          <w:rFonts w:ascii="Arial" w:hAnsi="Arial" w:cs="Arial"/>
          <w:sz w:val="24"/>
          <w:lang w:val="el-GR"/>
        </w:rPr>
        <w:t>:</w:t>
      </w:r>
    </w:p>
    <w:p w14:paraId="5E0D3109" w14:textId="77777777" w:rsidR="008444D8" w:rsidRPr="00EE4ACE" w:rsidRDefault="000569A3" w:rsidP="00C844D6">
      <w:pPr>
        <w:tabs>
          <w:tab w:val="left" w:pos="4536"/>
        </w:tabs>
        <w:spacing w:after="0"/>
        <w:ind w:firstLine="2835"/>
        <w:rPr>
          <w:rFonts w:ascii="Arial" w:hAnsi="Arial" w:cs="Arial"/>
          <w:sz w:val="24"/>
          <w:lang w:val="el-GR"/>
        </w:rPr>
      </w:pPr>
      <w:r>
        <w:rPr>
          <w:rFonts w:ascii="Arial" w:hAnsi="Arial" w:cs="Arial"/>
          <w:sz w:val="24"/>
          <w:lang w:val="el-GR"/>
        </w:rPr>
        <w:t>2.2.9.2.19</w:t>
      </w:r>
      <w:r w:rsidR="008444D8" w:rsidRPr="00EE4ACE">
        <w:rPr>
          <w:rFonts w:ascii="Arial" w:hAnsi="Arial" w:cs="Arial"/>
          <w:sz w:val="24"/>
          <w:lang w:val="el-GR"/>
        </w:rPr>
        <w:t>.2.1</w:t>
      </w:r>
      <w:r w:rsidR="008444D8" w:rsidRPr="00EE4ACE">
        <w:rPr>
          <w:rFonts w:ascii="Arial" w:hAnsi="Arial" w:cs="Arial"/>
          <w:sz w:val="24"/>
          <w:lang w:val="el-GR"/>
        </w:rPr>
        <w:tab/>
        <w:t xml:space="preserve">Απόφαση των </w:t>
      </w:r>
      <w:proofErr w:type="spellStart"/>
      <w:r w:rsidR="008444D8" w:rsidRPr="00EE4ACE">
        <w:rPr>
          <w:rFonts w:ascii="Arial" w:hAnsi="Arial" w:cs="Arial"/>
          <w:sz w:val="24"/>
          <w:lang w:val="el-GR"/>
        </w:rPr>
        <w:t>αποφασιζόντων</w:t>
      </w:r>
      <w:proofErr w:type="spellEnd"/>
      <w:r w:rsidR="008444D8" w:rsidRPr="00EE4ACE">
        <w:rPr>
          <w:rFonts w:ascii="Arial" w:hAnsi="Arial" w:cs="Arial"/>
          <w:sz w:val="24"/>
          <w:lang w:val="el-GR"/>
        </w:rPr>
        <w:t xml:space="preserve"> οργάνων του φορέα που διαθέτει τους αναγκαίους πόρους, περί της δέσμευσης τούτου να διαθέσει πράγματι στον προσφέροντα οικονομικό φορέα τους αναγκαίους οικονομικούς / τεχνικούς πόρους που απαιτούνται για την απόδειξη της χρηματοοικονομικής / τεχνικής επάρκειας και την διάθεση αυτών για λογαριασμό του Συμμετέχοντα καθ΄ όλη την καλυπτόμενη από την σύμβαση χρονική περίοδο συμπεριλαμβανομένης τυχόν χρονικής παράτασής της.</w:t>
      </w:r>
    </w:p>
    <w:p w14:paraId="3B1F1996" w14:textId="77777777" w:rsidR="00827077" w:rsidRPr="00FC2F5A" w:rsidRDefault="000569A3" w:rsidP="00C844D6">
      <w:pPr>
        <w:tabs>
          <w:tab w:val="left" w:pos="4536"/>
        </w:tabs>
        <w:spacing w:after="0"/>
        <w:ind w:firstLine="2835"/>
        <w:rPr>
          <w:rFonts w:ascii="Arial" w:hAnsi="Arial" w:cs="Arial"/>
          <w:strike/>
          <w:sz w:val="24"/>
          <w:lang w:val="el-GR"/>
        </w:rPr>
      </w:pPr>
      <w:r>
        <w:rPr>
          <w:rFonts w:ascii="Arial" w:hAnsi="Arial" w:cs="Arial"/>
          <w:sz w:val="24"/>
          <w:lang w:val="el-GR"/>
        </w:rPr>
        <w:t>2.2.9.2.19</w:t>
      </w:r>
      <w:r w:rsidR="008444D8" w:rsidRPr="00EE4ACE">
        <w:rPr>
          <w:rFonts w:ascii="Arial" w:hAnsi="Arial" w:cs="Arial"/>
          <w:sz w:val="24"/>
          <w:lang w:val="el-GR"/>
        </w:rPr>
        <w:t>.2.2</w:t>
      </w:r>
      <w:r w:rsidR="008444D8" w:rsidRPr="00EE4ACE">
        <w:rPr>
          <w:rFonts w:ascii="Arial" w:hAnsi="Arial" w:cs="Arial"/>
          <w:sz w:val="24"/>
          <w:lang w:val="el-GR"/>
        </w:rPr>
        <w:tab/>
        <w:t xml:space="preserve">Ιδιωτικό Συμφωνητικό του φορέα με τον προσφέροντα οικονομικό φορέα, στο οποίο θα προσδιορίζονται ειδικώς και ρητώς τα στοιχεία των χρηματοοικονομικών ή τεχνικών μέσων ή πόρων του τρίτου που επιθυμεί να </w:t>
      </w:r>
      <w:proofErr w:type="spellStart"/>
      <w:r w:rsidR="008444D8" w:rsidRPr="00EE4ACE">
        <w:rPr>
          <w:rFonts w:ascii="Arial" w:hAnsi="Arial" w:cs="Arial"/>
          <w:sz w:val="24"/>
          <w:lang w:val="el-GR"/>
        </w:rPr>
        <w:t>προσμετρηθούν</w:t>
      </w:r>
      <w:proofErr w:type="spellEnd"/>
      <w:r w:rsidR="008444D8" w:rsidRPr="00EE4ACE">
        <w:rPr>
          <w:rFonts w:ascii="Arial" w:hAnsi="Arial" w:cs="Arial"/>
          <w:sz w:val="24"/>
          <w:lang w:val="el-GR"/>
        </w:rPr>
        <w:t xml:space="preserve"> υπέρ της συμμετοχής του, και δυνάμει </w:t>
      </w:r>
      <w:r w:rsidR="008444D8" w:rsidRPr="00EE4ACE">
        <w:rPr>
          <w:rFonts w:ascii="Arial" w:hAnsi="Arial" w:cs="Arial"/>
          <w:sz w:val="24"/>
          <w:lang w:val="el-GR"/>
        </w:rPr>
        <w:lastRenderedPageBreak/>
        <w:t xml:space="preserve">του οποίου θα προκύπτει, με πρόσφορα μέσα, ότι τα στοιχεία αυτά θα βρίσκονται στη διάθεσή του κατά τη διάρκεια εκτέλεσης του έργου, καθώς και ότι ο δανείζων την εμπειρία είναι πράγματι σε θέση να εξασφαλίσει τη χρήση των μέσων αυτών </w:t>
      </w:r>
    </w:p>
    <w:p w14:paraId="332557E0" w14:textId="77777777" w:rsidR="006E6E5F" w:rsidRPr="009E3039" w:rsidRDefault="006E6E5F" w:rsidP="00C844D6">
      <w:pPr>
        <w:pStyle w:val="aff0"/>
        <w:tabs>
          <w:tab w:val="left" w:pos="3119"/>
        </w:tabs>
        <w:spacing w:before="120" w:after="120"/>
        <w:ind w:left="0" w:firstLine="1701"/>
        <w:contextualSpacing w:val="0"/>
        <w:rPr>
          <w:rFonts w:ascii="Arial" w:hAnsi="Arial" w:cs="Arial"/>
          <w:sz w:val="24"/>
          <w:lang w:val="el-GR"/>
        </w:rPr>
      </w:pPr>
      <w:r w:rsidRPr="00956589">
        <w:rPr>
          <w:rFonts w:ascii="Arial" w:hAnsi="Arial" w:cs="Arial"/>
          <w:sz w:val="24"/>
          <w:lang w:val="el-GR"/>
        </w:rPr>
        <w:t>2.</w:t>
      </w:r>
      <w:r w:rsidRPr="009E3039">
        <w:rPr>
          <w:rFonts w:ascii="Arial" w:hAnsi="Arial" w:cs="Arial"/>
          <w:sz w:val="24"/>
          <w:lang w:val="el-GR"/>
        </w:rPr>
        <w:t>2.9.</w:t>
      </w:r>
      <w:r w:rsidR="00E56BB3" w:rsidRPr="002E1286">
        <w:rPr>
          <w:rFonts w:ascii="Arial" w:hAnsi="Arial" w:cs="Arial"/>
          <w:sz w:val="24"/>
          <w:lang w:val="el-GR"/>
        </w:rPr>
        <w:t>2.</w:t>
      </w:r>
      <w:r w:rsidR="00C50EAC" w:rsidRPr="009E3039">
        <w:rPr>
          <w:rFonts w:ascii="Arial" w:hAnsi="Arial" w:cs="Arial"/>
          <w:sz w:val="24"/>
          <w:lang w:val="el-GR"/>
        </w:rPr>
        <w:t>20</w:t>
      </w:r>
      <w:r w:rsidRPr="009E3039">
        <w:rPr>
          <w:rFonts w:ascii="Arial" w:hAnsi="Arial" w:cs="Arial"/>
          <w:sz w:val="24"/>
          <w:lang w:val="el-GR"/>
        </w:rPr>
        <w:tab/>
        <w:t>Τα αποδεικτικά μέσα γίνονται απ</w:t>
      </w:r>
      <w:r w:rsidR="00C844D6">
        <w:rPr>
          <w:rFonts w:ascii="Arial" w:hAnsi="Arial" w:cs="Arial"/>
          <w:sz w:val="24"/>
          <w:lang w:val="el-GR"/>
        </w:rPr>
        <w:t>οδεκτά κατά τον ακόλουθο τρόπο:</w:t>
      </w:r>
    </w:p>
    <w:p w14:paraId="3AA8F1AF" w14:textId="77777777" w:rsidR="006E6E5F" w:rsidRPr="009E3039" w:rsidRDefault="006E6E5F" w:rsidP="00C844D6">
      <w:pPr>
        <w:tabs>
          <w:tab w:val="left" w:pos="3969"/>
        </w:tabs>
        <w:spacing w:before="120"/>
        <w:ind w:firstLine="2268"/>
        <w:rPr>
          <w:rFonts w:ascii="Arial" w:hAnsi="Arial" w:cs="Arial"/>
          <w:sz w:val="24"/>
          <w:lang w:val="el-GR"/>
        </w:rPr>
      </w:pPr>
      <w:r w:rsidRPr="009E3039">
        <w:rPr>
          <w:rFonts w:ascii="Arial" w:hAnsi="Arial" w:cs="Arial"/>
          <w:sz w:val="24"/>
          <w:lang w:val="el-GR"/>
        </w:rPr>
        <w:t>2.2.9.</w:t>
      </w:r>
      <w:r w:rsidR="00E56BB3" w:rsidRPr="002E1286">
        <w:rPr>
          <w:rFonts w:ascii="Arial" w:hAnsi="Arial" w:cs="Arial"/>
          <w:sz w:val="24"/>
          <w:lang w:val="el-GR"/>
        </w:rPr>
        <w:t>2.</w:t>
      </w:r>
      <w:r w:rsidR="00C364BE">
        <w:rPr>
          <w:rFonts w:ascii="Arial" w:hAnsi="Arial" w:cs="Arial"/>
          <w:sz w:val="24"/>
          <w:lang w:val="el-GR"/>
        </w:rPr>
        <w:t>20</w:t>
      </w:r>
      <w:r w:rsidRPr="009E3039">
        <w:rPr>
          <w:rFonts w:ascii="Arial" w:hAnsi="Arial" w:cs="Arial"/>
          <w:sz w:val="24"/>
          <w:lang w:val="el-GR"/>
        </w:rPr>
        <w:t>.1</w:t>
      </w:r>
      <w:r w:rsidRPr="009E3039">
        <w:rPr>
          <w:rFonts w:ascii="Arial" w:hAnsi="Arial" w:cs="Arial"/>
          <w:sz w:val="24"/>
          <w:lang w:val="el-GR"/>
        </w:rPr>
        <w:tab/>
        <w:t xml:space="preserve">Τα δικαιολογητικά που αφορούν την παράγραφο 1 του άρθρου 73, την περίπτωση γ΄ της παραγράφου 2 του άρθρου 73 και την περίπτωση β΄ της παραγράφου 4 του άρθρου 73 του ν.4412/16, εφόσον έχουν εκδοθεί έως τρεις (3) μήνες πριν από την υποβολή τους, </w:t>
      </w:r>
    </w:p>
    <w:p w14:paraId="7E4CA116" w14:textId="77777777" w:rsidR="006E6E5F" w:rsidRPr="009E3039" w:rsidRDefault="006E6E5F" w:rsidP="00C844D6">
      <w:pPr>
        <w:tabs>
          <w:tab w:val="left" w:pos="3969"/>
        </w:tabs>
        <w:spacing w:before="120"/>
        <w:ind w:firstLine="2268"/>
        <w:rPr>
          <w:rFonts w:ascii="Arial" w:hAnsi="Arial" w:cs="Arial"/>
          <w:sz w:val="24"/>
          <w:lang w:val="el-GR"/>
        </w:rPr>
      </w:pPr>
      <w:r w:rsidRPr="009E3039">
        <w:rPr>
          <w:rFonts w:ascii="Arial" w:hAnsi="Arial" w:cs="Arial"/>
          <w:sz w:val="24"/>
          <w:lang w:val="el-GR"/>
        </w:rPr>
        <w:t>2.2.9.</w:t>
      </w:r>
      <w:r w:rsidR="00E56BB3" w:rsidRPr="002E1286">
        <w:rPr>
          <w:rFonts w:ascii="Arial" w:hAnsi="Arial" w:cs="Arial"/>
          <w:sz w:val="24"/>
          <w:lang w:val="el-GR"/>
        </w:rPr>
        <w:t>2.</w:t>
      </w:r>
      <w:r w:rsidR="00C364BE">
        <w:rPr>
          <w:rFonts w:ascii="Arial" w:hAnsi="Arial" w:cs="Arial"/>
          <w:sz w:val="24"/>
          <w:lang w:val="el-GR"/>
        </w:rPr>
        <w:t>20</w:t>
      </w:r>
      <w:r w:rsidRPr="009E3039">
        <w:rPr>
          <w:rFonts w:ascii="Arial" w:hAnsi="Arial" w:cs="Arial"/>
          <w:sz w:val="24"/>
          <w:lang w:val="el-GR"/>
        </w:rPr>
        <w:t>.2</w:t>
      </w:r>
      <w:r w:rsidRPr="009E3039">
        <w:rPr>
          <w:rFonts w:ascii="Arial" w:hAnsi="Arial" w:cs="Arial"/>
          <w:sz w:val="24"/>
          <w:lang w:val="el-GR"/>
        </w:rPr>
        <w:tab/>
        <w:t xml:space="preserve">Τα λοιπά δικαιολογητικά που αφορούν την παράγραφο 2 του άρθρου 73 του ν.4412/16 εφόσον είναι εν ισχύ κατά το χρόνο υποβολής τους, άλλως, στην περίπτωση που δεν αναφέρεται χρόνος ισχύος, να έχουν εκδοθεί κατά τα οριζόμενα στην προηγούμενη περίπτωση, </w:t>
      </w:r>
    </w:p>
    <w:p w14:paraId="5CCCB304" w14:textId="77777777" w:rsidR="006E6E5F" w:rsidRPr="009E3039" w:rsidRDefault="006E6E5F" w:rsidP="00C844D6">
      <w:pPr>
        <w:tabs>
          <w:tab w:val="left" w:pos="3969"/>
        </w:tabs>
        <w:spacing w:before="120"/>
        <w:ind w:firstLine="2268"/>
        <w:rPr>
          <w:rFonts w:ascii="Arial" w:hAnsi="Arial" w:cs="Arial"/>
          <w:sz w:val="24"/>
          <w:lang w:val="el-GR"/>
        </w:rPr>
      </w:pPr>
      <w:r w:rsidRPr="009E3039">
        <w:rPr>
          <w:rFonts w:ascii="Arial" w:hAnsi="Arial" w:cs="Arial"/>
          <w:sz w:val="24"/>
          <w:lang w:val="el-GR"/>
        </w:rPr>
        <w:t>2.2.9.</w:t>
      </w:r>
      <w:r w:rsidR="00E56BB3" w:rsidRPr="002E1286">
        <w:rPr>
          <w:rFonts w:ascii="Arial" w:hAnsi="Arial" w:cs="Arial"/>
          <w:sz w:val="24"/>
          <w:lang w:val="el-GR"/>
        </w:rPr>
        <w:t>2.</w:t>
      </w:r>
      <w:r w:rsidR="00C364BE">
        <w:rPr>
          <w:rFonts w:ascii="Arial" w:hAnsi="Arial" w:cs="Arial"/>
          <w:sz w:val="24"/>
          <w:lang w:val="el-GR"/>
        </w:rPr>
        <w:t>20</w:t>
      </w:r>
      <w:r w:rsidRPr="009E3039">
        <w:rPr>
          <w:rFonts w:ascii="Arial" w:hAnsi="Arial" w:cs="Arial"/>
          <w:sz w:val="24"/>
          <w:lang w:val="el-GR"/>
        </w:rPr>
        <w:t>.3</w:t>
      </w:r>
      <w:r w:rsidRPr="009E3039">
        <w:rPr>
          <w:rFonts w:ascii="Arial" w:hAnsi="Arial" w:cs="Arial"/>
          <w:sz w:val="24"/>
          <w:lang w:val="el-GR"/>
        </w:rPr>
        <w:tab/>
        <w:t xml:space="preserve">Τα δικαιολογητικά που αφορούν την παράγραφο 2 του άρθρου 75 του ν.4412/16, τα αποδεικτικά ισχύουσας εκπροσώπησης σε περίπτωση νομικών προσώπων, και τα πιστοποιητικά αρμόδιας αρχής σχετικά με την ονομαστικοποίηση των μετοχών σε περίπτωση ανωνύμων εταιρειών, εφόσον έχουν εκδοθεί έως τριάντα (30) εργάσιμες ημέρες πριν από την υποβολή τους, </w:t>
      </w:r>
    </w:p>
    <w:p w14:paraId="33FC7B31" w14:textId="77777777" w:rsidR="006E6E5F" w:rsidRPr="009E3039" w:rsidRDefault="006E6E5F" w:rsidP="00C844D6">
      <w:pPr>
        <w:tabs>
          <w:tab w:val="left" w:pos="3969"/>
        </w:tabs>
        <w:spacing w:before="120"/>
        <w:ind w:firstLine="2268"/>
        <w:rPr>
          <w:rFonts w:ascii="Arial" w:hAnsi="Arial" w:cs="Arial"/>
          <w:sz w:val="24"/>
          <w:lang w:val="el-GR"/>
        </w:rPr>
      </w:pPr>
      <w:r w:rsidRPr="009E3039">
        <w:rPr>
          <w:rFonts w:ascii="Arial" w:hAnsi="Arial" w:cs="Arial"/>
          <w:sz w:val="24"/>
          <w:lang w:val="el-GR"/>
        </w:rPr>
        <w:t>2.2.9.</w:t>
      </w:r>
      <w:r w:rsidR="00E56BB3" w:rsidRPr="002E1286">
        <w:rPr>
          <w:rFonts w:ascii="Arial" w:hAnsi="Arial" w:cs="Arial"/>
          <w:sz w:val="24"/>
          <w:lang w:val="el-GR"/>
        </w:rPr>
        <w:t>2.</w:t>
      </w:r>
      <w:r w:rsidR="00C364BE">
        <w:rPr>
          <w:rFonts w:ascii="Arial" w:hAnsi="Arial" w:cs="Arial"/>
          <w:sz w:val="24"/>
          <w:lang w:val="el-GR"/>
        </w:rPr>
        <w:t>20</w:t>
      </w:r>
      <w:r w:rsidRPr="009E3039">
        <w:rPr>
          <w:rFonts w:ascii="Arial" w:hAnsi="Arial" w:cs="Arial"/>
          <w:sz w:val="24"/>
          <w:lang w:val="el-GR"/>
        </w:rPr>
        <w:t>.4</w:t>
      </w:r>
      <w:r w:rsidRPr="009E3039">
        <w:rPr>
          <w:rFonts w:ascii="Arial" w:hAnsi="Arial" w:cs="Arial"/>
          <w:sz w:val="24"/>
          <w:lang w:val="el-GR"/>
        </w:rPr>
        <w:tab/>
        <w:t xml:space="preserve">Οι ένορκες βεβαιώσεις, εφόσον έχουν συνταχθεί έως τρεις (3) μήνες πριν από την υποβολή τους και </w:t>
      </w:r>
    </w:p>
    <w:p w14:paraId="780EDF5D" w14:textId="77777777" w:rsidR="006E6E5F" w:rsidRPr="009E3039" w:rsidRDefault="006E6E5F" w:rsidP="00C844D6">
      <w:pPr>
        <w:tabs>
          <w:tab w:val="left" w:pos="3969"/>
        </w:tabs>
        <w:spacing w:before="120"/>
        <w:ind w:firstLine="2268"/>
        <w:rPr>
          <w:rFonts w:ascii="Arial" w:hAnsi="Arial" w:cs="Arial"/>
          <w:sz w:val="24"/>
          <w:lang w:val="el-GR"/>
        </w:rPr>
      </w:pPr>
      <w:r w:rsidRPr="009E3039">
        <w:rPr>
          <w:rFonts w:ascii="Arial" w:hAnsi="Arial" w:cs="Arial"/>
          <w:sz w:val="24"/>
          <w:lang w:val="el-GR"/>
        </w:rPr>
        <w:t>2.2.9.</w:t>
      </w:r>
      <w:r w:rsidR="00E56BB3" w:rsidRPr="002E1286">
        <w:rPr>
          <w:rFonts w:ascii="Arial" w:hAnsi="Arial" w:cs="Arial"/>
          <w:sz w:val="24"/>
          <w:lang w:val="el-GR"/>
        </w:rPr>
        <w:t>2.</w:t>
      </w:r>
      <w:r w:rsidR="00C364BE">
        <w:rPr>
          <w:rFonts w:ascii="Arial" w:hAnsi="Arial" w:cs="Arial"/>
          <w:sz w:val="24"/>
          <w:lang w:val="el-GR"/>
        </w:rPr>
        <w:t>20</w:t>
      </w:r>
      <w:r w:rsidRPr="009E3039">
        <w:rPr>
          <w:rFonts w:ascii="Arial" w:hAnsi="Arial" w:cs="Arial"/>
          <w:sz w:val="24"/>
          <w:lang w:val="el-GR"/>
        </w:rPr>
        <w:t>.5</w:t>
      </w:r>
      <w:r w:rsidRPr="009E3039">
        <w:rPr>
          <w:rFonts w:ascii="Arial" w:hAnsi="Arial" w:cs="Arial"/>
          <w:sz w:val="24"/>
          <w:lang w:val="el-GR"/>
        </w:rPr>
        <w:tab/>
        <w:t>Οι υπεύθυνες δηλώσεις, εφόσον έχουν συνταχθεί μετά την κοινοποίηση της πρόσκλησης για την υποβολή των δικαιολογητικών.</w:t>
      </w:r>
    </w:p>
    <w:p w14:paraId="6D9BE772" w14:textId="77777777" w:rsidR="006E6E5F" w:rsidRPr="009E3039" w:rsidRDefault="006E6E5F" w:rsidP="00C844D6">
      <w:pPr>
        <w:pStyle w:val="aff0"/>
        <w:tabs>
          <w:tab w:val="left" w:pos="3119"/>
        </w:tabs>
        <w:spacing w:before="120" w:after="120"/>
        <w:ind w:left="0" w:firstLine="1701"/>
        <w:contextualSpacing w:val="0"/>
        <w:rPr>
          <w:rFonts w:ascii="Arial" w:hAnsi="Arial" w:cs="Arial"/>
          <w:sz w:val="24"/>
          <w:lang w:val="el-GR"/>
        </w:rPr>
      </w:pPr>
      <w:r w:rsidRPr="009E3039">
        <w:rPr>
          <w:rFonts w:ascii="Arial" w:hAnsi="Arial" w:cs="Arial"/>
          <w:sz w:val="24"/>
          <w:lang w:val="el-GR"/>
        </w:rPr>
        <w:t>2.2.9.</w:t>
      </w:r>
      <w:r w:rsidR="00E56BB3" w:rsidRPr="002E1286">
        <w:rPr>
          <w:rFonts w:ascii="Arial" w:hAnsi="Arial" w:cs="Arial"/>
          <w:sz w:val="24"/>
          <w:lang w:val="el-GR"/>
        </w:rPr>
        <w:t>2.</w:t>
      </w:r>
      <w:r w:rsidR="00EA1C31">
        <w:rPr>
          <w:rFonts w:ascii="Arial" w:hAnsi="Arial" w:cs="Arial"/>
          <w:sz w:val="24"/>
          <w:lang w:val="el-GR"/>
        </w:rPr>
        <w:t>21</w:t>
      </w:r>
      <w:r w:rsidRPr="009E3039">
        <w:rPr>
          <w:rFonts w:ascii="Arial" w:hAnsi="Arial" w:cs="Arial"/>
          <w:sz w:val="24"/>
          <w:lang w:val="el-GR"/>
        </w:rPr>
        <w:tab/>
        <w:t xml:space="preserve">Τα έγγραφα του παρόντος υποβάλλονται, σύμφωνα με τις διατάξεις του ν. 4250/2014 (Α΄ 94). Ειδικά τα αποδεικτικά τα οποία αποτελούν </w:t>
      </w:r>
      <w:r w:rsidRPr="009E3039">
        <w:rPr>
          <w:rFonts w:ascii="Arial" w:hAnsi="Arial" w:cs="Arial"/>
          <w:sz w:val="24"/>
          <w:lang w:val="el-GR"/>
        </w:rPr>
        <w:lastRenderedPageBreak/>
        <w:t>ιδιωτικά έγγραφα, μπορεί να γίνονται αποδεκτά και σε απλή φωτοτυπία, εφόσον συνυποβάλλεται υπεύθυνη δήλωση στην οποία βεβαιώνεται η ακρίβειά τους.</w:t>
      </w:r>
    </w:p>
    <w:p w14:paraId="110AF994" w14:textId="77777777" w:rsidR="00497125" w:rsidRPr="009E3039" w:rsidRDefault="002905FA" w:rsidP="009E3E8F">
      <w:pPr>
        <w:pStyle w:val="22"/>
        <w:tabs>
          <w:tab w:val="clear" w:pos="567"/>
        </w:tabs>
        <w:spacing w:before="120" w:after="240"/>
        <w:ind w:left="0" w:firstLine="0"/>
        <w:rPr>
          <w:color w:val="auto"/>
          <w:szCs w:val="24"/>
          <w:lang w:val="el-GR"/>
        </w:rPr>
      </w:pPr>
      <w:bookmarkStart w:id="50" w:name="_Toc52793652"/>
      <w:r w:rsidRPr="009E3039">
        <w:rPr>
          <w:color w:val="auto"/>
          <w:szCs w:val="24"/>
          <w:lang w:val="el-GR"/>
        </w:rPr>
        <w:t>2.3</w:t>
      </w:r>
      <w:r w:rsidRPr="009E3039">
        <w:rPr>
          <w:color w:val="auto"/>
          <w:szCs w:val="24"/>
          <w:lang w:val="el-GR"/>
        </w:rPr>
        <w:tab/>
      </w:r>
      <w:r w:rsidR="00497125" w:rsidRPr="009E3039">
        <w:rPr>
          <w:color w:val="auto"/>
          <w:szCs w:val="24"/>
          <w:lang w:val="el-GR"/>
        </w:rPr>
        <w:t>Κριτήρια Ανάθεσης</w:t>
      </w:r>
      <w:bookmarkEnd w:id="50"/>
    </w:p>
    <w:p w14:paraId="6D154B4D" w14:textId="77777777" w:rsidR="006E7AF8" w:rsidRPr="00EE4ACE" w:rsidRDefault="006E7AF8" w:rsidP="00A678A2">
      <w:pPr>
        <w:pStyle w:val="32"/>
        <w:spacing w:before="120" w:after="120"/>
        <w:ind w:left="0" w:firstLine="0"/>
        <w:rPr>
          <w:rFonts w:cs="Arial"/>
          <w:sz w:val="24"/>
          <w:szCs w:val="24"/>
          <w:lang w:val="el-GR"/>
        </w:rPr>
      </w:pPr>
      <w:bookmarkStart w:id="51" w:name="_Toc52793653"/>
      <w:r w:rsidRPr="00EE4ACE">
        <w:rPr>
          <w:rFonts w:cs="Arial"/>
          <w:sz w:val="24"/>
          <w:szCs w:val="24"/>
          <w:lang w:val="el-GR"/>
        </w:rPr>
        <w:t>2.3.1</w:t>
      </w:r>
      <w:r w:rsidRPr="00EE4ACE">
        <w:rPr>
          <w:rFonts w:cs="Arial"/>
          <w:sz w:val="24"/>
          <w:szCs w:val="24"/>
          <w:lang w:val="el-GR"/>
        </w:rPr>
        <w:tab/>
        <w:t>Κριτήριο ανάθεσης</w:t>
      </w:r>
      <w:r w:rsidRPr="002E489E">
        <w:rPr>
          <w:vertAlign w:val="superscript"/>
        </w:rPr>
        <w:footnoteReference w:id="49"/>
      </w:r>
      <w:bookmarkEnd w:id="51"/>
    </w:p>
    <w:p w14:paraId="64F6AD13" w14:textId="77777777" w:rsidR="00C401CE" w:rsidRDefault="003D7A69" w:rsidP="00D50CAB">
      <w:pPr>
        <w:pStyle w:val="normalwithoutspacing"/>
        <w:spacing w:before="120" w:after="120"/>
        <w:ind w:firstLine="720"/>
        <w:rPr>
          <w:rFonts w:ascii="Arial" w:hAnsi="Arial" w:cs="Arial"/>
          <w:sz w:val="24"/>
        </w:rPr>
      </w:pPr>
      <w:r>
        <w:rPr>
          <w:rFonts w:ascii="Arial" w:hAnsi="Arial" w:cs="Arial"/>
          <w:sz w:val="24"/>
        </w:rPr>
        <w:t>2.3.1.1</w:t>
      </w:r>
      <w:r>
        <w:rPr>
          <w:rFonts w:ascii="Arial" w:hAnsi="Arial" w:cs="Arial"/>
          <w:sz w:val="24"/>
        </w:rPr>
        <w:tab/>
      </w:r>
      <w:r w:rsidR="00C401CE" w:rsidRPr="00C401CE">
        <w:rPr>
          <w:rFonts w:ascii="Arial" w:hAnsi="Arial" w:cs="Arial"/>
          <w:b/>
          <w:sz w:val="24"/>
        </w:rPr>
        <w:t>Γενικά</w:t>
      </w:r>
    </w:p>
    <w:p w14:paraId="665AA584" w14:textId="77777777" w:rsidR="00785CDF" w:rsidRPr="009E3039" w:rsidRDefault="00785CDF" w:rsidP="00D50CAB">
      <w:pPr>
        <w:pStyle w:val="normalwithoutspacing"/>
        <w:spacing w:before="120" w:after="120"/>
        <w:rPr>
          <w:rFonts w:ascii="Arial" w:hAnsi="Arial" w:cs="Arial"/>
          <w:sz w:val="24"/>
        </w:rPr>
      </w:pPr>
      <w:r w:rsidRPr="00B5615E">
        <w:rPr>
          <w:rFonts w:ascii="Arial" w:hAnsi="Arial" w:cs="Arial"/>
          <w:sz w:val="24"/>
        </w:rPr>
        <w:t>Κριτήριο ανάθεσης της παρούσας διαδικασίας σύναψης σύμβασης είναι η πλέον συμφέρουσα από οικονομική άποψη προσφορά, η οποία προσδιορίζεται βάσει βέλτιστης σχέσης ποιότητας-τιμής η οποία εκτιμάται βάση των κάτωθι κριτηρίων</w:t>
      </w:r>
      <w:r w:rsidRPr="00F57814">
        <w:rPr>
          <w:rFonts w:ascii="Arial" w:hAnsi="Arial" w:cs="Arial"/>
        </w:rPr>
        <w:t>:</w:t>
      </w:r>
    </w:p>
    <w:tbl>
      <w:tblPr>
        <w:tblW w:w="8364" w:type="dxa"/>
        <w:tblInd w:w="108" w:type="dxa"/>
        <w:tblLayout w:type="fixed"/>
        <w:tblLook w:val="0000" w:firstRow="0" w:lastRow="0" w:firstColumn="0" w:lastColumn="0" w:noHBand="0" w:noVBand="0"/>
      </w:tblPr>
      <w:tblGrid>
        <w:gridCol w:w="1276"/>
        <w:gridCol w:w="4678"/>
        <w:gridCol w:w="2410"/>
      </w:tblGrid>
      <w:tr w:rsidR="00785CDF" w:rsidRPr="00F57814" w14:paraId="2D5B3DC0" w14:textId="77777777" w:rsidTr="00D50CAB">
        <w:tc>
          <w:tcPr>
            <w:tcW w:w="1276" w:type="dxa"/>
            <w:tcBorders>
              <w:top w:val="single" w:sz="4" w:space="0" w:color="000000"/>
              <w:left w:val="single" w:sz="4" w:space="0" w:color="000000"/>
              <w:bottom w:val="single" w:sz="4" w:space="0" w:color="000000"/>
            </w:tcBorders>
            <w:shd w:val="clear" w:color="auto" w:fill="D9D9D9"/>
            <w:vAlign w:val="center"/>
          </w:tcPr>
          <w:p w14:paraId="3E8C9D35" w14:textId="77777777" w:rsidR="00785CDF" w:rsidRPr="00F57814" w:rsidRDefault="00785CDF" w:rsidP="000B6CF3">
            <w:pPr>
              <w:spacing w:before="120"/>
              <w:jc w:val="center"/>
              <w:rPr>
                <w:rFonts w:ascii="Arial" w:hAnsi="Arial" w:cs="Arial"/>
                <w:szCs w:val="22"/>
              </w:rPr>
            </w:pPr>
            <w:r w:rsidRPr="00F57814">
              <w:rPr>
                <w:rFonts w:ascii="Arial" w:hAnsi="Arial" w:cs="Arial"/>
                <w:b/>
                <w:szCs w:val="22"/>
              </w:rPr>
              <w:t>ΚΡΙΤΗΡΙΟ</w:t>
            </w:r>
          </w:p>
        </w:tc>
        <w:tc>
          <w:tcPr>
            <w:tcW w:w="4678" w:type="dxa"/>
            <w:tcBorders>
              <w:top w:val="single" w:sz="4" w:space="0" w:color="000000"/>
              <w:left w:val="single" w:sz="4" w:space="0" w:color="000000"/>
              <w:bottom w:val="single" w:sz="4" w:space="0" w:color="000000"/>
            </w:tcBorders>
            <w:shd w:val="clear" w:color="auto" w:fill="D9D9D9"/>
            <w:vAlign w:val="center"/>
          </w:tcPr>
          <w:p w14:paraId="3377D571" w14:textId="77777777" w:rsidR="00785CDF" w:rsidRPr="00F57814" w:rsidRDefault="00785CDF" w:rsidP="000B6CF3">
            <w:pPr>
              <w:spacing w:before="120"/>
              <w:jc w:val="center"/>
              <w:rPr>
                <w:rFonts w:ascii="Arial" w:hAnsi="Arial" w:cs="Arial"/>
                <w:szCs w:val="22"/>
              </w:rPr>
            </w:pPr>
            <w:r w:rsidRPr="00F57814">
              <w:rPr>
                <w:rFonts w:ascii="Arial" w:hAnsi="Arial" w:cs="Arial"/>
                <w:b/>
                <w:szCs w:val="22"/>
              </w:rPr>
              <w:t>ΠΕΡΙΓΡΑΦΗ</w:t>
            </w:r>
          </w:p>
        </w:tc>
        <w:tc>
          <w:tcPr>
            <w:tcW w:w="241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7442C11" w14:textId="7CE6ADCB" w:rsidR="00785CDF" w:rsidRPr="00F05A61" w:rsidRDefault="00785CDF" w:rsidP="000B6CF3">
            <w:pPr>
              <w:spacing w:before="120"/>
              <w:jc w:val="center"/>
              <w:rPr>
                <w:rFonts w:ascii="Arial" w:hAnsi="Arial" w:cs="Arial"/>
                <w:szCs w:val="22"/>
                <w:lang w:val="el-GR"/>
              </w:rPr>
            </w:pPr>
            <w:r w:rsidRPr="00F57814">
              <w:rPr>
                <w:rFonts w:ascii="Arial" w:hAnsi="Arial" w:cs="Arial"/>
                <w:b/>
                <w:szCs w:val="22"/>
              </w:rPr>
              <w:t>ΣΥΝΤΕΛΕΣΤΗΣ ΒΑΡΥΤΗΤΑΣ</w:t>
            </w:r>
            <w:r w:rsidR="00EA2B8A">
              <w:rPr>
                <w:rFonts w:ascii="Arial" w:hAnsi="Arial" w:cs="Arial"/>
                <w:b/>
                <w:szCs w:val="22"/>
                <w:lang w:val="el-GR"/>
              </w:rPr>
              <w:t xml:space="preserve"> %</w:t>
            </w:r>
          </w:p>
        </w:tc>
      </w:tr>
      <w:tr w:rsidR="00785CDF" w:rsidRPr="001B71F3" w14:paraId="21CD42F0" w14:textId="77777777" w:rsidTr="00D50CAB">
        <w:tc>
          <w:tcPr>
            <w:tcW w:w="8364" w:type="dxa"/>
            <w:gridSpan w:val="3"/>
            <w:tcBorders>
              <w:top w:val="single" w:sz="4" w:space="0" w:color="000000"/>
              <w:left w:val="single" w:sz="4" w:space="0" w:color="000000"/>
              <w:bottom w:val="single" w:sz="4" w:space="0" w:color="000000"/>
              <w:right w:val="single" w:sz="4" w:space="0" w:color="000000"/>
            </w:tcBorders>
            <w:shd w:val="clear" w:color="auto" w:fill="D9E2F3"/>
          </w:tcPr>
          <w:p w14:paraId="205CC3B9" w14:textId="77777777" w:rsidR="00785CDF" w:rsidRPr="00B5615E" w:rsidRDefault="00785CDF" w:rsidP="000B6CF3">
            <w:pPr>
              <w:spacing w:before="120"/>
              <w:jc w:val="center"/>
              <w:rPr>
                <w:rFonts w:ascii="Arial" w:hAnsi="Arial" w:cs="Arial"/>
                <w:szCs w:val="22"/>
                <w:lang w:val="el-GR"/>
              </w:rPr>
            </w:pPr>
            <w:r w:rsidRPr="00B5615E">
              <w:rPr>
                <w:rFonts w:ascii="Arial" w:hAnsi="Arial" w:cs="Arial"/>
                <w:b/>
                <w:szCs w:val="22"/>
                <w:lang w:val="el-GR"/>
              </w:rPr>
              <w:t xml:space="preserve">ΟΜΑΔΑ Α: </w:t>
            </w:r>
            <w:r w:rsidRPr="00B5615E">
              <w:rPr>
                <w:rFonts w:ascii="Arial" w:hAnsi="Arial" w:cs="Arial"/>
                <w:b/>
                <w:bCs/>
                <w:szCs w:val="22"/>
                <w:lang w:val="el-GR"/>
              </w:rPr>
              <w:t>Τεχνικών Προδιαγραφών, Ποιότητας και Απόδοσης</w:t>
            </w:r>
          </w:p>
        </w:tc>
      </w:tr>
      <w:tr w:rsidR="00785CDF" w:rsidRPr="00F57814" w14:paraId="020B84F5"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5A8DA38A" w14:textId="77777777" w:rsidR="00785CDF" w:rsidRPr="00E45A88" w:rsidRDefault="00785CDF" w:rsidP="000B6CF3">
            <w:pPr>
              <w:jc w:val="center"/>
              <w:rPr>
                <w:rFonts w:ascii="Arial" w:hAnsi="Arial" w:cs="Arial"/>
                <w:szCs w:val="22"/>
                <w:lang w:val="el-GR"/>
              </w:rPr>
            </w:pPr>
            <w:r w:rsidRPr="00F57814">
              <w:rPr>
                <w:rFonts w:ascii="Arial" w:hAnsi="Arial" w:cs="Arial"/>
                <w:b/>
                <w:szCs w:val="22"/>
              </w:rPr>
              <w:t>Κ1</w:t>
            </w:r>
          </w:p>
        </w:tc>
        <w:tc>
          <w:tcPr>
            <w:tcW w:w="4678" w:type="dxa"/>
            <w:tcBorders>
              <w:top w:val="single" w:sz="4" w:space="0" w:color="000000"/>
              <w:left w:val="single" w:sz="4" w:space="0" w:color="000000"/>
              <w:bottom w:val="single" w:sz="4" w:space="0" w:color="000000"/>
            </w:tcBorders>
            <w:shd w:val="clear" w:color="auto" w:fill="auto"/>
          </w:tcPr>
          <w:p w14:paraId="06C7C160"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 xml:space="preserve">Λειτουργική Μονάδα «Αυτόματοι /Περιβαλλοντικοί/ Φορητοί Μετεωρολογικοί Σταθμοί» </w:t>
            </w:r>
          </w:p>
          <w:p w14:paraId="385223FE" w14:textId="77777777" w:rsidR="00785CDF" w:rsidRPr="00B5615E"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τους Πίνακες Συμμόρφωσης </w:t>
            </w:r>
            <w:r w:rsidRPr="007D109F">
              <w:rPr>
                <w:rFonts w:ascii="Arial" w:hAnsi="Arial" w:cs="Arial"/>
                <w:szCs w:val="22"/>
                <w:lang w:val="en-US"/>
              </w:rPr>
              <w:t>B</w:t>
            </w:r>
            <w:r w:rsidRPr="00B5615E">
              <w:rPr>
                <w:rFonts w:ascii="Arial" w:hAnsi="Arial" w:cs="Arial"/>
                <w:szCs w:val="22"/>
                <w:lang w:val="el-GR"/>
              </w:rPr>
              <w:t>1.1.</w:t>
            </w:r>
            <w:r w:rsidRPr="007D109F">
              <w:rPr>
                <w:rFonts w:ascii="Arial" w:hAnsi="Arial" w:cs="Arial"/>
                <w:szCs w:val="22"/>
                <w:lang w:val="en-US"/>
              </w:rPr>
              <w:t>x</w:t>
            </w:r>
            <w:r w:rsidRPr="00B5615E">
              <w:rPr>
                <w:rFonts w:ascii="Arial" w:hAnsi="Arial" w:cs="Arial"/>
                <w:szCs w:val="22"/>
                <w:lang w:val="el-GR"/>
              </w:rPr>
              <w:t xml:space="preserve"> και </w:t>
            </w:r>
            <w:r w:rsidRPr="007D109F">
              <w:rPr>
                <w:rFonts w:ascii="Arial" w:hAnsi="Arial" w:cs="Arial"/>
                <w:szCs w:val="22"/>
                <w:lang w:val="en-US"/>
              </w:rPr>
              <w:t>B</w:t>
            </w:r>
            <w:r w:rsidRPr="00B5615E">
              <w:rPr>
                <w:rFonts w:ascii="Arial" w:hAnsi="Arial" w:cs="Arial"/>
                <w:szCs w:val="22"/>
                <w:lang w:val="el-GR"/>
              </w:rPr>
              <w:t>1.4.</w:t>
            </w:r>
            <w:r w:rsidRPr="007D109F">
              <w:rPr>
                <w:rFonts w:ascii="Arial" w:hAnsi="Arial" w:cs="Arial"/>
                <w:szCs w:val="22"/>
                <w:lang w:val="en-US"/>
              </w:rPr>
              <w:t>x</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B8FE1" w14:textId="77777777" w:rsidR="00785CDF" w:rsidRPr="00F57814" w:rsidRDefault="00785CDF" w:rsidP="000B6CF3">
            <w:pPr>
              <w:snapToGrid w:val="0"/>
              <w:jc w:val="center"/>
              <w:rPr>
                <w:rFonts w:ascii="Arial" w:hAnsi="Arial" w:cs="Arial"/>
                <w:b/>
                <w:szCs w:val="22"/>
              </w:rPr>
            </w:pPr>
            <w:r>
              <w:rPr>
                <w:rFonts w:ascii="Arial" w:hAnsi="Arial" w:cs="Arial"/>
                <w:b/>
                <w:szCs w:val="22"/>
              </w:rPr>
              <w:t>10</w:t>
            </w:r>
          </w:p>
        </w:tc>
      </w:tr>
      <w:tr w:rsidR="00785CDF" w:rsidRPr="00F57814" w14:paraId="106AACFD"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0EF852CB" w14:textId="77777777" w:rsidR="00785CDF" w:rsidRPr="00F57814" w:rsidRDefault="00785CDF" w:rsidP="000B6CF3">
            <w:pPr>
              <w:jc w:val="center"/>
              <w:rPr>
                <w:rFonts w:ascii="Arial" w:hAnsi="Arial" w:cs="Arial"/>
                <w:szCs w:val="22"/>
              </w:rPr>
            </w:pPr>
            <w:r w:rsidRPr="00F57814">
              <w:rPr>
                <w:rFonts w:ascii="Arial" w:hAnsi="Arial" w:cs="Arial"/>
                <w:b/>
                <w:szCs w:val="22"/>
              </w:rPr>
              <w:t>Κ2</w:t>
            </w:r>
          </w:p>
        </w:tc>
        <w:tc>
          <w:tcPr>
            <w:tcW w:w="4678" w:type="dxa"/>
            <w:tcBorders>
              <w:top w:val="single" w:sz="4" w:space="0" w:color="000000"/>
              <w:left w:val="single" w:sz="4" w:space="0" w:color="000000"/>
              <w:bottom w:val="single" w:sz="4" w:space="0" w:color="000000"/>
            </w:tcBorders>
            <w:shd w:val="clear" w:color="auto" w:fill="auto"/>
          </w:tcPr>
          <w:p w14:paraId="678CFA88"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Λειτουργική Μονάδα «Αυτόματοι Μετεωρολογικοί Σταθμοί Πλοίων».</w:t>
            </w:r>
          </w:p>
          <w:p w14:paraId="26741A82" w14:textId="77777777" w:rsidR="00785CDF" w:rsidRPr="00B5615E"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τους Πίνακες Συμμόρφωσης </w:t>
            </w:r>
            <w:r w:rsidRPr="007D109F">
              <w:rPr>
                <w:rFonts w:ascii="Arial" w:hAnsi="Arial" w:cs="Arial"/>
                <w:szCs w:val="22"/>
                <w:lang w:val="en-US"/>
              </w:rPr>
              <w:t>B</w:t>
            </w:r>
            <w:r w:rsidRPr="00B5615E">
              <w:rPr>
                <w:rFonts w:ascii="Arial" w:hAnsi="Arial" w:cs="Arial"/>
                <w:szCs w:val="22"/>
                <w:lang w:val="el-GR"/>
              </w:rPr>
              <w:t>1.2.</w:t>
            </w:r>
            <w:r w:rsidRPr="007D109F">
              <w:rPr>
                <w:rFonts w:ascii="Arial" w:hAnsi="Arial" w:cs="Arial"/>
                <w:szCs w:val="22"/>
                <w:lang w:val="en-US"/>
              </w:rPr>
              <w:t>x</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9C4AB" w14:textId="77777777" w:rsidR="00785CDF" w:rsidRPr="00F57814" w:rsidRDefault="006B58D0" w:rsidP="000B6CF3">
            <w:pPr>
              <w:snapToGrid w:val="0"/>
              <w:jc w:val="center"/>
              <w:rPr>
                <w:rFonts w:ascii="Arial" w:hAnsi="Arial" w:cs="Arial"/>
                <w:b/>
                <w:szCs w:val="22"/>
              </w:rPr>
            </w:pPr>
            <w:r>
              <w:rPr>
                <w:rFonts w:ascii="Arial" w:hAnsi="Arial" w:cs="Arial"/>
                <w:b/>
                <w:szCs w:val="22"/>
              </w:rPr>
              <w:t>3</w:t>
            </w:r>
          </w:p>
        </w:tc>
      </w:tr>
      <w:tr w:rsidR="00785CDF" w:rsidRPr="00F57814" w14:paraId="6DE523D5"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677B29B8" w14:textId="77777777" w:rsidR="00785CDF" w:rsidRPr="00F57814" w:rsidRDefault="00785CDF" w:rsidP="000B6CF3">
            <w:pPr>
              <w:jc w:val="center"/>
              <w:rPr>
                <w:rFonts w:ascii="Arial" w:hAnsi="Arial" w:cs="Arial"/>
                <w:b/>
                <w:szCs w:val="22"/>
              </w:rPr>
            </w:pPr>
            <w:r w:rsidRPr="00F57814">
              <w:rPr>
                <w:rFonts w:ascii="Arial" w:hAnsi="Arial" w:cs="Arial"/>
                <w:b/>
                <w:szCs w:val="22"/>
              </w:rPr>
              <w:t>Κ3</w:t>
            </w:r>
          </w:p>
        </w:tc>
        <w:tc>
          <w:tcPr>
            <w:tcW w:w="4678" w:type="dxa"/>
            <w:tcBorders>
              <w:top w:val="single" w:sz="4" w:space="0" w:color="000000"/>
              <w:left w:val="single" w:sz="4" w:space="0" w:color="000000"/>
              <w:bottom w:val="single" w:sz="4" w:space="0" w:color="000000"/>
            </w:tcBorders>
            <w:shd w:val="clear" w:color="auto" w:fill="auto"/>
          </w:tcPr>
          <w:p w14:paraId="7AFC6071"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Λειτουργική Μονάδα «Αυτόματο Σύστημα Ραδιοβόλισης»</w:t>
            </w:r>
          </w:p>
          <w:p w14:paraId="3F0CBEC5" w14:textId="77777777" w:rsidR="00785CDF" w:rsidRPr="00B5615E"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τους Πίνακες Συμμόρφωσης </w:t>
            </w:r>
            <w:r w:rsidRPr="007D109F">
              <w:rPr>
                <w:rFonts w:ascii="Arial" w:hAnsi="Arial" w:cs="Arial"/>
                <w:szCs w:val="22"/>
                <w:lang w:val="en-US"/>
              </w:rPr>
              <w:t>B</w:t>
            </w:r>
            <w:r w:rsidRPr="00B5615E">
              <w:rPr>
                <w:rFonts w:ascii="Arial" w:hAnsi="Arial" w:cs="Arial"/>
                <w:szCs w:val="22"/>
                <w:lang w:val="el-GR"/>
              </w:rPr>
              <w:t>1.3.</w:t>
            </w:r>
            <w:r w:rsidRPr="007D109F">
              <w:rPr>
                <w:rFonts w:ascii="Arial" w:hAnsi="Arial" w:cs="Arial"/>
                <w:szCs w:val="22"/>
                <w:lang w:val="en-US"/>
              </w:rPr>
              <w:t>x</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5ECF" w14:textId="77777777" w:rsidR="00785CDF" w:rsidRPr="00F57814" w:rsidRDefault="00785CDF" w:rsidP="000B6CF3">
            <w:pPr>
              <w:snapToGrid w:val="0"/>
              <w:jc w:val="center"/>
              <w:rPr>
                <w:rFonts w:ascii="Arial" w:hAnsi="Arial" w:cs="Arial"/>
                <w:b/>
                <w:szCs w:val="22"/>
              </w:rPr>
            </w:pPr>
            <w:r>
              <w:rPr>
                <w:rFonts w:ascii="Arial" w:hAnsi="Arial" w:cs="Arial"/>
                <w:b/>
                <w:szCs w:val="22"/>
              </w:rPr>
              <w:t>7</w:t>
            </w:r>
          </w:p>
        </w:tc>
      </w:tr>
      <w:tr w:rsidR="00785CDF" w:rsidRPr="00F57814" w14:paraId="005AB204"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0A9C8D28" w14:textId="77777777" w:rsidR="00785CDF" w:rsidRPr="00F57814" w:rsidRDefault="00785CDF" w:rsidP="000B6CF3">
            <w:pPr>
              <w:jc w:val="center"/>
              <w:rPr>
                <w:rFonts w:ascii="Arial" w:hAnsi="Arial" w:cs="Arial"/>
                <w:b/>
                <w:szCs w:val="22"/>
              </w:rPr>
            </w:pPr>
            <w:r w:rsidRPr="00F57814">
              <w:rPr>
                <w:rFonts w:ascii="Arial" w:hAnsi="Arial" w:cs="Arial"/>
                <w:b/>
                <w:szCs w:val="22"/>
              </w:rPr>
              <w:t>Κ4</w:t>
            </w:r>
          </w:p>
        </w:tc>
        <w:tc>
          <w:tcPr>
            <w:tcW w:w="4678" w:type="dxa"/>
            <w:tcBorders>
              <w:top w:val="single" w:sz="4" w:space="0" w:color="000000"/>
              <w:left w:val="single" w:sz="4" w:space="0" w:color="000000"/>
              <w:bottom w:val="single" w:sz="4" w:space="0" w:color="000000"/>
            </w:tcBorders>
            <w:shd w:val="clear" w:color="auto" w:fill="auto"/>
          </w:tcPr>
          <w:p w14:paraId="32DFE4DD"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 xml:space="preserve">Λειτουργική Μονάδα «Σύστημα Εξυπηρετητών Εφαρμογών – </w:t>
            </w:r>
            <w:r w:rsidRPr="007D109F">
              <w:rPr>
                <w:rFonts w:ascii="Arial" w:hAnsi="Arial" w:cs="Arial"/>
                <w:szCs w:val="22"/>
              </w:rPr>
              <w:t>Application</w:t>
            </w:r>
            <w:r w:rsidRPr="00B5615E">
              <w:rPr>
                <w:rFonts w:ascii="Arial" w:hAnsi="Arial" w:cs="Arial"/>
                <w:szCs w:val="22"/>
                <w:lang w:val="el-GR"/>
              </w:rPr>
              <w:t xml:space="preserve"> </w:t>
            </w:r>
            <w:r w:rsidRPr="007D109F">
              <w:rPr>
                <w:rFonts w:ascii="Arial" w:hAnsi="Arial" w:cs="Arial"/>
                <w:szCs w:val="22"/>
              </w:rPr>
              <w:t>Server</w:t>
            </w:r>
            <w:r w:rsidRPr="00B5615E">
              <w:rPr>
                <w:rFonts w:ascii="Arial" w:hAnsi="Arial" w:cs="Arial"/>
                <w:szCs w:val="22"/>
                <w:lang w:val="el-GR"/>
              </w:rPr>
              <w:t>»</w:t>
            </w:r>
          </w:p>
          <w:p w14:paraId="525BC801" w14:textId="77777777" w:rsidR="00785CDF" w:rsidRPr="006B58D0"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τους Πίνακες Συμμόρφωσης </w:t>
            </w:r>
            <w:r w:rsidRPr="003A338F">
              <w:rPr>
                <w:rFonts w:ascii="Arial" w:hAnsi="Arial" w:cs="Arial"/>
                <w:szCs w:val="22"/>
                <w:lang w:val="el-GR"/>
              </w:rPr>
              <w:t>B</w:t>
            </w:r>
            <w:r w:rsidRPr="00B5615E">
              <w:rPr>
                <w:rFonts w:ascii="Arial" w:hAnsi="Arial" w:cs="Arial"/>
                <w:szCs w:val="22"/>
                <w:lang w:val="el-GR"/>
              </w:rPr>
              <w:t>1.5.</w:t>
            </w:r>
            <w:r w:rsidRPr="003A338F">
              <w:rPr>
                <w:rFonts w:ascii="Arial" w:hAnsi="Arial" w:cs="Arial"/>
                <w:szCs w:val="22"/>
                <w:lang w:val="el-GR"/>
              </w:rPr>
              <w:t>x</w:t>
            </w:r>
            <w:r w:rsidR="006B58D0" w:rsidRPr="003A338F">
              <w:rPr>
                <w:rFonts w:ascii="Arial" w:hAnsi="Arial" w:cs="Arial"/>
                <w:szCs w:val="22"/>
                <w:lang w:val="el-GR"/>
              </w:rPr>
              <w:t xml:space="preserve"> και Β1.7.6</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14A069" w14:textId="77777777" w:rsidR="00785CDF" w:rsidRPr="00F57814" w:rsidRDefault="00785CDF" w:rsidP="000B6CF3">
            <w:pPr>
              <w:snapToGrid w:val="0"/>
              <w:jc w:val="center"/>
              <w:rPr>
                <w:rFonts w:ascii="Arial" w:hAnsi="Arial" w:cs="Arial"/>
                <w:b/>
                <w:szCs w:val="22"/>
              </w:rPr>
            </w:pPr>
            <w:r>
              <w:rPr>
                <w:rFonts w:ascii="Arial" w:hAnsi="Arial" w:cs="Arial"/>
                <w:b/>
                <w:szCs w:val="22"/>
              </w:rPr>
              <w:t>3</w:t>
            </w:r>
            <w:r w:rsidR="006B58D0">
              <w:rPr>
                <w:rFonts w:ascii="Arial" w:hAnsi="Arial" w:cs="Arial"/>
                <w:b/>
                <w:szCs w:val="22"/>
              </w:rPr>
              <w:t>0</w:t>
            </w:r>
          </w:p>
        </w:tc>
      </w:tr>
      <w:tr w:rsidR="00785CDF" w:rsidRPr="00F57814" w14:paraId="33E9F024"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326BFD13" w14:textId="77777777" w:rsidR="00785CDF" w:rsidRPr="00F57814" w:rsidRDefault="00785CDF" w:rsidP="000B6CF3">
            <w:pPr>
              <w:jc w:val="center"/>
              <w:rPr>
                <w:rFonts w:ascii="Arial" w:hAnsi="Arial" w:cs="Arial"/>
                <w:b/>
                <w:szCs w:val="22"/>
              </w:rPr>
            </w:pPr>
            <w:r w:rsidRPr="00F57814">
              <w:rPr>
                <w:rFonts w:ascii="Arial" w:hAnsi="Arial" w:cs="Arial"/>
                <w:b/>
                <w:szCs w:val="22"/>
              </w:rPr>
              <w:lastRenderedPageBreak/>
              <w:t>Κ5</w:t>
            </w:r>
          </w:p>
        </w:tc>
        <w:tc>
          <w:tcPr>
            <w:tcW w:w="4678" w:type="dxa"/>
            <w:tcBorders>
              <w:top w:val="single" w:sz="4" w:space="0" w:color="000000"/>
              <w:left w:val="single" w:sz="4" w:space="0" w:color="000000"/>
              <w:bottom w:val="single" w:sz="4" w:space="0" w:color="000000"/>
            </w:tcBorders>
            <w:shd w:val="clear" w:color="auto" w:fill="auto"/>
          </w:tcPr>
          <w:p w14:paraId="73D88F87"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Λειτουργική Μονάδα «Διαδικτυακή Πύλη (</w:t>
            </w:r>
            <w:r w:rsidRPr="007D109F">
              <w:rPr>
                <w:rFonts w:ascii="Arial" w:hAnsi="Arial" w:cs="Arial"/>
                <w:szCs w:val="22"/>
              </w:rPr>
              <w:t>Portal</w:t>
            </w:r>
            <w:r w:rsidRPr="00B5615E">
              <w:rPr>
                <w:rFonts w:ascii="Arial" w:hAnsi="Arial" w:cs="Arial"/>
                <w:szCs w:val="22"/>
                <w:lang w:val="el-GR"/>
              </w:rPr>
              <w:t>)»</w:t>
            </w:r>
          </w:p>
          <w:p w14:paraId="56071D29" w14:textId="77777777" w:rsidR="00785CDF" w:rsidRPr="006B58D0"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τους Πίνακες Συμμόρφωσης </w:t>
            </w:r>
            <w:r w:rsidRPr="007D109F">
              <w:rPr>
                <w:rFonts w:ascii="Arial" w:hAnsi="Arial" w:cs="Arial"/>
                <w:szCs w:val="22"/>
                <w:lang w:val="en-US"/>
              </w:rPr>
              <w:t>B</w:t>
            </w:r>
            <w:r w:rsidRPr="00B5615E">
              <w:rPr>
                <w:rFonts w:ascii="Arial" w:hAnsi="Arial" w:cs="Arial"/>
                <w:szCs w:val="22"/>
                <w:lang w:val="el-GR"/>
              </w:rPr>
              <w:t>1.7.</w:t>
            </w:r>
            <w:r w:rsidRPr="007D109F">
              <w:rPr>
                <w:rFonts w:ascii="Arial" w:hAnsi="Arial" w:cs="Arial"/>
                <w:szCs w:val="22"/>
                <w:lang w:val="en-US"/>
              </w:rPr>
              <w:t>x</w:t>
            </w:r>
            <w:r w:rsidR="006B58D0" w:rsidRPr="003A338F">
              <w:rPr>
                <w:rFonts w:ascii="Arial" w:hAnsi="Arial" w:cs="Arial"/>
                <w:szCs w:val="22"/>
                <w:lang w:val="el-GR"/>
              </w:rPr>
              <w:t xml:space="preserve"> </w:t>
            </w:r>
            <w:r w:rsidR="006B58D0" w:rsidRPr="003A338F">
              <w:rPr>
                <w:rFonts w:ascii="ArialMT" w:hAnsi="ArialMT" w:cs="ArialMT"/>
                <w:szCs w:val="22"/>
                <w:lang w:val="el-GR" w:eastAsia="en-GB"/>
              </w:rPr>
              <w:t>εκτός του Β1.7.6</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6961E" w14:textId="77777777" w:rsidR="00785CDF" w:rsidRPr="00F57814" w:rsidRDefault="006B58D0" w:rsidP="000B6CF3">
            <w:pPr>
              <w:snapToGrid w:val="0"/>
              <w:jc w:val="center"/>
              <w:rPr>
                <w:rFonts w:ascii="Arial" w:hAnsi="Arial" w:cs="Arial"/>
                <w:b/>
                <w:szCs w:val="22"/>
              </w:rPr>
            </w:pPr>
            <w:r>
              <w:rPr>
                <w:rFonts w:ascii="Arial" w:hAnsi="Arial" w:cs="Arial"/>
                <w:b/>
                <w:szCs w:val="22"/>
              </w:rPr>
              <w:t>10</w:t>
            </w:r>
          </w:p>
        </w:tc>
      </w:tr>
      <w:tr w:rsidR="00785CDF" w:rsidRPr="00F57814" w14:paraId="776B2742"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30AE567E" w14:textId="77777777" w:rsidR="00785CDF" w:rsidRPr="00F57814" w:rsidRDefault="00785CDF" w:rsidP="000B6CF3">
            <w:pPr>
              <w:jc w:val="center"/>
              <w:rPr>
                <w:rFonts w:ascii="Arial" w:hAnsi="Arial" w:cs="Arial"/>
                <w:szCs w:val="22"/>
              </w:rPr>
            </w:pPr>
            <w:r w:rsidRPr="00F57814">
              <w:rPr>
                <w:rFonts w:ascii="Arial" w:hAnsi="Arial" w:cs="Arial"/>
                <w:b/>
                <w:szCs w:val="22"/>
              </w:rPr>
              <w:t>Κ6</w:t>
            </w:r>
          </w:p>
        </w:tc>
        <w:tc>
          <w:tcPr>
            <w:tcW w:w="4678" w:type="dxa"/>
            <w:tcBorders>
              <w:top w:val="single" w:sz="4" w:space="0" w:color="000000"/>
              <w:left w:val="single" w:sz="4" w:space="0" w:color="000000"/>
              <w:bottom w:val="single" w:sz="4" w:space="0" w:color="000000"/>
            </w:tcBorders>
            <w:shd w:val="clear" w:color="auto" w:fill="auto"/>
          </w:tcPr>
          <w:p w14:paraId="2B38E934"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 xml:space="preserve">Λειτουργική Μονάδα «Τηλεπικοινωνιακό Σύστημα </w:t>
            </w:r>
            <w:r w:rsidRPr="007D109F">
              <w:rPr>
                <w:rFonts w:ascii="Arial" w:hAnsi="Arial" w:cs="Arial"/>
                <w:szCs w:val="22"/>
              </w:rPr>
              <w:t>MSS</w:t>
            </w:r>
            <w:r w:rsidRPr="00B5615E">
              <w:rPr>
                <w:rFonts w:ascii="Arial" w:hAnsi="Arial" w:cs="Arial"/>
                <w:szCs w:val="22"/>
                <w:lang w:val="el-GR"/>
              </w:rPr>
              <w:t>»</w:t>
            </w:r>
          </w:p>
          <w:p w14:paraId="41574A08" w14:textId="77777777" w:rsidR="00785CDF" w:rsidRPr="00B5615E"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τους Πίνακες Συμμόρφωσης </w:t>
            </w:r>
            <w:r w:rsidRPr="007D109F">
              <w:rPr>
                <w:rFonts w:ascii="Arial" w:hAnsi="Arial" w:cs="Arial"/>
                <w:szCs w:val="22"/>
                <w:lang w:val="en-US"/>
              </w:rPr>
              <w:t>B</w:t>
            </w:r>
            <w:r w:rsidRPr="00B5615E">
              <w:rPr>
                <w:rFonts w:ascii="Arial" w:hAnsi="Arial" w:cs="Arial"/>
                <w:szCs w:val="22"/>
                <w:lang w:val="el-GR"/>
              </w:rPr>
              <w:t>1.6.</w:t>
            </w:r>
            <w:r w:rsidRPr="007D109F">
              <w:rPr>
                <w:rFonts w:ascii="Arial" w:hAnsi="Arial" w:cs="Arial"/>
                <w:szCs w:val="22"/>
                <w:lang w:val="en-US"/>
              </w:rPr>
              <w:t>x</w:t>
            </w:r>
            <w:r w:rsidRPr="00B5615E">
              <w:rPr>
                <w:rFonts w:ascii="Arial" w:hAnsi="Arial" w:cs="Arial"/>
                <w:szCs w:val="22"/>
                <w:lang w:val="el-GR"/>
              </w:rPr>
              <w:t xml:space="preserve"> και Β2.</w:t>
            </w:r>
            <w:r>
              <w:rPr>
                <w:rFonts w:ascii="Arial" w:hAnsi="Arial" w:cs="Arial"/>
                <w:szCs w:val="22"/>
                <w:lang w:val="en-US"/>
              </w:rPr>
              <w:t>x</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FDC16" w14:textId="77777777" w:rsidR="00785CDF" w:rsidRPr="00F57814" w:rsidRDefault="00785CDF" w:rsidP="000B6CF3">
            <w:pPr>
              <w:snapToGrid w:val="0"/>
              <w:jc w:val="center"/>
              <w:rPr>
                <w:rFonts w:ascii="Arial" w:hAnsi="Arial" w:cs="Arial"/>
                <w:b/>
                <w:szCs w:val="22"/>
              </w:rPr>
            </w:pPr>
            <w:r w:rsidRPr="00F57814">
              <w:rPr>
                <w:rFonts w:ascii="Arial" w:hAnsi="Arial" w:cs="Arial"/>
                <w:b/>
                <w:szCs w:val="22"/>
              </w:rPr>
              <w:t>20</w:t>
            </w:r>
          </w:p>
        </w:tc>
      </w:tr>
      <w:tr w:rsidR="00785CDF" w:rsidRPr="00F57814" w14:paraId="2F0396C1" w14:textId="77777777" w:rsidTr="00D50CAB">
        <w:tc>
          <w:tcPr>
            <w:tcW w:w="5954" w:type="dxa"/>
            <w:gridSpan w:val="2"/>
            <w:tcBorders>
              <w:top w:val="single" w:sz="4" w:space="0" w:color="000000"/>
              <w:left w:val="single" w:sz="4" w:space="0" w:color="000000"/>
              <w:bottom w:val="single" w:sz="4" w:space="0" w:color="000000"/>
              <w:right w:val="single" w:sz="4" w:space="0" w:color="000000"/>
            </w:tcBorders>
            <w:shd w:val="clear" w:color="auto" w:fill="auto"/>
          </w:tcPr>
          <w:p w14:paraId="64CE0510" w14:textId="77777777" w:rsidR="00785CDF" w:rsidRPr="00B5615E" w:rsidRDefault="00785CDF" w:rsidP="000B6CF3">
            <w:pPr>
              <w:spacing w:before="120"/>
              <w:jc w:val="right"/>
              <w:rPr>
                <w:rFonts w:ascii="Arial" w:hAnsi="Arial" w:cs="Arial"/>
                <w:szCs w:val="22"/>
                <w:lang w:val="el-GR"/>
              </w:rPr>
            </w:pPr>
            <w:r w:rsidRPr="00B5615E">
              <w:rPr>
                <w:rFonts w:ascii="Arial" w:hAnsi="Arial" w:cs="Arial"/>
                <w:b/>
                <w:szCs w:val="22"/>
                <w:lang w:val="el-GR"/>
              </w:rPr>
              <w:t>ΑΘΡΟΙΣΜΑ ΣΥΝΤΕΛΕΣΤΩΝ ΒΑΡΥΤΗΤΑΣ ΟΜΑΔΑΣ Α:</w:t>
            </w:r>
          </w:p>
        </w:tc>
        <w:tc>
          <w:tcPr>
            <w:tcW w:w="2410" w:type="dxa"/>
            <w:tcBorders>
              <w:top w:val="single" w:sz="4" w:space="0" w:color="000000"/>
              <w:left w:val="single" w:sz="4" w:space="0" w:color="000000"/>
              <w:bottom w:val="single" w:sz="4" w:space="0" w:color="000000"/>
              <w:right w:val="single" w:sz="4" w:space="0" w:color="000000"/>
            </w:tcBorders>
            <w:shd w:val="clear" w:color="auto" w:fill="D9D9D9"/>
          </w:tcPr>
          <w:p w14:paraId="4EA51AD7" w14:textId="77777777" w:rsidR="00785CDF" w:rsidRPr="00F57814" w:rsidRDefault="00785CDF" w:rsidP="000B6CF3">
            <w:pPr>
              <w:spacing w:before="120"/>
              <w:jc w:val="center"/>
              <w:rPr>
                <w:rFonts w:ascii="Arial" w:hAnsi="Arial" w:cs="Arial"/>
                <w:szCs w:val="22"/>
              </w:rPr>
            </w:pPr>
            <w:r>
              <w:rPr>
                <w:rFonts w:ascii="Arial" w:hAnsi="Arial" w:cs="Arial"/>
                <w:b/>
                <w:szCs w:val="22"/>
              </w:rPr>
              <w:t>8</w:t>
            </w:r>
            <w:r w:rsidRPr="00F57814">
              <w:rPr>
                <w:rFonts w:ascii="Arial" w:hAnsi="Arial" w:cs="Arial"/>
                <w:b/>
                <w:szCs w:val="22"/>
              </w:rPr>
              <w:t>0%</w:t>
            </w:r>
          </w:p>
        </w:tc>
      </w:tr>
      <w:tr w:rsidR="00785CDF" w:rsidRPr="001B71F3" w14:paraId="2298A271" w14:textId="77777777" w:rsidTr="00D50CAB">
        <w:tc>
          <w:tcPr>
            <w:tcW w:w="8364" w:type="dxa"/>
            <w:gridSpan w:val="3"/>
            <w:tcBorders>
              <w:top w:val="single" w:sz="4" w:space="0" w:color="000000"/>
              <w:left w:val="single" w:sz="4" w:space="0" w:color="000000"/>
              <w:bottom w:val="single" w:sz="4" w:space="0" w:color="000000"/>
              <w:right w:val="single" w:sz="4" w:space="0" w:color="000000"/>
            </w:tcBorders>
            <w:shd w:val="clear" w:color="auto" w:fill="D9E2F3"/>
          </w:tcPr>
          <w:p w14:paraId="37BB2C20" w14:textId="77777777" w:rsidR="00785CDF" w:rsidRPr="00B5615E" w:rsidRDefault="00785CDF" w:rsidP="000B6CF3">
            <w:pPr>
              <w:spacing w:before="120"/>
              <w:jc w:val="center"/>
              <w:rPr>
                <w:rFonts w:ascii="Arial" w:hAnsi="Arial" w:cs="Arial"/>
                <w:szCs w:val="22"/>
                <w:lang w:val="el-GR"/>
              </w:rPr>
            </w:pPr>
            <w:r w:rsidRPr="00B5615E">
              <w:rPr>
                <w:rFonts w:ascii="Arial" w:hAnsi="Arial" w:cs="Arial"/>
                <w:b/>
                <w:szCs w:val="22"/>
                <w:lang w:val="el-GR"/>
              </w:rPr>
              <w:t>ΟΜΑΔΑ Β: Ομάδα Τεχνικής Υποστήριξης και Κάλυψης</w:t>
            </w:r>
          </w:p>
        </w:tc>
      </w:tr>
      <w:tr w:rsidR="00785CDF" w:rsidRPr="00F57814" w14:paraId="1E5039F5"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549C8238" w14:textId="77777777" w:rsidR="00785CDF" w:rsidRPr="00F57814" w:rsidRDefault="00785CDF" w:rsidP="000B6CF3">
            <w:pPr>
              <w:jc w:val="center"/>
              <w:rPr>
                <w:rFonts w:ascii="Arial" w:hAnsi="Arial" w:cs="Arial"/>
                <w:szCs w:val="22"/>
              </w:rPr>
            </w:pPr>
            <w:r w:rsidRPr="00F57814">
              <w:rPr>
                <w:rFonts w:ascii="Arial" w:hAnsi="Arial" w:cs="Arial"/>
                <w:b/>
                <w:szCs w:val="22"/>
              </w:rPr>
              <w:t>Κ1</w:t>
            </w:r>
          </w:p>
        </w:tc>
        <w:tc>
          <w:tcPr>
            <w:tcW w:w="4678" w:type="dxa"/>
            <w:tcBorders>
              <w:top w:val="single" w:sz="4" w:space="0" w:color="000000"/>
              <w:left w:val="single" w:sz="4" w:space="0" w:color="000000"/>
              <w:bottom w:val="single" w:sz="4" w:space="0" w:color="000000"/>
            </w:tcBorders>
            <w:shd w:val="clear" w:color="auto" w:fill="auto"/>
          </w:tcPr>
          <w:p w14:paraId="133C8EE4"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Περίοδος Εγγυημένης Λειτουργίας</w:t>
            </w:r>
          </w:p>
          <w:p w14:paraId="15426D90" w14:textId="77777777" w:rsidR="00785CDF" w:rsidRPr="00B5615E"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τον Πίνακα Συμμόρφωσης </w:t>
            </w:r>
            <w:r w:rsidRPr="007D109F">
              <w:rPr>
                <w:rFonts w:ascii="Arial" w:hAnsi="Arial" w:cs="Arial"/>
                <w:szCs w:val="22"/>
                <w:lang w:val="en-US"/>
              </w:rPr>
              <w:t>B</w:t>
            </w:r>
            <w:r w:rsidRPr="00B5615E">
              <w:rPr>
                <w:rFonts w:ascii="Arial" w:hAnsi="Arial" w:cs="Arial"/>
                <w:szCs w:val="22"/>
                <w:lang w:val="el-GR"/>
              </w:rPr>
              <w:t>1.10</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1F1A6" w14:textId="77777777" w:rsidR="00785CDF" w:rsidRPr="0063616E" w:rsidRDefault="00785CDF" w:rsidP="000B6CF3">
            <w:pPr>
              <w:snapToGrid w:val="0"/>
              <w:jc w:val="center"/>
              <w:rPr>
                <w:rFonts w:ascii="Arial" w:hAnsi="Arial" w:cs="Arial"/>
                <w:b/>
                <w:szCs w:val="22"/>
              </w:rPr>
            </w:pPr>
            <w:r>
              <w:rPr>
                <w:rFonts w:ascii="Arial" w:hAnsi="Arial" w:cs="Arial"/>
                <w:b/>
                <w:szCs w:val="22"/>
              </w:rPr>
              <w:t>17</w:t>
            </w:r>
          </w:p>
        </w:tc>
      </w:tr>
      <w:tr w:rsidR="00785CDF" w:rsidRPr="00F57814" w14:paraId="5BC4FEB9" w14:textId="77777777" w:rsidTr="00D50CAB">
        <w:tc>
          <w:tcPr>
            <w:tcW w:w="1276" w:type="dxa"/>
            <w:tcBorders>
              <w:top w:val="single" w:sz="4" w:space="0" w:color="000000"/>
              <w:left w:val="single" w:sz="4" w:space="0" w:color="000000"/>
              <w:bottom w:val="single" w:sz="4" w:space="0" w:color="000000"/>
            </w:tcBorders>
            <w:shd w:val="clear" w:color="auto" w:fill="auto"/>
            <w:vAlign w:val="center"/>
          </w:tcPr>
          <w:p w14:paraId="06CC3EE1" w14:textId="77777777" w:rsidR="00785CDF" w:rsidRPr="00F57814" w:rsidRDefault="00785CDF" w:rsidP="000B6CF3">
            <w:pPr>
              <w:jc w:val="center"/>
              <w:rPr>
                <w:rFonts w:ascii="Arial" w:hAnsi="Arial" w:cs="Arial"/>
                <w:szCs w:val="22"/>
              </w:rPr>
            </w:pPr>
            <w:r w:rsidRPr="00F57814">
              <w:rPr>
                <w:rFonts w:ascii="Arial" w:hAnsi="Arial" w:cs="Arial"/>
                <w:b/>
                <w:szCs w:val="22"/>
              </w:rPr>
              <w:t>Κ2</w:t>
            </w:r>
          </w:p>
        </w:tc>
        <w:tc>
          <w:tcPr>
            <w:tcW w:w="4678" w:type="dxa"/>
            <w:tcBorders>
              <w:top w:val="single" w:sz="4" w:space="0" w:color="000000"/>
              <w:left w:val="single" w:sz="4" w:space="0" w:color="000000"/>
              <w:bottom w:val="single" w:sz="4" w:space="0" w:color="000000"/>
            </w:tcBorders>
            <w:shd w:val="clear" w:color="auto" w:fill="auto"/>
          </w:tcPr>
          <w:p w14:paraId="6494ED2A" w14:textId="77777777" w:rsidR="00785CDF" w:rsidRPr="00B5615E" w:rsidRDefault="00785CDF" w:rsidP="000B6CF3">
            <w:pPr>
              <w:snapToGrid w:val="0"/>
              <w:spacing w:before="120"/>
              <w:rPr>
                <w:rFonts w:ascii="Arial" w:hAnsi="Arial" w:cs="Arial"/>
                <w:szCs w:val="22"/>
                <w:lang w:val="el-GR"/>
              </w:rPr>
            </w:pPr>
            <w:r w:rsidRPr="00B5615E">
              <w:rPr>
                <w:rFonts w:ascii="Arial" w:hAnsi="Arial" w:cs="Arial"/>
                <w:szCs w:val="22"/>
                <w:lang w:val="el-GR"/>
              </w:rPr>
              <w:t>Εκπαίδευση Προσωπικού</w:t>
            </w:r>
          </w:p>
          <w:p w14:paraId="405B63A3" w14:textId="77777777" w:rsidR="00785CDF" w:rsidRPr="00B5615E" w:rsidRDefault="00785CDF" w:rsidP="000B6CF3">
            <w:pPr>
              <w:snapToGrid w:val="0"/>
              <w:rPr>
                <w:rFonts w:ascii="Arial" w:hAnsi="Arial" w:cs="Arial"/>
                <w:b/>
                <w:szCs w:val="22"/>
                <w:lang w:val="el-GR"/>
              </w:rPr>
            </w:pPr>
            <w:r w:rsidRPr="00B5615E">
              <w:rPr>
                <w:rFonts w:ascii="Arial" w:hAnsi="Arial" w:cs="Arial"/>
                <w:szCs w:val="22"/>
                <w:lang w:val="el-GR"/>
              </w:rPr>
              <w:t xml:space="preserve">Περιλαμβάνει τον Πίνακα Συμμόρφωσης </w:t>
            </w:r>
            <w:r w:rsidRPr="007D109F">
              <w:rPr>
                <w:rFonts w:ascii="Arial" w:hAnsi="Arial" w:cs="Arial"/>
                <w:szCs w:val="22"/>
                <w:lang w:val="en-US"/>
              </w:rPr>
              <w:t>B</w:t>
            </w:r>
            <w:r w:rsidRPr="00B5615E">
              <w:rPr>
                <w:rFonts w:ascii="Arial" w:hAnsi="Arial" w:cs="Arial"/>
                <w:szCs w:val="22"/>
                <w:lang w:val="el-GR"/>
              </w:rPr>
              <w:t>1.8</w:t>
            </w:r>
          </w:p>
        </w:tc>
        <w:tc>
          <w:tcPr>
            <w:tcW w:w="24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A35F7" w14:textId="77777777" w:rsidR="00785CDF" w:rsidRPr="00183C94" w:rsidRDefault="00785CDF" w:rsidP="000B6CF3">
            <w:pPr>
              <w:snapToGrid w:val="0"/>
              <w:jc w:val="center"/>
              <w:rPr>
                <w:rFonts w:ascii="Arial" w:hAnsi="Arial" w:cs="Arial"/>
                <w:b/>
                <w:szCs w:val="22"/>
                <w:lang w:val="en-US"/>
              </w:rPr>
            </w:pPr>
            <w:r>
              <w:rPr>
                <w:rFonts w:ascii="Arial" w:hAnsi="Arial" w:cs="Arial"/>
                <w:b/>
                <w:szCs w:val="22"/>
              </w:rPr>
              <w:t>3</w:t>
            </w:r>
          </w:p>
        </w:tc>
      </w:tr>
      <w:tr w:rsidR="00785CDF" w:rsidRPr="00F57814" w14:paraId="318DBE47" w14:textId="77777777" w:rsidTr="00D50CAB">
        <w:tc>
          <w:tcPr>
            <w:tcW w:w="5954" w:type="dxa"/>
            <w:gridSpan w:val="2"/>
            <w:tcBorders>
              <w:top w:val="single" w:sz="4" w:space="0" w:color="000000"/>
              <w:left w:val="single" w:sz="4" w:space="0" w:color="000000"/>
              <w:bottom w:val="single" w:sz="4" w:space="0" w:color="000000"/>
              <w:right w:val="single" w:sz="4" w:space="0" w:color="000000"/>
            </w:tcBorders>
            <w:shd w:val="clear" w:color="auto" w:fill="auto"/>
          </w:tcPr>
          <w:p w14:paraId="2F6CEFAD" w14:textId="77777777" w:rsidR="00785CDF" w:rsidRPr="00B5615E" w:rsidRDefault="00785CDF" w:rsidP="000B6CF3">
            <w:pPr>
              <w:spacing w:before="120"/>
              <w:jc w:val="right"/>
              <w:rPr>
                <w:rFonts w:ascii="Arial" w:hAnsi="Arial" w:cs="Arial"/>
                <w:szCs w:val="22"/>
                <w:lang w:val="el-GR"/>
              </w:rPr>
            </w:pPr>
            <w:r w:rsidRPr="00B5615E">
              <w:rPr>
                <w:rFonts w:ascii="Arial" w:hAnsi="Arial" w:cs="Arial"/>
                <w:b/>
                <w:szCs w:val="22"/>
                <w:lang w:val="el-GR"/>
              </w:rPr>
              <w:t>ΑΘΡΟΙΣΜΑ ΣΥΝΤΕΛΕΣΤΩΝ ΒΑΡΥΤΗΤΑΣ ΟΜΑΔΑΣ Β:</w:t>
            </w:r>
          </w:p>
        </w:tc>
        <w:tc>
          <w:tcPr>
            <w:tcW w:w="241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1338BFB" w14:textId="77777777" w:rsidR="00785CDF" w:rsidRPr="00F57814" w:rsidRDefault="00785CDF" w:rsidP="000B6CF3">
            <w:pPr>
              <w:spacing w:before="120"/>
              <w:jc w:val="center"/>
              <w:rPr>
                <w:rFonts w:ascii="Arial" w:hAnsi="Arial" w:cs="Arial"/>
                <w:szCs w:val="22"/>
              </w:rPr>
            </w:pPr>
            <w:r>
              <w:rPr>
                <w:rFonts w:ascii="Arial" w:hAnsi="Arial" w:cs="Arial"/>
                <w:b/>
                <w:szCs w:val="22"/>
              </w:rPr>
              <w:t>2</w:t>
            </w:r>
            <w:r w:rsidRPr="00F57814">
              <w:rPr>
                <w:rFonts w:ascii="Arial" w:hAnsi="Arial" w:cs="Arial"/>
                <w:b/>
                <w:szCs w:val="22"/>
              </w:rPr>
              <w:t>0%</w:t>
            </w:r>
          </w:p>
        </w:tc>
      </w:tr>
      <w:tr w:rsidR="00785CDF" w:rsidRPr="00F57814" w14:paraId="3109DF02" w14:textId="77777777" w:rsidTr="00D50CAB">
        <w:tc>
          <w:tcPr>
            <w:tcW w:w="5954" w:type="dxa"/>
            <w:gridSpan w:val="2"/>
            <w:tcBorders>
              <w:top w:val="single" w:sz="4" w:space="0" w:color="000000"/>
              <w:left w:val="single" w:sz="4" w:space="0" w:color="000000"/>
              <w:bottom w:val="single" w:sz="4" w:space="0" w:color="000000"/>
              <w:right w:val="single" w:sz="4" w:space="0" w:color="000000"/>
            </w:tcBorders>
            <w:shd w:val="clear" w:color="auto" w:fill="D9E2F3"/>
          </w:tcPr>
          <w:p w14:paraId="25C97613" w14:textId="77777777" w:rsidR="00785CDF" w:rsidRPr="00F57814" w:rsidRDefault="00785CDF" w:rsidP="000B6CF3">
            <w:pPr>
              <w:spacing w:before="120"/>
              <w:jc w:val="right"/>
              <w:rPr>
                <w:rFonts w:ascii="Arial" w:hAnsi="Arial" w:cs="Arial"/>
                <w:szCs w:val="22"/>
              </w:rPr>
            </w:pPr>
            <w:r w:rsidRPr="00F57814">
              <w:rPr>
                <w:rFonts w:ascii="Arial" w:hAnsi="Arial" w:cs="Arial"/>
                <w:b/>
                <w:szCs w:val="22"/>
              </w:rPr>
              <w:t>ΑΘΡΟΙΣΜΑ ΣΥΝΟΛΟΥ ΣΥΝΤΕΛΕΣΤΩΝ ΒΑΡΥΤΗΤΑΣ</w:t>
            </w:r>
          </w:p>
        </w:tc>
        <w:tc>
          <w:tcPr>
            <w:tcW w:w="2410" w:type="dxa"/>
            <w:tcBorders>
              <w:top w:val="single" w:sz="4" w:space="0" w:color="000000"/>
              <w:left w:val="single" w:sz="4" w:space="0" w:color="000000"/>
              <w:bottom w:val="single" w:sz="4" w:space="0" w:color="000000"/>
              <w:right w:val="single" w:sz="4" w:space="0" w:color="000000"/>
            </w:tcBorders>
            <w:shd w:val="clear" w:color="auto" w:fill="D9E2F3"/>
          </w:tcPr>
          <w:p w14:paraId="3CC3726F" w14:textId="77777777" w:rsidR="00785CDF" w:rsidRPr="00F57814" w:rsidRDefault="00785CDF" w:rsidP="000B6CF3">
            <w:pPr>
              <w:spacing w:before="120"/>
              <w:jc w:val="center"/>
              <w:rPr>
                <w:rFonts w:ascii="Arial" w:hAnsi="Arial" w:cs="Arial"/>
                <w:szCs w:val="22"/>
              </w:rPr>
            </w:pPr>
            <w:r w:rsidRPr="00F57814">
              <w:rPr>
                <w:rFonts w:ascii="Arial" w:hAnsi="Arial" w:cs="Arial"/>
                <w:b/>
                <w:szCs w:val="22"/>
              </w:rPr>
              <w:t>100%</w:t>
            </w:r>
          </w:p>
        </w:tc>
      </w:tr>
    </w:tbl>
    <w:p w14:paraId="62BD273E" w14:textId="77777777" w:rsidR="007D4B5B" w:rsidRDefault="007D4B5B" w:rsidP="003A338F">
      <w:pPr>
        <w:pStyle w:val="normalwithoutspacing"/>
        <w:spacing w:before="120" w:after="120"/>
        <w:rPr>
          <w:rFonts w:ascii="Arial" w:hAnsi="Arial" w:cs="Arial"/>
          <w:sz w:val="24"/>
        </w:rPr>
      </w:pPr>
      <w:r>
        <w:rPr>
          <w:rFonts w:ascii="Arial" w:hAnsi="Arial" w:cs="Arial"/>
          <w:sz w:val="24"/>
        </w:rPr>
        <w:t xml:space="preserve">Επισημαίνεται ότι όλα τα </w:t>
      </w:r>
      <w:proofErr w:type="spellStart"/>
      <w:r>
        <w:rPr>
          <w:rFonts w:ascii="Arial" w:hAnsi="Arial" w:cs="Arial"/>
          <w:sz w:val="24"/>
        </w:rPr>
        <w:t>υποκριτήρια</w:t>
      </w:r>
      <w:proofErr w:type="spellEnd"/>
      <w:r>
        <w:rPr>
          <w:rFonts w:ascii="Arial" w:hAnsi="Arial" w:cs="Arial"/>
          <w:sz w:val="24"/>
        </w:rPr>
        <w:t xml:space="preserve"> που περιλαμβάνονται στους Πίνακες Συμμόρφωσης και που καθορίζουν τη βαθμολόγηση των κυρίων κριτηρίων αξιολόγησης (Κ1, Κ2, </w:t>
      </w:r>
      <w:proofErr w:type="spellStart"/>
      <w:r>
        <w:rPr>
          <w:rFonts w:ascii="Arial" w:hAnsi="Arial" w:cs="Arial"/>
          <w:sz w:val="24"/>
        </w:rPr>
        <w:t>κλπ</w:t>
      </w:r>
      <w:proofErr w:type="spellEnd"/>
      <w:r>
        <w:rPr>
          <w:rFonts w:ascii="Arial" w:hAnsi="Arial" w:cs="Arial"/>
          <w:sz w:val="24"/>
        </w:rPr>
        <w:t>) θεωρούνται ίδιας βαρύτητας για την Υπηρεσία.</w:t>
      </w:r>
    </w:p>
    <w:p w14:paraId="0D97555C" w14:textId="77777777" w:rsidR="003D7A69" w:rsidRPr="009E3039" w:rsidRDefault="003D7A69" w:rsidP="00D50CAB">
      <w:pPr>
        <w:pStyle w:val="normalwithoutspacing"/>
        <w:spacing w:before="120" w:after="120"/>
        <w:ind w:firstLine="720"/>
        <w:rPr>
          <w:rFonts w:ascii="Arial" w:hAnsi="Arial" w:cs="Arial"/>
          <w:sz w:val="24"/>
        </w:rPr>
      </w:pPr>
      <w:r w:rsidRPr="009E3039">
        <w:rPr>
          <w:rFonts w:ascii="Arial" w:hAnsi="Arial" w:cs="Arial"/>
          <w:sz w:val="24"/>
        </w:rPr>
        <w:t>2.3.1.2</w:t>
      </w:r>
      <w:r w:rsidRPr="009E3039">
        <w:rPr>
          <w:rFonts w:ascii="Arial" w:hAnsi="Arial" w:cs="Arial"/>
          <w:sz w:val="24"/>
        </w:rPr>
        <w:tab/>
      </w:r>
      <w:r w:rsidR="00CF138D" w:rsidRPr="00D50CAB">
        <w:rPr>
          <w:rFonts w:ascii="Arial" w:hAnsi="Arial" w:cs="Arial"/>
          <w:b/>
          <w:sz w:val="24"/>
        </w:rPr>
        <w:t>Βαθμολόγηση και κατάταξη προσφορών</w:t>
      </w:r>
    </w:p>
    <w:p w14:paraId="01B26A1D" w14:textId="77777777" w:rsidR="00785CDF" w:rsidRPr="003A338F" w:rsidRDefault="00785CDF" w:rsidP="00D50CAB">
      <w:pPr>
        <w:pStyle w:val="aff0"/>
        <w:tabs>
          <w:tab w:val="left" w:pos="3119"/>
        </w:tabs>
        <w:spacing w:before="120" w:after="120"/>
        <w:ind w:left="0" w:firstLine="1701"/>
        <w:contextualSpacing w:val="0"/>
        <w:rPr>
          <w:rFonts w:ascii="Arial" w:hAnsi="Arial" w:cs="Arial"/>
          <w:sz w:val="24"/>
          <w:lang w:val="el-GR"/>
        </w:rPr>
      </w:pPr>
      <w:r w:rsidRPr="005F4533">
        <w:rPr>
          <w:rFonts w:ascii="Arial" w:hAnsi="Arial" w:cs="Arial"/>
          <w:sz w:val="24"/>
          <w:lang w:val="el-GR"/>
        </w:rPr>
        <w:t>2.3.1.2.1</w:t>
      </w:r>
      <w:r w:rsidRPr="005F4533">
        <w:rPr>
          <w:rFonts w:ascii="Arial" w:hAnsi="Arial" w:cs="Arial"/>
          <w:sz w:val="24"/>
          <w:lang w:val="el-GR"/>
        </w:rPr>
        <w:tab/>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w:t>
      </w:r>
      <w:r w:rsidRPr="003A338F">
        <w:rPr>
          <w:rFonts w:ascii="Arial" w:hAnsi="Arial" w:cs="Arial"/>
          <w:sz w:val="24"/>
          <w:lang w:val="el-GR"/>
        </w:rPr>
        <w:t>ι δε μέχρι τους 120 βαθμούς όταν υπερκαλύπτονται οι απαιτήσεις του συγκεκριμένου κριτηρίου.</w:t>
      </w:r>
    </w:p>
    <w:p w14:paraId="349D9D26" w14:textId="77777777" w:rsidR="00785CDF" w:rsidRPr="003A338F" w:rsidRDefault="00785CDF" w:rsidP="00D50CAB">
      <w:pPr>
        <w:pStyle w:val="aff0"/>
        <w:tabs>
          <w:tab w:val="left" w:pos="3119"/>
        </w:tabs>
        <w:spacing w:before="120" w:after="120"/>
        <w:ind w:left="0" w:firstLine="1701"/>
        <w:contextualSpacing w:val="0"/>
        <w:rPr>
          <w:rFonts w:ascii="Arial" w:hAnsi="Arial" w:cs="Arial"/>
          <w:sz w:val="24"/>
          <w:lang w:val="el-GR"/>
        </w:rPr>
      </w:pPr>
      <w:r w:rsidRPr="003A338F">
        <w:rPr>
          <w:rFonts w:ascii="Arial" w:hAnsi="Arial" w:cs="Arial"/>
          <w:sz w:val="24"/>
          <w:lang w:val="el-GR"/>
        </w:rPr>
        <w:t>2.3.1.2.2</w:t>
      </w:r>
      <w:r w:rsidRPr="003A338F">
        <w:rPr>
          <w:rFonts w:ascii="Arial" w:hAnsi="Arial" w:cs="Arial"/>
          <w:sz w:val="24"/>
          <w:lang w:val="el-GR"/>
        </w:rPr>
        <w:tab/>
        <w:t>Κάθε κριτήριο αξιολόγησης βαθμολογείται αυτόνομα με βάση τα στοιχεία της προσφοράς.</w:t>
      </w:r>
    </w:p>
    <w:p w14:paraId="1DA280A5" w14:textId="77777777" w:rsidR="00785CDF" w:rsidRPr="003A338F" w:rsidRDefault="00785CDF" w:rsidP="00D50CAB">
      <w:pPr>
        <w:pStyle w:val="aff0"/>
        <w:tabs>
          <w:tab w:val="left" w:pos="3119"/>
        </w:tabs>
        <w:spacing w:before="120" w:after="120"/>
        <w:ind w:left="0" w:firstLine="1701"/>
        <w:contextualSpacing w:val="0"/>
        <w:rPr>
          <w:rFonts w:ascii="Arial" w:hAnsi="Arial" w:cs="Arial"/>
          <w:sz w:val="24"/>
          <w:lang w:val="el-GR"/>
        </w:rPr>
      </w:pPr>
      <w:r w:rsidRPr="003A338F">
        <w:rPr>
          <w:rFonts w:ascii="Arial" w:hAnsi="Arial" w:cs="Arial"/>
          <w:sz w:val="24"/>
          <w:lang w:val="el-GR"/>
        </w:rPr>
        <w:t>2.3.1.2.3</w:t>
      </w:r>
      <w:r w:rsidRPr="003A338F">
        <w:rPr>
          <w:rFonts w:ascii="Arial" w:hAnsi="Arial" w:cs="Arial"/>
          <w:sz w:val="24"/>
          <w:lang w:val="el-GR"/>
        </w:rPr>
        <w:tab/>
        <w:t xml:space="preserve">Η σταθμισμένη βαθμολογία του κάθε κριτηρίου θα προκύπτει από το γινόμενο του επιμέρους συντελεστή βαρύτητας επί τη </w:t>
      </w:r>
      <w:r w:rsidRPr="003A338F">
        <w:rPr>
          <w:rFonts w:ascii="Arial" w:hAnsi="Arial" w:cs="Arial"/>
          <w:sz w:val="24"/>
          <w:lang w:val="el-GR"/>
        </w:rPr>
        <w:lastRenderedPageBreak/>
        <w:t>βαθμολογία του, η δε συνολική βαθμολογία της προσφοράς θα προκύπτει από το άθροισμα των σταθμισμένων βαθμολογιών όλων των κριτηρίων.</w:t>
      </w:r>
    </w:p>
    <w:p w14:paraId="7E2DE925" w14:textId="77777777" w:rsidR="00785CDF" w:rsidRPr="003A338F" w:rsidRDefault="00785CDF" w:rsidP="00D50CAB">
      <w:pPr>
        <w:pStyle w:val="aff0"/>
        <w:tabs>
          <w:tab w:val="left" w:pos="3119"/>
        </w:tabs>
        <w:spacing w:before="120" w:after="120"/>
        <w:ind w:left="0" w:firstLine="1701"/>
        <w:contextualSpacing w:val="0"/>
        <w:rPr>
          <w:rFonts w:ascii="Arial" w:hAnsi="Arial" w:cs="Arial"/>
          <w:sz w:val="24"/>
          <w:lang w:val="el-GR"/>
        </w:rPr>
      </w:pPr>
      <w:r w:rsidRPr="003A338F">
        <w:rPr>
          <w:rFonts w:ascii="Arial" w:hAnsi="Arial" w:cs="Arial"/>
          <w:sz w:val="24"/>
          <w:lang w:val="el-GR"/>
        </w:rPr>
        <w:t>2.3.1.2.4</w:t>
      </w:r>
      <w:r w:rsidRPr="003A338F">
        <w:rPr>
          <w:rFonts w:ascii="Arial" w:hAnsi="Arial" w:cs="Arial"/>
          <w:sz w:val="24"/>
          <w:lang w:val="el-GR"/>
        </w:rPr>
        <w:tab/>
        <w:t>Η συνολική βαθμολογία της τεχνικής προσφοράς υπολογίζεται με βάση τον παρακάτω τύπο:</w:t>
      </w:r>
    </w:p>
    <w:p w14:paraId="42561AEA" w14:textId="77777777" w:rsidR="00785CDF" w:rsidRPr="003A338F" w:rsidRDefault="00785CDF" w:rsidP="00785CDF">
      <w:pPr>
        <w:pStyle w:val="Default"/>
        <w:spacing w:before="120" w:after="120"/>
        <w:ind w:firstLine="720"/>
        <w:jc w:val="center"/>
        <w:rPr>
          <w:rFonts w:ascii="Arial" w:hAnsi="Arial" w:cs="Arial"/>
          <w:b/>
          <w:color w:val="auto"/>
        </w:rPr>
      </w:pPr>
      <w:r w:rsidRPr="003A338F">
        <w:rPr>
          <w:rFonts w:ascii="Arial" w:hAnsi="Arial" w:cs="Arial"/>
          <w:b/>
          <w:color w:val="auto"/>
        </w:rPr>
        <w:t>U = σ1χΚ1 + σ2χΚ2 +……+</w:t>
      </w:r>
      <w:proofErr w:type="spellStart"/>
      <w:r w:rsidRPr="003A338F">
        <w:rPr>
          <w:rFonts w:ascii="Arial" w:hAnsi="Arial" w:cs="Arial"/>
          <w:b/>
          <w:color w:val="auto"/>
        </w:rPr>
        <w:t>σνχΚν</w:t>
      </w:r>
      <w:proofErr w:type="spellEnd"/>
    </w:p>
    <w:p w14:paraId="7C536130" w14:textId="77777777" w:rsidR="00785CDF" w:rsidRPr="003A338F" w:rsidRDefault="00785CDF" w:rsidP="00D50CAB">
      <w:pPr>
        <w:pStyle w:val="aff0"/>
        <w:tabs>
          <w:tab w:val="left" w:pos="3119"/>
        </w:tabs>
        <w:spacing w:before="120" w:after="120"/>
        <w:ind w:left="0" w:firstLine="1701"/>
        <w:contextualSpacing w:val="0"/>
        <w:rPr>
          <w:rFonts w:ascii="Arial" w:hAnsi="Arial" w:cs="Arial"/>
          <w:sz w:val="24"/>
          <w:lang w:val="el-GR"/>
        </w:rPr>
      </w:pPr>
      <w:r w:rsidRPr="003A338F">
        <w:rPr>
          <w:rFonts w:ascii="Arial" w:hAnsi="Arial" w:cs="Arial"/>
          <w:sz w:val="24"/>
          <w:lang w:val="el-GR"/>
        </w:rPr>
        <w:t>2.3.1.2.5</w:t>
      </w:r>
      <w:r w:rsidRPr="003A338F">
        <w:rPr>
          <w:rFonts w:ascii="Arial" w:hAnsi="Arial" w:cs="Arial"/>
          <w:sz w:val="24"/>
          <w:lang w:val="el-GR"/>
        </w:rPr>
        <w:tab/>
        <w:t>Κριτήρια με βαθμολογία μικρότερη από 100 βαθμούς (ήτοι που δεν καλύπτουν/παρουσιάζουν αποκλίσεις από τις τεχνικές προδιαγραφές της παρούσας) επιφέρουν την απόρριψη της προσφοράς.</w:t>
      </w:r>
    </w:p>
    <w:p w14:paraId="25C47B01" w14:textId="77777777" w:rsidR="00785CDF" w:rsidRPr="003A338F" w:rsidRDefault="00785CDF" w:rsidP="00D50CAB">
      <w:pPr>
        <w:pStyle w:val="aff0"/>
        <w:tabs>
          <w:tab w:val="left" w:pos="3119"/>
        </w:tabs>
        <w:spacing w:before="120" w:after="120"/>
        <w:ind w:left="0" w:firstLine="1701"/>
        <w:contextualSpacing w:val="0"/>
        <w:rPr>
          <w:rFonts w:ascii="Arial" w:hAnsi="Arial" w:cs="Arial"/>
          <w:sz w:val="24"/>
          <w:lang w:val="el-GR"/>
        </w:rPr>
      </w:pPr>
      <w:r w:rsidRPr="003A338F">
        <w:rPr>
          <w:rFonts w:ascii="Arial" w:hAnsi="Arial" w:cs="Arial"/>
          <w:sz w:val="24"/>
          <w:lang w:val="el-GR"/>
        </w:rPr>
        <w:t>2.3.1.2.6</w:t>
      </w:r>
      <w:r w:rsidRPr="003A338F">
        <w:rPr>
          <w:rFonts w:ascii="Arial" w:hAnsi="Arial" w:cs="Arial"/>
          <w:sz w:val="24"/>
          <w:lang w:val="el-GR"/>
        </w:rPr>
        <w:tab/>
        <w:t xml:space="preserve">Πλέον συμφέρουσα από οικονομική άποψη προσφορά είναι εκείνη που παρουσιάζει τον μικρότερο λόγο της </w:t>
      </w:r>
      <w:proofErr w:type="spellStart"/>
      <w:r w:rsidRPr="003A338F">
        <w:rPr>
          <w:rFonts w:ascii="Arial" w:hAnsi="Arial" w:cs="Arial"/>
          <w:sz w:val="24"/>
          <w:lang w:val="el-GR"/>
        </w:rPr>
        <w:t>προσφερθείσας</w:t>
      </w:r>
      <w:proofErr w:type="spellEnd"/>
      <w:r w:rsidRPr="003A338F">
        <w:rPr>
          <w:rFonts w:ascii="Arial" w:hAnsi="Arial" w:cs="Arial"/>
          <w:sz w:val="24"/>
          <w:lang w:val="el-GR"/>
        </w:rPr>
        <w:t xml:space="preserve"> τιμής προς την βαθμολογία της (ήτοι αυτή στην οποία το Λ είναι ο μικρότερος αριθμός), σύμφωνα με τον τύπο που ακολουθεί. </w:t>
      </w:r>
    </w:p>
    <w:tbl>
      <w:tblPr>
        <w:tblW w:w="0" w:type="auto"/>
        <w:jc w:val="center"/>
        <w:tblLayout w:type="fixed"/>
        <w:tblLook w:val="0000" w:firstRow="0" w:lastRow="0" w:firstColumn="0" w:lastColumn="0" w:noHBand="0" w:noVBand="0"/>
      </w:tblPr>
      <w:tblGrid>
        <w:gridCol w:w="450"/>
        <w:gridCol w:w="436"/>
        <w:gridCol w:w="4952"/>
      </w:tblGrid>
      <w:tr w:rsidR="00785CDF" w:rsidRPr="003A338F" w14:paraId="4A672E37" w14:textId="77777777">
        <w:trPr>
          <w:cantSplit/>
          <w:jc w:val="center"/>
        </w:trPr>
        <w:tc>
          <w:tcPr>
            <w:tcW w:w="450" w:type="dxa"/>
            <w:vMerge w:val="restart"/>
            <w:shd w:val="clear" w:color="auto" w:fill="auto"/>
            <w:vAlign w:val="center"/>
          </w:tcPr>
          <w:p w14:paraId="7DAFA5E8" w14:textId="77777777" w:rsidR="00785CDF" w:rsidRPr="003A338F" w:rsidRDefault="00785CDF" w:rsidP="000B6CF3">
            <w:pPr>
              <w:rPr>
                <w:rFonts w:ascii="Arial" w:hAnsi="Arial" w:cs="Arial"/>
                <w:sz w:val="24"/>
              </w:rPr>
            </w:pPr>
            <w:r w:rsidRPr="003A338F">
              <w:rPr>
                <w:rFonts w:ascii="Arial" w:hAnsi="Arial" w:cs="Arial"/>
                <w:b/>
                <w:bCs/>
                <w:sz w:val="24"/>
              </w:rPr>
              <w:t>Λ</w:t>
            </w:r>
          </w:p>
        </w:tc>
        <w:tc>
          <w:tcPr>
            <w:tcW w:w="436" w:type="dxa"/>
            <w:vMerge w:val="restart"/>
            <w:shd w:val="clear" w:color="auto" w:fill="auto"/>
            <w:vAlign w:val="center"/>
          </w:tcPr>
          <w:p w14:paraId="567CBF99" w14:textId="77777777" w:rsidR="00785CDF" w:rsidRPr="003A338F" w:rsidRDefault="00785CDF" w:rsidP="000B6CF3">
            <w:pPr>
              <w:rPr>
                <w:rFonts w:ascii="Arial" w:hAnsi="Arial" w:cs="Arial"/>
                <w:sz w:val="24"/>
              </w:rPr>
            </w:pPr>
            <w:r w:rsidRPr="003A338F">
              <w:rPr>
                <w:rFonts w:ascii="Arial" w:hAnsi="Arial" w:cs="Arial"/>
                <w:b/>
                <w:sz w:val="24"/>
              </w:rPr>
              <w:t>=</w:t>
            </w:r>
          </w:p>
        </w:tc>
        <w:tc>
          <w:tcPr>
            <w:tcW w:w="4952" w:type="dxa"/>
            <w:tcBorders>
              <w:bottom w:val="single" w:sz="4" w:space="0" w:color="000000"/>
            </w:tcBorders>
            <w:shd w:val="clear" w:color="auto" w:fill="auto"/>
            <w:vAlign w:val="center"/>
          </w:tcPr>
          <w:p w14:paraId="0ACF366A" w14:textId="77777777" w:rsidR="00785CDF" w:rsidRPr="003A338F" w:rsidRDefault="00785CDF" w:rsidP="000B6CF3">
            <w:pPr>
              <w:jc w:val="center"/>
              <w:rPr>
                <w:rFonts w:ascii="Arial" w:hAnsi="Arial" w:cs="Arial"/>
                <w:sz w:val="24"/>
              </w:rPr>
            </w:pPr>
            <w:proofErr w:type="spellStart"/>
            <w:r w:rsidRPr="003A338F">
              <w:rPr>
                <w:rFonts w:ascii="Arial" w:hAnsi="Arial" w:cs="Arial"/>
                <w:b/>
                <w:bCs/>
                <w:sz w:val="24"/>
              </w:rPr>
              <w:t>Προσφερθείσ</w:t>
            </w:r>
            <w:proofErr w:type="spellEnd"/>
            <w:r w:rsidRPr="003A338F">
              <w:rPr>
                <w:rFonts w:ascii="Arial" w:hAnsi="Arial" w:cs="Arial"/>
                <w:b/>
                <w:bCs/>
                <w:sz w:val="24"/>
              </w:rPr>
              <w:t xml:space="preserve">α </w:t>
            </w:r>
            <w:proofErr w:type="spellStart"/>
            <w:r w:rsidRPr="003A338F">
              <w:rPr>
                <w:rFonts w:ascii="Arial" w:hAnsi="Arial" w:cs="Arial"/>
                <w:b/>
                <w:bCs/>
                <w:sz w:val="24"/>
              </w:rPr>
              <w:t>τιμή</w:t>
            </w:r>
            <w:proofErr w:type="spellEnd"/>
          </w:p>
        </w:tc>
      </w:tr>
      <w:tr w:rsidR="00785CDF" w:rsidRPr="003A338F" w14:paraId="039F5C19" w14:textId="77777777">
        <w:trPr>
          <w:cantSplit/>
          <w:jc w:val="center"/>
        </w:trPr>
        <w:tc>
          <w:tcPr>
            <w:tcW w:w="450" w:type="dxa"/>
            <w:vMerge/>
            <w:shd w:val="clear" w:color="auto" w:fill="auto"/>
            <w:vAlign w:val="center"/>
          </w:tcPr>
          <w:p w14:paraId="7364C62D" w14:textId="77777777" w:rsidR="00785CDF" w:rsidRPr="003A338F" w:rsidRDefault="00785CDF" w:rsidP="000B6CF3">
            <w:pPr>
              <w:snapToGrid w:val="0"/>
              <w:rPr>
                <w:rFonts w:ascii="Arial" w:hAnsi="Arial" w:cs="Arial"/>
                <w:sz w:val="24"/>
              </w:rPr>
            </w:pPr>
          </w:p>
        </w:tc>
        <w:tc>
          <w:tcPr>
            <w:tcW w:w="436" w:type="dxa"/>
            <w:vMerge/>
            <w:shd w:val="clear" w:color="auto" w:fill="auto"/>
            <w:vAlign w:val="center"/>
          </w:tcPr>
          <w:p w14:paraId="7C139026" w14:textId="77777777" w:rsidR="00785CDF" w:rsidRPr="003A338F" w:rsidRDefault="00785CDF" w:rsidP="000B6CF3">
            <w:pPr>
              <w:snapToGrid w:val="0"/>
              <w:rPr>
                <w:rFonts w:ascii="Arial" w:hAnsi="Arial" w:cs="Arial"/>
                <w:sz w:val="24"/>
              </w:rPr>
            </w:pPr>
          </w:p>
        </w:tc>
        <w:tc>
          <w:tcPr>
            <w:tcW w:w="4952" w:type="dxa"/>
            <w:tcBorders>
              <w:top w:val="single" w:sz="4" w:space="0" w:color="000000"/>
            </w:tcBorders>
            <w:shd w:val="clear" w:color="auto" w:fill="auto"/>
            <w:vAlign w:val="center"/>
          </w:tcPr>
          <w:p w14:paraId="158DFFE9" w14:textId="77777777" w:rsidR="00785CDF" w:rsidRPr="003A338F" w:rsidRDefault="00785CDF" w:rsidP="000B6CF3">
            <w:pPr>
              <w:jc w:val="center"/>
              <w:rPr>
                <w:rFonts w:ascii="Arial" w:hAnsi="Arial" w:cs="Arial"/>
                <w:sz w:val="24"/>
              </w:rPr>
            </w:pPr>
            <w:proofErr w:type="spellStart"/>
            <w:r w:rsidRPr="003A338F">
              <w:rPr>
                <w:rFonts w:ascii="Arial" w:hAnsi="Arial" w:cs="Arial"/>
                <w:b/>
                <w:sz w:val="24"/>
              </w:rPr>
              <w:t>Τελική</w:t>
            </w:r>
            <w:proofErr w:type="spellEnd"/>
            <w:r w:rsidRPr="003A338F">
              <w:rPr>
                <w:rFonts w:ascii="Arial" w:hAnsi="Arial" w:cs="Arial"/>
                <w:b/>
                <w:sz w:val="24"/>
              </w:rPr>
              <w:t xml:space="preserve"> βα</w:t>
            </w:r>
            <w:proofErr w:type="spellStart"/>
            <w:r w:rsidRPr="003A338F">
              <w:rPr>
                <w:rFonts w:ascii="Arial" w:hAnsi="Arial" w:cs="Arial"/>
                <w:b/>
                <w:sz w:val="24"/>
              </w:rPr>
              <w:t>θμολογί</w:t>
            </w:r>
            <w:proofErr w:type="spellEnd"/>
            <w:r w:rsidRPr="003A338F">
              <w:rPr>
                <w:rFonts w:ascii="Arial" w:hAnsi="Arial" w:cs="Arial"/>
                <w:b/>
                <w:sz w:val="24"/>
              </w:rPr>
              <w:t xml:space="preserve">α </w:t>
            </w:r>
            <w:proofErr w:type="spellStart"/>
            <w:r w:rsidRPr="003A338F">
              <w:rPr>
                <w:rFonts w:ascii="Arial" w:hAnsi="Arial" w:cs="Arial"/>
                <w:b/>
                <w:sz w:val="24"/>
              </w:rPr>
              <w:t>τεχνικής</w:t>
            </w:r>
            <w:proofErr w:type="spellEnd"/>
            <w:r w:rsidRPr="003A338F">
              <w:rPr>
                <w:rFonts w:ascii="Arial" w:hAnsi="Arial" w:cs="Arial"/>
                <w:b/>
                <w:sz w:val="24"/>
              </w:rPr>
              <w:t xml:space="preserve"> π</w:t>
            </w:r>
            <w:proofErr w:type="spellStart"/>
            <w:r w:rsidRPr="003A338F">
              <w:rPr>
                <w:rFonts w:ascii="Arial" w:hAnsi="Arial" w:cs="Arial"/>
                <w:b/>
                <w:sz w:val="24"/>
              </w:rPr>
              <w:t>ροσφοράς</w:t>
            </w:r>
            <w:proofErr w:type="spellEnd"/>
          </w:p>
        </w:tc>
      </w:tr>
    </w:tbl>
    <w:p w14:paraId="139CE561" w14:textId="77777777" w:rsidR="00785CDF" w:rsidRPr="00D50CAB" w:rsidRDefault="00785CDF" w:rsidP="00D50CAB">
      <w:pPr>
        <w:pStyle w:val="aff0"/>
        <w:tabs>
          <w:tab w:val="left" w:pos="3119"/>
        </w:tabs>
        <w:spacing w:before="120" w:after="120"/>
        <w:ind w:left="0" w:firstLine="1701"/>
        <w:contextualSpacing w:val="0"/>
        <w:rPr>
          <w:rFonts w:ascii="Arial" w:hAnsi="Arial" w:cs="Arial"/>
          <w:sz w:val="24"/>
          <w:lang w:val="el-GR"/>
        </w:rPr>
      </w:pPr>
      <w:r w:rsidRPr="003A338F">
        <w:rPr>
          <w:rFonts w:ascii="Arial" w:hAnsi="Arial" w:cs="Arial"/>
          <w:sz w:val="24"/>
          <w:lang w:val="el-GR"/>
        </w:rPr>
        <w:t>2.3.1.2.7</w:t>
      </w:r>
      <w:r w:rsidRPr="003A338F">
        <w:rPr>
          <w:rFonts w:ascii="Arial" w:hAnsi="Arial" w:cs="Arial"/>
          <w:sz w:val="24"/>
          <w:lang w:val="el-GR"/>
        </w:rPr>
        <w:tab/>
        <w:t>Η ολοκλήρωση της διαγωνιστικής διαδικασίας θα οδηγήσει στη σύναψη μίας (1) σύμβασης με βάση τις προβλέψεις των άρθρων 1.3.1.3 έως 1.3.1.5 της παρούσας διακήρυξης.</w:t>
      </w:r>
    </w:p>
    <w:p w14:paraId="051879DB" w14:textId="77777777" w:rsidR="00497125" w:rsidRPr="00EE4ACE" w:rsidRDefault="00497125" w:rsidP="009E3E8F">
      <w:pPr>
        <w:pStyle w:val="22"/>
        <w:tabs>
          <w:tab w:val="clear" w:pos="567"/>
        </w:tabs>
        <w:spacing w:before="120" w:after="240"/>
        <w:ind w:left="0" w:firstLine="0"/>
        <w:rPr>
          <w:color w:val="auto"/>
          <w:szCs w:val="24"/>
          <w:lang w:val="el-GR"/>
        </w:rPr>
      </w:pPr>
      <w:bookmarkStart w:id="52" w:name="_Toc52793654"/>
      <w:r w:rsidRPr="00EE4ACE">
        <w:rPr>
          <w:color w:val="auto"/>
          <w:szCs w:val="24"/>
          <w:lang w:val="el-GR"/>
        </w:rPr>
        <w:t>2.4</w:t>
      </w:r>
      <w:r w:rsidRPr="00EE4ACE">
        <w:rPr>
          <w:color w:val="auto"/>
          <w:szCs w:val="24"/>
          <w:lang w:val="el-GR"/>
        </w:rPr>
        <w:tab/>
        <w:t>Κατάρτιση - Περιεχόμενο Προσφορών</w:t>
      </w:r>
      <w:bookmarkEnd w:id="52"/>
    </w:p>
    <w:p w14:paraId="17078234" w14:textId="77777777" w:rsidR="00497125" w:rsidRPr="00EE4ACE" w:rsidRDefault="00497125" w:rsidP="00A678A2">
      <w:pPr>
        <w:pStyle w:val="32"/>
        <w:spacing w:before="120" w:after="120"/>
        <w:ind w:left="0" w:firstLine="0"/>
        <w:rPr>
          <w:rFonts w:cs="Arial"/>
          <w:sz w:val="24"/>
          <w:szCs w:val="24"/>
          <w:lang w:val="el-GR"/>
        </w:rPr>
      </w:pPr>
      <w:bookmarkStart w:id="53" w:name="_Toc52793655"/>
      <w:r w:rsidRPr="00EE4ACE">
        <w:rPr>
          <w:rFonts w:cs="Arial"/>
          <w:sz w:val="24"/>
          <w:szCs w:val="24"/>
          <w:lang w:val="el-GR"/>
        </w:rPr>
        <w:t>2.4.1</w:t>
      </w:r>
      <w:r w:rsidRPr="00EE4ACE">
        <w:rPr>
          <w:rFonts w:cs="Arial"/>
          <w:sz w:val="24"/>
          <w:szCs w:val="24"/>
          <w:lang w:val="el-GR"/>
        </w:rPr>
        <w:tab/>
        <w:t>Γενικοί όροι υποβολής προσφορών</w:t>
      </w:r>
      <w:bookmarkEnd w:id="53"/>
    </w:p>
    <w:p w14:paraId="161ACED9" w14:textId="77777777" w:rsidR="00FD44B0" w:rsidRPr="009E3039" w:rsidRDefault="00FD44B0" w:rsidP="001703D6">
      <w:pPr>
        <w:tabs>
          <w:tab w:val="left" w:pos="1701"/>
        </w:tabs>
        <w:spacing w:before="120"/>
        <w:ind w:firstLine="709"/>
        <w:rPr>
          <w:rFonts w:ascii="Arial" w:hAnsi="Arial" w:cs="Arial"/>
          <w:sz w:val="24"/>
          <w:lang w:val="el-GR"/>
        </w:rPr>
      </w:pPr>
      <w:r w:rsidRPr="00EE4ACE">
        <w:rPr>
          <w:rFonts w:ascii="Arial" w:hAnsi="Arial" w:cs="Arial"/>
          <w:sz w:val="24"/>
          <w:lang w:val="el-GR"/>
        </w:rPr>
        <w:t>2.4.1.1</w:t>
      </w:r>
      <w:r w:rsidRPr="00EE4ACE">
        <w:rPr>
          <w:rFonts w:ascii="Arial" w:hAnsi="Arial" w:cs="Arial"/>
          <w:sz w:val="24"/>
          <w:lang w:val="el-GR"/>
        </w:rPr>
        <w:tab/>
      </w:r>
      <w:r w:rsidR="00497125" w:rsidRPr="009E3039">
        <w:rPr>
          <w:rFonts w:ascii="Arial" w:hAnsi="Arial" w:cs="Arial"/>
          <w:sz w:val="24"/>
          <w:lang w:val="el-GR"/>
        </w:rPr>
        <w:t>Οι προσφορές υποβάλλονται με βάση τις απαιτήσεις που ορίζονται στο Παράρτημα</w:t>
      </w:r>
      <w:r w:rsidRPr="009E3039">
        <w:rPr>
          <w:rFonts w:ascii="Arial" w:hAnsi="Arial" w:cs="Arial"/>
          <w:sz w:val="24"/>
          <w:lang w:val="el-GR"/>
        </w:rPr>
        <w:t xml:space="preserve"> «Ι» </w:t>
      </w:r>
      <w:r w:rsidR="00497125" w:rsidRPr="009E3039">
        <w:rPr>
          <w:rFonts w:ascii="Arial" w:hAnsi="Arial" w:cs="Arial"/>
          <w:sz w:val="24"/>
          <w:lang w:val="el-GR"/>
        </w:rPr>
        <w:t xml:space="preserve">της </w:t>
      </w:r>
      <w:r w:rsidR="002D302D" w:rsidRPr="009E3039">
        <w:rPr>
          <w:rFonts w:ascii="Arial" w:hAnsi="Arial" w:cs="Arial"/>
          <w:sz w:val="24"/>
          <w:lang w:val="el-GR"/>
        </w:rPr>
        <w:t>Δια</w:t>
      </w:r>
      <w:r w:rsidR="00497125" w:rsidRPr="009E3039">
        <w:rPr>
          <w:rFonts w:ascii="Arial" w:hAnsi="Arial" w:cs="Arial"/>
          <w:sz w:val="24"/>
          <w:lang w:val="el-GR"/>
        </w:rPr>
        <w:t>κήρυξης</w:t>
      </w:r>
      <w:r w:rsidR="00E56BB3" w:rsidRPr="002E1286">
        <w:rPr>
          <w:rFonts w:ascii="Arial" w:hAnsi="Arial" w:cs="Arial"/>
          <w:sz w:val="24"/>
          <w:lang w:val="el-GR"/>
        </w:rPr>
        <w:t>, για το σύνολο των ποσοτήτων κάθε τμήματος</w:t>
      </w:r>
      <w:r w:rsidR="00497125" w:rsidRPr="009E3039">
        <w:rPr>
          <w:rFonts w:ascii="Arial" w:hAnsi="Arial" w:cs="Arial"/>
          <w:sz w:val="24"/>
          <w:lang w:val="el-GR"/>
        </w:rPr>
        <w:t xml:space="preserve">. </w:t>
      </w:r>
    </w:p>
    <w:p w14:paraId="1D7E1906" w14:textId="77777777" w:rsidR="00FD44B0" w:rsidRPr="009E3039" w:rsidRDefault="00FD44B0" w:rsidP="001703D6">
      <w:pPr>
        <w:tabs>
          <w:tab w:val="left" w:pos="1701"/>
        </w:tabs>
        <w:spacing w:before="120"/>
        <w:ind w:firstLine="709"/>
        <w:rPr>
          <w:rFonts w:ascii="Arial" w:hAnsi="Arial" w:cs="Arial"/>
          <w:sz w:val="24"/>
          <w:lang w:val="el-GR"/>
        </w:rPr>
      </w:pPr>
      <w:r w:rsidRPr="009E3039">
        <w:rPr>
          <w:rFonts w:ascii="Arial" w:hAnsi="Arial" w:cs="Arial"/>
          <w:sz w:val="24"/>
          <w:lang w:val="el-GR"/>
        </w:rPr>
        <w:t>2.4.1.2</w:t>
      </w:r>
      <w:r w:rsidRPr="009E3039">
        <w:rPr>
          <w:rFonts w:ascii="Arial" w:hAnsi="Arial" w:cs="Arial"/>
          <w:sz w:val="24"/>
          <w:lang w:val="el-GR"/>
        </w:rPr>
        <w:tab/>
      </w:r>
      <w:r w:rsidR="00497125" w:rsidRPr="009E3039">
        <w:rPr>
          <w:rFonts w:ascii="Arial" w:hAnsi="Arial" w:cs="Arial"/>
          <w:sz w:val="24"/>
          <w:lang w:val="el-GR"/>
        </w:rPr>
        <w:t>Δεν επιτρέπονται εναλλακτικές προσφορές</w:t>
      </w:r>
      <w:r w:rsidR="00B77B1B" w:rsidRPr="001703D6">
        <w:rPr>
          <w:rFonts w:ascii="Arial" w:hAnsi="Arial" w:cs="Arial"/>
          <w:sz w:val="24"/>
          <w:lang w:val="el-GR"/>
        </w:rPr>
        <w:t xml:space="preserve"> </w:t>
      </w:r>
      <w:r w:rsidR="00E56BB3" w:rsidRPr="002E1286">
        <w:rPr>
          <w:rFonts w:ascii="Arial" w:hAnsi="Arial" w:cs="Arial"/>
          <w:sz w:val="24"/>
          <w:lang w:val="el-GR"/>
        </w:rPr>
        <w:t>οι οποίες και απορρίπτονται ως απαράδεκτες. Επίσης, αντιπροσφορές οποιασδήποτε φύσης δεν γίνονται επίσης δεκτές</w:t>
      </w:r>
      <w:r w:rsidRPr="009E3039">
        <w:rPr>
          <w:rFonts w:ascii="Arial" w:hAnsi="Arial" w:cs="Arial"/>
          <w:sz w:val="24"/>
          <w:lang w:val="el-GR"/>
        </w:rPr>
        <w:t>.</w:t>
      </w:r>
      <w:r w:rsidR="00497125" w:rsidRPr="009E3039">
        <w:rPr>
          <w:rFonts w:ascii="Arial" w:hAnsi="Arial" w:cs="Arial"/>
          <w:sz w:val="24"/>
          <w:lang w:val="el-GR"/>
        </w:rPr>
        <w:t xml:space="preserve"> </w:t>
      </w:r>
    </w:p>
    <w:p w14:paraId="0992CBE2" w14:textId="77777777" w:rsidR="00497125" w:rsidRDefault="00FD44B0" w:rsidP="001703D6">
      <w:pPr>
        <w:tabs>
          <w:tab w:val="left" w:pos="1701"/>
        </w:tabs>
        <w:spacing w:before="120"/>
        <w:ind w:firstLine="709"/>
        <w:rPr>
          <w:rFonts w:ascii="Arial" w:hAnsi="Arial" w:cs="Arial"/>
          <w:sz w:val="24"/>
          <w:lang w:val="el-GR"/>
        </w:rPr>
      </w:pPr>
      <w:r w:rsidRPr="009E3039">
        <w:rPr>
          <w:rFonts w:ascii="Arial" w:hAnsi="Arial" w:cs="Arial"/>
          <w:sz w:val="24"/>
          <w:lang w:val="el-GR"/>
        </w:rPr>
        <w:lastRenderedPageBreak/>
        <w:t>2.4.1.3</w:t>
      </w:r>
      <w:r w:rsidRPr="009E3039">
        <w:rPr>
          <w:rFonts w:ascii="Arial" w:hAnsi="Arial" w:cs="Arial"/>
          <w:sz w:val="24"/>
          <w:lang w:val="el-GR"/>
        </w:rPr>
        <w:tab/>
      </w:r>
      <w:r w:rsidR="00497125" w:rsidRPr="009E3039">
        <w:rPr>
          <w:rFonts w:ascii="Arial" w:hAnsi="Arial" w:cs="Arial"/>
          <w:sz w:val="24"/>
          <w:lang w:val="el-GR"/>
        </w:rPr>
        <w:t xml:space="preserve">Η ένωση οικονομικών φορέων </w:t>
      </w:r>
      <w:r w:rsidR="00497125" w:rsidRPr="00EE4ACE">
        <w:rPr>
          <w:rFonts w:ascii="Arial" w:hAnsi="Arial" w:cs="Arial"/>
          <w:sz w:val="24"/>
          <w:lang w:val="el-GR"/>
        </w:rPr>
        <w:t>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497125" w:rsidRPr="003F4822">
        <w:rPr>
          <w:vertAlign w:val="superscript"/>
        </w:rPr>
        <w:footnoteReference w:id="50"/>
      </w:r>
      <w:r w:rsidR="00497125" w:rsidRPr="00EE4ACE">
        <w:rPr>
          <w:rFonts w:ascii="Arial" w:hAnsi="Arial" w:cs="Arial"/>
          <w:sz w:val="24"/>
          <w:lang w:val="el-GR"/>
        </w:rPr>
        <w:t>.</w:t>
      </w:r>
    </w:p>
    <w:p w14:paraId="5FA44244" w14:textId="77777777" w:rsidR="00497125" w:rsidRPr="00EE4ACE" w:rsidRDefault="00497125" w:rsidP="00A678A2">
      <w:pPr>
        <w:pStyle w:val="32"/>
        <w:spacing w:before="120" w:after="120"/>
        <w:ind w:left="0" w:firstLine="0"/>
        <w:rPr>
          <w:rFonts w:cs="Arial"/>
          <w:sz w:val="24"/>
          <w:szCs w:val="24"/>
          <w:lang w:val="el-GR"/>
        </w:rPr>
      </w:pPr>
      <w:bookmarkStart w:id="54" w:name="_Toc52793656"/>
      <w:r w:rsidRPr="00EE4ACE">
        <w:rPr>
          <w:rFonts w:cs="Arial"/>
          <w:sz w:val="24"/>
          <w:szCs w:val="24"/>
          <w:lang w:val="el-GR"/>
        </w:rPr>
        <w:t>2.4.2</w:t>
      </w:r>
      <w:r w:rsidR="006F0C29">
        <w:rPr>
          <w:rFonts w:cs="Arial"/>
          <w:sz w:val="24"/>
          <w:szCs w:val="24"/>
          <w:lang w:val="el-GR"/>
        </w:rPr>
        <w:t>.</w:t>
      </w:r>
      <w:r w:rsidRPr="00EE4ACE">
        <w:rPr>
          <w:rFonts w:cs="Arial"/>
          <w:sz w:val="24"/>
          <w:szCs w:val="24"/>
          <w:lang w:val="el-GR"/>
        </w:rPr>
        <w:tab/>
        <w:t>Χρόνος και Τρόπος υποβολής προσφορών</w:t>
      </w:r>
      <w:bookmarkEnd w:id="54"/>
      <w:r w:rsidRPr="00EE4ACE">
        <w:rPr>
          <w:rFonts w:cs="Arial"/>
          <w:sz w:val="24"/>
          <w:szCs w:val="24"/>
          <w:lang w:val="el-GR"/>
        </w:rPr>
        <w:t xml:space="preserve"> </w:t>
      </w:r>
    </w:p>
    <w:p w14:paraId="3B8F0824" w14:textId="77777777" w:rsidR="002F1D96" w:rsidRPr="00EE4ACE" w:rsidRDefault="002F1D96" w:rsidP="001703D6">
      <w:pPr>
        <w:tabs>
          <w:tab w:val="left" w:pos="1701"/>
        </w:tabs>
        <w:spacing w:before="120"/>
        <w:ind w:firstLine="709"/>
        <w:rPr>
          <w:rFonts w:ascii="Arial" w:hAnsi="Arial" w:cs="Arial"/>
          <w:sz w:val="24"/>
          <w:lang w:val="el-GR"/>
        </w:rPr>
      </w:pPr>
      <w:r w:rsidRPr="00EE4ACE">
        <w:rPr>
          <w:rFonts w:ascii="Arial" w:hAnsi="Arial" w:cs="Arial"/>
          <w:sz w:val="24"/>
          <w:lang w:val="el-GR"/>
        </w:rPr>
        <w:t>2.4.2.1</w:t>
      </w:r>
      <w:r w:rsidRPr="00EE4ACE">
        <w:rPr>
          <w:rFonts w:ascii="Arial" w:hAnsi="Arial" w:cs="Arial"/>
          <w:sz w:val="24"/>
          <w:lang w:val="el-GR"/>
        </w:rPr>
        <w:tab/>
      </w:r>
      <w:r w:rsidR="00497125" w:rsidRPr="00EE4ACE">
        <w:rPr>
          <w:rFonts w:ascii="Arial" w:hAnsi="Arial" w:cs="Arial"/>
          <w:sz w:val="24"/>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w:t>
      </w:r>
      <w:r w:rsidRPr="00EE4ACE">
        <w:rPr>
          <w:rFonts w:ascii="Arial" w:hAnsi="Arial" w:cs="Arial"/>
          <w:sz w:val="24"/>
          <w:lang w:val="el-GR"/>
        </w:rPr>
        <w:t xml:space="preserve"> παρούσα </w:t>
      </w:r>
      <w:r w:rsidR="00BF3E3F" w:rsidRPr="00EE4ACE">
        <w:rPr>
          <w:rFonts w:ascii="Arial" w:hAnsi="Arial" w:cs="Arial"/>
          <w:sz w:val="24"/>
          <w:lang w:val="el-GR"/>
        </w:rPr>
        <w:t>διακήρυξη</w:t>
      </w:r>
      <w:r w:rsidRPr="00EE4ACE">
        <w:rPr>
          <w:rFonts w:ascii="Arial" w:hAnsi="Arial" w:cs="Arial"/>
          <w:sz w:val="24"/>
          <w:lang w:val="el-GR"/>
        </w:rPr>
        <w:t xml:space="preserve"> (παράγραφος 1.5</w:t>
      </w:r>
      <w:r w:rsidR="00497125" w:rsidRPr="00EE4ACE">
        <w:rPr>
          <w:rFonts w:ascii="Arial" w:hAnsi="Arial" w:cs="Arial"/>
          <w:sz w:val="24"/>
          <w:lang w:val="el-GR"/>
        </w:rPr>
        <w:t>), στην Ελληνική Γλώσσα, σε ηλεκτρονικό φάκελο, σύμφωνα με τα αναφερόμενα στο ν.4412/2016 , ιδίως άρθρα 36 και 37 και την Υπουργική Απόφαση αριθ.</w:t>
      </w:r>
      <w:r w:rsidR="0079456F" w:rsidRPr="00EE4ACE">
        <w:rPr>
          <w:rFonts w:ascii="Arial" w:hAnsi="Arial" w:cs="Arial"/>
          <w:sz w:val="24"/>
          <w:lang w:val="el-GR"/>
        </w:rPr>
        <w:t xml:space="preserve"> 56902/215/19-05-2017 (ΦΕΚ 1924 Β/02-06-2017) Υπουργική Απόφαση «Τεχνικές Λεπτομέρειες και διαδικασίες λειτουργίας του Εθνικού Συστήματος Ηλεκτρονικών Δημοσίων Συμβάσεων (Ε.Σ.Η.ΔΗ.Σ.)</w:t>
      </w:r>
      <w:r w:rsidR="00497125" w:rsidRPr="003F4822">
        <w:rPr>
          <w:vertAlign w:val="superscript"/>
        </w:rPr>
        <w:footnoteReference w:id="51"/>
      </w:r>
      <w:r w:rsidR="00497125" w:rsidRPr="00EE4ACE">
        <w:rPr>
          <w:rFonts w:ascii="Arial" w:hAnsi="Arial" w:cs="Arial"/>
          <w:sz w:val="24"/>
          <w:lang w:val="el-GR"/>
        </w:rPr>
        <w:t>.</w:t>
      </w:r>
    </w:p>
    <w:p w14:paraId="793813F5" w14:textId="77777777" w:rsidR="00497125" w:rsidRPr="001703D6" w:rsidRDefault="002F1D96" w:rsidP="001703D6">
      <w:pPr>
        <w:tabs>
          <w:tab w:val="left" w:pos="1701"/>
        </w:tabs>
        <w:spacing w:before="120"/>
        <w:ind w:firstLine="709"/>
        <w:rPr>
          <w:rFonts w:ascii="Arial" w:hAnsi="Arial" w:cs="Arial"/>
          <w:sz w:val="24"/>
          <w:lang w:val="el-GR"/>
        </w:rPr>
      </w:pPr>
      <w:r w:rsidRPr="00EE4ACE">
        <w:rPr>
          <w:rFonts w:ascii="Arial" w:hAnsi="Arial" w:cs="Arial"/>
          <w:sz w:val="24"/>
          <w:lang w:val="el-GR"/>
        </w:rPr>
        <w:t>2.4.2.2</w:t>
      </w:r>
      <w:r w:rsidRPr="00EE4ACE">
        <w:rPr>
          <w:rFonts w:ascii="Arial" w:hAnsi="Arial" w:cs="Arial"/>
          <w:sz w:val="24"/>
          <w:lang w:val="el-GR"/>
        </w:rPr>
        <w:tab/>
      </w:r>
      <w:r w:rsidR="00E56BB3" w:rsidRPr="001703D6">
        <w:rPr>
          <w:rFonts w:ascii="Arial" w:hAnsi="Arial" w:cs="Arial"/>
          <w:sz w:val="24"/>
          <w:lang w:val="el-GR"/>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w:t>
      </w:r>
      <w:proofErr w:type="spellStart"/>
      <w:r w:rsidR="00E56BB3" w:rsidRPr="001703D6">
        <w:rPr>
          <w:rFonts w:ascii="Arial" w:hAnsi="Arial" w:cs="Arial"/>
          <w:sz w:val="24"/>
          <w:lang w:val="el-GR"/>
        </w:rPr>
        <w:t>πάροχο</w:t>
      </w:r>
      <w:proofErr w:type="spellEnd"/>
      <w:r w:rsidR="00E56BB3" w:rsidRPr="001703D6">
        <w:rPr>
          <w:rFonts w:ascii="Arial" w:hAnsi="Arial" w:cs="Arial"/>
          <w:sz w:val="24"/>
          <w:lang w:val="el-GR"/>
        </w:rPr>
        <w:t xml:space="preserve"> υπηρεσιών πιστοποίησης, ο οποίος περιλαμβάνεται στον κατάλογο </w:t>
      </w:r>
      <w:proofErr w:type="spellStart"/>
      <w:r w:rsidR="00E56BB3" w:rsidRPr="001703D6">
        <w:rPr>
          <w:rFonts w:ascii="Arial" w:hAnsi="Arial" w:cs="Arial"/>
          <w:sz w:val="24"/>
          <w:lang w:val="el-GR"/>
        </w:rPr>
        <w:t>εμπίστευσης</w:t>
      </w:r>
      <w:proofErr w:type="spellEnd"/>
      <w:r w:rsidR="00E56BB3" w:rsidRPr="001703D6">
        <w:rPr>
          <w:rFonts w:ascii="Arial" w:hAnsi="Arial" w:cs="Arial"/>
          <w:sz w:val="24"/>
          <w:lang w:val="el-GR"/>
        </w:rPr>
        <w:t xml:space="preserve"> που προβλέπεται στην απόφαση 2009/767/ΕΚ και σύμφωνα με τα οριζόμενα στο Κανονισμό (ΕΕ) 910/2014 και τις διατάξεις της Υ.Α. 56902/215 “Τεχνικές λεπτομέρειες και διαδικασίες λειτουργίας του Εθνικού Συστήματος Ηλεκτρονικών Δημοσίων Συμβάσεων (Ε.Σ.Η.ΔΗ.Σ)» (ΦΕΚ Β 1924/02.06.2017) </w:t>
      </w:r>
      <w:r w:rsidR="00E56BB3" w:rsidRPr="001703D6">
        <w:rPr>
          <w:rFonts w:ascii="Arial" w:hAnsi="Arial" w:cs="Arial"/>
          <w:sz w:val="24"/>
          <w:lang w:val="el-GR"/>
        </w:rPr>
        <w:lastRenderedPageBreak/>
        <w:t>και να εγγραφούν στο ηλεκτρονικό σύστημα (ΕΣΗΔΗΣ- Διαδικτυακή πύλη www.promitheus.gov.gr) ακολουθώντας την διαδικασία εγγραφής του άρθρου 5 της ίδιας Υ.Α.</w:t>
      </w:r>
    </w:p>
    <w:p w14:paraId="776297C2" w14:textId="77777777" w:rsidR="002F1D96" w:rsidRPr="00EE4ACE" w:rsidRDefault="00027BD2" w:rsidP="00835916">
      <w:pPr>
        <w:spacing w:after="0"/>
        <w:rPr>
          <w:rFonts w:ascii="Arial" w:hAnsi="Arial" w:cs="Arial"/>
          <w:bCs/>
          <w:sz w:val="24"/>
          <w:lang w:val="el-GR"/>
        </w:rPr>
      </w:pPr>
      <w:r w:rsidRPr="00180CF5">
        <w:rPr>
          <w:rFonts w:ascii="Arial" w:hAnsi="Arial" w:cs="Arial"/>
          <w:bCs/>
          <w:sz w:val="24"/>
          <w:lang w:val="el-GR"/>
        </w:rPr>
        <w:t xml:space="preserve">Επισημαίνεται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w:t>
      </w:r>
      <w:proofErr w:type="spellStart"/>
      <w:r w:rsidRPr="00180CF5">
        <w:rPr>
          <w:rFonts w:ascii="Arial" w:hAnsi="Arial" w:cs="Arial"/>
          <w:bCs/>
          <w:sz w:val="24"/>
          <w:lang w:val="el-GR"/>
        </w:rPr>
        <w:t>αυθεντικοποιούν</w:t>
      </w:r>
      <w:proofErr w:type="spellEnd"/>
      <w:r w:rsidRPr="00180CF5">
        <w:rPr>
          <w:rFonts w:ascii="Arial" w:hAnsi="Arial" w:cs="Arial"/>
          <w:bCs/>
          <w:sz w:val="24"/>
          <w:lang w:val="el-GR"/>
        </w:rPr>
        <w:t xml:space="preserve">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w:t>
      </w:r>
      <w:r w:rsidR="001703D6" w:rsidRPr="001703D6">
        <w:rPr>
          <w:rFonts w:ascii="Arial" w:hAnsi="Arial" w:cs="Arial"/>
          <w:bCs/>
          <w:sz w:val="24"/>
          <w:lang w:val="el-GR"/>
        </w:rPr>
        <w:t>.</w:t>
      </w:r>
    </w:p>
    <w:p w14:paraId="1C64F420" w14:textId="77777777" w:rsidR="002F1D96" w:rsidRPr="00EE4ACE" w:rsidRDefault="00497125" w:rsidP="001703D6">
      <w:pPr>
        <w:tabs>
          <w:tab w:val="left" w:pos="1701"/>
        </w:tabs>
        <w:spacing w:before="120"/>
        <w:ind w:firstLine="709"/>
        <w:rPr>
          <w:rFonts w:ascii="Arial" w:hAnsi="Arial" w:cs="Arial"/>
          <w:sz w:val="24"/>
          <w:lang w:val="el-GR"/>
        </w:rPr>
      </w:pPr>
      <w:r w:rsidRPr="001703D6">
        <w:rPr>
          <w:rFonts w:ascii="Arial" w:hAnsi="Arial" w:cs="Arial"/>
          <w:sz w:val="24"/>
          <w:lang w:val="el-GR"/>
        </w:rPr>
        <w:t>2.4.2.</w:t>
      </w:r>
      <w:r w:rsidR="002F1D96" w:rsidRPr="001703D6">
        <w:rPr>
          <w:rFonts w:ascii="Arial" w:hAnsi="Arial" w:cs="Arial"/>
          <w:sz w:val="24"/>
          <w:lang w:val="el-GR"/>
        </w:rPr>
        <w:t>3</w:t>
      </w:r>
      <w:r w:rsidR="002F1D96" w:rsidRPr="001703D6">
        <w:rPr>
          <w:rFonts w:ascii="Arial" w:hAnsi="Arial" w:cs="Arial"/>
          <w:sz w:val="24"/>
          <w:lang w:val="el-GR"/>
        </w:rPr>
        <w:tab/>
      </w:r>
      <w:r w:rsidRPr="00EE4ACE">
        <w:rPr>
          <w:rFonts w:ascii="Arial" w:hAnsi="Arial" w:cs="Arial"/>
          <w:sz w:val="24"/>
          <w:lang w:val="el-GR"/>
        </w:rPr>
        <w:t xml:space="preserve">Ο χρόνος υποβολής της προσφοράς και οποιαδήποτε ηλεκτρονική επικοινωνία μέσω του συστήματος βεβαιώνεται αυτόματα από το σύστημα με υπηρεσίες </w:t>
      </w:r>
      <w:proofErr w:type="spellStart"/>
      <w:r w:rsidRPr="00EE4ACE">
        <w:rPr>
          <w:rFonts w:ascii="Arial" w:hAnsi="Arial" w:cs="Arial"/>
          <w:sz w:val="24"/>
          <w:lang w:val="el-GR"/>
        </w:rPr>
        <w:t>χρονοσήμανσης</w:t>
      </w:r>
      <w:proofErr w:type="spellEnd"/>
      <w:r w:rsidRPr="00EE4ACE">
        <w:rPr>
          <w:rFonts w:ascii="Arial" w:hAnsi="Arial" w:cs="Arial"/>
          <w:sz w:val="24"/>
          <w:lang w:val="el-GR"/>
        </w:rPr>
        <w:t xml:space="preserve">, σύμφωνα με τα οριζόμενα στο άρθρο 37 του ν. 4412/2016 και το άρθρο </w:t>
      </w:r>
      <w:r w:rsidR="002905FA" w:rsidRPr="00EE4ACE">
        <w:rPr>
          <w:rFonts w:ascii="Arial" w:hAnsi="Arial" w:cs="Arial"/>
          <w:sz w:val="24"/>
          <w:lang w:val="el-GR"/>
        </w:rPr>
        <w:t>9</w:t>
      </w:r>
      <w:r w:rsidRPr="00EE4ACE">
        <w:rPr>
          <w:rFonts w:ascii="Arial" w:hAnsi="Arial" w:cs="Arial"/>
          <w:sz w:val="24"/>
          <w:lang w:val="el-GR"/>
        </w:rPr>
        <w:t xml:space="preserve"> της ως άνω Υπουργικής Απόφασης.</w:t>
      </w:r>
    </w:p>
    <w:p w14:paraId="67F632D5" w14:textId="77777777" w:rsidR="002F1D96" w:rsidRPr="001703D6" w:rsidRDefault="002F1D96" w:rsidP="001703D6">
      <w:pPr>
        <w:tabs>
          <w:tab w:val="left" w:pos="1701"/>
        </w:tabs>
        <w:spacing w:before="120"/>
        <w:ind w:firstLine="709"/>
        <w:rPr>
          <w:rFonts w:ascii="Arial" w:hAnsi="Arial" w:cs="Arial"/>
          <w:sz w:val="24"/>
          <w:lang w:val="el-GR"/>
        </w:rPr>
      </w:pPr>
      <w:r w:rsidRPr="00EE4ACE">
        <w:rPr>
          <w:rFonts w:ascii="Arial" w:hAnsi="Arial" w:cs="Arial"/>
          <w:sz w:val="24"/>
          <w:lang w:val="el-GR"/>
        </w:rPr>
        <w:t>2.4.2.4</w:t>
      </w:r>
      <w:r w:rsidRPr="00EE4ACE">
        <w:rPr>
          <w:rFonts w:ascii="Arial" w:hAnsi="Arial" w:cs="Arial"/>
          <w:sz w:val="24"/>
          <w:lang w:val="el-GR"/>
        </w:rPr>
        <w:tab/>
      </w:r>
      <w:r w:rsidR="00497125" w:rsidRPr="00EE4ACE">
        <w:rPr>
          <w:rFonts w:ascii="Arial" w:hAnsi="Arial" w:cs="Arial"/>
          <w:sz w:val="24"/>
          <w:lang w:val="el-GR"/>
        </w:rPr>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r w:rsidR="00497125" w:rsidRPr="003F4822">
        <w:rPr>
          <w:vertAlign w:val="superscript"/>
        </w:rPr>
        <w:footnoteReference w:id="52"/>
      </w:r>
      <w:r w:rsidR="00497125" w:rsidRPr="00EE4ACE">
        <w:rPr>
          <w:rFonts w:ascii="Arial" w:hAnsi="Arial" w:cs="Arial"/>
          <w:sz w:val="24"/>
          <w:lang w:val="el-GR"/>
        </w:rPr>
        <w:t>.</w:t>
      </w:r>
    </w:p>
    <w:p w14:paraId="6B0912F5" w14:textId="77777777" w:rsidR="00693D95" w:rsidRPr="00EE4ACE" w:rsidRDefault="00497125" w:rsidP="001703D6">
      <w:pPr>
        <w:tabs>
          <w:tab w:val="left" w:pos="1701"/>
        </w:tabs>
        <w:spacing w:before="120"/>
        <w:ind w:firstLine="709"/>
        <w:rPr>
          <w:rFonts w:ascii="Arial" w:hAnsi="Arial" w:cs="Arial"/>
          <w:sz w:val="24"/>
          <w:lang w:val="el-GR"/>
        </w:rPr>
      </w:pPr>
      <w:r w:rsidRPr="001703D6">
        <w:rPr>
          <w:rFonts w:ascii="Arial" w:hAnsi="Arial" w:cs="Arial"/>
          <w:sz w:val="24"/>
          <w:lang w:val="el-GR"/>
        </w:rPr>
        <w:t>2.4.2.</w:t>
      </w:r>
      <w:r w:rsidR="002F1D96" w:rsidRPr="001703D6">
        <w:rPr>
          <w:rFonts w:ascii="Arial" w:hAnsi="Arial" w:cs="Arial"/>
          <w:sz w:val="24"/>
          <w:lang w:val="el-GR"/>
        </w:rPr>
        <w:t>5</w:t>
      </w:r>
      <w:r w:rsidRPr="00EE4ACE">
        <w:rPr>
          <w:rFonts w:ascii="Arial" w:hAnsi="Arial" w:cs="Arial"/>
          <w:sz w:val="24"/>
          <w:lang w:val="el-GR"/>
        </w:rPr>
        <w:t xml:space="preserve"> </w:t>
      </w:r>
      <w:r w:rsidR="002F1D96" w:rsidRPr="00EE4ACE">
        <w:rPr>
          <w:rFonts w:ascii="Arial" w:hAnsi="Arial" w:cs="Arial"/>
          <w:sz w:val="24"/>
          <w:lang w:val="el-GR"/>
        </w:rPr>
        <w:tab/>
      </w:r>
      <w:r w:rsidRPr="00EE4ACE">
        <w:rPr>
          <w:rFonts w:ascii="Arial" w:hAnsi="Arial" w:cs="Arial"/>
          <w:sz w:val="24"/>
          <w:lang w:val="el-GR"/>
        </w:rPr>
        <w:t xml:space="preserve">Οι οικονομικοί φορείς υποβάλλουν με την προσφορά τους τα ακόλουθα: </w:t>
      </w:r>
    </w:p>
    <w:p w14:paraId="56292B53" w14:textId="77777777" w:rsidR="002F1D96" w:rsidRPr="00EE4ACE" w:rsidRDefault="002F1D96" w:rsidP="001703D6">
      <w:pPr>
        <w:pStyle w:val="aff0"/>
        <w:tabs>
          <w:tab w:val="left" w:pos="3119"/>
        </w:tabs>
        <w:spacing w:before="120" w:after="120"/>
        <w:ind w:left="0" w:firstLine="1701"/>
        <w:contextualSpacing w:val="0"/>
        <w:rPr>
          <w:rFonts w:ascii="Arial" w:hAnsi="Arial" w:cs="Arial"/>
          <w:sz w:val="24"/>
          <w:lang w:val="el-GR"/>
        </w:rPr>
      </w:pPr>
      <w:r w:rsidRPr="001703D6">
        <w:rPr>
          <w:rFonts w:ascii="Arial" w:hAnsi="Arial" w:cs="Arial"/>
          <w:sz w:val="24"/>
          <w:lang w:val="el-GR"/>
        </w:rPr>
        <w:lastRenderedPageBreak/>
        <w:t>2.4.2.5.1</w:t>
      </w:r>
      <w:r w:rsidRPr="001703D6">
        <w:rPr>
          <w:rFonts w:ascii="Arial" w:hAnsi="Arial" w:cs="Arial"/>
          <w:sz w:val="24"/>
          <w:lang w:val="el-GR"/>
        </w:rPr>
        <w:tab/>
      </w:r>
      <w:r w:rsidRPr="00EE4ACE">
        <w:rPr>
          <w:rFonts w:ascii="Arial" w:hAnsi="Arial" w:cs="Arial"/>
          <w:sz w:val="24"/>
          <w:lang w:val="el-GR"/>
        </w:rPr>
        <w:t>Έ</w:t>
      </w:r>
      <w:r w:rsidR="00497125" w:rsidRPr="00EE4ACE">
        <w:rPr>
          <w:rFonts w:ascii="Arial" w:hAnsi="Arial" w:cs="Arial"/>
          <w:sz w:val="24"/>
          <w:lang w:val="el-GR"/>
        </w:rPr>
        <w:t>ναν (</w:t>
      </w:r>
      <w:proofErr w:type="spellStart"/>
      <w:r w:rsidR="00497125" w:rsidRPr="00EE4ACE">
        <w:rPr>
          <w:rFonts w:ascii="Arial" w:hAnsi="Arial" w:cs="Arial"/>
          <w:sz w:val="24"/>
          <w:lang w:val="el-GR"/>
        </w:rPr>
        <w:t>υπο</w:t>
      </w:r>
      <w:proofErr w:type="spellEnd"/>
      <w:r w:rsidR="00497125" w:rsidRPr="00EE4ACE">
        <w:rPr>
          <w:rFonts w:ascii="Arial" w:hAnsi="Arial" w:cs="Arial"/>
          <w:sz w:val="24"/>
          <w:lang w:val="el-GR"/>
        </w:rPr>
        <w:t xml:space="preserve">)φάκελο με την ένδειξη </w:t>
      </w:r>
      <w:r w:rsidR="00497125" w:rsidRPr="001703D6">
        <w:rPr>
          <w:rFonts w:ascii="Arial" w:hAnsi="Arial" w:cs="Arial"/>
          <w:b/>
          <w:sz w:val="24"/>
          <w:lang w:val="el-GR"/>
        </w:rPr>
        <w:t>«Δικαιολογητικά Συμμετοχής –</w:t>
      </w:r>
      <w:r w:rsidR="00AC7792" w:rsidRPr="001703D6">
        <w:rPr>
          <w:rFonts w:ascii="Arial" w:hAnsi="Arial" w:cs="Arial"/>
          <w:b/>
          <w:sz w:val="24"/>
          <w:lang w:val="el-GR"/>
        </w:rPr>
        <w:t xml:space="preserve"> </w:t>
      </w:r>
      <w:r w:rsidR="00497125" w:rsidRPr="001703D6">
        <w:rPr>
          <w:rFonts w:ascii="Arial" w:hAnsi="Arial" w:cs="Arial"/>
          <w:b/>
          <w:sz w:val="24"/>
          <w:lang w:val="el-GR"/>
        </w:rPr>
        <w:t>Τεχνική Προσφορά»</w:t>
      </w:r>
      <w:r w:rsidR="00497125" w:rsidRPr="00EE4ACE">
        <w:rPr>
          <w:rFonts w:ascii="Arial" w:hAnsi="Arial" w:cs="Arial"/>
          <w:sz w:val="24"/>
          <w:lang w:val="el-GR"/>
        </w:rPr>
        <w:t xml:space="preserve"> στον οποίο περιλαμβάνονται τα κατά περίπτωση απαιτούμενα δικαιολογητικά και η τεχνική προσφορά σύμφωνα με τις διατάξεις της κείμενης νομοθεσίας και την παρούσα.</w:t>
      </w:r>
    </w:p>
    <w:p w14:paraId="047005C5" w14:textId="77777777" w:rsidR="002F1D96" w:rsidRPr="00EE4ACE" w:rsidRDefault="002F1D96" w:rsidP="001703D6">
      <w:pPr>
        <w:pStyle w:val="aff0"/>
        <w:tabs>
          <w:tab w:val="left" w:pos="3119"/>
        </w:tabs>
        <w:spacing w:before="120" w:after="120"/>
        <w:ind w:left="0" w:firstLine="1701"/>
        <w:contextualSpacing w:val="0"/>
        <w:rPr>
          <w:rFonts w:ascii="Arial" w:hAnsi="Arial" w:cs="Arial"/>
          <w:sz w:val="24"/>
          <w:lang w:val="el-GR"/>
        </w:rPr>
      </w:pPr>
      <w:r w:rsidRPr="001703D6">
        <w:rPr>
          <w:rFonts w:ascii="Arial" w:hAnsi="Arial" w:cs="Arial"/>
          <w:sz w:val="24"/>
          <w:lang w:val="el-GR"/>
        </w:rPr>
        <w:t>2.4.2.5.2</w:t>
      </w:r>
      <w:r w:rsidRPr="001703D6">
        <w:rPr>
          <w:rFonts w:ascii="Arial" w:hAnsi="Arial" w:cs="Arial"/>
          <w:sz w:val="24"/>
          <w:lang w:val="el-GR"/>
        </w:rPr>
        <w:tab/>
        <w:t>Έ</w:t>
      </w:r>
      <w:r w:rsidR="00497125" w:rsidRPr="00EE4ACE">
        <w:rPr>
          <w:rFonts w:ascii="Arial" w:hAnsi="Arial" w:cs="Arial"/>
          <w:sz w:val="24"/>
          <w:lang w:val="el-GR"/>
        </w:rPr>
        <w:t>ναν (</w:t>
      </w:r>
      <w:proofErr w:type="spellStart"/>
      <w:r w:rsidR="00497125" w:rsidRPr="00EE4ACE">
        <w:rPr>
          <w:rFonts w:ascii="Arial" w:hAnsi="Arial" w:cs="Arial"/>
          <w:sz w:val="24"/>
          <w:lang w:val="el-GR"/>
        </w:rPr>
        <w:t>υπο</w:t>
      </w:r>
      <w:proofErr w:type="spellEnd"/>
      <w:r w:rsidR="00497125" w:rsidRPr="00EE4ACE">
        <w:rPr>
          <w:rFonts w:ascii="Arial" w:hAnsi="Arial" w:cs="Arial"/>
          <w:sz w:val="24"/>
          <w:lang w:val="el-GR"/>
        </w:rPr>
        <w:t xml:space="preserve">)φάκελο με την ένδειξη </w:t>
      </w:r>
      <w:r w:rsidR="00497125" w:rsidRPr="001703D6">
        <w:rPr>
          <w:rFonts w:ascii="Arial" w:hAnsi="Arial" w:cs="Arial"/>
          <w:b/>
          <w:sz w:val="24"/>
          <w:lang w:val="el-GR"/>
        </w:rPr>
        <w:t>«Οικονομική Προσφορά»</w:t>
      </w:r>
      <w:r w:rsidR="00497125" w:rsidRPr="00EE4ACE">
        <w:rPr>
          <w:rFonts w:ascii="Arial" w:hAnsi="Arial" w:cs="Arial"/>
          <w:sz w:val="24"/>
          <w:lang w:val="el-GR"/>
        </w:rPr>
        <w:t xml:space="preserve"> στον οποίο περιλαμβάνεται η οικονομική προσφορά του οικονομικού φορέα και τα κατά περίπτωση απαιτούμενα δικαιολογητικά.</w:t>
      </w:r>
    </w:p>
    <w:p w14:paraId="5899F848" w14:textId="77777777" w:rsidR="002F1D96" w:rsidRPr="00EE4ACE" w:rsidRDefault="00497125" w:rsidP="001703D6">
      <w:pPr>
        <w:spacing w:after="0"/>
        <w:rPr>
          <w:rFonts w:ascii="Arial" w:hAnsi="Arial" w:cs="Arial"/>
          <w:sz w:val="24"/>
          <w:lang w:val="el-GR"/>
        </w:rPr>
      </w:pPr>
      <w:r w:rsidRPr="00EE4ACE">
        <w:rPr>
          <w:rFonts w:ascii="Arial" w:hAnsi="Arial" w:cs="Arial"/>
          <w:sz w:val="24"/>
          <w:lang w:val="el-GR"/>
        </w:rPr>
        <w:t xml:space="preserve">Από τον προσφέροντα σημαίνονται με χρήση του σχετικού πεδίου του συστήματος τα στοιχεία εκείνα της προσφοράς του που έχουν </w:t>
      </w:r>
      <w:r w:rsidRPr="00EE4ACE">
        <w:rPr>
          <w:rFonts w:ascii="Arial" w:hAnsi="Arial" w:cs="Arial"/>
          <w:b/>
          <w:sz w:val="24"/>
          <w:lang w:val="el-GR"/>
        </w:rPr>
        <w:t>εμπιστευτικό χαρακτήρα</w:t>
      </w:r>
      <w:r w:rsidRPr="00EE4ACE">
        <w:rPr>
          <w:rFonts w:ascii="Arial" w:hAnsi="Arial" w:cs="Arial"/>
          <w:sz w:val="24"/>
          <w:lang w:val="el-GR"/>
        </w:rPr>
        <w:t>, σύμφωνα με τα οριζόμενα στο άρθρο 21 του ν. 4412/16.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25D6D852" w14:textId="77777777" w:rsidR="002F1D96" w:rsidRPr="00EE4ACE" w:rsidRDefault="00497125" w:rsidP="00835916">
      <w:pPr>
        <w:spacing w:after="0"/>
        <w:rPr>
          <w:rFonts w:ascii="Arial" w:hAnsi="Arial" w:cs="Arial"/>
          <w:b/>
          <w:bCs/>
          <w:sz w:val="24"/>
          <w:lang w:val="el-GR"/>
        </w:rPr>
      </w:pPr>
      <w:r w:rsidRPr="00EE4ACE">
        <w:rPr>
          <w:rFonts w:ascii="Arial" w:hAnsi="Arial" w:cs="Arial"/>
          <w:sz w:val="24"/>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E35866C" w14:textId="77777777" w:rsidR="00E8610D" w:rsidRPr="00EE4ACE" w:rsidRDefault="00497125" w:rsidP="001703D6">
      <w:pPr>
        <w:tabs>
          <w:tab w:val="left" w:pos="1701"/>
        </w:tabs>
        <w:spacing w:before="120"/>
        <w:ind w:firstLine="709"/>
        <w:rPr>
          <w:rFonts w:ascii="Arial" w:hAnsi="Arial" w:cs="Arial"/>
          <w:b/>
          <w:bCs/>
          <w:sz w:val="24"/>
          <w:lang w:val="el-GR"/>
        </w:rPr>
      </w:pPr>
      <w:r w:rsidRPr="001703D6">
        <w:rPr>
          <w:rFonts w:ascii="Arial" w:hAnsi="Arial" w:cs="Arial"/>
          <w:sz w:val="24"/>
          <w:lang w:val="el-GR"/>
        </w:rPr>
        <w:t>2.4.2.</w:t>
      </w:r>
      <w:r w:rsidR="00E8610D" w:rsidRPr="001703D6">
        <w:rPr>
          <w:rFonts w:ascii="Arial" w:hAnsi="Arial" w:cs="Arial"/>
          <w:sz w:val="24"/>
          <w:lang w:val="el-GR"/>
        </w:rPr>
        <w:t>6</w:t>
      </w:r>
      <w:r w:rsidR="00E8610D" w:rsidRPr="001703D6">
        <w:rPr>
          <w:rFonts w:ascii="Arial" w:hAnsi="Arial" w:cs="Arial"/>
          <w:sz w:val="24"/>
          <w:lang w:val="el-GR"/>
        </w:rPr>
        <w:tab/>
      </w:r>
      <w:r w:rsidRPr="00EE4ACE">
        <w:rPr>
          <w:rFonts w:ascii="Arial" w:hAnsi="Arial" w:cs="Arial"/>
          <w:sz w:val="24"/>
          <w:lang w:val="el-GR"/>
        </w:rPr>
        <w:t xml:space="preserve">Οι οικονομικοί φορείς συντάσσουν την τεχνική και οικονομική τους προσφορά συμπληρώνοντας τις αντίστοιχες ειδικές ηλεκτρονικές φόρμες του συστήματος. Στην συνέχεια το σύστημα παράγει τα σχετικά ηλεκτρονικά αρχεία τα οποία υπογράφοντα ψηφιακά και υποβάλλονται από τον προσφέροντα.  </w:t>
      </w:r>
      <w:r w:rsidRPr="001703D6">
        <w:rPr>
          <w:rFonts w:ascii="Arial" w:hAnsi="Arial" w:cs="Arial"/>
          <w:sz w:val="24"/>
          <w:lang w:val="el-GR"/>
        </w:rPr>
        <w:t xml:space="preserve">Τα στοιχεία που περιλαμβάνονται στην ειδική ηλεκτρονική φόρμα του συστήματος και του παραγόμενου ηλεκτρονικού αρχείου </w:t>
      </w:r>
      <w:proofErr w:type="spellStart"/>
      <w:r w:rsidRPr="001703D6">
        <w:rPr>
          <w:rFonts w:ascii="Arial" w:hAnsi="Arial" w:cs="Arial"/>
          <w:sz w:val="24"/>
          <w:lang w:val="el-GR"/>
        </w:rPr>
        <w:t>pdf</w:t>
      </w:r>
      <w:proofErr w:type="spellEnd"/>
      <w:r w:rsidRPr="001703D6">
        <w:rPr>
          <w:rFonts w:ascii="Arial" w:hAnsi="Arial" w:cs="Arial"/>
          <w:sz w:val="24"/>
          <w:lang w:val="el-GR"/>
        </w:rPr>
        <w:t xml:space="preserve"> (το οποίο θα υπογραφεί ηλεκτρονικά) πρέπει να ταυτίζονται. Σε αντίθετη περίπτωση το σύστημα παράγει σχετικό μήνυμα και ο προσφέρων καλείται να παράγει εκ νέου το ηλεκτρονικό αρχείο </w:t>
      </w:r>
      <w:proofErr w:type="spellStart"/>
      <w:r w:rsidRPr="001703D6">
        <w:rPr>
          <w:rFonts w:ascii="Arial" w:hAnsi="Arial" w:cs="Arial"/>
          <w:sz w:val="24"/>
          <w:lang w:val="el-GR"/>
        </w:rPr>
        <w:t>pdf</w:t>
      </w:r>
      <w:proofErr w:type="spellEnd"/>
      <w:r w:rsidR="00E8610D" w:rsidRPr="001703D6">
        <w:rPr>
          <w:rFonts w:ascii="Arial" w:hAnsi="Arial" w:cs="Arial"/>
          <w:sz w:val="24"/>
          <w:lang w:val="el-GR"/>
        </w:rPr>
        <w:t xml:space="preserve">. </w:t>
      </w:r>
    </w:p>
    <w:p w14:paraId="2672C5C3" w14:textId="77777777" w:rsidR="00497125" w:rsidRPr="00EE4ACE" w:rsidRDefault="00497125" w:rsidP="001703D6">
      <w:pPr>
        <w:tabs>
          <w:tab w:val="left" w:pos="1701"/>
        </w:tabs>
        <w:spacing w:before="120"/>
        <w:ind w:firstLine="709"/>
        <w:rPr>
          <w:rFonts w:ascii="Arial" w:hAnsi="Arial" w:cs="Arial"/>
          <w:sz w:val="24"/>
          <w:lang w:val="el-GR"/>
        </w:rPr>
      </w:pPr>
      <w:r w:rsidRPr="001703D6">
        <w:rPr>
          <w:rFonts w:ascii="Arial" w:hAnsi="Arial" w:cs="Arial"/>
          <w:sz w:val="24"/>
          <w:lang w:val="el-GR"/>
        </w:rPr>
        <w:t>2.4.2</w:t>
      </w:r>
      <w:r w:rsidR="00E8610D" w:rsidRPr="001703D6">
        <w:rPr>
          <w:rFonts w:ascii="Arial" w:hAnsi="Arial" w:cs="Arial"/>
          <w:sz w:val="24"/>
          <w:lang w:val="el-GR"/>
        </w:rPr>
        <w:t>.7</w:t>
      </w:r>
      <w:r w:rsidR="00E8610D" w:rsidRPr="001703D6">
        <w:rPr>
          <w:rFonts w:ascii="Arial" w:hAnsi="Arial" w:cs="Arial"/>
          <w:sz w:val="24"/>
          <w:lang w:val="el-GR"/>
        </w:rPr>
        <w:tab/>
      </w:r>
      <w:r w:rsidRPr="00EE4ACE">
        <w:rPr>
          <w:rFonts w:ascii="Arial" w:hAnsi="Arial" w:cs="Arial"/>
          <w:sz w:val="24"/>
          <w:lang w:val="el-GR"/>
        </w:rPr>
        <w:t>Ο χρήστης - οικονομικός φορέας υποβάλλει τους ανωτέρω (</w:t>
      </w:r>
      <w:proofErr w:type="spellStart"/>
      <w:r w:rsidRPr="00EE4ACE">
        <w:rPr>
          <w:rFonts w:ascii="Arial" w:hAnsi="Arial" w:cs="Arial"/>
          <w:sz w:val="24"/>
          <w:lang w:val="el-GR"/>
        </w:rPr>
        <w:t>υπο</w:t>
      </w:r>
      <w:proofErr w:type="spellEnd"/>
      <w:r w:rsidRPr="00EE4ACE">
        <w:rPr>
          <w:rFonts w:ascii="Arial" w:hAnsi="Arial" w:cs="Arial"/>
          <w:sz w:val="24"/>
          <w:lang w:val="el-GR"/>
        </w:rPr>
        <w:t>)</w:t>
      </w:r>
      <w:r w:rsidR="00E8610D" w:rsidRPr="00EE4ACE">
        <w:rPr>
          <w:rFonts w:ascii="Arial" w:hAnsi="Arial" w:cs="Arial"/>
          <w:sz w:val="24"/>
          <w:lang w:val="el-GR"/>
        </w:rPr>
        <w:t xml:space="preserve"> </w:t>
      </w:r>
      <w:r w:rsidRPr="00EE4ACE">
        <w:rPr>
          <w:rFonts w:ascii="Arial" w:hAnsi="Arial" w:cs="Arial"/>
          <w:sz w:val="24"/>
          <w:lang w:val="el-GR"/>
        </w:rPr>
        <w:t>φακέλους μέσω του Συστήματος, όπως περιγράφεται παρακάτω:</w:t>
      </w:r>
    </w:p>
    <w:p w14:paraId="1C198C3B" w14:textId="77777777" w:rsidR="00F246D9" w:rsidRPr="00EE4ACE" w:rsidRDefault="00E8610D" w:rsidP="001703D6">
      <w:pPr>
        <w:pStyle w:val="aff0"/>
        <w:tabs>
          <w:tab w:val="left" w:pos="3119"/>
        </w:tabs>
        <w:spacing w:before="120" w:after="120"/>
        <w:ind w:left="0" w:firstLine="1701"/>
        <w:contextualSpacing w:val="0"/>
        <w:rPr>
          <w:rFonts w:ascii="Arial" w:hAnsi="Arial" w:cs="Arial"/>
          <w:sz w:val="24"/>
          <w:lang w:val="el-GR"/>
        </w:rPr>
      </w:pPr>
      <w:r w:rsidRPr="001703D6">
        <w:rPr>
          <w:rFonts w:ascii="Arial" w:hAnsi="Arial" w:cs="Arial"/>
          <w:sz w:val="24"/>
          <w:lang w:val="el-GR"/>
        </w:rPr>
        <w:lastRenderedPageBreak/>
        <w:t>2.4.2.7.1</w:t>
      </w:r>
      <w:r w:rsidRPr="001703D6">
        <w:rPr>
          <w:rFonts w:ascii="Arial" w:hAnsi="Arial" w:cs="Arial"/>
          <w:sz w:val="24"/>
          <w:lang w:val="el-GR"/>
        </w:rPr>
        <w:tab/>
      </w:r>
      <w:r w:rsidR="00E56BB3" w:rsidRPr="002E1286">
        <w:rPr>
          <w:rFonts w:ascii="Arial" w:hAnsi="Arial" w:cs="Arial"/>
          <w:sz w:val="24"/>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proofErr w:type="spellStart"/>
      <w:r w:rsidR="00E56BB3" w:rsidRPr="002E1286">
        <w:rPr>
          <w:rFonts w:ascii="Arial" w:hAnsi="Arial" w:cs="Arial"/>
          <w:sz w:val="24"/>
          <w:lang w:val="el-GR"/>
        </w:rPr>
        <w:t>pdf</w:t>
      </w:r>
      <w:proofErr w:type="spellEnd"/>
      <w:r w:rsidR="00E56BB3" w:rsidRPr="002E1286">
        <w:rPr>
          <w:rFonts w:ascii="Arial" w:hAnsi="Arial" w:cs="Arial"/>
          <w:sz w:val="24"/>
          <w:lang w:val="el-GR"/>
        </w:rPr>
        <w:t xml:space="preserve"> και εφόσον έχουν συνταχθεί / 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w:t>
      </w:r>
      <w:r w:rsidR="00E56BB3" w:rsidRPr="00180CF5">
        <w:rPr>
          <w:rFonts w:ascii="Arial" w:hAnsi="Arial" w:cs="Arial"/>
          <w:sz w:val="24"/>
          <w:lang w:val="el-GR"/>
        </w:rPr>
        <w:t>υπογραφής</w:t>
      </w:r>
      <w:r w:rsidR="00180CF5" w:rsidRPr="00180CF5">
        <w:rPr>
          <w:rFonts w:ascii="Arial" w:hAnsi="Arial" w:cs="Arial"/>
          <w:sz w:val="24"/>
          <w:lang w:val="el-GR"/>
        </w:rPr>
        <w:t>,</w:t>
      </w:r>
      <w:r w:rsidR="00F246D9" w:rsidRPr="001703D6">
        <w:rPr>
          <w:rFonts w:ascii="Arial" w:hAnsi="Arial" w:cs="Arial"/>
          <w:sz w:val="24"/>
          <w:lang w:val="el-GR"/>
        </w:rPr>
        <w:t xml:space="preserve"> </w:t>
      </w:r>
      <w:r w:rsidR="004510D8" w:rsidRPr="00180CF5">
        <w:rPr>
          <w:rFonts w:ascii="Arial" w:hAnsi="Arial" w:cs="Arial"/>
          <w:sz w:val="24"/>
          <w:lang w:val="el-GR"/>
        </w:rPr>
        <w:t xml:space="preserve">με την επιφύλαξη των αναφερθέντων στην τελευταία </w:t>
      </w:r>
      <w:proofErr w:type="spellStart"/>
      <w:r w:rsidR="004510D8" w:rsidRPr="00180CF5">
        <w:rPr>
          <w:rFonts w:ascii="Arial" w:hAnsi="Arial" w:cs="Arial"/>
          <w:sz w:val="24"/>
          <w:lang w:val="el-GR"/>
        </w:rPr>
        <w:t>υποπαράγραφο</w:t>
      </w:r>
      <w:proofErr w:type="spellEnd"/>
      <w:r w:rsidR="004510D8" w:rsidRPr="00180CF5">
        <w:rPr>
          <w:rFonts w:ascii="Arial" w:hAnsi="Arial" w:cs="Arial"/>
          <w:sz w:val="24"/>
          <w:lang w:val="el-GR"/>
        </w:rPr>
        <w:t xml:space="preserve"> της παραγράφου 2.4.2.2 του παρόντος για τους αλλοδαπούς οικονομικούς φορείς</w:t>
      </w:r>
      <w:r w:rsidR="00180CF5">
        <w:rPr>
          <w:rFonts w:ascii="Arial" w:hAnsi="Arial" w:cs="Arial"/>
          <w:sz w:val="24"/>
          <w:lang w:val="el-GR"/>
        </w:rPr>
        <w:t>.</w:t>
      </w:r>
    </w:p>
    <w:p w14:paraId="1B25645D" w14:textId="77777777" w:rsidR="00034EFB" w:rsidRPr="00EE4ACE" w:rsidRDefault="00AA35A2" w:rsidP="001703D6">
      <w:pPr>
        <w:spacing w:after="0"/>
        <w:rPr>
          <w:rFonts w:ascii="Arial" w:hAnsi="Arial" w:cs="Arial"/>
          <w:sz w:val="24"/>
          <w:lang w:val="el-GR"/>
        </w:rPr>
      </w:pPr>
      <w:r w:rsidRPr="00EE4ACE">
        <w:rPr>
          <w:rFonts w:ascii="Arial" w:hAnsi="Arial" w:cs="Arial"/>
          <w:b/>
          <w:sz w:val="24"/>
          <w:u w:val="single"/>
          <w:lang w:val="el-GR"/>
        </w:rPr>
        <w:t>Διευκρίνιση</w:t>
      </w:r>
      <w:r w:rsidR="001703D6">
        <w:rPr>
          <w:rFonts w:ascii="Arial" w:hAnsi="Arial" w:cs="Arial"/>
          <w:sz w:val="24"/>
          <w:lang w:val="el-GR"/>
        </w:rPr>
        <w:t xml:space="preserve">: </w:t>
      </w:r>
      <w:r w:rsidRPr="00EE4ACE">
        <w:rPr>
          <w:rFonts w:ascii="Arial" w:hAnsi="Arial" w:cs="Arial"/>
          <w:b/>
          <w:sz w:val="24"/>
          <w:lang w:val="el-GR" w:eastAsia="el-GR"/>
        </w:rPr>
        <w:t xml:space="preserve">Οι υπεύθυνες δηλώσεις </w:t>
      </w:r>
      <w:r w:rsidRPr="00EE4ACE">
        <w:rPr>
          <w:rFonts w:ascii="Arial" w:hAnsi="Arial" w:cs="Arial"/>
          <w:b/>
          <w:bCs/>
          <w:sz w:val="24"/>
          <w:lang w:val="el-GR"/>
        </w:rPr>
        <w:t>που υπογράφονται από τον ίδιο τον προσφέροντα Οικονομικό Φορέα απαιτείται να υπογράφονται ψηφιακά από τον ίδιο</w:t>
      </w:r>
      <w:r w:rsidRPr="00EE4ACE">
        <w:rPr>
          <w:rFonts w:ascii="Arial" w:hAnsi="Arial" w:cs="Arial"/>
          <w:bCs/>
          <w:sz w:val="24"/>
          <w:lang w:val="el-GR"/>
        </w:rPr>
        <w:t xml:space="preserve">. </w:t>
      </w:r>
    </w:p>
    <w:p w14:paraId="04880EB8" w14:textId="77777777" w:rsidR="00034EFB" w:rsidRPr="00EE4ACE" w:rsidRDefault="00034EFB" w:rsidP="001703D6">
      <w:pPr>
        <w:pStyle w:val="aff0"/>
        <w:tabs>
          <w:tab w:val="left" w:pos="3119"/>
        </w:tabs>
        <w:spacing w:before="120" w:after="120"/>
        <w:ind w:left="0" w:firstLine="1701"/>
        <w:contextualSpacing w:val="0"/>
        <w:rPr>
          <w:rFonts w:ascii="Arial" w:hAnsi="Arial" w:cs="Arial"/>
          <w:sz w:val="24"/>
          <w:lang w:val="el-GR"/>
        </w:rPr>
      </w:pPr>
      <w:r w:rsidRPr="001703D6">
        <w:rPr>
          <w:rFonts w:ascii="Arial" w:hAnsi="Arial" w:cs="Arial"/>
          <w:sz w:val="24"/>
          <w:lang w:val="el-GR"/>
        </w:rPr>
        <w:t>2.4.2.7.2</w:t>
      </w:r>
      <w:r w:rsidRPr="001703D6">
        <w:rPr>
          <w:rFonts w:ascii="Arial" w:hAnsi="Arial" w:cs="Arial"/>
          <w:sz w:val="24"/>
          <w:lang w:val="el-GR"/>
        </w:rPr>
        <w:tab/>
      </w:r>
      <w:r w:rsidR="00497125" w:rsidRPr="00EE4ACE">
        <w:rPr>
          <w:rFonts w:ascii="Arial" w:hAnsi="Arial" w:cs="Arial"/>
          <w:sz w:val="24"/>
          <w:lang w:val="el-GR"/>
        </w:rPr>
        <w:t>Από το Σύστημα εκδίδεται ηλεκτρονική απόδειξη υποβολής προσφοράς, η όποια αποστέλλεται στον οικονομικό φορέα με μήνυμα ηλεκτρονικού ταχυδρομείου.</w:t>
      </w:r>
    </w:p>
    <w:p w14:paraId="72A94E88" w14:textId="77777777" w:rsidR="00027BD2" w:rsidRDefault="00027BD2" w:rsidP="001703D6">
      <w:pPr>
        <w:spacing w:after="0"/>
        <w:rPr>
          <w:rFonts w:ascii="Arial" w:hAnsi="Arial" w:cs="Arial"/>
          <w:sz w:val="24"/>
          <w:lang w:val="el-GR"/>
        </w:rPr>
      </w:pPr>
      <w:r w:rsidRPr="00180CF5">
        <w:rPr>
          <w:rFonts w:ascii="Arial" w:hAnsi="Arial" w:cs="Arial"/>
          <w:sz w:val="24"/>
          <w:lang w:val="el-GR"/>
        </w:rPr>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w:t>
      </w:r>
    </w:p>
    <w:p w14:paraId="64369F41" w14:textId="77777777" w:rsidR="00F246D9" w:rsidRPr="00EE4ACE" w:rsidRDefault="00034EFB" w:rsidP="001703D6">
      <w:pPr>
        <w:pStyle w:val="aff0"/>
        <w:tabs>
          <w:tab w:val="left" w:pos="3119"/>
        </w:tabs>
        <w:spacing w:before="120" w:after="120"/>
        <w:ind w:left="0" w:firstLine="1701"/>
        <w:contextualSpacing w:val="0"/>
        <w:rPr>
          <w:rFonts w:ascii="Arial" w:hAnsi="Arial" w:cs="Arial"/>
          <w:sz w:val="24"/>
          <w:lang w:val="el-GR"/>
        </w:rPr>
      </w:pPr>
      <w:r w:rsidRPr="001703D6">
        <w:rPr>
          <w:rFonts w:ascii="Arial" w:hAnsi="Arial" w:cs="Arial"/>
          <w:sz w:val="24"/>
          <w:lang w:val="el-GR"/>
        </w:rPr>
        <w:t>2.4.2.7.3</w:t>
      </w:r>
      <w:r w:rsidRPr="001703D6">
        <w:rPr>
          <w:rFonts w:ascii="Arial" w:hAnsi="Arial" w:cs="Arial"/>
          <w:sz w:val="24"/>
          <w:lang w:val="el-GR"/>
        </w:rPr>
        <w:tab/>
      </w:r>
      <w:r w:rsidR="00497125" w:rsidRPr="00EE4ACE">
        <w:rPr>
          <w:rFonts w:ascii="Arial" w:hAnsi="Arial" w:cs="Arial"/>
          <w:sz w:val="24"/>
          <w:lang w:val="el-GR"/>
        </w:rPr>
        <w:t>Εντός τριών (3) εργασίμων ημερών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w:t>
      </w:r>
      <w:proofErr w:type="spellStart"/>
      <w:r w:rsidR="00497125" w:rsidRPr="00EE4ACE">
        <w:rPr>
          <w:rFonts w:ascii="Arial" w:hAnsi="Arial" w:cs="Arial"/>
          <w:sz w:val="24"/>
          <w:lang w:val="el-GR"/>
        </w:rPr>
        <w:t>Apostille</w:t>
      </w:r>
      <w:proofErr w:type="spellEnd"/>
      <w:r w:rsidR="00497125" w:rsidRPr="00EE4ACE">
        <w:rPr>
          <w:rFonts w:ascii="Arial" w:hAnsi="Arial" w:cs="Arial"/>
          <w:sz w:val="24"/>
          <w:lang w:val="el-GR"/>
        </w:rPr>
        <w:t>).</w:t>
      </w:r>
      <w:r w:rsidR="009B58C6" w:rsidRPr="00EE4ACE">
        <w:rPr>
          <w:rFonts w:ascii="Arial" w:hAnsi="Arial" w:cs="Arial"/>
          <w:sz w:val="24"/>
          <w:lang w:val="el-GR"/>
        </w:rPr>
        <w:t xml:space="preserve"> </w:t>
      </w:r>
      <w:r w:rsidR="00497125" w:rsidRPr="00EE4ACE">
        <w:rPr>
          <w:rFonts w:ascii="Arial" w:hAnsi="Arial" w:cs="Arial"/>
          <w:sz w:val="24"/>
          <w:lang w:val="el-GR"/>
        </w:rPr>
        <w:t xml:space="preserve">Δεν προσκομίζονται σε έντυπη μορφή στοιχεία και δικαιολογητικά τα οποία φέρουν ψηφιακή υπογραφή, τα ΦΕΚ, τα τεχνικά φυλλάδια και όσα προβλέπεται από το </w:t>
      </w:r>
      <w:r w:rsidR="00497125" w:rsidRPr="00EE4ACE">
        <w:rPr>
          <w:rFonts w:ascii="Arial" w:hAnsi="Arial" w:cs="Arial"/>
          <w:sz w:val="24"/>
          <w:lang w:val="el-GR"/>
        </w:rPr>
        <w:lastRenderedPageBreak/>
        <w:t>ν. 4250/2014 ότι οι φορείς υποχρεούνται να αποδέχονται σε αντίγραφα των πρωτοτύπων.</w:t>
      </w:r>
      <w:r w:rsidR="00F246D9" w:rsidRPr="001703D6">
        <w:rPr>
          <w:rFonts w:ascii="Arial" w:hAnsi="Arial" w:cs="Arial"/>
          <w:sz w:val="24"/>
          <w:lang w:val="el-GR"/>
        </w:rPr>
        <w:t xml:space="preserve"> </w:t>
      </w:r>
      <w:r w:rsidR="00F246D9" w:rsidRPr="001703D6">
        <w:rPr>
          <w:rFonts w:ascii="Arial" w:hAnsi="Arial" w:cs="Arial"/>
          <w:b/>
          <w:sz w:val="24"/>
          <w:lang w:val="el-GR"/>
        </w:rPr>
        <w:t>Σε περίπτωση υποβολής μόνο έντυπης προσφοράς, αυτή δεν θα λαμβάνεται υπόψη και ως εκ τούτου ο σχετικός φάκελος δεν θα αποσφραγίζεται και θα επιστρέφεται στον προσφέροντα.</w:t>
      </w:r>
    </w:p>
    <w:p w14:paraId="1E887787" w14:textId="77777777" w:rsidR="00F246D9" w:rsidRPr="00EE4ACE" w:rsidRDefault="00F246D9" w:rsidP="001703D6">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2.4.2.7.4</w:t>
      </w:r>
      <w:r w:rsidRPr="00EE4ACE">
        <w:rPr>
          <w:rFonts w:ascii="Arial" w:hAnsi="Arial" w:cs="Arial"/>
          <w:sz w:val="24"/>
          <w:lang w:val="el-GR"/>
        </w:rPr>
        <w:tab/>
        <w:t>Τα έγγραφα που πρέπει να κατατεθούν σε έντυπη μορφή υποβάλλονται σε σφραγισμένο φάκελο. Ο  σφραγισμένος φάκελος που θα περιέχει έγγραφα που πρέπει να κατατεθούν και εντύπως εντός τριών (3) εργάσιμων ημερών από την ηλεκτρονική υποβολή, πρέπει απαραίτητα να φέρει τον αριθμό του συστημικού διαγωνισμού / διαδικασίας για τον οποίο υποβάλλεται προσφορά, την επωνυμία και τη διεύθυνση καθώς και τον αριθμό του συστημικού διαγωνισμού που έχει λάβει στο ΕΣΗΔΗΣ  και το τμήμα του υπό ανάθεση έργου για το οποίο υποβάλλεται προσφορά, την επωνυμία και την διεύθυνση καθώς και τον αριθμό τηλεφώνου, φαξ και τυχόν διεύθυνση ηλεκτρονικού ταχυδρομείου του διαγωνιζομένου (σε περίπτωση Ένωσης Προσώπων/Κοινοπραξίας πρέπει να αναγράφονται τα στοιχεία αυτά για όλα τα μέλη της), καθώς επίσης και τις ενδείξεις:</w:t>
      </w:r>
    </w:p>
    <w:p w14:paraId="745E33A2" w14:textId="77777777" w:rsidR="00F246D9" w:rsidRPr="00EE4ACE" w:rsidRDefault="00F246D9" w:rsidP="00F246D9">
      <w:pPr>
        <w:spacing w:after="0"/>
        <w:rPr>
          <w:rFonts w:ascii="Arial" w:hAnsi="Arial" w:cs="Arial"/>
          <w:sz w:val="24"/>
          <w:lang w:val="el-GR"/>
        </w:rPr>
      </w:pPr>
    </w:p>
    <w:p w14:paraId="5CEFB387" w14:textId="0E9D8F58" w:rsidR="00F246D9" w:rsidRPr="009E3039" w:rsidRDefault="00EB110E" w:rsidP="00F246D9">
      <w:pPr>
        <w:spacing w:after="0"/>
        <w:jc w:val="center"/>
        <w:rPr>
          <w:rFonts w:ascii="Arial" w:hAnsi="Arial" w:cs="Arial"/>
          <w:sz w:val="24"/>
          <w:lang w:val="el-GR"/>
        </w:rPr>
      </w:pPr>
      <w:r>
        <w:rPr>
          <w:rFonts w:ascii="Arial" w:hAnsi="Arial" w:cs="Arial"/>
          <w:sz w:val="24"/>
          <w:lang w:val="el-GR"/>
        </w:rPr>
        <w:t xml:space="preserve">ΑΡΙΘΜΟΣ ΔΙΑΚΗΡΥΞΗΣ </w:t>
      </w:r>
      <w:r w:rsidR="00F246D9" w:rsidRPr="009E3039">
        <w:rPr>
          <w:rFonts w:ascii="Arial" w:hAnsi="Arial" w:cs="Arial"/>
          <w:sz w:val="24"/>
          <w:lang w:val="el-GR"/>
        </w:rPr>
        <w:t xml:space="preserve"> ΝΟ</w:t>
      </w:r>
      <w:r w:rsidR="00F246D9" w:rsidRPr="00156434">
        <w:rPr>
          <w:rFonts w:ascii="Arial" w:hAnsi="Arial" w:cs="Arial"/>
          <w:sz w:val="24"/>
          <w:lang w:val="el-GR"/>
        </w:rPr>
        <w:t>: …./</w:t>
      </w:r>
      <w:r w:rsidR="00E401B0" w:rsidRPr="00156434">
        <w:rPr>
          <w:rFonts w:ascii="Arial" w:hAnsi="Arial" w:cs="Arial"/>
          <w:sz w:val="24"/>
          <w:lang w:val="el-GR"/>
        </w:rPr>
        <w:t>2020</w:t>
      </w:r>
    </w:p>
    <w:p w14:paraId="72C72E9C" w14:textId="77777777" w:rsidR="00F246D9" w:rsidRPr="009E3039" w:rsidRDefault="00F246D9" w:rsidP="00F246D9">
      <w:pPr>
        <w:spacing w:after="0"/>
        <w:rPr>
          <w:rFonts w:ascii="Arial" w:hAnsi="Arial" w:cs="Arial"/>
          <w:sz w:val="24"/>
          <w:lang w:val="el-GR"/>
        </w:rPr>
      </w:pPr>
    </w:p>
    <w:p w14:paraId="5E541E71" w14:textId="77777777" w:rsidR="00F246D9" w:rsidRPr="009E3039" w:rsidRDefault="00F246D9" w:rsidP="00AC0F86">
      <w:pPr>
        <w:spacing w:after="0"/>
        <w:jc w:val="center"/>
        <w:rPr>
          <w:rFonts w:ascii="Arial" w:hAnsi="Arial" w:cs="Arial"/>
          <w:sz w:val="24"/>
          <w:lang w:val="el-GR"/>
        </w:rPr>
      </w:pPr>
      <w:r w:rsidRPr="009E3039">
        <w:rPr>
          <w:rFonts w:ascii="Arial" w:hAnsi="Arial" w:cs="Arial"/>
          <w:sz w:val="24"/>
          <w:lang w:val="el-GR"/>
        </w:rPr>
        <w:t xml:space="preserve">ΦΑΚΕΛΟΣ ΠΡΟΣΦΟΡΑΣ </w:t>
      </w:r>
      <w:r w:rsidR="00E56BB3" w:rsidRPr="002E1286">
        <w:rPr>
          <w:rFonts w:ascii="Arial" w:hAnsi="Arial" w:cs="Arial"/>
          <w:sz w:val="24"/>
          <w:lang w:val="el-GR"/>
        </w:rPr>
        <w:t>ΗΛΕΚΤΡΟΝΙΚΗΣ</w:t>
      </w:r>
      <w:r w:rsidR="00EE2552" w:rsidRPr="009E3039">
        <w:rPr>
          <w:rFonts w:ascii="Arial" w:hAnsi="Arial" w:cs="Arial"/>
          <w:sz w:val="24"/>
          <w:lang w:val="el-GR"/>
        </w:rPr>
        <w:t xml:space="preserve"> ΑΝΟΙΧΤΗΣ ΔΙΑΔΙΚΑΣΙΑΣ </w:t>
      </w:r>
      <w:r w:rsidR="00E56BB3" w:rsidRPr="002E1286">
        <w:rPr>
          <w:rFonts w:ascii="Arial" w:hAnsi="Arial" w:cs="Arial"/>
          <w:sz w:val="24"/>
          <w:lang w:val="el-GR"/>
        </w:rPr>
        <w:t>ΜΕΣΩ ΕΣΗΔΗΣ ΜΕ ΕΚΤΙΜΩΜΕΝΗ ΑΞΙΑ ΑΝΩ ΤΩΝ ΟΡΙΩΝ ΓΙΑ ΤΗΝ</w:t>
      </w:r>
    </w:p>
    <w:p w14:paraId="6DA5A9B4" w14:textId="64958EC1" w:rsidR="00E401B0" w:rsidRPr="00116306" w:rsidRDefault="00116306" w:rsidP="00F246D9">
      <w:pPr>
        <w:spacing w:after="0"/>
        <w:jc w:val="center"/>
        <w:rPr>
          <w:rFonts w:ascii="Arial" w:hAnsi="Arial" w:cs="Arial"/>
          <w:b/>
          <w:bCs/>
          <w:sz w:val="24"/>
          <w:lang w:val="el-GR"/>
        </w:rPr>
      </w:pPr>
      <w:r w:rsidRPr="00116306">
        <w:rPr>
          <w:rFonts w:ascii="Arial" w:hAnsi="Arial" w:cs="Arial"/>
          <w:b/>
          <w:bCs/>
          <w:sz w:val="24"/>
          <w:lang w:val="el-GR"/>
        </w:rPr>
        <w:t>Εγκατάσταση Μετεωρολογικών Σταθμών &amp; Ανάπτυξη Υποδομής Διαδικτυακής Πύλης</w:t>
      </w:r>
    </w:p>
    <w:p w14:paraId="589269D0" w14:textId="77777777" w:rsidR="00116306" w:rsidRPr="00B12A2A" w:rsidRDefault="00116306" w:rsidP="00F246D9">
      <w:pPr>
        <w:spacing w:after="0"/>
        <w:jc w:val="center"/>
        <w:rPr>
          <w:rFonts w:ascii="Arial" w:hAnsi="Arial" w:cs="Arial"/>
          <w:b/>
          <w:bCs/>
          <w:sz w:val="24"/>
          <w:lang w:val="el-GR" w:eastAsia="el-GR"/>
        </w:rPr>
      </w:pPr>
    </w:p>
    <w:p w14:paraId="076C5275" w14:textId="77777777" w:rsidR="00E2315A" w:rsidRPr="00B12A2A" w:rsidRDefault="00E2315A" w:rsidP="00E2315A">
      <w:pPr>
        <w:spacing w:after="0"/>
        <w:jc w:val="center"/>
        <w:rPr>
          <w:rFonts w:ascii="Arial" w:hAnsi="Arial" w:cs="Arial"/>
          <w:sz w:val="24"/>
          <w:lang w:val="el-GR"/>
        </w:rPr>
      </w:pPr>
      <w:r w:rsidRPr="00B12A2A">
        <w:rPr>
          <w:rFonts w:ascii="Arial" w:hAnsi="Arial" w:cs="Arial"/>
          <w:b/>
          <w:bCs/>
          <w:sz w:val="24"/>
          <w:lang w:val="el-GR" w:eastAsia="el-GR"/>
        </w:rPr>
        <w:t>ΕΠΙΧΕΙΡΗΣΙΑΚΟ ΠΡΟΓΡΑΜΜΑ (</w:t>
      </w:r>
      <w:r w:rsidRPr="00B12A2A">
        <w:rPr>
          <w:rFonts w:ascii="Arial" w:hAnsi="Arial" w:cs="Arial"/>
          <w:b/>
          <w:sz w:val="24"/>
          <w:lang w:val="el-GR"/>
        </w:rPr>
        <w:t>ΕΠ)</w:t>
      </w:r>
      <w:r w:rsidRPr="00B12A2A">
        <w:rPr>
          <w:rFonts w:ascii="Arial" w:hAnsi="Arial" w:cs="Arial"/>
          <w:b/>
          <w:bCs/>
          <w:sz w:val="24"/>
          <w:lang w:val="el-GR" w:eastAsia="el-GR"/>
        </w:rPr>
        <w:t xml:space="preserve"> </w:t>
      </w:r>
      <w:r w:rsidRPr="00B12A2A">
        <w:rPr>
          <w:rFonts w:ascii="Arial" w:hAnsi="Arial" w:cs="Arial"/>
          <w:bCs/>
          <w:sz w:val="24"/>
          <w:lang w:val="el-GR" w:eastAsia="el-GR"/>
        </w:rPr>
        <w:t>«</w:t>
      </w:r>
      <w:r w:rsidR="00E401B0">
        <w:rPr>
          <w:rFonts w:ascii="Arial" w:hAnsi="Arial" w:cs="Arial"/>
          <w:sz w:val="24"/>
          <w:lang w:val="el-GR"/>
        </w:rPr>
        <w:t>ΑΝΤΑΓΩΝΙΣΤΙΚΟΤΗΤΑ ΕΠΙΧΕΙΡΗΜΑΤΙΚΟΤΗΤΑ ΚΑΙ ΚΑΙΝΟΤΟΜΙΑ</w:t>
      </w:r>
      <w:r w:rsidRPr="00B12A2A">
        <w:rPr>
          <w:rFonts w:ascii="Arial" w:hAnsi="Arial" w:cs="Arial"/>
          <w:sz w:val="24"/>
          <w:lang w:val="el-GR"/>
        </w:rPr>
        <w:t>»,</w:t>
      </w:r>
    </w:p>
    <w:p w14:paraId="61A413EA" w14:textId="77777777" w:rsidR="00E2315A" w:rsidRPr="00B12A2A" w:rsidRDefault="00E2315A" w:rsidP="00E2315A">
      <w:pPr>
        <w:spacing w:after="0"/>
        <w:jc w:val="center"/>
        <w:rPr>
          <w:rFonts w:ascii="Arial" w:hAnsi="Arial" w:cs="Arial"/>
          <w:sz w:val="24"/>
          <w:lang w:val="el-GR"/>
        </w:rPr>
      </w:pPr>
    </w:p>
    <w:p w14:paraId="6E9CE7CC" w14:textId="77777777" w:rsidR="00E2315A" w:rsidRPr="00EE4ACE" w:rsidRDefault="00E2315A" w:rsidP="00E2315A">
      <w:pPr>
        <w:spacing w:after="0"/>
        <w:jc w:val="center"/>
        <w:rPr>
          <w:rFonts w:ascii="Arial" w:hAnsi="Arial" w:cs="Arial"/>
          <w:sz w:val="24"/>
          <w:lang w:val="el-GR"/>
        </w:rPr>
      </w:pPr>
      <w:r w:rsidRPr="00B12A2A">
        <w:rPr>
          <w:rFonts w:ascii="Arial" w:hAnsi="Arial" w:cs="Arial"/>
          <w:b/>
          <w:bCs/>
          <w:sz w:val="24"/>
          <w:lang w:val="el-GR"/>
        </w:rPr>
        <w:t xml:space="preserve">ΑΞΟΝΑΣ ΠΡΟΤΕΡΑΙΟΤΗΤΑΣ: </w:t>
      </w:r>
      <w:r w:rsidR="00E401B0">
        <w:rPr>
          <w:rFonts w:ascii="Arial" w:hAnsi="Arial" w:cs="Arial"/>
          <w:sz w:val="24"/>
          <w:lang w:val="el-GR"/>
        </w:rPr>
        <w:t>ΑΝΑΠΤΥΞΗ ΕΠΙΧΕΡΗΜΑΤΙΚΟΤΗΤΑΣ ΜΕ ΤΟΜΕΑΚΕΣ ΠΡΟΤΕΡΑΙΟΤΗΤΕΣ</w:t>
      </w:r>
      <w:r w:rsidRPr="00B12A2A">
        <w:rPr>
          <w:rFonts w:ascii="Arial" w:hAnsi="Arial" w:cs="Arial"/>
          <w:sz w:val="24"/>
          <w:lang w:val="el-GR"/>
        </w:rPr>
        <w:t>,</w:t>
      </w:r>
    </w:p>
    <w:p w14:paraId="14757D9D" w14:textId="77777777" w:rsidR="00F246D9" w:rsidRPr="00AC0F86" w:rsidRDefault="00E2315A" w:rsidP="00E2315A">
      <w:pPr>
        <w:spacing w:after="0"/>
        <w:jc w:val="center"/>
        <w:rPr>
          <w:rFonts w:ascii="Arial" w:hAnsi="Arial" w:cs="Arial"/>
          <w:i/>
          <w:sz w:val="20"/>
          <w:szCs w:val="20"/>
          <w:lang w:val="el-GR"/>
        </w:rPr>
      </w:pPr>
      <w:r w:rsidRPr="00AC0F86">
        <w:rPr>
          <w:rFonts w:ascii="Arial" w:hAnsi="Arial" w:cs="Arial"/>
          <w:i/>
          <w:sz w:val="20"/>
          <w:szCs w:val="20"/>
          <w:lang w:val="el-GR"/>
        </w:rPr>
        <w:t xml:space="preserve"> </w:t>
      </w:r>
      <w:r w:rsidR="00F246D9" w:rsidRPr="00AC0F86">
        <w:rPr>
          <w:rFonts w:ascii="Arial" w:hAnsi="Arial" w:cs="Arial"/>
          <w:i/>
          <w:sz w:val="20"/>
          <w:szCs w:val="20"/>
          <w:lang w:val="el-GR"/>
        </w:rPr>
        <w:t>(συμπληρώνεται από τον διαγωνιζόμενο ανάλογα με τα στοιχεία της προσφοράς που υποβάλλει σε έντυπη μορφή)</w:t>
      </w:r>
    </w:p>
    <w:p w14:paraId="7A60B74A" w14:textId="77777777" w:rsidR="00F246D9" w:rsidRPr="00EE4ACE" w:rsidRDefault="00F246D9" w:rsidP="00F246D9">
      <w:pPr>
        <w:spacing w:after="0"/>
        <w:rPr>
          <w:rFonts w:ascii="Arial" w:hAnsi="Arial" w:cs="Arial"/>
          <w:sz w:val="24"/>
          <w:lang w:val="el-GR"/>
        </w:rPr>
      </w:pPr>
    </w:p>
    <w:p w14:paraId="6B64881E" w14:textId="77777777" w:rsidR="00F246D9" w:rsidRPr="00EE4ACE" w:rsidRDefault="00F246D9" w:rsidP="00F246D9">
      <w:pPr>
        <w:spacing w:after="0"/>
        <w:jc w:val="center"/>
        <w:rPr>
          <w:rFonts w:ascii="Arial" w:hAnsi="Arial" w:cs="Arial"/>
          <w:sz w:val="24"/>
          <w:lang w:val="el-GR"/>
        </w:rPr>
      </w:pPr>
      <w:r w:rsidRPr="00EE4ACE">
        <w:rPr>
          <w:rFonts w:ascii="Arial" w:hAnsi="Arial" w:cs="Arial"/>
          <w:sz w:val="24"/>
          <w:lang w:val="el-GR"/>
        </w:rPr>
        <w:t>ΑΝΑΘΕΤΟΥΣΑ ΑΡΧΗ: ………………….</w:t>
      </w:r>
    </w:p>
    <w:p w14:paraId="0AC6D905" w14:textId="77777777" w:rsidR="00F246D9" w:rsidRPr="00EE4ACE" w:rsidRDefault="00F246D9" w:rsidP="00F246D9">
      <w:pPr>
        <w:spacing w:after="0"/>
        <w:jc w:val="center"/>
        <w:rPr>
          <w:rFonts w:ascii="Arial" w:hAnsi="Arial" w:cs="Arial"/>
          <w:sz w:val="24"/>
          <w:lang w:val="el-GR"/>
        </w:rPr>
      </w:pPr>
      <w:r w:rsidRPr="00EE4ACE">
        <w:rPr>
          <w:rFonts w:ascii="Arial" w:hAnsi="Arial" w:cs="Arial"/>
          <w:sz w:val="24"/>
          <w:lang w:val="el-GR"/>
        </w:rPr>
        <w:t>ΗΜΕΡΟΜΗΝΙΑ ΥΠΟΒΟΛΗΣ ΠΡΟΣΦΟΡΑΣ:…./…../20</w:t>
      </w:r>
      <w:r w:rsidR="00475054">
        <w:rPr>
          <w:rFonts w:ascii="Arial" w:hAnsi="Arial" w:cs="Arial"/>
          <w:sz w:val="24"/>
          <w:lang w:val="el-GR"/>
        </w:rPr>
        <w:t>20</w:t>
      </w:r>
    </w:p>
    <w:p w14:paraId="09803A82" w14:textId="77777777" w:rsidR="00F246D9" w:rsidRPr="00EE4ACE" w:rsidRDefault="00F246D9" w:rsidP="00F246D9">
      <w:pPr>
        <w:spacing w:after="0"/>
        <w:jc w:val="center"/>
        <w:rPr>
          <w:rFonts w:ascii="Arial" w:hAnsi="Arial" w:cs="Arial"/>
          <w:sz w:val="24"/>
          <w:lang w:val="el-GR"/>
        </w:rPr>
      </w:pPr>
      <w:r w:rsidRPr="00EE4ACE">
        <w:rPr>
          <w:rFonts w:ascii="Arial" w:hAnsi="Arial" w:cs="Arial"/>
          <w:sz w:val="24"/>
          <w:lang w:val="el-GR"/>
        </w:rPr>
        <w:t>Αριθμός συστημικού διαγωνισμού  ΕΣΗΔΗΣ: ………….</w:t>
      </w:r>
    </w:p>
    <w:p w14:paraId="17514EB7" w14:textId="77777777" w:rsidR="00F246D9" w:rsidRPr="00EE4ACE" w:rsidRDefault="00F246D9" w:rsidP="00F246D9">
      <w:pPr>
        <w:spacing w:after="0"/>
        <w:jc w:val="center"/>
        <w:rPr>
          <w:rFonts w:ascii="Arial" w:hAnsi="Arial" w:cs="Arial"/>
          <w:sz w:val="24"/>
          <w:lang w:val="el-GR"/>
        </w:rPr>
      </w:pPr>
      <w:r w:rsidRPr="00EE4ACE">
        <w:rPr>
          <w:rFonts w:ascii="Arial" w:hAnsi="Arial" w:cs="Arial"/>
          <w:sz w:val="24"/>
          <w:lang w:val="el-GR"/>
        </w:rPr>
        <w:t>ΚΑΤΑΛΗΚΤΙΚΗ ΗΜΕΡΟΜΗΝΙΑ ΥΠΟΒΟΛΗΣ ΠΡΟΣΦΟΡΑΣ:…./…../……</w:t>
      </w:r>
    </w:p>
    <w:p w14:paraId="254592E1" w14:textId="77777777" w:rsidR="00F246D9" w:rsidRPr="00EE4ACE" w:rsidRDefault="00F246D9" w:rsidP="00F246D9">
      <w:pPr>
        <w:spacing w:after="0"/>
        <w:jc w:val="center"/>
        <w:rPr>
          <w:rFonts w:ascii="Arial" w:hAnsi="Arial" w:cs="Arial"/>
          <w:sz w:val="24"/>
          <w:lang w:val="el-GR"/>
        </w:rPr>
      </w:pPr>
      <w:r w:rsidRPr="00EE4ACE">
        <w:rPr>
          <w:rFonts w:ascii="Arial" w:hAnsi="Arial" w:cs="Arial"/>
          <w:sz w:val="24"/>
          <w:lang w:val="el-GR"/>
        </w:rPr>
        <w:t>«Να μην ανοιχθεί από την ταχυδρομική υπηρεσία ή την γραμματεία»</w:t>
      </w:r>
    </w:p>
    <w:p w14:paraId="792097C1" w14:textId="77777777" w:rsidR="00F246D9" w:rsidRPr="00EE4ACE" w:rsidRDefault="00F246D9" w:rsidP="00F246D9">
      <w:pPr>
        <w:spacing w:after="0"/>
        <w:rPr>
          <w:rFonts w:ascii="Arial" w:hAnsi="Arial" w:cs="Arial"/>
          <w:sz w:val="24"/>
          <w:lang w:val="el-GR"/>
        </w:rPr>
      </w:pPr>
    </w:p>
    <w:p w14:paraId="726AB508" w14:textId="77777777" w:rsidR="00771F7F" w:rsidRPr="00EE4ACE" w:rsidRDefault="00A7573A" w:rsidP="00771F7F">
      <w:pPr>
        <w:spacing w:after="0"/>
        <w:ind w:firstLine="720"/>
        <w:rPr>
          <w:rFonts w:ascii="Arial" w:hAnsi="Arial" w:cs="Arial"/>
          <w:sz w:val="24"/>
          <w:lang w:val="el-GR"/>
        </w:rPr>
      </w:pPr>
      <w:r w:rsidRPr="002635DF">
        <w:rPr>
          <w:rFonts w:ascii="Arial" w:hAnsi="Arial" w:cs="Arial"/>
          <w:b/>
          <w:sz w:val="24"/>
          <w:u w:val="single"/>
          <w:lang w:val="el-GR"/>
        </w:rPr>
        <w:t>Διευκρίνι</w:t>
      </w:r>
      <w:r w:rsidR="00F246D9" w:rsidRPr="002635DF">
        <w:rPr>
          <w:rFonts w:ascii="Arial" w:hAnsi="Arial" w:cs="Arial"/>
          <w:b/>
          <w:sz w:val="24"/>
          <w:u w:val="single"/>
          <w:lang w:val="el-GR"/>
        </w:rPr>
        <w:t>ση</w:t>
      </w:r>
      <w:r w:rsidR="00F246D9" w:rsidRPr="002635DF">
        <w:rPr>
          <w:rFonts w:ascii="Arial" w:hAnsi="Arial" w:cs="Arial"/>
          <w:sz w:val="24"/>
          <w:lang w:val="el-GR"/>
        </w:rPr>
        <w:t>: Δεν πρέπει να χρησιμοποιηθούν αυτοκόλλητοι φάκελοι, οι οποίοι</w:t>
      </w:r>
      <w:r w:rsidR="00F246D9" w:rsidRPr="00EE4ACE">
        <w:rPr>
          <w:rFonts w:ascii="Arial" w:hAnsi="Arial" w:cs="Arial"/>
          <w:sz w:val="24"/>
          <w:lang w:val="el-GR"/>
        </w:rPr>
        <w:t xml:space="preserve"> είναι δυνατόν να αποσφραγισθούν και να </w:t>
      </w:r>
      <w:proofErr w:type="spellStart"/>
      <w:r w:rsidR="00F246D9" w:rsidRPr="00EE4ACE">
        <w:rPr>
          <w:rFonts w:ascii="Arial" w:hAnsi="Arial" w:cs="Arial"/>
          <w:sz w:val="24"/>
          <w:lang w:val="el-GR"/>
        </w:rPr>
        <w:t>επανασφραγισθούν</w:t>
      </w:r>
      <w:proofErr w:type="spellEnd"/>
      <w:r w:rsidR="00F246D9" w:rsidRPr="00EE4ACE">
        <w:rPr>
          <w:rFonts w:ascii="Arial" w:hAnsi="Arial" w:cs="Arial"/>
          <w:sz w:val="24"/>
          <w:lang w:val="el-GR"/>
        </w:rPr>
        <w:t xml:space="preserve"> χωρίς να αφήσουν ίχνη.</w:t>
      </w:r>
      <w:r w:rsidR="00771F7F" w:rsidRPr="00EE4ACE">
        <w:rPr>
          <w:rFonts w:ascii="Arial" w:hAnsi="Arial" w:cs="Arial"/>
          <w:sz w:val="24"/>
          <w:lang w:val="el-GR"/>
        </w:rPr>
        <w:t xml:space="preserve"> </w:t>
      </w:r>
      <w:r w:rsidR="00F246D9" w:rsidRPr="00EE4ACE">
        <w:rPr>
          <w:rFonts w:ascii="Arial" w:hAnsi="Arial" w:cs="Arial"/>
          <w:sz w:val="24"/>
          <w:lang w:val="el-GR"/>
        </w:rPr>
        <w:t xml:space="preserve">Τυχόν σφραγισμένοι φάκελοι να αναγράφουν επί αυτών αν τυχόν αφορούν δικαιολογητικά συμμετοχής ή στοιχεία τεχνικής προσφοράς ή στοιχεία οικονομικής προσφοράς ή δικαιολογητικά κατακύρωσης ή </w:t>
      </w:r>
      <w:proofErr w:type="spellStart"/>
      <w:r w:rsidR="00F246D9" w:rsidRPr="00EE4ACE">
        <w:rPr>
          <w:rFonts w:ascii="Arial" w:hAnsi="Arial" w:cs="Arial"/>
          <w:sz w:val="24"/>
          <w:lang w:val="el-GR"/>
        </w:rPr>
        <w:t>επικαιροποιημένα</w:t>
      </w:r>
      <w:proofErr w:type="spellEnd"/>
      <w:r w:rsidR="00F246D9" w:rsidRPr="00EE4ACE">
        <w:rPr>
          <w:rFonts w:ascii="Arial" w:hAnsi="Arial" w:cs="Arial"/>
          <w:sz w:val="24"/>
          <w:lang w:val="el-GR"/>
        </w:rPr>
        <w:t xml:space="preserve"> δικαιολογητικά κατακύρωσης.</w:t>
      </w:r>
    </w:p>
    <w:p w14:paraId="02AFDFBB" w14:textId="77777777" w:rsidR="00497125" w:rsidRPr="001703D6" w:rsidRDefault="00034EFB" w:rsidP="001703D6">
      <w:pPr>
        <w:pStyle w:val="aff0"/>
        <w:tabs>
          <w:tab w:val="left" w:pos="3119"/>
        </w:tabs>
        <w:spacing w:before="120" w:after="120"/>
        <w:ind w:left="0" w:firstLine="1701"/>
        <w:contextualSpacing w:val="0"/>
        <w:rPr>
          <w:rFonts w:ascii="Arial" w:hAnsi="Arial" w:cs="Arial"/>
          <w:sz w:val="24"/>
          <w:lang w:val="el-GR"/>
        </w:rPr>
      </w:pPr>
      <w:r w:rsidRPr="001703D6">
        <w:rPr>
          <w:rFonts w:ascii="Arial" w:hAnsi="Arial" w:cs="Arial"/>
          <w:sz w:val="24"/>
          <w:lang w:val="el-GR"/>
        </w:rPr>
        <w:t>2.4.2.7.4</w:t>
      </w:r>
      <w:r w:rsidRPr="001703D6">
        <w:rPr>
          <w:rFonts w:ascii="Arial" w:hAnsi="Arial" w:cs="Arial"/>
          <w:sz w:val="24"/>
          <w:lang w:val="el-GR"/>
        </w:rPr>
        <w:tab/>
      </w:r>
      <w:r w:rsidR="00497125" w:rsidRPr="00EE4ACE">
        <w:rPr>
          <w:rFonts w:ascii="Arial" w:hAnsi="Arial" w:cs="Arial"/>
          <w:sz w:val="24"/>
          <w:lang w:val="el-GR"/>
        </w:rPr>
        <w:t>Η αναθέτουσα αρχή μπορεί να ζητεί 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 που έχουν υποβάλει ηλεκτρονικά, όταν αυτό απαιτείται για την ορθή διεξαγωγή της διαδικασίας</w:t>
      </w:r>
      <w:r w:rsidR="00497125" w:rsidRPr="00683FAC">
        <w:rPr>
          <w:vertAlign w:val="superscript"/>
        </w:rPr>
        <w:footnoteReference w:id="53"/>
      </w:r>
      <w:r w:rsidR="00497125" w:rsidRPr="00EE4ACE">
        <w:rPr>
          <w:rFonts w:ascii="Arial" w:hAnsi="Arial" w:cs="Arial"/>
          <w:sz w:val="24"/>
          <w:lang w:val="el-GR"/>
        </w:rPr>
        <w:t>.</w:t>
      </w:r>
    </w:p>
    <w:p w14:paraId="3026CB19" w14:textId="77777777" w:rsidR="00497125" w:rsidRPr="00EE4ACE" w:rsidRDefault="00497125" w:rsidP="00A678A2">
      <w:pPr>
        <w:pStyle w:val="32"/>
        <w:spacing w:before="120" w:after="120"/>
        <w:ind w:left="709" w:hanging="709"/>
        <w:rPr>
          <w:rFonts w:cs="Arial"/>
          <w:sz w:val="24"/>
          <w:szCs w:val="24"/>
          <w:lang w:val="el-GR"/>
        </w:rPr>
      </w:pPr>
      <w:bookmarkStart w:id="55" w:name="_Toc52793657"/>
      <w:r w:rsidRPr="00EE4ACE">
        <w:rPr>
          <w:rFonts w:cs="Arial"/>
          <w:sz w:val="24"/>
          <w:szCs w:val="24"/>
          <w:lang w:val="el-GR"/>
        </w:rPr>
        <w:t>2.4.3</w:t>
      </w:r>
      <w:r w:rsidRPr="00EE4ACE">
        <w:rPr>
          <w:rFonts w:cs="Arial"/>
          <w:sz w:val="24"/>
          <w:szCs w:val="24"/>
          <w:lang w:val="el-GR"/>
        </w:rPr>
        <w:tab/>
        <w:t>Περιεχόμενα Φακέλου «Δικαιολογητικά Συμμετοχής - Τεχνική Προσφορά»</w:t>
      </w:r>
      <w:bookmarkEnd w:id="55"/>
      <w:r w:rsidRPr="00EE4ACE">
        <w:rPr>
          <w:rFonts w:cs="Arial"/>
          <w:sz w:val="24"/>
          <w:szCs w:val="24"/>
          <w:lang w:val="el-GR"/>
        </w:rPr>
        <w:t xml:space="preserve"> </w:t>
      </w:r>
    </w:p>
    <w:p w14:paraId="5B4A4078" w14:textId="77777777" w:rsidR="00B713F2" w:rsidRPr="00A717B8" w:rsidRDefault="00A717B8" w:rsidP="00A717B8">
      <w:pPr>
        <w:tabs>
          <w:tab w:val="left" w:pos="1701"/>
        </w:tabs>
        <w:spacing w:before="120"/>
        <w:ind w:firstLine="709"/>
        <w:rPr>
          <w:rFonts w:ascii="Arial" w:hAnsi="Arial" w:cs="Arial"/>
          <w:sz w:val="24"/>
          <w:lang w:val="el-GR"/>
        </w:rPr>
      </w:pPr>
      <w:r>
        <w:rPr>
          <w:rFonts w:ascii="Arial" w:hAnsi="Arial" w:cs="Arial"/>
          <w:sz w:val="24"/>
          <w:lang w:val="el-GR"/>
        </w:rPr>
        <w:t>2.4.3.1</w:t>
      </w:r>
      <w:r>
        <w:rPr>
          <w:rFonts w:ascii="Arial" w:hAnsi="Arial" w:cs="Arial"/>
          <w:sz w:val="24"/>
          <w:lang w:val="el-GR"/>
        </w:rPr>
        <w:tab/>
      </w:r>
      <w:r w:rsidR="00B713F2" w:rsidRPr="00A717B8">
        <w:rPr>
          <w:rFonts w:ascii="Arial" w:hAnsi="Arial" w:cs="Arial"/>
          <w:b/>
          <w:sz w:val="24"/>
          <w:lang w:val="el-GR"/>
        </w:rPr>
        <w:t>Δικαιολογητικά Συμμετοχής</w:t>
      </w:r>
    </w:p>
    <w:p w14:paraId="4A9829E3" w14:textId="77777777" w:rsidR="00FE3E06" w:rsidRPr="00EE4ACE" w:rsidRDefault="00FE3E06" w:rsidP="00A717B8">
      <w:pPr>
        <w:tabs>
          <w:tab w:val="left" w:pos="1701"/>
        </w:tabs>
        <w:spacing w:before="120"/>
        <w:rPr>
          <w:rFonts w:ascii="Arial" w:hAnsi="Arial" w:cs="Arial"/>
          <w:sz w:val="24"/>
          <w:lang w:val="el-GR"/>
        </w:rPr>
      </w:pPr>
      <w:r w:rsidRPr="00EE4ACE">
        <w:rPr>
          <w:rFonts w:ascii="Arial" w:hAnsi="Arial" w:cs="Arial"/>
          <w:sz w:val="24"/>
          <w:lang w:val="el-GR"/>
        </w:rPr>
        <w:t xml:space="preserve">Τα στοιχεία και </w:t>
      </w:r>
      <w:r w:rsidRPr="007C7921">
        <w:rPr>
          <w:rFonts w:ascii="Arial" w:hAnsi="Arial" w:cs="Arial"/>
          <w:b/>
          <w:sz w:val="24"/>
          <w:lang w:val="el-GR"/>
        </w:rPr>
        <w:t>δικαιολογητικά</w:t>
      </w:r>
      <w:r w:rsidRPr="00EE4ACE">
        <w:rPr>
          <w:rFonts w:ascii="Arial" w:hAnsi="Arial" w:cs="Arial"/>
          <w:sz w:val="24"/>
          <w:lang w:val="el-GR"/>
        </w:rPr>
        <w:t xml:space="preserve"> για την συμμετοχή των προσφερόντων στη διαγωνιστική διαδικασία περιλαμβάνουν</w:t>
      </w:r>
      <w:r w:rsidRPr="00683FAC">
        <w:rPr>
          <w:vertAlign w:val="superscript"/>
        </w:rPr>
        <w:footnoteReference w:id="54"/>
      </w:r>
      <w:r w:rsidRPr="00EE4ACE">
        <w:rPr>
          <w:rFonts w:ascii="Arial" w:hAnsi="Arial" w:cs="Arial"/>
          <w:sz w:val="24"/>
          <w:lang w:val="el-GR"/>
        </w:rPr>
        <w:t xml:space="preserve">: </w:t>
      </w:r>
    </w:p>
    <w:p w14:paraId="4A8BD1B1" w14:textId="77777777" w:rsidR="00FE3E06" w:rsidRPr="00EE4ACE" w:rsidRDefault="00FE3E06" w:rsidP="00A717B8">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lastRenderedPageBreak/>
        <w:t>2.4.3.1.1</w:t>
      </w:r>
      <w:r w:rsidRPr="00EE4ACE">
        <w:rPr>
          <w:rFonts w:ascii="Arial" w:hAnsi="Arial" w:cs="Arial"/>
          <w:sz w:val="24"/>
          <w:lang w:val="el-GR"/>
        </w:rPr>
        <w:tab/>
        <w:t xml:space="preserve">Το Ευρωπαϊκό Ενιαίο Έγγραφο Σύμβασης (Ε.Ε.Ε.Σ.), όπως προβλέπεται στην παρ. 1 και 3 του άρθρου 79 του ν. 4412/2016 και </w:t>
      </w:r>
    </w:p>
    <w:p w14:paraId="70F8402D" w14:textId="77777777" w:rsidR="00FE3E06" w:rsidRPr="00EE4ACE" w:rsidRDefault="00FE3E06" w:rsidP="00A717B8">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2.4.3.1.2</w:t>
      </w:r>
      <w:r w:rsidRPr="00EE4ACE">
        <w:rPr>
          <w:rFonts w:ascii="Arial" w:hAnsi="Arial" w:cs="Arial"/>
          <w:sz w:val="24"/>
          <w:lang w:val="el-GR"/>
        </w:rPr>
        <w:tab/>
        <w:t>Την εγγύηση συμμετοχής, όπως προβλέπεται στο άρθρο 72 του Ν.4412/2016 και τα άρθρα 2.1.5 και 2.2.2 αντίστοιχα της παρούσας διακήρυξης.</w:t>
      </w:r>
    </w:p>
    <w:p w14:paraId="7EC2E61F" w14:textId="77777777" w:rsidR="00FE3E06" w:rsidRPr="00EE4ACE" w:rsidRDefault="00FE3E06" w:rsidP="00A717B8">
      <w:pPr>
        <w:spacing w:before="120"/>
        <w:rPr>
          <w:rFonts w:ascii="Arial" w:hAnsi="Arial" w:cs="Arial"/>
          <w:sz w:val="24"/>
          <w:lang w:val="el-GR"/>
        </w:rPr>
      </w:pPr>
      <w:r w:rsidRPr="00EE4ACE">
        <w:rPr>
          <w:rFonts w:ascii="Arial" w:hAnsi="Arial" w:cs="Arial"/>
          <w:sz w:val="24"/>
          <w:lang w:val="el-GR"/>
        </w:rPr>
        <w:t xml:space="preserve">Οι προσφέροντες συμπληρώνουν το σχετικό πρότυπο ΕΕΕΣ σύμφωνα με τα αναγραφόμενα στη διακήρυξη (Παράρτημα «ΙΙΙ»). </w:t>
      </w:r>
    </w:p>
    <w:p w14:paraId="16032322" w14:textId="77777777" w:rsidR="00A90A54" w:rsidRPr="000B6CF3" w:rsidRDefault="00FE3E06" w:rsidP="00A717B8">
      <w:pPr>
        <w:spacing w:after="0"/>
        <w:rPr>
          <w:rFonts w:ascii="Arial" w:hAnsi="Arial" w:cs="Arial"/>
          <w:i/>
          <w:iCs/>
          <w:sz w:val="24"/>
          <w:lang w:val="el-GR"/>
        </w:rPr>
      </w:pPr>
      <w:r w:rsidRPr="00EE4ACE">
        <w:rPr>
          <w:rFonts w:ascii="Arial" w:hAnsi="Arial" w:cs="Arial"/>
          <w:sz w:val="24"/>
          <w:lang w:val="el-GR"/>
        </w:rPr>
        <w:t xml:space="preserve">Η εγγυητική επιστολή συμμετοχής συμπληρωμένη </w:t>
      </w:r>
      <w:r w:rsidRPr="000F2F5C">
        <w:rPr>
          <w:rFonts w:ascii="Arial" w:hAnsi="Arial" w:cs="Arial"/>
          <w:sz w:val="24"/>
          <w:lang w:val="el-GR"/>
        </w:rPr>
        <w:t>σύμφωνα με το υπόδειγμα του Παραρτήματος «</w:t>
      </w:r>
      <w:r w:rsidRPr="000F2F5C">
        <w:rPr>
          <w:rFonts w:ascii="Arial" w:hAnsi="Arial" w:cs="Arial"/>
          <w:sz w:val="24"/>
          <w:lang w:val="en-US"/>
        </w:rPr>
        <w:t>VI</w:t>
      </w:r>
      <w:r w:rsidRPr="000F2F5C">
        <w:rPr>
          <w:rFonts w:ascii="Arial" w:hAnsi="Arial" w:cs="Arial"/>
          <w:sz w:val="24"/>
          <w:lang w:val="el-GR"/>
        </w:rPr>
        <w:t>» της παρούσας προσκομίζεται σε έντυπη μορφή (πρωτότυπο) εντός τριών (3) εργασίμων ημερών από την ηλεκτρονική υποβολή.</w:t>
      </w:r>
      <w:r w:rsidR="00FC2F5A" w:rsidRPr="000F2F5C">
        <w:rPr>
          <w:lang w:val="el-GR"/>
        </w:rPr>
        <w:t xml:space="preserve"> </w:t>
      </w:r>
      <w:r w:rsidR="00FC2F5A" w:rsidRPr="000F2F5C">
        <w:rPr>
          <w:rFonts w:ascii="Arial" w:hAnsi="Arial" w:cs="Arial"/>
          <w:sz w:val="24"/>
          <w:lang w:val="el-GR"/>
        </w:rPr>
        <w:t>Επισημαίνεται ότι η εν λόγω υποχρέωση δεν ισχύει για τις εγγυήσεις ηλεκτρονικής έκδοσης (π.χ. εγγυήσεις του Τ.Μ.Ε.Δ.Ε.).</w:t>
      </w:r>
    </w:p>
    <w:p w14:paraId="11678A2C" w14:textId="0A5BA00B" w:rsidR="00163FA1" w:rsidRDefault="00FE3E06" w:rsidP="00A717B8">
      <w:pPr>
        <w:spacing w:before="120"/>
        <w:rPr>
          <w:rFonts w:ascii="Arial" w:hAnsi="Arial" w:cs="Arial"/>
          <w:sz w:val="24"/>
          <w:lang w:val="el-GR"/>
        </w:rPr>
      </w:pPr>
      <w:r w:rsidRPr="000F2F5C">
        <w:rPr>
          <w:rFonts w:ascii="Arial" w:hAnsi="Arial" w:cs="Arial"/>
          <w:sz w:val="24"/>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3881DE49" w14:textId="5BB29ED4" w:rsidR="00FA2CA2" w:rsidRPr="00603221" w:rsidRDefault="00FA2CA2" w:rsidP="00FA2CA2">
      <w:pPr>
        <w:rPr>
          <w:rFonts w:ascii="Tahoma" w:hAnsi="Tahoma" w:cs="Tahoma"/>
          <w:szCs w:val="22"/>
          <w:lang w:val="el-GR"/>
        </w:rPr>
      </w:pPr>
      <w:r w:rsidRPr="001F4428">
        <w:rPr>
          <w:rFonts w:ascii="Tahoma" w:hAnsi="Tahoma" w:cs="Tahoma"/>
          <w:szCs w:val="22"/>
          <w:lang w:val="el-GR"/>
        </w:rPr>
        <w:t xml:space="preserve">Επισημαίνεται ότι οι προσφέροντες θα πρέπει να είναι σε θέση να αποδείξουν κατά την υποβολή των αποδεικτικών της παρ. </w:t>
      </w:r>
      <w:r>
        <w:rPr>
          <w:rFonts w:ascii="Tahoma" w:hAnsi="Tahoma" w:cs="Tahoma"/>
          <w:szCs w:val="22"/>
          <w:lang w:val="el-GR"/>
        </w:rPr>
        <w:t>2.2.9 ό</w:t>
      </w:r>
      <w:r w:rsidRPr="001F4428">
        <w:rPr>
          <w:rFonts w:ascii="Tahoma" w:hAnsi="Tahoma" w:cs="Tahoma"/>
          <w:szCs w:val="22"/>
          <w:lang w:val="el-GR"/>
        </w:rPr>
        <w:t xml:space="preserve">τι ήταν </w:t>
      </w:r>
      <w:proofErr w:type="spellStart"/>
      <w:r w:rsidRPr="001F4428">
        <w:rPr>
          <w:rFonts w:ascii="Tahoma" w:hAnsi="Tahoma" w:cs="Tahoma"/>
          <w:szCs w:val="22"/>
          <w:lang w:val="el-GR"/>
        </w:rPr>
        <w:t>αφαλιστικά</w:t>
      </w:r>
      <w:proofErr w:type="spellEnd"/>
      <w:r w:rsidRPr="001F4428">
        <w:rPr>
          <w:rFonts w:ascii="Tahoma" w:hAnsi="Tahoma" w:cs="Tahoma"/>
          <w:szCs w:val="22"/>
          <w:lang w:val="el-GR"/>
        </w:rPr>
        <w:t xml:space="preserve"> και φορολογικά ενήμεροι κατά το χρόνο υποβολής της 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κατά το χρόνο υποβολής της προσφοράς ήταν </w:t>
      </w:r>
      <w:proofErr w:type="spellStart"/>
      <w:r w:rsidRPr="001F4428">
        <w:rPr>
          <w:rFonts w:ascii="Tahoma" w:hAnsi="Tahoma" w:cs="Tahoma"/>
          <w:szCs w:val="22"/>
          <w:lang w:val="el-GR"/>
        </w:rPr>
        <w:t>αφαλιστικά</w:t>
      </w:r>
      <w:proofErr w:type="spellEnd"/>
      <w:r w:rsidRPr="001F4428">
        <w:rPr>
          <w:rFonts w:ascii="Tahoma" w:hAnsi="Tahoma" w:cs="Tahoma"/>
          <w:szCs w:val="22"/>
          <w:lang w:val="el-GR"/>
        </w:rPr>
        <w:t xml:space="preserve"> και φορολογικά ενήμερος. </w:t>
      </w:r>
    </w:p>
    <w:p w14:paraId="78177F77" w14:textId="77777777" w:rsidR="00FA2CA2" w:rsidRDefault="00FA2CA2" w:rsidP="00A717B8">
      <w:pPr>
        <w:spacing w:before="120"/>
        <w:rPr>
          <w:rFonts w:ascii="Arial" w:hAnsi="Arial" w:cs="Arial"/>
          <w:sz w:val="24"/>
          <w:lang w:val="el-GR"/>
        </w:rPr>
      </w:pPr>
    </w:p>
    <w:p w14:paraId="4C2C8403" w14:textId="77777777" w:rsidR="00163FA1" w:rsidRPr="00A717B8" w:rsidRDefault="00A717B8" w:rsidP="00A717B8">
      <w:pPr>
        <w:tabs>
          <w:tab w:val="left" w:pos="1701"/>
        </w:tabs>
        <w:spacing w:before="120"/>
        <w:ind w:firstLine="709"/>
        <w:rPr>
          <w:rFonts w:ascii="Arial" w:hAnsi="Arial" w:cs="Arial"/>
          <w:b/>
          <w:sz w:val="24"/>
          <w:lang w:val="el-GR"/>
        </w:rPr>
      </w:pPr>
      <w:r w:rsidRPr="00A717B8">
        <w:rPr>
          <w:rFonts w:ascii="Arial" w:hAnsi="Arial" w:cs="Arial"/>
          <w:sz w:val="24"/>
          <w:lang w:val="el-GR"/>
        </w:rPr>
        <w:t>2.4.3.2</w:t>
      </w:r>
      <w:r w:rsidRPr="00A717B8">
        <w:rPr>
          <w:rFonts w:ascii="Arial" w:hAnsi="Arial" w:cs="Arial"/>
          <w:sz w:val="24"/>
          <w:lang w:val="el-GR"/>
        </w:rPr>
        <w:tab/>
      </w:r>
      <w:r w:rsidR="00163FA1" w:rsidRPr="00A717B8">
        <w:rPr>
          <w:rFonts w:ascii="Arial" w:hAnsi="Arial" w:cs="Arial"/>
          <w:b/>
          <w:sz w:val="24"/>
          <w:lang w:val="el-GR"/>
        </w:rPr>
        <w:t>Τεχνική Προσφορά</w:t>
      </w:r>
    </w:p>
    <w:p w14:paraId="62D1529C" w14:textId="77777777" w:rsidR="00FC6D9B" w:rsidRPr="00FC6D9B" w:rsidRDefault="00FE3E06" w:rsidP="00A717B8">
      <w:pPr>
        <w:pStyle w:val="aff0"/>
        <w:tabs>
          <w:tab w:val="left" w:pos="3119"/>
        </w:tabs>
        <w:spacing w:before="120" w:after="120"/>
        <w:ind w:left="0" w:firstLine="1701"/>
        <w:contextualSpacing w:val="0"/>
        <w:rPr>
          <w:rFonts w:ascii="Arial" w:hAnsi="Arial" w:cs="Arial"/>
          <w:iCs/>
          <w:spacing w:val="5"/>
          <w:sz w:val="24"/>
          <w:lang w:val="el-GR"/>
        </w:rPr>
      </w:pPr>
      <w:r w:rsidRPr="00A717B8">
        <w:rPr>
          <w:rFonts w:ascii="Arial" w:hAnsi="Arial" w:cs="Arial"/>
          <w:sz w:val="24"/>
          <w:lang w:val="el-GR"/>
        </w:rPr>
        <w:t>2.4.3.2</w:t>
      </w:r>
      <w:r w:rsidR="00A717B8" w:rsidRPr="00A717B8">
        <w:rPr>
          <w:rFonts w:ascii="Arial" w:hAnsi="Arial" w:cs="Arial"/>
          <w:sz w:val="24"/>
          <w:lang w:val="el-GR"/>
        </w:rPr>
        <w:t>.1</w:t>
      </w:r>
      <w:r w:rsidRPr="00A717B8">
        <w:rPr>
          <w:rFonts w:ascii="Arial" w:hAnsi="Arial" w:cs="Arial"/>
          <w:sz w:val="24"/>
          <w:lang w:val="el-GR"/>
        </w:rPr>
        <w:tab/>
        <w:t>H</w:t>
      </w:r>
      <w:r w:rsidRPr="00560545">
        <w:rPr>
          <w:rFonts w:ascii="Arial" w:hAnsi="Arial" w:cs="Arial"/>
          <w:sz w:val="24"/>
          <w:lang w:val="el-GR"/>
        </w:rPr>
        <w:t xml:space="preserve"> </w:t>
      </w:r>
      <w:r w:rsidRPr="00A717B8">
        <w:rPr>
          <w:rFonts w:ascii="Arial" w:hAnsi="Arial" w:cs="Arial"/>
          <w:b/>
          <w:sz w:val="24"/>
          <w:lang w:val="el-GR"/>
        </w:rPr>
        <w:t>τεχνική προσφορά</w:t>
      </w:r>
      <w:r w:rsidRPr="00560545">
        <w:rPr>
          <w:rFonts w:ascii="Arial" w:hAnsi="Arial" w:cs="Arial"/>
          <w:sz w:val="24"/>
          <w:lang w:val="el-GR"/>
        </w:rPr>
        <w:t xml:space="preserve"> θα πρέπει</w:t>
      </w:r>
      <w:r w:rsidRPr="00A717B8">
        <w:rPr>
          <w:rFonts w:ascii="Arial" w:hAnsi="Arial" w:cs="Arial"/>
          <w:sz w:val="24"/>
          <w:lang w:val="el-GR"/>
        </w:rPr>
        <w:t>:</w:t>
      </w:r>
      <w:r w:rsidR="00163FA1" w:rsidRPr="00560545">
        <w:rPr>
          <w:rFonts w:ascii="Arial" w:hAnsi="Arial" w:cs="Arial"/>
          <w:sz w:val="24"/>
          <w:lang w:val="el-GR"/>
        </w:rPr>
        <w:t xml:space="preserve"> να καλύπτει όλες τις απαιτήσεις και τις προδιαγραφές που έχουν τεθεί από την αναθέτουσα αρχή με το κεφάλαιο “Απαιτήσεις-Τεχνικές Προδιαγραφές” του Παραρτήματος Ι 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w:t>
      </w:r>
      <w:proofErr w:type="spellStart"/>
      <w:r w:rsidR="00163FA1" w:rsidRPr="00560545">
        <w:rPr>
          <w:rFonts w:ascii="Arial" w:hAnsi="Arial" w:cs="Arial"/>
          <w:sz w:val="24"/>
          <w:lang w:val="el-GR"/>
        </w:rPr>
        <w:t>καταλληλότητα</w:t>
      </w:r>
      <w:proofErr w:type="spellEnd"/>
      <w:r w:rsidR="00163FA1" w:rsidRPr="00560545">
        <w:rPr>
          <w:rFonts w:ascii="Arial" w:hAnsi="Arial" w:cs="Arial"/>
          <w:sz w:val="24"/>
          <w:lang w:val="el-GR"/>
        </w:rPr>
        <w:t xml:space="preserve"> των </w:t>
      </w:r>
      <w:r w:rsidR="00163FA1" w:rsidRPr="00560545">
        <w:rPr>
          <w:rFonts w:ascii="Arial" w:hAnsi="Arial" w:cs="Arial"/>
          <w:sz w:val="24"/>
          <w:lang w:val="el-GR"/>
        </w:rPr>
        <w:lastRenderedPageBreak/>
        <w:t xml:space="preserve">προσφερόμενων ειδών, με βάση το κριτήριο ανάθεσης, σύμφωνα με τα αναλυτικώς αναφερόμενα στο ως άνω Παράρτημα. </w:t>
      </w:r>
      <w:r w:rsidR="0010694F" w:rsidRPr="0010694F">
        <w:rPr>
          <w:rFonts w:ascii="Arial" w:hAnsi="Arial" w:cs="Arial"/>
          <w:sz w:val="40"/>
          <w:szCs w:val="40"/>
          <w:lang w:val="el-GR"/>
        </w:rPr>
        <w:t xml:space="preserve"> </w:t>
      </w:r>
    </w:p>
    <w:p w14:paraId="135B1D9D" w14:textId="77777777" w:rsidR="00B77B1B" w:rsidRPr="00176988" w:rsidRDefault="00B77B1B" w:rsidP="00A717B8">
      <w:pPr>
        <w:pStyle w:val="aff0"/>
        <w:tabs>
          <w:tab w:val="left" w:pos="3119"/>
        </w:tabs>
        <w:spacing w:before="120" w:after="120"/>
        <w:ind w:left="0" w:firstLine="1701"/>
        <w:contextualSpacing w:val="0"/>
        <w:rPr>
          <w:rFonts w:ascii="Arial" w:hAnsi="Arial" w:cs="Arial"/>
          <w:sz w:val="24"/>
          <w:lang w:val="el-GR"/>
        </w:rPr>
      </w:pPr>
      <w:r w:rsidRPr="00176988">
        <w:rPr>
          <w:rFonts w:ascii="Arial" w:hAnsi="Arial" w:cs="Arial"/>
          <w:sz w:val="24"/>
          <w:lang w:val="el-GR"/>
        </w:rPr>
        <w:t>2.4.3.</w:t>
      </w:r>
      <w:r w:rsidR="00B304AF">
        <w:rPr>
          <w:rFonts w:ascii="Arial" w:hAnsi="Arial" w:cs="Arial"/>
          <w:sz w:val="24"/>
          <w:lang w:val="el-GR"/>
        </w:rPr>
        <w:t>3</w:t>
      </w:r>
      <w:r w:rsidR="00A717B8" w:rsidRPr="00A717B8">
        <w:rPr>
          <w:rFonts w:ascii="Arial" w:hAnsi="Arial" w:cs="Arial"/>
          <w:sz w:val="24"/>
          <w:lang w:val="el-GR"/>
        </w:rPr>
        <w:t>.2</w:t>
      </w:r>
      <w:r w:rsidRPr="00176988">
        <w:rPr>
          <w:rFonts w:ascii="Arial" w:hAnsi="Arial" w:cs="Arial"/>
          <w:sz w:val="24"/>
          <w:lang w:val="el-GR"/>
        </w:rPr>
        <w:tab/>
        <w:t xml:space="preserve">Οι αλλοδαποί οικονομικοί φορείς δεν έχουν την υποχρέωση να υπογράφουν τα δικαιολογητικά του παρόντος με χρήση προηγμένης ηλεκτρονικής υπογραφής, αλλά μπορεί να τα </w:t>
      </w:r>
      <w:proofErr w:type="spellStart"/>
      <w:r w:rsidRPr="00176988">
        <w:rPr>
          <w:rFonts w:ascii="Arial" w:hAnsi="Arial" w:cs="Arial"/>
          <w:sz w:val="24"/>
          <w:lang w:val="el-GR"/>
        </w:rPr>
        <w:t>αυθεντικοποιούν</w:t>
      </w:r>
      <w:proofErr w:type="spellEnd"/>
      <w:r w:rsidRPr="00176988">
        <w:rPr>
          <w:rFonts w:ascii="Arial" w:hAnsi="Arial" w:cs="Arial"/>
          <w:sz w:val="24"/>
          <w:lang w:val="el-GR"/>
        </w:rPr>
        <w:t xml:space="preserve"> με οποιονδήποτε άλλον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προσφορά συνοδεύεται με υπεύθυνη δήλωση, στην οποία δηλώνεται ότι, στη χώρα προέλευσης δεν προβλέπεται η χρήση προηγμένης ψηφιακής υπογραφής ή ότι, στη χώρα προέλευσης δεν είναι υποχρεωτική η χρήση προηγμένης ψηφιακής υπογραφής για τη συμμετοχή σε διαδικασίες σύναψης δημοσίων συμβάσεων. Η υπεύθυνη δήλωση φέρει ημερομηνία υπογραφής έως και 10 μέρες πριν από την καταληκτική ημερομηνία υποβολής των προσφορών.</w:t>
      </w:r>
    </w:p>
    <w:p w14:paraId="298BDBF0" w14:textId="77777777" w:rsidR="00B77B1B" w:rsidRPr="00EE4ACE" w:rsidRDefault="00B77B1B" w:rsidP="00A717B8">
      <w:pPr>
        <w:pStyle w:val="aff0"/>
        <w:tabs>
          <w:tab w:val="left" w:pos="3119"/>
        </w:tabs>
        <w:spacing w:before="120" w:after="120"/>
        <w:ind w:left="0" w:firstLine="1701"/>
        <w:contextualSpacing w:val="0"/>
        <w:rPr>
          <w:rFonts w:ascii="Arial" w:hAnsi="Arial" w:cs="Arial"/>
          <w:sz w:val="24"/>
          <w:lang w:val="el-GR"/>
        </w:rPr>
      </w:pPr>
      <w:r w:rsidRPr="00176988">
        <w:rPr>
          <w:rFonts w:ascii="Arial" w:hAnsi="Arial" w:cs="Arial"/>
          <w:sz w:val="24"/>
          <w:lang w:val="el-GR"/>
        </w:rPr>
        <w:t>2.4.3.</w:t>
      </w:r>
      <w:r w:rsidR="00B304AF">
        <w:rPr>
          <w:rFonts w:ascii="Arial" w:hAnsi="Arial" w:cs="Arial"/>
          <w:sz w:val="24"/>
          <w:lang w:val="el-GR"/>
        </w:rPr>
        <w:t>4</w:t>
      </w:r>
      <w:r w:rsidR="00A717B8" w:rsidRPr="00A717B8">
        <w:rPr>
          <w:rFonts w:ascii="Arial" w:hAnsi="Arial" w:cs="Arial"/>
          <w:sz w:val="24"/>
          <w:lang w:val="el-GR"/>
        </w:rPr>
        <w:t>.3</w:t>
      </w:r>
      <w:r w:rsidRPr="00176988">
        <w:rPr>
          <w:rFonts w:ascii="Arial" w:hAnsi="Arial" w:cs="Arial"/>
          <w:sz w:val="24"/>
          <w:lang w:val="el-GR"/>
        </w:rPr>
        <w:tab/>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διαδικασίας σύναψης σύμβασης</w:t>
      </w:r>
      <w:r w:rsidR="00A64719" w:rsidRPr="00176988">
        <w:rPr>
          <w:rFonts w:ascii="Arial" w:hAnsi="Arial" w:cs="Arial"/>
          <w:sz w:val="24"/>
          <w:lang w:val="el-GR"/>
        </w:rPr>
        <w:t>.</w:t>
      </w:r>
    </w:p>
    <w:p w14:paraId="75816019" w14:textId="77777777" w:rsidR="00FE3E06" w:rsidRPr="00EE4ACE" w:rsidRDefault="00FE3E06" w:rsidP="00EF615F">
      <w:pPr>
        <w:pStyle w:val="32"/>
        <w:spacing w:before="120" w:after="120"/>
        <w:ind w:left="709" w:hanging="709"/>
        <w:rPr>
          <w:rFonts w:cs="Arial"/>
          <w:sz w:val="24"/>
          <w:szCs w:val="24"/>
          <w:lang w:val="el-GR"/>
        </w:rPr>
      </w:pPr>
      <w:bookmarkStart w:id="56" w:name="_Toc52793658"/>
      <w:r w:rsidRPr="00EE4ACE">
        <w:rPr>
          <w:rFonts w:cs="Arial"/>
          <w:sz w:val="24"/>
          <w:szCs w:val="24"/>
          <w:lang w:val="el-GR"/>
        </w:rPr>
        <w:t>2.4.4</w:t>
      </w:r>
      <w:r w:rsidRPr="00EE4ACE">
        <w:rPr>
          <w:rFonts w:cs="Arial"/>
          <w:sz w:val="24"/>
          <w:szCs w:val="24"/>
          <w:lang w:val="el-GR"/>
        </w:rPr>
        <w:tab/>
        <w:t>Περιεχόμενα Φακέλου «Οικονομική Προσφορά» / Τρόπος σύνταξης και υποβολής οικονομικών προσφορών</w:t>
      </w:r>
      <w:bookmarkEnd w:id="56"/>
    </w:p>
    <w:p w14:paraId="7F509E15" w14:textId="77777777" w:rsidR="00FE3E06" w:rsidRPr="00A717B8" w:rsidRDefault="00FE3E06" w:rsidP="00A717B8">
      <w:pPr>
        <w:tabs>
          <w:tab w:val="left" w:pos="1701"/>
        </w:tabs>
        <w:spacing w:before="120"/>
        <w:ind w:firstLine="709"/>
        <w:rPr>
          <w:rFonts w:ascii="Arial" w:hAnsi="Arial" w:cs="Arial"/>
          <w:sz w:val="24"/>
          <w:lang w:val="el-GR"/>
        </w:rPr>
      </w:pPr>
      <w:r w:rsidRPr="00EE4ACE">
        <w:rPr>
          <w:rFonts w:ascii="Arial" w:hAnsi="Arial" w:cs="Arial"/>
          <w:sz w:val="24"/>
          <w:lang w:val="el-GR"/>
        </w:rPr>
        <w:t>2.4.4.1</w:t>
      </w:r>
      <w:r w:rsidRPr="00EE4ACE">
        <w:rPr>
          <w:rFonts w:ascii="Arial" w:hAnsi="Arial" w:cs="Arial"/>
          <w:sz w:val="24"/>
          <w:lang w:val="el-GR"/>
        </w:rPr>
        <w:tab/>
        <w:t xml:space="preserve">Η Οικονομική Προσφορά συντάσσεται με βάση το αναγραφόμενο στην παρούσα κριτήριο ανάθεσης σύμφωνα με τα οριζόμενα στο </w:t>
      </w:r>
      <w:r w:rsidRPr="00156434">
        <w:rPr>
          <w:rFonts w:ascii="Arial" w:hAnsi="Arial" w:cs="Arial"/>
          <w:sz w:val="24"/>
          <w:lang w:val="el-GR"/>
        </w:rPr>
        <w:t>Παράρτημα «</w:t>
      </w:r>
      <w:r w:rsidR="00156434" w:rsidRPr="00A717B8">
        <w:rPr>
          <w:rFonts w:ascii="Arial" w:hAnsi="Arial" w:cs="Arial"/>
          <w:sz w:val="24"/>
          <w:lang w:val="el-GR"/>
        </w:rPr>
        <w:t>I</w:t>
      </w:r>
      <w:r w:rsidRPr="00A717B8">
        <w:rPr>
          <w:rFonts w:ascii="Arial" w:hAnsi="Arial" w:cs="Arial"/>
          <w:sz w:val="24"/>
          <w:lang w:val="el-GR"/>
        </w:rPr>
        <w:t>V</w:t>
      </w:r>
      <w:r w:rsidRPr="00156434">
        <w:rPr>
          <w:rFonts w:ascii="Arial" w:hAnsi="Arial" w:cs="Arial"/>
          <w:sz w:val="24"/>
          <w:lang w:val="el-GR"/>
        </w:rPr>
        <w:t>» της διακήρυξης.</w:t>
      </w:r>
      <w:r w:rsidRPr="00EE4ACE">
        <w:rPr>
          <w:rFonts w:ascii="Arial" w:hAnsi="Arial" w:cs="Arial"/>
          <w:sz w:val="24"/>
          <w:lang w:val="el-GR"/>
        </w:rPr>
        <w:t xml:space="preserve"> </w:t>
      </w:r>
    </w:p>
    <w:p w14:paraId="52CD8756" w14:textId="77777777" w:rsidR="00FE3E06" w:rsidRPr="00560545" w:rsidRDefault="00FE3E06" w:rsidP="00A717B8">
      <w:pPr>
        <w:tabs>
          <w:tab w:val="left" w:pos="1701"/>
        </w:tabs>
        <w:spacing w:before="120"/>
        <w:ind w:firstLine="709"/>
        <w:rPr>
          <w:rFonts w:ascii="Arial" w:hAnsi="Arial" w:cs="Arial"/>
          <w:sz w:val="24"/>
          <w:lang w:val="el-GR" w:eastAsia="el-GR"/>
        </w:rPr>
      </w:pPr>
      <w:r w:rsidRPr="00560545">
        <w:rPr>
          <w:rFonts w:ascii="Arial" w:hAnsi="Arial" w:cs="Arial"/>
          <w:sz w:val="24"/>
          <w:lang w:val="el-GR"/>
        </w:rPr>
        <w:t>2.4.4.2</w:t>
      </w:r>
      <w:r w:rsidRPr="00560545">
        <w:rPr>
          <w:rFonts w:ascii="Arial" w:hAnsi="Arial" w:cs="Arial"/>
          <w:sz w:val="24"/>
          <w:lang w:val="el-GR"/>
        </w:rPr>
        <w:tab/>
        <w:t xml:space="preserve">Η τιμή της </w:t>
      </w:r>
      <w:r w:rsidR="00E56BB3" w:rsidRPr="00560545">
        <w:rPr>
          <w:rFonts w:ascii="Arial" w:hAnsi="Arial" w:cs="Arial"/>
          <w:sz w:val="24"/>
          <w:lang w:val="el-GR"/>
        </w:rPr>
        <w:t xml:space="preserve">προμήθειας </w:t>
      </w:r>
      <w:r w:rsidR="008B3E9E" w:rsidRPr="00560545">
        <w:rPr>
          <w:rFonts w:ascii="Arial" w:hAnsi="Arial" w:cs="Arial"/>
          <w:sz w:val="24"/>
          <w:lang w:val="el-GR"/>
        </w:rPr>
        <w:t xml:space="preserve">(Προσφερόμενη Τιμή «ΠΤ») </w:t>
      </w:r>
      <w:r w:rsidRPr="00560545">
        <w:rPr>
          <w:rFonts w:ascii="Arial" w:hAnsi="Arial" w:cs="Arial"/>
          <w:sz w:val="24"/>
          <w:lang w:val="el-GR"/>
        </w:rPr>
        <w:t>δίνεται σε ευρώ ανά μονάδα</w:t>
      </w:r>
      <w:r w:rsidRPr="00A717B8">
        <w:rPr>
          <w:rFonts w:ascii="Arial" w:hAnsi="Arial" w:cs="Arial"/>
          <w:sz w:val="24"/>
          <w:lang w:val="el-GR"/>
        </w:rPr>
        <w:t xml:space="preserve"> </w:t>
      </w:r>
      <w:r w:rsidRPr="00560545">
        <w:rPr>
          <w:rFonts w:ascii="Arial" w:hAnsi="Arial" w:cs="Arial"/>
          <w:sz w:val="24"/>
          <w:lang w:val="el-GR"/>
        </w:rPr>
        <w:t>χωρίς ΦΠΑ</w:t>
      </w:r>
      <w:r w:rsidR="001B77C8">
        <w:rPr>
          <w:rFonts w:ascii="Arial" w:hAnsi="Arial" w:cs="Arial"/>
          <w:sz w:val="24"/>
          <w:lang w:val="el-GR"/>
        </w:rPr>
        <w:t xml:space="preserve">. </w:t>
      </w:r>
      <w:r w:rsidRPr="00560545">
        <w:rPr>
          <w:rFonts w:ascii="Arial" w:hAnsi="Arial" w:cs="Arial"/>
          <w:sz w:val="24"/>
          <w:lang w:val="el-GR"/>
        </w:rPr>
        <w:t>Αν στο ηλεκτρονικό σύστημα δεν μπορεί να αποτυπωθεί αναλυτικά η οικονομική προσφορά, ο προσφέρων θα επισυνάψει στον (</w:t>
      </w:r>
      <w:proofErr w:type="spellStart"/>
      <w:r w:rsidRPr="00560545">
        <w:rPr>
          <w:rFonts w:ascii="Arial" w:hAnsi="Arial" w:cs="Arial"/>
          <w:sz w:val="24"/>
          <w:lang w:val="el-GR"/>
        </w:rPr>
        <w:t>υπο</w:t>
      </w:r>
      <w:proofErr w:type="spellEnd"/>
      <w:r w:rsidRPr="00560545">
        <w:rPr>
          <w:rFonts w:ascii="Arial" w:hAnsi="Arial" w:cs="Arial"/>
          <w:sz w:val="24"/>
          <w:lang w:val="el-GR"/>
        </w:rPr>
        <w:t>)</w:t>
      </w:r>
      <w:proofErr w:type="spellStart"/>
      <w:r w:rsidRPr="00560545">
        <w:rPr>
          <w:rFonts w:ascii="Arial" w:hAnsi="Arial" w:cs="Arial"/>
          <w:sz w:val="24"/>
          <w:lang w:val="el-GR"/>
        </w:rPr>
        <w:t>φάκελλο</w:t>
      </w:r>
      <w:proofErr w:type="spellEnd"/>
      <w:r w:rsidRPr="00560545">
        <w:rPr>
          <w:rFonts w:ascii="Arial" w:hAnsi="Arial" w:cs="Arial"/>
          <w:sz w:val="24"/>
          <w:lang w:val="el-GR"/>
        </w:rPr>
        <w:t xml:space="preserve"> “οικονομική προσφορά” την ηλεκτρονική οικονομική προσφορά του ψηφιακά υπογεγραμμένη και </w:t>
      </w:r>
      <w:r w:rsidR="008B3E9E" w:rsidRPr="00560545">
        <w:rPr>
          <w:rFonts w:ascii="Arial" w:hAnsi="Arial" w:cs="Arial"/>
          <w:sz w:val="24"/>
          <w:lang w:val="el-GR"/>
        </w:rPr>
        <w:t xml:space="preserve">σε κάθε </w:t>
      </w:r>
      <w:r w:rsidR="008B3E9E" w:rsidRPr="00156434">
        <w:rPr>
          <w:rFonts w:ascii="Arial" w:hAnsi="Arial" w:cs="Arial"/>
          <w:sz w:val="24"/>
          <w:lang w:val="el-GR"/>
        </w:rPr>
        <w:t xml:space="preserve">περίπτωση </w:t>
      </w:r>
      <w:r w:rsidRPr="00156434">
        <w:rPr>
          <w:rFonts w:ascii="Arial" w:hAnsi="Arial" w:cs="Arial"/>
          <w:sz w:val="24"/>
          <w:lang w:val="el-GR"/>
        </w:rPr>
        <w:t xml:space="preserve">τα σχετικά </w:t>
      </w:r>
      <w:r w:rsidRPr="00156434">
        <w:rPr>
          <w:rFonts w:ascii="Arial" w:hAnsi="Arial" w:cs="Arial"/>
          <w:sz w:val="24"/>
          <w:lang w:val="el-GR"/>
        </w:rPr>
        <w:lastRenderedPageBreak/>
        <w:t>ηλεκτρονικά αρχεία (σύμφωνα με το υπόδειγμα που υπάρχει στο Παράρτημα «</w:t>
      </w:r>
      <w:r w:rsidR="00156434" w:rsidRPr="00A717B8">
        <w:rPr>
          <w:rFonts w:ascii="Arial" w:hAnsi="Arial" w:cs="Arial"/>
          <w:sz w:val="24"/>
          <w:lang w:val="el-GR"/>
        </w:rPr>
        <w:t>I</w:t>
      </w:r>
      <w:r w:rsidRPr="00A717B8">
        <w:rPr>
          <w:rFonts w:ascii="Arial" w:hAnsi="Arial" w:cs="Arial"/>
          <w:sz w:val="24"/>
          <w:lang w:val="el-GR"/>
        </w:rPr>
        <w:t>V</w:t>
      </w:r>
      <w:r w:rsidRPr="00156434">
        <w:rPr>
          <w:rFonts w:ascii="Arial" w:hAnsi="Arial" w:cs="Arial"/>
          <w:sz w:val="24"/>
          <w:lang w:val="el-GR"/>
        </w:rPr>
        <w:t>» της</w:t>
      </w:r>
      <w:r w:rsidRPr="00560545">
        <w:rPr>
          <w:rFonts w:ascii="Arial" w:hAnsi="Arial" w:cs="Arial"/>
          <w:sz w:val="24"/>
          <w:lang w:val="el-GR"/>
        </w:rPr>
        <w:t xml:space="preserve"> παρούσας διακήρυξης</w:t>
      </w:r>
      <w:r w:rsidRPr="00683FAC">
        <w:rPr>
          <w:vertAlign w:val="superscript"/>
        </w:rPr>
        <w:footnoteReference w:id="55"/>
      </w:r>
      <w:r w:rsidRPr="00560545">
        <w:rPr>
          <w:rFonts w:ascii="Arial" w:hAnsi="Arial" w:cs="Arial"/>
          <w:sz w:val="24"/>
          <w:lang w:val="el-GR"/>
        </w:rPr>
        <w:t xml:space="preserve">) σε μορφή </w:t>
      </w:r>
      <w:proofErr w:type="spellStart"/>
      <w:r w:rsidRPr="00560545">
        <w:rPr>
          <w:rFonts w:ascii="Arial" w:hAnsi="Arial" w:cs="Arial"/>
          <w:sz w:val="24"/>
          <w:lang w:val="el-GR"/>
        </w:rPr>
        <w:t>pdf</w:t>
      </w:r>
      <w:proofErr w:type="spellEnd"/>
      <w:r w:rsidRPr="00560545">
        <w:rPr>
          <w:rFonts w:ascii="Arial" w:hAnsi="Arial" w:cs="Arial"/>
          <w:sz w:val="24"/>
          <w:lang w:val="el-GR"/>
        </w:rPr>
        <w:t>.</w:t>
      </w:r>
    </w:p>
    <w:p w14:paraId="31CDC3E3" w14:textId="77777777" w:rsidR="00FE3E06" w:rsidRPr="00560545" w:rsidRDefault="00FE3E06" w:rsidP="00A717B8">
      <w:pPr>
        <w:tabs>
          <w:tab w:val="left" w:pos="1701"/>
        </w:tabs>
        <w:spacing w:before="120"/>
        <w:ind w:firstLine="709"/>
        <w:rPr>
          <w:rFonts w:ascii="Arial" w:hAnsi="Arial" w:cs="Arial"/>
          <w:sz w:val="24"/>
          <w:lang w:val="el-GR"/>
        </w:rPr>
      </w:pPr>
      <w:r w:rsidRPr="00560545">
        <w:rPr>
          <w:rFonts w:ascii="Arial" w:hAnsi="Arial" w:cs="Arial"/>
          <w:sz w:val="24"/>
          <w:lang w:val="el-GR"/>
        </w:rPr>
        <w:t>2.4.4.3</w:t>
      </w:r>
      <w:r w:rsidRPr="00560545">
        <w:rPr>
          <w:rFonts w:ascii="Arial" w:hAnsi="Arial" w:cs="Arial"/>
          <w:sz w:val="24"/>
          <w:lang w:val="el-GR"/>
        </w:rPr>
        <w:tab/>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w:t>
      </w:r>
      <w:r w:rsidR="004B4711" w:rsidRPr="00560545">
        <w:rPr>
          <w:rFonts w:ascii="Arial" w:hAnsi="Arial" w:cs="Arial"/>
          <w:sz w:val="24"/>
          <w:lang w:val="el-GR"/>
        </w:rPr>
        <w:t>προμήθεια</w:t>
      </w:r>
      <w:r w:rsidRPr="00560545">
        <w:rPr>
          <w:rFonts w:ascii="Arial" w:hAnsi="Arial" w:cs="Arial"/>
          <w:sz w:val="24"/>
          <w:lang w:val="el-GR"/>
        </w:rPr>
        <w:t xml:space="preserve"> στον τόπο και με τον τρόπο </w:t>
      </w:r>
      <w:r w:rsidRPr="005F4533">
        <w:rPr>
          <w:rFonts w:ascii="Arial" w:hAnsi="Arial" w:cs="Arial"/>
          <w:sz w:val="24"/>
          <w:lang w:val="el-GR"/>
        </w:rPr>
        <w:t>που προβλέπεται στα έγγραφα της σύμβασης</w:t>
      </w:r>
      <w:r w:rsidRPr="005F4533">
        <w:rPr>
          <w:vertAlign w:val="superscript"/>
        </w:rPr>
        <w:footnoteReference w:id="56"/>
      </w:r>
      <w:r w:rsidRPr="005F4533">
        <w:rPr>
          <w:lang w:val="el-GR"/>
        </w:rPr>
        <w:t>.</w:t>
      </w:r>
      <w:r w:rsidR="00176988" w:rsidRPr="003A338F">
        <w:rPr>
          <w:rFonts w:ascii="Arial" w:hAnsi="Arial" w:cs="Arial"/>
          <w:sz w:val="24"/>
          <w:lang w:val="el-GR"/>
        </w:rPr>
        <w:t xml:space="preserve"> </w:t>
      </w:r>
      <w:r w:rsidR="00E56BB3" w:rsidRPr="003A338F">
        <w:rPr>
          <w:rFonts w:ascii="Arial" w:hAnsi="Arial" w:cs="Arial"/>
          <w:sz w:val="24"/>
          <w:lang w:val="el-GR"/>
        </w:rPr>
        <w:t xml:space="preserve">Οι υπέρ τρίτων κρατήσεις υπόκεινται στο εκάστοτε ισχύον αναλογικό τέλος χαρτοσήμου </w:t>
      </w:r>
      <w:r w:rsidR="00D50E9E">
        <w:rPr>
          <w:rFonts w:ascii="Arial" w:hAnsi="Arial" w:cs="Arial"/>
          <w:sz w:val="24"/>
          <w:lang w:val="el-GR"/>
        </w:rPr>
        <w:t>3</w:t>
      </w:r>
      <w:r w:rsidR="00E56BB3" w:rsidRPr="003A338F">
        <w:rPr>
          <w:rFonts w:ascii="Arial" w:hAnsi="Arial" w:cs="Arial"/>
          <w:sz w:val="24"/>
          <w:lang w:val="el-GR"/>
        </w:rPr>
        <w:t>% και στην επ’ αυτού εισφορά υπέρ ΟΓΑ 20%</w:t>
      </w:r>
      <w:r w:rsidR="002B1266" w:rsidRPr="003A338F">
        <w:rPr>
          <w:rFonts w:ascii="Arial" w:hAnsi="Arial" w:cs="Arial"/>
          <w:sz w:val="24"/>
          <w:lang w:val="el-GR"/>
        </w:rPr>
        <w:t>.</w:t>
      </w:r>
    </w:p>
    <w:p w14:paraId="3DE0A68B" w14:textId="77777777" w:rsidR="00FE3E06" w:rsidRPr="00EE4ACE" w:rsidRDefault="00FE3E06" w:rsidP="00A717B8">
      <w:pPr>
        <w:tabs>
          <w:tab w:val="left" w:pos="1701"/>
        </w:tabs>
        <w:spacing w:before="120"/>
        <w:ind w:firstLine="709"/>
        <w:rPr>
          <w:rFonts w:ascii="Arial" w:hAnsi="Arial" w:cs="Arial"/>
          <w:sz w:val="24"/>
          <w:lang w:val="el-GR"/>
        </w:rPr>
      </w:pPr>
      <w:r w:rsidRPr="00560545">
        <w:rPr>
          <w:rFonts w:ascii="Arial" w:hAnsi="Arial" w:cs="Arial"/>
          <w:sz w:val="24"/>
          <w:lang w:val="el-GR"/>
        </w:rPr>
        <w:t>2.4.4.</w:t>
      </w:r>
      <w:r w:rsidR="00176988" w:rsidRPr="00560545">
        <w:rPr>
          <w:rFonts w:ascii="Arial" w:hAnsi="Arial" w:cs="Arial"/>
          <w:sz w:val="24"/>
          <w:lang w:val="el-GR"/>
        </w:rPr>
        <w:t>4</w:t>
      </w:r>
      <w:r w:rsidRPr="00560545">
        <w:rPr>
          <w:rFonts w:ascii="Arial" w:hAnsi="Arial" w:cs="Arial"/>
          <w:sz w:val="24"/>
          <w:lang w:val="el-GR"/>
        </w:rPr>
        <w:tab/>
        <w:t xml:space="preserve">Επισημαίνεται ότι το εκάστοτε ποσοστό Φ.Π.Α. επί τοις εκατό, της ανωτέρω τιμής θα υπολογίζεται αυτόματα από το σύστημα. </w:t>
      </w:r>
    </w:p>
    <w:p w14:paraId="6E61FC7C" w14:textId="77777777" w:rsidR="00FE3E06" w:rsidRPr="00EE4ACE" w:rsidRDefault="00FE3E06" w:rsidP="00A717B8">
      <w:pPr>
        <w:tabs>
          <w:tab w:val="left" w:pos="1701"/>
        </w:tabs>
        <w:spacing w:before="120"/>
        <w:ind w:firstLine="709"/>
        <w:rPr>
          <w:rFonts w:ascii="Arial" w:hAnsi="Arial" w:cs="Arial"/>
          <w:sz w:val="24"/>
          <w:lang w:val="el-GR"/>
        </w:rPr>
      </w:pPr>
      <w:r w:rsidRPr="00EE4ACE">
        <w:rPr>
          <w:rFonts w:ascii="Arial" w:hAnsi="Arial" w:cs="Arial"/>
          <w:sz w:val="24"/>
          <w:lang w:val="el-GR"/>
        </w:rPr>
        <w:t>2.4.4.</w:t>
      </w:r>
      <w:r w:rsidR="001B77C8">
        <w:rPr>
          <w:rFonts w:ascii="Arial" w:hAnsi="Arial" w:cs="Arial"/>
          <w:sz w:val="24"/>
          <w:lang w:val="el-GR"/>
        </w:rPr>
        <w:t>5</w:t>
      </w:r>
      <w:r w:rsidRPr="00EE4ACE">
        <w:rPr>
          <w:rFonts w:ascii="Arial" w:hAnsi="Arial" w:cs="Arial"/>
          <w:sz w:val="24"/>
          <w:lang w:val="el-GR"/>
        </w:rPr>
        <w:tab/>
        <w:t>Οι προσφερόμενες τιμές είναι σταθερές καθ’ όλη τη διάρκεια της σύμβασης και δεν αναπροσαρμόζονται.</w:t>
      </w:r>
    </w:p>
    <w:p w14:paraId="402000A8" w14:textId="77777777" w:rsidR="00FE3E06" w:rsidRPr="00EE4ACE" w:rsidRDefault="00FE3E06" w:rsidP="00A717B8">
      <w:pPr>
        <w:tabs>
          <w:tab w:val="left" w:pos="1701"/>
        </w:tabs>
        <w:spacing w:before="120"/>
        <w:ind w:firstLine="709"/>
        <w:rPr>
          <w:rFonts w:ascii="Arial" w:hAnsi="Arial" w:cs="Arial"/>
          <w:sz w:val="24"/>
          <w:lang w:val="el-GR"/>
        </w:rPr>
      </w:pPr>
      <w:r w:rsidRPr="00EE4ACE">
        <w:rPr>
          <w:rFonts w:ascii="Arial" w:hAnsi="Arial" w:cs="Arial"/>
          <w:sz w:val="24"/>
          <w:lang w:val="el-GR"/>
        </w:rPr>
        <w:t>2.4.4.</w:t>
      </w:r>
      <w:r w:rsidR="001B77C8">
        <w:rPr>
          <w:rFonts w:ascii="Arial" w:hAnsi="Arial" w:cs="Arial"/>
          <w:sz w:val="24"/>
          <w:lang w:val="el-GR"/>
        </w:rPr>
        <w:t>6</w:t>
      </w:r>
      <w:r w:rsidRPr="00EE4ACE">
        <w:rPr>
          <w:rFonts w:ascii="Arial" w:hAnsi="Arial" w:cs="Arial"/>
          <w:sz w:val="24"/>
          <w:lang w:val="el-GR"/>
        </w:rPr>
        <w:tab/>
        <w:t xml:space="preserve">Ως απαράδεκτες θα απορρίπτονται προσφορές στις οποίες: </w:t>
      </w:r>
    </w:p>
    <w:p w14:paraId="26C5FE2E" w14:textId="77777777" w:rsidR="00FE3E06" w:rsidRPr="00EE4ACE" w:rsidRDefault="00FE3E06" w:rsidP="00A717B8">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2.4.4.</w:t>
      </w:r>
      <w:r w:rsidR="001B77C8">
        <w:rPr>
          <w:rFonts w:ascii="Arial" w:hAnsi="Arial" w:cs="Arial"/>
          <w:sz w:val="24"/>
          <w:lang w:val="el-GR"/>
        </w:rPr>
        <w:t>6</w:t>
      </w:r>
      <w:r w:rsidRPr="00EE4ACE">
        <w:rPr>
          <w:rFonts w:ascii="Arial" w:hAnsi="Arial" w:cs="Arial"/>
          <w:sz w:val="24"/>
          <w:lang w:val="el-GR"/>
        </w:rPr>
        <w:t>.1</w:t>
      </w:r>
      <w:r w:rsidRPr="00EE4ACE">
        <w:rPr>
          <w:rFonts w:ascii="Arial" w:hAnsi="Arial" w:cs="Arial"/>
          <w:sz w:val="24"/>
          <w:lang w:val="el-GR"/>
        </w:rPr>
        <w:tab/>
        <w:t xml:space="preserve">Δεν δίνεται τιμή σε ΕΥΡΩ ή που καθορίζεται  σχέση ΕΥΡΩ προς ξένο νόμισμα, </w:t>
      </w:r>
    </w:p>
    <w:p w14:paraId="14B4F9B0" w14:textId="77777777" w:rsidR="00FE3E06" w:rsidRPr="00EE4ACE" w:rsidRDefault="00FE3E06" w:rsidP="00A717B8">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2.4.4.</w:t>
      </w:r>
      <w:r w:rsidR="001B77C8">
        <w:rPr>
          <w:rFonts w:ascii="Arial" w:hAnsi="Arial" w:cs="Arial"/>
          <w:sz w:val="24"/>
          <w:lang w:val="el-GR"/>
        </w:rPr>
        <w:t>6.</w:t>
      </w:r>
      <w:r w:rsidRPr="00EE4ACE">
        <w:rPr>
          <w:rFonts w:ascii="Arial" w:hAnsi="Arial" w:cs="Arial"/>
          <w:sz w:val="24"/>
          <w:lang w:val="el-GR"/>
        </w:rPr>
        <w:t>2</w:t>
      </w:r>
      <w:r w:rsidRPr="00EE4ACE">
        <w:rPr>
          <w:rFonts w:ascii="Arial" w:hAnsi="Arial" w:cs="Arial"/>
          <w:sz w:val="24"/>
          <w:lang w:val="el-GR"/>
        </w:rPr>
        <w:tab/>
        <w:t xml:space="preserve">Δεν προκύπτει με σαφήνεια η προσφερόμενη τιμή, με την επιφύλαξη της παρ. 4 του άρθρου 102 του ν. 4412/2016 και </w:t>
      </w:r>
    </w:p>
    <w:p w14:paraId="7DDB99A5" w14:textId="77777777" w:rsidR="00FD4562" w:rsidRDefault="00FE3E06" w:rsidP="00A717B8">
      <w:pPr>
        <w:pStyle w:val="aff0"/>
        <w:tabs>
          <w:tab w:val="left" w:pos="3119"/>
        </w:tabs>
        <w:spacing w:before="120" w:after="120"/>
        <w:ind w:left="0" w:firstLine="1701"/>
        <w:contextualSpacing w:val="0"/>
        <w:rPr>
          <w:rFonts w:ascii="Arial" w:hAnsi="Arial" w:cs="Arial"/>
          <w:sz w:val="24"/>
          <w:lang w:val="el-GR"/>
        </w:rPr>
      </w:pPr>
      <w:r w:rsidRPr="009E3039">
        <w:rPr>
          <w:rFonts w:ascii="Arial" w:hAnsi="Arial" w:cs="Arial"/>
          <w:sz w:val="24"/>
          <w:lang w:val="el-GR"/>
        </w:rPr>
        <w:t>2.4.4.</w:t>
      </w:r>
      <w:r w:rsidR="001B77C8">
        <w:rPr>
          <w:rFonts w:ascii="Arial" w:hAnsi="Arial" w:cs="Arial"/>
          <w:sz w:val="24"/>
          <w:lang w:val="el-GR"/>
        </w:rPr>
        <w:t>6</w:t>
      </w:r>
      <w:r w:rsidRPr="009E3039">
        <w:rPr>
          <w:rFonts w:ascii="Arial" w:hAnsi="Arial" w:cs="Arial"/>
          <w:sz w:val="24"/>
          <w:lang w:val="el-GR"/>
        </w:rPr>
        <w:t>.3</w:t>
      </w:r>
      <w:r w:rsidRPr="009E3039">
        <w:rPr>
          <w:rFonts w:ascii="Arial" w:hAnsi="Arial" w:cs="Arial"/>
          <w:sz w:val="24"/>
          <w:lang w:val="el-GR"/>
        </w:rPr>
        <w:tab/>
        <w:t xml:space="preserve">Η τιμή υπερβαίνει τον προϋπολογισμό της σύμβασης </w:t>
      </w:r>
      <w:r w:rsidR="001B77C8">
        <w:rPr>
          <w:rFonts w:ascii="Arial" w:hAnsi="Arial" w:cs="Arial"/>
          <w:sz w:val="24"/>
          <w:lang w:val="el-GR"/>
        </w:rPr>
        <w:t xml:space="preserve">συνολικά ή </w:t>
      </w:r>
      <w:r w:rsidR="00E56BB3" w:rsidRPr="002E1286">
        <w:rPr>
          <w:rFonts w:ascii="Arial" w:hAnsi="Arial" w:cs="Arial"/>
          <w:sz w:val="24"/>
          <w:lang w:val="el-GR"/>
        </w:rPr>
        <w:t>ανά τμήμα</w:t>
      </w:r>
      <w:r w:rsidR="00C914E2" w:rsidRPr="009E3039">
        <w:rPr>
          <w:rFonts w:ascii="Arial" w:hAnsi="Arial" w:cs="Arial"/>
          <w:sz w:val="24"/>
          <w:lang w:val="el-GR"/>
        </w:rPr>
        <w:t xml:space="preserve">, </w:t>
      </w:r>
      <w:r w:rsidRPr="009E3039">
        <w:rPr>
          <w:rFonts w:ascii="Arial" w:hAnsi="Arial" w:cs="Arial"/>
          <w:sz w:val="24"/>
          <w:lang w:val="el-GR"/>
        </w:rPr>
        <w:t>που καθορίζεται και τεκμηριώνεται από την αναθέτουσα αρχή</w:t>
      </w:r>
      <w:r w:rsidRPr="00683FAC">
        <w:rPr>
          <w:vertAlign w:val="superscript"/>
        </w:rPr>
        <w:footnoteReference w:id="57"/>
      </w:r>
      <w:r w:rsidRPr="00683FAC">
        <w:rPr>
          <w:rFonts w:ascii="Arial" w:hAnsi="Arial" w:cs="Arial"/>
          <w:sz w:val="24"/>
          <w:vertAlign w:val="superscript"/>
          <w:lang w:val="el-GR"/>
        </w:rPr>
        <w:t xml:space="preserve"> </w:t>
      </w:r>
      <w:r w:rsidRPr="009E3039">
        <w:rPr>
          <w:rFonts w:ascii="Arial" w:hAnsi="Arial" w:cs="Arial"/>
          <w:sz w:val="24"/>
          <w:lang w:val="el-GR"/>
        </w:rPr>
        <w:t xml:space="preserve">στο Παράρτημα «Ι» της παρούσας διακήρυξης. </w:t>
      </w:r>
    </w:p>
    <w:p w14:paraId="6CA23E6F" w14:textId="77777777" w:rsidR="00FD4562" w:rsidRPr="00A717B8" w:rsidRDefault="00FD4562" w:rsidP="00A717B8">
      <w:pPr>
        <w:tabs>
          <w:tab w:val="left" w:pos="1701"/>
        </w:tabs>
        <w:spacing w:before="120"/>
        <w:ind w:firstLine="709"/>
        <w:rPr>
          <w:rFonts w:ascii="Arial" w:hAnsi="Arial" w:cs="Arial"/>
          <w:sz w:val="24"/>
          <w:lang w:val="el-GR"/>
        </w:rPr>
      </w:pPr>
      <w:r w:rsidRPr="00A717B8">
        <w:rPr>
          <w:rFonts w:ascii="Arial" w:hAnsi="Arial" w:cs="Arial"/>
          <w:sz w:val="24"/>
          <w:lang w:val="el-GR"/>
        </w:rPr>
        <w:t>2.4.4.7</w:t>
      </w:r>
      <w:r w:rsidRPr="00A717B8">
        <w:rPr>
          <w:rFonts w:ascii="Arial" w:hAnsi="Arial" w:cs="Arial"/>
          <w:sz w:val="24"/>
          <w:lang w:val="el-GR"/>
        </w:rPr>
        <w:tab/>
        <w:t>Προς αποφυγή λαθών/παραλήψεων κατά τη συμπλήρωση του Εντύπου Οικονομικής Προσφοράς του Παραρτήματος «</w:t>
      </w:r>
      <w:r w:rsidR="00156434" w:rsidRPr="00A717B8">
        <w:rPr>
          <w:rFonts w:ascii="Arial" w:hAnsi="Arial" w:cs="Arial"/>
          <w:sz w:val="24"/>
          <w:lang w:val="el-GR"/>
        </w:rPr>
        <w:t>I</w:t>
      </w:r>
      <w:r w:rsidRPr="00A717B8">
        <w:rPr>
          <w:rFonts w:ascii="Arial" w:hAnsi="Arial" w:cs="Arial"/>
          <w:sz w:val="24"/>
          <w:lang w:val="el-GR"/>
        </w:rPr>
        <w:t>V» της παρούσας και εν γένει της οικονομικής προσφοράς, επιπρόσθετα επισημαίνονται τα ακόλουθα:</w:t>
      </w:r>
    </w:p>
    <w:p w14:paraId="27420CF4" w14:textId="5DE7D3AD" w:rsidR="00FD4562" w:rsidRPr="00A717B8" w:rsidRDefault="00FD4562" w:rsidP="00A717B8">
      <w:pPr>
        <w:pStyle w:val="aff0"/>
        <w:tabs>
          <w:tab w:val="left" w:pos="3119"/>
        </w:tabs>
        <w:spacing w:before="120" w:after="120"/>
        <w:ind w:left="0" w:firstLine="1701"/>
        <w:contextualSpacing w:val="0"/>
        <w:rPr>
          <w:rFonts w:ascii="Arial" w:hAnsi="Arial" w:cs="Arial"/>
          <w:sz w:val="24"/>
          <w:lang w:val="el-GR"/>
        </w:rPr>
      </w:pPr>
      <w:r w:rsidRPr="00A717B8">
        <w:rPr>
          <w:rFonts w:ascii="Arial" w:hAnsi="Arial" w:cs="Arial"/>
          <w:sz w:val="24"/>
          <w:lang w:val="el-GR"/>
        </w:rPr>
        <w:lastRenderedPageBreak/>
        <w:t>2.4.4.7.1</w:t>
      </w:r>
      <w:r w:rsidRPr="00A717B8">
        <w:rPr>
          <w:rFonts w:ascii="Arial" w:hAnsi="Arial" w:cs="Arial"/>
          <w:sz w:val="24"/>
          <w:lang w:val="el-GR"/>
        </w:rPr>
        <w:tab/>
        <w:t xml:space="preserve">Οι οικονομικοί φορείς συμπληρώνουν τον πίνακα του </w:t>
      </w:r>
      <w:r w:rsidR="00EB110E" w:rsidRPr="00F05A61">
        <w:rPr>
          <w:rFonts w:ascii="Arial" w:hAnsi="Arial" w:cs="Arial"/>
          <w:color w:val="222222"/>
          <w:shd w:val="clear" w:color="auto" w:fill="FFFFFF"/>
          <w:lang w:val="el-GR"/>
        </w:rPr>
        <w:t>του Παραρτήματος</w:t>
      </w:r>
      <w:r w:rsidR="00105026">
        <w:rPr>
          <w:rFonts w:ascii="Arial" w:hAnsi="Arial" w:cs="Arial"/>
          <w:color w:val="222222"/>
          <w:shd w:val="clear" w:color="auto" w:fill="FFFFFF"/>
          <w:lang w:val="el-GR"/>
        </w:rPr>
        <w:t xml:space="preserve"> </w:t>
      </w:r>
      <w:r w:rsidR="00105026">
        <w:rPr>
          <w:rFonts w:ascii="Arial" w:hAnsi="Arial" w:cs="Arial"/>
          <w:color w:val="222222"/>
          <w:shd w:val="clear" w:color="auto" w:fill="FFFFFF"/>
          <w:lang w:val="el-GR"/>
        </w:rPr>
        <w:fldChar w:fldCharType="begin"/>
      </w:r>
      <w:r w:rsidR="00105026">
        <w:rPr>
          <w:rFonts w:ascii="Arial" w:hAnsi="Arial" w:cs="Arial"/>
          <w:color w:val="222222"/>
          <w:shd w:val="clear" w:color="auto" w:fill="FFFFFF"/>
          <w:lang w:val="el-GR"/>
        </w:rPr>
        <w:instrText xml:space="preserve"> REF _Ref52793976 \h </w:instrText>
      </w:r>
      <w:r w:rsidR="00105026">
        <w:rPr>
          <w:rFonts w:ascii="Arial" w:hAnsi="Arial" w:cs="Arial"/>
          <w:color w:val="222222"/>
          <w:shd w:val="clear" w:color="auto" w:fill="FFFFFF"/>
          <w:lang w:val="el-GR"/>
        </w:rPr>
      </w:r>
      <w:r w:rsidR="00105026">
        <w:rPr>
          <w:rFonts w:ascii="Arial" w:hAnsi="Arial" w:cs="Arial"/>
          <w:color w:val="222222"/>
          <w:shd w:val="clear" w:color="auto" w:fill="FFFFFF"/>
          <w:lang w:val="el-GR"/>
        </w:rPr>
        <w:fldChar w:fldCharType="separate"/>
      </w:r>
      <w:r w:rsidR="002A7E9E" w:rsidRPr="00F23371">
        <w:rPr>
          <w:lang w:val="el-GR"/>
        </w:rPr>
        <w:t xml:space="preserve">ΠΑΡΑΡΤΗΜΑ </w:t>
      </w:r>
      <w:r w:rsidR="002A7E9E">
        <w:rPr>
          <w:lang w:val="el-GR"/>
        </w:rPr>
        <w:t>Ι</w:t>
      </w:r>
      <w:r w:rsidR="002A7E9E" w:rsidRPr="00F23371">
        <w:rPr>
          <w:lang w:val="el-GR"/>
        </w:rPr>
        <w:t>V – Υπόδειγμα Οικονομικής Προσφοράς</w:t>
      </w:r>
      <w:r w:rsidR="00105026">
        <w:rPr>
          <w:rFonts w:ascii="Arial" w:hAnsi="Arial" w:cs="Arial"/>
          <w:color w:val="222222"/>
          <w:shd w:val="clear" w:color="auto" w:fill="FFFFFF"/>
          <w:lang w:val="el-GR"/>
        </w:rPr>
        <w:fldChar w:fldCharType="end"/>
      </w:r>
    </w:p>
    <w:p w14:paraId="2BF7C462" w14:textId="77777777" w:rsidR="00FD4562" w:rsidRPr="00A717B8" w:rsidRDefault="00FD4562" w:rsidP="00A717B8">
      <w:pPr>
        <w:pStyle w:val="aff0"/>
        <w:tabs>
          <w:tab w:val="left" w:pos="3119"/>
        </w:tabs>
        <w:spacing w:before="120" w:after="120"/>
        <w:ind w:left="0" w:firstLine="1701"/>
        <w:contextualSpacing w:val="0"/>
        <w:rPr>
          <w:rFonts w:ascii="Arial" w:hAnsi="Arial" w:cs="Arial"/>
          <w:sz w:val="24"/>
          <w:lang w:val="el-GR"/>
        </w:rPr>
      </w:pPr>
      <w:r w:rsidRPr="00A717B8">
        <w:rPr>
          <w:rFonts w:ascii="Arial" w:hAnsi="Arial" w:cs="Arial"/>
          <w:sz w:val="24"/>
          <w:lang w:val="el-GR"/>
        </w:rPr>
        <w:t>2.4.4.7.2</w:t>
      </w:r>
      <w:r w:rsidRPr="00A717B8">
        <w:rPr>
          <w:rFonts w:ascii="Arial" w:hAnsi="Arial" w:cs="Arial"/>
          <w:sz w:val="24"/>
          <w:lang w:val="el-GR"/>
        </w:rPr>
        <w:tab/>
        <w:t>Οι οικονομικοί φορείς υποχρεούνται να συμπληρώσουν όλα τα απαιτούμενα στον πίνακα στοιχεία, χωρίς να τροποποιηθεί η μορφή του.</w:t>
      </w:r>
    </w:p>
    <w:p w14:paraId="5B35B1FA" w14:textId="77777777" w:rsidR="00DC55CF" w:rsidRPr="00A717B8" w:rsidRDefault="00FD4562" w:rsidP="00A717B8">
      <w:pPr>
        <w:tabs>
          <w:tab w:val="left" w:pos="1701"/>
        </w:tabs>
        <w:spacing w:before="120"/>
        <w:ind w:firstLine="709"/>
        <w:rPr>
          <w:rFonts w:ascii="Arial" w:hAnsi="Arial" w:cs="Arial"/>
          <w:sz w:val="24"/>
          <w:lang w:val="el-GR"/>
        </w:rPr>
      </w:pPr>
      <w:r>
        <w:rPr>
          <w:rFonts w:ascii="Arial" w:hAnsi="Arial" w:cs="Arial"/>
          <w:sz w:val="24"/>
          <w:lang w:val="el-GR"/>
        </w:rPr>
        <w:t>2.4.4.</w:t>
      </w:r>
      <w:r w:rsidRPr="00FD4562">
        <w:rPr>
          <w:rFonts w:ascii="Arial" w:hAnsi="Arial" w:cs="Arial"/>
          <w:sz w:val="24"/>
          <w:lang w:val="el-GR"/>
        </w:rPr>
        <w:t>8</w:t>
      </w:r>
      <w:r w:rsidR="00DC55CF">
        <w:rPr>
          <w:rFonts w:ascii="Arial" w:hAnsi="Arial" w:cs="Arial"/>
          <w:sz w:val="24"/>
          <w:lang w:val="el-GR"/>
        </w:rPr>
        <w:tab/>
      </w:r>
      <w:r w:rsidR="00DC55CF" w:rsidRPr="00A717B8">
        <w:rPr>
          <w:rFonts w:ascii="Arial" w:hAnsi="Arial" w:cs="Arial"/>
          <w:sz w:val="24"/>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του Ν.4412/2016.</w:t>
      </w:r>
    </w:p>
    <w:p w14:paraId="35F99D83" w14:textId="77777777" w:rsidR="00703AC7" w:rsidRPr="000B6CF3" w:rsidRDefault="002640F3" w:rsidP="00A717B8">
      <w:pPr>
        <w:tabs>
          <w:tab w:val="left" w:pos="1701"/>
        </w:tabs>
        <w:spacing w:before="120"/>
        <w:ind w:firstLine="709"/>
        <w:rPr>
          <w:rFonts w:ascii="Arial" w:hAnsi="Arial" w:cs="Arial"/>
          <w:sz w:val="24"/>
          <w:lang w:val="el-GR"/>
        </w:rPr>
      </w:pPr>
      <w:r>
        <w:rPr>
          <w:rFonts w:ascii="Arial" w:hAnsi="Arial" w:cs="Arial"/>
          <w:sz w:val="24"/>
          <w:lang w:val="el-GR"/>
        </w:rPr>
        <w:t>2.4.4.</w:t>
      </w:r>
      <w:r w:rsidR="00FD4562" w:rsidRPr="00FD4562">
        <w:rPr>
          <w:rFonts w:ascii="Arial" w:hAnsi="Arial" w:cs="Arial"/>
          <w:sz w:val="24"/>
          <w:lang w:val="el-GR"/>
        </w:rPr>
        <w:t>9</w:t>
      </w:r>
      <w:r w:rsidR="00FE3E06" w:rsidRPr="009E3039">
        <w:rPr>
          <w:rFonts w:ascii="Arial" w:hAnsi="Arial" w:cs="Arial"/>
          <w:sz w:val="24"/>
          <w:lang w:val="el-GR"/>
        </w:rPr>
        <w:tab/>
        <w:t>Στην οικονομική προσφορά θα πρέπει</w:t>
      </w:r>
      <w:r w:rsidR="00606AE5" w:rsidRPr="00606AE5">
        <w:rPr>
          <w:rFonts w:ascii="Arial" w:hAnsi="Arial" w:cs="Arial"/>
          <w:sz w:val="24"/>
          <w:lang w:val="el-GR"/>
        </w:rPr>
        <w:t xml:space="preserve"> να δηλώσει το ποσοστό χορήγησης έντοκης προκαταβολής επί του συμβατικού τιμήματος</w:t>
      </w:r>
      <w:r w:rsidR="00FE3E06" w:rsidRPr="009E3039">
        <w:rPr>
          <w:rFonts w:ascii="Arial" w:hAnsi="Arial" w:cs="Arial"/>
          <w:sz w:val="24"/>
          <w:lang w:val="el-GR"/>
        </w:rPr>
        <w:t xml:space="preserve"> </w:t>
      </w:r>
      <w:r w:rsidR="00606AE5">
        <w:rPr>
          <w:rFonts w:ascii="Arial" w:hAnsi="Arial" w:cs="Arial"/>
          <w:sz w:val="24"/>
          <w:lang w:val="el-GR"/>
        </w:rPr>
        <w:t>σύμφωνα με τ</w:t>
      </w:r>
      <w:r w:rsidR="00FE3E06" w:rsidRPr="002640F3">
        <w:rPr>
          <w:rFonts w:ascii="Arial" w:hAnsi="Arial" w:cs="Arial"/>
          <w:sz w:val="24"/>
          <w:lang w:val="el-GR"/>
        </w:rPr>
        <w:t>ην παρ. (5.1) της</w:t>
      </w:r>
      <w:r w:rsidR="00FE3E06" w:rsidRPr="009E3039">
        <w:rPr>
          <w:rFonts w:ascii="Arial" w:hAnsi="Arial" w:cs="Arial"/>
          <w:sz w:val="24"/>
          <w:lang w:val="el-GR"/>
        </w:rPr>
        <w:t xml:space="preserve"> παρούσας διακήρυξης.</w:t>
      </w:r>
    </w:p>
    <w:tbl>
      <w:tblPr>
        <w:tblW w:w="8505" w:type="dxa"/>
        <w:tblInd w:w="392" w:type="dxa"/>
        <w:tblLayout w:type="fixed"/>
        <w:tblLook w:val="0000" w:firstRow="0" w:lastRow="0" w:firstColumn="0" w:lastColumn="0" w:noHBand="0" w:noVBand="0"/>
      </w:tblPr>
      <w:tblGrid>
        <w:gridCol w:w="4819"/>
        <w:gridCol w:w="3686"/>
      </w:tblGrid>
      <w:tr w:rsidR="00744389" w:rsidRPr="00A90A54" w14:paraId="3EEBB77F" w14:textId="77777777">
        <w:trPr>
          <w:trHeight w:val="136"/>
        </w:trPr>
        <w:tc>
          <w:tcPr>
            <w:tcW w:w="4819" w:type="dxa"/>
            <w:tcBorders>
              <w:top w:val="single" w:sz="4" w:space="0" w:color="000000"/>
              <w:left w:val="single" w:sz="4" w:space="0" w:color="000000"/>
              <w:bottom w:val="single" w:sz="4" w:space="0" w:color="000000"/>
              <w:right w:val="single" w:sz="4" w:space="0" w:color="000000"/>
            </w:tcBorders>
            <w:shd w:val="clear" w:color="auto" w:fill="auto"/>
          </w:tcPr>
          <w:p w14:paraId="441C6E53" w14:textId="77777777" w:rsidR="00744389" w:rsidRPr="00A90A54" w:rsidRDefault="00744389" w:rsidP="000B6CF3">
            <w:pPr>
              <w:pStyle w:val="normalwithoutspacing"/>
              <w:spacing w:before="40" w:after="40"/>
              <w:jc w:val="center"/>
              <w:rPr>
                <w:rFonts w:ascii="Arial" w:hAnsi="Arial" w:cs="Arial"/>
                <w:kern w:val="1"/>
                <w:sz w:val="24"/>
                <w:lang w:eastAsia="ar-SA"/>
              </w:rPr>
            </w:pPr>
            <w:r w:rsidRPr="00A717B8">
              <w:rPr>
                <w:rFonts w:ascii="Arial" w:hAnsi="Arial" w:cs="Arial"/>
                <w:sz w:val="24"/>
              </w:rPr>
              <w:t>2.</w:t>
            </w:r>
            <w:r w:rsidR="00FD4562" w:rsidRPr="00A717B8">
              <w:rPr>
                <w:rFonts w:ascii="Arial" w:hAnsi="Arial" w:cs="Arial"/>
                <w:sz w:val="24"/>
              </w:rPr>
              <w:t>4.4.10</w:t>
            </w:r>
            <w:r w:rsidRPr="00A717B8">
              <w:rPr>
                <w:rFonts w:ascii="Arial" w:hAnsi="Arial" w:cs="Arial"/>
                <w:sz w:val="24"/>
              </w:rPr>
              <w:tab/>
            </w:r>
            <w:r w:rsidRPr="00A717B8">
              <w:rPr>
                <w:rFonts w:ascii="Arial" w:hAnsi="Arial" w:cs="Arial"/>
                <w:sz w:val="24"/>
              </w:rPr>
              <w:tab/>
              <w:t xml:space="preserve">Για τον παρόντα διαγωνισμό το Ποσοστιαίο Σύνολο των Κρατήσεων για την φάση υλοποίησης του Έργου ανέρχεται σε 0,13468% το οποίο αναλύεται ως </w:t>
            </w:r>
            <w:proofErr w:type="spellStart"/>
            <w:r w:rsidRPr="00A717B8">
              <w:rPr>
                <w:rFonts w:ascii="Arial" w:hAnsi="Arial" w:cs="Arial"/>
                <w:sz w:val="24"/>
              </w:rPr>
              <w:t>εξής:</w:t>
            </w:r>
            <w:r w:rsidRPr="00A90A54">
              <w:rPr>
                <w:rFonts w:ascii="Arial" w:hAnsi="Arial" w:cs="Arial"/>
                <w:kern w:val="1"/>
                <w:sz w:val="24"/>
                <w:lang w:eastAsia="ar-SA"/>
              </w:rPr>
              <w:t>Υπέρ</w:t>
            </w:r>
            <w:proofErr w:type="spellEnd"/>
            <w:r w:rsidRPr="00A90A54">
              <w:rPr>
                <w:rFonts w:ascii="Arial" w:hAnsi="Arial" w:cs="Arial"/>
                <w:kern w:val="1"/>
                <w:sz w:val="24"/>
                <w:lang w:eastAsia="ar-SA"/>
              </w:rPr>
              <w:t xml:space="preserve"> ΕΑΑΔΗΣΥ</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1C147C9" w14:textId="77777777" w:rsidR="00744389" w:rsidRPr="00A90A54" w:rsidRDefault="00744389" w:rsidP="000B6CF3">
            <w:pPr>
              <w:pStyle w:val="normalwithoutspacing"/>
              <w:spacing w:before="40" w:after="40"/>
              <w:jc w:val="center"/>
              <w:rPr>
                <w:rFonts w:ascii="Arial" w:hAnsi="Arial" w:cs="Arial"/>
                <w:kern w:val="1"/>
                <w:sz w:val="24"/>
                <w:lang w:eastAsia="ar-SA"/>
              </w:rPr>
            </w:pPr>
            <w:r w:rsidRPr="00A90A54">
              <w:rPr>
                <w:rFonts w:ascii="Arial" w:hAnsi="Arial" w:cs="Arial"/>
                <w:kern w:val="1"/>
                <w:sz w:val="24"/>
                <w:lang w:eastAsia="ar-SA"/>
              </w:rPr>
              <w:t>0,07%</w:t>
            </w:r>
          </w:p>
        </w:tc>
      </w:tr>
      <w:tr w:rsidR="00744389" w:rsidRPr="00744389" w14:paraId="5FF03D70" w14:textId="77777777">
        <w:trPr>
          <w:trHeight w:val="136"/>
        </w:trPr>
        <w:tc>
          <w:tcPr>
            <w:tcW w:w="4819" w:type="dxa"/>
            <w:tcBorders>
              <w:top w:val="single" w:sz="4" w:space="0" w:color="000000"/>
              <w:left w:val="single" w:sz="4" w:space="0" w:color="000000"/>
              <w:bottom w:val="single" w:sz="4" w:space="0" w:color="000000"/>
              <w:right w:val="single" w:sz="4" w:space="0" w:color="000000"/>
            </w:tcBorders>
            <w:shd w:val="clear" w:color="auto" w:fill="auto"/>
          </w:tcPr>
          <w:p w14:paraId="73EB55EE" w14:textId="77777777" w:rsidR="00744389" w:rsidRPr="00744389" w:rsidRDefault="00744389" w:rsidP="000B6CF3">
            <w:pPr>
              <w:pStyle w:val="normalwithoutspacing"/>
              <w:spacing w:before="40" w:after="40"/>
              <w:jc w:val="center"/>
              <w:rPr>
                <w:rFonts w:ascii="Arial" w:hAnsi="Arial" w:cs="Arial"/>
                <w:kern w:val="1"/>
                <w:sz w:val="24"/>
                <w:lang w:eastAsia="ar-SA"/>
              </w:rPr>
            </w:pPr>
            <w:r w:rsidRPr="00744389">
              <w:rPr>
                <w:rFonts w:ascii="Arial" w:hAnsi="Arial" w:cs="Arial"/>
                <w:kern w:val="1"/>
                <w:sz w:val="24"/>
                <w:lang w:eastAsia="ar-SA"/>
              </w:rPr>
              <w:t>Υπέρ Α.Ε.Π.Π</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64C80A7" w14:textId="77777777" w:rsidR="00744389" w:rsidRPr="00744389" w:rsidRDefault="00744389" w:rsidP="000B6CF3">
            <w:pPr>
              <w:pStyle w:val="normalwithoutspacing"/>
              <w:spacing w:before="40" w:after="40"/>
              <w:jc w:val="center"/>
              <w:rPr>
                <w:rFonts w:ascii="Arial" w:hAnsi="Arial" w:cs="Arial"/>
                <w:kern w:val="1"/>
                <w:sz w:val="24"/>
                <w:lang w:eastAsia="ar-SA"/>
              </w:rPr>
            </w:pPr>
            <w:r w:rsidRPr="00744389">
              <w:rPr>
                <w:rFonts w:ascii="Arial" w:hAnsi="Arial" w:cs="Arial"/>
                <w:kern w:val="1"/>
                <w:sz w:val="24"/>
                <w:lang w:eastAsia="ar-SA"/>
              </w:rPr>
              <w:t>0,06%</w:t>
            </w:r>
          </w:p>
        </w:tc>
      </w:tr>
      <w:tr w:rsidR="00744389" w:rsidRPr="00744389" w14:paraId="1CE80F3F" w14:textId="77777777">
        <w:trPr>
          <w:trHeight w:val="71"/>
        </w:trPr>
        <w:tc>
          <w:tcPr>
            <w:tcW w:w="4819" w:type="dxa"/>
            <w:tcBorders>
              <w:top w:val="single" w:sz="4" w:space="0" w:color="000000"/>
              <w:left w:val="single" w:sz="4" w:space="0" w:color="000000"/>
              <w:bottom w:val="single" w:sz="4" w:space="0" w:color="000000"/>
              <w:right w:val="single" w:sz="4" w:space="0" w:color="000000"/>
            </w:tcBorders>
            <w:shd w:val="clear" w:color="auto" w:fill="auto"/>
          </w:tcPr>
          <w:p w14:paraId="1E71E96D" w14:textId="77777777" w:rsidR="00744389" w:rsidRPr="00744389" w:rsidRDefault="00744389" w:rsidP="000B6CF3">
            <w:pPr>
              <w:pStyle w:val="normalwithoutspacing"/>
              <w:spacing w:before="40" w:after="40"/>
              <w:jc w:val="center"/>
              <w:rPr>
                <w:rFonts w:ascii="Arial" w:hAnsi="Arial" w:cs="Arial"/>
                <w:kern w:val="1"/>
                <w:sz w:val="24"/>
                <w:lang w:eastAsia="ar-SA"/>
              </w:rPr>
            </w:pPr>
            <w:r w:rsidRPr="00744389">
              <w:rPr>
                <w:rFonts w:ascii="Arial" w:hAnsi="Arial" w:cs="Arial"/>
                <w:kern w:val="1"/>
                <w:sz w:val="24"/>
                <w:lang w:eastAsia="ar-SA"/>
              </w:rPr>
              <w:t xml:space="preserve">ΧΑΡΤΟΣΗΜΟ </w:t>
            </w:r>
            <w:r w:rsidR="00D50E9E">
              <w:rPr>
                <w:rFonts w:ascii="Arial" w:hAnsi="Arial" w:cs="Arial"/>
                <w:kern w:val="1"/>
                <w:sz w:val="24"/>
                <w:lang w:eastAsia="ar-SA"/>
              </w:rPr>
              <w:t>3</w:t>
            </w:r>
            <w:r w:rsidRPr="00744389">
              <w:rPr>
                <w:rFonts w:ascii="Arial" w:hAnsi="Arial" w:cs="Arial"/>
                <w:kern w:val="1"/>
                <w:sz w:val="24"/>
                <w:lang w:eastAsia="ar-SA"/>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14B81E" w14:textId="77777777" w:rsidR="00744389" w:rsidRPr="00744389" w:rsidRDefault="00744389" w:rsidP="000B6CF3">
            <w:pPr>
              <w:pStyle w:val="normalwithoutspacing"/>
              <w:spacing w:before="40" w:after="40"/>
              <w:jc w:val="center"/>
              <w:rPr>
                <w:rFonts w:ascii="Arial" w:hAnsi="Arial" w:cs="Arial"/>
                <w:kern w:val="1"/>
                <w:sz w:val="24"/>
                <w:lang w:eastAsia="ar-SA"/>
              </w:rPr>
            </w:pPr>
            <w:r w:rsidRPr="00744389">
              <w:rPr>
                <w:rFonts w:ascii="Arial" w:hAnsi="Arial" w:cs="Arial"/>
                <w:kern w:val="1"/>
                <w:sz w:val="24"/>
                <w:lang w:eastAsia="ar-SA"/>
              </w:rPr>
              <w:t>0,0039%</w:t>
            </w:r>
          </w:p>
        </w:tc>
      </w:tr>
      <w:tr w:rsidR="00744389" w:rsidRPr="00744389" w14:paraId="1250CCA8" w14:textId="77777777">
        <w:trPr>
          <w:trHeight w:val="164"/>
        </w:trPr>
        <w:tc>
          <w:tcPr>
            <w:tcW w:w="4819" w:type="dxa"/>
            <w:tcBorders>
              <w:top w:val="single" w:sz="4" w:space="0" w:color="000000"/>
              <w:left w:val="single" w:sz="4" w:space="0" w:color="000000"/>
              <w:bottom w:val="single" w:sz="4" w:space="0" w:color="000000"/>
              <w:right w:val="single" w:sz="4" w:space="0" w:color="000000"/>
            </w:tcBorders>
            <w:shd w:val="clear" w:color="auto" w:fill="auto"/>
          </w:tcPr>
          <w:p w14:paraId="0D9DAE25" w14:textId="77777777" w:rsidR="00744389" w:rsidRPr="00744389" w:rsidRDefault="00744389" w:rsidP="000B6CF3">
            <w:pPr>
              <w:pStyle w:val="normalwithoutspacing"/>
              <w:spacing w:before="40" w:after="40"/>
              <w:jc w:val="center"/>
              <w:rPr>
                <w:rFonts w:ascii="Arial" w:hAnsi="Arial" w:cs="Arial"/>
                <w:kern w:val="1"/>
                <w:sz w:val="24"/>
                <w:lang w:eastAsia="ar-SA"/>
              </w:rPr>
            </w:pPr>
            <w:r w:rsidRPr="00744389">
              <w:rPr>
                <w:rFonts w:ascii="Arial" w:hAnsi="Arial" w:cs="Arial"/>
                <w:kern w:val="1"/>
                <w:sz w:val="24"/>
                <w:lang w:eastAsia="ar-SA"/>
              </w:rPr>
              <w:t>ΟΓΑ ΧΑΡΤΟΣΗΜΟΥ 20%</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752E7524" w14:textId="77777777" w:rsidR="00744389" w:rsidRPr="00744389" w:rsidRDefault="00744389" w:rsidP="000B6CF3">
            <w:pPr>
              <w:pStyle w:val="normalwithoutspacing"/>
              <w:spacing w:before="40" w:after="40"/>
              <w:jc w:val="center"/>
              <w:rPr>
                <w:rFonts w:ascii="Arial" w:hAnsi="Arial" w:cs="Arial"/>
                <w:kern w:val="1"/>
                <w:sz w:val="24"/>
                <w:lang w:eastAsia="ar-SA"/>
              </w:rPr>
            </w:pPr>
            <w:r w:rsidRPr="00744389">
              <w:rPr>
                <w:rFonts w:ascii="Arial" w:hAnsi="Arial" w:cs="Arial"/>
                <w:kern w:val="1"/>
                <w:sz w:val="24"/>
                <w:lang w:eastAsia="ar-SA"/>
              </w:rPr>
              <w:t>0,00078%</w:t>
            </w:r>
          </w:p>
        </w:tc>
      </w:tr>
      <w:tr w:rsidR="00744389" w:rsidRPr="00744389" w14:paraId="19553F8E" w14:textId="77777777">
        <w:trPr>
          <w:trHeight w:val="183"/>
        </w:trPr>
        <w:tc>
          <w:tcPr>
            <w:tcW w:w="4819" w:type="dxa"/>
            <w:tcBorders>
              <w:top w:val="single" w:sz="4" w:space="0" w:color="000000"/>
              <w:left w:val="single" w:sz="4" w:space="0" w:color="000000"/>
              <w:bottom w:val="single" w:sz="4" w:space="0" w:color="000000"/>
              <w:right w:val="single" w:sz="4" w:space="0" w:color="000000"/>
            </w:tcBorders>
            <w:shd w:val="clear" w:color="auto" w:fill="D9E2F3"/>
          </w:tcPr>
          <w:p w14:paraId="40C81622" w14:textId="77777777" w:rsidR="00744389" w:rsidRPr="00744389" w:rsidRDefault="00744389" w:rsidP="000B6CF3">
            <w:pPr>
              <w:pStyle w:val="normalwithoutspacing"/>
              <w:spacing w:before="40" w:after="40"/>
              <w:jc w:val="center"/>
              <w:rPr>
                <w:rFonts w:ascii="Arial" w:hAnsi="Arial" w:cs="Arial"/>
                <w:b/>
                <w:kern w:val="1"/>
                <w:sz w:val="24"/>
                <w:lang w:eastAsia="ar-SA"/>
              </w:rPr>
            </w:pPr>
            <w:r w:rsidRPr="00744389">
              <w:rPr>
                <w:rFonts w:ascii="Arial" w:hAnsi="Arial" w:cs="Arial"/>
                <w:b/>
                <w:kern w:val="1"/>
                <w:sz w:val="24"/>
                <w:lang w:eastAsia="ar-SA"/>
              </w:rPr>
              <w:t>ΣΥΝΟΛΑ</w:t>
            </w:r>
          </w:p>
        </w:tc>
        <w:tc>
          <w:tcPr>
            <w:tcW w:w="3686" w:type="dxa"/>
            <w:tcBorders>
              <w:top w:val="single" w:sz="4" w:space="0" w:color="000000"/>
              <w:left w:val="single" w:sz="4" w:space="0" w:color="000000"/>
              <w:bottom w:val="single" w:sz="4" w:space="0" w:color="000000"/>
              <w:right w:val="single" w:sz="4" w:space="0" w:color="000000"/>
            </w:tcBorders>
            <w:shd w:val="clear" w:color="auto" w:fill="D9E2F3"/>
            <w:vAlign w:val="bottom"/>
          </w:tcPr>
          <w:p w14:paraId="5705ECAB" w14:textId="77777777" w:rsidR="00744389" w:rsidRPr="00744389" w:rsidRDefault="00744389" w:rsidP="000B6CF3">
            <w:pPr>
              <w:pStyle w:val="normalwithoutspacing"/>
              <w:spacing w:before="40" w:after="40"/>
              <w:jc w:val="center"/>
              <w:rPr>
                <w:rFonts w:ascii="Arial" w:hAnsi="Arial" w:cs="Arial"/>
                <w:b/>
                <w:kern w:val="1"/>
                <w:sz w:val="24"/>
                <w:lang w:eastAsia="ar-SA"/>
              </w:rPr>
            </w:pPr>
            <w:r w:rsidRPr="00744389">
              <w:rPr>
                <w:rFonts w:ascii="Arial" w:hAnsi="Arial" w:cs="Arial"/>
                <w:b/>
                <w:kern w:val="1"/>
                <w:sz w:val="24"/>
                <w:lang w:eastAsia="ar-SA"/>
              </w:rPr>
              <w:t>0,13468%</w:t>
            </w:r>
          </w:p>
        </w:tc>
      </w:tr>
    </w:tbl>
    <w:p w14:paraId="7673DF7B" w14:textId="77777777" w:rsidR="00FE3E06" w:rsidRPr="009E3039" w:rsidRDefault="00FE3E06" w:rsidP="00EF615F">
      <w:pPr>
        <w:pStyle w:val="32"/>
        <w:spacing w:before="120" w:after="120"/>
        <w:ind w:left="0" w:firstLine="0"/>
        <w:rPr>
          <w:rFonts w:cs="Arial"/>
          <w:sz w:val="24"/>
          <w:szCs w:val="24"/>
          <w:lang w:val="el-GR"/>
        </w:rPr>
      </w:pPr>
      <w:bookmarkStart w:id="57" w:name="_Toc52793659"/>
      <w:r w:rsidRPr="009E3039">
        <w:rPr>
          <w:rFonts w:cs="Arial"/>
          <w:sz w:val="24"/>
          <w:szCs w:val="24"/>
          <w:lang w:val="el-GR"/>
        </w:rPr>
        <w:t>2.4.5</w:t>
      </w:r>
      <w:r w:rsidRPr="009E3039">
        <w:rPr>
          <w:rFonts w:cs="Arial"/>
          <w:sz w:val="24"/>
          <w:szCs w:val="24"/>
          <w:lang w:val="el-GR"/>
        </w:rPr>
        <w:tab/>
        <w:t>Χρόνος ισχύος των προσφορών</w:t>
      </w:r>
      <w:r w:rsidRPr="00970848">
        <w:rPr>
          <w:vertAlign w:val="superscript"/>
        </w:rPr>
        <w:footnoteReference w:id="58"/>
      </w:r>
      <w:bookmarkEnd w:id="57"/>
    </w:p>
    <w:p w14:paraId="56517B07" w14:textId="77777777" w:rsidR="00FE3E06" w:rsidRPr="009E3039" w:rsidRDefault="00FE3E06" w:rsidP="00A717B8">
      <w:pPr>
        <w:tabs>
          <w:tab w:val="left" w:pos="1701"/>
        </w:tabs>
        <w:spacing w:before="120"/>
        <w:ind w:firstLine="709"/>
        <w:rPr>
          <w:rFonts w:ascii="Arial" w:hAnsi="Arial" w:cs="Arial"/>
          <w:sz w:val="24"/>
          <w:lang w:val="el-GR"/>
        </w:rPr>
      </w:pPr>
      <w:r w:rsidRPr="009E3039">
        <w:rPr>
          <w:rFonts w:ascii="Arial" w:hAnsi="Arial" w:cs="Arial"/>
          <w:sz w:val="24"/>
          <w:lang w:val="el-GR"/>
        </w:rPr>
        <w:t>2.4.5.1</w:t>
      </w:r>
      <w:r w:rsidRPr="009E3039">
        <w:rPr>
          <w:rFonts w:ascii="Arial" w:hAnsi="Arial" w:cs="Arial"/>
          <w:sz w:val="24"/>
          <w:lang w:val="el-GR"/>
        </w:rPr>
        <w:tab/>
        <w:t xml:space="preserve">Οι υποβαλλόμενες προσφορές ισχύουν και δεσμεύουν τους </w:t>
      </w:r>
      <w:r w:rsidRPr="00560545">
        <w:rPr>
          <w:rFonts w:ascii="Arial" w:hAnsi="Arial" w:cs="Arial"/>
          <w:sz w:val="24"/>
          <w:lang w:val="el-GR"/>
        </w:rPr>
        <w:t xml:space="preserve">οικονομικούς φορείς για διάστημα </w:t>
      </w:r>
      <w:r w:rsidR="00703AC7" w:rsidRPr="00A717B8">
        <w:rPr>
          <w:rFonts w:ascii="Arial" w:hAnsi="Arial" w:cs="Arial"/>
          <w:b/>
          <w:sz w:val="24"/>
          <w:lang w:val="el-GR"/>
        </w:rPr>
        <w:t>δώδεκα (12)</w:t>
      </w:r>
      <w:r w:rsidR="00E56BB3" w:rsidRPr="00A717B8">
        <w:rPr>
          <w:rFonts w:ascii="Arial" w:hAnsi="Arial" w:cs="Arial"/>
          <w:b/>
          <w:sz w:val="24"/>
          <w:lang w:val="el-GR"/>
        </w:rPr>
        <w:t xml:space="preserve"> μηνών</w:t>
      </w:r>
      <w:r w:rsidRPr="00560545">
        <w:rPr>
          <w:rFonts w:ascii="Arial" w:hAnsi="Arial" w:cs="Arial"/>
          <w:sz w:val="24"/>
          <w:lang w:val="el-GR"/>
        </w:rPr>
        <w:t xml:space="preserve"> από την επόμενη της διενέργειας</w:t>
      </w:r>
      <w:r w:rsidR="00CD5A77" w:rsidRPr="00A717B8">
        <w:rPr>
          <w:rFonts w:ascii="Arial" w:hAnsi="Arial" w:cs="Arial"/>
          <w:sz w:val="24"/>
          <w:lang w:val="el-GR"/>
        </w:rPr>
        <w:t xml:space="preserve"> </w:t>
      </w:r>
      <w:r w:rsidR="00E56BB3" w:rsidRPr="00560545">
        <w:rPr>
          <w:rFonts w:ascii="Arial" w:hAnsi="Arial" w:cs="Arial"/>
          <w:sz w:val="24"/>
          <w:lang w:val="el-GR"/>
        </w:rPr>
        <w:t>του</w:t>
      </w:r>
      <w:r w:rsidR="00E56BB3" w:rsidRPr="002E1286">
        <w:rPr>
          <w:rFonts w:ascii="Arial" w:hAnsi="Arial" w:cs="Arial"/>
          <w:sz w:val="24"/>
          <w:lang w:val="el-GR"/>
        </w:rPr>
        <w:t xml:space="preserve"> διαγωνισμού</w:t>
      </w:r>
      <w:r w:rsidR="00E56BB3" w:rsidRPr="00683FAC">
        <w:rPr>
          <w:vertAlign w:val="superscript"/>
        </w:rPr>
        <w:footnoteReference w:id="59"/>
      </w:r>
      <w:r w:rsidRPr="009E3039">
        <w:rPr>
          <w:rFonts w:ascii="Arial" w:hAnsi="Arial" w:cs="Arial"/>
          <w:sz w:val="24"/>
          <w:lang w:val="el-GR"/>
        </w:rPr>
        <w:t>.</w:t>
      </w:r>
    </w:p>
    <w:p w14:paraId="0EE99370" w14:textId="77777777" w:rsidR="00FE3E06" w:rsidRPr="00EE4ACE" w:rsidRDefault="00FE3E06" w:rsidP="00A717B8">
      <w:pPr>
        <w:tabs>
          <w:tab w:val="left" w:pos="1701"/>
        </w:tabs>
        <w:spacing w:before="120"/>
        <w:ind w:firstLine="709"/>
        <w:rPr>
          <w:rFonts w:ascii="Arial" w:hAnsi="Arial" w:cs="Arial"/>
          <w:sz w:val="24"/>
          <w:lang w:val="el-GR"/>
        </w:rPr>
      </w:pPr>
      <w:r w:rsidRPr="009E3039">
        <w:rPr>
          <w:rFonts w:ascii="Arial" w:hAnsi="Arial" w:cs="Arial"/>
          <w:sz w:val="24"/>
          <w:lang w:val="el-GR"/>
        </w:rPr>
        <w:lastRenderedPageBreak/>
        <w:t>2.4.5.2</w:t>
      </w:r>
      <w:r w:rsidRPr="009E3039">
        <w:rPr>
          <w:rFonts w:ascii="Arial" w:hAnsi="Arial" w:cs="Arial"/>
          <w:sz w:val="24"/>
          <w:lang w:val="el-GR"/>
        </w:rPr>
        <w:tab/>
        <w:t xml:space="preserve">Προσφορά η οποία ορίζει χρόνο ισχύος μικρότερο από τον ανωτέρω </w:t>
      </w:r>
      <w:r w:rsidRPr="00EE4ACE">
        <w:rPr>
          <w:rFonts w:ascii="Arial" w:hAnsi="Arial" w:cs="Arial"/>
          <w:sz w:val="24"/>
          <w:lang w:val="el-GR"/>
        </w:rPr>
        <w:t>προβλεπόμενο απορρίπτεται.</w:t>
      </w:r>
    </w:p>
    <w:p w14:paraId="31C9E5A3" w14:textId="77777777" w:rsidR="00FE3E06" w:rsidRPr="00EE4ACE" w:rsidRDefault="00FE3E06" w:rsidP="00A717B8">
      <w:pPr>
        <w:tabs>
          <w:tab w:val="left" w:pos="1701"/>
        </w:tabs>
        <w:spacing w:before="120"/>
        <w:ind w:firstLine="709"/>
        <w:rPr>
          <w:rFonts w:ascii="Arial" w:hAnsi="Arial" w:cs="Arial"/>
          <w:sz w:val="24"/>
          <w:lang w:val="el-GR" w:eastAsia="el-GR"/>
        </w:rPr>
      </w:pPr>
      <w:r w:rsidRPr="00EE4ACE">
        <w:rPr>
          <w:rFonts w:ascii="Arial" w:hAnsi="Arial" w:cs="Arial"/>
          <w:sz w:val="24"/>
          <w:lang w:val="el-GR"/>
        </w:rPr>
        <w:t>2.4.5.3</w:t>
      </w:r>
      <w:r w:rsidRPr="00EE4ACE">
        <w:rPr>
          <w:rFonts w:ascii="Arial" w:hAnsi="Arial" w:cs="Arial"/>
          <w:sz w:val="24"/>
          <w:lang w:val="el-GR"/>
        </w:rPr>
        <w:tab/>
        <w:t>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2.2.2. της παρούσας, κατ' ανώτατο όριο για χρονικό διάστημα ίσο με την προβλεπόμενη ως άνω αρχική διάρκεια.</w:t>
      </w:r>
    </w:p>
    <w:p w14:paraId="297B6FAA" w14:textId="77777777" w:rsidR="00D0562C" w:rsidRPr="00EE4ACE" w:rsidRDefault="00FE3E06" w:rsidP="00A717B8">
      <w:pPr>
        <w:tabs>
          <w:tab w:val="left" w:pos="1701"/>
        </w:tabs>
        <w:spacing w:before="120"/>
        <w:ind w:firstLine="709"/>
        <w:rPr>
          <w:rFonts w:ascii="Arial" w:hAnsi="Arial" w:cs="Arial"/>
          <w:sz w:val="24"/>
          <w:lang w:val="el-GR"/>
        </w:rPr>
      </w:pPr>
      <w:r w:rsidRPr="00EE4ACE">
        <w:rPr>
          <w:rFonts w:ascii="Arial" w:hAnsi="Arial" w:cs="Arial"/>
          <w:sz w:val="24"/>
          <w:lang w:val="el-GR"/>
        </w:rPr>
        <w:t>2.4.5.4</w:t>
      </w:r>
      <w:r w:rsidRPr="00EE4ACE">
        <w:rPr>
          <w:rFonts w:ascii="Arial" w:hAnsi="Arial" w:cs="Arial"/>
          <w:sz w:val="24"/>
          <w:lang w:val="el-GR"/>
        </w:rPr>
        <w:tab/>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w:t>
      </w:r>
      <w:r w:rsidRPr="005F389B">
        <w:rPr>
          <w:rFonts w:ascii="Arial" w:hAnsi="Arial" w:cs="Arial"/>
          <w:sz w:val="24"/>
          <w:lang w:val="el-GR"/>
        </w:rPr>
        <w:t xml:space="preserve">συνεχίζεται με όσους </w:t>
      </w:r>
      <w:proofErr w:type="spellStart"/>
      <w:r w:rsidRPr="005F389B">
        <w:rPr>
          <w:rFonts w:ascii="Arial" w:hAnsi="Arial" w:cs="Arial"/>
          <w:sz w:val="24"/>
          <w:lang w:val="el-GR"/>
        </w:rPr>
        <w:t>παρέτειναν</w:t>
      </w:r>
      <w:proofErr w:type="spellEnd"/>
      <w:r w:rsidRPr="005F389B">
        <w:rPr>
          <w:rFonts w:ascii="Arial" w:hAnsi="Arial" w:cs="Arial"/>
          <w:sz w:val="24"/>
          <w:lang w:val="el-GR"/>
        </w:rPr>
        <w:t xml:space="preserve"> τις προσφορές τους και αποκλείονται οι λοιποί οικονομικοί φορείς.</w:t>
      </w:r>
      <w:r w:rsidR="00FE4FB7" w:rsidRPr="005F389B">
        <w:rPr>
          <w:rFonts w:ascii="Arial" w:hAnsi="Arial" w:cs="Arial"/>
          <w:sz w:val="24"/>
          <w:lang w:val="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p>
    <w:p w14:paraId="7F77913D" w14:textId="77777777" w:rsidR="00D0562C" w:rsidRPr="00683FAC" w:rsidRDefault="00497125" w:rsidP="00EF615F">
      <w:pPr>
        <w:pStyle w:val="32"/>
        <w:spacing w:before="120" w:after="120"/>
        <w:ind w:left="0" w:firstLine="0"/>
        <w:rPr>
          <w:rFonts w:cs="Arial"/>
          <w:sz w:val="24"/>
          <w:szCs w:val="24"/>
          <w:vertAlign w:val="superscript"/>
          <w:lang w:val="el-GR"/>
        </w:rPr>
      </w:pPr>
      <w:bookmarkStart w:id="58" w:name="_Toc52793660"/>
      <w:r w:rsidRPr="00EE4ACE">
        <w:rPr>
          <w:rFonts w:cs="Arial"/>
          <w:sz w:val="24"/>
          <w:szCs w:val="24"/>
          <w:lang w:val="el-GR"/>
        </w:rPr>
        <w:t>2.4.6</w:t>
      </w:r>
      <w:r w:rsidRPr="00EE4ACE">
        <w:rPr>
          <w:rFonts w:cs="Arial"/>
          <w:sz w:val="24"/>
          <w:szCs w:val="24"/>
          <w:lang w:val="el-GR"/>
        </w:rPr>
        <w:tab/>
        <w:t>Λόγοι απόρριψης προσφορών</w:t>
      </w:r>
      <w:r w:rsidRPr="00683FAC">
        <w:rPr>
          <w:vertAlign w:val="superscript"/>
        </w:rPr>
        <w:footnoteReference w:id="60"/>
      </w:r>
      <w:bookmarkEnd w:id="58"/>
    </w:p>
    <w:p w14:paraId="290BD21D" w14:textId="77777777" w:rsidR="00FE3E06" w:rsidRPr="00EE4ACE" w:rsidRDefault="00FE3E06" w:rsidP="00742690">
      <w:pPr>
        <w:spacing w:before="120"/>
        <w:rPr>
          <w:rFonts w:ascii="Arial" w:hAnsi="Arial" w:cs="Arial"/>
          <w:sz w:val="24"/>
          <w:lang w:val="el-GR"/>
        </w:rPr>
      </w:pPr>
      <w:r w:rsidRPr="00EE4ACE">
        <w:rPr>
          <w:rFonts w:ascii="Arial" w:hAnsi="Arial" w:cs="Arial"/>
          <w:sz w:val="24"/>
          <w:lang w:val="en-US"/>
        </w:rPr>
        <w:t>H</w:t>
      </w:r>
      <w:r w:rsidRPr="00EE4ACE">
        <w:rPr>
          <w:rFonts w:ascii="Arial" w:hAnsi="Arial" w:cs="Arial"/>
          <w:sz w:val="24"/>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45886D3D" w14:textId="77777777" w:rsidR="00FE3E06" w:rsidRPr="00EE4ACE" w:rsidRDefault="00FE3E06" w:rsidP="00742690">
      <w:pPr>
        <w:tabs>
          <w:tab w:val="left" w:pos="1701"/>
        </w:tabs>
        <w:spacing w:before="120"/>
        <w:ind w:firstLine="709"/>
        <w:rPr>
          <w:rFonts w:ascii="Arial" w:hAnsi="Arial" w:cs="Arial"/>
          <w:sz w:val="24"/>
          <w:lang w:val="el-GR"/>
        </w:rPr>
      </w:pPr>
      <w:r w:rsidRPr="00EE4ACE">
        <w:rPr>
          <w:rFonts w:ascii="Arial" w:hAnsi="Arial" w:cs="Arial"/>
          <w:sz w:val="24"/>
          <w:lang w:val="el-GR"/>
        </w:rPr>
        <w:lastRenderedPageBreak/>
        <w:t>2.4.6.1</w:t>
      </w:r>
      <w:r w:rsidRPr="00EE4ACE">
        <w:rPr>
          <w:rFonts w:ascii="Arial" w:hAnsi="Arial" w:cs="Arial"/>
          <w:sz w:val="24"/>
          <w:lang w:val="el-GR"/>
        </w:rPr>
        <w:tab/>
        <w:t xml:space="preserve">Η οποία δεν υποβάλλεται εμπρόθεσμα, με τον τρόπο και με το περιεχόμενο που ορίζεται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w:t>
      </w:r>
      <w:r w:rsidR="00742690">
        <w:rPr>
          <w:rFonts w:ascii="Arial" w:hAnsi="Arial" w:cs="Arial"/>
          <w:sz w:val="24"/>
          <w:lang w:val="el-GR"/>
        </w:rPr>
        <w:t>υποβολής οικονομικών προσφορών)</w:t>
      </w:r>
      <w:r w:rsidRPr="00EE4ACE">
        <w:rPr>
          <w:rFonts w:ascii="Arial" w:hAnsi="Arial" w:cs="Arial"/>
          <w:sz w:val="24"/>
          <w:lang w:val="el-GR"/>
        </w:rPr>
        <w:t>, 2.4.5. (Χρόνος ισχύος προσφορών), 3.1. (Αποσφράγιση και αξιολόγηση προσφορών), 3.2 (Πρόσκληση υποβολής δικαιολογητικών κατακύρωσης) της παρούσας</w:t>
      </w:r>
      <w:r w:rsidRPr="00683FAC">
        <w:rPr>
          <w:vertAlign w:val="superscript"/>
        </w:rPr>
        <w:footnoteReference w:id="61"/>
      </w:r>
      <w:r w:rsidRPr="00EE4ACE">
        <w:rPr>
          <w:rFonts w:ascii="Arial" w:hAnsi="Arial" w:cs="Arial"/>
          <w:sz w:val="24"/>
          <w:lang w:val="el-GR"/>
        </w:rPr>
        <w:t>.</w:t>
      </w:r>
    </w:p>
    <w:p w14:paraId="1DD39AAC" w14:textId="77777777" w:rsidR="00FE3E06" w:rsidRPr="00EE4ACE" w:rsidRDefault="00FE3E06" w:rsidP="00742690">
      <w:pPr>
        <w:tabs>
          <w:tab w:val="left" w:pos="1701"/>
        </w:tabs>
        <w:spacing w:before="120"/>
        <w:ind w:firstLine="709"/>
        <w:rPr>
          <w:rFonts w:ascii="Arial" w:hAnsi="Arial" w:cs="Arial"/>
          <w:sz w:val="24"/>
          <w:lang w:val="el-GR"/>
        </w:rPr>
      </w:pPr>
      <w:r w:rsidRPr="00EE4ACE">
        <w:rPr>
          <w:rFonts w:ascii="Arial" w:hAnsi="Arial" w:cs="Arial"/>
          <w:sz w:val="24"/>
          <w:lang w:val="el-GR"/>
        </w:rPr>
        <w:t>2.4.6.2</w:t>
      </w:r>
      <w:r w:rsidRPr="00EE4ACE">
        <w:rPr>
          <w:rFonts w:ascii="Arial" w:hAnsi="Arial" w:cs="Arial"/>
          <w:sz w:val="24"/>
          <w:lang w:val="el-GR"/>
        </w:rPr>
        <w:tab/>
        <w:t>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3.1.1. της παρούσης διακήρυξης.</w:t>
      </w:r>
    </w:p>
    <w:p w14:paraId="59E18655" w14:textId="77777777" w:rsidR="00FE3E06" w:rsidRPr="002D25FA" w:rsidRDefault="00FE3E06" w:rsidP="00742690">
      <w:pPr>
        <w:tabs>
          <w:tab w:val="left" w:pos="1701"/>
        </w:tabs>
        <w:spacing w:before="120"/>
        <w:ind w:firstLine="709"/>
        <w:rPr>
          <w:rFonts w:ascii="Arial" w:hAnsi="Arial" w:cs="Arial"/>
          <w:sz w:val="24"/>
          <w:lang w:val="el-GR"/>
        </w:rPr>
      </w:pPr>
      <w:r w:rsidRPr="00EE4ACE">
        <w:rPr>
          <w:rFonts w:ascii="Arial" w:hAnsi="Arial" w:cs="Arial"/>
          <w:sz w:val="24"/>
          <w:lang w:val="el-GR"/>
        </w:rPr>
        <w:t>2.4.6.3</w:t>
      </w:r>
      <w:r w:rsidRPr="00EE4ACE">
        <w:rPr>
          <w:rFonts w:ascii="Arial" w:hAnsi="Arial" w:cs="Arial"/>
          <w:sz w:val="24"/>
          <w:lang w:val="el-GR"/>
        </w:rPr>
        <w:tab/>
        <w:t>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w:t>
      </w:r>
      <w:r w:rsidR="00742690">
        <w:rPr>
          <w:rFonts w:ascii="Arial" w:hAnsi="Arial" w:cs="Arial"/>
          <w:sz w:val="24"/>
          <w:lang w:val="el-GR"/>
        </w:rPr>
        <w:t>αράγραφο 3.1.1</w:t>
      </w:r>
      <w:r w:rsidRPr="00EE4ACE">
        <w:rPr>
          <w:rFonts w:ascii="Arial" w:hAnsi="Arial" w:cs="Arial"/>
          <w:sz w:val="24"/>
          <w:lang w:val="el-GR"/>
        </w:rPr>
        <w:t xml:space="preserve"> της παρούσας και το άρθρο 102 του ν. 4412/2016.</w:t>
      </w:r>
      <w:r w:rsidRPr="009E3039">
        <w:rPr>
          <w:rFonts w:ascii="Arial" w:hAnsi="Arial" w:cs="Arial"/>
          <w:sz w:val="24"/>
          <w:lang w:val="el-GR"/>
        </w:rPr>
        <w:t xml:space="preserve"> </w:t>
      </w:r>
    </w:p>
    <w:p w14:paraId="3BEB6084" w14:textId="77777777" w:rsidR="00FE3E06" w:rsidRPr="00EE4ACE" w:rsidRDefault="002D25FA" w:rsidP="00742690">
      <w:pPr>
        <w:tabs>
          <w:tab w:val="left" w:pos="1701"/>
        </w:tabs>
        <w:spacing w:before="120"/>
        <w:ind w:firstLine="709"/>
        <w:rPr>
          <w:rFonts w:ascii="Arial" w:hAnsi="Arial" w:cs="Arial"/>
          <w:sz w:val="24"/>
          <w:lang w:val="el-GR"/>
        </w:rPr>
      </w:pPr>
      <w:r>
        <w:rPr>
          <w:rFonts w:ascii="Arial" w:hAnsi="Arial" w:cs="Arial"/>
          <w:sz w:val="24"/>
          <w:lang w:val="el-GR"/>
        </w:rPr>
        <w:t>2.4.6.4</w:t>
      </w:r>
      <w:r w:rsidR="00FE3E06" w:rsidRPr="00EE4ACE">
        <w:rPr>
          <w:rFonts w:ascii="Arial" w:hAnsi="Arial" w:cs="Arial"/>
          <w:sz w:val="24"/>
          <w:lang w:val="el-GR"/>
        </w:rPr>
        <w:tab/>
        <w:t>Η οποία είναι υπό αίρεση.</w:t>
      </w:r>
    </w:p>
    <w:p w14:paraId="4FE28889" w14:textId="77777777" w:rsidR="00FE3E06" w:rsidRPr="00EE4ACE" w:rsidRDefault="002D25FA" w:rsidP="00742690">
      <w:pPr>
        <w:tabs>
          <w:tab w:val="left" w:pos="1701"/>
        </w:tabs>
        <w:spacing w:before="120"/>
        <w:ind w:firstLine="709"/>
        <w:rPr>
          <w:rFonts w:ascii="Arial" w:hAnsi="Arial" w:cs="Arial"/>
          <w:sz w:val="24"/>
          <w:lang w:val="el-GR"/>
        </w:rPr>
      </w:pPr>
      <w:r>
        <w:rPr>
          <w:rFonts w:ascii="Arial" w:hAnsi="Arial" w:cs="Arial"/>
          <w:sz w:val="24"/>
          <w:lang w:val="el-GR"/>
        </w:rPr>
        <w:t>2.4.6.5</w:t>
      </w:r>
      <w:r w:rsidR="00FE3E06" w:rsidRPr="00EE4ACE">
        <w:rPr>
          <w:rFonts w:ascii="Arial" w:hAnsi="Arial" w:cs="Arial"/>
          <w:sz w:val="24"/>
          <w:lang w:val="el-GR"/>
        </w:rPr>
        <w:tab/>
        <w:t>Η οποία θέτει όρο αναπροσαρμογής τιμών</w:t>
      </w:r>
    </w:p>
    <w:p w14:paraId="409CCEC7" w14:textId="77777777" w:rsidR="00FE3E06" w:rsidRPr="00EE4ACE" w:rsidRDefault="002D25FA" w:rsidP="00742690">
      <w:pPr>
        <w:tabs>
          <w:tab w:val="left" w:pos="1701"/>
        </w:tabs>
        <w:spacing w:before="120"/>
        <w:ind w:firstLine="709"/>
        <w:rPr>
          <w:rFonts w:ascii="Arial" w:hAnsi="Arial" w:cs="Arial"/>
          <w:sz w:val="24"/>
          <w:lang w:val="el-GR"/>
        </w:rPr>
      </w:pPr>
      <w:r>
        <w:rPr>
          <w:rFonts w:ascii="Arial" w:hAnsi="Arial" w:cs="Arial"/>
          <w:sz w:val="24"/>
          <w:lang w:val="el-GR"/>
        </w:rPr>
        <w:t>2.4.6.6</w:t>
      </w:r>
      <w:r w:rsidR="00FE3E06" w:rsidRPr="00EE4ACE">
        <w:rPr>
          <w:rFonts w:ascii="Arial" w:hAnsi="Arial" w:cs="Arial"/>
          <w:sz w:val="24"/>
          <w:lang w:val="el-GR"/>
        </w:rPr>
        <w:tab/>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5AB58E6B" w14:textId="77777777" w:rsidR="00D45FA5" w:rsidRPr="00560545" w:rsidRDefault="002D25FA" w:rsidP="00742690">
      <w:pPr>
        <w:tabs>
          <w:tab w:val="left" w:pos="1701"/>
        </w:tabs>
        <w:spacing w:before="120"/>
        <w:ind w:firstLine="709"/>
        <w:rPr>
          <w:rFonts w:ascii="Arial" w:hAnsi="Arial" w:cs="Arial"/>
          <w:sz w:val="24"/>
          <w:lang w:val="el-GR"/>
        </w:rPr>
      </w:pPr>
      <w:r>
        <w:rPr>
          <w:rFonts w:ascii="Arial" w:hAnsi="Arial" w:cs="Arial"/>
          <w:sz w:val="24"/>
          <w:lang w:val="el-GR"/>
        </w:rPr>
        <w:t>2.4.6.7</w:t>
      </w:r>
      <w:r w:rsidR="00D45FA5" w:rsidRPr="00560545">
        <w:rPr>
          <w:rFonts w:ascii="Arial" w:hAnsi="Arial" w:cs="Arial"/>
          <w:sz w:val="24"/>
          <w:lang w:val="el-GR"/>
        </w:rPr>
        <w:tab/>
        <w:t>Η οποία είναι εναλλακτική προσφορά.</w:t>
      </w:r>
    </w:p>
    <w:p w14:paraId="02258ED1" w14:textId="77777777" w:rsidR="00722C1B" w:rsidRPr="00EE4ACE" w:rsidRDefault="002D25FA" w:rsidP="00742690">
      <w:pPr>
        <w:tabs>
          <w:tab w:val="left" w:pos="1701"/>
        </w:tabs>
        <w:spacing w:before="120"/>
        <w:ind w:firstLine="709"/>
        <w:rPr>
          <w:rFonts w:ascii="Arial" w:hAnsi="Arial" w:cs="Arial"/>
          <w:sz w:val="24"/>
          <w:lang w:val="el-GR"/>
        </w:rPr>
      </w:pPr>
      <w:r>
        <w:rPr>
          <w:rFonts w:ascii="Arial" w:hAnsi="Arial" w:cs="Arial"/>
          <w:sz w:val="24"/>
          <w:lang w:val="el-GR"/>
        </w:rPr>
        <w:t>2.4.6.8</w:t>
      </w:r>
      <w:r w:rsidR="00D45FA5" w:rsidRPr="00560545">
        <w:rPr>
          <w:rFonts w:ascii="Arial" w:hAnsi="Arial" w:cs="Arial"/>
          <w:sz w:val="24"/>
          <w:lang w:val="el-GR"/>
        </w:rPr>
        <w:tab/>
        <w:t xml:space="preserve">Η οποία υποβάλλεται από έναν προσφέροντα που έχει υποβάλλει δύο ή περισσότερες προσφορές. Ο περιορισμός αυτός ισχύει, υπό τους όρους </w:t>
      </w:r>
      <w:r w:rsidR="00D45FA5" w:rsidRPr="00560545">
        <w:rPr>
          <w:rFonts w:ascii="Arial" w:hAnsi="Arial" w:cs="Arial"/>
          <w:sz w:val="24"/>
          <w:lang w:val="el-GR"/>
        </w:rPr>
        <w:lastRenderedPageBreak/>
        <w:t>της παραγράφου 2.2.3.4.3 της παρούσας (περίπτωση γ΄ της παραγράφου 4 του άρθρου 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p>
    <w:p w14:paraId="75E4A9A3" w14:textId="77777777" w:rsidR="002C6FBC" w:rsidRPr="00EE4ACE" w:rsidRDefault="009E3E8F" w:rsidP="009E3E8F">
      <w:pPr>
        <w:pStyle w:val="22"/>
        <w:tabs>
          <w:tab w:val="clear" w:pos="567"/>
        </w:tabs>
        <w:spacing w:before="120" w:after="0"/>
        <w:ind w:left="0" w:firstLine="0"/>
        <w:rPr>
          <w:color w:val="auto"/>
          <w:szCs w:val="24"/>
          <w:lang w:val="el-GR"/>
        </w:rPr>
      </w:pPr>
      <w:r>
        <w:rPr>
          <w:color w:val="auto"/>
          <w:szCs w:val="24"/>
          <w:lang w:val="el-GR"/>
        </w:rPr>
        <w:br w:type="page"/>
      </w:r>
      <w:bookmarkStart w:id="59" w:name="_Toc52793661"/>
      <w:r w:rsidR="00722C1B">
        <w:rPr>
          <w:color w:val="auto"/>
          <w:szCs w:val="24"/>
          <w:lang w:val="el-GR"/>
        </w:rPr>
        <w:lastRenderedPageBreak/>
        <w:t>3</w:t>
      </w:r>
      <w:r w:rsidR="00722C1B">
        <w:rPr>
          <w:color w:val="auto"/>
          <w:szCs w:val="24"/>
          <w:lang w:val="el-GR"/>
        </w:rPr>
        <w:tab/>
      </w:r>
      <w:r w:rsidR="002C6FBC" w:rsidRPr="00EE4ACE">
        <w:rPr>
          <w:color w:val="auto"/>
          <w:szCs w:val="24"/>
          <w:lang w:val="el-GR"/>
        </w:rPr>
        <w:t>ΔΙΕΝΕΡΓΕΙΑ ΔΙΑΔΙΚΑΣΙΑΣ - ΑΞΙΟΛΟΓΗΣΗ ΠΡΟΣΦΟΡΩΝ</w:t>
      </w:r>
      <w:bookmarkEnd w:id="59"/>
      <w:r w:rsidR="002C6FBC" w:rsidRPr="00EE4ACE">
        <w:rPr>
          <w:color w:val="auto"/>
          <w:szCs w:val="24"/>
          <w:lang w:val="el-GR"/>
        </w:rPr>
        <w:t xml:space="preserve"> </w:t>
      </w:r>
    </w:p>
    <w:p w14:paraId="604CB785" w14:textId="77777777" w:rsidR="002C6FBC" w:rsidRPr="00EE4ACE" w:rsidRDefault="002C6FBC" w:rsidP="00385F58">
      <w:pPr>
        <w:spacing w:after="0"/>
        <w:rPr>
          <w:rFonts w:ascii="Arial" w:hAnsi="Arial" w:cs="Arial"/>
          <w:sz w:val="24"/>
          <w:lang w:val="el-GR"/>
        </w:rPr>
      </w:pPr>
    </w:p>
    <w:p w14:paraId="7A294A0C" w14:textId="77777777" w:rsidR="00497125" w:rsidRPr="00EE4ACE" w:rsidRDefault="00497125" w:rsidP="009E3E8F">
      <w:pPr>
        <w:pStyle w:val="22"/>
        <w:tabs>
          <w:tab w:val="clear" w:pos="567"/>
        </w:tabs>
        <w:spacing w:before="120" w:after="240"/>
        <w:ind w:left="0" w:firstLine="0"/>
        <w:rPr>
          <w:color w:val="auto"/>
          <w:szCs w:val="24"/>
          <w:lang w:val="el-GR"/>
        </w:rPr>
      </w:pPr>
      <w:bookmarkStart w:id="60" w:name="_Toc52793662"/>
      <w:r w:rsidRPr="00EE4ACE">
        <w:rPr>
          <w:color w:val="auto"/>
          <w:szCs w:val="24"/>
          <w:lang w:val="el-GR"/>
        </w:rPr>
        <w:t>3.1</w:t>
      </w:r>
      <w:r w:rsidRPr="00EE4ACE">
        <w:rPr>
          <w:color w:val="auto"/>
          <w:szCs w:val="24"/>
          <w:lang w:val="el-GR"/>
        </w:rPr>
        <w:tab/>
        <w:t>Αποσφράγιση και αξιολόγηση προσφορών</w:t>
      </w:r>
      <w:bookmarkEnd w:id="60"/>
      <w:r w:rsidRPr="00EE4ACE">
        <w:rPr>
          <w:color w:val="auto"/>
          <w:szCs w:val="24"/>
          <w:lang w:val="el-GR"/>
        </w:rPr>
        <w:t xml:space="preserve"> </w:t>
      </w:r>
    </w:p>
    <w:p w14:paraId="1D0A9B4F" w14:textId="77777777" w:rsidR="00497125" w:rsidRPr="00EE4ACE" w:rsidRDefault="00497125" w:rsidP="00EF615F">
      <w:pPr>
        <w:pStyle w:val="32"/>
        <w:spacing w:before="120" w:after="120"/>
        <w:ind w:left="0" w:firstLine="0"/>
        <w:rPr>
          <w:rFonts w:cs="Arial"/>
          <w:sz w:val="24"/>
          <w:szCs w:val="24"/>
          <w:lang w:val="el-GR"/>
        </w:rPr>
      </w:pPr>
      <w:bookmarkStart w:id="61" w:name="_Toc52793663"/>
      <w:r w:rsidRPr="00EE4ACE">
        <w:rPr>
          <w:rFonts w:cs="Arial"/>
          <w:sz w:val="24"/>
          <w:szCs w:val="24"/>
          <w:lang w:val="el-GR"/>
        </w:rPr>
        <w:t>3.1.1</w:t>
      </w:r>
      <w:r w:rsidRPr="00EE4ACE">
        <w:rPr>
          <w:rFonts w:cs="Arial"/>
          <w:sz w:val="24"/>
          <w:szCs w:val="24"/>
          <w:lang w:val="el-GR"/>
        </w:rPr>
        <w:tab/>
        <w:t>Ηλεκτρονική αποσφράγιση προσφορών</w:t>
      </w:r>
      <w:r w:rsidRPr="00683FAC">
        <w:rPr>
          <w:vertAlign w:val="superscript"/>
          <w:lang w:val="el-GR"/>
        </w:rPr>
        <w:footnoteReference w:id="62"/>
      </w:r>
      <w:bookmarkEnd w:id="61"/>
    </w:p>
    <w:p w14:paraId="3AF4DD5F" w14:textId="77777777" w:rsidR="00497125" w:rsidRPr="00EE4ACE" w:rsidRDefault="003E276D" w:rsidP="00742690">
      <w:pPr>
        <w:tabs>
          <w:tab w:val="left" w:pos="1701"/>
        </w:tabs>
        <w:spacing w:before="120"/>
        <w:ind w:firstLine="709"/>
        <w:rPr>
          <w:rFonts w:ascii="Arial" w:hAnsi="Arial" w:cs="Arial"/>
          <w:sz w:val="24"/>
          <w:lang w:val="el-GR"/>
        </w:rPr>
      </w:pPr>
      <w:r w:rsidRPr="00EE4ACE">
        <w:rPr>
          <w:rFonts w:ascii="Arial" w:hAnsi="Arial" w:cs="Arial"/>
          <w:sz w:val="24"/>
          <w:lang w:val="el-GR"/>
        </w:rPr>
        <w:t>3.1.1.1</w:t>
      </w:r>
      <w:r w:rsidRPr="00EE4ACE">
        <w:rPr>
          <w:rFonts w:ascii="Arial" w:hAnsi="Arial" w:cs="Arial"/>
          <w:sz w:val="24"/>
          <w:lang w:val="el-GR"/>
        </w:rPr>
        <w:tab/>
      </w:r>
      <w:r w:rsidR="00497125" w:rsidRPr="00EE4ACE">
        <w:rPr>
          <w:rFonts w:ascii="Arial" w:hAnsi="Arial" w:cs="Arial"/>
          <w:sz w:val="24"/>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5EDD5DC7" w14:textId="6333CB0C" w:rsidR="00497125" w:rsidRPr="006C069A" w:rsidRDefault="003E276D" w:rsidP="00742690">
      <w:pPr>
        <w:pStyle w:val="aff0"/>
        <w:tabs>
          <w:tab w:val="left" w:pos="3119"/>
        </w:tabs>
        <w:spacing w:before="120" w:after="120"/>
        <w:ind w:left="0" w:firstLine="1701"/>
        <w:contextualSpacing w:val="0"/>
        <w:rPr>
          <w:rFonts w:ascii="Arial" w:hAnsi="Arial" w:cs="Arial"/>
          <w:b/>
          <w:bCs/>
          <w:sz w:val="24"/>
          <w:lang w:val="el-GR"/>
        </w:rPr>
      </w:pPr>
      <w:r w:rsidRPr="00EE4ACE">
        <w:rPr>
          <w:rFonts w:ascii="Arial" w:hAnsi="Arial" w:cs="Arial"/>
          <w:sz w:val="24"/>
          <w:lang w:val="el-GR"/>
        </w:rPr>
        <w:t>3.1.1.1.1</w:t>
      </w:r>
      <w:r w:rsidRPr="00EE4ACE">
        <w:rPr>
          <w:rFonts w:ascii="Arial" w:hAnsi="Arial" w:cs="Arial"/>
          <w:sz w:val="24"/>
          <w:lang w:val="el-GR"/>
        </w:rPr>
        <w:tab/>
      </w:r>
      <w:r w:rsidR="00FE4FB7" w:rsidRPr="00EE4ACE">
        <w:rPr>
          <w:rFonts w:ascii="Arial" w:hAnsi="Arial" w:cs="Arial"/>
          <w:sz w:val="24"/>
          <w:lang w:val="el-GR"/>
        </w:rPr>
        <w:t xml:space="preserve">Ηλεκτρονική </w:t>
      </w:r>
      <w:r w:rsidR="00FE4FB7" w:rsidRPr="00A45D78">
        <w:rPr>
          <w:rFonts w:ascii="Arial" w:hAnsi="Arial" w:cs="Arial"/>
          <w:sz w:val="24"/>
          <w:lang w:val="el-GR"/>
        </w:rPr>
        <w:t xml:space="preserve">Αποσφράγιση του (υπό)φακέλου «Δικαιολογητικά Συμμετοχής - Τεχνική Προσφορά» </w:t>
      </w:r>
      <w:r w:rsidR="00FE4FB7" w:rsidRPr="006C069A">
        <w:rPr>
          <w:rFonts w:ascii="Arial" w:hAnsi="Arial" w:cs="Arial"/>
          <w:sz w:val="24"/>
          <w:lang w:val="el-GR"/>
        </w:rPr>
        <w:t>την</w:t>
      </w:r>
      <w:r w:rsidR="00041DF1" w:rsidRPr="006C069A">
        <w:rPr>
          <w:rFonts w:ascii="Arial" w:hAnsi="Arial" w:cs="Arial"/>
          <w:sz w:val="24"/>
          <w:lang w:val="el-GR"/>
        </w:rPr>
        <w:t xml:space="preserve"> </w:t>
      </w:r>
      <w:r w:rsidR="00AA5698">
        <w:rPr>
          <w:rFonts w:ascii="Arial" w:hAnsi="Arial" w:cs="Arial"/>
          <w:b/>
          <w:bCs/>
          <w:sz w:val="24"/>
          <w:lang w:val="el-GR"/>
        </w:rPr>
        <w:t>19-01-2021</w:t>
      </w:r>
      <w:r w:rsidR="00FE4FB7" w:rsidRPr="006C069A">
        <w:rPr>
          <w:rFonts w:ascii="Arial" w:hAnsi="Arial" w:cs="Arial"/>
          <w:b/>
          <w:bCs/>
          <w:sz w:val="24"/>
          <w:lang w:val="el-GR"/>
        </w:rPr>
        <w:t xml:space="preserve"> και </w:t>
      </w:r>
      <w:r w:rsidR="00AA5698">
        <w:rPr>
          <w:rFonts w:ascii="Arial" w:hAnsi="Arial" w:cs="Arial"/>
          <w:b/>
          <w:bCs/>
          <w:sz w:val="24"/>
          <w:lang w:val="el-GR"/>
        </w:rPr>
        <w:t xml:space="preserve">        </w:t>
      </w:r>
      <w:r w:rsidR="00FE4FB7" w:rsidRPr="006C069A">
        <w:rPr>
          <w:rFonts w:ascii="Arial" w:hAnsi="Arial" w:cs="Arial"/>
          <w:b/>
          <w:bCs/>
          <w:sz w:val="24"/>
          <w:lang w:val="el-GR"/>
        </w:rPr>
        <w:t>ώρα</w:t>
      </w:r>
      <w:r w:rsidR="00AA5698">
        <w:rPr>
          <w:rFonts w:ascii="Arial" w:hAnsi="Arial" w:cs="Arial"/>
          <w:b/>
          <w:bCs/>
          <w:sz w:val="24"/>
          <w:lang w:val="el-GR"/>
        </w:rPr>
        <w:t xml:space="preserve"> </w:t>
      </w:r>
      <w:r w:rsidR="00041DF1" w:rsidRPr="006C069A">
        <w:rPr>
          <w:rFonts w:ascii="Arial" w:hAnsi="Arial" w:cs="Arial"/>
          <w:b/>
          <w:bCs/>
          <w:sz w:val="24"/>
          <w:lang w:val="el-GR"/>
        </w:rPr>
        <w:t>14:00</w:t>
      </w:r>
      <w:r w:rsidR="00C15FAB" w:rsidRPr="006C069A">
        <w:rPr>
          <w:rFonts w:ascii="Arial" w:hAnsi="Arial" w:cs="Arial"/>
          <w:b/>
          <w:bCs/>
          <w:sz w:val="24"/>
          <w:lang w:val="el-GR"/>
        </w:rPr>
        <w:t>.</w:t>
      </w:r>
      <w:r w:rsidR="00101132" w:rsidRPr="006C069A">
        <w:rPr>
          <w:rFonts w:ascii="Arial" w:hAnsi="Arial" w:cs="Arial"/>
          <w:b/>
          <w:bCs/>
          <w:sz w:val="24"/>
          <w:lang w:val="el-GR"/>
        </w:rPr>
        <w:t xml:space="preserve"> </w:t>
      </w:r>
    </w:p>
    <w:p w14:paraId="6D637415" w14:textId="77777777" w:rsidR="00620A94" w:rsidRPr="00EE4ACE" w:rsidRDefault="00620A94" w:rsidP="00742690">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3.1.1.1.2</w:t>
      </w:r>
      <w:r w:rsidRPr="00EE4ACE">
        <w:rPr>
          <w:rFonts w:ascii="Arial" w:hAnsi="Arial" w:cs="Arial"/>
          <w:sz w:val="24"/>
          <w:lang w:val="el-GR"/>
        </w:rPr>
        <w:tab/>
        <w:t>Ηλεκτρονική Αποσφράγιση του (υπό)φακέλου «Οικονομική Προσφορά», κατά την ημερομηνία και ώρα που θα ορίσει η αναθέτουσα αρχή</w:t>
      </w:r>
    </w:p>
    <w:p w14:paraId="1B692CD6" w14:textId="77777777" w:rsidR="00FE4FB7" w:rsidRPr="00EE4ACE" w:rsidRDefault="00620A94" w:rsidP="00742690">
      <w:pPr>
        <w:tabs>
          <w:tab w:val="left" w:pos="1701"/>
        </w:tabs>
        <w:spacing w:before="120"/>
        <w:ind w:firstLine="709"/>
        <w:rPr>
          <w:rFonts w:ascii="Arial" w:hAnsi="Arial" w:cs="Arial"/>
          <w:sz w:val="24"/>
          <w:lang w:val="el-GR"/>
        </w:rPr>
      </w:pPr>
      <w:r w:rsidRPr="00943125">
        <w:rPr>
          <w:rFonts w:ascii="Arial" w:hAnsi="Arial" w:cs="Arial"/>
          <w:sz w:val="24"/>
          <w:lang w:val="el-GR"/>
        </w:rPr>
        <w:t>3.1.1.2</w:t>
      </w:r>
      <w:r w:rsidRPr="00943125">
        <w:rPr>
          <w:rFonts w:ascii="Arial" w:hAnsi="Arial" w:cs="Arial"/>
          <w:sz w:val="24"/>
          <w:lang w:val="el-GR"/>
        </w:rPr>
        <w:tab/>
        <w:t xml:space="preserve">Με την αποσφράγιση των ως άνω φακέλων, </w:t>
      </w:r>
      <w:r w:rsidR="00875AA4" w:rsidRPr="00943125">
        <w:rPr>
          <w:rFonts w:ascii="Arial" w:hAnsi="Arial" w:cs="Arial"/>
          <w:sz w:val="24"/>
          <w:lang w:val="el-GR"/>
        </w:rPr>
        <w:t xml:space="preserve">σύμφωνα με τα ειδικότερα προβλεπόμενα στο άρθρο 3.1.2 της </w:t>
      </w:r>
      <w:proofErr w:type="spellStart"/>
      <w:r w:rsidR="00875AA4" w:rsidRPr="00943125">
        <w:rPr>
          <w:rFonts w:ascii="Arial" w:hAnsi="Arial" w:cs="Arial"/>
          <w:sz w:val="24"/>
          <w:lang w:val="el-GR"/>
        </w:rPr>
        <w:t>παρούσαςανά</w:t>
      </w:r>
      <w:proofErr w:type="spellEnd"/>
      <w:r w:rsidR="00875AA4" w:rsidRPr="00943125">
        <w:rPr>
          <w:rFonts w:ascii="Arial" w:hAnsi="Arial" w:cs="Arial"/>
          <w:sz w:val="24"/>
          <w:lang w:val="el-GR"/>
        </w:rPr>
        <w:t xml:space="preserve"> στάδιο</w:t>
      </w:r>
      <w:r w:rsidRPr="00943125">
        <w:rPr>
          <w:rFonts w:ascii="Arial" w:hAnsi="Arial" w:cs="Arial"/>
          <w:sz w:val="24"/>
          <w:lang w:val="el-GR"/>
        </w:rPr>
        <w:t>, κάθε προσφέρων</w:t>
      </w:r>
      <w:r w:rsidRPr="00EE4ACE">
        <w:rPr>
          <w:rFonts w:ascii="Arial" w:hAnsi="Arial" w:cs="Arial"/>
          <w:sz w:val="24"/>
          <w:lang w:val="el-GR"/>
        </w:rPr>
        <w:t xml:space="preserve"> που συνεχίζει σε επόμενο στάδιο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2CE9D41A" w14:textId="77777777" w:rsidR="00620A94" w:rsidRPr="00EE4ACE" w:rsidRDefault="00620A94" w:rsidP="00742690">
      <w:pPr>
        <w:tabs>
          <w:tab w:val="left" w:pos="1701"/>
        </w:tabs>
        <w:spacing w:before="120"/>
        <w:ind w:firstLine="709"/>
        <w:rPr>
          <w:rFonts w:ascii="Arial" w:hAnsi="Arial" w:cs="Arial"/>
          <w:sz w:val="24"/>
          <w:lang w:val="el-GR"/>
        </w:rPr>
      </w:pPr>
      <w:r w:rsidRPr="00EE4ACE">
        <w:rPr>
          <w:rFonts w:ascii="Arial" w:hAnsi="Arial" w:cs="Arial"/>
          <w:sz w:val="24"/>
          <w:lang w:val="el-GR"/>
        </w:rPr>
        <w:t>3.1.1.3</w:t>
      </w:r>
      <w:r w:rsidRPr="00EE4ACE">
        <w:rPr>
          <w:rFonts w:ascii="Arial" w:hAnsi="Arial" w:cs="Arial"/>
          <w:sz w:val="24"/>
          <w:lang w:val="el-GR"/>
        </w:rPr>
        <w:tab/>
        <w:t xml:space="preserve">Η αναθέτουσα αρχή μπορεί να καλέσει τους οικονομικούς φορείς να συμπληρώσουν ή να διευκρινίσουν τα έγγραφα ή δικαιολογητικά που έχουν </w:t>
      </w:r>
      <w:r w:rsidRPr="00EE4ACE">
        <w:rPr>
          <w:rFonts w:ascii="Arial" w:hAnsi="Arial" w:cs="Arial"/>
          <w:sz w:val="24"/>
          <w:lang w:val="el-GR"/>
        </w:rPr>
        <w:lastRenderedPageBreak/>
        <w:t>υποβληθεί, ή να διευκρινίσουν το περιεχόμενο της τεχνικής ή οικονομικής προσφοράς τους, σύμφωνα με το άρθρο 102 του ν. 4412/2016.</w:t>
      </w:r>
    </w:p>
    <w:p w14:paraId="217AB26D" w14:textId="77777777" w:rsidR="00497125" w:rsidRPr="00EE4ACE" w:rsidRDefault="00497125" w:rsidP="00EF615F">
      <w:pPr>
        <w:pStyle w:val="32"/>
        <w:spacing w:before="120" w:after="120"/>
        <w:ind w:left="0" w:firstLine="0"/>
        <w:rPr>
          <w:rFonts w:cs="Arial"/>
          <w:sz w:val="24"/>
          <w:szCs w:val="24"/>
          <w:lang w:val="el-GR"/>
        </w:rPr>
      </w:pPr>
      <w:bookmarkStart w:id="62" w:name="_Toc52793664"/>
      <w:r w:rsidRPr="00EE4ACE">
        <w:rPr>
          <w:rFonts w:cs="Arial"/>
          <w:sz w:val="24"/>
          <w:szCs w:val="24"/>
          <w:lang w:val="el-GR"/>
        </w:rPr>
        <w:t>3.1.2</w:t>
      </w:r>
      <w:r w:rsidRPr="00EE4ACE">
        <w:rPr>
          <w:rFonts w:cs="Arial"/>
          <w:sz w:val="24"/>
          <w:szCs w:val="24"/>
          <w:lang w:val="el-GR"/>
        </w:rPr>
        <w:tab/>
        <w:t>Αξιολόγηση προσφορών</w:t>
      </w:r>
      <w:bookmarkEnd w:id="62"/>
    </w:p>
    <w:p w14:paraId="7B1BD649" w14:textId="77777777" w:rsidR="000F630B" w:rsidRPr="00EE4ACE" w:rsidRDefault="000F630B" w:rsidP="00742690">
      <w:pPr>
        <w:tabs>
          <w:tab w:val="left" w:pos="1701"/>
        </w:tabs>
        <w:spacing w:before="120"/>
        <w:ind w:firstLine="709"/>
        <w:rPr>
          <w:rFonts w:ascii="Arial" w:hAnsi="Arial" w:cs="Arial"/>
          <w:sz w:val="24"/>
          <w:lang w:val="el-GR"/>
        </w:rPr>
      </w:pPr>
      <w:r w:rsidRPr="00EE4ACE">
        <w:rPr>
          <w:rFonts w:ascii="Arial" w:hAnsi="Arial" w:cs="Arial"/>
          <w:sz w:val="24"/>
          <w:lang w:val="el-GR"/>
        </w:rPr>
        <w:t>3.1.2.1</w:t>
      </w:r>
      <w:r w:rsidRPr="00EE4ACE">
        <w:rPr>
          <w:rFonts w:ascii="Arial" w:hAnsi="Arial" w:cs="Arial"/>
          <w:sz w:val="24"/>
          <w:lang w:val="el-GR"/>
        </w:rPr>
        <w:tab/>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 Ειδικότερα:</w:t>
      </w:r>
    </w:p>
    <w:p w14:paraId="75F8B4CA" w14:textId="77777777" w:rsidR="000F630B" w:rsidRPr="00EE4ACE" w:rsidRDefault="000F630B" w:rsidP="00742690">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3.1.2.1.1</w:t>
      </w:r>
      <w:r w:rsidRPr="00EE4ACE">
        <w:rPr>
          <w:rFonts w:ascii="Arial" w:hAnsi="Arial" w:cs="Arial"/>
          <w:sz w:val="24"/>
          <w:lang w:val="el-GR"/>
        </w:rPr>
        <w:tab/>
      </w:r>
      <w:r w:rsidR="00FE4FB7" w:rsidRPr="005F389B">
        <w:rPr>
          <w:rFonts w:ascii="Arial" w:hAnsi="Arial" w:cs="Arial"/>
          <w:sz w:val="24"/>
          <w:lang w:val="el-GR"/>
        </w:rPr>
        <w:t>Το αρμόδιο γνωμοδοτικό όργανο</w:t>
      </w:r>
      <w:r w:rsidRPr="00EE4ACE">
        <w:rPr>
          <w:rFonts w:ascii="Arial" w:hAnsi="Arial" w:cs="Arial"/>
          <w:sz w:val="24"/>
          <w:lang w:val="el-GR"/>
        </w:rPr>
        <w:t xml:space="preserve"> καταχωρεί όσους υπέβαλαν προσφορές, καθώς και τα υποβληθέντα αυτών δικαιολογητικά και τα αποτελέσματα του ελέγχου αυτών σε πρακτικό, το οποίο υπογρ</w:t>
      </w:r>
      <w:r w:rsidR="00742690">
        <w:rPr>
          <w:rFonts w:ascii="Arial" w:hAnsi="Arial" w:cs="Arial"/>
          <w:sz w:val="24"/>
          <w:lang w:val="el-GR"/>
        </w:rPr>
        <w:t>άφεται από τα μέλη του οργάνου.</w:t>
      </w:r>
    </w:p>
    <w:p w14:paraId="613C9667" w14:textId="77777777" w:rsidR="00CB4DF8" w:rsidRPr="002E1286" w:rsidRDefault="000F630B" w:rsidP="00742690">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3.1.2.1.2</w:t>
      </w:r>
      <w:r w:rsidRPr="00EE4ACE">
        <w:rPr>
          <w:rFonts w:ascii="Arial" w:hAnsi="Arial" w:cs="Arial"/>
          <w:sz w:val="24"/>
          <w:lang w:val="el-GR"/>
        </w:rPr>
        <w:tab/>
      </w:r>
      <w:r w:rsidR="00E56BB3" w:rsidRPr="00742690">
        <w:rPr>
          <w:rFonts w:ascii="Arial" w:hAnsi="Arial" w:cs="Arial"/>
          <w:sz w:val="24"/>
          <w:lang w:val="el-GR"/>
        </w:rPr>
        <w:t>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w:t>
      </w:r>
      <w:r w:rsidR="00E56BB3" w:rsidRPr="00683FAC">
        <w:rPr>
          <w:vertAlign w:val="superscript"/>
        </w:rPr>
        <w:footnoteReference w:id="63"/>
      </w:r>
      <w:r w:rsidR="00E56BB3" w:rsidRPr="00742690">
        <w:rPr>
          <w:rFonts w:ascii="Arial" w:hAnsi="Arial" w:cs="Arial"/>
          <w:sz w:val="24"/>
          <w:lang w:val="el-GR"/>
        </w:rPr>
        <w:t xml:space="preserve"> και τους όρους της παρούσας, ενώ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6C62D258" w14:textId="77777777" w:rsidR="000C0988" w:rsidRPr="00742690" w:rsidRDefault="00E56BB3" w:rsidP="00742690">
      <w:pPr>
        <w:rPr>
          <w:rFonts w:ascii="Arial" w:hAnsi="Arial" w:cs="Arial"/>
          <w:sz w:val="24"/>
          <w:lang w:val="el-GR"/>
        </w:rPr>
      </w:pPr>
      <w:r w:rsidRPr="002E1286">
        <w:rPr>
          <w:rFonts w:ascii="Arial" w:hAnsi="Arial" w:cs="Arial"/>
          <w:sz w:val="24"/>
          <w:lang w:val="el-GR"/>
        </w:rPr>
        <w:t xml:space="preserve">Για την αξιολόγηση των δικαιολογητικών συμμετοχής και των τεχνικών προσφορών μπορεί να συντάσσεται ενιαίο πρακτικό, το οποίο κοινοποιείται από το ως άνω όργανο, </w:t>
      </w:r>
      <w:r w:rsidR="00A45D78">
        <w:rPr>
          <w:rFonts w:ascii="Arial" w:hAnsi="Arial" w:cs="Arial"/>
          <w:sz w:val="24"/>
          <w:lang w:val="el-GR"/>
        </w:rPr>
        <w:t>αρμοδίως</w:t>
      </w:r>
      <w:r w:rsidRPr="002E1286">
        <w:rPr>
          <w:rFonts w:ascii="Arial" w:hAnsi="Arial" w:cs="Arial"/>
          <w:sz w:val="24"/>
          <w:lang w:val="el-GR"/>
        </w:rPr>
        <w:t xml:space="preserve">, μόνο στην αναθέτουσα αρχή, </w:t>
      </w:r>
      <w:r w:rsidRPr="002E1286">
        <w:rPr>
          <w:rFonts w:ascii="Arial" w:hAnsi="Arial" w:cs="Arial"/>
          <w:b/>
          <w:sz w:val="24"/>
          <w:lang w:val="el-GR"/>
        </w:rPr>
        <w:t>προς έγκριση</w:t>
      </w:r>
      <w:r w:rsidR="00742690" w:rsidRPr="00742690">
        <w:rPr>
          <w:rFonts w:ascii="Arial" w:hAnsi="Arial" w:cs="Arial"/>
          <w:b/>
          <w:sz w:val="24"/>
          <w:lang w:val="el-GR"/>
        </w:rPr>
        <w:t>.</w:t>
      </w:r>
    </w:p>
    <w:p w14:paraId="262C6D83" w14:textId="77777777" w:rsidR="000C0988" w:rsidRPr="009E3039" w:rsidRDefault="00E56BB3" w:rsidP="00742690">
      <w:pPr>
        <w:spacing w:before="120"/>
        <w:rPr>
          <w:rFonts w:ascii="Arial" w:hAnsi="Arial" w:cs="Arial"/>
          <w:sz w:val="24"/>
          <w:lang w:val="el-GR"/>
        </w:rPr>
      </w:pPr>
      <w:r w:rsidRPr="002E1286">
        <w:rPr>
          <w:rFonts w:ascii="Arial" w:hAnsi="Arial" w:cs="Arial"/>
          <w:b/>
          <w:bCs/>
          <w:kern w:val="1"/>
          <w:sz w:val="24"/>
          <w:lang w:val="el-GR"/>
        </w:rPr>
        <w:t xml:space="preserve">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w:t>
      </w:r>
      <w:r w:rsidRPr="002E1286">
        <w:rPr>
          <w:rFonts w:ascii="Arial" w:hAnsi="Arial" w:cs="Arial"/>
          <w:b/>
          <w:bCs/>
          <w:kern w:val="1"/>
          <w:sz w:val="24"/>
          <w:lang w:val="el-GR"/>
        </w:rPr>
        <w:lastRenderedPageBreak/>
        <w:t>αυτής, μέσω της λειτουργικότητας της «Επικοινωνίας» του συστήματος ΕΣΗΔΗΣ, στους προσφέροντες, μαζί με αντίγραφα των σχετικών πρακτικών της Επιτροπής.</w:t>
      </w:r>
      <w:r w:rsidR="000C0988" w:rsidRPr="009E3039">
        <w:rPr>
          <w:rFonts w:ascii="Arial" w:hAnsi="Arial" w:cs="Arial"/>
          <w:sz w:val="24"/>
          <w:lang w:val="el-GR"/>
        </w:rPr>
        <w:t xml:space="preserve"> </w:t>
      </w:r>
    </w:p>
    <w:p w14:paraId="1171F1AA" w14:textId="77777777" w:rsidR="00884F64" w:rsidRPr="009E3039" w:rsidRDefault="000C0988" w:rsidP="00742690">
      <w:pPr>
        <w:spacing w:after="0"/>
        <w:rPr>
          <w:rFonts w:ascii="Arial" w:hAnsi="Arial" w:cs="Arial"/>
          <w:sz w:val="24"/>
          <w:lang w:val="el-GR"/>
        </w:rPr>
      </w:pPr>
      <w:r w:rsidRPr="009E3039">
        <w:rPr>
          <w:rFonts w:ascii="Arial" w:hAnsi="Arial" w:cs="Arial"/>
          <w:sz w:val="24"/>
          <w:lang w:val="el-GR"/>
        </w:rPr>
        <w:t>Κατά της ανωτέρω απόφασης χωρεί προδικαστική προσφυγή σύμφωνα με το άρθρο 3.4 της παρούσας</w:t>
      </w:r>
      <w:r w:rsidR="00884F64" w:rsidRPr="009E3039">
        <w:rPr>
          <w:rFonts w:ascii="Arial" w:hAnsi="Arial" w:cs="Arial"/>
          <w:sz w:val="24"/>
          <w:lang w:val="el-GR"/>
        </w:rPr>
        <w:t>.</w:t>
      </w:r>
    </w:p>
    <w:p w14:paraId="5B50CDA3" w14:textId="77777777" w:rsidR="000F630B" w:rsidRPr="00EE4ACE" w:rsidRDefault="000F630B" w:rsidP="00742690">
      <w:pPr>
        <w:pStyle w:val="aff0"/>
        <w:tabs>
          <w:tab w:val="left" w:pos="3119"/>
        </w:tabs>
        <w:spacing w:before="120" w:after="120"/>
        <w:ind w:left="0" w:firstLine="1701"/>
        <w:contextualSpacing w:val="0"/>
        <w:rPr>
          <w:rFonts w:ascii="Arial" w:hAnsi="Arial" w:cs="Arial"/>
          <w:sz w:val="24"/>
          <w:lang w:val="el-GR"/>
        </w:rPr>
      </w:pPr>
      <w:r w:rsidRPr="009E3039">
        <w:rPr>
          <w:rFonts w:ascii="Arial" w:hAnsi="Arial" w:cs="Arial"/>
          <w:sz w:val="24"/>
          <w:lang w:val="el-GR"/>
        </w:rPr>
        <w:t>3.1.2.1.3</w:t>
      </w:r>
      <w:r w:rsidRPr="009E3039">
        <w:rPr>
          <w:rFonts w:ascii="Arial" w:hAnsi="Arial" w:cs="Arial"/>
          <w:sz w:val="24"/>
          <w:lang w:val="el-GR"/>
        </w:rPr>
        <w:tab/>
      </w:r>
      <w:r w:rsidR="00E56BB3" w:rsidRPr="002E1286">
        <w:rPr>
          <w:rFonts w:ascii="Arial" w:hAnsi="Arial" w:cs="Arial"/>
          <w:sz w:val="24"/>
          <w:lang w:val="el-GR"/>
        </w:rPr>
        <w:t>Μετά την ολοκλήρωση της αξιολόγησης, σύμφωνα με τα ανωτέρω</w:t>
      </w:r>
      <w:r w:rsidR="00E56BB3" w:rsidRPr="00742690">
        <w:rPr>
          <w:rFonts w:ascii="Arial" w:hAnsi="Arial" w:cs="Arial"/>
          <w:sz w:val="24"/>
          <w:lang w:val="el-GR"/>
        </w:rPr>
        <w:t>,</w:t>
      </w:r>
      <w:r w:rsidR="00E56BB3" w:rsidRPr="002E1286">
        <w:rPr>
          <w:rFonts w:ascii="Arial" w:hAnsi="Arial" w:cs="Arial"/>
          <w:sz w:val="24"/>
          <w:lang w:val="el-GR"/>
        </w:rPr>
        <w:t xml:space="preserve"> αποσφραγίζονται κατά την ημερομηνία και ώρα που ορίζεται στην ειδική πρόσκληση  </w:t>
      </w:r>
      <w:r w:rsidR="00E56BB3" w:rsidRPr="00742690">
        <w:rPr>
          <w:rFonts w:ascii="Arial" w:hAnsi="Arial" w:cs="Arial"/>
          <w:sz w:val="24"/>
          <w:lang w:val="el-GR"/>
        </w:rPr>
        <w:t>οι φάκελοι των οικονομικών προσφορών εκείνων των προσφερόντων που δεν έχουν απορριφθεί σύμφωνα με τα ανωτέρω</w:t>
      </w:r>
      <w:r w:rsidR="00742690">
        <w:rPr>
          <w:rFonts w:ascii="Arial" w:hAnsi="Arial" w:cs="Arial"/>
          <w:sz w:val="24"/>
          <w:lang w:val="el-GR"/>
        </w:rPr>
        <w:t>.</w:t>
      </w:r>
    </w:p>
    <w:p w14:paraId="45EDDFF9" w14:textId="77777777" w:rsidR="000F630B" w:rsidRPr="00EE4ACE" w:rsidRDefault="000F630B" w:rsidP="00742690">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3.1.2.1.4</w:t>
      </w:r>
      <w:r w:rsidRPr="00EE4ACE">
        <w:rPr>
          <w:rFonts w:ascii="Arial" w:hAnsi="Arial" w:cs="Arial"/>
          <w:sz w:val="24"/>
          <w:lang w:val="el-GR"/>
        </w:rPr>
        <w:tab/>
      </w:r>
      <w:r w:rsidR="00FE4FB7" w:rsidRPr="008501F2">
        <w:rPr>
          <w:rFonts w:ascii="Arial" w:hAnsi="Arial" w:cs="Arial"/>
          <w:sz w:val="24"/>
          <w:lang w:val="el-GR"/>
        </w:rPr>
        <w:t>Το αρμόδιο γνωμοδοτικό όργανο</w:t>
      </w:r>
      <w:r w:rsidR="00FE4FB7" w:rsidRPr="0035778B">
        <w:rPr>
          <w:rFonts w:ascii="Arial" w:hAnsi="Arial" w:cs="Arial"/>
          <w:sz w:val="24"/>
          <w:lang w:val="el-GR"/>
        </w:rPr>
        <w:t xml:space="preserve"> </w:t>
      </w:r>
      <w:r w:rsidRPr="00EE4ACE">
        <w:rPr>
          <w:rFonts w:ascii="Arial" w:hAnsi="Arial" w:cs="Arial"/>
          <w:sz w:val="24"/>
          <w:lang w:val="el-GR"/>
        </w:rPr>
        <w:t xml:space="preserve">προβαίνει στην </w:t>
      </w:r>
      <w:r w:rsidRPr="00943125">
        <w:rPr>
          <w:rFonts w:ascii="Arial" w:hAnsi="Arial" w:cs="Arial"/>
          <w:sz w:val="24"/>
          <w:lang w:val="el-GR"/>
        </w:rPr>
        <w:t xml:space="preserve">αξιολόγηση των οικονομικών προσφορών </w:t>
      </w:r>
      <w:r w:rsidR="00FE5112" w:rsidRPr="00943125">
        <w:rPr>
          <w:rFonts w:ascii="Arial" w:hAnsi="Arial" w:cs="Arial"/>
          <w:sz w:val="24"/>
          <w:lang w:val="el-GR"/>
        </w:rPr>
        <w:t xml:space="preserve">των προσφερόντων, </w:t>
      </w:r>
      <w:r w:rsidR="00D242CA" w:rsidRPr="00943125">
        <w:rPr>
          <w:rFonts w:ascii="Arial" w:hAnsi="Arial" w:cs="Arial"/>
          <w:sz w:val="24"/>
          <w:lang w:val="el-GR"/>
        </w:rPr>
        <w:t xml:space="preserve">που αποσφραγίστηκαν </w:t>
      </w:r>
      <w:r w:rsidR="00FE5112" w:rsidRPr="00943125">
        <w:rPr>
          <w:rFonts w:ascii="Arial" w:hAnsi="Arial" w:cs="Arial"/>
          <w:sz w:val="24"/>
          <w:lang w:val="el-GR"/>
        </w:rPr>
        <w:t>και</w:t>
      </w:r>
      <w:r w:rsidR="00FE5112" w:rsidRPr="00EE4ACE">
        <w:rPr>
          <w:rFonts w:ascii="Arial" w:hAnsi="Arial" w:cs="Arial"/>
          <w:sz w:val="24"/>
          <w:lang w:val="el-GR"/>
        </w:rPr>
        <w:t xml:space="preserve"> συντάσσει πρακτικό στο οποίο εισηγείται αιτιολογημένα την αποδοχή ή απόρριψή τους, την </w:t>
      </w:r>
      <w:r w:rsidR="00FE5112" w:rsidRPr="005B3318">
        <w:rPr>
          <w:rFonts w:ascii="Arial" w:hAnsi="Arial" w:cs="Arial"/>
          <w:sz w:val="24"/>
          <w:lang w:val="el-GR"/>
        </w:rPr>
        <w:t>κατάταξη των προσφορών και την ανάδειξη του προσωρινού αναδόχου.</w:t>
      </w:r>
      <w:r w:rsidR="00FE5112" w:rsidRPr="00EE4ACE">
        <w:rPr>
          <w:rFonts w:ascii="Arial" w:hAnsi="Arial" w:cs="Arial"/>
          <w:sz w:val="24"/>
          <w:lang w:val="el-GR"/>
        </w:rPr>
        <w:t xml:space="preserve"> Το εν λόγω πρακτικό κοινοποιε</w:t>
      </w:r>
      <w:r w:rsidR="00A45D78">
        <w:rPr>
          <w:rFonts w:ascii="Arial" w:hAnsi="Arial" w:cs="Arial"/>
          <w:sz w:val="24"/>
          <w:lang w:val="el-GR"/>
        </w:rPr>
        <w:t xml:space="preserve">ίται από το ως άνω όργανο, αρμοδίως, </w:t>
      </w:r>
      <w:r w:rsidR="00FE5112" w:rsidRPr="00EE4ACE">
        <w:rPr>
          <w:rFonts w:ascii="Arial" w:hAnsi="Arial" w:cs="Arial"/>
          <w:sz w:val="24"/>
          <w:lang w:val="el-GR"/>
        </w:rPr>
        <w:t>στην αναθέτουσα αρχή  προς έγκριση</w:t>
      </w:r>
      <w:r w:rsidRPr="00EE4ACE">
        <w:rPr>
          <w:rFonts w:ascii="Arial" w:hAnsi="Arial" w:cs="Arial"/>
          <w:sz w:val="24"/>
          <w:lang w:val="el-GR"/>
        </w:rPr>
        <w:t>.</w:t>
      </w:r>
    </w:p>
    <w:p w14:paraId="51B633AA" w14:textId="77777777" w:rsidR="000F630B" w:rsidRPr="00EE4ACE" w:rsidRDefault="000F630B" w:rsidP="00742690">
      <w:pPr>
        <w:pStyle w:val="aff0"/>
        <w:tabs>
          <w:tab w:val="left" w:pos="3119"/>
        </w:tabs>
        <w:spacing w:before="120" w:after="120"/>
        <w:ind w:left="0" w:firstLine="1701"/>
        <w:contextualSpacing w:val="0"/>
        <w:rPr>
          <w:rFonts w:ascii="Arial" w:hAnsi="Arial" w:cs="Arial"/>
          <w:sz w:val="24"/>
          <w:lang w:val="el-GR"/>
        </w:rPr>
      </w:pPr>
      <w:r w:rsidRPr="00EE4ACE">
        <w:rPr>
          <w:rFonts w:ascii="Arial" w:hAnsi="Arial" w:cs="Arial"/>
          <w:sz w:val="24"/>
          <w:lang w:val="el-GR"/>
        </w:rPr>
        <w:t>3.1.2.1.5</w:t>
      </w:r>
      <w:r w:rsidRPr="00EE4ACE">
        <w:rPr>
          <w:rFonts w:ascii="Arial" w:hAnsi="Arial" w:cs="Arial"/>
          <w:sz w:val="24"/>
          <w:lang w:val="el-GR"/>
        </w:rPr>
        <w:tab/>
        <w:t xml:space="preserve">Εάν οι προσφορές φαίνονται </w:t>
      </w:r>
      <w:r w:rsidRPr="00742690">
        <w:rPr>
          <w:rFonts w:ascii="Arial" w:hAnsi="Arial" w:cs="Arial"/>
          <w:b/>
          <w:sz w:val="24"/>
          <w:lang w:val="el-GR"/>
        </w:rPr>
        <w:t xml:space="preserve">ασυνήθιστα χαμηλές </w:t>
      </w:r>
      <w:r w:rsidRPr="00EE4ACE">
        <w:rPr>
          <w:rFonts w:ascii="Arial" w:hAnsi="Arial" w:cs="Arial"/>
          <w:sz w:val="24"/>
          <w:lang w:val="el-GR"/>
        </w:rPr>
        <w:t>σε σχέση με το αντικείμενο της σύμβασης, η αναθέτουσα αρχή</w:t>
      </w:r>
      <w:r w:rsidRPr="00683FAC">
        <w:rPr>
          <w:vertAlign w:val="superscript"/>
        </w:rPr>
        <w:footnoteReference w:id="64"/>
      </w:r>
      <w:r w:rsidRPr="00EE4ACE">
        <w:rPr>
          <w:rFonts w:ascii="Arial" w:hAnsi="Arial" w:cs="Arial"/>
          <w:sz w:val="24"/>
          <w:lang w:val="el-GR"/>
        </w:rPr>
        <w:t xml:space="preserve">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w:t>
      </w:r>
      <w:r w:rsidR="00FE5112" w:rsidRPr="00EE4ACE">
        <w:rPr>
          <w:rFonts w:ascii="Arial" w:hAnsi="Arial" w:cs="Arial"/>
          <w:sz w:val="24"/>
          <w:lang w:val="el-GR"/>
        </w:rPr>
        <w:t>δέκα</w:t>
      </w:r>
      <w:r w:rsidRPr="00EE4ACE">
        <w:rPr>
          <w:rFonts w:ascii="Arial" w:hAnsi="Arial" w:cs="Arial"/>
          <w:sz w:val="24"/>
          <w:lang w:val="el-GR"/>
        </w:rPr>
        <w:t xml:space="preserve"> (</w:t>
      </w:r>
      <w:r w:rsidR="00FE5112" w:rsidRPr="00EE4ACE">
        <w:rPr>
          <w:rFonts w:ascii="Arial" w:hAnsi="Arial" w:cs="Arial"/>
          <w:sz w:val="24"/>
          <w:lang w:val="el-GR"/>
        </w:rPr>
        <w:t>10</w:t>
      </w:r>
      <w:r w:rsidRPr="00EE4ACE">
        <w:rPr>
          <w:rFonts w:ascii="Arial" w:hAnsi="Arial" w:cs="Arial"/>
          <w:sz w:val="24"/>
          <w:lang w:val="el-GR"/>
        </w:rPr>
        <w:t xml:space="preserve">) ημερών από την κοινοποίηση της σχετικής πρόσκλησης. Στην περίπτωση αυτή εφαρμόζονται τα άρθρα 88 και 89 ν. 4412/2016. </w:t>
      </w:r>
    </w:p>
    <w:p w14:paraId="55E8E34A" w14:textId="77777777" w:rsidR="000F630B" w:rsidRPr="009E3039" w:rsidRDefault="000F630B" w:rsidP="00742690">
      <w:pPr>
        <w:pStyle w:val="aff0"/>
        <w:tabs>
          <w:tab w:val="left" w:pos="3119"/>
        </w:tabs>
        <w:spacing w:before="120" w:after="120"/>
        <w:ind w:left="0" w:firstLine="1701"/>
        <w:contextualSpacing w:val="0"/>
        <w:rPr>
          <w:rFonts w:ascii="Arial" w:hAnsi="Arial" w:cs="Arial"/>
          <w:sz w:val="24"/>
          <w:lang w:val="el-GR"/>
        </w:rPr>
      </w:pPr>
      <w:r w:rsidRPr="009E3039">
        <w:rPr>
          <w:rFonts w:ascii="Arial" w:hAnsi="Arial" w:cs="Arial"/>
          <w:sz w:val="24"/>
          <w:lang w:val="el-GR"/>
        </w:rPr>
        <w:t>3.1.2.1.6</w:t>
      </w:r>
      <w:r w:rsidRPr="009E3039">
        <w:rPr>
          <w:rFonts w:ascii="Arial" w:hAnsi="Arial" w:cs="Arial"/>
          <w:sz w:val="24"/>
          <w:lang w:val="el-GR"/>
        </w:rPr>
        <w:tab/>
      </w:r>
      <w:r w:rsidR="00E56BB3" w:rsidRPr="002E1286">
        <w:rPr>
          <w:rFonts w:ascii="Arial" w:hAnsi="Arial" w:cs="Arial"/>
          <w:sz w:val="24"/>
          <w:lang w:val="el-GR"/>
        </w:rPr>
        <w:t xml:space="preserve">Στην περίπτωση </w:t>
      </w:r>
      <w:r w:rsidR="00E56BB3" w:rsidRPr="00742690">
        <w:rPr>
          <w:rFonts w:ascii="Arial" w:hAnsi="Arial" w:cs="Arial"/>
          <w:b/>
          <w:sz w:val="24"/>
          <w:lang w:val="el-GR"/>
        </w:rPr>
        <w:t>ισοδύναμων προσφορών, δηλαδή προσφορών με την ίδια συνολική τελική βαθμολογία μεταξύ δύο ή περισσοτέρων προσφερόντων</w:t>
      </w:r>
      <w:r w:rsidR="00E56BB3" w:rsidRPr="00742690">
        <w:rPr>
          <w:rFonts w:ascii="Arial" w:hAnsi="Arial" w:cs="Arial"/>
          <w:sz w:val="24"/>
          <w:lang w:val="el-GR"/>
        </w:rPr>
        <w:t xml:space="preserve"> </w:t>
      </w:r>
      <w:r w:rsidR="00E56BB3" w:rsidRPr="002E1286">
        <w:rPr>
          <w:rFonts w:ascii="Arial" w:hAnsi="Arial" w:cs="Arial"/>
          <w:sz w:val="24"/>
          <w:lang w:val="el-GR"/>
        </w:rPr>
        <w:t>η αναθέτουσα αρχή επιλέγει τον ανάδοχο με κλήρωση μεταξύ των οικονομικών φορέων που υπέβαλαν</w:t>
      </w:r>
      <w:r w:rsidR="00E56BB3" w:rsidRPr="00742690">
        <w:rPr>
          <w:rFonts w:ascii="Arial" w:hAnsi="Arial" w:cs="Arial"/>
          <w:sz w:val="24"/>
          <w:lang w:val="el-GR"/>
        </w:rPr>
        <w:t xml:space="preserve"> </w:t>
      </w:r>
      <w:r w:rsidR="00E56BB3" w:rsidRPr="00742690">
        <w:rPr>
          <w:rFonts w:ascii="Arial" w:hAnsi="Arial" w:cs="Arial"/>
          <w:b/>
          <w:sz w:val="24"/>
          <w:lang w:val="el-GR"/>
        </w:rPr>
        <w:t>ισοδύναμες</w:t>
      </w:r>
      <w:r w:rsidR="00E56BB3" w:rsidRPr="00742690">
        <w:rPr>
          <w:rFonts w:ascii="Arial" w:hAnsi="Arial" w:cs="Arial"/>
          <w:sz w:val="24"/>
          <w:lang w:val="el-GR"/>
        </w:rPr>
        <w:t xml:space="preserve"> </w:t>
      </w:r>
      <w:r w:rsidR="00E56BB3" w:rsidRPr="002E1286">
        <w:rPr>
          <w:rFonts w:ascii="Arial" w:hAnsi="Arial" w:cs="Arial"/>
          <w:sz w:val="24"/>
          <w:lang w:val="el-GR"/>
        </w:rPr>
        <w:lastRenderedPageBreak/>
        <w:t xml:space="preserve">προσφορές. Η κλήρωση γίνεται ενώπιον της Επιτροπής του Διαγωνισμού και παρουσία των οικονομικών φορέων που υπέβαλαν τις </w:t>
      </w:r>
      <w:r w:rsidR="00E56BB3" w:rsidRPr="00742690">
        <w:rPr>
          <w:rFonts w:ascii="Arial" w:hAnsi="Arial" w:cs="Arial"/>
          <w:b/>
          <w:sz w:val="24"/>
          <w:lang w:val="el-GR"/>
        </w:rPr>
        <w:t>ισοδύναμες</w:t>
      </w:r>
      <w:r w:rsidR="00E56BB3" w:rsidRPr="00742690">
        <w:rPr>
          <w:rFonts w:ascii="Arial" w:hAnsi="Arial" w:cs="Arial"/>
          <w:sz w:val="24"/>
          <w:lang w:val="el-GR"/>
        </w:rPr>
        <w:t xml:space="preserve"> </w:t>
      </w:r>
      <w:r w:rsidR="00E56BB3" w:rsidRPr="002E1286">
        <w:rPr>
          <w:rFonts w:ascii="Arial" w:hAnsi="Arial" w:cs="Arial"/>
          <w:sz w:val="24"/>
          <w:lang w:val="el-GR"/>
        </w:rPr>
        <w:t>προσφορές.</w:t>
      </w:r>
    </w:p>
    <w:p w14:paraId="62646240" w14:textId="77777777" w:rsidR="000F630B" w:rsidRPr="009E3039" w:rsidRDefault="000F630B" w:rsidP="00742690">
      <w:pPr>
        <w:pStyle w:val="aff0"/>
        <w:tabs>
          <w:tab w:val="left" w:pos="3119"/>
        </w:tabs>
        <w:spacing w:before="120" w:after="120"/>
        <w:ind w:left="0" w:firstLine="1701"/>
        <w:contextualSpacing w:val="0"/>
        <w:rPr>
          <w:rFonts w:ascii="Arial" w:hAnsi="Arial" w:cs="Arial"/>
          <w:sz w:val="24"/>
          <w:lang w:val="el-GR"/>
        </w:rPr>
      </w:pPr>
      <w:r w:rsidRPr="009E3039">
        <w:rPr>
          <w:rFonts w:ascii="Arial" w:hAnsi="Arial" w:cs="Arial"/>
          <w:sz w:val="24"/>
          <w:lang w:val="el-GR"/>
        </w:rPr>
        <w:t>3.1.2.1.7</w:t>
      </w:r>
      <w:r w:rsidRPr="009E3039">
        <w:rPr>
          <w:rFonts w:ascii="Arial" w:hAnsi="Arial" w:cs="Arial"/>
          <w:sz w:val="24"/>
          <w:lang w:val="el-GR"/>
        </w:rPr>
        <w:tab/>
      </w:r>
      <w:r w:rsidR="00E56BB3" w:rsidRPr="00742690">
        <w:rPr>
          <w:rFonts w:ascii="Arial" w:hAnsi="Arial" w:cs="Arial"/>
          <w:sz w:val="24"/>
          <w:lang w:val="el-GR"/>
        </w:rPr>
        <w:t>Τα αποτελέσματα του εν λόγω σταδίου («Οικονομική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 στους προσφέροντες</w:t>
      </w:r>
      <w:r w:rsidR="00E56BB3" w:rsidRPr="00742690">
        <w:rPr>
          <w:lang w:val="el-GR"/>
        </w:rPr>
        <w:t xml:space="preserve">., </w:t>
      </w:r>
      <w:r w:rsidR="00E56BB3" w:rsidRPr="00742690">
        <w:rPr>
          <w:rFonts w:ascii="Arial" w:hAnsi="Arial" w:cs="Arial"/>
          <w:sz w:val="24"/>
          <w:lang w:val="el-GR"/>
        </w:rPr>
        <w:t>μαζί με αντίγραφα των σχετικών πρακτικών της Επιτροπής.</w:t>
      </w:r>
      <w:r w:rsidR="00E56BB3" w:rsidRPr="002E1286">
        <w:rPr>
          <w:rFonts w:ascii="Arial" w:hAnsi="Arial" w:cs="Arial"/>
          <w:sz w:val="24"/>
          <w:lang w:val="el-GR"/>
        </w:rPr>
        <w:t xml:space="preserve"> </w:t>
      </w:r>
    </w:p>
    <w:p w14:paraId="401A1F52" w14:textId="77777777" w:rsidR="00FE4FB7" w:rsidRPr="009E3039" w:rsidRDefault="00FE4FB7" w:rsidP="00742690">
      <w:pPr>
        <w:spacing w:after="0"/>
        <w:rPr>
          <w:rFonts w:ascii="Arial" w:hAnsi="Arial" w:cs="Arial"/>
          <w:sz w:val="24"/>
          <w:lang w:val="el-GR" w:eastAsia="el-GR"/>
        </w:rPr>
      </w:pPr>
      <w:r w:rsidRPr="009E3039">
        <w:rPr>
          <w:rFonts w:ascii="Arial" w:hAnsi="Arial" w:cs="Arial"/>
          <w:sz w:val="24"/>
          <w:lang w:val="el-GR"/>
        </w:rPr>
        <w:t>Κατά της ανωτέρω απόφασης χωρεί προδικαστική προσφυγή σύμφωνα με το άρθρο 3.4 της παρούσας.</w:t>
      </w:r>
    </w:p>
    <w:p w14:paraId="4530601C" w14:textId="77777777" w:rsidR="00CB4DF8" w:rsidRPr="00742690" w:rsidRDefault="00742690" w:rsidP="00742690">
      <w:pPr>
        <w:pStyle w:val="aff0"/>
        <w:tabs>
          <w:tab w:val="left" w:pos="3119"/>
        </w:tabs>
        <w:spacing w:before="120" w:after="120"/>
        <w:ind w:left="0" w:firstLine="1701"/>
        <w:contextualSpacing w:val="0"/>
        <w:rPr>
          <w:rFonts w:ascii="Arial" w:hAnsi="Arial" w:cs="Arial"/>
          <w:sz w:val="24"/>
          <w:lang w:val="el-GR"/>
        </w:rPr>
      </w:pPr>
      <w:r>
        <w:rPr>
          <w:rFonts w:ascii="Arial" w:hAnsi="Arial" w:cs="Arial"/>
          <w:sz w:val="24"/>
          <w:lang w:val="el-GR"/>
        </w:rPr>
        <w:t>3.1.2.1.8</w:t>
      </w:r>
      <w:r>
        <w:rPr>
          <w:rFonts w:ascii="Arial" w:hAnsi="Arial" w:cs="Arial"/>
          <w:sz w:val="24"/>
          <w:lang w:val="el-GR"/>
        </w:rPr>
        <w:tab/>
      </w:r>
      <w:r w:rsidR="00E56BB3" w:rsidRPr="00742690">
        <w:rPr>
          <w:rFonts w:ascii="Arial" w:hAnsi="Arial" w:cs="Arial"/>
          <w:sz w:val="24"/>
          <w:lang w:val="el-GR"/>
        </w:rPr>
        <w:t>Σε κάθε περίπτωση, ανεξαρτήτως ποσού και διαδικασίας, όταν εξ αρχής έχει υποβληθεί μία προσφορά, εκδίδεται μια απόφαση, με την οποία επικυρώνονται τα αποτελέσματα όλων των σταδίων, ήτοι Δικαιολογητικών Συμμετοχής, Τεχνικής Προσφοράς και Οικονομικής Προσφοράς</w:t>
      </w:r>
      <w:r w:rsidR="00E56BB3" w:rsidRPr="00683FAC">
        <w:rPr>
          <w:vertAlign w:val="superscript"/>
          <w:lang w:val="el-GR"/>
        </w:rPr>
        <w:footnoteReference w:id="65"/>
      </w:r>
      <w:r w:rsidR="00E56BB3" w:rsidRPr="00742690">
        <w:rPr>
          <w:rFonts w:ascii="Arial" w:hAnsi="Arial" w:cs="Arial"/>
          <w:sz w:val="24"/>
          <w:lang w:val="el-GR"/>
        </w:rPr>
        <w:t>.</w:t>
      </w:r>
    </w:p>
    <w:p w14:paraId="6BE3EB69" w14:textId="77777777" w:rsidR="00FE4FB7" w:rsidRPr="00EF615F" w:rsidRDefault="00FE4FB7" w:rsidP="00EF615F">
      <w:pPr>
        <w:pStyle w:val="32"/>
        <w:spacing w:before="120" w:after="120"/>
        <w:ind w:left="0" w:firstLine="0"/>
        <w:rPr>
          <w:rFonts w:cs="Arial"/>
          <w:sz w:val="24"/>
          <w:szCs w:val="24"/>
          <w:lang w:val="el-GR"/>
        </w:rPr>
      </w:pPr>
      <w:bookmarkStart w:id="63" w:name="_Toc52793665"/>
      <w:r w:rsidRPr="00EF615F">
        <w:rPr>
          <w:rFonts w:cs="Arial"/>
          <w:sz w:val="24"/>
          <w:szCs w:val="24"/>
          <w:lang w:val="el-GR"/>
        </w:rPr>
        <w:t>3.1.3</w:t>
      </w:r>
      <w:r w:rsidRPr="00EF615F">
        <w:rPr>
          <w:rFonts w:cs="Arial"/>
          <w:sz w:val="24"/>
          <w:szCs w:val="24"/>
          <w:lang w:val="el-GR"/>
        </w:rPr>
        <w:tab/>
        <w:t>Προθεσμίες για την ολοκλήρωση των επιμέρους σταδίων</w:t>
      </w:r>
      <w:bookmarkEnd w:id="63"/>
    </w:p>
    <w:p w14:paraId="21CB01CC" w14:textId="77777777" w:rsidR="00FE4FB7" w:rsidRPr="000C0988" w:rsidRDefault="00FE4FB7" w:rsidP="00742690">
      <w:pPr>
        <w:tabs>
          <w:tab w:val="left" w:pos="1701"/>
        </w:tabs>
        <w:spacing w:before="120"/>
        <w:ind w:firstLine="709"/>
        <w:rPr>
          <w:rFonts w:ascii="Arial" w:hAnsi="Arial" w:cs="Arial"/>
          <w:sz w:val="24"/>
          <w:lang w:val="el-GR"/>
        </w:rPr>
      </w:pPr>
      <w:r w:rsidRPr="000C0988">
        <w:rPr>
          <w:rFonts w:ascii="Arial" w:hAnsi="Arial" w:cs="Arial"/>
          <w:sz w:val="24"/>
          <w:lang w:val="el-GR"/>
        </w:rPr>
        <w:t>3.1.3.1</w:t>
      </w:r>
      <w:r w:rsidRPr="000C0988">
        <w:rPr>
          <w:rFonts w:ascii="Arial" w:hAnsi="Arial" w:cs="Arial"/>
          <w:sz w:val="24"/>
          <w:lang w:val="el-GR"/>
        </w:rPr>
        <w:tab/>
        <w:t xml:space="preserve">Οι Επιτροπές που έχουν αναλάβει τη διεξαγωγή των διαγωνιστικών διαδικασιών ολοκληρώνουν το έργο τους εντός των κάτωθι προθεσμιών: </w:t>
      </w:r>
    </w:p>
    <w:p w14:paraId="0410C342" w14:textId="77777777" w:rsidR="00FE4FB7" w:rsidRPr="000C0988" w:rsidRDefault="00742690" w:rsidP="00742690">
      <w:pPr>
        <w:pStyle w:val="aff0"/>
        <w:tabs>
          <w:tab w:val="left" w:pos="3119"/>
        </w:tabs>
        <w:spacing w:before="120" w:after="120"/>
        <w:ind w:left="0" w:firstLine="1701"/>
        <w:contextualSpacing w:val="0"/>
        <w:rPr>
          <w:rFonts w:ascii="Arial" w:hAnsi="Arial" w:cs="Arial"/>
          <w:sz w:val="24"/>
          <w:lang w:val="el-GR"/>
        </w:rPr>
      </w:pPr>
      <w:r w:rsidRPr="00742690">
        <w:rPr>
          <w:rFonts w:ascii="Arial" w:hAnsi="Arial" w:cs="Arial"/>
          <w:sz w:val="24"/>
          <w:lang w:val="el-GR"/>
        </w:rPr>
        <w:t>3.1.3.1.1</w:t>
      </w:r>
      <w:r w:rsidRPr="00742690">
        <w:rPr>
          <w:rFonts w:ascii="Arial" w:hAnsi="Arial" w:cs="Arial"/>
          <w:sz w:val="24"/>
          <w:lang w:val="el-GR"/>
        </w:rPr>
        <w:tab/>
      </w:r>
      <w:r w:rsidR="00FE4FB7" w:rsidRPr="000C0988">
        <w:rPr>
          <w:rFonts w:ascii="Arial" w:hAnsi="Arial" w:cs="Arial"/>
          <w:sz w:val="24"/>
          <w:lang w:val="el-GR"/>
        </w:rPr>
        <w:t>Η αξιολόγηση των δικαιολογητικών συμμετοχής και των τεχνικών προσφορών ολοκληρώνεται εντός επτά (7) εργασίμων ημερών από την αποσφράγιση.</w:t>
      </w:r>
    </w:p>
    <w:p w14:paraId="121F6DC8" w14:textId="77777777" w:rsidR="00FE4FB7" w:rsidRPr="000C0988" w:rsidRDefault="00742690" w:rsidP="00742690">
      <w:pPr>
        <w:pStyle w:val="aff0"/>
        <w:tabs>
          <w:tab w:val="left" w:pos="3119"/>
        </w:tabs>
        <w:spacing w:before="120" w:after="120"/>
        <w:ind w:left="0" w:firstLine="1701"/>
        <w:contextualSpacing w:val="0"/>
        <w:rPr>
          <w:rFonts w:ascii="Arial" w:hAnsi="Arial" w:cs="Arial"/>
          <w:sz w:val="24"/>
          <w:lang w:val="el-GR"/>
        </w:rPr>
      </w:pPr>
      <w:r w:rsidRPr="00742690">
        <w:rPr>
          <w:rFonts w:ascii="Arial" w:hAnsi="Arial" w:cs="Arial"/>
          <w:sz w:val="24"/>
          <w:lang w:val="el-GR"/>
        </w:rPr>
        <w:t>3.</w:t>
      </w:r>
      <w:r>
        <w:rPr>
          <w:rFonts w:ascii="Arial" w:hAnsi="Arial" w:cs="Arial"/>
          <w:sz w:val="24"/>
          <w:lang w:val="el-GR"/>
        </w:rPr>
        <w:t>1.3.1.2</w:t>
      </w:r>
      <w:r w:rsidRPr="00742690">
        <w:rPr>
          <w:rFonts w:ascii="Arial" w:hAnsi="Arial" w:cs="Arial"/>
          <w:sz w:val="24"/>
          <w:lang w:val="el-GR"/>
        </w:rPr>
        <w:tab/>
      </w:r>
      <w:r w:rsidR="00FE4FB7" w:rsidRPr="000C0988">
        <w:rPr>
          <w:rFonts w:ascii="Arial" w:hAnsi="Arial" w:cs="Arial"/>
          <w:sz w:val="24"/>
          <w:lang w:val="el-GR"/>
        </w:rPr>
        <w:t>Η αξιολόγηση των οικονομικών προσφορών ολοκληρώνεται εντός δύο (2) εργάσιμων ημερών.</w:t>
      </w:r>
    </w:p>
    <w:p w14:paraId="5AC34AFA" w14:textId="77777777" w:rsidR="00FE4FB7" w:rsidRPr="000C0988" w:rsidRDefault="00742690" w:rsidP="00742690">
      <w:pPr>
        <w:pStyle w:val="aff0"/>
        <w:tabs>
          <w:tab w:val="left" w:pos="3119"/>
        </w:tabs>
        <w:spacing w:before="120" w:after="120"/>
        <w:ind w:left="0" w:firstLine="1701"/>
        <w:contextualSpacing w:val="0"/>
        <w:rPr>
          <w:rFonts w:ascii="Arial" w:hAnsi="Arial" w:cs="Arial"/>
          <w:sz w:val="24"/>
          <w:lang w:val="el-GR"/>
        </w:rPr>
      </w:pPr>
      <w:r w:rsidRPr="00742690">
        <w:rPr>
          <w:rFonts w:ascii="Arial" w:hAnsi="Arial" w:cs="Arial"/>
          <w:sz w:val="24"/>
          <w:lang w:val="el-GR"/>
        </w:rPr>
        <w:lastRenderedPageBreak/>
        <w:t>3.</w:t>
      </w:r>
      <w:r>
        <w:rPr>
          <w:rFonts w:ascii="Arial" w:hAnsi="Arial" w:cs="Arial"/>
          <w:sz w:val="24"/>
          <w:lang w:val="el-GR"/>
        </w:rPr>
        <w:t>1.3.1.3</w:t>
      </w:r>
      <w:r w:rsidRPr="00742690">
        <w:rPr>
          <w:rFonts w:ascii="Arial" w:hAnsi="Arial" w:cs="Arial"/>
          <w:sz w:val="24"/>
          <w:lang w:val="el-GR"/>
        </w:rPr>
        <w:tab/>
      </w:r>
      <w:r w:rsidR="00FE4FB7" w:rsidRPr="000C0988">
        <w:rPr>
          <w:rFonts w:ascii="Arial" w:hAnsi="Arial" w:cs="Arial"/>
          <w:sz w:val="24"/>
          <w:lang w:val="el-GR"/>
        </w:rPr>
        <w:t>Η αξιολόγηση των δικαιολογητικών κατακύρωσης ολοκληρώνετ</w:t>
      </w:r>
      <w:r>
        <w:rPr>
          <w:rFonts w:ascii="Arial" w:hAnsi="Arial" w:cs="Arial"/>
          <w:sz w:val="24"/>
          <w:lang w:val="el-GR"/>
        </w:rPr>
        <w:t>αι σε δύο (2) εργάσιμες ημέρες.</w:t>
      </w:r>
    </w:p>
    <w:p w14:paraId="112030F0" w14:textId="77777777" w:rsidR="00FE4FB7" w:rsidRPr="000C0988" w:rsidRDefault="00FE4FB7" w:rsidP="00742690">
      <w:pPr>
        <w:tabs>
          <w:tab w:val="left" w:pos="1701"/>
        </w:tabs>
        <w:spacing w:before="120"/>
        <w:ind w:firstLine="709"/>
        <w:rPr>
          <w:rFonts w:ascii="Arial" w:hAnsi="Arial" w:cs="Arial"/>
          <w:sz w:val="24"/>
          <w:lang w:val="el-GR"/>
        </w:rPr>
      </w:pPr>
      <w:r w:rsidRPr="000C0988">
        <w:rPr>
          <w:rFonts w:ascii="Arial" w:hAnsi="Arial" w:cs="Arial"/>
          <w:sz w:val="24"/>
          <w:lang w:val="el-GR"/>
        </w:rPr>
        <w:t>3.1.3.2</w:t>
      </w:r>
      <w:r w:rsidRPr="000C0988">
        <w:rPr>
          <w:rFonts w:ascii="Arial" w:hAnsi="Arial" w:cs="Arial"/>
          <w:sz w:val="24"/>
          <w:lang w:val="el-GR"/>
        </w:rPr>
        <w:tab/>
        <w:t xml:space="preserve">Η Αναθέτουσα Αρχή αποφαίνεται επί των Πρακτικών εντός προθεσμίας δέκα (10) εργασίμων ημερών από την κοινοποίηση των σχετικών Πρακτικών. </w:t>
      </w:r>
    </w:p>
    <w:p w14:paraId="1B02320B" w14:textId="77777777" w:rsidR="00FE4FB7" w:rsidRPr="000C0988" w:rsidRDefault="00FE4FB7" w:rsidP="00742690">
      <w:pPr>
        <w:tabs>
          <w:tab w:val="left" w:pos="1701"/>
        </w:tabs>
        <w:spacing w:before="120"/>
        <w:ind w:firstLine="709"/>
        <w:rPr>
          <w:rFonts w:ascii="Arial" w:hAnsi="Arial" w:cs="Arial"/>
          <w:sz w:val="24"/>
          <w:lang w:val="el-GR"/>
        </w:rPr>
      </w:pPr>
      <w:r w:rsidRPr="000C0988">
        <w:rPr>
          <w:rFonts w:ascii="Arial" w:hAnsi="Arial" w:cs="Arial"/>
          <w:sz w:val="24"/>
          <w:lang w:val="el-GR"/>
        </w:rPr>
        <w:t>3.1.3.3</w:t>
      </w:r>
      <w:r w:rsidRPr="000C0988">
        <w:rPr>
          <w:rFonts w:ascii="Arial" w:hAnsi="Arial" w:cs="Arial"/>
          <w:sz w:val="24"/>
          <w:lang w:val="el-GR"/>
        </w:rPr>
        <w:tab/>
        <w:t xml:space="preserve">Οι ως άνω προθεσμίες παρατείνονται αναλόγως σε περίπτωση που ζητηθούν διευκρινίσεις ή συμπληρώσεις ή απαιτείται επιβεβαίωση στοιχείων κατά τις κείμενες διατάξεις. </w:t>
      </w:r>
    </w:p>
    <w:p w14:paraId="3E469515" w14:textId="77777777" w:rsidR="00FE4FB7" w:rsidRPr="00EE4ACE" w:rsidRDefault="00FE4FB7" w:rsidP="00893D22">
      <w:pPr>
        <w:tabs>
          <w:tab w:val="left" w:pos="1701"/>
        </w:tabs>
        <w:spacing w:before="120"/>
        <w:ind w:firstLine="709"/>
        <w:rPr>
          <w:rFonts w:ascii="Arial" w:hAnsi="Arial" w:cs="Arial"/>
          <w:sz w:val="24"/>
          <w:lang w:val="el-GR"/>
        </w:rPr>
      </w:pPr>
      <w:r w:rsidRPr="000C0988">
        <w:rPr>
          <w:rFonts w:ascii="Arial" w:hAnsi="Arial" w:cs="Arial"/>
          <w:sz w:val="24"/>
          <w:lang w:val="el-GR"/>
        </w:rPr>
        <w:t>3.1.3.4</w:t>
      </w:r>
      <w:r w:rsidRPr="000C0988">
        <w:rPr>
          <w:rFonts w:ascii="Arial" w:hAnsi="Arial" w:cs="Arial"/>
          <w:sz w:val="24"/>
          <w:lang w:val="el-GR"/>
        </w:rPr>
        <w:tab/>
        <w:t>Τυχόν υπέρβαση των ως άνω προθεσμιών των παραγράφων 3.1.3.1 και 3.1.3.2 δεν συνεπάγεται ακυρότητα της διαδικασίας.</w:t>
      </w:r>
    </w:p>
    <w:p w14:paraId="34D20C3D" w14:textId="77777777" w:rsidR="00497125" w:rsidRPr="00EE4ACE" w:rsidRDefault="00497125" w:rsidP="009E3E8F">
      <w:pPr>
        <w:pStyle w:val="22"/>
        <w:tabs>
          <w:tab w:val="clear" w:pos="567"/>
        </w:tabs>
        <w:spacing w:before="120" w:after="240"/>
        <w:ind w:left="709" w:hanging="709"/>
        <w:rPr>
          <w:color w:val="auto"/>
          <w:szCs w:val="24"/>
          <w:lang w:val="el-GR"/>
        </w:rPr>
      </w:pPr>
      <w:bookmarkStart w:id="64" w:name="_Toc52793666"/>
      <w:r w:rsidRPr="00EE4ACE">
        <w:rPr>
          <w:color w:val="auto"/>
          <w:szCs w:val="24"/>
          <w:lang w:val="el-GR"/>
        </w:rPr>
        <w:t>3.2</w:t>
      </w:r>
      <w:r w:rsidRPr="00EE4ACE">
        <w:rPr>
          <w:color w:val="auto"/>
          <w:szCs w:val="24"/>
          <w:lang w:val="el-GR"/>
        </w:rPr>
        <w:tab/>
        <w:t>Πρόσκληση υποβολής δικαιολογητικών κατακύρωσης</w:t>
      </w:r>
      <w:r w:rsidRPr="00EE4ACE">
        <w:rPr>
          <w:rStyle w:val="WW-FootnoteReference11"/>
          <w:color w:val="auto"/>
          <w:szCs w:val="24"/>
          <w:lang w:val="el-GR"/>
        </w:rPr>
        <w:footnoteReference w:id="66"/>
      </w:r>
      <w:r w:rsidRPr="00EE4ACE">
        <w:rPr>
          <w:color w:val="auto"/>
          <w:szCs w:val="24"/>
          <w:lang w:val="el-GR"/>
        </w:rPr>
        <w:t xml:space="preserve"> - Δικαιολογητικά κατακύρωσης</w:t>
      </w:r>
      <w:bookmarkEnd w:id="64"/>
    </w:p>
    <w:p w14:paraId="792C502E" w14:textId="77777777" w:rsidR="00CB4DF8" w:rsidRPr="000F2F5C" w:rsidRDefault="00FE4FB7" w:rsidP="00CB4DF8">
      <w:pPr>
        <w:rPr>
          <w:rFonts w:ascii="Arial" w:hAnsi="Arial" w:cs="Arial"/>
          <w:sz w:val="24"/>
          <w:lang w:val="el-GR"/>
        </w:rPr>
      </w:pPr>
      <w:r w:rsidRPr="004759BE">
        <w:rPr>
          <w:rFonts w:ascii="Arial" w:hAnsi="Arial" w:cs="Arial"/>
          <w:b/>
          <w:sz w:val="24"/>
          <w:lang w:val="el-GR"/>
        </w:rPr>
        <w:t>3.2.</w:t>
      </w:r>
      <w:r w:rsidR="00E56BB3" w:rsidRPr="004759BE">
        <w:rPr>
          <w:rFonts w:ascii="Arial" w:hAnsi="Arial" w:cs="Arial"/>
          <w:b/>
          <w:sz w:val="24"/>
          <w:lang w:val="el-GR"/>
        </w:rPr>
        <w:t>1</w:t>
      </w:r>
      <w:r w:rsidRPr="000F2F5C">
        <w:rPr>
          <w:rFonts w:ascii="Arial" w:hAnsi="Arial" w:cs="Arial"/>
          <w:sz w:val="24"/>
          <w:lang w:val="el-GR"/>
        </w:rPr>
        <w:tab/>
      </w:r>
      <w:r w:rsidR="00C96A8F" w:rsidRPr="000F2F5C">
        <w:rPr>
          <w:rFonts w:ascii="Arial" w:hAnsi="Arial" w:cs="Arial"/>
          <w:sz w:val="24"/>
          <w:lang w:val="el-GR"/>
        </w:rPr>
        <w:t>Μετά την αξιολόγηση των προσφορών</w:t>
      </w:r>
      <w:r w:rsidR="00C96A8F" w:rsidRPr="000F2F5C">
        <w:rPr>
          <w:rFonts w:ascii="Arial" w:hAnsi="Arial" w:cs="Arial"/>
          <w:color w:val="00B0F0"/>
          <w:sz w:val="24"/>
          <w:lang w:val="el-GR"/>
        </w:rPr>
        <w:t xml:space="preserve"> </w:t>
      </w:r>
      <w:r w:rsidR="00C96A8F" w:rsidRPr="000F2F5C">
        <w:rPr>
          <w:rFonts w:ascii="Arial" w:hAnsi="Arial" w:cs="Arial"/>
          <w:sz w:val="24"/>
          <w:lang w:val="el-GR"/>
        </w:rPr>
        <w:t>η</w:t>
      </w:r>
      <w:r w:rsidR="00E56BB3" w:rsidRPr="000F2F5C">
        <w:rPr>
          <w:rFonts w:ascii="Arial" w:hAnsi="Arial" w:cs="Arial"/>
          <w:sz w:val="24"/>
          <w:lang w:val="el-GR"/>
        </w:rPr>
        <w:t xml:space="preserve"> αναθέτουσα αρχή </w:t>
      </w:r>
      <w:r w:rsidR="00C96A8F" w:rsidRPr="000F2F5C">
        <w:rPr>
          <w:rFonts w:ascii="Arial" w:hAnsi="Arial" w:cs="Arial"/>
          <w:sz w:val="24"/>
          <w:lang w:val="el-GR"/>
        </w:rPr>
        <w:t>αποστέλλει</w:t>
      </w:r>
      <w:r w:rsidR="00C96A8F" w:rsidRPr="000F2F5C">
        <w:rPr>
          <w:rFonts w:ascii="Arial" w:hAnsi="Arial" w:cs="Arial"/>
          <w:color w:val="FF0000"/>
          <w:sz w:val="24"/>
          <w:lang w:val="el-GR"/>
        </w:rPr>
        <w:t xml:space="preserve"> </w:t>
      </w:r>
      <w:r w:rsidR="00E56BB3" w:rsidRPr="000F2F5C">
        <w:rPr>
          <w:rFonts w:ascii="Arial" w:hAnsi="Arial" w:cs="Arial"/>
          <w:sz w:val="24"/>
          <w:lang w:val="el-GR"/>
        </w:rPr>
        <w:t xml:space="preserve">σχετική ηλεκτρονική πρόσκληση μέσω του συστήματος </w:t>
      </w:r>
      <w:r w:rsidR="00C96A8F" w:rsidRPr="000F2F5C">
        <w:rPr>
          <w:rFonts w:ascii="Arial" w:hAnsi="Arial" w:cs="Arial"/>
          <w:sz w:val="24"/>
          <w:lang w:val="el-GR"/>
        </w:rPr>
        <w:t>σ</w:t>
      </w:r>
      <w:r w:rsidR="00E56BB3" w:rsidRPr="000F2F5C">
        <w:rPr>
          <w:rFonts w:ascii="Arial" w:hAnsi="Arial" w:cs="Arial"/>
          <w:sz w:val="24"/>
          <w:lang w:val="el-GR"/>
        </w:rPr>
        <w:t xml:space="preserve">τον προσφέροντα, στον οποίο πρόκειται να γίνει η κατακύρωση («προσωρινό ανάδοχο»), </w:t>
      </w:r>
      <w:r w:rsidR="00C96A8F" w:rsidRPr="000F2F5C">
        <w:rPr>
          <w:rFonts w:ascii="Arial" w:hAnsi="Arial" w:cs="Arial"/>
          <w:sz w:val="24"/>
          <w:lang w:val="el-GR"/>
        </w:rPr>
        <w:t xml:space="preserve">και τον καλεί </w:t>
      </w:r>
      <w:r w:rsidR="00E56BB3" w:rsidRPr="000F2F5C">
        <w:rPr>
          <w:rFonts w:ascii="Arial" w:hAnsi="Arial" w:cs="Arial"/>
          <w:sz w:val="24"/>
          <w:lang w:val="el-GR"/>
        </w:rPr>
        <w:t xml:space="preserve">να υποβάλει </w:t>
      </w:r>
      <w:r w:rsidR="00E56BB3" w:rsidRPr="000F2F5C">
        <w:rPr>
          <w:rFonts w:ascii="Arial" w:hAnsi="Arial" w:cs="Arial"/>
          <w:b/>
          <w:sz w:val="24"/>
          <w:lang w:val="el-GR"/>
        </w:rPr>
        <w:t>εντός δέκα (10) ημερών</w:t>
      </w:r>
      <w:r w:rsidR="00E56BB3" w:rsidRPr="000F2F5C">
        <w:rPr>
          <w:rFonts w:ascii="Arial" w:hAnsi="Arial" w:cs="Arial"/>
          <w:sz w:val="24"/>
          <w:lang w:val="el-GR"/>
        </w:rPr>
        <w:t xml:space="preserve"> από την κοινοποίηση της σχετικής </w:t>
      </w:r>
      <w:r w:rsidR="00C96A8F" w:rsidRPr="000F2F5C">
        <w:rPr>
          <w:rFonts w:ascii="Arial" w:hAnsi="Arial" w:cs="Arial"/>
          <w:sz w:val="24"/>
          <w:lang w:val="el-GR"/>
        </w:rPr>
        <w:t xml:space="preserve">έγγραφης </w:t>
      </w:r>
      <w:r w:rsidR="00E56BB3" w:rsidRPr="000F2F5C">
        <w:rPr>
          <w:rFonts w:ascii="Arial" w:hAnsi="Arial" w:cs="Arial"/>
          <w:sz w:val="24"/>
          <w:lang w:val="el-GR"/>
        </w:rPr>
        <w:t>ειδοποίησης</w:t>
      </w:r>
      <w:r w:rsidR="00E56BB3" w:rsidRPr="002E1286">
        <w:rPr>
          <w:rFonts w:ascii="Arial" w:hAnsi="Arial" w:cs="Arial"/>
          <w:sz w:val="24"/>
          <w:lang w:val="el-GR"/>
        </w:rPr>
        <w:t xml:space="preserve"> σε αυτόν, τα αποδεικτικά έγγραφα νομιμοποίησης και τα πρωτότυπα ή αντίγραφα που εκδίδονται, σύμφωνα με τις διατάξεις </w:t>
      </w:r>
      <w:r w:rsidR="00E56BB3" w:rsidRPr="000F2F5C">
        <w:rPr>
          <w:rFonts w:ascii="Arial" w:hAnsi="Arial" w:cs="Arial"/>
          <w:sz w:val="24"/>
          <w:lang w:val="el-GR"/>
        </w:rPr>
        <w:t>του άρθρου 1 του ν. 4250/2014 (Α΄ 74) όλων των δικ</w:t>
      </w:r>
      <w:r w:rsidR="004759BE">
        <w:rPr>
          <w:rFonts w:ascii="Arial" w:hAnsi="Arial" w:cs="Arial"/>
          <w:sz w:val="24"/>
          <w:lang w:val="el-GR"/>
        </w:rPr>
        <w:t>αιολογητικών του άρθρου 2.2.9.2</w:t>
      </w:r>
      <w:r w:rsidR="00E56BB3" w:rsidRPr="000F2F5C">
        <w:rPr>
          <w:rFonts w:ascii="Arial" w:hAnsi="Arial" w:cs="Arial"/>
          <w:sz w:val="24"/>
          <w:lang w:val="el-GR"/>
        </w:rPr>
        <w:t xml:space="preserve"> </w:t>
      </w:r>
      <w:r w:rsidR="00C96A8F" w:rsidRPr="000F2F5C">
        <w:rPr>
          <w:rFonts w:ascii="Arial" w:hAnsi="Arial" w:cs="Arial"/>
          <w:sz w:val="24"/>
          <w:lang w:val="el-GR"/>
        </w:rPr>
        <w:t>της παρούσας διακήρυξης</w:t>
      </w:r>
      <w:r w:rsidR="00C96A8F" w:rsidRPr="000F2F5C">
        <w:rPr>
          <w:rFonts w:ascii="Arial" w:hAnsi="Arial" w:cs="Arial"/>
          <w:color w:val="00B0F0"/>
          <w:sz w:val="24"/>
          <w:lang w:val="el-GR"/>
        </w:rPr>
        <w:t xml:space="preserve"> </w:t>
      </w:r>
      <w:r w:rsidR="00E56BB3" w:rsidRPr="000F2F5C">
        <w:rPr>
          <w:rFonts w:ascii="Arial" w:hAnsi="Arial" w:cs="Arial"/>
          <w:sz w:val="24"/>
          <w:lang w:val="el-GR"/>
        </w:rPr>
        <w:t>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340CF49D" w14:textId="77777777" w:rsidR="00C96A8F" w:rsidRPr="002E1286" w:rsidRDefault="00C96A8F" w:rsidP="00CB4DF8">
      <w:pPr>
        <w:rPr>
          <w:rFonts w:ascii="Arial" w:hAnsi="Arial" w:cs="Arial"/>
          <w:sz w:val="24"/>
          <w:lang w:val="el-GR"/>
        </w:rPr>
      </w:pPr>
      <w:r w:rsidRPr="000F2F5C">
        <w:rPr>
          <w:rFonts w:ascii="Arial" w:hAnsi="Arial" w:cs="Arial"/>
          <w:sz w:val="24"/>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proofErr w:type="spellStart"/>
      <w:r w:rsidRPr="000F2F5C">
        <w:rPr>
          <w:rFonts w:ascii="Arial" w:hAnsi="Arial" w:cs="Arial"/>
          <w:sz w:val="24"/>
          <w:lang w:val="el-GR"/>
        </w:rPr>
        <w:t>pdf</w:t>
      </w:r>
      <w:proofErr w:type="spellEnd"/>
      <w:r w:rsidRPr="000F2F5C">
        <w:rPr>
          <w:rFonts w:ascii="Arial" w:hAnsi="Arial" w:cs="Arial"/>
          <w:sz w:val="24"/>
          <w:lang w:val="el-GR"/>
        </w:rPr>
        <w:t xml:space="preserve"> και </w:t>
      </w:r>
      <w:r w:rsidRPr="000F2F5C">
        <w:rPr>
          <w:rFonts w:ascii="Arial" w:hAnsi="Arial" w:cs="Arial"/>
          <w:sz w:val="24"/>
          <w:lang w:val="el-GR"/>
        </w:rPr>
        <w:lastRenderedPageBreak/>
        <w:t>προσκομίζονται κατά περίπτωση από αυτόν εντός τριών (3) εργάσιμων ημερών από την ημερομηνία υποβολής του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 Όταν υπογράφονται από τον ίδιο φέρουν ηλεκτρονική υπογραφή</w:t>
      </w:r>
    </w:p>
    <w:p w14:paraId="70110745" w14:textId="77777777" w:rsidR="00FE4FB7" w:rsidRPr="009E3039" w:rsidRDefault="00FE4FB7" w:rsidP="004759BE">
      <w:pPr>
        <w:spacing w:before="120"/>
        <w:rPr>
          <w:rFonts w:ascii="Arial" w:hAnsi="Arial" w:cs="Arial"/>
          <w:sz w:val="24"/>
          <w:lang w:val="el-GR"/>
        </w:rPr>
      </w:pPr>
      <w:r w:rsidRPr="004759BE">
        <w:rPr>
          <w:rFonts w:ascii="Arial" w:hAnsi="Arial" w:cs="Arial"/>
          <w:b/>
          <w:sz w:val="24"/>
          <w:lang w:val="el-GR"/>
        </w:rPr>
        <w:t>3.2.</w:t>
      </w:r>
      <w:r w:rsidR="00E56BB3" w:rsidRPr="004759BE">
        <w:rPr>
          <w:rFonts w:ascii="Arial" w:hAnsi="Arial" w:cs="Arial"/>
          <w:b/>
          <w:sz w:val="24"/>
          <w:lang w:val="el-GR"/>
        </w:rPr>
        <w:t>2</w:t>
      </w:r>
      <w:r w:rsidRPr="009E3039">
        <w:rPr>
          <w:rFonts w:ascii="Arial" w:hAnsi="Arial" w:cs="Arial"/>
          <w:sz w:val="24"/>
          <w:lang w:val="el-GR"/>
        </w:rPr>
        <w:tab/>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5850D2E8" w14:textId="77777777" w:rsidR="00FE4FB7" w:rsidRPr="009E3039" w:rsidRDefault="00FE4FB7" w:rsidP="004759BE">
      <w:pPr>
        <w:spacing w:before="120"/>
        <w:rPr>
          <w:rFonts w:ascii="Arial" w:hAnsi="Arial" w:cs="Arial"/>
          <w:sz w:val="24"/>
          <w:lang w:val="el-GR"/>
        </w:rPr>
      </w:pPr>
      <w:r w:rsidRPr="004759BE">
        <w:rPr>
          <w:rFonts w:ascii="Arial" w:hAnsi="Arial" w:cs="Arial"/>
          <w:b/>
          <w:sz w:val="24"/>
          <w:lang w:val="el-GR"/>
        </w:rPr>
        <w:t>3.2.</w:t>
      </w:r>
      <w:r w:rsidR="00E56BB3" w:rsidRPr="004759BE">
        <w:rPr>
          <w:rFonts w:ascii="Arial" w:hAnsi="Arial" w:cs="Arial"/>
          <w:b/>
          <w:sz w:val="24"/>
          <w:lang w:val="el-GR"/>
        </w:rPr>
        <w:t>3</w:t>
      </w:r>
      <w:r w:rsidRPr="00943125">
        <w:rPr>
          <w:rFonts w:ascii="Arial" w:hAnsi="Arial" w:cs="Arial"/>
          <w:sz w:val="24"/>
          <w:lang w:val="el-GR"/>
        </w:rPr>
        <w:tab/>
      </w:r>
      <w:r w:rsidR="005968CA" w:rsidRPr="00943125">
        <w:rPr>
          <w:rFonts w:ascii="Arial" w:hAnsi="Arial" w:cs="Arial"/>
          <w:sz w:val="24"/>
          <w:lang w:val="el-GR"/>
        </w:rPr>
        <w:t xml:space="preserve">Αν δεν προσκομισθούν τα παραπάνω δικαιολογητικά </w:t>
      </w:r>
      <w:r w:rsidR="00E56BB3" w:rsidRPr="00943125">
        <w:rPr>
          <w:rFonts w:ascii="Arial" w:hAnsi="Arial" w:cs="Arial"/>
          <w:sz w:val="24"/>
          <w:lang w:val="el-GR"/>
        </w:rPr>
        <w:t xml:space="preserve">ή υπάρχουν ελλείψεις σε αυτά που υποβλήθηκαν και ο προσωρινός ανάδοχος υποβάλλει εντός της προθεσμίας </w:t>
      </w:r>
      <w:r w:rsidR="00E57C97" w:rsidRPr="00943125">
        <w:rPr>
          <w:rFonts w:ascii="Arial" w:hAnsi="Arial" w:cs="Arial"/>
          <w:sz w:val="24"/>
          <w:lang w:val="el-GR"/>
        </w:rPr>
        <w:t>της παρ. 3.2.1 του παρόντος</w:t>
      </w:r>
      <w:r w:rsidR="00E56BB3" w:rsidRPr="00943125">
        <w:rPr>
          <w:rFonts w:ascii="Arial" w:hAnsi="Arial" w:cs="Arial"/>
          <w:sz w:val="24"/>
          <w:lang w:val="el-GR"/>
        </w:rPr>
        <w:t>, αίτημα προς το αρμόδιο όργανο αξιολόγησης για την παράταση της</w:t>
      </w:r>
      <w:r w:rsidR="00E56BB3" w:rsidRPr="002E1286">
        <w:rPr>
          <w:rFonts w:ascii="Arial" w:hAnsi="Arial" w:cs="Arial"/>
          <w:sz w:val="24"/>
          <w:lang w:val="el-GR"/>
        </w:rPr>
        <w:t xml:space="preserve">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w:t>
      </w:r>
      <w:proofErr w:type="spellStart"/>
      <w:r w:rsidR="00E56BB3" w:rsidRPr="002E1286">
        <w:rPr>
          <w:rFonts w:ascii="Arial" w:hAnsi="Arial" w:cs="Arial"/>
          <w:sz w:val="24"/>
          <w:lang w:val="el-GR"/>
        </w:rPr>
        <w:t>κατ</w:t>
      </w:r>
      <w:proofErr w:type="spellEnd"/>
      <w:r w:rsidR="00E56BB3" w:rsidRPr="002E1286">
        <w:rPr>
          <w:rFonts w:ascii="Arial" w:hAnsi="Arial" w:cs="Arial"/>
          <w:sz w:val="24"/>
          <w:lang w:val="el-GR"/>
        </w:rPr>
        <w:t>΄ εφαρμογή της διάταξης του άρθρου 79 παράγραφος 5 εδάφιο α΄ του ν.4412/16, τηρουμένων των αρχών της ίσης μεταχείρισης και της διαφάνειας.</w:t>
      </w:r>
    </w:p>
    <w:p w14:paraId="2FB7FD67" w14:textId="77777777" w:rsidR="00FE4FB7" w:rsidRPr="000C0988" w:rsidRDefault="00FE4FB7" w:rsidP="004759BE">
      <w:pPr>
        <w:spacing w:before="120"/>
        <w:rPr>
          <w:rFonts w:ascii="Arial" w:hAnsi="Arial" w:cs="Arial"/>
          <w:sz w:val="24"/>
          <w:lang w:val="el-GR"/>
        </w:rPr>
      </w:pPr>
      <w:r w:rsidRPr="004759BE">
        <w:rPr>
          <w:rFonts w:ascii="Arial" w:hAnsi="Arial" w:cs="Arial"/>
          <w:b/>
          <w:sz w:val="24"/>
          <w:lang w:val="el-GR"/>
        </w:rPr>
        <w:t>3.2.4</w:t>
      </w:r>
      <w:r w:rsidRPr="009E3039">
        <w:rPr>
          <w:rFonts w:ascii="Arial" w:hAnsi="Arial" w:cs="Arial"/>
          <w:sz w:val="24"/>
          <w:lang w:val="el-GR"/>
        </w:rPr>
        <w:tab/>
        <w:t xml:space="preserve">Όσοι δεν έχουν αποκλειστεί οριστικά λαμβάνουν γνώση των παραπάνω </w:t>
      </w:r>
      <w:r w:rsidRPr="000C0988">
        <w:rPr>
          <w:rFonts w:ascii="Arial" w:hAnsi="Arial" w:cs="Arial"/>
          <w:sz w:val="24"/>
          <w:lang w:val="el-GR"/>
        </w:rPr>
        <w:t>δικαιολογητικών που κατατέθηκαν.</w:t>
      </w:r>
    </w:p>
    <w:p w14:paraId="40811A35" w14:textId="77777777" w:rsidR="00FE4FB7" w:rsidRPr="000C0988" w:rsidRDefault="00FE4FB7" w:rsidP="004759BE">
      <w:pPr>
        <w:spacing w:before="120"/>
        <w:rPr>
          <w:rFonts w:ascii="Arial" w:hAnsi="Arial" w:cs="Arial"/>
          <w:sz w:val="24"/>
          <w:lang w:val="el-GR"/>
        </w:rPr>
      </w:pPr>
      <w:r w:rsidRPr="004759BE">
        <w:rPr>
          <w:rFonts w:ascii="Arial" w:hAnsi="Arial" w:cs="Arial"/>
          <w:b/>
          <w:sz w:val="24"/>
          <w:lang w:val="el-GR"/>
        </w:rPr>
        <w:t>3.2.5</w:t>
      </w:r>
      <w:r w:rsidRPr="000C0988">
        <w:rPr>
          <w:rFonts w:ascii="Arial" w:hAnsi="Arial" w:cs="Arial"/>
          <w:sz w:val="24"/>
          <w:lang w:val="el-GR"/>
        </w:rPr>
        <w:tab/>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33D7292A" w14:textId="77777777" w:rsidR="00FE4FB7" w:rsidRPr="000C0988" w:rsidRDefault="00FE4FB7" w:rsidP="004759BE">
      <w:pPr>
        <w:tabs>
          <w:tab w:val="left" w:pos="1701"/>
        </w:tabs>
        <w:spacing w:before="120"/>
        <w:ind w:firstLine="709"/>
        <w:rPr>
          <w:rFonts w:ascii="Arial" w:hAnsi="Arial" w:cs="Arial"/>
          <w:sz w:val="24"/>
          <w:lang w:val="el-GR"/>
        </w:rPr>
      </w:pPr>
      <w:r w:rsidRPr="000C0988">
        <w:rPr>
          <w:rFonts w:ascii="Arial" w:hAnsi="Arial" w:cs="Arial"/>
          <w:sz w:val="24"/>
          <w:lang w:val="el-GR"/>
        </w:rPr>
        <w:lastRenderedPageBreak/>
        <w:t>3.2.5.1</w:t>
      </w:r>
      <w:r w:rsidRPr="000C0988">
        <w:rPr>
          <w:rFonts w:ascii="Arial" w:hAnsi="Arial" w:cs="Arial"/>
          <w:sz w:val="24"/>
          <w:lang w:val="el-GR"/>
        </w:rPr>
        <w:tab/>
        <w:t>Κατά τον έλεγχο των παραπάνω δικαιολογητικών διαπιστωθεί ότι, τα στοιχεία που δηλώθηκαν με</w:t>
      </w:r>
      <w:r w:rsidRPr="004759BE">
        <w:rPr>
          <w:rFonts w:ascii="Arial" w:hAnsi="Arial" w:cs="Arial"/>
          <w:sz w:val="24"/>
          <w:lang w:val="el-GR"/>
        </w:rPr>
        <w:t xml:space="preserve"> </w:t>
      </w:r>
      <w:r w:rsidRPr="000C0988">
        <w:rPr>
          <w:rFonts w:ascii="Arial" w:hAnsi="Arial" w:cs="Arial"/>
          <w:sz w:val="24"/>
          <w:lang w:val="el-GR"/>
        </w:rPr>
        <w:t>το Ευρωπαϊκό Ενιαίο Έγγραφο Σύμβασης, είναι ψευδή ή ανακριβή, ή</w:t>
      </w:r>
    </w:p>
    <w:p w14:paraId="6052F5CA" w14:textId="77777777" w:rsidR="00FE4FB7" w:rsidRPr="000C0988" w:rsidRDefault="00FE4FB7" w:rsidP="004759BE">
      <w:pPr>
        <w:tabs>
          <w:tab w:val="left" w:pos="1701"/>
        </w:tabs>
        <w:spacing w:before="120"/>
        <w:ind w:firstLine="709"/>
        <w:rPr>
          <w:rFonts w:ascii="Arial" w:hAnsi="Arial" w:cs="Arial"/>
          <w:sz w:val="24"/>
          <w:lang w:val="el-GR"/>
        </w:rPr>
      </w:pPr>
      <w:r w:rsidRPr="000C0988">
        <w:rPr>
          <w:rFonts w:ascii="Arial" w:hAnsi="Arial" w:cs="Arial"/>
          <w:sz w:val="24"/>
          <w:lang w:val="el-GR"/>
        </w:rPr>
        <w:t>3.2.5.2</w:t>
      </w:r>
      <w:r w:rsidRPr="000C0988">
        <w:rPr>
          <w:rFonts w:ascii="Arial" w:hAnsi="Arial" w:cs="Arial"/>
          <w:sz w:val="24"/>
          <w:lang w:val="el-GR"/>
        </w:rPr>
        <w:tab/>
        <w:t xml:space="preserve">Δεν υποβληθούν στο προκαθορισμένο χρονικό διάστημα τα απαιτούμενα πρωτότυπα ή αντίγραφα των παραπάνω δικαιολογητικών, ή </w:t>
      </w:r>
    </w:p>
    <w:p w14:paraId="69AC35CD" w14:textId="77777777" w:rsidR="00FE4FB7" w:rsidRPr="000C0988" w:rsidRDefault="00FE4FB7" w:rsidP="004759BE">
      <w:pPr>
        <w:tabs>
          <w:tab w:val="left" w:pos="1701"/>
        </w:tabs>
        <w:spacing w:before="120"/>
        <w:ind w:firstLine="709"/>
        <w:rPr>
          <w:rFonts w:ascii="Arial" w:hAnsi="Arial" w:cs="Arial"/>
          <w:sz w:val="24"/>
          <w:lang w:val="el-GR"/>
        </w:rPr>
      </w:pPr>
      <w:r w:rsidRPr="000C0988">
        <w:rPr>
          <w:rFonts w:ascii="Arial" w:hAnsi="Arial" w:cs="Arial"/>
          <w:sz w:val="24"/>
          <w:lang w:val="el-GR"/>
        </w:rPr>
        <w:t>3.2.5.3</w:t>
      </w:r>
      <w:r w:rsidRPr="000C0988">
        <w:rPr>
          <w:rFonts w:ascii="Arial" w:hAnsi="Arial" w:cs="Arial"/>
          <w:sz w:val="24"/>
          <w:lang w:val="el-GR"/>
        </w:rPr>
        <w:tab/>
        <w:t>Από τα δικαιολογητικά που προσκομίσθηκαν νομίμως και εμπροθέσμως, δεν αποδεικνύονται οι όροι και οι προϋποθέσεις συμμετοχής σύμφωνα με</w:t>
      </w:r>
      <w:r w:rsidRPr="00EE4ACE">
        <w:rPr>
          <w:rFonts w:ascii="Arial" w:hAnsi="Arial" w:cs="Arial"/>
          <w:sz w:val="24"/>
          <w:lang w:val="el-GR"/>
        </w:rPr>
        <w:t xml:space="preserve"> τα άρθρα 2.2.3 (λόγοι αποκλεισμού) και 2.2.4 - 2.2.8 (κριτήρια ποιοτικής επιλογής) της παρούσας, </w:t>
      </w:r>
    </w:p>
    <w:p w14:paraId="0E98D723" w14:textId="77777777" w:rsidR="00FE4FB7" w:rsidRPr="004759BE" w:rsidRDefault="00FE4FB7" w:rsidP="004759BE">
      <w:pPr>
        <w:spacing w:before="120"/>
        <w:rPr>
          <w:rFonts w:ascii="Arial" w:hAnsi="Arial" w:cs="Arial"/>
          <w:sz w:val="24"/>
          <w:lang w:val="el-GR"/>
        </w:rPr>
      </w:pPr>
      <w:r w:rsidRPr="004759BE">
        <w:rPr>
          <w:rFonts w:ascii="Arial" w:hAnsi="Arial" w:cs="Arial"/>
          <w:b/>
          <w:sz w:val="24"/>
          <w:lang w:val="el-GR"/>
        </w:rPr>
        <w:t>3.2.6</w:t>
      </w:r>
      <w:r w:rsidRPr="000C0988">
        <w:rPr>
          <w:rFonts w:ascii="Arial" w:hAnsi="Arial" w:cs="Arial"/>
          <w:sz w:val="24"/>
          <w:lang w:val="el-GR"/>
        </w:rPr>
        <w:tab/>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κατακύρωσης (</w:t>
      </w:r>
      <w:proofErr w:type="spellStart"/>
      <w:r w:rsidRPr="000C0988">
        <w:rPr>
          <w:rFonts w:ascii="Arial" w:hAnsi="Arial" w:cs="Arial"/>
          <w:sz w:val="24"/>
          <w:lang w:val="el-GR"/>
        </w:rPr>
        <w:t>οψιγενείς</w:t>
      </w:r>
      <w:proofErr w:type="spellEnd"/>
      <w:r w:rsidRPr="000C0988">
        <w:rPr>
          <w:rFonts w:ascii="Arial" w:hAnsi="Arial" w:cs="Arial"/>
          <w:sz w:val="24"/>
          <w:lang w:val="el-GR"/>
        </w:rPr>
        <w:t xml:space="preserve"> μεταβολές), δεν καταπίπτει υπέρ της αναθέτουσας αρχής η εγγύηση συμμετοχής του</w:t>
      </w:r>
      <w:r w:rsidRPr="00683FAC">
        <w:rPr>
          <w:vertAlign w:val="superscript"/>
        </w:rPr>
        <w:footnoteReference w:id="67"/>
      </w:r>
      <w:r w:rsidRPr="000C0988">
        <w:rPr>
          <w:rFonts w:ascii="Arial" w:hAnsi="Arial" w:cs="Arial"/>
          <w:sz w:val="24"/>
          <w:lang w:val="el-GR"/>
        </w:rPr>
        <w:t xml:space="preserve">. </w:t>
      </w:r>
    </w:p>
    <w:p w14:paraId="18820F24" w14:textId="77777777" w:rsidR="00FE4FB7" w:rsidRPr="000C0988" w:rsidRDefault="00FE4FB7" w:rsidP="004759BE">
      <w:pPr>
        <w:spacing w:before="120"/>
        <w:rPr>
          <w:rFonts w:ascii="Arial" w:hAnsi="Arial" w:cs="Arial"/>
          <w:sz w:val="24"/>
          <w:lang w:val="el-GR"/>
        </w:rPr>
      </w:pPr>
      <w:r w:rsidRPr="004759BE">
        <w:rPr>
          <w:rFonts w:ascii="Arial" w:hAnsi="Arial" w:cs="Arial"/>
          <w:b/>
          <w:sz w:val="24"/>
          <w:lang w:val="el-GR"/>
        </w:rPr>
        <w:t>3.2.7</w:t>
      </w:r>
      <w:r w:rsidRPr="000C0988">
        <w:rPr>
          <w:rFonts w:ascii="Arial" w:hAnsi="Arial" w:cs="Arial"/>
          <w:sz w:val="24"/>
          <w:lang w:val="el-GR"/>
        </w:rPr>
        <w:tab/>
        <w:t xml:space="preserve">Αν κανένας από τους προσφέροντες δεν υποβάλλει αληθή ή ακριβή δήλωση </w:t>
      </w:r>
      <w:r w:rsidRPr="004759BE">
        <w:rPr>
          <w:rFonts w:ascii="Arial" w:hAnsi="Arial" w:cs="Arial"/>
          <w:sz w:val="24"/>
          <w:lang w:val="el-GR"/>
        </w:rPr>
        <w:t>ή</w:t>
      </w:r>
      <w:r w:rsidRPr="000C0988">
        <w:rPr>
          <w:rFonts w:ascii="Arial" w:hAnsi="Arial" w:cs="Arial"/>
          <w:sz w:val="24"/>
          <w:lang w:val="el-GR"/>
        </w:rPr>
        <w:t xml:space="preserve"> δεν προσκομίσει ένα ή περισσότερα από τα απαιτούμενα δικαιολογητικά </w:t>
      </w:r>
      <w:r w:rsidRPr="004759BE">
        <w:rPr>
          <w:rFonts w:ascii="Arial" w:hAnsi="Arial" w:cs="Arial"/>
          <w:sz w:val="24"/>
          <w:lang w:val="el-GR"/>
        </w:rPr>
        <w:t>ή</w:t>
      </w:r>
      <w:r w:rsidRPr="000C0988">
        <w:rPr>
          <w:rFonts w:ascii="Arial" w:hAnsi="Arial" w:cs="Arial"/>
          <w:sz w:val="24"/>
          <w:lang w:val="el-GR"/>
        </w:rPr>
        <w:t xml:space="preserve"> δεν αποδείξει ότι πληροί τα κριτήρια ποιοτικής επιλογής σύμφωνα με τις παραγράφους 2.2.4-2.2.8 της παρούσας διακήρυξης, η διαδικασία ματαιώνεται. </w:t>
      </w:r>
    </w:p>
    <w:p w14:paraId="508B9F1C" w14:textId="77777777" w:rsidR="00FE4FB7" w:rsidRPr="000C0988" w:rsidRDefault="00FE4FB7" w:rsidP="004759BE">
      <w:pPr>
        <w:spacing w:before="120"/>
        <w:rPr>
          <w:rFonts w:ascii="Arial" w:hAnsi="Arial" w:cs="Arial"/>
          <w:sz w:val="24"/>
          <w:lang w:val="el-GR"/>
        </w:rPr>
      </w:pPr>
      <w:r w:rsidRPr="004759BE">
        <w:rPr>
          <w:rFonts w:ascii="Arial" w:hAnsi="Arial" w:cs="Arial"/>
          <w:b/>
          <w:sz w:val="24"/>
          <w:lang w:val="el-GR"/>
        </w:rPr>
        <w:t>3.2.8</w:t>
      </w:r>
      <w:r w:rsidRPr="000C0988">
        <w:rPr>
          <w:rFonts w:ascii="Arial" w:hAnsi="Arial" w:cs="Arial"/>
          <w:sz w:val="24"/>
          <w:lang w:val="el-GR"/>
        </w:rPr>
        <w:tab/>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στην παράγραφο 3.2.3 της παρούσας</w:t>
      </w:r>
      <w:r w:rsidRPr="004759BE">
        <w:rPr>
          <w:rFonts w:ascii="Arial" w:hAnsi="Arial" w:cs="Arial"/>
          <w:sz w:val="24"/>
          <w:lang w:val="el-GR"/>
        </w:rPr>
        <w:t xml:space="preserve"> </w:t>
      </w:r>
      <w:r w:rsidRPr="000C0988">
        <w:rPr>
          <w:rFonts w:ascii="Arial" w:hAnsi="Arial" w:cs="Arial"/>
          <w:sz w:val="24"/>
          <w:lang w:val="el-GR"/>
        </w:rPr>
        <w:t xml:space="preserve">διακήρυξης και τη διαβίβαση του φακέλου στο αποφαινόμενο όργανο της αναθέτουσας αρχής για τη λήψη απόφασης είτε για </w:t>
      </w:r>
      <w:r w:rsidRPr="000C0988">
        <w:rPr>
          <w:rFonts w:ascii="Arial" w:hAnsi="Arial" w:cs="Arial"/>
          <w:sz w:val="24"/>
          <w:lang w:val="el-GR"/>
        </w:rPr>
        <w:lastRenderedPageBreak/>
        <w:t xml:space="preserve">την κατακύρωση της σύμβασης είτε για τη ματαίωση της διαδικασίας είτε για την απόρριψη της προσφοράς του προσωρινού αναδόχου. </w:t>
      </w:r>
    </w:p>
    <w:p w14:paraId="1763D682" w14:textId="77777777" w:rsidR="00FE4FB7" w:rsidRPr="000C0988" w:rsidRDefault="00FE4FB7" w:rsidP="004759BE">
      <w:pPr>
        <w:spacing w:before="120"/>
        <w:rPr>
          <w:rFonts w:ascii="Arial" w:hAnsi="Arial" w:cs="Arial"/>
          <w:sz w:val="24"/>
          <w:lang w:val="el-GR"/>
        </w:rPr>
      </w:pPr>
      <w:r w:rsidRPr="004759BE">
        <w:rPr>
          <w:rFonts w:ascii="Arial" w:hAnsi="Arial" w:cs="Arial"/>
          <w:b/>
          <w:sz w:val="24"/>
          <w:lang w:val="el-GR"/>
        </w:rPr>
        <w:t>3.2.9</w:t>
      </w:r>
      <w:r w:rsidRPr="000C0988">
        <w:rPr>
          <w:rFonts w:ascii="Arial" w:hAnsi="Arial" w:cs="Arial"/>
          <w:sz w:val="24"/>
          <w:lang w:val="el-GR"/>
        </w:rPr>
        <w:tab/>
        <w:t>Τα αποτελέσματα του ελέγχου των παραπάνω δικαιολογητικών και της εισήγησης της Επιτροπής επικυρώνονται με την απόφαση κατακύρωσης.</w:t>
      </w:r>
    </w:p>
    <w:p w14:paraId="6C28EAD4" w14:textId="77777777" w:rsidR="00FE4FB7" w:rsidRPr="00EE4ACE" w:rsidRDefault="00FE4FB7" w:rsidP="009E3E8F">
      <w:pPr>
        <w:pStyle w:val="22"/>
        <w:tabs>
          <w:tab w:val="clear" w:pos="567"/>
          <w:tab w:val="left" w:pos="0"/>
        </w:tabs>
        <w:spacing w:before="120" w:after="240"/>
        <w:ind w:left="0" w:firstLine="0"/>
        <w:rPr>
          <w:color w:val="auto"/>
          <w:szCs w:val="24"/>
          <w:lang w:val="el-GR"/>
        </w:rPr>
      </w:pPr>
      <w:bookmarkStart w:id="65" w:name="_Toc52793667"/>
      <w:r w:rsidRPr="00EE4ACE">
        <w:rPr>
          <w:color w:val="auto"/>
          <w:szCs w:val="24"/>
          <w:lang w:val="el-GR"/>
        </w:rPr>
        <w:t>3.3</w:t>
      </w:r>
      <w:r w:rsidRPr="00EE4ACE">
        <w:rPr>
          <w:color w:val="auto"/>
          <w:szCs w:val="24"/>
          <w:lang w:val="el-GR"/>
        </w:rPr>
        <w:tab/>
        <w:t>Κατακύρωση - σύναψη σύμβασης</w:t>
      </w:r>
      <w:bookmarkEnd w:id="65"/>
      <w:r w:rsidRPr="00EE4ACE">
        <w:rPr>
          <w:color w:val="auto"/>
          <w:szCs w:val="24"/>
          <w:lang w:val="el-GR"/>
        </w:rPr>
        <w:t xml:space="preserve"> </w:t>
      </w:r>
    </w:p>
    <w:p w14:paraId="78C5AA4B" w14:textId="77777777" w:rsidR="00FE4FB7" w:rsidRPr="000F2F5C" w:rsidRDefault="00FE4FB7" w:rsidP="004759BE">
      <w:pPr>
        <w:spacing w:before="120"/>
        <w:rPr>
          <w:rFonts w:ascii="Arial" w:hAnsi="Arial" w:cs="Arial"/>
          <w:sz w:val="24"/>
          <w:lang w:val="el-GR"/>
        </w:rPr>
      </w:pPr>
      <w:r w:rsidRPr="00981DB7">
        <w:rPr>
          <w:rFonts w:ascii="Arial" w:hAnsi="Arial" w:cs="Arial"/>
          <w:b/>
          <w:sz w:val="24"/>
          <w:lang w:val="el-GR"/>
        </w:rPr>
        <w:t>3.3.1</w:t>
      </w:r>
      <w:r w:rsidRPr="00EE4ACE">
        <w:rPr>
          <w:rFonts w:ascii="Arial" w:hAnsi="Arial" w:cs="Arial"/>
          <w:sz w:val="24"/>
          <w:lang w:val="el-GR"/>
        </w:rPr>
        <w:tab/>
        <w:t xml:space="preserve">Η αναθέτουσα αρχή κοινοποιεί την απόφαση κατακύρωσης, μαζί με αντίγραφο όλων των πρακτικών </w:t>
      </w:r>
      <w:r w:rsidRPr="000F2F5C">
        <w:rPr>
          <w:rFonts w:ascii="Arial" w:hAnsi="Arial" w:cs="Arial"/>
          <w:sz w:val="24"/>
          <w:lang w:val="el-GR"/>
        </w:rPr>
        <w:t xml:space="preserve">της διαδικασίας ελέγχου και αξιολόγησης των προσφορών, σε κάθε προσφέροντα, που δεν έχει αποκλειστεί οριστικά, σύμφωνα με το άρθρο 100 του ν. 4412/2016, εκτός από τον προσωρινό ανάδοχο, ηλεκτρονικά μέσω του συστήματος. </w:t>
      </w:r>
    </w:p>
    <w:p w14:paraId="5222F302" w14:textId="77777777" w:rsidR="00FE4FB7" w:rsidRPr="000F2F5C" w:rsidRDefault="00981DB7" w:rsidP="004759BE">
      <w:pPr>
        <w:spacing w:before="120"/>
        <w:rPr>
          <w:rFonts w:ascii="Arial" w:hAnsi="Arial" w:cs="Arial"/>
          <w:sz w:val="24"/>
          <w:lang w:val="el-GR"/>
        </w:rPr>
      </w:pPr>
      <w:r w:rsidRPr="00981DB7">
        <w:rPr>
          <w:rFonts w:ascii="Arial" w:hAnsi="Arial" w:cs="Arial"/>
          <w:b/>
          <w:sz w:val="24"/>
          <w:lang w:val="el-GR"/>
        </w:rPr>
        <w:t>3.3.2</w:t>
      </w:r>
      <w:r w:rsidR="00FE4FB7" w:rsidRPr="000F2F5C">
        <w:rPr>
          <w:rFonts w:ascii="Arial" w:hAnsi="Arial" w:cs="Arial"/>
          <w:sz w:val="24"/>
          <w:lang w:val="el-GR"/>
        </w:rPr>
        <w:tab/>
      </w:r>
      <w:r w:rsidR="00B714FC" w:rsidRPr="000F2F5C">
        <w:rPr>
          <w:rFonts w:ascii="Arial" w:hAnsi="Arial" w:cs="Arial"/>
          <w:sz w:val="24"/>
          <w:lang w:val="el-GR"/>
        </w:rPr>
        <w:t xml:space="preserve">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 </w:t>
      </w:r>
      <w:r w:rsidR="00FE4FB7" w:rsidRPr="000F2F5C">
        <w:rPr>
          <w:rFonts w:ascii="Arial" w:hAnsi="Arial" w:cs="Arial"/>
          <w:sz w:val="24"/>
          <w:lang w:val="el-GR"/>
        </w:rPr>
        <w:t>Τα έννομα αποτελέσματα της απόφασης κατακύρωσης και ιδίως η σύναψη της σύμβασης επέρχονται εφόσον και όταν συντρέξουν σωρευτικά τα κάτωθι:</w:t>
      </w:r>
    </w:p>
    <w:p w14:paraId="21D185FF" w14:textId="77777777" w:rsidR="00FE4FB7" w:rsidRPr="000C0988" w:rsidRDefault="00981DB7" w:rsidP="004759BE">
      <w:pPr>
        <w:tabs>
          <w:tab w:val="left" w:pos="1701"/>
        </w:tabs>
        <w:spacing w:before="120"/>
        <w:ind w:firstLine="709"/>
        <w:rPr>
          <w:rFonts w:ascii="Arial" w:hAnsi="Arial" w:cs="Arial"/>
          <w:sz w:val="24"/>
          <w:lang w:val="el-GR"/>
        </w:rPr>
      </w:pPr>
      <w:r>
        <w:rPr>
          <w:rFonts w:ascii="Arial" w:hAnsi="Arial" w:cs="Arial"/>
          <w:sz w:val="24"/>
          <w:lang w:val="el-GR"/>
        </w:rPr>
        <w:t>3.3.2</w:t>
      </w:r>
      <w:r w:rsidR="00FE4FB7" w:rsidRPr="000F2F5C">
        <w:rPr>
          <w:rFonts w:ascii="Arial" w:hAnsi="Arial" w:cs="Arial"/>
          <w:sz w:val="24"/>
          <w:lang w:val="el-GR"/>
        </w:rPr>
        <w:t>.1</w:t>
      </w:r>
      <w:r w:rsidR="00FE4FB7" w:rsidRPr="000F2F5C">
        <w:rPr>
          <w:rFonts w:ascii="Arial" w:hAnsi="Arial" w:cs="Arial"/>
          <w:sz w:val="24"/>
          <w:lang w:val="el-GR"/>
        </w:rPr>
        <w:tab/>
        <w:t>Παρέλθει άπρακτη</w:t>
      </w:r>
      <w:r w:rsidR="00FE4FB7" w:rsidRPr="000C0988">
        <w:rPr>
          <w:rFonts w:ascii="Arial" w:hAnsi="Arial" w:cs="Arial"/>
          <w:sz w:val="24"/>
          <w:lang w:val="el-GR"/>
        </w:rPr>
        <w:t xml:space="preserve">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του ν.4412/16 και.</w:t>
      </w:r>
    </w:p>
    <w:p w14:paraId="7E0E3B2F" w14:textId="77777777" w:rsidR="00FE4FB7" w:rsidRPr="000C0988" w:rsidRDefault="00981DB7" w:rsidP="004759BE">
      <w:pPr>
        <w:tabs>
          <w:tab w:val="left" w:pos="1701"/>
        </w:tabs>
        <w:spacing w:before="120"/>
        <w:ind w:firstLine="709"/>
        <w:rPr>
          <w:rFonts w:ascii="Arial" w:hAnsi="Arial" w:cs="Arial"/>
          <w:sz w:val="24"/>
          <w:lang w:val="el-GR"/>
        </w:rPr>
      </w:pPr>
      <w:r>
        <w:rPr>
          <w:rFonts w:ascii="Arial" w:hAnsi="Arial" w:cs="Arial"/>
          <w:sz w:val="24"/>
          <w:lang w:val="el-GR"/>
        </w:rPr>
        <w:t>3.3.2</w:t>
      </w:r>
      <w:r w:rsidR="00FE4FB7" w:rsidRPr="000C0988">
        <w:rPr>
          <w:rFonts w:ascii="Arial" w:hAnsi="Arial" w:cs="Arial"/>
          <w:sz w:val="24"/>
          <w:lang w:val="el-GR"/>
        </w:rPr>
        <w:t>.2</w:t>
      </w:r>
      <w:r w:rsidR="00FE4FB7" w:rsidRPr="000C0988">
        <w:rPr>
          <w:rFonts w:ascii="Arial" w:hAnsi="Arial" w:cs="Arial"/>
          <w:sz w:val="24"/>
          <w:lang w:val="el-GR"/>
        </w:rPr>
        <w:tab/>
        <w:t xml:space="preserve">Ολοκληρωθεί επιτυχώς ο </w:t>
      </w:r>
      <w:proofErr w:type="spellStart"/>
      <w:r w:rsidR="00FE4FB7" w:rsidRPr="000C0988">
        <w:rPr>
          <w:rFonts w:ascii="Arial" w:hAnsi="Arial" w:cs="Arial"/>
          <w:sz w:val="24"/>
          <w:lang w:val="el-GR"/>
        </w:rPr>
        <w:t>προσυμβατικός</w:t>
      </w:r>
      <w:proofErr w:type="spellEnd"/>
      <w:r w:rsidR="00FE4FB7" w:rsidRPr="000C0988">
        <w:rPr>
          <w:rFonts w:ascii="Arial" w:hAnsi="Arial" w:cs="Arial"/>
          <w:sz w:val="24"/>
          <w:lang w:val="el-GR"/>
        </w:rPr>
        <w:t xml:space="preserve"> έλεγχος από το Ελεγκτικό Συνέδριο, σύμφωνα με τα άρθρα 35 και 36 του ν. 412</w:t>
      </w:r>
      <w:r w:rsidR="004759BE">
        <w:rPr>
          <w:rFonts w:ascii="Arial" w:hAnsi="Arial" w:cs="Arial"/>
          <w:sz w:val="24"/>
          <w:lang w:val="el-GR"/>
        </w:rPr>
        <w:t>9/2013, (εφόσον απαιτείται) και</w:t>
      </w:r>
    </w:p>
    <w:p w14:paraId="03017915" w14:textId="77777777" w:rsidR="00FE4FB7" w:rsidRPr="00D43D56" w:rsidRDefault="00981DB7" w:rsidP="00981DB7">
      <w:pPr>
        <w:tabs>
          <w:tab w:val="left" w:pos="1701"/>
        </w:tabs>
        <w:spacing w:before="120"/>
        <w:ind w:firstLine="709"/>
        <w:rPr>
          <w:rFonts w:ascii="Arial" w:hAnsi="Arial" w:cs="Arial"/>
          <w:sz w:val="24"/>
          <w:lang w:val="el-GR"/>
        </w:rPr>
      </w:pPr>
      <w:r>
        <w:rPr>
          <w:rFonts w:ascii="Arial" w:hAnsi="Arial" w:cs="Arial"/>
          <w:sz w:val="24"/>
          <w:lang w:val="el-GR"/>
        </w:rPr>
        <w:t>3.3.2</w:t>
      </w:r>
      <w:r w:rsidR="00FE4FB7" w:rsidRPr="000C0988">
        <w:rPr>
          <w:rFonts w:ascii="Arial" w:hAnsi="Arial" w:cs="Arial"/>
          <w:sz w:val="24"/>
          <w:lang w:val="el-GR"/>
        </w:rPr>
        <w:t>.3</w:t>
      </w:r>
      <w:r w:rsidR="00FE4FB7" w:rsidRPr="000C0988">
        <w:rPr>
          <w:rFonts w:ascii="Arial" w:hAnsi="Arial" w:cs="Arial"/>
          <w:sz w:val="24"/>
          <w:lang w:val="el-GR"/>
        </w:rPr>
        <w:tab/>
        <w:t>Κοινοποιηθεί η απόφαση κατακύρωσης στον προσωρινό ανάδοχο, εφόσον ο τελευταίος υποβάλλει, έπειτα από σχετική πρόσκληση, υπεύθυνη δήλωση, που υπογράφεται κατά τα οριζόμενα στο άρθρο 79</w:t>
      </w:r>
      <w:r w:rsidR="00FE4FB7" w:rsidRPr="004759BE">
        <w:rPr>
          <w:rFonts w:ascii="Arial" w:hAnsi="Arial" w:cs="Arial"/>
          <w:sz w:val="24"/>
          <w:lang w:val="el-GR"/>
        </w:rPr>
        <w:t>Α</w:t>
      </w:r>
      <w:r w:rsidR="00FE4FB7" w:rsidRPr="000C0988">
        <w:rPr>
          <w:rFonts w:ascii="Arial" w:hAnsi="Arial" w:cs="Arial"/>
          <w:sz w:val="24"/>
          <w:lang w:val="el-GR"/>
        </w:rPr>
        <w:t xml:space="preserve"> του ν.4412/16, </w:t>
      </w:r>
      <w:r w:rsidR="00FE4FB7" w:rsidRPr="000C0988">
        <w:rPr>
          <w:rFonts w:ascii="Arial" w:hAnsi="Arial" w:cs="Arial"/>
          <w:sz w:val="24"/>
          <w:lang w:val="el-GR"/>
        </w:rPr>
        <w:lastRenderedPageBreak/>
        <w:t xml:space="preserve">στην οποία θα δηλώνεται ότι, δεν έχουν επέλθει στο πρόσωπό του </w:t>
      </w:r>
      <w:proofErr w:type="spellStart"/>
      <w:r w:rsidR="00FE4FB7" w:rsidRPr="000C0988">
        <w:rPr>
          <w:rFonts w:ascii="Arial" w:hAnsi="Arial" w:cs="Arial"/>
          <w:sz w:val="24"/>
          <w:lang w:val="el-GR"/>
        </w:rPr>
        <w:t>οψιγενείς</w:t>
      </w:r>
      <w:proofErr w:type="spellEnd"/>
      <w:r w:rsidR="00FE4FB7" w:rsidRPr="000C0988">
        <w:rPr>
          <w:rFonts w:ascii="Arial" w:hAnsi="Arial" w:cs="Arial"/>
          <w:sz w:val="24"/>
          <w:lang w:val="el-GR"/>
        </w:rPr>
        <w:t xml:space="preserve"> μεταβολές κατά την έννοια του άρθρου 104 του ν.4412/16 και μόνον στην περίπτωση του </w:t>
      </w:r>
      <w:proofErr w:type="spellStart"/>
      <w:r w:rsidR="00FE4FB7" w:rsidRPr="000C0988">
        <w:rPr>
          <w:rFonts w:ascii="Arial" w:hAnsi="Arial" w:cs="Arial"/>
          <w:sz w:val="24"/>
          <w:lang w:val="el-GR"/>
        </w:rPr>
        <w:t>προσυμβατικού</w:t>
      </w:r>
      <w:proofErr w:type="spellEnd"/>
      <w:r w:rsidR="00FE4FB7" w:rsidRPr="000C0988">
        <w:rPr>
          <w:rFonts w:ascii="Arial" w:hAnsi="Arial" w:cs="Arial"/>
          <w:sz w:val="24"/>
          <w:lang w:val="el-GR"/>
        </w:rPr>
        <w:t xml:space="preserve"> ελέγχου ή της άσκησης προδικαστικής προσφυγής κατά της απόφασης κατακύρωσης. Η υπεύθυνη δήλωση ελέγχεται από το αρμόδιο γνωμοδοτικό όργανο, το οποίο συντάσσει πρακτικό που συνοδεύει τη σύμβαση.</w:t>
      </w:r>
    </w:p>
    <w:p w14:paraId="6A8EC99B" w14:textId="77777777" w:rsidR="00FE4FB7" w:rsidRPr="00D43D56" w:rsidRDefault="00981DB7" w:rsidP="00981DB7">
      <w:pPr>
        <w:spacing w:before="120"/>
        <w:rPr>
          <w:rFonts w:ascii="Arial" w:hAnsi="Arial" w:cs="Arial"/>
          <w:sz w:val="24"/>
          <w:lang w:val="el-GR"/>
        </w:rPr>
      </w:pPr>
      <w:r>
        <w:rPr>
          <w:rFonts w:ascii="Arial" w:hAnsi="Arial" w:cs="Arial"/>
          <w:b/>
          <w:sz w:val="24"/>
          <w:lang w:val="el-GR"/>
        </w:rPr>
        <w:t>3.3.3</w:t>
      </w:r>
      <w:r w:rsidR="00FE4FB7" w:rsidRPr="00D43D56">
        <w:rPr>
          <w:rFonts w:ascii="Arial" w:hAnsi="Arial" w:cs="Arial"/>
          <w:sz w:val="24"/>
          <w:lang w:val="el-GR"/>
        </w:rPr>
        <w:tab/>
        <w:t>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w:t>
      </w:r>
    </w:p>
    <w:p w14:paraId="02D93B3F" w14:textId="77777777" w:rsidR="00FE4FB7" w:rsidRPr="00981DB7" w:rsidRDefault="00FE4FB7" w:rsidP="00981DB7">
      <w:pPr>
        <w:spacing w:before="120"/>
        <w:rPr>
          <w:rFonts w:ascii="Arial" w:hAnsi="Arial" w:cs="Arial"/>
          <w:b/>
          <w:sz w:val="24"/>
          <w:lang w:val="el-GR"/>
        </w:rPr>
      </w:pPr>
      <w:r w:rsidRPr="00981DB7">
        <w:rPr>
          <w:rFonts w:ascii="Arial" w:hAnsi="Arial" w:cs="Arial"/>
          <w:b/>
          <w:sz w:val="24"/>
          <w:lang w:val="el-GR"/>
        </w:rPr>
        <w:t>3.3.</w:t>
      </w:r>
      <w:r w:rsidR="00981DB7" w:rsidRPr="00981DB7">
        <w:rPr>
          <w:rFonts w:ascii="Arial" w:hAnsi="Arial" w:cs="Arial"/>
          <w:b/>
          <w:sz w:val="24"/>
          <w:lang w:val="el-GR"/>
        </w:rPr>
        <w:t>4</w:t>
      </w:r>
      <w:r w:rsidRPr="00981DB7">
        <w:rPr>
          <w:rFonts w:ascii="Arial" w:hAnsi="Arial" w:cs="Arial"/>
          <w:b/>
          <w:sz w:val="24"/>
          <w:lang w:val="el-GR"/>
        </w:rPr>
        <w:tab/>
        <w:t xml:space="preserve">Στην περίπτωση που ο ανάδοχος δεν προσέλθει να υπογράψει το ως άνω συμφωνητικό μέσα στην </w:t>
      </w:r>
      <w:proofErr w:type="spellStart"/>
      <w:r w:rsidRPr="00981DB7">
        <w:rPr>
          <w:rFonts w:ascii="Arial" w:hAnsi="Arial" w:cs="Arial"/>
          <w:b/>
          <w:sz w:val="24"/>
          <w:lang w:val="el-GR"/>
        </w:rPr>
        <w:t>τεθείσα</w:t>
      </w:r>
      <w:proofErr w:type="spellEnd"/>
      <w:r w:rsidRPr="00981DB7">
        <w:rPr>
          <w:rFonts w:ascii="Arial" w:hAnsi="Arial" w:cs="Arial"/>
          <w:b/>
          <w:sz w:val="24"/>
          <w:lang w:val="el-GR"/>
        </w:rPr>
        <w:t xml:space="preserve"> προθεσμία, κηρύσσεται έκπτωτος, καταπίπτει υπέρ της αναθέτουσας αρχής η εγγυητική επιστολή συμμετοχής του και ακολουθείται η</w:t>
      </w:r>
      <w:r w:rsidR="008864E3" w:rsidRPr="00981DB7">
        <w:rPr>
          <w:rFonts w:ascii="Arial" w:hAnsi="Arial" w:cs="Arial"/>
          <w:b/>
          <w:sz w:val="24"/>
          <w:lang w:val="el-GR"/>
        </w:rPr>
        <w:t xml:space="preserve"> </w:t>
      </w:r>
      <w:r w:rsidR="00E56BB3" w:rsidRPr="00981DB7">
        <w:rPr>
          <w:rFonts w:ascii="Arial" w:hAnsi="Arial" w:cs="Arial"/>
          <w:b/>
          <w:sz w:val="24"/>
          <w:lang w:val="el-GR"/>
        </w:rPr>
        <w:t>ίδια ως άνω</w:t>
      </w:r>
      <w:r w:rsidR="008864E3" w:rsidRPr="00981DB7">
        <w:rPr>
          <w:rFonts w:ascii="Arial" w:hAnsi="Arial" w:cs="Arial"/>
          <w:b/>
          <w:sz w:val="24"/>
          <w:lang w:val="el-GR"/>
        </w:rPr>
        <w:t xml:space="preserve"> </w:t>
      </w:r>
      <w:r w:rsidRPr="00981DB7">
        <w:rPr>
          <w:rFonts w:ascii="Arial" w:hAnsi="Arial" w:cs="Arial"/>
          <w:b/>
          <w:sz w:val="24"/>
          <w:lang w:val="el-GR"/>
        </w:rPr>
        <w:t xml:space="preserve"> διαδικασία  για τον προσφέροντα που υπέβαλε την  αμέσως επόμενη πλέον συμφέρουσα από οικονομική άποψη προσφορά. </w:t>
      </w:r>
    </w:p>
    <w:p w14:paraId="62C294A2" w14:textId="77777777" w:rsidR="00FE4FB7" w:rsidRPr="00EE4ACE" w:rsidRDefault="00FE4FB7" w:rsidP="009E3E8F">
      <w:pPr>
        <w:pStyle w:val="22"/>
        <w:tabs>
          <w:tab w:val="clear" w:pos="567"/>
        </w:tabs>
        <w:spacing w:before="120" w:after="240"/>
        <w:ind w:left="709" w:hanging="709"/>
        <w:rPr>
          <w:i/>
          <w:iCs/>
          <w:color w:val="auto"/>
          <w:spacing w:val="5"/>
          <w:szCs w:val="24"/>
          <w:lang w:val="el-GR"/>
        </w:rPr>
      </w:pPr>
      <w:bookmarkStart w:id="66" w:name="_Toc52793668"/>
      <w:r w:rsidRPr="00EE4ACE">
        <w:rPr>
          <w:color w:val="auto"/>
          <w:szCs w:val="24"/>
          <w:lang w:val="el-GR"/>
        </w:rPr>
        <w:t>3.4</w:t>
      </w:r>
      <w:r w:rsidRPr="00EE4ACE">
        <w:rPr>
          <w:color w:val="auto"/>
          <w:szCs w:val="24"/>
          <w:lang w:val="el-GR"/>
        </w:rPr>
        <w:tab/>
        <w:t>Παρεμβάσεις - Προδικαστικές Προσφυγές - Προσωρινή Δικαστική Προστασία</w:t>
      </w:r>
      <w:bookmarkEnd w:id="66"/>
    </w:p>
    <w:p w14:paraId="5DCD0642" w14:textId="77777777" w:rsidR="00FE4FB7" w:rsidRPr="00EE4ACE" w:rsidRDefault="00FE4FB7" w:rsidP="00981DB7">
      <w:pPr>
        <w:spacing w:before="120"/>
        <w:rPr>
          <w:rFonts w:ascii="Arial" w:hAnsi="Arial" w:cs="Arial"/>
          <w:sz w:val="24"/>
          <w:lang w:val="el-GR"/>
        </w:rPr>
      </w:pPr>
      <w:r w:rsidRPr="00EE4ACE">
        <w:rPr>
          <w:rFonts w:ascii="Arial" w:hAnsi="Arial" w:cs="Arial"/>
          <w:b/>
          <w:sz w:val="24"/>
          <w:lang w:val="el-GR"/>
        </w:rPr>
        <w:t>3.4.1</w:t>
      </w:r>
      <w:r w:rsidRPr="00EE4ACE">
        <w:rPr>
          <w:rFonts w:ascii="Arial" w:hAnsi="Arial" w:cs="Arial"/>
          <w:sz w:val="24"/>
          <w:lang w:val="el-GR"/>
        </w:rPr>
        <w:tab/>
        <w:t>Κάθε ενδιαφερόμενος ο οποίος έχει ή είχε συμφέρον να του ανατεθεί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w:t>
      </w:r>
      <w:r w:rsidR="00981DB7">
        <w:rPr>
          <w:rFonts w:ascii="Arial" w:hAnsi="Arial" w:cs="Arial"/>
          <w:sz w:val="24"/>
          <w:lang w:val="el-GR"/>
        </w:rPr>
        <w:t>ου δικαιολογούν το αίτημά του.</w:t>
      </w:r>
    </w:p>
    <w:p w14:paraId="1D76090A" w14:textId="77777777" w:rsidR="00FE4FB7" w:rsidRPr="00EE4ACE" w:rsidRDefault="00FE4FB7" w:rsidP="00981DB7">
      <w:pPr>
        <w:spacing w:before="120"/>
        <w:rPr>
          <w:rFonts w:ascii="Arial" w:hAnsi="Arial" w:cs="Arial"/>
          <w:sz w:val="24"/>
          <w:lang w:val="el-GR"/>
        </w:rPr>
      </w:pPr>
      <w:r w:rsidRPr="00EE4ACE">
        <w:rPr>
          <w:rFonts w:ascii="Arial" w:hAnsi="Arial" w:cs="Arial"/>
          <w:b/>
          <w:sz w:val="24"/>
          <w:lang w:val="el-GR"/>
        </w:rPr>
        <w:t>3.4.2</w:t>
      </w:r>
      <w:r w:rsidRPr="00EE4ACE">
        <w:rPr>
          <w:rFonts w:ascii="Arial" w:hAnsi="Arial" w:cs="Arial"/>
          <w:b/>
          <w:sz w:val="24"/>
          <w:lang w:val="el-GR"/>
        </w:rPr>
        <w:tab/>
      </w:r>
      <w:r w:rsidRPr="00EE4ACE">
        <w:rPr>
          <w:rFonts w:ascii="Arial" w:hAnsi="Arial" w:cs="Arial"/>
          <w:sz w:val="24"/>
          <w:lang w:val="el-GR"/>
        </w:rPr>
        <w:t>Σε περίπτωση προσφυγής κατά πράξης της αναθέτουσας αρχής, η προθεσμία για την άσκηση της προδικαστικής προσφυγής είναι:</w:t>
      </w:r>
    </w:p>
    <w:p w14:paraId="54459029" w14:textId="77777777" w:rsidR="00FE4FB7" w:rsidRPr="00EE4ACE" w:rsidRDefault="00FE4FB7" w:rsidP="00981DB7">
      <w:pPr>
        <w:tabs>
          <w:tab w:val="left" w:pos="1701"/>
        </w:tabs>
        <w:spacing w:before="120"/>
        <w:ind w:firstLine="709"/>
        <w:rPr>
          <w:rFonts w:ascii="Arial" w:hAnsi="Arial" w:cs="Arial"/>
          <w:sz w:val="24"/>
          <w:lang w:val="el-GR"/>
        </w:rPr>
      </w:pPr>
      <w:r w:rsidRPr="00981DB7">
        <w:rPr>
          <w:rFonts w:ascii="Arial" w:hAnsi="Arial" w:cs="Arial"/>
          <w:sz w:val="24"/>
          <w:lang w:val="el-GR"/>
        </w:rPr>
        <w:lastRenderedPageBreak/>
        <w:t>3.4.2.1</w:t>
      </w:r>
      <w:r w:rsidRPr="00981DB7">
        <w:rPr>
          <w:rFonts w:ascii="Arial" w:hAnsi="Arial" w:cs="Arial"/>
          <w:sz w:val="24"/>
          <w:lang w:val="el-GR"/>
        </w:rPr>
        <w:tab/>
      </w:r>
      <w:r w:rsidRPr="00EE4ACE">
        <w:rPr>
          <w:rFonts w:ascii="Arial" w:hAnsi="Arial" w:cs="Arial"/>
          <w:sz w:val="24"/>
          <w:lang w:val="el-GR"/>
        </w:rPr>
        <w:t>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w:t>
      </w:r>
    </w:p>
    <w:p w14:paraId="0BB85255" w14:textId="77777777" w:rsidR="00FE4FB7" w:rsidRPr="00EE4ACE" w:rsidRDefault="00FE4FB7" w:rsidP="00981DB7">
      <w:pPr>
        <w:tabs>
          <w:tab w:val="left" w:pos="1701"/>
        </w:tabs>
        <w:spacing w:before="120"/>
        <w:ind w:firstLine="709"/>
        <w:rPr>
          <w:rFonts w:ascii="Arial" w:hAnsi="Arial" w:cs="Arial"/>
          <w:sz w:val="24"/>
          <w:lang w:val="el-GR"/>
        </w:rPr>
      </w:pPr>
      <w:r w:rsidRPr="00981DB7">
        <w:rPr>
          <w:rFonts w:ascii="Arial" w:hAnsi="Arial" w:cs="Arial"/>
          <w:sz w:val="24"/>
          <w:lang w:val="el-GR"/>
        </w:rPr>
        <w:t>3.4.2.2</w:t>
      </w:r>
      <w:r w:rsidRPr="00981DB7">
        <w:rPr>
          <w:rFonts w:ascii="Arial" w:hAnsi="Arial" w:cs="Arial"/>
          <w:sz w:val="24"/>
          <w:lang w:val="el-GR"/>
        </w:rPr>
        <w:tab/>
      </w:r>
      <w:r w:rsidRPr="00EE4ACE">
        <w:rPr>
          <w:rFonts w:ascii="Arial" w:hAnsi="Arial" w:cs="Arial"/>
          <w:sz w:val="24"/>
          <w:lang w:val="el-GR"/>
        </w:rPr>
        <w:t>Δεκαπέντε (15) ημέρες από την κοινοποίηση της προσβαλλόμενης πράξης στον ενδιαφερόμενο οικονομικό φορέα, αν χρησιμοποιήθηκαν άλλα μέσα επικοινωνίας, άλλως,</w:t>
      </w:r>
    </w:p>
    <w:p w14:paraId="393B4DC3" w14:textId="77777777" w:rsidR="00FE4FB7" w:rsidRPr="00EE4ACE" w:rsidRDefault="00FE4FB7" w:rsidP="00981DB7">
      <w:pPr>
        <w:tabs>
          <w:tab w:val="left" w:pos="1701"/>
        </w:tabs>
        <w:spacing w:before="120"/>
        <w:ind w:firstLine="709"/>
        <w:rPr>
          <w:rFonts w:ascii="Arial" w:hAnsi="Arial" w:cs="Arial"/>
          <w:sz w:val="24"/>
          <w:lang w:val="el-GR"/>
        </w:rPr>
      </w:pPr>
      <w:r w:rsidRPr="00981DB7">
        <w:rPr>
          <w:rFonts w:ascii="Arial" w:hAnsi="Arial" w:cs="Arial"/>
          <w:sz w:val="24"/>
          <w:lang w:val="el-GR"/>
        </w:rPr>
        <w:t>3.4.2.3</w:t>
      </w:r>
      <w:r w:rsidRPr="00981DB7">
        <w:rPr>
          <w:rFonts w:ascii="Arial" w:hAnsi="Arial" w:cs="Arial"/>
          <w:sz w:val="24"/>
          <w:lang w:val="el-GR"/>
        </w:rPr>
        <w:tab/>
      </w:r>
      <w:r w:rsidRPr="00EE4ACE">
        <w:rPr>
          <w:rFonts w:ascii="Arial" w:hAnsi="Arial" w:cs="Arial"/>
          <w:sz w:val="24"/>
          <w:lang w:val="el-GR"/>
        </w:rPr>
        <w:t xml:space="preserve">Δέκα (10) ημέρες από την πλήρη, πραγματική ή </w:t>
      </w:r>
      <w:proofErr w:type="spellStart"/>
      <w:r w:rsidRPr="00EE4ACE">
        <w:rPr>
          <w:rFonts w:ascii="Arial" w:hAnsi="Arial" w:cs="Arial"/>
          <w:sz w:val="24"/>
          <w:lang w:val="el-GR"/>
        </w:rPr>
        <w:t>τεκμαιρόμενη</w:t>
      </w:r>
      <w:proofErr w:type="spellEnd"/>
      <w:r w:rsidRPr="00EE4ACE">
        <w:rPr>
          <w:rFonts w:ascii="Arial" w:hAnsi="Arial" w:cs="Arial"/>
          <w:sz w:val="24"/>
          <w:lang w:val="el-GR"/>
        </w:rPr>
        <w:t>, γνώση της πράξης που βλάπτει τα συμφέροντα του ενδιαφερόμενου οικονομικού φορέα.</w:t>
      </w:r>
    </w:p>
    <w:p w14:paraId="3323053C" w14:textId="77777777" w:rsidR="00FE4FB7" w:rsidRPr="00981DB7" w:rsidRDefault="00FE4FB7" w:rsidP="00981DB7">
      <w:pPr>
        <w:tabs>
          <w:tab w:val="left" w:pos="1701"/>
        </w:tabs>
        <w:spacing w:before="120"/>
        <w:ind w:firstLine="709"/>
        <w:rPr>
          <w:rFonts w:ascii="Arial" w:hAnsi="Arial" w:cs="Arial"/>
          <w:sz w:val="24"/>
          <w:lang w:val="el-GR"/>
        </w:rPr>
      </w:pPr>
      <w:r w:rsidRPr="00981DB7">
        <w:rPr>
          <w:rFonts w:ascii="Arial" w:hAnsi="Arial" w:cs="Arial"/>
          <w:sz w:val="24"/>
          <w:lang w:val="el-GR"/>
        </w:rPr>
        <w:t>3.4.2.4</w:t>
      </w:r>
      <w:r w:rsidRPr="00981DB7">
        <w:rPr>
          <w:rFonts w:ascii="Arial" w:hAnsi="Arial" w:cs="Arial"/>
          <w:sz w:val="24"/>
          <w:lang w:val="el-GR"/>
        </w:rPr>
        <w:tab/>
      </w:r>
      <w:r w:rsidRPr="00EE4ACE">
        <w:rPr>
          <w:rFonts w:ascii="Arial" w:hAnsi="Arial" w:cs="Arial"/>
          <w:sz w:val="24"/>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18CAF01" w14:textId="77777777" w:rsidR="00FE4FB7" w:rsidRPr="00EE4ACE" w:rsidRDefault="00FE4FB7" w:rsidP="00981DB7">
      <w:pPr>
        <w:spacing w:before="120"/>
        <w:rPr>
          <w:rFonts w:ascii="Arial" w:hAnsi="Arial" w:cs="Arial"/>
          <w:sz w:val="24"/>
          <w:lang w:val="el-GR"/>
        </w:rPr>
      </w:pPr>
      <w:r w:rsidRPr="00981DB7">
        <w:rPr>
          <w:rFonts w:ascii="Arial" w:hAnsi="Arial" w:cs="Arial"/>
          <w:b/>
          <w:sz w:val="24"/>
          <w:lang w:val="el-GR"/>
        </w:rPr>
        <w:t>3.4.3</w:t>
      </w:r>
      <w:r w:rsidRPr="00EE4ACE">
        <w:rPr>
          <w:rFonts w:ascii="Arial" w:hAnsi="Arial" w:cs="Arial"/>
          <w:sz w:val="24"/>
          <w:lang w:val="el-GR"/>
        </w:rPr>
        <w:tab/>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w:t>
      </w:r>
      <w:proofErr w:type="spellStart"/>
      <w:r w:rsidRPr="00EE4ACE">
        <w:rPr>
          <w:rFonts w:ascii="Arial" w:hAnsi="Arial" w:cs="Arial"/>
          <w:sz w:val="24"/>
          <w:lang w:val="el-GR"/>
        </w:rPr>
        <w:t>Portable</w:t>
      </w:r>
      <w:proofErr w:type="spellEnd"/>
      <w:r w:rsidRPr="00EE4ACE">
        <w:rPr>
          <w:rFonts w:ascii="Arial" w:hAnsi="Arial" w:cs="Arial"/>
          <w:sz w:val="24"/>
          <w:lang w:val="el-GR"/>
        </w:rPr>
        <w:t xml:space="preserve"> </w:t>
      </w:r>
      <w:proofErr w:type="spellStart"/>
      <w:r w:rsidRPr="00EE4ACE">
        <w:rPr>
          <w:rFonts w:ascii="Arial" w:hAnsi="Arial" w:cs="Arial"/>
          <w:sz w:val="24"/>
          <w:lang w:val="el-GR"/>
        </w:rPr>
        <w:t>Document</w:t>
      </w:r>
      <w:proofErr w:type="spellEnd"/>
      <w:r w:rsidRPr="00EE4ACE">
        <w:rPr>
          <w:rFonts w:ascii="Arial" w:hAnsi="Arial" w:cs="Arial"/>
          <w:sz w:val="24"/>
          <w:lang w:val="el-GR"/>
        </w:rPr>
        <w:t xml:space="preserve"> </w:t>
      </w:r>
      <w:proofErr w:type="spellStart"/>
      <w:r w:rsidRPr="00EE4ACE">
        <w:rPr>
          <w:rFonts w:ascii="Arial" w:hAnsi="Arial" w:cs="Arial"/>
          <w:sz w:val="24"/>
          <w:lang w:val="el-GR"/>
        </w:rPr>
        <w:t>Format</w:t>
      </w:r>
      <w:proofErr w:type="spellEnd"/>
      <w:r w:rsidRPr="00EE4ACE">
        <w:rPr>
          <w:rFonts w:ascii="Arial" w:hAnsi="Arial" w:cs="Arial"/>
          <w:sz w:val="24"/>
          <w:lang w:val="el-GR"/>
        </w:rPr>
        <w:t xml:space="preserve"> (PDF), το οποίο φέρει εγκεκριμένη προηγμένη ηλεκτρονική υπογραφή ή προηγμένη ηλεκτρονική υπογραφή με χρήση εγκεκριμένων πιστοποιητικών.</w:t>
      </w:r>
    </w:p>
    <w:p w14:paraId="6D229BE4" w14:textId="77777777" w:rsidR="00FE4FB7" w:rsidRPr="00EE4ACE" w:rsidRDefault="00FE4FB7" w:rsidP="00981DB7">
      <w:pPr>
        <w:spacing w:before="120"/>
        <w:rPr>
          <w:rFonts w:ascii="Arial" w:hAnsi="Arial" w:cs="Arial"/>
          <w:sz w:val="24"/>
          <w:lang w:val="el-GR"/>
        </w:rPr>
      </w:pPr>
      <w:r w:rsidRPr="00981DB7">
        <w:rPr>
          <w:rFonts w:ascii="Arial" w:hAnsi="Arial" w:cs="Arial"/>
          <w:b/>
          <w:sz w:val="24"/>
          <w:lang w:val="el-GR"/>
        </w:rPr>
        <w:t>3.4.4</w:t>
      </w:r>
      <w:r w:rsidRPr="00981DB7">
        <w:rPr>
          <w:rFonts w:ascii="Arial" w:hAnsi="Arial" w:cs="Arial"/>
          <w:b/>
          <w:sz w:val="24"/>
          <w:lang w:val="el-GR"/>
        </w:rPr>
        <w:tab/>
      </w:r>
      <w:r w:rsidRPr="00EE4ACE">
        <w:rPr>
          <w:rFonts w:ascii="Arial" w:hAnsi="Arial" w:cs="Arial"/>
          <w:sz w:val="24"/>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το οποίο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63C3748F" w14:textId="77777777" w:rsidR="00FE4FB7" w:rsidRPr="00F71B0D" w:rsidRDefault="00FE4FB7" w:rsidP="00981DB7">
      <w:pPr>
        <w:spacing w:before="120"/>
        <w:rPr>
          <w:rFonts w:ascii="Arial" w:eastAsia="SimSun" w:hAnsi="Arial" w:cs="Arial"/>
          <w:color w:val="4472C4"/>
          <w:kern w:val="1"/>
          <w:sz w:val="24"/>
          <w:lang w:val="el-GR" w:bidi="hi-IN"/>
        </w:rPr>
      </w:pPr>
      <w:r w:rsidRPr="00981DB7">
        <w:rPr>
          <w:rFonts w:ascii="Arial" w:hAnsi="Arial" w:cs="Arial"/>
          <w:b/>
          <w:sz w:val="24"/>
          <w:lang w:val="el-GR"/>
        </w:rPr>
        <w:t>3.4.5</w:t>
      </w:r>
      <w:r w:rsidRPr="009E3039">
        <w:rPr>
          <w:rFonts w:ascii="Arial" w:hAnsi="Arial" w:cs="Arial"/>
          <w:sz w:val="24"/>
          <w:lang w:val="el-GR"/>
        </w:rPr>
        <w:tab/>
      </w:r>
      <w:r w:rsidRPr="00F71B0D">
        <w:rPr>
          <w:rFonts w:ascii="Arial" w:hAnsi="Arial" w:cs="Arial"/>
          <w:sz w:val="24"/>
          <w:lang w:val="el-GR"/>
        </w:rPr>
        <w:t xml:space="preserve">Η προθεσμία για την άσκηση της προδικαστικής προσφυγής και η άσκησή της κωλύουν τη σύναψη της σύμβασης επί ποινή ακυρότητας, </w:t>
      </w:r>
      <w:r w:rsidR="00E56BB3" w:rsidRPr="00F71B0D">
        <w:rPr>
          <w:rFonts w:ascii="Arial" w:hAnsi="Arial" w:cs="Arial"/>
          <w:iCs/>
          <w:sz w:val="24"/>
          <w:lang w:val="el-GR"/>
        </w:rPr>
        <w:t xml:space="preserve">η οποία διαπιστώνεται με απόφαση της ΑΕΠΠ μετά από άσκηση προσφυγής, σύμφωνα </w:t>
      </w:r>
      <w:r w:rsidR="00E56BB3" w:rsidRPr="00F71B0D">
        <w:rPr>
          <w:rFonts w:ascii="Arial" w:hAnsi="Arial" w:cs="Arial"/>
          <w:iCs/>
          <w:sz w:val="24"/>
          <w:lang w:val="el-GR"/>
        </w:rPr>
        <w:lastRenderedPageBreak/>
        <w:t>με το</w:t>
      </w:r>
      <w:r w:rsidR="00E56BB3" w:rsidRPr="00F71B0D">
        <w:rPr>
          <w:rFonts w:ascii="Arial" w:hAnsi="Arial" w:cs="Arial"/>
          <w:iCs/>
          <w:sz w:val="24"/>
        </w:rPr>
        <w:t> </w:t>
      </w:r>
      <w:hyperlink r:id="rId9" w:anchor="art368" w:history="1">
        <w:r w:rsidR="00E56BB3" w:rsidRPr="00F71B0D">
          <w:rPr>
            <w:rStyle w:val="-"/>
            <w:rFonts w:ascii="Arial" w:eastAsia="MS Mincho" w:hAnsi="Arial" w:cs="Arial"/>
            <w:iCs/>
            <w:color w:val="auto"/>
            <w:sz w:val="24"/>
            <w:u w:val="none"/>
            <w:lang w:val="el-GR"/>
          </w:rPr>
          <w:t>άρθρο 368</w:t>
        </w:r>
      </w:hyperlink>
      <w:r w:rsidR="00E56BB3" w:rsidRPr="00F71B0D">
        <w:rPr>
          <w:rFonts w:ascii="Arial" w:hAnsi="Arial" w:cs="Arial"/>
          <w:iCs/>
          <w:sz w:val="24"/>
          <w:lang w:val="el-GR"/>
        </w:rPr>
        <w:t xml:space="preserve"> του ν. 4412/2016.</w:t>
      </w:r>
      <w:r w:rsidR="00B05F11" w:rsidRPr="00F71B0D">
        <w:rPr>
          <w:rFonts w:ascii="Arial" w:hAnsi="Arial" w:cs="Arial"/>
          <w:iCs/>
          <w:sz w:val="24"/>
          <w:lang w:val="el-GR"/>
        </w:rPr>
        <w:t xml:space="preserve"> </w:t>
      </w:r>
      <w:r w:rsidR="00E56BB3" w:rsidRPr="00F71B0D">
        <w:rPr>
          <w:rFonts w:ascii="Arial" w:hAnsi="Arial" w:cs="Arial"/>
          <w:iCs/>
          <w:sz w:val="24"/>
          <w:lang w:val="el-GR"/>
        </w:rPr>
        <w:t xml:space="preserve">Κατ’ εξαίρεση, δεν κωλύεται η σύναψη της σύμβασης εάν </w:t>
      </w:r>
      <w:r w:rsidR="00E56BB3" w:rsidRPr="00F71B0D">
        <w:rPr>
          <w:rFonts w:ascii="Arial" w:hAnsi="Arial" w:cs="Arial"/>
          <w:color w:val="000000"/>
          <w:sz w:val="24"/>
          <w:lang w:val="el-GR"/>
        </w:rPr>
        <w:t>υποβλήθηκε μόνο μία (1) προσφορά και δεν υπάρχουν ενδιαφερόμενοι υποψήφιοι</w:t>
      </w:r>
      <w:r w:rsidR="00C96A8F">
        <w:rPr>
          <w:rFonts w:ascii="Arial" w:hAnsi="Arial" w:cs="Arial"/>
          <w:color w:val="000000"/>
          <w:sz w:val="24"/>
          <w:lang w:val="el-GR"/>
        </w:rPr>
        <w:t>.</w:t>
      </w:r>
      <w:r w:rsidR="00E56BB3" w:rsidRPr="00F71B0D">
        <w:rPr>
          <w:rFonts w:ascii="Arial" w:hAnsi="Arial" w:cs="Arial"/>
          <w:iCs/>
          <w:sz w:val="24"/>
          <w:lang w:val="el-GR"/>
        </w:rPr>
        <w:t xml:space="preserve"> </w:t>
      </w:r>
      <w:r w:rsidRPr="00F71B0D">
        <w:rPr>
          <w:rFonts w:ascii="Arial" w:hAnsi="Arial" w:cs="Arial"/>
          <w:sz w:val="24"/>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5C5B802B" w14:textId="77777777" w:rsidR="00FE4FB7" w:rsidRPr="009E3039" w:rsidRDefault="00FE4FB7" w:rsidP="00981DB7">
      <w:pPr>
        <w:spacing w:before="120"/>
        <w:rPr>
          <w:rFonts w:ascii="Arial" w:hAnsi="Arial" w:cs="Arial"/>
          <w:sz w:val="24"/>
          <w:lang w:val="el-GR"/>
        </w:rPr>
      </w:pPr>
      <w:r w:rsidRPr="00981DB7">
        <w:rPr>
          <w:rFonts w:ascii="Arial" w:hAnsi="Arial" w:cs="Arial"/>
          <w:b/>
          <w:sz w:val="24"/>
          <w:lang w:val="el-GR"/>
        </w:rPr>
        <w:t>3.4.6</w:t>
      </w:r>
      <w:r w:rsidRPr="009E3039">
        <w:rPr>
          <w:rFonts w:ascii="Arial" w:hAnsi="Arial" w:cs="Arial"/>
          <w:sz w:val="24"/>
          <w:lang w:val="el-GR"/>
        </w:rPr>
        <w:tab/>
        <w:t>Οι αναθέτουσες αρχές μέσω της λειτουργίας της «Επικοινωνίας» του ΕΣΗΔΗΣ:</w:t>
      </w:r>
    </w:p>
    <w:p w14:paraId="3D50D2E1" w14:textId="77777777" w:rsidR="00FE4FB7" w:rsidRPr="009E3039" w:rsidRDefault="00FE4FB7" w:rsidP="00AB6370">
      <w:pPr>
        <w:tabs>
          <w:tab w:val="left" w:pos="1701"/>
        </w:tabs>
        <w:spacing w:before="120"/>
        <w:ind w:firstLine="709"/>
        <w:rPr>
          <w:rFonts w:ascii="Arial" w:hAnsi="Arial" w:cs="Arial"/>
          <w:sz w:val="24"/>
          <w:lang w:val="el-GR"/>
        </w:rPr>
      </w:pPr>
      <w:r w:rsidRPr="009E3039">
        <w:rPr>
          <w:rFonts w:ascii="Arial" w:hAnsi="Arial" w:cs="Arial"/>
          <w:sz w:val="24"/>
          <w:lang w:val="el-GR"/>
        </w:rPr>
        <w:t>3.4.6.1</w:t>
      </w:r>
      <w:r w:rsidRPr="009E3039">
        <w:rPr>
          <w:rFonts w:ascii="Arial" w:hAnsi="Arial" w:cs="Arial"/>
          <w:sz w:val="24"/>
          <w:lang w:val="el-GR"/>
        </w:rPr>
        <w:tab/>
        <w:t xml:space="preserve">Κοινοποιούν την προσφυγή σε κάθε ενδιαφερόμενο τρίτο σύμφωνα με τα προβλεπόμενα στην περ. α του πρώτου εδαφίου της παρ.1 του </w:t>
      </w:r>
      <w:proofErr w:type="spellStart"/>
      <w:r w:rsidRPr="009E3039">
        <w:rPr>
          <w:rFonts w:ascii="Arial" w:hAnsi="Arial" w:cs="Arial"/>
          <w:sz w:val="24"/>
          <w:lang w:val="el-GR"/>
        </w:rPr>
        <w:t>αρ</w:t>
      </w:r>
      <w:proofErr w:type="spellEnd"/>
      <w:r w:rsidRPr="009E3039">
        <w:rPr>
          <w:rFonts w:ascii="Arial" w:hAnsi="Arial" w:cs="Arial"/>
          <w:sz w:val="24"/>
          <w:lang w:val="el-GR"/>
        </w:rPr>
        <w:t>. 365 του ν. 4412/2016.</w:t>
      </w:r>
    </w:p>
    <w:p w14:paraId="60B6D2BC" w14:textId="77777777" w:rsidR="00FE4FB7" w:rsidRPr="009E3039" w:rsidRDefault="00FE4FB7" w:rsidP="00AB6370">
      <w:pPr>
        <w:tabs>
          <w:tab w:val="left" w:pos="1701"/>
        </w:tabs>
        <w:spacing w:before="120"/>
        <w:ind w:firstLine="709"/>
        <w:rPr>
          <w:rFonts w:ascii="Arial" w:hAnsi="Arial" w:cs="Arial"/>
          <w:sz w:val="24"/>
          <w:lang w:val="el-GR"/>
        </w:rPr>
      </w:pPr>
      <w:r w:rsidRPr="009E3039">
        <w:rPr>
          <w:rFonts w:ascii="Arial" w:hAnsi="Arial" w:cs="Arial"/>
          <w:sz w:val="24"/>
          <w:lang w:val="el-GR"/>
        </w:rPr>
        <w:t>3.4.6.2</w:t>
      </w:r>
      <w:r w:rsidRPr="009E3039">
        <w:rPr>
          <w:rFonts w:ascii="Arial" w:hAnsi="Arial" w:cs="Arial"/>
          <w:sz w:val="24"/>
          <w:lang w:val="el-GR"/>
        </w:rPr>
        <w:tab/>
        <w:t xml:space="preserve">Διαβιβάζουν στην Αρχή Εξέτασης Προδικαστικών Προσφυγών (ΑΕΠΠ) τα προβλεπόμενα στην περ. β του πρώτου εδαφίου της παρ. 1 του </w:t>
      </w:r>
      <w:proofErr w:type="spellStart"/>
      <w:r w:rsidRPr="009E3039">
        <w:rPr>
          <w:rFonts w:ascii="Arial" w:hAnsi="Arial" w:cs="Arial"/>
          <w:sz w:val="24"/>
          <w:lang w:val="el-GR"/>
        </w:rPr>
        <w:t>αρ</w:t>
      </w:r>
      <w:proofErr w:type="spellEnd"/>
      <w:r w:rsidRPr="009E3039">
        <w:rPr>
          <w:rFonts w:ascii="Arial" w:hAnsi="Arial" w:cs="Arial"/>
          <w:sz w:val="24"/>
          <w:lang w:val="el-GR"/>
        </w:rPr>
        <w:t>. 365 του ν. 4412/2016.</w:t>
      </w:r>
    </w:p>
    <w:p w14:paraId="60BF5DB2" w14:textId="77777777" w:rsidR="00FE4FB7" w:rsidRPr="009E3039" w:rsidRDefault="00FE4FB7" w:rsidP="00AB6370">
      <w:pPr>
        <w:spacing w:before="120"/>
        <w:rPr>
          <w:rFonts w:ascii="Arial" w:hAnsi="Arial" w:cs="Arial"/>
          <w:sz w:val="24"/>
          <w:lang w:val="el-GR"/>
        </w:rPr>
      </w:pPr>
      <w:r w:rsidRPr="00AB6370">
        <w:rPr>
          <w:rFonts w:ascii="Arial" w:hAnsi="Arial" w:cs="Arial"/>
          <w:b/>
          <w:sz w:val="24"/>
          <w:lang w:val="el-GR"/>
        </w:rPr>
        <w:t>3.4.7</w:t>
      </w:r>
      <w:r w:rsidRPr="009E3039">
        <w:rPr>
          <w:rFonts w:ascii="Arial" w:hAnsi="Arial" w:cs="Arial"/>
          <w:sz w:val="24"/>
          <w:lang w:val="el-GR"/>
        </w:rPr>
        <w:tab/>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w:t>
      </w:r>
      <w:proofErr w:type="spellStart"/>
      <w:r w:rsidRPr="009E3039">
        <w:rPr>
          <w:rFonts w:ascii="Arial" w:hAnsi="Arial" w:cs="Arial"/>
          <w:sz w:val="24"/>
          <w:lang w:val="el-GR"/>
        </w:rPr>
        <w:t>παρεμβαίνοντος</w:t>
      </w:r>
      <w:proofErr w:type="spellEnd"/>
      <w:r w:rsidRPr="009E3039">
        <w:rPr>
          <w:rFonts w:ascii="Arial" w:hAnsi="Arial" w:cs="Arial"/>
          <w:sz w:val="24"/>
          <w:lang w:val="el-GR"/>
        </w:rPr>
        <w:t xml:space="preserve"> και δέχεται (εν </w:t>
      </w:r>
      <w:proofErr w:type="spellStart"/>
      <w:r w:rsidRPr="009E3039">
        <w:rPr>
          <w:rFonts w:ascii="Arial" w:hAnsi="Arial" w:cs="Arial"/>
          <w:sz w:val="24"/>
          <w:lang w:val="el-GR"/>
        </w:rPr>
        <w:t>όλω</w:t>
      </w:r>
      <w:proofErr w:type="spellEnd"/>
      <w:r w:rsidRPr="009E3039">
        <w:rPr>
          <w:rFonts w:ascii="Arial" w:hAnsi="Arial" w:cs="Arial"/>
          <w:sz w:val="24"/>
          <w:lang w:val="el-GR"/>
        </w:rPr>
        <w:t xml:space="preserve"> ή εν μέρει) ή απορρίπτει την προσφυγή με απόφασή της, η οποία εκδίδεται μέσα σε αποκλειστική προθεσμία είκοσι (20) ημερών από τ</w:t>
      </w:r>
      <w:r w:rsidR="00AB6370">
        <w:rPr>
          <w:rFonts w:ascii="Arial" w:hAnsi="Arial" w:cs="Arial"/>
          <w:sz w:val="24"/>
          <w:lang w:val="el-GR"/>
        </w:rPr>
        <w:t>ην ημέρα εξέτασης της προσφυγής</w:t>
      </w:r>
      <w:r w:rsidRPr="009E3039">
        <w:rPr>
          <w:rFonts w:ascii="Arial" w:hAnsi="Arial" w:cs="Arial"/>
          <w:sz w:val="24"/>
          <w:lang w:val="el-GR"/>
        </w:rPr>
        <w:t>.</w:t>
      </w:r>
    </w:p>
    <w:p w14:paraId="287A68FB" w14:textId="77777777" w:rsidR="00B05F11" w:rsidRPr="00AB6370" w:rsidRDefault="00E56BB3" w:rsidP="00AB6370">
      <w:pPr>
        <w:pStyle w:val="-HTML"/>
        <w:spacing w:before="120" w:after="120"/>
        <w:jc w:val="both"/>
        <w:rPr>
          <w:rFonts w:ascii="Arial" w:hAnsi="Arial" w:cs="Arial"/>
          <w:sz w:val="24"/>
          <w:szCs w:val="24"/>
        </w:rPr>
      </w:pPr>
      <w:r w:rsidRPr="002E1286">
        <w:rPr>
          <w:rFonts w:ascii="Arial" w:hAnsi="Arial" w:cs="Arial"/>
          <w:color w:val="000000"/>
          <w:sz w:val="24"/>
          <w:szCs w:val="24"/>
        </w:rPr>
        <w:t>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w:t>
      </w:r>
      <w:r w:rsidRPr="002E1286">
        <w:rPr>
          <w:rStyle w:val="WW-FootnoteReference16"/>
          <w:rFonts w:ascii="Arial" w:hAnsi="Arial" w:cs="Arial"/>
          <w:color w:val="000000"/>
          <w:sz w:val="24"/>
          <w:szCs w:val="24"/>
        </w:rPr>
        <w:footnoteReference w:id="68"/>
      </w:r>
      <w:r w:rsidR="00AB6370" w:rsidRPr="00AB6370">
        <w:rPr>
          <w:rFonts w:ascii="Arial" w:hAnsi="Arial" w:cs="Arial"/>
          <w:color w:val="000000"/>
          <w:sz w:val="24"/>
          <w:szCs w:val="24"/>
        </w:rPr>
        <w:t>.</w:t>
      </w:r>
    </w:p>
    <w:p w14:paraId="7B1A2D90" w14:textId="77777777" w:rsidR="00F71B0D" w:rsidRDefault="00E56BB3" w:rsidP="00AB6370">
      <w:pPr>
        <w:spacing w:before="120"/>
        <w:rPr>
          <w:rFonts w:ascii="Arial" w:hAnsi="Arial" w:cs="Arial"/>
          <w:sz w:val="24"/>
          <w:lang w:val="el-GR"/>
        </w:rPr>
      </w:pPr>
      <w:r w:rsidRPr="002E1286">
        <w:rPr>
          <w:rFonts w:ascii="Arial" w:eastAsia="Andale Sans UI" w:hAnsi="Arial" w:cs="Arial"/>
          <w:kern w:val="1"/>
          <w:sz w:val="24"/>
          <w:lang w:val="el-GR" w:bidi="en-US"/>
        </w:rPr>
        <w:t xml:space="preserve">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w:t>
      </w:r>
      <w:r w:rsidRPr="002E1286">
        <w:rPr>
          <w:rFonts w:ascii="Arial" w:eastAsia="Andale Sans UI" w:hAnsi="Arial" w:cs="Arial"/>
          <w:kern w:val="1"/>
          <w:sz w:val="24"/>
          <w:lang w:val="el-GR" w:bidi="en-US"/>
        </w:rPr>
        <w:lastRenderedPageBreak/>
        <w:t>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w:t>
      </w:r>
      <w:r w:rsidRPr="002E1286">
        <w:rPr>
          <w:rStyle w:val="af2"/>
          <w:rFonts w:ascii="Arial" w:eastAsia="Andale Sans UI" w:hAnsi="Arial" w:cs="Arial"/>
          <w:kern w:val="1"/>
          <w:sz w:val="24"/>
          <w:lang w:val="el-GR" w:bidi="en-US"/>
        </w:rPr>
        <w:footnoteReference w:id="69"/>
      </w:r>
    </w:p>
    <w:p w14:paraId="3652D8FC" w14:textId="77777777" w:rsidR="00FE4FB7" w:rsidRPr="00AB6370" w:rsidRDefault="00FE4FB7" w:rsidP="00AB6370">
      <w:pPr>
        <w:spacing w:before="120"/>
        <w:rPr>
          <w:rFonts w:ascii="Arial" w:hAnsi="Arial" w:cs="Arial"/>
          <w:sz w:val="24"/>
          <w:lang w:val="el-GR"/>
        </w:rPr>
      </w:pPr>
      <w:r w:rsidRPr="00AB6370">
        <w:rPr>
          <w:rFonts w:ascii="Arial" w:hAnsi="Arial" w:cs="Arial"/>
          <w:b/>
          <w:sz w:val="24"/>
          <w:lang w:val="el-GR"/>
        </w:rPr>
        <w:t>3.4.8</w:t>
      </w:r>
      <w:r w:rsidRPr="00AB6370">
        <w:rPr>
          <w:rFonts w:ascii="Arial" w:hAnsi="Arial" w:cs="Arial"/>
          <w:sz w:val="24"/>
          <w:lang w:val="el-GR"/>
        </w:rPr>
        <w:tab/>
        <w:t>Οι χρήστες - οικονομικοί φορείς ενημερώνονται για την αποδοχή ή την απόρριψη της προσφυγής από την ΑΕΠΠ .</w:t>
      </w:r>
    </w:p>
    <w:p w14:paraId="235B1623" w14:textId="77777777" w:rsidR="00FE4FB7" w:rsidRPr="00AB6370" w:rsidRDefault="00FE4FB7" w:rsidP="00AB6370">
      <w:pPr>
        <w:spacing w:before="120"/>
        <w:rPr>
          <w:rFonts w:ascii="Arial" w:hAnsi="Arial" w:cs="Arial"/>
          <w:sz w:val="24"/>
          <w:lang w:val="el-GR"/>
        </w:rPr>
      </w:pPr>
      <w:r w:rsidRPr="00AB6370">
        <w:rPr>
          <w:rFonts w:ascii="Arial" w:hAnsi="Arial" w:cs="Arial"/>
          <w:b/>
          <w:sz w:val="24"/>
          <w:lang w:val="el-GR"/>
        </w:rPr>
        <w:t>3.4.9</w:t>
      </w:r>
      <w:r w:rsidRPr="00AB6370">
        <w:rPr>
          <w:rFonts w:ascii="Arial" w:hAnsi="Arial" w:cs="Arial"/>
          <w:sz w:val="24"/>
          <w:lang w:val="el-GR"/>
        </w:rPr>
        <w:tab/>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786D0757" w14:textId="77777777" w:rsidR="00B05F11" w:rsidRPr="00AB6370" w:rsidRDefault="00E56BB3" w:rsidP="00AB6370">
      <w:pPr>
        <w:tabs>
          <w:tab w:val="left" w:pos="851"/>
        </w:tabs>
        <w:spacing w:before="120"/>
        <w:rPr>
          <w:rFonts w:ascii="Arial" w:hAnsi="Arial" w:cs="Arial"/>
          <w:sz w:val="24"/>
          <w:lang w:val="el-GR"/>
        </w:rPr>
      </w:pPr>
      <w:r w:rsidRPr="00AB6370">
        <w:rPr>
          <w:rFonts w:ascii="Arial" w:hAnsi="Arial" w:cs="Arial"/>
          <w:b/>
          <w:sz w:val="24"/>
          <w:lang w:val="el-GR"/>
        </w:rPr>
        <w:t>3.4.10</w:t>
      </w:r>
      <w:r w:rsidR="00AB6370">
        <w:rPr>
          <w:rFonts w:ascii="Arial" w:hAnsi="Arial" w:cs="Arial"/>
          <w:sz w:val="24"/>
          <w:lang w:val="el-GR"/>
        </w:rPr>
        <w:tab/>
      </w:r>
      <w:r w:rsidRPr="00AB6370">
        <w:rPr>
          <w:rFonts w:ascii="Arial" w:hAnsi="Arial" w:cs="Arial"/>
          <w:sz w:val="24"/>
          <w:lang w:val="el-GR"/>
        </w:rPr>
        <w:t>Όποιος έχει έννομο συμφέρον μπορεί να ζητήσει την αναστολή της εκτέλεσης της απόφασης της ΑΕΠΠ και την ακύρωσή της ενώπιον του αρμοδίου δικαστηρίου</w:t>
      </w:r>
      <w:r w:rsidRPr="00683FAC">
        <w:rPr>
          <w:rFonts w:ascii="Arial" w:hAnsi="Arial" w:cs="Arial"/>
          <w:vertAlign w:val="superscript"/>
          <w:lang w:val="el-GR"/>
        </w:rPr>
        <w:footnoteReference w:id="70"/>
      </w:r>
      <w:r w:rsidRPr="00AB6370">
        <w:rPr>
          <w:rFonts w:ascii="Arial" w:hAnsi="Arial" w:cs="Arial"/>
          <w:sz w:val="24"/>
          <w:lang w:val="el-GR"/>
        </w:rPr>
        <w:t xml:space="preserve">.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w:t>
      </w:r>
      <w:proofErr w:type="spellStart"/>
      <w:r w:rsidRPr="00AB6370">
        <w:rPr>
          <w:rFonts w:ascii="Arial" w:hAnsi="Arial" w:cs="Arial"/>
          <w:sz w:val="24"/>
          <w:lang w:val="el-GR"/>
        </w:rPr>
        <w:t>συμπροσβαλλόμενες</w:t>
      </w:r>
      <w:proofErr w:type="spellEnd"/>
      <w:r w:rsidRPr="00AB6370">
        <w:rPr>
          <w:rFonts w:ascii="Arial" w:hAnsi="Arial" w:cs="Arial"/>
          <w:sz w:val="24"/>
          <w:lang w:val="el-GR"/>
        </w:rPr>
        <w:t xml:space="preserve">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09BF9184" w14:textId="77777777" w:rsidR="00B05F11" w:rsidRPr="00AB6370" w:rsidRDefault="00E56BB3" w:rsidP="00AB6370">
      <w:pPr>
        <w:spacing w:before="120"/>
        <w:rPr>
          <w:rFonts w:ascii="Arial" w:hAnsi="Arial" w:cs="Arial"/>
          <w:sz w:val="24"/>
          <w:lang w:val="el-GR"/>
        </w:rPr>
      </w:pPr>
      <w:r w:rsidRPr="00AB6370">
        <w:rPr>
          <w:rFonts w:ascii="Arial" w:hAnsi="Arial" w:cs="Arial"/>
          <w:sz w:val="24"/>
          <w:lang w:val="el-GR"/>
        </w:rPr>
        <w:t>Η άσκηση της αίτησης αναστολής δεν εξαρτάται από την προηγούμενη άσκηση της αίτησης ακύρωσης.</w:t>
      </w:r>
    </w:p>
    <w:p w14:paraId="153E20A4" w14:textId="77777777" w:rsidR="00FE4FB7" w:rsidRPr="009E3039" w:rsidRDefault="00E56BB3" w:rsidP="00AB6370">
      <w:pPr>
        <w:spacing w:before="120"/>
        <w:rPr>
          <w:rFonts w:ascii="Arial" w:hAnsi="Arial" w:cs="Arial"/>
          <w:sz w:val="24"/>
          <w:lang w:val="el-GR"/>
        </w:rPr>
      </w:pPr>
      <w:r w:rsidRPr="002E1286">
        <w:rPr>
          <w:rFonts w:ascii="Arial" w:hAnsi="Arial" w:cs="Arial"/>
          <w:sz w:val="24"/>
          <w:lang w:val="el-GR"/>
        </w:rPr>
        <w:t xml:space="preserve">Η αίτηση αναστολής κατατίθεται στο αρμόδιο δικαστήριο μέσα σε προθεσμία δέκα (10) ημερών από την </w:t>
      </w:r>
      <w:r w:rsidRPr="00AB6370">
        <w:rPr>
          <w:rFonts w:ascii="Arial" w:hAnsi="Arial" w:cs="Arial"/>
          <w:b/>
          <w:sz w:val="24"/>
          <w:lang w:val="el-GR"/>
        </w:rPr>
        <w:t>κοινοποίηση ή πλήρη γνώση</w:t>
      </w:r>
      <w:r w:rsidRPr="002E1286">
        <w:rPr>
          <w:rFonts w:ascii="Arial" w:hAnsi="Arial" w:cs="Arial"/>
          <w:sz w:val="24"/>
          <w:lang w:val="el-GR"/>
        </w:rPr>
        <w:t xml:space="preserve"> της απόφασης επί της προδικαστικής προσφυγής. Για την άσκηση της αιτήσεως αναστολής κατατίθεται παράβολο, κατά τα ειδικότερα οριζόμενα στο άρθρο 372 παρ. 4 του </w:t>
      </w:r>
      <w:r w:rsidRPr="002E1286">
        <w:rPr>
          <w:rFonts w:ascii="Arial" w:hAnsi="Arial" w:cs="Arial"/>
          <w:sz w:val="24"/>
          <w:lang w:val="el-GR"/>
        </w:rPr>
        <w:lastRenderedPageBreak/>
        <w:t xml:space="preserve">ν. 4412/2016. Η άσκηση αίτησης αναστολής κωλύει τη σύναψη της σύμβασης, εκτός εάν με την προσωρινή διαταγή ο αρμόδιος δικαστής αποφανθεί διαφορετικά. </w:t>
      </w:r>
    </w:p>
    <w:p w14:paraId="0B76E316" w14:textId="77777777" w:rsidR="00B05F11" w:rsidRDefault="00E56BB3" w:rsidP="00AB6370">
      <w:pPr>
        <w:spacing w:before="120"/>
        <w:rPr>
          <w:rFonts w:ascii="Arial" w:hAnsi="Arial" w:cs="Arial"/>
          <w:sz w:val="24"/>
          <w:lang w:val="el-GR"/>
        </w:rPr>
      </w:pPr>
      <w:r w:rsidRPr="002E1286">
        <w:rPr>
          <w:rFonts w:ascii="Arial" w:hAnsi="Arial" w:cs="Arial"/>
          <w:sz w:val="24"/>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6AF27C9C" w14:textId="77777777" w:rsidR="00FE4FB7" w:rsidRPr="00565273" w:rsidRDefault="00FE4FB7" w:rsidP="009E3E8F">
      <w:pPr>
        <w:pStyle w:val="22"/>
        <w:tabs>
          <w:tab w:val="clear" w:pos="567"/>
        </w:tabs>
        <w:spacing w:before="120" w:after="240"/>
        <w:ind w:left="0" w:firstLine="0"/>
        <w:rPr>
          <w:color w:val="auto"/>
          <w:szCs w:val="24"/>
          <w:lang w:val="el-GR"/>
        </w:rPr>
      </w:pPr>
      <w:bookmarkStart w:id="67" w:name="_Toc52793669"/>
      <w:r w:rsidRPr="009E3039">
        <w:rPr>
          <w:color w:val="auto"/>
          <w:szCs w:val="24"/>
          <w:lang w:val="el-GR"/>
        </w:rPr>
        <w:t>3.5</w:t>
      </w:r>
      <w:r w:rsidRPr="009E3039">
        <w:rPr>
          <w:color w:val="auto"/>
          <w:szCs w:val="24"/>
          <w:lang w:val="el-GR"/>
        </w:rPr>
        <w:tab/>
        <w:t>Ματαίωση Διαδικασίας</w:t>
      </w:r>
      <w:bookmarkEnd w:id="67"/>
    </w:p>
    <w:p w14:paraId="73A360A8" w14:textId="77777777" w:rsidR="00111A90" w:rsidRDefault="00111A90" w:rsidP="00AB6370">
      <w:pPr>
        <w:spacing w:before="120"/>
        <w:ind w:firstLine="709"/>
        <w:rPr>
          <w:rFonts w:ascii="Arial" w:hAnsi="Arial" w:cs="Arial"/>
          <w:sz w:val="24"/>
          <w:lang w:val="el-GR"/>
        </w:rPr>
      </w:pPr>
      <w:r w:rsidRPr="00943125">
        <w:rPr>
          <w:rFonts w:ascii="Arial" w:hAnsi="Arial" w:cs="Arial"/>
          <w:sz w:val="24"/>
          <w:lang w:val="el-GR"/>
        </w:rPr>
        <w:t xml:space="preserve">Η αναθέτουσα αρχή ματαιώνει ή δύναται να ματαιώσει εν </w:t>
      </w:r>
      <w:proofErr w:type="spellStart"/>
      <w:r w:rsidRPr="00943125">
        <w:rPr>
          <w:rFonts w:ascii="Arial" w:hAnsi="Arial" w:cs="Arial"/>
          <w:sz w:val="24"/>
          <w:lang w:val="el-GR"/>
        </w:rPr>
        <w:t>όλω</w:t>
      </w:r>
      <w:proofErr w:type="spellEnd"/>
      <w:r w:rsidRPr="00943125">
        <w:rPr>
          <w:rFonts w:ascii="Arial" w:hAnsi="Arial" w:cs="Arial"/>
          <w:sz w:val="24"/>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w:t>
      </w:r>
      <w:r w:rsidR="00E56406">
        <w:rPr>
          <w:rFonts w:ascii="Arial" w:hAnsi="Arial" w:cs="Arial"/>
          <w:sz w:val="24"/>
          <w:lang w:val="el-GR"/>
        </w:rPr>
        <w:t>.</w:t>
      </w:r>
    </w:p>
    <w:p w14:paraId="5DC01420" w14:textId="77777777" w:rsidR="00E56406" w:rsidRPr="00E56406" w:rsidRDefault="00E56406" w:rsidP="009E3E8F">
      <w:pPr>
        <w:pStyle w:val="22"/>
        <w:tabs>
          <w:tab w:val="clear" w:pos="567"/>
        </w:tabs>
        <w:spacing w:before="120" w:after="240"/>
        <w:ind w:left="0" w:firstLine="0"/>
        <w:rPr>
          <w:color w:val="auto"/>
          <w:szCs w:val="24"/>
          <w:lang w:val="el-GR"/>
        </w:rPr>
      </w:pPr>
      <w:bookmarkStart w:id="68" w:name="_Toc52793670"/>
      <w:r>
        <w:rPr>
          <w:color w:val="auto"/>
          <w:szCs w:val="24"/>
          <w:lang w:val="el-GR"/>
        </w:rPr>
        <w:t>3.6</w:t>
      </w:r>
      <w:r w:rsidRPr="009E3039">
        <w:rPr>
          <w:color w:val="auto"/>
          <w:szCs w:val="24"/>
          <w:lang w:val="el-GR"/>
        </w:rPr>
        <w:tab/>
      </w:r>
      <w:r w:rsidRPr="00E56406">
        <w:rPr>
          <w:color w:val="auto"/>
          <w:szCs w:val="24"/>
          <w:lang w:val="el-GR"/>
        </w:rPr>
        <w:t>Επίσκεψη Οικονομικών Φορέων στον Φορέα Λειτουργίας</w:t>
      </w:r>
      <w:bookmarkEnd w:id="68"/>
    </w:p>
    <w:p w14:paraId="2CD0FCA6" w14:textId="77777777" w:rsidR="00E56406" w:rsidRPr="00AB6370" w:rsidRDefault="00E56406" w:rsidP="00AB6370">
      <w:pPr>
        <w:spacing w:before="120"/>
        <w:ind w:firstLine="709"/>
        <w:rPr>
          <w:rFonts w:ascii="Arial" w:hAnsi="Arial" w:cs="Arial"/>
          <w:sz w:val="24"/>
          <w:lang w:val="el-GR"/>
        </w:rPr>
      </w:pPr>
      <w:r w:rsidRPr="00AB6370">
        <w:rPr>
          <w:rFonts w:ascii="Arial" w:hAnsi="Arial" w:cs="Arial"/>
          <w:sz w:val="24"/>
          <w:lang w:val="el-GR"/>
        </w:rPr>
        <w:t xml:space="preserve">Προς διευκόλυνση των υποψήφιων αναδόχων ορίζονται αποκλειστικά δύο (2) ημερομηνίες κατά τις οποίες παρέχεται η δυνατότητα επίσκεψης στον Φορέα Λειτουργίας στην ΕΜΥ, κατόπιν τηλεφωνικής επικοινωνίας στο τηλέφωνο 210 9699005 ως και μία ημέρα πριν την επίσκεψη. Αποκλειστικός σκοπός της η παροχή τυχόν πληροφοριών που επιθυμούν να λάβουν οι υποψήφιοι ανάδοχοι σχετικά με το έργο και η </w:t>
      </w:r>
      <w:proofErr w:type="spellStart"/>
      <w:r w:rsidRPr="00AB6370">
        <w:rPr>
          <w:rFonts w:ascii="Arial" w:hAnsi="Arial" w:cs="Arial"/>
          <w:sz w:val="24"/>
          <w:lang w:val="el-GR"/>
        </w:rPr>
        <w:t>δημιουργεία</w:t>
      </w:r>
      <w:proofErr w:type="spellEnd"/>
      <w:r w:rsidRPr="00AB6370">
        <w:rPr>
          <w:rFonts w:ascii="Arial" w:hAnsi="Arial" w:cs="Arial"/>
          <w:sz w:val="24"/>
          <w:lang w:val="el-GR"/>
        </w:rPr>
        <w:t xml:space="preserve"> κοινής αντίληψης για τις απαιτήσεις της σύμβασης.</w:t>
      </w:r>
    </w:p>
    <w:p w14:paraId="68792ACB" w14:textId="77777777" w:rsidR="00E56406" w:rsidRDefault="00E56406" w:rsidP="00AB6370">
      <w:pPr>
        <w:pStyle w:val="normalwithoutspacing"/>
        <w:spacing w:before="120" w:after="120"/>
        <w:ind w:firstLine="720"/>
        <w:rPr>
          <w:rFonts w:ascii="Arial" w:hAnsi="Arial" w:cs="Arial"/>
          <w:b/>
          <w:bCs/>
          <w:sz w:val="24"/>
        </w:rPr>
      </w:pPr>
      <w:r w:rsidRPr="003F58F7">
        <w:rPr>
          <w:rFonts w:ascii="Arial" w:hAnsi="Arial" w:cs="Arial"/>
          <w:kern w:val="1"/>
          <w:sz w:val="24"/>
          <w:lang w:eastAsia="ar-SA"/>
        </w:rPr>
        <w:t xml:space="preserve">Οι ημερομηνίες των επισκέψεων ορίζονται η Ν+7 και η Ν+14 ημέρα (όπου Ν η ημερομηνία δημοσίευσης της περίληψης της προκήρυξης στην </w:t>
      </w:r>
      <w:r w:rsidRPr="003F58F7">
        <w:rPr>
          <w:rFonts w:ascii="Arial" w:hAnsi="Arial" w:cs="Arial"/>
          <w:b/>
          <w:sz w:val="24"/>
        </w:rPr>
        <w:t xml:space="preserve">Υπηρεσία </w:t>
      </w:r>
      <w:r w:rsidRPr="003F58F7">
        <w:rPr>
          <w:rFonts w:ascii="Arial" w:hAnsi="Arial" w:cs="Arial"/>
          <w:b/>
          <w:bCs/>
          <w:sz w:val="24"/>
        </w:rPr>
        <w:t>Επίσημων Εκδόσεων της Ευρωπαϊκής Ένωσης.</w:t>
      </w:r>
    </w:p>
    <w:p w14:paraId="0B6B9A52" w14:textId="77777777" w:rsidR="00722C1B" w:rsidRDefault="00E56406" w:rsidP="00AB6370">
      <w:pPr>
        <w:pStyle w:val="normalwithoutspacing"/>
        <w:spacing w:before="120" w:after="120"/>
        <w:ind w:firstLine="720"/>
        <w:rPr>
          <w:rFonts w:ascii="Arial" w:hAnsi="Arial" w:cs="Arial"/>
          <w:kern w:val="1"/>
          <w:sz w:val="24"/>
          <w:lang w:eastAsia="ar-SA"/>
        </w:rPr>
      </w:pPr>
      <w:r w:rsidRPr="003F58F7">
        <w:rPr>
          <w:rFonts w:ascii="Arial" w:hAnsi="Arial" w:cs="Arial"/>
          <w:kern w:val="1"/>
          <w:sz w:val="24"/>
          <w:lang w:eastAsia="ar-SA"/>
        </w:rPr>
        <w:lastRenderedPageBreak/>
        <w:t>Σε περίπτωση που οι ημέρες αυτές είναι μη εργάσιμες, τότε μεταφέρονται στις αμέσως επόμενες εργάσιμες ημέρες.</w:t>
      </w:r>
    </w:p>
    <w:p w14:paraId="3A0BF6D5" w14:textId="77777777" w:rsidR="00111A90" w:rsidRPr="00111A90" w:rsidRDefault="00722C1B" w:rsidP="00722C1B">
      <w:pPr>
        <w:pStyle w:val="normalwithoutspacing"/>
        <w:spacing w:before="120" w:after="120"/>
        <w:ind w:firstLine="720"/>
        <w:rPr>
          <w:rFonts w:ascii="Arial" w:hAnsi="Arial" w:cs="Arial"/>
          <w:sz w:val="24"/>
          <w:highlight w:val="magenta"/>
        </w:rPr>
      </w:pPr>
      <w:r>
        <w:rPr>
          <w:rFonts w:ascii="Arial" w:hAnsi="Arial" w:cs="Arial"/>
          <w:kern w:val="1"/>
          <w:sz w:val="24"/>
          <w:lang w:eastAsia="ar-SA"/>
        </w:rPr>
        <w:br w:type="page"/>
      </w:r>
    </w:p>
    <w:p w14:paraId="7809284F" w14:textId="77777777" w:rsidR="00497125" w:rsidRPr="00EE4ACE" w:rsidRDefault="00497125" w:rsidP="009E3E8F">
      <w:pPr>
        <w:pStyle w:val="22"/>
        <w:spacing w:before="120" w:after="0"/>
        <w:ind w:left="0" w:firstLine="0"/>
        <w:rPr>
          <w:color w:val="auto"/>
          <w:szCs w:val="24"/>
          <w:lang w:val="el-GR"/>
        </w:rPr>
      </w:pPr>
      <w:bookmarkStart w:id="69" w:name="_Toc52793671"/>
      <w:r w:rsidRPr="00EE4ACE">
        <w:rPr>
          <w:color w:val="auto"/>
          <w:szCs w:val="24"/>
          <w:lang w:val="el-GR"/>
        </w:rPr>
        <w:lastRenderedPageBreak/>
        <w:t>4</w:t>
      </w:r>
      <w:r w:rsidRPr="00EE4ACE">
        <w:rPr>
          <w:color w:val="auto"/>
          <w:szCs w:val="24"/>
          <w:lang w:val="el-GR"/>
        </w:rPr>
        <w:tab/>
        <w:t>ΟΡΟΙ ΕΚΤΕΛΕΣΗΣ ΤΗΣ ΣΥΜΒΑΣΗΣ</w:t>
      </w:r>
      <w:bookmarkEnd w:id="69"/>
      <w:r w:rsidRPr="00EE4ACE">
        <w:rPr>
          <w:color w:val="auto"/>
          <w:szCs w:val="24"/>
          <w:lang w:val="el-GR"/>
        </w:rPr>
        <w:t xml:space="preserve"> </w:t>
      </w:r>
    </w:p>
    <w:p w14:paraId="125C6439" w14:textId="77777777" w:rsidR="0085630D" w:rsidRPr="00EE4ACE" w:rsidRDefault="0085630D" w:rsidP="0085630D">
      <w:pPr>
        <w:rPr>
          <w:lang w:val="el-GR"/>
        </w:rPr>
      </w:pPr>
    </w:p>
    <w:p w14:paraId="7D7DAC8E" w14:textId="77777777" w:rsidR="00497125" w:rsidRPr="00EE4ACE" w:rsidRDefault="00497125" w:rsidP="009E3E8F">
      <w:pPr>
        <w:pStyle w:val="22"/>
        <w:tabs>
          <w:tab w:val="clear" w:pos="567"/>
        </w:tabs>
        <w:spacing w:before="120" w:after="240"/>
        <w:ind w:left="0" w:firstLine="0"/>
        <w:rPr>
          <w:color w:val="auto"/>
          <w:szCs w:val="24"/>
          <w:lang w:val="el-GR"/>
        </w:rPr>
      </w:pPr>
      <w:bookmarkStart w:id="70" w:name="_Toc52793672"/>
      <w:r w:rsidRPr="00EE4ACE">
        <w:rPr>
          <w:color w:val="auto"/>
          <w:szCs w:val="24"/>
          <w:lang w:val="el-GR"/>
        </w:rPr>
        <w:t>4.1</w:t>
      </w:r>
      <w:r w:rsidRPr="00EE4ACE">
        <w:rPr>
          <w:color w:val="auto"/>
          <w:szCs w:val="24"/>
          <w:lang w:val="el-GR"/>
        </w:rPr>
        <w:tab/>
        <w:t>Εγγυήσεις</w:t>
      </w:r>
      <w:bookmarkEnd w:id="70"/>
    </w:p>
    <w:p w14:paraId="5951B939" w14:textId="77777777" w:rsidR="00856D1A" w:rsidRPr="009475ED" w:rsidRDefault="00856D1A" w:rsidP="003A75A0">
      <w:pPr>
        <w:spacing w:before="120"/>
        <w:rPr>
          <w:rFonts w:ascii="Arial" w:hAnsi="Arial" w:cs="Arial"/>
          <w:b/>
          <w:sz w:val="24"/>
          <w:lang w:val="el-GR"/>
        </w:rPr>
      </w:pPr>
      <w:r w:rsidRPr="009475ED">
        <w:rPr>
          <w:rFonts w:ascii="Arial" w:hAnsi="Arial" w:cs="Arial"/>
          <w:b/>
          <w:sz w:val="24"/>
          <w:lang w:val="el-GR"/>
        </w:rPr>
        <w:t>Α.</w:t>
      </w:r>
      <w:r w:rsidR="009E3E8F">
        <w:rPr>
          <w:rFonts w:ascii="Arial" w:hAnsi="Arial" w:cs="Arial"/>
          <w:b/>
          <w:sz w:val="24"/>
          <w:lang w:val="el-GR"/>
        </w:rPr>
        <w:tab/>
      </w:r>
      <w:r w:rsidRPr="009475ED">
        <w:rPr>
          <w:rFonts w:ascii="Arial" w:hAnsi="Arial" w:cs="Arial"/>
          <w:b/>
          <w:sz w:val="24"/>
          <w:lang w:val="el-GR"/>
        </w:rPr>
        <w:t>ΚΑΛΗΣ ΕΚΤΕΛΕΣΗΣ</w:t>
      </w:r>
    </w:p>
    <w:p w14:paraId="2F3BA071" w14:textId="77777777" w:rsidR="00CF5527" w:rsidRPr="003A75A0" w:rsidRDefault="00CF5527" w:rsidP="003A75A0">
      <w:pPr>
        <w:spacing w:before="120"/>
        <w:rPr>
          <w:rFonts w:ascii="Arial" w:hAnsi="Arial" w:cs="Arial"/>
          <w:sz w:val="24"/>
          <w:lang w:val="el-GR"/>
        </w:rPr>
      </w:pPr>
      <w:r w:rsidRPr="003A75A0">
        <w:rPr>
          <w:rFonts w:ascii="Arial" w:hAnsi="Arial" w:cs="Arial"/>
          <w:b/>
          <w:sz w:val="24"/>
          <w:lang w:val="el-GR"/>
        </w:rPr>
        <w:t>4.1.1</w:t>
      </w:r>
      <w:r w:rsidRPr="003A75A0">
        <w:rPr>
          <w:rFonts w:ascii="Arial" w:hAnsi="Arial" w:cs="Arial"/>
          <w:sz w:val="24"/>
          <w:lang w:val="el-GR"/>
        </w:rPr>
        <w:tab/>
        <w:t>Για την υπογραφή της σύμβασης απαιτείται η παροχή εγγύησης καλής εκτέλεσης, σύμφωνα με το άρθρο 72 παρ. 1 β) του ν. 4412/2016, το ύψος της οποίας ανέρχεται σε ποσοστό 5% επί της αξίας της σύμβασης, εκτός ΦΠΑ</w:t>
      </w:r>
      <w:r w:rsidR="000854FE" w:rsidRPr="003A75A0">
        <w:rPr>
          <w:rFonts w:ascii="Arial" w:hAnsi="Arial" w:cs="Arial"/>
          <w:sz w:val="24"/>
          <w:lang w:val="el-GR"/>
        </w:rPr>
        <w:t xml:space="preserve"> </w:t>
      </w:r>
      <w:r w:rsidRPr="003A75A0">
        <w:rPr>
          <w:rFonts w:ascii="Arial" w:hAnsi="Arial" w:cs="Arial"/>
          <w:sz w:val="24"/>
          <w:lang w:val="el-GR"/>
        </w:rPr>
        <w:t xml:space="preserve">και κατατίθεται πριν </w:t>
      </w:r>
      <w:r w:rsidR="00111A90" w:rsidRPr="003A75A0">
        <w:rPr>
          <w:rFonts w:ascii="Arial" w:hAnsi="Arial" w:cs="Arial"/>
          <w:sz w:val="24"/>
          <w:lang w:val="el-GR"/>
        </w:rPr>
        <w:t xml:space="preserve">ή κατά </w:t>
      </w:r>
      <w:r w:rsidRPr="003A75A0">
        <w:rPr>
          <w:rFonts w:ascii="Arial" w:hAnsi="Arial" w:cs="Arial"/>
          <w:sz w:val="24"/>
          <w:lang w:val="el-GR"/>
        </w:rPr>
        <w:t xml:space="preserve">την υπογραφή της σύμβασης. </w:t>
      </w:r>
    </w:p>
    <w:p w14:paraId="1D86D5A3" w14:textId="77777777" w:rsidR="00CF5527" w:rsidRPr="003A75A0" w:rsidRDefault="00CF5527" w:rsidP="003A75A0">
      <w:pPr>
        <w:spacing w:before="120"/>
        <w:rPr>
          <w:rFonts w:ascii="Arial" w:hAnsi="Arial" w:cs="Arial"/>
          <w:sz w:val="24"/>
          <w:lang w:val="el-GR"/>
        </w:rPr>
      </w:pPr>
      <w:r w:rsidRPr="003A75A0">
        <w:rPr>
          <w:rFonts w:ascii="Arial" w:hAnsi="Arial" w:cs="Arial"/>
          <w:b/>
          <w:sz w:val="24"/>
          <w:lang w:val="el-GR"/>
        </w:rPr>
        <w:t>4.1.2</w:t>
      </w:r>
      <w:r w:rsidRPr="003A75A0">
        <w:rPr>
          <w:rFonts w:ascii="Arial" w:hAnsi="Arial" w:cs="Arial"/>
          <w:sz w:val="24"/>
          <w:lang w:val="el-GR"/>
        </w:rPr>
        <w:tab/>
        <w:t xml:space="preserve">Η εγγύηση καλής εκτέλεσης, προκειμένου να γίνει αποδεκτή, πρέπει να περιλαμβάνει κατ' ελάχιστον τα αναφερόμενα στην παράγραφο 2.1.5. </w:t>
      </w:r>
    </w:p>
    <w:p w14:paraId="58BE85BC" w14:textId="77777777" w:rsidR="00CF5527" w:rsidRPr="003A75A0" w:rsidRDefault="00CF5527" w:rsidP="003A75A0">
      <w:pPr>
        <w:spacing w:before="120"/>
        <w:rPr>
          <w:rFonts w:ascii="Arial" w:hAnsi="Arial" w:cs="Arial"/>
          <w:sz w:val="24"/>
          <w:lang w:val="el-GR"/>
        </w:rPr>
      </w:pPr>
      <w:r w:rsidRPr="005F4533">
        <w:rPr>
          <w:rFonts w:ascii="Arial" w:hAnsi="Arial" w:cs="Arial"/>
          <w:b/>
          <w:sz w:val="24"/>
          <w:lang w:val="el-GR"/>
        </w:rPr>
        <w:t>4.1.3</w:t>
      </w:r>
      <w:r w:rsidRPr="003A338F">
        <w:rPr>
          <w:rFonts w:ascii="Arial" w:hAnsi="Arial" w:cs="Arial"/>
          <w:sz w:val="24"/>
          <w:lang w:val="el-GR"/>
        </w:rPr>
        <w:tab/>
      </w:r>
      <w:r w:rsidR="006C249C" w:rsidRPr="003A338F">
        <w:rPr>
          <w:rFonts w:ascii="Arial" w:hAnsi="Arial" w:cs="Arial"/>
          <w:sz w:val="24"/>
          <w:lang w:val="el-GR"/>
        </w:rPr>
        <w:t>Η εγγύηση καλής εκτέλεσης καταπίπτει στην περίπτωση παράβασης των όρων της σύμβασης, όπως αυτή ειδικότερα ορίζει</w:t>
      </w:r>
      <w:r w:rsidRPr="003A338F">
        <w:rPr>
          <w:rFonts w:ascii="Arial" w:hAnsi="Arial" w:cs="Arial"/>
          <w:sz w:val="24"/>
          <w:lang w:val="el-GR"/>
        </w:rPr>
        <w:t>.</w:t>
      </w:r>
    </w:p>
    <w:p w14:paraId="201D6DFE" w14:textId="77777777" w:rsidR="00CF5527" w:rsidRPr="003A75A0" w:rsidRDefault="00CF5527" w:rsidP="003A75A0">
      <w:pPr>
        <w:spacing w:before="120"/>
        <w:rPr>
          <w:rFonts w:ascii="Arial" w:hAnsi="Arial" w:cs="Arial"/>
          <w:sz w:val="24"/>
          <w:lang w:val="el-GR"/>
        </w:rPr>
      </w:pPr>
      <w:r w:rsidRPr="003A75A0">
        <w:rPr>
          <w:rFonts w:ascii="Arial" w:hAnsi="Arial" w:cs="Arial"/>
          <w:b/>
          <w:sz w:val="24"/>
          <w:lang w:val="el-GR"/>
        </w:rPr>
        <w:t>4.1.4</w:t>
      </w:r>
      <w:r w:rsidRPr="003A75A0">
        <w:rPr>
          <w:rFonts w:ascii="Arial" w:hAnsi="Arial" w:cs="Arial"/>
          <w:sz w:val="24"/>
          <w:lang w:val="el-GR"/>
        </w:rPr>
        <w:tab/>
      </w:r>
      <w:r w:rsidR="006C249C" w:rsidRPr="003A75A0">
        <w:rPr>
          <w:rFonts w:ascii="Arial" w:hAnsi="Arial" w:cs="Arial"/>
          <w:sz w:val="24"/>
          <w:lang w:val="el-GR"/>
        </w:rPr>
        <w:t>Ο χρόνος ισχύος της εγγύησης καλής εκτέλεσης πρέπει να είναι μεγαλύτερος κατά τουλάχιστον τρείς (3) μήνες από το χρόνο ισχύος της σύμβασης</w:t>
      </w:r>
      <w:r w:rsidR="00B714FC" w:rsidRPr="003A75A0">
        <w:rPr>
          <w:rFonts w:ascii="Arial" w:hAnsi="Arial" w:cs="Arial"/>
          <w:sz w:val="24"/>
          <w:lang w:val="el-GR"/>
        </w:rPr>
        <w:t>.</w:t>
      </w:r>
    </w:p>
    <w:p w14:paraId="241163F2" w14:textId="77777777" w:rsidR="00CF5527" w:rsidRPr="003A75A0" w:rsidRDefault="00CF5527" w:rsidP="003A75A0">
      <w:pPr>
        <w:spacing w:before="120"/>
        <w:rPr>
          <w:rFonts w:ascii="Arial" w:hAnsi="Arial" w:cs="Arial"/>
          <w:sz w:val="24"/>
          <w:lang w:val="el-GR"/>
        </w:rPr>
      </w:pPr>
      <w:r w:rsidRPr="003A75A0">
        <w:rPr>
          <w:rFonts w:ascii="Arial" w:hAnsi="Arial" w:cs="Arial"/>
          <w:b/>
          <w:sz w:val="24"/>
          <w:lang w:val="el-GR"/>
        </w:rPr>
        <w:t>4.1.5</w:t>
      </w:r>
      <w:r w:rsidRPr="003A75A0">
        <w:rPr>
          <w:rFonts w:ascii="Arial" w:hAnsi="Arial" w:cs="Arial"/>
          <w:sz w:val="24"/>
          <w:lang w:val="el-GR"/>
        </w:rPr>
        <w:tab/>
      </w:r>
      <w:r w:rsidR="006C249C" w:rsidRPr="003A75A0">
        <w:rPr>
          <w:rFonts w:ascii="Arial" w:hAnsi="Arial" w:cs="Arial"/>
          <w:sz w:val="24"/>
          <w:lang w:val="el-GR"/>
        </w:rPr>
        <w:t>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w:t>
      </w:r>
      <w:r w:rsidRPr="003A75A0">
        <w:rPr>
          <w:rFonts w:ascii="Arial" w:hAnsi="Arial" w:cs="Arial"/>
          <w:sz w:val="24"/>
          <w:lang w:val="el-GR"/>
        </w:rPr>
        <w:t xml:space="preserve">. </w:t>
      </w:r>
    </w:p>
    <w:p w14:paraId="4A33F702" w14:textId="77777777" w:rsidR="00CF5527" w:rsidRPr="003A75A0" w:rsidRDefault="00CF5527" w:rsidP="003A75A0">
      <w:pPr>
        <w:spacing w:before="120"/>
        <w:rPr>
          <w:rFonts w:ascii="Arial" w:hAnsi="Arial" w:cs="Arial"/>
          <w:sz w:val="24"/>
          <w:lang w:val="el-GR"/>
        </w:rPr>
      </w:pPr>
      <w:r w:rsidRPr="003A75A0">
        <w:rPr>
          <w:rFonts w:ascii="Arial" w:hAnsi="Arial" w:cs="Arial"/>
          <w:b/>
          <w:sz w:val="24"/>
          <w:lang w:val="el-GR"/>
        </w:rPr>
        <w:t>4.1.6</w:t>
      </w:r>
      <w:r w:rsidRPr="003A75A0">
        <w:rPr>
          <w:rFonts w:ascii="Arial" w:hAnsi="Arial" w:cs="Arial"/>
          <w:sz w:val="24"/>
          <w:lang w:val="el-GR"/>
        </w:rPr>
        <w:tab/>
      </w:r>
      <w:r w:rsidR="006C249C" w:rsidRPr="003A75A0">
        <w:rPr>
          <w:rFonts w:ascii="Arial" w:hAnsi="Arial" w:cs="Arial"/>
          <w:sz w:val="24"/>
          <w:lang w:val="el-GR"/>
        </w:rPr>
        <w:t>Σε περίπτωση τροποποίησης της σύμβασης,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w:t>
      </w:r>
      <w:r w:rsidRPr="003A75A0">
        <w:rPr>
          <w:rFonts w:ascii="Arial" w:hAnsi="Arial" w:cs="Arial"/>
          <w:sz w:val="24"/>
          <w:lang w:val="el-GR"/>
        </w:rPr>
        <w:t xml:space="preserve">. </w:t>
      </w:r>
    </w:p>
    <w:p w14:paraId="4697D521" w14:textId="77777777" w:rsidR="00CF5527" w:rsidRPr="003A75A0" w:rsidRDefault="00CF5527" w:rsidP="003A75A0">
      <w:pPr>
        <w:spacing w:before="120"/>
        <w:rPr>
          <w:rFonts w:ascii="Arial" w:hAnsi="Arial" w:cs="Arial"/>
          <w:sz w:val="24"/>
          <w:lang w:val="el-GR"/>
        </w:rPr>
      </w:pPr>
      <w:r w:rsidRPr="003A75A0">
        <w:rPr>
          <w:rFonts w:ascii="Arial" w:hAnsi="Arial" w:cs="Arial"/>
          <w:b/>
          <w:sz w:val="24"/>
          <w:lang w:val="el-GR"/>
        </w:rPr>
        <w:t>4.1.7</w:t>
      </w:r>
      <w:r w:rsidRPr="003A75A0">
        <w:rPr>
          <w:rFonts w:ascii="Arial" w:hAnsi="Arial" w:cs="Arial"/>
          <w:sz w:val="24"/>
          <w:lang w:val="el-GR"/>
        </w:rPr>
        <w:tab/>
      </w:r>
      <w:r w:rsidR="00C50379" w:rsidRPr="003A75A0">
        <w:rPr>
          <w:rFonts w:ascii="Arial" w:hAnsi="Arial" w:cs="Arial"/>
          <w:sz w:val="24"/>
          <w:lang w:val="el-GR"/>
        </w:rPr>
        <w:t xml:space="preserve">Η εγγύηση καλής εκτέλεσης αποδεσμεύεται σταδιακά, κατά το ποσό που αναλογεί στην αξία του μέρους του τμήματος των προμηθειών/υπηρεσιών που παραλήφθηκαν οριστικά. Για την σταδιακή αποδέσμευση απαιτείται προηγούμενη γνωμοδότηση του αρμοδίου συλλογικού οργάνου. Εάν στο πρωτόκολλο παραλαβής αναφέρονται παρατηρήσεις ή υπάρχει εκπρόθεσμη </w:t>
      </w:r>
      <w:r w:rsidR="00C50379" w:rsidRPr="003A75A0">
        <w:rPr>
          <w:rFonts w:ascii="Arial" w:hAnsi="Arial" w:cs="Arial"/>
          <w:sz w:val="24"/>
          <w:lang w:val="el-GR"/>
        </w:rPr>
        <w:lastRenderedPageBreak/>
        <w:t>παράδοση, η παραπάνω σταδιακή αποδέσμευση γίνεται μετά την αντιμετώπιση, κατά τα προβλεπόμενα, των παρατηρήσεων και του εκπροθέσμου</w:t>
      </w:r>
      <w:r w:rsidRPr="003A75A0">
        <w:rPr>
          <w:rFonts w:ascii="Arial" w:hAnsi="Arial" w:cs="Arial"/>
          <w:sz w:val="24"/>
          <w:lang w:val="el-GR"/>
        </w:rPr>
        <w:t>.</w:t>
      </w:r>
    </w:p>
    <w:p w14:paraId="49D81ED1" w14:textId="77777777" w:rsidR="00856D1A" w:rsidRPr="00F55021" w:rsidRDefault="00CF5527" w:rsidP="003A75A0">
      <w:pPr>
        <w:spacing w:before="120"/>
        <w:rPr>
          <w:rFonts w:ascii="Arial" w:hAnsi="Arial" w:cs="Arial"/>
          <w:sz w:val="24"/>
          <w:lang w:val="el-GR"/>
        </w:rPr>
      </w:pPr>
      <w:r w:rsidRPr="003A75A0">
        <w:rPr>
          <w:rFonts w:ascii="Arial" w:hAnsi="Arial" w:cs="Arial"/>
          <w:b/>
          <w:sz w:val="24"/>
          <w:lang w:val="el-GR"/>
        </w:rPr>
        <w:t>4.1.8</w:t>
      </w:r>
      <w:r w:rsidRPr="003A75A0">
        <w:rPr>
          <w:rFonts w:ascii="Arial" w:hAnsi="Arial" w:cs="Arial"/>
          <w:sz w:val="24"/>
          <w:lang w:val="el-GR"/>
        </w:rPr>
        <w:tab/>
        <w:t>Η διάρκεια ισχύος της εγγυητικής επιστολής καλής εκτέλεσης να είναι αορίστου χρόνου.</w:t>
      </w:r>
    </w:p>
    <w:p w14:paraId="03230AE0" w14:textId="77777777" w:rsidR="00856D1A" w:rsidRPr="00F55021" w:rsidRDefault="003A75A0" w:rsidP="003A75A0">
      <w:pPr>
        <w:spacing w:before="120"/>
        <w:rPr>
          <w:rFonts w:ascii="Arial" w:hAnsi="Arial" w:cs="Arial"/>
          <w:b/>
          <w:sz w:val="24"/>
          <w:lang w:val="el-GR"/>
        </w:rPr>
      </w:pPr>
      <w:r>
        <w:rPr>
          <w:rFonts w:ascii="Arial" w:hAnsi="Arial" w:cs="Arial"/>
          <w:b/>
          <w:sz w:val="24"/>
          <w:lang w:val="el-GR"/>
        </w:rPr>
        <w:t>Β.</w:t>
      </w:r>
      <w:r>
        <w:rPr>
          <w:rFonts w:ascii="Arial" w:hAnsi="Arial" w:cs="Arial"/>
          <w:b/>
          <w:sz w:val="24"/>
          <w:lang w:val="el-GR"/>
        </w:rPr>
        <w:tab/>
      </w:r>
      <w:r w:rsidR="00856D1A" w:rsidRPr="00F55021">
        <w:rPr>
          <w:rFonts w:ascii="Arial" w:hAnsi="Arial" w:cs="Arial"/>
          <w:b/>
          <w:sz w:val="24"/>
          <w:lang w:val="el-GR"/>
        </w:rPr>
        <w:t>ΠΡΟΚΑΤΑΒΟΛΗΣ</w:t>
      </w:r>
    </w:p>
    <w:p w14:paraId="7264E9C5" w14:textId="77777777" w:rsidR="00856D1A" w:rsidRPr="003A75A0" w:rsidRDefault="00856D1A" w:rsidP="003A75A0">
      <w:pPr>
        <w:spacing w:before="120"/>
        <w:rPr>
          <w:rFonts w:ascii="Arial" w:hAnsi="Arial" w:cs="Arial"/>
          <w:sz w:val="24"/>
          <w:lang w:val="el-GR"/>
        </w:rPr>
      </w:pPr>
      <w:r w:rsidRPr="003A75A0">
        <w:rPr>
          <w:rFonts w:ascii="Arial" w:hAnsi="Arial" w:cs="Arial"/>
          <w:b/>
          <w:sz w:val="24"/>
          <w:lang w:val="el-GR"/>
        </w:rPr>
        <w:t>4.1.9</w:t>
      </w:r>
      <w:r w:rsidRPr="003A75A0">
        <w:rPr>
          <w:rFonts w:ascii="Arial" w:hAnsi="Arial" w:cs="Arial"/>
          <w:sz w:val="24"/>
          <w:lang w:val="el-GR"/>
        </w:rPr>
        <w:tab/>
      </w:r>
      <w:r w:rsidR="00C50379" w:rsidRPr="003A75A0">
        <w:rPr>
          <w:rFonts w:ascii="Arial" w:hAnsi="Arial" w:cs="Arial"/>
          <w:sz w:val="24"/>
          <w:lang w:val="el-GR"/>
        </w:rPr>
        <w:t xml:space="preserve">Σε περίπτωση χορήγησης προκαταβολής, αυτή είναι έντοκη από της καταβολής της, επιβαρυνόμενη με το ύψος επιτοκίου που καθορίζεται με απόφαση του Υπουργού Οικονομικών βάσει των διατάξεων του άρθρου 72 παρ. δ του Ν. 4412/16 και χορηγείται με κατάθεση ισόποσης εγγύησης. Το ύψος αυτής θα πρέπει να καλύπτει τη διαφορά μεταξύ του ποσού της κατατιθέμενης από τον ανάδοχο Εγγύησης Καλής Εκτέλεσης και του ποσού της καταβαλλόμενης προκαταβολής. Στην περίπτωση που το ύψος της καταβαλλόμενης προκαταβολής καλύπτεται από την Εγγύηση Καλής Εκτέλεσης τότε </w:t>
      </w:r>
      <w:r w:rsidR="00C50379" w:rsidRPr="003A75A0">
        <w:rPr>
          <w:rFonts w:ascii="Arial" w:hAnsi="Arial" w:cs="Arial"/>
          <w:sz w:val="24"/>
          <w:u w:val="single"/>
          <w:lang w:val="el-GR"/>
        </w:rPr>
        <w:t>δεν απαιτείται</w:t>
      </w:r>
      <w:r w:rsidR="00C50379" w:rsidRPr="003A75A0">
        <w:rPr>
          <w:rFonts w:ascii="Arial" w:hAnsi="Arial" w:cs="Arial"/>
          <w:sz w:val="24"/>
          <w:lang w:val="el-GR"/>
        </w:rPr>
        <w:t xml:space="preserve"> η κατάθεση Εγγύησης Προκαταβολής</w:t>
      </w:r>
      <w:r w:rsidRPr="003A75A0">
        <w:rPr>
          <w:rFonts w:ascii="Arial" w:hAnsi="Arial" w:cs="Arial"/>
          <w:sz w:val="24"/>
          <w:lang w:val="el-GR"/>
        </w:rPr>
        <w:t>.</w:t>
      </w:r>
    </w:p>
    <w:p w14:paraId="246925D4" w14:textId="77777777" w:rsidR="00AE70E3" w:rsidRPr="00F55021" w:rsidRDefault="003A75A0" w:rsidP="003A75A0">
      <w:pPr>
        <w:spacing w:before="120"/>
        <w:rPr>
          <w:rFonts w:ascii="Arial" w:hAnsi="Arial" w:cs="Arial"/>
          <w:b/>
          <w:sz w:val="24"/>
          <w:lang w:val="el-GR"/>
        </w:rPr>
      </w:pPr>
      <w:r>
        <w:rPr>
          <w:rFonts w:ascii="Arial" w:hAnsi="Arial" w:cs="Arial"/>
          <w:b/>
          <w:sz w:val="24"/>
          <w:lang w:val="el-GR"/>
        </w:rPr>
        <w:t>Γ.</w:t>
      </w:r>
      <w:r>
        <w:rPr>
          <w:rFonts w:ascii="Arial" w:hAnsi="Arial" w:cs="Arial"/>
          <w:b/>
          <w:sz w:val="24"/>
          <w:lang w:val="el-GR"/>
        </w:rPr>
        <w:tab/>
      </w:r>
      <w:r w:rsidR="00754576" w:rsidRPr="00F55021">
        <w:rPr>
          <w:rFonts w:ascii="Arial" w:hAnsi="Arial" w:cs="Arial"/>
          <w:b/>
          <w:sz w:val="24"/>
          <w:lang w:val="el-GR"/>
        </w:rPr>
        <w:t>ΚΑΛΗΣ ΛΕΙΤΟΥΡΓΙΑΣ</w:t>
      </w:r>
    </w:p>
    <w:p w14:paraId="70DCF8C6" w14:textId="2D2DF13A" w:rsidR="00C50379" w:rsidRDefault="00AE70E3" w:rsidP="003A75A0">
      <w:pPr>
        <w:tabs>
          <w:tab w:val="left" w:pos="851"/>
        </w:tabs>
        <w:spacing w:before="120"/>
        <w:rPr>
          <w:rFonts w:ascii="Arial" w:hAnsi="Arial" w:cs="Arial"/>
          <w:kern w:val="1"/>
          <w:sz w:val="24"/>
          <w:lang w:val="el-GR" w:eastAsia="ar-SA"/>
        </w:rPr>
      </w:pPr>
      <w:r w:rsidRPr="003A75A0">
        <w:rPr>
          <w:rFonts w:ascii="Arial" w:hAnsi="Arial" w:cs="Arial"/>
          <w:b/>
          <w:sz w:val="24"/>
          <w:lang w:val="el-GR"/>
        </w:rPr>
        <w:t>4.1.11</w:t>
      </w:r>
      <w:r w:rsidR="003A75A0">
        <w:rPr>
          <w:rFonts w:ascii="Arial" w:hAnsi="Arial" w:cs="Arial"/>
          <w:b/>
          <w:sz w:val="24"/>
          <w:lang w:val="el-GR"/>
        </w:rPr>
        <w:tab/>
      </w:r>
      <w:r w:rsidR="00C50379" w:rsidRPr="00C50379">
        <w:rPr>
          <w:rFonts w:ascii="Arial" w:hAnsi="Arial" w:cs="Arial"/>
          <w:kern w:val="1"/>
          <w:sz w:val="24"/>
          <w:lang w:val="el-GR" w:eastAsia="ar-SA"/>
        </w:rPr>
        <w:t>Η εγγύηση καλής λειτουργίας καλύπτει συνολικά και χωρίς διακρίσεις την εφαρμογή όλων των όρων της σύμβασης για την περίοδο της εγγυημένης λειτουργίας και κάθε απαίτηση της Αναθέτουσας Αρχής</w:t>
      </w:r>
      <w:r w:rsidR="00921229">
        <w:rPr>
          <w:rFonts w:ascii="Arial" w:hAnsi="Arial" w:cs="Arial"/>
          <w:kern w:val="1"/>
          <w:sz w:val="24"/>
          <w:lang w:val="el-GR" w:eastAsia="ar-SA"/>
        </w:rPr>
        <w:t xml:space="preserve"> ή του Κυρίου του Έργου</w:t>
      </w:r>
      <w:r w:rsidR="00C50379" w:rsidRPr="00C50379">
        <w:rPr>
          <w:rFonts w:ascii="Arial" w:hAnsi="Arial" w:cs="Arial"/>
          <w:kern w:val="1"/>
          <w:sz w:val="24"/>
          <w:lang w:val="el-GR" w:eastAsia="ar-SA"/>
        </w:rPr>
        <w:t xml:space="preserve"> έναντι του αναδόχου. Ο ανάδοχος για την κάλυψη των προβλεπόμενων και λαμβάνοντας υπόψη το Άρθρο 72 παρ.2 του Ν.4412/2016, θα πρέπει να καταθέσει εγγύηση Καλής Λειτουργίας το ύψος της οποίας ορίζεται σε τριακόσιες χιλιάδες ευρώ (300.000€).</w:t>
      </w:r>
    </w:p>
    <w:p w14:paraId="6840BE10" w14:textId="77777777" w:rsidR="00C50379" w:rsidRPr="003A75A0" w:rsidRDefault="00C50379" w:rsidP="003A75A0">
      <w:pPr>
        <w:tabs>
          <w:tab w:val="left" w:pos="851"/>
        </w:tabs>
        <w:spacing w:before="120"/>
        <w:rPr>
          <w:rFonts w:ascii="Arial" w:hAnsi="Arial" w:cs="Arial"/>
          <w:sz w:val="24"/>
          <w:lang w:val="el-GR"/>
        </w:rPr>
      </w:pPr>
      <w:r w:rsidRPr="003A75A0">
        <w:rPr>
          <w:rFonts w:ascii="Arial" w:hAnsi="Arial" w:cs="Arial"/>
          <w:b/>
          <w:sz w:val="24"/>
          <w:lang w:val="el-GR"/>
        </w:rPr>
        <w:t>4.1.12</w:t>
      </w:r>
      <w:r w:rsidR="003A75A0">
        <w:rPr>
          <w:rFonts w:ascii="Arial" w:hAnsi="Arial" w:cs="Arial"/>
          <w:sz w:val="24"/>
          <w:lang w:val="el-GR"/>
        </w:rPr>
        <w:tab/>
      </w:r>
      <w:r w:rsidRPr="003A75A0">
        <w:rPr>
          <w:rFonts w:ascii="Arial" w:hAnsi="Arial" w:cs="Arial"/>
          <w:sz w:val="24"/>
          <w:lang w:val="el-GR"/>
        </w:rPr>
        <w:t>Ο χρόνος ισχύος της εγγύησης καλής λειτουργίας πρέπει να είναι μεγαλύτερος κατά τουλάχιστον ένα (1) μήνα από την λήξη του προβλεπόμενου χρόνου της εγγυημένης λειτουργίας.</w:t>
      </w:r>
    </w:p>
    <w:p w14:paraId="16C848A7" w14:textId="77777777" w:rsidR="00C50379" w:rsidRPr="003A75A0" w:rsidRDefault="00C50379" w:rsidP="003A75A0">
      <w:pPr>
        <w:tabs>
          <w:tab w:val="left" w:pos="851"/>
        </w:tabs>
        <w:spacing w:before="120"/>
        <w:rPr>
          <w:rFonts w:ascii="Arial" w:hAnsi="Arial" w:cs="Arial"/>
          <w:sz w:val="24"/>
          <w:lang w:val="el-GR"/>
        </w:rPr>
      </w:pPr>
      <w:r w:rsidRPr="003A75A0">
        <w:rPr>
          <w:rFonts w:ascii="Arial" w:hAnsi="Arial" w:cs="Arial"/>
          <w:b/>
          <w:sz w:val="24"/>
          <w:lang w:val="el-GR"/>
        </w:rPr>
        <w:t>4.1.13</w:t>
      </w:r>
      <w:r w:rsidR="003A75A0">
        <w:rPr>
          <w:rFonts w:ascii="Arial" w:hAnsi="Arial" w:cs="Arial"/>
          <w:sz w:val="24"/>
          <w:lang w:val="el-GR"/>
        </w:rPr>
        <w:tab/>
      </w:r>
      <w:r w:rsidRPr="003A75A0">
        <w:rPr>
          <w:rFonts w:ascii="Arial" w:hAnsi="Arial" w:cs="Arial"/>
          <w:sz w:val="24"/>
          <w:lang w:val="el-GR"/>
        </w:rPr>
        <w:t>Το περιεχόμενό των εγγυητικών επιστολών πρέπει είναι σύμφωνο με το υπόδειγμα που περιλαμβάνεται στο Παράρτημα «</w:t>
      </w:r>
      <w:r w:rsidR="00156434" w:rsidRPr="003A75A0">
        <w:rPr>
          <w:rFonts w:ascii="Arial" w:hAnsi="Arial" w:cs="Arial"/>
          <w:sz w:val="24"/>
          <w:lang w:val="el-GR"/>
        </w:rPr>
        <w:t>V</w:t>
      </w:r>
      <w:r w:rsidRPr="003A75A0">
        <w:rPr>
          <w:rFonts w:ascii="Arial" w:hAnsi="Arial" w:cs="Arial"/>
          <w:sz w:val="24"/>
          <w:lang w:val="el-GR"/>
        </w:rPr>
        <w:t>» της παρούσας διακήρυξης.</w:t>
      </w:r>
    </w:p>
    <w:p w14:paraId="1C97E42B" w14:textId="77777777" w:rsidR="00CF5527" w:rsidRPr="009E3039" w:rsidRDefault="00CF5527" w:rsidP="009E3E8F">
      <w:pPr>
        <w:pStyle w:val="22"/>
        <w:tabs>
          <w:tab w:val="clear" w:pos="567"/>
        </w:tabs>
        <w:spacing w:before="120" w:after="240"/>
        <w:ind w:left="0" w:firstLine="0"/>
        <w:rPr>
          <w:color w:val="auto"/>
          <w:szCs w:val="24"/>
          <w:lang w:val="el-GR"/>
        </w:rPr>
      </w:pPr>
      <w:bookmarkStart w:id="71" w:name="_Toc52793673"/>
      <w:r w:rsidRPr="009E3039">
        <w:rPr>
          <w:color w:val="auto"/>
          <w:szCs w:val="24"/>
          <w:lang w:val="el-GR"/>
        </w:rPr>
        <w:lastRenderedPageBreak/>
        <w:t xml:space="preserve">4.2 </w:t>
      </w:r>
      <w:r w:rsidRPr="009E3039">
        <w:rPr>
          <w:color w:val="auto"/>
          <w:szCs w:val="24"/>
          <w:lang w:val="el-GR"/>
        </w:rPr>
        <w:tab/>
        <w:t>Συμβατικό πλαίσιο – Εφαρμοστέα νομοθεσία</w:t>
      </w:r>
      <w:bookmarkEnd w:id="71"/>
    </w:p>
    <w:p w14:paraId="0A1913A0" w14:textId="77777777" w:rsidR="00CF5527" w:rsidRPr="00EE4ACE" w:rsidRDefault="00CF5527" w:rsidP="003A75A0">
      <w:pPr>
        <w:spacing w:before="120"/>
        <w:ind w:firstLine="567"/>
        <w:rPr>
          <w:rFonts w:ascii="Arial" w:hAnsi="Arial" w:cs="Arial"/>
          <w:sz w:val="24"/>
          <w:lang w:val="el-GR"/>
        </w:rPr>
      </w:pPr>
      <w:r w:rsidRPr="00EE4ACE">
        <w:rPr>
          <w:rFonts w:ascii="Arial" w:hAnsi="Arial" w:cs="Arial"/>
          <w:sz w:val="24"/>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7F1297F8" w14:textId="77777777" w:rsidR="00CF5527" w:rsidRPr="00EE4ACE" w:rsidRDefault="00CF5527" w:rsidP="0072350D">
      <w:pPr>
        <w:pStyle w:val="22"/>
        <w:tabs>
          <w:tab w:val="clear" w:pos="567"/>
        </w:tabs>
        <w:spacing w:before="120" w:after="240"/>
        <w:ind w:left="0" w:firstLine="0"/>
        <w:rPr>
          <w:color w:val="auto"/>
          <w:szCs w:val="24"/>
          <w:lang w:val="el-GR"/>
        </w:rPr>
      </w:pPr>
      <w:bookmarkStart w:id="72" w:name="_Toc52793674"/>
      <w:r w:rsidRPr="00EE4ACE">
        <w:rPr>
          <w:color w:val="auto"/>
          <w:szCs w:val="24"/>
          <w:lang w:val="el-GR"/>
        </w:rPr>
        <w:t>4.3</w:t>
      </w:r>
      <w:r w:rsidRPr="00EE4ACE">
        <w:rPr>
          <w:color w:val="auto"/>
          <w:szCs w:val="24"/>
          <w:lang w:val="el-GR"/>
        </w:rPr>
        <w:tab/>
        <w:t>Όροι εκτέλεσης της σύμβασης</w:t>
      </w:r>
      <w:bookmarkEnd w:id="72"/>
    </w:p>
    <w:p w14:paraId="075D03CD" w14:textId="77777777" w:rsidR="00CF5527" w:rsidRPr="00EE4ACE" w:rsidRDefault="00CF5527" w:rsidP="003A75A0">
      <w:pPr>
        <w:spacing w:before="120"/>
        <w:rPr>
          <w:rFonts w:ascii="Arial" w:hAnsi="Arial" w:cs="Arial"/>
          <w:sz w:val="24"/>
          <w:lang w:val="el-GR"/>
        </w:rPr>
      </w:pPr>
      <w:r w:rsidRPr="003A75A0">
        <w:rPr>
          <w:rFonts w:ascii="Arial" w:hAnsi="Arial" w:cs="Arial"/>
          <w:b/>
          <w:sz w:val="24"/>
          <w:lang w:val="el-GR"/>
        </w:rPr>
        <w:t>4.3.1</w:t>
      </w:r>
      <w:r w:rsidRPr="00EE4ACE">
        <w:rPr>
          <w:rFonts w:ascii="Arial" w:hAnsi="Arial" w:cs="Arial"/>
          <w:sz w:val="24"/>
          <w:lang w:val="el-GR"/>
        </w:rPr>
        <w:tab/>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w:t>
      </w:r>
      <w:r w:rsidR="00A17A9F" w:rsidRPr="00EE4ACE">
        <w:rPr>
          <w:rFonts w:ascii="Arial" w:hAnsi="Arial" w:cs="Arial"/>
          <w:sz w:val="24"/>
          <w:lang w:val="el-GR"/>
        </w:rPr>
        <w:t>ι</w:t>
      </w:r>
      <w:r w:rsidRPr="00EE4ACE">
        <w:rPr>
          <w:rFonts w:ascii="Arial" w:hAnsi="Arial" w:cs="Arial"/>
          <w:sz w:val="24"/>
          <w:lang w:val="el-GR"/>
        </w:rPr>
        <w:t>κα</w:t>
      </w:r>
      <w:r w:rsidR="00A17A9F" w:rsidRPr="00EE4ACE">
        <w:rPr>
          <w:rFonts w:ascii="Arial" w:hAnsi="Arial" w:cs="Arial"/>
          <w:sz w:val="24"/>
          <w:lang w:val="el-GR"/>
        </w:rPr>
        <w:t>ί</w:t>
      </w:r>
      <w:r w:rsidRPr="00EE4ACE">
        <w:rPr>
          <w:rFonts w:ascii="Arial" w:hAnsi="Arial" w:cs="Arial"/>
          <w:sz w:val="24"/>
          <w:lang w:val="el-GR"/>
        </w:rPr>
        <w:t>ο</w:t>
      </w:r>
      <w:r w:rsidR="00A17A9F" w:rsidRPr="00EE4ACE">
        <w:rPr>
          <w:rFonts w:ascii="Arial" w:hAnsi="Arial" w:cs="Arial"/>
          <w:sz w:val="24"/>
          <w:lang w:val="el-GR"/>
        </w:rPr>
        <w:t>υ</w:t>
      </w:r>
      <w:r w:rsidRPr="00EE4ACE">
        <w:rPr>
          <w:rFonts w:ascii="Arial" w:hAnsi="Arial" w:cs="Arial"/>
          <w:sz w:val="24"/>
          <w:lang w:val="el-GR"/>
        </w:rPr>
        <w:t>, οι οποίες απαριθμούνται στο Παράρτημα Χ του Πρ</w:t>
      </w:r>
      <w:r w:rsidR="003A75A0">
        <w:rPr>
          <w:rFonts w:ascii="Arial" w:hAnsi="Arial" w:cs="Arial"/>
          <w:sz w:val="24"/>
          <w:lang w:val="el-GR"/>
        </w:rPr>
        <w:t>οσαρτήματος Α του ν. 4412/2016.</w:t>
      </w:r>
    </w:p>
    <w:p w14:paraId="166788F2" w14:textId="77777777" w:rsidR="00CF5527" w:rsidRPr="00EE4ACE" w:rsidRDefault="00CF5527" w:rsidP="003A75A0">
      <w:pPr>
        <w:spacing w:before="120"/>
        <w:rPr>
          <w:rFonts w:ascii="Arial" w:hAnsi="Arial" w:cs="Arial"/>
          <w:sz w:val="24"/>
          <w:lang w:val="el-GR"/>
        </w:rPr>
      </w:pPr>
      <w:r w:rsidRPr="003A75A0">
        <w:rPr>
          <w:rFonts w:ascii="Arial" w:hAnsi="Arial" w:cs="Arial"/>
          <w:b/>
          <w:sz w:val="24"/>
          <w:lang w:val="el-GR"/>
        </w:rPr>
        <w:t>4.3.2</w:t>
      </w:r>
      <w:r w:rsidRPr="00EE4ACE">
        <w:rPr>
          <w:rFonts w:ascii="Arial" w:hAnsi="Arial" w:cs="Arial"/>
          <w:sz w:val="24"/>
          <w:lang w:val="el-GR"/>
        </w:rPr>
        <w:tab/>
        <w:t xml:space="preserve">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w:t>
      </w:r>
      <w:r w:rsidR="00D64093" w:rsidRPr="00EE4ACE">
        <w:rPr>
          <w:rFonts w:ascii="Arial" w:hAnsi="Arial" w:cs="Arial"/>
          <w:sz w:val="24"/>
          <w:lang w:val="el-GR"/>
        </w:rPr>
        <w:t xml:space="preserve">τους, σύμφωνα με την σχετική κείμενη εθνική και </w:t>
      </w:r>
      <w:proofErr w:type="spellStart"/>
      <w:r w:rsidR="00D64093" w:rsidRPr="00EE4ACE">
        <w:rPr>
          <w:rFonts w:ascii="Arial" w:hAnsi="Arial" w:cs="Arial"/>
          <w:sz w:val="24"/>
          <w:lang w:val="el-GR"/>
        </w:rPr>
        <w:t>ενωσιακή</w:t>
      </w:r>
      <w:proofErr w:type="spellEnd"/>
      <w:r w:rsidR="00D64093" w:rsidRPr="00EE4ACE">
        <w:rPr>
          <w:rFonts w:ascii="Arial" w:hAnsi="Arial" w:cs="Arial"/>
          <w:sz w:val="24"/>
          <w:lang w:val="el-GR"/>
        </w:rPr>
        <w:t xml:space="preserve"> νομοθεσία, συμπεριλαμβανομένου των Κανονισμών, ΚΥΑ, ΥΑ, εγκυκλίων, κ.λπ., όπως προσδιορίζονται (ενδεικτικά και μη δεσμευτικά) στην παράγραφο 1.4. της παρούσας</w:t>
      </w:r>
      <w:r w:rsidRPr="00EE4ACE">
        <w:rPr>
          <w:rFonts w:ascii="Arial" w:hAnsi="Arial" w:cs="Arial"/>
          <w:sz w:val="24"/>
          <w:lang w:val="el-GR"/>
        </w:rPr>
        <w:t>.</w:t>
      </w:r>
    </w:p>
    <w:p w14:paraId="1CFD6B9B" w14:textId="77777777" w:rsidR="000211D3" w:rsidRPr="00BA47D4" w:rsidRDefault="006C4FD5" w:rsidP="000211D3">
      <w:pPr>
        <w:pStyle w:val="normalwithoutspacing"/>
        <w:spacing w:before="120" w:after="120"/>
        <w:rPr>
          <w:rFonts w:ascii="Arial" w:hAnsi="Arial" w:cs="Arial"/>
          <w:kern w:val="1"/>
          <w:sz w:val="24"/>
          <w:lang w:eastAsia="ar-SA"/>
        </w:rPr>
      </w:pPr>
      <w:r w:rsidRPr="003A75A0">
        <w:rPr>
          <w:rFonts w:ascii="Arial" w:hAnsi="Arial" w:cs="Arial"/>
          <w:b/>
          <w:sz w:val="24"/>
        </w:rPr>
        <w:t>4.3.</w:t>
      </w:r>
      <w:r w:rsidR="00E56BB3" w:rsidRPr="003A75A0">
        <w:rPr>
          <w:rFonts w:ascii="Arial" w:hAnsi="Arial" w:cs="Arial"/>
          <w:b/>
          <w:sz w:val="24"/>
        </w:rPr>
        <w:t>3</w:t>
      </w:r>
      <w:r w:rsidRPr="000211D3">
        <w:rPr>
          <w:rFonts w:ascii="Arial" w:hAnsi="Arial" w:cs="Arial"/>
          <w:sz w:val="24"/>
        </w:rPr>
        <w:tab/>
      </w:r>
      <w:r w:rsidR="000211D3" w:rsidRPr="000211D3">
        <w:rPr>
          <w:rFonts w:ascii="Arial" w:hAnsi="Arial" w:cs="Arial"/>
          <w:kern w:val="1"/>
          <w:sz w:val="24"/>
          <w:lang w:eastAsia="ar-SA"/>
        </w:rPr>
        <w:t>Το προσωπικό του αναδόχου:</w:t>
      </w:r>
    </w:p>
    <w:p w14:paraId="4115DBEC" w14:textId="77777777" w:rsidR="000211D3" w:rsidRPr="00FE5B66" w:rsidRDefault="000211D3" w:rsidP="003A75A0">
      <w:pPr>
        <w:tabs>
          <w:tab w:val="left" w:pos="1701"/>
        </w:tabs>
        <w:spacing w:before="120"/>
        <w:ind w:firstLine="709"/>
        <w:rPr>
          <w:rFonts w:ascii="Arial" w:hAnsi="Arial" w:cs="Arial"/>
          <w:bCs/>
          <w:sz w:val="24"/>
          <w:lang w:val="el-GR"/>
        </w:rPr>
      </w:pPr>
      <w:r w:rsidRPr="00FE5B66">
        <w:rPr>
          <w:rFonts w:ascii="Arial" w:hAnsi="Arial" w:cs="Arial"/>
          <w:bCs/>
          <w:sz w:val="24"/>
          <w:lang w:val="el-GR"/>
        </w:rPr>
        <w:t>4.3.3.1</w:t>
      </w:r>
      <w:r w:rsidRPr="00FE5B66">
        <w:rPr>
          <w:rFonts w:ascii="Arial" w:hAnsi="Arial" w:cs="Arial"/>
          <w:bCs/>
          <w:sz w:val="24"/>
          <w:lang w:val="el-GR"/>
        </w:rPr>
        <w:tab/>
        <w:t>Θα τελεί υπό τον έλεγχο και την αποκλειστική ευθύνη του αναδόχου.</w:t>
      </w:r>
    </w:p>
    <w:p w14:paraId="7EA2B290" w14:textId="77777777" w:rsidR="000211D3" w:rsidRPr="00FE5B66" w:rsidRDefault="000211D3" w:rsidP="003A75A0">
      <w:pPr>
        <w:tabs>
          <w:tab w:val="left" w:pos="1701"/>
        </w:tabs>
        <w:spacing w:before="120"/>
        <w:ind w:firstLine="709"/>
        <w:rPr>
          <w:rFonts w:ascii="Arial" w:hAnsi="Arial" w:cs="Arial"/>
          <w:bCs/>
          <w:sz w:val="24"/>
          <w:lang w:val="el-GR"/>
        </w:rPr>
      </w:pPr>
      <w:r w:rsidRPr="00FE5B66">
        <w:rPr>
          <w:rFonts w:ascii="Arial" w:hAnsi="Arial" w:cs="Arial"/>
          <w:bCs/>
          <w:sz w:val="24"/>
          <w:lang w:val="el-GR"/>
        </w:rPr>
        <w:t>4.3.3.2</w:t>
      </w:r>
      <w:r w:rsidRPr="00FE5B66">
        <w:rPr>
          <w:rFonts w:ascii="Arial" w:hAnsi="Arial" w:cs="Arial"/>
          <w:bCs/>
          <w:sz w:val="24"/>
          <w:lang w:val="el-GR"/>
        </w:rPr>
        <w:tab/>
        <w:t>Υποχρεούται να τηρεί τις κείμενες διατάξεις σχετικά με την υγιεινή και ασφάλειά του και ο προμηθευτής είναι αποκλειστικός και μόνος υπεύθυνος ποινικά και αστικά για κάθε ατύχημα που τυχόν προκύψει.</w:t>
      </w:r>
    </w:p>
    <w:p w14:paraId="42A9499B" w14:textId="77777777" w:rsidR="000211D3" w:rsidRPr="00FE5B66" w:rsidRDefault="000211D3" w:rsidP="003A75A0">
      <w:pPr>
        <w:tabs>
          <w:tab w:val="left" w:pos="1701"/>
        </w:tabs>
        <w:spacing w:before="120"/>
        <w:ind w:firstLine="709"/>
        <w:rPr>
          <w:rFonts w:ascii="Arial" w:hAnsi="Arial" w:cs="Arial"/>
          <w:sz w:val="24"/>
          <w:lang w:val="el-GR"/>
        </w:rPr>
      </w:pPr>
      <w:r w:rsidRPr="00FE5B66">
        <w:rPr>
          <w:rFonts w:ascii="Arial" w:hAnsi="Arial" w:cs="Arial"/>
          <w:bCs/>
          <w:sz w:val="24"/>
          <w:lang w:val="el-GR"/>
        </w:rPr>
        <w:t>4.3.3.3</w:t>
      </w:r>
      <w:r w:rsidRPr="00FE5B66">
        <w:rPr>
          <w:rFonts w:ascii="Arial" w:hAnsi="Arial" w:cs="Arial"/>
          <w:bCs/>
          <w:sz w:val="24"/>
          <w:lang w:val="el-GR"/>
        </w:rPr>
        <w:tab/>
        <w:t xml:space="preserve">Σε περίπτωση που το απασχολούμενο προσωπικό δεν προέρχεται από χώρα µέλος της Ευρωπαϊκής Ένωσης, θα πρέπει να έχει </w:t>
      </w:r>
      <w:r w:rsidRPr="00FE5B66">
        <w:rPr>
          <w:rFonts w:ascii="Arial" w:hAnsi="Arial" w:cs="Arial"/>
          <w:sz w:val="24"/>
          <w:lang w:val="el-GR"/>
        </w:rPr>
        <w:t xml:space="preserve">οπωσδήποτε </w:t>
      </w:r>
      <w:r w:rsidRPr="00FE5B66">
        <w:rPr>
          <w:rFonts w:ascii="Arial" w:hAnsi="Arial" w:cs="Arial"/>
          <w:bCs/>
          <w:sz w:val="24"/>
          <w:lang w:val="el-GR"/>
        </w:rPr>
        <w:t>άδεια διαμονής και εργασίας στη χώρα.</w:t>
      </w:r>
    </w:p>
    <w:p w14:paraId="73798C8F" w14:textId="77777777" w:rsidR="00387C8C" w:rsidRPr="00FE5B66" w:rsidRDefault="007B712B" w:rsidP="00FE5B66">
      <w:pPr>
        <w:pStyle w:val="normalwithoutspacing"/>
        <w:spacing w:before="120" w:after="120"/>
        <w:rPr>
          <w:rFonts w:ascii="Arial" w:hAnsi="Arial" w:cs="Arial"/>
          <w:sz w:val="24"/>
        </w:rPr>
      </w:pPr>
      <w:r w:rsidRPr="00FE5B66">
        <w:rPr>
          <w:rFonts w:ascii="Arial" w:hAnsi="Arial" w:cs="Arial"/>
          <w:b/>
          <w:sz w:val="24"/>
        </w:rPr>
        <w:lastRenderedPageBreak/>
        <w:t>4.3.</w:t>
      </w:r>
      <w:r w:rsidR="00E56BB3" w:rsidRPr="00FE5B66">
        <w:rPr>
          <w:rFonts w:ascii="Arial" w:hAnsi="Arial" w:cs="Arial"/>
          <w:b/>
          <w:sz w:val="24"/>
        </w:rPr>
        <w:t>4</w:t>
      </w:r>
      <w:r w:rsidRPr="00FE5B66">
        <w:rPr>
          <w:rFonts w:ascii="Arial" w:hAnsi="Arial" w:cs="Arial"/>
          <w:sz w:val="24"/>
        </w:rPr>
        <w:tab/>
      </w:r>
      <w:r w:rsidR="00387C8C" w:rsidRPr="00FE5B66">
        <w:rPr>
          <w:rFonts w:ascii="Arial" w:hAnsi="Arial" w:cs="Arial"/>
          <w:sz w:val="24"/>
        </w:rPr>
        <w:t>Ο ανάδοχος υποχρεούται σε συμμόρφωση προς τις υποδείξεις του αρμοδίου οργάνου της Υπηρεσίας για την παρακολούθηση της εκτέλεσης και διοίκησης της σύμβασης σε όλες τις φάσεις της διάρκειας αυτής.</w:t>
      </w:r>
    </w:p>
    <w:p w14:paraId="19122E35" w14:textId="77777777" w:rsidR="00387C8C" w:rsidRPr="00FE5B66" w:rsidRDefault="00387C8C" w:rsidP="00FE5B66">
      <w:pPr>
        <w:pStyle w:val="normalwithoutspacing"/>
        <w:spacing w:before="120" w:after="120"/>
        <w:rPr>
          <w:rFonts w:ascii="Arial" w:hAnsi="Arial" w:cs="Arial"/>
          <w:sz w:val="24"/>
        </w:rPr>
      </w:pPr>
      <w:r w:rsidRPr="00FE5B66">
        <w:rPr>
          <w:rFonts w:ascii="Arial" w:hAnsi="Arial" w:cs="Arial"/>
          <w:b/>
          <w:sz w:val="24"/>
        </w:rPr>
        <w:t>4.3.5</w:t>
      </w:r>
      <w:r w:rsidRPr="00FE5B66">
        <w:rPr>
          <w:rFonts w:ascii="Arial" w:hAnsi="Arial" w:cs="Arial"/>
          <w:sz w:val="24"/>
        </w:rPr>
        <w:tab/>
        <w:t>Ο ανάδοχος είναι πλήρως και αποκλειστικά μόνος υπεύθυνος για οποιαδήποτε εργασία εκτελείται από προσωπικό του, που θα ασχοληθεί σε οποιασδήποτε εργασία σε σχέση με την σύμβαση. Σε περίπτωση οποιασδήποτε παράβασης ή ζημίας που προκληθεί σε τρίτους υποχρεούται μόνος αυτός προς αποκατάστασή της.</w:t>
      </w:r>
    </w:p>
    <w:p w14:paraId="69835C3A" w14:textId="77777777" w:rsidR="00387C8C" w:rsidRPr="00FE5B66" w:rsidRDefault="00387C8C" w:rsidP="00FE5B66">
      <w:pPr>
        <w:pStyle w:val="normalwithoutspacing"/>
        <w:spacing w:before="120" w:after="120"/>
        <w:rPr>
          <w:rFonts w:ascii="Arial" w:hAnsi="Arial" w:cs="Arial"/>
          <w:sz w:val="24"/>
        </w:rPr>
      </w:pPr>
      <w:r w:rsidRPr="00FE5B66">
        <w:rPr>
          <w:rFonts w:ascii="Arial" w:hAnsi="Arial" w:cs="Arial"/>
          <w:b/>
          <w:sz w:val="24"/>
        </w:rPr>
        <w:t>4.3.6</w:t>
      </w:r>
      <w:r w:rsidRPr="00FE5B66">
        <w:rPr>
          <w:rFonts w:ascii="Arial" w:hAnsi="Arial" w:cs="Arial"/>
          <w:sz w:val="24"/>
        </w:rPr>
        <w:tab/>
        <w:t xml:space="preserve">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Υπηρεσίας. </w:t>
      </w:r>
    </w:p>
    <w:p w14:paraId="6F760704" w14:textId="77777777" w:rsidR="00387C8C" w:rsidRPr="00FE5B66" w:rsidRDefault="00387C8C" w:rsidP="00FE5B66">
      <w:pPr>
        <w:pStyle w:val="normalwithoutspacing"/>
        <w:spacing w:before="120" w:after="120"/>
        <w:rPr>
          <w:rFonts w:ascii="Arial" w:hAnsi="Arial" w:cs="Arial"/>
          <w:sz w:val="24"/>
        </w:rPr>
      </w:pPr>
      <w:r w:rsidRPr="00FE5B66">
        <w:rPr>
          <w:rFonts w:ascii="Arial" w:hAnsi="Arial" w:cs="Arial"/>
          <w:b/>
          <w:sz w:val="24"/>
        </w:rPr>
        <w:t>4.3.7</w:t>
      </w:r>
      <w:r w:rsidRPr="00FE5B66">
        <w:rPr>
          <w:rFonts w:ascii="Arial" w:hAnsi="Arial" w:cs="Arial"/>
          <w:sz w:val="24"/>
        </w:rPr>
        <w:tab/>
      </w:r>
      <w:r w:rsidR="001913C4" w:rsidRPr="00FE5B66">
        <w:rPr>
          <w:rFonts w:ascii="Arial" w:hAnsi="Arial" w:cs="Arial"/>
          <w:sz w:val="24"/>
        </w:rPr>
        <w:t>Ο ανάδοχος υποχρεούται να λαμβάνει κάθε πρόσφορο μέτρο ασφάλειας και προστασίας για την αποτροπή ζημιών ή φθορών και είναι υπεύθυνος για κάθε ζημιά ή βλάβη προσώπων, πραγμάτων ή εγκαταστάσεων των περιοχών που θα παράσχει της υπηρεσίες του, του προσωπικού των περιοχών ή τρίτων και για την αποκατάσταση κάθε τέτοιας βλάβης ή ζημιάς που είναι δυνατόν να προξενήσει κατά ή επ’ ευκαιρία της εκτέλεσης της σύμβασης από τον ανάδοχο ή τους υπεργολάβους του εφόσον οφείλεται σε πράξη ή παράλειψη αυτών ή σε ελάττωμα των αδειών τους</w:t>
      </w:r>
      <w:r w:rsidRPr="00FE5B66">
        <w:rPr>
          <w:rFonts w:ascii="Arial" w:hAnsi="Arial" w:cs="Arial"/>
          <w:sz w:val="24"/>
        </w:rPr>
        <w:t xml:space="preserve">. </w:t>
      </w:r>
    </w:p>
    <w:p w14:paraId="1DF81E84" w14:textId="77777777" w:rsidR="001913C4" w:rsidRPr="00FE5B66" w:rsidRDefault="001913C4" w:rsidP="00FE5B66">
      <w:pPr>
        <w:pStyle w:val="normalwithoutspacing"/>
        <w:spacing w:before="120" w:after="120"/>
        <w:rPr>
          <w:rFonts w:ascii="Arial" w:hAnsi="Arial" w:cs="Arial"/>
          <w:sz w:val="24"/>
        </w:rPr>
      </w:pPr>
      <w:r w:rsidRPr="00FE5B66">
        <w:rPr>
          <w:rFonts w:ascii="Arial" w:hAnsi="Arial" w:cs="Arial"/>
          <w:b/>
          <w:sz w:val="24"/>
        </w:rPr>
        <w:t>4.3.8</w:t>
      </w:r>
      <w:r w:rsidRPr="00FE5B66">
        <w:rPr>
          <w:rFonts w:ascii="Arial" w:hAnsi="Arial" w:cs="Arial"/>
          <w:sz w:val="24"/>
        </w:rPr>
        <w:tab/>
        <w:t>Η Αναθέτουσα Αρχή απαλλάσσεται από κάθε ευθύνη και υποχρέωση από τυχόν ατύχημα ή από κάθε άλλη αιτία κατά την εκτέλεση της σύμβασης. Η Αναθέτουσα Αρχή δεν έχει υποχρέωση καταβολής αποζημίωσης για υπερωριακή απασχόληση ή οποιαδήποτε άλλη αμοιβή στο προσωπικό του αναδόχου ή τρίτων. Από την εκτέλεση της σύμβασης καμία έννομη σχέση δεν δημιουργείται μεταξύ της Αναθέτουσας Αρχής και του προσωπικού του αναδόχου που ασχολείται με την σύμβαση.</w:t>
      </w:r>
    </w:p>
    <w:p w14:paraId="52B75D62" w14:textId="77777777" w:rsidR="00387C8C" w:rsidRPr="001913C4" w:rsidRDefault="001913C4" w:rsidP="00FE5B66">
      <w:pPr>
        <w:spacing w:before="120"/>
        <w:rPr>
          <w:rFonts w:ascii="Arial" w:hAnsi="Arial" w:cs="Arial"/>
          <w:kern w:val="1"/>
          <w:sz w:val="24"/>
          <w:lang w:val="el-GR" w:eastAsia="ar-SA"/>
        </w:rPr>
      </w:pPr>
      <w:r w:rsidRPr="00FE5B66">
        <w:rPr>
          <w:rFonts w:ascii="Arial" w:hAnsi="Arial" w:cs="Arial"/>
          <w:b/>
          <w:sz w:val="24"/>
          <w:lang w:val="el-GR"/>
        </w:rPr>
        <w:t>4.3.9</w:t>
      </w:r>
      <w:r w:rsidRPr="009E3039">
        <w:rPr>
          <w:rFonts w:ascii="Arial" w:hAnsi="Arial" w:cs="Arial"/>
          <w:sz w:val="24"/>
          <w:lang w:val="el-GR"/>
        </w:rPr>
        <w:tab/>
      </w:r>
      <w:r w:rsidRPr="001913C4">
        <w:rPr>
          <w:rFonts w:ascii="Arial" w:hAnsi="Arial" w:cs="Arial"/>
          <w:kern w:val="1"/>
          <w:sz w:val="24"/>
          <w:lang w:val="el-GR" w:eastAsia="ar-SA"/>
        </w:rPr>
        <w:t xml:space="preserve">Σε περίπτωση που ο ανάδοχος είναι Ένωση/ Κοινοπραξία, τα Μέλη που αποτελούν την Ένωση/ Κοινοπραξία, θα είναι από κοινού και εις </w:t>
      </w:r>
      <w:proofErr w:type="spellStart"/>
      <w:r w:rsidRPr="001913C4">
        <w:rPr>
          <w:rFonts w:ascii="Arial" w:hAnsi="Arial" w:cs="Arial"/>
          <w:kern w:val="1"/>
          <w:sz w:val="24"/>
          <w:lang w:val="el-GR" w:eastAsia="ar-SA"/>
        </w:rPr>
        <w:t>ολόκληρον</w:t>
      </w:r>
      <w:proofErr w:type="spellEnd"/>
      <w:r w:rsidRPr="001913C4">
        <w:rPr>
          <w:rFonts w:ascii="Arial" w:hAnsi="Arial" w:cs="Arial"/>
          <w:kern w:val="1"/>
          <w:sz w:val="24"/>
          <w:lang w:val="el-GR" w:eastAsia="ar-SA"/>
        </w:rPr>
        <w:t xml:space="preserve"> υπεύθυνα έναντι της Αναθέτουσας Αρχής για την εκπλήρωση όλων των </w:t>
      </w:r>
      <w:r w:rsidRPr="001913C4">
        <w:rPr>
          <w:rFonts w:ascii="Arial" w:hAnsi="Arial" w:cs="Arial"/>
          <w:kern w:val="1"/>
          <w:sz w:val="24"/>
          <w:lang w:val="el-GR" w:eastAsia="ar-SA"/>
        </w:rPr>
        <w:lastRenderedPageBreak/>
        <w:t>απορρεουσών από τη παρούσα υποχρεώσεών τους.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Αναθέτουσας Αρχής ως λόγος απαλλαγής του ενός μέλους από τις ευθύνες και τις υποχρεώσεις του άλλου ή των άλλων μελών για την ολοκλήρωση της σύμβασης.</w:t>
      </w:r>
    </w:p>
    <w:p w14:paraId="5F86519D" w14:textId="1519A4CC" w:rsidR="006C4FD5" w:rsidRDefault="00E56BB3" w:rsidP="00FE5B66">
      <w:pPr>
        <w:spacing w:before="120"/>
        <w:rPr>
          <w:rStyle w:val="-"/>
          <w:rFonts w:ascii="Arial" w:hAnsi="Arial" w:cs="Arial"/>
          <w:color w:val="auto"/>
          <w:sz w:val="24"/>
          <w:lang w:val="el-GR"/>
        </w:rPr>
      </w:pPr>
      <w:r w:rsidRPr="002E1286">
        <w:rPr>
          <w:rFonts w:ascii="Arial" w:hAnsi="Arial" w:cs="Arial"/>
          <w:sz w:val="24"/>
          <w:lang w:val="el-GR"/>
        </w:rPr>
        <w:t xml:space="preserve">Στις συμβάσεις προμηθειών προϊόντων που εμπίπτουν στο πεδίο εφαρμογής του ν. 2939/2001, επιπλέον του όρου της παρ. 4.3.1 περιλαμβάνεται ο όρος ότι ο ανάδοχος υποχρεούται κατά την υπογραφή της σύμβασης και καθ’ όλη τη διάρκεια εκτέλεσης να τηρεί τις υποχρεώσεις των παραγράφων 2 και 11 του άρθρου 4β ή και της παρ. 1 του άρθρου 12 ή και της παρ. 1 του άρθρου 16 του ν.2939/2001. Η τήρηση των υποχρεώσεων ελέγχεται από την αναθέτουσα αρχή μέσω του αρχείου δημοσιοποίησης εγγεγραμμένων παραγωγών στο Εθνικό Μητρώο Παραγωγών (ΕΜΠΑ) που τηρείται στην ηλεκτρονική σελίδα του Ε.Ο.ΑΝ. εντός της προθεσμίας της </w:t>
      </w:r>
      <w:hyperlink r:id="rId10" w:anchor="art105_4" w:history="1">
        <w:r w:rsidRPr="002E1286">
          <w:rPr>
            <w:rStyle w:val="-"/>
            <w:rFonts w:ascii="Arial" w:hAnsi="Arial" w:cs="Arial"/>
            <w:color w:val="auto"/>
            <w:sz w:val="24"/>
            <w:lang w:val="el-GR"/>
          </w:rPr>
          <w:t>παραγράφου 4 του άρθρου 105</w:t>
        </w:r>
      </w:hyperlink>
      <w:r w:rsidRPr="002E1286">
        <w:rPr>
          <w:rStyle w:val="-"/>
          <w:rFonts w:ascii="Arial" w:hAnsi="Arial" w:cs="Arial"/>
          <w:color w:val="auto"/>
          <w:sz w:val="24"/>
          <w:lang w:val="el-GR"/>
        </w:rPr>
        <w:t xml:space="preserve"> του ν. 4412/2016</w:t>
      </w:r>
      <w:r w:rsidRPr="002E1286">
        <w:rPr>
          <w:rFonts w:ascii="Arial" w:hAnsi="Arial" w:cs="Arial"/>
          <w:sz w:val="24"/>
          <w:lang w:val="el-GR"/>
        </w:rPr>
        <w:t xml:space="preserve">και αποτελεί προϋπόθεση για την υπογραφή του συμφωνητικού, στο οποίο γίνεται υποχρεωτικά μνεία του αριθμού ΕΜΠΑ του υπόχρεου παραγωγού. Η μη τήρηση των υποχρεώσεων της παρούσας παραγράφου έχει τις συνέπειες της </w:t>
      </w:r>
      <w:hyperlink r:id="rId11" w:anchor="art105_5" w:history="1">
        <w:r w:rsidRPr="002E1286">
          <w:rPr>
            <w:rStyle w:val="-"/>
            <w:rFonts w:ascii="Arial" w:hAnsi="Arial" w:cs="Arial"/>
            <w:color w:val="auto"/>
            <w:sz w:val="24"/>
            <w:lang w:val="el-GR"/>
          </w:rPr>
          <w:t>παραγράφου 5 του άρθρου 105</w:t>
        </w:r>
      </w:hyperlink>
      <w:r w:rsidRPr="002E1286">
        <w:rPr>
          <w:rStyle w:val="-"/>
          <w:rFonts w:ascii="Arial" w:hAnsi="Arial" w:cs="Arial"/>
          <w:color w:val="auto"/>
          <w:sz w:val="24"/>
          <w:lang w:val="el-GR"/>
        </w:rPr>
        <w:t xml:space="preserve"> του ν. 4412/2016 .</w:t>
      </w:r>
      <w:r w:rsidRPr="00683FAC">
        <w:rPr>
          <w:rStyle w:val="-"/>
          <w:rFonts w:ascii="Arial" w:hAnsi="Arial" w:cs="Arial"/>
          <w:color w:val="auto"/>
          <w:sz w:val="24"/>
          <w:vertAlign w:val="superscript"/>
          <w:lang w:val="el-GR"/>
        </w:rPr>
        <w:footnoteReference w:id="71"/>
      </w:r>
    </w:p>
    <w:p w14:paraId="73E20D7A" w14:textId="6F0C797F" w:rsidR="007D146D" w:rsidRPr="00F05A61" w:rsidRDefault="007D146D" w:rsidP="00F05A61">
      <w:pPr>
        <w:spacing w:before="120"/>
        <w:rPr>
          <w:rFonts w:ascii="Arial" w:hAnsi="Arial" w:cs="Arial"/>
          <w:sz w:val="24"/>
          <w:lang w:val="el-GR"/>
        </w:rPr>
      </w:pPr>
      <w:r w:rsidRPr="007D146D">
        <w:rPr>
          <w:rFonts w:ascii="Arial" w:hAnsi="Arial" w:cs="Arial"/>
          <w:sz w:val="24"/>
          <w:lang w:val="el-GR"/>
        </w:rPr>
        <w:t>4.3.</w:t>
      </w:r>
      <w:r>
        <w:rPr>
          <w:rFonts w:ascii="Arial" w:hAnsi="Arial" w:cs="Arial"/>
          <w:sz w:val="24"/>
          <w:lang w:val="el-GR"/>
        </w:rPr>
        <w:t xml:space="preserve">10 </w:t>
      </w:r>
      <w:r w:rsidRPr="00F05A61">
        <w:rPr>
          <w:rFonts w:ascii="Arial" w:hAnsi="Arial" w:cs="Arial"/>
          <w:sz w:val="24"/>
          <w:lang w:val="el-GR"/>
        </w:rPr>
        <w:t xml:space="preserve">Εάν μετά την κατακύρωση του Διαγωνισμού και πριν από την παράδοση εξοπλισμού/έτοιμου λογισμικού βάσει του αντικειμένου της </w:t>
      </w:r>
      <w:proofErr w:type="spellStart"/>
      <w:r w:rsidRPr="00F05A61">
        <w:rPr>
          <w:rFonts w:ascii="Arial" w:hAnsi="Arial" w:cs="Arial"/>
          <w:sz w:val="24"/>
          <w:lang w:val="el-GR"/>
        </w:rPr>
        <w:t>σύμαβσης</w:t>
      </w:r>
      <w:proofErr w:type="spellEnd"/>
      <w:r w:rsidRPr="00F05A61">
        <w:rPr>
          <w:rFonts w:ascii="Arial" w:hAnsi="Arial" w:cs="Arial"/>
          <w:sz w:val="24"/>
          <w:lang w:val="el-GR"/>
        </w:rPr>
        <w:t xml:space="preserve">, στο πλαίσιο πρότασης </w:t>
      </w:r>
      <w:proofErr w:type="spellStart"/>
      <w:r w:rsidRPr="00F05A61">
        <w:rPr>
          <w:rFonts w:ascii="Arial" w:hAnsi="Arial" w:cs="Arial"/>
          <w:sz w:val="24"/>
          <w:lang w:val="el-GR"/>
        </w:rPr>
        <w:t>επικαιροποίησης</w:t>
      </w:r>
      <w:proofErr w:type="spellEnd"/>
      <w:r w:rsidRPr="00F05A61">
        <w:rPr>
          <w:rFonts w:ascii="Arial" w:hAnsi="Arial" w:cs="Arial"/>
          <w:sz w:val="24"/>
          <w:lang w:val="el-GR"/>
        </w:rPr>
        <w:t xml:space="preserve">, έχουν ανακοινωθεί </w:t>
      </w:r>
      <w:proofErr w:type="spellStart"/>
      <w:r w:rsidRPr="00F05A61">
        <w:rPr>
          <w:rFonts w:ascii="Arial" w:hAnsi="Arial" w:cs="Arial"/>
          <w:sz w:val="24"/>
          <w:lang w:val="el-GR"/>
        </w:rPr>
        <w:t>νεώτερα</w:t>
      </w:r>
      <w:proofErr w:type="spellEnd"/>
      <w:r w:rsidRPr="00F05A61">
        <w:rPr>
          <w:rFonts w:ascii="Arial" w:hAnsi="Arial" w:cs="Arial"/>
          <w:sz w:val="24"/>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Pr="00F05A61">
        <w:rPr>
          <w:rFonts w:ascii="Arial" w:hAnsi="Arial" w:cs="Arial"/>
          <w:sz w:val="24"/>
          <w:lang w:val="el-GR"/>
        </w:rPr>
        <w:t>ΚτΠ</w:t>
      </w:r>
      <w:proofErr w:type="spellEnd"/>
      <w:r w:rsidRPr="00F05A61">
        <w:rPr>
          <w:rFonts w:ascii="Arial" w:hAnsi="Arial" w:cs="Arial"/>
          <w:sz w:val="24"/>
          <w:lang w:val="el-GR"/>
        </w:rPr>
        <w:t xml:space="preserve"> Α.Ε. δύναται να αποδεχθεί, να τα προμηθεύσει αντί των </w:t>
      </w:r>
      <w:proofErr w:type="spellStart"/>
      <w:r w:rsidRPr="00F05A61">
        <w:rPr>
          <w:rFonts w:ascii="Arial" w:hAnsi="Arial" w:cs="Arial"/>
          <w:sz w:val="24"/>
          <w:lang w:val="el-GR"/>
        </w:rPr>
        <w:t>προσφερθέντων</w:t>
      </w:r>
      <w:proofErr w:type="spellEnd"/>
      <w:r w:rsidRPr="00F05A61">
        <w:rPr>
          <w:rFonts w:ascii="Arial" w:hAnsi="Arial" w:cs="Arial"/>
          <w:sz w:val="24"/>
          <w:lang w:val="el-GR"/>
        </w:rPr>
        <w:t>, με την προϋπόθεση ότι δεν επέρχεται οποιαδήποτε πρόσθετη οικονομική επιβάρυνση..</w:t>
      </w:r>
    </w:p>
    <w:p w14:paraId="13D3E7F9" w14:textId="754A27A2" w:rsidR="007D146D" w:rsidRDefault="007D146D" w:rsidP="00FE5B66">
      <w:pPr>
        <w:spacing w:before="120"/>
        <w:rPr>
          <w:rStyle w:val="-"/>
          <w:rFonts w:ascii="Arial" w:hAnsi="Arial" w:cs="Arial"/>
          <w:color w:val="auto"/>
          <w:sz w:val="24"/>
          <w:lang w:val="el-GR"/>
        </w:rPr>
      </w:pPr>
    </w:p>
    <w:p w14:paraId="38DF7128" w14:textId="77777777" w:rsidR="007D146D" w:rsidRPr="002E1286" w:rsidRDefault="007D146D" w:rsidP="00FE5B66">
      <w:pPr>
        <w:spacing w:before="120"/>
        <w:rPr>
          <w:rStyle w:val="-"/>
          <w:rFonts w:ascii="Arial" w:hAnsi="Arial" w:cs="Arial"/>
          <w:color w:val="auto"/>
          <w:sz w:val="24"/>
          <w:lang w:val="el-GR"/>
        </w:rPr>
      </w:pPr>
    </w:p>
    <w:p w14:paraId="3EF5EC25" w14:textId="77777777" w:rsidR="00CF5527" w:rsidRPr="00EE4ACE" w:rsidRDefault="0072350D" w:rsidP="0072350D">
      <w:pPr>
        <w:pStyle w:val="22"/>
        <w:tabs>
          <w:tab w:val="clear" w:pos="567"/>
        </w:tabs>
        <w:spacing w:before="120" w:after="240"/>
        <w:ind w:left="0" w:firstLine="0"/>
        <w:rPr>
          <w:color w:val="auto"/>
          <w:szCs w:val="24"/>
          <w:lang w:val="el-GR"/>
        </w:rPr>
      </w:pPr>
      <w:bookmarkStart w:id="73" w:name="_Toc52793675"/>
      <w:r w:rsidRPr="0072350D">
        <w:rPr>
          <w:color w:val="auto"/>
          <w:szCs w:val="24"/>
          <w:lang w:val="el-GR"/>
        </w:rPr>
        <w:t>4.4</w:t>
      </w:r>
      <w:r w:rsidRPr="0072350D">
        <w:rPr>
          <w:color w:val="auto"/>
          <w:szCs w:val="24"/>
          <w:lang w:val="el-GR"/>
        </w:rPr>
        <w:tab/>
      </w:r>
      <w:r w:rsidR="00CF5527" w:rsidRPr="00EE4ACE">
        <w:rPr>
          <w:color w:val="auto"/>
          <w:szCs w:val="24"/>
          <w:lang w:val="el-GR"/>
        </w:rPr>
        <w:t>Υπεργολαβία</w:t>
      </w:r>
      <w:bookmarkEnd w:id="73"/>
    </w:p>
    <w:p w14:paraId="7B7127CC" w14:textId="77777777" w:rsidR="00CF5527" w:rsidRPr="00FE5B66" w:rsidRDefault="00CF5527" w:rsidP="00FE5B66">
      <w:pPr>
        <w:spacing w:before="120"/>
        <w:rPr>
          <w:rFonts w:ascii="Arial" w:hAnsi="Arial" w:cs="Arial"/>
          <w:sz w:val="24"/>
          <w:lang w:val="el-GR"/>
        </w:rPr>
      </w:pPr>
      <w:r w:rsidRPr="00FE5B66">
        <w:rPr>
          <w:rFonts w:ascii="Arial" w:hAnsi="Arial" w:cs="Arial"/>
          <w:b/>
          <w:sz w:val="24"/>
          <w:lang w:val="el-GR"/>
        </w:rPr>
        <w:t>4.4.1</w:t>
      </w:r>
      <w:r w:rsidR="00FE5B66">
        <w:rPr>
          <w:rFonts w:ascii="Arial" w:hAnsi="Arial" w:cs="Arial"/>
          <w:b/>
          <w:sz w:val="24"/>
          <w:lang w:val="el-GR"/>
        </w:rPr>
        <w:tab/>
      </w:r>
      <w:r w:rsidRPr="00FE5B66">
        <w:rPr>
          <w:rFonts w:ascii="Arial" w:hAnsi="Arial" w:cs="Arial"/>
          <w:sz w:val="24"/>
          <w:lang w:val="el-GR"/>
        </w:rPr>
        <w:t>Ο Ανάδοχος δεν απαλλάσσεται από τις συμβατικές του υποχρεώσεις και ευθύνες λόγω ανάθεσης της εκτέλεσης τμήματος / τμημάτων της σύμβασης σε υπεργολάβους. Η τήρηση των υποχρεώσεων της παρ. 2 του άρθρου 18 του ν. 4412/2016 από υπεργολάβους δεν αίρει τ</w:t>
      </w:r>
      <w:r w:rsidR="009656B7" w:rsidRPr="00FE5B66">
        <w:rPr>
          <w:rFonts w:ascii="Arial" w:hAnsi="Arial" w:cs="Arial"/>
          <w:sz w:val="24"/>
          <w:lang w:val="el-GR"/>
        </w:rPr>
        <w:t xml:space="preserve">ην ευθύνη του κυρίου αναδόχου. </w:t>
      </w:r>
      <w:r w:rsidRPr="00FE5B66">
        <w:rPr>
          <w:rFonts w:ascii="Arial" w:hAnsi="Arial" w:cs="Arial"/>
          <w:sz w:val="24"/>
          <w:lang w:val="el-GR"/>
        </w:rPr>
        <w:t>Δεν επιτρέπεται η ανάθεση της εκτέλεσης της σύμβασης τμημάτων της σύμβασης σε υπεργολάβο χωρίς την έγκριση της ΑΑ.</w:t>
      </w:r>
    </w:p>
    <w:p w14:paraId="3F10AD94" w14:textId="6AFA3FAF" w:rsidR="00CF5527" w:rsidRPr="00FE5B66" w:rsidRDefault="00FE5B66" w:rsidP="00FE5B66">
      <w:pPr>
        <w:spacing w:before="120"/>
        <w:rPr>
          <w:rFonts w:ascii="Arial" w:hAnsi="Arial" w:cs="Arial"/>
          <w:sz w:val="24"/>
          <w:lang w:val="el-GR"/>
        </w:rPr>
      </w:pPr>
      <w:r w:rsidRPr="00FE5B66">
        <w:rPr>
          <w:rFonts w:ascii="Arial" w:hAnsi="Arial" w:cs="Arial"/>
          <w:b/>
          <w:sz w:val="24"/>
          <w:lang w:val="el-GR"/>
        </w:rPr>
        <w:t>4.4.2</w:t>
      </w:r>
      <w:r>
        <w:rPr>
          <w:rFonts w:ascii="Arial" w:hAnsi="Arial" w:cs="Arial"/>
          <w:sz w:val="24"/>
          <w:lang w:val="el-GR"/>
        </w:rPr>
        <w:tab/>
      </w:r>
      <w:r w:rsidR="00CF5527" w:rsidRPr="00FE5B66">
        <w:rPr>
          <w:rFonts w:ascii="Arial" w:hAnsi="Arial" w:cs="Arial"/>
          <w:sz w:val="24"/>
          <w:lang w:val="el-GR"/>
        </w:rPr>
        <w:t>Κατά την υπογραφή της σύμβασης ο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00CF5527" w:rsidRPr="00683FAC">
        <w:rPr>
          <w:vertAlign w:val="superscript"/>
        </w:rPr>
        <w:footnoteReference w:id="72"/>
      </w:r>
      <w:r w:rsidR="00CF5527" w:rsidRPr="00FE5B66">
        <w:rPr>
          <w:rFonts w:ascii="Arial" w:hAnsi="Arial" w:cs="Arial"/>
          <w:sz w:val="24"/>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p>
    <w:p w14:paraId="7DDFD2F7" w14:textId="77777777" w:rsidR="00CF5527" w:rsidRPr="00FE5B66" w:rsidRDefault="00FE5B66" w:rsidP="00FE5B66">
      <w:pPr>
        <w:spacing w:before="120"/>
        <w:rPr>
          <w:rFonts w:ascii="Arial" w:hAnsi="Arial" w:cs="Arial"/>
          <w:sz w:val="24"/>
          <w:lang w:val="el-GR"/>
        </w:rPr>
      </w:pPr>
      <w:r w:rsidRPr="00FE5B66">
        <w:rPr>
          <w:rFonts w:ascii="Arial" w:hAnsi="Arial" w:cs="Arial"/>
          <w:b/>
          <w:sz w:val="24"/>
          <w:lang w:val="el-GR"/>
        </w:rPr>
        <w:t>4.4.3</w:t>
      </w:r>
      <w:r>
        <w:rPr>
          <w:rFonts w:ascii="Arial" w:hAnsi="Arial" w:cs="Arial"/>
          <w:b/>
          <w:sz w:val="24"/>
          <w:lang w:val="el-GR"/>
        </w:rPr>
        <w:tab/>
      </w:r>
      <w:r w:rsidR="00CF5527" w:rsidRPr="00FE5B66">
        <w:rPr>
          <w:rFonts w:ascii="Arial" w:hAnsi="Arial" w:cs="Arial"/>
          <w:sz w:val="24"/>
          <w:lang w:val="el-GR"/>
        </w:rPr>
        <w:t xml:space="preserve">Η αναθέτουσα αρχή επαληθεύει τη συνδρομή των λόγων αποκλεισμού για τους υπεργολάβους, όπως αυτοί περιγράφονται στην παράγραφο 2.2.3 και με </w:t>
      </w:r>
      <w:r w:rsidR="00CF5527" w:rsidRPr="00FE5B66">
        <w:rPr>
          <w:rFonts w:ascii="Arial" w:hAnsi="Arial" w:cs="Arial"/>
          <w:sz w:val="24"/>
          <w:lang w:val="el-GR"/>
        </w:rPr>
        <w:lastRenderedPageBreak/>
        <w:t xml:space="preserve">τα αποδεικτικά μέσα της παραγράφου 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0EAD4385" w14:textId="77777777" w:rsidR="00CF5527" w:rsidRPr="00FE5B66" w:rsidRDefault="00CF5527" w:rsidP="00FE5B66">
      <w:pPr>
        <w:spacing w:before="120"/>
        <w:rPr>
          <w:rFonts w:ascii="Arial" w:hAnsi="Arial" w:cs="Arial"/>
          <w:sz w:val="24"/>
          <w:lang w:val="el-GR"/>
        </w:rPr>
      </w:pPr>
      <w:r w:rsidRPr="00FE5B66">
        <w:rPr>
          <w:rFonts w:ascii="Arial" w:hAnsi="Arial" w:cs="Arial"/>
          <w:sz w:val="24"/>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28040D79" w14:textId="77777777" w:rsidR="00CF5527" w:rsidRPr="00FE5B66" w:rsidRDefault="00CF5527" w:rsidP="00FE5B66">
      <w:pPr>
        <w:spacing w:before="120"/>
        <w:rPr>
          <w:rFonts w:ascii="Arial" w:hAnsi="Arial" w:cs="Arial"/>
          <w:sz w:val="24"/>
          <w:lang w:val="el-GR"/>
        </w:rPr>
      </w:pPr>
      <w:r w:rsidRPr="00FE5B66">
        <w:rPr>
          <w:rFonts w:ascii="Arial" w:hAnsi="Arial" w:cs="Arial"/>
          <w:b/>
          <w:sz w:val="24"/>
          <w:lang w:val="el-GR"/>
        </w:rPr>
        <w:t>4.4.4</w:t>
      </w:r>
      <w:r w:rsidRPr="00FE5B66">
        <w:rPr>
          <w:rFonts w:ascii="Arial" w:hAnsi="Arial" w:cs="Arial"/>
          <w:sz w:val="24"/>
          <w:lang w:val="el-GR"/>
        </w:rPr>
        <w:tab/>
        <w:t>Σε περίπτωση υπεργολαβίας σύμφωνα με το άρθρο 131 παρ. 6 του Ν. 4412/2016 η αναθέτουσα αρχή επαληθεύει  υποχρεωτικά τη συνδρομή των λόγων αποκλεισμού της παραγράφου 2.2.3 της παρούσας κατά την ανάθεση της σύμβασης με το Ευρωπαϊκό Ενιαίο Έγγραφο Σύμβασης (ΕΕΕΣ). Όταν οι υπεργολάβοι παρουσιάζονται μετά την ανάθεση της σύμβασης,</w:t>
      </w:r>
      <w:r w:rsidR="003D6E9D" w:rsidRPr="00FE5B66">
        <w:rPr>
          <w:rFonts w:ascii="Arial" w:hAnsi="Arial" w:cs="Arial"/>
          <w:sz w:val="24"/>
          <w:lang w:val="el-GR"/>
        </w:rPr>
        <w:t xml:space="preserve"> </w:t>
      </w:r>
      <w:r w:rsidRPr="00FE5B66">
        <w:rPr>
          <w:rFonts w:ascii="Arial" w:hAnsi="Arial" w:cs="Arial"/>
          <w:sz w:val="24"/>
          <w:lang w:val="el-GR"/>
        </w:rPr>
        <w:t xml:space="preserve">κατά  την υπογραφή της, προσκομίζουν τα αποδεικτικά μέσα της παραγράφου που παραπέμπει στα αποδεικτικά μέσα για την μη συνδρομή λόγων αποκλεισμού (συμπεριλαμβανομένου του αμιγώς εθνικού λόγου της ονομαστικοποίησης). της παρούσας αντί του ΕΕΕΣ. </w:t>
      </w:r>
    </w:p>
    <w:p w14:paraId="3E85B1B9" w14:textId="77777777" w:rsidR="00CF5527" w:rsidRPr="00FE5B66" w:rsidRDefault="00CF5527" w:rsidP="00FE5B66">
      <w:pPr>
        <w:spacing w:before="120"/>
        <w:rPr>
          <w:rFonts w:ascii="Arial" w:hAnsi="Arial" w:cs="Arial"/>
          <w:sz w:val="24"/>
          <w:lang w:val="el-GR"/>
        </w:rPr>
      </w:pPr>
      <w:r w:rsidRPr="00FE5B66">
        <w:rPr>
          <w:rFonts w:ascii="Arial" w:hAnsi="Arial" w:cs="Arial"/>
          <w:sz w:val="24"/>
          <w:lang w:val="el-GR"/>
        </w:rPr>
        <w:t>Η αναθέτουσα αρχή απαιτεί υποχρεωτικά από τον ανάδοχο να αντικαταστήσει έναν υπεργολάβο, όταν από την ως άνω επαλήθευση προκύπτει ότι συντρέχουν λόγοι αποκλεισμού του.</w:t>
      </w:r>
    </w:p>
    <w:p w14:paraId="29FFED16" w14:textId="77777777" w:rsidR="00CF5527" w:rsidRPr="00EE4ACE" w:rsidRDefault="0072350D" w:rsidP="0072350D">
      <w:pPr>
        <w:pStyle w:val="22"/>
        <w:tabs>
          <w:tab w:val="clear" w:pos="567"/>
        </w:tabs>
        <w:spacing w:before="120" w:after="240"/>
        <w:ind w:left="0" w:firstLine="0"/>
        <w:rPr>
          <w:color w:val="auto"/>
          <w:szCs w:val="24"/>
          <w:lang w:val="el-GR"/>
        </w:rPr>
      </w:pPr>
      <w:bookmarkStart w:id="74" w:name="_Toc52793676"/>
      <w:r w:rsidRPr="0072350D">
        <w:rPr>
          <w:color w:val="auto"/>
          <w:szCs w:val="24"/>
          <w:lang w:val="el-GR"/>
        </w:rPr>
        <w:t>4.5</w:t>
      </w:r>
      <w:r w:rsidRPr="0072350D">
        <w:rPr>
          <w:color w:val="auto"/>
          <w:szCs w:val="24"/>
          <w:lang w:val="el-GR"/>
        </w:rPr>
        <w:tab/>
      </w:r>
      <w:r w:rsidR="00CF5527" w:rsidRPr="00EE4ACE">
        <w:rPr>
          <w:color w:val="auto"/>
          <w:szCs w:val="24"/>
          <w:lang w:val="el-GR"/>
        </w:rPr>
        <w:t>Τροποποίηση σύμβασης κατά τη διάρκειά της</w:t>
      </w:r>
      <w:bookmarkEnd w:id="74"/>
      <w:r w:rsidR="00CF5527" w:rsidRPr="00EE4ACE">
        <w:rPr>
          <w:color w:val="auto"/>
          <w:szCs w:val="24"/>
          <w:lang w:val="el-GR"/>
        </w:rPr>
        <w:t xml:space="preserve"> </w:t>
      </w:r>
    </w:p>
    <w:p w14:paraId="5A372787" w14:textId="77777777" w:rsidR="00CF5527" w:rsidRDefault="00CF5527" w:rsidP="00FE5B66">
      <w:pPr>
        <w:spacing w:before="120"/>
        <w:rPr>
          <w:rFonts w:ascii="Arial" w:hAnsi="Arial" w:cs="Arial"/>
          <w:sz w:val="24"/>
          <w:lang w:val="el-GR"/>
        </w:rPr>
      </w:pPr>
      <w:r w:rsidRPr="00CF060D">
        <w:rPr>
          <w:rFonts w:ascii="Arial" w:hAnsi="Arial" w:cs="Arial"/>
          <w:b/>
          <w:sz w:val="24"/>
          <w:lang w:val="el-GR"/>
        </w:rPr>
        <w:t>4.5.1</w:t>
      </w:r>
      <w:r w:rsidRPr="00EE4ACE">
        <w:rPr>
          <w:rFonts w:ascii="Arial" w:hAnsi="Arial" w:cs="Arial"/>
          <w:sz w:val="24"/>
          <w:lang w:val="el-GR"/>
        </w:rPr>
        <w:tab/>
      </w:r>
      <w:r w:rsidR="00C11F2C" w:rsidRPr="00C11F2C">
        <w:rPr>
          <w:rFonts w:ascii="Arial" w:hAnsi="Arial" w:cs="Arial"/>
          <w:kern w:val="1"/>
          <w:sz w:val="24"/>
          <w:lang w:val="el-GR" w:eastAsia="ar-SA"/>
        </w:rPr>
        <w:t xml:space="preserve">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Ν.4412/2016 και κατόπιν γνωμοδότησης του αρμοδίου οργάνου, καθώς και σχετικής προέγκρισης από την Υπεύθυνη Αρχή της αιτιολόγησης της αναγκαιότητας τροποποίησης και η επάρκειά της, </w:t>
      </w:r>
      <w:r w:rsidR="00C11F2C" w:rsidRPr="00C11F2C">
        <w:rPr>
          <w:rFonts w:ascii="Arial" w:hAnsi="Arial" w:cs="Arial"/>
          <w:kern w:val="1"/>
          <w:sz w:val="24"/>
          <w:lang w:val="el-GR" w:eastAsia="ar-SA"/>
        </w:rPr>
        <w:lastRenderedPageBreak/>
        <w:t>σύμφωνα με το άρθρο 8 και την παρ. 3 του άρθρου 46 της ΥΑ 82350 (Β΄ 2451/9-8-16)</w:t>
      </w:r>
      <w:r w:rsidR="00A02DBB" w:rsidRPr="009E3039">
        <w:rPr>
          <w:rFonts w:ascii="Arial" w:hAnsi="Arial" w:cs="Arial"/>
          <w:sz w:val="24"/>
          <w:lang w:val="el-GR"/>
        </w:rPr>
        <w:t xml:space="preserve">. </w:t>
      </w:r>
    </w:p>
    <w:p w14:paraId="10F44B46" w14:textId="77777777" w:rsidR="00CF5527" w:rsidRPr="009E3039" w:rsidRDefault="00CF5527" w:rsidP="00FE5B66">
      <w:pPr>
        <w:spacing w:before="120"/>
        <w:ind w:right="5"/>
        <w:rPr>
          <w:rFonts w:ascii="Arial" w:eastAsia="Arial Unicode MS" w:hAnsi="Arial" w:cs="Arial"/>
          <w:sz w:val="24"/>
          <w:lang w:val="el-GR"/>
        </w:rPr>
      </w:pPr>
      <w:r w:rsidRPr="00CF060D">
        <w:rPr>
          <w:rFonts w:ascii="Arial" w:eastAsia="Arial Unicode MS" w:hAnsi="Arial" w:cs="Arial"/>
          <w:b/>
          <w:sz w:val="24"/>
          <w:lang w:val="el-GR"/>
        </w:rPr>
        <w:t>4.5.</w:t>
      </w:r>
      <w:r w:rsidR="00DD3059" w:rsidRPr="00CF060D">
        <w:rPr>
          <w:rFonts w:ascii="Arial" w:eastAsia="Arial Unicode MS" w:hAnsi="Arial" w:cs="Arial"/>
          <w:b/>
          <w:sz w:val="24"/>
          <w:lang w:val="el-GR"/>
        </w:rPr>
        <w:t>2</w:t>
      </w:r>
      <w:r w:rsidRPr="00CF060D">
        <w:rPr>
          <w:rFonts w:ascii="Arial" w:eastAsia="Arial Unicode MS" w:hAnsi="Arial" w:cs="Arial"/>
          <w:b/>
          <w:sz w:val="24"/>
          <w:lang w:val="el-GR"/>
        </w:rPr>
        <w:tab/>
      </w:r>
      <w:r w:rsidR="00C11F2C" w:rsidRPr="00C11F2C">
        <w:rPr>
          <w:rFonts w:ascii="Arial" w:hAnsi="Arial" w:cs="Arial"/>
          <w:kern w:val="1"/>
          <w:sz w:val="24"/>
          <w:lang w:val="el-GR" w:eastAsia="ar-SA"/>
        </w:rPr>
        <w:t>Δεν απαιτείται τροποποίηση της σύμβασης σε περίπτωση μεταβολής του συντελεστή Φόρου Προστιθέμενης Αξίας (ΦΠΑ)</w:t>
      </w:r>
      <w:r w:rsidRPr="00263F3A">
        <w:rPr>
          <w:rFonts w:ascii="Arial" w:hAnsi="Arial" w:cs="Arial"/>
          <w:sz w:val="24"/>
          <w:lang w:val="el-GR"/>
        </w:rPr>
        <w:t>.</w:t>
      </w:r>
    </w:p>
    <w:p w14:paraId="06F87F1F" w14:textId="77777777" w:rsidR="00CF5527" w:rsidRPr="00EE4ACE" w:rsidRDefault="0072350D" w:rsidP="0072350D">
      <w:pPr>
        <w:pStyle w:val="22"/>
        <w:tabs>
          <w:tab w:val="clear" w:pos="567"/>
        </w:tabs>
        <w:spacing w:before="120" w:after="240"/>
        <w:ind w:left="0" w:firstLine="0"/>
        <w:rPr>
          <w:color w:val="auto"/>
          <w:szCs w:val="24"/>
          <w:lang w:val="el-GR"/>
        </w:rPr>
      </w:pPr>
      <w:bookmarkStart w:id="75" w:name="_Toc52793677"/>
      <w:r w:rsidRPr="0072350D">
        <w:rPr>
          <w:color w:val="auto"/>
          <w:szCs w:val="24"/>
          <w:lang w:val="el-GR"/>
        </w:rPr>
        <w:t>4.6</w:t>
      </w:r>
      <w:r w:rsidRPr="0072350D">
        <w:rPr>
          <w:color w:val="auto"/>
          <w:szCs w:val="24"/>
          <w:lang w:val="el-GR"/>
        </w:rPr>
        <w:tab/>
      </w:r>
      <w:r w:rsidR="00CF5527" w:rsidRPr="00EE4ACE">
        <w:rPr>
          <w:color w:val="auto"/>
          <w:szCs w:val="24"/>
          <w:lang w:val="el-GR"/>
        </w:rPr>
        <w:t>Δικαίωμα μονομερούς λύσης της σύμβασης</w:t>
      </w:r>
      <w:r w:rsidR="00CF5527" w:rsidRPr="00683FAC">
        <w:rPr>
          <w:vertAlign w:val="superscript"/>
        </w:rPr>
        <w:footnoteReference w:id="73"/>
      </w:r>
      <w:bookmarkEnd w:id="75"/>
    </w:p>
    <w:p w14:paraId="06316EB4" w14:textId="77777777" w:rsidR="00CF5527" w:rsidRPr="00EE4ACE" w:rsidRDefault="00CF5527" w:rsidP="00FE5B66">
      <w:pPr>
        <w:spacing w:before="120"/>
        <w:ind w:firstLine="709"/>
        <w:rPr>
          <w:rFonts w:ascii="Arial" w:hAnsi="Arial" w:cs="Arial"/>
          <w:sz w:val="24"/>
          <w:lang w:val="el-GR"/>
        </w:rPr>
      </w:pPr>
      <w:r w:rsidRPr="00EE4ACE">
        <w:rPr>
          <w:rFonts w:ascii="Arial" w:hAnsi="Arial" w:cs="Arial"/>
          <w:sz w:val="24"/>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3170A9D6" w14:textId="77777777" w:rsidR="00CF5527" w:rsidRPr="00FE5B66" w:rsidRDefault="00010BF6" w:rsidP="00FE5B66">
      <w:pPr>
        <w:spacing w:before="120"/>
        <w:rPr>
          <w:rFonts w:ascii="Arial" w:hAnsi="Arial" w:cs="Arial"/>
          <w:sz w:val="24"/>
          <w:lang w:val="el-GR"/>
        </w:rPr>
      </w:pPr>
      <w:r w:rsidRPr="00FE5B66">
        <w:rPr>
          <w:rFonts w:ascii="Arial" w:hAnsi="Arial" w:cs="Arial"/>
          <w:b/>
          <w:sz w:val="24"/>
          <w:lang w:val="el-GR"/>
        </w:rPr>
        <w:t>4.6.1</w:t>
      </w:r>
      <w:r w:rsidRPr="00FE5B66">
        <w:rPr>
          <w:rFonts w:ascii="Arial" w:hAnsi="Arial" w:cs="Arial"/>
          <w:sz w:val="24"/>
          <w:lang w:val="el-GR"/>
        </w:rPr>
        <w:tab/>
      </w:r>
      <w:r w:rsidR="00CF5527" w:rsidRPr="00FE5B66">
        <w:rPr>
          <w:rFonts w:ascii="Arial" w:hAnsi="Arial" w:cs="Arial"/>
          <w:sz w:val="24"/>
          <w:lang w:val="el-GR"/>
        </w:rPr>
        <w:t xml:space="preserve">Η σύμβαση έχει υποστεί ουσιώδη τροποποίηση, κατά την έννοια της παρ. 4 του άρθρου 132 του ν. 4412/2016, που θα απαιτούσε </w:t>
      </w:r>
      <w:r w:rsidR="00FE5B66" w:rsidRPr="00FE5B66">
        <w:rPr>
          <w:rFonts w:ascii="Arial" w:hAnsi="Arial" w:cs="Arial"/>
          <w:sz w:val="24"/>
          <w:lang w:val="el-GR"/>
        </w:rPr>
        <w:t>νέα διαδικασία σύναψης σύμβασης</w:t>
      </w:r>
    </w:p>
    <w:p w14:paraId="4A30444B" w14:textId="77777777" w:rsidR="00CF5527" w:rsidRPr="00FE5B66" w:rsidRDefault="00FE5B66" w:rsidP="00FE5B66">
      <w:pPr>
        <w:spacing w:before="120"/>
        <w:rPr>
          <w:rFonts w:ascii="Arial" w:hAnsi="Arial" w:cs="Arial"/>
          <w:sz w:val="24"/>
          <w:lang w:val="el-GR"/>
        </w:rPr>
      </w:pPr>
      <w:r w:rsidRPr="00FE5B66">
        <w:rPr>
          <w:rFonts w:ascii="Arial" w:hAnsi="Arial" w:cs="Arial"/>
          <w:b/>
          <w:sz w:val="24"/>
          <w:lang w:val="el-GR"/>
        </w:rPr>
        <w:t>4.6</w:t>
      </w:r>
      <w:r w:rsidR="00CF5527" w:rsidRPr="00FE5B66">
        <w:rPr>
          <w:rFonts w:ascii="Arial" w:hAnsi="Arial" w:cs="Arial"/>
          <w:b/>
          <w:sz w:val="24"/>
          <w:lang w:val="el-GR"/>
        </w:rPr>
        <w:t>.2</w:t>
      </w:r>
      <w:r w:rsidR="00CF5527" w:rsidRPr="00FE5B66">
        <w:rPr>
          <w:rFonts w:ascii="Arial" w:hAnsi="Arial" w:cs="Arial"/>
          <w:sz w:val="24"/>
          <w:lang w:val="el-GR"/>
        </w:rPr>
        <w:tab/>
        <w:t xml:space="preserve">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w:t>
      </w:r>
      <w:r w:rsidRPr="00FE5B66">
        <w:rPr>
          <w:rFonts w:ascii="Arial" w:hAnsi="Arial" w:cs="Arial"/>
          <w:sz w:val="24"/>
          <w:lang w:val="el-GR"/>
        </w:rPr>
        <w:t>διαδικασία σύναψης της σύμβασης</w:t>
      </w:r>
    </w:p>
    <w:p w14:paraId="38B8CB03" w14:textId="77777777" w:rsidR="00722C1B" w:rsidRPr="00FE5B66" w:rsidRDefault="00CF5527" w:rsidP="00FE5B66">
      <w:pPr>
        <w:spacing w:before="120"/>
        <w:rPr>
          <w:rFonts w:ascii="Arial" w:hAnsi="Arial" w:cs="Arial"/>
          <w:sz w:val="24"/>
          <w:lang w:val="el-GR"/>
        </w:rPr>
      </w:pPr>
      <w:r w:rsidRPr="00FE5B66">
        <w:rPr>
          <w:rFonts w:ascii="Arial" w:hAnsi="Arial" w:cs="Arial"/>
          <w:b/>
          <w:sz w:val="24"/>
          <w:lang w:val="el-GR"/>
        </w:rPr>
        <w:t>4.6.3</w:t>
      </w:r>
      <w:r w:rsidRPr="00FE5B66">
        <w:rPr>
          <w:rFonts w:ascii="Arial" w:hAnsi="Arial" w:cs="Arial"/>
          <w:sz w:val="24"/>
          <w:lang w:val="el-GR"/>
        </w:rPr>
        <w:tab/>
        <w:t xml:space="preserve">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w:t>
      </w:r>
      <w:r w:rsidR="00FE5B66" w:rsidRPr="00FE5B66">
        <w:rPr>
          <w:rFonts w:ascii="Arial" w:hAnsi="Arial" w:cs="Arial"/>
          <w:sz w:val="24"/>
          <w:lang w:val="el-GR"/>
        </w:rPr>
        <w:t>δυνάμει του άρθρου 258 της ΣΛΕΕ</w:t>
      </w:r>
    </w:p>
    <w:p w14:paraId="2450FCCC" w14:textId="77777777" w:rsidR="00CF5527" w:rsidRPr="00EE4ACE" w:rsidRDefault="00722C1B" w:rsidP="00CF5527">
      <w:pPr>
        <w:spacing w:after="0"/>
        <w:ind w:firstLine="720"/>
        <w:rPr>
          <w:rFonts w:ascii="Arial" w:hAnsi="Arial" w:cs="Arial"/>
          <w:b/>
          <w:bCs/>
          <w:sz w:val="24"/>
          <w:lang w:val="el-GR"/>
        </w:rPr>
      </w:pPr>
      <w:r>
        <w:rPr>
          <w:rFonts w:ascii="Arial" w:hAnsi="Arial" w:cs="Arial"/>
          <w:sz w:val="24"/>
          <w:lang w:val="el-GR"/>
        </w:rPr>
        <w:br w:type="page"/>
      </w:r>
    </w:p>
    <w:p w14:paraId="51FED541" w14:textId="77777777" w:rsidR="00CF5527" w:rsidRPr="00EE4ACE" w:rsidRDefault="00CF5527" w:rsidP="002746ED">
      <w:pPr>
        <w:pStyle w:val="22"/>
        <w:spacing w:before="120" w:after="0"/>
        <w:ind w:left="0" w:firstLine="0"/>
        <w:rPr>
          <w:color w:val="auto"/>
          <w:szCs w:val="24"/>
          <w:lang w:val="el-GR"/>
        </w:rPr>
      </w:pPr>
      <w:bookmarkStart w:id="76" w:name="_Toc52793678"/>
      <w:r w:rsidRPr="00EE4ACE">
        <w:rPr>
          <w:color w:val="auto"/>
          <w:szCs w:val="24"/>
          <w:lang w:val="el-GR"/>
        </w:rPr>
        <w:lastRenderedPageBreak/>
        <w:t>5</w:t>
      </w:r>
      <w:r w:rsidRPr="00EE4ACE">
        <w:rPr>
          <w:color w:val="auto"/>
          <w:szCs w:val="24"/>
          <w:lang w:val="el-GR"/>
        </w:rPr>
        <w:tab/>
        <w:t>ΕΙΔΙΚΟΙ ΟΡΟΙ ΕΚΤΕΛΕΣΗΣ ΤΗΣ ΣΥΜΒΑΣΗΣ</w:t>
      </w:r>
      <w:bookmarkEnd w:id="76"/>
      <w:r w:rsidRPr="00EE4ACE">
        <w:rPr>
          <w:color w:val="auto"/>
          <w:szCs w:val="24"/>
          <w:lang w:val="el-GR"/>
        </w:rPr>
        <w:t xml:space="preserve"> </w:t>
      </w:r>
    </w:p>
    <w:p w14:paraId="384812D4" w14:textId="77777777" w:rsidR="00CF5527" w:rsidRPr="00EE4ACE" w:rsidRDefault="00CF5527" w:rsidP="00CF5527">
      <w:pPr>
        <w:rPr>
          <w:lang w:val="el-GR"/>
        </w:rPr>
      </w:pPr>
    </w:p>
    <w:p w14:paraId="40071E4A" w14:textId="77777777" w:rsidR="00CF5527" w:rsidRPr="00EE4ACE" w:rsidRDefault="00CF5527" w:rsidP="0072350D">
      <w:pPr>
        <w:pStyle w:val="22"/>
        <w:tabs>
          <w:tab w:val="clear" w:pos="567"/>
        </w:tabs>
        <w:spacing w:before="120" w:after="240"/>
        <w:ind w:left="0" w:firstLine="0"/>
        <w:rPr>
          <w:color w:val="auto"/>
          <w:szCs w:val="24"/>
          <w:lang w:val="el-GR"/>
        </w:rPr>
      </w:pPr>
      <w:bookmarkStart w:id="77" w:name="_Toc52793679"/>
      <w:r w:rsidRPr="00EE4ACE">
        <w:rPr>
          <w:color w:val="auto"/>
          <w:szCs w:val="24"/>
          <w:lang w:val="el-GR"/>
        </w:rPr>
        <w:t>5.1</w:t>
      </w:r>
      <w:r w:rsidRPr="00EE4ACE">
        <w:rPr>
          <w:color w:val="auto"/>
          <w:szCs w:val="24"/>
          <w:lang w:val="el-GR"/>
        </w:rPr>
        <w:tab/>
        <w:t>Τρόπος πληρωμής</w:t>
      </w:r>
      <w:bookmarkEnd w:id="77"/>
      <w:r w:rsidRPr="00EE4ACE">
        <w:rPr>
          <w:color w:val="auto"/>
          <w:szCs w:val="24"/>
          <w:lang w:val="el-GR"/>
        </w:rPr>
        <w:t xml:space="preserve"> </w:t>
      </w:r>
    </w:p>
    <w:p w14:paraId="6C21DD77" w14:textId="0AA8326D" w:rsidR="002A3BEC" w:rsidRPr="009D18ED" w:rsidRDefault="002A3BEC" w:rsidP="00FE5B66">
      <w:pPr>
        <w:tabs>
          <w:tab w:val="left" w:pos="1134"/>
        </w:tabs>
        <w:spacing w:before="120"/>
        <w:rPr>
          <w:rFonts w:ascii="Arial" w:hAnsi="Arial" w:cs="Arial"/>
          <w:sz w:val="24"/>
          <w:lang w:val="el-GR"/>
        </w:rPr>
      </w:pPr>
      <w:r w:rsidRPr="00CF060D">
        <w:rPr>
          <w:rFonts w:ascii="Arial" w:hAnsi="Arial" w:cs="Arial"/>
          <w:b/>
          <w:sz w:val="24"/>
          <w:lang w:val="el-GR"/>
        </w:rPr>
        <w:t>5.1.1</w:t>
      </w:r>
      <w:r w:rsidR="00EF615F">
        <w:rPr>
          <w:rFonts w:ascii="Arial" w:hAnsi="Arial" w:cs="Arial"/>
          <w:sz w:val="24"/>
          <w:lang w:val="el-GR"/>
        </w:rPr>
        <w:tab/>
      </w:r>
      <w:r w:rsidR="00C11F2C" w:rsidRPr="00C11F2C">
        <w:rPr>
          <w:rFonts w:ascii="Arial" w:hAnsi="Arial" w:cs="Arial"/>
          <w:kern w:val="1"/>
          <w:sz w:val="24"/>
          <w:lang w:val="el-GR" w:eastAsia="ar-SA"/>
        </w:rPr>
        <w:t xml:space="preserve">Η πληρωμή του συμβατικού τιμήματος στον ανάδοχο θα γίνεται τμηματικά και μετά την παραλαβή των </w:t>
      </w:r>
      <w:proofErr w:type="spellStart"/>
      <w:r w:rsidR="00C11F2C" w:rsidRPr="00C11F2C">
        <w:rPr>
          <w:rFonts w:ascii="Arial" w:hAnsi="Arial" w:cs="Arial"/>
          <w:kern w:val="1"/>
          <w:sz w:val="24"/>
          <w:lang w:val="el-GR" w:eastAsia="ar-SA"/>
        </w:rPr>
        <w:t>νομίμων</w:t>
      </w:r>
      <w:proofErr w:type="spellEnd"/>
      <w:r w:rsidR="00C11F2C" w:rsidRPr="00C11F2C">
        <w:rPr>
          <w:rFonts w:ascii="Arial" w:hAnsi="Arial" w:cs="Arial"/>
          <w:kern w:val="1"/>
          <w:sz w:val="24"/>
          <w:lang w:val="el-GR" w:eastAsia="ar-SA"/>
        </w:rPr>
        <w:t xml:space="preserve"> δικαιολογητικών πληρωμής από </w:t>
      </w:r>
      <w:proofErr w:type="spellStart"/>
      <w:r w:rsidR="00C11F2C" w:rsidRPr="00C11F2C">
        <w:rPr>
          <w:rFonts w:ascii="Arial" w:hAnsi="Arial" w:cs="Arial"/>
          <w:kern w:val="1"/>
          <w:sz w:val="24"/>
          <w:lang w:val="el-GR" w:eastAsia="ar-SA"/>
        </w:rPr>
        <w:t>την</w:t>
      </w:r>
      <w:r w:rsidR="00921229">
        <w:rPr>
          <w:rFonts w:ascii="Arial" w:hAnsi="Arial" w:cs="Arial"/>
          <w:kern w:val="1"/>
          <w:sz w:val="24"/>
          <w:lang w:val="el-GR" w:eastAsia="ar-SA"/>
        </w:rPr>
        <w:t>Αναθέτουσα</w:t>
      </w:r>
      <w:proofErr w:type="spellEnd"/>
      <w:r w:rsidR="00921229">
        <w:rPr>
          <w:rFonts w:ascii="Arial" w:hAnsi="Arial" w:cs="Arial"/>
          <w:kern w:val="1"/>
          <w:sz w:val="24"/>
          <w:lang w:val="el-GR" w:eastAsia="ar-SA"/>
        </w:rPr>
        <w:t xml:space="preserve"> Αρχή</w:t>
      </w:r>
      <w:r w:rsidR="00C11F2C" w:rsidRPr="00C11F2C">
        <w:rPr>
          <w:rFonts w:ascii="Arial" w:hAnsi="Arial" w:cs="Arial"/>
          <w:kern w:val="1"/>
          <w:sz w:val="24"/>
          <w:lang w:val="el-GR" w:eastAsia="ar-SA"/>
        </w:rPr>
        <w:t>, στο 100% του συμβατικού τιμήματος για τα τμήματα του Έργου που έχουν παραληφθεί (βλ. παρ. Α4.9 Πίνακας Παραδοτέων στο Παράρτημα «Α»</w:t>
      </w:r>
      <w:r w:rsidR="00C11F2C" w:rsidRPr="00C11F2C">
        <w:rPr>
          <w:rStyle w:val="FontStyle118"/>
          <w:rFonts w:ascii="Arial" w:eastAsia="Arial Unicode MS" w:hAnsi="Arial" w:cs="Arial"/>
          <w:b w:val="0"/>
          <w:sz w:val="24"/>
          <w:lang w:val="el-GR"/>
        </w:rPr>
        <w:t xml:space="preserve"> της παρούσας</w:t>
      </w:r>
      <w:r w:rsidR="00C11F2C" w:rsidRPr="00C11F2C">
        <w:rPr>
          <w:rFonts w:ascii="Arial" w:hAnsi="Arial" w:cs="Arial"/>
          <w:kern w:val="1"/>
          <w:sz w:val="24"/>
          <w:lang w:val="el-GR" w:eastAsia="ar-SA"/>
        </w:rPr>
        <w:t>) και το αργότερο σε τριάντα (30) ημέρες μετά τη σύνταξη του αντίστοιχου πρωτοκόλλου παραλαβής. Ειδικότερα</w:t>
      </w:r>
      <w:r w:rsidR="00FD7365" w:rsidRPr="00263F3A">
        <w:rPr>
          <w:rFonts w:ascii="Arial" w:hAnsi="Arial" w:cs="Arial"/>
          <w:sz w:val="24"/>
          <w:lang w:val="el-GR"/>
        </w:rPr>
        <w:t>:</w:t>
      </w:r>
    </w:p>
    <w:p w14:paraId="6A39FD3D" w14:textId="77777777" w:rsidR="002A3BEC" w:rsidRPr="00FE5B66" w:rsidRDefault="002A3BEC" w:rsidP="00FE5B66">
      <w:pPr>
        <w:tabs>
          <w:tab w:val="left" w:pos="1701"/>
        </w:tabs>
        <w:spacing w:before="120"/>
        <w:ind w:firstLine="709"/>
        <w:rPr>
          <w:rFonts w:ascii="Arial" w:hAnsi="Arial" w:cs="Arial"/>
          <w:bCs/>
          <w:sz w:val="24"/>
          <w:lang w:val="el-GR"/>
        </w:rPr>
      </w:pPr>
      <w:r w:rsidRPr="00FE5B66">
        <w:rPr>
          <w:rFonts w:ascii="Arial" w:hAnsi="Arial" w:cs="Arial"/>
          <w:bCs/>
          <w:sz w:val="24"/>
          <w:lang w:val="el-GR"/>
        </w:rPr>
        <w:t>5.1.1.1</w:t>
      </w:r>
      <w:r w:rsidRPr="00FE5B66">
        <w:rPr>
          <w:rFonts w:ascii="Arial" w:hAnsi="Arial" w:cs="Arial"/>
          <w:bCs/>
          <w:sz w:val="24"/>
          <w:lang w:val="el-GR"/>
        </w:rPr>
        <w:tab/>
      </w:r>
      <w:r w:rsidR="00C11F2C" w:rsidRPr="007E3708">
        <w:rPr>
          <w:rFonts w:ascii="Arial" w:hAnsi="Arial" w:cs="Arial"/>
          <w:sz w:val="24"/>
          <w:lang w:val="el-GR"/>
        </w:rPr>
        <w:t xml:space="preserve">Τα δικαιολογητικά που απαιτούνται για την πληρωμή του αναδόχου για τις περιπτώσεις παραλαβής </w:t>
      </w:r>
      <w:r w:rsidR="00C11F2C" w:rsidRPr="007E3708">
        <w:rPr>
          <w:rFonts w:ascii="Arial" w:hAnsi="Arial" w:cs="Arial"/>
          <w:b/>
          <w:sz w:val="24"/>
          <w:lang w:val="el-GR"/>
        </w:rPr>
        <w:t>Υλικών</w:t>
      </w:r>
      <w:r w:rsidR="00C11F2C" w:rsidRPr="007E3708">
        <w:rPr>
          <w:rFonts w:ascii="Arial" w:hAnsi="Arial" w:cs="Arial"/>
          <w:sz w:val="24"/>
          <w:lang w:val="el-GR"/>
        </w:rPr>
        <w:t xml:space="preserve"> [δηλ. Λογισμικού (Λ), Υλικού/</w:t>
      </w:r>
      <w:proofErr w:type="spellStart"/>
      <w:r w:rsidR="00C11F2C" w:rsidRPr="00FE5B66">
        <w:rPr>
          <w:rFonts w:ascii="Arial" w:hAnsi="Arial" w:cs="Arial"/>
          <w:sz w:val="24"/>
          <w:lang w:val="el-GR"/>
        </w:rPr>
        <w:t>E</w:t>
      </w:r>
      <w:r w:rsidR="00C11F2C" w:rsidRPr="007E3708">
        <w:rPr>
          <w:rFonts w:ascii="Arial" w:hAnsi="Arial" w:cs="Arial"/>
          <w:sz w:val="24"/>
          <w:lang w:val="el-GR"/>
        </w:rPr>
        <w:t>ξοπλισμού</w:t>
      </w:r>
      <w:proofErr w:type="spellEnd"/>
      <w:r w:rsidR="00C11F2C" w:rsidRPr="007E3708">
        <w:rPr>
          <w:rFonts w:ascii="Arial" w:hAnsi="Arial" w:cs="Arial"/>
          <w:sz w:val="24"/>
          <w:lang w:val="el-GR"/>
        </w:rPr>
        <w:t xml:space="preserve"> (Υ/Ε), Συστήματος (Σ) ή </w:t>
      </w:r>
      <w:proofErr w:type="spellStart"/>
      <w:r w:rsidR="00C11F2C" w:rsidRPr="007E3708">
        <w:rPr>
          <w:rFonts w:ascii="Arial" w:hAnsi="Arial" w:cs="Arial"/>
          <w:sz w:val="24"/>
          <w:lang w:val="el-GR"/>
        </w:rPr>
        <w:t>Αλλων</w:t>
      </w:r>
      <w:proofErr w:type="spellEnd"/>
      <w:r w:rsidR="00C11F2C" w:rsidRPr="007E3708">
        <w:rPr>
          <w:rFonts w:ascii="Arial" w:hAnsi="Arial" w:cs="Arial"/>
          <w:sz w:val="24"/>
          <w:lang w:val="el-GR"/>
        </w:rPr>
        <w:t xml:space="preserve">-Λοιπών (ΑΛ) παραδοτέων] είναι </w:t>
      </w:r>
      <w:proofErr w:type="spellStart"/>
      <w:r w:rsidR="00C11F2C" w:rsidRPr="007E3708">
        <w:rPr>
          <w:rFonts w:ascii="Arial" w:hAnsi="Arial" w:cs="Arial"/>
          <w:sz w:val="24"/>
          <w:lang w:val="el-GR"/>
        </w:rPr>
        <w:t>κατ</w:t>
      </w:r>
      <w:proofErr w:type="spellEnd"/>
      <w:r w:rsidR="00C11F2C" w:rsidRPr="007E3708">
        <w:rPr>
          <w:rFonts w:ascii="Arial" w:hAnsi="Arial" w:cs="Arial"/>
          <w:sz w:val="24"/>
          <w:lang w:val="el-GR"/>
        </w:rPr>
        <w:t xml:space="preserve">΄ ελάχιστον τα εξής : </w:t>
      </w:r>
    </w:p>
    <w:p w14:paraId="4DB4F349" w14:textId="77777777" w:rsidR="00C11F2C" w:rsidRPr="00FE5B66" w:rsidRDefault="00C11F2C" w:rsidP="00FE5B66">
      <w:pPr>
        <w:pStyle w:val="aff0"/>
        <w:tabs>
          <w:tab w:val="left" w:pos="3119"/>
        </w:tabs>
        <w:spacing w:before="120" w:after="120"/>
        <w:ind w:left="0" w:firstLine="1701"/>
        <w:contextualSpacing w:val="0"/>
        <w:rPr>
          <w:rFonts w:ascii="Arial" w:hAnsi="Arial" w:cs="Arial"/>
          <w:sz w:val="24"/>
          <w:lang w:val="el-GR"/>
        </w:rPr>
      </w:pPr>
      <w:r w:rsidRPr="00FE5B66">
        <w:rPr>
          <w:rFonts w:ascii="Arial" w:hAnsi="Arial" w:cs="Arial"/>
          <w:sz w:val="24"/>
          <w:lang w:val="el-GR"/>
        </w:rPr>
        <w:t>5.1.1.1.1</w:t>
      </w:r>
      <w:r w:rsidRPr="00FE5B66">
        <w:rPr>
          <w:rFonts w:ascii="Arial" w:hAnsi="Arial" w:cs="Arial"/>
          <w:sz w:val="24"/>
          <w:lang w:val="el-GR"/>
        </w:rPr>
        <w:tab/>
        <w:t xml:space="preserve">Πρωτόκολλο οριστικής ποσοτικής και ποιοτικής παραλαβής ή σε περίπτωση αυτοδίκαιης παραλαβής, αποδεικτικό προσκόμισης στην αποθήκη, σύμφωνα με το </w:t>
      </w:r>
      <w:hyperlink r:id="rId12" w:anchor="art208" w:history="1">
        <w:r w:rsidRPr="007E3708">
          <w:rPr>
            <w:rFonts w:ascii="Arial" w:hAnsi="Arial" w:cs="Arial"/>
            <w:sz w:val="24"/>
            <w:lang w:val="el-GR"/>
          </w:rPr>
          <w:t>άρθρο 208</w:t>
        </w:r>
      </w:hyperlink>
      <w:r w:rsidRPr="00FE5B66">
        <w:rPr>
          <w:rFonts w:ascii="Arial" w:hAnsi="Arial" w:cs="Arial"/>
          <w:sz w:val="24"/>
          <w:lang w:val="el-GR"/>
        </w:rPr>
        <w:t xml:space="preserve"> του Ν.4412/2016</w:t>
      </w:r>
      <w:r w:rsidR="002A3BEC" w:rsidRPr="00FE5B66">
        <w:rPr>
          <w:rFonts w:ascii="Arial" w:hAnsi="Arial" w:cs="Arial"/>
          <w:sz w:val="24"/>
          <w:lang w:val="el-GR"/>
        </w:rPr>
        <w:t>.</w:t>
      </w:r>
    </w:p>
    <w:p w14:paraId="31E62777" w14:textId="77777777" w:rsidR="002A3BEC" w:rsidRPr="00FE5B66" w:rsidRDefault="00C11F2C" w:rsidP="00FE5B66">
      <w:pPr>
        <w:pStyle w:val="aff0"/>
        <w:tabs>
          <w:tab w:val="left" w:pos="3119"/>
        </w:tabs>
        <w:spacing w:before="120" w:after="120"/>
        <w:ind w:left="0" w:firstLine="1701"/>
        <w:contextualSpacing w:val="0"/>
        <w:rPr>
          <w:rFonts w:ascii="Arial" w:hAnsi="Arial" w:cs="Arial"/>
          <w:sz w:val="24"/>
          <w:lang w:val="el-GR"/>
        </w:rPr>
      </w:pPr>
      <w:r w:rsidRPr="00C11F2C">
        <w:rPr>
          <w:rFonts w:ascii="Arial" w:hAnsi="Arial" w:cs="Arial"/>
          <w:sz w:val="24"/>
          <w:lang w:val="el-GR"/>
        </w:rPr>
        <w:t>5.1.1.1.2</w:t>
      </w:r>
      <w:r w:rsidRPr="00C11F2C">
        <w:rPr>
          <w:rFonts w:ascii="Arial" w:hAnsi="Arial" w:cs="Arial"/>
          <w:sz w:val="24"/>
          <w:lang w:val="el-GR"/>
        </w:rPr>
        <w:tab/>
      </w:r>
      <w:r w:rsidR="002A3BEC" w:rsidRPr="00FE5B66">
        <w:rPr>
          <w:rFonts w:ascii="Arial" w:hAnsi="Arial" w:cs="Arial"/>
          <w:sz w:val="24"/>
          <w:lang w:val="el-GR"/>
        </w:rPr>
        <w:t xml:space="preserve"> </w:t>
      </w:r>
      <w:r w:rsidRPr="00FE5B66">
        <w:rPr>
          <w:rFonts w:ascii="Arial" w:hAnsi="Arial" w:cs="Arial"/>
          <w:sz w:val="24"/>
          <w:lang w:val="el-GR"/>
        </w:rPr>
        <w:t>Τιμολόγιο του αναδόχου εις τριπλούν.</w:t>
      </w:r>
    </w:p>
    <w:p w14:paraId="6584C1F1" w14:textId="77777777" w:rsidR="002A3BEC" w:rsidRPr="009D18ED" w:rsidRDefault="00C11F2C" w:rsidP="00FE5B66">
      <w:pPr>
        <w:pStyle w:val="aff0"/>
        <w:tabs>
          <w:tab w:val="left" w:pos="3119"/>
        </w:tabs>
        <w:spacing w:before="120" w:after="120"/>
        <w:ind w:left="0" w:firstLine="1701"/>
        <w:contextualSpacing w:val="0"/>
        <w:rPr>
          <w:rFonts w:ascii="Arial" w:hAnsi="Arial" w:cs="Arial"/>
          <w:sz w:val="24"/>
          <w:lang w:val="el-GR"/>
        </w:rPr>
      </w:pPr>
      <w:r w:rsidRPr="00C11F2C">
        <w:rPr>
          <w:rFonts w:ascii="Arial" w:hAnsi="Arial" w:cs="Arial"/>
          <w:sz w:val="24"/>
          <w:lang w:val="el-GR"/>
        </w:rPr>
        <w:t>5.1.1.1.3</w:t>
      </w:r>
      <w:r w:rsidRPr="00C11F2C">
        <w:rPr>
          <w:rFonts w:ascii="Arial" w:hAnsi="Arial" w:cs="Arial"/>
          <w:sz w:val="24"/>
          <w:lang w:val="el-GR"/>
        </w:rPr>
        <w:tab/>
      </w:r>
      <w:r w:rsidRPr="00FE5B66">
        <w:rPr>
          <w:rFonts w:ascii="Arial" w:hAnsi="Arial" w:cs="Arial"/>
          <w:sz w:val="24"/>
          <w:lang w:val="el-GR"/>
        </w:rPr>
        <w:t xml:space="preserve"> Πιστοποιητικά φορολογικής ενημερότητας και ασφαλιστικής ενημερότητας σύμφωνα με τις κείμενες διατάξεις.</w:t>
      </w:r>
    </w:p>
    <w:p w14:paraId="31111FDB" w14:textId="77777777" w:rsidR="002A3BEC" w:rsidRPr="00FE5B66" w:rsidRDefault="002A3BEC" w:rsidP="00FE5B66">
      <w:pPr>
        <w:tabs>
          <w:tab w:val="left" w:pos="1701"/>
        </w:tabs>
        <w:spacing w:before="120"/>
        <w:ind w:firstLine="709"/>
        <w:rPr>
          <w:rFonts w:ascii="Arial" w:hAnsi="Arial" w:cs="Arial"/>
          <w:bCs/>
          <w:sz w:val="24"/>
          <w:lang w:val="el-GR"/>
        </w:rPr>
      </w:pPr>
      <w:r w:rsidRPr="00FE5B66">
        <w:rPr>
          <w:rFonts w:ascii="Arial" w:hAnsi="Arial" w:cs="Arial"/>
          <w:bCs/>
          <w:sz w:val="24"/>
          <w:lang w:val="el-GR"/>
        </w:rPr>
        <w:t>5.1.1.2</w:t>
      </w:r>
      <w:r w:rsidRPr="00FE5B66">
        <w:rPr>
          <w:rFonts w:ascii="Arial" w:hAnsi="Arial" w:cs="Arial"/>
          <w:bCs/>
          <w:sz w:val="24"/>
          <w:lang w:val="el-GR"/>
        </w:rPr>
        <w:tab/>
      </w:r>
      <w:r w:rsidR="00C11F2C" w:rsidRPr="00FE5B66">
        <w:rPr>
          <w:rFonts w:ascii="Arial" w:hAnsi="Arial" w:cs="Arial"/>
          <w:sz w:val="24"/>
          <w:lang w:val="el-GR"/>
        </w:rPr>
        <w:t>Τα δικαιολογητικά που απαιτούνται για την πληρωμή του αναδόχου για τις περιπτώσεις παραλαβής</w:t>
      </w:r>
      <w:r w:rsidR="00C11F2C" w:rsidRPr="00FE5B66">
        <w:rPr>
          <w:rFonts w:ascii="Arial" w:hAnsi="Arial" w:cs="Arial"/>
          <w:b/>
          <w:sz w:val="24"/>
          <w:lang w:val="el-GR"/>
        </w:rPr>
        <w:t xml:space="preserve"> Υπηρεσιών</w:t>
      </w:r>
      <w:r w:rsidR="00C11F2C" w:rsidRPr="00FE5B66">
        <w:rPr>
          <w:rFonts w:ascii="Arial" w:hAnsi="Arial" w:cs="Arial"/>
          <w:sz w:val="24"/>
          <w:lang w:val="el-GR"/>
        </w:rPr>
        <w:t xml:space="preserve"> [δηλ. </w:t>
      </w:r>
      <w:r w:rsidR="00C11F2C" w:rsidRPr="007E3708">
        <w:rPr>
          <w:rFonts w:ascii="Arial" w:hAnsi="Arial" w:cs="Arial"/>
          <w:sz w:val="24"/>
          <w:lang w:val="el-GR"/>
        </w:rPr>
        <w:t xml:space="preserve">Μελετών (Μ), Αναφορών (ΑΝ) και Υπηρεσιών (Υ)] είναι </w:t>
      </w:r>
      <w:proofErr w:type="spellStart"/>
      <w:r w:rsidR="00C11F2C" w:rsidRPr="007E3708">
        <w:rPr>
          <w:rFonts w:ascii="Arial" w:hAnsi="Arial" w:cs="Arial"/>
          <w:sz w:val="24"/>
          <w:lang w:val="el-GR"/>
        </w:rPr>
        <w:t>κατ</w:t>
      </w:r>
      <w:proofErr w:type="spellEnd"/>
      <w:r w:rsidR="00C11F2C" w:rsidRPr="007E3708">
        <w:rPr>
          <w:rFonts w:ascii="Arial" w:hAnsi="Arial" w:cs="Arial"/>
          <w:sz w:val="24"/>
          <w:lang w:val="el-GR"/>
        </w:rPr>
        <w:t xml:space="preserve">΄ ελάχιστον τα εξής : </w:t>
      </w:r>
    </w:p>
    <w:p w14:paraId="78FFDE36" w14:textId="77777777" w:rsidR="002A3BEC" w:rsidRPr="00FE5B66" w:rsidRDefault="002A3BEC" w:rsidP="00FE5B66">
      <w:pPr>
        <w:pStyle w:val="aff0"/>
        <w:tabs>
          <w:tab w:val="left" w:pos="3119"/>
        </w:tabs>
        <w:spacing w:before="120" w:after="120"/>
        <w:ind w:left="0" w:firstLine="1701"/>
        <w:contextualSpacing w:val="0"/>
        <w:rPr>
          <w:rFonts w:ascii="Arial" w:hAnsi="Arial" w:cs="Arial"/>
          <w:sz w:val="24"/>
          <w:lang w:val="el-GR"/>
        </w:rPr>
      </w:pPr>
      <w:r w:rsidRPr="009D18ED">
        <w:rPr>
          <w:rFonts w:ascii="Arial" w:hAnsi="Arial" w:cs="Arial"/>
          <w:sz w:val="24"/>
          <w:lang w:val="el-GR"/>
        </w:rPr>
        <w:t>5.1.1.2.1</w:t>
      </w:r>
      <w:r w:rsidRPr="009D18ED">
        <w:rPr>
          <w:rFonts w:ascii="Arial" w:hAnsi="Arial" w:cs="Arial"/>
          <w:sz w:val="24"/>
          <w:lang w:val="el-GR"/>
        </w:rPr>
        <w:tab/>
      </w:r>
      <w:r w:rsidR="00C11F2C" w:rsidRPr="00FE5B66">
        <w:rPr>
          <w:rFonts w:ascii="Arial" w:hAnsi="Arial" w:cs="Arial"/>
          <w:sz w:val="24"/>
          <w:lang w:val="el-GR"/>
        </w:rPr>
        <w:t xml:space="preserve">Πρωτόκολλο οριστικής παραλαβής του τμήματος που αφορά η πληρωμή σύμφωνα με το άρθρο 219 του Ν.4412/2016 και τα διαλαμβανόμενα </w:t>
      </w:r>
      <w:r w:rsidR="00A92EF6" w:rsidRPr="00FE5B66">
        <w:rPr>
          <w:rFonts w:ascii="Arial" w:hAnsi="Arial" w:cs="Arial"/>
          <w:sz w:val="24"/>
          <w:lang w:val="el-GR"/>
        </w:rPr>
        <w:t>στο άρθρο 6.10</w:t>
      </w:r>
      <w:r w:rsidR="00C11F2C" w:rsidRPr="00FE5B66">
        <w:rPr>
          <w:rFonts w:ascii="Arial" w:hAnsi="Arial" w:cs="Arial"/>
          <w:sz w:val="24"/>
          <w:lang w:val="el-GR"/>
        </w:rPr>
        <w:t xml:space="preserve"> της παρούσας διακήρυξης</w:t>
      </w:r>
      <w:r w:rsidRPr="00FE5B66">
        <w:rPr>
          <w:rFonts w:ascii="Arial" w:hAnsi="Arial" w:cs="Arial"/>
          <w:sz w:val="24"/>
          <w:lang w:val="el-GR"/>
        </w:rPr>
        <w:t>.</w:t>
      </w:r>
    </w:p>
    <w:p w14:paraId="0AFCACAA" w14:textId="77777777" w:rsidR="002A3BEC" w:rsidRPr="009D18ED" w:rsidRDefault="002A3BEC" w:rsidP="00FE5B66">
      <w:pPr>
        <w:pStyle w:val="aff0"/>
        <w:tabs>
          <w:tab w:val="left" w:pos="3119"/>
        </w:tabs>
        <w:spacing w:before="120" w:after="120"/>
        <w:ind w:left="0" w:firstLine="1701"/>
        <w:contextualSpacing w:val="0"/>
        <w:rPr>
          <w:rFonts w:ascii="Arial" w:hAnsi="Arial" w:cs="Arial"/>
          <w:sz w:val="24"/>
          <w:lang w:val="el-GR"/>
        </w:rPr>
      </w:pPr>
      <w:r w:rsidRPr="00FE5B66">
        <w:rPr>
          <w:rFonts w:ascii="Arial" w:hAnsi="Arial" w:cs="Arial"/>
          <w:sz w:val="24"/>
          <w:lang w:val="el-GR"/>
        </w:rPr>
        <w:t>5.1.1.2.2</w:t>
      </w:r>
      <w:r w:rsidRPr="00FE5B66">
        <w:rPr>
          <w:rFonts w:ascii="Arial" w:hAnsi="Arial" w:cs="Arial"/>
          <w:sz w:val="24"/>
          <w:lang w:val="el-GR"/>
        </w:rPr>
        <w:tab/>
      </w:r>
      <w:r w:rsidR="00C11F2C" w:rsidRPr="00FE5B66">
        <w:rPr>
          <w:rFonts w:ascii="Arial" w:hAnsi="Arial" w:cs="Arial"/>
          <w:sz w:val="24"/>
          <w:lang w:val="el-GR"/>
        </w:rPr>
        <w:t>Τιμολόγιο του αναδόχου</w:t>
      </w:r>
      <w:r w:rsidRPr="009D18ED">
        <w:rPr>
          <w:rFonts w:ascii="Arial" w:hAnsi="Arial" w:cs="Arial"/>
          <w:sz w:val="24"/>
          <w:lang w:val="el-GR"/>
        </w:rPr>
        <w:t>.</w:t>
      </w:r>
    </w:p>
    <w:p w14:paraId="1A78B0BB" w14:textId="77777777" w:rsidR="002A3BEC" w:rsidRPr="009D18ED" w:rsidRDefault="002A3BEC" w:rsidP="00FE5B66">
      <w:pPr>
        <w:pStyle w:val="aff0"/>
        <w:tabs>
          <w:tab w:val="left" w:pos="3119"/>
        </w:tabs>
        <w:spacing w:before="120" w:after="120"/>
        <w:ind w:left="0" w:firstLine="1701"/>
        <w:contextualSpacing w:val="0"/>
        <w:rPr>
          <w:rFonts w:ascii="Arial" w:hAnsi="Arial" w:cs="Arial"/>
          <w:sz w:val="24"/>
          <w:lang w:val="el-GR"/>
        </w:rPr>
      </w:pPr>
      <w:r w:rsidRPr="009D18ED">
        <w:rPr>
          <w:rFonts w:ascii="Arial" w:hAnsi="Arial" w:cs="Arial"/>
          <w:sz w:val="24"/>
          <w:lang w:val="el-GR"/>
        </w:rPr>
        <w:lastRenderedPageBreak/>
        <w:t>5.1.1.2.3</w:t>
      </w:r>
      <w:r w:rsidRPr="009D18ED">
        <w:rPr>
          <w:rFonts w:ascii="Arial" w:hAnsi="Arial" w:cs="Arial"/>
          <w:sz w:val="24"/>
          <w:lang w:val="el-GR"/>
        </w:rPr>
        <w:tab/>
      </w:r>
      <w:r w:rsidR="00C11F2C" w:rsidRPr="00FE5B66">
        <w:rPr>
          <w:rFonts w:ascii="Arial" w:hAnsi="Arial" w:cs="Arial"/>
          <w:sz w:val="24"/>
          <w:lang w:val="el-GR"/>
        </w:rPr>
        <w:t>Πιστοποιητικά Φορολογικής Ενημερότητας και Ασφαλιστικής Ενημερότητας σύμφωνα με τις κείμενες διατάξεις</w:t>
      </w:r>
      <w:r w:rsidRPr="009D18ED">
        <w:rPr>
          <w:rFonts w:ascii="Arial" w:hAnsi="Arial" w:cs="Arial"/>
          <w:sz w:val="24"/>
          <w:lang w:val="el-GR"/>
        </w:rPr>
        <w:t xml:space="preserve">. </w:t>
      </w:r>
    </w:p>
    <w:p w14:paraId="2320A78A" w14:textId="77777777" w:rsidR="00CF5527" w:rsidRPr="00FE5B66" w:rsidRDefault="00CF5527" w:rsidP="00FE5B66">
      <w:pPr>
        <w:tabs>
          <w:tab w:val="left" w:pos="1134"/>
        </w:tabs>
        <w:spacing w:before="120"/>
        <w:rPr>
          <w:rFonts w:ascii="Arial" w:hAnsi="Arial" w:cs="Arial"/>
          <w:sz w:val="24"/>
          <w:lang w:val="el-GR"/>
        </w:rPr>
      </w:pPr>
      <w:r w:rsidRPr="00FE5B66">
        <w:rPr>
          <w:rFonts w:ascii="Arial" w:hAnsi="Arial" w:cs="Arial"/>
          <w:b/>
          <w:sz w:val="24"/>
          <w:lang w:val="el-GR"/>
        </w:rPr>
        <w:t>5.1.2</w:t>
      </w:r>
      <w:r w:rsidR="00EF615F" w:rsidRPr="00FE5B66">
        <w:rPr>
          <w:rFonts w:ascii="Arial" w:hAnsi="Arial" w:cs="Arial"/>
          <w:sz w:val="24"/>
          <w:lang w:val="el-GR"/>
        </w:rPr>
        <w:tab/>
      </w:r>
      <w:r w:rsidR="00C11F2C" w:rsidRPr="00FE5B66">
        <w:rPr>
          <w:rFonts w:ascii="Arial" w:hAnsi="Arial" w:cs="Arial"/>
          <w:sz w:val="24"/>
          <w:lang w:val="el-GR"/>
        </w:rPr>
        <w:t>Πέραν των ανωτέρω δικαιολογητικών οι αρμόδιες υπηρεσίες που διενεργούν τον έλεγχο και την πληρωμή μπορούν να ζητήσουν και οποιοδήποτε άλλο δικαιολογητικό, εφόσον προβλέπεται στην κείμενη νομοθεσία.</w:t>
      </w:r>
    </w:p>
    <w:p w14:paraId="36C8160D" w14:textId="77777777" w:rsidR="00C11F2C" w:rsidRPr="00FE5B66" w:rsidRDefault="00CF5527" w:rsidP="00FE5B66">
      <w:pPr>
        <w:tabs>
          <w:tab w:val="left" w:pos="1134"/>
        </w:tabs>
        <w:spacing w:before="120"/>
        <w:rPr>
          <w:rFonts w:ascii="Arial" w:hAnsi="Arial" w:cs="Arial"/>
          <w:sz w:val="24"/>
          <w:lang w:val="el-GR"/>
        </w:rPr>
      </w:pPr>
      <w:r w:rsidRPr="00FE5B66">
        <w:rPr>
          <w:rFonts w:ascii="Arial" w:hAnsi="Arial" w:cs="Arial"/>
          <w:b/>
          <w:sz w:val="24"/>
          <w:lang w:val="el-GR"/>
        </w:rPr>
        <w:t>5.1.3</w:t>
      </w:r>
      <w:r w:rsidRPr="00FE5B66">
        <w:rPr>
          <w:rFonts w:ascii="Arial" w:hAnsi="Arial" w:cs="Arial"/>
          <w:sz w:val="24"/>
          <w:lang w:val="el-GR"/>
        </w:rPr>
        <w:tab/>
      </w:r>
      <w:r w:rsidR="00C11F2C" w:rsidRPr="00FE5B66">
        <w:rPr>
          <w:rFonts w:ascii="Arial" w:hAnsi="Arial" w:cs="Arial"/>
          <w:sz w:val="24"/>
          <w:lang w:val="el-GR"/>
        </w:rPr>
        <w:t>Η εξόφληση στο 100% θα γίνεται υπό τον όρο ότι δεν συντρέχει περίπτωση παραλαβής με έκπτωση ή περίπτωση επιβολής ποινικών ρητρών εις βάρος του προμηθευτή.</w:t>
      </w:r>
    </w:p>
    <w:p w14:paraId="3502BE0D" w14:textId="77777777" w:rsidR="00F52906" w:rsidRPr="00FE5B66" w:rsidRDefault="00CF5527" w:rsidP="00FE5B66">
      <w:pPr>
        <w:tabs>
          <w:tab w:val="left" w:pos="1134"/>
        </w:tabs>
        <w:spacing w:before="120"/>
        <w:rPr>
          <w:rFonts w:ascii="Arial" w:hAnsi="Arial" w:cs="Arial"/>
          <w:sz w:val="24"/>
          <w:lang w:val="el-GR"/>
        </w:rPr>
      </w:pPr>
      <w:r w:rsidRPr="00FE5B66">
        <w:rPr>
          <w:rFonts w:ascii="Arial" w:hAnsi="Arial" w:cs="Arial"/>
          <w:b/>
          <w:sz w:val="24"/>
          <w:lang w:val="el-GR"/>
        </w:rPr>
        <w:t>5.1.4</w:t>
      </w:r>
      <w:r w:rsidRPr="00FE5B66">
        <w:rPr>
          <w:rFonts w:ascii="Arial" w:hAnsi="Arial" w:cs="Arial"/>
          <w:sz w:val="24"/>
          <w:lang w:val="el-GR"/>
        </w:rPr>
        <w:tab/>
      </w:r>
      <w:r w:rsidR="00C11F2C" w:rsidRPr="00FE5B66">
        <w:rPr>
          <w:rFonts w:ascii="Arial" w:hAnsi="Arial" w:cs="Arial"/>
          <w:sz w:val="24"/>
          <w:lang w:val="el-GR"/>
        </w:rPr>
        <w:t>Οι πληρωμές υπόκειται στις διατάξεις του Ν.4152/2013 «Προσαρμογή της ελληνικής Νομοθεσίας στην οδηγία 2011/7 της 16ης Φεβρουαρίου 2011 για την καταπολέμηση των καθυστερήσεων πληρωμής στις εμπορικές συναλλαγές» και σε περίπτωση καθυστέρησης πληρωμής πέραν των τριάντα (30) ημερών, η Υπηρεσία καθίσταται υπερήμερη</w:t>
      </w:r>
      <w:r w:rsidR="00E56BB3" w:rsidRPr="00FE5B66">
        <w:rPr>
          <w:rFonts w:ascii="Arial" w:hAnsi="Arial" w:cs="Arial"/>
          <w:sz w:val="24"/>
          <w:lang w:val="el-GR"/>
        </w:rPr>
        <w:t>.</w:t>
      </w:r>
    </w:p>
    <w:p w14:paraId="4541BD95" w14:textId="77777777" w:rsidR="00C11F2C" w:rsidRPr="00FE5B66" w:rsidRDefault="00C11F2C" w:rsidP="00FE5B66">
      <w:pPr>
        <w:tabs>
          <w:tab w:val="left" w:pos="1134"/>
        </w:tabs>
        <w:spacing w:before="120"/>
        <w:rPr>
          <w:rFonts w:ascii="Arial" w:hAnsi="Arial" w:cs="Arial"/>
          <w:sz w:val="24"/>
          <w:lang w:val="el-GR"/>
        </w:rPr>
      </w:pPr>
      <w:r w:rsidRPr="00643765">
        <w:rPr>
          <w:rFonts w:ascii="Arial" w:hAnsi="Arial" w:cs="Arial"/>
          <w:b/>
          <w:sz w:val="24"/>
          <w:lang w:val="el-GR"/>
        </w:rPr>
        <w:t>5.1.5</w:t>
      </w:r>
      <w:r w:rsidRPr="00FE5B66">
        <w:rPr>
          <w:rFonts w:ascii="Arial" w:hAnsi="Arial" w:cs="Arial"/>
          <w:sz w:val="24"/>
          <w:lang w:val="el-GR"/>
        </w:rPr>
        <w:tab/>
        <w:t xml:space="preserve">Δεν </w:t>
      </w:r>
      <w:proofErr w:type="spellStart"/>
      <w:r w:rsidRPr="00FE5B66">
        <w:rPr>
          <w:rFonts w:ascii="Arial" w:hAnsi="Arial" w:cs="Arial"/>
          <w:sz w:val="24"/>
          <w:lang w:val="el-GR"/>
        </w:rPr>
        <w:t>προσμετράται</w:t>
      </w:r>
      <w:proofErr w:type="spellEnd"/>
      <w:r w:rsidRPr="00FE5B66">
        <w:rPr>
          <w:rFonts w:ascii="Arial" w:hAnsi="Arial" w:cs="Arial"/>
          <w:sz w:val="24"/>
          <w:lang w:val="el-GR"/>
        </w:rPr>
        <w:t xml:space="preserve"> ο χρόνος καθυστέρησης της πληρωμής που οφείλεται σε υπαιτιότητα του αναδόχου (μη έγκαιρη υποβολή των αναγκαίων δικαιολογητικών πληρωμής </w:t>
      </w:r>
      <w:proofErr w:type="spellStart"/>
      <w:r w:rsidRPr="00FE5B66">
        <w:rPr>
          <w:rFonts w:ascii="Arial" w:hAnsi="Arial" w:cs="Arial"/>
          <w:sz w:val="24"/>
          <w:lang w:val="el-GR"/>
        </w:rPr>
        <w:t>κ.λ.π</w:t>
      </w:r>
      <w:proofErr w:type="spellEnd"/>
      <w:r w:rsidRPr="00FE5B66">
        <w:rPr>
          <w:rFonts w:ascii="Arial" w:hAnsi="Arial" w:cs="Arial"/>
          <w:sz w:val="24"/>
          <w:lang w:val="el-GR"/>
        </w:rPr>
        <w:t>.).</w:t>
      </w:r>
    </w:p>
    <w:p w14:paraId="0612D433" w14:textId="77777777" w:rsidR="00C11F2C" w:rsidRPr="00C11F2C" w:rsidRDefault="00C11F2C" w:rsidP="00643765">
      <w:pPr>
        <w:tabs>
          <w:tab w:val="left" w:pos="1134"/>
        </w:tabs>
        <w:spacing w:before="120"/>
        <w:rPr>
          <w:rFonts w:ascii="Arial" w:hAnsi="Arial" w:cs="Arial"/>
          <w:sz w:val="24"/>
          <w:lang w:val="el-GR"/>
        </w:rPr>
      </w:pPr>
      <w:r w:rsidRPr="00643765">
        <w:rPr>
          <w:rFonts w:ascii="Arial" w:hAnsi="Arial" w:cs="Arial"/>
          <w:b/>
          <w:sz w:val="24"/>
          <w:lang w:val="el-GR"/>
        </w:rPr>
        <w:t>5.1.6</w:t>
      </w:r>
      <w:r w:rsidRPr="00643765">
        <w:rPr>
          <w:rFonts w:ascii="Arial" w:hAnsi="Arial" w:cs="Arial"/>
          <w:sz w:val="24"/>
          <w:lang w:val="el-GR"/>
        </w:rPr>
        <w:tab/>
        <w:t xml:space="preserve">Τον ανάδοχο βαρύνουν οι κρατήσεις </w:t>
      </w:r>
      <w:r w:rsidRPr="00643765">
        <w:rPr>
          <w:rFonts w:ascii="Arial" w:hAnsi="Arial" w:cs="Arial"/>
          <w:bCs/>
          <w:sz w:val="24"/>
          <w:lang w:val="el-GR"/>
        </w:rPr>
        <w:t xml:space="preserve">το Ποσοστιαίο Σύνολο των οποίων ανέρχεται σε 0,13468% και </w:t>
      </w:r>
      <w:r w:rsidRPr="00643765">
        <w:rPr>
          <w:rFonts w:ascii="Arial" w:hAnsi="Arial" w:cs="Arial"/>
          <w:sz w:val="24"/>
          <w:lang w:val="el-GR"/>
        </w:rPr>
        <w:t xml:space="preserve">αναλύεται ως εξής: </w:t>
      </w:r>
    </w:p>
    <w:tbl>
      <w:tblPr>
        <w:tblW w:w="7045" w:type="dxa"/>
        <w:jc w:val="center"/>
        <w:tblLayout w:type="fixed"/>
        <w:tblLook w:val="0000" w:firstRow="0" w:lastRow="0" w:firstColumn="0" w:lastColumn="0" w:noHBand="0" w:noVBand="0"/>
      </w:tblPr>
      <w:tblGrid>
        <w:gridCol w:w="3481"/>
        <w:gridCol w:w="3564"/>
      </w:tblGrid>
      <w:tr w:rsidR="00C11F2C" w:rsidRPr="00000CAC" w14:paraId="00DD96F2" w14:textId="77777777" w:rsidTr="003A338F">
        <w:trPr>
          <w:trHeight w:val="136"/>
          <w:jc w:val="center"/>
        </w:trPr>
        <w:tc>
          <w:tcPr>
            <w:tcW w:w="3481" w:type="dxa"/>
            <w:tcBorders>
              <w:top w:val="single" w:sz="4" w:space="0" w:color="000000"/>
              <w:left w:val="single" w:sz="4" w:space="0" w:color="000000"/>
              <w:bottom w:val="single" w:sz="4" w:space="0" w:color="000000"/>
              <w:right w:val="single" w:sz="4" w:space="0" w:color="000000"/>
            </w:tcBorders>
            <w:shd w:val="clear" w:color="auto" w:fill="auto"/>
          </w:tcPr>
          <w:p w14:paraId="1B635E8E"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Υπέρ ΕΑΑΔΗΣΥ</w:t>
            </w:r>
          </w:p>
        </w:tc>
        <w:tc>
          <w:tcPr>
            <w:tcW w:w="3564" w:type="dxa"/>
            <w:tcBorders>
              <w:top w:val="single" w:sz="4" w:space="0" w:color="000000"/>
              <w:left w:val="single" w:sz="4" w:space="0" w:color="000000"/>
              <w:bottom w:val="single" w:sz="4" w:space="0" w:color="000000"/>
              <w:right w:val="single" w:sz="4" w:space="0" w:color="000000"/>
            </w:tcBorders>
            <w:shd w:val="clear" w:color="auto" w:fill="auto"/>
          </w:tcPr>
          <w:p w14:paraId="4E2F1FA3"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0,0</w:t>
            </w:r>
            <w:r>
              <w:rPr>
                <w:rFonts w:ascii="Arial" w:hAnsi="Arial" w:cs="Arial"/>
                <w:kern w:val="1"/>
                <w:sz w:val="24"/>
                <w:lang w:eastAsia="ar-SA"/>
              </w:rPr>
              <w:t>7</w:t>
            </w:r>
            <w:r w:rsidRPr="00000CAC">
              <w:rPr>
                <w:rFonts w:ascii="Arial" w:hAnsi="Arial" w:cs="Arial"/>
                <w:kern w:val="1"/>
                <w:sz w:val="24"/>
                <w:lang w:eastAsia="ar-SA"/>
              </w:rPr>
              <w:t>%</w:t>
            </w:r>
          </w:p>
        </w:tc>
      </w:tr>
      <w:tr w:rsidR="00C11F2C" w:rsidRPr="00000CAC" w14:paraId="172BCC37" w14:textId="77777777" w:rsidTr="003A338F">
        <w:trPr>
          <w:trHeight w:val="136"/>
          <w:jc w:val="center"/>
        </w:trPr>
        <w:tc>
          <w:tcPr>
            <w:tcW w:w="3481" w:type="dxa"/>
            <w:tcBorders>
              <w:top w:val="single" w:sz="4" w:space="0" w:color="000000"/>
              <w:left w:val="single" w:sz="4" w:space="0" w:color="000000"/>
              <w:bottom w:val="single" w:sz="4" w:space="0" w:color="000000"/>
              <w:right w:val="single" w:sz="4" w:space="0" w:color="000000"/>
            </w:tcBorders>
            <w:shd w:val="clear" w:color="auto" w:fill="auto"/>
          </w:tcPr>
          <w:p w14:paraId="4FF47683"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Υπέρ Α.Ε.Π.Π</w:t>
            </w:r>
          </w:p>
        </w:tc>
        <w:tc>
          <w:tcPr>
            <w:tcW w:w="3564" w:type="dxa"/>
            <w:tcBorders>
              <w:top w:val="single" w:sz="4" w:space="0" w:color="000000"/>
              <w:left w:val="single" w:sz="4" w:space="0" w:color="000000"/>
              <w:bottom w:val="single" w:sz="4" w:space="0" w:color="000000"/>
              <w:right w:val="single" w:sz="4" w:space="0" w:color="000000"/>
            </w:tcBorders>
            <w:shd w:val="clear" w:color="auto" w:fill="auto"/>
          </w:tcPr>
          <w:p w14:paraId="70736D0F"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0,06%</w:t>
            </w:r>
          </w:p>
        </w:tc>
      </w:tr>
      <w:tr w:rsidR="00C11F2C" w:rsidRPr="00000CAC" w14:paraId="3BBA5718" w14:textId="77777777" w:rsidTr="003A338F">
        <w:trPr>
          <w:trHeight w:val="71"/>
          <w:jc w:val="center"/>
        </w:trPr>
        <w:tc>
          <w:tcPr>
            <w:tcW w:w="3481" w:type="dxa"/>
            <w:tcBorders>
              <w:top w:val="single" w:sz="4" w:space="0" w:color="000000"/>
              <w:left w:val="single" w:sz="4" w:space="0" w:color="000000"/>
              <w:bottom w:val="single" w:sz="4" w:space="0" w:color="000000"/>
              <w:right w:val="single" w:sz="4" w:space="0" w:color="000000"/>
            </w:tcBorders>
            <w:shd w:val="clear" w:color="auto" w:fill="auto"/>
          </w:tcPr>
          <w:p w14:paraId="064625E3" w14:textId="77777777" w:rsidR="00C11F2C" w:rsidRPr="00000CAC" w:rsidRDefault="00C11F2C" w:rsidP="003A338F">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 xml:space="preserve">ΧΑΡΤΟΣΗΜΟ </w:t>
            </w:r>
            <w:r w:rsidR="00D50E9E">
              <w:rPr>
                <w:rFonts w:ascii="Arial" w:hAnsi="Arial" w:cs="Arial"/>
                <w:kern w:val="1"/>
                <w:sz w:val="24"/>
                <w:lang w:eastAsia="ar-SA"/>
              </w:rPr>
              <w:t>3</w:t>
            </w:r>
            <w:r w:rsidRPr="00000CAC">
              <w:rPr>
                <w:rFonts w:ascii="Arial" w:hAnsi="Arial" w:cs="Arial"/>
                <w:kern w:val="1"/>
                <w:sz w:val="24"/>
                <w:lang w:eastAsia="ar-SA"/>
              </w:rPr>
              <w:t>%</w:t>
            </w:r>
          </w:p>
        </w:tc>
        <w:tc>
          <w:tcPr>
            <w:tcW w:w="3564" w:type="dxa"/>
            <w:tcBorders>
              <w:top w:val="single" w:sz="4" w:space="0" w:color="000000"/>
              <w:left w:val="single" w:sz="4" w:space="0" w:color="000000"/>
              <w:bottom w:val="single" w:sz="4" w:space="0" w:color="000000"/>
              <w:right w:val="single" w:sz="4" w:space="0" w:color="000000"/>
            </w:tcBorders>
            <w:shd w:val="clear" w:color="auto" w:fill="auto"/>
          </w:tcPr>
          <w:p w14:paraId="4C282904"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0,003</w:t>
            </w:r>
            <w:r>
              <w:rPr>
                <w:rFonts w:ascii="Arial" w:hAnsi="Arial" w:cs="Arial"/>
                <w:kern w:val="1"/>
                <w:sz w:val="24"/>
                <w:lang w:eastAsia="ar-SA"/>
              </w:rPr>
              <w:t>9</w:t>
            </w:r>
            <w:r w:rsidRPr="00000CAC">
              <w:rPr>
                <w:rFonts w:ascii="Arial" w:hAnsi="Arial" w:cs="Arial"/>
                <w:kern w:val="1"/>
                <w:sz w:val="24"/>
                <w:lang w:eastAsia="ar-SA"/>
              </w:rPr>
              <w:t>%</w:t>
            </w:r>
          </w:p>
        </w:tc>
      </w:tr>
      <w:tr w:rsidR="00C11F2C" w:rsidRPr="00000CAC" w14:paraId="2AD789E6" w14:textId="77777777" w:rsidTr="003A338F">
        <w:trPr>
          <w:trHeight w:val="164"/>
          <w:jc w:val="center"/>
        </w:trPr>
        <w:tc>
          <w:tcPr>
            <w:tcW w:w="3481" w:type="dxa"/>
            <w:tcBorders>
              <w:top w:val="single" w:sz="4" w:space="0" w:color="000000"/>
              <w:left w:val="single" w:sz="4" w:space="0" w:color="000000"/>
              <w:bottom w:val="single" w:sz="4" w:space="0" w:color="000000"/>
              <w:right w:val="single" w:sz="4" w:space="0" w:color="000000"/>
            </w:tcBorders>
            <w:shd w:val="clear" w:color="auto" w:fill="auto"/>
          </w:tcPr>
          <w:p w14:paraId="76AC08FC"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ΟΓΑ ΧΑΡΤΟΣΗΜΟΥ 20%</w:t>
            </w:r>
          </w:p>
        </w:tc>
        <w:tc>
          <w:tcPr>
            <w:tcW w:w="3564" w:type="dxa"/>
            <w:tcBorders>
              <w:top w:val="single" w:sz="4" w:space="0" w:color="000000"/>
              <w:left w:val="single" w:sz="4" w:space="0" w:color="000000"/>
              <w:bottom w:val="single" w:sz="4" w:space="0" w:color="000000"/>
              <w:right w:val="single" w:sz="4" w:space="0" w:color="000000"/>
            </w:tcBorders>
            <w:shd w:val="clear" w:color="auto" w:fill="auto"/>
          </w:tcPr>
          <w:p w14:paraId="40E1A083" w14:textId="77777777" w:rsidR="00C11F2C" w:rsidRPr="00000CAC" w:rsidRDefault="00C11F2C" w:rsidP="00BA47D4">
            <w:pPr>
              <w:pStyle w:val="normalwithoutspacing"/>
              <w:spacing w:before="40" w:after="40"/>
              <w:jc w:val="center"/>
              <w:rPr>
                <w:rFonts w:ascii="Arial" w:hAnsi="Arial" w:cs="Arial"/>
                <w:kern w:val="1"/>
                <w:sz w:val="24"/>
                <w:lang w:eastAsia="ar-SA"/>
              </w:rPr>
            </w:pPr>
            <w:r w:rsidRPr="00000CAC">
              <w:rPr>
                <w:rFonts w:ascii="Arial" w:hAnsi="Arial" w:cs="Arial"/>
                <w:kern w:val="1"/>
                <w:sz w:val="24"/>
                <w:lang w:eastAsia="ar-SA"/>
              </w:rPr>
              <w:t>0,0007</w:t>
            </w:r>
            <w:r>
              <w:rPr>
                <w:rFonts w:ascii="Arial" w:hAnsi="Arial" w:cs="Arial"/>
                <w:kern w:val="1"/>
                <w:sz w:val="24"/>
                <w:lang w:eastAsia="ar-SA"/>
              </w:rPr>
              <w:t>8</w:t>
            </w:r>
            <w:r w:rsidRPr="00000CAC">
              <w:rPr>
                <w:rFonts w:ascii="Arial" w:hAnsi="Arial" w:cs="Arial"/>
                <w:kern w:val="1"/>
                <w:sz w:val="24"/>
                <w:lang w:eastAsia="ar-SA"/>
              </w:rPr>
              <w:t>%</w:t>
            </w:r>
          </w:p>
        </w:tc>
      </w:tr>
      <w:tr w:rsidR="00C11F2C" w:rsidRPr="00000CAC" w14:paraId="5DB9E54D" w14:textId="77777777" w:rsidTr="003A338F">
        <w:trPr>
          <w:trHeight w:val="183"/>
          <w:jc w:val="center"/>
        </w:trPr>
        <w:tc>
          <w:tcPr>
            <w:tcW w:w="3481" w:type="dxa"/>
            <w:tcBorders>
              <w:top w:val="single" w:sz="4" w:space="0" w:color="000000"/>
              <w:left w:val="single" w:sz="4" w:space="0" w:color="000000"/>
              <w:bottom w:val="single" w:sz="4" w:space="0" w:color="000000"/>
              <w:right w:val="single" w:sz="4" w:space="0" w:color="000000"/>
            </w:tcBorders>
            <w:shd w:val="clear" w:color="auto" w:fill="D9E2F3"/>
          </w:tcPr>
          <w:p w14:paraId="29D1FAE6" w14:textId="77777777" w:rsidR="00C11F2C" w:rsidRPr="00000CAC" w:rsidRDefault="00C11F2C" w:rsidP="00BA47D4">
            <w:pPr>
              <w:pStyle w:val="normalwithoutspacing"/>
              <w:spacing w:before="40" w:after="40"/>
              <w:jc w:val="center"/>
              <w:rPr>
                <w:rFonts w:ascii="Arial" w:hAnsi="Arial" w:cs="Arial"/>
                <w:b/>
                <w:kern w:val="1"/>
                <w:sz w:val="24"/>
                <w:lang w:eastAsia="ar-SA"/>
              </w:rPr>
            </w:pPr>
            <w:r w:rsidRPr="00000CAC">
              <w:rPr>
                <w:rFonts w:ascii="Arial" w:hAnsi="Arial" w:cs="Arial"/>
                <w:b/>
                <w:kern w:val="1"/>
                <w:sz w:val="24"/>
                <w:lang w:eastAsia="ar-SA"/>
              </w:rPr>
              <w:t>ΣΥΝΟΛΑ</w:t>
            </w:r>
          </w:p>
        </w:tc>
        <w:tc>
          <w:tcPr>
            <w:tcW w:w="3564" w:type="dxa"/>
            <w:tcBorders>
              <w:top w:val="single" w:sz="4" w:space="0" w:color="000000"/>
              <w:left w:val="single" w:sz="4" w:space="0" w:color="000000"/>
              <w:bottom w:val="single" w:sz="4" w:space="0" w:color="000000"/>
              <w:right w:val="single" w:sz="4" w:space="0" w:color="000000"/>
            </w:tcBorders>
            <w:shd w:val="clear" w:color="auto" w:fill="D9E2F3"/>
            <w:vAlign w:val="bottom"/>
          </w:tcPr>
          <w:p w14:paraId="779301D3" w14:textId="77777777" w:rsidR="00C11F2C" w:rsidRPr="00000CAC" w:rsidRDefault="00C11F2C" w:rsidP="00BA47D4">
            <w:pPr>
              <w:pStyle w:val="normalwithoutspacing"/>
              <w:spacing w:before="40" w:after="40"/>
              <w:jc w:val="center"/>
              <w:rPr>
                <w:rFonts w:ascii="Arial" w:hAnsi="Arial" w:cs="Arial"/>
                <w:b/>
                <w:kern w:val="1"/>
                <w:sz w:val="24"/>
                <w:lang w:eastAsia="ar-SA"/>
              </w:rPr>
            </w:pPr>
            <w:r w:rsidRPr="00000CAC">
              <w:rPr>
                <w:rFonts w:ascii="Arial" w:hAnsi="Arial" w:cs="Arial"/>
                <w:b/>
                <w:kern w:val="1"/>
                <w:sz w:val="24"/>
                <w:lang w:eastAsia="ar-SA"/>
              </w:rPr>
              <w:t>0,</w:t>
            </w:r>
            <w:r>
              <w:rPr>
                <w:rFonts w:ascii="Arial" w:hAnsi="Arial" w:cs="Arial"/>
                <w:b/>
                <w:kern w:val="1"/>
                <w:sz w:val="24"/>
                <w:lang w:eastAsia="ar-SA"/>
              </w:rPr>
              <w:t>13468</w:t>
            </w:r>
            <w:r w:rsidRPr="00000CAC">
              <w:rPr>
                <w:rFonts w:ascii="Arial" w:hAnsi="Arial" w:cs="Arial"/>
                <w:b/>
                <w:kern w:val="1"/>
                <w:sz w:val="24"/>
                <w:lang w:eastAsia="ar-SA"/>
              </w:rPr>
              <w:t>%</w:t>
            </w:r>
          </w:p>
        </w:tc>
      </w:tr>
    </w:tbl>
    <w:p w14:paraId="3F9E994F" w14:textId="77777777" w:rsidR="00C11F2C" w:rsidRPr="00643765" w:rsidRDefault="00C11F2C" w:rsidP="00643765">
      <w:pPr>
        <w:tabs>
          <w:tab w:val="left" w:pos="1134"/>
        </w:tabs>
        <w:spacing w:before="120"/>
        <w:rPr>
          <w:rFonts w:ascii="Arial" w:hAnsi="Arial" w:cs="Arial"/>
          <w:sz w:val="24"/>
          <w:lang w:val="el-GR"/>
        </w:rPr>
      </w:pPr>
      <w:r w:rsidRPr="00643765">
        <w:rPr>
          <w:rFonts w:ascii="Arial" w:hAnsi="Arial" w:cs="Arial"/>
          <w:b/>
          <w:sz w:val="24"/>
          <w:lang w:val="el-GR"/>
        </w:rPr>
        <w:t>5.1.7</w:t>
      </w:r>
      <w:r w:rsidRPr="00643765">
        <w:rPr>
          <w:rFonts w:ascii="Arial" w:hAnsi="Arial" w:cs="Arial"/>
          <w:sz w:val="24"/>
          <w:lang w:val="el-GR"/>
        </w:rPr>
        <w:tab/>
        <w:t>Κατά την πληρωμή θα γίνεται παρακράτηση του προβλεπόμενου από τις διατάξεις του άρθρου 64 του Ν.4172/2013, όπως έχει τροποποιηθεί και ισχύει, Φόρου Εισοδήματος (Φ.Ε.), ήτοι ποσοστού 4% ή 8% για τις προμήθειες ή τις υπηρεσίες αντίστοιχα.</w:t>
      </w:r>
    </w:p>
    <w:p w14:paraId="426C397A" w14:textId="77777777" w:rsidR="00C11F2C" w:rsidRPr="00DB4CF0" w:rsidRDefault="00C11F2C" w:rsidP="00643765">
      <w:pPr>
        <w:tabs>
          <w:tab w:val="left" w:pos="1134"/>
        </w:tabs>
        <w:spacing w:before="120"/>
        <w:rPr>
          <w:rFonts w:ascii="Arial" w:hAnsi="Arial" w:cs="Arial"/>
          <w:kern w:val="1"/>
          <w:sz w:val="24"/>
          <w:lang w:val="el-GR" w:eastAsia="ar-SA"/>
        </w:rPr>
      </w:pPr>
      <w:r w:rsidRPr="00643765">
        <w:rPr>
          <w:rFonts w:ascii="Arial" w:hAnsi="Arial" w:cs="Arial"/>
          <w:b/>
          <w:sz w:val="24"/>
          <w:lang w:val="el-GR"/>
        </w:rPr>
        <w:lastRenderedPageBreak/>
        <w:t>5.1.8</w:t>
      </w:r>
      <w:r w:rsidRPr="00643765">
        <w:rPr>
          <w:rFonts w:ascii="Arial" w:hAnsi="Arial" w:cs="Arial"/>
          <w:sz w:val="24"/>
          <w:lang w:val="el-GR"/>
        </w:rPr>
        <w:tab/>
        <w:t xml:space="preserve">Ο υποψήφιος ανάδοχος στην Οικονομική του Προσφορά, θα πρέπει πέραν των υπολοίπων να δηλώσει </w:t>
      </w:r>
      <w:r w:rsidR="00A66900">
        <w:rPr>
          <w:rFonts w:ascii="Arial" w:hAnsi="Arial" w:cs="Arial"/>
          <w:sz w:val="24"/>
          <w:lang w:val="el-GR"/>
        </w:rPr>
        <w:t xml:space="preserve">το ποσοστό χορήγησης έντοκης προκαταβολής επί του συμβατικού τιμήματος στο </w:t>
      </w:r>
      <w:r w:rsidRPr="00643765">
        <w:rPr>
          <w:rFonts w:ascii="Arial" w:hAnsi="Arial" w:cs="Arial"/>
          <w:sz w:val="24"/>
          <w:lang w:val="el-GR"/>
        </w:rPr>
        <w:t xml:space="preserve">παρακάτω </w:t>
      </w:r>
      <w:r w:rsidR="00797869">
        <w:rPr>
          <w:rFonts w:ascii="Arial" w:hAnsi="Arial" w:cs="Arial"/>
          <w:sz w:val="24"/>
          <w:lang w:val="el-GR"/>
        </w:rPr>
        <w:t xml:space="preserve">Προτεινόμενο </w:t>
      </w:r>
      <w:r w:rsidRPr="00643765">
        <w:rPr>
          <w:rFonts w:ascii="Arial" w:hAnsi="Arial" w:cs="Arial"/>
          <w:sz w:val="24"/>
          <w:lang w:val="el-GR"/>
        </w:rPr>
        <w:t>Χρηματοδοτικ</w:t>
      </w:r>
      <w:r w:rsidR="00A66900">
        <w:rPr>
          <w:rFonts w:ascii="Arial" w:hAnsi="Arial" w:cs="Arial"/>
          <w:sz w:val="24"/>
          <w:lang w:val="el-GR"/>
        </w:rPr>
        <w:t>ό</w:t>
      </w:r>
      <w:r w:rsidRPr="00643765">
        <w:rPr>
          <w:rFonts w:ascii="Arial" w:hAnsi="Arial" w:cs="Arial"/>
          <w:sz w:val="24"/>
          <w:lang w:val="el-GR"/>
        </w:rPr>
        <w:t xml:space="preserve"> Σχέδι</w:t>
      </w:r>
      <w:r w:rsidR="00A66900">
        <w:rPr>
          <w:rFonts w:ascii="Arial" w:hAnsi="Arial" w:cs="Arial"/>
          <w:sz w:val="24"/>
          <w:lang w:val="el-GR"/>
        </w:rPr>
        <w:t>ο</w:t>
      </w:r>
      <w:r w:rsidRPr="00643765">
        <w:rPr>
          <w:rFonts w:ascii="Arial" w:hAnsi="Arial" w:cs="Arial"/>
          <w:sz w:val="24"/>
          <w:lang w:val="el-GR"/>
        </w:rPr>
        <w:t xml:space="preserve"> πληρωμών, το οποίο </w:t>
      </w:r>
      <w:r w:rsidR="00A66900">
        <w:rPr>
          <w:rFonts w:ascii="Arial" w:hAnsi="Arial" w:cs="Arial"/>
          <w:sz w:val="24"/>
          <w:lang w:val="el-GR"/>
        </w:rPr>
        <w:t>επιθυμεί</w:t>
      </w:r>
      <w:r w:rsidRPr="00643765">
        <w:rPr>
          <w:rFonts w:ascii="Arial" w:hAnsi="Arial" w:cs="Arial"/>
          <w:sz w:val="24"/>
          <w:lang w:val="el-GR"/>
        </w:rPr>
        <w:t xml:space="preserve"> σε περίπτωση που αναδειχθεί ανάδοχος.</w:t>
      </w:r>
    </w:p>
    <w:p w14:paraId="25DB6FD5" w14:textId="00E413F2" w:rsidR="00862620" w:rsidRDefault="00CF4D52" w:rsidP="00DB4CF0">
      <w:pPr>
        <w:rPr>
          <w:rFonts w:ascii="Arial" w:hAnsi="Arial" w:cs="Arial"/>
          <w:b/>
          <w:sz w:val="24"/>
          <w:u w:val="single"/>
          <w:lang w:val="el-GR"/>
        </w:rPr>
      </w:pPr>
      <w:bookmarkStart w:id="78" w:name="_Hlk52963119"/>
      <w:r>
        <w:rPr>
          <w:rFonts w:ascii="Arial" w:hAnsi="Arial" w:cs="Arial"/>
          <w:b/>
          <w:sz w:val="24"/>
          <w:u w:val="single"/>
          <w:lang w:val="el-GR"/>
        </w:rPr>
        <w:t xml:space="preserve">Προτεινόμενο </w:t>
      </w:r>
      <w:r w:rsidR="00DB4CF0" w:rsidRPr="00DB4CF0">
        <w:rPr>
          <w:rFonts w:ascii="Arial" w:hAnsi="Arial" w:cs="Arial"/>
          <w:b/>
          <w:sz w:val="24"/>
          <w:u w:val="single"/>
          <w:lang w:val="el-GR"/>
        </w:rPr>
        <w:t>Χρηματοδοτικό Σχέδιο</w:t>
      </w:r>
    </w:p>
    <w:bookmarkEnd w:id="78"/>
    <w:p w14:paraId="25CC27F5" w14:textId="2CFD6D4A" w:rsidR="00862620" w:rsidRPr="001319F6" w:rsidRDefault="00862620" w:rsidP="00862620">
      <w:pPr>
        <w:tabs>
          <w:tab w:val="left" w:pos="1843"/>
        </w:tabs>
        <w:spacing w:before="120"/>
        <w:ind w:right="44" w:firstLine="1418"/>
        <w:rPr>
          <w:rStyle w:val="FontStyle118"/>
          <w:rFonts w:asciiTheme="minorBidi" w:eastAsia="Arial Unicode MS" w:hAnsiTheme="minorBidi" w:cstheme="minorBidi"/>
          <w:b w:val="0"/>
          <w:sz w:val="24"/>
          <w:szCs w:val="24"/>
          <w:lang w:val="el-GR"/>
        </w:rPr>
      </w:pPr>
      <w:r w:rsidRPr="001319F6">
        <w:rPr>
          <w:rStyle w:val="FontStyle118"/>
          <w:rFonts w:asciiTheme="minorBidi" w:eastAsia="Arial Unicode MS" w:hAnsiTheme="minorBidi" w:cstheme="minorBidi"/>
          <w:b w:val="0"/>
          <w:sz w:val="24"/>
          <w:szCs w:val="24"/>
          <w:lang w:val="el-GR"/>
        </w:rPr>
        <w:t>α)</w:t>
      </w:r>
      <w:r w:rsidRPr="001319F6">
        <w:rPr>
          <w:rStyle w:val="FontStyle118"/>
          <w:rFonts w:asciiTheme="minorBidi" w:eastAsia="Arial Unicode MS" w:hAnsiTheme="minorBidi" w:cstheme="minorBidi"/>
          <w:b w:val="0"/>
          <w:sz w:val="24"/>
          <w:szCs w:val="24"/>
          <w:lang w:val="el-GR"/>
        </w:rPr>
        <w:tab/>
        <w:t>Χορήγηση έντοκης προκαταβολής έως πενήντα τοις εκατό (50%) του συμβατικού τιμήματος προ ΦΠΑ μετά την υπογραφή της Σύμβασης, έναντι ισόποσης Εγγυητικής Επιστολής Προκαταβολής συντεταγμένης σύμφωνα με το Παράρτημα «</w:t>
      </w:r>
      <w:r w:rsidRPr="001319F6">
        <w:rPr>
          <w:rStyle w:val="FontStyle118"/>
          <w:rFonts w:asciiTheme="minorBidi" w:eastAsia="Arial Unicode MS" w:hAnsiTheme="minorBidi" w:cstheme="minorBidi"/>
          <w:b w:val="0"/>
          <w:sz w:val="24"/>
          <w:szCs w:val="24"/>
          <w:lang w:val="en-US"/>
        </w:rPr>
        <w:t>V</w:t>
      </w:r>
      <w:r w:rsidRPr="001319F6">
        <w:rPr>
          <w:rStyle w:val="FontStyle118"/>
          <w:rFonts w:asciiTheme="minorBidi" w:eastAsia="Arial Unicode MS" w:hAnsiTheme="minorBidi" w:cstheme="minorBidi"/>
          <w:b w:val="0"/>
          <w:sz w:val="24"/>
          <w:szCs w:val="24"/>
          <w:lang w:val="el-GR"/>
        </w:rPr>
        <w:t>» της παρούσας</w:t>
      </w:r>
      <w:r w:rsidR="00C307EA" w:rsidRPr="001319F6">
        <w:rPr>
          <w:rStyle w:val="FontStyle118"/>
          <w:rFonts w:asciiTheme="minorBidi" w:eastAsia="Arial Unicode MS" w:hAnsiTheme="minorBidi" w:cstheme="minorBidi"/>
          <w:b w:val="0"/>
          <w:sz w:val="24"/>
          <w:szCs w:val="24"/>
          <w:lang w:val="el-GR"/>
        </w:rPr>
        <w:t xml:space="preserve"> </w:t>
      </w:r>
      <w:r w:rsidR="00C307EA" w:rsidRPr="001319F6">
        <w:rPr>
          <w:rFonts w:asciiTheme="minorBidi" w:hAnsiTheme="minorBidi" w:cstheme="minorBidi"/>
          <w:sz w:val="24"/>
          <w:lang w:val="el-GR"/>
        </w:rPr>
        <w:t xml:space="preserve">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και </w:t>
      </w:r>
      <w:r w:rsidR="00C56F25" w:rsidRPr="00C56F25">
        <w:rPr>
          <w:rFonts w:asciiTheme="minorBidi" w:hAnsiTheme="minorBidi" w:cstheme="minorBidi"/>
          <w:sz w:val="24"/>
          <w:lang w:val="el-GR"/>
        </w:rPr>
        <w:t>4</w:t>
      </w:r>
      <w:r w:rsidR="00C56F25" w:rsidRPr="00901CF5">
        <w:rPr>
          <w:rFonts w:asciiTheme="minorBidi" w:hAnsiTheme="minorBidi" w:cstheme="minorBidi"/>
          <w:sz w:val="24"/>
          <w:lang w:val="el-GR"/>
        </w:rPr>
        <w:t xml:space="preserve">.1 </w:t>
      </w:r>
      <w:r w:rsidR="00C307EA" w:rsidRPr="001319F6">
        <w:rPr>
          <w:rFonts w:asciiTheme="minorBidi" w:hAnsiTheme="minorBidi" w:cstheme="minorBidi"/>
          <w:sz w:val="24"/>
          <w:lang w:val="el-GR"/>
        </w:rPr>
        <w:t xml:space="preserve">της παρούσας. Η παραπάνω προκαταβολή θα είναι έντοκη. Κατά την εξόφληση θα </w:t>
      </w:r>
      <w:proofErr w:type="spellStart"/>
      <w:r w:rsidR="00C307EA" w:rsidRPr="001319F6">
        <w:rPr>
          <w:rFonts w:asciiTheme="minorBidi" w:hAnsiTheme="minorBidi" w:cstheme="minorBidi"/>
          <w:sz w:val="24"/>
          <w:lang w:val="el-GR"/>
        </w:rPr>
        <w:t>παρακρατείται</w:t>
      </w:r>
      <w:proofErr w:type="spellEnd"/>
      <w:r w:rsidR="00C307EA" w:rsidRPr="001319F6">
        <w:rPr>
          <w:rFonts w:asciiTheme="minorBidi" w:hAnsiTheme="minorBidi" w:cstheme="minorBidi"/>
          <w:sz w:val="24"/>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00C307EA" w:rsidRPr="001319F6">
        <w:rPr>
          <w:rFonts w:asciiTheme="minorBidi" w:hAnsiTheme="minorBidi" w:cstheme="minorBidi"/>
          <w:sz w:val="24"/>
          <w:lang w:val="el-GR"/>
        </w:rPr>
        <w:t>χορηγηθείσας</w:t>
      </w:r>
      <w:proofErr w:type="spellEnd"/>
      <w:r w:rsidR="00C307EA" w:rsidRPr="001319F6">
        <w:rPr>
          <w:rFonts w:asciiTheme="minorBidi" w:hAnsiTheme="minorBidi" w:cstheme="minorBidi"/>
          <w:sz w:val="24"/>
          <w:lang w:val="el-GR"/>
        </w:rPr>
        <w:t xml:space="preserve"> </w:t>
      </w:r>
      <w:proofErr w:type="spellStart"/>
      <w:r w:rsidR="00C307EA" w:rsidRPr="001319F6">
        <w:rPr>
          <w:rFonts w:asciiTheme="minorBidi" w:hAnsiTheme="minorBidi" w:cstheme="minorBidi"/>
          <w:sz w:val="24"/>
          <w:lang w:val="el-GR"/>
        </w:rPr>
        <w:t>προκαταβολής.</w:t>
      </w:r>
      <w:r w:rsidRPr="001319F6">
        <w:rPr>
          <w:rStyle w:val="FontStyle118"/>
          <w:rFonts w:asciiTheme="minorBidi" w:eastAsia="Arial Unicode MS" w:hAnsiTheme="minorBidi" w:cstheme="minorBidi"/>
          <w:b w:val="0"/>
          <w:sz w:val="24"/>
          <w:szCs w:val="24"/>
          <w:lang w:val="el-GR"/>
        </w:rPr>
        <w:t>β</w:t>
      </w:r>
      <w:proofErr w:type="spellEnd"/>
      <w:r w:rsidRPr="001319F6">
        <w:rPr>
          <w:rStyle w:val="FontStyle118"/>
          <w:rFonts w:asciiTheme="minorBidi" w:eastAsia="Arial Unicode MS" w:hAnsiTheme="minorBidi" w:cstheme="minorBidi"/>
          <w:b w:val="0"/>
          <w:sz w:val="24"/>
          <w:szCs w:val="24"/>
          <w:lang w:val="el-GR"/>
        </w:rPr>
        <w:t>)</w:t>
      </w:r>
      <w:r w:rsidRPr="001319F6">
        <w:rPr>
          <w:rStyle w:val="FontStyle118"/>
          <w:rFonts w:asciiTheme="minorBidi" w:eastAsia="Arial Unicode MS" w:hAnsiTheme="minorBidi" w:cstheme="minorBidi"/>
          <w:b w:val="0"/>
          <w:sz w:val="24"/>
          <w:szCs w:val="24"/>
          <w:lang w:val="el-GR"/>
        </w:rPr>
        <w:tab/>
        <w:t>Ποσοστό σαράντα τοις εκατό (40%) του συμβατικού τιμήματος προ ΦΠΑ μετά την οριστική ποιοτική και ποσοτική παραλαβή της Φάσης Β</w:t>
      </w:r>
      <w:r w:rsidR="00C307EA" w:rsidRPr="001319F6">
        <w:rPr>
          <w:rStyle w:val="FontStyle118"/>
          <w:rFonts w:asciiTheme="minorBidi" w:eastAsia="Arial Unicode MS" w:hAnsiTheme="minorBidi" w:cstheme="minorBidi"/>
          <w:b w:val="0"/>
          <w:sz w:val="24"/>
          <w:szCs w:val="24"/>
          <w:lang w:val="el-GR"/>
        </w:rPr>
        <w:t xml:space="preserve"> </w:t>
      </w:r>
      <w:r w:rsidR="00C307EA" w:rsidRPr="001319F6">
        <w:rPr>
          <w:rFonts w:asciiTheme="minorBidi" w:hAnsiTheme="minorBidi" w:cstheme="minorBidi"/>
          <w:sz w:val="24"/>
          <w:lang w:val="el-GR"/>
        </w:rPr>
        <w:t xml:space="preserve">του έργου και αφού αφαιρεθεί: (i) ποσοστό της </w:t>
      </w:r>
      <w:proofErr w:type="spellStart"/>
      <w:r w:rsidR="00C307EA" w:rsidRPr="001319F6">
        <w:rPr>
          <w:rFonts w:asciiTheme="minorBidi" w:hAnsiTheme="minorBidi" w:cstheme="minorBidi"/>
          <w:sz w:val="24"/>
          <w:lang w:val="el-GR"/>
        </w:rPr>
        <w:t>χορηγηθείσας</w:t>
      </w:r>
      <w:proofErr w:type="spellEnd"/>
      <w:r w:rsidR="00C307EA" w:rsidRPr="001319F6">
        <w:rPr>
          <w:rFonts w:asciiTheme="minorBidi" w:hAnsiTheme="minorBidi" w:cstheme="minorBidi"/>
          <w:sz w:val="24"/>
          <w:lang w:val="el-GR"/>
        </w:rPr>
        <w:t xml:space="preserve"> προκαταβολής ίσο προς το ανωτέρω ποσοστό της πληρωμής που καταβάλλεται (αναλογική απόσβεση προκαταβολής), και </w:t>
      </w:r>
      <w:r w:rsidR="00C307EA" w:rsidRPr="001319F6">
        <w:rPr>
          <w:rFonts w:asciiTheme="minorBidi" w:hAnsiTheme="minorBidi" w:cstheme="minorBidi"/>
          <w:sz w:val="24"/>
          <w:lang w:val="el-GR" w:eastAsia="el-GR"/>
        </w:rPr>
        <w:t>(</w:t>
      </w:r>
      <w:r w:rsidR="00C307EA" w:rsidRPr="001319F6">
        <w:rPr>
          <w:rFonts w:asciiTheme="minorBidi" w:hAnsiTheme="minorBidi" w:cstheme="minorBidi"/>
          <w:sz w:val="24"/>
          <w:lang w:val="en-US" w:eastAsia="el-GR"/>
        </w:rPr>
        <w:t>ii</w:t>
      </w:r>
      <w:r w:rsidR="00C307EA" w:rsidRPr="001319F6">
        <w:rPr>
          <w:rFonts w:asciiTheme="minorBidi" w:hAnsiTheme="minorBidi" w:cstheme="minorBidi"/>
          <w:sz w:val="24"/>
          <w:lang w:val="el-GR" w:eastAsia="el-GR"/>
        </w:rPr>
        <w:t xml:space="preserve">) </w:t>
      </w:r>
      <w:r w:rsidR="00C307EA" w:rsidRPr="001319F6">
        <w:rPr>
          <w:rFonts w:asciiTheme="minorBidi" w:hAnsiTheme="minorBidi" w:cstheme="minorBidi"/>
          <w:sz w:val="24"/>
          <w:lang w:val="el-GR"/>
        </w:rPr>
        <w:t>ο αντίστοιχος τόκος της προκαταβολής, για χρονικό διάστημα από την ημερομηνία λήψεως της προκαταβολής μέχρι την εν λόγω τμηματική παραλαβή.</w:t>
      </w:r>
    </w:p>
    <w:p w14:paraId="242599FA" w14:textId="36286D65" w:rsidR="00862620" w:rsidRPr="001319F6" w:rsidRDefault="00862620" w:rsidP="00862620">
      <w:pPr>
        <w:tabs>
          <w:tab w:val="left" w:pos="1843"/>
        </w:tabs>
        <w:spacing w:before="120"/>
        <w:ind w:right="44" w:firstLine="1418"/>
        <w:rPr>
          <w:rStyle w:val="FontStyle118"/>
          <w:rFonts w:asciiTheme="minorBidi" w:eastAsia="Arial Unicode MS" w:hAnsiTheme="minorBidi" w:cstheme="minorBidi"/>
          <w:b w:val="0"/>
          <w:bCs w:val="0"/>
          <w:sz w:val="24"/>
          <w:szCs w:val="24"/>
          <w:lang w:val="el-GR"/>
        </w:rPr>
      </w:pPr>
      <w:r w:rsidRPr="001319F6">
        <w:rPr>
          <w:rStyle w:val="FontStyle118"/>
          <w:rFonts w:asciiTheme="minorBidi" w:eastAsia="Arial Unicode MS" w:hAnsiTheme="minorBidi" w:cstheme="minorBidi"/>
          <w:b w:val="0"/>
          <w:sz w:val="24"/>
          <w:szCs w:val="24"/>
          <w:lang w:val="el-GR"/>
        </w:rPr>
        <w:t>γ)</w:t>
      </w:r>
      <w:r w:rsidRPr="001319F6">
        <w:rPr>
          <w:rStyle w:val="FontStyle118"/>
          <w:rFonts w:asciiTheme="minorBidi" w:eastAsia="Arial Unicode MS" w:hAnsiTheme="minorBidi" w:cstheme="minorBidi"/>
          <w:b w:val="0"/>
          <w:sz w:val="24"/>
          <w:szCs w:val="24"/>
          <w:lang w:val="el-GR"/>
        </w:rPr>
        <w:tab/>
      </w:r>
      <w:r w:rsidR="006B456E" w:rsidRPr="001319F6">
        <w:rPr>
          <w:rFonts w:asciiTheme="minorBidi" w:hAnsiTheme="minorBidi" w:cstheme="minorBidi"/>
          <w:sz w:val="24"/>
          <w:lang w:val="el-GR"/>
        </w:rPr>
        <w:t xml:space="preserve">Καταβολή του </w:t>
      </w:r>
      <w:r w:rsidR="006B456E" w:rsidRPr="001319F6">
        <w:rPr>
          <w:rFonts w:asciiTheme="minorBidi" w:hAnsiTheme="minorBidi" w:cstheme="minorBidi"/>
          <w:b/>
          <w:bCs/>
          <w:sz w:val="24"/>
          <w:lang w:val="el-GR"/>
        </w:rPr>
        <w:t>υπόλοιπου του συμβατικού τιμήματος</w:t>
      </w:r>
      <w:r w:rsidR="006B456E" w:rsidRPr="001319F6">
        <w:rPr>
          <w:rStyle w:val="FontStyle118"/>
          <w:rFonts w:asciiTheme="minorBidi" w:eastAsia="Arial Unicode MS" w:hAnsiTheme="minorBidi" w:cstheme="minorBidi"/>
          <w:b w:val="0"/>
          <w:sz w:val="24"/>
          <w:szCs w:val="24"/>
          <w:lang w:val="el-GR"/>
        </w:rPr>
        <w:t xml:space="preserve"> (π</w:t>
      </w:r>
      <w:r w:rsidRPr="001319F6">
        <w:rPr>
          <w:rStyle w:val="FontStyle118"/>
          <w:rFonts w:asciiTheme="minorBidi" w:eastAsia="Arial Unicode MS" w:hAnsiTheme="minorBidi" w:cstheme="minorBidi"/>
          <w:b w:val="0"/>
          <w:sz w:val="24"/>
          <w:szCs w:val="24"/>
          <w:lang w:val="el-GR"/>
        </w:rPr>
        <w:t>οσοστό δέκα τοις εκατό (10%)</w:t>
      </w:r>
      <w:r w:rsidR="006B456E" w:rsidRPr="001319F6">
        <w:rPr>
          <w:rStyle w:val="FontStyle118"/>
          <w:rFonts w:asciiTheme="minorBidi" w:eastAsia="Arial Unicode MS" w:hAnsiTheme="minorBidi" w:cstheme="minorBidi"/>
          <w:b w:val="0"/>
          <w:sz w:val="24"/>
          <w:szCs w:val="24"/>
          <w:lang w:val="el-GR"/>
        </w:rPr>
        <w:t xml:space="preserve"> στην περίπτωση λήψης του 50% της προκαταβολής)</w:t>
      </w:r>
      <w:r w:rsidRPr="001319F6">
        <w:rPr>
          <w:rStyle w:val="FontStyle118"/>
          <w:rFonts w:asciiTheme="minorBidi" w:eastAsia="Arial Unicode MS" w:hAnsiTheme="minorBidi" w:cstheme="minorBidi"/>
          <w:b w:val="0"/>
          <w:sz w:val="24"/>
          <w:szCs w:val="24"/>
          <w:lang w:val="el-GR"/>
        </w:rPr>
        <w:t xml:space="preserve">του συμβατικού τιμήματος προ ΦΠΑ μετά την οριστική ποιοτική </w:t>
      </w:r>
      <w:r w:rsidRPr="001319F6">
        <w:rPr>
          <w:rStyle w:val="FontStyle118"/>
          <w:rFonts w:asciiTheme="minorBidi" w:eastAsia="Arial Unicode MS" w:hAnsiTheme="minorBidi" w:cstheme="minorBidi"/>
          <w:b w:val="0"/>
          <w:sz w:val="24"/>
          <w:szCs w:val="24"/>
          <w:lang w:val="el-GR"/>
        </w:rPr>
        <w:lastRenderedPageBreak/>
        <w:t>και ποσοτική παραλαβή του συνόλου του Έργου</w:t>
      </w:r>
      <w:r w:rsidR="006B456E" w:rsidRPr="001319F6">
        <w:rPr>
          <w:rStyle w:val="FontStyle118"/>
          <w:rFonts w:asciiTheme="minorBidi" w:eastAsia="Arial Unicode MS" w:hAnsiTheme="minorBidi" w:cstheme="minorBidi"/>
          <w:b w:val="0"/>
          <w:sz w:val="24"/>
          <w:szCs w:val="24"/>
          <w:lang w:val="el-GR"/>
        </w:rPr>
        <w:t xml:space="preserve"> </w:t>
      </w:r>
      <w:r w:rsidR="006B456E" w:rsidRPr="001319F6">
        <w:rPr>
          <w:rStyle w:val="FontStyle118"/>
          <w:rFonts w:asciiTheme="minorBidi" w:eastAsia="Arial Unicode MS" w:hAnsiTheme="minorBidi" w:cstheme="minorBidi"/>
          <w:b w:val="0"/>
          <w:bCs w:val="0"/>
          <w:sz w:val="24"/>
          <w:szCs w:val="24"/>
          <w:lang w:val="el-GR"/>
        </w:rPr>
        <w:t xml:space="preserve">αφού αφαιρεθεί : (i) το υπόλοιπο ποσοστό της </w:t>
      </w:r>
      <w:proofErr w:type="spellStart"/>
      <w:r w:rsidR="006B456E" w:rsidRPr="001319F6">
        <w:rPr>
          <w:rStyle w:val="FontStyle118"/>
          <w:rFonts w:asciiTheme="minorBidi" w:eastAsia="Arial Unicode MS" w:hAnsiTheme="minorBidi" w:cstheme="minorBidi"/>
          <w:b w:val="0"/>
          <w:bCs w:val="0"/>
          <w:sz w:val="24"/>
          <w:szCs w:val="24"/>
          <w:lang w:val="el-GR"/>
        </w:rPr>
        <w:t>χορηγηθείσας</w:t>
      </w:r>
      <w:proofErr w:type="spellEnd"/>
      <w:r w:rsidR="006B456E" w:rsidRPr="001319F6">
        <w:rPr>
          <w:rStyle w:val="FontStyle118"/>
          <w:rFonts w:asciiTheme="minorBidi" w:eastAsia="Arial Unicode MS" w:hAnsiTheme="minorBidi" w:cstheme="minorBidi"/>
          <w:b w:val="0"/>
          <w:bCs w:val="0"/>
          <w:sz w:val="24"/>
          <w:szCs w:val="24"/>
          <w:lang w:val="el-GR"/>
        </w:rPr>
        <w:t xml:space="preserve"> προκαταβολής (αναλογική απόσβεση προκαταβολής), και (</w:t>
      </w:r>
      <w:proofErr w:type="spellStart"/>
      <w:r w:rsidR="006B456E" w:rsidRPr="001319F6">
        <w:rPr>
          <w:rStyle w:val="FontStyle118"/>
          <w:rFonts w:asciiTheme="minorBidi" w:eastAsia="Arial Unicode MS" w:hAnsiTheme="minorBidi" w:cstheme="minorBidi"/>
          <w:b w:val="0"/>
          <w:bCs w:val="0"/>
          <w:sz w:val="24"/>
          <w:szCs w:val="24"/>
          <w:lang w:val="el-GR"/>
        </w:rPr>
        <w:t>ii</w:t>
      </w:r>
      <w:proofErr w:type="spellEnd"/>
      <w:r w:rsidR="006B456E" w:rsidRPr="001319F6">
        <w:rPr>
          <w:rStyle w:val="FontStyle118"/>
          <w:rFonts w:asciiTheme="minorBidi" w:eastAsia="Arial Unicode MS" w:hAnsiTheme="minorBidi" w:cstheme="minorBidi"/>
          <w:b w:val="0"/>
          <w:bCs w:val="0"/>
          <w:sz w:val="24"/>
          <w:szCs w:val="24"/>
          <w:lang w:val="el-GR"/>
        </w:rPr>
        <w:t xml:space="preserve">) τόκος επί της </w:t>
      </w:r>
      <w:proofErr w:type="spellStart"/>
      <w:r w:rsidR="006B456E" w:rsidRPr="001319F6">
        <w:rPr>
          <w:rStyle w:val="FontStyle118"/>
          <w:rFonts w:asciiTheme="minorBidi" w:eastAsia="Arial Unicode MS" w:hAnsiTheme="minorBidi" w:cstheme="minorBidi"/>
          <w:b w:val="0"/>
          <w:bCs w:val="0"/>
          <w:sz w:val="24"/>
          <w:szCs w:val="24"/>
          <w:lang w:val="el-GR"/>
        </w:rPr>
        <w:t>απομειωμένης</w:t>
      </w:r>
      <w:proofErr w:type="spellEnd"/>
      <w:r w:rsidR="006B456E" w:rsidRPr="001319F6">
        <w:rPr>
          <w:rStyle w:val="FontStyle118"/>
          <w:rFonts w:asciiTheme="minorBidi" w:eastAsia="Arial Unicode MS" w:hAnsiTheme="minorBidi" w:cstheme="minorBidi"/>
          <w:b w:val="0"/>
          <w:bCs w:val="0"/>
          <w:sz w:val="24"/>
          <w:szCs w:val="24"/>
          <w:lang w:val="el-GR"/>
        </w:rPr>
        <w:t xml:space="preserve"> από την προηγούμενη πληρωμή (3γ)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w:t>
      </w:r>
    </w:p>
    <w:p w14:paraId="3A7F5A43" w14:textId="00605C3F" w:rsidR="008B3AFA" w:rsidRPr="001319F6" w:rsidRDefault="00862620" w:rsidP="00DB4CF0">
      <w:pPr>
        <w:rPr>
          <w:rFonts w:asciiTheme="minorBidi" w:hAnsiTheme="minorBidi" w:cstheme="minorBidi"/>
          <w:sz w:val="24"/>
          <w:lang w:val="el-GR"/>
        </w:rPr>
      </w:pPr>
      <w:bookmarkStart w:id="79" w:name="_Hlk52963164"/>
      <w:r w:rsidRPr="001319F6">
        <w:rPr>
          <w:rFonts w:asciiTheme="minorBidi" w:hAnsiTheme="minorBidi" w:cstheme="minorBidi"/>
          <w:sz w:val="24"/>
          <w:lang w:val="el-GR"/>
        </w:rPr>
        <w:t xml:space="preserve">Επισημαίνεται ότι σε περίπτωση μηδενικής χορήγησης προκαταβολής ή χορήγησης προκαταβολής ποσοστού μικρότερου του 50%, τα ποσοστά ανωτέρω παρ. β) και γ) θα διαμορφωθούν ανάλογα. Η παραπάνω προκαταβολή είναι έντοκη από καταβολής της, επιβαρυνόμενη με το ύψος του επιτοκίου που καθορίζεται με απόφαση του Υπουργού Οικονομικών, σύμφωνα με τις ισχύουσες διατάξεις. Κατά την εξόφληση θα </w:t>
      </w:r>
      <w:proofErr w:type="spellStart"/>
      <w:r w:rsidRPr="001319F6">
        <w:rPr>
          <w:rFonts w:asciiTheme="minorBidi" w:hAnsiTheme="minorBidi" w:cstheme="minorBidi"/>
          <w:sz w:val="24"/>
          <w:lang w:val="el-GR"/>
        </w:rPr>
        <w:t>παρακρατείται</w:t>
      </w:r>
      <w:proofErr w:type="spellEnd"/>
      <w:r w:rsidRPr="001319F6">
        <w:rPr>
          <w:rFonts w:asciiTheme="minorBidi" w:hAnsiTheme="minorBidi" w:cstheme="minorBidi"/>
          <w:sz w:val="24"/>
          <w:lang w:val="el-GR"/>
        </w:rPr>
        <w:t xml:space="preserve"> τόκος επί της εισπραχθείσας προκαταβολής και για χρονικό διάστημα υπολογιζόμενου από την ημερομηνία λήψεως αυτής μέχρι την ημερομηνία οριστικής ποιοτικής και ποσοτικής παραλαβής.</w:t>
      </w:r>
    </w:p>
    <w:bookmarkEnd w:id="79"/>
    <w:p w14:paraId="68D32723" w14:textId="77777777" w:rsidR="00DB4CF0" w:rsidRPr="00643765" w:rsidRDefault="00DB4CF0" w:rsidP="00643765">
      <w:pPr>
        <w:tabs>
          <w:tab w:val="left" w:pos="1134"/>
        </w:tabs>
        <w:spacing w:before="120"/>
        <w:rPr>
          <w:rFonts w:ascii="Arial" w:hAnsi="Arial" w:cs="Arial"/>
          <w:sz w:val="24"/>
          <w:lang w:val="el-GR"/>
        </w:rPr>
      </w:pPr>
      <w:r w:rsidRPr="00643765">
        <w:rPr>
          <w:rFonts w:ascii="Arial" w:hAnsi="Arial" w:cs="Arial"/>
          <w:b/>
          <w:sz w:val="24"/>
          <w:lang w:val="el-GR"/>
        </w:rPr>
        <w:t>5.1.9</w:t>
      </w:r>
      <w:r w:rsidRPr="00643765">
        <w:rPr>
          <w:rFonts w:ascii="Arial" w:hAnsi="Arial" w:cs="Arial"/>
          <w:sz w:val="24"/>
          <w:lang w:val="el-GR"/>
        </w:rPr>
        <w:tab/>
        <w:t xml:space="preserve">Σε περίπτωση που στην Οικονομική Προσφορά δεν δηλώνεται ένας από τους παραπάνω τρόπους πληρωμής, τότε θεωρείται ότι ο υποψήφιος Ανάδοχος αποδέχεται το </w:t>
      </w:r>
      <w:r w:rsidR="002934C9">
        <w:rPr>
          <w:rFonts w:ascii="Arial" w:hAnsi="Arial" w:cs="Arial"/>
          <w:sz w:val="24"/>
          <w:lang w:val="el-GR"/>
        </w:rPr>
        <w:t>ανωτέρω προτεινόμενο χρηματοδοτικό σχέδιο (50% χορήγηση έντοκης προκαταβολής έναντι ισόποσης εγγυητικής, 40% μετά την οριστική ποιοτική και ποσοτική παραλαβής της Φάσης Β και 10%μετά την οριστική ποιοτική και ποσοτική παραλαβή του συνόλου του Έργου)</w:t>
      </w:r>
      <w:r w:rsidRPr="00643765">
        <w:rPr>
          <w:rFonts w:ascii="Arial" w:hAnsi="Arial" w:cs="Arial"/>
          <w:sz w:val="24"/>
          <w:lang w:val="el-GR"/>
        </w:rPr>
        <w:t>.</w:t>
      </w:r>
    </w:p>
    <w:p w14:paraId="0791680C" w14:textId="77777777" w:rsidR="00C11F2C" w:rsidRPr="00643765" w:rsidRDefault="00DB4CF0" w:rsidP="00643765">
      <w:pPr>
        <w:tabs>
          <w:tab w:val="left" w:pos="1134"/>
        </w:tabs>
        <w:spacing w:before="120"/>
        <w:rPr>
          <w:rFonts w:ascii="Arial" w:hAnsi="Arial" w:cs="Arial"/>
          <w:sz w:val="24"/>
          <w:lang w:val="el-GR"/>
        </w:rPr>
      </w:pPr>
      <w:r w:rsidRPr="00643765">
        <w:rPr>
          <w:rFonts w:ascii="Arial" w:hAnsi="Arial" w:cs="Arial"/>
          <w:b/>
          <w:sz w:val="24"/>
          <w:lang w:val="el-GR"/>
        </w:rPr>
        <w:t>5.1.10</w:t>
      </w:r>
      <w:r w:rsidR="00EF615F" w:rsidRPr="00643765">
        <w:rPr>
          <w:rFonts w:ascii="Arial" w:hAnsi="Arial" w:cs="Arial"/>
          <w:sz w:val="24"/>
          <w:lang w:val="el-GR"/>
        </w:rPr>
        <w:tab/>
      </w:r>
      <w:r w:rsidRPr="00643765">
        <w:rPr>
          <w:rFonts w:ascii="Arial" w:hAnsi="Arial" w:cs="Arial"/>
          <w:sz w:val="24"/>
          <w:lang w:val="el-GR"/>
        </w:rPr>
        <w:t>Δασμοί, φόροι, λοιπές δημοσιονομικές επιβαρύνσεις, έξοδα μεταφοράς και φορτοεκφόρτωσης στους χώρους παραλαβής και εγκατάστασης βαρύνουν τον ανάδοχο.</w:t>
      </w:r>
    </w:p>
    <w:p w14:paraId="70515146" w14:textId="77777777" w:rsidR="00CF5527" w:rsidRPr="009E3039" w:rsidRDefault="00CF5527" w:rsidP="0072350D">
      <w:pPr>
        <w:pStyle w:val="22"/>
        <w:tabs>
          <w:tab w:val="clear" w:pos="567"/>
        </w:tabs>
        <w:spacing w:before="120" w:after="240"/>
        <w:ind w:left="0" w:firstLine="0"/>
        <w:rPr>
          <w:color w:val="auto"/>
          <w:szCs w:val="24"/>
          <w:lang w:val="el-GR"/>
        </w:rPr>
      </w:pPr>
      <w:bookmarkStart w:id="80" w:name="_Toc52793680"/>
      <w:r w:rsidRPr="009E3039">
        <w:rPr>
          <w:color w:val="auto"/>
          <w:szCs w:val="24"/>
          <w:lang w:val="el-GR"/>
        </w:rPr>
        <w:lastRenderedPageBreak/>
        <w:t>5.2</w:t>
      </w:r>
      <w:r w:rsidRPr="009E3039">
        <w:rPr>
          <w:color w:val="auto"/>
          <w:szCs w:val="24"/>
          <w:lang w:val="el-GR"/>
        </w:rPr>
        <w:tab/>
        <w:t>Κήρυξη οικονομικού φορέα εκπτώτου - Κυρώσεις</w:t>
      </w:r>
      <w:bookmarkEnd w:id="80"/>
      <w:r w:rsidRPr="009E3039">
        <w:rPr>
          <w:color w:val="auto"/>
          <w:szCs w:val="24"/>
          <w:lang w:val="el-GR"/>
        </w:rPr>
        <w:t xml:space="preserve"> </w:t>
      </w:r>
    </w:p>
    <w:p w14:paraId="7AA7DE1E" w14:textId="77777777" w:rsidR="004D421D" w:rsidRPr="00643765" w:rsidRDefault="00E56BB3" w:rsidP="00643765">
      <w:pPr>
        <w:tabs>
          <w:tab w:val="left" w:pos="1134"/>
        </w:tabs>
        <w:spacing w:before="120"/>
        <w:rPr>
          <w:rFonts w:ascii="Arial" w:hAnsi="Arial" w:cs="Arial"/>
          <w:sz w:val="24"/>
          <w:lang w:val="el-GR"/>
        </w:rPr>
      </w:pPr>
      <w:r w:rsidRPr="00643765">
        <w:rPr>
          <w:rFonts w:ascii="Arial" w:hAnsi="Arial" w:cs="Arial"/>
          <w:b/>
          <w:sz w:val="24"/>
          <w:lang w:val="el-GR"/>
        </w:rPr>
        <w:t>5.2.1</w:t>
      </w:r>
      <w:r w:rsidR="002D5072" w:rsidRPr="00643765">
        <w:rPr>
          <w:rFonts w:ascii="Arial" w:hAnsi="Arial" w:cs="Arial"/>
          <w:sz w:val="24"/>
          <w:lang w:val="el-GR"/>
        </w:rPr>
        <w:tab/>
      </w:r>
      <w:r w:rsidRPr="00643765">
        <w:rPr>
          <w:rFonts w:ascii="Arial" w:hAnsi="Arial" w:cs="Arial"/>
          <w:sz w:val="24"/>
          <w:lang w:val="el-GR"/>
        </w:rPr>
        <w:t>Ο ανάδοχος κηρύσσεται υποχρεωτικά έκπτωτος</w:t>
      </w:r>
      <w:r w:rsidRPr="00683FAC">
        <w:rPr>
          <w:vertAlign w:val="superscript"/>
        </w:rPr>
        <w:footnoteReference w:id="74"/>
      </w:r>
      <w:r w:rsidRPr="00643765">
        <w:rPr>
          <w:rFonts w:ascii="Arial" w:hAnsi="Arial" w:cs="Arial"/>
          <w:sz w:val="24"/>
          <w:lang w:val="el-GR"/>
        </w:rPr>
        <w:t xml:space="preserve"> από τη σύμβαση και από κάθε δικαίωμα που απορρέει από αυτήν, με απόφαση της αναθέτουσας αρχής, ύστερα από γνωμοδότηση του αρμόδιου οργάνου, εφόσον δεν φορτώσει, παραδώσει ή αντικαταστήσει τα συμβατικά υλικά ή δεν επισκευάσει ή συντηρήσει αυτά μέσα στον συμβατικό χρόνο ή στον χρόνο παράτασης που του δοθεί, σύμφωνα με όσα προβλέπονται στο άρθρο 206 του ν. 4412/2016 και την παράγραφο 6.1 της παρούσας </w:t>
      </w:r>
    </w:p>
    <w:p w14:paraId="15011020" w14:textId="77777777" w:rsidR="004D421D" w:rsidRPr="002E1286" w:rsidRDefault="00E56BB3" w:rsidP="00643765">
      <w:pPr>
        <w:suppressAutoHyphens w:val="0"/>
        <w:autoSpaceDE w:val="0"/>
        <w:spacing w:after="0"/>
        <w:ind w:firstLine="720"/>
        <w:rPr>
          <w:rFonts w:ascii="Arial" w:hAnsi="Arial" w:cs="Arial"/>
          <w:sz w:val="24"/>
          <w:lang w:val="el-GR"/>
        </w:rPr>
      </w:pPr>
      <w:r w:rsidRPr="002E1286">
        <w:rPr>
          <w:rFonts w:ascii="Arial" w:hAnsi="Arial" w:cs="Arial"/>
          <w:sz w:val="24"/>
          <w:lang w:val="el-GR"/>
        </w:rPr>
        <w:t>Δεν κηρύσσεται έκπτωτος όταν:</w:t>
      </w:r>
    </w:p>
    <w:p w14:paraId="64D44C67" w14:textId="77777777" w:rsidR="004D421D" w:rsidRPr="00643765" w:rsidRDefault="00E56BB3" w:rsidP="00643765">
      <w:pPr>
        <w:tabs>
          <w:tab w:val="left" w:pos="1701"/>
        </w:tabs>
        <w:spacing w:before="120"/>
        <w:ind w:firstLine="709"/>
        <w:rPr>
          <w:rFonts w:ascii="Arial" w:hAnsi="Arial" w:cs="Arial"/>
          <w:bCs/>
          <w:sz w:val="24"/>
          <w:lang w:val="el-GR"/>
        </w:rPr>
      </w:pPr>
      <w:r w:rsidRPr="00643765">
        <w:rPr>
          <w:rFonts w:ascii="Arial" w:hAnsi="Arial" w:cs="Arial"/>
          <w:bCs/>
          <w:sz w:val="24"/>
          <w:lang w:val="el-GR"/>
        </w:rPr>
        <w:t>5.2.1.1</w:t>
      </w:r>
      <w:r w:rsidRPr="00643765">
        <w:rPr>
          <w:rFonts w:ascii="Arial" w:hAnsi="Arial" w:cs="Arial"/>
          <w:bCs/>
          <w:sz w:val="24"/>
          <w:lang w:val="el-GR"/>
        </w:rPr>
        <w:tab/>
        <w:t>Το υλικό δεν φορτωθεί ή παραδοθεί ή αντικατασταθεί με ευθύνη του φορέα που εκτελεί τη σύμβαση.</w:t>
      </w:r>
    </w:p>
    <w:p w14:paraId="3F83EEC6" w14:textId="77777777" w:rsidR="004D421D" w:rsidRPr="00643765" w:rsidRDefault="00E56BB3" w:rsidP="00643765">
      <w:pPr>
        <w:tabs>
          <w:tab w:val="left" w:pos="1701"/>
        </w:tabs>
        <w:spacing w:before="120"/>
        <w:ind w:firstLine="709"/>
        <w:rPr>
          <w:rFonts w:ascii="Arial" w:hAnsi="Arial" w:cs="Arial"/>
          <w:bCs/>
          <w:sz w:val="24"/>
          <w:lang w:val="el-GR"/>
        </w:rPr>
      </w:pPr>
      <w:r w:rsidRPr="00643765">
        <w:rPr>
          <w:rFonts w:ascii="Arial" w:hAnsi="Arial" w:cs="Arial"/>
          <w:bCs/>
          <w:sz w:val="24"/>
          <w:lang w:val="el-GR"/>
        </w:rPr>
        <w:t>5.2.1.2</w:t>
      </w:r>
      <w:r w:rsidRPr="00643765">
        <w:rPr>
          <w:rFonts w:ascii="Arial" w:hAnsi="Arial" w:cs="Arial"/>
          <w:bCs/>
          <w:sz w:val="24"/>
          <w:lang w:val="el-GR"/>
        </w:rPr>
        <w:tab/>
        <w:t>Συντρέχουν λόγοι ανωτέρας βίας</w:t>
      </w:r>
    </w:p>
    <w:p w14:paraId="436BF639" w14:textId="77777777" w:rsidR="004D421D" w:rsidRPr="00643765" w:rsidRDefault="00E56BB3" w:rsidP="00643765">
      <w:pPr>
        <w:tabs>
          <w:tab w:val="left" w:pos="1134"/>
        </w:tabs>
        <w:spacing w:before="120"/>
        <w:rPr>
          <w:rFonts w:ascii="Arial" w:hAnsi="Arial" w:cs="Arial"/>
          <w:sz w:val="24"/>
          <w:lang w:val="el-GR"/>
        </w:rPr>
      </w:pPr>
      <w:r w:rsidRPr="00643765">
        <w:rPr>
          <w:rFonts w:ascii="Arial" w:hAnsi="Arial" w:cs="Arial"/>
          <w:b/>
          <w:sz w:val="24"/>
          <w:lang w:val="el-GR"/>
        </w:rPr>
        <w:t>5.2.2</w:t>
      </w:r>
      <w:r w:rsidR="002D5072" w:rsidRPr="00643765">
        <w:rPr>
          <w:rFonts w:ascii="Arial" w:hAnsi="Arial" w:cs="Arial"/>
          <w:sz w:val="24"/>
          <w:lang w:val="el-GR"/>
        </w:rPr>
        <w:tab/>
      </w:r>
      <w:r w:rsidRPr="00643765">
        <w:rPr>
          <w:rFonts w:ascii="Arial" w:hAnsi="Arial" w:cs="Arial"/>
          <w:sz w:val="24"/>
          <w:lang w:val="el-GR"/>
        </w:rPr>
        <w:t>Στον οικονομικό φορέα που κηρύσσεται έκπτωτος από την σύμβαση, επιβάλλονται, με απόφαση του αποφαινόμενου οργάνου, ύστερα από γνωμοδότηση του αρμοδίου οργάνου, το οποίο υποχρεωτικά καλεί τον ανάδοχο προς παροχή εξηγήσεων, αθροιστικά, οι παρακάτω κυρώσεις:</w:t>
      </w:r>
    </w:p>
    <w:p w14:paraId="1FD1CFD0" w14:textId="77777777" w:rsidR="004D421D" w:rsidRPr="00643765" w:rsidRDefault="00E56BB3" w:rsidP="00643765">
      <w:pPr>
        <w:tabs>
          <w:tab w:val="left" w:pos="1701"/>
        </w:tabs>
        <w:spacing w:before="120"/>
        <w:ind w:firstLine="709"/>
        <w:rPr>
          <w:rFonts w:ascii="Arial" w:hAnsi="Arial" w:cs="Arial"/>
          <w:bCs/>
          <w:sz w:val="24"/>
          <w:lang w:val="el-GR"/>
        </w:rPr>
      </w:pPr>
      <w:r w:rsidRPr="002E1286">
        <w:rPr>
          <w:rFonts w:ascii="Arial" w:hAnsi="Arial" w:cs="Arial"/>
          <w:bCs/>
          <w:sz w:val="24"/>
          <w:lang w:val="el-GR"/>
        </w:rPr>
        <w:t>5.2.2.1</w:t>
      </w:r>
      <w:r w:rsidRPr="002E1286">
        <w:rPr>
          <w:rFonts w:ascii="Arial" w:hAnsi="Arial" w:cs="Arial"/>
          <w:bCs/>
          <w:sz w:val="24"/>
          <w:lang w:val="el-GR"/>
        </w:rPr>
        <w:tab/>
        <w:t>Ο</w:t>
      </w:r>
      <w:r w:rsidRPr="00643765">
        <w:rPr>
          <w:rFonts w:ascii="Arial" w:hAnsi="Arial" w:cs="Arial"/>
          <w:bCs/>
          <w:sz w:val="24"/>
          <w:lang w:val="el-GR"/>
        </w:rPr>
        <w:t>λική κατάπτωση της εγγύησης καλής εκτέλεσης της σύμβασης</w:t>
      </w:r>
      <w:r w:rsidR="002D5072" w:rsidRPr="00643765">
        <w:rPr>
          <w:rFonts w:ascii="Arial" w:hAnsi="Arial" w:cs="Arial"/>
          <w:bCs/>
          <w:sz w:val="24"/>
          <w:lang w:val="el-GR"/>
        </w:rPr>
        <w:t>.</w:t>
      </w:r>
    </w:p>
    <w:p w14:paraId="4F1E0FA4" w14:textId="77777777" w:rsidR="004D421D" w:rsidRPr="00643765" w:rsidRDefault="00E56BB3" w:rsidP="00643765">
      <w:pPr>
        <w:tabs>
          <w:tab w:val="left" w:pos="1701"/>
        </w:tabs>
        <w:spacing w:before="120"/>
        <w:ind w:firstLine="709"/>
        <w:rPr>
          <w:rFonts w:ascii="Arial" w:hAnsi="Arial" w:cs="Arial"/>
          <w:bCs/>
          <w:sz w:val="24"/>
          <w:lang w:val="el-GR"/>
        </w:rPr>
      </w:pPr>
      <w:r w:rsidRPr="002E1286">
        <w:rPr>
          <w:rFonts w:ascii="Arial" w:hAnsi="Arial" w:cs="Arial"/>
          <w:bCs/>
          <w:sz w:val="24"/>
          <w:lang w:val="el-GR"/>
        </w:rPr>
        <w:t>5.2.2.2</w:t>
      </w:r>
      <w:r w:rsidRPr="002E1286">
        <w:rPr>
          <w:rFonts w:ascii="Arial" w:hAnsi="Arial" w:cs="Arial"/>
          <w:bCs/>
          <w:sz w:val="24"/>
          <w:lang w:val="el-GR"/>
        </w:rPr>
        <w:tab/>
        <w:t>Ε</w:t>
      </w:r>
      <w:r w:rsidRPr="00643765">
        <w:rPr>
          <w:rFonts w:ascii="Arial" w:hAnsi="Arial" w:cs="Arial"/>
          <w:bCs/>
          <w:sz w:val="24"/>
          <w:lang w:val="el-GR"/>
        </w:rPr>
        <w:t>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κήρυξης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p>
    <w:p w14:paraId="4F4ADF71" w14:textId="77777777" w:rsidR="004D421D" w:rsidRPr="00643765" w:rsidRDefault="00E56BB3" w:rsidP="00643765">
      <w:pPr>
        <w:tabs>
          <w:tab w:val="left" w:pos="1134"/>
        </w:tabs>
        <w:spacing w:before="120"/>
        <w:rPr>
          <w:rFonts w:ascii="Arial" w:hAnsi="Arial" w:cs="Arial"/>
          <w:sz w:val="24"/>
          <w:lang w:val="el-GR"/>
        </w:rPr>
      </w:pPr>
      <w:r w:rsidRPr="00643765">
        <w:rPr>
          <w:rFonts w:ascii="Arial" w:hAnsi="Arial" w:cs="Arial"/>
          <w:b/>
          <w:sz w:val="24"/>
          <w:lang w:val="el-GR"/>
        </w:rPr>
        <w:t>5.2.3</w:t>
      </w:r>
      <w:r w:rsidR="002D5072" w:rsidRPr="00643765">
        <w:rPr>
          <w:rFonts w:ascii="Arial" w:hAnsi="Arial" w:cs="Arial"/>
          <w:sz w:val="24"/>
          <w:lang w:val="el-GR"/>
        </w:rPr>
        <w:tab/>
      </w:r>
      <w:r w:rsidRPr="00643765">
        <w:rPr>
          <w:rFonts w:ascii="Arial" w:hAnsi="Arial" w:cs="Arial"/>
          <w:sz w:val="24"/>
          <w:lang w:val="el-GR"/>
        </w:rPr>
        <w:t>Αν το υλικό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w:t>
      </w:r>
      <w:r w:rsidRPr="00683FAC">
        <w:rPr>
          <w:vertAlign w:val="superscript"/>
        </w:rPr>
        <w:footnoteReference w:id="75"/>
      </w:r>
      <w:r w:rsidRPr="00643765">
        <w:rPr>
          <w:rFonts w:ascii="Arial" w:hAnsi="Arial" w:cs="Arial"/>
          <w:sz w:val="24"/>
          <w:lang w:val="el-GR"/>
        </w:rPr>
        <w:t xml:space="preserve"> 5% επί της συμβατικής αξίας της ποσότητας που παραδόθηκε εκπρόθεσμα.</w:t>
      </w:r>
    </w:p>
    <w:p w14:paraId="066ADC3A" w14:textId="77777777" w:rsidR="004D421D" w:rsidRPr="002E1286" w:rsidRDefault="00E56BB3" w:rsidP="00643765">
      <w:pPr>
        <w:suppressAutoHyphens w:val="0"/>
        <w:autoSpaceDE w:val="0"/>
        <w:spacing w:before="120"/>
        <w:rPr>
          <w:rFonts w:ascii="Arial" w:hAnsi="Arial" w:cs="Arial"/>
          <w:sz w:val="24"/>
          <w:lang w:val="el-GR"/>
        </w:rPr>
      </w:pPr>
      <w:r w:rsidRPr="002E1286">
        <w:rPr>
          <w:rFonts w:ascii="Arial" w:hAnsi="Arial" w:cs="Arial"/>
          <w:sz w:val="24"/>
          <w:lang w:val="el-GR"/>
        </w:rPr>
        <w:t xml:space="preserve">Το παραπάνω πρόστιμο υπολογίζεται επί της συμβατικής αξίας των εκπρόθεσμα </w:t>
      </w:r>
      <w:proofErr w:type="spellStart"/>
      <w:r w:rsidRPr="002E1286">
        <w:rPr>
          <w:rFonts w:ascii="Arial" w:hAnsi="Arial" w:cs="Arial"/>
          <w:sz w:val="24"/>
          <w:lang w:val="el-GR"/>
        </w:rPr>
        <w:t>παραδοθέντων</w:t>
      </w:r>
      <w:proofErr w:type="spellEnd"/>
      <w:r w:rsidRPr="002E1286">
        <w:rPr>
          <w:rFonts w:ascii="Arial" w:hAnsi="Arial" w:cs="Arial"/>
          <w:sz w:val="24"/>
          <w:lang w:val="el-GR"/>
        </w:rPr>
        <w:t xml:space="preserve">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4C8F5F4E" w14:textId="77777777" w:rsidR="004D421D" w:rsidRPr="002E1286" w:rsidRDefault="00E56BB3" w:rsidP="00643765">
      <w:pPr>
        <w:suppressAutoHyphens w:val="0"/>
        <w:autoSpaceDE w:val="0"/>
        <w:spacing w:before="120"/>
        <w:rPr>
          <w:rFonts w:ascii="Arial" w:hAnsi="Arial" w:cs="Arial"/>
          <w:sz w:val="24"/>
          <w:lang w:val="el-GR"/>
        </w:rPr>
      </w:pPr>
      <w:r w:rsidRPr="002E1286">
        <w:rPr>
          <w:rFonts w:ascii="Arial" w:hAnsi="Arial" w:cs="Arial"/>
          <w:sz w:val="24"/>
          <w:lang w:val="el-GR"/>
        </w:rPr>
        <w:t xml:space="preserve">Κατά τον υπολογισμό του χρονικού διαστήματος της καθυστέρησης για φόρτωση- παράδοση ή αντικατάσταση των υλικών, με απόφαση του </w:t>
      </w:r>
      <w:proofErr w:type="spellStart"/>
      <w:r w:rsidRPr="002E1286">
        <w:rPr>
          <w:rFonts w:ascii="Arial" w:hAnsi="Arial" w:cs="Arial"/>
          <w:sz w:val="24"/>
          <w:lang w:val="el-GR"/>
        </w:rPr>
        <w:t>αποφαινομένου</w:t>
      </w:r>
      <w:proofErr w:type="spellEnd"/>
      <w:r w:rsidRPr="002E1286">
        <w:rPr>
          <w:rFonts w:ascii="Arial" w:hAnsi="Arial" w:cs="Arial"/>
          <w:sz w:val="24"/>
          <w:lang w:val="el-GR"/>
        </w:rPr>
        <w:t xml:space="preserve">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3348230E" w14:textId="77777777" w:rsidR="004D421D" w:rsidRPr="002E1286" w:rsidRDefault="00E56BB3" w:rsidP="00643765">
      <w:pPr>
        <w:suppressAutoHyphens w:val="0"/>
        <w:autoSpaceDE w:val="0"/>
        <w:spacing w:before="120"/>
        <w:rPr>
          <w:rFonts w:ascii="Arial" w:hAnsi="Arial" w:cs="Arial"/>
          <w:sz w:val="24"/>
          <w:lang w:val="el-GR"/>
        </w:rPr>
      </w:pPr>
      <w:r w:rsidRPr="002E1286">
        <w:rPr>
          <w:rFonts w:ascii="Arial" w:hAnsi="Arial" w:cs="Arial"/>
          <w:sz w:val="24"/>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7175A341" w14:textId="77777777" w:rsidR="004D421D" w:rsidRPr="002E1286" w:rsidRDefault="00E56BB3" w:rsidP="00643765">
      <w:pPr>
        <w:suppressAutoHyphens w:val="0"/>
        <w:autoSpaceDE w:val="0"/>
        <w:spacing w:before="120"/>
        <w:rPr>
          <w:rFonts w:ascii="Arial" w:hAnsi="Arial" w:cs="Arial"/>
          <w:sz w:val="24"/>
          <w:lang w:val="el-GR"/>
        </w:rPr>
      </w:pPr>
      <w:r w:rsidRPr="002E1286">
        <w:rPr>
          <w:rFonts w:ascii="Arial" w:hAnsi="Arial" w:cs="Arial"/>
          <w:sz w:val="24"/>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4904E647" w14:textId="77777777" w:rsidR="004D421D" w:rsidRDefault="00E56BB3" w:rsidP="00643765">
      <w:pPr>
        <w:suppressAutoHyphens w:val="0"/>
        <w:autoSpaceDE w:val="0"/>
        <w:spacing w:before="120"/>
        <w:rPr>
          <w:rFonts w:ascii="Arial" w:hAnsi="Arial" w:cs="Arial"/>
          <w:sz w:val="24"/>
          <w:lang w:val="el-GR"/>
        </w:rPr>
      </w:pPr>
      <w:r w:rsidRPr="002E1286">
        <w:rPr>
          <w:rFonts w:ascii="Arial" w:hAnsi="Arial" w:cs="Arial"/>
          <w:sz w:val="24"/>
          <w:lang w:val="el-GR"/>
        </w:rPr>
        <w:t>Σε περίπτωση ένωσης οικονομικών φορέων, το πρόστιμο και οι τόκοι επιβάλλονται αναλόγως σε όλα τα μέλη της ένωσης.</w:t>
      </w:r>
    </w:p>
    <w:p w14:paraId="5C0320C3" w14:textId="77777777" w:rsidR="00776B5B" w:rsidRDefault="00776B5B" w:rsidP="002D5072">
      <w:pPr>
        <w:tabs>
          <w:tab w:val="left" w:pos="1134"/>
        </w:tabs>
        <w:suppressAutoHyphens w:val="0"/>
        <w:autoSpaceDE w:val="0"/>
        <w:rPr>
          <w:rFonts w:ascii="Arial" w:hAnsi="Arial" w:cs="Arial"/>
          <w:b/>
          <w:bCs/>
          <w:sz w:val="24"/>
          <w:lang w:val="el-GR"/>
        </w:rPr>
      </w:pPr>
      <w:r w:rsidRPr="00B304F2">
        <w:rPr>
          <w:rFonts w:ascii="Arial" w:hAnsi="Arial" w:cs="Arial"/>
          <w:b/>
          <w:bCs/>
          <w:sz w:val="24"/>
          <w:lang w:val="el-GR"/>
        </w:rPr>
        <w:t>5.2.4</w:t>
      </w:r>
      <w:r w:rsidR="002D5072" w:rsidRPr="00B304F2">
        <w:rPr>
          <w:rFonts w:ascii="Arial" w:hAnsi="Arial" w:cs="Arial"/>
          <w:sz w:val="24"/>
          <w:lang w:val="el-GR"/>
        </w:rPr>
        <w:tab/>
      </w:r>
      <w:r w:rsidRPr="00B304F2">
        <w:rPr>
          <w:rFonts w:ascii="Arial" w:hAnsi="Arial" w:cs="Arial"/>
          <w:b/>
          <w:bCs/>
          <w:sz w:val="24"/>
          <w:lang w:val="el-GR"/>
        </w:rPr>
        <w:t>Κυρώσεις για Εκπρόθεσμη Παράδοση Υλικού</w:t>
      </w:r>
    </w:p>
    <w:p w14:paraId="7F0CB30D" w14:textId="77777777" w:rsidR="00776B5B" w:rsidRPr="00B304F2" w:rsidRDefault="005D47F0" w:rsidP="00B304F2">
      <w:pPr>
        <w:tabs>
          <w:tab w:val="left" w:pos="1701"/>
        </w:tabs>
        <w:spacing w:before="120"/>
        <w:ind w:firstLine="709"/>
        <w:rPr>
          <w:rFonts w:ascii="Arial" w:hAnsi="Arial" w:cs="Arial"/>
          <w:bCs/>
          <w:sz w:val="24"/>
          <w:lang w:val="el-GR"/>
        </w:rPr>
      </w:pPr>
      <w:r>
        <w:rPr>
          <w:rFonts w:ascii="Arial" w:hAnsi="Arial" w:cs="Arial"/>
          <w:bCs/>
          <w:sz w:val="24"/>
          <w:lang w:val="el-GR"/>
        </w:rPr>
        <w:t>5.2.4.1</w:t>
      </w:r>
      <w:r w:rsidR="00B304F2">
        <w:rPr>
          <w:rFonts w:ascii="Arial" w:hAnsi="Arial" w:cs="Arial"/>
          <w:bCs/>
          <w:sz w:val="24"/>
          <w:lang w:val="el-GR"/>
        </w:rPr>
        <w:tab/>
      </w:r>
      <w:r w:rsidR="00776B5B" w:rsidRPr="00B304F2">
        <w:rPr>
          <w:rFonts w:ascii="Arial" w:hAnsi="Arial" w:cs="Arial"/>
          <w:bCs/>
          <w:sz w:val="24"/>
          <w:lang w:val="el-GR"/>
        </w:rPr>
        <w:t>Αν το υλικό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253DEE3D" w14:textId="77777777" w:rsidR="00776B5B" w:rsidRPr="00B304F2" w:rsidRDefault="00776B5B" w:rsidP="00B304F2">
      <w:pPr>
        <w:tabs>
          <w:tab w:val="left" w:pos="1701"/>
        </w:tabs>
        <w:spacing w:before="120"/>
        <w:ind w:firstLine="709"/>
        <w:rPr>
          <w:rFonts w:ascii="Arial" w:hAnsi="Arial" w:cs="Arial"/>
          <w:bCs/>
          <w:sz w:val="24"/>
          <w:lang w:val="el-GR"/>
        </w:rPr>
      </w:pPr>
      <w:r>
        <w:rPr>
          <w:rFonts w:ascii="Arial" w:hAnsi="Arial" w:cs="Arial"/>
          <w:bCs/>
          <w:sz w:val="24"/>
          <w:lang w:val="el-GR"/>
        </w:rPr>
        <w:t>5.2.4.2</w:t>
      </w:r>
      <w:r w:rsidR="00B304F2">
        <w:rPr>
          <w:rFonts w:ascii="Arial" w:hAnsi="Arial" w:cs="Arial"/>
          <w:bCs/>
          <w:sz w:val="24"/>
          <w:lang w:val="el-GR"/>
        </w:rPr>
        <w:tab/>
      </w:r>
      <w:r w:rsidRPr="00B304F2">
        <w:rPr>
          <w:rFonts w:ascii="Arial" w:hAnsi="Arial" w:cs="Arial"/>
          <w:bCs/>
          <w:sz w:val="24"/>
          <w:lang w:val="el-GR"/>
        </w:rPr>
        <w:t xml:space="preserve">Το παραπάνω πρόστιμο υπολογίζεται επί της συμβατικής αξίας των εκπρόθεσμα </w:t>
      </w:r>
      <w:proofErr w:type="spellStart"/>
      <w:r w:rsidRPr="00B304F2">
        <w:rPr>
          <w:rFonts w:ascii="Arial" w:hAnsi="Arial" w:cs="Arial"/>
          <w:bCs/>
          <w:sz w:val="24"/>
          <w:lang w:val="el-GR"/>
        </w:rPr>
        <w:t>παραδοθέντων</w:t>
      </w:r>
      <w:proofErr w:type="spellEnd"/>
      <w:r w:rsidRPr="00B304F2">
        <w:rPr>
          <w:rFonts w:ascii="Arial" w:hAnsi="Arial" w:cs="Arial"/>
          <w:bCs/>
          <w:sz w:val="24"/>
          <w:lang w:val="el-GR"/>
        </w:rPr>
        <w:t xml:space="preserve"> τμημάτων,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53E95F05" w14:textId="77777777" w:rsidR="00776B5B" w:rsidRPr="00B304F2" w:rsidRDefault="00776B5B" w:rsidP="00B304F2">
      <w:pPr>
        <w:tabs>
          <w:tab w:val="left" w:pos="1701"/>
        </w:tabs>
        <w:spacing w:before="120"/>
        <w:ind w:firstLine="709"/>
        <w:rPr>
          <w:rFonts w:ascii="Arial" w:hAnsi="Arial" w:cs="Arial"/>
          <w:bCs/>
          <w:sz w:val="24"/>
          <w:lang w:val="el-GR"/>
        </w:rPr>
      </w:pPr>
      <w:r>
        <w:rPr>
          <w:rFonts w:ascii="Arial" w:hAnsi="Arial" w:cs="Arial"/>
          <w:bCs/>
          <w:sz w:val="24"/>
          <w:lang w:val="el-GR"/>
        </w:rPr>
        <w:t>5.2.4.3</w:t>
      </w:r>
      <w:r w:rsidR="00B304F2">
        <w:rPr>
          <w:rFonts w:ascii="Arial" w:hAnsi="Arial" w:cs="Arial"/>
          <w:bCs/>
          <w:sz w:val="24"/>
          <w:lang w:val="el-GR"/>
        </w:rPr>
        <w:tab/>
      </w:r>
      <w:r w:rsidRPr="00B304F2">
        <w:rPr>
          <w:rFonts w:ascii="Arial" w:hAnsi="Arial" w:cs="Arial"/>
          <w:bCs/>
          <w:sz w:val="24"/>
          <w:lang w:val="el-GR"/>
        </w:rPr>
        <w:t xml:space="preserve">Κατά τον υπολογισμό του χρονικού διαστήματος της καθυστέρησης για την φόρτωση - παράδοση ή αντικατάσταση των υλικών, με απόφαση του </w:t>
      </w:r>
      <w:proofErr w:type="spellStart"/>
      <w:r w:rsidRPr="00B304F2">
        <w:rPr>
          <w:rFonts w:ascii="Arial" w:hAnsi="Arial" w:cs="Arial"/>
          <w:bCs/>
          <w:sz w:val="24"/>
          <w:lang w:val="el-GR"/>
        </w:rPr>
        <w:t>αποφαινομένου</w:t>
      </w:r>
      <w:proofErr w:type="spellEnd"/>
      <w:r w:rsidRPr="00B304F2">
        <w:rPr>
          <w:rFonts w:ascii="Arial" w:hAnsi="Arial" w:cs="Arial"/>
          <w:bCs/>
          <w:sz w:val="24"/>
          <w:lang w:val="el-GR"/>
        </w:rPr>
        <w:t xml:space="preserve">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 ή αντικατάστασης.</w:t>
      </w:r>
    </w:p>
    <w:p w14:paraId="3AEF19E2" w14:textId="77777777" w:rsidR="00776B5B" w:rsidRPr="00B304F2" w:rsidRDefault="005D47F0" w:rsidP="00B304F2">
      <w:pPr>
        <w:tabs>
          <w:tab w:val="left" w:pos="1701"/>
        </w:tabs>
        <w:spacing w:before="120"/>
        <w:ind w:firstLine="709"/>
        <w:rPr>
          <w:rFonts w:ascii="Arial" w:hAnsi="Arial" w:cs="Arial"/>
          <w:bCs/>
          <w:sz w:val="24"/>
          <w:lang w:val="el-GR"/>
        </w:rPr>
      </w:pPr>
      <w:r>
        <w:rPr>
          <w:rFonts w:ascii="Arial" w:hAnsi="Arial" w:cs="Arial"/>
          <w:bCs/>
          <w:sz w:val="24"/>
          <w:lang w:val="el-GR"/>
        </w:rPr>
        <w:t>5.2.4.4</w:t>
      </w:r>
      <w:r w:rsidR="00B304F2">
        <w:rPr>
          <w:rFonts w:ascii="Arial" w:hAnsi="Arial" w:cs="Arial"/>
          <w:bCs/>
          <w:sz w:val="24"/>
          <w:lang w:val="el-GR"/>
        </w:rPr>
        <w:tab/>
      </w:r>
      <w:r w:rsidR="00776B5B" w:rsidRPr="00B304F2">
        <w:rPr>
          <w:rFonts w:ascii="Arial" w:hAnsi="Arial" w:cs="Arial"/>
          <w:bCs/>
          <w:sz w:val="24"/>
          <w:lang w:val="el-GR"/>
        </w:rPr>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01C0CF7E" w14:textId="77777777" w:rsidR="00776B5B" w:rsidRPr="00B304F2" w:rsidRDefault="00776B5B" w:rsidP="00B304F2">
      <w:pPr>
        <w:tabs>
          <w:tab w:val="left" w:pos="1701"/>
        </w:tabs>
        <w:spacing w:before="120"/>
        <w:ind w:firstLine="709"/>
        <w:rPr>
          <w:rFonts w:ascii="Arial" w:hAnsi="Arial" w:cs="Arial"/>
          <w:bCs/>
          <w:sz w:val="24"/>
          <w:lang w:val="el-GR"/>
        </w:rPr>
      </w:pPr>
      <w:r w:rsidRPr="00776B5B">
        <w:rPr>
          <w:rFonts w:ascii="Arial" w:hAnsi="Arial" w:cs="Arial"/>
          <w:bCs/>
          <w:sz w:val="24"/>
          <w:lang w:val="el-GR"/>
        </w:rPr>
        <w:t>5.2.4.5</w:t>
      </w:r>
      <w:r w:rsidR="00B304F2">
        <w:rPr>
          <w:rFonts w:ascii="Arial" w:hAnsi="Arial" w:cs="Arial"/>
          <w:bCs/>
          <w:sz w:val="24"/>
          <w:lang w:val="el-GR"/>
        </w:rPr>
        <w:tab/>
      </w:r>
      <w:r w:rsidRPr="00B304F2">
        <w:rPr>
          <w:rFonts w:ascii="Arial" w:hAnsi="Arial" w:cs="Arial"/>
          <w:bCs/>
          <w:sz w:val="24"/>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5CE4C6D3" w14:textId="77777777" w:rsidR="00CF5527" w:rsidRPr="00B304F2" w:rsidRDefault="005D47F0" w:rsidP="00B304F2">
      <w:pPr>
        <w:tabs>
          <w:tab w:val="left" w:pos="1701"/>
        </w:tabs>
        <w:spacing w:before="120"/>
        <w:ind w:firstLine="709"/>
        <w:rPr>
          <w:rFonts w:ascii="Arial" w:hAnsi="Arial" w:cs="Arial"/>
          <w:bCs/>
          <w:sz w:val="24"/>
          <w:lang w:val="el-GR"/>
        </w:rPr>
      </w:pPr>
      <w:r w:rsidRPr="00B304F2">
        <w:rPr>
          <w:rFonts w:ascii="Arial" w:hAnsi="Arial" w:cs="Arial"/>
          <w:bCs/>
          <w:sz w:val="24"/>
          <w:lang w:val="el-GR"/>
        </w:rPr>
        <w:t>5.2.4.6</w:t>
      </w:r>
      <w:r w:rsidR="00B304F2">
        <w:rPr>
          <w:rFonts w:ascii="Arial" w:hAnsi="Arial" w:cs="Arial"/>
          <w:bCs/>
          <w:sz w:val="24"/>
          <w:lang w:val="el-GR"/>
        </w:rPr>
        <w:tab/>
      </w:r>
      <w:r w:rsidR="00776B5B" w:rsidRPr="00B304F2">
        <w:rPr>
          <w:rFonts w:ascii="Arial" w:hAnsi="Arial" w:cs="Arial"/>
          <w:bCs/>
          <w:sz w:val="24"/>
          <w:lang w:val="el-GR"/>
        </w:rPr>
        <w:t>Σε περίπτωση ένωσης οικονομικών φορέων, το πρόστιμο και οι τόκοι επιβάλλονται αναλόγως σε όλα τα μέλη της ένωσης.</w:t>
      </w:r>
    </w:p>
    <w:p w14:paraId="4FAC7361" w14:textId="77777777" w:rsidR="00776B5B" w:rsidRDefault="00776B5B" w:rsidP="00A81D68">
      <w:pPr>
        <w:tabs>
          <w:tab w:val="left" w:pos="1134"/>
        </w:tabs>
        <w:suppressAutoHyphens w:val="0"/>
        <w:autoSpaceDE w:val="0"/>
        <w:rPr>
          <w:rFonts w:ascii="Arial" w:hAnsi="Arial" w:cs="Arial"/>
          <w:b/>
          <w:bCs/>
          <w:sz w:val="24"/>
          <w:lang w:val="el-GR"/>
        </w:rPr>
      </w:pPr>
      <w:r>
        <w:rPr>
          <w:rFonts w:ascii="Arial" w:hAnsi="Arial" w:cs="Arial"/>
          <w:b/>
          <w:bCs/>
          <w:sz w:val="24"/>
          <w:lang w:val="el-GR"/>
        </w:rPr>
        <w:t>5.2.5</w:t>
      </w:r>
      <w:r w:rsidR="00A81D68">
        <w:rPr>
          <w:rFonts w:ascii="Arial" w:hAnsi="Arial" w:cs="Arial"/>
          <w:b/>
          <w:bCs/>
          <w:sz w:val="24"/>
          <w:lang w:val="el-GR"/>
        </w:rPr>
        <w:tab/>
      </w:r>
      <w:r w:rsidRPr="00BF6009">
        <w:rPr>
          <w:rFonts w:ascii="Arial" w:hAnsi="Arial" w:cs="Arial"/>
          <w:b/>
          <w:bCs/>
          <w:sz w:val="24"/>
          <w:lang w:val="el-GR"/>
        </w:rPr>
        <w:t xml:space="preserve">Κυρώσεις για Εκπρόθεσμη Παράδοση </w:t>
      </w:r>
      <w:r>
        <w:rPr>
          <w:rFonts w:ascii="Arial" w:hAnsi="Arial" w:cs="Arial"/>
          <w:b/>
          <w:bCs/>
          <w:sz w:val="24"/>
          <w:lang w:val="el-GR"/>
        </w:rPr>
        <w:t>Υπηρεσιών</w:t>
      </w:r>
    </w:p>
    <w:p w14:paraId="25D34235" w14:textId="77777777" w:rsidR="00776B5B" w:rsidRPr="00B304F2" w:rsidRDefault="00776B5B" w:rsidP="00B304F2">
      <w:pPr>
        <w:tabs>
          <w:tab w:val="left" w:pos="1701"/>
        </w:tabs>
        <w:spacing w:before="120"/>
        <w:ind w:firstLine="709"/>
        <w:rPr>
          <w:rFonts w:ascii="Arial" w:hAnsi="Arial" w:cs="Arial"/>
          <w:bCs/>
          <w:sz w:val="24"/>
          <w:lang w:val="el-GR"/>
        </w:rPr>
      </w:pPr>
      <w:r>
        <w:rPr>
          <w:rFonts w:ascii="Arial" w:hAnsi="Arial" w:cs="Arial"/>
          <w:bCs/>
          <w:sz w:val="24"/>
          <w:lang w:val="el-GR"/>
        </w:rPr>
        <w:t>5.2.5</w:t>
      </w:r>
      <w:r w:rsidR="005D47F0">
        <w:rPr>
          <w:rFonts w:ascii="Arial" w:hAnsi="Arial" w:cs="Arial"/>
          <w:bCs/>
          <w:sz w:val="24"/>
          <w:lang w:val="el-GR"/>
        </w:rPr>
        <w:t>.1</w:t>
      </w:r>
      <w:r w:rsidR="00B304F2">
        <w:rPr>
          <w:rFonts w:ascii="Arial" w:hAnsi="Arial" w:cs="Arial"/>
          <w:bCs/>
          <w:sz w:val="24"/>
          <w:lang w:val="el-GR"/>
        </w:rPr>
        <w:tab/>
      </w:r>
      <w:r w:rsidRPr="00B304F2">
        <w:rPr>
          <w:rFonts w:ascii="Arial" w:hAnsi="Arial" w:cs="Arial"/>
          <w:bCs/>
          <w:sz w:val="24"/>
          <w:lang w:val="el-GR"/>
        </w:rPr>
        <w:t xml:space="preserve">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 Ποινικές ρήτρες δύναται να επιβάλλονται και για </w:t>
      </w:r>
      <w:proofErr w:type="spellStart"/>
      <w:r w:rsidRPr="00B304F2">
        <w:rPr>
          <w:rFonts w:ascii="Arial" w:hAnsi="Arial" w:cs="Arial"/>
          <w:bCs/>
          <w:sz w:val="24"/>
          <w:lang w:val="el-GR"/>
        </w:rPr>
        <w:t>πλημελλή</w:t>
      </w:r>
      <w:proofErr w:type="spellEnd"/>
      <w:r w:rsidRPr="00B304F2">
        <w:rPr>
          <w:rFonts w:ascii="Arial" w:hAnsi="Arial" w:cs="Arial"/>
          <w:bCs/>
          <w:sz w:val="24"/>
          <w:lang w:val="el-GR"/>
        </w:rPr>
        <w:t xml:space="preserve"> εκτέλεση των όρων της σύμβασης. Οι ποινικές ρήτρες υπολογίζονται ως εξής:</w:t>
      </w:r>
    </w:p>
    <w:p w14:paraId="349FA94C" w14:textId="77777777" w:rsidR="00776B5B" w:rsidRPr="007E3708" w:rsidRDefault="005D47F0" w:rsidP="00B304F2">
      <w:pPr>
        <w:pStyle w:val="aff0"/>
        <w:tabs>
          <w:tab w:val="left" w:pos="3119"/>
        </w:tabs>
        <w:spacing w:before="120" w:after="120"/>
        <w:ind w:left="0" w:firstLine="1701"/>
        <w:contextualSpacing w:val="0"/>
        <w:rPr>
          <w:rFonts w:ascii="Arial" w:hAnsi="Arial" w:cs="Arial"/>
          <w:bCs/>
          <w:sz w:val="24"/>
          <w:lang w:val="el-GR"/>
        </w:rPr>
      </w:pPr>
      <w:r w:rsidRPr="00B304F2">
        <w:rPr>
          <w:rFonts w:ascii="Arial" w:hAnsi="Arial" w:cs="Arial"/>
          <w:sz w:val="24"/>
          <w:lang w:val="el-GR"/>
        </w:rPr>
        <w:t>5.2.5.1.1</w:t>
      </w:r>
      <w:r w:rsidR="00776B5B" w:rsidRPr="00B304F2">
        <w:rPr>
          <w:rFonts w:ascii="Arial" w:hAnsi="Arial" w:cs="Arial"/>
          <w:sz w:val="24"/>
          <w:lang w:val="el-GR"/>
        </w:rPr>
        <w:tab/>
      </w:r>
      <w:r w:rsidR="00776B5B" w:rsidRPr="007E3708">
        <w:rPr>
          <w:rFonts w:ascii="Arial" w:hAnsi="Arial" w:cs="Arial"/>
          <w:bCs/>
          <w:sz w:val="24"/>
          <w:lang w:val="el-GR"/>
        </w:rPr>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όπως έχει καθοριστεί σ</w:t>
      </w:r>
      <w:r w:rsidR="000D1AC7" w:rsidRPr="007E3708">
        <w:rPr>
          <w:rFonts w:ascii="Arial" w:hAnsi="Arial" w:cs="Arial"/>
          <w:bCs/>
          <w:sz w:val="24"/>
          <w:lang w:val="el-GR"/>
        </w:rPr>
        <w:t xml:space="preserve">την παρ. Α4.8 του Παραρτήματος </w:t>
      </w:r>
      <w:r w:rsidR="004B7AD2" w:rsidRPr="00B304F2">
        <w:rPr>
          <w:rFonts w:ascii="Arial" w:hAnsi="Arial" w:cs="Arial"/>
          <w:sz w:val="24"/>
          <w:lang w:val="el-GR"/>
        </w:rPr>
        <w:t>«I»</w:t>
      </w:r>
      <w:r w:rsidR="004B7AD2" w:rsidRPr="007E3708">
        <w:rPr>
          <w:rFonts w:ascii="Arial" w:hAnsi="Arial" w:cs="Arial"/>
          <w:bCs/>
          <w:sz w:val="24"/>
          <w:lang w:val="el-GR"/>
        </w:rPr>
        <w:t xml:space="preserve"> </w:t>
      </w:r>
      <w:r w:rsidR="00776B5B" w:rsidRPr="007E3708">
        <w:rPr>
          <w:rFonts w:ascii="Arial" w:hAnsi="Arial" w:cs="Arial"/>
          <w:bCs/>
          <w:sz w:val="24"/>
          <w:lang w:val="el-GR"/>
        </w:rPr>
        <w:t>της παρούσας, επιβάλλεται ποινική ρήτρα 2,5% επί της συμβατικής αξίας χωρίς ΦΠΑ των υπηρεσιών που παρασχέθηκαν εκπρόθεσμα,</w:t>
      </w:r>
    </w:p>
    <w:p w14:paraId="6C2E8B5E" w14:textId="77777777" w:rsidR="00776B5B" w:rsidRPr="007E3708" w:rsidRDefault="005D47F0" w:rsidP="00B304F2">
      <w:pPr>
        <w:pStyle w:val="aff0"/>
        <w:tabs>
          <w:tab w:val="left" w:pos="3119"/>
        </w:tabs>
        <w:spacing w:before="120" w:after="120"/>
        <w:ind w:left="0" w:firstLine="1701"/>
        <w:contextualSpacing w:val="0"/>
        <w:rPr>
          <w:rFonts w:ascii="Arial" w:hAnsi="Arial" w:cs="Arial"/>
          <w:bCs/>
          <w:sz w:val="24"/>
          <w:lang w:val="el-GR"/>
        </w:rPr>
      </w:pPr>
      <w:r w:rsidRPr="007E3708">
        <w:rPr>
          <w:rFonts w:ascii="Arial" w:hAnsi="Arial" w:cs="Arial"/>
          <w:bCs/>
          <w:sz w:val="24"/>
          <w:lang w:val="el-GR"/>
        </w:rPr>
        <w:t>5.2.5.1.2</w:t>
      </w:r>
      <w:r w:rsidR="00776B5B" w:rsidRPr="007E3708">
        <w:rPr>
          <w:rFonts w:ascii="Arial" w:hAnsi="Arial" w:cs="Arial"/>
          <w:bCs/>
          <w:sz w:val="24"/>
          <w:lang w:val="el-GR"/>
        </w:rPr>
        <w:tab/>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50A58F48" w14:textId="77777777" w:rsidR="00776B5B" w:rsidRPr="007E3708" w:rsidRDefault="00776B5B" w:rsidP="00B304F2">
      <w:pPr>
        <w:pStyle w:val="aff0"/>
        <w:tabs>
          <w:tab w:val="left" w:pos="3119"/>
        </w:tabs>
        <w:spacing w:before="120" w:after="120"/>
        <w:ind w:left="0" w:firstLine="1701"/>
        <w:contextualSpacing w:val="0"/>
        <w:rPr>
          <w:rFonts w:ascii="Arial" w:hAnsi="Arial" w:cs="Arial"/>
          <w:bCs/>
          <w:sz w:val="24"/>
          <w:lang w:val="el-GR"/>
        </w:rPr>
      </w:pPr>
      <w:r w:rsidRPr="007E3708">
        <w:rPr>
          <w:rFonts w:ascii="Arial" w:hAnsi="Arial" w:cs="Arial"/>
          <w:bCs/>
          <w:sz w:val="24"/>
          <w:lang w:val="el-GR"/>
        </w:rPr>
        <w:t>5.2.5.1.3</w:t>
      </w:r>
      <w:r w:rsidRPr="007E3708">
        <w:rPr>
          <w:rFonts w:ascii="Arial" w:hAnsi="Arial" w:cs="Arial"/>
          <w:bCs/>
          <w:sz w:val="24"/>
          <w:lang w:val="el-GR"/>
        </w:rPr>
        <w:tab/>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A7699FD" w14:textId="77777777" w:rsidR="00776B5B" w:rsidRPr="00776B5B" w:rsidRDefault="00776B5B" w:rsidP="00B304F2">
      <w:pPr>
        <w:pStyle w:val="aff0"/>
        <w:tabs>
          <w:tab w:val="left" w:pos="3119"/>
        </w:tabs>
        <w:spacing w:before="120" w:after="120"/>
        <w:ind w:left="0" w:firstLine="1701"/>
        <w:contextualSpacing w:val="0"/>
        <w:rPr>
          <w:rFonts w:ascii="Arial" w:eastAsia="Arial Unicode MS" w:hAnsi="Arial" w:cs="Arial"/>
          <w:sz w:val="24"/>
          <w:lang w:val="el-GR"/>
        </w:rPr>
      </w:pPr>
      <w:r w:rsidRPr="007E3708">
        <w:rPr>
          <w:rFonts w:ascii="Arial" w:hAnsi="Arial" w:cs="Arial"/>
          <w:bCs/>
          <w:sz w:val="24"/>
          <w:lang w:val="el-GR"/>
        </w:rPr>
        <w:t>5.2.5.1.4</w:t>
      </w:r>
      <w:r w:rsidRPr="007E3708">
        <w:rPr>
          <w:rFonts w:ascii="Arial" w:hAnsi="Arial" w:cs="Arial"/>
          <w:bCs/>
          <w:sz w:val="24"/>
          <w:lang w:val="el-GR"/>
        </w:rPr>
        <w:tab/>
      </w:r>
      <w:r w:rsidRPr="00B304F2">
        <w:rPr>
          <w:rFonts w:ascii="Arial" w:hAnsi="Arial" w:cs="Arial"/>
          <w:sz w:val="24"/>
          <w:lang w:val="el-GR"/>
        </w:rPr>
        <w:t>τυχόν άλλες ποινικές ρήτρες που επιβάλλονται για πλημμελή εκτέλεση των συμβατικών υποχρεώσεων, εφόσον προβλέπονται στα συμβατικά τεύχη. Το σύνολο των ποινικών ρητρών αυτής της περίπτωσης δεν μπορεί να υπερβαίνει το δέκα τοις εκατό (10%) της αξίας της σύμβασης, εκτός αν αιτιολογημένα η αναθέτουσα αρχή αποφασίσει άλλως.</w:t>
      </w:r>
    </w:p>
    <w:p w14:paraId="32FE8123" w14:textId="77777777" w:rsidR="00776B5B" w:rsidRPr="00776B5B" w:rsidRDefault="00776B5B" w:rsidP="00B304F2">
      <w:pPr>
        <w:tabs>
          <w:tab w:val="left" w:pos="1701"/>
        </w:tabs>
        <w:spacing w:before="120"/>
        <w:ind w:firstLine="709"/>
        <w:rPr>
          <w:rFonts w:ascii="Arial" w:hAnsi="Arial" w:cs="Arial"/>
          <w:bCs/>
          <w:sz w:val="24"/>
          <w:lang w:val="el-GR"/>
        </w:rPr>
      </w:pPr>
      <w:r>
        <w:rPr>
          <w:rFonts w:ascii="Arial" w:hAnsi="Arial" w:cs="Arial"/>
          <w:bCs/>
          <w:sz w:val="24"/>
          <w:lang w:val="el-GR"/>
        </w:rPr>
        <w:t>5.2.5.2</w:t>
      </w:r>
      <w:r w:rsidRPr="00B304F2">
        <w:rPr>
          <w:rFonts w:ascii="Arial" w:hAnsi="Arial" w:cs="Arial"/>
          <w:bCs/>
          <w:sz w:val="24"/>
          <w:lang w:val="el-GR"/>
        </w:rPr>
        <w:t xml:space="preserve"> </w:t>
      </w:r>
      <w:r w:rsidRPr="00BF6009">
        <w:rPr>
          <w:rFonts w:ascii="Arial" w:hAnsi="Arial" w:cs="Arial"/>
          <w:bCs/>
          <w:sz w:val="24"/>
          <w:lang w:val="el-GR"/>
        </w:rPr>
        <w:t>Το ποσό των ποινικών ρητρών αφαιρείται/συμψηφίζεται</w:t>
      </w:r>
      <w:r>
        <w:rPr>
          <w:rFonts w:ascii="Arial" w:hAnsi="Arial" w:cs="Arial"/>
          <w:bCs/>
          <w:sz w:val="24"/>
          <w:lang w:val="el-GR"/>
        </w:rPr>
        <w:t xml:space="preserve"> από/με την αμοιβή του αναδόχου</w:t>
      </w:r>
      <w:r w:rsidRPr="00B304F2">
        <w:rPr>
          <w:rFonts w:ascii="Arial" w:hAnsi="Arial" w:cs="Arial"/>
          <w:bCs/>
          <w:sz w:val="24"/>
          <w:lang w:val="el-GR"/>
        </w:rPr>
        <w:t>.</w:t>
      </w:r>
    </w:p>
    <w:p w14:paraId="68ACE9DD" w14:textId="77777777" w:rsidR="00776B5B" w:rsidRPr="00B304F2" w:rsidRDefault="00776B5B" w:rsidP="00B304F2">
      <w:pPr>
        <w:tabs>
          <w:tab w:val="left" w:pos="1701"/>
        </w:tabs>
        <w:spacing w:before="120"/>
        <w:ind w:firstLine="709"/>
        <w:rPr>
          <w:rFonts w:ascii="Arial" w:hAnsi="Arial" w:cs="Arial"/>
          <w:bCs/>
          <w:sz w:val="24"/>
          <w:lang w:val="el-GR"/>
        </w:rPr>
      </w:pPr>
      <w:r>
        <w:rPr>
          <w:rFonts w:ascii="Arial" w:hAnsi="Arial" w:cs="Arial"/>
          <w:bCs/>
          <w:sz w:val="24"/>
          <w:lang w:val="el-GR"/>
        </w:rPr>
        <w:t>5.2.5.3</w:t>
      </w:r>
      <w:r w:rsidRPr="00B304F2">
        <w:rPr>
          <w:rFonts w:ascii="Arial" w:hAnsi="Arial" w:cs="Arial"/>
          <w:bCs/>
          <w:sz w:val="24"/>
          <w:lang w:val="el-GR"/>
        </w:rPr>
        <w:t xml:space="preserve"> </w:t>
      </w:r>
      <w:r w:rsidRPr="00BF6009">
        <w:rPr>
          <w:rFonts w:ascii="Arial" w:hAnsi="Arial" w:cs="Arial"/>
          <w:bCs/>
          <w:sz w:val="24"/>
          <w:lang w:val="el-GR"/>
        </w:rPr>
        <w:t>Η επιβολή ποινικών ρητρών δεν στερεί από την Αναθέτουσα Αρχή το δικαίωμα να κηρύξει τον ανάδοχο έκπτωτο.</w:t>
      </w:r>
    </w:p>
    <w:p w14:paraId="4C94AE6F" w14:textId="77777777" w:rsidR="00CF5527" w:rsidRPr="009E3039" w:rsidRDefault="00CF5527" w:rsidP="0072350D">
      <w:pPr>
        <w:pStyle w:val="22"/>
        <w:tabs>
          <w:tab w:val="clear" w:pos="567"/>
        </w:tabs>
        <w:spacing w:before="120" w:after="240"/>
        <w:ind w:left="0" w:firstLine="0"/>
        <w:rPr>
          <w:color w:val="auto"/>
          <w:szCs w:val="24"/>
          <w:lang w:val="el-GR"/>
        </w:rPr>
      </w:pPr>
      <w:bookmarkStart w:id="81" w:name="_Toc52793681"/>
      <w:r w:rsidRPr="009E3039">
        <w:rPr>
          <w:color w:val="auto"/>
          <w:szCs w:val="24"/>
          <w:lang w:val="el-GR"/>
        </w:rPr>
        <w:t>5.3</w:t>
      </w:r>
      <w:r w:rsidRPr="009E3039">
        <w:rPr>
          <w:color w:val="auto"/>
          <w:szCs w:val="24"/>
          <w:lang w:val="el-GR"/>
        </w:rPr>
        <w:tab/>
      </w:r>
      <w:bookmarkStart w:id="82" w:name="_Hlk15235279"/>
      <w:r w:rsidRPr="009E3039">
        <w:rPr>
          <w:color w:val="auto"/>
          <w:szCs w:val="24"/>
          <w:lang w:val="el-GR"/>
        </w:rPr>
        <w:t>Διοικητικές προσφυγές κατά τη διαδικασία εκτέλεσης</w:t>
      </w:r>
      <w:bookmarkEnd w:id="82"/>
      <w:r w:rsidRPr="00683FAC">
        <w:rPr>
          <w:vertAlign w:val="superscript"/>
        </w:rPr>
        <w:footnoteReference w:id="76"/>
      </w:r>
      <w:bookmarkEnd w:id="81"/>
      <w:r w:rsidRPr="00683FAC">
        <w:rPr>
          <w:color w:val="auto"/>
          <w:szCs w:val="24"/>
          <w:vertAlign w:val="superscript"/>
          <w:lang w:val="el-GR"/>
        </w:rPr>
        <w:t xml:space="preserve"> </w:t>
      </w:r>
    </w:p>
    <w:p w14:paraId="7EF4A86B" w14:textId="77777777" w:rsidR="00B72BC4" w:rsidRPr="0072350D" w:rsidRDefault="00E56BB3" w:rsidP="000B59F5">
      <w:pPr>
        <w:spacing w:before="120"/>
        <w:ind w:firstLine="709"/>
        <w:rPr>
          <w:rFonts w:ascii="Arial" w:hAnsi="Arial" w:cs="Arial"/>
          <w:bCs/>
          <w:sz w:val="24"/>
          <w:lang w:val="el-GR"/>
        </w:rPr>
      </w:pPr>
      <w:bookmarkStart w:id="83" w:name="_Hlk15235321"/>
      <w:r w:rsidRPr="0072350D">
        <w:rPr>
          <w:rFonts w:ascii="Arial" w:hAnsi="Arial" w:cs="Arial"/>
          <w:bCs/>
          <w:sz w:val="24"/>
          <w:lang w:val="el-GR"/>
        </w:rPr>
        <w:t xml:space="preserve">Ο ανάδοχος μπορεί κατά των αποφάσεων που επιβάλλουν σε βάρος του κυρώσεις, δυνάμει των όρων των άρθρων 5.2 (Κήρυξη οικονομικού φορέα </w:t>
      </w:r>
      <w:r w:rsidR="000D1AC7" w:rsidRPr="0072350D">
        <w:rPr>
          <w:rFonts w:ascii="Arial" w:hAnsi="Arial" w:cs="Arial"/>
          <w:bCs/>
          <w:sz w:val="24"/>
          <w:lang w:val="el-GR"/>
        </w:rPr>
        <w:t>εκπτώτου - Κυρώσεις), 6.1, 6.2.</w:t>
      </w:r>
      <w:r w:rsidRPr="0072350D">
        <w:rPr>
          <w:rFonts w:ascii="Arial" w:hAnsi="Arial" w:cs="Arial"/>
          <w:bCs/>
          <w:sz w:val="24"/>
          <w:lang w:val="el-GR"/>
        </w:rPr>
        <w:t xml:space="preserve"> (Παραλαβή) και 6.4.</w:t>
      </w:r>
      <w:r w:rsidR="00EE6F19" w:rsidRPr="0072350D">
        <w:rPr>
          <w:rFonts w:ascii="Arial" w:hAnsi="Arial" w:cs="Arial"/>
          <w:bCs/>
          <w:sz w:val="24"/>
          <w:lang w:val="el-GR"/>
        </w:rPr>
        <w:t>-6.11</w:t>
      </w:r>
      <w:r w:rsidRPr="0072350D">
        <w:rPr>
          <w:rFonts w:ascii="Arial" w:hAnsi="Arial" w:cs="Arial"/>
          <w:bCs/>
          <w:sz w:val="24"/>
          <w:lang w:val="el-GR"/>
        </w:rPr>
        <w:t xml:space="preserve">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bookmarkEnd w:id="83"/>
      <w:r w:rsidR="00E43EE9" w:rsidRPr="0072350D">
        <w:rPr>
          <w:rFonts w:ascii="Arial" w:hAnsi="Arial" w:cs="Arial"/>
          <w:bCs/>
          <w:sz w:val="24"/>
          <w:lang w:val="el-GR"/>
        </w:rPr>
        <w:t>.</w:t>
      </w:r>
    </w:p>
    <w:p w14:paraId="0AEE17BF" w14:textId="77777777" w:rsidR="00B72BC4" w:rsidRPr="0072350D" w:rsidRDefault="00B72BC4" w:rsidP="0072350D">
      <w:pPr>
        <w:pStyle w:val="22"/>
        <w:tabs>
          <w:tab w:val="clear" w:pos="567"/>
        </w:tabs>
        <w:spacing w:before="120" w:after="240"/>
        <w:ind w:left="0" w:firstLine="0"/>
        <w:rPr>
          <w:color w:val="auto"/>
          <w:szCs w:val="24"/>
          <w:lang w:val="el-GR"/>
        </w:rPr>
      </w:pPr>
      <w:bookmarkStart w:id="84" w:name="_Toc52793682"/>
      <w:r w:rsidRPr="0072350D">
        <w:rPr>
          <w:color w:val="auto"/>
          <w:szCs w:val="24"/>
          <w:lang w:val="el-GR"/>
        </w:rPr>
        <w:t>5.4</w:t>
      </w:r>
      <w:r w:rsidRPr="0072350D">
        <w:rPr>
          <w:color w:val="auto"/>
          <w:szCs w:val="24"/>
          <w:lang w:val="el-GR"/>
        </w:rPr>
        <w:tab/>
      </w:r>
      <w:bookmarkStart w:id="85" w:name="_Hlk6158916"/>
      <w:bookmarkStart w:id="86" w:name="_Hlk15235299"/>
      <w:r w:rsidRPr="0072350D">
        <w:rPr>
          <w:color w:val="auto"/>
          <w:szCs w:val="24"/>
          <w:lang w:val="el-GR"/>
        </w:rPr>
        <w:t>Δικαστική Επίλυση Διαφορώ</w:t>
      </w:r>
      <w:bookmarkEnd w:id="85"/>
      <w:r w:rsidRPr="0072350D">
        <w:rPr>
          <w:color w:val="auto"/>
          <w:szCs w:val="24"/>
          <w:lang w:val="el-GR"/>
        </w:rPr>
        <w:t xml:space="preserve">ν </w:t>
      </w:r>
      <w:bookmarkEnd w:id="86"/>
      <w:r w:rsidRPr="00683FAC">
        <w:rPr>
          <w:color w:val="auto"/>
          <w:szCs w:val="24"/>
          <w:vertAlign w:val="superscript"/>
          <w:lang w:val="el-GR"/>
        </w:rPr>
        <w:footnoteReference w:id="77"/>
      </w:r>
      <w:bookmarkEnd w:id="84"/>
      <w:r w:rsidRPr="00683FAC">
        <w:rPr>
          <w:color w:val="auto"/>
          <w:szCs w:val="24"/>
          <w:vertAlign w:val="superscript"/>
          <w:lang w:val="el-GR"/>
        </w:rPr>
        <w:t xml:space="preserve"> </w:t>
      </w:r>
    </w:p>
    <w:p w14:paraId="6B11AC10" w14:textId="77777777" w:rsidR="00722C1B" w:rsidRDefault="00E56BB3" w:rsidP="000B59F5">
      <w:pPr>
        <w:ind w:firstLine="709"/>
        <w:rPr>
          <w:rFonts w:ascii="Arial" w:hAnsi="Arial" w:cs="Arial"/>
          <w:sz w:val="24"/>
          <w:lang w:val="el-GR"/>
        </w:rPr>
      </w:pPr>
      <w:bookmarkStart w:id="87" w:name="_Hlk6158822"/>
      <w:r w:rsidRPr="002E1286">
        <w:rPr>
          <w:rFonts w:ascii="Arial" w:hAnsi="Arial" w:cs="Arial"/>
          <w:sz w:val="24"/>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2E1286">
        <w:rPr>
          <w:rStyle w:val="af2"/>
          <w:rFonts w:ascii="Arial" w:hAnsi="Arial" w:cs="Arial"/>
          <w:sz w:val="24"/>
          <w:lang w:val="el-GR"/>
        </w:rPr>
        <w:footnoteReference w:id="78"/>
      </w:r>
      <w:r w:rsidRPr="002E1286">
        <w:rPr>
          <w:rFonts w:ascii="Arial" w:hAnsi="Arial" w:cs="Arial"/>
          <w:sz w:val="24"/>
          <w:lang w:val="el-GR"/>
        </w:rPr>
        <w:t xml:space="preserve">. Πριν από την άσκηση της προσφυγής στο Διοικητικό Εφετείο προηγείται υποχρεωτικά η τήρηση της προβλεπόμενης στο άρθρο 205 </w:t>
      </w:r>
      <w:proofErr w:type="spellStart"/>
      <w:r w:rsidRPr="002E1286">
        <w:rPr>
          <w:rFonts w:ascii="Arial" w:hAnsi="Arial" w:cs="Arial"/>
          <w:sz w:val="24"/>
          <w:lang w:val="el-GR"/>
        </w:rPr>
        <w:t>ενδικοφανούς</w:t>
      </w:r>
      <w:proofErr w:type="spellEnd"/>
      <w:r w:rsidRPr="002E1286">
        <w:rPr>
          <w:rFonts w:ascii="Arial" w:hAnsi="Arial" w:cs="Arial"/>
          <w:sz w:val="24"/>
          <w:lang w:val="el-GR"/>
        </w:rPr>
        <w:t xml:space="preserve"> διαδικασίας, διαφορετικά η προσφυγή απορρίπτεται ως απαράδεκτη</w:t>
      </w:r>
      <w:r w:rsidR="00722C1B">
        <w:rPr>
          <w:rFonts w:ascii="Arial" w:hAnsi="Arial" w:cs="Arial"/>
          <w:sz w:val="24"/>
          <w:lang w:val="el-GR"/>
        </w:rPr>
        <w:t>.</w:t>
      </w:r>
    </w:p>
    <w:bookmarkEnd w:id="87"/>
    <w:p w14:paraId="2002CC10" w14:textId="77777777" w:rsidR="00CF5527" w:rsidRPr="00EE4ACE" w:rsidRDefault="005E30F7" w:rsidP="002746ED">
      <w:pPr>
        <w:pStyle w:val="22"/>
        <w:spacing w:before="120" w:after="0"/>
        <w:ind w:left="0" w:firstLine="0"/>
        <w:rPr>
          <w:color w:val="auto"/>
          <w:szCs w:val="24"/>
          <w:lang w:val="el-GR"/>
        </w:rPr>
      </w:pPr>
      <w:r>
        <w:rPr>
          <w:color w:val="auto"/>
          <w:szCs w:val="24"/>
          <w:lang w:val="el-GR"/>
        </w:rPr>
        <w:br w:type="page"/>
      </w:r>
      <w:bookmarkStart w:id="88" w:name="_Toc52793683"/>
      <w:r w:rsidR="00CF5527" w:rsidRPr="00EE4ACE">
        <w:rPr>
          <w:color w:val="auto"/>
          <w:szCs w:val="24"/>
          <w:lang w:val="el-GR"/>
        </w:rPr>
        <w:t>6</w:t>
      </w:r>
      <w:r w:rsidR="00CF5527" w:rsidRPr="00EE4ACE">
        <w:rPr>
          <w:color w:val="auto"/>
          <w:szCs w:val="24"/>
          <w:lang w:val="el-GR"/>
        </w:rPr>
        <w:tab/>
        <w:t>ΕΙΔΙΚΟΙ ΟΡΟΙ ΕΚΤΕΛΕΣΗΣ</w:t>
      </w:r>
      <w:bookmarkEnd w:id="88"/>
      <w:r w:rsidR="00CF5527" w:rsidRPr="00EE4ACE">
        <w:rPr>
          <w:color w:val="auto"/>
          <w:szCs w:val="24"/>
          <w:lang w:val="el-GR"/>
        </w:rPr>
        <w:t xml:space="preserve"> </w:t>
      </w:r>
    </w:p>
    <w:p w14:paraId="265B4B2B" w14:textId="77777777" w:rsidR="00CF5527" w:rsidRPr="00EE4ACE" w:rsidRDefault="00CF5527" w:rsidP="00404433">
      <w:pPr>
        <w:spacing w:after="0"/>
        <w:rPr>
          <w:lang w:val="el-GR"/>
        </w:rPr>
      </w:pPr>
    </w:p>
    <w:p w14:paraId="175F83CB" w14:textId="77777777" w:rsidR="00CF5527" w:rsidRPr="009E3039" w:rsidRDefault="003B5709" w:rsidP="0072350D">
      <w:pPr>
        <w:pStyle w:val="22"/>
        <w:tabs>
          <w:tab w:val="clear" w:pos="567"/>
        </w:tabs>
        <w:spacing w:before="120" w:after="240"/>
        <w:ind w:left="0" w:firstLine="0"/>
        <w:rPr>
          <w:color w:val="auto"/>
          <w:szCs w:val="24"/>
          <w:lang w:val="el-GR"/>
        </w:rPr>
      </w:pPr>
      <w:bookmarkStart w:id="89" w:name="_Toc52793684"/>
      <w:r>
        <w:rPr>
          <w:color w:val="auto"/>
          <w:szCs w:val="24"/>
          <w:lang w:val="el-GR"/>
        </w:rPr>
        <w:t>6.1</w:t>
      </w:r>
      <w:r>
        <w:rPr>
          <w:color w:val="auto"/>
          <w:szCs w:val="24"/>
          <w:lang w:val="el-GR"/>
        </w:rPr>
        <w:tab/>
      </w:r>
      <w:r w:rsidR="00E56BB3" w:rsidRPr="0072350D">
        <w:rPr>
          <w:color w:val="auto"/>
          <w:szCs w:val="24"/>
          <w:lang w:val="el-GR"/>
        </w:rPr>
        <w:t>Χρόνος παράδοσης υλικών</w:t>
      </w:r>
      <w:bookmarkEnd w:id="89"/>
    </w:p>
    <w:p w14:paraId="464FCE0D" w14:textId="77777777" w:rsidR="00DB2431" w:rsidRPr="005E30F7" w:rsidRDefault="00E56BB3" w:rsidP="005E30F7">
      <w:pPr>
        <w:tabs>
          <w:tab w:val="left" w:pos="1134"/>
        </w:tabs>
        <w:spacing w:before="120"/>
        <w:rPr>
          <w:rFonts w:ascii="Arial" w:hAnsi="Arial" w:cs="Arial"/>
          <w:sz w:val="24"/>
          <w:lang w:val="el-GR"/>
        </w:rPr>
      </w:pPr>
      <w:r w:rsidRPr="005E30F7">
        <w:rPr>
          <w:rFonts w:ascii="Arial" w:hAnsi="Arial" w:cs="Arial"/>
          <w:b/>
          <w:sz w:val="24"/>
          <w:lang w:val="el-GR"/>
        </w:rPr>
        <w:t>6.1.1</w:t>
      </w:r>
      <w:r w:rsidR="005E30F7">
        <w:rPr>
          <w:rFonts w:ascii="Arial" w:hAnsi="Arial" w:cs="Arial"/>
          <w:sz w:val="24"/>
          <w:lang w:val="el-GR"/>
        </w:rPr>
        <w:tab/>
      </w:r>
      <w:r w:rsidR="007008D2" w:rsidRPr="005E30F7">
        <w:rPr>
          <w:rFonts w:ascii="Arial" w:hAnsi="Arial" w:cs="Arial"/>
          <w:sz w:val="24"/>
          <w:lang w:val="el-GR"/>
        </w:rPr>
        <w:t>Ο ανάδοχος υποχρεούται να παραδώσει τα υλικά σύμφωνα με το χρονοδιάγραμμα και τις φάσεις υλοποίησης του έργου, τα οποία περιγράφονται αναλυτικά στην παρ. Α4.8 του Παραρτήματος «Ι» της παρούσας</w:t>
      </w:r>
      <w:r w:rsidRPr="005E30F7">
        <w:rPr>
          <w:rFonts w:ascii="Arial" w:hAnsi="Arial" w:cs="Arial"/>
          <w:sz w:val="24"/>
          <w:lang w:val="el-GR"/>
        </w:rPr>
        <w:t>.</w:t>
      </w:r>
    </w:p>
    <w:p w14:paraId="7EA09140" w14:textId="77777777" w:rsidR="001C054C" w:rsidRPr="002E1286" w:rsidRDefault="00E56BB3" w:rsidP="005E30F7">
      <w:pPr>
        <w:pStyle w:val="Standard"/>
        <w:widowControl/>
        <w:spacing w:before="120" w:after="120"/>
        <w:jc w:val="both"/>
        <w:textAlignment w:val="auto"/>
        <w:rPr>
          <w:rFonts w:ascii="Arial" w:hAnsi="Arial" w:cs="Arial"/>
          <w:lang w:eastAsia="el-GR" w:bidi="ar-SA"/>
        </w:rPr>
      </w:pPr>
      <w:r w:rsidRPr="002E1286">
        <w:rPr>
          <w:rFonts w:ascii="Arial" w:hAnsi="Arial" w:cs="Arial"/>
          <w:lang w:eastAsia="el-GR" w:bidi="ar-SA"/>
        </w:rPr>
        <w:t>Ο συμβατικός χρόνος παράδοσης των υλικών μπορεί να παρατείνεται, πριν από τη λήξη του αρχικού συμβατικού χρόνου παράδοσης, υπό τις  προϋποθέσεις του άρθρου 206 του ν. 4412/2016. Στην περίπτωση που το αίτημα υποβάλλεται από τον ανάδοχο και η παράταση χορηγείται χωρίς να συντρέχουν λόγοι ανωτέρας βίας ή άλλοι ιδιαιτέρως σοβαροί λόγοι που καθιστούν αντικειμενικώς αδύνατη την εμπρόθεσμη παράδοση των συμβατικών ειδών επιβάλλονται οι κυρώσεις του άρθρου 207 του ν. 4412/2016.</w:t>
      </w:r>
    </w:p>
    <w:p w14:paraId="70F13DDB" w14:textId="77777777" w:rsidR="001C054C" w:rsidRPr="005E30F7" w:rsidRDefault="005D47F0" w:rsidP="005E30F7">
      <w:pPr>
        <w:tabs>
          <w:tab w:val="left" w:pos="1134"/>
        </w:tabs>
        <w:spacing w:before="120"/>
        <w:rPr>
          <w:rFonts w:ascii="Arial" w:hAnsi="Arial" w:cs="Arial"/>
          <w:sz w:val="24"/>
          <w:lang w:val="el-GR"/>
        </w:rPr>
      </w:pPr>
      <w:r w:rsidRPr="005E30F7">
        <w:rPr>
          <w:rFonts w:ascii="Arial" w:hAnsi="Arial" w:cs="Arial"/>
          <w:b/>
          <w:sz w:val="24"/>
          <w:lang w:val="el-GR"/>
        </w:rPr>
        <w:t>6.1.2</w:t>
      </w:r>
      <w:r w:rsidR="005E30F7">
        <w:rPr>
          <w:rFonts w:ascii="Arial" w:hAnsi="Arial" w:cs="Arial"/>
          <w:sz w:val="24"/>
          <w:lang w:val="el-GR"/>
        </w:rPr>
        <w:tab/>
      </w:r>
      <w:r w:rsidR="00E56BB3" w:rsidRPr="005E30F7">
        <w:rPr>
          <w:rFonts w:ascii="Arial" w:hAnsi="Arial" w:cs="Arial"/>
          <w:sz w:val="24"/>
          <w:lang w:val="el-GR"/>
        </w:rPr>
        <w:t>Εάν λήξει ο συμβατικός χρόνος παράδοσης, χωρίς να υποβληθεί εγκαίρως αίτημα παράτασης ή, εάν λήξει ο παραταθείς, κατά τα ανωτέρω, χρόνος, χωρίς να παραδοθεί το υλικό, ο ανάδοχος κηρύσσεται έκπτωτος.</w:t>
      </w:r>
    </w:p>
    <w:p w14:paraId="71DEF344" w14:textId="77777777" w:rsidR="007008D2" w:rsidRPr="005E30F7" w:rsidRDefault="00E56BB3" w:rsidP="005E30F7">
      <w:pPr>
        <w:tabs>
          <w:tab w:val="left" w:pos="1134"/>
        </w:tabs>
        <w:spacing w:before="120"/>
        <w:rPr>
          <w:rFonts w:ascii="Arial" w:hAnsi="Arial" w:cs="Arial"/>
          <w:sz w:val="24"/>
          <w:lang w:val="el-GR"/>
        </w:rPr>
      </w:pPr>
      <w:r w:rsidRPr="005E30F7">
        <w:rPr>
          <w:rFonts w:ascii="Arial" w:hAnsi="Arial" w:cs="Arial"/>
          <w:b/>
          <w:sz w:val="24"/>
          <w:lang w:val="el-GR"/>
        </w:rPr>
        <w:t>6.1.3</w:t>
      </w:r>
      <w:r w:rsidR="005E30F7">
        <w:rPr>
          <w:rFonts w:ascii="Arial" w:hAnsi="Arial" w:cs="Arial"/>
          <w:sz w:val="24"/>
          <w:lang w:val="el-GR"/>
        </w:rPr>
        <w:tab/>
      </w:r>
      <w:r w:rsidR="007008D2" w:rsidRPr="005E30F7">
        <w:rPr>
          <w:rFonts w:ascii="Arial" w:hAnsi="Arial" w:cs="Arial"/>
          <w:sz w:val="24"/>
          <w:lang w:val="el-GR"/>
        </w:rPr>
        <w:t xml:space="preserve">Ο ανάδοχος για το υλικό που θα εγκατασταθεί στους χώρους της ΕΜΥ υποχρεούται να ειδοποιεί την υπηρεσία που εκτελεί την προμήθεια, την αποθήκη υποδοχής των υλικών και την επιτροπή παραλαβής, για την ημερομηνία που προτίθεται να παραδώσει το υλικό, τουλάχιστον πέντε (5) εργάσιμες ημέρες νωρίτερα. Για το υλικό που θα εγκατασταθεί σε χώρους εκτός ΕΜΥ (συστήματα ΑΜΣ, ΠΑΜΣ, ΑΣΡ &amp; ΑΜΣΠ), ο ανάδοχος θα πρέπει να υποβάλει το τελευταίο δεκαήμερο κάθε μήνα τον μηνιαίο προγραμματισμό εγκαταστάσεων για τον </w:t>
      </w:r>
      <w:proofErr w:type="spellStart"/>
      <w:r w:rsidR="007008D2" w:rsidRPr="005E30F7">
        <w:rPr>
          <w:rFonts w:ascii="Arial" w:hAnsi="Arial" w:cs="Arial"/>
          <w:sz w:val="24"/>
          <w:lang w:val="el-GR"/>
        </w:rPr>
        <w:t>μετα</w:t>
      </w:r>
      <w:proofErr w:type="spellEnd"/>
      <w:r w:rsidR="007008D2" w:rsidRPr="005E30F7">
        <w:rPr>
          <w:rFonts w:ascii="Arial" w:hAnsi="Arial" w:cs="Arial"/>
          <w:sz w:val="24"/>
          <w:lang w:val="el-GR"/>
        </w:rPr>
        <w:t>-προσεχή μήνα. Σε κάθε περίπτωση η διαδικασία και οι χρόνοι ενημέρωσης της υπηρεσίας από τον ανάδοχο θα οριστικοποιηθούν κατά την φάση της μελέτης εφαρμογής.</w:t>
      </w:r>
    </w:p>
    <w:p w14:paraId="11276986" w14:textId="77777777" w:rsidR="00446831" w:rsidRPr="005E30F7" w:rsidRDefault="00446831" w:rsidP="005E30F7">
      <w:pPr>
        <w:tabs>
          <w:tab w:val="left" w:pos="1134"/>
        </w:tabs>
        <w:spacing w:before="120"/>
        <w:rPr>
          <w:rFonts w:ascii="Arial" w:hAnsi="Arial" w:cs="Arial"/>
          <w:sz w:val="24"/>
          <w:lang w:val="el-GR"/>
        </w:rPr>
      </w:pPr>
      <w:r w:rsidRPr="005E30F7">
        <w:rPr>
          <w:rFonts w:ascii="Arial" w:hAnsi="Arial" w:cs="Arial"/>
          <w:b/>
          <w:sz w:val="24"/>
          <w:lang w:val="el-GR"/>
        </w:rPr>
        <w:t>6.1.4</w:t>
      </w:r>
      <w:r w:rsidR="005E30F7">
        <w:rPr>
          <w:rFonts w:ascii="Arial" w:hAnsi="Arial" w:cs="Arial"/>
          <w:sz w:val="24"/>
          <w:lang w:val="el-GR"/>
        </w:rPr>
        <w:tab/>
      </w:r>
      <w:r w:rsidRPr="005E30F7">
        <w:rPr>
          <w:rFonts w:ascii="Arial" w:hAnsi="Arial" w:cs="Arial"/>
          <w:sz w:val="24"/>
          <w:lang w:val="el-GR"/>
        </w:rPr>
        <w:t>Μετά από κάθε προσκόμιση υλικού στην αποθήκη υποδοχής αυτών, ο ανάδοχος υποχρεούται να υποβάλει στην υπηρεσία αποδεικτικό, θεωρημένο από τον υπεύθυνο της αποθήκης, στο οποίο αναφέρεται η ημερομηνία προσκόμισης, το υλικό, η ποσότητα και ο αριθμός της σύμβασης σε εκτέλεση της οποίας προσκομίστηκε.</w:t>
      </w:r>
    </w:p>
    <w:p w14:paraId="3007E9DC" w14:textId="77777777" w:rsidR="00CF5527" w:rsidRPr="009E3039" w:rsidRDefault="00CF5527" w:rsidP="0072350D">
      <w:pPr>
        <w:pStyle w:val="22"/>
        <w:tabs>
          <w:tab w:val="clear" w:pos="567"/>
        </w:tabs>
        <w:spacing w:before="120" w:after="240"/>
        <w:ind w:left="0" w:firstLine="0"/>
        <w:rPr>
          <w:color w:val="auto"/>
          <w:szCs w:val="24"/>
          <w:lang w:val="el-GR"/>
        </w:rPr>
      </w:pPr>
      <w:bookmarkStart w:id="90" w:name="_Toc52793685"/>
      <w:r w:rsidRPr="009E3039">
        <w:rPr>
          <w:color w:val="auto"/>
          <w:szCs w:val="24"/>
          <w:lang w:val="el-GR"/>
        </w:rPr>
        <w:t xml:space="preserve">6.2 </w:t>
      </w:r>
      <w:r w:rsidRPr="009E3039">
        <w:rPr>
          <w:color w:val="auto"/>
          <w:szCs w:val="24"/>
          <w:lang w:val="el-GR"/>
        </w:rPr>
        <w:tab/>
      </w:r>
      <w:bookmarkStart w:id="91" w:name="_Hlk15233596"/>
      <w:r w:rsidR="00E56BB3" w:rsidRPr="0072350D">
        <w:rPr>
          <w:color w:val="auto"/>
          <w:szCs w:val="24"/>
          <w:lang w:val="el-GR"/>
        </w:rPr>
        <w:t>Παραλαβή υλικών - Χρόνος και τρόπος παραλαβής υλικών</w:t>
      </w:r>
      <w:bookmarkEnd w:id="90"/>
      <w:bookmarkEnd w:id="91"/>
    </w:p>
    <w:p w14:paraId="3AA36EE5" w14:textId="77777777" w:rsidR="00DB2431" w:rsidRPr="005E30F7" w:rsidRDefault="00E56BB3" w:rsidP="005E30F7">
      <w:pPr>
        <w:tabs>
          <w:tab w:val="left" w:pos="1134"/>
        </w:tabs>
        <w:spacing w:before="120"/>
        <w:rPr>
          <w:rFonts w:ascii="Arial" w:hAnsi="Arial" w:cs="Arial"/>
          <w:sz w:val="24"/>
          <w:lang w:val="el-GR"/>
        </w:rPr>
      </w:pPr>
      <w:bookmarkStart w:id="92" w:name="_Hlk18343699"/>
      <w:r w:rsidRPr="005E30F7">
        <w:rPr>
          <w:rFonts w:ascii="Arial" w:hAnsi="Arial" w:cs="Arial"/>
          <w:b/>
          <w:sz w:val="24"/>
          <w:lang w:val="el-GR"/>
        </w:rPr>
        <w:t>6.2.1</w:t>
      </w:r>
      <w:bookmarkEnd w:id="92"/>
      <w:r w:rsidR="005E30F7">
        <w:rPr>
          <w:rFonts w:ascii="Arial" w:hAnsi="Arial" w:cs="Arial"/>
          <w:sz w:val="24"/>
          <w:lang w:val="el-GR"/>
        </w:rPr>
        <w:tab/>
      </w:r>
      <w:r w:rsidR="007259AB" w:rsidRPr="005E30F7">
        <w:rPr>
          <w:rFonts w:ascii="Arial" w:hAnsi="Arial" w:cs="Arial"/>
          <w:sz w:val="24"/>
          <w:lang w:val="el-GR"/>
        </w:rPr>
        <w:t>Η παραλαβή των υλικών πραγματοποιείται σύμφωνα με τα οριζόμενα στο άρθρο 208 του Ν.4412/2016, τα ειδικότερα οριζόμενα στο παρόν άρθρο και σύμφωνα με τα αναλυτικώς αναφερόμενα στο Παράρτημα «Ι» της παρούσας.</w:t>
      </w:r>
    </w:p>
    <w:p w14:paraId="2AE21618" w14:textId="77777777" w:rsidR="00C6101D" w:rsidRPr="005E30F7" w:rsidRDefault="00E56BB3" w:rsidP="005E30F7">
      <w:pPr>
        <w:tabs>
          <w:tab w:val="left" w:pos="1134"/>
        </w:tabs>
        <w:spacing w:before="120"/>
        <w:rPr>
          <w:rFonts w:ascii="Arial" w:hAnsi="Arial" w:cs="Arial"/>
          <w:sz w:val="24"/>
          <w:lang w:val="el-GR"/>
        </w:rPr>
      </w:pPr>
      <w:r w:rsidRPr="005E30F7">
        <w:rPr>
          <w:rFonts w:ascii="Arial" w:hAnsi="Arial" w:cs="Arial"/>
          <w:b/>
          <w:sz w:val="24"/>
          <w:lang w:val="el-GR"/>
        </w:rPr>
        <w:t>6.2.2</w:t>
      </w:r>
      <w:r w:rsidR="005E30F7">
        <w:rPr>
          <w:rFonts w:ascii="Arial" w:hAnsi="Arial" w:cs="Arial"/>
          <w:b/>
          <w:sz w:val="24"/>
          <w:lang w:val="el-GR"/>
        </w:rPr>
        <w:tab/>
      </w:r>
      <w:r w:rsidR="007259AB" w:rsidRPr="005E30F7">
        <w:rPr>
          <w:rFonts w:ascii="Arial" w:hAnsi="Arial" w:cs="Arial"/>
          <w:sz w:val="24"/>
          <w:lang w:val="el-GR"/>
        </w:rPr>
        <w:t xml:space="preserve">Ειδικότερα, σύμφωνα με την παρ. 11 </w:t>
      </w:r>
      <w:proofErr w:type="spellStart"/>
      <w:r w:rsidR="007259AB" w:rsidRPr="005E30F7">
        <w:rPr>
          <w:rFonts w:ascii="Arial" w:hAnsi="Arial" w:cs="Arial"/>
          <w:sz w:val="24"/>
          <w:lang w:val="el-GR"/>
        </w:rPr>
        <w:t>εδ</w:t>
      </w:r>
      <w:proofErr w:type="spellEnd"/>
      <w:r w:rsidR="007259AB" w:rsidRPr="005E30F7">
        <w:rPr>
          <w:rFonts w:ascii="Arial" w:hAnsi="Arial" w:cs="Arial"/>
          <w:sz w:val="24"/>
          <w:lang w:val="el-GR"/>
        </w:rPr>
        <w:t xml:space="preserve">. β του άρθρου 221 του Ν.4412/2016, για την παρακολούθηση και την παραλαβή της σύμβασης, όσον αφορά στο σκέλος της παραλαβής των υλικών, συγκροτείται τριμελής Επιτροπή παρακολούθησης και παραλαβής με απόφαση του αρμόδιου </w:t>
      </w:r>
      <w:proofErr w:type="spellStart"/>
      <w:r w:rsidR="007259AB" w:rsidRPr="005E30F7">
        <w:rPr>
          <w:rFonts w:ascii="Arial" w:hAnsi="Arial" w:cs="Arial"/>
          <w:sz w:val="24"/>
          <w:lang w:val="el-GR"/>
        </w:rPr>
        <w:t>αποφαινομένου</w:t>
      </w:r>
      <w:proofErr w:type="spellEnd"/>
      <w:r w:rsidR="007259AB" w:rsidRPr="005E30F7">
        <w:rPr>
          <w:rFonts w:ascii="Arial" w:hAnsi="Arial" w:cs="Arial"/>
          <w:sz w:val="24"/>
          <w:lang w:val="el-GR"/>
        </w:rPr>
        <w:t xml:space="preserve"> οργάνου της Αναθέτουσας Αρχής. Το όργανο αυτό εισηγείται για όλα τα θέματα παραλαβής του φυσικού αντικειμένου της σύμβασης, προβαίνοντας σε σχετικούς ελέγχους του προς παραλαβή αντικειμένου της σύμβασης,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Ιδίως, η ανωτέρω επιτροπή προβαίνει στην παραλαβή των υλικών, σύμφωνα με τα προβλεπόμενα στο παρόν άρθρο, εκδίδοντας το σχετικό πρωτόκολλο παραλαβής.</w:t>
      </w:r>
    </w:p>
    <w:p w14:paraId="3E765476" w14:textId="77777777" w:rsidR="00401A99" w:rsidRPr="005E30F7" w:rsidRDefault="00401A99" w:rsidP="005E30F7">
      <w:pPr>
        <w:tabs>
          <w:tab w:val="left" w:pos="1134"/>
        </w:tabs>
        <w:spacing w:before="120"/>
        <w:rPr>
          <w:rFonts w:ascii="Arial" w:hAnsi="Arial" w:cs="Arial"/>
          <w:sz w:val="24"/>
          <w:lang w:val="el-GR"/>
        </w:rPr>
      </w:pPr>
      <w:r w:rsidRPr="005E30F7">
        <w:rPr>
          <w:rFonts w:ascii="Arial" w:hAnsi="Arial" w:cs="Arial"/>
          <w:b/>
          <w:sz w:val="24"/>
          <w:lang w:val="el-GR"/>
        </w:rPr>
        <w:t>6.2.3</w:t>
      </w:r>
      <w:r w:rsidR="005E30F7">
        <w:rPr>
          <w:rFonts w:ascii="Arial" w:hAnsi="Arial" w:cs="Arial"/>
          <w:b/>
          <w:sz w:val="24"/>
          <w:lang w:val="el-GR"/>
        </w:rPr>
        <w:tab/>
      </w:r>
      <w:r w:rsidR="007259AB" w:rsidRPr="005E30F7">
        <w:rPr>
          <w:rFonts w:ascii="Arial" w:hAnsi="Arial" w:cs="Arial"/>
          <w:sz w:val="24"/>
          <w:lang w:val="el-GR"/>
        </w:rPr>
        <w:t xml:space="preserve">Με απόφαση του αρμόδιου </w:t>
      </w:r>
      <w:proofErr w:type="spellStart"/>
      <w:r w:rsidR="007259AB" w:rsidRPr="005E30F7">
        <w:rPr>
          <w:rFonts w:ascii="Arial" w:hAnsi="Arial" w:cs="Arial"/>
          <w:sz w:val="24"/>
          <w:lang w:val="el-GR"/>
        </w:rPr>
        <w:t>αποφαινομένου</w:t>
      </w:r>
      <w:proofErr w:type="spellEnd"/>
      <w:r w:rsidR="007259AB" w:rsidRPr="005E30F7">
        <w:rPr>
          <w:rFonts w:ascii="Arial" w:hAnsi="Arial" w:cs="Arial"/>
          <w:sz w:val="24"/>
          <w:lang w:val="el-GR"/>
        </w:rPr>
        <w:t xml:space="preserve"> οργάνου μπορεί να συγκροτείται δευτεροβάθμια επιτροπή παρακολούθησης και παραλαβής με τις παραπάνω αρμοδιότητες.</w:t>
      </w:r>
    </w:p>
    <w:p w14:paraId="5C93001E" w14:textId="77777777" w:rsidR="007259AB" w:rsidRPr="005E30F7" w:rsidRDefault="00401A99" w:rsidP="005E30F7">
      <w:pPr>
        <w:tabs>
          <w:tab w:val="left" w:pos="1134"/>
        </w:tabs>
        <w:spacing w:before="120"/>
        <w:rPr>
          <w:rFonts w:ascii="Arial" w:hAnsi="Arial" w:cs="Arial"/>
          <w:sz w:val="24"/>
          <w:lang w:val="el-GR"/>
        </w:rPr>
      </w:pPr>
      <w:r w:rsidRPr="005E30F7">
        <w:rPr>
          <w:rFonts w:ascii="Arial" w:hAnsi="Arial" w:cs="Arial"/>
          <w:b/>
          <w:sz w:val="24"/>
          <w:lang w:val="el-GR"/>
        </w:rPr>
        <w:t>6.2.4</w:t>
      </w:r>
      <w:r w:rsidR="005E30F7">
        <w:rPr>
          <w:rFonts w:ascii="Arial" w:hAnsi="Arial" w:cs="Arial"/>
          <w:b/>
          <w:sz w:val="24"/>
          <w:lang w:val="el-GR"/>
        </w:rPr>
        <w:tab/>
      </w:r>
      <w:r w:rsidR="007259AB" w:rsidRPr="005E30F7">
        <w:rPr>
          <w:rFonts w:ascii="Arial" w:hAnsi="Arial" w:cs="Arial"/>
          <w:sz w:val="24"/>
          <w:lang w:val="el-GR"/>
        </w:rPr>
        <w:t>Κατά την διαδικασία παραλαβής των υλικών διενεργείται ποσοτικός και ποιοτικός έλεγχος και εφόσον το επιθυμεί μπορεί να παραστεί και ο ανάδοχος. Ο ποιοτικός έλεγχος των υλικών γίνεται με τους ακόλουθους τρόπους:</w:t>
      </w:r>
    </w:p>
    <w:p w14:paraId="0E786328" w14:textId="77777777" w:rsidR="007259AB" w:rsidRPr="007259AB" w:rsidRDefault="007259AB" w:rsidP="005E30F7">
      <w:pPr>
        <w:spacing w:after="0"/>
        <w:ind w:firstLine="1134"/>
        <w:rPr>
          <w:rFonts w:ascii="Arial" w:eastAsia="Calibri" w:hAnsi="Arial" w:cs="Arial"/>
          <w:bCs/>
          <w:sz w:val="24"/>
          <w:lang w:val="el-GR" w:eastAsia="en-US"/>
        </w:rPr>
      </w:pPr>
      <w:r w:rsidRPr="007259AB">
        <w:rPr>
          <w:rFonts w:ascii="Arial" w:eastAsia="Calibri" w:hAnsi="Arial" w:cs="Arial"/>
          <w:bCs/>
          <w:sz w:val="24"/>
          <w:lang w:val="el-GR" w:eastAsia="en-US"/>
        </w:rPr>
        <w:t>α.</w:t>
      </w:r>
      <w:r w:rsidRPr="007259AB">
        <w:rPr>
          <w:rFonts w:ascii="Arial" w:eastAsia="Calibri" w:hAnsi="Arial" w:cs="Arial"/>
          <w:bCs/>
          <w:sz w:val="24"/>
          <w:lang w:val="el-GR" w:eastAsia="en-US"/>
        </w:rPr>
        <w:tab/>
        <w:t>Μακροσκοπικός έλεγχος,</w:t>
      </w:r>
    </w:p>
    <w:p w14:paraId="3B80AA5B" w14:textId="77777777" w:rsidR="007259AB" w:rsidRPr="007259AB" w:rsidRDefault="007259AB" w:rsidP="005E30F7">
      <w:pPr>
        <w:spacing w:after="0"/>
        <w:ind w:firstLine="1134"/>
        <w:rPr>
          <w:rFonts w:ascii="Arial" w:eastAsia="Calibri" w:hAnsi="Arial" w:cs="Arial"/>
          <w:bCs/>
          <w:sz w:val="24"/>
          <w:lang w:val="el-GR" w:eastAsia="en-US"/>
        </w:rPr>
      </w:pPr>
      <w:r w:rsidRPr="007259AB">
        <w:rPr>
          <w:rFonts w:ascii="Arial" w:eastAsia="Calibri" w:hAnsi="Arial" w:cs="Arial"/>
          <w:bCs/>
          <w:sz w:val="24"/>
          <w:lang w:val="el-GR" w:eastAsia="en-US"/>
        </w:rPr>
        <w:t>β.</w:t>
      </w:r>
      <w:r w:rsidRPr="007259AB">
        <w:rPr>
          <w:rFonts w:ascii="Arial" w:eastAsia="Calibri" w:hAnsi="Arial" w:cs="Arial"/>
          <w:bCs/>
          <w:sz w:val="24"/>
          <w:lang w:val="el-GR" w:eastAsia="en-US"/>
        </w:rPr>
        <w:tab/>
        <w:t>Πρακτική δοκιμασία,</w:t>
      </w:r>
    </w:p>
    <w:p w14:paraId="52144112" w14:textId="77777777" w:rsidR="002B4C67" w:rsidRDefault="007259AB" w:rsidP="005E30F7">
      <w:pPr>
        <w:spacing w:after="0"/>
        <w:ind w:firstLine="1134"/>
        <w:rPr>
          <w:rFonts w:ascii="Arial" w:eastAsia="Calibri" w:hAnsi="Arial" w:cs="Arial"/>
          <w:sz w:val="24"/>
          <w:lang w:val="el-GR" w:eastAsia="en-US"/>
        </w:rPr>
      </w:pPr>
      <w:r w:rsidRPr="007259AB">
        <w:rPr>
          <w:rFonts w:ascii="Arial" w:eastAsia="Calibri" w:hAnsi="Arial" w:cs="Arial"/>
          <w:bCs/>
          <w:sz w:val="24"/>
          <w:lang w:val="el-GR" w:eastAsia="en-US"/>
        </w:rPr>
        <w:t>γ.</w:t>
      </w:r>
      <w:r w:rsidRPr="007259AB">
        <w:rPr>
          <w:rFonts w:ascii="Arial" w:eastAsia="Calibri" w:hAnsi="Arial" w:cs="Arial"/>
          <w:bCs/>
          <w:sz w:val="24"/>
          <w:lang w:val="el-GR" w:eastAsia="en-US"/>
        </w:rPr>
        <w:tab/>
        <w:t>Ποιοτικός έλεγχος</w:t>
      </w:r>
      <w:r w:rsidR="00A9071A">
        <w:rPr>
          <w:rFonts w:ascii="Arial" w:eastAsia="Calibri" w:hAnsi="Arial" w:cs="Arial"/>
          <w:sz w:val="24"/>
          <w:lang w:val="el-GR" w:eastAsia="en-US"/>
        </w:rPr>
        <w:t>.</w:t>
      </w:r>
    </w:p>
    <w:p w14:paraId="6E112B79" w14:textId="77777777" w:rsidR="00115A4B" w:rsidRPr="005E30F7" w:rsidRDefault="00E56BB3" w:rsidP="005E30F7">
      <w:pPr>
        <w:tabs>
          <w:tab w:val="left" w:pos="1134"/>
        </w:tabs>
        <w:spacing w:before="120"/>
        <w:rPr>
          <w:rFonts w:ascii="Arial" w:hAnsi="Arial" w:cs="Arial"/>
          <w:sz w:val="24"/>
          <w:lang w:val="el-GR"/>
        </w:rPr>
      </w:pPr>
      <w:bookmarkStart w:id="93" w:name="_Hlk18344162"/>
      <w:r w:rsidRPr="005E30F7">
        <w:rPr>
          <w:rFonts w:ascii="Arial" w:hAnsi="Arial" w:cs="Arial"/>
          <w:b/>
          <w:sz w:val="24"/>
          <w:lang w:val="el-GR"/>
        </w:rPr>
        <w:t>6.2.5</w:t>
      </w:r>
      <w:r w:rsidRPr="005E30F7">
        <w:rPr>
          <w:rFonts w:ascii="Arial" w:hAnsi="Arial" w:cs="Arial"/>
          <w:sz w:val="24"/>
          <w:lang w:val="el-GR"/>
        </w:rPr>
        <w:tab/>
      </w:r>
      <w:r w:rsidR="007259AB" w:rsidRPr="005E30F7">
        <w:rPr>
          <w:rFonts w:ascii="Arial" w:hAnsi="Arial" w:cs="Arial"/>
          <w:sz w:val="24"/>
          <w:lang w:val="el-GR"/>
        </w:rPr>
        <w:t xml:space="preserve">Ειδικότερα, για την περίπτωση των ΑΜΣ/ΠΑΜΣ/ΑΜΣΠ/ΦΑΜΣ/ΑΣΡ ο ανάδοχος στο πλαίσιο της φάσης της Μελέτης Εφαρμογής θα πρέπει να καταθέσει σχέδιο διαδικασιών επιτόπιων ποιοτικών ελέγχων των συστημάτων στους χώρους εγκατάστασης οι οποίοι θα εκτελεσθούν αμέσως μετά την ολοκλήρωση εγκατάστασής τους και οι οποίοι θα πιστοποιούν την </w:t>
      </w:r>
      <w:r w:rsidR="007259AB" w:rsidRPr="005E30F7">
        <w:rPr>
          <w:rFonts w:ascii="Arial" w:hAnsi="Arial" w:cs="Arial"/>
          <w:b/>
          <w:sz w:val="24"/>
          <w:lang w:val="el-GR"/>
        </w:rPr>
        <w:t>καλή-εύρυθμη</w:t>
      </w:r>
      <w:r w:rsidR="007259AB" w:rsidRPr="005E30F7">
        <w:rPr>
          <w:rFonts w:ascii="Arial" w:hAnsi="Arial" w:cs="Arial"/>
          <w:sz w:val="24"/>
          <w:lang w:val="el-GR"/>
        </w:rPr>
        <w:t xml:space="preserve"> λειτουργία του συστήματος.</w:t>
      </w:r>
    </w:p>
    <w:p w14:paraId="23BDBC4B" w14:textId="77777777" w:rsidR="00115A4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6.2.6</w:t>
      </w:r>
      <w:r w:rsidRPr="005E30F7">
        <w:rPr>
          <w:rFonts w:ascii="Arial" w:hAnsi="Arial" w:cs="Arial"/>
          <w:sz w:val="24"/>
          <w:lang w:val="el-GR"/>
        </w:rPr>
        <w:tab/>
        <w:t>Η επιτροπή παραλαβής, μετά τους προβλεπόμενους ελέγχους συντάσσει πρωτόκολλα σύμφωνα με την παρ.3 του άρθρου 208 του Ν. 4412/2016.</w:t>
      </w:r>
    </w:p>
    <w:p w14:paraId="40ED3C1F" w14:textId="77777777" w:rsidR="007259A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6.2.7</w:t>
      </w:r>
      <w:r w:rsidRPr="005E30F7">
        <w:rPr>
          <w:rFonts w:ascii="Arial" w:hAnsi="Arial" w:cs="Arial"/>
          <w:sz w:val="24"/>
          <w:lang w:val="el-GR"/>
        </w:rPr>
        <w:tab/>
        <w:t>Τα πρωτόκολλα που συντάσσονται από τις επιτροπές (πρωτοβάθμιες – δευτεροβάθμιες) κοινοποιούνται υποχρεωτικά και στον ανάδοχο.</w:t>
      </w:r>
    </w:p>
    <w:p w14:paraId="682857E9" w14:textId="77777777" w:rsidR="007259A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6.2.8</w:t>
      </w:r>
      <w:r w:rsidRPr="005E30F7">
        <w:rPr>
          <w:rFonts w:ascii="Arial" w:hAnsi="Arial" w:cs="Arial"/>
          <w:sz w:val="24"/>
          <w:lang w:val="el-GR"/>
        </w:rPr>
        <w:tab/>
        <w:t xml:space="preserve">Τα υλικά που απορρίφθηκαν ή κρίθηκαν </w:t>
      </w:r>
      <w:proofErr w:type="spellStart"/>
      <w:r w:rsidRPr="005E30F7">
        <w:rPr>
          <w:rFonts w:ascii="Arial" w:hAnsi="Arial" w:cs="Arial"/>
          <w:sz w:val="24"/>
          <w:lang w:val="el-GR"/>
        </w:rPr>
        <w:t>παραληπτέα</w:t>
      </w:r>
      <w:proofErr w:type="spellEnd"/>
      <w:r w:rsidRPr="005E30F7">
        <w:rPr>
          <w:rFonts w:ascii="Arial" w:hAnsi="Arial" w:cs="Arial"/>
          <w:sz w:val="24"/>
          <w:lang w:val="el-GR"/>
        </w:rPr>
        <w:t xml:space="preserve">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14:paraId="6EC18000" w14:textId="77777777" w:rsidR="007259A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6.2.9</w:t>
      </w:r>
      <w:r w:rsidRPr="005E30F7">
        <w:rPr>
          <w:rFonts w:ascii="Arial" w:hAnsi="Arial" w:cs="Arial"/>
          <w:sz w:val="24"/>
          <w:lang w:val="el-GR"/>
        </w:rPr>
        <w:tab/>
        <w:t>Η παραλαβή των υλικών και η έκδοση των σχετικών πρωτοκόλλων παραλαβής πραγματοποιείται εντός πέντε (5) εργάσιμων ημερών από την ημερομηνία ολοκλήρωσης με μέριμνα του αναδόχου της παράδοσης, εγκατάστασης και θέση σε πλήρη λειτουργία.</w:t>
      </w:r>
    </w:p>
    <w:p w14:paraId="10587198" w14:textId="77777777" w:rsidR="007259A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6.2.10</w:t>
      </w:r>
      <w:r w:rsidR="005E30F7">
        <w:rPr>
          <w:rFonts w:ascii="Arial" w:hAnsi="Arial" w:cs="Arial"/>
          <w:sz w:val="24"/>
          <w:lang w:val="el-GR"/>
        </w:rPr>
        <w:tab/>
      </w:r>
      <w:r w:rsidRPr="005E30F7">
        <w:rPr>
          <w:rFonts w:ascii="Arial" w:hAnsi="Arial" w:cs="Arial"/>
          <w:sz w:val="24"/>
          <w:lang w:val="el-GR"/>
        </w:rPr>
        <w:t xml:space="preserve">Αν η παραλαβή των υλικών και η σύνταξη του σχετικού πρωτοκόλλου δεν πραγματοποιηθεί από την επιτροπή παραλαβής μέσα στον οριζόμενο από τη σύμβαση χρόνο, θεωρείται ότι η παραλαβή </w:t>
      </w:r>
      <w:proofErr w:type="spellStart"/>
      <w:r w:rsidRPr="005E30F7">
        <w:rPr>
          <w:rFonts w:ascii="Arial" w:hAnsi="Arial" w:cs="Arial"/>
          <w:sz w:val="24"/>
          <w:lang w:val="el-GR"/>
        </w:rPr>
        <w:t>συντελέσθηκε</w:t>
      </w:r>
      <w:proofErr w:type="spellEnd"/>
      <w:r w:rsidRPr="005E30F7">
        <w:rPr>
          <w:rFonts w:ascii="Arial" w:hAnsi="Arial" w:cs="Arial"/>
          <w:sz w:val="24"/>
          <w:lang w:val="el-GR"/>
        </w:rPr>
        <w:t xml:space="preserve"> αυτοδίκαια, με κάθε επιφύλαξη των δικαιωμάτων του Δημοσίου και εκδίδεται προς τούτο σχετική απόφαση του αρμοδίου </w:t>
      </w:r>
      <w:proofErr w:type="spellStart"/>
      <w:r w:rsidRPr="005E30F7">
        <w:rPr>
          <w:rFonts w:ascii="Arial" w:hAnsi="Arial" w:cs="Arial"/>
          <w:sz w:val="24"/>
          <w:lang w:val="el-GR"/>
        </w:rPr>
        <w:t>αποφαινομένου</w:t>
      </w:r>
      <w:proofErr w:type="spellEnd"/>
      <w:r w:rsidRPr="005E30F7">
        <w:rPr>
          <w:rFonts w:ascii="Arial" w:hAnsi="Arial" w:cs="Arial"/>
          <w:sz w:val="24"/>
          <w:lang w:val="el-GR"/>
        </w:rPr>
        <w:t xml:space="preserve">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14:paraId="2C0A95C8" w14:textId="77777777" w:rsidR="007259A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6.2.11</w:t>
      </w:r>
      <w:r w:rsidR="005E30F7">
        <w:rPr>
          <w:rFonts w:ascii="Arial" w:hAnsi="Arial" w:cs="Arial"/>
          <w:b/>
          <w:sz w:val="24"/>
          <w:lang w:val="el-GR"/>
        </w:rPr>
        <w:tab/>
      </w:r>
      <w:r w:rsidRPr="005E30F7">
        <w:rPr>
          <w:rFonts w:ascii="Arial" w:hAnsi="Arial" w:cs="Arial"/>
          <w:sz w:val="24"/>
          <w:lang w:val="el-GR"/>
        </w:rPr>
        <w:t xml:space="preserve">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w:t>
      </w:r>
      <w:proofErr w:type="spellStart"/>
      <w:r w:rsidRPr="005E30F7">
        <w:rPr>
          <w:rFonts w:ascii="Arial" w:hAnsi="Arial" w:cs="Arial"/>
          <w:sz w:val="24"/>
          <w:lang w:val="el-GR"/>
        </w:rPr>
        <w:t>αποφαινομένου</w:t>
      </w:r>
      <w:proofErr w:type="spellEnd"/>
      <w:r w:rsidRPr="005E30F7">
        <w:rPr>
          <w:rFonts w:ascii="Arial" w:hAnsi="Arial" w:cs="Arial"/>
          <w:sz w:val="24"/>
          <w:lang w:val="el-GR"/>
        </w:rPr>
        <w:t xml:space="preserve">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w:t>
      </w:r>
      <w:proofErr w:type="spellStart"/>
      <w:r w:rsidRPr="005E30F7">
        <w:rPr>
          <w:rFonts w:ascii="Arial" w:hAnsi="Arial" w:cs="Arial"/>
          <w:sz w:val="24"/>
          <w:lang w:val="el-GR"/>
        </w:rPr>
        <w:t>προβλεπομένων</w:t>
      </w:r>
      <w:proofErr w:type="spellEnd"/>
      <w:r w:rsidRPr="005E30F7">
        <w:rPr>
          <w:rFonts w:ascii="Arial" w:hAnsi="Arial" w:cs="Arial"/>
          <w:sz w:val="24"/>
          <w:lang w:val="el-GR"/>
        </w:rPr>
        <w:t xml:space="preserve"> από τη σύμβαση ελέγχων και τη σύνταξη των σχετικών πρωτοκόλλων.</w:t>
      </w:r>
    </w:p>
    <w:p w14:paraId="2D20F106" w14:textId="77777777" w:rsidR="007259A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6.2.12</w:t>
      </w:r>
      <w:r w:rsidR="005E30F7" w:rsidRPr="005E30F7">
        <w:rPr>
          <w:rFonts w:ascii="Arial" w:hAnsi="Arial" w:cs="Arial"/>
          <w:sz w:val="24"/>
          <w:lang w:val="el-GR"/>
        </w:rPr>
        <w:tab/>
      </w:r>
      <w:r w:rsidRPr="005E30F7">
        <w:rPr>
          <w:rFonts w:ascii="Arial" w:hAnsi="Arial" w:cs="Arial"/>
          <w:sz w:val="24"/>
          <w:lang w:val="el-GR"/>
        </w:rPr>
        <w:t>Σχετικά με τον τόπο παράδοσης των υλικών (</w:t>
      </w:r>
      <w:proofErr w:type="spellStart"/>
      <w:r w:rsidRPr="005E30F7">
        <w:rPr>
          <w:rFonts w:ascii="Arial" w:hAnsi="Arial" w:cs="Arial"/>
          <w:sz w:val="24"/>
          <w:lang w:val="el-GR"/>
        </w:rPr>
        <w:t>υλισμικό</w:t>
      </w:r>
      <w:proofErr w:type="spellEnd"/>
      <w:r w:rsidRPr="005E30F7">
        <w:rPr>
          <w:rFonts w:ascii="Arial" w:hAnsi="Arial" w:cs="Arial"/>
          <w:sz w:val="24"/>
          <w:lang w:val="el-GR"/>
        </w:rPr>
        <w:t xml:space="preserve"> ή/και λογισμικό </w:t>
      </w:r>
      <w:proofErr w:type="spellStart"/>
      <w:r w:rsidRPr="005E30F7">
        <w:rPr>
          <w:rFonts w:ascii="Arial" w:hAnsi="Arial" w:cs="Arial"/>
          <w:sz w:val="24"/>
          <w:lang w:val="el-GR"/>
        </w:rPr>
        <w:t>κλπ</w:t>
      </w:r>
      <w:proofErr w:type="spellEnd"/>
      <w:r w:rsidRPr="005E30F7">
        <w:rPr>
          <w:rFonts w:ascii="Arial" w:hAnsi="Arial" w:cs="Arial"/>
          <w:sz w:val="24"/>
          <w:lang w:val="el-GR"/>
        </w:rPr>
        <w:t>) θα παραδοθούν στις εγκαταστάσεις του Φορέα Λειτουργίας. Ειδικά για τα συστήματα των ΑΣΡ, ο Ανάδοχος δύναται να προτείνει να παραδώσει τον εξοπλισμό απ’ ευθείας στον τόπο της τελικής εγκατάστασης προκειμένου να μειωθούν τα κόστη μεταφοράς. Εφόσον το αίτημά του γίνει αποδεκτό από την Αναθέτουσα Αρχή, ο Ανάδοχος θα επιβαρυνθεί και με το κόστος μεταφοράς και διαμονής της ΕΠΕ και όποιου άλλου προσωπικού εμπλέκεται στις διαδικασίες παραλαβής, κατά την κρίση της Αναθέτουσας</w:t>
      </w:r>
      <w:r w:rsidRPr="007E3708">
        <w:rPr>
          <w:rFonts w:ascii="Arial" w:hAnsi="Arial" w:cs="Arial"/>
          <w:bCs/>
          <w:sz w:val="24"/>
          <w:lang w:val="el-GR"/>
        </w:rPr>
        <w:t xml:space="preserve"> Αρχής</w:t>
      </w:r>
      <w:r w:rsidRPr="005E30F7">
        <w:rPr>
          <w:rFonts w:ascii="Arial" w:hAnsi="Arial" w:cs="Arial"/>
          <w:sz w:val="24"/>
          <w:lang w:val="el-GR"/>
        </w:rPr>
        <w:t>.</w:t>
      </w:r>
    </w:p>
    <w:p w14:paraId="63CB4513" w14:textId="77777777" w:rsidR="00115A4B" w:rsidRPr="005E30F7" w:rsidRDefault="007259AB" w:rsidP="005E30F7">
      <w:pPr>
        <w:tabs>
          <w:tab w:val="left" w:pos="1134"/>
        </w:tabs>
        <w:spacing w:before="120"/>
        <w:rPr>
          <w:rFonts w:ascii="Arial" w:hAnsi="Arial" w:cs="Arial"/>
          <w:sz w:val="24"/>
          <w:lang w:val="el-GR"/>
        </w:rPr>
      </w:pPr>
      <w:r w:rsidRPr="005E30F7">
        <w:rPr>
          <w:rFonts w:ascii="Arial" w:hAnsi="Arial" w:cs="Arial"/>
          <w:b/>
          <w:sz w:val="24"/>
          <w:lang w:val="el-GR"/>
        </w:rPr>
        <w:t>6.2.13</w:t>
      </w:r>
      <w:r w:rsidR="005E30F7">
        <w:rPr>
          <w:rFonts w:ascii="Arial" w:hAnsi="Arial" w:cs="Arial"/>
          <w:b/>
          <w:sz w:val="24"/>
          <w:lang w:val="el-GR"/>
        </w:rPr>
        <w:tab/>
      </w:r>
      <w:r w:rsidRPr="005E30F7">
        <w:rPr>
          <w:rFonts w:ascii="Arial" w:hAnsi="Arial" w:cs="Arial"/>
          <w:sz w:val="24"/>
          <w:lang w:val="el-GR"/>
        </w:rPr>
        <w:t>Η ακριβής διαδικασία και τα απαιτούμενα παραστατικά για την παραλαβή των υλικών από την ΕΜΥ, θα καθορισθεί λεπτομερώς λαμβάνοντας υπόψη τα ανωτέρω κατά την φάση της μελέτης εφαρμογής.</w:t>
      </w:r>
      <w:bookmarkEnd w:id="93"/>
    </w:p>
    <w:p w14:paraId="0825D833" w14:textId="77777777" w:rsidR="00CF5527" w:rsidRPr="002E1286" w:rsidRDefault="00CF5527" w:rsidP="0072350D">
      <w:pPr>
        <w:pStyle w:val="22"/>
        <w:tabs>
          <w:tab w:val="clear" w:pos="567"/>
        </w:tabs>
        <w:spacing w:before="120" w:after="240"/>
        <w:ind w:left="709" w:hanging="709"/>
        <w:rPr>
          <w:color w:val="auto"/>
          <w:szCs w:val="24"/>
          <w:lang w:val="el-GR"/>
        </w:rPr>
      </w:pPr>
      <w:bookmarkStart w:id="94" w:name="_Toc52793686"/>
      <w:r w:rsidRPr="009E3039">
        <w:rPr>
          <w:color w:val="auto"/>
          <w:szCs w:val="24"/>
          <w:lang w:val="el-GR"/>
        </w:rPr>
        <w:t>6.3</w:t>
      </w:r>
      <w:r w:rsidRPr="009E3039">
        <w:rPr>
          <w:color w:val="auto"/>
          <w:szCs w:val="24"/>
          <w:lang w:val="el-GR"/>
        </w:rPr>
        <w:tab/>
      </w:r>
      <w:bookmarkStart w:id="95" w:name="_Hlk15233808"/>
      <w:r w:rsidR="00E56BB3" w:rsidRPr="0072350D">
        <w:rPr>
          <w:color w:val="auto"/>
          <w:szCs w:val="24"/>
          <w:lang w:val="el-GR"/>
        </w:rPr>
        <w:t>Ειδικοί όροι ναύλωσης – ασφάλισης - ανακοίνωσης φόρτωσης και ποιοτικού ελέγχου στο εξωτερικό</w:t>
      </w:r>
      <w:bookmarkEnd w:id="94"/>
      <w:bookmarkEnd w:id="95"/>
    </w:p>
    <w:p w14:paraId="2EE3DE64" w14:textId="77777777" w:rsidR="000660B5" w:rsidRPr="005E30F7" w:rsidRDefault="00044A1A" w:rsidP="005E30F7">
      <w:pPr>
        <w:tabs>
          <w:tab w:val="left" w:pos="1134"/>
        </w:tabs>
        <w:spacing w:before="120"/>
        <w:rPr>
          <w:rFonts w:ascii="Arial" w:hAnsi="Arial" w:cs="Arial"/>
          <w:sz w:val="24"/>
          <w:lang w:val="el-GR"/>
        </w:rPr>
      </w:pPr>
      <w:r w:rsidRPr="005E30F7">
        <w:rPr>
          <w:rFonts w:ascii="Arial" w:hAnsi="Arial" w:cs="Arial"/>
          <w:b/>
          <w:sz w:val="24"/>
          <w:lang w:val="el-GR"/>
        </w:rPr>
        <w:t>6.3.1</w:t>
      </w:r>
      <w:r w:rsidR="005E30F7">
        <w:rPr>
          <w:rFonts w:ascii="Arial" w:hAnsi="Arial" w:cs="Arial"/>
          <w:b/>
          <w:sz w:val="24"/>
          <w:lang w:val="el-GR"/>
        </w:rPr>
        <w:tab/>
      </w:r>
      <w:r w:rsidRPr="005E30F7">
        <w:rPr>
          <w:rFonts w:ascii="Arial" w:hAnsi="Arial" w:cs="Arial"/>
          <w:sz w:val="24"/>
          <w:lang w:val="el-GR"/>
        </w:rPr>
        <w:t>Όταν τα υλικά εισάγονται από το εξωτερικό πριν από τη φόρτωσή τους ή κατά το στάδιο κατασκευής τους, η Αναθέτουσα Αρχή μπορεί να αναθέσει, σύμφωνα με τις κείμενες διατάξεις περί δημοσίων συμβάσεων, τον ποιοτικό και ποσοτικό έλεγχο σε επιτροπή από εξειδικευμένους υπαλλήλους του φορέα λειτουργίας. Στην περίπτωση αυτή, η οριστική παραλαβή του υλικού γίνεται στην Ελλάδα από την αρμόδια επιτροπή παραλαβής, σύμφωνα με τα οριζόμενα από τη σύμβαση και τις κείμενες διατάξεις.</w:t>
      </w:r>
    </w:p>
    <w:p w14:paraId="76D76F34" w14:textId="77777777" w:rsidR="00044A1A" w:rsidRPr="005E30F7" w:rsidRDefault="00044A1A" w:rsidP="005E30F7">
      <w:pPr>
        <w:tabs>
          <w:tab w:val="left" w:pos="1134"/>
        </w:tabs>
        <w:spacing w:before="120"/>
        <w:rPr>
          <w:rFonts w:ascii="Arial" w:hAnsi="Arial" w:cs="Arial"/>
          <w:sz w:val="24"/>
          <w:lang w:val="el-GR"/>
        </w:rPr>
      </w:pPr>
      <w:r w:rsidRPr="005E30F7">
        <w:rPr>
          <w:rFonts w:ascii="Arial" w:hAnsi="Arial" w:cs="Arial"/>
          <w:b/>
          <w:sz w:val="24"/>
          <w:lang w:val="el-GR"/>
        </w:rPr>
        <w:t>6.3.2</w:t>
      </w:r>
      <w:r w:rsidR="005E30F7">
        <w:rPr>
          <w:rFonts w:ascii="Arial" w:hAnsi="Arial" w:cs="Arial"/>
          <w:b/>
          <w:sz w:val="24"/>
          <w:lang w:val="el-GR"/>
        </w:rPr>
        <w:tab/>
      </w:r>
      <w:r w:rsidRPr="005E30F7">
        <w:rPr>
          <w:rFonts w:ascii="Arial" w:hAnsi="Arial" w:cs="Arial"/>
          <w:sz w:val="24"/>
          <w:lang w:val="el-GR"/>
        </w:rPr>
        <w:t xml:space="preserve">Έναντι της επιτροπής από εξειδικευμένους υπαλλήλους του φορέα λειτουργίας ο οικονομικός φορέας έχει τις </w:t>
      </w:r>
      <w:proofErr w:type="spellStart"/>
      <w:r w:rsidRPr="005E30F7">
        <w:rPr>
          <w:rFonts w:ascii="Arial" w:hAnsi="Arial" w:cs="Arial"/>
          <w:sz w:val="24"/>
          <w:lang w:val="el-GR"/>
        </w:rPr>
        <w:t>εξείς</w:t>
      </w:r>
      <w:proofErr w:type="spellEnd"/>
      <w:r w:rsidRPr="005E30F7">
        <w:rPr>
          <w:rFonts w:ascii="Arial" w:hAnsi="Arial" w:cs="Arial"/>
          <w:sz w:val="24"/>
          <w:lang w:val="el-GR"/>
        </w:rPr>
        <w:t xml:space="preserve"> υποχρεώσεις:</w:t>
      </w:r>
    </w:p>
    <w:p w14:paraId="41D205AB" w14:textId="77777777" w:rsidR="00044A1A" w:rsidRPr="005E30F7" w:rsidRDefault="00C44A43" w:rsidP="005E30F7">
      <w:pPr>
        <w:tabs>
          <w:tab w:val="left" w:pos="1701"/>
        </w:tabs>
        <w:spacing w:before="120"/>
        <w:ind w:firstLine="709"/>
        <w:rPr>
          <w:rFonts w:ascii="Arial" w:hAnsi="Arial" w:cs="Arial"/>
          <w:bCs/>
          <w:sz w:val="24"/>
          <w:lang w:val="el-GR"/>
        </w:rPr>
      </w:pPr>
      <w:r w:rsidRPr="005E30F7">
        <w:rPr>
          <w:rFonts w:ascii="Arial" w:hAnsi="Arial" w:cs="Arial"/>
          <w:bCs/>
          <w:sz w:val="24"/>
          <w:lang w:val="el-GR"/>
        </w:rPr>
        <w:t>6.3.2.1</w:t>
      </w:r>
      <w:r w:rsidR="00044A1A" w:rsidRPr="005E30F7">
        <w:rPr>
          <w:rFonts w:ascii="Arial" w:hAnsi="Arial" w:cs="Arial"/>
          <w:bCs/>
          <w:sz w:val="24"/>
          <w:lang w:val="el-GR"/>
        </w:rPr>
        <w:tab/>
        <w:t xml:space="preserve">Να διαθέτει τα απαιτούμενα τεχνικά μέσα και εργατοτεχνικό προσωπικό, ιδίως για μετακίνηση, μετατόπιση, </w:t>
      </w:r>
      <w:proofErr w:type="spellStart"/>
      <w:r w:rsidR="00044A1A" w:rsidRPr="005E30F7">
        <w:rPr>
          <w:rFonts w:ascii="Arial" w:hAnsi="Arial" w:cs="Arial"/>
          <w:bCs/>
          <w:sz w:val="24"/>
          <w:lang w:val="el-GR"/>
        </w:rPr>
        <w:t>στοιβασία</w:t>
      </w:r>
      <w:proofErr w:type="spellEnd"/>
      <w:r w:rsidR="00044A1A" w:rsidRPr="005E30F7">
        <w:rPr>
          <w:rFonts w:ascii="Arial" w:hAnsi="Arial" w:cs="Arial"/>
          <w:bCs/>
          <w:sz w:val="24"/>
          <w:lang w:val="el-GR"/>
        </w:rPr>
        <w:t xml:space="preserve"> του προς έλεγχο υλικού και για κάθε άλλη ενέργεια που είναι αναγκαία για τον έλεγχο.</w:t>
      </w:r>
    </w:p>
    <w:p w14:paraId="31303AA1" w14:textId="77777777" w:rsidR="00044A1A" w:rsidRPr="005E30F7" w:rsidRDefault="00C44A43" w:rsidP="005E30F7">
      <w:pPr>
        <w:tabs>
          <w:tab w:val="left" w:pos="1701"/>
        </w:tabs>
        <w:spacing w:before="120"/>
        <w:ind w:firstLine="709"/>
        <w:rPr>
          <w:rFonts w:ascii="Arial" w:hAnsi="Arial" w:cs="Arial"/>
          <w:bCs/>
          <w:sz w:val="24"/>
          <w:lang w:val="el-GR"/>
        </w:rPr>
      </w:pPr>
      <w:r w:rsidRPr="005E30F7">
        <w:rPr>
          <w:rFonts w:ascii="Arial" w:hAnsi="Arial" w:cs="Arial"/>
          <w:bCs/>
          <w:sz w:val="24"/>
          <w:lang w:val="el-GR"/>
        </w:rPr>
        <w:t>6.3.2.2</w:t>
      </w:r>
      <w:r w:rsidR="00044A1A" w:rsidRPr="005E30F7">
        <w:rPr>
          <w:rFonts w:ascii="Arial" w:hAnsi="Arial" w:cs="Arial"/>
          <w:bCs/>
          <w:sz w:val="24"/>
          <w:lang w:val="el-GR"/>
        </w:rPr>
        <w:tab/>
        <w:t>Να διαθέτει για την εξακρίβωση της ποιότητας του προς έλεγχο υλικού όσα τεχνικά μέσα έχει στην διάθεση του.</w:t>
      </w:r>
    </w:p>
    <w:p w14:paraId="2245ED3C" w14:textId="77777777" w:rsidR="00044A1A" w:rsidRPr="005E30F7" w:rsidRDefault="00C44A43" w:rsidP="005E30F7">
      <w:pPr>
        <w:tabs>
          <w:tab w:val="left" w:pos="1701"/>
        </w:tabs>
        <w:spacing w:before="120"/>
        <w:ind w:firstLine="709"/>
        <w:rPr>
          <w:rFonts w:ascii="Arial" w:hAnsi="Arial" w:cs="Arial"/>
          <w:bCs/>
          <w:sz w:val="24"/>
          <w:lang w:val="el-GR"/>
        </w:rPr>
      </w:pPr>
      <w:r w:rsidRPr="005E30F7">
        <w:rPr>
          <w:rFonts w:ascii="Arial" w:hAnsi="Arial" w:cs="Arial"/>
          <w:bCs/>
          <w:sz w:val="24"/>
          <w:lang w:val="el-GR"/>
        </w:rPr>
        <w:t>6.3.2.3</w:t>
      </w:r>
      <w:r w:rsidR="00044A1A" w:rsidRPr="005E30F7">
        <w:rPr>
          <w:rFonts w:ascii="Arial" w:hAnsi="Arial" w:cs="Arial"/>
          <w:bCs/>
          <w:sz w:val="24"/>
          <w:lang w:val="el-GR"/>
        </w:rPr>
        <w:tab/>
        <w:t xml:space="preserve">Να έχει συγκεντρωμένα τα υλικά στην ίδια πόλη ή τοποθεσία, άλλως, </w:t>
      </w:r>
      <w:proofErr w:type="spellStart"/>
      <w:r w:rsidR="00044A1A" w:rsidRPr="005E30F7">
        <w:rPr>
          <w:rFonts w:ascii="Arial" w:hAnsi="Arial" w:cs="Arial"/>
          <w:bCs/>
          <w:sz w:val="24"/>
          <w:lang w:val="el-GR"/>
        </w:rPr>
        <w:t>βαρύνεται</w:t>
      </w:r>
      <w:proofErr w:type="spellEnd"/>
      <w:r w:rsidR="00044A1A" w:rsidRPr="005E30F7">
        <w:rPr>
          <w:rFonts w:ascii="Arial" w:hAnsi="Arial" w:cs="Arial"/>
          <w:bCs/>
          <w:sz w:val="24"/>
          <w:lang w:val="el-GR"/>
        </w:rPr>
        <w:t xml:space="preserve"> με τα πρόσθετα έξοδα του ελέγχου.</w:t>
      </w:r>
    </w:p>
    <w:p w14:paraId="6FAAD9DB" w14:textId="77777777" w:rsidR="00044A1A" w:rsidRPr="005E30F7" w:rsidRDefault="00C44A43" w:rsidP="005E30F7">
      <w:pPr>
        <w:tabs>
          <w:tab w:val="left" w:pos="1701"/>
        </w:tabs>
        <w:spacing w:before="120"/>
        <w:ind w:firstLine="709"/>
        <w:rPr>
          <w:rFonts w:ascii="Arial" w:hAnsi="Arial" w:cs="Arial"/>
          <w:bCs/>
          <w:sz w:val="24"/>
          <w:lang w:val="el-GR"/>
        </w:rPr>
      </w:pPr>
      <w:r w:rsidRPr="005E30F7">
        <w:rPr>
          <w:rFonts w:ascii="Arial" w:hAnsi="Arial" w:cs="Arial"/>
          <w:bCs/>
          <w:sz w:val="24"/>
          <w:lang w:val="el-GR"/>
        </w:rPr>
        <w:t>6.3.2.4</w:t>
      </w:r>
      <w:r w:rsidR="00044A1A" w:rsidRPr="005E30F7">
        <w:rPr>
          <w:rFonts w:ascii="Arial" w:hAnsi="Arial" w:cs="Arial"/>
          <w:bCs/>
          <w:sz w:val="24"/>
          <w:lang w:val="el-GR"/>
        </w:rPr>
        <w:tab/>
        <w:t>Να ενημερώνει την επιτροπή ελέγχου, σχετικά με την πορεία εκτέλεσης της παραγγελίας.</w:t>
      </w:r>
    </w:p>
    <w:p w14:paraId="08749635" w14:textId="77777777" w:rsidR="00044A1A" w:rsidRPr="005E30F7" w:rsidRDefault="00C44A43" w:rsidP="005E30F7">
      <w:pPr>
        <w:tabs>
          <w:tab w:val="left" w:pos="1701"/>
        </w:tabs>
        <w:spacing w:before="120"/>
        <w:ind w:firstLine="709"/>
        <w:rPr>
          <w:rFonts w:ascii="Arial" w:hAnsi="Arial" w:cs="Arial"/>
          <w:bCs/>
          <w:sz w:val="24"/>
          <w:lang w:val="el-GR"/>
        </w:rPr>
      </w:pPr>
      <w:r w:rsidRPr="005E30F7">
        <w:rPr>
          <w:rFonts w:ascii="Arial" w:hAnsi="Arial" w:cs="Arial"/>
          <w:bCs/>
          <w:sz w:val="24"/>
          <w:lang w:val="el-GR"/>
        </w:rPr>
        <w:t>6.3.2.5</w:t>
      </w:r>
      <w:r w:rsidR="00044A1A" w:rsidRPr="005E30F7">
        <w:rPr>
          <w:rFonts w:ascii="Arial" w:hAnsi="Arial" w:cs="Arial"/>
          <w:bCs/>
          <w:sz w:val="24"/>
          <w:lang w:val="el-GR"/>
        </w:rPr>
        <w:tab/>
        <w:t xml:space="preserve">Σε περίπτωση απόρριψης των υλικών από την επιτροπή ελέγχου, ο οικονομικός φορέας </w:t>
      </w:r>
      <w:proofErr w:type="spellStart"/>
      <w:r w:rsidR="00044A1A" w:rsidRPr="005E30F7">
        <w:rPr>
          <w:rFonts w:ascii="Arial" w:hAnsi="Arial" w:cs="Arial"/>
          <w:bCs/>
          <w:sz w:val="24"/>
          <w:lang w:val="el-GR"/>
        </w:rPr>
        <w:t>βαρύνεται</w:t>
      </w:r>
      <w:proofErr w:type="spellEnd"/>
      <w:r w:rsidR="00044A1A" w:rsidRPr="005E30F7">
        <w:rPr>
          <w:rFonts w:ascii="Arial" w:hAnsi="Arial" w:cs="Arial"/>
          <w:bCs/>
          <w:sz w:val="24"/>
          <w:lang w:val="el-GR"/>
        </w:rPr>
        <w:t xml:space="preserve"> με τα έξοδα που θα προκύψουν από τον απαιτούμενο έλεγχο ή ελέγχους.</w:t>
      </w:r>
    </w:p>
    <w:p w14:paraId="7BB3153D" w14:textId="77777777" w:rsidR="00044A1A" w:rsidRPr="005E30F7" w:rsidRDefault="00044A1A" w:rsidP="005E30F7">
      <w:pPr>
        <w:tabs>
          <w:tab w:val="left" w:pos="1134"/>
        </w:tabs>
        <w:spacing w:before="120"/>
        <w:rPr>
          <w:rFonts w:ascii="Arial" w:hAnsi="Arial" w:cs="Arial"/>
          <w:sz w:val="24"/>
          <w:lang w:val="el-GR"/>
        </w:rPr>
      </w:pPr>
      <w:r w:rsidRPr="005E30F7">
        <w:rPr>
          <w:rFonts w:ascii="Arial" w:hAnsi="Arial" w:cs="Arial"/>
          <w:b/>
          <w:sz w:val="24"/>
          <w:lang w:val="el-GR"/>
        </w:rPr>
        <w:t>6.3.3</w:t>
      </w:r>
      <w:r w:rsidR="005E30F7">
        <w:rPr>
          <w:rFonts w:ascii="Arial" w:hAnsi="Arial" w:cs="Arial"/>
          <w:b/>
          <w:sz w:val="24"/>
          <w:lang w:val="el-GR"/>
        </w:rPr>
        <w:tab/>
      </w:r>
      <w:r w:rsidRPr="005E30F7">
        <w:rPr>
          <w:rFonts w:ascii="Arial" w:hAnsi="Arial" w:cs="Arial"/>
          <w:sz w:val="24"/>
          <w:lang w:val="el-GR"/>
        </w:rPr>
        <w:t>Αν δεν προσέλθει έγκαιρα η επιτροπή ελέγχου για τον έλεγχο του υλικού, ο οικονομικός φορέας υποχρεούται να απευθυνθεί στην αρμόδια υπηρεσία που εκτελεί την προμήθεια, για να προβεί στις απαραίτητες ενέργειες.</w:t>
      </w:r>
    </w:p>
    <w:p w14:paraId="2042C8E3" w14:textId="77777777" w:rsidR="00044A1A" w:rsidRPr="005E30F7" w:rsidRDefault="00044A1A" w:rsidP="005E30F7">
      <w:pPr>
        <w:tabs>
          <w:tab w:val="left" w:pos="1134"/>
        </w:tabs>
        <w:spacing w:before="120"/>
        <w:rPr>
          <w:rFonts w:ascii="Arial" w:hAnsi="Arial" w:cs="Arial"/>
          <w:sz w:val="24"/>
          <w:lang w:val="el-GR"/>
        </w:rPr>
      </w:pPr>
      <w:r w:rsidRPr="005E30F7">
        <w:rPr>
          <w:rFonts w:ascii="Arial" w:hAnsi="Arial" w:cs="Arial"/>
          <w:b/>
          <w:sz w:val="24"/>
          <w:lang w:val="el-GR"/>
        </w:rPr>
        <w:t>6.3.4</w:t>
      </w:r>
      <w:r w:rsidR="005E30F7">
        <w:rPr>
          <w:rFonts w:ascii="Arial" w:hAnsi="Arial" w:cs="Arial"/>
          <w:b/>
          <w:sz w:val="24"/>
          <w:lang w:val="el-GR"/>
        </w:rPr>
        <w:tab/>
      </w:r>
      <w:r w:rsidR="00633D54" w:rsidRPr="005E30F7">
        <w:rPr>
          <w:rFonts w:ascii="Arial" w:hAnsi="Arial" w:cs="Arial"/>
          <w:sz w:val="24"/>
          <w:lang w:val="el-GR"/>
        </w:rPr>
        <w:t xml:space="preserve">Η αξία των δειγμάτων και </w:t>
      </w:r>
      <w:proofErr w:type="spellStart"/>
      <w:r w:rsidR="00633D54" w:rsidRPr="005E30F7">
        <w:rPr>
          <w:rFonts w:ascii="Arial" w:hAnsi="Arial" w:cs="Arial"/>
          <w:sz w:val="24"/>
          <w:lang w:val="el-GR"/>
        </w:rPr>
        <w:t>αντιδειγμάτων</w:t>
      </w:r>
      <w:proofErr w:type="spellEnd"/>
      <w:r w:rsidR="00633D54" w:rsidRPr="005E30F7">
        <w:rPr>
          <w:rFonts w:ascii="Arial" w:hAnsi="Arial" w:cs="Arial"/>
          <w:sz w:val="24"/>
          <w:lang w:val="el-GR"/>
        </w:rPr>
        <w:t xml:space="preserve"> του υλικού, όπου τούτο απαιτείται, κατά τον έλεγχο στο εξωτερικό, βαρύνει τον οικονομικό φορέα.</w:t>
      </w:r>
    </w:p>
    <w:p w14:paraId="3D216C87" w14:textId="77777777" w:rsidR="00633D54" w:rsidRPr="005E30F7" w:rsidRDefault="00633D54" w:rsidP="005E30F7">
      <w:pPr>
        <w:tabs>
          <w:tab w:val="left" w:pos="1134"/>
        </w:tabs>
        <w:spacing w:before="120"/>
        <w:rPr>
          <w:rFonts w:ascii="Arial" w:hAnsi="Arial" w:cs="Arial"/>
          <w:sz w:val="24"/>
          <w:lang w:val="el-GR"/>
        </w:rPr>
      </w:pPr>
      <w:r w:rsidRPr="005E30F7">
        <w:rPr>
          <w:rFonts w:ascii="Arial" w:hAnsi="Arial" w:cs="Arial"/>
          <w:b/>
          <w:sz w:val="24"/>
          <w:lang w:val="el-GR"/>
        </w:rPr>
        <w:t>6.3.5</w:t>
      </w:r>
      <w:r w:rsidR="005E30F7">
        <w:rPr>
          <w:rFonts w:ascii="Arial" w:hAnsi="Arial" w:cs="Arial"/>
          <w:b/>
          <w:sz w:val="24"/>
          <w:lang w:val="el-GR"/>
        </w:rPr>
        <w:tab/>
      </w:r>
      <w:r w:rsidRPr="005E30F7">
        <w:rPr>
          <w:rFonts w:ascii="Arial" w:hAnsi="Arial" w:cs="Arial"/>
          <w:sz w:val="24"/>
          <w:lang w:val="el-GR"/>
        </w:rPr>
        <w:t>Η επιτροπή ελέγχου υποχρεούται, αν διαπιστωθεί κατά τον έλεγχο ότι το υλικό δεν ανταποκρίνεται στις απαιτήσεις της σύμβασης, να μην εκδώσει το πιστοποιητικό ελέγχου, αλλά να ενημερώσει αμέσως την Αναθέτουσα Αρχή, προκειμένου να λάβει οδηγίες για τις περαιτέρω ενέργειες του.</w:t>
      </w:r>
    </w:p>
    <w:p w14:paraId="464D5C7F" w14:textId="77777777" w:rsidR="00CF5527" w:rsidRPr="005E30F7" w:rsidRDefault="00633D54" w:rsidP="005E30F7">
      <w:pPr>
        <w:tabs>
          <w:tab w:val="left" w:pos="1134"/>
        </w:tabs>
        <w:spacing w:before="120"/>
        <w:rPr>
          <w:rFonts w:ascii="Arial" w:hAnsi="Arial" w:cs="Arial"/>
          <w:sz w:val="24"/>
          <w:lang w:val="el-GR"/>
        </w:rPr>
      </w:pPr>
      <w:r w:rsidRPr="005E30F7">
        <w:rPr>
          <w:rFonts w:ascii="Arial" w:hAnsi="Arial" w:cs="Arial"/>
          <w:b/>
          <w:sz w:val="24"/>
          <w:lang w:val="el-GR"/>
        </w:rPr>
        <w:t>6.3.6</w:t>
      </w:r>
      <w:r w:rsidR="005E30F7">
        <w:rPr>
          <w:rFonts w:ascii="Arial" w:hAnsi="Arial" w:cs="Arial"/>
          <w:sz w:val="24"/>
          <w:lang w:val="el-GR"/>
        </w:rPr>
        <w:tab/>
      </w:r>
      <w:r w:rsidRPr="005E30F7">
        <w:rPr>
          <w:rFonts w:ascii="Arial" w:hAnsi="Arial" w:cs="Arial"/>
          <w:sz w:val="24"/>
          <w:lang w:val="el-GR"/>
        </w:rPr>
        <w:t>Η επιτροπή μετά την ολοκλήρωση των ελέγχων συντάσσει και υποβάλει στην Αναθέτουσα Αρχή πρακτικό του διενεργηθέντος ελέγχου.</w:t>
      </w:r>
    </w:p>
    <w:p w14:paraId="20E24BBB" w14:textId="77777777" w:rsidR="00CF5527" w:rsidRPr="009E3039" w:rsidRDefault="0072350D" w:rsidP="0072350D">
      <w:pPr>
        <w:pStyle w:val="22"/>
        <w:tabs>
          <w:tab w:val="clear" w:pos="567"/>
        </w:tabs>
        <w:spacing w:before="120" w:after="240"/>
        <w:ind w:left="709" w:hanging="709"/>
        <w:rPr>
          <w:color w:val="auto"/>
          <w:szCs w:val="24"/>
          <w:lang w:val="el-GR"/>
        </w:rPr>
      </w:pPr>
      <w:bookmarkStart w:id="96" w:name="_Toc52793687"/>
      <w:r>
        <w:rPr>
          <w:color w:val="auto"/>
          <w:szCs w:val="24"/>
          <w:lang w:val="el-GR"/>
        </w:rPr>
        <w:t>6.4</w:t>
      </w:r>
      <w:r w:rsidR="00CF5527" w:rsidRPr="009E3039">
        <w:rPr>
          <w:color w:val="auto"/>
          <w:szCs w:val="24"/>
          <w:lang w:val="el-GR"/>
        </w:rPr>
        <w:tab/>
        <w:t>Απόρριψη παραδοτέων – Αντικατάσταση</w:t>
      </w:r>
      <w:r w:rsidR="00CF5527" w:rsidRPr="005E30F7">
        <w:rPr>
          <w:vertAlign w:val="superscript"/>
        </w:rPr>
        <w:footnoteReference w:id="79"/>
      </w:r>
      <w:bookmarkEnd w:id="96"/>
      <w:r w:rsidR="00CF5527" w:rsidRPr="009E3039">
        <w:rPr>
          <w:color w:val="auto"/>
          <w:szCs w:val="24"/>
          <w:lang w:val="el-GR"/>
        </w:rPr>
        <w:t xml:space="preserve"> </w:t>
      </w:r>
    </w:p>
    <w:p w14:paraId="24800560" w14:textId="77777777" w:rsidR="003323F3" w:rsidRPr="005E30F7" w:rsidRDefault="00E56BB3" w:rsidP="005E30F7">
      <w:pPr>
        <w:tabs>
          <w:tab w:val="left" w:pos="1134"/>
        </w:tabs>
        <w:spacing w:before="120"/>
        <w:rPr>
          <w:rFonts w:ascii="Arial" w:hAnsi="Arial" w:cs="Arial"/>
          <w:sz w:val="24"/>
          <w:lang w:val="el-GR"/>
        </w:rPr>
      </w:pPr>
      <w:r w:rsidRPr="005E30F7">
        <w:rPr>
          <w:rFonts w:ascii="Arial" w:hAnsi="Arial" w:cs="Arial"/>
          <w:b/>
          <w:sz w:val="24"/>
          <w:lang w:val="el-GR"/>
        </w:rPr>
        <w:t>6.4.1</w:t>
      </w:r>
      <w:r w:rsidR="005E30F7">
        <w:rPr>
          <w:rFonts w:ascii="Arial" w:hAnsi="Arial" w:cs="Arial"/>
          <w:sz w:val="24"/>
          <w:lang w:val="el-GR"/>
        </w:rPr>
        <w:tab/>
      </w:r>
      <w:r w:rsidRPr="005E30F7">
        <w:rPr>
          <w:rFonts w:ascii="Arial" w:hAnsi="Arial" w:cs="Arial"/>
          <w:sz w:val="24"/>
          <w:lang w:val="el-GR"/>
        </w:rPr>
        <w:t xml:space="preserve">Σε περίπτωση οριστικής απόρριψης ολόκληρης ή μέρους της συμβατικής ποσότητας των υλικών, με απόφαση του </w:t>
      </w:r>
      <w:proofErr w:type="spellStart"/>
      <w:r w:rsidRPr="005E30F7">
        <w:rPr>
          <w:rFonts w:ascii="Arial" w:hAnsi="Arial" w:cs="Arial"/>
          <w:sz w:val="24"/>
          <w:lang w:val="el-GR"/>
        </w:rPr>
        <w:t>αποφαινομένου</w:t>
      </w:r>
      <w:proofErr w:type="spellEnd"/>
      <w:r w:rsidRPr="005E30F7">
        <w:rPr>
          <w:rFonts w:ascii="Arial" w:hAnsi="Arial" w:cs="Arial"/>
          <w:sz w:val="24"/>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14:paraId="5E5AEF71" w14:textId="77777777" w:rsidR="003323F3" w:rsidRPr="005E30F7" w:rsidRDefault="00E56BB3" w:rsidP="005E30F7">
      <w:pPr>
        <w:tabs>
          <w:tab w:val="left" w:pos="1134"/>
        </w:tabs>
        <w:spacing w:before="120"/>
        <w:rPr>
          <w:rFonts w:ascii="Arial" w:hAnsi="Arial" w:cs="Arial"/>
          <w:sz w:val="24"/>
          <w:lang w:val="el-GR"/>
        </w:rPr>
      </w:pPr>
      <w:r w:rsidRPr="005E30F7">
        <w:rPr>
          <w:rFonts w:ascii="Arial" w:hAnsi="Arial" w:cs="Arial"/>
          <w:b/>
          <w:sz w:val="24"/>
          <w:lang w:val="el-GR"/>
        </w:rPr>
        <w:t>6.4.2</w:t>
      </w:r>
      <w:r w:rsidR="005E30F7">
        <w:rPr>
          <w:rFonts w:ascii="Arial" w:hAnsi="Arial" w:cs="Arial"/>
          <w:b/>
          <w:sz w:val="24"/>
          <w:lang w:val="el-GR"/>
        </w:rPr>
        <w:tab/>
      </w:r>
      <w:r w:rsidRPr="005E30F7">
        <w:rPr>
          <w:rFonts w:ascii="Arial" w:hAnsi="Arial" w:cs="Arial"/>
          <w:sz w:val="24"/>
          <w:lang w:val="el-GR"/>
        </w:rPr>
        <w:t>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w:t>
      </w:r>
    </w:p>
    <w:p w14:paraId="61A0AB66" w14:textId="77777777" w:rsidR="003323F3" w:rsidRPr="005E30F7" w:rsidRDefault="00E142B4" w:rsidP="005E30F7">
      <w:pPr>
        <w:tabs>
          <w:tab w:val="left" w:pos="1134"/>
        </w:tabs>
        <w:spacing w:before="120"/>
        <w:rPr>
          <w:rFonts w:ascii="Arial" w:hAnsi="Arial" w:cs="Arial"/>
          <w:sz w:val="24"/>
          <w:lang w:val="el-GR"/>
        </w:rPr>
      </w:pPr>
      <w:r w:rsidRPr="005E30F7">
        <w:rPr>
          <w:rFonts w:ascii="Arial" w:hAnsi="Arial" w:cs="Arial"/>
          <w:b/>
          <w:sz w:val="24"/>
          <w:lang w:val="el-GR"/>
        </w:rPr>
        <w:t>6.4.3</w:t>
      </w:r>
      <w:r w:rsidR="005E30F7">
        <w:rPr>
          <w:rFonts w:ascii="Arial" w:hAnsi="Arial" w:cs="Arial"/>
          <w:b/>
          <w:sz w:val="24"/>
          <w:lang w:val="el-GR"/>
        </w:rPr>
        <w:tab/>
      </w:r>
      <w:r w:rsidR="00E56BB3" w:rsidRPr="005E30F7">
        <w:rPr>
          <w:rFonts w:ascii="Arial" w:hAnsi="Arial" w:cs="Arial"/>
          <w:sz w:val="24"/>
          <w:lang w:val="el-GR"/>
        </w:rP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6BDC50BA" w14:textId="77777777" w:rsidR="00404433" w:rsidRPr="005E30F7" w:rsidRDefault="00E142B4" w:rsidP="005E30F7">
      <w:pPr>
        <w:tabs>
          <w:tab w:val="left" w:pos="1134"/>
        </w:tabs>
        <w:spacing w:before="120"/>
        <w:rPr>
          <w:rFonts w:ascii="Arial" w:hAnsi="Arial" w:cs="Arial"/>
          <w:sz w:val="24"/>
          <w:lang w:val="el-GR"/>
        </w:rPr>
      </w:pPr>
      <w:r w:rsidRPr="00260E49">
        <w:rPr>
          <w:rFonts w:ascii="Arial" w:hAnsi="Arial" w:cs="Arial"/>
          <w:b/>
          <w:sz w:val="24"/>
          <w:lang w:val="el-GR"/>
        </w:rPr>
        <w:t>6.4.4</w:t>
      </w:r>
      <w:r w:rsidR="00260E49">
        <w:rPr>
          <w:rFonts w:ascii="Arial" w:hAnsi="Arial" w:cs="Arial"/>
          <w:b/>
          <w:sz w:val="24"/>
          <w:lang w:val="el-GR"/>
        </w:rPr>
        <w:tab/>
      </w:r>
      <w:r w:rsidR="00E56BB3" w:rsidRPr="005E30F7">
        <w:rPr>
          <w:rFonts w:ascii="Arial" w:hAnsi="Arial" w:cs="Arial"/>
          <w:sz w:val="24"/>
          <w:lang w:val="el-GR"/>
        </w:rPr>
        <w:t>Η επιστροφή των υλικών που απορρίφθηκαν γίνεται σύμφωνα με τα προβλεπόμενα στις παρ. 2 και 3  του άρθρου 213 του ν. 4412/2016.</w:t>
      </w:r>
    </w:p>
    <w:p w14:paraId="7E11E641" w14:textId="7685F716" w:rsidR="003323F3" w:rsidRPr="0072350D" w:rsidRDefault="00E56BB3" w:rsidP="0072350D">
      <w:pPr>
        <w:pStyle w:val="22"/>
        <w:tabs>
          <w:tab w:val="clear" w:pos="567"/>
        </w:tabs>
        <w:spacing w:before="120" w:after="240"/>
        <w:ind w:left="709" w:hanging="709"/>
        <w:rPr>
          <w:color w:val="auto"/>
          <w:szCs w:val="24"/>
          <w:lang w:val="el-GR"/>
        </w:rPr>
      </w:pPr>
      <w:bookmarkStart w:id="97" w:name="_Toc52793688"/>
      <w:r w:rsidRPr="0072350D">
        <w:rPr>
          <w:color w:val="auto"/>
          <w:szCs w:val="24"/>
          <w:lang w:val="el-GR"/>
        </w:rPr>
        <w:t>6.5</w:t>
      </w:r>
      <w:r w:rsidRPr="0072350D">
        <w:rPr>
          <w:color w:val="auto"/>
          <w:szCs w:val="24"/>
          <w:lang w:val="el-GR"/>
        </w:rPr>
        <w:tab/>
      </w:r>
      <w:bookmarkEnd w:id="97"/>
    </w:p>
    <w:p w14:paraId="0FBB4107" w14:textId="36793292" w:rsidR="00404433" w:rsidRPr="002E1286" w:rsidRDefault="00404433" w:rsidP="00260E49">
      <w:pPr>
        <w:spacing w:before="120"/>
        <w:ind w:firstLine="567"/>
        <w:rPr>
          <w:rFonts w:ascii="Arial" w:hAnsi="Arial" w:cs="Arial"/>
          <w:sz w:val="24"/>
          <w:lang w:val="el-GR"/>
        </w:rPr>
      </w:pPr>
    </w:p>
    <w:p w14:paraId="1DBA754C" w14:textId="77777777" w:rsidR="003323F3" w:rsidRPr="0072350D" w:rsidRDefault="00E56BB3" w:rsidP="0072350D">
      <w:pPr>
        <w:pStyle w:val="22"/>
        <w:tabs>
          <w:tab w:val="clear" w:pos="567"/>
        </w:tabs>
        <w:spacing w:before="120" w:after="240"/>
        <w:ind w:left="709" w:hanging="709"/>
        <w:rPr>
          <w:color w:val="auto"/>
          <w:szCs w:val="24"/>
          <w:lang w:val="el-GR"/>
        </w:rPr>
      </w:pPr>
      <w:bookmarkStart w:id="98" w:name="__RefHeading___Toc225_1659156176"/>
      <w:bookmarkStart w:id="99" w:name="_Toc52793689"/>
      <w:bookmarkEnd w:id="98"/>
      <w:r w:rsidRPr="0072350D">
        <w:rPr>
          <w:color w:val="auto"/>
          <w:szCs w:val="24"/>
          <w:lang w:val="el-GR"/>
        </w:rPr>
        <w:t>6.6</w:t>
      </w:r>
      <w:r w:rsidRPr="0072350D">
        <w:rPr>
          <w:color w:val="auto"/>
          <w:szCs w:val="24"/>
          <w:lang w:val="el-GR"/>
        </w:rPr>
        <w:tab/>
        <w:t xml:space="preserve">Εγγυημένη λειτουργία </w:t>
      </w:r>
      <w:r w:rsidR="00DD0536" w:rsidRPr="0072350D">
        <w:rPr>
          <w:color w:val="auto"/>
          <w:szCs w:val="24"/>
          <w:lang w:val="el-GR"/>
        </w:rPr>
        <w:t>συστήματος</w:t>
      </w:r>
      <w:r w:rsidRPr="00683FAC">
        <w:rPr>
          <w:szCs w:val="24"/>
          <w:vertAlign w:val="superscript"/>
        </w:rPr>
        <w:footnoteReference w:id="80"/>
      </w:r>
      <w:bookmarkEnd w:id="99"/>
      <w:r w:rsidRPr="00683FAC">
        <w:rPr>
          <w:color w:val="auto"/>
          <w:szCs w:val="24"/>
          <w:vertAlign w:val="superscript"/>
          <w:lang w:val="el-GR"/>
        </w:rPr>
        <w:t xml:space="preserve"> </w:t>
      </w:r>
    </w:p>
    <w:p w14:paraId="1532B097" w14:textId="77777777" w:rsidR="004F68B5" w:rsidRPr="00260E49" w:rsidRDefault="000D1AC7" w:rsidP="00260E49">
      <w:pPr>
        <w:tabs>
          <w:tab w:val="left" w:pos="1134"/>
        </w:tabs>
        <w:spacing w:before="120"/>
        <w:rPr>
          <w:rFonts w:ascii="Arial" w:hAnsi="Arial" w:cs="Arial"/>
          <w:sz w:val="24"/>
          <w:lang w:val="el-GR"/>
        </w:rPr>
      </w:pPr>
      <w:r w:rsidRPr="00260E49">
        <w:rPr>
          <w:rFonts w:ascii="Arial" w:hAnsi="Arial" w:cs="Arial"/>
          <w:b/>
          <w:sz w:val="24"/>
          <w:lang w:val="el-GR"/>
        </w:rPr>
        <w:t>6.6.1</w:t>
      </w:r>
      <w:r w:rsidR="00E56BB3" w:rsidRPr="00260E49">
        <w:rPr>
          <w:rFonts w:ascii="Arial" w:hAnsi="Arial" w:cs="Arial"/>
          <w:sz w:val="24"/>
          <w:lang w:val="el-GR"/>
        </w:rPr>
        <w:tab/>
      </w:r>
      <w:r w:rsidR="00DD0536" w:rsidRPr="00260E49">
        <w:rPr>
          <w:rFonts w:ascii="Arial" w:hAnsi="Arial" w:cs="Arial"/>
          <w:sz w:val="24"/>
          <w:lang w:val="el-GR"/>
        </w:rPr>
        <w:t>Κατά την περίοδο της εγγυημένης λειτουργίας, ο ανάδοχος ευθύνεται για την καλή λειτουργία του αντικειμένου της σύμβασης. Επίσης, οφείλει κατά το χρόνο της εγγυημένης λειτουργίας να προβαίνει στην προβλεπόμενη συντήρηση και να αποκαταστήσει οποιαδήποτε βλάβη με τρόπο και σε χρόνο που περιγράφεται στο τρέχον άρθρο και αναλυτικά στην παρ. Α5.4 του Παραρτήματος «Ι» της παρούσας</w:t>
      </w:r>
      <w:r w:rsidR="00E56BB3" w:rsidRPr="00260E49">
        <w:rPr>
          <w:rFonts w:ascii="Arial" w:hAnsi="Arial" w:cs="Arial"/>
          <w:sz w:val="24"/>
          <w:lang w:val="el-GR"/>
        </w:rPr>
        <w:t>.</w:t>
      </w:r>
    </w:p>
    <w:p w14:paraId="54AD4B60" w14:textId="77777777" w:rsidR="003323F3" w:rsidRPr="00260E49" w:rsidRDefault="00E56BB3" w:rsidP="00260E49">
      <w:pPr>
        <w:tabs>
          <w:tab w:val="left" w:pos="1134"/>
        </w:tabs>
        <w:spacing w:before="120"/>
        <w:rPr>
          <w:rFonts w:ascii="Arial" w:hAnsi="Arial" w:cs="Arial"/>
          <w:sz w:val="24"/>
          <w:lang w:val="el-GR"/>
        </w:rPr>
      </w:pPr>
      <w:r w:rsidRPr="00260E49">
        <w:rPr>
          <w:rFonts w:ascii="Arial" w:hAnsi="Arial" w:cs="Arial"/>
          <w:b/>
          <w:sz w:val="24"/>
          <w:lang w:val="el-GR"/>
        </w:rPr>
        <w:t>6.6.2</w:t>
      </w:r>
      <w:r w:rsidRPr="00260E49">
        <w:rPr>
          <w:rFonts w:ascii="Arial" w:hAnsi="Arial" w:cs="Arial"/>
          <w:sz w:val="24"/>
          <w:lang w:val="el-GR"/>
        </w:rPr>
        <w:tab/>
      </w:r>
      <w:r w:rsidR="00DD0536" w:rsidRPr="00260E49">
        <w:rPr>
          <w:rFonts w:ascii="Arial" w:hAnsi="Arial" w:cs="Arial"/>
          <w:sz w:val="24"/>
          <w:lang w:val="el-GR"/>
        </w:rPr>
        <w:t>Για την παρακολούθηση της εκπλήρωσης των συμβατικών υποχρεώσεων του αναδόχου η επιτροπή παρακολούθησης και παραλαβής, προβαίνει στον απαιτούμενο έλεγχο της συμμόρφωσης του αναδόχου στα προβλεπόμενα στην σύμβαση για την εγγυημένη λειτουργία καθ’ όλον τον χρόνο ισχύος της τηρώντας σχετικά πρακτικά. Σε περίπτωση μη συμμόρφωσης του αναδόχου προς τις συμβατικές του υποχρεώσεις, επιτροπή εισηγείται στο αποφαινόμενο όργανο της σύμβασης την έκπτωση του αναδόχου.</w:t>
      </w:r>
    </w:p>
    <w:p w14:paraId="17317666" w14:textId="77777777" w:rsidR="002B4C67" w:rsidRPr="00260E49" w:rsidRDefault="00E56BB3" w:rsidP="00260E49">
      <w:pPr>
        <w:tabs>
          <w:tab w:val="left" w:pos="1134"/>
        </w:tabs>
        <w:spacing w:before="120"/>
        <w:rPr>
          <w:rFonts w:ascii="Arial" w:hAnsi="Arial" w:cs="Arial"/>
          <w:sz w:val="24"/>
          <w:lang w:val="el-GR"/>
        </w:rPr>
      </w:pPr>
      <w:r w:rsidRPr="00260E49">
        <w:rPr>
          <w:rFonts w:ascii="Arial" w:hAnsi="Arial" w:cs="Arial"/>
          <w:b/>
          <w:sz w:val="24"/>
          <w:lang w:val="el-GR"/>
        </w:rPr>
        <w:t>6.6.3</w:t>
      </w:r>
      <w:r w:rsidRPr="00260E49">
        <w:rPr>
          <w:rFonts w:ascii="Arial" w:hAnsi="Arial" w:cs="Arial"/>
          <w:sz w:val="24"/>
          <w:lang w:val="el-GR"/>
        </w:rPr>
        <w:tab/>
      </w:r>
      <w:r w:rsidR="00DD0536" w:rsidRPr="00260E49">
        <w:rPr>
          <w:rFonts w:ascii="Arial" w:hAnsi="Arial" w:cs="Arial"/>
          <w:sz w:val="24"/>
          <w:lang w:val="el-GR"/>
        </w:rPr>
        <w:t>Μέσα σε ένα (1) μήνα από την λήξη του προβλεπόμενου χρόνου της εγγυημένης λειτουργίας, η επιτροπή παρακολούθησης και παραλαβής συντάσσει σχετικό πρωτόκολλο παραλαβής της εγγυημένης λειτουργίας, στο οποίο αποφαίνεται για την συμμόρφωση του αναδόχου στις απαιτήσεις της σύμβασης. Σε περίπτωση μη συμμόρφωσης, ολικής ή μερικής, του αναδόχου, το συλλογικό όργανο μπορεί να προτείνει την ολική ή μερική κατάπτωση της εγγυήσεως καλής λειτουργίας που προβλέπεται στο άρθρο 4.1.11 της παρούσας. Το πρωτόκολλο εγκρίνεται από το αρμόδιο αποφαινόμενο όργανο.</w:t>
      </w:r>
    </w:p>
    <w:p w14:paraId="5F97D655" w14:textId="77777777" w:rsidR="00CF5527" w:rsidRPr="0072350D" w:rsidRDefault="00CF5527" w:rsidP="0072350D">
      <w:pPr>
        <w:pStyle w:val="22"/>
        <w:tabs>
          <w:tab w:val="clear" w:pos="567"/>
        </w:tabs>
        <w:spacing w:before="120" w:after="240"/>
        <w:ind w:left="709" w:hanging="709"/>
        <w:rPr>
          <w:color w:val="auto"/>
          <w:szCs w:val="24"/>
          <w:lang w:val="el-GR"/>
        </w:rPr>
      </w:pPr>
      <w:bookmarkStart w:id="100" w:name="_Toc52793690"/>
      <w:r w:rsidRPr="00EE4ACE">
        <w:rPr>
          <w:color w:val="auto"/>
          <w:szCs w:val="24"/>
          <w:lang w:val="el-GR"/>
        </w:rPr>
        <w:t>6.</w:t>
      </w:r>
      <w:r w:rsidR="003323F3">
        <w:rPr>
          <w:color w:val="auto"/>
          <w:szCs w:val="24"/>
          <w:lang w:val="el-GR"/>
        </w:rPr>
        <w:t>7</w:t>
      </w:r>
      <w:r w:rsidRPr="00EE4ACE">
        <w:rPr>
          <w:color w:val="auto"/>
          <w:szCs w:val="24"/>
          <w:lang w:val="el-GR"/>
        </w:rPr>
        <w:tab/>
        <w:t>Αναπροσαρμογή τιμής</w:t>
      </w:r>
      <w:r w:rsidRPr="00260E49">
        <w:rPr>
          <w:vertAlign w:val="superscript"/>
        </w:rPr>
        <w:footnoteReference w:id="81"/>
      </w:r>
      <w:bookmarkEnd w:id="100"/>
      <w:r w:rsidRPr="00EE4ACE">
        <w:rPr>
          <w:color w:val="auto"/>
          <w:szCs w:val="24"/>
          <w:lang w:val="el-GR"/>
        </w:rPr>
        <w:t xml:space="preserve"> </w:t>
      </w:r>
    </w:p>
    <w:p w14:paraId="5F066C52" w14:textId="77777777" w:rsidR="00CF5527" w:rsidRDefault="00CF5527" w:rsidP="00260E49">
      <w:pPr>
        <w:spacing w:before="120"/>
        <w:rPr>
          <w:rFonts w:ascii="Arial" w:hAnsi="Arial" w:cs="Arial"/>
          <w:iCs/>
          <w:spacing w:val="5"/>
          <w:kern w:val="1"/>
          <w:sz w:val="24"/>
          <w:lang w:val="el-GR"/>
        </w:rPr>
      </w:pPr>
      <w:r w:rsidRPr="00EE4ACE">
        <w:rPr>
          <w:rFonts w:ascii="Arial" w:hAnsi="Arial" w:cs="Arial"/>
          <w:iCs/>
          <w:spacing w:val="5"/>
          <w:kern w:val="1"/>
          <w:sz w:val="24"/>
          <w:lang w:val="el-GR"/>
        </w:rPr>
        <w:t>Δεν προβλέπεται.</w:t>
      </w:r>
    </w:p>
    <w:p w14:paraId="14765FC8" w14:textId="77777777" w:rsidR="00BA47D4" w:rsidRPr="0072350D" w:rsidRDefault="00BA47D4" w:rsidP="0072350D">
      <w:pPr>
        <w:pStyle w:val="22"/>
        <w:tabs>
          <w:tab w:val="clear" w:pos="567"/>
        </w:tabs>
        <w:spacing w:before="120" w:after="240"/>
        <w:ind w:left="709" w:hanging="709"/>
        <w:rPr>
          <w:color w:val="auto"/>
          <w:szCs w:val="24"/>
          <w:lang w:val="el-GR"/>
        </w:rPr>
      </w:pPr>
      <w:bookmarkStart w:id="101" w:name="_Toc52793691"/>
      <w:r w:rsidRPr="0072350D">
        <w:rPr>
          <w:color w:val="auto"/>
          <w:szCs w:val="24"/>
          <w:lang w:val="el-GR"/>
        </w:rPr>
        <w:t>6.8</w:t>
      </w:r>
      <w:r w:rsidRPr="0072350D">
        <w:rPr>
          <w:color w:val="auto"/>
          <w:szCs w:val="24"/>
          <w:lang w:val="el-GR"/>
        </w:rPr>
        <w:tab/>
      </w:r>
      <w:r w:rsidR="00714E84" w:rsidRPr="0072350D">
        <w:rPr>
          <w:color w:val="auto"/>
          <w:szCs w:val="24"/>
          <w:lang w:val="el-GR"/>
        </w:rPr>
        <w:t>Παρακολούθηση της Σύμβασης</w:t>
      </w:r>
      <w:bookmarkEnd w:id="101"/>
    </w:p>
    <w:p w14:paraId="1C4534E7" w14:textId="2977C00C" w:rsidR="00714E84" w:rsidRPr="00260E49" w:rsidRDefault="00C44A43" w:rsidP="00260E49">
      <w:pPr>
        <w:tabs>
          <w:tab w:val="left" w:pos="1134"/>
        </w:tabs>
        <w:spacing w:before="120"/>
        <w:rPr>
          <w:rFonts w:ascii="Arial" w:hAnsi="Arial" w:cs="Arial"/>
          <w:sz w:val="24"/>
          <w:lang w:val="el-GR"/>
        </w:rPr>
      </w:pPr>
      <w:r w:rsidRPr="00260E49">
        <w:rPr>
          <w:rFonts w:ascii="Arial" w:hAnsi="Arial" w:cs="Arial"/>
          <w:b/>
          <w:sz w:val="24"/>
          <w:lang w:val="el-GR"/>
        </w:rPr>
        <w:t>6.8.1</w:t>
      </w:r>
      <w:r w:rsidR="00714E84" w:rsidRPr="00260E49">
        <w:rPr>
          <w:rFonts w:ascii="Arial" w:hAnsi="Arial" w:cs="Arial"/>
          <w:sz w:val="24"/>
          <w:lang w:val="el-GR"/>
        </w:rPr>
        <w:tab/>
      </w:r>
      <w:r w:rsidR="000F1F1A" w:rsidRPr="00260E49">
        <w:rPr>
          <w:rFonts w:ascii="Arial" w:hAnsi="Arial" w:cs="Arial"/>
          <w:sz w:val="24"/>
          <w:lang w:val="el-GR"/>
        </w:rPr>
        <w:t xml:space="preserve">Η παρακολούθηση της εκτέλεσης της σύμβασης και η διοίκηση αυτής, θα διενεργηθεί από την Επιτροπή </w:t>
      </w:r>
      <w:r w:rsidR="00663E75">
        <w:rPr>
          <w:rFonts w:ascii="Arial" w:hAnsi="Arial" w:cs="Arial"/>
          <w:sz w:val="24"/>
          <w:lang w:val="el-GR"/>
        </w:rPr>
        <w:t xml:space="preserve">Παρακολούθησης και </w:t>
      </w:r>
      <w:r w:rsidR="000F1F1A" w:rsidRPr="00260E49">
        <w:rPr>
          <w:rFonts w:ascii="Arial" w:hAnsi="Arial" w:cs="Arial"/>
          <w:sz w:val="24"/>
          <w:lang w:val="el-GR"/>
        </w:rPr>
        <w:t>Παραλαβής η οποία θα οριστεί από την Αναθέτουσα Αρχή μετά την απόφαση κατακύρωσης. Η επιτροπή θα εισηγείται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Ν.4412/2016</w:t>
      </w:r>
      <w:r w:rsidR="00714E84" w:rsidRPr="00260E49">
        <w:rPr>
          <w:rFonts w:ascii="Arial" w:hAnsi="Arial" w:cs="Arial"/>
          <w:sz w:val="24"/>
          <w:lang w:val="el-GR"/>
        </w:rPr>
        <w:t>.</w:t>
      </w:r>
    </w:p>
    <w:p w14:paraId="260B5311" w14:textId="01469E77" w:rsidR="00714E84" w:rsidRPr="00260E49" w:rsidRDefault="00714E84" w:rsidP="00260E49">
      <w:pPr>
        <w:tabs>
          <w:tab w:val="left" w:pos="1134"/>
        </w:tabs>
        <w:spacing w:before="120"/>
        <w:rPr>
          <w:rFonts w:ascii="Arial" w:hAnsi="Arial" w:cs="Arial"/>
          <w:sz w:val="24"/>
          <w:lang w:val="el-GR"/>
        </w:rPr>
      </w:pPr>
      <w:r w:rsidRPr="00260E49">
        <w:rPr>
          <w:rFonts w:ascii="Arial" w:hAnsi="Arial" w:cs="Arial"/>
          <w:b/>
          <w:sz w:val="24"/>
          <w:lang w:val="el-GR"/>
        </w:rPr>
        <w:t>6.8.2</w:t>
      </w:r>
      <w:r w:rsidR="00260E49">
        <w:rPr>
          <w:rFonts w:ascii="Arial" w:hAnsi="Arial" w:cs="Arial"/>
          <w:b/>
          <w:sz w:val="24"/>
          <w:lang w:val="el-GR"/>
        </w:rPr>
        <w:tab/>
      </w:r>
      <w:r w:rsidR="000F1F1A" w:rsidRPr="00260E49">
        <w:rPr>
          <w:rFonts w:ascii="Arial" w:hAnsi="Arial" w:cs="Arial"/>
          <w:sz w:val="24"/>
          <w:lang w:val="el-GR"/>
        </w:rPr>
        <w:t xml:space="preserve">Η αρμόδια υπηρεσία </w:t>
      </w:r>
      <w:r w:rsidR="00522D3C">
        <w:rPr>
          <w:rFonts w:ascii="Arial" w:hAnsi="Arial" w:cs="Arial"/>
          <w:sz w:val="24"/>
          <w:lang w:val="el-GR"/>
        </w:rPr>
        <w:t xml:space="preserve">Διεύθυνση Διαχείρισης Έργων της Αναθέτουσας Αρχής </w:t>
      </w:r>
      <w:r w:rsidR="000F1F1A" w:rsidRPr="00260E49">
        <w:rPr>
          <w:rFonts w:ascii="Arial" w:hAnsi="Arial" w:cs="Arial"/>
          <w:sz w:val="24"/>
          <w:lang w:val="el-GR"/>
        </w:rPr>
        <w:t>μπορεί, με απόφασή της να ορίζει για την παρακολούθηση της σύμβασης ως επόπτη με καθήκοντα εισηγητή υπάλληλο της υπηρεσίας. Με την ίδια απόφαση δύνανται να ορίζονται και άλλοι υπάλληλοι της αρμόδιας υπηρεσίας ή των εξυπηρετούμενων από την σύμβαση φορέων, στους οποίους ανατίθενται επιμέρους καθήκοντα για την παρακολούθηση της σύμβασης. Σε αυτή την περίπτωση ο επόπτης λειτουργεί ως συντονιστής</w:t>
      </w:r>
      <w:r w:rsidRPr="00260E49">
        <w:rPr>
          <w:rFonts w:ascii="Arial" w:hAnsi="Arial" w:cs="Arial"/>
          <w:sz w:val="24"/>
          <w:lang w:val="el-GR"/>
        </w:rPr>
        <w:t>.</w:t>
      </w:r>
    </w:p>
    <w:p w14:paraId="1B7E8227" w14:textId="77777777" w:rsidR="00714E84" w:rsidRPr="00260E49" w:rsidRDefault="00714E84" w:rsidP="00260E49">
      <w:pPr>
        <w:tabs>
          <w:tab w:val="left" w:pos="1134"/>
        </w:tabs>
        <w:spacing w:before="120"/>
        <w:rPr>
          <w:rFonts w:ascii="Arial" w:hAnsi="Arial" w:cs="Arial"/>
          <w:sz w:val="24"/>
          <w:lang w:val="el-GR"/>
        </w:rPr>
      </w:pPr>
      <w:r w:rsidRPr="00260E49">
        <w:rPr>
          <w:rFonts w:ascii="Arial" w:hAnsi="Arial" w:cs="Arial"/>
          <w:b/>
          <w:sz w:val="24"/>
          <w:lang w:val="el-GR"/>
        </w:rPr>
        <w:t>6.8.3</w:t>
      </w:r>
      <w:r w:rsidRPr="00260E49">
        <w:rPr>
          <w:rFonts w:ascii="Arial" w:hAnsi="Arial" w:cs="Arial"/>
          <w:sz w:val="24"/>
          <w:lang w:val="el-GR"/>
        </w:rPr>
        <w:tab/>
      </w:r>
      <w:r w:rsidR="000F1F1A" w:rsidRPr="00260E49">
        <w:rPr>
          <w:rFonts w:ascii="Arial" w:hAnsi="Arial" w:cs="Arial"/>
          <w:sz w:val="24"/>
          <w:lang w:val="el-GR"/>
        </w:rPr>
        <w:t>Τα καθήκοντα του επόπτη είναι, ενδεικτικά, η πιστοποίηση της εκτέλεσης του αντικειμένου της σύμβασης, καθώς και ο έλεγχος της συμμόρφωσης του αναδόχου με τους όρους της σύμβασης. Με εισήγηση του επόπτη η υπηρεσία που διοικεί τη σύμβαση μπορεί να απευθύνει έγγραφα με οδηγίες και εντολές προς τον ανάδοχο που αφορούν στην εκτέλεση της σύμβασης</w:t>
      </w:r>
      <w:r w:rsidRPr="00260E49">
        <w:rPr>
          <w:rFonts w:ascii="Arial" w:hAnsi="Arial" w:cs="Arial"/>
          <w:sz w:val="24"/>
          <w:lang w:val="el-GR"/>
        </w:rPr>
        <w:t>.</w:t>
      </w:r>
    </w:p>
    <w:p w14:paraId="5F53D6E0" w14:textId="77777777" w:rsidR="000F1F1A" w:rsidRPr="00260E49" w:rsidRDefault="00714E84" w:rsidP="00260E49">
      <w:pPr>
        <w:tabs>
          <w:tab w:val="left" w:pos="1134"/>
        </w:tabs>
        <w:spacing w:before="120"/>
        <w:rPr>
          <w:rFonts w:ascii="Arial" w:hAnsi="Arial" w:cs="Arial"/>
          <w:sz w:val="24"/>
          <w:lang w:val="el-GR"/>
        </w:rPr>
      </w:pPr>
      <w:r w:rsidRPr="00260E49">
        <w:rPr>
          <w:rFonts w:ascii="Arial" w:hAnsi="Arial" w:cs="Arial"/>
          <w:b/>
          <w:sz w:val="24"/>
          <w:lang w:val="el-GR"/>
        </w:rPr>
        <w:t>6.8.4</w:t>
      </w:r>
      <w:r w:rsidRPr="00260E49">
        <w:rPr>
          <w:rFonts w:ascii="Arial" w:hAnsi="Arial" w:cs="Arial"/>
          <w:sz w:val="24"/>
          <w:lang w:val="el-GR"/>
        </w:rPr>
        <w:tab/>
      </w:r>
      <w:r w:rsidR="000F1F1A" w:rsidRPr="00260E49">
        <w:rPr>
          <w:rFonts w:ascii="Arial" w:hAnsi="Arial" w:cs="Arial"/>
          <w:sz w:val="24"/>
          <w:lang w:val="el-GR"/>
        </w:rPr>
        <w:t>Για την προσήκουσα και έγκαιρη παραλαβή των υπηρεσιών τηρείται από τον ανάδοχο ημερολόγιο στο οποίο καταγράφονται η τμηματική εκτέλεση του αντικειμένου της σύμβασης, η καθημερινή απασχόληση του προσωπικού σε αριθμό και ειδικότητα, έκτακτα συμβάντα και άλλα στοιχεία που σχετίζονται με την εκτέλεση της σύμβασης. Το ημερολόγιο συνυπογράφεται από τον επόπτη της σύμβασης, που μπορεί να σημειώσει επί αυτού παρατηρήσεις για την τήρηση των όρων της σύμβασης και φυλάσσεται στον χώρο εκτέλεσης της υπηρεσίας ή όταν αυτό δεν είναι εφικτό προσκομίζεται από τον ανάδοχο στη έδρα της υπηρεσίας, εφόσον τούτο ζητηθεί. Οι καταγραφές του αποτελούν στοιχείο για την παραλαβή του αντικειμένου της σύμβασης από την επιτροπή παραλαβής</w:t>
      </w:r>
      <w:r w:rsidRPr="00260E49">
        <w:rPr>
          <w:rFonts w:ascii="Arial" w:hAnsi="Arial" w:cs="Arial"/>
          <w:sz w:val="24"/>
          <w:lang w:val="el-GR"/>
        </w:rPr>
        <w:t>.</w:t>
      </w:r>
    </w:p>
    <w:p w14:paraId="2E673EDF" w14:textId="77777777" w:rsidR="00714E84" w:rsidRPr="0072350D" w:rsidRDefault="00714E84" w:rsidP="0072350D">
      <w:pPr>
        <w:pStyle w:val="22"/>
        <w:tabs>
          <w:tab w:val="clear" w:pos="567"/>
        </w:tabs>
        <w:spacing w:before="120" w:after="240"/>
        <w:ind w:left="709" w:hanging="709"/>
        <w:rPr>
          <w:color w:val="auto"/>
          <w:szCs w:val="24"/>
          <w:lang w:val="el-GR"/>
        </w:rPr>
      </w:pPr>
      <w:bookmarkStart w:id="102" w:name="_Toc52793692"/>
      <w:r w:rsidRPr="0072350D">
        <w:rPr>
          <w:color w:val="auto"/>
          <w:szCs w:val="24"/>
          <w:lang w:val="el-GR"/>
        </w:rPr>
        <w:t>6.9</w:t>
      </w:r>
      <w:r w:rsidRPr="0072350D">
        <w:rPr>
          <w:color w:val="auto"/>
          <w:szCs w:val="24"/>
          <w:lang w:val="el-GR"/>
        </w:rPr>
        <w:tab/>
        <w:t>Διάρκεια Σύμβασης</w:t>
      </w:r>
      <w:bookmarkEnd w:id="102"/>
    </w:p>
    <w:p w14:paraId="49E3AF47" w14:textId="77777777" w:rsidR="00BA47D4"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6.9.1</w:t>
      </w:r>
      <w:r w:rsidRPr="00260E49">
        <w:rPr>
          <w:rFonts w:ascii="Arial" w:hAnsi="Arial" w:cs="Arial"/>
          <w:sz w:val="24"/>
          <w:lang w:val="el-GR"/>
        </w:rPr>
        <w:tab/>
        <w:t xml:space="preserve">Η διάρκεια της Σύμβασης ορίζεται σε δύο (2) έτη από </w:t>
      </w:r>
      <w:r w:rsidRPr="007E3708">
        <w:rPr>
          <w:rFonts w:ascii="Arial" w:hAnsi="Arial"/>
          <w:bCs/>
          <w:lang w:val="el-GR"/>
        </w:rPr>
        <w:t xml:space="preserve">την ημερομηνία υπογραφή της </w:t>
      </w:r>
      <w:r w:rsidRPr="00260E49">
        <w:rPr>
          <w:rFonts w:ascii="Arial" w:hAnsi="Arial" w:cs="Arial"/>
          <w:sz w:val="24"/>
          <w:lang w:val="el-GR"/>
        </w:rPr>
        <w:t>και λήγει με την παραλαβή του συνόλου των παραδοτέων και του Έργου σε πλήρη λειτουργία και κατόπιν εκπλήρωσης όλων των προβλεπόμενων κριτηρίων ποιότητας.</w:t>
      </w:r>
    </w:p>
    <w:p w14:paraId="3EC80E76"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6.9.2</w:t>
      </w:r>
      <w:r w:rsidRPr="00260E49">
        <w:rPr>
          <w:rFonts w:ascii="Arial" w:hAnsi="Arial" w:cs="Arial"/>
          <w:sz w:val="24"/>
          <w:lang w:val="el-GR"/>
        </w:rPr>
        <w:tab/>
        <w:t>Αναλυτική περιγραφή του φυσικού και οικονομικού αντικειμένου της σύμβασης δίδεται στο Παράρτημα «Ι» της παρούσας με τίτλο «Αναλυτική Περιγραφή Φυσικού Αντικειμένου της Σύμβασης» και στην παρούσα διακήρυξη.</w:t>
      </w:r>
    </w:p>
    <w:p w14:paraId="1BDF8C47"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6.9.3</w:t>
      </w:r>
      <w:r w:rsidRPr="00260E49">
        <w:rPr>
          <w:rFonts w:ascii="Arial" w:hAnsi="Arial" w:cs="Arial"/>
          <w:sz w:val="24"/>
          <w:lang w:val="el-GR"/>
        </w:rPr>
        <w:tab/>
        <w:t>Για τα επιμέρους στάδια παροχής υπηρεσιών ή υποβολής των παραδοτέων ορίζονται τμηματικές/ενδιάμεσες προθεσμίες οι οποίες καθορίζονται λεπτομερώς στο χρονοδιάγραμμα και τις φάσεις υλοποίησης του έργου στην παρ. Α4.8 και Α4.9 του Παραρτήματος «Ι».</w:t>
      </w:r>
    </w:p>
    <w:p w14:paraId="6A15373D"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6.9.</w:t>
      </w:r>
      <w:r w:rsidR="00C44A43" w:rsidRPr="00260E49">
        <w:rPr>
          <w:rFonts w:ascii="Arial" w:hAnsi="Arial" w:cs="Arial"/>
          <w:b/>
          <w:sz w:val="24"/>
          <w:lang w:val="el-GR"/>
        </w:rPr>
        <w:t>4</w:t>
      </w:r>
      <w:r w:rsidRPr="00260E49">
        <w:rPr>
          <w:rFonts w:ascii="Arial" w:hAnsi="Arial" w:cs="Arial"/>
          <w:sz w:val="24"/>
          <w:lang w:val="el-GR"/>
        </w:rPr>
        <w:tab/>
        <w:t xml:space="preserve">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260E49">
        <w:rPr>
          <w:rFonts w:ascii="Arial" w:hAnsi="Arial" w:cs="Arial"/>
          <w:sz w:val="24"/>
          <w:lang w:val="el-GR"/>
        </w:rPr>
        <w:t>παραταθείσα</w:t>
      </w:r>
      <w:proofErr w:type="spellEnd"/>
      <w:r w:rsidRPr="00260E49">
        <w:rPr>
          <w:rFonts w:ascii="Arial" w:hAnsi="Arial" w:cs="Arial"/>
          <w:sz w:val="24"/>
          <w:lang w:val="el-GR"/>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το άρθρο </w:t>
      </w:r>
      <w:r w:rsidR="00E3525D" w:rsidRPr="00260E49">
        <w:rPr>
          <w:rFonts w:ascii="Arial" w:hAnsi="Arial" w:cs="Arial"/>
          <w:sz w:val="24"/>
          <w:lang w:val="el-GR"/>
        </w:rPr>
        <w:t>5.2</w:t>
      </w:r>
      <w:r w:rsidRPr="00260E49">
        <w:rPr>
          <w:rFonts w:ascii="Arial" w:hAnsi="Arial" w:cs="Arial"/>
          <w:sz w:val="24"/>
          <w:lang w:val="el-GR"/>
        </w:rPr>
        <w:t xml:space="preserve"> της παρούσας.</w:t>
      </w:r>
    </w:p>
    <w:p w14:paraId="4AF508E2" w14:textId="77777777" w:rsidR="00BD329A" w:rsidRPr="0072350D" w:rsidRDefault="00BD329A" w:rsidP="0072350D">
      <w:pPr>
        <w:pStyle w:val="22"/>
        <w:tabs>
          <w:tab w:val="clear" w:pos="567"/>
        </w:tabs>
        <w:spacing w:before="120" w:after="240"/>
        <w:ind w:left="709" w:hanging="709"/>
        <w:rPr>
          <w:color w:val="auto"/>
          <w:szCs w:val="24"/>
          <w:lang w:val="el-GR"/>
        </w:rPr>
      </w:pPr>
      <w:bookmarkStart w:id="103" w:name="_Toc52793693"/>
      <w:r w:rsidRPr="0072350D">
        <w:rPr>
          <w:color w:val="auto"/>
          <w:szCs w:val="24"/>
          <w:lang w:val="el-GR"/>
        </w:rPr>
        <w:t>6.10</w:t>
      </w:r>
      <w:r w:rsidRPr="0072350D">
        <w:rPr>
          <w:color w:val="auto"/>
          <w:szCs w:val="24"/>
          <w:lang w:val="el-GR"/>
        </w:rPr>
        <w:tab/>
        <w:t>Παραλαβή του Αντικειμένου της Σύμβασης</w:t>
      </w:r>
      <w:bookmarkEnd w:id="103"/>
    </w:p>
    <w:p w14:paraId="3562AB41" w14:textId="77777777" w:rsidR="00BD329A" w:rsidRPr="00260E49" w:rsidRDefault="00BD329A" w:rsidP="00260E49">
      <w:pPr>
        <w:tabs>
          <w:tab w:val="left" w:pos="1134"/>
        </w:tabs>
        <w:spacing w:before="120"/>
        <w:rPr>
          <w:rFonts w:ascii="Arial" w:hAnsi="Arial" w:cs="Arial"/>
          <w:sz w:val="24"/>
          <w:lang w:val="el-GR"/>
        </w:rPr>
      </w:pPr>
      <w:bookmarkStart w:id="104" w:name="_Hlk15234031"/>
      <w:r w:rsidRPr="00260E49">
        <w:rPr>
          <w:rFonts w:ascii="Arial" w:hAnsi="Arial" w:cs="Arial"/>
          <w:b/>
          <w:sz w:val="24"/>
          <w:lang w:val="el-GR"/>
        </w:rPr>
        <w:t>6.10.1</w:t>
      </w:r>
      <w:r w:rsidR="00260E49">
        <w:rPr>
          <w:rFonts w:ascii="Arial" w:hAnsi="Arial" w:cs="Arial"/>
          <w:b/>
          <w:sz w:val="24"/>
          <w:lang w:val="el-GR"/>
        </w:rPr>
        <w:tab/>
      </w:r>
      <w:r w:rsidRPr="00260E49">
        <w:rPr>
          <w:rFonts w:ascii="Arial" w:hAnsi="Arial" w:cs="Arial"/>
          <w:sz w:val="24"/>
          <w:lang w:val="el-GR"/>
        </w:rPr>
        <w:t>Η παραλαβή των παρεχόμενων υπηρεσιών ή/και παραδοτέων πραγματοποιείται σύμφωνα με τα οριζόμενα στο άρθρο 208 του Ν.4412/2016, τα ειδικότερα οριζόμενα στο παρόν άρθρο και σύμφωνα με τα αναλυτικώς αναφερόμενα στο Παράρτημα «Ι» της παρούσας.</w:t>
      </w:r>
    </w:p>
    <w:p w14:paraId="2550BEB2"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6.10.2</w:t>
      </w:r>
      <w:r w:rsidR="00260E49">
        <w:rPr>
          <w:rFonts w:ascii="Arial" w:hAnsi="Arial" w:cs="Arial"/>
          <w:b/>
          <w:sz w:val="24"/>
          <w:lang w:val="el-GR"/>
        </w:rPr>
        <w:tab/>
      </w:r>
      <w:r w:rsidRPr="00260E49">
        <w:rPr>
          <w:rFonts w:ascii="Arial" w:hAnsi="Arial" w:cs="Arial"/>
          <w:sz w:val="24"/>
          <w:lang w:val="el-GR"/>
        </w:rPr>
        <w:t xml:space="preserve">Ειδικότερα, σύμφωνα με την παρ. 11 </w:t>
      </w:r>
      <w:proofErr w:type="spellStart"/>
      <w:r w:rsidRPr="00260E49">
        <w:rPr>
          <w:rFonts w:ascii="Arial" w:hAnsi="Arial" w:cs="Arial"/>
          <w:sz w:val="24"/>
          <w:lang w:val="el-GR"/>
        </w:rPr>
        <w:t>εδ</w:t>
      </w:r>
      <w:proofErr w:type="spellEnd"/>
      <w:r w:rsidRPr="00260E49">
        <w:rPr>
          <w:rFonts w:ascii="Arial" w:hAnsi="Arial" w:cs="Arial"/>
          <w:sz w:val="24"/>
          <w:lang w:val="el-GR"/>
        </w:rPr>
        <w:t xml:space="preserve">. β του άρθρου 221 του Ν.4412/2016, για την παρακολούθηση και την παραλαβή της σύμβασης, όσον αφορά στο σκέλος της παραλαβής των παρεχόμενων υπηρεσιών ή και παραδοτέων, συγκροτείται τριμελής Επιτροπή παρακολούθησης και παραλαβής με απόφαση του αρμόδιου </w:t>
      </w:r>
      <w:proofErr w:type="spellStart"/>
      <w:r w:rsidRPr="00260E49">
        <w:rPr>
          <w:rFonts w:ascii="Arial" w:hAnsi="Arial" w:cs="Arial"/>
          <w:sz w:val="24"/>
          <w:lang w:val="el-GR"/>
        </w:rPr>
        <w:t>αποφαινομένου</w:t>
      </w:r>
      <w:proofErr w:type="spellEnd"/>
      <w:r w:rsidRPr="00260E49">
        <w:rPr>
          <w:rFonts w:ascii="Arial" w:hAnsi="Arial" w:cs="Arial"/>
          <w:sz w:val="24"/>
          <w:lang w:val="el-GR"/>
        </w:rPr>
        <w:t xml:space="preserve"> οργάνου της Αναθέτουσας Αρχής. Το όργανο αυτό εισηγείται για όλα τα θέματα παραλαβής αντικειμένου της σύμβασης, προβαίνοντας σε σχετικούς ελέγχους του προς παραλαβή αντικειμένου της σύμβασης,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Ιδίως, η ανωτέρω επιτροπή προβαίνει στην παραλαβή των παρεχόμενων υπηρεσιών ή και παραδοτέων, σύμφωνα με τα προβλεπόμενα στο παρόν άρθρο, εκδίδοντας το σχετικό πρωτόκολλο παραλαβής.</w:t>
      </w:r>
    </w:p>
    <w:p w14:paraId="25B08397"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6.10.3</w:t>
      </w:r>
      <w:r w:rsidR="00260E49" w:rsidRPr="00260E49">
        <w:rPr>
          <w:rFonts w:ascii="Arial" w:hAnsi="Arial" w:cs="Arial"/>
          <w:sz w:val="24"/>
          <w:lang w:val="el-GR"/>
        </w:rPr>
        <w:tab/>
      </w:r>
      <w:r w:rsidRPr="00260E49">
        <w:rPr>
          <w:rFonts w:ascii="Arial" w:hAnsi="Arial" w:cs="Arial"/>
          <w:sz w:val="24"/>
          <w:lang w:val="el-GR"/>
        </w:rPr>
        <w:t xml:space="preserve">Κατά τη διαδικασία παραλαβής των παρεχόμενων υπηρεσιών ή και παραδοτέων διενεργούνται έλεγχοι </w:t>
      </w:r>
      <w:r w:rsidRPr="00260E49">
        <w:rPr>
          <w:rFonts w:ascii="Arial" w:hAnsi="Arial"/>
          <w:bCs/>
          <w:sz w:val="24"/>
          <w:lang w:val="el-GR"/>
        </w:rPr>
        <w:t>πληρότητας των παρεχόμενων υπηρεσιών, ύπαρξης τυχόν παρεκκλίσεων σε σχέση με τις τεχνικές προδιαγραφές και την προσφορά του αναδόχου, λειτουργικότητας κλπ.</w:t>
      </w:r>
      <w:r w:rsidRPr="00260E49">
        <w:rPr>
          <w:rFonts w:ascii="Arial" w:hAnsi="Arial" w:cs="Arial"/>
          <w:sz w:val="24"/>
          <w:lang w:val="el-GR"/>
        </w:rPr>
        <w:t xml:space="preserve"> στους οποίους μπορεί δε να καλείται να παραστεί και ο ανάδοχος.</w:t>
      </w:r>
    </w:p>
    <w:p w14:paraId="7FB4F1EC"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6.10.4</w:t>
      </w:r>
      <w:r w:rsidR="00260E49" w:rsidRPr="00260E49">
        <w:rPr>
          <w:rFonts w:ascii="Arial" w:hAnsi="Arial" w:cs="Arial"/>
          <w:b/>
          <w:sz w:val="24"/>
          <w:lang w:val="el-GR"/>
        </w:rPr>
        <w:tab/>
      </w:r>
      <w:r w:rsidRPr="00260E49">
        <w:rPr>
          <w:rFonts w:ascii="Arial" w:hAnsi="Arial" w:cs="Arial"/>
          <w:sz w:val="24"/>
          <w:lang w:val="el-GR"/>
        </w:rPr>
        <w:t xml:space="preserve">Ειδικότερα, στο πλαίσιο της φάσης της Μελέτης Εφαρμογής ο ανάδοχος θα πρέπει να καταθέσει σχέδιο ελέγχων και πιστοποίησης της καλής λειτουργίας των συστημάτων στους χώρους εγκατάστασης οι οποίοι θα εκτελεσθούν κατά την παραλαβή τους και οι οποίοι θα πιστοποιούν τις </w:t>
      </w:r>
      <w:proofErr w:type="spellStart"/>
      <w:r w:rsidRPr="00260E49">
        <w:rPr>
          <w:rFonts w:ascii="Arial" w:hAnsi="Arial" w:cs="Arial"/>
          <w:sz w:val="24"/>
          <w:lang w:val="el-GR"/>
        </w:rPr>
        <w:t>προαναφερθήσες</w:t>
      </w:r>
      <w:proofErr w:type="spellEnd"/>
      <w:r w:rsidRPr="00260E49">
        <w:rPr>
          <w:rFonts w:ascii="Arial" w:hAnsi="Arial" w:cs="Arial"/>
          <w:sz w:val="24"/>
          <w:lang w:val="el-GR"/>
        </w:rPr>
        <w:t xml:space="preserve"> απαιτήσεις λειτουργικότητας των συστημάτων.</w:t>
      </w:r>
    </w:p>
    <w:p w14:paraId="5BB1E22B"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6.10.5</w:t>
      </w:r>
      <w:r w:rsidR="00260E49">
        <w:rPr>
          <w:rFonts w:ascii="Arial" w:hAnsi="Arial" w:cs="Arial"/>
          <w:sz w:val="24"/>
          <w:lang w:val="el-GR"/>
        </w:rPr>
        <w:tab/>
      </w:r>
      <w:r w:rsidRPr="00260E49">
        <w:rPr>
          <w:rFonts w:ascii="Arial" w:hAnsi="Arial" w:cs="Arial"/>
          <w:sz w:val="24"/>
          <w:lang w:val="el-GR"/>
        </w:rPr>
        <w:t>Αν η επιτροπή παραλαβής κρίνει ότι οι παρεχόμενες υπηρεσίες ή/και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καταλληλόλητα των παρεχόμενων υπηρεσιών ή/και παραδοτέων και συνεπώς αν μπορούν οι τελευταίες να καλύψουν τις σχετικές ανάγκες.</w:t>
      </w:r>
    </w:p>
    <w:p w14:paraId="523E7A24"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6.10.6</w:t>
      </w:r>
      <w:r w:rsidR="00260E49">
        <w:rPr>
          <w:rFonts w:ascii="Arial" w:hAnsi="Arial" w:cs="Arial"/>
          <w:sz w:val="24"/>
          <w:lang w:val="el-GR"/>
        </w:rPr>
        <w:tab/>
      </w:r>
      <w:r w:rsidRPr="00260E49">
        <w:rPr>
          <w:rFonts w:ascii="Arial" w:hAnsi="Arial" w:cs="Arial"/>
          <w:sz w:val="24"/>
          <w:lang w:val="el-GR"/>
        </w:rPr>
        <w:t>Στην περίπτωση που διαπιστωθεί ότι δεν επηρεάζεται η καταλληλόλητα, με αιτιολογημένη απόφαση του αρμόδιου αποφαινόμενου οργάνου, μπορεί να εγκριθεί η παραλαβή των εν λόγω παρεχόμενων υπηρεσιών ή/και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ή/και παραδοτέων της σύμβασης και να συντάξει σχετικό πρωτόκολλο οριστικής παραλαβής, σύμφωνα με τα αναφερόμενα στην απόφαση.</w:t>
      </w:r>
    </w:p>
    <w:p w14:paraId="41E08DD8" w14:textId="36B62257" w:rsidR="00BD329A" w:rsidRPr="00260E49" w:rsidRDefault="00E5291F" w:rsidP="00260E49">
      <w:pPr>
        <w:tabs>
          <w:tab w:val="left" w:pos="1134"/>
        </w:tabs>
        <w:spacing w:before="120"/>
        <w:rPr>
          <w:rFonts w:ascii="Arial" w:hAnsi="Arial" w:cs="Arial"/>
          <w:sz w:val="24"/>
          <w:lang w:val="el-GR"/>
        </w:rPr>
      </w:pPr>
      <w:r w:rsidRPr="00260E49">
        <w:rPr>
          <w:rFonts w:ascii="Arial" w:hAnsi="Arial" w:cs="Arial"/>
          <w:b/>
          <w:sz w:val="24"/>
          <w:lang w:val="el-GR"/>
        </w:rPr>
        <w:t>6.10.7</w:t>
      </w:r>
      <w:r w:rsidR="00260E49">
        <w:rPr>
          <w:rFonts w:ascii="Arial" w:hAnsi="Arial" w:cs="Arial"/>
          <w:sz w:val="24"/>
          <w:lang w:val="el-GR"/>
        </w:rPr>
        <w:tab/>
      </w:r>
      <w:r w:rsidR="00BD329A" w:rsidRPr="00260E49">
        <w:rPr>
          <w:rFonts w:ascii="Arial" w:hAnsi="Arial" w:cs="Arial"/>
          <w:sz w:val="24"/>
          <w:lang w:val="el-GR"/>
        </w:rPr>
        <w:t xml:space="preserve">Το πρωτόκολλο οριστικής παραλαβής εγκρίνεται από το αρμόδιο αποφαινόμενο όργανο </w:t>
      </w:r>
      <w:r w:rsidR="00522D3C">
        <w:rPr>
          <w:rFonts w:ascii="Arial" w:hAnsi="Arial" w:cs="Arial"/>
          <w:sz w:val="24"/>
          <w:lang w:val="el-GR"/>
        </w:rPr>
        <w:t xml:space="preserve">της Αναθέτουσας Αρχής </w:t>
      </w:r>
      <w:r w:rsidR="00BD329A" w:rsidRPr="00260E49">
        <w:rPr>
          <w:rFonts w:ascii="Arial" w:hAnsi="Arial" w:cs="Arial"/>
          <w:sz w:val="24"/>
          <w:lang w:val="el-GR"/>
        </w:rPr>
        <w:t xml:space="preserve">με απόφασή του, η οποία κοινοποιείται υποχρεωτικά και στον ανάδοχο. Αν παρέλθει χρονικό διάστημα μεγαλύτερο των 30 ημερών από την ημερομηνία υποβολής του και δεν ληφθεί σχετική απόφαση για την έγκριση ή την απόρριψή του, θεωρείται ότι η παραλαβή έχει </w:t>
      </w:r>
      <w:proofErr w:type="spellStart"/>
      <w:r w:rsidR="00BD329A" w:rsidRPr="00260E49">
        <w:rPr>
          <w:rFonts w:ascii="Arial" w:hAnsi="Arial" w:cs="Arial"/>
          <w:sz w:val="24"/>
          <w:lang w:val="el-GR"/>
        </w:rPr>
        <w:t>συντελεσθεί</w:t>
      </w:r>
      <w:proofErr w:type="spellEnd"/>
      <w:r w:rsidR="00BD329A" w:rsidRPr="00260E49">
        <w:rPr>
          <w:rFonts w:ascii="Arial" w:hAnsi="Arial" w:cs="Arial"/>
          <w:sz w:val="24"/>
          <w:lang w:val="el-GR"/>
        </w:rPr>
        <w:t xml:space="preserve"> αυτοδίκαια.</w:t>
      </w:r>
    </w:p>
    <w:p w14:paraId="5EAE7E58"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6.10.8</w:t>
      </w:r>
      <w:r w:rsidR="00260E49" w:rsidRPr="00260E49">
        <w:rPr>
          <w:rFonts w:ascii="Arial" w:hAnsi="Arial" w:cs="Arial"/>
          <w:sz w:val="24"/>
          <w:lang w:val="el-GR"/>
        </w:rPr>
        <w:tab/>
      </w:r>
      <w:r w:rsidRPr="00260E49">
        <w:rPr>
          <w:rFonts w:ascii="Arial" w:hAnsi="Arial" w:cs="Arial"/>
          <w:sz w:val="24"/>
          <w:lang w:val="el-GR"/>
        </w:rPr>
        <w:t>Ανεξάρτητα από την, κατά τα ανωτέρω, αυτοδίκαιη παραλαβή και την πληρωμή του αναδόχου, πραγματοποιούνται οι προβλεπόμενοι από τη σύμβαση έλεγχοι σύμφωνα με την παράγραφο 6 του άρθρου 218 του ν. 4412/2016. Οι εγγυητικές επιστολές προκαταβολής και καλής εκτέλεσης δεν επιστρέφονται πριν την ολοκλήρωση όλων των προβλεπόμενων ελέγχων και τη σύνταξη των σχετικών πρωτοκόλλων.</w:t>
      </w:r>
    </w:p>
    <w:p w14:paraId="6731DEDE" w14:textId="77777777" w:rsidR="00BD329A" w:rsidRPr="00260E49" w:rsidRDefault="00BD329A" w:rsidP="00260E49">
      <w:pPr>
        <w:tabs>
          <w:tab w:val="left" w:pos="1134"/>
        </w:tabs>
        <w:spacing w:before="120"/>
        <w:rPr>
          <w:rFonts w:ascii="Arial" w:hAnsi="Arial"/>
          <w:bCs/>
          <w:sz w:val="24"/>
          <w:lang w:val="el-GR"/>
        </w:rPr>
      </w:pPr>
      <w:r w:rsidRPr="00260E49">
        <w:rPr>
          <w:rFonts w:ascii="Arial" w:hAnsi="Arial" w:cs="Arial"/>
          <w:b/>
          <w:sz w:val="24"/>
          <w:lang w:val="el-GR"/>
        </w:rPr>
        <w:t>6.10.9</w:t>
      </w:r>
      <w:r w:rsidR="00260E49" w:rsidRPr="00260E49">
        <w:rPr>
          <w:rFonts w:ascii="Arial" w:hAnsi="Arial" w:cs="Arial"/>
          <w:sz w:val="24"/>
          <w:lang w:val="el-GR"/>
        </w:rPr>
        <w:tab/>
      </w:r>
      <w:r w:rsidRPr="00260E49">
        <w:rPr>
          <w:rFonts w:ascii="Arial" w:hAnsi="Arial" w:cs="Arial"/>
          <w:sz w:val="24"/>
          <w:lang w:val="el-GR"/>
        </w:rPr>
        <w:t>Σχετικά με τον τόπο παράδοσης των υπηρεσιών, ο</w:t>
      </w:r>
      <w:r w:rsidRPr="00260E49">
        <w:rPr>
          <w:rFonts w:ascii="Arial" w:hAnsi="Arial"/>
          <w:bCs/>
          <w:sz w:val="24"/>
          <w:lang w:val="el-GR"/>
        </w:rPr>
        <w:t>ι υπηρεσίες εγκατάστασης, ανάπτυξης και θέσης σε λειτουργία των ΑΜΣ/ΠΑΜΣ και ΑΜΣΠ θα εκτελεστούν στις τελικές θέσεις εγκατάστασης, σύμφωνα με τα καθοριζόμενα στο παρόν Τεύχος Δημοπράτησης ενώ οι λοιπές υπηρεσίες θα παραδοθούν στους τόπους που καθορίζονται στο παρόν Τεύχος Δημοπράτησης.</w:t>
      </w:r>
    </w:p>
    <w:p w14:paraId="7F3FCFDF" w14:textId="77777777" w:rsidR="00BD329A" w:rsidRPr="00260E49" w:rsidRDefault="00BD329A" w:rsidP="00260E49">
      <w:pPr>
        <w:tabs>
          <w:tab w:val="left" w:pos="1134"/>
        </w:tabs>
        <w:spacing w:before="120"/>
        <w:rPr>
          <w:rFonts w:ascii="Arial" w:hAnsi="Arial" w:cs="Arial"/>
          <w:sz w:val="24"/>
          <w:lang w:val="el-GR"/>
        </w:rPr>
      </w:pPr>
      <w:r w:rsidRPr="00260E49">
        <w:rPr>
          <w:rFonts w:ascii="Arial" w:hAnsi="Arial" w:cs="Arial"/>
          <w:b/>
          <w:sz w:val="24"/>
          <w:lang w:val="el-GR"/>
        </w:rPr>
        <w:t>6.10.10</w:t>
      </w:r>
      <w:r w:rsidR="00260E49" w:rsidRPr="00260E49">
        <w:rPr>
          <w:rFonts w:ascii="Arial" w:hAnsi="Arial" w:cs="Arial"/>
          <w:b/>
          <w:sz w:val="24"/>
          <w:lang w:val="el-GR"/>
        </w:rPr>
        <w:tab/>
      </w:r>
      <w:r w:rsidRPr="00260E49">
        <w:rPr>
          <w:rFonts w:ascii="Arial" w:hAnsi="Arial" w:cs="Arial"/>
          <w:sz w:val="24"/>
          <w:lang w:val="el-GR"/>
        </w:rPr>
        <w:t>Η ακριβής διαδικασία και τα απαιτούμενα παραστατικά για την παραλαβή των υλικών από την ΕΜΥ, θα καθορισθεί λεπτομερώς λαμβάνοντας υπόψη τα ανωτέρω κατά την φάση της μελέτης εφαρμογής.</w:t>
      </w:r>
    </w:p>
    <w:p w14:paraId="4E16AD6D" w14:textId="77777777" w:rsidR="00C7557D" w:rsidRPr="0072350D" w:rsidRDefault="00C7557D" w:rsidP="0072350D">
      <w:pPr>
        <w:pStyle w:val="22"/>
        <w:tabs>
          <w:tab w:val="clear" w:pos="567"/>
        </w:tabs>
        <w:spacing w:before="120" w:after="240"/>
        <w:ind w:left="709" w:hanging="709"/>
        <w:rPr>
          <w:color w:val="auto"/>
          <w:szCs w:val="24"/>
          <w:lang w:val="el-GR"/>
        </w:rPr>
      </w:pPr>
      <w:bookmarkStart w:id="105" w:name="_Toc52793694"/>
      <w:r w:rsidRPr="0072350D">
        <w:rPr>
          <w:color w:val="auto"/>
          <w:szCs w:val="24"/>
          <w:lang w:val="el-GR"/>
        </w:rPr>
        <w:t>6.11</w:t>
      </w:r>
      <w:r w:rsidRPr="0072350D">
        <w:rPr>
          <w:color w:val="auto"/>
          <w:szCs w:val="24"/>
          <w:lang w:val="el-GR"/>
        </w:rPr>
        <w:tab/>
        <w:t xml:space="preserve">Απόρριψη </w:t>
      </w:r>
      <w:r w:rsidR="0046274F" w:rsidRPr="0072350D">
        <w:rPr>
          <w:color w:val="auto"/>
          <w:szCs w:val="24"/>
          <w:lang w:val="el-GR"/>
        </w:rPr>
        <w:t>Υπηρεσιών</w:t>
      </w:r>
      <w:bookmarkEnd w:id="105"/>
    </w:p>
    <w:p w14:paraId="5707FB8C" w14:textId="77777777" w:rsidR="00BD329A" w:rsidRPr="00736A3B" w:rsidRDefault="00776B5B" w:rsidP="00736A3B">
      <w:pPr>
        <w:tabs>
          <w:tab w:val="left" w:pos="1134"/>
        </w:tabs>
        <w:spacing w:before="120"/>
        <w:rPr>
          <w:rFonts w:ascii="Arial" w:hAnsi="Arial" w:cs="Arial"/>
          <w:sz w:val="24"/>
          <w:lang w:val="el-GR"/>
        </w:rPr>
      </w:pPr>
      <w:r w:rsidRPr="00736A3B">
        <w:rPr>
          <w:rFonts w:ascii="Arial" w:hAnsi="Arial" w:cs="Arial"/>
          <w:b/>
          <w:sz w:val="24"/>
          <w:lang w:val="el-GR"/>
        </w:rPr>
        <w:t>6.11.1</w:t>
      </w:r>
      <w:r w:rsidR="00736A3B">
        <w:rPr>
          <w:rFonts w:ascii="Arial" w:hAnsi="Arial" w:cs="Arial"/>
          <w:sz w:val="24"/>
          <w:lang w:val="el-GR"/>
        </w:rPr>
        <w:tab/>
      </w:r>
      <w:r w:rsidRPr="00736A3B">
        <w:rPr>
          <w:rFonts w:ascii="Arial" w:hAnsi="Arial" w:cs="Arial"/>
          <w:sz w:val="24"/>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 /και παραδοτέων αυτών με άλλα, που να είναι σύμφωνα με τους όρους της σύμβασης, μέσα σε τακτή προθεσμία που ορίζεται από την απόφαση αυτή.</w:t>
      </w:r>
    </w:p>
    <w:p w14:paraId="684A189A" w14:textId="77777777" w:rsidR="00776B5B" w:rsidRPr="00736A3B" w:rsidRDefault="00776B5B" w:rsidP="00736A3B">
      <w:pPr>
        <w:tabs>
          <w:tab w:val="left" w:pos="1134"/>
        </w:tabs>
        <w:spacing w:before="120"/>
        <w:rPr>
          <w:rFonts w:ascii="Arial" w:hAnsi="Arial" w:cs="Arial"/>
          <w:sz w:val="24"/>
          <w:lang w:val="el-GR"/>
        </w:rPr>
      </w:pPr>
      <w:r w:rsidRPr="00736A3B">
        <w:rPr>
          <w:rFonts w:ascii="Arial" w:hAnsi="Arial" w:cs="Arial"/>
          <w:b/>
          <w:sz w:val="24"/>
          <w:lang w:val="el-GR"/>
        </w:rPr>
        <w:t>6.</w:t>
      </w:r>
      <w:r w:rsidR="00736A3B" w:rsidRPr="00736A3B">
        <w:rPr>
          <w:rFonts w:ascii="Arial" w:hAnsi="Arial" w:cs="Arial"/>
          <w:b/>
          <w:sz w:val="24"/>
          <w:lang w:val="el-GR"/>
        </w:rPr>
        <w:t>11.2</w:t>
      </w:r>
      <w:r w:rsidR="00736A3B">
        <w:rPr>
          <w:rFonts w:ascii="Arial" w:hAnsi="Arial" w:cs="Arial"/>
          <w:sz w:val="24"/>
          <w:lang w:val="el-GR"/>
        </w:rPr>
        <w:tab/>
      </w:r>
      <w:r w:rsidRPr="00736A3B">
        <w:rPr>
          <w:rFonts w:ascii="Arial" w:hAnsi="Arial" w:cs="Arial"/>
          <w:sz w:val="24"/>
          <w:lang w:val="el-GR"/>
        </w:rPr>
        <w:t xml:space="preserve">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το Άρθρο </w:t>
      </w:r>
      <w:r w:rsidR="00E5291F" w:rsidRPr="00736A3B">
        <w:rPr>
          <w:rFonts w:ascii="Arial" w:hAnsi="Arial" w:cs="Arial"/>
          <w:sz w:val="24"/>
          <w:lang w:val="el-GR"/>
        </w:rPr>
        <w:t>5.2</w:t>
      </w:r>
      <w:r w:rsidRPr="00736A3B">
        <w:rPr>
          <w:rFonts w:ascii="Arial" w:hAnsi="Arial" w:cs="Arial"/>
          <w:sz w:val="24"/>
          <w:lang w:val="el-GR"/>
        </w:rPr>
        <w:t xml:space="preserve"> της παρούσας, λόγω εκπρόθεσμης παράδοσης.</w:t>
      </w:r>
    </w:p>
    <w:p w14:paraId="7D9EB79D" w14:textId="77777777" w:rsidR="00776B5B" w:rsidRPr="00736A3B" w:rsidRDefault="00776B5B" w:rsidP="00736A3B">
      <w:pPr>
        <w:tabs>
          <w:tab w:val="left" w:pos="1134"/>
        </w:tabs>
        <w:spacing w:before="120"/>
        <w:rPr>
          <w:rFonts w:ascii="Arial" w:hAnsi="Arial" w:cs="Arial"/>
          <w:sz w:val="24"/>
          <w:lang w:val="el-GR"/>
        </w:rPr>
      </w:pPr>
      <w:r w:rsidRPr="00736A3B">
        <w:rPr>
          <w:rFonts w:ascii="Arial" w:hAnsi="Arial" w:cs="Arial"/>
          <w:b/>
          <w:sz w:val="24"/>
          <w:lang w:val="el-GR"/>
        </w:rPr>
        <w:t>6.11.3</w:t>
      </w:r>
      <w:r w:rsidR="00736A3B">
        <w:rPr>
          <w:rFonts w:ascii="Arial" w:hAnsi="Arial" w:cs="Arial"/>
          <w:b/>
          <w:sz w:val="24"/>
          <w:lang w:val="el-GR"/>
        </w:rPr>
        <w:tab/>
      </w:r>
      <w:r w:rsidRPr="00736A3B">
        <w:rPr>
          <w:rFonts w:ascii="Arial" w:hAnsi="Arial" w:cs="Arial"/>
          <w:sz w:val="24"/>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4CF702E9" w14:textId="77777777" w:rsidR="001253DE" w:rsidRPr="0072350D" w:rsidRDefault="001253DE" w:rsidP="0072350D">
      <w:pPr>
        <w:pStyle w:val="22"/>
        <w:tabs>
          <w:tab w:val="clear" w:pos="567"/>
        </w:tabs>
        <w:spacing w:before="120" w:after="240"/>
        <w:ind w:left="709" w:hanging="709"/>
        <w:rPr>
          <w:color w:val="auto"/>
          <w:szCs w:val="24"/>
          <w:lang w:val="el-GR"/>
        </w:rPr>
      </w:pPr>
      <w:bookmarkStart w:id="106" w:name="_Toc52793695"/>
      <w:r w:rsidRPr="0072350D">
        <w:rPr>
          <w:color w:val="auto"/>
          <w:szCs w:val="24"/>
          <w:lang w:val="el-GR"/>
        </w:rPr>
        <w:t>6.12</w:t>
      </w:r>
      <w:r w:rsidR="009709C4" w:rsidRPr="0072350D">
        <w:rPr>
          <w:color w:val="auto"/>
          <w:szCs w:val="24"/>
          <w:lang w:val="el-GR"/>
        </w:rPr>
        <w:tab/>
      </w:r>
      <w:r w:rsidRPr="0072350D">
        <w:rPr>
          <w:color w:val="auto"/>
          <w:szCs w:val="24"/>
          <w:lang w:val="el-GR"/>
        </w:rPr>
        <w:t>Εχεμύθεια – Πνευματικά Δικαιώματα</w:t>
      </w:r>
      <w:bookmarkEnd w:id="106"/>
    </w:p>
    <w:p w14:paraId="3B378EAB" w14:textId="77777777" w:rsidR="001253DE" w:rsidRPr="001253DE" w:rsidRDefault="001253DE" w:rsidP="001253DE">
      <w:pPr>
        <w:tabs>
          <w:tab w:val="left" w:pos="567"/>
        </w:tabs>
        <w:spacing w:before="120"/>
        <w:rPr>
          <w:rFonts w:ascii="Arial" w:eastAsia="Arial Unicode MS" w:hAnsi="Arial" w:cs="Arial"/>
          <w:b/>
          <w:sz w:val="24"/>
          <w:u w:val="single"/>
          <w:lang w:val="el-GR"/>
        </w:rPr>
      </w:pPr>
      <w:r w:rsidRPr="00916287">
        <w:rPr>
          <w:rFonts w:ascii="Arial" w:eastAsia="Arial Unicode MS" w:hAnsi="Arial" w:cs="Arial"/>
          <w:b/>
          <w:sz w:val="24"/>
          <w:u w:val="single"/>
          <w:lang w:val="el-GR"/>
        </w:rPr>
        <w:t>Α.</w:t>
      </w:r>
      <w:r w:rsidRPr="00916287">
        <w:rPr>
          <w:rFonts w:ascii="Arial" w:eastAsia="Arial Unicode MS" w:hAnsi="Arial" w:cs="Arial"/>
          <w:b/>
          <w:sz w:val="24"/>
          <w:u w:val="single"/>
          <w:lang w:val="el-GR"/>
        </w:rPr>
        <w:tab/>
        <w:t>Εχεμύθεια</w:t>
      </w:r>
    </w:p>
    <w:p w14:paraId="5D6910C8" w14:textId="77777777" w:rsidR="001253DE" w:rsidRPr="00736A3B" w:rsidRDefault="001253DE" w:rsidP="00736A3B">
      <w:pPr>
        <w:tabs>
          <w:tab w:val="left" w:pos="1134"/>
        </w:tabs>
        <w:spacing w:before="120"/>
        <w:rPr>
          <w:rFonts w:ascii="Arial" w:hAnsi="Arial" w:cs="Arial"/>
          <w:sz w:val="24"/>
          <w:lang w:val="el-GR"/>
        </w:rPr>
      </w:pPr>
      <w:r w:rsidRPr="00736A3B">
        <w:rPr>
          <w:rFonts w:ascii="Arial" w:hAnsi="Arial" w:cs="Arial"/>
          <w:b/>
          <w:sz w:val="24"/>
          <w:lang w:val="el-GR"/>
        </w:rPr>
        <w:t>6.12.1</w:t>
      </w:r>
      <w:r w:rsidR="00736A3B">
        <w:rPr>
          <w:rFonts w:ascii="Arial" w:hAnsi="Arial" w:cs="Arial"/>
          <w:b/>
          <w:sz w:val="24"/>
          <w:lang w:val="el-GR"/>
        </w:rPr>
        <w:tab/>
      </w:r>
      <w:r w:rsidRPr="00736A3B">
        <w:rPr>
          <w:rFonts w:ascii="Arial" w:hAnsi="Arial" w:cs="Arial"/>
          <w:sz w:val="24"/>
          <w:lang w:val="el-GR"/>
        </w:rPr>
        <w:t>Καθ’ όλη τη διάρκεια ισχύος της σύμβασης, αλλά και μετά τη λήξη ή λύση αυτής ο ανάδοχος αναλαμβάνει την υποχρέωση να τηρήσει εμπιστευτικά και να μη γνωστοποιήσει σε τρίτους, χωρίς την προηγούμενη έγγραφη συγκατάθεση της Αναθέτουσας Αρχής, οποιαδήποτε έγγραφα ή πληροφορίες που θα περιέλθουν σε γνώση του ή μέρος του Έργου κατά την εκτέλεση της σύμβασης και την εκπλήρωση των υποχρεώσεών του.</w:t>
      </w:r>
    </w:p>
    <w:p w14:paraId="22B5C09E" w14:textId="77777777" w:rsidR="001253DE" w:rsidRPr="00736A3B" w:rsidRDefault="00E5291F" w:rsidP="00736A3B">
      <w:pPr>
        <w:tabs>
          <w:tab w:val="left" w:pos="1134"/>
        </w:tabs>
        <w:spacing w:before="120"/>
        <w:rPr>
          <w:rFonts w:ascii="Arial" w:hAnsi="Arial" w:cs="Arial"/>
          <w:sz w:val="24"/>
          <w:lang w:val="el-GR"/>
        </w:rPr>
      </w:pPr>
      <w:r w:rsidRPr="00736A3B">
        <w:rPr>
          <w:rFonts w:ascii="Arial" w:hAnsi="Arial" w:cs="Arial"/>
          <w:b/>
          <w:sz w:val="24"/>
          <w:lang w:val="el-GR"/>
        </w:rPr>
        <w:t>6.12.2</w:t>
      </w:r>
      <w:r w:rsidR="00736A3B">
        <w:rPr>
          <w:rFonts w:ascii="Arial" w:hAnsi="Arial" w:cs="Arial"/>
          <w:sz w:val="24"/>
          <w:lang w:val="el-GR"/>
        </w:rPr>
        <w:tab/>
      </w:r>
      <w:r w:rsidR="001253DE" w:rsidRPr="00736A3B">
        <w:rPr>
          <w:rFonts w:ascii="Arial" w:hAnsi="Arial" w:cs="Arial"/>
          <w:sz w:val="24"/>
          <w:lang w:val="el-GR"/>
        </w:rPr>
        <w:t>Ο ανάδοχος έχει την υποχρέωση να διασφαλίζει την τήρηση των απαιτήσεων εχεμύθειας της ανωτέρω παραγράφου από το προσωπικό του, τους τυχόν υπεργολάβους και κάθε άλλο τρίτο πρόσωπο που χρησιμοποιεί. Επίσης υποχρεούται να ενημερώνει αμέσως την Αναθέτουσα Αρχή για κάθε απώλεια ή μη εξουσιοδοτημένη αποκάλυψη ή και χρήση στοιχείων που θα υποπέσει στην αντίληψή του.</w:t>
      </w:r>
    </w:p>
    <w:p w14:paraId="31AB3FD2" w14:textId="77777777" w:rsidR="001253DE" w:rsidRPr="001253DE" w:rsidRDefault="001253DE" w:rsidP="00736A3B">
      <w:pPr>
        <w:tabs>
          <w:tab w:val="left" w:pos="567"/>
        </w:tabs>
        <w:spacing w:before="120"/>
        <w:rPr>
          <w:rFonts w:ascii="Arial" w:eastAsia="Arial Unicode MS" w:hAnsi="Arial" w:cs="Arial"/>
          <w:sz w:val="24"/>
          <w:lang w:val="el-GR"/>
        </w:rPr>
      </w:pPr>
      <w:r w:rsidRPr="001253DE">
        <w:rPr>
          <w:rFonts w:ascii="Arial" w:eastAsia="Arial Unicode MS" w:hAnsi="Arial" w:cs="Arial"/>
          <w:sz w:val="24"/>
          <w:lang w:val="el-GR"/>
        </w:rPr>
        <w:t xml:space="preserve">Ειδικότερα: </w:t>
      </w:r>
    </w:p>
    <w:p w14:paraId="11BC2DA3" w14:textId="77777777" w:rsidR="001253DE" w:rsidRPr="00736A3B" w:rsidRDefault="00E5291F" w:rsidP="00736A3B">
      <w:pPr>
        <w:tabs>
          <w:tab w:val="left" w:pos="1701"/>
        </w:tabs>
        <w:spacing w:before="120"/>
        <w:ind w:firstLine="709"/>
        <w:rPr>
          <w:rFonts w:ascii="Arial" w:hAnsi="Arial" w:cs="Arial"/>
          <w:bCs/>
          <w:sz w:val="24"/>
          <w:lang w:val="el-GR"/>
        </w:rPr>
      </w:pPr>
      <w:r w:rsidRPr="00736A3B">
        <w:rPr>
          <w:rFonts w:ascii="Arial" w:hAnsi="Arial" w:cs="Arial"/>
          <w:bCs/>
          <w:sz w:val="24"/>
          <w:lang w:val="el-GR"/>
        </w:rPr>
        <w:t>6.12.2.1</w:t>
      </w:r>
      <w:r w:rsidR="00736A3B">
        <w:rPr>
          <w:rFonts w:ascii="Arial" w:hAnsi="Arial" w:cs="Arial"/>
          <w:bCs/>
          <w:sz w:val="24"/>
          <w:lang w:val="el-GR"/>
        </w:rPr>
        <w:tab/>
      </w:r>
      <w:r w:rsidR="001253DE" w:rsidRPr="00736A3B">
        <w:rPr>
          <w:rFonts w:ascii="Arial" w:hAnsi="Arial" w:cs="Arial"/>
          <w:bCs/>
          <w:sz w:val="24"/>
          <w:lang w:val="el-GR"/>
        </w:rPr>
        <w:t>Ο Ανάδοχος υποχρεούται να διασφαλίσει ασφαλές πληροφορικό περιβάλλον ώστε ουδείς τρίτος προς τον Φορέα Λειτουργίας – υπερκείμενος ή υποκείμενος αυτού - να μπορεί να έχει πρόσβαση στο δίκτυο πληροφοριών του χωρίς την προηγούμενη δική του έγκριση.</w:t>
      </w:r>
    </w:p>
    <w:p w14:paraId="7B2F9197" w14:textId="77777777" w:rsidR="001253DE" w:rsidRPr="00736A3B" w:rsidRDefault="00E5291F" w:rsidP="00736A3B">
      <w:pPr>
        <w:tabs>
          <w:tab w:val="left" w:pos="1701"/>
        </w:tabs>
        <w:spacing w:before="120"/>
        <w:ind w:firstLine="709"/>
        <w:rPr>
          <w:rFonts w:ascii="Arial" w:hAnsi="Arial" w:cs="Arial"/>
          <w:bCs/>
          <w:sz w:val="24"/>
          <w:lang w:val="el-GR"/>
        </w:rPr>
      </w:pPr>
      <w:r w:rsidRPr="00736A3B">
        <w:rPr>
          <w:rFonts w:ascii="Arial" w:hAnsi="Arial" w:cs="Arial"/>
          <w:bCs/>
          <w:sz w:val="24"/>
          <w:lang w:val="el-GR"/>
        </w:rPr>
        <w:t>6.12.2.2</w:t>
      </w:r>
      <w:r w:rsidR="00736A3B">
        <w:rPr>
          <w:rFonts w:ascii="Arial" w:hAnsi="Arial" w:cs="Arial"/>
          <w:bCs/>
          <w:sz w:val="24"/>
          <w:lang w:val="el-GR"/>
        </w:rPr>
        <w:tab/>
      </w:r>
      <w:r w:rsidR="001253DE" w:rsidRPr="00736A3B">
        <w:rPr>
          <w:rFonts w:ascii="Arial" w:hAnsi="Arial" w:cs="Arial"/>
          <w:sz w:val="24"/>
          <w:lang w:val="el-GR"/>
        </w:rPr>
        <w:t xml:space="preserve">Ο Ανάδοχος υποχρεούται να τηρεί εχεμύθεια ως προς τις εμπιστευτικές πληροφορίες και τα στοιχεία που σχετίζονται με τις δραστηριότητες της Αναθέτουσας Αρχής ή/ και του Φορέα Λειτουργίας. </w:t>
      </w:r>
      <w:r w:rsidR="001253DE" w:rsidRPr="007E3708">
        <w:rPr>
          <w:rFonts w:ascii="Arial" w:hAnsi="Arial" w:cs="Arial"/>
          <w:sz w:val="24"/>
          <w:lang w:val="el-GR"/>
        </w:rPr>
        <w:t xml:space="preserve">Ως εμπιστευτικές πληροφορίες και στοιχεία νοούνται όσα δεν είναι γνωστά στους τρίτους, ακόμα και αν δεν έχουν χαρακτηρισθεί από τον Φορέα Λειτουργίας ή την Αναθέτουσα Αρχή ως εμπιστευτικά. Η τήρηση εμπιστευτικών πληροφοριών από τον Ανάδοχο </w:t>
      </w:r>
      <w:proofErr w:type="spellStart"/>
      <w:r w:rsidR="001253DE" w:rsidRPr="007E3708">
        <w:rPr>
          <w:rFonts w:ascii="Arial" w:hAnsi="Arial" w:cs="Arial"/>
          <w:sz w:val="24"/>
          <w:lang w:val="el-GR"/>
        </w:rPr>
        <w:t>διέπεται</w:t>
      </w:r>
      <w:proofErr w:type="spellEnd"/>
      <w:r w:rsidR="001253DE" w:rsidRPr="007E3708">
        <w:rPr>
          <w:rFonts w:ascii="Arial" w:hAnsi="Arial" w:cs="Arial"/>
          <w:sz w:val="24"/>
          <w:lang w:val="el-GR"/>
        </w:rPr>
        <w:t xml:space="preserve"> από τις κείμενες διατάξεις και το νομοθετικό πλαίσιο και πρέπει να είναι εφάμιλλη της εμπιστευτικότητας που τηρεί ο Ανάδοχος για τον δικό του Οργανισμό και για τις δικές τους πληροφορίες εμπιστευτικού χαρακτήρα</w:t>
      </w:r>
      <w:r w:rsidR="001253DE" w:rsidRPr="00736A3B">
        <w:rPr>
          <w:rFonts w:ascii="Arial" w:hAnsi="Arial" w:cs="Arial"/>
          <w:bCs/>
          <w:sz w:val="24"/>
          <w:lang w:val="el-GR"/>
        </w:rPr>
        <w:t>.</w:t>
      </w:r>
    </w:p>
    <w:p w14:paraId="6AF143B7" w14:textId="77777777" w:rsidR="001253DE" w:rsidRPr="00736A3B" w:rsidRDefault="00E5291F" w:rsidP="00736A3B">
      <w:pPr>
        <w:tabs>
          <w:tab w:val="left" w:pos="1701"/>
        </w:tabs>
        <w:spacing w:before="120"/>
        <w:ind w:firstLine="709"/>
        <w:rPr>
          <w:rFonts w:ascii="Arial" w:hAnsi="Arial" w:cs="Arial"/>
          <w:bCs/>
          <w:sz w:val="24"/>
          <w:lang w:val="el-GR"/>
        </w:rPr>
      </w:pPr>
      <w:r w:rsidRPr="00736A3B">
        <w:rPr>
          <w:rFonts w:ascii="Arial" w:hAnsi="Arial" w:cs="Arial"/>
          <w:bCs/>
          <w:sz w:val="24"/>
          <w:lang w:val="el-GR"/>
        </w:rPr>
        <w:t>6.12.2.3</w:t>
      </w:r>
      <w:r w:rsidR="00736A3B">
        <w:rPr>
          <w:rFonts w:ascii="Arial" w:hAnsi="Arial" w:cs="Arial"/>
          <w:bCs/>
          <w:sz w:val="24"/>
          <w:lang w:val="el-GR"/>
        </w:rPr>
        <w:tab/>
      </w:r>
      <w:r w:rsidR="001253DE" w:rsidRPr="00736A3B">
        <w:rPr>
          <w:rFonts w:ascii="Arial" w:hAnsi="Arial" w:cs="Arial"/>
          <w:sz w:val="24"/>
          <w:lang w:val="el-GR"/>
        </w:rPr>
        <w:t xml:space="preserve">Ο Ανάδοχος υποχρεούται να αποφεύγει οποιαδήποτε εμπλοκή των συμφερόντων του με τα συμφέροντα του Φορέα Λειτουργίας ή της Αναθέτουσας Αρχής, να παραδώσει με τη λήξη της Σύμβασης όλα τα στοιχεία, έγγραφα κλπ. που έχει στην κατοχή του και αφορούν στο Φορέα Λειτουργίας ή / και την Αναθέτουσα Αρχή, να τηρεί μια πλήρη σειρά των αρχείων και εγγράφων και του λοιπού υλικού που αφορά στην υλοποίηση και διοίκηση του Έργου καθώς και στις υπηρεσίες που θα παρέχονται στο πλαίσιο του Έργου από αυτόν. </w:t>
      </w:r>
      <w:r w:rsidR="001253DE" w:rsidRPr="007E3708">
        <w:rPr>
          <w:rFonts w:ascii="Arial" w:hAnsi="Arial" w:cs="Arial"/>
          <w:sz w:val="24"/>
          <w:lang w:val="el-GR"/>
        </w:rPr>
        <w:t>Τα αρχεία αυτά πρέπει να είναι εύκολα διαχωρίσιμα από άλλα αρχεία του Αναδόχου που δεν αφορούν το Έργο</w:t>
      </w:r>
      <w:r w:rsidR="001253DE" w:rsidRPr="00736A3B">
        <w:rPr>
          <w:rFonts w:ascii="Arial" w:hAnsi="Arial" w:cs="Arial"/>
          <w:bCs/>
          <w:sz w:val="24"/>
          <w:lang w:val="el-GR"/>
        </w:rPr>
        <w:t>.</w:t>
      </w:r>
    </w:p>
    <w:p w14:paraId="44BFB90B" w14:textId="77777777" w:rsidR="001253DE" w:rsidRPr="00736A3B" w:rsidRDefault="00E5291F" w:rsidP="00736A3B">
      <w:pPr>
        <w:tabs>
          <w:tab w:val="left" w:pos="1701"/>
        </w:tabs>
        <w:spacing w:before="120"/>
        <w:ind w:firstLine="709"/>
        <w:rPr>
          <w:rFonts w:ascii="Arial" w:hAnsi="Arial" w:cs="Arial"/>
          <w:bCs/>
          <w:sz w:val="24"/>
          <w:lang w:val="el-GR"/>
        </w:rPr>
      </w:pPr>
      <w:r w:rsidRPr="00736A3B">
        <w:rPr>
          <w:rFonts w:ascii="Arial" w:hAnsi="Arial" w:cs="Arial"/>
          <w:bCs/>
          <w:sz w:val="24"/>
          <w:lang w:val="el-GR"/>
        </w:rPr>
        <w:t>6.12.2.4</w:t>
      </w:r>
      <w:r w:rsidR="00736A3B">
        <w:rPr>
          <w:rFonts w:ascii="Arial" w:hAnsi="Arial" w:cs="Arial"/>
          <w:bCs/>
          <w:sz w:val="24"/>
          <w:lang w:val="el-GR"/>
        </w:rPr>
        <w:tab/>
      </w:r>
      <w:r w:rsidR="001253DE" w:rsidRPr="00736A3B">
        <w:rPr>
          <w:rFonts w:ascii="Arial" w:hAnsi="Arial" w:cs="Arial"/>
          <w:sz w:val="24"/>
          <w:lang w:val="el-GR"/>
        </w:rPr>
        <w:t>Ο Ανάδοχος υποχρεούται να προστατεύει το απόρρητο και τα αρχεία που αφορούν σε προσωπικά δεδομένα ατόμων και που τυχόν έχει στην κατοχή του για την υλοποίηση και λειτουργία του Έργου, ακόμη και μετά τη λήξη του Έργου, να επιτρέπει στην Αναθέτουσα Αρχή, στον Φορέα Λειτουργίας και στα άτομα που ορίζονται από την Αναθέτουσα Αρχή να διενεργούν, κατόπιν έγγραφης αιτήσεως, ελέγχους των τηρούμενων αρχείων προκειμένου να αξιολογηθεί η δυνατότητα υλοποίησης και ολοκλήρωσης του Έργου με βάση τα αναφερόμενα στη Σύμβαση</w:t>
      </w:r>
      <w:r w:rsidR="001253DE" w:rsidRPr="00736A3B">
        <w:rPr>
          <w:rFonts w:ascii="Arial" w:hAnsi="Arial" w:cs="Arial"/>
          <w:bCs/>
          <w:sz w:val="24"/>
          <w:lang w:val="el-GR"/>
        </w:rPr>
        <w:t>.</w:t>
      </w:r>
    </w:p>
    <w:p w14:paraId="0A2AB4B0" w14:textId="77777777" w:rsidR="001253DE" w:rsidRPr="00736A3B" w:rsidRDefault="00E5291F" w:rsidP="00736A3B">
      <w:pPr>
        <w:tabs>
          <w:tab w:val="left" w:pos="1701"/>
        </w:tabs>
        <w:spacing w:before="120"/>
        <w:ind w:firstLine="709"/>
        <w:rPr>
          <w:rFonts w:ascii="Arial" w:hAnsi="Arial" w:cs="Arial"/>
          <w:bCs/>
          <w:sz w:val="24"/>
          <w:lang w:val="el-GR"/>
        </w:rPr>
      </w:pPr>
      <w:r w:rsidRPr="00736A3B">
        <w:rPr>
          <w:rFonts w:ascii="Arial" w:hAnsi="Arial" w:cs="Arial"/>
          <w:bCs/>
          <w:sz w:val="24"/>
          <w:lang w:val="el-GR"/>
        </w:rPr>
        <w:t>6.12.2.5</w:t>
      </w:r>
      <w:r w:rsidR="00736A3B">
        <w:rPr>
          <w:rFonts w:ascii="Arial" w:hAnsi="Arial" w:cs="Arial"/>
          <w:bCs/>
          <w:sz w:val="24"/>
          <w:lang w:val="el-GR"/>
        </w:rPr>
        <w:tab/>
      </w:r>
      <w:r w:rsidR="001253DE" w:rsidRPr="00736A3B">
        <w:rPr>
          <w:rFonts w:ascii="Arial" w:hAnsi="Arial" w:cs="Arial"/>
          <w:sz w:val="24"/>
          <w:lang w:val="el-GR"/>
        </w:rPr>
        <w:t xml:space="preserve">Ο Ανάδοχος οφείλει να λάβει όλα τα αναγκαία μέτρα προκειμένου να διασφαλίσει ότι και οι υπάλληλοι/ συνεργάτες / υπεργολάβοι του γνωρίζουν και συμμορφώνονται με τις παραπάνω υποχρεώσεις. </w:t>
      </w:r>
      <w:r w:rsidR="001253DE" w:rsidRPr="007E3708">
        <w:rPr>
          <w:rFonts w:ascii="Arial" w:hAnsi="Arial" w:cs="Arial"/>
          <w:sz w:val="24"/>
          <w:lang w:val="el-GR"/>
        </w:rPr>
        <w:t>Τα συμβαλλόμενα μέρη συμφωνούν ότι σε περίπτωση υπαιτιότητας του Αναδόχου στην μη τήρηση των παραπάνω υποχρεώσεων εχεμύθειας, ο Ανάδοχος θα καταβάλλει στην Αναθέτουσα Αρχή ποινική ρήτρα ίση με το ποσό της αμοιβής του από τη Σύμβαση. Επίσης, η Αναθέτουσα Αρχή διατηρεί το δικαίωμα να απαιτήσει από τον Ανάδοχο την αποκατάσταση κάθε τυχόν περαιτέρω ζημίας</w:t>
      </w:r>
      <w:r w:rsidR="001253DE" w:rsidRPr="00736A3B">
        <w:rPr>
          <w:rFonts w:ascii="Arial" w:hAnsi="Arial" w:cs="Arial"/>
          <w:bCs/>
          <w:sz w:val="24"/>
          <w:lang w:val="el-GR"/>
        </w:rPr>
        <w:t>.</w:t>
      </w:r>
    </w:p>
    <w:p w14:paraId="236287AD" w14:textId="77777777" w:rsidR="001253DE" w:rsidRPr="00736A3B" w:rsidRDefault="00E5291F" w:rsidP="00736A3B">
      <w:pPr>
        <w:tabs>
          <w:tab w:val="left" w:pos="1701"/>
        </w:tabs>
        <w:spacing w:before="120"/>
        <w:ind w:firstLine="709"/>
        <w:rPr>
          <w:rFonts w:ascii="Arial" w:hAnsi="Arial" w:cs="Arial"/>
          <w:bCs/>
          <w:sz w:val="24"/>
          <w:lang w:val="el-GR"/>
        </w:rPr>
      </w:pPr>
      <w:r w:rsidRPr="00736A3B">
        <w:rPr>
          <w:rFonts w:ascii="Arial" w:hAnsi="Arial" w:cs="Arial"/>
          <w:bCs/>
          <w:sz w:val="24"/>
          <w:lang w:val="el-GR"/>
        </w:rPr>
        <w:t>6.12.2.6</w:t>
      </w:r>
      <w:r w:rsidR="00736A3B">
        <w:rPr>
          <w:rFonts w:ascii="Arial" w:hAnsi="Arial" w:cs="Arial"/>
          <w:bCs/>
          <w:sz w:val="24"/>
          <w:lang w:val="el-GR"/>
        </w:rPr>
        <w:tab/>
      </w:r>
      <w:r w:rsidR="001253DE" w:rsidRPr="00736A3B">
        <w:rPr>
          <w:rFonts w:ascii="Arial" w:hAnsi="Arial" w:cs="Arial"/>
          <w:sz w:val="24"/>
          <w:lang w:val="el-GR"/>
        </w:rPr>
        <w:t xml:space="preserve">Η Αναθέτουσα Αρχή δεσμεύεται να τηρεί εμπιστευτικά για δύο (2) έτη τα στοιχεία που τίθενται στη διάθεσή της από τον Ανάδοχο εάν αφορούν σε τεχνικά στοιχεία ή πληροφορίες και τεχνογνωσία ή δικαιώματα πνευματικής ιδιοκτησίας εφόσον αυτά φέρουν την ένδειξη «Εμπιστευτικό Έγγραφο». </w:t>
      </w:r>
      <w:r w:rsidR="001253DE" w:rsidRPr="007E3708">
        <w:rPr>
          <w:rFonts w:ascii="Arial" w:hAnsi="Arial" w:cs="Arial"/>
          <w:sz w:val="24"/>
          <w:lang w:val="el-GR"/>
        </w:rPr>
        <w:t>Σε καμία περίπτωση η εμπιστευτικότητα δεν δεσμεύει την Αναθέτουσα Αρχή προς τις αρχές του Ελληνικού Κράτους και της Ευρωπαϊκής Ένωσης.</w:t>
      </w:r>
    </w:p>
    <w:p w14:paraId="15FBB31E" w14:textId="77777777" w:rsidR="001253DE" w:rsidRPr="00736A3B" w:rsidRDefault="00E5291F" w:rsidP="00736A3B">
      <w:pPr>
        <w:tabs>
          <w:tab w:val="left" w:pos="1701"/>
        </w:tabs>
        <w:spacing w:before="120"/>
        <w:ind w:firstLine="709"/>
        <w:rPr>
          <w:rFonts w:ascii="Arial" w:hAnsi="Arial" w:cs="Arial"/>
          <w:sz w:val="24"/>
          <w:lang w:val="el-GR"/>
        </w:rPr>
      </w:pPr>
      <w:r w:rsidRPr="00736A3B">
        <w:rPr>
          <w:rFonts w:ascii="Arial" w:hAnsi="Arial" w:cs="Arial"/>
          <w:bCs/>
          <w:sz w:val="24"/>
          <w:lang w:val="el-GR"/>
        </w:rPr>
        <w:t>6.12.2.7</w:t>
      </w:r>
      <w:r w:rsidR="00736A3B">
        <w:rPr>
          <w:rFonts w:ascii="Arial" w:hAnsi="Arial" w:cs="Arial"/>
          <w:bCs/>
          <w:sz w:val="24"/>
          <w:lang w:val="el-GR"/>
        </w:rPr>
        <w:tab/>
      </w:r>
      <w:r w:rsidR="001253DE" w:rsidRPr="00736A3B">
        <w:rPr>
          <w:rFonts w:ascii="Arial" w:hAnsi="Arial" w:cs="Arial"/>
          <w:sz w:val="24"/>
          <w:lang w:val="el-GR"/>
        </w:rPr>
        <w:t>Η εμπιστευτικότητα αίρεται αυτοδικαίως σε περίπτωση εκκρεμούς δίκης, ένστασης, διαιτησίας, στο απολύτως αναγκαίο μέτρο και αποκλειστικά για χρήση της από τα μέρη, τους δικαστικούς παραστάτες καθώς και τους δικαστές της διαιτησίας.</w:t>
      </w:r>
    </w:p>
    <w:p w14:paraId="7413535F" w14:textId="77777777" w:rsidR="00177366" w:rsidRPr="00177366" w:rsidRDefault="00177366" w:rsidP="00177366">
      <w:pPr>
        <w:tabs>
          <w:tab w:val="left" w:pos="567"/>
        </w:tabs>
        <w:spacing w:before="120"/>
        <w:rPr>
          <w:rFonts w:ascii="Arial" w:eastAsia="Arial Unicode MS" w:hAnsi="Arial" w:cs="Arial"/>
          <w:b/>
          <w:sz w:val="24"/>
          <w:u w:val="single"/>
          <w:lang w:val="el-GR"/>
        </w:rPr>
      </w:pPr>
      <w:r>
        <w:rPr>
          <w:rFonts w:ascii="Arial" w:eastAsia="Arial Unicode MS" w:hAnsi="Arial" w:cs="Arial"/>
          <w:b/>
          <w:sz w:val="24"/>
          <w:u w:val="single"/>
          <w:lang w:val="el-GR"/>
        </w:rPr>
        <w:t>Β</w:t>
      </w:r>
      <w:r w:rsidRPr="00177366">
        <w:rPr>
          <w:rFonts w:ascii="Arial" w:eastAsia="Arial Unicode MS" w:hAnsi="Arial" w:cs="Arial"/>
          <w:b/>
          <w:sz w:val="24"/>
          <w:u w:val="single"/>
          <w:lang w:val="el-GR"/>
        </w:rPr>
        <w:t>.</w:t>
      </w:r>
      <w:r w:rsidRPr="00177366">
        <w:rPr>
          <w:rFonts w:ascii="Arial" w:eastAsia="Arial Unicode MS" w:hAnsi="Arial" w:cs="Arial"/>
          <w:b/>
          <w:sz w:val="24"/>
          <w:u w:val="single"/>
          <w:lang w:val="el-GR"/>
        </w:rPr>
        <w:tab/>
      </w:r>
      <w:r>
        <w:rPr>
          <w:rFonts w:ascii="Arial" w:eastAsia="Arial Unicode MS" w:hAnsi="Arial" w:cs="Arial"/>
          <w:b/>
          <w:sz w:val="24"/>
          <w:u w:val="single"/>
          <w:lang w:val="el-GR"/>
        </w:rPr>
        <w:t>Πνευματικά Δικαιώματα</w:t>
      </w:r>
    </w:p>
    <w:p w14:paraId="24725CAC" w14:textId="77777777" w:rsidR="001253DE" w:rsidRPr="00736A3B" w:rsidRDefault="00E5291F" w:rsidP="00736A3B">
      <w:pPr>
        <w:tabs>
          <w:tab w:val="left" w:pos="1134"/>
        </w:tabs>
        <w:spacing w:before="120"/>
        <w:rPr>
          <w:rFonts w:ascii="Arial" w:hAnsi="Arial" w:cs="Arial"/>
          <w:sz w:val="24"/>
          <w:lang w:val="el-GR"/>
        </w:rPr>
      </w:pPr>
      <w:r w:rsidRPr="00736A3B">
        <w:rPr>
          <w:rFonts w:ascii="Arial" w:hAnsi="Arial" w:cs="Arial"/>
          <w:b/>
          <w:sz w:val="24"/>
          <w:lang w:val="el-GR"/>
        </w:rPr>
        <w:t>6.12.3</w:t>
      </w:r>
      <w:r w:rsidR="00736A3B">
        <w:rPr>
          <w:rFonts w:ascii="Arial" w:hAnsi="Arial" w:cs="Arial"/>
          <w:b/>
          <w:sz w:val="24"/>
          <w:lang w:val="el-GR"/>
        </w:rPr>
        <w:tab/>
      </w:r>
      <w:r w:rsidR="00177366" w:rsidRPr="00736A3B">
        <w:rPr>
          <w:rFonts w:ascii="Arial" w:hAnsi="Arial" w:cs="Arial"/>
          <w:sz w:val="24"/>
          <w:lang w:val="el-GR"/>
        </w:rPr>
        <w:t xml:space="preserve">Όλα τα αποτελέσματα - μελέτες, στοιχεία και κάθε άλλο έγγραφο ή αρχείο σχετικό με το Έργο, </w:t>
      </w:r>
      <w:r w:rsidR="000249A9" w:rsidRPr="00DB615F">
        <w:rPr>
          <w:rFonts w:ascii="Arial" w:hAnsi="Arial" w:cs="Arial"/>
          <w:color w:val="000000"/>
          <w:sz w:val="24"/>
          <w:lang w:val="el-GR"/>
        </w:rPr>
        <w:t>o πηγαίος κώδικας (</w:t>
      </w:r>
      <w:proofErr w:type="spellStart"/>
      <w:r w:rsidR="000249A9" w:rsidRPr="00DB615F">
        <w:rPr>
          <w:rFonts w:ascii="Arial" w:hAnsi="Arial" w:cs="Arial"/>
          <w:color w:val="000000"/>
          <w:sz w:val="24"/>
          <w:lang w:val="el-GR"/>
        </w:rPr>
        <w:t>source</w:t>
      </w:r>
      <w:proofErr w:type="spellEnd"/>
      <w:r w:rsidR="000249A9" w:rsidRPr="00DB615F">
        <w:rPr>
          <w:rFonts w:ascii="Arial" w:hAnsi="Arial" w:cs="Arial"/>
          <w:color w:val="000000"/>
          <w:sz w:val="24"/>
          <w:lang w:val="el-GR"/>
        </w:rPr>
        <w:t xml:space="preserve"> </w:t>
      </w:r>
      <w:proofErr w:type="spellStart"/>
      <w:r w:rsidR="000249A9" w:rsidRPr="00DB615F">
        <w:rPr>
          <w:rFonts w:ascii="Arial" w:hAnsi="Arial" w:cs="Arial"/>
          <w:color w:val="000000"/>
          <w:sz w:val="24"/>
          <w:lang w:val="el-GR"/>
        </w:rPr>
        <w:t>code</w:t>
      </w:r>
      <w:proofErr w:type="spellEnd"/>
      <w:r w:rsidR="000249A9" w:rsidRPr="00DB615F">
        <w:rPr>
          <w:rFonts w:ascii="Arial" w:hAnsi="Arial" w:cs="Arial"/>
          <w:color w:val="000000"/>
          <w:sz w:val="24"/>
          <w:lang w:val="el-GR"/>
        </w:rPr>
        <w:t>) που έχει αναπτυχθεί στο πλαίσιο παροχής υπηρεσιών υλοποίησης λογισμικού́ για την κάλυψη αναγκών της παρούσας δράσης, συμπεριλαμβανομένων μικρών παρεμβάσεων σε μη κεντρικά (</w:t>
      </w:r>
      <w:proofErr w:type="spellStart"/>
      <w:r w:rsidR="000249A9" w:rsidRPr="00DB615F">
        <w:rPr>
          <w:rFonts w:ascii="Arial" w:hAnsi="Arial" w:cs="Arial"/>
          <w:color w:val="000000"/>
          <w:sz w:val="24"/>
          <w:lang w:val="el-GR"/>
        </w:rPr>
        <w:t>core</w:t>
      </w:r>
      <w:proofErr w:type="spellEnd"/>
      <w:r w:rsidR="000249A9" w:rsidRPr="00DB615F">
        <w:rPr>
          <w:rFonts w:ascii="Arial" w:hAnsi="Arial" w:cs="Arial"/>
          <w:color w:val="000000"/>
          <w:sz w:val="24"/>
          <w:lang w:val="el-GR"/>
        </w:rPr>
        <w:t xml:space="preserve">) τμήματα έτοιμου λογισμικού (όπως για παράδειγμα </w:t>
      </w:r>
      <w:proofErr w:type="spellStart"/>
      <w:r w:rsidR="000249A9" w:rsidRPr="00DB615F">
        <w:rPr>
          <w:rFonts w:ascii="Arial" w:hAnsi="Arial" w:cs="Arial"/>
          <w:color w:val="000000"/>
          <w:sz w:val="24"/>
          <w:lang w:val="el-GR"/>
        </w:rPr>
        <w:t>modules</w:t>
      </w:r>
      <w:proofErr w:type="spellEnd"/>
      <w:r w:rsidR="000249A9" w:rsidRPr="00DB615F">
        <w:rPr>
          <w:rFonts w:ascii="Arial" w:hAnsi="Arial" w:cs="Arial"/>
          <w:color w:val="000000"/>
          <w:sz w:val="24"/>
          <w:lang w:val="el-GR"/>
        </w:rPr>
        <w:t xml:space="preserve">, </w:t>
      </w:r>
      <w:proofErr w:type="spellStart"/>
      <w:r w:rsidR="000249A9" w:rsidRPr="00DB615F">
        <w:rPr>
          <w:rFonts w:ascii="Arial" w:hAnsi="Arial" w:cs="Arial"/>
          <w:color w:val="000000"/>
          <w:sz w:val="24"/>
          <w:lang w:val="el-GR"/>
        </w:rPr>
        <w:t>application</w:t>
      </w:r>
      <w:proofErr w:type="spellEnd"/>
      <w:r w:rsidR="000249A9" w:rsidRPr="00DB615F">
        <w:rPr>
          <w:rFonts w:ascii="Arial" w:hAnsi="Arial" w:cs="Arial"/>
          <w:color w:val="000000"/>
          <w:sz w:val="24"/>
          <w:lang w:val="el-GR"/>
        </w:rPr>
        <w:t xml:space="preserve"> </w:t>
      </w:r>
      <w:proofErr w:type="spellStart"/>
      <w:r w:rsidR="000249A9" w:rsidRPr="00DB615F">
        <w:rPr>
          <w:rFonts w:ascii="Arial" w:hAnsi="Arial" w:cs="Arial"/>
          <w:color w:val="000000"/>
          <w:sz w:val="24"/>
          <w:lang w:val="el-GR"/>
        </w:rPr>
        <w:t>programming</w:t>
      </w:r>
      <w:proofErr w:type="spellEnd"/>
      <w:r w:rsidR="000249A9" w:rsidRPr="00DB615F">
        <w:rPr>
          <w:rFonts w:ascii="Arial" w:hAnsi="Arial" w:cs="Arial"/>
          <w:color w:val="000000"/>
          <w:sz w:val="24"/>
          <w:lang w:val="el-GR"/>
        </w:rPr>
        <w:t xml:space="preserve"> </w:t>
      </w:r>
      <w:proofErr w:type="spellStart"/>
      <w:r w:rsidR="000249A9" w:rsidRPr="00DB615F">
        <w:rPr>
          <w:rFonts w:ascii="Arial" w:hAnsi="Arial" w:cs="Arial"/>
          <w:color w:val="000000"/>
          <w:sz w:val="24"/>
          <w:lang w:val="el-GR"/>
        </w:rPr>
        <w:t>interfaces</w:t>
      </w:r>
      <w:proofErr w:type="spellEnd"/>
      <w:r w:rsidR="000249A9" w:rsidRPr="00DB615F">
        <w:rPr>
          <w:rFonts w:ascii="Arial" w:hAnsi="Arial" w:cs="Arial"/>
          <w:color w:val="000000"/>
          <w:sz w:val="24"/>
          <w:lang w:val="el-GR"/>
        </w:rPr>
        <w:t>) και δεν αποτελεί εμπορικό λογισμικό</w:t>
      </w:r>
      <w:r w:rsidR="000249A9">
        <w:rPr>
          <w:rFonts w:ascii="Arial" w:hAnsi="Arial" w:cs="Arial"/>
          <w:color w:val="000000"/>
          <w:sz w:val="24"/>
          <w:lang w:val="el-GR"/>
        </w:rPr>
        <w:t>,</w:t>
      </w:r>
      <w:r w:rsidR="00177366" w:rsidRPr="00736A3B">
        <w:rPr>
          <w:rFonts w:ascii="Arial" w:hAnsi="Arial" w:cs="Arial"/>
          <w:sz w:val="24"/>
          <w:lang w:val="el-GR"/>
        </w:rPr>
        <w:t xml:space="preserve"> οι βάσεις δεδομένων όπου επιτρέπεται και δεν αποτελεί απλώς παραχώρηση άδειας χρήσης, καθώς και όλα τα υπόλοιπα παραδοτέα που θα αποκτηθούν ή θα αναπτυχθούν από τον Ανάδοχο με δαπάνες του Έργου, θα αποτελούν αποκλειστική ιδιοκτησία της Αναθέτουσας Αρχής και του Φορέα Λειτουργίας, που μπορούν να τα διαχειρίζονται πλήρως και να τα εκμεταλλεύονται (όχι εμπορικά), εκτός και αν ήδη προϋπάρχουν σχετικά πνευματικά δικαιώματα. </w:t>
      </w:r>
    </w:p>
    <w:p w14:paraId="525A0162" w14:textId="77777777" w:rsidR="00177366" w:rsidRPr="00736A3B" w:rsidRDefault="00E5291F" w:rsidP="00736A3B">
      <w:pPr>
        <w:tabs>
          <w:tab w:val="left" w:pos="1134"/>
        </w:tabs>
        <w:spacing w:before="120"/>
        <w:rPr>
          <w:rFonts w:ascii="Arial" w:hAnsi="Arial" w:cs="Arial"/>
          <w:sz w:val="24"/>
          <w:lang w:val="el-GR"/>
        </w:rPr>
      </w:pPr>
      <w:r w:rsidRPr="00736A3B">
        <w:rPr>
          <w:rFonts w:ascii="Arial" w:hAnsi="Arial" w:cs="Arial"/>
          <w:b/>
          <w:sz w:val="24"/>
          <w:lang w:val="el-GR"/>
        </w:rPr>
        <w:t>6.12.4</w:t>
      </w:r>
      <w:r w:rsidR="00736A3B">
        <w:rPr>
          <w:rFonts w:ascii="Arial" w:hAnsi="Arial" w:cs="Arial"/>
          <w:sz w:val="24"/>
          <w:lang w:val="el-GR"/>
        </w:rPr>
        <w:tab/>
      </w:r>
      <w:r w:rsidR="00177366" w:rsidRPr="00736A3B">
        <w:rPr>
          <w:rFonts w:ascii="Arial" w:hAnsi="Arial" w:cs="Arial"/>
          <w:sz w:val="24"/>
          <w:lang w:val="el-GR"/>
        </w:rPr>
        <w:t xml:space="preserve">Τα αποτελέσματα θα είναι πάντοτε στη διάθεση των </w:t>
      </w:r>
      <w:proofErr w:type="spellStart"/>
      <w:r w:rsidR="00177366" w:rsidRPr="00736A3B">
        <w:rPr>
          <w:rFonts w:ascii="Arial" w:hAnsi="Arial" w:cs="Arial"/>
          <w:sz w:val="24"/>
          <w:lang w:val="el-GR"/>
        </w:rPr>
        <w:t>νομίμων</w:t>
      </w:r>
      <w:proofErr w:type="spellEnd"/>
      <w:r w:rsidR="00177366" w:rsidRPr="00736A3B">
        <w:rPr>
          <w:rFonts w:ascii="Arial" w:hAnsi="Arial" w:cs="Arial"/>
          <w:sz w:val="24"/>
          <w:lang w:val="el-GR"/>
        </w:rPr>
        <w:t xml:space="preserve"> εκπροσώπων της Αναθέτουσας Αρχής και του Φορέα Λειτουργίας κατά τη διάρκεια ισχύος της Σύμβασης, και εάν βρίσκονται στην κατοχή του Αναδόχου θα παραδοθούν στην Αναθέτουσα Αρχή και στο Φορέα Λειτουργίας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 διαχείρισή τους.</w:t>
      </w:r>
    </w:p>
    <w:p w14:paraId="61F3F0B4" w14:textId="77777777" w:rsidR="00BD329A" w:rsidRPr="00736A3B" w:rsidRDefault="00E5291F" w:rsidP="00736A3B">
      <w:pPr>
        <w:tabs>
          <w:tab w:val="left" w:pos="1134"/>
        </w:tabs>
        <w:spacing w:before="120"/>
        <w:rPr>
          <w:rFonts w:ascii="Arial" w:hAnsi="Arial" w:cs="Arial"/>
          <w:sz w:val="24"/>
          <w:lang w:val="el-GR"/>
        </w:rPr>
      </w:pPr>
      <w:r w:rsidRPr="00736A3B">
        <w:rPr>
          <w:rFonts w:ascii="Arial" w:hAnsi="Arial" w:cs="Arial"/>
          <w:b/>
          <w:sz w:val="24"/>
          <w:lang w:val="el-GR"/>
        </w:rPr>
        <w:t>6.12.5</w:t>
      </w:r>
      <w:r w:rsidR="00736A3B">
        <w:rPr>
          <w:rFonts w:ascii="Arial" w:hAnsi="Arial" w:cs="Arial"/>
          <w:b/>
          <w:sz w:val="24"/>
          <w:lang w:val="el-GR"/>
        </w:rPr>
        <w:tab/>
      </w:r>
      <w:r w:rsidR="00177366" w:rsidRPr="00736A3B">
        <w:rPr>
          <w:rFonts w:ascii="Arial" w:hAnsi="Arial" w:cs="Arial"/>
          <w:sz w:val="24"/>
          <w:lang w:val="el-GR"/>
        </w:rPr>
        <w:t>Με την οριστική παραλαβή του Έργου τα δικαιώματα πνευματικής ιδιοκτησίας</w:t>
      </w:r>
      <w:r w:rsidR="00645993" w:rsidRPr="00DB615F">
        <w:rPr>
          <w:rFonts w:ascii="Arial" w:hAnsi="Arial" w:cs="Arial"/>
          <w:color w:val="000000"/>
          <w:sz w:val="24"/>
          <w:lang w:val="el-GR"/>
        </w:rPr>
        <w:t>, που δεν αφορούν προϊόντα ή λογισμικά που διατίθενται εμπορικά,</w:t>
      </w:r>
      <w:r w:rsidR="00177366" w:rsidRPr="00736A3B">
        <w:rPr>
          <w:rFonts w:ascii="Arial" w:hAnsi="Arial" w:cs="Arial"/>
          <w:sz w:val="24"/>
          <w:lang w:val="el-GR"/>
        </w:rPr>
        <w:t xml:space="preserve"> μεταβιβάζονται από τον Ανάδοχο αυτοδίκαια στην Αναθέτουσα Αρχή και στον Φορέα Λειτουργίας οι οποίοι θα είναι πλέον οι αποκλειστικοί δικαιούχοι επί του Έργου και θα φέρουν όλες τις εξουσίες που απορρέουν από αυτό, ενδεικτικά και όχι περιοριστικά αναφερομένων της εξουσίας οριστικής ή προσωρινής αναπαραγωγής του λογισμικού με κάθε μέσο και μορφή, εν </w:t>
      </w:r>
      <w:proofErr w:type="spellStart"/>
      <w:r w:rsidR="00177366" w:rsidRPr="00736A3B">
        <w:rPr>
          <w:rFonts w:ascii="Arial" w:hAnsi="Arial" w:cs="Arial"/>
          <w:sz w:val="24"/>
          <w:lang w:val="el-GR"/>
        </w:rPr>
        <w:t>όλω</w:t>
      </w:r>
      <w:proofErr w:type="spellEnd"/>
      <w:r w:rsidR="00177366" w:rsidRPr="00736A3B">
        <w:rPr>
          <w:rFonts w:ascii="Arial" w:hAnsi="Arial" w:cs="Arial"/>
          <w:sz w:val="24"/>
          <w:lang w:val="el-GR"/>
        </w:rPr>
        <w:t xml:space="preserve"> ή εν μέρει, την εξουσία φόρτωσης, εμφάνισης στην οθόνη, εκτέλεσης μεταβίβασης, αντιγραφής, αποθήκευσης αλλά και τροποποίησης χωρίς άδεια του Αναδόχου, η οποία σε κάθε περίπτωση παρέχεται ανέκκλητα δια της υπογραφής της σύμβασης. </w:t>
      </w:r>
    </w:p>
    <w:p w14:paraId="66661D01" w14:textId="77777777" w:rsidR="002F3F47" w:rsidRPr="0072350D" w:rsidRDefault="001253DE" w:rsidP="0072350D">
      <w:pPr>
        <w:pStyle w:val="22"/>
        <w:tabs>
          <w:tab w:val="clear" w:pos="567"/>
        </w:tabs>
        <w:spacing w:before="120" w:after="240"/>
        <w:ind w:left="709" w:hanging="709"/>
        <w:rPr>
          <w:color w:val="auto"/>
          <w:szCs w:val="24"/>
          <w:lang w:val="el-GR"/>
        </w:rPr>
      </w:pPr>
      <w:bookmarkStart w:id="107" w:name="_Toc52793696"/>
      <w:r w:rsidRPr="0072350D">
        <w:rPr>
          <w:color w:val="auto"/>
          <w:szCs w:val="24"/>
          <w:lang w:val="el-GR"/>
        </w:rPr>
        <w:t>6.13</w:t>
      </w:r>
      <w:r w:rsidR="009709C4" w:rsidRPr="0072350D">
        <w:rPr>
          <w:color w:val="auto"/>
          <w:szCs w:val="24"/>
          <w:lang w:val="el-GR"/>
        </w:rPr>
        <w:tab/>
      </w:r>
      <w:r w:rsidR="00C7557D" w:rsidRPr="0072350D">
        <w:rPr>
          <w:color w:val="auto"/>
          <w:szCs w:val="24"/>
          <w:lang w:val="el-GR"/>
        </w:rPr>
        <w:t>Καταγγε</w:t>
      </w:r>
      <w:r w:rsidR="00E56BB3" w:rsidRPr="0072350D">
        <w:rPr>
          <w:color w:val="auto"/>
          <w:szCs w:val="24"/>
          <w:lang w:val="el-GR"/>
        </w:rPr>
        <w:t>λία της σύμβασης- Υποκατάσταση αναδόχου</w:t>
      </w:r>
      <w:bookmarkEnd w:id="104"/>
      <w:bookmarkEnd w:id="107"/>
    </w:p>
    <w:p w14:paraId="7673939D" w14:textId="77777777" w:rsidR="002F3F47" w:rsidRPr="007551A0" w:rsidRDefault="00177366" w:rsidP="007551A0">
      <w:pPr>
        <w:tabs>
          <w:tab w:val="left" w:pos="1134"/>
        </w:tabs>
        <w:spacing w:before="120"/>
        <w:rPr>
          <w:rFonts w:ascii="Arial" w:hAnsi="Arial" w:cs="Arial"/>
          <w:sz w:val="24"/>
          <w:lang w:val="el-GR"/>
        </w:rPr>
      </w:pPr>
      <w:r w:rsidRPr="007551A0">
        <w:rPr>
          <w:rFonts w:ascii="Arial" w:hAnsi="Arial" w:cs="Arial"/>
          <w:b/>
          <w:sz w:val="24"/>
          <w:lang w:val="el-GR"/>
        </w:rPr>
        <w:t>6.13</w:t>
      </w:r>
      <w:r w:rsidR="00E56BB3" w:rsidRPr="007551A0">
        <w:rPr>
          <w:rFonts w:ascii="Arial" w:hAnsi="Arial" w:cs="Arial"/>
          <w:b/>
          <w:sz w:val="24"/>
          <w:lang w:val="el-GR"/>
        </w:rPr>
        <w:t>.1</w:t>
      </w:r>
      <w:r w:rsidR="007551A0">
        <w:rPr>
          <w:rFonts w:ascii="Arial" w:hAnsi="Arial" w:cs="Arial"/>
          <w:b/>
          <w:sz w:val="24"/>
          <w:lang w:val="el-GR"/>
        </w:rPr>
        <w:tab/>
      </w:r>
      <w:r w:rsidR="00E56BB3" w:rsidRPr="007551A0">
        <w:rPr>
          <w:rFonts w:ascii="Arial" w:hAnsi="Arial" w:cs="Arial"/>
          <w:sz w:val="24"/>
          <w:lang w:val="el-GR"/>
        </w:rPr>
        <w:t xml:space="preserve">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4AF2EF96" w14:textId="77777777" w:rsidR="002F3F47" w:rsidRPr="007551A0" w:rsidRDefault="00177366" w:rsidP="007551A0">
      <w:pPr>
        <w:tabs>
          <w:tab w:val="left" w:pos="1134"/>
        </w:tabs>
        <w:spacing w:before="120"/>
        <w:rPr>
          <w:rFonts w:ascii="Arial" w:hAnsi="Arial" w:cs="Arial"/>
          <w:sz w:val="24"/>
          <w:lang w:val="el-GR"/>
        </w:rPr>
      </w:pPr>
      <w:r w:rsidRPr="007551A0">
        <w:rPr>
          <w:rFonts w:ascii="Arial" w:hAnsi="Arial" w:cs="Arial"/>
          <w:b/>
          <w:sz w:val="24"/>
          <w:lang w:val="el-GR"/>
        </w:rPr>
        <w:t>6.13</w:t>
      </w:r>
      <w:r w:rsidR="00E56BB3" w:rsidRPr="007551A0">
        <w:rPr>
          <w:rFonts w:ascii="Arial" w:hAnsi="Arial" w:cs="Arial"/>
          <w:b/>
          <w:sz w:val="24"/>
          <w:lang w:val="el-GR"/>
        </w:rPr>
        <w:t>.2</w:t>
      </w:r>
      <w:r w:rsidR="007551A0">
        <w:rPr>
          <w:rFonts w:ascii="Arial" w:hAnsi="Arial" w:cs="Arial"/>
          <w:b/>
          <w:sz w:val="24"/>
          <w:lang w:val="el-GR"/>
        </w:rPr>
        <w:tab/>
      </w:r>
      <w:r w:rsidR="00E56BB3" w:rsidRPr="007551A0">
        <w:rPr>
          <w:rFonts w:ascii="Arial" w:hAnsi="Arial" w:cs="Arial"/>
          <w:sz w:val="24"/>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w:t>
      </w:r>
      <w:proofErr w:type="spellStart"/>
      <w:r w:rsidR="00E56BB3" w:rsidRPr="007551A0">
        <w:rPr>
          <w:rFonts w:ascii="Arial" w:hAnsi="Arial" w:cs="Arial"/>
          <w:sz w:val="24"/>
          <w:lang w:val="el-GR"/>
        </w:rPr>
        <w:t>προκύπτουσα</w:t>
      </w:r>
      <w:proofErr w:type="spellEnd"/>
      <w:r w:rsidR="00E56BB3" w:rsidRPr="007551A0">
        <w:rPr>
          <w:rFonts w:ascii="Arial" w:hAnsi="Arial" w:cs="Arial"/>
          <w:sz w:val="24"/>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64DE2994" w14:textId="77777777" w:rsidR="002F3F47" w:rsidRPr="007551A0" w:rsidRDefault="00177366" w:rsidP="007551A0">
      <w:pPr>
        <w:tabs>
          <w:tab w:val="left" w:pos="1134"/>
        </w:tabs>
        <w:spacing w:before="120"/>
        <w:rPr>
          <w:rFonts w:ascii="Arial" w:hAnsi="Arial" w:cs="Arial"/>
          <w:sz w:val="24"/>
          <w:lang w:val="el-GR"/>
        </w:rPr>
      </w:pPr>
      <w:r w:rsidRPr="007551A0">
        <w:rPr>
          <w:rFonts w:ascii="Arial" w:hAnsi="Arial" w:cs="Arial"/>
          <w:b/>
          <w:sz w:val="24"/>
          <w:lang w:val="el-GR"/>
        </w:rPr>
        <w:t>6.13</w:t>
      </w:r>
      <w:r w:rsidR="00E56BB3" w:rsidRPr="007551A0">
        <w:rPr>
          <w:rFonts w:ascii="Arial" w:hAnsi="Arial" w:cs="Arial"/>
          <w:b/>
          <w:sz w:val="24"/>
          <w:lang w:val="el-GR"/>
        </w:rPr>
        <w:t>.3</w:t>
      </w:r>
      <w:r w:rsidR="007551A0">
        <w:rPr>
          <w:rFonts w:ascii="Arial" w:hAnsi="Arial" w:cs="Arial"/>
          <w:b/>
          <w:sz w:val="24"/>
          <w:lang w:val="el-GR"/>
        </w:rPr>
        <w:tab/>
      </w:r>
      <w:r w:rsidR="00E56BB3" w:rsidRPr="007551A0">
        <w:rPr>
          <w:rFonts w:ascii="Arial" w:hAnsi="Arial" w:cs="Arial"/>
          <w:sz w:val="24"/>
          <w:lang w:val="el-GR"/>
        </w:rPr>
        <w:t>Σε αμφότερες τις ως άνω περιπτώσεις καταγγελίας της σύμβασης, η αναθέτουσα αρχή δύναται να προσκαλέσει τον/τους επόμενο/</w:t>
      </w:r>
      <w:proofErr w:type="spellStart"/>
      <w:r w:rsidR="00E56BB3" w:rsidRPr="007551A0">
        <w:rPr>
          <w:rFonts w:ascii="Arial" w:hAnsi="Arial" w:cs="Arial"/>
          <w:sz w:val="24"/>
          <w:lang w:val="el-GR"/>
        </w:rPr>
        <w:t>ους</w:t>
      </w:r>
      <w:proofErr w:type="spellEnd"/>
      <w:r w:rsidR="00E56BB3" w:rsidRPr="007551A0">
        <w:rPr>
          <w:rFonts w:ascii="Arial" w:hAnsi="Arial" w:cs="Arial"/>
          <w:sz w:val="24"/>
          <w:lang w:val="el-GR"/>
        </w:rPr>
        <w:t>, κατά σειρά, μειοδότη/</w:t>
      </w:r>
      <w:proofErr w:type="spellStart"/>
      <w:r w:rsidR="00E56BB3" w:rsidRPr="007551A0">
        <w:rPr>
          <w:rFonts w:ascii="Arial" w:hAnsi="Arial" w:cs="Arial"/>
          <w:sz w:val="24"/>
          <w:lang w:val="el-GR"/>
        </w:rPr>
        <w:t>ες</w:t>
      </w:r>
      <w:proofErr w:type="spellEnd"/>
      <w:r w:rsidR="00E56BB3" w:rsidRPr="007551A0">
        <w:rPr>
          <w:rFonts w:ascii="Arial" w:hAnsi="Arial" w:cs="Arial"/>
          <w:sz w:val="24"/>
          <w:lang w:val="el-GR"/>
        </w:rPr>
        <w:t xml:space="preserve"> της διαδικασίας ανάθεσης της συγκεκριμένης σύμβασης και να του/τους προτείνει να αναλάβει/</w:t>
      </w:r>
      <w:proofErr w:type="spellStart"/>
      <w:r w:rsidR="00E56BB3" w:rsidRPr="007551A0">
        <w:rPr>
          <w:rFonts w:ascii="Arial" w:hAnsi="Arial" w:cs="Arial"/>
          <w:sz w:val="24"/>
          <w:lang w:val="el-GR"/>
        </w:rPr>
        <w:t>ουν</w:t>
      </w:r>
      <w:proofErr w:type="spellEnd"/>
      <w:r w:rsidR="00E56BB3" w:rsidRPr="007551A0">
        <w:rPr>
          <w:rFonts w:ascii="Arial" w:hAnsi="Arial" w:cs="Arial"/>
          <w:sz w:val="24"/>
          <w:lang w:val="el-GR"/>
        </w:rPr>
        <w:t xml:space="preserve">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r w:rsidR="00E56BB3" w:rsidRPr="007551A0">
        <w:rPr>
          <w:rFonts w:ascii="Arial" w:hAnsi="Arial" w:cs="Arial"/>
          <w:sz w:val="24"/>
          <w:vertAlign w:val="superscript"/>
          <w:lang w:val="el-GR"/>
        </w:rPr>
        <w:footnoteReference w:id="82"/>
      </w:r>
    </w:p>
    <w:p w14:paraId="39EDF5AC" w14:textId="77777777" w:rsidR="002F3F47" w:rsidRPr="000C4284" w:rsidRDefault="002F3F47" w:rsidP="002F3F47">
      <w:pPr>
        <w:rPr>
          <w:lang w:val="el-GR"/>
        </w:rPr>
      </w:pPr>
    </w:p>
    <w:p w14:paraId="78F69854" w14:textId="77777777" w:rsidR="00554E59" w:rsidRDefault="00554E59" w:rsidP="00404433">
      <w:pPr>
        <w:spacing w:after="0"/>
        <w:rPr>
          <w:rFonts w:ascii="Arial" w:hAnsi="Arial" w:cs="Arial"/>
          <w:iCs/>
          <w:spacing w:val="5"/>
          <w:kern w:val="1"/>
          <w:sz w:val="24"/>
          <w:lang w:val="el-GR"/>
        </w:rPr>
        <w:sectPr w:rsidR="00554E59" w:rsidSect="007C73C4">
          <w:headerReference w:type="default" r:id="rId13"/>
          <w:footerReference w:type="default" r:id="rId14"/>
          <w:pgSz w:w="11906" w:h="16838"/>
          <w:pgMar w:top="1559" w:right="1797" w:bottom="1440" w:left="1797" w:header="709" w:footer="709" w:gutter="0"/>
          <w:cols w:space="708"/>
          <w:docGrid w:linePitch="360"/>
        </w:sectPr>
      </w:pPr>
    </w:p>
    <w:p w14:paraId="273ECE58" w14:textId="77777777" w:rsidR="00CF5527" w:rsidRPr="00EE4ACE" w:rsidRDefault="00CF5527" w:rsidP="00FB1807">
      <w:pPr>
        <w:pStyle w:val="12"/>
        <w:spacing w:before="0" w:after="0"/>
        <w:rPr>
          <w:color w:val="auto"/>
          <w:sz w:val="24"/>
          <w:szCs w:val="24"/>
          <w:lang w:val="el-GR"/>
        </w:rPr>
      </w:pPr>
      <w:r w:rsidRPr="00EE4ACE">
        <w:rPr>
          <w:color w:val="auto"/>
          <w:sz w:val="24"/>
          <w:szCs w:val="24"/>
          <w:lang w:val="el-GR"/>
        </w:rPr>
        <w:t>ΠΑΡΑΡΤΗΜΑΤΑ</w:t>
      </w:r>
    </w:p>
    <w:p w14:paraId="2F7EDB50" w14:textId="77777777" w:rsidR="00CF5527" w:rsidRPr="00EE4ACE" w:rsidRDefault="00CF5527" w:rsidP="00FB1807">
      <w:pPr>
        <w:spacing w:after="0"/>
        <w:rPr>
          <w:lang w:val="el-GR"/>
        </w:rPr>
      </w:pPr>
    </w:p>
    <w:p w14:paraId="30B061A2" w14:textId="77777777" w:rsidR="00CF5527" w:rsidRDefault="00CF5527" w:rsidP="00FB1807">
      <w:pPr>
        <w:pStyle w:val="22"/>
        <w:tabs>
          <w:tab w:val="clear" w:pos="567"/>
          <w:tab w:val="left" w:pos="0"/>
        </w:tabs>
        <w:spacing w:before="0" w:after="0"/>
        <w:ind w:left="0" w:firstLine="0"/>
        <w:rPr>
          <w:color w:val="auto"/>
          <w:szCs w:val="24"/>
          <w:lang w:val="el-GR"/>
        </w:rPr>
      </w:pPr>
      <w:bookmarkStart w:id="108" w:name="_Toc52793697"/>
      <w:r w:rsidRPr="00EE4ACE">
        <w:rPr>
          <w:color w:val="auto"/>
          <w:szCs w:val="24"/>
          <w:lang w:val="el-GR"/>
        </w:rPr>
        <w:t xml:space="preserve">ΠΑΡΑΡΤΗΜΑ Ι – </w:t>
      </w:r>
      <w:r w:rsidR="009709C4">
        <w:rPr>
          <w:color w:val="auto"/>
          <w:szCs w:val="24"/>
          <w:lang w:val="el-GR"/>
        </w:rPr>
        <w:t xml:space="preserve">ΜΕΡΟΣ Α: </w:t>
      </w:r>
      <w:r w:rsidRPr="00EE4ACE">
        <w:rPr>
          <w:color w:val="auto"/>
          <w:szCs w:val="24"/>
          <w:lang w:val="el-GR"/>
        </w:rPr>
        <w:t>Αναλυτική Περιγραφή Φυσικού Αντικειμένου της Σύμβασης</w:t>
      </w:r>
      <w:bookmarkEnd w:id="108"/>
    </w:p>
    <w:p w14:paraId="799E47F5" w14:textId="77777777" w:rsidR="007551A0" w:rsidRPr="007551A0" w:rsidRDefault="007551A0" w:rsidP="007551A0">
      <w:pPr>
        <w:rPr>
          <w:lang w:val="el-GR"/>
        </w:rPr>
      </w:pPr>
    </w:p>
    <w:p w14:paraId="483B867A" w14:textId="77777777" w:rsidR="009709C4" w:rsidRPr="009709C4" w:rsidRDefault="009709C4" w:rsidP="009709C4">
      <w:pPr>
        <w:pStyle w:val="12"/>
        <w:rPr>
          <w:lang w:val="el-GR"/>
        </w:rPr>
      </w:pPr>
      <w:bookmarkStart w:id="109" w:name="_Toc8210643"/>
      <w:r w:rsidRPr="009709C4">
        <w:rPr>
          <w:lang w:val="el-GR"/>
        </w:rPr>
        <w:t>Συνοπτικά στοιχεία Έργου</w:t>
      </w:r>
      <w:bookmarkEnd w:id="109"/>
    </w:p>
    <w:p w14:paraId="2EA2D58E" w14:textId="758C303D" w:rsidR="009709C4" w:rsidRPr="000D7C1B" w:rsidRDefault="009709C4" w:rsidP="001A63E7">
      <w:pPr>
        <w:spacing w:before="120"/>
        <w:ind w:firstLine="567"/>
        <w:rPr>
          <w:rFonts w:ascii="Arial" w:hAnsi="Arial" w:cs="Arial"/>
          <w:sz w:val="24"/>
          <w:lang w:val="el-GR"/>
        </w:rPr>
      </w:pPr>
      <w:r w:rsidRPr="000D7C1B">
        <w:rPr>
          <w:rFonts w:ascii="Arial" w:hAnsi="Arial" w:cs="Arial"/>
          <w:sz w:val="24"/>
          <w:lang w:val="el-GR"/>
        </w:rPr>
        <w:t>Ο παρών διαγωνισμός αφορά την επιλογή Αναδόχου για την υλοποίηση του έργου με τίτλο: «</w:t>
      </w:r>
      <w:r w:rsidR="00116306" w:rsidRPr="00116306">
        <w:rPr>
          <w:rFonts w:ascii="Arial" w:hAnsi="Arial" w:cs="Arial"/>
          <w:sz w:val="24"/>
          <w:lang w:val="el-GR"/>
        </w:rPr>
        <w:t>Εγκατάσταση Μετεωρολογικών Σταθμών &amp; Ανάπτυξη Υποδομής Διαδικτυακής Πύλης</w:t>
      </w:r>
      <w:r w:rsidRPr="00116306">
        <w:rPr>
          <w:rFonts w:ascii="Arial" w:hAnsi="Arial" w:cs="Arial"/>
          <w:sz w:val="24"/>
          <w:lang w:val="el-GR"/>
        </w:rPr>
        <w:t>»</w:t>
      </w:r>
      <w:r w:rsidRPr="000D7C1B">
        <w:rPr>
          <w:rFonts w:ascii="Arial" w:hAnsi="Arial" w:cs="Arial"/>
          <w:sz w:val="24"/>
          <w:lang w:val="el-GR"/>
        </w:rPr>
        <w:t xml:space="preserve"> με</w:t>
      </w:r>
      <w:r w:rsidR="00F1548A">
        <w:rPr>
          <w:rFonts w:ascii="Arial" w:hAnsi="Arial" w:cs="Arial"/>
          <w:sz w:val="24"/>
          <w:lang w:val="el-GR"/>
        </w:rPr>
        <w:t xml:space="preserve"> Κύριο Φορέα του Έργου το ΥΠΕΘΑ</w:t>
      </w:r>
      <w:r w:rsidRPr="000D7C1B">
        <w:rPr>
          <w:rFonts w:ascii="Arial" w:hAnsi="Arial" w:cs="Arial"/>
          <w:sz w:val="24"/>
          <w:lang w:val="el-GR"/>
        </w:rPr>
        <w:t xml:space="preserve"> και Φορέα Λειτουργίας την Εθνική Μετεωρολογική Υπηρεσία (Ε.Μ.Υ). </w:t>
      </w:r>
    </w:p>
    <w:p w14:paraId="70E52D48" w14:textId="77777777" w:rsidR="002B5238" w:rsidRDefault="009709C4" w:rsidP="001A63E7">
      <w:pPr>
        <w:spacing w:before="120"/>
        <w:ind w:firstLine="567"/>
        <w:rPr>
          <w:rFonts w:ascii="Arial" w:hAnsi="Arial" w:cs="Arial"/>
          <w:sz w:val="24"/>
          <w:lang w:val="el-GR"/>
        </w:rPr>
      </w:pPr>
      <w:r w:rsidRPr="000D7C1B">
        <w:rPr>
          <w:rFonts w:ascii="Arial" w:hAnsi="Arial" w:cs="Arial"/>
          <w:sz w:val="24"/>
          <w:lang w:val="el-GR"/>
        </w:rPr>
        <w:t xml:space="preserve">Η μελέτη του κλίματος και των κλιματικών αλλαγών αποτελεί βασική λειτουργία της αποστολής της ΕΜΥ και είναι μείζον θέμα για τις κυβερνήσεις και τους εμπλεκόμενους, με τα θέματα του κλίματος, διεθνείς οργανισμούς. Για την επίτευξη του στόχου αυτού από την ΕΜΥ </w:t>
      </w:r>
      <w:proofErr w:type="spellStart"/>
      <w:r w:rsidRPr="000D7C1B">
        <w:rPr>
          <w:rFonts w:ascii="Arial" w:hAnsi="Arial" w:cs="Arial"/>
          <w:sz w:val="24"/>
          <w:lang w:val="el-GR"/>
        </w:rPr>
        <w:t>απ</w:t>
      </w:r>
      <w:proofErr w:type="spellEnd"/>
    </w:p>
    <w:p w14:paraId="37E77D41" w14:textId="4078AF2D" w:rsidR="009709C4" w:rsidRPr="000D7C1B" w:rsidRDefault="009709C4" w:rsidP="001A63E7">
      <w:pPr>
        <w:spacing w:before="120"/>
        <w:ind w:firstLine="567"/>
        <w:rPr>
          <w:rFonts w:ascii="Arial" w:hAnsi="Arial" w:cs="Arial"/>
          <w:sz w:val="24"/>
          <w:lang w:val="el-GR"/>
        </w:rPr>
      </w:pPr>
      <w:r w:rsidRPr="000D7C1B">
        <w:rPr>
          <w:rFonts w:ascii="Arial" w:hAnsi="Arial" w:cs="Arial"/>
          <w:sz w:val="24"/>
          <w:lang w:val="el-GR"/>
        </w:rPr>
        <w:t xml:space="preserve">αιτείται η άρτια οργάνωση, λειτουργία και η ποιοτική παρακολούθηση των μετεωρολογικών παρατηρήσεων του Εθνικού Δικτύου Μετεωρολογικών Σταθμών (ΕΔΜΣ). Συνεπώς το ΕΔΜΣ απαιτείται να εκσυγχρονιστεί ώστε να καλύπτει αποτελεσματικότερα, τόσο από πλευράς διακριτικής ικανότητας, όσο και από πλευράς ποιότητας την ηπειρωτική, θαλάσσια και νησιωτική Ελλάδα. Οι εκτελούμενες μετεωρολογικές παρατηρήσεις θα πρέπει αυτόματα να συλλέγονται από το σύνολο των συστημάτων παρατήρησης, να ελέγχονται ποιοτικά, να αποθηκεύονται και να επεξεργάζονται από τα κεντρικά μηχανογραφικά συστήματα της ΕΜΥ, ώστε να παράγονται και να διατίθενται με εύκολο και φιλικό τρόπο στον κάθε ενδιαφερόμενο κρατικό φορέα, Διεθνή Οργανισμό ή τον απλό πολίτη, σύγχρονα κλιματικά προϊόντα και παρατηρήσεις. </w:t>
      </w:r>
    </w:p>
    <w:p w14:paraId="46BD0A31" w14:textId="77777777" w:rsidR="009709C4" w:rsidRPr="000D7C1B" w:rsidRDefault="009709C4" w:rsidP="001A63E7">
      <w:pPr>
        <w:spacing w:before="120"/>
        <w:ind w:firstLine="567"/>
        <w:rPr>
          <w:rFonts w:ascii="Arial" w:hAnsi="Arial" w:cs="Arial"/>
          <w:sz w:val="24"/>
          <w:lang w:val="el-GR"/>
        </w:rPr>
      </w:pPr>
      <w:r w:rsidRPr="000D7C1B">
        <w:rPr>
          <w:rFonts w:ascii="Arial" w:hAnsi="Arial" w:cs="Arial"/>
          <w:sz w:val="24"/>
          <w:lang w:val="el-GR"/>
        </w:rPr>
        <w:t xml:space="preserve">Η επέκταση του ΕΔΜΣ στο επιθυμητό επίπεδο προϋποθέτει την αύξηση του αριθμού των αυτόματων μετεωρολογικών σταθμών του δικτύου, προκειμένου καλυφθούν από πλευράς μετεωρολογικών και περιβαλλοντικών παρατηρήσεων δύσκολα </w:t>
      </w:r>
      <w:proofErr w:type="spellStart"/>
      <w:r w:rsidRPr="000D7C1B">
        <w:rPr>
          <w:rFonts w:ascii="Arial" w:hAnsi="Arial" w:cs="Arial"/>
          <w:sz w:val="24"/>
          <w:lang w:val="el-GR"/>
        </w:rPr>
        <w:t>προσβάσιμες</w:t>
      </w:r>
      <w:proofErr w:type="spellEnd"/>
      <w:r w:rsidRPr="000D7C1B">
        <w:rPr>
          <w:rFonts w:ascii="Arial" w:hAnsi="Arial" w:cs="Arial"/>
          <w:sz w:val="24"/>
          <w:lang w:val="el-GR"/>
        </w:rPr>
        <w:t xml:space="preserve"> περιοχές της ηπειρωτικής και νησιωτικής Ελλάδας. Επίσης για την εκμετάλλευση των παρατηρήσεων απαιτείται να αναπτυχθεί ένα ολοκληρωμένο κεντρικό μηχανογραφικό σύστημα που θα εκτελεί αυτόματα τις παραπάνω εργασίες, με σκοπό τελικά την παραγωγή επιστημονικά τεκμηριωμένων Κλιματικών προϊόντων και μελετών για τη χώρα μας.</w:t>
      </w:r>
    </w:p>
    <w:p w14:paraId="5D3CE300" w14:textId="77777777" w:rsidR="009709C4" w:rsidRPr="000D7C1B" w:rsidRDefault="009709C4" w:rsidP="001A63E7">
      <w:pPr>
        <w:spacing w:before="120"/>
        <w:ind w:firstLine="567"/>
        <w:rPr>
          <w:rFonts w:ascii="Arial" w:hAnsi="Arial" w:cs="Arial"/>
          <w:sz w:val="24"/>
          <w:lang w:val="el-GR"/>
        </w:rPr>
      </w:pPr>
      <w:r w:rsidRPr="000D7C1B">
        <w:rPr>
          <w:rFonts w:ascii="Arial" w:hAnsi="Arial" w:cs="Arial"/>
          <w:sz w:val="24"/>
          <w:lang w:val="el-GR"/>
        </w:rPr>
        <w:t>Το συνολικό έργο περιλαμβάνει την παραγωγή και διάθεση μέσω διαδικτύου (</w:t>
      </w:r>
      <w:proofErr w:type="spellStart"/>
      <w:r w:rsidRPr="000D7C1B">
        <w:rPr>
          <w:rFonts w:ascii="Arial" w:hAnsi="Arial" w:cs="Arial"/>
          <w:sz w:val="24"/>
          <w:lang w:val="el-GR"/>
        </w:rPr>
        <w:t>Portal</w:t>
      </w:r>
      <w:proofErr w:type="spellEnd"/>
      <w:r w:rsidRPr="000D7C1B">
        <w:rPr>
          <w:rFonts w:ascii="Arial" w:hAnsi="Arial" w:cs="Arial"/>
          <w:sz w:val="24"/>
          <w:lang w:val="el-GR"/>
        </w:rPr>
        <w:t>) και τεχνολογιών τηλεφωνίας (κινητή – σταθερή) δεδομένων πραγματικού χρόνου (</w:t>
      </w:r>
      <w:proofErr w:type="spellStart"/>
      <w:r w:rsidRPr="000D7C1B">
        <w:rPr>
          <w:rFonts w:ascii="Arial" w:hAnsi="Arial" w:cs="Arial"/>
          <w:sz w:val="24"/>
          <w:lang w:val="el-GR"/>
        </w:rPr>
        <w:t>real</w:t>
      </w:r>
      <w:proofErr w:type="spellEnd"/>
      <w:r w:rsidRPr="000D7C1B">
        <w:rPr>
          <w:rFonts w:ascii="Arial" w:hAnsi="Arial" w:cs="Arial"/>
          <w:sz w:val="24"/>
          <w:lang w:val="el-GR"/>
        </w:rPr>
        <w:t xml:space="preserve"> </w:t>
      </w:r>
      <w:proofErr w:type="spellStart"/>
      <w:r w:rsidRPr="000D7C1B">
        <w:rPr>
          <w:rFonts w:ascii="Arial" w:hAnsi="Arial" w:cs="Arial"/>
          <w:sz w:val="24"/>
          <w:lang w:val="el-GR"/>
        </w:rPr>
        <w:t>time</w:t>
      </w:r>
      <w:proofErr w:type="spellEnd"/>
      <w:r w:rsidRPr="000D7C1B">
        <w:rPr>
          <w:rFonts w:ascii="Arial" w:hAnsi="Arial" w:cs="Arial"/>
          <w:sz w:val="24"/>
          <w:lang w:val="el-GR"/>
        </w:rPr>
        <w:t>) από τους μετεωρολογικούς σταθμούς, προγνώσεις καιρού, καθώς και Κλιματικών – μετεωρολογικών προϊόντων. Για το σκοπό αυτό η ΕΜΥ έχει ανάγκη από νέες υποδομές, τόσο σε επίπεδο παραγωγής πρωτογενούς πληροφορίας, όσο και σε επίπεδο εκμετάλλευσης εξειδικευμένης υποδομής για την παραγωγή των Κλιματικών προϊόντων, που εκτός από την προστασία του περιβάλλοντος, αποτελούν και απαραίτητη πληροφορία για τις ανάγκες πολλών και σημαντικών επιχειρηματικών δραστηριοτήτων.</w:t>
      </w:r>
    </w:p>
    <w:p w14:paraId="03DD51BE" w14:textId="77777777" w:rsidR="009709C4" w:rsidRPr="00B5273B" w:rsidRDefault="009709C4" w:rsidP="001A63E7">
      <w:pPr>
        <w:spacing w:before="120"/>
        <w:rPr>
          <w:rFonts w:ascii="Arial" w:hAnsi="Arial" w:cs="Arial"/>
          <w:b/>
          <w:sz w:val="24"/>
          <w:u w:val="single"/>
          <w:lang w:val="el-GR"/>
        </w:rPr>
      </w:pPr>
      <w:r w:rsidRPr="000D7C1B">
        <w:rPr>
          <w:rFonts w:ascii="Arial" w:hAnsi="Arial" w:cs="Arial"/>
          <w:sz w:val="24"/>
          <w:lang w:val="el-GR"/>
        </w:rPr>
        <w:t xml:space="preserve">Με την υλοποίηση της παρούσας πράξης θα επιτευχθούν δράσεις παροχής </w:t>
      </w:r>
      <w:r w:rsidRPr="000D7C1B">
        <w:rPr>
          <w:rFonts w:ascii="Arial" w:hAnsi="Arial" w:cs="Arial"/>
          <w:b/>
          <w:sz w:val="24"/>
          <w:lang w:val="el-GR"/>
        </w:rPr>
        <w:t>Ψηφιακών Υπηρεσιών</w:t>
      </w:r>
      <w:r w:rsidRPr="000D7C1B">
        <w:rPr>
          <w:rFonts w:ascii="Arial" w:hAnsi="Arial" w:cs="Arial"/>
          <w:sz w:val="24"/>
          <w:lang w:val="el-GR"/>
        </w:rPr>
        <w:t xml:space="preserve"> προς τους πολίτες, επιχειρήσεις και κρατικούς φορείς.</w:t>
      </w:r>
    </w:p>
    <w:p w14:paraId="5C959839" w14:textId="77777777" w:rsidR="009709C4" w:rsidRPr="008C5B9A" w:rsidRDefault="00C26D49" w:rsidP="00C26D49">
      <w:pPr>
        <w:pStyle w:val="22"/>
        <w:tabs>
          <w:tab w:val="clear" w:pos="567"/>
          <w:tab w:val="left" w:pos="0"/>
        </w:tabs>
        <w:spacing w:before="0" w:after="120"/>
        <w:ind w:left="0" w:firstLine="0"/>
        <w:rPr>
          <w:color w:val="auto"/>
          <w:szCs w:val="24"/>
          <w:lang w:val="el-GR"/>
        </w:rPr>
      </w:pPr>
      <w:bookmarkStart w:id="110" w:name="_Toc8210645"/>
      <w:bookmarkStart w:id="111" w:name="_Toc52793698"/>
      <w:r>
        <w:rPr>
          <w:color w:val="auto"/>
          <w:szCs w:val="24"/>
          <w:lang w:val="el-GR"/>
        </w:rPr>
        <w:t>Α1</w:t>
      </w:r>
      <w:r>
        <w:rPr>
          <w:color w:val="auto"/>
          <w:szCs w:val="24"/>
          <w:lang w:val="el-GR"/>
        </w:rPr>
        <w:tab/>
      </w:r>
      <w:r w:rsidR="009709C4" w:rsidRPr="008C5B9A">
        <w:rPr>
          <w:color w:val="auto"/>
          <w:szCs w:val="24"/>
          <w:lang w:val="el-GR"/>
        </w:rPr>
        <w:t>Συντομογραφίες</w:t>
      </w:r>
      <w:bookmarkEnd w:id="110"/>
      <w:bookmarkEnd w:id="11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0"/>
        <w:gridCol w:w="6484"/>
      </w:tblGrid>
      <w:tr w:rsidR="009709C4" w:rsidRPr="00B5273B" w14:paraId="5173E7A7" w14:textId="77777777" w:rsidTr="001A63E7">
        <w:tc>
          <w:tcPr>
            <w:tcW w:w="1733" w:type="dxa"/>
            <w:vAlign w:val="center"/>
          </w:tcPr>
          <w:p w14:paraId="71FDB75E"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ΕΕ</w:t>
            </w:r>
          </w:p>
        </w:tc>
        <w:tc>
          <w:tcPr>
            <w:tcW w:w="6681" w:type="dxa"/>
          </w:tcPr>
          <w:p w14:paraId="2D708A3C"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Ευρωπαϊκή Ένωση</w:t>
            </w:r>
          </w:p>
        </w:tc>
      </w:tr>
      <w:tr w:rsidR="009709C4" w:rsidRPr="001B71F3" w14:paraId="5646431E" w14:textId="77777777" w:rsidTr="001A63E7">
        <w:tc>
          <w:tcPr>
            <w:tcW w:w="1733" w:type="dxa"/>
            <w:vAlign w:val="center"/>
          </w:tcPr>
          <w:p w14:paraId="668AD2EC"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ΕΣΠΑ</w:t>
            </w:r>
          </w:p>
        </w:tc>
        <w:tc>
          <w:tcPr>
            <w:tcW w:w="6681" w:type="dxa"/>
          </w:tcPr>
          <w:p w14:paraId="76CA9F18"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Εθνικό Σύμφωνο για το Πλαίσιο Ανάπτυξης</w:t>
            </w:r>
          </w:p>
        </w:tc>
      </w:tr>
      <w:tr w:rsidR="009709C4" w:rsidRPr="00B5273B" w14:paraId="0D35B419" w14:textId="77777777" w:rsidTr="001A63E7">
        <w:tc>
          <w:tcPr>
            <w:tcW w:w="1733" w:type="dxa"/>
            <w:vAlign w:val="center"/>
          </w:tcPr>
          <w:p w14:paraId="6089C936"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ΕΠ</w:t>
            </w:r>
          </w:p>
        </w:tc>
        <w:tc>
          <w:tcPr>
            <w:tcW w:w="6681" w:type="dxa"/>
          </w:tcPr>
          <w:p w14:paraId="20F90B5D"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Επιχειρησιακό Πρόγραμμα</w:t>
            </w:r>
          </w:p>
        </w:tc>
      </w:tr>
      <w:tr w:rsidR="009709C4" w:rsidRPr="00B5273B" w14:paraId="71294F2A" w14:textId="77777777" w:rsidTr="001A63E7">
        <w:tc>
          <w:tcPr>
            <w:tcW w:w="1733" w:type="dxa"/>
            <w:vAlign w:val="center"/>
          </w:tcPr>
          <w:p w14:paraId="604AD73B"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ΟΔΕ</w:t>
            </w:r>
          </w:p>
        </w:tc>
        <w:tc>
          <w:tcPr>
            <w:tcW w:w="6681" w:type="dxa"/>
          </w:tcPr>
          <w:p w14:paraId="322FDC75"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Ομάδα Διοίκησης Έργου</w:t>
            </w:r>
          </w:p>
        </w:tc>
      </w:tr>
      <w:tr w:rsidR="009709C4" w:rsidRPr="001B71F3" w14:paraId="2802D56C" w14:textId="77777777" w:rsidTr="001A63E7">
        <w:tc>
          <w:tcPr>
            <w:tcW w:w="1733" w:type="dxa"/>
            <w:vAlign w:val="center"/>
          </w:tcPr>
          <w:p w14:paraId="58CEF638"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lang w:val="el-GR"/>
              </w:rPr>
              <w:t>ΕΠΑν</w:t>
            </w:r>
            <w:proofErr w:type="spellEnd"/>
            <w:r w:rsidRPr="00B5273B">
              <w:rPr>
                <w:rFonts w:ascii="Arial" w:hAnsi="Arial" w:cs="Arial"/>
                <w:sz w:val="24"/>
              </w:rPr>
              <w:t>ΕΚ</w:t>
            </w:r>
          </w:p>
        </w:tc>
        <w:tc>
          <w:tcPr>
            <w:tcW w:w="6681" w:type="dxa"/>
          </w:tcPr>
          <w:p w14:paraId="16C894D8"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Επιχειρησιακό Πρόγραμμα Ανταγωνιστικότητα Επιχειρηματικότητα Καινοτομία</w:t>
            </w:r>
          </w:p>
        </w:tc>
      </w:tr>
      <w:tr w:rsidR="009709C4" w:rsidRPr="00B5273B" w14:paraId="6CC047E8" w14:textId="77777777" w:rsidTr="001A63E7">
        <w:tc>
          <w:tcPr>
            <w:tcW w:w="1733" w:type="dxa"/>
            <w:vAlign w:val="center"/>
          </w:tcPr>
          <w:p w14:paraId="0FC2577F" w14:textId="77777777" w:rsidR="009709C4" w:rsidRPr="00B5273B" w:rsidRDefault="009709C4" w:rsidP="009709C4">
            <w:pPr>
              <w:spacing w:before="100" w:beforeAutospacing="1" w:after="100" w:afterAutospacing="1"/>
              <w:rPr>
                <w:rFonts w:ascii="Arial" w:hAnsi="Arial" w:cs="Arial"/>
                <w:sz w:val="24"/>
                <w:lang w:val="en-US"/>
              </w:rPr>
            </w:pPr>
            <w:r w:rsidRPr="00B5273B">
              <w:rPr>
                <w:rFonts w:ascii="Arial" w:hAnsi="Arial" w:cs="Arial"/>
                <w:sz w:val="24"/>
                <w:lang w:val="en-US"/>
              </w:rPr>
              <w:t>HL7</w:t>
            </w:r>
          </w:p>
        </w:tc>
        <w:tc>
          <w:tcPr>
            <w:tcW w:w="6681" w:type="dxa"/>
          </w:tcPr>
          <w:p w14:paraId="2DA34CA6" w14:textId="77777777" w:rsidR="009709C4" w:rsidRPr="00B5273B" w:rsidRDefault="009709C4" w:rsidP="009709C4">
            <w:pPr>
              <w:spacing w:before="100" w:beforeAutospacing="1" w:after="100" w:afterAutospacing="1"/>
              <w:rPr>
                <w:rFonts w:ascii="Arial" w:hAnsi="Arial" w:cs="Arial"/>
                <w:sz w:val="24"/>
                <w:lang w:val="en-US"/>
              </w:rPr>
            </w:pPr>
            <w:r w:rsidRPr="00B5273B">
              <w:rPr>
                <w:rFonts w:ascii="Arial" w:hAnsi="Arial" w:cs="Arial"/>
                <w:sz w:val="24"/>
                <w:lang w:val="en-US"/>
              </w:rPr>
              <w:t>Health Level 7</w:t>
            </w:r>
          </w:p>
        </w:tc>
      </w:tr>
      <w:tr w:rsidR="009709C4" w:rsidRPr="00B5273B" w14:paraId="03174BCD" w14:textId="77777777" w:rsidTr="001A63E7">
        <w:tc>
          <w:tcPr>
            <w:tcW w:w="1733" w:type="dxa"/>
            <w:vAlign w:val="center"/>
          </w:tcPr>
          <w:p w14:paraId="279373B0"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lang w:val="en-US"/>
              </w:rPr>
              <w:t>ISO</w:t>
            </w:r>
          </w:p>
        </w:tc>
        <w:tc>
          <w:tcPr>
            <w:tcW w:w="6681" w:type="dxa"/>
          </w:tcPr>
          <w:p w14:paraId="5EC9E9B2"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lang w:val="en-US"/>
              </w:rPr>
              <w:t>International Organization for Standardization</w:t>
            </w:r>
          </w:p>
        </w:tc>
      </w:tr>
      <w:tr w:rsidR="009709C4" w:rsidRPr="00B5273B" w14:paraId="746BFB83" w14:textId="77777777" w:rsidTr="001A63E7">
        <w:tc>
          <w:tcPr>
            <w:tcW w:w="1733" w:type="dxa"/>
            <w:vAlign w:val="center"/>
          </w:tcPr>
          <w:p w14:paraId="2FC3ADCC" w14:textId="77777777" w:rsidR="009709C4" w:rsidRPr="00B5273B" w:rsidRDefault="009709C4" w:rsidP="009709C4">
            <w:pPr>
              <w:tabs>
                <w:tab w:val="left" w:pos="1152"/>
              </w:tabs>
              <w:spacing w:before="100" w:beforeAutospacing="1" w:after="100" w:afterAutospacing="1"/>
              <w:rPr>
                <w:rFonts w:ascii="Arial" w:hAnsi="Arial" w:cs="Arial"/>
                <w:sz w:val="24"/>
                <w:lang w:val="en-US"/>
              </w:rPr>
            </w:pPr>
            <w:r w:rsidRPr="00B5273B">
              <w:rPr>
                <w:rFonts w:ascii="Arial" w:hAnsi="Arial" w:cs="Arial"/>
                <w:sz w:val="24"/>
                <w:lang w:val="en-US"/>
              </w:rPr>
              <w:t>WS</w:t>
            </w:r>
          </w:p>
        </w:tc>
        <w:tc>
          <w:tcPr>
            <w:tcW w:w="6681" w:type="dxa"/>
          </w:tcPr>
          <w:p w14:paraId="00EF390B" w14:textId="77777777" w:rsidR="009709C4" w:rsidRPr="00B5273B" w:rsidRDefault="009709C4" w:rsidP="009709C4">
            <w:pPr>
              <w:spacing w:before="100" w:beforeAutospacing="1" w:after="100" w:afterAutospacing="1"/>
              <w:rPr>
                <w:rFonts w:ascii="Arial" w:hAnsi="Arial" w:cs="Arial"/>
                <w:sz w:val="24"/>
                <w:lang w:val="en-US"/>
              </w:rPr>
            </w:pPr>
            <w:r w:rsidRPr="00B5273B">
              <w:rPr>
                <w:rFonts w:ascii="Arial" w:hAnsi="Arial" w:cs="Arial"/>
                <w:sz w:val="24"/>
                <w:lang w:val="en-US"/>
              </w:rPr>
              <w:t>Web Services</w:t>
            </w:r>
          </w:p>
        </w:tc>
      </w:tr>
      <w:tr w:rsidR="009709C4" w:rsidRPr="00B5273B" w14:paraId="60A554B1"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6D9CCA59"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ΕΕ</w:t>
            </w:r>
          </w:p>
        </w:tc>
        <w:tc>
          <w:tcPr>
            <w:tcW w:w="6681" w:type="dxa"/>
            <w:tcBorders>
              <w:top w:val="single" w:sz="4" w:space="0" w:color="auto"/>
              <w:left w:val="single" w:sz="4" w:space="0" w:color="auto"/>
              <w:bottom w:val="single" w:sz="4" w:space="0" w:color="auto"/>
              <w:right w:val="single" w:sz="4" w:space="0" w:color="auto"/>
            </w:tcBorders>
          </w:tcPr>
          <w:p w14:paraId="330BA428"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Ευρω</w:t>
            </w:r>
            <w:proofErr w:type="spellEnd"/>
            <w:r w:rsidRPr="00B5273B">
              <w:rPr>
                <w:rFonts w:ascii="Arial" w:hAnsi="Arial" w:cs="Arial"/>
                <w:sz w:val="24"/>
              </w:rPr>
              <w:t xml:space="preserve">παϊκή </w:t>
            </w:r>
            <w:proofErr w:type="spellStart"/>
            <w:r w:rsidRPr="00B5273B">
              <w:rPr>
                <w:rFonts w:ascii="Arial" w:hAnsi="Arial" w:cs="Arial"/>
                <w:sz w:val="24"/>
              </w:rPr>
              <w:t>Ένωση</w:t>
            </w:r>
            <w:proofErr w:type="spellEnd"/>
          </w:p>
        </w:tc>
      </w:tr>
      <w:tr w:rsidR="009709C4" w:rsidRPr="001B71F3" w14:paraId="2A2C9162"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41AEF30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ΕΕΕΚ</w:t>
            </w:r>
          </w:p>
        </w:tc>
        <w:tc>
          <w:tcPr>
            <w:tcW w:w="6681" w:type="dxa"/>
            <w:tcBorders>
              <w:top w:val="single" w:sz="4" w:space="0" w:color="auto"/>
              <w:left w:val="single" w:sz="4" w:space="0" w:color="auto"/>
              <w:bottom w:val="single" w:sz="4" w:space="0" w:color="auto"/>
              <w:right w:val="single" w:sz="4" w:space="0" w:color="auto"/>
            </w:tcBorders>
          </w:tcPr>
          <w:p w14:paraId="6FAF1103"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 xml:space="preserve">Επίσημη Εφημερίδα των Ευρωπαϊκών Κοινοτήτων/ επίσημο έντυπο όπου δημοσιεύεται η Νομοθεσία, καθώς και διοικητικές πράξεις, ανακοινώσεις, προκηρύξεις </w:t>
            </w:r>
            <w:proofErr w:type="spellStart"/>
            <w:r w:rsidRPr="00B5273B">
              <w:rPr>
                <w:rFonts w:ascii="Arial" w:hAnsi="Arial" w:cs="Arial"/>
                <w:sz w:val="24"/>
                <w:lang w:val="el-GR"/>
              </w:rPr>
              <w:t>κλπ</w:t>
            </w:r>
            <w:proofErr w:type="spellEnd"/>
            <w:r w:rsidRPr="00B5273B">
              <w:rPr>
                <w:rFonts w:ascii="Arial" w:hAnsi="Arial" w:cs="Arial"/>
                <w:sz w:val="24"/>
                <w:lang w:val="el-GR"/>
              </w:rPr>
              <w:t>, που έχουν νομικές ή άλλες δεσμεύσεις για τα κράτη μέλη ή αυτούς που αφορούν.</w:t>
            </w:r>
          </w:p>
        </w:tc>
      </w:tr>
      <w:tr w:rsidR="009709C4" w:rsidRPr="00B5273B" w14:paraId="17C59CB8"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0AD228A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ΕΟΧ</w:t>
            </w:r>
          </w:p>
        </w:tc>
        <w:tc>
          <w:tcPr>
            <w:tcW w:w="6681" w:type="dxa"/>
            <w:tcBorders>
              <w:top w:val="single" w:sz="4" w:space="0" w:color="auto"/>
              <w:left w:val="single" w:sz="4" w:space="0" w:color="auto"/>
              <w:bottom w:val="single" w:sz="4" w:space="0" w:color="auto"/>
              <w:right w:val="single" w:sz="4" w:space="0" w:color="auto"/>
            </w:tcBorders>
          </w:tcPr>
          <w:p w14:paraId="3B6E7685"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Ευρω</w:t>
            </w:r>
            <w:proofErr w:type="spellEnd"/>
            <w:r w:rsidRPr="00B5273B">
              <w:rPr>
                <w:rFonts w:ascii="Arial" w:hAnsi="Arial" w:cs="Arial"/>
                <w:sz w:val="24"/>
              </w:rPr>
              <w:t xml:space="preserve">παϊκός </w:t>
            </w:r>
            <w:proofErr w:type="spellStart"/>
            <w:r w:rsidRPr="00B5273B">
              <w:rPr>
                <w:rFonts w:ascii="Arial" w:hAnsi="Arial" w:cs="Arial"/>
                <w:sz w:val="24"/>
              </w:rPr>
              <w:t>Οικονομικός</w:t>
            </w:r>
            <w:proofErr w:type="spellEnd"/>
            <w:r w:rsidRPr="00B5273B">
              <w:rPr>
                <w:rFonts w:ascii="Arial" w:hAnsi="Arial" w:cs="Arial"/>
                <w:sz w:val="24"/>
              </w:rPr>
              <w:t xml:space="preserve"> </w:t>
            </w:r>
            <w:proofErr w:type="spellStart"/>
            <w:r w:rsidRPr="00B5273B">
              <w:rPr>
                <w:rFonts w:ascii="Arial" w:hAnsi="Arial" w:cs="Arial"/>
                <w:sz w:val="24"/>
              </w:rPr>
              <w:t>Χώρος</w:t>
            </w:r>
            <w:proofErr w:type="spellEnd"/>
          </w:p>
        </w:tc>
      </w:tr>
      <w:tr w:rsidR="009709C4" w:rsidRPr="001B71F3" w14:paraId="6A4140D5"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1319EE80"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 xml:space="preserve">ΕΠ </w:t>
            </w:r>
            <w:proofErr w:type="spellStart"/>
            <w:r w:rsidRPr="00B5273B">
              <w:rPr>
                <w:rFonts w:ascii="Arial" w:hAnsi="Arial" w:cs="Arial"/>
                <w:sz w:val="24"/>
              </w:rPr>
              <w:t>ΚτΠ</w:t>
            </w:r>
            <w:proofErr w:type="spellEnd"/>
          </w:p>
        </w:tc>
        <w:tc>
          <w:tcPr>
            <w:tcW w:w="6681" w:type="dxa"/>
            <w:tcBorders>
              <w:top w:val="single" w:sz="4" w:space="0" w:color="auto"/>
              <w:left w:val="single" w:sz="4" w:space="0" w:color="auto"/>
              <w:bottom w:val="single" w:sz="4" w:space="0" w:color="auto"/>
              <w:right w:val="single" w:sz="4" w:space="0" w:color="auto"/>
            </w:tcBorders>
          </w:tcPr>
          <w:p w14:paraId="64DF6C0E"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Επιχειρησιακό Πρόγραμμα για την Κοινωνία της Πληροφορίας</w:t>
            </w:r>
          </w:p>
        </w:tc>
      </w:tr>
      <w:tr w:rsidR="009709C4" w:rsidRPr="001B71F3" w14:paraId="33B22EB1"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64610CDC"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 xml:space="preserve">ΕΥΔ </w:t>
            </w:r>
            <w:proofErr w:type="spellStart"/>
            <w:r w:rsidRPr="00B5273B">
              <w:rPr>
                <w:rFonts w:ascii="Arial" w:hAnsi="Arial" w:cs="Arial"/>
                <w:sz w:val="24"/>
              </w:rPr>
              <w:t>ΚτΠ</w:t>
            </w:r>
            <w:proofErr w:type="spellEnd"/>
          </w:p>
        </w:tc>
        <w:tc>
          <w:tcPr>
            <w:tcW w:w="6681" w:type="dxa"/>
            <w:tcBorders>
              <w:top w:val="single" w:sz="4" w:space="0" w:color="auto"/>
              <w:left w:val="single" w:sz="4" w:space="0" w:color="auto"/>
              <w:bottom w:val="single" w:sz="4" w:space="0" w:color="auto"/>
              <w:right w:val="single" w:sz="4" w:space="0" w:color="auto"/>
            </w:tcBorders>
          </w:tcPr>
          <w:p w14:paraId="7A3739D2"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Ειδική Υπηρεσία Διαχείρισης του Επιχειρησιακού Προγράμματος «Κοινωνία της Πληροφορίας»</w:t>
            </w:r>
          </w:p>
        </w:tc>
      </w:tr>
      <w:tr w:rsidR="009709C4" w:rsidRPr="001B71F3" w14:paraId="1617FC33"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55B60A73"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ΚΠΣ</w:t>
            </w:r>
          </w:p>
        </w:tc>
        <w:tc>
          <w:tcPr>
            <w:tcW w:w="6681" w:type="dxa"/>
            <w:tcBorders>
              <w:top w:val="single" w:sz="4" w:space="0" w:color="auto"/>
              <w:left w:val="single" w:sz="4" w:space="0" w:color="auto"/>
              <w:bottom w:val="single" w:sz="4" w:space="0" w:color="auto"/>
              <w:right w:val="single" w:sz="4" w:space="0" w:color="auto"/>
            </w:tcBorders>
          </w:tcPr>
          <w:p w14:paraId="43BBC8ED"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Κοινοτικό Πλαίσιο Στήριξης/ πακέτο εθνικών προγραμμάτων κοινοτικού ενδιαφέροντος (για την Ελλάδα)</w:t>
            </w:r>
          </w:p>
        </w:tc>
      </w:tr>
      <w:tr w:rsidR="009709C4" w:rsidRPr="001B71F3" w14:paraId="01581EEF"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3132EAAC" w14:textId="77777777" w:rsidR="009709C4" w:rsidRPr="00B5273B" w:rsidRDefault="009709C4" w:rsidP="009709C4">
            <w:pPr>
              <w:tabs>
                <w:tab w:val="left" w:pos="1152"/>
              </w:tabs>
              <w:spacing w:before="100" w:beforeAutospacing="1" w:after="100" w:afterAutospacing="1"/>
              <w:rPr>
                <w:rFonts w:ascii="Arial" w:hAnsi="Arial" w:cs="Arial"/>
                <w:sz w:val="24"/>
              </w:rPr>
            </w:pPr>
            <w:proofErr w:type="spellStart"/>
            <w:r w:rsidRPr="00B5273B">
              <w:rPr>
                <w:rFonts w:ascii="Arial" w:hAnsi="Arial" w:cs="Arial"/>
                <w:sz w:val="24"/>
              </w:rPr>
              <w:t>ΚτΠ</w:t>
            </w:r>
            <w:proofErr w:type="spellEnd"/>
            <w:r w:rsidRPr="00B5273B">
              <w:rPr>
                <w:rFonts w:ascii="Arial" w:hAnsi="Arial" w:cs="Arial"/>
                <w:sz w:val="24"/>
              </w:rPr>
              <w:t xml:space="preserve"> Α.Ε.</w:t>
            </w:r>
          </w:p>
        </w:tc>
        <w:tc>
          <w:tcPr>
            <w:tcW w:w="6681" w:type="dxa"/>
            <w:tcBorders>
              <w:top w:val="single" w:sz="4" w:space="0" w:color="auto"/>
              <w:left w:val="single" w:sz="4" w:space="0" w:color="auto"/>
              <w:bottom w:val="single" w:sz="4" w:space="0" w:color="auto"/>
              <w:right w:val="single" w:sz="4" w:space="0" w:color="auto"/>
            </w:tcBorders>
          </w:tcPr>
          <w:p w14:paraId="0961A087"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Κοινωνία της Πληροφορίας Α.Ε.</w:t>
            </w:r>
          </w:p>
        </w:tc>
      </w:tr>
      <w:tr w:rsidR="009709C4" w:rsidRPr="001B71F3" w14:paraId="2E25141B"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2CA759AB"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 xml:space="preserve">ΝΠΔΔ </w:t>
            </w:r>
          </w:p>
        </w:tc>
        <w:tc>
          <w:tcPr>
            <w:tcW w:w="6681" w:type="dxa"/>
            <w:tcBorders>
              <w:top w:val="single" w:sz="4" w:space="0" w:color="auto"/>
              <w:left w:val="single" w:sz="4" w:space="0" w:color="auto"/>
              <w:bottom w:val="single" w:sz="4" w:space="0" w:color="auto"/>
              <w:right w:val="single" w:sz="4" w:space="0" w:color="auto"/>
            </w:tcBorders>
          </w:tcPr>
          <w:p w14:paraId="2B27BA5C"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Νομικό Πρόσωπο Δημοσίου Δικαίου σύμφωνα με το ελληνικό δίκαιο</w:t>
            </w:r>
          </w:p>
        </w:tc>
      </w:tr>
      <w:tr w:rsidR="009709C4" w:rsidRPr="001B71F3" w14:paraId="6553FC38"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5F81263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ΝΠΙΔ</w:t>
            </w:r>
          </w:p>
        </w:tc>
        <w:tc>
          <w:tcPr>
            <w:tcW w:w="6681" w:type="dxa"/>
            <w:tcBorders>
              <w:top w:val="single" w:sz="4" w:space="0" w:color="auto"/>
              <w:left w:val="single" w:sz="4" w:space="0" w:color="auto"/>
              <w:bottom w:val="single" w:sz="4" w:space="0" w:color="auto"/>
              <w:right w:val="single" w:sz="4" w:space="0" w:color="auto"/>
            </w:tcBorders>
          </w:tcPr>
          <w:p w14:paraId="78A4CCDC"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Νομικό Πρόσωπο Ιδιωτικού Δικαίου σύμφωνα με το ελληνικό δίκαιο</w:t>
            </w:r>
          </w:p>
        </w:tc>
      </w:tr>
      <w:tr w:rsidR="009709C4" w:rsidRPr="00B5273B" w14:paraId="7AD2AF8A"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61FFEA8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ΣΑΕ</w:t>
            </w:r>
          </w:p>
        </w:tc>
        <w:tc>
          <w:tcPr>
            <w:tcW w:w="6681" w:type="dxa"/>
            <w:tcBorders>
              <w:top w:val="single" w:sz="4" w:space="0" w:color="auto"/>
              <w:left w:val="single" w:sz="4" w:space="0" w:color="auto"/>
              <w:bottom w:val="single" w:sz="4" w:space="0" w:color="auto"/>
              <w:right w:val="single" w:sz="4" w:space="0" w:color="auto"/>
            </w:tcBorders>
          </w:tcPr>
          <w:p w14:paraId="31D606E1"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Συλλογική</w:t>
            </w:r>
            <w:proofErr w:type="spellEnd"/>
            <w:r w:rsidRPr="00B5273B">
              <w:rPr>
                <w:rFonts w:ascii="Arial" w:hAnsi="Arial" w:cs="Arial"/>
                <w:sz w:val="24"/>
              </w:rPr>
              <w:t xml:space="preserve"> Απ</w:t>
            </w:r>
            <w:proofErr w:type="spellStart"/>
            <w:r w:rsidRPr="00B5273B">
              <w:rPr>
                <w:rFonts w:ascii="Arial" w:hAnsi="Arial" w:cs="Arial"/>
                <w:sz w:val="24"/>
              </w:rPr>
              <w:t>όφ</w:t>
            </w:r>
            <w:proofErr w:type="spellEnd"/>
            <w:r w:rsidRPr="00B5273B">
              <w:rPr>
                <w:rFonts w:ascii="Arial" w:hAnsi="Arial" w:cs="Arial"/>
                <w:sz w:val="24"/>
              </w:rPr>
              <w:t xml:space="preserve">αση </w:t>
            </w:r>
            <w:proofErr w:type="spellStart"/>
            <w:r w:rsidRPr="00B5273B">
              <w:rPr>
                <w:rFonts w:ascii="Arial" w:hAnsi="Arial" w:cs="Arial"/>
                <w:sz w:val="24"/>
              </w:rPr>
              <w:t>Έργου</w:t>
            </w:r>
            <w:proofErr w:type="spellEnd"/>
          </w:p>
        </w:tc>
      </w:tr>
      <w:tr w:rsidR="009709C4" w:rsidRPr="00B5273B" w14:paraId="77278E2C"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7FA53E1C"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ΤΠΕ</w:t>
            </w:r>
          </w:p>
        </w:tc>
        <w:tc>
          <w:tcPr>
            <w:tcW w:w="6681" w:type="dxa"/>
            <w:tcBorders>
              <w:top w:val="single" w:sz="4" w:space="0" w:color="auto"/>
              <w:left w:val="single" w:sz="4" w:space="0" w:color="auto"/>
              <w:bottom w:val="single" w:sz="4" w:space="0" w:color="auto"/>
              <w:right w:val="single" w:sz="4" w:space="0" w:color="auto"/>
            </w:tcBorders>
          </w:tcPr>
          <w:p w14:paraId="014CB77B"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Τεχνολογίες</w:t>
            </w:r>
            <w:proofErr w:type="spellEnd"/>
            <w:r w:rsidRPr="00B5273B">
              <w:rPr>
                <w:rFonts w:ascii="Arial" w:hAnsi="Arial" w:cs="Arial"/>
                <w:sz w:val="24"/>
              </w:rPr>
              <w:t xml:space="preserve"> </w:t>
            </w:r>
            <w:proofErr w:type="spellStart"/>
            <w:r w:rsidRPr="00B5273B">
              <w:rPr>
                <w:rFonts w:ascii="Arial" w:hAnsi="Arial" w:cs="Arial"/>
                <w:sz w:val="24"/>
              </w:rPr>
              <w:t>Πληροφορικής</w:t>
            </w:r>
            <w:proofErr w:type="spellEnd"/>
            <w:r w:rsidRPr="00B5273B">
              <w:rPr>
                <w:rFonts w:ascii="Arial" w:hAnsi="Arial" w:cs="Arial"/>
                <w:sz w:val="24"/>
              </w:rPr>
              <w:t xml:space="preserve"> και Επ</w:t>
            </w:r>
            <w:proofErr w:type="spellStart"/>
            <w:r w:rsidRPr="00B5273B">
              <w:rPr>
                <w:rFonts w:ascii="Arial" w:hAnsi="Arial" w:cs="Arial"/>
                <w:sz w:val="24"/>
              </w:rPr>
              <w:t>ικοινωνιών</w:t>
            </w:r>
            <w:proofErr w:type="spellEnd"/>
          </w:p>
        </w:tc>
      </w:tr>
      <w:tr w:rsidR="009709C4" w:rsidRPr="00B5273B" w14:paraId="7FA258EE"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4386196F"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ΑΜΣ</w:t>
            </w:r>
          </w:p>
        </w:tc>
        <w:tc>
          <w:tcPr>
            <w:tcW w:w="6681" w:type="dxa"/>
            <w:tcBorders>
              <w:top w:val="single" w:sz="4" w:space="0" w:color="auto"/>
              <w:left w:val="single" w:sz="4" w:space="0" w:color="auto"/>
              <w:bottom w:val="single" w:sz="4" w:space="0" w:color="auto"/>
              <w:right w:val="single" w:sz="4" w:space="0" w:color="auto"/>
            </w:tcBorders>
          </w:tcPr>
          <w:p w14:paraId="0A8A887A"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Αυτόμ</w:t>
            </w:r>
            <w:proofErr w:type="spellEnd"/>
            <w:r w:rsidRPr="00B5273B">
              <w:rPr>
                <w:rFonts w:ascii="Arial" w:hAnsi="Arial" w:cs="Arial"/>
                <w:sz w:val="24"/>
              </w:rPr>
              <w:t xml:space="preserve">ατος </w:t>
            </w:r>
            <w:proofErr w:type="spellStart"/>
            <w:r w:rsidRPr="00B5273B">
              <w:rPr>
                <w:rFonts w:ascii="Arial" w:hAnsi="Arial" w:cs="Arial"/>
                <w:sz w:val="24"/>
              </w:rPr>
              <w:t>Μετεωρολογικός</w:t>
            </w:r>
            <w:proofErr w:type="spellEnd"/>
            <w:r w:rsidRPr="00B5273B">
              <w:rPr>
                <w:rFonts w:ascii="Arial" w:hAnsi="Arial" w:cs="Arial"/>
                <w:sz w:val="24"/>
              </w:rPr>
              <w:t xml:space="preserve"> </w:t>
            </w:r>
            <w:proofErr w:type="spellStart"/>
            <w:r w:rsidRPr="00B5273B">
              <w:rPr>
                <w:rFonts w:ascii="Arial" w:hAnsi="Arial" w:cs="Arial"/>
                <w:sz w:val="24"/>
              </w:rPr>
              <w:t>Στ</w:t>
            </w:r>
            <w:proofErr w:type="spellEnd"/>
            <w:r w:rsidRPr="00B5273B">
              <w:rPr>
                <w:rFonts w:ascii="Arial" w:hAnsi="Arial" w:cs="Arial"/>
                <w:sz w:val="24"/>
              </w:rPr>
              <w:t>αθμός</w:t>
            </w:r>
          </w:p>
        </w:tc>
      </w:tr>
      <w:tr w:rsidR="009709C4" w:rsidRPr="00B5273B" w14:paraId="253E010E"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123A8D89"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ΑΤΑ</w:t>
            </w:r>
          </w:p>
        </w:tc>
        <w:tc>
          <w:tcPr>
            <w:tcW w:w="6681" w:type="dxa"/>
            <w:tcBorders>
              <w:top w:val="single" w:sz="4" w:space="0" w:color="auto"/>
              <w:left w:val="single" w:sz="4" w:space="0" w:color="auto"/>
              <w:bottom w:val="single" w:sz="4" w:space="0" w:color="auto"/>
              <w:right w:val="single" w:sz="4" w:space="0" w:color="auto"/>
            </w:tcBorders>
          </w:tcPr>
          <w:p w14:paraId="6B5489F9"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Αρχηγείο</w:t>
            </w:r>
            <w:proofErr w:type="spellEnd"/>
            <w:r w:rsidRPr="00B5273B">
              <w:rPr>
                <w:rFonts w:ascii="Arial" w:hAnsi="Arial" w:cs="Arial"/>
                <w:sz w:val="24"/>
              </w:rPr>
              <w:t xml:space="preserve"> Τα</w:t>
            </w:r>
            <w:proofErr w:type="spellStart"/>
            <w:r w:rsidRPr="00B5273B">
              <w:rPr>
                <w:rFonts w:ascii="Arial" w:hAnsi="Arial" w:cs="Arial"/>
                <w:sz w:val="24"/>
              </w:rPr>
              <w:t>κτικής</w:t>
            </w:r>
            <w:proofErr w:type="spellEnd"/>
            <w:r w:rsidRPr="00B5273B">
              <w:rPr>
                <w:rFonts w:ascii="Arial" w:hAnsi="Arial" w:cs="Arial"/>
                <w:sz w:val="24"/>
              </w:rPr>
              <w:t xml:space="preserve"> </w:t>
            </w:r>
            <w:proofErr w:type="spellStart"/>
            <w:r w:rsidRPr="00B5273B">
              <w:rPr>
                <w:rFonts w:ascii="Arial" w:hAnsi="Arial" w:cs="Arial"/>
                <w:sz w:val="24"/>
              </w:rPr>
              <w:t>Αερο</w:t>
            </w:r>
            <w:proofErr w:type="spellEnd"/>
            <w:r w:rsidRPr="00B5273B">
              <w:rPr>
                <w:rFonts w:ascii="Arial" w:hAnsi="Arial" w:cs="Arial"/>
                <w:sz w:val="24"/>
              </w:rPr>
              <w:t>πορίας</w:t>
            </w:r>
          </w:p>
        </w:tc>
      </w:tr>
      <w:tr w:rsidR="009709C4" w:rsidRPr="00B5273B" w14:paraId="4CA08824"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56BB49A1"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ΕΜΥ</w:t>
            </w:r>
          </w:p>
        </w:tc>
        <w:tc>
          <w:tcPr>
            <w:tcW w:w="6681" w:type="dxa"/>
            <w:tcBorders>
              <w:top w:val="single" w:sz="4" w:space="0" w:color="auto"/>
              <w:left w:val="single" w:sz="4" w:space="0" w:color="auto"/>
              <w:bottom w:val="single" w:sz="4" w:space="0" w:color="auto"/>
              <w:right w:val="single" w:sz="4" w:space="0" w:color="auto"/>
            </w:tcBorders>
          </w:tcPr>
          <w:p w14:paraId="6A0493A1"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Εθνική</w:t>
            </w:r>
            <w:proofErr w:type="spellEnd"/>
            <w:r w:rsidRPr="00B5273B">
              <w:rPr>
                <w:rFonts w:ascii="Arial" w:hAnsi="Arial" w:cs="Arial"/>
                <w:sz w:val="24"/>
              </w:rPr>
              <w:t xml:space="preserve"> </w:t>
            </w:r>
            <w:proofErr w:type="spellStart"/>
            <w:r w:rsidRPr="00B5273B">
              <w:rPr>
                <w:rFonts w:ascii="Arial" w:hAnsi="Arial" w:cs="Arial"/>
                <w:sz w:val="24"/>
              </w:rPr>
              <w:t>Μετεωρολογική</w:t>
            </w:r>
            <w:proofErr w:type="spellEnd"/>
            <w:r w:rsidRPr="00B5273B">
              <w:rPr>
                <w:rFonts w:ascii="Arial" w:hAnsi="Arial" w:cs="Arial"/>
                <w:sz w:val="24"/>
              </w:rPr>
              <w:t xml:space="preserve"> Υπ</w:t>
            </w:r>
            <w:proofErr w:type="spellStart"/>
            <w:r w:rsidRPr="00B5273B">
              <w:rPr>
                <w:rFonts w:ascii="Arial" w:hAnsi="Arial" w:cs="Arial"/>
                <w:sz w:val="24"/>
              </w:rPr>
              <w:t>ηρεσί</w:t>
            </w:r>
            <w:proofErr w:type="spellEnd"/>
            <w:r w:rsidRPr="00B5273B">
              <w:rPr>
                <w:rFonts w:ascii="Arial" w:hAnsi="Arial" w:cs="Arial"/>
                <w:sz w:val="24"/>
              </w:rPr>
              <w:t>α</w:t>
            </w:r>
          </w:p>
        </w:tc>
      </w:tr>
      <w:tr w:rsidR="009709C4" w:rsidRPr="00B5273B" w14:paraId="75FF0B45"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4593A232"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ΗΣΜΣ</w:t>
            </w:r>
          </w:p>
        </w:tc>
        <w:tc>
          <w:tcPr>
            <w:tcW w:w="6681" w:type="dxa"/>
            <w:tcBorders>
              <w:top w:val="single" w:sz="4" w:space="0" w:color="auto"/>
              <w:left w:val="single" w:sz="4" w:space="0" w:color="auto"/>
              <w:bottom w:val="single" w:sz="4" w:space="0" w:color="auto"/>
              <w:right w:val="single" w:sz="4" w:space="0" w:color="auto"/>
            </w:tcBorders>
          </w:tcPr>
          <w:p w14:paraId="4BC23F31"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Ημι</w:t>
            </w:r>
            <w:proofErr w:type="spellEnd"/>
            <w:r w:rsidRPr="00B5273B">
              <w:rPr>
                <w:rFonts w:ascii="Arial" w:hAnsi="Arial" w:cs="Arial"/>
                <w:sz w:val="24"/>
              </w:rPr>
              <w:t xml:space="preserve">αυτόματος </w:t>
            </w:r>
            <w:proofErr w:type="spellStart"/>
            <w:r w:rsidRPr="00B5273B">
              <w:rPr>
                <w:rFonts w:ascii="Arial" w:hAnsi="Arial" w:cs="Arial"/>
                <w:sz w:val="24"/>
              </w:rPr>
              <w:t>Στελεχωμένος</w:t>
            </w:r>
            <w:proofErr w:type="spellEnd"/>
            <w:r w:rsidRPr="00B5273B">
              <w:rPr>
                <w:rFonts w:ascii="Arial" w:hAnsi="Arial" w:cs="Arial"/>
                <w:sz w:val="24"/>
              </w:rPr>
              <w:t xml:space="preserve"> </w:t>
            </w:r>
            <w:proofErr w:type="spellStart"/>
            <w:r w:rsidRPr="00B5273B">
              <w:rPr>
                <w:rFonts w:ascii="Arial" w:hAnsi="Arial" w:cs="Arial"/>
                <w:sz w:val="24"/>
              </w:rPr>
              <w:t>Μετεωρολογικός</w:t>
            </w:r>
            <w:proofErr w:type="spellEnd"/>
            <w:r w:rsidRPr="00B5273B">
              <w:rPr>
                <w:rFonts w:ascii="Arial" w:hAnsi="Arial" w:cs="Arial"/>
                <w:sz w:val="24"/>
              </w:rPr>
              <w:t xml:space="preserve"> </w:t>
            </w:r>
            <w:proofErr w:type="spellStart"/>
            <w:r w:rsidRPr="00B5273B">
              <w:rPr>
                <w:rFonts w:ascii="Arial" w:hAnsi="Arial" w:cs="Arial"/>
                <w:sz w:val="24"/>
              </w:rPr>
              <w:t>Στ</w:t>
            </w:r>
            <w:proofErr w:type="spellEnd"/>
            <w:r w:rsidRPr="00B5273B">
              <w:rPr>
                <w:rFonts w:ascii="Arial" w:hAnsi="Arial" w:cs="Arial"/>
                <w:sz w:val="24"/>
              </w:rPr>
              <w:t xml:space="preserve">αθμός </w:t>
            </w:r>
          </w:p>
        </w:tc>
      </w:tr>
      <w:tr w:rsidR="009709C4" w:rsidRPr="001B71F3" w14:paraId="03347955"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5460596A"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ΚΜ-ΑΜΣ</w:t>
            </w:r>
          </w:p>
        </w:tc>
        <w:tc>
          <w:tcPr>
            <w:tcW w:w="6681" w:type="dxa"/>
            <w:tcBorders>
              <w:top w:val="single" w:sz="4" w:space="0" w:color="auto"/>
              <w:left w:val="single" w:sz="4" w:space="0" w:color="auto"/>
              <w:bottom w:val="single" w:sz="4" w:space="0" w:color="auto"/>
              <w:right w:val="single" w:sz="4" w:space="0" w:color="auto"/>
            </w:tcBorders>
          </w:tcPr>
          <w:p w14:paraId="0F532163"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lang w:val="el-GR"/>
              </w:rPr>
              <w:t>Κεντρική μονάδα Αυτόματου Μετεωρολογικού σταθμού (</w:t>
            </w:r>
            <w:r w:rsidRPr="00B5273B">
              <w:rPr>
                <w:rFonts w:ascii="Arial" w:hAnsi="Arial" w:cs="Arial"/>
                <w:sz w:val="24"/>
              </w:rPr>
              <w:t>Data</w:t>
            </w:r>
            <w:r w:rsidRPr="00B5273B">
              <w:rPr>
                <w:rFonts w:ascii="Arial" w:hAnsi="Arial" w:cs="Arial"/>
                <w:sz w:val="24"/>
                <w:lang w:val="el-GR"/>
              </w:rPr>
              <w:t xml:space="preserve"> </w:t>
            </w:r>
            <w:r w:rsidRPr="00B5273B">
              <w:rPr>
                <w:rFonts w:ascii="Arial" w:hAnsi="Arial" w:cs="Arial"/>
                <w:sz w:val="24"/>
              </w:rPr>
              <w:t>Logger</w:t>
            </w:r>
            <w:r w:rsidRPr="00B5273B">
              <w:rPr>
                <w:rFonts w:ascii="Arial" w:hAnsi="Arial" w:cs="Arial"/>
                <w:sz w:val="24"/>
                <w:lang w:val="el-GR"/>
              </w:rPr>
              <w:t xml:space="preserve">) </w:t>
            </w:r>
          </w:p>
        </w:tc>
      </w:tr>
      <w:tr w:rsidR="009709C4" w:rsidRPr="00B5273B" w14:paraId="49346753"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0F1F655C"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ΜΣΘ</w:t>
            </w:r>
          </w:p>
        </w:tc>
        <w:tc>
          <w:tcPr>
            <w:tcW w:w="6681" w:type="dxa"/>
            <w:tcBorders>
              <w:top w:val="single" w:sz="4" w:space="0" w:color="auto"/>
              <w:left w:val="single" w:sz="4" w:space="0" w:color="auto"/>
              <w:bottom w:val="single" w:sz="4" w:space="0" w:color="auto"/>
              <w:right w:val="single" w:sz="4" w:space="0" w:color="auto"/>
            </w:tcBorders>
          </w:tcPr>
          <w:p w14:paraId="428025BC"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Μέση</w:t>
            </w:r>
            <w:proofErr w:type="spellEnd"/>
            <w:r w:rsidRPr="00B5273B">
              <w:rPr>
                <w:rFonts w:ascii="Arial" w:hAnsi="Arial" w:cs="Arial"/>
                <w:sz w:val="24"/>
              </w:rPr>
              <w:t xml:space="preserve"> </w:t>
            </w:r>
            <w:proofErr w:type="spellStart"/>
            <w:r w:rsidRPr="00B5273B">
              <w:rPr>
                <w:rFonts w:ascii="Arial" w:hAnsi="Arial" w:cs="Arial"/>
                <w:sz w:val="24"/>
              </w:rPr>
              <w:t>Στάθμη</w:t>
            </w:r>
            <w:proofErr w:type="spellEnd"/>
            <w:r w:rsidRPr="00B5273B">
              <w:rPr>
                <w:rFonts w:ascii="Arial" w:hAnsi="Arial" w:cs="Arial"/>
                <w:sz w:val="24"/>
              </w:rPr>
              <w:t xml:space="preserve"> Θα</w:t>
            </w:r>
            <w:proofErr w:type="spellStart"/>
            <w:r w:rsidRPr="00B5273B">
              <w:rPr>
                <w:rFonts w:ascii="Arial" w:hAnsi="Arial" w:cs="Arial"/>
                <w:sz w:val="24"/>
              </w:rPr>
              <w:t>λάσσης</w:t>
            </w:r>
            <w:proofErr w:type="spellEnd"/>
            <w:r w:rsidRPr="00B5273B">
              <w:rPr>
                <w:rFonts w:ascii="Arial" w:hAnsi="Arial" w:cs="Arial"/>
                <w:sz w:val="24"/>
              </w:rPr>
              <w:t xml:space="preserve"> </w:t>
            </w:r>
          </w:p>
        </w:tc>
      </w:tr>
      <w:tr w:rsidR="009709C4" w:rsidRPr="00B5273B" w14:paraId="5F39CCA6"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7A6CC6AC"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ΠΜΚ</w:t>
            </w:r>
          </w:p>
        </w:tc>
        <w:tc>
          <w:tcPr>
            <w:tcW w:w="6681" w:type="dxa"/>
            <w:tcBorders>
              <w:top w:val="single" w:sz="4" w:space="0" w:color="auto"/>
              <w:left w:val="single" w:sz="4" w:space="0" w:color="auto"/>
              <w:bottom w:val="single" w:sz="4" w:space="0" w:color="auto"/>
              <w:right w:val="single" w:sz="4" w:space="0" w:color="auto"/>
            </w:tcBorders>
          </w:tcPr>
          <w:p w14:paraId="3A0EA76D"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Περιφερει</w:t>
            </w:r>
            <w:proofErr w:type="spellEnd"/>
            <w:r w:rsidRPr="00B5273B">
              <w:rPr>
                <w:rFonts w:ascii="Arial" w:hAnsi="Arial" w:cs="Arial"/>
                <w:sz w:val="24"/>
              </w:rPr>
              <w:t xml:space="preserve">ακό </w:t>
            </w:r>
            <w:proofErr w:type="spellStart"/>
            <w:r w:rsidRPr="00B5273B">
              <w:rPr>
                <w:rFonts w:ascii="Arial" w:hAnsi="Arial" w:cs="Arial"/>
                <w:sz w:val="24"/>
              </w:rPr>
              <w:t>Μετεωρολογικό</w:t>
            </w:r>
            <w:proofErr w:type="spellEnd"/>
            <w:r w:rsidRPr="00B5273B">
              <w:rPr>
                <w:rFonts w:ascii="Arial" w:hAnsi="Arial" w:cs="Arial"/>
                <w:sz w:val="24"/>
              </w:rPr>
              <w:t xml:space="preserve"> </w:t>
            </w:r>
            <w:proofErr w:type="spellStart"/>
            <w:r w:rsidRPr="00B5273B">
              <w:rPr>
                <w:rFonts w:ascii="Arial" w:hAnsi="Arial" w:cs="Arial"/>
                <w:sz w:val="24"/>
              </w:rPr>
              <w:t>Κέντρο</w:t>
            </w:r>
            <w:proofErr w:type="spellEnd"/>
          </w:p>
        </w:tc>
      </w:tr>
      <w:tr w:rsidR="009709C4" w:rsidRPr="00B5273B" w14:paraId="506C5A7A"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476CE42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ΣΒ</w:t>
            </w:r>
          </w:p>
        </w:tc>
        <w:tc>
          <w:tcPr>
            <w:tcW w:w="6681" w:type="dxa"/>
            <w:tcBorders>
              <w:top w:val="single" w:sz="4" w:space="0" w:color="auto"/>
              <w:left w:val="single" w:sz="4" w:space="0" w:color="auto"/>
              <w:bottom w:val="single" w:sz="4" w:space="0" w:color="auto"/>
              <w:right w:val="single" w:sz="4" w:space="0" w:color="auto"/>
            </w:tcBorders>
          </w:tcPr>
          <w:p w14:paraId="3779A2EE"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Στ</w:t>
            </w:r>
            <w:proofErr w:type="spellEnd"/>
            <w:r w:rsidRPr="00B5273B">
              <w:rPr>
                <w:rFonts w:ascii="Arial" w:hAnsi="Arial" w:cs="Arial"/>
                <w:sz w:val="24"/>
              </w:rPr>
              <w:t xml:space="preserve">αθμός </w:t>
            </w:r>
            <w:proofErr w:type="spellStart"/>
            <w:r w:rsidRPr="00B5273B">
              <w:rPr>
                <w:rFonts w:ascii="Arial" w:hAnsi="Arial" w:cs="Arial"/>
                <w:sz w:val="24"/>
              </w:rPr>
              <w:t>Βάσης</w:t>
            </w:r>
            <w:proofErr w:type="spellEnd"/>
          </w:p>
        </w:tc>
      </w:tr>
      <w:tr w:rsidR="009709C4" w:rsidRPr="00B5273B" w14:paraId="3F3A40C3"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67D7E83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ΣΔ</w:t>
            </w:r>
          </w:p>
        </w:tc>
        <w:tc>
          <w:tcPr>
            <w:tcW w:w="6681" w:type="dxa"/>
            <w:tcBorders>
              <w:top w:val="single" w:sz="4" w:space="0" w:color="auto"/>
              <w:left w:val="single" w:sz="4" w:space="0" w:color="auto"/>
              <w:bottom w:val="single" w:sz="4" w:space="0" w:color="auto"/>
              <w:right w:val="single" w:sz="4" w:space="0" w:color="auto"/>
            </w:tcBorders>
          </w:tcPr>
          <w:p w14:paraId="60F557E8"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Στ</w:t>
            </w:r>
            <w:proofErr w:type="spellEnd"/>
            <w:r w:rsidRPr="00B5273B">
              <w:rPr>
                <w:rFonts w:ascii="Arial" w:hAnsi="Arial" w:cs="Arial"/>
                <w:sz w:val="24"/>
              </w:rPr>
              <w:t xml:space="preserve">αθμός </w:t>
            </w:r>
            <w:proofErr w:type="spellStart"/>
            <w:r w:rsidRPr="00B5273B">
              <w:rPr>
                <w:rFonts w:ascii="Arial" w:hAnsi="Arial" w:cs="Arial"/>
                <w:sz w:val="24"/>
              </w:rPr>
              <w:t>Δι</w:t>
            </w:r>
            <w:proofErr w:type="spellEnd"/>
            <w:r w:rsidRPr="00B5273B">
              <w:rPr>
                <w:rFonts w:ascii="Arial" w:hAnsi="Arial" w:cs="Arial"/>
                <w:sz w:val="24"/>
              </w:rPr>
              <w:t>αχείρισης</w:t>
            </w:r>
          </w:p>
        </w:tc>
      </w:tr>
      <w:tr w:rsidR="009709C4" w:rsidRPr="00B5273B" w14:paraId="67E585E3"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38D35EBE"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ΣΕΕ</w:t>
            </w:r>
          </w:p>
        </w:tc>
        <w:tc>
          <w:tcPr>
            <w:tcW w:w="6681" w:type="dxa"/>
            <w:tcBorders>
              <w:top w:val="single" w:sz="4" w:space="0" w:color="auto"/>
              <w:left w:val="single" w:sz="4" w:space="0" w:color="auto"/>
              <w:bottom w:val="single" w:sz="4" w:space="0" w:color="auto"/>
              <w:right w:val="single" w:sz="4" w:space="0" w:color="auto"/>
            </w:tcBorders>
          </w:tcPr>
          <w:p w14:paraId="1FE67A10"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Σύστημ</w:t>
            </w:r>
            <w:proofErr w:type="spellEnd"/>
            <w:r w:rsidRPr="00B5273B">
              <w:rPr>
                <w:rFonts w:ascii="Arial" w:hAnsi="Arial" w:cs="Arial"/>
                <w:sz w:val="24"/>
              </w:rPr>
              <w:t xml:space="preserve">α </w:t>
            </w:r>
            <w:proofErr w:type="spellStart"/>
            <w:r w:rsidRPr="00B5273B">
              <w:rPr>
                <w:rFonts w:ascii="Arial" w:hAnsi="Arial" w:cs="Arial"/>
                <w:sz w:val="24"/>
              </w:rPr>
              <w:t>Εξυ</w:t>
            </w:r>
            <w:proofErr w:type="spellEnd"/>
            <w:r w:rsidRPr="00B5273B">
              <w:rPr>
                <w:rFonts w:ascii="Arial" w:hAnsi="Arial" w:cs="Arial"/>
                <w:sz w:val="24"/>
              </w:rPr>
              <w:t xml:space="preserve">πηρέτησης </w:t>
            </w:r>
            <w:proofErr w:type="spellStart"/>
            <w:r w:rsidRPr="00B5273B">
              <w:rPr>
                <w:rFonts w:ascii="Arial" w:hAnsi="Arial" w:cs="Arial"/>
                <w:sz w:val="24"/>
              </w:rPr>
              <w:t>Εφ</w:t>
            </w:r>
            <w:proofErr w:type="spellEnd"/>
            <w:r w:rsidRPr="00B5273B">
              <w:rPr>
                <w:rFonts w:ascii="Arial" w:hAnsi="Arial" w:cs="Arial"/>
                <w:sz w:val="24"/>
              </w:rPr>
              <w:t>αρμογών</w:t>
            </w:r>
          </w:p>
        </w:tc>
      </w:tr>
      <w:tr w:rsidR="009709C4" w:rsidRPr="00B5273B" w14:paraId="124B5C08" w14:textId="77777777" w:rsidTr="001A63E7">
        <w:tc>
          <w:tcPr>
            <w:tcW w:w="1733" w:type="dxa"/>
            <w:tcBorders>
              <w:top w:val="single" w:sz="4" w:space="0" w:color="auto"/>
              <w:left w:val="single" w:sz="4" w:space="0" w:color="auto"/>
              <w:bottom w:val="single" w:sz="4" w:space="0" w:color="auto"/>
              <w:right w:val="single" w:sz="4" w:space="0" w:color="auto"/>
            </w:tcBorders>
            <w:vAlign w:val="center"/>
          </w:tcPr>
          <w:p w14:paraId="6B4E39A4"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ΤΣ</w:t>
            </w:r>
          </w:p>
        </w:tc>
        <w:tc>
          <w:tcPr>
            <w:tcW w:w="6681" w:type="dxa"/>
            <w:tcBorders>
              <w:top w:val="single" w:sz="4" w:space="0" w:color="auto"/>
              <w:left w:val="single" w:sz="4" w:space="0" w:color="auto"/>
              <w:bottom w:val="single" w:sz="4" w:space="0" w:color="auto"/>
              <w:right w:val="single" w:sz="4" w:space="0" w:color="auto"/>
            </w:tcBorders>
          </w:tcPr>
          <w:p w14:paraId="33064329"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Τηλε</w:t>
            </w:r>
            <w:proofErr w:type="spellEnd"/>
            <w:r w:rsidRPr="00B5273B">
              <w:rPr>
                <w:rFonts w:ascii="Arial" w:hAnsi="Arial" w:cs="Arial"/>
                <w:sz w:val="24"/>
              </w:rPr>
              <w:t xml:space="preserve">πικοινωνιακό </w:t>
            </w:r>
            <w:proofErr w:type="spellStart"/>
            <w:r w:rsidRPr="00B5273B">
              <w:rPr>
                <w:rFonts w:ascii="Arial" w:hAnsi="Arial" w:cs="Arial"/>
                <w:sz w:val="24"/>
              </w:rPr>
              <w:t>Σύστημ</w:t>
            </w:r>
            <w:proofErr w:type="spellEnd"/>
            <w:r w:rsidRPr="00B5273B">
              <w:rPr>
                <w:rFonts w:ascii="Arial" w:hAnsi="Arial" w:cs="Arial"/>
                <w:sz w:val="24"/>
              </w:rPr>
              <w:t>α</w:t>
            </w:r>
          </w:p>
        </w:tc>
      </w:tr>
      <w:tr w:rsidR="009709C4" w:rsidRPr="00B5273B" w14:paraId="1B9F1962"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7016541A"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ΕΔΗ</w:t>
            </w:r>
          </w:p>
        </w:tc>
        <w:tc>
          <w:tcPr>
            <w:tcW w:w="6681" w:type="dxa"/>
            <w:tcBorders>
              <w:top w:val="single" w:sz="4" w:space="0" w:color="auto"/>
              <w:left w:val="single" w:sz="4" w:space="0" w:color="auto"/>
              <w:bottom w:val="single" w:sz="4" w:space="0" w:color="auto"/>
              <w:right w:val="single" w:sz="4" w:space="0" w:color="auto"/>
            </w:tcBorders>
          </w:tcPr>
          <w:p w14:paraId="23A5684D"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Έντυ</w:t>
            </w:r>
            <w:proofErr w:type="spellEnd"/>
            <w:r w:rsidRPr="00B5273B">
              <w:rPr>
                <w:rFonts w:ascii="Arial" w:hAnsi="Arial" w:cs="Arial"/>
                <w:sz w:val="24"/>
              </w:rPr>
              <w:t xml:space="preserve">πα </w:t>
            </w:r>
            <w:proofErr w:type="spellStart"/>
            <w:r w:rsidRPr="00B5273B">
              <w:rPr>
                <w:rFonts w:ascii="Arial" w:hAnsi="Arial" w:cs="Arial"/>
                <w:sz w:val="24"/>
              </w:rPr>
              <w:t>Διάρκει</w:t>
            </w:r>
            <w:proofErr w:type="spellEnd"/>
            <w:r w:rsidRPr="00B5273B">
              <w:rPr>
                <w:rFonts w:ascii="Arial" w:hAnsi="Arial" w:cs="Arial"/>
                <w:sz w:val="24"/>
              </w:rPr>
              <w:t xml:space="preserve">ας </w:t>
            </w:r>
            <w:proofErr w:type="spellStart"/>
            <w:r w:rsidRPr="00B5273B">
              <w:rPr>
                <w:rFonts w:ascii="Arial" w:hAnsi="Arial" w:cs="Arial"/>
                <w:sz w:val="24"/>
              </w:rPr>
              <w:t>Ηλιοφάνει</w:t>
            </w:r>
            <w:proofErr w:type="spellEnd"/>
            <w:r w:rsidRPr="00B5273B">
              <w:rPr>
                <w:rFonts w:ascii="Arial" w:hAnsi="Arial" w:cs="Arial"/>
                <w:sz w:val="24"/>
              </w:rPr>
              <w:t>ας</w:t>
            </w:r>
          </w:p>
        </w:tc>
      </w:tr>
      <w:tr w:rsidR="009709C4" w:rsidRPr="00B5273B" w14:paraId="6B9E84C8"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419D7C0C"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ΕΕΤΒ</w:t>
            </w:r>
          </w:p>
        </w:tc>
        <w:tc>
          <w:tcPr>
            <w:tcW w:w="6681" w:type="dxa"/>
            <w:tcBorders>
              <w:top w:val="single" w:sz="4" w:space="0" w:color="auto"/>
              <w:left w:val="single" w:sz="4" w:space="0" w:color="auto"/>
              <w:bottom w:val="single" w:sz="4" w:space="0" w:color="auto"/>
              <w:right w:val="single" w:sz="4" w:space="0" w:color="auto"/>
            </w:tcBorders>
          </w:tcPr>
          <w:p w14:paraId="51ACC215"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Έντυ</w:t>
            </w:r>
            <w:proofErr w:type="spellEnd"/>
            <w:r w:rsidRPr="00B5273B">
              <w:rPr>
                <w:rFonts w:ascii="Arial" w:hAnsi="Arial" w:cs="Arial"/>
                <w:sz w:val="24"/>
              </w:rPr>
              <w:t>πα Επ</w:t>
            </w:r>
            <w:proofErr w:type="spellStart"/>
            <w:r w:rsidRPr="00B5273B">
              <w:rPr>
                <w:rFonts w:ascii="Arial" w:hAnsi="Arial" w:cs="Arial"/>
                <w:sz w:val="24"/>
              </w:rPr>
              <w:t>εξεργ</w:t>
            </w:r>
            <w:proofErr w:type="spellEnd"/>
            <w:r w:rsidRPr="00B5273B">
              <w:rPr>
                <w:rFonts w:ascii="Arial" w:hAnsi="Arial" w:cs="Arial"/>
                <w:sz w:val="24"/>
              </w:rPr>
              <w:t>ασίας Τα</w:t>
            </w:r>
            <w:proofErr w:type="spellStart"/>
            <w:r w:rsidRPr="00B5273B">
              <w:rPr>
                <w:rFonts w:ascii="Arial" w:hAnsi="Arial" w:cs="Arial"/>
                <w:sz w:val="24"/>
              </w:rPr>
              <w:t>ινιών</w:t>
            </w:r>
            <w:proofErr w:type="spellEnd"/>
            <w:r w:rsidRPr="00B5273B">
              <w:rPr>
                <w:rFonts w:ascii="Arial" w:hAnsi="Arial" w:cs="Arial"/>
                <w:sz w:val="24"/>
              </w:rPr>
              <w:t xml:space="preserve"> </w:t>
            </w:r>
            <w:proofErr w:type="spellStart"/>
            <w:r w:rsidRPr="00B5273B">
              <w:rPr>
                <w:rFonts w:ascii="Arial" w:hAnsi="Arial" w:cs="Arial"/>
                <w:sz w:val="24"/>
              </w:rPr>
              <w:t>Βροχογράφου</w:t>
            </w:r>
            <w:proofErr w:type="spellEnd"/>
          </w:p>
        </w:tc>
      </w:tr>
      <w:tr w:rsidR="009709C4" w:rsidRPr="00B5273B" w14:paraId="6F19896E"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3B58CEB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ΚΒΔ</w:t>
            </w:r>
          </w:p>
        </w:tc>
        <w:tc>
          <w:tcPr>
            <w:tcW w:w="6681" w:type="dxa"/>
            <w:tcBorders>
              <w:top w:val="single" w:sz="4" w:space="0" w:color="auto"/>
              <w:left w:val="single" w:sz="4" w:space="0" w:color="auto"/>
              <w:bottom w:val="single" w:sz="4" w:space="0" w:color="auto"/>
              <w:right w:val="single" w:sz="4" w:space="0" w:color="auto"/>
            </w:tcBorders>
          </w:tcPr>
          <w:p w14:paraId="58FFF9A8"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Κεντρική</w:t>
            </w:r>
            <w:proofErr w:type="spellEnd"/>
            <w:r w:rsidRPr="00B5273B">
              <w:rPr>
                <w:rFonts w:ascii="Arial" w:hAnsi="Arial" w:cs="Arial"/>
                <w:sz w:val="24"/>
              </w:rPr>
              <w:t xml:space="preserve"> </w:t>
            </w:r>
            <w:proofErr w:type="spellStart"/>
            <w:r w:rsidRPr="00B5273B">
              <w:rPr>
                <w:rFonts w:ascii="Arial" w:hAnsi="Arial" w:cs="Arial"/>
                <w:sz w:val="24"/>
              </w:rPr>
              <w:t>Βάση</w:t>
            </w:r>
            <w:proofErr w:type="spellEnd"/>
            <w:r w:rsidRPr="00B5273B">
              <w:rPr>
                <w:rFonts w:ascii="Arial" w:hAnsi="Arial" w:cs="Arial"/>
                <w:sz w:val="24"/>
              </w:rPr>
              <w:t xml:space="preserve"> </w:t>
            </w:r>
            <w:proofErr w:type="spellStart"/>
            <w:r w:rsidRPr="00B5273B">
              <w:rPr>
                <w:rFonts w:ascii="Arial" w:hAnsi="Arial" w:cs="Arial"/>
                <w:sz w:val="24"/>
              </w:rPr>
              <w:t>Δεδομένων</w:t>
            </w:r>
            <w:proofErr w:type="spellEnd"/>
            <w:r w:rsidRPr="00B5273B">
              <w:rPr>
                <w:rFonts w:ascii="Arial" w:hAnsi="Arial" w:cs="Arial"/>
                <w:sz w:val="24"/>
              </w:rPr>
              <w:t xml:space="preserve"> </w:t>
            </w:r>
          </w:p>
        </w:tc>
      </w:tr>
      <w:tr w:rsidR="009709C4" w:rsidRPr="00B5273B" w14:paraId="4C377387"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41BA3447"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ΚΥ</w:t>
            </w:r>
          </w:p>
        </w:tc>
        <w:tc>
          <w:tcPr>
            <w:tcW w:w="6681" w:type="dxa"/>
            <w:tcBorders>
              <w:top w:val="single" w:sz="4" w:space="0" w:color="auto"/>
              <w:left w:val="single" w:sz="4" w:space="0" w:color="auto"/>
              <w:bottom w:val="single" w:sz="4" w:space="0" w:color="auto"/>
              <w:right w:val="single" w:sz="4" w:space="0" w:color="auto"/>
            </w:tcBorders>
          </w:tcPr>
          <w:p w14:paraId="1F745040"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Κεντρική</w:t>
            </w:r>
            <w:proofErr w:type="spellEnd"/>
            <w:r w:rsidRPr="00B5273B">
              <w:rPr>
                <w:rFonts w:ascii="Arial" w:hAnsi="Arial" w:cs="Arial"/>
                <w:sz w:val="24"/>
              </w:rPr>
              <w:t xml:space="preserve"> Υπ</w:t>
            </w:r>
            <w:proofErr w:type="spellStart"/>
            <w:r w:rsidRPr="00B5273B">
              <w:rPr>
                <w:rFonts w:ascii="Arial" w:hAnsi="Arial" w:cs="Arial"/>
                <w:sz w:val="24"/>
              </w:rPr>
              <w:t>ηρεσί</w:t>
            </w:r>
            <w:proofErr w:type="spellEnd"/>
            <w:r w:rsidRPr="00B5273B">
              <w:rPr>
                <w:rFonts w:ascii="Arial" w:hAnsi="Arial" w:cs="Arial"/>
                <w:sz w:val="24"/>
              </w:rPr>
              <w:t>α</w:t>
            </w:r>
          </w:p>
        </w:tc>
      </w:tr>
      <w:tr w:rsidR="009709C4" w:rsidRPr="00B5273B" w14:paraId="551D0459"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0657D870"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ΜΕ</w:t>
            </w:r>
          </w:p>
        </w:tc>
        <w:tc>
          <w:tcPr>
            <w:tcW w:w="6681" w:type="dxa"/>
            <w:tcBorders>
              <w:top w:val="single" w:sz="4" w:space="0" w:color="auto"/>
              <w:left w:val="single" w:sz="4" w:space="0" w:color="auto"/>
              <w:bottom w:val="single" w:sz="4" w:space="0" w:color="auto"/>
              <w:right w:val="single" w:sz="4" w:space="0" w:color="auto"/>
            </w:tcBorders>
          </w:tcPr>
          <w:p w14:paraId="731704B8"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Μελέτη</w:t>
            </w:r>
            <w:proofErr w:type="spellEnd"/>
            <w:r w:rsidRPr="00B5273B">
              <w:rPr>
                <w:rFonts w:ascii="Arial" w:hAnsi="Arial" w:cs="Arial"/>
                <w:sz w:val="24"/>
              </w:rPr>
              <w:t xml:space="preserve"> </w:t>
            </w:r>
            <w:proofErr w:type="spellStart"/>
            <w:r w:rsidRPr="00B5273B">
              <w:rPr>
                <w:rFonts w:ascii="Arial" w:hAnsi="Arial" w:cs="Arial"/>
                <w:sz w:val="24"/>
              </w:rPr>
              <w:t>Εφ</w:t>
            </w:r>
            <w:proofErr w:type="spellEnd"/>
            <w:r w:rsidRPr="00B5273B">
              <w:rPr>
                <w:rFonts w:ascii="Arial" w:hAnsi="Arial" w:cs="Arial"/>
                <w:sz w:val="24"/>
              </w:rPr>
              <w:t>αρμογής</w:t>
            </w:r>
          </w:p>
        </w:tc>
      </w:tr>
      <w:tr w:rsidR="009709C4" w:rsidRPr="00B5273B" w14:paraId="03AEE16E"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53CADC3"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ΜΔ</w:t>
            </w:r>
          </w:p>
        </w:tc>
        <w:tc>
          <w:tcPr>
            <w:tcW w:w="6681" w:type="dxa"/>
            <w:tcBorders>
              <w:top w:val="single" w:sz="4" w:space="0" w:color="auto"/>
              <w:left w:val="single" w:sz="4" w:space="0" w:color="auto"/>
              <w:bottom w:val="single" w:sz="4" w:space="0" w:color="auto"/>
              <w:right w:val="single" w:sz="4" w:space="0" w:color="auto"/>
            </w:tcBorders>
          </w:tcPr>
          <w:p w14:paraId="13E2ED1B"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Μετεωρολογικά</w:t>
            </w:r>
            <w:proofErr w:type="spellEnd"/>
            <w:r w:rsidRPr="00B5273B">
              <w:rPr>
                <w:rFonts w:ascii="Arial" w:hAnsi="Arial" w:cs="Arial"/>
                <w:sz w:val="24"/>
              </w:rPr>
              <w:t xml:space="preserve"> </w:t>
            </w:r>
            <w:proofErr w:type="spellStart"/>
            <w:r w:rsidRPr="00B5273B">
              <w:rPr>
                <w:rFonts w:ascii="Arial" w:hAnsi="Arial" w:cs="Arial"/>
                <w:sz w:val="24"/>
              </w:rPr>
              <w:t>Δεδομέν</w:t>
            </w:r>
            <w:proofErr w:type="spellEnd"/>
            <w:r w:rsidRPr="00B5273B">
              <w:rPr>
                <w:rFonts w:ascii="Arial" w:hAnsi="Arial" w:cs="Arial"/>
                <w:sz w:val="24"/>
              </w:rPr>
              <w:t>α</w:t>
            </w:r>
          </w:p>
        </w:tc>
      </w:tr>
      <w:tr w:rsidR="009709C4" w:rsidRPr="00B5273B" w14:paraId="4419B5C3"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70AEA69"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ΜΣ</w:t>
            </w:r>
          </w:p>
        </w:tc>
        <w:tc>
          <w:tcPr>
            <w:tcW w:w="6681" w:type="dxa"/>
            <w:tcBorders>
              <w:top w:val="single" w:sz="4" w:space="0" w:color="auto"/>
              <w:left w:val="single" w:sz="4" w:space="0" w:color="auto"/>
              <w:bottom w:val="single" w:sz="4" w:space="0" w:color="auto"/>
              <w:right w:val="single" w:sz="4" w:space="0" w:color="auto"/>
            </w:tcBorders>
          </w:tcPr>
          <w:p w14:paraId="28CFB9DA"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Μετεωρολογικός</w:t>
            </w:r>
            <w:proofErr w:type="spellEnd"/>
            <w:r w:rsidRPr="00B5273B">
              <w:rPr>
                <w:rFonts w:ascii="Arial" w:hAnsi="Arial" w:cs="Arial"/>
                <w:sz w:val="24"/>
              </w:rPr>
              <w:t xml:space="preserve"> </w:t>
            </w:r>
            <w:proofErr w:type="spellStart"/>
            <w:r w:rsidRPr="00B5273B">
              <w:rPr>
                <w:rFonts w:ascii="Arial" w:hAnsi="Arial" w:cs="Arial"/>
                <w:sz w:val="24"/>
              </w:rPr>
              <w:t>Στ</w:t>
            </w:r>
            <w:proofErr w:type="spellEnd"/>
            <w:r w:rsidRPr="00B5273B">
              <w:rPr>
                <w:rFonts w:ascii="Arial" w:hAnsi="Arial" w:cs="Arial"/>
                <w:sz w:val="24"/>
              </w:rPr>
              <w:t>αθμός</w:t>
            </w:r>
          </w:p>
        </w:tc>
      </w:tr>
      <w:tr w:rsidR="009709C4" w:rsidRPr="00B5273B" w14:paraId="49720A38"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295EE451"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ΜΤΚΠ</w:t>
            </w:r>
          </w:p>
        </w:tc>
        <w:tc>
          <w:tcPr>
            <w:tcW w:w="6681" w:type="dxa"/>
            <w:tcBorders>
              <w:top w:val="single" w:sz="4" w:space="0" w:color="auto"/>
              <w:left w:val="single" w:sz="4" w:space="0" w:color="auto"/>
              <w:bottom w:val="single" w:sz="4" w:space="0" w:color="auto"/>
              <w:right w:val="single" w:sz="4" w:space="0" w:color="auto"/>
            </w:tcBorders>
          </w:tcPr>
          <w:p w14:paraId="3869AF2C"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Μηνι</w:t>
            </w:r>
            <w:proofErr w:type="spellEnd"/>
            <w:r w:rsidRPr="00B5273B">
              <w:rPr>
                <w:rFonts w:ascii="Arial" w:hAnsi="Arial" w:cs="Arial"/>
                <w:sz w:val="24"/>
              </w:rPr>
              <w:t xml:space="preserve">αία </w:t>
            </w:r>
            <w:proofErr w:type="spellStart"/>
            <w:r w:rsidRPr="00B5273B">
              <w:rPr>
                <w:rFonts w:ascii="Arial" w:hAnsi="Arial" w:cs="Arial"/>
                <w:sz w:val="24"/>
              </w:rPr>
              <w:t>Τετράδι</w:t>
            </w:r>
            <w:proofErr w:type="spellEnd"/>
            <w:r w:rsidRPr="00B5273B">
              <w:rPr>
                <w:rFonts w:ascii="Arial" w:hAnsi="Arial" w:cs="Arial"/>
                <w:sz w:val="24"/>
              </w:rPr>
              <w:t>α Κατα</w:t>
            </w:r>
            <w:proofErr w:type="spellStart"/>
            <w:r w:rsidRPr="00B5273B">
              <w:rPr>
                <w:rFonts w:ascii="Arial" w:hAnsi="Arial" w:cs="Arial"/>
                <w:sz w:val="24"/>
              </w:rPr>
              <w:t>γρ</w:t>
            </w:r>
            <w:proofErr w:type="spellEnd"/>
            <w:r w:rsidRPr="00B5273B">
              <w:rPr>
                <w:rFonts w:ascii="Arial" w:hAnsi="Arial" w:cs="Arial"/>
                <w:sz w:val="24"/>
              </w:rPr>
              <w:t>αφής Παρα</w:t>
            </w:r>
            <w:proofErr w:type="spellStart"/>
            <w:r w:rsidRPr="00B5273B">
              <w:rPr>
                <w:rFonts w:ascii="Arial" w:hAnsi="Arial" w:cs="Arial"/>
                <w:sz w:val="24"/>
              </w:rPr>
              <w:t>τηρήσεων</w:t>
            </w:r>
            <w:proofErr w:type="spellEnd"/>
            <w:r w:rsidRPr="00B5273B">
              <w:rPr>
                <w:rFonts w:ascii="Arial" w:hAnsi="Arial" w:cs="Arial"/>
                <w:sz w:val="24"/>
              </w:rPr>
              <w:t xml:space="preserve"> </w:t>
            </w:r>
          </w:p>
        </w:tc>
      </w:tr>
      <w:tr w:rsidR="009709C4" w:rsidRPr="00B5273B" w14:paraId="248BBA53"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36FEDB03"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ΟΠΣ</w:t>
            </w:r>
          </w:p>
        </w:tc>
        <w:tc>
          <w:tcPr>
            <w:tcW w:w="6681" w:type="dxa"/>
            <w:tcBorders>
              <w:top w:val="single" w:sz="4" w:space="0" w:color="auto"/>
              <w:left w:val="single" w:sz="4" w:space="0" w:color="auto"/>
              <w:bottom w:val="single" w:sz="4" w:space="0" w:color="auto"/>
              <w:right w:val="single" w:sz="4" w:space="0" w:color="auto"/>
            </w:tcBorders>
          </w:tcPr>
          <w:p w14:paraId="6A24E5AB"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Ολοκληρωμένο</w:t>
            </w:r>
            <w:proofErr w:type="spellEnd"/>
            <w:r w:rsidRPr="00B5273B">
              <w:rPr>
                <w:rFonts w:ascii="Arial" w:hAnsi="Arial" w:cs="Arial"/>
                <w:sz w:val="24"/>
              </w:rPr>
              <w:t xml:space="preserve"> </w:t>
            </w:r>
            <w:proofErr w:type="spellStart"/>
            <w:r w:rsidRPr="00B5273B">
              <w:rPr>
                <w:rFonts w:ascii="Arial" w:hAnsi="Arial" w:cs="Arial"/>
                <w:sz w:val="24"/>
              </w:rPr>
              <w:t>Πληροφορι</w:t>
            </w:r>
            <w:proofErr w:type="spellEnd"/>
            <w:r w:rsidRPr="00B5273B">
              <w:rPr>
                <w:rFonts w:ascii="Arial" w:hAnsi="Arial" w:cs="Arial"/>
                <w:sz w:val="24"/>
              </w:rPr>
              <w:t xml:space="preserve">ακό </w:t>
            </w:r>
            <w:proofErr w:type="spellStart"/>
            <w:r w:rsidRPr="00B5273B">
              <w:rPr>
                <w:rFonts w:ascii="Arial" w:hAnsi="Arial" w:cs="Arial"/>
                <w:sz w:val="24"/>
              </w:rPr>
              <w:t>Σύστημ</w:t>
            </w:r>
            <w:proofErr w:type="spellEnd"/>
            <w:r w:rsidRPr="00B5273B">
              <w:rPr>
                <w:rFonts w:ascii="Arial" w:hAnsi="Arial" w:cs="Arial"/>
                <w:sz w:val="24"/>
              </w:rPr>
              <w:t>α</w:t>
            </w:r>
          </w:p>
        </w:tc>
      </w:tr>
      <w:tr w:rsidR="009709C4" w:rsidRPr="00B5273B" w14:paraId="3F55FBF9"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1F77B68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ΦΩΤ</w:t>
            </w:r>
          </w:p>
        </w:tc>
        <w:tc>
          <w:tcPr>
            <w:tcW w:w="6681" w:type="dxa"/>
            <w:tcBorders>
              <w:top w:val="single" w:sz="4" w:space="0" w:color="auto"/>
              <w:left w:val="single" w:sz="4" w:space="0" w:color="auto"/>
              <w:bottom w:val="single" w:sz="4" w:space="0" w:color="auto"/>
              <w:right w:val="single" w:sz="4" w:space="0" w:color="auto"/>
            </w:tcBorders>
          </w:tcPr>
          <w:p w14:paraId="4EA2319C"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Φύλλ</w:t>
            </w:r>
            <w:proofErr w:type="spellEnd"/>
            <w:r w:rsidRPr="00B5273B">
              <w:rPr>
                <w:rFonts w:ascii="Arial" w:hAnsi="Arial" w:cs="Arial"/>
                <w:sz w:val="24"/>
              </w:rPr>
              <w:t xml:space="preserve">α </w:t>
            </w:r>
            <w:proofErr w:type="spellStart"/>
            <w:r w:rsidRPr="00B5273B">
              <w:rPr>
                <w:rFonts w:ascii="Arial" w:hAnsi="Arial" w:cs="Arial"/>
                <w:sz w:val="24"/>
              </w:rPr>
              <w:t>Ωρι</w:t>
            </w:r>
            <w:proofErr w:type="spellEnd"/>
            <w:r w:rsidRPr="00B5273B">
              <w:rPr>
                <w:rFonts w:ascii="Arial" w:hAnsi="Arial" w:cs="Arial"/>
                <w:sz w:val="24"/>
              </w:rPr>
              <w:t xml:space="preserve">αίων </w:t>
            </w:r>
            <w:proofErr w:type="spellStart"/>
            <w:r w:rsidRPr="00B5273B">
              <w:rPr>
                <w:rFonts w:ascii="Arial" w:hAnsi="Arial" w:cs="Arial"/>
                <w:sz w:val="24"/>
              </w:rPr>
              <w:t>Τιμών</w:t>
            </w:r>
            <w:proofErr w:type="spellEnd"/>
          </w:p>
        </w:tc>
      </w:tr>
      <w:tr w:rsidR="009709C4" w:rsidRPr="00B5273B" w14:paraId="21CA79EF"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0B0522D" w14:textId="77777777" w:rsidR="009709C4" w:rsidRPr="00B5273B" w:rsidRDefault="009709C4" w:rsidP="009709C4">
            <w:pPr>
              <w:tabs>
                <w:tab w:val="left" w:pos="1152"/>
              </w:tabs>
              <w:spacing w:before="100" w:beforeAutospacing="1" w:after="100" w:afterAutospacing="1"/>
              <w:rPr>
                <w:rFonts w:ascii="Arial" w:hAnsi="Arial" w:cs="Arial"/>
                <w:sz w:val="24"/>
              </w:rPr>
            </w:pPr>
            <w:proofErr w:type="spellStart"/>
            <w:r w:rsidRPr="00B5273B">
              <w:rPr>
                <w:rFonts w:ascii="Arial" w:hAnsi="Arial" w:cs="Arial"/>
                <w:sz w:val="24"/>
              </w:rPr>
              <w:t>AdminDB</w:t>
            </w:r>
            <w:proofErr w:type="spellEnd"/>
          </w:p>
        </w:tc>
        <w:tc>
          <w:tcPr>
            <w:tcW w:w="6681" w:type="dxa"/>
            <w:tcBorders>
              <w:top w:val="single" w:sz="4" w:space="0" w:color="auto"/>
              <w:left w:val="single" w:sz="4" w:space="0" w:color="auto"/>
              <w:bottom w:val="single" w:sz="4" w:space="0" w:color="auto"/>
              <w:right w:val="single" w:sz="4" w:space="0" w:color="auto"/>
            </w:tcBorders>
          </w:tcPr>
          <w:p w14:paraId="674D7691"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 xml:space="preserve">Administration Data Base – </w:t>
            </w:r>
            <w:proofErr w:type="spellStart"/>
            <w:r w:rsidRPr="00B5273B">
              <w:rPr>
                <w:rFonts w:ascii="Arial" w:hAnsi="Arial" w:cs="Arial"/>
                <w:sz w:val="24"/>
              </w:rPr>
              <w:t>Δι</w:t>
            </w:r>
            <w:proofErr w:type="spellEnd"/>
            <w:r w:rsidRPr="00B5273B">
              <w:rPr>
                <w:rFonts w:ascii="Arial" w:hAnsi="Arial" w:cs="Arial"/>
                <w:sz w:val="24"/>
              </w:rPr>
              <w:t xml:space="preserve">αχειρίστρια </w:t>
            </w:r>
            <w:proofErr w:type="spellStart"/>
            <w:r w:rsidRPr="00B5273B">
              <w:rPr>
                <w:rFonts w:ascii="Arial" w:hAnsi="Arial" w:cs="Arial"/>
                <w:sz w:val="24"/>
              </w:rPr>
              <w:t>Βάση</w:t>
            </w:r>
            <w:proofErr w:type="spellEnd"/>
            <w:r w:rsidRPr="00B5273B">
              <w:rPr>
                <w:rFonts w:ascii="Arial" w:hAnsi="Arial" w:cs="Arial"/>
                <w:sz w:val="24"/>
              </w:rPr>
              <w:t xml:space="preserve"> </w:t>
            </w:r>
            <w:proofErr w:type="spellStart"/>
            <w:r w:rsidRPr="00B5273B">
              <w:rPr>
                <w:rFonts w:ascii="Arial" w:hAnsi="Arial" w:cs="Arial"/>
                <w:sz w:val="24"/>
              </w:rPr>
              <w:t>Δεδομένων</w:t>
            </w:r>
            <w:proofErr w:type="spellEnd"/>
          </w:p>
        </w:tc>
      </w:tr>
      <w:tr w:rsidR="009709C4" w:rsidRPr="00B5273B" w14:paraId="01E79C42"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FB496D2"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Bulletin</w:t>
            </w:r>
          </w:p>
        </w:tc>
        <w:tc>
          <w:tcPr>
            <w:tcW w:w="6681" w:type="dxa"/>
            <w:tcBorders>
              <w:top w:val="single" w:sz="4" w:space="0" w:color="auto"/>
              <w:left w:val="single" w:sz="4" w:space="0" w:color="auto"/>
              <w:bottom w:val="single" w:sz="4" w:space="0" w:color="auto"/>
              <w:right w:val="single" w:sz="4" w:space="0" w:color="auto"/>
            </w:tcBorders>
          </w:tcPr>
          <w:p w14:paraId="7E0ADDB0"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Μήνυμ</w:t>
            </w:r>
            <w:proofErr w:type="spellEnd"/>
            <w:r w:rsidRPr="00B5273B">
              <w:rPr>
                <w:rFonts w:ascii="Arial" w:hAnsi="Arial" w:cs="Arial"/>
                <w:sz w:val="24"/>
              </w:rPr>
              <w:t xml:space="preserve">α </w:t>
            </w:r>
            <w:proofErr w:type="spellStart"/>
            <w:r w:rsidRPr="00B5273B">
              <w:rPr>
                <w:rFonts w:ascii="Arial" w:hAnsi="Arial" w:cs="Arial"/>
                <w:sz w:val="24"/>
              </w:rPr>
              <w:t>Ομ</w:t>
            </w:r>
            <w:proofErr w:type="spellEnd"/>
            <w:r w:rsidRPr="00B5273B">
              <w:rPr>
                <w:rFonts w:ascii="Arial" w:hAnsi="Arial" w:cs="Arial"/>
                <w:sz w:val="24"/>
              </w:rPr>
              <w:t xml:space="preserve">αδοποιημένων </w:t>
            </w:r>
            <w:proofErr w:type="spellStart"/>
            <w:r w:rsidRPr="00B5273B">
              <w:rPr>
                <w:rFonts w:ascii="Arial" w:hAnsi="Arial" w:cs="Arial"/>
                <w:sz w:val="24"/>
              </w:rPr>
              <w:t>Μετεωρολογικών</w:t>
            </w:r>
            <w:proofErr w:type="spellEnd"/>
            <w:r w:rsidRPr="00B5273B">
              <w:rPr>
                <w:rFonts w:ascii="Arial" w:hAnsi="Arial" w:cs="Arial"/>
                <w:sz w:val="24"/>
              </w:rPr>
              <w:t xml:space="preserve"> </w:t>
            </w:r>
            <w:proofErr w:type="spellStart"/>
            <w:r w:rsidRPr="00B5273B">
              <w:rPr>
                <w:rFonts w:ascii="Arial" w:hAnsi="Arial" w:cs="Arial"/>
                <w:sz w:val="24"/>
              </w:rPr>
              <w:t>Πληροφοριών</w:t>
            </w:r>
            <w:proofErr w:type="spellEnd"/>
          </w:p>
        </w:tc>
      </w:tr>
      <w:tr w:rsidR="009709C4" w:rsidRPr="00B5273B" w14:paraId="2B844753"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2D623212" w14:textId="77777777" w:rsidR="009709C4" w:rsidRPr="00B5273B" w:rsidRDefault="009709C4" w:rsidP="009709C4">
            <w:pPr>
              <w:tabs>
                <w:tab w:val="left" w:pos="1152"/>
              </w:tabs>
              <w:spacing w:before="100" w:beforeAutospacing="1" w:after="100" w:afterAutospacing="1"/>
              <w:rPr>
                <w:rFonts w:ascii="Arial" w:hAnsi="Arial" w:cs="Arial"/>
                <w:sz w:val="24"/>
                <w:lang w:val="en-US"/>
              </w:rPr>
            </w:pPr>
            <w:r w:rsidRPr="00B5273B">
              <w:rPr>
                <w:rFonts w:ascii="Arial" w:hAnsi="Arial" w:cs="Arial"/>
                <w:sz w:val="24"/>
              </w:rPr>
              <w:t>CRM</w:t>
            </w:r>
          </w:p>
        </w:tc>
        <w:tc>
          <w:tcPr>
            <w:tcW w:w="6681" w:type="dxa"/>
            <w:tcBorders>
              <w:top w:val="single" w:sz="4" w:space="0" w:color="auto"/>
              <w:left w:val="single" w:sz="4" w:space="0" w:color="auto"/>
              <w:bottom w:val="single" w:sz="4" w:space="0" w:color="auto"/>
              <w:right w:val="single" w:sz="4" w:space="0" w:color="auto"/>
            </w:tcBorders>
          </w:tcPr>
          <w:p w14:paraId="2B27A8D2"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Customer Relationship Management</w:t>
            </w:r>
          </w:p>
        </w:tc>
      </w:tr>
      <w:tr w:rsidR="009709C4" w:rsidRPr="00B5273B" w14:paraId="2F8D235A"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0CB0F620"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GIS</w:t>
            </w:r>
          </w:p>
        </w:tc>
        <w:tc>
          <w:tcPr>
            <w:tcW w:w="6681" w:type="dxa"/>
            <w:tcBorders>
              <w:top w:val="single" w:sz="4" w:space="0" w:color="auto"/>
              <w:left w:val="single" w:sz="4" w:space="0" w:color="auto"/>
              <w:bottom w:val="single" w:sz="4" w:space="0" w:color="auto"/>
              <w:right w:val="single" w:sz="4" w:space="0" w:color="auto"/>
            </w:tcBorders>
          </w:tcPr>
          <w:p w14:paraId="7BDEDB39"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 xml:space="preserve">Geographical Information System - </w:t>
            </w:r>
            <w:proofErr w:type="spellStart"/>
            <w:r w:rsidRPr="00B5273B">
              <w:rPr>
                <w:rFonts w:ascii="Arial" w:hAnsi="Arial" w:cs="Arial"/>
                <w:sz w:val="24"/>
              </w:rPr>
              <w:t>Γεωγρ</w:t>
            </w:r>
            <w:proofErr w:type="spellEnd"/>
            <w:r w:rsidRPr="00B5273B">
              <w:rPr>
                <w:rFonts w:ascii="Arial" w:hAnsi="Arial" w:cs="Arial"/>
                <w:sz w:val="24"/>
              </w:rPr>
              <w:t xml:space="preserve">αφικό </w:t>
            </w:r>
            <w:proofErr w:type="spellStart"/>
            <w:r w:rsidRPr="00B5273B">
              <w:rPr>
                <w:rFonts w:ascii="Arial" w:hAnsi="Arial" w:cs="Arial"/>
                <w:sz w:val="24"/>
              </w:rPr>
              <w:t>Πληροφορι</w:t>
            </w:r>
            <w:proofErr w:type="spellEnd"/>
            <w:r w:rsidRPr="00B5273B">
              <w:rPr>
                <w:rFonts w:ascii="Arial" w:hAnsi="Arial" w:cs="Arial"/>
                <w:sz w:val="24"/>
              </w:rPr>
              <w:t xml:space="preserve">ακό </w:t>
            </w:r>
            <w:proofErr w:type="spellStart"/>
            <w:r w:rsidRPr="00B5273B">
              <w:rPr>
                <w:rFonts w:ascii="Arial" w:hAnsi="Arial" w:cs="Arial"/>
                <w:sz w:val="24"/>
              </w:rPr>
              <w:t>Σύστημ</w:t>
            </w:r>
            <w:proofErr w:type="spellEnd"/>
            <w:r w:rsidRPr="00B5273B">
              <w:rPr>
                <w:rFonts w:ascii="Arial" w:hAnsi="Arial" w:cs="Arial"/>
                <w:sz w:val="24"/>
              </w:rPr>
              <w:t>α</w:t>
            </w:r>
          </w:p>
        </w:tc>
      </w:tr>
      <w:tr w:rsidR="009709C4" w:rsidRPr="001B71F3" w14:paraId="550DA897"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492011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GUI</w:t>
            </w:r>
          </w:p>
        </w:tc>
        <w:tc>
          <w:tcPr>
            <w:tcW w:w="6681" w:type="dxa"/>
            <w:tcBorders>
              <w:top w:val="single" w:sz="4" w:space="0" w:color="auto"/>
              <w:left w:val="single" w:sz="4" w:space="0" w:color="auto"/>
              <w:bottom w:val="single" w:sz="4" w:space="0" w:color="auto"/>
              <w:right w:val="single" w:sz="4" w:space="0" w:color="auto"/>
            </w:tcBorders>
          </w:tcPr>
          <w:p w14:paraId="0040E7EA"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rPr>
              <w:t>Graphical</w:t>
            </w:r>
            <w:r w:rsidRPr="00B5273B">
              <w:rPr>
                <w:rFonts w:ascii="Arial" w:hAnsi="Arial" w:cs="Arial"/>
                <w:sz w:val="24"/>
                <w:lang w:val="el-GR"/>
              </w:rPr>
              <w:t xml:space="preserve"> </w:t>
            </w:r>
            <w:r w:rsidRPr="00B5273B">
              <w:rPr>
                <w:rFonts w:ascii="Arial" w:hAnsi="Arial" w:cs="Arial"/>
                <w:sz w:val="24"/>
              </w:rPr>
              <w:t>User</w:t>
            </w:r>
            <w:r w:rsidRPr="00B5273B">
              <w:rPr>
                <w:rFonts w:ascii="Arial" w:hAnsi="Arial" w:cs="Arial"/>
                <w:sz w:val="24"/>
                <w:lang w:val="el-GR"/>
              </w:rPr>
              <w:t xml:space="preserve"> </w:t>
            </w:r>
            <w:r w:rsidRPr="00B5273B">
              <w:rPr>
                <w:rFonts w:ascii="Arial" w:hAnsi="Arial" w:cs="Arial"/>
                <w:sz w:val="24"/>
              </w:rPr>
              <w:t>Interface</w:t>
            </w:r>
            <w:r w:rsidRPr="00B5273B">
              <w:rPr>
                <w:rFonts w:ascii="Arial" w:hAnsi="Arial" w:cs="Arial"/>
                <w:sz w:val="24"/>
                <w:lang w:val="el-GR"/>
              </w:rPr>
              <w:t xml:space="preserve"> - Γραφικό Περιβάλλον Εργασίας</w:t>
            </w:r>
          </w:p>
        </w:tc>
      </w:tr>
      <w:tr w:rsidR="009709C4" w:rsidRPr="00B5273B" w14:paraId="76799D89"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0809859F"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ICD</w:t>
            </w:r>
          </w:p>
        </w:tc>
        <w:tc>
          <w:tcPr>
            <w:tcW w:w="6681" w:type="dxa"/>
            <w:tcBorders>
              <w:top w:val="single" w:sz="4" w:space="0" w:color="auto"/>
              <w:left w:val="single" w:sz="4" w:space="0" w:color="auto"/>
              <w:bottom w:val="single" w:sz="4" w:space="0" w:color="auto"/>
              <w:right w:val="single" w:sz="4" w:space="0" w:color="auto"/>
            </w:tcBorders>
          </w:tcPr>
          <w:p w14:paraId="7057E1AD"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Interface Document Control</w:t>
            </w:r>
          </w:p>
        </w:tc>
      </w:tr>
      <w:tr w:rsidR="009709C4" w:rsidRPr="00B5273B" w14:paraId="515943DD"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329D7BFE"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LDAP</w:t>
            </w:r>
          </w:p>
        </w:tc>
        <w:tc>
          <w:tcPr>
            <w:tcW w:w="6681" w:type="dxa"/>
            <w:tcBorders>
              <w:top w:val="single" w:sz="4" w:space="0" w:color="auto"/>
              <w:left w:val="single" w:sz="4" w:space="0" w:color="auto"/>
              <w:bottom w:val="single" w:sz="4" w:space="0" w:color="auto"/>
              <w:right w:val="single" w:sz="4" w:space="0" w:color="auto"/>
            </w:tcBorders>
          </w:tcPr>
          <w:p w14:paraId="5EAA966A"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Lightweight Directory Access Protocol</w:t>
            </w:r>
          </w:p>
        </w:tc>
      </w:tr>
      <w:tr w:rsidR="009709C4" w:rsidRPr="00B5273B" w14:paraId="08B7B118"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88D4994"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MSS</w:t>
            </w:r>
          </w:p>
        </w:tc>
        <w:tc>
          <w:tcPr>
            <w:tcW w:w="6681" w:type="dxa"/>
            <w:tcBorders>
              <w:top w:val="single" w:sz="4" w:space="0" w:color="auto"/>
              <w:left w:val="single" w:sz="4" w:space="0" w:color="auto"/>
              <w:bottom w:val="single" w:sz="4" w:space="0" w:color="auto"/>
              <w:right w:val="single" w:sz="4" w:space="0" w:color="auto"/>
            </w:tcBorders>
          </w:tcPr>
          <w:p w14:paraId="0F4C99DF"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Message Switching System</w:t>
            </w:r>
          </w:p>
        </w:tc>
      </w:tr>
      <w:tr w:rsidR="009709C4" w:rsidRPr="001B71F3" w14:paraId="687A5E8D"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0A119839"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PC</w:t>
            </w:r>
          </w:p>
        </w:tc>
        <w:tc>
          <w:tcPr>
            <w:tcW w:w="6681" w:type="dxa"/>
            <w:tcBorders>
              <w:top w:val="single" w:sz="4" w:space="0" w:color="auto"/>
              <w:left w:val="single" w:sz="4" w:space="0" w:color="auto"/>
              <w:bottom w:val="single" w:sz="4" w:space="0" w:color="auto"/>
              <w:right w:val="single" w:sz="4" w:space="0" w:color="auto"/>
            </w:tcBorders>
          </w:tcPr>
          <w:p w14:paraId="60098684"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rPr>
              <w:t>Personal</w:t>
            </w:r>
            <w:r w:rsidRPr="00B5273B">
              <w:rPr>
                <w:rFonts w:ascii="Arial" w:hAnsi="Arial" w:cs="Arial"/>
                <w:sz w:val="24"/>
                <w:lang w:val="el-GR"/>
              </w:rPr>
              <w:t xml:space="preserve"> </w:t>
            </w:r>
            <w:r w:rsidRPr="00B5273B">
              <w:rPr>
                <w:rFonts w:ascii="Arial" w:hAnsi="Arial" w:cs="Arial"/>
                <w:sz w:val="24"/>
              </w:rPr>
              <w:t>Computer</w:t>
            </w:r>
            <w:r w:rsidRPr="00B5273B">
              <w:rPr>
                <w:rFonts w:ascii="Arial" w:hAnsi="Arial" w:cs="Arial"/>
                <w:sz w:val="24"/>
                <w:lang w:val="el-GR"/>
              </w:rPr>
              <w:t xml:space="preserve"> – Προσωπικός Ηλεκτρονικός Υπολογιστής</w:t>
            </w:r>
          </w:p>
        </w:tc>
      </w:tr>
      <w:tr w:rsidR="009709C4" w:rsidRPr="00B5273B" w14:paraId="40F21A83"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398A36F1"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RDBMS</w:t>
            </w:r>
          </w:p>
        </w:tc>
        <w:tc>
          <w:tcPr>
            <w:tcW w:w="6681" w:type="dxa"/>
            <w:tcBorders>
              <w:top w:val="single" w:sz="4" w:space="0" w:color="auto"/>
              <w:left w:val="single" w:sz="4" w:space="0" w:color="auto"/>
              <w:bottom w:val="single" w:sz="4" w:space="0" w:color="auto"/>
              <w:right w:val="single" w:sz="4" w:space="0" w:color="auto"/>
            </w:tcBorders>
          </w:tcPr>
          <w:p w14:paraId="066A8EBA"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 xml:space="preserve">Relational Data Base Management System - </w:t>
            </w:r>
            <w:proofErr w:type="spellStart"/>
            <w:r w:rsidRPr="00B5273B">
              <w:rPr>
                <w:rFonts w:ascii="Arial" w:hAnsi="Arial" w:cs="Arial"/>
                <w:sz w:val="24"/>
              </w:rPr>
              <w:t>Σύστημ</w:t>
            </w:r>
            <w:proofErr w:type="spellEnd"/>
            <w:r w:rsidRPr="00B5273B">
              <w:rPr>
                <w:rFonts w:ascii="Arial" w:hAnsi="Arial" w:cs="Arial"/>
                <w:sz w:val="24"/>
              </w:rPr>
              <w:t xml:space="preserve">α </w:t>
            </w:r>
            <w:proofErr w:type="spellStart"/>
            <w:r w:rsidRPr="00B5273B">
              <w:rPr>
                <w:rFonts w:ascii="Arial" w:hAnsi="Arial" w:cs="Arial"/>
                <w:sz w:val="24"/>
              </w:rPr>
              <w:t>Δι</w:t>
            </w:r>
            <w:proofErr w:type="spellEnd"/>
            <w:r w:rsidRPr="00B5273B">
              <w:rPr>
                <w:rFonts w:ascii="Arial" w:hAnsi="Arial" w:cs="Arial"/>
                <w:sz w:val="24"/>
              </w:rPr>
              <w:t xml:space="preserve">αχείρισης </w:t>
            </w:r>
            <w:proofErr w:type="spellStart"/>
            <w:r w:rsidRPr="00B5273B">
              <w:rPr>
                <w:rFonts w:ascii="Arial" w:hAnsi="Arial" w:cs="Arial"/>
                <w:sz w:val="24"/>
              </w:rPr>
              <w:t>Σχεσι</w:t>
            </w:r>
            <w:proofErr w:type="spellEnd"/>
            <w:r w:rsidRPr="00B5273B">
              <w:rPr>
                <w:rFonts w:ascii="Arial" w:hAnsi="Arial" w:cs="Arial"/>
                <w:sz w:val="24"/>
              </w:rPr>
              <w:t xml:space="preserve">ακών </w:t>
            </w:r>
            <w:proofErr w:type="spellStart"/>
            <w:r w:rsidRPr="00B5273B">
              <w:rPr>
                <w:rFonts w:ascii="Arial" w:hAnsi="Arial" w:cs="Arial"/>
                <w:sz w:val="24"/>
              </w:rPr>
              <w:t>Βάσεων</w:t>
            </w:r>
            <w:proofErr w:type="spellEnd"/>
            <w:r w:rsidRPr="00B5273B">
              <w:rPr>
                <w:rFonts w:ascii="Arial" w:hAnsi="Arial" w:cs="Arial"/>
                <w:sz w:val="24"/>
              </w:rPr>
              <w:t xml:space="preserve"> </w:t>
            </w:r>
            <w:proofErr w:type="spellStart"/>
            <w:r w:rsidRPr="00B5273B">
              <w:rPr>
                <w:rFonts w:ascii="Arial" w:hAnsi="Arial" w:cs="Arial"/>
                <w:sz w:val="24"/>
              </w:rPr>
              <w:t>Δεδομένων</w:t>
            </w:r>
            <w:proofErr w:type="spellEnd"/>
          </w:p>
        </w:tc>
      </w:tr>
      <w:tr w:rsidR="009709C4" w:rsidRPr="00B5273B" w14:paraId="3008A180"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22EFDC1F"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SPSS</w:t>
            </w:r>
          </w:p>
        </w:tc>
        <w:tc>
          <w:tcPr>
            <w:tcW w:w="6681" w:type="dxa"/>
            <w:tcBorders>
              <w:top w:val="single" w:sz="4" w:space="0" w:color="auto"/>
              <w:left w:val="single" w:sz="4" w:space="0" w:color="auto"/>
              <w:bottom w:val="single" w:sz="4" w:space="0" w:color="auto"/>
              <w:right w:val="single" w:sz="4" w:space="0" w:color="auto"/>
            </w:tcBorders>
          </w:tcPr>
          <w:p w14:paraId="66DC6481" w14:textId="77777777" w:rsidR="009709C4" w:rsidRPr="00B5273B" w:rsidRDefault="009709C4" w:rsidP="009709C4">
            <w:pPr>
              <w:spacing w:before="100" w:beforeAutospacing="1" w:after="100" w:afterAutospacing="1"/>
              <w:rPr>
                <w:rFonts w:ascii="Arial" w:hAnsi="Arial" w:cs="Arial"/>
                <w:sz w:val="24"/>
                <w:lang w:val="en-US"/>
              </w:rPr>
            </w:pPr>
            <w:r w:rsidRPr="00B5273B">
              <w:rPr>
                <w:rFonts w:ascii="Arial" w:hAnsi="Arial" w:cs="Arial"/>
                <w:sz w:val="24"/>
                <w:lang w:val="en-US"/>
              </w:rPr>
              <w:t xml:space="preserve">Statistical Package for the Social Sciences - </w:t>
            </w:r>
            <w:proofErr w:type="spellStart"/>
            <w:r w:rsidRPr="00B5273B">
              <w:rPr>
                <w:rFonts w:ascii="Arial" w:hAnsi="Arial" w:cs="Arial"/>
                <w:sz w:val="24"/>
              </w:rPr>
              <w:t>Στ</w:t>
            </w:r>
            <w:proofErr w:type="spellEnd"/>
            <w:r w:rsidRPr="00B5273B">
              <w:rPr>
                <w:rFonts w:ascii="Arial" w:hAnsi="Arial" w:cs="Arial"/>
                <w:sz w:val="24"/>
              </w:rPr>
              <w:t>ατιστικό</w:t>
            </w:r>
            <w:r w:rsidRPr="00B5273B">
              <w:rPr>
                <w:rFonts w:ascii="Arial" w:hAnsi="Arial" w:cs="Arial"/>
                <w:sz w:val="24"/>
                <w:lang w:val="en-US"/>
              </w:rPr>
              <w:t xml:space="preserve"> </w:t>
            </w:r>
            <w:r w:rsidRPr="00B5273B">
              <w:rPr>
                <w:rFonts w:ascii="Arial" w:hAnsi="Arial" w:cs="Arial"/>
                <w:sz w:val="24"/>
              </w:rPr>
              <w:t>Πα</w:t>
            </w:r>
            <w:proofErr w:type="spellStart"/>
            <w:r w:rsidRPr="00B5273B">
              <w:rPr>
                <w:rFonts w:ascii="Arial" w:hAnsi="Arial" w:cs="Arial"/>
                <w:sz w:val="24"/>
              </w:rPr>
              <w:t>κέτο</w:t>
            </w:r>
            <w:proofErr w:type="spellEnd"/>
          </w:p>
        </w:tc>
      </w:tr>
      <w:tr w:rsidR="009709C4" w:rsidRPr="001B71F3" w14:paraId="62552C73"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6286FE9"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WMO</w:t>
            </w:r>
          </w:p>
        </w:tc>
        <w:tc>
          <w:tcPr>
            <w:tcW w:w="6681" w:type="dxa"/>
            <w:tcBorders>
              <w:top w:val="single" w:sz="4" w:space="0" w:color="auto"/>
              <w:left w:val="single" w:sz="4" w:space="0" w:color="auto"/>
              <w:bottom w:val="single" w:sz="4" w:space="0" w:color="auto"/>
              <w:right w:val="single" w:sz="4" w:space="0" w:color="auto"/>
            </w:tcBorders>
          </w:tcPr>
          <w:p w14:paraId="685A1143"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rPr>
              <w:t>W</w:t>
            </w:r>
            <w:proofErr w:type="spellStart"/>
            <w:r w:rsidRPr="00B5273B">
              <w:rPr>
                <w:rFonts w:ascii="Arial" w:hAnsi="Arial" w:cs="Arial"/>
                <w:sz w:val="24"/>
                <w:lang w:val="en-US"/>
              </w:rPr>
              <w:t>olrd</w:t>
            </w:r>
            <w:proofErr w:type="spellEnd"/>
            <w:r w:rsidRPr="00B5273B">
              <w:rPr>
                <w:rFonts w:ascii="Arial" w:hAnsi="Arial" w:cs="Arial"/>
                <w:sz w:val="24"/>
                <w:lang w:val="el-GR"/>
              </w:rPr>
              <w:t xml:space="preserve"> </w:t>
            </w:r>
            <w:r w:rsidRPr="00B5273B">
              <w:rPr>
                <w:rFonts w:ascii="Arial" w:hAnsi="Arial" w:cs="Arial"/>
                <w:sz w:val="24"/>
              </w:rPr>
              <w:t>Meteorological</w:t>
            </w:r>
            <w:r w:rsidRPr="00B5273B">
              <w:rPr>
                <w:rFonts w:ascii="Arial" w:hAnsi="Arial" w:cs="Arial"/>
                <w:sz w:val="24"/>
                <w:lang w:val="el-GR"/>
              </w:rPr>
              <w:t xml:space="preserve"> </w:t>
            </w:r>
            <w:r w:rsidRPr="00B5273B">
              <w:rPr>
                <w:rFonts w:ascii="Arial" w:hAnsi="Arial" w:cs="Arial"/>
                <w:sz w:val="24"/>
              </w:rPr>
              <w:t>Organization</w:t>
            </w:r>
            <w:r w:rsidRPr="00B5273B">
              <w:rPr>
                <w:rFonts w:ascii="Arial" w:hAnsi="Arial" w:cs="Arial"/>
                <w:sz w:val="24"/>
                <w:lang w:val="el-GR"/>
              </w:rPr>
              <w:t xml:space="preserve"> - Παγκόσμιος Μετεωρολογικός Οργανισμός</w:t>
            </w:r>
          </w:p>
        </w:tc>
      </w:tr>
      <w:tr w:rsidR="009709C4" w:rsidRPr="00B5273B" w14:paraId="38AE8B62"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7897344E"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MIS</w:t>
            </w:r>
          </w:p>
        </w:tc>
        <w:tc>
          <w:tcPr>
            <w:tcW w:w="6681" w:type="dxa"/>
            <w:tcBorders>
              <w:top w:val="single" w:sz="4" w:space="0" w:color="auto"/>
              <w:left w:val="single" w:sz="4" w:space="0" w:color="auto"/>
              <w:bottom w:val="single" w:sz="4" w:space="0" w:color="auto"/>
              <w:right w:val="single" w:sz="4" w:space="0" w:color="auto"/>
            </w:tcBorders>
          </w:tcPr>
          <w:p w14:paraId="5BBE9031"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 xml:space="preserve">Management Information System- </w:t>
            </w:r>
            <w:proofErr w:type="spellStart"/>
            <w:r w:rsidRPr="00B5273B">
              <w:rPr>
                <w:rFonts w:ascii="Arial" w:hAnsi="Arial" w:cs="Arial"/>
                <w:sz w:val="24"/>
              </w:rPr>
              <w:t>Σύστημ</w:t>
            </w:r>
            <w:proofErr w:type="spellEnd"/>
            <w:r w:rsidRPr="00B5273B">
              <w:rPr>
                <w:rFonts w:ascii="Arial" w:hAnsi="Arial" w:cs="Arial"/>
                <w:sz w:val="24"/>
              </w:rPr>
              <w:t xml:space="preserve">α </w:t>
            </w:r>
            <w:proofErr w:type="spellStart"/>
            <w:r w:rsidRPr="00B5273B">
              <w:rPr>
                <w:rFonts w:ascii="Arial" w:hAnsi="Arial" w:cs="Arial"/>
                <w:sz w:val="24"/>
              </w:rPr>
              <w:t>Δι</w:t>
            </w:r>
            <w:proofErr w:type="spellEnd"/>
            <w:r w:rsidRPr="00B5273B">
              <w:rPr>
                <w:rFonts w:ascii="Arial" w:hAnsi="Arial" w:cs="Arial"/>
                <w:sz w:val="24"/>
              </w:rPr>
              <w:t xml:space="preserve">αχείρισης </w:t>
            </w:r>
            <w:proofErr w:type="spellStart"/>
            <w:r w:rsidRPr="00B5273B">
              <w:rPr>
                <w:rFonts w:ascii="Arial" w:hAnsi="Arial" w:cs="Arial"/>
                <w:sz w:val="24"/>
              </w:rPr>
              <w:t>Πληροφοριών</w:t>
            </w:r>
            <w:proofErr w:type="spellEnd"/>
          </w:p>
        </w:tc>
      </w:tr>
      <w:tr w:rsidR="009709C4" w:rsidRPr="001B71F3" w14:paraId="7DCA9E29"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1B25F171"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SLA</w:t>
            </w:r>
          </w:p>
        </w:tc>
        <w:tc>
          <w:tcPr>
            <w:tcW w:w="6681" w:type="dxa"/>
            <w:tcBorders>
              <w:top w:val="single" w:sz="4" w:space="0" w:color="auto"/>
              <w:left w:val="single" w:sz="4" w:space="0" w:color="auto"/>
              <w:bottom w:val="single" w:sz="4" w:space="0" w:color="auto"/>
              <w:right w:val="single" w:sz="4" w:space="0" w:color="auto"/>
            </w:tcBorders>
          </w:tcPr>
          <w:p w14:paraId="19AC306E" w14:textId="77777777" w:rsidR="009709C4" w:rsidRPr="00B5273B" w:rsidRDefault="009709C4" w:rsidP="009709C4">
            <w:pPr>
              <w:spacing w:before="100" w:beforeAutospacing="1" w:after="100" w:afterAutospacing="1"/>
              <w:rPr>
                <w:rFonts w:ascii="Arial" w:hAnsi="Arial" w:cs="Arial"/>
                <w:sz w:val="24"/>
                <w:lang w:val="el-GR"/>
              </w:rPr>
            </w:pPr>
            <w:r w:rsidRPr="00B5273B">
              <w:rPr>
                <w:rFonts w:ascii="Arial" w:hAnsi="Arial" w:cs="Arial"/>
                <w:sz w:val="24"/>
              </w:rPr>
              <w:t>Service</w:t>
            </w:r>
            <w:r w:rsidRPr="00B5273B">
              <w:rPr>
                <w:rFonts w:ascii="Arial" w:hAnsi="Arial" w:cs="Arial"/>
                <w:sz w:val="24"/>
                <w:lang w:val="el-GR"/>
              </w:rPr>
              <w:t xml:space="preserve"> </w:t>
            </w:r>
            <w:r w:rsidRPr="00B5273B">
              <w:rPr>
                <w:rFonts w:ascii="Arial" w:hAnsi="Arial" w:cs="Arial"/>
                <w:sz w:val="24"/>
              </w:rPr>
              <w:t>Level</w:t>
            </w:r>
            <w:r w:rsidRPr="00B5273B">
              <w:rPr>
                <w:rFonts w:ascii="Arial" w:hAnsi="Arial" w:cs="Arial"/>
                <w:sz w:val="24"/>
                <w:lang w:val="el-GR"/>
              </w:rPr>
              <w:t xml:space="preserve"> </w:t>
            </w:r>
            <w:r w:rsidRPr="00B5273B">
              <w:rPr>
                <w:rFonts w:ascii="Arial" w:hAnsi="Arial" w:cs="Arial"/>
                <w:sz w:val="24"/>
              </w:rPr>
              <w:t>Agreement</w:t>
            </w:r>
            <w:r w:rsidRPr="00B5273B">
              <w:rPr>
                <w:rFonts w:ascii="Arial" w:hAnsi="Arial" w:cs="Arial"/>
                <w:sz w:val="24"/>
                <w:lang w:val="el-GR"/>
              </w:rPr>
              <w:t xml:space="preserve"> - Συμβόλαιο Εξασφάλισης Επιπέδου Παρεχόμενων Υπηρεσιών</w:t>
            </w:r>
          </w:p>
        </w:tc>
      </w:tr>
      <w:tr w:rsidR="009709C4" w:rsidRPr="00B5273B" w14:paraId="08F36537"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1227F8E"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ΑΜΣΠ</w:t>
            </w:r>
          </w:p>
        </w:tc>
        <w:tc>
          <w:tcPr>
            <w:tcW w:w="6681" w:type="dxa"/>
            <w:tcBorders>
              <w:top w:val="single" w:sz="4" w:space="0" w:color="auto"/>
              <w:left w:val="single" w:sz="4" w:space="0" w:color="auto"/>
              <w:bottom w:val="single" w:sz="4" w:space="0" w:color="auto"/>
              <w:right w:val="single" w:sz="4" w:space="0" w:color="auto"/>
            </w:tcBorders>
          </w:tcPr>
          <w:p w14:paraId="038463C0"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Αυτόμ</w:t>
            </w:r>
            <w:proofErr w:type="spellEnd"/>
            <w:r w:rsidRPr="00B5273B">
              <w:rPr>
                <w:rFonts w:ascii="Arial" w:hAnsi="Arial" w:cs="Arial"/>
                <w:sz w:val="24"/>
              </w:rPr>
              <w:t xml:space="preserve">ατος </w:t>
            </w:r>
            <w:proofErr w:type="spellStart"/>
            <w:r w:rsidRPr="00B5273B">
              <w:rPr>
                <w:rFonts w:ascii="Arial" w:hAnsi="Arial" w:cs="Arial"/>
                <w:sz w:val="24"/>
              </w:rPr>
              <w:t>Μετεωρολογικός</w:t>
            </w:r>
            <w:proofErr w:type="spellEnd"/>
            <w:r w:rsidRPr="00B5273B">
              <w:rPr>
                <w:rFonts w:ascii="Arial" w:hAnsi="Arial" w:cs="Arial"/>
                <w:sz w:val="24"/>
              </w:rPr>
              <w:t xml:space="preserve"> </w:t>
            </w:r>
            <w:proofErr w:type="spellStart"/>
            <w:r w:rsidRPr="00B5273B">
              <w:rPr>
                <w:rFonts w:ascii="Arial" w:hAnsi="Arial" w:cs="Arial"/>
                <w:sz w:val="24"/>
              </w:rPr>
              <w:t>Στ</w:t>
            </w:r>
            <w:proofErr w:type="spellEnd"/>
            <w:r w:rsidRPr="00B5273B">
              <w:rPr>
                <w:rFonts w:ascii="Arial" w:hAnsi="Arial" w:cs="Arial"/>
                <w:sz w:val="24"/>
              </w:rPr>
              <w:t xml:space="preserve">αθμός </w:t>
            </w:r>
            <w:proofErr w:type="spellStart"/>
            <w:r w:rsidRPr="00B5273B">
              <w:rPr>
                <w:rFonts w:ascii="Arial" w:hAnsi="Arial" w:cs="Arial"/>
                <w:sz w:val="24"/>
              </w:rPr>
              <w:t>Πλοίου</w:t>
            </w:r>
            <w:proofErr w:type="spellEnd"/>
          </w:p>
        </w:tc>
      </w:tr>
      <w:tr w:rsidR="009709C4" w:rsidRPr="00B5273B" w14:paraId="0597AF14"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7C7EA5C0" w14:textId="77777777" w:rsidR="009709C4" w:rsidRPr="00B5273B" w:rsidDel="00215434"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ΦΑΜΣ</w:t>
            </w:r>
          </w:p>
        </w:tc>
        <w:tc>
          <w:tcPr>
            <w:tcW w:w="6681" w:type="dxa"/>
            <w:tcBorders>
              <w:top w:val="single" w:sz="4" w:space="0" w:color="auto"/>
              <w:left w:val="single" w:sz="4" w:space="0" w:color="auto"/>
              <w:bottom w:val="single" w:sz="4" w:space="0" w:color="auto"/>
              <w:right w:val="single" w:sz="4" w:space="0" w:color="auto"/>
            </w:tcBorders>
          </w:tcPr>
          <w:p w14:paraId="21A9AE7D"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Φορητός</w:t>
            </w:r>
            <w:proofErr w:type="spellEnd"/>
            <w:r w:rsidRPr="00B5273B">
              <w:rPr>
                <w:rFonts w:ascii="Arial" w:hAnsi="Arial" w:cs="Arial"/>
                <w:sz w:val="24"/>
              </w:rPr>
              <w:t xml:space="preserve"> </w:t>
            </w:r>
            <w:proofErr w:type="spellStart"/>
            <w:r w:rsidRPr="00B5273B">
              <w:rPr>
                <w:rFonts w:ascii="Arial" w:hAnsi="Arial" w:cs="Arial"/>
                <w:sz w:val="24"/>
              </w:rPr>
              <w:t>Αυτόμ</w:t>
            </w:r>
            <w:proofErr w:type="spellEnd"/>
            <w:r w:rsidRPr="00B5273B">
              <w:rPr>
                <w:rFonts w:ascii="Arial" w:hAnsi="Arial" w:cs="Arial"/>
                <w:sz w:val="24"/>
              </w:rPr>
              <w:t xml:space="preserve">ατος </w:t>
            </w:r>
            <w:proofErr w:type="spellStart"/>
            <w:r w:rsidRPr="00B5273B">
              <w:rPr>
                <w:rFonts w:ascii="Arial" w:hAnsi="Arial" w:cs="Arial"/>
                <w:sz w:val="24"/>
              </w:rPr>
              <w:t>Μετεωρολογικός</w:t>
            </w:r>
            <w:proofErr w:type="spellEnd"/>
            <w:r w:rsidRPr="00B5273B">
              <w:rPr>
                <w:rFonts w:ascii="Arial" w:hAnsi="Arial" w:cs="Arial"/>
                <w:sz w:val="24"/>
              </w:rPr>
              <w:t xml:space="preserve"> </w:t>
            </w:r>
            <w:proofErr w:type="spellStart"/>
            <w:r w:rsidRPr="00B5273B">
              <w:rPr>
                <w:rFonts w:ascii="Arial" w:hAnsi="Arial" w:cs="Arial"/>
                <w:sz w:val="24"/>
              </w:rPr>
              <w:t>Στ</w:t>
            </w:r>
            <w:proofErr w:type="spellEnd"/>
            <w:r w:rsidRPr="00B5273B">
              <w:rPr>
                <w:rFonts w:ascii="Arial" w:hAnsi="Arial" w:cs="Arial"/>
                <w:sz w:val="24"/>
              </w:rPr>
              <w:t>αθμός</w:t>
            </w:r>
          </w:p>
        </w:tc>
      </w:tr>
      <w:tr w:rsidR="009709C4" w:rsidRPr="00B5273B" w14:paraId="3698679C"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2724588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ΑΣΡ</w:t>
            </w:r>
          </w:p>
        </w:tc>
        <w:tc>
          <w:tcPr>
            <w:tcW w:w="6681" w:type="dxa"/>
            <w:tcBorders>
              <w:top w:val="single" w:sz="4" w:space="0" w:color="auto"/>
              <w:left w:val="single" w:sz="4" w:space="0" w:color="auto"/>
              <w:bottom w:val="single" w:sz="4" w:space="0" w:color="auto"/>
              <w:right w:val="single" w:sz="4" w:space="0" w:color="auto"/>
            </w:tcBorders>
          </w:tcPr>
          <w:p w14:paraId="3865DB3C"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Αυτόμ</w:t>
            </w:r>
            <w:proofErr w:type="spellEnd"/>
            <w:r w:rsidRPr="00B5273B">
              <w:rPr>
                <w:rFonts w:ascii="Arial" w:hAnsi="Arial" w:cs="Arial"/>
                <w:sz w:val="24"/>
              </w:rPr>
              <w:t xml:space="preserve">ατο </w:t>
            </w:r>
            <w:proofErr w:type="spellStart"/>
            <w:r w:rsidRPr="00B5273B">
              <w:rPr>
                <w:rFonts w:ascii="Arial" w:hAnsi="Arial" w:cs="Arial"/>
                <w:sz w:val="24"/>
              </w:rPr>
              <w:t>Σύστημ</w:t>
            </w:r>
            <w:proofErr w:type="spellEnd"/>
            <w:r w:rsidRPr="00B5273B">
              <w:rPr>
                <w:rFonts w:ascii="Arial" w:hAnsi="Arial" w:cs="Arial"/>
                <w:sz w:val="24"/>
              </w:rPr>
              <w:t>α Ρα</w:t>
            </w:r>
            <w:proofErr w:type="spellStart"/>
            <w:r w:rsidRPr="00B5273B">
              <w:rPr>
                <w:rFonts w:ascii="Arial" w:hAnsi="Arial" w:cs="Arial"/>
                <w:sz w:val="24"/>
              </w:rPr>
              <w:t>διο</w:t>
            </w:r>
            <w:proofErr w:type="spellEnd"/>
            <w:r w:rsidRPr="00B5273B">
              <w:rPr>
                <w:rFonts w:ascii="Arial" w:hAnsi="Arial" w:cs="Arial"/>
                <w:sz w:val="24"/>
              </w:rPr>
              <w:t>βόλισης</w:t>
            </w:r>
          </w:p>
        </w:tc>
      </w:tr>
      <w:tr w:rsidR="009709C4" w:rsidRPr="00B5273B" w14:paraId="5E8FA76B"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0FCBAB35"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ΒΜ</w:t>
            </w:r>
          </w:p>
        </w:tc>
        <w:tc>
          <w:tcPr>
            <w:tcW w:w="6681" w:type="dxa"/>
            <w:tcBorders>
              <w:top w:val="single" w:sz="4" w:space="0" w:color="auto"/>
              <w:left w:val="single" w:sz="4" w:space="0" w:color="auto"/>
              <w:bottom w:val="single" w:sz="4" w:space="0" w:color="auto"/>
              <w:right w:val="single" w:sz="4" w:space="0" w:color="auto"/>
            </w:tcBorders>
          </w:tcPr>
          <w:p w14:paraId="1373DA70"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Βα</w:t>
            </w:r>
            <w:proofErr w:type="spellStart"/>
            <w:r w:rsidRPr="00B5273B">
              <w:rPr>
                <w:rFonts w:ascii="Arial" w:hAnsi="Arial" w:cs="Arial"/>
                <w:sz w:val="24"/>
              </w:rPr>
              <w:t>σική</w:t>
            </w:r>
            <w:proofErr w:type="spellEnd"/>
            <w:r w:rsidRPr="00B5273B">
              <w:rPr>
                <w:rFonts w:ascii="Arial" w:hAnsi="Arial" w:cs="Arial"/>
                <w:sz w:val="24"/>
              </w:rPr>
              <w:t xml:space="preserve"> </w:t>
            </w:r>
            <w:proofErr w:type="spellStart"/>
            <w:r w:rsidRPr="00B5273B">
              <w:rPr>
                <w:rFonts w:ascii="Arial" w:hAnsi="Arial" w:cs="Arial"/>
                <w:sz w:val="24"/>
              </w:rPr>
              <w:t>Μονάδ</w:t>
            </w:r>
            <w:proofErr w:type="spellEnd"/>
            <w:r w:rsidRPr="00B5273B">
              <w:rPr>
                <w:rFonts w:ascii="Arial" w:hAnsi="Arial" w:cs="Arial"/>
                <w:sz w:val="24"/>
              </w:rPr>
              <w:t>α</w:t>
            </w:r>
          </w:p>
        </w:tc>
      </w:tr>
      <w:tr w:rsidR="009709C4" w:rsidRPr="00B5273B" w14:paraId="4AD6402C"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48169E92"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ΔΣΕ</w:t>
            </w:r>
          </w:p>
        </w:tc>
        <w:tc>
          <w:tcPr>
            <w:tcW w:w="6681" w:type="dxa"/>
            <w:tcBorders>
              <w:top w:val="single" w:sz="4" w:space="0" w:color="auto"/>
              <w:left w:val="single" w:sz="4" w:space="0" w:color="auto"/>
              <w:bottom w:val="single" w:sz="4" w:space="0" w:color="auto"/>
              <w:right w:val="single" w:sz="4" w:space="0" w:color="auto"/>
            </w:tcBorders>
          </w:tcPr>
          <w:p w14:paraId="26CE13B1"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Δορυφορικό</w:t>
            </w:r>
            <w:proofErr w:type="spellEnd"/>
            <w:r w:rsidRPr="00B5273B">
              <w:rPr>
                <w:rFonts w:ascii="Arial" w:hAnsi="Arial" w:cs="Arial"/>
                <w:sz w:val="24"/>
              </w:rPr>
              <w:t xml:space="preserve"> </w:t>
            </w:r>
            <w:proofErr w:type="spellStart"/>
            <w:r w:rsidRPr="00B5273B">
              <w:rPr>
                <w:rFonts w:ascii="Arial" w:hAnsi="Arial" w:cs="Arial"/>
                <w:sz w:val="24"/>
              </w:rPr>
              <w:t>Σύστημ</w:t>
            </w:r>
            <w:proofErr w:type="spellEnd"/>
            <w:r w:rsidRPr="00B5273B">
              <w:rPr>
                <w:rFonts w:ascii="Arial" w:hAnsi="Arial" w:cs="Arial"/>
                <w:sz w:val="24"/>
              </w:rPr>
              <w:t>α Επ</w:t>
            </w:r>
            <w:proofErr w:type="spellStart"/>
            <w:r w:rsidRPr="00B5273B">
              <w:rPr>
                <w:rFonts w:ascii="Arial" w:hAnsi="Arial" w:cs="Arial"/>
                <w:sz w:val="24"/>
              </w:rPr>
              <w:t>ικοινωνί</w:t>
            </w:r>
            <w:proofErr w:type="spellEnd"/>
            <w:r w:rsidRPr="00B5273B">
              <w:rPr>
                <w:rFonts w:ascii="Arial" w:hAnsi="Arial" w:cs="Arial"/>
                <w:sz w:val="24"/>
              </w:rPr>
              <w:t>ας</w:t>
            </w:r>
          </w:p>
        </w:tc>
      </w:tr>
      <w:tr w:rsidR="009709C4" w:rsidRPr="00B5273B" w14:paraId="53E39C72"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1868ADC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ΔΣΠ</w:t>
            </w:r>
          </w:p>
        </w:tc>
        <w:tc>
          <w:tcPr>
            <w:tcW w:w="6681" w:type="dxa"/>
            <w:tcBorders>
              <w:top w:val="single" w:sz="4" w:space="0" w:color="auto"/>
              <w:left w:val="single" w:sz="4" w:space="0" w:color="auto"/>
              <w:bottom w:val="single" w:sz="4" w:space="0" w:color="auto"/>
              <w:right w:val="single" w:sz="4" w:space="0" w:color="auto"/>
            </w:tcBorders>
          </w:tcPr>
          <w:p w14:paraId="02DF8450"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Δορυφορικό</w:t>
            </w:r>
            <w:proofErr w:type="spellEnd"/>
            <w:r w:rsidRPr="00B5273B">
              <w:rPr>
                <w:rFonts w:ascii="Arial" w:hAnsi="Arial" w:cs="Arial"/>
                <w:sz w:val="24"/>
              </w:rPr>
              <w:t xml:space="preserve"> </w:t>
            </w:r>
            <w:proofErr w:type="spellStart"/>
            <w:r w:rsidRPr="00B5273B">
              <w:rPr>
                <w:rFonts w:ascii="Arial" w:hAnsi="Arial" w:cs="Arial"/>
                <w:sz w:val="24"/>
              </w:rPr>
              <w:t>Σύστημ</w:t>
            </w:r>
            <w:proofErr w:type="spellEnd"/>
            <w:r w:rsidRPr="00B5273B">
              <w:rPr>
                <w:rFonts w:ascii="Arial" w:hAnsi="Arial" w:cs="Arial"/>
                <w:sz w:val="24"/>
              </w:rPr>
              <w:t xml:space="preserve">α </w:t>
            </w:r>
            <w:proofErr w:type="spellStart"/>
            <w:r w:rsidRPr="00B5273B">
              <w:rPr>
                <w:rFonts w:ascii="Arial" w:hAnsi="Arial" w:cs="Arial"/>
                <w:sz w:val="24"/>
              </w:rPr>
              <w:t>Πλοήγησης</w:t>
            </w:r>
            <w:proofErr w:type="spellEnd"/>
          </w:p>
        </w:tc>
      </w:tr>
      <w:tr w:rsidR="009709C4" w:rsidRPr="00B5273B" w14:paraId="0729E4B3"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DF5A1C6"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ΔΠ</w:t>
            </w:r>
          </w:p>
        </w:tc>
        <w:tc>
          <w:tcPr>
            <w:tcW w:w="6681" w:type="dxa"/>
            <w:tcBorders>
              <w:top w:val="single" w:sz="4" w:space="0" w:color="auto"/>
              <w:left w:val="single" w:sz="4" w:space="0" w:color="auto"/>
              <w:bottom w:val="single" w:sz="4" w:space="0" w:color="auto"/>
              <w:right w:val="single" w:sz="4" w:space="0" w:color="auto"/>
            </w:tcBorders>
          </w:tcPr>
          <w:p w14:paraId="334C0A0A"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Δι</w:t>
            </w:r>
            <w:proofErr w:type="spellEnd"/>
            <w:r w:rsidRPr="00B5273B">
              <w:rPr>
                <w:rFonts w:ascii="Arial" w:hAnsi="Arial" w:cs="Arial"/>
                <w:sz w:val="24"/>
              </w:rPr>
              <w:t xml:space="preserve">αδικτυακή </w:t>
            </w:r>
            <w:proofErr w:type="spellStart"/>
            <w:r w:rsidRPr="00B5273B">
              <w:rPr>
                <w:rFonts w:ascii="Arial" w:hAnsi="Arial" w:cs="Arial"/>
                <w:sz w:val="24"/>
              </w:rPr>
              <w:t>Πύλη</w:t>
            </w:r>
            <w:proofErr w:type="spellEnd"/>
          </w:p>
        </w:tc>
      </w:tr>
      <w:tr w:rsidR="009709C4" w:rsidRPr="00B5273B" w14:paraId="4C916F66"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D3749F1"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Η/Υ</w:t>
            </w:r>
          </w:p>
        </w:tc>
        <w:tc>
          <w:tcPr>
            <w:tcW w:w="6681" w:type="dxa"/>
            <w:tcBorders>
              <w:top w:val="single" w:sz="4" w:space="0" w:color="auto"/>
              <w:left w:val="single" w:sz="4" w:space="0" w:color="auto"/>
              <w:bottom w:val="single" w:sz="4" w:space="0" w:color="auto"/>
              <w:right w:val="single" w:sz="4" w:space="0" w:color="auto"/>
            </w:tcBorders>
          </w:tcPr>
          <w:p w14:paraId="7D1C951D"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Ηλεκτρονικός</w:t>
            </w:r>
            <w:proofErr w:type="spellEnd"/>
            <w:r w:rsidRPr="00B5273B">
              <w:rPr>
                <w:rFonts w:ascii="Arial" w:hAnsi="Arial" w:cs="Arial"/>
                <w:sz w:val="24"/>
              </w:rPr>
              <w:t xml:space="preserve"> Υπ</w:t>
            </w:r>
            <w:proofErr w:type="spellStart"/>
            <w:r w:rsidRPr="00B5273B">
              <w:rPr>
                <w:rFonts w:ascii="Arial" w:hAnsi="Arial" w:cs="Arial"/>
                <w:sz w:val="24"/>
              </w:rPr>
              <w:t>ολογιστής</w:t>
            </w:r>
            <w:proofErr w:type="spellEnd"/>
          </w:p>
        </w:tc>
      </w:tr>
      <w:tr w:rsidR="009709C4" w:rsidRPr="00B5273B" w14:paraId="560A7234"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026B6B42"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ME</w:t>
            </w:r>
          </w:p>
        </w:tc>
        <w:tc>
          <w:tcPr>
            <w:tcW w:w="6681" w:type="dxa"/>
            <w:tcBorders>
              <w:top w:val="single" w:sz="4" w:space="0" w:color="auto"/>
              <w:left w:val="single" w:sz="4" w:space="0" w:color="auto"/>
              <w:bottom w:val="single" w:sz="4" w:space="0" w:color="auto"/>
              <w:right w:val="single" w:sz="4" w:space="0" w:color="auto"/>
            </w:tcBorders>
          </w:tcPr>
          <w:p w14:paraId="6DFE763A"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Μονάδ</w:t>
            </w:r>
            <w:proofErr w:type="spellEnd"/>
            <w:r w:rsidRPr="00B5273B">
              <w:rPr>
                <w:rFonts w:ascii="Arial" w:hAnsi="Arial" w:cs="Arial"/>
                <w:sz w:val="24"/>
              </w:rPr>
              <w:t>α Επ</w:t>
            </w:r>
            <w:proofErr w:type="spellStart"/>
            <w:r w:rsidRPr="00B5273B">
              <w:rPr>
                <w:rFonts w:ascii="Arial" w:hAnsi="Arial" w:cs="Arial"/>
                <w:sz w:val="24"/>
              </w:rPr>
              <w:t>εξεργ</w:t>
            </w:r>
            <w:proofErr w:type="spellEnd"/>
            <w:r w:rsidRPr="00B5273B">
              <w:rPr>
                <w:rFonts w:ascii="Arial" w:hAnsi="Arial" w:cs="Arial"/>
                <w:sz w:val="24"/>
              </w:rPr>
              <w:t>ασίας</w:t>
            </w:r>
          </w:p>
        </w:tc>
      </w:tr>
      <w:tr w:rsidR="009709C4" w:rsidRPr="00B5273B" w14:paraId="61CA25BA"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9CC0B4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MO</w:t>
            </w:r>
          </w:p>
        </w:tc>
        <w:tc>
          <w:tcPr>
            <w:tcW w:w="6681" w:type="dxa"/>
            <w:tcBorders>
              <w:top w:val="single" w:sz="4" w:space="0" w:color="auto"/>
              <w:left w:val="single" w:sz="4" w:space="0" w:color="auto"/>
              <w:bottom w:val="single" w:sz="4" w:space="0" w:color="auto"/>
              <w:right w:val="single" w:sz="4" w:space="0" w:color="auto"/>
            </w:tcBorders>
          </w:tcPr>
          <w:p w14:paraId="53D9B38E"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Μονάδ</w:t>
            </w:r>
            <w:proofErr w:type="spellEnd"/>
            <w:r w:rsidRPr="00B5273B">
              <w:rPr>
                <w:rFonts w:ascii="Arial" w:hAnsi="Arial" w:cs="Arial"/>
                <w:sz w:val="24"/>
              </w:rPr>
              <w:t>α Οπ</w:t>
            </w:r>
            <w:proofErr w:type="spellStart"/>
            <w:r w:rsidRPr="00B5273B">
              <w:rPr>
                <w:rFonts w:ascii="Arial" w:hAnsi="Arial" w:cs="Arial"/>
                <w:sz w:val="24"/>
              </w:rPr>
              <w:t>τικο</w:t>
            </w:r>
            <w:proofErr w:type="spellEnd"/>
            <w:r w:rsidRPr="00B5273B">
              <w:rPr>
                <w:rFonts w:ascii="Arial" w:hAnsi="Arial" w:cs="Arial"/>
                <w:sz w:val="24"/>
              </w:rPr>
              <w:t>ποίησης</w:t>
            </w:r>
          </w:p>
        </w:tc>
      </w:tr>
      <w:tr w:rsidR="009709C4" w:rsidRPr="00B5273B" w14:paraId="25D0E66E"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231633E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ΜΣ</w:t>
            </w:r>
          </w:p>
        </w:tc>
        <w:tc>
          <w:tcPr>
            <w:tcW w:w="6681" w:type="dxa"/>
            <w:tcBorders>
              <w:top w:val="single" w:sz="4" w:space="0" w:color="auto"/>
              <w:left w:val="single" w:sz="4" w:space="0" w:color="auto"/>
              <w:bottom w:val="single" w:sz="4" w:space="0" w:color="auto"/>
              <w:right w:val="single" w:sz="4" w:space="0" w:color="auto"/>
            </w:tcBorders>
          </w:tcPr>
          <w:p w14:paraId="25D2DF65" w14:textId="77777777" w:rsidR="009709C4" w:rsidRPr="00B5273B" w:rsidRDefault="009709C4" w:rsidP="009709C4">
            <w:pPr>
              <w:spacing w:before="100" w:beforeAutospacing="1" w:after="100" w:afterAutospacing="1"/>
              <w:rPr>
                <w:rFonts w:ascii="Arial" w:hAnsi="Arial" w:cs="Arial"/>
                <w:sz w:val="24"/>
              </w:rPr>
            </w:pPr>
            <w:proofErr w:type="spellStart"/>
            <w:r w:rsidRPr="00B5273B">
              <w:rPr>
                <w:rFonts w:ascii="Arial" w:hAnsi="Arial" w:cs="Arial"/>
                <w:sz w:val="24"/>
              </w:rPr>
              <w:t>Μον</w:t>
            </w:r>
            <w:proofErr w:type="spellEnd"/>
            <w:r w:rsidRPr="00B5273B">
              <w:rPr>
                <w:rFonts w:ascii="Arial" w:hAnsi="Arial" w:cs="Arial"/>
                <w:sz w:val="24"/>
              </w:rPr>
              <w:t xml:space="preserve">αδα </w:t>
            </w:r>
            <w:proofErr w:type="spellStart"/>
            <w:r w:rsidRPr="00B5273B">
              <w:rPr>
                <w:rFonts w:ascii="Arial" w:hAnsi="Arial" w:cs="Arial"/>
                <w:sz w:val="24"/>
              </w:rPr>
              <w:t>Συντήρησης</w:t>
            </w:r>
            <w:proofErr w:type="spellEnd"/>
          </w:p>
        </w:tc>
      </w:tr>
      <w:tr w:rsidR="009709C4" w:rsidRPr="00B5273B" w14:paraId="071F8555"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A24E167"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BUFR</w:t>
            </w:r>
          </w:p>
        </w:tc>
        <w:tc>
          <w:tcPr>
            <w:tcW w:w="6681" w:type="dxa"/>
            <w:tcBorders>
              <w:top w:val="single" w:sz="4" w:space="0" w:color="auto"/>
              <w:left w:val="single" w:sz="4" w:space="0" w:color="auto"/>
              <w:bottom w:val="single" w:sz="4" w:space="0" w:color="auto"/>
              <w:right w:val="single" w:sz="4" w:space="0" w:color="auto"/>
            </w:tcBorders>
          </w:tcPr>
          <w:p w14:paraId="53E80548" w14:textId="77777777" w:rsidR="009709C4" w:rsidRPr="00B5273B" w:rsidRDefault="009709C4" w:rsidP="009709C4">
            <w:pPr>
              <w:spacing w:before="100" w:beforeAutospacing="1" w:after="100" w:afterAutospacing="1"/>
              <w:rPr>
                <w:rFonts w:ascii="Arial" w:hAnsi="Arial" w:cs="Arial"/>
                <w:sz w:val="24"/>
                <w:lang w:val="en-US"/>
              </w:rPr>
            </w:pPr>
            <w:r w:rsidRPr="00B5273B">
              <w:rPr>
                <w:rFonts w:ascii="Arial" w:hAnsi="Arial" w:cs="Arial"/>
                <w:sz w:val="24"/>
                <w:lang w:val="en-US"/>
              </w:rPr>
              <w:t>Binary Universal Form for the Representation of meteorological data</w:t>
            </w:r>
          </w:p>
        </w:tc>
      </w:tr>
      <w:tr w:rsidR="009709C4" w:rsidRPr="00B5273B" w14:paraId="3E5B08C9"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F4AD01D"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CIMO</w:t>
            </w:r>
          </w:p>
        </w:tc>
        <w:tc>
          <w:tcPr>
            <w:tcW w:w="6681" w:type="dxa"/>
            <w:tcBorders>
              <w:top w:val="single" w:sz="4" w:space="0" w:color="auto"/>
              <w:left w:val="single" w:sz="4" w:space="0" w:color="auto"/>
              <w:bottom w:val="single" w:sz="4" w:space="0" w:color="auto"/>
              <w:right w:val="single" w:sz="4" w:space="0" w:color="auto"/>
            </w:tcBorders>
          </w:tcPr>
          <w:p w14:paraId="541ED841" w14:textId="77777777" w:rsidR="009709C4" w:rsidRPr="00B5273B" w:rsidRDefault="009709C4" w:rsidP="009709C4">
            <w:pPr>
              <w:spacing w:before="100" w:beforeAutospacing="1" w:after="100" w:afterAutospacing="1"/>
              <w:rPr>
                <w:rFonts w:ascii="Arial" w:hAnsi="Arial" w:cs="Arial"/>
                <w:sz w:val="24"/>
                <w:lang w:val="en-US"/>
              </w:rPr>
            </w:pPr>
            <w:r w:rsidRPr="00B5273B">
              <w:rPr>
                <w:rFonts w:ascii="Arial" w:hAnsi="Arial" w:cs="Arial"/>
                <w:sz w:val="24"/>
                <w:lang w:val="en-US"/>
              </w:rPr>
              <w:t>Commission for Instruments and Methods of Observation (WMO)</w:t>
            </w:r>
          </w:p>
        </w:tc>
      </w:tr>
      <w:tr w:rsidR="009709C4" w:rsidRPr="00B5273B" w14:paraId="391B46D2"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456CD253"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COG</w:t>
            </w:r>
          </w:p>
        </w:tc>
        <w:tc>
          <w:tcPr>
            <w:tcW w:w="6681" w:type="dxa"/>
            <w:tcBorders>
              <w:top w:val="single" w:sz="4" w:space="0" w:color="auto"/>
              <w:left w:val="single" w:sz="4" w:space="0" w:color="auto"/>
              <w:bottom w:val="single" w:sz="4" w:space="0" w:color="auto"/>
              <w:right w:val="single" w:sz="4" w:space="0" w:color="auto"/>
            </w:tcBorders>
          </w:tcPr>
          <w:p w14:paraId="7ACD82AE"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Course Over Ground</w:t>
            </w:r>
            <w:r w:rsidRPr="00B5273B">
              <w:rPr>
                <w:rFonts w:ascii="Arial" w:hAnsi="Arial" w:cs="Arial"/>
                <w:sz w:val="24"/>
              </w:rPr>
              <w:tab/>
            </w:r>
          </w:p>
        </w:tc>
      </w:tr>
      <w:tr w:rsidR="009709C4" w:rsidRPr="00B5273B" w14:paraId="5A9966B7"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678B8A2"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GPRS</w:t>
            </w:r>
          </w:p>
        </w:tc>
        <w:tc>
          <w:tcPr>
            <w:tcW w:w="6681" w:type="dxa"/>
            <w:tcBorders>
              <w:top w:val="single" w:sz="4" w:space="0" w:color="auto"/>
              <w:left w:val="single" w:sz="4" w:space="0" w:color="auto"/>
              <w:bottom w:val="single" w:sz="4" w:space="0" w:color="auto"/>
              <w:right w:val="single" w:sz="4" w:space="0" w:color="auto"/>
            </w:tcBorders>
          </w:tcPr>
          <w:p w14:paraId="40501098"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 xml:space="preserve">General Packet Radio Service </w:t>
            </w:r>
          </w:p>
        </w:tc>
      </w:tr>
      <w:tr w:rsidR="009709C4" w:rsidRPr="00B5273B" w14:paraId="17B9ECEA"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4A066FF8"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PMO</w:t>
            </w:r>
          </w:p>
        </w:tc>
        <w:tc>
          <w:tcPr>
            <w:tcW w:w="6681" w:type="dxa"/>
            <w:tcBorders>
              <w:top w:val="single" w:sz="4" w:space="0" w:color="auto"/>
              <w:left w:val="single" w:sz="4" w:space="0" w:color="auto"/>
              <w:bottom w:val="single" w:sz="4" w:space="0" w:color="auto"/>
              <w:right w:val="single" w:sz="4" w:space="0" w:color="auto"/>
            </w:tcBorders>
          </w:tcPr>
          <w:p w14:paraId="74024FBD"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Port Meteorological Officer</w:t>
            </w:r>
          </w:p>
        </w:tc>
      </w:tr>
      <w:tr w:rsidR="009709C4" w:rsidRPr="00B5273B" w14:paraId="64D3812D"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2C28C2C" w14:textId="77777777" w:rsidR="009709C4" w:rsidRPr="00B5273B" w:rsidRDefault="009709C4" w:rsidP="009709C4">
            <w:pPr>
              <w:tabs>
                <w:tab w:val="left" w:pos="1152"/>
              </w:tabs>
              <w:spacing w:before="100" w:beforeAutospacing="1" w:after="100" w:afterAutospacing="1"/>
              <w:rPr>
                <w:rFonts w:ascii="Arial" w:hAnsi="Arial" w:cs="Arial"/>
                <w:sz w:val="24"/>
              </w:rPr>
            </w:pPr>
            <w:proofErr w:type="spellStart"/>
            <w:r w:rsidRPr="00B5273B">
              <w:rPr>
                <w:rFonts w:ascii="Arial" w:hAnsi="Arial" w:cs="Arial"/>
                <w:sz w:val="24"/>
              </w:rPr>
              <w:t>SatCom</w:t>
            </w:r>
            <w:proofErr w:type="spellEnd"/>
          </w:p>
        </w:tc>
        <w:tc>
          <w:tcPr>
            <w:tcW w:w="6681" w:type="dxa"/>
            <w:tcBorders>
              <w:top w:val="single" w:sz="4" w:space="0" w:color="auto"/>
              <w:left w:val="single" w:sz="4" w:space="0" w:color="auto"/>
              <w:bottom w:val="single" w:sz="4" w:space="0" w:color="auto"/>
              <w:right w:val="single" w:sz="4" w:space="0" w:color="auto"/>
            </w:tcBorders>
          </w:tcPr>
          <w:p w14:paraId="0C88528C"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Satellite Communication system</w:t>
            </w:r>
          </w:p>
        </w:tc>
      </w:tr>
      <w:tr w:rsidR="009709C4" w:rsidRPr="00B5273B" w14:paraId="4060BD35"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210F7DA8" w14:textId="77777777" w:rsidR="009709C4" w:rsidRPr="00B5273B" w:rsidRDefault="009709C4" w:rsidP="009709C4">
            <w:pPr>
              <w:tabs>
                <w:tab w:val="left" w:pos="1152"/>
              </w:tabs>
              <w:spacing w:before="100" w:beforeAutospacing="1" w:after="100" w:afterAutospacing="1"/>
              <w:rPr>
                <w:rFonts w:ascii="Arial" w:hAnsi="Arial" w:cs="Arial"/>
                <w:sz w:val="24"/>
              </w:rPr>
            </w:pPr>
            <w:proofErr w:type="spellStart"/>
            <w:r w:rsidRPr="00B5273B">
              <w:rPr>
                <w:rFonts w:ascii="Arial" w:hAnsi="Arial" w:cs="Arial"/>
                <w:sz w:val="24"/>
              </w:rPr>
              <w:t>SatNav</w:t>
            </w:r>
            <w:proofErr w:type="spellEnd"/>
          </w:p>
        </w:tc>
        <w:tc>
          <w:tcPr>
            <w:tcW w:w="6681" w:type="dxa"/>
            <w:tcBorders>
              <w:top w:val="single" w:sz="4" w:space="0" w:color="auto"/>
              <w:left w:val="single" w:sz="4" w:space="0" w:color="auto"/>
              <w:bottom w:val="single" w:sz="4" w:space="0" w:color="auto"/>
              <w:right w:val="single" w:sz="4" w:space="0" w:color="auto"/>
            </w:tcBorders>
          </w:tcPr>
          <w:p w14:paraId="6A54557E"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Satellite Navigation system</w:t>
            </w:r>
          </w:p>
        </w:tc>
      </w:tr>
      <w:tr w:rsidR="009709C4" w:rsidRPr="00B5273B" w14:paraId="1E7E3ADF"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5A476C73"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SOG</w:t>
            </w:r>
          </w:p>
        </w:tc>
        <w:tc>
          <w:tcPr>
            <w:tcW w:w="6681" w:type="dxa"/>
            <w:tcBorders>
              <w:top w:val="single" w:sz="4" w:space="0" w:color="auto"/>
              <w:left w:val="single" w:sz="4" w:space="0" w:color="auto"/>
              <w:bottom w:val="single" w:sz="4" w:space="0" w:color="auto"/>
              <w:right w:val="single" w:sz="4" w:space="0" w:color="auto"/>
            </w:tcBorders>
          </w:tcPr>
          <w:p w14:paraId="01185B96"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Speed Over Ground</w:t>
            </w:r>
          </w:p>
        </w:tc>
      </w:tr>
      <w:tr w:rsidR="009709C4" w:rsidRPr="00B5273B" w14:paraId="140EA308" w14:textId="77777777" w:rsidTr="001A63E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33" w:type="dxa"/>
            <w:tcBorders>
              <w:top w:val="single" w:sz="4" w:space="0" w:color="auto"/>
              <w:left w:val="single" w:sz="4" w:space="0" w:color="auto"/>
              <w:bottom w:val="single" w:sz="4" w:space="0" w:color="auto"/>
              <w:right w:val="single" w:sz="4" w:space="0" w:color="auto"/>
            </w:tcBorders>
            <w:vAlign w:val="center"/>
          </w:tcPr>
          <w:p w14:paraId="6BA54B63" w14:textId="77777777" w:rsidR="009709C4" w:rsidRPr="00B5273B" w:rsidRDefault="009709C4" w:rsidP="009709C4">
            <w:pPr>
              <w:tabs>
                <w:tab w:val="left" w:pos="1152"/>
              </w:tabs>
              <w:spacing w:before="100" w:beforeAutospacing="1" w:after="100" w:afterAutospacing="1"/>
              <w:rPr>
                <w:rFonts w:ascii="Arial" w:hAnsi="Arial" w:cs="Arial"/>
                <w:sz w:val="24"/>
              </w:rPr>
            </w:pPr>
            <w:r w:rsidRPr="00B5273B">
              <w:rPr>
                <w:rFonts w:ascii="Arial" w:hAnsi="Arial" w:cs="Arial"/>
                <w:sz w:val="24"/>
              </w:rPr>
              <w:t>UTC</w:t>
            </w:r>
          </w:p>
        </w:tc>
        <w:tc>
          <w:tcPr>
            <w:tcW w:w="6681" w:type="dxa"/>
            <w:tcBorders>
              <w:top w:val="single" w:sz="4" w:space="0" w:color="auto"/>
              <w:left w:val="single" w:sz="4" w:space="0" w:color="auto"/>
              <w:bottom w:val="single" w:sz="4" w:space="0" w:color="auto"/>
              <w:right w:val="single" w:sz="4" w:space="0" w:color="auto"/>
            </w:tcBorders>
          </w:tcPr>
          <w:p w14:paraId="3F49FA28" w14:textId="77777777" w:rsidR="009709C4" w:rsidRPr="00B5273B" w:rsidRDefault="009709C4" w:rsidP="009709C4">
            <w:pPr>
              <w:spacing w:before="100" w:beforeAutospacing="1" w:after="100" w:afterAutospacing="1"/>
              <w:rPr>
                <w:rFonts w:ascii="Arial" w:hAnsi="Arial" w:cs="Arial"/>
                <w:sz w:val="24"/>
              </w:rPr>
            </w:pPr>
            <w:r w:rsidRPr="00B5273B">
              <w:rPr>
                <w:rFonts w:ascii="Arial" w:hAnsi="Arial" w:cs="Arial"/>
                <w:sz w:val="24"/>
              </w:rPr>
              <w:t>Universal Time Co-ordinated</w:t>
            </w:r>
          </w:p>
        </w:tc>
      </w:tr>
    </w:tbl>
    <w:p w14:paraId="10911CDC" w14:textId="77777777" w:rsidR="009709C4" w:rsidRPr="008C5B9A" w:rsidRDefault="009709C4" w:rsidP="00C26D49">
      <w:pPr>
        <w:pStyle w:val="22"/>
        <w:tabs>
          <w:tab w:val="clear" w:pos="567"/>
          <w:tab w:val="left" w:pos="0"/>
        </w:tabs>
        <w:spacing w:before="0" w:after="120"/>
        <w:ind w:left="0" w:firstLine="0"/>
        <w:rPr>
          <w:color w:val="auto"/>
          <w:szCs w:val="24"/>
          <w:lang w:val="el-GR"/>
        </w:rPr>
      </w:pPr>
      <w:r w:rsidRPr="009709C4">
        <w:rPr>
          <w:lang w:val="el-GR"/>
        </w:rPr>
        <w:br w:type="page"/>
      </w:r>
      <w:bookmarkStart w:id="112" w:name="_Toc8210646"/>
      <w:bookmarkStart w:id="113" w:name="_Toc52793699"/>
      <w:r w:rsidRPr="008C5B9A">
        <w:rPr>
          <w:color w:val="auto"/>
          <w:szCs w:val="24"/>
          <w:lang w:val="el-GR"/>
        </w:rPr>
        <w:t>Α2</w:t>
      </w:r>
      <w:r w:rsidR="00C26D49">
        <w:rPr>
          <w:color w:val="auto"/>
          <w:szCs w:val="24"/>
          <w:lang w:val="el-GR"/>
        </w:rPr>
        <w:tab/>
      </w:r>
      <w:r w:rsidRPr="008C5B9A">
        <w:rPr>
          <w:color w:val="auto"/>
          <w:szCs w:val="24"/>
          <w:lang w:val="el-GR"/>
        </w:rPr>
        <w:t>Αντικείμενο, στόχοι και κρίσιμοι παράγοντες</w:t>
      </w:r>
      <w:bookmarkEnd w:id="112"/>
      <w:bookmarkEnd w:id="113"/>
    </w:p>
    <w:p w14:paraId="2A0CEB2E" w14:textId="77777777" w:rsidR="009709C4" w:rsidRPr="009709C4" w:rsidRDefault="009709C4" w:rsidP="009709C4">
      <w:pPr>
        <w:pStyle w:val="22"/>
        <w:rPr>
          <w:lang w:val="el-GR"/>
        </w:rPr>
      </w:pPr>
      <w:bookmarkStart w:id="114" w:name="_Toc8210647"/>
      <w:bookmarkStart w:id="115" w:name="_Toc52793700"/>
      <w:r w:rsidRPr="009709C4">
        <w:rPr>
          <w:lang w:val="el-GR"/>
        </w:rPr>
        <w:t>Α2.1</w:t>
      </w:r>
      <w:r w:rsidRPr="009709C4">
        <w:rPr>
          <w:lang w:val="el-GR"/>
        </w:rPr>
        <w:tab/>
        <w:t>Αντικείμενο του Έργου</w:t>
      </w:r>
      <w:bookmarkEnd w:id="114"/>
      <w:bookmarkEnd w:id="115"/>
    </w:p>
    <w:p w14:paraId="4CA71396"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Το αντικείμενο του παρόντος έργου περιλαμβάνει:</w:t>
      </w:r>
    </w:p>
    <w:p w14:paraId="40A72D18" w14:textId="77777777" w:rsidR="009709C4" w:rsidRPr="00B5273B" w:rsidRDefault="009709C4" w:rsidP="001A63E7">
      <w:pPr>
        <w:numPr>
          <w:ilvl w:val="0"/>
          <w:numId w:val="32"/>
        </w:numPr>
        <w:suppressAutoHyphens w:val="0"/>
        <w:spacing w:before="100" w:beforeAutospacing="1" w:after="100" w:afterAutospacing="1"/>
        <w:ind w:left="0" w:firstLine="993"/>
        <w:rPr>
          <w:rFonts w:ascii="Arial" w:hAnsi="Arial" w:cs="Arial"/>
          <w:sz w:val="24"/>
          <w:lang w:val="el-GR"/>
        </w:rPr>
      </w:pPr>
      <w:r w:rsidRPr="00B5273B">
        <w:rPr>
          <w:rFonts w:ascii="Arial" w:hAnsi="Arial" w:cs="Arial"/>
          <w:sz w:val="24"/>
          <w:lang w:val="el-GR"/>
        </w:rPr>
        <w:t>Την επέκταση του υπάρχοντος δικτύου Αυτόματων Μετεωρολογικών Σταθμών (ΑΜΣ) με νέους που θα εγκατασταθούν σε επιλεγμένες περιοχές της χώρας για τη μέτρηση, την καταγραφή και την επεξεργασία, σε 24ωρη βάση μετεωρολογικών δεδομένων.</w:t>
      </w:r>
    </w:p>
    <w:p w14:paraId="6879D61F" w14:textId="77777777" w:rsidR="009709C4" w:rsidRPr="00B5273B" w:rsidRDefault="009709C4" w:rsidP="001A63E7">
      <w:pPr>
        <w:numPr>
          <w:ilvl w:val="0"/>
          <w:numId w:val="32"/>
        </w:numPr>
        <w:suppressAutoHyphens w:val="0"/>
        <w:spacing w:before="100" w:beforeAutospacing="1" w:after="100" w:afterAutospacing="1"/>
        <w:ind w:left="0" w:firstLine="993"/>
        <w:rPr>
          <w:rFonts w:ascii="Arial" w:hAnsi="Arial" w:cs="Arial"/>
          <w:sz w:val="24"/>
          <w:lang w:val="el-GR"/>
        </w:rPr>
      </w:pPr>
      <w:r w:rsidRPr="00B5273B">
        <w:rPr>
          <w:rFonts w:ascii="Arial" w:hAnsi="Arial" w:cs="Arial"/>
          <w:sz w:val="24"/>
          <w:lang w:val="el-GR"/>
        </w:rPr>
        <w:t>Την αναβάθμιση του υπάρχοντος δικτύου σταθμών ανώτερης ατμοσφαίρας με Αυτόματα Συστήματα Ραδιοβόλισης (ΑΣΡ) για τη μέτρηση, καταγραφή και επεξεργασία, μετεωρολογικών δεδομένων ανώτερης ατμόσφαιρας.</w:t>
      </w:r>
    </w:p>
    <w:p w14:paraId="25184C63" w14:textId="77777777" w:rsidR="009709C4" w:rsidRPr="00B5273B" w:rsidRDefault="009709C4" w:rsidP="001A63E7">
      <w:pPr>
        <w:numPr>
          <w:ilvl w:val="0"/>
          <w:numId w:val="32"/>
        </w:numPr>
        <w:suppressAutoHyphens w:val="0"/>
        <w:spacing w:before="100" w:beforeAutospacing="1" w:after="100" w:afterAutospacing="1"/>
        <w:ind w:left="0" w:firstLine="993"/>
        <w:rPr>
          <w:rFonts w:ascii="Arial" w:hAnsi="Arial" w:cs="Arial"/>
          <w:sz w:val="24"/>
          <w:lang w:val="el-GR"/>
        </w:rPr>
      </w:pPr>
      <w:r w:rsidRPr="00B5273B">
        <w:rPr>
          <w:rFonts w:ascii="Arial" w:hAnsi="Arial" w:cs="Arial"/>
          <w:sz w:val="24"/>
          <w:lang w:val="el-GR"/>
        </w:rPr>
        <w:t>Την αναβάθμιση του Κεντρικού Μηχανογραφικού Συστήματος της ΕΜΥ για τη συλλογή, επεξεργασία, αποθήκευση, ποιοτικό έλεγχο και διαχείριση των μετεωρολογικών πληροφοριών του Εθνικού Δικτύου Μετεωρολογικών Σταθμών.</w:t>
      </w:r>
    </w:p>
    <w:p w14:paraId="303745BC" w14:textId="77777777" w:rsidR="009709C4" w:rsidRPr="00B5273B" w:rsidRDefault="009709C4" w:rsidP="001A63E7">
      <w:pPr>
        <w:numPr>
          <w:ilvl w:val="0"/>
          <w:numId w:val="32"/>
        </w:numPr>
        <w:suppressAutoHyphens w:val="0"/>
        <w:spacing w:before="100" w:beforeAutospacing="1" w:after="100" w:afterAutospacing="1"/>
        <w:ind w:left="0" w:firstLine="993"/>
        <w:rPr>
          <w:rFonts w:ascii="Arial" w:hAnsi="Arial" w:cs="Arial"/>
          <w:sz w:val="24"/>
          <w:lang w:val="el-GR"/>
        </w:rPr>
      </w:pPr>
      <w:r w:rsidRPr="00B5273B">
        <w:rPr>
          <w:rFonts w:ascii="Arial" w:hAnsi="Arial" w:cs="Arial"/>
          <w:sz w:val="24"/>
          <w:lang w:val="el-GR"/>
        </w:rPr>
        <w:t>Τη δημιουργία υποδομής για γρήγορη και αξιόπιστη διακίνηση και διάθεση κάθε τύπου μετεωρολογικής πληροφορίας, ακολουθώντας τα σύγχρονα διεθνή πρότυπα και μεθόδους επικοινωνίας.</w:t>
      </w:r>
    </w:p>
    <w:p w14:paraId="537B19FB" w14:textId="77777777" w:rsidR="009709C4" w:rsidRPr="00B5273B" w:rsidRDefault="009709C4" w:rsidP="001A63E7">
      <w:pPr>
        <w:pStyle w:val="1f0"/>
        <w:numPr>
          <w:ilvl w:val="0"/>
          <w:numId w:val="32"/>
        </w:numPr>
        <w:suppressAutoHyphens w:val="0"/>
        <w:spacing w:before="100" w:beforeAutospacing="1" w:after="100" w:afterAutospacing="1"/>
        <w:ind w:left="0" w:firstLine="993"/>
        <w:contextualSpacing/>
        <w:jc w:val="both"/>
        <w:rPr>
          <w:rFonts w:ascii="Arial" w:hAnsi="Arial" w:cs="Arial"/>
        </w:rPr>
      </w:pPr>
      <w:r w:rsidRPr="00B5273B">
        <w:rPr>
          <w:rFonts w:ascii="Arial" w:hAnsi="Arial" w:cs="Arial"/>
        </w:rPr>
        <w:t>Την παραγωγή και διάθεση μέσω διαδικτύου (</w:t>
      </w:r>
      <w:r w:rsidRPr="00B5273B">
        <w:rPr>
          <w:rFonts w:ascii="Arial" w:hAnsi="Arial" w:cs="Arial"/>
          <w:lang w:val="en-US"/>
        </w:rPr>
        <w:t>Portal</w:t>
      </w:r>
      <w:r w:rsidRPr="00B5273B">
        <w:rPr>
          <w:rFonts w:ascii="Arial" w:hAnsi="Arial" w:cs="Arial"/>
        </w:rPr>
        <w:t xml:space="preserve">) και τεχνολογιών επικοινωνίας (δίκτυο κινητής &amp; σταθερής </w:t>
      </w:r>
      <w:proofErr w:type="spellStart"/>
      <w:r w:rsidRPr="00B5273B">
        <w:rPr>
          <w:rFonts w:ascii="Arial" w:hAnsi="Arial" w:cs="Arial"/>
        </w:rPr>
        <w:t>τηλφωνίας</w:t>
      </w:r>
      <w:proofErr w:type="spellEnd"/>
      <w:r w:rsidRPr="00B5273B">
        <w:rPr>
          <w:rFonts w:ascii="Arial" w:hAnsi="Arial" w:cs="Arial"/>
        </w:rPr>
        <w:t>) δεδομένων πραγματικού χρόνου (</w:t>
      </w:r>
      <w:r w:rsidRPr="00B5273B">
        <w:rPr>
          <w:rFonts w:ascii="Arial" w:hAnsi="Arial" w:cs="Arial"/>
          <w:lang w:val="en-US"/>
        </w:rPr>
        <w:t>real</w:t>
      </w:r>
      <w:r w:rsidRPr="00B5273B">
        <w:rPr>
          <w:rFonts w:ascii="Arial" w:hAnsi="Arial" w:cs="Arial"/>
        </w:rPr>
        <w:t xml:space="preserve"> </w:t>
      </w:r>
      <w:r w:rsidRPr="00B5273B">
        <w:rPr>
          <w:rFonts w:ascii="Arial" w:hAnsi="Arial" w:cs="Arial"/>
          <w:lang w:val="en-US"/>
        </w:rPr>
        <w:t>time</w:t>
      </w:r>
      <w:r w:rsidRPr="00B5273B">
        <w:rPr>
          <w:rFonts w:ascii="Arial" w:hAnsi="Arial" w:cs="Arial"/>
        </w:rPr>
        <w:t xml:space="preserve">) από τους Σταθμούς, προγνώσεις καιρού καθώς και Κλιματικών – </w:t>
      </w:r>
      <w:proofErr w:type="spellStart"/>
      <w:r w:rsidRPr="00B5273B">
        <w:rPr>
          <w:rFonts w:ascii="Arial" w:hAnsi="Arial" w:cs="Arial"/>
        </w:rPr>
        <w:t>περιβαντολλογικών</w:t>
      </w:r>
      <w:proofErr w:type="spellEnd"/>
      <w:r w:rsidRPr="00B5273B">
        <w:rPr>
          <w:rFonts w:ascii="Arial" w:hAnsi="Arial" w:cs="Arial"/>
        </w:rPr>
        <w:t xml:space="preserve"> μετεωρολογικών προϊόντων προς κάθε ενδιαφερόμενο (Επιχειρησιακούς ή ερευνητικούς φορείς, συνεργαζόμενους κρατικούς φορείς, διεθνείς Οργανισμούς καθώς και στο ευρύ κοινό, κ.λπ.).</w:t>
      </w:r>
    </w:p>
    <w:p w14:paraId="34A0A679" w14:textId="77777777" w:rsidR="009709C4" w:rsidRPr="009709C4" w:rsidRDefault="009709C4" w:rsidP="009709C4">
      <w:pPr>
        <w:pStyle w:val="22"/>
        <w:rPr>
          <w:lang w:val="el-GR"/>
        </w:rPr>
      </w:pPr>
      <w:bookmarkStart w:id="116" w:name="_Toc8210648"/>
      <w:bookmarkStart w:id="117" w:name="_Toc52793701"/>
      <w:r w:rsidRPr="009709C4">
        <w:rPr>
          <w:lang w:val="el-GR"/>
        </w:rPr>
        <w:t>Α2.2</w:t>
      </w:r>
      <w:r w:rsidRPr="009709C4">
        <w:rPr>
          <w:lang w:val="el-GR"/>
        </w:rPr>
        <w:tab/>
        <w:t>Σκοπιμότητα και αναμενόμενα οφέλη</w:t>
      </w:r>
      <w:bookmarkEnd w:id="116"/>
      <w:bookmarkEnd w:id="117"/>
    </w:p>
    <w:p w14:paraId="121F4634"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Η ΕΜΥ ως φορέας μετεωρολογικής υποστήριξης της εθνικής οικονομίας και του κοινωνικού συνόλου, καλείται πέραν των βασικών καθημερινών της υποχρεώσεων για υποστήριξη της αεροναυτιλίας (αποκλειστικός </w:t>
      </w:r>
      <w:proofErr w:type="spellStart"/>
      <w:r w:rsidRPr="00B5273B">
        <w:rPr>
          <w:rFonts w:ascii="Arial" w:hAnsi="Arial" w:cs="Arial"/>
          <w:sz w:val="24"/>
          <w:lang w:val="el-GR"/>
        </w:rPr>
        <w:t>πάροχος</w:t>
      </w:r>
      <w:proofErr w:type="spellEnd"/>
      <w:r w:rsidRPr="00B5273B">
        <w:rPr>
          <w:rFonts w:ascii="Arial" w:hAnsi="Arial" w:cs="Arial"/>
          <w:sz w:val="24"/>
          <w:lang w:val="el-GR"/>
        </w:rPr>
        <w:t xml:space="preserve"> υπηρεσιών μετεωρολογίας), της ναυτιλίας (αποκλειστικός </w:t>
      </w:r>
      <w:proofErr w:type="spellStart"/>
      <w:r w:rsidRPr="00B5273B">
        <w:rPr>
          <w:rFonts w:ascii="Arial" w:hAnsi="Arial" w:cs="Arial"/>
          <w:sz w:val="24"/>
          <w:lang w:val="el-GR"/>
        </w:rPr>
        <w:t>πάροχος</w:t>
      </w:r>
      <w:proofErr w:type="spellEnd"/>
      <w:r w:rsidRPr="00B5273B">
        <w:rPr>
          <w:rFonts w:ascii="Arial" w:hAnsi="Arial" w:cs="Arial"/>
          <w:sz w:val="24"/>
          <w:lang w:val="el-GR"/>
        </w:rPr>
        <w:t xml:space="preserve"> υπηρεσιών μετεωρολογίας για την περιοχή της Μεσογείου και την Μαύρης θάλασσας </w:t>
      </w:r>
      <w:r w:rsidRPr="001A63E7">
        <w:rPr>
          <w:rFonts w:ascii="Arial" w:hAnsi="Arial" w:cs="Arial"/>
          <w:sz w:val="24"/>
          <w:lang w:val="el-GR"/>
        </w:rPr>
        <w:t>METAREA</w:t>
      </w:r>
      <w:r w:rsidRPr="00B5273B">
        <w:rPr>
          <w:rFonts w:ascii="Arial" w:hAnsi="Arial" w:cs="Arial"/>
          <w:sz w:val="24"/>
          <w:lang w:val="el-GR"/>
        </w:rPr>
        <w:t xml:space="preserve"> </w:t>
      </w:r>
      <w:r w:rsidRPr="001A63E7">
        <w:rPr>
          <w:rFonts w:ascii="Arial" w:hAnsi="Arial" w:cs="Arial"/>
          <w:sz w:val="24"/>
          <w:lang w:val="el-GR"/>
        </w:rPr>
        <w:t>III</w:t>
      </w:r>
      <w:r w:rsidRPr="00B5273B">
        <w:rPr>
          <w:rFonts w:ascii="Arial" w:hAnsi="Arial" w:cs="Arial"/>
          <w:sz w:val="24"/>
          <w:lang w:val="el-GR"/>
        </w:rPr>
        <w:t xml:space="preserve">) και της Γενικής Γραμματείας Πολιτικής Προστασίας (επιχειρησιακή υποστήριξη του έργου της σε όλη την επικράτεια) να καλύψει και ένα ευρύ φάσμα απαιτήσεων της αγοράς αλλά και του απλού πολίτη της χώρας. Ωστόσο η μετεωρολογική υποστήριξη δεν δύναται να παρασχεθεί με τον καλύτερα δυνατό και αποδοτικό τρόπο καθώς ο </w:t>
      </w:r>
      <w:proofErr w:type="spellStart"/>
      <w:r w:rsidRPr="00B5273B">
        <w:rPr>
          <w:rFonts w:ascii="Arial" w:hAnsi="Arial" w:cs="Arial"/>
          <w:sz w:val="24"/>
          <w:lang w:val="el-GR"/>
        </w:rPr>
        <w:t>εξοπλισμος</w:t>
      </w:r>
      <w:proofErr w:type="spellEnd"/>
      <w:r w:rsidRPr="00B5273B">
        <w:rPr>
          <w:rFonts w:ascii="Arial" w:hAnsi="Arial" w:cs="Arial"/>
          <w:sz w:val="24"/>
          <w:lang w:val="el-GR"/>
        </w:rPr>
        <w:t xml:space="preserve"> που διαθέτει σήμερα η Υπηρεσία είναι σε μεγάλο βαθμό τεχνολογικά παρωχημένος και σε ορισμένες περιπτώσεις ανύπαρκτος, υποβαθμίζοντας τον ρόλο της Υπηρεσίας και την δυνατότητά της να ανταποκριθεί στην καθημερινότητα του πολίτη, των επιχειρήσεων και των κρατικών φορέων και υπηρεσιών.</w:t>
      </w:r>
    </w:p>
    <w:p w14:paraId="54D4EEFD"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Αποτέλεσμα αυτών, κρίσιμοι παραγωγικοί και αναπτυξιακοί τομείς όπως η τουριστική βιομηχανία, ο τομέας της ενέργειας, οι μεταφορές και γενικά επιχειρήσεις ή πολίτες που εκτελούν δραστηριότητες σε υπαίθριους χώρους ή εξαρτώνται από την μετεωρολογική πρόγνωση, να επηρεάζονται αρνητικά στην προσπάθειά τους να παρέχουν ανταγωνιστικά με το διεθνές περιβάλλον προϊόντα και υπηρεσίες και να πλήττονται οικονομικά. </w:t>
      </w:r>
    </w:p>
    <w:p w14:paraId="07E13F4C"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Το υφιστάμενο δίκτυο κρίνεται ανεπαρκές για την ακριβή αποτύπωση των μετεωρολογικών και περιβαλλοντικών παραμέτρων σε όλη την Ελληνική επικράτεια ώστε να καταστεί δυνατή η βελτίωση της ποιότητας των προγνώσεων καιρού κυρίως σε μη αστικές και ηπειρωτικές περιοχές. Ως εκ τούτου η αναβάθμιση του υπάρχοντος δικτύου μετεωρολογικών σταθμών και μάλιστα σε περιοχές όπου υπάρχει μέχρι σήμερα δυσκολία αποτύπωσης των μετεωρολογικών παραμέτρων, θα βοηθήσει σημαντικά στην χωρική ανάλυση των Κλιματικών προϊόντων, αλλά πολύ περισσότερο στην ποιότητα των αποτελεσμάτων, αφού πλέον η αποτύπωση των στοιχείων αυτών θα γίνεται με πραγματικά στοιχεία και όχι με θεωρητικά υπολογιζόμενες τιμές.</w:t>
      </w:r>
    </w:p>
    <w:p w14:paraId="674602DA"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Το υφιστάμενο σύστημα πρόσβασης στις μετεωρολογικές πληροφορίες πλέον καλύπτει οριακά τις απαιτήσεις και είναι βέβαιο ότι μελλοντικά δεν θα μπορεί να ανταπεξέλθει στο συνεχώς αυξανόμενο αριθμό και όγκο διακινούμενων μετεωρολογικών προϊόντων. Αποτελεί επομένως ανάγκη η αναβάθμιση του συστήματος MSS, η ανάπτυξη του συστήματος Εξυπηρετητή Εφαρμογών (</w:t>
      </w:r>
      <w:proofErr w:type="spellStart"/>
      <w:r w:rsidRPr="00B5273B">
        <w:rPr>
          <w:rFonts w:ascii="Arial" w:hAnsi="Arial" w:cs="Arial"/>
          <w:sz w:val="24"/>
          <w:lang w:val="el-GR"/>
        </w:rPr>
        <w:t>Application</w:t>
      </w:r>
      <w:proofErr w:type="spellEnd"/>
      <w:r w:rsidRPr="00B5273B">
        <w:rPr>
          <w:rFonts w:ascii="Arial" w:hAnsi="Arial" w:cs="Arial"/>
          <w:sz w:val="24"/>
          <w:lang w:val="el-GR"/>
        </w:rPr>
        <w:t xml:space="preserve"> Server) και η δημιουργία νέας διαδικτυακής πύλης (</w:t>
      </w:r>
      <w:proofErr w:type="spellStart"/>
      <w:r w:rsidRPr="00B5273B">
        <w:rPr>
          <w:rFonts w:ascii="Arial" w:hAnsi="Arial" w:cs="Arial"/>
          <w:sz w:val="24"/>
          <w:lang w:val="el-GR"/>
        </w:rPr>
        <w:t>Portal</w:t>
      </w:r>
      <w:proofErr w:type="spellEnd"/>
      <w:r w:rsidRPr="00B5273B">
        <w:rPr>
          <w:rFonts w:ascii="Arial" w:hAnsi="Arial" w:cs="Arial"/>
          <w:sz w:val="24"/>
          <w:lang w:val="el-GR"/>
        </w:rPr>
        <w:t xml:space="preserve">) η οποία θα διαθέτει μετεωρολογικά δεδομένα και προϊόντα φιλικά στον χρήστη λαμβάνοντας υπόψη ομάδες πληθυσμού με Ειδικές Ανάγκες (AMEA) ή ακόμη περισσότερο πολίτες με δυσκολία πρόσβασης στην φυσική πηγή πληροφόρησης. </w:t>
      </w:r>
    </w:p>
    <w:p w14:paraId="03E84089"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Η υλοποίηση της πράξης θα πυκνώσει κι εκσυγχρονίσει το δίκτυο παρέχοντας ακριβέστερη και πληρέστερη ενημέρωση των ενδιαφερομένων και ειδικότερα:</w:t>
      </w:r>
    </w:p>
    <w:p w14:paraId="00008B5C"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sz w:val="24"/>
          <w:lang w:val="el-GR"/>
        </w:rPr>
        <w:t>α.</w:t>
      </w:r>
      <w:r w:rsidRPr="00B5273B">
        <w:rPr>
          <w:rFonts w:ascii="Arial" w:hAnsi="Arial" w:cs="Arial"/>
          <w:sz w:val="24"/>
          <w:lang w:val="el-GR"/>
        </w:rPr>
        <w:tab/>
        <w:t>Η εγκατάσταση των σύγχρονων Αυτόματων Μετεωρολογικών Σταθμών σε όλη την επικράτεια θα βελτιώσει σημαντικά την αποτύπωση των τρεχουσών καιρικών συνθηκών και κυρίως την ποιότητα των παραγόμενων προγνώσεων τόσο για την περιοχή εγκατάστασης όσο και για το σύνολο της επικράτειας προάγοντας τα επίπεδα ασφάλειας και οικονομίας. Επιπλέον, η απόκτηση φορητών μέσων αποτύπωσης των τρεχουσών καιρικών συνθηκών και η διασύνδεσή τους με το κεντρικό υπολογιστικό σύστημα της ΕΜΥ θα δώσει την δυνατότητα παροχής άμεσης πληροφόρησης για περιοχές που περιστασιακά αποκτούν ιδιαίτερο ενδιαφέρον καλύπτοντας ένα κενό που έως σήμερα δεν μπορεί να καλυφθεί. Η διάθεση μετεωρολογικών πληροφοριών από την περιοχή ενδιαφέροντος και η αμφίδρομα η μετεωρολογική πρόγνωση της ευρύτερης περιοχής θα έχει ως επιπλέον αποτέλεσμα την ποιοτική αναβάθμιση των παρεχόμενων προγνώσεων οι οποίες σε αρκετές περιπτώσεις είναι κρίσιμες για την ασφαλή εκτέλεση υπαίθριων δραστηριοτήτων από φορείς ή επιχειρήσεις σε τομείς που σχετίζονται με τον τουρισμό, την οργάνωση εκδηλώσεων, τις μεταφορές, τον αθλητισμό, τον πολιτισμό, την ενημέρωση, την ενέργεια κλπ.</w:t>
      </w:r>
    </w:p>
    <w:p w14:paraId="2FEEF5C1" w14:textId="77777777" w:rsidR="009709C4" w:rsidRPr="001A63E7" w:rsidRDefault="009709C4" w:rsidP="001A63E7">
      <w:pPr>
        <w:spacing w:before="120"/>
        <w:ind w:firstLine="709"/>
        <w:rPr>
          <w:rFonts w:ascii="Arial" w:hAnsi="Arial" w:cs="Arial"/>
          <w:sz w:val="24"/>
          <w:lang w:val="el-GR"/>
        </w:rPr>
      </w:pPr>
      <w:r w:rsidRPr="00B5273B">
        <w:rPr>
          <w:rFonts w:ascii="Arial" w:hAnsi="Arial" w:cs="Arial"/>
          <w:sz w:val="24"/>
          <w:lang w:val="el-GR"/>
        </w:rPr>
        <w:t>β.</w:t>
      </w:r>
      <w:r w:rsidRPr="00B5273B">
        <w:rPr>
          <w:rFonts w:ascii="Arial" w:hAnsi="Arial" w:cs="Arial"/>
          <w:sz w:val="24"/>
          <w:lang w:val="el-GR"/>
        </w:rPr>
        <w:tab/>
        <w:t>Η ανάπτυξη του «Εξυπηρετητή Εφαρμογών» στον οποίον θα τρέχουν εξειδικευμένα λογισμικά επεξεργασίας μεγάλου όγκου δεδομένων από διαφορετικές πηγές παραγωγής μετεωρολογικών πληροφοριών, θα πολλαπλασιάσει τον αριθμό των παραγόμενων και ταυτόχρονα διαθέσιμων από το σύστημα προϊόντων σε οικονομικούς φορείς και πολίτες. Όλα αυτά θα είναι κατάλληλα διαμορφωμένα ώστε να είναι απολύτως</w:t>
      </w:r>
      <w:r w:rsidRPr="001A63E7">
        <w:rPr>
          <w:rFonts w:ascii="Arial" w:hAnsi="Arial" w:cs="Arial"/>
          <w:sz w:val="24"/>
          <w:lang w:val="el-GR"/>
        </w:rPr>
        <w:t xml:space="preserve"> φιλικά στον μη εξειδικευμένο τελικό χρήστη του οποίου οι δραστηριότητες επηρεάζονται από τα καιρικά φαινόμενα, συμβάλλοντας ουσιαστικά στον σωστό προγραμματισμό και στην εύρυθμη και ασφαλή λειτουργία επιχειρήσεων και ιδιωτών.</w:t>
      </w:r>
    </w:p>
    <w:p w14:paraId="7D56C2D4"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sz w:val="24"/>
          <w:lang w:val="el-GR"/>
        </w:rPr>
        <w:t>γ.</w:t>
      </w:r>
      <w:r w:rsidRPr="00B5273B">
        <w:rPr>
          <w:rFonts w:ascii="Arial" w:hAnsi="Arial" w:cs="Arial"/>
          <w:sz w:val="24"/>
          <w:lang w:val="el-GR"/>
        </w:rPr>
        <w:tab/>
        <w:t>Η εγκατάσταση νέας τηλεπικοινωνιακής υποδομής (</w:t>
      </w:r>
      <w:r w:rsidRPr="001A63E7">
        <w:rPr>
          <w:rFonts w:ascii="Arial" w:hAnsi="Arial" w:cs="Arial"/>
          <w:sz w:val="24"/>
          <w:lang w:val="el-GR"/>
        </w:rPr>
        <w:t>MSS</w:t>
      </w:r>
      <w:r w:rsidRPr="00B5273B">
        <w:rPr>
          <w:rFonts w:ascii="Arial" w:hAnsi="Arial" w:cs="Arial"/>
          <w:sz w:val="24"/>
          <w:lang w:val="el-GR"/>
        </w:rPr>
        <w:t>), θα αξιοποιήσει σε μεγάλο βαθμό την σημαντική ανάπτυξη στους τομείς της πληροφορικής και κυρίως των δικτύων επικοινωνιών δημιουργώντας την υποδομή για άμεση τηλεπικοινωνιακή διασύνδεση ιδιωτών και επιχειρήσεων με την ΕΜΥ. Αποτέλεσμα αυτού θα είναι η πλέον η προσωποποιημένη υποστήριξη αυτών με μετεωρολογικά δεδομένα και προγνώσεις προσαρμοσμένες στις ιδιαίτερες απαιτήσεις τους και μάλιστα με διαδικασίες ανταλλαγής των πληροφοριών σε μεγάλο ποσοστό αυτοματοποιημένες, αξιοποιώντας κάθε σύγχρονη μορφή επικοινωνίας (δίκτυο επίγειων γραμμών και κινητής τηλεφωνίας υψηλών ταχυτήτων). Η επιχειρησιακή λειτουργία του συστήματος θα ικανοποιήσει με τον καλύτερο τρόπο το πλήθος των αιτημάτων ιδιωτών, εταιρειών και δυναμικών κλάδων της οικονομίας των οποίων οι δραστηριότητες επηρεάζονται άμεσα από τα καιρικά φαινόμενα.</w:t>
      </w:r>
    </w:p>
    <w:p w14:paraId="047D4537"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sz w:val="24"/>
          <w:lang w:val="el-GR"/>
        </w:rPr>
        <w:t>δ.</w:t>
      </w:r>
      <w:r w:rsidRPr="00B5273B">
        <w:rPr>
          <w:rFonts w:ascii="Arial" w:hAnsi="Arial" w:cs="Arial"/>
          <w:sz w:val="24"/>
          <w:lang w:val="el-GR"/>
        </w:rPr>
        <w:tab/>
        <w:t>Η δημιουργία κατάλληλης υποδομής για υποστήριξη μετεωρολογικών εφαρμογών από επιχειρήσεις ή ιδιώτες (</w:t>
      </w:r>
      <w:proofErr w:type="spellStart"/>
      <w:r w:rsidRPr="001A63E7">
        <w:rPr>
          <w:rFonts w:ascii="Arial" w:hAnsi="Arial" w:cs="Arial"/>
          <w:sz w:val="24"/>
          <w:lang w:val="el-GR"/>
        </w:rPr>
        <w:t>Weather</w:t>
      </w:r>
      <w:proofErr w:type="spellEnd"/>
      <w:r w:rsidRPr="00B5273B">
        <w:rPr>
          <w:rFonts w:ascii="Arial" w:hAnsi="Arial" w:cs="Arial"/>
          <w:sz w:val="24"/>
          <w:lang w:val="el-GR"/>
        </w:rPr>
        <w:t>-</w:t>
      </w:r>
      <w:r w:rsidRPr="001A63E7">
        <w:rPr>
          <w:rFonts w:ascii="Arial" w:hAnsi="Arial" w:cs="Arial"/>
          <w:sz w:val="24"/>
          <w:lang w:val="el-GR"/>
        </w:rPr>
        <w:t>API</w:t>
      </w:r>
      <w:r w:rsidRPr="00B5273B">
        <w:rPr>
          <w:rFonts w:ascii="Arial" w:hAnsi="Arial" w:cs="Arial"/>
          <w:sz w:val="24"/>
          <w:lang w:val="el-GR"/>
        </w:rPr>
        <w:t xml:space="preserve">) θα δώσει την δυνατότητα ανάπτυξης εξειδικευμένων εφαρμογών από ιδιώτες ή επιχειρήσεις οι οποίες θα κάνουν χρήση συνεχούς ροής μετεωρολογικών δεδομένων (πχ εφαρμογών απεικόνισης τρέχουσας καιρικής κατάστασης, ενημέρωσης για επικίνδυνα φαινόμενα </w:t>
      </w:r>
      <w:proofErr w:type="spellStart"/>
      <w:r w:rsidRPr="00B5273B">
        <w:rPr>
          <w:rFonts w:ascii="Arial" w:hAnsi="Arial" w:cs="Arial"/>
          <w:sz w:val="24"/>
          <w:lang w:val="el-GR"/>
        </w:rPr>
        <w:t>κλπ</w:t>
      </w:r>
      <w:proofErr w:type="spellEnd"/>
      <w:r w:rsidRPr="00B5273B">
        <w:rPr>
          <w:rFonts w:ascii="Arial" w:hAnsi="Arial" w:cs="Arial"/>
          <w:sz w:val="24"/>
          <w:lang w:val="el-GR"/>
        </w:rPr>
        <w:t>).</w:t>
      </w:r>
    </w:p>
    <w:p w14:paraId="54D50EBE"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sz w:val="24"/>
          <w:lang w:val="el-GR"/>
        </w:rPr>
        <w:t>ε.</w:t>
      </w:r>
      <w:r w:rsidRPr="00B5273B">
        <w:rPr>
          <w:rFonts w:ascii="Arial" w:hAnsi="Arial" w:cs="Arial"/>
          <w:sz w:val="24"/>
          <w:lang w:val="el-GR"/>
        </w:rPr>
        <w:tab/>
        <w:t>Με την εγκατάσταση Συστήματος Πελατειακών Σχέσεων (</w:t>
      </w:r>
      <w:proofErr w:type="spellStart"/>
      <w:r w:rsidRPr="001A63E7">
        <w:rPr>
          <w:rFonts w:ascii="Arial" w:hAnsi="Arial" w:cs="Arial"/>
          <w:sz w:val="24"/>
          <w:lang w:val="el-GR"/>
        </w:rPr>
        <w:t>Customer</w:t>
      </w:r>
      <w:proofErr w:type="spellEnd"/>
      <w:r w:rsidRPr="00B5273B">
        <w:rPr>
          <w:rFonts w:ascii="Arial" w:hAnsi="Arial" w:cs="Arial"/>
          <w:sz w:val="24"/>
          <w:lang w:val="el-GR"/>
        </w:rPr>
        <w:t xml:space="preserve"> </w:t>
      </w:r>
      <w:proofErr w:type="spellStart"/>
      <w:r w:rsidRPr="001A63E7">
        <w:rPr>
          <w:rFonts w:ascii="Arial" w:hAnsi="Arial" w:cs="Arial"/>
          <w:sz w:val="24"/>
          <w:lang w:val="el-GR"/>
        </w:rPr>
        <w:t>Relationship</w:t>
      </w:r>
      <w:proofErr w:type="spellEnd"/>
      <w:r w:rsidRPr="00B5273B">
        <w:rPr>
          <w:rFonts w:ascii="Arial" w:hAnsi="Arial" w:cs="Arial"/>
          <w:sz w:val="24"/>
          <w:lang w:val="el-GR"/>
        </w:rPr>
        <w:t xml:space="preserve"> </w:t>
      </w:r>
      <w:proofErr w:type="spellStart"/>
      <w:r w:rsidRPr="001A63E7">
        <w:rPr>
          <w:rFonts w:ascii="Arial" w:hAnsi="Arial" w:cs="Arial"/>
          <w:sz w:val="24"/>
          <w:lang w:val="el-GR"/>
        </w:rPr>
        <w:t>Management</w:t>
      </w:r>
      <w:proofErr w:type="spellEnd"/>
      <w:r w:rsidRPr="00B5273B">
        <w:rPr>
          <w:rFonts w:ascii="Arial" w:hAnsi="Arial" w:cs="Arial"/>
          <w:sz w:val="24"/>
          <w:lang w:val="el-GR"/>
        </w:rPr>
        <w:t xml:space="preserve"> - </w:t>
      </w:r>
      <w:r w:rsidRPr="001A63E7">
        <w:rPr>
          <w:rFonts w:ascii="Arial" w:hAnsi="Arial" w:cs="Arial"/>
          <w:sz w:val="24"/>
          <w:lang w:val="el-GR"/>
        </w:rPr>
        <w:t>CRM</w:t>
      </w:r>
      <w:r w:rsidRPr="00B5273B">
        <w:rPr>
          <w:rFonts w:ascii="Arial" w:hAnsi="Arial" w:cs="Arial"/>
          <w:sz w:val="24"/>
          <w:lang w:val="el-GR"/>
        </w:rPr>
        <w:t xml:space="preserve">) θα αυτοματοποιηθούν σε μεγάλο βαθμό οι διαδικασίες υποβολής και διαχείρισης των αιτημάτων από την ΕΜΥ, που αποτελεί τον αποκλειστικά αρμόδιο φορέα για παροχή πιστοποιητικών επικρατούντων καιρικών φαινομένων στο παρελθόν όπως χαλαζοπτώσεις, ισχυροί άνεμοι, καταιγίδες </w:t>
      </w:r>
      <w:proofErr w:type="spellStart"/>
      <w:r w:rsidRPr="00B5273B">
        <w:rPr>
          <w:rFonts w:ascii="Arial" w:hAnsi="Arial" w:cs="Arial"/>
          <w:sz w:val="24"/>
          <w:lang w:val="el-GR"/>
        </w:rPr>
        <w:t>κλπ</w:t>
      </w:r>
      <w:proofErr w:type="spellEnd"/>
      <w:r w:rsidRPr="00B5273B">
        <w:rPr>
          <w:rFonts w:ascii="Arial" w:hAnsi="Arial" w:cs="Arial"/>
          <w:sz w:val="24"/>
          <w:lang w:val="el-GR"/>
        </w:rPr>
        <w:t xml:space="preserve"> προς ιδιώτες και επιχειρήσεις κυρίως για την διεκδίκηση αποζημιώσεων ή λοιπά μετεωρολογικά δεδομένα και προϊόντα για μελέτες από ιδρύματα και φορείς του δημοσίου. Ο μέσος χρόνος αναμονής θα μειωθεί σημαντικά και θα αρθούν κάθε είδους αποκλεισμοί καθώς οι διαδικασίες θα δύναται να ολοκληρωθούν ηλεκτρονικά μέσω της νέας ιστοσελίδας και δεν θα απαιτείται η φυσική παρουσία των αιτούντων στην ΕΜΥ.</w:t>
      </w:r>
    </w:p>
    <w:p w14:paraId="0CA37EF8" w14:textId="77777777" w:rsidR="009709C4" w:rsidRPr="00B5273B" w:rsidRDefault="009709C4" w:rsidP="001A63E7">
      <w:pPr>
        <w:spacing w:before="120"/>
        <w:ind w:firstLine="709"/>
        <w:rPr>
          <w:rFonts w:ascii="Arial" w:hAnsi="Arial" w:cs="Arial"/>
          <w:sz w:val="24"/>
          <w:lang w:val="el-GR"/>
        </w:rPr>
      </w:pPr>
      <w:proofErr w:type="spellStart"/>
      <w:r w:rsidRPr="00B5273B">
        <w:rPr>
          <w:rFonts w:ascii="Arial" w:hAnsi="Arial" w:cs="Arial"/>
          <w:sz w:val="24"/>
          <w:lang w:val="el-GR"/>
        </w:rPr>
        <w:t>στ</w:t>
      </w:r>
      <w:proofErr w:type="spellEnd"/>
      <w:r w:rsidRPr="00B5273B">
        <w:rPr>
          <w:rFonts w:ascii="Arial" w:hAnsi="Arial" w:cs="Arial"/>
          <w:sz w:val="24"/>
          <w:lang w:val="el-GR"/>
        </w:rPr>
        <w:t>.</w:t>
      </w:r>
      <w:r w:rsidRPr="00B5273B">
        <w:rPr>
          <w:rFonts w:ascii="Arial" w:hAnsi="Arial" w:cs="Arial"/>
          <w:sz w:val="24"/>
          <w:lang w:val="el-GR"/>
        </w:rPr>
        <w:tab/>
        <w:t>Η δημιουργία Κλιματικής Βάσης Δεδομένων σύμφωνα με τα διεθνή πρότυπα θα δώσει την δυνατότητα παραγωγής κλιματικών προϊόντων για το σύνολο της Ελληνικής επικράτειας με τρόπο δυναμικό καλύπτοντας τις ανάγκες της χώρας για μελέτη και ανάπτυξη τομέων που ασχολούνται με θέματα κλιματικής αλλαγής και χάραξης στρατηγικού σχεδιασμού.</w:t>
      </w:r>
    </w:p>
    <w:p w14:paraId="774AB1CE"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sz w:val="24"/>
          <w:lang w:val="el-GR"/>
        </w:rPr>
        <w:t>ζ.</w:t>
      </w:r>
      <w:r w:rsidRPr="00B5273B">
        <w:rPr>
          <w:rFonts w:ascii="Arial" w:hAnsi="Arial" w:cs="Arial"/>
          <w:sz w:val="24"/>
          <w:lang w:val="el-GR"/>
        </w:rPr>
        <w:tab/>
        <w:t xml:space="preserve">Τέλος, η ανάπτυξη νέας σύγχρονης υποδομής διαδικτυακής πύλης μέσω της οποίας θα παρέχονται οι παραγόμενες πληροφορίες, θα έχει ως αποτέλεσμα την δυνατότητα κάλυψης της ταυτόχρονης </w:t>
      </w:r>
      <w:proofErr w:type="spellStart"/>
      <w:r w:rsidRPr="00B5273B">
        <w:rPr>
          <w:rFonts w:ascii="Arial" w:hAnsi="Arial" w:cs="Arial"/>
          <w:sz w:val="24"/>
          <w:lang w:val="el-GR"/>
        </w:rPr>
        <w:t>επισκεψιμότητας</w:t>
      </w:r>
      <w:proofErr w:type="spellEnd"/>
      <w:r w:rsidRPr="00B5273B">
        <w:rPr>
          <w:rFonts w:ascii="Arial" w:hAnsi="Arial" w:cs="Arial"/>
          <w:sz w:val="24"/>
          <w:lang w:val="el-GR"/>
        </w:rPr>
        <w:t xml:space="preserve"> σε περιπτώσεις έντονων καιρικών φαινομένων χωρίς κατάρρευση του συστήματος και την παροχή πολλαπλάσιου αριθμού μετεωρολογικών προϊόντων με τρόπο απόλυτα φιλικό στον τελικό χρήστη από τον αρμόδιο από την πολιτεία φορέα για μετεωρολογική υποστήριξη της χώρας.</w:t>
      </w:r>
    </w:p>
    <w:p w14:paraId="07941125" w14:textId="77777777" w:rsidR="009709C4" w:rsidRPr="009709C4" w:rsidRDefault="009709C4" w:rsidP="009709C4">
      <w:pPr>
        <w:pStyle w:val="22"/>
        <w:rPr>
          <w:lang w:val="el-GR"/>
        </w:rPr>
      </w:pPr>
      <w:bookmarkStart w:id="118" w:name="_Toc8210649"/>
      <w:bookmarkStart w:id="119" w:name="_Toc52793702"/>
      <w:r w:rsidRPr="009709C4">
        <w:rPr>
          <w:lang w:val="el-GR"/>
        </w:rPr>
        <w:t>Α2.3</w:t>
      </w:r>
      <w:r w:rsidRPr="009709C4">
        <w:rPr>
          <w:lang w:val="el-GR"/>
        </w:rPr>
        <w:tab/>
        <w:t>Στόχοι και Έκταση του Έργου</w:t>
      </w:r>
      <w:bookmarkEnd w:id="118"/>
      <w:bookmarkEnd w:id="119"/>
    </w:p>
    <w:p w14:paraId="56625BBB"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Στόχος του έργου είναι η παροχή ολοκληρωμένης, ποιοτικής και με ακρίβεια μετεωρολογικής ενημέρωσης σε κρίσιμους παραγωγικούς κι αναπτυξιακούς τομείς, σε φορείς του δημοσίου, σε εκπαιδευτικά και ερευνητικά ιδρύματα καθώς και στον απλό πολίτη με τρόπο φιλικό μέσω του διαδικτύου ή άλλων σύγχρονων πηγών πληροφόρησης. </w:t>
      </w:r>
    </w:p>
    <w:p w14:paraId="166603FB"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Απαραίτητη προϋπόθεση για την επίτευξη του ανωτέρω στόχου είναι η πύκνωση του μετεωρολογικού δικτύου παρατήρησης, η ποιοτική αναβάθμιση του με νέους ηλεκτρονικούς αισθητήρες, η αυτοματοποίηση και ο εκσυγχρονισμός του συνολικού μηχανισμού/συστήματος συλλογής μετεωρολογικών δεδομένων, η </w:t>
      </w:r>
      <w:proofErr w:type="spellStart"/>
      <w:r w:rsidRPr="00B5273B">
        <w:rPr>
          <w:rFonts w:ascii="Arial" w:hAnsi="Arial" w:cs="Arial"/>
          <w:sz w:val="24"/>
          <w:lang w:val="el-GR"/>
        </w:rPr>
        <w:t>επικαιροποίηση</w:t>
      </w:r>
      <w:proofErr w:type="spellEnd"/>
      <w:r w:rsidRPr="00B5273B">
        <w:rPr>
          <w:rFonts w:ascii="Arial" w:hAnsi="Arial" w:cs="Arial"/>
          <w:sz w:val="24"/>
          <w:lang w:val="el-GR"/>
        </w:rPr>
        <w:t xml:space="preserve"> των βάσεων δεδομένων και η ανάπτυξη νέας Κλιματικής βάσης.</w:t>
      </w:r>
    </w:p>
    <w:p w14:paraId="62B36F00"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Ωφελούμενοι θα είναι επιχειρήσεις που επηρεάζονται από την μετεωρολογική πληροφορία, πολίτες που έχουν ανάγκη την γνώση της για τον προγραμματισμό των δραστηριοτήτων τους, κρατικοί φορείς που και υπηρεσίες που έχουν ως αποστολή τους την μετεωρολογική υποστήριξη τομέων (</w:t>
      </w:r>
      <w:proofErr w:type="spellStart"/>
      <w:r w:rsidRPr="00B5273B">
        <w:rPr>
          <w:rFonts w:ascii="Arial" w:hAnsi="Arial" w:cs="Arial"/>
          <w:sz w:val="24"/>
          <w:lang w:val="el-GR"/>
        </w:rPr>
        <w:t>π.χ</w:t>
      </w:r>
      <w:proofErr w:type="spellEnd"/>
      <w:r w:rsidRPr="00B5273B">
        <w:rPr>
          <w:rFonts w:ascii="Arial" w:hAnsi="Arial" w:cs="Arial"/>
          <w:sz w:val="24"/>
          <w:lang w:val="el-GR"/>
        </w:rPr>
        <w:t xml:space="preserve"> αεροναυτιλία) και φορείς που σχετίζονται με την Πολιτική Προστασία. </w:t>
      </w:r>
    </w:p>
    <w:p w14:paraId="18B64365"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Επίσης με το έργο βελτιώνεται σημαντικά η σχέση κόστους – απόδοσης σε σχέση με το υφιστάμενο δίκτυο, καθώς το ανθρώπινο δυναμικό επιφέρει υψηλό λειτουργικό κόστος για 24ωρη βάρδια ενώ το πλήρες αυτοματοποιημένο δίκτυο που δημιουργείται με το έργο έχει πολύ χαμηλό κόστος λειτουργίας και είναι άμεσα εκμεταλλεύσιμο για την εξυπηρέτηση του συνόλου της κοινωνίας. </w:t>
      </w:r>
    </w:p>
    <w:p w14:paraId="23443EDA"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Τέλος, το έργο με την δυνατότητα παροχής ακριβούς και πιστοποιημένης σύμφωνα με τα διεθνή πρότυπα μετεωρολογικής πληροφορίας σε άμεσο χρόνο, δημιουργεί τις προϋποθέσεις για δημιουργία και ανάπτυξη νέων προϊόντων και υπηρεσιών από οικονομικούς φορείς ώστε να πολλαπλασιαστεί το όφελος του. </w:t>
      </w:r>
    </w:p>
    <w:p w14:paraId="0C2BFDC7"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Οι επιμέρους στόχοι του έργου είναι οι εξής:</w:t>
      </w:r>
    </w:p>
    <w:p w14:paraId="0EB360D6"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1:</w:t>
      </w:r>
      <w:r w:rsidRPr="00B5273B">
        <w:rPr>
          <w:rFonts w:ascii="Arial" w:hAnsi="Arial" w:cs="Arial"/>
          <w:b/>
          <w:sz w:val="24"/>
          <w:lang w:val="el-GR"/>
        </w:rPr>
        <w:tab/>
      </w:r>
      <w:r w:rsidRPr="00B5273B">
        <w:rPr>
          <w:rFonts w:ascii="Arial" w:hAnsi="Arial" w:cs="Arial"/>
          <w:sz w:val="24"/>
          <w:lang w:val="el-GR"/>
        </w:rPr>
        <w:t>Η αναβάθμιση της ποιότητας των προγνώσεων με την εγκατάσταση σύγχρονων Αυτόματων Μετεωρολογικών Σταθμών οι οποίοι θα βελτιώσουν σημαντικά τη χωρική και την χρονική ανάλυση αποτύπωσης των μετεωρολογικών παραμέτρων.</w:t>
      </w:r>
    </w:p>
    <w:p w14:paraId="1296A54C"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2:</w:t>
      </w:r>
      <w:r w:rsidRPr="00B5273B">
        <w:rPr>
          <w:rFonts w:ascii="Arial" w:hAnsi="Arial" w:cs="Arial"/>
          <w:sz w:val="24"/>
          <w:lang w:val="el-GR"/>
        </w:rPr>
        <w:tab/>
        <w:t>Η μείωση του χρόνου επεξεργασίας και διακίνησης της μετεωρολογικής πληροφορίας μέσω της αναβάθμισης της επεξεργαστικής ισχύος των συστημάτων και της ταχύτητας του δικτύου της ΚΥ ΕΜΥ.</w:t>
      </w:r>
    </w:p>
    <w:p w14:paraId="385006E3"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3:</w:t>
      </w:r>
      <w:r w:rsidRPr="00B5273B">
        <w:rPr>
          <w:rFonts w:ascii="Arial" w:hAnsi="Arial" w:cs="Arial"/>
          <w:sz w:val="24"/>
          <w:lang w:val="el-GR"/>
        </w:rPr>
        <w:tab/>
        <w:t>Η παροχή της δυνατότητας αξιόπιστης, γρήγορης και χωρίς αποκλεισμούς πρόσβασης σε δημόσιους φορείς, επιχειρήσεις και πολίτες σε όλη τη γκάμα των μετεωρολογικών πληροφοριών με την εφαρμογή κάθε είδους συμβατότητας με τα ισχύοντα διεθνή πρότυπα.</w:t>
      </w:r>
    </w:p>
    <w:p w14:paraId="712507BB"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4:</w:t>
      </w:r>
      <w:r w:rsidRPr="00B5273B">
        <w:rPr>
          <w:rFonts w:ascii="Arial" w:hAnsi="Arial" w:cs="Arial"/>
          <w:sz w:val="24"/>
          <w:lang w:val="el-GR"/>
        </w:rPr>
        <w:tab/>
        <w:t>Η σημαντική αύξηση (πάνω από 100%) της δυνατότητας εξυπηρέτησης με την χρήση ευρέως διαδεδομένων τεχνολογιών (</w:t>
      </w:r>
      <w:r w:rsidRPr="00B5273B">
        <w:rPr>
          <w:rFonts w:ascii="Arial" w:hAnsi="Arial" w:cs="Arial"/>
          <w:sz w:val="24"/>
        </w:rPr>
        <w:t>e</w:t>
      </w:r>
      <w:r w:rsidRPr="00B5273B">
        <w:rPr>
          <w:rFonts w:ascii="Arial" w:hAnsi="Arial" w:cs="Arial"/>
          <w:sz w:val="24"/>
          <w:lang w:val="el-GR"/>
        </w:rPr>
        <w:t>-</w:t>
      </w:r>
      <w:r w:rsidRPr="00B5273B">
        <w:rPr>
          <w:rFonts w:ascii="Arial" w:hAnsi="Arial" w:cs="Arial"/>
          <w:sz w:val="24"/>
        </w:rPr>
        <w:t>mail</w:t>
      </w:r>
      <w:r w:rsidRPr="00B5273B">
        <w:rPr>
          <w:rFonts w:ascii="Arial" w:hAnsi="Arial" w:cs="Arial"/>
          <w:sz w:val="24"/>
          <w:lang w:val="el-GR"/>
        </w:rPr>
        <w:t>, διαδίκτυο).</w:t>
      </w:r>
    </w:p>
    <w:p w14:paraId="34A685E6"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5:</w:t>
      </w:r>
      <w:r w:rsidRPr="00B5273B">
        <w:rPr>
          <w:rFonts w:ascii="Arial" w:hAnsi="Arial" w:cs="Arial"/>
          <w:sz w:val="24"/>
          <w:lang w:val="el-GR"/>
        </w:rPr>
        <w:tab/>
        <w:t>Η αυτοματοποίηση των διαδικασιών αποστολής και λήψης μετεωρολογικών πληροφοριών.</w:t>
      </w:r>
    </w:p>
    <w:p w14:paraId="736B90DC"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6:</w:t>
      </w:r>
      <w:r w:rsidRPr="00B5273B">
        <w:rPr>
          <w:rFonts w:ascii="Arial" w:hAnsi="Arial" w:cs="Arial"/>
          <w:sz w:val="24"/>
          <w:lang w:val="el-GR"/>
        </w:rPr>
        <w:tab/>
        <w:t>Η υψηλή διαθεσιμότητα (ποσοστό 99,98% σε ετήσια βάση) του συστήματος διακίνησης μετεωρολογικών πληροφοριών.</w:t>
      </w:r>
    </w:p>
    <w:p w14:paraId="00A12CA1"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7:</w:t>
      </w:r>
      <w:r w:rsidRPr="00B5273B">
        <w:rPr>
          <w:rFonts w:ascii="Arial" w:hAnsi="Arial" w:cs="Arial"/>
          <w:sz w:val="24"/>
          <w:lang w:val="el-GR"/>
        </w:rPr>
        <w:tab/>
        <w:t xml:space="preserve">Η δημιουργία νέων εξειδικευμένων μετεωρολογικών προϊόντων που να στοχεύουν στις ανάγκες του τελικού χρήστη. </w:t>
      </w:r>
    </w:p>
    <w:p w14:paraId="4239D4C2" w14:textId="77777777" w:rsidR="009709C4" w:rsidRPr="00B5273B" w:rsidRDefault="009709C4" w:rsidP="001A63E7">
      <w:pPr>
        <w:spacing w:before="120"/>
        <w:ind w:firstLine="709"/>
        <w:rPr>
          <w:rFonts w:ascii="Arial" w:hAnsi="Arial" w:cs="Arial"/>
          <w:sz w:val="24"/>
          <w:lang w:val="el-GR"/>
        </w:rPr>
      </w:pPr>
      <w:r w:rsidRPr="00B5273B">
        <w:rPr>
          <w:rFonts w:ascii="Arial" w:hAnsi="Arial" w:cs="Arial"/>
          <w:b/>
          <w:sz w:val="24"/>
          <w:lang w:val="el-GR"/>
        </w:rPr>
        <w:t>Στόχος 8:</w:t>
      </w:r>
      <w:r w:rsidRPr="00B5273B">
        <w:rPr>
          <w:rFonts w:ascii="Arial" w:hAnsi="Arial" w:cs="Arial"/>
          <w:sz w:val="24"/>
          <w:lang w:val="el-GR"/>
        </w:rPr>
        <w:tab/>
        <w:t>Η βελτίωση της μετεωρολογικής υποστήριξης και η βέλτιστη χρήση νέων τεχνολογιών πληροφορικής και επικοινωνιών.</w:t>
      </w:r>
    </w:p>
    <w:p w14:paraId="3FA40021" w14:textId="77777777" w:rsidR="009709C4" w:rsidRPr="001A63E7"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Στο έργο περιλαμβάνεται η δημιουργία πληροφοριακών συστημάτων επεξεργασίας, αρχειοθέτησης, παραγωγής μετεωρολογικών προϊόντων και διάθεσης αυτών μέσω της διαδικτυακής πύλης. </w:t>
      </w:r>
      <w:r w:rsidRPr="001A63E7">
        <w:rPr>
          <w:rFonts w:ascii="Arial" w:hAnsi="Arial" w:cs="Arial"/>
          <w:sz w:val="24"/>
          <w:lang w:val="el-GR"/>
        </w:rPr>
        <w:t>Πιο αναλυτικά περιλαμβάνεται η προμήθεια και εγκατάσταση στα ακόλουθα:</w:t>
      </w:r>
    </w:p>
    <w:p w14:paraId="11A5B547"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 xml:space="preserve">Ογδόντα (80) συστήματα </w:t>
      </w:r>
      <w:proofErr w:type="spellStart"/>
      <w:r w:rsidRPr="00B5273B">
        <w:rPr>
          <w:rFonts w:ascii="Arial" w:hAnsi="Arial" w:cs="Arial"/>
          <w:sz w:val="24"/>
          <w:lang w:val="el-GR"/>
        </w:rPr>
        <w:t>Αυτ</w:t>
      </w:r>
      <w:proofErr w:type="spellEnd"/>
      <w:r w:rsidRPr="00B5273B">
        <w:rPr>
          <w:rFonts w:ascii="Arial" w:hAnsi="Arial" w:cs="Arial"/>
          <w:sz w:val="24"/>
          <w:lang w:val="el-GR"/>
        </w:rPr>
        <w:t>. Μετεωρολογικών Συστημάτων (50 ΑΜΣ &amp; 30 ΠΑΜΣ) τα οποία θα εγκατασταθούν σε όλη την επικράτεια</w:t>
      </w:r>
    </w:p>
    <w:p w14:paraId="1D281C9E"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 xml:space="preserve">Δέκα (10) συστήματα </w:t>
      </w:r>
      <w:proofErr w:type="spellStart"/>
      <w:r w:rsidRPr="00B5273B">
        <w:rPr>
          <w:rFonts w:ascii="Arial" w:hAnsi="Arial" w:cs="Arial"/>
          <w:sz w:val="24"/>
          <w:lang w:val="el-GR"/>
        </w:rPr>
        <w:t>Αυτ</w:t>
      </w:r>
      <w:proofErr w:type="spellEnd"/>
      <w:r w:rsidRPr="00B5273B">
        <w:rPr>
          <w:rFonts w:ascii="Arial" w:hAnsi="Arial" w:cs="Arial"/>
          <w:sz w:val="24"/>
          <w:lang w:val="el-GR"/>
        </w:rPr>
        <w:t>. Μετεωρολογικών Σταθμών Πλοίων (ΑΜΣΠ) τα οποία θα εγκατασταθούν σε αντίστοιχο αριθμό πλοίων της ακτοπλοΐας</w:t>
      </w:r>
    </w:p>
    <w:p w14:paraId="26DE993D"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 xml:space="preserve">Δέκα (10) συστήματα Φορητών </w:t>
      </w:r>
      <w:proofErr w:type="spellStart"/>
      <w:r w:rsidRPr="00B5273B">
        <w:rPr>
          <w:rFonts w:ascii="Arial" w:hAnsi="Arial" w:cs="Arial"/>
          <w:sz w:val="24"/>
          <w:lang w:val="el-GR"/>
        </w:rPr>
        <w:t>Αυτ</w:t>
      </w:r>
      <w:proofErr w:type="spellEnd"/>
      <w:r w:rsidRPr="00B5273B">
        <w:rPr>
          <w:rFonts w:ascii="Arial" w:hAnsi="Arial" w:cs="Arial"/>
          <w:sz w:val="24"/>
          <w:lang w:val="el-GR"/>
        </w:rPr>
        <w:t>. Μετεωρολογικών Σταθμών (ΦΑΜΣ) τα οποία θα διατίθεται για μετεωρολογική υποστήριξη και αποτύπωση των καιρικών συνθηκών</w:t>
      </w:r>
    </w:p>
    <w:p w14:paraId="44A989B5"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 xml:space="preserve">Τρία (3) συστήματα </w:t>
      </w:r>
      <w:proofErr w:type="spellStart"/>
      <w:r w:rsidRPr="00B5273B">
        <w:rPr>
          <w:rFonts w:ascii="Arial" w:hAnsi="Arial" w:cs="Arial"/>
          <w:sz w:val="24"/>
          <w:lang w:val="el-GR"/>
        </w:rPr>
        <w:t>Αυτ</w:t>
      </w:r>
      <w:proofErr w:type="spellEnd"/>
      <w:r w:rsidRPr="00B5273B">
        <w:rPr>
          <w:rFonts w:ascii="Arial" w:hAnsi="Arial" w:cs="Arial"/>
          <w:sz w:val="24"/>
          <w:lang w:val="el-GR"/>
        </w:rPr>
        <w:t>. Συστήματα Ραδιοβόλισης (ΑΣΡ) τα οποία θα εγκατασταθούν σε Αθήνα, Θεσσαλονίκη και Ηράκλειο για αποτύπωση των ατμοσφαιρικών παραμέτρων στην ανώτερη ατμόσφαιρα.</w:t>
      </w:r>
    </w:p>
    <w:p w14:paraId="3714C8B6"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Ο υπόλοιπος εξοπλισμός θα εγκατασταθεί στους χώρους της κεντρικής υπηρεσίας στο Ελληνικό και περιλαμβάνει:</w:t>
      </w:r>
    </w:p>
    <w:p w14:paraId="3364AD6F"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Δύο (2) συστήματα Σταθμών Βάσης (ΣΒ) για την λήψη των δεδομένων και την διαχείριση των συστημάτων των Αυτόματων Σταθμών</w:t>
      </w:r>
    </w:p>
    <w:p w14:paraId="385E4175"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Τηλεπικοινωνιακό Σύστημα (MSS) για την διακίνηση κάθε είδους μετεωρολογικής πληροφορίας εντός και κυρίως εκτός ΕΜΥ</w:t>
      </w:r>
    </w:p>
    <w:p w14:paraId="1301FFF2"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Σύστημα Εξυπηρετητή Εφαρμογών (</w:t>
      </w:r>
      <w:proofErr w:type="spellStart"/>
      <w:r w:rsidRPr="00B5273B">
        <w:rPr>
          <w:rFonts w:ascii="Arial" w:hAnsi="Arial" w:cs="Arial"/>
          <w:sz w:val="24"/>
          <w:lang w:val="el-GR"/>
        </w:rPr>
        <w:t>Application</w:t>
      </w:r>
      <w:proofErr w:type="spellEnd"/>
      <w:r w:rsidRPr="00B5273B">
        <w:rPr>
          <w:rFonts w:ascii="Arial" w:hAnsi="Arial" w:cs="Arial"/>
          <w:sz w:val="24"/>
          <w:lang w:val="el-GR"/>
        </w:rPr>
        <w:t xml:space="preserve"> Server) για την επεξεργασία των μετεωρολογικών δεδομένων και την παραγωγή νέων μετεωρολογικών προϊόντων</w:t>
      </w:r>
    </w:p>
    <w:p w14:paraId="4EC4A39B"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Διαδικτυακή Πύλη (</w:t>
      </w:r>
      <w:proofErr w:type="spellStart"/>
      <w:r w:rsidRPr="00B5273B">
        <w:rPr>
          <w:rFonts w:ascii="Arial" w:hAnsi="Arial" w:cs="Arial"/>
          <w:sz w:val="24"/>
          <w:lang w:val="el-GR"/>
        </w:rPr>
        <w:t>Portal</w:t>
      </w:r>
      <w:proofErr w:type="spellEnd"/>
      <w:r w:rsidRPr="00B5273B">
        <w:rPr>
          <w:rFonts w:ascii="Arial" w:hAnsi="Arial" w:cs="Arial"/>
          <w:sz w:val="24"/>
          <w:lang w:val="el-GR"/>
        </w:rPr>
        <w:t xml:space="preserve">) με </w:t>
      </w:r>
      <w:proofErr w:type="spellStart"/>
      <w:r w:rsidRPr="00B5273B">
        <w:rPr>
          <w:rFonts w:ascii="Arial" w:hAnsi="Arial" w:cs="Arial"/>
          <w:sz w:val="24"/>
          <w:lang w:val="el-GR"/>
        </w:rPr>
        <w:t>Διεπαφή</w:t>
      </w:r>
      <w:proofErr w:type="spellEnd"/>
      <w:r w:rsidRPr="00B5273B">
        <w:rPr>
          <w:rFonts w:ascii="Arial" w:hAnsi="Arial" w:cs="Arial"/>
          <w:sz w:val="24"/>
          <w:lang w:val="el-GR"/>
        </w:rPr>
        <w:t xml:space="preserve"> Προγραμματισμού Εφαρμογών για Καιρικά Φαινόμενα (</w:t>
      </w:r>
      <w:proofErr w:type="spellStart"/>
      <w:r w:rsidRPr="00B5273B">
        <w:rPr>
          <w:rFonts w:ascii="Arial" w:hAnsi="Arial" w:cs="Arial"/>
          <w:sz w:val="24"/>
          <w:lang w:val="el-GR"/>
        </w:rPr>
        <w:t>Weather</w:t>
      </w:r>
      <w:proofErr w:type="spellEnd"/>
      <w:r w:rsidRPr="00B5273B">
        <w:rPr>
          <w:rFonts w:ascii="Arial" w:hAnsi="Arial" w:cs="Arial"/>
          <w:sz w:val="24"/>
          <w:lang w:val="el-GR"/>
        </w:rPr>
        <w:t xml:space="preserve"> </w:t>
      </w:r>
      <w:proofErr w:type="spellStart"/>
      <w:r w:rsidRPr="00B5273B">
        <w:rPr>
          <w:rFonts w:ascii="Arial" w:hAnsi="Arial" w:cs="Arial"/>
          <w:sz w:val="24"/>
          <w:lang w:val="el-GR"/>
        </w:rPr>
        <w:t>Application</w:t>
      </w:r>
      <w:proofErr w:type="spellEnd"/>
      <w:r w:rsidRPr="00B5273B">
        <w:rPr>
          <w:rFonts w:ascii="Arial" w:hAnsi="Arial" w:cs="Arial"/>
          <w:sz w:val="24"/>
          <w:lang w:val="el-GR"/>
        </w:rPr>
        <w:t xml:space="preserve"> </w:t>
      </w:r>
      <w:proofErr w:type="spellStart"/>
      <w:r w:rsidRPr="00B5273B">
        <w:rPr>
          <w:rFonts w:ascii="Arial" w:hAnsi="Arial" w:cs="Arial"/>
          <w:sz w:val="24"/>
          <w:lang w:val="el-GR"/>
        </w:rPr>
        <w:t>Programming</w:t>
      </w:r>
      <w:proofErr w:type="spellEnd"/>
      <w:r w:rsidRPr="00B5273B">
        <w:rPr>
          <w:rFonts w:ascii="Arial" w:hAnsi="Arial" w:cs="Arial"/>
          <w:sz w:val="24"/>
          <w:lang w:val="el-GR"/>
        </w:rPr>
        <w:t xml:space="preserve"> </w:t>
      </w:r>
      <w:proofErr w:type="spellStart"/>
      <w:r w:rsidRPr="00B5273B">
        <w:rPr>
          <w:rFonts w:ascii="Arial" w:hAnsi="Arial" w:cs="Arial"/>
          <w:sz w:val="24"/>
          <w:lang w:val="el-GR"/>
        </w:rPr>
        <w:t>Interface</w:t>
      </w:r>
      <w:proofErr w:type="spellEnd"/>
      <w:r w:rsidRPr="00B5273B">
        <w:rPr>
          <w:rFonts w:ascii="Arial" w:hAnsi="Arial" w:cs="Arial"/>
          <w:sz w:val="24"/>
          <w:lang w:val="el-GR"/>
        </w:rPr>
        <w:t xml:space="preserve"> ή W-API) μέσω της οποίας θα διατίθενται τα παραγόμενα από την πράξη προϊόντα</w:t>
      </w:r>
    </w:p>
    <w:p w14:paraId="68C55017" w14:textId="77777777" w:rsidR="009709C4" w:rsidRPr="00B5273B" w:rsidRDefault="009709C4" w:rsidP="001A63E7">
      <w:pPr>
        <w:numPr>
          <w:ilvl w:val="0"/>
          <w:numId w:val="64"/>
        </w:numPr>
        <w:suppressAutoHyphens w:val="0"/>
        <w:ind w:left="0" w:firstLine="709"/>
        <w:rPr>
          <w:rFonts w:ascii="Arial" w:hAnsi="Arial" w:cs="Arial"/>
          <w:sz w:val="24"/>
          <w:lang w:val="el-GR"/>
        </w:rPr>
      </w:pPr>
      <w:r w:rsidRPr="00B5273B">
        <w:rPr>
          <w:rFonts w:ascii="Arial" w:hAnsi="Arial" w:cs="Arial"/>
          <w:sz w:val="24"/>
          <w:lang w:val="el-GR"/>
        </w:rPr>
        <w:t>Δράσεις δημοσιότητας για την ενημέρωση του κοινού σχετικά με τα οφέλη που προκύπτουν από την πράξη</w:t>
      </w:r>
    </w:p>
    <w:p w14:paraId="749E79F0" w14:textId="77777777" w:rsidR="009709C4" w:rsidRPr="009709C4" w:rsidRDefault="009709C4" w:rsidP="009709C4">
      <w:pPr>
        <w:pStyle w:val="22"/>
        <w:rPr>
          <w:lang w:val="el-GR"/>
        </w:rPr>
      </w:pPr>
      <w:bookmarkStart w:id="120" w:name="_Toc8210650"/>
      <w:bookmarkStart w:id="121" w:name="_Toc52793703"/>
      <w:r w:rsidRPr="009709C4">
        <w:rPr>
          <w:lang w:val="el-GR"/>
        </w:rPr>
        <w:t>Α2.4</w:t>
      </w:r>
      <w:r w:rsidRPr="009709C4">
        <w:rPr>
          <w:lang w:val="el-GR"/>
        </w:rPr>
        <w:tab/>
        <w:t>Κρίσιμοι παράγοντες επιτυχίας του Έργου</w:t>
      </w:r>
      <w:bookmarkEnd w:id="120"/>
      <w:bookmarkEnd w:id="121"/>
    </w:p>
    <w:tbl>
      <w:tblPr>
        <w:tblW w:w="0" w:type="auto"/>
        <w:tblInd w:w="108" w:type="dxa"/>
        <w:tblLook w:val="01E0" w:firstRow="1" w:lastRow="1" w:firstColumn="1" w:lastColumn="1" w:noHBand="0" w:noVBand="0"/>
      </w:tblPr>
      <w:tblGrid>
        <w:gridCol w:w="3808"/>
        <w:gridCol w:w="1685"/>
        <w:gridCol w:w="2701"/>
      </w:tblGrid>
      <w:tr w:rsidR="009709C4" w:rsidRPr="00B5273B" w14:paraId="11ACF8C6" w14:textId="77777777" w:rsidTr="001A63E7">
        <w:tc>
          <w:tcPr>
            <w:tcW w:w="3951" w:type="dxa"/>
            <w:tcBorders>
              <w:top w:val="single" w:sz="4" w:space="0" w:color="auto"/>
              <w:left w:val="single" w:sz="4" w:space="0" w:color="auto"/>
              <w:bottom w:val="single" w:sz="4" w:space="0" w:color="auto"/>
              <w:right w:val="single" w:sz="4" w:space="0" w:color="auto"/>
            </w:tcBorders>
            <w:vAlign w:val="center"/>
          </w:tcPr>
          <w:p w14:paraId="7EB8E87D" w14:textId="77777777" w:rsidR="009709C4" w:rsidRPr="00B5273B" w:rsidRDefault="009709C4" w:rsidP="009709C4">
            <w:pPr>
              <w:spacing w:before="100" w:beforeAutospacing="1" w:after="100" w:afterAutospacing="1" w:line="360" w:lineRule="auto"/>
              <w:jc w:val="center"/>
              <w:rPr>
                <w:rFonts w:ascii="Arial" w:hAnsi="Arial" w:cs="Arial"/>
                <w:b/>
                <w:bCs/>
                <w:sz w:val="24"/>
              </w:rPr>
            </w:pPr>
            <w:proofErr w:type="spellStart"/>
            <w:r w:rsidRPr="00B5273B">
              <w:rPr>
                <w:rFonts w:ascii="Arial" w:hAnsi="Arial" w:cs="Arial"/>
                <w:b/>
                <w:bCs/>
                <w:sz w:val="24"/>
              </w:rPr>
              <w:t>Κρίσιμος</w:t>
            </w:r>
            <w:proofErr w:type="spellEnd"/>
            <w:r w:rsidRPr="00B5273B">
              <w:rPr>
                <w:rFonts w:ascii="Arial" w:hAnsi="Arial" w:cs="Arial"/>
                <w:b/>
                <w:bCs/>
                <w:sz w:val="24"/>
              </w:rPr>
              <w:t xml:space="preserve"> Πα</w:t>
            </w:r>
            <w:proofErr w:type="spellStart"/>
            <w:r w:rsidRPr="00B5273B">
              <w:rPr>
                <w:rFonts w:ascii="Arial" w:hAnsi="Arial" w:cs="Arial"/>
                <w:b/>
                <w:bCs/>
                <w:sz w:val="24"/>
              </w:rPr>
              <w:t>ράγοντ</w:t>
            </w:r>
            <w:proofErr w:type="spellEnd"/>
            <w:r w:rsidRPr="00B5273B">
              <w:rPr>
                <w:rFonts w:ascii="Arial" w:hAnsi="Arial" w:cs="Arial"/>
                <w:b/>
                <w:bCs/>
                <w:sz w:val="24"/>
              </w:rPr>
              <w:t>ας Επ</w:t>
            </w:r>
            <w:proofErr w:type="spellStart"/>
            <w:r w:rsidRPr="00B5273B">
              <w:rPr>
                <w:rFonts w:ascii="Arial" w:hAnsi="Arial" w:cs="Arial"/>
                <w:b/>
                <w:bCs/>
                <w:sz w:val="24"/>
              </w:rPr>
              <w:t>ιτυχί</w:t>
            </w:r>
            <w:proofErr w:type="spellEnd"/>
            <w:r w:rsidRPr="00B5273B">
              <w:rPr>
                <w:rFonts w:ascii="Arial" w:hAnsi="Arial" w:cs="Arial"/>
                <w:b/>
                <w:bCs/>
                <w:sz w:val="24"/>
              </w:rPr>
              <w:t>ας</w:t>
            </w:r>
          </w:p>
        </w:tc>
        <w:tc>
          <w:tcPr>
            <w:tcW w:w="1689" w:type="dxa"/>
            <w:tcBorders>
              <w:top w:val="single" w:sz="4" w:space="0" w:color="auto"/>
              <w:left w:val="single" w:sz="4" w:space="0" w:color="auto"/>
              <w:bottom w:val="single" w:sz="4" w:space="0" w:color="auto"/>
              <w:right w:val="single" w:sz="4" w:space="0" w:color="auto"/>
            </w:tcBorders>
            <w:vAlign w:val="center"/>
          </w:tcPr>
          <w:p w14:paraId="16BC10CD" w14:textId="77777777" w:rsidR="009709C4" w:rsidRPr="00B5273B" w:rsidRDefault="009709C4" w:rsidP="009709C4">
            <w:pPr>
              <w:spacing w:before="100" w:beforeAutospacing="1" w:after="100" w:afterAutospacing="1" w:line="360" w:lineRule="auto"/>
              <w:jc w:val="center"/>
              <w:rPr>
                <w:rFonts w:ascii="Arial" w:hAnsi="Arial" w:cs="Arial"/>
                <w:b/>
                <w:bCs/>
                <w:sz w:val="24"/>
              </w:rPr>
            </w:pPr>
            <w:proofErr w:type="spellStart"/>
            <w:r w:rsidRPr="00B5273B">
              <w:rPr>
                <w:rFonts w:ascii="Arial" w:hAnsi="Arial" w:cs="Arial"/>
                <w:b/>
                <w:bCs/>
                <w:sz w:val="24"/>
              </w:rPr>
              <w:t>Τύ</w:t>
            </w:r>
            <w:proofErr w:type="spellEnd"/>
            <w:r w:rsidRPr="00B5273B">
              <w:rPr>
                <w:rFonts w:ascii="Arial" w:hAnsi="Arial" w:cs="Arial"/>
                <w:b/>
                <w:bCs/>
                <w:sz w:val="24"/>
              </w:rPr>
              <w:t>πος</w:t>
            </w:r>
            <w:r w:rsidRPr="00B5273B">
              <w:rPr>
                <w:rStyle w:val="af2"/>
                <w:rFonts w:ascii="Arial" w:hAnsi="Arial" w:cs="Arial"/>
                <w:b/>
                <w:bCs/>
                <w:sz w:val="24"/>
              </w:rPr>
              <w:footnoteReference w:id="83"/>
            </w:r>
          </w:p>
        </w:tc>
        <w:tc>
          <w:tcPr>
            <w:tcW w:w="2774" w:type="dxa"/>
            <w:tcBorders>
              <w:top w:val="single" w:sz="4" w:space="0" w:color="auto"/>
              <w:left w:val="single" w:sz="4" w:space="0" w:color="auto"/>
              <w:bottom w:val="single" w:sz="4" w:space="0" w:color="auto"/>
              <w:right w:val="single" w:sz="4" w:space="0" w:color="auto"/>
            </w:tcBorders>
            <w:vAlign w:val="center"/>
          </w:tcPr>
          <w:p w14:paraId="47DD5905" w14:textId="77777777" w:rsidR="009709C4" w:rsidRPr="00B5273B" w:rsidRDefault="009709C4" w:rsidP="009709C4">
            <w:pPr>
              <w:spacing w:before="100" w:beforeAutospacing="1" w:after="100" w:afterAutospacing="1" w:line="360" w:lineRule="auto"/>
              <w:jc w:val="center"/>
              <w:rPr>
                <w:rFonts w:ascii="Arial" w:hAnsi="Arial" w:cs="Arial"/>
                <w:b/>
                <w:bCs/>
                <w:sz w:val="24"/>
              </w:rPr>
            </w:pPr>
            <w:proofErr w:type="spellStart"/>
            <w:r w:rsidRPr="00B5273B">
              <w:rPr>
                <w:rFonts w:ascii="Arial" w:hAnsi="Arial" w:cs="Arial"/>
                <w:b/>
                <w:bCs/>
                <w:sz w:val="24"/>
              </w:rPr>
              <w:t>Σχετικές</w:t>
            </w:r>
            <w:proofErr w:type="spellEnd"/>
            <w:r w:rsidRPr="00B5273B">
              <w:rPr>
                <w:rFonts w:ascii="Arial" w:hAnsi="Arial" w:cs="Arial"/>
                <w:b/>
                <w:bCs/>
                <w:sz w:val="24"/>
              </w:rPr>
              <w:t xml:space="preserve"> </w:t>
            </w:r>
            <w:proofErr w:type="spellStart"/>
            <w:r w:rsidRPr="00B5273B">
              <w:rPr>
                <w:rFonts w:ascii="Arial" w:hAnsi="Arial" w:cs="Arial"/>
                <w:b/>
                <w:bCs/>
                <w:sz w:val="24"/>
              </w:rPr>
              <w:t>Ενέργειες</w:t>
            </w:r>
            <w:proofErr w:type="spellEnd"/>
            <w:r w:rsidRPr="00B5273B">
              <w:rPr>
                <w:rFonts w:ascii="Arial" w:hAnsi="Arial" w:cs="Arial"/>
                <w:b/>
                <w:bCs/>
                <w:sz w:val="24"/>
              </w:rPr>
              <w:t xml:space="preserve"> </w:t>
            </w:r>
            <w:proofErr w:type="spellStart"/>
            <w:r w:rsidRPr="00B5273B">
              <w:rPr>
                <w:rFonts w:ascii="Arial" w:hAnsi="Arial" w:cs="Arial"/>
                <w:b/>
                <w:bCs/>
                <w:sz w:val="24"/>
              </w:rPr>
              <w:t>Αντιμετώ</w:t>
            </w:r>
            <w:proofErr w:type="spellEnd"/>
            <w:r w:rsidRPr="00B5273B">
              <w:rPr>
                <w:rFonts w:ascii="Arial" w:hAnsi="Arial" w:cs="Arial"/>
                <w:b/>
                <w:bCs/>
                <w:sz w:val="24"/>
              </w:rPr>
              <w:t>πισης</w:t>
            </w:r>
          </w:p>
        </w:tc>
      </w:tr>
      <w:tr w:rsidR="009709C4" w:rsidRPr="00B5273B" w14:paraId="0A5A50AC" w14:textId="77777777" w:rsidTr="001A63E7">
        <w:tc>
          <w:tcPr>
            <w:tcW w:w="3951" w:type="dxa"/>
            <w:tcBorders>
              <w:top w:val="single" w:sz="4" w:space="0" w:color="auto"/>
              <w:left w:val="single" w:sz="4" w:space="0" w:color="auto"/>
              <w:bottom w:val="single" w:sz="4" w:space="0" w:color="auto"/>
              <w:right w:val="single" w:sz="4" w:space="0" w:color="auto"/>
            </w:tcBorders>
            <w:vAlign w:val="center"/>
          </w:tcPr>
          <w:p w14:paraId="33D0833F"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Η ανάπτυξη ενός ολοκληρωμένου δικτύου αυτοματοποιημένων σταθμών αποτύπωσης των επικρατούντων καιρικών συνθηκών σε ολόκληρη την επικράτεια.</w:t>
            </w:r>
          </w:p>
        </w:tc>
        <w:tc>
          <w:tcPr>
            <w:tcW w:w="1689" w:type="dxa"/>
            <w:tcBorders>
              <w:top w:val="single" w:sz="4" w:space="0" w:color="auto"/>
              <w:left w:val="single" w:sz="4" w:space="0" w:color="auto"/>
              <w:bottom w:val="single" w:sz="4" w:space="0" w:color="auto"/>
              <w:right w:val="single" w:sz="4" w:space="0" w:color="auto"/>
            </w:tcBorders>
            <w:vAlign w:val="center"/>
          </w:tcPr>
          <w:p w14:paraId="6147CE05" w14:textId="77777777" w:rsidR="009709C4" w:rsidRPr="00B5273B" w:rsidRDefault="009709C4" w:rsidP="009709C4">
            <w:pPr>
              <w:spacing w:before="120"/>
              <w:jc w:val="center"/>
              <w:rPr>
                <w:rFonts w:ascii="Arial" w:hAnsi="Arial" w:cs="Arial"/>
                <w:sz w:val="24"/>
              </w:rPr>
            </w:pPr>
            <w:proofErr w:type="spellStart"/>
            <w:r w:rsidRPr="00B5273B">
              <w:rPr>
                <w:rFonts w:ascii="Arial" w:hAnsi="Arial" w:cs="Arial"/>
                <w:sz w:val="24"/>
              </w:rPr>
              <w:t>Τεχνολογικός</w:t>
            </w:r>
            <w:proofErr w:type="spellEnd"/>
          </w:p>
        </w:tc>
        <w:tc>
          <w:tcPr>
            <w:tcW w:w="2774" w:type="dxa"/>
            <w:tcBorders>
              <w:top w:val="single" w:sz="4" w:space="0" w:color="auto"/>
              <w:left w:val="single" w:sz="4" w:space="0" w:color="auto"/>
              <w:bottom w:val="single" w:sz="4" w:space="0" w:color="auto"/>
              <w:right w:val="single" w:sz="4" w:space="0" w:color="auto"/>
            </w:tcBorders>
            <w:vAlign w:val="center"/>
          </w:tcPr>
          <w:p w14:paraId="1AB77042" w14:textId="77777777" w:rsidR="009709C4" w:rsidRPr="00B5273B" w:rsidRDefault="009709C4" w:rsidP="009709C4">
            <w:pPr>
              <w:spacing w:before="120"/>
              <w:rPr>
                <w:rFonts w:ascii="Arial" w:hAnsi="Arial" w:cs="Arial"/>
                <w:sz w:val="24"/>
              </w:rPr>
            </w:pPr>
            <w:proofErr w:type="spellStart"/>
            <w:r w:rsidRPr="00B5273B">
              <w:rPr>
                <w:rFonts w:ascii="Arial" w:hAnsi="Arial" w:cs="Arial"/>
                <w:sz w:val="24"/>
              </w:rPr>
              <w:t>Συνεχής</w:t>
            </w:r>
            <w:proofErr w:type="spellEnd"/>
            <w:r w:rsidRPr="00B5273B">
              <w:rPr>
                <w:rFonts w:ascii="Arial" w:hAnsi="Arial" w:cs="Arial"/>
                <w:sz w:val="24"/>
              </w:rPr>
              <w:t xml:space="preserve"> παρα</w:t>
            </w:r>
            <w:proofErr w:type="spellStart"/>
            <w:r w:rsidRPr="00B5273B">
              <w:rPr>
                <w:rFonts w:ascii="Arial" w:hAnsi="Arial" w:cs="Arial"/>
                <w:sz w:val="24"/>
              </w:rPr>
              <w:t>τήρηση</w:t>
            </w:r>
            <w:proofErr w:type="spellEnd"/>
            <w:r w:rsidRPr="00B5273B">
              <w:rPr>
                <w:rFonts w:ascii="Arial" w:hAnsi="Arial" w:cs="Arial"/>
                <w:sz w:val="24"/>
              </w:rPr>
              <w:t xml:space="preserve"> </w:t>
            </w:r>
            <w:proofErr w:type="spellStart"/>
            <w:r w:rsidRPr="00B5273B">
              <w:rPr>
                <w:rFonts w:ascii="Arial" w:hAnsi="Arial" w:cs="Arial"/>
                <w:sz w:val="24"/>
              </w:rPr>
              <w:t>του</w:t>
            </w:r>
            <w:proofErr w:type="spellEnd"/>
            <w:r w:rsidRPr="00B5273B">
              <w:rPr>
                <w:rFonts w:ascii="Arial" w:hAnsi="Arial" w:cs="Arial"/>
                <w:sz w:val="24"/>
              </w:rPr>
              <w:t xml:space="preserve"> κα</w:t>
            </w:r>
            <w:proofErr w:type="spellStart"/>
            <w:r w:rsidRPr="00B5273B">
              <w:rPr>
                <w:rFonts w:ascii="Arial" w:hAnsi="Arial" w:cs="Arial"/>
                <w:sz w:val="24"/>
              </w:rPr>
              <w:t>ιρού</w:t>
            </w:r>
            <w:proofErr w:type="spellEnd"/>
            <w:r w:rsidRPr="00B5273B">
              <w:rPr>
                <w:rFonts w:ascii="Arial" w:hAnsi="Arial" w:cs="Arial"/>
                <w:sz w:val="24"/>
              </w:rPr>
              <w:t xml:space="preserve"> </w:t>
            </w:r>
          </w:p>
        </w:tc>
      </w:tr>
      <w:tr w:rsidR="009709C4" w:rsidRPr="001B71F3" w14:paraId="1E8FCACA" w14:textId="77777777" w:rsidTr="001A63E7">
        <w:tc>
          <w:tcPr>
            <w:tcW w:w="3951" w:type="dxa"/>
            <w:tcBorders>
              <w:top w:val="single" w:sz="4" w:space="0" w:color="auto"/>
              <w:left w:val="single" w:sz="4" w:space="0" w:color="auto"/>
              <w:bottom w:val="single" w:sz="4" w:space="0" w:color="auto"/>
              <w:right w:val="single" w:sz="4" w:space="0" w:color="auto"/>
            </w:tcBorders>
            <w:vAlign w:val="center"/>
          </w:tcPr>
          <w:p w14:paraId="45D58EE8"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 xml:space="preserve">Επιτυχής </w:t>
            </w:r>
            <w:proofErr w:type="spellStart"/>
            <w:r w:rsidRPr="00B5273B">
              <w:rPr>
                <w:rFonts w:ascii="Arial" w:hAnsi="Arial" w:cs="Arial"/>
                <w:sz w:val="24"/>
                <w:lang w:val="el-GR"/>
              </w:rPr>
              <w:t>διαλειτουργικότητα</w:t>
            </w:r>
            <w:proofErr w:type="spellEnd"/>
            <w:r w:rsidRPr="00B5273B">
              <w:rPr>
                <w:rFonts w:ascii="Arial" w:hAnsi="Arial" w:cs="Arial"/>
                <w:sz w:val="24"/>
                <w:lang w:val="el-GR"/>
              </w:rPr>
              <w:t xml:space="preserve"> με τα υφιστάμενα διατηρήσιμα πληροφοριακά συστήματα της ΕΜΥ</w:t>
            </w:r>
          </w:p>
        </w:tc>
        <w:tc>
          <w:tcPr>
            <w:tcW w:w="1689" w:type="dxa"/>
            <w:tcBorders>
              <w:top w:val="single" w:sz="4" w:space="0" w:color="auto"/>
              <w:left w:val="single" w:sz="4" w:space="0" w:color="auto"/>
              <w:bottom w:val="single" w:sz="4" w:space="0" w:color="auto"/>
              <w:right w:val="single" w:sz="4" w:space="0" w:color="auto"/>
            </w:tcBorders>
            <w:vAlign w:val="center"/>
          </w:tcPr>
          <w:p w14:paraId="2CD82B81" w14:textId="77777777" w:rsidR="009709C4" w:rsidRPr="00B5273B" w:rsidRDefault="009709C4" w:rsidP="009709C4">
            <w:pPr>
              <w:spacing w:before="120"/>
              <w:jc w:val="center"/>
              <w:rPr>
                <w:rFonts w:ascii="Arial" w:hAnsi="Arial" w:cs="Arial"/>
                <w:sz w:val="24"/>
              </w:rPr>
            </w:pPr>
            <w:proofErr w:type="spellStart"/>
            <w:r w:rsidRPr="00B5273B">
              <w:rPr>
                <w:rFonts w:ascii="Arial" w:hAnsi="Arial" w:cs="Arial"/>
                <w:sz w:val="24"/>
              </w:rPr>
              <w:t>Τεχνολογικός</w:t>
            </w:r>
            <w:proofErr w:type="spellEnd"/>
          </w:p>
        </w:tc>
        <w:tc>
          <w:tcPr>
            <w:tcW w:w="2774" w:type="dxa"/>
            <w:tcBorders>
              <w:top w:val="single" w:sz="4" w:space="0" w:color="auto"/>
              <w:left w:val="single" w:sz="4" w:space="0" w:color="auto"/>
              <w:bottom w:val="single" w:sz="4" w:space="0" w:color="auto"/>
              <w:right w:val="single" w:sz="4" w:space="0" w:color="auto"/>
            </w:tcBorders>
            <w:vAlign w:val="center"/>
          </w:tcPr>
          <w:p w14:paraId="7C09C9CD"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 xml:space="preserve">Δοκιμές ελέγχων φυσικής και λογικής διασύνδεσης και ανταλλαγής απαιτούμενων δεδομένων. </w:t>
            </w:r>
          </w:p>
        </w:tc>
      </w:tr>
      <w:tr w:rsidR="009709C4" w:rsidRPr="001B71F3" w14:paraId="3BAA9DEB" w14:textId="77777777" w:rsidTr="001A63E7">
        <w:tc>
          <w:tcPr>
            <w:tcW w:w="3951" w:type="dxa"/>
            <w:tcBorders>
              <w:top w:val="single" w:sz="4" w:space="0" w:color="auto"/>
              <w:left w:val="single" w:sz="4" w:space="0" w:color="auto"/>
              <w:bottom w:val="single" w:sz="4" w:space="0" w:color="auto"/>
              <w:right w:val="single" w:sz="4" w:space="0" w:color="auto"/>
            </w:tcBorders>
            <w:vAlign w:val="center"/>
          </w:tcPr>
          <w:p w14:paraId="0D63710A"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Ελαχιστοποίηση του απαιτούμενου χρόνου διεκπεραίωσης διαδικασιών πρόσβασης του πολίτη στις μετεωρολογικές πληροφορίες και πιστοποιητικά καιρού.</w:t>
            </w:r>
          </w:p>
        </w:tc>
        <w:tc>
          <w:tcPr>
            <w:tcW w:w="1689" w:type="dxa"/>
            <w:tcBorders>
              <w:top w:val="single" w:sz="4" w:space="0" w:color="auto"/>
              <w:left w:val="single" w:sz="4" w:space="0" w:color="auto"/>
              <w:bottom w:val="single" w:sz="4" w:space="0" w:color="auto"/>
              <w:right w:val="single" w:sz="4" w:space="0" w:color="auto"/>
            </w:tcBorders>
            <w:vAlign w:val="center"/>
          </w:tcPr>
          <w:p w14:paraId="3AF45550" w14:textId="77777777" w:rsidR="009709C4" w:rsidRPr="00B5273B" w:rsidRDefault="009709C4" w:rsidP="009709C4">
            <w:pPr>
              <w:spacing w:before="120"/>
              <w:jc w:val="center"/>
              <w:rPr>
                <w:rFonts w:ascii="Arial" w:hAnsi="Arial" w:cs="Arial"/>
                <w:sz w:val="24"/>
              </w:rPr>
            </w:pPr>
            <w:proofErr w:type="spellStart"/>
            <w:r w:rsidRPr="00B5273B">
              <w:rPr>
                <w:rFonts w:ascii="Arial" w:hAnsi="Arial" w:cs="Arial"/>
                <w:sz w:val="24"/>
              </w:rPr>
              <w:t>Οργ</w:t>
            </w:r>
            <w:proofErr w:type="spellEnd"/>
            <w:r w:rsidRPr="00B5273B">
              <w:rPr>
                <w:rFonts w:ascii="Arial" w:hAnsi="Arial" w:cs="Arial"/>
                <w:sz w:val="24"/>
              </w:rPr>
              <w:t>ανωτικός</w:t>
            </w:r>
          </w:p>
        </w:tc>
        <w:tc>
          <w:tcPr>
            <w:tcW w:w="2774" w:type="dxa"/>
            <w:tcBorders>
              <w:top w:val="single" w:sz="4" w:space="0" w:color="auto"/>
              <w:left w:val="single" w:sz="4" w:space="0" w:color="auto"/>
              <w:bottom w:val="single" w:sz="4" w:space="0" w:color="auto"/>
              <w:right w:val="single" w:sz="4" w:space="0" w:color="auto"/>
            </w:tcBorders>
            <w:vAlign w:val="center"/>
          </w:tcPr>
          <w:p w14:paraId="4A79BF3F"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Δοκιμές ταχύτητας και ποιότητας παροχής σε τρίτους όλων των κατηγοριών μετεωρολογικών στοιχείων και υπηρεσιών</w:t>
            </w:r>
          </w:p>
        </w:tc>
      </w:tr>
      <w:tr w:rsidR="009709C4" w:rsidRPr="001B71F3" w14:paraId="104076B2" w14:textId="77777777" w:rsidTr="001A63E7">
        <w:tc>
          <w:tcPr>
            <w:tcW w:w="3951" w:type="dxa"/>
            <w:tcBorders>
              <w:top w:val="single" w:sz="4" w:space="0" w:color="auto"/>
              <w:left w:val="single" w:sz="4" w:space="0" w:color="auto"/>
              <w:bottom w:val="single" w:sz="4" w:space="0" w:color="auto"/>
              <w:right w:val="single" w:sz="4" w:space="0" w:color="auto"/>
            </w:tcBorders>
            <w:vAlign w:val="center"/>
          </w:tcPr>
          <w:p w14:paraId="1B790588"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Καταγραφή όλων των τροποποιήσεων στις υπάρχουσες διαδικασίες και μεθοδολογίες λειτουργίας των υποδομών προκειμένου ελαχιστοποιηθεί το κόστος και ο χρόνος προσαρμογής στο νέα συστήματα.</w:t>
            </w:r>
          </w:p>
        </w:tc>
        <w:tc>
          <w:tcPr>
            <w:tcW w:w="1689" w:type="dxa"/>
            <w:tcBorders>
              <w:top w:val="single" w:sz="4" w:space="0" w:color="auto"/>
              <w:left w:val="single" w:sz="4" w:space="0" w:color="auto"/>
              <w:bottom w:val="single" w:sz="4" w:space="0" w:color="auto"/>
              <w:right w:val="single" w:sz="4" w:space="0" w:color="auto"/>
            </w:tcBorders>
            <w:vAlign w:val="center"/>
          </w:tcPr>
          <w:p w14:paraId="0CD5FEFD" w14:textId="77777777" w:rsidR="009709C4" w:rsidRPr="00B5273B" w:rsidRDefault="009709C4" w:rsidP="009709C4">
            <w:pPr>
              <w:spacing w:before="120"/>
              <w:jc w:val="center"/>
              <w:rPr>
                <w:rFonts w:ascii="Arial" w:hAnsi="Arial" w:cs="Arial"/>
                <w:sz w:val="24"/>
              </w:rPr>
            </w:pPr>
            <w:proofErr w:type="spellStart"/>
            <w:r w:rsidRPr="00B5273B">
              <w:rPr>
                <w:rFonts w:ascii="Arial" w:hAnsi="Arial" w:cs="Arial"/>
                <w:sz w:val="24"/>
              </w:rPr>
              <w:t>Οικονομικός</w:t>
            </w:r>
            <w:proofErr w:type="spellEnd"/>
          </w:p>
        </w:tc>
        <w:tc>
          <w:tcPr>
            <w:tcW w:w="2774" w:type="dxa"/>
            <w:tcBorders>
              <w:top w:val="single" w:sz="4" w:space="0" w:color="auto"/>
              <w:left w:val="single" w:sz="4" w:space="0" w:color="auto"/>
              <w:bottom w:val="single" w:sz="4" w:space="0" w:color="auto"/>
              <w:right w:val="single" w:sz="4" w:space="0" w:color="auto"/>
            </w:tcBorders>
            <w:vAlign w:val="center"/>
          </w:tcPr>
          <w:p w14:paraId="08A3D574"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 xml:space="preserve">Ενσωμάτωση των τεχνικών οδηγιών και σχετικών δυνατοτήτων κατά την ανάπτυξη των εφαρμογών </w:t>
            </w:r>
          </w:p>
        </w:tc>
      </w:tr>
      <w:tr w:rsidR="009709C4" w:rsidRPr="001B71F3" w14:paraId="4E0F8F0F" w14:textId="77777777" w:rsidTr="001A63E7">
        <w:tc>
          <w:tcPr>
            <w:tcW w:w="3951" w:type="dxa"/>
            <w:tcBorders>
              <w:top w:val="single" w:sz="4" w:space="0" w:color="auto"/>
              <w:left w:val="single" w:sz="4" w:space="0" w:color="auto"/>
              <w:bottom w:val="single" w:sz="4" w:space="0" w:color="auto"/>
              <w:right w:val="single" w:sz="4" w:space="0" w:color="auto"/>
            </w:tcBorders>
            <w:vAlign w:val="center"/>
          </w:tcPr>
          <w:p w14:paraId="14163CF2"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 xml:space="preserve">Αποτύπωση των απαιτήσεων σε πρωτογενή δεδομένα που απαιτείται να εισαχθούν, επεξεργαστούν και </w:t>
            </w:r>
            <w:proofErr w:type="spellStart"/>
            <w:r w:rsidRPr="00B5273B">
              <w:rPr>
                <w:rFonts w:ascii="Arial" w:hAnsi="Arial" w:cs="Arial"/>
                <w:sz w:val="24"/>
                <w:lang w:val="el-GR"/>
              </w:rPr>
              <w:t>αποθηκευθούν</w:t>
            </w:r>
            <w:proofErr w:type="spellEnd"/>
            <w:r w:rsidRPr="00B5273B">
              <w:rPr>
                <w:rFonts w:ascii="Arial" w:hAnsi="Arial" w:cs="Arial"/>
                <w:sz w:val="24"/>
                <w:lang w:val="el-GR"/>
              </w:rPr>
              <w:t xml:space="preserve"> στα μηχανογραφικά συστήματα.</w:t>
            </w:r>
          </w:p>
        </w:tc>
        <w:tc>
          <w:tcPr>
            <w:tcW w:w="1689" w:type="dxa"/>
            <w:tcBorders>
              <w:top w:val="single" w:sz="4" w:space="0" w:color="auto"/>
              <w:left w:val="single" w:sz="4" w:space="0" w:color="auto"/>
              <w:bottom w:val="single" w:sz="4" w:space="0" w:color="auto"/>
              <w:right w:val="single" w:sz="4" w:space="0" w:color="auto"/>
            </w:tcBorders>
            <w:vAlign w:val="center"/>
          </w:tcPr>
          <w:p w14:paraId="342CBED2" w14:textId="77777777" w:rsidR="009709C4" w:rsidRPr="00B5273B" w:rsidRDefault="009709C4" w:rsidP="009709C4">
            <w:pPr>
              <w:spacing w:before="120"/>
              <w:jc w:val="center"/>
              <w:rPr>
                <w:rFonts w:ascii="Arial" w:hAnsi="Arial" w:cs="Arial"/>
                <w:sz w:val="24"/>
              </w:rPr>
            </w:pPr>
            <w:proofErr w:type="spellStart"/>
            <w:r w:rsidRPr="00B5273B">
              <w:rPr>
                <w:rFonts w:ascii="Arial" w:hAnsi="Arial" w:cs="Arial"/>
                <w:sz w:val="24"/>
              </w:rPr>
              <w:t>Τεχνολογικός</w:t>
            </w:r>
            <w:proofErr w:type="spellEnd"/>
            <w:r w:rsidRPr="00B5273B">
              <w:rPr>
                <w:rFonts w:ascii="Arial" w:hAnsi="Arial" w:cs="Arial"/>
                <w:sz w:val="24"/>
              </w:rPr>
              <w:t xml:space="preserve"> – </w:t>
            </w:r>
            <w:proofErr w:type="spellStart"/>
            <w:r w:rsidRPr="00B5273B">
              <w:rPr>
                <w:rFonts w:ascii="Arial" w:hAnsi="Arial" w:cs="Arial"/>
                <w:sz w:val="24"/>
              </w:rPr>
              <w:t>Οργ</w:t>
            </w:r>
            <w:proofErr w:type="spellEnd"/>
            <w:r w:rsidRPr="00B5273B">
              <w:rPr>
                <w:rFonts w:ascii="Arial" w:hAnsi="Arial" w:cs="Arial"/>
                <w:sz w:val="24"/>
              </w:rPr>
              <w:t>ανωτικός</w:t>
            </w:r>
          </w:p>
        </w:tc>
        <w:tc>
          <w:tcPr>
            <w:tcW w:w="2774" w:type="dxa"/>
            <w:tcBorders>
              <w:top w:val="single" w:sz="4" w:space="0" w:color="auto"/>
              <w:left w:val="single" w:sz="4" w:space="0" w:color="auto"/>
              <w:bottom w:val="single" w:sz="4" w:space="0" w:color="auto"/>
              <w:right w:val="single" w:sz="4" w:space="0" w:color="auto"/>
            </w:tcBorders>
            <w:vAlign w:val="center"/>
          </w:tcPr>
          <w:p w14:paraId="33A14CE4" w14:textId="77777777" w:rsidR="009709C4" w:rsidRPr="00B5273B" w:rsidRDefault="009709C4" w:rsidP="009709C4">
            <w:pPr>
              <w:spacing w:before="120"/>
              <w:rPr>
                <w:rFonts w:ascii="Arial" w:hAnsi="Arial" w:cs="Arial"/>
                <w:sz w:val="24"/>
                <w:lang w:val="el-GR"/>
              </w:rPr>
            </w:pPr>
            <w:r w:rsidRPr="00B5273B">
              <w:rPr>
                <w:rFonts w:ascii="Arial" w:hAnsi="Arial" w:cs="Arial"/>
                <w:sz w:val="24"/>
                <w:lang w:val="el-GR"/>
              </w:rPr>
              <w:t>Έγκαιρες αναφορές συμβάντων – προβλημάτων από τις ΟΕ προς την ΕΠΕ.</w:t>
            </w:r>
          </w:p>
        </w:tc>
      </w:tr>
    </w:tbl>
    <w:p w14:paraId="45F0102F" w14:textId="5BAF8497" w:rsidR="009709C4" w:rsidRPr="00B5273B" w:rsidRDefault="009709C4" w:rsidP="009709C4">
      <w:pPr>
        <w:spacing w:before="240" w:after="240"/>
        <w:jc w:val="center"/>
        <w:rPr>
          <w:rFonts w:ascii="Arial" w:hAnsi="Arial" w:cs="Arial"/>
          <w:sz w:val="24"/>
          <w:lang w:val="el-GR"/>
        </w:rPr>
      </w:pPr>
      <w:r w:rsidRPr="00B5273B">
        <w:rPr>
          <w:rFonts w:ascii="Arial" w:hAnsi="Arial" w:cs="Arial"/>
          <w:b/>
          <w:sz w:val="24"/>
          <w:lang w:val="el-GR"/>
        </w:rPr>
        <w:t xml:space="preserve">Πίνακας </w:t>
      </w:r>
      <w:r w:rsidRPr="00B5273B">
        <w:rPr>
          <w:rFonts w:ascii="Arial" w:hAnsi="Arial" w:cs="Arial"/>
          <w:b/>
          <w:sz w:val="24"/>
        </w:rPr>
        <w:fldChar w:fldCharType="begin"/>
      </w:r>
      <w:r w:rsidRPr="00B5273B">
        <w:rPr>
          <w:rFonts w:ascii="Arial" w:hAnsi="Arial" w:cs="Arial"/>
          <w:b/>
          <w:sz w:val="24"/>
          <w:lang w:val="el-GR"/>
        </w:rPr>
        <w:instrText xml:space="preserve"> </w:instrText>
      </w:r>
      <w:r w:rsidRPr="00B5273B">
        <w:rPr>
          <w:rFonts w:ascii="Arial" w:hAnsi="Arial" w:cs="Arial"/>
          <w:b/>
          <w:sz w:val="24"/>
        </w:rPr>
        <w:instrText>SEQ</w:instrText>
      </w:r>
      <w:r w:rsidRPr="00B5273B">
        <w:rPr>
          <w:rFonts w:ascii="Arial" w:hAnsi="Arial" w:cs="Arial"/>
          <w:b/>
          <w:sz w:val="24"/>
          <w:lang w:val="el-GR"/>
        </w:rPr>
        <w:instrText xml:space="preserve"> Πίνακας \* </w:instrText>
      </w:r>
      <w:r w:rsidRPr="00B5273B">
        <w:rPr>
          <w:rFonts w:ascii="Arial" w:hAnsi="Arial" w:cs="Arial"/>
          <w:b/>
          <w:sz w:val="24"/>
        </w:rPr>
        <w:instrText>ARABIC</w:instrText>
      </w:r>
      <w:r w:rsidRPr="00B5273B">
        <w:rPr>
          <w:rFonts w:ascii="Arial" w:hAnsi="Arial" w:cs="Arial"/>
          <w:b/>
          <w:sz w:val="24"/>
          <w:lang w:val="el-GR"/>
        </w:rPr>
        <w:instrText xml:space="preserve"> </w:instrText>
      </w:r>
      <w:r w:rsidRPr="00B5273B">
        <w:rPr>
          <w:rFonts w:ascii="Arial" w:hAnsi="Arial" w:cs="Arial"/>
          <w:b/>
          <w:sz w:val="24"/>
        </w:rPr>
        <w:fldChar w:fldCharType="separate"/>
      </w:r>
      <w:r w:rsidR="002A7E9E" w:rsidRPr="002A7E9E">
        <w:rPr>
          <w:rFonts w:ascii="Arial" w:hAnsi="Arial" w:cs="Arial"/>
          <w:b/>
          <w:noProof/>
          <w:sz w:val="24"/>
          <w:lang w:val="el-GR"/>
        </w:rPr>
        <w:t>1</w:t>
      </w:r>
      <w:r w:rsidRPr="00B5273B">
        <w:rPr>
          <w:rFonts w:ascii="Arial" w:hAnsi="Arial" w:cs="Arial"/>
          <w:b/>
          <w:sz w:val="24"/>
        </w:rPr>
        <w:fldChar w:fldCharType="end"/>
      </w:r>
      <w:r w:rsidRPr="00B5273B">
        <w:rPr>
          <w:rFonts w:ascii="Arial" w:hAnsi="Arial" w:cs="Arial"/>
          <w:b/>
          <w:sz w:val="24"/>
          <w:lang w:val="el-GR"/>
        </w:rPr>
        <w:t>: Κρίσιμοι Παράγοντες Επιτυχίας του Έργου</w:t>
      </w:r>
    </w:p>
    <w:p w14:paraId="25A9BDD5"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 xml:space="preserve">Τα μέτρα που θα αναληφθούν από τον Φορέα υλοποίησης ή/και τον Φορέα Λειτουργίας για την ελαχιστοποίηση των επικινδυνοτήτων που ελέγχονται άμεσα ή έμμεσα από τους ίδιους και θα συντελέσουν στην εύρυθμη υλοποίηση του έργου είναι τα ακόλουθα: </w:t>
      </w:r>
    </w:p>
    <w:p w14:paraId="7BE45749"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1.</w:t>
      </w:r>
      <w:r w:rsidRPr="00B5273B">
        <w:rPr>
          <w:rFonts w:ascii="Arial" w:hAnsi="Arial" w:cs="Arial"/>
          <w:sz w:val="24"/>
          <w:lang w:val="el-GR"/>
        </w:rPr>
        <w:tab/>
        <w:t xml:space="preserve">Θα υλοποιηθούν οι απαραίτητες συνεργασίες με τοπικούς φορείς – αρμόδιες αρχές – επιχειρήσεις ώστε να προσδιοριστούν στο μέγιστο δυνατό τα ακριβή σημεία τοποθέτησης των ΑΜΣ που θα διαθέτουν τις απαραίτητες υποδομές (ύδρευση, </w:t>
      </w:r>
      <w:proofErr w:type="spellStart"/>
      <w:r w:rsidRPr="00B5273B">
        <w:rPr>
          <w:rFonts w:ascii="Arial" w:hAnsi="Arial" w:cs="Arial"/>
          <w:sz w:val="24"/>
          <w:lang w:val="el-GR"/>
        </w:rPr>
        <w:t>τηλεπικοινωνικό</w:t>
      </w:r>
      <w:proofErr w:type="spellEnd"/>
      <w:r w:rsidRPr="00B5273B">
        <w:rPr>
          <w:rFonts w:ascii="Arial" w:hAnsi="Arial" w:cs="Arial"/>
          <w:sz w:val="24"/>
          <w:lang w:val="el-GR"/>
        </w:rPr>
        <w:t xml:space="preserve"> δίκτυο), θα εξασφαλίζουν την μέγιστη δυνατή ασφάλεια για προστασία από φθορές και κλοπές και θα απαιτούν τις ελάχιστες δυνατές εργασίες τοποθέτησης της περίφραξης. Ταυτόχρονα θα εξασφαλιστεί η άμεση πρόσβαση </w:t>
      </w:r>
      <w:proofErr w:type="spellStart"/>
      <w:r w:rsidRPr="00B5273B">
        <w:rPr>
          <w:rFonts w:ascii="Arial" w:hAnsi="Arial" w:cs="Arial"/>
          <w:sz w:val="24"/>
          <w:lang w:val="el-GR"/>
        </w:rPr>
        <w:t>καθόλο</w:t>
      </w:r>
      <w:proofErr w:type="spellEnd"/>
      <w:r w:rsidRPr="00B5273B">
        <w:rPr>
          <w:rFonts w:ascii="Arial" w:hAnsi="Arial" w:cs="Arial"/>
          <w:sz w:val="24"/>
          <w:lang w:val="el-GR"/>
        </w:rPr>
        <w:t xml:space="preserve"> το 24ωρο στους ΑΜΣ του προσωπικού του αναδόχου ώστε να αντιμετωπίζονται άμεσα οποιαδήποτε προβλήματα ανακύψουν. </w:t>
      </w:r>
    </w:p>
    <w:p w14:paraId="01F59398"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2.</w:t>
      </w:r>
      <w:r w:rsidRPr="00B5273B">
        <w:rPr>
          <w:rFonts w:ascii="Arial" w:hAnsi="Arial" w:cs="Arial"/>
          <w:sz w:val="24"/>
          <w:lang w:val="el-GR"/>
        </w:rPr>
        <w:tab/>
        <w:t xml:space="preserve">Θα προταθούν το συντομότερο δυνατό από την υπογραφή της σύμβασης τα πλοία που θα τοποθετηθούν οι ΑΜΣ πλοίων και θα ληφθούν όλες οι εγκρίσεις από τις εφοπλιστικές εταιρείες. </w:t>
      </w:r>
    </w:p>
    <w:p w14:paraId="452BDC4D"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3.</w:t>
      </w:r>
      <w:r w:rsidRPr="00B5273B">
        <w:rPr>
          <w:rFonts w:ascii="Arial" w:hAnsi="Arial" w:cs="Arial"/>
          <w:sz w:val="24"/>
          <w:lang w:val="el-GR"/>
        </w:rPr>
        <w:tab/>
        <w:t>Θα εξασφαλιστεί επαρκές προσωπικό για την παρακολούθηση των ομάδων εργασίας του αναδόχου ώστε να δίδονται ακριβείς οδηγίες όταν απαιτείται και να μην επηρεάζεται αρνητικά το χρονοδιάγραμμα του έργου.</w:t>
      </w:r>
    </w:p>
    <w:p w14:paraId="3EAF44A6"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4.</w:t>
      </w:r>
      <w:r w:rsidRPr="00B5273B">
        <w:rPr>
          <w:rFonts w:ascii="Arial" w:hAnsi="Arial" w:cs="Arial"/>
          <w:sz w:val="24"/>
          <w:lang w:val="el-GR"/>
        </w:rPr>
        <w:tab/>
        <w:t xml:space="preserve">Θα παρασχεθούν χώροι στον ανάδοχο εντός της ΚΥ/ΕΜΥ και θα αναληφθούν όλες οι διοικητικές ενέργειες για την απρόσκοπτη και χωρίς καθυστερήσεις υλοποίηση του έργου. </w:t>
      </w:r>
    </w:p>
    <w:p w14:paraId="64E97A81"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5.</w:t>
      </w:r>
      <w:r w:rsidRPr="00B5273B">
        <w:rPr>
          <w:rFonts w:ascii="Arial" w:hAnsi="Arial" w:cs="Arial"/>
          <w:sz w:val="24"/>
          <w:lang w:val="el-GR"/>
        </w:rPr>
        <w:tab/>
        <w:t xml:space="preserve">Θα </w:t>
      </w:r>
      <w:proofErr w:type="spellStart"/>
      <w:r w:rsidRPr="00B5273B">
        <w:rPr>
          <w:rFonts w:ascii="Arial" w:hAnsi="Arial" w:cs="Arial"/>
          <w:sz w:val="24"/>
          <w:lang w:val="el-GR"/>
        </w:rPr>
        <w:t>συγκαλούνται</w:t>
      </w:r>
      <w:proofErr w:type="spellEnd"/>
      <w:r w:rsidRPr="00B5273B">
        <w:rPr>
          <w:rFonts w:ascii="Arial" w:hAnsi="Arial" w:cs="Arial"/>
          <w:sz w:val="24"/>
          <w:lang w:val="el-GR"/>
        </w:rPr>
        <w:t xml:space="preserve"> συσκέψεις με τη συμμετοχή όλων των εμπλεκομένων (συμπεριλαμβανομένου του Αναδόχου, εφόσον κρίνεται απαραίτητο) σε τακτά χρονικά διαστήματα, με σκοπό την παρακολούθηση της πορείας υλοποίησης του έργου και την ταχεία επίλυση τυχόν προβλημάτων που ανακύπτουν. </w:t>
      </w:r>
    </w:p>
    <w:p w14:paraId="6C0D9DC6"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6.</w:t>
      </w:r>
      <w:r w:rsidRPr="00B5273B">
        <w:rPr>
          <w:rFonts w:ascii="Arial" w:hAnsi="Arial" w:cs="Arial"/>
          <w:sz w:val="24"/>
          <w:lang w:val="el-GR"/>
        </w:rPr>
        <w:tab/>
        <w:t>Θα συσταθούν εσωτερικοί μηχανισμοί για τη μεταφορά της σχετικής τεχνογνωσίας στους φορείς της ΕΜΥ ώστε η εκπαίδευση να αφορά σε όλο το προσωπικό και να μεταφερθεί σε αυτό, ανεξάρτητα από το εάν συμμετέχει στην υλοποίηση του έργου.</w:t>
      </w:r>
    </w:p>
    <w:p w14:paraId="616A98E2" w14:textId="77777777" w:rsidR="009709C4" w:rsidRPr="00B5273B" w:rsidRDefault="009709C4" w:rsidP="001A63E7">
      <w:pPr>
        <w:tabs>
          <w:tab w:val="left" w:pos="993"/>
        </w:tabs>
        <w:spacing w:before="120"/>
        <w:ind w:firstLine="567"/>
        <w:rPr>
          <w:rFonts w:ascii="Arial" w:hAnsi="Arial" w:cs="Arial"/>
          <w:sz w:val="24"/>
          <w:lang w:val="el-GR"/>
        </w:rPr>
      </w:pPr>
      <w:r w:rsidRPr="00B5273B">
        <w:rPr>
          <w:rFonts w:ascii="Arial" w:hAnsi="Arial" w:cs="Arial"/>
          <w:sz w:val="24"/>
          <w:lang w:val="el-GR"/>
        </w:rPr>
        <w:t>7.</w:t>
      </w:r>
      <w:r w:rsidRPr="00B5273B">
        <w:rPr>
          <w:rFonts w:ascii="Arial" w:hAnsi="Arial" w:cs="Arial"/>
          <w:sz w:val="24"/>
          <w:lang w:val="el-GR"/>
        </w:rPr>
        <w:tab/>
        <w:t xml:space="preserve">Θα ληφθούν μέτρα για την προφύλαξη του εξοπλισμού που παραδίδεται από οποιαδήποτε πρόκληση ζημιάς, οφειλόμενης σε υπαιτιότητα υπαλλήλων της Υπηρεσίας ή τρίτων προσώπων, έως την πλήρη αποδοχή τους από την Υπηρεσία. </w:t>
      </w:r>
    </w:p>
    <w:p w14:paraId="5177FBEE" w14:textId="77777777" w:rsidR="009709C4" w:rsidRPr="008C5B9A" w:rsidRDefault="009709C4" w:rsidP="00C26D49">
      <w:pPr>
        <w:pStyle w:val="22"/>
        <w:tabs>
          <w:tab w:val="clear" w:pos="567"/>
          <w:tab w:val="left" w:pos="0"/>
        </w:tabs>
        <w:spacing w:before="0" w:after="120"/>
        <w:ind w:left="0" w:firstLine="0"/>
        <w:rPr>
          <w:color w:val="auto"/>
          <w:szCs w:val="24"/>
          <w:lang w:val="el-GR"/>
        </w:rPr>
      </w:pPr>
      <w:r w:rsidRPr="009709C4">
        <w:rPr>
          <w:lang w:val="el-GR"/>
        </w:rPr>
        <w:br w:type="page"/>
      </w:r>
      <w:bookmarkStart w:id="122" w:name="_Toc8210651"/>
      <w:bookmarkStart w:id="123" w:name="_Toc52793704"/>
      <w:r w:rsidR="00C26D49">
        <w:rPr>
          <w:color w:val="auto"/>
          <w:szCs w:val="24"/>
          <w:lang w:val="el-GR"/>
        </w:rPr>
        <w:t>Α3</w:t>
      </w:r>
      <w:r w:rsidR="00C26D49">
        <w:rPr>
          <w:color w:val="auto"/>
          <w:szCs w:val="24"/>
          <w:lang w:val="el-GR"/>
        </w:rPr>
        <w:tab/>
      </w:r>
      <w:r w:rsidRPr="008C5B9A">
        <w:rPr>
          <w:color w:val="auto"/>
          <w:szCs w:val="24"/>
          <w:lang w:val="el-GR"/>
        </w:rPr>
        <w:t>Περιβάλλον του Έργου</w:t>
      </w:r>
      <w:bookmarkEnd w:id="122"/>
      <w:bookmarkEnd w:id="123"/>
    </w:p>
    <w:p w14:paraId="0308AD89" w14:textId="77777777" w:rsidR="009709C4" w:rsidRPr="009709C4" w:rsidRDefault="009709C4" w:rsidP="009709C4">
      <w:pPr>
        <w:pStyle w:val="22"/>
        <w:rPr>
          <w:lang w:val="el-GR"/>
        </w:rPr>
      </w:pPr>
      <w:bookmarkStart w:id="124" w:name="_Toc8210652"/>
      <w:bookmarkStart w:id="125" w:name="_Toc52793705"/>
      <w:r w:rsidRPr="009709C4">
        <w:rPr>
          <w:lang w:val="el-GR"/>
        </w:rPr>
        <w:t>Α3.1</w:t>
      </w:r>
      <w:r w:rsidRPr="009709C4">
        <w:rPr>
          <w:lang w:val="el-GR"/>
        </w:rPr>
        <w:tab/>
        <w:t>Εμπλεκόμενοι στην υλοποίηση του αντικειμένου του Έργου</w:t>
      </w:r>
      <w:bookmarkEnd w:id="124"/>
      <w:bookmarkEnd w:id="125"/>
    </w:p>
    <w:p w14:paraId="7EF60C99" w14:textId="77777777" w:rsidR="009709C4" w:rsidRPr="00B5273B" w:rsidRDefault="009709C4" w:rsidP="001A63E7">
      <w:pPr>
        <w:spacing w:before="120"/>
        <w:ind w:firstLine="567"/>
        <w:rPr>
          <w:rFonts w:ascii="Arial" w:hAnsi="Arial" w:cs="Arial"/>
          <w:sz w:val="24"/>
          <w:lang w:val="el-GR"/>
        </w:rPr>
      </w:pPr>
      <w:r w:rsidRPr="00B5273B">
        <w:rPr>
          <w:rFonts w:ascii="Arial" w:hAnsi="Arial" w:cs="Arial"/>
          <w:sz w:val="24"/>
          <w:lang w:val="el-GR"/>
        </w:rPr>
        <w:t>Οι εμπλεκόμενοι φορείς στην υλοποίηση του αντικειμένου του έργου είναι αυτοί που αναφέρονται αναλυτικά στην παράγραφο Α.3.1.4</w:t>
      </w:r>
    </w:p>
    <w:p w14:paraId="404E53C1" w14:textId="77777777" w:rsidR="009709C4" w:rsidRPr="009709C4" w:rsidRDefault="009709C4" w:rsidP="009709C4">
      <w:pPr>
        <w:pStyle w:val="32"/>
        <w:rPr>
          <w:lang w:val="el-GR"/>
        </w:rPr>
      </w:pPr>
      <w:bookmarkStart w:id="126" w:name="_Toc286144429"/>
      <w:bookmarkStart w:id="127" w:name="_Toc8210653"/>
      <w:bookmarkStart w:id="128" w:name="_Toc52793706"/>
      <w:bookmarkEnd w:id="126"/>
      <w:r w:rsidRPr="009709C4">
        <w:rPr>
          <w:lang w:val="el-GR"/>
        </w:rPr>
        <w:t>Α3.1.1</w:t>
      </w:r>
      <w:r w:rsidRPr="009709C4">
        <w:rPr>
          <w:lang w:val="el-GR"/>
        </w:rPr>
        <w:tab/>
        <w:t>Συνοπτική παρουσίαση Φορέα Λειτουργίας</w:t>
      </w:r>
      <w:bookmarkEnd w:id="127"/>
      <w:bookmarkEnd w:id="128"/>
    </w:p>
    <w:p w14:paraId="17EFDB92" w14:textId="77777777" w:rsidR="009709C4" w:rsidRPr="001A63E7" w:rsidRDefault="009709C4" w:rsidP="001A63E7">
      <w:pPr>
        <w:spacing w:before="120"/>
        <w:ind w:firstLine="567"/>
        <w:rPr>
          <w:rFonts w:ascii="Arial" w:hAnsi="Arial" w:cs="Arial"/>
          <w:sz w:val="24"/>
          <w:lang w:val="el-GR"/>
        </w:rPr>
      </w:pPr>
      <w:r w:rsidRPr="001A63E7">
        <w:rPr>
          <w:rFonts w:ascii="Arial" w:hAnsi="Arial" w:cs="Arial"/>
          <w:sz w:val="24"/>
          <w:lang w:val="el-GR"/>
        </w:rPr>
        <w:t>Φορέας λειτουργίας του έργου η Εθνική Μετεωρολογική Υπηρεσία (EMY). Η αποστολή και το έργο, καθώς και η οργάνωση και λειτουργία της παρουσιάζε</w:t>
      </w:r>
      <w:r w:rsidR="001A63E7">
        <w:rPr>
          <w:rFonts w:ascii="Arial" w:hAnsi="Arial" w:cs="Arial"/>
          <w:sz w:val="24"/>
          <w:lang w:val="el-GR"/>
        </w:rPr>
        <w:t xml:space="preserve">ται στην επίσημη ιστοσελίδα της </w:t>
      </w:r>
      <w:hyperlink r:id="rId15" w:history="1">
        <w:r w:rsidR="001A63E7" w:rsidRPr="0097425E">
          <w:rPr>
            <w:rStyle w:val="-"/>
            <w:rFonts w:ascii="Arial" w:hAnsi="Arial" w:cs="Arial"/>
            <w:sz w:val="24"/>
            <w:lang w:val="el-GR"/>
          </w:rPr>
          <w:t>www.hnms.</w:t>
        </w:r>
        <w:r w:rsidR="001A63E7" w:rsidRPr="0097425E">
          <w:rPr>
            <w:rStyle w:val="-"/>
            <w:rFonts w:ascii="Arial" w:hAnsi="Arial" w:cs="Arial"/>
            <w:sz w:val="24"/>
            <w:lang w:val="en-US"/>
          </w:rPr>
          <w:t>gr</w:t>
        </w:r>
      </w:hyperlink>
      <w:r w:rsidR="001A63E7">
        <w:rPr>
          <w:rFonts w:ascii="Arial" w:hAnsi="Arial" w:cs="Arial"/>
          <w:sz w:val="24"/>
          <w:lang w:val="el-GR"/>
        </w:rPr>
        <w:t xml:space="preserve"> </w:t>
      </w:r>
      <w:r w:rsidR="001A63E7" w:rsidRPr="001A63E7">
        <w:rPr>
          <w:rFonts w:ascii="Arial" w:hAnsi="Arial" w:cs="Arial"/>
          <w:sz w:val="24"/>
          <w:lang w:val="el-GR"/>
        </w:rPr>
        <w:t>.</w:t>
      </w:r>
    </w:p>
    <w:p w14:paraId="67C73C50" w14:textId="77777777" w:rsidR="009709C4" w:rsidRPr="009709C4" w:rsidRDefault="009709C4" w:rsidP="009709C4">
      <w:pPr>
        <w:pStyle w:val="32"/>
        <w:rPr>
          <w:lang w:val="el-GR"/>
        </w:rPr>
      </w:pPr>
      <w:bookmarkStart w:id="129" w:name="_Toc8210654"/>
      <w:bookmarkStart w:id="130" w:name="_Toc52793707"/>
      <w:r w:rsidRPr="009709C4">
        <w:rPr>
          <w:lang w:val="el-GR"/>
        </w:rPr>
        <w:t>Α3.1.2</w:t>
      </w:r>
      <w:r w:rsidRPr="009709C4">
        <w:rPr>
          <w:lang w:val="el-GR"/>
        </w:rPr>
        <w:tab/>
        <w:t>Συνοπτική παρουσίαση Φορέα Υλοποίησης</w:t>
      </w:r>
      <w:bookmarkEnd w:id="129"/>
      <w:bookmarkEnd w:id="130"/>
    </w:p>
    <w:p w14:paraId="6161C5D1" w14:textId="1FED8FD6" w:rsidR="009709C4" w:rsidRPr="00601AD4" w:rsidRDefault="00613F0B" w:rsidP="001A63E7">
      <w:pPr>
        <w:spacing w:before="120"/>
        <w:ind w:firstLine="567"/>
        <w:rPr>
          <w:rFonts w:ascii="Arial" w:hAnsi="Arial" w:cs="Arial"/>
          <w:sz w:val="24"/>
          <w:lang w:val="el-GR"/>
        </w:rPr>
      </w:pPr>
      <w:r w:rsidRPr="00601AD4">
        <w:rPr>
          <w:rFonts w:ascii="Arial" w:hAnsi="Arial" w:cs="Arial"/>
          <w:sz w:val="24"/>
          <w:lang w:val="el-GR"/>
        </w:rPr>
        <w:t xml:space="preserve">Φορέας υλοποίησης είναι </w:t>
      </w:r>
      <w:r w:rsidR="00976E78" w:rsidRPr="00601AD4">
        <w:rPr>
          <w:rFonts w:ascii="Arial" w:hAnsi="Arial" w:cs="Arial"/>
          <w:sz w:val="24"/>
          <w:lang w:val="el-GR"/>
        </w:rPr>
        <w:t>η</w:t>
      </w:r>
      <w:r w:rsidR="0013059D" w:rsidRPr="00F05A61">
        <w:rPr>
          <w:rFonts w:ascii="Arial" w:hAnsi="Arial" w:cs="Arial"/>
          <w:sz w:val="24"/>
          <w:lang w:val="el-GR"/>
        </w:rPr>
        <w:t xml:space="preserve"> «Κοινωνία της Πληροφορίας </w:t>
      </w:r>
      <w:proofErr w:type="spellStart"/>
      <w:r w:rsidR="0013059D" w:rsidRPr="00F05A61">
        <w:rPr>
          <w:rFonts w:ascii="Arial" w:hAnsi="Arial" w:cs="Arial"/>
          <w:sz w:val="24"/>
          <w:lang w:val="el-GR"/>
        </w:rPr>
        <w:t>Α.Ε.»,</w:t>
      </w:r>
      <w:r w:rsidR="009709C4" w:rsidRPr="00601AD4">
        <w:rPr>
          <w:rFonts w:ascii="Arial" w:hAnsi="Arial" w:cs="Arial"/>
          <w:sz w:val="24"/>
          <w:lang w:val="el-GR"/>
        </w:rPr>
        <w:t>.</w:t>
      </w:r>
      <w:r w:rsidR="00976E78" w:rsidRPr="00F05A61">
        <w:rPr>
          <w:rFonts w:ascii="Arial" w:hAnsi="Arial" w:cs="Arial"/>
          <w:sz w:val="24"/>
          <w:lang w:val="el-GR"/>
        </w:rPr>
        <w:t>η</w:t>
      </w:r>
      <w:proofErr w:type="spellEnd"/>
      <w:r w:rsidR="009709C4" w:rsidRPr="00601AD4">
        <w:rPr>
          <w:rFonts w:ascii="Arial" w:hAnsi="Arial" w:cs="Arial"/>
          <w:sz w:val="24"/>
          <w:lang w:val="el-GR"/>
        </w:rPr>
        <w:t xml:space="preserve"> αποστολή και το έργο, καθώς και η οργάνωση και λειτουργία της παρουσιάζεται στην επ</w:t>
      </w:r>
      <w:r w:rsidR="0013059D" w:rsidRPr="00F05A61">
        <w:rPr>
          <w:rFonts w:ascii="Arial" w:hAnsi="Arial" w:cs="Arial"/>
          <w:sz w:val="24"/>
          <w:lang w:val="el-GR"/>
        </w:rPr>
        <w:t xml:space="preserve">όμενη παράγραφο </w:t>
      </w:r>
    </w:p>
    <w:p w14:paraId="7EEECD52" w14:textId="77777777" w:rsidR="009709C4" w:rsidRPr="00601AD4" w:rsidRDefault="009709C4" w:rsidP="009709C4">
      <w:pPr>
        <w:pStyle w:val="32"/>
        <w:rPr>
          <w:lang w:val="el-GR"/>
        </w:rPr>
      </w:pPr>
      <w:bookmarkStart w:id="131" w:name="_Toc8210655"/>
      <w:bookmarkStart w:id="132" w:name="_Toc52793708"/>
      <w:r w:rsidRPr="00601AD4">
        <w:rPr>
          <w:lang w:val="el-GR"/>
        </w:rPr>
        <w:t>Α3.1.3</w:t>
      </w:r>
      <w:r w:rsidRPr="00601AD4">
        <w:rPr>
          <w:lang w:val="el-GR"/>
        </w:rPr>
        <w:tab/>
        <w:t>Άλλοι Φορείς που εμπλέκονται στην επιτυχή έκβαση του Έργου</w:t>
      </w:r>
      <w:bookmarkEnd w:id="131"/>
      <w:bookmarkEnd w:id="132"/>
    </w:p>
    <w:p w14:paraId="2A47C04C" w14:textId="77777777" w:rsidR="009709C4" w:rsidRPr="00601AD4" w:rsidRDefault="009709C4" w:rsidP="001A63E7">
      <w:pPr>
        <w:spacing w:before="120"/>
        <w:ind w:firstLine="567"/>
        <w:rPr>
          <w:rFonts w:ascii="Arial" w:hAnsi="Arial" w:cs="Arial"/>
          <w:sz w:val="24"/>
          <w:lang w:val="el-GR"/>
        </w:rPr>
      </w:pPr>
      <w:r w:rsidRPr="00601AD4">
        <w:rPr>
          <w:rFonts w:ascii="Arial" w:hAnsi="Arial" w:cs="Arial"/>
          <w:sz w:val="24"/>
          <w:lang w:val="el-GR"/>
        </w:rPr>
        <w:t>Δεν υπάρχουν εξωτερικοί φορείς που να εμπλέκονται και να κρίνουν την υλοποίηση του Έργου.</w:t>
      </w:r>
    </w:p>
    <w:p w14:paraId="1DA8E0AE" w14:textId="77777777" w:rsidR="009709C4" w:rsidRPr="00601AD4" w:rsidRDefault="009709C4" w:rsidP="009709C4">
      <w:pPr>
        <w:pStyle w:val="32"/>
        <w:rPr>
          <w:lang w:val="el-GR"/>
        </w:rPr>
      </w:pPr>
      <w:bookmarkStart w:id="133" w:name="_Toc8210656"/>
      <w:bookmarkStart w:id="134" w:name="_Toc52793709"/>
      <w:r w:rsidRPr="00601AD4">
        <w:rPr>
          <w:lang w:val="el-GR"/>
        </w:rPr>
        <w:t>Α3.1.4</w:t>
      </w:r>
      <w:bookmarkStart w:id="135" w:name="_Toc311531782"/>
      <w:r w:rsidRPr="00601AD4">
        <w:rPr>
          <w:lang w:val="el-GR"/>
        </w:rPr>
        <w:tab/>
        <w:t>Εμπλεκόμενοι στην υλοποίηση του αντικειμένου του Έργου</w:t>
      </w:r>
      <w:bookmarkEnd w:id="133"/>
      <w:bookmarkEnd w:id="134"/>
      <w:bookmarkEnd w:id="135"/>
      <w:r w:rsidRPr="00601AD4">
        <w:rPr>
          <w:lang w:val="el-GR"/>
        </w:rPr>
        <w:t xml:space="preserve"> </w:t>
      </w:r>
    </w:p>
    <w:p w14:paraId="72C0281C" w14:textId="77777777" w:rsidR="009709C4" w:rsidRPr="00601AD4" w:rsidRDefault="009709C4" w:rsidP="009709C4">
      <w:pPr>
        <w:pStyle w:val="41"/>
        <w:tabs>
          <w:tab w:val="left" w:pos="1134"/>
        </w:tabs>
        <w:rPr>
          <w:lang w:val="el-GR"/>
        </w:rPr>
      </w:pPr>
      <w:bookmarkStart w:id="136" w:name="_Toc8210657"/>
      <w:bookmarkStart w:id="137" w:name="_Toc52793710"/>
      <w:r w:rsidRPr="00601AD4">
        <w:rPr>
          <w:lang w:val="el-GR"/>
        </w:rPr>
        <w:t>Α3.1.4.1</w:t>
      </w:r>
      <w:r w:rsidRPr="00601AD4">
        <w:rPr>
          <w:lang w:val="el-GR"/>
        </w:rPr>
        <w:tab/>
        <w:t>Εμπλεκόμενοι Φορείς στη Διακυβέρνηση του Έργου</w:t>
      </w:r>
      <w:bookmarkEnd w:id="136"/>
      <w:bookmarkEnd w:id="137"/>
    </w:p>
    <w:p w14:paraId="50CF9D27" w14:textId="77777777" w:rsidR="009709C4" w:rsidRPr="00601AD4" w:rsidRDefault="009709C4" w:rsidP="001A63E7">
      <w:pPr>
        <w:spacing w:before="120"/>
        <w:ind w:firstLine="567"/>
        <w:rPr>
          <w:rFonts w:ascii="Arial" w:hAnsi="Arial" w:cs="Arial"/>
          <w:sz w:val="24"/>
          <w:lang w:val="el-GR"/>
        </w:rPr>
      </w:pPr>
      <w:r w:rsidRPr="00601AD4">
        <w:rPr>
          <w:rFonts w:ascii="Arial" w:hAnsi="Arial" w:cs="Arial"/>
          <w:sz w:val="24"/>
          <w:lang w:val="el-GR"/>
        </w:rPr>
        <w:t>Για την υλοποίηση του Έργου της παρούσας Διακήρυξης καθορίζονται τα ακόλουθα όργανα Διοίκησης :</w:t>
      </w:r>
    </w:p>
    <w:tbl>
      <w:tblPr>
        <w:tblW w:w="59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8"/>
        <w:gridCol w:w="2835"/>
      </w:tblGrid>
      <w:tr w:rsidR="009709C4" w:rsidRPr="00601AD4" w14:paraId="38FB1A4A" w14:textId="77777777" w:rsidTr="009709C4">
        <w:trPr>
          <w:jc w:val="center"/>
        </w:trPr>
        <w:tc>
          <w:tcPr>
            <w:tcW w:w="3118" w:type="dxa"/>
          </w:tcPr>
          <w:p w14:paraId="47CCB90F" w14:textId="0B19460A" w:rsidR="009709C4" w:rsidRPr="00601AD4" w:rsidRDefault="0066742B" w:rsidP="009709C4">
            <w:pPr>
              <w:spacing w:before="120"/>
              <w:rPr>
                <w:rFonts w:ascii="Arial" w:hAnsi="Arial" w:cs="Arial"/>
                <w:b/>
                <w:sz w:val="24"/>
                <w:lang w:val="en-US"/>
              </w:rPr>
            </w:pPr>
            <w:r w:rsidRPr="00F05A61">
              <w:rPr>
                <w:rFonts w:ascii="Arial" w:hAnsi="Arial" w:cs="Arial"/>
                <w:b/>
                <w:sz w:val="24"/>
              </w:rPr>
              <w:t>ΦΟΡΕΑΣ ΥΛΟΠΟΙΗΣΗΣ</w:t>
            </w:r>
            <w:r w:rsidRPr="00F05A61">
              <w:rPr>
                <w:rFonts w:ascii="Arial" w:hAnsi="Arial" w:cs="Arial"/>
                <w:b/>
                <w:sz w:val="24"/>
                <w:lang w:val="el-GR"/>
              </w:rPr>
              <w:t>-</w:t>
            </w:r>
            <w:r w:rsidRPr="00F05A61">
              <w:rPr>
                <w:rFonts w:ascii="Arial" w:hAnsi="Arial" w:cs="Arial"/>
                <w:b/>
                <w:sz w:val="24"/>
              </w:rPr>
              <w:t xml:space="preserve"> </w:t>
            </w:r>
            <w:r w:rsidR="009709C4" w:rsidRPr="00601AD4">
              <w:rPr>
                <w:rFonts w:ascii="Arial" w:hAnsi="Arial" w:cs="Arial"/>
                <w:b/>
                <w:sz w:val="24"/>
              </w:rPr>
              <w:t>ΑΝΑΘΕΤΟΥΣΑ ΑΡΧΗ</w:t>
            </w:r>
          </w:p>
        </w:tc>
        <w:tc>
          <w:tcPr>
            <w:tcW w:w="2835" w:type="dxa"/>
            <w:vAlign w:val="center"/>
          </w:tcPr>
          <w:p w14:paraId="13E450C4" w14:textId="77B3C7A6" w:rsidR="009709C4" w:rsidRPr="00601AD4" w:rsidRDefault="0066742B" w:rsidP="009709C4">
            <w:pPr>
              <w:spacing w:before="120"/>
              <w:rPr>
                <w:rFonts w:ascii="Arial" w:hAnsi="Arial" w:cs="Arial"/>
                <w:sz w:val="24"/>
              </w:rPr>
            </w:pPr>
            <w:proofErr w:type="spellStart"/>
            <w:r w:rsidRPr="00F05A61">
              <w:rPr>
                <w:rFonts w:ascii="Arial" w:hAnsi="Arial" w:cs="Arial"/>
                <w:sz w:val="24"/>
                <w:lang w:val="el-GR"/>
              </w:rPr>
              <w:t>ΚτΠ</w:t>
            </w:r>
            <w:proofErr w:type="spellEnd"/>
            <w:r w:rsidRPr="00F05A61">
              <w:rPr>
                <w:rFonts w:ascii="Arial" w:hAnsi="Arial" w:cs="Arial"/>
                <w:sz w:val="24"/>
                <w:lang w:val="el-GR"/>
              </w:rPr>
              <w:t xml:space="preserve"> ΑΕ</w:t>
            </w:r>
          </w:p>
        </w:tc>
      </w:tr>
      <w:tr w:rsidR="009709C4" w:rsidRPr="00601AD4" w14:paraId="7233C249" w14:textId="77777777" w:rsidTr="009709C4">
        <w:trPr>
          <w:jc w:val="center"/>
        </w:trPr>
        <w:tc>
          <w:tcPr>
            <w:tcW w:w="3118" w:type="dxa"/>
          </w:tcPr>
          <w:p w14:paraId="142C4D5F" w14:textId="46FF3360" w:rsidR="009709C4" w:rsidRPr="00601AD4" w:rsidRDefault="0013059D" w:rsidP="009709C4">
            <w:pPr>
              <w:spacing w:before="120"/>
              <w:rPr>
                <w:rFonts w:ascii="Arial" w:hAnsi="Arial" w:cs="Arial"/>
                <w:b/>
                <w:sz w:val="24"/>
              </w:rPr>
            </w:pPr>
            <w:r w:rsidRPr="00F05A61">
              <w:rPr>
                <w:rFonts w:ascii="Arial" w:hAnsi="Arial" w:cs="Arial"/>
                <w:b/>
                <w:sz w:val="24"/>
                <w:lang w:val="el-GR"/>
              </w:rPr>
              <w:t xml:space="preserve">ΚΥΡΙΟΣ ΤΟΥ ΕΡΓΟΥ </w:t>
            </w:r>
          </w:p>
        </w:tc>
        <w:tc>
          <w:tcPr>
            <w:tcW w:w="2835" w:type="dxa"/>
            <w:vAlign w:val="center"/>
          </w:tcPr>
          <w:p w14:paraId="02A0E9BE" w14:textId="63A09784" w:rsidR="009709C4" w:rsidRPr="00601AD4" w:rsidRDefault="00613F0B" w:rsidP="009709C4">
            <w:pPr>
              <w:spacing w:before="120"/>
              <w:rPr>
                <w:rFonts w:ascii="Arial" w:hAnsi="Arial" w:cs="Arial"/>
                <w:sz w:val="24"/>
              </w:rPr>
            </w:pPr>
            <w:r w:rsidRPr="00601AD4">
              <w:rPr>
                <w:rFonts w:ascii="Arial" w:hAnsi="Arial" w:cs="Arial"/>
                <w:sz w:val="24"/>
              </w:rPr>
              <w:t>ΥΠΕΘΑ/ΓΕΑ</w:t>
            </w:r>
          </w:p>
        </w:tc>
      </w:tr>
      <w:tr w:rsidR="009709C4" w:rsidRPr="00601AD4" w14:paraId="1F4B323D" w14:textId="77777777" w:rsidTr="009709C4">
        <w:trPr>
          <w:jc w:val="center"/>
        </w:trPr>
        <w:tc>
          <w:tcPr>
            <w:tcW w:w="3118" w:type="dxa"/>
          </w:tcPr>
          <w:p w14:paraId="46B1676D" w14:textId="77777777" w:rsidR="009709C4" w:rsidRPr="00601AD4" w:rsidRDefault="009709C4" w:rsidP="009709C4">
            <w:pPr>
              <w:spacing w:before="120"/>
              <w:rPr>
                <w:rFonts w:ascii="Arial" w:hAnsi="Arial" w:cs="Arial"/>
                <w:b/>
                <w:sz w:val="24"/>
              </w:rPr>
            </w:pPr>
            <w:r w:rsidRPr="00601AD4">
              <w:rPr>
                <w:rFonts w:ascii="Arial" w:hAnsi="Arial" w:cs="Arial"/>
                <w:b/>
                <w:sz w:val="24"/>
              </w:rPr>
              <w:t>ΦΟΡΕΑΣ ΛΕΙΤΟΥΡΓΙΑΣ</w:t>
            </w:r>
          </w:p>
        </w:tc>
        <w:tc>
          <w:tcPr>
            <w:tcW w:w="2835" w:type="dxa"/>
            <w:vAlign w:val="center"/>
          </w:tcPr>
          <w:p w14:paraId="1ED9A993" w14:textId="77777777" w:rsidR="009709C4" w:rsidRPr="00601AD4" w:rsidRDefault="009709C4" w:rsidP="009709C4">
            <w:pPr>
              <w:spacing w:before="120"/>
              <w:rPr>
                <w:rFonts w:ascii="Arial" w:hAnsi="Arial" w:cs="Arial"/>
                <w:sz w:val="24"/>
              </w:rPr>
            </w:pPr>
            <w:r w:rsidRPr="00601AD4">
              <w:rPr>
                <w:rFonts w:ascii="Arial" w:hAnsi="Arial" w:cs="Arial"/>
                <w:sz w:val="24"/>
              </w:rPr>
              <w:t>ΥΠΕΘΑ/ΓΕΑ/ΕΜΥ</w:t>
            </w:r>
          </w:p>
        </w:tc>
      </w:tr>
    </w:tbl>
    <w:p w14:paraId="22D30CBA" w14:textId="77777777" w:rsidR="009709C4" w:rsidRPr="00B5273B" w:rsidRDefault="009709C4" w:rsidP="001A63E7">
      <w:pPr>
        <w:spacing w:before="120"/>
        <w:ind w:firstLine="567"/>
        <w:rPr>
          <w:rFonts w:ascii="Arial" w:hAnsi="Arial" w:cs="Arial"/>
          <w:sz w:val="24"/>
          <w:lang w:val="el-GR"/>
        </w:rPr>
      </w:pPr>
      <w:r w:rsidRPr="00601AD4">
        <w:rPr>
          <w:rFonts w:ascii="Arial" w:hAnsi="Arial" w:cs="Arial"/>
          <w:sz w:val="24"/>
          <w:lang w:val="el-GR"/>
        </w:rPr>
        <w:t>Οι αρμοδιότητες των εμπλεκομένων φορέων συνοψίζονται στα</w:t>
      </w:r>
      <w:r w:rsidRPr="00B5273B">
        <w:rPr>
          <w:rFonts w:ascii="Arial" w:hAnsi="Arial" w:cs="Arial"/>
          <w:sz w:val="24"/>
          <w:lang w:val="el-GR"/>
        </w:rPr>
        <w:t xml:space="preserve"> ακόλουθα :</w:t>
      </w:r>
    </w:p>
    <w:p w14:paraId="2A30A0C5" w14:textId="77777777" w:rsidR="0066742B" w:rsidRDefault="0066742B" w:rsidP="009709C4">
      <w:pPr>
        <w:rPr>
          <w:rFonts w:ascii="Arial" w:hAnsi="Arial" w:cs="Arial"/>
          <w:b/>
          <w:sz w:val="24"/>
          <w:u w:val="single"/>
          <w:lang w:val="el-GR"/>
        </w:rPr>
      </w:pPr>
    </w:p>
    <w:p w14:paraId="159C08C0" w14:textId="4762BE52" w:rsidR="009709C4" w:rsidRDefault="009709C4" w:rsidP="009709C4">
      <w:pPr>
        <w:rPr>
          <w:rFonts w:ascii="Arial" w:hAnsi="Arial" w:cs="Arial"/>
          <w:b/>
          <w:sz w:val="24"/>
          <w:u w:val="single"/>
          <w:lang w:val="el-GR"/>
        </w:rPr>
      </w:pPr>
      <w:r w:rsidRPr="00B5273B">
        <w:rPr>
          <w:rFonts w:ascii="Arial" w:hAnsi="Arial" w:cs="Arial"/>
          <w:b/>
          <w:sz w:val="24"/>
          <w:u w:val="single"/>
          <w:lang w:val="el-GR"/>
        </w:rPr>
        <w:t xml:space="preserve">Α. </w:t>
      </w:r>
      <w:proofErr w:type="spellStart"/>
      <w:r w:rsidR="0066742B">
        <w:rPr>
          <w:rFonts w:ascii="Arial" w:hAnsi="Arial" w:cs="Arial"/>
          <w:b/>
          <w:sz w:val="24"/>
          <w:u w:val="single"/>
          <w:lang w:val="el-GR"/>
        </w:rPr>
        <w:t>ΚτΠ</w:t>
      </w:r>
      <w:proofErr w:type="spellEnd"/>
      <w:r w:rsidR="0066742B">
        <w:rPr>
          <w:rFonts w:ascii="Arial" w:hAnsi="Arial" w:cs="Arial"/>
          <w:b/>
          <w:sz w:val="24"/>
          <w:u w:val="single"/>
          <w:lang w:val="el-GR"/>
        </w:rPr>
        <w:t xml:space="preserve"> ΑΕ</w:t>
      </w:r>
      <w:r w:rsidRPr="00B5273B">
        <w:rPr>
          <w:rFonts w:ascii="Arial" w:hAnsi="Arial" w:cs="Arial"/>
          <w:b/>
          <w:sz w:val="24"/>
          <w:u w:val="single"/>
          <w:lang w:val="el-GR"/>
        </w:rPr>
        <w:t xml:space="preserve">: </w:t>
      </w:r>
    </w:p>
    <w:p w14:paraId="2843E447" w14:textId="77777777" w:rsidR="00A15D0E" w:rsidRPr="00A15D0E" w:rsidRDefault="00A15D0E" w:rsidP="00A15D0E">
      <w:pPr>
        <w:rPr>
          <w:rFonts w:ascii="Arial" w:eastAsia="SimSun" w:hAnsi="Arial" w:cs="Arial"/>
          <w:sz w:val="24"/>
          <w:lang w:val="el-GR"/>
        </w:rPr>
      </w:pPr>
      <w:bookmarkStart w:id="138" w:name="_Hlk23843859"/>
      <w:r w:rsidRPr="00A15D0E">
        <w:rPr>
          <w:rFonts w:ascii="Arial" w:eastAsia="SimSun" w:hAnsi="Arial" w:cs="Arial"/>
          <w:sz w:val="24"/>
          <w:lang w:val="el-GR"/>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F993EAD"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Βασικός σκοπός της Εταιρείας, όπως ορίζεται στην τελευταία τροποποίηση του καταστατικού αυτής (ΦΕΚ 343/Β/07-02-2020), είναι:</w:t>
      </w:r>
    </w:p>
    <w:p w14:paraId="4506463E"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A15D0E">
        <w:rPr>
          <w:rFonts w:ascii="Arial" w:eastAsia="SimSun" w:hAnsi="Arial" w:cs="Arial"/>
          <w:sz w:val="24"/>
          <w:lang w:val="el-GR"/>
        </w:rPr>
        <w:t>ενωσιακούς</w:t>
      </w:r>
      <w:proofErr w:type="spellEnd"/>
      <w:r w:rsidRPr="00A15D0E">
        <w:rPr>
          <w:rFonts w:ascii="Arial" w:eastAsia="SimSun" w:hAnsi="Arial" w:cs="Arial"/>
          <w:sz w:val="24"/>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CC198BC"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A15D0E">
        <w:rPr>
          <w:rFonts w:ascii="Arial" w:eastAsia="SimSun" w:hAnsi="Arial" w:cs="Arial"/>
          <w:sz w:val="24"/>
          <w:lang w:val="el-GR"/>
        </w:rPr>
        <w:t>ενωσιακούς</w:t>
      </w:r>
      <w:proofErr w:type="spellEnd"/>
      <w:r w:rsidRPr="00A15D0E">
        <w:rPr>
          <w:rFonts w:ascii="Arial" w:eastAsia="SimSun" w:hAnsi="Arial" w:cs="Arial"/>
          <w:sz w:val="24"/>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4A0D2077"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4A34999"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374B60A7"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61C7BA10" w14:textId="77777777" w:rsidR="00A15D0E" w:rsidRPr="00A15D0E" w:rsidRDefault="00A15D0E" w:rsidP="00A15D0E">
      <w:pPr>
        <w:rPr>
          <w:rFonts w:ascii="Arial" w:eastAsia="SimSun" w:hAnsi="Arial" w:cs="Arial"/>
          <w:sz w:val="24"/>
          <w:lang w:val="el-GR"/>
        </w:rPr>
      </w:pPr>
      <w:proofErr w:type="spellStart"/>
      <w:r w:rsidRPr="00A15D0E">
        <w:rPr>
          <w:rFonts w:ascii="Arial" w:eastAsia="SimSun" w:hAnsi="Arial" w:cs="Arial"/>
          <w:sz w:val="24"/>
          <w:lang w:val="el-GR"/>
        </w:rPr>
        <w:t>στ</w:t>
      </w:r>
      <w:proofErr w:type="spellEnd"/>
      <w:r w:rsidRPr="00A15D0E">
        <w:rPr>
          <w:rFonts w:ascii="Arial" w:eastAsia="SimSun" w:hAnsi="Arial" w:cs="Arial"/>
          <w:sz w:val="24"/>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A15D0E">
        <w:rPr>
          <w:rFonts w:ascii="Arial" w:eastAsia="SimSun" w:hAnsi="Arial" w:cs="Arial"/>
          <w:sz w:val="24"/>
          <w:lang w:val="el-GR"/>
        </w:rPr>
        <w:t>ενωσιακή</w:t>
      </w:r>
      <w:proofErr w:type="spellEnd"/>
      <w:r w:rsidRPr="00A15D0E">
        <w:rPr>
          <w:rFonts w:ascii="Arial" w:eastAsia="SimSun" w:hAnsi="Arial" w:cs="Arial"/>
          <w:sz w:val="24"/>
          <w:lang w:val="el-GR"/>
        </w:rPr>
        <w:t xml:space="preserve"> ή/και εθνική) ύστερα από αίτηση του φορέα και υπογραφή σχετικής προγραμματικής συμφωνίας με την εταιρεία.</w:t>
      </w:r>
    </w:p>
    <w:p w14:paraId="4639D805"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4211A59"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A15D0E">
        <w:rPr>
          <w:rFonts w:ascii="Arial" w:eastAsia="SimSun" w:hAnsi="Arial" w:cs="Arial"/>
          <w:sz w:val="24"/>
          <w:lang w:val="el-GR"/>
        </w:rPr>
        <w:t>ενωσιακούς</w:t>
      </w:r>
      <w:proofErr w:type="spellEnd"/>
      <w:r w:rsidRPr="00A15D0E">
        <w:rPr>
          <w:rFonts w:ascii="Arial" w:eastAsia="SimSun" w:hAnsi="Arial" w:cs="Arial"/>
          <w:sz w:val="24"/>
          <w:lang w:val="el-GR"/>
        </w:rPr>
        <w:t xml:space="preserve"> ή/και εθνικούς πόρους ή/ και μέσω του Προγράμματος Δημοσίων Επενδύσεων. </w:t>
      </w:r>
    </w:p>
    <w:p w14:paraId="74FC9CB3"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1A146D1A" w14:textId="77777777" w:rsidR="00A15D0E" w:rsidRPr="00A15D0E" w:rsidRDefault="00A15D0E" w:rsidP="00A15D0E">
      <w:pPr>
        <w:rPr>
          <w:rFonts w:ascii="Arial" w:eastAsia="SimSun" w:hAnsi="Arial" w:cs="Arial"/>
          <w:sz w:val="24"/>
          <w:lang w:val="el-GR"/>
        </w:rPr>
      </w:pPr>
      <w:r w:rsidRPr="00A15D0E">
        <w:rPr>
          <w:rFonts w:ascii="Arial" w:eastAsia="SimSun" w:hAnsi="Arial" w:cs="Arial"/>
          <w:sz w:val="24"/>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A15D0E">
        <w:rPr>
          <w:rFonts w:ascii="Arial" w:eastAsia="SimSun" w:hAnsi="Arial" w:cs="Arial"/>
          <w:sz w:val="24"/>
          <w:lang w:val="el-GR"/>
        </w:rPr>
        <w:t>διέπεται</w:t>
      </w:r>
      <w:proofErr w:type="spellEnd"/>
      <w:r w:rsidRPr="00A15D0E">
        <w:rPr>
          <w:rFonts w:ascii="Arial" w:eastAsia="SimSun" w:hAnsi="Arial" w:cs="Arial"/>
          <w:sz w:val="24"/>
          <w:lang w:val="el-GR"/>
        </w:rPr>
        <w:t xml:space="preserve"> από τεχνολογίες πληροφορικής και ηλεκτρονικών επικοινωνιών. </w:t>
      </w:r>
    </w:p>
    <w:p w14:paraId="4B6D1CB4" w14:textId="68BC8F01" w:rsidR="0066742B" w:rsidRPr="00F05A61" w:rsidRDefault="00A15D0E" w:rsidP="0066742B">
      <w:pPr>
        <w:suppressAutoHyphens w:val="0"/>
        <w:autoSpaceDE w:val="0"/>
        <w:spacing w:after="60"/>
        <w:rPr>
          <w:rFonts w:ascii="Arial" w:eastAsia="SimSun" w:hAnsi="Arial" w:cs="Arial"/>
          <w:sz w:val="24"/>
          <w:lang w:val="el-GR"/>
        </w:rPr>
      </w:pPr>
      <w:proofErr w:type="spellStart"/>
      <w:r w:rsidRPr="00A15D0E">
        <w:rPr>
          <w:rFonts w:ascii="Arial" w:eastAsia="SimSun" w:hAnsi="Arial" w:cs="Arial"/>
          <w:sz w:val="24"/>
          <w:lang w:val="el-GR"/>
        </w:rPr>
        <w:t>ια</w:t>
      </w:r>
      <w:proofErr w:type="spellEnd"/>
      <w:r w:rsidRPr="00A15D0E">
        <w:rPr>
          <w:rFonts w:ascii="Arial" w:eastAsia="SimSun" w:hAnsi="Arial" w:cs="Arial"/>
          <w:sz w:val="24"/>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bookmarkEnd w:id="138"/>
      <w:r w:rsidR="0066742B" w:rsidRPr="00F05A61">
        <w:rPr>
          <w:rFonts w:ascii="Arial" w:eastAsia="SimSun" w:hAnsi="Arial" w:cs="Arial"/>
          <w:sz w:val="24"/>
          <w:lang w:val="el-GR"/>
        </w:rPr>
        <w:t>.</w:t>
      </w:r>
    </w:p>
    <w:p w14:paraId="4785A66A" w14:textId="46C4D048" w:rsidR="009709C4" w:rsidRPr="00B5273B" w:rsidRDefault="009709C4" w:rsidP="006B20E4">
      <w:pPr>
        <w:tabs>
          <w:tab w:val="left" w:pos="1134"/>
        </w:tabs>
        <w:spacing w:before="120"/>
        <w:ind w:firstLine="567"/>
        <w:rPr>
          <w:rFonts w:ascii="Arial" w:hAnsi="Arial" w:cs="Arial"/>
          <w:sz w:val="24"/>
          <w:lang w:val="el-GR"/>
        </w:rPr>
      </w:pPr>
      <w:r w:rsidRPr="00B5273B">
        <w:rPr>
          <w:rFonts w:ascii="Arial" w:hAnsi="Arial" w:cs="Arial"/>
          <w:sz w:val="24"/>
          <w:lang w:val="el-GR"/>
        </w:rPr>
        <w:t xml:space="preserve">. </w:t>
      </w:r>
    </w:p>
    <w:p w14:paraId="6D4E1A3B" w14:textId="077745AF" w:rsidR="009709C4" w:rsidRPr="00D855DA" w:rsidRDefault="0013059D" w:rsidP="009709C4">
      <w:pPr>
        <w:spacing w:before="120"/>
        <w:rPr>
          <w:rFonts w:ascii="Arial" w:hAnsi="Arial" w:cs="Arial"/>
          <w:b/>
          <w:sz w:val="24"/>
          <w:u w:val="single"/>
          <w:lang w:val="el-GR"/>
        </w:rPr>
      </w:pPr>
      <w:r>
        <w:rPr>
          <w:rFonts w:ascii="Arial" w:hAnsi="Arial" w:cs="Arial"/>
          <w:b/>
          <w:sz w:val="24"/>
          <w:u w:val="single"/>
          <w:lang w:val="el-GR"/>
        </w:rPr>
        <w:t>Β</w:t>
      </w:r>
      <w:r w:rsidR="00D855DA">
        <w:rPr>
          <w:rFonts w:ascii="Arial" w:hAnsi="Arial" w:cs="Arial"/>
          <w:b/>
          <w:sz w:val="24"/>
          <w:u w:val="single"/>
          <w:lang w:val="el-GR"/>
        </w:rPr>
        <w:t>. ΓΕΑ</w:t>
      </w:r>
    </w:p>
    <w:p w14:paraId="68512E96" w14:textId="3FCEF72E" w:rsidR="009709C4" w:rsidRPr="00B5273B" w:rsidRDefault="00D855DA" w:rsidP="006B20E4">
      <w:pPr>
        <w:spacing w:before="120"/>
        <w:ind w:firstLine="567"/>
        <w:rPr>
          <w:rFonts w:ascii="Arial" w:hAnsi="Arial" w:cs="Arial"/>
          <w:sz w:val="24"/>
          <w:lang w:val="el-GR"/>
        </w:rPr>
      </w:pPr>
      <w:r>
        <w:rPr>
          <w:rFonts w:ascii="Arial" w:hAnsi="Arial" w:cs="Arial"/>
          <w:sz w:val="24"/>
          <w:lang w:val="el-GR"/>
        </w:rPr>
        <w:t>Το ΓΕΑ είναι υπεύθυνο</w:t>
      </w:r>
      <w:r w:rsidR="009709C4" w:rsidRPr="00B5273B">
        <w:rPr>
          <w:rFonts w:ascii="Arial" w:hAnsi="Arial" w:cs="Arial"/>
          <w:sz w:val="24"/>
          <w:lang w:val="el-GR"/>
        </w:rPr>
        <w:t xml:space="preserve"> για τις διαδικασίες διενέργειας του διαγωνισμού, για την παρακολούθηση της οικονομικής διαχείρισής του, τον έλεγχο των πληρωμών και τη διασφάλιση της νομιμότητας των απαιτήσεων πληρωμών.</w:t>
      </w:r>
    </w:p>
    <w:p w14:paraId="0D7512BA" w14:textId="67ED3625" w:rsidR="009709C4" w:rsidRPr="00B5273B" w:rsidRDefault="009709C4" w:rsidP="009709C4">
      <w:pPr>
        <w:spacing w:before="120"/>
        <w:rPr>
          <w:rFonts w:ascii="Arial" w:hAnsi="Arial" w:cs="Arial"/>
          <w:b/>
          <w:sz w:val="24"/>
          <w:u w:val="single"/>
          <w:lang w:val="el-GR"/>
        </w:rPr>
      </w:pPr>
      <w:r w:rsidRPr="00B5273B">
        <w:rPr>
          <w:rFonts w:ascii="Arial" w:hAnsi="Arial" w:cs="Arial"/>
          <w:sz w:val="24"/>
          <w:u w:val="single"/>
          <w:lang w:val="el-GR"/>
        </w:rPr>
        <w:t>Αποστολή – Αρμοδιότητες - Ευθύνες</w:t>
      </w:r>
      <w:r w:rsidRPr="00B5273B">
        <w:rPr>
          <w:rFonts w:ascii="Arial" w:hAnsi="Arial" w:cs="Arial"/>
          <w:b/>
          <w:sz w:val="24"/>
          <w:u w:val="single"/>
          <w:lang w:val="el-GR"/>
        </w:rPr>
        <w:t>:</w:t>
      </w:r>
    </w:p>
    <w:p w14:paraId="5F5C2211" w14:textId="07550625" w:rsidR="009709C4" w:rsidRPr="00B5273B" w:rsidRDefault="009709C4" w:rsidP="006B20E4">
      <w:pPr>
        <w:tabs>
          <w:tab w:val="left" w:pos="1134"/>
        </w:tabs>
        <w:spacing w:before="120"/>
        <w:ind w:firstLine="567"/>
        <w:rPr>
          <w:rFonts w:ascii="Arial" w:hAnsi="Arial" w:cs="Arial"/>
          <w:sz w:val="24"/>
          <w:lang w:val="el-GR"/>
        </w:rPr>
      </w:pPr>
      <w:r w:rsidRPr="00B5273B">
        <w:rPr>
          <w:rFonts w:ascii="Arial" w:hAnsi="Arial" w:cs="Arial"/>
          <w:sz w:val="24"/>
          <w:lang w:val="el-GR"/>
        </w:rPr>
        <w:t>1.</w:t>
      </w:r>
      <w:r w:rsidR="006B20E4">
        <w:rPr>
          <w:rFonts w:ascii="Arial" w:hAnsi="Arial" w:cs="Arial"/>
          <w:sz w:val="24"/>
          <w:lang w:val="el-GR"/>
        </w:rPr>
        <w:tab/>
      </w:r>
      <w:r w:rsidRPr="00B5273B">
        <w:rPr>
          <w:rFonts w:ascii="Arial" w:hAnsi="Arial" w:cs="Arial"/>
          <w:sz w:val="24"/>
          <w:lang w:val="el-GR"/>
        </w:rPr>
        <w:t>Έλεγχος και επεξεργασία των στοιχείων πληρωμών που υποβάλλονται από τον Υπόλογο του Έργου. Σημειώνεται το υπόλογος του έργου θα οριστεί με μέριμνα του ΓΕΑ.</w:t>
      </w:r>
    </w:p>
    <w:p w14:paraId="6C93BE5D" w14:textId="592C2D28" w:rsidR="009709C4" w:rsidRPr="00B5273B" w:rsidRDefault="00D855DA" w:rsidP="006B20E4">
      <w:pPr>
        <w:tabs>
          <w:tab w:val="left" w:pos="1134"/>
        </w:tabs>
        <w:spacing w:before="120"/>
        <w:ind w:firstLine="567"/>
        <w:rPr>
          <w:rFonts w:ascii="Arial" w:hAnsi="Arial" w:cs="Arial"/>
          <w:sz w:val="24"/>
          <w:lang w:val="el-GR"/>
        </w:rPr>
      </w:pPr>
      <w:r>
        <w:rPr>
          <w:rFonts w:ascii="Arial" w:hAnsi="Arial" w:cs="Arial"/>
          <w:sz w:val="24"/>
          <w:lang w:val="el-GR"/>
        </w:rPr>
        <w:t>2</w:t>
      </w:r>
      <w:r w:rsidR="009709C4" w:rsidRPr="00B5273B">
        <w:rPr>
          <w:rFonts w:ascii="Arial" w:hAnsi="Arial" w:cs="Arial"/>
          <w:sz w:val="24"/>
          <w:lang w:val="el-GR"/>
        </w:rPr>
        <w:t>.</w:t>
      </w:r>
      <w:r w:rsidR="006B20E4">
        <w:rPr>
          <w:rFonts w:ascii="Arial" w:hAnsi="Arial" w:cs="Arial"/>
          <w:sz w:val="24"/>
          <w:lang w:val="el-GR"/>
        </w:rPr>
        <w:tab/>
      </w:r>
      <w:r w:rsidR="009709C4" w:rsidRPr="00B5273B">
        <w:rPr>
          <w:rFonts w:ascii="Arial" w:hAnsi="Arial" w:cs="Arial"/>
          <w:sz w:val="24"/>
          <w:lang w:val="el-GR"/>
        </w:rPr>
        <w:t xml:space="preserve">Αρχειοθέτηση Μηνιαίων Δελτίων Δαπανών της πράξης. </w:t>
      </w:r>
    </w:p>
    <w:p w14:paraId="7AFAEDF8" w14:textId="6CC806AA" w:rsidR="009709C4" w:rsidRPr="00B5273B" w:rsidRDefault="00D855DA" w:rsidP="006B20E4">
      <w:pPr>
        <w:tabs>
          <w:tab w:val="left" w:pos="1134"/>
        </w:tabs>
        <w:spacing w:before="120"/>
        <w:ind w:firstLine="567"/>
        <w:rPr>
          <w:rFonts w:ascii="Arial" w:hAnsi="Arial" w:cs="Arial"/>
          <w:sz w:val="24"/>
          <w:lang w:val="el-GR"/>
        </w:rPr>
      </w:pPr>
      <w:r>
        <w:rPr>
          <w:rFonts w:ascii="Arial" w:hAnsi="Arial" w:cs="Arial"/>
          <w:sz w:val="24"/>
          <w:lang w:val="el-GR"/>
        </w:rPr>
        <w:t>3</w:t>
      </w:r>
      <w:r w:rsidR="009709C4" w:rsidRPr="00B5273B">
        <w:rPr>
          <w:rFonts w:ascii="Arial" w:hAnsi="Arial" w:cs="Arial"/>
          <w:sz w:val="24"/>
          <w:lang w:val="el-GR"/>
        </w:rPr>
        <w:t>.</w:t>
      </w:r>
      <w:r w:rsidR="006B20E4">
        <w:rPr>
          <w:rFonts w:ascii="Arial" w:hAnsi="Arial" w:cs="Arial"/>
          <w:sz w:val="24"/>
          <w:lang w:val="el-GR"/>
        </w:rPr>
        <w:tab/>
      </w:r>
      <w:r w:rsidR="009709C4" w:rsidRPr="00B5273B">
        <w:rPr>
          <w:rFonts w:ascii="Arial" w:hAnsi="Arial" w:cs="Arial"/>
          <w:sz w:val="24"/>
          <w:lang w:val="el-GR"/>
        </w:rPr>
        <w:t xml:space="preserve">Καθορισμός συχνότητας ελέγχων / πιστοποιήσεων οικονομικού αντικειμένου, καταγραφή ευρημάτων ελέγχου, επεξεργασία στοιχείων και υποβολή τους στη ΓΔΟΣΥ/ΔΙΔΕΑΠ. </w:t>
      </w:r>
    </w:p>
    <w:p w14:paraId="07882A6C" w14:textId="05B8F0CB" w:rsidR="009709C4" w:rsidRPr="00B5273B" w:rsidRDefault="0013059D" w:rsidP="009709C4">
      <w:pPr>
        <w:rPr>
          <w:rFonts w:ascii="Arial" w:hAnsi="Arial" w:cs="Arial"/>
          <w:b/>
          <w:sz w:val="24"/>
          <w:u w:val="single"/>
          <w:lang w:val="el-GR"/>
        </w:rPr>
      </w:pPr>
      <w:r>
        <w:rPr>
          <w:rFonts w:ascii="Arial" w:hAnsi="Arial" w:cs="Arial"/>
          <w:b/>
          <w:sz w:val="24"/>
          <w:u w:val="single"/>
          <w:lang w:val="el-GR"/>
        </w:rPr>
        <w:t>Γ</w:t>
      </w:r>
      <w:r w:rsidR="009709C4" w:rsidRPr="00B5273B">
        <w:rPr>
          <w:rFonts w:ascii="Arial" w:hAnsi="Arial" w:cs="Arial"/>
          <w:b/>
          <w:sz w:val="24"/>
          <w:u w:val="single"/>
          <w:lang w:val="el-GR"/>
        </w:rPr>
        <w:t>. ΕΜΥ:</w:t>
      </w:r>
    </w:p>
    <w:p w14:paraId="0DD0374C"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Η ΕΜΥ με την υφιστάμενη δομή της, αποτελεί τον Φορέα Λειτουργίας του έργου.</w:t>
      </w:r>
    </w:p>
    <w:p w14:paraId="07E60BB8" w14:textId="77777777" w:rsidR="009709C4" w:rsidRPr="00B5273B" w:rsidRDefault="009709C4" w:rsidP="009709C4">
      <w:pPr>
        <w:spacing w:before="120"/>
        <w:rPr>
          <w:rFonts w:ascii="Arial" w:hAnsi="Arial" w:cs="Arial"/>
          <w:sz w:val="24"/>
          <w:u w:val="single"/>
          <w:lang w:val="el-GR"/>
        </w:rPr>
      </w:pPr>
      <w:r w:rsidRPr="00B5273B">
        <w:rPr>
          <w:rFonts w:ascii="Arial" w:hAnsi="Arial" w:cs="Arial"/>
          <w:sz w:val="24"/>
          <w:u w:val="single"/>
          <w:lang w:val="el-GR"/>
        </w:rPr>
        <w:t xml:space="preserve">Αποστολή – Αρμοδιότητες - Ευθύνες: </w:t>
      </w:r>
    </w:p>
    <w:p w14:paraId="1F5C52A9" w14:textId="77777777"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1.</w:t>
      </w:r>
      <w:r>
        <w:rPr>
          <w:rFonts w:ascii="Arial" w:hAnsi="Arial" w:cs="Arial"/>
          <w:sz w:val="24"/>
          <w:lang w:val="el-GR"/>
        </w:rPr>
        <w:tab/>
      </w:r>
      <w:r w:rsidR="009709C4" w:rsidRPr="00B5273B">
        <w:rPr>
          <w:rFonts w:ascii="Arial" w:hAnsi="Arial" w:cs="Arial"/>
          <w:sz w:val="24"/>
          <w:lang w:val="el-GR"/>
        </w:rPr>
        <w:t xml:space="preserve">Συγκρότηση Ομάδων Εργασίας (ΟΕ) Έργου. </w:t>
      </w:r>
    </w:p>
    <w:p w14:paraId="33DBD571" w14:textId="77777777"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2.</w:t>
      </w:r>
      <w:r>
        <w:rPr>
          <w:rFonts w:ascii="Arial" w:hAnsi="Arial" w:cs="Arial"/>
          <w:sz w:val="24"/>
          <w:lang w:val="el-GR"/>
        </w:rPr>
        <w:tab/>
      </w:r>
      <w:r w:rsidR="009709C4" w:rsidRPr="00B5273B">
        <w:rPr>
          <w:rFonts w:ascii="Arial" w:hAnsi="Arial" w:cs="Arial"/>
          <w:sz w:val="24"/>
          <w:lang w:val="el-GR"/>
        </w:rPr>
        <w:t xml:space="preserve">Διάθεση χώρων και μέσων και γραμματειακή υποστήριξη της ΟΕ. </w:t>
      </w:r>
    </w:p>
    <w:p w14:paraId="139824CC" w14:textId="77777777"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3.</w:t>
      </w:r>
      <w:r>
        <w:rPr>
          <w:rFonts w:ascii="Arial" w:hAnsi="Arial" w:cs="Arial"/>
          <w:sz w:val="24"/>
          <w:lang w:val="el-GR"/>
        </w:rPr>
        <w:tab/>
      </w:r>
      <w:r w:rsidR="009709C4" w:rsidRPr="00B5273B">
        <w:rPr>
          <w:rFonts w:ascii="Arial" w:hAnsi="Arial" w:cs="Arial"/>
          <w:sz w:val="24"/>
          <w:lang w:val="el-GR"/>
        </w:rPr>
        <w:t xml:space="preserve">Διάθεση στον Ανάδοχο των απαραίτητων πληροφοριών για την εκτέλεση της Μελέτης Εφαρμογής του έργου. </w:t>
      </w:r>
    </w:p>
    <w:p w14:paraId="4EC86A4B" w14:textId="77777777"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4.</w:t>
      </w:r>
      <w:r>
        <w:rPr>
          <w:rFonts w:ascii="Arial" w:hAnsi="Arial" w:cs="Arial"/>
          <w:sz w:val="24"/>
          <w:lang w:val="el-GR"/>
        </w:rPr>
        <w:tab/>
      </w:r>
      <w:r w:rsidR="009709C4" w:rsidRPr="00B5273B">
        <w:rPr>
          <w:rFonts w:ascii="Arial" w:hAnsi="Arial" w:cs="Arial"/>
          <w:sz w:val="24"/>
          <w:lang w:val="el-GR"/>
        </w:rPr>
        <w:t xml:space="preserve">Προφύλαξη του εξοπλισμού από οποιαδήποτε πρόκληση ζημιάς, οφειλόμενης σε υπαιτιότητα υπαλλήλων της Υπηρεσίας ή τρίτων προσώπων. </w:t>
      </w:r>
    </w:p>
    <w:p w14:paraId="79A2A452" w14:textId="77777777"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5.</w:t>
      </w:r>
      <w:r>
        <w:rPr>
          <w:rFonts w:ascii="Arial" w:hAnsi="Arial" w:cs="Arial"/>
          <w:sz w:val="24"/>
          <w:lang w:val="el-GR"/>
        </w:rPr>
        <w:tab/>
      </w:r>
      <w:r w:rsidR="009709C4" w:rsidRPr="00B5273B">
        <w:rPr>
          <w:rFonts w:ascii="Arial" w:hAnsi="Arial" w:cs="Arial"/>
          <w:sz w:val="24"/>
          <w:lang w:val="el-GR"/>
        </w:rPr>
        <w:t xml:space="preserve">Γνωστοποίηση στην ΕΠΕ οποιαδήποτε περίπτωσης βλάβης ή μη ικανοποιητικής λειτουργίας του εξοπλισμού και λογισμικού, χωρίς να προβαίνει μονομερώς σε οποιαδήποτε προσθήκη – παρέμβαση ή τροποποίηση στο είδος, αλλαγή εξαρτημάτων </w:t>
      </w:r>
      <w:proofErr w:type="spellStart"/>
      <w:r w:rsidR="009709C4" w:rsidRPr="00B5273B">
        <w:rPr>
          <w:rFonts w:ascii="Arial" w:hAnsi="Arial" w:cs="Arial"/>
          <w:sz w:val="24"/>
          <w:lang w:val="el-GR"/>
        </w:rPr>
        <w:t>κ.λ.π</w:t>
      </w:r>
      <w:proofErr w:type="spellEnd"/>
      <w:r w:rsidR="009709C4" w:rsidRPr="00B5273B">
        <w:rPr>
          <w:rFonts w:ascii="Arial" w:hAnsi="Arial" w:cs="Arial"/>
          <w:sz w:val="24"/>
          <w:lang w:val="el-GR"/>
        </w:rPr>
        <w:t xml:space="preserve">., παρά μόνον έπειτα από προηγούμενη σχετική συνεννόηση με την ΕΠΕ. </w:t>
      </w:r>
    </w:p>
    <w:p w14:paraId="6F86DF43" w14:textId="77777777"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6.</w:t>
      </w:r>
      <w:r>
        <w:rPr>
          <w:rFonts w:ascii="Arial" w:hAnsi="Arial" w:cs="Arial"/>
          <w:sz w:val="24"/>
          <w:lang w:val="el-GR"/>
        </w:rPr>
        <w:tab/>
      </w:r>
      <w:r w:rsidR="009709C4" w:rsidRPr="00B5273B">
        <w:rPr>
          <w:rFonts w:ascii="Arial" w:hAnsi="Arial" w:cs="Arial"/>
          <w:sz w:val="24"/>
          <w:lang w:val="el-GR"/>
        </w:rPr>
        <w:t>Διευκόλυνση εισόδου των τεχνικών του Αναδόχου για την παροχή υπηρεσιών στους χώρους όπου είναι εγκατεστημένος ο εξοπλισμός και το λογισμικό ή που θα εγκατασταθεί ο νέος εξοπλισμός.</w:t>
      </w:r>
    </w:p>
    <w:p w14:paraId="243008C0" w14:textId="2E8E1FBF" w:rsidR="009709C4"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7.</w:t>
      </w:r>
      <w:r>
        <w:rPr>
          <w:rFonts w:ascii="Arial" w:hAnsi="Arial" w:cs="Arial"/>
          <w:sz w:val="24"/>
          <w:lang w:val="el-GR"/>
        </w:rPr>
        <w:tab/>
      </w:r>
      <w:r w:rsidR="009709C4" w:rsidRPr="00B5273B">
        <w:rPr>
          <w:rFonts w:ascii="Arial" w:hAnsi="Arial" w:cs="Arial"/>
          <w:sz w:val="24"/>
          <w:lang w:val="el-GR"/>
        </w:rPr>
        <w:t>Παροχή επαρκούς χώρου για κάθε απαραίτητη εργασία αποκατάστασης των τυχόν βλαβών ή δυσλειτουργιών, καθώς και παροχή κάθε αναγκαίας διευκόλυνσης για την ταχεία εκτέλεση των σχετικών εργασιών.</w:t>
      </w:r>
    </w:p>
    <w:p w14:paraId="1D649B69" w14:textId="77777777" w:rsidR="0066742B" w:rsidRPr="00B5273B" w:rsidRDefault="0066742B" w:rsidP="006B20E4">
      <w:pPr>
        <w:tabs>
          <w:tab w:val="left" w:pos="1134"/>
        </w:tabs>
        <w:spacing w:before="120"/>
        <w:ind w:firstLine="567"/>
        <w:rPr>
          <w:rFonts w:ascii="Arial" w:hAnsi="Arial" w:cs="Arial"/>
          <w:sz w:val="24"/>
          <w:lang w:val="el-GR"/>
        </w:rPr>
      </w:pPr>
    </w:p>
    <w:p w14:paraId="61CC6785" w14:textId="77777777" w:rsidR="009709C4" w:rsidRPr="009709C4" w:rsidRDefault="009709C4" w:rsidP="009709C4">
      <w:pPr>
        <w:pStyle w:val="41"/>
        <w:tabs>
          <w:tab w:val="left" w:pos="1134"/>
        </w:tabs>
        <w:rPr>
          <w:lang w:val="el-GR"/>
        </w:rPr>
      </w:pPr>
      <w:bookmarkStart w:id="139" w:name="_Toc8210658"/>
      <w:bookmarkStart w:id="140" w:name="_Toc52793711"/>
      <w:r w:rsidRPr="009709C4">
        <w:rPr>
          <w:lang w:val="el-GR"/>
        </w:rPr>
        <w:t>Α3.1.4.2</w:t>
      </w:r>
      <w:r w:rsidRPr="009709C4">
        <w:rPr>
          <w:lang w:val="el-GR"/>
        </w:rPr>
        <w:tab/>
        <w:t xml:space="preserve">Όργανα και Επιτροπές </w:t>
      </w:r>
      <w:r>
        <w:rPr>
          <w:lang w:val="el-GR"/>
        </w:rPr>
        <w:t xml:space="preserve">στη </w:t>
      </w:r>
      <w:r w:rsidRPr="009709C4">
        <w:rPr>
          <w:lang w:val="el-GR"/>
        </w:rPr>
        <w:t>Διακυβέρνηση του Έργου</w:t>
      </w:r>
      <w:bookmarkEnd w:id="139"/>
      <w:bookmarkEnd w:id="140"/>
    </w:p>
    <w:p w14:paraId="79AC34E0" w14:textId="77777777" w:rsidR="009709C4" w:rsidRPr="00B5273B" w:rsidRDefault="009709C4" w:rsidP="006B20E4">
      <w:pPr>
        <w:spacing w:before="120"/>
        <w:ind w:firstLine="567"/>
        <w:rPr>
          <w:rFonts w:ascii="Arial" w:hAnsi="Arial" w:cs="Arial"/>
          <w:sz w:val="24"/>
          <w:lang w:val="el-GR"/>
        </w:rPr>
      </w:pPr>
      <w:bookmarkStart w:id="141" w:name="_Toc43630080"/>
      <w:bookmarkStart w:id="142" w:name="_Toc47777627"/>
      <w:bookmarkStart w:id="143" w:name="_Toc54099304"/>
      <w:bookmarkStart w:id="144" w:name="_Toc90189853"/>
      <w:r w:rsidRPr="00B5273B">
        <w:rPr>
          <w:rFonts w:ascii="Arial" w:hAnsi="Arial" w:cs="Arial"/>
          <w:sz w:val="24"/>
          <w:lang w:val="el-GR"/>
        </w:rPr>
        <w:t>Τα Όργανα και οι Επιτροπές του έργου είναι τα ακόλουθα :</w:t>
      </w:r>
    </w:p>
    <w:p w14:paraId="5E75743A" w14:textId="77777777" w:rsidR="009709C4" w:rsidRPr="00B5273B" w:rsidRDefault="009709C4" w:rsidP="009709C4">
      <w:pPr>
        <w:rPr>
          <w:rFonts w:ascii="Arial" w:hAnsi="Arial" w:cs="Arial"/>
          <w:b/>
          <w:sz w:val="24"/>
          <w:u w:val="single"/>
          <w:lang w:val="el-GR"/>
        </w:rPr>
      </w:pPr>
      <w:r w:rsidRPr="00B5273B">
        <w:rPr>
          <w:rFonts w:ascii="Arial" w:hAnsi="Arial" w:cs="Arial"/>
          <w:b/>
          <w:sz w:val="24"/>
          <w:u w:val="single"/>
          <w:lang w:val="el-GR"/>
        </w:rPr>
        <w:t>Α. Επιτροπή Παραλαβής του Έργου (ΕΠΕ)</w:t>
      </w:r>
      <w:bookmarkEnd w:id="141"/>
      <w:bookmarkEnd w:id="142"/>
      <w:bookmarkEnd w:id="143"/>
      <w:bookmarkEnd w:id="144"/>
    </w:p>
    <w:p w14:paraId="5AF8C2D7" w14:textId="77777777" w:rsidR="009709C4" w:rsidRPr="00B5273B" w:rsidRDefault="009709C4" w:rsidP="009709C4">
      <w:pPr>
        <w:spacing w:before="120"/>
        <w:rPr>
          <w:rFonts w:ascii="Arial" w:hAnsi="Arial" w:cs="Arial"/>
          <w:sz w:val="24"/>
          <w:u w:val="single"/>
          <w:lang w:val="el-GR"/>
        </w:rPr>
      </w:pPr>
      <w:r w:rsidRPr="00B5273B">
        <w:rPr>
          <w:rFonts w:ascii="Arial" w:hAnsi="Arial" w:cs="Arial"/>
          <w:sz w:val="24"/>
          <w:u w:val="single"/>
          <w:lang w:val="el-GR"/>
        </w:rPr>
        <w:t xml:space="preserve">Οργάνωση και Συγκρότηση: </w:t>
      </w:r>
    </w:p>
    <w:p w14:paraId="14578FEB" w14:textId="22FA414A" w:rsidR="009709C4" w:rsidRPr="00B5273B" w:rsidRDefault="00D855DA" w:rsidP="006B20E4">
      <w:pPr>
        <w:spacing w:before="120"/>
        <w:ind w:firstLine="567"/>
        <w:rPr>
          <w:rFonts w:ascii="Arial" w:hAnsi="Arial" w:cs="Arial"/>
          <w:sz w:val="24"/>
          <w:lang w:val="el-GR"/>
        </w:rPr>
      </w:pPr>
      <w:r>
        <w:rPr>
          <w:rFonts w:ascii="Arial" w:hAnsi="Arial" w:cs="Arial"/>
          <w:sz w:val="24"/>
          <w:lang w:val="el-GR"/>
        </w:rPr>
        <w:t xml:space="preserve">Θα </w:t>
      </w:r>
      <w:r w:rsidRPr="00601AD4">
        <w:rPr>
          <w:rFonts w:ascii="Arial" w:hAnsi="Arial" w:cs="Arial"/>
          <w:sz w:val="24"/>
          <w:lang w:val="el-GR"/>
        </w:rPr>
        <w:t xml:space="preserve">συγκροτηθεί με μέριμνα </w:t>
      </w:r>
      <w:r w:rsidR="00C94600" w:rsidRPr="00F05A61">
        <w:rPr>
          <w:rFonts w:ascii="Arial" w:hAnsi="Arial" w:cs="Arial"/>
          <w:sz w:val="24"/>
          <w:lang w:val="el-GR"/>
        </w:rPr>
        <w:t>της Αναθέτουσας Αρχής</w:t>
      </w:r>
      <w:r w:rsidR="009709C4" w:rsidRPr="00601AD4">
        <w:rPr>
          <w:rFonts w:ascii="Arial" w:hAnsi="Arial" w:cs="Arial"/>
          <w:sz w:val="24"/>
          <w:lang w:val="el-GR"/>
        </w:rPr>
        <w:t>,</w:t>
      </w:r>
      <w:r w:rsidR="009709C4" w:rsidRPr="00B5273B">
        <w:rPr>
          <w:rFonts w:ascii="Arial" w:hAnsi="Arial" w:cs="Arial"/>
          <w:sz w:val="24"/>
          <w:lang w:val="el-GR"/>
        </w:rPr>
        <w:t xml:space="preserve"> σύμφωνα με τα προβλεπόμενα στον Ν.4412/16. </w:t>
      </w:r>
    </w:p>
    <w:p w14:paraId="7E38EDBA" w14:textId="77777777" w:rsidR="009709C4" w:rsidRPr="00B5273B" w:rsidRDefault="009709C4" w:rsidP="009709C4">
      <w:pPr>
        <w:spacing w:before="120"/>
        <w:rPr>
          <w:rFonts w:ascii="Arial" w:hAnsi="Arial" w:cs="Arial"/>
          <w:sz w:val="24"/>
          <w:u w:val="single"/>
          <w:lang w:val="el-GR"/>
        </w:rPr>
      </w:pPr>
      <w:r w:rsidRPr="00B5273B">
        <w:rPr>
          <w:rFonts w:ascii="Arial" w:hAnsi="Arial" w:cs="Arial"/>
          <w:sz w:val="24"/>
          <w:u w:val="single"/>
          <w:lang w:val="el-GR"/>
        </w:rPr>
        <w:t>Αποστολή – Αρμοδιότητες - Ευθύνες</w:t>
      </w:r>
    </w:p>
    <w:p w14:paraId="69050416" w14:textId="6F555078" w:rsidR="009709C4" w:rsidRPr="00B5273B" w:rsidRDefault="009709C4" w:rsidP="006B20E4">
      <w:pPr>
        <w:tabs>
          <w:tab w:val="left" w:pos="1134"/>
        </w:tabs>
        <w:spacing w:before="120"/>
        <w:ind w:firstLine="567"/>
        <w:rPr>
          <w:rFonts w:ascii="Arial" w:hAnsi="Arial" w:cs="Arial"/>
          <w:sz w:val="24"/>
          <w:lang w:val="el-GR"/>
        </w:rPr>
      </w:pPr>
      <w:r w:rsidRPr="00B5273B">
        <w:rPr>
          <w:rFonts w:ascii="Arial" w:hAnsi="Arial" w:cs="Arial"/>
          <w:sz w:val="24"/>
          <w:lang w:val="el-GR"/>
        </w:rPr>
        <w:t>1.</w:t>
      </w:r>
      <w:r w:rsidR="006B20E4">
        <w:rPr>
          <w:rFonts w:ascii="Arial" w:hAnsi="Arial" w:cs="Arial"/>
          <w:sz w:val="24"/>
          <w:lang w:val="el-GR"/>
        </w:rPr>
        <w:tab/>
      </w:r>
      <w:r w:rsidRPr="00B5273B">
        <w:rPr>
          <w:rFonts w:ascii="Arial" w:hAnsi="Arial" w:cs="Arial"/>
          <w:sz w:val="24"/>
          <w:lang w:val="el-GR"/>
        </w:rPr>
        <w:t xml:space="preserve">Η Επιτροπή Παρακολούθησης και Παραλαβής του Έργου (ΕΠΕ) αποτελεί συλλογικό όργανο </w:t>
      </w:r>
      <w:r w:rsidR="00C97E23">
        <w:rPr>
          <w:rFonts w:ascii="Arial" w:hAnsi="Arial" w:cs="Arial"/>
          <w:sz w:val="24"/>
          <w:lang w:val="el-GR"/>
        </w:rPr>
        <w:t xml:space="preserve">και συγκροτείται </w:t>
      </w:r>
      <w:r w:rsidRPr="00B5273B">
        <w:rPr>
          <w:rFonts w:ascii="Arial" w:hAnsi="Arial" w:cs="Arial"/>
          <w:sz w:val="24"/>
          <w:lang w:val="el-GR"/>
        </w:rPr>
        <w:t>με βάση τις προβλέψεις του Ν.4412/16, της Διακήρυξης και της υπογραφείσας Σύμβασης του έργου.</w:t>
      </w:r>
    </w:p>
    <w:p w14:paraId="007AA23A" w14:textId="48049486" w:rsidR="009709C4" w:rsidRPr="00B5273B"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3.</w:t>
      </w:r>
      <w:r>
        <w:rPr>
          <w:rFonts w:ascii="Arial" w:hAnsi="Arial" w:cs="Arial"/>
          <w:sz w:val="24"/>
          <w:lang w:val="el-GR"/>
        </w:rPr>
        <w:tab/>
      </w:r>
      <w:r w:rsidR="009709C4" w:rsidRPr="00B5273B">
        <w:rPr>
          <w:rFonts w:ascii="Arial" w:hAnsi="Arial" w:cs="Arial"/>
          <w:sz w:val="24"/>
          <w:lang w:val="el-GR"/>
        </w:rPr>
        <w:t xml:space="preserve">Οι αρμοδιότητες της ΕΠΕ είναι: </w:t>
      </w:r>
    </w:p>
    <w:p w14:paraId="7BAE4390" w14:textId="77777777" w:rsidR="009709C4" w:rsidRPr="00B5273B" w:rsidRDefault="009709C4" w:rsidP="006B20E4">
      <w:pPr>
        <w:tabs>
          <w:tab w:val="left" w:pos="1560"/>
        </w:tabs>
        <w:spacing w:before="120"/>
        <w:ind w:firstLine="1134"/>
        <w:rPr>
          <w:rFonts w:ascii="Arial" w:hAnsi="Arial" w:cs="Arial"/>
          <w:sz w:val="24"/>
          <w:lang w:val="el-GR"/>
        </w:rPr>
      </w:pPr>
      <w:r w:rsidRPr="00B5273B">
        <w:rPr>
          <w:rFonts w:ascii="Arial" w:hAnsi="Arial" w:cs="Arial"/>
          <w:sz w:val="24"/>
          <w:lang w:val="el-GR"/>
        </w:rPr>
        <w:t>α.</w:t>
      </w:r>
      <w:r w:rsidR="006B20E4">
        <w:rPr>
          <w:rFonts w:ascii="Arial" w:hAnsi="Arial" w:cs="Arial"/>
          <w:sz w:val="24"/>
          <w:lang w:val="el-GR"/>
        </w:rPr>
        <w:tab/>
      </w:r>
      <w:r w:rsidRPr="00B5273B">
        <w:rPr>
          <w:rFonts w:ascii="Arial" w:hAnsi="Arial" w:cs="Arial"/>
          <w:sz w:val="24"/>
          <w:lang w:val="el-GR"/>
        </w:rPr>
        <w:t xml:space="preserve">Λειτουργία με βάση τον Κανονισμό Προμηθειών του Δημοσίου (Ν.4412/16) και τη σύμβαση εκτέλεσης του Έργου. </w:t>
      </w:r>
    </w:p>
    <w:p w14:paraId="6762E9DE" w14:textId="77777777" w:rsidR="009709C4" w:rsidRPr="00B5273B" w:rsidRDefault="009709C4" w:rsidP="006B20E4">
      <w:pPr>
        <w:tabs>
          <w:tab w:val="left" w:pos="1560"/>
        </w:tabs>
        <w:spacing w:before="120"/>
        <w:ind w:firstLine="1134"/>
        <w:rPr>
          <w:rFonts w:ascii="Arial" w:hAnsi="Arial" w:cs="Arial"/>
          <w:sz w:val="24"/>
          <w:lang w:val="el-GR"/>
        </w:rPr>
      </w:pPr>
      <w:r w:rsidRPr="00B5273B">
        <w:rPr>
          <w:rFonts w:ascii="Arial" w:hAnsi="Arial" w:cs="Arial"/>
          <w:sz w:val="24"/>
          <w:lang w:val="el-GR"/>
        </w:rPr>
        <w:t>β.</w:t>
      </w:r>
      <w:r w:rsidR="006B20E4">
        <w:rPr>
          <w:rFonts w:ascii="Arial" w:hAnsi="Arial" w:cs="Arial"/>
          <w:sz w:val="24"/>
          <w:lang w:val="el-GR"/>
        </w:rPr>
        <w:tab/>
      </w:r>
      <w:r w:rsidRPr="00B5273B">
        <w:rPr>
          <w:rFonts w:ascii="Arial" w:hAnsi="Arial" w:cs="Arial"/>
          <w:sz w:val="24"/>
          <w:lang w:val="el-GR"/>
        </w:rPr>
        <w:t xml:space="preserve">Επιθεώρηση των αποτελεσμάτων και των παραδοτέων κάθε σταδίου του Έργου, ποιοτικά και ποσοτικά, εκτέλεση των παραλαβών και υποβολή εισηγήσεων </w:t>
      </w:r>
      <w:r w:rsidR="00C97E23">
        <w:rPr>
          <w:rFonts w:ascii="Arial" w:hAnsi="Arial" w:cs="Arial"/>
          <w:sz w:val="24"/>
          <w:lang w:val="el-GR"/>
        </w:rPr>
        <w:t xml:space="preserve">σύμφωνα με το </w:t>
      </w:r>
      <w:r w:rsidR="00C97E23" w:rsidRPr="00B5273B">
        <w:rPr>
          <w:rFonts w:ascii="Arial" w:hAnsi="Arial" w:cs="Arial"/>
          <w:sz w:val="24"/>
          <w:lang w:val="el-GR"/>
        </w:rPr>
        <w:t>Ν.4412/16</w:t>
      </w:r>
      <w:r w:rsidR="00C97E23">
        <w:rPr>
          <w:rFonts w:ascii="Arial" w:hAnsi="Arial" w:cs="Arial"/>
          <w:sz w:val="24"/>
          <w:lang w:val="el-GR"/>
        </w:rPr>
        <w:t>,</w:t>
      </w:r>
      <w:r w:rsidRPr="00B5273B">
        <w:rPr>
          <w:rFonts w:ascii="Arial" w:hAnsi="Arial" w:cs="Arial"/>
          <w:sz w:val="24"/>
          <w:lang w:val="el-GR"/>
        </w:rPr>
        <w:t xml:space="preserve"> για τη λήξη ενός σταδίου και για την έναρξη των εργασιών του επόμενου. </w:t>
      </w:r>
    </w:p>
    <w:p w14:paraId="58B2C715" w14:textId="77777777" w:rsidR="009709C4" w:rsidRPr="00B5273B" w:rsidRDefault="009709C4" w:rsidP="006B20E4">
      <w:pPr>
        <w:tabs>
          <w:tab w:val="left" w:pos="1560"/>
        </w:tabs>
        <w:spacing w:before="120"/>
        <w:ind w:firstLine="1134"/>
        <w:rPr>
          <w:rFonts w:ascii="Arial" w:hAnsi="Arial" w:cs="Arial"/>
          <w:sz w:val="24"/>
          <w:lang w:val="el-GR"/>
        </w:rPr>
      </w:pPr>
      <w:r w:rsidRPr="00B5273B">
        <w:rPr>
          <w:rFonts w:ascii="Arial" w:hAnsi="Arial" w:cs="Arial"/>
          <w:sz w:val="24"/>
          <w:lang w:val="el-GR"/>
        </w:rPr>
        <w:t>γ.</w:t>
      </w:r>
      <w:r w:rsidR="006B20E4">
        <w:rPr>
          <w:rFonts w:ascii="Arial" w:hAnsi="Arial" w:cs="Arial"/>
          <w:sz w:val="24"/>
          <w:lang w:val="el-GR"/>
        </w:rPr>
        <w:tab/>
      </w:r>
      <w:r w:rsidRPr="00B5273B">
        <w:rPr>
          <w:rFonts w:ascii="Arial" w:hAnsi="Arial" w:cs="Arial"/>
          <w:sz w:val="24"/>
          <w:lang w:val="el-GR"/>
        </w:rPr>
        <w:t xml:space="preserve">Έκδοση των προβλεπόμενων πρωτοκόλλων ποιοτικής και ποσοτικής παραλαβής του έργου, με βεβαίωση, επί των πρωτοκόλλων, όλων των ενεργειών / προδιαγεγραμμένων εργασιών του Αναδόχου και ποσοτική – ποιοτική παραλαβή των </w:t>
      </w:r>
      <w:proofErr w:type="spellStart"/>
      <w:r w:rsidRPr="00B5273B">
        <w:rPr>
          <w:rFonts w:ascii="Arial" w:hAnsi="Arial" w:cs="Arial"/>
          <w:sz w:val="24"/>
          <w:lang w:val="el-GR"/>
        </w:rPr>
        <w:t>παρεχομένων</w:t>
      </w:r>
      <w:proofErr w:type="spellEnd"/>
      <w:r w:rsidRPr="00B5273B">
        <w:rPr>
          <w:rFonts w:ascii="Arial" w:hAnsi="Arial" w:cs="Arial"/>
          <w:sz w:val="24"/>
          <w:lang w:val="el-GR"/>
        </w:rPr>
        <w:t xml:space="preserve"> υπηρεσιών - αγαθών, καθώς και των παραδοτέων του Έργου συνολικά, μετά από σχολαστική επιθεώρηση ως εξής: </w:t>
      </w:r>
    </w:p>
    <w:p w14:paraId="5D8C5DDF" w14:textId="77777777" w:rsidR="009709C4" w:rsidRPr="00B5273B" w:rsidRDefault="009709C4" w:rsidP="006B20E4">
      <w:pPr>
        <w:spacing w:before="120"/>
        <w:ind w:firstLine="1559"/>
        <w:rPr>
          <w:rFonts w:ascii="Arial" w:hAnsi="Arial" w:cs="Arial"/>
          <w:sz w:val="24"/>
          <w:lang w:val="el-GR"/>
        </w:rPr>
      </w:pPr>
      <w:r w:rsidRPr="00B5273B">
        <w:rPr>
          <w:rFonts w:ascii="Arial" w:hAnsi="Arial" w:cs="Arial"/>
          <w:sz w:val="24"/>
          <w:lang w:val="el-GR"/>
        </w:rPr>
        <w:t>(1)</w:t>
      </w:r>
      <w:r w:rsidR="006B20E4">
        <w:rPr>
          <w:rFonts w:ascii="Arial" w:hAnsi="Arial" w:cs="Arial"/>
          <w:sz w:val="24"/>
          <w:lang w:val="el-GR"/>
        </w:rPr>
        <w:tab/>
      </w:r>
      <w:r w:rsidRPr="00B5273B">
        <w:rPr>
          <w:rFonts w:ascii="Arial" w:hAnsi="Arial" w:cs="Arial"/>
          <w:sz w:val="24"/>
          <w:lang w:val="el-GR"/>
        </w:rPr>
        <w:t xml:space="preserve">Σύνταξη του πρωτοκόλλου παραλαβής αμέσως μετά την περάτωση των εργασιών κάθε επιμέρους φάσης υλοποίησης του έργου, με επισήμανση κάθε απόκλισης από τα συμφωνηθέντα και εισήγηση εκδήλωσης ενεργειών, σύμφωνα με τα προβλεπόμενα από την Σύμβαση του Έργου περί αποδοχής ή αντικατάστασης εξοπλισμού, λογισμικού, υπηρεσιών, Υπεργολάβων </w:t>
      </w:r>
      <w:proofErr w:type="spellStart"/>
      <w:r w:rsidRPr="00B5273B">
        <w:rPr>
          <w:rFonts w:ascii="Arial" w:hAnsi="Arial" w:cs="Arial"/>
          <w:sz w:val="24"/>
          <w:lang w:val="el-GR"/>
        </w:rPr>
        <w:t>κ.λ.π</w:t>
      </w:r>
      <w:proofErr w:type="spellEnd"/>
      <w:r w:rsidRPr="00B5273B">
        <w:rPr>
          <w:rFonts w:ascii="Arial" w:hAnsi="Arial" w:cs="Arial"/>
          <w:sz w:val="24"/>
          <w:lang w:val="el-GR"/>
        </w:rPr>
        <w:t>.</w:t>
      </w:r>
    </w:p>
    <w:p w14:paraId="6CFA2DC5" w14:textId="77777777" w:rsidR="009709C4" w:rsidRPr="00B5273B" w:rsidRDefault="009709C4" w:rsidP="006B20E4">
      <w:pPr>
        <w:spacing w:before="120"/>
        <w:ind w:firstLine="1559"/>
        <w:rPr>
          <w:rFonts w:ascii="Arial" w:hAnsi="Arial" w:cs="Arial"/>
          <w:sz w:val="24"/>
          <w:lang w:val="el-GR"/>
        </w:rPr>
      </w:pPr>
      <w:r w:rsidRPr="00B5273B">
        <w:rPr>
          <w:rFonts w:ascii="Arial" w:hAnsi="Arial" w:cs="Arial"/>
          <w:sz w:val="24"/>
          <w:lang w:val="el-GR"/>
        </w:rPr>
        <w:t>(2) Παράδοση αντιγράφου του πρωτοκόλλου παραλαβής στον υπό</w:t>
      </w:r>
      <w:r w:rsidR="00C97E23">
        <w:rPr>
          <w:rFonts w:ascii="Arial" w:hAnsi="Arial" w:cs="Arial"/>
          <w:sz w:val="24"/>
          <w:lang w:val="el-GR"/>
        </w:rPr>
        <w:t xml:space="preserve">λογο </w:t>
      </w:r>
      <w:r w:rsidR="00C97E23" w:rsidRPr="00601AD4">
        <w:rPr>
          <w:rFonts w:ascii="Arial" w:hAnsi="Arial" w:cs="Arial"/>
          <w:sz w:val="24"/>
          <w:lang w:val="el-GR"/>
        </w:rPr>
        <w:t>Γενικό Διαχειριστή της ΕΜΥ</w:t>
      </w:r>
      <w:r w:rsidRPr="00601AD4">
        <w:rPr>
          <w:rFonts w:ascii="Arial" w:hAnsi="Arial" w:cs="Arial"/>
          <w:sz w:val="24"/>
          <w:lang w:val="el-GR"/>
        </w:rPr>
        <w:t>.</w:t>
      </w:r>
    </w:p>
    <w:p w14:paraId="54BABEC6" w14:textId="77777777" w:rsidR="009709C4" w:rsidRPr="00B5273B" w:rsidRDefault="009709C4" w:rsidP="006B20E4">
      <w:pPr>
        <w:spacing w:before="120"/>
        <w:ind w:firstLine="1559"/>
        <w:rPr>
          <w:rFonts w:ascii="Arial" w:hAnsi="Arial" w:cs="Arial"/>
          <w:sz w:val="24"/>
          <w:lang w:val="el-GR"/>
        </w:rPr>
      </w:pPr>
      <w:r w:rsidRPr="00B5273B">
        <w:rPr>
          <w:rFonts w:ascii="Arial" w:hAnsi="Arial" w:cs="Arial"/>
          <w:sz w:val="24"/>
          <w:lang w:val="el-GR"/>
        </w:rPr>
        <w:t>(3) Οριστική παραλαβή όλων των παραδοτέων του Έργου, με την παράδοση του Έργου σε πλήρη λειτουργία στον Φορέα Υλοποίησης και κατόπιν εκπλήρωσης όλων των προβλεπόμενων κριτηρίων χρόνου, κόστους και ποιότητας.</w:t>
      </w:r>
    </w:p>
    <w:p w14:paraId="1B359477" w14:textId="77777777" w:rsidR="009709C4" w:rsidRPr="00B5273B" w:rsidRDefault="009709C4" w:rsidP="009709C4">
      <w:pPr>
        <w:rPr>
          <w:rFonts w:ascii="Arial" w:hAnsi="Arial" w:cs="Arial"/>
          <w:b/>
          <w:sz w:val="24"/>
          <w:u w:val="single"/>
          <w:lang w:val="el-GR"/>
        </w:rPr>
      </w:pPr>
      <w:bookmarkStart w:id="145" w:name="_Toc81984030"/>
      <w:bookmarkStart w:id="146" w:name="_Toc81984891"/>
      <w:bookmarkStart w:id="147" w:name="_Toc81984032"/>
      <w:bookmarkStart w:id="148" w:name="_Toc81984893"/>
      <w:bookmarkStart w:id="149" w:name="_Toc43630082"/>
      <w:bookmarkStart w:id="150" w:name="_Toc47777629"/>
      <w:bookmarkStart w:id="151" w:name="_Toc54099306"/>
      <w:bookmarkStart w:id="152" w:name="_Toc90189855"/>
      <w:bookmarkEnd w:id="145"/>
      <w:bookmarkEnd w:id="146"/>
      <w:bookmarkEnd w:id="147"/>
      <w:bookmarkEnd w:id="148"/>
      <w:r w:rsidRPr="00B5273B">
        <w:rPr>
          <w:rFonts w:ascii="Arial" w:hAnsi="Arial" w:cs="Arial"/>
          <w:b/>
          <w:sz w:val="24"/>
          <w:u w:val="single"/>
          <w:lang w:val="el-GR"/>
        </w:rPr>
        <w:t>Β. Ομάδα Εργασίας</w:t>
      </w:r>
      <w:bookmarkEnd w:id="149"/>
      <w:bookmarkEnd w:id="150"/>
      <w:bookmarkEnd w:id="151"/>
      <w:bookmarkEnd w:id="152"/>
    </w:p>
    <w:p w14:paraId="718D473C" w14:textId="36FCF611" w:rsidR="009709C4" w:rsidRPr="00601AD4" w:rsidRDefault="009709C4" w:rsidP="006B20E4">
      <w:pPr>
        <w:spacing w:before="120"/>
        <w:ind w:firstLine="567"/>
        <w:rPr>
          <w:rFonts w:ascii="Arial" w:hAnsi="Arial" w:cs="Arial"/>
          <w:sz w:val="24"/>
          <w:lang w:val="el-GR"/>
        </w:rPr>
      </w:pPr>
      <w:r w:rsidRPr="00601AD4">
        <w:rPr>
          <w:rFonts w:ascii="Arial" w:hAnsi="Arial" w:cs="Arial"/>
          <w:sz w:val="24"/>
          <w:lang w:val="el-GR"/>
        </w:rPr>
        <w:t xml:space="preserve">Η προετοιμασία και παρακολούθηση της υλοποίησης του Έργου υποστηρίζεται με τη λειτουργία Ομάδας Εργασίας από προσωπικό της ΕΜΥ και θα συγκροτηθεί με μέριμνα </w:t>
      </w:r>
      <w:r w:rsidR="00C94600" w:rsidRPr="00F05A61">
        <w:rPr>
          <w:rFonts w:ascii="Arial" w:hAnsi="Arial" w:cs="Arial"/>
          <w:sz w:val="24"/>
          <w:lang w:val="el-GR"/>
        </w:rPr>
        <w:t xml:space="preserve">της Αναθέτουσας Αρχής </w:t>
      </w:r>
      <w:r w:rsidRPr="00601AD4">
        <w:rPr>
          <w:rFonts w:ascii="Arial" w:hAnsi="Arial" w:cs="Arial"/>
          <w:sz w:val="24"/>
          <w:lang w:val="el-GR"/>
        </w:rPr>
        <w:t>.</w:t>
      </w:r>
    </w:p>
    <w:p w14:paraId="53F2B6DE" w14:textId="77777777" w:rsidR="009709C4" w:rsidRPr="00B5273B" w:rsidRDefault="009709C4" w:rsidP="006B20E4">
      <w:pPr>
        <w:spacing w:before="120"/>
        <w:ind w:firstLine="567"/>
        <w:rPr>
          <w:rFonts w:ascii="Arial" w:hAnsi="Arial" w:cs="Arial"/>
          <w:sz w:val="24"/>
          <w:lang w:val="el-GR"/>
        </w:rPr>
      </w:pPr>
      <w:r w:rsidRPr="00601AD4">
        <w:rPr>
          <w:rFonts w:ascii="Arial" w:hAnsi="Arial" w:cs="Arial"/>
          <w:sz w:val="24"/>
          <w:lang w:val="el-GR"/>
        </w:rPr>
        <w:t>Η Ομάδα Εργασίας (ΟΕ) μπορεί να ενισχύεται με πρόσθετα μέλη</w:t>
      </w:r>
      <w:r w:rsidRPr="00B5273B">
        <w:rPr>
          <w:rFonts w:ascii="Arial" w:hAnsi="Arial" w:cs="Arial"/>
          <w:sz w:val="24"/>
          <w:lang w:val="el-GR"/>
        </w:rPr>
        <w:t xml:space="preserve"> για την κάλυψη λειτουργιών και θεματικών εξειδικεύσεων οι οποίες θα προκύπτουν από τη φύση και διάρθρωση του έργου και αφορούν στη διαχείριση και το φυσικό αντικείμενο του.</w:t>
      </w:r>
    </w:p>
    <w:p w14:paraId="215E360C" w14:textId="77777777" w:rsidR="009709C4" w:rsidRPr="00B5273B" w:rsidRDefault="009709C4" w:rsidP="009709C4">
      <w:pPr>
        <w:spacing w:before="120"/>
        <w:ind w:left="9"/>
        <w:rPr>
          <w:rFonts w:ascii="Arial" w:hAnsi="Arial" w:cs="Arial"/>
          <w:sz w:val="24"/>
          <w:lang w:val="el-GR"/>
        </w:rPr>
      </w:pPr>
      <w:r w:rsidRPr="00B5273B">
        <w:rPr>
          <w:rFonts w:ascii="Arial" w:hAnsi="Arial" w:cs="Arial"/>
          <w:sz w:val="24"/>
          <w:u w:val="single"/>
          <w:lang w:val="el-GR"/>
        </w:rPr>
        <w:t>Αποστολή – Αρμοδιότητες-Ευθύνες</w:t>
      </w:r>
    </w:p>
    <w:p w14:paraId="364C2434"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 xml:space="preserve">Αποστολή της ΟΕ είναι η διασφάλιση των επιχειρησιακών διαδικασιών και αναγκών, σε οριζόντιο επίπεδο, με τις παρακάτω αρμοδιότητες: </w:t>
      </w:r>
    </w:p>
    <w:p w14:paraId="2215C16C"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w:t>
      </w:r>
      <w:r w:rsidRPr="006B20E4">
        <w:rPr>
          <w:rFonts w:ascii="Arial" w:hAnsi="Arial" w:cs="Arial"/>
          <w:sz w:val="24"/>
          <w:lang w:val="el-GR"/>
        </w:rPr>
        <w:tab/>
      </w:r>
      <w:r w:rsidR="009709C4" w:rsidRPr="00B5273B">
        <w:rPr>
          <w:rFonts w:ascii="Arial" w:hAnsi="Arial" w:cs="Arial"/>
          <w:sz w:val="24"/>
          <w:lang w:val="el-GR"/>
        </w:rPr>
        <w:t xml:space="preserve">Αποτελεί συλλογικό όργανο με συμβουλευτικό χαρακτήρα που αναφέρει στην ΕΠΕ. </w:t>
      </w:r>
    </w:p>
    <w:p w14:paraId="37AA209B"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2.</w:t>
      </w:r>
      <w:r w:rsidRPr="006B20E4">
        <w:rPr>
          <w:rFonts w:ascii="Arial" w:hAnsi="Arial" w:cs="Arial"/>
          <w:sz w:val="24"/>
          <w:lang w:val="el-GR"/>
        </w:rPr>
        <w:tab/>
      </w:r>
      <w:r w:rsidR="009709C4" w:rsidRPr="00B5273B">
        <w:rPr>
          <w:rFonts w:ascii="Arial" w:hAnsi="Arial" w:cs="Arial"/>
          <w:sz w:val="24"/>
          <w:lang w:val="el-GR"/>
        </w:rPr>
        <w:t xml:space="preserve">Συμμετοχή στην ανάλυση απαιτήσεων και στην καταγραφή των επιχειρησιακών διαδικασιών για κάθε θεματική εξειδίκευση. </w:t>
      </w:r>
    </w:p>
    <w:p w14:paraId="14B1A205"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3.</w:t>
      </w:r>
      <w:r w:rsidRPr="006B20E4">
        <w:rPr>
          <w:rFonts w:ascii="Arial" w:hAnsi="Arial" w:cs="Arial"/>
          <w:sz w:val="24"/>
          <w:lang w:val="el-GR"/>
        </w:rPr>
        <w:tab/>
      </w:r>
      <w:r w:rsidR="009709C4" w:rsidRPr="00B5273B">
        <w:rPr>
          <w:rFonts w:ascii="Arial" w:hAnsi="Arial" w:cs="Arial"/>
          <w:sz w:val="24"/>
          <w:lang w:val="el-GR"/>
        </w:rPr>
        <w:t xml:space="preserve">Επαλήθευση των διαδικασιών και σεναρίων χρήσης. </w:t>
      </w:r>
    </w:p>
    <w:p w14:paraId="7DA146C5"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4.</w:t>
      </w:r>
      <w:r w:rsidRPr="006B20E4">
        <w:rPr>
          <w:rFonts w:ascii="Arial" w:hAnsi="Arial" w:cs="Arial"/>
          <w:sz w:val="24"/>
          <w:lang w:val="el-GR"/>
        </w:rPr>
        <w:tab/>
      </w:r>
      <w:r w:rsidR="009709C4" w:rsidRPr="00B5273B">
        <w:rPr>
          <w:rFonts w:ascii="Arial" w:hAnsi="Arial" w:cs="Arial"/>
          <w:sz w:val="24"/>
          <w:lang w:val="el-GR"/>
        </w:rPr>
        <w:t>Αποτύπωση των διεργασιών και του θεσμικού πλαισίου.</w:t>
      </w:r>
    </w:p>
    <w:p w14:paraId="2F24F32C" w14:textId="77777777" w:rsidR="009709C4" w:rsidRPr="006B20E4" w:rsidRDefault="006B20E4" w:rsidP="006B20E4">
      <w:pPr>
        <w:tabs>
          <w:tab w:val="left" w:pos="1134"/>
        </w:tabs>
        <w:spacing w:before="120"/>
        <w:ind w:firstLine="567"/>
        <w:rPr>
          <w:rFonts w:ascii="Arial" w:hAnsi="Arial" w:cs="Arial"/>
          <w:sz w:val="24"/>
          <w:lang w:val="el-GR"/>
        </w:rPr>
      </w:pPr>
      <w:r>
        <w:rPr>
          <w:rFonts w:ascii="Arial" w:hAnsi="Arial" w:cs="Arial"/>
          <w:sz w:val="24"/>
          <w:lang w:val="el-GR"/>
        </w:rPr>
        <w:t>5.</w:t>
      </w:r>
      <w:r>
        <w:rPr>
          <w:rFonts w:ascii="Arial" w:hAnsi="Arial" w:cs="Arial"/>
          <w:sz w:val="24"/>
          <w:lang w:val="el-GR"/>
        </w:rPr>
        <w:tab/>
      </w:r>
      <w:r w:rsidR="009709C4" w:rsidRPr="006B20E4">
        <w:rPr>
          <w:rFonts w:ascii="Arial" w:hAnsi="Arial" w:cs="Arial"/>
          <w:sz w:val="24"/>
          <w:lang w:val="el-GR"/>
        </w:rPr>
        <w:t>Επαλήθευση δοκιμών ελέγχων.</w:t>
      </w:r>
    </w:p>
    <w:p w14:paraId="37919F59"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6.</w:t>
      </w:r>
      <w:r w:rsidRPr="006B20E4">
        <w:rPr>
          <w:rFonts w:ascii="Arial" w:hAnsi="Arial" w:cs="Arial"/>
          <w:sz w:val="24"/>
          <w:lang w:val="el-GR"/>
        </w:rPr>
        <w:tab/>
      </w:r>
      <w:r w:rsidR="009709C4" w:rsidRPr="00B5273B">
        <w:rPr>
          <w:rFonts w:ascii="Arial" w:hAnsi="Arial" w:cs="Arial"/>
          <w:sz w:val="24"/>
          <w:lang w:val="el-GR"/>
        </w:rPr>
        <w:t xml:space="preserve">Συμμετοχή στις δοκιμές εφαρμογών όσον αφορά το επιχειρησιακό μέρος τους. </w:t>
      </w:r>
    </w:p>
    <w:p w14:paraId="689AF44B" w14:textId="77777777" w:rsidR="009709C4" w:rsidRPr="006B20E4"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7.</w:t>
      </w:r>
      <w:r w:rsidRPr="006B20E4">
        <w:rPr>
          <w:rFonts w:ascii="Arial" w:hAnsi="Arial" w:cs="Arial"/>
          <w:sz w:val="24"/>
          <w:lang w:val="el-GR"/>
        </w:rPr>
        <w:tab/>
      </w:r>
      <w:r w:rsidR="009709C4" w:rsidRPr="006B20E4">
        <w:rPr>
          <w:rFonts w:ascii="Arial" w:hAnsi="Arial" w:cs="Arial"/>
          <w:sz w:val="24"/>
          <w:lang w:val="el-GR"/>
        </w:rPr>
        <w:t xml:space="preserve">Επαλήθευση σεναρίων </w:t>
      </w:r>
      <w:proofErr w:type="spellStart"/>
      <w:r w:rsidR="009709C4" w:rsidRPr="006B20E4">
        <w:rPr>
          <w:rFonts w:ascii="Arial" w:hAnsi="Arial" w:cs="Arial"/>
          <w:sz w:val="24"/>
          <w:lang w:val="el-GR"/>
        </w:rPr>
        <w:t>διασυνδεσιμότητας</w:t>
      </w:r>
      <w:proofErr w:type="spellEnd"/>
      <w:r w:rsidR="009709C4" w:rsidRPr="006B20E4">
        <w:rPr>
          <w:rFonts w:ascii="Arial" w:hAnsi="Arial" w:cs="Arial"/>
          <w:sz w:val="24"/>
          <w:lang w:val="el-GR"/>
        </w:rPr>
        <w:t xml:space="preserve">. </w:t>
      </w:r>
    </w:p>
    <w:p w14:paraId="1B9ACEB8"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8.</w:t>
      </w:r>
      <w:r w:rsidRPr="006B20E4">
        <w:rPr>
          <w:rFonts w:ascii="Arial" w:hAnsi="Arial" w:cs="Arial"/>
          <w:sz w:val="24"/>
          <w:lang w:val="el-GR"/>
        </w:rPr>
        <w:tab/>
      </w:r>
      <w:r w:rsidR="009709C4" w:rsidRPr="00B5273B">
        <w:rPr>
          <w:rFonts w:ascii="Arial" w:hAnsi="Arial" w:cs="Arial"/>
          <w:sz w:val="24"/>
          <w:lang w:val="el-GR"/>
        </w:rPr>
        <w:t xml:space="preserve">Επαλήθευση του αναγκαίου εξοπλισμού (με βάση την καταγραφή του Αναδόχου). </w:t>
      </w:r>
    </w:p>
    <w:p w14:paraId="1CF92AC8"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9.</w:t>
      </w:r>
      <w:r w:rsidRPr="006B20E4">
        <w:rPr>
          <w:rFonts w:ascii="Arial" w:hAnsi="Arial" w:cs="Arial"/>
          <w:sz w:val="24"/>
          <w:lang w:val="el-GR"/>
        </w:rPr>
        <w:tab/>
      </w:r>
      <w:r w:rsidR="009709C4" w:rsidRPr="00B5273B">
        <w:rPr>
          <w:rFonts w:ascii="Arial" w:hAnsi="Arial" w:cs="Arial"/>
          <w:sz w:val="24"/>
          <w:lang w:val="el-GR"/>
        </w:rPr>
        <w:t xml:space="preserve">Επαλήθευση των τεχνικών χαρακτηριστικών του έργου (αρχιτεκτονική, </w:t>
      </w:r>
      <w:proofErr w:type="spellStart"/>
      <w:r w:rsidR="009709C4" w:rsidRPr="00B5273B">
        <w:rPr>
          <w:rFonts w:ascii="Arial" w:hAnsi="Arial" w:cs="Arial"/>
          <w:sz w:val="24"/>
          <w:lang w:val="el-GR"/>
        </w:rPr>
        <w:t>κλπ</w:t>
      </w:r>
      <w:proofErr w:type="spellEnd"/>
      <w:r w:rsidR="009709C4" w:rsidRPr="00B5273B">
        <w:rPr>
          <w:rFonts w:ascii="Arial" w:hAnsi="Arial" w:cs="Arial"/>
          <w:sz w:val="24"/>
          <w:lang w:val="el-GR"/>
        </w:rPr>
        <w:t xml:space="preserve">). </w:t>
      </w:r>
    </w:p>
    <w:p w14:paraId="1DEB0E81"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10.</w:t>
      </w:r>
      <w:r w:rsidRPr="006B20E4">
        <w:rPr>
          <w:rFonts w:ascii="Arial" w:hAnsi="Arial" w:cs="Arial"/>
          <w:sz w:val="24"/>
          <w:lang w:val="el-GR"/>
        </w:rPr>
        <w:tab/>
      </w:r>
      <w:r w:rsidR="009709C4" w:rsidRPr="00B5273B">
        <w:rPr>
          <w:rFonts w:ascii="Arial" w:hAnsi="Arial" w:cs="Arial"/>
          <w:sz w:val="24"/>
          <w:lang w:val="el-GR"/>
        </w:rPr>
        <w:t xml:space="preserve">Ασφάλεια του συστήματος με βάση την Μελέτη ασφάλειας του Αναδόχου. </w:t>
      </w:r>
    </w:p>
    <w:p w14:paraId="5D982827"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11.</w:t>
      </w:r>
      <w:r w:rsidRPr="006B20E4">
        <w:rPr>
          <w:rFonts w:ascii="Arial" w:hAnsi="Arial" w:cs="Arial"/>
          <w:sz w:val="24"/>
          <w:lang w:val="el-GR"/>
        </w:rPr>
        <w:tab/>
      </w:r>
      <w:r w:rsidR="009709C4" w:rsidRPr="00B5273B">
        <w:rPr>
          <w:rFonts w:ascii="Arial" w:hAnsi="Arial" w:cs="Arial"/>
          <w:sz w:val="24"/>
          <w:lang w:val="el-GR"/>
        </w:rPr>
        <w:t xml:space="preserve">Συμμετοχή στις δοκιμές εφαρμογών σε τεχνικό επίπεδο. </w:t>
      </w:r>
    </w:p>
    <w:p w14:paraId="31495056"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12.</w:t>
      </w:r>
      <w:r w:rsidRPr="006B20E4">
        <w:rPr>
          <w:rFonts w:ascii="Arial" w:hAnsi="Arial" w:cs="Arial"/>
          <w:sz w:val="24"/>
          <w:lang w:val="el-GR"/>
        </w:rPr>
        <w:tab/>
      </w:r>
      <w:r w:rsidR="009709C4" w:rsidRPr="00B5273B">
        <w:rPr>
          <w:rFonts w:ascii="Arial" w:hAnsi="Arial" w:cs="Arial"/>
          <w:sz w:val="24"/>
          <w:lang w:val="el-GR"/>
        </w:rPr>
        <w:t>Διευκόλυνση του Αναδόχου στην επικοινωνία με τα στελέχη της ΕΜΥ.</w:t>
      </w:r>
    </w:p>
    <w:p w14:paraId="649BC9DB"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13.</w:t>
      </w:r>
      <w:r w:rsidRPr="006B20E4">
        <w:rPr>
          <w:rFonts w:ascii="Arial" w:hAnsi="Arial" w:cs="Arial"/>
          <w:sz w:val="24"/>
          <w:lang w:val="el-GR"/>
        </w:rPr>
        <w:tab/>
      </w:r>
      <w:r w:rsidR="009709C4" w:rsidRPr="00B5273B">
        <w:rPr>
          <w:rFonts w:ascii="Arial" w:hAnsi="Arial" w:cs="Arial"/>
          <w:sz w:val="24"/>
          <w:lang w:val="el-GR"/>
        </w:rPr>
        <w:t xml:space="preserve">Συμμετοχή στην κατάρτιση και τήρηση του πλάνου εκπαίδευσης (συντονισμό των ομάδων εκπαίδευσης και διασφάλιση της παρουσίας τους σύμφωνα με το πλάνο εκπαίδευσης). </w:t>
      </w:r>
    </w:p>
    <w:p w14:paraId="479BD5DD" w14:textId="77777777"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14.</w:t>
      </w:r>
      <w:r w:rsidRPr="006B20E4">
        <w:rPr>
          <w:rFonts w:ascii="Arial" w:hAnsi="Arial" w:cs="Arial"/>
          <w:sz w:val="24"/>
          <w:lang w:val="el-GR"/>
        </w:rPr>
        <w:tab/>
      </w:r>
      <w:r w:rsidR="009709C4" w:rsidRPr="00B5273B">
        <w:rPr>
          <w:rFonts w:ascii="Arial" w:hAnsi="Arial" w:cs="Arial"/>
          <w:sz w:val="24"/>
          <w:lang w:val="el-GR"/>
        </w:rPr>
        <w:t xml:space="preserve">Ενέργειες διάχυσης των στόχων και των αποτελεσμάτων του έργου </w:t>
      </w:r>
      <w:r w:rsidR="009709C4" w:rsidRPr="00601AD4">
        <w:rPr>
          <w:rFonts w:ascii="Arial" w:hAnsi="Arial" w:cs="Arial"/>
          <w:sz w:val="24"/>
          <w:lang w:val="el-GR"/>
        </w:rPr>
        <w:t>στο προσωπικό της ΕΜΥ.</w:t>
      </w:r>
      <w:r w:rsidR="009709C4" w:rsidRPr="00B5273B">
        <w:rPr>
          <w:rFonts w:ascii="Arial" w:hAnsi="Arial" w:cs="Arial"/>
          <w:sz w:val="24"/>
          <w:lang w:val="el-GR"/>
        </w:rPr>
        <w:t xml:space="preserve"> </w:t>
      </w:r>
    </w:p>
    <w:p w14:paraId="40684A10" w14:textId="72C2B849"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15.</w:t>
      </w:r>
      <w:r w:rsidRPr="006B20E4">
        <w:rPr>
          <w:rFonts w:ascii="Arial" w:hAnsi="Arial" w:cs="Arial"/>
          <w:sz w:val="24"/>
          <w:lang w:val="el-GR"/>
        </w:rPr>
        <w:tab/>
      </w:r>
      <w:r w:rsidR="009709C4" w:rsidRPr="00B5273B">
        <w:rPr>
          <w:rFonts w:ascii="Arial" w:hAnsi="Arial" w:cs="Arial"/>
          <w:sz w:val="24"/>
          <w:lang w:val="el-GR"/>
        </w:rPr>
        <w:t xml:space="preserve">Ενημέρωση της ΕΠΕ για την εκάστοτε επικείμενη προσωρινή ή οριστική παραλαβή. </w:t>
      </w:r>
    </w:p>
    <w:p w14:paraId="7BEE2C4A" w14:textId="3324C008" w:rsidR="009709C4" w:rsidRPr="00B5273B" w:rsidRDefault="006B20E4" w:rsidP="006B20E4">
      <w:pPr>
        <w:tabs>
          <w:tab w:val="left" w:pos="1134"/>
        </w:tabs>
        <w:spacing w:before="120"/>
        <w:ind w:firstLine="567"/>
        <w:rPr>
          <w:rFonts w:ascii="Arial" w:hAnsi="Arial" w:cs="Arial"/>
          <w:sz w:val="24"/>
          <w:lang w:val="el-GR"/>
        </w:rPr>
      </w:pPr>
      <w:r w:rsidRPr="006B20E4">
        <w:rPr>
          <w:rFonts w:ascii="Arial" w:hAnsi="Arial" w:cs="Arial"/>
          <w:sz w:val="24"/>
          <w:lang w:val="el-GR"/>
        </w:rPr>
        <w:t>16.</w:t>
      </w:r>
      <w:r w:rsidRPr="006B20E4">
        <w:rPr>
          <w:rFonts w:ascii="Arial" w:hAnsi="Arial" w:cs="Arial"/>
          <w:sz w:val="24"/>
          <w:lang w:val="el-GR"/>
        </w:rPr>
        <w:tab/>
      </w:r>
      <w:r w:rsidR="009709C4" w:rsidRPr="00B5273B">
        <w:rPr>
          <w:rFonts w:ascii="Arial" w:hAnsi="Arial" w:cs="Arial"/>
          <w:sz w:val="24"/>
          <w:lang w:val="el-GR"/>
        </w:rPr>
        <w:t>Υποβολή γνωμοδοτήσεων και εισηγήσεων σε συνεργασία με τον Ανάδοχο, για όλα τα παραπάνω θέματα, προς την ΕΠΕ.</w:t>
      </w:r>
    </w:p>
    <w:p w14:paraId="7B2602F9" w14:textId="77777777" w:rsidR="009709C4" w:rsidRPr="009709C4" w:rsidRDefault="009709C4" w:rsidP="009709C4">
      <w:pPr>
        <w:pStyle w:val="22"/>
        <w:rPr>
          <w:lang w:val="el-GR"/>
        </w:rPr>
      </w:pPr>
      <w:bookmarkStart w:id="153" w:name="_Toc286144441"/>
      <w:bookmarkStart w:id="154" w:name="_Toc286144442"/>
      <w:bookmarkStart w:id="155" w:name="_Toc8210659"/>
      <w:bookmarkStart w:id="156" w:name="_Toc52793712"/>
      <w:bookmarkEnd w:id="153"/>
      <w:bookmarkEnd w:id="154"/>
      <w:r w:rsidRPr="009709C4">
        <w:rPr>
          <w:lang w:val="el-GR"/>
        </w:rPr>
        <w:t>Α3.2</w:t>
      </w:r>
      <w:r w:rsidRPr="009709C4">
        <w:rPr>
          <w:lang w:val="el-GR"/>
        </w:rPr>
        <w:tab/>
        <w:t>Υφιστάμενη κατάσταση σε σχέση με τις απαιτήσεις του Έργου</w:t>
      </w:r>
      <w:bookmarkEnd w:id="155"/>
      <w:bookmarkEnd w:id="156"/>
    </w:p>
    <w:p w14:paraId="7C4D0077" w14:textId="77777777" w:rsidR="009709C4" w:rsidRPr="009709C4" w:rsidRDefault="009709C4" w:rsidP="009709C4">
      <w:pPr>
        <w:pStyle w:val="32"/>
        <w:rPr>
          <w:lang w:val="el-GR"/>
        </w:rPr>
      </w:pPr>
      <w:bookmarkStart w:id="157" w:name="_Toc8210660"/>
      <w:bookmarkStart w:id="158" w:name="_Toc52793713"/>
      <w:r w:rsidRPr="009709C4">
        <w:rPr>
          <w:lang w:val="el-GR"/>
        </w:rPr>
        <w:t>Α3.2.1</w:t>
      </w:r>
      <w:r w:rsidRPr="009709C4">
        <w:rPr>
          <w:lang w:val="el-GR"/>
        </w:rPr>
        <w:tab/>
        <w:t>Συνοπτική περιγραφή των υπηρεσιών και της λειτουργίας του Φορέα Λειτουργίας</w:t>
      </w:r>
      <w:bookmarkEnd w:id="157"/>
      <w:bookmarkEnd w:id="158"/>
    </w:p>
    <w:p w14:paraId="3117D8BB"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Η Εθνική Μετεωρολογική Υπηρεσία (ΕΜΥ) είναι υπηρεσία του Υπουργείου Εθνικής Άμυνας και υπάγεται στον Υπουργό, με την οικονομική και διοικητική μέριμνα και ευθύνη του Γενικού Επιτελείου Αεροπορίας (ΓΕΑ). Η ΕΜΥ συστάθηκε το 1931 με το Ν. 5258/1931 «Περί Μετεωρολογικής Υπηρεσίας» και η οργανωτική διάρθρωση της Εθνικής Μετεωρολογικής Υπηρεσίας περιγράφεται αναλυτικά στο Π.Δ. 161/97.</w:t>
      </w:r>
    </w:p>
    <w:p w14:paraId="7AE24F61"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 xml:space="preserve">H EMY διαθέτει πιστοποίηση σύμφωνα με το πρότυπο EN ISO 9001:2015 για τα πεδία εφαρμογής: «Παροχή μετεωρολογικής αεροναυτικής υποστήριξης: Εκτέλεση μετεωρολογικών παρατηρήσεων, παραγωγή και παροχή προγνωστικών προϊόντων και αεροναυτικής ενημέρωσης.» καθώς και «Υπηρεσίες μετεωρολογικής υποστήριξης ναυτιλιακής ασφάλειας (MSI) στο πλαίσιο του παγκόσμιου συστήματος κινδύνου και ασφάλειας (GMDSS)». </w:t>
      </w:r>
    </w:p>
    <w:p w14:paraId="570C2716" w14:textId="77777777" w:rsidR="009709C4" w:rsidRPr="009709C4" w:rsidRDefault="009709C4" w:rsidP="009709C4">
      <w:pPr>
        <w:pStyle w:val="32"/>
        <w:rPr>
          <w:lang w:val="el-GR"/>
        </w:rPr>
      </w:pPr>
      <w:bookmarkStart w:id="159" w:name="_Toc8210661"/>
      <w:bookmarkStart w:id="160" w:name="_Toc52793714"/>
      <w:r w:rsidRPr="009709C4">
        <w:rPr>
          <w:lang w:val="el-GR"/>
        </w:rPr>
        <w:t>Α3.2.2</w:t>
      </w:r>
      <w:r w:rsidRPr="009709C4">
        <w:rPr>
          <w:lang w:val="el-GR"/>
        </w:rPr>
        <w:tab/>
        <w:t>Οργανωτική Δομή και Στελέχωση του Φορέα Λειτουργίας</w:t>
      </w:r>
      <w:bookmarkEnd w:id="159"/>
      <w:bookmarkEnd w:id="160"/>
    </w:p>
    <w:p w14:paraId="084451BC"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 xml:space="preserve">Η οργανωτική διάρθρωση της Εθνικής Μετεωρολογικής Υπηρεσίας περιγράφεται αναλυτικά στο Π.Δ. 161/97. Η έδρα της Κεντρικής Υπηρεσίας της ΕΜΥ βρίσκεται στο Ελληνικό, στον πρώην Ανατολικό Αερολιμένα Αθηνών, ενώ ανά την επικράτεια λειτουργούν και υπάγονται στην ΕΜΥ ή υποστηρίζονται από αυτή μία σειρά Κλιμακίων, τα οποία </w:t>
      </w:r>
      <w:proofErr w:type="spellStart"/>
      <w:r w:rsidRPr="00B5273B">
        <w:rPr>
          <w:rFonts w:ascii="Arial" w:hAnsi="Arial" w:cs="Arial"/>
          <w:sz w:val="24"/>
          <w:lang w:val="el-GR"/>
        </w:rPr>
        <w:t>επιβοηθούν</w:t>
      </w:r>
      <w:proofErr w:type="spellEnd"/>
      <w:r w:rsidRPr="00B5273B">
        <w:rPr>
          <w:rFonts w:ascii="Arial" w:hAnsi="Arial" w:cs="Arial"/>
          <w:sz w:val="24"/>
          <w:lang w:val="el-GR"/>
        </w:rPr>
        <w:t xml:space="preserve"> ή συμβάλλουν στο επιστημονικό και επιχειρησιακό της έργο.</w:t>
      </w:r>
    </w:p>
    <w:p w14:paraId="40004B80"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Τα Περιφερειακά Μετεωρολογικά Κλιμάκια της ΕΜΥ είναι το Μετεωρολογικό Κέντρο του Αρχηγείου Τακτικής Αεροπορίας, το Περιφερειακό Μετεωρολογικό Κέντρο «ΜΑΚΕΔΟΝΙΑ», τα Μετεωρολογικά Γραφεία των αερολιμένων, καθώς και 129 Μετεωρολογικοί Σταθμοί διασπαρμένοι ανά τη χώρα. Πιο αναλυτικά, το οργανόγραμμα της ΕΜΥ είναι το ακόλουθο:</w:t>
      </w:r>
    </w:p>
    <w:p w14:paraId="665D3BCC" w14:textId="77777777" w:rsidR="009709C4" w:rsidRPr="00B5273B" w:rsidRDefault="009709C4" w:rsidP="009709C4">
      <w:pPr>
        <w:spacing w:before="100" w:beforeAutospacing="1" w:after="100" w:afterAutospacing="1"/>
        <w:rPr>
          <w:rFonts w:ascii="Arial" w:hAnsi="Arial" w:cs="Arial"/>
          <w:sz w:val="24"/>
          <w:u w:val="single"/>
          <w:lang w:val="el-GR"/>
        </w:rPr>
      </w:pPr>
      <w:r w:rsidRPr="00B5273B">
        <w:rPr>
          <w:rFonts w:ascii="Arial" w:hAnsi="Arial" w:cs="Arial"/>
          <w:sz w:val="24"/>
          <w:u w:val="single"/>
          <w:lang w:val="el-GR"/>
        </w:rPr>
        <w:t>Κεντρική Υπηρεσία (ΚΥ) της Εθνικής Μετεωρολογικής Υπηρεσίας</w:t>
      </w:r>
    </w:p>
    <w:p w14:paraId="21CBFA32"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Η Κεντρική Υπηρεσία περιλαμβάνει τις ακόλουθες Διευθύνσεις:</w:t>
      </w:r>
    </w:p>
    <w:p w14:paraId="294A1806" w14:textId="77777777" w:rsidR="009709C4" w:rsidRPr="00B5273B" w:rsidRDefault="009709C4" w:rsidP="006B20E4">
      <w:pPr>
        <w:numPr>
          <w:ilvl w:val="0"/>
          <w:numId w:val="64"/>
        </w:numPr>
        <w:suppressAutoHyphens w:val="0"/>
        <w:ind w:left="0" w:firstLine="851"/>
        <w:rPr>
          <w:rFonts w:ascii="Arial" w:hAnsi="Arial" w:cs="Arial"/>
          <w:sz w:val="24"/>
          <w:lang w:val="el-GR"/>
        </w:rPr>
      </w:pPr>
      <w:r w:rsidRPr="00B5273B">
        <w:rPr>
          <w:rFonts w:ascii="Arial" w:hAnsi="Arial" w:cs="Arial"/>
          <w:sz w:val="24"/>
          <w:lang w:val="el-GR"/>
        </w:rPr>
        <w:t>Διεύθυνση Α:</w:t>
      </w:r>
      <w:r w:rsidRPr="00B5273B">
        <w:rPr>
          <w:rFonts w:ascii="Arial" w:hAnsi="Arial" w:cs="Arial"/>
          <w:sz w:val="24"/>
          <w:lang w:val="el-GR"/>
        </w:rPr>
        <w:tab/>
        <w:t>Επιχειρησιακή Υποστήριξη και Μετεωρολογικές Παρατηρήσεις</w:t>
      </w:r>
    </w:p>
    <w:p w14:paraId="1A885913" w14:textId="77777777" w:rsidR="009709C4" w:rsidRPr="00B5273B" w:rsidRDefault="009709C4" w:rsidP="006B20E4">
      <w:pPr>
        <w:numPr>
          <w:ilvl w:val="0"/>
          <w:numId w:val="64"/>
        </w:numPr>
        <w:suppressAutoHyphens w:val="0"/>
        <w:ind w:left="0" w:firstLine="851"/>
        <w:rPr>
          <w:rFonts w:ascii="Arial" w:hAnsi="Arial" w:cs="Arial"/>
          <w:sz w:val="24"/>
        </w:rPr>
      </w:pPr>
      <w:proofErr w:type="spellStart"/>
      <w:r w:rsidRPr="00B5273B">
        <w:rPr>
          <w:rFonts w:ascii="Arial" w:hAnsi="Arial" w:cs="Arial"/>
          <w:sz w:val="24"/>
        </w:rPr>
        <w:t>Διεύθυνση</w:t>
      </w:r>
      <w:proofErr w:type="spellEnd"/>
      <w:r w:rsidRPr="00B5273B">
        <w:rPr>
          <w:rFonts w:ascii="Arial" w:hAnsi="Arial" w:cs="Arial"/>
          <w:sz w:val="24"/>
        </w:rPr>
        <w:t xml:space="preserve"> Β</w:t>
      </w:r>
      <w:r w:rsidRPr="00B5273B">
        <w:rPr>
          <w:rFonts w:ascii="Arial" w:hAnsi="Arial" w:cs="Arial"/>
          <w:sz w:val="24"/>
          <w:lang w:val="en-US"/>
        </w:rPr>
        <w:t>:</w:t>
      </w:r>
      <w:r w:rsidRPr="00B5273B">
        <w:rPr>
          <w:rFonts w:ascii="Arial" w:hAnsi="Arial" w:cs="Arial"/>
          <w:sz w:val="24"/>
          <w:lang w:val="en-US"/>
        </w:rPr>
        <w:tab/>
      </w:r>
      <w:proofErr w:type="spellStart"/>
      <w:r w:rsidRPr="00B5273B">
        <w:rPr>
          <w:rFonts w:ascii="Arial" w:hAnsi="Arial" w:cs="Arial"/>
          <w:sz w:val="24"/>
        </w:rPr>
        <w:t>Προγνώσεων</w:t>
      </w:r>
      <w:proofErr w:type="spellEnd"/>
      <w:r w:rsidRPr="00B5273B">
        <w:rPr>
          <w:rFonts w:ascii="Arial" w:hAnsi="Arial" w:cs="Arial"/>
          <w:sz w:val="24"/>
        </w:rPr>
        <w:t xml:space="preserve"> – </w:t>
      </w:r>
      <w:proofErr w:type="spellStart"/>
      <w:r w:rsidRPr="00B5273B">
        <w:rPr>
          <w:rFonts w:ascii="Arial" w:hAnsi="Arial" w:cs="Arial"/>
          <w:sz w:val="24"/>
        </w:rPr>
        <w:t>Έρευν</w:t>
      </w:r>
      <w:proofErr w:type="spellEnd"/>
      <w:r w:rsidRPr="00B5273B">
        <w:rPr>
          <w:rFonts w:ascii="Arial" w:hAnsi="Arial" w:cs="Arial"/>
          <w:sz w:val="24"/>
        </w:rPr>
        <w:t>ας</w:t>
      </w:r>
    </w:p>
    <w:p w14:paraId="7BCDFEE6" w14:textId="77777777" w:rsidR="009709C4" w:rsidRPr="00B5273B" w:rsidRDefault="009709C4" w:rsidP="006B20E4">
      <w:pPr>
        <w:numPr>
          <w:ilvl w:val="0"/>
          <w:numId w:val="64"/>
        </w:numPr>
        <w:suppressAutoHyphens w:val="0"/>
        <w:ind w:left="0" w:firstLine="851"/>
        <w:rPr>
          <w:rFonts w:ascii="Arial" w:hAnsi="Arial" w:cs="Arial"/>
          <w:sz w:val="24"/>
        </w:rPr>
      </w:pPr>
      <w:proofErr w:type="spellStart"/>
      <w:r w:rsidRPr="00B5273B">
        <w:rPr>
          <w:rFonts w:ascii="Arial" w:hAnsi="Arial" w:cs="Arial"/>
          <w:sz w:val="24"/>
        </w:rPr>
        <w:t>Διεύθυνση</w:t>
      </w:r>
      <w:proofErr w:type="spellEnd"/>
      <w:r w:rsidRPr="00B5273B">
        <w:rPr>
          <w:rFonts w:ascii="Arial" w:hAnsi="Arial" w:cs="Arial"/>
          <w:sz w:val="24"/>
        </w:rPr>
        <w:t xml:space="preserve"> Γ</w:t>
      </w:r>
      <w:r w:rsidRPr="00B5273B">
        <w:rPr>
          <w:rFonts w:ascii="Arial" w:hAnsi="Arial" w:cs="Arial"/>
          <w:sz w:val="24"/>
          <w:lang w:val="en-US"/>
        </w:rPr>
        <w:t>:</w:t>
      </w:r>
      <w:r w:rsidRPr="00B5273B">
        <w:rPr>
          <w:rFonts w:ascii="Arial" w:hAnsi="Arial" w:cs="Arial"/>
          <w:sz w:val="24"/>
          <w:lang w:val="en-US"/>
        </w:rPr>
        <w:tab/>
      </w:r>
      <w:proofErr w:type="spellStart"/>
      <w:r w:rsidRPr="00B5273B">
        <w:rPr>
          <w:rFonts w:ascii="Arial" w:hAnsi="Arial" w:cs="Arial"/>
          <w:sz w:val="24"/>
        </w:rPr>
        <w:t>Κλιμ</w:t>
      </w:r>
      <w:proofErr w:type="spellEnd"/>
      <w:r w:rsidRPr="00B5273B">
        <w:rPr>
          <w:rFonts w:ascii="Arial" w:hAnsi="Arial" w:cs="Arial"/>
          <w:sz w:val="24"/>
        </w:rPr>
        <w:t xml:space="preserve">ατολογίας – </w:t>
      </w:r>
      <w:proofErr w:type="spellStart"/>
      <w:r w:rsidRPr="00B5273B">
        <w:rPr>
          <w:rFonts w:ascii="Arial" w:hAnsi="Arial" w:cs="Arial"/>
          <w:sz w:val="24"/>
        </w:rPr>
        <w:t>Εφ</w:t>
      </w:r>
      <w:proofErr w:type="spellEnd"/>
      <w:r w:rsidRPr="00B5273B">
        <w:rPr>
          <w:rFonts w:ascii="Arial" w:hAnsi="Arial" w:cs="Arial"/>
          <w:sz w:val="24"/>
        </w:rPr>
        <w:t>αρμογών</w:t>
      </w:r>
    </w:p>
    <w:p w14:paraId="28B8A4F5" w14:textId="77777777" w:rsidR="009709C4" w:rsidRPr="00B5273B" w:rsidRDefault="009709C4" w:rsidP="006B20E4">
      <w:pPr>
        <w:numPr>
          <w:ilvl w:val="0"/>
          <w:numId w:val="64"/>
        </w:numPr>
        <w:suppressAutoHyphens w:val="0"/>
        <w:ind w:left="0" w:firstLine="851"/>
        <w:rPr>
          <w:rFonts w:ascii="Arial" w:hAnsi="Arial" w:cs="Arial"/>
          <w:sz w:val="24"/>
        </w:rPr>
      </w:pPr>
      <w:proofErr w:type="spellStart"/>
      <w:r w:rsidRPr="00B5273B">
        <w:rPr>
          <w:rFonts w:ascii="Arial" w:hAnsi="Arial" w:cs="Arial"/>
          <w:sz w:val="24"/>
        </w:rPr>
        <w:t>Διεύθυνση</w:t>
      </w:r>
      <w:proofErr w:type="spellEnd"/>
      <w:r w:rsidRPr="00B5273B">
        <w:rPr>
          <w:rFonts w:ascii="Arial" w:hAnsi="Arial" w:cs="Arial"/>
          <w:sz w:val="24"/>
        </w:rPr>
        <w:t xml:space="preserve"> Δ</w:t>
      </w:r>
      <w:r w:rsidRPr="00B5273B">
        <w:rPr>
          <w:rFonts w:ascii="Arial" w:hAnsi="Arial" w:cs="Arial"/>
          <w:sz w:val="24"/>
          <w:lang w:val="en-US"/>
        </w:rPr>
        <w:t>:</w:t>
      </w:r>
      <w:r w:rsidRPr="00B5273B">
        <w:rPr>
          <w:rFonts w:ascii="Arial" w:hAnsi="Arial" w:cs="Arial"/>
          <w:sz w:val="24"/>
          <w:lang w:val="en-US"/>
        </w:rPr>
        <w:tab/>
      </w:r>
      <w:proofErr w:type="spellStart"/>
      <w:r w:rsidRPr="00B5273B">
        <w:rPr>
          <w:rFonts w:ascii="Arial" w:hAnsi="Arial" w:cs="Arial"/>
          <w:sz w:val="24"/>
        </w:rPr>
        <w:t>Τηλε</w:t>
      </w:r>
      <w:proofErr w:type="spellEnd"/>
      <w:r w:rsidRPr="00B5273B">
        <w:rPr>
          <w:rFonts w:ascii="Arial" w:hAnsi="Arial" w:cs="Arial"/>
          <w:sz w:val="24"/>
        </w:rPr>
        <w:t xml:space="preserve">πικοινωνιών – </w:t>
      </w:r>
      <w:proofErr w:type="spellStart"/>
      <w:r w:rsidRPr="00B5273B">
        <w:rPr>
          <w:rFonts w:ascii="Arial" w:hAnsi="Arial" w:cs="Arial"/>
          <w:sz w:val="24"/>
        </w:rPr>
        <w:t>Πληροφορικής</w:t>
      </w:r>
      <w:proofErr w:type="spellEnd"/>
    </w:p>
    <w:p w14:paraId="4E9D17F4" w14:textId="77777777" w:rsidR="009709C4" w:rsidRPr="00B5273B" w:rsidRDefault="009709C4" w:rsidP="006B20E4">
      <w:pPr>
        <w:numPr>
          <w:ilvl w:val="0"/>
          <w:numId w:val="64"/>
        </w:numPr>
        <w:suppressAutoHyphens w:val="0"/>
        <w:ind w:left="0" w:firstLine="851"/>
        <w:rPr>
          <w:rFonts w:ascii="Arial" w:hAnsi="Arial" w:cs="Arial"/>
          <w:sz w:val="24"/>
        </w:rPr>
      </w:pPr>
      <w:proofErr w:type="spellStart"/>
      <w:r w:rsidRPr="00B5273B">
        <w:rPr>
          <w:rFonts w:ascii="Arial" w:hAnsi="Arial" w:cs="Arial"/>
          <w:sz w:val="24"/>
        </w:rPr>
        <w:t>Διεύθυνση</w:t>
      </w:r>
      <w:proofErr w:type="spellEnd"/>
      <w:r w:rsidRPr="00B5273B">
        <w:rPr>
          <w:rFonts w:ascii="Arial" w:hAnsi="Arial" w:cs="Arial"/>
          <w:sz w:val="24"/>
        </w:rPr>
        <w:t xml:space="preserve"> Ε</w:t>
      </w:r>
      <w:r w:rsidRPr="00B5273B">
        <w:rPr>
          <w:rFonts w:ascii="Arial" w:hAnsi="Arial" w:cs="Arial"/>
          <w:sz w:val="24"/>
          <w:lang w:val="en-US"/>
        </w:rPr>
        <w:t>:</w:t>
      </w:r>
      <w:r w:rsidRPr="00B5273B">
        <w:rPr>
          <w:rFonts w:ascii="Arial" w:hAnsi="Arial" w:cs="Arial"/>
          <w:sz w:val="24"/>
          <w:lang w:val="en-US"/>
        </w:rPr>
        <w:tab/>
      </w:r>
      <w:r w:rsidRPr="00B5273B">
        <w:rPr>
          <w:rFonts w:ascii="Arial" w:hAnsi="Arial" w:cs="Arial"/>
          <w:sz w:val="24"/>
        </w:rPr>
        <w:t>Πα</w:t>
      </w:r>
      <w:proofErr w:type="spellStart"/>
      <w:r w:rsidRPr="00B5273B">
        <w:rPr>
          <w:rFonts w:ascii="Arial" w:hAnsi="Arial" w:cs="Arial"/>
          <w:sz w:val="24"/>
        </w:rPr>
        <w:t>ροχής</w:t>
      </w:r>
      <w:proofErr w:type="spellEnd"/>
      <w:r w:rsidRPr="00B5273B">
        <w:rPr>
          <w:rFonts w:ascii="Arial" w:hAnsi="Arial" w:cs="Arial"/>
          <w:sz w:val="24"/>
        </w:rPr>
        <w:t xml:space="preserve"> Υπ</w:t>
      </w:r>
      <w:proofErr w:type="spellStart"/>
      <w:r w:rsidRPr="00B5273B">
        <w:rPr>
          <w:rFonts w:ascii="Arial" w:hAnsi="Arial" w:cs="Arial"/>
          <w:sz w:val="24"/>
        </w:rPr>
        <w:t>ηρεσιών</w:t>
      </w:r>
      <w:proofErr w:type="spellEnd"/>
    </w:p>
    <w:p w14:paraId="7BACDA62" w14:textId="77777777" w:rsidR="009709C4" w:rsidRPr="00B5273B" w:rsidRDefault="009709C4" w:rsidP="006B20E4">
      <w:pPr>
        <w:numPr>
          <w:ilvl w:val="0"/>
          <w:numId w:val="64"/>
        </w:numPr>
        <w:suppressAutoHyphens w:val="0"/>
        <w:ind w:left="0" w:firstLine="851"/>
        <w:rPr>
          <w:rFonts w:ascii="Arial" w:hAnsi="Arial" w:cs="Arial"/>
          <w:sz w:val="24"/>
        </w:rPr>
      </w:pPr>
      <w:proofErr w:type="spellStart"/>
      <w:r w:rsidRPr="00B5273B">
        <w:rPr>
          <w:rFonts w:ascii="Arial" w:hAnsi="Arial" w:cs="Arial"/>
          <w:sz w:val="24"/>
        </w:rPr>
        <w:t>Διεύθυνση</w:t>
      </w:r>
      <w:proofErr w:type="spellEnd"/>
      <w:r w:rsidRPr="00B5273B">
        <w:rPr>
          <w:rFonts w:ascii="Arial" w:hAnsi="Arial" w:cs="Arial"/>
          <w:sz w:val="24"/>
        </w:rPr>
        <w:t xml:space="preserve"> ΣΤ</w:t>
      </w:r>
      <w:r w:rsidRPr="00B5273B">
        <w:rPr>
          <w:rFonts w:ascii="Arial" w:hAnsi="Arial" w:cs="Arial"/>
          <w:sz w:val="24"/>
          <w:lang w:val="en-US"/>
        </w:rPr>
        <w:t>:</w:t>
      </w:r>
      <w:r w:rsidRPr="00B5273B">
        <w:rPr>
          <w:rFonts w:ascii="Arial" w:hAnsi="Arial" w:cs="Arial"/>
          <w:sz w:val="24"/>
          <w:lang w:val="en-US"/>
        </w:rPr>
        <w:tab/>
      </w:r>
      <w:r w:rsidRPr="00B5273B">
        <w:rPr>
          <w:rFonts w:ascii="Arial" w:hAnsi="Arial" w:cs="Arial"/>
          <w:sz w:val="24"/>
        </w:rPr>
        <w:t>Υπ</w:t>
      </w:r>
      <w:proofErr w:type="spellStart"/>
      <w:r w:rsidRPr="00B5273B">
        <w:rPr>
          <w:rFonts w:ascii="Arial" w:hAnsi="Arial" w:cs="Arial"/>
          <w:sz w:val="24"/>
        </w:rPr>
        <w:t>οστήριξης</w:t>
      </w:r>
      <w:proofErr w:type="spellEnd"/>
    </w:p>
    <w:p w14:paraId="3142CD46" w14:textId="77777777" w:rsidR="009709C4" w:rsidRPr="00B5273B" w:rsidRDefault="009709C4" w:rsidP="006B20E4">
      <w:pPr>
        <w:numPr>
          <w:ilvl w:val="0"/>
          <w:numId w:val="64"/>
        </w:numPr>
        <w:suppressAutoHyphens w:val="0"/>
        <w:ind w:left="0" w:firstLine="851"/>
        <w:rPr>
          <w:rFonts w:ascii="Arial" w:hAnsi="Arial" w:cs="Arial"/>
          <w:sz w:val="24"/>
        </w:rPr>
      </w:pPr>
      <w:r w:rsidRPr="00B5273B">
        <w:rPr>
          <w:rFonts w:ascii="Arial" w:hAnsi="Arial" w:cs="Arial"/>
          <w:sz w:val="24"/>
        </w:rPr>
        <w:t>ΕΜΚ:</w:t>
      </w:r>
      <w:r w:rsidRPr="00B5273B">
        <w:rPr>
          <w:rFonts w:ascii="Arial" w:hAnsi="Arial" w:cs="Arial"/>
          <w:sz w:val="24"/>
        </w:rPr>
        <w:tab/>
      </w:r>
      <w:proofErr w:type="spellStart"/>
      <w:r w:rsidRPr="00B5273B">
        <w:rPr>
          <w:rFonts w:ascii="Arial" w:hAnsi="Arial" w:cs="Arial"/>
          <w:sz w:val="24"/>
        </w:rPr>
        <w:t>Εθνικό</w:t>
      </w:r>
      <w:proofErr w:type="spellEnd"/>
      <w:r w:rsidRPr="00B5273B">
        <w:rPr>
          <w:rFonts w:ascii="Arial" w:hAnsi="Arial" w:cs="Arial"/>
          <w:sz w:val="24"/>
        </w:rPr>
        <w:t xml:space="preserve"> </w:t>
      </w:r>
      <w:proofErr w:type="spellStart"/>
      <w:r w:rsidRPr="00B5273B">
        <w:rPr>
          <w:rFonts w:ascii="Arial" w:hAnsi="Arial" w:cs="Arial"/>
          <w:sz w:val="24"/>
        </w:rPr>
        <w:t>Μετεωρολογικό</w:t>
      </w:r>
      <w:proofErr w:type="spellEnd"/>
      <w:r w:rsidRPr="00B5273B">
        <w:rPr>
          <w:rFonts w:ascii="Arial" w:hAnsi="Arial" w:cs="Arial"/>
          <w:sz w:val="24"/>
        </w:rPr>
        <w:t xml:space="preserve"> </w:t>
      </w:r>
      <w:proofErr w:type="spellStart"/>
      <w:r w:rsidRPr="00B5273B">
        <w:rPr>
          <w:rFonts w:ascii="Arial" w:hAnsi="Arial" w:cs="Arial"/>
          <w:sz w:val="24"/>
        </w:rPr>
        <w:t>Κέντρο</w:t>
      </w:r>
      <w:proofErr w:type="spellEnd"/>
    </w:p>
    <w:p w14:paraId="6AC9D104" w14:textId="77777777" w:rsidR="009709C4" w:rsidRPr="00B5273B" w:rsidRDefault="009709C4" w:rsidP="006B20E4">
      <w:pPr>
        <w:numPr>
          <w:ilvl w:val="0"/>
          <w:numId w:val="64"/>
        </w:numPr>
        <w:suppressAutoHyphens w:val="0"/>
        <w:ind w:left="0" w:firstLine="851"/>
        <w:rPr>
          <w:rFonts w:ascii="Arial" w:hAnsi="Arial" w:cs="Arial"/>
          <w:sz w:val="24"/>
        </w:rPr>
      </w:pPr>
      <w:r w:rsidRPr="00B5273B">
        <w:rPr>
          <w:rFonts w:ascii="Arial" w:hAnsi="Arial" w:cs="Arial"/>
          <w:sz w:val="24"/>
        </w:rPr>
        <w:t>ΝΜΚ:</w:t>
      </w:r>
      <w:r w:rsidRPr="00B5273B">
        <w:rPr>
          <w:rFonts w:ascii="Arial" w:hAnsi="Arial" w:cs="Arial"/>
          <w:sz w:val="24"/>
        </w:rPr>
        <w:tab/>
        <w:t>Να</w:t>
      </w:r>
      <w:proofErr w:type="spellStart"/>
      <w:r w:rsidRPr="00B5273B">
        <w:rPr>
          <w:rFonts w:ascii="Arial" w:hAnsi="Arial" w:cs="Arial"/>
          <w:sz w:val="24"/>
        </w:rPr>
        <w:t>υτικό</w:t>
      </w:r>
      <w:proofErr w:type="spellEnd"/>
      <w:r w:rsidRPr="00B5273B">
        <w:rPr>
          <w:rFonts w:ascii="Arial" w:hAnsi="Arial" w:cs="Arial"/>
          <w:sz w:val="24"/>
        </w:rPr>
        <w:t xml:space="preserve"> </w:t>
      </w:r>
      <w:proofErr w:type="spellStart"/>
      <w:r w:rsidRPr="00B5273B">
        <w:rPr>
          <w:rFonts w:ascii="Arial" w:hAnsi="Arial" w:cs="Arial"/>
          <w:sz w:val="24"/>
        </w:rPr>
        <w:t>Μετεωρολογικό</w:t>
      </w:r>
      <w:proofErr w:type="spellEnd"/>
      <w:r w:rsidRPr="00B5273B">
        <w:rPr>
          <w:rFonts w:ascii="Arial" w:hAnsi="Arial" w:cs="Arial"/>
          <w:sz w:val="24"/>
        </w:rPr>
        <w:t xml:space="preserve"> </w:t>
      </w:r>
      <w:proofErr w:type="spellStart"/>
      <w:r w:rsidRPr="00B5273B">
        <w:rPr>
          <w:rFonts w:ascii="Arial" w:hAnsi="Arial" w:cs="Arial"/>
          <w:sz w:val="24"/>
        </w:rPr>
        <w:t>Κέντρο</w:t>
      </w:r>
      <w:proofErr w:type="spellEnd"/>
      <w:r w:rsidRPr="00B5273B">
        <w:rPr>
          <w:rFonts w:ascii="Arial" w:hAnsi="Arial" w:cs="Arial"/>
          <w:sz w:val="24"/>
        </w:rPr>
        <w:t xml:space="preserve"> και </w:t>
      </w:r>
    </w:p>
    <w:p w14:paraId="5B647772" w14:textId="77777777" w:rsidR="009709C4" w:rsidRPr="00B5273B" w:rsidRDefault="009709C4" w:rsidP="006B20E4">
      <w:pPr>
        <w:numPr>
          <w:ilvl w:val="0"/>
          <w:numId w:val="64"/>
        </w:numPr>
        <w:suppressAutoHyphens w:val="0"/>
        <w:ind w:left="0" w:firstLine="851"/>
        <w:rPr>
          <w:rFonts w:ascii="Arial" w:hAnsi="Arial" w:cs="Arial"/>
          <w:sz w:val="24"/>
        </w:rPr>
      </w:pPr>
      <w:proofErr w:type="spellStart"/>
      <w:r w:rsidRPr="00B5273B">
        <w:rPr>
          <w:rFonts w:ascii="Arial" w:hAnsi="Arial" w:cs="Arial"/>
          <w:sz w:val="24"/>
        </w:rPr>
        <w:t>Μετεωρολογική</w:t>
      </w:r>
      <w:proofErr w:type="spellEnd"/>
      <w:r w:rsidRPr="00B5273B">
        <w:rPr>
          <w:rFonts w:ascii="Arial" w:hAnsi="Arial" w:cs="Arial"/>
          <w:sz w:val="24"/>
        </w:rPr>
        <w:t xml:space="preserve"> </w:t>
      </w:r>
      <w:proofErr w:type="spellStart"/>
      <w:r w:rsidRPr="00B5273B">
        <w:rPr>
          <w:rFonts w:ascii="Arial" w:hAnsi="Arial" w:cs="Arial"/>
          <w:sz w:val="24"/>
        </w:rPr>
        <w:t>Σχολή</w:t>
      </w:r>
      <w:proofErr w:type="spellEnd"/>
    </w:p>
    <w:p w14:paraId="384726F5"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Οι κατηγορίες και οι κλάδοι του προσωπικού της ΕΜΥ είναι:</w:t>
      </w:r>
    </w:p>
    <w:p w14:paraId="1CAE56FA" w14:textId="77777777" w:rsidR="009709C4" w:rsidRPr="00B5273B" w:rsidRDefault="009709C4" w:rsidP="006B20E4">
      <w:pPr>
        <w:spacing w:before="120"/>
        <w:ind w:firstLine="851"/>
        <w:rPr>
          <w:rFonts w:ascii="Arial" w:hAnsi="Arial" w:cs="Arial"/>
          <w:sz w:val="24"/>
          <w:lang w:val="el-GR"/>
        </w:rPr>
      </w:pPr>
      <w:r w:rsidRPr="00B5273B">
        <w:rPr>
          <w:rFonts w:ascii="Arial" w:hAnsi="Arial" w:cs="Arial"/>
          <w:sz w:val="24"/>
          <w:lang w:val="el-GR"/>
        </w:rPr>
        <w:t>α. Οι Μετεωρολόγοι – Προγνώστες οι οποίοι είναι απόφοιτοι Πανεπιστημίου και της Σχολής Ικάρων</w:t>
      </w:r>
    </w:p>
    <w:p w14:paraId="674B83B8" w14:textId="77777777" w:rsidR="009709C4" w:rsidRPr="00B5273B" w:rsidRDefault="009709C4" w:rsidP="006B20E4">
      <w:pPr>
        <w:spacing w:before="120"/>
        <w:ind w:firstLine="851"/>
        <w:rPr>
          <w:rFonts w:ascii="Arial" w:hAnsi="Arial" w:cs="Arial"/>
          <w:sz w:val="24"/>
          <w:lang w:val="el-GR"/>
        </w:rPr>
      </w:pPr>
      <w:r w:rsidRPr="00B5273B">
        <w:rPr>
          <w:rFonts w:ascii="Arial" w:hAnsi="Arial" w:cs="Arial"/>
          <w:sz w:val="24"/>
          <w:lang w:val="el-GR"/>
        </w:rPr>
        <w:t xml:space="preserve">β. Οι Μετεωρολόγοι – </w:t>
      </w:r>
      <w:proofErr w:type="spellStart"/>
      <w:r w:rsidRPr="00B5273B">
        <w:rPr>
          <w:rFonts w:ascii="Arial" w:hAnsi="Arial" w:cs="Arial"/>
          <w:sz w:val="24"/>
          <w:lang w:val="el-GR"/>
        </w:rPr>
        <w:t>Ενημερωτές</w:t>
      </w:r>
      <w:proofErr w:type="spellEnd"/>
      <w:r w:rsidRPr="00B5273B">
        <w:rPr>
          <w:rFonts w:ascii="Arial" w:hAnsi="Arial" w:cs="Arial"/>
          <w:sz w:val="24"/>
          <w:lang w:val="el-GR"/>
        </w:rPr>
        <w:t xml:space="preserve"> απόφοιτοι Τ.Ε.Ι και ΣΥΔ</w:t>
      </w:r>
    </w:p>
    <w:p w14:paraId="57090DF2" w14:textId="77777777" w:rsidR="009709C4" w:rsidRPr="00B5273B" w:rsidRDefault="009709C4" w:rsidP="006B20E4">
      <w:pPr>
        <w:spacing w:before="120"/>
        <w:ind w:firstLine="851"/>
        <w:rPr>
          <w:rFonts w:ascii="Arial" w:hAnsi="Arial" w:cs="Arial"/>
          <w:sz w:val="24"/>
          <w:lang w:val="el-GR"/>
        </w:rPr>
      </w:pPr>
      <w:r w:rsidRPr="00B5273B">
        <w:rPr>
          <w:rFonts w:ascii="Arial" w:hAnsi="Arial" w:cs="Arial"/>
          <w:sz w:val="24"/>
          <w:lang w:val="el-GR"/>
        </w:rPr>
        <w:t>γ. Οι Μετεωρολόγοι – Παρατηρητές είναι απόφοιτοι Λυκείου και της ΣΥΔ</w:t>
      </w:r>
    </w:p>
    <w:p w14:paraId="1168F088" w14:textId="77777777" w:rsidR="009709C4" w:rsidRPr="00B5273B" w:rsidRDefault="009709C4" w:rsidP="006B20E4">
      <w:pPr>
        <w:spacing w:before="120"/>
        <w:ind w:firstLine="851"/>
        <w:rPr>
          <w:rFonts w:ascii="Arial" w:hAnsi="Arial" w:cs="Arial"/>
          <w:sz w:val="24"/>
          <w:lang w:val="el-GR"/>
        </w:rPr>
      </w:pPr>
      <w:r w:rsidRPr="00B5273B">
        <w:rPr>
          <w:rFonts w:ascii="Arial" w:hAnsi="Arial" w:cs="Arial"/>
          <w:sz w:val="24"/>
          <w:lang w:val="el-GR"/>
        </w:rPr>
        <w:t>δ. Οι ΤΕ/Τηλεπικοινωνιακών οι οποίοι προέρχονται από Τ.Ε.Ι.</w:t>
      </w:r>
    </w:p>
    <w:p w14:paraId="01E04F4D" w14:textId="77777777" w:rsidR="009709C4" w:rsidRPr="00B5273B" w:rsidRDefault="009709C4" w:rsidP="006B20E4">
      <w:pPr>
        <w:spacing w:before="120"/>
        <w:ind w:firstLine="851"/>
        <w:rPr>
          <w:rFonts w:ascii="Arial" w:hAnsi="Arial" w:cs="Arial"/>
          <w:sz w:val="24"/>
          <w:lang w:val="el-GR"/>
        </w:rPr>
      </w:pPr>
      <w:r w:rsidRPr="00B5273B">
        <w:rPr>
          <w:rFonts w:ascii="Arial" w:hAnsi="Arial" w:cs="Arial"/>
          <w:sz w:val="24"/>
          <w:lang w:val="el-GR"/>
        </w:rPr>
        <w:t>ε. Προσωπικό των κατηγοριών Διοικητικού – Οικονομικού και Τεχνολογικών Εφαρμογών</w:t>
      </w:r>
    </w:p>
    <w:p w14:paraId="154EF1CD" w14:textId="77777777" w:rsidR="009709C4" w:rsidRPr="009709C4" w:rsidRDefault="009709C4" w:rsidP="009709C4">
      <w:pPr>
        <w:pStyle w:val="32"/>
        <w:rPr>
          <w:lang w:val="el-GR"/>
        </w:rPr>
      </w:pPr>
      <w:bookmarkStart w:id="161" w:name="_Toc8210662"/>
      <w:bookmarkStart w:id="162" w:name="_Toc52793715"/>
      <w:r w:rsidRPr="009709C4">
        <w:rPr>
          <w:lang w:val="el-GR"/>
        </w:rPr>
        <w:t>Α3.2.3</w:t>
      </w:r>
      <w:r w:rsidRPr="009709C4">
        <w:rPr>
          <w:lang w:val="el-GR"/>
        </w:rPr>
        <w:tab/>
        <w:t>Περιγραφή των Κύριων Επιχειρησιακών Διαδικασιών του Φορέα Λειτουργίας</w:t>
      </w:r>
      <w:bookmarkEnd w:id="161"/>
      <w:bookmarkEnd w:id="162"/>
    </w:p>
    <w:p w14:paraId="109EFB20"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Η Υπηρεσία έχει ως αποστολή της την υποστήριξη, από μετεωρολογικής απόψεως, της εθνικής άμυνας, της εθνικής οικονομίας και του κοινωνικού συνόλου. Στο έργο της ΕΜΥ περιλαμβάνονται τα κάθε μορφής δελτία καιρού, οι ειδικότερες προγνώσεις καιρού για την αεροναυτιλία, τη ναυτιλία, τους αγρότες καθώς και οι μετεωρολογικές συνθήκες ρύπανσης της περιοχής των Αθηνών.</w:t>
      </w:r>
    </w:p>
    <w:p w14:paraId="3E14C734"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 xml:space="preserve">Οι πληροφορίες των σταθμών ελέγχονται ποιοτικά, επεξεργάζονται, αποθηκεύονται και αποτελούν στοιχεία εισόδου στο </w:t>
      </w:r>
      <w:proofErr w:type="spellStart"/>
      <w:r w:rsidRPr="00B5273B">
        <w:rPr>
          <w:rFonts w:ascii="Arial" w:hAnsi="Arial" w:cs="Arial"/>
          <w:sz w:val="24"/>
          <w:lang w:val="el-GR"/>
        </w:rPr>
        <w:t>περιοχικό</w:t>
      </w:r>
      <w:proofErr w:type="spellEnd"/>
      <w:r w:rsidRPr="00B5273B">
        <w:rPr>
          <w:rFonts w:ascii="Arial" w:hAnsi="Arial" w:cs="Arial"/>
          <w:sz w:val="24"/>
          <w:lang w:val="el-GR"/>
        </w:rPr>
        <w:t xml:space="preserve"> μοντέλο καιρού (Περιοχή Ανατολικής Μεσογείου). Η διακίνηση κάθε είδους μετεωρολογικής πληροφορίας (εσωτερικού και εξωτερικού) διακινείται μέσω του συστήματος MSS καθ΄ όλο το 24ωρο.</w:t>
      </w:r>
    </w:p>
    <w:p w14:paraId="3E2AE1CB"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Οι δραστηριότητες της ΕΜΥ καλύπτουν ολόκληρη την επικράτεια, ενώ ως μέλος του Παγκόσμιου Μετεωρολογικού Οργανισμού και Ευρωπαϊκών Οργανισμών, αναπτύσσει δραστηριότητες και συνεργασίες με άλλες Εθνικές Μετεωρολογικές Υπηρεσίες και ερευνητικά ιδρύματα του εξωτερικού και εσωτερικού.</w:t>
      </w:r>
    </w:p>
    <w:p w14:paraId="0E2502AA" w14:textId="77777777" w:rsidR="009709C4" w:rsidRPr="00B5273B" w:rsidRDefault="009709C4" w:rsidP="006B20E4">
      <w:pPr>
        <w:spacing w:before="120"/>
        <w:ind w:firstLine="567"/>
        <w:rPr>
          <w:rFonts w:ascii="Arial" w:hAnsi="Arial" w:cs="Arial"/>
          <w:sz w:val="24"/>
          <w:lang w:val="el-GR"/>
        </w:rPr>
      </w:pPr>
      <w:r w:rsidRPr="00B5273B">
        <w:rPr>
          <w:rFonts w:ascii="Arial" w:hAnsi="Arial" w:cs="Arial"/>
          <w:sz w:val="24"/>
          <w:lang w:val="el-GR"/>
        </w:rPr>
        <w:t>Ειδικότερα, οι επιμέρους δραστηριότητες, οι οποίες αναπτύσσονται από την ΕΜΥ στο πλαίσιο της αποστολής της είναι:</w:t>
      </w:r>
    </w:p>
    <w:p w14:paraId="3CE3E609"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έκδοση και ανακοίνωση των κάθε μορφής δελτίων προγνώσεων καιρού.</w:t>
      </w:r>
    </w:p>
    <w:p w14:paraId="0DFCBC8B"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έκδοση πιστοποιητικών και η εκπόνηση μελετών καιρού για δικαστική ή άλλη χρήση.</w:t>
      </w:r>
    </w:p>
    <w:p w14:paraId="33D9C8BC"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ενημέρωση των αρμοδίων φορέων του Γενικού Επιτελείου Εθνικής Άμυνας και των Γενικών Επιτελείων των τριών κλάδων των Ενόπλων Δυνάμεων για τις δυνατότητες βελτίωσης της παρεχόμενης μετεωρολογικής υποστήριξης και εισηγείται σχεδιασμό υλοποίησης.</w:t>
      </w:r>
    </w:p>
    <w:p w14:paraId="44F69C87"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σχεδίαση της λειτουργίας του Εθνικού Δικτύου Μετεωρολογικών Σταθμών στο οποίο εντάσσονται οι Μετεωρολογικοί Σταθμοί της Εθνικής Μετεωρολογικής Υπηρεσίας και ο συντονισμός της λειτουργίας των Μετεωρολογικών Σταθμών ειδικών δικτύων άλλων Δημόσιων Υπηρεσιών και Οργανισμών της χώρας για την τυποποίηση και εκμετάλλευση των δεδομένων.</w:t>
      </w:r>
    </w:p>
    <w:p w14:paraId="43DFC4C7"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διαχείριση των αρχείων των μετεωρολογικών παρατηρήσεων του εθνικού Δικτύου των Μετεωρολογικών σταθμών και των μετεωρολογικών δεδομένων και παρατηρήσεων.</w:t>
      </w:r>
    </w:p>
    <w:p w14:paraId="7A8CE90C"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επεξεργασία και δημοσίευση μετεωρολογικών δεδομένων και παραμέτρων, σύμφωνα με τις ισχύουσες διατάξεις.</w:t>
      </w:r>
    </w:p>
    <w:p w14:paraId="0AD55AA3"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Ο σχεδιασμός και η εισήγηση προς έγκριση της πολιτικής χορήγησης μετεωρολογικών δεδομένων, προϊόντων και υπηρεσιών σε τρίτους, σύμφωνα με τις εκάστοτε ισχύουσες διατάξεις.</w:t>
      </w:r>
    </w:p>
    <w:p w14:paraId="3602DAA2"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συνεργασία με Διεθνείς Μετεωρολογικούς Οργανισμούς, στους οποίους εκπροσωπεί τη χώρα, με άλλες Μετεωρολογικές και Υδρολογικές Υπηρεσίες που είναι μέλη του παγκόσμιου Μετεωρολογικού Οργανισμού και με Διεθνείς Οργανισμούς που έχουν μετεωρολογική δραστηριότητα.</w:t>
      </w:r>
    </w:p>
    <w:p w14:paraId="268A5444"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Η συνεργασία με Υπηρεσίες, Ανώτατα Εκπαιδευτικά Ιδρύματα, Τεχνολογικά Εκπαιδευτικά Ιδρύματα, Ερευνητικά Ιδρύματα, Οργανισμούς και Φορείς του Ιδιωτικού Τομέα Εσωτερικού και Εξωτερικού.</w:t>
      </w:r>
    </w:p>
    <w:p w14:paraId="23CF7F42" w14:textId="77777777" w:rsidR="009709C4" w:rsidRPr="00B5273B" w:rsidRDefault="009709C4" w:rsidP="006B20E4">
      <w:pPr>
        <w:numPr>
          <w:ilvl w:val="0"/>
          <w:numId w:val="64"/>
        </w:numPr>
        <w:suppressAutoHyphens w:val="0"/>
        <w:spacing w:before="120"/>
        <w:ind w:left="0" w:firstLine="992"/>
        <w:rPr>
          <w:rFonts w:ascii="Arial" w:hAnsi="Arial" w:cs="Arial"/>
          <w:sz w:val="24"/>
          <w:lang w:val="el-GR"/>
        </w:rPr>
      </w:pPr>
      <w:r w:rsidRPr="00B5273B">
        <w:rPr>
          <w:rFonts w:ascii="Arial" w:hAnsi="Arial" w:cs="Arial"/>
          <w:sz w:val="24"/>
          <w:lang w:val="el-GR"/>
        </w:rPr>
        <w:t xml:space="preserve">Η παροχή μετεωρολογικής υποστήριξης στους φορείς προστασίας του περιβάλλοντος και η έρευνα επιστημονικών θεμάτων </w:t>
      </w:r>
      <w:proofErr w:type="spellStart"/>
      <w:r w:rsidRPr="00B5273B">
        <w:rPr>
          <w:rFonts w:ascii="Arial" w:hAnsi="Arial" w:cs="Arial"/>
          <w:sz w:val="24"/>
          <w:lang w:val="el-GR"/>
        </w:rPr>
        <w:t>ΚλιματικΚλιματικών</w:t>
      </w:r>
      <w:proofErr w:type="spellEnd"/>
      <w:r w:rsidRPr="00B5273B">
        <w:rPr>
          <w:rFonts w:ascii="Arial" w:hAnsi="Arial" w:cs="Arial"/>
          <w:sz w:val="24"/>
          <w:lang w:val="el-GR"/>
        </w:rPr>
        <w:t xml:space="preserve"> μεταβολών σε συνεργασία με άλλους φορείς.</w:t>
      </w:r>
    </w:p>
    <w:p w14:paraId="6A51D68C"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Ο κύριος όγκος μετεωρολογικών δεδομένων προϊόντων και υπηρεσιών που παρέχονται από την ΕΜΥ αφορούν προγνώσεις καιρού, Κλιματικά προϊόντα και πιστοποιητικά καιρικών συνθηκών. Πιο συγκεκριμένα, τα παρεχόμενα δεδομένα, προϊόντα και υπηρεσίες είναι :</w:t>
      </w:r>
    </w:p>
    <w:p w14:paraId="60A0B550" w14:textId="77777777" w:rsidR="009709C4" w:rsidRPr="00B5273B" w:rsidRDefault="0091795A" w:rsidP="0091795A">
      <w:pPr>
        <w:spacing w:before="120"/>
        <w:ind w:left="1134" w:hanging="567"/>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Μετεωρολογικά δεδομένα (</w:t>
      </w:r>
      <w:r w:rsidR="009709C4" w:rsidRPr="00B5273B">
        <w:rPr>
          <w:rFonts w:ascii="Arial" w:hAnsi="Arial" w:cs="Arial"/>
          <w:sz w:val="24"/>
        </w:rPr>
        <w:t>SYNOP</w:t>
      </w:r>
      <w:r w:rsidR="009709C4" w:rsidRPr="00B5273B">
        <w:rPr>
          <w:rFonts w:ascii="Arial" w:hAnsi="Arial" w:cs="Arial"/>
          <w:sz w:val="24"/>
          <w:lang w:val="el-GR"/>
        </w:rPr>
        <w:t xml:space="preserve"> – </w:t>
      </w:r>
      <w:r w:rsidR="009709C4" w:rsidRPr="00B5273B">
        <w:rPr>
          <w:rFonts w:ascii="Arial" w:hAnsi="Arial" w:cs="Arial"/>
          <w:sz w:val="24"/>
        </w:rPr>
        <w:t>METAR</w:t>
      </w:r>
      <w:r w:rsidR="009709C4" w:rsidRPr="00B5273B">
        <w:rPr>
          <w:rFonts w:ascii="Arial" w:hAnsi="Arial" w:cs="Arial"/>
          <w:sz w:val="24"/>
          <w:lang w:val="el-GR"/>
        </w:rPr>
        <w:t xml:space="preserve"> – </w:t>
      </w:r>
      <w:r w:rsidR="009709C4" w:rsidRPr="00B5273B">
        <w:rPr>
          <w:rFonts w:ascii="Arial" w:hAnsi="Arial" w:cs="Arial"/>
          <w:sz w:val="24"/>
        </w:rPr>
        <w:t>TEMP</w:t>
      </w:r>
      <w:r w:rsidR="009709C4" w:rsidRPr="00B5273B">
        <w:rPr>
          <w:rFonts w:ascii="Arial" w:hAnsi="Arial" w:cs="Arial"/>
          <w:sz w:val="24"/>
          <w:lang w:val="el-GR"/>
        </w:rPr>
        <w:t xml:space="preserve"> – </w:t>
      </w:r>
      <w:r w:rsidR="009709C4" w:rsidRPr="00B5273B">
        <w:rPr>
          <w:rFonts w:ascii="Arial" w:hAnsi="Arial" w:cs="Arial"/>
          <w:sz w:val="24"/>
        </w:rPr>
        <w:t>PILOT</w:t>
      </w:r>
      <w:r w:rsidR="009709C4" w:rsidRPr="00B5273B">
        <w:rPr>
          <w:rFonts w:ascii="Arial" w:hAnsi="Arial" w:cs="Arial"/>
          <w:sz w:val="24"/>
          <w:lang w:val="el-GR"/>
        </w:rPr>
        <w:t>)</w:t>
      </w:r>
    </w:p>
    <w:p w14:paraId="1058B2F4" w14:textId="77777777" w:rsidR="009709C4" w:rsidRPr="0091795A" w:rsidRDefault="009709C4" w:rsidP="0091795A">
      <w:pPr>
        <w:spacing w:before="120"/>
        <w:ind w:left="1134" w:hanging="567"/>
        <w:rPr>
          <w:rFonts w:ascii="Arial" w:hAnsi="Arial" w:cs="Arial"/>
          <w:sz w:val="24"/>
          <w:lang w:val="el-GR"/>
        </w:rPr>
      </w:pPr>
      <w:r w:rsidRPr="0091795A">
        <w:rPr>
          <w:rFonts w:ascii="Arial" w:hAnsi="Arial" w:cs="Arial"/>
          <w:sz w:val="24"/>
          <w:lang w:val="el-GR"/>
        </w:rPr>
        <w:t>β)</w:t>
      </w:r>
      <w:r w:rsidR="0091795A">
        <w:rPr>
          <w:rFonts w:ascii="Arial" w:hAnsi="Arial" w:cs="Arial"/>
          <w:sz w:val="24"/>
          <w:lang w:val="el-GR"/>
        </w:rPr>
        <w:tab/>
      </w:r>
      <w:r w:rsidRPr="0091795A">
        <w:rPr>
          <w:rFonts w:ascii="Arial" w:hAnsi="Arial" w:cs="Arial"/>
          <w:sz w:val="24"/>
          <w:lang w:val="el-GR"/>
        </w:rPr>
        <w:t xml:space="preserve">Κλιματικά προϊόντα </w:t>
      </w:r>
    </w:p>
    <w:p w14:paraId="35D5FBE7" w14:textId="77777777" w:rsidR="009709C4" w:rsidRPr="0091795A" w:rsidRDefault="009709C4" w:rsidP="0091795A">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Κλιματικές παράμετροι σε τυποποιημένους πίνακες</w:t>
      </w:r>
    </w:p>
    <w:p w14:paraId="6D2DAEC6" w14:textId="77777777" w:rsidR="009709C4" w:rsidRPr="0091795A" w:rsidRDefault="009709C4" w:rsidP="0091795A">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Κλιματικές παράμετροι κατά παραγγελία</w:t>
      </w:r>
    </w:p>
    <w:p w14:paraId="0C96C450" w14:textId="77777777" w:rsidR="009709C4" w:rsidRPr="00B5273B" w:rsidRDefault="0091795A" w:rsidP="0091795A">
      <w:pPr>
        <w:spacing w:before="120"/>
        <w:ind w:left="1134" w:hanging="567"/>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Μετεωρολογικά προϊόντα (τελευταίου 24ώρου)</w:t>
      </w:r>
    </w:p>
    <w:p w14:paraId="0EF5F793"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 xml:space="preserve">Χάρτες Ευρώπης με </w:t>
      </w:r>
      <w:proofErr w:type="spellStart"/>
      <w:r w:rsidRPr="0091795A">
        <w:rPr>
          <w:rFonts w:ascii="Arial" w:hAnsi="Arial" w:cs="Arial"/>
          <w:sz w:val="24"/>
          <w:lang w:val="el-GR"/>
        </w:rPr>
        <w:t>ισοπληθείς</w:t>
      </w:r>
      <w:proofErr w:type="spellEnd"/>
      <w:r w:rsidRPr="0091795A">
        <w:rPr>
          <w:rFonts w:ascii="Arial" w:hAnsi="Arial" w:cs="Arial"/>
          <w:sz w:val="24"/>
          <w:lang w:val="el-GR"/>
        </w:rPr>
        <w:t xml:space="preserve"> καμπύλες</w:t>
      </w:r>
    </w:p>
    <w:p w14:paraId="0D2772F6"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 xml:space="preserve">Χάρτες Ευρώπης ή </w:t>
      </w:r>
      <w:proofErr w:type="spellStart"/>
      <w:r w:rsidRPr="00B5273B">
        <w:rPr>
          <w:rFonts w:ascii="Arial" w:hAnsi="Arial" w:cs="Arial"/>
          <w:sz w:val="24"/>
          <w:lang w:val="el-GR"/>
        </w:rPr>
        <w:t>υποπεριοχών</w:t>
      </w:r>
      <w:proofErr w:type="spellEnd"/>
      <w:r w:rsidRPr="00B5273B">
        <w:rPr>
          <w:rFonts w:ascii="Arial" w:hAnsi="Arial" w:cs="Arial"/>
          <w:sz w:val="24"/>
          <w:lang w:val="el-GR"/>
        </w:rPr>
        <w:t xml:space="preserve"> αυτής με καταχωρημένες μετρήσεις</w:t>
      </w:r>
    </w:p>
    <w:p w14:paraId="3D71EF74"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 xml:space="preserve">Χάρτες υετού Ευρώπης ή </w:t>
      </w:r>
      <w:proofErr w:type="spellStart"/>
      <w:r w:rsidRPr="00B5273B">
        <w:rPr>
          <w:rFonts w:ascii="Arial" w:hAnsi="Arial" w:cs="Arial"/>
          <w:sz w:val="24"/>
          <w:lang w:val="el-GR"/>
        </w:rPr>
        <w:t>υποπεριοχών</w:t>
      </w:r>
      <w:proofErr w:type="spellEnd"/>
      <w:r w:rsidRPr="00B5273B">
        <w:rPr>
          <w:rFonts w:ascii="Arial" w:hAnsi="Arial" w:cs="Arial"/>
          <w:sz w:val="24"/>
          <w:lang w:val="el-GR"/>
        </w:rPr>
        <w:t xml:space="preserve"> αυτής</w:t>
      </w:r>
    </w:p>
    <w:p w14:paraId="56FC15CC"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 xml:space="preserve">Χάρτες καιρού Ευρώπης ή </w:t>
      </w:r>
      <w:proofErr w:type="spellStart"/>
      <w:r w:rsidRPr="00B5273B">
        <w:rPr>
          <w:rFonts w:ascii="Arial" w:hAnsi="Arial" w:cs="Arial"/>
          <w:sz w:val="24"/>
          <w:lang w:val="el-GR"/>
        </w:rPr>
        <w:t>υποπεριοχών</w:t>
      </w:r>
      <w:proofErr w:type="spellEnd"/>
      <w:r w:rsidRPr="00B5273B">
        <w:rPr>
          <w:rFonts w:ascii="Arial" w:hAnsi="Arial" w:cs="Arial"/>
          <w:sz w:val="24"/>
          <w:lang w:val="el-GR"/>
        </w:rPr>
        <w:t xml:space="preserve"> αυτής με σύμβολα καιρού</w:t>
      </w:r>
    </w:p>
    <w:p w14:paraId="1FDD1917"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Θερμοδυν</w:t>
      </w:r>
      <w:proofErr w:type="spellEnd"/>
      <w:r w:rsidRPr="00B5273B">
        <w:rPr>
          <w:rFonts w:ascii="Arial" w:hAnsi="Arial" w:cs="Arial"/>
          <w:sz w:val="24"/>
        </w:rPr>
        <w:t xml:space="preserve">αμικά </w:t>
      </w:r>
      <w:proofErr w:type="spellStart"/>
      <w:r w:rsidRPr="00B5273B">
        <w:rPr>
          <w:rFonts w:ascii="Arial" w:hAnsi="Arial" w:cs="Arial"/>
          <w:sz w:val="24"/>
        </w:rPr>
        <w:t>δι</w:t>
      </w:r>
      <w:proofErr w:type="spellEnd"/>
      <w:r w:rsidRPr="00B5273B">
        <w:rPr>
          <w:rFonts w:ascii="Arial" w:hAnsi="Arial" w:cs="Arial"/>
          <w:sz w:val="24"/>
        </w:rPr>
        <w:t>αγράμματα</w:t>
      </w:r>
    </w:p>
    <w:p w14:paraId="00184301"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Εικόνες</w:t>
      </w:r>
      <w:proofErr w:type="spellEnd"/>
      <w:r w:rsidRPr="00B5273B">
        <w:rPr>
          <w:rFonts w:ascii="Arial" w:hAnsi="Arial" w:cs="Arial"/>
          <w:sz w:val="24"/>
        </w:rPr>
        <w:t xml:space="preserve"> RADAR</w:t>
      </w:r>
    </w:p>
    <w:p w14:paraId="3DCF20F4"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Σύνθετες εικόνες δορυφόρου με μετεωρολογικές παραμέτρους</w:t>
      </w:r>
    </w:p>
    <w:p w14:paraId="4E301532"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Φωτογρ</w:t>
      </w:r>
      <w:proofErr w:type="spellEnd"/>
      <w:r w:rsidRPr="00B5273B">
        <w:rPr>
          <w:rFonts w:ascii="Arial" w:hAnsi="Arial" w:cs="Arial"/>
          <w:sz w:val="24"/>
        </w:rPr>
        <w:t xml:space="preserve">αφίες </w:t>
      </w:r>
      <w:proofErr w:type="spellStart"/>
      <w:r w:rsidRPr="00B5273B">
        <w:rPr>
          <w:rFonts w:ascii="Arial" w:hAnsi="Arial" w:cs="Arial"/>
          <w:sz w:val="24"/>
        </w:rPr>
        <w:t>δορυφόρου</w:t>
      </w:r>
      <w:proofErr w:type="spellEnd"/>
    </w:p>
    <w:p w14:paraId="25A9FD80"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Προϊόντα αριθμητικών μοντέλων καιρού σε ψηφιακή μορφή</w:t>
      </w:r>
    </w:p>
    <w:p w14:paraId="056EE548"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Προγνώσεις</w:t>
      </w:r>
      <w:proofErr w:type="spellEnd"/>
      <w:r w:rsidRPr="00B5273B">
        <w:rPr>
          <w:rFonts w:ascii="Arial" w:hAnsi="Arial" w:cs="Arial"/>
          <w:sz w:val="24"/>
        </w:rPr>
        <w:t xml:space="preserve"> κα</w:t>
      </w:r>
      <w:proofErr w:type="spellStart"/>
      <w:r w:rsidRPr="00B5273B">
        <w:rPr>
          <w:rFonts w:ascii="Arial" w:hAnsi="Arial" w:cs="Arial"/>
          <w:sz w:val="24"/>
        </w:rPr>
        <w:t>ιρού</w:t>
      </w:r>
      <w:proofErr w:type="spellEnd"/>
      <w:r w:rsidRPr="00B5273B">
        <w:rPr>
          <w:rFonts w:ascii="Arial" w:hAnsi="Arial" w:cs="Arial"/>
          <w:sz w:val="24"/>
        </w:rPr>
        <w:t>:</w:t>
      </w:r>
    </w:p>
    <w:p w14:paraId="0A5E9D1A"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Γενική πρόγνωση καιρού Ελλάδας, Αττικής και Θεσσαλονίκης</w:t>
      </w:r>
    </w:p>
    <w:p w14:paraId="6ABDACC9"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Γενική πρόγνωση καιρού Ελλάδας πολλών ημερών (3, 4, 5, 6 ημερών)</w:t>
      </w:r>
    </w:p>
    <w:p w14:paraId="099A79A8"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Δελτίο καιρού θαλασσών για τη ναυτιλία</w:t>
      </w:r>
    </w:p>
    <w:p w14:paraId="0639E552" w14:textId="77777777" w:rsidR="009709C4" w:rsidRPr="00B5273B" w:rsidRDefault="009709C4" w:rsidP="00180C2D">
      <w:pPr>
        <w:numPr>
          <w:ilvl w:val="0"/>
          <w:numId w:val="65"/>
        </w:numPr>
        <w:suppressAutoHyphens w:val="0"/>
        <w:spacing w:before="120"/>
        <w:ind w:left="1418" w:hanging="284"/>
        <w:rPr>
          <w:rFonts w:ascii="Arial" w:hAnsi="Arial" w:cs="Arial"/>
          <w:sz w:val="24"/>
        </w:rPr>
      </w:pPr>
      <w:r w:rsidRPr="00B5273B">
        <w:rPr>
          <w:rFonts w:ascii="Arial" w:hAnsi="Arial" w:cs="Arial"/>
          <w:sz w:val="24"/>
        </w:rPr>
        <w:t>Τα</w:t>
      </w:r>
      <w:proofErr w:type="spellStart"/>
      <w:r w:rsidRPr="00B5273B">
        <w:rPr>
          <w:rFonts w:ascii="Arial" w:hAnsi="Arial" w:cs="Arial"/>
          <w:sz w:val="24"/>
        </w:rPr>
        <w:t>κτικές</w:t>
      </w:r>
      <w:proofErr w:type="spellEnd"/>
      <w:r w:rsidRPr="00B5273B">
        <w:rPr>
          <w:rFonts w:ascii="Arial" w:hAnsi="Arial" w:cs="Arial"/>
          <w:sz w:val="24"/>
        </w:rPr>
        <w:t xml:space="preserve"> π</w:t>
      </w:r>
      <w:proofErr w:type="spellStart"/>
      <w:r w:rsidRPr="00B5273B">
        <w:rPr>
          <w:rFonts w:ascii="Arial" w:hAnsi="Arial" w:cs="Arial"/>
          <w:sz w:val="24"/>
        </w:rPr>
        <w:t>εριοχικές</w:t>
      </w:r>
      <w:proofErr w:type="spellEnd"/>
      <w:r w:rsidRPr="00B5273B">
        <w:rPr>
          <w:rFonts w:ascii="Arial" w:hAnsi="Arial" w:cs="Arial"/>
          <w:sz w:val="24"/>
        </w:rPr>
        <w:t xml:space="preserve"> π</w:t>
      </w:r>
      <w:proofErr w:type="spellStart"/>
      <w:r w:rsidRPr="00B5273B">
        <w:rPr>
          <w:rFonts w:ascii="Arial" w:hAnsi="Arial" w:cs="Arial"/>
          <w:sz w:val="24"/>
        </w:rPr>
        <w:t>ρογνώσεις</w:t>
      </w:r>
      <w:proofErr w:type="spellEnd"/>
      <w:r w:rsidRPr="00B5273B">
        <w:rPr>
          <w:rFonts w:ascii="Arial" w:hAnsi="Arial" w:cs="Arial"/>
          <w:sz w:val="24"/>
        </w:rPr>
        <w:t xml:space="preserve"> 36 </w:t>
      </w:r>
      <w:proofErr w:type="spellStart"/>
      <w:r w:rsidRPr="00B5273B">
        <w:rPr>
          <w:rFonts w:ascii="Arial" w:hAnsi="Arial" w:cs="Arial"/>
          <w:sz w:val="24"/>
        </w:rPr>
        <w:t>ωρών</w:t>
      </w:r>
      <w:proofErr w:type="spellEnd"/>
      <w:r w:rsidRPr="00B5273B">
        <w:rPr>
          <w:rFonts w:ascii="Arial" w:hAnsi="Arial" w:cs="Arial"/>
          <w:sz w:val="24"/>
        </w:rPr>
        <w:t xml:space="preserve"> </w:t>
      </w:r>
    </w:p>
    <w:p w14:paraId="761F329C"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Το</w:t>
      </w:r>
      <w:proofErr w:type="spellEnd"/>
      <w:r w:rsidRPr="00B5273B">
        <w:rPr>
          <w:rFonts w:ascii="Arial" w:hAnsi="Arial" w:cs="Arial"/>
          <w:sz w:val="24"/>
        </w:rPr>
        <w:t>πικές π</w:t>
      </w:r>
      <w:proofErr w:type="spellStart"/>
      <w:r w:rsidRPr="00B5273B">
        <w:rPr>
          <w:rFonts w:ascii="Arial" w:hAnsi="Arial" w:cs="Arial"/>
          <w:sz w:val="24"/>
        </w:rPr>
        <w:t>ρογνώσεις</w:t>
      </w:r>
      <w:proofErr w:type="spellEnd"/>
      <w:r w:rsidRPr="00B5273B">
        <w:rPr>
          <w:rFonts w:ascii="Arial" w:hAnsi="Arial" w:cs="Arial"/>
          <w:sz w:val="24"/>
        </w:rPr>
        <w:t xml:space="preserve"> κα</w:t>
      </w:r>
      <w:proofErr w:type="spellStart"/>
      <w:r w:rsidRPr="00B5273B">
        <w:rPr>
          <w:rFonts w:ascii="Arial" w:hAnsi="Arial" w:cs="Arial"/>
          <w:sz w:val="24"/>
        </w:rPr>
        <w:t>τά</w:t>
      </w:r>
      <w:proofErr w:type="spellEnd"/>
      <w:r w:rsidRPr="00B5273B">
        <w:rPr>
          <w:rFonts w:ascii="Arial" w:hAnsi="Arial" w:cs="Arial"/>
          <w:sz w:val="24"/>
        </w:rPr>
        <w:t xml:space="preserve"> παρα</w:t>
      </w:r>
      <w:proofErr w:type="spellStart"/>
      <w:r w:rsidRPr="00B5273B">
        <w:rPr>
          <w:rFonts w:ascii="Arial" w:hAnsi="Arial" w:cs="Arial"/>
          <w:sz w:val="24"/>
        </w:rPr>
        <w:t>γγελί</w:t>
      </w:r>
      <w:proofErr w:type="spellEnd"/>
      <w:r w:rsidRPr="00B5273B">
        <w:rPr>
          <w:rFonts w:ascii="Arial" w:hAnsi="Arial" w:cs="Arial"/>
          <w:sz w:val="24"/>
        </w:rPr>
        <w:t>α</w:t>
      </w:r>
    </w:p>
    <w:p w14:paraId="25E570E0"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Προγνωστικές</w:t>
      </w:r>
      <w:proofErr w:type="spellEnd"/>
      <w:r w:rsidRPr="00B5273B">
        <w:rPr>
          <w:rFonts w:ascii="Arial" w:hAnsi="Arial" w:cs="Arial"/>
          <w:sz w:val="24"/>
        </w:rPr>
        <w:t xml:space="preserve"> </w:t>
      </w:r>
      <w:proofErr w:type="spellStart"/>
      <w:r w:rsidRPr="00B5273B">
        <w:rPr>
          <w:rFonts w:ascii="Arial" w:hAnsi="Arial" w:cs="Arial"/>
          <w:sz w:val="24"/>
        </w:rPr>
        <w:t>τιμές</w:t>
      </w:r>
      <w:proofErr w:type="spellEnd"/>
      <w:r w:rsidRPr="00B5273B">
        <w:rPr>
          <w:rFonts w:ascii="Arial" w:hAnsi="Arial" w:cs="Arial"/>
          <w:sz w:val="24"/>
        </w:rPr>
        <w:t xml:space="preserve"> </w:t>
      </w:r>
      <w:proofErr w:type="spellStart"/>
      <w:r w:rsidRPr="00B5273B">
        <w:rPr>
          <w:rFonts w:ascii="Arial" w:hAnsi="Arial" w:cs="Arial"/>
          <w:sz w:val="24"/>
        </w:rPr>
        <w:t>μετεωρολογικών</w:t>
      </w:r>
      <w:proofErr w:type="spellEnd"/>
      <w:r w:rsidRPr="00B5273B">
        <w:rPr>
          <w:rFonts w:ascii="Arial" w:hAnsi="Arial" w:cs="Arial"/>
          <w:sz w:val="24"/>
        </w:rPr>
        <w:t xml:space="preserve"> παρα</w:t>
      </w:r>
      <w:proofErr w:type="spellStart"/>
      <w:r w:rsidRPr="00B5273B">
        <w:rPr>
          <w:rFonts w:ascii="Arial" w:hAnsi="Arial" w:cs="Arial"/>
          <w:sz w:val="24"/>
        </w:rPr>
        <w:t>μέτρων</w:t>
      </w:r>
      <w:proofErr w:type="spellEnd"/>
      <w:r w:rsidRPr="00B5273B">
        <w:rPr>
          <w:rFonts w:ascii="Arial" w:hAnsi="Arial" w:cs="Arial"/>
          <w:sz w:val="24"/>
        </w:rPr>
        <w:t xml:space="preserve"> </w:t>
      </w:r>
    </w:p>
    <w:p w14:paraId="6E2811EC"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Έκτ</w:t>
      </w:r>
      <w:proofErr w:type="spellEnd"/>
      <w:r w:rsidRPr="00B5273B">
        <w:rPr>
          <w:rFonts w:ascii="Arial" w:hAnsi="Arial" w:cs="Arial"/>
          <w:sz w:val="24"/>
        </w:rPr>
        <w:t>ακτες π</w:t>
      </w:r>
      <w:proofErr w:type="spellStart"/>
      <w:r w:rsidRPr="00B5273B">
        <w:rPr>
          <w:rFonts w:ascii="Arial" w:hAnsi="Arial" w:cs="Arial"/>
          <w:sz w:val="24"/>
        </w:rPr>
        <w:t>ρογνώσεις</w:t>
      </w:r>
      <w:proofErr w:type="spellEnd"/>
    </w:p>
    <w:p w14:paraId="12446EB1" w14:textId="77777777" w:rsidR="009709C4" w:rsidRPr="0091795A" w:rsidRDefault="009709C4" w:rsidP="0091795A">
      <w:pPr>
        <w:spacing w:before="120"/>
        <w:ind w:left="1134" w:hanging="567"/>
        <w:rPr>
          <w:rFonts w:ascii="Arial" w:hAnsi="Arial" w:cs="Arial"/>
          <w:sz w:val="24"/>
          <w:lang w:val="el-GR"/>
        </w:rPr>
      </w:pPr>
      <w:r w:rsidRPr="0091795A">
        <w:rPr>
          <w:rFonts w:ascii="Arial" w:hAnsi="Arial" w:cs="Arial"/>
          <w:sz w:val="24"/>
          <w:lang w:val="el-GR"/>
        </w:rPr>
        <w:t>δ)</w:t>
      </w:r>
      <w:r w:rsidR="0091795A">
        <w:rPr>
          <w:rFonts w:ascii="Arial" w:hAnsi="Arial" w:cs="Arial"/>
          <w:sz w:val="24"/>
          <w:lang w:val="el-GR"/>
        </w:rPr>
        <w:tab/>
      </w:r>
      <w:r w:rsidRPr="0091795A">
        <w:rPr>
          <w:rFonts w:ascii="Arial" w:hAnsi="Arial" w:cs="Arial"/>
          <w:sz w:val="24"/>
          <w:lang w:val="el-GR"/>
        </w:rPr>
        <w:t>Μετεωρολογικά προϊόντα (αρχείου)</w:t>
      </w:r>
    </w:p>
    <w:p w14:paraId="66573BC3"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Αντίγραφα προγνώσεων</w:t>
      </w:r>
    </w:p>
    <w:p w14:paraId="3B9CA246"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Αντίγραφα προγνωστικών χαρτών</w:t>
      </w:r>
    </w:p>
    <w:p w14:paraId="030A29A1"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Προγνωστικά προϊόντα αριθμητικών μοντέλων καιρού περιοχών Ευρώπης</w:t>
      </w:r>
    </w:p>
    <w:p w14:paraId="37EBC2EE"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91795A">
        <w:rPr>
          <w:rFonts w:ascii="Arial" w:hAnsi="Arial" w:cs="Arial"/>
          <w:sz w:val="24"/>
          <w:lang w:val="el-GR"/>
        </w:rPr>
        <w:t>Φωτογραφίε</w:t>
      </w:r>
      <w:proofErr w:type="spellEnd"/>
      <w:r w:rsidRPr="00B5273B">
        <w:rPr>
          <w:rFonts w:ascii="Arial" w:hAnsi="Arial" w:cs="Arial"/>
          <w:sz w:val="24"/>
        </w:rPr>
        <w:t xml:space="preserve">ς </w:t>
      </w:r>
      <w:proofErr w:type="spellStart"/>
      <w:r w:rsidRPr="00B5273B">
        <w:rPr>
          <w:rFonts w:ascii="Arial" w:hAnsi="Arial" w:cs="Arial"/>
          <w:sz w:val="24"/>
        </w:rPr>
        <w:t>Ευρώ</w:t>
      </w:r>
      <w:proofErr w:type="spellEnd"/>
      <w:r w:rsidRPr="00B5273B">
        <w:rPr>
          <w:rFonts w:ascii="Arial" w:hAnsi="Arial" w:cs="Arial"/>
          <w:sz w:val="24"/>
        </w:rPr>
        <w:t>πης</w:t>
      </w:r>
    </w:p>
    <w:p w14:paraId="6AA1FC34" w14:textId="77777777" w:rsidR="009709C4" w:rsidRPr="0091795A" w:rsidRDefault="009709C4" w:rsidP="0091795A">
      <w:pPr>
        <w:spacing w:before="120"/>
        <w:ind w:left="1134" w:hanging="567"/>
        <w:rPr>
          <w:rFonts w:ascii="Arial" w:hAnsi="Arial" w:cs="Arial"/>
          <w:sz w:val="24"/>
          <w:lang w:val="el-GR"/>
        </w:rPr>
      </w:pPr>
      <w:r w:rsidRPr="0091795A">
        <w:rPr>
          <w:rFonts w:ascii="Arial" w:hAnsi="Arial" w:cs="Arial"/>
          <w:sz w:val="24"/>
          <w:lang w:val="el-GR"/>
        </w:rPr>
        <w:t>ε)</w:t>
      </w:r>
      <w:r w:rsidR="0091795A">
        <w:rPr>
          <w:rFonts w:ascii="Arial" w:hAnsi="Arial" w:cs="Arial"/>
          <w:sz w:val="24"/>
          <w:lang w:val="el-GR"/>
        </w:rPr>
        <w:tab/>
      </w:r>
      <w:r w:rsidRPr="0091795A">
        <w:rPr>
          <w:rFonts w:ascii="Arial" w:hAnsi="Arial" w:cs="Arial"/>
          <w:sz w:val="24"/>
          <w:lang w:val="el-GR"/>
        </w:rPr>
        <w:t>Πιστοποιητικά καιρικών συνθηκών</w:t>
      </w:r>
    </w:p>
    <w:p w14:paraId="63553C44"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 xml:space="preserve">Πιστοποιητικό καιρού για περιοχή μικρότερη ή ίση νομού ή για θαλάσσια περιοχή μικρότερη ή ίση </w:t>
      </w:r>
      <w:proofErr w:type="spellStart"/>
      <w:r w:rsidRPr="00B5273B">
        <w:rPr>
          <w:rFonts w:ascii="Arial" w:hAnsi="Arial" w:cs="Arial"/>
          <w:sz w:val="24"/>
          <w:lang w:val="el-GR"/>
        </w:rPr>
        <w:t>υποπεριοχής</w:t>
      </w:r>
      <w:proofErr w:type="spellEnd"/>
      <w:r w:rsidRPr="00B5273B">
        <w:rPr>
          <w:rFonts w:ascii="Arial" w:hAnsi="Arial" w:cs="Arial"/>
          <w:sz w:val="24"/>
          <w:lang w:val="el-GR"/>
        </w:rPr>
        <w:t xml:space="preserve"> του δελτίου ναυτιλίας ΕΜΥ</w:t>
      </w:r>
    </w:p>
    <w:p w14:paraId="57F5F3B0"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Πιστο</w:t>
      </w:r>
      <w:proofErr w:type="spellEnd"/>
      <w:r w:rsidRPr="00B5273B">
        <w:rPr>
          <w:rFonts w:ascii="Arial" w:hAnsi="Arial" w:cs="Arial"/>
          <w:sz w:val="24"/>
        </w:rPr>
        <w:t>ποιητικό κα</w:t>
      </w:r>
      <w:proofErr w:type="spellStart"/>
      <w:r w:rsidRPr="00B5273B">
        <w:rPr>
          <w:rFonts w:ascii="Arial" w:hAnsi="Arial" w:cs="Arial"/>
          <w:sz w:val="24"/>
        </w:rPr>
        <w:t>ιρού</w:t>
      </w:r>
      <w:proofErr w:type="spellEnd"/>
      <w:r w:rsidRPr="00B5273B">
        <w:rPr>
          <w:rFonts w:ascii="Arial" w:hAnsi="Arial" w:cs="Arial"/>
          <w:sz w:val="24"/>
        </w:rPr>
        <w:t xml:space="preserve"> </w:t>
      </w:r>
      <w:proofErr w:type="spellStart"/>
      <w:r w:rsidRPr="00B5273B">
        <w:rPr>
          <w:rFonts w:ascii="Arial" w:hAnsi="Arial" w:cs="Arial"/>
          <w:sz w:val="24"/>
        </w:rPr>
        <w:t>γι</w:t>
      </w:r>
      <w:proofErr w:type="spellEnd"/>
      <w:r w:rsidRPr="00B5273B">
        <w:rPr>
          <w:rFonts w:ascii="Arial" w:hAnsi="Arial" w:cs="Arial"/>
          <w:sz w:val="24"/>
        </w:rPr>
        <w:t xml:space="preserve">α </w:t>
      </w:r>
      <w:proofErr w:type="spellStart"/>
      <w:r w:rsidRPr="00B5273B">
        <w:rPr>
          <w:rFonts w:ascii="Arial" w:hAnsi="Arial" w:cs="Arial"/>
          <w:sz w:val="24"/>
        </w:rPr>
        <w:t>γεωγρ</w:t>
      </w:r>
      <w:proofErr w:type="spellEnd"/>
      <w:r w:rsidRPr="00B5273B">
        <w:rPr>
          <w:rFonts w:ascii="Arial" w:hAnsi="Arial" w:cs="Arial"/>
          <w:sz w:val="24"/>
        </w:rPr>
        <w:t xml:space="preserve">αφικό </w:t>
      </w:r>
      <w:proofErr w:type="spellStart"/>
      <w:r w:rsidRPr="00B5273B">
        <w:rPr>
          <w:rFonts w:ascii="Arial" w:hAnsi="Arial" w:cs="Arial"/>
          <w:sz w:val="24"/>
        </w:rPr>
        <w:t>δι</w:t>
      </w:r>
      <w:proofErr w:type="spellEnd"/>
      <w:r w:rsidRPr="00B5273B">
        <w:rPr>
          <w:rFonts w:ascii="Arial" w:hAnsi="Arial" w:cs="Arial"/>
          <w:sz w:val="24"/>
        </w:rPr>
        <w:t>αμέρισμα</w:t>
      </w:r>
    </w:p>
    <w:p w14:paraId="119291DD"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Πιστοποιητικό καιρού για ολόκληρη τη χώρα</w:t>
      </w:r>
    </w:p>
    <w:p w14:paraId="3EF2867B" w14:textId="77777777" w:rsidR="009709C4" w:rsidRPr="00B5273B" w:rsidRDefault="009709C4" w:rsidP="00180C2D">
      <w:pPr>
        <w:numPr>
          <w:ilvl w:val="0"/>
          <w:numId w:val="65"/>
        </w:numPr>
        <w:suppressAutoHyphens w:val="0"/>
        <w:spacing w:before="120"/>
        <w:ind w:left="1418" w:hanging="284"/>
        <w:rPr>
          <w:rFonts w:ascii="Arial" w:hAnsi="Arial" w:cs="Arial"/>
          <w:sz w:val="24"/>
        </w:rPr>
      </w:pPr>
      <w:proofErr w:type="spellStart"/>
      <w:r w:rsidRPr="00B5273B">
        <w:rPr>
          <w:rFonts w:ascii="Arial" w:hAnsi="Arial" w:cs="Arial"/>
          <w:sz w:val="24"/>
        </w:rPr>
        <w:t>Πιστο</w:t>
      </w:r>
      <w:proofErr w:type="spellEnd"/>
      <w:r w:rsidRPr="00B5273B">
        <w:rPr>
          <w:rFonts w:ascii="Arial" w:hAnsi="Arial" w:cs="Arial"/>
          <w:sz w:val="24"/>
        </w:rPr>
        <w:t xml:space="preserve">ποιητικό </w:t>
      </w:r>
      <w:proofErr w:type="spellStart"/>
      <w:r w:rsidRPr="00B5273B">
        <w:rPr>
          <w:rFonts w:ascii="Arial" w:hAnsi="Arial" w:cs="Arial"/>
          <w:sz w:val="24"/>
        </w:rPr>
        <w:t>μι</w:t>
      </w:r>
      <w:proofErr w:type="spellEnd"/>
      <w:r w:rsidRPr="00B5273B">
        <w:rPr>
          <w:rFonts w:ascii="Arial" w:hAnsi="Arial" w:cs="Arial"/>
          <w:sz w:val="24"/>
        </w:rPr>
        <w:t xml:space="preserve">ας </w:t>
      </w:r>
      <w:proofErr w:type="spellStart"/>
      <w:r w:rsidRPr="00B5273B">
        <w:rPr>
          <w:rFonts w:ascii="Arial" w:hAnsi="Arial" w:cs="Arial"/>
          <w:sz w:val="24"/>
        </w:rPr>
        <w:t>μόνο</w:t>
      </w:r>
      <w:proofErr w:type="spellEnd"/>
      <w:r w:rsidRPr="00B5273B">
        <w:rPr>
          <w:rFonts w:ascii="Arial" w:hAnsi="Arial" w:cs="Arial"/>
          <w:sz w:val="24"/>
        </w:rPr>
        <w:t xml:space="preserve"> </w:t>
      </w:r>
      <w:proofErr w:type="spellStart"/>
      <w:r w:rsidRPr="00B5273B">
        <w:rPr>
          <w:rFonts w:ascii="Arial" w:hAnsi="Arial" w:cs="Arial"/>
          <w:sz w:val="24"/>
        </w:rPr>
        <w:t>μετεωρολογικής</w:t>
      </w:r>
      <w:proofErr w:type="spellEnd"/>
      <w:r w:rsidRPr="00B5273B">
        <w:rPr>
          <w:rFonts w:ascii="Arial" w:hAnsi="Arial" w:cs="Arial"/>
          <w:sz w:val="24"/>
        </w:rPr>
        <w:t xml:space="preserve"> παρα</w:t>
      </w:r>
      <w:proofErr w:type="spellStart"/>
      <w:r w:rsidRPr="00B5273B">
        <w:rPr>
          <w:rFonts w:ascii="Arial" w:hAnsi="Arial" w:cs="Arial"/>
          <w:sz w:val="24"/>
        </w:rPr>
        <w:t>μέτρου</w:t>
      </w:r>
      <w:proofErr w:type="spellEnd"/>
    </w:p>
    <w:p w14:paraId="791DE330"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Πιστοποιητικό καιρού κατά μήκος αεροπορικής διαδρομής</w:t>
      </w:r>
    </w:p>
    <w:p w14:paraId="0AA1A5B9" w14:textId="77777777" w:rsidR="009709C4" w:rsidRPr="00B5273B" w:rsidRDefault="009709C4" w:rsidP="00180C2D">
      <w:pPr>
        <w:numPr>
          <w:ilvl w:val="0"/>
          <w:numId w:val="65"/>
        </w:numPr>
        <w:suppressAutoHyphens w:val="0"/>
        <w:spacing w:before="120"/>
        <w:ind w:left="1418" w:hanging="284"/>
        <w:rPr>
          <w:rFonts w:ascii="Arial" w:hAnsi="Arial" w:cs="Arial"/>
          <w:sz w:val="24"/>
          <w:lang w:val="el-GR"/>
        </w:rPr>
      </w:pPr>
      <w:r w:rsidRPr="00B5273B">
        <w:rPr>
          <w:rFonts w:ascii="Arial" w:hAnsi="Arial" w:cs="Arial"/>
          <w:sz w:val="24"/>
          <w:lang w:val="el-GR"/>
        </w:rPr>
        <w:t xml:space="preserve">Πιστοποιητικό καιρού για αεροπορικό ατύχημα ή ζημιές αεροσκαφών που έγιναν στο </w:t>
      </w:r>
      <w:r w:rsidRPr="00B5273B">
        <w:rPr>
          <w:rFonts w:ascii="Arial" w:hAnsi="Arial" w:cs="Arial"/>
          <w:sz w:val="24"/>
        </w:rPr>
        <w:t>FIR</w:t>
      </w:r>
      <w:r w:rsidRPr="00B5273B">
        <w:rPr>
          <w:rFonts w:ascii="Arial" w:hAnsi="Arial" w:cs="Arial"/>
          <w:sz w:val="24"/>
          <w:lang w:val="el-GR"/>
        </w:rPr>
        <w:t xml:space="preserve"> Αθηνών</w:t>
      </w:r>
    </w:p>
    <w:p w14:paraId="765F524A" w14:textId="77777777" w:rsidR="009709C4" w:rsidRPr="0091795A" w:rsidRDefault="009709C4" w:rsidP="0091795A">
      <w:pPr>
        <w:spacing w:before="120"/>
        <w:ind w:left="1134" w:hanging="567"/>
        <w:rPr>
          <w:rFonts w:ascii="Arial" w:hAnsi="Arial" w:cs="Arial"/>
          <w:sz w:val="24"/>
          <w:lang w:val="el-GR"/>
        </w:rPr>
      </w:pPr>
      <w:proofErr w:type="spellStart"/>
      <w:r w:rsidRPr="0091795A">
        <w:rPr>
          <w:rFonts w:ascii="Arial" w:hAnsi="Arial" w:cs="Arial"/>
          <w:sz w:val="24"/>
          <w:lang w:val="el-GR"/>
        </w:rPr>
        <w:t>στ</w:t>
      </w:r>
      <w:proofErr w:type="spellEnd"/>
      <w:r w:rsidRPr="0091795A">
        <w:rPr>
          <w:rFonts w:ascii="Arial" w:hAnsi="Arial" w:cs="Arial"/>
          <w:sz w:val="24"/>
          <w:lang w:val="el-GR"/>
        </w:rPr>
        <w:t>)</w:t>
      </w:r>
      <w:r w:rsidR="0091795A">
        <w:rPr>
          <w:rFonts w:ascii="Arial" w:hAnsi="Arial" w:cs="Arial"/>
          <w:sz w:val="24"/>
          <w:lang w:val="el-GR"/>
        </w:rPr>
        <w:tab/>
      </w:r>
      <w:r w:rsidRPr="0091795A">
        <w:rPr>
          <w:rFonts w:ascii="Arial" w:hAnsi="Arial" w:cs="Arial"/>
          <w:sz w:val="24"/>
          <w:lang w:val="el-GR"/>
        </w:rPr>
        <w:t>Δημοσιεύματα</w:t>
      </w:r>
    </w:p>
    <w:p w14:paraId="41E4E7E7"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proofErr w:type="spellStart"/>
      <w:r w:rsidRPr="0091795A">
        <w:rPr>
          <w:rFonts w:ascii="Arial" w:hAnsi="Arial" w:cs="Arial"/>
          <w:sz w:val="24"/>
          <w:lang w:val="el-GR"/>
        </w:rPr>
        <w:t>Βροχομετρικό</w:t>
      </w:r>
      <w:proofErr w:type="spellEnd"/>
      <w:r w:rsidRPr="0091795A">
        <w:rPr>
          <w:rFonts w:ascii="Arial" w:hAnsi="Arial" w:cs="Arial"/>
          <w:sz w:val="24"/>
          <w:lang w:val="el-GR"/>
        </w:rPr>
        <w:t xml:space="preserve"> δελτίο</w:t>
      </w:r>
    </w:p>
    <w:p w14:paraId="05A16F0D"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 xml:space="preserve">Δεκαήμερο </w:t>
      </w:r>
      <w:proofErr w:type="spellStart"/>
      <w:r w:rsidRPr="0091795A">
        <w:rPr>
          <w:rFonts w:ascii="Arial" w:hAnsi="Arial" w:cs="Arial"/>
          <w:sz w:val="24"/>
          <w:lang w:val="el-GR"/>
        </w:rPr>
        <w:t>αγρομετεωρολογικό</w:t>
      </w:r>
      <w:proofErr w:type="spellEnd"/>
      <w:r w:rsidRPr="0091795A">
        <w:rPr>
          <w:rFonts w:ascii="Arial" w:hAnsi="Arial" w:cs="Arial"/>
          <w:sz w:val="24"/>
          <w:lang w:val="el-GR"/>
        </w:rPr>
        <w:t xml:space="preserve"> δελτίο</w:t>
      </w:r>
    </w:p>
    <w:p w14:paraId="1D2DE8F1"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Μηνιαίο δελτίο πληροφοριών καιρού</w:t>
      </w:r>
    </w:p>
    <w:p w14:paraId="054E2744" w14:textId="77777777" w:rsidR="009709C4" w:rsidRPr="0091795A" w:rsidRDefault="009709C4" w:rsidP="00180C2D">
      <w:pPr>
        <w:numPr>
          <w:ilvl w:val="0"/>
          <w:numId w:val="65"/>
        </w:numPr>
        <w:suppressAutoHyphens w:val="0"/>
        <w:spacing w:before="120"/>
        <w:ind w:left="1418" w:hanging="284"/>
        <w:rPr>
          <w:rFonts w:ascii="Arial" w:hAnsi="Arial" w:cs="Arial"/>
          <w:sz w:val="24"/>
          <w:lang w:val="el-GR"/>
        </w:rPr>
      </w:pPr>
      <w:r w:rsidRPr="0091795A">
        <w:rPr>
          <w:rFonts w:ascii="Arial" w:hAnsi="Arial" w:cs="Arial"/>
          <w:sz w:val="24"/>
          <w:lang w:val="el-GR"/>
        </w:rPr>
        <w:t xml:space="preserve">Μηνιαίο </w:t>
      </w:r>
      <w:proofErr w:type="spellStart"/>
      <w:r w:rsidRPr="0091795A">
        <w:rPr>
          <w:rFonts w:ascii="Arial" w:hAnsi="Arial" w:cs="Arial"/>
          <w:sz w:val="24"/>
          <w:lang w:val="el-GR"/>
        </w:rPr>
        <w:t>ΚλιματικΚλιματικό</w:t>
      </w:r>
      <w:proofErr w:type="spellEnd"/>
      <w:r w:rsidRPr="0091795A">
        <w:rPr>
          <w:rFonts w:ascii="Arial" w:hAnsi="Arial" w:cs="Arial"/>
          <w:sz w:val="24"/>
          <w:lang w:val="el-GR"/>
        </w:rPr>
        <w:t xml:space="preserve"> δελτίο</w:t>
      </w:r>
    </w:p>
    <w:p w14:paraId="22451AA5" w14:textId="77777777" w:rsidR="009709C4" w:rsidRPr="00B5273B" w:rsidRDefault="009709C4" w:rsidP="0091795A">
      <w:pPr>
        <w:spacing w:before="120"/>
        <w:ind w:left="1134" w:hanging="567"/>
        <w:rPr>
          <w:rFonts w:ascii="Arial" w:hAnsi="Arial" w:cs="Arial"/>
          <w:sz w:val="24"/>
          <w:lang w:val="el-GR"/>
        </w:rPr>
      </w:pPr>
      <w:r w:rsidRPr="00B5273B">
        <w:rPr>
          <w:rFonts w:ascii="Arial" w:hAnsi="Arial" w:cs="Arial"/>
          <w:sz w:val="24"/>
          <w:lang w:val="el-GR"/>
        </w:rPr>
        <w:t>ζ)</w:t>
      </w:r>
      <w:r w:rsidR="0091795A">
        <w:rPr>
          <w:rFonts w:ascii="Arial" w:hAnsi="Arial" w:cs="Arial"/>
          <w:sz w:val="24"/>
          <w:lang w:val="el-GR"/>
        </w:rPr>
        <w:tab/>
      </w:r>
      <w:r w:rsidRPr="00B5273B">
        <w:rPr>
          <w:rFonts w:ascii="Arial" w:hAnsi="Arial" w:cs="Arial"/>
          <w:sz w:val="24"/>
          <w:lang w:val="el-GR"/>
        </w:rPr>
        <w:t>Έλεγχος ρύθμιση και επισκευή μετεωρολογικών οργάνων</w:t>
      </w:r>
    </w:p>
    <w:p w14:paraId="501BF598" w14:textId="77777777" w:rsidR="009709C4" w:rsidRPr="009709C4" w:rsidRDefault="009709C4" w:rsidP="009709C4">
      <w:pPr>
        <w:pStyle w:val="32"/>
        <w:rPr>
          <w:lang w:val="el-GR"/>
        </w:rPr>
      </w:pPr>
      <w:bookmarkStart w:id="163" w:name="_Toc8210663"/>
      <w:bookmarkStart w:id="164" w:name="_Toc52793716"/>
      <w:r w:rsidRPr="009709C4">
        <w:rPr>
          <w:lang w:val="el-GR"/>
        </w:rPr>
        <w:t>Α3.2.4</w:t>
      </w:r>
      <w:r w:rsidRPr="009709C4">
        <w:rPr>
          <w:lang w:val="el-GR"/>
        </w:rPr>
        <w:tab/>
        <w:t>Ανάλυση υποδομών Τεχνολογιών Πληροφορικής και Επικοινωνιών (ΤΠΕ)</w:t>
      </w:r>
      <w:bookmarkEnd w:id="163"/>
      <w:bookmarkEnd w:id="164"/>
    </w:p>
    <w:p w14:paraId="5BA9B743"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Όσον αφορά τις υπάρχουσες υποδομές πληροφορικής (ΤΠΕ) η ΕΜΥ διαθέτει πλήρως οργανωμένη διεύθυνση πληροφορικής στην οποία καταλήγουν όλα τα πληροφοριακά συστήματα παρατήρησης (Μετεωρολογικοί σταθμοί, Δορυφορικοί σταθμοί λήψης, Δίκτυο μετεωρολογικών </w:t>
      </w:r>
      <w:proofErr w:type="spellStart"/>
      <w:r w:rsidRPr="0091795A">
        <w:rPr>
          <w:rFonts w:ascii="Arial" w:hAnsi="Arial" w:cs="Arial"/>
          <w:sz w:val="24"/>
          <w:lang w:val="el-GR"/>
        </w:rPr>
        <w:t>Radar</w:t>
      </w:r>
      <w:proofErr w:type="spellEnd"/>
      <w:r w:rsidRPr="00B5273B">
        <w:rPr>
          <w:rFonts w:ascii="Arial" w:hAnsi="Arial" w:cs="Arial"/>
          <w:sz w:val="24"/>
          <w:lang w:val="el-GR"/>
        </w:rPr>
        <w:t xml:space="preserve">, Δίκτυο ανίχνευσης ηλεκτρικών εκκενώσεων ). Συγκεκριμένα διαθέτει </w:t>
      </w:r>
      <w:r w:rsidRPr="0091795A">
        <w:rPr>
          <w:rFonts w:ascii="Arial" w:hAnsi="Arial" w:cs="Arial"/>
          <w:sz w:val="24"/>
          <w:lang w:val="el-GR"/>
        </w:rPr>
        <w:t>Computer</w:t>
      </w:r>
      <w:r w:rsidRPr="00B5273B">
        <w:rPr>
          <w:rFonts w:ascii="Arial" w:hAnsi="Arial" w:cs="Arial"/>
          <w:sz w:val="24"/>
          <w:lang w:val="el-GR"/>
        </w:rPr>
        <w:t xml:space="preserve"> </w:t>
      </w:r>
      <w:proofErr w:type="spellStart"/>
      <w:r w:rsidRPr="0091795A">
        <w:rPr>
          <w:rFonts w:ascii="Arial" w:hAnsi="Arial" w:cs="Arial"/>
          <w:sz w:val="24"/>
          <w:lang w:val="el-GR"/>
        </w:rPr>
        <w:t>Room</w:t>
      </w:r>
      <w:proofErr w:type="spellEnd"/>
      <w:r w:rsidRPr="00B5273B">
        <w:rPr>
          <w:rFonts w:ascii="Arial" w:hAnsi="Arial" w:cs="Arial"/>
          <w:sz w:val="24"/>
          <w:lang w:val="el-GR"/>
        </w:rPr>
        <w:t xml:space="preserve"> πλήρως εξοπλισμένο (</w:t>
      </w:r>
      <w:r w:rsidRPr="0091795A">
        <w:rPr>
          <w:rFonts w:ascii="Arial" w:hAnsi="Arial" w:cs="Arial"/>
          <w:sz w:val="24"/>
          <w:lang w:val="el-GR"/>
        </w:rPr>
        <w:t>UPS</w:t>
      </w:r>
      <w:r w:rsidRPr="00B5273B">
        <w:rPr>
          <w:rFonts w:ascii="Arial" w:hAnsi="Arial" w:cs="Arial"/>
          <w:sz w:val="24"/>
          <w:lang w:val="el-GR"/>
        </w:rPr>
        <w:t xml:space="preserve">, Κλιματισμός, Πυρασφάλεια, </w:t>
      </w:r>
      <w:proofErr w:type="spellStart"/>
      <w:r w:rsidRPr="00B5273B">
        <w:rPr>
          <w:rFonts w:ascii="Arial" w:hAnsi="Arial" w:cs="Arial"/>
          <w:sz w:val="24"/>
          <w:lang w:val="el-GR"/>
        </w:rPr>
        <w:t>κλπ</w:t>
      </w:r>
      <w:proofErr w:type="spellEnd"/>
      <w:r w:rsidRPr="00B5273B">
        <w:rPr>
          <w:rFonts w:ascii="Arial" w:hAnsi="Arial" w:cs="Arial"/>
          <w:sz w:val="24"/>
          <w:lang w:val="el-GR"/>
        </w:rPr>
        <w:t>) στο οποίο φιλοξενείται όλος ο υπάρχον εξοπλισμός (τηλεπικοινωνιακός-δικτυακός, εξυπηρετητές εφαρμογών, εξυπηρετητές ιστοσελίδας, παράλληλη μηχανή εκτέλεσης μοντέλου καιρού, εξοπλισμός λήψης από μετεωρολογικούς δορυφόρους).</w:t>
      </w:r>
    </w:p>
    <w:p w14:paraId="18E86686"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Επίσης, στο χώρο του κτιρίου της </w:t>
      </w:r>
      <w:proofErr w:type="spellStart"/>
      <w:r w:rsidRPr="00B5273B">
        <w:rPr>
          <w:rFonts w:ascii="Arial" w:hAnsi="Arial" w:cs="Arial"/>
          <w:sz w:val="24"/>
          <w:lang w:val="el-GR"/>
        </w:rPr>
        <w:t>Δνσης</w:t>
      </w:r>
      <w:proofErr w:type="spellEnd"/>
      <w:r w:rsidRPr="00B5273B">
        <w:rPr>
          <w:rFonts w:ascii="Arial" w:hAnsi="Arial" w:cs="Arial"/>
          <w:sz w:val="24"/>
          <w:lang w:val="el-GR"/>
        </w:rPr>
        <w:t xml:space="preserve"> Πληροφορικής και Τηλεπικοινωνιών υπάρχει πλήρη υποδομή δομημένης καλωδίωσης και εκεί είναι εγκατεστημένο σήμερα το μεγαλύτερο μέρος του μηχανογραφικού εξοπλισμού της Κεντρικής Υπηρεσίας.</w:t>
      </w:r>
    </w:p>
    <w:p w14:paraId="26B1ECB6"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Το δίκτυο που φθάνει στον χρήστη στην ΚΥ Υπηρεσία είναι 10mbps και στον κτίριο πληροφορικής 100mbps.</w:t>
      </w:r>
    </w:p>
    <w:p w14:paraId="12D2C747"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Τα κλιμάκια της ΕΜΥ ανά την Ελλάδα είναι διασυνδεδεμένα με την ΕΜΥ με μόνιμα κυκλώματα (2mbps, ή 64kbps) κυκλώματα </w:t>
      </w:r>
      <w:proofErr w:type="spellStart"/>
      <w:r w:rsidRPr="00B5273B">
        <w:rPr>
          <w:rFonts w:ascii="Arial" w:hAnsi="Arial" w:cs="Arial"/>
          <w:sz w:val="24"/>
          <w:lang w:val="el-GR"/>
        </w:rPr>
        <w:t>isdn</w:t>
      </w:r>
      <w:proofErr w:type="spellEnd"/>
      <w:r w:rsidRPr="00B5273B">
        <w:rPr>
          <w:rFonts w:ascii="Arial" w:hAnsi="Arial" w:cs="Arial"/>
          <w:sz w:val="24"/>
          <w:lang w:val="el-GR"/>
        </w:rPr>
        <w:t>/64kbps και σε ότι αφορά τους Αυτόματους Μετεωρολογικούς Σταθμούς με κινητή τηλεφωνία.</w:t>
      </w:r>
    </w:p>
    <w:p w14:paraId="3B33BB5F"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Ο υφιστάμενος εξοπλισμός περιλαμβάνει </w:t>
      </w:r>
      <w:proofErr w:type="spellStart"/>
      <w:r w:rsidRPr="00B5273B">
        <w:rPr>
          <w:rFonts w:ascii="Arial" w:hAnsi="Arial" w:cs="Arial"/>
          <w:sz w:val="24"/>
          <w:lang w:val="el-GR"/>
        </w:rPr>
        <w:t>υπερ</w:t>
      </w:r>
      <w:proofErr w:type="spellEnd"/>
      <w:r w:rsidRPr="00B5273B">
        <w:rPr>
          <w:rFonts w:ascii="Arial" w:hAnsi="Arial" w:cs="Arial"/>
          <w:sz w:val="24"/>
          <w:lang w:val="el-GR"/>
        </w:rPr>
        <w:t xml:space="preserve">-υπολογιστικό σύστημα, SΑN, βάση δεδομένων, συστήματα λήψης και επεξεργασίας δεδομένων Μετεωρολογικών δορυφόρων, Μετεωρολογικών Σταθμών, Μετεωρολογικών </w:t>
      </w:r>
      <w:proofErr w:type="spellStart"/>
      <w:r w:rsidRPr="00B5273B">
        <w:rPr>
          <w:rFonts w:ascii="Arial" w:hAnsi="Arial" w:cs="Arial"/>
          <w:sz w:val="24"/>
          <w:lang w:val="el-GR"/>
        </w:rPr>
        <w:t>Radars</w:t>
      </w:r>
      <w:proofErr w:type="spellEnd"/>
      <w:r w:rsidRPr="00B5273B">
        <w:rPr>
          <w:rFonts w:ascii="Arial" w:hAnsi="Arial" w:cs="Arial"/>
          <w:sz w:val="24"/>
          <w:lang w:val="el-GR"/>
        </w:rPr>
        <w:t>, Δικτύου Αισθητήρων Εντοπισμού Ηλεκτρικών Εκκενώσεων, επεξεργασίας και παραγωγής προϊόντων, Συστήματος μεταγωγής δεδομένων (MSS), εξοπλισμό ιστοσελίδας κλπ.</w:t>
      </w:r>
    </w:p>
    <w:p w14:paraId="4AA7F76A"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Το λογισμικό κατά πλειοψηφία είναι ανοικτού κώδικα.</w:t>
      </w:r>
    </w:p>
    <w:p w14:paraId="28CB776C"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Κατά περίπτωση και για κάλυψη συγκεκριμένων αναγκών/απαιτήσεων χρησιμοποιείται και λογισμικό σε περιβάλλον WINDOWS.</w:t>
      </w:r>
    </w:p>
    <w:p w14:paraId="20B142E0"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Επίσης, στην ΕΜΥ λειτουργεί επιχειρησιακά από τον Ιούλιο 2009 έως σήμερα Βάση Δεδομένων (έργο που υλοποιήθηκε με χρηματοδότηση από το Γ΄ ΚΠΣ) στην οποία αποθηκεύονται μετεωρολογικά δεδομένα σε αλφαριθμητική μορφή σε πραγματικό χρόνο (κωδικοποιημένα και </w:t>
      </w:r>
      <w:proofErr w:type="spellStart"/>
      <w:r w:rsidRPr="00B5273B">
        <w:rPr>
          <w:rFonts w:ascii="Arial" w:hAnsi="Arial" w:cs="Arial"/>
          <w:sz w:val="24"/>
          <w:lang w:val="el-GR"/>
        </w:rPr>
        <w:t>αποκωδικοποιημένα</w:t>
      </w:r>
      <w:proofErr w:type="spellEnd"/>
      <w:r w:rsidRPr="00B5273B">
        <w:rPr>
          <w:rFonts w:ascii="Arial" w:hAnsi="Arial" w:cs="Arial"/>
          <w:sz w:val="24"/>
          <w:lang w:val="el-GR"/>
        </w:rPr>
        <w:t xml:space="preserve">) και υπάρχει δυνατότητα πρόσβασης σε αυτήν μόνο μέσω του εσωτερικού δικτύου Η/Υ της Υπηρεσίας. Η έκδοση της ΒΔ είναι </w:t>
      </w:r>
      <w:proofErr w:type="spellStart"/>
      <w:r w:rsidRPr="00B5273B">
        <w:rPr>
          <w:rFonts w:ascii="Arial" w:hAnsi="Arial" w:cs="Arial"/>
          <w:sz w:val="24"/>
          <w:lang w:val="el-GR"/>
        </w:rPr>
        <w:t>Oracle</w:t>
      </w:r>
      <w:proofErr w:type="spellEnd"/>
      <w:r w:rsidRPr="00B5273B">
        <w:rPr>
          <w:rFonts w:ascii="Arial" w:hAnsi="Arial" w:cs="Arial"/>
          <w:sz w:val="24"/>
          <w:lang w:val="el-GR"/>
        </w:rPr>
        <w:t xml:space="preserve"> και είναι εγκατεστημένη σε λειτουργικό σύστημα </w:t>
      </w:r>
      <w:proofErr w:type="spellStart"/>
      <w:r w:rsidRPr="00B5273B">
        <w:rPr>
          <w:rFonts w:ascii="Arial" w:hAnsi="Arial" w:cs="Arial"/>
          <w:sz w:val="24"/>
          <w:lang w:val="el-GR"/>
        </w:rPr>
        <w:t>Oracle</w:t>
      </w:r>
      <w:proofErr w:type="spellEnd"/>
      <w:r w:rsidRPr="00B5273B">
        <w:rPr>
          <w:rFonts w:ascii="Arial" w:hAnsi="Arial" w:cs="Arial"/>
          <w:sz w:val="24"/>
          <w:lang w:val="el-GR"/>
        </w:rPr>
        <w:t xml:space="preserve"> </w:t>
      </w:r>
      <w:proofErr w:type="spellStart"/>
      <w:r w:rsidRPr="00B5273B">
        <w:rPr>
          <w:rFonts w:ascii="Arial" w:hAnsi="Arial" w:cs="Arial"/>
          <w:sz w:val="24"/>
          <w:lang w:val="el-GR"/>
        </w:rPr>
        <w:t>Enterprise</w:t>
      </w:r>
      <w:proofErr w:type="spellEnd"/>
      <w:r w:rsidRPr="00B5273B">
        <w:rPr>
          <w:rFonts w:ascii="Arial" w:hAnsi="Arial" w:cs="Arial"/>
          <w:sz w:val="24"/>
          <w:lang w:val="el-GR"/>
        </w:rPr>
        <w:t xml:space="preserve"> </w:t>
      </w:r>
      <w:proofErr w:type="spellStart"/>
      <w:r w:rsidRPr="00B5273B">
        <w:rPr>
          <w:rFonts w:ascii="Arial" w:hAnsi="Arial" w:cs="Arial"/>
          <w:sz w:val="24"/>
          <w:lang w:val="el-GR"/>
        </w:rPr>
        <w:t>Linux</w:t>
      </w:r>
      <w:proofErr w:type="spellEnd"/>
      <w:r w:rsidRPr="00B5273B">
        <w:rPr>
          <w:rFonts w:ascii="Arial" w:hAnsi="Arial" w:cs="Arial"/>
          <w:sz w:val="24"/>
          <w:lang w:val="el-GR"/>
        </w:rPr>
        <w:t>.</w:t>
      </w:r>
    </w:p>
    <w:p w14:paraId="4B5F60A5"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Εκτός των άλλων για την ενημέρωση του κοινού λειτουργεί ιστοσελίδα (</w:t>
      </w:r>
      <w:hyperlink r:id="rId16" w:history="1">
        <w:r w:rsidRPr="00B5273B">
          <w:rPr>
            <w:rFonts w:ascii="Arial" w:hAnsi="Arial" w:cs="Arial"/>
            <w:sz w:val="24"/>
            <w:lang w:val="el-GR"/>
          </w:rPr>
          <w:t>www</w:t>
        </w:r>
        <w:r w:rsidRPr="00052C32">
          <w:rPr>
            <w:rFonts w:ascii="Arial" w:hAnsi="Arial" w:cs="Arial"/>
            <w:sz w:val="24"/>
            <w:lang w:val="el-GR"/>
          </w:rPr>
          <w:t>.</w:t>
        </w:r>
        <w:r w:rsidRPr="00B5273B">
          <w:rPr>
            <w:rFonts w:ascii="Arial" w:hAnsi="Arial" w:cs="Arial"/>
            <w:sz w:val="24"/>
            <w:lang w:val="el-GR"/>
          </w:rPr>
          <w:t>hnms</w:t>
        </w:r>
        <w:r w:rsidRPr="00052C32">
          <w:rPr>
            <w:rFonts w:ascii="Arial" w:hAnsi="Arial" w:cs="Arial"/>
            <w:sz w:val="24"/>
            <w:lang w:val="el-GR"/>
          </w:rPr>
          <w:t>.</w:t>
        </w:r>
        <w:r w:rsidRPr="00B5273B">
          <w:rPr>
            <w:rFonts w:ascii="Arial" w:hAnsi="Arial" w:cs="Arial"/>
            <w:sz w:val="24"/>
            <w:lang w:val="el-GR"/>
          </w:rPr>
          <w:t>gr</w:t>
        </w:r>
      </w:hyperlink>
      <w:r w:rsidRPr="00B5273B">
        <w:rPr>
          <w:rFonts w:ascii="Arial" w:hAnsi="Arial" w:cs="Arial"/>
          <w:sz w:val="24"/>
          <w:lang w:val="el-GR"/>
        </w:rPr>
        <w:t xml:space="preserve"> &amp; </w:t>
      </w:r>
      <w:hyperlink r:id="rId17" w:history="1">
        <w:r w:rsidRPr="00B5273B">
          <w:rPr>
            <w:rFonts w:ascii="Arial" w:hAnsi="Arial" w:cs="Arial"/>
            <w:sz w:val="24"/>
            <w:lang w:val="el-GR"/>
          </w:rPr>
          <w:t>www</w:t>
        </w:r>
        <w:r w:rsidRPr="00052C32">
          <w:rPr>
            <w:rFonts w:ascii="Arial" w:hAnsi="Arial" w:cs="Arial"/>
            <w:sz w:val="24"/>
            <w:lang w:val="el-GR"/>
          </w:rPr>
          <w:t>.</w:t>
        </w:r>
        <w:r w:rsidRPr="00B5273B">
          <w:rPr>
            <w:rFonts w:ascii="Arial" w:hAnsi="Arial" w:cs="Arial"/>
            <w:sz w:val="24"/>
            <w:lang w:val="el-GR"/>
          </w:rPr>
          <w:t>emy</w:t>
        </w:r>
        <w:r w:rsidRPr="00052C32">
          <w:rPr>
            <w:rFonts w:ascii="Arial" w:hAnsi="Arial" w:cs="Arial"/>
            <w:sz w:val="24"/>
            <w:lang w:val="el-GR"/>
          </w:rPr>
          <w:t>.</w:t>
        </w:r>
        <w:r w:rsidRPr="00B5273B">
          <w:rPr>
            <w:rFonts w:ascii="Arial" w:hAnsi="Arial" w:cs="Arial"/>
            <w:sz w:val="24"/>
            <w:lang w:val="el-GR"/>
          </w:rPr>
          <w:t>gr</w:t>
        </w:r>
      </w:hyperlink>
      <w:r w:rsidRPr="00B5273B">
        <w:rPr>
          <w:rFonts w:ascii="Arial" w:hAnsi="Arial" w:cs="Arial"/>
          <w:sz w:val="24"/>
          <w:lang w:val="el-GR"/>
        </w:rPr>
        <w:t xml:space="preserve">) η </w:t>
      </w:r>
      <w:proofErr w:type="spellStart"/>
      <w:r w:rsidRPr="00B5273B">
        <w:rPr>
          <w:rFonts w:ascii="Arial" w:hAnsi="Arial" w:cs="Arial"/>
          <w:sz w:val="24"/>
          <w:lang w:val="el-GR"/>
        </w:rPr>
        <w:t>οποια</w:t>
      </w:r>
      <w:proofErr w:type="spellEnd"/>
      <w:r w:rsidRPr="00B5273B">
        <w:rPr>
          <w:rFonts w:ascii="Arial" w:hAnsi="Arial" w:cs="Arial"/>
          <w:sz w:val="24"/>
          <w:lang w:val="el-GR"/>
        </w:rPr>
        <w:t xml:space="preserve"> ανανεώνεται συνεχώς με νέα μετεωρολογικά δεδομένα και προγνώσεις που προκύπτουν. </w:t>
      </w:r>
    </w:p>
    <w:p w14:paraId="250B688B"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Επιπλέον, η ΕΜΥ διαθέτει Εθνικό Δίκτυο στελεχωμένων Μετεωρολογικών Σταθμών Επιφανείας και Ανώτερης Ατμόσφαιρας καθώς και Αυτομάτων Σταθμών ενταγμένων με ειδικό κωδικό στο διεθνές δίκτυο του WMO, οι οποίοι μετρούν τις απαιτούμενες μετεωρολογικές παραμέτρους: </w:t>
      </w:r>
    </w:p>
    <w:p w14:paraId="41B664BA"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Η αποστολή των Μετεωρολογικών Παρατηρήσεων που εκτελούνται από τους ΜΣ υλοποιείται με τέσσερεις (4) μηχανισμούς: </w:t>
      </w:r>
    </w:p>
    <w:p w14:paraId="0D43114F"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 xml:space="preserve">Χρήση γραμμών και συσκευών </w:t>
      </w:r>
      <w:r w:rsidR="009709C4" w:rsidRPr="00B5273B">
        <w:rPr>
          <w:rFonts w:ascii="Arial" w:hAnsi="Arial" w:cs="Arial"/>
          <w:sz w:val="24"/>
        </w:rPr>
        <w:t>TELEX</w:t>
      </w:r>
      <w:r w:rsidR="009709C4" w:rsidRPr="00B5273B">
        <w:rPr>
          <w:rFonts w:ascii="Arial" w:hAnsi="Arial" w:cs="Arial"/>
          <w:sz w:val="24"/>
          <w:lang w:val="el-GR"/>
        </w:rPr>
        <w:t>.</w:t>
      </w:r>
    </w:p>
    <w:p w14:paraId="60FBC017"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Χρήση Τηλεφωνικής Επικοινωνίας μεταξύ των Παρατηρητών και του Κέντρου Επικοινωνιών της ΕΜΥ.</w:t>
      </w:r>
    </w:p>
    <w:p w14:paraId="35051BA1"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γ.</w:t>
      </w:r>
      <w:r w:rsidR="0091795A">
        <w:rPr>
          <w:rFonts w:ascii="Arial" w:hAnsi="Arial" w:cs="Arial"/>
          <w:sz w:val="24"/>
          <w:lang w:val="el-GR"/>
        </w:rPr>
        <w:tab/>
      </w:r>
      <w:r w:rsidRPr="00B5273B">
        <w:rPr>
          <w:rFonts w:ascii="Arial" w:hAnsi="Arial" w:cs="Arial"/>
          <w:sz w:val="24"/>
          <w:lang w:val="el-GR"/>
        </w:rPr>
        <w:t xml:space="preserve">Χρήση Αυτοματοποιημένου μηχανισμού κλήσης </w:t>
      </w:r>
      <w:r w:rsidRPr="0091795A">
        <w:rPr>
          <w:rFonts w:ascii="Arial" w:hAnsi="Arial" w:cs="Arial"/>
          <w:sz w:val="24"/>
          <w:lang w:val="el-GR"/>
        </w:rPr>
        <w:t>ISDN</w:t>
      </w:r>
      <w:r w:rsidRPr="00B5273B">
        <w:rPr>
          <w:rFonts w:ascii="Arial" w:hAnsi="Arial" w:cs="Arial"/>
          <w:sz w:val="24"/>
          <w:lang w:val="el-GR"/>
        </w:rPr>
        <w:t xml:space="preserve"> ή μόνιμο μισθωμένο κύκλωμα. </w:t>
      </w:r>
    </w:p>
    <w:p w14:paraId="2001D132"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Αποστολή χειρόγραφων τετραδίων.</w:t>
      </w:r>
    </w:p>
    <w:p w14:paraId="00C33F9D"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Η χρήση του αυτοματοποιημένου μηχανισμού αποστολής, υλοποιείται μόνο για τους ΜΣ που είναι ήδη μηχανογραφημένοι. Ωστόσο ο εξοπλισμός των σταθμών αυτών είναι παλαιός και απαιτείται αναβάθμιση αυτού, προκειμένου να ενταχθούν στο προτεινόμενο αυτοματοποιημένο σύστημα . Η αποστολή των μηνυμάτων από τους συγκεκριμένους ΜΣ γίνεται με δύο τρόπους:</w:t>
      </w:r>
    </w:p>
    <w:p w14:paraId="5D6C1258"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 xml:space="preserve">Ορισμένοι τύποι μηνυμάτων αποστέλλονται μέσω του λογισμικού </w:t>
      </w:r>
      <w:proofErr w:type="spellStart"/>
      <w:r w:rsidR="009709C4" w:rsidRPr="0091795A">
        <w:rPr>
          <w:rFonts w:ascii="Arial" w:hAnsi="Arial" w:cs="Arial"/>
          <w:sz w:val="24"/>
          <w:lang w:val="el-GR"/>
        </w:rPr>
        <w:t>Metstation</w:t>
      </w:r>
      <w:proofErr w:type="spellEnd"/>
      <w:r w:rsidR="009709C4" w:rsidRPr="00B5273B">
        <w:rPr>
          <w:rFonts w:ascii="Arial" w:hAnsi="Arial" w:cs="Arial"/>
          <w:sz w:val="24"/>
          <w:lang w:val="el-GR"/>
        </w:rPr>
        <w:t>. Το λογισμικό αυτό αναπτύχθηκε από την ΕΜΥ και χρησιμοποιείται για τη σύνταξη των μετεωρολογικών μηνυμάτων/παρατηρήσεων καθώς και την αυτοματοποιημένη αποστολή των τυποποιημένων μετεωρολογικών μηνυμάτων στα συστήματα λήψης της ΕΜΥ και του ΠΜΚ/ΑΤΑ.</w:t>
      </w:r>
    </w:p>
    <w:p w14:paraId="1608AF89"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Ορισμένοι τύποι μηνυμάτων αποστέλλονται στην ΕΜΥ με χειρόγραφα τετράδια.</w:t>
      </w:r>
    </w:p>
    <w:p w14:paraId="6642D97C"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Η οργάνωση ενός τυπικού Μετεωρολογικού Σταθμού ή Μετεωρολογικού Γραφείου που σχετίζεται με την αυτοματοποίηση, μηχανοργάνωση των διαδικασιών αποστολής και λήψης μετεωρολογικών δεδομένων είναι η παρακάτω:</w:t>
      </w:r>
    </w:p>
    <w:p w14:paraId="2D9E4529"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Ένας (1) Προσωπικός Υπολογιστής</w:t>
      </w:r>
    </w:p>
    <w:p w14:paraId="2BD00AF1"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Ένας (1) Δρομολογητής</w:t>
      </w:r>
    </w:p>
    <w:p w14:paraId="6740793E"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Ένας (1) Εκτυπωτής </w:t>
      </w:r>
      <w:proofErr w:type="spellStart"/>
      <w:r w:rsidR="009709C4" w:rsidRPr="0091795A">
        <w:rPr>
          <w:rFonts w:ascii="Arial" w:hAnsi="Arial" w:cs="Arial"/>
          <w:sz w:val="24"/>
          <w:lang w:val="el-GR"/>
        </w:rPr>
        <w:t>Laser</w:t>
      </w:r>
      <w:proofErr w:type="spellEnd"/>
    </w:p>
    <w:p w14:paraId="2F783A7B"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 xml:space="preserve">Ένα (1) </w:t>
      </w:r>
      <w:r w:rsidR="009709C4" w:rsidRPr="0091795A">
        <w:rPr>
          <w:rFonts w:ascii="Arial" w:hAnsi="Arial" w:cs="Arial"/>
          <w:sz w:val="24"/>
          <w:lang w:val="el-GR"/>
        </w:rPr>
        <w:t>UPS</w:t>
      </w:r>
    </w:p>
    <w:p w14:paraId="32685D4C" w14:textId="77777777" w:rsidR="009709C4" w:rsidRPr="00B5273B" w:rsidRDefault="009709C4" w:rsidP="009709C4">
      <w:pPr>
        <w:tabs>
          <w:tab w:val="num" w:pos="1701"/>
        </w:tabs>
        <w:spacing w:before="100" w:beforeAutospacing="1" w:after="100" w:afterAutospacing="1"/>
        <w:rPr>
          <w:rFonts w:ascii="Arial" w:hAnsi="Arial" w:cs="Arial"/>
          <w:b/>
          <w:sz w:val="24"/>
          <w:lang w:val="el-GR"/>
        </w:rPr>
      </w:pPr>
      <w:r w:rsidRPr="00B5273B">
        <w:rPr>
          <w:rFonts w:ascii="Arial" w:hAnsi="Arial" w:cs="Arial"/>
          <w:b/>
          <w:sz w:val="24"/>
          <w:lang w:val="el-GR"/>
        </w:rPr>
        <w:t>Μη Μηχανογραφημένοι Μετεωρολογικοί Σταθμοί</w:t>
      </w:r>
    </w:p>
    <w:p w14:paraId="68CFF390"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Η ΕΜΥ διαθέτει επιπλέον ένα σύνολο από μη μηχανογραφημένους ΜΣ που στο τέλος </w:t>
      </w:r>
      <w:proofErr w:type="spellStart"/>
      <w:r w:rsidRPr="00B5273B">
        <w:rPr>
          <w:rFonts w:ascii="Arial" w:hAnsi="Arial" w:cs="Arial"/>
          <w:sz w:val="24"/>
          <w:lang w:val="el-GR"/>
        </w:rPr>
        <w:t>έκαστου</w:t>
      </w:r>
      <w:proofErr w:type="spellEnd"/>
      <w:r w:rsidRPr="00B5273B">
        <w:rPr>
          <w:rFonts w:ascii="Arial" w:hAnsi="Arial" w:cs="Arial"/>
          <w:sz w:val="24"/>
          <w:lang w:val="el-GR"/>
        </w:rPr>
        <w:t xml:space="preserve"> μήνα, αποστέλλουν στην ΕΜΥ χειρόγραφα τετράδια μετεωρολογικών παρατηρήσεων, που περιέχουν τις μετεωρολογικές μετρήσεις που πραγματοποιήθηκαν.</w:t>
      </w:r>
    </w:p>
    <w:p w14:paraId="0CBFDC0B"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Είναι προφανές ότι σε αυτούς τους ΜΣ δε πραγματοποιείται καμία αποστολή μηνυμάτων μέσω του λογισμικού </w:t>
      </w:r>
      <w:proofErr w:type="spellStart"/>
      <w:r w:rsidRPr="00B5273B">
        <w:rPr>
          <w:rFonts w:ascii="Arial" w:hAnsi="Arial" w:cs="Arial"/>
          <w:sz w:val="24"/>
          <w:lang w:val="el-GR"/>
        </w:rPr>
        <w:t>Μ</w:t>
      </w:r>
      <w:r w:rsidRPr="0091795A">
        <w:rPr>
          <w:rFonts w:ascii="Arial" w:hAnsi="Arial" w:cs="Arial"/>
          <w:sz w:val="24"/>
          <w:lang w:val="el-GR"/>
        </w:rPr>
        <w:t>etstation</w:t>
      </w:r>
      <w:proofErr w:type="spellEnd"/>
      <w:r w:rsidRPr="00B5273B">
        <w:rPr>
          <w:rFonts w:ascii="Arial" w:hAnsi="Arial" w:cs="Arial"/>
          <w:sz w:val="24"/>
          <w:lang w:val="el-GR"/>
        </w:rPr>
        <w:t xml:space="preserve"> λόγω του ότι δε διαθέτουν την απαραίτητη μηχανογραφική και τηλεπικοινωνιακή υποδομή.</w:t>
      </w:r>
    </w:p>
    <w:p w14:paraId="376947B8"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Όσον αφορά στο εύρος της λειτουργικότητας των υποσυστημάτων και ειδικότερα στο βαθμό που απαιτείται η διατήρηση, εξέλιξη ή αντικατάσταση των υφισταμένων υποδομών και εφαρμογών, και προκειμένου να αποσαφηνιστούν οι ευθύνες του αναδόχου σε σχέση με τα υφιστάμενα συστήματα της ΕΜΥ, επισημαίνονται τα ακόλουθα: </w:t>
      </w:r>
    </w:p>
    <w:p w14:paraId="5CF140BF"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1.</w:t>
      </w:r>
      <w:r w:rsidR="0091795A">
        <w:rPr>
          <w:rFonts w:ascii="Arial" w:hAnsi="Arial" w:cs="Arial"/>
          <w:sz w:val="24"/>
          <w:lang w:val="el-GR"/>
        </w:rPr>
        <w:tab/>
      </w:r>
      <w:r w:rsidRPr="00B5273B">
        <w:rPr>
          <w:rFonts w:ascii="Arial" w:hAnsi="Arial" w:cs="Arial"/>
          <w:sz w:val="24"/>
          <w:lang w:val="el-GR"/>
        </w:rPr>
        <w:t xml:space="preserve">Οι ΑΜΣ/ΠΑΜΣ όπως αναλύονται στην παράγραφο Α4.4.1, οι ΦΑΜΣ όπως αναλύονται στην παράγραφο Α4.4.2, οι ΑΜΣΠ όπως αναλύονται στην παράγραφο Α4.4.3 και το Αυτόματο Σύστημα Ραδιοβόλισης όπως αναλύεται στην παράγραφο Α4.4.4 αφορούν σε νέο εξοπλισμό. Κατά συνέπεια οποιαδήποτε υφιστάμενη σύμβαση συντήρησης του υπάρχοντος αντίστοιχου εξοπλισμού δεν επηρεάζει το παρόν έργο. </w:t>
      </w:r>
    </w:p>
    <w:p w14:paraId="2E4DD699"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2.</w:t>
      </w:r>
      <w:r w:rsidR="0091795A">
        <w:rPr>
          <w:rFonts w:ascii="Arial" w:hAnsi="Arial" w:cs="Arial"/>
          <w:sz w:val="24"/>
          <w:lang w:val="el-GR"/>
        </w:rPr>
        <w:tab/>
      </w:r>
      <w:r w:rsidRPr="00B5273B">
        <w:rPr>
          <w:rFonts w:ascii="Arial" w:hAnsi="Arial" w:cs="Arial"/>
          <w:sz w:val="24"/>
          <w:lang w:val="el-GR"/>
        </w:rPr>
        <w:t>Το Σύστημα της Διαδικτυακής Πύλης, όπως αναλύεται στην παράγραφο Α4.4.6, αφορά σε νέες λειτουργίες οι οποίες θα αντικαταστήσουν πλήρως τα υπάρχοντα εν λειτουργία συστήματα ή διαδικασίες ενημέρωσης των πολιτών και την υφισταμένη ιστοσελίδα της ΕΜΥ. Κατά συνέπεια οποιαδήποτε υφιστάμενη σύμβαση συντήρησης του υπάρχοντος αντίστοιχου εξοπλισμού δεν επηρεάζει το παρόν έργο.</w:t>
      </w:r>
    </w:p>
    <w:p w14:paraId="7B2E850B"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3.</w:t>
      </w:r>
      <w:r>
        <w:rPr>
          <w:rFonts w:ascii="Arial" w:hAnsi="Arial" w:cs="Arial"/>
          <w:sz w:val="24"/>
          <w:lang w:val="el-GR"/>
        </w:rPr>
        <w:tab/>
      </w:r>
      <w:r w:rsidR="009709C4" w:rsidRPr="00B5273B">
        <w:rPr>
          <w:rFonts w:ascii="Arial" w:hAnsi="Arial" w:cs="Arial"/>
          <w:sz w:val="24"/>
          <w:lang w:val="el-GR"/>
        </w:rPr>
        <w:t>Το Τηλεπικοινωνιακό Σύστημα της ΕΜΥ (</w:t>
      </w:r>
      <w:r w:rsidR="009709C4" w:rsidRPr="0091795A">
        <w:rPr>
          <w:rFonts w:ascii="Arial" w:hAnsi="Arial" w:cs="Arial"/>
          <w:sz w:val="24"/>
          <w:lang w:val="el-GR"/>
        </w:rPr>
        <w:t>MSS</w:t>
      </w:r>
      <w:r w:rsidR="009709C4" w:rsidRPr="00B5273B">
        <w:rPr>
          <w:rFonts w:ascii="Arial" w:hAnsi="Arial" w:cs="Arial"/>
          <w:sz w:val="24"/>
          <w:lang w:val="el-GR"/>
        </w:rPr>
        <w:t xml:space="preserve">), όπως περιγράφεται στην παράγραφο Α.4.4.7, αφορά σε νέο εξοπλισμό που θα δεχτεί και όλο το υφιστάμενο εξοπλισμό της ΕΜΥ. Το υπάρχον τηλεπικοινωνιακό σύστημα δεν θα καταργηθεί, αλλά θα μπορεί να λειτουργήσει ως εφεδρικό του νέου. Η συντήρηση και η λειτουργία του υφισταμένου συστήματος, ως εναλλακτικού του νέου συστήματος αποτελεί υποχρέωση της ΕΜΥ. </w:t>
      </w:r>
    </w:p>
    <w:p w14:paraId="42B2F28E"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4.</w:t>
      </w:r>
      <w:r>
        <w:rPr>
          <w:rFonts w:ascii="Arial" w:hAnsi="Arial" w:cs="Arial"/>
          <w:sz w:val="24"/>
          <w:lang w:val="el-GR"/>
        </w:rPr>
        <w:tab/>
      </w:r>
      <w:r w:rsidR="009709C4" w:rsidRPr="00B5273B">
        <w:rPr>
          <w:rFonts w:ascii="Arial" w:hAnsi="Arial" w:cs="Arial"/>
          <w:sz w:val="24"/>
          <w:lang w:val="el-GR"/>
        </w:rPr>
        <w:t>Το Σύστημα Εξυπηρετητών Εφαρμογών όπως περιγράφεται στην παράγραφο Α4.4.5 αφορά σε νέο εξοπλισμό. Ωστόσο, δεδομένης της αναγκαιότητας να συνεργάζεται με υφιστάμενο εξοπλισμό και βάση δεδομένων, αποτελεί υποχρέωση του Φορέα Λειτουργίας να διατεθούν στον ανάδοχο όλες οι αναγκαίες πληροφορίες για την απρόσκοπτη διασύνδεσή του.</w:t>
      </w:r>
    </w:p>
    <w:p w14:paraId="660FF94A" w14:textId="77777777" w:rsidR="009709C4" w:rsidRPr="009709C4" w:rsidRDefault="009709C4" w:rsidP="009709C4">
      <w:pPr>
        <w:pStyle w:val="22"/>
        <w:rPr>
          <w:lang w:val="el-GR"/>
        </w:rPr>
      </w:pPr>
      <w:bookmarkStart w:id="165" w:name="_Toc340475748"/>
      <w:bookmarkStart w:id="166" w:name="_Toc523919057"/>
      <w:bookmarkStart w:id="167" w:name="_Toc8210664"/>
      <w:bookmarkStart w:id="168" w:name="_Toc52793717"/>
      <w:r>
        <w:rPr>
          <w:lang w:val="el-GR"/>
        </w:rPr>
        <w:t>Α3</w:t>
      </w:r>
      <w:r w:rsidRPr="009709C4">
        <w:rPr>
          <w:lang w:val="el-GR"/>
        </w:rPr>
        <w:t>.3</w:t>
      </w:r>
      <w:r w:rsidRPr="009709C4">
        <w:rPr>
          <w:lang w:val="el-GR"/>
        </w:rPr>
        <w:tab/>
        <w:t>Ειδικές Υποχρεώσεις του Φορέα Λειτουργίας</w:t>
      </w:r>
      <w:bookmarkEnd w:id="165"/>
      <w:bookmarkEnd w:id="166"/>
      <w:bookmarkEnd w:id="167"/>
      <w:bookmarkEnd w:id="168"/>
    </w:p>
    <w:p w14:paraId="0DDB8592"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Πέραν των λοιπών συμβατικών του υποχρεώσεων, ο Φορέας Λειτουργίας του Έργου έχει τις εξής ειδικές υποχρεώσεις κατά την υλοποίηση του έργου:</w:t>
      </w:r>
    </w:p>
    <w:p w14:paraId="399FE4EB" w14:textId="77777777" w:rsidR="009709C4" w:rsidRPr="00B5273B" w:rsidRDefault="009709C4" w:rsidP="0091795A">
      <w:pPr>
        <w:numPr>
          <w:ilvl w:val="0"/>
          <w:numId w:val="112"/>
        </w:numPr>
        <w:tabs>
          <w:tab w:val="clear" w:pos="720"/>
        </w:tabs>
        <w:suppressAutoHyphens w:val="0"/>
        <w:spacing w:before="120"/>
        <w:ind w:left="0" w:firstLine="709"/>
        <w:rPr>
          <w:rFonts w:ascii="Arial" w:hAnsi="Arial" w:cs="Arial"/>
          <w:bCs/>
          <w:sz w:val="24"/>
          <w:lang w:val="el-GR"/>
        </w:rPr>
      </w:pPr>
      <w:r w:rsidRPr="00B5273B">
        <w:rPr>
          <w:rFonts w:ascii="Arial" w:hAnsi="Arial" w:cs="Arial"/>
          <w:bCs/>
          <w:sz w:val="24"/>
          <w:lang w:val="el-GR"/>
        </w:rPr>
        <w:t>Να φροντίζει για τον συντονισμό των απαιτούμενων από πλευράς του ενεργειών προκειμένου να διευκολύνεται η υλοποίηση του έργου.</w:t>
      </w:r>
    </w:p>
    <w:p w14:paraId="461DCBA9" w14:textId="77777777" w:rsidR="009709C4" w:rsidRPr="00B5273B" w:rsidRDefault="009709C4" w:rsidP="0091795A">
      <w:pPr>
        <w:numPr>
          <w:ilvl w:val="0"/>
          <w:numId w:val="112"/>
        </w:numPr>
        <w:tabs>
          <w:tab w:val="clear" w:pos="720"/>
        </w:tabs>
        <w:suppressAutoHyphens w:val="0"/>
        <w:spacing w:before="120"/>
        <w:ind w:left="0" w:firstLine="709"/>
        <w:rPr>
          <w:rFonts w:ascii="Arial" w:hAnsi="Arial" w:cs="Arial"/>
          <w:bCs/>
          <w:sz w:val="24"/>
          <w:lang w:val="el-GR"/>
        </w:rPr>
      </w:pPr>
      <w:r w:rsidRPr="00B5273B">
        <w:rPr>
          <w:rFonts w:ascii="Arial" w:hAnsi="Arial" w:cs="Arial"/>
          <w:bCs/>
          <w:sz w:val="24"/>
          <w:lang w:val="el-GR"/>
        </w:rPr>
        <w:t>Να φροντίζει για την λήψη μέτρων ασφάλειας και προστασίας για την αποτροπή ζημιών ή φθορών ή κλοπής περιουσιακών στοιχείων του αναδόχου ή προσωπικού του κατά την διάρκεια εκτέλεσης της σύμβασης.</w:t>
      </w:r>
    </w:p>
    <w:p w14:paraId="001AE665" w14:textId="77777777" w:rsidR="009709C4" w:rsidRPr="00B5273B" w:rsidRDefault="009709C4" w:rsidP="0091795A">
      <w:pPr>
        <w:numPr>
          <w:ilvl w:val="0"/>
          <w:numId w:val="112"/>
        </w:numPr>
        <w:tabs>
          <w:tab w:val="clear" w:pos="720"/>
        </w:tabs>
        <w:suppressAutoHyphens w:val="0"/>
        <w:spacing w:before="120"/>
        <w:ind w:left="0" w:firstLine="709"/>
        <w:rPr>
          <w:rFonts w:ascii="Arial" w:hAnsi="Arial" w:cs="Arial"/>
          <w:bCs/>
          <w:sz w:val="24"/>
          <w:lang w:val="el-GR"/>
        </w:rPr>
      </w:pPr>
      <w:r w:rsidRPr="00B5273B">
        <w:rPr>
          <w:rFonts w:ascii="Arial" w:hAnsi="Arial" w:cs="Arial"/>
          <w:bCs/>
          <w:sz w:val="24"/>
          <w:lang w:val="el-GR"/>
        </w:rPr>
        <w:t xml:space="preserve">Να γνωστοποιεί εγκαίρως στον Ανάδοχο οποιαδήποτε δυσλειτουργία - βλάβη ή μη ικανοποιητική λειτουργία του έργου, χωρίς να προβαίνει μονομερώς σε οποιαδήποτε προσθήκη – παρέμβαση ή τροποποίηση στο υλικό, λειτουργία, αλλαγή εξαρτημάτων </w:t>
      </w:r>
      <w:proofErr w:type="spellStart"/>
      <w:r w:rsidRPr="00B5273B">
        <w:rPr>
          <w:rFonts w:ascii="Arial" w:hAnsi="Arial" w:cs="Arial"/>
          <w:bCs/>
          <w:sz w:val="24"/>
          <w:lang w:val="el-GR"/>
        </w:rPr>
        <w:t>κ.λ.π</w:t>
      </w:r>
      <w:proofErr w:type="spellEnd"/>
      <w:r w:rsidRPr="00B5273B">
        <w:rPr>
          <w:rFonts w:ascii="Arial" w:hAnsi="Arial" w:cs="Arial"/>
          <w:bCs/>
          <w:sz w:val="24"/>
          <w:lang w:val="el-GR"/>
        </w:rPr>
        <w:t xml:space="preserve">., παρά μόνον έπειτα από προηγούμενη σχετική συνεννόηση με τον Ανάδοχο. Ο Φορέας Λειτουργίας δύναται να προβεί άμεσα σε μονομερείς ενέργειες χωρίς την προηγούμενη </w:t>
      </w:r>
      <w:proofErr w:type="spellStart"/>
      <w:r w:rsidRPr="00B5273B">
        <w:rPr>
          <w:rFonts w:ascii="Arial" w:hAnsi="Arial" w:cs="Arial"/>
          <w:bCs/>
          <w:sz w:val="24"/>
          <w:lang w:val="el-GR"/>
        </w:rPr>
        <w:t>συννενόηση</w:t>
      </w:r>
      <w:proofErr w:type="spellEnd"/>
      <w:r w:rsidRPr="00B5273B">
        <w:rPr>
          <w:rFonts w:ascii="Arial" w:hAnsi="Arial" w:cs="Arial"/>
          <w:bCs/>
          <w:sz w:val="24"/>
          <w:lang w:val="el-GR"/>
        </w:rPr>
        <w:t xml:space="preserve"> με τον Ανάδοχο μόνο σε περιπτώσεις που οιαδήποτε δυσλειτουργία του έργου επηρεάζει την εύρυθμη λειτουργία των υπαρχόντων συστημάτων και συντρέχουν λόγοι ανάγκης. Ωστόσο, υποχρεούται να ενημερώσει το συντομότερο δυνατό περί των ενεργειών του.</w:t>
      </w:r>
    </w:p>
    <w:p w14:paraId="2305558F" w14:textId="77777777" w:rsidR="009709C4" w:rsidRPr="0091795A" w:rsidRDefault="009709C4" w:rsidP="0091795A">
      <w:pPr>
        <w:numPr>
          <w:ilvl w:val="0"/>
          <w:numId w:val="112"/>
        </w:numPr>
        <w:tabs>
          <w:tab w:val="clear" w:pos="720"/>
        </w:tabs>
        <w:suppressAutoHyphens w:val="0"/>
        <w:spacing w:before="120"/>
        <w:ind w:left="0" w:firstLine="709"/>
        <w:rPr>
          <w:rFonts w:ascii="Arial" w:hAnsi="Arial" w:cs="Arial"/>
          <w:bCs/>
          <w:sz w:val="24"/>
          <w:lang w:val="el-GR"/>
        </w:rPr>
      </w:pPr>
      <w:r w:rsidRPr="00B5273B">
        <w:rPr>
          <w:rFonts w:ascii="Arial" w:hAnsi="Arial" w:cs="Arial"/>
          <w:bCs/>
          <w:sz w:val="24"/>
          <w:lang w:val="el-GR"/>
        </w:rPr>
        <w:t>Να διευκολύνει την είσοδο του προσωπικού του Ανάδοχου για την παροχή υπηρεσιών στους χώρους όπου είναι εγκατεστημένος ο εξοπλισμός και το λογισμικό, να παρέχει επαρκή χώρο για κάθε απαραίτητη εργασία ανάπτυξης του έργου, αποκατάστασης των τυχόν βλαβών ή δυσλειτουργιών, καθώς και κάθε αναγκαία διευκόλυνση για την ταχεία εκτέλεση των σχετικών εργασιών.</w:t>
      </w:r>
    </w:p>
    <w:p w14:paraId="1EB01084" w14:textId="77777777" w:rsidR="009709C4" w:rsidRPr="008C5B9A" w:rsidRDefault="009709C4" w:rsidP="00C26D49">
      <w:pPr>
        <w:pStyle w:val="22"/>
        <w:tabs>
          <w:tab w:val="clear" w:pos="567"/>
          <w:tab w:val="left" w:pos="0"/>
        </w:tabs>
        <w:spacing w:before="0" w:after="120"/>
        <w:ind w:left="0" w:firstLine="0"/>
        <w:rPr>
          <w:color w:val="auto"/>
          <w:szCs w:val="24"/>
          <w:lang w:val="el-GR"/>
        </w:rPr>
      </w:pPr>
      <w:r w:rsidRPr="009709C4">
        <w:rPr>
          <w:lang w:val="el-GR"/>
        </w:rPr>
        <w:br w:type="page"/>
      </w:r>
      <w:bookmarkStart w:id="169" w:name="_Toc286144454"/>
      <w:bookmarkStart w:id="170" w:name="_Toc286144455"/>
      <w:bookmarkStart w:id="171" w:name="_Toc286144456"/>
      <w:bookmarkStart w:id="172" w:name="_Toc286144457"/>
      <w:bookmarkStart w:id="173" w:name="_Toc286144458"/>
      <w:bookmarkStart w:id="174" w:name="_Toc286144460"/>
      <w:bookmarkStart w:id="175" w:name="_Toc286144462"/>
      <w:bookmarkStart w:id="176" w:name="_Toc286144463"/>
      <w:bookmarkStart w:id="177" w:name="_Toc286144466"/>
      <w:bookmarkStart w:id="178" w:name="_Toc286144467"/>
      <w:bookmarkStart w:id="179" w:name="_Toc286144469"/>
      <w:bookmarkStart w:id="180" w:name="_Toc286144471"/>
      <w:bookmarkStart w:id="181" w:name="_Toc286144472"/>
      <w:bookmarkStart w:id="182" w:name="_Toc286144473"/>
      <w:bookmarkStart w:id="183" w:name="_Toc286144474"/>
      <w:bookmarkStart w:id="184" w:name="_Toc286144476"/>
      <w:bookmarkStart w:id="185" w:name="_Toc286144477"/>
      <w:bookmarkStart w:id="186" w:name="_Toc286144478"/>
      <w:bookmarkStart w:id="187" w:name="_Toc286144480"/>
      <w:bookmarkStart w:id="188" w:name="_Toc286144481"/>
      <w:bookmarkStart w:id="189" w:name="_Toc286144482"/>
      <w:bookmarkStart w:id="190" w:name="_Toc286144484"/>
      <w:bookmarkStart w:id="191" w:name="_Toc286144485"/>
      <w:bookmarkStart w:id="192" w:name="_Toc286144486"/>
      <w:bookmarkStart w:id="193" w:name="_Toc286144487"/>
      <w:bookmarkStart w:id="194" w:name="_Toc286144488"/>
      <w:bookmarkStart w:id="195" w:name="_Toc286144489"/>
      <w:bookmarkStart w:id="196" w:name="_Toc8210665"/>
      <w:bookmarkStart w:id="197" w:name="_Toc5279371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r w:rsidRPr="008C5B9A">
        <w:rPr>
          <w:color w:val="auto"/>
          <w:szCs w:val="24"/>
          <w:lang w:val="el-GR"/>
        </w:rPr>
        <w:t>Α4</w:t>
      </w:r>
      <w:r w:rsidR="00C26D49">
        <w:rPr>
          <w:color w:val="auto"/>
          <w:szCs w:val="24"/>
          <w:lang w:val="el-GR"/>
        </w:rPr>
        <w:tab/>
      </w:r>
      <w:r w:rsidRPr="008C5B9A">
        <w:rPr>
          <w:color w:val="auto"/>
          <w:szCs w:val="24"/>
          <w:lang w:val="el-GR"/>
        </w:rPr>
        <w:t>Τεχνικές και Λειτουργικές προδιαγραφές Έργου</w:t>
      </w:r>
      <w:bookmarkEnd w:id="196"/>
      <w:bookmarkEnd w:id="197"/>
    </w:p>
    <w:p w14:paraId="63765757" w14:textId="77777777" w:rsidR="009709C4" w:rsidRPr="009709C4" w:rsidRDefault="009709C4" w:rsidP="009709C4">
      <w:pPr>
        <w:pStyle w:val="22"/>
        <w:rPr>
          <w:lang w:val="el-GR"/>
        </w:rPr>
      </w:pPr>
      <w:bookmarkStart w:id="198" w:name="_Toc290824342"/>
      <w:bookmarkStart w:id="199" w:name="_Toc290893644"/>
      <w:bookmarkStart w:id="200" w:name="_Toc292393741"/>
      <w:bookmarkStart w:id="201" w:name="_Toc292434833"/>
      <w:bookmarkStart w:id="202" w:name="_Toc292436952"/>
      <w:bookmarkStart w:id="203" w:name="_Toc292437025"/>
      <w:bookmarkStart w:id="204" w:name="_Toc292448288"/>
      <w:bookmarkStart w:id="205" w:name="_Toc292448350"/>
      <w:bookmarkStart w:id="206" w:name="_Toc292448414"/>
      <w:bookmarkStart w:id="207" w:name="_Toc292448477"/>
      <w:bookmarkStart w:id="208" w:name="_Toc292448540"/>
      <w:bookmarkStart w:id="209" w:name="_Toc292448604"/>
      <w:bookmarkStart w:id="210" w:name="_Toc292448701"/>
      <w:bookmarkStart w:id="211" w:name="_Toc292462454"/>
      <w:bookmarkStart w:id="212" w:name="_Toc292515054"/>
      <w:bookmarkStart w:id="213" w:name="_Toc292516669"/>
      <w:bookmarkStart w:id="214" w:name="_Toc292516752"/>
      <w:bookmarkStart w:id="215" w:name="_Toc292516814"/>
      <w:bookmarkStart w:id="216" w:name="_Toc296495742"/>
      <w:bookmarkStart w:id="217" w:name="_Toc296495855"/>
      <w:bookmarkStart w:id="218" w:name="_Toc296495964"/>
      <w:bookmarkStart w:id="219" w:name="_Toc8210666"/>
      <w:bookmarkStart w:id="220" w:name="_Toc52793719"/>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sidRPr="009709C4">
        <w:rPr>
          <w:lang w:val="el-GR"/>
        </w:rPr>
        <w:t>Α4.1</w:t>
      </w:r>
      <w:r w:rsidRPr="009709C4">
        <w:rPr>
          <w:lang w:val="el-GR"/>
        </w:rPr>
        <w:tab/>
        <w:t>Ψηφιακές Υπηρεσίες</w:t>
      </w:r>
      <w:bookmarkEnd w:id="219"/>
      <w:bookmarkEnd w:id="220"/>
    </w:p>
    <w:p w14:paraId="4E019812" w14:textId="77777777" w:rsidR="009709C4" w:rsidRPr="00B5273B" w:rsidRDefault="009709C4" w:rsidP="0091795A">
      <w:pPr>
        <w:spacing w:before="120"/>
        <w:ind w:firstLine="567"/>
        <w:rPr>
          <w:rFonts w:ascii="Arial" w:hAnsi="Arial" w:cs="Arial"/>
          <w:sz w:val="24"/>
          <w:lang w:val="el-GR"/>
        </w:rPr>
      </w:pPr>
      <w:r w:rsidRPr="00B5273B">
        <w:rPr>
          <w:rFonts w:ascii="Arial" w:hAnsi="Arial" w:cs="Arial"/>
          <w:sz w:val="24"/>
          <w:lang w:val="el-GR"/>
        </w:rPr>
        <w:t xml:space="preserve">Με την υλοποίηση της παρούσας πράξης θα επιτευχθούν δράσεις παροχής </w:t>
      </w:r>
      <w:r w:rsidRPr="0091795A">
        <w:rPr>
          <w:rFonts w:ascii="Arial" w:hAnsi="Arial" w:cs="Arial"/>
          <w:b/>
          <w:sz w:val="24"/>
          <w:lang w:val="el-GR"/>
        </w:rPr>
        <w:t>Ψηφιακών Υπηρεσιών</w:t>
      </w:r>
      <w:r w:rsidRPr="00B5273B">
        <w:rPr>
          <w:rFonts w:ascii="Arial" w:hAnsi="Arial" w:cs="Arial"/>
          <w:sz w:val="24"/>
          <w:lang w:val="el-GR"/>
        </w:rPr>
        <w:t xml:space="preserve"> προς τους πολίτες, επιχειρήσεις και κρατικούς φορείς και συγκεκριμένα Ψηφιακή γνώση που εξειδικεύεται σε:</w:t>
      </w:r>
    </w:p>
    <w:p w14:paraId="2E33C0DC"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1.</w:t>
      </w:r>
      <w:r w:rsidR="0091795A">
        <w:rPr>
          <w:rFonts w:ascii="Arial" w:hAnsi="Arial" w:cs="Arial"/>
          <w:sz w:val="24"/>
          <w:lang w:val="el-GR"/>
        </w:rPr>
        <w:tab/>
      </w:r>
      <w:r w:rsidRPr="00B5273B">
        <w:rPr>
          <w:rFonts w:ascii="Arial" w:hAnsi="Arial" w:cs="Arial"/>
          <w:sz w:val="24"/>
          <w:lang w:val="el-GR"/>
        </w:rPr>
        <w:t xml:space="preserve">Διάθεση </w:t>
      </w:r>
      <w:r w:rsidRPr="0091795A">
        <w:rPr>
          <w:rFonts w:ascii="Arial" w:hAnsi="Arial" w:cs="Arial"/>
          <w:b/>
          <w:sz w:val="24"/>
          <w:lang w:val="el-GR"/>
        </w:rPr>
        <w:t>ΠΙΣΤΟΠΟΙΗΤΙΚΩΝ ΚΑΙΡΙΚΩΝ ΣΥΝΘΗΚΩΝ</w:t>
      </w:r>
      <w:r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127A74FE" w14:textId="77777777" w:rsidR="009709C4" w:rsidRPr="00B5273B" w:rsidRDefault="0091795A" w:rsidP="0091795A">
      <w:pPr>
        <w:spacing w:before="120"/>
        <w:ind w:left="1560" w:hanging="426"/>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 xml:space="preserve">Πιστοποιητικό καιρού για περιοχή μικρότερη ή ίση νομού, ή για θαλάσσια περιοχή μικρότερη ή ίση </w:t>
      </w:r>
      <w:proofErr w:type="spellStart"/>
      <w:r w:rsidR="009709C4" w:rsidRPr="00B5273B">
        <w:rPr>
          <w:rFonts w:ascii="Arial" w:hAnsi="Arial" w:cs="Arial"/>
          <w:sz w:val="24"/>
          <w:lang w:val="el-GR"/>
        </w:rPr>
        <w:t>υποπεριοχής</w:t>
      </w:r>
      <w:proofErr w:type="spellEnd"/>
      <w:r w:rsidR="009709C4" w:rsidRPr="00B5273B">
        <w:rPr>
          <w:rFonts w:ascii="Arial" w:hAnsi="Arial" w:cs="Arial"/>
          <w:sz w:val="24"/>
          <w:lang w:val="el-GR"/>
        </w:rPr>
        <w:t xml:space="preserve"> του δελτίου ναυτιλίας ΕΜΥ</w:t>
      </w:r>
    </w:p>
    <w:p w14:paraId="7EE6E92B" w14:textId="77777777" w:rsidR="009709C4" w:rsidRPr="00B5273B" w:rsidRDefault="009709C4" w:rsidP="0091795A">
      <w:pPr>
        <w:spacing w:before="120"/>
        <w:ind w:left="1560" w:hanging="426"/>
        <w:rPr>
          <w:rFonts w:ascii="Arial" w:hAnsi="Arial" w:cs="Arial"/>
          <w:sz w:val="24"/>
          <w:lang w:val="el-GR"/>
        </w:rPr>
      </w:pPr>
      <w:r w:rsidRPr="00B5273B">
        <w:rPr>
          <w:rFonts w:ascii="Arial" w:hAnsi="Arial" w:cs="Arial"/>
          <w:sz w:val="24"/>
          <w:lang w:val="el-GR"/>
        </w:rPr>
        <w:t>β.</w:t>
      </w:r>
      <w:r w:rsidR="0091795A">
        <w:rPr>
          <w:rFonts w:ascii="Arial" w:hAnsi="Arial" w:cs="Arial"/>
          <w:sz w:val="24"/>
          <w:lang w:val="el-GR"/>
        </w:rPr>
        <w:tab/>
      </w:r>
      <w:r w:rsidRPr="00B5273B">
        <w:rPr>
          <w:rFonts w:ascii="Arial" w:hAnsi="Arial" w:cs="Arial"/>
          <w:sz w:val="24"/>
          <w:lang w:val="el-GR"/>
        </w:rPr>
        <w:t>Πιστοποιητικό καιρού για γεωγραφικό διαμέρισμα</w:t>
      </w:r>
    </w:p>
    <w:p w14:paraId="7B8C1FF6" w14:textId="77777777" w:rsidR="009709C4" w:rsidRPr="00B5273B" w:rsidRDefault="0091795A" w:rsidP="0091795A">
      <w:pPr>
        <w:spacing w:before="120"/>
        <w:ind w:left="1560" w:hanging="426"/>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Πιστοποιητικό καιρού για ολόκληρη τη χώρα (γενική διατύπωση)</w:t>
      </w:r>
    </w:p>
    <w:p w14:paraId="49B31E9F" w14:textId="77777777" w:rsidR="009709C4" w:rsidRPr="00B5273B" w:rsidRDefault="0091795A" w:rsidP="0091795A">
      <w:pPr>
        <w:spacing w:before="120"/>
        <w:ind w:left="1560" w:hanging="426"/>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 xml:space="preserve">Πιστοποιητικό μιας μόνο μετεωρολογικής παραμέτρου για περιοχή μικρότερη ή ίση νομού ή για θαλάσσια περιοχή μικρότερη ή ίση </w:t>
      </w:r>
      <w:proofErr w:type="spellStart"/>
      <w:r w:rsidR="009709C4" w:rsidRPr="00B5273B">
        <w:rPr>
          <w:rFonts w:ascii="Arial" w:hAnsi="Arial" w:cs="Arial"/>
          <w:sz w:val="24"/>
          <w:lang w:val="el-GR"/>
        </w:rPr>
        <w:t>υποπεριοχής</w:t>
      </w:r>
      <w:proofErr w:type="spellEnd"/>
      <w:r w:rsidR="009709C4" w:rsidRPr="00B5273B">
        <w:rPr>
          <w:rFonts w:ascii="Arial" w:hAnsi="Arial" w:cs="Arial"/>
          <w:sz w:val="24"/>
          <w:lang w:val="el-GR"/>
        </w:rPr>
        <w:t xml:space="preserve"> του δελτίου ναυτιλίας ΕΜΥ</w:t>
      </w:r>
    </w:p>
    <w:p w14:paraId="77AA9625" w14:textId="77777777" w:rsidR="009709C4" w:rsidRPr="00B5273B" w:rsidRDefault="0091795A" w:rsidP="0091795A">
      <w:pPr>
        <w:spacing w:before="120"/>
        <w:ind w:left="1560" w:hanging="426"/>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B5273B">
        <w:rPr>
          <w:rFonts w:ascii="Arial" w:hAnsi="Arial" w:cs="Arial"/>
          <w:sz w:val="24"/>
          <w:lang w:val="el-GR"/>
        </w:rPr>
        <w:t xml:space="preserve">Στοιχεία καιρού για αεροπορικό ατύχημα ή ζημιές αεροσκαφών που έγιναν στο </w:t>
      </w:r>
      <w:r w:rsidR="009709C4" w:rsidRPr="0091795A">
        <w:rPr>
          <w:rFonts w:ascii="Arial" w:hAnsi="Arial" w:cs="Arial"/>
          <w:sz w:val="24"/>
          <w:lang w:val="el-GR"/>
        </w:rPr>
        <w:t>FIR</w:t>
      </w:r>
      <w:r w:rsidR="009709C4" w:rsidRPr="00B5273B">
        <w:rPr>
          <w:rFonts w:ascii="Arial" w:hAnsi="Arial" w:cs="Arial"/>
          <w:sz w:val="24"/>
          <w:lang w:val="el-GR"/>
        </w:rPr>
        <w:t xml:space="preserve"> Αθηνών</w:t>
      </w:r>
    </w:p>
    <w:p w14:paraId="664F0838"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2.</w:t>
      </w:r>
      <w:r>
        <w:rPr>
          <w:rFonts w:ascii="Arial" w:hAnsi="Arial" w:cs="Arial"/>
          <w:sz w:val="24"/>
          <w:lang w:val="el-GR"/>
        </w:rPr>
        <w:tab/>
      </w:r>
      <w:r w:rsidR="009709C4" w:rsidRPr="00B5273B">
        <w:rPr>
          <w:rFonts w:ascii="Arial" w:hAnsi="Arial" w:cs="Arial"/>
          <w:sz w:val="24"/>
          <w:lang w:val="el-GR"/>
        </w:rPr>
        <w:t xml:space="preserve">Διάθεση </w:t>
      </w:r>
      <w:r w:rsidR="009709C4" w:rsidRPr="0091795A">
        <w:rPr>
          <w:rFonts w:ascii="Arial" w:hAnsi="Arial" w:cs="Arial"/>
          <w:b/>
          <w:sz w:val="24"/>
          <w:lang w:val="el-GR"/>
        </w:rPr>
        <w:t>ΚΛΙΜΑΤΙΚΩΝ ΔΕΔΟΜΕΝΩΝ</w:t>
      </w:r>
      <w:r w:rsidR="009709C4"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00FB3313" w14:textId="77777777" w:rsidR="009709C4" w:rsidRPr="00B5273B" w:rsidRDefault="009709C4" w:rsidP="00CB0786">
      <w:pPr>
        <w:spacing w:before="120"/>
        <w:ind w:left="1560" w:hanging="426"/>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Κλιματικές παράμετροι (Σε τυποποιημένους πίνακες)</w:t>
      </w:r>
    </w:p>
    <w:p w14:paraId="3FE31481"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Κλιματικές παράμετροι (Κατά παραγγελία)</w:t>
      </w:r>
    </w:p>
    <w:p w14:paraId="05965FFA"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3.</w:t>
      </w:r>
      <w:r w:rsidR="0091795A">
        <w:rPr>
          <w:rFonts w:ascii="Arial" w:hAnsi="Arial" w:cs="Arial"/>
          <w:sz w:val="24"/>
          <w:lang w:val="el-GR"/>
        </w:rPr>
        <w:tab/>
      </w:r>
      <w:r w:rsidRPr="00B5273B">
        <w:rPr>
          <w:rFonts w:ascii="Arial" w:hAnsi="Arial" w:cs="Arial"/>
          <w:sz w:val="24"/>
          <w:lang w:val="el-GR"/>
        </w:rPr>
        <w:t xml:space="preserve">Διάθεση </w:t>
      </w:r>
      <w:r w:rsidRPr="0091795A">
        <w:rPr>
          <w:rFonts w:ascii="Arial" w:hAnsi="Arial" w:cs="Arial"/>
          <w:b/>
          <w:sz w:val="24"/>
          <w:lang w:val="el-GR"/>
        </w:rPr>
        <w:t>ΜΕΤΕΩΡΟΛΟΓΙΚΩΝ ΔΕΔΟΜΕΝΩΝ</w:t>
      </w:r>
      <w:r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74ECA0DB" w14:textId="77777777" w:rsidR="009709C4" w:rsidRPr="007E3708" w:rsidRDefault="009709C4" w:rsidP="00CB0786">
      <w:pPr>
        <w:spacing w:before="120"/>
        <w:ind w:left="1560" w:hanging="426"/>
        <w:rPr>
          <w:rFonts w:ascii="Arial" w:hAnsi="Arial" w:cs="Arial"/>
          <w:sz w:val="24"/>
          <w:lang w:val="en-US"/>
        </w:rPr>
      </w:pPr>
      <w:r w:rsidRPr="00CB0786">
        <w:rPr>
          <w:rFonts w:ascii="Arial" w:hAnsi="Arial" w:cs="Arial"/>
          <w:sz w:val="24"/>
          <w:lang w:val="el-GR"/>
        </w:rPr>
        <w:t>α</w:t>
      </w:r>
      <w:r w:rsidR="00CB0786" w:rsidRPr="007E3708">
        <w:rPr>
          <w:rFonts w:ascii="Arial" w:hAnsi="Arial" w:cs="Arial"/>
          <w:sz w:val="24"/>
          <w:lang w:val="en-US"/>
        </w:rPr>
        <w:t>.</w:t>
      </w:r>
      <w:r w:rsidR="00CB0786" w:rsidRPr="007E3708">
        <w:rPr>
          <w:rFonts w:ascii="Arial" w:hAnsi="Arial" w:cs="Arial"/>
          <w:sz w:val="24"/>
          <w:lang w:val="en-US"/>
        </w:rPr>
        <w:tab/>
      </w:r>
      <w:r w:rsidRPr="007E3708">
        <w:rPr>
          <w:rFonts w:ascii="Arial" w:hAnsi="Arial" w:cs="Arial"/>
          <w:sz w:val="24"/>
          <w:lang w:val="en-US"/>
        </w:rPr>
        <w:t>SYNOP</w:t>
      </w:r>
    </w:p>
    <w:p w14:paraId="34E3E3C0" w14:textId="77777777" w:rsidR="009709C4" w:rsidRPr="007E3708" w:rsidRDefault="009709C4" w:rsidP="00CB0786">
      <w:pPr>
        <w:spacing w:before="120"/>
        <w:ind w:left="1560" w:hanging="426"/>
        <w:rPr>
          <w:rFonts w:ascii="Arial" w:hAnsi="Arial" w:cs="Arial"/>
          <w:sz w:val="24"/>
          <w:lang w:val="en-US"/>
        </w:rPr>
      </w:pPr>
      <w:r w:rsidRPr="00CB0786">
        <w:rPr>
          <w:rFonts w:ascii="Arial" w:hAnsi="Arial" w:cs="Arial"/>
          <w:sz w:val="24"/>
          <w:lang w:val="el-GR"/>
        </w:rPr>
        <w:t>β</w:t>
      </w:r>
      <w:r w:rsidR="00CB0786" w:rsidRPr="007E3708">
        <w:rPr>
          <w:rFonts w:ascii="Arial" w:hAnsi="Arial" w:cs="Arial"/>
          <w:sz w:val="24"/>
          <w:lang w:val="en-US"/>
        </w:rPr>
        <w:t>.</w:t>
      </w:r>
      <w:r w:rsidR="00CB0786" w:rsidRPr="007E3708">
        <w:rPr>
          <w:rFonts w:ascii="Arial" w:hAnsi="Arial" w:cs="Arial"/>
          <w:sz w:val="24"/>
          <w:lang w:val="en-US"/>
        </w:rPr>
        <w:tab/>
      </w:r>
      <w:r w:rsidRPr="007E3708">
        <w:rPr>
          <w:rFonts w:ascii="Arial" w:hAnsi="Arial" w:cs="Arial"/>
          <w:sz w:val="24"/>
          <w:lang w:val="en-US"/>
        </w:rPr>
        <w:t>TEMP</w:t>
      </w:r>
    </w:p>
    <w:p w14:paraId="25A50FB3" w14:textId="77777777" w:rsidR="009709C4" w:rsidRPr="007E3708" w:rsidRDefault="009709C4" w:rsidP="00CB0786">
      <w:pPr>
        <w:spacing w:before="120"/>
        <w:ind w:left="1560" w:hanging="426"/>
        <w:rPr>
          <w:rFonts w:ascii="Arial" w:hAnsi="Arial" w:cs="Arial"/>
          <w:sz w:val="24"/>
          <w:lang w:val="en-US"/>
        </w:rPr>
      </w:pPr>
      <w:r w:rsidRPr="00CB0786">
        <w:rPr>
          <w:rFonts w:ascii="Arial" w:hAnsi="Arial" w:cs="Arial"/>
          <w:sz w:val="24"/>
          <w:lang w:val="el-GR"/>
        </w:rPr>
        <w:t>γ</w:t>
      </w:r>
      <w:r w:rsidR="00CB0786" w:rsidRPr="007E3708">
        <w:rPr>
          <w:rFonts w:ascii="Arial" w:hAnsi="Arial" w:cs="Arial"/>
          <w:sz w:val="24"/>
          <w:lang w:val="en-US"/>
        </w:rPr>
        <w:t>.</w:t>
      </w:r>
      <w:r w:rsidR="00CB0786" w:rsidRPr="007E3708">
        <w:rPr>
          <w:rFonts w:ascii="Arial" w:hAnsi="Arial" w:cs="Arial"/>
          <w:sz w:val="24"/>
          <w:lang w:val="en-US"/>
        </w:rPr>
        <w:tab/>
      </w:r>
      <w:r w:rsidRPr="007E3708">
        <w:rPr>
          <w:rFonts w:ascii="Arial" w:hAnsi="Arial" w:cs="Arial"/>
          <w:sz w:val="24"/>
          <w:lang w:val="en-US"/>
        </w:rPr>
        <w:t>PILOT</w:t>
      </w:r>
    </w:p>
    <w:p w14:paraId="4857FC6D"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4.</w:t>
      </w:r>
      <w:r w:rsidR="0091795A">
        <w:rPr>
          <w:rFonts w:ascii="Arial" w:hAnsi="Arial" w:cs="Arial"/>
          <w:sz w:val="24"/>
          <w:lang w:val="el-GR"/>
        </w:rPr>
        <w:tab/>
      </w:r>
      <w:r w:rsidRPr="00B5273B">
        <w:rPr>
          <w:rFonts w:ascii="Arial" w:hAnsi="Arial" w:cs="Arial"/>
          <w:sz w:val="24"/>
          <w:lang w:val="el-GR"/>
        </w:rPr>
        <w:t xml:space="preserve">Διάθεση </w:t>
      </w:r>
      <w:r w:rsidRPr="0091795A">
        <w:rPr>
          <w:rFonts w:ascii="Arial" w:hAnsi="Arial" w:cs="Arial"/>
          <w:b/>
          <w:sz w:val="24"/>
          <w:lang w:val="el-GR"/>
        </w:rPr>
        <w:t>ΜΕΤΕΩΡΟΛΟΓΙΚΩΝ ΠΡΟΪΟΝΤΩΝ</w:t>
      </w:r>
      <w:r w:rsidRPr="00B5273B">
        <w:rPr>
          <w:rFonts w:ascii="Arial" w:hAnsi="Arial" w:cs="Arial"/>
          <w:sz w:val="24"/>
          <w:lang w:val="el-GR"/>
        </w:rPr>
        <w:t xml:space="preserve"> (τελευταίου 24ώρου) κατόπιν αιτήσεως του ενδιαφερομένου (πολίτες, επιχειρήσεις και κρατικούς φορείς).</w:t>
      </w:r>
    </w:p>
    <w:p w14:paraId="727BB67D"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Προγνώσεις καιρού</w:t>
      </w:r>
    </w:p>
    <w:p w14:paraId="0F14D1E6"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 xml:space="preserve">(1) Γενική πρόγνωση καιρού Ελλάδας, Αττικής και </w:t>
      </w:r>
      <w:proofErr w:type="spellStart"/>
      <w:r w:rsidRPr="00B5273B">
        <w:rPr>
          <w:rFonts w:ascii="Arial" w:hAnsi="Arial" w:cs="Arial"/>
          <w:sz w:val="24"/>
          <w:lang w:val="el-GR"/>
        </w:rPr>
        <w:t>Θεσ</w:t>
      </w:r>
      <w:proofErr w:type="spellEnd"/>
      <w:r w:rsidRPr="00B5273B">
        <w:rPr>
          <w:rFonts w:ascii="Arial" w:hAnsi="Arial" w:cs="Arial"/>
          <w:sz w:val="24"/>
          <w:lang w:val="el-GR"/>
        </w:rPr>
        <w:t>/νίκης που εκδίδεται τακτικά (4 φορές το 24ωρο)</w:t>
      </w:r>
    </w:p>
    <w:p w14:paraId="2CC51B07"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(2) Γενική πρόγνωση καιρού Ελλάδος πολλών ημερών (3,4,5,6 κλπ.)</w:t>
      </w:r>
    </w:p>
    <w:p w14:paraId="20AAB768"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(3) Δελτίο καιρού θαλασσών για την ναυτιλία που εκδίδεται τακτικά (4 φορές το 24ωρο)</w:t>
      </w:r>
    </w:p>
    <w:p w14:paraId="504ADEC8"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 xml:space="preserve">(4) Τακτική </w:t>
      </w:r>
      <w:proofErr w:type="spellStart"/>
      <w:r w:rsidRPr="00B5273B">
        <w:rPr>
          <w:rFonts w:ascii="Arial" w:hAnsi="Arial" w:cs="Arial"/>
          <w:sz w:val="24"/>
          <w:lang w:val="el-GR"/>
        </w:rPr>
        <w:t>περιοχική</w:t>
      </w:r>
      <w:proofErr w:type="spellEnd"/>
      <w:r w:rsidRPr="00B5273B">
        <w:rPr>
          <w:rFonts w:ascii="Arial" w:hAnsi="Arial" w:cs="Arial"/>
          <w:sz w:val="24"/>
          <w:lang w:val="el-GR"/>
        </w:rPr>
        <w:t xml:space="preserve"> πρόγνωση (36 ωρών)</w:t>
      </w:r>
    </w:p>
    <w:p w14:paraId="63517BDD"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(5) Τοπική πρόγνωση κατά παραγγελία</w:t>
      </w:r>
    </w:p>
    <w:p w14:paraId="4809CBFD"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(6) Προγνωστική τιμή μετεωρολογικής παραμέτρου</w:t>
      </w:r>
    </w:p>
    <w:p w14:paraId="3AE388AB" w14:textId="77777777" w:rsidR="009709C4" w:rsidRPr="00B5273B" w:rsidRDefault="009709C4" w:rsidP="00CB0786">
      <w:pPr>
        <w:spacing w:before="120"/>
        <w:ind w:left="1984" w:hanging="425"/>
        <w:rPr>
          <w:rFonts w:ascii="Arial" w:hAnsi="Arial" w:cs="Arial"/>
          <w:sz w:val="24"/>
          <w:lang w:val="el-GR"/>
        </w:rPr>
      </w:pPr>
      <w:r w:rsidRPr="00B5273B">
        <w:rPr>
          <w:rFonts w:ascii="Arial" w:hAnsi="Arial" w:cs="Arial"/>
          <w:sz w:val="24"/>
          <w:lang w:val="el-GR"/>
        </w:rPr>
        <w:t>(7) Έκτακτη πρόγνωση (για επικίνδυνα καιρικά φαινόμενα ή για θυελλώδεις ανέμους ή για πληγείσες από φυσικές καταστροφές περιοχές)</w:t>
      </w:r>
    </w:p>
    <w:p w14:paraId="45FEE734"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Χάρτης Ευρώπης με </w:t>
      </w:r>
      <w:proofErr w:type="spellStart"/>
      <w:r w:rsidR="009709C4" w:rsidRPr="00B5273B">
        <w:rPr>
          <w:rFonts w:ascii="Arial" w:hAnsi="Arial" w:cs="Arial"/>
          <w:sz w:val="24"/>
          <w:lang w:val="el-GR"/>
        </w:rPr>
        <w:t>ισοπληθείς</w:t>
      </w:r>
      <w:proofErr w:type="spellEnd"/>
      <w:r w:rsidR="009709C4" w:rsidRPr="00B5273B">
        <w:rPr>
          <w:rFonts w:ascii="Arial" w:hAnsi="Arial" w:cs="Arial"/>
          <w:sz w:val="24"/>
          <w:lang w:val="el-GR"/>
        </w:rPr>
        <w:t xml:space="preserve"> καμπύλες </w:t>
      </w:r>
    </w:p>
    <w:p w14:paraId="5EF8A2FC"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Χάρτης Ευρώπης ή </w:t>
      </w:r>
      <w:proofErr w:type="spellStart"/>
      <w:r w:rsidR="009709C4" w:rsidRPr="00B5273B">
        <w:rPr>
          <w:rFonts w:ascii="Arial" w:hAnsi="Arial" w:cs="Arial"/>
          <w:sz w:val="24"/>
          <w:lang w:val="el-GR"/>
        </w:rPr>
        <w:t>υποπεριοχών</w:t>
      </w:r>
      <w:proofErr w:type="spellEnd"/>
      <w:r w:rsidR="009709C4" w:rsidRPr="00B5273B">
        <w:rPr>
          <w:rFonts w:ascii="Arial" w:hAnsi="Arial" w:cs="Arial"/>
          <w:sz w:val="24"/>
          <w:lang w:val="el-GR"/>
        </w:rPr>
        <w:t xml:space="preserve"> αυτής με καταχωρημένες μετρήσεις </w:t>
      </w:r>
    </w:p>
    <w:p w14:paraId="0391895F"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 xml:space="preserve">Χάρτης υετού Ευρώπης, ή </w:t>
      </w:r>
      <w:proofErr w:type="spellStart"/>
      <w:r w:rsidR="009709C4" w:rsidRPr="00B5273B">
        <w:rPr>
          <w:rFonts w:ascii="Arial" w:hAnsi="Arial" w:cs="Arial"/>
          <w:sz w:val="24"/>
          <w:lang w:val="el-GR"/>
        </w:rPr>
        <w:t>υποπεριοχών</w:t>
      </w:r>
      <w:proofErr w:type="spellEnd"/>
      <w:r w:rsidR="009709C4" w:rsidRPr="00B5273B">
        <w:rPr>
          <w:rFonts w:ascii="Arial" w:hAnsi="Arial" w:cs="Arial"/>
          <w:sz w:val="24"/>
          <w:lang w:val="el-GR"/>
        </w:rPr>
        <w:t xml:space="preserve"> αυτής </w:t>
      </w:r>
    </w:p>
    <w:p w14:paraId="014FC39A"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B5273B">
        <w:rPr>
          <w:rFonts w:ascii="Arial" w:hAnsi="Arial" w:cs="Arial"/>
          <w:sz w:val="24"/>
          <w:lang w:val="el-GR"/>
        </w:rPr>
        <w:t xml:space="preserve">Χάρτης καιρού Ευρώπης, ή </w:t>
      </w:r>
      <w:proofErr w:type="spellStart"/>
      <w:r w:rsidR="009709C4" w:rsidRPr="00B5273B">
        <w:rPr>
          <w:rFonts w:ascii="Arial" w:hAnsi="Arial" w:cs="Arial"/>
          <w:sz w:val="24"/>
          <w:lang w:val="el-GR"/>
        </w:rPr>
        <w:t>υποπεριοχών</w:t>
      </w:r>
      <w:proofErr w:type="spellEnd"/>
      <w:r w:rsidR="009709C4" w:rsidRPr="00B5273B">
        <w:rPr>
          <w:rFonts w:ascii="Arial" w:hAnsi="Arial" w:cs="Arial"/>
          <w:sz w:val="24"/>
          <w:lang w:val="el-GR"/>
        </w:rPr>
        <w:t xml:space="preserve"> αυτής με σύμβολα καιρού </w:t>
      </w:r>
    </w:p>
    <w:p w14:paraId="6C0FA65C" w14:textId="77777777" w:rsidR="009709C4" w:rsidRPr="00B5273B" w:rsidRDefault="00CB0786" w:rsidP="00CB0786">
      <w:pPr>
        <w:spacing w:before="120"/>
        <w:ind w:left="1560" w:hanging="426"/>
        <w:rPr>
          <w:rFonts w:ascii="Arial" w:hAnsi="Arial" w:cs="Arial"/>
          <w:sz w:val="24"/>
          <w:lang w:val="el-GR"/>
        </w:rPr>
      </w:pPr>
      <w:proofErr w:type="spellStart"/>
      <w:r>
        <w:rPr>
          <w:rFonts w:ascii="Arial" w:hAnsi="Arial" w:cs="Arial"/>
          <w:sz w:val="24"/>
          <w:lang w:val="el-GR"/>
        </w:rPr>
        <w:t>στ</w:t>
      </w:r>
      <w:proofErr w:type="spellEnd"/>
      <w:r>
        <w:rPr>
          <w:rFonts w:ascii="Arial" w:hAnsi="Arial" w:cs="Arial"/>
          <w:sz w:val="24"/>
          <w:lang w:val="el-GR"/>
        </w:rPr>
        <w:t>.</w:t>
      </w:r>
      <w:r>
        <w:rPr>
          <w:rFonts w:ascii="Arial" w:hAnsi="Arial" w:cs="Arial"/>
          <w:sz w:val="24"/>
          <w:lang w:val="el-GR"/>
        </w:rPr>
        <w:tab/>
      </w:r>
      <w:proofErr w:type="spellStart"/>
      <w:r w:rsidR="009709C4" w:rsidRPr="00B5273B">
        <w:rPr>
          <w:rFonts w:ascii="Arial" w:hAnsi="Arial" w:cs="Arial"/>
          <w:sz w:val="24"/>
          <w:lang w:val="el-GR"/>
        </w:rPr>
        <w:t>Θερμοδυναμικό</w:t>
      </w:r>
      <w:proofErr w:type="spellEnd"/>
      <w:r w:rsidR="009709C4" w:rsidRPr="00B5273B">
        <w:rPr>
          <w:rFonts w:ascii="Arial" w:hAnsi="Arial" w:cs="Arial"/>
          <w:sz w:val="24"/>
          <w:lang w:val="el-GR"/>
        </w:rPr>
        <w:t xml:space="preserve"> Διάγραμμα με καταχωρημένα τα στοιχεία ενός ΤΕΜ</w:t>
      </w:r>
      <w:r w:rsidR="009709C4" w:rsidRPr="00CB0786">
        <w:rPr>
          <w:rFonts w:ascii="Arial" w:hAnsi="Arial" w:cs="Arial"/>
          <w:sz w:val="24"/>
          <w:lang w:val="el-GR"/>
        </w:rPr>
        <w:t>P</w:t>
      </w:r>
      <w:r w:rsidR="009709C4" w:rsidRPr="00B5273B">
        <w:rPr>
          <w:rFonts w:ascii="Arial" w:hAnsi="Arial" w:cs="Arial"/>
          <w:sz w:val="24"/>
          <w:lang w:val="el-GR"/>
        </w:rPr>
        <w:t xml:space="preserve"> </w:t>
      </w:r>
    </w:p>
    <w:p w14:paraId="2F6E1933"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ζ.</w:t>
      </w:r>
      <w:r>
        <w:rPr>
          <w:rFonts w:ascii="Arial" w:hAnsi="Arial" w:cs="Arial"/>
          <w:sz w:val="24"/>
          <w:lang w:val="el-GR"/>
        </w:rPr>
        <w:tab/>
      </w:r>
      <w:r w:rsidR="009709C4" w:rsidRPr="00B5273B">
        <w:rPr>
          <w:rFonts w:ascii="Arial" w:hAnsi="Arial" w:cs="Arial"/>
          <w:sz w:val="24"/>
          <w:lang w:val="el-GR"/>
        </w:rPr>
        <w:t xml:space="preserve">Εικόνα </w:t>
      </w:r>
      <w:r w:rsidR="009709C4" w:rsidRPr="00CB0786">
        <w:rPr>
          <w:rFonts w:ascii="Arial" w:hAnsi="Arial" w:cs="Arial"/>
          <w:sz w:val="24"/>
          <w:lang w:val="el-GR"/>
        </w:rPr>
        <w:t>RADAR</w:t>
      </w:r>
      <w:r w:rsidR="009709C4" w:rsidRPr="00B5273B">
        <w:rPr>
          <w:rFonts w:ascii="Arial" w:hAnsi="Arial" w:cs="Arial"/>
          <w:sz w:val="24"/>
          <w:lang w:val="el-GR"/>
        </w:rPr>
        <w:t xml:space="preserve"> (ενός </w:t>
      </w:r>
      <w:r w:rsidR="009709C4" w:rsidRPr="00CB0786">
        <w:rPr>
          <w:rFonts w:ascii="Arial" w:hAnsi="Arial" w:cs="Arial"/>
          <w:sz w:val="24"/>
          <w:lang w:val="el-GR"/>
        </w:rPr>
        <w:t>RADAR</w:t>
      </w:r>
      <w:r w:rsidR="009709C4" w:rsidRPr="00B5273B">
        <w:rPr>
          <w:rFonts w:ascii="Arial" w:hAnsi="Arial" w:cs="Arial"/>
          <w:sz w:val="24"/>
          <w:lang w:val="el-GR"/>
        </w:rPr>
        <w:t xml:space="preserve">) </w:t>
      </w:r>
    </w:p>
    <w:p w14:paraId="2DC98F9F"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η.</w:t>
      </w:r>
      <w:r>
        <w:rPr>
          <w:rFonts w:ascii="Arial" w:hAnsi="Arial" w:cs="Arial"/>
          <w:sz w:val="24"/>
          <w:lang w:val="el-GR"/>
        </w:rPr>
        <w:tab/>
      </w:r>
      <w:r w:rsidR="009709C4" w:rsidRPr="00B5273B">
        <w:rPr>
          <w:rFonts w:ascii="Arial" w:hAnsi="Arial" w:cs="Arial"/>
          <w:sz w:val="24"/>
          <w:lang w:val="el-GR"/>
        </w:rPr>
        <w:t xml:space="preserve">Σύνθετη εικόνα δορυφόρου με μετεωρολογικές παραμέτρους </w:t>
      </w:r>
    </w:p>
    <w:p w14:paraId="2897954A"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θ.</w:t>
      </w:r>
      <w:r>
        <w:rPr>
          <w:rFonts w:ascii="Arial" w:hAnsi="Arial" w:cs="Arial"/>
          <w:sz w:val="24"/>
          <w:lang w:val="el-GR"/>
        </w:rPr>
        <w:tab/>
      </w:r>
      <w:r w:rsidR="009709C4" w:rsidRPr="00B5273B">
        <w:rPr>
          <w:rFonts w:ascii="Arial" w:hAnsi="Arial" w:cs="Arial"/>
          <w:sz w:val="24"/>
          <w:lang w:val="el-GR"/>
        </w:rPr>
        <w:t xml:space="preserve">Φωτογραφία δορυφόρου </w:t>
      </w:r>
    </w:p>
    <w:p w14:paraId="5A46F925"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ι.</w:t>
      </w:r>
      <w:r>
        <w:rPr>
          <w:rFonts w:ascii="Arial" w:hAnsi="Arial" w:cs="Arial"/>
          <w:sz w:val="24"/>
          <w:lang w:val="el-GR"/>
        </w:rPr>
        <w:tab/>
      </w:r>
      <w:r w:rsidR="009709C4" w:rsidRPr="00B5273B">
        <w:rPr>
          <w:rFonts w:ascii="Arial" w:hAnsi="Arial" w:cs="Arial"/>
          <w:sz w:val="24"/>
          <w:lang w:val="el-GR"/>
        </w:rPr>
        <w:t>Προϊόν αριθμητικού μοντέλου καιρού σε ψηφιακή μορφή</w:t>
      </w:r>
    </w:p>
    <w:p w14:paraId="6FD0E24C"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5.</w:t>
      </w:r>
      <w:r>
        <w:rPr>
          <w:rFonts w:ascii="Arial" w:hAnsi="Arial" w:cs="Arial"/>
          <w:sz w:val="24"/>
          <w:lang w:val="el-GR"/>
        </w:rPr>
        <w:tab/>
      </w:r>
      <w:r w:rsidR="009709C4" w:rsidRPr="00B5273B">
        <w:rPr>
          <w:rFonts w:ascii="Arial" w:hAnsi="Arial" w:cs="Arial"/>
          <w:sz w:val="24"/>
          <w:lang w:val="el-GR"/>
        </w:rPr>
        <w:t xml:space="preserve">Διάθεση </w:t>
      </w:r>
      <w:r w:rsidR="009709C4" w:rsidRPr="0091795A">
        <w:rPr>
          <w:rFonts w:ascii="Arial" w:hAnsi="Arial" w:cs="Arial"/>
          <w:b/>
          <w:sz w:val="24"/>
          <w:lang w:val="el-GR"/>
        </w:rPr>
        <w:t>ΜΕΤΕΩΡΟΛΟΓΙΚΩΝ ΠΡΟΪΟΝΤΩΝ (ΑΡΧΕΙΟΥ)</w:t>
      </w:r>
      <w:r w:rsidR="009709C4"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3B865FFE" w14:textId="77777777" w:rsidR="009709C4" w:rsidRPr="00B5273B" w:rsidRDefault="009709C4" w:rsidP="00CB0786">
      <w:pPr>
        <w:spacing w:before="120"/>
        <w:ind w:left="1560" w:hanging="426"/>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 xml:space="preserve">Αντίγραφα προγνώσεων </w:t>
      </w:r>
    </w:p>
    <w:p w14:paraId="2D1D59C8"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Αντίγραφα προγνωστικών χαρτών </w:t>
      </w:r>
    </w:p>
    <w:p w14:paraId="5A0A2492"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Προγνωστικά προϊόντα αριθμητικών μοντέλων καιρού περιοχής Ευρώπης </w:t>
      </w:r>
    </w:p>
    <w:p w14:paraId="5229E9DA"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Φωτογραφίες δορυφόρου</w:t>
      </w:r>
    </w:p>
    <w:p w14:paraId="2CFD30DB"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6.</w:t>
      </w:r>
      <w:r w:rsidR="0091795A">
        <w:rPr>
          <w:rFonts w:ascii="Arial" w:hAnsi="Arial" w:cs="Arial"/>
          <w:sz w:val="24"/>
          <w:lang w:val="el-GR"/>
        </w:rPr>
        <w:tab/>
      </w:r>
      <w:r w:rsidRPr="00B5273B">
        <w:rPr>
          <w:rFonts w:ascii="Arial" w:hAnsi="Arial" w:cs="Arial"/>
          <w:sz w:val="24"/>
          <w:lang w:val="el-GR"/>
        </w:rPr>
        <w:t xml:space="preserve">Υπηρεσίες </w:t>
      </w:r>
      <w:r w:rsidRPr="0091795A">
        <w:rPr>
          <w:rFonts w:ascii="Arial" w:hAnsi="Arial" w:cs="Arial"/>
          <w:b/>
          <w:sz w:val="24"/>
          <w:lang w:val="el-GR"/>
        </w:rPr>
        <w:t>ΕΛΕΓΧΟΥ, ΡΥΘΜΙΣΗΣ ΚΑΙ ΕΠΙΣΚΕΥΗΣ ΜΕΤΕΩΡΟΛΟΓΙΚΩΝ ΟΡΓΑΝΩΝ</w:t>
      </w:r>
      <w:r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0848012D" w14:textId="77777777" w:rsidR="009709C4" w:rsidRPr="00B5273B" w:rsidRDefault="009709C4" w:rsidP="00CB0786">
      <w:pPr>
        <w:spacing w:before="120"/>
        <w:ind w:left="1560" w:hanging="426"/>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 xml:space="preserve">Βαρόμετρο Υδραργυρικό </w:t>
      </w:r>
    </w:p>
    <w:p w14:paraId="4D61D6FD"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Βαρόμετρο Μεταλλικό</w:t>
      </w:r>
    </w:p>
    <w:p w14:paraId="3D81983A"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Αυτογραφικά όργανα </w:t>
      </w:r>
    </w:p>
    <w:p w14:paraId="2FB9CDA0"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 xml:space="preserve">Ηλεκτρικό ανεμόμετρο </w:t>
      </w:r>
    </w:p>
    <w:p w14:paraId="061243D4"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B5273B">
        <w:rPr>
          <w:rFonts w:ascii="Arial" w:hAnsi="Arial" w:cs="Arial"/>
          <w:sz w:val="24"/>
          <w:lang w:val="el-GR"/>
        </w:rPr>
        <w:t>Λοιπά συμβατικά όργανα</w:t>
      </w:r>
    </w:p>
    <w:p w14:paraId="05C0C12F"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7.</w:t>
      </w:r>
      <w:r>
        <w:rPr>
          <w:rFonts w:ascii="Arial" w:hAnsi="Arial" w:cs="Arial"/>
          <w:sz w:val="24"/>
          <w:lang w:val="el-GR"/>
        </w:rPr>
        <w:tab/>
      </w:r>
      <w:r w:rsidR="009709C4" w:rsidRPr="00B5273B">
        <w:rPr>
          <w:rFonts w:ascii="Arial" w:hAnsi="Arial" w:cs="Arial"/>
          <w:sz w:val="24"/>
          <w:lang w:val="el-GR"/>
        </w:rPr>
        <w:t xml:space="preserve">Διάθεση </w:t>
      </w:r>
      <w:r w:rsidR="009709C4" w:rsidRPr="0091795A">
        <w:rPr>
          <w:rFonts w:ascii="Arial" w:hAnsi="Arial" w:cs="Arial"/>
          <w:b/>
          <w:sz w:val="24"/>
          <w:lang w:val="el-GR"/>
        </w:rPr>
        <w:t>ΔΗΜΟΣΙΕΥΜΑΤΩΝ (Δελτίων)</w:t>
      </w:r>
      <w:r w:rsidR="009709C4"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4EBFDF25"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α.</w:t>
      </w:r>
      <w:r>
        <w:rPr>
          <w:rFonts w:ascii="Arial" w:hAnsi="Arial" w:cs="Arial"/>
          <w:sz w:val="24"/>
          <w:lang w:val="el-GR"/>
        </w:rPr>
        <w:tab/>
      </w:r>
      <w:proofErr w:type="spellStart"/>
      <w:r w:rsidR="009709C4" w:rsidRPr="00B5273B">
        <w:rPr>
          <w:rFonts w:ascii="Arial" w:hAnsi="Arial" w:cs="Arial"/>
          <w:sz w:val="24"/>
          <w:lang w:val="el-GR"/>
        </w:rPr>
        <w:t>Βροχομετρικό</w:t>
      </w:r>
      <w:proofErr w:type="spellEnd"/>
      <w:r w:rsidR="009709C4" w:rsidRPr="00B5273B">
        <w:rPr>
          <w:rFonts w:ascii="Arial" w:hAnsi="Arial" w:cs="Arial"/>
          <w:sz w:val="24"/>
          <w:lang w:val="el-GR"/>
        </w:rPr>
        <w:t xml:space="preserve"> Δελτίο </w:t>
      </w:r>
    </w:p>
    <w:p w14:paraId="31E07BB0"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Δεκαήμερο </w:t>
      </w:r>
      <w:proofErr w:type="spellStart"/>
      <w:r w:rsidR="009709C4" w:rsidRPr="00B5273B">
        <w:rPr>
          <w:rFonts w:ascii="Arial" w:hAnsi="Arial" w:cs="Arial"/>
          <w:sz w:val="24"/>
          <w:lang w:val="el-GR"/>
        </w:rPr>
        <w:t>Αγρομετεωρολογικό</w:t>
      </w:r>
      <w:proofErr w:type="spellEnd"/>
      <w:r w:rsidR="009709C4" w:rsidRPr="00B5273B">
        <w:rPr>
          <w:rFonts w:ascii="Arial" w:hAnsi="Arial" w:cs="Arial"/>
          <w:sz w:val="24"/>
          <w:lang w:val="el-GR"/>
        </w:rPr>
        <w:t xml:space="preserve"> Δελτίο </w:t>
      </w:r>
    </w:p>
    <w:p w14:paraId="0BF5E256"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Μηνιαίο Δελτίο Πληροφοριών Καιρού </w:t>
      </w:r>
    </w:p>
    <w:p w14:paraId="72F8B716" w14:textId="77777777" w:rsidR="009709C4" w:rsidRPr="00B5273B" w:rsidRDefault="00CB0786" w:rsidP="00CB0786">
      <w:pPr>
        <w:spacing w:before="120"/>
        <w:ind w:left="1560" w:hanging="426"/>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Μηνιαίο Κλιματικό Δελτίο</w:t>
      </w:r>
    </w:p>
    <w:p w14:paraId="4A94A986"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8.</w:t>
      </w:r>
      <w:r w:rsidR="0091795A">
        <w:rPr>
          <w:rFonts w:ascii="Arial" w:hAnsi="Arial" w:cs="Arial"/>
          <w:sz w:val="24"/>
          <w:lang w:val="el-GR"/>
        </w:rPr>
        <w:tab/>
      </w:r>
      <w:r w:rsidRPr="00B5273B">
        <w:rPr>
          <w:rFonts w:ascii="Arial" w:hAnsi="Arial" w:cs="Arial"/>
          <w:sz w:val="24"/>
          <w:lang w:val="el-GR"/>
        </w:rPr>
        <w:t xml:space="preserve">Διάθεση </w:t>
      </w:r>
      <w:r w:rsidRPr="0091795A">
        <w:rPr>
          <w:rFonts w:ascii="Arial" w:hAnsi="Arial" w:cs="Arial"/>
          <w:b/>
          <w:sz w:val="24"/>
          <w:lang w:val="el-GR"/>
        </w:rPr>
        <w:t>ΠΡΟΕΙΔΟΠΟΙΗΣΕΩΝ ΓΙΑ ΕΝΤΟΝΑ ΚΑΙΡΙΚΑ ΦΑΙΝΟΜΕΝΑ</w:t>
      </w:r>
      <w:r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44384E20" w14:textId="77777777" w:rsidR="009709C4" w:rsidRPr="00B5273B" w:rsidRDefault="0091795A" w:rsidP="0091795A">
      <w:pPr>
        <w:spacing w:before="120"/>
        <w:ind w:firstLine="992"/>
        <w:rPr>
          <w:rFonts w:ascii="Arial" w:hAnsi="Arial" w:cs="Arial"/>
          <w:sz w:val="24"/>
          <w:lang w:val="el-GR"/>
        </w:rPr>
      </w:pPr>
      <w:r>
        <w:rPr>
          <w:rFonts w:ascii="Arial" w:hAnsi="Arial" w:cs="Arial"/>
          <w:sz w:val="24"/>
          <w:lang w:val="el-GR"/>
        </w:rPr>
        <w:t>9.</w:t>
      </w:r>
      <w:r>
        <w:rPr>
          <w:rFonts w:ascii="Arial" w:hAnsi="Arial" w:cs="Arial"/>
          <w:sz w:val="24"/>
          <w:lang w:val="el-GR"/>
        </w:rPr>
        <w:tab/>
      </w:r>
      <w:r w:rsidR="009709C4" w:rsidRPr="00B5273B">
        <w:rPr>
          <w:rFonts w:ascii="Arial" w:hAnsi="Arial" w:cs="Arial"/>
          <w:sz w:val="24"/>
          <w:lang w:val="el-GR"/>
        </w:rPr>
        <w:t xml:space="preserve">Υπηρεσία διάθεσης </w:t>
      </w:r>
      <w:r w:rsidR="009709C4" w:rsidRPr="0091795A">
        <w:rPr>
          <w:rFonts w:ascii="Arial" w:hAnsi="Arial" w:cs="Arial"/>
          <w:b/>
          <w:sz w:val="24"/>
          <w:lang w:val="el-GR"/>
        </w:rPr>
        <w:t>ΣΤΟΙΧΕΙΩΝ-ΠΡΟΓΝΩΣΕΩΝ ΚΑΙΡΟΥ ΠΡΑΓΜΑΤΙΚΟΥ ΧΡΟΝΟΥ</w:t>
      </w:r>
      <w:r w:rsidR="009709C4" w:rsidRPr="00B5273B">
        <w:rPr>
          <w:rFonts w:ascii="Arial" w:hAnsi="Arial" w:cs="Arial"/>
          <w:sz w:val="24"/>
          <w:lang w:val="el-GR"/>
        </w:rPr>
        <w:t xml:space="preserve"> κατόπιν αιτήσεως του ενδιαφερομένου (πολίτες, επιχειρήσεις και κρατικούς φορείς).</w:t>
      </w:r>
    </w:p>
    <w:p w14:paraId="3F19F04D" w14:textId="77777777" w:rsidR="009709C4" w:rsidRPr="00B5273B" w:rsidRDefault="009709C4" w:rsidP="0091795A">
      <w:pPr>
        <w:spacing w:before="120"/>
        <w:ind w:firstLine="992"/>
        <w:rPr>
          <w:rFonts w:ascii="Arial" w:hAnsi="Arial" w:cs="Arial"/>
          <w:sz w:val="24"/>
          <w:lang w:val="el-GR"/>
        </w:rPr>
      </w:pPr>
      <w:r w:rsidRPr="00B5273B">
        <w:rPr>
          <w:rFonts w:ascii="Arial" w:hAnsi="Arial" w:cs="Arial"/>
          <w:sz w:val="24"/>
          <w:lang w:val="el-GR"/>
        </w:rPr>
        <w:t>10.</w:t>
      </w:r>
      <w:r w:rsidR="0091795A">
        <w:rPr>
          <w:rFonts w:ascii="Arial" w:hAnsi="Arial" w:cs="Arial"/>
          <w:sz w:val="24"/>
          <w:lang w:val="el-GR"/>
        </w:rPr>
        <w:tab/>
      </w:r>
      <w:r w:rsidRPr="00B5273B">
        <w:rPr>
          <w:rFonts w:ascii="Arial" w:hAnsi="Arial" w:cs="Arial"/>
          <w:sz w:val="24"/>
          <w:lang w:val="el-GR"/>
        </w:rPr>
        <w:t xml:space="preserve">Υπηρεσία </w:t>
      </w:r>
      <w:r w:rsidRPr="0091795A">
        <w:rPr>
          <w:rFonts w:ascii="Arial" w:hAnsi="Arial" w:cs="Arial"/>
          <w:b/>
          <w:sz w:val="24"/>
          <w:lang w:val="el-GR"/>
        </w:rPr>
        <w:t>ΕΞΕΙΔΙΚΕΥΜΕΝΩΝ ΜΕΤΕΩΡΟΛΟΓΙΚΩΝ ΠΛΗΡΟΦΟΡΙΩΝ ΠΡΑΓΜΑΤΙΚΟΥ ΧΡΟΝΟΥ</w:t>
      </w:r>
      <w:r w:rsidRPr="00B5273B">
        <w:rPr>
          <w:rFonts w:ascii="Arial" w:hAnsi="Arial" w:cs="Arial"/>
          <w:sz w:val="24"/>
          <w:lang w:val="el-GR"/>
        </w:rPr>
        <w:t xml:space="preserve"> κατόπιν αιτήσεως του ενδιαφερομένου (πολίτες, επιχειρήσεις και κρατικούς φορείς). Η υπηρεσία αφορά εξειδικευμένες μετεωρολογικές πληροφορίες πχ. τοπικές εξειδικευμένες προγνώσεις.</w:t>
      </w:r>
    </w:p>
    <w:p w14:paraId="6124892C"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Όλες οι παραπάνω ψηφιακές υπηρεσίες θα είναι δυνατό να παρέχονται μέσω:</w:t>
      </w:r>
    </w:p>
    <w:p w14:paraId="51AF3699"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 xml:space="preserve">Διαδικτυακού τόπου της ΕΜΥ και όπου απαιτείται με την χρήση Αυτοματοποιημένου Συστήματος Υποβολής Αιτήσεων – </w:t>
      </w:r>
      <w:r w:rsidRPr="00CB0786">
        <w:rPr>
          <w:rFonts w:ascii="Arial" w:hAnsi="Arial" w:cs="Arial"/>
          <w:sz w:val="24"/>
          <w:lang w:val="el-GR"/>
        </w:rPr>
        <w:t>CRM</w:t>
      </w:r>
      <w:r w:rsidRPr="00B5273B">
        <w:rPr>
          <w:rFonts w:ascii="Arial" w:hAnsi="Arial" w:cs="Arial"/>
          <w:sz w:val="24"/>
          <w:lang w:val="el-GR"/>
        </w:rPr>
        <w:t xml:space="preserve"> (</w:t>
      </w:r>
      <w:proofErr w:type="spellStart"/>
      <w:r w:rsidRPr="00CB0786">
        <w:rPr>
          <w:rFonts w:ascii="Arial" w:hAnsi="Arial" w:cs="Arial"/>
          <w:sz w:val="24"/>
          <w:lang w:val="el-GR"/>
        </w:rPr>
        <w:t>Customer</w:t>
      </w:r>
      <w:proofErr w:type="spellEnd"/>
      <w:r w:rsidRPr="00B5273B">
        <w:rPr>
          <w:rFonts w:ascii="Arial" w:hAnsi="Arial" w:cs="Arial"/>
          <w:sz w:val="24"/>
          <w:lang w:val="el-GR"/>
        </w:rPr>
        <w:t xml:space="preserve"> </w:t>
      </w:r>
      <w:proofErr w:type="spellStart"/>
      <w:r w:rsidRPr="00CB0786">
        <w:rPr>
          <w:rFonts w:ascii="Arial" w:hAnsi="Arial" w:cs="Arial"/>
          <w:sz w:val="24"/>
          <w:lang w:val="el-GR"/>
        </w:rPr>
        <w:t>Relationship</w:t>
      </w:r>
      <w:proofErr w:type="spellEnd"/>
      <w:r w:rsidRPr="00B5273B">
        <w:rPr>
          <w:rFonts w:ascii="Arial" w:hAnsi="Arial" w:cs="Arial"/>
          <w:sz w:val="24"/>
          <w:lang w:val="el-GR"/>
        </w:rPr>
        <w:t xml:space="preserve"> </w:t>
      </w:r>
      <w:proofErr w:type="spellStart"/>
      <w:r w:rsidRPr="00CB0786">
        <w:rPr>
          <w:rFonts w:ascii="Arial" w:hAnsi="Arial" w:cs="Arial"/>
          <w:sz w:val="24"/>
          <w:lang w:val="el-GR"/>
        </w:rPr>
        <w:t>Management</w:t>
      </w:r>
      <w:proofErr w:type="spellEnd"/>
      <w:r w:rsidRPr="00B5273B">
        <w:rPr>
          <w:rFonts w:ascii="Arial" w:hAnsi="Arial" w:cs="Arial"/>
          <w:sz w:val="24"/>
          <w:lang w:val="el-GR"/>
        </w:rPr>
        <w:t>). Μέσω της Ιστοσελίδας, ο κάθε ενδιαφερόμενος θα μπορεί να ενημερώνεται σε πραγματικό χρόνο για τις τρέχουσες συνθήκες του καιρού για τις περιοχές της χώρας, όπου έχουν εγκατασταθεί οι αυτόματοι σταθμοί του τρέχοντος έργου, αλλά και για τους σταθμούς που είδη λειτουργεί η ΕΜΥ. Παράλληλα, θα υπάρχει η δυνατότητα για ενημέρωση πάνω σε Κλιματικά στοιχεία του Ελλαδικού χώρου. Για ιστορικά στοιχεία, τα οποία χρειάζονται περαιτέρω επεξεργασία ή για αιτήματα πιστοποιητικών καιρού θα ακολουθείται η Αυτοματοποιημένη Διαδικασία Διεκπεραίωσης των Αιτημάτων (</w:t>
      </w:r>
      <w:r w:rsidRPr="00CB0786">
        <w:rPr>
          <w:rFonts w:ascii="Arial" w:hAnsi="Arial" w:cs="Arial"/>
          <w:sz w:val="24"/>
          <w:lang w:val="el-GR"/>
        </w:rPr>
        <w:t>CRM</w:t>
      </w:r>
      <w:r w:rsidRPr="00B5273B">
        <w:rPr>
          <w:rFonts w:ascii="Arial" w:hAnsi="Arial" w:cs="Arial"/>
          <w:sz w:val="24"/>
          <w:lang w:val="el-GR"/>
        </w:rPr>
        <w:t>-</w:t>
      </w:r>
      <w:proofErr w:type="spellStart"/>
      <w:r w:rsidRPr="00CB0786">
        <w:rPr>
          <w:rFonts w:ascii="Arial" w:hAnsi="Arial" w:cs="Arial"/>
          <w:sz w:val="24"/>
          <w:lang w:val="el-GR"/>
        </w:rPr>
        <w:t>Customer</w:t>
      </w:r>
      <w:proofErr w:type="spellEnd"/>
      <w:r w:rsidRPr="00B5273B">
        <w:rPr>
          <w:rFonts w:ascii="Arial" w:hAnsi="Arial" w:cs="Arial"/>
          <w:sz w:val="24"/>
          <w:lang w:val="el-GR"/>
        </w:rPr>
        <w:t xml:space="preserve"> </w:t>
      </w:r>
      <w:proofErr w:type="spellStart"/>
      <w:r w:rsidRPr="00CB0786">
        <w:rPr>
          <w:rFonts w:ascii="Arial" w:hAnsi="Arial" w:cs="Arial"/>
          <w:sz w:val="24"/>
          <w:lang w:val="el-GR"/>
        </w:rPr>
        <w:t>Relationship</w:t>
      </w:r>
      <w:proofErr w:type="spellEnd"/>
      <w:r w:rsidRPr="00B5273B">
        <w:rPr>
          <w:rFonts w:ascii="Arial" w:hAnsi="Arial" w:cs="Arial"/>
          <w:sz w:val="24"/>
          <w:lang w:val="el-GR"/>
        </w:rPr>
        <w:t xml:space="preserve"> </w:t>
      </w:r>
      <w:proofErr w:type="spellStart"/>
      <w:r w:rsidRPr="00CB0786">
        <w:rPr>
          <w:rFonts w:ascii="Arial" w:hAnsi="Arial" w:cs="Arial"/>
          <w:sz w:val="24"/>
          <w:lang w:val="el-GR"/>
        </w:rPr>
        <w:t>Management</w:t>
      </w:r>
      <w:proofErr w:type="spellEnd"/>
      <w:r w:rsidRPr="00B5273B">
        <w:rPr>
          <w:rFonts w:ascii="Arial" w:hAnsi="Arial" w:cs="Arial"/>
          <w:sz w:val="24"/>
          <w:lang w:val="el-GR"/>
        </w:rPr>
        <w:t>), όπου με την συμπλήρωση μιας απλής φόρμας θα μπορεί να αιτείται μετεωρολογικά δεδομένα και να ενημερώνεται από την ΕΜΥ σε σύντομο χρονικό διάστημα.</w:t>
      </w:r>
    </w:p>
    <w:p w14:paraId="49CE6EB6"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β.</w:t>
      </w:r>
      <w:r w:rsidR="00CB0786">
        <w:rPr>
          <w:rFonts w:ascii="Arial" w:hAnsi="Arial" w:cs="Arial"/>
          <w:sz w:val="24"/>
          <w:lang w:val="el-GR"/>
        </w:rPr>
        <w:tab/>
      </w:r>
      <w:r w:rsidRPr="00B5273B">
        <w:rPr>
          <w:rFonts w:ascii="Arial" w:hAnsi="Arial" w:cs="Arial"/>
          <w:sz w:val="24"/>
          <w:lang w:val="el-GR"/>
        </w:rPr>
        <w:t xml:space="preserve">Επίγειων γραμμών επικοινωνίας για την περίπτωση Φορέων, Ιδρυμάτων, Επιχειρήσεων ή Ιδιωτών οι οποίοι κατόπιν ειδικής άδειας θα μπορούν να συνδεθούν στο δίκτυο της ΕΜΥ ώστε να έχουν συνεχή ροή πληροφοριών μέσω του συστήματος διακίνησης μετεωρολογικών πληροφοριών </w:t>
      </w:r>
      <w:r w:rsidRPr="00CB0786">
        <w:rPr>
          <w:rFonts w:ascii="Arial" w:hAnsi="Arial" w:cs="Arial"/>
          <w:sz w:val="24"/>
          <w:lang w:val="el-GR"/>
        </w:rPr>
        <w:t>MSS</w:t>
      </w:r>
      <w:r w:rsidRPr="00B5273B">
        <w:rPr>
          <w:rFonts w:ascii="Arial" w:hAnsi="Arial" w:cs="Arial"/>
          <w:sz w:val="24"/>
          <w:lang w:val="el-GR"/>
        </w:rPr>
        <w:t>.</w:t>
      </w:r>
    </w:p>
    <w:p w14:paraId="0F7A21E0"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Στην περίπτωση των αιτημάτων των ενδιαφερομένων τα αποτελέσματα θα μπορούν να αποστέλλονται και ηλεκτρονικά. Συγκεκριμένα τα επιμέρους στάδια εξυπηρέτησης των αιτημάτων θα είναι τα ακόλουθα:</w:t>
      </w:r>
    </w:p>
    <w:p w14:paraId="5B72351D"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Ηλεκτρονική Πληροφόρηση για την παρεχόμενη υπηρεσία και υλικό για τον τρόπο διεκπεραίωσης της υπηρεσίας.</w:t>
      </w:r>
    </w:p>
    <w:p w14:paraId="476C6FDA"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Αλληλεπίδραση. Λήψη εντύπων (αιτήσεων, </w:t>
      </w:r>
      <w:proofErr w:type="spellStart"/>
      <w:r w:rsidR="009709C4" w:rsidRPr="00B5273B">
        <w:rPr>
          <w:rFonts w:ascii="Arial" w:hAnsi="Arial" w:cs="Arial"/>
          <w:sz w:val="24"/>
          <w:lang w:val="el-GR"/>
        </w:rPr>
        <w:t>κλπ</w:t>
      </w:r>
      <w:proofErr w:type="spellEnd"/>
      <w:r w:rsidR="009709C4" w:rsidRPr="00B5273B">
        <w:rPr>
          <w:rFonts w:ascii="Arial" w:hAnsi="Arial" w:cs="Arial"/>
          <w:sz w:val="24"/>
          <w:lang w:val="el-GR"/>
        </w:rPr>
        <w:t>) και γενικά υλικού που απαιτείται για τη συναλλαγή με το φορέα.</w:t>
      </w:r>
    </w:p>
    <w:p w14:paraId="260BE1A1"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Αμφίδρομη αλληλεπίδραση με φυσικά πρόσωπα σε όλες τις περιοχές της χώρας. </w:t>
      </w:r>
      <w:r w:rsidR="009709C4" w:rsidRPr="00CB0786">
        <w:rPr>
          <w:rFonts w:ascii="Arial" w:hAnsi="Arial" w:cs="Arial"/>
          <w:sz w:val="24"/>
          <w:lang w:val="el-GR"/>
        </w:rPr>
        <w:t>On</w:t>
      </w:r>
      <w:r w:rsidR="009709C4" w:rsidRPr="00B5273B">
        <w:rPr>
          <w:rFonts w:ascii="Arial" w:hAnsi="Arial" w:cs="Arial"/>
          <w:sz w:val="24"/>
          <w:lang w:val="el-GR"/>
        </w:rPr>
        <w:t>-</w:t>
      </w:r>
      <w:proofErr w:type="spellStart"/>
      <w:r w:rsidR="009709C4" w:rsidRPr="00CB0786">
        <w:rPr>
          <w:rFonts w:ascii="Arial" w:hAnsi="Arial" w:cs="Arial"/>
          <w:sz w:val="24"/>
          <w:lang w:val="el-GR"/>
        </w:rPr>
        <w:t>line</w:t>
      </w:r>
      <w:proofErr w:type="spellEnd"/>
      <w:r w:rsidR="009709C4" w:rsidRPr="00B5273B">
        <w:rPr>
          <w:rFonts w:ascii="Arial" w:hAnsi="Arial" w:cs="Arial"/>
          <w:sz w:val="24"/>
          <w:lang w:val="el-GR"/>
        </w:rPr>
        <w:t xml:space="preserve"> φόρμες για συμπλήρωση και ηλεκτρονική αποστολή.</w:t>
      </w:r>
    </w:p>
    <w:p w14:paraId="30DB9264"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Συναλλαγή. Ηλεκτρονική Διεκπεραίωση αιτημάτων και ολοκλήρωση συναλλαγών με αποτέλεσμα την υποκατάσταση της αντίστοιχης μη ηλεκτρονικής υπηρεσίας.</w:t>
      </w:r>
    </w:p>
    <w:p w14:paraId="728BC2F1"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B5273B">
        <w:rPr>
          <w:rFonts w:ascii="Arial" w:hAnsi="Arial" w:cs="Arial"/>
          <w:sz w:val="24"/>
          <w:lang w:val="el-GR"/>
        </w:rPr>
        <w:t>Προσωποποιημένο. Προληπτική παροχή υπηρεσιών με σκοπό την αναβάθμιση της υπηρεσίας και τη φιλικότητά της προς το χρήστη. Για παράδειγμα ο πολίτης (ή η επιχείρηση) θα προειδοποιείται έγκαιρα για έντονα καιρικά φαινόμενα.</w:t>
      </w:r>
    </w:p>
    <w:p w14:paraId="76C295BA"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Συγκεκριμένα οι υπηρεσίες 1 ως 7 αποτελούν πιστοποιήσεις ιστορικών δεδομένων-πληροφοριών και ανήκουν στο συναλλακτικό επίπεδο Δ. Ο ενδιαφερόμενος θα ενημερώνεται μέσω του διαδικτύου για τις παρεχόμενες υπηρεσίες και θα μπορεί να λαμβάνει έντυπα και γενικά υλικό που απαιτείται για την συναλλαγή του με την ΕΜΥ. Επιπλέον θα μπορεί μέσω της συμπλήρωσης και αποστολής </w:t>
      </w:r>
      <w:r w:rsidRPr="00CB0786">
        <w:rPr>
          <w:rFonts w:ascii="Arial" w:hAnsi="Arial" w:cs="Arial"/>
          <w:sz w:val="24"/>
          <w:lang w:val="el-GR"/>
        </w:rPr>
        <w:t>On</w:t>
      </w:r>
      <w:r w:rsidRPr="00B5273B">
        <w:rPr>
          <w:rFonts w:ascii="Arial" w:hAnsi="Arial" w:cs="Arial"/>
          <w:sz w:val="24"/>
          <w:lang w:val="el-GR"/>
        </w:rPr>
        <w:t>-</w:t>
      </w:r>
      <w:proofErr w:type="spellStart"/>
      <w:r w:rsidRPr="00CB0786">
        <w:rPr>
          <w:rFonts w:ascii="Arial" w:hAnsi="Arial" w:cs="Arial"/>
          <w:sz w:val="24"/>
          <w:lang w:val="el-GR"/>
        </w:rPr>
        <w:t>line</w:t>
      </w:r>
      <w:proofErr w:type="spellEnd"/>
      <w:r w:rsidRPr="00B5273B">
        <w:rPr>
          <w:rFonts w:ascii="Arial" w:hAnsi="Arial" w:cs="Arial"/>
          <w:sz w:val="24"/>
          <w:lang w:val="el-GR"/>
        </w:rPr>
        <w:t xml:space="preserve"> φορμών να αιτείται τα παραπάνω προϊόντα-δεδομένα. Η διεκπεραίωση των αιτημάτων και η αποστολή των αιτούμενων στοιχείων θα μπορεί να διεκπεραιώνεται πλέον ηλεκτρονικά υποκαθιστώντας την μέχρι σήμερα αντίστοιχη μη ηλεκτρονική υπηρεσία.</w:t>
      </w:r>
    </w:p>
    <w:p w14:paraId="21F6FC47"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Η υπηρεσία 10 ανήκει στο προσωποποιημένο επίπεδο Ε. Γίνεται </w:t>
      </w:r>
      <w:proofErr w:type="spellStart"/>
      <w:r w:rsidRPr="00B5273B">
        <w:rPr>
          <w:rFonts w:ascii="Arial" w:hAnsi="Arial" w:cs="Arial"/>
          <w:sz w:val="24"/>
          <w:lang w:val="el-GR"/>
        </w:rPr>
        <w:t>στοχευμένη</w:t>
      </w:r>
      <w:proofErr w:type="spellEnd"/>
      <w:r w:rsidRPr="00B5273B">
        <w:rPr>
          <w:rFonts w:ascii="Arial" w:hAnsi="Arial" w:cs="Arial"/>
          <w:sz w:val="24"/>
          <w:lang w:val="el-GR"/>
        </w:rPr>
        <w:t xml:space="preserve"> παροχή υπηρεσίας με αυτόματη εκτέλεσή της από την ΕΜΥ απαλλάσσοντας από τις αντίστοιχες ενέργειες τον πολίτη ή την επιχείρηση και προάγοντας την αναβάθμιση της ποιότητας της υπηρεσίας και το βαθμό φιλικότητάς της προς το χρήστη. Συγκεκριμένα η ΕΜΥ θα παρέχει αυτόματα εξειδικευμένη μετεωρολογική πληροφορία για όσο χρονικό διάστημα απαιτείται και με την επιθυμητή συχνότητα.</w:t>
      </w:r>
    </w:p>
    <w:p w14:paraId="1B390570"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Ομοίως οι υπηρεσίες 8 και 9 ανήκουν στο προσωποποιημένο επίπεδο Ε. Η ΕΜΥ θα παρέχει αυτόματα μετεωρολογική πληροφορία για όσο χρονικό διάστημα απαιτείται και με την επιθυμητή συχνότητα (υπηρεσία 9) ή θα παρέχει προληπτική παροχή υπηρεσιών και συγκεκριμένα έγκαιρη προειδοποίηση του πολίτη για έντονα καιρικά φαινόμενα (υπηρεσία 9) χωρίς να απαιτείται νέα αίτηση (πέραν της αρχικής) του πολίτη. Χαρακτηριστικό παράδειγμα αποτελεί η έκδοση δελτίου τοπικής πρόγνωσης καιρού ανά εξάωρο με αποδέκτη τον ενδιαφερόμενο.</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0"/>
        <w:gridCol w:w="2992"/>
      </w:tblGrid>
      <w:tr w:rsidR="009709C4" w:rsidRPr="00B5273B" w14:paraId="3DA5707C" w14:textId="77777777" w:rsidTr="009709C4">
        <w:trPr>
          <w:trHeight w:val="145"/>
          <w:jc w:val="center"/>
        </w:trPr>
        <w:tc>
          <w:tcPr>
            <w:tcW w:w="5686" w:type="dxa"/>
            <w:shd w:val="clear" w:color="auto" w:fill="B6DDE8"/>
          </w:tcPr>
          <w:p w14:paraId="759264C3" w14:textId="77777777" w:rsidR="009709C4" w:rsidRPr="00B5273B" w:rsidRDefault="009709C4" w:rsidP="009709C4">
            <w:pPr>
              <w:spacing w:before="100" w:beforeAutospacing="1" w:after="100" w:afterAutospacing="1"/>
              <w:rPr>
                <w:rFonts w:ascii="Arial" w:hAnsi="Arial" w:cs="Arial"/>
                <w:b/>
                <w:sz w:val="24"/>
              </w:rPr>
            </w:pPr>
            <w:r w:rsidRPr="00B5273B">
              <w:rPr>
                <w:rFonts w:ascii="Arial" w:hAnsi="Arial" w:cs="Arial"/>
                <w:b/>
                <w:sz w:val="24"/>
              </w:rPr>
              <w:t>Υπ</w:t>
            </w:r>
            <w:proofErr w:type="spellStart"/>
            <w:r w:rsidRPr="00B5273B">
              <w:rPr>
                <w:rFonts w:ascii="Arial" w:hAnsi="Arial" w:cs="Arial"/>
                <w:b/>
                <w:sz w:val="24"/>
              </w:rPr>
              <w:t>ηρεσί</w:t>
            </w:r>
            <w:proofErr w:type="spellEnd"/>
            <w:r w:rsidRPr="00B5273B">
              <w:rPr>
                <w:rFonts w:ascii="Arial" w:hAnsi="Arial" w:cs="Arial"/>
                <w:b/>
                <w:sz w:val="24"/>
              </w:rPr>
              <w:t>α</w:t>
            </w:r>
          </w:p>
        </w:tc>
        <w:tc>
          <w:tcPr>
            <w:tcW w:w="3043" w:type="dxa"/>
            <w:shd w:val="clear" w:color="auto" w:fill="B6DDE8"/>
          </w:tcPr>
          <w:p w14:paraId="0C308D32" w14:textId="77777777" w:rsidR="009709C4" w:rsidRPr="00B5273B" w:rsidRDefault="009709C4" w:rsidP="009709C4">
            <w:pPr>
              <w:spacing w:before="100" w:beforeAutospacing="1" w:after="100" w:afterAutospacing="1"/>
              <w:rPr>
                <w:rFonts w:ascii="Arial" w:hAnsi="Arial" w:cs="Arial"/>
                <w:b/>
                <w:sz w:val="24"/>
              </w:rPr>
            </w:pPr>
            <w:r w:rsidRPr="00B5273B">
              <w:rPr>
                <w:rFonts w:ascii="Arial" w:hAnsi="Arial" w:cs="Arial"/>
                <w:b/>
                <w:sz w:val="24"/>
              </w:rPr>
              <w:t>Επίπ</w:t>
            </w:r>
            <w:proofErr w:type="spellStart"/>
            <w:r w:rsidRPr="00B5273B">
              <w:rPr>
                <w:rFonts w:ascii="Arial" w:hAnsi="Arial" w:cs="Arial"/>
                <w:b/>
                <w:sz w:val="24"/>
              </w:rPr>
              <w:t>εδο</w:t>
            </w:r>
            <w:proofErr w:type="spellEnd"/>
          </w:p>
        </w:tc>
      </w:tr>
      <w:tr w:rsidR="009709C4" w:rsidRPr="00B5273B" w14:paraId="5C24E09E" w14:textId="77777777" w:rsidTr="009709C4">
        <w:trPr>
          <w:trHeight w:val="578"/>
          <w:jc w:val="center"/>
        </w:trPr>
        <w:tc>
          <w:tcPr>
            <w:tcW w:w="5686" w:type="dxa"/>
            <w:vAlign w:val="center"/>
          </w:tcPr>
          <w:p w14:paraId="0ED91D2A"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1. ΠΙΣΤΟΠΟΙΗΤΙΚΑ ΚΑΙΡΙΚΩΝ ΣΥΝΘΗΚΩΝ</w:t>
            </w:r>
          </w:p>
        </w:tc>
        <w:tc>
          <w:tcPr>
            <w:tcW w:w="3043" w:type="dxa"/>
            <w:vAlign w:val="center"/>
          </w:tcPr>
          <w:p w14:paraId="3A409F1D"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2F263E4F" w14:textId="77777777" w:rsidTr="009709C4">
        <w:trPr>
          <w:trHeight w:val="682"/>
          <w:jc w:val="center"/>
        </w:trPr>
        <w:tc>
          <w:tcPr>
            <w:tcW w:w="5686" w:type="dxa"/>
            <w:vAlign w:val="center"/>
          </w:tcPr>
          <w:p w14:paraId="0DC9F960"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2. ΚΛΙΜΑΤΙΚΑ ΔΕΔΟΜΕΝΑ</w:t>
            </w:r>
          </w:p>
        </w:tc>
        <w:tc>
          <w:tcPr>
            <w:tcW w:w="3043" w:type="dxa"/>
            <w:vAlign w:val="center"/>
          </w:tcPr>
          <w:p w14:paraId="1870818A"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003913D7" w14:textId="77777777" w:rsidTr="009709C4">
        <w:trPr>
          <w:trHeight w:val="682"/>
          <w:jc w:val="center"/>
        </w:trPr>
        <w:tc>
          <w:tcPr>
            <w:tcW w:w="5686" w:type="dxa"/>
            <w:vAlign w:val="center"/>
          </w:tcPr>
          <w:p w14:paraId="693138DC"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3. ΜΕΤΕΩΡΟΛΟΓΙΚΑ ΔΕΔΟΜΕΝΑ</w:t>
            </w:r>
          </w:p>
        </w:tc>
        <w:tc>
          <w:tcPr>
            <w:tcW w:w="3043" w:type="dxa"/>
            <w:vAlign w:val="center"/>
          </w:tcPr>
          <w:p w14:paraId="205F39CC"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4426F340" w14:textId="77777777" w:rsidTr="009709C4">
        <w:trPr>
          <w:trHeight w:val="682"/>
          <w:jc w:val="center"/>
        </w:trPr>
        <w:tc>
          <w:tcPr>
            <w:tcW w:w="5686" w:type="dxa"/>
            <w:vAlign w:val="center"/>
          </w:tcPr>
          <w:p w14:paraId="28BAD295" w14:textId="77777777" w:rsidR="009709C4" w:rsidRPr="00B5273B" w:rsidRDefault="009709C4" w:rsidP="009709C4">
            <w:pPr>
              <w:spacing w:before="100" w:beforeAutospacing="1" w:after="100" w:afterAutospacing="1"/>
              <w:ind w:left="391" w:hanging="391"/>
              <w:rPr>
                <w:rFonts w:ascii="Arial" w:hAnsi="Arial" w:cs="Arial"/>
                <w:sz w:val="24"/>
                <w:lang w:val="el-GR"/>
              </w:rPr>
            </w:pPr>
            <w:r w:rsidRPr="00B5273B">
              <w:rPr>
                <w:rFonts w:ascii="Arial" w:hAnsi="Arial" w:cs="Arial"/>
                <w:sz w:val="24"/>
                <w:lang w:val="el-GR"/>
              </w:rPr>
              <w:t>4. ΜΕΤΕΩΡΟΛΟΓΙΚΑ ΠΡ</w:t>
            </w:r>
            <w:r w:rsidRPr="00B5273B">
              <w:rPr>
                <w:rFonts w:ascii="Arial" w:hAnsi="Arial" w:cs="Arial"/>
                <w:sz w:val="24"/>
                <w:lang w:val="el-GR"/>
              </w:rPr>
              <w:cr/>
              <w:t>ΪΟΝΤΑ (τελευταίου 24ώρου)</w:t>
            </w:r>
          </w:p>
        </w:tc>
        <w:tc>
          <w:tcPr>
            <w:tcW w:w="3043" w:type="dxa"/>
            <w:vAlign w:val="center"/>
          </w:tcPr>
          <w:p w14:paraId="222D6FCE"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34787BE1" w14:textId="77777777" w:rsidTr="009709C4">
        <w:trPr>
          <w:trHeight w:val="682"/>
          <w:jc w:val="center"/>
        </w:trPr>
        <w:tc>
          <w:tcPr>
            <w:tcW w:w="5686" w:type="dxa"/>
            <w:vAlign w:val="center"/>
          </w:tcPr>
          <w:p w14:paraId="254EA7AF"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5. ΜΕΤΕΩΡΟΛΟΓΙΚΑ ΠΡ</w:t>
            </w:r>
            <w:r w:rsidRPr="00B5273B">
              <w:rPr>
                <w:rFonts w:ascii="Arial" w:hAnsi="Arial" w:cs="Arial"/>
                <w:sz w:val="24"/>
              </w:rPr>
              <w:cr/>
              <w:t>ΪΟΝΤΑ (ΑΡΧΕΙΟΥ)</w:t>
            </w:r>
          </w:p>
        </w:tc>
        <w:tc>
          <w:tcPr>
            <w:tcW w:w="3043" w:type="dxa"/>
            <w:vAlign w:val="center"/>
          </w:tcPr>
          <w:p w14:paraId="55839859"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3D9409CA" w14:textId="77777777" w:rsidTr="009709C4">
        <w:trPr>
          <w:trHeight w:val="682"/>
          <w:jc w:val="center"/>
        </w:trPr>
        <w:tc>
          <w:tcPr>
            <w:tcW w:w="5686" w:type="dxa"/>
            <w:vAlign w:val="center"/>
          </w:tcPr>
          <w:p w14:paraId="0D352FA6" w14:textId="77777777" w:rsidR="009709C4" w:rsidRPr="00B5273B" w:rsidRDefault="009709C4" w:rsidP="009709C4">
            <w:pPr>
              <w:spacing w:before="100" w:beforeAutospacing="1" w:after="100" w:afterAutospacing="1"/>
              <w:ind w:left="391" w:hanging="391"/>
              <w:rPr>
                <w:rFonts w:ascii="Arial" w:hAnsi="Arial" w:cs="Arial"/>
                <w:sz w:val="24"/>
                <w:lang w:val="el-GR"/>
              </w:rPr>
            </w:pPr>
            <w:r w:rsidRPr="00B5273B">
              <w:rPr>
                <w:rFonts w:ascii="Arial" w:hAnsi="Arial" w:cs="Arial"/>
                <w:sz w:val="24"/>
                <w:lang w:val="el-GR"/>
              </w:rPr>
              <w:t>6. ΕΛΕΓΧΟΣ, ΡΥΘΜΙΣΗ ΚΑΙ ΕΠΙΣΚΕΥΗ ΜΕΤΕΩΡΟΛΟΓΙΚΩΝ ΟΡΓΑΝΩΝ</w:t>
            </w:r>
          </w:p>
        </w:tc>
        <w:tc>
          <w:tcPr>
            <w:tcW w:w="3043" w:type="dxa"/>
            <w:vAlign w:val="center"/>
          </w:tcPr>
          <w:p w14:paraId="4C719CAA"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41665D3D" w14:textId="77777777" w:rsidTr="009709C4">
        <w:trPr>
          <w:trHeight w:val="682"/>
          <w:jc w:val="center"/>
        </w:trPr>
        <w:tc>
          <w:tcPr>
            <w:tcW w:w="5686" w:type="dxa"/>
            <w:vAlign w:val="center"/>
          </w:tcPr>
          <w:p w14:paraId="734850AA"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7. ΔΗΜΟΣΙΕΥΜΑΤΑ </w:t>
            </w:r>
          </w:p>
        </w:tc>
        <w:tc>
          <w:tcPr>
            <w:tcW w:w="3043" w:type="dxa"/>
            <w:vAlign w:val="center"/>
          </w:tcPr>
          <w:p w14:paraId="384B7222"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Δ – </w:t>
            </w:r>
            <w:proofErr w:type="spellStart"/>
            <w:r w:rsidRPr="00B5273B">
              <w:rPr>
                <w:rFonts w:ascii="Arial" w:hAnsi="Arial" w:cs="Arial"/>
                <w:sz w:val="24"/>
              </w:rPr>
              <w:t>Συν</w:t>
            </w:r>
            <w:proofErr w:type="spellEnd"/>
            <w:r w:rsidRPr="00B5273B">
              <w:rPr>
                <w:rFonts w:ascii="Arial" w:hAnsi="Arial" w:cs="Arial"/>
                <w:sz w:val="24"/>
              </w:rPr>
              <w:t>αλλακτικό</w:t>
            </w:r>
          </w:p>
        </w:tc>
      </w:tr>
      <w:tr w:rsidR="009709C4" w:rsidRPr="00B5273B" w14:paraId="0BC2B366" w14:textId="77777777" w:rsidTr="009709C4">
        <w:trPr>
          <w:trHeight w:val="682"/>
          <w:jc w:val="center"/>
        </w:trPr>
        <w:tc>
          <w:tcPr>
            <w:tcW w:w="5686" w:type="dxa"/>
            <w:vAlign w:val="center"/>
          </w:tcPr>
          <w:p w14:paraId="0F13D3AA" w14:textId="77777777" w:rsidR="009709C4" w:rsidRPr="00B5273B" w:rsidRDefault="009709C4" w:rsidP="009709C4">
            <w:pPr>
              <w:spacing w:before="100" w:beforeAutospacing="1" w:after="100" w:afterAutospacing="1"/>
              <w:ind w:left="391" w:hanging="391"/>
              <w:rPr>
                <w:rFonts w:ascii="Arial" w:hAnsi="Arial" w:cs="Arial"/>
                <w:sz w:val="24"/>
                <w:lang w:val="el-GR"/>
              </w:rPr>
            </w:pPr>
            <w:r w:rsidRPr="00B5273B">
              <w:rPr>
                <w:rFonts w:ascii="Arial" w:hAnsi="Arial" w:cs="Arial"/>
                <w:sz w:val="24"/>
                <w:lang w:val="el-GR"/>
              </w:rPr>
              <w:t>8.ΈΚΔΟΣΗ ΓΕΝΙΚΩΝ ΠΡΟΕΙΔΟΠΟΙΗΣΕΩΝ ΕΝΤΟΝΩΝ ΚΑΙΡΙΚΩΝ ΦΑΙΝΟΜΕΝΩΝ</w:t>
            </w:r>
          </w:p>
        </w:tc>
        <w:tc>
          <w:tcPr>
            <w:tcW w:w="3043" w:type="dxa"/>
            <w:vAlign w:val="center"/>
          </w:tcPr>
          <w:p w14:paraId="06ABE6D2"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Ε - </w:t>
            </w:r>
            <w:proofErr w:type="spellStart"/>
            <w:r w:rsidRPr="00B5273B">
              <w:rPr>
                <w:rFonts w:ascii="Arial" w:hAnsi="Arial" w:cs="Arial"/>
                <w:sz w:val="24"/>
              </w:rPr>
              <w:t>Προσω</w:t>
            </w:r>
            <w:proofErr w:type="spellEnd"/>
            <w:r w:rsidRPr="00B5273B">
              <w:rPr>
                <w:rFonts w:ascii="Arial" w:hAnsi="Arial" w:cs="Arial"/>
                <w:sz w:val="24"/>
              </w:rPr>
              <w:t>ποποιημένο</w:t>
            </w:r>
          </w:p>
        </w:tc>
      </w:tr>
      <w:tr w:rsidR="009709C4" w:rsidRPr="00B5273B" w14:paraId="66515B31" w14:textId="77777777" w:rsidTr="009709C4">
        <w:trPr>
          <w:trHeight w:val="682"/>
          <w:jc w:val="center"/>
        </w:trPr>
        <w:tc>
          <w:tcPr>
            <w:tcW w:w="5686" w:type="dxa"/>
            <w:vAlign w:val="center"/>
          </w:tcPr>
          <w:p w14:paraId="476910DE" w14:textId="77777777" w:rsidR="009709C4" w:rsidRPr="00B5273B" w:rsidRDefault="009709C4" w:rsidP="009709C4">
            <w:pPr>
              <w:spacing w:before="100" w:beforeAutospacing="1" w:after="100" w:afterAutospacing="1"/>
              <w:ind w:left="391" w:hanging="391"/>
              <w:rPr>
                <w:rFonts w:ascii="Arial" w:hAnsi="Arial" w:cs="Arial"/>
                <w:sz w:val="24"/>
                <w:lang w:val="el-GR"/>
              </w:rPr>
            </w:pPr>
            <w:r w:rsidRPr="00B5273B">
              <w:rPr>
                <w:rFonts w:ascii="Arial" w:hAnsi="Arial" w:cs="Arial"/>
                <w:sz w:val="24"/>
                <w:lang w:val="el-GR"/>
              </w:rPr>
              <w:t>9. ΣΤΟΙΧΕΙΑ ΠΡΟΓΝΩΣΕΩΝ ΚΑΙΡΟΥ ΠΡΑΓΜΑΤΙΚΟΥ ΧΡΟΝ</w:t>
            </w:r>
            <w:r w:rsidRPr="00B5273B">
              <w:rPr>
                <w:rFonts w:ascii="Arial" w:hAnsi="Arial" w:cs="Arial"/>
                <w:sz w:val="24"/>
                <w:lang w:val="el-GR"/>
              </w:rPr>
              <w:cr/>
              <w:t>ΟΥ</w:t>
            </w:r>
          </w:p>
        </w:tc>
        <w:tc>
          <w:tcPr>
            <w:tcW w:w="3043" w:type="dxa"/>
            <w:vAlign w:val="center"/>
          </w:tcPr>
          <w:p w14:paraId="24B8F30F"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Ε - </w:t>
            </w:r>
            <w:proofErr w:type="spellStart"/>
            <w:r w:rsidRPr="00B5273B">
              <w:rPr>
                <w:rFonts w:ascii="Arial" w:hAnsi="Arial" w:cs="Arial"/>
                <w:sz w:val="24"/>
              </w:rPr>
              <w:t>Προσω</w:t>
            </w:r>
            <w:proofErr w:type="spellEnd"/>
            <w:r w:rsidRPr="00B5273B">
              <w:rPr>
                <w:rFonts w:ascii="Arial" w:hAnsi="Arial" w:cs="Arial"/>
                <w:sz w:val="24"/>
              </w:rPr>
              <w:t>ποποιημένο</w:t>
            </w:r>
          </w:p>
        </w:tc>
      </w:tr>
      <w:tr w:rsidR="009709C4" w:rsidRPr="00B5273B" w14:paraId="5DB69F41" w14:textId="77777777" w:rsidTr="009709C4">
        <w:trPr>
          <w:trHeight w:val="682"/>
          <w:jc w:val="center"/>
        </w:trPr>
        <w:tc>
          <w:tcPr>
            <w:tcW w:w="5686" w:type="dxa"/>
            <w:vAlign w:val="center"/>
          </w:tcPr>
          <w:p w14:paraId="5A245159" w14:textId="77777777" w:rsidR="009709C4" w:rsidRPr="00B5273B" w:rsidRDefault="009709C4" w:rsidP="009709C4">
            <w:pPr>
              <w:spacing w:before="100" w:beforeAutospacing="1" w:after="100" w:afterAutospacing="1"/>
              <w:ind w:left="391" w:hanging="391"/>
              <w:rPr>
                <w:rFonts w:ascii="Arial" w:hAnsi="Arial" w:cs="Arial"/>
                <w:sz w:val="24"/>
                <w:lang w:val="el-GR"/>
              </w:rPr>
            </w:pPr>
            <w:r w:rsidRPr="00B5273B">
              <w:rPr>
                <w:rFonts w:ascii="Arial" w:hAnsi="Arial" w:cs="Arial"/>
                <w:sz w:val="24"/>
                <w:lang w:val="el-GR"/>
              </w:rPr>
              <w:t>10. ΕΞΕΙΔΙΚΕΥΜΕΝΕΣ ΜΕΤΕΩΡΟΛΟΓΙΚΕΣ ΠΛΗΡΟΦΟΡΙΕΣ ΠΡΑΓΜΑΤΙΚΟΥ ΧΡΟΝΟΥ</w:t>
            </w:r>
          </w:p>
        </w:tc>
        <w:tc>
          <w:tcPr>
            <w:tcW w:w="3043" w:type="dxa"/>
            <w:vAlign w:val="center"/>
          </w:tcPr>
          <w:p w14:paraId="3E51A869" w14:textId="77777777" w:rsidR="009709C4" w:rsidRPr="00B5273B" w:rsidRDefault="009709C4" w:rsidP="009709C4">
            <w:pPr>
              <w:spacing w:before="100" w:beforeAutospacing="1" w:after="100" w:afterAutospacing="1"/>
              <w:ind w:left="391" w:hanging="391"/>
              <w:rPr>
                <w:rFonts w:ascii="Arial" w:hAnsi="Arial" w:cs="Arial"/>
                <w:sz w:val="24"/>
              </w:rPr>
            </w:pPr>
            <w:r w:rsidRPr="00B5273B">
              <w:rPr>
                <w:rFonts w:ascii="Arial" w:hAnsi="Arial" w:cs="Arial"/>
                <w:sz w:val="24"/>
              </w:rPr>
              <w:t xml:space="preserve">Ε - </w:t>
            </w:r>
            <w:proofErr w:type="spellStart"/>
            <w:r w:rsidRPr="00B5273B">
              <w:rPr>
                <w:rFonts w:ascii="Arial" w:hAnsi="Arial" w:cs="Arial"/>
                <w:sz w:val="24"/>
              </w:rPr>
              <w:t>Προσω</w:t>
            </w:r>
            <w:proofErr w:type="spellEnd"/>
            <w:r w:rsidRPr="00B5273B">
              <w:rPr>
                <w:rFonts w:ascii="Arial" w:hAnsi="Arial" w:cs="Arial"/>
                <w:sz w:val="24"/>
              </w:rPr>
              <w:t>ποποιημένο</w:t>
            </w:r>
          </w:p>
        </w:tc>
      </w:tr>
    </w:tbl>
    <w:p w14:paraId="42087C05" w14:textId="77777777" w:rsidR="009709C4" w:rsidRPr="007640B4" w:rsidRDefault="009709C4" w:rsidP="009709C4">
      <w:pPr>
        <w:spacing w:before="240" w:after="240"/>
        <w:jc w:val="center"/>
        <w:rPr>
          <w:b/>
        </w:rPr>
      </w:pPr>
      <w:proofErr w:type="spellStart"/>
      <w:r w:rsidRPr="007640B4">
        <w:rPr>
          <w:b/>
        </w:rPr>
        <w:t>Πίν</w:t>
      </w:r>
      <w:proofErr w:type="spellEnd"/>
      <w:r w:rsidRPr="007640B4">
        <w:rPr>
          <w:b/>
        </w:rPr>
        <w:t>ακας 2. Κα</w:t>
      </w:r>
      <w:proofErr w:type="spellStart"/>
      <w:r w:rsidRPr="007640B4">
        <w:rPr>
          <w:b/>
        </w:rPr>
        <w:t>τάλογος</w:t>
      </w:r>
      <w:proofErr w:type="spellEnd"/>
      <w:r w:rsidRPr="007640B4">
        <w:rPr>
          <w:b/>
        </w:rPr>
        <w:t xml:space="preserve"> Υπ</w:t>
      </w:r>
      <w:proofErr w:type="spellStart"/>
      <w:r w:rsidRPr="007640B4">
        <w:rPr>
          <w:b/>
        </w:rPr>
        <w:t>ηρεσιών</w:t>
      </w:r>
      <w:proofErr w:type="spellEnd"/>
      <w:r w:rsidRPr="007640B4">
        <w:rPr>
          <w:b/>
        </w:rPr>
        <w:t xml:space="preserve"> </w:t>
      </w:r>
      <w:proofErr w:type="spellStart"/>
      <w:r w:rsidRPr="007640B4">
        <w:rPr>
          <w:b/>
        </w:rPr>
        <w:t>Πράξης</w:t>
      </w:r>
      <w:proofErr w:type="spellEnd"/>
    </w:p>
    <w:p w14:paraId="5A8AABE0" w14:textId="77777777" w:rsidR="009709C4" w:rsidRPr="007640B4" w:rsidRDefault="009709C4" w:rsidP="009709C4">
      <w:pPr>
        <w:pStyle w:val="22"/>
      </w:pPr>
      <w:bookmarkStart w:id="221" w:name="_Toc8210667"/>
      <w:bookmarkStart w:id="222" w:name="_Toc52793720"/>
      <w:r w:rsidRPr="007640B4">
        <w:t>Α4.2</w:t>
      </w:r>
      <w:r>
        <w:tab/>
      </w:r>
      <w:r w:rsidRPr="007640B4">
        <w:t>Απα</w:t>
      </w:r>
      <w:proofErr w:type="spellStart"/>
      <w:r w:rsidRPr="007640B4">
        <w:t>ιτήσεις</w:t>
      </w:r>
      <w:proofErr w:type="spellEnd"/>
      <w:r w:rsidRPr="007640B4">
        <w:t xml:space="preserve"> </w:t>
      </w:r>
      <w:proofErr w:type="spellStart"/>
      <w:r w:rsidRPr="007640B4">
        <w:t>Αρχιτεκτονικής</w:t>
      </w:r>
      <w:proofErr w:type="spellEnd"/>
      <w:r w:rsidRPr="007640B4">
        <w:t xml:space="preserve"> </w:t>
      </w:r>
      <w:proofErr w:type="spellStart"/>
      <w:r w:rsidRPr="007640B4">
        <w:t>Συστήμ</w:t>
      </w:r>
      <w:proofErr w:type="spellEnd"/>
      <w:r w:rsidRPr="007640B4">
        <w:t>ατος</w:t>
      </w:r>
      <w:bookmarkEnd w:id="221"/>
      <w:bookmarkEnd w:id="222"/>
    </w:p>
    <w:p w14:paraId="14F084F9"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Οι επιμέρους απαιτήσεις αρχιτεκτονικής του συστήματος θα οριστικοποιηθούν με βάση τη μελέτη εφαρμογής που θα συντάξει ο ανάδοχος.</w:t>
      </w:r>
    </w:p>
    <w:p w14:paraId="6A29FAB4" w14:textId="77777777" w:rsidR="009709C4" w:rsidRPr="009709C4" w:rsidRDefault="009709C4" w:rsidP="009709C4">
      <w:pPr>
        <w:pStyle w:val="22"/>
        <w:rPr>
          <w:lang w:val="el-GR"/>
        </w:rPr>
      </w:pPr>
      <w:bookmarkStart w:id="223" w:name="_Toc8210668"/>
      <w:bookmarkStart w:id="224" w:name="_Toc52793721"/>
      <w:r w:rsidRPr="009709C4">
        <w:rPr>
          <w:lang w:val="el-GR"/>
        </w:rPr>
        <w:t>Α4.3</w:t>
      </w:r>
      <w:r w:rsidRPr="009709C4">
        <w:rPr>
          <w:lang w:val="el-GR"/>
        </w:rPr>
        <w:tab/>
        <w:t>Τεχνολογίες και σχέδιο υλοποίησης Έργου</w:t>
      </w:r>
      <w:bookmarkEnd w:id="223"/>
      <w:bookmarkEnd w:id="224"/>
    </w:p>
    <w:p w14:paraId="6783B8B5" w14:textId="77777777" w:rsidR="009709C4" w:rsidRPr="00B5273B" w:rsidRDefault="009709C4" w:rsidP="009709C4">
      <w:pPr>
        <w:pStyle w:val="ListParagraph1"/>
        <w:spacing w:before="100" w:beforeAutospacing="1" w:after="100" w:afterAutospacing="1"/>
        <w:ind w:left="0"/>
        <w:rPr>
          <w:b/>
          <w:u w:val="single"/>
          <w:lang w:val="el-GR"/>
        </w:rPr>
      </w:pPr>
      <w:r w:rsidRPr="00B5273B">
        <w:rPr>
          <w:b/>
          <w:u w:val="single"/>
          <w:lang w:val="el-GR"/>
        </w:rPr>
        <w:t>Γενικά</w:t>
      </w:r>
    </w:p>
    <w:p w14:paraId="4351F87B"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Οι επιμέρους τεχνολογίες και το σχέδιο υλοποίησης του συστήματος θα οριστικοποιηθούν με βάση τη μελέτη εφαρμογής που θα συντάξει ο ανάδοχος, κατόπιν της ανάλυσης των απαιτήσεων του Φορέα Λειτουργίας και την επισκόπηση των χαρακτηριστικών λειτουργίας των υπαρχόντων συστημάτων της ΕΜΥ με τα οποία θα </w:t>
      </w:r>
      <w:proofErr w:type="spellStart"/>
      <w:r w:rsidRPr="00B5273B">
        <w:rPr>
          <w:rFonts w:ascii="Arial" w:hAnsi="Arial" w:cs="Arial"/>
          <w:sz w:val="24"/>
          <w:lang w:val="el-GR"/>
        </w:rPr>
        <w:t>διαλειτουργούν</w:t>
      </w:r>
      <w:proofErr w:type="spellEnd"/>
      <w:r w:rsidRPr="00B5273B">
        <w:rPr>
          <w:rFonts w:ascii="Arial" w:hAnsi="Arial" w:cs="Arial"/>
          <w:sz w:val="24"/>
          <w:lang w:val="el-GR"/>
        </w:rPr>
        <w:t xml:space="preserve"> οι νέες υποδομές.</w:t>
      </w:r>
    </w:p>
    <w:p w14:paraId="3AB662C5"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Τονίζεται ιδιαίτερα πως σε κάθε περίπτωση ο σχεδιασμός* και η υλοποίηση του έργου θα πρέπει να διασφαλίζουν την απαραίτητη ευελιξία που θα επιτρέπει την παραμετροποίησή του από εξειδικευμένα στελέχη του φορέα, χωρίς την παρέμβασης του αναδόχου ή τρίτων και μετά το πέρας της υλοποίησής του </w:t>
      </w:r>
      <w:proofErr w:type="spellStart"/>
      <w:r w:rsidRPr="00B5273B">
        <w:rPr>
          <w:rFonts w:ascii="Arial" w:hAnsi="Arial" w:cs="Arial"/>
          <w:sz w:val="24"/>
          <w:lang w:val="el-GR"/>
        </w:rPr>
        <w:t>τηρόντας</w:t>
      </w:r>
      <w:proofErr w:type="spellEnd"/>
      <w:r w:rsidRPr="00B5273B">
        <w:rPr>
          <w:rFonts w:ascii="Arial" w:hAnsi="Arial" w:cs="Arial"/>
          <w:sz w:val="24"/>
          <w:lang w:val="el-GR"/>
        </w:rPr>
        <w:t xml:space="preserve"> τις αρχές καθολικού σχεδιασμού όπως αυτές περιγράφονται στο </w:t>
      </w:r>
      <w:proofErr w:type="spellStart"/>
      <w:r w:rsidRPr="00B5273B">
        <w:rPr>
          <w:rFonts w:ascii="Arial" w:hAnsi="Arial" w:cs="Arial"/>
          <w:sz w:val="24"/>
          <w:lang w:val="el-GR"/>
        </w:rPr>
        <w:t>αρ</w:t>
      </w:r>
      <w:proofErr w:type="spellEnd"/>
      <w:r w:rsidRPr="00B5273B">
        <w:rPr>
          <w:rFonts w:ascii="Arial" w:hAnsi="Arial" w:cs="Arial"/>
          <w:sz w:val="24"/>
          <w:lang w:val="el-GR"/>
        </w:rPr>
        <w:t>. 63 του Ν.4488/2017.</w:t>
      </w:r>
    </w:p>
    <w:p w14:paraId="01F8027A" w14:textId="77777777" w:rsidR="009709C4" w:rsidRPr="00B5273B" w:rsidRDefault="009709C4" w:rsidP="009709C4">
      <w:pPr>
        <w:pStyle w:val="ListParagraph1"/>
        <w:spacing w:before="100" w:beforeAutospacing="1" w:after="100" w:afterAutospacing="1"/>
        <w:ind w:left="0"/>
        <w:rPr>
          <w:b/>
          <w:u w:val="single"/>
          <w:lang w:val="el-GR"/>
        </w:rPr>
      </w:pPr>
      <w:r w:rsidRPr="00B5273B">
        <w:rPr>
          <w:b/>
          <w:u w:val="single"/>
          <w:lang w:val="el-GR"/>
        </w:rPr>
        <w:t>Ανοιχτά πρότυπα – Λογισμικό Ανοιχτού Κώδικα</w:t>
      </w:r>
    </w:p>
    <w:p w14:paraId="2283ACCF"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Η γενική φιλοσοφία των προτεινομένων συστημάτων ακολουθεί τις σύγχρονες τάσεις για «Ανοικτή Αρχιτεκτονική» (</w:t>
      </w:r>
      <w:proofErr w:type="spellStart"/>
      <w:r w:rsidRPr="00CB0786">
        <w:rPr>
          <w:rFonts w:ascii="Arial" w:hAnsi="Arial" w:cs="Arial"/>
          <w:sz w:val="24"/>
          <w:lang w:val="el-GR"/>
        </w:rPr>
        <w:t>Open</w:t>
      </w:r>
      <w:proofErr w:type="spellEnd"/>
      <w:r w:rsidRPr="00B5273B">
        <w:rPr>
          <w:rFonts w:ascii="Arial" w:hAnsi="Arial" w:cs="Arial"/>
          <w:sz w:val="24"/>
          <w:lang w:val="el-GR"/>
        </w:rPr>
        <w:t xml:space="preserve"> </w:t>
      </w:r>
      <w:proofErr w:type="spellStart"/>
      <w:r w:rsidRPr="00CB0786">
        <w:rPr>
          <w:rFonts w:ascii="Arial" w:hAnsi="Arial" w:cs="Arial"/>
          <w:sz w:val="24"/>
          <w:lang w:val="el-GR"/>
        </w:rPr>
        <w:t>Architecture</w:t>
      </w:r>
      <w:proofErr w:type="spellEnd"/>
      <w:r w:rsidRPr="00B5273B">
        <w:rPr>
          <w:rFonts w:ascii="Arial" w:hAnsi="Arial" w:cs="Arial"/>
          <w:sz w:val="24"/>
          <w:lang w:val="el-GR"/>
        </w:rPr>
        <w:t>) και «Ανοικτά Συστήματα» (</w:t>
      </w:r>
      <w:proofErr w:type="spellStart"/>
      <w:r w:rsidRPr="00CB0786">
        <w:rPr>
          <w:rFonts w:ascii="Arial" w:hAnsi="Arial" w:cs="Arial"/>
          <w:sz w:val="24"/>
          <w:lang w:val="el-GR"/>
        </w:rPr>
        <w:t>Open</w:t>
      </w:r>
      <w:proofErr w:type="spellEnd"/>
      <w:r w:rsidRPr="00B5273B">
        <w:rPr>
          <w:rFonts w:ascii="Arial" w:hAnsi="Arial" w:cs="Arial"/>
          <w:sz w:val="24"/>
          <w:lang w:val="el-GR"/>
        </w:rPr>
        <w:t xml:space="preserve"> </w:t>
      </w:r>
      <w:r w:rsidRPr="00CB0786">
        <w:rPr>
          <w:rFonts w:ascii="Arial" w:hAnsi="Arial" w:cs="Arial"/>
          <w:sz w:val="24"/>
          <w:lang w:val="el-GR"/>
        </w:rPr>
        <w:t>Systems</w:t>
      </w:r>
      <w:r w:rsidRPr="00B5273B">
        <w:rPr>
          <w:rFonts w:ascii="Arial" w:hAnsi="Arial" w:cs="Arial"/>
          <w:sz w:val="24"/>
          <w:lang w:val="el-GR"/>
        </w:rPr>
        <w:t>). Ο όρος «ανοικτό» υποδηλώνει κατά βάση την ανεξαρτησία από συγκεκριμένο προμηθευτή και την υποχρεωτική χρήση προτύπων (</w:t>
      </w:r>
      <w:proofErr w:type="spellStart"/>
      <w:r w:rsidRPr="00CB0786">
        <w:rPr>
          <w:rFonts w:ascii="Arial" w:hAnsi="Arial" w:cs="Arial"/>
          <w:sz w:val="24"/>
          <w:lang w:val="el-GR"/>
        </w:rPr>
        <w:t>Standards</w:t>
      </w:r>
      <w:proofErr w:type="spellEnd"/>
      <w:r w:rsidRPr="00B5273B">
        <w:rPr>
          <w:rFonts w:ascii="Arial" w:hAnsi="Arial" w:cs="Arial"/>
          <w:sz w:val="24"/>
          <w:lang w:val="el-GR"/>
        </w:rPr>
        <w:t>), τα οποία διασφαλίζουν:</w:t>
      </w:r>
    </w:p>
    <w:p w14:paraId="3089344E"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την αρμονική συνεργασία και λειτουργία μεταξύ συστημάτων και λειτουργικών εφαρμογών διαφορετικών προμηθευτών</w:t>
      </w:r>
    </w:p>
    <w:p w14:paraId="1AA85A2C"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τη διαδικτυακή συνεργασία εφαρμογών που βρίσκονται σε διαφορετικά υπολογιστικά συστήματα</w:t>
      </w:r>
    </w:p>
    <w:p w14:paraId="4798088D"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 xml:space="preserve">την </w:t>
      </w:r>
      <w:proofErr w:type="spellStart"/>
      <w:r w:rsidR="009709C4" w:rsidRPr="00B5273B">
        <w:rPr>
          <w:rFonts w:ascii="Arial" w:hAnsi="Arial" w:cs="Arial"/>
          <w:sz w:val="24"/>
          <w:lang w:val="el-GR"/>
        </w:rPr>
        <w:t>φορητότητα</w:t>
      </w:r>
      <w:proofErr w:type="spellEnd"/>
      <w:r w:rsidR="009709C4" w:rsidRPr="00B5273B">
        <w:rPr>
          <w:rFonts w:ascii="Arial" w:hAnsi="Arial" w:cs="Arial"/>
          <w:sz w:val="24"/>
          <w:lang w:val="el-GR"/>
        </w:rPr>
        <w:t xml:space="preserve"> (</w:t>
      </w:r>
      <w:proofErr w:type="spellStart"/>
      <w:r w:rsidR="009709C4" w:rsidRPr="00CB0786">
        <w:rPr>
          <w:rFonts w:ascii="Arial" w:hAnsi="Arial" w:cs="Arial"/>
          <w:sz w:val="24"/>
          <w:lang w:val="el-GR"/>
        </w:rPr>
        <w:t>portability</w:t>
      </w:r>
      <w:proofErr w:type="spellEnd"/>
      <w:r w:rsidR="009709C4" w:rsidRPr="00B5273B">
        <w:rPr>
          <w:rFonts w:ascii="Arial" w:hAnsi="Arial" w:cs="Arial"/>
          <w:sz w:val="24"/>
          <w:lang w:val="el-GR"/>
        </w:rPr>
        <w:t>) των εφαρμογών</w:t>
      </w:r>
    </w:p>
    <w:p w14:paraId="2E8CD666"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5273B">
        <w:rPr>
          <w:rFonts w:ascii="Arial" w:hAnsi="Arial" w:cs="Arial"/>
          <w:sz w:val="24"/>
          <w:lang w:val="el-GR"/>
        </w:rPr>
        <w:t>την δυνατότητα αύξησης του μεγέθους των μηχανογραφικών συστημάτων χωρίς αλλαγές στη δομή και τη φιλοσοφία</w:t>
      </w:r>
    </w:p>
    <w:p w14:paraId="6C09E457"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B5273B">
        <w:rPr>
          <w:rFonts w:ascii="Arial" w:hAnsi="Arial" w:cs="Arial"/>
          <w:sz w:val="24"/>
          <w:lang w:val="el-GR"/>
        </w:rPr>
        <w:t xml:space="preserve">την δυνατότητα επέμβασης στη λειτουργικότητα των εφαρμογών δηλαδή να παρέχει </w:t>
      </w:r>
      <w:proofErr w:type="spellStart"/>
      <w:r w:rsidR="009709C4" w:rsidRPr="00B5273B">
        <w:rPr>
          <w:rFonts w:ascii="Arial" w:hAnsi="Arial" w:cs="Arial"/>
          <w:sz w:val="24"/>
          <w:lang w:val="el-GR"/>
        </w:rPr>
        <w:t>δυαντότητα</w:t>
      </w:r>
      <w:proofErr w:type="spellEnd"/>
      <w:r w:rsidR="009709C4" w:rsidRPr="00B5273B">
        <w:rPr>
          <w:rFonts w:ascii="Arial" w:hAnsi="Arial" w:cs="Arial"/>
          <w:sz w:val="24"/>
          <w:lang w:val="el-GR"/>
        </w:rPr>
        <w:t xml:space="preserve"> διαχείρισης και ρύθμισης των εφαρμογών . </w:t>
      </w:r>
    </w:p>
    <w:p w14:paraId="5289BCEA"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Επίσης η υλοποίηση της πράξης θα πραγματοποιηθεί, όπου αυτό είναι δυνατό, με βάση διεθνώς αναγνωρισμένα και θεσμοθετημένα ανοικτά πρότυπα. Η ΕΜΥ μέχρι σήμερα κάνει χρήση ανοιχτών προτύπων, ακολουθώντας την πρακτική της Μετεωρολογικής Κοινότητας και τις οδηγίες των Διεθνών Οργανισμών που συμμετέχει.</w:t>
      </w:r>
    </w:p>
    <w:p w14:paraId="092138A6"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Ως Λογισμικό Ανοιχτού Κώδικα για τους σκοπούς του παρόντος Έργου ορίζεται το λογισμικό, το οποίο διατίθεται με τις απαιτούμενες άδειες και καλύπτει αθροιστικά τις ακόλουθες προδιαγραφές και ειδικότερα επιτρέπει:</w:t>
      </w:r>
    </w:p>
    <w:p w14:paraId="5A86F166"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5273B">
        <w:rPr>
          <w:rFonts w:ascii="Arial" w:hAnsi="Arial" w:cs="Arial"/>
          <w:sz w:val="24"/>
          <w:lang w:val="el-GR"/>
        </w:rPr>
        <w:t xml:space="preserve">Την υποστήριξη και χρήση </w:t>
      </w:r>
      <w:proofErr w:type="spellStart"/>
      <w:r w:rsidR="009709C4" w:rsidRPr="00B5273B">
        <w:rPr>
          <w:rFonts w:ascii="Arial" w:hAnsi="Arial" w:cs="Arial"/>
          <w:sz w:val="24"/>
          <w:lang w:val="el-GR"/>
        </w:rPr>
        <w:t>διεπαφών</w:t>
      </w:r>
      <w:proofErr w:type="spellEnd"/>
      <w:r w:rsidR="009709C4" w:rsidRPr="00B5273B">
        <w:rPr>
          <w:rFonts w:ascii="Arial" w:hAnsi="Arial" w:cs="Arial"/>
          <w:sz w:val="24"/>
          <w:lang w:val="el-GR"/>
        </w:rPr>
        <w:t xml:space="preserve"> εκτέλεσης (</w:t>
      </w:r>
      <w:proofErr w:type="spellStart"/>
      <w:r w:rsidR="009709C4" w:rsidRPr="00CB0786">
        <w:rPr>
          <w:rFonts w:ascii="Arial" w:hAnsi="Arial" w:cs="Arial"/>
          <w:sz w:val="24"/>
          <w:lang w:val="el-GR"/>
        </w:rPr>
        <w:t>runtime</w:t>
      </w:r>
      <w:proofErr w:type="spellEnd"/>
      <w:r w:rsidR="009709C4" w:rsidRPr="00B5273B">
        <w:rPr>
          <w:rFonts w:ascii="Arial" w:hAnsi="Arial" w:cs="Arial"/>
          <w:sz w:val="24"/>
          <w:lang w:val="el-GR"/>
        </w:rPr>
        <w:t>) και προγραμματισμού εφαρμογών (</w:t>
      </w:r>
      <w:proofErr w:type="spellStart"/>
      <w:r w:rsidR="009709C4" w:rsidRPr="00CB0786">
        <w:rPr>
          <w:rFonts w:ascii="Arial" w:hAnsi="Arial" w:cs="Arial"/>
          <w:sz w:val="24"/>
          <w:lang w:val="el-GR"/>
        </w:rPr>
        <w:t>APIs</w:t>
      </w:r>
      <w:proofErr w:type="spellEnd"/>
      <w:r w:rsidR="009709C4" w:rsidRPr="00B5273B">
        <w:rPr>
          <w:rFonts w:ascii="Arial" w:hAnsi="Arial" w:cs="Arial"/>
          <w:sz w:val="24"/>
          <w:lang w:val="el-GR"/>
        </w:rPr>
        <w:t xml:space="preserve">) οι οποίες εξασφαλίζουν τη </w:t>
      </w:r>
      <w:proofErr w:type="spellStart"/>
      <w:r w:rsidR="009709C4" w:rsidRPr="00B5273B">
        <w:rPr>
          <w:rFonts w:ascii="Arial" w:hAnsi="Arial" w:cs="Arial"/>
          <w:sz w:val="24"/>
          <w:lang w:val="el-GR"/>
        </w:rPr>
        <w:t>διαλειτουργικότητα</w:t>
      </w:r>
      <w:proofErr w:type="spellEnd"/>
      <w:r w:rsidR="009709C4" w:rsidRPr="00B5273B">
        <w:rPr>
          <w:rFonts w:ascii="Arial" w:hAnsi="Arial" w:cs="Arial"/>
          <w:sz w:val="24"/>
          <w:lang w:val="el-GR"/>
        </w:rPr>
        <w:t xml:space="preserve">. Οι ως άνω </w:t>
      </w:r>
      <w:proofErr w:type="spellStart"/>
      <w:r w:rsidR="009709C4" w:rsidRPr="00B5273B">
        <w:rPr>
          <w:rFonts w:ascii="Arial" w:hAnsi="Arial" w:cs="Arial"/>
          <w:sz w:val="24"/>
          <w:lang w:val="el-GR"/>
        </w:rPr>
        <w:t>διεπαφές</w:t>
      </w:r>
      <w:proofErr w:type="spellEnd"/>
      <w:r w:rsidR="009709C4" w:rsidRPr="00B5273B">
        <w:rPr>
          <w:rFonts w:ascii="Arial" w:hAnsi="Arial" w:cs="Arial"/>
          <w:sz w:val="24"/>
          <w:lang w:val="el-GR"/>
        </w:rPr>
        <w:t xml:space="preserve"> θα πρέπει να είναι διαθέσιμες προς χρήση χωρίς περιορισμούς και να συμμορφώνονται με δημοσιευμένα, ανοιχτά και κοινώς αποδεκτά πρότυπα.</w:t>
      </w:r>
    </w:p>
    <w:p w14:paraId="05E7BFA2"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Τη συμμόρφωση με ανοικτά και δημοσιευμένα πρότυπα με αποδεδειγμένη ωριμότητα και διεθνή αποδοχή. Η χρήση και υποστήριξη ανοικτών προτύπων εξασφαλίζει σε μεγάλο βαθμό τη συμβατότητα και την δυνατότητα </w:t>
      </w:r>
      <w:proofErr w:type="spellStart"/>
      <w:r w:rsidR="009709C4" w:rsidRPr="00B5273B">
        <w:rPr>
          <w:rFonts w:ascii="Arial" w:hAnsi="Arial" w:cs="Arial"/>
          <w:sz w:val="24"/>
          <w:lang w:val="el-GR"/>
        </w:rPr>
        <w:t>συλλειτουργίας</w:t>
      </w:r>
      <w:proofErr w:type="spellEnd"/>
      <w:r w:rsidR="009709C4" w:rsidRPr="00B5273B">
        <w:rPr>
          <w:rFonts w:ascii="Arial" w:hAnsi="Arial" w:cs="Arial"/>
          <w:sz w:val="24"/>
          <w:lang w:val="el-GR"/>
        </w:rPr>
        <w:t xml:space="preserve"> μεταξύ διαφορετικών προϊόντων λογισμικού. </w:t>
      </w:r>
    </w:p>
    <w:p w14:paraId="26AF5AB5"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5273B">
        <w:rPr>
          <w:rFonts w:ascii="Arial" w:hAnsi="Arial" w:cs="Arial"/>
          <w:sz w:val="24"/>
          <w:lang w:val="el-GR"/>
        </w:rPr>
        <w:t>Τη δυνατότητα σχεδιασμού και υλοποίησης συστημάτων ανοικτής αρχιτεκτονικής με χαρακτηριστικά εύκολης επέκτασης, αναβάθμισης και αντικατάστασης των επιμέρους συστατικών της.</w:t>
      </w:r>
    </w:p>
    <w:p w14:paraId="303795B7"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Ο ανωτέρω ορισμός του Λογισμικού Ανοικτού Κώδικα έχει εφαρμογή στο παρόν έργο τόσο για τα Λειτουργικά Συστήματα που θα προσφερθούν, όσο και για το λογισμικό που θα προσφερθεί, είτε αυτό είναι εμπορικά διαθέσιμο, είτε αναπτυχθεί για τους σκοπούς του παρόντος έργου.</w:t>
      </w:r>
    </w:p>
    <w:p w14:paraId="5F775DA7" w14:textId="77777777" w:rsidR="009709C4" w:rsidRPr="00B5273B" w:rsidRDefault="00645993" w:rsidP="00CB0786">
      <w:pPr>
        <w:spacing w:before="120"/>
        <w:ind w:firstLine="567"/>
        <w:rPr>
          <w:rFonts w:ascii="Arial" w:hAnsi="Arial" w:cs="Arial"/>
          <w:sz w:val="24"/>
          <w:lang w:val="el-GR"/>
        </w:rPr>
      </w:pPr>
      <w:r w:rsidRPr="00DB615F">
        <w:rPr>
          <w:rFonts w:ascii="Arial" w:hAnsi="Arial" w:cs="Arial"/>
          <w:color w:val="000000"/>
          <w:sz w:val="24"/>
          <w:lang w:val="el-GR"/>
        </w:rPr>
        <w:t>Το σύνολο του πηγαίου κώδικα (</w:t>
      </w:r>
      <w:proofErr w:type="spellStart"/>
      <w:r w:rsidRPr="00DB615F">
        <w:rPr>
          <w:rFonts w:ascii="Arial" w:hAnsi="Arial" w:cs="Arial"/>
          <w:color w:val="000000"/>
          <w:sz w:val="24"/>
          <w:lang w:val="el-GR"/>
        </w:rPr>
        <w:t>source</w:t>
      </w:r>
      <w:proofErr w:type="spellEnd"/>
      <w:r w:rsidRPr="00DB615F">
        <w:rPr>
          <w:rFonts w:ascii="Arial" w:hAnsi="Arial" w:cs="Arial"/>
          <w:color w:val="000000"/>
          <w:sz w:val="24"/>
          <w:lang w:val="el-GR"/>
        </w:rPr>
        <w:t xml:space="preserve"> </w:t>
      </w:r>
      <w:proofErr w:type="spellStart"/>
      <w:r w:rsidRPr="00DB615F">
        <w:rPr>
          <w:rFonts w:ascii="Arial" w:hAnsi="Arial" w:cs="Arial"/>
          <w:color w:val="000000"/>
          <w:sz w:val="24"/>
          <w:lang w:val="el-GR"/>
        </w:rPr>
        <w:t>code</w:t>
      </w:r>
      <w:proofErr w:type="spellEnd"/>
      <w:r w:rsidRPr="00DB615F">
        <w:rPr>
          <w:rFonts w:ascii="Arial" w:hAnsi="Arial" w:cs="Arial"/>
          <w:color w:val="000000"/>
          <w:sz w:val="24"/>
          <w:lang w:val="el-GR"/>
        </w:rPr>
        <w:t>) που θα αναπτυχθεί στο πλαίσιο παροχής υπηρεσιών υλοποίησης λογισμικού́ για την κάλυψη αναγκών της παρούσας δράσης συμπεριλαμβανομένων μικρών παρεμβάσεων σε μη κεντρικά (</w:t>
      </w:r>
      <w:proofErr w:type="spellStart"/>
      <w:r w:rsidRPr="00DB615F">
        <w:rPr>
          <w:rFonts w:ascii="Arial" w:hAnsi="Arial" w:cs="Arial"/>
          <w:color w:val="000000"/>
          <w:sz w:val="24"/>
          <w:lang w:val="el-GR"/>
        </w:rPr>
        <w:t>core</w:t>
      </w:r>
      <w:proofErr w:type="spellEnd"/>
      <w:r w:rsidRPr="00DB615F">
        <w:rPr>
          <w:rFonts w:ascii="Arial" w:hAnsi="Arial" w:cs="Arial"/>
          <w:color w:val="000000"/>
          <w:sz w:val="24"/>
          <w:lang w:val="el-GR"/>
        </w:rPr>
        <w:t xml:space="preserve">) τμήματα έτοιμου λογισμικού (όπως για παράδειγμα </w:t>
      </w:r>
      <w:proofErr w:type="spellStart"/>
      <w:r w:rsidRPr="00DB615F">
        <w:rPr>
          <w:rFonts w:ascii="Arial" w:hAnsi="Arial" w:cs="Arial"/>
          <w:color w:val="000000"/>
          <w:sz w:val="24"/>
          <w:lang w:val="el-GR"/>
        </w:rPr>
        <w:t>modules</w:t>
      </w:r>
      <w:proofErr w:type="spellEnd"/>
      <w:r w:rsidRPr="00DB615F">
        <w:rPr>
          <w:rFonts w:ascii="Arial" w:hAnsi="Arial" w:cs="Arial"/>
          <w:color w:val="000000"/>
          <w:sz w:val="24"/>
          <w:lang w:val="el-GR"/>
        </w:rPr>
        <w:t xml:space="preserve">, </w:t>
      </w:r>
      <w:proofErr w:type="spellStart"/>
      <w:r w:rsidRPr="00DB615F">
        <w:rPr>
          <w:rFonts w:ascii="Arial" w:hAnsi="Arial" w:cs="Arial"/>
          <w:color w:val="000000"/>
          <w:sz w:val="24"/>
          <w:lang w:val="el-GR"/>
        </w:rPr>
        <w:t>application</w:t>
      </w:r>
      <w:proofErr w:type="spellEnd"/>
      <w:r w:rsidRPr="00DB615F">
        <w:rPr>
          <w:rFonts w:ascii="Arial" w:hAnsi="Arial" w:cs="Arial"/>
          <w:color w:val="000000"/>
          <w:sz w:val="24"/>
          <w:lang w:val="el-GR"/>
        </w:rPr>
        <w:t xml:space="preserve"> </w:t>
      </w:r>
      <w:proofErr w:type="spellStart"/>
      <w:r w:rsidRPr="00DB615F">
        <w:rPr>
          <w:rFonts w:ascii="Arial" w:hAnsi="Arial" w:cs="Arial"/>
          <w:color w:val="000000"/>
          <w:sz w:val="24"/>
          <w:lang w:val="el-GR"/>
        </w:rPr>
        <w:t>programming</w:t>
      </w:r>
      <w:proofErr w:type="spellEnd"/>
      <w:r w:rsidRPr="00DB615F">
        <w:rPr>
          <w:rFonts w:ascii="Arial" w:hAnsi="Arial" w:cs="Arial"/>
          <w:color w:val="000000"/>
          <w:sz w:val="24"/>
          <w:lang w:val="el-GR"/>
        </w:rPr>
        <w:t xml:space="preserve"> </w:t>
      </w:r>
      <w:proofErr w:type="spellStart"/>
      <w:r w:rsidRPr="00DB615F">
        <w:rPr>
          <w:rFonts w:ascii="Arial" w:hAnsi="Arial" w:cs="Arial"/>
          <w:color w:val="000000"/>
          <w:sz w:val="24"/>
          <w:lang w:val="el-GR"/>
        </w:rPr>
        <w:t>interfaces</w:t>
      </w:r>
      <w:proofErr w:type="spellEnd"/>
      <w:r w:rsidRPr="00DB615F">
        <w:rPr>
          <w:rFonts w:ascii="Arial" w:hAnsi="Arial" w:cs="Arial"/>
          <w:color w:val="000000"/>
          <w:sz w:val="24"/>
          <w:lang w:val="el-GR"/>
        </w:rPr>
        <w:t xml:space="preserve">) και το σχήμα της βάσης </w:t>
      </w:r>
      <w:r w:rsidR="009709C4" w:rsidRPr="00B5273B">
        <w:rPr>
          <w:rFonts w:ascii="Arial" w:hAnsi="Arial" w:cs="Arial"/>
          <w:sz w:val="24"/>
          <w:lang w:val="el-GR"/>
        </w:rPr>
        <w:t xml:space="preserve">θα αποτελούν παραδοτέα του έργου, θα συνοδεύονται από αναλυτική τεκμηρίωση και θα διατίθεται με άδεια που θα επιτρέπει την περαιτέρω χρήση τους από τον φορέα. </w:t>
      </w:r>
    </w:p>
    <w:p w14:paraId="0150B726"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Κατά την υλοποίηση της πράξης θα ληφθούν υπόψη τα παρακάτω: </w:t>
      </w:r>
    </w:p>
    <w:p w14:paraId="108EDA5D"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 xml:space="preserve">το Ελληνικό Πλαίσιο Παροχής Υπηρεσιών Ηλεκτρονικής Διακυβέρνησης και </w:t>
      </w:r>
    </w:p>
    <w:p w14:paraId="535BE60C"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τα Πρότυπα </w:t>
      </w:r>
      <w:proofErr w:type="spellStart"/>
      <w:r w:rsidR="009709C4" w:rsidRPr="00B5273B">
        <w:rPr>
          <w:rFonts w:ascii="Arial" w:hAnsi="Arial" w:cs="Arial"/>
          <w:sz w:val="24"/>
          <w:lang w:val="el-GR"/>
        </w:rPr>
        <w:t>Διαλειτουργικότητας</w:t>
      </w:r>
      <w:proofErr w:type="spellEnd"/>
      <w:r w:rsidR="009709C4" w:rsidRPr="00B5273B">
        <w:rPr>
          <w:rFonts w:ascii="Arial" w:hAnsi="Arial" w:cs="Arial"/>
          <w:sz w:val="24"/>
          <w:lang w:val="el-GR"/>
        </w:rPr>
        <w:t xml:space="preserve"> (</w:t>
      </w:r>
      <w:r w:rsidR="009709C4" w:rsidRPr="00CB0786">
        <w:rPr>
          <w:rFonts w:ascii="Arial" w:hAnsi="Arial" w:cs="Arial"/>
          <w:sz w:val="24"/>
          <w:lang w:val="el-GR"/>
        </w:rPr>
        <w:t>e</w:t>
      </w:r>
      <w:r w:rsidR="009709C4" w:rsidRPr="00B5273B">
        <w:rPr>
          <w:rFonts w:ascii="Arial" w:hAnsi="Arial" w:cs="Arial"/>
          <w:sz w:val="24"/>
          <w:lang w:val="el-GR"/>
        </w:rPr>
        <w:t>-</w:t>
      </w:r>
      <w:proofErr w:type="spellStart"/>
      <w:r w:rsidR="009709C4" w:rsidRPr="00CB0786">
        <w:rPr>
          <w:rFonts w:ascii="Arial" w:hAnsi="Arial" w:cs="Arial"/>
          <w:sz w:val="24"/>
          <w:lang w:val="el-GR"/>
        </w:rPr>
        <w:t>gif</w:t>
      </w:r>
      <w:proofErr w:type="spellEnd"/>
      <w:r w:rsidR="009709C4" w:rsidRPr="00B5273B">
        <w:rPr>
          <w:rFonts w:ascii="Arial" w:hAnsi="Arial" w:cs="Arial"/>
          <w:sz w:val="24"/>
          <w:lang w:val="el-GR"/>
        </w:rPr>
        <w:t>), τα οποία έχουν καταρτιστεί από το Υπουργείο Εσωτερικών.</w:t>
      </w:r>
    </w:p>
    <w:p w14:paraId="07952B8C" w14:textId="77777777" w:rsidR="009709C4" w:rsidRPr="00B5273B" w:rsidRDefault="009709C4" w:rsidP="009709C4">
      <w:pPr>
        <w:pStyle w:val="ListParagraph1"/>
        <w:spacing w:before="100" w:beforeAutospacing="1" w:after="100" w:afterAutospacing="1"/>
        <w:ind w:left="0"/>
        <w:rPr>
          <w:b/>
          <w:u w:val="single"/>
          <w:lang w:val="el-GR"/>
        </w:rPr>
      </w:pPr>
      <w:proofErr w:type="spellStart"/>
      <w:r w:rsidRPr="00B5273B">
        <w:rPr>
          <w:b/>
          <w:u w:val="single"/>
          <w:lang w:val="el-GR"/>
        </w:rPr>
        <w:t>Γεωχωρικά</w:t>
      </w:r>
      <w:proofErr w:type="spellEnd"/>
      <w:r w:rsidRPr="00B5273B">
        <w:rPr>
          <w:b/>
          <w:u w:val="single"/>
          <w:lang w:val="el-GR"/>
        </w:rPr>
        <w:t xml:space="preserve"> δεδομένα</w:t>
      </w:r>
    </w:p>
    <w:p w14:paraId="00B4591A"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Τα μετεωρολογικά δεδομένα </w:t>
      </w:r>
      <w:proofErr w:type="spellStart"/>
      <w:r w:rsidRPr="00B5273B">
        <w:rPr>
          <w:rFonts w:ascii="Arial" w:hAnsi="Arial" w:cs="Arial"/>
          <w:sz w:val="24"/>
          <w:lang w:val="el-GR"/>
        </w:rPr>
        <w:t>εντάσονται</w:t>
      </w:r>
      <w:proofErr w:type="spellEnd"/>
      <w:r w:rsidRPr="00B5273B">
        <w:rPr>
          <w:rFonts w:ascii="Arial" w:hAnsi="Arial" w:cs="Arial"/>
          <w:sz w:val="24"/>
          <w:lang w:val="el-GR"/>
        </w:rPr>
        <w:t xml:space="preserve"> στην κατηγορία των άμεσων </w:t>
      </w:r>
      <w:proofErr w:type="spellStart"/>
      <w:r w:rsidRPr="00B5273B">
        <w:rPr>
          <w:rFonts w:ascii="Arial" w:hAnsi="Arial" w:cs="Arial"/>
          <w:sz w:val="24"/>
          <w:lang w:val="el-GR"/>
        </w:rPr>
        <w:t>γεωχωρικών</w:t>
      </w:r>
      <w:proofErr w:type="spellEnd"/>
      <w:r w:rsidRPr="00B5273B">
        <w:rPr>
          <w:rFonts w:ascii="Arial" w:hAnsi="Arial" w:cs="Arial"/>
          <w:sz w:val="24"/>
          <w:lang w:val="el-GR"/>
        </w:rPr>
        <w:t xml:space="preserve"> δεδομένων. Εξ αυτού, το έργο θα πρέπει να συμβατό με την οδηγία 2007/2/ΕΚ της Ευρωπαϊκής Ένωσης (</w:t>
      </w:r>
      <w:r w:rsidRPr="00CB0786">
        <w:rPr>
          <w:rFonts w:ascii="Arial" w:hAnsi="Arial" w:cs="Arial"/>
          <w:sz w:val="24"/>
          <w:lang w:val="el-GR"/>
        </w:rPr>
        <w:t>INSPIRE</w:t>
      </w:r>
      <w:r w:rsidRPr="00B5273B">
        <w:rPr>
          <w:rFonts w:ascii="Arial" w:hAnsi="Arial" w:cs="Arial"/>
          <w:sz w:val="24"/>
          <w:lang w:val="el-GR"/>
        </w:rPr>
        <w:t xml:space="preserve">) όπως αυτή ενσωματώθηκε στο Εθνικό Δίκαιο με τον Ν.3882/2010 περί «Εθνικής Υποδομής </w:t>
      </w:r>
      <w:proofErr w:type="spellStart"/>
      <w:r w:rsidRPr="00B5273B">
        <w:rPr>
          <w:rFonts w:ascii="Arial" w:hAnsi="Arial" w:cs="Arial"/>
          <w:sz w:val="24"/>
          <w:lang w:val="el-GR"/>
        </w:rPr>
        <w:t>Γεωχωρικών</w:t>
      </w:r>
      <w:proofErr w:type="spellEnd"/>
      <w:r w:rsidRPr="00B5273B">
        <w:rPr>
          <w:rFonts w:ascii="Arial" w:hAnsi="Arial" w:cs="Arial"/>
          <w:sz w:val="24"/>
          <w:lang w:val="el-GR"/>
        </w:rPr>
        <w:t xml:space="preserve"> Πληροφοριών».</w:t>
      </w:r>
    </w:p>
    <w:p w14:paraId="21CAF99D"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Τόσο στην φάση του σχεδιασμού όσο και κατά την φάση της υλοποίησης του έργου, θα πρέπει να ληφθούν υπόψη οι γενικές αρχές, οι κανόνες, τα μέτρα και οι διαδικασίες σε διοικητικό, νομικό και τεχνολογικό επίπεδο, για την οργάνωση των πρακτικών διαχείρισης, διάθεσης και </w:t>
      </w:r>
      <w:proofErr w:type="spellStart"/>
      <w:r w:rsidRPr="00B5273B">
        <w:rPr>
          <w:rFonts w:ascii="Arial" w:hAnsi="Arial" w:cs="Arial"/>
          <w:sz w:val="24"/>
          <w:lang w:val="el-GR"/>
        </w:rPr>
        <w:t>κοινοχρησίας</w:t>
      </w:r>
      <w:proofErr w:type="spellEnd"/>
      <w:r w:rsidRPr="00B5273B">
        <w:rPr>
          <w:rFonts w:ascii="Arial" w:hAnsi="Arial" w:cs="Arial"/>
          <w:sz w:val="24"/>
          <w:lang w:val="el-GR"/>
        </w:rPr>
        <w:t xml:space="preserve"> των μετεωρολογικών πληροφοριών </w:t>
      </w:r>
      <w:proofErr w:type="spellStart"/>
      <w:r w:rsidRPr="00B5273B">
        <w:rPr>
          <w:rFonts w:ascii="Arial" w:hAnsi="Arial" w:cs="Arial"/>
          <w:sz w:val="24"/>
          <w:lang w:val="el-GR"/>
        </w:rPr>
        <w:t>ικανοποιόντας</w:t>
      </w:r>
      <w:proofErr w:type="spellEnd"/>
      <w:r w:rsidRPr="00B5273B">
        <w:rPr>
          <w:rFonts w:ascii="Arial" w:hAnsi="Arial" w:cs="Arial"/>
          <w:sz w:val="24"/>
          <w:lang w:val="el-GR"/>
        </w:rPr>
        <w:t xml:space="preserve"> τις απαιτήσεις της </w:t>
      </w:r>
      <w:proofErr w:type="spellStart"/>
      <w:r w:rsidRPr="00B5273B">
        <w:rPr>
          <w:rFonts w:ascii="Arial" w:hAnsi="Arial" w:cs="Arial"/>
          <w:sz w:val="24"/>
          <w:lang w:val="el-GR"/>
        </w:rPr>
        <w:t>κοίμενης</w:t>
      </w:r>
      <w:proofErr w:type="spellEnd"/>
      <w:r w:rsidRPr="00B5273B">
        <w:rPr>
          <w:rFonts w:ascii="Arial" w:hAnsi="Arial" w:cs="Arial"/>
          <w:sz w:val="24"/>
          <w:lang w:val="el-GR"/>
        </w:rPr>
        <w:t xml:space="preserve"> νομοθεσίας.</w:t>
      </w:r>
    </w:p>
    <w:p w14:paraId="02D6B43D" w14:textId="77777777" w:rsidR="009709C4" w:rsidRPr="00B5273B" w:rsidRDefault="009709C4" w:rsidP="009709C4">
      <w:pPr>
        <w:pStyle w:val="ListParagraph1"/>
        <w:spacing w:before="100" w:beforeAutospacing="1" w:after="100" w:afterAutospacing="1"/>
        <w:ind w:left="0"/>
        <w:rPr>
          <w:b/>
          <w:u w:val="single"/>
          <w:lang w:val="el-GR"/>
        </w:rPr>
      </w:pPr>
      <w:proofErr w:type="spellStart"/>
      <w:r w:rsidRPr="00B5273B">
        <w:rPr>
          <w:b/>
          <w:u w:val="single"/>
          <w:lang w:val="el-GR"/>
        </w:rPr>
        <w:t>Αυθεντικοποίηση</w:t>
      </w:r>
      <w:proofErr w:type="spellEnd"/>
      <w:r w:rsidRPr="00B5273B">
        <w:rPr>
          <w:b/>
          <w:u w:val="single"/>
          <w:lang w:val="el-GR"/>
        </w:rPr>
        <w:t xml:space="preserve"> χρηστών</w:t>
      </w:r>
    </w:p>
    <w:p w14:paraId="01CD299F"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Κατά την φάση σχεδιασμού του έργου ο Ανάδοχος σε συνεργασία με την ΕΜΥ θα εξετάσει την δυνατότητα χρήσης της υπηρεσίας </w:t>
      </w:r>
      <w:proofErr w:type="spellStart"/>
      <w:r w:rsidRPr="00B5273B">
        <w:rPr>
          <w:rFonts w:ascii="Arial" w:hAnsi="Arial" w:cs="Arial"/>
          <w:sz w:val="24"/>
          <w:lang w:val="el-GR"/>
        </w:rPr>
        <w:t>αυθεντικοποίησης</w:t>
      </w:r>
      <w:proofErr w:type="spellEnd"/>
      <w:r w:rsidRPr="00B5273B">
        <w:rPr>
          <w:rFonts w:ascii="Arial" w:hAnsi="Arial" w:cs="Arial"/>
          <w:sz w:val="24"/>
          <w:lang w:val="el-GR"/>
        </w:rPr>
        <w:t xml:space="preserve"> χρηστών που παρέχεται από την Γενική Γραμματεία Πληροφοριακών Συστημάτων (πρότυπο </w:t>
      </w:r>
      <w:r w:rsidRPr="00CB0786">
        <w:rPr>
          <w:rFonts w:ascii="Arial" w:hAnsi="Arial" w:cs="Arial"/>
          <w:sz w:val="24"/>
          <w:lang w:val="el-GR"/>
        </w:rPr>
        <w:t>OAuth</w:t>
      </w:r>
      <w:r w:rsidRPr="00B5273B">
        <w:rPr>
          <w:rFonts w:ascii="Arial" w:hAnsi="Arial" w:cs="Arial"/>
          <w:sz w:val="24"/>
          <w:lang w:val="el-GR"/>
        </w:rPr>
        <w:t>2.0) για το σύνολο των εφαρμογών που θα αναπτυχθούν μέσω της διαδικτυακής πύλης.</w:t>
      </w:r>
    </w:p>
    <w:p w14:paraId="36C25CFE" w14:textId="77777777" w:rsidR="009709C4" w:rsidRPr="009709C4" w:rsidRDefault="009709C4" w:rsidP="009709C4">
      <w:pPr>
        <w:pStyle w:val="22"/>
        <w:rPr>
          <w:lang w:val="el-GR"/>
        </w:rPr>
      </w:pPr>
      <w:bookmarkStart w:id="225" w:name="_Ref280556333"/>
      <w:r w:rsidRPr="009709C4">
        <w:rPr>
          <w:lang w:val="el-GR"/>
        </w:rPr>
        <w:br w:type="page"/>
      </w:r>
      <w:bookmarkStart w:id="226" w:name="_Toc8210669"/>
      <w:bookmarkStart w:id="227" w:name="_Toc52793722"/>
      <w:r w:rsidRPr="009709C4">
        <w:rPr>
          <w:lang w:val="el-GR"/>
        </w:rPr>
        <w:t>Α4.4</w:t>
      </w:r>
      <w:r w:rsidRPr="009709C4">
        <w:rPr>
          <w:lang w:val="el-GR"/>
        </w:rPr>
        <w:tab/>
        <w:t>Προδιαγραφές Λειτουργικών Ενοτήτων (Υποσυστημάτων, Εφαρμογών)</w:t>
      </w:r>
      <w:bookmarkEnd w:id="225"/>
      <w:bookmarkEnd w:id="226"/>
      <w:bookmarkEnd w:id="227"/>
    </w:p>
    <w:p w14:paraId="59765326" w14:textId="77777777" w:rsidR="009709C4" w:rsidRPr="009709C4" w:rsidRDefault="009709C4" w:rsidP="009709C4">
      <w:pPr>
        <w:pStyle w:val="22"/>
        <w:rPr>
          <w:lang w:val="el-GR"/>
        </w:rPr>
      </w:pPr>
      <w:bookmarkStart w:id="228" w:name="_Toc468004308"/>
      <w:bookmarkStart w:id="229" w:name="_Toc8210670"/>
      <w:bookmarkStart w:id="230" w:name="_Toc52793723"/>
      <w:bookmarkStart w:id="231" w:name="_Toc292366894"/>
      <w:bookmarkStart w:id="232" w:name="_Toc292367117"/>
      <w:bookmarkStart w:id="233" w:name="_Toc365383991"/>
      <w:bookmarkStart w:id="234" w:name="_Toc437363053"/>
      <w:bookmarkStart w:id="235" w:name="_Toc292366895"/>
      <w:bookmarkStart w:id="236" w:name="_Toc292367118"/>
      <w:r w:rsidRPr="009709C4">
        <w:rPr>
          <w:lang w:val="el-GR"/>
        </w:rPr>
        <w:t>Α4.4.1</w:t>
      </w:r>
      <w:r w:rsidRPr="009709C4">
        <w:rPr>
          <w:lang w:val="el-GR"/>
        </w:rPr>
        <w:tab/>
        <w:t>Λειτουργική Μονάδα «Αυτόματων Μετεωρολογικών Συστημάτων Παρατήρησης ΑΜΣ/ΠΑΜΣ»</w:t>
      </w:r>
      <w:bookmarkEnd w:id="228"/>
      <w:bookmarkEnd w:id="229"/>
      <w:bookmarkEnd w:id="230"/>
    </w:p>
    <w:p w14:paraId="2B60AF59"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Η Λειτουργική Μονάδα (ΛΜ) των Αυτόματων Μετεωρολογικών Συστημάτων Παρατήρησης περιλαμβάνει την αναβάθμιση του υπάρχοντος δικτύου σταθμών της ΕΜΥ με την εγκατάσταση και λειτουργία νέων συστημάτων Αυτόματων Μετεωρολογικών Σταθμών ανά την επικράτεια, οι οποίοι θα ανιχνεύουν, θα καταγράφουν και θα </w:t>
      </w:r>
      <w:proofErr w:type="spellStart"/>
      <w:r w:rsidRPr="00B5273B">
        <w:rPr>
          <w:rFonts w:ascii="Arial" w:hAnsi="Arial" w:cs="Arial"/>
          <w:sz w:val="24"/>
          <w:lang w:val="el-GR"/>
        </w:rPr>
        <w:t>αποστέλουν</w:t>
      </w:r>
      <w:proofErr w:type="spellEnd"/>
      <w:r w:rsidRPr="00B5273B">
        <w:rPr>
          <w:rFonts w:ascii="Arial" w:hAnsi="Arial" w:cs="Arial"/>
          <w:sz w:val="24"/>
          <w:lang w:val="el-GR"/>
        </w:rPr>
        <w:t xml:space="preserve"> σε ψηφιακή μορφή δεδομένα από πλήθος μετεωρολογικών παραμέτρων αναλόγως της σύνθεσης των φερόμενων από αυτούς αισθητήρων για τα σημεία όπου θα εγκατασταθούν. </w:t>
      </w:r>
    </w:p>
    <w:p w14:paraId="3733BB4E"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Το νέο δίκτυο θα συμπληρώσει σημαντικά γεωγραφικά “κενά” που υφίστανται στο υπάρχον ενώ παράλληλα θα παράσχουν ψηφιοποιημένη πληροφορία σε όλη την πορεία του συστήματος η οποία τελικά θα διαχυθεί σε κάθε ενδιαφερόμενο κάνοντας χρήση των υποδομών ΤΠΕ που θα αναπτυχθούν με την ίδια την πράξη.</w:t>
      </w:r>
    </w:p>
    <w:p w14:paraId="56A56E3C"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Η ΛΜ χωρίζεται σε δύο βασικά τμήματα:</w:t>
      </w:r>
    </w:p>
    <w:p w14:paraId="2382D7E7"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α.</w:t>
      </w:r>
      <w:r w:rsidR="00CB0786">
        <w:rPr>
          <w:rFonts w:ascii="Arial" w:hAnsi="Arial" w:cs="Arial"/>
          <w:sz w:val="24"/>
          <w:lang w:val="el-GR"/>
        </w:rPr>
        <w:tab/>
      </w:r>
      <w:r w:rsidRPr="00B5273B">
        <w:rPr>
          <w:rFonts w:ascii="Arial" w:hAnsi="Arial" w:cs="Arial"/>
          <w:sz w:val="24"/>
          <w:lang w:val="el-GR"/>
        </w:rPr>
        <w:t>Στην αναβάθμιση του δικτύου Μετεωρολογικών Σταθμών της ΕΜΥ ανά την επικράτεια και</w:t>
      </w:r>
    </w:p>
    <w:p w14:paraId="6DA1862B" w14:textId="77777777" w:rsidR="009709C4" w:rsidRPr="00B5273B" w:rsidRDefault="00CB0786" w:rsidP="00CB0786">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5273B">
        <w:rPr>
          <w:rFonts w:ascii="Arial" w:hAnsi="Arial" w:cs="Arial"/>
          <w:sz w:val="24"/>
          <w:lang w:val="el-GR"/>
        </w:rPr>
        <w:t xml:space="preserve">Στην δημιουργία κατάλληλης υποδομής για την λήψη και επεξεργασία των δεδομένων </w:t>
      </w:r>
    </w:p>
    <w:p w14:paraId="68A503DF"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Οι πληροφορίες από τα συστήματα αυτά αφού υποστούν κατάλληλη επεξεργασία και ελέγχους θα διοχετεύονται στην διαδικτυακή πύλη προς ενημέρωση των ενδιαφερομένων.</w:t>
      </w:r>
    </w:p>
    <w:p w14:paraId="1D9283B7" w14:textId="77777777" w:rsidR="009709C4" w:rsidRPr="009709C4" w:rsidRDefault="009709C4" w:rsidP="009709C4">
      <w:pPr>
        <w:pStyle w:val="41"/>
        <w:tabs>
          <w:tab w:val="left" w:pos="1134"/>
        </w:tabs>
        <w:rPr>
          <w:lang w:val="el-GR"/>
        </w:rPr>
      </w:pPr>
      <w:bookmarkStart w:id="237" w:name="_Toc365383992"/>
      <w:bookmarkStart w:id="238" w:name="_Toc468004309"/>
      <w:bookmarkStart w:id="239" w:name="_Toc8210671"/>
      <w:bookmarkStart w:id="240" w:name="_Toc52793724"/>
      <w:bookmarkStart w:id="241" w:name="_Ref74380924"/>
      <w:bookmarkStart w:id="242" w:name="_Ref74380909"/>
      <w:bookmarkEnd w:id="231"/>
      <w:bookmarkEnd w:id="232"/>
      <w:bookmarkEnd w:id="233"/>
      <w:r w:rsidRPr="007640B4">
        <w:t>A</w:t>
      </w:r>
      <w:r w:rsidRPr="009709C4">
        <w:rPr>
          <w:lang w:val="el-GR"/>
        </w:rPr>
        <w:t>4.4.1.1</w:t>
      </w:r>
      <w:r w:rsidRPr="009709C4">
        <w:rPr>
          <w:lang w:val="el-GR"/>
        </w:rPr>
        <w:tab/>
        <w:t>Γενική Περιγραφή &amp; Απαιτήσεις Λειτουργικής Μονάδας</w:t>
      </w:r>
      <w:bookmarkEnd w:id="237"/>
      <w:bookmarkEnd w:id="238"/>
      <w:bookmarkEnd w:id="239"/>
      <w:bookmarkEnd w:id="240"/>
    </w:p>
    <w:bookmarkEnd w:id="241"/>
    <w:bookmarkEnd w:id="242"/>
    <w:p w14:paraId="18D3C712"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Οι αυτόματοι μετεωρολογικοί σταθμοί χωρίζονται σε τέσσερις βασικές κατηγορίες αναλόγως του σκοπού που καλούνται να καλύψουν, του πλήθους των αισθητήρων που φέρουν καθώς και της δυνατότητας για μεταφοράς τους. Οι τέσσερις κατηγορίες που προκύπτουν είναι οι ακόλουθες:</w:t>
      </w:r>
    </w:p>
    <w:p w14:paraId="0F88AAE0"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α. Οι Αυτόματοι Μετεωρολογικοί Σταθμοί (ΑΜΣ) οι οποίοι φέρουν τον βασικό εξοπλισμό αισθητήρων</w:t>
      </w:r>
    </w:p>
    <w:p w14:paraId="091002BC"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β. Οι Περιβαλλοντικοί Αυτόματοι Μετεωρολογικοί Σταθμοί (ΠΑΜΣ</w:t>
      </w:r>
      <w:bookmarkEnd w:id="234"/>
      <w:r w:rsidRPr="00B5273B">
        <w:rPr>
          <w:rFonts w:ascii="Arial" w:hAnsi="Arial" w:cs="Arial"/>
          <w:sz w:val="24"/>
          <w:lang w:val="el-GR"/>
        </w:rPr>
        <w:t>) οι οποίοι φέρουν αυξημένο αριθμό αισθητήρων επιπλέον αυτών που φέρουν οι ΑΜΣ</w:t>
      </w:r>
    </w:p>
    <w:p w14:paraId="464591FB"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γ. Οι Αυτόματοι Μετεωρολογικοί Σταθμοί Πλοίων (ΑΜΣΠ) οι οποίοι εγκαθίστανται σε πλοία και φέρουν τους βασικούς για το σκοπό αισθητήρες και</w:t>
      </w:r>
    </w:p>
    <w:p w14:paraId="75FE200C" w14:textId="77777777" w:rsidR="009709C4" w:rsidRPr="00B5273B" w:rsidRDefault="009709C4" w:rsidP="00CB0786">
      <w:pPr>
        <w:spacing w:before="120"/>
        <w:ind w:firstLine="992"/>
        <w:rPr>
          <w:rFonts w:ascii="Arial" w:hAnsi="Arial" w:cs="Arial"/>
          <w:sz w:val="24"/>
          <w:lang w:val="el-GR"/>
        </w:rPr>
      </w:pPr>
      <w:r w:rsidRPr="00B5273B">
        <w:rPr>
          <w:rFonts w:ascii="Arial" w:hAnsi="Arial" w:cs="Arial"/>
          <w:sz w:val="24"/>
          <w:lang w:val="el-GR"/>
        </w:rPr>
        <w:t>δ. Οι Φορητοί Αυτόματοι Μετεωρολογικοί Σταθμοί (ΦΑΜΣ) οι οποίοι φέρουν τον βασικό εξοπλισμό αισθητήρων και οι οποίοι έχουν την δυνατότητα εύκολης μεταφοράς και ταχείας λειτουργίας σε σημεία ενδιαφέροντος</w:t>
      </w:r>
    </w:p>
    <w:p w14:paraId="312072B5" w14:textId="77777777" w:rsidR="009709C4" w:rsidRPr="00B5273B" w:rsidRDefault="009709C4" w:rsidP="00CB0786">
      <w:pPr>
        <w:spacing w:before="120"/>
        <w:rPr>
          <w:rFonts w:ascii="Arial" w:hAnsi="Arial" w:cs="Arial"/>
          <w:sz w:val="24"/>
          <w:lang w:val="el-GR"/>
        </w:rPr>
      </w:pPr>
      <w:r w:rsidRPr="00CB0786">
        <w:rPr>
          <w:rFonts w:ascii="Arial" w:hAnsi="Arial" w:cs="Arial"/>
          <w:b/>
          <w:sz w:val="24"/>
          <w:lang w:val="el-GR"/>
        </w:rPr>
        <w:t>Σημ.:</w:t>
      </w:r>
      <w:r w:rsidR="00CB0786">
        <w:rPr>
          <w:rFonts w:ascii="Arial" w:hAnsi="Arial" w:cs="Arial"/>
          <w:sz w:val="24"/>
          <w:lang w:val="el-GR"/>
        </w:rPr>
        <w:tab/>
      </w:r>
      <w:r w:rsidRPr="00B5273B">
        <w:rPr>
          <w:rFonts w:ascii="Arial" w:hAnsi="Arial" w:cs="Arial"/>
          <w:sz w:val="24"/>
          <w:lang w:val="el-GR"/>
        </w:rPr>
        <w:t xml:space="preserve">Ο ανάδοχος </w:t>
      </w:r>
      <w:r w:rsidR="00CB0786">
        <w:rPr>
          <w:rFonts w:ascii="Arial" w:hAnsi="Arial" w:cs="Arial"/>
          <w:sz w:val="24"/>
          <w:lang w:val="el-GR"/>
        </w:rPr>
        <w:t xml:space="preserve">κατά την φάση της Μελέτης Εφαρμογής </w:t>
      </w:r>
      <w:r w:rsidRPr="00B5273B">
        <w:rPr>
          <w:rFonts w:ascii="Arial" w:hAnsi="Arial" w:cs="Arial"/>
          <w:sz w:val="24"/>
          <w:lang w:val="el-GR"/>
        </w:rPr>
        <w:t>θα πρέπει να παράσχει τα απαιτούμενα κατά περίπτωση πιστοποιητικά για ασφαλή χρήση των συστημάτων ΑΜΣ/ΠΑΜΣ/ΦΑΜΣ και ΑΣΡ σε αστικό περιβάλλον πλησίον κατοικημένων περιοχών ή σε αεροδρόμια</w:t>
      </w:r>
      <w:r w:rsidR="00CB0786" w:rsidRPr="00CB0786">
        <w:rPr>
          <w:rFonts w:ascii="Arial" w:hAnsi="Arial" w:cs="Arial"/>
          <w:sz w:val="24"/>
          <w:lang w:val="el-GR"/>
        </w:rPr>
        <w:t>-</w:t>
      </w:r>
      <w:r w:rsidR="00CB0786">
        <w:rPr>
          <w:rFonts w:ascii="Arial" w:hAnsi="Arial" w:cs="Arial"/>
          <w:sz w:val="24"/>
          <w:lang w:val="el-GR"/>
        </w:rPr>
        <w:t>ελικοδρόμια πιστοποιητικά</w:t>
      </w:r>
      <w:r w:rsidRPr="00B5273B">
        <w:rPr>
          <w:rFonts w:ascii="Arial" w:hAnsi="Arial" w:cs="Arial"/>
          <w:sz w:val="24"/>
          <w:lang w:val="el-GR"/>
        </w:rPr>
        <w:t xml:space="preserve"> </w:t>
      </w:r>
      <w:r w:rsidR="00716B3E">
        <w:rPr>
          <w:rFonts w:ascii="Arial" w:hAnsi="Arial" w:cs="Arial"/>
          <w:sz w:val="24"/>
          <w:lang w:val="el-GR"/>
        </w:rPr>
        <w:t xml:space="preserve">και για τους ΑΜΣΠ </w:t>
      </w:r>
      <w:r w:rsidRPr="00B5273B">
        <w:rPr>
          <w:rFonts w:ascii="Arial" w:hAnsi="Arial" w:cs="Arial"/>
          <w:sz w:val="24"/>
          <w:lang w:val="el-GR"/>
        </w:rPr>
        <w:t>σε πλοί</w:t>
      </w:r>
      <w:r w:rsidR="00716B3E">
        <w:rPr>
          <w:rFonts w:ascii="Arial" w:hAnsi="Arial" w:cs="Arial"/>
          <w:sz w:val="24"/>
          <w:lang w:val="el-GR"/>
        </w:rPr>
        <w:t>α</w:t>
      </w:r>
      <w:r w:rsidRPr="00B5273B">
        <w:rPr>
          <w:rFonts w:ascii="Arial" w:hAnsi="Arial" w:cs="Arial"/>
          <w:sz w:val="24"/>
          <w:lang w:val="el-GR"/>
        </w:rPr>
        <w:t>.</w:t>
      </w:r>
    </w:p>
    <w:p w14:paraId="44DD5774"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Από τους σταθμούς ΑΜΣ/ΠΑΜΣ, ένα μέρος θα εγκατασταθεί σε χώρους αεροδρομίων (βλ. </w:t>
      </w:r>
      <w:proofErr w:type="spellStart"/>
      <w:r w:rsidRPr="00B5273B">
        <w:rPr>
          <w:rFonts w:ascii="Arial" w:hAnsi="Arial" w:cs="Arial"/>
          <w:sz w:val="24"/>
          <w:lang w:val="el-GR"/>
        </w:rPr>
        <w:t>πιν.</w:t>
      </w:r>
      <w:proofErr w:type="spellEnd"/>
      <w:r w:rsidRPr="00B5273B">
        <w:rPr>
          <w:rFonts w:ascii="Arial" w:hAnsi="Arial" w:cs="Arial"/>
          <w:sz w:val="24"/>
          <w:lang w:val="el-GR"/>
        </w:rPr>
        <w:t xml:space="preserve"> παρ. Α4.4.1.11) όπου υφίστανται ήδη σταθμοί της ΕΜΥ στελεχωμένοι με προσωπικό της καθώς και επίγεια τηλεπικοινωνιακή γραμμή μεταφοράς των δεδομένων. Οι υπόλοιποι σταθμοί θα εγκατασταθούν σε σταθμούς της ΕΜΥ εκτός αεροδρομίων ή σε νέα σημεία στα οποία δεν προϋπήρχε σταθμός στους οποίους δεν υπάρχει η ανάλογη μετεωρολογική πληροφόρηση σχετικά με την τρέχουσα καιρική κατάσταση καθώς και καταγραφή της για τους ενδιαφερόμενους στην περιοχή. Επιπλέον, η εγκατάσταση των συστημάτων στις περιοχές αυτές θα βελτιώσει την ποιότητα των προγνώσεων της ΕΜΥ στην περιοχή.</w:t>
      </w:r>
    </w:p>
    <w:p w14:paraId="7A70E4D7"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 xml:space="preserve">Στα σημεία όπου υπάρχει η φυσική παρουσία προσωπικού είτε της ΕΜΥ είτε λοιπού εξειδικευμένου προσωπικού, θα εγκατασταθούν δύο Η/Υ ως Σταθμοί Διαχείρισης (ΣΔ) (βλ. </w:t>
      </w:r>
      <w:proofErr w:type="spellStart"/>
      <w:r w:rsidRPr="00B5273B">
        <w:rPr>
          <w:rFonts w:ascii="Arial" w:hAnsi="Arial" w:cs="Arial"/>
          <w:sz w:val="24"/>
          <w:lang w:val="el-GR"/>
        </w:rPr>
        <w:t>πιν.</w:t>
      </w:r>
      <w:proofErr w:type="spellEnd"/>
      <w:r w:rsidRPr="00B5273B">
        <w:rPr>
          <w:rFonts w:ascii="Arial" w:hAnsi="Arial" w:cs="Arial"/>
          <w:sz w:val="24"/>
          <w:lang w:val="el-GR"/>
        </w:rPr>
        <w:t xml:space="preserve"> παρ. Α4.4.1.11). Οι ΣΔ είναι Η/Υ στους οποίους προβάλλονται και καταγράφονται σε πραγματικό χρόνο οι τιμές των μετεωρολογικών μεταβλητών από τους αντίστοιχους αισθητήρες των οικείων ΑΜΣ/ΠΑΜΣ με τους οποίους θα διασυνδεθούν ενσύρματα. Επιπλέον το ειδικά εκπαιδευμένο προσωπικό θα δύναται να συμπληρώσει μετεωρολογικές παραμέτρους μετά από προσωπική παρατήρηση ή εκτίμηση όπως η ποσότητα και είδος των νεφών, η κατάσταση του εδάφους κλπ.</w:t>
      </w:r>
    </w:p>
    <w:p w14:paraId="5807F4EE" w14:textId="77777777" w:rsidR="009709C4" w:rsidRPr="00B5273B" w:rsidRDefault="009709C4" w:rsidP="00CB0786">
      <w:pPr>
        <w:spacing w:before="120"/>
        <w:ind w:firstLine="567"/>
        <w:rPr>
          <w:rFonts w:ascii="Arial" w:hAnsi="Arial" w:cs="Arial"/>
          <w:sz w:val="24"/>
          <w:lang w:val="el-GR"/>
        </w:rPr>
      </w:pPr>
      <w:r w:rsidRPr="00B5273B">
        <w:rPr>
          <w:rFonts w:ascii="Arial" w:hAnsi="Arial" w:cs="Arial"/>
          <w:sz w:val="24"/>
          <w:lang w:val="el-GR"/>
        </w:rPr>
        <w:t>Ο αριθμός των σταθμών ΑΜΣ/ΠΑΜΣ που θα εγκατασταθούν εντός αεροδρομίων αλλά και τα σημεία με ειδικά εκπαιδευμένο προσωπικό όπου είναι αναγκαία η ύπαρξη ΣΔ παρουσιάζονται στον πίνακα της παρ. Α4.4.1.11. Όσον αφορά την υπάρχουσα επίγεια τηλεπικοινωνιακή υποδομή διασύνδεσης των ΣΔ με το ΣΒ αυτή αναμένεται να αναβαθμιστεί λόγω του ιδιαίτερα αυξημένου – πολλαπλάσιου όγκου πληροφοριών που θα διακινούνται με την υλοποίηση της παρούσας πράξης. Στην παρούσα φάση (στην πλευρά των ΣΔ) ισχύουν τα ακόλουθα:</w:t>
      </w:r>
    </w:p>
    <w:p w14:paraId="444C2CCC" w14:textId="77777777" w:rsidR="009709C4" w:rsidRPr="00B5273B" w:rsidRDefault="009709C4" w:rsidP="00716B3E">
      <w:pPr>
        <w:spacing w:before="120"/>
        <w:ind w:firstLine="992"/>
        <w:rPr>
          <w:rFonts w:ascii="Arial" w:hAnsi="Arial" w:cs="Arial"/>
          <w:sz w:val="24"/>
          <w:lang w:val="el-GR"/>
        </w:rPr>
      </w:pPr>
      <w:r w:rsidRPr="00B5273B">
        <w:rPr>
          <w:rFonts w:ascii="Arial" w:hAnsi="Arial" w:cs="Arial"/>
          <w:sz w:val="24"/>
          <w:lang w:val="el-GR"/>
        </w:rPr>
        <w:t>1.</w:t>
      </w:r>
      <w:r w:rsidRPr="00B5273B">
        <w:rPr>
          <w:rFonts w:ascii="Arial" w:hAnsi="Arial" w:cs="Arial"/>
          <w:sz w:val="24"/>
          <w:lang w:val="el-GR"/>
        </w:rPr>
        <w:tab/>
        <w:t xml:space="preserve">Για τους ΑΜΣ/ΠΑΜΣ που θα εγκατασταθούν σε χώρους αεροδρομίων (βλ. </w:t>
      </w:r>
      <w:proofErr w:type="spellStart"/>
      <w:r w:rsidRPr="00B5273B">
        <w:rPr>
          <w:rFonts w:ascii="Arial" w:hAnsi="Arial" w:cs="Arial"/>
          <w:sz w:val="24"/>
          <w:lang w:val="el-GR"/>
        </w:rPr>
        <w:t>πιν.</w:t>
      </w:r>
      <w:proofErr w:type="spellEnd"/>
      <w:r w:rsidRPr="00B5273B">
        <w:rPr>
          <w:rFonts w:ascii="Arial" w:hAnsi="Arial" w:cs="Arial"/>
          <w:sz w:val="24"/>
          <w:lang w:val="el-GR"/>
        </w:rPr>
        <w:t xml:space="preserve"> παρ. Α4.4.1.11) η τρέχουσα τηλεπικοινωνιακή υποδομή αποτελείται από γραμμές </w:t>
      </w:r>
      <w:proofErr w:type="spellStart"/>
      <w:r w:rsidRPr="00716B3E">
        <w:rPr>
          <w:rFonts w:ascii="Arial" w:hAnsi="Arial" w:cs="Arial"/>
          <w:sz w:val="24"/>
          <w:lang w:val="el-GR"/>
        </w:rPr>
        <w:t>dial</w:t>
      </w:r>
      <w:r w:rsidRPr="00B5273B">
        <w:rPr>
          <w:rFonts w:ascii="Arial" w:hAnsi="Arial" w:cs="Arial"/>
          <w:sz w:val="24"/>
          <w:lang w:val="el-GR"/>
        </w:rPr>
        <w:t>-</w:t>
      </w:r>
      <w:r w:rsidRPr="00716B3E">
        <w:rPr>
          <w:rFonts w:ascii="Arial" w:hAnsi="Arial" w:cs="Arial"/>
          <w:sz w:val="24"/>
          <w:lang w:val="el-GR"/>
        </w:rPr>
        <w:t>up</w:t>
      </w:r>
      <w:proofErr w:type="spellEnd"/>
      <w:r w:rsidRPr="00B5273B">
        <w:rPr>
          <w:rFonts w:ascii="Arial" w:hAnsi="Arial" w:cs="Arial"/>
          <w:sz w:val="24"/>
          <w:lang w:val="el-GR"/>
        </w:rPr>
        <w:t xml:space="preserve"> και μόνιμα κυκλώματα. Για τις ανάγκες του έργου οι γραμμές θα αναβαθμιστούν προκειμένου να υποστηρίξουν επαρκώς τον νέο όγκο πληροφοριών για τα οποία ο ανάδοχος θα προμηθευτεί νέο τηλεπικοινωνιακό εξοπλισμό με κατ’ ελάχιστον τα ακόλουθα χαρακτηριστικά:</w:t>
      </w:r>
    </w:p>
    <w:p w14:paraId="395F5BE3" w14:textId="77777777" w:rsidR="009709C4" w:rsidRPr="007E3708" w:rsidRDefault="00716B3E" w:rsidP="00716B3E">
      <w:pPr>
        <w:spacing w:before="120"/>
        <w:ind w:firstLine="992"/>
        <w:rPr>
          <w:rFonts w:ascii="Arial" w:hAnsi="Arial" w:cs="Arial"/>
          <w:sz w:val="24"/>
          <w:lang w:val="el-GR"/>
        </w:rPr>
      </w:pPr>
      <w:r>
        <w:rPr>
          <w:rFonts w:ascii="Arial" w:hAnsi="Arial" w:cs="Arial"/>
          <w:sz w:val="24"/>
          <w:lang w:val="el-GR"/>
        </w:rPr>
        <w:t>α</w:t>
      </w:r>
      <w:r w:rsidRPr="007E3708">
        <w:rPr>
          <w:rFonts w:ascii="Arial" w:hAnsi="Arial" w:cs="Arial"/>
          <w:sz w:val="24"/>
          <w:lang w:val="el-GR"/>
        </w:rPr>
        <w:t>.</w:t>
      </w:r>
      <w:r w:rsidRPr="007E3708">
        <w:rPr>
          <w:rFonts w:ascii="Arial" w:hAnsi="Arial" w:cs="Arial"/>
          <w:sz w:val="24"/>
          <w:lang w:val="el-GR"/>
        </w:rPr>
        <w:tab/>
      </w:r>
      <w:r w:rsidR="009709C4" w:rsidRPr="00716B3E">
        <w:rPr>
          <w:rFonts w:ascii="Arial" w:hAnsi="Arial" w:cs="Arial"/>
          <w:sz w:val="24"/>
          <w:lang w:val="en-US"/>
        </w:rPr>
        <w:t>VDSL</w:t>
      </w:r>
      <w:r w:rsidR="009709C4" w:rsidRPr="007E3708">
        <w:rPr>
          <w:rFonts w:ascii="Arial" w:hAnsi="Arial" w:cs="Arial"/>
          <w:sz w:val="24"/>
          <w:lang w:val="el-GR"/>
        </w:rPr>
        <w:t>/</w:t>
      </w:r>
      <w:r w:rsidR="009709C4" w:rsidRPr="00716B3E">
        <w:rPr>
          <w:rFonts w:ascii="Arial" w:hAnsi="Arial" w:cs="Arial"/>
          <w:sz w:val="24"/>
          <w:lang w:val="en-US"/>
        </w:rPr>
        <w:t>ADSL</w:t>
      </w:r>
      <w:r w:rsidR="009709C4" w:rsidRPr="007E3708">
        <w:rPr>
          <w:rFonts w:ascii="Arial" w:hAnsi="Arial" w:cs="Arial"/>
          <w:sz w:val="24"/>
          <w:lang w:val="el-GR"/>
        </w:rPr>
        <w:t xml:space="preserve"> </w:t>
      </w:r>
      <w:r w:rsidR="009709C4" w:rsidRPr="00716B3E">
        <w:rPr>
          <w:rFonts w:ascii="Arial" w:hAnsi="Arial" w:cs="Arial"/>
          <w:sz w:val="24"/>
          <w:lang w:val="en-US"/>
        </w:rPr>
        <w:t>WAN</w:t>
      </w:r>
      <w:r w:rsidR="009709C4" w:rsidRPr="007E3708">
        <w:rPr>
          <w:rFonts w:ascii="Arial" w:hAnsi="Arial" w:cs="Arial"/>
          <w:sz w:val="24"/>
          <w:lang w:val="el-GR"/>
        </w:rPr>
        <w:t xml:space="preserve"> </w:t>
      </w:r>
      <w:r w:rsidR="009709C4" w:rsidRPr="00716B3E">
        <w:rPr>
          <w:rFonts w:ascii="Arial" w:hAnsi="Arial" w:cs="Arial"/>
          <w:sz w:val="24"/>
          <w:lang w:val="en-US"/>
        </w:rPr>
        <w:t>interface</w:t>
      </w:r>
    </w:p>
    <w:p w14:paraId="1A54DBC6" w14:textId="77777777" w:rsidR="009709C4" w:rsidRPr="00716B3E" w:rsidRDefault="00716B3E" w:rsidP="00716B3E">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716B3E">
        <w:rPr>
          <w:rFonts w:ascii="Arial" w:hAnsi="Arial" w:cs="Arial"/>
          <w:sz w:val="24"/>
          <w:lang w:val="el-GR"/>
        </w:rPr>
        <w:t xml:space="preserve">4G LTE WAN </w:t>
      </w:r>
      <w:proofErr w:type="spellStart"/>
      <w:r w:rsidR="009709C4" w:rsidRPr="00716B3E">
        <w:rPr>
          <w:rFonts w:ascii="Arial" w:hAnsi="Arial" w:cs="Arial"/>
          <w:sz w:val="24"/>
          <w:lang w:val="el-GR"/>
        </w:rPr>
        <w:t>Interface</w:t>
      </w:r>
      <w:proofErr w:type="spellEnd"/>
      <w:r w:rsidR="009709C4" w:rsidRPr="00716B3E">
        <w:rPr>
          <w:rFonts w:ascii="Arial" w:hAnsi="Arial" w:cs="Arial"/>
          <w:sz w:val="24"/>
          <w:lang w:val="el-GR"/>
        </w:rPr>
        <w:t xml:space="preserve"> (</w:t>
      </w:r>
      <w:proofErr w:type="spellStart"/>
      <w:r w:rsidR="009709C4" w:rsidRPr="00716B3E">
        <w:rPr>
          <w:rFonts w:ascii="Arial" w:hAnsi="Arial" w:cs="Arial"/>
          <w:sz w:val="24"/>
          <w:lang w:val="el-GR"/>
        </w:rPr>
        <w:t>ενσωματομένω</w:t>
      </w:r>
      <w:proofErr w:type="spellEnd"/>
      <w:r w:rsidR="009709C4" w:rsidRPr="00716B3E">
        <w:rPr>
          <w:rFonts w:ascii="Arial" w:hAnsi="Arial" w:cs="Arial"/>
          <w:sz w:val="24"/>
          <w:lang w:val="el-GR"/>
        </w:rPr>
        <w:t xml:space="preserve"> και όχι μέσω USB)</w:t>
      </w:r>
    </w:p>
    <w:p w14:paraId="447FF945" w14:textId="77777777" w:rsidR="009709C4" w:rsidRPr="00716B3E" w:rsidRDefault="009709C4" w:rsidP="00716B3E">
      <w:pPr>
        <w:spacing w:before="120"/>
        <w:ind w:firstLine="992"/>
        <w:rPr>
          <w:rFonts w:ascii="Arial" w:hAnsi="Arial" w:cs="Arial"/>
          <w:sz w:val="24"/>
          <w:lang w:val="en-US"/>
        </w:rPr>
      </w:pPr>
      <w:r w:rsidRPr="00716B3E">
        <w:rPr>
          <w:rFonts w:ascii="Arial" w:hAnsi="Arial" w:cs="Arial"/>
          <w:sz w:val="24"/>
          <w:lang w:val="el-GR"/>
        </w:rPr>
        <w:t>γ</w:t>
      </w:r>
      <w:r w:rsidR="00716B3E" w:rsidRPr="00716B3E">
        <w:rPr>
          <w:rFonts w:ascii="Arial" w:hAnsi="Arial" w:cs="Arial"/>
          <w:sz w:val="24"/>
          <w:lang w:val="en-US"/>
        </w:rPr>
        <w:t>.</w:t>
      </w:r>
      <w:r w:rsidR="00716B3E" w:rsidRPr="00716B3E">
        <w:rPr>
          <w:rFonts w:ascii="Arial" w:hAnsi="Arial" w:cs="Arial"/>
          <w:sz w:val="24"/>
          <w:lang w:val="en-US"/>
        </w:rPr>
        <w:tab/>
      </w:r>
      <w:r w:rsidRPr="00716B3E">
        <w:rPr>
          <w:rFonts w:ascii="Arial" w:hAnsi="Arial" w:cs="Arial"/>
          <w:sz w:val="24"/>
          <w:lang w:val="en-US"/>
        </w:rPr>
        <w:t>4-port Gbit Ethernet LAN interface</w:t>
      </w:r>
    </w:p>
    <w:p w14:paraId="7C8AAAB3" w14:textId="77777777" w:rsidR="009709C4" w:rsidRPr="00716B3E" w:rsidRDefault="00716B3E" w:rsidP="00716B3E">
      <w:pPr>
        <w:spacing w:before="120"/>
        <w:ind w:firstLine="992"/>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716B3E">
        <w:rPr>
          <w:rFonts w:ascii="Arial" w:hAnsi="Arial" w:cs="Arial"/>
          <w:sz w:val="24"/>
          <w:lang w:val="el-GR"/>
        </w:rPr>
        <w:t xml:space="preserve">Υποστήριξη </w:t>
      </w:r>
      <w:proofErr w:type="spellStart"/>
      <w:r w:rsidR="009709C4" w:rsidRPr="00716B3E">
        <w:rPr>
          <w:rFonts w:ascii="Arial" w:hAnsi="Arial" w:cs="Arial"/>
          <w:sz w:val="24"/>
          <w:lang w:val="el-GR"/>
        </w:rPr>
        <w:t>IPsec</w:t>
      </w:r>
      <w:proofErr w:type="spellEnd"/>
      <w:r w:rsidR="009709C4" w:rsidRPr="00716B3E">
        <w:rPr>
          <w:rFonts w:ascii="Arial" w:hAnsi="Arial" w:cs="Arial"/>
          <w:sz w:val="24"/>
          <w:lang w:val="el-GR"/>
        </w:rPr>
        <w:t xml:space="preserve"> με AES 256</w:t>
      </w:r>
    </w:p>
    <w:p w14:paraId="6EC37EAC" w14:textId="77777777" w:rsidR="009709C4" w:rsidRPr="00716B3E" w:rsidRDefault="009709C4" w:rsidP="00716B3E">
      <w:pPr>
        <w:spacing w:before="120"/>
        <w:ind w:firstLine="567"/>
        <w:rPr>
          <w:rFonts w:ascii="Arial" w:hAnsi="Arial" w:cs="Arial"/>
          <w:sz w:val="24"/>
          <w:lang w:val="el-GR"/>
        </w:rPr>
      </w:pPr>
      <w:r w:rsidRPr="00716B3E">
        <w:rPr>
          <w:rFonts w:ascii="Arial" w:hAnsi="Arial" w:cs="Arial"/>
          <w:sz w:val="24"/>
          <w:lang w:val="el-GR"/>
        </w:rPr>
        <w:t>Για τους σταθμούς αυτούς όπου υπάρχουν επίγεια κυκλώματα, αυτά θα χρησιμοποιούνται ως κύριος τρόπος επικοινωνίας με τον ΣΒ και το δίκτυο κινητής τηλεφωνίας ως εφεδρικό.</w:t>
      </w:r>
    </w:p>
    <w:p w14:paraId="5CDF912E" w14:textId="77777777" w:rsidR="009709C4" w:rsidRPr="00716B3E" w:rsidRDefault="009709C4" w:rsidP="00716B3E">
      <w:pPr>
        <w:spacing w:before="120"/>
        <w:rPr>
          <w:rFonts w:ascii="Arial" w:hAnsi="Arial" w:cs="Arial"/>
          <w:sz w:val="24"/>
          <w:lang w:val="el-GR"/>
        </w:rPr>
      </w:pPr>
      <w:r w:rsidRPr="00716B3E">
        <w:rPr>
          <w:rFonts w:ascii="Arial" w:hAnsi="Arial" w:cs="Arial"/>
          <w:b/>
          <w:sz w:val="24"/>
          <w:lang w:val="el-GR"/>
        </w:rPr>
        <w:t>Σημ.:</w:t>
      </w:r>
      <w:r w:rsidRPr="00716B3E">
        <w:rPr>
          <w:rFonts w:ascii="Arial" w:hAnsi="Arial" w:cs="Arial"/>
          <w:sz w:val="24"/>
          <w:lang w:val="el-GR"/>
        </w:rPr>
        <w:t xml:space="preserve"> Αναλυτική κατάσταση των τηλεπικοινωνιακών δικτύων στην φάση υλοποίησης του έργου καθώς και λεπτομέρειες σχετικά με την πολιτική χρήσης τους με τα παραπάνω αεροδρόμια θα δοθούν στον Ανάδοχο στην φάση της μελέτης εφαρμογής.</w:t>
      </w:r>
    </w:p>
    <w:p w14:paraId="07D185EE" w14:textId="77777777" w:rsidR="009709C4" w:rsidRPr="00B5273B" w:rsidRDefault="009709C4" w:rsidP="00716B3E">
      <w:pPr>
        <w:spacing w:before="120"/>
        <w:ind w:firstLine="992"/>
        <w:rPr>
          <w:rFonts w:ascii="Arial" w:hAnsi="Arial" w:cs="Arial"/>
          <w:sz w:val="24"/>
          <w:lang w:val="el-GR"/>
        </w:rPr>
      </w:pPr>
      <w:r w:rsidRPr="00B5273B">
        <w:rPr>
          <w:rFonts w:ascii="Arial" w:hAnsi="Arial" w:cs="Arial"/>
          <w:sz w:val="24"/>
          <w:lang w:val="el-GR"/>
        </w:rPr>
        <w:t>2.</w:t>
      </w:r>
      <w:r w:rsidRPr="00B5273B">
        <w:rPr>
          <w:rFonts w:ascii="Arial" w:hAnsi="Arial" w:cs="Arial"/>
          <w:sz w:val="24"/>
          <w:lang w:val="el-GR"/>
        </w:rPr>
        <w:tab/>
        <w:t xml:space="preserve">Για τους ΑΜΣ/ΠΑΜΣ που θα συνδεθούν με ΣΔ (βλ. </w:t>
      </w:r>
      <w:proofErr w:type="spellStart"/>
      <w:r w:rsidRPr="00B5273B">
        <w:rPr>
          <w:rFonts w:ascii="Arial" w:hAnsi="Arial" w:cs="Arial"/>
          <w:sz w:val="24"/>
          <w:lang w:val="el-GR"/>
        </w:rPr>
        <w:t>πιν.</w:t>
      </w:r>
      <w:proofErr w:type="spellEnd"/>
      <w:r w:rsidRPr="00B5273B">
        <w:rPr>
          <w:rFonts w:ascii="Arial" w:hAnsi="Arial" w:cs="Arial"/>
          <w:sz w:val="24"/>
          <w:lang w:val="el-GR"/>
        </w:rPr>
        <w:t xml:space="preserve"> παρ. Α4.4.1.11) και που θα εγκατασταθούν εκτός αεροδρομίων, η επικοινωνία τους με τον ΣΒ θα γίνεται μέσω κινητής τηλεφωνίας με την χρήση τεχνολογιών </w:t>
      </w:r>
      <w:r w:rsidRPr="00716B3E">
        <w:rPr>
          <w:rFonts w:ascii="Arial" w:hAnsi="Arial" w:cs="Arial"/>
          <w:sz w:val="24"/>
          <w:lang w:val="el-GR"/>
        </w:rPr>
        <w:t>GSM</w:t>
      </w:r>
      <w:r w:rsidRPr="00B5273B">
        <w:rPr>
          <w:rFonts w:ascii="Arial" w:hAnsi="Arial" w:cs="Arial"/>
          <w:sz w:val="24"/>
          <w:lang w:val="el-GR"/>
        </w:rPr>
        <w:t>/</w:t>
      </w:r>
      <w:r w:rsidRPr="00716B3E">
        <w:rPr>
          <w:rFonts w:ascii="Arial" w:hAnsi="Arial" w:cs="Arial"/>
          <w:sz w:val="24"/>
          <w:lang w:val="el-GR"/>
        </w:rPr>
        <w:t>GPRS</w:t>
      </w:r>
      <w:r w:rsidRPr="00B5273B">
        <w:rPr>
          <w:rFonts w:ascii="Arial" w:hAnsi="Arial" w:cs="Arial"/>
          <w:sz w:val="24"/>
          <w:lang w:val="el-GR"/>
        </w:rPr>
        <w:t>/3</w:t>
      </w:r>
      <w:r w:rsidRPr="00716B3E">
        <w:rPr>
          <w:rFonts w:ascii="Arial" w:hAnsi="Arial" w:cs="Arial"/>
          <w:sz w:val="24"/>
          <w:lang w:val="el-GR"/>
        </w:rPr>
        <w:t>G</w:t>
      </w:r>
      <w:r w:rsidRPr="00B5273B">
        <w:rPr>
          <w:rFonts w:ascii="Arial" w:hAnsi="Arial" w:cs="Arial"/>
          <w:sz w:val="24"/>
          <w:lang w:val="el-GR"/>
        </w:rPr>
        <w:t xml:space="preserve"> και 4</w:t>
      </w:r>
      <w:r w:rsidRPr="00716B3E">
        <w:rPr>
          <w:rFonts w:ascii="Arial" w:hAnsi="Arial" w:cs="Arial"/>
          <w:sz w:val="24"/>
          <w:lang w:val="el-GR"/>
        </w:rPr>
        <w:t>G</w:t>
      </w:r>
      <w:r w:rsidRPr="00B5273B">
        <w:rPr>
          <w:rFonts w:ascii="Arial" w:hAnsi="Arial" w:cs="Arial"/>
          <w:sz w:val="24"/>
          <w:lang w:val="el-GR"/>
        </w:rPr>
        <w:t xml:space="preserve"> (ο τηλεπικοινωνιακός τους εξοπλισμός να υποστηρίζει το σύνολο των τεχνολογιών </w:t>
      </w:r>
      <w:r w:rsidRPr="00716B3E">
        <w:rPr>
          <w:rFonts w:ascii="Arial" w:hAnsi="Arial" w:cs="Arial"/>
          <w:sz w:val="24"/>
          <w:lang w:val="el-GR"/>
        </w:rPr>
        <w:t>GSM</w:t>
      </w:r>
      <w:r w:rsidRPr="00B5273B">
        <w:rPr>
          <w:rFonts w:ascii="Arial" w:hAnsi="Arial" w:cs="Arial"/>
          <w:sz w:val="24"/>
          <w:lang w:val="el-GR"/>
        </w:rPr>
        <w:t>/</w:t>
      </w:r>
      <w:r w:rsidRPr="00716B3E">
        <w:rPr>
          <w:rFonts w:ascii="Arial" w:hAnsi="Arial" w:cs="Arial"/>
          <w:sz w:val="24"/>
          <w:lang w:val="el-GR"/>
        </w:rPr>
        <w:t>GPRS</w:t>
      </w:r>
      <w:r w:rsidRPr="00B5273B">
        <w:rPr>
          <w:rFonts w:ascii="Arial" w:hAnsi="Arial" w:cs="Arial"/>
          <w:sz w:val="24"/>
          <w:lang w:val="el-GR"/>
        </w:rPr>
        <w:t>/3</w:t>
      </w:r>
      <w:r w:rsidRPr="00716B3E">
        <w:rPr>
          <w:rFonts w:ascii="Arial" w:hAnsi="Arial" w:cs="Arial"/>
          <w:sz w:val="24"/>
          <w:lang w:val="el-GR"/>
        </w:rPr>
        <w:t>G</w:t>
      </w:r>
      <w:r w:rsidRPr="00B5273B">
        <w:rPr>
          <w:rFonts w:ascii="Arial" w:hAnsi="Arial" w:cs="Arial"/>
          <w:sz w:val="24"/>
          <w:lang w:val="el-GR"/>
        </w:rPr>
        <w:t xml:space="preserve"> και 4</w:t>
      </w:r>
      <w:r w:rsidRPr="00716B3E">
        <w:rPr>
          <w:rFonts w:ascii="Arial" w:hAnsi="Arial" w:cs="Arial"/>
          <w:sz w:val="24"/>
          <w:lang w:val="el-GR"/>
        </w:rPr>
        <w:t>G</w:t>
      </w:r>
      <w:r w:rsidRPr="00B5273B">
        <w:rPr>
          <w:rFonts w:ascii="Arial" w:hAnsi="Arial" w:cs="Arial"/>
          <w:sz w:val="24"/>
          <w:lang w:val="el-GR"/>
        </w:rPr>
        <w:t xml:space="preserve"> για το σύνολο των υπηρεσιών), σύμφωνα με τα καθοριζόμενα στην παράγραφο Α4.4.1.3.</w:t>
      </w:r>
    </w:p>
    <w:p w14:paraId="0C0BA460"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Το τηλεπικοινωνιακό σύστημα θα παρέχει δυνατότητα διαχείρισης εξ΄ αποστάσεως του τηλεπικοινωνιακού εξοπλισμού των ΑΜΣ/ΠΑΜΣ και ΦΑΜΣ από την ΕΜΥ (</w:t>
      </w:r>
      <w:proofErr w:type="spellStart"/>
      <w:r w:rsidRPr="00716B3E">
        <w:rPr>
          <w:rFonts w:ascii="Arial" w:hAnsi="Arial" w:cs="Arial"/>
          <w:sz w:val="24"/>
          <w:lang w:val="el-GR"/>
        </w:rPr>
        <w:t>Remote</w:t>
      </w:r>
      <w:proofErr w:type="spellEnd"/>
      <w:r w:rsidRPr="00B5273B">
        <w:rPr>
          <w:rFonts w:ascii="Arial" w:hAnsi="Arial" w:cs="Arial"/>
          <w:sz w:val="24"/>
          <w:lang w:val="el-GR"/>
        </w:rPr>
        <w:t xml:space="preserve"> </w:t>
      </w:r>
      <w:proofErr w:type="spellStart"/>
      <w:r w:rsidRPr="00716B3E">
        <w:rPr>
          <w:rFonts w:ascii="Arial" w:hAnsi="Arial" w:cs="Arial"/>
          <w:sz w:val="24"/>
          <w:lang w:val="el-GR"/>
        </w:rPr>
        <w:t>management</w:t>
      </w:r>
      <w:proofErr w:type="spellEnd"/>
      <w:r w:rsidRPr="00B5273B">
        <w:rPr>
          <w:rFonts w:ascii="Arial" w:hAnsi="Arial" w:cs="Arial"/>
          <w:sz w:val="24"/>
          <w:lang w:val="el-GR"/>
        </w:rPr>
        <w:t>).</w:t>
      </w:r>
    </w:p>
    <w:p w14:paraId="35ADB118"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Η μελέτη, σχεδίαση και κατασκευή του υπό προμήθεια συστήματος πρέπει να έχει βασιστεί σε σύγχρονες τεχνολογίες και να παρέχει τη δυνατότητα συνεχούς λειτουργίας (μέτρηση - εκπομπή - λήψη) διάρκειας τουλάχιστον ενός (1) έτους, χωρίς την ανάγκη επιτόπου (</w:t>
      </w:r>
      <w:r w:rsidRPr="00716B3E">
        <w:rPr>
          <w:rFonts w:ascii="Arial" w:hAnsi="Arial" w:cs="Arial"/>
          <w:sz w:val="24"/>
          <w:lang w:val="el-GR"/>
        </w:rPr>
        <w:t>on</w:t>
      </w:r>
      <w:r w:rsidRPr="00B5273B">
        <w:rPr>
          <w:rFonts w:ascii="Arial" w:hAnsi="Arial" w:cs="Arial"/>
          <w:sz w:val="24"/>
          <w:lang w:val="el-GR"/>
        </w:rPr>
        <w:t xml:space="preserve"> </w:t>
      </w:r>
      <w:proofErr w:type="spellStart"/>
      <w:r w:rsidRPr="00716B3E">
        <w:rPr>
          <w:rFonts w:ascii="Arial" w:hAnsi="Arial" w:cs="Arial"/>
          <w:sz w:val="24"/>
          <w:lang w:val="el-GR"/>
        </w:rPr>
        <w:t>site</w:t>
      </w:r>
      <w:proofErr w:type="spellEnd"/>
      <w:r w:rsidRPr="00B5273B">
        <w:rPr>
          <w:rFonts w:ascii="Arial" w:hAnsi="Arial" w:cs="Arial"/>
          <w:sz w:val="24"/>
          <w:lang w:val="el-GR"/>
        </w:rPr>
        <w:t>) προληπτικής συντήρησης.</w:t>
      </w:r>
    </w:p>
    <w:p w14:paraId="636FC4BA"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Το σύστημα πρέπει να προστατεύεται από κεραυνούς, υπερτάσεις, υπερεντάσεις, υψηλά ηλεκτροστατικά πεδία και παρεμβολές ραδιοσυχνοτήτων (μονάδες </w:t>
      </w:r>
      <w:proofErr w:type="spellStart"/>
      <w:r w:rsidRPr="00B5273B">
        <w:rPr>
          <w:rFonts w:ascii="Arial" w:hAnsi="Arial" w:cs="Arial"/>
          <w:sz w:val="24"/>
          <w:lang w:val="el-GR"/>
        </w:rPr>
        <w:t>αντικεραυνικής</w:t>
      </w:r>
      <w:proofErr w:type="spellEnd"/>
      <w:r w:rsidRPr="00B5273B">
        <w:rPr>
          <w:rFonts w:ascii="Arial" w:hAnsi="Arial" w:cs="Arial"/>
          <w:sz w:val="24"/>
          <w:lang w:val="el-GR"/>
        </w:rPr>
        <w:t xml:space="preserve"> προστασίας και φίλτρα υψηλής συχνότητας). </w:t>
      </w:r>
    </w:p>
    <w:p w14:paraId="51DAF9B2"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Όλα τα μέρη που αποτελούν τον ΑΜΣ/ΠΑΜΣ να είναι ανοξείδωτα ή/και να είναι κατασκευασμένα από τέτοια υλικά, ώστε αυτά που εκτίθενται στις δυσμενείς καιρικές συνθήκες (ΚΜ, ιστός, αισθητήρες, </w:t>
      </w:r>
      <w:proofErr w:type="spellStart"/>
      <w:r w:rsidRPr="00B5273B">
        <w:rPr>
          <w:rFonts w:ascii="Arial" w:hAnsi="Arial" w:cs="Arial"/>
          <w:sz w:val="24"/>
          <w:lang w:val="el-GR"/>
        </w:rPr>
        <w:t>κλπ</w:t>
      </w:r>
      <w:proofErr w:type="spellEnd"/>
      <w:r w:rsidRPr="00B5273B">
        <w:rPr>
          <w:rFonts w:ascii="Arial" w:hAnsi="Arial" w:cs="Arial"/>
          <w:sz w:val="24"/>
          <w:lang w:val="el-GR"/>
        </w:rPr>
        <w:t>) να έχουν ειδική κατασκευή για να αντέχουν σε θύελλες, σκόνη, υφάλμυρη ατμόσφαιρα και γενικά στις δύσκολες συνθήκες που επικρατούν σε παραθαλάσσιες ή και ορεινές περιοχές και σε εύρος θερμοκρασιών τουλάχιστον από –30</w:t>
      </w:r>
      <w:r w:rsidRPr="00716B3E">
        <w:rPr>
          <w:rFonts w:ascii="Arial" w:hAnsi="Arial" w:cs="Arial"/>
          <w:sz w:val="24"/>
          <w:lang w:val="el-GR"/>
        </w:rPr>
        <w:t>oC</w:t>
      </w:r>
      <w:r w:rsidRPr="00B5273B">
        <w:rPr>
          <w:rFonts w:ascii="Arial" w:hAnsi="Arial" w:cs="Arial"/>
          <w:sz w:val="24"/>
          <w:lang w:val="el-GR"/>
        </w:rPr>
        <w:t xml:space="preserve"> έως και +55</w:t>
      </w:r>
      <w:r w:rsidRPr="00716B3E">
        <w:rPr>
          <w:rFonts w:ascii="Arial" w:hAnsi="Arial" w:cs="Arial"/>
          <w:sz w:val="24"/>
          <w:lang w:val="el-GR"/>
        </w:rPr>
        <w:t>oC</w:t>
      </w:r>
      <w:r w:rsidRPr="00B5273B">
        <w:rPr>
          <w:rFonts w:ascii="Arial" w:hAnsi="Arial" w:cs="Arial"/>
          <w:sz w:val="24"/>
          <w:lang w:val="el-GR"/>
        </w:rPr>
        <w:t>.</w:t>
      </w:r>
    </w:p>
    <w:p w14:paraId="58AA119B"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Ευθύνη του Αναδόχου είναι η προμήθεια και εγκατάσταση οποιουδήποτε άλλου υλικού και εργασίας απαιτείται για τη διασύνδεση, υλοποίηση και λειτουργία του συστήματος των ΑΜΣ/ΠΑΜΣ (π.χ. καλώδια, </w:t>
      </w:r>
      <w:proofErr w:type="spellStart"/>
      <w:r w:rsidRPr="00B5273B">
        <w:rPr>
          <w:rFonts w:ascii="Arial" w:hAnsi="Arial" w:cs="Arial"/>
          <w:sz w:val="24"/>
          <w:lang w:val="el-GR"/>
        </w:rPr>
        <w:t>κλπ</w:t>
      </w:r>
      <w:proofErr w:type="spellEnd"/>
      <w:r w:rsidRPr="00B5273B">
        <w:rPr>
          <w:rFonts w:ascii="Arial" w:hAnsi="Arial" w:cs="Arial"/>
          <w:sz w:val="24"/>
          <w:lang w:val="el-GR"/>
        </w:rPr>
        <w:t xml:space="preserve">). </w:t>
      </w:r>
    </w:p>
    <w:p w14:paraId="0F724F63"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Όλες οι καλωδιώσεις του συστήματος να είναι τακτοποιημένες και για τα εξωτερικά μέρη τοποθετημένες μέσα σε ειδικές αδιάβροχες για τον σκοπό αυτόν σωληνώσεις (κατά προτίμηση ανοξείδωτες μεταλλικές) σύμφωνα με τις οδηγίες του κατασκευαστή. Σε καμία περίπτωση δεν πρέπει να υπάρχουν εκτεθειμένα καλώδια, είτε δεμένα πάνω στον ιστό, είτε στο έδαφος.</w:t>
      </w:r>
    </w:p>
    <w:p w14:paraId="2F5C47E8"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Ο ανάδοχος κατά την φάση της Μελέτης Εφαρμογής, θα υποβάλει έκθεση για τις απαιτήσεις ομαλής ενσωμάτωσης του νέου δικτύου σταθμών ΑΜΣ/ΠΑΜΣ στο υφιστάμενο δίκτυο σταθμών της ΕΜΥ. Για τους υπό εγκατάσταση νέους σταθμούς ΑΜΣ/ΠΑΜΣ θα υποβληθεί από τον ανάδοχο πλήρης ηλεκτρονικός κατάλογος </w:t>
      </w:r>
      <w:proofErr w:type="spellStart"/>
      <w:r w:rsidRPr="00716B3E">
        <w:rPr>
          <w:rFonts w:ascii="Arial" w:hAnsi="Arial" w:cs="Arial"/>
          <w:sz w:val="24"/>
          <w:lang w:val="el-GR"/>
        </w:rPr>
        <w:t>metadata</w:t>
      </w:r>
      <w:proofErr w:type="spellEnd"/>
      <w:r w:rsidRPr="00B5273B">
        <w:rPr>
          <w:rFonts w:ascii="Arial" w:hAnsi="Arial" w:cs="Arial"/>
          <w:sz w:val="24"/>
          <w:lang w:val="el-GR"/>
        </w:rPr>
        <w:t xml:space="preserve"> σύμφωνα με τις απαιτήσεις του προγράμματος </w:t>
      </w:r>
      <w:r w:rsidRPr="00716B3E">
        <w:rPr>
          <w:rFonts w:ascii="Arial" w:hAnsi="Arial" w:cs="Arial"/>
          <w:sz w:val="24"/>
          <w:lang w:val="el-GR"/>
        </w:rPr>
        <w:t>WIGOS</w:t>
      </w:r>
      <w:r w:rsidRPr="00B5273B">
        <w:rPr>
          <w:rFonts w:ascii="Arial" w:hAnsi="Arial" w:cs="Arial"/>
          <w:sz w:val="24"/>
          <w:lang w:val="el-GR"/>
        </w:rPr>
        <w:t xml:space="preserve"> του </w:t>
      </w:r>
      <w:r w:rsidRPr="00716B3E">
        <w:rPr>
          <w:rFonts w:ascii="Arial" w:hAnsi="Arial" w:cs="Arial"/>
          <w:sz w:val="24"/>
          <w:lang w:val="el-GR"/>
        </w:rPr>
        <w:t>WMO</w:t>
      </w:r>
      <w:r w:rsidRPr="00B5273B">
        <w:rPr>
          <w:rFonts w:ascii="Arial" w:hAnsi="Arial" w:cs="Arial"/>
          <w:sz w:val="24"/>
          <w:lang w:val="el-GR"/>
        </w:rPr>
        <w:t xml:space="preserve"> (</w:t>
      </w:r>
      <w:r w:rsidRPr="00716B3E">
        <w:rPr>
          <w:rFonts w:ascii="Arial" w:hAnsi="Arial" w:cs="Arial"/>
          <w:sz w:val="24"/>
          <w:lang w:val="el-GR"/>
        </w:rPr>
        <w:t>WIGOS</w:t>
      </w:r>
      <w:r w:rsidRPr="00B5273B">
        <w:rPr>
          <w:rFonts w:ascii="Arial" w:hAnsi="Arial" w:cs="Arial"/>
          <w:sz w:val="24"/>
          <w:lang w:val="el-GR"/>
        </w:rPr>
        <w:t xml:space="preserve"> </w:t>
      </w:r>
      <w:proofErr w:type="spellStart"/>
      <w:r w:rsidRPr="00716B3E">
        <w:rPr>
          <w:rFonts w:ascii="Arial" w:hAnsi="Arial" w:cs="Arial"/>
          <w:sz w:val="24"/>
          <w:lang w:val="el-GR"/>
        </w:rPr>
        <w:t>Metadata</w:t>
      </w:r>
      <w:proofErr w:type="spellEnd"/>
      <w:r w:rsidRPr="00B5273B">
        <w:rPr>
          <w:rFonts w:ascii="Arial" w:hAnsi="Arial" w:cs="Arial"/>
          <w:sz w:val="24"/>
          <w:lang w:val="el-GR"/>
        </w:rPr>
        <w:t xml:space="preserve"> </w:t>
      </w:r>
      <w:r w:rsidRPr="00716B3E">
        <w:rPr>
          <w:rFonts w:ascii="Arial" w:hAnsi="Arial" w:cs="Arial"/>
          <w:sz w:val="24"/>
          <w:lang w:val="el-GR"/>
        </w:rPr>
        <w:t>Standard</w:t>
      </w:r>
      <w:r w:rsidRPr="00B5273B">
        <w:rPr>
          <w:rFonts w:ascii="Arial" w:hAnsi="Arial" w:cs="Arial"/>
          <w:sz w:val="24"/>
          <w:lang w:val="el-GR"/>
        </w:rPr>
        <w:t xml:space="preserve">), αλλά και τα προβλεπόμενα στο Ν.3882/2010 για </w:t>
      </w:r>
      <w:proofErr w:type="spellStart"/>
      <w:r w:rsidRPr="00B5273B">
        <w:rPr>
          <w:rFonts w:ascii="Arial" w:hAnsi="Arial" w:cs="Arial"/>
          <w:sz w:val="24"/>
          <w:lang w:val="el-GR"/>
        </w:rPr>
        <w:t>γεωχωρικά</w:t>
      </w:r>
      <w:proofErr w:type="spellEnd"/>
      <w:r w:rsidRPr="00B5273B">
        <w:rPr>
          <w:rFonts w:ascii="Arial" w:hAnsi="Arial" w:cs="Arial"/>
          <w:sz w:val="24"/>
          <w:lang w:val="el-GR"/>
        </w:rPr>
        <w:t xml:space="preserve"> δεδομένα κατόπιν συνεργασίας και έγκρισής τους από την ΕΜΥ.</w:t>
      </w:r>
    </w:p>
    <w:p w14:paraId="023F58F1" w14:textId="77777777" w:rsidR="009709C4" w:rsidRPr="009709C4" w:rsidRDefault="009709C4" w:rsidP="009709C4">
      <w:pPr>
        <w:pStyle w:val="41"/>
        <w:tabs>
          <w:tab w:val="left" w:pos="1134"/>
        </w:tabs>
        <w:rPr>
          <w:lang w:val="el-GR"/>
        </w:rPr>
      </w:pPr>
      <w:bookmarkStart w:id="243" w:name="_Toc365383993"/>
      <w:bookmarkStart w:id="244" w:name="_Toc468004310"/>
      <w:bookmarkStart w:id="245" w:name="_Toc8210672"/>
      <w:bookmarkStart w:id="246" w:name="_Toc52793725"/>
      <w:r w:rsidRPr="009709C4">
        <w:rPr>
          <w:lang w:val="el-GR"/>
        </w:rPr>
        <w:t>Α4.4.1.2</w:t>
      </w:r>
      <w:r w:rsidRPr="009709C4">
        <w:rPr>
          <w:lang w:val="el-GR"/>
        </w:rPr>
        <w:tab/>
        <w:t>Κωδικοποίηση Δεδομένων</w:t>
      </w:r>
      <w:bookmarkEnd w:id="243"/>
      <w:bookmarkEnd w:id="244"/>
      <w:bookmarkEnd w:id="245"/>
      <w:bookmarkEnd w:id="246"/>
    </w:p>
    <w:p w14:paraId="5343B7DE"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Η προετοιμασία των μετεωρολογικών μηνυμάτων από τους ΑΜΣ/ΠΑΜΣ, θα γίνεται είτε στους ΣΔ (εφόσον υπάρχει τοπική τηλεπικοινωνιακή διασύνδεση και εφόσον ο ΣΔ βρίσκεται σε κατάσταση λειτουργίας (</w:t>
      </w:r>
      <w:r w:rsidRPr="00716B3E">
        <w:rPr>
          <w:rFonts w:ascii="Arial" w:hAnsi="Arial" w:cs="Arial"/>
          <w:sz w:val="24"/>
          <w:lang w:val="el-GR"/>
        </w:rPr>
        <w:t>ON</w:t>
      </w:r>
      <w:r w:rsidRPr="00B5273B">
        <w:rPr>
          <w:rFonts w:ascii="Arial" w:hAnsi="Arial" w:cs="Arial"/>
          <w:sz w:val="24"/>
          <w:lang w:val="el-GR"/>
        </w:rPr>
        <w:t>) για τον συγκεκριμένο ΑΜΣ/ΠΑΜΣ είτε στο σύστημα του Σταθμού Βάσης (ΣΒ) στην ΕΜΥ εφόσον υπάρχουν ο ΣΔ με τον οποίο υπάρχει τοπική τηλεπικοινωνιακή διασύνδεση βρίσκεται σε κατάσταση εκτός λειτουργίας (</w:t>
      </w:r>
      <w:r w:rsidRPr="00716B3E">
        <w:rPr>
          <w:rFonts w:ascii="Arial" w:hAnsi="Arial" w:cs="Arial"/>
          <w:sz w:val="24"/>
          <w:lang w:val="el-GR"/>
        </w:rPr>
        <w:t>OFF</w:t>
      </w:r>
      <w:r w:rsidRPr="00B5273B">
        <w:rPr>
          <w:rFonts w:ascii="Arial" w:hAnsi="Arial" w:cs="Arial"/>
          <w:sz w:val="24"/>
          <w:lang w:val="el-GR"/>
        </w:rPr>
        <w:t>) ή εφόσον δεν υπάρχει τοπική τηλεπικοινωνιακή διασύνδεση με ΣΔ.</w:t>
      </w:r>
    </w:p>
    <w:p w14:paraId="67F1A0D5"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Η μετεωρολογική πληροφορία θα έρχεται από τους αισθητήρες στην ΚΜ, η οποία στη συνέχεια θα δημιουργεί ένα αρχείο </w:t>
      </w:r>
      <w:r w:rsidR="00755605">
        <w:rPr>
          <w:rFonts w:ascii="Arial" w:hAnsi="Arial" w:cs="Arial"/>
          <w:sz w:val="24"/>
          <w:lang w:val="el-GR"/>
        </w:rPr>
        <w:t xml:space="preserve">τύπου </w:t>
      </w:r>
      <w:r w:rsidRPr="00B5273B">
        <w:rPr>
          <w:rFonts w:ascii="Arial" w:hAnsi="Arial" w:cs="Arial"/>
          <w:sz w:val="24"/>
          <w:lang w:val="el-GR"/>
        </w:rPr>
        <w:t>(</w:t>
      </w:r>
      <w:proofErr w:type="spellStart"/>
      <w:r w:rsidRPr="00716B3E">
        <w:rPr>
          <w:rFonts w:ascii="Arial" w:hAnsi="Arial" w:cs="Arial"/>
          <w:sz w:val="24"/>
          <w:lang w:val="el-GR"/>
        </w:rPr>
        <w:t>ascii</w:t>
      </w:r>
      <w:proofErr w:type="spellEnd"/>
      <w:r w:rsidRPr="00B5273B">
        <w:rPr>
          <w:rFonts w:ascii="Arial" w:hAnsi="Arial" w:cs="Arial"/>
          <w:sz w:val="24"/>
          <w:lang w:val="el-GR"/>
        </w:rPr>
        <w:t>) με τη μορφή που αναλύεται στους παρακάτω αντίστοιχους πίνακες.</w:t>
      </w:r>
    </w:p>
    <w:p w14:paraId="3BB3EC69"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Από το αρχείο αυτό θα γίνεται η σύνταξη των μετεωρολογικών μηνυμάτων </w:t>
      </w:r>
      <w:proofErr w:type="spellStart"/>
      <w:r w:rsidRPr="00716B3E">
        <w:rPr>
          <w:rFonts w:ascii="Arial" w:hAnsi="Arial" w:cs="Arial"/>
          <w:sz w:val="24"/>
          <w:lang w:val="el-GR"/>
        </w:rPr>
        <w:t>metar</w:t>
      </w:r>
      <w:proofErr w:type="spellEnd"/>
      <w:r w:rsidRPr="00B5273B">
        <w:rPr>
          <w:rFonts w:ascii="Arial" w:hAnsi="Arial" w:cs="Arial"/>
          <w:sz w:val="24"/>
          <w:lang w:val="el-GR"/>
        </w:rPr>
        <w:t xml:space="preserve">, </w:t>
      </w:r>
      <w:proofErr w:type="spellStart"/>
      <w:r w:rsidRPr="00716B3E">
        <w:rPr>
          <w:rFonts w:ascii="Arial" w:hAnsi="Arial" w:cs="Arial"/>
          <w:sz w:val="24"/>
          <w:lang w:val="el-GR"/>
        </w:rPr>
        <w:t>speci</w:t>
      </w:r>
      <w:proofErr w:type="spellEnd"/>
      <w:r w:rsidRPr="00B5273B">
        <w:rPr>
          <w:rFonts w:ascii="Arial" w:hAnsi="Arial" w:cs="Arial"/>
          <w:sz w:val="24"/>
          <w:lang w:val="el-GR"/>
        </w:rPr>
        <w:t xml:space="preserve">, </w:t>
      </w:r>
      <w:proofErr w:type="spellStart"/>
      <w:r w:rsidRPr="00716B3E">
        <w:rPr>
          <w:rFonts w:ascii="Arial" w:hAnsi="Arial" w:cs="Arial"/>
          <w:sz w:val="24"/>
          <w:lang w:val="el-GR"/>
        </w:rPr>
        <w:t>synop</w:t>
      </w:r>
      <w:proofErr w:type="spellEnd"/>
      <w:r w:rsidRPr="00B5273B">
        <w:rPr>
          <w:rFonts w:ascii="Arial" w:hAnsi="Arial" w:cs="Arial"/>
          <w:sz w:val="24"/>
          <w:lang w:val="el-GR"/>
        </w:rPr>
        <w:t xml:space="preserve"> και </w:t>
      </w:r>
      <w:proofErr w:type="spellStart"/>
      <w:r w:rsidRPr="00716B3E">
        <w:rPr>
          <w:rFonts w:ascii="Arial" w:hAnsi="Arial" w:cs="Arial"/>
          <w:sz w:val="24"/>
          <w:lang w:val="el-GR"/>
        </w:rPr>
        <w:t>climat</w:t>
      </w:r>
      <w:proofErr w:type="spellEnd"/>
      <w:r w:rsidRPr="00B5273B">
        <w:rPr>
          <w:rFonts w:ascii="Arial" w:hAnsi="Arial" w:cs="Arial"/>
          <w:sz w:val="24"/>
          <w:lang w:val="el-GR"/>
        </w:rPr>
        <w:t xml:space="preserve"> στην επιθυμητή από την ΕΜΥ χρονική συχνότητα (π.χ. </w:t>
      </w:r>
      <w:proofErr w:type="spellStart"/>
      <w:r w:rsidRPr="00716B3E">
        <w:rPr>
          <w:rFonts w:ascii="Arial" w:hAnsi="Arial" w:cs="Arial"/>
          <w:sz w:val="24"/>
          <w:lang w:val="el-GR"/>
        </w:rPr>
        <w:t>synop</w:t>
      </w:r>
      <w:proofErr w:type="spellEnd"/>
      <w:r w:rsidRPr="00B5273B">
        <w:rPr>
          <w:rFonts w:ascii="Arial" w:hAnsi="Arial" w:cs="Arial"/>
          <w:sz w:val="24"/>
          <w:lang w:val="el-GR"/>
        </w:rPr>
        <w:t xml:space="preserve"> </w:t>
      </w:r>
      <w:proofErr w:type="spellStart"/>
      <w:r w:rsidRPr="00B5273B">
        <w:rPr>
          <w:rFonts w:ascii="Arial" w:hAnsi="Arial" w:cs="Arial"/>
          <w:sz w:val="24"/>
          <w:lang w:val="el-GR"/>
        </w:rPr>
        <w:t>υπο</w:t>
      </w:r>
      <w:proofErr w:type="spellEnd"/>
      <w:r w:rsidRPr="00B5273B">
        <w:rPr>
          <w:rFonts w:ascii="Arial" w:hAnsi="Arial" w:cs="Arial"/>
          <w:sz w:val="24"/>
          <w:lang w:val="el-GR"/>
        </w:rPr>
        <w:t xml:space="preserve">-ωριαίο, ή </w:t>
      </w:r>
      <w:proofErr w:type="spellStart"/>
      <w:r w:rsidRPr="00716B3E">
        <w:rPr>
          <w:rFonts w:ascii="Arial" w:hAnsi="Arial" w:cs="Arial"/>
          <w:sz w:val="24"/>
          <w:lang w:val="el-GR"/>
        </w:rPr>
        <w:t>metar</w:t>
      </w:r>
      <w:proofErr w:type="spellEnd"/>
      <w:r w:rsidRPr="00B5273B">
        <w:rPr>
          <w:rFonts w:ascii="Arial" w:hAnsi="Arial" w:cs="Arial"/>
          <w:sz w:val="24"/>
          <w:lang w:val="el-GR"/>
        </w:rPr>
        <w:t xml:space="preserve"> ωριαίο, ημίωρο, δεκάλεπτο ή πεντάλεπτο). Η μορφή της παραγόμενης πληροφορίας θα είναι και σε αλφαριθμητική μορφή (</w:t>
      </w:r>
      <w:proofErr w:type="spellStart"/>
      <w:r w:rsidRPr="00716B3E">
        <w:rPr>
          <w:rFonts w:ascii="Arial" w:hAnsi="Arial" w:cs="Arial"/>
          <w:sz w:val="24"/>
          <w:lang w:val="el-GR"/>
        </w:rPr>
        <w:t>alphanumeric</w:t>
      </w:r>
      <w:proofErr w:type="spellEnd"/>
      <w:r w:rsidRPr="00B5273B">
        <w:rPr>
          <w:rFonts w:ascii="Arial" w:hAnsi="Arial" w:cs="Arial"/>
          <w:sz w:val="24"/>
          <w:lang w:val="el-GR"/>
        </w:rPr>
        <w:t xml:space="preserve"> </w:t>
      </w:r>
      <w:proofErr w:type="spellStart"/>
      <w:r w:rsidRPr="00716B3E">
        <w:rPr>
          <w:rFonts w:ascii="Arial" w:hAnsi="Arial" w:cs="Arial"/>
          <w:sz w:val="24"/>
          <w:lang w:val="el-GR"/>
        </w:rPr>
        <w:t>code</w:t>
      </w:r>
      <w:proofErr w:type="spellEnd"/>
      <w:r w:rsidRPr="00B5273B">
        <w:rPr>
          <w:rFonts w:ascii="Arial" w:hAnsi="Arial" w:cs="Arial"/>
          <w:sz w:val="24"/>
          <w:lang w:val="el-GR"/>
        </w:rPr>
        <w:t xml:space="preserve">), </w:t>
      </w:r>
      <w:r w:rsidRPr="00716B3E">
        <w:rPr>
          <w:rFonts w:ascii="Arial" w:hAnsi="Arial" w:cs="Arial"/>
          <w:sz w:val="24"/>
          <w:lang w:val="el-GR"/>
        </w:rPr>
        <w:t>IWXXM</w:t>
      </w:r>
      <w:r w:rsidRPr="00B5273B">
        <w:rPr>
          <w:rFonts w:ascii="Arial" w:hAnsi="Arial" w:cs="Arial"/>
          <w:sz w:val="24"/>
          <w:lang w:val="el-GR"/>
        </w:rPr>
        <w:t xml:space="preserve"> σύμφωνα με τις οδηγίες του Παγκόσμιου Μετεωρολογικού Οργανισμού (</w:t>
      </w:r>
      <w:r w:rsidRPr="00716B3E">
        <w:rPr>
          <w:rFonts w:ascii="Arial" w:hAnsi="Arial" w:cs="Arial"/>
          <w:sz w:val="24"/>
          <w:lang w:val="el-GR"/>
        </w:rPr>
        <w:t>WMO</w:t>
      </w:r>
      <w:r w:rsidRPr="00B5273B">
        <w:rPr>
          <w:rFonts w:ascii="Arial" w:hAnsi="Arial" w:cs="Arial"/>
          <w:sz w:val="24"/>
          <w:lang w:val="el-GR"/>
        </w:rPr>
        <w:t xml:space="preserve"> </w:t>
      </w:r>
      <w:r w:rsidRPr="00716B3E">
        <w:rPr>
          <w:rFonts w:ascii="Arial" w:hAnsi="Arial" w:cs="Arial"/>
          <w:sz w:val="24"/>
          <w:lang w:val="el-GR"/>
        </w:rPr>
        <w:t>PUBLICATION</w:t>
      </w:r>
      <w:r w:rsidRPr="00B5273B">
        <w:rPr>
          <w:rFonts w:ascii="Arial" w:hAnsi="Arial" w:cs="Arial"/>
          <w:sz w:val="24"/>
          <w:lang w:val="el-GR"/>
        </w:rPr>
        <w:t xml:space="preserve"> </w:t>
      </w:r>
      <w:proofErr w:type="spellStart"/>
      <w:r w:rsidRPr="00716B3E">
        <w:rPr>
          <w:rFonts w:ascii="Arial" w:hAnsi="Arial" w:cs="Arial"/>
          <w:sz w:val="24"/>
          <w:lang w:val="el-GR"/>
        </w:rPr>
        <w:t>No</w:t>
      </w:r>
      <w:proofErr w:type="spellEnd"/>
      <w:r w:rsidRPr="00B5273B">
        <w:rPr>
          <w:rFonts w:ascii="Arial" w:hAnsi="Arial" w:cs="Arial"/>
          <w:sz w:val="24"/>
          <w:lang w:val="el-GR"/>
        </w:rPr>
        <w:t xml:space="preserve">. 306 - </w:t>
      </w:r>
      <w:r w:rsidRPr="00716B3E">
        <w:rPr>
          <w:rFonts w:ascii="Arial" w:hAnsi="Arial" w:cs="Arial"/>
          <w:sz w:val="24"/>
          <w:lang w:val="el-GR"/>
        </w:rPr>
        <w:t>MANUAL</w:t>
      </w:r>
      <w:r w:rsidRPr="00B5273B">
        <w:rPr>
          <w:rFonts w:ascii="Arial" w:hAnsi="Arial" w:cs="Arial"/>
          <w:sz w:val="24"/>
          <w:lang w:val="el-GR"/>
        </w:rPr>
        <w:t xml:space="preserve"> </w:t>
      </w:r>
      <w:r w:rsidRPr="00716B3E">
        <w:rPr>
          <w:rFonts w:ascii="Arial" w:hAnsi="Arial" w:cs="Arial"/>
          <w:sz w:val="24"/>
          <w:lang w:val="el-GR"/>
        </w:rPr>
        <w:t>ON</w:t>
      </w:r>
      <w:r w:rsidRPr="00B5273B">
        <w:rPr>
          <w:rFonts w:ascii="Arial" w:hAnsi="Arial" w:cs="Arial"/>
          <w:sz w:val="24"/>
          <w:lang w:val="el-GR"/>
        </w:rPr>
        <w:t xml:space="preserve"> </w:t>
      </w:r>
      <w:r w:rsidRPr="00716B3E">
        <w:rPr>
          <w:rFonts w:ascii="Arial" w:hAnsi="Arial" w:cs="Arial"/>
          <w:sz w:val="24"/>
          <w:lang w:val="el-GR"/>
        </w:rPr>
        <w:t>CODES</w:t>
      </w:r>
      <w:r w:rsidRPr="00B5273B">
        <w:rPr>
          <w:rFonts w:ascii="Arial" w:hAnsi="Arial" w:cs="Arial"/>
          <w:sz w:val="24"/>
          <w:lang w:val="el-GR"/>
        </w:rPr>
        <w:t xml:space="preserve">, </w:t>
      </w:r>
      <w:r w:rsidRPr="00716B3E">
        <w:rPr>
          <w:rFonts w:ascii="Arial" w:hAnsi="Arial" w:cs="Arial"/>
          <w:sz w:val="24"/>
          <w:lang w:val="el-GR"/>
        </w:rPr>
        <w:t>WMO</w:t>
      </w:r>
      <w:r w:rsidRPr="00B5273B">
        <w:rPr>
          <w:rFonts w:ascii="Arial" w:hAnsi="Arial" w:cs="Arial"/>
          <w:sz w:val="24"/>
          <w:lang w:val="el-GR"/>
        </w:rPr>
        <w:t xml:space="preserve"> </w:t>
      </w:r>
      <w:r w:rsidRPr="00716B3E">
        <w:rPr>
          <w:rFonts w:ascii="Arial" w:hAnsi="Arial" w:cs="Arial"/>
          <w:sz w:val="24"/>
          <w:lang w:val="el-GR"/>
        </w:rPr>
        <w:t>Technical</w:t>
      </w:r>
      <w:r w:rsidRPr="00B5273B">
        <w:rPr>
          <w:rFonts w:ascii="Arial" w:hAnsi="Arial" w:cs="Arial"/>
          <w:sz w:val="24"/>
          <w:lang w:val="el-GR"/>
        </w:rPr>
        <w:t xml:space="preserve"> </w:t>
      </w:r>
      <w:proofErr w:type="spellStart"/>
      <w:r w:rsidRPr="00716B3E">
        <w:rPr>
          <w:rFonts w:ascii="Arial" w:hAnsi="Arial" w:cs="Arial"/>
          <w:sz w:val="24"/>
          <w:lang w:val="el-GR"/>
        </w:rPr>
        <w:t>Regulations</w:t>
      </w:r>
      <w:proofErr w:type="spellEnd"/>
      <w:r w:rsidRPr="00B5273B">
        <w:rPr>
          <w:rFonts w:ascii="Arial" w:hAnsi="Arial" w:cs="Arial"/>
          <w:sz w:val="24"/>
          <w:lang w:val="el-GR"/>
        </w:rPr>
        <w:t xml:space="preserve">) και σε μορφή </w:t>
      </w:r>
      <w:r w:rsidRPr="00716B3E">
        <w:rPr>
          <w:rFonts w:ascii="Arial" w:hAnsi="Arial" w:cs="Arial"/>
          <w:sz w:val="24"/>
          <w:lang w:val="el-GR"/>
        </w:rPr>
        <w:t>BUFR</w:t>
      </w:r>
      <w:r w:rsidRPr="00B5273B">
        <w:rPr>
          <w:rFonts w:ascii="Arial" w:hAnsi="Arial" w:cs="Arial"/>
          <w:sz w:val="24"/>
          <w:lang w:val="el-GR"/>
        </w:rPr>
        <w:t xml:space="preserve"> οι οποίες θα έχουν πλήρη συμβατότητα με τις οδηγίες κωδικοποίησης του </w:t>
      </w:r>
      <w:r w:rsidRPr="00716B3E">
        <w:rPr>
          <w:rFonts w:ascii="Arial" w:hAnsi="Arial" w:cs="Arial"/>
          <w:sz w:val="24"/>
          <w:lang w:val="el-GR"/>
        </w:rPr>
        <w:t>WMO</w:t>
      </w:r>
      <w:r w:rsidRPr="00B5273B">
        <w:rPr>
          <w:rFonts w:ascii="Arial" w:hAnsi="Arial" w:cs="Arial"/>
          <w:sz w:val="24"/>
          <w:lang w:val="el-GR"/>
        </w:rPr>
        <w:t xml:space="preserve"> και του </w:t>
      </w:r>
      <w:r w:rsidRPr="00716B3E">
        <w:rPr>
          <w:rFonts w:ascii="Arial" w:hAnsi="Arial" w:cs="Arial"/>
          <w:sz w:val="24"/>
          <w:lang w:val="el-GR"/>
        </w:rPr>
        <w:t>ICAO</w:t>
      </w:r>
      <w:r w:rsidRPr="00B5273B">
        <w:rPr>
          <w:rFonts w:ascii="Arial" w:hAnsi="Arial" w:cs="Arial"/>
          <w:sz w:val="24"/>
          <w:lang w:val="el-GR"/>
        </w:rPr>
        <w:t xml:space="preserve"> (συμπεριλαμβανομένου του </w:t>
      </w:r>
      <w:proofErr w:type="spellStart"/>
      <w:r w:rsidRPr="00716B3E">
        <w:rPr>
          <w:rFonts w:ascii="Arial" w:hAnsi="Arial" w:cs="Arial"/>
          <w:sz w:val="24"/>
          <w:lang w:val="el-GR"/>
        </w:rPr>
        <w:t>Annex</w:t>
      </w:r>
      <w:proofErr w:type="spellEnd"/>
      <w:r w:rsidRPr="00B5273B">
        <w:rPr>
          <w:rFonts w:ascii="Arial" w:hAnsi="Arial" w:cs="Arial"/>
          <w:sz w:val="24"/>
          <w:lang w:val="el-GR"/>
        </w:rPr>
        <w:t xml:space="preserve"> 3 όπου εφαρμόζεται) και επίσης θα περιλαμβάνουν τις συμπληρωματικές πληροφορίες εθνικού ενδιαφέροντος σύμφωνα με τα καθοριζόμενα από τους κώδικες </w:t>
      </w:r>
      <w:r w:rsidRPr="00716B3E">
        <w:rPr>
          <w:rFonts w:ascii="Arial" w:hAnsi="Arial" w:cs="Arial"/>
          <w:sz w:val="24"/>
          <w:lang w:val="el-GR"/>
        </w:rPr>
        <w:t>WMO</w:t>
      </w:r>
      <w:r w:rsidRPr="00B5273B">
        <w:rPr>
          <w:rFonts w:ascii="Arial" w:hAnsi="Arial" w:cs="Arial"/>
          <w:sz w:val="24"/>
          <w:lang w:val="el-GR"/>
        </w:rPr>
        <w:t xml:space="preserve"> και </w:t>
      </w:r>
      <w:r w:rsidRPr="00716B3E">
        <w:rPr>
          <w:rFonts w:ascii="Arial" w:hAnsi="Arial" w:cs="Arial"/>
          <w:sz w:val="24"/>
          <w:lang w:val="el-GR"/>
        </w:rPr>
        <w:t>ICAO</w:t>
      </w:r>
      <w:r w:rsidRPr="00B5273B">
        <w:rPr>
          <w:rFonts w:ascii="Arial" w:hAnsi="Arial" w:cs="Arial"/>
          <w:sz w:val="24"/>
          <w:lang w:val="el-GR"/>
        </w:rPr>
        <w:t>.</w:t>
      </w:r>
    </w:p>
    <w:p w14:paraId="00815A9B" w14:textId="77777777" w:rsidR="009709C4" w:rsidRPr="00B5273B" w:rsidRDefault="009709C4" w:rsidP="00716B3E">
      <w:pPr>
        <w:spacing w:before="120"/>
        <w:ind w:firstLine="567"/>
        <w:rPr>
          <w:rFonts w:ascii="Arial" w:hAnsi="Arial" w:cs="Arial"/>
          <w:sz w:val="24"/>
          <w:lang w:val="el-GR"/>
        </w:rPr>
      </w:pPr>
      <w:r w:rsidRPr="00716B3E">
        <w:rPr>
          <w:rFonts w:ascii="Arial" w:hAnsi="Arial" w:cs="Arial"/>
          <w:sz w:val="24"/>
          <w:u w:val="single"/>
          <w:lang w:val="el-GR"/>
        </w:rPr>
        <w:t>Σημ.:</w:t>
      </w:r>
      <w:r w:rsidRPr="00B5273B">
        <w:rPr>
          <w:rFonts w:ascii="Arial" w:hAnsi="Arial" w:cs="Arial"/>
          <w:sz w:val="24"/>
          <w:lang w:val="el-GR"/>
        </w:rPr>
        <w:t xml:space="preserve"> Οι παρακάτω πίνακες παραμέτρων </w:t>
      </w:r>
      <w:r w:rsidRPr="00716B3E">
        <w:rPr>
          <w:rFonts w:ascii="Arial" w:hAnsi="Arial" w:cs="Arial"/>
          <w:sz w:val="24"/>
          <w:lang w:val="el-GR"/>
        </w:rPr>
        <w:t>SYNOP</w:t>
      </w:r>
      <w:r w:rsidRPr="00B5273B">
        <w:rPr>
          <w:rFonts w:ascii="Arial" w:hAnsi="Arial" w:cs="Arial"/>
          <w:sz w:val="24"/>
          <w:lang w:val="el-GR"/>
        </w:rPr>
        <w:t xml:space="preserve">, </w:t>
      </w:r>
      <w:r w:rsidRPr="00716B3E">
        <w:rPr>
          <w:rFonts w:ascii="Arial" w:hAnsi="Arial" w:cs="Arial"/>
          <w:sz w:val="24"/>
          <w:lang w:val="el-GR"/>
        </w:rPr>
        <w:t>METAR</w:t>
      </w:r>
      <w:r w:rsidRPr="00B5273B">
        <w:rPr>
          <w:rFonts w:ascii="Arial" w:hAnsi="Arial" w:cs="Arial"/>
          <w:sz w:val="24"/>
          <w:lang w:val="el-GR"/>
        </w:rPr>
        <w:t>/</w:t>
      </w:r>
      <w:r w:rsidRPr="00716B3E">
        <w:rPr>
          <w:rFonts w:ascii="Arial" w:hAnsi="Arial" w:cs="Arial"/>
          <w:sz w:val="24"/>
          <w:lang w:val="el-GR"/>
        </w:rPr>
        <w:t>SPECI</w:t>
      </w:r>
      <w:r w:rsidRPr="00B5273B">
        <w:rPr>
          <w:rFonts w:ascii="Arial" w:hAnsi="Arial" w:cs="Arial"/>
          <w:sz w:val="24"/>
          <w:lang w:val="el-GR"/>
        </w:rPr>
        <w:t xml:space="preserve"> και </w:t>
      </w:r>
      <w:r w:rsidRPr="00716B3E">
        <w:rPr>
          <w:rFonts w:ascii="Arial" w:hAnsi="Arial" w:cs="Arial"/>
          <w:sz w:val="24"/>
          <w:lang w:val="el-GR"/>
        </w:rPr>
        <w:t>CLIMAT</w:t>
      </w:r>
      <w:r w:rsidRPr="00B5273B">
        <w:rPr>
          <w:rFonts w:ascii="Arial" w:hAnsi="Arial" w:cs="Arial"/>
          <w:sz w:val="24"/>
          <w:lang w:val="el-GR"/>
        </w:rPr>
        <w:t xml:space="preserve"> είναι ενδεικτικοί και είναι πιθανό να τροποποιηθούν αναλόγως των ισχυουσών διεθνών οδηγιών. Οι πίνακες θα οριστικοποιηθούν στην φάση της μελέτης εφαρμογής.</w:t>
      </w:r>
    </w:p>
    <w:p w14:paraId="7D7D9358" w14:textId="77777777" w:rsidR="009709C4" w:rsidRPr="00B5273B" w:rsidRDefault="009709C4" w:rsidP="009709C4">
      <w:pPr>
        <w:spacing w:before="100" w:beforeAutospacing="1" w:after="100" w:afterAutospacing="1"/>
        <w:rPr>
          <w:rFonts w:ascii="Arial" w:hAnsi="Arial" w:cs="Arial"/>
          <w:b/>
          <w:sz w:val="24"/>
          <w:u w:val="single"/>
          <w:lang w:val="el-GR"/>
        </w:rPr>
      </w:pPr>
      <w:r w:rsidRPr="00B5273B">
        <w:rPr>
          <w:rFonts w:ascii="Arial" w:hAnsi="Arial" w:cs="Arial"/>
          <w:b/>
          <w:sz w:val="24"/>
          <w:u w:val="single"/>
          <w:lang w:val="en-US"/>
        </w:rPr>
        <w:t>SYNOP</w:t>
      </w:r>
    </w:p>
    <w:p w14:paraId="558A8929"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Προκειμένου να συντάσσεσαι το μετεωρολογικό μήνυμα </w:t>
      </w:r>
      <w:proofErr w:type="spellStart"/>
      <w:r w:rsidRPr="00716B3E">
        <w:rPr>
          <w:rFonts w:ascii="Arial" w:hAnsi="Arial" w:cs="Arial"/>
          <w:sz w:val="24"/>
          <w:lang w:val="el-GR"/>
        </w:rPr>
        <w:t>Synop</w:t>
      </w:r>
      <w:proofErr w:type="spellEnd"/>
      <w:r w:rsidRPr="00B5273B">
        <w:rPr>
          <w:rFonts w:ascii="Arial" w:hAnsi="Arial" w:cs="Arial"/>
          <w:sz w:val="24"/>
          <w:lang w:val="el-GR"/>
        </w:rPr>
        <w:t xml:space="preserve"> σύμφωνα με τον κώδικα </w:t>
      </w:r>
      <w:r w:rsidRPr="00716B3E">
        <w:rPr>
          <w:rFonts w:ascii="Arial" w:hAnsi="Arial" w:cs="Arial"/>
          <w:sz w:val="24"/>
          <w:lang w:val="el-GR"/>
        </w:rPr>
        <w:t>BUFR</w:t>
      </w:r>
      <w:r w:rsidRPr="00B5273B">
        <w:rPr>
          <w:rFonts w:ascii="Arial" w:hAnsi="Arial" w:cs="Arial"/>
          <w:sz w:val="24"/>
          <w:lang w:val="el-GR"/>
        </w:rPr>
        <w:t xml:space="preserve"> απαιτείται ένα πλήθος παραμέτρων το οποίο χωρίζεται σε 3 κατηγορίες.</w:t>
      </w:r>
    </w:p>
    <w:p w14:paraId="3EBCC861" w14:textId="77777777" w:rsidR="009709C4" w:rsidRPr="00B5273B" w:rsidRDefault="009709C4" w:rsidP="00716B3E">
      <w:pPr>
        <w:spacing w:before="120"/>
        <w:ind w:left="357"/>
        <w:rPr>
          <w:rFonts w:ascii="Arial" w:hAnsi="Arial" w:cs="Arial"/>
          <w:sz w:val="24"/>
          <w:lang w:val="el-GR"/>
        </w:rPr>
      </w:pPr>
      <w:r w:rsidRPr="00B5273B">
        <w:rPr>
          <w:rFonts w:ascii="Arial" w:hAnsi="Arial" w:cs="Arial"/>
          <w:sz w:val="24"/>
          <w:lang w:val="el-GR"/>
        </w:rPr>
        <w:t>1</w:t>
      </w:r>
      <w:r w:rsidRPr="00B5273B">
        <w:rPr>
          <w:rFonts w:ascii="Arial" w:hAnsi="Arial" w:cs="Arial"/>
          <w:sz w:val="24"/>
          <w:vertAlign w:val="superscript"/>
          <w:lang w:val="el-GR"/>
        </w:rPr>
        <w:t>η</w:t>
      </w:r>
      <w:r w:rsidRPr="00B5273B">
        <w:rPr>
          <w:rFonts w:ascii="Arial" w:hAnsi="Arial" w:cs="Arial"/>
          <w:sz w:val="24"/>
          <w:lang w:val="el-GR"/>
        </w:rPr>
        <w:t xml:space="preserve"> κατηγορία: Στοιχεία που καθορίζουν την ταυτότητα του σταθμού (π.χ. </w:t>
      </w:r>
      <w:r w:rsidRPr="00B5273B">
        <w:rPr>
          <w:rFonts w:ascii="Arial" w:hAnsi="Arial" w:cs="Arial"/>
          <w:sz w:val="24"/>
          <w:lang w:val="en-US"/>
        </w:rPr>
        <w:t>ID</w:t>
      </w:r>
      <w:r w:rsidRPr="00B5273B">
        <w:rPr>
          <w:rFonts w:ascii="Arial" w:hAnsi="Arial" w:cs="Arial"/>
          <w:sz w:val="24"/>
          <w:lang w:val="el-GR"/>
        </w:rPr>
        <w:t xml:space="preserve"> σταθμού, υψόμετρο, </w:t>
      </w:r>
      <w:proofErr w:type="spellStart"/>
      <w:r w:rsidRPr="00B5273B">
        <w:rPr>
          <w:rFonts w:ascii="Arial" w:hAnsi="Arial" w:cs="Arial"/>
          <w:sz w:val="24"/>
          <w:lang w:val="en-US"/>
        </w:rPr>
        <w:t>lat</w:t>
      </w:r>
      <w:proofErr w:type="spellEnd"/>
      <w:r w:rsidRPr="00B5273B">
        <w:rPr>
          <w:rFonts w:ascii="Arial" w:hAnsi="Arial" w:cs="Arial"/>
          <w:sz w:val="24"/>
          <w:lang w:val="el-GR"/>
        </w:rPr>
        <w:t xml:space="preserve">, </w:t>
      </w:r>
      <w:proofErr w:type="spellStart"/>
      <w:r w:rsidRPr="00B5273B">
        <w:rPr>
          <w:rFonts w:ascii="Arial" w:hAnsi="Arial" w:cs="Arial"/>
          <w:sz w:val="24"/>
          <w:lang w:val="en-US"/>
        </w:rPr>
        <w:t>lon</w:t>
      </w:r>
      <w:proofErr w:type="spellEnd"/>
      <w:r w:rsidRPr="00B5273B">
        <w:rPr>
          <w:rFonts w:ascii="Arial" w:hAnsi="Arial" w:cs="Arial"/>
          <w:sz w:val="24"/>
          <w:lang w:val="el-GR"/>
        </w:rPr>
        <w:t xml:space="preserve"> κοκ).</w:t>
      </w:r>
    </w:p>
    <w:p w14:paraId="6B600CF3" w14:textId="77777777" w:rsidR="009709C4" w:rsidRPr="00B5273B" w:rsidRDefault="009709C4" w:rsidP="00716B3E">
      <w:pPr>
        <w:spacing w:before="120"/>
        <w:ind w:left="357"/>
        <w:rPr>
          <w:rFonts w:ascii="Arial" w:hAnsi="Arial" w:cs="Arial"/>
          <w:sz w:val="24"/>
          <w:lang w:val="el-GR"/>
        </w:rPr>
      </w:pPr>
      <w:r w:rsidRPr="00B5273B">
        <w:rPr>
          <w:rFonts w:ascii="Arial" w:hAnsi="Arial" w:cs="Arial"/>
          <w:sz w:val="24"/>
          <w:lang w:val="el-GR"/>
        </w:rPr>
        <w:t>2</w:t>
      </w:r>
      <w:r w:rsidRPr="00B5273B">
        <w:rPr>
          <w:rFonts w:ascii="Arial" w:hAnsi="Arial" w:cs="Arial"/>
          <w:sz w:val="24"/>
          <w:vertAlign w:val="superscript"/>
          <w:lang w:val="el-GR"/>
        </w:rPr>
        <w:t>η</w:t>
      </w:r>
      <w:r w:rsidRPr="00B5273B">
        <w:rPr>
          <w:rFonts w:ascii="Arial" w:hAnsi="Arial" w:cs="Arial"/>
          <w:sz w:val="24"/>
          <w:lang w:val="el-GR"/>
        </w:rPr>
        <w:t xml:space="preserve"> κατηγορία: Στοιχεία που έχουν σχέση με τους αισθητήρες που χρησιμοποιούνται (</w:t>
      </w:r>
      <w:r w:rsidRPr="00B5273B">
        <w:rPr>
          <w:rFonts w:ascii="Arial" w:hAnsi="Arial" w:cs="Arial"/>
          <w:sz w:val="24"/>
          <w:lang w:val="en-US"/>
        </w:rPr>
        <w:t>metadata</w:t>
      </w:r>
      <w:r w:rsidRPr="00B5273B">
        <w:rPr>
          <w:rFonts w:ascii="Arial" w:hAnsi="Arial" w:cs="Arial"/>
          <w:sz w:val="24"/>
          <w:lang w:val="el-GR"/>
        </w:rPr>
        <w:t>).</w:t>
      </w:r>
    </w:p>
    <w:p w14:paraId="5EDDACB4" w14:textId="77777777" w:rsidR="009709C4" w:rsidRPr="00B5273B" w:rsidRDefault="009709C4" w:rsidP="00716B3E">
      <w:pPr>
        <w:spacing w:before="120"/>
        <w:ind w:left="357"/>
        <w:rPr>
          <w:rFonts w:ascii="Arial" w:hAnsi="Arial" w:cs="Arial"/>
          <w:sz w:val="24"/>
          <w:lang w:val="el-GR"/>
        </w:rPr>
      </w:pPr>
      <w:r w:rsidRPr="00B5273B">
        <w:rPr>
          <w:rFonts w:ascii="Arial" w:hAnsi="Arial" w:cs="Arial"/>
          <w:sz w:val="24"/>
          <w:lang w:val="el-GR"/>
        </w:rPr>
        <w:t>3</w:t>
      </w:r>
      <w:r w:rsidRPr="00B5273B">
        <w:rPr>
          <w:rFonts w:ascii="Arial" w:hAnsi="Arial" w:cs="Arial"/>
          <w:sz w:val="24"/>
          <w:vertAlign w:val="superscript"/>
          <w:lang w:val="el-GR"/>
        </w:rPr>
        <w:t>η</w:t>
      </w:r>
      <w:r w:rsidRPr="00B5273B">
        <w:rPr>
          <w:rFonts w:ascii="Arial" w:hAnsi="Arial" w:cs="Arial"/>
          <w:sz w:val="24"/>
          <w:lang w:val="el-GR"/>
        </w:rPr>
        <w:t xml:space="preserve"> κατηγορία: Τιμές μετεωρολογικών παραμέτρων.</w:t>
      </w:r>
    </w:p>
    <w:p w14:paraId="79375AEA"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Τα στοιχεία της 3</w:t>
      </w:r>
      <w:r w:rsidRPr="00716B3E">
        <w:rPr>
          <w:rFonts w:ascii="Arial" w:hAnsi="Arial" w:cs="Arial"/>
          <w:sz w:val="24"/>
          <w:lang w:val="el-GR"/>
        </w:rPr>
        <w:t>ης</w:t>
      </w:r>
      <w:r w:rsidRPr="00B5273B">
        <w:rPr>
          <w:rFonts w:ascii="Arial" w:hAnsi="Arial" w:cs="Arial"/>
          <w:sz w:val="24"/>
          <w:lang w:val="el-GR"/>
        </w:rPr>
        <w:t xml:space="preserve"> κατηγορίας θα περιέχονται σε ένα </w:t>
      </w:r>
      <w:proofErr w:type="spellStart"/>
      <w:r w:rsidRPr="00716B3E">
        <w:rPr>
          <w:rFonts w:ascii="Arial" w:hAnsi="Arial" w:cs="Arial"/>
          <w:sz w:val="24"/>
          <w:lang w:val="el-GR"/>
        </w:rPr>
        <w:t>text</w:t>
      </w:r>
      <w:proofErr w:type="spellEnd"/>
      <w:r w:rsidRPr="00B5273B">
        <w:rPr>
          <w:rFonts w:ascii="Arial" w:hAnsi="Arial" w:cs="Arial"/>
          <w:sz w:val="24"/>
          <w:lang w:val="el-GR"/>
        </w:rPr>
        <w:t xml:space="preserve"> αρχείο το οποίο θα δημιουργείται κάθε 10 λεπτά ή ανά ώρα (δεκάλεπτο ή ωριαίο συνοπτικό μήνυμα).</w:t>
      </w:r>
    </w:p>
    <w:p w14:paraId="5BA7C7EE" w14:textId="77777777" w:rsidR="009709C4" w:rsidRPr="00B5273B" w:rsidRDefault="00716B3E" w:rsidP="00716B3E">
      <w:pPr>
        <w:spacing w:before="120"/>
        <w:rPr>
          <w:rFonts w:ascii="Arial" w:hAnsi="Arial" w:cs="Arial"/>
          <w:b/>
          <w:sz w:val="24"/>
          <w:u w:val="single"/>
          <w:lang w:val="el-GR"/>
        </w:rPr>
      </w:pPr>
      <w:r>
        <w:rPr>
          <w:rFonts w:ascii="Arial" w:hAnsi="Arial" w:cs="Arial"/>
          <w:b/>
          <w:sz w:val="24"/>
          <w:u w:val="single"/>
          <w:lang w:val="el-GR"/>
        </w:rPr>
        <w:t>Αρχείο δεδομένων</w:t>
      </w:r>
    </w:p>
    <w:p w14:paraId="4EADD84A"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Το αρχείο με τις τιμές των μετεωρολογικών παραμέτρων θα δημιουργείται κάθε 10 </w:t>
      </w:r>
      <w:proofErr w:type="spellStart"/>
      <w:r w:rsidRPr="00B5273B">
        <w:rPr>
          <w:rFonts w:ascii="Arial" w:hAnsi="Arial" w:cs="Arial"/>
          <w:sz w:val="24"/>
          <w:lang w:val="el-GR"/>
        </w:rPr>
        <w:t>λέπτα</w:t>
      </w:r>
      <w:proofErr w:type="spellEnd"/>
      <w:r w:rsidRPr="00B5273B">
        <w:rPr>
          <w:rFonts w:ascii="Arial" w:hAnsi="Arial" w:cs="Arial"/>
          <w:sz w:val="24"/>
          <w:lang w:val="el-GR"/>
        </w:rPr>
        <w:t xml:space="preserve"> ή 1 ώρα.. </w:t>
      </w:r>
      <w:r w:rsidRPr="00716B3E">
        <w:rPr>
          <w:rFonts w:ascii="Arial" w:hAnsi="Arial" w:cs="Arial"/>
          <w:sz w:val="24"/>
          <w:lang w:val="el-GR"/>
        </w:rPr>
        <w:t>Επικεφαλίδα αρχείου (</w:t>
      </w:r>
      <w:proofErr w:type="spellStart"/>
      <w:r w:rsidRPr="00716B3E">
        <w:rPr>
          <w:rFonts w:ascii="Arial" w:hAnsi="Arial" w:cs="Arial"/>
          <w:sz w:val="24"/>
          <w:lang w:val="el-GR"/>
        </w:rPr>
        <w:t>header</w:t>
      </w:r>
      <w:proofErr w:type="spellEnd"/>
      <w:r w:rsidRPr="00716B3E">
        <w:rPr>
          <w:rFonts w:ascii="Arial" w:hAnsi="Arial" w:cs="Arial"/>
          <w:sz w:val="24"/>
          <w:lang w:val="el-GR"/>
        </w:rPr>
        <w:t>):</w:t>
      </w:r>
      <w:r w:rsidRPr="00B5273B">
        <w:rPr>
          <w:rFonts w:ascii="Arial" w:hAnsi="Arial" w:cs="Arial"/>
          <w:sz w:val="24"/>
          <w:lang w:val="el-GR"/>
        </w:rPr>
        <w:t xml:space="preserve"> Η προτεινόμενη δομή της επικεφαλίδας είναι η εξής </w:t>
      </w:r>
      <w:r w:rsidRPr="00716B3E">
        <w:rPr>
          <w:rFonts w:ascii="Arial" w:hAnsi="Arial" w:cs="Arial"/>
          <w:sz w:val="24"/>
          <w:lang w:val="el-GR"/>
        </w:rPr>
        <w:t>XXXXX</w:t>
      </w:r>
      <w:r w:rsidRPr="00B5273B">
        <w:rPr>
          <w:rFonts w:ascii="Arial" w:hAnsi="Arial" w:cs="Arial"/>
          <w:sz w:val="24"/>
          <w:lang w:val="el-GR"/>
        </w:rPr>
        <w:t>_</w:t>
      </w:r>
      <w:r w:rsidRPr="00716B3E">
        <w:rPr>
          <w:rFonts w:ascii="Arial" w:hAnsi="Arial" w:cs="Arial"/>
          <w:sz w:val="24"/>
          <w:lang w:val="el-GR"/>
        </w:rPr>
        <w:t>YYYYMMDDHHMM</w:t>
      </w:r>
      <w:r w:rsidRPr="00B5273B">
        <w:rPr>
          <w:rFonts w:ascii="Arial" w:hAnsi="Arial" w:cs="Arial"/>
          <w:sz w:val="24"/>
          <w:lang w:val="el-GR"/>
        </w:rPr>
        <w:t xml:space="preserve"> όπου </w:t>
      </w:r>
      <w:r w:rsidRPr="00716B3E">
        <w:rPr>
          <w:rFonts w:ascii="Arial" w:hAnsi="Arial" w:cs="Arial"/>
          <w:sz w:val="24"/>
          <w:lang w:val="el-GR"/>
        </w:rPr>
        <w:t>XXXXX</w:t>
      </w:r>
      <w:r w:rsidRPr="00B5273B">
        <w:rPr>
          <w:rFonts w:ascii="Arial" w:hAnsi="Arial" w:cs="Arial"/>
          <w:sz w:val="24"/>
          <w:lang w:val="el-GR"/>
        </w:rPr>
        <w:t xml:space="preserve">: </w:t>
      </w:r>
      <w:r w:rsidRPr="00716B3E">
        <w:rPr>
          <w:rFonts w:ascii="Arial" w:hAnsi="Arial" w:cs="Arial"/>
          <w:sz w:val="24"/>
          <w:lang w:val="el-GR"/>
        </w:rPr>
        <w:t>ID</w:t>
      </w:r>
      <w:r w:rsidRPr="00B5273B">
        <w:rPr>
          <w:rFonts w:ascii="Arial" w:hAnsi="Arial" w:cs="Arial"/>
          <w:sz w:val="24"/>
          <w:lang w:val="el-GR"/>
        </w:rPr>
        <w:t xml:space="preserve"> σταθμού (</w:t>
      </w:r>
      <w:proofErr w:type="spellStart"/>
      <w:r w:rsidRPr="00716B3E">
        <w:rPr>
          <w:rFonts w:ascii="Arial" w:hAnsi="Arial" w:cs="Arial"/>
          <w:sz w:val="24"/>
          <w:lang w:val="el-GR"/>
        </w:rPr>
        <w:t>block</w:t>
      </w:r>
      <w:proofErr w:type="spellEnd"/>
      <w:r w:rsidRPr="00B5273B">
        <w:rPr>
          <w:rFonts w:ascii="Arial" w:hAnsi="Arial" w:cs="Arial"/>
          <w:sz w:val="24"/>
          <w:lang w:val="el-GR"/>
        </w:rPr>
        <w:t xml:space="preserve"> </w:t>
      </w:r>
      <w:proofErr w:type="spellStart"/>
      <w:r w:rsidRPr="00716B3E">
        <w:rPr>
          <w:rFonts w:ascii="Arial" w:hAnsi="Arial" w:cs="Arial"/>
          <w:sz w:val="24"/>
          <w:lang w:val="el-GR"/>
        </w:rPr>
        <w:t>number</w:t>
      </w:r>
      <w:proofErr w:type="spellEnd"/>
      <w:r w:rsidRPr="00B5273B">
        <w:rPr>
          <w:rFonts w:ascii="Arial" w:hAnsi="Arial" w:cs="Arial"/>
          <w:sz w:val="24"/>
          <w:lang w:val="el-GR"/>
        </w:rPr>
        <w:t xml:space="preserve"> + </w:t>
      </w:r>
      <w:proofErr w:type="spellStart"/>
      <w:r w:rsidRPr="00716B3E">
        <w:rPr>
          <w:rFonts w:ascii="Arial" w:hAnsi="Arial" w:cs="Arial"/>
          <w:sz w:val="24"/>
          <w:lang w:val="el-GR"/>
        </w:rPr>
        <w:t>station</w:t>
      </w:r>
      <w:proofErr w:type="spellEnd"/>
      <w:r w:rsidRPr="00B5273B">
        <w:rPr>
          <w:rFonts w:ascii="Arial" w:hAnsi="Arial" w:cs="Arial"/>
          <w:sz w:val="24"/>
          <w:lang w:val="el-GR"/>
        </w:rPr>
        <w:t xml:space="preserve"> </w:t>
      </w:r>
      <w:proofErr w:type="spellStart"/>
      <w:r w:rsidRPr="00716B3E">
        <w:rPr>
          <w:rFonts w:ascii="Arial" w:hAnsi="Arial" w:cs="Arial"/>
          <w:sz w:val="24"/>
          <w:lang w:val="el-GR"/>
        </w:rPr>
        <w:t>number</w:t>
      </w:r>
      <w:proofErr w:type="spellEnd"/>
      <w:r w:rsidRPr="00B5273B">
        <w:rPr>
          <w:rFonts w:ascii="Arial" w:hAnsi="Arial" w:cs="Arial"/>
          <w:sz w:val="24"/>
          <w:lang w:val="el-GR"/>
        </w:rPr>
        <w:t xml:space="preserve">) π.χ. 16716, </w:t>
      </w:r>
      <w:r w:rsidRPr="00716B3E">
        <w:rPr>
          <w:rFonts w:ascii="Arial" w:hAnsi="Arial" w:cs="Arial"/>
          <w:sz w:val="24"/>
          <w:lang w:val="el-GR"/>
        </w:rPr>
        <w:t>YYYY</w:t>
      </w:r>
      <w:r w:rsidRPr="00B5273B">
        <w:rPr>
          <w:rFonts w:ascii="Arial" w:hAnsi="Arial" w:cs="Arial"/>
          <w:sz w:val="24"/>
          <w:lang w:val="el-GR"/>
        </w:rPr>
        <w:t xml:space="preserve">: έτος (πχ. 2011), </w:t>
      </w:r>
      <w:r w:rsidRPr="00716B3E">
        <w:rPr>
          <w:rFonts w:ascii="Arial" w:hAnsi="Arial" w:cs="Arial"/>
          <w:sz w:val="24"/>
          <w:lang w:val="el-GR"/>
        </w:rPr>
        <w:t>MM</w:t>
      </w:r>
      <w:r w:rsidRPr="00B5273B">
        <w:rPr>
          <w:rFonts w:ascii="Arial" w:hAnsi="Arial" w:cs="Arial"/>
          <w:sz w:val="24"/>
          <w:lang w:val="el-GR"/>
        </w:rPr>
        <w:t xml:space="preserve">: μήνας (03 ), </w:t>
      </w:r>
      <w:r w:rsidRPr="00716B3E">
        <w:rPr>
          <w:rFonts w:ascii="Arial" w:hAnsi="Arial" w:cs="Arial"/>
          <w:sz w:val="24"/>
          <w:lang w:val="el-GR"/>
        </w:rPr>
        <w:t>DD</w:t>
      </w:r>
      <w:r w:rsidRPr="00B5273B">
        <w:rPr>
          <w:rFonts w:ascii="Arial" w:hAnsi="Arial" w:cs="Arial"/>
          <w:sz w:val="24"/>
          <w:lang w:val="el-GR"/>
        </w:rPr>
        <w:t xml:space="preserve">: ημέρα (21) και </w:t>
      </w:r>
      <w:r w:rsidRPr="00716B3E">
        <w:rPr>
          <w:rFonts w:ascii="Arial" w:hAnsi="Arial" w:cs="Arial"/>
          <w:sz w:val="24"/>
          <w:lang w:val="el-GR"/>
        </w:rPr>
        <w:t>HHMM</w:t>
      </w:r>
      <w:r w:rsidRPr="00B5273B">
        <w:rPr>
          <w:rFonts w:ascii="Arial" w:hAnsi="Arial" w:cs="Arial"/>
          <w:sz w:val="24"/>
          <w:lang w:val="el-GR"/>
        </w:rPr>
        <w:t>: ώρα και λεπτά (</w:t>
      </w:r>
      <w:proofErr w:type="spellStart"/>
      <w:r w:rsidRPr="00B5273B">
        <w:rPr>
          <w:rFonts w:ascii="Arial" w:hAnsi="Arial" w:cs="Arial"/>
          <w:sz w:val="24"/>
          <w:lang w:val="el-GR"/>
        </w:rPr>
        <w:t>π.χ</w:t>
      </w:r>
      <w:proofErr w:type="spellEnd"/>
      <w:r w:rsidRPr="00B5273B">
        <w:rPr>
          <w:rFonts w:ascii="Arial" w:hAnsi="Arial" w:cs="Arial"/>
          <w:sz w:val="24"/>
          <w:lang w:val="el-GR"/>
        </w:rPr>
        <w:t xml:space="preserve"> 0310) όπως περιγράφεται ανωτέρω. </w:t>
      </w:r>
      <w:proofErr w:type="spellStart"/>
      <w:r w:rsidRPr="00B5273B">
        <w:rPr>
          <w:rFonts w:ascii="Arial" w:hAnsi="Arial" w:cs="Arial"/>
          <w:sz w:val="24"/>
          <w:lang w:val="el-GR"/>
        </w:rPr>
        <w:t>Π.χ</w:t>
      </w:r>
      <w:proofErr w:type="spellEnd"/>
      <w:r w:rsidRPr="00B5273B">
        <w:rPr>
          <w:rFonts w:ascii="Arial" w:hAnsi="Arial" w:cs="Arial"/>
          <w:sz w:val="24"/>
          <w:lang w:val="el-GR"/>
        </w:rPr>
        <w:t xml:space="preserve"> 16716_201103210310</w:t>
      </w:r>
    </w:p>
    <w:p w14:paraId="7E4F7F1F"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Η μορφοποίηση του αρχείου να είναι παράμετρος ανά γραμμή.</w:t>
      </w:r>
    </w:p>
    <w:p w14:paraId="4ACCCC36"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Ο παρακάτω πίνακας περιλαμβάνει όλες τις παραμέτρους που δύναται να χρησιμοποιήσει ο κώδικας </w:t>
      </w:r>
      <w:r w:rsidRPr="00716B3E">
        <w:rPr>
          <w:rFonts w:ascii="Arial" w:hAnsi="Arial" w:cs="Arial"/>
          <w:sz w:val="24"/>
          <w:lang w:val="el-GR"/>
        </w:rPr>
        <w:t>SYNOP</w:t>
      </w:r>
      <w:r w:rsidRPr="00B5273B">
        <w:rPr>
          <w:rFonts w:ascii="Arial" w:hAnsi="Arial" w:cs="Arial"/>
          <w:sz w:val="24"/>
          <w:lang w:val="el-GR"/>
        </w:rPr>
        <w:t xml:space="preserve"> </w:t>
      </w:r>
      <w:r w:rsidRPr="00716B3E">
        <w:rPr>
          <w:rFonts w:ascii="Arial" w:hAnsi="Arial" w:cs="Arial"/>
          <w:sz w:val="24"/>
          <w:lang w:val="el-GR"/>
        </w:rPr>
        <w:t>BUFR</w:t>
      </w:r>
      <w:r w:rsidRPr="00B5273B">
        <w:rPr>
          <w:rFonts w:ascii="Arial" w:hAnsi="Arial" w:cs="Arial"/>
          <w:sz w:val="24"/>
          <w:lang w:val="el-GR"/>
        </w:rPr>
        <w:t xml:space="preserve">. Όπου οι μονάδες μέτρησης είναι παραπάνω από μία σημαίνει ότι η μία εκ των δύο χρησιμοποιείται στην </w:t>
      </w:r>
      <w:r w:rsidRPr="00716B3E">
        <w:rPr>
          <w:rFonts w:ascii="Arial" w:hAnsi="Arial" w:cs="Arial"/>
          <w:sz w:val="24"/>
          <w:lang w:val="el-GR"/>
        </w:rPr>
        <w:t>BUFR</w:t>
      </w:r>
      <w:r w:rsidRPr="00B5273B">
        <w:rPr>
          <w:rFonts w:ascii="Arial" w:hAnsi="Arial" w:cs="Arial"/>
          <w:sz w:val="24"/>
          <w:lang w:val="el-GR"/>
        </w:rPr>
        <w:t xml:space="preserve"> κωδικοποίηση ενώ η άλλη είναι η τιμή που χρησιμοποιούμε (ως χώρα) μέχρι τώρα Σε αυτή την περίπτωση η γραμμή του αρχείου θα περιλαμβάνει και τις 2 τιμές χωρισμένες με κενό (</w:t>
      </w:r>
      <w:proofErr w:type="spellStart"/>
      <w:r w:rsidRPr="00716B3E">
        <w:rPr>
          <w:rFonts w:ascii="Arial" w:hAnsi="Arial" w:cs="Arial"/>
          <w:sz w:val="24"/>
          <w:lang w:val="el-GR"/>
        </w:rPr>
        <w:t>space</w:t>
      </w:r>
      <w:proofErr w:type="spellEnd"/>
      <w:r w:rsidRPr="00B5273B">
        <w:rPr>
          <w:rFonts w:ascii="Arial" w:hAnsi="Arial" w:cs="Arial"/>
          <w:sz w:val="24"/>
          <w:lang w:val="el-GR"/>
        </w:rPr>
        <w:t xml:space="preserve">). Όπου υπάρχει η σύντμηση π.χ. </w:t>
      </w:r>
      <w:r w:rsidRPr="00716B3E">
        <w:rPr>
          <w:rFonts w:ascii="Arial" w:hAnsi="Arial" w:cs="Arial"/>
          <w:sz w:val="24"/>
          <w:lang w:val="el-GR"/>
        </w:rPr>
        <w:t>TBL</w:t>
      </w:r>
      <w:r w:rsidRPr="00B5273B">
        <w:rPr>
          <w:rFonts w:ascii="Arial" w:hAnsi="Arial" w:cs="Arial"/>
          <w:sz w:val="24"/>
          <w:lang w:val="el-GR"/>
        </w:rPr>
        <w:t xml:space="preserve">010063 κοκ σημαίνει ότι οι τιμή επιλέγεται από τον αντίστοιχο πίνακα του κώδικα </w:t>
      </w:r>
      <w:r w:rsidRPr="00716B3E">
        <w:rPr>
          <w:rFonts w:ascii="Arial" w:hAnsi="Arial" w:cs="Arial"/>
          <w:sz w:val="24"/>
          <w:lang w:val="el-GR"/>
        </w:rPr>
        <w:t>BUFR</w:t>
      </w:r>
      <w:r w:rsidRPr="00B5273B">
        <w:rPr>
          <w:rFonts w:ascii="Arial" w:hAnsi="Arial" w:cs="Arial"/>
          <w:sz w:val="24"/>
          <w:lang w:val="el-GR"/>
        </w:rPr>
        <w:t>.</w:t>
      </w:r>
    </w:p>
    <w:p w14:paraId="2DC30883" w14:textId="77777777" w:rsidR="009709C4" w:rsidRPr="00B5273B" w:rsidRDefault="009709C4" w:rsidP="00716B3E">
      <w:pPr>
        <w:spacing w:before="120"/>
        <w:rPr>
          <w:rFonts w:ascii="Arial" w:hAnsi="Arial" w:cs="Arial"/>
          <w:sz w:val="24"/>
          <w:lang w:val="el-GR"/>
        </w:rPr>
      </w:pPr>
      <w:r w:rsidRPr="00716B3E">
        <w:rPr>
          <w:rFonts w:ascii="Arial" w:hAnsi="Arial" w:cs="Arial"/>
          <w:b/>
          <w:sz w:val="24"/>
          <w:lang w:val="el-GR"/>
        </w:rPr>
        <w:t>Σημ.:</w:t>
      </w:r>
      <w:r w:rsidRPr="00B5273B">
        <w:rPr>
          <w:rFonts w:ascii="Arial" w:hAnsi="Arial" w:cs="Arial"/>
          <w:sz w:val="24"/>
          <w:lang w:val="el-GR"/>
        </w:rPr>
        <w:t xml:space="preserve"> Για τις παραμέτρους που μετρούνται από τους ΑΜΣ/ΠΑΜΣ και δεν συμπεριλαμβάνονται στο τυποποιημένο μήνυμα </w:t>
      </w:r>
      <w:r w:rsidRPr="00716B3E">
        <w:rPr>
          <w:rFonts w:ascii="Arial" w:hAnsi="Arial" w:cs="Arial"/>
          <w:sz w:val="24"/>
          <w:lang w:val="el-GR"/>
        </w:rPr>
        <w:t>SYNOP</w:t>
      </w:r>
      <w:r w:rsidRPr="00B5273B">
        <w:rPr>
          <w:rFonts w:ascii="Arial" w:hAnsi="Arial" w:cs="Arial"/>
          <w:sz w:val="24"/>
          <w:lang w:val="el-GR"/>
        </w:rPr>
        <w:t xml:space="preserve">, ο ανάδοχος θα προτείνει στη μελέτη εφαρμογής τον τρόπο που θα μεταφέρονται από τον αισθητήρα μέχρι το ΣΒ, κάνοντας χρήση των κενών πεδίων του Πίνακα </w:t>
      </w:r>
      <w:r w:rsidRPr="00716B3E">
        <w:rPr>
          <w:rFonts w:ascii="Arial" w:hAnsi="Arial" w:cs="Arial"/>
          <w:sz w:val="24"/>
          <w:lang w:val="el-GR"/>
        </w:rPr>
        <w:t>SYNOP</w:t>
      </w:r>
      <w:r w:rsidRPr="00B5273B">
        <w:rPr>
          <w:rFonts w:ascii="Arial" w:hAnsi="Arial" w:cs="Arial"/>
          <w:sz w:val="24"/>
          <w:lang w:val="el-GR"/>
        </w:rPr>
        <w:t>-</w:t>
      </w:r>
      <w:r w:rsidRPr="00716B3E">
        <w:rPr>
          <w:rFonts w:ascii="Arial" w:hAnsi="Arial" w:cs="Arial"/>
          <w:sz w:val="24"/>
          <w:lang w:val="el-GR"/>
        </w:rPr>
        <w:t>BUFR</w:t>
      </w:r>
      <w:r w:rsidRPr="00B5273B">
        <w:rPr>
          <w:rFonts w:ascii="Arial" w:hAnsi="Arial" w:cs="Arial"/>
          <w:sz w:val="24"/>
          <w:lang w:val="el-GR"/>
        </w:rPr>
        <w:t xml:space="preserve"> (α/α 118-132).</w:t>
      </w:r>
    </w:p>
    <w:p w14:paraId="2E2A5BB6" w14:textId="77777777" w:rsidR="009709C4" w:rsidRPr="00B5273B" w:rsidRDefault="009709C4" w:rsidP="009709C4">
      <w:pPr>
        <w:spacing w:before="100" w:beforeAutospacing="1" w:after="100" w:afterAutospacing="1"/>
        <w:rPr>
          <w:rFonts w:ascii="Arial" w:hAnsi="Arial" w:cs="Arial"/>
          <w:sz w:val="24"/>
          <w:u w:val="single"/>
          <w:lang w:val="el-GR"/>
        </w:rPr>
      </w:pPr>
      <w:r w:rsidRPr="00B5273B">
        <w:rPr>
          <w:rFonts w:ascii="Arial" w:hAnsi="Arial" w:cs="Arial"/>
          <w:sz w:val="24"/>
          <w:u w:val="single"/>
          <w:lang w:val="el-GR"/>
        </w:rPr>
        <w:t xml:space="preserve">ΠΙΝΑΚΑΣ ΠΑΡΑΜΕΤΡΩΝ </w:t>
      </w:r>
      <w:r w:rsidRPr="00B5273B">
        <w:rPr>
          <w:rFonts w:ascii="Arial" w:hAnsi="Arial" w:cs="Arial"/>
          <w:sz w:val="24"/>
          <w:u w:val="single"/>
          <w:lang w:val="en-US"/>
        </w:rPr>
        <w:t>SYNOP</w:t>
      </w:r>
      <w:r w:rsidRPr="00B5273B">
        <w:rPr>
          <w:rFonts w:ascii="Arial" w:hAnsi="Arial" w:cs="Arial"/>
          <w:sz w:val="24"/>
          <w:u w:val="single"/>
          <w:lang w:val="el-GR"/>
        </w:rPr>
        <w:t>-</w:t>
      </w:r>
      <w:r w:rsidRPr="00B5273B">
        <w:rPr>
          <w:rFonts w:ascii="Arial" w:hAnsi="Arial" w:cs="Arial"/>
          <w:sz w:val="24"/>
          <w:u w:val="single"/>
          <w:lang w:val="en-US"/>
        </w:rPr>
        <w:t>BUFR</w:t>
      </w:r>
      <w:r w:rsidRPr="00B5273B">
        <w:rPr>
          <w:rFonts w:ascii="Arial" w:hAnsi="Arial" w:cs="Arial"/>
          <w:sz w:val="24"/>
          <w:u w:val="single"/>
          <w:lang w:val="el-GR"/>
        </w:rPr>
        <w:t xml:space="preserve"> (1</w:t>
      </w:r>
      <w:r w:rsidRPr="00B5273B">
        <w:rPr>
          <w:rFonts w:ascii="Arial" w:hAnsi="Arial" w:cs="Arial"/>
          <w:sz w:val="24"/>
          <w:u w:val="single"/>
          <w:lang w:val="en-US"/>
        </w:rPr>
        <w:t>H</w:t>
      </w:r>
      <w:r w:rsidRPr="00B5273B">
        <w:rPr>
          <w:rFonts w:ascii="Arial" w:hAnsi="Arial" w:cs="Arial"/>
          <w:sz w:val="24"/>
          <w:u w:val="single"/>
          <w:lang w:val="el-GR"/>
        </w:rPr>
        <w:t xml:space="preserve"> ) </w:t>
      </w:r>
    </w:p>
    <w:tbl>
      <w:tblPr>
        <w:tblW w:w="83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4536"/>
        <w:gridCol w:w="1418"/>
        <w:gridCol w:w="1843"/>
      </w:tblGrid>
      <w:tr w:rsidR="009709C4" w:rsidRPr="00B5273B" w14:paraId="1D3DDE7B" w14:textId="77777777" w:rsidTr="00716B3E">
        <w:tc>
          <w:tcPr>
            <w:tcW w:w="567" w:type="dxa"/>
            <w:shd w:val="clear" w:color="auto" w:fill="BFBFBF"/>
            <w:vAlign w:val="center"/>
          </w:tcPr>
          <w:p w14:paraId="2A0D31F4" w14:textId="77777777" w:rsidR="009709C4" w:rsidRPr="00B5273B" w:rsidRDefault="009709C4" w:rsidP="00716B3E">
            <w:pPr>
              <w:spacing w:before="20" w:after="20"/>
              <w:jc w:val="center"/>
              <w:rPr>
                <w:rFonts w:ascii="Arial" w:hAnsi="Arial" w:cs="Arial"/>
                <w:b/>
                <w:sz w:val="20"/>
                <w:szCs w:val="20"/>
              </w:rPr>
            </w:pPr>
            <w:r w:rsidRPr="00B5273B">
              <w:rPr>
                <w:rFonts w:ascii="Arial" w:hAnsi="Arial" w:cs="Arial"/>
                <w:b/>
                <w:sz w:val="20"/>
                <w:szCs w:val="20"/>
              </w:rPr>
              <w:t>Α/Α</w:t>
            </w:r>
          </w:p>
        </w:tc>
        <w:tc>
          <w:tcPr>
            <w:tcW w:w="4536" w:type="dxa"/>
            <w:shd w:val="clear" w:color="auto" w:fill="BFBFBF"/>
            <w:vAlign w:val="center"/>
          </w:tcPr>
          <w:p w14:paraId="57423980" w14:textId="77777777" w:rsidR="009709C4" w:rsidRPr="00B5273B" w:rsidRDefault="009709C4" w:rsidP="00716B3E">
            <w:pPr>
              <w:spacing w:before="20" w:after="20"/>
              <w:jc w:val="center"/>
              <w:rPr>
                <w:rFonts w:ascii="Arial" w:hAnsi="Arial" w:cs="Arial"/>
                <w:b/>
                <w:sz w:val="20"/>
                <w:szCs w:val="20"/>
              </w:rPr>
            </w:pPr>
            <w:r w:rsidRPr="00B5273B">
              <w:rPr>
                <w:rFonts w:ascii="Arial" w:hAnsi="Arial" w:cs="Arial"/>
                <w:b/>
                <w:sz w:val="20"/>
                <w:szCs w:val="20"/>
              </w:rPr>
              <w:t>ΠΑΡΑΜΕΤΡΟΣ</w:t>
            </w:r>
          </w:p>
        </w:tc>
        <w:tc>
          <w:tcPr>
            <w:tcW w:w="1418" w:type="dxa"/>
            <w:shd w:val="clear" w:color="auto" w:fill="BFBFBF"/>
            <w:vAlign w:val="center"/>
          </w:tcPr>
          <w:p w14:paraId="22A4D7DE" w14:textId="77777777" w:rsidR="009709C4" w:rsidRPr="00B5273B" w:rsidRDefault="009709C4" w:rsidP="00716B3E">
            <w:pPr>
              <w:spacing w:before="20" w:after="20"/>
              <w:jc w:val="center"/>
              <w:rPr>
                <w:rFonts w:ascii="Arial" w:hAnsi="Arial" w:cs="Arial"/>
                <w:b/>
                <w:sz w:val="20"/>
                <w:szCs w:val="20"/>
              </w:rPr>
            </w:pPr>
            <w:r w:rsidRPr="00B5273B">
              <w:rPr>
                <w:rFonts w:ascii="Arial" w:hAnsi="Arial" w:cs="Arial"/>
                <w:b/>
                <w:sz w:val="20"/>
                <w:szCs w:val="20"/>
              </w:rPr>
              <w:t>ΜΟΝΑΔΕΣ ΜΕΤΡΗΣΗΣ</w:t>
            </w:r>
          </w:p>
        </w:tc>
        <w:tc>
          <w:tcPr>
            <w:tcW w:w="1843" w:type="dxa"/>
            <w:shd w:val="clear" w:color="auto" w:fill="BFBFBF"/>
            <w:vAlign w:val="center"/>
          </w:tcPr>
          <w:p w14:paraId="28FA167F" w14:textId="77777777" w:rsidR="009709C4" w:rsidRPr="00B5273B" w:rsidRDefault="009709C4" w:rsidP="00716B3E">
            <w:pPr>
              <w:spacing w:before="20" w:after="20"/>
              <w:ind w:left="-11"/>
              <w:jc w:val="center"/>
              <w:rPr>
                <w:rFonts w:ascii="Arial" w:hAnsi="Arial" w:cs="Arial"/>
                <w:b/>
                <w:sz w:val="20"/>
                <w:szCs w:val="20"/>
              </w:rPr>
            </w:pPr>
            <w:r w:rsidRPr="00B5273B">
              <w:rPr>
                <w:rFonts w:ascii="Arial" w:hAnsi="Arial" w:cs="Arial"/>
                <w:b/>
                <w:sz w:val="20"/>
                <w:szCs w:val="20"/>
              </w:rPr>
              <w:t>ΠΑΡΑΤΗΡΗΣΕΙΣ</w:t>
            </w:r>
          </w:p>
        </w:tc>
      </w:tr>
      <w:tr w:rsidR="009709C4" w:rsidRPr="00B5273B" w14:paraId="6E0EAD52" w14:textId="77777777" w:rsidTr="00716B3E">
        <w:tc>
          <w:tcPr>
            <w:tcW w:w="567" w:type="dxa"/>
            <w:vAlign w:val="center"/>
          </w:tcPr>
          <w:p w14:paraId="698CCE1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w:t>
            </w:r>
          </w:p>
        </w:tc>
        <w:tc>
          <w:tcPr>
            <w:tcW w:w="4536" w:type="dxa"/>
            <w:vAlign w:val="center"/>
          </w:tcPr>
          <w:p w14:paraId="59CAB459"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Πίεση στην επιφάνεια του σταθμού (</w:t>
            </w:r>
            <w:r w:rsidRPr="00B5273B">
              <w:rPr>
                <w:rFonts w:ascii="Arial" w:hAnsi="Arial" w:cs="Arial"/>
                <w:sz w:val="20"/>
                <w:szCs w:val="20"/>
                <w:lang w:val="fr-CH"/>
              </w:rPr>
              <w:t>P</w:t>
            </w:r>
            <w:r w:rsidRPr="00B5273B">
              <w:rPr>
                <w:rFonts w:ascii="Arial" w:hAnsi="Arial" w:cs="Arial"/>
                <w:sz w:val="20"/>
                <w:szCs w:val="20"/>
                <w:vertAlign w:val="subscript"/>
                <w:lang w:val="el-GR"/>
              </w:rPr>
              <w:t>0</w:t>
            </w:r>
            <w:r w:rsidRPr="00B5273B">
              <w:rPr>
                <w:rFonts w:ascii="Arial" w:hAnsi="Arial" w:cs="Arial"/>
                <w:sz w:val="20"/>
                <w:szCs w:val="20"/>
                <w:lang w:val="fr-CH"/>
              </w:rPr>
              <w:t>P</w:t>
            </w:r>
            <w:r w:rsidRPr="00B5273B">
              <w:rPr>
                <w:rFonts w:ascii="Arial" w:hAnsi="Arial" w:cs="Arial"/>
                <w:sz w:val="20"/>
                <w:szCs w:val="20"/>
                <w:vertAlign w:val="subscript"/>
                <w:lang w:val="el-GR"/>
              </w:rPr>
              <w:t>0</w:t>
            </w:r>
            <w:r w:rsidRPr="00B5273B">
              <w:rPr>
                <w:rFonts w:ascii="Arial" w:hAnsi="Arial" w:cs="Arial"/>
                <w:sz w:val="20"/>
                <w:szCs w:val="20"/>
                <w:lang w:val="fr-CH"/>
              </w:rPr>
              <w:t>P</w:t>
            </w:r>
            <w:r w:rsidRPr="00B5273B">
              <w:rPr>
                <w:rFonts w:ascii="Arial" w:hAnsi="Arial" w:cs="Arial"/>
                <w:sz w:val="20"/>
                <w:szCs w:val="20"/>
                <w:vertAlign w:val="subscript"/>
                <w:lang w:val="el-GR"/>
              </w:rPr>
              <w:t>0</w:t>
            </w:r>
            <w:r w:rsidRPr="00B5273B">
              <w:rPr>
                <w:rFonts w:ascii="Arial" w:hAnsi="Arial" w:cs="Arial"/>
                <w:sz w:val="20"/>
                <w:szCs w:val="20"/>
                <w:lang w:val="fr-CH"/>
              </w:rPr>
              <w:t>P</w:t>
            </w:r>
            <w:r w:rsidRPr="00B5273B">
              <w:rPr>
                <w:rFonts w:ascii="Arial" w:hAnsi="Arial" w:cs="Arial"/>
                <w:sz w:val="20"/>
                <w:szCs w:val="20"/>
                <w:vertAlign w:val="subscript"/>
                <w:lang w:val="el-GR"/>
              </w:rPr>
              <w:t>0</w:t>
            </w:r>
            <w:r w:rsidRPr="00B5273B">
              <w:rPr>
                <w:rFonts w:ascii="Arial" w:hAnsi="Arial" w:cs="Arial"/>
                <w:sz w:val="20"/>
                <w:szCs w:val="20"/>
                <w:lang w:val="el-GR"/>
              </w:rPr>
              <w:t>)</w:t>
            </w:r>
          </w:p>
        </w:tc>
        <w:tc>
          <w:tcPr>
            <w:tcW w:w="1418" w:type="dxa"/>
            <w:vAlign w:val="center"/>
          </w:tcPr>
          <w:p w14:paraId="5075A76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Pa</w:t>
            </w:r>
          </w:p>
        </w:tc>
        <w:tc>
          <w:tcPr>
            <w:tcW w:w="1843" w:type="dxa"/>
            <w:vAlign w:val="center"/>
          </w:tcPr>
          <w:p w14:paraId="4CA4EC6B"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C57E976" w14:textId="77777777" w:rsidTr="00716B3E">
        <w:tc>
          <w:tcPr>
            <w:tcW w:w="567" w:type="dxa"/>
            <w:vAlign w:val="center"/>
          </w:tcPr>
          <w:p w14:paraId="441C049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w:t>
            </w:r>
          </w:p>
        </w:tc>
        <w:tc>
          <w:tcPr>
            <w:tcW w:w="4536" w:type="dxa"/>
            <w:vAlign w:val="center"/>
          </w:tcPr>
          <w:p w14:paraId="01E83088"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Πίεση στην Μ.Σ.Θ. (</w:t>
            </w:r>
            <w:r w:rsidRPr="00B5273B">
              <w:rPr>
                <w:rFonts w:ascii="Arial" w:hAnsi="Arial" w:cs="Arial"/>
                <w:sz w:val="20"/>
                <w:szCs w:val="20"/>
              </w:rPr>
              <w:t>PPPP</w:t>
            </w:r>
            <w:r w:rsidRPr="00B5273B">
              <w:rPr>
                <w:rFonts w:ascii="Arial" w:hAnsi="Arial" w:cs="Arial"/>
                <w:sz w:val="20"/>
                <w:szCs w:val="20"/>
                <w:lang w:val="el-GR"/>
              </w:rPr>
              <w:t>)</w:t>
            </w:r>
          </w:p>
        </w:tc>
        <w:tc>
          <w:tcPr>
            <w:tcW w:w="1418" w:type="dxa"/>
            <w:vAlign w:val="center"/>
          </w:tcPr>
          <w:p w14:paraId="439A7C91"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Pa</w:t>
            </w:r>
          </w:p>
        </w:tc>
        <w:tc>
          <w:tcPr>
            <w:tcW w:w="1843" w:type="dxa"/>
            <w:vAlign w:val="center"/>
          </w:tcPr>
          <w:p w14:paraId="18A99222" w14:textId="77777777" w:rsidR="009709C4" w:rsidRPr="00B5273B" w:rsidRDefault="009709C4" w:rsidP="00716B3E">
            <w:pPr>
              <w:spacing w:before="20" w:after="20"/>
              <w:ind w:left="-11"/>
              <w:jc w:val="center"/>
              <w:rPr>
                <w:rFonts w:ascii="Arial" w:hAnsi="Arial" w:cs="Arial"/>
                <w:sz w:val="20"/>
                <w:szCs w:val="20"/>
                <w:lang w:val="en-US"/>
              </w:rPr>
            </w:pPr>
          </w:p>
        </w:tc>
      </w:tr>
      <w:tr w:rsidR="009709C4" w:rsidRPr="00B5273B" w14:paraId="7E7513C1" w14:textId="77777777" w:rsidTr="00716B3E">
        <w:tc>
          <w:tcPr>
            <w:tcW w:w="567" w:type="dxa"/>
            <w:vAlign w:val="center"/>
          </w:tcPr>
          <w:p w14:paraId="13A415C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w:t>
            </w:r>
          </w:p>
        </w:tc>
        <w:tc>
          <w:tcPr>
            <w:tcW w:w="4536" w:type="dxa"/>
            <w:vAlign w:val="center"/>
          </w:tcPr>
          <w:p w14:paraId="18E553AF"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Μεταβολή της πίεσης το προηγούμενο 3-ωρο</w:t>
            </w:r>
          </w:p>
        </w:tc>
        <w:tc>
          <w:tcPr>
            <w:tcW w:w="1418" w:type="dxa"/>
            <w:vAlign w:val="center"/>
          </w:tcPr>
          <w:p w14:paraId="30C81DD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Pa</w:t>
            </w:r>
          </w:p>
        </w:tc>
        <w:tc>
          <w:tcPr>
            <w:tcW w:w="1843" w:type="dxa"/>
            <w:vAlign w:val="center"/>
          </w:tcPr>
          <w:p w14:paraId="082E9775"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EA20CA5" w14:textId="77777777" w:rsidTr="00716B3E">
        <w:tc>
          <w:tcPr>
            <w:tcW w:w="567" w:type="dxa"/>
            <w:vAlign w:val="center"/>
          </w:tcPr>
          <w:p w14:paraId="6C83D26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w:t>
            </w:r>
          </w:p>
        </w:tc>
        <w:tc>
          <w:tcPr>
            <w:tcW w:w="4536" w:type="dxa"/>
            <w:vAlign w:val="center"/>
          </w:tcPr>
          <w:p w14:paraId="182C1DBA"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Χαρα</w:t>
            </w:r>
            <w:proofErr w:type="spellStart"/>
            <w:r w:rsidRPr="00B5273B">
              <w:rPr>
                <w:rFonts w:ascii="Arial" w:hAnsi="Arial" w:cs="Arial"/>
                <w:sz w:val="20"/>
                <w:szCs w:val="20"/>
              </w:rPr>
              <w:t>κτηριστικό</w:t>
            </w:r>
            <w:proofErr w:type="spellEnd"/>
            <w:r w:rsidRPr="00B5273B">
              <w:rPr>
                <w:rFonts w:ascii="Arial" w:hAnsi="Arial" w:cs="Arial"/>
                <w:sz w:val="20"/>
                <w:szCs w:val="20"/>
              </w:rPr>
              <w:t xml:space="preserve"> </w:t>
            </w:r>
            <w:proofErr w:type="spellStart"/>
            <w:r w:rsidRPr="00B5273B">
              <w:rPr>
                <w:rFonts w:ascii="Arial" w:hAnsi="Arial" w:cs="Arial"/>
                <w:sz w:val="20"/>
                <w:szCs w:val="20"/>
              </w:rPr>
              <w:t>μετ</w:t>
            </w:r>
            <w:proofErr w:type="spellEnd"/>
            <w:r w:rsidRPr="00B5273B">
              <w:rPr>
                <w:rFonts w:ascii="Arial" w:hAnsi="Arial" w:cs="Arial"/>
                <w:sz w:val="20"/>
                <w:szCs w:val="20"/>
              </w:rPr>
              <w:t xml:space="preserve">αβολής </w:t>
            </w:r>
            <w:proofErr w:type="spellStart"/>
            <w:r w:rsidRPr="00B5273B">
              <w:rPr>
                <w:rFonts w:ascii="Arial" w:hAnsi="Arial" w:cs="Arial"/>
                <w:sz w:val="20"/>
                <w:szCs w:val="20"/>
              </w:rPr>
              <w:t>της</w:t>
            </w:r>
            <w:proofErr w:type="spellEnd"/>
            <w:r w:rsidRPr="00B5273B">
              <w:rPr>
                <w:rFonts w:ascii="Arial" w:hAnsi="Arial" w:cs="Arial"/>
                <w:sz w:val="20"/>
                <w:szCs w:val="20"/>
              </w:rPr>
              <w:t xml:space="preserve"> π</w:t>
            </w:r>
            <w:proofErr w:type="spellStart"/>
            <w:r w:rsidRPr="00B5273B">
              <w:rPr>
                <w:rFonts w:ascii="Arial" w:hAnsi="Arial" w:cs="Arial"/>
                <w:sz w:val="20"/>
                <w:szCs w:val="20"/>
              </w:rPr>
              <w:t>ίεσης</w:t>
            </w:r>
            <w:proofErr w:type="spellEnd"/>
          </w:p>
        </w:tc>
        <w:tc>
          <w:tcPr>
            <w:tcW w:w="1418" w:type="dxa"/>
            <w:vAlign w:val="center"/>
          </w:tcPr>
          <w:p w14:paraId="6F7D2DB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TBL.</w:t>
            </w:r>
            <w:r w:rsidRPr="00B5273B">
              <w:rPr>
                <w:rFonts w:ascii="Arial" w:hAnsi="Arial" w:cs="Arial"/>
                <w:sz w:val="20"/>
                <w:szCs w:val="20"/>
              </w:rPr>
              <w:t>0 10 063</w:t>
            </w:r>
          </w:p>
        </w:tc>
        <w:tc>
          <w:tcPr>
            <w:tcW w:w="1843" w:type="dxa"/>
            <w:vAlign w:val="center"/>
          </w:tcPr>
          <w:p w14:paraId="30502B83"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E6187F2" w14:textId="77777777" w:rsidTr="00716B3E">
        <w:tc>
          <w:tcPr>
            <w:tcW w:w="567" w:type="dxa"/>
            <w:vAlign w:val="center"/>
          </w:tcPr>
          <w:p w14:paraId="79CBD76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w:t>
            </w:r>
          </w:p>
        </w:tc>
        <w:tc>
          <w:tcPr>
            <w:tcW w:w="4536" w:type="dxa"/>
            <w:vAlign w:val="center"/>
          </w:tcPr>
          <w:p w14:paraId="1C14675D"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Μεταβολή της πίεσης το προηγούμενο 24-ωρο</w:t>
            </w:r>
          </w:p>
        </w:tc>
        <w:tc>
          <w:tcPr>
            <w:tcW w:w="1418" w:type="dxa"/>
            <w:vAlign w:val="center"/>
          </w:tcPr>
          <w:p w14:paraId="55CE0A8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Pa</w:t>
            </w:r>
          </w:p>
        </w:tc>
        <w:tc>
          <w:tcPr>
            <w:tcW w:w="1843" w:type="dxa"/>
            <w:vAlign w:val="center"/>
          </w:tcPr>
          <w:p w14:paraId="5C76387A"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DAE3FC0" w14:textId="77777777" w:rsidTr="00716B3E">
        <w:tc>
          <w:tcPr>
            <w:tcW w:w="567" w:type="dxa"/>
            <w:vAlign w:val="center"/>
          </w:tcPr>
          <w:p w14:paraId="3EA930C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w:t>
            </w:r>
          </w:p>
        </w:tc>
        <w:tc>
          <w:tcPr>
            <w:tcW w:w="4536" w:type="dxa"/>
            <w:vAlign w:val="center"/>
          </w:tcPr>
          <w:p w14:paraId="7BC0D7F2"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 xml:space="preserve">Σταθερή </w:t>
            </w:r>
            <w:proofErr w:type="spellStart"/>
            <w:r w:rsidRPr="00B5273B">
              <w:rPr>
                <w:rFonts w:ascii="Arial" w:hAnsi="Arial" w:cs="Arial"/>
                <w:sz w:val="20"/>
                <w:szCs w:val="20"/>
                <w:lang w:val="el-GR"/>
              </w:rPr>
              <w:t>ισοβαρική</w:t>
            </w:r>
            <w:proofErr w:type="spellEnd"/>
            <w:r w:rsidRPr="00B5273B">
              <w:rPr>
                <w:rFonts w:ascii="Arial" w:hAnsi="Arial" w:cs="Arial"/>
                <w:sz w:val="20"/>
                <w:szCs w:val="20"/>
                <w:lang w:val="el-GR"/>
              </w:rPr>
              <w:t xml:space="preserve"> επιφάνεια για την οποία αναφέρεται το γεωδυναμικό ύψος του σταθμού</w:t>
            </w:r>
          </w:p>
        </w:tc>
        <w:tc>
          <w:tcPr>
            <w:tcW w:w="1418" w:type="dxa"/>
            <w:vAlign w:val="center"/>
          </w:tcPr>
          <w:p w14:paraId="30294BB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Pa</w:t>
            </w:r>
          </w:p>
        </w:tc>
        <w:tc>
          <w:tcPr>
            <w:tcW w:w="1843" w:type="dxa"/>
            <w:vAlign w:val="center"/>
          </w:tcPr>
          <w:p w14:paraId="3B4A5511"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Ορεινός</w:t>
            </w:r>
            <w:proofErr w:type="spellEnd"/>
            <w:r w:rsidRPr="00B5273B">
              <w:rPr>
                <w:rFonts w:ascii="Arial" w:hAnsi="Arial" w:cs="Arial"/>
                <w:sz w:val="20"/>
                <w:szCs w:val="20"/>
              </w:rPr>
              <w:t xml:space="preserve"> Μ.Σ.</w:t>
            </w:r>
          </w:p>
        </w:tc>
      </w:tr>
      <w:tr w:rsidR="009709C4" w:rsidRPr="00B5273B" w14:paraId="7DD349C8" w14:textId="77777777" w:rsidTr="00716B3E">
        <w:tc>
          <w:tcPr>
            <w:tcW w:w="567" w:type="dxa"/>
            <w:vAlign w:val="center"/>
          </w:tcPr>
          <w:p w14:paraId="10D062A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w:t>
            </w:r>
          </w:p>
        </w:tc>
        <w:tc>
          <w:tcPr>
            <w:tcW w:w="4536" w:type="dxa"/>
            <w:vAlign w:val="center"/>
          </w:tcPr>
          <w:p w14:paraId="2566239F"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Γεωδυναμικό ύψος της ανωτέρω επιφάνειας</w:t>
            </w:r>
          </w:p>
        </w:tc>
        <w:tc>
          <w:tcPr>
            <w:tcW w:w="1418" w:type="dxa"/>
            <w:vAlign w:val="center"/>
          </w:tcPr>
          <w:p w14:paraId="5A715B02" w14:textId="77777777" w:rsidR="009709C4" w:rsidRPr="00B5273B" w:rsidRDefault="009709C4" w:rsidP="00716B3E">
            <w:pPr>
              <w:spacing w:before="20" w:after="20"/>
              <w:jc w:val="center"/>
              <w:rPr>
                <w:rFonts w:ascii="Arial" w:hAnsi="Arial" w:cs="Arial"/>
                <w:sz w:val="20"/>
                <w:szCs w:val="20"/>
                <w:lang w:val="en-US"/>
              </w:rPr>
            </w:pPr>
            <w:proofErr w:type="spellStart"/>
            <w:r w:rsidRPr="00B5273B">
              <w:rPr>
                <w:rFonts w:ascii="Arial" w:hAnsi="Arial" w:cs="Arial"/>
                <w:sz w:val="20"/>
                <w:szCs w:val="20"/>
                <w:lang w:val="en-US"/>
              </w:rPr>
              <w:t>gpm</w:t>
            </w:r>
            <w:proofErr w:type="spellEnd"/>
          </w:p>
        </w:tc>
        <w:tc>
          <w:tcPr>
            <w:tcW w:w="1843" w:type="dxa"/>
            <w:vAlign w:val="center"/>
          </w:tcPr>
          <w:p w14:paraId="49BD4A2C"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Ορεινός</w:t>
            </w:r>
            <w:proofErr w:type="spellEnd"/>
            <w:r w:rsidRPr="00B5273B">
              <w:rPr>
                <w:rFonts w:ascii="Arial" w:hAnsi="Arial" w:cs="Arial"/>
                <w:sz w:val="20"/>
                <w:szCs w:val="20"/>
              </w:rPr>
              <w:t xml:space="preserve"> Μ.Σ.</w:t>
            </w:r>
          </w:p>
        </w:tc>
      </w:tr>
      <w:tr w:rsidR="009709C4" w:rsidRPr="00B5273B" w14:paraId="32727DE2" w14:textId="77777777" w:rsidTr="00716B3E">
        <w:tc>
          <w:tcPr>
            <w:tcW w:w="567" w:type="dxa"/>
            <w:vAlign w:val="center"/>
          </w:tcPr>
          <w:p w14:paraId="2DC268A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w:t>
            </w:r>
          </w:p>
        </w:tc>
        <w:tc>
          <w:tcPr>
            <w:tcW w:w="4536" w:type="dxa"/>
            <w:vAlign w:val="center"/>
          </w:tcPr>
          <w:p w14:paraId="1635B732"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Θερμοκρ</w:t>
            </w:r>
            <w:proofErr w:type="spellEnd"/>
            <w:r w:rsidRPr="00B5273B">
              <w:rPr>
                <w:rFonts w:ascii="Arial" w:hAnsi="Arial" w:cs="Arial"/>
                <w:sz w:val="20"/>
                <w:szCs w:val="20"/>
              </w:rPr>
              <w:t xml:space="preserve">ασία </w:t>
            </w:r>
            <w:proofErr w:type="spellStart"/>
            <w:r w:rsidRPr="00B5273B">
              <w:rPr>
                <w:rFonts w:ascii="Arial" w:hAnsi="Arial" w:cs="Arial"/>
                <w:sz w:val="20"/>
                <w:szCs w:val="20"/>
              </w:rPr>
              <w:t>ξηρού</w:t>
            </w:r>
            <w:proofErr w:type="spellEnd"/>
            <w:r w:rsidRPr="00B5273B">
              <w:rPr>
                <w:rFonts w:ascii="Arial" w:hAnsi="Arial" w:cs="Arial"/>
                <w:sz w:val="20"/>
                <w:szCs w:val="20"/>
              </w:rPr>
              <w:t xml:space="preserve"> </w:t>
            </w:r>
            <w:proofErr w:type="spellStart"/>
            <w:r w:rsidRPr="00B5273B">
              <w:rPr>
                <w:rFonts w:ascii="Arial" w:hAnsi="Arial" w:cs="Arial"/>
                <w:sz w:val="20"/>
                <w:szCs w:val="20"/>
              </w:rPr>
              <w:t>θερμομέτρου</w:t>
            </w:r>
            <w:proofErr w:type="spellEnd"/>
          </w:p>
        </w:tc>
        <w:tc>
          <w:tcPr>
            <w:tcW w:w="1418" w:type="dxa"/>
            <w:vAlign w:val="center"/>
          </w:tcPr>
          <w:p w14:paraId="25C1BB8D"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C, K</w:t>
            </w:r>
          </w:p>
        </w:tc>
        <w:tc>
          <w:tcPr>
            <w:tcW w:w="1843" w:type="dxa"/>
            <w:vAlign w:val="center"/>
          </w:tcPr>
          <w:p w14:paraId="1444E784"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2D63258" w14:textId="77777777" w:rsidTr="00716B3E">
        <w:tc>
          <w:tcPr>
            <w:tcW w:w="567" w:type="dxa"/>
            <w:vAlign w:val="center"/>
          </w:tcPr>
          <w:p w14:paraId="6D54132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w:t>
            </w:r>
          </w:p>
        </w:tc>
        <w:tc>
          <w:tcPr>
            <w:tcW w:w="4536" w:type="dxa"/>
            <w:vAlign w:val="center"/>
          </w:tcPr>
          <w:p w14:paraId="4D6FA705"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Θερμοκρ</w:t>
            </w:r>
            <w:proofErr w:type="spellEnd"/>
            <w:r w:rsidRPr="00B5273B">
              <w:rPr>
                <w:rFonts w:ascii="Arial" w:hAnsi="Arial" w:cs="Arial"/>
                <w:sz w:val="20"/>
                <w:szCs w:val="20"/>
              </w:rPr>
              <w:t xml:space="preserve">ασία </w:t>
            </w:r>
            <w:proofErr w:type="spellStart"/>
            <w:r w:rsidRPr="00B5273B">
              <w:rPr>
                <w:rFonts w:ascii="Arial" w:hAnsi="Arial" w:cs="Arial"/>
                <w:sz w:val="20"/>
                <w:szCs w:val="20"/>
              </w:rPr>
              <w:t>σημείου</w:t>
            </w:r>
            <w:proofErr w:type="spellEnd"/>
            <w:r w:rsidRPr="00B5273B">
              <w:rPr>
                <w:rFonts w:ascii="Arial" w:hAnsi="Arial" w:cs="Arial"/>
                <w:sz w:val="20"/>
                <w:szCs w:val="20"/>
              </w:rPr>
              <w:t xml:space="preserve"> </w:t>
            </w:r>
            <w:proofErr w:type="spellStart"/>
            <w:r w:rsidRPr="00B5273B">
              <w:rPr>
                <w:rFonts w:ascii="Arial" w:hAnsi="Arial" w:cs="Arial"/>
                <w:sz w:val="20"/>
                <w:szCs w:val="20"/>
              </w:rPr>
              <w:t>δρόσου</w:t>
            </w:r>
            <w:proofErr w:type="spellEnd"/>
          </w:p>
        </w:tc>
        <w:tc>
          <w:tcPr>
            <w:tcW w:w="1418" w:type="dxa"/>
            <w:vAlign w:val="center"/>
          </w:tcPr>
          <w:p w14:paraId="4F673B5D"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C, K</w:t>
            </w:r>
          </w:p>
        </w:tc>
        <w:tc>
          <w:tcPr>
            <w:tcW w:w="1843" w:type="dxa"/>
            <w:vAlign w:val="center"/>
          </w:tcPr>
          <w:p w14:paraId="465D42BD"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A74C11A" w14:textId="77777777" w:rsidTr="00716B3E">
        <w:tc>
          <w:tcPr>
            <w:tcW w:w="567" w:type="dxa"/>
            <w:vAlign w:val="center"/>
          </w:tcPr>
          <w:p w14:paraId="6E55F9B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w:t>
            </w:r>
          </w:p>
        </w:tc>
        <w:tc>
          <w:tcPr>
            <w:tcW w:w="4536" w:type="dxa"/>
            <w:vAlign w:val="center"/>
          </w:tcPr>
          <w:p w14:paraId="735AA219"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Σχετική</w:t>
            </w:r>
            <w:proofErr w:type="spellEnd"/>
            <w:r w:rsidRPr="00B5273B">
              <w:rPr>
                <w:rFonts w:ascii="Arial" w:hAnsi="Arial" w:cs="Arial"/>
                <w:sz w:val="20"/>
                <w:szCs w:val="20"/>
              </w:rPr>
              <w:t xml:space="preserve"> </w:t>
            </w:r>
            <w:proofErr w:type="spellStart"/>
            <w:r w:rsidRPr="00B5273B">
              <w:rPr>
                <w:rFonts w:ascii="Arial" w:hAnsi="Arial" w:cs="Arial"/>
                <w:sz w:val="20"/>
                <w:szCs w:val="20"/>
              </w:rPr>
              <w:t>υγρ</w:t>
            </w:r>
            <w:proofErr w:type="spellEnd"/>
            <w:r w:rsidRPr="00B5273B">
              <w:rPr>
                <w:rFonts w:ascii="Arial" w:hAnsi="Arial" w:cs="Arial"/>
                <w:sz w:val="20"/>
                <w:szCs w:val="20"/>
              </w:rPr>
              <w:t>ασία</w:t>
            </w:r>
          </w:p>
        </w:tc>
        <w:tc>
          <w:tcPr>
            <w:tcW w:w="1418" w:type="dxa"/>
            <w:vAlign w:val="center"/>
          </w:tcPr>
          <w:p w14:paraId="7709932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w:t>
            </w:r>
          </w:p>
        </w:tc>
        <w:tc>
          <w:tcPr>
            <w:tcW w:w="1843" w:type="dxa"/>
            <w:vAlign w:val="center"/>
          </w:tcPr>
          <w:p w14:paraId="455EA1DF"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1FCE6C3" w14:textId="77777777" w:rsidTr="00716B3E">
        <w:tc>
          <w:tcPr>
            <w:tcW w:w="567" w:type="dxa"/>
            <w:vAlign w:val="center"/>
          </w:tcPr>
          <w:p w14:paraId="4C20DB2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w:t>
            </w:r>
          </w:p>
        </w:tc>
        <w:tc>
          <w:tcPr>
            <w:tcW w:w="4536" w:type="dxa"/>
            <w:vAlign w:val="center"/>
          </w:tcPr>
          <w:p w14:paraId="23849022"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Μέγιστη θερμοκρασία της τελευταίας 1 ώρας</w:t>
            </w:r>
          </w:p>
        </w:tc>
        <w:tc>
          <w:tcPr>
            <w:tcW w:w="1418" w:type="dxa"/>
            <w:vAlign w:val="center"/>
          </w:tcPr>
          <w:p w14:paraId="2F9A32D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499CDDF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E8414F9" w14:textId="77777777" w:rsidTr="00716B3E">
        <w:tc>
          <w:tcPr>
            <w:tcW w:w="567" w:type="dxa"/>
            <w:vAlign w:val="center"/>
          </w:tcPr>
          <w:p w14:paraId="7E2D94F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w:t>
            </w:r>
          </w:p>
        </w:tc>
        <w:tc>
          <w:tcPr>
            <w:tcW w:w="4536" w:type="dxa"/>
            <w:vAlign w:val="center"/>
          </w:tcPr>
          <w:p w14:paraId="35B9990F"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Μέγιστη θερμοκρασία 12ώρου (ή άλλου διαστήματος που θα καθοριστεί)</w:t>
            </w:r>
          </w:p>
        </w:tc>
        <w:tc>
          <w:tcPr>
            <w:tcW w:w="1418" w:type="dxa"/>
            <w:vAlign w:val="center"/>
          </w:tcPr>
          <w:p w14:paraId="2C31A4B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07882F1D"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43C4336" w14:textId="77777777" w:rsidTr="00716B3E">
        <w:tc>
          <w:tcPr>
            <w:tcW w:w="567" w:type="dxa"/>
            <w:vAlign w:val="center"/>
          </w:tcPr>
          <w:p w14:paraId="7C25591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13</w:t>
            </w:r>
          </w:p>
        </w:tc>
        <w:tc>
          <w:tcPr>
            <w:tcW w:w="4536" w:type="dxa"/>
            <w:vAlign w:val="center"/>
          </w:tcPr>
          <w:p w14:paraId="3FD7AFE1"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Ελάχιστη θερμοκρασία της τελευταίας 1 ώρας</w:t>
            </w:r>
          </w:p>
        </w:tc>
        <w:tc>
          <w:tcPr>
            <w:tcW w:w="1418" w:type="dxa"/>
            <w:vAlign w:val="center"/>
          </w:tcPr>
          <w:p w14:paraId="50833390"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545DF99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F3AF22C" w14:textId="77777777" w:rsidTr="00716B3E">
        <w:tc>
          <w:tcPr>
            <w:tcW w:w="567" w:type="dxa"/>
            <w:vAlign w:val="center"/>
          </w:tcPr>
          <w:p w14:paraId="06EB3B0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14</w:t>
            </w:r>
          </w:p>
        </w:tc>
        <w:tc>
          <w:tcPr>
            <w:tcW w:w="4536" w:type="dxa"/>
            <w:vAlign w:val="center"/>
          </w:tcPr>
          <w:p w14:paraId="0944F95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Ελάχιστη θερμοκρασία 12ώρου (ή άλλου διαστήματος που θα καθοριστεί)</w:t>
            </w:r>
          </w:p>
        </w:tc>
        <w:tc>
          <w:tcPr>
            <w:tcW w:w="1418" w:type="dxa"/>
            <w:vAlign w:val="center"/>
          </w:tcPr>
          <w:p w14:paraId="361DC74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2F73F99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11D34B6" w14:textId="77777777" w:rsidTr="00716B3E">
        <w:tc>
          <w:tcPr>
            <w:tcW w:w="567" w:type="dxa"/>
            <w:vAlign w:val="center"/>
          </w:tcPr>
          <w:p w14:paraId="63692D1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15</w:t>
            </w:r>
          </w:p>
        </w:tc>
        <w:tc>
          <w:tcPr>
            <w:tcW w:w="4536" w:type="dxa"/>
            <w:vAlign w:val="center"/>
          </w:tcPr>
          <w:p w14:paraId="54F2D006"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Θερμοκρασία εδάφους σε 5 επιλεγμένα διαφορετικά βάθη (5 ΠΕΔΙΑ)</w:t>
            </w:r>
          </w:p>
        </w:tc>
        <w:tc>
          <w:tcPr>
            <w:tcW w:w="1418" w:type="dxa"/>
            <w:vAlign w:val="center"/>
          </w:tcPr>
          <w:p w14:paraId="022350C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1FDE6033"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1D865055" w14:textId="77777777" w:rsidTr="00716B3E">
        <w:tc>
          <w:tcPr>
            <w:tcW w:w="567" w:type="dxa"/>
            <w:vAlign w:val="center"/>
          </w:tcPr>
          <w:p w14:paraId="487BECB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16</w:t>
            </w:r>
          </w:p>
        </w:tc>
        <w:tc>
          <w:tcPr>
            <w:tcW w:w="4536" w:type="dxa"/>
            <w:vAlign w:val="center"/>
          </w:tcPr>
          <w:p w14:paraId="553587C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Ελάχιστη θερμοκρασία γυμνού εδάφους της τελευταίας 1 ώρας</w:t>
            </w:r>
          </w:p>
        </w:tc>
        <w:tc>
          <w:tcPr>
            <w:tcW w:w="1418" w:type="dxa"/>
            <w:vAlign w:val="center"/>
          </w:tcPr>
          <w:p w14:paraId="01A64F2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6436988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F43D762" w14:textId="77777777" w:rsidTr="00716B3E">
        <w:tc>
          <w:tcPr>
            <w:tcW w:w="567" w:type="dxa"/>
            <w:vAlign w:val="center"/>
          </w:tcPr>
          <w:p w14:paraId="44C4914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17</w:t>
            </w:r>
          </w:p>
        </w:tc>
        <w:tc>
          <w:tcPr>
            <w:tcW w:w="4536" w:type="dxa"/>
            <w:vAlign w:val="center"/>
          </w:tcPr>
          <w:p w14:paraId="44069781"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Ελάχιστη θερμοκρασία γυμνού εδάφους 12ώρου (ή άλλου διαστήματος που θα καθοριστεί)</w:t>
            </w:r>
          </w:p>
        </w:tc>
        <w:tc>
          <w:tcPr>
            <w:tcW w:w="1418" w:type="dxa"/>
            <w:vAlign w:val="center"/>
          </w:tcPr>
          <w:p w14:paraId="4BEEFE9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C, K</w:t>
            </w:r>
          </w:p>
        </w:tc>
        <w:tc>
          <w:tcPr>
            <w:tcW w:w="1843" w:type="dxa"/>
            <w:vAlign w:val="center"/>
          </w:tcPr>
          <w:p w14:paraId="2AAAA334"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17A8C8E" w14:textId="77777777" w:rsidTr="00716B3E">
        <w:tc>
          <w:tcPr>
            <w:tcW w:w="567" w:type="dxa"/>
            <w:vAlign w:val="center"/>
          </w:tcPr>
          <w:p w14:paraId="18AAAE1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18</w:t>
            </w:r>
          </w:p>
        </w:tc>
        <w:tc>
          <w:tcPr>
            <w:tcW w:w="4536" w:type="dxa"/>
            <w:vAlign w:val="center"/>
          </w:tcPr>
          <w:p w14:paraId="66E6240A"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Οριζόντι</w:t>
            </w:r>
            <w:proofErr w:type="spellEnd"/>
            <w:r w:rsidRPr="00B5273B">
              <w:rPr>
                <w:rFonts w:ascii="Arial" w:hAnsi="Arial" w:cs="Arial"/>
                <w:sz w:val="20"/>
                <w:szCs w:val="20"/>
              </w:rPr>
              <w:t xml:space="preserve">α </w:t>
            </w:r>
            <w:proofErr w:type="spellStart"/>
            <w:r w:rsidRPr="00B5273B">
              <w:rPr>
                <w:rFonts w:ascii="Arial" w:hAnsi="Arial" w:cs="Arial"/>
                <w:sz w:val="20"/>
                <w:szCs w:val="20"/>
              </w:rPr>
              <w:t>ορ</w:t>
            </w:r>
            <w:proofErr w:type="spellEnd"/>
            <w:r w:rsidRPr="00B5273B">
              <w:rPr>
                <w:rFonts w:ascii="Arial" w:hAnsi="Arial" w:cs="Arial"/>
                <w:sz w:val="20"/>
                <w:szCs w:val="20"/>
              </w:rPr>
              <w:t>ατότητα</w:t>
            </w:r>
          </w:p>
        </w:tc>
        <w:tc>
          <w:tcPr>
            <w:tcW w:w="1418" w:type="dxa"/>
            <w:vAlign w:val="center"/>
          </w:tcPr>
          <w:p w14:paraId="2601727E"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w:t>
            </w:r>
          </w:p>
        </w:tc>
        <w:tc>
          <w:tcPr>
            <w:tcW w:w="1843" w:type="dxa"/>
            <w:vAlign w:val="center"/>
          </w:tcPr>
          <w:p w14:paraId="209223F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7FD94F7" w14:textId="77777777" w:rsidTr="00716B3E">
        <w:tc>
          <w:tcPr>
            <w:tcW w:w="567" w:type="dxa"/>
            <w:vAlign w:val="center"/>
          </w:tcPr>
          <w:p w14:paraId="756EE48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19</w:t>
            </w:r>
          </w:p>
        </w:tc>
        <w:tc>
          <w:tcPr>
            <w:tcW w:w="4536" w:type="dxa"/>
            <w:vAlign w:val="center"/>
          </w:tcPr>
          <w:p w14:paraId="3A42BB35"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Κα</w:t>
            </w:r>
            <w:proofErr w:type="spellStart"/>
            <w:r w:rsidRPr="00B5273B">
              <w:rPr>
                <w:rFonts w:ascii="Arial" w:hAnsi="Arial" w:cs="Arial"/>
                <w:sz w:val="20"/>
                <w:szCs w:val="20"/>
              </w:rPr>
              <w:t>τάστ</w:t>
            </w:r>
            <w:proofErr w:type="spellEnd"/>
            <w:r w:rsidRPr="00B5273B">
              <w:rPr>
                <w:rFonts w:ascii="Arial" w:hAnsi="Arial" w:cs="Arial"/>
                <w:sz w:val="20"/>
                <w:szCs w:val="20"/>
              </w:rPr>
              <w:t xml:space="preserve">αση </w:t>
            </w:r>
            <w:proofErr w:type="spellStart"/>
            <w:r w:rsidRPr="00B5273B">
              <w:rPr>
                <w:rFonts w:ascii="Arial" w:hAnsi="Arial" w:cs="Arial"/>
                <w:sz w:val="20"/>
                <w:szCs w:val="20"/>
              </w:rPr>
              <w:t>εδάφους</w:t>
            </w:r>
            <w:proofErr w:type="spellEnd"/>
            <w:r w:rsidRPr="00B5273B">
              <w:rPr>
                <w:rFonts w:ascii="Arial" w:hAnsi="Arial" w:cs="Arial"/>
                <w:sz w:val="20"/>
                <w:szCs w:val="20"/>
              </w:rPr>
              <w:t xml:space="preserve"> ΧΩΡΙΣ </w:t>
            </w:r>
            <w:proofErr w:type="spellStart"/>
            <w:r w:rsidRPr="00B5273B">
              <w:rPr>
                <w:rFonts w:ascii="Arial" w:hAnsi="Arial" w:cs="Arial"/>
                <w:sz w:val="20"/>
                <w:szCs w:val="20"/>
              </w:rPr>
              <w:t>χιόνι</w:t>
            </w:r>
            <w:proofErr w:type="spellEnd"/>
          </w:p>
        </w:tc>
        <w:tc>
          <w:tcPr>
            <w:tcW w:w="1418" w:type="dxa"/>
            <w:vAlign w:val="center"/>
          </w:tcPr>
          <w:p w14:paraId="2D14ACE8"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TBL.</w:t>
            </w:r>
            <w:r w:rsidRPr="00B5273B">
              <w:rPr>
                <w:rFonts w:ascii="Arial" w:hAnsi="Arial" w:cs="Arial"/>
                <w:sz w:val="20"/>
                <w:szCs w:val="20"/>
              </w:rPr>
              <w:t>0 20 062</w:t>
            </w:r>
          </w:p>
        </w:tc>
        <w:tc>
          <w:tcPr>
            <w:tcW w:w="1843" w:type="dxa"/>
            <w:vAlign w:val="center"/>
          </w:tcPr>
          <w:p w14:paraId="0D3A1328"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B49F6E9" w14:textId="77777777" w:rsidTr="00716B3E">
        <w:tc>
          <w:tcPr>
            <w:tcW w:w="567" w:type="dxa"/>
            <w:vAlign w:val="center"/>
          </w:tcPr>
          <w:p w14:paraId="26487A6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20</w:t>
            </w:r>
          </w:p>
        </w:tc>
        <w:tc>
          <w:tcPr>
            <w:tcW w:w="4536" w:type="dxa"/>
            <w:vAlign w:val="center"/>
          </w:tcPr>
          <w:p w14:paraId="458BD359"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Κα</w:t>
            </w:r>
            <w:proofErr w:type="spellStart"/>
            <w:r w:rsidRPr="00B5273B">
              <w:rPr>
                <w:rFonts w:ascii="Arial" w:hAnsi="Arial" w:cs="Arial"/>
                <w:sz w:val="20"/>
                <w:szCs w:val="20"/>
              </w:rPr>
              <w:t>τάστ</w:t>
            </w:r>
            <w:proofErr w:type="spellEnd"/>
            <w:r w:rsidRPr="00B5273B">
              <w:rPr>
                <w:rFonts w:ascii="Arial" w:hAnsi="Arial" w:cs="Arial"/>
                <w:sz w:val="20"/>
                <w:szCs w:val="20"/>
              </w:rPr>
              <w:t xml:space="preserve">αση </w:t>
            </w:r>
            <w:proofErr w:type="spellStart"/>
            <w:r w:rsidRPr="00B5273B">
              <w:rPr>
                <w:rFonts w:ascii="Arial" w:hAnsi="Arial" w:cs="Arial"/>
                <w:sz w:val="20"/>
                <w:szCs w:val="20"/>
              </w:rPr>
              <w:t>εδάφους</w:t>
            </w:r>
            <w:proofErr w:type="spellEnd"/>
            <w:r w:rsidRPr="00B5273B">
              <w:rPr>
                <w:rFonts w:ascii="Arial" w:hAnsi="Arial" w:cs="Arial"/>
                <w:sz w:val="20"/>
                <w:szCs w:val="20"/>
              </w:rPr>
              <w:t xml:space="preserve"> ΜΕ </w:t>
            </w:r>
            <w:proofErr w:type="spellStart"/>
            <w:r w:rsidRPr="00B5273B">
              <w:rPr>
                <w:rFonts w:ascii="Arial" w:hAnsi="Arial" w:cs="Arial"/>
                <w:sz w:val="20"/>
                <w:szCs w:val="20"/>
              </w:rPr>
              <w:t>χιόνι</w:t>
            </w:r>
            <w:proofErr w:type="spellEnd"/>
          </w:p>
        </w:tc>
        <w:tc>
          <w:tcPr>
            <w:tcW w:w="1418" w:type="dxa"/>
            <w:vAlign w:val="center"/>
          </w:tcPr>
          <w:p w14:paraId="2037DDB1"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TBL.</w:t>
            </w:r>
            <w:r w:rsidRPr="00B5273B">
              <w:rPr>
                <w:rFonts w:ascii="Arial" w:hAnsi="Arial" w:cs="Arial"/>
                <w:sz w:val="20"/>
                <w:szCs w:val="20"/>
              </w:rPr>
              <w:t>0 20 062</w:t>
            </w:r>
          </w:p>
        </w:tc>
        <w:tc>
          <w:tcPr>
            <w:tcW w:w="1843" w:type="dxa"/>
            <w:vAlign w:val="center"/>
          </w:tcPr>
          <w:p w14:paraId="1A409968"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E3F2C53" w14:textId="77777777" w:rsidTr="00716B3E">
        <w:tc>
          <w:tcPr>
            <w:tcW w:w="567" w:type="dxa"/>
            <w:vAlign w:val="center"/>
          </w:tcPr>
          <w:p w14:paraId="1F92111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21</w:t>
            </w:r>
          </w:p>
        </w:tc>
        <w:tc>
          <w:tcPr>
            <w:tcW w:w="4536" w:type="dxa"/>
            <w:vAlign w:val="center"/>
          </w:tcPr>
          <w:p w14:paraId="41A6DEB9"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Ολικό ύψος χιονιού (καθαρό ποσό από την προηγούμενη μέτρηση)</w:t>
            </w:r>
          </w:p>
        </w:tc>
        <w:tc>
          <w:tcPr>
            <w:tcW w:w="1418" w:type="dxa"/>
            <w:vAlign w:val="center"/>
          </w:tcPr>
          <w:p w14:paraId="39BB359A"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w:t>
            </w:r>
          </w:p>
        </w:tc>
        <w:tc>
          <w:tcPr>
            <w:tcW w:w="1843" w:type="dxa"/>
            <w:vAlign w:val="center"/>
          </w:tcPr>
          <w:p w14:paraId="5E0418FB"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2157CED" w14:textId="77777777" w:rsidTr="00716B3E">
        <w:tc>
          <w:tcPr>
            <w:tcW w:w="567" w:type="dxa"/>
            <w:vAlign w:val="center"/>
          </w:tcPr>
          <w:p w14:paraId="38944F8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22</w:t>
            </w:r>
          </w:p>
        </w:tc>
        <w:tc>
          <w:tcPr>
            <w:tcW w:w="4536" w:type="dxa"/>
            <w:vAlign w:val="center"/>
          </w:tcPr>
          <w:p w14:paraId="2CBB0286"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Ολική</w:t>
            </w:r>
            <w:proofErr w:type="spellEnd"/>
            <w:r w:rsidRPr="00B5273B">
              <w:rPr>
                <w:rFonts w:ascii="Arial" w:hAnsi="Arial" w:cs="Arial"/>
                <w:sz w:val="20"/>
                <w:szCs w:val="20"/>
              </w:rPr>
              <w:t xml:space="preserve"> </w:t>
            </w:r>
            <w:proofErr w:type="spellStart"/>
            <w:r w:rsidRPr="00B5273B">
              <w:rPr>
                <w:rFonts w:ascii="Arial" w:hAnsi="Arial" w:cs="Arial"/>
                <w:sz w:val="20"/>
                <w:szCs w:val="20"/>
              </w:rPr>
              <w:t>νεφοκάλυψη</w:t>
            </w:r>
            <w:proofErr w:type="spellEnd"/>
          </w:p>
        </w:tc>
        <w:tc>
          <w:tcPr>
            <w:tcW w:w="1418" w:type="dxa"/>
            <w:vAlign w:val="center"/>
          </w:tcPr>
          <w:p w14:paraId="1D5C8F6C" w14:textId="77777777" w:rsidR="009709C4" w:rsidRPr="00B5273B" w:rsidRDefault="009709C4" w:rsidP="00716B3E">
            <w:pPr>
              <w:spacing w:before="20" w:after="20"/>
              <w:jc w:val="center"/>
              <w:rPr>
                <w:rFonts w:ascii="Arial" w:hAnsi="Arial" w:cs="Arial"/>
                <w:sz w:val="20"/>
                <w:szCs w:val="20"/>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α ΚΑΙ %</w:t>
            </w:r>
          </w:p>
        </w:tc>
        <w:tc>
          <w:tcPr>
            <w:tcW w:w="1843" w:type="dxa"/>
            <w:vAlign w:val="center"/>
          </w:tcPr>
          <w:p w14:paraId="02F6D351"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511B012" w14:textId="77777777" w:rsidTr="00716B3E">
        <w:tc>
          <w:tcPr>
            <w:tcW w:w="567" w:type="dxa"/>
            <w:vAlign w:val="center"/>
          </w:tcPr>
          <w:p w14:paraId="1D667A4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23</w:t>
            </w:r>
          </w:p>
        </w:tc>
        <w:tc>
          <w:tcPr>
            <w:tcW w:w="4536" w:type="dxa"/>
            <w:vAlign w:val="center"/>
          </w:tcPr>
          <w:p w14:paraId="7F6DA8AA"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Ολικό ποσό χαμηλής ή μεσαίας νέφωσης</w:t>
            </w:r>
          </w:p>
        </w:tc>
        <w:tc>
          <w:tcPr>
            <w:tcW w:w="1418" w:type="dxa"/>
            <w:vAlign w:val="center"/>
          </w:tcPr>
          <w:p w14:paraId="2CEC8EC6" w14:textId="77777777" w:rsidR="009709C4" w:rsidRPr="00B5273B" w:rsidRDefault="009709C4" w:rsidP="00716B3E">
            <w:pPr>
              <w:spacing w:before="20" w:after="20"/>
              <w:jc w:val="center"/>
              <w:rPr>
                <w:rFonts w:ascii="Arial" w:hAnsi="Arial" w:cs="Arial"/>
                <w:sz w:val="20"/>
                <w:szCs w:val="20"/>
                <w:lang w:val="en-US"/>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 xml:space="preserve">α, </w:t>
            </w: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020011</w:t>
            </w:r>
          </w:p>
        </w:tc>
        <w:tc>
          <w:tcPr>
            <w:tcW w:w="1843" w:type="dxa"/>
            <w:vAlign w:val="center"/>
          </w:tcPr>
          <w:p w14:paraId="0A2E1614"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013C2C0" w14:textId="77777777" w:rsidTr="00716B3E">
        <w:tc>
          <w:tcPr>
            <w:tcW w:w="567" w:type="dxa"/>
            <w:vAlign w:val="center"/>
          </w:tcPr>
          <w:p w14:paraId="329C5BD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24</w:t>
            </w:r>
          </w:p>
        </w:tc>
        <w:tc>
          <w:tcPr>
            <w:tcW w:w="4536" w:type="dxa"/>
            <w:vAlign w:val="center"/>
          </w:tcPr>
          <w:p w14:paraId="337CDF0A"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Βάση</w:t>
            </w:r>
            <w:proofErr w:type="spellEnd"/>
            <w:r w:rsidRPr="00B5273B">
              <w:rPr>
                <w:rFonts w:ascii="Arial" w:hAnsi="Arial" w:cs="Arial"/>
                <w:sz w:val="20"/>
                <w:szCs w:val="20"/>
              </w:rPr>
              <w:t xml:space="preserve"> χα</w:t>
            </w:r>
            <w:proofErr w:type="spellStart"/>
            <w:r w:rsidRPr="00B5273B">
              <w:rPr>
                <w:rFonts w:ascii="Arial" w:hAnsi="Arial" w:cs="Arial"/>
                <w:sz w:val="20"/>
                <w:szCs w:val="20"/>
              </w:rPr>
              <w:t>μηλότερου</w:t>
            </w:r>
            <w:proofErr w:type="spellEnd"/>
            <w:r w:rsidRPr="00B5273B">
              <w:rPr>
                <w:rFonts w:ascii="Arial" w:hAnsi="Arial" w:cs="Arial"/>
                <w:sz w:val="20"/>
                <w:szCs w:val="20"/>
              </w:rPr>
              <w:t xml:space="preserve"> </w:t>
            </w:r>
            <w:proofErr w:type="spellStart"/>
            <w:r w:rsidRPr="00B5273B">
              <w:rPr>
                <w:rFonts w:ascii="Arial" w:hAnsi="Arial" w:cs="Arial"/>
                <w:sz w:val="20"/>
                <w:szCs w:val="20"/>
              </w:rPr>
              <w:t>νέφους</w:t>
            </w:r>
            <w:proofErr w:type="spellEnd"/>
          </w:p>
        </w:tc>
        <w:tc>
          <w:tcPr>
            <w:tcW w:w="1418" w:type="dxa"/>
            <w:vAlign w:val="center"/>
          </w:tcPr>
          <w:p w14:paraId="58854D7C"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Ft, m</w:t>
            </w:r>
          </w:p>
        </w:tc>
        <w:tc>
          <w:tcPr>
            <w:tcW w:w="1843" w:type="dxa"/>
            <w:vAlign w:val="center"/>
          </w:tcPr>
          <w:p w14:paraId="0CFA797F"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F4BE444" w14:textId="77777777" w:rsidTr="00716B3E">
        <w:tc>
          <w:tcPr>
            <w:tcW w:w="567" w:type="dxa"/>
            <w:vAlign w:val="center"/>
          </w:tcPr>
          <w:p w14:paraId="1122E96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25</w:t>
            </w:r>
          </w:p>
        </w:tc>
        <w:tc>
          <w:tcPr>
            <w:tcW w:w="4536" w:type="dxa"/>
            <w:vAlign w:val="center"/>
          </w:tcPr>
          <w:p w14:paraId="03613AB0"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Εικόν</w:t>
            </w:r>
            <w:proofErr w:type="spellEnd"/>
            <w:r w:rsidRPr="00B5273B">
              <w:rPr>
                <w:rFonts w:ascii="Arial" w:hAnsi="Arial" w:cs="Arial"/>
                <w:sz w:val="20"/>
                <w:szCs w:val="20"/>
              </w:rPr>
              <w:t>α χα</w:t>
            </w:r>
            <w:proofErr w:type="spellStart"/>
            <w:r w:rsidRPr="00B5273B">
              <w:rPr>
                <w:rFonts w:ascii="Arial" w:hAnsi="Arial" w:cs="Arial"/>
                <w:sz w:val="20"/>
                <w:szCs w:val="20"/>
              </w:rPr>
              <w:t>μηλών</w:t>
            </w:r>
            <w:proofErr w:type="spellEnd"/>
            <w:r w:rsidRPr="00B5273B">
              <w:rPr>
                <w:rFonts w:ascii="Arial" w:hAnsi="Arial" w:cs="Arial"/>
                <w:sz w:val="20"/>
                <w:szCs w:val="20"/>
              </w:rPr>
              <w:t xml:space="preserve"> </w:t>
            </w:r>
            <w:proofErr w:type="spellStart"/>
            <w:r w:rsidRPr="00B5273B">
              <w:rPr>
                <w:rFonts w:ascii="Arial" w:hAnsi="Arial" w:cs="Arial"/>
                <w:sz w:val="20"/>
                <w:szCs w:val="20"/>
              </w:rPr>
              <w:t>νεφών</w:t>
            </w:r>
            <w:proofErr w:type="spellEnd"/>
          </w:p>
        </w:tc>
        <w:tc>
          <w:tcPr>
            <w:tcW w:w="1418" w:type="dxa"/>
            <w:vAlign w:val="center"/>
          </w:tcPr>
          <w:p w14:paraId="44153564"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7CAE2199"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9ED303A" w14:textId="77777777" w:rsidTr="00716B3E">
        <w:tc>
          <w:tcPr>
            <w:tcW w:w="567" w:type="dxa"/>
            <w:vAlign w:val="center"/>
          </w:tcPr>
          <w:p w14:paraId="5D80DDF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26</w:t>
            </w:r>
          </w:p>
        </w:tc>
        <w:tc>
          <w:tcPr>
            <w:tcW w:w="4536" w:type="dxa"/>
            <w:vAlign w:val="center"/>
          </w:tcPr>
          <w:p w14:paraId="33CF4D34"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Εικόν</w:t>
            </w:r>
            <w:proofErr w:type="spellEnd"/>
            <w:r w:rsidRPr="00B5273B">
              <w:rPr>
                <w:rFonts w:ascii="Arial" w:hAnsi="Arial" w:cs="Arial"/>
                <w:sz w:val="20"/>
                <w:szCs w:val="20"/>
              </w:rPr>
              <w:t xml:space="preserve">α </w:t>
            </w:r>
            <w:proofErr w:type="spellStart"/>
            <w:r w:rsidRPr="00B5273B">
              <w:rPr>
                <w:rFonts w:ascii="Arial" w:hAnsi="Arial" w:cs="Arial"/>
                <w:sz w:val="20"/>
                <w:szCs w:val="20"/>
              </w:rPr>
              <w:t>μεσ</w:t>
            </w:r>
            <w:proofErr w:type="spellEnd"/>
            <w:r w:rsidRPr="00B5273B">
              <w:rPr>
                <w:rFonts w:ascii="Arial" w:hAnsi="Arial" w:cs="Arial"/>
                <w:sz w:val="20"/>
                <w:szCs w:val="20"/>
              </w:rPr>
              <w:t xml:space="preserve">αίων </w:t>
            </w:r>
            <w:proofErr w:type="spellStart"/>
            <w:r w:rsidRPr="00B5273B">
              <w:rPr>
                <w:rFonts w:ascii="Arial" w:hAnsi="Arial" w:cs="Arial"/>
                <w:sz w:val="20"/>
                <w:szCs w:val="20"/>
              </w:rPr>
              <w:t>νεφών</w:t>
            </w:r>
            <w:proofErr w:type="spellEnd"/>
          </w:p>
        </w:tc>
        <w:tc>
          <w:tcPr>
            <w:tcW w:w="1418" w:type="dxa"/>
            <w:vAlign w:val="center"/>
          </w:tcPr>
          <w:p w14:paraId="32D197E3"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2DBCAAB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68822D2" w14:textId="77777777" w:rsidTr="00716B3E">
        <w:tc>
          <w:tcPr>
            <w:tcW w:w="567" w:type="dxa"/>
            <w:vAlign w:val="center"/>
          </w:tcPr>
          <w:p w14:paraId="5B5FF86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27</w:t>
            </w:r>
          </w:p>
        </w:tc>
        <w:tc>
          <w:tcPr>
            <w:tcW w:w="4536" w:type="dxa"/>
            <w:vAlign w:val="center"/>
          </w:tcPr>
          <w:p w14:paraId="0BCAB296"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Εικόν</w:t>
            </w:r>
            <w:proofErr w:type="spellEnd"/>
            <w:r w:rsidRPr="00B5273B">
              <w:rPr>
                <w:rFonts w:ascii="Arial" w:hAnsi="Arial" w:cs="Arial"/>
                <w:sz w:val="20"/>
                <w:szCs w:val="20"/>
              </w:rPr>
              <w:t xml:space="preserve">α </w:t>
            </w:r>
            <w:proofErr w:type="spellStart"/>
            <w:r w:rsidRPr="00B5273B">
              <w:rPr>
                <w:rFonts w:ascii="Arial" w:hAnsi="Arial" w:cs="Arial"/>
                <w:sz w:val="20"/>
                <w:szCs w:val="20"/>
              </w:rPr>
              <w:t>υψηλών</w:t>
            </w:r>
            <w:proofErr w:type="spellEnd"/>
            <w:r w:rsidRPr="00B5273B">
              <w:rPr>
                <w:rFonts w:ascii="Arial" w:hAnsi="Arial" w:cs="Arial"/>
                <w:sz w:val="20"/>
                <w:szCs w:val="20"/>
              </w:rPr>
              <w:t xml:space="preserve"> </w:t>
            </w:r>
            <w:proofErr w:type="spellStart"/>
            <w:r w:rsidRPr="00B5273B">
              <w:rPr>
                <w:rFonts w:ascii="Arial" w:hAnsi="Arial" w:cs="Arial"/>
                <w:sz w:val="20"/>
                <w:szCs w:val="20"/>
              </w:rPr>
              <w:t>νεφών</w:t>
            </w:r>
            <w:proofErr w:type="spellEnd"/>
          </w:p>
        </w:tc>
        <w:tc>
          <w:tcPr>
            <w:tcW w:w="1418" w:type="dxa"/>
            <w:vAlign w:val="center"/>
          </w:tcPr>
          <w:p w14:paraId="7A31EC6C"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6847D375"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9CA17AA" w14:textId="77777777" w:rsidTr="00716B3E">
        <w:tc>
          <w:tcPr>
            <w:tcW w:w="567" w:type="dxa"/>
            <w:vAlign w:val="center"/>
          </w:tcPr>
          <w:p w14:paraId="4FAC9AAB"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28</w:t>
            </w:r>
          </w:p>
        </w:tc>
        <w:tc>
          <w:tcPr>
            <w:tcW w:w="4536" w:type="dxa"/>
            <w:vAlign w:val="center"/>
          </w:tcPr>
          <w:p w14:paraId="2BB67DCB"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Ποσό κάλυψης 1</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1304AF43" w14:textId="77777777" w:rsidR="009709C4" w:rsidRPr="00B5273B" w:rsidRDefault="009709C4" w:rsidP="00716B3E">
            <w:pPr>
              <w:spacing w:before="20" w:after="20"/>
              <w:jc w:val="center"/>
              <w:rPr>
                <w:rFonts w:ascii="Arial" w:hAnsi="Arial" w:cs="Arial"/>
                <w:sz w:val="20"/>
                <w:szCs w:val="20"/>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 xml:space="preserve">α, </w:t>
            </w: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020011</w:t>
            </w:r>
          </w:p>
        </w:tc>
        <w:tc>
          <w:tcPr>
            <w:tcW w:w="1843" w:type="dxa"/>
            <w:vAlign w:val="center"/>
          </w:tcPr>
          <w:p w14:paraId="35C46100"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FC2BDE3" w14:textId="77777777" w:rsidTr="00716B3E">
        <w:tc>
          <w:tcPr>
            <w:tcW w:w="567" w:type="dxa"/>
            <w:vAlign w:val="center"/>
          </w:tcPr>
          <w:p w14:paraId="68FAA65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29</w:t>
            </w:r>
          </w:p>
        </w:tc>
        <w:tc>
          <w:tcPr>
            <w:tcW w:w="4536" w:type="dxa"/>
            <w:vAlign w:val="center"/>
          </w:tcPr>
          <w:p w14:paraId="72CCC37A"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Είδος</w:t>
            </w:r>
            <w:proofErr w:type="spellEnd"/>
            <w:r w:rsidRPr="00B5273B">
              <w:rPr>
                <w:rFonts w:ascii="Arial" w:hAnsi="Arial" w:cs="Arial"/>
                <w:sz w:val="20"/>
                <w:szCs w:val="20"/>
              </w:rPr>
              <w:t xml:space="preserve"> 1</w:t>
            </w:r>
            <w:r w:rsidRPr="00B5273B">
              <w:rPr>
                <w:rFonts w:ascii="Arial" w:hAnsi="Arial" w:cs="Arial"/>
                <w:sz w:val="20"/>
                <w:szCs w:val="20"/>
                <w:vertAlign w:val="superscript"/>
              </w:rPr>
              <w:t>ου</w:t>
            </w:r>
            <w:r w:rsidRPr="00B5273B">
              <w:rPr>
                <w:rFonts w:ascii="Arial" w:hAnsi="Arial" w:cs="Arial"/>
                <w:sz w:val="20"/>
                <w:szCs w:val="20"/>
              </w:rPr>
              <w:t xml:space="preserve"> </w:t>
            </w:r>
            <w:proofErr w:type="spellStart"/>
            <w:r w:rsidRPr="00B5273B">
              <w:rPr>
                <w:rFonts w:ascii="Arial" w:hAnsi="Arial" w:cs="Arial"/>
                <w:sz w:val="20"/>
                <w:szCs w:val="20"/>
              </w:rPr>
              <w:t>στρώμ</w:t>
            </w:r>
            <w:proofErr w:type="spellEnd"/>
            <w:r w:rsidRPr="00B5273B">
              <w:rPr>
                <w:rFonts w:ascii="Arial" w:hAnsi="Arial" w:cs="Arial"/>
                <w:sz w:val="20"/>
                <w:szCs w:val="20"/>
              </w:rPr>
              <w:t xml:space="preserve">ατος </w:t>
            </w:r>
            <w:proofErr w:type="spellStart"/>
            <w:r w:rsidRPr="00B5273B">
              <w:rPr>
                <w:rFonts w:ascii="Arial" w:hAnsi="Arial" w:cs="Arial"/>
                <w:sz w:val="20"/>
                <w:szCs w:val="20"/>
              </w:rPr>
              <w:t>νεφών</w:t>
            </w:r>
            <w:proofErr w:type="spellEnd"/>
          </w:p>
        </w:tc>
        <w:tc>
          <w:tcPr>
            <w:tcW w:w="1418" w:type="dxa"/>
            <w:vAlign w:val="center"/>
          </w:tcPr>
          <w:p w14:paraId="3474180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64CAB65B"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F26513E" w14:textId="77777777" w:rsidTr="00716B3E">
        <w:tc>
          <w:tcPr>
            <w:tcW w:w="567" w:type="dxa"/>
            <w:vAlign w:val="center"/>
          </w:tcPr>
          <w:p w14:paraId="7CFB9ED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30</w:t>
            </w:r>
          </w:p>
        </w:tc>
        <w:tc>
          <w:tcPr>
            <w:tcW w:w="4536" w:type="dxa"/>
            <w:vAlign w:val="center"/>
          </w:tcPr>
          <w:p w14:paraId="5C092466"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Ύψος βάσης 1</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65C640C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Ft, m</w:t>
            </w:r>
          </w:p>
        </w:tc>
        <w:tc>
          <w:tcPr>
            <w:tcW w:w="1843" w:type="dxa"/>
            <w:vAlign w:val="center"/>
          </w:tcPr>
          <w:p w14:paraId="01B02FC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63CB14B" w14:textId="77777777" w:rsidTr="00716B3E">
        <w:tc>
          <w:tcPr>
            <w:tcW w:w="567" w:type="dxa"/>
            <w:vAlign w:val="center"/>
          </w:tcPr>
          <w:p w14:paraId="5C0790D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31</w:t>
            </w:r>
          </w:p>
        </w:tc>
        <w:tc>
          <w:tcPr>
            <w:tcW w:w="4536" w:type="dxa"/>
            <w:vAlign w:val="center"/>
          </w:tcPr>
          <w:p w14:paraId="294C665E"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Ποσό κάλυψης 2</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72FFEAF4" w14:textId="77777777" w:rsidR="009709C4" w:rsidRPr="00B5273B" w:rsidRDefault="009709C4" w:rsidP="00716B3E">
            <w:pPr>
              <w:spacing w:before="20" w:after="20"/>
              <w:jc w:val="center"/>
              <w:rPr>
                <w:rFonts w:ascii="Arial" w:hAnsi="Arial" w:cs="Arial"/>
                <w:sz w:val="20"/>
                <w:szCs w:val="20"/>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 xml:space="preserve">α, </w:t>
            </w: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020011</w:t>
            </w:r>
          </w:p>
        </w:tc>
        <w:tc>
          <w:tcPr>
            <w:tcW w:w="1843" w:type="dxa"/>
            <w:vAlign w:val="center"/>
          </w:tcPr>
          <w:p w14:paraId="5EE5856E"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3FB4FE7" w14:textId="77777777" w:rsidTr="00716B3E">
        <w:tc>
          <w:tcPr>
            <w:tcW w:w="567" w:type="dxa"/>
            <w:vAlign w:val="center"/>
          </w:tcPr>
          <w:p w14:paraId="016A460B"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32</w:t>
            </w:r>
          </w:p>
        </w:tc>
        <w:tc>
          <w:tcPr>
            <w:tcW w:w="4536" w:type="dxa"/>
            <w:vAlign w:val="center"/>
          </w:tcPr>
          <w:p w14:paraId="650DC586"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Είδος</w:t>
            </w:r>
            <w:proofErr w:type="spellEnd"/>
            <w:r w:rsidRPr="00B5273B">
              <w:rPr>
                <w:rFonts w:ascii="Arial" w:hAnsi="Arial" w:cs="Arial"/>
                <w:sz w:val="20"/>
                <w:szCs w:val="20"/>
              </w:rPr>
              <w:t xml:space="preserve"> 2</w:t>
            </w:r>
            <w:r w:rsidRPr="00B5273B">
              <w:rPr>
                <w:rFonts w:ascii="Arial" w:hAnsi="Arial" w:cs="Arial"/>
                <w:sz w:val="20"/>
                <w:szCs w:val="20"/>
                <w:vertAlign w:val="superscript"/>
              </w:rPr>
              <w:t>ου</w:t>
            </w:r>
            <w:r w:rsidRPr="00B5273B">
              <w:rPr>
                <w:rFonts w:ascii="Arial" w:hAnsi="Arial" w:cs="Arial"/>
                <w:sz w:val="20"/>
                <w:szCs w:val="20"/>
              </w:rPr>
              <w:t xml:space="preserve"> </w:t>
            </w:r>
            <w:proofErr w:type="spellStart"/>
            <w:r w:rsidRPr="00B5273B">
              <w:rPr>
                <w:rFonts w:ascii="Arial" w:hAnsi="Arial" w:cs="Arial"/>
                <w:sz w:val="20"/>
                <w:szCs w:val="20"/>
              </w:rPr>
              <w:t>στρώμ</w:t>
            </w:r>
            <w:proofErr w:type="spellEnd"/>
            <w:r w:rsidRPr="00B5273B">
              <w:rPr>
                <w:rFonts w:ascii="Arial" w:hAnsi="Arial" w:cs="Arial"/>
                <w:sz w:val="20"/>
                <w:szCs w:val="20"/>
              </w:rPr>
              <w:t xml:space="preserve">ατος </w:t>
            </w:r>
            <w:proofErr w:type="spellStart"/>
            <w:r w:rsidRPr="00B5273B">
              <w:rPr>
                <w:rFonts w:ascii="Arial" w:hAnsi="Arial" w:cs="Arial"/>
                <w:sz w:val="20"/>
                <w:szCs w:val="20"/>
              </w:rPr>
              <w:t>νεφών</w:t>
            </w:r>
            <w:proofErr w:type="spellEnd"/>
          </w:p>
        </w:tc>
        <w:tc>
          <w:tcPr>
            <w:tcW w:w="1418" w:type="dxa"/>
            <w:vAlign w:val="center"/>
          </w:tcPr>
          <w:p w14:paraId="5C5F81F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570ACA2F"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0551A2D" w14:textId="77777777" w:rsidTr="00716B3E">
        <w:tc>
          <w:tcPr>
            <w:tcW w:w="567" w:type="dxa"/>
            <w:vAlign w:val="center"/>
          </w:tcPr>
          <w:p w14:paraId="6B35412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33</w:t>
            </w:r>
          </w:p>
        </w:tc>
        <w:tc>
          <w:tcPr>
            <w:tcW w:w="4536" w:type="dxa"/>
            <w:vAlign w:val="center"/>
          </w:tcPr>
          <w:p w14:paraId="75119F7A"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Ύψος βάσης 2</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4020069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Ft, m</w:t>
            </w:r>
          </w:p>
        </w:tc>
        <w:tc>
          <w:tcPr>
            <w:tcW w:w="1843" w:type="dxa"/>
            <w:vAlign w:val="center"/>
          </w:tcPr>
          <w:p w14:paraId="27A92DF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6B9585B" w14:textId="77777777" w:rsidTr="00716B3E">
        <w:tc>
          <w:tcPr>
            <w:tcW w:w="567" w:type="dxa"/>
            <w:vAlign w:val="center"/>
          </w:tcPr>
          <w:p w14:paraId="7BD9E1B9"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rPr>
              <w:t>3</w:t>
            </w:r>
            <w:r w:rsidRPr="00B5273B">
              <w:rPr>
                <w:rFonts w:ascii="Arial" w:hAnsi="Arial" w:cs="Arial"/>
                <w:sz w:val="20"/>
                <w:szCs w:val="20"/>
                <w:lang w:val="en-US"/>
              </w:rPr>
              <w:t>4</w:t>
            </w:r>
          </w:p>
        </w:tc>
        <w:tc>
          <w:tcPr>
            <w:tcW w:w="4536" w:type="dxa"/>
            <w:vAlign w:val="center"/>
          </w:tcPr>
          <w:p w14:paraId="70B56AF1"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Ποσό κάλυψης 3</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7AD49FC0" w14:textId="77777777" w:rsidR="009709C4" w:rsidRPr="00B5273B" w:rsidRDefault="009709C4" w:rsidP="00716B3E">
            <w:pPr>
              <w:spacing w:before="20" w:after="20"/>
              <w:jc w:val="center"/>
              <w:rPr>
                <w:rFonts w:ascii="Arial" w:hAnsi="Arial" w:cs="Arial"/>
                <w:sz w:val="20"/>
                <w:szCs w:val="20"/>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 xml:space="preserve">α, </w:t>
            </w: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020011</w:t>
            </w:r>
          </w:p>
        </w:tc>
        <w:tc>
          <w:tcPr>
            <w:tcW w:w="1843" w:type="dxa"/>
            <w:vAlign w:val="center"/>
          </w:tcPr>
          <w:p w14:paraId="4A0180D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5EF4431" w14:textId="77777777" w:rsidTr="00716B3E">
        <w:tc>
          <w:tcPr>
            <w:tcW w:w="567" w:type="dxa"/>
            <w:vAlign w:val="center"/>
          </w:tcPr>
          <w:p w14:paraId="7F7F6C21"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rPr>
              <w:t>3</w:t>
            </w:r>
            <w:r w:rsidRPr="00B5273B">
              <w:rPr>
                <w:rFonts w:ascii="Arial" w:hAnsi="Arial" w:cs="Arial"/>
                <w:sz w:val="20"/>
                <w:szCs w:val="20"/>
                <w:lang w:val="en-US"/>
              </w:rPr>
              <w:t>5</w:t>
            </w:r>
          </w:p>
        </w:tc>
        <w:tc>
          <w:tcPr>
            <w:tcW w:w="4536" w:type="dxa"/>
            <w:vAlign w:val="center"/>
          </w:tcPr>
          <w:p w14:paraId="56641C5B"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Είδος</w:t>
            </w:r>
            <w:proofErr w:type="spellEnd"/>
            <w:r w:rsidRPr="00B5273B">
              <w:rPr>
                <w:rFonts w:ascii="Arial" w:hAnsi="Arial" w:cs="Arial"/>
                <w:sz w:val="20"/>
                <w:szCs w:val="20"/>
              </w:rPr>
              <w:t xml:space="preserve"> 3</w:t>
            </w:r>
            <w:r w:rsidRPr="00B5273B">
              <w:rPr>
                <w:rFonts w:ascii="Arial" w:hAnsi="Arial" w:cs="Arial"/>
                <w:sz w:val="20"/>
                <w:szCs w:val="20"/>
                <w:vertAlign w:val="superscript"/>
              </w:rPr>
              <w:t>ου</w:t>
            </w:r>
            <w:r w:rsidRPr="00B5273B">
              <w:rPr>
                <w:rFonts w:ascii="Arial" w:hAnsi="Arial" w:cs="Arial"/>
                <w:sz w:val="20"/>
                <w:szCs w:val="20"/>
              </w:rPr>
              <w:t xml:space="preserve"> </w:t>
            </w:r>
            <w:proofErr w:type="spellStart"/>
            <w:r w:rsidRPr="00B5273B">
              <w:rPr>
                <w:rFonts w:ascii="Arial" w:hAnsi="Arial" w:cs="Arial"/>
                <w:sz w:val="20"/>
                <w:szCs w:val="20"/>
              </w:rPr>
              <w:t>στρώμ</w:t>
            </w:r>
            <w:proofErr w:type="spellEnd"/>
            <w:r w:rsidRPr="00B5273B">
              <w:rPr>
                <w:rFonts w:ascii="Arial" w:hAnsi="Arial" w:cs="Arial"/>
                <w:sz w:val="20"/>
                <w:szCs w:val="20"/>
              </w:rPr>
              <w:t xml:space="preserve">ατος </w:t>
            </w:r>
            <w:proofErr w:type="spellStart"/>
            <w:r w:rsidRPr="00B5273B">
              <w:rPr>
                <w:rFonts w:ascii="Arial" w:hAnsi="Arial" w:cs="Arial"/>
                <w:sz w:val="20"/>
                <w:szCs w:val="20"/>
              </w:rPr>
              <w:t>νεφών</w:t>
            </w:r>
            <w:proofErr w:type="spellEnd"/>
          </w:p>
        </w:tc>
        <w:tc>
          <w:tcPr>
            <w:tcW w:w="1418" w:type="dxa"/>
            <w:vAlign w:val="center"/>
          </w:tcPr>
          <w:p w14:paraId="59A0BE5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06B26C3E"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CC03247" w14:textId="77777777" w:rsidTr="00716B3E">
        <w:tc>
          <w:tcPr>
            <w:tcW w:w="567" w:type="dxa"/>
            <w:vAlign w:val="center"/>
          </w:tcPr>
          <w:p w14:paraId="4717D21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36</w:t>
            </w:r>
          </w:p>
        </w:tc>
        <w:tc>
          <w:tcPr>
            <w:tcW w:w="4536" w:type="dxa"/>
            <w:vAlign w:val="center"/>
          </w:tcPr>
          <w:p w14:paraId="77E35800"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Ύψος βάσης 3</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67B3F92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Ft, m</w:t>
            </w:r>
          </w:p>
        </w:tc>
        <w:tc>
          <w:tcPr>
            <w:tcW w:w="1843" w:type="dxa"/>
            <w:vAlign w:val="center"/>
          </w:tcPr>
          <w:p w14:paraId="7E6B12E1"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3A55CB0" w14:textId="77777777" w:rsidTr="00716B3E">
        <w:tc>
          <w:tcPr>
            <w:tcW w:w="567" w:type="dxa"/>
            <w:vAlign w:val="center"/>
          </w:tcPr>
          <w:p w14:paraId="2455C76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37</w:t>
            </w:r>
          </w:p>
        </w:tc>
        <w:tc>
          <w:tcPr>
            <w:tcW w:w="4536" w:type="dxa"/>
            <w:vAlign w:val="center"/>
          </w:tcPr>
          <w:p w14:paraId="09CF8CC5"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Ποσό κάλυψης 4</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7A580694" w14:textId="77777777" w:rsidR="009709C4" w:rsidRPr="00B5273B" w:rsidRDefault="009709C4" w:rsidP="00716B3E">
            <w:pPr>
              <w:spacing w:before="20" w:after="20"/>
              <w:jc w:val="center"/>
              <w:rPr>
                <w:rFonts w:ascii="Arial" w:hAnsi="Arial" w:cs="Arial"/>
                <w:sz w:val="20"/>
                <w:szCs w:val="20"/>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 xml:space="preserve">α, </w:t>
            </w: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020011</w:t>
            </w:r>
          </w:p>
        </w:tc>
        <w:tc>
          <w:tcPr>
            <w:tcW w:w="1843" w:type="dxa"/>
            <w:vAlign w:val="center"/>
          </w:tcPr>
          <w:p w14:paraId="1E0151A1"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BBD310F" w14:textId="77777777" w:rsidTr="00716B3E">
        <w:tc>
          <w:tcPr>
            <w:tcW w:w="567" w:type="dxa"/>
            <w:vAlign w:val="center"/>
          </w:tcPr>
          <w:p w14:paraId="69E1A58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38</w:t>
            </w:r>
          </w:p>
        </w:tc>
        <w:tc>
          <w:tcPr>
            <w:tcW w:w="4536" w:type="dxa"/>
            <w:vAlign w:val="center"/>
          </w:tcPr>
          <w:p w14:paraId="1098F55B"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Είδος</w:t>
            </w:r>
            <w:proofErr w:type="spellEnd"/>
            <w:r w:rsidRPr="00B5273B">
              <w:rPr>
                <w:rFonts w:ascii="Arial" w:hAnsi="Arial" w:cs="Arial"/>
                <w:sz w:val="20"/>
                <w:szCs w:val="20"/>
              </w:rPr>
              <w:t xml:space="preserve"> 4</w:t>
            </w:r>
            <w:r w:rsidRPr="00B5273B">
              <w:rPr>
                <w:rFonts w:ascii="Arial" w:hAnsi="Arial" w:cs="Arial"/>
                <w:sz w:val="20"/>
                <w:szCs w:val="20"/>
                <w:vertAlign w:val="superscript"/>
              </w:rPr>
              <w:t>ου</w:t>
            </w:r>
            <w:r w:rsidRPr="00B5273B">
              <w:rPr>
                <w:rFonts w:ascii="Arial" w:hAnsi="Arial" w:cs="Arial"/>
                <w:sz w:val="20"/>
                <w:szCs w:val="20"/>
              </w:rPr>
              <w:t xml:space="preserve"> </w:t>
            </w:r>
            <w:proofErr w:type="spellStart"/>
            <w:r w:rsidRPr="00B5273B">
              <w:rPr>
                <w:rFonts w:ascii="Arial" w:hAnsi="Arial" w:cs="Arial"/>
                <w:sz w:val="20"/>
                <w:szCs w:val="20"/>
              </w:rPr>
              <w:t>στρώμ</w:t>
            </w:r>
            <w:proofErr w:type="spellEnd"/>
            <w:r w:rsidRPr="00B5273B">
              <w:rPr>
                <w:rFonts w:ascii="Arial" w:hAnsi="Arial" w:cs="Arial"/>
                <w:sz w:val="20"/>
                <w:szCs w:val="20"/>
              </w:rPr>
              <w:t xml:space="preserve">ατος </w:t>
            </w:r>
            <w:proofErr w:type="spellStart"/>
            <w:r w:rsidRPr="00B5273B">
              <w:rPr>
                <w:rFonts w:ascii="Arial" w:hAnsi="Arial" w:cs="Arial"/>
                <w:sz w:val="20"/>
                <w:szCs w:val="20"/>
              </w:rPr>
              <w:t>νεφών</w:t>
            </w:r>
            <w:proofErr w:type="spellEnd"/>
          </w:p>
        </w:tc>
        <w:tc>
          <w:tcPr>
            <w:tcW w:w="1418" w:type="dxa"/>
            <w:vAlign w:val="center"/>
          </w:tcPr>
          <w:p w14:paraId="5709637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1E38FFE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1080DD34" w14:textId="77777777" w:rsidTr="00716B3E">
        <w:tc>
          <w:tcPr>
            <w:tcW w:w="567" w:type="dxa"/>
            <w:vAlign w:val="center"/>
          </w:tcPr>
          <w:p w14:paraId="740FC98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39</w:t>
            </w:r>
          </w:p>
        </w:tc>
        <w:tc>
          <w:tcPr>
            <w:tcW w:w="4536" w:type="dxa"/>
            <w:vAlign w:val="center"/>
          </w:tcPr>
          <w:p w14:paraId="1CB2A838"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Ύψος βάσης 4</w:t>
            </w:r>
            <w:r w:rsidRPr="00B5273B">
              <w:rPr>
                <w:rFonts w:ascii="Arial" w:hAnsi="Arial" w:cs="Arial"/>
                <w:sz w:val="20"/>
                <w:szCs w:val="20"/>
                <w:vertAlign w:val="superscript"/>
                <w:lang w:val="el-GR"/>
              </w:rPr>
              <w:t>ου</w:t>
            </w:r>
            <w:r w:rsidRPr="00B5273B">
              <w:rPr>
                <w:rFonts w:ascii="Arial" w:hAnsi="Arial" w:cs="Arial"/>
                <w:sz w:val="20"/>
                <w:szCs w:val="20"/>
                <w:lang w:val="el-GR"/>
              </w:rPr>
              <w:t xml:space="preserve"> στρώματος νεφών</w:t>
            </w:r>
          </w:p>
        </w:tc>
        <w:tc>
          <w:tcPr>
            <w:tcW w:w="1418" w:type="dxa"/>
            <w:vAlign w:val="center"/>
          </w:tcPr>
          <w:p w14:paraId="0CEC291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Ft, m</w:t>
            </w:r>
          </w:p>
        </w:tc>
        <w:tc>
          <w:tcPr>
            <w:tcW w:w="1843" w:type="dxa"/>
            <w:vAlign w:val="center"/>
          </w:tcPr>
          <w:p w14:paraId="5AF1FCE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DBE19D7" w14:textId="77777777" w:rsidTr="00716B3E">
        <w:tc>
          <w:tcPr>
            <w:tcW w:w="567" w:type="dxa"/>
            <w:vAlign w:val="center"/>
          </w:tcPr>
          <w:p w14:paraId="3AB2C3D8"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40</w:t>
            </w:r>
          </w:p>
        </w:tc>
        <w:tc>
          <w:tcPr>
            <w:tcW w:w="4536" w:type="dxa"/>
            <w:vAlign w:val="center"/>
          </w:tcPr>
          <w:p w14:paraId="771018E5"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Ποσό νεφών που η βάση τους είναι κάτω από το επίπεδο του σταθμού</w:t>
            </w:r>
          </w:p>
        </w:tc>
        <w:tc>
          <w:tcPr>
            <w:tcW w:w="1418" w:type="dxa"/>
            <w:vAlign w:val="center"/>
          </w:tcPr>
          <w:p w14:paraId="3F980AD1" w14:textId="77777777" w:rsidR="009709C4" w:rsidRPr="00B5273B" w:rsidRDefault="009709C4" w:rsidP="00716B3E">
            <w:pPr>
              <w:spacing w:before="20" w:after="20"/>
              <w:jc w:val="center"/>
              <w:rPr>
                <w:rFonts w:ascii="Arial" w:hAnsi="Arial" w:cs="Arial"/>
                <w:sz w:val="20"/>
                <w:szCs w:val="20"/>
              </w:rPr>
            </w:pPr>
            <w:proofErr w:type="spellStart"/>
            <w:r w:rsidRPr="00B5273B">
              <w:rPr>
                <w:rFonts w:ascii="Arial" w:hAnsi="Arial" w:cs="Arial"/>
                <w:sz w:val="20"/>
                <w:szCs w:val="20"/>
              </w:rPr>
              <w:t>Σε</w:t>
            </w:r>
            <w:proofErr w:type="spellEnd"/>
            <w:r w:rsidRPr="00B5273B">
              <w:rPr>
                <w:rFonts w:ascii="Arial" w:hAnsi="Arial" w:cs="Arial"/>
                <w:sz w:val="20"/>
                <w:szCs w:val="20"/>
              </w:rPr>
              <w:t xml:space="preserve"> </w:t>
            </w:r>
            <w:proofErr w:type="spellStart"/>
            <w:r w:rsidRPr="00B5273B">
              <w:rPr>
                <w:rFonts w:ascii="Arial" w:hAnsi="Arial" w:cs="Arial"/>
                <w:sz w:val="20"/>
                <w:szCs w:val="20"/>
              </w:rPr>
              <w:t>όγδο</w:t>
            </w:r>
            <w:proofErr w:type="spellEnd"/>
            <w:r w:rsidRPr="00B5273B">
              <w:rPr>
                <w:rFonts w:ascii="Arial" w:hAnsi="Arial" w:cs="Arial"/>
                <w:sz w:val="20"/>
                <w:szCs w:val="20"/>
              </w:rPr>
              <w:t xml:space="preserve">α, </w:t>
            </w: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020011</w:t>
            </w:r>
          </w:p>
        </w:tc>
        <w:tc>
          <w:tcPr>
            <w:tcW w:w="1843" w:type="dxa"/>
            <w:vAlign w:val="center"/>
          </w:tcPr>
          <w:p w14:paraId="46E3D70E"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64227389" w14:textId="77777777" w:rsidTr="00716B3E">
        <w:tc>
          <w:tcPr>
            <w:tcW w:w="567" w:type="dxa"/>
            <w:vAlign w:val="center"/>
          </w:tcPr>
          <w:p w14:paraId="70F21A34"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41</w:t>
            </w:r>
          </w:p>
        </w:tc>
        <w:tc>
          <w:tcPr>
            <w:tcW w:w="4536" w:type="dxa"/>
            <w:vAlign w:val="center"/>
          </w:tcPr>
          <w:p w14:paraId="12E43993"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Είδος νεφών που η βάση τους είναι κάτω από το επίπεδο του σταθμού</w:t>
            </w:r>
          </w:p>
        </w:tc>
        <w:tc>
          <w:tcPr>
            <w:tcW w:w="1418" w:type="dxa"/>
            <w:vAlign w:val="center"/>
          </w:tcPr>
          <w:p w14:paraId="5881797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7A1DCBDA"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160C1764" w14:textId="77777777" w:rsidTr="00716B3E">
        <w:tc>
          <w:tcPr>
            <w:tcW w:w="567" w:type="dxa"/>
            <w:vAlign w:val="center"/>
          </w:tcPr>
          <w:p w14:paraId="18B74D07"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42</w:t>
            </w:r>
          </w:p>
        </w:tc>
        <w:tc>
          <w:tcPr>
            <w:tcW w:w="4536" w:type="dxa"/>
            <w:vAlign w:val="center"/>
          </w:tcPr>
          <w:p w14:paraId="4B12BB7E"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Ύψος της κορυφής των νεφών (από το επίπεδο της θάλασσας)</w:t>
            </w:r>
          </w:p>
        </w:tc>
        <w:tc>
          <w:tcPr>
            <w:tcW w:w="1418" w:type="dxa"/>
            <w:vAlign w:val="center"/>
          </w:tcPr>
          <w:p w14:paraId="28AFA239"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w:t>
            </w:r>
          </w:p>
        </w:tc>
        <w:tc>
          <w:tcPr>
            <w:tcW w:w="1843" w:type="dxa"/>
            <w:vAlign w:val="center"/>
          </w:tcPr>
          <w:p w14:paraId="74EF2930"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0947AF24" w14:textId="77777777" w:rsidTr="00716B3E">
        <w:tc>
          <w:tcPr>
            <w:tcW w:w="567" w:type="dxa"/>
            <w:vAlign w:val="center"/>
          </w:tcPr>
          <w:p w14:paraId="68EA220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43</w:t>
            </w:r>
          </w:p>
        </w:tc>
        <w:tc>
          <w:tcPr>
            <w:tcW w:w="4536" w:type="dxa"/>
            <w:vAlign w:val="center"/>
          </w:tcPr>
          <w:p w14:paraId="79286A6A"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Περιγραφή της κορυφής των νεφών</w:t>
            </w:r>
          </w:p>
        </w:tc>
        <w:tc>
          <w:tcPr>
            <w:tcW w:w="1418" w:type="dxa"/>
            <w:vAlign w:val="center"/>
          </w:tcPr>
          <w:p w14:paraId="1E8758B9"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0 20 017</w:t>
            </w:r>
          </w:p>
        </w:tc>
        <w:tc>
          <w:tcPr>
            <w:tcW w:w="1843" w:type="dxa"/>
            <w:vAlign w:val="center"/>
          </w:tcPr>
          <w:p w14:paraId="4963808E"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356846F2" w14:textId="77777777" w:rsidTr="00716B3E">
        <w:tc>
          <w:tcPr>
            <w:tcW w:w="567" w:type="dxa"/>
            <w:vAlign w:val="center"/>
          </w:tcPr>
          <w:p w14:paraId="1E16AC9B"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44</w:t>
            </w:r>
          </w:p>
        </w:tc>
        <w:tc>
          <w:tcPr>
            <w:tcW w:w="4536" w:type="dxa"/>
            <w:vAlign w:val="center"/>
          </w:tcPr>
          <w:p w14:paraId="66E87672"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Διεύθυνση από την οποία κινούνται τα χαμηλά νέφη</w:t>
            </w:r>
          </w:p>
        </w:tc>
        <w:tc>
          <w:tcPr>
            <w:tcW w:w="1418" w:type="dxa"/>
            <w:vAlign w:val="center"/>
          </w:tcPr>
          <w:p w14:paraId="7F14DFD5"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iCs/>
                <w:sz w:val="20"/>
                <w:szCs w:val="20"/>
              </w:rPr>
              <w:t>Degree true</w:t>
            </w:r>
          </w:p>
        </w:tc>
        <w:tc>
          <w:tcPr>
            <w:tcW w:w="1843" w:type="dxa"/>
            <w:vAlign w:val="center"/>
          </w:tcPr>
          <w:p w14:paraId="5EDBE836"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71BE875E" w14:textId="77777777" w:rsidTr="00716B3E">
        <w:tc>
          <w:tcPr>
            <w:tcW w:w="567" w:type="dxa"/>
            <w:vAlign w:val="center"/>
          </w:tcPr>
          <w:p w14:paraId="7C7677E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45</w:t>
            </w:r>
          </w:p>
        </w:tc>
        <w:tc>
          <w:tcPr>
            <w:tcW w:w="4536" w:type="dxa"/>
            <w:vAlign w:val="center"/>
          </w:tcPr>
          <w:p w14:paraId="67E27F0E"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Διεύθυνση από την οποία κινούνται τα μεσαία νέφη</w:t>
            </w:r>
          </w:p>
        </w:tc>
        <w:tc>
          <w:tcPr>
            <w:tcW w:w="1418" w:type="dxa"/>
            <w:vAlign w:val="center"/>
          </w:tcPr>
          <w:p w14:paraId="77312775"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iCs/>
                <w:sz w:val="20"/>
                <w:szCs w:val="20"/>
              </w:rPr>
              <w:t>Degree true</w:t>
            </w:r>
          </w:p>
        </w:tc>
        <w:tc>
          <w:tcPr>
            <w:tcW w:w="1843" w:type="dxa"/>
            <w:vAlign w:val="center"/>
          </w:tcPr>
          <w:p w14:paraId="33C39882"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5527CD42" w14:textId="77777777" w:rsidTr="00716B3E">
        <w:tc>
          <w:tcPr>
            <w:tcW w:w="567" w:type="dxa"/>
            <w:vAlign w:val="center"/>
          </w:tcPr>
          <w:p w14:paraId="355C20A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46</w:t>
            </w:r>
          </w:p>
        </w:tc>
        <w:tc>
          <w:tcPr>
            <w:tcW w:w="4536" w:type="dxa"/>
            <w:vAlign w:val="center"/>
          </w:tcPr>
          <w:p w14:paraId="2A5E6CAF"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 xml:space="preserve">Διεύθυνση στην οποία παρατηρούνται </w:t>
            </w:r>
            <w:proofErr w:type="spellStart"/>
            <w:r w:rsidRPr="00B5273B">
              <w:rPr>
                <w:rFonts w:ascii="Arial" w:hAnsi="Arial" w:cs="Arial"/>
                <w:sz w:val="20"/>
                <w:szCs w:val="20"/>
                <w:lang w:val="el-GR"/>
              </w:rPr>
              <w:t>ορογραφικά</w:t>
            </w:r>
            <w:proofErr w:type="spellEnd"/>
            <w:r w:rsidRPr="00B5273B">
              <w:rPr>
                <w:rFonts w:ascii="Arial" w:hAnsi="Arial" w:cs="Arial"/>
                <w:sz w:val="20"/>
                <w:szCs w:val="20"/>
                <w:lang w:val="el-GR"/>
              </w:rPr>
              <w:t xml:space="preserve"> ή κατακόρυφης ανάπτυξης νέφη</w:t>
            </w:r>
          </w:p>
        </w:tc>
        <w:tc>
          <w:tcPr>
            <w:tcW w:w="1418" w:type="dxa"/>
            <w:vAlign w:val="center"/>
          </w:tcPr>
          <w:p w14:paraId="037C354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rPr>
              <w:t>Degree true</w:t>
            </w:r>
          </w:p>
        </w:tc>
        <w:tc>
          <w:tcPr>
            <w:tcW w:w="1843" w:type="dxa"/>
            <w:vAlign w:val="center"/>
          </w:tcPr>
          <w:p w14:paraId="4F143450"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36D27CB8" w14:textId="77777777" w:rsidTr="00716B3E">
        <w:tc>
          <w:tcPr>
            <w:tcW w:w="567" w:type="dxa"/>
            <w:vAlign w:val="center"/>
          </w:tcPr>
          <w:p w14:paraId="72FA41E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47</w:t>
            </w:r>
          </w:p>
        </w:tc>
        <w:tc>
          <w:tcPr>
            <w:tcW w:w="4536" w:type="dxa"/>
            <w:vAlign w:val="center"/>
          </w:tcPr>
          <w:p w14:paraId="05BF2E76" w14:textId="77777777" w:rsidR="009709C4" w:rsidRPr="00B5273B" w:rsidRDefault="009709C4" w:rsidP="00716B3E">
            <w:pPr>
              <w:spacing w:before="20" w:after="20"/>
              <w:rPr>
                <w:rFonts w:ascii="Arial" w:hAnsi="Arial" w:cs="Arial"/>
                <w:sz w:val="20"/>
                <w:szCs w:val="20"/>
                <w:lang w:val="en-US"/>
              </w:rPr>
            </w:pPr>
            <w:r w:rsidRPr="00B5273B">
              <w:rPr>
                <w:rFonts w:ascii="Arial" w:hAnsi="Arial" w:cs="Arial"/>
                <w:sz w:val="20"/>
                <w:szCs w:val="20"/>
                <w:lang w:val="en-US"/>
              </w:rPr>
              <w:t>Elevation angle of the top of previous cloud</w:t>
            </w:r>
          </w:p>
        </w:tc>
        <w:tc>
          <w:tcPr>
            <w:tcW w:w="1418" w:type="dxa"/>
            <w:vAlign w:val="center"/>
          </w:tcPr>
          <w:p w14:paraId="12661BF1"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iCs/>
                <w:sz w:val="20"/>
                <w:szCs w:val="20"/>
              </w:rPr>
              <w:t>Degree true</w:t>
            </w:r>
          </w:p>
        </w:tc>
        <w:tc>
          <w:tcPr>
            <w:tcW w:w="1843" w:type="dxa"/>
            <w:vAlign w:val="center"/>
          </w:tcPr>
          <w:p w14:paraId="724AB36E" w14:textId="77777777" w:rsidR="009709C4" w:rsidRPr="00B5273B" w:rsidRDefault="009709C4" w:rsidP="00716B3E">
            <w:pPr>
              <w:spacing w:before="20" w:after="20"/>
              <w:ind w:left="-11"/>
              <w:jc w:val="center"/>
              <w:rPr>
                <w:rFonts w:ascii="Arial" w:hAnsi="Arial" w:cs="Arial"/>
                <w:sz w:val="20"/>
                <w:szCs w:val="20"/>
                <w:lang w:val="en-US"/>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3B67782C" w14:textId="77777777" w:rsidTr="00716B3E">
        <w:tc>
          <w:tcPr>
            <w:tcW w:w="567" w:type="dxa"/>
            <w:vAlign w:val="center"/>
          </w:tcPr>
          <w:p w14:paraId="44077F20"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48</w:t>
            </w:r>
          </w:p>
        </w:tc>
        <w:tc>
          <w:tcPr>
            <w:tcW w:w="4536" w:type="dxa"/>
            <w:vAlign w:val="center"/>
          </w:tcPr>
          <w:p w14:paraId="6EA4D81F"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Το είδος του νέφους που αναλύεται στα 2 παραπάνω πεδία</w:t>
            </w:r>
          </w:p>
        </w:tc>
        <w:tc>
          <w:tcPr>
            <w:tcW w:w="1418" w:type="dxa"/>
            <w:vAlign w:val="center"/>
          </w:tcPr>
          <w:p w14:paraId="450413E0"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20 012</w:t>
            </w:r>
          </w:p>
        </w:tc>
        <w:tc>
          <w:tcPr>
            <w:tcW w:w="1843" w:type="dxa"/>
            <w:vAlign w:val="center"/>
          </w:tcPr>
          <w:p w14:paraId="487B4088" w14:textId="77777777" w:rsidR="009709C4" w:rsidRPr="00B5273B" w:rsidRDefault="009709C4" w:rsidP="00716B3E">
            <w:pPr>
              <w:spacing w:before="20" w:after="20"/>
              <w:ind w:left="-11"/>
              <w:jc w:val="center"/>
              <w:rPr>
                <w:rFonts w:ascii="Arial" w:hAnsi="Arial" w:cs="Arial"/>
                <w:sz w:val="20"/>
                <w:szCs w:val="20"/>
              </w:rPr>
            </w:pPr>
            <w:proofErr w:type="spellStart"/>
            <w:r w:rsidRPr="00B5273B">
              <w:rPr>
                <w:rFonts w:ascii="Arial" w:hAnsi="Arial" w:cs="Arial"/>
                <w:sz w:val="20"/>
                <w:szCs w:val="20"/>
              </w:rPr>
              <w:t>Ορεινοί</w:t>
            </w:r>
            <w:proofErr w:type="spellEnd"/>
            <w:r w:rsidRPr="00B5273B">
              <w:rPr>
                <w:rFonts w:ascii="Arial" w:hAnsi="Arial" w:cs="Arial"/>
                <w:sz w:val="20"/>
                <w:szCs w:val="20"/>
              </w:rPr>
              <w:t xml:space="preserve"> Μ.Σ.</w:t>
            </w:r>
          </w:p>
        </w:tc>
      </w:tr>
      <w:tr w:rsidR="009709C4" w:rsidRPr="00B5273B" w14:paraId="061C9B2B" w14:textId="77777777" w:rsidTr="00716B3E">
        <w:tc>
          <w:tcPr>
            <w:tcW w:w="567" w:type="dxa"/>
            <w:vAlign w:val="center"/>
          </w:tcPr>
          <w:p w14:paraId="0B7A16D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49</w:t>
            </w:r>
          </w:p>
        </w:tc>
        <w:tc>
          <w:tcPr>
            <w:tcW w:w="4536" w:type="dxa"/>
            <w:vAlign w:val="center"/>
          </w:tcPr>
          <w:p w14:paraId="65CBDED2"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Πα</w:t>
            </w:r>
            <w:proofErr w:type="spellStart"/>
            <w:r w:rsidRPr="00B5273B">
              <w:rPr>
                <w:rFonts w:ascii="Arial" w:hAnsi="Arial" w:cs="Arial"/>
                <w:sz w:val="20"/>
                <w:szCs w:val="20"/>
              </w:rPr>
              <w:t>ρών</w:t>
            </w:r>
            <w:proofErr w:type="spellEnd"/>
            <w:r w:rsidRPr="00B5273B">
              <w:rPr>
                <w:rFonts w:ascii="Arial" w:hAnsi="Arial" w:cs="Arial"/>
                <w:sz w:val="20"/>
                <w:szCs w:val="20"/>
              </w:rPr>
              <w:t xml:space="preserve"> κα</w:t>
            </w:r>
            <w:proofErr w:type="spellStart"/>
            <w:r w:rsidRPr="00B5273B">
              <w:rPr>
                <w:rFonts w:ascii="Arial" w:hAnsi="Arial" w:cs="Arial"/>
                <w:sz w:val="20"/>
                <w:szCs w:val="20"/>
              </w:rPr>
              <w:t>ιρός</w:t>
            </w:r>
            <w:proofErr w:type="spellEnd"/>
          </w:p>
        </w:tc>
        <w:tc>
          <w:tcPr>
            <w:tcW w:w="1418" w:type="dxa"/>
            <w:vAlign w:val="center"/>
          </w:tcPr>
          <w:p w14:paraId="59300384"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20 003</w:t>
            </w:r>
          </w:p>
        </w:tc>
        <w:tc>
          <w:tcPr>
            <w:tcW w:w="1843" w:type="dxa"/>
            <w:vAlign w:val="center"/>
          </w:tcPr>
          <w:p w14:paraId="2203C801"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340636C" w14:textId="77777777" w:rsidTr="00716B3E">
        <w:tc>
          <w:tcPr>
            <w:tcW w:w="567" w:type="dxa"/>
            <w:vAlign w:val="center"/>
          </w:tcPr>
          <w:p w14:paraId="12797B1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50</w:t>
            </w:r>
          </w:p>
        </w:tc>
        <w:tc>
          <w:tcPr>
            <w:tcW w:w="4536" w:type="dxa"/>
            <w:vAlign w:val="center"/>
          </w:tcPr>
          <w:p w14:paraId="597308BA"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1</w:t>
            </w:r>
            <w:r w:rsidRPr="00B5273B">
              <w:rPr>
                <w:rFonts w:ascii="Arial" w:hAnsi="Arial" w:cs="Arial"/>
                <w:sz w:val="20"/>
                <w:szCs w:val="20"/>
                <w:vertAlign w:val="superscript"/>
                <w:lang w:val="el-GR"/>
              </w:rPr>
              <w:t>ο</w:t>
            </w:r>
            <w:r w:rsidRPr="00B5273B">
              <w:rPr>
                <w:rFonts w:ascii="Arial" w:hAnsi="Arial" w:cs="Arial"/>
                <w:sz w:val="20"/>
                <w:szCs w:val="20"/>
                <w:lang w:val="el-GR"/>
              </w:rPr>
              <w:t xml:space="preserve"> φαινόμενο παρελθόντα καιρού που καλύπτει χρονικό διάστημα 1 ώρας πριν την παρατήρηση</w:t>
            </w:r>
          </w:p>
        </w:tc>
        <w:tc>
          <w:tcPr>
            <w:tcW w:w="1418" w:type="dxa"/>
            <w:vAlign w:val="center"/>
          </w:tcPr>
          <w:p w14:paraId="2D22A156"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0 20 004</w:t>
            </w:r>
          </w:p>
        </w:tc>
        <w:tc>
          <w:tcPr>
            <w:tcW w:w="1843" w:type="dxa"/>
            <w:vAlign w:val="center"/>
          </w:tcPr>
          <w:p w14:paraId="24942AF3"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78072518" w14:textId="77777777" w:rsidTr="00716B3E">
        <w:tc>
          <w:tcPr>
            <w:tcW w:w="567" w:type="dxa"/>
            <w:vAlign w:val="center"/>
          </w:tcPr>
          <w:p w14:paraId="38331A7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51</w:t>
            </w:r>
          </w:p>
        </w:tc>
        <w:tc>
          <w:tcPr>
            <w:tcW w:w="4536" w:type="dxa"/>
            <w:vAlign w:val="center"/>
          </w:tcPr>
          <w:p w14:paraId="1B8A7D0E"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2</w:t>
            </w:r>
            <w:r w:rsidRPr="00B5273B">
              <w:rPr>
                <w:rFonts w:ascii="Arial" w:hAnsi="Arial" w:cs="Arial"/>
                <w:sz w:val="20"/>
                <w:szCs w:val="20"/>
                <w:vertAlign w:val="superscript"/>
                <w:lang w:val="el-GR"/>
              </w:rPr>
              <w:t>ο</w:t>
            </w:r>
            <w:r w:rsidRPr="00B5273B">
              <w:rPr>
                <w:rFonts w:ascii="Arial" w:hAnsi="Arial" w:cs="Arial"/>
                <w:sz w:val="20"/>
                <w:szCs w:val="20"/>
                <w:lang w:val="el-GR"/>
              </w:rPr>
              <w:t xml:space="preserve"> φαινόμενο παρελθόντα καιρού που καλύπτει χρονικό διάστημα 1 ώρας πριν την παρατήρηση</w:t>
            </w:r>
          </w:p>
        </w:tc>
        <w:tc>
          <w:tcPr>
            <w:tcW w:w="1418" w:type="dxa"/>
            <w:vAlign w:val="center"/>
          </w:tcPr>
          <w:p w14:paraId="2AEC3C4F" w14:textId="77777777" w:rsidR="009709C4" w:rsidRPr="00B5273B" w:rsidRDefault="009709C4" w:rsidP="00716B3E">
            <w:pPr>
              <w:spacing w:before="20" w:after="20"/>
              <w:jc w:val="center"/>
              <w:rPr>
                <w:rFonts w:ascii="Arial" w:hAnsi="Arial" w:cs="Arial"/>
                <w:iCs/>
                <w:sz w:val="20"/>
                <w:szCs w:val="20"/>
                <w:lang w:val="en-US"/>
              </w:rPr>
            </w:pPr>
            <w:r w:rsidRPr="00B5273B">
              <w:rPr>
                <w:rFonts w:ascii="Arial" w:hAnsi="Arial" w:cs="Arial"/>
                <w:iCs/>
                <w:sz w:val="20"/>
                <w:szCs w:val="20"/>
                <w:lang w:val="en-US"/>
              </w:rPr>
              <w:t>TBL.</w:t>
            </w:r>
            <w:r w:rsidRPr="00B5273B">
              <w:rPr>
                <w:rFonts w:ascii="Arial" w:hAnsi="Arial" w:cs="Arial"/>
                <w:iCs/>
                <w:sz w:val="20"/>
                <w:szCs w:val="20"/>
              </w:rPr>
              <w:t>0 20 00</w:t>
            </w:r>
            <w:r w:rsidRPr="00B5273B">
              <w:rPr>
                <w:rFonts w:ascii="Arial" w:hAnsi="Arial" w:cs="Arial"/>
                <w:iCs/>
                <w:sz w:val="20"/>
                <w:szCs w:val="20"/>
                <w:lang w:val="en-US"/>
              </w:rPr>
              <w:t>5</w:t>
            </w:r>
          </w:p>
        </w:tc>
        <w:tc>
          <w:tcPr>
            <w:tcW w:w="1843" w:type="dxa"/>
            <w:vAlign w:val="center"/>
          </w:tcPr>
          <w:p w14:paraId="43D25B58"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5F384B6" w14:textId="77777777" w:rsidTr="00716B3E">
        <w:tc>
          <w:tcPr>
            <w:tcW w:w="567" w:type="dxa"/>
            <w:vAlign w:val="center"/>
          </w:tcPr>
          <w:p w14:paraId="4526F9A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52</w:t>
            </w:r>
          </w:p>
        </w:tc>
        <w:tc>
          <w:tcPr>
            <w:tcW w:w="4536" w:type="dxa"/>
            <w:vAlign w:val="center"/>
          </w:tcPr>
          <w:p w14:paraId="0344B0A0"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1</w:t>
            </w:r>
            <w:r w:rsidRPr="00B5273B">
              <w:rPr>
                <w:rFonts w:ascii="Arial" w:hAnsi="Arial" w:cs="Arial"/>
                <w:sz w:val="20"/>
                <w:szCs w:val="20"/>
                <w:vertAlign w:val="superscript"/>
                <w:lang w:val="el-GR"/>
              </w:rPr>
              <w:t>ο</w:t>
            </w:r>
            <w:r w:rsidRPr="00B5273B">
              <w:rPr>
                <w:rFonts w:ascii="Arial" w:hAnsi="Arial" w:cs="Arial"/>
                <w:sz w:val="20"/>
                <w:szCs w:val="20"/>
                <w:lang w:val="el-GR"/>
              </w:rPr>
              <w:t xml:space="preserve"> φαινόμενο παρελθόντα καιρού που καλύπτει χρονικό διάστημα </w:t>
            </w:r>
            <w:r w:rsidRPr="00B5273B">
              <w:rPr>
                <w:rFonts w:ascii="Arial" w:hAnsi="Arial" w:cs="Arial"/>
                <w:sz w:val="20"/>
                <w:szCs w:val="20"/>
                <w:lang w:val="en-US"/>
              </w:rPr>
              <w:t>x</w:t>
            </w:r>
            <w:r w:rsidRPr="00B5273B">
              <w:rPr>
                <w:rFonts w:ascii="Arial" w:hAnsi="Arial" w:cs="Arial"/>
                <w:sz w:val="20"/>
                <w:szCs w:val="20"/>
                <w:lang w:val="el-GR"/>
              </w:rPr>
              <w:t xml:space="preserve"> ωρών πριν την παρατήρηση (</w:t>
            </w:r>
            <w:r w:rsidRPr="00B5273B">
              <w:rPr>
                <w:rFonts w:ascii="Arial" w:hAnsi="Arial" w:cs="Arial"/>
                <w:sz w:val="20"/>
                <w:szCs w:val="20"/>
                <w:lang w:val="en-US"/>
              </w:rPr>
              <w:t>x</w:t>
            </w:r>
            <w:r w:rsidRPr="00B5273B">
              <w:rPr>
                <w:rFonts w:ascii="Arial" w:hAnsi="Arial" w:cs="Arial"/>
                <w:sz w:val="20"/>
                <w:szCs w:val="20"/>
                <w:lang w:val="el-GR"/>
              </w:rPr>
              <w:t xml:space="preserve">=3 ή </w:t>
            </w:r>
            <w:r w:rsidRPr="00B5273B">
              <w:rPr>
                <w:rFonts w:ascii="Arial" w:hAnsi="Arial" w:cs="Arial"/>
                <w:sz w:val="20"/>
                <w:szCs w:val="20"/>
                <w:lang w:val="en-US"/>
              </w:rPr>
              <w:t>x</w:t>
            </w:r>
            <w:r w:rsidRPr="00B5273B">
              <w:rPr>
                <w:rFonts w:ascii="Arial" w:hAnsi="Arial" w:cs="Arial"/>
                <w:sz w:val="20"/>
                <w:szCs w:val="20"/>
                <w:lang w:val="el-GR"/>
              </w:rPr>
              <w:t>=6)</w:t>
            </w:r>
          </w:p>
        </w:tc>
        <w:tc>
          <w:tcPr>
            <w:tcW w:w="1418" w:type="dxa"/>
            <w:vAlign w:val="center"/>
          </w:tcPr>
          <w:p w14:paraId="7D3890A2"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0 20 004</w:t>
            </w:r>
          </w:p>
        </w:tc>
        <w:tc>
          <w:tcPr>
            <w:tcW w:w="1843" w:type="dxa"/>
            <w:vAlign w:val="center"/>
          </w:tcPr>
          <w:p w14:paraId="7E11A4FD"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EE2D8FD" w14:textId="77777777" w:rsidTr="00716B3E">
        <w:tc>
          <w:tcPr>
            <w:tcW w:w="567" w:type="dxa"/>
            <w:vAlign w:val="center"/>
          </w:tcPr>
          <w:p w14:paraId="6A36E4E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53</w:t>
            </w:r>
          </w:p>
        </w:tc>
        <w:tc>
          <w:tcPr>
            <w:tcW w:w="4536" w:type="dxa"/>
            <w:vAlign w:val="center"/>
          </w:tcPr>
          <w:p w14:paraId="56F840E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2</w:t>
            </w:r>
            <w:r w:rsidRPr="00B5273B">
              <w:rPr>
                <w:rFonts w:ascii="Arial" w:hAnsi="Arial" w:cs="Arial"/>
                <w:sz w:val="20"/>
                <w:szCs w:val="20"/>
                <w:vertAlign w:val="superscript"/>
                <w:lang w:val="el-GR"/>
              </w:rPr>
              <w:t>ο</w:t>
            </w:r>
            <w:r w:rsidRPr="00B5273B">
              <w:rPr>
                <w:rFonts w:ascii="Arial" w:hAnsi="Arial" w:cs="Arial"/>
                <w:sz w:val="20"/>
                <w:szCs w:val="20"/>
                <w:lang w:val="el-GR"/>
              </w:rPr>
              <w:t xml:space="preserve"> φαινόμενο παρελθόντα καιρού που καλύπτει χρονικό διάστημα </w:t>
            </w:r>
            <w:r w:rsidRPr="00B5273B">
              <w:rPr>
                <w:rFonts w:ascii="Arial" w:hAnsi="Arial" w:cs="Arial"/>
                <w:sz w:val="20"/>
                <w:szCs w:val="20"/>
                <w:lang w:val="en-US"/>
              </w:rPr>
              <w:t>x</w:t>
            </w:r>
            <w:r w:rsidRPr="00B5273B">
              <w:rPr>
                <w:rFonts w:ascii="Arial" w:hAnsi="Arial" w:cs="Arial"/>
                <w:sz w:val="20"/>
                <w:szCs w:val="20"/>
                <w:lang w:val="el-GR"/>
              </w:rPr>
              <w:t xml:space="preserve"> ωρών πριν την παρατήρηση (</w:t>
            </w:r>
            <w:r w:rsidRPr="00B5273B">
              <w:rPr>
                <w:rFonts w:ascii="Arial" w:hAnsi="Arial" w:cs="Arial"/>
                <w:sz w:val="20"/>
                <w:szCs w:val="20"/>
                <w:lang w:val="en-US"/>
              </w:rPr>
              <w:t>x</w:t>
            </w:r>
            <w:r w:rsidRPr="00B5273B">
              <w:rPr>
                <w:rFonts w:ascii="Arial" w:hAnsi="Arial" w:cs="Arial"/>
                <w:sz w:val="20"/>
                <w:szCs w:val="20"/>
                <w:lang w:val="el-GR"/>
              </w:rPr>
              <w:t xml:space="preserve">=3 ή </w:t>
            </w:r>
            <w:r w:rsidRPr="00B5273B">
              <w:rPr>
                <w:rFonts w:ascii="Arial" w:hAnsi="Arial" w:cs="Arial"/>
                <w:sz w:val="20"/>
                <w:szCs w:val="20"/>
                <w:lang w:val="en-US"/>
              </w:rPr>
              <w:t>x</w:t>
            </w:r>
            <w:r w:rsidRPr="00B5273B">
              <w:rPr>
                <w:rFonts w:ascii="Arial" w:hAnsi="Arial" w:cs="Arial"/>
                <w:sz w:val="20"/>
                <w:szCs w:val="20"/>
                <w:lang w:val="el-GR"/>
              </w:rPr>
              <w:t>=6)</w:t>
            </w:r>
          </w:p>
        </w:tc>
        <w:tc>
          <w:tcPr>
            <w:tcW w:w="1418" w:type="dxa"/>
            <w:vAlign w:val="center"/>
          </w:tcPr>
          <w:p w14:paraId="0CDE55E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lang w:val="en-US"/>
              </w:rPr>
              <w:t>TBL.</w:t>
            </w:r>
            <w:r w:rsidRPr="00B5273B">
              <w:rPr>
                <w:rFonts w:ascii="Arial" w:hAnsi="Arial" w:cs="Arial"/>
                <w:iCs/>
                <w:sz w:val="20"/>
                <w:szCs w:val="20"/>
              </w:rPr>
              <w:t>0 20 00</w:t>
            </w:r>
            <w:r w:rsidRPr="00B5273B">
              <w:rPr>
                <w:rFonts w:ascii="Arial" w:hAnsi="Arial" w:cs="Arial"/>
                <w:iCs/>
                <w:sz w:val="20"/>
                <w:szCs w:val="20"/>
                <w:lang w:val="en-US"/>
              </w:rPr>
              <w:t>5</w:t>
            </w:r>
          </w:p>
        </w:tc>
        <w:tc>
          <w:tcPr>
            <w:tcW w:w="1843" w:type="dxa"/>
            <w:vAlign w:val="center"/>
          </w:tcPr>
          <w:p w14:paraId="4892480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7F1F0C0" w14:textId="77777777" w:rsidTr="00716B3E">
        <w:tc>
          <w:tcPr>
            <w:tcW w:w="567" w:type="dxa"/>
            <w:vAlign w:val="center"/>
          </w:tcPr>
          <w:p w14:paraId="4FAB399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54</w:t>
            </w:r>
          </w:p>
        </w:tc>
        <w:tc>
          <w:tcPr>
            <w:tcW w:w="4536" w:type="dxa"/>
            <w:vAlign w:val="center"/>
          </w:tcPr>
          <w:p w14:paraId="76CCAA2B"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Υετός</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24A937C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kg m</w:t>
            </w:r>
            <w:r w:rsidRPr="00B5273B">
              <w:rPr>
                <w:rFonts w:ascii="Arial" w:hAnsi="Arial" w:cs="Arial"/>
                <w:sz w:val="20"/>
                <w:szCs w:val="20"/>
                <w:vertAlign w:val="superscript"/>
              </w:rPr>
              <w:t>-2</w:t>
            </w:r>
            <w:r w:rsidRPr="00B5273B">
              <w:rPr>
                <w:rFonts w:ascii="Arial" w:hAnsi="Arial" w:cs="Arial"/>
                <w:iCs/>
                <w:sz w:val="20"/>
                <w:szCs w:val="20"/>
              </w:rPr>
              <w:t>s</w:t>
            </w:r>
            <w:r w:rsidRPr="00B5273B">
              <w:rPr>
                <w:rFonts w:ascii="Arial" w:hAnsi="Arial" w:cs="Arial"/>
                <w:sz w:val="20"/>
                <w:szCs w:val="20"/>
                <w:vertAlign w:val="superscript"/>
              </w:rPr>
              <w:t>-1</w:t>
            </w:r>
          </w:p>
        </w:tc>
        <w:tc>
          <w:tcPr>
            <w:tcW w:w="1843" w:type="dxa"/>
            <w:vAlign w:val="center"/>
          </w:tcPr>
          <w:p w14:paraId="0ACE5079"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18E57A3" w14:textId="77777777" w:rsidTr="00716B3E">
        <w:tc>
          <w:tcPr>
            <w:tcW w:w="567" w:type="dxa"/>
            <w:vAlign w:val="center"/>
          </w:tcPr>
          <w:p w14:paraId="07ADB17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55</w:t>
            </w:r>
          </w:p>
        </w:tc>
        <w:tc>
          <w:tcPr>
            <w:tcW w:w="4536" w:type="dxa"/>
            <w:vAlign w:val="center"/>
          </w:tcPr>
          <w:p w14:paraId="2D7E1985"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Υετός</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αίας 1 </w:t>
            </w:r>
            <w:proofErr w:type="spellStart"/>
            <w:r w:rsidRPr="00B5273B">
              <w:rPr>
                <w:rFonts w:ascii="Arial" w:hAnsi="Arial" w:cs="Arial"/>
                <w:sz w:val="20"/>
                <w:szCs w:val="20"/>
              </w:rPr>
              <w:t>ώρ</w:t>
            </w:r>
            <w:proofErr w:type="spellEnd"/>
            <w:r w:rsidRPr="00B5273B">
              <w:rPr>
                <w:rFonts w:ascii="Arial" w:hAnsi="Arial" w:cs="Arial"/>
                <w:sz w:val="20"/>
                <w:szCs w:val="20"/>
              </w:rPr>
              <w:t>ας)</w:t>
            </w:r>
          </w:p>
        </w:tc>
        <w:tc>
          <w:tcPr>
            <w:tcW w:w="1418" w:type="dxa"/>
            <w:vAlign w:val="center"/>
          </w:tcPr>
          <w:p w14:paraId="59A5BD6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kg m</w:t>
            </w:r>
            <w:r w:rsidRPr="00B5273B">
              <w:rPr>
                <w:rFonts w:ascii="Arial" w:hAnsi="Arial" w:cs="Arial"/>
                <w:sz w:val="20"/>
                <w:szCs w:val="20"/>
                <w:vertAlign w:val="superscript"/>
              </w:rPr>
              <w:t>-2</w:t>
            </w:r>
            <w:r w:rsidRPr="00B5273B">
              <w:rPr>
                <w:rFonts w:ascii="Arial" w:hAnsi="Arial" w:cs="Arial"/>
                <w:iCs/>
                <w:sz w:val="20"/>
                <w:szCs w:val="20"/>
              </w:rPr>
              <w:t>s</w:t>
            </w:r>
            <w:r w:rsidRPr="00B5273B">
              <w:rPr>
                <w:rFonts w:ascii="Arial" w:hAnsi="Arial" w:cs="Arial"/>
                <w:sz w:val="20"/>
                <w:szCs w:val="20"/>
                <w:vertAlign w:val="superscript"/>
              </w:rPr>
              <w:t>-1</w:t>
            </w:r>
          </w:p>
        </w:tc>
        <w:tc>
          <w:tcPr>
            <w:tcW w:w="1843" w:type="dxa"/>
            <w:vAlign w:val="center"/>
          </w:tcPr>
          <w:p w14:paraId="465F500A"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DD4424B" w14:textId="77777777" w:rsidTr="00716B3E">
        <w:tc>
          <w:tcPr>
            <w:tcW w:w="567" w:type="dxa"/>
            <w:vAlign w:val="center"/>
          </w:tcPr>
          <w:p w14:paraId="5CC4F76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56</w:t>
            </w:r>
          </w:p>
        </w:tc>
        <w:tc>
          <w:tcPr>
            <w:tcW w:w="4536" w:type="dxa"/>
            <w:vAlign w:val="center"/>
          </w:tcPr>
          <w:p w14:paraId="0B543FE7"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Υετός</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3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3A2442B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kg m</w:t>
            </w:r>
            <w:r w:rsidRPr="00B5273B">
              <w:rPr>
                <w:rFonts w:ascii="Arial" w:hAnsi="Arial" w:cs="Arial"/>
                <w:sz w:val="20"/>
                <w:szCs w:val="20"/>
                <w:vertAlign w:val="superscript"/>
              </w:rPr>
              <w:t>-2</w:t>
            </w:r>
            <w:r w:rsidRPr="00B5273B">
              <w:rPr>
                <w:rFonts w:ascii="Arial" w:hAnsi="Arial" w:cs="Arial"/>
                <w:iCs/>
                <w:sz w:val="20"/>
                <w:szCs w:val="20"/>
              </w:rPr>
              <w:t>s</w:t>
            </w:r>
            <w:r w:rsidRPr="00B5273B">
              <w:rPr>
                <w:rFonts w:ascii="Arial" w:hAnsi="Arial" w:cs="Arial"/>
                <w:sz w:val="20"/>
                <w:szCs w:val="20"/>
                <w:vertAlign w:val="superscript"/>
              </w:rPr>
              <w:t>-1</w:t>
            </w:r>
          </w:p>
        </w:tc>
        <w:tc>
          <w:tcPr>
            <w:tcW w:w="1843" w:type="dxa"/>
            <w:vAlign w:val="center"/>
          </w:tcPr>
          <w:p w14:paraId="1C1FDFAA"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B45A901" w14:textId="77777777" w:rsidTr="00716B3E">
        <w:tc>
          <w:tcPr>
            <w:tcW w:w="567" w:type="dxa"/>
            <w:vAlign w:val="center"/>
          </w:tcPr>
          <w:p w14:paraId="2300004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57</w:t>
            </w:r>
          </w:p>
        </w:tc>
        <w:tc>
          <w:tcPr>
            <w:tcW w:w="4536" w:type="dxa"/>
            <w:vAlign w:val="center"/>
          </w:tcPr>
          <w:p w14:paraId="521867A2"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Υετός</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6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0D4C8DA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kg m</w:t>
            </w:r>
            <w:r w:rsidRPr="00B5273B">
              <w:rPr>
                <w:rFonts w:ascii="Arial" w:hAnsi="Arial" w:cs="Arial"/>
                <w:sz w:val="20"/>
                <w:szCs w:val="20"/>
                <w:vertAlign w:val="superscript"/>
              </w:rPr>
              <w:t>-2</w:t>
            </w:r>
            <w:r w:rsidRPr="00B5273B">
              <w:rPr>
                <w:rFonts w:ascii="Arial" w:hAnsi="Arial" w:cs="Arial"/>
                <w:iCs/>
                <w:sz w:val="20"/>
                <w:szCs w:val="20"/>
              </w:rPr>
              <w:t>s</w:t>
            </w:r>
            <w:r w:rsidRPr="00B5273B">
              <w:rPr>
                <w:rFonts w:ascii="Arial" w:hAnsi="Arial" w:cs="Arial"/>
                <w:sz w:val="20"/>
                <w:szCs w:val="20"/>
                <w:vertAlign w:val="superscript"/>
              </w:rPr>
              <w:t>-1</w:t>
            </w:r>
          </w:p>
        </w:tc>
        <w:tc>
          <w:tcPr>
            <w:tcW w:w="1843" w:type="dxa"/>
            <w:vAlign w:val="center"/>
          </w:tcPr>
          <w:p w14:paraId="4CE2939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16AD1ED" w14:textId="77777777" w:rsidTr="00716B3E">
        <w:tc>
          <w:tcPr>
            <w:tcW w:w="567" w:type="dxa"/>
            <w:vAlign w:val="center"/>
          </w:tcPr>
          <w:p w14:paraId="2A71635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58</w:t>
            </w:r>
          </w:p>
        </w:tc>
        <w:tc>
          <w:tcPr>
            <w:tcW w:w="4536" w:type="dxa"/>
            <w:vAlign w:val="center"/>
          </w:tcPr>
          <w:p w14:paraId="5AFC70CB"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Υετός</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12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21800F70"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kg m</w:t>
            </w:r>
            <w:r w:rsidRPr="00B5273B">
              <w:rPr>
                <w:rFonts w:ascii="Arial" w:hAnsi="Arial" w:cs="Arial"/>
                <w:sz w:val="20"/>
                <w:szCs w:val="20"/>
                <w:vertAlign w:val="superscript"/>
              </w:rPr>
              <w:t>-2</w:t>
            </w:r>
            <w:r w:rsidRPr="00B5273B">
              <w:rPr>
                <w:rFonts w:ascii="Arial" w:hAnsi="Arial" w:cs="Arial"/>
                <w:iCs/>
                <w:sz w:val="20"/>
                <w:szCs w:val="20"/>
              </w:rPr>
              <w:t>s</w:t>
            </w:r>
            <w:r w:rsidRPr="00B5273B">
              <w:rPr>
                <w:rFonts w:ascii="Arial" w:hAnsi="Arial" w:cs="Arial"/>
                <w:sz w:val="20"/>
                <w:szCs w:val="20"/>
                <w:vertAlign w:val="superscript"/>
              </w:rPr>
              <w:t>-1</w:t>
            </w:r>
          </w:p>
        </w:tc>
        <w:tc>
          <w:tcPr>
            <w:tcW w:w="1843" w:type="dxa"/>
            <w:vAlign w:val="center"/>
          </w:tcPr>
          <w:p w14:paraId="48DD008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F5B8721" w14:textId="77777777" w:rsidTr="00716B3E">
        <w:tc>
          <w:tcPr>
            <w:tcW w:w="567" w:type="dxa"/>
            <w:vAlign w:val="center"/>
          </w:tcPr>
          <w:p w14:paraId="5A044D7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59</w:t>
            </w:r>
          </w:p>
        </w:tc>
        <w:tc>
          <w:tcPr>
            <w:tcW w:w="4536" w:type="dxa"/>
            <w:vAlign w:val="center"/>
          </w:tcPr>
          <w:p w14:paraId="721D6676"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Υετός</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24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6CF0A39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kg m</w:t>
            </w:r>
            <w:r w:rsidRPr="00B5273B">
              <w:rPr>
                <w:rFonts w:ascii="Arial" w:hAnsi="Arial" w:cs="Arial"/>
                <w:sz w:val="20"/>
                <w:szCs w:val="20"/>
                <w:vertAlign w:val="superscript"/>
              </w:rPr>
              <w:t>-2</w:t>
            </w:r>
            <w:r w:rsidRPr="00B5273B">
              <w:rPr>
                <w:rFonts w:ascii="Arial" w:hAnsi="Arial" w:cs="Arial"/>
                <w:iCs/>
                <w:sz w:val="20"/>
                <w:szCs w:val="20"/>
              </w:rPr>
              <w:t>s</w:t>
            </w:r>
            <w:r w:rsidRPr="00B5273B">
              <w:rPr>
                <w:rFonts w:ascii="Arial" w:hAnsi="Arial" w:cs="Arial"/>
                <w:sz w:val="20"/>
                <w:szCs w:val="20"/>
                <w:vertAlign w:val="superscript"/>
              </w:rPr>
              <w:t>-1</w:t>
            </w:r>
          </w:p>
        </w:tc>
        <w:tc>
          <w:tcPr>
            <w:tcW w:w="1843" w:type="dxa"/>
            <w:vAlign w:val="center"/>
          </w:tcPr>
          <w:p w14:paraId="66C0D941"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11B1972B" w14:textId="77777777" w:rsidTr="00716B3E">
        <w:tc>
          <w:tcPr>
            <w:tcW w:w="567" w:type="dxa"/>
            <w:vAlign w:val="center"/>
          </w:tcPr>
          <w:p w14:paraId="455BC1C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60</w:t>
            </w:r>
          </w:p>
        </w:tc>
        <w:tc>
          <w:tcPr>
            <w:tcW w:w="4536" w:type="dxa"/>
            <w:vAlign w:val="center"/>
          </w:tcPr>
          <w:p w14:paraId="6C259907" w14:textId="77777777" w:rsidR="009709C4" w:rsidRPr="00B5273B" w:rsidRDefault="009709C4" w:rsidP="00716B3E">
            <w:pPr>
              <w:spacing w:before="20" w:after="20"/>
              <w:rPr>
                <w:rFonts w:ascii="Arial" w:hAnsi="Arial" w:cs="Arial"/>
                <w:sz w:val="20"/>
                <w:szCs w:val="20"/>
                <w:lang w:val="en-US"/>
              </w:rPr>
            </w:pPr>
            <w:proofErr w:type="spellStart"/>
            <w:r w:rsidRPr="00B5273B">
              <w:rPr>
                <w:rFonts w:ascii="Arial" w:hAnsi="Arial" w:cs="Arial"/>
                <w:sz w:val="20"/>
                <w:szCs w:val="20"/>
              </w:rPr>
              <w:t>Μέγεθος</w:t>
            </w:r>
            <w:proofErr w:type="spellEnd"/>
            <w:r w:rsidRPr="00B5273B">
              <w:rPr>
                <w:rFonts w:ascii="Arial" w:hAnsi="Arial" w:cs="Arial"/>
                <w:sz w:val="20"/>
                <w:szCs w:val="20"/>
              </w:rPr>
              <w:t xml:space="preserve"> </w:t>
            </w:r>
            <w:proofErr w:type="spellStart"/>
            <w:r w:rsidRPr="00B5273B">
              <w:rPr>
                <w:rFonts w:ascii="Arial" w:hAnsi="Arial" w:cs="Arial"/>
                <w:sz w:val="20"/>
                <w:szCs w:val="20"/>
              </w:rPr>
              <w:t>στ</w:t>
            </w:r>
            <w:proofErr w:type="spellEnd"/>
            <w:r w:rsidRPr="00B5273B">
              <w:rPr>
                <w:rFonts w:ascii="Arial" w:hAnsi="Arial" w:cs="Arial"/>
                <w:sz w:val="20"/>
                <w:szCs w:val="20"/>
              </w:rPr>
              <w:t>αγονιδίου</w:t>
            </w:r>
            <w:r w:rsidRPr="00B5273B">
              <w:rPr>
                <w:rFonts w:ascii="Arial" w:hAnsi="Arial" w:cs="Arial"/>
                <w:sz w:val="20"/>
                <w:szCs w:val="20"/>
                <w:lang w:val="en-US"/>
              </w:rPr>
              <w:t xml:space="preserve"> </w:t>
            </w:r>
            <w:r w:rsidRPr="00B5273B">
              <w:rPr>
                <w:rFonts w:ascii="Arial" w:hAnsi="Arial" w:cs="Arial"/>
                <w:sz w:val="20"/>
                <w:szCs w:val="20"/>
              </w:rPr>
              <w:t>(</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796C820C"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w:t>
            </w:r>
          </w:p>
        </w:tc>
        <w:tc>
          <w:tcPr>
            <w:tcW w:w="1843" w:type="dxa"/>
            <w:vAlign w:val="center"/>
          </w:tcPr>
          <w:p w14:paraId="52C604C3"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DC2EB83" w14:textId="77777777" w:rsidTr="00716B3E">
        <w:tc>
          <w:tcPr>
            <w:tcW w:w="567" w:type="dxa"/>
            <w:vAlign w:val="center"/>
          </w:tcPr>
          <w:p w14:paraId="6500F66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61</w:t>
            </w:r>
          </w:p>
        </w:tc>
        <w:tc>
          <w:tcPr>
            <w:tcW w:w="4536" w:type="dxa"/>
            <w:vAlign w:val="center"/>
          </w:tcPr>
          <w:p w14:paraId="70FAC16F" w14:textId="77777777" w:rsidR="009709C4" w:rsidRPr="00B5273B" w:rsidRDefault="009709C4" w:rsidP="00716B3E">
            <w:pPr>
              <w:spacing w:before="20" w:after="20"/>
              <w:rPr>
                <w:rFonts w:ascii="Arial" w:hAnsi="Arial" w:cs="Arial"/>
                <w:sz w:val="20"/>
                <w:szCs w:val="20"/>
                <w:lang w:val="en-US"/>
              </w:rPr>
            </w:pPr>
            <w:proofErr w:type="spellStart"/>
            <w:r w:rsidRPr="00B5273B">
              <w:rPr>
                <w:rFonts w:ascii="Arial" w:hAnsi="Arial" w:cs="Arial"/>
                <w:sz w:val="20"/>
                <w:szCs w:val="20"/>
              </w:rPr>
              <w:t>Τύ</w:t>
            </w:r>
            <w:proofErr w:type="spellEnd"/>
            <w:r w:rsidRPr="00B5273B">
              <w:rPr>
                <w:rFonts w:ascii="Arial" w:hAnsi="Arial" w:cs="Arial"/>
                <w:sz w:val="20"/>
                <w:szCs w:val="20"/>
              </w:rPr>
              <w:t xml:space="preserve">πος </w:t>
            </w:r>
            <w:proofErr w:type="spellStart"/>
            <w:r w:rsidRPr="00B5273B">
              <w:rPr>
                <w:rFonts w:ascii="Arial" w:hAnsi="Arial" w:cs="Arial"/>
                <w:sz w:val="20"/>
                <w:szCs w:val="20"/>
              </w:rPr>
              <w:t>υετού</w:t>
            </w:r>
            <w:proofErr w:type="spellEnd"/>
            <w:r w:rsidRPr="00B5273B">
              <w:rPr>
                <w:rFonts w:ascii="Arial" w:hAnsi="Arial" w:cs="Arial"/>
                <w:sz w:val="20"/>
                <w:szCs w:val="20"/>
                <w:lang w:val="en-US"/>
              </w:rPr>
              <w:t xml:space="preserve"> </w:t>
            </w:r>
            <w:r w:rsidRPr="00B5273B">
              <w:rPr>
                <w:rFonts w:ascii="Arial" w:hAnsi="Arial" w:cs="Arial"/>
                <w:sz w:val="20"/>
                <w:szCs w:val="20"/>
              </w:rPr>
              <w:t>(</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5EDBB99B"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020021</w:t>
            </w:r>
          </w:p>
        </w:tc>
        <w:tc>
          <w:tcPr>
            <w:tcW w:w="1843" w:type="dxa"/>
            <w:vAlign w:val="center"/>
          </w:tcPr>
          <w:p w14:paraId="2E6C59EF"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ABB2F8E" w14:textId="77777777" w:rsidTr="00716B3E">
        <w:tc>
          <w:tcPr>
            <w:tcW w:w="567" w:type="dxa"/>
            <w:vAlign w:val="center"/>
          </w:tcPr>
          <w:p w14:paraId="09D1B13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62</w:t>
            </w:r>
          </w:p>
        </w:tc>
        <w:tc>
          <w:tcPr>
            <w:tcW w:w="4536" w:type="dxa"/>
            <w:vAlign w:val="center"/>
          </w:tcPr>
          <w:p w14:paraId="4C8886C3"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Χαρα</w:t>
            </w:r>
            <w:proofErr w:type="spellStart"/>
            <w:r w:rsidRPr="00B5273B">
              <w:rPr>
                <w:rFonts w:ascii="Arial" w:hAnsi="Arial" w:cs="Arial"/>
                <w:sz w:val="20"/>
                <w:szCs w:val="20"/>
              </w:rPr>
              <w:t>κτήρ</w:t>
            </w:r>
            <w:proofErr w:type="spellEnd"/>
            <w:r w:rsidRPr="00B5273B">
              <w:rPr>
                <w:rFonts w:ascii="Arial" w:hAnsi="Arial" w:cs="Arial"/>
                <w:sz w:val="20"/>
                <w:szCs w:val="20"/>
              </w:rPr>
              <w:t xml:space="preserve">ας </w:t>
            </w:r>
            <w:proofErr w:type="spellStart"/>
            <w:r w:rsidRPr="00B5273B">
              <w:rPr>
                <w:rFonts w:ascii="Arial" w:hAnsi="Arial" w:cs="Arial"/>
                <w:sz w:val="20"/>
                <w:szCs w:val="20"/>
              </w:rPr>
              <w:t>υετού</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2CA6C36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020022</w:t>
            </w:r>
          </w:p>
        </w:tc>
        <w:tc>
          <w:tcPr>
            <w:tcW w:w="1843" w:type="dxa"/>
            <w:vAlign w:val="center"/>
          </w:tcPr>
          <w:p w14:paraId="14A2203B"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C47FEFD" w14:textId="77777777" w:rsidTr="00716B3E">
        <w:tc>
          <w:tcPr>
            <w:tcW w:w="567" w:type="dxa"/>
            <w:vAlign w:val="center"/>
          </w:tcPr>
          <w:p w14:paraId="6A1C364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63</w:t>
            </w:r>
          </w:p>
        </w:tc>
        <w:tc>
          <w:tcPr>
            <w:tcW w:w="4536" w:type="dxa"/>
            <w:vAlign w:val="center"/>
          </w:tcPr>
          <w:p w14:paraId="575BE809"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Διάρκει</w:t>
            </w:r>
            <w:proofErr w:type="spellEnd"/>
            <w:r w:rsidRPr="00B5273B">
              <w:rPr>
                <w:rFonts w:ascii="Arial" w:hAnsi="Arial" w:cs="Arial"/>
                <w:sz w:val="20"/>
                <w:szCs w:val="20"/>
              </w:rPr>
              <w:t xml:space="preserve">α </w:t>
            </w:r>
            <w:proofErr w:type="spellStart"/>
            <w:r w:rsidRPr="00B5273B">
              <w:rPr>
                <w:rFonts w:ascii="Arial" w:hAnsi="Arial" w:cs="Arial"/>
                <w:sz w:val="20"/>
                <w:szCs w:val="20"/>
              </w:rPr>
              <w:t>υετού</w:t>
            </w:r>
            <w:proofErr w:type="spellEnd"/>
            <w:r w:rsidRPr="00B5273B">
              <w:rPr>
                <w:rFonts w:ascii="Arial" w:hAnsi="Arial" w:cs="Arial"/>
                <w:sz w:val="20"/>
                <w:szCs w:val="20"/>
              </w:rPr>
              <w:t xml:space="preserve"> (</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7BE186B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min</w:t>
            </w:r>
          </w:p>
        </w:tc>
        <w:tc>
          <w:tcPr>
            <w:tcW w:w="1843" w:type="dxa"/>
            <w:vAlign w:val="center"/>
          </w:tcPr>
          <w:p w14:paraId="15FA3ECD"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D56A06E" w14:textId="77777777" w:rsidTr="00716B3E">
        <w:tc>
          <w:tcPr>
            <w:tcW w:w="567" w:type="dxa"/>
            <w:vAlign w:val="center"/>
          </w:tcPr>
          <w:p w14:paraId="310DF273"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64</w:t>
            </w:r>
          </w:p>
        </w:tc>
        <w:tc>
          <w:tcPr>
            <w:tcW w:w="4536" w:type="dxa"/>
            <w:vAlign w:val="center"/>
          </w:tcPr>
          <w:p w14:paraId="7F1AE4A3" w14:textId="77777777" w:rsidR="009709C4" w:rsidRPr="00B5273B" w:rsidRDefault="009709C4" w:rsidP="00716B3E">
            <w:pPr>
              <w:spacing w:before="20" w:after="20"/>
              <w:rPr>
                <w:rFonts w:ascii="Arial" w:hAnsi="Arial" w:cs="Arial"/>
                <w:sz w:val="20"/>
                <w:szCs w:val="20"/>
                <w:lang w:val="en-US"/>
              </w:rPr>
            </w:pPr>
            <w:proofErr w:type="spellStart"/>
            <w:r w:rsidRPr="00B5273B">
              <w:rPr>
                <w:rFonts w:ascii="Arial" w:hAnsi="Arial" w:cs="Arial"/>
                <w:sz w:val="20"/>
                <w:szCs w:val="20"/>
              </w:rPr>
              <w:t>Άλλ</w:t>
            </w:r>
            <w:proofErr w:type="spellEnd"/>
            <w:r w:rsidRPr="00B5273B">
              <w:rPr>
                <w:rFonts w:ascii="Arial" w:hAnsi="Arial" w:cs="Arial"/>
                <w:sz w:val="20"/>
                <w:szCs w:val="20"/>
              </w:rPr>
              <w:t>α φα</w:t>
            </w:r>
            <w:proofErr w:type="spellStart"/>
            <w:r w:rsidRPr="00B5273B">
              <w:rPr>
                <w:rFonts w:ascii="Arial" w:hAnsi="Arial" w:cs="Arial"/>
                <w:sz w:val="20"/>
                <w:szCs w:val="20"/>
              </w:rPr>
              <w:t>ινόμεν</w:t>
            </w:r>
            <w:proofErr w:type="spellEnd"/>
            <w:r w:rsidRPr="00B5273B">
              <w:rPr>
                <w:rFonts w:ascii="Arial" w:hAnsi="Arial" w:cs="Arial"/>
                <w:sz w:val="20"/>
                <w:szCs w:val="20"/>
              </w:rPr>
              <w:t>α (</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45C250A1"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020023</w:t>
            </w:r>
          </w:p>
        </w:tc>
        <w:tc>
          <w:tcPr>
            <w:tcW w:w="1843" w:type="dxa"/>
            <w:vAlign w:val="center"/>
          </w:tcPr>
          <w:p w14:paraId="4A9BFD70"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92A0FC0" w14:textId="77777777" w:rsidTr="00716B3E">
        <w:tc>
          <w:tcPr>
            <w:tcW w:w="567" w:type="dxa"/>
            <w:vAlign w:val="center"/>
          </w:tcPr>
          <w:p w14:paraId="5F5587A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65</w:t>
            </w:r>
          </w:p>
        </w:tc>
        <w:tc>
          <w:tcPr>
            <w:tcW w:w="4536" w:type="dxa"/>
            <w:vAlign w:val="center"/>
          </w:tcPr>
          <w:p w14:paraId="6F412C5D"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Έντ</w:t>
            </w:r>
            <w:proofErr w:type="spellEnd"/>
            <w:r w:rsidRPr="00B5273B">
              <w:rPr>
                <w:rFonts w:ascii="Arial" w:hAnsi="Arial" w:cs="Arial"/>
                <w:sz w:val="20"/>
                <w:szCs w:val="20"/>
              </w:rPr>
              <w:t xml:space="preserve">αση </w:t>
            </w:r>
            <w:proofErr w:type="spellStart"/>
            <w:r w:rsidRPr="00B5273B">
              <w:rPr>
                <w:rFonts w:ascii="Arial" w:hAnsi="Arial" w:cs="Arial"/>
                <w:sz w:val="20"/>
                <w:szCs w:val="20"/>
              </w:rPr>
              <w:t>του</w:t>
            </w:r>
            <w:proofErr w:type="spellEnd"/>
            <w:r w:rsidRPr="00B5273B">
              <w:rPr>
                <w:rFonts w:ascii="Arial" w:hAnsi="Arial" w:cs="Arial"/>
                <w:sz w:val="20"/>
                <w:szCs w:val="20"/>
              </w:rPr>
              <w:t xml:space="preserve"> παραπ</w:t>
            </w:r>
            <w:proofErr w:type="spellStart"/>
            <w:r w:rsidRPr="00B5273B">
              <w:rPr>
                <w:rFonts w:ascii="Arial" w:hAnsi="Arial" w:cs="Arial"/>
                <w:sz w:val="20"/>
                <w:szCs w:val="20"/>
              </w:rPr>
              <w:t>άνω</w:t>
            </w:r>
            <w:proofErr w:type="spellEnd"/>
            <w:r w:rsidRPr="00B5273B">
              <w:rPr>
                <w:rFonts w:ascii="Arial" w:hAnsi="Arial" w:cs="Arial"/>
                <w:sz w:val="20"/>
                <w:szCs w:val="20"/>
              </w:rPr>
              <w:t xml:space="preserve"> φα</w:t>
            </w:r>
            <w:proofErr w:type="spellStart"/>
            <w:r w:rsidRPr="00B5273B">
              <w:rPr>
                <w:rFonts w:ascii="Arial" w:hAnsi="Arial" w:cs="Arial"/>
                <w:sz w:val="20"/>
                <w:szCs w:val="20"/>
              </w:rPr>
              <w:t>ινομένου</w:t>
            </w:r>
            <w:proofErr w:type="spellEnd"/>
          </w:p>
        </w:tc>
        <w:tc>
          <w:tcPr>
            <w:tcW w:w="1418" w:type="dxa"/>
            <w:vAlign w:val="center"/>
          </w:tcPr>
          <w:p w14:paraId="324FD5C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02002</w:t>
            </w:r>
            <w:r w:rsidRPr="00B5273B">
              <w:rPr>
                <w:rFonts w:ascii="Arial" w:hAnsi="Arial" w:cs="Arial"/>
                <w:sz w:val="20"/>
                <w:szCs w:val="20"/>
              </w:rPr>
              <w:t>4</w:t>
            </w:r>
          </w:p>
        </w:tc>
        <w:tc>
          <w:tcPr>
            <w:tcW w:w="1843" w:type="dxa"/>
            <w:vAlign w:val="center"/>
          </w:tcPr>
          <w:p w14:paraId="3BCA40F0"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8C94AF2" w14:textId="77777777" w:rsidTr="00716B3E">
        <w:tc>
          <w:tcPr>
            <w:tcW w:w="567" w:type="dxa"/>
            <w:vAlign w:val="center"/>
          </w:tcPr>
          <w:p w14:paraId="3DAB2D6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66</w:t>
            </w:r>
          </w:p>
        </w:tc>
        <w:tc>
          <w:tcPr>
            <w:tcW w:w="4536" w:type="dxa"/>
            <w:vAlign w:val="center"/>
          </w:tcPr>
          <w:p w14:paraId="6AFA0E3A" w14:textId="77777777" w:rsidR="009709C4" w:rsidRPr="00B5273B" w:rsidRDefault="009709C4" w:rsidP="00716B3E">
            <w:pPr>
              <w:spacing w:before="20" w:after="20"/>
              <w:rPr>
                <w:rFonts w:ascii="Arial" w:hAnsi="Arial" w:cs="Arial"/>
                <w:sz w:val="20"/>
                <w:szCs w:val="20"/>
                <w:lang w:val="en-US"/>
              </w:rPr>
            </w:pPr>
            <w:r w:rsidRPr="00B5273B">
              <w:rPr>
                <w:rFonts w:ascii="Arial" w:hAnsi="Arial" w:cs="Arial"/>
                <w:sz w:val="20"/>
                <w:szCs w:val="20"/>
                <w:lang w:val="en-US"/>
              </w:rPr>
              <w:t xml:space="preserve">Obscuration </w:t>
            </w:r>
            <w:r w:rsidRPr="00B5273B">
              <w:rPr>
                <w:rFonts w:ascii="Arial" w:hAnsi="Arial" w:cs="Arial"/>
                <w:sz w:val="20"/>
                <w:szCs w:val="20"/>
              </w:rPr>
              <w:t>(</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1600B54B"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02002</w:t>
            </w:r>
            <w:r w:rsidRPr="00B5273B">
              <w:rPr>
                <w:rFonts w:ascii="Arial" w:hAnsi="Arial" w:cs="Arial"/>
                <w:sz w:val="20"/>
                <w:szCs w:val="20"/>
              </w:rPr>
              <w:t>5</w:t>
            </w:r>
          </w:p>
        </w:tc>
        <w:tc>
          <w:tcPr>
            <w:tcW w:w="1843" w:type="dxa"/>
            <w:vAlign w:val="center"/>
          </w:tcPr>
          <w:p w14:paraId="3437B93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AE1C2C2" w14:textId="77777777" w:rsidTr="00716B3E">
        <w:tc>
          <w:tcPr>
            <w:tcW w:w="567" w:type="dxa"/>
            <w:vAlign w:val="center"/>
          </w:tcPr>
          <w:p w14:paraId="3D4D093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67</w:t>
            </w:r>
          </w:p>
        </w:tc>
        <w:tc>
          <w:tcPr>
            <w:tcW w:w="4536" w:type="dxa"/>
            <w:vAlign w:val="center"/>
          </w:tcPr>
          <w:p w14:paraId="4F66907D" w14:textId="77777777" w:rsidR="009709C4" w:rsidRPr="00B5273B" w:rsidRDefault="009709C4" w:rsidP="00716B3E">
            <w:pPr>
              <w:spacing w:before="20" w:after="20"/>
              <w:rPr>
                <w:rFonts w:ascii="Arial" w:hAnsi="Arial" w:cs="Arial"/>
                <w:sz w:val="20"/>
                <w:szCs w:val="20"/>
                <w:lang w:val="en-US"/>
              </w:rPr>
            </w:pPr>
            <w:r w:rsidRPr="00B5273B">
              <w:rPr>
                <w:rFonts w:ascii="Arial" w:hAnsi="Arial" w:cs="Arial"/>
                <w:sz w:val="20"/>
                <w:szCs w:val="20"/>
                <w:lang w:val="en-US"/>
              </w:rPr>
              <w:t>Character of obscuration (</w:t>
            </w:r>
            <w:proofErr w:type="spellStart"/>
            <w:r w:rsidRPr="00B5273B">
              <w:rPr>
                <w:rFonts w:ascii="Arial" w:hAnsi="Arial" w:cs="Arial"/>
                <w:sz w:val="20"/>
                <w:szCs w:val="20"/>
              </w:rPr>
              <w:t>τελευτ</w:t>
            </w:r>
            <w:proofErr w:type="spellEnd"/>
            <w:r w:rsidRPr="00B5273B">
              <w:rPr>
                <w:rFonts w:ascii="Arial" w:hAnsi="Arial" w:cs="Arial"/>
                <w:sz w:val="20"/>
                <w:szCs w:val="20"/>
              </w:rPr>
              <w:t>αίου</w:t>
            </w:r>
            <w:r w:rsidRPr="00B5273B">
              <w:rPr>
                <w:rFonts w:ascii="Arial" w:hAnsi="Arial" w:cs="Arial"/>
                <w:sz w:val="20"/>
                <w:szCs w:val="20"/>
                <w:lang w:val="en-US"/>
              </w:rPr>
              <w:t xml:space="preserve"> 10</w:t>
            </w:r>
            <w:proofErr w:type="spellStart"/>
            <w:r w:rsidRPr="00B5273B">
              <w:rPr>
                <w:rFonts w:ascii="Arial" w:hAnsi="Arial" w:cs="Arial"/>
                <w:sz w:val="20"/>
                <w:szCs w:val="20"/>
              </w:rPr>
              <w:t>λέ</w:t>
            </w:r>
            <w:proofErr w:type="spellEnd"/>
            <w:r w:rsidRPr="00B5273B">
              <w:rPr>
                <w:rFonts w:ascii="Arial" w:hAnsi="Arial" w:cs="Arial"/>
                <w:sz w:val="20"/>
                <w:szCs w:val="20"/>
              </w:rPr>
              <w:t>πτου</w:t>
            </w:r>
            <w:r w:rsidRPr="00B5273B">
              <w:rPr>
                <w:rFonts w:ascii="Arial" w:hAnsi="Arial" w:cs="Arial"/>
                <w:sz w:val="20"/>
                <w:szCs w:val="20"/>
                <w:lang w:val="en-US"/>
              </w:rPr>
              <w:t>)</w:t>
            </w:r>
          </w:p>
        </w:tc>
        <w:tc>
          <w:tcPr>
            <w:tcW w:w="1418" w:type="dxa"/>
            <w:vAlign w:val="center"/>
          </w:tcPr>
          <w:p w14:paraId="2CC1F6A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en-US"/>
              </w:rPr>
              <w:t>TBL</w:t>
            </w:r>
            <w:r w:rsidRPr="00B5273B">
              <w:rPr>
                <w:rFonts w:ascii="Arial" w:hAnsi="Arial" w:cs="Arial"/>
                <w:sz w:val="20"/>
                <w:szCs w:val="20"/>
              </w:rPr>
              <w:t xml:space="preserve">. </w:t>
            </w:r>
            <w:r w:rsidRPr="00B5273B">
              <w:rPr>
                <w:rFonts w:ascii="Arial" w:hAnsi="Arial" w:cs="Arial"/>
                <w:sz w:val="20"/>
                <w:szCs w:val="20"/>
                <w:lang w:val="en-US"/>
              </w:rPr>
              <w:t>02002</w:t>
            </w:r>
            <w:r w:rsidRPr="00B5273B">
              <w:rPr>
                <w:rFonts w:ascii="Arial" w:hAnsi="Arial" w:cs="Arial"/>
                <w:sz w:val="20"/>
                <w:szCs w:val="20"/>
              </w:rPr>
              <w:t>6</w:t>
            </w:r>
          </w:p>
        </w:tc>
        <w:tc>
          <w:tcPr>
            <w:tcW w:w="1843" w:type="dxa"/>
            <w:vAlign w:val="center"/>
          </w:tcPr>
          <w:p w14:paraId="281F7BEC" w14:textId="77777777" w:rsidR="009709C4" w:rsidRPr="00B5273B" w:rsidRDefault="009709C4" w:rsidP="00716B3E">
            <w:pPr>
              <w:spacing w:before="20" w:after="20"/>
              <w:ind w:left="-11"/>
              <w:jc w:val="center"/>
              <w:rPr>
                <w:rFonts w:ascii="Arial" w:hAnsi="Arial" w:cs="Arial"/>
                <w:sz w:val="20"/>
                <w:szCs w:val="20"/>
                <w:lang w:val="en-US"/>
              </w:rPr>
            </w:pPr>
          </w:p>
        </w:tc>
      </w:tr>
      <w:tr w:rsidR="009709C4" w:rsidRPr="00B5273B" w14:paraId="41D1318F" w14:textId="77777777" w:rsidTr="00716B3E">
        <w:tc>
          <w:tcPr>
            <w:tcW w:w="567" w:type="dxa"/>
            <w:vAlign w:val="center"/>
          </w:tcPr>
          <w:p w14:paraId="21F964E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68</w:t>
            </w:r>
          </w:p>
        </w:tc>
        <w:tc>
          <w:tcPr>
            <w:tcW w:w="4536" w:type="dxa"/>
            <w:vAlign w:val="center"/>
          </w:tcPr>
          <w:p w14:paraId="77A0658D"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Αριθμός</w:t>
            </w:r>
            <w:proofErr w:type="spellEnd"/>
            <w:r w:rsidRPr="00B5273B">
              <w:rPr>
                <w:rFonts w:ascii="Arial" w:hAnsi="Arial" w:cs="Arial"/>
                <w:sz w:val="20"/>
                <w:szCs w:val="20"/>
              </w:rPr>
              <w:t xml:space="preserve"> α</w:t>
            </w:r>
            <w:proofErr w:type="spellStart"/>
            <w:r w:rsidRPr="00B5273B">
              <w:rPr>
                <w:rFonts w:ascii="Arial" w:hAnsi="Arial" w:cs="Arial"/>
                <w:sz w:val="20"/>
                <w:szCs w:val="20"/>
              </w:rPr>
              <w:t>στρ</w:t>
            </w:r>
            <w:proofErr w:type="spellEnd"/>
            <w:r w:rsidRPr="00B5273B">
              <w:rPr>
                <w:rFonts w:ascii="Arial" w:hAnsi="Arial" w:cs="Arial"/>
                <w:sz w:val="20"/>
                <w:szCs w:val="20"/>
              </w:rPr>
              <w:t xml:space="preserve">απών </w:t>
            </w:r>
            <w:proofErr w:type="spellStart"/>
            <w:r w:rsidRPr="00B5273B">
              <w:rPr>
                <w:rFonts w:ascii="Arial" w:hAnsi="Arial" w:cs="Arial"/>
                <w:sz w:val="20"/>
                <w:szCs w:val="20"/>
              </w:rPr>
              <w:t>τελευτ</w:t>
            </w:r>
            <w:proofErr w:type="spellEnd"/>
            <w:r w:rsidRPr="00B5273B">
              <w:rPr>
                <w:rFonts w:ascii="Arial" w:hAnsi="Arial" w:cs="Arial"/>
                <w:sz w:val="20"/>
                <w:szCs w:val="20"/>
              </w:rPr>
              <w:t>αίου 10λέπ</w:t>
            </w:r>
            <w:proofErr w:type="spellStart"/>
            <w:r w:rsidRPr="00B5273B">
              <w:rPr>
                <w:rFonts w:ascii="Arial" w:hAnsi="Arial" w:cs="Arial"/>
                <w:sz w:val="20"/>
                <w:szCs w:val="20"/>
              </w:rPr>
              <w:t>του</w:t>
            </w:r>
            <w:proofErr w:type="spellEnd"/>
          </w:p>
        </w:tc>
        <w:tc>
          <w:tcPr>
            <w:tcW w:w="1418" w:type="dxa"/>
            <w:vAlign w:val="center"/>
          </w:tcPr>
          <w:p w14:paraId="5F64D38C" w14:textId="77777777" w:rsidR="009709C4" w:rsidRPr="00B5273B" w:rsidRDefault="009709C4" w:rsidP="00716B3E">
            <w:pPr>
              <w:spacing w:before="20" w:after="20"/>
              <w:jc w:val="center"/>
              <w:rPr>
                <w:rFonts w:ascii="Arial" w:hAnsi="Arial" w:cs="Arial"/>
                <w:sz w:val="20"/>
                <w:szCs w:val="20"/>
                <w:lang w:val="en-US"/>
              </w:rPr>
            </w:pPr>
          </w:p>
        </w:tc>
        <w:tc>
          <w:tcPr>
            <w:tcW w:w="1843" w:type="dxa"/>
            <w:vAlign w:val="center"/>
          </w:tcPr>
          <w:p w14:paraId="3A148F7B" w14:textId="77777777" w:rsidR="009709C4" w:rsidRPr="00B5273B" w:rsidRDefault="009709C4" w:rsidP="00716B3E">
            <w:pPr>
              <w:spacing w:before="20" w:after="20"/>
              <w:ind w:left="-11"/>
              <w:jc w:val="center"/>
              <w:rPr>
                <w:rFonts w:ascii="Arial" w:hAnsi="Arial" w:cs="Arial"/>
                <w:sz w:val="20"/>
                <w:szCs w:val="20"/>
                <w:lang w:val="en-US"/>
              </w:rPr>
            </w:pPr>
          </w:p>
        </w:tc>
      </w:tr>
      <w:tr w:rsidR="009709C4" w:rsidRPr="00B5273B" w14:paraId="51B9B580" w14:textId="77777777" w:rsidTr="00716B3E">
        <w:tc>
          <w:tcPr>
            <w:tcW w:w="567" w:type="dxa"/>
            <w:vAlign w:val="center"/>
          </w:tcPr>
          <w:p w14:paraId="1167068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69</w:t>
            </w:r>
          </w:p>
        </w:tc>
        <w:tc>
          <w:tcPr>
            <w:tcW w:w="4536" w:type="dxa"/>
            <w:vAlign w:val="center"/>
          </w:tcPr>
          <w:p w14:paraId="387333A1"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Διάρκεια διαστήματος από το οποίο προκύπτει ο μέσος άνεμος (10 λεπτά ή λιγότερο αν έχουμε ασυνέχεια)</w:t>
            </w:r>
          </w:p>
        </w:tc>
        <w:tc>
          <w:tcPr>
            <w:tcW w:w="1418" w:type="dxa"/>
            <w:vAlign w:val="center"/>
          </w:tcPr>
          <w:p w14:paraId="36906A40"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min</w:t>
            </w:r>
          </w:p>
        </w:tc>
        <w:tc>
          <w:tcPr>
            <w:tcW w:w="1843" w:type="dxa"/>
            <w:vAlign w:val="center"/>
          </w:tcPr>
          <w:p w14:paraId="5D48ED05"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AD7A8FB" w14:textId="77777777" w:rsidTr="00716B3E">
        <w:tc>
          <w:tcPr>
            <w:tcW w:w="567" w:type="dxa"/>
            <w:vAlign w:val="center"/>
          </w:tcPr>
          <w:p w14:paraId="5C74E3C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70</w:t>
            </w:r>
          </w:p>
        </w:tc>
        <w:tc>
          <w:tcPr>
            <w:tcW w:w="4536" w:type="dxa"/>
            <w:vAlign w:val="center"/>
          </w:tcPr>
          <w:p w14:paraId="0B5392A1"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Διεύθυνση ανέμου (10λέπτου ή λιγότερο αν έχουμε ασυνέχεια)</w:t>
            </w:r>
          </w:p>
        </w:tc>
        <w:tc>
          <w:tcPr>
            <w:tcW w:w="1418" w:type="dxa"/>
            <w:vAlign w:val="center"/>
          </w:tcPr>
          <w:p w14:paraId="202CE09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iCs/>
                <w:sz w:val="20"/>
                <w:szCs w:val="20"/>
              </w:rPr>
              <w:t>Degree true</w:t>
            </w:r>
          </w:p>
        </w:tc>
        <w:tc>
          <w:tcPr>
            <w:tcW w:w="1843" w:type="dxa"/>
            <w:vAlign w:val="center"/>
          </w:tcPr>
          <w:p w14:paraId="74B0B9DF"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04F13C3" w14:textId="77777777" w:rsidTr="00716B3E">
        <w:tc>
          <w:tcPr>
            <w:tcW w:w="567" w:type="dxa"/>
            <w:vAlign w:val="center"/>
          </w:tcPr>
          <w:p w14:paraId="7E7A808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71</w:t>
            </w:r>
          </w:p>
        </w:tc>
        <w:tc>
          <w:tcPr>
            <w:tcW w:w="4536" w:type="dxa"/>
            <w:vAlign w:val="center"/>
          </w:tcPr>
          <w:p w14:paraId="3CA1584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Ένταση ανέμου (10λέπτου ή λιγότερο αν έχουμε ασυνέχεια)</w:t>
            </w:r>
          </w:p>
        </w:tc>
        <w:tc>
          <w:tcPr>
            <w:tcW w:w="1418" w:type="dxa"/>
            <w:vAlign w:val="center"/>
          </w:tcPr>
          <w:p w14:paraId="14C3FC8D"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 xml:space="preserve">Kts, </w:t>
            </w:r>
            <w:r w:rsidRPr="00B5273B">
              <w:rPr>
                <w:rFonts w:ascii="Arial" w:hAnsi="Arial" w:cs="Arial"/>
                <w:iCs/>
                <w:sz w:val="20"/>
                <w:szCs w:val="20"/>
              </w:rPr>
              <w:t>m s</w:t>
            </w:r>
            <w:r w:rsidRPr="00B5273B">
              <w:rPr>
                <w:rFonts w:ascii="Arial" w:hAnsi="Arial" w:cs="Arial"/>
                <w:iCs/>
                <w:sz w:val="20"/>
                <w:szCs w:val="20"/>
                <w:vertAlign w:val="superscript"/>
              </w:rPr>
              <w:t>-1</w:t>
            </w:r>
          </w:p>
        </w:tc>
        <w:tc>
          <w:tcPr>
            <w:tcW w:w="1843" w:type="dxa"/>
            <w:vAlign w:val="center"/>
          </w:tcPr>
          <w:p w14:paraId="3DBC6A84"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17FF2CE" w14:textId="77777777" w:rsidTr="00716B3E">
        <w:tc>
          <w:tcPr>
            <w:tcW w:w="567" w:type="dxa"/>
            <w:vAlign w:val="center"/>
          </w:tcPr>
          <w:p w14:paraId="74B5D01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72</w:t>
            </w:r>
          </w:p>
        </w:tc>
        <w:tc>
          <w:tcPr>
            <w:tcW w:w="4536" w:type="dxa"/>
            <w:vAlign w:val="center"/>
          </w:tcPr>
          <w:p w14:paraId="7DFD01A8"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Έντ</w:t>
            </w:r>
            <w:proofErr w:type="spellEnd"/>
            <w:r w:rsidRPr="00B5273B">
              <w:rPr>
                <w:rFonts w:ascii="Arial" w:hAnsi="Arial" w:cs="Arial"/>
                <w:sz w:val="20"/>
                <w:szCs w:val="20"/>
              </w:rPr>
              <w:t xml:space="preserve">αση </w:t>
            </w:r>
            <w:proofErr w:type="spellStart"/>
            <w:r w:rsidRPr="00B5273B">
              <w:rPr>
                <w:rFonts w:ascii="Arial" w:hAnsi="Arial" w:cs="Arial"/>
                <w:sz w:val="20"/>
                <w:szCs w:val="20"/>
              </w:rPr>
              <w:t>μεγίστου</w:t>
            </w:r>
            <w:proofErr w:type="spellEnd"/>
            <w:r w:rsidRPr="00B5273B">
              <w:rPr>
                <w:rFonts w:ascii="Arial" w:hAnsi="Arial" w:cs="Arial"/>
                <w:sz w:val="20"/>
                <w:szCs w:val="20"/>
              </w:rPr>
              <w:t xml:space="preserve"> α</w:t>
            </w:r>
            <w:proofErr w:type="spellStart"/>
            <w:r w:rsidRPr="00B5273B">
              <w:rPr>
                <w:rFonts w:ascii="Arial" w:hAnsi="Arial" w:cs="Arial"/>
                <w:sz w:val="20"/>
                <w:szCs w:val="20"/>
              </w:rPr>
              <w:t>νέμου</w:t>
            </w:r>
            <w:proofErr w:type="spellEnd"/>
            <w:r w:rsidRPr="00B5273B">
              <w:rPr>
                <w:rFonts w:ascii="Arial" w:hAnsi="Arial" w:cs="Arial"/>
                <w:sz w:val="20"/>
                <w:szCs w:val="20"/>
              </w:rPr>
              <w:t xml:space="preserve">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6E3589A2"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 xml:space="preserve">Kts, </w:t>
            </w:r>
            <w:r w:rsidRPr="00B5273B">
              <w:rPr>
                <w:rFonts w:ascii="Arial" w:hAnsi="Arial" w:cs="Arial"/>
                <w:iCs/>
                <w:sz w:val="20"/>
                <w:szCs w:val="20"/>
              </w:rPr>
              <w:t>m s</w:t>
            </w:r>
            <w:r w:rsidRPr="00B5273B">
              <w:rPr>
                <w:rFonts w:ascii="Arial" w:hAnsi="Arial" w:cs="Arial"/>
                <w:iCs/>
                <w:sz w:val="20"/>
                <w:szCs w:val="20"/>
                <w:vertAlign w:val="superscript"/>
              </w:rPr>
              <w:t>-1</w:t>
            </w:r>
          </w:p>
        </w:tc>
        <w:tc>
          <w:tcPr>
            <w:tcW w:w="1843" w:type="dxa"/>
            <w:vAlign w:val="center"/>
          </w:tcPr>
          <w:p w14:paraId="16EDF295"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0EFAA402" w14:textId="77777777" w:rsidTr="00716B3E">
        <w:tc>
          <w:tcPr>
            <w:tcW w:w="567" w:type="dxa"/>
            <w:vAlign w:val="center"/>
          </w:tcPr>
          <w:p w14:paraId="649296E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73</w:t>
            </w:r>
          </w:p>
        </w:tc>
        <w:tc>
          <w:tcPr>
            <w:tcW w:w="4536" w:type="dxa"/>
            <w:vAlign w:val="center"/>
          </w:tcPr>
          <w:p w14:paraId="66B44CD2"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Διεύθυνση</w:t>
            </w:r>
            <w:proofErr w:type="spellEnd"/>
            <w:r w:rsidRPr="00B5273B">
              <w:rPr>
                <w:rFonts w:ascii="Arial" w:hAnsi="Arial" w:cs="Arial"/>
                <w:sz w:val="20"/>
                <w:szCs w:val="20"/>
              </w:rPr>
              <w:t xml:space="preserve"> </w:t>
            </w:r>
            <w:proofErr w:type="spellStart"/>
            <w:r w:rsidRPr="00B5273B">
              <w:rPr>
                <w:rFonts w:ascii="Arial" w:hAnsi="Arial" w:cs="Arial"/>
                <w:sz w:val="20"/>
                <w:szCs w:val="20"/>
              </w:rPr>
              <w:t>μεγίστου</w:t>
            </w:r>
            <w:proofErr w:type="spellEnd"/>
            <w:r w:rsidRPr="00B5273B">
              <w:rPr>
                <w:rFonts w:ascii="Arial" w:hAnsi="Arial" w:cs="Arial"/>
                <w:sz w:val="20"/>
                <w:szCs w:val="20"/>
              </w:rPr>
              <w:t xml:space="preserve"> α</w:t>
            </w:r>
            <w:proofErr w:type="spellStart"/>
            <w:r w:rsidRPr="00B5273B">
              <w:rPr>
                <w:rFonts w:ascii="Arial" w:hAnsi="Arial" w:cs="Arial"/>
                <w:sz w:val="20"/>
                <w:szCs w:val="20"/>
              </w:rPr>
              <w:t>νέμου</w:t>
            </w:r>
            <w:proofErr w:type="spellEnd"/>
            <w:r w:rsidRPr="00B5273B">
              <w:rPr>
                <w:rFonts w:ascii="Arial" w:hAnsi="Arial" w:cs="Arial"/>
                <w:sz w:val="20"/>
                <w:szCs w:val="20"/>
              </w:rPr>
              <w:t xml:space="preserve"> (10λέπ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2DF40EE0"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iCs/>
                <w:sz w:val="20"/>
                <w:szCs w:val="20"/>
              </w:rPr>
              <w:t>Degree true</w:t>
            </w:r>
          </w:p>
        </w:tc>
        <w:tc>
          <w:tcPr>
            <w:tcW w:w="1843" w:type="dxa"/>
            <w:vAlign w:val="center"/>
          </w:tcPr>
          <w:p w14:paraId="06EB6126"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0B11482" w14:textId="77777777" w:rsidTr="00716B3E">
        <w:tc>
          <w:tcPr>
            <w:tcW w:w="567" w:type="dxa"/>
            <w:vAlign w:val="center"/>
          </w:tcPr>
          <w:p w14:paraId="407292DB"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74</w:t>
            </w:r>
          </w:p>
        </w:tc>
        <w:tc>
          <w:tcPr>
            <w:tcW w:w="4536" w:type="dxa"/>
            <w:vAlign w:val="center"/>
          </w:tcPr>
          <w:p w14:paraId="0678A2E5" w14:textId="77777777" w:rsidR="009709C4" w:rsidRPr="00B5273B" w:rsidRDefault="009709C4" w:rsidP="00716B3E">
            <w:pPr>
              <w:spacing w:before="20" w:after="20"/>
              <w:rPr>
                <w:rFonts w:ascii="Arial" w:hAnsi="Arial" w:cs="Arial"/>
                <w:sz w:val="20"/>
                <w:szCs w:val="20"/>
                <w:lang w:val="en-US"/>
              </w:rPr>
            </w:pPr>
            <w:proofErr w:type="spellStart"/>
            <w:r w:rsidRPr="00B5273B">
              <w:rPr>
                <w:rFonts w:ascii="Arial" w:hAnsi="Arial" w:cs="Arial"/>
                <w:sz w:val="20"/>
                <w:szCs w:val="20"/>
              </w:rPr>
              <w:t>Δι</w:t>
            </w:r>
            <w:proofErr w:type="spellEnd"/>
            <w:r w:rsidRPr="00B5273B">
              <w:rPr>
                <w:rFonts w:ascii="Arial" w:hAnsi="Arial" w:cs="Arial"/>
                <w:sz w:val="20"/>
                <w:szCs w:val="20"/>
              </w:rPr>
              <w:t xml:space="preserve">ακύμανση </w:t>
            </w:r>
            <w:r w:rsidRPr="00B5273B">
              <w:rPr>
                <w:rFonts w:ascii="Arial" w:hAnsi="Arial" w:cs="Arial"/>
                <w:sz w:val="20"/>
                <w:szCs w:val="20"/>
                <w:lang w:val="en-US"/>
              </w:rPr>
              <w:t xml:space="preserve">(1) </w:t>
            </w:r>
            <w:proofErr w:type="spellStart"/>
            <w:r w:rsidRPr="00B5273B">
              <w:rPr>
                <w:rFonts w:ascii="Arial" w:hAnsi="Arial" w:cs="Arial"/>
                <w:sz w:val="20"/>
                <w:szCs w:val="20"/>
              </w:rPr>
              <w:t>μετ</w:t>
            </w:r>
            <w:proofErr w:type="spellEnd"/>
            <w:r w:rsidRPr="00B5273B">
              <w:rPr>
                <w:rFonts w:ascii="Arial" w:hAnsi="Arial" w:cs="Arial"/>
                <w:sz w:val="20"/>
                <w:szCs w:val="20"/>
              </w:rPr>
              <w:t>αβλητού α</w:t>
            </w:r>
            <w:proofErr w:type="spellStart"/>
            <w:r w:rsidRPr="00B5273B">
              <w:rPr>
                <w:rFonts w:ascii="Arial" w:hAnsi="Arial" w:cs="Arial"/>
                <w:sz w:val="20"/>
                <w:szCs w:val="20"/>
              </w:rPr>
              <w:t>νέμου</w:t>
            </w:r>
            <w:proofErr w:type="spellEnd"/>
            <w:r w:rsidRPr="00B5273B">
              <w:rPr>
                <w:rFonts w:ascii="Arial" w:hAnsi="Arial" w:cs="Arial"/>
                <w:sz w:val="20"/>
                <w:szCs w:val="20"/>
                <w:lang w:val="en-US"/>
              </w:rPr>
              <w:t xml:space="preserve"> </w:t>
            </w:r>
            <w:r w:rsidRPr="00B5273B">
              <w:rPr>
                <w:rFonts w:ascii="Arial" w:hAnsi="Arial" w:cs="Arial"/>
                <w:sz w:val="20"/>
                <w:szCs w:val="20"/>
              </w:rPr>
              <w:t>(10λέπ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5D0DDBAB"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rPr>
              <w:t>Degree true</w:t>
            </w:r>
          </w:p>
        </w:tc>
        <w:tc>
          <w:tcPr>
            <w:tcW w:w="1843" w:type="dxa"/>
            <w:vAlign w:val="center"/>
          </w:tcPr>
          <w:p w14:paraId="77B11CF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87808E1" w14:textId="77777777" w:rsidTr="00716B3E">
        <w:tc>
          <w:tcPr>
            <w:tcW w:w="567" w:type="dxa"/>
            <w:vAlign w:val="center"/>
          </w:tcPr>
          <w:p w14:paraId="046CA4E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75</w:t>
            </w:r>
          </w:p>
        </w:tc>
        <w:tc>
          <w:tcPr>
            <w:tcW w:w="4536" w:type="dxa"/>
            <w:vAlign w:val="center"/>
          </w:tcPr>
          <w:p w14:paraId="56FF1E6A"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Δι</w:t>
            </w:r>
            <w:proofErr w:type="spellEnd"/>
            <w:r w:rsidRPr="00B5273B">
              <w:rPr>
                <w:rFonts w:ascii="Arial" w:hAnsi="Arial" w:cs="Arial"/>
                <w:sz w:val="20"/>
                <w:szCs w:val="20"/>
              </w:rPr>
              <w:t xml:space="preserve">ακύμανση </w:t>
            </w:r>
            <w:r w:rsidRPr="00B5273B">
              <w:rPr>
                <w:rFonts w:ascii="Arial" w:hAnsi="Arial" w:cs="Arial"/>
                <w:sz w:val="20"/>
                <w:szCs w:val="20"/>
                <w:lang w:val="en-US"/>
              </w:rPr>
              <w:t>(2</w:t>
            </w:r>
            <w:r w:rsidRPr="00B5273B">
              <w:rPr>
                <w:rFonts w:ascii="Arial" w:hAnsi="Arial" w:cs="Arial"/>
                <w:sz w:val="20"/>
                <w:szCs w:val="20"/>
              </w:rPr>
              <w:t>76</w:t>
            </w:r>
            <w:r w:rsidRPr="00B5273B">
              <w:rPr>
                <w:rFonts w:ascii="Arial" w:hAnsi="Arial" w:cs="Arial"/>
                <w:sz w:val="20"/>
                <w:szCs w:val="20"/>
                <w:lang w:val="en-US"/>
              </w:rPr>
              <w:t xml:space="preserve">) </w:t>
            </w:r>
            <w:proofErr w:type="spellStart"/>
            <w:r w:rsidRPr="00B5273B">
              <w:rPr>
                <w:rFonts w:ascii="Arial" w:hAnsi="Arial" w:cs="Arial"/>
                <w:sz w:val="20"/>
                <w:szCs w:val="20"/>
              </w:rPr>
              <w:t>μετ</w:t>
            </w:r>
            <w:proofErr w:type="spellEnd"/>
            <w:r w:rsidRPr="00B5273B">
              <w:rPr>
                <w:rFonts w:ascii="Arial" w:hAnsi="Arial" w:cs="Arial"/>
                <w:sz w:val="20"/>
                <w:szCs w:val="20"/>
              </w:rPr>
              <w:t>αβλητού α</w:t>
            </w:r>
            <w:proofErr w:type="spellStart"/>
            <w:r w:rsidRPr="00B5273B">
              <w:rPr>
                <w:rFonts w:ascii="Arial" w:hAnsi="Arial" w:cs="Arial"/>
                <w:sz w:val="20"/>
                <w:szCs w:val="20"/>
              </w:rPr>
              <w:t>νέμου</w:t>
            </w:r>
            <w:proofErr w:type="spellEnd"/>
            <w:r w:rsidRPr="00B5273B">
              <w:rPr>
                <w:rFonts w:ascii="Arial" w:hAnsi="Arial" w:cs="Arial"/>
                <w:sz w:val="20"/>
                <w:szCs w:val="20"/>
                <w:lang w:val="en-US"/>
              </w:rPr>
              <w:t xml:space="preserve"> </w:t>
            </w:r>
            <w:r w:rsidRPr="00B5273B">
              <w:rPr>
                <w:rFonts w:ascii="Arial" w:hAnsi="Arial" w:cs="Arial"/>
                <w:sz w:val="20"/>
                <w:szCs w:val="20"/>
              </w:rPr>
              <w:t>(10λέπ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143EA2F3"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rPr>
              <w:t>Degree true</w:t>
            </w:r>
          </w:p>
        </w:tc>
        <w:tc>
          <w:tcPr>
            <w:tcW w:w="1843" w:type="dxa"/>
            <w:vAlign w:val="center"/>
          </w:tcPr>
          <w:p w14:paraId="41FE00F8"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1D2A5D18" w14:textId="77777777" w:rsidTr="00716B3E">
        <w:tc>
          <w:tcPr>
            <w:tcW w:w="567" w:type="dxa"/>
            <w:vAlign w:val="center"/>
          </w:tcPr>
          <w:p w14:paraId="3FF970F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76</w:t>
            </w:r>
          </w:p>
        </w:tc>
        <w:tc>
          <w:tcPr>
            <w:tcW w:w="4536" w:type="dxa"/>
            <w:vAlign w:val="center"/>
          </w:tcPr>
          <w:p w14:paraId="5F6F634F"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Έντ</w:t>
            </w:r>
            <w:proofErr w:type="spellEnd"/>
            <w:r w:rsidRPr="00B5273B">
              <w:rPr>
                <w:rFonts w:ascii="Arial" w:hAnsi="Arial" w:cs="Arial"/>
                <w:sz w:val="20"/>
                <w:szCs w:val="20"/>
              </w:rPr>
              <w:t xml:space="preserve">αση </w:t>
            </w:r>
            <w:proofErr w:type="spellStart"/>
            <w:r w:rsidRPr="00B5273B">
              <w:rPr>
                <w:rFonts w:ascii="Arial" w:hAnsi="Arial" w:cs="Arial"/>
                <w:sz w:val="20"/>
                <w:szCs w:val="20"/>
              </w:rPr>
              <w:t>μεγίστου</w:t>
            </w:r>
            <w:proofErr w:type="spellEnd"/>
            <w:r w:rsidRPr="00B5273B">
              <w:rPr>
                <w:rFonts w:ascii="Arial" w:hAnsi="Arial" w:cs="Arial"/>
                <w:sz w:val="20"/>
                <w:szCs w:val="20"/>
              </w:rPr>
              <w:t xml:space="preserve"> α</w:t>
            </w:r>
            <w:proofErr w:type="spellStart"/>
            <w:r w:rsidRPr="00B5273B">
              <w:rPr>
                <w:rFonts w:ascii="Arial" w:hAnsi="Arial" w:cs="Arial"/>
                <w:sz w:val="20"/>
                <w:szCs w:val="20"/>
              </w:rPr>
              <w:t>νέμου</w:t>
            </w:r>
            <w:proofErr w:type="spellEnd"/>
            <w:r w:rsidRPr="00B5273B">
              <w:rPr>
                <w:rFonts w:ascii="Arial" w:hAnsi="Arial" w:cs="Arial"/>
                <w:sz w:val="20"/>
                <w:szCs w:val="20"/>
              </w:rPr>
              <w:t xml:space="preserve"> (</w:t>
            </w:r>
            <w:r w:rsidRPr="00B5273B">
              <w:rPr>
                <w:rFonts w:ascii="Arial" w:hAnsi="Arial" w:cs="Arial"/>
                <w:sz w:val="20"/>
                <w:szCs w:val="20"/>
                <w:lang w:val="en-US"/>
              </w:rPr>
              <w:t>6</w:t>
            </w:r>
            <w:r w:rsidRPr="00B5273B">
              <w:rPr>
                <w:rFonts w:ascii="Arial" w:hAnsi="Arial" w:cs="Arial"/>
                <w:sz w:val="20"/>
                <w:szCs w:val="20"/>
              </w:rPr>
              <w:t>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4F41B4A6"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 xml:space="preserve">Kts, </w:t>
            </w:r>
            <w:r w:rsidRPr="00B5273B">
              <w:rPr>
                <w:rFonts w:ascii="Arial" w:hAnsi="Arial" w:cs="Arial"/>
                <w:iCs/>
                <w:sz w:val="20"/>
                <w:szCs w:val="20"/>
              </w:rPr>
              <w:t>m s</w:t>
            </w:r>
            <w:r w:rsidRPr="00B5273B">
              <w:rPr>
                <w:rFonts w:ascii="Arial" w:hAnsi="Arial" w:cs="Arial"/>
                <w:iCs/>
                <w:sz w:val="20"/>
                <w:szCs w:val="20"/>
                <w:vertAlign w:val="superscript"/>
              </w:rPr>
              <w:t>-1</w:t>
            </w:r>
          </w:p>
        </w:tc>
        <w:tc>
          <w:tcPr>
            <w:tcW w:w="1843" w:type="dxa"/>
            <w:vAlign w:val="center"/>
          </w:tcPr>
          <w:p w14:paraId="26BC342D"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84D6AEC" w14:textId="77777777" w:rsidTr="00716B3E">
        <w:tc>
          <w:tcPr>
            <w:tcW w:w="567" w:type="dxa"/>
            <w:vAlign w:val="center"/>
          </w:tcPr>
          <w:p w14:paraId="7D4224C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77</w:t>
            </w:r>
          </w:p>
        </w:tc>
        <w:tc>
          <w:tcPr>
            <w:tcW w:w="4536" w:type="dxa"/>
            <w:vAlign w:val="center"/>
          </w:tcPr>
          <w:p w14:paraId="6D89D5EF"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Διεύθυνση</w:t>
            </w:r>
            <w:proofErr w:type="spellEnd"/>
            <w:r w:rsidRPr="00B5273B">
              <w:rPr>
                <w:rFonts w:ascii="Arial" w:hAnsi="Arial" w:cs="Arial"/>
                <w:sz w:val="20"/>
                <w:szCs w:val="20"/>
              </w:rPr>
              <w:t xml:space="preserve"> </w:t>
            </w:r>
            <w:proofErr w:type="spellStart"/>
            <w:r w:rsidRPr="00B5273B">
              <w:rPr>
                <w:rFonts w:ascii="Arial" w:hAnsi="Arial" w:cs="Arial"/>
                <w:sz w:val="20"/>
                <w:szCs w:val="20"/>
              </w:rPr>
              <w:t>μεγίστου</w:t>
            </w:r>
            <w:proofErr w:type="spellEnd"/>
            <w:r w:rsidRPr="00B5273B">
              <w:rPr>
                <w:rFonts w:ascii="Arial" w:hAnsi="Arial" w:cs="Arial"/>
                <w:sz w:val="20"/>
                <w:szCs w:val="20"/>
              </w:rPr>
              <w:t xml:space="preserve"> α</w:t>
            </w:r>
            <w:proofErr w:type="spellStart"/>
            <w:r w:rsidRPr="00B5273B">
              <w:rPr>
                <w:rFonts w:ascii="Arial" w:hAnsi="Arial" w:cs="Arial"/>
                <w:sz w:val="20"/>
                <w:szCs w:val="20"/>
              </w:rPr>
              <w:t>νέμου</w:t>
            </w:r>
            <w:proofErr w:type="spellEnd"/>
            <w:r w:rsidRPr="00B5273B">
              <w:rPr>
                <w:rFonts w:ascii="Arial" w:hAnsi="Arial" w:cs="Arial"/>
                <w:sz w:val="20"/>
                <w:szCs w:val="20"/>
              </w:rPr>
              <w:t xml:space="preserve"> (</w:t>
            </w:r>
            <w:r w:rsidRPr="00B5273B">
              <w:rPr>
                <w:rFonts w:ascii="Arial" w:hAnsi="Arial" w:cs="Arial"/>
                <w:sz w:val="20"/>
                <w:szCs w:val="20"/>
                <w:lang w:val="en-US"/>
              </w:rPr>
              <w:t>6</w:t>
            </w:r>
            <w:r w:rsidRPr="00B5273B">
              <w:rPr>
                <w:rFonts w:ascii="Arial" w:hAnsi="Arial" w:cs="Arial"/>
                <w:sz w:val="20"/>
                <w:szCs w:val="20"/>
              </w:rPr>
              <w:t>0λέπ</w:t>
            </w:r>
            <w:proofErr w:type="spellStart"/>
            <w:r w:rsidRPr="00B5273B">
              <w:rPr>
                <w:rFonts w:ascii="Arial" w:hAnsi="Arial" w:cs="Arial"/>
                <w:sz w:val="20"/>
                <w:szCs w:val="20"/>
              </w:rPr>
              <w:t>του</w:t>
            </w:r>
            <w:proofErr w:type="spellEnd"/>
            <w:r w:rsidRPr="00B5273B">
              <w:rPr>
                <w:rFonts w:ascii="Arial" w:hAnsi="Arial" w:cs="Arial"/>
                <w:sz w:val="20"/>
                <w:szCs w:val="20"/>
              </w:rPr>
              <w:t>)</w:t>
            </w:r>
          </w:p>
        </w:tc>
        <w:tc>
          <w:tcPr>
            <w:tcW w:w="1418" w:type="dxa"/>
            <w:vAlign w:val="center"/>
          </w:tcPr>
          <w:p w14:paraId="5BE1248A"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iCs/>
                <w:sz w:val="20"/>
                <w:szCs w:val="20"/>
              </w:rPr>
              <w:t>Degree true</w:t>
            </w:r>
          </w:p>
        </w:tc>
        <w:tc>
          <w:tcPr>
            <w:tcW w:w="1843" w:type="dxa"/>
            <w:vAlign w:val="center"/>
          </w:tcPr>
          <w:p w14:paraId="67439F91"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8689AFA" w14:textId="77777777" w:rsidTr="00716B3E">
        <w:tc>
          <w:tcPr>
            <w:tcW w:w="567" w:type="dxa"/>
            <w:vAlign w:val="center"/>
          </w:tcPr>
          <w:p w14:paraId="3D0BB32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78</w:t>
            </w:r>
          </w:p>
        </w:tc>
        <w:tc>
          <w:tcPr>
            <w:tcW w:w="4536" w:type="dxa"/>
            <w:vAlign w:val="center"/>
          </w:tcPr>
          <w:p w14:paraId="04E3D933"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Ένταση μεγίστου ανέμου (180λέπτου ή 360λέπτου)</w:t>
            </w:r>
          </w:p>
        </w:tc>
        <w:tc>
          <w:tcPr>
            <w:tcW w:w="1418" w:type="dxa"/>
            <w:vAlign w:val="center"/>
          </w:tcPr>
          <w:p w14:paraId="341035B2"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 xml:space="preserve">Kts, </w:t>
            </w:r>
            <w:r w:rsidRPr="00B5273B">
              <w:rPr>
                <w:rFonts w:ascii="Arial" w:hAnsi="Arial" w:cs="Arial"/>
                <w:iCs/>
                <w:sz w:val="20"/>
                <w:szCs w:val="20"/>
              </w:rPr>
              <w:t>m s</w:t>
            </w:r>
            <w:r w:rsidRPr="00B5273B">
              <w:rPr>
                <w:rFonts w:ascii="Arial" w:hAnsi="Arial" w:cs="Arial"/>
                <w:iCs/>
                <w:sz w:val="20"/>
                <w:szCs w:val="20"/>
                <w:vertAlign w:val="superscript"/>
              </w:rPr>
              <w:t>-1</w:t>
            </w:r>
          </w:p>
        </w:tc>
        <w:tc>
          <w:tcPr>
            <w:tcW w:w="1843" w:type="dxa"/>
            <w:vAlign w:val="center"/>
          </w:tcPr>
          <w:p w14:paraId="6CE8C208"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0625FF0" w14:textId="77777777" w:rsidTr="00716B3E">
        <w:tc>
          <w:tcPr>
            <w:tcW w:w="567" w:type="dxa"/>
            <w:vAlign w:val="center"/>
          </w:tcPr>
          <w:p w14:paraId="200E3C3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79</w:t>
            </w:r>
          </w:p>
        </w:tc>
        <w:tc>
          <w:tcPr>
            <w:tcW w:w="4536" w:type="dxa"/>
            <w:vAlign w:val="center"/>
          </w:tcPr>
          <w:p w14:paraId="5D28EA30"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Διεύθυνση μεγίστου ανέμου (180λέπτου ή 360λέπτου)</w:t>
            </w:r>
          </w:p>
        </w:tc>
        <w:tc>
          <w:tcPr>
            <w:tcW w:w="1418" w:type="dxa"/>
            <w:vAlign w:val="center"/>
          </w:tcPr>
          <w:p w14:paraId="05AD15F9"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iCs/>
                <w:sz w:val="20"/>
                <w:szCs w:val="20"/>
              </w:rPr>
              <w:t>Degree true</w:t>
            </w:r>
          </w:p>
        </w:tc>
        <w:tc>
          <w:tcPr>
            <w:tcW w:w="1843" w:type="dxa"/>
            <w:vAlign w:val="center"/>
          </w:tcPr>
          <w:p w14:paraId="5C309F76"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DD5884F" w14:textId="77777777" w:rsidTr="00716B3E">
        <w:tc>
          <w:tcPr>
            <w:tcW w:w="567" w:type="dxa"/>
            <w:vAlign w:val="center"/>
          </w:tcPr>
          <w:p w14:paraId="69074D8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80</w:t>
            </w:r>
          </w:p>
        </w:tc>
        <w:tc>
          <w:tcPr>
            <w:tcW w:w="4536" w:type="dxa"/>
            <w:vAlign w:val="center"/>
          </w:tcPr>
          <w:p w14:paraId="58354D77"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Εξάτμιση</w:t>
            </w:r>
            <w:proofErr w:type="spellEnd"/>
            <w:r w:rsidRPr="00B5273B">
              <w:rPr>
                <w:rFonts w:ascii="Arial" w:hAnsi="Arial" w:cs="Arial"/>
                <w:sz w:val="20"/>
                <w:szCs w:val="20"/>
              </w:rPr>
              <w:t xml:space="preserve"> (1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αίας </w:t>
            </w:r>
            <w:proofErr w:type="spellStart"/>
            <w:r w:rsidRPr="00B5273B">
              <w:rPr>
                <w:rFonts w:ascii="Arial" w:hAnsi="Arial" w:cs="Arial"/>
                <w:sz w:val="20"/>
                <w:szCs w:val="20"/>
              </w:rPr>
              <w:t>ώρ</w:t>
            </w:r>
            <w:proofErr w:type="spellEnd"/>
            <w:r w:rsidRPr="00B5273B">
              <w:rPr>
                <w:rFonts w:ascii="Arial" w:hAnsi="Arial" w:cs="Arial"/>
                <w:sz w:val="20"/>
                <w:szCs w:val="20"/>
              </w:rPr>
              <w:t>ας)</w:t>
            </w:r>
          </w:p>
        </w:tc>
        <w:tc>
          <w:tcPr>
            <w:tcW w:w="1418" w:type="dxa"/>
            <w:vAlign w:val="center"/>
          </w:tcPr>
          <w:p w14:paraId="0FE9B4E3"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sz w:val="20"/>
                <w:szCs w:val="20"/>
              </w:rPr>
              <w:t>kg m</w:t>
            </w:r>
            <w:r w:rsidRPr="00B5273B">
              <w:rPr>
                <w:rFonts w:ascii="Arial" w:hAnsi="Arial" w:cs="Arial"/>
                <w:sz w:val="20"/>
                <w:szCs w:val="20"/>
                <w:vertAlign w:val="superscript"/>
              </w:rPr>
              <w:t>-2</w:t>
            </w:r>
          </w:p>
        </w:tc>
        <w:tc>
          <w:tcPr>
            <w:tcW w:w="1843" w:type="dxa"/>
            <w:vAlign w:val="center"/>
          </w:tcPr>
          <w:p w14:paraId="13CD1619"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17106BB" w14:textId="77777777" w:rsidTr="00716B3E">
        <w:tc>
          <w:tcPr>
            <w:tcW w:w="567" w:type="dxa"/>
            <w:vAlign w:val="center"/>
          </w:tcPr>
          <w:p w14:paraId="43DB26A0"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81</w:t>
            </w:r>
          </w:p>
        </w:tc>
        <w:tc>
          <w:tcPr>
            <w:tcW w:w="4536" w:type="dxa"/>
            <w:vAlign w:val="center"/>
          </w:tcPr>
          <w:p w14:paraId="49659F7E"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Εξάτμιση</w:t>
            </w:r>
            <w:proofErr w:type="spellEnd"/>
            <w:r w:rsidRPr="00B5273B">
              <w:rPr>
                <w:rFonts w:ascii="Arial" w:hAnsi="Arial" w:cs="Arial"/>
                <w:sz w:val="20"/>
                <w:szCs w:val="20"/>
              </w:rPr>
              <w:t xml:space="preserve"> (24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5AA476AB"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sz w:val="20"/>
                <w:szCs w:val="20"/>
              </w:rPr>
              <w:t>kg m</w:t>
            </w:r>
            <w:r w:rsidRPr="00B5273B">
              <w:rPr>
                <w:rFonts w:ascii="Arial" w:hAnsi="Arial" w:cs="Arial"/>
                <w:sz w:val="20"/>
                <w:szCs w:val="20"/>
                <w:vertAlign w:val="superscript"/>
              </w:rPr>
              <w:t>-2</w:t>
            </w:r>
          </w:p>
        </w:tc>
        <w:tc>
          <w:tcPr>
            <w:tcW w:w="1843" w:type="dxa"/>
            <w:vAlign w:val="center"/>
          </w:tcPr>
          <w:p w14:paraId="72696C6A"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EB3F488" w14:textId="77777777" w:rsidTr="00716B3E">
        <w:tc>
          <w:tcPr>
            <w:tcW w:w="567" w:type="dxa"/>
            <w:vAlign w:val="center"/>
          </w:tcPr>
          <w:p w14:paraId="781C273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82</w:t>
            </w:r>
          </w:p>
        </w:tc>
        <w:tc>
          <w:tcPr>
            <w:tcW w:w="4536" w:type="dxa"/>
            <w:vAlign w:val="center"/>
          </w:tcPr>
          <w:p w14:paraId="6B1A8AA1"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Ηλιοφάνει</w:t>
            </w:r>
            <w:proofErr w:type="spellEnd"/>
            <w:r w:rsidRPr="00B5273B">
              <w:rPr>
                <w:rFonts w:ascii="Arial" w:hAnsi="Arial" w:cs="Arial"/>
                <w:sz w:val="20"/>
                <w:szCs w:val="20"/>
              </w:rPr>
              <w:t xml:space="preserve">α (1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αίας </w:t>
            </w:r>
            <w:proofErr w:type="spellStart"/>
            <w:r w:rsidRPr="00B5273B">
              <w:rPr>
                <w:rFonts w:ascii="Arial" w:hAnsi="Arial" w:cs="Arial"/>
                <w:sz w:val="20"/>
                <w:szCs w:val="20"/>
              </w:rPr>
              <w:t>ώρ</w:t>
            </w:r>
            <w:proofErr w:type="spellEnd"/>
            <w:r w:rsidRPr="00B5273B">
              <w:rPr>
                <w:rFonts w:ascii="Arial" w:hAnsi="Arial" w:cs="Arial"/>
                <w:sz w:val="20"/>
                <w:szCs w:val="20"/>
              </w:rPr>
              <w:t>ας)</w:t>
            </w:r>
          </w:p>
        </w:tc>
        <w:tc>
          <w:tcPr>
            <w:tcW w:w="1418" w:type="dxa"/>
            <w:vAlign w:val="center"/>
          </w:tcPr>
          <w:p w14:paraId="74452E4F"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min</w:t>
            </w:r>
          </w:p>
        </w:tc>
        <w:tc>
          <w:tcPr>
            <w:tcW w:w="1843" w:type="dxa"/>
            <w:vAlign w:val="center"/>
          </w:tcPr>
          <w:p w14:paraId="1D0E753A"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77868CE6" w14:textId="77777777" w:rsidTr="00716B3E">
        <w:tc>
          <w:tcPr>
            <w:tcW w:w="567" w:type="dxa"/>
            <w:vAlign w:val="center"/>
          </w:tcPr>
          <w:p w14:paraId="68B8E3A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83</w:t>
            </w:r>
          </w:p>
        </w:tc>
        <w:tc>
          <w:tcPr>
            <w:tcW w:w="4536" w:type="dxa"/>
            <w:vAlign w:val="center"/>
          </w:tcPr>
          <w:p w14:paraId="1802DDEE"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Ηλιοφάνει</w:t>
            </w:r>
            <w:proofErr w:type="spellEnd"/>
            <w:r w:rsidRPr="00B5273B">
              <w:rPr>
                <w:rFonts w:ascii="Arial" w:hAnsi="Arial" w:cs="Arial"/>
                <w:sz w:val="20"/>
                <w:szCs w:val="20"/>
              </w:rPr>
              <w:t xml:space="preserve">α (24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4108BFE3"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min</w:t>
            </w:r>
          </w:p>
        </w:tc>
        <w:tc>
          <w:tcPr>
            <w:tcW w:w="1843" w:type="dxa"/>
            <w:vAlign w:val="center"/>
          </w:tcPr>
          <w:p w14:paraId="07B64BC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58209895" w14:textId="77777777" w:rsidTr="00716B3E">
        <w:tc>
          <w:tcPr>
            <w:tcW w:w="567" w:type="dxa"/>
            <w:vAlign w:val="center"/>
          </w:tcPr>
          <w:p w14:paraId="7FD851C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84</w:t>
            </w:r>
          </w:p>
        </w:tc>
        <w:tc>
          <w:tcPr>
            <w:tcW w:w="4536" w:type="dxa"/>
            <w:vAlign w:val="center"/>
          </w:tcPr>
          <w:p w14:paraId="28C74E96"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Μακρού κύματος ακτινοβολία (1 τελευταίας ώρας)</w:t>
            </w:r>
          </w:p>
        </w:tc>
        <w:tc>
          <w:tcPr>
            <w:tcW w:w="1418" w:type="dxa"/>
            <w:vAlign w:val="center"/>
          </w:tcPr>
          <w:p w14:paraId="011EA8F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104592E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03533CE" w14:textId="77777777" w:rsidTr="00716B3E">
        <w:tc>
          <w:tcPr>
            <w:tcW w:w="567" w:type="dxa"/>
            <w:vAlign w:val="center"/>
          </w:tcPr>
          <w:p w14:paraId="758A5F1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85</w:t>
            </w:r>
          </w:p>
        </w:tc>
        <w:tc>
          <w:tcPr>
            <w:tcW w:w="4536" w:type="dxa"/>
            <w:vAlign w:val="center"/>
          </w:tcPr>
          <w:p w14:paraId="586FA88F"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Μακρού κύματος ακτινοβολία (24 τελευταίων ωρών)</w:t>
            </w:r>
          </w:p>
        </w:tc>
        <w:tc>
          <w:tcPr>
            <w:tcW w:w="1418" w:type="dxa"/>
            <w:vAlign w:val="center"/>
          </w:tcPr>
          <w:p w14:paraId="4EA26BA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480919F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5A7565F" w14:textId="77777777" w:rsidTr="00716B3E">
        <w:tc>
          <w:tcPr>
            <w:tcW w:w="567" w:type="dxa"/>
            <w:vAlign w:val="center"/>
          </w:tcPr>
          <w:p w14:paraId="341125F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86</w:t>
            </w:r>
          </w:p>
        </w:tc>
        <w:tc>
          <w:tcPr>
            <w:tcW w:w="4536" w:type="dxa"/>
            <w:vAlign w:val="center"/>
          </w:tcPr>
          <w:p w14:paraId="10EAADE2"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Μικρού κύματος ακτινοβολία (1 τελευταίας ώρας)</w:t>
            </w:r>
          </w:p>
        </w:tc>
        <w:tc>
          <w:tcPr>
            <w:tcW w:w="1418" w:type="dxa"/>
            <w:vAlign w:val="center"/>
          </w:tcPr>
          <w:p w14:paraId="161D643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009A2C6F"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36EB8626" w14:textId="77777777" w:rsidTr="00716B3E">
        <w:tc>
          <w:tcPr>
            <w:tcW w:w="567" w:type="dxa"/>
            <w:vAlign w:val="center"/>
          </w:tcPr>
          <w:p w14:paraId="6FA94F4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87</w:t>
            </w:r>
          </w:p>
        </w:tc>
        <w:tc>
          <w:tcPr>
            <w:tcW w:w="4536" w:type="dxa"/>
            <w:vAlign w:val="center"/>
          </w:tcPr>
          <w:p w14:paraId="4D5266A0"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Μικρού κύματος ακτινοβολία (24 τελευταίων ωρών)</w:t>
            </w:r>
          </w:p>
        </w:tc>
        <w:tc>
          <w:tcPr>
            <w:tcW w:w="1418" w:type="dxa"/>
            <w:vAlign w:val="center"/>
          </w:tcPr>
          <w:p w14:paraId="6D37E542"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14630CB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103F2E1A" w14:textId="77777777" w:rsidTr="00716B3E">
        <w:tc>
          <w:tcPr>
            <w:tcW w:w="567" w:type="dxa"/>
            <w:vAlign w:val="center"/>
          </w:tcPr>
          <w:p w14:paraId="0486261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88</w:t>
            </w:r>
          </w:p>
        </w:tc>
        <w:tc>
          <w:tcPr>
            <w:tcW w:w="4536" w:type="dxa"/>
            <w:vAlign w:val="center"/>
          </w:tcPr>
          <w:p w14:paraId="2970025E"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Καθα</w:t>
            </w:r>
            <w:proofErr w:type="spellStart"/>
            <w:r w:rsidRPr="00B5273B">
              <w:rPr>
                <w:rFonts w:ascii="Arial" w:hAnsi="Arial" w:cs="Arial"/>
                <w:sz w:val="20"/>
                <w:szCs w:val="20"/>
              </w:rPr>
              <w:t>ρή</w:t>
            </w:r>
            <w:proofErr w:type="spellEnd"/>
            <w:r w:rsidRPr="00B5273B">
              <w:rPr>
                <w:rFonts w:ascii="Arial" w:hAnsi="Arial" w:cs="Arial"/>
                <w:sz w:val="20"/>
                <w:szCs w:val="20"/>
              </w:rPr>
              <w:t xml:space="preserve"> α</w:t>
            </w:r>
            <w:proofErr w:type="spellStart"/>
            <w:r w:rsidRPr="00B5273B">
              <w:rPr>
                <w:rFonts w:ascii="Arial" w:hAnsi="Arial" w:cs="Arial"/>
                <w:sz w:val="20"/>
                <w:szCs w:val="20"/>
              </w:rPr>
              <w:t>κτινο</w:t>
            </w:r>
            <w:proofErr w:type="spellEnd"/>
            <w:r w:rsidRPr="00B5273B">
              <w:rPr>
                <w:rFonts w:ascii="Arial" w:hAnsi="Arial" w:cs="Arial"/>
                <w:sz w:val="20"/>
                <w:szCs w:val="20"/>
              </w:rPr>
              <w:t xml:space="preserve">βολία (1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αίας </w:t>
            </w:r>
            <w:proofErr w:type="spellStart"/>
            <w:r w:rsidRPr="00B5273B">
              <w:rPr>
                <w:rFonts w:ascii="Arial" w:hAnsi="Arial" w:cs="Arial"/>
                <w:sz w:val="20"/>
                <w:szCs w:val="20"/>
              </w:rPr>
              <w:t>ώρ</w:t>
            </w:r>
            <w:proofErr w:type="spellEnd"/>
            <w:r w:rsidRPr="00B5273B">
              <w:rPr>
                <w:rFonts w:ascii="Arial" w:hAnsi="Arial" w:cs="Arial"/>
                <w:sz w:val="20"/>
                <w:szCs w:val="20"/>
              </w:rPr>
              <w:t>ας)</w:t>
            </w:r>
          </w:p>
        </w:tc>
        <w:tc>
          <w:tcPr>
            <w:tcW w:w="1418" w:type="dxa"/>
            <w:vAlign w:val="center"/>
          </w:tcPr>
          <w:p w14:paraId="4917AAF6"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2C067EE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79A1FA28" w14:textId="77777777" w:rsidTr="00716B3E">
        <w:tc>
          <w:tcPr>
            <w:tcW w:w="567" w:type="dxa"/>
            <w:vAlign w:val="center"/>
          </w:tcPr>
          <w:p w14:paraId="62D8482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89</w:t>
            </w:r>
          </w:p>
        </w:tc>
        <w:tc>
          <w:tcPr>
            <w:tcW w:w="4536" w:type="dxa"/>
            <w:vAlign w:val="center"/>
          </w:tcPr>
          <w:p w14:paraId="1E55D10C"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Καθα</w:t>
            </w:r>
            <w:proofErr w:type="spellStart"/>
            <w:r w:rsidRPr="00B5273B">
              <w:rPr>
                <w:rFonts w:ascii="Arial" w:hAnsi="Arial" w:cs="Arial"/>
                <w:sz w:val="20"/>
                <w:szCs w:val="20"/>
              </w:rPr>
              <w:t>ρή</w:t>
            </w:r>
            <w:proofErr w:type="spellEnd"/>
            <w:r w:rsidRPr="00B5273B">
              <w:rPr>
                <w:rFonts w:ascii="Arial" w:hAnsi="Arial" w:cs="Arial"/>
                <w:sz w:val="20"/>
                <w:szCs w:val="20"/>
              </w:rPr>
              <w:t xml:space="preserve"> α</w:t>
            </w:r>
            <w:proofErr w:type="spellStart"/>
            <w:r w:rsidRPr="00B5273B">
              <w:rPr>
                <w:rFonts w:ascii="Arial" w:hAnsi="Arial" w:cs="Arial"/>
                <w:sz w:val="20"/>
                <w:szCs w:val="20"/>
              </w:rPr>
              <w:t>κτινο</w:t>
            </w:r>
            <w:proofErr w:type="spellEnd"/>
            <w:r w:rsidRPr="00B5273B">
              <w:rPr>
                <w:rFonts w:ascii="Arial" w:hAnsi="Arial" w:cs="Arial"/>
                <w:sz w:val="20"/>
                <w:szCs w:val="20"/>
              </w:rPr>
              <w:t xml:space="preserve">βολία (24 </w:t>
            </w:r>
            <w:proofErr w:type="spellStart"/>
            <w:r w:rsidRPr="00B5273B">
              <w:rPr>
                <w:rFonts w:ascii="Arial" w:hAnsi="Arial" w:cs="Arial"/>
                <w:sz w:val="20"/>
                <w:szCs w:val="20"/>
              </w:rPr>
              <w:t>τελευτ</w:t>
            </w:r>
            <w:proofErr w:type="spellEnd"/>
            <w:r w:rsidRPr="00B5273B">
              <w:rPr>
                <w:rFonts w:ascii="Arial" w:hAnsi="Arial" w:cs="Arial"/>
                <w:sz w:val="20"/>
                <w:szCs w:val="20"/>
              </w:rPr>
              <w:t xml:space="preserve">αίων </w:t>
            </w:r>
            <w:proofErr w:type="spellStart"/>
            <w:r w:rsidRPr="00B5273B">
              <w:rPr>
                <w:rFonts w:ascii="Arial" w:hAnsi="Arial" w:cs="Arial"/>
                <w:sz w:val="20"/>
                <w:szCs w:val="20"/>
              </w:rPr>
              <w:t>ωρών</w:t>
            </w:r>
            <w:proofErr w:type="spellEnd"/>
            <w:r w:rsidRPr="00B5273B">
              <w:rPr>
                <w:rFonts w:ascii="Arial" w:hAnsi="Arial" w:cs="Arial"/>
                <w:sz w:val="20"/>
                <w:szCs w:val="20"/>
              </w:rPr>
              <w:t>)</w:t>
            </w:r>
          </w:p>
        </w:tc>
        <w:tc>
          <w:tcPr>
            <w:tcW w:w="1418" w:type="dxa"/>
            <w:vAlign w:val="center"/>
          </w:tcPr>
          <w:p w14:paraId="5D418602"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35BEF3F6"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6771B1F" w14:textId="77777777" w:rsidTr="00716B3E">
        <w:tc>
          <w:tcPr>
            <w:tcW w:w="567" w:type="dxa"/>
            <w:vAlign w:val="center"/>
          </w:tcPr>
          <w:p w14:paraId="5606CFE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90</w:t>
            </w:r>
          </w:p>
        </w:tc>
        <w:tc>
          <w:tcPr>
            <w:tcW w:w="4536" w:type="dxa"/>
            <w:vAlign w:val="center"/>
          </w:tcPr>
          <w:p w14:paraId="5E62EF6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Ολική ηλιακή ακτινοβολία (1 τελευταίας ώρας)</w:t>
            </w:r>
          </w:p>
        </w:tc>
        <w:tc>
          <w:tcPr>
            <w:tcW w:w="1418" w:type="dxa"/>
            <w:vAlign w:val="center"/>
          </w:tcPr>
          <w:p w14:paraId="1486AFB0"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0E0EBD0C"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15768F8B" w14:textId="77777777" w:rsidTr="00716B3E">
        <w:tc>
          <w:tcPr>
            <w:tcW w:w="567" w:type="dxa"/>
            <w:vAlign w:val="center"/>
          </w:tcPr>
          <w:p w14:paraId="0258631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91</w:t>
            </w:r>
          </w:p>
        </w:tc>
        <w:tc>
          <w:tcPr>
            <w:tcW w:w="4536" w:type="dxa"/>
            <w:vAlign w:val="center"/>
          </w:tcPr>
          <w:p w14:paraId="13DDE8E9"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Ολική ηλιακή ακτινοβολία (24 τελευταίων ωρών)</w:t>
            </w:r>
          </w:p>
        </w:tc>
        <w:tc>
          <w:tcPr>
            <w:tcW w:w="1418" w:type="dxa"/>
            <w:vAlign w:val="center"/>
          </w:tcPr>
          <w:p w14:paraId="433CE2AD"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11D0E1E4"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E3D0A11" w14:textId="77777777" w:rsidTr="00716B3E">
        <w:tc>
          <w:tcPr>
            <w:tcW w:w="567" w:type="dxa"/>
            <w:vAlign w:val="center"/>
          </w:tcPr>
          <w:p w14:paraId="006D855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92</w:t>
            </w:r>
          </w:p>
        </w:tc>
        <w:tc>
          <w:tcPr>
            <w:tcW w:w="4536" w:type="dxa"/>
            <w:vAlign w:val="center"/>
          </w:tcPr>
          <w:p w14:paraId="04A02249"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Διάχυτη ηλιακή ακτινοβολία (1 τελευταίας ώρας)</w:t>
            </w:r>
          </w:p>
        </w:tc>
        <w:tc>
          <w:tcPr>
            <w:tcW w:w="1418" w:type="dxa"/>
            <w:vAlign w:val="center"/>
          </w:tcPr>
          <w:p w14:paraId="0E50044B"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2EC171F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8F4F796" w14:textId="77777777" w:rsidTr="00716B3E">
        <w:tc>
          <w:tcPr>
            <w:tcW w:w="567" w:type="dxa"/>
            <w:vAlign w:val="center"/>
          </w:tcPr>
          <w:p w14:paraId="16B8003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93</w:t>
            </w:r>
          </w:p>
        </w:tc>
        <w:tc>
          <w:tcPr>
            <w:tcW w:w="4536" w:type="dxa"/>
            <w:vAlign w:val="center"/>
          </w:tcPr>
          <w:p w14:paraId="2BED609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Διάχυτη ηλιακή ακτινοβολία (24 τελευταίων ωρών)</w:t>
            </w:r>
          </w:p>
        </w:tc>
        <w:tc>
          <w:tcPr>
            <w:tcW w:w="1418" w:type="dxa"/>
            <w:vAlign w:val="center"/>
          </w:tcPr>
          <w:p w14:paraId="4C9EC763"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0253EE98"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D21BB70" w14:textId="77777777" w:rsidTr="00716B3E">
        <w:tc>
          <w:tcPr>
            <w:tcW w:w="567" w:type="dxa"/>
            <w:vAlign w:val="center"/>
          </w:tcPr>
          <w:p w14:paraId="18CB227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94</w:t>
            </w:r>
          </w:p>
        </w:tc>
        <w:tc>
          <w:tcPr>
            <w:tcW w:w="4536" w:type="dxa"/>
            <w:vAlign w:val="center"/>
          </w:tcPr>
          <w:p w14:paraId="43F51793"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Άμεση ηλιακή ακτινοβολία (1 τελευταίας ώρας)</w:t>
            </w:r>
          </w:p>
        </w:tc>
        <w:tc>
          <w:tcPr>
            <w:tcW w:w="1418" w:type="dxa"/>
            <w:vAlign w:val="center"/>
          </w:tcPr>
          <w:p w14:paraId="2C964A08"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1CA2D067"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629102A3" w14:textId="77777777" w:rsidTr="00716B3E">
        <w:tc>
          <w:tcPr>
            <w:tcW w:w="567" w:type="dxa"/>
            <w:vAlign w:val="center"/>
          </w:tcPr>
          <w:p w14:paraId="02207E20"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95</w:t>
            </w:r>
          </w:p>
        </w:tc>
        <w:tc>
          <w:tcPr>
            <w:tcW w:w="4536" w:type="dxa"/>
            <w:vAlign w:val="center"/>
          </w:tcPr>
          <w:p w14:paraId="33933B36"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Άμεση ηλιακή ακτινοβολία (24 τελευταίων ωρών)</w:t>
            </w:r>
          </w:p>
        </w:tc>
        <w:tc>
          <w:tcPr>
            <w:tcW w:w="1418" w:type="dxa"/>
            <w:vAlign w:val="center"/>
          </w:tcPr>
          <w:p w14:paraId="32535931"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fr-CH"/>
              </w:rPr>
              <w:t>J m</w:t>
            </w:r>
            <w:r w:rsidRPr="00B5273B">
              <w:rPr>
                <w:rFonts w:ascii="Arial" w:hAnsi="Arial" w:cs="Arial"/>
                <w:iCs/>
                <w:sz w:val="20"/>
                <w:szCs w:val="20"/>
                <w:vertAlign w:val="superscript"/>
              </w:rPr>
              <w:t>-2</w:t>
            </w:r>
          </w:p>
        </w:tc>
        <w:tc>
          <w:tcPr>
            <w:tcW w:w="1843" w:type="dxa"/>
            <w:vAlign w:val="center"/>
          </w:tcPr>
          <w:p w14:paraId="42917DB9"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444665B8" w14:textId="77777777" w:rsidTr="00716B3E">
        <w:tc>
          <w:tcPr>
            <w:tcW w:w="567" w:type="dxa"/>
            <w:vAlign w:val="center"/>
          </w:tcPr>
          <w:p w14:paraId="701F1EA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96</w:t>
            </w:r>
          </w:p>
        </w:tc>
        <w:tc>
          <w:tcPr>
            <w:tcW w:w="4536" w:type="dxa"/>
            <w:vAlign w:val="center"/>
          </w:tcPr>
          <w:p w14:paraId="74E7B4AC"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Ώρα έναρξης απότομης μεταβολής της θερμοκρασίας</w:t>
            </w:r>
          </w:p>
        </w:tc>
        <w:tc>
          <w:tcPr>
            <w:tcW w:w="1418" w:type="dxa"/>
            <w:vAlign w:val="center"/>
          </w:tcPr>
          <w:p w14:paraId="780B19C0"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Hour</w:t>
            </w:r>
          </w:p>
        </w:tc>
        <w:tc>
          <w:tcPr>
            <w:tcW w:w="1843" w:type="dxa"/>
            <w:vAlign w:val="center"/>
          </w:tcPr>
          <w:p w14:paraId="5CE7D0E9"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CAB5849" w14:textId="77777777" w:rsidTr="00716B3E">
        <w:tc>
          <w:tcPr>
            <w:tcW w:w="567" w:type="dxa"/>
            <w:vAlign w:val="center"/>
          </w:tcPr>
          <w:p w14:paraId="5BB90CF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97</w:t>
            </w:r>
          </w:p>
        </w:tc>
        <w:tc>
          <w:tcPr>
            <w:tcW w:w="4536" w:type="dxa"/>
            <w:vAlign w:val="center"/>
          </w:tcPr>
          <w:p w14:paraId="65339115"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Ώρα λήξης απότομης μεταβολής της θερμοκρασίας</w:t>
            </w:r>
          </w:p>
        </w:tc>
        <w:tc>
          <w:tcPr>
            <w:tcW w:w="1418" w:type="dxa"/>
            <w:vAlign w:val="center"/>
          </w:tcPr>
          <w:p w14:paraId="0651D0AA" w14:textId="77777777" w:rsidR="009709C4" w:rsidRPr="00B5273B" w:rsidRDefault="009709C4" w:rsidP="00716B3E">
            <w:pPr>
              <w:spacing w:before="20" w:after="20"/>
              <w:jc w:val="center"/>
              <w:rPr>
                <w:rFonts w:ascii="Arial" w:hAnsi="Arial" w:cs="Arial"/>
                <w:sz w:val="20"/>
                <w:szCs w:val="20"/>
                <w:lang w:val="fr-CH"/>
              </w:rPr>
            </w:pPr>
            <w:r w:rsidRPr="00B5273B">
              <w:rPr>
                <w:rFonts w:ascii="Arial" w:hAnsi="Arial" w:cs="Arial"/>
                <w:sz w:val="20"/>
                <w:szCs w:val="20"/>
                <w:lang w:val="en-US"/>
              </w:rPr>
              <w:t>Hour</w:t>
            </w:r>
          </w:p>
        </w:tc>
        <w:tc>
          <w:tcPr>
            <w:tcW w:w="1843" w:type="dxa"/>
            <w:vAlign w:val="center"/>
          </w:tcPr>
          <w:p w14:paraId="0BBEAACE"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56F9D1C" w14:textId="77777777" w:rsidTr="00716B3E">
        <w:trPr>
          <w:trHeight w:val="468"/>
        </w:trPr>
        <w:tc>
          <w:tcPr>
            <w:tcW w:w="567" w:type="dxa"/>
            <w:vAlign w:val="center"/>
          </w:tcPr>
          <w:p w14:paraId="4466ABE1"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98</w:t>
            </w:r>
          </w:p>
        </w:tc>
        <w:tc>
          <w:tcPr>
            <w:tcW w:w="4536" w:type="dxa"/>
            <w:vAlign w:val="center"/>
          </w:tcPr>
          <w:p w14:paraId="31DCBBE5"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Έντονη μεταβολή της θερμοκρασίας (ΔΤ≥5)</w:t>
            </w:r>
          </w:p>
        </w:tc>
        <w:tc>
          <w:tcPr>
            <w:tcW w:w="1418" w:type="dxa"/>
            <w:vAlign w:val="center"/>
          </w:tcPr>
          <w:p w14:paraId="7C20FBE8" w14:textId="77777777" w:rsidR="009709C4" w:rsidRPr="00B5273B" w:rsidRDefault="009709C4" w:rsidP="00716B3E">
            <w:pPr>
              <w:spacing w:before="20" w:after="20"/>
              <w:jc w:val="center"/>
              <w:rPr>
                <w:rFonts w:ascii="Arial" w:hAnsi="Arial" w:cs="Arial"/>
                <w:sz w:val="20"/>
                <w:szCs w:val="20"/>
                <w:lang w:val="en-US"/>
              </w:rPr>
            </w:pPr>
            <w:proofErr w:type="gramStart"/>
            <w:r w:rsidRPr="00B5273B">
              <w:rPr>
                <w:rFonts w:ascii="Arial" w:hAnsi="Arial" w:cs="Arial"/>
                <w:sz w:val="20"/>
                <w:szCs w:val="20"/>
                <w:lang w:val="en-US"/>
              </w:rPr>
              <w:t>C,K</w:t>
            </w:r>
            <w:proofErr w:type="gramEnd"/>
          </w:p>
        </w:tc>
        <w:tc>
          <w:tcPr>
            <w:tcW w:w="1843" w:type="dxa"/>
            <w:vAlign w:val="center"/>
          </w:tcPr>
          <w:p w14:paraId="186CEA92" w14:textId="77777777" w:rsidR="009709C4" w:rsidRPr="00B5273B" w:rsidRDefault="009709C4" w:rsidP="00716B3E">
            <w:pPr>
              <w:spacing w:before="20" w:after="20"/>
              <w:ind w:left="-11"/>
              <w:jc w:val="center"/>
              <w:rPr>
                <w:rFonts w:ascii="Arial" w:hAnsi="Arial" w:cs="Arial"/>
                <w:sz w:val="20"/>
                <w:szCs w:val="20"/>
              </w:rPr>
            </w:pPr>
          </w:p>
        </w:tc>
      </w:tr>
      <w:tr w:rsidR="009709C4" w:rsidRPr="00B5273B" w14:paraId="2D123CFA" w14:textId="77777777" w:rsidTr="00716B3E">
        <w:tc>
          <w:tcPr>
            <w:tcW w:w="567" w:type="dxa"/>
            <w:vAlign w:val="center"/>
          </w:tcPr>
          <w:p w14:paraId="45EB0C3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99</w:t>
            </w:r>
          </w:p>
        </w:tc>
        <w:tc>
          <w:tcPr>
            <w:tcW w:w="4536" w:type="dxa"/>
            <w:vAlign w:val="center"/>
          </w:tcPr>
          <w:p w14:paraId="654194E4"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lang w:val="el-GR"/>
              </w:rPr>
              <w:t xml:space="preserve">Τυπική απόκλιση (δείγματος) για την </w:t>
            </w:r>
            <w:proofErr w:type="spellStart"/>
            <w:r w:rsidRPr="00B5273B">
              <w:rPr>
                <w:rFonts w:ascii="Arial" w:hAnsi="Arial" w:cs="Arial"/>
                <w:sz w:val="20"/>
                <w:szCs w:val="20"/>
                <w:lang w:val="el-GR"/>
              </w:rPr>
              <w:t>ατμ</w:t>
            </w:r>
            <w:proofErr w:type="spellEnd"/>
            <w:r w:rsidRPr="00B5273B">
              <w:rPr>
                <w:rFonts w:ascii="Arial" w:hAnsi="Arial" w:cs="Arial"/>
                <w:sz w:val="20"/>
                <w:szCs w:val="20"/>
                <w:lang w:val="el-GR"/>
              </w:rPr>
              <w:t xml:space="preserve">. </w:t>
            </w:r>
            <w:proofErr w:type="spellStart"/>
            <w:r w:rsidRPr="00B5273B">
              <w:rPr>
                <w:rFonts w:ascii="Arial" w:hAnsi="Arial" w:cs="Arial"/>
                <w:sz w:val="20"/>
                <w:szCs w:val="20"/>
              </w:rPr>
              <w:t>Πίεση</w:t>
            </w:r>
            <w:proofErr w:type="spellEnd"/>
            <w:r w:rsidRPr="00B5273B">
              <w:rPr>
                <w:rFonts w:ascii="Arial" w:hAnsi="Arial" w:cs="Arial"/>
                <w:sz w:val="20"/>
                <w:szCs w:val="20"/>
              </w:rPr>
              <w:t xml:space="preserve"> 10’</w:t>
            </w:r>
          </w:p>
        </w:tc>
        <w:tc>
          <w:tcPr>
            <w:tcW w:w="1418" w:type="dxa"/>
            <w:vAlign w:val="center"/>
          </w:tcPr>
          <w:p w14:paraId="1FF9DE06" w14:textId="77777777" w:rsidR="009709C4" w:rsidRPr="00B5273B" w:rsidRDefault="009709C4" w:rsidP="00716B3E">
            <w:pPr>
              <w:spacing w:before="20" w:after="20"/>
              <w:jc w:val="center"/>
              <w:rPr>
                <w:rFonts w:ascii="Arial" w:hAnsi="Arial" w:cs="Arial"/>
                <w:sz w:val="20"/>
                <w:szCs w:val="20"/>
              </w:rPr>
            </w:pPr>
          </w:p>
        </w:tc>
        <w:tc>
          <w:tcPr>
            <w:tcW w:w="1843" w:type="dxa"/>
            <w:vAlign w:val="center"/>
          </w:tcPr>
          <w:p w14:paraId="4FC754EF" w14:textId="77777777" w:rsidR="009709C4" w:rsidRPr="00B5273B" w:rsidRDefault="009709C4" w:rsidP="00716B3E">
            <w:pPr>
              <w:spacing w:before="20" w:after="20"/>
              <w:ind w:left="-11"/>
              <w:jc w:val="center"/>
              <w:rPr>
                <w:rFonts w:ascii="Arial" w:hAnsi="Arial" w:cs="Arial"/>
                <w:sz w:val="20"/>
                <w:szCs w:val="20"/>
              </w:rPr>
            </w:pPr>
          </w:p>
        </w:tc>
      </w:tr>
      <w:tr w:rsidR="009709C4" w:rsidRPr="001B71F3" w14:paraId="574DEB84" w14:textId="77777777" w:rsidTr="00716B3E">
        <w:tc>
          <w:tcPr>
            <w:tcW w:w="567" w:type="dxa"/>
            <w:vAlign w:val="center"/>
          </w:tcPr>
          <w:p w14:paraId="2FBA08BB"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100</w:t>
            </w:r>
          </w:p>
        </w:tc>
        <w:tc>
          <w:tcPr>
            <w:tcW w:w="4536" w:type="dxa"/>
            <w:vAlign w:val="center"/>
          </w:tcPr>
          <w:p w14:paraId="0EEDB378"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Τυπική απόκλιση (δείγματος) για την διεύθυνση του ανέμου 10’</w:t>
            </w:r>
          </w:p>
        </w:tc>
        <w:tc>
          <w:tcPr>
            <w:tcW w:w="1418" w:type="dxa"/>
            <w:vAlign w:val="center"/>
          </w:tcPr>
          <w:p w14:paraId="500ACBA6"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49337CF7"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15A334BD" w14:textId="77777777" w:rsidTr="00716B3E">
        <w:tc>
          <w:tcPr>
            <w:tcW w:w="567" w:type="dxa"/>
            <w:vAlign w:val="center"/>
          </w:tcPr>
          <w:p w14:paraId="6351145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101</w:t>
            </w:r>
          </w:p>
        </w:tc>
        <w:tc>
          <w:tcPr>
            <w:tcW w:w="4536" w:type="dxa"/>
            <w:vAlign w:val="center"/>
          </w:tcPr>
          <w:p w14:paraId="38867BAA"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Τυπική απόκλιση (δείγματος) για την ένταση του ανέμου 10’</w:t>
            </w:r>
          </w:p>
        </w:tc>
        <w:tc>
          <w:tcPr>
            <w:tcW w:w="1418" w:type="dxa"/>
            <w:vAlign w:val="center"/>
          </w:tcPr>
          <w:p w14:paraId="1A4300BA"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177F9C7D"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B5273B" w14:paraId="2834B7E1" w14:textId="77777777" w:rsidTr="00716B3E">
        <w:tc>
          <w:tcPr>
            <w:tcW w:w="567" w:type="dxa"/>
            <w:vAlign w:val="center"/>
          </w:tcPr>
          <w:p w14:paraId="312AFB85"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102</w:t>
            </w:r>
          </w:p>
        </w:tc>
        <w:tc>
          <w:tcPr>
            <w:tcW w:w="4536" w:type="dxa"/>
            <w:vAlign w:val="center"/>
          </w:tcPr>
          <w:p w14:paraId="58FFF462"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lang w:val="el-GR"/>
              </w:rPr>
              <w:t xml:space="preserve">Τυπική απόκλιση (δείγματος) για την θερμοκρασία ξηρού </w:t>
            </w:r>
            <w:proofErr w:type="spellStart"/>
            <w:r w:rsidRPr="00B5273B">
              <w:rPr>
                <w:rFonts w:ascii="Arial" w:hAnsi="Arial" w:cs="Arial"/>
                <w:sz w:val="20"/>
                <w:szCs w:val="20"/>
                <w:lang w:val="el-GR"/>
              </w:rPr>
              <w:t>θερμ</w:t>
            </w:r>
            <w:proofErr w:type="spellEnd"/>
            <w:r w:rsidRPr="00B5273B">
              <w:rPr>
                <w:rFonts w:ascii="Arial" w:hAnsi="Arial" w:cs="Arial"/>
                <w:sz w:val="20"/>
                <w:szCs w:val="20"/>
                <w:lang w:val="el-GR"/>
              </w:rPr>
              <w:t xml:space="preserve">. </w:t>
            </w:r>
            <w:r w:rsidRPr="00B5273B">
              <w:rPr>
                <w:rFonts w:ascii="Arial" w:hAnsi="Arial" w:cs="Arial"/>
                <w:sz w:val="20"/>
                <w:szCs w:val="20"/>
              </w:rPr>
              <w:t>10’</w:t>
            </w:r>
          </w:p>
        </w:tc>
        <w:tc>
          <w:tcPr>
            <w:tcW w:w="1418" w:type="dxa"/>
            <w:vAlign w:val="center"/>
          </w:tcPr>
          <w:p w14:paraId="6E4F2FFC" w14:textId="77777777" w:rsidR="009709C4" w:rsidRPr="00B5273B" w:rsidRDefault="009709C4" w:rsidP="00716B3E">
            <w:pPr>
              <w:spacing w:before="20" w:after="20"/>
              <w:jc w:val="center"/>
              <w:rPr>
                <w:rFonts w:ascii="Arial" w:hAnsi="Arial" w:cs="Arial"/>
                <w:sz w:val="20"/>
                <w:szCs w:val="20"/>
              </w:rPr>
            </w:pPr>
          </w:p>
        </w:tc>
        <w:tc>
          <w:tcPr>
            <w:tcW w:w="1843" w:type="dxa"/>
            <w:vAlign w:val="center"/>
          </w:tcPr>
          <w:p w14:paraId="6EF0D553" w14:textId="77777777" w:rsidR="009709C4" w:rsidRPr="00B5273B" w:rsidRDefault="009709C4" w:rsidP="00716B3E">
            <w:pPr>
              <w:spacing w:before="20" w:after="20"/>
              <w:ind w:left="-11"/>
              <w:jc w:val="center"/>
              <w:rPr>
                <w:rFonts w:ascii="Arial" w:hAnsi="Arial" w:cs="Arial"/>
                <w:sz w:val="20"/>
                <w:szCs w:val="20"/>
              </w:rPr>
            </w:pPr>
          </w:p>
        </w:tc>
      </w:tr>
      <w:tr w:rsidR="009709C4" w:rsidRPr="001B71F3" w14:paraId="25AA956F" w14:textId="77777777" w:rsidTr="00716B3E">
        <w:tc>
          <w:tcPr>
            <w:tcW w:w="567" w:type="dxa"/>
            <w:vAlign w:val="center"/>
          </w:tcPr>
          <w:p w14:paraId="097F0DC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103</w:t>
            </w:r>
          </w:p>
        </w:tc>
        <w:tc>
          <w:tcPr>
            <w:tcW w:w="4536" w:type="dxa"/>
            <w:vAlign w:val="center"/>
          </w:tcPr>
          <w:p w14:paraId="6A40595E"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Τυπική απόκλιση (δείγματος) για την σχετική υγρασία 10’</w:t>
            </w:r>
          </w:p>
        </w:tc>
        <w:tc>
          <w:tcPr>
            <w:tcW w:w="1418" w:type="dxa"/>
            <w:vAlign w:val="center"/>
          </w:tcPr>
          <w:p w14:paraId="41B14F54"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4A3D1DBC"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B5273B" w14:paraId="6BB8208C" w14:textId="77777777" w:rsidTr="00716B3E">
        <w:tc>
          <w:tcPr>
            <w:tcW w:w="567" w:type="dxa"/>
            <w:vAlign w:val="center"/>
          </w:tcPr>
          <w:p w14:paraId="1C33788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104</w:t>
            </w:r>
          </w:p>
        </w:tc>
        <w:tc>
          <w:tcPr>
            <w:tcW w:w="4536" w:type="dxa"/>
            <w:vAlign w:val="center"/>
          </w:tcPr>
          <w:p w14:paraId="7DA3852B"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Εν</w:t>
            </w:r>
            <w:proofErr w:type="spellEnd"/>
            <w:r w:rsidRPr="00B5273B">
              <w:rPr>
                <w:rFonts w:ascii="Arial" w:hAnsi="Arial" w:cs="Arial"/>
                <w:sz w:val="20"/>
                <w:szCs w:val="20"/>
              </w:rPr>
              <w:t>απόθεση π</w:t>
            </w:r>
            <w:proofErr w:type="spellStart"/>
            <w:r w:rsidRPr="00B5273B">
              <w:rPr>
                <w:rFonts w:ascii="Arial" w:hAnsi="Arial" w:cs="Arial"/>
                <w:sz w:val="20"/>
                <w:szCs w:val="20"/>
              </w:rPr>
              <w:t>άγου</w:t>
            </w:r>
            <w:proofErr w:type="spellEnd"/>
          </w:p>
        </w:tc>
        <w:tc>
          <w:tcPr>
            <w:tcW w:w="1418" w:type="dxa"/>
            <w:vAlign w:val="center"/>
          </w:tcPr>
          <w:p w14:paraId="0538B052"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w:t>
            </w:r>
          </w:p>
        </w:tc>
        <w:tc>
          <w:tcPr>
            <w:tcW w:w="1843" w:type="dxa"/>
            <w:vAlign w:val="center"/>
          </w:tcPr>
          <w:p w14:paraId="6AD0EA44"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Πα</w:t>
            </w:r>
            <w:proofErr w:type="spellStart"/>
            <w:r w:rsidRPr="00B5273B">
              <w:rPr>
                <w:rFonts w:ascii="Arial" w:hAnsi="Arial" w:cs="Arial"/>
                <w:sz w:val="20"/>
                <w:szCs w:val="20"/>
              </w:rPr>
              <w:t>ράκτιοι</w:t>
            </w:r>
            <w:proofErr w:type="spellEnd"/>
            <w:r w:rsidRPr="00B5273B">
              <w:rPr>
                <w:rFonts w:ascii="Arial" w:hAnsi="Arial" w:cs="Arial"/>
                <w:sz w:val="20"/>
                <w:szCs w:val="20"/>
              </w:rPr>
              <w:t xml:space="preserve"> </w:t>
            </w:r>
            <w:proofErr w:type="spellStart"/>
            <w:r w:rsidRPr="00B5273B">
              <w:rPr>
                <w:rFonts w:ascii="Arial" w:hAnsi="Arial" w:cs="Arial"/>
                <w:sz w:val="20"/>
                <w:szCs w:val="20"/>
              </w:rPr>
              <w:t>στ</w:t>
            </w:r>
            <w:proofErr w:type="spellEnd"/>
            <w:r w:rsidRPr="00B5273B">
              <w:rPr>
                <w:rFonts w:ascii="Arial" w:hAnsi="Arial" w:cs="Arial"/>
                <w:sz w:val="20"/>
                <w:szCs w:val="20"/>
              </w:rPr>
              <w:t>αθμοί (Π.Σ)</w:t>
            </w:r>
          </w:p>
        </w:tc>
      </w:tr>
      <w:tr w:rsidR="009709C4" w:rsidRPr="00B5273B" w14:paraId="24A56CA7" w14:textId="77777777" w:rsidTr="00716B3E">
        <w:tc>
          <w:tcPr>
            <w:tcW w:w="567" w:type="dxa"/>
            <w:vAlign w:val="center"/>
          </w:tcPr>
          <w:p w14:paraId="11C57FC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105</w:t>
            </w:r>
          </w:p>
        </w:tc>
        <w:tc>
          <w:tcPr>
            <w:tcW w:w="4536" w:type="dxa"/>
            <w:vAlign w:val="center"/>
          </w:tcPr>
          <w:p w14:paraId="60C435A2"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Ρυθμός</w:t>
            </w:r>
            <w:proofErr w:type="spellEnd"/>
            <w:r w:rsidRPr="00B5273B">
              <w:rPr>
                <w:rFonts w:ascii="Arial" w:hAnsi="Arial" w:cs="Arial"/>
                <w:sz w:val="20"/>
                <w:szCs w:val="20"/>
              </w:rPr>
              <w:t xml:space="preserve"> </w:t>
            </w:r>
            <w:proofErr w:type="spellStart"/>
            <w:r w:rsidRPr="00B5273B">
              <w:rPr>
                <w:rFonts w:ascii="Arial" w:hAnsi="Arial" w:cs="Arial"/>
                <w:sz w:val="20"/>
                <w:szCs w:val="20"/>
              </w:rPr>
              <w:t>συσσώρευσης</w:t>
            </w:r>
            <w:proofErr w:type="spellEnd"/>
            <w:r w:rsidRPr="00B5273B">
              <w:rPr>
                <w:rFonts w:ascii="Arial" w:hAnsi="Arial" w:cs="Arial"/>
                <w:sz w:val="20"/>
                <w:szCs w:val="20"/>
              </w:rPr>
              <w:t xml:space="preserve"> π</w:t>
            </w:r>
            <w:proofErr w:type="spellStart"/>
            <w:r w:rsidRPr="00B5273B">
              <w:rPr>
                <w:rFonts w:ascii="Arial" w:hAnsi="Arial" w:cs="Arial"/>
                <w:sz w:val="20"/>
                <w:szCs w:val="20"/>
              </w:rPr>
              <w:t>άγου</w:t>
            </w:r>
            <w:proofErr w:type="spellEnd"/>
          </w:p>
        </w:tc>
        <w:tc>
          <w:tcPr>
            <w:tcW w:w="1418" w:type="dxa"/>
            <w:vAlign w:val="center"/>
          </w:tcPr>
          <w:p w14:paraId="624A6C1B" w14:textId="77777777" w:rsidR="009709C4" w:rsidRPr="00B5273B" w:rsidRDefault="009709C4" w:rsidP="00716B3E">
            <w:pPr>
              <w:spacing w:before="20" w:after="20"/>
              <w:jc w:val="center"/>
              <w:rPr>
                <w:rFonts w:ascii="Arial" w:hAnsi="Arial" w:cs="Arial"/>
                <w:iCs/>
                <w:sz w:val="20"/>
                <w:szCs w:val="20"/>
              </w:rPr>
            </w:pPr>
            <w:r w:rsidRPr="00B5273B">
              <w:rPr>
                <w:rFonts w:ascii="Arial" w:hAnsi="Arial" w:cs="Arial"/>
                <w:iCs/>
                <w:sz w:val="20"/>
                <w:szCs w:val="20"/>
                <w:lang w:val="en-US"/>
              </w:rPr>
              <w:t>TBL.</w:t>
            </w:r>
            <w:r w:rsidRPr="00B5273B">
              <w:rPr>
                <w:rFonts w:ascii="Arial" w:hAnsi="Arial" w:cs="Arial"/>
                <w:iCs/>
                <w:sz w:val="20"/>
                <w:szCs w:val="20"/>
              </w:rPr>
              <w:t>0 20 032</w:t>
            </w:r>
          </w:p>
        </w:tc>
        <w:tc>
          <w:tcPr>
            <w:tcW w:w="1843" w:type="dxa"/>
            <w:vAlign w:val="center"/>
          </w:tcPr>
          <w:p w14:paraId="5C2222FF"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2DBF8805" w14:textId="77777777" w:rsidTr="00716B3E">
        <w:tc>
          <w:tcPr>
            <w:tcW w:w="567" w:type="dxa"/>
            <w:vAlign w:val="center"/>
          </w:tcPr>
          <w:p w14:paraId="7945F83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106</w:t>
            </w:r>
          </w:p>
        </w:tc>
        <w:tc>
          <w:tcPr>
            <w:tcW w:w="4536" w:type="dxa"/>
            <w:vAlign w:val="center"/>
          </w:tcPr>
          <w:p w14:paraId="0C51377F"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Αίτιο</w:t>
            </w:r>
            <w:proofErr w:type="spellEnd"/>
            <w:r w:rsidRPr="00B5273B">
              <w:rPr>
                <w:rFonts w:ascii="Arial" w:hAnsi="Arial" w:cs="Arial"/>
                <w:sz w:val="20"/>
                <w:szCs w:val="20"/>
              </w:rPr>
              <w:t xml:space="preserve"> </w:t>
            </w:r>
            <w:proofErr w:type="spellStart"/>
            <w:r w:rsidRPr="00B5273B">
              <w:rPr>
                <w:rFonts w:ascii="Arial" w:hAnsi="Arial" w:cs="Arial"/>
                <w:sz w:val="20"/>
                <w:szCs w:val="20"/>
              </w:rPr>
              <w:t>συσσώρευσης</w:t>
            </w:r>
            <w:proofErr w:type="spellEnd"/>
            <w:r w:rsidRPr="00B5273B">
              <w:rPr>
                <w:rFonts w:ascii="Arial" w:hAnsi="Arial" w:cs="Arial"/>
                <w:sz w:val="20"/>
                <w:szCs w:val="20"/>
              </w:rPr>
              <w:t xml:space="preserve"> π</w:t>
            </w:r>
            <w:proofErr w:type="spellStart"/>
            <w:r w:rsidRPr="00B5273B">
              <w:rPr>
                <w:rFonts w:ascii="Arial" w:hAnsi="Arial" w:cs="Arial"/>
                <w:sz w:val="20"/>
                <w:szCs w:val="20"/>
              </w:rPr>
              <w:t>άγου</w:t>
            </w:r>
            <w:proofErr w:type="spellEnd"/>
          </w:p>
        </w:tc>
        <w:tc>
          <w:tcPr>
            <w:tcW w:w="1418" w:type="dxa"/>
            <w:vAlign w:val="center"/>
          </w:tcPr>
          <w:p w14:paraId="22CAB604" w14:textId="77777777" w:rsidR="009709C4" w:rsidRPr="00B5273B" w:rsidRDefault="009709C4" w:rsidP="00716B3E">
            <w:pPr>
              <w:spacing w:before="20" w:after="20"/>
              <w:jc w:val="center"/>
              <w:rPr>
                <w:rFonts w:ascii="Arial" w:hAnsi="Arial" w:cs="Arial"/>
                <w:sz w:val="20"/>
                <w:szCs w:val="20"/>
                <w:lang w:val="fr-FR"/>
              </w:rPr>
            </w:pPr>
            <w:r w:rsidRPr="00B5273B">
              <w:rPr>
                <w:rFonts w:ascii="Arial" w:hAnsi="Arial" w:cs="Arial"/>
                <w:sz w:val="20"/>
                <w:szCs w:val="20"/>
                <w:lang w:val="fr-FR"/>
              </w:rPr>
              <w:t>TBL.0 20 033</w:t>
            </w:r>
          </w:p>
        </w:tc>
        <w:tc>
          <w:tcPr>
            <w:tcW w:w="1843" w:type="dxa"/>
            <w:vAlign w:val="center"/>
          </w:tcPr>
          <w:p w14:paraId="55B577BE"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5DEE33E6" w14:textId="77777777" w:rsidTr="00716B3E">
        <w:tc>
          <w:tcPr>
            <w:tcW w:w="567" w:type="dxa"/>
            <w:vAlign w:val="center"/>
          </w:tcPr>
          <w:p w14:paraId="27D1F30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107</w:t>
            </w:r>
          </w:p>
        </w:tc>
        <w:tc>
          <w:tcPr>
            <w:tcW w:w="4536" w:type="dxa"/>
            <w:vAlign w:val="center"/>
          </w:tcPr>
          <w:p w14:paraId="3C65D4EC"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Συσσώρευση</w:t>
            </w:r>
            <w:proofErr w:type="spellEnd"/>
            <w:r w:rsidRPr="00B5273B">
              <w:rPr>
                <w:rFonts w:ascii="Arial" w:hAnsi="Arial" w:cs="Arial"/>
                <w:sz w:val="20"/>
                <w:szCs w:val="20"/>
              </w:rPr>
              <w:t xml:space="preserve"> π</w:t>
            </w:r>
            <w:proofErr w:type="spellStart"/>
            <w:r w:rsidRPr="00B5273B">
              <w:rPr>
                <w:rFonts w:ascii="Arial" w:hAnsi="Arial" w:cs="Arial"/>
                <w:sz w:val="20"/>
                <w:szCs w:val="20"/>
              </w:rPr>
              <w:t>άγου</w:t>
            </w:r>
            <w:proofErr w:type="spellEnd"/>
            <w:r w:rsidRPr="00B5273B">
              <w:rPr>
                <w:rFonts w:ascii="Arial" w:hAnsi="Arial" w:cs="Arial"/>
                <w:sz w:val="20"/>
                <w:szCs w:val="20"/>
              </w:rPr>
              <w:t xml:space="preserve"> </w:t>
            </w:r>
            <w:proofErr w:type="spellStart"/>
            <w:r w:rsidRPr="00B5273B">
              <w:rPr>
                <w:rFonts w:ascii="Arial" w:hAnsi="Arial" w:cs="Arial"/>
                <w:sz w:val="20"/>
                <w:szCs w:val="20"/>
              </w:rPr>
              <w:t>στη</w:t>
            </w:r>
            <w:proofErr w:type="spellEnd"/>
            <w:r w:rsidRPr="00B5273B">
              <w:rPr>
                <w:rFonts w:ascii="Arial" w:hAnsi="Arial" w:cs="Arial"/>
                <w:sz w:val="20"/>
                <w:szCs w:val="20"/>
              </w:rPr>
              <w:t xml:space="preserve"> </w:t>
            </w:r>
            <w:proofErr w:type="spellStart"/>
            <w:r w:rsidRPr="00B5273B">
              <w:rPr>
                <w:rFonts w:ascii="Arial" w:hAnsi="Arial" w:cs="Arial"/>
                <w:sz w:val="20"/>
                <w:szCs w:val="20"/>
              </w:rPr>
              <w:t>θάλ</w:t>
            </w:r>
            <w:proofErr w:type="spellEnd"/>
            <w:r w:rsidRPr="00B5273B">
              <w:rPr>
                <w:rFonts w:ascii="Arial" w:hAnsi="Arial" w:cs="Arial"/>
                <w:sz w:val="20"/>
                <w:szCs w:val="20"/>
              </w:rPr>
              <w:t>ασσα</w:t>
            </w:r>
          </w:p>
        </w:tc>
        <w:tc>
          <w:tcPr>
            <w:tcW w:w="1418" w:type="dxa"/>
            <w:vAlign w:val="center"/>
          </w:tcPr>
          <w:p w14:paraId="29A6391A" w14:textId="77777777" w:rsidR="009709C4" w:rsidRPr="00B5273B" w:rsidRDefault="009709C4" w:rsidP="00716B3E">
            <w:pPr>
              <w:spacing w:before="20" w:after="20"/>
              <w:jc w:val="center"/>
              <w:rPr>
                <w:rFonts w:ascii="Arial" w:hAnsi="Arial" w:cs="Arial"/>
                <w:sz w:val="20"/>
                <w:szCs w:val="20"/>
                <w:lang w:val="fr-FR"/>
              </w:rPr>
            </w:pPr>
            <w:r w:rsidRPr="00B5273B">
              <w:rPr>
                <w:rFonts w:ascii="Arial" w:hAnsi="Arial" w:cs="Arial"/>
                <w:sz w:val="20"/>
                <w:szCs w:val="20"/>
                <w:lang w:val="fr-FR"/>
              </w:rPr>
              <w:t>TBL.0 20 034</w:t>
            </w:r>
          </w:p>
        </w:tc>
        <w:tc>
          <w:tcPr>
            <w:tcW w:w="1843" w:type="dxa"/>
            <w:vAlign w:val="center"/>
          </w:tcPr>
          <w:p w14:paraId="68E96C57"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38702301" w14:textId="77777777" w:rsidTr="00716B3E">
        <w:tc>
          <w:tcPr>
            <w:tcW w:w="567" w:type="dxa"/>
            <w:vAlign w:val="center"/>
          </w:tcPr>
          <w:p w14:paraId="1649E6C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108</w:t>
            </w:r>
          </w:p>
        </w:tc>
        <w:tc>
          <w:tcPr>
            <w:tcW w:w="4536" w:type="dxa"/>
            <w:vAlign w:val="center"/>
          </w:tcPr>
          <w:p w14:paraId="2C275389"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Ποσό</w:t>
            </w:r>
            <w:proofErr w:type="spellEnd"/>
            <w:r w:rsidRPr="00B5273B">
              <w:rPr>
                <w:rFonts w:ascii="Arial" w:hAnsi="Arial" w:cs="Arial"/>
                <w:sz w:val="20"/>
                <w:szCs w:val="20"/>
              </w:rPr>
              <w:t xml:space="preserve"> και </w:t>
            </w:r>
            <w:proofErr w:type="spellStart"/>
            <w:r w:rsidRPr="00B5273B">
              <w:rPr>
                <w:rFonts w:ascii="Arial" w:hAnsi="Arial" w:cs="Arial"/>
                <w:sz w:val="20"/>
                <w:szCs w:val="20"/>
              </w:rPr>
              <w:t>τύ</w:t>
            </w:r>
            <w:proofErr w:type="spellEnd"/>
            <w:r w:rsidRPr="00B5273B">
              <w:rPr>
                <w:rFonts w:ascii="Arial" w:hAnsi="Arial" w:cs="Arial"/>
                <w:sz w:val="20"/>
                <w:szCs w:val="20"/>
              </w:rPr>
              <w:t>πος π</w:t>
            </w:r>
            <w:proofErr w:type="spellStart"/>
            <w:r w:rsidRPr="00B5273B">
              <w:rPr>
                <w:rFonts w:ascii="Arial" w:hAnsi="Arial" w:cs="Arial"/>
                <w:sz w:val="20"/>
                <w:szCs w:val="20"/>
              </w:rPr>
              <w:t>άγου</w:t>
            </w:r>
            <w:proofErr w:type="spellEnd"/>
          </w:p>
        </w:tc>
        <w:tc>
          <w:tcPr>
            <w:tcW w:w="1418" w:type="dxa"/>
            <w:vAlign w:val="center"/>
          </w:tcPr>
          <w:p w14:paraId="7BBC702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fr-FR"/>
              </w:rPr>
              <w:t>TBL.0 20 03</w:t>
            </w:r>
            <w:r w:rsidRPr="00B5273B">
              <w:rPr>
                <w:rFonts w:ascii="Arial" w:hAnsi="Arial" w:cs="Arial"/>
                <w:sz w:val="20"/>
                <w:szCs w:val="20"/>
              </w:rPr>
              <w:t>5</w:t>
            </w:r>
          </w:p>
        </w:tc>
        <w:tc>
          <w:tcPr>
            <w:tcW w:w="1843" w:type="dxa"/>
            <w:vAlign w:val="center"/>
          </w:tcPr>
          <w:p w14:paraId="07288482"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62995145" w14:textId="77777777" w:rsidTr="00716B3E">
        <w:tc>
          <w:tcPr>
            <w:tcW w:w="567" w:type="dxa"/>
            <w:vAlign w:val="center"/>
          </w:tcPr>
          <w:p w14:paraId="40FBA48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109</w:t>
            </w:r>
          </w:p>
        </w:tc>
        <w:tc>
          <w:tcPr>
            <w:tcW w:w="4536" w:type="dxa"/>
            <w:vAlign w:val="center"/>
          </w:tcPr>
          <w:p w14:paraId="10E457C5"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Κα</w:t>
            </w:r>
            <w:proofErr w:type="spellStart"/>
            <w:r w:rsidRPr="00B5273B">
              <w:rPr>
                <w:rFonts w:ascii="Arial" w:hAnsi="Arial" w:cs="Arial"/>
                <w:sz w:val="20"/>
                <w:szCs w:val="20"/>
              </w:rPr>
              <w:t>τάστ</w:t>
            </w:r>
            <w:proofErr w:type="spellEnd"/>
            <w:r w:rsidRPr="00B5273B">
              <w:rPr>
                <w:rFonts w:ascii="Arial" w:hAnsi="Arial" w:cs="Arial"/>
                <w:sz w:val="20"/>
                <w:szCs w:val="20"/>
              </w:rPr>
              <w:t>αση π</w:t>
            </w:r>
            <w:proofErr w:type="spellStart"/>
            <w:r w:rsidRPr="00B5273B">
              <w:rPr>
                <w:rFonts w:ascii="Arial" w:hAnsi="Arial" w:cs="Arial"/>
                <w:sz w:val="20"/>
                <w:szCs w:val="20"/>
              </w:rPr>
              <w:t>άγου</w:t>
            </w:r>
            <w:proofErr w:type="spellEnd"/>
          </w:p>
        </w:tc>
        <w:tc>
          <w:tcPr>
            <w:tcW w:w="1418" w:type="dxa"/>
            <w:vAlign w:val="center"/>
          </w:tcPr>
          <w:p w14:paraId="2307C9EE" w14:textId="77777777" w:rsidR="009709C4" w:rsidRPr="00B5273B" w:rsidRDefault="009709C4" w:rsidP="00716B3E">
            <w:pPr>
              <w:spacing w:before="20" w:after="20"/>
              <w:jc w:val="center"/>
              <w:rPr>
                <w:rFonts w:ascii="Arial" w:hAnsi="Arial" w:cs="Arial"/>
                <w:sz w:val="20"/>
                <w:szCs w:val="20"/>
                <w:lang w:val="fr-FR"/>
              </w:rPr>
            </w:pPr>
            <w:r w:rsidRPr="00B5273B">
              <w:rPr>
                <w:rFonts w:ascii="Arial" w:hAnsi="Arial" w:cs="Arial"/>
                <w:sz w:val="20"/>
                <w:szCs w:val="20"/>
                <w:lang w:val="fr-FR"/>
              </w:rPr>
              <w:t>TBL.0 20 03</w:t>
            </w:r>
            <w:r w:rsidRPr="00B5273B">
              <w:rPr>
                <w:rFonts w:ascii="Arial" w:hAnsi="Arial" w:cs="Arial"/>
                <w:sz w:val="20"/>
                <w:szCs w:val="20"/>
              </w:rPr>
              <w:t>6</w:t>
            </w:r>
          </w:p>
        </w:tc>
        <w:tc>
          <w:tcPr>
            <w:tcW w:w="1843" w:type="dxa"/>
            <w:vAlign w:val="center"/>
          </w:tcPr>
          <w:p w14:paraId="7CDA6D20"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6484554C" w14:textId="77777777" w:rsidTr="00716B3E">
        <w:tc>
          <w:tcPr>
            <w:tcW w:w="567" w:type="dxa"/>
            <w:vAlign w:val="center"/>
          </w:tcPr>
          <w:p w14:paraId="2ECFAC98"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110</w:t>
            </w:r>
          </w:p>
        </w:tc>
        <w:tc>
          <w:tcPr>
            <w:tcW w:w="4536" w:type="dxa"/>
            <w:vAlign w:val="center"/>
          </w:tcPr>
          <w:p w14:paraId="701D059A"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Βα</w:t>
            </w:r>
            <w:proofErr w:type="spellStart"/>
            <w:r w:rsidRPr="00B5273B">
              <w:rPr>
                <w:rFonts w:ascii="Arial" w:hAnsi="Arial" w:cs="Arial"/>
                <w:sz w:val="20"/>
                <w:szCs w:val="20"/>
              </w:rPr>
              <w:t>θμίδ</w:t>
            </w:r>
            <w:proofErr w:type="spellEnd"/>
            <w:r w:rsidRPr="00B5273B">
              <w:rPr>
                <w:rFonts w:ascii="Arial" w:hAnsi="Arial" w:cs="Arial"/>
                <w:sz w:val="20"/>
                <w:szCs w:val="20"/>
              </w:rPr>
              <w:t>α α</w:t>
            </w:r>
            <w:proofErr w:type="spellStart"/>
            <w:r w:rsidRPr="00B5273B">
              <w:rPr>
                <w:rFonts w:ascii="Arial" w:hAnsi="Arial" w:cs="Arial"/>
                <w:sz w:val="20"/>
                <w:szCs w:val="20"/>
              </w:rPr>
              <w:t>νά</w:t>
            </w:r>
            <w:proofErr w:type="spellEnd"/>
            <w:r w:rsidRPr="00B5273B">
              <w:rPr>
                <w:rFonts w:ascii="Arial" w:hAnsi="Arial" w:cs="Arial"/>
                <w:sz w:val="20"/>
                <w:szCs w:val="20"/>
              </w:rPr>
              <w:t xml:space="preserve">πτυξης </w:t>
            </w:r>
            <w:proofErr w:type="spellStart"/>
            <w:r w:rsidRPr="00B5273B">
              <w:rPr>
                <w:rFonts w:ascii="Arial" w:hAnsi="Arial" w:cs="Arial"/>
                <w:sz w:val="20"/>
                <w:szCs w:val="20"/>
              </w:rPr>
              <w:t>του</w:t>
            </w:r>
            <w:proofErr w:type="spellEnd"/>
            <w:r w:rsidRPr="00B5273B">
              <w:rPr>
                <w:rFonts w:ascii="Arial" w:hAnsi="Arial" w:cs="Arial"/>
                <w:sz w:val="20"/>
                <w:szCs w:val="20"/>
              </w:rPr>
              <w:t xml:space="preserve"> π</w:t>
            </w:r>
            <w:proofErr w:type="spellStart"/>
            <w:r w:rsidRPr="00B5273B">
              <w:rPr>
                <w:rFonts w:ascii="Arial" w:hAnsi="Arial" w:cs="Arial"/>
                <w:sz w:val="20"/>
                <w:szCs w:val="20"/>
              </w:rPr>
              <w:t>άγου</w:t>
            </w:r>
            <w:proofErr w:type="spellEnd"/>
          </w:p>
        </w:tc>
        <w:tc>
          <w:tcPr>
            <w:tcW w:w="1418" w:type="dxa"/>
            <w:vAlign w:val="center"/>
          </w:tcPr>
          <w:p w14:paraId="246CE29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fr-FR"/>
              </w:rPr>
              <w:t>TBL.0 20 03</w:t>
            </w:r>
            <w:r w:rsidRPr="00B5273B">
              <w:rPr>
                <w:rFonts w:ascii="Arial" w:hAnsi="Arial" w:cs="Arial"/>
                <w:sz w:val="20"/>
                <w:szCs w:val="20"/>
              </w:rPr>
              <w:t>7</w:t>
            </w:r>
          </w:p>
        </w:tc>
        <w:tc>
          <w:tcPr>
            <w:tcW w:w="1843" w:type="dxa"/>
            <w:vAlign w:val="center"/>
          </w:tcPr>
          <w:p w14:paraId="003DF8F4"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16D1A33A" w14:textId="77777777" w:rsidTr="00716B3E">
        <w:tc>
          <w:tcPr>
            <w:tcW w:w="567" w:type="dxa"/>
            <w:vAlign w:val="center"/>
          </w:tcPr>
          <w:p w14:paraId="43C9285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111</w:t>
            </w:r>
          </w:p>
        </w:tc>
        <w:tc>
          <w:tcPr>
            <w:tcW w:w="4536" w:type="dxa"/>
            <w:vAlign w:val="center"/>
          </w:tcPr>
          <w:p w14:paraId="171D70C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Διεύθυνση της παρυφής του πάγου</w:t>
            </w:r>
          </w:p>
        </w:tc>
        <w:tc>
          <w:tcPr>
            <w:tcW w:w="1418" w:type="dxa"/>
            <w:vAlign w:val="center"/>
          </w:tcPr>
          <w:p w14:paraId="5F7BDCE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Degree true</w:t>
            </w:r>
          </w:p>
        </w:tc>
        <w:tc>
          <w:tcPr>
            <w:tcW w:w="1843" w:type="dxa"/>
            <w:vAlign w:val="center"/>
          </w:tcPr>
          <w:p w14:paraId="2DD6719F"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349942C4" w14:textId="77777777" w:rsidTr="00716B3E">
        <w:tc>
          <w:tcPr>
            <w:tcW w:w="567" w:type="dxa"/>
            <w:vAlign w:val="center"/>
          </w:tcPr>
          <w:p w14:paraId="036F9FF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112</w:t>
            </w:r>
          </w:p>
        </w:tc>
        <w:tc>
          <w:tcPr>
            <w:tcW w:w="4536" w:type="dxa"/>
            <w:vAlign w:val="center"/>
          </w:tcPr>
          <w:p w14:paraId="6C58B3E6" w14:textId="77777777" w:rsidR="009709C4" w:rsidRPr="00B5273B" w:rsidRDefault="009709C4" w:rsidP="00716B3E">
            <w:pPr>
              <w:spacing w:before="20" w:after="20"/>
              <w:rPr>
                <w:rFonts w:ascii="Arial" w:hAnsi="Arial" w:cs="Arial"/>
                <w:sz w:val="20"/>
                <w:szCs w:val="20"/>
              </w:rPr>
            </w:pPr>
            <w:r w:rsidRPr="00B5273B">
              <w:rPr>
                <w:rFonts w:ascii="Arial" w:hAnsi="Arial" w:cs="Arial"/>
                <w:sz w:val="20"/>
                <w:szCs w:val="20"/>
              </w:rPr>
              <w:t>Κα</w:t>
            </w:r>
            <w:proofErr w:type="spellStart"/>
            <w:r w:rsidRPr="00B5273B">
              <w:rPr>
                <w:rFonts w:ascii="Arial" w:hAnsi="Arial" w:cs="Arial"/>
                <w:sz w:val="20"/>
                <w:szCs w:val="20"/>
              </w:rPr>
              <w:t>τάστ</w:t>
            </w:r>
            <w:proofErr w:type="spellEnd"/>
            <w:r w:rsidRPr="00B5273B">
              <w:rPr>
                <w:rFonts w:ascii="Arial" w:hAnsi="Arial" w:cs="Arial"/>
                <w:sz w:val="20"/>
                <w:szCs w:val="20"/>
              </w:rPr>
              <w:t>αση θα</w:t>
            </w:r>
            <w:proofErr w:type="spellStart"/>
            <w:r w:rsidRPr="00B5273B">
              <w:rPr>
                <w:rFonts w:ascii="Arial" w:hAnsi="Arial" w:cs="Arial"/>
                <w:sz w:val="20"/>
                <w:szCs w:val="20"/>
              </w:rPr>
              <w:t>λάσσης</w:t>
            </w:r>
            <w:proofErr w:type="spellEnd"/>
          </w:p>
        </w:tc>
        <w:tc>
          <w:tcPr>
            <w:tcW w:w="1418" w:type="dxa"/>
            <w:vAlign w:val="center"/>
          </w:tcPr>
          <w:p w14:paraId="21FA715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lang w:val="fr-FR"/>
              </w:rPr>
              <w:t>TBL.</w:t>
            </w:r>
            <w:r w:rsidRPr="00B5273B">
              <w:rPr>
                <w:rFonts w:ascii="Arial" w:hAnsi="Arial" w:cs="Arial"/>
                <w:sz w:val="20"/>
                <w:szCs w:val="20"/>
              </w:rPr>
              <w:t>022061</w:t>
            </w:r>
          </w:p>
        </w:tc>
        <w:tc>
          <w:tcPr>
            <w:tcW w:w="1843" w:type="dxa"/>
            <w:vAlign w:val="center"/>
          </w:tcPr>
          <w:p w14:paraId="1FDB214D"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67A767F4" w14:textId="77777777" w:rsidTr="00716B3E">
        <w:tc>
          <w:tcPr>
            <w:tcW w:w="567" w:type="dxa"/>
            <w:vAlign w:val="center"/>
          </w:tcPr>
          <w:p w14:paraId="76A3311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113</w:t>
            </w:r>
          </w:p>
        </w:tc>
        <w:tc>
          <w:tcPr>
            <w:tcW w:w="4536" w:type="dxa"/>
            <w:vAlign w:val="center"/>
          </w:tcPr>
          <w:p w14:paraId="6D9F4207"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Ορ</w:t>
            </w:r>
            <w:proofErr w:type="spellEnd"/>
            <w:r w:rsidRPr="00B5273B">
              <w:rPr>
                <w:rFonts w:ascii="Arial" w:hAnsi="Arial" w:cs="Arial"/>
                <w:sz w:val="20"/>
                <w:szCs w:val="20"/>
              </w:rPr>
              <w:t>ατότητα π</w:t>
            </w:r>
            <w:proofErr w:type="spellStart"/>
            <w:r w:rsidRPr="00B5273B">
              <w:rPr>
                <w:rFonts w:ascii="Arial" w:hAnsi="Arial" w:cs="Arial"/>
                <w:sz w:val="20"/>
                <w:szCs w:val="20"/>
              </w:rPr>
              <w:t>ρος</w:t>
            </w:r>
            <w:proofErr w:type="spellEnd"/>
            <w:r w:rsidRPr="00B5273B">
              <w:rPr>
                <w:rFonts w:ascii="Arial" w:hAnsi="Arial" w:cs="Arial"/>
                <w:sz w:val="20"/>
                <w:szCs w:val="20"/>
              </w:rPr>
              <w:t xml:space="preserve"> </w:t>
            </w:r>
            <w:proofErr w:type="spellStart"/>
            <w:r w:rsidRPr="00B5273B">
              <w:rPr>
                <w:rFonts w:ascii="Arial" w:hAnsi="Arial" w:cs="Arial"/>
                <w:sz w:val="20"/>
                <w:szCs w:val="20"/>
              </w:rPr>
              <w:t>τη</w:t>
            </w:r>
            <w:proofErr w:type="spellEnd"/>
            <w:r w:rsidRPr="00B5273B">
              <w:rPr>
                <w:rFonts w:ascii="Arial" w:hAnsi="Arial" w:cs="Arial"/>
                <w:sz w:val="20"/>
                <w:szCs w:val="20"/>
              </w:rPr>
              <w:t xml:space="preserve"> </w:t>
            </w:r>
            <w:proofErr w:type="spellStart"/>
            <w:r w:rsidRPr="00B5273B">
              <w:rPr>
                <w:rFonts w:ascii="Arial" w:hAnsi="Arial" w:cs="Arial"/>
                <w:sz w:val="20"/>
                <w:szCs w:val="20"/>
              </w:rPr>
              <w:t>θάλ</w:t>
            </w:r>
            <w:proofErr w:type="spellEnd"/>
            <w:r w:rsidRPr="00B5273B">
              <w:rPr>
                <w:rFonts w:ascii="Arial" w:hAnsi="Arial" w:cs="Arial"/>
                <w:sz w:val="20"/>
                <w:szCs w:val="20"/>
              </w:rPr>
              <w:t>ασσα</w:t>
            </w:r>
          </w:p>
        </w:tc>
        <w:tc>
          <w:tcPr>
            <w:tcW w:w="1418" w:type="dxa"/>
            <w:vAlign w:val="center"/>
          </w:tcPr>
          <w:p w14:paraId="11B4FE5B" w14:textId="77777777" w:rsidR="009709C4" w:rsidRPr="00B5273B" w:rsidRDefault="009709C4" w:rsidP="00716B3E">
            <w:pPr>
              <w:spacing w:before="20" w:after="20"/>
              <w:jc w:val="center"/>
              <w:rPr>
                <w:rFonts w:ascii="Arial" w:hAnsi="Arial" w:cs="Arial"/>
                <w:sz w:val="20"/>
                <w:szCs w:val="20"/>
              </w:rPr>
            </w:pPr>
            <w:proofErr w:type="gramStart"/>
            <w:r w:rsidRPr="00B5273B">
              <w:rPr>
                <w:rFonts w:ascii="Arial" w:hAnsi="Arial" w:cs="Arial"/>
                <w:sz w:val="20"/>
                <w:szCs w:val="20"/>
                <w:lang w:val="fr-FR"/>
              </w:rPr>
              <w:t>m</w:t>
            </w:r>
            <w:proofErr w:type="gramEnd"/>
          </w:p>
        </w:tc>
        <w:tc>
          <w:tcPr>
            <w:tcW w:w="1843" w:type="dxa"/>
            <w:vAlign w:val="center"/>
          </w:tcPr>
          <w:p w14:paraId="678EAD9E"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4597C4D7" w14:textId="77777777" w:rsidTr="00716B3E">
        <w:tc>
          <w:tcPr>
            <w:tcW w:w="567" w:type="dxa"/>
            <w:vAlign w:val="center"/>
          </w:tcPr>
          <w:p w14:paraId="1C4BE88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114</w:t>
            </w:r>
          </w:p>
        </w:tc>
        <w:tc>
          <w:tcPr>
            <w:tcW w:w="4536" w:type="dxa"/>
            <w:vAlign w:val="center"/>
          </w:tcPr>
          <w:p w14:paraId="2723C082"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Θερμοκρ</w:t>
            </w:r>
            <w:proofErr w:type="spellEnd"/>
            <w:r w:rsidRPr="00B5273B">
              <w:rPr>
                <w:rFonts w:ascii="Arial" w:hAnsi="Arial" w:cs="Arial"/>
                <w:sz w:val="20"/>
                <w:szCs w:val="20"/>
              </w:rPr>
              <w:t xml:space="preserve">ασία </w:t>
            </w:r>
            <w:proofErr w:type="spellStart"/>
            <w:r w:rsidRPr="00B5273B">
              <w:rPr>
                <w:rFonts w:ascii="Arial" w:hAnsi="Arial" w:cs="Arial"/>
                <w:sz w:val="20"/>
                <w:szCs w:val="20"/>
              </w:rPr>
              <w:t>θάλ</w:t>
            </w:r>
            <w:proofErr w:type="spellEnd"/>
            <w:r w:rsidRPr="00B5273B">
              <w:rPr>
                <w:rFonts w:ascii="Arial" w:hAnsi="Arial" w:cs="Arial"/>
                <w:sz w:val="20"/>
                <w:szCs w:val="20"/>
              </w:rPr>
              <w:t>ασσας</w:t>
            </w:r>
          </w:p>
        </w:tc>
        <w:tc>
          <w:tcPr>
            <w:tcW w:w="1418" w:type="dxa"/>
            <w:vAlign w:val="center"/>
          </w:tcPr>
          <w:p w14:paraId="219D09AE" w14:textId="77777777" w:rsidR="009709C4" w:rsidRPr="00B5273B" w:rsidRDefault="009709C4" w:rsidP="00716B3E">
            <w:pPr>
              <w:spacing w:before="20" w:after="20"/>
              <w:jc w:val="center"/>
              <w:rPr>
                <w:rFonts w:ascii="Arial" w:hAnsi="Arial" w:cs="Arial"/>
                <w:sz w:val="20"/>
                <w:szCs w:val="20"/>
                <w:lang w:val="en-US"/>
              </w:rPr>
            </w:pPr>
            <w:proofErr w:type="gramStart"/>
            <w:r w:rsidRPr="00B5273B">
              <w:rPr>
                <w:rFonts w:ascii="Arial" w:hAnsi="Arial" w:cs="Arial"/>
                <w:sz w:val="20"/>
                <w:szCs w:val="20"/>
                <w:lang w:val="en-US"/>
              </w:rPr>
              <w:t>C,K</w:t>
            </w:r>
            <w:proofErr w:type="gramEnd"/>
          </w:p>
        </w:tc>
        <w:tc>
          <w:tcPr>
            <w:tcW w:w="1843" w:type="dxa"/>
            <w:vAlign w:val="center"/>
          </w:tcPr>
          <w:p w14:paraId="20891282"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45847A90" w14:textId="77777777" w:rsidTr="00716B3E">
        <w:tc>
          <w:tcPr>
            <w:tcW w:w="567" w:type="dxa"/>
            <w:vAlign w:val="center"/>
          </w:tcPr>
          <w:p w14:paraId="6A674E1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115</w:t>
            </w:r>
          </w:p>
        </w:tc>
        <w:tc>
          <w:tcPr>
            <w:tcW w:w="4536" w:type="dxa"/>
            <w:vAlign w:val="center"/>
          </w:tcPr>
          <w:p w14:paraId="182C787E"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Διεύθυνση από την οποία έρχονται τα κύματα</w:t>
            </w:r>
          </w:p>
        </w:tc>
        <w:tc>
          <w:tcPr>
            <w:tcW w:w="1418" w:type="dxa"/>
            <w:vAlign w:val="center"/>
          </w:tcPr>
          <w:p w14:paraId="7D1737F6"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Degree true</w:t>
            </w:r>
          </w:p>
        </w:tc>
        <w:tc>
          <w:tcPr>
            <w:tcW w:w="1843" w:type="dxa"/>
            <w:vAlign w:val="center"/>
          </w:tcPr>
          <w:p w14:paraId="7ECACF6D"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609935CE" w14:textId="77777777" w:rsidTr="00716B3E">
        <w:tc>
          <w:tcPr>
            <w:tcW w:w="567" w:type="dxa"/>
            <w:vAlign w:val="center"/>
          </w:tcPr>
          <w:p w14:paraId="065ECACC"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116</w:t>
            </w:r>
          </w:p>
        </w:tc>
        <w:tc>
          <w:tcPr>
            <w:tcW w:w="4536" w:type="dxa"/>
            <w:vAlign w:val="center"/>
          </w:tcPr>
          <w:p w14:paraId="7D969779"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Περίοδος</w:t>
            </w:r>
            <w:proofErr w:type="spellEnd"/>
            <w:r w:rsidRPr="00B5273B">
              <w:rPr>
                <w:rFonts w:ascii="Arial" w:hAnsi="Arial" w:cs="Arial"/>
                <w:sz w:val="20"/>
                <w:szCs w:val="20"/>
              </w:rPr>
              <w:t xml:space="preserve"> </w:t>
            </w:r>
            <w:proofErr w:type="spellStart"/>
            <w:r w:rsidRPr="00B5273B">
              <w:rPr>
                <w:rFonts w:ascii="Arial" w:hAnsi="Arial" w:cs="Arial"/>
                <w:sz w:val="20"/>
                <w:szCs w:val="20"/>
              </w:rPr>
              <w:t>των</w:t>
            </w:r>
            <w:proofErr w:type="spellEnd"/>
            <w:r w:rsidRPr="00B5273B">
              <w:rPr>
                <w:rFonts w:ascii="Arial" w:hAnsi="Arial" w:cs="Arial"/>
                <w:sz w:val="20"/>
                <w:szCs w:val="20"/>
              </w:rPr>
              <w:t xml:space="preserve"> </w:t>
            </w:r>
            <w:proofErr w:type="spellStart"/>
            <w:r w:rsidRPr="00B5273B">
              <w:rPr>
                <w:rFonts w:ascii="Arial" w:hAnsi="Arial" w:cs="Arial"/>
                <w:sz w:val="20"/>
                <w:szCs w:val="20"/>
              </w:rPr>
              <w:t>κυμάτων</w:t>
            </w:r>
            <w:proofErr w:type="spellEnd"/>
          </w:p>
        </w:tc>
        <w:tc>
          <w:tcPr>
            <w:tcW w:w="1418" w:type="dxa"/>
            <w:vAlign w:val="center"/>
          </w:tcPr>
          <w:p w14:paraId="153DF2F9"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Sec</w:t>
            </w:r>
          </w:p>
        </w:tc>
        <w:tc>
          <w:tcPr>
            <w:tcW w:w="1843" w:type="dxa"/>
            <w:vAlign w:val="center"/>
          </w:tcPr>
          <w:p w14:paraId="049EF13C"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B5273B" w14:paraId="79695B40" w14:textId="77777777" w:rsidTr="00716B3E">
        <w:tc>
          <w:tcPr>
            <w:tcW w:w="567" w:type="dxa"/>
            <w:vAlign w:val="center"/>
          </w:tcPr>
          <w:p w14:paraId="70B203B6"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117</w:t>
            </w:r>
          </w:p>
        </w:tc>
        <w:tc>
          <w:tcPr>
            <w:tcW w:w="4536" w:type="dxa"/>
            <w:vAlign w:val="center"/>
          </w:tcPr>
          <w:p w14:paraId="78456230" w14:textId="77777777" w:rsidR="009709C4" w:rsidRPr="00B5273B" w:rsidRDefault="009709C4" w:rsidP="00716B3E">
            <w:pPr>
              <w:spacing w:before="20" w:after="20"/>
              <w:rPr>
                <w:rFonts w:ascii="Arial" w:hAnsi="Arial" w:cs="Arial"/>
                <w:sz w:val="20"/>
                <w:szCs w:val="20"/>
              </w:rPr>
            </w:pPr>
            <w:proofErr w:type="spellStart"/>
            <w:r w:rsidRPr="00B5273B">
              <w:rPr>
                <w:rFonts w:ascii="Arial" w:hAnsi="Arial" w:cs="Arial"/>
                <w:sz w:val="20"/>
                <w:szCs w:val="20"/>
              </w:rPr>
              <w:t>Ύψος</w:t>
            </w:r>
            <w:proofErr w:type="spellEnd"/>
            <w:r w:rsidRPr="00B5273B">
              <w:rPr>
                <w:rFonts w:ascii="Arial" w:hAnsi="Arial" w:cs="Arial"/>
                <w:sz w:val="20"/>
                <w:szCs w:val="20"/>
              </w:rPr>
              <w:t xml:space="preserve"> </w:t>
            </w:r>
            <w:proofErr w:type="spellStart"/>
            <w:r w:rsidRPr="00B5273B">
              <w:rPr>
                <w:rFonts w:ascii="Arial" w:hAnsi="Arial" w:cs="Arial"/>
                <w:sz w:val="20"/>
                <w:szCs w:val="20"/>
              </w:rPr>
              <w:t>κύμ</w:t>
            </w:r>
            <w:proofErr w:type="spellEnd"/>
            <w:r w:rsidRPr="00B5273B">
              <w:rPr>
                <w:rFonts w:ascii="Arial" w:hAnsi="Arial" w:cs="Arial"/>
                <w:sz w:val="20"/>
                <w:szCs w:val="20"/>
              </w:rPr>
              <w:t>ατος</w:t>
            </w:r>
          </w:p>
        </w:tc>
        <w:tc>
          <w:tcPr>
            <w:tcW w:w="1418" w:type="dxa"/>
            <w:vAlign w:val="center"/>
          </w:tcPr>
          <w:p w14:paraId="18D4BC0F" w14:textId="77777777" w:rsidR="009709C4" w:rsidRPr="00B5273B" w:rsidRDefault="009709C4" w:rsidP="00716B3E">
            <w:pPr>
              <w:spacing w:before="20" w:after="20"/>
              <w:jc w:val="center"/>
              <w:rPr>
                <w:rFonts w:ascii="Arial" w:hAnsi="Arial" w:cs="Arial"/>
                <w:sz w:val="20"/>
                <w:szCs w:val="20"/>
                <w:lang w:val="en-US"/>
              </w:rPr>
            </w:pPr>
            <w:r w:rsidRPr="00B5273B">
              <w:rPr>
                <w:rFonts w:ascii="Arial" w:hAnsi="Arial" w:cs="Arial"/>
                <w:sz w:val="20"/>
                <w:szCs w:val="20"/>
                <w:lang w:val="en-US"/>
              </w:rPr>
              <w:t>m</w:t>
            </w:r>
          </w:p>
        </w:tc>
        <w:tc>
          <w:tcPr>
            <w:tcW w:w="1843" w:type="dxa"/>
            <w:vAlign w:val="center"/>
          </w:tcPr>
          <w:p w14:paraId="343F3F3A" w14:textId="77777777" w:rsidR="009709C4" w:rsidRPr="00B5273B" w:rsidRDefault="009709C4" w:rsidP="00716B3E">
            <w:pPr>
              <w:spacing w:before="20" w:after="20"/>
              <w:ind w:left="-11"/>
              <w:jc w:val="center"/>
              <w:rPr>
                <w:rFonts w:ascii="Arial" w:hAnsi="Arial" w:cs="Arial"/>
                <w:sz w:val="20"/>
                <w:szCs w:val="20"/>
              </w:rPr>
            </w:pPr>
            <w:r w:rsidRPr="00B5273B">
              <w:rPr>
                <w:rFonts w:ascii="Arial" w:hAnsi="Arial" w:cs="Arial"/>
                <w:sz w:val="20"/>
                <w:szCs w:val="20"/>
              </w:rPr>
              <w:t>Π.Σ</w:t>
            </w:r>
          </w:p>
        </w:tc>
      </w:tr>
      <w:tr w:rsidR="009709C4" w:rsidRPr="001B71F3" w14:paraId="25E10E36" w14:textId="77777777" w:rsidTr="00716B3E">
        <w:tc>
          <w:tcPr>
            <w:tcW w:w="567" w:type="dxa"/>
            <w:vAlign w:val="center"/>
          </w:tcPr>
          <w:p w14:paraId="59DE958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118</w:t>
            </w:r>
          </w:p>
        </w:tc>
        <w:tc>
          <w:tcPr>
            <w:tcW w:w="4536" w:type="dxa"/>
            <w:vAlign w:val="center"/>
          </w:tcPr>
          <w:p w14:paraId="4B1ADF1D"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w:t>
            </w:r>
          </w:p>
        </w:tc>
        <w:tc>
          <w:tcPr>
            <w:tcW w:w="1418" w:type="dxa"/>
            <w:vAlign w:val="center"/>
          </w:tcPr>
          <w:p w14:paraId="60EE4688"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3014B7EF"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04F8DDD3" w14:textId="77777777" w:rsidTr="00716B3E">
        <w:tc>
          <w:tcPr>
            <w:tcW w:w="567" w:type="dxa"/>
            <w:vAlign w:val="center"/>
          </w:tcPr>
          <w:p w14:paraId="45EB04E9"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119</w:t>
            </w:r>
          </w:p>
        </w:tc>
        <w:tc>
          <w:tcPr>
            <w:tcW w:w="4536" w:type="dxa"/>
            <w:vAlign w:val="center"/>
          </w:tcPr>
          <w:p w14:paraId="64282992"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-2-</w:t>
            </w:r>
          </w:p>
        </w:tc>
        <w:tc>
          <w:tcPr>
            <w:tcW w:w="1418" w:type="dxa"/>
            <w:vAlign w:val="center"/>
          </w:tcPr>
          <w:p w14:paraId="73CFB874"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02E421FF"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1D710AF9" w14:textId="77777777" w:rsidTr="00716B3E">
        <w:tc>
          <w:tcPr>
            <w:tcW w:w="567" w:type="dxa"/>
            <w:vAlign w:val="center"/>
          </w:tcPr>
          <w:p w14:paraId="5A62A53F"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120</w:t>
            </w:r>
          </w:p>
        </w:tc>
        <w:tc>
          <w:tcPr>
            <w:tcW w:w="4536" w:type="dxa"/>
            <w:vAlign w:val="center"/>
          </w:tcPr>
          <w:p w14:paraId="156A3833"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-3-</w:t>
            </w:r>
          </w:p>
        </w:tc>
        <w:tc>
          <w:tcPr>
            <w:tcW w:w="1418" w:type="dxa"/>
            <w:vAlign w:val="center"/>
          </w:tcPr>
          <w:p w14:paraId="26FAAA4F"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796471DC"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504D4D92" w14:textId="77777777" w:rsidTr="00716B3E">
        <w:tc>
          <w:tcPr>
            <w:tcW w:w="567" w:type="dxa"/>
            <w:vAlign w:val="center"/>
          </w:tcPr>
          <w:p w14:paraId="14BEA44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121</w:t>
            </w:r>
          </w:p>
        </w:tc>
        <w:tc>
          <w:tcPr>
            <w:tcW w:w="4536" w:type="dxa"/>
            <w:vAlign w:val="center"/>
          </w:tcPr>
          <w:p w14:paraId="70B15657"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-4-</w:t>
            </w:r>
          </w:p>
        </w:tc>
        <w:tc>
          <w:tcPr>
            <w:tcW w:w="1418" w:type="dxa"/>
            <w:vAlign w:val="center"/>
          </w:tcPr>
          <w:p w14:paraId="5E4A2EEE"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5EF74CE1"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33717012" w14:textId="77777777" w:rsidTr="00716B3E">
        <w:tc>
          <w:tcPr>
            <w:tcW w:w="567" w:type="dxa"/>
            <w:vAlign w:val="center"/>
          </w:tcPr>
          <w:p w14:paraId="40A5C13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122</w:t>
            </w:r>
          </w:p>
        </w:tc>
        <w:tc>
          <w:tcPr>
            <w:tcW w:w="4536" w:type="dxa"/>
            <w:vAlign w:val="center"/>
          </w:tcPr>
          <w:p w14:paraId="31F2396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-5-</w:t>
            </w:r>
          </w:p>
        </w:tc>
        <w:tc>
          <w:tcPr>
            <w:tcW w:w="1418" w:type="dxa"/>
            <w:vAlign w:val="center"/>
          </w:tcPr>
          <w:p w14:paraId="34908613"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27744B17"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4D19ADFA" w14:textId="77777777" w:rsidTr="00716B3E">
        <w:tc>
          <w:tcPr>
            <w:tcW w:w="567" w:type="dxa"/>
            <w:vAlign w:val="center"/>
          </w:tcPr>
          <w:p w14:paraId="21E53DA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123</w:t>
            </w:r>
          </w:p>
        </w:tc>
        <w:tc>
          <w:tcPr>
            <w:tcW w:w="4536" w:type="dxa"/>
            <w:vAlign w:val="center"/>
          </w:tcPr>
          <w:p w14:paraId="727B04B5"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-6-</w:t>
            </w:r>
          </w:p>
        </w:tc>
        <w:tc>
          <w:tcPr>
            <w:tcW w:w="1418" w:type="dxa"/>
            <w:vAlign w:val="center"/>
          </w:tcPr>
          <w:p w14:paraId="74709A2C"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1ED78518"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5F40293A" w14:textId="77777777" w:rsidTr="00716B3E">
        <w:tc>
          <w:tcPr>
            <w:tcW w:w="567" w:type="dxa"/>
            <w:vAlign w:val="center"/>
          </w:tcPr>
          <w:p w14:paraId="6D343BDD"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124</w:t>
            </w:r>
          </w:p>
        </w:tc>
        <w:tc>
          <w:tcPr>
            <w:tcW w:w="4536" w:type="dxa"/>
            <w:vAlign w:val="center"/>
          </w:tcPr>
          <w:p w14:paraId="07E98AA5"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-7-</w:t>
            </w:r>
          </w:p>
        </w:tc>
        <w:tc>
          <w:tcPr>
            <w:tcW w:w="1418" w:type="dxa"/>
            <w:vAlign w:val="center"/>
          </w:tcPr>
          <w:p w14:paraId="25788B13"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1C7C150C"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7808C8A4" w14:textId="77777777" w:rsidTr="00716B3E">
        <w:tc>
          <w:tcPr>
            <w:tcW w:w="567" w:type="dxa"/>
            <w:vAlign w:val="center"/>
          </w:tcPr>
          <w:p w14:paraId="3B7A74E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125</w:t>
            </w:r>
          </w:p>
        </w:tc>
        <w:tc>
          <w:tcPr>
            <w:tcW w:w="4536" w:type="dxa"/>
            <w:vAlign w:val="center"/>
          </w:tcPr>
          <w:p w14:paraId="63E4A6A6"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-8-</w:t>
            </w:r>
          </w:p>
        </w:tc>
        <w:tc>
          <w:tcPr>
            <w:tcW w:w="1418" w:type="dxa"/>
            <w:vAlign w:val="center"/>
          </w:tcPr>
          <w:p w14:paraId="55DA267D"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2D0370BD"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6FEF2593" w14:textId="77777777" w:rsidTr="00716B3E">
        <w:tc>
          <w:tcPr>
            <w:tcW w:w="567" w:type="dxa"/>
            <w:vAlign w:val="center"/>
          </w:tcPr>
          <w:p w14:paraId="04062E72"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126</w:t>
            </w:r>
          </w:p>
        </w:tc>
        <w:tc>
          <w:tcPr>
            <w:tcW w:w="4536" w:type="dxa"/>
            <w:vAlign w:val="center"/>
          </w:tcPr>
          <w:p w14:paraId="7C30906B"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-9-</w:t>
            </w:r>
          </w:p>
        </w:tc>
        <w:tc>
          <w:tcPr>
            <w:tcW w:w="1418" w:type="dxa"/>
            <w:vAlign w:val="center"/>
          </w:tcPr>
          <w:p w14:paraId="6E21643C"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120F4C4F"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40C7E1D2" w14:textId="77777777" w:rsidTr="00716B3E">
        <w:tc>
          <w:tcPr>
            <w:tcW w:w="567" w:type="dxa"/>
            <w:vAlign w:val="center"/>
          </w:tcPr>
          <w:p w14:paraId="44815F0E"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127</w:t>
            </w:r>
          </w:p>
        </w:tc>
        <w:tc>
          <w:tcPr>
            <w:tcW w:w="4536" w:type="dxa"/>
            <w:vAlign w:val="center"/>
          </w:tcPr>
          <w:p w14:paraId="3228703B"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-10-</w:t>
            </w:r>
          </w:p>
        </w:tc>
        <w:tc>
          <w:tcPr>
            <w:tcW w:w="1418" w:type="dxa"/>
            <w:vAlign w:val="center"/>
          </w:tcPr>
          <w:p w14:paraId="54666099"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7694AD43"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13CDADD8" w14:textId="77777777" w:rsidTr="00716B3E">
        <w:trPr>
          <w:trHeight w:val="296"/>
        </w:trPr>
        <w:tc>
          <w:tcPr>
            <w:tcW w:w="567" w:type="dxa"/>
            <w:vAlign w:val="center"/>
          </w:tcPr>
          <w:p w14:paraId="4F2F002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128</w:t>
            </w:r>
          </w:p>
        </w:tc>
        <w:tc>
          <w:tcPr>
            <w:tcW w:w="4536" w:type="dxa"/>
            <w:vAlign w:val="center"/>
          </w:tcPr>
          <w:p w14:paraId="59255086"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-11-</w:t>
            </w:r>
          </w:p>
        </w:tc>
        <w:tc>
          <w:tcPr>
            <w:tcW w:w="1418" w:type="dxa"/>
            <w:vAlign w:val="center"/>
          </w:tcPr>
          <w:p w14:paraId="078F10A8"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167EA6B2"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1D8790B6" w14:textId="77777777" w:rsidTr="00716B3E">
        <w:trPr>
          <w:trHeight w:val="296"/>
        </w:trPr>
        <w:tc>
          <w:tcPr>
            <w:tcW w:w="567" w:type="dxa"/>
            <w:vAlign w:val="center"/>
          </w:tcPr>
          <w:p w14:paraId="5492ED4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129</w:t>
            </w:r>
          </w:p>
        </w:tc>
        <w:tc>
          <w:tcPr>
            <w:tcW w:w="4536" w:type="dxa"/>
            <w:vAlign w:val="center"/>
          </w:tcPr>
          <w:p w14:paraId="23A5339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-12-</w:t>
            </w:r>
          </w:p>
        </w:tc>
        <w:tc>
          <w:tcPr>
            <w:tcW w:w="1418" w:type="dxa"/>
            <w:vAlign w:val="center"/>
          </w:tcPr>
          <w:p w14:paraId="13B8817F"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284C989D"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3CDE7FBA" w14:textId="77777777" w:rsidTr="00716B3E">
        <w:trPr>
          <w:trHeight w:val="296"/>
        </w:trPr>
        <w:tc>
          <w:tcPr>
            <w:tcW w:w="567" w:type="dxa"/>
            <w:vAlign w:val="center"/>
          </w:tcPr>
          <w:p w14:paraId="74C74924"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130</w:t>
            </w:r>
          </w:p>
        </w:tc>
        <w:tc>
          <w:tcPr>
            <w:tcW w:w="4536" w:type="dxa"/>
            <w:vAlign w:val="center"/>
          </w:tcPr>
          <w:p w14:paraId="1C4DDEAB"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-13-</w:t>
            </w:r>
          </w:p>
        </w:tc>
        <w:tc>
          <w:tcPr>
            <w:tcW w:w="1418" w:type="dxa"/>
            <w:vAlign w:val="center"/>
          </w:tcPr>
          <w:p w14:paraId="726411DF"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040E8A5B"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744D3EDA" w14:textId="77777777" w:rsidTr="00716B3E">
        <w:trPr>
          <w:trHeight w:val="296"/>
        </w:trPr>
        <w:tc>
          <w:tcPr>
            <w:tcW w:w="567" w:type="dxa"/>
            <w:vAlign w:val="center"/>
          </w:tcPr>
          <w:p w14:paraId="3ED6E507"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131</w:t>
            </w:r>
          </w:p>
        </w:tc>
        <w:tc>
          <w:tcPr>
            <w:tcW w:w="4536" w:type="dxa"/>
            <w:vAlign w:val="center"/>
          </w:tcPr>
          <w:p w14:paraId="551D0AF1"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-14-</w:t>
            </w:r>
          </w:p>
        </w:tc>
        <w:tc>
          <w:tcPr>
            <w:tcW w:w="1418" w:type="dxa"/>
            <w:vAlign w:val="center"/>
          </w:tcPr>
          <w:p w14:paraId="5639B1BE"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7E6498F7" w14:textId="77777777" w:rsidR="009709C4" w:rsidRPr="00B5273B" w:rsidRDefault="009709C4" w:rsidP="00716B3E">
            <w:pPr>
              <w:spacing w:before="20" w:after="20"/>
              <w:ind w:left="-11"/>
              <w:jc w:val="center"/>
              <w:rPr>
                <w:rFonts w:ascii="Arial" w:hAnsi="Arial" w:cs="Arial"/>
                <w:sz w:val="20"/>
                <w:szCs w:val="20"/>
                <w:lang w:val="el-GR"/>
              </w:rPr>
            </w:pPr>
          </w:p>
        </w:tc>
      </w:tr>
      <w:tr w:rsidR="009709C4" w:rsidRPr="001B71F3" w14:paraId="4474258F" w14:textId="77777777" w:rsidTr="00716B3E">
        <w:trPr>
          <w:trHeight w:val="296"/>
        </w:trPr>
        <w:tc>
          <w:tcPr>
            <w:tcW w:w="567" w:type="dxa"/>
            <w:vAlign w:val="center"/>
          </w:tcPr>
          <w:p w14:paraId="52712C9A" w14:textId="77777777" w:rsidR="009709C4" w:rsidRPr="00B5273B" w:rsidRDefault="009709C4" w:rsidP="00716B3E">
            <w:pPr>
              <w:spacing w:before="20" w:after="20"/>
              <w:jc w:val="center"/>
              <w:rPr>
                <w:rFonts w:ascii="Arial" w:hAnsi="Arial" w:cs="Arial"/>
                <w:sz w:val="20"/>
                <w:szCs w:val="20"/>
              </w:rPr>
            </w:pPr>
            <w:r w:rsidRPr="00B5273B">
              <w:rPr>
                <w:rFonts w:ascii="Arial" w:hAnsi="Arial" w:cs="Arial"/>
                <w:sz w:val="20"/>
                <w:szCs w:val="20"/>
              </w:rPr>
              <w:t>132</w:t>
            </w:r>
          </w:p>
        </w:tc>
        <w:tc>
          <w:tcPr>
            <w:tcW w:w="4536" w:type="dxa"/>
            <w:vAlign w:val="center"/>
          </w:tcPr>
          <w:p w14:paraId="5AC8F014" w14:textId="77777777" w:rsidR="009709C4" w:rsidRPr="00B5273B" w:rsidRDefault="009709C4" w:rsidP="00716B3E">
            <w:pPr>
              <w:spacing w:before="20" w:after="20"/>
              <w:rPr>
                <w:rFonts w:ascii="Arial" w:hAnsi="Arial" w:cs="Arial"/>
                <w:sz w:val="20"/>
                <w:szCs w:val="20"/>
                <w:lang w:val="el-GR"/>
              </w:rPr>
            </w:pPr>
            <w:r w:rsidRPr="00B5273B">
              <w:rPr>
                <w:rFonts w:ascii="Arial" w:hAnsi="Arial" w:cs="Arial"/>
                <w:sz w:val="20"/>
                <w:szCs w:val="20"/>
                <w:lang w:val="el-GR"/>
              </w:rPr>
              <w:t>Κενό πεδίο για μελλοντική χρήση -15-</w:t>
            </w:r>
          </w:p>
        </w:tc>
        <w:tc>
          <w:tcPr>
            <w:tcW w:w="1418" w:type="dxa"/>
            <w:vAlign w:val="center"/>
          </w:tcPr>
          <w:p w14:paraId="69AF0AD3" w14:textId="77777777" w:rsidR="009709C4" w:rsidRPr="00B5273B" w:rsidRDefault="009709C4" w:rsidP="00716B3E">
            <w:pPr>
              <w:spacing w:before="20" w:after="20"/>
              <w:jc w:val="center"/>
              <w:rPr>
                <w:rFonts w:ascii="Arial" w:hAnsi="Arial" w:cs="Arial"/>
                <w:sz w:val="20"/>
                <w:szCs w:val="20"/>
                <w:lang w:val="el-GR"/>
              </w:rPr>
            </w:pPr>
          </w:p>
        </w:tc>
        <w:tc>
          <w:tcPr>
            <w:tcW w:w="1843" w:type="dxa"/>
            <w:vAlign w:val="center"/>
          </w:tcPr>
          <w:p w14:paraId="7B3F3F81" w14:textId="77777777" w:rsidR="009709C4" w:rsidRPr="00B5273B" w:rsidRDefault="009709C4" w:rsidP="00716B3E">
            <w:pPr>
              <w:spacing w:before="20" w:after="20"/>
              <w:ind w:left="-11"/>
              <w:jc w:val="center"/>
              <w:rPr>
                <w:rFonts w:ascii="Arial" w:hAnsi="Arial" w:cs="Arial"/>
                <w:sz w:val="20"/>
                <w:szCs w:val="20"/>
                <w:lang w:val="el-GR"/>
              </w:rPr>
            </w:pPr>
          </w:p>
        </w:tc>
      </w:tr>
    </w:tbl>
    <w:p w14:paraId="36D1B5CB" w14:textId="77777777" w:rsidR="009709C4" w:rsidRPr="00B5273B" w:rsidRDefault="009709C4" w:rsidP="00716B3E">
      <w:pPr>
        <w:spacing w:before="120"/>
        <w:rPr>
          <w:rFonts w:ascii="Arial" w:hAnsi="Arial" w:cs="Arial"/>
          <w:b/>
          <w:sz w:val="24"/>
          <w:u w:val="single"/>
          <w:lang w:val="el-GR"/>
        </w:rPr>
      </w:pPr>
      <w:r w:rsidRPr="00716B3E">
        <w:rPr>
          <w:rFonts w:ascii="Arial" w:hAnsi="Arial" w:cs="Arial"/>
          <w:b/>
          <w:sz w:val="24"/>
          <w:u w:val="single"/>
          <w:lang w:val="el-GR"/>
        </w:rPr>
        <w:t>METAR</w:t>
      </w:r>
    </w:p>
    <w:p w14:paraId="2637F43B"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Οι παράμετροι που απαιτούνται για την σύνταξη των αεροναυτικών μηνυμάτων </w:t>
      </w:r>
      <w:r w:rsidRPr="00716B3E">
        <w:rPr>
          <w:rFonts w:ascii="Arial" w:hAnsi="Arial" w:cs="Arial"/>
          <w:sz w:val="24"/>
          <w:lang w:val="el-GR"/>
        </w:rPr>
        <w:t>METAR</w:t>
      </w:r>
      <w:r w:rsidRPr="00B5273B">
        <w:rPr>
          <w:rFonts w:ascii="Arial" w:hAnsi="Arial" w:cs="Arial"/>
          <w:sz w:val="24"/>
          <w:lang w:val="el-GR"/>
        </w:rPr>
        <w:t>/</w:t>
      </w:r>
      <w:r w:rsidRPr="00716B3E">
        <w:rPr>
          <w:rFonts w:ascii="Arial" w:hAnsi="Arial" w:cs="Arial"/>
          <w:sz w:val="24"/>
          <w:lang w:val="el-GR"/>
        </w:rPr>
        <w:t>SPECI</w:t>
      </w:r>
      <w:r w:rsidRPr="00B5273B">
        <w:rPr>
          <w:rFonts w:ascii="Arial" w:hAnsi="Arial" w:cs="Arial"/>
          <w:sz w:val="24"/>
          <w:lang w:val="el-GR"/>
        </w:rPr>
        <w:t xml:space="preserve">, οι μονάδες μέτρησης, οι κανόνες στρογγυλοποίησης και χρήσης των τιμών, ο τρόπος επιλογής των φαινομένων και των νεφών καθώς και ο αριθμός τους, η σύνταξη των συμπληρωματικών πληροφοριών, οι ομάδες </w:t>
      </w:r>
      <w:proofErr w:type="spellStart"/>
      <w:r w:rsidRPr="00B5273B">
        <w:rPr>
          <w:rFonts w:ascii="Arial" w:hAnsi="Arial" w:cs="Arial"/>
          <w:sz w:val="24"/>
          <w:lang w:val="el-GR"/>
        </w:rPr>
        <w:t>διατμητικού</w:t>
      </w:r>
      <w:proofErr w:type="spellEnd"/>
      <w:r w:rsidRPr="00B5273B">
        <w:rPr>
          <w:rFonts w:ascii="Arial" w:hAnsi="Arial" w:cs="Arial"/>
          <w:sz w:val="24"/>
          <w:lang w:val="el-GR"/>
        </w:rPr>
        <w:t xml:space="preserve"> ανέμου περιγράφονται πλήρως στο “</w:t>
      </w:r>
      <w:r w:rsidRPr="00716B3E">
        <w:rPr>
          <w:rFonts w:ascii="Arial" w:hAnsi="Arial" w:cs="Arial"/>
          <w:sz w:val="24"/>
          <w:lang w:val="el-GR"/>
        </w:rPr>
        <w:t>WMO</w:t>
      </w:r>
      <w:r w:rsidRPr="00B5273B">
        <w:rPr>
          <w:rFonts w:ascii="Arial" w:hAnsi="Arial" w:cs="Arial"/>
          <w:sz w:val="24"/>
          <w:lang w:val="el-GR"/>
        </w:rPr>
        <w:t>-</w:t>
      </w:r>
      <w:r w:rsidRPr="00716B3E">
        <w:rPr>
          <w:rFonts w:ascii="Arial" w:hAnsi="Arial" w:cs="Arial"/>
          <w:sz w:val="24"/>
          <w:lang w:val="el-GR"/>
        </w:rPr>
        <w:t>MANUAL</w:t>
      </w:r>
      <w:r w:rsidRPr="00B5273B">
        <w:rPr>
          <w:rFonts w:ascii="Arial" w:hAnsi="Arial" w:cs="Arial"/>
          <w:sz w:val="24"/>
          <w:lang w:val="el-GR"/>
        </w:rPr>
        <w:t xml:space="preserve"> </w:t>
      </w:r>
      <w:r w:rsidRPr="00716B3E">
        <w:rPr>
          <w:rFonts w:ascii="Arial" w:hAnsi="Arial" w:cs="Arial"/>
          <w:sz w:val="24"/>
          <w:lang w:val="el-GR"/>
        </w:rPr>
        <w:t>ON</w:t>
      </w:r>
      <w:r w:rsidRPr="00B5273B">
        <w:rPr>
          <w:rFonts w:ascii="Arial" w:hAnsi="Arial" w:cs="Arial"/>
          <w:sz w:val="24"/>
          <w:lang w:val="el-GR"/>
        </w:rPr>
        <w:t xml:space="preserve"> </w:t>
      </w:r>
      <w:r w:rsidRPr="00716B3E">
        <w:rPr>
          <w:rFonts w:ascii="Arial" w:hAnsi="Arial" w:cs="Arial"/>
          <w:sz w:val="24"/>
          <w:lang w:val="el-GR"/>
        </w:rPr>
        <w:t>CODES</w:t>
      </w:r>
      <w:r w:rsidRPr="00B5273B">
        <w:rPr>
          <w:rFonts w:ascii="Arial" w:hAnsi="Arial" w:cs="Arial"/>
          <w:sz w:val="24"/>
          <w:lang w:val="el-GR"/>
        </w:rPr>
        <w:t xml:space="preserve"> </w:t>
      </w:r>
      <w:r w:rsidRPr="00716B3E">
        <w:rPr>
          <w:rFonts w:ascii="Arial" w:hAnsi="Arial" w:cs="Arial"/>
          <w:sz w:val="24"/>
          <w:lang w:val="el-GR"/>
        </w:rPr>
        <w:t>VOLUME</w:t>
      </w:r>
      <w:r w:rsidRPr="00B5273B">
        <w:rPr>
          <w:rFonts w:ascii="Arial" w:hAnsi="Arial" w:cs="Arial"/>
          <w:sz w:val="24"/>
          <w:lang w:val="el-GR"/>
        </w:rPr>
        <w:t xml:space="preserve"> </w:t>
      </w:r>
      <w:r w:rsidRPr="00716B3E">
        <w:rPr>
          <w:rFonts w:ascii="Arial" w:hAnsi="Arial" w:cs="Arial"/>
          <w:sz w:val="24"/>
          <w:lang w:val="el-GR"/>
        </w:rPr>
        <w:t>I</w:t>
      </w:r>
      <w:r w:rsidRPr="00B5273B">
        <w:rPr>
          <w:rFonts w:ascii="Arial" w:hAnsi="Arial" w:cs="Arial"/>
          <w:sz w:val="24"/>
          <w:lang w:val="el-GR"/>
        </w:rPr>
        <w:t>.1”.</w:t>
      </w:r>
    </w:p>
    <w:p w14:paraId="4BA139D9"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Ο κώδικας </w:t>
      </w:r>
      <w:r w:rsidRPr="00716B3E">
        <w:rPr>
          <w:rFonts w:ascii="Arial" w:hAnsi="Arial" w:cs="Arial"/>
          <w:sz w:val="24"/>
          <w:lang w:val="el-GR"/>
        </w:rPr>
        <w:t>METAR</w:t>
      </w:r>
      <w:r w:rsidRPr="00B5273B">
        <w:rPr>
          <w:rFonts w:ascii="Arial" w:hAnsi="Arial" w:cs="Arial"/>
          <w:sz w:val="24"/>
          <w:lang w:val="el-GR"/>
        </w:rPr>
        <w:t>/</w:t>
      </w:r>
      <w:r w:rsidRPr="00716B3E">
        <w:rPr>
          <w:rFonts w:ascii="Arial" w:hAnsi="Arial" w:cs="Arial"/>
          <w:sz w:val="24"/>
          <w:lang w:val="el-GR"/>
        </w:rPr>
        <w:t>SPECI</w:t>
      </w:r>
      <w:r w:rsidRPr="00B5273B">
        <w:rPr>
          <w:rFonts w:ascii="Arial" w:hAnsi="Arial" w:cs="Arial"/>
          <w:sz w:val="24"/>
          <w:lang w:val="el-GR"/>
        </w:rPr>
        <w:t xml:space="preserve"> σε </w:t>
      </w:r>
      <w:r w:rsidRPr="00716B3E">
        <w:rPr>
          <w:rFonts w:ascii="Arial" w:hAnsi="Arial" w:cs="Arial"/>
          <w:sz w:val="24"/>
          <w:lang w:val="el-GR"/>
        </w:rPr>
        <w:t>BUFR</w:t>
      </w:r>
      <w:r w:rsidRPr="00B5273B">
        <w:rPr>
          <w:rFonts w:ascii="Arial" w:hAnsi="Arial" w:cs="Arial"/>
          <w:sz w:val="24"/>
          <w:lang w:val="el-GR"/>
        </w:rPr>
        <w:t xml:space="preserve"> σε σχέση με τον εν ισχύ αλφαριθμητικό (όπως αυτός περιγράφεται στο “</w:t>
      </w:r>
      <w:r w:rsidRPr="00716B3E">
        <w:rPr>
          <w:rFonts w:ascii="Arial" w:hAnsi="Arial" w:cs="Arial"/>
          <w:sz w:val="24"/>
          <w:lang w:val="el-GR"/>
        </w:rPr>
        <w:t>MANUAL</w:t>
      </w:r>
      <w:r w:rsidRPr="00B5273B">
        <w:rPr>
          <w:rFonts w:ascii="Arial" w:hAnsi="Arial" w:cs="Arial"/>
          <w:sz w:val="24"/>
          <w:lang w:val="el-GR"/>
        </w:rPr>
        <w:t xml:space="preserve"> </w:t>
      </w:r>
      <w:r w:rsidRPr="00716B3E">
        <w:rPr>
          <w:rFonts w:ascii="Arial" w:hAnsi="Arial" w:cs="Arial"/>
          <w:sz w:val="24"/>
          <w:lang w:val="el-GR"/>
        </w:rPr>
        <w:t>ON</w:t>
      </w:r>
      <w:r w:rsidRPr="00B5273B">
        <w:rPr>
          <w:rFonts w:ascii="Arial" w:hAnsi="Arial" w:cs="Arial"/>
          <w:sz w:val="24"/>
          <w:lang w:val="el-GR"/>
        </w:rPr>
        <w:t xml:space="preserve"> </w:t>
      </w:r>
      <w:r w:rsidRPr="00716B3E">
        <w:rPr>
          <w:rFonts w:ascii="Arial" w:hAnsi="Arial" w:cs="Arial"/>
          <w:sz w:val="24"/>
          <w:lang w:val="el-GR"/>
        </w:rPr>
        <w:t>CODES</w:t>
      </w:r>
      <w:r w:rsidRPr="00B5273B">
        <w:rPr>
          <w:rFonts w:ascii="Arial" w:hAnsi="Arial" w:cs="Arial"/>
          <w:sz w:val="24"/>
          <w:lang w:val="el-GR"/>
        </w:rPr>
        <w:t xml:space="preserve"> </w:t>
      </w:r>
      <w:r w:rsidRPr="00716B3E">
        <w:rPr>
          <w:rFonts w:ascii="Arial" w:hAnsi="Arial" w:cs="Arial"/>
          <w:sz w:val="24"/>
          <w:lang w:val="el-GR"/>
        </w:rPr>
        <w:t>VOLUME</w:t>
      </w:r>
      <w:r w:rsidRPr="00B5273B">
        <w:rPr>
          <w:rFonts w:ascii="Arial" w:hAnsi="Arial" w:cs="Arial"/>
          <w:sz w:val="24"/>
          <w:lang w:val="el-GR"/>
        </w:rPr>
        <w:t xml:space="preserve"> </w:t>
      </w:r>
      <w:r w:rsidRPr="00716B3E">
        <w:rPr>
          <w:rFonts w:ascii="Arial" w:hAnsi="Arial" w:cs="Arial"/>
          <w:sz w:val="24"/>
          <w:lang w:val="el-GR"/>
        </w:rPr>
        <w:t>I</w:t>
      </w:r>
      <w:r w:rsidRPr="00B5273B">
        <w:rPr>
          <w:rFonts w:ascii="Arial" w:hAnsi="Arial" w:cs="Arial"/>
          <w:sz w:val="24"/>
          <w:lang w:val="el-GR"/>
        </w:rPr>
        <w:t>.1”) διαφέρει μόνο σε 2 πεδία.</w:t>
      </w:r>
    </w:p>
    <w:p w14:paraId="03351F70" w14:textId="77777777" w:rsidR="009709C4" w:rsidRPr="00B5273B" w:rsidRDefault="009709C4" w:rsidP="00716B3E">
      <w:pPr>
        <w:spacing w:before="120"/>
        <w:ind w:left="357"/>
        <w:rPr>
          <w:rFonts w:ascii="Arial" w:hAnsi="Arial" w:cs="Arial"/>
          <w:sz w:val="24"/>
          <w:lang w:val="el-GR"/>
        </w:rPr>
      </w:pPr>
      <w:r w:rsidRPr="00B5273B">
        <w:rPr>
          <w:rFonts w:ascii="Arial" w:hAnsi="Arial" w:cs="Arial"/>
          <w:sz w:val="24"/>
          <w:lang w:val="el-GR"/>
        </w:rPr>
        <w:t>(1) Την βάση νεφών που δίνεται ΚΑΙ σε μέτρα (</w:t>
      </w:r>
      <w:r w:rsidRPr="00B5273B">
        <w:rPr>
          <w:rFonts w:ascii="Arial" w:hAnsi="Arial" w:cs="Arial"/>
          <w:sz w:val="24"/>
          <w:lang w:val="en-US"/>
        </w:rPr>
        <w:t>m</w:t>
      </w:r>
      <w:r w:rsidRPr="00B5273B">
        <w:rPr>
          <w:rFonts w:ascii="Arial" w:hAnsi="Arial" w:cs="Arial"/>
          <w:sz w:val="24"/>
          <w:lang w:val="el-GR"/>
        </w:rPr>
        <w:t xml:space="preserve">) εκτός των </w:t>
      </w:r>
      <w:proofErr w:type="spellStart"/>
      <w:r w:rsidRPr="00B5273B">
        <w:rPr>
          <w:rFonts w:ascii="Arial" w:hAnsi="Arial" w:cs="Arial"/>
          <w:sz w:val="24"/>
          <w:lang w:val="el-GR"/>
        </w:rPr>
        <w:t>ποδών</w:t>
      </w:r>
      <w:proofErr w:type="spellEnd"/>
      <w:r w:rsidRPr="00B5273B">
        <w:rPr>
          <w:rFonts w:ascii="Arial" w:hAnsi="Arial" w:cs="Arial"/>
          <w:sz w:val="24"/>
          <w:lang w:val="el-GR"/>
        </w:rPr>
        <w:t xml:space="preserve"> (</w:t>
      </w:r>
      <w:r w:rsidRPr="00B5273B">
        <w:rPr>
          <w:rFonts w:ascii="Arial" w:hAnsi="Arial" w:cs="Arial"/>
          <w:sz w:val="24"/>
          <w:lang w:val="en-US"/>
        </w:rPr>
        <w:t>ft</w:t>
      </w:r>
      <w:r w:rsidRPr="00B5273B">
        <w:rPr>
          <w:rFonts w:ascii="Arial" w:hAnsi="Arial" w:cs="Arial"/>
          <w:sz w:val="24"/>
          <w:lang w:val="el-GR"/>
        </w:rPr>
        <w:t>).</w:t>
      </w:r>
    </w:p>
    <w:p w14:paraId="2803CADB" w14:textId="77777777" w:rsidR="009709C4" w:rsidRPr="00B5273B" w:rsidRDefault="009709C4" w:rsidP="00716B3E">
      <w:pPr>
        <w:spacing w:before="120"/>
        <w:ind w:left="357"/>
        <w:rPr>
          <w:rFonts w:ascii="Arial" w:hAnsi="Arial" w:cs="Arial"/>
          <w:sz w:val="24"/>
          <w:lang w:val="el-GR"/>
        </w:rPr>
      </w:pPr>
      <w:r w:rsidRPr="00B5273B">
        <w:rPr>
          <w:rFonts w:ascii="Arial" w:hAnsi="Arial" w:cs="Arial"/>
          <w:sz w:val="24"/>
          <w:lang w:val="el-GR"/>
        </w:rPr>
        <w:t>(2) Την κατακόρυφη ορατότητα που δίνεται ΚΑΙ σε μέτρα (</w:t>
      </w:r>
      <w:r w:rsidRPr="00B5273B">
        <w:rPr>
          <w:rFonts w:ascii="Arial" w:hAnsi="Arial" w:cs="Arial"/>
          <w:sz w:val="24"/>
          <w:lang w:val="en-US"/>
        </w:rPr>
        <w:t>m</w:t>
      </w:r>
      <w:r w:rsidRPr="00B5273B">
        <w:rPr>
          <w:rFonts w:ascii="Arial" w:hAnsi="Arial" w:cs="Arial"/>
          <w:sz w:val="24"/>
          <w:lang w:val="el-GR"/>
        </w:rPr>
        <w:t xml:space="preserve">) εκτός των </w:t>
      </w:r>
      <w:proofErr w:type="spellStart"/>
      <w:r w:rsidRPr="00B5273B">
        <w:rPr>
          <w:rFonts w:ascii="Arial" w:hAnsi="Arial" w:cs="Arial"/>
          <w:sz w:val="24"/>
          <w:lang w:val="el-GR"/>
        </w:rPr>
        <w:t>ποδών</w:t>
      </w:r>
      <w:proofErr w:type="spellEnd"/>
      <w:r w:rsidRPr="00B5273B">
        <w:rPr>
          <w:rFonts w:ascii="Arial" w:hAnsi="Arial" w:cs="Arial"/>
          <w:sz w:val="24"/>
          <w:lang w:val="el-GR"/>
        </w:rPr>
        <w:t xml:space="preserve"> (</w:t>
      </w:r>
      <w:r w:rsidRPr="00B5273B">
        <w:rPr>
          <w:rFonts w:ascii="Arial" w:hAnsi="Arial" w:cs="Arial"/>
          <w:sz w:val="24"/>
          <w:lang w:val="en-US"/>
        </w:rPr>
        <w:t>ft</w:t>
      </w:r>
      <w:r w:rsidRPr="00B5273B">
        <w:rPr>
          <w:rFonts w:ascii="Arial" w:hAnsi="Arial" w:cs="Arial"/>
          <w:sz w:val="24"/>
          <w:lang w:val="el-GR"/>
        </w:rPr>
        <w:t>).</w:t>
      </w:r>
    </w:p>
    <w:p w14:paraId="3489EBC2"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 xml:space="preserve">Τα κριτήρια έκδοσης του </w:t>
      </w:r>
      <w:r w:rsidRPr="00716B3E">
        <w:rPr>
          <w:rFonts w:ascii="Arial" w:hAnsi="Arial" w:cs="Arial"/>
          <w:sz w:val="24"/>
          <w:lang w:val="el-GR"/>
        </w:rPr>
        <w:t>SPECI</w:t>
      </w:r>
      <w:r w:rsidRPr="00B5273B">
        <w:rPr>
          <w:rFonts w:ascii="Arial" w:hAnsi="Arial" w:cs="Arial"/>
          <w:sz w:val="24"/>
          <w:lang w:val="el-GR"/>
        </w:rPr>
        <w:t xml:space="preserve"> περιγράφονται αναλυτικά στις </w:t>
      </w:r>
      <w:r w:rsidRPr="00716B3E">
        <w:rPr>
          <w:rFonts w:ascii="Arial" w:hAnsi="Arial" w:cs="Arial"/>
          <w:sz w:val="24"/>
          <w:lang w:val="el-GR"/>
        </w:rPr>
        <w:t>ATO</w:t>
      </w:r>
      <w:r w:rsidRPr="00B5273B">
        <w:rPr>
          <w:rFonts w:ascii="Arial" w:hAnsi="Arial" w:cs="Arial"/>
          <w:sz w:val="24"/>
          <w:lang w:val="el-GR"/>
        </w:rPr>
        <w:t xml:space="preserve"> της </w:t>
      </w:r>
      <w:r w:rsidRPr="00716B3E">
        <w:rPr>
          <w:rFonts w:ascii="Arial" w:hAnsi="Arial" w:cs="Arial"/>
          <w:sz w:val="24"/>
          <w:lang w:val="el-GR"/>
        </w:rPr>
        <w:t>EMY</w:t>
      </w:r>
      <w:r w:rsidRPr="00B5273B">
        <w:rPr>
          <w:rFonts w:ascii="Arial" w:hAnsi="Arial" w:cs="Arial"/>
          <w:sz w:val="24"/>
          <w:lang w:val="el-GR"/>
        </w:rPr>
        <w:t>.</w:t>
      </w:r>
    </w:p>
    <w:p w14:paraId="2A2644CC" w14:textId="77777777" w:rsidR="009709C4" w:rsidRPr="00B5273B" w:rsidRDefault="009709C4" w:rsidP="00716B3E">
      <w:pPr>
        <w:spacing w:before="120"/>
        <w:rPr>
          <w:rFonts w:ascii="Arial" w:hAnsi="Arial" w:cs="Arial"/>
          <w:b/>
          <w:sz w:val="24"/>
          <w:u w:val="single"/>
          <w:lang w:val="el-GR"/>
        </w:rPr>
      </w:pPr>
      <w:r w:rsidRPr="00B5273B">
        <w:rPr>
          <w:rFonts w:ascii="Arial" w:hAnsi="Arial" w:cs="Arial"/>
          <w:b/>
          <w:sz w:val="24"/>
          <w:u w:val="single"/>
          <w:lang w:val="el-GR"/>
        </w:rPr>
        <w:t>Αρχείο δεδομένων</w:t>
      </w:r>
    </w:p>
    <w:p w14:paraId="192A1F5A" w14:textId="77777777" w:rsidR="009709C4" w:rsidRPr="00B5273B" w:rsidRDefault="009709C4" w:rsidP="00716B3E">
      <w:pPr>
        <w:spacing w:before="120"/>
        <w:ind w:firstLine="567"/>
        <w:rPr>
          <w:rFonts w:ascii="Arial" w:hAnsi="Arial" w:cs="Arial"/>
          <w:sz w:val="24"/>
          <w:lang w:val="el-GR"/>
        </w:rPr>
      </w:pPr>
      <w:r w:rsidRPr="00716B3E">
        <w:rPr>
          <w:rFonts w:ascii="Arial" w:hAnsi="Arial" w:cs="Arial"/>
          <w:b/>
          <w:sz w:val="24"/>
          <w:lang w:val="el-GR"/>
        </w:rPr>
        <w:t>METAR:</w:t>
      </w:r>
      <w:r w:rsidRPr="00716B3E">
        <w:rPr>
          <w:rFonts w:ascii="Arial" w:hAnsi="Arial" w:cs="Arial"/>
          <w:sz w:val="24"/>
          <w:lang w:val="el-GR"/>
        </w:rPr>
        <w:t xml:space="preserve"> </w:t>
      </w:r>
      <w:r w:rsidRPr="00B5273B">
        <w:rPr>
          <w:rFonts w:ascii="Arial" w:hAnsi="Arial" w:cs="Arial"/>
          <w:sz w:val="24"/>
          <w:lang w:val="el-GR"/>
        </w:rPr>
        <w:t xml:space="preserve">Όλες οι παράμετροι θα περιέχονται σε ένα </w:t>
      </w:r>
      <w:proofErr w:type="spellStart"/>
      <w:r w:rsidRPr="00716B3E">
        <w:rPr>
          <w:rFonts w:ascii="Arial" w:hAnsi="Arial" w:cs="Arial"/>
          <w:sz w:val="24"/>
          <w:lang w:val="el-GR"/>
        </w:rPr>
        <w:t>text</w:t>
      </w:r>
      <w:proofErr w:type="spellEnd"/>
      <w:r w:rsidRPr="00B5273B">
        <w:rPr>
          <w:rFonts w:ascii="Arial" w:hAnsi="Arial" w:cs="Arial"/>
          <w:sz w:val="24"/>
          <w:lang w:val="el-GR"/>
        </w:rPr>
        <w:t xml:space="preserve"> αρχείο το οποίο θα μπορεί να δημιουργηθεί ανά 10 λεπτό ή ανά μισή ώρα ή ανά ώρα. Η όλη διαδικασία θα είναι εύκολα </w:t>
      </w:r>
      <w:proofErr w:type="spellStart"/>
      <w:r w:rsidRPr="00B5273B">
        <w:rPr>
          <w:rFonts w:ascii="Arial" w:hAnsi="Arial" w:cs="Arial"/>
          <w:sz w:val="24"/>
          <w:lang w:val="el-GR"/>
        </w:rPr>
        <w:t>παραμετροποιήσιμη</w:t>
      </w:r>
      <w:proofErr w:type="spellEnd"/>
      <w:r w:rsidRPr="00B5273B">
        <w:rPr>
          <w:rFonts w:ascii="Arial" w:hAnsi="Arial" w:cs="Arial"/>
          <w:sz w:val="24"/>
          <w:lang w:val="el-GR"/>
        </w:rPr>
        <w:t xml:space="preserve">. </w:t>
      </w:r>
      <w:r w:rsidRPr="00716B3E">
        <w:rPr>
          <w:rFonts w:ascii="Arial" w:hAnsi="Arial" w:cs="Arial"/>
          <w:sz w:val="24"/>
          <w:lang w:val="el-GR"/>
        </w:rPr>
        <w:t>SPECI:</w:t>
      </w:r>
      <w:r w:rsidRPr="00B5273B">
        <w:rPr>
          <w:rFonts w:ascii="Arial" w:hAnsi="Arial" w:cs="Arial"/>
          <w:sz w:val="24"/>
          <w:lang w:val="el-GR"/>
        </w:rPr>
        <w:t xml:space="preserve"> Όλες οι παράμετροι θα περιέχονται σε ένα </w:t>
      </w:r>
      <w:proofErr w:type="spellStart"/>
      <w:r w:rsidRPr="00716B3E">
        <w:rPr>
          <w:rFonts w:ascii="Arial" w:hAnsi="Arial" w:cs="Arial"/>
          <w:sz w:val="24"/>
          <w:lang w:val="el-GR"/>
        </w:rPr>
        <w:t>text</w:t>
      </w:r>
      <w:proofErr w:type="spellEnd"/>
      <w:r w:rsidRPr="00B5273B">
        <w:rPr>
          <w:rFonts w:ascii="Arial" w:hAnsi="Arial" w:cs="Arial"/>
          <w:sz w:val="24"/>
          <w:lang w:val="el-GR"/>
        </w:rPr>
        <w:t xml:space="preserve"> αρχείο το οποίο θα δημιουργείται όταν συντρέχουν λόγοι σύμφωνα με τα κριτήρια που περιγράφονται στο τεχνικό εγχειρίδιο το Παγκόσμιου Μετεωρολογικού Οργανισμού </w:t>
      </w:r>
      <w:r w:rsidRPr="00716B3E">
        <w:rPr>
          <w:rFonts w:ascii="Arial" w:hAnsi="Arial" w:cs="Arial"/>
          <w:sz w:val="24"/>
          <w:lang w:val="el-GR"/>
        </w:rPr>
        <w:t>WMO</w:t>
      </w:r>
      <w:r w:rsidRPr="00B5273B">
        <w:rPr>
          <w:rFonts w:ascii="Arial" w:hAnsi="Arial" w:cs="Arial"/>
          <w:sz w:val="24"/>
          <w:lang w:val="el-GR"/>
        </w:rPr>
        <w:t>-</w:t>
      </w:r>
      <w:r w:rsidRPr="00716B3E">
        <w:rPr>
          <w:rFonts w:ascii="Arial" w:hAnsi="Arial" w:cs="Arial"/>
          <w:sz w:val="24"/>
          <w:lang w:val="el-GR"/>
        </w:rPr>
        <w:t>No</w:t>
      </w:r>
      <w:r w:rsidRPr="00B5273B">
        <w:rPr>
          <w:rFonts w:ascii="Arial" w:hAnsi="Arial" w:cs="Arial"/>
          <w:sz w:val="24"/>
          <w:lang w:val="el-GR"/>
        </w:rPr>
        <w:t>49-</w:t>
      </w:r>
      <w:r w:rsidRPr="00716B3E">
        <w:rPr>
          <w:rFonts w:ascii="Arial" w:hAnsi="Arial" w:cs="Arial"/>
          <w:sz w:val="24"/>
          <w:lang w:val="el-GR"/>
        </w:rPr>
        <w:t>Technical</w:t>
      </w:r>
      <w:r w:rsidRPr="00B5273B">
        <w:rPr>
          <w:rFonts w:ascii="Arial" w:hAnsi="Arial" w:cs="Arial"/>
          <w:sz w:val="24"/>
          <w:lang w:val="el-GR"/>
        </w:rPr>
        <w:t xml:space="preserve"> </w:t>
      </w:r>
      <w:proofErr w:type="spellStart"/>
      <w:r w:rsidRPr="00716B3E">
        <w:rPr>
          <w:rFonts w:ascii="Arial" w:hAnsi="Arial" w:cs="Arial"/>
          <w:sz w:val="24"/>
          <w:lang w:val="el-GR"/>
        </w:rPr>
        <w:t>Regulations</w:t>
      </w:r>
      <w:proofErr w:type="spellEnd"/>
      <w:r w:rsidRPr="00B5273B">
        <w:rPr>
          <w:rFonts w:ascii="Arial" w:hAnsi="Arial" w:cs="Arial"/>
          <w:sz w:val="24"/>
          <w:lang w:val="el-GR"/>
        </w:rPr>
        <w:t>.</w:t>
      </w:r>
    </w:p>
    <w:p w14:paraId="00017FFD" w14:textId="77777777" w:rsidR="009709C4" w:rsidRPr="00716B3E" w:rsidRDefault="009709C4" w:rsidP="00716B3E">
      <w:pPr>
        <w:spacing w:before="120"/>
        <w:ind w:firstLine="567"/>
        <w:rPr>
          <w:rFonts w:ascii="Arial" w:hAnsi="Arial" w:cs="Arial"/>
          <w:sz w:val="24"/>
          <w:lang w:val="el-GR"/>
        </w:rPr>
      </w:pPr>
      <w:r w:rsidRPr="00716B3E">
        <w:rPr>
          <w:rFonts w:ascii="Arial" w:hAnsi="Arial" w:cs="Arial"/>
          <w:b/>
          <w:sz w:val="24"/>
          <w:lang w:val="el-GR"/>
        </w:rPr>
        <w:t>Επικεφαλίδα αρχείου (</w:t>
      </w:r>
      <w:proofErr w:type="spellStart"/>
      <w:r w:rsidRPr="00716B3E">
        <w:rPr>
          <w:rFonts w:ascii="Arial" w:hAnsi="Arial" w:cs="Arial"/>
          <w:b/>
          <w:sz w:val="24"/>
          <w:lang w:val="el-GR"/>
        </w:rPr>
        <w:t>header</w:t>
      </w:r>
      <w:proofErr w:type="spellEnd"/>
      <w:r w:rsidRPr="00716B3E">
        <w:rPr>
          <w:rFonts w:ascii="Arial" w:hAnsi="Arial" w:cs="Arial"/>
          <w:b/>
          <w:sz w:val="24"/>
          <w:lang w:val="el-GR"/>
        </w:rPr>
        <w:t>):</w:t>
      </w:r>
      <w:r w:rsidRPr="00716B3E">
        <w:rPr>
          <w:rFonts w:ascii="Arial" w:hAnsi="Arial" w:cs="Arial"/>
          <w:sz w:val="24"/>
          <w:lang w:val="el-GR"/>
        </w:rPr>
        <w:t xml:space="preserve"> Η προτεινόμενη δομή της επικεφαλίδας είναι η εξής XXXX_YYYYMMDDHHMM</w:t>
      </w:r>
    </w:p>
    <w:p w14:paraId="5497BA8A" w14:textId="77777777" w:rsidR="009709C4" w:rsidRPr="00716B3E" w:rsidRDefault="009709C4" w:rsidP="00716B3E">
      <w:pPr>
        <w:spacing w:before="120"/>
        <w:ind w:firstLine="567"/>
        <w:rPr>
          <w:rFonts w:ascii="Arial" w:hAnsi="Arial" w:cs="Arial"/>
          <w:sz w:val="24"/>
          <w:lang w:val="el-GR"/>
        </w:rPr>
      </w:pPr>
      <w:r w:rsidRPr="00716B3E">
        <w:rPr>
          <w:rFonts w:ascii="Arial" w:hAnsi="Arial" w:cs="Arial"/>
          <w:sz w:val="24"/>
          <w:lang w:val="el-GR"/>
        </w:rPr>
        <w:t xml:space="preserve">όπου XX : </w:t>
      </w:r>
      <w:proofErr w:type="spellStart"/>
      <w:r w:rsidRPr="00716B3E">
        <w:rPr>
          <w:rFonts w:ascii="Arial" w:hAnsi="Arial" w:cs="Arial"/>
          <w:sz w:val="24"/>
          <w:lang w:val="el-GR"/>
        </w:rPr>
        <w:t>location</w:t>
      </w:r>
      <w:proofErr w:type="spellEnd"/>
      <w:r w:rsidRPr="00716B3E">
        <w:rPr>
          <w:rFonts w:ascii="Arial" w:hAnsi="Arial" w:cs="Arial"/>
          <w:sz w:val="24"/>
          <w:lang w:val="el-GR"/>
        </w:rPr>
        <w:t xml:space="preserve"> </w:t>
      </w:r>
      <w:proofErr w:type="spellStart"/>
      <w:r w:rsidRPr="00716B3E">
        <w:rPr>
          <w:rFonts w:ascii="Arial" w:hAnsi="Arial" w:cs="Arial"/>
          <w:sz w:val="24"/>
          <w:lang w:val="el-GR"/>
        </w:rPr>
        <w:t>indicator</w:t>
      </w:r>
      <w:proofErr w:type="spellEnd"/>
      <w:r w:rsidRPr="00716B3E">
        <w:rPr>
          <w:rFonts w:ascii="Arial" w:hAnsi="Arial" w:cs="Arial"/>
          <w:sz w:val="24"/>
          <w:lang w:val="el-GR"/>
        </w:rPr>
        <w:t xml:space="preserve"> ( π.χ. LGIR), YYYY: έτος (πχ. 2011), MM: μήνας (03), DD: ημέρα (03) και HHMM: ώρα (</w:t>
      </w:r>
      <w:proofErr w:type="spellStart"/>
      <w:r w:rsidRPr="00716B3E">
        <w:rPr>
          <w:rFonts w:ascii="Arial" w:hAnsi="Arial" w:cs="Arial"/>
          <w:sz w:val="24"/>
          <w:lang w:val="el-GR"/>
        </w:rPr>
        <w:t>π.χ</w:t>
      </w:r>
      <w:proofErr w:type="spellEnd"/>
      <w:r w:rsidRPr="00716B3E">
        <w:rPr>
          <w:rFonts w:ascii="Arial" w:hAnsi="Arial" w:cs="Arial"/>
          <w:sz w:val="24"/>
          <w:lang w:val="el-GR"/>
        </w:rPr>
        <w:t xml:space="preserve"> 0150 UTC) όπως περιγράφεται ανωτέρω. Π.χ. LGIR_2011030150 (για METAR ), LGIR_2011030158 (για </w:t>
      </w:r>
      <w:proofErr w:type="spellStart"/>
      <w:r w:rsidRPr="00716B3E">
        <w:rPr>
          <w:rFonts w:ascii="Arial" w:hAnsi="Arial" w:cs="Arial"/>
          <w:sz w:val="24"/>
          <w:lang w:val="el-GR"/>
        </w:rPr>
        <w:t>speci</w:t>
      </w:r>
      <w:proofErr w:type="spellEnd"/>
      <w:r w:rsidRPr="00716B3E">
        <w:rPr>
          <w:rFonts w:ascii="Arial" w:hAnsi="Arial" w:cs="Arial"/>
          <w:sz w:val="24"/>
          <w:lang w:val="el-GR"/>
        </w:rPr>
        <w:t>).</w:t>
      </w:r>
    </w:p>
    <w:p w14:paraId="5BDC31B9" w14:textId="77777777" w:rsidR="009709C4" w:rsidRPr="00716B3E" w:rsidRDefault="009709C4" w:rsidP="00716B3E">
      <w:pPr>
        <w:spacing w:before="120"/>
        <w:ind w:firstLine="567"/>
        <w:rPr>
          <w:rFonts w:ascii="Arial" w:hAnsi="Arial" w:cs="Arial"/>
          <w:sz w:val="24"/>
          <w:lang w:val="el-GR"/>
        </w:rPr>
      </w:pPr>
      <w:r w:rsidRPr="00716B3E">
        <w:rPr>
          <w:rFonts w:ascii="Arial" w:hAnsi="Arial" w:cs="Arial"/>
          <w:sz w:val="24"/>
          <w:lang w:val="el-GR"/>
        </w:rPr>
        <w:t>Η μορφοποίηση του αρχείου να είναι παράμετρος ανά γραμμή.</w:t>
      </w:r>
    </w:p>
    <w:p w14:paraId="296C7BFF" w14:textId="77777777" w:rsidR="009709C4" w:rsidRPr="00B5273B" w:rsidRDefault="009709C4" w:rsidP="00716B3E">
      <w:pPr>
        <w:spacing w:before="120"/>
        <w:ind w:firstLine="567"/>
        <w:rPr>
          <w:rFonts w:ascii="Arial" w:hAnsi="Arial" w:cs="Arial"/>
          <w:sz w:val="24"/>
          <w:lang w:val="el-GR"/>
        </w:rPr>
      </w:pPr>
      <w:r w:rsidRPr="00B5273B">
        <w:rPr>
          <w:rFonts w:ascii="Arial" w:hAnsi="Arial" w:cs="Arial"/>
          <w:sz w:val="24"/>
          <w:lang w:val="el-GR"/>
        </w:rPr>
        <w:t>Αναλυτικά τα απαιτούμενα προσδιορίζονται στα εξής:</w:t>
      </w:r>
    </w:p>
    <w:tbl>
      <w:tblPr>
        <w:tblW w:w="83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0"/>
        <w:gridCol w:w="7635"/>
      </w:tblGrid>
      <w:tr w:rsidR="009709C4" w:rsidRPr="00343C0E" w14:paraId="58695777" w14:textId="77777777" w:rsidTr="00E202AC">
        <w:trPr>
          <w:trHeight w:val="211"/>
          <w:jc w:val="center"/>
        </w:trPr>
        <w:tc>
          <w:tcPr>
            <w:tcW w:w="700" w:type="dxa"/>
            <w:shd w:val="clear" w:color="auto" w:fill="BFBFBF"/>
            <w:vAlign w:val="center"/>
          </w:tcPr>
          <w:p w14:paraId="41DDADCB" w14:textId="77777777" w:rsidR="009709C4" w:rsidRPr="00343C0E" w:rsidRDefault="009709C4" w:rsidP="00E202AC">
            <w:pPr>
              <w:spacing w:before="20" w:after="20"/>
              <w:jc w:val="center"/>
              <w:rPr>
                <w:rFonts w:ascii="Arial" w:hAnsi="Arial" w:cs="Arial"/>
                <w:b/>
                <w:sz w:val="20"/>
                <w:szCs w:val="20"/>
              </w:rPr>
            </w:pPr>
            <w:r w:rsidRPr="00343C0E">
              <w:rPr>
                <w:rFonts w:ascii="Arial" w:hAnsi="Arial" w:cs="Arial"/>
                <w:b/>
                <w:sz w:val="20"/>
                <w:szCs w:val="20"/>
              </w:rPr>
              <w:t>Α/Α</w:t>
            </w:r>
          </w:p>
        </w:tc>
        <w:tc>
          <w:tcPr>
            <w:tcW w:w="7635" w:type="dxa"/>
            <w:shd w:val="clear" w:color="auto" w:fill="BFBFBF"/>
          </w:tcPr>
          <w:p w14:paraId="70611B83" w14:textId="77777777" w:rsidR="009709C4" w:rsidRPr="00343C0E" w:rsidRDefault="009709C4" w:rsidP="00E202AC">
            <w:pPr>
              <w:spacing w:before="20" w:after="20"/>
              <w:ind w:left="43"/>
              <w:rPr>
                <w:rFonts w:ascii="Arial" w:hAnsi="Arial" w:cs="Arial"/>
                <w:b/>
                <w:sz w:val="20"/>
                <w:szCs w:val="20"/>
              </w:rPr>
            </w:pPr>
            <w:r w:rsidRPr="00343C0E">
              <w:rPr>
                <w:rFonts w:ascii="Arial" w:hAnsi="Arial" w:cs="Arial"/>
                <w:b/>
                <w:sz w:val="20"/>
                <w:szCs w:val="20"/>
              </w:rPr>
              <w:t>ΠΑΡΑΜΕΤΡΟΣ</w:t>
            </w:r>
          </w:p>
        </w:tc>
      </w:tr>
      <w:tr w:rsidR="009709C4" w:rsidRPr="001B71F3" w14:paraId="7F308CEB" w14:textId="77777777" w:rsidTr="00E202AC">
        <w:trPr>
          <w:trHeight w:val="211"/>
          <w:jc w:val="center"/>
        </w:trPr>
        <w:tc>
          <w:tcPr>
            <w:tcW w:w="700" w:type="dxa"/>
            <w:vAlign w:val="center"/>
          </w:tcPr>
          <w:p w14:paraId="5C4D593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w:t>
            </w:r>
          </w:p>
        </w:tc>
        <w:tc>
          <w:tcPr>
            <w:tcW w:w="7635" w:type="dxa"/>
          </w:tcPr>
          <w:p w14:paraId="1E640C17" w14:textId="77777777" w:rsidR="009709C4" w:rsidRPr="00343C0E" w:rsidRDefault="009709C4" w:rsidP="00E202AC">
            <w:pPr>
              <w:spacing w:before="20" w:after="20"/>
              <w:ind w:left="43"/>
              <w:rPr>
                <w:rFonts w:ascii="Arial" w:hAnsi="Arial" w:cs="Arial"/>
                <w:sz w:val="20"/>
                <w:szCs w:val="20"/>
                <w:lang w:val="el-GR"/>
              </w:rPr>
            </w:pPr>
            <w:proofErr w:type="spellStart"/>
            <w:r w:rsidRPr="00343C0E">
              <w:rPr>
                <w:rFonts w:ascii="Arial" w:hAnsi="Arial" w:cs="Arial"/>
                <w:sz w:val="20"/>
                <w:szCs w:val="20"/>
                <w:lang w:val="el-GR"/>
              </w:rPr>
              <w:t>Ενδείκτης</w:t>
            </w:r>
            <w:proofErr w:type="spellEnd"/>
            <w:r w:rsidRPr="00343C0E">
              <w:rPr>
                <w:rFonts w:ascii="Arial" w:hAnsi="Arial" w:cs="Arial"/>
                <w:sz w:val="20"/>
                <w:szCs w:val="20"/>
                <w:lang w:val="el-GR"/>
              </w:rPr>
              <w:t xml:space="preserve"> αυτόματης αεροναυτικής παρατήρησης (</w:t>
            </w:r>
            <w:r w:rsidRPr="00343C0E">
              <w:rPr>
                <w:rFonts w:ascii="Arial" w:hAnsi="Arial" w:cs="Arial"/>
                <w:sz w:val="20"/>
                <w:szCs w:val="20"/>
                <w:lang w:val="en-US"/>
              </w:rPr>
              <w:t>AUTO</w:t>
            </w:r>
            <w:r w:rsidRPr="00343C0E">
              <w:rPr>
                <w:rFonts w:ascii="Arial" w:hAnsi="Arial" w:cs="Arial"/>
                <w:sz w:val="20"/>
                <w:szCs w:val="20"/>
                <w:lang w:val="el-GR"/>
              </w:rPr>
              <w:t>)</w:t>
            </w:r>
          </w:p>
        </w:tc>
      </w:tr>
      <w:tr w:rsidR="009709C4" w:rsidRPr="00343C0E" w14:paraId="1E414A83" w14:textId="77777777" w:rsidTr="00E202AC">
        <w:trPr>
          <w:trHeight w:val="109"/>
          <w:jc w:val="center"/>
        </w:trPr>
        <w:tc>
          <w:tcPr>
            <w:tcW w:w="700" w:type="dxa"/>
            <w:vAlign w:val="center"/>
          </w:tcPr>
          <w:p w14:paraId="049B06E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w:t>
            </w:r>
          </w:p>
        </w:tc>
        <w:tc>
          <w:tcPr>
            <w:tcW w:w="7635" w:type="dxa"/>
          </w:tcPr>
          <w:p w14:paraId="4A64F614"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l-GR"/>
              </w:rPr>
              <w:t xml:space="preserve">Μέση διεύθυνση ανέμου (10’ ή λιγότερο αν έχουμε ασυνέχεια). </w:t>
            </w:r>
            <w:r w:rsidRPr="00343C0E">
              <w:rPr>
                <w:rFonts w:ascii="Arial" w:hAnsi="Arial" w:cs="Arial"/>
                <w:sz w:val="20"/>
                <w:szCs w:val="20"/>
              </w:rPr>
              <w:t>(</w:t>
            </w:r>
            <w:proofErr w:type="gramStart"/>
            <w:r w:rsidRPr="00343C0E">
              <w:rPr>
                <w:rFonts w:ascii="Arial" w:hAnsi="Arial" w:cs="Arial"/>
                <w:sz w:val="20"/>
                <w:szCs w:val="20"/>
              </w:rPr>
              <w:t>¹ )</w:t>
            </w:r>
            <w:proofErr w:type="gramEnd"/>
          </w:p>
        </w:tc>
      </w:tr>
      <w:tr w:rsidR="009709C4" w:rsidRPr="00343C0E" w14:paraId="65F68BA4" w14:textId="77777777" w:rsidTr="00E202AC">
        <w:trPr>
          <w:trHeight w:val="109"/>
          <w:jc w:val="center"/>
        </w:trPr>
        <w:tc>
          <w:tcPr>
            <w:tcW w:w="700" w:type="dxa"/>
            <w:vAlign w:val="center"/>
          </w:tcPr>
          <w:p w14:paraId="49D456F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w:t>
            </w:r>
          </w:p>
        </w:tc>
        <w:tc>
          <w:tcPr>
            <w:tcW w:w="7635" w:type="dxa"/>
          </w:tcPr>
          <w:p w14:paraId="7219E1C1"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l-GR"/>
              </w:rPr>
              <w:t xml:space="preserve">Μέση ένταση ανέμου (10’ ή λιγότερο αν έχουμε ασυνέχεια). </w:t>
            </w:r>
            <w:r w:rsidRPr="00343C0E">
              <w:rPr>
                <w:rFonts w:ascii="Arial" w:hAnsi="Arial" w:cs="Arial"/>
                <w:sz w:val="20"/>
                <w:szCs w:val="20"/>
              </w:rPr>
              <w:t>(</w:t>
            </w:r>
            <w:proofErr w:type="gramStart"/>
            <w:r w:rsidRPr="00343C0E">
              <w:rPr>
                <w:rFonts w:ascii="Arial" w:hAnsi="Arial" w:cs="Arial"/>
                <w:sz w:val="20"/>
                <w:szCs w:val="20"/>
              </w:rPr>
              <w:t>¹ )</w:t>
            </w:r>
            <w:proofErr w:type="gramEnd"/>
          </w:p>
        </w:tc>
      </w:tr>
      <w:tr w:rsidR="009709C4" w:rsidRPr="00343C0E" w14:paraId="36432BC7" w14:textId="77777777" w:rsidTr="00E202AC">
        <w:trPr>
          <w:trHeight w:val="211"/>
          <w:jc w:val="center"/>
        </w:trPr>
        <w:tc>
          <w:tcPr>
            <w:tcW w:w="700" w:type="dxa"/>
            <w:vAlign w:val="center"/>
          </w:tcPr>
          <w:p w14:paraId="3E580D63"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w:t>
            </w:r>
          </w:p>
        </w:tc>
        <w:tc>
          <w:tcPr>
            <w:tcW w:w="7635" w:type="dxa"/>
          </w:tcPr>
          <w:p w14:paraId="53065DA4"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l-GR"/>
              </w:rPr>
              <w:t xml:space="preserve">Μέγιστη ένταση ανέμου (10’ ή λιγότερο αν έχουμε ασυνέχεια). </w:t>
            </w:r>
            <w:r w:rsidRPr="00343C0E">
              <w:rPr>
                <w:rFonts w:ascii="Arial" w:hAnsi="Arial" w:cs="Arial"/>
                <w:sz w:val="20"/>
                <w:szCs w:val="20"/>
              </w:rPr>
              <w:t>(</w:t>
            </w:r>
            <w:proofErr w:type="gramStart"/>
            <w:r w:rsidRPr="00343C0E">
              <w:rPr>
                <w:rFonts w:ascii="Arial" w:hAnsi="Arial" w:cs="Arial"/>
                <w:sz w:val="20"/>
                <w:szCs w:val="20"/>
              </w:rPr>
              <w:t>¹ )</w:t>
            </w:r>
            <w:proofErr w:type="gramEnd"/>
          </w:p>
        </w:tc>
      </w:tr>
      <w:tr w:rsidR="009709C4" w:rsidRPr="00343C0E" w14:paraId="71DD66E5" w14:textId="77777777" w:rsidTr="00E202AC">
        <w:trPr>
          <w:trHeight w:val="109"/>
          <w:jc w:val="center"/>
        </w:trPr>
        <w:tc>
          <w:tcPr>
            <w:tcW w:w="700" w:type="dxa"/>
            <w:vAlign w:val="center"/>
          </w:tcPr>
          <w:p w14:paraId="49F34AE8"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w:t>
            </w:r>
          </w:p>
        </w:tc>
        <w:tc>
          <w:tcPr>
            <w:tcW w:w="7635" w:type="dxa"/>
          </w:tcPr>
          <w:p w14:paraId="158D896A"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l-GR"/>
              </w:rPr>
              <w:t xml:space="preserve">Αρχική τιμή διακύμανσης διεύθυνσης ανέμου. </w:t>
            </w:r>
            <w:r w:rsidRPr="00343C0E">
              <w:rPr>
                <w:rFonts w:ascii="Arial" w:hAnsi="Arial" w:cs="Arial"/>
                <w:sz w:val="20"/>
                <w:szCs w:val="20"/>
              </w:rPr>
              <w:t>(</w:t>
            </w:r>
            <w:proofErr w:type="gramStart"/>
            <w:r w:rsidRPr="00343C0E">
              <w:rPr>
                <w:rFonts w:ascii="Arial" w:hAnsi="Arial" w:cs="Arial"/>
                <w:sz w:val="20"/>
                <w:szCs w:val="20"/>
              </w:rPr>
              <w:t>¹ )</w:t>
            </w:r>
            <w:proofErr w:type="gramEnd"/>
          </w:p>
        </w:tc>
      </w:tr>
      <w:tr w:rsidR="009709C4" w:rsidRPr="00343C0E" w14:paraId="58B192A2" w14:textId="77777777" w:rsidTr="00E202AC">
        <w:trPr>
          <w:trHeight w:val="103"/>
          <w:jc w:val="center"/>
        </w:trPr>
        <w:tc>
          <w:tcPr>
            <w:tcW w:w="700" w:type="dxa"/>
            <w:vAlign w:val="center"/>
          </w:tcPr>
          <w:p w14:paraId="55C152A8"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6</w:t>
            </w:r>
          </w:p>
        </w:tc>
        <w:tc>
          <w:tcPr>
            <w:tcW w:w="7635" w:type="dxa"/>
          </w:tcPr>
          <w:p w14:paraId="748CCD6C"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l-GR"/>
              </w:rPr>
              <w:t xml:space="preserve">Τελική τιμή διακύμανσης διεύθυνσης ανέμου. </w:t>
            </w:r>
            <w:r w:rsidRPr="00343C0E">
              <w:rPr>
                <w:rFonts w:ascii="Arial" w:hAnsi="Arial" w:cs="Arial"/>
                <w:sz w:val="20"/>
                <w:szCs w:val="20"/>
              </w:rPr>
              <w:t>(</w:t>
            </w:r>
            <w:proofErr w:type="gramStart"/>
            <w:r w:rsidRPr="00343C0E">
              <w:rPr>
                <w:rFonts w:ascii="Arial" w:hAnsi="Arial" w:cs="Arial"/>
                <w:sz w:val="20"/>
                <w:szCs w:val="20"/>
              </w:rPr>
              <w:t>¹ )</w:t>
            </w:r>
            <w:proofErr w:type="gramEnd"/>
          </w:p>
        </w:tc>
      </w:tr>
      <w:tr w:rsidR="009709C4" w:rsidRPr="00343C0E" w14:paraId="31CDDAC9" w14:textId="77777777" w:rsidTr="00E202AC">
        <w:trPr>
          <w:trHeight w:val="109"/>
          <w:jc w:val="center"/>
        </w:trPr>
        <w:tc>
          <w:tcPr>
            <w:tcW w:w="700" w:type="dxa"/>
            <w:vAlign w:val="center"/>
          </w:tcPr>
          <w:p w14:paraId="2F5327FF"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7</w:t>
            </w:r>
          </w:p>
        </w:tc>
        <w:tc>
          <w:tcPr>
            <w:tcW w:w="7635" w:type="dxa"/>
          </w:tcPr>
          <w:p w14:paraId="24321EA1"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Επ</w:t>
            </w:r>
            <w:proofErr w:type="spellStart"/>
            <w:r w:rsidRPr="00343C0E">
              <w:rPr>
                <w:rFonts w:ascii="Arial" w:hAnsi="Arial" w:cs="Arial"/>
                <w:sz w:val="20"/>
                <w:szCs w:val="20"/>
              </w:rPr>
              <w:t>ικρ</w:t>
            </w:r>
            <w:proofErr w:type="spellEnd"/>
            <w:r w:rsidRPr="00343C0E">
              <w:rPr>
                <w:rFonts w:ascii="Arial" w:hAnsi="Arial" w:cs="Arial"/>
                <w:sz w:val="20"/>
                <w:szCs w:val="20"/>
              </w:rPr>
              <w:t xml:space="preserve">ατούσα </w:t>
            </w:r>
            <w:proofErr w:type="spellStart"/>
            <w:r w:rsidRPr="00343C0E">
              <w:rPr>
                <w:rFonts w:ascii="Arial" w:hAnsi="Arial" w:cs="Arial"/>
                <w:sz w:val="20"/>
                <w:szCs w:val="20"/>
              </w:rPr>
              <w:t>ορ</w:t>
            </w:r>
            <w:proofErr w:type="spellEnd"/>
            <w:r w:rsidRPr="00343C0E">
              <w:rPr>
                <w:rFonts w:ascii="Arial" w:hAnsi="Arial" w:cs="Arial"/>
                <w:sz w:val="20"/>
                <w:szCs w:val="20"/>
              </w:rPr>
              <w:t>ατότητα.</w:t>
            </w:r>
          </w:p>
        </w:tc>
      </w:tr>
      <w:tr w:rsidR="009709C4" w:rsidRPr="00343C0E" w14:paraId="07A10E3D" w14:textId="77777777" w:rsidTr="00E202AC">
        <w:trPr>
          <w:trHeight w:val="103"/>
          <w:jc w:val="center"/>
        </w:trPr>
        <w:tc>
          <w:tcPr>
            <w:tcW w:w="700" w:type="dxa"/>
            <w:vAlign w:val="center"/>
          </w:tcPr>
          <w:p w14:paraId="414F11C2"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8</w:t>
            </w:r>
          </w:p>
        </w:tc>
        <w:tc>
          <w:tcPr>
            <w:tcW w:w="7635" w:type="dxa"/>
          </w:tcPr>
          <w:p w14:paraId="116916EC"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Διεύθυνση</w:t>
            </w:r>
            <w:proofErr w:type="spellEnd"/>
            <w:r w:rsidRPr="00343C0E">
              <w:rPr>
                <w:rFonts w:ascii="Arial" w:hAnsi="Arial" w:cs="Arial"/>
                <w:sz w:val="20"/>
                <w:szCs w:val="20"/>
              </w:rPr>
              <w:t xml:space="preserve"> </w:t>
            </w:r>
            <w:proofErr w:type="spellStart"/>
            <w:r w:rsidRPr="00343C0E">
              <w:rPr>
                <w:rFonts w:ascii="Arial" w:hAnsi="Arial" w:cs="Arial"/>
                <w:sz w:val="20"/>
                <w:szCs w:val="20"/>
              </w:rPr>
              <w:t>ελάχιστης</w:t>
            </w:r>
            <w:proofErr w:type="spellEnd"/>
            <w:r w:rsidRPr="00343C0E">
              <w:rPr>
                <w:rFonts w:ascii="Arial" w:hAnsi="Arial" w:cs="Arial"/>
                <w:sz w:val="20"/>
                <w:szCs w:val="20"/>
              </w:rPr>
              <w:t xml:space="preserve"> παρα</w:t>
            </w:r>
            <w:proofErr w:type="spellStart"/>
            <w:r w:rsidRPr="00343C0E">
              <w:rPr>
                <w:rFonts w:ascii="Arial" w:hAnsi="Arial" w:cs="Arial"/>
                <w:sz w:val="20"/>
                <w:szCs w:val="20"/>
              </w:rPr>
              <w:t>τηρούμενης</w:t>
            </w:r>
            <w:proofErr w:type="spellEnd"/>
            <w:r w:rsidRPr="00343C0E">
              <w:rPr>
                <w:rFonts w:ascii="Arial" w:hAnsi="Arial" w:cs="Arial"/>
                <w:sz w:val="20"/>
                <w:szCs w:val="20"/>
              </w:rPr>
              <w:t xml:space="preserve"> </w:t>
            </w:r>
            <w:proofErr w:type="spellStart"/>
            <w:r w:rsidRPr="00343C0E">
              <w:rPr>
                <w:rFonts w:ascii="Arial" w:hAnsi="Arial" w:cs="Arial"/>
                <w:sz w:val="20"/>
                <w:szCs w:val="20"/>
              </w:rPr>
              <w:t>ορ</w:t>
            </w:r>
            <w:proofErr w:type="spellEnd"/>
            <w:r w:rsidRPr="00343C0E">
              <w:rPr>
                <w:rFonts w:ascii="Arial" w:hAnsi="Arial" w:cs="Arial"/>
                <w:sz w:val="20"/>
                <w:szCs w:val="20"/>
              </w:rPr>
              <w:t>ατότητας.</w:t>
            </w:r>
          </w:p>
        </w:tc>
      </w:tr>
      <w:tr w:rsidR="009709C4" w:rsidRPr="00343C0E" w14:paraId="36D6A505" w14:textId="77777777" w:rsidTr="00E202AC">
        <w:trPr>
          <w:trHeight w:val="103"/>
          <w:jc w:val="center"/>
        </w:trPr>
        <w:tc>
          <w:tcPr>
            <w:tcW w:w="700" w:type="dxa"/>
            <w:vAlign w:val="center"/>
          </w:tcPr>
          <w:p w14:paraId="48ABFDF8"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9</w:t>
            </w:r>
          </w:p>
        </w:tc>
        <w:tc>
          <w:tcPr>
            <w:tcW w:w="7635" w:type="dxa"/>
          </w:tcPr>
          <w:p w14:paraId="093AFBB3"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Ελάχιστη</w:t>
            </w:r>
            <w:proofErr w:type="spellEnd"/>
            <w:r w:rsidRPr="00343C0E">
              <w:rPr>
                <w:rFonts w:ascii="Arial" w:hAnsi="Arial" w:cs="Arial"/>
                <w:sz w:val="20"/>
                <w:szCs w:val="20"/>
              </w:rPr>
              <w:t xml:space="preserve"> παρα</w:t>
            </w:r>
            <w:proofErr w:type="spellStart"/>
            <w:r w:rsidRPr="00343C0E">
              <w:rPr>
                <w:rFonts w:ascii="Arial" w:hAnsi="Arial" w:cs="Arial"/>
                <w:sz w:val="20"/>
                <w:szCs w:val="20"/>
              </w:rPr>
              <w:t>τηρούμενη</w:t>
            </w:r>
            <w:proofErr w:type="spellEnd"/>
            <w:r w:rsidRPr="00343C0E">
              <w:rPr>
                <w:rFonts w:ascii="Arial" w:hAnsi="Arial" w:cs="Arial"/>
                <w:sz w:val="20"/>
                <w:szCs w:val="20"/>
              </w:rPr>
              <w:t xml:space="preserve"> </w:t>
            </w:r>
            <w:proofErr w:type="spellStart"/>
            <w:r w:rsidRPr="00343C0E">
              <w:rPr>
                <w:rFonts w:ascii="Arial" w:hAnsi="Arial" w:cs="Arial"/>
                <w:sz w:val="20"/>
                <w:szCs w:val="20"/>
              </w:rPr>
              <w:t>ορ</w:t>
            </w:r>
            <w:proofErr w:type="spellEnd"/>
            <w:r w:rsidRPr="00343C0E">
              <w:rPr>
                <w:rFonts w:ascii="Arial" w:hAnsi="Arial" w:cs="Arial"/>
                <w:sz w:val="20"/>
                <w:szCs w:val="20"/>
              </w:rPr>
              <w:t>ατότητα</w:t>
            </w:r>
          </w:p>
        </w:tc>
      </w:tr>
      <w:tr w:rsidR="009709C4" w:rsidRPr="00343C0E" w14:paraId="75E9A282" w14:textId="77777777" w:rsidTr="00E202AC">
        <w:trPr>
          <w:trHeight w:val="109"/>
          <w:jc w:val="center"/>
        </w:trPr>
        <w:tc>
          <w:tcPr>
            <w:tcW w:w="700" w:type="dxa"/>
            <w:vAlign w:val="center"/>
          </w:tcPr>
          <w:p w14:paraId="638583F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10</w:t>
            </w:r>
          </w:p>
        </w:tc>
        <w:tc>
          <w:tcPr>
            <w:tcW w:w="7635" w:type="dxa"/>
          </w:tcPr>
          <w:p w14:paraId="14254C37"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Ενδείκτης</w:t>
            </w:r>
            <w:proofErr w:type="spellEnd"/>
            <w:r w:rsidRPr="00343C0E">
              <w:rPr>
                <w:rFonts w:ascii="Arial" w:hAnsi="Arial" w:cs="Arial"/>
                <w:sz w:val="20"/>
                <w:szCs w:val="20"/>
              </w:rPr>
              <w:t xml:space="preserve"> </w:t>
            </w:r>
            <w:proofErr w:type="spellStart"/>
            <w:r w:rsidRPr="00343C0E">
              <w:rPr>
                <w:rFonts w:ascii="Arial" w:hAnsi="Arial" w:cs="Arial"/>
                <w:sz w:val="20"/>
                <w:szCs w:val="20"/>
              </w:rPr>
              <w:t>δι</w:t>
            </w:r>
            <w:proofErr w:type="spellEnd"/>
            <w:r w:rsidRPr="00343C0E">
              <w:rPr>
                <w:rFonts w:ascii="Arial" w:hAnsi="Arial" w:cs="Arial"/>
                <w:sz w:val="20"/>
                <w:szCs w:val="20"/>
              </w:rPr>
              <w:t>αδρόμου. (²)</w:t>
            </w:r>
          </w:p>
        </w:tc>
      </w:tr>
      <w:tr w:rsidR="009709C4" w:rsidRPr="00343C0E" w14:paraId="4C764FBC" w14:textId="77777777" w:rsidTr="00E202AC">
        <w:trPr>
          <w:trHeight w:val="103"/>
          <w:jc w:val="center"/>
        </w:trPr>
        <w:tc>
          <w:tcPr>
            <w:tcW w:w="700" w:type="dxa"/>
            <w:vAlign w:val="center"/>
          </w:tcPr>
          <w:p w14:paraId="1F0C4ED6"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11</w:t>
            </w:r>
          </w:p>
        </w:tc>
        <w:tc>
          <w:tcPr>
            <w:tcW w:w="7635" w:type="dxa"/>
          </w:tcPr>
          <w:p w14:paraId="36393A17"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Ορ</w:t>
            </w:r>
            <w:proofErr w:type="spellEnd"/>
            <w:r w:rsidRPr="00343C0E">
              <w:rPr>
                <w:rFonts w:ascii="Arial" w:hAnsi="Arial" w:cs="Arial"/>
                <w:sz w:val="20"/>
                <w:szCs w:val="20"/>
              </w:rPr>
              <w:t xml:space="preserve">ατότητα </w:t>
            </w:r>
            <w:proofErr w:type="spellStart"/>
            <w:r w:rsidRPr="00343C0E">
              <w:rPr>
                <w:rFonts w:ascii="Arial" w:hAnsi="Arial" w:cs="Arial"/>
                <w:sz w:val="20"/>
                <w:szCs w:val="20"/>
              </w:rPr>
              <w:t>δι</w:t>
            </w:r>
            <w:proofErr w:type="spellEnd"/>
            <w:r w:rsidRPr="00343C0E">
              <w:rPr>
                <w:rFonts w:ascii="Arial" w:hAnsi="Arial" w:cs="Arial"/>
                <w:sz w:val="20"/>
                <w:szCs w:val="20"/>
              </w:rPr>
              <w:t>αδρόμου (</w:t>
            </w:r>
            <w:r w:rsidRPr="00343C0E">
              <w:rPr>
                <w:rFonts w:ascii="Arial" w:hAnsi="Arial" w:cs="Arial"/>
                <w:sz w:val="20"/>
                <w:szCs w:val="20"/>
                <w:lang w:val="en-US"/>
              </w:rPr>
              <w:t>I</w:t>
            </w:r>
            <w:r w:rsidRPr="00343C0E">
              <w:rPr>
                <w:rFonts w:ascii="Arial" w:hAnsi="Arial" w:cs="Arial"/>
                <w:sz w:val="20"/>
                <w:szCs w:val="20"/>
              </w:rPr>
              <w:t>). (²)</w:t>
            </w:r>
          </w:p>
        </w:tc>
      </w:tr>
      <w:tr w:rsidR="009709C4" w:rsidRPr="00343C0E" w14:paraId="4CC1AB71" w14:textId="77777777" w:rsidTr="00E202AC">
        <w:trPr>
          <w:trHeight w:val="217"/>
          <w:jc w:val="center"/>
        </w:trPr>
        <w:tc>
          <w:tcPr>
            <w:tcW w:w="700" w:type="dxa"/>
            <w:vAlign w:val="center"/>
          </w:tcPr>
          <w:p w14:paraId="71DDAECB"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12</w:t>
            </w:r>
          </w:p>
        </w:tc>
        <w:tc>
          <w:tcPr>
            <w:tcW w:w="7635" w:type="dxa"/>
          </w:tcPr>
          <w:p w14:paraId="6087973B"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Ορ</w:t>
            </w:r>
            <w:proofErr w:type="spellEnd"/>
            <w:r w:rsidRPr="00343C0E">
              <w:rPr>
                <w:rFonts w:ascii="Arial" w:hAnsi="Arial" w:cs="Arial"/>
                <w:sz w:val="20"/>
                <w:szCs w:val="20"/>
              </w:rPr>
              <w:t xml:space="preserve">ατότητα </w:t>
            </w:r>
            <w:proofErr w:type="spellStart"/>
            <w:r w:rsidRPr="00343C0E">
              <w:rPr>
                <w:rFonts w:ascii="Arial" w:hAnsi="Arial" w:cs="Arial"/>
                <w:sz w:val="20"/>
                <w:szCs w:val="20"/>
              </w:rPr>
              <w:t>δι</w:t>
            </w:r>
            <w:proofErr w:type="spellEnd"/>
            <w:r w:rsidRPr="00343C0E">
              <w:rPr>
                <w:rFonts w:ascii="Arial" w:hAnsi="Arial" w:cs="Arial"/>
                <w:sz w:val="20"/>
                <w:szCs w:val="20"/>
              </w:rPr>
              <w:t>αδρόμου (</w:t>
            </w:r>
            <w:r w:rsidRPr="00343C0E">
              <w:rPr>
                <w:rFonts w:ascii="Arial" w:hAnsi="Arial" w:cs="Arial"/>
                <w:sz w:val="20"/>
                <w:szCs w:val="20"/>
                <w:lang w:val="en-US"/>
              </w:rPr>
              <w:t>II</w:t>
            </w:r>
            <w:r w:rsidRPr="00343C0E">
              <w:rPr>
                <w:rFonts w:ascii="Arial" w:hAnsi="Arial" w:cs="Arial"/>
                <w:sz w:val="20"/>
                <w:szCs w:val="20"/>
              </w:rPr>
              <w:t>). (²)</w:t>
            </w:r>
          </w:p>
        </w:tc>
      </w:tr>
      <w:tr w:rsidR="009709C4" w:rsidRPr="00343C0E" w14:paraId="4D3FFD51" w14:textId="77777777" w:rsidTr="00E202AC">
        <w:trPr>
          <w:trHeight w:val="211"/>
          <w:jc w:val="center"/>
        </w:trPr>
        <w:tc>
          <w:tcPr>
            <w:tcW w:w="700" w:type="dxa"/>
            <w:vAlign w:val="center"/>
          </w:tcPr>
          <w:p w14:paraId="3CDAF54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13</w:t>
            </w:r>
          </w:p>
        </w:tc>
        <w:tc>
          <w:tcPr>
            <w:tcW w:w="7635" w:type="dxa"/>
          </w:tcPr>
          <w:p w14:paraId="3701705A"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l-GR"/>
              </w:rPr>
              <w:t xml:space="preserve">Χαρακτηριστικό τάσης διακύμανσης της ορατότητας διαδρόμου. </w:t>
            </w:r>
            <w:r w:rsidRPr="00343C0E">
              <w:rPr>
                <w:rFonts w:ascii="Arial" w:hAnsi="Arial" w:cs="Arial"/>
                <w:sz w:val="20"/>
                <w:szCs w:val="20"/>
              </w:rPr>
              <w:t>(²)</w:t>
            </w:r>
          </w:p>
        </w:tc>
      </w:tr>
      <w:tr w:rsidR="009709C4" w:rsidRPr="00343C0E" w14:paraId="16C8DB57" w14:textId="77777777" w:rsidTr="00E202AC">
        <w:trPr>
          <w:trHeight w:val="217"/>
          <w:jc w:val="center"/>
        </w:trPr>
        <w:tc>
          <w:tcPr>
            <w:tcW w:w="700" w:type="dxa"/>
            <w:vAlign w:val="center"/>
          </w:tcPr>
          <w:p w14:paraId="2AE5F75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14</w:t>
            </w:r>
          </w:p>
        </w:tc>
        <w:tc>
          <w:tcPr>
            <w:tcW w:w="7635" w:type="dxa"/>
          </w:tcPr>
          <w:p w14:paraId="534EF2E3" w14:textId="77777777" w:rsidR="009709C4" w:rsidRPr="00343C0E" w:rsidRDefault="009709C4" w:rsidP="00E202AC">
            <w:pPr>
              <w:spacing w:before="20" w:after="20"/>
              <w:ind w:left="43"/>
              <w:rPr>
                <w:rFonts w:ascii="Arial" w:hAnsi="Arial" w:cs="Arial"/>
                <w:sz w:val="20"/>
                <w:szCs w:val="20"/>
                <w:lang w:val="en-US"/>
              </w:rPr>
            </w:pPr>
            <w:r w:rsidRPr="00343C0E">
              <w:rPr>
                <w:rFonts w:ascii="Arial" w:hAnsi="Arial" w:cs="Arial"/>
                <w:sz w:val="20"/>
                <w:szCs w:val="20"/>
              </w:rPr>
              <w:t>Χαρα</w:t>
            </w:r>
            <w:proofErr w:type="spellStart"/>
            <w:r w:rsidRPr="00343C0E">
              <w:rPr>
                <w:rFonts w:ascii="Arial" w:hAnsi="Arial" w:cs="Arial"/>
                <w:sz w:val="20"/>
                <w:szCs w:val="20"/>
              </w:rPr>
              <w:t>κτηριστικό</w:t>
            </w:r>
            <w:proofErr w:type="spellEnd"/>
            <w:r w:rsidRPr="00343C0E">
              <w:rPr>
                <w:rFonts w:ascii="Arial" w:hAnsi="Arial" w:cs="Arial"/>
                <w:sz w:val="20"/>
                <w:szCs w:val="20"/>
              </w:rPr>
              <w:t xml:space="preserve"> πα</w:t>
            </w:r>
            <w:proofErr w:type="spellStart"/>
            <w:r w:rsidRPr="00343C0E">
              <w:rPr>
                <w:rFonts w:ascii="Arial" w:hAnsi="Arial" w:cs="Arial"/>
                <w:sz w:val="20"/>
                <w:szCs w:val="20"/>
              </w:rPr>
              <w:t>ρόντ</w:t>
            </w:r>
            <w:proofErr w:type="spellEnd"/>
            <w:r w:rsidRPr="00343C0E">
              <w:rPr>
                <w:rFonts w:ascii="Arial" w:hAnsi="Arial" w:cs="Arial"/>
                <w:sz w:val="20"/>
                <w:szCs w:val="20"/>
              </w:rPr>
              <w:t>α κα</w:t>
            </w:r>
            <w:proofErr w:type="spellStart"/>
            <w:r w:rsidRPr="00343C0E">
              <w:rPr>
                <w:rFonts w:ascii="Arial" w:hAnsi="Arial" w:cs="Arial"/>
                <w:sz w:val="20"/>
                <w:szCs w:val="20"/>
              </w:rPr>
              <w:t>ιρού</w:t>
            </w:r>
            <w:proofErr w:type="spellEnd"/>
            <w:r w:rsidRPr="00343C0E">
              <w:rPr>
                <w:rFonts w:ascii="Arial" w:hAnsi="Arial" w:cs="Arial"/>
                <w:sz w:val="20"/>
                <w:szCs w:val="20"/>
              </w:rPr>
              <w:t>.</w:t>
            </w:r>
            <w:r w:rsidRPr="00343C0E">
              <w:rPr>
                <w:rFonts w:ascii="Arial" w:hAnsi="Arial" w:cs="Arial"/>
                <w:sz w:val="20"/>
                <w:szCs w:val="20"/>
                <w:lang w:val="en-US"/>
              </w:rPr>
              <w:t xml:space="preserve"> (I)</w:t>
            </w:r>
          </w:p>
        </w:tc>
      </w:tr>
      <w:tr w:rsidR="009709C4" w:rsidRPr="00343C0E" w14:paraId="2A97A8A1" w14:textId="77777777" w:rsidTr="00E202AC">
        <w:trPr>
          <w:trHeight w:val="217"/>
          <w:jc w:val="center"/>
        </w:trPr>
        <w:tc>
          <w:tcPr>
            <w:tcW w:w="700" w:type="dxa"/>
            <w:vAlign w:val="center"/>
          </w:tcPr>
          <w:p w14:paraId="32934929"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15</w:t>
            </w:r>
          </w:p>
        </w:tc>
        <w:tc>
          <w:tcPr>
            <w:tcW w:w="7635" w:type="dxa"/>
          </w:tcPr>
          <w:p w14:paraId="576A7858"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Χαρα</w:t>
            </w:r>
            <w:proofErr w:type="spellStart"/>
            <w:r w:rsidRPr="00343C0E">
              <w:rPr>
                <w:rFonts w:ascii="Arial" w:hAnsi="Arial" w:cs="Arial"/>
                <w:sz w:val="20"/>
                <w:szCs w:val="20"/>
              </w:rPr>
              <w:t>κτηριστικό</w:t>
            </w:r>
            <w:proofErr w:type="spellEnd"/>
            <w:r w:rsidRPr="00343C0E">
              <w:rPr>
                <w:rFonts w:ascii="Arial" w:hAnsi="Arial" w:cs="Arial"/>
                <w:sz w:val="20"/>
                <w:szCs w:val="20"/>
              </w:rPr>
              <w:t xml:space="preserve"> πα</w:t>
            </w:r>
            <w:proofErr w:type="spellStart"/>
            <w:r w:rsidRPr="00343C0E">
              <w:rPr>
                <w:rFonts w:ascii="Arial" w:hAnsi="Arial" w:cs="Arial"/>
                <w:sz w:val="20"/>
                <w:szCs w:val="20"/>
              </w:rPr>
              <w:t>ρόντ</w:t>
            </w:r>
            <w:proofErr w:type="spellEnd"/>
            <w:r w:rsidRPr="00343C0E">
              <w:rPr>
                <w:rFonts w:ascii="Arial" w:hAnsi="Arial" w:cs="Arial"/>
                <w:sz w:val="20"/>
                <w:szCs w:val="20"/>
              </w:rPr>
              <w:t>α κα</w:t>
            </w:r>
            <w:proofErr w:type="spellStart"/>
            <w:r w:rsidRPr="00343C0E">
              <w:rPr>
                <w:rFonts w:ascii="Arial" w:hAnsi="Arial" w:cs="Arial"/>
                <w:sz w:val="20"/>
                <w:szCs w:val="20"/>
              </w:rPr>
              <w:t>ιρού</w:t>
            </w:r>
            <w:proofErr w:type="spellEnd"/>
            <w:r w:rsidRPr="00343C0E">
              <w:rPr>
                <w:rFonts w:ascii="Arial" w:hAnsi="Arial" w:cs="Arial"/>
                <w:sz w:val="20"/>
                <w:szCs w:val="20"/>
              </w:rPr>
              <w:t>.</w:t>
            </w:r>
            <w:r w:rsidRPr="00343C0E">
              <w:rPr>
                <w:rFonts w:ascii="Arial" w:hAnsi="Arial" w:cs="Arial"/>
                <w:sz w:val="20"/>
                <w:szCs w:val="20"/>
                <w:lang w:val="en-US"/>
              </w:rPr>
              <w:t xml:space="preserve"> (II)</w:t>
            </w:r>
          </w:p>
        </w:tc>
      </w:tr>
      <w:tr w:rsidR="009709C4" w:rsidRPr="00343C0E" w14:paraId="5F4A9F18" w14:textId="77777777" w:rsidTr="00E202AC">
        <w:trPr>
          <w:trHeight w:val="217"/>
          <w:jc w:val="center"/>
        </w:trPr>
        <w:tc>
          <w:tcPr>
            <w:tcW w:w="700" w:type="dxa"/>
            <w:vAlign w:val="center"/>
          </w:tcPr>
          <w:p w14:paraId="172CE81B"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16</w:t>
            </w:r>
          </w:p>
        </w:tc>
        <w:tc>
          <w:tcPr>
            <w:tcW w:w="7635" w:type="dxa"/>
          </w:tcPr>
          <w:p w14:paraId="30D10F74"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Χαρα</w:t>
            </w:r>
            <w:proofErr w:type="spellStart"/>
            <w:r w:rsidRPr="00343C0E">
              <w:rPr>
                <w:rFonts w:ascii="Arial" w:hAnsi="Arial" w:cs="Arial"/>
                <w:sz w:val="20"/>
                <w:szCs w:val="20"/>
              </w:rPr>
              <w:t>κτηριστικό</w:t>
            </w:r>
            <w:proofErr w:type="spellEnd"/>
            <w:r w:rsidRPr="00343C0E">
              <w:rPr>
                <w:rFonts w:ascii="Arial" w:hAnsi="Arial" w:cs="Arial"/>
                <w:sz w:val="20"/>
                <w:szCs w:val="20"/>
              </w:rPr>
              <w:t xml:space="preserve"> πα</w:t>
            </w:r>
            <w:proofErr w:type="spellStart"/>
            <w:r w:rsidRPr="00343C0E">
              <w:rPr>
                <w:rFonts w:ascii="Arial" w:hAnsi="Arial" w:cs="Arial"/>
                <w:sz w:val="20"/>
                <w:szCs w:val="20"/>
              </w:rPr>
              <w:t>ρόντ</w:t>
            </w:r>
            <w:proofErr w:type="spellEnd"/>
            <w:r w:rsidRPr="00343C0E">
              <w:rPr>
                <w:rFonts w:ascii="Arial" w:hAnsi="Arial" w:cs="Arial"/>
                <w:sz w:val="20"/>
                <w:szCs w:val="20"/>
              </w:rPr>
              <w:t>α κα</w:t>
            </w:r>
            <w:proofErr w:type="spellStart"/>
            <w:r w:rsidRPr="00343C0E">
              <w:rPr>
                <w:rFonts w:ascii="Arial" w:hAnsi="Arial" w:cs="Arial"/>
                <w:sz w:val="20"/>
                <w:szCs w:val="20"/>
              </w:rPr>
              <w:t>ιρού</w:t>
            </w:r>
            <w:proofErr w:type="spellEnd"/>
            <w:r w:rsidRPr="00343C0E">
              <w:rPr>
                <w:rFonts w:ascii="Arial" w:hAnsi="Arial" w:cs="Arial"/>
                <w:sz w:val="20"/>
                <w:szCs w:val="20"/>
              </w:rPr>
              <w:t>.</w:t>
            </w:r>
            <w:r w:rsidRPr="00343C0E">
              <w:rPr>
                <w:rFonts w:ascii="Arial" w:hAnsi="Arial" w:cs="Arial"/>
                <w:sz w:val="20"/>
                <w:szCs w:val="20"/>
                <w:lang w:val="en-US"/>
              </w:rPr>
              <w:t xml:space="preserve"> (III)</w:t>
            </w:r>
          </w:p>
        </w:tc>
      </w:tr>
      <w:tr w:rsidR="009709C4" w:rsidRPr="00343C0E" w14:paraId="4D055384" w14:textId="77777777" w:rsidTr="00E202AC">
        <w:trPr>
          <w:trHeight w:val="211"/>
          <w:jc w:val="center"/>
        </w:trPr>
        <w:tc>
          <w:tcPr>
            <w:tcW w:w="700" w:type="dxa"/>
            <w:vAlign w:val="center"/>
          </w:tcPr>
          <w:p w14:paraId="4CC64046"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17</w:t>
            </w:r>
          </w:p>
        </w:tc>
        <w:tc>
          <w:tcPr>
            <w:tcW w:w="7635" w:type="dxa"/>
          </w:tcPr>
          <w:p w14:paraId="6C9C8E20"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Ποσό</w:t>
            </w:r>
            <w:proofErr w:type="spellEnd"/>
            <w:r w:rsidRPr="00343C0E">
              <w:rPr>
                <w:rFonts w:ascii="Arial" w:hAnsi="Arial" w:cs="Arial"/>
                <w:sz w:val="20"/>
                <w:szCs w:val="20"/>
              </w:rPr>
              <w:t xml:space="preserve"> 1</w:t>
            </w:r>
            <w:r w:rsidRPr="00343C0E">
              <w:rPr>
                <w:rFonts w:ascii="Arial" w:hAnsi="Arial" w:cs="Arial"/>
                <w:sz w:val="20"/>
                <w:szCs w:val="20"/>
                <w:vertAlign w:val="superscript"/>
              </w:rPr>
              <w:t>ου</w:t>
            </w:r>
            <w:r w:rsidRPr="00343C0E">
              <w:rPr>
                <w:rFonts w:ascii="Arial" w:hAnsi="Arial" w:cs="Arial"/>
                <w:sz w:val="20"/>
                <w:szCs w:val="20"/>
              </w:rPr>
              <w:t xml:space="preserve"> </w:t>
            </w:r>
            <w:proofErr w:type="spellStart"/>
            <w:r w:rsidRPr="00343C0E">
              <w:rPr>
                <w:rFonts w:ascii="Arial" w:hAnsi="Arial" w:cs="Arial"/>
                <w:sz w:val="20"/>
                <w:szCs w:val="20"/>
              </w:rPr>
              <w:t>στρώμ</w:t>
            </w:r>
            <w:proofErr w:type="spellEnd"/>
            <w:r w:rsidRPr="00343C0E">
              <w:rPr>
                <w:rFonts w:ascii="Arial" w:hAnsi="Arial" w:cs="Arial"/>
                <w:sz w:val="20"/>
                <w:szCs w:val="20"/>
              </w:rPr>
              <w:t xml:space="preserve">ατος </w:t>
            </w:r>
            <w:proofErr w:type="spellStart"/>
            <w:proofErr w:type="gramStart"/>
            <w:r w:rsidRPr="00343C0E">
              <w:rPr>
                <w:rFonts w:ascii="Arial" w:hAnsi="Arial" w:cs="Arial"/>
                <w:sz w:val="20"/>
                <w:szCs w:val="20"/>
              </w:rPr>
              <w:t>νεφών</w:t>
            </w:r>
            <w:proofErr w:type="spellEnd"/>
            <w:r w:rsidRPr="00343C0E">
              <w:rPr>
                <w:rFonts w:ascii="Arial" w:hAnsi="Arial" w:cs="Arial"/>
                <w:sz w:val="20"/>
                <w:szCs w:val="20"/>
                <w:lang w:val="en-US"/>
              </w:rPr>
              <w:t xml:space="preserve"> </w:t>
            </w:r>
            <w:r w:rsidRPr="00343C0E">
              <w:rPr>
                <w:rFonts w:ascii="Arial" w:hAnsi="Arial" w:cs="Arial"/>
                <w:sz w:val="20"/>
                <w:szCs w:val="20"/>
              </w:rPr>
              <w:t>.</w:t>
            </w:r>
            <w:proofErr w:type="gramEnd"/>
          </w:p>
        </w:tc>
      </w:tr>
      <w:tr w:rsidR="009709C4" w:rsidRPr="001B71F3" w14:paraId="2781EE04" w14:textId="77777777" w:rsidTr="00E202AC">
        <w:trPr>
          <w:trHeight w:val="211"/>
          <w:jc w:val="center"/>
        </w:trPr>
        <w:tc>
          <w:tcPr>
            <w:tcW w:w="700" w:type="dxa"/>
            <w:vAlign w:val="center"/>
          </w:tcPr>
          <w:p w14:paraId="6061CC63"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18</w:t>
            </w:r>
          </w:p>
        </w:tc>
        <w:tc>
          <w:tcPr>
            <w:tcW w:w="7635" w:type="dxa"/>
          </w:tcPr>
          <w:p w14:paraId="22EADF36"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Τύπος νεφών (</w:t>
            </w:r>
            <w:r w:rsidRPr="00343C0E">
              <w:rPr>
                <w:rFonts w:ascii="Arial" w:hAnsi="Arial" w:cs="Arial"/>
                <w:sz w:val="20"/>
                <w:szCs w:val="20"/>
                <w:lang w:val="en-US"/>
              </w:rPr>
              <w:t>CB</w:t>
            </w:r>
            <w:r w:rsidRPr="00343C0E">
              <w:rPr>
                <w:rFonts w:ascii="Arial" w:hAnsi="Arial" w:cs="Arial"/>
                <w:sz w:val="20"/>
                <w:szCs w:val="20"/>
                <w:lang w:val="el-GR"/>
              </w:rPr>
              <w:t xml:space="preserve">, </w:t>
            </w:r>
            <w:r w:rsidRPr="00343C0E">
              <w:rPr>
                <w:rFonts w:ascii="Arial" w:hAnsi="Arial" w:cs="Arial"/>
                <w:sz w:val="20"/>
                <w:szCs w:val="20"/>
                <w:lang w:val="en-US"/>
              </w:rPr>
              <w:t>TCU</w:t>
            </w:r>
            <w:r w:rsidRPr="00343C0E">
              <w:rPr>
                <w:rFonts w:ascii="Arial" w:hAnsi="Arial" w:cs="Arial"/>
                <w:sz w:val="20"/>
                <w:szCs w:val="20"/>
                <w:lang w:val="el-GR"/>
              </w:rPr>
              <w:t xml:space="preserve"> ή κενό).</w:t>
            </w:r>
          </w:p>
        </w:tc>
      </w:tr>
      <w:tr w:rsidR="009709C4" w:rsidRPr="001B71F3" w14:paraId="7F7E7872" w14:textId="77777777" w:rsidTr="00E202AC">
        <w:trPr>
          <w:trHeight w:val="217"/>
          <w:jc w:val="center"/>
        </w:trPr>
        <w:tc>
          <w:tcPr>
            <w:tcW w:w="700" w:type="dxa"/>
            <w:vAlign w:val="center"/>
          </w:tcPr>
          <w:p w14:paraId="3E94C94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19</w:t>
            </w:r>
          </w:p>
        </w:tc>
        <w:tc>
          <w:tcPr>
            <w:tcW w:w="7635" w:type="dxa"/>
          </w:tcPr>
          <w:p w14:paraId="6CFB4B23"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Ύψος 1</w:t>
            </w:r>
            <w:r w:rsidRPr="00343C0E">
              <w:rPr>
                <w:rFonts w:ascii="Arial" w:hAnsi="Arial" w:cs="Arial"/>
                <w:sz w:val="20"/>
                <w:szCs w:val="20"/>
                <w:vertAlign w:val="superscript"/>
                <w:lang w:val="el-GR"/>
              </w:rPr>
              <w:t>ου</w:t>
            </w:r>
            <w:r w:rsidRPr="00343C0E">
              <w:rPr>
                <w:rFonts w:ascii="Arial" w:hAnsi="Arial" w:cs="Arial"/>
                <w:sz w:val="20"/>
                <w:szCs w:val="20"/>
                <w:lang w:val="el-GR"/>
              </w:rPr>
              <w:t xml:space="preserve"> στρώματος νεφών. ( </w:t>
            </w:r>
            <w:r w:rsidRPr="00343C0E">
              <w:rPr>
                <w:rFonts w:ascii="Arial" w:hAnsi="Arial" w:cs="Arial"/>
                <w:sz w:val="20"/>
                <w:szCs w:val="20"/>
                <w:lang w:val="en-US"/>
              </w:rPr>
              <w:t>Ft</w:t>
            </w:r>
            <w:r w:rsidRPr="00343C0E">
              <w:rPr>
                <w:rFonts w:ascii="Arial" w:hAnsi="Arial" w:cs="Arial"/>
                <w:sz w:val="20"/>
                <w:szCs w:val="20"/>
                <w:lang w:val="el-GR"/>
              </w:rPr>
              <w:t xml:space="preserve">, </w:t>
            </w:r>
            <w:r w:rsidRPr="00343C0E">
              <w:rPr>
                <w:rFonts w:ascii="Arial" w:hAnsi="Arial" w:cs="Arial"/>
                <w:sz w:val="20"/>
                <w:szCs w:val="20"/>
                <w:lang w:val="en-US"/>
              </w:rPr>
              <w:t>m</w:t>
            </w:r>
            <w:r w:rsidRPr="00343C0E">
              <w:rPr>
                <w:rFonts w:ascii="Arial" w:hAnsi="Arial" w:cs="Arial"/>
                <w:sz w:val="20"/>
                <w:szCs w:val="20"/>
                <w:lang w:val="el-GR"/>
              </w:rPr>
              <w:t>)</w:t>
            </w:r>
          </w:p>
        </w:tc>
      </w:tr>
      <w:tr w:rsidR="009709C4" w:rsidRPr="00343C0E" w14:paraId="5E831E0A" w14:textId="77777777" w:rsidTr="00E202AC">
        <w:trPr>
          <w:trHeight w:val="103"/>
          <w:jc w:val="center"/>
        </w:trPr>
        <w:tc>
          <w:tcPr>
            <w:tcW w:w="700" w:type="dxa"/>
            <w:vAlign w:val="center"/>
          </w:tcPr>
          <w:p w14:paraId="31DF9BA3"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20</w:t>
            </w:r>
          </w:p>
        </w:tc>
        <w:tc>
          <w:tcPr>
            <w:tcW w:w="7635" w:type="dxa"/>
          </w:tcPr>
          <w:p w14:paraId="6A62772E"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Ποσό</w:t>
            </w:r>
            <w:proofErr w:type="spellEnd"/>
            <w:r w:rsidRPr="00343C0E">
              <w:rPr>
                <w:rFonts w:ascii="Arial" w:hAnsi="Arial" w:cs="Arial"/>
                <w:sz w:val="20"/>
                <w:szCs w:val="20"/>
              </w:rPr>
              <w:t xml:space="preserve"> 2</w:t>
            </w:r>
            <w:r w:rsidRPr="00343C0E">
              <w:rPr>
                <w:rFonts w:ascii="Arial" w:hAnsi="Arial" w:cs="Arial"/>
                <w:sz w:val="20"/>
                <w:szCs w:val="20"/>
                <w:vertAlign w:val="superscript"/>
              </w:rPr>
              <w:t>ου</w:t>
            </w:r>
            <w:r w:rsidRPr="00343C0E">
              <w:rPr>
                <w:rFonts w:ascii="Arial" w:hAnsi="Arial" w:cs="Arial"/>
                <w:sz w:val="20"/>
                <w:szCs w:val="20"/>
              </w:rPr>
              <w:t xml:space="preserve"> </w:t>
            </w:r>
            <w:proofErr w:type="spellStart"/>
            <w:r w:rsidRPr="00343C0E">
              <w:rPr>
                <w:rFonts w:ascii="Arial" w:hAnsi="Arial" w:cs="Arial"/>
                <w:sz w:val="20"/>
                <w:szCs w:val="20"/>
              </w:rPr>
              <w:t>στρώμ</w:t>
            </w:r>
            <w:proofErr w:type="spellEnd"/>
            <w:r w:rsidRPr="00343C0E">
              <w:rPr>
                <w:rFonts w:ascii="Arial" w:hAnsi="Arial" w:cs="Arial"/>
                <w:sz w:val="20"/>
                <w:szCs w:val="20"/>
              </w:rPr>
              <w:t xml:space="preserve">ατος </w:t>
            </w:r>
            <w:proofErr w:type="spellStart"/>
            <w:r w:rsidRPr="00343C0E">
              <w:rPr>
                <w:rFonts w:ascii="Arial" w:hAnsi="Arial" w:cs="Arial"/>
                <w:sz w:val="20"/>
                <w:szCs w:val="20"/>
              </w:rPr>
              <w:t>νεφών</w:t>
            </w:r>
            <w:proofErr w:type="spellEnd"/>
            <w:r w:rsidRPr="00343C0E">
              <w:rPr>
                <w:rFonts w:ascii="Arial" w:hAnsi="Arial" w:cs="Arial"/>
                <w:sz w:val="20"/>
                <w:szCs w:val="20"/>
              </w:rPr>
              <w:t>.</w:t>
            </w:r>
          </w:p>
        </w:tc>
      </w:tr>
      <w:tr w:rsidR="009709C4" w:rsidRPr="001B71F3" w14:paraId="1315D61B" w14:textId="77777777" w:rsidTr="00E202AC">
        <w:trPr>
          <w:trHeight w:val="103"/>
          <w:jc w:val="center"/>
        </w:trPr>
        <w:tc>
          <w:tcPr>
            <w:tcW w:w="700" w:type="dxa"/>
            <w:vAlign w:val="center"/>
          </w:tcPr>
          <w:p w14:paraId="672448E9"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21</w:t>
            </w:r>
          </w:p>
        </w:tc>
        <w:tc>
          <w:tcPr>
            <w:tcW w:w="7635" w:type="dxa"/>
          </w:tcPr>
          <w:p w14:paraId="760E0655"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Τύπος νεφών (</w:t>
            </w:r>
            <w:r w:rsidRPr="00343C0E">
              <w:rPr>
                <w:rFonts w:ascii="Arial" w:hAnsi="Arial" w:cs="Arial"/>
                <w:sz w:val="20"/>
                <w:szCs w:val="20"/>
                <w:lang w:val="en-US"/>
              </w:rPr>
              <w:t>CB</w:t>
            </w:r>
            <w:r w:rsidRPr="00343C0E">
              <w:rPr>
                <w:rFonts w:ascii="Arial" w:hAnsi="Arial" w:cs="Arial"/>
                <w:sz w:val="20"/>
                <w:szCs w:val="20"/>
                <w:lang w:val="el-GR"/>
              </w:rPr>
              <w:t xml:space="preserve">, </w:t>
            </w:r>
            <w:r w:rsidRPr="00343C0E">
              <w:rPr>
                <w:rFonts w:ascii="Arial" w:hAnsi="Arial" w:cs="Arial"/>
                <w:sz w:val="20"/>
                <w:szCs w:val="20"/>
                <w:lang w:val="en-US"/>
              </w:rPr>
              <w:t>TCU</w:t>
            </w:r>
            <w:r w:rsidRPr="00343C0E">
              <w:rPr>
                <w:rFonts w:ascii="Arial" w:hAnsi="Arial" w:cs="Arial"/>
                <w:sz w:val="20"/>
                <w:szCs w:val="20"/>
                <w:lang w:val="el-GR"/>
              </w:rPr>
              <w:t xml:space="preserve"> ή κενό).</w:t>
            </w:r>
          </w:p>
        </w:tc>
      </w:tr>
      <w:tr w:rsidR="009709C4" w:rsidRPr="001B71F3" w14:paraId="6660EC20" w14:textId="77777777" w:rsidTr="00E202AC">
        <w:trPr>
          <w:trHeight w:val="109"/>
          <w:jc w:val="center"/>
        </w:trPr>
        <w:tc>
          <w:tcPr>
            <w:tcW w:w="700" w:type="dxa"/>
            <w:vAlign w:val="center"/>
          </w:tcPr>
          <w:p w14:paraId="47C37A96"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22</w:t>
            </w:r>
          </w:p>
        </w:tc>
        <w:tc>
          <w:tcPr>
            <w:tcW w:w="7635" w:type="dxa"/>
          </w:tcPr>
          <w:p w14:paraId="3142AFD9"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Ύψος 2</w:t>
            </w:r>
            <w:r w:rsidRPr="00343C0E">
              <w:rPr>
                <w:rFonts w:ascii="Arial" w:hAnsi="Arial" w:cs="Arial"/>
                <w:sz w:val="20"/>
                <w:szCs w:val="20"/>
                <w:vertAlign w:val="superscript"/>
                <w:lang w:val="el-GR"/>
              </w:rPr>
              <w:t>ου</w:t>
            </w:r>
            <w:r w:rsidRPr="00343C0E">
              <w:rPr>
                <w:rFonts w:ascii="Arial" w:hAnsi="Arial" w:cs="Arial"/>
                <w:sz w:val="20"/>
                <w:szCs w:val="20"/>
                <w:lang w:val="el-GR"/>
              </w:rPr>
              <w:t xml:space="preserve"> στρώματος νεφών. ( </w:t>
            </w:r>
            <w:r w:rsidRPr="00343C0E">
              <w:rPr>
                <w:rFonts w:ascii="Arial" w:hAnsi="Arial" w:cs="Arial"/>
                <w:sz w:val="20"/>
                <w:szCs w:val="20"/>
                <w:lang w:val="en-US"/>
              </w:rPr>
              <w:t>Ft</w:t>
            </w:r>
            <w:r w:rsidRPr="00343C0E">
              <w:rPr>
                <w:rFonts w:ascii="Arial" w:hAnsi="Arial" w:cs="Arial"/>
                <w:sz w:val="20"/>
                <w:szCs w:val="20"/>
                <w:lang w:val="el-GR"/>
              </w:rPr>
              <w:t xml:space="preserve">, </w:t>
            </w:r>
            <w:r w:rsidRPr="00343C0E">
              <w:rPr>
                <w:rFonts w:ascii="Arial" w:hAnsi="Arial" w:cs="Arial"/>
                <w:sz w:val="20"/>
                <w:szCs w:val="20"/>
                <w:lang w:val="en-US"/>
              </w:rPr>
              <w:t>m</w:t>
            </w:r>
            <w:r w:rsidRPr="00343C0E">
              <w:rPr>
                <w:rFonts w:ascii="Arial" w:hAnsi="Arial" w:cs="Arial"/>
                <w:sz w:val="20"/>
                <w:szCs w:val="20"/>
                <w:lang w:val="el-GR"/>
              </w:rPr>
              <w:t>)</w:t>
            </w:r>
          </w:p>
        </w:tc>
      </w:tr>
      <w:tr w:rsidR="009709C4" w:rsidRPr="00343C0E" w14:paraId="5F9524F4" w14:textId="77777777" w:rsidTr="00E202AC">
        <w:trPr>
          <w:trHeight w:val="211"/>
          <w:jc w:val="center"/>
        </w:trPr>
        <w:tc>
          <w:tcPr>
            <w:tcW w:w="700" w:type="dxa"/>
            <w:vAlign w:val="center"/>
          </w:tcPr>
          <w:p w14:paraId="2F4F6EB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23</w:t>
            </w:r>
          </w:p>
        </w:tc>
        <w:tc>
          <w:tcPr>
            <w:tcW w:w="7635" w:type="dxa"/>
          </w:tcPr>
          <w:p w14:paraId="1557AD04"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Ποσό</w:t>
            </w:r>
            <w:proofErr w:type="spellEnd"/>
            <w:r w:rsidRPr="00343C0E">
              <w:rPr>
                <w:rFonts w:ascii="Arial" w:hAnsi="Arial" w:cs="Arial"/>
                <w:sz w:val="20"/>
                <w:szCs w:val="20"/>
              </w:rPr>
              <w:t xml:space="preserve"> 3</w:t>
            </w:r>
            <w:r w:rsidRPr="00343C0E">
              <w:rPr>
                <w:rFonts w:ascii="Arial" w:hAnsi="Arial" w:cs="Arial"/>
                <w:sz w:val="20"/>
                <w:szCs w:val="20"/>
                <w:vertAlign w:val="superscript"/>
              </w:rPr>
              <w:t>ου</w:t>
            </w:r>
            <w:r w:rsidRPr="00343C0E">
              <w:rPr>
                <w:rFonts w:ascii="Arial" w:hAnsi="Arial" w:cs="Arial"/>
                <w:sz w:val="20"/>
                <w:szCs w:val="20"/>
              </w:rPr>
              <w:t xml:space="preserve"> </w:t>
            </w:r>
            <w:proofErr w:type="spellStart"/>
            <w:r w:rsidRPr="00343C0E">
              <w:rPr>
                <w:rFonts w:ascii="Arial" w:hAnsi="Arial" w:cs="Arial"/>
                <w:sz w:val="20"/>
                <w:szCs w:val="20"/>
              </w:rPr>
              <w:t>στρώμ</w:t>
            </w:r>
            <w:proofErr w:type="spellEnd"/>
            <w:r w:rsidRPr="00343C0E">
              <w:rPr>
                <w:rFonts w:ascii="Arial" w:hAnsi="Arial" w:cs="Arial"/>
                <w:sz w:val="20"/>
                <w:szCs w:val="20"/>
              </w:rPr>
              <w:t xml:space="preserve">ατος </w:t>
            </w:r>
            <w:proofErr w:type="spellStart"/>
            <w:r w:rsidRPr="00343C0E">
              <w:rPr>
                <w:rFonts w:ascii="Arial" w:hAnsi="Arial" w:cs="Arial"/>
                <w:sz w:val="20"/>
                <w:szCs w:val="20"/>
              </w:rPr>
              <w:t>νεφών</w:t>
            </w:r>
            <w:proofErr w:type="spellEnd"/>
            <w:r w:rsidRPr="00343C0E">
              <w:rPr>
                <w:rFonts w:ascii="Arial" w:hAnsi="Arial" w:cs="Arial"/>
                <w:sz w:val="20"/>
                <w:szCs w:val="20"/>
                <w:lang w:val="en-US"/>
              </w:rPr>
              <w:t>.</w:t>
            </w:r>
          </w:p>
        </w:tc>
      </w:tr>
      <w:tr w:rsidR="009709C4" w:rsidRPr="001B71F3" w14:paraId="7A02D69C" w14:textId="77777777" w:rsidTr="00E202AC">
        <w:trPr>
          <w:trHeight w:val="211"/>
          <w:jc w:val="center"/>
        </w:trPr>
        <w:tc>
          <w:tcPr>
            <w:tcW w:w="700" w:type="dxa"/>
            <w:vAlign w:val="center"/>
          </w:tcPr>
          <w:p w14:paraId="77B78ED0"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24</w:t>
            </w:r>
          </w:p>
        </w:tc>
        <w:tc>
          <w:tcPr>
            <w:tcW w:w="7635" w:type="dxa"/>
          </w:tcPr>
          <w:p w14:paraId="57EEAA29"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Τύπος νεφών (</w:t>
            </w:r>
            <w:r w:rsidRPr="00343C0E">
              <w:rPr>
                <w:rFonts w:ascii="Arial" w:hAnsi="Arial" w:cs="Arial"/>
                <w:sz w:val="20"/>
                <w:szCs w:val="20"/>
                <w:lang w:val="en-US"/>
              </w:rPr>
              <w:t>CB</w:t>
            </w:r>
            <w:r w:rsidRPr="00343C0E">
              <w:rPr>
                <w:rFonts w:ascii="Arial" w:hAnsi="Arial" w:cs="Arial"/>
                <w:sz w:val="20"/>
                <w:szCs w:val="20"/>
                <w:lang w:val="el-GR"/>
              </w:rPr>
              <w:t xml:space="preserve">, </w:t>
            </w:r>
            <w:r w:rsidRPr="00343C0E">
              <w:rPr>
                <w:rFonts w:ascii="Arial" w:hAnsi="Arial" w:cs="Arial"/>
                <w:sz w:val="20"/>
                <w:szCs w:val="20"/>
                <w:lang w:val="en-US"/>
              </w:rPr>
              <w:t>TCU</w:t>
            </w:r>
            <w:r w:rsidRPr="00343C0E">
              <w:rPr>
                <w:rFonts w:ascii="Arial" w:hAnsi="Arial" w:cs="Arial"/>
                <w:sz w:val="20"/>
                <w:szCs w:val="20"/>
                <w:lang w:val="el-GR"/>
              </w:rPr>
              <w:t xml:space="preserve"> ή κενό).</w:t>
            </w:r>
          </w:p>
        </w:tc>
      </w:tr>
      <w:tr w:rsidR="009709C4" w:rsidRPr="001B71F3" w14:paraId="4CD31A39" w14:textId="77777777" w:rsidTr="00E202AC">
        <w:trPr>
          <w:trHeight w:val="217"/>
          <w:jc w:val="center"/>
        </w:trPr>
        <w:tc>
          <w:tcPr>
            <w:tcW w:w="700" w:type="dxa"/>
            <w:vAlign w:val="center"/>
          </w:tcPr>
          <w:p w14:paraId="59F0183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25</w:t>
            </w:r>
          </w:p>
        </w:tc>
        <w:tc>
          <w:tcPr>
            <w:tcW w:w="7635" w:type="dxa"/>
          </w:tcPr>
          <w:p w14:paraId="6ADD74B4"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Ύψος 3</w:t>
            </w:r>
            <w:r w:rsidRPr="00343C0E">
              <w:rPr>
                <w:rFonts w:ascii="Arial" w:hAnsi="Arial" w:cs="Arial"/>
                <w:sz w:val="20"/>
                <w:szCs w:val="20"/>
                <w:vertAlign w:val="superscript"/>
                <w:lang w:val="el-GR"/>
              </w:rPr>
              <w:t>ου</w:t>
            </w:r>
            <w:r w:rsidRPr="00343C0E">
              <w:rPr>
                <w:rFonts w:ascii="Arial" w:hAnsi="Arial" w:cs="Arial"/>
                <w:sz w:val="20"/>
                <w:szCs w:val="20"/>
                <w:lang w:val="el-GR"/>
              </w:rPr>
              <w:t xml:space="preserve"> στρώματος νεφών. ( </w:t>
            </w:r>
            <w:r w:rsidRPr="00343C0E">
              <w:rPr>
                <w:rFonts w:ascii="Arial" w:hAnsi="Arial" w:cs="Arial"/>
                <w:sz w:val="20"/>
                <w:szCs w:val="20"/>
                <w:lang w:val="en-US"/>
              </w:rPr>
              <w:t>Ft</w:t>
            </w:r>
            <w:r w:rsidRPr="00343C0E">
              <w:rPr>
                <w:rFonts w:ascii="Arial" w:hAnsi="Arial" w:cs="Arial"/>
                <w:sz w:val="20"/>
                <w:szCs w:val="20"/>
                <w:lang w:val="el-GR"/>
              </w:rPr>
              <w:t xml:space="preserve">, </w:t>
            </w:r>
            <w:r w:rsidRPr="00343C0E">
              <w:rPr>
                <w:rFonts w:ascii="Arial" w:hAnsi="Arial" w:cs="Arial"/>
                <w:sz w:val="20"/>
                <w:szCs w:val="20"/>
                <w:lang w:val="en-US"/>
              </w:rPr>
              <w:t>m</w:t>
            </w:r>
            <w:r w:rsidRPr="00343C0E">
              <w:rPr>
                <w:rFonts w:ascii="Arial" w:hAnsi="Arial" w:cs="Arial"/>
                <w:sz w:val="20"/>
                <w:szCs w:val="20"/>
                <w:lang w:val="el-GR"/>
              </w:rPr>
              <w:t>)</w:t>
            </w:r>
          </w:p>
        </w:tc>
      </w:tr>
      <w:tr w:rsidR="009709C4" w:rsidRPr="00343C0E" w14:paraId="11D64A3B" w14:textId="77777777" w:rsidTr="00E202AC">
        <w:trPr>
          <w:trHeight w:val="211"/>
          <w:jc w:val="center"/>
        </w:trPr>
        <w:tc>
          <w:tcPr>
            <w:tcW w:w="700" w:type="dxa"/>
            <w:vAlign w:val="center"/>
          </w:tcPr>
          <w:p w14:paraId="59A1C7D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26</w:t>
            </w:r>
          </w:p>
        </w:tc>
        <w:tc>
          <w:tcPr>
            <w:tcW w:w="7635" w:type="dxa"/>
          </w:tcPr>
          <w:p w14:paraId="2E7D23E1"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Ποσό</w:t>
            </w:r>
            <w:proofErr w:type="spellEnd"/>
            <w:r w:rsidRPr="00343C0E">
              <w:rPr>
                <w:rFonts w:ascii="Arial" w:hAnsi="Arial" w:cs="Arial"/>
                <w:sz w:val="20"/>
                <w:szCs w:val="20"/>
              </w:rPr>
              <w:t xml:space="preserve"> 4</w:t>
            </w:r>
            <w:r w:rsidRPr="00343C0E">
              <w:rPr>
                <w:rFonts w:ascii="Arial" w:hAnsi="Arial" w:cs="Arial"/>
                <w:sz w:val="20"/>
                <w:szCs w:val="20"/>
                <w:vertAlign w:val="superscript"/>
              </w:rPr>
              <w:t>ου</w:t>
            </w:r>
            <w:r w:rsidRPr="00343C0E">
              <w:rPr>
                <w:rFonts w:ascii="Arial" w:hAnsi="Arial" w:cs="Arial"/>
                <w:sz w:val="20"/>
                <w:szCs w:val="20"/>
              </w:rPr>
              <w:t xml:space="preserve"> </w:t>
            </w:r>
            <w:proofErr w:type="spellStart"/>
            <w:r w:rsidRPr="00343C0E">
              <w:rPr>
                <w:rFonts w:ascii="Arial" w:hAnsi="Arial" w:cs="Arial"/>
                <w:sz w:val="20"/>
                <w:szCs w:val="20"/>
              </w:rPr>
              <w:t>στρώμ</w:t>
            </w:r>
            <w:proofErr w:type="spellEnd"/>
            <w:r w:rsidRPr="00343C0E">
              <w:rPr>
                <w:rFonts w:ascii="Arial" w:hAnsi="Arial" w:cs="Arial"/>
                <w:sz w:val="20"/>
                <w:szCs w:val="20"/>
              </w:rPr>
              <w:t xml:space="preserve">ατος </w:t>
            </w:r>
            <w:proofErr w:type="spellStart"/>
            <w:r w:rsidRPr="00343C0E">
              <w:rPr>
                <w:rFonts w:ascii="Arial" w:hAnsi="Arial" w:cs="Arial"/>
                <w:sz w:val="20"/>
                <w:szCs w:val="20"/>
              </w:rPr>
              <w:t>νεφών</w:t>
            </w:r>
            <w:proofErr w:type="spellEnd"/>
            <w:r w:rsidRPr="00343C0E">
              <w:rPr>
                <w:rFonts w:ascii="Arial" w:hAnsi="Arial" w:cs="Arial"/>
                <w:sz w:val="20"/>
                <w:szCs w:val="20"/>
              </w:rPr>
              <w:t>.</w:t>
            </w:r>
          </w:p>
        </w:tc>
      </w:tr>
      <w:tr w:rsidR="009709C4" w:rsidRPr="001B71F3" w14:paraId="229B2AF4" w14:textId="77777777" w:rsidTr="00E202AC">
        <w:trPr>
          <w:trHeight w:val="211"/>
          <w:jc w:val="center"/>
        </w:trPr>
        <w:tc>
          <w:tcPr>
            <w:tcW w:w="700" w:type="dxa"/>
            <w:vAlign w:val="center"/>
          </w:tcPr>
          <w:p w14:paraId="64EA6497"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27</w:t>
            </w:r>
          </w:p>
        </w:tc>
        <w:tc>
          <w:tcPr>
            <w:tcW w:w="7635" w:type="dxa"/>
          </w:tcPr>
          <w:p w14:paraId="0F21E6AD"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Τύπος νεφών (</w:t>
            </w:r>
            <w:r w:rsidRPr="00343C0E">
              <w:rPr>
                <w:rFonts w:ascii="Arial" w:hAnsi="Arial" w:cs="Arial"/>
                <w:sz w:val="20"/>
                <w:szCs w:val="20"/>
                <w:lang w:val="en-US"/>
              </w:rPr>
              <w:t>CB</w:t>
            </w:r>
            <w:r w:rsidRPr="00343C0E">
              <w:rPr>
                <w:rFonts w:ascii="Arial" w:hAnsi="Arial" w:cs="Arial"/>
                <w:sz w:val="20"/>
                <w:szCs w:val="20"/>
                <w:lang w:val="el-GR"/>
              </w:rPr>
              <w:t xml:space="preserve">, </w:t>
            </w:r>
            <w:r w:rsidRPr="00343C0E">
              <w:rPr>
                <w:rFonts w:ascii="Arial" w:hAnsi="Arial" w:cs="Arial"/>
                <w:sz w:val="20"/>
                <w:szCs w:val="20"/>
                <w:lang w:val="en-US"/>
              </w:rPr>
              <w:t>TCU</w:t>
            </w:r>
            <w:r w:rsidRPr="00343C0E">
              <w:rPr>
                <w:rFonts w:ascii="Arial" w:hAnsi="Arial" w:cs="Arial"/>
                <w:sz w:val="20"/>
                <w:szCs w:val="20"/>
                <w:lang w:val="el-GR"/>
              </w:rPr>
              <w:t xml:space="preserve"> ή κενό).</w:t>
            </w:r>
          </w:p>
        </w:tc>
      </w:tr>
      <w:tr w:rsidR="009709C4" w:rsidRPr="001B71F3" w14:paraId="3D64E219" w14:textId="77777777" w:rsidTr="00E202AC">
        <w:trPr>
          <w:trHeight w:val="217"/>
          <w:jc w:val="center"/>
        </w:trPr>
        <w:tc>
          <w:tcPr>
            <w:tcW w:w="700" w:type="dxa"/>
            <w:vAlign w:val="center"/>
          </w:tcPr>
          <w:p w14:paraId="35CB9DA5"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28</w:t>
            </w:r>
          </w:p>
        </w:tc>
        <w:tc>
          <w:tcPr>
            <w:tcW w:w="7635" w:type="dxa"/>
          </w:tcPr>
          <w:p w14:paraId="5F6B95F6"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Ύψος 4</w:t>
            </w:r>
            <w:r w:rsidRPr="00343C0E">
              <w:rPr>
                <w:rFonts w:ascii="Arial" w:hAnsi="Arial" w:cs="Arial"/>
                <w:sz w:val="20"/>
                <w:szCs w:val="20"/>
                <w:vertAlign w:val="superscript"/>
                <w:lang w:val="el-GR"/>
              </w:rPr>
              <w:t>ου</w:t>
            </w:r>
            <w:r w:rsidRPr="00343C0E">
              <w:rPr>
                <w:rFonts w:ascii="Arial" w:hAnsi="Arial" w:cs="Arial"/>
                <w:sz w:val="20"/>
                <w:szCs w:val="20"/>
                <w:lang w:val="el-GR"/>
              </w:rPr>
              <w:t xml:space="preserve"> στρώματος νεφών. ( </w:t>
            </w:r>
            <w:r w:rsidRPr="00343C0E">
              <w:rPr>
                <w:rFonts w:ascii="Arial" w:hAnsi="Arial" w:cs="Arial"/>
                <w:sz w:val="20"/>
                <w:szCs w:val="20"/>
                <w:lang w:val="en-US"/>
              </w:rPr>
              <w:t>Ft</w:t>
            </w:r>
            <w:r w:rsidRPr="00343C0E">
              <w:rPr>
                <w:rFonts w:ascii="Arial" w:hAnsi="Arial" w:cs="Arial"/>
                <w:sz w:val="20"/>
                <w:szCs w:val="20"/>
                <w:lang w:val="el-GR"/>
              </w:rPr>
              <w:t xml:space="preserve">, </w:t>
            </w:r>
            <w:r w:rsidRPr="00343C0E">
              <w:rPr>
                <w:rFonts w:ascii="Arial" w:hAnsi="Arial" w:cs="Arial"/>
                <w:sz w:val="20"/>
                <w:szCs w:val="20"/>
                <w:lang w:val="en-US"/>
              </w:rPr>
              <w:t>m</w:t>
            </w:r>
            <w:r w:rsidRPr="00343C0E">
              <w:rPr>
                <w:rFonts w:ascii="Arial" w:hAnsi="Arial" w:cs="Arial"/>
                <w:sz w:val="20"/>
                <w:szCs w:val="20"/>
                <w:lang w:val="el-GR"/>
              </w:rPr>
              <w:t>)</w:t>
            </w:r>
          </w:p>
        </w:tc>
      </w:tr>
      <w:tr w:rsidR="009709C4" w:rsidRPr="00343C0E" w14:paraId="35173767" w14:textId="77777777" w:rsidTr="00E202AC">
        <w:trPr>
          <w:trHeight w:val="211"/>
          <w:jc w:val="center"/>
        </w:trPr>
        <w:tc>
          <w:tcPr>
            <w:tcW w:w="700" w:type="dxa"/>
            <w:vAlign w:val="center"/>
          </w:tcPr>
          <w:p w14:paraId="6242A9D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29</w:t>
            </w:r>
          </w:p>
        </w:tc>
        <w:tc>
          <w:tcPr>
            <w:tcW w:w="7635" w:type="dxa"/>
          </w:tcPr>
          <w:p w14:paraId="327B090E"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Κατα</w:t>
            </w:r>
            <w:proofErr w:type="spellStart"/>
            <w:r w:rsidRPr="00343C0E">
              <w:rPr>
                <w:rFonts w:ascii="Arial" w:hAnsi="Arial" w:cs="Arial"/>
                <w:sz w:val="20"/>
                <w:szCs w:val="20"/>
              </w:rPr>
              <w:t>κόρυφη</w:t>
            </w:r>
            <w:proofErr w:type="spellEnd"/>
            <w:r w:rsidRPr="00343C0E">
              <w:rPr>
                <w:rFonts w:ascii="Arial" w:hAnsi="Arial" w:cs="Arial"/>
                <w:sz w:val="20"/>
                <w:szCs w:val="20"/>
              </w:rPr>
              <w:t xml:space="preserve"> </w:t>
            </w:r>
            <w:proofErr w:type="spellStart"/>
            <w:r w:rsidRPr="00343C0E">
              <w:rPr>
                <w:rFonts w:ascii="Arial" w:hAnsi="Arial" w:cs="Arial"/>
                <w:sz w:val="20"/>
                <w:szCs w:val="20"/>
              </w:rPr>
              <w:t>ορ</w:t>
            </w:r>
            <w:proofErr w:type="spellEnd"/>
            <w:r w:rsidRPr="00343C0E">
              <w:rPr>
                <w:rFonts w:ascii="Arial" w:hAnsi="Arial" w:cs="Arial"/>
                <w:sz w:val="20"/>
                <w:szCs w:val="20"/>
              </w:rPr>
              <w:t xml:space="preserve">ατότητα. </w:t>
            </w:r>
            <w:proofErr w:type="gramStart"/>
            <w:r w:rsidRPr="00343C0E">
              <w:rPr>
                <w:rFonts w:ascii="Arial" w:hAnsi="Arial" w:cs="Arial"/>
                <w:sz w:val="20"/>
                <w:szCs w:val="20"/>
              </w:rPr>
              <w:t xml:space="preserve">( </w:t>
            </w:r>
            <w:r w:rsidRPr="00343C0E">
              <w:rPr>
                <w:rFonts w:ascii="Arial" w:hAnsi="Arial" w:cs="Arial"/>
                <w:sz w:val="20"/>
                <w:szCs w:val="20"/>
                <w:lang w:val="en-US"/>
              </w:rPr>
              <w:t>Ft</w:t>
            </w:r>
            <w:proofErr w:type="gramEnd"/>
            <w:r w:rsidRPr="00343C0E">
              <w:rPr>
                <w:rFonts w:ascii="Arial" w:hAnsi="Arial" w:cs="Arial"/>
                <w:sz w:val="20"/>
                <w:szCs w:val="20"/>
              </w:rPr>
              <w:t xml:space="preserve">, </w:t>
            </w:r>
            <w:r w:rsidRPr="00343C0E">
              <w:rPr>
                <w:rFonts w:ascii="Arial" w:hAnsi="Arial" w:cs="Arial"/>
                <w:sz w:val="20"/>
                <w:szCs w:val="20"/>
                <w:lang w:val="en-US"/>
              </w:rPr>
              <w:t>m</w:t>
            </w:r>
            <w:r w:rsidRPr="00343C0E">
              <w:rPr>
                <w:rFonts w:ascii="Arial" w:hAnsi="Arial" w:cs="Arial"/>
                <w:sz w:val="20"/>
                <w:szCs w:val="20"/>
              </w:rPr>
              <w:t>)</w:t>
            </w:r>
          </w:p>
        </w:tc>
      </w:tr>
      <w:tr w:rsidR="009709C4" w:rsidRPr="00343C0E" w14:paraId="209349D0" w14:textId="77777777" w:rsidTr="00E202AC">
        <w:trPr>
          <w:trHeight w:val="217"/>
          <w:jc w:val="center"/>
        </w:trPr>
        <w:tc>
          <w:tcPr>
            <w:tcW w:w="700" w:type="dxa"/>
            <w:vAlign w:val="center"/>
          </w:tcPr>
          <w:p w14:paraId="56B531A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30</w:t>
            </w:r>
          </w:p>
        </w:tc>
        <w:tc>
          <w:tcPr>
            <w:tcW w:w="7635" w:type="dxa"/>
          </w:tcPr>
          <w:p w14:paraId="003F89BA"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Θερμοκρ</w:t>
            </w:r>
            <w:proofErr w:type="spellEnd"/>
            <w:r w:rsidRPr="00343C0E">
              <w:rPr>
                <w:rFonts w:ascii="Arial" w:hAnsi="Arial" w:cs="Arial"/>
                <w:sz w:val="20"/>
                <w:szCs w:val="20"/>
              </w:rPr>
              <w:t xml:space="preserve">ασία </w:t>
            </w:r>
            <w:proofErr w:type="spellStart"/>
            <w:r w:rsidRPr="00343C0E">
              <w:rPr>
                <w:rFonts w:ascii="Arial" w:hAnsi="Arial" w:cs="Arial"/>
                <w:sz w:val="20"/>
                <w:szCs w:val="20"/>
              </w:rPr>
              <w:t>ξηρού</w:t>
            </w:r>
            <w:proofErr w:type="spellEnd"/>
            <w:r w:rsidRPr="00343C0E">
              <w:rPr>
                <w:rFonts w:ascii="Arial" w:hAnsi="Arial" w:cs="Arial"/>
                <w:sz w:val="20"/>
                <w:szCs w:val="20"/>
              </w:rPr>
              <w:t xml:space="preserve"> </w:t>
            </w:r>
            <w:proofErr w:type="spellStart"/>
            <w:r w:rsidRPr="00343C0E">
              <w:rPr>
                <w:rFonts w:ascii="Arial" w:hAnsi="Arial" w:cs="Arial"/>
                <w:sz w:val="20"/>
                <w:szCs w:val="20"/>
              </w:rPr>
              <w:t>θερμομέτρου</w:t>
            </w:r>
            <w:proofErr w:type="spellEnd"/>
          </w:p>
        </w:tc>
      </w:tr>
      <w:tr w:rsidR="009709C4" w:rsidRPr="00343C0E" w14:paraId="473FB47A" w14:textId="77777777" w:rsidTr="00E202AC">
        <w:trPr>
          <w:trHeight w:val="211"/>
          <w:jc w:val="center"/>
        </w:trPr>
        <w:tc>
          <w:tcPr>
            <w:tcW w:w="700" w:type="dxa"/>
            <w:vAlign w:val="center"/>
          </w:tcPr>
          <w:p w14:paraId="4D836E9B"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31</w:t>
            </w:r>
          </w:p>
        </w:tc>
        <w:tc>
          <w:tcPr>
            <w:tcW w:w="7635" w:type="dxa"/>
          </w:tcPr>
          <w:p w14:paraId="46370175" w14:textId="77777777" w:rsidR="009709C4" w:rsidRPr="00343C0E" w:rsidRDefault="009709C4" w:rsidP="00E202AC">
            <w:pPr>
              <w:spacing w:before="20" w:after="20"/>
              <w:ind w:left="43"/>
              <w:rPr>
                <w:rFonts w:ascii="Arial" w:hAnsi="Arial" w:cs="Arial"/>
                <w:sz w:val="20"/>
                <w:szCs w:val="20"/>
              </w:rPr>
            </w:pPr>
            <w:proofErr w:type="spellStart"/>
            <w:r w:rsidRPr="00343C0E">
              <w:rPr>
                <w:rFonts w:ascii="Arial" w:hAnsi="Arial" w:cs="Arial"/>
                <w:sz w:val="20"/>
                <w:szCs w:val="20"/>
              </w:rPr>
              <w:t>Θερμοκρ</w:t>
            </w:r>
            <w:proofErr w:type="spellEnd"/>
            <w:r w:rsidRPr="00343C0E">
              <w:rPr>
                <w:rFonts w:ascii="Arial" w:hAnsi="Arial" w:cs="Arial"/>
                <w:sz w:val="20"/>
                <w:szCs w:val="20"/>
              </w:rPr>
              <w:t xml:space="preserve">ασία </w:t>
            </w:r>
            <w:proofErr w:type="spellStart"/>
            <w:r w:rsidRPr="00343C0E">
              <w:rPr>
                <w:rFonts w:ascii="Arial" w:hAnsi="Arial" w:cs="Arial"/>
                <w:sz w:val="20"/>
                <w:szCs w:val="20"/>
              </w:rPr>
              <w:t>σημείου</w:t>
            </w:r>
            <w:proofErr w:type="spellEnd"/>
            <w:r w:rsidRPr="00343C0E">
              <w:rPr>
                <w:rFonts w:ascii="Arial" w:hAnsi="Arial" w:cs="Arial"/>
                <w:sz w:val="20"/>
                <w:szCs w:val="20"/>
              </w:rPr>
              <w:t xml:space="preserve"> </w:t>
            </w:r>
            <w:proofErr w:type="spellStart"/>
            <w:r w:rsidRPr="00343C0E">
              <w:rPr>
                <w:rFonts w:ascii="Arial" w:hAnsi="Arial" w:cs="Arial"/>
                <w:sz w:val="20"/>
                <w:szCs w:val="20"/>
              </w:rPr>
              <w:t>δρόσου</w:t>
            </w:r>
            <w:proofErr w:type="spellEnd"/>
          </w:p>
        </w:tc>
      </w:tr>
      <w:tr w:rsidR="009709C4" w:rsidRPr="001B71F3" w14:paraId="7F374AEA" w14:textId="77777777" w:rsidTr="00E202AC">
        <w:trPr>
          <w:trHeight w:val="211"/>
          <w:jc w:val="center"/>
        </w:trPr>
        <w:tc>
          <w:tcPr>
            <w:tcW w:w="700" w:type="dxa"/>
            <w:vAlign w:val="center"/>
          </w:tcPr>
          <w:p w14:paraId="71FB976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32</w:t>
            </w:r>
          </w:p>
        </w:tc>
        <w:tc>
          <w:tcPr>
            <w:tcW w:w="7635" w:type="dxa"/>
          </w:tcPr>
          <w:p w14:paraId="5BEBC6D2"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Πίεση στην επιφάνεια του σταθμού (</w:t>
            </w:r>
            <w:r w:rsidRPr="00343C0E">
              <w:rPr>
                <w:rFonts w:ascii="Arial" w:hAnsi="Arial" w:cs="Arial"/>
                <w:sz w:val="20"/>
                <w:szCs w:val="20"/>
                <w:lang w:val="en-US"/>
              </w:rPr>
              <w:t>QFE</w:t>
            </w:r>
            <w:r w:rsidRPr="00343C0E">
              <w:rPr>
                <w:rFonts w:ascii="Arial" w:hAnsi="Arial" w:cs="Arial"/>
                <w:sz w:val="20"/>
                <w:szCs w:val="20"/>
                <w:lang w:val="el-GR"/>
              </w:rPr>
              <w:t>)</w:t>
            </w:r>
          </w:p>
        </w:tc>
      </w:tr>
      <w:tr w:rsidR="009709C4" w:rsidRPr="001B71F3" w14:paraId="3E81212F" w14:textId="77777777" w:rsidTr="00E202AC">
        <w:trPr>
          <w:trHeight w:val="217"/>
          <w:jc w:val="center"/>
        </w:trPr>
        <w:tc>
          <w:tcPr>
            <w:tcW w:w="700" w:type="dxa"/>
            <w:vAlign w:val="center"/>
          </w:tcPr>
          <w:p w14:paraId="0741F10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33</w:t>
            </w:r>
          </w:p>
        </w:tc>
        <w:tc>
          <w:tcPr>
            <w:tcW w:w="7635" w:type="dxa"/>
          </w:tcPr>
          <w:p w14:paraId="07C8D431"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Πίεση στη Μ.Σ.Θ (</w:t>
            </w:r>
            <w:r w:rsidRPr="00343C0E">
              <w:rPr>
                <w:rFonts w:ascii="Arial" w:hAnsi="Arial" w:cs="Arial"/>
                <w:sz w:val="20"/>
                <w:szCs w:val="20"/>
                <w:lang w:val="en-US"/>
              </w:rPr>
              <w:t>QNH</w:t>
            </w:r>
            <w:r w:rsidRPr="00343C0E">
              <w:rPr>
                <w:rFonts w:ascii="Arial" w:hAnsi="Arial" w:cs="Arial"/>
                <w:sz w:val="20"/>
                <w:szCs w:val="20"/>
                <w:lang w:val="el-GR"/>
              </w:rPr>
              <w:t>)</w:t>
            </w:r>
          </w:p>
        </w:tc>
      </w:tr>
      <w:tr w:rsidR="009709C4" w:rsidRPr="001B71F3" w14:paraId="6265E072" w14:textId="77777777" w:rsidTr="00E202AC">
        <w:trPr>
          <w:trHeight w:val="211"/>
          <w:jc w:val="center"/>
        </w:trPr>
        <w:tc>
          <w:tcPr>
            <w:tcW w:w="700" w:type="dxa"/>
            <w:vAlign w:val="center"/>
          </w:tcPr>
          <w:p w14:paraId="7AE2E98D" w14:textId="77777777" w:rsidR="009709C4" w:rsidRPr="00343C0E" w:rsidRDefault="009709C4" w:rsidP="00E202AC">
            <w:pPr>
              <w:spacing w:before="20" w:after="20"/>
              <w:ind w:left="34"/>
              <w:jc w:val="center"/>
              <w:rPr>
                <w:rFonts w:ascii="Arial" w:hAnsi="Arial" w:cs="Arial"/>
                <w:sz w:val="20"/>
                <w:szCs w:val="20"/>
                <w:lang w:val="en-US"/>
              </w:rPr>
            </w:pPr>
            <w:r w:rsidRPr="00343C0E">
              <w:rPr>
                <w:rFonts w:ascii="Arial" w:hAnsi="Arial" w:cs="Arial"/>
                <w:sz w:val="20"/>
                <w:szCs w:val="20"/>
              </w:rPr>
              <w:t>3</w:t>
            </w:r>
            <w:r w:rsidRPr="00343C0E">
              <w:rPr>
                <w:rFonts w:ascii="Arial" w:hAnsi="Arial" w:cs="Arial"/>
                <w:sz w:val="20"/>
                <w:szCs w:val="20"/>
                <w:lang w:val="en-US"/>
              </w:rPr>
              <w:t>4</w:t>
            </w:r>
          </w:p>
        </w:tc>
        <w:tc>
          <w:tcPr>
            <w:tcW w:w="7635" w:type="dxa"/>
          </w:tcPr>
          <w:p w14:paraId="6E26D27C" w14:textId="77777777" w:rsidR="009709C4" w:rsidRPr="00343C0E" w:rsidRDefault="009709C4" w:rsidP="00E202AC">
            <w:pPr>
              <w:spacing w:before="20" w:after="20"/>
              <w:ind w:left="43"/>
              <w:rPr>
                <w:rFonts w:ascii="Arial" w:hAnsi="Arial" w:cs="Arial"/>
                <w:sz w:val="20"/>
                <w:szCs w:val="20"/>
                <w:lang w:val="el-GR"/>
              </w:rPr>
            </w:pPr>
            <w:proofErr w:type="spellStart"/>
            <w:r w:rsidRPr="00343C0E">
              <w:rPr>
                <w:rFonts w:ascii="Arial" w:hAnsi="Arial" w:cs="Arial"/>
                <w:sz w:val="20"/>
                <w:szCs w:val="20"/>
                <w:lang w:val="el-GR"/>
              </w:rPr>
              <w:t>Ενδείκτης</w:t>
            </w:r>
            <w:proofErr w:type="spellEnd"/>
            <w:r w:rsidRPr="00343C0E">
              <w:rPr>
                <w:rFonts w:ascii="Arial" w:hAnsi="Arial" w:cs="Arial"/>
                <w:sz w:val="20"/>
                <w:szCs w:val="20"/>
                <w:lang w:val="el-GR"/>
              </w:rPr>
              <w:t xml:space="preserve"> διαδρόμου στον οποίο παρατηρείται </w:t>
            </w:r>
            <w:r w:rsidRPr="00343C0E">
              <w:rPr>
                <w:rFonts w:ascii="Arial" w:hAnsi="Arial" w:cs="Arial"/>
                <w:sz w:val="20"/>
                <w:szCs w:val="20"/>
                <w:lang w:val="en-US"/>
              </w:rPr>
              <w:t>Wind</w:t>
            </w:r>
            <w:r w:rsidRPr="00343C0E">
              <w:rPr>
                <w:rFonts w:ascii="Arial" w:hAnsi="Arial" w:cs="Arial"/>
                <w:sz w:val="20"/>
                <w:szCs w:val="20"/>
                <w:lang w:val="el-GR"/>
              </w:rPr>
              <w:t xml:space="preserve"> </w:t>
            </w:r>
            <w:r w:rsidRPr="00343C0E">
              <w:rPr>
                <w:rFonts w:ascii="Arial" w:hAnsi="Arial" w:cs="Arial"/>
                <w:sz w:val="20"/>
                <w:szCs w:val="20"/>
                <w:lang w:val="en-US"/>
              </w:rPr>
              <w:t>Shear</w:t>
            </w:r>
            <w:r w:rsidRPr="00343C0E">
              <w:rPr>
                <w:rFonts w:ascii="Arial" w:hAnsi="Arial" w:cs="Arial"/>
                <w:sz w:val="20"/>
                <w:szCs w:val="20"/>
                <w:lang w:val="el-GR"/>
              </w:rPr>
              <w:t xml:space="preserve"> (³)</w:t>
            </w:r>
          </w:p>
        </w:tc>
      </w:tr>
      <w:tr w:rsidR="009709C4" w:rsidRPr="00343C0E" w14:paraId="7D600522" w14:textId="77777777" w:rsidTr="00E202AC">
        <w:trPr>
          <w:trHeight w:val="217"/>
          <w:jc w:val="center"/>
        </w:trPr>
        <w:tc>
          <w:tcPr>
            <w:tcW w:w="700" w:type="dxa"/>
            <w:vAlign w:val="center"/>
          </w:tcPr>
          <w:p w14:paraId="796069ED" w14:textId="77777777" w:rsidR="009709C4" w:rsidRPr="00343C0E" w:rsidRDefault="009709C4" w:rsidP="00E202AC">
            <w:pPr>
              <w:spacing w:before="20" w:after="20"/>
              <w:ind w:left="34"/>
              <w:jc w:val="center"/>
              <w:rPr>
                <w:rFonts w:ascii="Arial" w:hAnsi="Arial" w:cs="Arial"/>
                <w:sz w:val="20"/>
                <w:szCs w:val="20"/>
                <w:lang w:val="en-US"/>
              </w:rPr>
            </w:pPr>
            <w:r w:rsidRPr="00343C0E">
              <w:rPr>
                <w:rFonts w:ascii="Arial" w:hAnsi="Arial" w:cs="Arial"/>
                <w:sz w:val="20"/>
                <w:szCs w:val="20"/>
              </w:rPr>
              <w:t>3</w:t>
            </w:r>
            <w:r w:rsidRPr="00343C0E">
              <w:rPr>
                <w:rFonts w:ascii="Arial" w:hAnsi="Arial" w:cs="Arial"/>
                <w:sz w:val="20"/>
                <w:szCs w:val="20"/>
                <w:lang w:val="en-US"/>
              </w:rPr>
              <w:t>5</w:t>
            </w:r>
          </w:p>
        </w:tc>
        <w:tc>
          <w:tcPr>
            <w:tcW w:w="7635" w:type="dxa"/>
          </w:tcPr>
          <w:p w14:paraId="02CC9440"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Φα</w:t>
            </w:r>
            <w:proofErr w:type="spellStart"/>
            <w:r w:rsidRPr="00343C0E">
              <w:rPr>
                <w:rFonts w:ascii="Arial" w:hAnsi="Arial" w:cs="Arial"/>
                <w:sz w:val="20"/>
                <w:szCs w:val="20"/>
              </w:rPr>
              <w:t>ινόμενο</w:t>
            </w:r>
            <w:proofErr w:type="spellEnd"/>
            <w:r w:rsidRPr="00343C0E">
              <w:rPr>
                <w:rFonts w:ascii="Arial" w:hAnsi="Arial" w:cs="Arial"/>
                <w:sz w:val="20"/>
                <w:szCs w:val="20"/>
              </w:rPr>
              <w:t xml:space="preserve"> 1</w:t>
            </w:r>
            <w:r w:rsidRPr="00343C0E">
              <w:rPr>
                <w:rFonts w:ascii="Arial" w:hAnsi="Arial" w:cs="Arial"/>
                <w:sz w:val="20"/>
                <w:szCs w:val="20"/>
                <w:vertAlign w:val="superscript"/>
              </w:rPr>
              <w:t>ο</w:t>
            </w:r>
            <w:r w:rsidRPr="00343C0E">
              <w:rPr>
                <w:rFonts w:ascii="Arial" w:hAnsi="Arial" w:cs="Arial"/>
                <w:sz w:val="20"/>
                <w:szCs w:val="20"/>
              </w:rPr>
              <w:t xml:space="preserve"> πα</w:t>
            </w:r>
            <w:proofErr w:type="spellStart"/>
            <w:r w:rsidRPr="00343C0E">
              <w:rPr>
                <w:rFonts w:ascii="Arial" w:hAnsi="Arial" w:cs="Arial"/>
                <w:sz w:val="20"/>
                <w:szCs w:val="20"/>
              </w:rPr>
              <w:t>ρελθόντ</w:t>
            </w:r>
            <w:proofErr w:type="spellEnd"/>
            <w:r w:rsidRPr="00343C0E">
              <w:rPr>
                <w:rFonts w:ascii="Arial" w:hAnsi="Arial" w:cs="Arial"/>
                <w:sz w:val="20"/>
                <w:szCs w:val="20"/>
              </w:rPr>
              <w:t>α κα</w:t>
            </w:r>
            <w:proofErr w:type="spellStart"/>
            <w:r w:rsidRPr="00343C0E">
              <w:rPr>
                <w:rFonts w:ascii="Arial" w:hAnsi="Arial" w:cs="Arial"/>
                <w:sz w:val="20"/>
                <w:szCs w:val="20"/>
              </w:rPr>
              <w:t>ιρού</w:t>
            </w:r>
            <w:proofErr w:type="spellEnd"/>
          </w:p>
        </w:tc>
      </w:tr>
      <w:tr w:rsidR="009709C4" w:rsidRPr="00343C0E" w14:paraId="0D2A1373" w14:textId="77777777" w:rsidTr="00E202AC">
        <w:trPr>
          <w:trHeight w:val="211"/>
          <w:jc w:val="center"/>
        </w:trPr>
        <w:tc>
          <w:tcPr>
            <w:tcW w:w="700" w:type="dxa"/>
            <w:vAlign w:val="center"/>
          </w:tcPr>
          <w:p w14:paraId="67B1D7C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36</w:t>
            </w:r>
          </w:p>
        </w:tc>
        <w:tc>
          <w:tcPr>
            <w:tcW w:w="7635" w:type="dxa"/>
          </w:tcPr>
          <w:p w14:paraId="2CB093FD" w14:textId="77777777" w:rsidR="009709C4" w:rsidRPr="00343C0E" w:rsidRDefault="009709C4" w:rsidP="00E202AC">
            <w:pPr>
              <w:spacing w:before="20" w:after="20"/>
              <w:ind w:left="43"/>
              <w:rPr>
                <w:rFonts w:ascii="Arial" w:hAnsi="Arial" w:cs="Arial"/>
                <w:sz w:val="20"/>
                <w:szCs w:val="20"/>
                <w:lang w:val="en-US"/>
              </w:rPr>
            </w:pPr>
            <w:r w:rsidRPr="00343C0E">
              <w:rPr>
                <w:rFonts w:ascii="Arial" w:hAnsi="Arial" w:cs="Arial"/>
                <w:sz w:val="20"/>
                <w:szCs w:val="20"/>
              </w:rPr>
              <w:t>Φα</w:t>
            </w:r>
            <w:proofErr w:type="spellStart"/>
            <w:r w:rsidRPr="00343C0E">
              <w:rPr>
                <w:rFonts w:ascii="Arial" w:hAnsi="Arial" w:cs="Arial"/>
                <w:sz w:val="20"/>
                <w:szCs w:val="20"/>
              </w:rPr>
              <w:t>ινόμενο</w:t>
            </w:r>
            <w:proofErr w:type="spellEnd"/>
            <w:r w:rsidRPr="00343C0E">
              <w:rPr>
                <w:rFonts w:ascii="Arial" w:hAnsi="Arial" w:cs="Arial"/>
                <w:sz w:val="20"/>
                <w:szCs w:val="20"/>
              </w:rPr>
              <w:t xml:space="preserve"> 2</w:t>
            </w:r>
            <w:r w:rsidRPr="00343C0E">
              <w:rPr>
                <w:rFonts w:ascii="Arial" w:hAnsi="Arial" w:cs="Arial"/>
                <w:sz w:val="20"/>
                <w:szCs w:val="20"/>
                <w:vertAlign w:val="superscript"/>
              </w:rPr>
              <w:t>ο</w:t>
            </w:r>
            <w:r w:rsidRPr="00343C0E">
              <w:rPr>
                <w:rFonts w:ascii="Arial" w:hAnsi="Arial" w:cs="Arial"/>
                <w:sz w:val="20"/>
                <w:szCs w:val="20"/>
              </w:rPr>
              <w:t xml:space="preserve"> πα</w:t>
            </w:r>
            <w:proofErr w:type="spellStart"/>
            <w:r w:rsidRPr="00343C0E">
              <w:rPr>
                <w:rFonts w:ascii="Arial" w:hAnsi="Arial" w:cs="Arial"/>
                <w:sz w:val="20"/>
                <w:szCs w:val="20"/>
              </w:rPr>
              <w:t>ρελθόντ</w:t>
            </w:r>
            <w:proofErr w:type="spellEnd"/>
            <w:r w:rsidRPr="00343C0E">
              <w:rPr>
                <w:rFonts w:ascii="Arial" w:hAnsi="Arial" w:cs="Arial"/>
                <w:sz w:val="20"/>
                <w:szCs w:val="20"/>
              </w:rPr>
              <w:t>α κα</w:t>
            </w:r>
            <w:proofErr w:type="spellStart"/>
            <w:r w:rsidRPr="00343C0E">
              <w:rPr>
                <w:rFonts w:ascii="Arial" w:hAnsi="Arial" w:cs="Arial"/>
                <w:sz w:val="20"/>
                <w:szCs w:val="20"/>
              </w:rPr>
              <w:t>ιρού</w:t>
            </w:r>
            <w:proofErr w:type="spellEnd"/>
          </w:p>
        </w:tc>
      </w:tr>
      <w:tr w:rsidR="009709C4" w:rsidRPr="00343C0E" w14:paraId="43F0A24A" w14:textId="77777777" w:rsidTr="00E202AC">
        <w:trPr>
          <w:trHeight w:val="217"/>
          <w:jc w:val="center"/>
        </w:trPr>
        <w:tc>
          <w:tcPr>
            <w:tcW w:w="700" w:type="dxa"/>
            <w:vAlign w:val="center"/>
          </w:tcPr>
          <w:p w14:paraId="2238E1A5"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37</w:t>
            </w:r>
          </w:p>
        </w:tc>
        <w:tc>
          <w:tcPr>
            <w:tcW w:w="7635" w:type="dxa"/>
          </w:tcPr>
          <w:p w14:paraId="7B3539A0"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Φα</w:t>
            </w:r>
            <w:proofErr w:type="spellStart"/>
            <w:r w:rsidRPr="00343C0E">
              <w:rPr>
                <w:rFonts w:ascii="Arial" w:hAnsi="Arial" w:cs="Arial"/>
                <w:sz w:val="20"/>
                <w:szCs w:val="20"/>
              </w:rPr>
              <w:t>ινόμενο</w:t>
            </w:r>
            <w:proofErr w:type="spellEnd"/>
            <w:r w:rsidRPr="00343C0E">
              <w:rPr>
                <w:rFonts w:ascii="Arial" w:hAnsi="Arial" w:cs="Arial"/>
                <w:sz w:val="20"/>
                <w:szCs w:val="20"/>
              </w:rPr>
              <w:t xml:space="preserve"> 3</w:t>
            </w:r>
            <w:r w:rsidRPr="00343C0E">
              <w:rPr>
                <w:rFonts w:ascii="Arial" w:hAnsi="Arial" w:cs="Arial"/>
                <w:sz w:val="20"/>
                <w:szCs w:val="20"/>
                <w:vertAlign w:val="superscript"/>
              </w:rPr>
              <w:t>ο</w:t>
            </w:r>
            <w:r w:rsidRPr="00343C0E">
              <w:rPr>
                <w:rFonts w:ascii="Arial" w:hAnsi="Arial" w:cs="Arial"/>
                <w:sz w:val="20"/>
                <w:szCs w:val="20"/>
              </w:rPr>
              <w:t xml:space="preserve"> πα</w:t>
            </w:r>
            <w:proofErr w:type="spellStart"/>
            <w:r w:rsidRPr="00343C0E">
              <w:rPr>
                <w:rFonts w:ascii="Arial" w:hAnsi="Arial" w:cs="Arial"/>
                <w:sz w:val="20"/>
                <w:szCs w:val="20"/>
              </w:rPr>
              <w:t>ρελθόντ</w:t>
            </w:r>
            <w:proofErr w:type="spellEnd"/>
            <w:r w:rsidRPr="00343C0E">
              <w:rPr>
                <w:rFonts w:ascii="Arial" w:hAnsi="Arial" w:cs="Arial"/>
                <w:sz w:val="20"/>
                <w:szCs w:val="20"/>
              </w:rPr>
              <w:t>α κα</w:t>
            </w:r>
            <w:proofErr w:type="spellStart"/>
            <w:r w:rsidRPr="00343C0E">
              <w:rPr>
                <w:rFonts w:ascii="Arial" w:hAnsi="Arial" w:cs="Arial"/>
                <w:sz w:val="20"/>
                <w:szCs w:val="20"/>
              </w:rPr>
              <w:t>ιρού</w:t>
            </w:r>
            <w:proofErr w:type="spellEnd"/>
          </w:p>
        </w:tc>
      </w:tr>
      <w:tr w:rsidR="009709C4" w:rsidRPr="001B71F3" w14:paraId="557E2EDA" w14:textId="77777777" w:rsidTr="00E202AC">
        <w:trPr>
          <w:trHeight w:val="211"/>
          <w:jc w:val="center"/>
        </w:trPr>
        <w:tc>
          <w:tcPr>
            <w:tcW w:w="700" w:type="dxa"/>
            <w:vAlign w:val="center"/>
          </w:tcPr>
          <w:p w14:paraId="018ED1C5"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36</w:t>
            </w:r>
          </w:p>
        </w:tc>
        <w:tc>
          <w:tcPr>
            <w:tcW w:w="7635" w:type="dxa"/>
          </w:tcPr>
          <w:p w14:paraId="5F1220B8"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Θερμοκρασία στην επιφάνεια της θάλασσας</w:t>
            </w:r>
          </w:p>
        </w:tc>
      </w:tr>
      <w:tr w:rsidR="009709C4" w:rsidRPr="00343C0E" w14:paraId="6BCD58C0" w14:textId="77777777" w:rsidTr="00E202AC">
        <w:trPr>
          <w:trHeight w:val="217"/>
          <w:jc w:val="center"/>
        </w:trPr>
        <w:tc>
          <w:tcPr>
            <w:tcW w:w="700" w:type="dxa"/>
            <w:vAlign w:val="center"/>
          </w:tcPr>
          <w:p w14:paraId="64D837B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37</w:t>
            </w:r>
          </w:p>
        </w:tc>
        <w:tc>
          <w:tcPr>
            <w:tcW w:w="7635" w:type="dxa"/>
          </w:tcPr>
          <w:p w14:paraId="55DF1FA1"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rPr>
              <w:t>Κα</w:t>
            </w:r>
            <w:proofErr w:type="spellStart"/>
            <w:r w:rsidRPr="00343C0E">
              <w:rPr>
                <w:rFonts w:ascii="Arial" w:hAnsi="Arial" w:cs="Arial"/>
                <w:sz w:val="20"/>
                <w:szCs w:val="20"/>
              </w:rPr>
              <w:t>τάστ</w:t>
            </w:r>
            <w:proofErr w:type="spellEnd"/>
            <w:r w:rsidRPr="00343C0E">
              <w:rPr>
                <w:rFonts w:ascii="Arial" w:hAnsi="Arial" w:cs="Arial"/>
                <w:sz w:val="20"/>
                <w:szCs w:val="20"/>
              </w:rPr>
              <w:t>αση θα</w:t>
            </w:r>
            <w:proofErr w:type="spellStart"/>
            <w:r w:rsidRPr="00343C0E">
              <w:rPr>
                <w:rFonts w:ascii="Arial" w:hAnsi="Arial" w:cs="Arial"/>
                <w:sz w:val="20"/>
                <w:szCs w:val="20"/>
              </w:rPr>
              <w:t>λάσσης</w:t>
            </w:r>
            <w:proofErr w:type="spellEnd"/>
            <w:r w:rsidRPr="00343C0E">
              <w:rPr>
                <w:rFonts w:ascii="Arial" w:hAnsi="Arial" w:cs="Arial"/>
                <w:sz w:val="20"/>
                <w:szCs w:val="20"/>
              </w:rPr>
              <w:t xml:space="preserve"> (</w:t>
            </w:r>
            <w:r w:rsidRPr="00343C0E">
              <w:rPr>
                <w:rFonts w:ascii="Arial" w:hAnsi="Arial" w:cs="Arial"/>
                <w:sz w:val="20"/>
                <w:szCs w:val="20"/>
                <w:lang w:val="en-US"/>
              </w:rPr>
              <w:t>Code table 3700)</w:t>
            </w:r>
          </w:p>
        </w:tc>
      </w:tr>
      <w:tr w:rsidR="009709C4" w:rsidRPr="001B71F3" w14:paraId="7C6FB873" w14:textId="77777777" w:rsidTr="00E202AC">
        <w:trPr>
          <w:trHeight w:val="211"/>
          <w:jc w:val="center"/>
        </w:trPr>
        <w:tc>
          <w:tcPr>
            <w:tcW w:w="700" w:type="dxa"/>
            <w:vAlign w:val="center"/>
          </w:tcPr>
          <w:p w14:paraId="3FD2A1DB"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38</w:t>
            </w:r>
          </w:p>
        </w:tc>
        <w:tc>
          <w:tcPr>
            <w:tcW w:w="7635" w:type="dxa"/>
          </w:tcPr>
          <w:p w14:paraId="0E981BD0" w14:textId="77777777" w:rsidR="009709C4" w:rsidRPr="00343C0E" w:rsidRDefault="009709C4" w:rsidP="00E202AC">
            <w:pPr>
              <w:spacing w:before="20" w:after="20"/>
              <w:ind w:left="43"/>
              <w:rPr>
                <w:rFonts w:ascii="Arial" w:hAnsi="Arial" w:cs="Arial"/>
                <w:sz w:val="20"/>
                <w:szCs w:val="20"/>
                <w:lang w:val="el-GR"/>
              </w:rPr>
            </w:pPr>
            <w:proofErr w:type="spellStart"/>
            <w:r w:rsidRPr="00343C0E">
              <w:rPr>
                <w:rFonts w:ascii="Arial" w:hAnsi="Arial" w:cs="Arial"/>
                <w:sz w:val="20"/>
                <w:szCs w:val="20"/>
                <w:lang w:val="el-GR"/>
              </w:rPr>
              <w:t>Ενδείκτης</w:t>
            </w:r>
            <w:proofErr w:type="spellEnd"/>
            <w:r w:rsidRPr="00343C0E">
              <w:rPr>
                <w:rFonts w:ascii="Arial" w:hAnsi="Arial" w:cs="Arial"/>
                <w:sz w:val="20"/>
                <w:szCs w:val="20"/>
                <w:lang w:val="el-GR"/>
              </w:rPr>
              <w:t xml:space="preserve"> διαδρόμου για τον οποίο ακολουθεί η ομάδα που περιγράφει την κατάστασή του.</w:t>
            </w:r>
          </w:p>
        </w:tc>
      </w:tr>
      <w:tr w:rsidR="009709C4" w:rsidRPr="001B71F3" w14:paraId="3903DDDA" w14:textId="77777777" w:rsidTr="00E202AC">
        <w:trPr>
          <w:trHeight w:val="217"/>
          <w:jc w:val="center"/>
        </w:trPr>
        <w:tc>
          <w:tcPr>
            <w:tcW w:w="700" w:type="dxa"/>
            <w:vAlign w:val="center"/>
          </w:tcPr>
          <w:p w14:paraId="6504155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39</w:t>
            </w:r>
          </w:p>
        </w:tc>
        <w:tc>
          <w:tcPr>
            <w:tcW w:w="7635" w:type="dxa"/>
          </w:tcPr>
          <w:p w14:paraId="68B3139A" w14:textId="77777777" w:rsidR="009709C4" w:rsidRPr="00343C0E" w:rsidRDefault="009709C4" w:rsidP="00E202AC">
            <w:pPr>
              <w:spacing w:before="20" w:after="20"/>
              <w:ind w:left="43"/>
              <w:rPr>
                <w:rFonts w:ascii="Arial" w:hAnsi="Arial" w:cs="Arial"/>
                <w:sz w:val="20"/>
                <w:szCs w:val="20"/>
                <w:lang w:val="el-GR"/>
              </w:rPr>
            </w:pPr>
            <w:r w:rsidRPr="00343C0E">
              <w:rPr>
                <w:rFonts w:ascii="Arial" w:hAnsi="Arial" w:cs="Arial"/>
                <w:sz w:val="20"/>
                <w:szCs w:val="20"/>
                <w:lang w:val="el-GR"/>
              </w:rPr>
              <w:t>Κατάσταση διαδρόμου /κάλυψη (π.χ. χιόνι, πάγος κοκ).</w:t>
            </w:r>
          </w:p>
        </w:tc>
      </w:tr>
      <w:tr w:rsidR="009709C4" w:rsidRPr="00343C0E" w14:paraId="4E3A540F" w14:textId="77777777" w:rsidTr="00E202AC">
        <w:trPr>
          <w:trHeight w:val="211"/>
          <w:jc w:val="center"/>
        </w:trPr>
        <w:tc>
          <w:tcPr>
            <w:tcW w:w="700" w:type="dxa"/>
            <w:vAlign w:val="center"/>
          </w:tcPr>
          <w:p w14:paraId="6462C50B" w14:textId="77777777" w:rsidR="009709C4" w:rsidRPr="00343C0E" w:rsidRDefault="009709C4" w:rsidP="00E202AC">
            <w:pPr>
              <w:spacing w:before="20" w:after="20"/>
              <w:ind w:left="34"/>
              <w:jc w:val="center"/>
              <w:rPr>
                <w:rFonts w:ascii="Arial" w:hAnsi="Arial" w:cs="Arial"/>
                <w:sz w:val="20"/>
                <w:szCs w:val="20"/>
                <w:lang w:val="en-US"/>
              </w:rPr>
            </w:pPr>
            <w:r w:rsidRPr="00343C0E">
              <w:rPr>
                <w:rFonts w:ascii="Arial" w:hAnsi="Arial" w:cs="Arial"/>
                <w:sz w:val="20"/>
                <w:szCs w:val="20"/>
                <w:lang w:val="en-US"/>
              </w:rPr>
              <w:t>40</w:t>
            </w:r>
          </w:p>
        </w:tc>
        <w:tc>
          <w:tcPr>
            <w:tcW w:w="7635" w:type="dxa"/>
          </w:tcPr>
          <w:p w14:paraId="3C2E1076" w14:textId="77777777" w:rsidR="009709C4" w:rsidRPr="00343C0E" w:rsidRDefault="009709C4" w:rsidP="00E202AC">
            <w:pPr>
              <w:spacing w:before="20" w:after="20"/>
              <w:ind w:left="43"/>
              <w:rPr>
                <w:rFonts w:ascii="Arial" w:hAnsi="Arial" w:cs="Arial"/>
                <w:sz w:val="20"/>
                <w:szCs w:val="20"/>
              </w:rPr>
            </w:pPr>
            <w:r w:rsidRPr="00343C0E">
              <w:rPr>
                <w:rFonts w:ascii="Arial" w:hAnsi="Arial" w:cs="Arial"/>
                <w:sz w:val="20"/>
                <w:szCs w:val="20"/>
                <w:lang w:val="en-US"/>
              </w:rPr>
              <w:t>TREND</w:t>
            </w:r>
            <w:r w:rsidRPr="00343C0E">
              <w:rPr>
                <w:rFonts w:ascii="Arial" w:hAnsi="Arial" w:cs="Arial"/>
                <w:sz w:val="20"/>
                <w:szCs w:val="20"/>
              </w:rPr>
              <w:t xml:space="preserve"> </w:t>
            </w:r>
            <w:r w:rsidRPr="00343C0E">
              <w:rPr>
                <w:rFonts w:ascii="Arial" w:hAnsi="Arial" w:cs="Arial"/>
                <w:sz w:val="20"/>
                <w:szCs w:val="20"/>
                <w:lang w:val="en-US"/>
              </w:rPr>
              <w:t>FORECAST</w:t>
            </w:r>
          </w:p>
        </w:tc>
      </w:tr>
      <w:tr w:rsidR="009709C4" w:rsidRPr="00343C0E" w14:paraId="3F51F290" w14:textId="77777777" w:rsidTr="00E202AC">
        <w:trPr>
          <w:trHeight w:val="211"/>
          <w:jc w:val="center"/>
        </w:trPr>
        <w:tc>
          <w:tcPr>
            <w:tcW w:w="700" w:type="dxa"/>
            <w:vAlign w:val="center"/>
          </w:tcPr>
          <w:p w14:paraId="2EB7B172" w14:textId="77777777" w:rsidR="009709C4" w:rsidRPr="00343C0E" w:rsidRDefault="009709C4" w:rsidP="00E202AC">
            <w:pPr>
              <w:spacing w:before="20" w:after="20"/>
              <w:ind w:left="34"/>
              <w:jc w:val="center"/>
              <w:rPr>
                <w:rFonts w:ascii="Arial" w:hAnsi="Arial" w:cs="Arial"/>
                <w:sz w:val="20"/>
                <w:szCs w:val="20"/>
                <w:lang w:val="en-US"/>
              </w:rPr>
            </w:pPr>
            <w:r w:rsidRPr="00343C0E">
              <w:rPr>
                <w:rFonts w:ascii="Arial" w:hAnsi="Arial" w:cs="Arial"/>
                <w:sz w:val="20"/>
                <w:szCs w:val="20"/>
                <w:lang w:val="en-US"/>
              </w:rPr>
              <w:t>41</w:t>
            </w:r>
          </w:p>
        </w:tc>
        <w:tc>
          <w:tcPr>
            <w:tcW w:w="7635" w:type="dxa"/>
          </w:tcPr>
          <w:p w14:paraId="581F2EC4" w14:textId="77777777" w:rsidR="009709C4" w:rsidRPr="00343C0E" w:rsidRDefault="009709C4" w:rsidP="00E202AC">
            <w:pPr>
              <w:spacing w:before="20" w:after="20"/>
              <w:ind w:left="43"/>
              <w:rPr>
                <w:rFonts w:ascii="Arial" w:hAnsi="Arial" w:cs="Arial"/>
                <w:sz w:val="20"/>
                <w:szCs w:val="20"/>
                <w:lang w:val="en-US"/>
              </w:rPr>
            </w:pPr>
            <w:r w:rsidRPr="00343C0E">
              <w:rPr>
                <w:rFonts w:ascii="Arial" w:hAnsi="Arial" w:cs="Arial"/>
                <w:sz w:val="20"/>
                <w:szCs w:val="20"/>
                <w:lang w:val="en-US"/>
              </w:rPr>
              <w:t>RMK I (⁴)</w:t>
            </w:r>
          </w:p>
        </w:tc>
      </w:tr>
      <w:tr w:rsidR="009709C4" w:rsidRPr="00343C0E" w14:paraId="3A9B3858" w14:textId="77777777" w:rsidTr="00E202AC">
        <w:trPr>
          <w:trHeight w:val="211"/>
          <w:jc w:val="center"/>
        </w:trPr>
        <w:tc>
          <w:tcPr>
            <w:tcW w:w="700" w:type="dxa"/>
            <w:vAlign w:val="center"/>
          </w:tcPr>
          <w:p w14:paraId="45D36497" w14:textId="77777777" w:rsidR="009709C4" w:rsidRPr="00343C0E" w:rsidRDefault="009709C4" w:rsidP="00E202AC">
            <w:pPr>
              <w:spacing w:before="20" w:after="20"/>
              <w:ind w:left="34"/>
              <w:jc w:val="center"/>
              <w:rPr>
                <w:rFonts w:ascii="Arial" w:hAnsi="Arial" w:cs="Arial"/>
                <w:sz w:val="20"/>
                <w:szCs w:val="20"/>
                <w:lang w:val="en-US"/>
              </w:rPr>
            </w:pPr>
            <w:r w:rsidRPr="00343C0E">
              <w:rPr>
                <w:rFonts w:ascii="Arial" w:hAnsi="Arial" w:cs="Arial"/>
                <w:sz w:val="20"/>
                <w:szCs w:val="20"/>
                <w:lang w:val="en-US"/>
              </w:rPr>
              <w:t>42</w:t>
            </w:r>
          </w:p>
        </w:tc>
        <w:tc>
          <w:tcPr>
            <w:tcW w:w="7635" w:type="dxa"/>
          </w:tcPr>
          <w:p w14:paraId="59C6CC5F" w14:textId="77777777" w:rsidR="009709C4" w:rsidRPr="00343C0E" w:rsidRDefault="009709C4" w:rsidP="00E202AC">
            <w:pPr>
              <w:spacing w:before="20" w:after="20"/>
              <w:ind w:left="43"/>
              <w:rPr>
                <w:rFonts w:ascii="Arial" w:hAnsi="Arial" w:cs="Arial"/>
                <w:sz w:val="20"/>
                <w:szCs w:val="20"/>
                <w:lang w:val="en-US"/>
              </w:rPr>
            </w:pPr>
            <w:r w:rsidRPr="00343C0E">
              <w:rPr>
                <w:rFonts w:ascii="Arial" w:hAnsi="Arial" w:cs="Arial"/>
                <w:sz w:val="20"/>
                <w:szCs w:val="20"/>
                <w:lang w:val="en-US"/>
              </w:rPr>
              <w:t>RMK II (⁴)</w:t>
            </w:r>
          </w:p>
        </w:tc>
      </w:tr>
      <w:tr w:rsidR="009709C4" w:rsidRPr="00343C0E" w14:paraId="7A9297A7" w14:textId="77777777" w:rsidTr="00E202AC">
        <w:trPr>
          <w:trHeight w:val="211"/>
          <w:jc w:val="center"/>
        </w:trPr>
        <w:tc>
          <w:tcPr>
            <w:tcW w:w="700" w:type="dxa"/>
            <w:vAlign w:val="center"/>
          </w:tcPr>
          <w:p w14:paraId="6FCD6E05"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43</w:t>
            </w:r>
          </w:p>
        </w:tc>
        <w:tc>
          <w:tcPr>
            <w:tcW w:w="7635" w:type="dxa"/>
          </w:tcPr>
          <w:p w14:paraId="37029ECB" w14:textId="77777777" w:rsidR="009709C4" w:rsidRPr="00343C0E" w:rsidRDefault="009709C4" w:rsidP="00E202AC">
            <w:pPr>
              <w:spacing w:before="20" w:after="20"/>
              <w:ind w:left="43"/>
              <w:rPr>
                <w:rFonts w:ascii="Arial" w:hAnsi="Arial" w:cs="Arial"/>
                <w:sz w:val="20"/>
                <w:szCs w:val="20"/>
                <w:lang w:val="en-US"/>
              </w:rPr>
            </w:pPr>
            <w:r w:rsidRPr="00343C0E">
              <w:rPr>
                <w:rFonts w:ascii="Arial" w:hAnsi="Arial" w:cs="Arial"/>
                <w:sz w:val="20"/>
                <w:szCs w:val="20"/>
                <w:lang w:val="en-US"/>
              </w:rPr>
              <w:t>RMK III (⁴)</w:t>
            </w:r>
          </w:p>
        </w:tc>
      </w:tr>
    </w:tbl>
    <w:p w14:paraId="64D0CD90" w14:textId="77777777" w:rsidR="009709C4" w:rsidRPr="00343C0E" w:rsidRDefault="009709C4" w:rsidP="00E202AC">
      <w:pPr>
        <w:spacing w:before="120"/>
        <w:ind w:firstLine="357"/>
        <w:rPr>
          <w:rFonts w:ascii="Arial" w:hAnsi="Arial" w:cs="Arial"/>
          <w:sz w:val="24"/>
          <w:lang w:val="el-GR"/>
        </w:rPr>
      </w:pPr>
      <w:r w:rsidRPr="00343C0E">
        <w:rPr>
          <w:rFonts w:ascii="Arial" w:hAnsi="Arial" w:cs="Arial"/>
          <w:sz w:val="24"/>
          <w:lang w:val="el-GR"/>
        </w:rPr>
        <w:t>(¹) Οι τιμές θα προέρχονται από τα ανεμόμετρα διαδρόμου του α/δ.</w:t>
      </w:r>
    </w:p>
    <w:p w14:paraId="396AFCBB" w14:textId="77777777" w:rsidR="009709C4" w:rsidRPr="00343C0E" w:rsidRDefault="009709C4" w:rsidP="00E202AC">
      <w:pPr>
        <w:spacing w:before="120"/>
        <w:ind w:firstLine="357"/>
        <w:rPr>
          <w:rFonts w:ascii="Arial" w:hAnsi="Arial" w:cs="Arial"/>
          <w:sz w:val="24"/>
          <w:lang w:val="el-GR"/>
        </w:rPr>
      </w:pPr>
      <w:r w:rsidRPr="00343C0E">
        <w:rPr>
          <w:rFonts w:ascii="Arial" w:hAnsi="Arial" w:cs="Arial"/>
          <w:sz w:val="24"/>
          <w:lang w:val="el-GR"/>
        </w:rPr>
        <w:t>(²) Σε περίπτωση ύπαρξης περισσοτέρων του ενός διαδρόμου, οι ομάδες θα επαναλαμβάνονται.</w:t>
      </w:r>
    </w:p>
    <w:p w14:paraId="586E6F98" w14:textId="77777777" w:rsidR="009709C4" w:rsidRPr="00343C0E" w:rsidRDefault="009709C4" w:rsidP="00E202AC">
      <w:pPr>
        <w:spacing w:before="120"/>
        <w:ind w:firstLine="357"/>
        <w:rPr>
          <w:rFonts w:ascii="Arial" w:hAnsi="Arial" w:cs="Arial"/>
          <w:sz w:val="24"/>
          <w:lang w:val="el-GR"/>
        </w:rPr>
      </w:pPr>
      <w:r w:rsidRPr="00343C0E">
        <w:rPr>
          <w:rFonts w:ascii="Arial" w:hAnsi="Arial" w:cs="Arial"/>
          <w:sz w:val="24"/>
          <w:lang w:val="el-GR"/>
        </w:rPr>
        <w:t>(³) Η ομάδα επαναλαμβάνεται όσες φορές απαιτείται.</w:t>
      </w:r>
    </w:p>
    <w:p w14:paraId="1FBBF602" w14:textId="77777777" w:rsidR="009709C4" w:rsidRPr="00343C0E" w:rsidRDefault="009709C4" w:rsidP="00E202AC">
      <w:pPr>
        <w:spacing w:before="120"/>
        <w:ind w:firstLine="357"/>
        <w:rPr>
          <w:rFonts w:ascii="Arial" w:hAnsi="Arial" w:cs="Arial"/>
          <w:sz w:val="24"/>
          <w:lang w:val="el-GR"/>
        </w:rPr>
      </w:pPr>
      <w:r w:rsidRPr="00343C0E">
        <w:rPr>
          <w:rFonts w:ascii="Arial" w:hAnsi="Arial" w:cs="Arial"/>
          <w:sz w:val="24"/>
          <w:lang w:val="el-GR"/>
        </w:rPr>
        <w:t xml:space="preserve">(⁴) Στις περιοχές </w:t>
      </w:r>
      <w:r w:rsidRPr="00343C0E">
        <w:rPr>
          <w:rFonts w:ascii="Arial" w:hAnsi="Arial" w:cs="Arial"/>
          <w:sz w:val="24"/>
          <w:lang w:val="en-US"/>
        </w:rPr>
        <w:t>RMK</w:t>
      </w:r>
      <w:r w:rsidRPr="00343C0E">
        <w:rPr>
          <w:rFonts w:ascii="Arial" w:hAnsi="Arial" w:cs="Arial"/>
          <w:sz w:val="24"/>
          <w:lang w:val="el-GR"/>
        </w:rPr>
        <w:t xml:space="preserve"> θα μπορούν να εισάγονται όλες οι συμπληρωματικές πληροφορίες (για νέφη, θέση </w:t>
      </w:r>
      <w:r w:rsidRPr="00343C0E">
        <w:rPr>
          <w:rFonts w:ascii="Arial" w:hAnsi="Arial" w:cs="Arial"/>
          <w:sz w:val="24"/>
          <w:lang w:val="en-US"/>
        </w:rPr>
        <w:t>CB</w:t>
      </w:r>
      <w:r w:rsidRPr="00343C0E">
        <w:rPr>
          <w:rFonts w:ascii="Arial" w:hAnsi="Arial" w:cs="Arial"/>
          <w:sz w:val="24"/>
          <w:lang w:val="el-GR"/>
        </w:rPr>
        <w:t xml:space="preserve">, ομάδες ανέμου και ορατότητας, </w:t>
      </w:r>
      <w:r w:rsidRPr="00343C0E">
        <w:rPr>
          <w:rFonts w:ascii="Arial" w:hAnsi="Arial" w:cs="Arial"/>
          <w:sz w:val="24"/>
          <w:lang w:val="en-US"/>
        </w:rPr>
        <w:t>WS</w:t>
      </w:r>
      <w:r w:rsidRPr="00343C0E">
        <w:rPr>
          <w:rFonts w:ascii="Arial" w:hAnsi="Arial" w:cs="Arial"/>
          <w:sz w:val="24"/>
          <w:lang w:val="el-GR"/>
        </w:rPr>
        <w:t>)</w:t>
      </w:r>
    </w:p>
    <w:p w14:paraId="08D971C3" w14:textId="77777777" w:rsidR="009709C4" w:rsidRPr="00343C0E" w:rsidRDefault="009709C4" w:rsidP="00E202AC">
      <w:pPr>
        <w:spacing w:before="120"/>
        <w:rPr>
          <w:rFonts w:ascii="Arial" w:hAnsi="Arial" w:cs="Arial"/>
          <w:b/>
          <w:sz w:val="24"/>
          <w:u w:val="single"/>
          <w:lang w:val="el-GR"/>
        </w:rPr>
      </w:pPr>
      <w:r w:rsidRPr="00E202AC">
        <w:rPr>
          <w:rFonts w:ascii="Arial" w:hAnsi="Arial" w:cs="Arial"/>
          <w:b/>
          <w:sz w:val="24"/>
          <w:u w:val="single"/>
          <w:lang w:val="el-GR"/>
        </w:rPr>
        <w:t>CLIMAT</w:t>
      </w:r>
    </w:p>
    <w:p w14:paraId="18EE00D0"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Το μετεωρολογικό μήνυμα </w:t>
      </w:r>
      <w:r w:rsidRPr="00E202AC">
        <w:rPr>
          <w:rFonts w:ascii="Arial" w:hAnsi="Arial" w:cs="Arial"/>
          <w:sz w:val="24"/>
          <w:lang w:val="el-GR"/>
        </w:rPr>
        <w:t>CLIMAT</w:t>
      </w:r>
      <w:r w:rsidRPr="00343C0E">
        <w:rPr>
          <w:rFonts w:ascii="Arial" w:hAnsi="Arial" w:cs="Arial"/>
          <w:sz w:val="24"/>
          <w:lang w:val="el-GR"/>
        </w:rPr>
        <w:t>/</w:t>
      </w:r>
      <w:r w:rsidRPr="00E202AC">
        <w:rPr>
          <w:rFonts w:ascii="Arial" w:hAnsi="Arial" w:cs="Arial"/>
          <w:sz w:val="24"/>
          <w:lang w:val="el-GR"/>
        </w:rPr>
        <w:t>BUFR</w:t>
      </w:r>
      <w:r w:rsidRPr="00343C0E">
        <w:rPr>
          <w:rFonts w:ascii="Arial" w:hAnsi="Arial" w:cs="Arial"/>
          <w:sz w:val="24"/>
          <w:lang w:val="el-GR"/>
        </w:rPr>
        <w:t xml:space="preserve"> θα δημιουργείται μέσα στις 5 πρώτες μέρες κάθε μήνα (σε μέρα και ώρα που θα καθοριστούν στην μελέτη εφαρμογής) και θα περιλαμβάνει στοιχεία του προηγούμενου μήνα. Η πλήρης σύνταξη του εν λόγω μηνύματος προϋποθέτει την ύπαρξη μηνιαίων κανονικών τιμών καθώς και στοιχεία για τα έτη από τα οποία έχουν προκύψει (ανά σταθμό), τα οποία οφείλουν να δοθούν από την ΕΜΥ σε μορφή </w:t>
      </w:r>
      <w:proofErr w:type="spellStart"/>
      <w:r w:rsidRPr="00E202AC">
        <w:rPr>
          <w:rFonts w:ascii="Arial" w:hAnsi="Arial" w:cs="Arial"/>
          <w:sz w:val="24"/>
          <w:lang w:val="el-GR"/>
        </w:rPr>
        <w:t>text</w:t>
      </w:r>
      <w:proofErr w:type="spellEnd"/>
      <w:r w:rsidRPr="00343C0E">
        <w:rPr>
          <w:rFonts w:ascii="Arial" w:hAnsi="Arial" w:cs="Arial"/>
          <w:sz w:val="24"/>
          <w:lang w:val="el-GR"/>
        </w:rPr>
        <w:t xml:space="preserve"> αρχείου και θα αφορούν κάθε σταθμό ξεχωριστά.</w:t>
      </w:r>
    </w:p>
    <w:p w14:paraId="7DA1DD29" w14:textId="77777777" w:rsidR="009709C4" w:rsidRPr="00343C0E" w:rsidRDefault="009709C4" w:rsidP="009709C4">
      <w:pPr>
        <w:spacing w:before="100" w:beforeAutospacing="1" w:after="100" w:afterAutospacing="1"/>
        <w:rPr>
          <w:rFonts w:ascii="Arial" w:hAnsi="Arial" w:cs="Arial"/>
          <w:b/>
          <w:sz w:val="24"/>
          <w:u w:val="single"/>
          <w:lang w:val="el-GR"/>
        </w:rPr>
      </w:pPr>
      <w:r w:rsidRPr="00343C0E">
        <w:rPr>
          <w:rFonts w:ascii="Arial" w:hAnsi="Arial" w:cs="Arial"/>
          <w:b/>
          <w:sz w:val="24"/>
          <w:u w:val="single"/>
          <w:lang w:val="el-GR"/>
        </w:rPr>
        <w:t>Αρχείο δεδομένων</w:t>
      </w:r>
    </w:p>
    <w:p w14:paraId="45AE778A"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Το αρχείο θα δημιουργείται τοπικά στον σταθμό σε μία από τις 5 πρώτες μέρες του μήνα. </w:t>
      </w:r>
      <w:r w:rsidRPr="00E202AC">
        <w:rPr>
          <w:rFonts w:ascii="Arial" w:hAnsi="Arial" w:cs="Arial"/>
          <w:b/>
          <w:sz w:val="24"/>
          <w:lang w:val="el-GR"/>
        </w:rPr>
        <w:t>Επικεφαλίδα αρχείου (</w:t>
      </w:r>
      <w:proofErr w:type="spellStart"/>
      <w:r w:rsidRPr="00E202AC">
        <w:rPr>
          <w:rFonts w:ascii="Arial" w:hAnsi="Arial" w:cs="Arial"/>
          <w:b/>
          <w:sz w:val="24"/>
          <w:lang w:val="el-GR"/>
        </w:rPr>
        <w:t>header</w:t>
      </w:r>
      <w:proofErr w:type="spellEnd"/>
      <w:r w:rsidRPr="00E202AC">
        <w:rPr>
          <w:rFonts w:ascii="Arial" w:hAnsi="Arial" w:cs="Arial"/>
          <w:b/>
          <w:sz w:val="24"/>
          <w:lang w:val="el-GR"/>
        </w:rPr>
        <w:t>):</w:t>
      </w:r>
      <w:r w:rsidRPr="00343C0E">
        <w:rPr>
          <w:rFonts w:ascii="Arial" w:hAnsi="Arial" w:cs="Arial"/>
          <w:sz w:val="24"/>
          <w:lang w:val="el-GR"/>
        </w:rPr>
        <w:t xml:space="preserve"> Η προτεινόμενη δομή της επικεφαλίδας είναι η εξής </w:t>
      </w:r>
      <w:r w:rsidRPr="00E202AC">
        <w:rPr>
          <w:rFonts w:ascii="Arial" w:hAnsi="Arial" w:cs="Arial"/>
          <w:sz w:val="24"/>
          <w:lang w:val="el-GR"/>
        </w:rPr>
        <w:t>CLIMXXXXX</w:t>
      </w:r>
      <w:r w:rsidRPr="00343C0E">
        <w:rPr>
          <w:rFonts w:ascii="Arial" w:hAnsi="Arial" w:cs="Arial"/>
          <w:sz w:val="24"/>
          <w:lang w:val="el-GR"/>
        </w:rPr>
        <w:t>_</w:t>
      </w:r>
      <w:r w:rsidRPr="00E202AC">
        <w:rPr>
          <w:rFonts w:ascii="Arial" w:hAnsi="Arial" w:cs="Arial"/>
          <w:sz w:val="24"/>
          <w:lang w:val="el-GR"/>
        </w:rPr>
        <w:t>YYYYMMDDHHMM</w:t>
      </w:r>
    </w:p>
    <w:p w14:paraId="512CB688"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Όπου:</w:t>
      </w:r>
    </w:p>
    <w:p w14:paraId="3B637199" w14:textId="77777777" w:rsidR="009709C4" w:rsidRPr="00343C0E" w:rsidRDefault="009709C4" w:rsidP="00E202AC">
      <w:pPr>
        <w:spacing w:before="120"/>
        <w:ind w:firstLine="567"/>
        <w:rPr>
          <w:rFonts w:ascii="Arial" w:hAnsi="Arial" w:cs="Arial"/>
          <w:sz w:val="24"/>
          <w:lang w:val="el-GR"/>
        </w:rPr>
      </w:pPr>
      <w:r w:rsidRPr="00E202AC">
        <w:rPr>
          <w:rFonts w:ascii="Arial" w:hAnsi="Arial" w:cs="Arial"/>
          <w:sz w:val="24"/>
          <w:lang w:val="el-GR"/>
        </w:rPr>
        <w:t>CLIM</w:t>
      </w:r>
      <w:r w:rsidRPr="00343C0E">
        <w:rPr>
          <w:rFonts w:ascii="Arial" w:hAnsi="Arial" w:cs="Arial"/>
          <w:sz w:val="24"/>
          <w:lang w:val="el-GR"/>
        </w:rPr>
        <w:t xml:space="preserve">: σταθερό τμήμα </w:t>
      </w:r>
      <w:r w:rsidRPr="00E202AC">
        <w:rPr>
          <w:rFonts w:ascii="Arial" w:hAnsi="Arial" w:cs="Arial"/>
          <w:sz w:val="24"/>
          <w:lang w:val="el-GR"/>
        </w:rPr>
        <w:t>XXXXX</w:t>
      </w:r>
      <w:r w:rsidRPr="00343C0E">
        <w:rPr>
          <w:rFonts w:ascii="Arial" w:hAnsi="Arial" w:cs="Arial"/>
          <w:sz w:val="24"/>
          <w:lang w:val="el-GR"/>
        </w:rPr>
        <w:t xml:space="preserve">: </w:t>
      </w:r>
      <w:r w:rsidRPr="00E202AC">
        <w:rPr>
          <w:rFonts w:ascii="Arial" w:hAnsi="Arial" w:cs="Arial"/>
          <w:sz w:val="24"/>
          <w:lang w:val="el-GR"/>
        </w:rPr>
        <w:t>ID</w:t>
      </w:r>
      <w:r w:rsidRPr="00343C0E">
        <w:rPr>
          <w:rFonts w:ascii="Arial" w:hAnsi="Arial" w:cs="Arial"/>
          <w:sz w:val="24"/>
          <w:lang w:val="el-GR"/>
        </w:rPr>
        <w:t xml:space="preserve"> σταθμού (</w:t>
      </w:r>
      <w:proofErr w:type="spellStart"/>
      <w:r w:rsidRPr="00E202AC">
        <w:rPr>
          <w:rFonts w:ascii="Arial" w:hAnsi="Arial" w:cs="Arial"/>
          <w:sz w:val="24"/>
          <w:lang w:val="el-GR"/>
        </w:rPr>
        <w:t>block</w:t>
      </w:r>
      <w:proofErr w:type="spellEnd"/>
      <w:r w:rsidRPr="00343C0E">
        <w:rPr>
          <w:rFonts w:ascii="Arial" w:hAnsi="Arial" w:cs="Arial"/>
          <w:sz w:val="24"/>
          <w:lang w:val="el-GR"/>
        </w:rPr>
        <w:t xml:space="preserve"> </w:t>
      </w:r>
      <w:proofErr w:type="spellStart"/>
      <w:r w:rsidRPr="00E202AC">
        <w:rPr>
          <w:rFonts w:ascii="Arial" w:hAnsi="Arial" w:cs="Arial"/>
          <w:sz w:val="24"/>
          <w:lang w:val="el-GR"/>
        </w:rPr>
        <w:t>number</w:t>
      </w:r>
      <w:proofErr w:type="spellEnd"/>
      <w:r w:rsidRPr="00343C0E">
        <w:rPr>
          <w:rFonts w:ascii="Arial" w:hAnsi="Arial" w:cs="Arial"/>
          <w:sz w:val="24"/>
          <w:lang w:val="el-GR"/>
        </w:rPr>
        <w:t xml:space="preserve"> + </w:t>
      </w:r>
      <w:proofErr w:type="spellStart"/>
      <w:r w:rsidRPr="00E202AC">
        <w:rPr>
          <w:rFonts w:ascii="Arial" w:hAnsi="Arial" w:cs="Arial"/>
          <w:sz w:val="24"/>
          <w:lang w:val="el-GR"/>
        </w:rPr>
        <w:t>station</w:t>
      </w:r>
      <w:proofErr w:type="spellEnd"/>
      <w:r w:rsidRPr="00343C0E">
        <w:rPr>
          <w:rFonts w:ascii="Arial" w:hAnsi="Arial" w:cs="Arial"/>
          <w:sz w:val="24"/>
          <w:lang w:val="el-GR"/>
        </w:rPr>
        <w:t xml:space="preserve"> </w:t>
      </w:r>
      <w:proofErr w:type="spellStart"/>
      <w:r w:rsidRPr="00E202AC">
        <w:rPr>
          <w:rFonts w:ascii="Arial" w:hAnsi="Arial" w:cs="Arial"/>
          <w:sz w:val="24"/>
          <w:lang w:val="el-GR"/>
        </w:rPr>
        <w:t>number</w:t>
      </w:r>
      <w:proofErr w:type="spellEnd"/>
      <w:r w:rsidRPr="00343C0E">
        <w:rPr>
          <w:rFonts w:ascii="Arial" w:hAnsi="Arial" w:cs="Arial"/>
          <w:sz w:val="24"/>
          <w:lang w:val="el-GR"/>
        </w:rPr>
        <w:t xml:space="preserve">) π.χ. 160716 , </w:t>
      </w:r>
      <w:r w:rsidRPr="00E202AC">
        <w:rPr>
          <w:rFonts w:ascii="Arial" w:hAnsi="Arial" w:cs="Arial"/>
          <w:sz w:val="24"/>
          <w:lang w:val="el-GR"/>
        </w:rPr>
        <w:t>YYYY</w:t>
      </w:r>
      <w:r w:rsidRPr="00343C0E">
        <w:rPr>
          <w:rFonts w:ascii="Arial" w:hAnsi="Arial" w:cs="Arial"/>
          <w:sz w:val="24"/>
          <w:lang w:val="el-GR"/>
        </w:rPr>
        <w:t xml:space="preserve">: έτος (πχ. 2011), </w:t>
      </w:r>
      <w:r w:rsidRPr="00E202AC">
        <w:rPr>
          <w:rFonts w:ascii="Arial" w:hAnsi="Arial" w:cs="Arial"/>
          <w:sz w:val="24"/>
          <w:lang w:val="el-GR"/>
        </w:rPr>
        <w:t>MM</w:t>
      </w:r>
      <w:r w:rsidRPr="00343C0E">
        <w:rPr>
          <w:rFonts w:ascii="Arial" w:hAnsi="Arial" w:cs="Arial"/>
          <w:sz w:val="24"/>
          <w:lang w:val="el-GR"/>
        </w:rPr>
        <w:t xml:space="preserve">: μήνας (03 ), </w:t>
      </w:r>
      <w:r w:rsidRPr="00E202AC">
        <w:rPr>
          <w:rFonts w:ascii="Arial" w:hAnsi="Arial" w:cs="Arial"/>
          <w:sz w:val="24"/>
          <w:lang w:val="el-GR"/>
        </w:rPr>
        <w:t>DD</w:t>
      </w:r>
      <w:r w:rsidRPr="00343C0E">
        <w:rPr>
          <w:rFonts w:ascii="Arial" w:hAnsi="Arial" w:cs="Arial"/>
          <w:sz w:val="24"/>
          <w:lang w:val="el-GR"/>
        </w:rPr>
        <w:t xml:space="preserve">: ημέρα (02) και </w:t>
      </w:r>
      <w:r w:rsidRPr="00E202AC">
        <w:rPr>
          <w:rFonts w:ascii="Arial" w:hAnsi="Arial" w:cs="Arial"/>
          <w:sz w:val="24"/>
          <w:lang w:val="el-GR"/>
        </w:rPr>
        <w:t>HHMM</w:t>
      </w:r>
      <w:r w:rsidRPr="00343C0E">
        <w:rPr>
          <w:rFonts w:ascii="Arial" w:hAnsi="Arial" w:cs="Arial"/>
          <w:sz w:val="24"/>
          <w:lang w:val="el-GR"/>
        </w:rPr>
        <w:t>: ώρα δημιουργίας του αρχείου (</w:t>
      </w:r>
      <w:proofErr w:type="spellStart"/>
      <w:r w:rsidRPr="00343C0E">
        <w:rPr>
          <w:rFonts w:ascii="Arial" w:hAnsi="Arial" w:cs="Arial"/>
          <w:sz w:val="24"/>
          <w:lang w:val="el-GR"/>
        </w:rPr>
        <w:t>π.χ</w:t>
      </w:r>
      <w:proofErr w:type="spellEnd"/>
      <w:r w:rsidRPr="00343C0E">
        <w:rPr>
          <w:rFonts w:ascii="Arial" w:hAnsi="Arial" w:cs="Arial"/>
          <w:sz w:val="24"/>
          <w:lang w:val="el-GR"/>
        </w:rPr>
        <w:t xml:space="preserve"> 0315 </w:t>
      </w:r>
      <w:r w:rsidRPr="00E202AC">
        <w:rPr>
          <w:rFonts w:ascii="Arial" w:hAnsi="Arial" w:cs="Arial"/>
          <w:sz w:val="24"/>
          <w:lang w:val="el-GR"/>
        </w:rPr>
        <w:t>UTC</w:t>
      </w:r>
      <w:r w:rsidRPr="00343C0E">
        <w:rPr>
          <w:rFonts w:ascii="Arial" w:hAnsi="Arial" w:cs="Arial"/>
          <w:sz w:val="24"/>
          <w:lang w:val="el-GR"/>
        </w:rPr>
        <w:t xml:space="preserve">) </w:t>
      </w:r>
      <w:proofErr w:type="spellStart"/>
      <w:r w:rsidRPr="00343C0E">
        <w:rPr>
          <w:rFonts w:ascii="Arial" w:hAnsi="Arial" w:cs="Arial"/>
          <w:sz w:val="24"/>
          <w:lang w:val="el-GR"/>
        </w:rPr>
        <w:t>π.χ</w:t>
      </w:r>
      <w:proofErr w:type="spellEnd"/>
      <w:r w:rsidRPr="00343C0E">
        <w:rPr>
          <w:rFonts w:ascii="Arial" w:hAnsi="Arial" w:cs="Arial"/>
          <w:sz w:val="24"/>
          <w:lang w:val="el-GR"/>
        </w:rPr>
        <w:t xml:space="preserve"> </w:t>
      </w:r>
      <w:r w:rsidRPr="00E202AC">
        <w:rPr>
          <w:rFonts w:ascii="Arial" w:hAnsi="Arial" w:cs="Arial"/>
          <w:sz w:val="24"/>
          <w:lang w:val="el-GR"/>
        </w:rPr>
        <w:t>CLIM</w:t>
      </w:r>
      <w:r w:rsidRPr="00343C0E">
        <w:rPr>
          <w:rFonts w:ascii="Arial" w:hAnsi="Arial" w:cs="Arial"/>
          <w:sz w:val="24"/>
          <w:lang w:val="el-GR"/>
        </w:rPr>
        <w:t>16716_201103020315</w:t>
      </w:r>
    </w:p>
    <w:p w14:paraId="7109CD86"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Η μορφοποίηση του αρχείου προτείνεται να είναι παράμετρος ανά γραμμή. Όπου οι μονάδες μέτρησης είναι παραπάνω από μία σημαίνει ότι η μία εκ των 2 χρησιμοποιείται στην </w:t>
      </w:r>
      <w:r w:rsidRPr="00E202AC">
        <w:rPr>
          <w:rFonts w:ascii="Arial" w:hAnsi="Arial" w:cs="Arial"/>
          <w:sz w:val="24"/>
          <w:lang w:val="el-GR"/>
        </w:rPr>
        <w:t>BUFR</w:t>
      </w:r>
      <w:r w:rsidRPr="00343C0E">
        <w:rPr>
          <w:rFonts w:ascii="Arial" w:hAnsi="Arial" w:cs="Arial"/>
          <w:sz w:val="24"/>
          <w:lang w:val="el-GR"/>
        </w:rPr>
        <w:t xml:space="preserve"> κωδικοποίηση ενώ η άλλη είναι η τιμή που χρησιμοποιούμε (ως χώρα) μέχρι τώρα. Όπου υπάρχει η σύντμηση π.χ. </w:t>
      </w:r>
      <w:r w:rsidRPr="00E202AC">
        <w:rPr>
          <w:rFonts w:ascii="Arial" w:hAnsi="Arial" w:cs="Arial"/>
          <w:sz w:val="24"/>
          <w:lang w:val="el-GR"/>
        </w:rPr>
        <w:t>TBL</w:t>
      </w:r>
      <w:r w:rsidRPr="00343C0E">
        <w:rPr>
          <w:rFonts w:ascii="Arial" w:hAnsi="Arial" w:cs="Arial"/>
          <w:sz w:val="24"/>
          <w:lang w:val="el-GR"/>
        </w:rPr>
        <w:t xml:space="preserve">010063 κοκ σημαίνει ότι οι τιμή επιλέγεται από τον αντίστοιχο πίνακα του κώδικα </w:t>
      </w:r>
      <w:r w:rsidRPr="00E202AC">
        <w:rPr>
          <w:rFonts w:ascii="Arial" w:hAnsi="Arial" w:cs="Arial"/>
          <w:sz w:val="24"/>
          <w:lang w:val="el-GR"/>
        </w:rPr>
        <w:t>BUFR</w:t>
      </w:r>
      <w:r w:rsidRPr="00343C0E">
        <w:rPr>
          <w:rFonts w:ascii="Arial" w:hAnsi="Arial" w:cs="Arial"/>
          <w:sz w:val="24"/>
          <w:lang w:val="el-GR"/>
        </w:rPr>
        <w:t>.</w:t>
      </w:r>
    </w:p>
    <w:p w14:paraId="201E90CE"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 παρακάτω πίνακας περιλαμβάνει όλες τις απαιτούμενες παραμέτρους, που υπολογίζονται στον σταθμό, προκειμένου να συνταχθεί το μηνιαίο μήνυμα </w:t>
      </w:r>
      <w:r w:rsidRPr="00E202AC">
        <w:rPr>
          <w:rFonts w:ascii="Arial" w:hAnsi="Arial" w:cs="Arial"/>
          <w:sz w:val="24"/>
          <w:lang w:val="el-GR"/>
        </w:rPr>
        <w:t>CLIMAT</w:t>
      </w:r>
      <w:r w:rsidRPr="00343C0E">
        <w:rPr>
          <w:rFonts w:ascii="Arial" w:hAnsi="Arial" w:cs="Arial"/>
          <w:sz w:val="24"/>
          <w:lang w:val="el-GR"/>
        </w:rPr>
        <w:t>.</w:t>
      </w:r>
    </w:p>
    <w:p w14:paraId="4FA603E1" w14:textId="77777777" w:rsidR="009709C4" w:rsidRPr="00E202AC" w:rsidRDefault="009709C4" w:rsidP="00E202AC">
      <w:pPr>
        <w:spacing w:before="120"/>
        <w:rPr>
          <w:rFonts w:ascii="Arial" w:hAnsi="Arial" w:cs="Arial"/>
          <w:sz w:val="24"/>
          <w:u w:val="single"/>
        </w:rPr>
      </w:pPr>
      <w:r w:rsidRPr="00E202AC">
        <w:rPr>
          <w:rFonts w:ascii="Arial" w:hAnsi="Arial" w:cs="Arial"/>
          <w:sz w:val="24"/>
          <w:u w:val="single"/>
        </w:rPr>
        <w:t xml:space="preserve">ΠΙΝΑΚΑΣ ΠΑΡΑΜΕΤΡΩΝ </w:t>
      </w:r>
      <w:r w:rsidRPr="00E202AC">
        <w:rPr>
          <w:rFonts w:ascii="Arial" w:hAnsi="Arial" w:cs="Arial"/>
          <w:sz w:val="24"/>
          <w:u w:val="single"/>
          <w:lang w:val="en-US"/>
        </w:rPr>
        <w:t>CLIMAT</w:t>
      </w:r>
      <w:r w:rsidRPr="00E202AC">
        <w:rPr>
          <w:rFonts w:ascii="Arial" w:hAnsi="Arial" w:cs="Arial"/>
          <w:sz w:val="24"/>
          <w:u w:val="single"/>
        </w:rPr>
        <w:t>-</w:t>
      </w:r>
      <w:r w:rsidRPr="00E202AC">
        <w:rPr>
          <w:rFonts w:ascii="Arial" w:hAnsi="Arial" w:cs="Arial"/>
          <w:sz w:val="24"/>
          <w:u w:val="single"/>
          <w:lang w:val="en-US"/>
        </w:rPr>
        <w:t>BUFR</w:t>
      </w:r>
      <w:r w:rsidRPr="00E202AC">
        <w:rPr>
          <w:rFonts w:ascii="Arial" w:hAnsi="Arial" w:cs="Arial"/>
          <w:sz w:val="24"/>
          <w:u w:val="single"/>
        </w:rPr>
        <w:t xml:space="preserve"> </w:t>
      </w:r>
    </w:p>
    <w:tbl>
      <w:tblPr>
        <w:tblW w:w="83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85"/>
        <w:gridCol w:w="5978"/>
        <w:gridCol w:w="1701"/>
      </w:tblGrid>
      <w:tr w:rsidR="009709C4" w:rsidRPr="00343C0E" w14:paraId="70492751" w14:textId="77777777" w:rsidTr="00E202AC">
        <w:trPr>
          <w:trHeight w:val="211"/>
        </w:trPr>
        <w:tc>
          <w:tcPr>
            <w:tcW w:w="685" w:type="dxa"/>
            <w:shd w:val="clear" w:color="auto" w:fill="A6A6A6"/>
            <w:vAlign w:val="center"/>
          </w:tcPr>
          <w:p w14:paraId="2EEFAECC" w14:textId="77777777" w:rsidR="009709C4" w:rsidRPr="00343C0E" w:rsidRDefault="009709C4" w:rsidP="00E202AC">
            <w:pPr>
              <w:spacing w:before="20" w:after="20"/>
              <w:ind w:left="34"/>
              <w:jc w:val="center"/>
              <w:rPr>
                <w:rFonts w:ascii="Arial" w:hAnsi="Arial" w:cs="Arial"/>
                <w:b/>
                <w:sz w:val="20"/>
                <w:szCs w:val="20"/>
              </w:rPr>
            </w:pPr>
            <w:r w:rsidRPr="00343C0E">
              <w:rPr>
                <w:rFonts w:ascii="Arial" w:hAnsi="Arial" w:cs="Arial"/>
                <w:b/>
                <w:sz w:val="20"/>
                <w:szCs w:val="20"/>
              </w:rPr>
              <w:t>Α/Α</w:t>
            </w:r>
          </w:p>
        </w:tc>
        <w:tc>
          <w:tcPr>
            <w:tcW w:w="5978" w:type="dxa"/>
            <w:shd w:val="clear" w:color="auto" w:fill="A6A6A6"/>
            <w:vAlign w:val="center"/>
          </w:tcPr>
          <w:p w14:paraId="3C119CB4" w14:textId="77777777" w:rsidR="009709C4" w:rsidRPr="00343C0E" w:rsidRDefault="009709C4" w:rsidP="00E202AC">
            <w:pPr>
              <w:spacing w:before="20" w:after="20"/>
              <w:jc w:val="center"/>
              <w:rPr>
                <w:rFonts w:ascii="Arial" w:hAnsi="Arial" w:cs="Arial"/>
                <w:b/>
                <w:sz w:val="20"/>
                <w:szCs w:val="20"/>
              </w:rPr>
            </w:pPr>
            <w:r w:rsidRPr="00343C0E">
              <w:rPr>
                <w:rFonts w:ascii="Arial" w:hAnsi="Arial" w:cs="Arial"/>
                <w:b/>
                <w:sz w:val="20"/>
                <w:szCs w:val="20"/>
              </w:rPr>
              <w:t>ΠΑΡΑΜΕΤΡΟΣ</w:t>
            </w:r>
          </w:p>
        </w:tc>
        <w:tc>
          <w:tcPr>
            <w:tcW w:w="1701" w:type="dxa"/>
            <w:shd w:val="clear" w:color="auto" w:fill="A6A6A6"/>
            <w:vAlign w:val="center"/>
          </w:tcPr>
          <w:p w14:paraId="0AB58201" w14:textId="77777777" w:rsidR="009709C4" w:rsidRPr="00343C0E" w:rsidRDefault="009709C4" w:rsidP="00E202AC">
            <w:pPr>
              <w:spacing w:before="20" w:after="20"/>
              <w:jc w:val="center"/>
              <w:rPr>
                <w:rFonts w:ascii="Arial" w:hAnsi="Arial" w:cs="Arial"/>
                <w:b/>
                <w:sz w:val="20"/>
                <w:szCs w:val="20"/>
              </w:rPr>
            </w:pPr>
            <w:r w:rsidRPr="00343C0E">
              <w:rPr>
                <w:rFonts w:ascii="Arial" w:hAnsi="Arial" w:cs="Arial"/>
                <w:b/>
                <w:sz w:val="20"/>
                <w:szCs w:val="20"/>
              </w:rPr>
              <w:t>ΜΟΝ. ΜΕΤΡΗΣΗΣ</w:t>
            </w:r>
          </w:p>
        </w:tc>
      </w:tr>
      <w:tr w:rsidR="009709C4" w:rsidRPr="00343C0E" w14:paraId="59409218" w14:textId="77777777" w:rsidTr="00E202AC">
        <w:trPr>
          <w:trHeight w:val="109"/>
        </w:trPr>
        <w:tc>
          <w:tcPr>
            <w:tcW w:w="685" w:type="dxa"/>
            <w:vAlign w:val="center"/>
          </w:tcPr>
          <w:p w14:paraId="41764F27"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w:t>
            </w:r>
          </w:p>
        </w:tc>
        <w:tc>
          <w:tcPr>
            <w:tcW w:w="5978" w:type="dxa"/>
            <w:vAlign w:val="center"/>
          </w:tcPr>
          <w:p w14:paraId="72C76767"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Μέση μηνιαία πίεση στην επιφάνεια του σταθμού</w:t>
            </w:r>
          </w:p>
        </w:tc>
        <w:tc>
          <w:tcPr>
            <w:tcW w:w="1701" w:type="dxa"/>
            <w:vAlign w:val="center"/>
          </w:tcPr>
          <w:p w14:paraId="66D6CB42"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Pa</w:t>
            </w:r>
          </w:p>
        </w:tc>
      </w:tr>
      <w:tr w:rsidR="009709C4" w:rsidRPr="00343C0E" w14:paraId="6541391F" w14:textId="77777777" w:rsidTr="00E202AC">
        <w:trPr>
          <w:trHeight w:val="109"/>
        </w:trPr>
        <w:tc>
          <w:tcPr>
            <w:tcW w:w="685" w:type="dxa"/>
            <w:vAlign w:val="center"/>
          </w:tcPr>
          <w:p w14:paraId="1D318ADF"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w:t>
            </w:r>
          </w:p>
        </w:tc>
        <w:tc>
          <w:tcPr>
            <w:tcW w:w="5978" w:type="dxa"/>
            <w:vAlign w:val="center"/>
          </w:tcPr>
          <w:p w14:paraId="10A952EC"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Μέση μηνιαία πίεση στην Μ.Σ.Θ.</w:t>
            </w:r>
          </w:p>
        </w:tc>
        <w:tc>
          <w:tcPr>
            <w:tcW w:w="1701" w:type="dxa"/>
            <w:vAlign w:val="center"/>
          </w:tcPr>
          <w:p w14:paraId="4ADEED44" w14:textId="77777777" w:rsidR="009709C4" w:rsidRPr="00343C0E" w:rsidRDefault="009709C4" w:rsidP="00E202AC">
            <w:pPr>
              <w:spacing w:before="20" w:after="20"/>
              <w:jc w:val="center"/>
              <w:rPr>
                <w:rFonts w:ascii="Arial" w:hAnsi="Arial" w:cs="Arial"/>
                <w:sz w:val="20"/>
                <w:szCs w:val="20"/>
                <w:lang w:val="en-US"/>
              </w:rPr>
            </w:pPr>
            <w:r w:rsidRPr="00343C0E">
              <w:rPr>
                <w:rFonts w:ascii="Arial" w:hAnsi="Arial" w:cs="Arial"/>
                <w:sz w:val="20"/>
                <w:szCs w:val="20"/>
                <w:lang w:val="en-US"/>
              </w:rPr>
              <w:t>Pa</w:t>
            </w:r>
          </w:p>
        </w:tc>
      </w:tr>
      <w:tr w:rsidR="009709C4" w:rsidRPr="00343C0E" w14:paraId="33A18A73" w14:textId="77777777" w:rsidTr="00E202AC">
        <w:trPr>
          <w:trHeight w:val="211"/>
        </w:trPr>
        <w:tc>
          <w:tcPr>
            <w:tcW w:w="685" w:type="dxa"/>
            <w:vAlign w:val="center"/>
          </w:tcPr>
          <w:p w14:paraId="123937E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w:t>
            </w:r>
          </w:p>
        </w:tc>
        <w:tc>
          <w:tcPr>
            <w:tcW w:w="5978" w:type="dxa"/>
            <w:vAlign w:val="center"/>
          </w:tcPr>
          <w:p w14:paraId="38233486"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Σταθερή </w:t>
            </w:r>
            <w:proofErr w:type="spellStart"/>
            <w:r w:rsidRPr="00343C0E">
              <w:rPr>
                <w:rFonts w:ascii="Arial" w:hAnsi="Arial" w:cs="Arial"/>
                <w:sz w:val="20"/>
                <w:szCs w:val="20"/>
                <w:lang w:val="el-GR"/>
              </w:rPr>
              <w:t>ισοβαρική</w:t>
            </w:r>
            <w:proofErr w:type="spellEnd"/>
            <w:r w:rsidRPr="00343C0E">
              <w:rPr>
                <w:rFonts w:ascii="Arial" w:hAnsi="Arial" w:cs="Arial"/>
                <w:sz w:val="20"/>
                <w:szCs w:val="20"/>
                <w:lang w:val="el-GR"/>
              </w:rPr>
              <w:t xml:space="preserve"> επιφάνεια για την οποία αναφέρεται το γεωδυναμικό ύψος του σταθμού.(*)</w:t>
            </w:r>
          </w:p>
        </w:tc>
        <w:tc>
          <w:tcPr>
            <w:tcW w:w="1701" w:type="dxa"/>
            <w:vAlign w:val="center"/>
          </w:tcPr>
          <w:p w14:paraId="39A2BFB6"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Pa</w:t>
            </w:r>
          </w:p>
        </w:tc>
      </w:tr>
      <w:tr w:rsidR="009709C4" w:rsidRPr="00343C0E" w14:paraId="2AD4EC9E" w14:textId="77777777" w:rsidTr="00E202AC">
        <w:trPr>
          <w:trHeight w:val="109"/>
        </w:trPr>
        <w:tc>
          <w:tcPr>
            <w:tcW w:w="685" w:type="dxa"/>
            <w:vAlign w:val="center"/>
          </w:tcPr>
          <w:p w14:paraId="574935BE"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w:t>
            </w:r>
          </w:p>
        </w:tc>
        <w:tc>
          <w:tcPr>
            <w:tcW w:w="5978" w:type="dxa"/>
            <w:vAlign w:val="center"/>
          </w:tcPr>
          <w:p w14:paraId="2E9F9D4E" w14:textId="77777777" w:rsidR="009709C4" w:rsidRPr="00343C0E" w:rsidRDefault="009709C4" w:rsidP="00E202AC">
            <w:pPr>
              <w:spacing w:before="20" w:after="20"/>
              <w:rPr>
                <w:rFonts w:ascii="Arial" w:hAnsi="Arial" w:cs="Arial"/>
                <w:sz w:val="20"/>
                <w:szCs w:val="20"/>
              </w:rPr>
            </w:pPr>
            <w:r w:rsidRPr="00343C0E">
              <w:rPr>
                <w:rFonts w:ascii="Arial" w:hAnsi="Arial" w:cs="Arial"/>
                <w:sz w:val="20"/>
                <w:szCs w:val="20"/>
                <w:lang w:val="el-GR"/>
              </w:rPr>
              <w:t xml:space="preserve">Μέσο γεωδυναμικό ύψος της ανωτέρω επιφάνειας. </w:t>
            </w:r>
            <w:r w:rsidRPr="00343C0E">
              <w:rPr>
                <w:rFonts w:ascii="Arial" w:hAnsi="Arial" w:cs="Arial"/>
                <w:sz w:val="20"/>
                <w:szCs w:val="20"/>
              </w:rPr>
              <w:t>(*)</w:t>
            </w:r>
          </w:p>
        </w:tc>
        <w:tc>
          <w:tcPr>
            <w:tcW w:w="1701" w:type="dxa"/>
            <w:vAlign w:val="center"/>
          </w:tcPr>
          <w:p w14:paraId="3C6286AA" w14:textId="77777777" w:rsidR="009709C4" w:rsidRPr="00343C0E" w:rsidRDefault="009709C4" w:rsidP="00E202AC">
            <w:pPr>
              <w:spacing w:before="20" w:after="20"/>
              <w:jc w:val="center"/>
              <w:rPr>
                <w:rFonts w:ascii="Arial" w:hAnsi="Arial" w:cs="Arial"/>
                <w:sz w:val="20"/>
                <w:szCs w:val="20"/>
              </w:rPr>
            </w:pPr>
            <w:proofErr w:type="spellStart"/>
            <w:r w:rsidRPr="00343C0E">
              <w:rPr>
                <w:rFonts w:ascii="Arial" w:hAnsi="Arial" w:cs="Arial"/>
                <w:sz w:val="20"/>
                <w:szCs w:val="20"/>
                <w:lang w:val="en-US"/>
              </w:rPr>
              <w:t>gpm</w:t>
            </w:r>
            <w:proofErr w:type="spellEnd"/>
          </w:p>
        </w:tc>
      </w:tr>
      <w:tr w:rsidR="009709C4" w:rsidRPr="00343C0E" w14:paraId="63939C4A" w14:textId="77777777" w:rsidTr="00E202AC">
        <w:trPr>
          <w:trHeight w:val="103"/>
        </w:trPr>
        <w:tc>
          <w:tcPr>
            <w:tcW w:w="685" w:type="dxa"/>
            <w:vAlign w:val="center"/>
          </w:tcPr>
          <w:p w14:paraId="45864077"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w:t>
            </w:r>
          </w:p>
        </w:tc>
        <w:tc>
          <w:tcPr>
            <w:tcW w:w="5978" w:type="dxa"/>
            <w:vAlign w:val="center"/>
          </w:tcPr>
          <w:p w14:paraId="4A63F19E"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Μέση μηνιαία θερμοκρασία ξηρού θερμομέτρου.</w:t>
            </w:r>
          </w:p>
        </w:tc>
        <w:tc>
          <w:tcPr>
            <w:tcW w:w="1701" w:type="dxa"/>
            <w:vAlign w:val="center"/>
          </w:tcPr>
          <w:p w14:paraId="773912D0"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C</w:t>
            </w:r>
            <w:r w:rsidRPr="00343C0E">
              <w:rPr>
                <w:rFonts w:ascii="Arial" w:hAnsi="Arial" w:cs="Arial"/>
                <w:sz w:val="20"/>
                <w:szCs w:val="20"/>
              </w:rPr>
              <w:t xml:space="preserve">, </w:t>
            </w:r>
            <w:r w:rsidRPr="00343C0E">
              <w:rPr>
                <w:rFonts w:ascii="Arial" w:hAnsi="Arial" w:cs="Arial"/>
                <w:sz w:val="20"/>
                <w:szCs w:val="20"/>
                <w:lang w:val="en-US"/>
              </w:rPr>
              <w:t>K</w:t>
            </w:r>
          </w:p>
        </w:tc>
      </w:tr>
      <w:tr w:rsidR="009709C4" w:rsidRPr="00343C0E" w14:paraId="0A3BD676" w14:textId="77777777" w:rsidTr="00E202AC">
        <w:trPr>
          <w:trHeight w:val="109"/>
        </w:trPr>
        <w:tc>
          <w:tcPr>
            <w:tcW w:w="685" w:type="dxa"/>
            <w:vAlign w:val="center"/>
          </w:tcPr>
          <w:p w14:paraId="30DF9DE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6</w:t>
            </w:r>
          </w:p>
        </w:tc>
        <w:tc>
          <w:tcPr>
            <w:tcW w:w="5978" w:type="dxa"/>
            <w:vAlign w:val="center"/>
          </w:tcPr>
          <w:p w14:paraId="0DBA34D0" w14:textId="77777777" w:rsidR="009709C4" w:rsidRPr="00343C0E" w:rsidRDefault="009709C4" w:rsidP="00E202AC">
            <w:pPr>
              <w:spacing w:before="20" w:after="20"/>
              <w:rPr>
                <w:rFonts w:ascii="Arial" w:hAnsi="Arial" w:cs="Arial"/>
                <w:sz w:val="20"/>
                <w:szCs w:val="20"/>
              </w:rPr>
            </w:pPr>
            <w:proofErr w:type="spellStart"/>
            <w:r w:rsidRPr="00343C0E">
              <w:rPr>
                <w:rFonts w:ascii="Arial" w:hAnsi="Arial" w:cs="Arial"/>
                <w:sz w:val="20"/>
                <w:szCs w:val="20"/>
              </w:rPr>
              <w:t>Μέση</w:t>
            </w:r>
            <w:proofErr w:type="spellEnd"/>
            <w:r w:rsidRPr="00343C0E">
              <w:rPr>
                <w:rFonts w:ascii="Arial" w:hAnsi="Arial" w:cs="Arial"/>
                <w:sz w:val="20"/>
                <w:szCs w:val="20"/>
              </w:rPr>
              <w:t xml:space="preserve"> </w:t>
            </w:r>
            <w:proofErr w:type="spellStart"/>
            <w:r w:rsidRPr="00343C0E">
              <w:rPr>
                <w:rFonts w:ascii="Arial" w:hAnsi="Arial" w:cs="Arial"/>
                <w:sz w:val="20"/>
                <w:szCs w:val="20"/>
              </w:rPr>
              <w:t>μηνι</w:t>
            </w:r>
            <w:proofErr w:type="spellEnd"/>
            <w:r w:rsidRPr="00343C0E">
              <w:rPr>
                <w:rFonts w:ascii="Arial" w:hAnsi="Arial" w:cs="Arial"/>
                <w:sz w:val="20"/>
                <w:szCs w:val="20"/>
              </w:rPr>
              <w:t xml:space="preserve">αία </w:t>
            </w:r>
            <w:proofErr w:type="spellStart"/>
            <w:r w:rsidRPr="00343C0E">
              <w:rPr>
                <w:rFonts w:ascii="Arial" w:hAnsi="Arial" w:cs="Arial"/>
                <w:sz w:val="20"/>
                <w:szCs w:val="20"/>
              </w:rPr>
              <w:t>μέγιστη</w:t>
            </w:r>
            <w:proofErr w:type="spellEnd"/>
            <w:r w:rsidRPr="00343C0E">
              <w:rPr>
                <w:rFonts w:ascii="Arial" w:hAnsi="Arial" w:cs="Arial"/>
                <w:sz w:val="20"/>
                <w:szCs w:val="20"/>
              </w:rPr>
              <w:t xml:space="preserve"> </w:t>
            </w:r>
            <w:proofErr w:type="spellStart"/>
            <w:r w:rsidRPr="00343C0E">
              <w:rPr>
                <w:rFonts w:ascii="Arial" w:hAnsi="Arial" w:cs="Arial"/>
                <w:sz w:val="20"/>
                <w:szCs w:val="20"/>
              </w:rPr>
              <w:t>θερμοκρ</w:t>
            </w:r>
            <w:proofErr w:type="spellEnd"/>
            <w:r w:rsidRPr="00343C0E">
              <w:rPr>
                <w:rFonts w:ascii="Arial" w:hAnsi="Arial" w:cs="Arial"/>
                <w:sz w:val="20"/>
                <w:szCs w:val="20"/>
              </w:rPr>
              <w:t>ασία.</w:t>
            </w:r>
          </w:p>
        </w:tc>
        <w:tc>
          <w:tcPr>
            <w:tcW w:w="1701" w:type="dxa"/>
            <w:vAlign w:val="center"/>
          </w:tcPr>
          <w:p w14:paraId="3B88CD61"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C</w:t>
            </w:r>
            <w:r w:rsidRPr="00343C0E">
              <w:rPr>
                <w:rFonts w:ascii="Arial" w:hAnsi="Arial" w:cs="Arial"/>
                <w:sz w:val="20"/>
                <w:szCs w:val="20"/>
              </w:rPr>
              <w:t xml:space="preserve">, </w:t>
            </w:r>
            <w:r w:rsidRPr="00343C0E">
              <w:rPr>
                <w:rFonts w:ascii="Arial" w:hAnsi="Arial" w:cs="Arial"/>
                <w:sz w:val="20"/>
                <w:szCs w:val="20"/>
                <w:lang w:val="en-US"/>
              </w:rPr>
              <w:t>K</w:t>
            </w:r>
          </w:p>
        </w:tc>
      </w:tr>
      <w:tr w:rsidR="009709C4" w:rsidRPr="00343C0E" w14:paraId="0C1FEE5B" w14:textId="77777777" w:rsidTr="00E202AC">
        <w:trPr>
          <w:trHeight w:val="103"/>
        </w:trPr>
        <w:tc>
          <w:tcPr>
            <w:tcW w:w="685" w:type="dxa"/>
            <w:vAlign w:val="center"/>
          </w:tcPr>
          <w:p w14:paraId="349F26A3"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7</w:t>
            </w:r>
          </w:p>
        </w:tc>
        <w:tc>
          <w:tcPr>
            <w:tcW w:w="5978" w:type="dxa"/>
            <w:vAlign w:val="center"/>
          </w:tcPr>
          <w:p w14:paraId="589A16C7" w14:textId="77777777" w:rsidR="009709C4" w:rsidRPr="00343C0E" w:rsidRDefault="009709C4" w:rsidP="00E202AC">
            <w:pPr>
              <w:spacing w:before="20" w:after="20"/>
              <w:rPr>
                <w:rFonts w:ascii="Arial" w:hAnsi="Arial" w:cs="Arial"/>
                <w:sz w:val="20"/>
                <w:szCs w:val="20"/>
              </w:rPr>
            </w:pPr>
            <w:proofErr w:type="spellStart"/>
            <w:r w:rsidRPr="00343C0E">
              <w:rPr>
                <w:rFonts w:ascii="Arial" w:hAnsi="Arial" w:cs="Arial"/>
                <w:sz w:val="20"/>
                <w:szCs w:val="20"/>
              </w:rPr>
              <w:t>Μέση</w:t>
            </w:r>
            <w:proofErr w:type="spellEnd"/>
            <w:r w:rsidRPr="00343C0E">
              <w:rPr>
                <w:rFonts w:ascii="Arial" w:hAnsi="Arial" w:cs="Arial"/>
                <w:sz w:val="20"/>
                <w:szCs w:val="20"/>
              </w:rPr>
              <w:t xml:space="preserve"> </w:t>
            </w:r>
            <w:proofErr w:type="spellStart"/>
            <w:r w:rsidRPr="00343C0E">
              <w:rPr>
                <w:rFonts w:ascii="Arial" w:hAnsi="Arial" w:cs="Arial"/>
                <w:sz w:val="20"/>
                <w:szCs w:val="20"/>
              </w:rPr>
              <w:t>μηνι</w:t>
            </w:r>
            <w:proofErr w:type="spellEnd"/>
            <w:r w:rsidRPr="00343C0E">
              <w:rPr>
                <w:rFonts w:ascii="Arial" w:hAnsi="Arial" w:cs="Arial"/>
                <w:sz w:val="20"/>
                <w:szCs w:val="20"/>
              </w:rPr>
              <w:t xml:space="preserve">αία </w:t>
            </w:r>
            <w:proofErr w:type="spellStart"/>
            <w:r w:rsidRPr="00343C0E">
              <w:rPr>
                <w:rFonts w:ascii="Arial" w:hAnsi="Arial" w:cs="Arial"/>
                <w:sz w:val="20"/>
                <w:szCs w:val="20"/>
              </w:rPr>
              <w:t>ελάχιστη</w:t>
            </w:r>
            <w:proofErr w:type="spellEnd"/>
            <w:r w:rsidRPr="00343C0E">
              <w:rPr>
                <w:rFonts w:ascii="Arial" w:hAnsi="Arial" w:cs="Arial"/>
                <w:sz w:val="20"/>
                <w:szCs w:val="20"/>
              </w:rPr>
              <w:t xml:space="preserve"> </w:t>
            </w:r>
            <w:proofErr w:type="spellStart"/>
            <w:r w:rsidRPr="00343C0E">
              <w:rPr>
                <w:rFonts w:ascii="Arial" w:hAnsi="Arial" w:cs="Arial"/>
                <w:sz w:val="20"/>
                <w:szCs w:val="20"/>
              </w:rPr>
              <w:t>θερμοκρ</w:t>
            </w:r>
            <w:proofErr w:type="spellEnd"/>
            <w:r w:rsidRPr="00343C0E">
              <w:rPr>
                <w:rFonts w:ascii="Arial" w:hAnsi="Arial" w:cs="Arial"/>
                <w:sz w:val="20"/>
                <w:szCs w:val="20"/>
              </w:rPr>
              <w:t>ασία.</w:t>
            </w:r>
          </w:p>
        </w:tc>
        <w:tc>
          <w:tcPr>
            <w:tcW w:w="1701" w:type="dxa"/>
            <w:vAlign w:val="center"/>
          </w:tcPr>
          <w:p w14:paraId="2A68A8C9"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C</w:t>
            </w:r>
            <w:r w:rsidRPr="00343C0E">
              <w:rPr>
                <w:rFonts w:ascii="Arial" w:hAnsi="Arial" w:cs="Arial"/>
                <w:sz w:val="20"/>
                <w:szCs w:val="20"/>
              </w:rPr>
              <w:t xml:space="preserve">, </w:t>
            </w:r>
            <w:r w:rsidRPr="00343C0E">
              <w:rPr>
                <w:rFonts w:ascii="Arial" w:hAnsi="Arial" w:cs="Arial"/>
                <w:sz w:val="20"/>
                <w:szCs w:val="20"/>
                <w:lang w:val="en-US"/>
              </w:rPr>
              <w:t>K</w:t>
            </w:r>
          </w:p>
        </w:tc>
      </w:tr>
      <w:tr w:rsidR="009709C4" w:rsidRPr="00343C0E" w14:paraId="2B1DBA2B" w14:textId="77777777" w:rsidTr="00E202AC">
        <w:trPr>
          <w:trHeight w:val="109"/>
        </w:trPr>
        <w:tc>
          <w:tcPr>
            <w:tcW w:w="685" w:type="dxa"/>
            <w:vAlign w:val="center"/>
          </w:tcPr>
          <w:p w14:paraId="4007C98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8</w:t>
            </w:r>
          </w:p>
        </w:tc>
        <w:tc>
          <w:tcPr>
            <w:tcW w:w="5978" w:type="dxa"/>
            <w:vAlign w:val="center"/>
          </w:tcPr>
          <w:p w14:paraId="05CB7A9E" w14:textId="77777777" w:rsidR="009709C4" w:rsidRPr="00343C0E" w:rsidRDefault="009709C4" w:rsidP="00E202AC">
            <w:pPr>
              <w:spacing w:before="20" w:after="20"/>
              <w:rPr>
                <w:rFonts w:ascii="Arial" w:hAnsi="Arial" w:cs="Arial"/>
                <w:sz w:val="20"/>
                <w:szCs w:val="20"/>
              </w:rPr>
            </w:pPr>
            <w:proofErr w:type="spellStart"/>
            <w:r w:rsidRPr="00343C0E">
              <w:rPr>
                <w:rFonts w:ascii="Arial" w:hAnsi="Arial" w:cs="Arial"/>
                <w:sz w:val="20"/>
                <w:szCs w:val="20"/>
              </w:rPr>
              <w:t>Μέση</w:t>
            </w:r>
            <w:proofErr w:type="spellEnd"/>
            <w:r w:rsidRPr="00343C0E">
              <w:rPr>
                <w:rFonts w:ascii="Arial" w:hAnsi="Arial" w:cs="Arial"/>
                <w:sz w:val="20"/>
                <w:szCs w:val="20"/>
              </w:rPr>
              <w:t xml:space="preserve"> </w:t>
            </w:r>
            <w:proofErr w:type="spellStart"/>
            <w:r w:rsidRPr="00343C0E">
              <w:rPr>
                <w:rFonts w:ascii="Arial" w:hAnsi="Arial" w:cs="Arial"/>
                <w:sz w:val="20"/>
                <w:szCs w:val="20"/>
              </w:rPr>
              <w:t>μηνι</w:t>
            </w:r>
            <w:proofErr w:type="spellEnd"/>
            <w:r w:rsidRPr="00343C0E">
              <w:rPr>
                <w:rFonts w:ascii="Arial" w:hAnsi="Arial" w:cs="Arial"/>
                <w:sz w:val="20"/>
                <w:szCs w:val="20"/>
              </w:rPr>
              <w:t xml:space="preserve">αία </w:t>
            </w:r>
            <w:proofErr w:type="spellStart"/>
            <w:r w:rsidRPr="00343C0E">
              <w:rPr>
                <w:rFonts w:ascii="Arial" w:hAnsi="Arial" w:cs="Arial"/>
                <w:sz w:val="20"/>
                <w:szCs w:val="20"/>
              </w:rPr>
              <w:t>τάση</w:t>
            </w:r>
            <w:proofErr w:type="spellEnd"/>
            <w:r w:rsidRPr="00343C0E">
              <w:rPr>
                <w:rFonts w:ascii="Arial" w:hAnsi="Arial" w:cs="Arial"/>
                <w:sz w:val="20"/>
                <w:szCs w:val="20"/>
              </w:rPr>
              <w:t xml:space="preserve"> α</w:t>
            </w:r>
            <w:proofErr w:type="spellStart"/>
            <w:r w:rsidRPr="00343C0E">
              <w:rPr>
                <w:rFonts w:ascii="Arial" w:hAnsi="Arial" w:cs="Arial"/>
                <w:sz w:val="20"/>
                <w:szCs w:val="20"/>
              </w:rPr>
              <w:t>τμών</w:t>
            </w:r>
            <w:proofErr w:type="spellEnd"/>
            <w:r w:rsidRPr="00343C0E">
              <w:rPr>
                <w:rFonts w:ascii="Arial" w:hAnsi="Arial" w:cs="Arial"/>
                <w:sz w:val="20"/>
                <w:szCs w:val="20"/>
              </w:rPr>
              <w:t>.</w:t>
            </w:r>
          </w:p>
        </w:tc>
        <w:tc>
          <w:tcPr>
            <w:tcW w:w="1701" w:type="dxa"/>
            <w:vAlign w:val="center"/>
          </w:tcPr>
          <w:p w14:paraId="6A2BBDD0"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Pa</w:t>
            </w:r>
          </w:p>
        </w:tc>
      </w:tr>
      <w:tr w:rsidR="009709C4" w:rsidRPr="00343C0E" w14:paraId="7DBF36B7" w14:textId="77777777" w:rsidTr="00E202AC">
        <w:trPr>
          <w:trHeight w:val="103"/>
        </w:trPr>
        <w:tc>
          <w:tcPr>
            <w:tcW w:w="685" w:type="dxa"/>
            <w:vAlign w:val="center"/>
          </w:tcPr>
          <w:p w14:paraId="2E7BC2C9"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9</w:t>
            </w:r>
          </w:p>
        </w:tc>
        <w:tc>
          <w:tcPr>
            <w:tcW w:w="5978" w:type="dxa"/>
            <w:vAlign w:val="center"/>
          </w:tcPr>
          <w:p w14:paraId="5CEC7794"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Τυπική απόκλιση μέσης ημερησίας θερμοκρασίας.</w:t>
            </w:r>
          </w:p>
        </w:tc>
        <w:tc>
          <w:tcPr>
            <w:tcW w:w="1701" w:type="dxa"/>
            <w:vAlign w:val="center"/>
          </w:tcPr>
          <w:p w14:paraId="76B44B71"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C, K</w:t>
            </w:r>
          </w:p>
        </w:tc>
      </w:tr>
      <w:tr w:rsidR="009709C4" w:rsidRPr="001B71F3" w14:paraId="10EAB35B" w14:textId="77777777" w:rsidTr="00E202AC">
        <w:trPr>
          <w:trHeight w:val="217"/>
        </w:trPr>
        <w:tc>
          <w:tcPr>
            <w:tcW w:w="685" w:type="dxa"/>
            <w:vAlign w:val="center"/>
          </w:tcPr>
          <w:p w14:paraId="2BA316A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10</w:t>
            </w:r>
          </w:p>
        </w:tc>
        <w:tc>
          <w:tcPr>
            <w:tcW w:w="5978" w:type="dxa"/>
            <w:vAlign w:val="center"/>
          </w:tcPr>
          <w:p w14:paraId="2AA998A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της πίεσης.</w:t>
            </w:r>
          </w:p>
        </w:tc>
        <w:tc>
          <w:tcPr>
            <w:tcW w:w="1701" w:type="dxa"/>
            <w:vAlign w:val="center"/>
          </w:tcPr>
          <w:p w14:paraId="475131A7"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01FCE2C4" w14:textId="77777777" w:rsidTr="00E202AC">
        <w:trPr>
          <w:trHeight w:val="211"/>
        </w:trPr>
        <w:tc>
          <w:tcPr>
            <w:tcW w:w="685" w:type="dxa"/>
            <w:vAlign w:val="center"/>
          </w:tcPr>
          <w:p w14:paraId="16EF5BD0"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11</w:t>
            </w:r>
          </w:p>
        </w:tc>
        <w:tc>
          <w:tcPr>
            <w:tcW w:w="5978" w:type="dxa"/>
            <w:vAlign w:val="center"/>
          </w:tcPr>
          <w:p w14:paraId="77A2056A"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της θερμοκρασίας.</w:t>
            </w:r>
          </w:p>
        </w:tc>
        <w:tc>
          <w:tcPr>
            <w:tcW w:w="1701" w:type="dxa"/>
            <w:vAlign w:val="center"/>
          </w:tcPr>
          <w:p w14:paraId="1DB69EF5"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213BBE73" w14:textId="77777777" w:rsidTr="00E202AC">
        <w:trPr>
          <w:trHeight w:val="217"/>
        </w:trPr>
        <w:tc>
          <w:tcPr>
            <w:tcW w:w="685" w:type="dxa"/>
            <w:vAlign w:val="center"/>
          </w:tcPr>
          <w:p w14:paraId="5D9430C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12</w:t>
            </w:r>
          </w:p>
        </w:tc>
        <w:tc>
          <w:tcPr>
            <w:tcW w:w="5978" w:type="dxa"/>
            <w:vAlign w:val="center"/>
          </w:tcPr>
          <w:p w14:paraId="1920F9C6"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της τάσης ατμών.</w:t>
            </w:r>
          </w:p>
        </w:tc>
        <w:tc>
          <w:tcPr>
            <w:tcW w:w="1701" w:type="dxa"/>
            <w:vAlign w:val="center"/>
          </w:tcPr>
          <w:p w14:paraId="211AEE7C"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68E1ECBA" w14:textId="77777777" w:rsidTr="00E202AC">
        <w:trPr>
          <w:trHeight w:val="211"/>
        </w:trPr>
        <w:tc>
          <w:tcPr>
            <w:tcW w:w="685" w:type="dxa"/>
            <w:vAlign w:val="center"/>
          </w:tcPr>
          <w:p w14:paraId="0C060C7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13</w:t>
            </w:r>
          </w:p>
        </w:tc>
        <w:tc>
          <w:tcPr>
            <w:tcW w:w="5978" w:type="dxa"/>
            <w:vAlign w:val="center"/>
          </w:tcPr>
          <w:p w14:paraId="5F19A83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της μέγιστης θερμοκρασίας.</w:t>
            </w:r>
          </w:p>
        </w:tc>
        <w:tc>
          <w:tcPr>
            <w:tcW w:w="1701" w:type="dxa"/>
            <w:vAlign w:val="center"/>
          </w:tcPr>
          <w:p w14:paraId="76565403"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2230614F" w14:textId="77777777" w:rsidTr="00E202AC">
        <w:trPr>
          <w:trHeight w:val="217"/>
        </w:trPr>
        <w:tc>
          <w:tcPr>
            <w:tcW w:w="685" w:type="dxa"/>
            <w:vAlign w:val="center"/>
          </w:tcPr>
          <w:p w14:paraId="3E437C4E"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14</w:t>
            </w:r>
          </w:p>
        </w:tc>
        <w:tc>
          <w:tcPr>
            <w:tcW w:w="5978" w:type="dxa"/>
            <w:vAlign w:val="center"/>
          </w:tcPr>
          <w:p w14:paraId="3E0482EB"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της ελάχιστης θερμοκρασίας.</w:t>
            </w:r>
          </w:p>
        </w:tc>
        <w:tc>
          <w:tcPr>
            <w:tcW w:w="1701" w:type="dxa"/>
            <w:vAlign w:val="center"/>
          </w:tcPr>
          <w:p w14:paraId="4E1F4F41" w14:textId="77777777" w:rsidR="009709C4" w:rsidRPr="00343C0E" w:rsidRDefault="009709C4" w:rsidP="00E202AC">
            <w:pPr>
              <w:spacing w:before="20" w:after="20"/>
              <w:jc w:val="center"/>
              <w:rPr>
                <w:rFonts w:ascii="Arial" w:hAnsi="Arial" w:cs="Arial"/>
                <w:sz w:val="20"/>
                <w:szCs w:val="20"/>
                <w:lang w:val="el-GR"/>
              </w:rPr>
            </w:pPr>
          </w:p>
        </w:tc>
      </w:tr>
      <w:tr w:rsidR="009709C4" w:rsidRPr="00343C0E" w14:paraId="45D65AF2" w14:textId="77777777" w:rsidTr="00E202AC">
        <w:trPr>
          <w:trHeight w:val="103"/>
        </w:trPr>
        <w:tc>
          <w:tcPr>
            <w:tcW w:w="685" w:type="dxa"/>
            <w:vAlign w:val="center"/>
          </w:tcPr>
          <w:p w14:paraId="3511CE5E"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15</w:t>
            </w:r>
          </w:p>
        </w:tc>
        <w:tc>
          <w:tcPr>
            <w:tcW w:w="5978" w:type="dxa"/>
            <w:vAlign w:val="center"/>
          </w:tcPr>
          <w:p w14:paraId="0726CE9C" w14:textId="77777777" w:rsidR="009709C4" w:rsidRPr="00343C0E" w:rsidRDefault="009709C4" w:rsidP="00E202AC">
            <w:pPr>
              <w:spacing w:before="20" w:after="20"/>
              <w:rPr>
                <w:rFonts w:ascii="Arial" w:hAnsi="Arial" w:cs="Arial"/>
                <w:sz w:val="20"/>
                <w:szCs w:val="20"/>
              </w:rPr>
            </w:pPr>
            <w:proofErr w:type="spellStart"/>
            <w:r w:rsidRPr="00343C0E">
              <w:rPr>
                <w:rFonts w:ascii="Arial" w:hAnsi="Arial" w:cs="Arial"/>
                <w:sz w:val="20"/>
                <w:szCs w:val="20"/>
              </w:rPr>
              <w:t>Ολική</w:t>
            </w:r>
            <w:proofErr w:type="spellEnd"/>
            <w:r w:rsidRPr="00343C0E">
              <w:rPr>
                <w:rFonts w:ascii="Arial" w:hAnsi="Arial" w:cs="Arial"/>
                <w:sz w:val="20"/>
                <w:szCs w:val="20"/>
              </w:rPr>
              <w:t xml:space="preserve"> </w:t>
            </w:r>
            <w:proofErr w:type="spellStart"/>
            <w:r w:rsidRPr="00343C0E">
              <w:rPr>
                <w:rFonts w:ascii="Arial" w:hAnsi="Arial" w:cs="Arial"/>
                <w:sz w:val="20"/>
                <w:szCs w:val="20"/>
              </w:rPr>
              <w:t>μηνι</w:t>
            </w:r>
            <w:proofErr w:type="spellEnd"/>
            <w:r w:rsidRPr="00343C0E">
              <w:rPr>
                <w:rFonts w:ascii="Arial" w:hAnsi="Arial" w:cs="Arial"/>
                <w:sz w:val="20"/>
                <w:szCs w:val="20"/>
              </w:rPr>
              <w:t xml:space="preserve">αία </w:t>
            </w:r>
            <w:proofErr w:type="spellStart"/>
            <w:r w:rsidRPr="00343C0E">
              <w:rPr>
                <w:rFonts w:ascii="Arial" w:hAnsi="Arial" w:cs="Arial"/>
                <w:sz w:val="20"/>
                <w:szCs w:val="20"/>
              </w:rPr>
              <w:t>ηλιοφάνει</w:t>
            </w:r>
            <w:proofErr w:type="spellEnd"/>
            <w:r w:rsidRPr="00343C0E">
              <w:rPr>
                <w:rFonts w:ascii="Arial" w:hAnsi="Arial" w:cs="Arial"/>
                <w:sz w:val="20"/>
                <w:szCs w:val="20"/>
              </w:rPr>
              <w:t>α.</w:t>
            </w:r>
          </w:p>
        </w:tc>
        <w:tc>
          <w:tcPr>
            <w:tcW w:w="1701" w:type="dxa"/>
            <w:vAlign w:val="center"/>
          </w:tcPr>
          <w:p w14:paraId="76D0DDB5" w14:textId="77777777" w:rsidR="009709C4" w:rsidRPr="00343C0E" w:rsidRDefault="009709C4" w:rsidP="00E202AC">
            <w:pPr>
              <w:spacing w:before="20" w:after="20"/>
              <w:jc w:val="center"/>
              <w:rPr>
                <w:rFonts w:ascii="Arial" w:hAnsi="Arial" w:cs="Arial"/>
                <w:sz w:val="20"/>
                <w:szCs w:val="20"/>
                <w:lang w:val="en-US"/>
              </w:rPr>
            </w:pPr>
            <w:r w:rsidRPr="00343C0E">
              <w:rPr>
                <w:rFonts w:ascii="Arial" w:hAnsi="Arial" w:cs="Arial"/>
                <w:sz w:val="20"/>
                <w:szCs w:val="20"/>
                <w:lang w:val="en-US"/>
              </w:rPr>
              <w:t>Hours</w:t>
            </w:r>
          </w:p>
        </w:tc>
      </w:tr>
      <w:tr w:rsidR="009709C4" w:rsidRPr="00343C0E" w14:paraId="223D3FB8" w14:textId="77777777" w:rsidTr="00E202AC">
        <w:trPr>
          <w:trHeight w:val="109"/>
        </w:trPr>
        <w:tc>
          <w:tcPr>
            <w:tcW w:w="685" w:type="dxa"/>
            <w:vAlign w:val="center"/>
          </w:tcPr>
          <w:p w14:paraId="4B6BC8D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16</w:t>
            </w:r>
          </w:p>
        </w:tc>
        <w:tc>
          <w:tcPr>
            <w:tcW w:w="5978" w:type="dxa"/>
            <w:vAlign w:val="center"/>
          </w:tcPr>
          <w:p w14:paraId="01057CB0"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Ολική μηνιαία ηλιοφάνεια σε σχέση με την θεωρητική.</w:t>
            </w:r>
          </w:p>
        </w:tc>
        <w:tc>
          <w:tcPr>
            <w:tcW w:w="1701" w:type="dxa"/>
            <w:vAlign w:val="center"/>
          </w:tcPr>
          <w:p w14:paraId="4A8D1A78"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rPr>
              <w:t>%</w:t>
            </w:r>
          </w:p>
        </w:tc>
      </w:tr>
      <w:tr w:rsidR="009709C4" w:rsidRPr="001B71F3" w14:paraId="175E9157" w14:textId="77777777" w:rsidTr="00E202AC">
        <w:trPr>
          <w:trHeight w:val="211"/>
        </w:trPr>
        <w:tc>
          <w:tcPr>
            <w:tcW w:w="685" w:type="dxa"/>
            <w:vAlign w:val="center"/>
          </w:tcPr>
          <w:p w14:paraId="22C237C8"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17</w:t>
            </w:r>
          </w:p>
        </w:tc>
        <w:tc>
          <w:tcPr>
            <w:tcW w:w="5978" w:type="dxa"/>
            <w:vAlign w:val="center"/>
          </w:tcPr>
          <w:p w14:paraId="0FE2C78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της ηλιοφάνειας.</w:t>
            </w:r>
          </w:p>
        </w:tc>
        <w:tc>
          <w:tcPr>
            <w:tcW w:w="1701" w:type="dxa"/>
            <w:vAlign w:val="center"/>
          </w:tcPr>
          <w:p w14:paraId="0A0C5D29"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006F3D4C" w14:textId="77777777" w:rsidTr="00E202AC">
        <w:trPr>
          <w:trHeight w:val="217"/>
        </w:trPr>
        <w:tc>
          <w:tcPr>
            <w:tcW w:w="685" w:type="dxa"/>
            <w:vAlign w:val="center"/>
          </w:tcPr>
          <w:p w14:paraId="21FA66D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18</w:t>
            </w:r>
          </w:p>
        </w:tc>
        <w:tc>
          <w:tcPr>
            <w:tcW w:w="5978" w:type="dxa"/>
            <w:vAlign w:val="center"/>
          </w:tcPr>
          <w:p w14:paraId="1E48DEDD"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άνεμος με ταχύτητα ≥ 20 </w:t>
            </w:r>
            <w:r w:rsidRPr="00343C0E">
              <w:rPr>
                <w:rFonts w:ascii="Arial" w:hAnsi="Arial" w:cs="Arial"/>
                <w:sz w:val="20"/>
                <w:szCs w:val="20"/>
                <w:lang w:val="en-US"/>
              </w:rPr>
              <w:t>kts</w:t>
            </w:r>
            <w:r w:rsidRPr="00343C0E">
              <w:rPr>
                <w:rFonts w:ascii="Arial" w:hAnsi="Arial" w:cs="Arial"/>
                <w:sz w:val="20"/>
                <w:szCs w:val="20"/>
                <w:lang w:val="el-GR"/>
              </w:rPr>
              <w:t xml:space="preserve"> (10 </w:t>
            </w:r>
            <w:r w:rsidRPr="00343C0E">
              <w:rPr>
                <w:rFonts w:ascii="Arial" w:hAnsi="Arial" w:cs="Arial"/>
                <w:sz w:val="20"/>
                <w:szCs w:val="20"/>
              </w:rPr>
              <w:t>m</w:t>
            </w:r>
            <w:r w:rsidRPr="00343C0E">
              <w:rPr>
                <w:rFonts w:ascii="Arial" w:hAnsi="Arial" w:cs="Arial"/>
                <w:sz w:val="20"/>
                <w:szCs w:val="20"/>
                <w:lang w:val="el-GR"/>
              </w:rPr>
              <w:t xml:space="preserve"> </w:t>
            </w:r>
            <w:r w:rsidRPr="00343C0E">
              <w:rPr>
                <w:rFonts w:ascii="Arial" w:hAnsi="Arial" w:cs="Arial"/>
                <w:sz w:val="20"/>
                <w:szCs w:val="20"/>
              </w:rPr>
              <w:t>s</w:t>
            </w:r>
            <w:r w:rsidRPr="00343C0E">
              <w:rPr>
                <w:rFonts w:ascii="Arial" w:hAnsi="Arial" w:cs="Arial"/>
                <w:sz w:val="20"/>
                <w:szCs w:val="20"/>
                <w:vertAlign w:val="superscript"/>
                <w:lang w:val="el-GR"/>
              </w:rPr>
              <w:t>-1</w:t>
            </w:r>
            <w:r w:rsidRPr="00343C0E">
              <w:rPr>
                <w:rFonts w:ascii="Arial" w:hAnsi="Arial" w:cs="Arial"/>
                <w:sz w:val="20"/>
                <w:szCs w:val="20"/>
                <w:lang w:val="el-GR"/>
              </w:rPr>
              <w:t>).</w:t>
            </w:r>
          </w:p>
        </w:tc>
        <w:tc>
          <w:tcPr>
            <w:tcW w:w="1701" w:type="dxa"/>
            <w:vAlign w:val="center"/>
          </w:tcPr>
          <w:p w14:paraId="6C9A8F10"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3B196CDA" w14:textId="77777777" w:rsidTr="00E202AC">
        <w:trPr>
          <w:trHeight w:val="211"/>
        </w:trPr>
        <w:tc>
          <w:tcPr>
            <w:tcW w:w="685" w:type="dxa"/>
            <w:vAlign w:val="center"/>
          </w:tcPr>
          <w:p w14:paraId="468F300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19</w:t>
            </w:r>
          </w:p>
        </w:tc>
        <w:tc>
          <w:tcPr>
            <w:tcW w:w="5978" w:type="dxa"/>
            <w:vAlign w:val="center"/>
          </w:tcPr>
          <w:p w14:paraId="7E333956"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άνεμος με ταχύτητα ≥ 40 </w:t>
            </w:r>
            <w:r w:rsidRPr="00343C0E">
              <w:rPr>
                <w:rFonts w:ascii="Arial" w:hAnsi="Arial" w:cs="Arial"/>
                <w:sz w:val="20"/>
                <w:szCs w:val="20"/>
                <w:lang w:val="en-US"/>
              </w:rPr>
              <w:t>kts</w:t>
            </w:r>
            <w:r w:rsidRPr="00343C0E">
              <w:rPr>
                <w:rFonts w:ascii="Arial" w:hAnsi="Arial" w:cs="Arial"/>
                <w:sz w:val="20"/>
                <w:szCs w:val="20"/>
                <w:lang w:val="el-GR"/>
              </w:rPr>
              <w:t xml:space="preserve"> (20 </w:t>
            </w:r>
            <w:r w:rsidRPr="00343C0E">
              <w:rPr>
                <w:rFonts w:ascii="Arial" w:hAnsi="Arial" w:cs="Arial"/>
                <w:sz w:val="20"/>
                <w:szCs w:val="20"/>
              </w:rPr>
              <w:t>m</w:t>
            </w:r>
            <w:r w:rsidRPr="00343C0E">
              <w:rPr>
                <w:rFonts w:ascii="Arial" w:hAnsi="Arial" w:cs="Arial"/>
                <w:sz w:val="20"/>
                <w:szCs w:val="20"/>
                <w:lang w:val="el-GR"/>
              </w:rPr>
              <w:t xml:space="preserve"> </w:t>
            </w:r>
            <w:r w:rsidRPr="00343C0E">
              <w:rPr>
                <w:rFonts w:ascii="Arial" w:hAnsi="Arial" w:cs="Arial"/>
                <w:sz w:val="20"/>
                <w:szCs w:val="20"/>
              </w:rPr>
              <w:t>s</w:t>
            </w:r>
            <w:r w:rsidRPr="00343C0E">
              <w:rPr>
                <w:rFonts w:ascii="Arial" w:hAnsi="Arial" w:cs="Arial"/>
                <w:sz w:val="20"/>
                <w:szCs w:val="20"/>
                <w:vertAlign w:val="superscript"/>
                <w:lang w:val="el-GR"/>
              </w:rPr>
              <w:t>-1</w:t>
            </w:r>
            <w:r w:rsidRPr="00343C0E">
              <w:rPr>
                <w:rFonts w:ascii="Arial" w:hAnsi="Arial" w:cs="Arial"/>
                <w:sz w:val="20"/>
                <w:szCs w:val="20"/>
                <w:lang w:val="el-GR"/>
              </w:rPr>
              <w:t>).</w:t>
            </w:r>
          </w:p>
        </w:tc>
        <w:tc>
          <w:tcPr>
            <w:tcW w:w="1701" w:type="dxa"/>
            <w:vAlign w:val="center"/>
          </w:tcPr>
          <w:p w14:paraId="0E2BA303"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6F7AA859" w14:textId="77777777" w:rsidTr="00E202AC">
        <w:trPr>
          <w:trHeight w:val="217"/>
        </w:trPr>
        <w:tc>
          <w:tcPr>
            <w:tcW w:w="685" w:type="dxa"/>
            <w:vAlign w:val="center"/>
          </w:tcPr>
          <w:p w14:paraId="5971BAF7"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20</w:t>
            </w:r>
          </w:p>
        </w:tc>
        <w:tc>
          <w:tcPr>
            <w:tcW w:w="5978" w:type="dxa"/>
            <w:vAlign w:val="center"/>
          </w:tcPr>
          <w:p w14:paraId="7B1E726A"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άνεμος με ταχύτητα ≥ 60 </w:t>
            </w:r>
            <w:r w:rsidRPr="00343C0E">
              <w:rPr>
                <w:rFonts w:ascii="Arial" w:hAnsi="Arial" w:cs="Arial"/>
                <w:sz w:val="20"/>
                <w:szCs w:val="20"/>
                <w:lang w:val="en-US"/>
              </w:rPr>
              <w:t>kts</w:t>
            </w:r>
            <w:r w:rsidRPr="00343C0E">
              <w:rPr>
                <w:rFonts w:ascii="Arial" w:hAnsi="Arial" w:cs="Arial"/>
                <w:sz w:val="20"/>
                <w:szCs w:val="20"/>
                <w:lang w:val="el-GR"/>
              </w:rPr>
              <w:t xml:space="preserve"> (30 </w:t>
            </w:r>
            <w:r w:rsidRPr="00343C0E">
              <w:rPr>
                <w:rFonts w:ascii="Arial" w:hAnsi="Arial" w:cs="Arial"/>
                <w:sz w:val="20"/>
                <w:szCs w:val="20"/>
              </w:rPr>
              <w:t>m</w:t>
            </w:r>
            <w:r w:rsidRPr="00343C0E">
              <w:rPr>
                <w:rFonts w:ascii="Arial" w:hAnsi="Arial" w:cs="Arial"/>
                <w:sz w:val="20"/>
                <w:szCs w:val="20"/>
                <w:lang w:val="el-GR"/>
              </w:rPr>
              <w:t xml:space="preserve"> </w:t>
            </w:r>
            <w:r w:rsidRPr="00343C0E">
              <w:rPr>
                <w:rFonts w:ascii="Arial" w:hAnsi="Arial" w:cs="Arial"/>
                <w:sz w:val="20"/>
                <w:szCs w:val="20"/>
              </w:rPr>
              <w:t>s</w:t>
            </w:r>
            <w:r w:rsidRPr="00343C0E">
              <w:rPr>
                <w:rFonts w:ascii="Arial" w:hAnsi="Arial" w:cs="Arial"/>
                <w:sz w:val="20"/>
                <w:szCs w:val="20"/>
                <w:vertAlign w:val="superscript"/>
                <w:lang w:val="el-GR"/>
              </w:rPr>
              <w:t>-1</w:t>
            </w:r>
            <w:r w:rsidRPr="00343C0E">
              <w:rPr>
                <w:rFonts w:ascii="Arial" w:hAnsi="Arial" w:cs="Arial"/>
                <w:sz w:val="20"/>
                <w:szCs w:val="20"/>
                <w:lang w:val="el-GR"/>
              </w:rPr>
              <w:t>).</w:t>
            </w:r>
          </w:p>
        </w:tc>
        <w:tc>
          <w:tcPr>
            <w:tcW w:w="1701" w:type="dxa"/>
            <w:vAlign w:val="center"/>
          </w:tcPr>
          <w:p w14:paraId="5A1840CC"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5CEDE727" w14:textId="77777777" w:rsidTr="00E202AC">
        <w:trPr>
          <w:trHeight w:val="211"/>
        </w:trPr>
        <w:tc>
          <w:tcPr>
            <w:tcW w:w="685" w:type="dxa"/>
            <w:vAlign w:val="center"/>
          </w:tcPr>
          <w:p w14:paraId="4F996128"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21</w:t>
            </w:r>
          </w:p>
        </w:tc>
        <w:tc>
          <w:tcPr>
            <w:tcW w:w="5978" w:type="dxa"/>
            <w:vAlign w:val="center"/>
          </w:tcPr>
          <w:p w14:paraId="4A311B1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μέγιστη θερμοκρασία &lt; 0 </w:t>
            </w:r>
            <w:r w:rsidRPr="00343C0E">
              <w:rPr>
                <w:rFonts w:ascii="Arial" w:hAnsi="Arial" w:cs="Arial"/>
                <w:sz w:val="20"/>
                <w:szCs w:val="20"/>
                <w:lang w:val="en-US"/>
              </w:rPr>
              <w:t>C</w:t>
            </w:r>
            <w:r w:rsidRPr="00343C0E">
              <w:rPr>
                <w:rFonts w:ascii="Arial" w:hAnsi="Arial" w:cs="Arial"/>
                <w:sz w:val="20"/>
                <w:szCs w:val="20"/>
                <w:lang w:val="el-GR"/>
              </w:rPr>
              <w:t xml:space="preserve"> (&lt;273.15 </w:t>
            </w:r>
            <w:r w:rsidRPr="00343C0E">
              <w:rPr>
                <w:rFonts w:ascii="Arial" w:hAnsi="Arial" w:cs="Arial"/>
                <w:sz w:val="20"/>
                <w:szCs w:val="20"/>
              </w:rPr>
              <w:t>K</w:t>
            </w:r>
            <w:r w:rsidRPr="00343C0E">
              <w:rPr>
                <w:rFonts w:ascii="Arial" w:hAnsi="Arial" w:cs="Arial"/>
                <w:sz w:val="20"/>
                <w:szCs w:val="20"/>
                <w:lang w:val="el-GR"/>
              </w:rPr>
              <w:t>).</w:t>
            </w:r>
          </w:p>
        </w:tc>
        <w:tc>
          <w:tcPr>
            <w:tcW w:w="1701" w:type="dxa"/>
            <w:vAlign w:val="center"/>
          </w:tcPr>
          <w:p w14:paraId="58E8255B"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247F5A43" w14:textId="77777777" w:rsidTr="00E202AC">
        <w:trPr>
          <w:trHeight w:val="217"/>
        </w:trPr>
        <w:tc>
          <w:tcPr>
            <w:tcW w:w="685" w:type="dxa"/>
            <w:vAlign w:val="center"/>
          </w:tcPr>
          <w:p w14:paraId="2DC9ADDE"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22</w:t>
            </w:r>
          </w:p>
        </w:tc>
        <w:tc>
          <w:tcPr>
            <w:tcW w:w="5978" w:type="dxa"/>
            <w:vAlign w:val="center"/>
          </w:tcPr>
          <w:p w14:paraId="2D1FEA4D"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μέγιστη θερμοκρασία ≥ 25 </w:t>
            </w:r>
            <w:r w:rsidRPr="00343C0E">
              <w:rPr>
                <w:rFonts w:ascii="Arial" w:hAnsi="Arial" w:cs="Arial"/>
                <w:sz w:val="20"/>
                <w:szCs w:val="20"/>
                <w:lang w:val="en-US"/>
              </w:rPr>
              <w:t>C</w:t>
            </w:r>
            <w:r w:rsidRPr="00343C0E">
              <w:rPr>
                <w:rFonts w:ascii="Arial" w:hAnsi="Arial" w:cs="Arial"/>
                <w:sz w:val="20"/>
                <w:szCs w:val="20"/>
                <w:lang w:val="el-GR"/>
              </w:rPr>
              <w:t xml:space="preserve"> ( ≥ 298.15 </w:t>
            </w:r>
            <w:r w:rsidRPr="00343C0E">
              <w:rPr>
                <w:rFonts w:ascii="Arial" w:hAnsi="Arial" w:cs="Arial"/>
                <w:sz w:val="20"/>
                <w:szCs w:val="20"/>
                <w:lang w:val="fr-FR"/>
              </w:rPr>
              <w:t>K</w:t>
            </w:r>
            <w:r w:rsidRPr="00343C0E">
              <w:rPr>
                <w:rFonts w:ascii="Arial" w:hAnsi="Arial" w:cs="Arial"/>
                <w:sz w:val="20"/>
                <w:szCs w:val="20"/>
                <w:lang w:val="el-GR"/>
              </w:rPr>
              <w:t>).</w:t>
            </w:r>
          </w:p>
        </w:tc>
        <w:tc>
          <w:tcPr>
            <w:tcW w:w="1701" w:type="dxa"/>
            <w:vAlign w:val="center"/>
          </w:tcPr>
          <w:p w14:paraId="3C6C5ED8"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1EB4A845" w14:textId="77777777" w:rsidTr="00E202AC">
        <w:trPr>
          <w:trHeight w:val="211"/>
        </w:trPr>
        <w:tc>
          <w:tcPr>
            <w:tcW w:w="685" w:type="dxa"/>
            <w:vAlign w:val="center"/>
          </w:tcPr>
          <w:p w14:paraId="44B6955B"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23</w:t>
            </w:r>
          </w:p>
        </w:tc>
        <w:tc>
          <w:tcPr>
            <w:tcW w:w="5978" w:type="dxa"/>
            <w:vAlign w:val="center"/>
          </w:tcPr>
          <w:p w14:paraId="2B8C95CF"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μέγιστη θερμοκρασία ≥ 30</w:t>
            </w:r>
            <w:r w:rsidRPr="00343C0E">
              <w:rPr>
                <w:rFonts w:ascii="Arial" w:hAnsi="Arial" w:cs="Arial"/>
                <w:sz w:val="20"/>
                <w:szCs w:val="20"/>
                <w:lang w:val="en-US"/>
              </w:rPr>
              <w:t>C</w:t>
            </w:r>
            <w:r w:rsidRPr="00343C0E">
              <w:rPr>
                <w:rFonts w:ascii="Arial" w:hAnsi="Arial" w:cs="Arial"/>
                <w:sz w:val="20"/>
                <w:szCs w:val="20"/>
                <w:lang w:val="el-GR"/>
              </w:rPr>
              <w:t xml:space="preserve"> ( ≥ 303.15 </w:t>
            </w:r>
            <w:r w:rsidRPr="00343C0E">
              <w:rPr>
                <w:rFonts w:ascii="Arial" w:hAnsi="Arial" w:cs="Arial"/>
                <w:sz w:val="20"/>
                <w:szCs w:val="20"/>
                <w:lang w:val="fr-FR"/>
              </w:rPr>
              <w:t>K</w:t>
            </w:r>
            <w:r w:rsidRPr="00343C0E">
              <w:rPr>
                <w:rFonts w:ascii="Arial" w:hAnsi="Arial" w:cs="Arial"/>
                <w:sz w:val="20"/>
                <w:szCs w:val="20"/>
                <w:lang w:val="el-GR"/>
              </w:rPr>
              <w:t>).</w:t>
            </w:r>
          </w:p>
        </w:tc>
        <w:tc>
          <w:tcPr>
            <w:tcW w:w="1701" w:type="dxa"/>
            <w:vAlign w:val="center"/>
          </w:tcPr>
          <w:p w14:paraId="4B5BE031"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10964307" w14:textId="77777777" w:rsidTr="00E202AC">
        <w:trPr>
          <w:trHeight w:val="217"/>
        </w:trPr>
        <w:tc>
          <w:tcPr>
            <w:tcW w:w="685" w:type="dxa"/>
            <w:vAlign w:val="center"/>
          </w:tcPr>
          <w:p w14:paraId="13A82B32"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24</w:t>
            </w:r>
          </w:p>
        </w:tc>
        <w:tc>
          <w:tcPr>
            <w:tcW w:w="5978" w:type="dxa"/>
            <w:vAlign w:val="center"/>
          </w:tcPr>
          <w:p w14:paraId="358DE59F"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μέγιστη θερμοκρασία ≥ 35</w:t>
            </w:r>
            <w:r w:rsidRPr="00343C0E">
              <w:rPr>
                <w:rFonts w:ascii="Arial" w:hAnsi="Arial" w:cs="Arial"/>
                <w:sz w:val="20"/>
                <w:szCs w:val="20"/>
                <w:lang w:val="en-US"/>
              </w:rPr>
              <w:t>C</w:t>
            </w:r>
            <w:r w:rsidRPr="00343C0E">
              <w:rPr>
                <w:rFonts w:ascii="Arial" w:hAnsi="Arial" w:cs="Arial"/>
                <w:sz w:val="20"/>
                <w:szCs w:val="20"/>
                <w:lang w:val="el-GR"/>
              </w:rPr>
              <w:t xml:space="preserve"> ( ≥ 308.15 </w:t>
            </w:r>
            <w:r w:rsidRPr="00343C0E">
              <w:rPr>
                <w:rFonts w:ascii="Arial" w:hAnsi="Arial" w:cs="Arial"/>
                <w:sz w:val="20"/>
                <w:szCs w:val="20"/>
                <w:lang w:val="fr-FR"/>
              </w:rPr>
              <w:t>K</w:t>
            </w:r>
            <w:r w:rsidRPr="00343C0E">
              <w:rPr>
                <w:rFonts w:ascii="Arial" w:hAnsi="Arial" w:cs="Arial"/>
                <w:sz w:val="20"/>
                <w:szCs w:val="20"/>
                <w:lang w:val="el-GR"/>
              </w:rPr>
              <w:t>).</w:t>
            </w:r>
          </w:p>
        </w:tc>
        <w:tc>
          <w:tcPr>
            <w:tcW w:w="1701" w:type="dxa"/>
            <w:vAlign w:val="center"/>
          </w:tcPr>
          <w:p w14:paraId="1FAED10B"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541AB374" w14:textId="77777777" w:rsidTr="00E202AC">
        <w:trPr>
          <w:trHeight w:val="211"/>
        </w:trPr>
        <w:tc>
          <w:tcPr>
            <w:tcW w:w="685" w:type="dxa"/>
            <w:vAlign w:val="center"/>
          </w:tcPr>
          <w:p w14:paraId="6F962793"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25</w:t>
            </w:r>
          </w:p>
        </w:tc>
        <w:tc>
          <w:tcPr>
            <w:tcW w:w="5978" w:type="dxa"/>
            <w:vAlign w:val="center"/>
          </w:tcPr>
          <w:p w14:paraId="6E792FE8"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μέγιστη θερμοκρασία ≥ 40</w:t>
            </w:r>
            <w:r w:rsidRPr="00343C0E">
              <w:rPr>
                <w:rFonts w:ascii="Arial" w:hAnsi="Arial" w:cs="Arial"/>
                <w:sz w:val="20"/>
                <w:szCs w:val="20"/>
                <w:lang w:val="en-US"/>
              </w:rPr>
              <w:t>C</w:t>
            </w:r>
            <w:r w:rsidRPr="00343C0E">
              <w:rPr>
                <w:rFonts w:ascii="Arial" w:hAnsi="Arial" w:cs="Arial"/>
                <w:sz w:val="20"/>
                <w:szCs w:val="20"/>
                <w:lang w:val="el-GR"/>
              </w:rPr>
              <w:t xml:space="preserve"> ( ≥ 313.15 </w:t>
            </w:r>
            <w:r w:rsidRPr="00343C0E">
              <w:rPr>
                <w:rFonts w:ascii="Arial" w:hAnsi="Arial" w:cs="Arial"/>
                <w:sz w:val="20"/>
                <w:szCs w:val="20"/>
                <w:lang w:val="fr-FR"/>
              </w:rPr>
              <w:t>K</w:t>
            </w:r>
            <w:r w:rsidRPr="00343C0E">
              <w:rPr>
                <w:rFonts w:ascii="Arial" w:hAnsi="Arial" w:cs="Arial"/>
                <w:sz w:val="20"/>
                <w:szCs w:val="20"/>
                <w:lang w:val="el-GR"/>
              </w:rPr>
              <w:t>).</w:t>
            </w:r>
          </w:p>
        </w:tc>
        <w:tc>
          <w:tcPr>
            <w:tcW w:w="1701" w:type="dxa"/>
            <w:vAlign w:val="center"/>
          </w:tcPr>
          <w:p w14:paraId="3A2FBAB6"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3D69FE19" w14:textId="77777777" w:rsidTr="00E202AC">
        <w:trPr>
          <w:trHeight w:val="217"/>
        </w:trPr>
        <w:tc>
          <w:tcPr>
            <w:tcW w:w="685" w:type="dxa"/>
            <w:vAlign w:val="center"/>
          </w:tcPr>
          <w:p w14:paraId="1F635317"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26</w:t>
            </w:r>
          </w:p>
        </w:tc>
        <w:tc>
          <w:tcPr>
            <w:tcW w:w="5978" w:type="dxa"/>
            <w:vAlign w:val="center"/>
          </w:tcPr>
          <w:p w14:paraId="40776D0D"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ελάχιστη θερμοκρασία &lt; 0 </w:t>
            </w:r>
            <w:r w:rsidRPr="00343C0E">
              <w:rPr>
                <w:rFonts w:ascii="Arial" w:hAnsi="Arial" w:cs="Arial"/>
                <w:sz w:val="20"/>
                <w:szCs w:val="20"/>
                <w:lang w:val="en-US"/>
              </w:rPr>
              <w:t>C</w:t>
            </w:r>
            <w:r w:rsidRPr="00343C0E">
              <w:rPr>
                <w:rFonts w:ascii="Arial" w:hAnsi="Arial" w:cs="Arial"/>
                <w:sz w:val="20"/>
                <w:szCs w:val="20"/>
                <w:lang w:val="el-GR"/>
              </w:rPr>
              <w:t xml:space="preserve"> ( &lt;273.15 </w:t>
            </w:r>
            <w:r w:rsidRPr="00343C0E">
              <w:rPr>
                <w:rFonts w:ascii="Arial" w:hAnsi="Arial" w:cs="Arial"/>
                <w:sz w:val="20"/>
                <w:szCs w:val="20"/>
              </w:rPr>
              <w:t>K</w:t>
            </w:r>
            <w:r w:rsidRPr="00343C0E">
              <w:rPr>
                <w:rFonts w:ascii="Arial" w:hAnsi="Arial" w:cs="Arial"/>
                <w:sz w:val="20"/>
                <w:szCs w:val="20"/>
                <w:lang w:val="el-GR"/>
              </w:rPr>
              <w:t xml:space="preserve"> ).</w:t>
            </w:r>
          </w:p>
        </w:tc>
        <w:tc>
          <w:tcPr>
            <w:tcW w:w="1701" w:type="dxa"/>
            <w:vAlign w:val="center"/>
          </w:tcPr>
          <w:p w14:paraId="409F6171" w14:textId="77777777" w:rsidR="009709C4" w:rsidRPr="00343C0E" w:rsidRDefault="009709C4" w:rsidP="00E202AC">
            <w:pPr>
              <w:spacing w:before="20" w:after="20"/>
              <w:jc w:val="center"/>
              <w:rPr>
                <w:rFonts w:ascii="Arial" w:hAnsi="Arial" w:cs="Arial"/>
                <w:iCs/>
                <w:sz w:val="20"/>
                <w:szCs w:val="20"/>
                <w:lang w:val="el-GR"/>
              </w:rPr>
            </w:pPr>
          </w:p>
        </w:tc>
      </w:tr>
      <w:tr w:rsidR="009709C4" w:rsidRPr="001B71F3" w14:paraId="496A5B76" w14:textId="77777777" w:rsidTr="00E202AC">
        <w:trPr>
          <w:trHeight w:val="211"/>
        </w:trPr>
        <w:tc>
          <w:tcPr>
            <w:tcW w:w="685" w:type="dxa"/>
            <w:vAlign w:val="center"/>
          </w:tcPr>
          <w:p w14:paraId="2645DAF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27</w:t>
            </w:r>
          </w:p>
        </w:tc>
        <w:tc>
          <w:tcPr>
            <w:tcW w:w="5978" w:type="dxa"/>
            <w:vAlign w:val="center"/>
          </w:tcPr>
          <w:p w14:paraId="60ED7C42"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ύψος χιονιού &gt; 0.00 </w:t>
            </w:r>
            <w:r w:rsidRPr="00343C0E">
              <w:rPr>
                <w:rFonts w:ascii="Arial" w:hAnsi="Arial" w:cs="Arial"/>
                <w:sz w:val="20"/>
                <w:szCs w:val="20"/>
              </w:rPr>
              <w:t>m</w:t>
            </w:r>
          </w:p>
        </w:tc>
        <w:tc>
          <w:tcPr>
            <w:tcW w:w="1701" w:type="dxa"/>
            <w:vAlign w:val="center"/>
          </w:tcPr>
          <w:p w14:paraId="11C4E3F8" w14:textId="77777777" w:rsidR="009709C4" w:rsidRPr="00343C0E" w:rsidRDefault="009709C4" w:rsidP="00E202AC">
            <w:pPr>
              <w:spacing w:before="20" w:after="20"/>
              <w:jc w:val="center"/>
              <w:rPr>
                <w:rFonts w:ascii="Arial" w:hAnsi="Arial" w:cs="Arial"/>
                <w:iCs/>
                <w:sz w:val="20"/>
                <w:szCs w:val="20"/>
                <w:lang w:val="el-GR"/>
              </w:rPr>
            </w:pPr>
          </w:p>
        </w:tc>
      </w:tr>
      <w:tr w:rsidR="009709C4" w:rsidRPr="001B71F3" w14:paraId="45377DD7" w14:textId="77777777" w:rsidTr="00E202AC">
        <w:trPr>
          <w:trHeight w:val="217"/>
        </w:trPr>
        <w:tc>
          <w:tcPr>
            <w:tcW w:w="685" w:type="dxa"/>
            <w:vAlign w:val="center"/>
          </w:tcPr>
          <w:p w14:paraId="1043AAD1"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28</w:t>
            </w:r>
          </w:p>
        </w:tc>
        <w:tc>
          <w:tcPr>
            <w:tcW w:w="5978" w:type="dxa"/>
            <w:vAlign w:val="center"/>
          </w:tcPr>
          <w:p w14:paraId="0EFCCB73"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ύψος χιονιού &gt; 0.01 </w:t>
            </w:r>
            <w:r w:rsidRPr="00343C0E">
              <w:rPr>
                <w:rFonts w:ascii="Arial" w:hAnsi="Arial" w:cs="Arial"/>
                <w:sz w:val="20"/>
                <w:szCs w:val="20"/>
              </w:rPr>
              <w:t>m</w:t>
            </w:r>
          </w:p>
        </w:tc>
        <w:tc>
          <w:tcPr>
            <w:tcW w:w="1701" w:type="dxa"/>
            <w:vAlign w:val="center"/>
          </w:tcPr>
          <w:p w14:paraId="1315C51C" w14:textId="77777777" w:rsidR="009709C4" w:rsidRPr="00343C0E" w:rsidRDefault="009709C4" w:rsidP="00E202AC">
            <w:pPr>
              <w:spacing w:before="20" w:after="20"/>
              <w:jc w:val="center"/>
              <w:rPr>
                <w:rFonts w:ascii="Arial" w:hAnsi="Arial" w:cs="Arial"/>
                <w:iCs/>
                <w:sz w:val="20"/>
                <w:szCs w:val="20"/>
                <w:lang w:val="el-GR"/>
              </w:rPr>
            </w:pPr>
          </w:p>
        </w:tc>
      </w:tr>
      <w:tr w:rsidR="009709C4" w:rsidRPr="001B71F3" w14:paraId="276C9984" w14:textId="77777777" w:rsidTr="00E202AC">
        <w:trPr>
          <w:trHeight w:val="211"/>
        </w:trPr>
        <w:tc>
          <w:tcPr>
            <w:tcW w:w="685" w:type="dxa"/>
            <w:vAlign w:val="center"/>
          </w:tcPr>
          <w:p w14:paraId="7CE3838F"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29</w:t>
            </w:r>
          </w:p>
        </w:tc>
        <w:tc>
          <w:tcPr>
            <w:tcW w:w="5978" w:type="dxa"/>
            <w:vAlign w:val="center"/>
          </w:tcPr>
          <w:p w14:paraId="3F3AF8B7"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ύψος χιονιού &gt; 0.10 </w:t>
            </w:r>
            <w:r w:rsidRPr="00343C0E">
              <w:rPr>
                <w:rFonts w:ascii="Arial" w:hAnsi="Arial" w:cs="Arial"/>
                <w:sz w:val="20"/>
                <w:szCs w:val="20"/>
              </w:rPr>
              <w:t>m</w:t>
            </w:r>
          </w:p>
        </w:tc>
        <w:tc>
          <w:tcPr>
            <w:tcW w:w="1701" w:type="dxa"/>
            <w:vAlign w:val="center"/>
          </w:tcPr>
          <w:p w14:paraId="54645062"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06FAE253" w14:textId="77777777" w:rsidTr="00E202AC">
        <w:trPr>
          <w:trHeight w:val="217"/>
        </w:trPr>
        <w:tc>
          <w:tcPr>
            <w:tcW w:w="685" w:type="dxa"/>
            <w:vAlign w:val="center"/>
          </w:tcPr>
          <w:p w14:paraId="0C4A3599"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30</w:t>
            </w:r>
          </w:p>
        </w:tc>
        <w:tc>
          <w:tcPr>
            <w:tcW w:w="5978" w:type="dxa"/>
            <w:vAlign w:val="center"/>
          </w:tcPr>
          <w:p w14:paraId="15F6DD7D"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ύψος χιονιού &gt; 0.50 </w:t>
            </w:r>
            <w:r w:rsidRPr="00343C0E">
              <w:rPr>
                <w:rFonts w:ascii="Arial" w:hAnsi="Arial" w:cs="Arial"/>
                <w:sz w:val="20"/>
                <w:szCs w:val="20"/>
              </w:rPr>
              <w:t>m</w:t>
            </w:r>
          </w:p>
        </w:tc>
        <w:tc>
          <w:tcPr>
            <w:tcW w:w="1701" w:type="dxa"/>
            <w:vAlign w:val="center"/>
          </w:tcPr>
          <w:p w14:paraId="3A9BD303"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7A748249" w14:textId="77777777" w:rsidTr="00E202AC">
        <w:trPr>
          <w:trHeight w:val="211"/>
        </w:trPr>
        <w:tc>
          <w:tcPr>
            <w:tcW w:w="685" w:type="dxa"/>
            <w:vAlign w:val="center"/>
          </w:tcPr>
          <w:p w14:paraId="61C94186"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31</w:t>
            </w:r>
          </w:p>
        </w:tc>
        <w:tc>
          <w:tcPr>
            <w:tcW w:w="5978" w:type="dxa"/>
            <w:vAlign w:val="center"/>
          </w:tcPr>
          <w:p w14:paraId="00E39470"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ορατότητα &lt; 50 </w:t>
            </w:r>
            <w:r w:rsidRPr="00343C0E">
              <w:rPr>
                <w:rFonts w:ascii="Arial" w:hAnsi="Arial" w:cs="Arial"/>
                <w:sz w:val="20"/>
                <w:szCs w:val="20"/>
              </w:rPr>
              <w:t>m</w:t>
            </w:r>
            <w:r w:rsidRPr="00343C0E">
              <w:rPr>
                <w:rFonts w:ascii="Arial" w:hAnsi="Arial" w:cs="Arial"/>
                <w:sz w:val="20"/>
                <w:szCs w:val="20"/>
                <w:lang w:val="el-GR"/>
              </w:rPr>
              <w:t>.</w:t>
            </w:r>
          </w:p>
        </w:tc>
        <w:tc>
          <w:tcPr>
            <w:tcW w:w="1701" w:type="dxa"/>
            <w:vAlign w:val="center"/>
          </w:tcPr>
          <w:p w14:paraId="35C24F99"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4AC1F9A3" w14:textId="77777777" w:rsidTr="00E202AC">
        <w:trPr>
          <w:trHeight w:val="217"/>
        </w:trPr>
        <w:tc>
          <w:tcPr>
            <w:tcW w:w="685" w:type="dxa"/>
            <w:vAlign w:val="center"/>
          </w:tcPr>
          <w:p w14:paraId="62B730C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32</w:t>
            </w:r>
          </w:p>
        </w:tc>
        <w:tc>
          <w:tcPr>
            <w:tcW w:w="5978" w:type="dxa"/>
            <w:vAlign w:val="center"/>
          </w:tcPr>
          <w:p w14:paraId="28D7A268"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ορατότητα &lt; 100 </w:t>
            </w:r>
            <w:r w:rsidRPr="00343C0E">
              <w:rPr>
                <w:rFonts w:ascii="Arial" w:hAnsi="Arial" w:cs="Arial"/>
                <w:sz w:val="20"/>
                <w:szCs w:val="20"/>
              </w:rPr>
              <w:t>m</w:t>
            </w:r>
            <w:r w:rsidRPr="00343C0E">
              <w:rPr>
                <w:rFonts w:ascii="Arial" w:hAnsi="Arial" w:cs="Arial"/>
                <w:sz w:val="20"/>
                <w:szCs w:val="20"/>
                <w:lang w:val="el-GR"/>
              </w:rPr>
              <w:t>.</w:t>
            </w:r>
          </w:p>
        </w:tc>
        <w:tc>
          <w:tcPr>
            <w:tcW w:w="1701" w:type="dxa"/>
            <w:vAlign w:val="center"/>
          </w:tcPr>
          <w:p w14:paraId="737E2E45"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39E7CC8E" w14:textId="77777777" w:rsidTr="00E202AC">
        <w:trPr>
          <w:trHeight w:val="211"/>
        </w:trPr>
        <w:tc>
          <w:tcPr>
            <w:tcW w:w="685" w:type="dxa"/>
            <w:vAlign w:val="center"/>
          </w:tcPr>
          <w:p w14:paraId="0E92C3B3"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33</w:t>
            </w:r>
          </w:p>
        </w:tc>
        <w:tc>
          <w:tcPr>
            <w:tcW w:w="5978" w:type="dxa"/>
            <w:vAlign w:val="center"/>
          </w:tcPr>
          <w:p w14:paraId="2F6A699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που παρατηρήθηκε ορατότητα &lt; 1000 </w:t>
            </w:r>
            <w:r w:rsidRPr="00343C0E">
              <w:rPr>
                <w:rFonts w:ascii="Arial" w:hAnsi="Arial" w:cs="Arial"/>
                <w:sz w:val="20"/>
                <w:szCs w:val="20"/>
              </w:rPr>
              <w:t>m</w:t>
            </w:r>
            <w:r w:rsidRPr="00343C0E">
              <w:rPr>
                <w:rFonts w:ascii="Arial" w:hAnsi="Arial" w:cs="Arial"/>
                <w:sz w:val="20"/>
                <w:szCs w:val="20"/>
                <w:lang w:val="el-GR"/>
              </w:rPr>
              <w:t>.</w:t>
            </w:r>
          </w:p>
        </w:tc>
        <w:tc>
          <w:tcPr>
            <w:tcW w:w="1701" w:type="dxa"/>
            <w:vAlign w:val="center"/>
          </w:tcPr>
          <w:p w14:paraId="2060BAB7"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0140D2B7" w14:textId="77777777" w:rsidTr="00E202AC">
        <w:trPr>
          <w:trHeight w:val="109"/>
        </w:trPr>
        <w:tc>
          <w:tcPr>
            <w:tcW w:w="685" w:type="dxa"/>
            <w:vAlign w:val="center"/>
          </w:tcPr>
          <w:p w14:paraId="0C9F47C5"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34</w:t>
            </w:r>
          </w:p>
        </w:tc>
        <w:tc>
          <w:tcPr>
            <w:tcW w:w="5978" w:type="dxa"/>
            <w:vAlign w:val="center"/>
          </w:tcPr>
          <w:p w14:paraId="5590FE6C"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χαλάζι.</w:t>
            </w:r>
          </w:p>
        </w:tc>
        <w:tc>
          <w:tcPr>
            <w:tcW w:w="1701" w:type="dxa"/>
            <w:vAlign w:val="center"/>
          </w:tcPr>
          <w:p w14:paraId="367D555E"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2AA14DFF" w14:textId="77777777" w:rsidTr="00E202AC">
        <w:trPr>
          <w:trHeight w:val="103"/>
        </w:trPr>
        <w:tc>
          <w:tcPr>
            <w:tcW w:w="685" w:type="dxa"/>
            <w:vAlign w:val="center"/>
          </w:tcPr>
          <w:p w14:paraId="2EE0689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35</w:t>
            </w:r>
          </w:p>
        </w:tc>
        <w:tc>
          <w:tcPr>
            <w:tcW w:w="5978" w:type="dxa"/>
            <w:vAlign w:val="center"/>
          </w:tcPr>
          <w:p w14:paraId="7219F00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καταιγίδα.</w:t>
            </w:r>
          </w:p>
        </w:tc>
        <w:tc>
          <w:tcPr>
            <w:tcW w:w="1701" w:type="dxa"/>
            <w:vAlign w:val="center"/>
          </w:tcPr>
          <w:p w14:paraId="681938B4"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56B3B214" w14:textId="77777777" w:rsidTr="00E202AC">
        <w:trPr>
          <w:trHeight w:val="217"/>
        </w:trPr>
        <w:tc>
          <w:tcPr>
            <w:tcW w:w="685" w:type="dxa"/>
            <w:vAlign w:val="center"/>
          </w:tcPr>
          <w:p w14:paraId="093A0C1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36</w:t>
            </w:r>
          </w:p>
        </w:tc>
        <w:tc>
          <w:tcPr>
            <w:tcW w:w="5978" w:type="dxa"/>
            <w:vAlign w:val="center"/>
          </w:tcPr>
          <w:p w14:paraId="12EEFA78"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η υψηλότερη μέση ημερήσια θερμοκρασία.</w:t>
            </w:r>
          </w:p>
        </w:tc>
        <w:tc>
          <w:tcPr>
            <w:tcW w:w="1701" w:type="dxa"/>
            <w:vAlign w:val="center"/>
          </w:tcPr>
          <w:p w14:paraId="750B89D5"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12108EEE" w14:textId="77777777" w:rsidTr="00E202AC">
        <w:trPr>
          <w:trHeight w:val="211"/>
        </w:trPr>
        <w:tc>
          <w:tcPr>
            <w:tcW w:w="685" w:type="dxa"/>
            <w:vAlign w:val="center"/>
          </w:tcPr>
          <w:p w14:paraId="46C3934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37</w:t>
            </w:r>
          </w:p>
        </w:tc>
        <w:tc>
          <w:tcPr>
            <w:tcW w:w="5978" w:type="dxa"/>
            <w:vAlign w:val="center"/>
          </w:tcPr>
          <w:p w14:paraId="57F6588B"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Ημέρα που παρατηρήθηκε η υψηλότερη μέση ημερήσια θερμοκρασία.</w:t>
            </w:r>
          </w:p>
        </w:tc>
        <w:tc>
          <w:tcPr>
            <w:tcW w:w="1701" w:type="dxa"/>
            <w:vAlign w:val="center"/>
          </w:tcPr>
          <w:p w14:paraId="20AFC475" w14:textId="77777777" w:rsidR="009709C4" w:rsidRPr="00343C0E" w:rsidRDefault="009709C4" w:rsidP="00E202AC">
            <w:pPr>
              <w:spacing w:before="20" w:after="20"/>
              <w:jc w:val="center"/>
              <w:rPr>
                <w:rFonts w:ascii="Arial" w:hAnsi="Arial" w:cs="Arial"/>
                <w:sz w:val="20"/>
                <w:szCs w:val="20"/>
                <w:lang w:val="el-GR"/>
              </w:rPr>
            </w:pPr>
          </w:p>
        </w:tc>
      </w:tr>
      <w:tr w:rsidR="009709C4" w:rsidRPr="00343C0E" w14:paraId="33292B04" w14:textId="77777777" w:rsidTr="00E202AC">
        <w:trPr>
          <w:trHeight w:val="109"/>
        </w:trPr>
        <w:tc>
          <w:tcPr>
            <w:tcW w:w="685" w:type="dxa"/>
            <w:vAlign w:val="center"/>
          </w:tcPr>
          <w:p w14:paraId="2047EC72"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38</w:t>
            </w:r>
          </w:p>
        </w:tc>
        <w:tc>
          <w:tcPr>
            <w:tcW w:w="5978" w:type="dxa"/>
            <w:vAlign w:val="center"/>
          </w:tcPr>
          <w:p w14:paraId="02469CCC" w14:textId="77777777" w:rsidR="009709C4" w:rsidRPr="00343C0E" w:rsidRDefault="009709C4" w:rsidP="00E202AC">
            <w:pPr>
              <w:spacing w:before="20" w:after="20"/>
              <w:rPr>
                <w:rFonts w:ascii="Arial" w:hAnsi="Arial" w:cs="Arial"/>
                <w:sz w:val="20"/>
                <w:szCs w:val="20"/>
                <w:lang w:val="en-US"/>
              </w:rPr>
            </w:pPr>
            <w:proofErr w:type="spellStart"/>
            <w:r w:rsidRPr="00343C0E">
              <w:rPr>
                <w:rFonts w:ascii="Arial" w:hAnsi="Arial" w:cs="Arial"/>
                <w:sz w:val="20"/>
                <w:szCs w:val="20"/>
              </w:rPr>
              <w:t>Υψηλότερη</w:t>
            </w:r>
            <w:proofErr w:type="spellEnd"/>
            <w:r w:rsidRPr="00343C0E">
              <w:rPr>
                <w:rFonts w:ascii="Arial" w:hAnsi="Arial" w:cs="Arial"/>
                <w:sz w:val="20"/>
                <w:szCs w:val="20"/>
                <w:lang w:val="en-US"/>
              </w:rPr>
              <w:t xml:space="preserve"> </w:t>
            </w:r>
            <w:proofErr w:type="spellStart"/>
            <w:r w:rsidRPr="00343C0E">
              <w:rPr>
                <w:rFonts w:ascii="Arial" w:hAnsi="Arial" w:cs="Arial"/>
                <w:sz w:val="20"/>
                <w:szCs w:val="20"/>
              </w:rPr>
              <w:t>μέση</w:t>
            </w:r>
            <w:proofErr w:type="spellEnd"/>
            <w:r w:rsidRPr="00343C0E">
              <w:rPr>
                <w:rFonts w:ascii="Arial" w:hAnsi="Arial" w:cs="Arial"/>
                <w:sz w:val="20"/>
                <w:szCs w:val="20"/>
                <w:lang w:val="en-US"/>
              </w:rPr>
              <w:t xml:space="preserve"> </w:t>
            </w:r>
            <w:proofErr w:type="spellStart"/>
            <w:r w:rsidRPr="00343C0E">
              <w:rPr>
                <w:rFonts w:ascii="Arial" w:hAnsi="Arial" w:cs="Arial"/>
                <w:sz w:val="20"/>
                <w:szCs w:val="20"/>
              </w:rPr>
              <w:t>ημερήσι</w:t>
            </w:r>
            <w:proofErr w:type="spellEnd"/>
            <w:r w:rsidRPr="00343C0E">
              <w:rPr>
                <w:rFonts w:ascii="Arial" w:hAnsi="Arial" w:cs="Arial"/>
                <w:sz w:val="20"/>
                <w:szCs w:val="20"/>
              </w:rPr>
              <w:t>α</w:t>
            </w:r>
            <w:r w:rsidRPr="00343C0E">
              <w:rPr>
                <w:rFonts w:ascii="Arial" w:hAnsi="Arial" w:cs="Arial"/>
                <w:sz w:val="20"/>
                <w:szCs w:val="20"/>
                <w:lang w:val="en-US"/>
              </w:rPr>
              <w:t xml:space="preserve"> </w:t>
            </w:r>
            <w:proofErr w:type="spellStart"/>
            <w:r w:rsidRPr="00343C0E">
              <w:rPr>
                <w:rFonts w:ascii="Arial" w:hAnsi="Arial" w:cs="Arial"/>
                <w:sz w:val="20"/>
                <w:szCs w:val="20"/>
              </w:rPr>
              <w:t>θερμοκρ</w:t>
            </w:r>
            <w:proofErr w:type="spellEnd"/>
            <w:r w:rsidRPr="00343C0E">
              <w:rPr>
                <w:rFonts w:ascii="Arial" w:hAnsi="Arial" w:cs="Arial"/>
                <w:sz w:val="20"/>
                <w:szCs w:val="20"/>
              </w:rPr>
              <w:t>ασία</w:t>
            </w:r>
            <w:r w:rsidRPr="00343C0E">
              <w:rPr>
                <w:rFonts w:ascii="Arial" w:hAnsi="Arial" w:cs="Arial"/>
                <w:sz w:val="20"/>
                <w:szCs w:val="20"/>
                <w:lang w:val="en-US"/>
              </w:rPr>
              <w:t>.</w:t>
            </w:r>
          </w:p>
        </w:tc>
        <w:tc>
          <w:tcPr>
            <w:tcW w:w="1701" w:type="dxa"/>
            <w:vAlign w:val="center"/>
          </w:tcPr>
          <w:p w14:paraId="69F9E73E" w14:textId="77777777" w:rsidR="009709C4" w:rsidRPr="00343C0E" w:rsidRDefault="009709C4" w:rsidP="00E202AC">
            <w:pPr>
              <w:spacing w:before="20" w:after="20"/>
              <w:jc w:val="center"/>
              <w:rPr>
                <w:rFonts w:ascii="Arial" w:hAnsi="Arial" w:cs="Arial"/>
                <w:sz w:val="20"/>
                <w:szCs w:val="20"/>
              </w:rPr>
            </w:pPr>
            <w:proofErr w:type="gramStart"/>
            <w:r w:rsidRPr="00343C0E">
              <w:rPr>
                <w:rFonts w:ascii="Arial" w:hAnsi="Arial" w:cs="Arial"/>
                <w:sz w:val="20"/>
                <w:szCs w:val="20"/>
                <w:lang w:val="en-US"/>
              </w:rPr>
              <w:t>C,K</w:t>
            </w:r>
            <w:proofErr w:type="gramEnd"/>
          </w:p>
        </w:tc>
      </w:tr>
      <w:tr w:rsidR="009709C4" w:rsidRPr="001B71F3" w14:paraId="3E82E208" w14:textId="77777777" w:rsidTr="00E202AC">
        <w:trPr>
          <w:trHeight w:val="211"/>
        </w:trPr>
        <w:tc>
          <w:tcPr>
            <w:tcW w:w="685" w:type="dxa"/>
            <w:vAlign w:val="center"/>
          </w:tcPr>
          <w:p w14:paraId="4D63FBB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39</w:t>
            </w:r>
          </w:p>
        </w:tc>
        <w:tc>
          <w:tcPr>
            <w:tcW w:w="5978" w:type="dxa"/>
            <w:vAlign w:val="center"/>
          </w:tcPr>
          <w:p w14:paraId="0FBD5FD9"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η απολύτως μέγιστη θερμοκρασία του μήνα.</w:t>
            </w:r>
          </w:p>
        </w:tc>
        <w:tc>
          <w:tcPr>
            <w:tcW w:w="1701" w:type="dxa"/>
            <w:vAlign w:val="center"/>
          </w:tcPr>
          <w:p w14:paraId="6F12C7AB"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7F28D0E7" w14:textId="77777777" w:rsidTr="00E202AC">
        <w:trPr>
          <w:trHeight w:val="217"/>
        </w:trPr>
        <w:tc>
          <w:tcPr>
            <w:tcW w:w="685" w:type="dxa"/>
            <w:vAlign w:val="center"/>
          </w:tcPr>
          <w:p w14:paraId="3E2630F0"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40</w:t>
            </w:r>
          </w:p>
        </w:tc>
        <w:tc>
          <w:tcPr>
            <w:tcW w:w="5978" w:type="dxa"/>
            <w:vAlign w:val="center"/>
          </w:tcPr>
          <w:p w14:paraId="5A302D78"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Ημέρα που παρατηρήθηκε η απολύτως μέγιστη θερμοκρασία του μήνα.</w:t>
            </w:r>
          </w:p>
        </w:tc>
        <w:tc>
          <w:tcPr>
            <w:tcW w:w="1701" w:type="dxa"/>
            <w:vAlign w:val="center"/>
          </w:tcPr>
          <w:p w14:paraId="054D3CF9" w14:textId="77777777" w:rsidR="009709C4" w:rsidRPr="00343C0E" w:rsidRDefault="009709C4" w:rsidP="00E202AC">
            <w:pPr>
              <w:spacing w:before="20" w:after="20"/>
              <w:jc w:val="center"/>
              <w:rPr>
                <w:rFonts w:ascii="Arial" w:hAnsi="Arial" w:cs="Arial"/>
                <w:sz w:val="20"/>
                <w:szCs w:val="20"/>
                <w:lang w:val="el-GR"/>
              </w:rPr>
            </w:pPr>
          </w:p>
        </w:tc>
      </w:tr>
      <w:tr w:rsidR="009709C4" w:rsidRPr="00343C0E" w14:paraId="7E209381" w14:textId="77777777" w:rsidTr="00E202AC">
        <w:trPr>
          <w:trHeight w:val="103"/>
        </w:trPr>
        <w:tc>
          <w:tcPr>
            <w:tcW w:w="685" w:type="dxa"/>
            <w:vAlign w:val="center"/>
          </w:tcPr>
          <w:p w14:paraId="5BE333D0"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41</w:t>
            </w:r>
          </w:p>
        </w:tc>
        <w:tc>
          <w:tcPr>
            <w:tcW w:w="5978" w:type="dxa"/>
            <w:vAlign w:val="center"/>
          </w:tcPr>
          <w:p w14:paraId="3647A32E"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Απολύτως μέγιστη θερμοκρασία του μήνα.</w:t>
            </w:r>
          </w:p>
        </w:tc>
        <w:tc>
          <w:tcPr>
            <w:tcW w:w="1701" w:type="dxa"/>
            <w:vAlign w:val="center"/>
          </w:tcPr>
          <w:p w14:paraId="754BF5C6" w14:textId="77777777" w:rsidR="009709C4" w:rsidRPr="00343C0E" w:rsidRDefault="009709C4" w:rsidP="00E202AC">
            <w:pPr>
              <w:spacing w:before="20" w:after="20"/>
              <w:jc w:val="center"/>
              <w:rPr>
                <w:rFonts w:ascii="Arial" w:hAnsi="Arial" w:cs="Arial"/>
                <w:sz w:val="20"/>
                <w:szCs w:val="20"/>
              </w:rPr>
            </w:pPr>
            <w:proofErr w:type="gramStart"/>
            <w:r w:rsidRPr="00343C0E">
              <w:rPr>
                <w:rFonts w:ascii="Arial" w:hAnsi="Arial" w:cs="Arial"/>
                <w:sz w:val="20"/>
                <w:szCs w:val="20"/>
                <w:lang w:val="en-US"/>
              </w:rPr>
              <w:t>C,K</w:t>
            </w:r>
            <w:proofErr w:type="gramEnd"/>
          </w:p>
        </w:tc>
      </w:tr>
      <w:tr w:rsidR="009709C4" w:rsidRPr="001B71F3" w14:paraId="3A9D575B" w14:textId="77777777" w:rsidTr="00E202AC">
        <w:trPr>
          <w:trHeight w:val="217"/>
        </w:trPr>
        <w:tc>
          <w:tcPr>
            <w:tcW w:w="685" w:type="dxa"/>
            <w:vAlign w:val="center"/>
          </w:tcPr>
          <w:p w14:paraId="42C7AF5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42</w:t>
            </w:r>
          </w:p>
        </w:tc>
        <w:tc>
          <w:tcPr>
            <w:tcW w:w="5978" w:type="dxa"/>
            <w:vAlign w:val="center"/>
          </w:tcPr>
          <w:p w14:paraId="019DFFE9"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η απολύτως ελάχιστη θερμοκρασία του μήνα.</w:t>
            </w:r>
          </w:p>
        </w:tc>
        <w:tc>
          <w:tcPr>
            <w:tcW w:w="1701" w:type="dxa"/>
            <w:vAlign w:val="center"/>
          </w:tcPr>
          <w:p w14:paraId="256F51AE"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5EA6A748" w14:textId="77777777" w:rsidTr="00E202AC">
        <w:trPr>
          <w:trHeight w:val="211"/>
        </w:trPr>
        <w:tc>
          <w:tcPr>
            <w:tcW w:w="685" w:type="dxa"/>
            <w:vAlign w:val="center"/>
          </w:tcPr>
          <w:p w14:paraId="412D068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43</w:t>
            </w:r>
          </w:p>
        </w:tc>
        <w:tc>
          <w:tcPr>
            <w:tcW w:w="5978" w:type="dxa"/>
            <w:vAlign w:val="center"/>
          </w:tcPr>
          <w:p w14:paraId="77613220"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Ημέρα που παρατηρήθηκε η απολύτως ελάχιστη θερμοκρασία του μήνα.</w:t>
            </w:r>
          </w:p>
        </w:tc>
        <w:tc>
          <w:tcPr>
            <w:tcW w:w="1701" w:type="dxa"/>
            <w:vAlign w:val="center"/>
          </w:tcPr>
          <w:p w14:paraId="66CCECD5" w14:textId="77777777" w:rsidR="009709C4" w:rsidRPr="00343C0E" w:rsidRDefault="009709C4" w:rsidP="00E202AC">
            <w:pPr>
              <w:spacing w:before="20" w:after="20"/>
              <w:jc w:val="center"/>
              <w:rPr>
                <w:rFonts w:ascii="Arial" w:hAnsi="Arial" w:cs="Arial"/>
                <w:sz w:val="20"/>
                <w:szCs w:val="20"/>
                <w:lang w:val="el-GR"/>
              </w:rPr>
            </w:pPr>
          </w:p>
        </w:tc>
      </w:tr>
      <w:tr w:rsidR="009709C4" w:rsidRPr="00343C0E" w14:paraId="0E6CB4DF" w14:textId="77777777" w:rsidTr="00E202AC">
        <w:trPr>
          <w:trHeight w:val="109"/>
        </w:trPr>
        <w:tc>
          <w:tcPr>
            <w:tcW w:w="685" w:type="dxa"/>
            <w:vAlign w:val="center"/>
          </w:tcPr>
          <w:p w14:paraId="3A6C5152"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44</w:t>
            </w:r>
          </w:p>
        </w:tc>
        <w:tc>
          <w:tcPr>
            <w:tcW w:w="5978" w:type="dxa"/>
            <w:vAlign w:val="center"/>
          </w:tcPr>
          <w:p w14:paraId="68787A4C"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Απολύτως ελάχιστη θερμοκρασία του μήνα.</w:t>
            </w:r>
          </w:p>
        </w:tc>
        <w:tc>
          <w:tcPr>
            <w:tcW w:w="1701" w:type="dxa"/>
            <w:vAlign w:val="center"/>
          </w:tcPr>
          <w:p w14:paraId="70F8A8B2" w14:textId="77777777" w:rsidR="009709C4" w:rsidRPr="00343C0E" w:rsidRDefault="009709C4" w:rsidP="00E202AC">
            <w:pPr>
              <w:spacing w:before="20" w:after="20"/>
              <w:jc w:val="center"/>
              <w:rPr>
                <w:rFonts w:ascii="Arial" w:hAnsi="Arial" w:cs="Arial"/>
                <w:iCs/>
                <w:sz w:val="20"/>
                <w:szCs w:val="20"/>
              </w:rPr>
            </w:pPr>
            <w:proofErr w:type="gramStart"/>
            <w:r w:rsidRPr="00343C0E">
              <w:rPr>
                <w:rFonts w:ascii="Arial" w:hAnsi="Arial" w:cs="Arial"/>
                <w:sz w:val="20"/>
                <w:szCs w:val="20"/>
                <w:lang w:val="en-US"/>
              </w:rPr>
              <w:t>C,K</w:t>
            </w:r>
            <w:proofErr w:type="gramEnd"/>
          </w:p>
        </w:tc>
      </w:tr>
      <w:tr w:rsidR="009709C4" w:rsidRPr="001B71F3" w14:paraId="01EB59E3" w14:textId="77777777" w:rsidTr="00E202AC">
        <w:trPr>
          <w:trHeight w:val="211"/>
        </w:trPr>
        <w:tc>
          <w:tcPr>
            <w:tcW w:w="685" w:type="dxa"/>
            <w:vAlign w:val="center"/>
          </w:tcPr>
          <w:p w14:paraId="7B637A6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45</w:t>
            </w:r>
          </w:p>
        </w:tc>
        <w:tc>
          <w:tcPr>
            <w:tcW w:w="5978" w:type="dxa"/>
            <w:vAlign w:val="center"/>
          </w:tcPr>
          <w:p w14:paraId="325B550D"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η μέγιστη ριπή του ανέμου.</w:t>
            </w:r>
          </w:p>
        </w:tc>
        <w:tc>
          <w:tcPr>
            <w:tcW w:w="1701" w:type="dxa"/>
            <w:vAlign w:val="center"/>
          </w:tcPr>
          <w:p w14:paraId="74DA9DF9"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62191F7A" w14:textId="77777777" w:rsidTr="00E202AC">
        <w:trPr>
          <w:trHeight w:val="109"/>
        </w:trPr>
        <w:tc>
          <w:tcPr>
            <w:tcW w:w="685" w:type="dxa"/>
            <w:vAlign w:val="center"/>
          </w:tcPr>
          <w:p w14:paraId="3CE419D4"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46</w:t>
            </w:r>
          </w:p>
        </w:tc>
        <w:tc>
          <w:tcPr>
            <w:tcW w:w="5978" w:type="dxa"/>
            <w:vAlign w:val="center"/>
          </w:tcPr>
          <w:p w14:paraId="15BFB4FC"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Ημέρα που παρατηρήθηκε η μέγιστη ριπή του ανέμου.</w:t>
            </w:r>
          </w:p>
        </w:tc>
        <w:tc>
          <w:tcPr>
            <w:tcW w:w="1701" w:type="dxa"/>
            <w:vAlign w:val="center"/>
          </w:tcPr>
          <w:p w14:paraId="768EDF4A" w14:textId="77777777" w:rsidR="009709C4" w:rsidRPr="00343C0E" w:rsidRDefault="009709C4" w:rsidP="00E202AC">
            <w:pPr>
              <w:spacing w:before="20" w:after="20"/>
              <w:jc w:val="center"/>
              <w:rPr>
                <w:rFonts w:ascii="Arial" w:hAnsi="Arial" w:cs="Arial"/>
                <w:sz w:val="20"/>
                <w:szCs w:val="20"/>
                <w:lang w:val="el-GR"/>
              </w:rPr>
            </w:pPr>
          </w:p>
        </w:tc>
      </w:tr>
      <w:tr w:rsidR="009709C4" w:rsidRPr="00343C0E" w14:paraId="0EA0172D" w14:textId="77777777" w:rsidTr="00E202AC">
        <w:trPr>
          <w:trHeight w:val="109"/>
        </w:trPr>
        <w:tc>
          <w:tcPr>
            <w:tcW w:w="685" w:type="dxa"/>
            <w:vAlign w:val="center"/>
          </w:tcPr>
          <w:p w14:paraId="78D9866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47</w:t>
            </w:r>
          </w:p>
        </w:tc>
        <w:tc>
          <w:tcPr>
            <w:tcW w:w="5978" w:type="dxa"/>
            <w:vAlign w:val="center"/>
          </w:tcPr>
          <w:p w14:paraId="4C06EE25" w14:textId="77777777" w:rsidR="009709C4" w:rsidRPr="00343C0E" w:rsidRDefault="009709C4" w:rsidP="00E202AC">
            <w:pPr>
              <w:spacing w:before="20" w:after="20"/>
              <w:rPr>
                <w:rFonts w:ascii="Arial" w:hAnsi="Arial" w:cs="Arial"/>
                <w:sz w:val="20"/>
                <w:szCs w:val="20"/>
              </w:rPr>
            </w:pPr>
            <w:proofErr w:type="spellStart"/>
            <w:r w:rsidRPr="00343C0E">
              <w:rPr>
                <w:rFonts w:ascii="Arial" w:hAnsi="Arial" w:cs="Arial"/>
                <w:sz w:val="20"/>
                <w:szCs w:val="20"/>
              </w:rPr>
              <w:t>Μέγιστη</w:t>
            </w:r>
            <w:proofErr w:type="spellEnd"/>
            <w:r w:rsidRPr="00343C0E">
              <w:rPr>
                <w:rFonts w:ascii="Arial" w:hAnsi="Arial" w:cs="Arial"/>
                <w:sz w:val="20"/>
                <w:szCs w:val="20"/>
              </w:rPr>
              <w:t xml:space="preserve"> </w:t>
            </w:r>
            <w:proofErr w:type="spellStart"/>
            <w:r w:rsidRPr="00343C0E">
              <w:rPr>
                <w:rFonts w:ascii="Arial" w:hAnsi="Arial" w:cs="Arial"/>
                <w:sz w:val="20"/>
                <w:szCs w:val="20"/>
              </w:rPr>
              <w:t>ρι</w:t>
            </w:r>
            <w:proofErr w:type="spellEnd"/>
            <w:r w:rsidRPr="00343C0E">
              <w:rPr>
                <w:rFonts w:ascii="Arial" w:hAnsi="Arial" w:cs="Arial"/>
                <w:sz w:val="20"/>
                <w:szCs w:val="20"/>
              </w:rPr>
              <w:t xml:space="preserve">πή </w:t>
            </w:r>
            <w:proofErr w:type="spellStart"/>
            <w:r w:rsidRPr="00343C0E">
              <w:rPr>
                <w:rFonts w:ascii="Arial" w:hAnsi="Arial" w:cs="Arial"/>
                <w:sz w:val="20"/>
                <w:szCs w:val="20"/>
              </w:rPr>
              <w:t>του</w:t>
            </w:r>
            <w:proofErr w:type="spellEnd"/>
            <w:r w:rsidRPr="00343C0E">
              <w:rPr>
                <w:rFonts w:ascii="Arial" w:hAnsi="Arial" w:cs="Arial"/>
                <w:sz w:val="20"/>
                <w:szCs w:val="20"/>
              </w:rPr>
              <w:t xml:space="preserve"> α</w:t>
            </w:r>
            <w:proofErr w:type="spellStart"/>
            <w:r w:rsidRPr="00343C0E">
              <w:rPr>
                <w:rFonts w:ascii="Arial" w:hAnsi="Arial" w:cs="Arial"/>
                <w:sz w:val="20"/>
                <w:szCs w:val="20"/>
              </w:rPr>
              <w:t>νέμου</w:t>
            </w:r>
            <w:proofErr w:type="spellEnd"/>
            <w:r w:rsidRPr="00343C0E">
              <w:rPr>
                <w:rFonts w:ascii="Arial" w:hAnsi="Arial" w:cs="Arial"/>
                <w:sz w:val="20"/>
                <w:szCs w:val="20"/>
              </w:rPr>
              <w:t>.</w:t>
            </w:r>
          </w:p>
        </w:tc>
        <w:tc>
          <w:tcPr>
            <w:tcW w:w="1701" w:type="dxa"/>
            <w:vAlign w:val="center"/>
          </w:tcPr>
          <w:p w14:paraId="40EAE6AB" w14:textId="77777777" w:rsidR="009709C4" w:rsidRPr="00343C0E" w:rsidRDefault="009709C4" w:rsidP="00E202AC">
            <w:pPr>
              <w:spacing w:before="20" w:after="20"/>
              <w:jc w:val="center"/>
              <w:rPr>
                <w:rFonts w:ascii="Arial" w:hAnsi="Arial" w:cs="Arial"/>
                <w:sz w:val="20"/>
                <w:szCs w:val="20"/>
                <w:lang w:val="en-US"/>
              </w:rPr>
            </w:pPr>
            <w:r w:rsidRPr="00343C0E">
              <w:rPr>
                <w:rFonts w:ascii="Arial" w:hAnsi="Arial" w:cs="Arial"/>
                <w:sz w:val="20"/>
                <w:szCs w:val="20"/>
                <w:lang w:val="en-US"/>
              </w:rPr>
              <w:t xml:space="preserve">Kts, </w:t>
            </w:r>
            <w:r w:rsidRPr="00343C0E">
              <w:rPr>
                <w:rFonts w:ascii="Arial" w:hAnsi="Arial" w:cs="Arial"/>
                <w:sz w:val="20"/>
                <w:szCs w:val="20"/>
              </w:rPr>
              <w:t>m s</w:t>
            </w:r>
            <w:r w:rsidRPr="00343C0E">
              <w:rPr>
                <w:rFonts w:ascii="Arial" w:hAnsi="Arial" w:cs="Arial"/>
                <w:sz w:val="20"/>
                <w:szCs w:val="20"/>
                <w:vertAlign w:val="superscript"/>
              </w:rPr>
              <w:t>-1</w:t>
            </w:r>
          </w:p>
        </w:tc>
      </w:tr>
      <w:tr w:rsidR="009709C4" w:rsidRPr="00343C0E" w14:paraId="3F799071" w14:textId="77777777" w:rsidTr="00E202AC">
        <w:trPr>
          <w:trHeight w:val="103"/>
        </w:trPr>
        <w:tc>
          <w:tcPr>
            <w:tcW w:w="685" w:type="dxa"/>
            <w:vAlign w:val="center"/>
          </w:tcPr>
          <w:p w14:paraId="2EA5BFCA"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48</w:t>
            </w:r>
          </w:p>
        </w:tc>
        <w:tc>
          <w:tcPr>
            <w:tcW w:w="5978" w:type="dxa"/>
            <w:vAlign w:val="center"/>
          </w:tcPr>
          <w:p w14:paraId="27BB62D4"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Ολικό ποσό υετού στον μήνα.</w:t>
            </w:r>
          </w:p>
        </w:tc>
        <w:tc>
          <w:tcPr>
            <w:tcW w:w="1701" w:type="dxa"/>
            <w:vAlign w:val="center"/>
          </w:tcPr>
          <w:p w14:paraId="5ACB2C91"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rPr>
              <w:t>kg m</w:t>
            </w:r>
            <w:r w:rsidRPr="00343C0E">
              <w:rPr>
                <w:rFonts w:ascii="Arial" w:hAnsi="Arial" w:cs="Arial"/>
                <w:sz w:val="20"/>
                <w:szCs w:val="20"/>
                <w:vertAlign w:val="superscript"/>
              </w:rPr>
              <w:t>-2</w:t>
            </w:r>
          </w:p>
        </w:tc>
      </w:tr>
      <w:tr w:rsidR="009709C4" w:rsidRPr="00343C0E" w14:paraId="07978F19" w14:textId="77777777" w:rsidTr="00E202AC">
        <w:trPr>
          <w:trHeight w:val="109"/>
        </w:trPr>
        <w:tc>
          <w:tcPr>
            <w:tcW w:w="685" w:type="dxa"/>
            <w:vAlign w:val="center"/>
          </w:tcPr>
          <w:p w14:paraId="35A709C1"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49</w:t>
            </w:r>
          </w:p>
        </w:tc>
        <w:tc>
          <w:tcPr>
            <w:tcW w:w="5978" w:type="dxa"/>
            <w:vAlign w:val="center"/>
          </w:tcPr>
          <w:p w14:paraId="642E0E9F"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Συχνότητα εμφάνισης της ανωτέρω τιμής</w:t>
            </w:r>
          </w:p>
        </w:tc>
        <w:tc>
          <w:tcPr>
            <w:tcW w:w="1701" w:type="dxa"/>
            <w:vAlign w:val="center"/>
          </w:tcPr>
          <w:p w14:paraId="55F3DDF9"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lang w:val="en-US"/>
              </w:rPr>
              <w:t>TBL</w:t>
            </w:r>
            <w:r w:rsidRPr="00343C0E">
              <w:rPr>
                <w:rFonts w:ascii="Arial" w:hAnsi="Arial" w:cs="Arial"/>
                <w:sz w:val="20"/>
                <w:szCs w:val="20"/>
              </w:rPr>
              <w:t>. 0 13 051</w:t>
            </w:r>
          </w:p>
        </w:tc>
      </w:tr>
      <w:tr w:rsidR="009709C4" w:rsidRPr="001B71F3" w14:paraId="0CF521B8" w14:textId="77777777" w:rsidTr="00E202AC">
        <w:trPr>
          <w:trHeight w:val="103"/>
        </w:trPr>
        <w:tc>
          <w:tcPr>
            <w:tcW w:w="685" w:type="dxa"/>
            <w:vAlign w:val="center"/>
          </w:tcPr>
          <w:p w14:paraId="5C596C4D"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50</w:t>
            </w:r>
          </w:p>
        </w:tc>
        <w:tc>
          <w:tcPr>
            <w:tcW w:w="5978" w:type="dxa"/>
            <w:vAlign w:val="center"/>
          </w:tcPr>
          <w:p w14:paraId="6D9CA4FB"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στο μήνα με ύψος βροχής ≥ 1</w:t>
            </w:r>
            <w:r w:rsidRPr="00343C0E">
              <w:rPr>
                <w:rFonts w:ascii="Arial" w:hAnsi="Arial" w:cs="Arial"/>
                <w:sz w:val="20"/>
                <w:szCs w:val="20"/>
                <w:lang w:val="en-US"/>
              </w:rPr>
              <w:t>mm</w:t>
            </w:r>
          </w:p>
        </w:tc>
        <w:tc>
          <w:tcPr>
            <w:tcW w:w="1701" w:type="dxa"/>
            <w:vAlign w:val="center"/>
          </w:tcPr>
          <w:p w14:paraId="2D721750"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1C404596" w14:textId="77777777" w:rsidTr="00E202AC">
        <w:trPr>
          <w:trHeight w:val="217"/>
        </w:trPr>
        <w:tc>
          <w:tcPr>
            <w:tcW w:w="685" w:type="dxa"/>
            <w:vAlign w:val="center"/>
          </w:tcPr>
          <w:p w14:paraId="331B5886"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51</w:t>
            </w:r>
          </w:p>
        </w:tc>
        <w:tc>
          <w:tcPr>
            <w:tcW w:w="5978" w:type="dxa"/>
            <w:vAlign w:val="center"/>
          </w:tcPr>
          <w:p w14:paraId="3B1FEDDD"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δεν έχουν συμπεριληφθεί στον μηνιαίο υπολογισμό του υετού.</w:t>
            </w:r>
          </w:p>
        </w:tc>
        <w:tc>
          <w:tcPr>
            <w:tcW w:w="1701" w:type="dxa"/>
            <w:vAlign w:val="center"/>
          </w:tcPr>
          <w:p w14:paraId="52F50150"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3A472A5F" w14:textId="77777777" w:rsidTr="00E202AC">
        <w:trPr>
          <w:trHeight w:val="103"/>
        </w:trPr>
        <w:tc>
          <w:tcPr>
            <w:tcW w:w="685" w:type="dxa"/>
            <w:vAlign w:val="center"/>
          </w:tcPr>
          <w:p w14:paraId="68BA5811"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52</w:t>
            </w:r>
          </w:p>
        </w:tc>
        <w:tc>
          <w:tcPr>
            <w:tcW w:w="5978" w:type="dxa"/>
            <w:vAlign w:val="center"/>
          </w:tcPr>
          <w:p w14:paraId="4FD17671"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στο μήνα με ύψος βροχής ≥1.0 </w:t>
            </w:r>
            <w:r w:rsidRPr="00343C0E">
              <w:rPr>
                <w:rFonts w:ascii="Arial" w:hAnsi="Arial" w:cs="Arial"/>
                <w:sz w:val="20"/>
                <w:szCs w:val="20"/>
              </w:rPr>
              <w:t>kg</w:t>
            </w:r>
            <w:r w:rsidRPr="00343C0E">
              <w:rPr>
                <w:rFonts w:ascii="Arial" w:hAnsi="Arial" w:cs="Arial"/>
                <w:sz w:val="20"/>
                <w:szCs w:val="20"/>
                <w:lang w:val="el-GR"/>
              </w:rPr>
              <w:t xml:space="preserve"> </w:t>
            </w:r>
            <w:r w:rsidRPr="00343C0E">
              <w:rPr>
                <w:rFonts w:ascii="Arial" w:hAnsi="Arial" w:cs="Arial"/>
                <w:sz w:val="20"/>
                <w:szCs w:val="20"/>
              </w:rPr>
              <w:t>m</w:t>
            </w:r>
            <w:r w:rsidRPr="00343C0E">
              <w:rPr>
                <w:rFonts w:ascii="Arial" w:hAnsi="Arial" w:cs="Arial"/>
                <w:sz w:val="20"/>
                <w:szCs w:val="20"/>
                <w:vertAlign w:val="superscript"/>
                <w:lang w:val="el-GR"/>
              </w:rPr>
              <w:t>-2</w:t>
            </w:r>
          </w:p>
        </w:tc>
        <w:tc>
          <w:tcPr>
            <w:tcW w:w="1701" w:type="dxa"/>
            <w:vAlign w:val="center"/>
          </w:tcPr>
          <w:p w14:paraId="31B9A6F7"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582928FD" w14:textId="77777777" w:rsidTr="00E202AC">
        <w:trPr>
          <w:trHeight w:val="115"/>
        </w:trPr>
        <w:tc>
          <w:tcPr>
            <w:tcW w:w="685" w:type="dxa"/>
            <w:vAlign w:val="center"/>
          </w:tcPr>
          <w:p w14:paraId="573153C7"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53</w:t>
            </w:r>
          </w:p>
        </w:tc>
        <w:tc>
          <w:tcPr>
            <w:tcW w:w="5978" w:type="dxa"/>
            <w:vAlign w:val="center"/>
          </w:tcPr>
          <w:p w14:paraId="1A67EE42"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στο μήνα με ύψος βροχής ≥5.0 </w:t>
            </w:r>
            <w:r w:rsidRPr="00343C0E">
              <w:rPr>
                <w:rFonts w:ascii="Arial" w:hAnsi="Arial" w:cs="Arial"/>
                <w:sz w:val="20"/>
                <w:szCs w:val="20"/>
              </w:rPr>
              <w:t>kg</w:t>
            </w:r>
            <w:r w:rsidRPr="00343C0E">
              <w:rPr>
                <w:rFonts w:ascii="Arial" w:hAnsi="Arial" w:cs="Arial"/>
                <w:sz w:val="20"/>
                <w:szCs w:val="20"/>
                <w:lang w:val="el-GR"/>
              </w:rPr>
              <w:t xml:space="preserve"> </w:t>
            </w:r>
            <w:r w:rsidRPr="00343C0E">
              <w:rPr>
                <w:rFonts w:ascii="Arial" w:hAnsi="Arial" w:cs="Arial"/>
                <w:sz w:val="20"/>
                <w:szCs w:val="20"/>
              </w:rPr>
              <w:t>m</w:t>
            </w:r>
            <w:r w:rsidRPr="00343C0E">
              <w:rPr>
                <w:rFonts w:ascii="Arial" w:hAnsi="Arial" w:cs="Arial"/>
                <w:sz w:val="20"/>
                <w:szCs w:val="20"/>
                <w:vertAlign w:val="superscript"/>
                <w:lang w:val="el-GR"/>
              </w:rPr>
              <w:t>-2</w:t>
            </w:r>
          </w:p>
        </w:tc>
        <w:tc>
          <w:tcPr>
            <w:tcW w:w="1701" w:type="dxa"/>
            <w:vAlign w:val="center"/>
          </w:tcPr>
          <w:p w14:paraId="202C2236"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6F83FE7A" w14:textId="77777777" w:rsidTr="00E202AC">
        <w:trPr>
          <w:trHeight w:val="58"/>
        </w:trPr>
        <w:tc>
          <w:tcPr>
            <w:tcW w:w="685" w:type="dxa"/>
            <w:vAlign w:val="center"/>
          </w:tcPr>
          <w:p w14:paraId="3E1654AB"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54</w:t>
            </w:r>
          </w:p>
        </w:tc>
        <w:tc>
          <w:tcPr>
            <w:tcW w:w="5978" w:type="dxa"/>
            <w:vAlign w:val="center"/>
          </w:tcPr>
          <w:p w14:paraId="79BAE707"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στο μήνα με ύψος βροχής ≥10.0 </w:t>
            </w:r>
            <w:r w:rsidRPr="00343C0E">
              <w:rPr>
                <w:rFonts w:ascii="Arial" w:hAnsi="Arial" w:cs="Arial"/>
                <w:sz w:val="20"/>
                <w:szCs w:val="20"/>
              </w:rPr>
              <w:t>kg</w:t>
            </w:r>
            <w:r w:rsidRPr="00343C0E">
              <w:rPr>
                <w:rFonts w:ascii="Arial" w:hAnsi="Arial" w:cs="Arial"/>
                <w:sz w:val="20"/>
                <w:szCs w:val="20"/>
                <w:lang w:val="el-GR"/>
              </w:rPr>
              <w:t xml:space="preserve"> </w:t>
            </w:r>
            <w:r w:rsidRPr="00343C0E">
              <w:rPr>
                <w:rFonts w:ascii="Arial" w:hAnsi="Arial" w:cs="Arial"/>
                <w:sz w:val="20"/>
                <w:szCs w:val="20"/>
              </w:rPr>
              <w:t>m</w:t>
            </w:r>
            <w:r w:rsidRPr="00343C0E">
              <w:rPr>
                <w:rFonts w:ascii="Arial" w:hAnsi="Arial" w:cs="Arial"/>
                <w:sz w:val="20"/>
                <w:szCs w:val="20"/>
                <w:vertAlign w:val="superscript"/>
                <w:lang w:val="el-GR"/>
              </w:rPr>
              <w:t>-2</w:t>
            </w:r>
          </w:p>
        </w:tc>
        <w:tc>
          <w:tcPr>
            <w:tcW w:w="1701" w:type="dxa"/>
            <w:vAlign w:val="center"/>
          </w:tcPr>
          <w:p w14:paraId="123DFF9E"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33FAD9CA" w14:textId="77777777" w:rsidTr="00E202AC">
        <w:trPr>
          <w:trHeight w:val="58"/>
        </w:trPr>
        <w:tc>
          <w:tcPr>
            <w:tcW w:w="685" w:type="dxa"/>
            <w:vAlign w:val="center"/>
          </w:tcPr>
          <w:p w14:paraId="35C6835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55</w:t>
            </w:r>
          </w:p>
        </w:tc>
        <w:tc>
          <w:tcPr>
            <w:tcW w:w="5978" w:type="dxa"/>
            <w:vAlign w:val="center"/>
          </w:tcPr>
          <w:p w14:paraId="1BAA2FC6"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στο μήνα με ύψος βροχής ≥50.0 </w:t>
            </w:r>
            <w:r w:rsidRPr="00343C0E">
              <w:rPr>
                <w:rFonts w:ascii="Arial" w:hAnsi="Arial" w:cs="Arial"/>
                <w:sz w:val="20"/>
                <w:szCs w:val="20"/>
              </w:rPr>
              <w:t>kg</w:t>
            </w:r>
            <w:r w:rsidRPr="00343C0E">
              <w:rPr>
                <w:rFonts w:ascii="Arial" w:hAnsi="Arial" w:cs="Arial"/>
                <w:sz w:val="20"/>
                <w:szCs w:val="20"/>
                <w:lang w:val="el-GR"/>
              </w:rPr>
              <w:t xml:space="preserve"> </w:t>
            </w:r>
            <w:r w:rsidRPr="00343C0E">
              <w:rPr>
                <w:rFonts w:ascii="Arial" w:hAnsi="Arial" w:cs="Arial"/>
                <w:sz w:val="20"/>
                <w:szCs w:val="20"/>
              </w:rPr>
              <w:t>m</w:t>
            </w:r>
            <w:r w:rsidRPr="00343C0E">
              <w:rPr>
                <w:rFonts w:ascii="Arial" w:hAnsi="Arial" w:cs="Arial"/>
                <w:sz w:val="20"/>
                <w:szCs w:val="20"/>
                <w:vertAlign w:val="superscript"/>
                <w:lang w:val="el-GR"/>
              </w:rPr>
              <w:t>-2</w:t>
            </w:r>
          </w:p>
        </w:tc>
        <w:tc>
          <w:tcPr>
            <w:tcW w:w="1701" w:type="dxa"/>
            <w:vAlign w:val="center"/>
          </w:tcPr>
          <w:p w14:paraId="6AF7801D"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0B8B635F" w14:textId="77777777" w:rsidTr="00E202AC">
        <w:trPr>
          <w:trHeight w:val="58"/>
        </w:trPr>
        <w:tc>
          <w:tcPr>
            <w:tcW w:w="685" w:type="dxa"/>
            <w:vAlign w:val="center"/>
          </w:tcPr>
          <w:p w14:paraId="3981DA99"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56</w:t>
            </w:r>
          </w:p>
        </w:tc>
        <w:tc>
          <w:tcPr>
            <w:tcW w:w="5978" w:type="dxa"/>
            <w:vAlign w:val="center"/>
          </w:tcPr>
          <w:p w14:paraId="45ABEC9C"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στο μήνα με ύψος βροχής ≥100.0 </w:t>
            </w:r>
            <w:r w:rsidRPr="00343C0E">
              <w:rPr>
                <w:rFonts w:ascii="Arial" w:hAnsi="Arial" w:cs="Arial"/>
                <w:sz w:val="20"/>
                <w:szCs w:val="20"/>
              </w:rPr>
              <w:t>kg</w:t>
            </w:r>
            <w:r w:rsidRPr="00343C0E">
              <w:rPr>
                <w:rFonts w:ascii="Arial" w:hAnsi="Arial" w:cs="Arial"/>
                <w:sz w:val="20"/>
                <w:szCs w:val="20"/>
                <w:lang w:val="el-GR"/>
              </w:rPr>
              <w:t xml:space="preserve"> </w:t>
            </w:r>
            <w:r w:rsidRPr="00343C0E">
              <w:rPr>
                <w:rFonts w:ascii="Arial" w:hAnsi="Arial" w:cs="Arial"/>
                <w:sz w:val="20"/>
                <w:szCs w:val="20"/>
              </w:rPr>
              <w:t>m</w:t>
            </w:r>
            <w:r w:rsidRPr="00343C0E">
              <w:rPr>
                <w:rFonts w:ascii="Arial" w:hAnsi="Arial" w:cs="Arial"/>
                <w:sz w:val="20"/>
                <w:szCs w:val="20"/>
                <w:vertAlign w:val="superscript"/>
                <w:lang w:val="el-GR"/>
              </w:rPr>
              <w:t>-2</w:t>
            </w:r>
          </w:p>
        </w:tc>
        <w:tc>
          <w:tcPr>
            <w:tcW w:w="1701" w:type="dxa"/>
            <w:vAlign w:val="center"/>
          </w:tcPr>
          <w:p w14:paraId="6FA0EC05"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29242987" w14:textId="77777777" w:rsidTr="00E202AC">
        <w:trPr>
          <w:trHeight w:val="58"/>
        </w:trPr>
        <w:tc>
          <w:tcPr>
            <w:tcW w:w="685" w:type="dxa"/>
            <w:vAlign w:val="center"/>
          </w:tcPr>
          <w:p w14:paraId="7D6FE82F"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57</w:t>
            </w:r>
          </w:p>
        </w:tc>
        <w:tc>
          <w:tcPr>
            <w:tcW w:w="5978" w:type="dxa"/>
            <w:vAlign w:val="center"/>
          </w:tcPr>
          <w:p w14:paraId="492B4783"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 xml:space="preserve">Αριθμός ημερών στο μήνα με ύψος βροχής ≥150.0 </w:t>
            </w:r>
            <w:r w:rsidRPr="00343C0E">
              <w:rPr>
                <w:rFonts w:ascii="Arial" w:hAnsi="Arial" w:cs="Arial"/>
                <w:sz w:val="20"/>
                <w:szCs w:val="20"/>
              </w:rPr>
              <w:t>kg</w:t>
            </w:r>
            <w:r w:rsidRPr="00343C0E">
              <w:rPr>
                <w:rFonts w:ascii="Arial" w:hAnsi="Arial" w:cs="Arial"/>
                <w:sz w:val="20"/>
                <w:szCs w:val="20"/>
                <w:lang w:val="el-GR"/>
              </w:rPr>
              <w:t xml:space="preserve"> </w:t>
            </w:r>
            <w:r w:rsidRPr="00343C0E">
              <w:rPr>
                <w:rFonts w:ascii="Arial" w:hAnsi="Arial" w:cs="Arial"/>
                <w:sz w:val="20"/>
                <w:szCs w:val="20"/>
              </w:rPr>
              <w:t>m</w:t>
            </w:r>
            <w:r w:rsidRPr="00343C0E">
              <w:rPr>
                <w:rFonts w:ascii="Arial" w:hAnsi="Arial" w:cs="Arial"/>
                <w:sz w:val="20"/>
                <w:szCs w:val="20"/>
                <w:vertAlign w:val="superscript"/>
                <w:lang w:val="el-GR"/>
              </w:rPr>
              <w:t>-2</w:t>
            </w:r>
          </w:p>
        </w:tc>
        <w:tc>
          <w:tcPr>
            <w:tcW w:w="1701" w:type="dxa"/>
            <w:vAlign w:val="center"/>
          </w:tcPr>
          <w:p w14:paraId="1C6350EC" w14:textId="77777777" w:rsidR="009709C4" w:rsidRPr="00343C0E" w:rsidRDefault="009709C4" w:rsidP="00E202AC">
            <w:pPr>
              <w:spacing w:before="20" w:after="20"/>
              <w:jc w:val="center"/>
              <w:rPr>
                <w:rFonts w:ascii="Arial" w:hAnsi="Arial" w:cs="Arial"/>
                <w:sz w:val="20"/>
                <w:szCs w:val="20"/>
                <w:lang w:val="el-GR"/>
              </w:rPr>
            </w:pPr>
          </w:p>
        </w:tc>
      </w:tr>
      <w:tr w:rsidR="009709C4" w:rsidRPr="001B71F3" w14:paraId="71AD87D1" w14:textId="77777777" w:rsidTr="00E202AC">
        <w:trPr>
          <w:trHeight w:val="58"/>
        </w:trPr>
        <w:tc>
          <w:tcPr>
            <w:tcW w:w="685" w:type="dxa"/>
            <w:vAlign w:val="center"/>
          </w:tcPr>
          <w:p w14:paraId="6B59F7EE"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58</w:t>
            </w:r>
          </w:p>
        </w:tc>
        <w:tc>
          <w:tcPr>
            <w:tcW w:w="5978" w:type="dxa"/>
            <w:vAlign w:val="center"/>
          </w:tcPr>
          <w:p w14:paraId="75896822" w14:textId="77777777" w:rsidR="009709C4" w:rsidRPr="00343C0E" w:rsidRDefault="009709C4" w:rsidP="00E202AC">
            <w:pPr>
              <w:spacing w:before="20" w:after="20"/>
              <w:rPr>
                <w:rFonts w:ascii="Arial" w:hAnsi="Arial" w:cs="Arial"/>
                <w:sz w:val="20"/>
                <w:szCs w:val="20"/>
                <w:lang w:val="el-GR"/>
              </w:rPr>
            </w:pPr>
            <w:r w:rsidRPr="00343C0E">
              <w:rPr>
                <w:rFonts w:ascii="Arial" w:hAnsi="Arial" w:cs="Arial"/>
                <w:sz w:val="20"/>
                <w:szCs w:val="20"/>
                <w:lang w:val="el-GR"/>
              </w:rPr>
              <w:t>Αριθμός ημερών που παρατηρήθηκε το υψηλότερο ημερήσιο ύψος υετού.</w:t>
            </w:r>
          </w:p>
        </w:tc>
        <w:tc>
          <w:tcPr>
            <w:tcW w:w="1701" w:type="dxa"/>
            <w:vAlign w:val="center"/>
          </w:tcPr>
          <w:p w14:paraId="336CD82A" w14:textId="77777777" w:rsidR="009709C4" w:rsidRPr="00343C0E" w:rsidRDefault="009709C4" w:rsidP="00E202AC">
            <w:pPr>
              <w:spacing w:before="20" w:after="20"/>
              <w:jc w:val="center"/>
              <w:rPr>
                <w:rFonts w:ascii="Arial" w:hAnsi="Arial" w:cs="Arial"/>
                <w:sz w:val="20"/>
                <w:szCs w:val="20"/>
                <w:lang w:val="el-GR"/>
              </w:rPr>
            </w:pPr>
          </w:p>
        </w:tc>
      </w:tr>
      <w:tr w:rsidR="009709C4" w:rsidRPr="00343C0E" w14:paraId="53048618" w14:textId="77777777" w:rsidTr="00E202AC">
        <w:trPr>
          <w:trHeight w:val="58"/>
        </w:trPr>
        <w:tc>
          <w:tcPr>
            <w:tcW w:w="685" w:type="dxa"/>
            <w:vAlign w:val="center"/>
          </w:tcPr>
          <w:p w14:paraId="29403E7C" w14:textId="77777777" w:rsidR="009709C4" w:rsidRPr="00343C0E" w:rsidRDefault="009709C4" w:rsidP="00E202AC">
            <w:pPr>
              <w:spacing w:before="20" w:after="20"/>
              <w:ind w:left="34"/>
              <w:jc w:val="center"/>
              <w:rPr>
                <w:rFonts w:ascii="Arial" w:hAnsi="Arial" w:cs="Arial"/>
                <w:sz w:val="20"/>
                <w:szCs w:val="20"/>
              </w:rPr>
            </w:pPr>
            <w:r w:rsidRPr="00343C0E">
              <w:rPr>
                <w:rFonts w:ascii="Arial" w:hAnsi="Arial" w:cs="Arial"/>
                <w:sz w:val="20"/>
                <w:szCs w:val="20"/>
              </w:rPr>
              <w:t>59</w:t>
            </w:r>
          </w:p>
        </w:tc>
        <w:tc>
          <w:tcPr>
            <w:tcW w:w="5978" w:type="dxa"/>
            <w:vAlign w:val="center"/>
          </w:tcPr>
          <w:p w14:paraId="20A9E1B5" w14:textId="77777777" w:rsidR="009709C4" w:rsidRPr="00343C0E" w:rsidRDefault="009709C4" w:rsidP="00E202AC">
            <w:pPr>
              <w:spacing w:before="20" w:after="20"/>
              <w:rPr>
                <w:rFonts w:ascii="Arial" w:hAnsi="Arial" w:cs="Arial"/>
                <w:sz w:val="20"/>
                <w:szCs w:val="20"/>
              </w:rPr>
            </w:pPr>
            <w:proofErr w:type="spellStart"/>
            <w:r w:rsidRPr="00343C0E">
              <w:rPr>
                <w:rFonts w:ascii="Arial" w:hAnsi="Arial" w:cs="Arial"/>
                <w:sz w:val="20"/>
                <w:szCs w:val="20"/>
              </w:rPr>
              <w:t>Υψηλότερο</w:t>
            </w:r>
            <w:proofErr w:type="spellEnd"/>
            <w:r w:rsidRPr="00343C0E">
              <w:rPr>
                <w:rFonts w:ascii="Arial" w:hAnsi="Arial" w:cs="Arial"/>
                <w:sz w:val="20"/>
                <w:szCs w:val="20"/>
              </w:rPr>
              <w:t xml:space="preserve"> </w:t>
            </w:r>
            <w:proofErr w:type="spellStart"/>
            <w:r w:rsidRPr="00343C0E">
              <w:rPr>
                <w:rFonts w:ascii="Arial" w:hAnsi="Arial" w:cs="Arial"/>
                <w:sz w:val="20"/>
                <w:szCs w:val="20"/>
              </w:rPr>
              <w:t>ημερήσιο</w:t>
            </w:r>
            <w:proofErr w:type="spellEnd"/>
            <w:r w:rsidRPr="00343C0E">
              <w:rPr>
                <w:rFonts w:ascii="Arial" w:hAnsi="Arial" w:cs="Arial"/>
                <w:sz w:val="20"/>
                <w:szCs w:val="20"/>
              </w:rPr>
              <w:t xml:space="preserve"> </w:t>
            </w:r>
            <w:proofErr w:type="spellStart"/>
            <w:r w:rsidRPr="00343C0E">
              <w:rPr>
                <w:rFonts w:ascii="Arial" w:hAnsi="Arial" w:cs="Arial"/>
                <w:sz w:val="20"/>
                <w:szCs w:val="20"/>
              </w:rPr>
              <w:t>ύψος</w:t>
            </w:r>
            <w:proofErr w:type="spellEnd"/>
            <w:r w:rsidRPr="00343C0E">
              <w:rPr>
                <w:rFonts w:ascii="Arial" w:hAnsi="Arial" w:cs="Arial"/>
                <w:sz w:val="20"/>
                <w:szCs w:val="20"/>
              </w:rPr>
              <w:t xml:space="preserve"> </w:t>
            </w:r>
            <w:proofErr w:type="spellStart"/>
            <w:r w:rsidRPr="00343C0E">
              <w:rPr>
                <w:rFonts w:ascii="Arial" w:hAnsi="Arial" w:cs="Arial"/>
                <w:sz w:val="20"/>
                <w:szCs w:val="20"/>
              </w:rPr>
              <w:t>υετού</w:t>
            </w:r>
            <w:proofErr w:type="spellEnd"/>
            <w:r w:rsidRPr="00343C0E">
              <w:rPr>
                <w:rFonts w:ascii="Arial" w:hAnsi="Arial" w:cs="Arial"/>
                <w:sz w:val="20"/>
                <w:szCs w:val="20"/>
              </w:rPr>
              <w:t>.</w:t>
            </w:r>
          </w:p>
        </w:tc>
        <w:tc>
          <w:tcPr>
            <w:tcW w:w="1701" w:type="dxa"/>
            <w:vAlign w:val="center"/>
          </w:tcPr>
          <w:p w14:paraId="30449B3F" w14:textId="77777777" w:rsidR="009709C4" w:rsidRPr="00343C0E" w:rsidRDefault="009709C4" w:rsidP="00E202AC">
            <w:pPr>
              <w:spacing w:before="20" w:after="20"/>
              <w:jc w:val="center"/>
              <w:rPr>
                <w:rFonts w:ascii="Arial" w:hAnsi="Arial" w:cs="Arial"/>
                <w:sz w:val="20"/>
                <w:szCs w:val="20"/>
              </w:rPr>
            </w:pPr>
            <w:r w:rsidRPr="00343C0E">
              <w:rPr>
                <w:rFonts w:ascii="Arial" w:hAnsi="Arial" w:cs="Arial"/>
                <w:sz w:val="20"/>
                <w:szCs w:val="20"/>
              </w:rPr>
              <w:t>kg m</w:t>
            </w:r>
            <w:r w:rsidRPr="00343C0E">
              <w:rPr>
                <w:rFonts w:ascii="Arial" w:hAnsi="Arial" w:cs="Arial"/>
                <w:sz w:val="20"/>
                <w:szCs w:val="20"/>
                <w:vertAlign w:val="superscript"/>
              </w:rPr>
              <w:t>-2</w:t>
            </w:r>
          </w:p>
        </w:tc>
      </w:tr>
    </w:tbl>
    <w:p w14:paraId="6F99281F" w14:textId="77777777" w:rsidR="009709C4" w:rsidRPr="00343C0E" w:rsidRDefault="009709C4" w:rsidP="009709C4">
      <w:pPr>
        <w:spacing w:before="100" w:beforeAutospacing="1" w:after="100" w:afterAutospacing="1"/>
        <w:rPr>
          <w:rFonts w:ascii="Arial" w:hAnsi="Arial" w:cs="Arial"/>
          <w:sz w:val="24"/>
        </w:rPr>
      </w:pPr>
      <w:r w:rsidRPr="00343C0E">
        <w:rPr>
          <w:rFonts w:ascii="Arial" w:hAnsi="Arial" w:cs="Arial"/>
          <w:sz w:val="24"/>
        </w:rPr>
        <w:t>(*</w:t>
      </w:r>
      <w:proofErr w:type="gramStart"/>
      <w:r w:rsidRPr="00343C0E">
        <w:rPr>
          <w:rFonts w:ascii="Arial" w:hAnsi="Arial" w:cs="Arial"/>
          <w:sz w:val="24"/>
        </w:rPr>
        <w:t>) :</w:t>
      </w:r>
      <w:proofErr w:type="gramEnd"/>
      <w:r w:rsidRPr="00343C0E">
        <w:rPr>
          <w:rFonts w:ascii="Arial" w:hAnsi="Arial" w:cs="Arial"/>
          <w:sz w:val="24"/>
        </w:rPr>
        <w:t xml:space="preserve"> </w:t>
      </w:r>
      <w:proofErr w:type="spellStart"/>
      <w:r w:rsidRPr="00343C0E">
        <w:rPr>
          <w:rFonts w:ascii="Arial" w:hAnsi="Arial" w:cs="Arial"/>
          <w:sz w:val="24"/>
        </w:rPr>
        <w:t>Ορεινός</w:t>
      </w:r>
      <w:proofErr w:type="spellEnd"/>
      <w:r w:rsidRPr="00343C0E">
        <w:rPr>
          <w:rFonts w:ascii="Arial" w:hAnsi="Arial" w:cs="Arial"/>
          <w:sz w:val="24"/>
        </w:rPr>
        <w:t xml:space="preserve"> Μ.Σ.</w:t>
      </w:r>
    </w:p>
    <w:p w14:paraId="61A5328F"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Ειδικότερα σε ότι αφορά, την προετοιμασία των ανωτέρω μηνυμάτων (</w:t>
      </w:r>
      <w:r w:rsidRPr="00E202AC">
        <w:rPr>
          <w:rFonts w:ascii="Arial" w:hAnsi="Arial" w:cs="Arial"/>
          <w:sz w:val="24"/>
          <w:lang w:val="el-GR"/>
        </w:rPr>
        <w:t>SYNOP</w:t>
      </w:r>
      <w:r w:rsidRPr="00343C0E">
        <w:rPr>
          <w:rFonts w:ascii="Arial" w:hAnsi="Arial" w:cs="Arial"/>
          <w:sz w:val="24"/>
          <w:lang w:val="el-GR"/>
        </w:rPr>
        <w:t xml:space="preserve">, </w:t>
      </w:r>
      <w:r w:rsidRPr="00E202AC">
        <w:rPr>
          <w:rFonts w:ascii="Arial" w:hAnsi="Arial" w:cs="Arial"/>
          <w:sz w:val="24"/>
          <w:lang w:val="el-GR"/>
        </w:rPr>
        <w:t>METAR</w:t>
      </w:r>
      <w:r w:rsidRPr="00343C0E">
        <w:rPr>
          <w:rFonts w:ascii="Arial" w:hAnsi="Arial" w:cs="Arial"/>
          <w:sz w:val="24"/>
          <w:lang w:val="el-GR"/>
        </w:rPr>
        <w:t>/</w:t>
      </w:r>
      <w:r w:rsidRPr="00E202AC">
        <w:rPr>
          <w:rFonts w:ascii="Arial" w:hAnsi="Arial" w:cs="Arial"/>
          <w:sz w:val="24"/>
          <w:lang w:val="el-GR"/>
        </w:rPr>
        <w:t>SPECI</w:t>
      </w:r>
      <w:r w:rsidRPr="00343C0E">
        <w:rPr>
          <w:rFonts w:ascii="Arial" w:hAnsi="Arial" w:cs="Arial"/>
          <w:sz w:val="24"/>
          <w:lang w:val="el-GR"/>
        </w:rPr>
        <w:t xml:space="preserve"> και </w:t>
      </w:r>
      <w:r w:rsidRPr="00E202AC">
        <w:rPr>
          <w:rFonts w:ascii="Arial" w:hAnsi="Arial" w:cs="Arial"/>
          <w:sz w:val="24"/>
          <w:lang w:val="el-GR"/>
        </w:rPr>
        <w:t>CLIMAT</w:t>
      </w:r>
      <w:r w:rsidRPr="00343C0E">
        <w:rPr>
          <w:rFonts w:ascii="Arial" w:hAnsi="Arial" w:cs="Arial"/>
          <w:sz w:val="24"/>
          <w:lang w:val="el-GR"/>
        </w:rPr>
        <w:t>) στο ΣΔ θα δίδεται η δυνατότητα στον παρατηρητή, ελέγχου της πληροφορίας, διόρθωσης και συμπλήρωσης των δεδομένων που δεν περιλαμβάνονται από τον ΑΜΣ/ΠΑΜΣ όπως νέφωση, ορατότητα, μετρήσεις ανέμου από άλλα ανεμόμετρα κλπ.</w:t>
      </w:r>
    </w:p>
    <w:p w14:paraId="19917730"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Εν συνεχεία, τα μετεωρολογικά μηνύματα θα αποστέλλονται μέσω του δικτύου της ΕΜΥ (είτε από τον ΣΔ αν ο ΜΣ είναι στελεχωμένος είτε από το ΚΜ) στο </w:t>
      </w:r>
      <w:r w:rsidRPr="00E202AC">
        <w:rPr>
          <w:rFonts w:ascii="Arial" w:hAnsi="Arial" w:cs="Arial"/>
          <w:sz w:val="24"/>
          <w:lang w:val="el-GR"/>
        </w:rPr>
        <w:t>MSS</w:t>
      </w:r>
      <w:r w:rsidRPr="00343C0E">
        <w:rPr>
          <w:rFonts w:ascii="Arial" w:hAnsi="Arial" w:cs="Arial"/>
          <w:sz w:val="24"/>
          <w:lang w:val="el-GR"/>
        </w:rPr>
        <w:t xml:space="preserve"> για περαιτέρω διακίνηση.</w:t>
      </w:r>
    </w:p>
    <w:p w14:paraId="7C961ABD"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Ειδικότερα σε ότι αφορά, την διαδικασία αποστολής του μηνύματος στο ΣΒ, θα υπάρχει επιβεβαίωση αποστολής του μηνύματος καθώς και της λήψης του από τον ΣΒ στον ΣΔ.</w:t>
      </w:r>
    </w:p>
    <w:p w14:paraId="258CCE9B" w14:textId="77777777" w:rsidR="009709C4" w:rsidRPr="009709C4" w:rsidRDefault="009709C4" w:rsidP="009709C4">
      <w:pPr>
        <w:pStyle w:val="41"/>
        <w:tabs>
          <w:tab w:val="left" w:pos="1134"/>
        </w:tabs>
        <w:rPr>
          <w:lang w:val="el-GR"/>
        </w:rPr>
      </w:pPr>
      <w:bookmarkStart w:id="247" w:name="_Toc365383994"/>
      <w:bookmarkStart w:id="248" w:name="_Toc468004311"/>
      <w:bookmarkStart w:id="249" w:name="_Toc8210673"/>
      <w:bookmarkStart w:id="250" w:name="_Toc52793726"/>
      <w:r w:rsidRPr="009709C4">
        <w:rPr>
          <w:lang w:val="el-GR"/>
        </w:rPr>
        <w:t>Α4.4.1.3</w:t>
      </w:r>
      <w:r w:rsidRPr="009709C4">
        <w:rPr>
          <w:lang w:val="el-GR"/>
        </w:rPr>
        <w:tab/>
        <w:t>Λειτουργική Περιγραφή Συστημάτων</w:t>
      </w:r>
      <w:bookmarkEnd w:id="247"/>
      <w:bookmarkEnd w:id="248"/>
      <w:bookmarkEnd w:id="249"/>
      <w:bookmarkEnd w:id="250"/>
    </w:p>
    <w:p w14:paraId="25DED339"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Οι </w:t>
      </w:r>
      <w:r w:rsidRPr="00E202AC">
        <w:rPr>
          <w:rFonts w:ascii="Arial" w:hAnsi="Arial" w:cs="Arial"/>
          <w:b/>
          <w:sz w:val="24"/>
          <w:lang w:val="el-GR"/>
        </w:rPr>
        <w:t>Αυτόματοι Μετεωρολογικοί Σταθμοί (ΑΜΣ)</w:t>
      </w:r>
      <w:r w:rsidRPr="00343C0E">
        <w:rPr>
          <w:rFonts w:ascii="Arial" w:hAnsi="Arial" w:cs="Arial"/>
          <w:sz w:val="24"/>
          <w:lang w:val="el-GR"/>
        </w:rPr>
        <w:t xml:space="preserve"> αποτελούν την «βασική» μορφή αυτόματου μετεωρολογικού σταθμού του υπό δημιουργία δικτύου οι οποίοι δύναται να λειτουργούν είτε αποκλειστικά αυτόνομα (χωρίς ανθρώπινη παρουσία) είτε με την φυσική παρουσία προσωπικού μέσω των ΣΔ για την συμπλήρωση λοιπών μετεωρολογικών παραμέτρων που δεν καταγράφονται από τους αισθητήρες του ΑΜΣ. </w:t>
      </w:r>
    </w:p>
    <w:p w14:paraId="7059ED0C"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Επικοινωνούν κατευθείαν με τον ΣΒ στην ΕΜΥ μέσω κινητής τηλεφωνίας με την χρήση τεχνολογιών </w:t>
      </w:r>
      <w:r w:rsidRPr="00E202AC">
        <w:rPr>
          <w:rFonts w:ascii="Arial" w:hAnsi="Arial" w:cs="Arial"/>
          <w:sz w:val="24"/>
          <w:lang w:val="el-GR"/>
        </w:rPr>
        <w:t>GSM</w:t>
      </w:r>
      <w:r w:rsidRPr="00343C0E">
        <w:rPr>
          <w:rFonts w:ascii="Arial" w:hAnsi="Arial" w:cs="Arial"/>
          <w:sz w:val="24"/>
          <w:lang w:val="el-GR"/>
        </w:rPr>
        <w:t>/</w:t>
      </w:r>
      <w:r w:rsidRPr="00E202AC">
        <w:rPr>
          <w:rFonts w:ascii="Arial" w:hAnsi="Arial" w:cs="Arial"/>
          <w:sz w:val="24"/>
          <w:lang w:val="el-GR"/>
        </w:rPr>
        <w:t>GPRS</w:t>
      </w:r>
      <w:r w:rsidRPr="00343C0E">
        <w:rPr>
          <w:rFonts w:ascii="Arial" w:hAnsi="Arial" w:cs="Arial"/>
          <w:sz w:val="24"/>
          <w:lang w:val="el-GR"/>
        </w:rPr>
        <w:t>/3</w:t>
      </w:r>
      <w:r w:rsidRPr="00E202AC">
        <w:rPr>
          <w:rFonts w:ascii="Arial" w:hAnsi="Arial" w:cs="Arial"/>
          <w:sz w:val="24"/>
          <w:lang w:val="el-GR"/>
        </w:rPr>
        <w:t>G</w:t>
      </w:r>
      <w:r w:rsidRPr="00343C0E">
        <w:rPr>
          <w:rFonts w:ascii="Arial" w:hAnsi="Arial" w:cs="Arial"/>
          <w:sz w:val="24"/>
          <w:lang w:val="el-GR"/>
        </w:rPr>
        <w:t xml:space="preserve"> και 4</w:t>
      </w:r>
      <w:r w:rsidRPr="00E202AC">
        <w:rPr>
          <w:rFonts w:ascii="Arial" w:hAnsi="Arial" w:cs="Arial"/>
          <w:sz w:val="24"/>
          <w:lang w:val="el-GR"/>
        </w:rPr>
        <w:t>G</w:t>
      </w:r>
      <w:r w:rsidRPr="00343C0E">
        <w:rPr>
          <w:rFonts w:ascii="Arial" w:hAnsi="Arial" w:cs="Arial"/>
          <w:sz w:val="24"/>
          <w:lang w:val="el-GR"/>
        </w:rPr>
        <w:t xml:space="preserve"> (ο τηλεπικοινωνιακός τους εξοπλισμός να υποστηρίζει το σύνολο των τεχνολογιών </w:t>
      </w:r>
      <w:r w:rsidRPr="00E202AC">
        <w:rPr>
          <w:rFonts w:ascii="Arial" w:hAnsi="Arial" w:cs="Arial"/>
          <w:sz w:val="24"/>
          <w:lang w:val="el-GR"/>
        </w:rPr>
        <w:t>GSM</w:t>
      </w:r>
      <w:r w:rsidRPr="00343C0E">
        <w:rPr>
          <w:rFonts w:ascii="Arial" w:hAnsi="Arial" w:cs="Arial"/>
          <w:sz w:val="24"/>
          <w:lang w:val="el-GR"/>
        </w:rPr>
        <w:t>/</w:t>
      </w:r>
      <w:r w:rsidRPr="00E202AC">
        <w:rPr>
          <w:rFonts w:ascii="Arial" w:hAnsi="Arial" w:cs="Arial"/>
          <w:sz w:val="24"/>
          <w:lang w:val="el-GR"/>
        </w:rPr>
        <w:t>GPRS</w:t>
      </w:r>
      <w:r w:rsidRPr="00343C0E">
        <w:rPr>
          <w:rFonts w:ascii="Arial" w:hAnsi="Arial" w:cs="Arial"/>
          <w:sz w:val="24"/>
          <w:lang w:val="el-GR"/>
        </w:rPr>
        <w:t>/3</w:t>
      </w:r>
      <w:r w:rsidRPr="00E202AC">
        <w:rPr>
          <w:rFonts w:ascii="Arial" w:hAnsi="Arial" w:cs="Arial"/>
          <w:sz w:val="24"/>
          <w:lang w:val="el-GR"/>
        </w:rPr>
        <w:t>G</w:t>
      </w:r>
      <w:r w:rsidRPr="00343C0E">
        <w:rPr>
          <w:rFonts w:ascii="Arial" w:hAnsi="Arial" w:cs="Arial"/>
          <w:sz w:val="24"/>
          <w:lang w:val="el-GR"/>
        </w:rPr>
        <w:t xml:space="preserve"> και 4</w:t>
      </w:r>
      <w:r w:rsidRPr="00E202AC">
        <w:rPr>
          <w:rFonts w:ascii="Arial" w:hAnsi="Arial" w:cs="Arial"/>
          <w:sz w:val="24"/>
          <w:lang w:val="el-GR"/>
        </w:rPr>
        <w:t>G</w:t>
      </w:r>
      <w:r w:rsidRPr="00343C0E">
        <w:rPr>
          <w:rFonts w:ascii="Arial" w:hAnsi="Arial" w:cs="Arial"/>
          <w:sz w:val="24"/>
          <w:lang w:val="el-GR"/>
        </w:rPr>
        <w:t xml:space="preserve"> για το σύνολο των υπηρεσιών), ενώ σε περίπτωση ύπαρξης σταθερού κυκλώματος με την ΕΜΥ (σταθμοί σε αεροδρόμια βλ. Πίνακα Παρ. Α4.4.1.11) θα υπάρχει η δυνατότητα χρήσης του κυκλώματος αυτού, καθώς και της κινητής τηλεφωνίας με εναλλαγή των δικτύων με απλές διαδικασίες από το εκάστοτε προσωπικό της ΕΜΥ. Σκοπός αυτής της μετάπτωσης θα είναι η εξασφάλιση της αδιάλειπτης επικοινωνίας των ΑΜΣ με το ΣΒ (στην ΕΜΥ).</w:t>
      </w:r>
    </w:p>
    <w:p w14:paraId="44E7E02B"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Η απαιτούμενη ηλεκτρική ενέργεια για την λειτουργία των σταθμών ΑΜΣ που δεν θα διασυνδεθούν με το δημόσιο ηλεκτρικό δίκτυο (βλ. Πίνακα Παρ. Α4.4.1.11) θα προέρχεται αποκλειστικά από ηλιακούς συλλέκτες, ενώ για όσους ΑΜΣ διασυνδεθούν οι ηλιακοί συλλέκτες θα λειτουργούν ως εφεδρικοί αυτού.</w:t>
      </w:r>
    </w:p>
    <w:p w14:paraId="0E8FA060"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Για την ασφαλή λειτουργία τους θα βρίσκονται εντός περιφραγμένου χώρου (βλ. Α4.4.1.8), θα διαθέτουν </w:t>
      </w:r>
      <w:proofErr w:type="spellStart"/>
      <w:r w:rsidRPr="00343C0E">
        <w:rPr>
          <w:rFonts w:ascii="Arial" w:hAnsi="Arial" w:cs="Arial"/>
          <w:sz w:val="24"/>
          <w:lang w:val="el-GR"/>
        </w:rPr>
        <w:t>αντικεραυνική</w:t>
      </w:r>
      <w:proofErr w:type="spellEnd"/>
      <w:r w:rsidRPr="00343C0E">
        <w:rPr>
          <w:rFonts w:ascii="Arial" w:hAnsi="Arial" w:cs="Arial"/>
          <w:sz w:val="24"/>
          <w:lang w:val="el-GR"/>
        </w:rPr>
        <w:t xml:space="preserve"> προστασία και προστασία από τυχόν υπερτάσεις σε όλα τα άκρα (</w:t>
      </w:r>
      <w:proofErr w:type="spellStart"/>
      <w:r w:rsidRPr="00E202AC">
        <w:rPr>
          <w:rFonts w:ascii="Arial" w:hAnsi="Arial" w:cs="Arial"/>
          <w:sz w:val="24"/>
          <w:lang w:val="el-GR"/>
        </w:rPr>
        <w:t>Surge</w:t>
      </w:r>
      <w:proofErr w:type="spellEnd"/>
      <w:r w:rsidRPr="00343C0E">
        <w:rPr>
          <w:rFonts w:ascii="Arial" w:hAnsi="Arial" w:cs="Arial"/>
          <w:sz w:val="24"/>
          <w:lang w:val="el-GR"/>
        </w:rPr>
        <w:t xml:space="preserve"> </w:t>
      </w:r>
      <w:proofErr w:type="spellStart"/>
      <w:r w:rsidRPr="00E202AC">
        <w:rPr>
          <w:rFonts w:ascii="Arial" w:hAnsi="Arial" w:cs="Arial"/>
          <w:sz w:val="24"/>
          <w:lang w:val="el-GR"/>
        </w:rPr>
        <w:t>protection</w:t>
      </w:r>
      <w:proofErr w:type="spellEnd"/>
      <w:r w:rsidRPr="00343C0E">
        <w:rPr>
          <w:rFonts w:ascii="Arial" w:hAnsi="Arial" w:cs="Arial"/>
          <w:sz w:val="24"/>
          <w:lang w:val="el-GR"/>
        </w:rPr>
        <w:t>). Οι αισθητήρες με τους οποίους θα είναι εξοπλισμένοι οι ΑΜΣ θα μετρούν τις εξής μετεωρολογικές παραμέτρους:</w:t>
      </w:r>
    </w:p>
    <w:p w14:paraId="370832AE"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θερμοκρ</w:t>
      </w:r>
      <w:proofErr w:type="spellEnd"/>
      <w:r w:rsidRPr="00343C0E">
        <w:rPr>
          <w:rFonts w:ascii="Arial" w:hAnsi="Arial" w:cs="Arial"/>
          <w:sz w:val="24"/>
        </w:rPr>
        <w:t>ασία α</w:t>
      </w:r>
      <w:proofErr w:type="spellStart"/>
      <w:r w:rsidRPr="00343C0E">
        <w:rPr>
          <w:rFonts w:ascii="Arial" w:hAnsi="Arial" w:cs="Arial"/>
          <w:sz w:val="24"/>
        </w:rPr>
        <w:t>έρ</w:t>
      </w:r>
      <w:proofErr w:type="spellEnd"/>
      <w:r w:rsidRPr="00343C0E">
        <w:rPr>
          <w:rFonts w:ascii="Arial" w:hAnsi="Arial" w:cs="Arial"/>
          <w:sz w:val="24"/>
        </w:rPr>
        <w:t>α</w:t>
      </w:r>
    </w:p>
    <w:p w14:paraId="508D12B4"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υγρ</w:t>
      </w:r>
      <w:proofErr w:type="spellEnd"/>
      <w:r w:rsidRPr="00343C0E">
        <w:rPr>
          <w:rFonts w:ascii="Arial" w:hAnsi="Arial" w:cs="Arial"/>
          <w:sz w:val="24"/>
        </w:rPr>
        <w:t>ασία α</w:t>
      </w:r>
      <w:proofErr w:type="spellStart"/>
      <w:r w:rsidRPr="00343C0E">
        <w:rPr>
          <w:rFonts w:ascii="Arial" w:hAnsi="Arial" w:cs="Arial"/>
          <w:sz w:val="24"/>
        </w:rPr>
        <w:t>έρ</w:t>
      </w:r>
      <w:proofErr w:type="spellEnd"/>
      <w:r w:rsidRPr="00343C0E">
        <w:rPr>
          <w:rFonts w:ascii="Arial" w:hAnsi="Arial" w:cs="Arial"/>
          <w:sz w:val="24"/>
        </w:rPr>
        <w:t>α</w:t>
      </w:r>
    </w:p>
    <w:p w14:paraId="4F1366E5"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r w:rsidRPr="00343C0E">
        <w:rPr>
          <w:rFonts w:ascii="Arial" w:hAnsi="Arial" w:cs="Arial"/>
          <w:sz w:val="24"/>
        </w:rPr>
        <w:t>α</w:t>
      </w:r>
      <w:proofErr w:type="spellStart"/>
      <w:r w:rsidRPr="00343C0E">
        <w:rPr>
          <w:rFonts w:ascii="Arial" w:hAnsi="Arial" w:cs="Arial"/>
          <w:sz w:val="24"/>
        </w:rPr>
        <w:t>τμοσφ</w:t>
      </w:r>
      <w:proofErr w:type="spellEnd"/>
      <w:r w:rsidRPr="00343C0E">
        <w:rPr>
          <w:rFonts w:ascii="Arial" w:hAnsi="Arial" w:cs="Arial"/>
          <w:sz w:val="24"/>
        </w:rPr>
        <w:t>αιρική π</w:t>
      </w:r>
      <w:proofErr w:type="spellStart"/>
      <w:r w:rsidRPr="00343C0E">
        <w:rPr>
          <w:rFonts w:ascii="Arial" w:hAnsi="Arial" w:cs="Arial"/>
          <w:sz w:val="24"/>
        </w:rPr>
        <w:t>ίεση</w:t>
      </w:r>
      <w:proofErr w:type="spellEnd"/>
    </w:p>
    <w:p w14:paraId="365F416C"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διεύθυνση</w:t>
      </w:r>
      <w:proofErr w:type="spellEnd"/>
      <w:r w:rsidRPr="00343C0E">
        <w:rPr>
          <w:rFonts w:ascii="Arial" w:hAnsi="Arial" w:cs="Arial"/>
          <w:sz w:val="24"/>
        </w:rPr>
        <w:t xml:space="preserve"> α</w:t>
      </w:r>
      <w:proofErr w:type="spellStart"/>
      <w:r w:rsidRPr="00343C0E">
        <w:rPr>
          <w:rFonts w:ascii="Arial" w:hAnsi="Arial" w:cs="Arial"/>
          <w:sz w:val="24"/>
        </w:rPr>
        <w:t>νέμου</w:t>
      </w:r>
      <w:proofErr w:type="spellEnd"/>
    </w:p>
    <w:p w14:paraId="7F5DAB17"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r w:rsidRPr="00343C0E">
        <w:rPr>
          <w:rFonts w:ascii="Arial" w:hAnsi="Arial" w:cs="Arial"/>
          <w:sz w:val="24"/>
        </w:rPr>
        <w:t>τα</w:t>
      </w:r>
      <w:proofErr w:type="spellStart"/>
      <w:r w:rsidRPr="00343C0E">
        <w:rPr>
          <w:rFonts w:ascii="Arial" w:hAnsi="Arial" w:cs="Arial"/>
          <w:sz w:val="24"/>
        </w:rPr>
        <w:t>χύτητ</w:t>
      </w:r>
      <w:proofErr w:type="spellEnd"/>
      <w:r w:rsidRPr="00343C0E">
        <w:rPr>
          <w:rFonts w:ascii="Arial" w:hAnsi="Arial" w:cs="Arial"/>
          <w:sz w:val="24"/>
        </w:rPr>
        <w:t>α α</w:t>
      </w:r>
      <w:proofErr w:type="spellStart"/>
      <w:r w:rsidRPr="00343C0E">
        <w:rPr>
          <w:rFonts w:ascii="Arial" w:hAnsi="Arial" w:cs="Arial"/>
          <w:sz w:val="24"/>
        </w:rPr>
        <w:t>νέμου</w:t>
      </w:r>
      <w:proofErr w:type="spellEnd"/>
    </w:p>
    <w:p w14:paraId="47798FE9"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r w:rsidRPr="00343C0E">
        <w:rPr>
          <w:rFonts w:ascii="Arial" w:hAnsi="Arial" w:cs="Arial"/>
          <w:sz w:val="24"/>
        </w:rPr>
        <w:t>πα</w:t>
      </w:r>
      <w:proofErr w:type="spellStart"/>
      <w:r w:rsidRPr="00343C0E">
        <w:rPr>
          <w:rFonts w:ascii="Arial" w:hAnsi="Arial" w:cs="Arial"/>
          <w:sz w:val="24"/>
        </w:rPr>
        <w:t>ρόντ</w:t>
      </w:r>
      <w:proofErr w:type="spellEnd"/>
      <w:r w:rsidRPr="00343C0E">
        <w:rPr>
          <w:rFonts w:ascii="Arial" w:hAnsi="Arial" w:cs="Arial"/>
          <w:sz w:val="24"/>
        </w:rPr>
        <w:t>ας κα</w:t>
      </w:r>
      <w:proofErr w:type="spellStart"/>
      <w:r w:rsidRPr="00343C0E">
        <w:rPr>
          <w:rFonts w:ascii="Arial" w:hAnsi="Arial" w:cs="Arial"/>
          <w:sz w:val="24"/>
        </w:rPr>
        <w:t>ιρός</w:t>
      </w:r>
      <w:proofErr w:type="spellEnd"/>
      <w:r w:rsidRPr="00343C0E">
        <w:rPr>
          <w:rFonts w:ascii="Arial" w:hAnsi="Arial" w:cs="Arial"/>
          <w:sz w:val="24"/>
        </w:rPr>
        <w:t xml:space="preserve"> </w:t>
      </w:r>
    </w:p>
    <w:p w14:paraId="1D92AF8B"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r w:rsidRPr="00343C0E">
        <w:rPr>
          <w:rFonts w:ascii="Arial" w:hAnsi="Arial" w:cs="Arial"/>
          <w:sz w:val="24"/>
        </w:rPr>
        <w:t>π</w:t>
      </w:r>
      <w:proofErr w:type="spellStart"/>
      <w:r w:rsidRPr="00343C0E">
        <w:rPr>
          <w:rFonts w:ascii="Arial" w:hAnsi="Arial" w:cs="Arial"/>
          <w:sz w:val="24"/>
        </w:rPr>
        <w:t>οσότητ</w:t>
      </w:r>
      <w:proofErr w:type="spellEnd"/>
      <w:r w:rsidRPr="00343C0E">
        <w:rPr>
          <w:rFonts w:ascii="Arial" w:hAnsi="Arial" w:cs="Arial"/>
          <w:sz w:val="24"/>
        </w:rPr>
        <w:t xml:space="preserve">α </w:t>
      </w:r>
      <w:proofErr w:type="spellStart"/>
      <w:r w:rsidRPr="00343C0E">
        <w:rPr>
          <w:rFonts w:ascii="Arial" w:hAnsi="Arial" w:cs="Arial"/>
          <w:sz w:val="24"/>
        </w:rPr>
        <w:t>υετού</w:t>
      </w:r>
      <w:proofErr w:type="spellEnd"/>
    </w:p>
    <w:p w14:paraId="1F652F6E" w14:textId="77777777" w:rsidR="009709C4" w:rsidRPr="00343C0E" w:rsidRDefault="009709C4" w:rsidP="00E202AC">
      <w:pPr>
        <w:spacing w:before="120"/>
        <w:rPr>
          <w:rFonts w:ascii="Arial" w:hAnsi="Arial" w:cs="Arial"/>
          <w:sz w:val="24"/>
          <w:lang w:val="el-GR"/>
        </w:rPr>
      </w:pPr>
      <w:r w:rsidRPr="00E202AC">
        <w:rPr>
          <w:rFonts w:ascii="Arial" w:hAnsi="Arial" w:cs="Arial"/>
          <w:b/>
          <w:sz w:val="24"/>
          <w:u w:val="single"/>
          <w:lang w:val="el-GR"/>
        </w:rPr>
        <w:t>Σημ.:</w:t>
      </w:r>
      <w:r w:rsidRPr="00343C0E">
        <w:rPr>
          <w:rFonts w:ascii="Arial" w:hAnsi="Arial" w:cs="Arial"/>
          <w:sz w:val="24"/>
          <w:lang w:val="el-GR"/>
        </w:rPr>
        <w:t xml:space="preserve"> Οι κάρτες </w:t>
      </w:r>
      <w:r w:rsidRPr="00E202AC">
        <w:rPr>
          <w:rFonts w:ascii="Arial" w:hAnsi="Arial" w:cs="Arial"/>
          <w:sz w:val="24"/>
          <w:lang w:val="el-GR"/>
        </w:rPr>
        <w:t>SIM</w:t>
      </w:r>
      <w:r w:rsidRPr="00343C0E">
        <w:rPr>
          <w:rFonts w:ascii="Arial" w:hAnsi="Arial" w:cs="Arial"/>
          <w:sz w:val="24"/>
          <w:lang w:val="el-GR"/>
        </w:rPr>
        <w:t xml:space="preserve"> και τα τηλεπικοινωνιακά κόστη λειτουργίας θα βαρύνουν αποκλειστικά την ΕΜΥ.</w:t>
      </w:r>
    </w:p>
    <w:p w14:paraId="07D950D4"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Οι </w:t>
      </w:r>
      <w:r w:rsidRPr="00E202AC">
        <w:rPr>
          <w:rFonts w:ascii="Arial" w:hAnsi="Arial" w:cs="Arial"/>
          <w:b/>
          <w:sz w:val="24"/>
          <w:lang w:val="el-GR"/>
        </w:rPr>
        <w:t xml:space="preserve">Περιβαλλοντικοί Αυτόματοι Μετεωρολογικοί Σταθμοί (ΠΑΜΣ) </w:t>
      </w:r>
      <w:r w:rsidRPr="00343C0E">
        <w:rPr>
          <w:rFonts w:ascii="Arial" w:hAnsi="Arial" w:cs="Arial"/>
          <w:sz w:val="24"/>
          <w:lang w:val="el-GR"/>
        </w:rPr>
        <w:t xml:space="preserve">αποτελούν την «ενισχυμένη» μορφή αυτόματου μετεωρολογικού σταθμού, οι οποίοι δύναται να λειτουργούν είτε αποκλειστικά αυτόνομα (χωρίς ανθρώπινη παρουσία) είτε με την φυσική παρουσία προσωπικού μέσω των ΣΔ για την συμπλήρωση λοιπών μετεωρολογικών παραμέτρων που δεν καταγράφονται από τους αισθητήρες του ΠΑΜΣ. </w:t>
      </w:r>
    </w:p>
    <w:p w14:paraId="36FE7B88"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Επικοινωνούν κατευθείαν με τον ΣΒ στην ΕΜΥ μέσω κινητής τηλεφωνίας με την χρήση τεχνολογιών </w:t>
      </w:r>
      <w:r w:rsidRPr="00E202AC">
        <w:rPr>
          <w:rFonts w:ascii="Arial" w:hAnsi="Arial" w:cs="Arial"/>
          <w:sz w:val="24"/>
          <w:lang w:val="el-GR"/>
        </w:rPr>
        <w:t>GSM</w:t>
      </w:r>
      <w:r w:rsidRPr="00343C0E">
        <w:rPr>
          <w:rFonts w:ascii="Arial" w:hAnsi="Arial" w:cs="Arial"/>
          <w:sz w:val="24"/>
          <w:lang w:val="el-GR"/>
        </w:rPr>
        <w:t>/</w:t>
      </w:r>
      <w:r w:rsidRPr="00E202AC">
        <w:rPr>
          <w:rFonts w:ascii="Arial" w:hAnsi="Arial" w:cs="Arial"/>
          <w:sz w:val="24"/>
          <w:lang w:val="el-GR"/>
        </w:rPr>
        <w:t>GPRS</w:t>
      </w:r>
      <w:r w:rsidRPr="00343C0E">
        <w:rPr>
          <w:rFonts w:ascii="Arial" w:hAnsi="Arial" w:cs="Arial"/>
          <w:sz w:val="24"/>
          <w:lang w:val="el-GR"/>
        </w:rPr>
        <w:t>/3</w:t>
      </w:r>
      <w:r w:rsidRPr="00E202AC">
        <w:rPr>
          <w:rFonts w:ascii="Arial" w:hAnsi="Arial" w:cs="Arial"/>
          <w:sz w:val="24"/>
          <w:lang w:val="el-GR"/>
        </w:rPr>
        <w:t>G</w:t>
      </w:r>
      <w:r w:rsidRPr="00343C0E">
        <w:rPr>
          <w:rFonts w:ascii="Arial" w:hAnsi="Arial" w:cs="Arial"/>
          <w:sz w:val="24"/>
          <w:lang w:val="el-GR"/>
        </w:rPr>
        <w:t xml:space="preserve"> και 4</w:t>
      </w:r>
      <w:r w:rsidRPr="00E202AC">
        <w:rPr>
          <w:rFonts w:ascii="Arial" w:hAnsi="Arial" w:cs="Arial"/>
          <w:sz w:val="24"/>
          <w:lang w:val="el-GR"/>
        </w:rPr>
        <w:t>G</w:t>
      </w:r>
      <w:r w:rsidRPr="00343C0E">
        <w:rPr>
          <w:rFonts w:ascii="Arial" w:hAnsi="Arial" w:cs="Arial"/>
          <w:sz w:val="24"/>
          <w:lang w:val="el-GR"/>
        </w:rPr>
        <w:t xml:space="preserve"> (ο τηλεπικοινωνιακός τους εξοπλισμός να υποστηρίζει το σύνολο των τεχνολογιών </w:t>
      </w:r>
      <w:r w:rsidRPr="00E202AC">
        <w:rPr>
          <w:rFonts w:ascii="Arial" w:hAnsi="Arial" w:cs="Arial"/>
          <w:sz w:val="24"/>
          <w:lang w:val="el-GR"/>
        </w:rPr>
        <w:t>GSM</w:t>
      </w:r>
      <w:r w:rsidRPr="00343C0E">
        <w:rPr>
          <w:rFonts w:ascii="Arial" w:hAnsi="Arial" w:cs="Arial"/>
          <w:sz w:val="24"/>
          <w:lang w:val="el-GR"/>
        </w:rPr>
        <w:t>/</w:t>
      </w:r>
      <w:r w:rsidRPr="00E202AC">
        <w:rPr>
          <w:rFonts w:ascii="Arial" w:hAnsi="Arial" w:cs="Arial"/>
          <w:sz w:val="24"/>
          <w:lang w:val="el-GR"/>
        </w:rPr>
        <w:t>GPRS</w:t>
      </w:r>
      <w:r w:rsidRPr="00343C0E">
        <w:rPr>
          <w:rFonts w:ascii="Arial" w:hAnsi="Arial" w:cs="Arial"/>
          <w:sz w:val="24"/>
          <w:lang w:val="el-GR"/>
        </w:rPr>
        <w:t>/3</w:t>
      </w:r>
      <w:r w:rsidRPr="00E202AC">
        <w:rPr>
          <w:rFonts w:ascii="Arial" w:hAnsi="Arial" w:cs="Arial"/>
          <w:sz w:val="24"/>
          <w:lang w:val="el-GR"/>
        </w:rPr>
        <w:t>G</w:t>
      </w:r>
      <w:r w:rsidRPr="00343C0E">
        <w:rPr>
          <w:rFonts w:ascii="Arial" w:hAnsi="Arial" w:cs="Arial"/>
          <w:sz w:val="24"/>
          <w:lang w:val="el-GR"/>
        </w:rPr>
        <w:t xml:space="preserve"> και 4</w:t>
      </w:r>
      <w:r w:rsidRPr="00E202AC">
        <w:rPr>
          <w:rFonts w:ascii="Arial" w:hAnsi="Arial" w:cs="Arial"/>
          <w:sz w:val="24"/>
          <w:lang w:val="el-GR"/>
        </w:rPr>
        <w:t>G</w:t>
      </w:r>
      <w:r w:rsidRPr="00343C0E">
        <w:rPr>
          <w:rFonts w:ascii="Arial" w:hAnsi="Arial" w:cs="Arial"/>
          <w:sz w:val="24"/>
          <w:lang w:val="el-GR"/>
        </w:rPr>
        <w:t xml:space="preserve"> για το σύνολο των υπηρεσιών), ενώ σε περίπτωση ύπαρξης σταθερού κυκλώματος με ΕΜΥ (σταθμοί σε αεροδρόμια (βλ. Πίνακα Παρ. Α4.4.1.11) θα υπάρχει η δυνατότητα χρήσης του κυκλώματος αυτού αλλά και της κινητής τηλεφωνίας με εναλλαγή των δικτύων με απλές διαδικασίες από το εκάστοτε προσωπικό της ΕΜΥ. Σκοπός αυτής της μετάπτωσης θα είναι η εξασφάλιση της αδιάλειπτης επικοινωνίας των ΠΑΜΣ με το ΣΒ.</w:t>
      </w:r>
    </w:p>
    <w:p w14:paraId="5BD5D1D1"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Η απαιτούμενη ηλεκτρική ενέργεια για την λειτουργία των σταθμών ΠΑΜΣ που δεν θα διασυνδεθούν με το δημόσιο ηλεκτρικό δίκτυο (βλ. Πίνακα Παρ. Α4.4.1.11) θα προέρχεται αποκλειστικά από ηλιακούς συλλέκτες, ενώ για όσους ΠΑΜΣ διασυνδεθούν οι ηλιακοί συλλέκτες θα λειτουργούν ως εφεδρικοί αυτού. Παράλληλα, οι ΠΑΜΣ για τις ανάγκες λειτουργίας του </w:t>
      </w:r>
      <w:proofErr w:type="spellStart"/>
      <w:r w:rsidRPr="00343C0E">
        <w:rPr>
          <w:rFonts w:ascii="Arial" w:hAnsi="Arial" w:cs="Arial"/>
          <w:sz w:val="24"/>
          <w:lang w:val="el-GR"/>
        </w:rPr>
        <w:t>εξατμισίμετρου</w:t>
      </w:r>
      <w:proofErr w:type="spellEnd"/>
      <w:r w:rsidRPr="00343C0E">
        <w:rPr>
          <w:rFonts w:ascii="Arial" w:hAnsi="Arial" w:cs="Arial"/>
          <w:sz w:val="24"/>
          <w:lang w:val="el-GR"/>
        </w:rPr>
        <w:t xml:space="preserve"> θα διασυνδεθούν με το οικείο δίκτυο ύδρευσης.</w:t>
      </w:r>
    </w:p>
    <w:p w14:paraId="34DF2EB8"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Το σύνολο των απαιτούμενων διασυνδέσεων για τους ΑΜΣ/ΠΑΜΣ φαίνεται στον Πίνακα της Παρ. Α4.4.1.11.</w:t>
      </w:r>
    </w:p>
    <w:p w14:paraId="711022FB"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Για την ασφαλή λειτουργία τους θα βρίσκονται εντός περιφραγμένου χώρου (βλ. Α4.4.1.8), θα διαθέτουν </w:t>
      </w:r>
      <w:proofErr w:type="spellStart"/>
      <w:r w:rsidRPr="00343C0E">
        <w:rPr>
          <w:rFonts w:ascii="Arial" w:hAnsi="Arial" w:cs="Arial"/>
          <w:sz w:val="24"/>
          <w:lang w:val="el-GR"/>
        </w:rPr>
        <w:t>αντικεραυνική</w:t>
      </w:r>
      <w:proofErr w:type="spellEnd"/>
      <w:r w:rsidRPr="00343C0E">
        <w:rPr>
          <w:rFonts w:ascii="Arial" w:hAnsi="Arial" w:cs="Arial"/>
          <w:sz w:val="24"/>
          <w:lang w:val="el-GR"/>
        </w:rPr>
        <w:t xml:space="preserve"> προστασία και προστασία από τυχόν υπερτάσεις σε όλα τα άκρα (</w:t>
      </w:r>
      <w:proofErr w:type="spellStart"/>
      <w:r w:rsidRPr="00E202AC">
        <w:rPr>
          <w:rFonts w:ascii="Arial" w:hAnsi="Arial" w:cs="Arial"/>
          <w:sz w:val="24"/>
          <w:lang w:val="el-GR"/>
        </w:rPr>
        <w:t>Surge</w:t>
      </w:r>
      <w:proofErr w:type="spellEnd"/>
      <w:r w:rsidRPr="00343C0E">
        <w:rPr>
          <w:rFonts w:ascii="Arial" w:hAnsi="Arial" w:cs="Arial"/>
          <w:sz w:val="24"/>
          <w:lang w:val="el-GR"/>
        </w:rPr>
        <w:t xml:space="preserve"> </w:t>
      </w:r>
      <w:proofErr w:type="spellStart"/>
      <w:r w:rsidRPr="00E202AC">
        <w:rPr>
          <w:rFonts w:ascii="Arial" w:hAnsi="Arial" w:cs="Arial"/>
          <w:sz w:val="24"/>
          <w:lang w:val="el-GR"/>
        </w:rPr>
        <w:t>protection</w:t>
      </w:r>
      <w:proofErr w:type="spellEnd"/>
      <w:r w:rsidRPr="00343C0E">
        <w:rPr>
          <w:rFonts w:ascii="Arial" w:hAnsi="Arial" w:cs="Arial"/>
          <w:sz w:val="24"/>
          <w:lang w:val="el-GR"/>
        </w:rPr>
        <w:t>). Οι αισθητήρες με τους οποίους θα είναι εξοπλισμένοι οι ΠΑΜΣ θα μετρούν τις μετεωρολογικές παραμέτρους που θα μετρούν οι ΑΜΣ και θα είναι επιπλέον εξοπλισμένοι με αισθητήρες που θα μετρούν τις εξής μετεωρολογικές παραμέτρους:</w:t>
      </w:r>
    </w:p>
    <w:p w14:paraId="131AE4BB" w14:textId="77777777" w:rsidR="009709C4" w:rsidRPr="007E3708" w:rsidRDefault="009709C4" w:rsidP="00E202AC">
      <w:pPr>
        <w:numPr>
          <w:ilvl w:val="0"/>
          <w:numId w:val="175"/>
        </w:numPr>
        <w:suppressAutoHyphens w:val="0"/>
        <w:spacing w:before="60" w:after="60"/>
        <w:ind w:left="714" w:hanging="357"/>
        <w:rPr>
          <w:rFonts w:ascii="Arial" w:hAnsi="Arial" w:cs="Arial"/>
          <w:sz w:val="24"/>
          <w:lang w:val="el-GR"/>
        </w:rPr>
      </w:pPr>
      <w:r w:rsidRPr="007E3708">
        <w:rPr>
          <w:rFonts w:ascii="Arial" w:hAnsi="Arial" w:cs="Arial"/>
          <w:sz w:val="24"/>
          <w:lang w:val="el-GR"/>
        </w:rPr>
        <w:t xml:space="preserve">θερμοκρασία εδάφους (μέτρηση στην επιφάνεια και στα βάθη 0, 2, 5, 10, 20, 50, 100 </w:t>
      </w:r>
      <w:r w:rsidRPr="00E202AC">
        <w:rPr>
          <w:rFonts w:ascii="Arial" w:hAnsi="Arial" w:cs="Arial"/>
          <w:sz w:val="24"/>
        </w:rPr>
        <w:t>cm</w:t>
      </w:r>
      <w:r w:rsidRPr="007E3708">
        <w:rPr>
          <w:rFonts w:ascii="Arial" w:hAnsi="Arial" w:cs="Arial"/>
          <w:sz w:val="24"/>
          <w:lang w:val="el-GR"/>
        </w:rPr>
        <w:t>)</w:t>
      </w:r>
    </w:p>
    <w:p w14:paraId="09C5A2FE" w14:textId="77777777" w:rsidR="009709C4" w:rsidRPr="007E3708" w:rsidRDefault="009709C4" w:rsidP="00E202AC">
      <w:pPr>
        <w:numPr>
          <w:ilvl w:val="0"/>
          <w:numId w:val="175"/>
        </w:numPr>
        <w:suppressAutoHyphens w:val="0"/>
        <w:spacing w:before="60" w:after="60"/>
        <w:ind w:left="714" w:hanging="357"/>
        <w:rPr>
          <w:rFonts w:ascii="Arial" w:hAnsi="Arial" w:cs="Arial"/>
          <w:sz w:val="24"/>
          <w:lang w:val="el-GR"/>
        </w:rPr>
      </w:pPr>
      <w:r w:rsidRPr="007E3708">
        <w:rPr>
          <w:rFonts w:ascii="Arial" w:hAnsi="Arial" w:cs="Arial"/>
          <w:sz w:val="24"/>
          <w:lang w:val="el-GR"/>
        </w:rPr>
        <w:t xml:space="preserve">υγρασία εδάφους (μέτρηση σε τρία βάθη 10, 20, 50 </w:t>
      </w:r>
      <w:r w:rsidRPr="00E202AC">
        <w:rPr>
          <w:rFonts w:ascii="Arial" w:hAnsi="Arial" w:cs="Arial"/>
          <w:sz w:val="24"/>
        </w:rPr>
        <w:t>cm</w:t>
      </w:r>
      <w:r w:rsidRPr="007E3708">
        <w:rPr>
          <w:rFonts w:ascii="Arial" w:hAnsi="Arial" w:cs="Arial"/>
          <w:sz w:val="24"/>
          <w:lang w:val="el-GR"/>
        </w:rPr>
        <w:t>)</w:t>
      </w:r>
    </w:p>
    <w:p w14:paraId="7E0AA191" w14:textId="77777777" w:rsidR="009709C4" w:rsidRPr="007E3708" w:rsidRDefault="009709C4" w:rsidP="00E202AC">
      <w:pPr>
        <w:numPr>
          <w:ilvl w:val="0"/>
          <w:numId w:val="175"/>
        </w:numPr>
        <w:suppressAutoHyphens w:val="0"/>
        <w:spacing w:before="60" w:after="60"/>
        <w:ind w:left="714" w:hanging="357"/>
        <w:rPr>
          <w:rFonts w:ascii="Arial" w:hAnsi="Arial" w:cs="Arial"/>
          <w:sz w:val="24"/>
          <w:lang w:val="el-GR"/>
        </w:rPr>
      </w:pPr>
      <w:r w:rsidRPr="007E3708">
        <w:rPr>
          <w:rFonts w:ascii="Arial" w:hAnsi="Arial" w:cs="Arial"/>
          <w:sz w:val="24"/>
          <w:lang w:val="el-GR"/>
        </w:rPr>
        <w:t xml:space="preserve">διαδρομή ανέμου (επ’ </w:t>
      </w:r>
      <w:proofErr w:type="spellStart"/>
      <w:r w:rsidRPr="007E3708">
        <w:rPr>
          <w:rFonts w:ascii="Arial" w:hAnsi="Arial" w:cs="Arial"/>
          <w:sz w:val="24"/>
          <w:lang w:val="el-GR"/>
        </w:rPr>
        <w:t>ωφελεία</w:t>
      </w:r>
      <w:proofErr w:type="spellEnd"/>
      <w:r w:rsidRPr="007E3708">
        <w:rPr>
          <w:rFonts w:ascii="Arial" w:hAnsi="Arial" w:cs="Arial"/>
          <w:sz w:val="24"/>
          <w:lang w:val="el-GR"/>
        </w:rPr>
        <w:t xml:space="preserve"> του </w:t>
      </w:r>
      <w:proofErr w:type="spellStart"/>
      <w:r w:rsidRPr="007E3708">
        <w:rPr>
          <w:rFonts w:ascii="Arial" w:hAnsi="Arial" w:cs="Arial"/>
          <w:sz w:val="24"/>
          <w:lang w:val="el-GR"/>
        </w:rPr>
        <w:t>εξατμισίμετρου</w:t>
      </w:r>
      <w:proofErr w:type="spellEnd"/>
      <w:r w:rsidRPr="007E3708">
        <w:rPr>
          <w:rFonts w:ascii="Arial" w:hAnsi="Arial" w:cs="Arial"/>
          <w:sz w:val="24"/>
          <w:lang w:val="el-GR"/>
        </w:rPr>
        <w:t xml:space="preserve"> στα 2</w:t>
      </w:r>
      <w:r w:rsidRPr="00E202AC">
        <w:rPr>
          <w:rFonts w:ascii="Arial" w:hAnsi="Arial" w:cs="Arial"/>
          <w:sz w:val="24"/>
        </w:rPr>
        <w:t>m</w:t>
      </w:r>
      <w:r w:rsidRPr="007E3708">
        <w:rPr>
          <w:rFonts w:ascii="Arial" w:hAnsi="Arial" w:cs="Arial"/>
          <w:sz w:val="24"/>
          <w:lang w:val="el-GR"/>
        </w:rPr>
        <w:t>)</w:t>
      </w:r>
    </w:p>
    <w:p w14:paraId="78E539D3"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διάρκει</w:t>
      </w:r>
      <w:proofErr w:type="spellEnd"/>
      <w:r w:rsidRPr="00343C0E">
        <w:rPr>
          <w:rFonts w:ascii="Arial" w:hAnsi="Arial" w:cs="Arial"/>
          <w:sz w:val="24"/>
        </w:rPr>
        <w:t xml:space="preserve">α </w:t>
      </w:r>
      <w:proofErr w:type="spellStart"/>
      <w:r w:rsidRPr="00343C0E">
        <w:rPr>
          <w:rFonts w:ascii="Arial" w:hAnsi="Arial" w:cs="Arial"/>
          <w:sz w:val="24"/>
        </w:rPr>
        <w:t>ηλιοφάνει</w:t>
      </w:r>
      <w:proofErr w:type="spellEnd"/>
      <w:r w:rsidRPr="00343C0E">
        <w:rPr>
          <w:rFonts w:ascii="Arial" w:hAnsi="Arial" w:cs="Arial"/>
          <w:sz w:val="24"/>
        </w:rPr>
        <w:t>ας</w:t>
      </w:r>
    </w:p>
    <w:p w14:paraId="0CE84120"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εξάτμιση</w:t>
      </w:r>
      <w:proofErr w:type="spellEnd"/>
      <w:r w:rsidRPr="00343C0E">
        <w:rPr>
          <w:rFonts w:ascii="Arial" w:hAnsi="Arial" w:cs="Arial"/>
          <w:sz w:val="24"/>
        </w:rPr>
        <w:t xml:space="preserve"> (</w:t>
      </w:r>
      <w:proofErr w:type="spellStart"/>
      <w:r w:rsidRPr="00343C0E">
        <w:rPr>
          <w:rFonts w:ascii="Arial" w:hAnsi="Arial" w:cs="Arial"/>
          <w:sz w:val="24"/>
        </w:rPr>
        <w:t>εξ</w:t>
      </w:r>
      <w:proofErr w:type="spellEnd"/>
      <w:r w:rsidRPr="00343C0E">
        <w:rPr>
          <w:rFonts w:ascii="Arial" w:hAnsi="Arial" w:cs="Arial"/>
          <w:sz w:val="24"/>
        </w:rPr>
        <w:t xml:space="preserve">ατμισίμετρο </w:t>
      </w:r>
      <w:proofErr w:type="spellStart"/>
      <w:r w:rsidRPr="00343C0E">
        <w:rPr>
          <w:rFonts w:ascii="Arial" w:hAnsi="Arial" w:cs="Arial"/>
          <w:sz w:val="24"/>
        </w:rPr>
        <w:t>λεκάνης</w:t>
      </w:r>
      <w:proofErr w:type="spellEnd"/>
      <w:r w:rsidRPr="00343C0E">
        <w:rPr>
          <w:rFonts w:ascii="Arial" w:hAnsi="Arial" w:cs="Arial"/>
          <w:sz w:val="24"/>
        </w:rPr>
        <w:t>)</w:t>
      </w:r>
    </w:p>
    <w:p w14:paraId="45172AA3"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ηλι</w:t>
      </w:r>
      <w:proofErr w:type="spellEnd"/>
      <w:r w:rsidRPr="00343C0E">
        <w:rPr>
          <w:rFonts w:ascii="Arial" w:hAnsi="Arial" w:cs="Arial"/>
          <w:sz w:val="24"/>
        </w:rPr>
        <w:t>ακή α</w:t>
      </w:r>
      <w:proofErr w:type="spellStart"/>
      <w:r w:rsidRPr="00343C0E">
        <w:rPr>
          <w:rFonts w:ascii="Arial" w:hAnsi="Arial" w:cs="Arial"/>
          <w:sz w:val="24"/>
        </w:rPr>
        <w:t>κτινο</w:t>
      </w:r>
      <w:proofErr w:type="spellEnd"/>
      <w:r w:rsidRPr="00343C0E">
        <w:rPr>
          <w:rFonts w:ascii="Arial" w:hAnsi="Arial" w:cs="Arial"/>
          <w:sz w:val="24"/>
        </w:rPr>
        <w:t xml:space="preserve">βολία </w:t>
      </w:r>
      <w:proofErr w:type="spellStart"/>
      <w:r w:rsidRPr="00343C0E">
        <w:rPr>
          <w:rFonts w:ascii="Arial" w:hAnsi="Arial" w:cs="Arial"/>
          <w:sz w:val="24"/>
        </w:rPr>
        <w:t>φωτοσύνθεσης</w:t>
      </w:r>
      <w:proofErr w:type="spellEnd"/>
      <w:r w:rsidRPr="00343C0E">
        <w:rPr>
          <w:rFonts w:ascii="Arial" w:hAnsi="Arial" w:cs="Arial"/>
          <w:sz w:val="24"/>
        </w:rPr>
        <w:t xml:space="preserve"> (ρα</w:t>
      </w:r>
      <w:proofErr w:type="spellStart"/>
      <w:r w:rsidRPr="00343C0E">
        <w:rPr>
          <w:rFonts w:ascii="Arial" w:hAnsi="Arial" w:cs="Arial"/>
          <w:sz w:val="24"/>
        </w:rPr>
        <w:t>διόμετρο</w:t>
      </w:r>
      <w:proofErr w:type="spellEnd"/>
      <w:r w:rsidRPr="00343C0E">
        <w:rPr>
          <w:rFonts w:ascii="Arial" w:hAnsi="Arial" w:cs="Arial"/>
          <w:sz w:val="24"/>
        </w:rPr>
        <w:t xml:space="preserve"> </w:t>
      </w:r>
      <w:r w:rsidRPr="00E202AC">
        <w:rPr>
          <w:rFonts w:ascii="Arial" w:hAnsi="Arial" w:cs="Arial"/>
          <w:sz w:val="24"/>
        </w:rPr>
        <w:t>PAR</w:t>
      </w:r>
      <w:r w:rsidRPr="00343C0E">
        <w:rPr>
          <w:rFonts w:ascii="Arial" w:hAnsi="Arial" w:cs="Arial"/>
          <w:sz w:val="24"/>
        </w:rPr>
        <w:t xml:space="preserve"> </w:t>
      </w:r>
      <w:r w:rsidRPr="00E202AC">
        <w:rPr>
          <w:rFonts w:ascii="Arial" w:hAnsi="Arial" w:cs="Arial"/>
          <w:sz w:val="24"/>
        </w:rPr>
        <w:t>Photosynthetic</w:t>
      </w:r>
      <w:r w:rsidRPr="00343C0E">
        <w:rPr>
          <w:rFonts w:ascii="Arial" w:hAnsi="Arial" w:cs="Arial"/>
          <w:sz w:val="24"/>
        </w:rPr>
        <w:t xml:space="preserve"> </w:t>
      </w:r>
      <w:r w:rsidRPr="00E202AC">
        <w:rPr>
          <w:rFonts w:ascii="Arial" w:hAnsi="Arial" w:cs="Arial"/>
          <w:sz w:val="24"/>
        </w:rPr>
        <w:t>Active</w:t>
      </w:r>
      <w:r w:rsidRPr="00343C0E">
        <w:rPr>
          <w:rFonts w:ascii="Arial" w:hAnsi="Arial" w:cs="Arial"/>
          <w:sz w:val="24"/>
        </w:rPr>
        <w:t xml:space="preserve"> </w:t>
      </w:r>
      <w:r w:rsidRPr="00E202AC">
        <w:rPr>
          <w:rFonts w:ascii="Arial" w:hAnsi="Arial" w:cs="Arial"/>
          <w:sz w:val="24"/>
        </w:rPr>
        <w:t>Radiation</w:t>
      </w:r>
      <w:r w:rsidRPr="00343C0E">
        <w:rPr>
          <w:rFonts w:ascii="Arial" w:hAnsi="Arial" w:cs="Arial"/>
          <w:sz w:val="24"/>
        </w:rPr>
        <w:t>)</w:t>
      </w:r>
    </w:p>
    <w:p w14:paraId="24CB8A08" w14:textId="77777777" w:rsidR="009709C4" w:rsidRPr="00343C0E" w:rsidRDefault="009709C4" w:rsidP="00E202AC">
      <w:pPr>
        <w:numPr>
          <w:ilvl w:val="0"/>
          <w:numId w:val="175"/>
        </w:numPr>
        <w:suppressAutoHyphens w:val="0"/>
        <w:spacing w:before="60" w:after="60"/>
        <w:ind w:left="714" w:hanging="357"/>
        <w:rPr>
          <w:rFonts w:ascii="Arial" w:hAnsi="Arial" w:cs="Arial"/>
          <w:sz w:val="24"/>
        </w:rPr>
      </w:pPr>
      <w:proofErr w:type="spellStart"/>
      <w:r w:rsidRPr="00343C0E">
        <w:rPr>
          <w:rFonts w:ascii="Arial" w:hAnsi="Arial" w:cs="Arial"/>
          <w:sz w:val="24"/>
        </w:rPr>
        <w:t>έντ</w:t>
      </w:r>
      <w:proofErr w:type="spellEnd"/>
      <w:r w:rsidRPr="00343C0E">
        <w:rPr>
          <w:rFonts w:ascii="Arial" w:hAnsi="Arial" w:cs="Arial"/>
          <w:sz w:val="24"/>
        </w:rPr>
        <w:t xml:space="preserve">αση </w:t>
      </w:r>
      <w:proofErr w:type="spellStart"/>
      <w:r w:rsidRPr="00343C0E">
        <w:rPr>
          <w:rFonts w:ascii="Arial" w:hAnsi="Arial" w:cs="Arial"/>
          <w:sz w:val="24"/>
        </w:rPr>
        <w:t>ηλι</w:t>
      </w:r>
      <w:proofErr w:type="spellEnd"/>
      <w:r w:rsidRPr="00343C0E">
        <w:rPr>
          <w:rFonts w:ascii="Arial" w:hAnsi="Arial" w:cs="Arial"/>
          <w:sz w:val="24"/>
        </w:rPr>
        <w:t>ακής α</w:t>
      </w:r>
      <w:proofErr w:type="spellStart"/>
      <w:r w:rsidRPr="00343C0E">
        <w:rPr>
          <w:rFonts w:ascii="Arial" w:hAnsi="Arial" w:cs="Arial"/>
          <w:sz w:val="24"/>
        </w:rPr>
        <w:t>κτινο</w:t>
      </w:r>
      <w:proofErr w:type="spellEnd"/>
      <w:r w:rsidRPr="00343C0E">
        <w:rPr>
          <w:rFonts w:ascii="Arial" w:hAnsi="Arial" w:cs="Arial"/>
          <w:sz w:val="24"/>
        </w:rPr>
        <w:t>βολίας (</w:t>
      </w:r>
      <w:proofErr w:type="spellStart"/>
      <w:r w:rsidRPr="00343C0E">
        <w:rPr>
          <w:rFonts w:ascii="Arial" w:hAnsi="Arial" w:cs="Arial"/>
          <w:sz w:val="24"/>
        </w:rPr>
        <w:t>Πυρ</w:t>
      </w:r>
      <w:proofErr w:type="spellEnd"/>
      <w:r w:rsidRPr="00343C0E">
        <w:rPr>
          <w:rFonts w:ascii="Arial" w:hAnsi="Arial" w:cs="Arial"/>
          <w:sz w:val="24"/>
        </w:rPr>
        <w:t>ανόμετρο)</w:t>
      </w:r>
    </w:p>
    <w:p w14:paraId="2F7B0E14" w14:textId="77777777" w:rsidR="009709C4" w:rsidRPr="007E3708" w:rsidRDefault="009709C4" w:rsidP="00E202AC">
      <w:pPr>
        <w:numPr>
          <w:ilvl w:val="0"/>
          <w:numId w:val="175"/>
        </w:numPr>
        <w:suppressAutoHyphens w:val="0"/>
        <w:spacing w:before="60" w:after="60"/>
        <w:ind w:left="714" w:hanging="357"/>
        <w:rPr>
          <w:rFonts w:ascii="Arial" w:hAnsi="Arial" w:cs="Arial"/>
          <w:sz w:val="24"/>
          <w:lang w:val="el-GR"/>
        </w:rPr>
      </w:pPr>
      <w:r w:rsidRPr="007E3708">
        <w:rPr>
          <w:rFonts w:ascii="Arial" w:hAnsi="Arial" w:cs="Arial"/>
          <w:sz w:val="24"/>
          <w:lang w:val="el-GR"/>
        </w:rPr>
        <w:t>υπεριώδη ακτινοβολία (</w:t>
      </w:r>
      <w:proofErr w:type="spellStart"/>
      <w:r w:rsidRPr="007E3708">
        <w:rPr>
          <w:rFonts w:ascii="Arial" w:hAnsi="Arial" w:cs="Arial"/>
          <w:sz w:val="24"/>
          <w:lang w:val="el-GR"/>
        </w:rPr>
        <w:t>ραδιόμετρο</w:t>
      </w:r>
      <w:proofErr w:type="spellEnd"/>
      <w:r w:rsidRPr="007E3708">
        <w:rPr>
          <w:rFonts w:ascii="Arial" w:hAnsi="Arial" w:cs="Arial"/>
          <w:sz w:val="24"/>
          <w:lang w:val="el-GR"/>
        </w:rPr>
        <w:t xml:space="preserve"> </w:t>
      </w:r>
      <w:r w:rsidRPr="00E202AC">
        <w:rPr>
          <w:rFonts w:ascii="Arial" w:hAnsi="Arial" w:cs="Arial"/>
          <w:sz w:val="24"/>
        </w:rPr>
        <w:t>UV</w:t>
      </w:r>
      <w:r w:rsidRPr="007E3708">
        <w:rPr>
          <w:rFonts w:ascii="Arial" w:hAnsi="Arial" w:cs="Arial"/>
          <w:sz w:val="24"/>
          <w:lang w:val="el-GR"/>
        </w:rPr>
        <w:t xml:space="preserve"> για εξαγωγή του δείκτη υπέρυθρης ακτινοβολίας (</w:t>
      </w:r>
      <w:r w:rsidRPr="00E202AC">
        <w:rPr>
          <w:rFonts w:ascii="Arial" w:hAnsi="Arial" w:cs="Arial"/>
          <w:sz w:val="24"/>
        </w:rPr>
        <w:t>UV</w:t>
      </w:r>
      <w:r w:rsidRPr="007E3708">
        <w:rPr>
          <w:rFonts w:ascii="Arial" w:hAnsi="Arial" w:cs="Arial"/>
          <w:sz w:val="24"/>
          <w:lang w:val="el-GR"/>
        </w:rPr>
        <w:t xml:space="preserve"> </w:t>
      </w:r>
      <w:r w:rsidRPr="00E202AC">
        <w:rPr>
          <w:rFonts w:ascii="Arial" w:hAnsi="Arial" w:cs="Arial"/>
          <w:sz w:val="24"/>
        </w:rPr>
        <w:t>Index</w:t>
      </w:r>
      <w:r w:rsidRPr="007E3708">
        <w:rPr>
          <w:rFonts w:ascii="Arial" w:hAnsi="Arial" w:cs="Arial"/>
          <w:sz w:val="24"/>
          <w:lang w:val="el-GR"/>
        </w:rPr>
        <w:t>)</w:t>
      </w:r>
    </w:p>
    <w:p w14:paraId="1ED7DF72"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Η σχεδιασμός της εγκατάστασης των αισθητήρων και των λοιπών συστημάτων στους ΑΜΣ/ΠΑΜΣ θα πρέπει να λαμβάνει υπόψη τις οδηγίες του </w:t>
      </w:r>
      <w:r w:rsidRPr="00E202AC">
        <w:rPr>
          <w:rFonts w:ascii="Arial" w:hAnsi="Arial" w:cs="Arial"/>
          <w:sz w:val="24"/>
          <w:lang w:val="el-GR"/>
        </w:rPr>
        <w:t>WMO</w:t>
      </w:r>
      <w:r w:rsidRPr="00343C0E">
        <w:rPr>
          <w:rFonts w:ascii="Arial" w:hAnsi="Arial" w:cs="Arial"/>
          <w:sz w:val="24"/>
          <w:lang w:val="el-GR"/>
        </w:rPr>
        <w:t xml:space="preserve"> ώστε να μην δημιουργεί προβλήματα στη σωστή λειτουργία τους πχ το </w:t>
      </w:r>
      <w:proofErr w:type="spellStart"/>
      <w:r w:rsidRPr="00343C0E">
        <w:rPr>
          <w:rFonts w:ascii="Arial" w:hAnsi="Arial" w:cs="Arial"/>
          <w:sz w:val="24"/>
          <w:lang w:val="el-GR"/>
        </w:rPr>
        <w:t>εξατμισίμετρο</w:t>
      </w:r>
      <w:proofErr w:type="spellEnd"/>
      <w:r w:rsidRPr="00343C0E">
        <w:rPr>
          <w:rFonts w:ascii="Arial" w:hAnsi="Arial" w:cs="Arial"/>
          <w:sz w:val="24"/>
          <w:lang w:val="el-GR"/>
        </w:rPr>
        <w:t xml:space="preserve"> να μην σκιάζεται κλπ.</w:t>
      </w:r>
    </w:p>
    <w:p w14:paraId="5AA3EB82"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Τα δεδομένα από τους ΑΜΣ/ΠΑΜΣ θα αποστέλλονται στον ΣΔ, για τη συλλογή, επεξεργασία, κωδικοποίηση, </w:t>
      </w:r>
      <w:proofErr w:type="spellStart"/>
      <w:r w:rsidRPr="00343C0E">
        <w:rPr>
          <w:rFonts w:ascii="Arial" w:hAnsi="Arial" w:cs="Arial"/>
          <w:sz w:val="24"/>
          <w:lang w:val="el-GR"/>
        </w:rPr>
        <w:t>οπτικοποίηση</w:t>
      </w:r>
      <w:proofErr w:type="spellEnd"/>
      <w:r w:rsidRPr="00343C0E">
        <w:rPr>
          <w:rFonts w:ascii="Arial" w:hAnsi="Arial" w:cs="Arial"/>
          <w:sz w:val="24"/>
          <w:lang w:val="el-GR"/>
        </w:rPr>
        <w:t xml:space="preserve"> και αποθήκευση των μετεωρολογικών πληροφοριών.</w:t>
      </w:r>
    </w:p>
    <w:p w14:paraId="5D8EC4EC"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Η Κεντρική Μονάδα (ΚΜ-ΑΜΣ/ΠΑΜΣ ή </w:t>
      </w:r>
      <w:proofErr w:type="spellStart"/>
      <w:r w:rsidRPr="00E202AC">
        <w:rPr>
          <w:rFonts w:ascii="Arial" w:hAnsi="Arial" w:cs="Arial"/>
          <w:sz w:val="24"/>
          <w:lang w:val="el-GR"/>
        </w:rPr>
        <w:t>Data</w:t>
      </w:r>
      <w:proofErr w:type="spellEnd"/>
      <w:r w:rsidRPr="00343C0E">
        <w:rPr>
          <w:rFonts w:ascii="Arial" w:hAnsi="Arial" w:cs="Arial"/>
          <w:sz w:val="24"/>
          <w:lang w:val="el-GR"/>
        </w:rPr>
        <w:t xml:space="preserve"> </w:t>
      </w:r>
      <w:proofErr w:type="spellStart"/>
      <w:r w:rsidRPr="00E202AC">
        <w:rPr>
          <w:rFonts w:ascii="Arial" w:hAnsi="Arial" w:cs="Arial"/>
          <w:sz w:val="24"/>
          <w:lang w:val="el-GR"/>
        </w:rPr>
        <w:t>logger</w:t>
      </w:r>
      <w:proofErr w:type="spellEnd"/>
      <w:r w:rsidRPr="00343C0E">
        <w:rPr>
          <w:rFonts w:ascii="Arial" w:hAnsi="Arial" w:cs="Arial"/>
          <w:sz w:val="24"/>
          <w:lang w:val="el-GR"/>
        </w:rPr>
        <w:t>) (βλ. παράγραφο Α4.4.1.6) θα επικοινωνεί τοπικά με τον ΣΔ (με μεγάλη συχνότητα) για την αποτύπωση των δεδομένων σε πραγματικό χρόνο (</w:t>
      </w:r>
      <w:proofErr w:type="spellStart"/>
      <w:r w:rsidRPr="00E202AC">
        <w:rPr>
          <w:rFonts w:ascii="Arial" w:hAnsi="Arial" w:cs="Arial"/>
          <w:sz w:val="24"/>
          <w:lang w:val="el-GR"/>
        </w:rPr>
        <w:t>real</w:t>
      </w:r>
      <w:proofErr w:type="spellEnd"/>
      <w:r w:rsidRPr="00343C0E">
        <w:rPr>
          <w:rFonts w:ascii="Arial" w:hAnsi="Arial" w:cs="Arial"/>
          <w:sz w:val="24"/>
          <w:lang w:val="el-GR"/>
        </w:rPr>
        <w:t xml:space="preserve"> </w:t>
      </w:r>
      <w:proofErr w:type="spellStart"/>
      <w:r w:rsidRPr="00E202AC">
        <w:rPr>
          <w:rFonts w:ascii="Arial" w:hAnsi="Arial" w:cs="Arial"/>
          <w:sz w:val="24"/>
          <w:lang w:val="el-GR"/>
        </w:rPr>
        <w:t>time</w:t>
      </w:r>
      <w:proofErr w:type="spellEnd"/>
      <w:r w:rsidRPr="00343C0E">
        <w:rPr>
          <w:rFonts w:ascii="Arial" w:hAnsi="Arial" w:cs="Arial"/>
          <w:sz w:val="24"/>
          <w:lang w:val="el-GR"/>
        </w:rPr>
        <w:t>), καθώς και με τον ΣΒ (αναλόγως του προγραμματισμού του), με σκοπό την αποστολή των μετεωρολογικών μετρήσεων που πραγματοποιεί. Οι μετεωρολογικές αυτές μετρήσεις θα αρχειοθετούνται τοπικά σε βάση δεδομένων που θα διαθέτει ο ΣΔ. Επιπλέον ο ΣΔ θα διαθέτει λογισμικό που θα επιτρέπει την στατιστική επεξεργασία των μετρήσεων, τον ποιοτικό έλεγχο, τη συμπλήρωση ελλειπουσών τιμών, κλπ.</w:t>
      </w:r>
    </w:p>
    <w:p w14:paraId="492584C0"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Με τη βοήθεια κατάλληλου λογισμικού οι μετρήσεις, οι επεξεργασμένες τιμές τους καθώς και οι δευτερογενείς παράμετροι, που μπορούν να υπολογισθούν από αυτές, θα παρουσιάζονται και θα ανανεώνονται στην οθόνη Η/Υ κάθε ΣΔ σε τακτά χρονικά διαστήματα.</w:t>
      </w:r>
    </w:p>
    <w:p w14:paraId="3F628C9F"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Στην ΚΜ-ΑΜΣ/ΠΑΜΣ θα υπάρχει δυνατότητα επιτόπου σύνδεσης φορητού ΗΥ για έλεγχο καλής λειτουργίας των συστημάτων από το τεχνικό προσωπικό και τον προγραμματισμό λειτουργίας από τους διαχειριστές του συστήματος.</w:t>
      </w:r>
    </w:p>
    <w:p w14:paraId="42B9858E"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Η επικοινωνία των ΣΔ με το ΣΒ θα γίνεται με χρήση του ενσύρματου τηλεπικοινωνιακού δικτύου (όπου υφίσταται) ως κύριο δίκτυο (</w:t>
      </w:r>
      <w:proofErr w:type="spellStart"/>
      <w:r w:rsidRPr="00E202AC">
        <w:rPr>
          <w:rFonts w:ascii="Arial" w:hAnsi="Arial" w:cs="Arial"/>
          <w:sz w:val="24"/>
          <w:lang w:val="el-GR"/>
        </w:rPr>
        <w:t>primary</w:t>
      </w:r>
      <w:proofErr w:type="spellEnd"/>
      <w:r w:rsidRPr="00343C0E">
        <w:rPr>
          <w:rFonts w:ascii="Arial" w:hAnsi="Arial" w:cs="Arial"/>
          <w:sz w:val="24"/>
          <w:lang w:val="el-GR"/>
        </w:rPr>
        <w:t>) και με τη χρήση του δικτύου κινητής τηλεφωνίας ως εφεδρικό δίκτυο (</w:t>
      </w:r>
      <w:proofErr w:type="spellStart"/>
      <w:r w:rsidRPr="00E202AC">
        <w:rPr>
          <w:rFonts w:ascii="Arial" w:hAnsi="Arial" w:cs="Arial"/>
          <w:sz w:val="24"/>
          <w:lang w:val="el-GR"/>
        </w:rPr>
        <w:t>backup</w:t>
      </w:r>
      <w:proofErr w:type="spellEnd"/>
      <w:r w:rsidRPr="00343C0E">
        <w:rPr>
          <w:rFonts w:ascii="Arial" w:hAnsi="Arial" w:cs="Arial"/>
          <w:sz w:val="24"/>
          <w:lang w:val="el-GR"/>
        </w:rPr>
        <w:t>) ενώ θα είναι δυνατή η εναλλαγή μεταξύ των δικτύων τοπικά με απλές διαδικασίες ή αυτοματοποιημένα.</w:t>
      </w:r>
    </w:p>
    <w:p w14:paraId="62457199"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 Σταθμός Διαχείρισης (ΣΔ) των ΑΜΣ/ΠΑΜΣ θα αποτελείται από δύο Η/Υ (για </w:t>
      </w:r>
      <w:proofErr w:type="spellStart"/>
      <w:r w:rsidRPr="00343C0E">
        <w:rPr>
          <w:rFonts w:ascii="Arial" w:hAnsi="Arial" w:cs="Arial"/>
          <w:sz w:val="24"/>
          <w:lang w:val="el-GR"/>
        </w:rPr>
        <w:t>οπτικοποίηση</w:t>
      </w:r>
      <w:proofErr w:type="spellEnd"/>
      <w:r w:rsidRPr="00343C0E">
        <w:rPr>
          <w:rFonts w:ascii="Arial" w:hAnsi="Arial" w:cs="Arial"/>
          <w:sz w:val="24"/>
          <w:lang w:val="el-GR"/>
        </w:rPr>
        <w:t xml:space="preserve"> των δεδομένων του ΑΜΣ/ΠΑΜΣ και για τις λοιπές εργασίες επεξεργασίας, κωδικοποίησης και θα μπορούν να λειτουργήσουν εναλλακτικά “</w:t>
      </w:r>
      <w:proofErr w:type="spellStart"/>
      <w:r w:rsidRPr="00E202AC">
        <w:rPr>
          <w:rFonts w:ascii="Arial" w:hAnsi="Arial" w:cs="Arial"/>
          <w:sz w:val="24"/>
          <w:lang w:val="el-GR"/>
        </w:rPr>
        <w:t>Cold</w:t>
      </w:r>
      <w:proofErr w:type="spellEnd"/>
      <w:r w:rsidRPr="00343C0E">
        <w:rPr>
          <w:rFonts w:ascii="Arial" w:hAnsi="Arial" w:cs="Arial"/>
          <w:sz w:val="24"/>
          <w:lang w:val="el-GR"/>
        </w:rPr>
        <w:t xml:space="preserve"> </w:t>
      </w:r>
      <w:proofErr w:type="spellStart"/>
      <w:r w:rsidRPr="00E202AC">
        <w:rPr>
          <w:rFonts w:ascii="Arial" w:hAnsi="Arial" w:cs="Arial"/>
          <w:sz w:val="24"/>
          <w:lang w:val="el-GR"/>
        </w:rPr>
        <w:t>Standby</w:t>
      </w:r>
      <w:proofErr w:type="spellEnd"/>
      <w:r w:rsidRPr="00343C0E">
        <w:rPr>
          <w:rFonts w:ascii="Arial" w:hAnsi="Arial" w:cs="Arial"/>
          <w:sz w:val="24"/>
          <w:lang w:val="el-GR"/>
        </w:rPr>
        <w:t xml:space="preserve">” </w:t>
      </w:r>
      <w:proofErr w:type="spellStart"/>
      <w:r w:rsidRPr="00343C0E">
        <w:rPr>
          <w:rFonts w:ascii="Arial" w:hAnsi="Arial" w:cs="Arial"/>
          <w:sz w:val="24"/>
          <w:lang w:val="el-GR"/>
        </w:rPr>
        <w:t>κλπ</w:t>
      </w:r>
      <w:proofErr w:type="spellEnd"/>
      <w:r w:rsidRPr="00343C0E">
        <w:rPr>
          <w:rFonts w:ascii="Arial" w:hAnsi="Arial" w:cs="Arial"/>
          <w:sz w:val="24"/>
          <w:lang w:val="el-GR"/>
        </w:rPr>
        <w:t>), τις συσκευές επικοινωνίας με την ΚΜ-ΑΜΣ ή ΚΜ-ΠΑΜΣ (</w:t>
      </w:r>
      <w:proofErr w:type="spellStart"/>
      <w:r w:rsidRPr="00E202AC">
        <w:rPr>
          <w:rFonts w:ascii="Arial" w:hAnsi="Arial" w:cs="Arial"/>
          <w:sz w:val="24"/>
          <w:lang w:val="el-GR"/>
        </w:rPr>
        <w:t>Data</w:t>
      </w:r>
      <w:proofErr w:type="spellEnd"/>
      <w:r w:rsidRPr="00343C0E">
        <w:rPr>
          <w:rFonts w:ascii="Arial" w:hAnsi="Arial" w:cs="Arial"/>
          <w:sz w:val="24"/>
          <w:lang w:val="el-GR"/>
        </w:rPr>
        <w:t xml:space="preserve"> </w:t>
      </w:r>
      <w:proofErr w:type="spellStart"/>
      <w:r w:rsidRPr="00E202AC">
        <w:rPr>
          <w:rFonts w:ascii="Arial" w:hAnsi="Arial" w:cs="Arial"/>
          <w:sz w:val="24"/>
          <w:lang w:val="el-GR"/>
        </w:rPr>
        <w:t>logger</w:t>
      </w:r>
      <w:proofErr w:type="spellEnd"/>
      <w:r w:rsidRPr="00343C0E">
        <w:rPr>
          <w:rFonts w:ascii="Arial" w:hAnsi="Arial" w:cs="Arial"/>
          <w:sz w:val="24"/>
          <w:lang w:val="el-GR"/>
        </w:rPr>
        <w:t xml:space="preserve">) του ΑΜΣ ή ΠΑΜΣ αντίστοιχα και το δίκτυο της ΕΜΥ, το απαραίτητο λογισμικό, καθώς και οποιαδήποτε άλλη συσκευή χρειάζεται για να υλοποιηθούν οι παρούσες προδιαγραφές. Παράλληλα, θα είναι εξοπλισμένος με εκτυπωτή, </w:t>
      </w:r>
      <w:proofErr w:type="spellStart"/>
      <w:r w:rsidRPr="00E202AC">
        <w:rPr>
          <w:rFonts w:ascii="Arial" w:hAnsi="Arial" w:cs="Arial"/>
          <w:sz w:val="24"/>
          <w:lang w:val="el-GR"/>
        </w:rPr>
        <w:t>switch</w:t>
      </w:r>
      <w:proofErr w:type="spellEnd"/>
      <w:r w:rsidRPr="00343C0E">
        <w:rPr>
          <w:rFonts w:ascii="Arial" w:hAnsi="Arial" w:cs="Arial"/>
          <w:sz w:val="24"/>
          <w:lang w:val="el-GR"/>
        </w:rPr>
        <w:t xml:space="preserve"> τουλάχιστον 16θυρών </w:t>
      </w:r>
      <w:r w:rsidRPr="00E202AC">
        <w:rPr>
          <w:rFonts w:ascii="Arial" w:hAnsi="Arial" w:cs="Arial"/>
          <w:sz w:val="24"/>
          <w:lang w:val="el-GR"/>
        </w:rPr>
        <w:t>UTP</w:t>
      </w:r>
      <w:r w:rsidRPr="00343C0E">
        <w:rPr>
          <w:rFonts w:ascii="Arial" w:hAnsi="Arial" w:cs="Arial"/>
          <w:sz w:val="24"/>
          <w:lang w:val="el-GR"/>
        </w:rPr>
        <w:t xml:space="preserve"> 100</w:t>
      </w:r>
      <w:r w:rsidRPr="00E202AC">
        <w:rPr>
          <w:rFonts w:ascii="Arial" w:hAnsi="Arial" w:cs="Arial"/>
          <w:sz w:val="24"/>
          <w:lang w:val="el-GR"/>
        </w:rPr>
        <w:t>mbits</w:t>
      </w:r>
      <w:r w:rsidRPr="00343C0E">
        <w:rPr>
          <w:rFonts w:ascii="Arial" w:hAnsi="Arial" w:cs="Arial"/>
          <w:sz w:val="24"/>
          <w:lang w:val="el-GR"/>
        </w:rPr>
        <w:t>/1</w:t>
      </w:r>
      <w:r w:rsidRPr="00E202AC">
        <w:rPr>
          <w:rFonts w:ascii="Arial" w:hAnsi="Arial" w:cs="Arial"/>
          <w:sz w:val="24"/>
          <w:lang w:val="el-GR"/>
        </w:rPr>
        <w:t>gbits</w:t>
      </w:r>
      <w:r w:rsidRPr="00343C0E">
        <w:rPr>
          <w:rFonts w:ascii="Arial" w:hAnsi="Arial" w:cs="Arial"/>
          <w:sz w:val="24"/>
          <w:lang w:val="el-GR"/>
        </w:rPr>
        <w:t xml:space="preserve"> και μονάδα τροφοδοσίας αδιάλειπτης λειτουργίας (</w:t>
      </w:r>
      <w:r w:rsidRPr="00E202AC">
        <w:rPr>
          <w:rFonts w:ascii="Arial" w:hAnsi="Arial" w:cs="Arial"/>
          <w:sz w:val="24"/>
          <w:lang w:val="el-GR"/>
        </w:rPr>
        <w:t>UPS</w:t>
      </w:r>
      <w:r w:rsidRPr="00343C0E">
        <w:rPr>
          <w:rFonts w:ascii="Arial" w:hAnsi="Arial" w:cs="Arial"/>
          <w:sz w:val="24"/>
          <w:lang w:val="el-GR"/>
        </w:rPr>
        <w:t xml:space="preserve">) τεχνολογίας </w:t>
      </w:r>
      <w:proofErr w:type="spellStart"/>
      <w:r w:rsidRPr="00343C0E">
        <w:rPr>
          <w:rFonts w:ascii="Arial" w:hAnsi="Arial" w:cs="Arial"/>
          <w:sz w:val="24"/>
          <w:lang w:val="el-GR"/>
        </w:rPr>
        <w:t>Ο</w:t>
      </w:r>
      <w:r w:rsidRPr="00E202AC">
        <w:rPr>
          <w:rFonts w:ascii="Arial" w:hAnsi="Arial" w:cs="Arial"/>
          <w:sz w:val="24"/>
          <w:lang w:val="el-GR"/>
        </w:rPr>
        <w:t>n</w:t>
      </w:r>
      <w:proofErr w:type="spellEnd"/>
      <w:r w:rsidRPr="00343C0E">
        <w:rPr>
          <w:rFonts w:ascii="Arial" w:hAnsi="Arial" w:cs="Arial"/>
          <w:sz w:val="24"/>
          <w:lang w:val="el-GR"/>
        </w:rPr>
        <w:t xml:space="preserve"> </w:t>
      </w:r>
      <w:proofErr w:type="spellStart"/>
      <w:r w:rsidRPr="00E202AC">
        <w:rPr>
          <w:rFonts w:ascii="Arial" w:hAnsi="Arial" w:cs="Arial"/>
          <w:sz w:val="24"/>
          <w:lang w:val="el-GR"/>
        </w:rPr>
        <w:t>line</w:t>
      </w:r>
      <w:proofErr w:type="spellEnd"/>
      <w:r w:rsidRPr="00343C0E">
        <w:rPr>
          <w:rFonts w:ascii="Arial" w:hAnsi="Arial" w:cs="Arial"/>
          <w:sz w:val="24"/>
          <w:lang w:val="el-GR"/>
        </w:rPr>
        <w:t xml:space="preserve">, τουλάχιστον 1200 </w:t>
      </w:r>
      <w:r w:rsidRPr="00E202AC">
        <w:rPr>
          <w:rFonts w:ascii="Arial" w:hAnsi="Arial" w:cs="Arial"/>
          <w:sz w:val="24"/>
          <w:lang w:val="el-GR"/>
        </w:rPr>
        <w:t>VA</w:t>
      </w:r>
      <w:r w:rsidRPr="00343C0E">
        <w:rPr>
          <w:rFonts w:ascii="Arial" w:hAnsi="Arial" w:cs="Arial"/>
          <w:sz w:val="24"/>
          <w:lang w:val="el-GR"/>
        </w:rPr>
        <w:t xml:space="preserve">. Οι δύο ανωτέρω Η/Υ του ΣΔ θα μπορούν να </w:t>
      </w:r>
      <w:r w:rsidR="00965FA3" w:rsidRPr="00D41A71">
        <w:rPr>
          <w:rFonts w:ascii="Arial" w:hAnsi="Arial" w:cs="Arial"/>
          <w:color w:val="000000"/>
          <w:sz w:val="24"/>
          <w:highlight w:val="white"/>
          <w:lang w:val="el-GR"/>
        </w:rPr>
        <w:t xml:space="preserve">υποστηρίξουν ο ένας τον άλλον με τον ένα ως λειτουργικό και τον δεύτερο σε κατάσταση λειτουργίας </w:t>
      </w:r>
      <w:proofErr w:type="spellStart"/>
      <w:r w:rsidR="00965FA3" w:rsidRPr="00D41A71">
        <w:rPr>
          <w:rFonts w:ascii="Arial" w:hAnsi="Arial" w:cs="Arial"/>
          <w:color w:val="000000"/>
          <w:sz w:val="24"/>
          <w:highlight w:val="white"/>
          <w:lang w:val="el-GR"/>
        </w:rPr>
        <w:t>Hot</w:t>
      </w:r>
      <w:proofErr w:type="spellEnd"/>
      <w:r w:rsidR="00965FA3" w:rsidRPr="00D41A71">
        <w:rPr>
          <w:rFonts w:ascii="Arial" w:hAnsi="Arial" w:cs="Arial"/>
          <w:color w:val="000000"/>
          <w:sz w:val="24"/>
          <w:highlight w:val="white"/>
          <w:lang w:val="el-GR"/>
        </w:rPr>
        <w:t xml:space="preserve"> </w:t>
      </w:r>
      <w:proofErr w:type="spellStart"/>
      <w:r w:rsidR="00965FA3" w:rsidRPr="00D41A71">
        <w:rPr>
          <w:rFonts w:ascii="Arial" w:hAnsi="Arial" w:cs="Arial"/>
          <w:color w:val="000000"/>
          <w:sz w:val="24"/>
          <w:highlight w:val="white"/>
          <w:lang w:val="el-GR"/>
        </w:rPr>
        <w:t>Standby</w:t>
      </w:r>
      <w:proofErr w:type="spellEnd"/>
      <w:r w:rsidR="00965FA3">
        <w:rPr>
          <w:rFonts w:ascii="Arial" w:hAnsi="Arial" w:cs="Arial"/>
          <w:color w:val="000000"/>
          <w:sz w:val="24"/>
          <w:highlight w:val="white"/>
          <w:lang w:val="el-GR"/>
        </w:rPr>
        <w:t xml:space="preserve"> ή επιθυμητά σε κατάσταση </w:t>
      </w:r>
      <w:r w:rsidR="00965FA3">
        <w:rPr>
          <w:rFonts w:ascii="Arial" w:hAnsi="Arial" w:cs="Arial"/>
          <w:color w:val="000000"/>
          <w:sz w:val="24"/>
          <w:highlight w:val="white"/>
        </w:rPr>
        <w:t>Cold</w:t>
      </w:r>
      <w:r w:rsidR="00965FA3" w:rsidRPr="00DB615F">
        <w:rPr>
          <w:rFonts w:ascii="Arial" w:hAnsi="Arial" w:cs="Arial"/>
          <w:color w:val="000000"/>
          <w:sz w:val="24"/>
          <w:highlight w:val="white"/>
          <w:lang w:val="el-GR"/>
        </w:rPr>
        <w:t xml:space="preserve"> </w:t>
      </w:r>
      <w:r w:rsidR="00965FA3">
        <w:rPr>
          <w:rFonts w:ascii="Arial" w:hAnsi="Arial" w:cs="Arial"/>
          <w:color w:val="000000"/>
          <w:sz w:val="24"/>
          <w:highlight w:val="white"/>
        </w:rPr>
        <w:t>Standby</w:t>
      </w:r>
      <w:r w:rsidR="00965FA3" w:rsidRPr="00D41A71">
        <w:rPr>
          <w:rFonts w:ascii="Arial" w:hAnsi="Arial" w:cs="Arial"/>
          <w:color w:val="000000"/>
          <w:sz w:val="24"/>
          <w:highlight w:val="white"/>
          <w:lang w:val="el-GR"/>
        </w:rPr>
        <w:t>.</w:t>
      </w:r>
      <w:r w:rsidRPr="00343C0E">
        <w:rPr>
          <w:rFonts w:ascii="Arial" w:hAnsi="Arial" w:cs="Arial"/>
          <w:sz w:val="24"/>
          <w:lang w:val="el-GR"/>
        </w:rPr>
        <w:t>.</w:t>
      </w:r>
    </w:p>
    <w:p w14:paraId="1D23F2B2"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Οι ΑΜΣ/ΠΑΜΣ στα σημεία που θα εγκατασταθούν, θα πρέπει να πιστοποιηθούν με ακρίβεια ως προς τις γεωγραφικές τους συντεταγμένες (γεωγραφικό πλάτος και μήκος) το ύψος τους από τη Μέση Στάθμη Θαλάσσης (ΜΣΘ) με χρήση τριγωνομετρικών σημείων και των παρεχόμενων διαφορικών </w:t>
      </w:r>
      <w:r w:rsidRPr="00E202AC">
        <w:rPr>
          <w:rFonts w:ascii="Arial" w:hAnsi="Arial" w:cs="Arial"/>
          <w:sz w:val="24"/>
          <w:lang w:val="el-GR"/>
        </w:rPr>
        <w:t>GPS</w:t>
      </w:r>
      <w:r w:rsidRPr="00343C0E">
        <w:rPr>
          <w:rFonts w:ascii="Arial" w:hAnsi="Arial" w:cs="Arial"/>
          <w:sz w:val="24"/>
          <w:lang w:val="el-GR"/>
        </w:rPr>
        <w:t xml:space="preserve"> με ευθύνη του αναδόχου.</w:t>
      </w:r>
    </w:p>
    <w:p w14:paraId="072250AA"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Για τις θέσεις των ΑΜΣ/ΠΑΜΣ όπου προβλέπεται η διασύνδεση ΚΜ με ΣΔ (καλώδιο </w:t>
      </w:r>
      <w:proofErr w:type="spellStart"/>
      <w:r w:rsidRPr="00E202AC">
        <w:rPr>
          <w:rFonts w:ascii="Arial" w:hAnsi="Arial" w:cs="Arial"/>
          <w:sz w:val="24"/>
          <w:lang w:val="el-GR"/>
        </w:rPr>
        <w:t>Ethernet</w:t>
      </w:r>
      <w:proofErr w:type="spellEnd"/>
      <w:r w:rsidRPr="00343C0E">
        <w:rPr>
          <w:rFonts w:ascii="Arial" w:hAnsi="Arial" w:cs="Arial"/>
          <w:sz w:val="24"/>
          <w:lang w:val="el-GR"/>
        </w:rPr>
        <w:t xml:space="preserve"> ή οπτική ίνα</w:t>
      </w:r>
      <w:r w:rsidR="00645993">
        <w:rPr>
          <w:rFonts w:ascii="Arial" w:hAnsi="Arial" w:cs="Arial"/>
          <w:sz w:val="24"/>
          <w:lang w:val="el-GR"/>
        </w:rPr>
        <w:t xml:space="preserve"> </w:t>
      </w:r>
      <w:r w:rsidR="00645993">
        <w:rPr>
          <w:rFonts w:ascii="Arial" w:hAnsi="Arial" w:cs="Arial"/>
          <w:color w:val="000000"/>
          <w:sz w:val="24"/>
          <w:highlight w:val="white"/>
          <w:lang w:val="el-GR"/>
        </w:rPr>
        <w:t>με τον κατάλληλο τερματικό εξοπλισμό που απαιτείται</w:t>
      </w:r>
      <w:r w:rsidRPr="00343C0E">
        <w:rPr>
          <w:rFonts w:ascii="Arial" w:hAnsi="Arial" w:cs="Arial"/>
          <w:sz w:val="24"/>
          <w:lang w:val="el-GR"/>
        </w:rPr>
        <w:t>), η μέση απόσταση των ΚΜ από τους ΣΔ θα είναι Μ.Ο. 200</w:t>
      </w:r>
      <w:r w:rsidRPr="00E202AC">
        <w:rPr>
          <w:rFonts w:ascii="Arial" w:hAnsi="Arial" w:cs="Arial"/>
          <w:sz w:val="24"/>
          <w:lang w:val="el-GR"/>
        </w:rPr>
        <w:t>m</w:t>
      </w:r>
      <w:r w:rsidRPr="00343C0E">
        <w:rPr>
          <w:rFonts w:ascii="Arial" w:hAnsi="Arial" w:cs="Arial"/>
          <w:sz w:val="24"/>
          <w:lang w:val="el-GR"/>
        </w:rPr>
        <w:t>, ενώ στις λοιπές περιπτώσεις η αντίστοιχη απόσταση θα είναι κατά Μ.Ο. 300</w:t>
      </w:r>
      <w:r w:rsidRPr="00E202AC">
        <w:rPr>
          <w:rFonts w:ascii="Arial" w:hAnsi="Arial" w:cs="Arial"/>
          <w:sz w:val="24"/>
          <w:lang w:val="el-GR"/>
        </w:rPr>
        <w:t>m</w:t>
      </w:r>
      <w:r w:rsidRPr="00343C0E">
        <w:rPr>
          <w:rFonts w:ascii="Arial" w:hAnsi="Arial" w:cs="Arial"/>
          <w:sz w:val="24"/>
          <w:lang w:val="el-GR"/>
        </w:rPr>
        <w:t>.</w:t>
      </w:r>
    </w:p>
    <w:p w14:paraId="4A7D2D80"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Στους ΑΜΣ/ΠΑΜΣ που συνδέονται με ΣΔ (βλ. </w:t>
      </w:r>
      <w:proofErr w:type="spellStart"/>
      <w:r w:rsidRPr="00343C0E">
        <w:rPr>
          <w:rFonts w:ascii="Arial" w:hAnsi="Arial" w:cs="Arial"/>
          <w:sz w:val="24"/>
          <w:lang w:val="el-GR"/>
        </w:rPr>
        <w:t>πιν</w:t>
      </w:r>
      <w:proofErr w:type="spellEnd"/>
      <w:r w:rsidRPr="00343C0E">
        <w:rPr>
          <w:rFonts w:ascii="Arial" w:hAnsi="Arial" w:cs="Arial"/>
          <w:sz w:val="24"/>
          <w:lang w:val="el-GR"/>
        </w:rPr>
        <w:t xml:space="preserve"> Α4.4.1.11) αποτελεί υποχρέωση του αναδόχου η διασύνδεσή τους (δικτυακή, ηλεκτρική και με το δίκτυο ύδρευσης για τους ΠΑΜΣ) των ΚΜ-ΑΜΣ/ΠΑΜΣ με τους ΣΔ, σύμφωνα με τους ισχύοντες κανονισμούς ασφαλείας (υλικά και υποδομές τα οποία υποχρεούται να προμηθεύσει και εκτελέσει). Επισημαίνονται τα ακόλουθα:</w:t>
      </w:r>
    </w:p>
    <w:p w14:paraId="3F4753A1" w14:textId="77777777" w:rsidR="009709C4" w:rsidRPr="00343C0E" w:rsidRDefault="009709C4" w:rsidP="00E202AC">
      <w:pPr>
        <w:spacing w:before="120"/>
        <w:ind w:firstLine="851"/>
        <w:rPr>
          <w:rFonts w:ascii="Arial" w:hAnsi="Arial" w:cs="Arial"/>
          <w:sz w:val="24"/>
          <w:lang w:val="el-GR"/>
        </w:rPr>
      </w:pPr>
      <w:r w:rsidRPr="00343C0E">
        <w:rPr>
          <w:rFonts w:ascii="Arial" w:hAnsi="Arial" w:cs="Arial"/>
          <w:sz w:val="24"/>
          <w:lang w:val="el-GR"/>
        </w:rPr>
        <w:t>(1)</w:t>
      </w:r>
      <w:r w:rsidRPr="00343C0E">
        <w:rPr>
          <w:rFonts w:ascii="Arial" w:hAnsi="Arial" w:cs="Arial"/>
          <w:sz w:val="24"/>
          <w:lang w:val="el-GR"/>
        </w:rPr>
        <w:tab/>
        <w:t xml:space="preserve">Η ακριβής όδευση για τη διασύνδεση (δικτυακή, ηλεκτρική και σύνδεση με δίκτυο ύδρευσης) θα καθορισθεί κατά τη φάση της Μελέτης Εφαρμογής, ανάλογα με την </w:t>
      </w:r>
      <w:proofErr w:type="spellStart"/>
      <w:r w:rsidRPr="00343C0E">
        <w:rPr>
          <w:rFonts w:ascii="Arial" w:hAnsi="Arial" w:cs="Arial"/>
          <w:sz w:val="24"/>
          <w:lang w:val="el-GR"/>
        </w:rPr>
        <w:t>καταλληλότητα</w:t>
      </w:r>
      <w:proofErr w:type="spellEnd"/>
      <w:r w:rsidRPr="00343C0E">
        <w:rPr>
          <w:rFonts w:ascii="Arial" w:hAnsi="Arial" w:cs="Arial"/>
          <w:sz w:val="24"/>
          <w:lang w:val="el-GR"/>
        </w:rPr>
        <w:t xml:space="preserve"> και τη διαθεσιμότητα παροχών πλησίον του σημείου εγκατάστασης των ΑΜΣ/ΠΑΜΣ.</w:t>
      </w:r>
    </w:p>
    <w:p w14:paraId="2E600FF2" w14:textId="77777777" w:rsidR="009709C4" w:rsidRPr="00343C0E" w:rsidRDefault="009709C4" w:rsidP="00E202AC">
      <w:pPr>
        <w:spacing w:before="120"/>
        <w:ind w:firstLine="851"/>
        <w:rPr>
          <w:rFonts w:ascii="Arial" w:hAnsi="Arial" w:cs="Arial"/>
          <w:sz w:val="24"/>
          <w:lang w:val="el-GR"/>
        </w:rPr>
      </w:pPr>
      <w:r w:rsidRPr="00343C0E">
        <w:rPr>
          <w:rFonts w:ascii="Arial" w:hAnsi="Arial" w:cs="Arial"/>
          <w:sz w:val="24"/>
          <w:lang w:val="el-GR"/>
        </w:rPr>
        <w:t>(2)</w:t>
      </w:r>
      <w:r w:rsidRPr="00343C0E">
        <w:rPr>
          <w:rFonts w:ascii="Arial" w:hAnsi="Arial" w:cs="Arial"/>
          <w:sz w:val="24"/>
          <w:lang w:val="el-GR"/>
        </w:rPr>
        <w:tab/>
        <w:t>Είναι δυνατό να υπάρξουν και ανεξάρτητες οδεύσεις των παραπάνω διασυνδέσεων, ανάλογα με τους εκάστοτε κανονισμούς ασφαλείας κατασκευής των υπόψη δικτύων (επικοινωνίας, ηλεκτρικό, ύδρευσης), τις οδηγίες των αρμόδιων αρχών (π.χ. ΥΠΑ) και τις πλησιέστερες κατάλληλες παροχές.</w:t>
      </w:r>
    </w:p>
    <w:p w14:paraId="36508331" w14:textId="77777777" w:rsidR="009709C4" w:rsidRPr="00343C0E" w:rsidRDefault="009709C4" w:rsidP="00E202AC">
      <w:pPr>
        <w:spacing w:before="120"/>
        <w:ind w:firstLine="851"/>
        <w:rPr>
          <w:rFonts w:ascii="Arial" w:hAnsi="Arial" w:cs="Arial"/>
          <w:sz w:val="24"/>
          <w:lang w:val="el-GR"/>
        </w:rPr>
      </w:pPr>
      <w:r w:rsidRPr="00343C0E">
        <w:rPr>
          <w:rFonts w:ascii="Arial" w:hAnsi="Arial" w:cs="Arial"/>
          <w:sz w:val="24"/>
          <w:lang w:val="el-GR"/>
        </w:rPr>
        <w:t>(3)</w:t>
      </w:r>
      <w:r w:rsidRPr="00343C0E">
        <w:rPr>
          <w:rFonts w:ascii="Arial" w:hAnsi="Arial" w:cs="Arial"/>
          <w:sz w:val="24"/>
          <w:lang w:val="el-GR"/>
        </w:rPr>
        <w:tab/>
        <w:t xml:space="preserve">Η ενσύρματη τηλεπικοινωνιακή σύνδεση θα πρέπει να εξασφαλίζει ταυτόχρονα αμφίδρομη επικοινωνία των ΚΜ των ΑΜΣ/ΠΑΜΣ με τους τοπικούς ΣΔ για τη διακίνηση των δεδομένων. Για την διασφάλιση της τηλεπικοινωνιακής σύνδεσης τα συνολικά παρεχόμενα ζεύγη καλωδίων θα πρέπει κατ’ ελάχιστον να είναι διπλάσια από τα απαιτούμενα για διασύνδεση και τουλάχιστον τέσσερα από κατάλληλο για εξωτερική χρήση καλώδιο </w:t>
      </w:r>
      <w:proofErr w:type="spellStart"/>
      <w:r w:rsidRPr="00343C0E">
        <w:rPr>
          <w:rFonts w:ascii="Arial" w:hAnsi="Arial" w:cs="Arial"/>
          <w:sz w:val="24"/>
          <w:lang w:val="el-GR"/>
        </w:rPr>
        <w:t>συνεστραμένων</w:t>
      </w:r>
      <w:proofErr w:type="spellEnd"/>
      <w:r w:rsidRPr="00343C0E">
        <w:rPr>
          <w:rFonts w:ascii="Arial" w:hAnsi="Arial" w:cs="Arial"/>
          <w:sz w:val="24"/>
          <w:lang w:val="el-GR"/>
        </w:rPr>
        <w:t xml:space="preserve"> ζευγών χαλκού κατηγορίας </w:t>
      </w:r>
      <w:r w:rsidRPr="00E202AC">
        <w:rPr>
          <w:rFonts w:ascii="Arial" w:hAnsi="Arial" w:cs="Arial"/>
          <w:sz w:val="24"/>
          <w:lang w:val="el-GR"/>
        </w:rPr>
        <w:t>CAT</w:t>
      </w:r>
      <w:r w:rsidRPr="00343C0E">
        <w:rPr>
          <w:rFonts w:ascii="Arial" w:hAnsi="Arial" w:cs="Arial"/>
          <w:sz w:val="24"/>
          <w:lang w:val="el-GR"/>
        </w:rPr>
        <w:t>6</w:t>
      </w:r>
      <w:r w:rsidRPr="00E202AC">
        <w:rPr>
          <w:rFonts w:ascii="Arial" w:hAnsi="Arial" w:cs="Arial"/>
          <w:sz w:val="24"/>
          <w:lang w:val="el-GR"/>
        </w:rPr>
        <w:t>a</w:t>
      </w:r>
      <w:r w:rsidRPr="00343C0E">
        <w:rPr>
          <w:rFonts w:ascii="Arial" w:hAnsi="Arial" w:cs="Arial"/>
          <w:sz w:val="24"/>
          <w:lang w:val="el-GR"/>
        </w:rPr>
        <w:t xml:space="preserve"> ή την χρήση μονότροπης οπτικής ίνας.</w:t>
      </w:r>
    </w:p>
    <w:p w14:paraId="49C5C531" w14:textId="77777777" w:rsidR="009709C4" w:rsidRPr="00343C0E" w:rsidRDefault="009709C4" w:rsidP="00E202AC">
      <w:pPr>
        <w:spacing w:before="120"/>
        <w:rPr>
          <w:rFonts w:ascii="Arial" w:hAnsi="Arial" w:cs="Arial"/>
          <w:b/>
          <w:sz w:val="24"/>
          <w:u w:val="single"/>
          <w:lang w:val="el-GR"/>
        </w:rPr>
      </w:pPr>
      <w:r w:rsidRPr="00343C0E">
        <w:rPr>
          <w:rFonts w:ascii="Arial" w:hAnsi="Arial" w:cs="Arial"/>
          <w:b/>
          <w:sz w:val="24"/>
          <w:u w:val="single"/>
          <w:lang w:val="el-GR"/>
        </w:rPr>
        <w:t>Επιχειρησιακή Παρακολούθηση - Υποστήριξη</w:t>
      </w:r>
    </w:p>
    <w:p w14:paraId="432AD333" w14:textId="77777777" w:rsidR="009709C4" w:rsidRPr="00343C0E" w:rsidRDefault="00E202AC" w:rsidP="00E202AC">
      <w:pPr>
        <w:tabs>
          <w:tab w:val="left" w:pos="567"/>
        </w:tabs>
        <w:spacing w:before="120"/>
        <w:rPr>
          <w:rFonts w:ascii="Arial" w:hAnsi="Arial" w:cs="Arial"/>
          <w:sz w:val="24"/>
          <w:u w:val="single"/>
          <w:lang w:val="el-GR"/>
        </w:rPr>
      </w:pPr>
      <w:r>
        <w:rPr>
          <w:rFonts w:ascii="Arial" w:hAnsi="Arial" w:cs="Arial"/>
          <w:sz w:val="24"/>
          <w:u w:val="single"/>
          <w:lang w:val="el-GR"/>
        </w:rPr>
        <w:t>Α.</w:t>
      </w:r>
      <w:r>
        <w:rPr>
          <w:rFonts w:ascii="Arial" w:hAnsi="Arial" w:cs="Arial"/>
          <w:sz w:val="24"/>
          <w:u w:val="single"/>
          <w:lang w:val="el-GR"/>
        </w:rPr>
        <w:tab/>
      </w:r>
      <w:r w:rsidR="009709C4" w:rsidRPr="00343C0E">
        <w:rPr>
          <w:rFonts w:ascii="Arial" w:hAnsi="Arial" w:cs="Arial"/>
          <w:sz w:val="24"/>
          <w:u w:val="single"/>
          <w:lang w:val="el-GR"/>
        </w:rPr>
        <w:t>Επιχειρησιακή Παρακολούθηση</w:t>
      </w:r>
    </w:p>
    <w:p w14:paraId="5CF522AB"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Η επιχειρησιακή παρακολούθηση του συστήματος θα γίνεται από τα αρμόδια τμήματα της ΕΜΥ, με δεκατέσσερις (14) Η/Υ γραφείου (Ηλεκτρονικός Υπολογιστής γραφείου (</w:t>
      </w:r>
      <w:proofErr w:type="spellStart"/>
      <w:r w:rsidRPr="00E202AC">
        <w:rPr>
          <w:rFonts w:ascii="Arial" w:hAnsi="Arial" w:cs="Arial"/>
          <w:sz w:val="24"/>
          <w:lang w:val="el-GR"/>
        </w:rPr>
        <w:t>Desktop</w:t>
      </w:r>
      <w:proofErr w:type="spellEnd"/>
      <w:r w:rsidRPr="00343C0E">
        <w:rPr>
          <w:rFonts w:ascii="Arial" w:hAnsi="Arial" w:cs="Arial"/>
          <w:sz w:val="24"/>
          <w:lang w:val="el-GR"/>
        </w:rPr>
        <w:t xml:space="preserve">) με Οθόνη Η/Υ Γραφείου) και πέντε εκτυπωτές (όπως περιγράφονται στην παρ. Α4.4.1.4 </w:t>
      </w:r>
      <w:proofErr w:type="spellStart"/>
      <w:r w:rsidRPr="00343C0E">
        <w:rPr>
          <w:rFonts w:ascii="Arial" w:hAnsi="Arial" w:cs="Arial"/>
          <w:sz w:val="24"/>
          <w:lang w:val="el-GR"/>
        </w:rPr>
        <w:t>ιβ</w:t>
      </w:r>
      <w:proofErr w:type="spellEnd"/>
      <w:r w:rsidRPr="00343C0E">
        <w:rPr>
          <w:rFonts w:ascii="Arial" w:hAnsi="Arial" w:cs="Arial"/>
          <w:sz w:val="24"/>
          <w:lang w:val="el-GR"/>
        </w:rPr>
        <w:t xml:space="preserve">) τα τεχνικά χαρακτηριστικά των οποίων περιγράφονται στους Πίνακες </w:t>
      </w:r>
      <w:r w:rsidRPr="00E202AC">
        <w:rPr>
          <w:rFonts w:ascii="Arial" w:hAnsi="Arial" w:cs="Arial"/>
          <w:sz w:val="24"/>
          <w:lang w:val="el-GR"/>
        </w:rPr>
        <w:t>B</w:t>
      </w:r>
      <w:r w:rsidRPr="00343C0E">
        <w:rPr>
          <w:rFonts w:ascii="Arial" w:hAnsi="Arial" w:cs="Arial"/>
          <w:sz w:val="24"/>
          <w:lang w:val="el-GR"/>
        </w:rPr>
        <w:t>1.1.12.</w:t>
      </w:r>
      <w:r w:rsidRPr="00E202AC">
        <w:rPr>
          <w:rFonts w:ascii="Arial" w:hAnsi="Arial" w:cs="Arial"/>
          <w:sz w:val="24"/>
          <w:lang w:val="el-GR"/>
        </w:rPr>
        <w:t>x</w:t>
      </w:r>
      <w:r w:rsidRPr="00343C0E">
        <w:rPr>
          <w:rFonts w:ascii="Arial" w:hAnsi="Arial" w:cs="Arial"/>
          <w:sz w:val="24"/>
          <w:lang w:val="el-GR"/>
        </w:rPr>
        <w:t xml:space="preserve"> στους οποίους θα είναι εγκατεστημένο λογισμικό παρακολούθησης της λειτουργίας των ΑΜΣ/ΠΑΜΣ, καλής λειτουργίας, εντοπισμού βλαβών, διαχείρισης των ΑΜΣ/ΠΑΜΣ και τέσσερις οθόνες προβολής στις οποίες θα δύναται να γίνεται ταυτόχρονη αναλυτική παρακολούθηση όλου του συστήματος των ΑΜΣ/ΠΑΜΣ/ΦΑΜΣ τα τεχνικά χαρακτηριστικά των οποίων περιγράφονται αναλυτικά στους Πίνακες </w:t>
      </w:r>
      <w:r w:rsidRPr="00E202AC">
        <w:rPr>
          <w:rFonts w:ascii="Arial" w:hAnsi="Arial" w:cs="Arial"/>
          <w:sz w:val="24"/>
          <w:lang w:val="el-GR"/>
        </w:rPr>
        <w:t>B</w:t>
      </w:r>
      <w:r w:rsidRPr="00343C0E">
        <w:rPr>
          <w:rFonts w:ascii="Arial" w:hAnsi="Arial" w:cs="Arial"/>
          <w:sz w:val="24"/>
          <w:lang w:val="el-GR"/>
        </w:rPr>
        <w:t>1.1.12.</w:t>
      </w:r>
      <w:r w:rsidRPr="00E202AC">
        <w:rPr>
          <w:rFonts w:ascii="Arial" w:hAnsi="Arial" w:cs="Arial"/>
          <w:sz w:val="24"/>
          <w:lang w:val="el-GR"/>
        </w:rPr>
        <w:t>x</w:t>
      </w:r>
      <w:r w:rsidRPr="00343C0E">
        <w:rPr>
          <w:rFonts w:ascii="Arial" w:hAnsi="Arial" w:cs="Arial"/>
          <w:sz w:val="24"/>
          <w:lang w:val="el-GR"/>
        </w:rPr>
        <w:t xml:space="preserve"> Εξοπλισμός Επιχειρησιακής Παρακολούθησης Συστημάτων. Παράλληλα θα δημιουργηθεί μηχανισμός αυτοματοποιημένης διαδικασίας ενημέρωσης χειριστών και διαχειριστών (</w:t>
      </w:r>
      <w:proofErr w:type="spellStart"/>
      <w:r w:rsidRPr="00E202AC">
        <w:rPr>
          <w:rFonts w:ascii="Arial" w:hAnsi="Arial" w:cs="Arial"/>
          <w:sz w:val="24"/>
          <w:lang w:val="el-GR"/>
        </w:rPr>
        <w:t>sms</w:t>
      </w:r>
      <w:proofErr w:type="spellEnd"/>
      <w:r w:rsidRPr="00343C0E">
        <w:rPr>
          <w:rFonts w:ascii="Arial" w:hAnsi="Arial" w:cs="Arial"/>
          <w:sz w:val="24"/>
          <w:lang w:val="el-GR"/>
        </w:rPr>
        <w:t xml:space="preserve">, </w:t>
      </w:r>
      <w:r w:rsidRPr="00E202AC">
        <w:rPr>
          <w:rFonts w:ascii="Arial" w:hAnsi="Arial" w:cs="Arial"/>
          <w:sz w:val="24"/>
          <w:lang w:val="el-GR"/>
        </w:rPr>
        <w:t>e</w:t>
      </w:r>
      <w:r w:rsidRPr="00343C0E">
        <w:rPr>
          <w:rFonts w:ascii="Arial" w:hAnsi="Arial" w:cs="Arial"/>
          <w:sz w:val="24"/>
          <w:lang w:val="el-GR"/>
        </w:rPr>
        <w:t>-</w:t>
      </w:r>
      <w:proofErr w:type="spellStart"/>
      <w:r w:rsidRPr="00E202AC">
        <w:rPr>
          <w:rFonts w:ascii="Arial" w:hAnsi="Arial" w:cs="Arial"/>
          <w:sz w:val="24"/>
          <w:lang w:val="el-GR"/>
        </w:rPr>
        <w:t>mail</w:t>
      </w:r>
      <w:proofErr w:type="spellEnd"/>
      <w:r w:rsidRPr="00343C0E">
        <w:rPr>
          <w:rFonts w:ascii="Arial" w:hAnsi="Arial" w:cs="Arial"/>
          <w:sz w:val="24"/>
          <w:lang w:val="el-GR"/>
        </w:rPr>
        <w:t xml:space="preserve"> </w:t>
      </w:r>
      <w:proofErr w:type="spellStart"/>
      <w:r w:rsidRPr="00343C0E">
        <w:rPr>
          <w:rFonts w:ascii="Arial" w:hAnsi="Arial" w:cs="Arial"/>
          <w:sz w:val="24"/>
          <w:lang w:val="el-GR"/>
        </w:rPr>
        <w:t>κλπ</w:t>
      </w:r>
      <w:proofErr w:type="spellEnd"/>
      <w:r w:rsidRPr="00343C0E">
        <w:rPr>
          <w:rFonts w:ascii="Arial" w:hAnsi="Arial" w:cs="Arial"/>
          <w:sz w:val="24"/>
          <w:lang w:val="el-GR"/>
        </w:rPr>
        <w:t>) για περιπτώσεις εμφάνισης αστοχίας λογισμικού-</w:t>
      </w:r>
      <w:proofErr w:type="spellStart"/>
      <w:r w:rsidRPr="00343C0E">
        <w:rPr>
          <w:rFonts w:ascii="Arial" w:hAnsi="Arial" w:cs="Arial"/>
          <w:sz w:val="24"/>
          <w:lang w:val="el-GR"/>
        </w:rPr>
        <w:t>υλισμικού</w:t>
      </w:r>
      <w:proofErr w:type="spellEnd"/>
      <w:r w:rsidRPr="00343C0E">
        <w:rPr>
          <w:rFonts w:ascii="Arial" w:hAnsi="Arial" w:cs="Arial"/>
          <w:sz w:val="24"/>
          <w:lang w:val="el-GR"/>
        </w:rPr>
        <w:t xml:space="preserve"> συστημάτων με το απαιτούμενο λογισμικό.</w:t>
      </w:r>
    </w:p>
    <w:p w14:paraId="433FDD7A" w14:textId="77777777" w:rsidR="009709C4" w:rsidRPr="00343C0E" w:rsidRDefault="009709C4" w:rsidP="00E202AC">
      <w:pPr>
        <w:tabs>
          <w:tab w:val="left" w:pos="567"/>
        </w:tabs>
        <w:spacing w:before="120"/>
        <w:rPr>
          <w:rFonts w:ascii="Arial" w:hAnsi="Arial" w:cs="Arial"/>
          <w:sz w:val="24"/>
          <w:u w:val="single"/>
          <w:lang w:val="el-GR"/>
        </w:rPr>
      </w:pPr>
      <w:r w:rsidRPr="00343C0E">
        <w:rPr>
          <w:rFonts w:ascii="Arial" w:hAnsi="Arial" w:cs="Arial"/>
          <w:sz w:val="24"/>
          <w:u w:val="single"/>
          <w:lang w:val="el-GR"/>
        </w:rPr>
        <w:t>Β.</w:t>
      </w:r>
      <w:r w:rsidR="00E202AC">
        <w:rPr>
          <w:rFonts w:ascii="Arial" w:hAnsi="Arial" w:cs="Arial"/>
          <w:sz w:val="24"/>
          <w:u w:val="single"/>
          <w:lang w:val="el-GR"/>
        </w:rPr>
        <w:tab/>
      </w:r>
      <w:r w:rsidRPr="00343C0E">
        <w:rPr>
          <w:rFonts w:ascii="Arial" w:hAnsi="Arial" w:cs="Arial"/>
          <w:sz w:val="24"/>
          <w:u w:val="single"/>
          <w:lang w:val="el-GR"/>
        </w:rPr>
        <w:t>Τεχνική Υποστήριξη</w:t>
      </w:r>
    </w:p>
    <w:p w14:paraId="0420659E"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Σε δύο φορητούς Η/Υ τα τεχνικά χαρακτηριστικά των οποίων περιγράφονται</w:t>
      </w:r>
      <w:r w:rsidRPr="00343C0E" w:rsidDel="00F230A2">
        <w:rPr>
          <w:rFonts w:ascii="Arial" w:hAnsi="Arial" w:cs="Arial"/>
          <w:sz w:val="24"/>
          <w:lang w:val="el-GR"/>
        </w:rPr>
        <w:t xml:space="preserve"> </w:t>
      </w:r>
      <w:r w:rsidRPr="00343C0E">
        <w:rPr>
          <w:rFonts w:ascii="Arial" w:hAnsi="Arial" w:cs="Arial"/>
          <w:sz w:val="24"/>
          <w:lang w:val="el-GR"/>
        </w:rPr>
        <w:t xml:space="preserve">στον Πίνακα </w:t>
      </w:r>
      <w:r w:rsidRPr="00E202AC">
        <w:rPr>
          <w:rFonts w:ascii="Arial" w:hAnsi="Arial" w:cs="Arial"/>
          <w:sz w:val="24"/>
          <w:lang w:val="el-GR"/>
        </w:rPr>
        <w:t>B</w:t>
      </w:r>
      <w:r w:rsidRPr="00343C0E">
        <w:rPr>
          <w:rFonts w:ascii="Arial" w:hAnsi="Arial" w:cs="Arial"/>
          <w:sz w:val="24"/>
          <w:lang w:val="el-GR"/>
        </w:rPr>
        <w:t xml:space="preserve">1.1.12.4 θα περιλαμβάνεται λογισμικό ελέγχου καλής λειτουργίας των ΑΜΣ/ΠΑΜΣ και ΦΑΜΣ, καλής λειτουργίας των αισθητήρων, εντοπισμού βλαβών και γενικά τεχνικής υποστήριξης των υποσυστημάτων που απαρτίζουν τους ΑΜΣ/ΠΑΜΣ. Το υπόψη λογισμικό θα διαθέτει δυνατότητες προγραμματισμού της προληπτικής συντήρησης των ΑΜΣ/ΠΑΜΣ και ΦΑΜΣ σύμφωνα με τα εγχειρίδια κατασκευαστή, το αντίστοιχο λογισμικό συντήρησης που έχει ο ΣΒ (βλ. Α4.4.1.4 παρ. </w:t>
      </w:r>
      <w:proofErr w:type="spellStart"/>
      <w:r w:rsidRPr="00343C0E">
        <w:rPr>
          <w:rFonts w:ascii="Arial" w:hAnsi="Arial" w:cs="Arial"/>
          <w:sz w:val="24"/>
          <w:lang w:val="el-GR"/>
        </w:rPr>
        <w:t>ιδ</w:t>
      </w:r>
      <w:proofErr w:type="spellEnd"/>
      <w:r w:rsidRPr="00343C0E">
        <w:rPr>
          <w:rFonts w:ascii="Arial" w:hAnsi="Arial" w:cs="Arial"/>
          <w:sz w:val="24"/>
          <w:lang w:val="el-GR"/>
        </w:rPr>
        <w:t>) και τις διαδικασίες συντήρησης που καθορίζονται στην παράγραφο Α5.5 του παρόντος.</w:t>
      </w:r>
    </w:p>
    <w:p w14:paraId="69E71F22" w14:textId="77777777" w:rsidR="009709C4" w:rsidRPr="00343C0E" w:rsidRDefault="00E202AC" w:rsidP="00E202AC">
      <w:pPr>
        <w:tabs>
          <w:tab w:val="left" w:pos="567"/>
        </w:tabs>
        <w:spacing w:before="120"/>
        <w:rPr>
          <w:rFonts w:ascii="Arial" w:hAnsi="Arial" w:cs="Arial"/>
          <w:sz w:val="24"/>
          <w:u w:val="single"/>
          <w:lang w:val="el-GR"/>
        </w:rPr>
      </w:pPr>
      <w:r>
        <w:rPr>
          <w:rFonts w:ascii="Arial" w:hAnsi="Arial" w:cs="Arial"/>
          <w:sz w:val="24"/>
          <w:u w:val="single"/>
          <w:lang w:val="el-GR"/>
        </w:rPr>
        <w:t>Γ.</w:t>
      </w:r>
      <w:r>
        <w:rPr>
          <w:rFonts w:ascii="Arial" w:hAnsi="Arial" w:cs="Arial"/>
          <w:sz w:val="24"/>
          <w:u w:val="single"/>
          <w:lang w:val="el-GR"/>
        </w:rPr>
        <w:tab/>
      </w:r>
      <w:r w:rsidR="009709C4" w:rsidRPr="00343C0E">
        <w:rPr>
          <w:rFonts w:ascii="Arial" w:hAnsi="Arial" w:cs="Arial"/>
          <w:sz w:val="24"/>
          <w:u w:val="single"/>
          <w:lang w:val="el-GR"/>
        </w:rPr>
        <w:t>Διαχείριση</w:t>
      </w:r>
    </w:p>
    <w:p w14:paraId="62A25928"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Σε δύο φορητούς Η/Υ θα περιλαμβάνεται λογισμικό ελέγχου καλής λειτουργίας και παραμετροποίησης των ΑΜΣ/ΠΑΜΣ με σκοπό τον επιθυμητό προγραμματισμό λειτουργίας των υποσυστημάτων που απαρτίζουν τους ΑΜΣ/ΠΑΜΣ.</w:t>
      </w:r>
    </w:p>
    <w:p w14:paraId="09432C66" w14:textId="77777777" w:rsidR="009709C4" w:rsidRPr="00343C0E" w:rsidRDefault="009709C4" w:rsidP="00E202AC">
      <w:pPr>
        <w:spacing w:before="120"/>
        <w:rPr>
          <w:rFonts w:ascii="Arial" w:hAnsi="Arial" w:cs="Arial"/>
          <w:b/>
          <w:sz w:val="24"/>
          <w:u w:val="single"/>
          <w:lang w:val="el-GR"/>
        </w:rPr>
      </w:pPr>
      <w:r w:rsidRPr="00343C0E">
        <w:rPr>
          <w:rFonts w:ascii="Arial" w:hAnsi="Arial" w:cs="Arial"/>
          <w:b/>
          <w:sz w:val="24"/>
          <w:u w:val="single"/>
          <w:lang w:val="el-GR"/>
        </w:rPr>
        <w:t>Παροχή ηλεκτρικής ενέργειας</w:t>
      </w:r>
    </w:p>
    <w:p w14:paraId="710B08DD"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Ο ανάδοχος υποχρεούται να προβεί στην προμήθεια όλων των υλικών που απαιτούνται στο σύνολο των εγκαταστάσεων και εξοπλισμού και να εκτελέσει τις απαραίτητες διασυνδέσεις και γειώσεις σύμφωνα με την κείμενη νομοθεσία και οδηγίες του κατασκευαστή.</w:t>
      </w:r>
    </w:p>
    <w:p w14:paraId="4F5FEEE2"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Στους ΣΔ και τον ΣΒ το σύστημα παροχής ηλεκτρικού ρεύματος θα τροφοδοτείται από το δημόσιο δίκτυο ηλεκτρισμού που υφίσταται στα κτίρια που θα εγκατασταθεί το σχετικό υλικό.</w:t>
      </w:r>
    </w:p>
    <w:p w14:paraId="2E5C43D2"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Στους ΑΜΣ/ΠΑΜΣ που απαιτείται διασύνδεση με το δημόσιο δίκτυο ηλεκτρισμού (βλ. </w:t>
      </w:r>
      <w:proofErr w:type="spellStart"/>
      <w:r w:rsidRPr="00343C0E">
        <w:rPr>
          <w:rFonts w:ascii="Arial" w:hAnsi="Arial" w:cs="Arial"/>
          <w:sz w:val="24"/>
          <w:lang w:val="el-GR"/>
        </w:rPr>
        <w:t>πιν</w:t>
      </w:r>
      <w:proofErr w:type="spellEnd"/>
      <w:r w:rsidRPr="00343C0E">
        <w:rPr>
          <w:rFonts w:ascii="Arial" w:hAnsi="Arial" w:cs="Arial"/>
          <w:sz w:val="24"/>
          <w:lang w:val="el-GR"/>
        </w:rPr>
        <w:t xml:space="preserve"> Α4.4.1.11), το σύστημα παροχής ηλεκτρικού ρεύματος θα τροφοδοτείται από αυτό μέσω μπαταρίας. Η μπαταρία εν συνεχεία θα παρέχει στο σύστημα των ΑΜΣ/ΠΑΜΣ την αναγκαία ενέργεια για την λειτουργία του ΑΜΣ/ΠΑΜΣ εκτός των θερμαντικών στοιχείων τα οποία θα τροφοδοτούνται απευθείας από το δίκτυο.</w:t>
      </w:r>
      <w:r w:rsidRPr="00343C0E" w:rsidDel="000F284A">
        <w:rPr>
          <w:rFonts w:ascii="Arial" w:hAnsi="Arial" w:cs="Arial"/>
          <w:sz w:val="24"/>
          <w:lang w:val="el-GR"/>
        </w:rPr>
        <w:t xml:space="preserve"> </w:t>
      </w:r>
      <w:r w:rsidRPr="00343C0E">
        <w:rPr>
          <w:rFonts w:ascii="Arial" w:hAnsi="Arial" w:cs="Arial"/>
          <w:sz w:val="24"/>
          <w:lang w:val="el-GR"/>
        </w:rPr>
        <w:t xml:space="preserve">δηλ. για τους σταθμούς αυτούς δεν απαιτείται η εξασφάλιση παροχής ενέργειας μέσω μπαταρίας στα θερμαντικά στοιχεία των αισθητήρων τα οποία θα τροφοδοτούνται απευθείας από το δίκτυο της ΔΕΗ. </w:t>
      </w:r>
    </w:p>
    <w:p w14:paraId="24A2A276"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Αποτελεί ευθύνη του αναδόχου η σύνδεση με το ηλεκτρικό δίκτυο με τρόπο ασφαλή και σύμφωνα με τους ισχύοντες κανονισμούς. Ο ανάδοχος υποχρεούται να προμηθεύσει όλον τον απαιτούμενο εξοπλισμό και να προβεί στις απαραίτητες ενέργειες που θα απαιτηθούν για την εν λόγω διασύνδεση.</w:t>
      </w:r>
    </w:p>
    <w:p w14:paraId="0E3F542C"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Στους ΑΜΣ/ΠΑΜΣ που εγκαθίστανται σε σημεία χωρίς διασύνδεση στο ηλεκτρικό δίκτυο (ως κύρια πηγή) και για αυτούς που εγκαθίστανται σε σημεία με διασύνδεση στο ηλεκτρικό δίκτυο (ως εφεδρική πηγή) το σύστημα παροχής ηλεκτρικού ρεύματος θα τροφοδοτείται από ηλιακό συλλέκτη. Το όλο σύστημα θα τροφοδοτεί τους ΑΜΣ/ΠΑΜΣ μέσω μπαταρίας.</w:t>
      </w:r>
    </w:p>
    <w:p w14:paraId="2E8CE484"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Και στις δύο περιπτώσεις (τροφοδοσία μέσω δημόσιου δικτύου ή μέσω ηλιακού συλλέκτη) το σύστημα θα πρέπει να περιλαμβάνει μπαταρία ή συστοιχία μπαταριών, οι οποίες θα είναι επαναφορτιζόμενες και προστατευμένες, έτσι ώστε να εξασφαλίζεται η λειτουργία του σταθμού στις συνθήκες κατανάλωσης πλήρους φορτίου, για τουλάχιστον δύο (2) ημέρες χωρίς επαναφόρτιση. Οι μπαταρίες πρέπει να έχουν ένα ρυθμιστή φόρτισης για την προστασία από υπερφόρτιση ή βαθιά αποφόρτιση. Ο φορτιστής πρέπει να έχει ένδειξη της κατάστασης της μπαταρίας και της κατάστασης φόρτισης.</w:t>
      </w:r>
    </w:p>
    <w:p w14:paraId="6E276F32"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Οι μπαταρίες θα τοποθετηθούν σε ειδικό αδιάβροχο ανοξείδωτο περίβλημα και να στερεωθούν στον ιστό ή εάν αυτό δεν είναι δυνατόν θα στερεωθούν σε ειδική διάταξη κατά τουλάχιστον 0.3</w:t>
      </w:r>
      <w:r w:rsidRPr="00E202AC">
        <w:rPr>
          <w:rFonts w:ascii="Arial" w:hAnsi="Arial" w:cs="Arial"/>
          <w:sz w:val="24"/>
          <w:lang w:val="el-GR"/>
        </w:rPr>
        <w:t>m</w:t>
      </w:r>
      <w:r w:rsidRPr="00343C0E">
        <w:rPr>
          <w:rFonts w:ascii="Arial" w:hAnsi="Arial" w:cs="Arial"/>
          <w:sz w:val="24"/>
          <w:lang w:val="el-GR"/>
        </w:rPr>
        <w:t xml:space="preserve"> υψηλότερα από το επίπεδο του εδάφους.</w:t>
      </w:r>
    </w:p>
    <w:p w14:paraId="79E1C9CC"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Ο ηλιακός συλλέκτης θα στερεωθεί στον ιστό με τέτοιο τρόπο ώστε να μη σκιάζεται αλλά και να μη σκιάζει υλικό και αισθητήρες των ΑΜΣ/ΠΑΜΣ ή εάν αυτό δεν είναι δυνατόν λόγω μεγέθους να στερεωθεί με ειδική ανεξάρτητη διάταξη, έτσι ώστε σε κάθε περίπτωση να αντέχει σε εντάσεις ανέμου τουλάχιστον 150 κόμβων.</w:t>
      </w:r>
    </w:p>
    <w:p w14:paraId="66078208"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Όλα τα συστήματα ΑΜΣ/ΠΑΜΣ (ανεξαρτήτως του αν προβλέπεται από το έργο να συνδεθούν με το δημόσιο ηλεκτρικό δίκτυο πχ αεροδρόμια) να έχουν την δυνατότητα και τον αναγκαίο επιπλέον, εφόσον απαιτείται, εξοπλισμό προκειμένου να συνδεθούν μελλοντικά με το δημόσιο ηλεκτρικό δίκτυο.</w:t>
      </w:r>
    </w:p>
    <w:p w14:paraId="49144E8A" w14:textId="77777777" w:rsidR="009709C4" w:rsidRPr="009709C4" w:rsidRDefault="009709C4" w:rsidP="009709C4">
      <w:pPr>
        <w:pStyle w:val="41"/>
        <w:tabs>
          <w:tab w:val="left" w:pos="1134"/>
        </w:tabs>
        <w:rPr>
          <w:lang w:val="el-GR"/>
        </w:rPr>
      </w:pPr>
      <w:bookmarkStart w:id="251" w:name="_Toc468004312"/>
      <w:bookmarkStart w:id="252" w:name="_Toc8210674"/>
      <w:bookmarkStart w:id="253" w:name="_Toc52793727"/>
      <w:bookmarkStart w:id="254" w:name="_Ref74378111"/>
      <w:bookmarkStart w:id="255" w:name="_Toc365383995"/>
      <w:r w:rsidRPr="009709C4">
        <w:rPr>
          <w:lang w:val="el-GR"/>
        </w:rPr>
        <w:t>Α4.4.1.4</w:t>
      </w:r>
      <w:r w:rsidRPr="009709C4">
        <w:rPr>
          <w:lang w:val="el-GR"/>
        </w:rPr>
        <w:tab/>
        <w:t>Σταθμός Βάσης</w:t>
      </w:r>
      <w:bookmarkEnd w:id="251"/>
      <w:bookmarkEnd w:id="252"/>
      <w:bookmarkEnd w:id="253"/>
    </w:p>
    <w:p w14:paraId="2B15D19C"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 εξοπλισμός του ΣΒ θα μπορεί να καλύψει αμφίδρομη επικοινωνία (λήψη/αποστολή) με τη χρήση πρωτοκόλλων </w:t>
      </w:r>
      <w:r w:rsidRPr="00E202AC">
        <w:rPr>
          <w:rFonts w:ascii="Arial" w:hAnsi="Arial" w:cs="Arial"/>
          <w:sz w:val="24"/>
          <w:lang w:val="el-GR"/>
        </w:rPr>
        <w:t>GSM</w:t>
      </w:r>
      <w:r w:rsidRPr="00343C0E">
        <w:rPr>
          <w:rFonts w:ascii="Arial" w:hAnsi="Arial" w:cs="Arial"/>
          <w:sz w:val="24"/>
          <w:lang w:val="el-GR"/>
        </w:rPr>
        <w:t>/</w:t>
      </w:r>
      <w:r w:rsidRPr="00E202AC">
        <w:rPr>
          <w:rFonts w:ascii="Arial" w:hAnsi="Arial" w:cs="Arial"/>
          <w:sz w:val="24"/>
          <w:lang w:val="el-GR"/>
        </w:rPr>
        <w:t>GPRS</w:t>
      </w:r>
      <w:r w:rsidRPr="00343C0E">
        <w:rPr>
          <w:rFonts w:ascii="Arial" w:hAnsi="Arial" w:cs="Arial"/>
          <w:sz w:val="24"/>
          <w:lang w:val="el-GR"/>
        </w:rPr>
        <w:t>/3</w:t>
      </w:r>
      <w:r w:rsidRPr="00E202AC">
        <w:rPr>
          <w:rFonts w:ascii="Arial" w:hAnsi="Arial" w:cs="Arial"/>
          <w:sz w:val="24"/>
          <w:lang w:val="el-GR"/>
        </w:rPr>
        <w:t>G</w:t>
      </w:r>
      <w:r w:rsidRPr="00343C0E">
        <w:rPr>
          <w:rFonts w:ascii="Arial" w:hAnsi="Arial" w:cs="Arial"/>
          <w:sz w:val="24"/>
          <w:lang w:val="el-GR"/>
        </w:rPr>
        <w:t xml:space="preserve"> και 4</w:t>
      </w:r>
      <w:r w:rsidRPr="00E202AC">
        <w:rPr>
          <w:rFonts w:ascii="Arial" w:hAnsi="Arial" w:cs="Arial"/>
          <w:sz w:val="24"/>
          <w:lang w:val="el-GR"/>
        </w:rPr>
        <w:t>G</w:t>
      </w:r>
      <w:r w:rsidRPr="00343C0E">
        <w:rPr>
          <w:rFonts w:ascii="Arial" w:hAnsi="Arial" w:cs="Arial"/>
          <w:sz w:val="24"/>
          <w:lang w:val="el-GR"/>
        </w:rPr>
        <w:t xml:space="preserve"> υποστήριξη (</w:t>
      </w:r>
      <w:proofErr w:type="spellStart"/>
      <w:r w:rsidRPr="00E202AC">
        <w:rPr>
          <w:rFonts w:ascii="Arial" w:hAnsi="Arial" w:cs="Arial"/>
          <w:sz w:val="24"/>
          <w:lang w:val="el-GR"/>
        </w:rPr>
        <w:t>hardware</w:t>
      </w:r>
      <w:proofErr w:type="spellEnd"/>
      <w:r w:rsidRPr="00343C0E">
        <w:rPr>
          <w:rFonts w:ascii="Arial" w:hAnsi="Arial" w:cs="Arial"/>
          <w:sz w:val="24"/>
          <w:lang w:val="el-GR"/>
        </w:rPr>
        <w:t xml:space="preserve"> &amp; </w:t>
      </w:r>
      <w:proofErr w:type="spellStart"/>
      <w:r w:rsidRPr="00E202AC">
        <w:rPr>
          <w:rFonts w:ascii="Arial" w:hAnsi="Arial" w:cs="Arial"/>
          <w:sz w:val="24"/>
          <w:lang w:val="el-GR"/>
        </w:rPr>
        <w:t>software</w:t>
      </w:r>
      <w:proofErr w:type="spellEnd"/>
      <w:r w:rsidRPr="00343C0E">
        <w:rPr>
          <w:rFonts w:ascii="Arial" w:hAnsi="Arial" w:cs="Arial"/>
          <w:sz w:val="24"/>
          <w:lang w:val="el-GR"/>
        </w:rPr>
        <w:t xml:space="preserve">) 300 τουλάχιστον Μετεωρολογικών Σταθμών και δικτυακό εξοπλισμό για επικοινωνία με τους ΑΜΣ/ΠΑΜΣ και ΦΑΜΣ για λήψη/αποστολή δεδομένων από αυτούς ανά πεντάλεπτο (ο τηλεπικοινωνιακός εξοπλισμός να υποστηρίζει το σύνολο των τεχνολογιών </w:t>
      </w:r>
      <w:r w:rsidRPr="00E202AC">
        <w:rPr>
          <w:rFonts w:ascii="Arial" w:hAnsi="Arial" w:cs="Arial"/>
          <w:sz w:val="24"/>
          <w:lang w:val="el-GR"/>
        </w:rPr>
        <w:t>GSM</w:t>
      </w:r>
      <w:r w:rsidRPr="00343C0E">
        <w:rPr>
          <w:rFonts w:ascii="Arial" w:hAnsi="Arial" w:cs="Arial"/>
          <w:sz w:val="24"/>
          <w:lang w:val="el-GR"/>
        </w:rPr>
        <w:t>/</w:t>
      </w:r>
      <w:r w:rsidRPr="00E202AC">
        <w:rPr>
          <w:rFonts w:ascii="Arial" w:hAnsi="Arial" w:cs="Arial"/>
          <w:sz w:val="24"/>
          <w:lang w:val="el-GR"/>
        </w:rPr>
        <w:t>GPRS</w:t>
      </w:r>
      <w:r w:rsidRPr="00343C0E">
        <w:rPr>
          <w:rFonts w:ascii="Arial" w:hAnsi="Arial" w:cs="Arial"/>
          <w:sz w:val="24"/>
          <w:lang w:val="el-GR"/>
        </w:rPr>
        <w:t>/3</w:t>
      </w:r>
      <w:r w:rsidRPr="00E202AC">
        <w:rPr>
          <w:rFonts w:ascii="Arial" w:hAnsi="Arial" w:cs="Arial"/>
          <w:sz w:val="24"/>
          <w:lang w:val="el-GR"/>
        </w:rPr>
        <w:t>G</w:t>
      </w:r>
      <w:r w:rsidRPr="00343C0E">
        <w:rPr>
          <w:rFonts w:ascii="Arial" w:hAnsi="Arial" w:cs="Arial"/>
          <w:sz w:val="24"/>
          <w:lang w:val="el-GR"/>
        </w:rPr>
        <w:t xml:space="preserve"> και 4</w:t>
      </w:r>
      <w:r w:rsidRPr="00E202AC">
        <w:rPr>
          <w:rFonts w:ascii="Arial" w:hAnsi="Arial" w:cs="Arial"/>
          <w:sz w:val="24"/>
          <w:lang w:val="el-GR"/>
        </w:rPr>
        <w:t>G</w:t>
      </w:r>
      <w:r w:rsidRPr="00343C0E">
        <w:rPr>
          <w:rFonts w:ascii="Arial" w:hAnsi="Arial" w:cs="Arial"/>
          <w:sz w:val="24"/>
          <w:lang w:val="el-GR"/>
        </w:rPr>
        <w:t xml:space="preserve"> για το σύνολο των υπηρεσιών).</w:t>
      </w:r>
    </w:p>
    <w:p w14:paraId="7F172077" w14:textId="77777777" w:rsidR="009709C4" w:rsidRPr="00343C0E" w:rsidRDefault="00E461AF" w:rsidP="00E202AC">
      <w:pPr>
        <w:spacing w:before="120"/>
        <w:ind w:firstLine="567"/>
        <w:rPr>
          <w:rFonts w:ascii="Arial" w:hAnsi="Arial" w:cs="Arial"/>
          <w:sz w:val="24"/>
          <w:lang w:val="el-GR"/>
        </w:rPr>
      </w:pPr>
      <w:r>
        <w:rPr>
          <w:rFonts w:ascii="Arial" w:hAnsi="Arial" w:cs="Arial"/>
          <w:color w:val="000000"/>
          <w:sz w:val="24"/>
          <w:highlight w:val="white"/>
          <w:lang w:val="el-GR"/>
        </w:rPr>
        <w:t>Ο ΣΒ</w:t>
      </w:r>
      <w:r w:rsidRPr="00DB615F">
        <w:rPr>
          <w:rFonts w:ascii="Arial" w:hAnsi="Arial" w:cs="Arial"/>
          <w:color w:val="000000"/>
          <w:sz w:val="24"/>
          <w:highlight w:val="white"/>
          <w:lang w:val="el-GR"/>
        </w:rPr>
        <w:t xml:space="preserve">, </w:t>
      </w:r>
      <w:r>
        <w:rPr>
          <w:rFonts w:ascii="Arial" w:hAnsi="Arial" w:cs="Arial"/>
          <w:color w:val="000000"/>
          <w:sz w:val="24"/>
          <w:highlight w:val="white"/>
          <w:lang w:val="el-GR"/>
        </w:rPr>
        <w:t xml:space="preserve">πρέπει να διαχειρισθεί και να </w:t>
      </w:r>
      <w:proofErr w:type="spellStart"/>
      <w:r>
        <w:rPr>
          <w:rFonts w:ascii="Arial" w:hAnsi="Arial" w:cs="Arial"/>
          <w:color w:val="000000"/>
          <w:sz w:val="24"/>
          <w:highlight w:val="white"/>
          <w:lang w:val="el-GR"/>
        </w:rPr>
        <w:t>επεξεργάζετ</w:t>
      </w:r>
      <w:r w:rsidR="00DD31DB">
        <w:rPr>
          <w:rFonts w:ascii="Arial" w:hAnsi="Arial" w:cs="Arial"/>
          <w:color w:val="000000"/>
          <w:sz w:val="24"/>
          <w:highlight w:val="white"/>
          <w:lang w:val="el-GR"/>
        </w:rPr>
        <w:t>ε</w:t>
      </w:r>
      <w:proofErr w:type="spellEnd"/>
      <w:r>
        <w:rPr>
          <w:rFonts w:ascii="Arial" w:hAnsi="Arial" w:cs="Arial"/>
          <w:color w:val="000000"/>
          <w:sz w:val="24"/>
          <w:highlight w:val="white"/>
          <w:lang w:val="el-GR"/>
        </w:rPr>
        <w:t xml:space="preserve"> τα πρωτογενή </w:t>
      </w:r>
      <w:r w:rsidRPr="00DB615F">
        <w:rPr>
          <w:rFonts w:ascii="Arial" w:hAnsi="Arial" w:cs="Arial"/>
          <w:color w:val="000000"/>
          <w:sz w:val="24"/>
          <w:highlight w:val="white"/>
          <w:lang w:val="el-GR"/>
        </w:rPr>
        <w:t xml:space="preserve">δεδομένα από </w:t>
      </w:r>
      <w:r>
        <w:rPr>
          <w:rFonts w:ascii="Arial" w:hAnsi="Arial" w:cs="Arial"/>
          <w:color w:val="000000"/>
          <w:sz w:val="24"/>
          <w:highlight w:val="white"/>
          <w:lang w:val="el-GR"/>
        </w:rPr>
        <w:t>το σύνολο των προσφερόμενων Αυτόματων Μετεωρολογικών Σταθμών (ΑΜΣ, ΠΑΜΣ, ΦΑΜΣ) της ΕΜΥ</w:t>
      </w:r>
      <w:r w:rsidRPr="00DB615F">
        <w:rPr>
          <w:rFonts w:ascii="Arial" w:hAnsi="Arial" w:cs="Arial"/>
          <w:color w:val="000000"/>
          <w:sz w:val="24"/>
          <w:highlight w:val="white"/>
          <w:lang w:val="el-GR"/>
        </w:rPr>
        <w:t>.</w:t>
      </w:r>
      <w:r>
        <w:rPr>
          <w:rFonts w:ascii="Arial" w:hAnsi="Arial" w:cs="Arial"/>
          <w:color w:val="000000"/>
          <w:sz w:val="24"/>
          <w:lang w:val="el-GR"/>
        </w:rPr>
        <w:t xml:space="preserve"> </w:t>
      </w:r>
      <w:r w:rsidR="009709C4" w:rsidRPr="00343C0E">
        <w:rPr>
          <w:rFonts w:ascii="Arial" w:hAnsi="Arial" w:cs="Arial"/>
          <w:sz w:val="24"/>
          <w:lang w:val="el-GR"/>
        </w:rPr>
        <w:t>Τονίζεται, πως η ανωτέρω λειτουργικότητα του συστήματος θα επιτυγχάνεται χωρίς την ανάγκη αναβαθμίσεων του συστήματος, χωρίς την ανάγκη παρέμβασης ή διάθεσης υπηρεσιών από τρίτους και γενικά χωρίς κανένα επιπλέον κόστος.</w:t>
      </w:r>
    </w:p>
    <w:p w14:paraId="35456A6B" w14:textId="77777777" w:rsidR="009709C4" w:rsidRPr="00343C0E" w:rsidRDefault="009709C4" w:rsidP="00E202AC">
      <w:pPr>
        <w:spacing w:before="120"/>
        <w:ind w:firstLine="567"/>
        <w:rPr>
          <w:rFonts w:ascii="Arial" w:hAnsi="Arial" w:cs="Arial"/>
          <w:sz w:val="24"/>
          <w:lang w:val="el-GR"/>
        </w:rPr>
      </w:pPr>
      <w:r w:rsidRPr="00343C0E">
        <w:rPr>
          <w:rFonts w:ascii="Arial" w:hAnsi="Arial" w:cs="Arial"/>
          <w:sz w:val="24"/>
          <w:lang w:val="el-GR"/>
        </w:rPr>
        <w:t xml:space="preserve">Οι σταθμοί που θα φέρουν αισθητήρα μέτρησης υπεριώδους ακτινοβολίας </w:t>
      </w:r>
      <w:r w:rsidRPr="00E202AC">
        <w:rPr>
          <w:rFonts w:ascii="Arial" w:hAnsi="Arial" w:cs="Arial"/>
          <w:sz w:val="24"/>
          <w:lang w:val="el-GR"/>
        </w:rPr>
        <w:t>UV</w:t>
      </w:r>
      <w:r w:rsidRPr="00343C0E">
        <w:rPr>
          <w:rFonts w:ascii="Arial" w:hAnsi="Arial" w:cs="Arial"/>
          <w:sz w:val="24"/>
          <w:lang w:val="el-GR"/>
        </w:rPr>
        <w:t xml:space="preserve">, θα πρέπει να αποστέλλουν τις τρέχουσες τιμές μετρήσεων των αισθητήρων στο σταθμό βάσης ΣΒ όπου θα υπολογίζεται ο τρέχον δείκτης </w:t>
      </w:r>
      <w:r w:rsidRPr="00E202AC">
        <w:rPr>
          <w:rFonts w:ascii="Arial" w:hAnsi="Arial" w:cs="Arial"/>
          <w:sz w:val="24"/>
          <w:lang w:val="el-GR"/>
        </w:rPr>
        <w:t>UV</w:t>
      </w:r>
      <w:r w:rsidRPr="00343C0E">
        <w:rPr>
          <w:rFonts w:ascii="Arial" w:hAnsi="Arial" w:cs="Arial"/>
          <w:sz w:val="24"/>
          <w:lang w:val="el-GR"/>
        </w:rPr>
        <w:t xml:space="preserve"> με τη χρήση κατάλληλου λογισμικού στις περιοχές εγκατάστασης των αισθητήρων και πρόγνωση αυτού για τις επόμενες ημέρες με διεθνώς πιστοποιημένες μεθόδους, οι οποίες χρησιμοποιούνται επιχειρησιακά σε ΜΥ κράτους μέλους της ΕΕ ή των ΗΠΑ λαμβάνοντας υπόψη τις τοπικές συγκεντρώσεις όζοντος. </w:t>
      </w:r>
    </w:p>
    <w:p w14:paraId="43106802" w14:textId="77777777" w:rsidR="009709C4" w:rsidRPr="00343C0E" w:rsidRDefault="009709C4" w:rsidP="00E202AC">
      <w:pPr>
        <w:spacing w:before="120"/>
        <w:rPr>
          <w:rFonts w:ascii="Arial" w:hAnsi="Arial" w:cs="Arial"/>
          <w:sz w:val="24"/>
          <w:lang w:val="el-GR"/>
        </w:rPr>
      </w:pPr>
      <w:r w:rsidRPr="00E202AC">
        <w:rPr>
          <w:rFonts w:ascii="Arial" w:hAnsi="Arial" w:cs="Arial"/>
          <w:b/>
          <w:sz w:val="24"/>
          <w:u w:val="single"/>
          <w:lang w:val="el-GR"/>
        </w:rPr>
        <w:t>Σημ.:</w:t>
      </w:r>
      <w:r w:rsidRPr="00343C0E">
        <w:rPr>
          <w:rFonts w:ascii="Arial" w:hAnsi="Arial" w:cs="Arial"/>
          <w:sz w:val="24"/>
          <w:lang w:val="el-GR"/>
        </w:rPr>
        <w:t xml:space="preserve"> Όλα τα αναγκαία δεδομένα εισόδου για τον υπολογισμό του δείκτη θα παρασχεθούν από την ΕΜΥ, σε ηλεκτρονική μορφή και σε </w:t>
      </w:r>
      <w:proofErr w:type="spellStart"/>
      <w:r w:rsidRPr="00E202AC">
        <w:rPr>
          <w:rFonts w:ascii="Arial" w:hAnsi="Arial" w:cs="Arial"/>
          <w:sz w:val="24"/>
          <w:lang w:val="el-GR"/>
        </w:rPr>
        <w:t>Format</w:t>
      </w:r>
      <w:proofErr w:type="spellEnd"/>
      <w:r w:rsidRPr="00343C0E">
        <w:rPr>
          <w:rFonts w:ascii="Arial" w:hAnsi="Arial" w:cs="Arial"/>
          <w:sz w:val="24"/>
          <w:lang w:val="el-GR"/>
        </w:rPr>
        <w:t xml:space="preserve"> που θα γνωστοποιηθεί στον ανάδοχο κατά την φάση εκπόνησης της Μελέτης Εφαρμογής. Η διαδικασία που θα υλοποιηθεί από τον ανάδοχο για την εισαγωγή των υπόψη δεδομένων στο λογισμικό υπολογισμού του δείκτη </w:t>
      </w:r>
      <w:r w:rsidRPr="00E202AC">
        <w:rPr>
          <w:rFonts w:ascii="Arial" w:hAnsi="Arial" w:cs="Arial"/>
          <w:sz w:val="24"/>
          <w:lang w:val="el-GR"/>
        </w:rPr>
        <w:t>UV</w:t>
      </w:r>
      <w:r w:rsidRPr="00343C0E">
        <w:rPr>
          <w:rFonts w:ascii="Arial" w:hAnsi="Arial" w:cs="Arial"/>
          <w:sz w:val="24"/>
          <w:lang w:val="el-GR"/>
        </w:rPr>
        <w:t>, θα πρέπει να είναι πλήρως αυτοματοποιημένη.</w:t>
      </w:r>
    </w:p>
    <w:p w14:paraId="6772E619"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Σταθμός Βάσης (ΣΒ) θα βρίσκεται εντός </w:t>
      </w:r>
      <w:proofErr w:type="spellStart"/>
      <w:r w:rsidRPr="00E202AC">
        <w:rPr>
          <w:rFonts w:ascii="Arial" w:hAnsi="Arial" w:cs="Arial"/>
          <w:sz w:val="24"/>
          <w:lang w:val="el-GR"/>
        </w:rPr>
        <w:t>Rack</w:t>
      </w:r>
      <w:proofErr w:type="spellEnd"/>
      <w:r w:rsidRPr="00343C0E">
        <w:rPr>
          <w:rFonts w:ascii="Arial" w:hAnsi="Arial" w:cs="Arial"/>
          <w:sz w:val="24"/>
          <w:lang w:val="el-GR"/>
        </w:rPr>
        <w:t xml:space="preserve"> που θα εγκατασταθεί σε κατάλληλη αίθουσα υπολογιστών (</w:t>
      </w:r>
      <w:r w:rsidRPr="00E202AC">
        <w:rPr>
          <w:rFonts w:ascii="Arial" w:hAnsi="Arial" w:cs="Arial"/>
          <w:sz w:val="24"/>
          <w:lang w:val="el-GR"/>
        </w:rPr>
        <w:t>Computer</w:t>
      </w:r>
      <w:r w:rsidRPr="00343C0E">
        <w:rPr>
          <w:rFonts w:ascii="Arial" w:hAnsi="Arial" w:cs="Arial"/>
          <w:sz w:val="24"/>
          <w:lang w:val="el-GR"/>
        </w:rPr>
        <w:t xml:space="preserve"> </w:t>
      </w:r>
      <w:proofErr w:type="spellStart"/>
      <w:r w:rsidRPr="00E202AC">
        <w:rPr>
          <w:rFonts w:ascii="Arial" w:hAnsi="Arial" w:cs="Arial"/>
          <w:sz w:val="24"/>
          <w:lang w:val="el-GR"/>
        </w:rPr>
        <w:t>Room</w:t>
      </w:r>
      <w:proofErr w:type="spellEnd"/>
      <w:r w:rsidRPr="00343C0E">
        <w:rPr>
          <w:rFonts w:ascii="Arial" w:hAnsi="Arial" w:cs="Arial"/>
          <w:sz w:val="24"/>
          <w:lang w:val="el-GR"/>
        </w:rPr>
        <w:t>) στην ΕΜΥ και με σχεδίαση που να εξασφαλίζει τα ακόλουθα:</w:t>
      </w:r>
    </w:p>
    <w:p w14:paraId="3DF230F6" w14:textId="77777777" w:rsidR="009709C4" w:rsidRPr="00343C0E" w:rsidRDefault="009709C4" w:rsidP="00E202AC">
      <w:pPr>
        <w:spacing w:before="120"/>
        <w:ind w:firstLine="992"/>
        <w:rPr>
          <w:rFonts w:ascii="Arial" w:hAnsi="Arial" w:cs="Arial"/>
          <w:sz w:val="24"/>
          <w:lang w:val="el-GR"/>
        </w:rPr>
      </w:pPr>
      <w:r w:rsidRPr="00343C0E">
        <w:rPr>
          <w:rFonts w:ascii="Arial" w:hAnsi="Arial" w:cs="Arial"/>
          <w:sz w:val="24"/>
          <w:lang w:val="el-GR"/>
        </w:rPr>
        <w:t>α.</w:t>
      </w:r>
      <w:r w:rsidR="00E202AC">
        <w:rPr>
          <w:rFonts w:ascii="Arial" w:hAnsi="Arial" w:cs="Arial"/>
          <w:sz w:val="24"/>
          <w:lang w:val="el-GR"/>
        </w:rPr>
        <w:tab/>
      </w:r>
      <w:r w:rsidRPr="00343C0E">
        <w:rPr>
          <w:rFonts w:ascii="Arial" w:hAnsi="Arial" w:cs="Arial"/>
          <w:sz w:val="24"/>
          <w:lang w:val="el-GR"/>
        </w:rPr>
        <w:t>Επικοινωνία με τις κεντρικές μονάδες (ΚΜ-ΑΜΣ) (</w:t>
      </w:r>
      <w:proofErr w:type="spellStart"/>
      <w:r w:rsidRPr="00E202AC">
        <w:rPr>
          <w:rFonts w:ascii="Arial" w:hAnsi="Arial" w:cs="Arial"/>
          <w:sz w:val="24"/>
          <w:lang w:val="el-GR"/>
        </w:rPr>
        <w:t>Data</w:t>
      </w:r>
      <w:proofErr w:type="spellEnd"/>
      <w:r w:rsidRPr="00343C0E">
        <w:rPr>
          <w:rFonts w:ascii="Arial" w:hAnsi="Arial" w:cs="Arial"/>
          <w:sz w:val="24"/>
          <w:lang w:val="el-GR"/>
        </w:rPr>
        <w:t xml:space="preserve"> </w:t>
      </w:r>
      <w:proofErr w:type="spellStart"/>
      <w:r w:rsidRPr="00E202AC">
        <w:rPr>
          <w:rFonts w:ascii="Arial" w:hAnsi="Arial" w:cs="Arial"/>
          <w:sz w:val="24"/>
          <w:lang w:val="el-GR"/>
        </w:rPr>
        <w:t>loggers</w:t>
      </w:r>
      <w:proofErr w:type="spellEnd"/>
      <w:r w:rsidRPr="00343C0E">
        <w:rPr>
          <w:rFonts w:ascii="Arial" w:hAnsi="Arial" w:cs="Arial"/>
          <w:sz w:val="24"/>
          <w:lang w:val="el-GR"/>
        </w:rPr>
        <w:t xml:space="preserve">) των ΑΜΣ, ΠΑΜΣ καθώς και των ΦΑΜΣ για τη συλλογή των μετεωρολογικών παρατηρήσεων. Τις παρατηρήσεις αυτές θα τις αρχειοθετεί σε σχεσιακή βάση δεδομένων που θα διαθέτει και θα τις αποστέλλει στο σύστημα διακίνησης </w:t>
      </w:r>
      <w:proofErr w:type="spellStart"/>
      <w:r w:rsidRPr="00E202AC">
        <w:rPr>
          <w:rFonts w:ascii="Arial" w:hAnsi="Arial" w:cs="Arial"/>
          <w:sz w:val="24"/>
          <w:lang w:val="el-GR"/>
        </w:rPr>
        <w:t>Message</w:t>
      </w:r>
      <w:proofErr w:type="spellEnd"/>
      <w:r w:rsidRPr="00343C0E">
        <w:rPr>
          <w:rFonts w:ascii="Arial" w:hAnsi="Arial" w:cs="Arial"/>
          <w:sz w:val="24"/>
          <w:lang w:val="el-GR"/>
        </w:rPr>
        <w:t xml:space="preserve"> </w:t>
      </w:r>
      <w:proofErr w:type="spellStart"/>
      <w:r w:rsidRPr="00E202AC">
        <w:rPr>
          <w:rFonts w:ascii="Arial" w:hAnsi="Arial" w:cs="Arial"/>
          <w:sz w:val="24"/>
          <w:lang w:val="el-GR"/>
        </w:rPr>
        <w:t>Switching</w:t>
      </w:r>
      <w:proofErr w:type="spellEnd"/>
      <w:r w:rsidRPr="00343C0E">
        <w:rPr>
          <w:rFonts w:ascii="Arial" w:hAnsi="Arial" w:cs="Arial"/>
          <w:sz w:val="24"/>
          <w:lang w:val="el-GR"/>
        </w:rPr>
        <w:t xml:space="preserve"> </w:t>
      </w:r>
      <w:proofErr w:type="spellStart"/>
      <w:r w:rsidRPr="00E202AC">
        <w:rPr>
          <w:rFonts w:ascii="Arial" w:hAnsi="Arial" w:cs="Arial"/>
          <w:sz w:val="24"/>
          <w:lang w:val="el-GR"/>
        </w:rPr>
        <w:t>System</w:t>
      </w:r>
      <w:proofErr w:type="spellEnd"/>
      <w:r w:rsidRPr="00343C0E">
        <w:rPr>
          <w:rFonts w:ascii="Arial" w:hAnsi="Arial" w:cs="Arial"/>
          <w:sz w:val="24"/>
          <w:lang w:val="el-GR"/>
        </w:rPr>
        <w:t xml:space="preserve"> (</w:t>
      </w:r>
      <w:r w:rsidRPr="00E202AC">
        <w:rPr>
          <w:rFonts w:ascii="Arial" w:hAnsi="Arial" w:cs="Arial"/>
          <w:sz w:val="24"/>
          <w:lang w:val="el-GR"/>
        </w:rPr>
        <w:t>MSS</w:t>
      </w:r>
      <w:r w:rsidRPr="00343C0E">
        <w:rPr>
          <w:rFonts w:ascii="Arial" w:hAnsi="Arial" w:cs="Arial"/>
          <w:sz w:val="24"/>
          <w:lang w:val="el-GR"/>
        </w:rPr>
        <w:t>) το οποίο θα διακινεί κάθε είδους μετεωρολογική πληροφορία.</w:t>
      </w:r>
    </w:p>
    <w:p w14:paraId="0F4D2C14" w14:textId="77777777" w:rsidR="009709C4" w:rsidRPr="00343C0E" w:rsidRDefault="00E202AC" w:rsidP="00E202AC">
      <w:pPr>
        <w:spacing w:before="120"/>
        <w:ind w:firstLine="992"/>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343C0E">
        <w:rPr>
          <w:rFonts w:ascii="Arial" w:hAnsi="Arial" w:cs="Arial"/>
          <w:sz w:val="24"/>
          <w:lang w:val="el-GR"/>
        </w:rPr>
        <w:t>Θα διαθέτει λογισμικό που θα επιτρέπει την στατιστική επεξεργασία των μετρήσεων, τον ποιοτικό έλεγχο, την συμπλήρωση ελλειπουσών τιμών κλπ.</w:t>
      </w:r>
    </w:p>
    <w:p w14:paraId="1EA0C586" w14:textId="77777777" w:rsidR="009709C4" w:rsidRPr="00343C0E" w:rsidRDefault="00E202AC" w:rsidP="00E202AC">
      <w:pPr>
        <w:spacing w:before="120"/>
        <w:ind w:firstLine="992"/>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343C0E">
        <w:rPr>
          <w:rFonts w:ascii="Arial" w:hAnsi="Arial" w:cs="Arial"/>
          <w:sz w:val="24"/>
          <w:lang w:val="el-GR"/>
        </w:rPr>
        <w:t>Θα διαθέτει λογισμικό ελέγχου και ενημέρωσης μετρήσεων με σφάλμα (σταθερών ή ακραίων) το οποίο κατόπιν εντολής θα μπορεί να αποκλείει λανθασμένη μετεωρολογική παράμετρο από το προς διακίνηση μήνυμα. Ο καθορισμός των εσφαλμένων μετρήσεων θα γίνεται με την ανάλογη παραμετροποίηση.</w:t>
      </w:r>
    </w:p>
    <w:p w14:paraId="18C65962" w14:textId="77777777" w:rsidR="009709C4" w:rsidRPr="00343C0E" w:rsidRDefault="00E202AC" w:rsidP="00E202AC">
      <w:pPr>
        <w:spacing w:before="120"/>
        <w:ind w:firstLine="992"/>
        <w:rPr>
          <w:rFonts w:ascii="Arial" w:hAnsi="Arial" w:cs="Arial"/>
          <w:sz w:val="24"/>
          <w:lang w:val="el-GR"/>
        </w:rPr>
      </w:pPr>
      <w:r>
        <w:rPr>
          <w:rFonts w:ascii="Arial" w:hAnsi="Arial" w:cs="Arial"/>
          <w:sz w:val="24"/>
          <w:lang w:val="el-GR"/>
        </w:rPr>
        <w:t>δ.</w:t>
      </w:r>
      <w:r>
        <w:rPr>
          <w:rFonts w:ascii="Arial" w:hAnsi="Arial" w:cs="Arial"/>
          <w:sz w:val="24"/>
          <w:lang w:val="el-GR"/>
        </w:rPr>
        <w:tab/>
      </w:r>
      <w:r w:rsidR="00847EE7">
        <w:rPr>
          <w:rFonts w:ascii="Arial" w:hAnsi="Arial" w:cs="Arial"/>
          <w:sz w:val="24"/>
        </w:rPr>
        <w:t>N</w:t>
      </w:r>
      <w:r w:rsidR="009709C4" w:rsidRPr="00343C0E">
        <w:rPr>
          <w:rFonts w:ascii="Arial" w:hAnsi="Arial" w:cs="Arial"/>
          <w:sz w:val="24"/>
          <w:lang w:val="el-GR"/>
        </w:rPr>
        <w:t xml:space="preserve">α διαθέτει λογισμικό σύνταξης, κωδικοποίησης και αποστολής των μετεωρολογικών μηνυμάτων </w:t>
      </w:r>
      <w:r w:rsidR="00847EE7">
        <w:rPr>
          <w:rFonts w:ascii="Arial" w:hAnsi="Arial" w:cs="Arial"/>
          <w:color w:val="000000"/>
          <w:sz w:val="24"/>
          <w:highlight w:val="white"/>
          <w:lang w:val="el-GR"/>
        </w:rPr>
        <w:t xml:space="preserve">(βλ. παρ. Α4.4.1.2) </w:t>
      </w:r>
      <w:r w:rsidR="00847EE7">
        <w:rPr>
          <w:rFonts w:ascii="Arial" w:hAnsi="Arial" w:cs="Arial"/>
          <w:color w:val="000000"/>
          <w:sz w:val="24"/>
          <w:lang w:val="el-GR"/>
        </w:rPr>
        <w:t xml:space="preserve">προς </w:t>
      </w:r>
      <w:r w:rsidR="009709C4" w:rsidRPr="00343C0E">
        <w:rPr>
          <w:rFonts w:ascii="Arial" w:hAnsi="Arial" w:cs="Arial"/>
          <w:sz w:val="24"/>
          <w:lang w:val="el-GR"/>
        </w:rPr>
        <w:t xml:space="preserve">το </w:t>
      </w:r>
      <w:r w:rsidR="009709C4" w:rsidRPr="00E202AC">
        <w:rPr>
          <w:rFonts w:ascii="Arial" w:hAnsi="Arial" w:cs="Arial"/>
          <w:sz w:val="24"/>
          <w:lang w:val="el-GR"/>
        </w:rPr>
        <w:t>MSS</w:t>
      </w:r>
      <w:r w:rsidR="00847EE7">
        <w:rPr>
          <w:rFonts w:ascii="Arial" w:hAnsi="Arial" w:cs="Arial"/>
          <w:sz w:val="24"/>
          <w:lang w:val="el-GR"/>
        </w:rPr>
        <w:t xml:space="preserve"> </w:t>
      </w:r>
      <w:r w:rsidR="00847EE7">
        <w:rPr>
          <w:rFonts w:ascii="Arial" w:hAnsi="Arial" w:cs="Arial"/>
          <w:color w:val="000000"/>
          <w:sz w:val="24"/>
          <w:highlight w:val="white"/>
          <w:lang w:val="el-GR"/>
        </w:rPr>
        <w:t>το οποίο</w:t>
      </w:r>
      <w:r w:rsidR="00847EE7" w:rsidRPr="00D41A71">
        <w:rPr>
          <w:rFonts w:ascii="Arial" w:hAnsi="Arial" w:cs="Arial"/>
          <w:color w:val="000000"/>
          <w:sz w:val="24"/>
          <w:highlight w:val="white"/>
          <w:lang w:val="el-GR"/>
        </w:rPr>
        <w:t xml:space="preserve"> </w:t>
      </w:r>
      <w:r w:rsidR="00847EE7">
        <w:rPr>
          <w:rFonts w:ascii="Arial" w:hAnsi="Arial" w:cs="Arial"/>
          <w:color w:val="000000"/>
          <w:sz w:val="24"/>
          <w:highlight w:val="white"/>
          <w:lang w:val="el-GR"/>
        </w:rPr>
        <w:t xml:space="preserve">θα είναι </w:t>
      </w:r>
      <w:proofErr w:type="spellStart"/>
      <w:r w:rsidR="00847EE7">
        <w:rPr>
          <w:rFonts w:ascii="Arial" w:hAnsi="Arial" w:cs="Arial"/>
          <w:color w:val="000000"/>
          <w:sz w:val="24"/>
          <w:highlight w:val="white"/>
          <w:lang w:val="el-GR"/>
        </w:rPr>
        <w:t>παραμετροποιήσιμο</w:t>
      </w:r>
      <w:proofErr w:type="spellEnd"/>
      <w:r w:rsidR="00847EE7">
        <w:rPr>
          <w:rFonts w:ascii="Arial" w:hAnsi="Arial" w:cs="Arial"/>
          <w:color w:val="000000"/>
          <w:sz w:val="24"/>
          <w:highlight w:val="white"/>
          <w:lang w:val="el-GR"/>
        </w:rPr>
        <w:t xml:space="preserve"> από το προσωπικό της ΕΜΥ ούτως </w:t>
      </w:r>
      <w:r w:rsidR="00847EE7" w:rsidRPr="00D41A71">
        <w:rPr>
          <w:rFonts w:ascii="Arial" w:hAnsi="Arial" w:cs="Arial"/>
          <w:color w:val="000000"/>
          <w:sz w:val="24"/>
          <w:highlight w:val="white"/>
          <w:lang w:val="el-GR"/>
        </w:rPr>
        <w:t>ώστε να συμμορφώνεται με τους ισχύοντες κ</w:t>
      </w:r>
      <w:r w:rsidR="00847EE7">
        <w:rPr>
          <w:rFonts w:ascii="Arial" w:hAnsi="Arial" w:cs="Arial"/>
          <w:color w:val="000000"/>
          <w:sz w:val="24"/>
          <w:highlight w:val="white"/>
          <w:lang w:val="el-GR"/>
        </w:rPr>
        <w:t>ώ</w:t>
      </w:r>
      <w:r w:rsidR="00847EE7" w:rsidRPr="00D41A71">
        <w:rPr>
          <w:rFonts w:ascii="Arial" w:hAnsi="Arial" w:cs="Arial"/>
          <w:color w:val="000000"/>
          <w:sz w:val="24"/>
          <w:highlight w:val="white"/>
          <w:lang w:val="el-GR"/>
        </w:rPr>
        <w:t>δικ</w:t>
      </w:r>
      <w:r w:rsidR="00847EE7">
        <w:rPr>
          <w:rFonts w:ascii="Arial" w:hAnsi="Arial" w:cs="Arial"/>
          <w:color w:val="000000"/>
          <w:sz w:val="24"/>
          <w:highlight w:val="white"/>
          <w:lang w:val="el-GR"/>
        </w:rPr>
        <w:t>ες</w:t>
      </w:r>
      <w:r w:rsidR="00847EE7" w:rsidRPr="00D41A71">
        <w:rPr>
          <w:rFonts w:ascii="Arial" w:hAnsi="Arial" w:cs="Arial"/>
          <w:color w:val="000000"/>
          <w:sz w:val="24"/>
          <w:highlight w:val="white"/>
          <w:lang w:val="el-GR"/>
        </w:rPr>
        <w:t xml:space="preserve"> </w:t>
      </w:r>
      <w:r w:rsidR="00847EE7">
        <w:rPr>
          <w:rFonts w:ascii="Arial" w:hAnsi="Arial" w:cs="Arial"/>
          <w:color w:val="000000"/>
          <w:sz w:val="24"/>
          <w:highlight w:val="white"/>
          <w:lang w:val="el-GR"/>
        </w:rPr>
        <w:t xml:space="preserve">του </w:t>
      </w:r>
      <w:r w:rsidR="00847EE7" w:rsidRPr="00D41A71">
        <w:rPr>
          <w:rFonts w:ascii="Arial" w:hAnsi="Arial" w:cs="Arial"/>
          <w:color w:val="000000"/>
          <w:sz w:val="24"/>
          <w:highlight w:val="white"/>
          <w:lang w:val="el-GR"/>
        </w:rPr>
        <w:t>WMO</w:t>
      </w:r>
      <w:r w:rsidR="00847EE7">
        <w:rPr>
          <w:rFonts w:ascii="Arial" w:hAnsi="Arial" w:cs="Arial"/>
          <w:color w:val="000000"/>
          <w:sz w:val="24"/>
          <w:highlight w:val="white"/>
          <w:lang w:val="el-GR"/>
        </w:rPr>
        <w:t xml:space="preserve"> σε κάθε μελλοντική τροποποίησή </w:t>
      </w:r>
      <w:proofErr w:type="gramStart"/>
      <w:r w:rsidR="00847EE7">
        <w:rPr>
          <w:rFonts w:ascii="Arial" w:hAnsi="Arial" w:cs="Arial"/>
          <w:color w:val="000000"/>
          <w:sz w:val="24"/>
          <w:highlight w:val="white"/>
          <w:lang w:val="el-GR"/>
        </w:rPr>
        <w:t>τους</w:t>
      </w:r>
      <w:r w:rsidR="00847EE7" w:rsidRPr="00D41A71">
        <w:rPr>
          <w:rFonts w:ascii="Arial" w:hAnsi="Arial" w:cs="Arial"/>
          <w:color w:val="000000"/>
          <w:sz w:val="24"/>
          <w:highlight w:val="white"/>
          <w:lang w:val="el-GR"/>
        </w:rPr>
        <w:t>.</w:t>
      </w:r>
      <w:r w:rsidR="009709C4" w:rsidRPr="00343C0E">
        <w:rPr>
          <w:rFonts w:ascii="Arial" w:hAnsi="Arial" w:cs="Arial"/>
          <w:sz w:val="24"/>
          <w:lang w:val="el-GR"/>
        </w:rPr>
        <w:t>.</w:t>
      </w:r>
      <w:proofErr w:type="gramEnd"/>
      <w:r w:rsidR="009709C4" w:rsidRPr="00343C0E">
        <w:rPr>
          <w:rFonts w:ascii="Arial" w:hAnsi="Arial" w:cs="Arial"/>
          <w:sz w:val="24"/>
          <w:lang w:val="el-GR"/>
        </w:rPr>
        <w:t xml:space="preserve"> </w:t>
      </w:r>
    </w:p>
    <w:p w14:paraId="0C5FC4D2" w14:textId="77777777" w:rsidR="009709C4" w:rsidRPr="00343C0E" w:rsidRDefault="00E202AC" w:rsidP="00E202AC">
      <w:pPr>
        <w:spacing w:before="120"/>
        <w:ind w:firstLine="992"/>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343C0E">
        <w:rPr>
          <w:rFonts w:ascii="Arial" w:hAnsi="Arial" w:cs="Arial"/>
          <w:sz w:val="24"/>
          <w:lang w:val="el-GR"/>
        </w:rPr>
        <w:t>Θα διαθέτει λογισμικό παρακολούθησης και καταγραφής (</w:t>
      </w:r>
      <w:proofErr w:type="spellStart"/>
      <w:r w:rsidR="009709C4" w:rsidRPr="00343C0E">
        <w:rPr>
          <w:rFonts w:ascii="Arial" w:hAnsi="Arial" w:cs="Arial"/>
          <w:sz w:val="24"/>
          <w:lang w:val="el-GR"/>
        </w:rPr>
        <w:t>π.χ</w:t>
      </w:r>
      <w:proofErr w:type="spellEnd"/>
      <w:r w:rsidR="009709C4" w:rsidRPr="00343C0E">
        <w:rPr>
          <w:rFonts w:ascii="Arial" w:hAnsi="Arial" w:cs="Arial"/>
          <w:sz w:val="24"/>
          <w:lang w:val="el-GR"/>
        </w:rPr>
        <w:t xml:space="preserve"> </w:t>
      </w:r>
      <w:r w:rsidR="009709C4" w:rsidRPr="00E202AC">
        <w:rPr>
          <w:rFonts w:ascii="Arial" w:hAnsi="Arial" w:cs="Arial"/>
          <w:sz w:val="24"/>
          <w:lang w:val="el-GR"/>
        </w:rPr>
        <w:t>NAGIOS</w:t>
      </w:r>
      <w:r w:rsidR="009709C4" w:rsidRPr="00343C0E">
        <w:rPr>
          <w:rFonts w:ascii="Arial" w:hAnsi="Arial" w:cs="Arial"/>
          <w:sz w:val="24"/>
          <w:lang w:val="el-GR"/>
        </w:rPr>
        <w:t xml:space="preserve"> </w:t>
      </w:r>
      <w:proofErr w:type="spellStart"/>
      <w:r w:rsidR="009709C4" w:rsidRPr="00E202AC">
        <w:rPr>
          <w:rFonts w:ascii="Arial" w:hAnsi="Arial" w:cs="Arial"/>
          <w:sz w:val="24"/>
          <w:lang w:val="el-GR"/>
        </w:rPr>
        <w:t>freeware</w:t>
      </w:r>
      <w:proofErr w:type="spellEnd"/>
      <w:r w:rsidR="009709C4" w:rsidRPr="00343C0E">
        <w:rPr>
          <w:rFonts w:ascii="Arial" w:hAnsi="Arial" w:cs="Arial"/>
          <w:sz w:val="24"/>
          <w:lang w:val="el-GR"/>
        </w:rPr>
        <w:t xml:space="preserve">) της λειτουργικής κατάστασης των συστημάτων του κάθε σταθμού (Αισθητήρες, ΚΜ-ΑΜΣ, Σύστημα Επικοινωνίας, Κατάσταση Συστήματος Ενέργειας </w:t>
      </w:r>
      <w:proofErr w:type="spellStart"/>
      <w:r w:rsidR="009709C4" w:rsidRPr="00343C0E">
        <w:rPr>
          <w:rFonts w:ascii="Arial" w:hAnsi="Arial" w:cs="Arial"/>
          <w:sz w:val="24"/>
          <w:lang w:val="el-GR"/>
        </w:rPr>
        <w:t>κλπ</w:t>
      </w:r>
      <w:proofErr w:type="spellEnd"/>
      <w:r w:rsidR="009709C4" w:rsidRPr="00343C0E">
        <w:rPr>
          <w:rFonts w:ascii="Arial" w:hAnsi="Arial" w:cs="Arial"/>
          <w:sz w:val="24"/>
          <w:lang w:val="el-GR"/>
        </w:rPr>
        <w:t>) ΒΙΤΕ (</w:t>
      </w:r>
      <w:proofErr w:type="spellStart"/>
      <w:r w:rsidR="009709C4" w:rsidRPr="00E202AC">
        <w:rPr>
          <w:rFonts w:ascii="Arial" w:hAnsi="Arial" w:cs="Arial"/>
          <w:sz w:val="24"/>
          <w:lang w:val="el-GR"/>
        </w:rPr>
        <w:t>Built</w:t>
      </w:r>
      <w:proofErr w:type="spellEnd"/>
      <w:r w:rsidR="009709C4" w:rsidRPr="00343C0E">
        <w:rPr>
          <w:rFonts w:ascii="Arial" w:hAnsi="Arial" w:cs="Arial"/>
          <w:sz w:val="24"/>
          <w:lang w:val="el-GR"/>
        </w:rPr>
        <w:t>-</w:t>
      </w:r>
      <w:r w:rsidR="009709C4" w:rsidRPr="00E202AC">
        <w:rPr>
          <w:rFonts w:ascii="Arial" w:hAnsi="Arial" w:cs="Arial"/>
          <w:sz w:val="24"/>
          <w:lang w:val="el-GR"/>
        </w:rPr>
        <w:t>in</w:t>
      </w:r>
      <w:r w:rsidR="009709C4" w:rsidRPr="00343C0E">
        <w:rPr>
          <w:rFonts w:ascii="Arial" w:hAnsi="Arial" w:cs="Arial"/>
          <w:sz w:val="24"/>
          <w:lang w:val="el-GR"/>
        </w:rPr>
        <w:t xml:space="preserve"> </w:t>
      </w:r>
      <w:proofErr w:type="spellStart"/>
      <w:r w:rsidR="009709C4" w:rsidRPr="00E202AC">
        <w:rPr>
          <w:rFonts w:ascii="Arial" w:hAnsi="Arial" w:cs="Arial"/>
          <w:sz w:val="24"/>
          <w:lang w:val="el-GR"/>
        </w:rPr>
        <w:t>Test</w:t>
      </w:r>
      <w:proofErr w:type="spellEnd"/>
      <w:r w:rsidR="009709C4" w:rsidRPr="00343C0E">
        <w:rPr>
          <w:rFonts w:ascii="Arial" w:hAnsi="Arial" w:cs="Arial"/>
          <w:sz w:val="24"/>
          <w:lang w:val="el-GR"/>
        </w:rPr>
        <w:t xml:space="preserve"> </w:t>
      </w:r>
      <w:proofErr w:type="spellStart"/>
      <w:r w:rsidR="009709C4" w:rsidRPr="00E202AC">
        <w:rPr>
          <w:rFonts w:ascii="Arial" w:hAnsi="Arial" w:cs="Arial"/>
          <w:sz w:val="24"/>
          <w:lang w:val="el-GR"/>
        </w:rPr>
        <w:t>Equipment</w:t>
      </w:r>
      <w:proofErr w:type="spellEnd"/>
      <w:r w:rsidR="009709C4" w:rsidRPr="00343C0E">
        <w:rPr>
          <w:rFonts w:ascii="Arial" w:hAnsi="Arial" w:cs="Arial"/>
          <w:sz w:val="24"/>
          <w:lang w:val="el-GR"/>
        </w:rPr>
        <w:t>).</w:t>
      </w:r>
    </w:p>
    <w:p w14:paraId="510E52F4" w14:textId="77777777" w:rsidR="009709C4" w:rsidRPr="00343C0E" w:rsidRDefault="009709C4" w:rsidP="00E202AC">
      <w:pPr>
        <w:spacing w:before="120"/>
        <w:ind w:firstLine="992"/>
        <w:rPr>
          <w:rFonts w:ascii="Arial" w:hAnsi="Arial" w:cs="Arial"/>
          <w:sz w:val="24"/>
          <w:lang w:val="el-GR"/>
        </w:rPr>
      </w:pPr>
      <w:proofErr w:type="spellStart"/>
      <w:r w:rsidRPr="00343C0E">
        <w:rPr>
          <w:rFonts w:ascii="Arial" w:hAnsi="Arial" w:cs="Arial"/>
          <w:sz w:val="24"/>
          <w:lang w:val="el-GR"/>
        </w:rPr>
        <w:t>στ</w:t>
      </w:r>
      <w:proofErr w:type="spellEnd"/>
      <w:r w:rsidRPr="00343C0E">
        <w:rPr>
          <w:rFonts w:ascii="Arial" w:hAnsi="Arial" w:cs="Arial"/>
          <w:sz w:val="24"/>
          <w:lang w:val="el-GR"/>
        </w:rPr>
        <w:t>.</w:t>
      </w:r>
      <w:r w:rsidR="00E202AC">
        <w:rPr>
          <w:rFonts w:ascii="Arial" w:hAnsi="Arial" w:cs="Arial"/>
          <w:sz w:val="24"/>
          <w:lang w:val="el-GR"/>
        </w:rPr>
        <w:tab/>
      </w:r>
      <w:r w:rsidRPr="00343C0E">
        <w:rPr>
          <w:rFonts w:ascii="Arial" w:hAnsi="Arial" w:cs="Arial"/>
          <w:sz w:val="24"/>
          <w:lang w:val="el-GR"/>
        </w:rPr>
        <w:t>Θα διαθέτει το ανάλογο λογισμικό διαχείρισης και προγραμματισμού του δικτύου των ΑΜΣ, ΠΑΜΣ και ΦΑΜΣ από το προσωπικό της ΕΜΥ.</w:t>
      </w:r>
    </w:p>
    <w:p w14:paraId="2D9129FE" w14:textId="77777777" w:rsidR="009709C4" w:rsidRPr="00343C0E" w:rsidRDefault="009709C4" w:rsidP="00E202AC">
      <w:pPr>
        <w:spacing w:before="120"/>
        <w:ind w:firstLine="992"/>
        <w:rPr>
          <w:rFonts w:ascii="Arial" w:hAnsi="Arial" w:cs="Arial"/>
          <w:sz w:val="24"/>
          <w:lang w:val="el-GR"/>
        </w:rPr>
      </w:pPr>
      <w:r w:rsidRPr="00343C0E">
        <w:rPr>
          <w:rFonts w:ascii="Arial" w:hAnsi="Arial" w:cs="Arial"/>
          <w:sz w:val="24"/>
          <w:lang w:val="el-GR"/>
        </w:rPr>
        <w:t>ζ.</w:t>
      </w:r>
      <w:r w:rsidR="00E202AC">
        <w:rPr>
          <w:rFonts w:ascii="Arial" w:hAnsi="Arial" w:cs="Arial"/>
          <w:sz w:val="24"/>
          <w:lang w:val="el-GR"/>
        </w:rPr>
        <w:tab/>
      </w:r>
      <w:r w:rsidRPr="00343C0E">
        <w:rPr>
          <w:rFonts w:ascii="Arial" w:hAnsi="Arial" w:cs="Arial"/>
          <w:sz w:val="24"/>
          <w:lang w:val="el-GR"/>
        </w:rPr>
        <w:t>Θα διαθέτει το ανάλογο λογισμικό και τις αντίστοιχες συσκευές για την δημιουργία αντιγράφων ασφαλείας (</w:t>
      </w:r>
      <w:proofErr w:type="spellStart"/>
      <w:r w:rsidRPr="00E202AC">
        <w:rPr>
          <w:rFonts w:ascii="Arial" w:hAnsi="Arial" w:cs="Arial"/>
          <w:sz w:val="24"/>
          <w:lang w:val="el-GR"/>
        </w:rPr>
        <w:t>Backup</w:t>
      </w:r>
      <w:proofErr w:type="spellEnd"/>
      <w:r w:rsidRPr="00343C0E">
        <w:rPr>
          <w:rFonts w:ascii="Arial" w:hAnsi="Arial" w:cs="Arial"/>
          <w:sz w:val="24"/>
          <w:lang w:val="el-GR"/>
        </w:rPr>
        <w:t>).</w:t>
      </w:r>
    </w:p>
    <w:p w14:paraId="3504B676" w14:textId="77777777" w:rsidR="009709C4" w:rsidRPr="00343C0E" w:rsidRDefault="009709C4" w:rsidP="004E3BF8">
      <w:pPr>
        <w:spacing w:before="120"/>
        <w:ind w:firstLine="992"/>
        <w:rPr>
          <w:rFonts w:ascii="Arial" w:hAnsi="Arial" w:cs="Arial"/>
          <w:sz w:val="24"/>
          <w:lang w:val="el-GR"/>
        </w:rPr>
      </w:pPr>
      <w:r w:rsidRPr="00343C0E">
        <w:rPr>
          <w:rFonts w:ascii="Arial" w:hAnsi="Arial" w:cs="Arial"/>
          <w:sz w:val="24"/>
          <w:lang w:val="el-GR"/>
        </w:rPr>
        <w:t>η.</w:t>
      </w:r>
      <w:r w:rsidR="004E3BF8">
        <w:rPr>
          <w:rFonts w:ascii="Arial" w:hAnsi="Arial" w:cs="Arial"/>
          <w:sz w:val="24"/>
          <w:lang w:val="el-GR"/>
        </w:rPr>
        <w:tab/>
      </w:r>
      <w:r w:rsidRPr="00343C0E">
        <w:rPr>
          <w:rFonts w:ascii="Arial" w:hAnsi="Arial" w:cs="Arial"/>
          <w:sz w:val="24"/>
          <w:lang w:val="el-GR"/>
        </w:rPr>
        <w:t>Σε ανεξάρτητο ΗΥ, θα εγκατασταθεί λογισμικό παραγωγής προϊόντων δείκτη υπεριώδους ακτινοβολίας (</w:t>
      </w:r>
      <w:r w:rsidRPr="004E3BF8">
        <w:rPr>
          <w:rFonts w:ascii="Arial" w:hAnsi="Arial" w:cs="Arial"/>
          <w:sz w:val="24"/>
          <w:lang w:val="el-GR"/>
        </w:rPr>
        <w:t>UV</w:t>
      </w:r>
      <w:r w:rsidRPr="00343C0E">
        <w:rPr>
          <w:rFonts w:ascii="Arial" w:hAnsi="Arial" w:cs="Arial"/>
          <w:sz w:val="24"/>
          <w:lang w:val="el-GR"/>
        </w:rPr>
        <w:t xml:space="preserve"> </w:t>
      </w:r>
      <w:proofErr w:type="spellStart"/>
      <w:r w:rsidRPr="004E3BF8">
        <w:rPr>
          <w:rFonts w:ascii="Arial" w:hAnsi="Arial" w:cs="Arial"/>
          <w:sz w:val="24"/>
          <w:lang w:val="el-GR"/>
        </w:rPr>
        <w:t>index</w:t>
      </w:r>
      <w:proofErr w:type="spellEnd"/>
      <w:r w:rsidRPr="00343C0E">
        <w:rPr>
          <w:rFonts w:ascii="Arial" w:hAnsi="Arial" w:cs="Arial"/>
          <w:sz w:val="24"/>
          <w:lang w:val="el-GR"/>
        </w:rPr>
        <w:t>).</w:t>
      </w:r>
    </w:p>
    <w:p w14:paraId="10D8A7C2" w14:textId="77777777" w:rsidR="009709C4" w:rsidRPr="00343C0E" w:rsidRDefault="004E3BF8" w:rsidP="004E3BF8">
      <w:pPr>
        <w:spacing w:before="120"/>
        <w:ind w:firstLine="992"/>
        <w:rPr>
          <w:rFonts w:ascii="Arial" w:hAnsi="Arial" w:cs="Arial"/>
          <w:sz w:val="24"/>
          <w:lang w:val="el-GR"/>
        </w:rPr>
      </w:pPr>
      <w:r>
        <w:rPr>
          <w:rFonts w:ascii="Arial" w:hAnsi="Arial" w:cs="Arial"/>
          <w:sz w:val="24"/>
          <w:lang w:val="el-GR"/>
        </w:rPr>
        <w:t>θ.</w:t>
      </w:r>
      <w:r>
        <w:rPr>
          <w:rFonts w:ascii="Arial" w:hAnsi="Arial" w:cs="Arial"/>
          <w:sz w:val="24"/>
          <w:lang w:val="el-GR"/>
        </w:rPr>
        <w:tab/>
      </w:r>
      <w:r w:rsidR="009709C4" w:rsidRPr="00343C0E">
        <w:rPr>
          <w:rFonts w:ascii="Arial" w:hAnsi="Arial" w:cs="Arial"/>
          <w:sz w:val="24"/>
          <w:lang w:val="el-GR"/>
        </w:rPr>
        <w:t xml:space="preserve">Θα διαθέτει σύστημα αδιάλειπτης παροχής ενέργειας </w:t>
      </w:r>
      <w:r w:rsidR="00847EE7" w:rsidRPr="00D41A71">
        <w:rPr>
          <w:rFonts w:ascii="Arial" w:hAnsi="Arial" w:cs="Arial"/>
          <w:color w:val="000000"/>
          <w:sz w:val="24"/>
          <w:highlight w:val="white"/>
          <w:lang w:val="el-GR"/>
        </w:rPr>
        <w:t xml:space="preserve">(δίκτυο UPS) τόσο για το ΣΒ όσο και για άλλες συσκευές επικοινωνίας με το ανάλογο λογισμικό (με </w:t>
      </w:r>
      <w:proofErr w:type="spellStart"/>
      <w:r w:rsidR="00847EE7" w:rsidRPr="00D41A71">
        <w:rPr>
          <w:rFonts w:ascii="Arial" w:hAnsi="Arial" w:cs="Arial"/>
          <w:color w:val="000000"/>
          <w:sz w:val="24"/>
          <w:highlight w:val="white"/>
          <w:lang w:val="el-GR"/>
        </w:rPr>
        <w:t>web</w:t>
      </w:r>
      <w:proofErr w:type="spellEnd"/>
      <w:r w:rsidR="00847EE7" w:rsidRPr="00D41A71">
        <w:rPr>
          <w:rFonts w:ascii="Arial" w:hAnsi="Arial" w:cs="Arial"/>
          <w:color w:val="000000"/>
          <w:sz w:val="24"/>
          <w:highlight w:val="white"/>
          <w:lang w:val="el-GR"/>
        </w:rPr>
        <w:t xml:space="preserve"> </w:t>
      </w:r>
      <w:proofErr w:type="spellStart"/>
      <w:r w:rsidR="00847EE7" w:rsidRPr="00D41A71">
        <w:rPr>
          <w:rFonts w:ascii="Arial" w:hAnsi="Arial" w:cs="Arial"/>
          <w:color w:val="000000"/>
          <w:sz w:val="24"/>
          <w:highlight w:val="white"/>
          <w:lang w:val="el-GR"/>
        </w:rPr>
        <w:t>interface</w:t>
      </w:r>
      <w:proofErr w:type="spellEnd"/>
      <w:r w:rsidR="00847EE7" w:rsidRPr="00D41A71">
        <w:rPr>
          <w:rFonts w:ascii="Arial" w:hAnsi="Arial" w:cs="Arial"/>
          <w:color w:val="000000"/>
          <w:sz w:val="24"/>
          <w:highlight w:val="white"/>
          <w:lang w:val="el-GR"/>
        </w:rPr>
        <w:t xml:space="preserve">) για έλεγχο της ενεργειακής του κατάστασης. Το σύστημα θα έχει τη δυνατότητα παροχής ενέργειας για τουλάχιστον δέκα (10) λεπτά και θα έχει τη δυνατότητα ελεγχόμενου </w:t>
      </w:r>
      <w:proofErr w:type="spellStart"/>
      <w:r w:rsidR="00847EE7" w:rsidRPr="00D41A71">
        <w:rPr>
          <w:rFonts w:ascii="Arial" w:hAnsi="Arial" w:cs="Arial"/>
          <w:color w:val="000000"/>
          <w:sz w:val="24"/>
          <w:highlight w:val="white"/>
          <w:lang w:val="el-GR"/>
        </w:rPr>
        <w:t>Shutdown</w:t>
      </w:r>
      <w:proofErr w:type="spellEnd"/>
      <w:r w:rsidR="00847EE7" w:rsidRPr="00D41A71">
        <w:rPr>
          <w:rFonts w:ascii="Arial" w:hAnsi="Arial" w:cs="Arial"/>
          <w:color w:val="000000"/>
          <w:sz w:val="24"/>
          <w:highlight w:val="white"/>
          <w:lang w:val="el-GR"/>
        </w:rPr>
        <w:t xml:space="preserve"> σε περίπτωση απώλειας παροχής ενέργειας από το δίκτυο της ΕΜΥ. Ταυτόχρονα, το λογισμικό θα ενημερώνει τους υπεύθυνους του συστήματος με e-</w:t>
      </w:r>
      <w:proofErr w:type="spellStart"/>
      <w:r w:rsidR="00847EE7" w:rsidRPr="00D41A71">
        <w:rPr>
          <w:rFonts w:ascii="Arial" w:hAnsi="Arial" w:cs="Arial"/>
          <w:color w:val="000000"/>
          <w:sz w:val="24"/>
          <w:highlight w:val="white"/>
          <w:lang w:val="el-GR"/>
        </w:rPr>
        <w:t>mail</w:t>
      </w:r>
      <w:proofErr w:type="spellEnd"/>
      <w:r w:rsidR="00847EE7" w:rsidRPr="00D41A71">
        <w:rPr>
          <w:rFonts w:ascii="Arial" w:hAnsi="Arial" w:cs="Arial"/>
          <w:color w:val="000000"/>
          <w:sz w:val="24"/>
          <w:highlight w:val="white"/>
          <w:lang w:val="el-GR"/>
        </w:rPr>
        <w:t>.</w:t>
      </w:r>
    </w:p>
    <w:p w14:paraId="62A87D9D" w14:textId="77777777" w:rsidR="009709C4" w:rsidRPr="00343C0E" w:rsidRDefault="004E3BF8" w:rsidP="004E3BF8">
      <w:pPr>
        <w:spacing w:before="120"/>
        <w:ind w:firstLine="992"/>
        <w:rPr>
          <w:rFonts w:ascii="Arial" w:hAnsi="Arial" w:cs="Arial"/>
          <w:sz w:val="24"/>
          <w:lang w:val="el-GR"/>
        </w:rPr>
      </w:pPr>
      <w:r>
        <w:rPr>
          <w:rFonts w:ascii="Arial" w:hAnsi="Arial" w:cs="Arial"/>
          <w:sz w:val="24"/>
          <w:lang w:val="el-GR"/>
        </w:rPr>
        <w:t>ι.</w:t>
      </w:r>
      <w:r>
        <w:rPr>
          <w:rFonts w:ascii="Arial" w:hAnsi="Arial" w:cs="Arial"/>
          <w:sz w:val="24"/>
          <w:lang w:val="el-GR"/>
        </w:rPr>
        <w:tab/>
      </w:r>
      <w:r w:rsidR="009709C4" w:rsidRPr="00343C0E">
        <w:rPr>
          <w:rFonts w:ascii="Arial" w:hAnsi="Arial" w:cs="Arial"/>
          <w:sz w:val="24"/>
          <w:lang w:val="el-GR"/>
        </w:rPr>
        <w:t xml:space="preserve">Το όλο υποσύστημα θα βρίσκεται εντός </w:t>
      </w:r>
      <w:proofErr w:type="spellStart"/>
      <w:r w:rsidR="009709C4" w:rsidRPr="004E3BF8">
        <w:rPr>
          <w:rFonts w:ascii="Arial" w:hAnsi="Arial" w:cs="Arial"/>
          <w:sz w:val="24"/>
          <w:lang w:val="el-GR"/>
        </w:rPr>
        <w:t>Rack</w:t>
      </w:r>
      <w:proofErr w:type="spellEnd"/>
      <w:r w:rsidR="009709C4" w:rsidRPr="00343C0E">
        <w:rPr>
          <w:rFonts w:ascii="Arial" w:hAnsi="Arial" w:cs="Arial"/>
          <w:sz w:val="24"/>
          <w:lang w:val="el-GR"/>
        </w:rPr>
        <w:t xml:space="preserve"> με όλες τις συσκευές να είναι ανάλογων προδιαγραφών για εγκατάσταση.</w:t>
      </w:r>
    </w:p>
    <w:p w14:paraId="74E7DC74" w14:textId="77777777" w:rsidR="009709C4" w:rsidRPr="00343C0E" w:rsidRDefault="004E3BF8" w:rsidP="004E3BF8">
      <w:pPr>
        <w:spacing w:before="120"/>
        <w:ind w:firstLine="992"/>
        <w:rPr>
          <w:rFonts w:ascii="Arial" w:hAnsi="Arial" w:cs="Arial"/>
          <w:sz w:val="24"/>
          <w:lang w:val="el-GR"/>
        </w:rPr>
      </w:pPr>
      <w:proofErr w:type="spellStart"/>
      <w:r>
        <w:rPr>
          <w:rFonts w:ascii="Arial" w:hAnsi="Arial" w:cs="Arial"/>
          <w:sz w:val="24"/>
          <w:lang w:val="el-GR"/>
        </w:rPr>
        <w:t>ια</w:t>
      </w:r>
      <w:proofErr w:type="spellEnd"/>
      <w:r>
        <w:rPr>
          <w:rFonts w:ascii="Arial" w:hAnsi="Arial" w:cs="Arial"/>
          <w:sz w:val="24"/>
          <w:lang w:val="el-GR"/>
        </w:rPr>
        <w:t>.</w:t>
      </w:r>
      <w:r>
        <w:rPr>
          <w:rFonts w:ascii="Arial" w:hAnsi="Arial" w:cs="Arial"/>
          <w:sz w:val="24"/>
          <w:lang w:val="el-GR"/>
        </w:rPr>
        <w:tab/>
      </w:r>
      <w:r w:rsidR="009709C4" w:rsidRPr="00343C0E">
        <w:rPr>
          <w:rFonts w:ascii="Arial" w:hAnsi="Arial" w:cs="Arial"/>
          <w:sz w:val="24"/>
          <w:lang w:val="el-GR"/>
        </w:rPr>
        <w:t>Όλοι οι ΑΜΣ/ΠΑΜΣ θα αποστέλλουν σε ημερήσια βάση αναφορά (</w:t>
      </w:r>
      <w:r w:rsidR="009709C4" w:rsidRPr="004E3BF8">
        <w:rPr>
          <w:rFonts w:ascii="Arial" w:hAnsi="Arial" w:cs="Arial"/>
          <w:sz w:val="24"/>
          <w:lang w:val="el-GR"/>
        </w:rPr>
        <w:t>ASCII</w:t>
      </w:r>
      <w:r w:rsidR="009709C4" w:rsidRPr="00343C0E">
        <w:rPr>
          <w:rFonts w:ascii="Arial" w:hAnsi="Arial" w:cs="Arial"/>
          <w:sz w:val="24"/>
          <w:lang w:val="el-GR"/>
        </w:rPr>
        <w:t>) για την λειτουργικότητα των αισθητήρων και του συστήματος.</w:t>
      </w:r>
    </w:p>
    <w:p w14:paraId="7E0147F8" w14:textId="77777777" w:rsidR="009709C4" w:rsidRPr="00343C0E" w:rsidRDefault="004E3BF8" w:rsidP="004E3BF8">
      <w:pPr>
        <w:spacing w:before="120"/>
        <w:ind w:firstLine="992"/>
        <w:rPr>
          <w:rFonts w:ascii="Arial" w:hAnsi="Arial" w:cs="Arial"/>
          <w:sz w:val="24"/>
          <w:lang w:val="el-GR"/>
        </w:rPr>
      </w:pPr>
      <w:proofErr w:type="spellStart"/>
      <w:r>
        <w:rPr>
          <w:rFonts w:ascii="Arial" w:hAnsi="Arial" w:cs="Arial"/>
          <w:sz w:val="24"/>
          <w:lang w:val="el-GR"/>
        </w:rPr>
        <w:t>ιβ</w:t>
      </w:r>
      <w:proofErr w:type="spellEnd"/>
      <w:r>
        <w:rPr>
          <w:rFonts w:ascii="Arial" w:hAnsi="Arial" w:cs="Arial"/>
          <w:sz w:val="24"/>
          <w:lang w:val="el-GR"/>
        </w:rPr>
        <w:t>.</w:t>
      </w:r>
      <w:r>
        <w:rPr>
          <w:rFonts w:ascii="Arial" w:hAnsi="Arial" w:cs="Arial"/>
          <w:sz w:val="24"/>
          <w:lang w:val="el-GR"/>
        </w:rPr>
        <w:tab/>
      </w:r>
      <w:r w:rsidR="009709C4" w:rsidRPr="00343C0E">
        <w:rPr>
          <w:rFonts w:ascii="Arial" w:hAnsi="Arial" w:cs="Arial"/>
          <w:sz w:val="24"/>
          <w:lang w:val="el-GR"/>
        </w:rPr>
        <w:t xml:space="preserve">Θα συνδέεται και θα ενημερώνει δύο (2) ΗΥ Γραφείου στο Τμήμα Επιχειρησιακής Λειτουργίας &amp; Παρακολούθησης των Συστημάτων της ΕΜΥ (Δ4), δύο (2) ΗΥ Γραφείου στο Τμήμα </w:t>
      </w:r>
      <w:proofErr w:type="spellStart"/>
      <w:r w:rsidR="009709C4" w:rsidRPr="00343C0E">
        <w:rPr>
          <w:rFonts w:ascii="Arial" w:hAnsi="Arial" w:cs="Arial"/>
          <w:sz w:val="24"/>
          <w:lang w:val="el-GR"/>
        </w:rPr>
        <w:t>Εκμ</w:t>
      </w:r>
      <w:proofErr w:type="spellEnd"/>
      <w:r w:rsidR="009709C4" w:rsidRPr="00343C0E">
        <w:rPr>
          <w:rFonts w:ascii="Arial" w:hAnsi="Arial" w:cs="Arial"/>
          <w:sz w:val="24"/>
          <w:lang w:val="el-GR"/>
        </w:rPr>
        <w:t xml:space="preserve">. Τηλεπικοινωνιών της ΕΜΥ (Δ5), ένα (1) ΗΥ Γραφείου στο Τμήμα Συντήρησης (ΣΤ5) για την διαχείριση θεμάτων συντήρησης, ένα (1) ΗΥ Γραφείου στο Τμήμα Τεχνικών Εργαστηρίων (ΣΤ7) για την λειτουργική κατάσταση του συστήματος, τρεις (3) ΗΥ Γραφείου στο Τμήμα Μετεωρολογικών Σταθμών (Α4) με σκοπό την παρακολούθηση και διαχείριση του συστήματος, ένα (1) ΗΥ Γραφείου στο Τμήμα Αεροναυτικής Μετεωρολογίας (Α2) για τον έλεγχο της ροής των παραγόμενων αεροναυτικών μηνυμάτων, ένα (1) ΗΥ Γραφείου στο Τμήμα Ποιοτικού ελέγχου &amp; Μεθόδων Παρατήρησης των </w:t>
      </w:r>
      <w:proofErr w:type="spellStart"/>
      <w:r w:rsidR="009709C4" w:rsidRPr="00343C0E">
        <w:rPr>
          <w:rFonts w:ascii="Arial" w:hAnsi="Arial" w:cs="Arial"/>
          <w:sz w:val="24"/>
          <w:lang w:val="el-GR"/>
        </w:rPr>
        <w:t>μετ</w:t>
      </w:r>
      <w:proofErr w:type="spellEnd"/>
      <w:r w:rsidR="009709C4" w:rsidRPr="00343C0E">
        <w:rPr>
          <w:rFonts w:ascii="Arial" w:hAnsi="Arial" w:cs="Arial"/>
          <w:sz w:val="24"/>
          <w:lang w:val="el-GR"/>
        </w:rPr>
        <w:t>/</w:t>
      </w:r>
      <w:proofErr w:type="spellStart"/>
      <w:r w:rsidR="009709C4" w:rsidRPr="00343C0E">
        <w:rPr>
          <w:rFonts w:ascii="Arial" w:hAnsi="Arial" w:cs="Arial"/>
          <w:sz w:val="24"/>
          <w:lang w:val="el-GR"/>
        </w:rPr>
        <w:t>κών</w:t>
      </w:r>
      <w:proofErr w:type="spellEnd"/>
      <w:r w:rsidR="009709C4" w:rsidRPr="00343C0E">
        <w:rPr>
          <w:rFonts w:ascii="Arial" w:hAnsi="Arial" w:cs="Arial"/>
          <w:sz w:val="24"/>
          <w:lang w:val="el-GR"/>
        </w:rPr>
        <w:t xml:space="preserve"> μηνυμάτων (Α5), ένα (1) ΗΥ Γραφείου στο Τμήμα Μετεωρολογικής Υποστήριξης των Επιχειρήσεων (</w:t>
      </w:r>
      <w:r w:rsidR="009709C4" w:rsidRPr="004E3BF8">
        <w:rPr>
          <w:rFonts w:ascii="Arial" w:hAnsi="Arial" w:cs="Arial"/>
          <w:sz w:val="24"/>
          <w:lang w:val="el-GR"/>
        </w:rPr>
        <w:t>A</w:t>
      </w:r>
      <w:r w:rsidR="009709C4" w:rsidRPr="00343C0E">
        <w:rPr>
          <w:rFonts w:ascii="Arial" w:hAnsi="Arial" w:cs="Arial"/>
          <w:sz w:val="24"/>
          <w:lang w:val="el-GR"/>
        </w:rPr>
        <w:t xml:space="preserve">1) και δύο (2) ΗΥ Γραφείου στο Τμήμα Εφοδιασμού για την εφοδιαστική διαχείριση συντήρησης του συστήματος και συνολικά της πράξης. Ο παραπάνω εξοπλισμός θα παραδοθεί από τον ανάδοχο, θα εγκατασταθεί στην ΕΜΥ και αποτελεί εξοπλισμό παρακολούθησης του συστήματος με χαρακτηριστικά που περιγράφονται αναλυτικά στους Πίνακες </w:t>
      </w:r>
      <w:r w:rsidR="009709C4" w:rsidRPr="004E3BF8">
        <w:rPr>
          <w:rFonts w:ascii="Arial" w:hAnsi="Arial" w:cs="Arial"/>
          <w:sz w:val="24"/>
          <w:lang w:val="el-GR"/>
        </w:rPr>
        <w:t>B</w:t>
      </w:r>
      <w:r w:rsidR="009709C4" w:rsidRPr="00343C0E">
        <w:rPr>
          <w:rFonts w:ascii="Arial" w:hAnsi="Arial" w:cs="Arial"/>
          <w:sz w:val="24"/>
          <w:lang w:val="el-GR"/>
        </w:rPr>
        <w:t>1.1,12.</w:t>
      </w:r>
      <w:r w:rsidR="009709C4" w:rsidRPr="004E3BF8">
        <w:rPr>
          <w:rFonts w:ascii="Arial" w:hAnsi="Arial" w:cs="Arial"/>
          <w:sz w:val="24"/>
          <w:lang w:val="el-GR"/>
        </w:rPr>
        <w:t>x</w:t>
      </w:r>
      <w:r w:rsidR="009709C4" w:rsidRPr="00343C0E">
        <w:rPr>
          <w:rFonts w:ascii="Arial" w:hAnsi="Arial" w:cs="Arial"/>
          <w:sz w:val="24"/>
          <w:lang w:val="el-GR"/>
        </w:rPr>
        <w:t xml:space="preserve"> Εξοπλισμός Επιχειρησιακής Παρακολούθησης Συστημάτων ΑΜΣ/ΠΑΜΣ/ΦΑΜΣ. Όπου απαιτείται θα εγκατασταθεί και το ανάλογο λογισμικό.</w:t>
      </w:r>
    </w:p>
    <w:p w14:paraId="123302C9" w14:textId="77777777" w:rsidR="009709C4" w:rsidRPr="00343C0E" w:rsidRDefault="004E3BF8" w:rsidP="004E3BF8">
      <w:pPr>
        <w:spacing w:before="120"/>
        <w:ind w:firstLine="992"/>
        <w:rPr>
          <w:rFonts w:ascii="Arial" w:hAnsi="Arial" w:cs="Arial"/>
          <w:sz w:val="24"/>
          <w:lang w:val="el-GR"/>
        </w:rPr>
      </w:pPr>
      <w:proofErr w:type="spellStart"/>
      <w:r>
        <w:rPr>
          <w:rFonts w:ascii="Arial" w:hAnsi="Arial" w:cs="Arial"/>
          <w:sz w:val="24"/>
          <w:lang w:val="el-GR"/>
        </w:rPr>
        <w:t>ιγ</w:t>
      </w:r>
      <w:proofErr w:type="spellEnd"/>
      <w:r>
        <w:rPr>
          <w:rFonts w:ascii="Arial" w:hAnsi="Arial" w:cs="Arial"/>
          <w:sz w:val="24"/>
          <w:lang w:val="el-GR"/>
        </w:rPr>
        <w:t>.</w:t>
      </w:r>
      <w:r>
        <w:rPr>
          <w:rFonts w:ascii="Arial" w:hAnsi="Arial" w:cs="Arial"/>
          <w:sz w:val="24"/>
          <w:lang w:val="el-GR"/>
        </w:rPr>
        <w:tab/>
      </w:r>
      <w:r w:rsidR="009709C4" w:rsidRPr="00343C0E">
        <w:rPr>
          <w:rFonts w:ascii="Arial" w:hAnsi="Arial" w:cs="Arial"/>
          <w:sz w:val="24"/>
          <w:lang w:val="el-GR"/>
        </w:rPr>
        <w:t xml:space="preserve">Στο Τμήμα Επιχειρησιακής Λειτουργίας &amp; Παρακολούθησης των Συστημάτων της ΕΜΥ (Δ4) θα παραδοθούν από τον ανάδοχο και θα εγκατασταθούν τέσσερις οθόνες προβολής στις οποίες θα δύναται να γίνεται ταυτόχρονη αναλυτική παρακολούθηση όλου του συστήματος των ΑΜΣ/ΠΑΜΣ/ΦΑΜΣ. Τα τεχνικά χαρακτηριστικά τους περιγράφονται αναλυτικά στον Πίνακα </w:t>
      </w:r>
      <w:r w:rsidR="009709C4" w:rsidRPr="004E3BF8">
        <w:rPr>
          <w:rFonts w:ascii="Arial" w:hAnsi="Arial" w:cs="Arial"/>
          <w:sz w:val="24"/>
          <w:lang w:val="el-GR"/>
        </w:rPr>
        <w:t>B</w:t>
      </w:r>
      <w:r w:rsidR="009709C4" w:rsidRPr="00343C0E">
        <w:rPr>
          <w:rFonts w:ascii="Arial" w:hAnsi="Arial" w:cs="Arial"/>
          <w:sz w:val="24"/>
          <w:lang w:val="el-GR"/>
        </w:rPr>
        <w:t>1.1.12.</w:t>
      </w:r>
      <w:r w:rsidR="009709C4" w:rsidRPr="004E3BF8">
        <w:rPr>
          <w:rFonts w:ascii="Arial" w:hAnsi="Arial" w:cs="Arial"/>
          <w:sz w:val="24"/>
          <w:lang w:val="el-GR"/>
        </w:rPr>
        <w:t>x</w:t>
      </w:r>
      <w:r w:rsidR="009709C4" w:rsidRPr="00343C0E">
        <w:rPr>
          <w:rFonts w:ascii="Arial" w:hAnsi="Arial" w:cs="Arial"/>
          <w:sz w:val="24"/>
          <w:lang w:val="el-GR"/>
        </w:rPr>
        <w:t xml:space="preserve"> Εξοπλισμός Επιχειρησιακής Παρακολούθησης Συστημάτων ΑΜΣ/ΠΑΜΣ/ΦΑΜΣ.</w:t>
      </w:r>
    </w:p>
    <w:p w14:paraId="49FE9F14" w14:textId="77777777" w:rsidR="009709C4" w:rsidRPr="00343C0E" w:rsidRDefault="004E3BF8" w:rsidP="004E3BF8">
      <w:pPr>
        <w:spacing w:before="120"/>
        <w:ind w:firstLine="992"/>
        <w:rPr>
          <w:rFonts w:ascii="Arial" w:hAnsi="Arial" w:cs="Arial"/>
          <w:sz w:val="24"/>
          <w:lang w:val="el-GR"/>
        </w:rPr>
      </w:pPr>
      <w:r>
        <w:rPr>
          <w:rFonts w:ascii="Arial" w:hAnsi="Arial" w:cs="Arial"/>
          <w:sz w:val="24"/>
          <w:lang w:val="el-GR"/>
        </w:rPr>
        <w:t>ιδ.</w:t>
      </w:r>
      <w:r>
        <w:rPr>
          <w:rFonts w:ascii="Arial" w:hAnsi="Arial" w:cs="Arial"/>
          <w:sz w:val="24"/>
          <w:lang w:val="el-GR"/>
        </w:rPr>
        <w:tab/>
      </w:r>
      <w:r w:rsidR="009709C4" w:rsidRPr="00343C0E">
        <w:rPr>
          <w:rFonts w:ascii="Arial" w:hAnsi="Arial" w:cs="Arial"/>
          <w:sz w:val="24"/>
          <w:lang w:val="el-GR"/>
        </w:rPr>
        <w:t>Θα περιλαμβάνεται εφαρμογή με προειδοποιήσεις που θα αφορά τη λειτουργία και τη συντήρηση των ΑΜΣ/ΠΑΜΣ και ΦΑΜΣ, σε επίπεδο αισθητήρα και θα προειδοποιεί για τις χρονικές απαιτήσεις συντήρησης σύμφωνα με τα εγχειρίδια κατασκευαστή για κάθε μέρος του ΑΜΣ/ΠΑΜΣ/ΦΑΜΣ κάθε αισθητήρα. Εν συνεχεία θα ενημερώνεται από τα αρμόδια Τμήματα Συντήρησης (ΣΤ-5 &amp; ΣΤ-7) σχετικά με τις εκτελούμενες ενέργειες.</w:t>
      </w:r>
    </w:p>
    <w:p w14:paraId="482995BC" w14:textId="77777777" w:rsidR="009709C4" w:rsidRPr="00343C0E" w:rsidRDefault="004E3BF8" w:rsidP="004E3BF8">
      <w:pPr>
        <w:spacing w:before="120"/>
        <w:ind w:firstLine="992"/>
        <w:rPr>
          <w:rFonts w:ascii="Arial" w:hAnsi="Arial" w:cs="Arial"/>
          <w:sz w:val="24"/>
          <w:lang w:val="el-GR"/>
        </w:rPr>
      </w:pPr>
      <w:proofErr w:type="spellStart"/>
      <w:r>
        <w:rPr>
          <w:rFonts w:ascii="Arial" w:hAnsi="Arial" w:cs="Arial"/>
          <w:sz w:val="24"/>
          <w:lang w:val="el-GR"/>
        </w:rPr>
        <w:t>ιε</w:t>
      </w:r>
      <w:proofErr w:type="spellEnd"/>
      <w:r>
        <w:rPr>
          <w:rFonts w:ascii="Arial" w:hAnsi="Arial" w:cs="Arial"/>
          <w:sz w:val="24"/>
          <w:lang w:val="el-GR"/>
        </w:rPr>
        <w:t>.</w:t>
      </w:r>
      <w:r>
        <w:rPr>
          <w:rFonts w:ascii="Arial" w:hAnsi="Arial" w:cs="Arial"/>
          <w:sz w:val="24"/>
          <w:lang w:val="el-GR"/>
        </w:rPr>
        <w:tab/>
      </w:r>
      <w:r w:rsidR="009709C4" w:rsidRPr="00343C0E">
        <w:rPr>
          <w:rFonts w:ascii="Arial" w:hAnsi="Arial" w:cs="Arial"/>
          <w:sz w:val="24"/>
          <w:lang w:val="el-GR"/>
        </w:rPr>
        <w:t>Θα διαθέτει μηχανισμό αυτοματοποιημένης διαδικασίας ενημέρωσης χειριστών και διαχειριστών (</w:t>
      </w:r>
      <w:proofErr w:type="spellStart"/>
      <w:r w:rsidR="009709C4" w:rsidRPr="004E3BF8">
        <w:rPr>
          <w:rFonts w:ascii="Arial" w:hAnsi="Arial" w:cs="Arial"/>
          <w:sz w:val="24"/>
          <w:lang w:val="el-GR"/>
        </w:rPr>
        <w:t>sms</w:t>
      </w:r>
      <w:proofErr w:type="spellEnd"/>
      <w:r w:rsidR="009709C4" w:rsidRPr="00343C0E">
        <w:rPr>
          <w:rFonts w:ascii="Arial" w:hAnsi="Arial" w:cs="Arial"/>
          <w:sz w:val="24"/>
          <w:lang w:val="el-GR"/>
        </w:rPr>
        <w:t xml:space="preserve">, </w:t>
      </w:r>
      <w:r w:rsidR="009709C4" w:rsidRPr="004E3BF8">
        <w:rPr>
          <w:rFonts w:ascii="Arial" w:hAnsi="Arial" w:cs="Arial"/>
          <w:sz w:val="24"/>
          <w:lang w:val="el-GR"/>
        </w:rPr>
        <w:t>e</w:t>
      </w:r>
      <w:r w:rsidR="009709C4" w:rsidRPr="00343C0E">
        <w:rPr>
          <w:rFonts w:ascii="Arial" w:hAnsi="Arial" w:cs="Arial"/>
          <w:sz w:val="24"/>
          <w:lang w:val="el-GR"/>
        </w:rPr>
        <w:t>-</w:t>
      </w:r>
      <w:proofErr w:type="spellStart"/>
      <w:r w:rsidR="009709C4" w:rsidRPr="004E3BF8">
        <w:rPr>
          <w:rFonts w:ascii="Arial" w:hAnsi="Arial" w:cs="Arial"/>
          <w:sz w:val="24"/>
          <w:lang w:val="el-GR"/>
        </w:rPr>
        <w:t>mail</w:t>
      </w:r>
      <w:proofErr w:type="spellEnd"/>
      <w:r w:rsidR="009709C4" w:rsidRPr="00343C0E">
        <w:rPr>
          <w:rFonts w:ascii="Arial" w:hAnsi="Arial" w:cs="Arial"/>
          <w:sz w:val="24"/>
          <w:lang w:val="el-GR"/>
        </w:rPr>
        <w:t xml:space="preserve"> </w:t>
      </w:r>
      <w:proofErr w:type="spellStart"/>
      <w:r w:rsidR="009709C4" w:rsidRPr="00343C0E">
        <w:rPr>
          <w:rFonts w:ascii="Arial" w:hAnsi="Arial" w:cs="Arial"/>
          <w:sz w:val="24"/>
          <w:lang w:val="el-GR"/>
        </w:rPr>
        <w:t>κλπ</w:t>
      </w:r>
      <w:proofErr w:type="spellEnd"/>
      <w:r w:rsidR="009709C4" w:rsidRPr="00343C0E">
        <w:rPr>
          <w:rFonts w:ascii="Arial" w:hAnsi="Arial" w:cs="Arial"/>
          <w:sz w:val="24"/>
          <w:lang w:val="el-GR"/>
        </w:rPr>
        <w:t>) για περιπτώσεις εμφάνισης αστοχίας λογισμικού-</w:t>
      </w:r>
      <w:proofErr w:type="spellStart"/>
      <w:r w:rsidR="009709C4" w:rsidRPr="00343C0E">
        <w:rPr>
          <w:rFonts w:ascii="Arial" w:hAnsi="Arial" w:cs="Arial"/>
          <w:sz w:val="24"/>
          <w:lang w:val="el-GR"/>
        </w:rPr>
        <w:t>υλισμικού</w:t>
      </w:r>
      <w:proofErr w:type="spellEnd"/>
      <w:r w:rsidR="009709C4" w:rsidRPr="00343C0E">
        <w:rPr>
          <w:rFonts w:ascii="Arial" w:hAnsi="Arial" w:cs="Arial"/>
          <w:sz w:val="24"/>
          <w:lang w:val="el-GR"/>
        </w:rPr>
        <w:t xml:space="preserve"> συστημάτων με το απαιτούμενο λογισμικό.</w:t>
      </w:r>
    </w:p>
    <w:p w14:paraId="7E623478"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ΣΒ θα αποτελείται από τους απαραίτητους Η/Υ συνδεδεμένους μεταξύ τους σε </w:t>
      </w:r>
      <w:r w:rsidRPr="004E3BF8">
        <w:rPr>
          <w:rFonts w:ascii="Arial" w:hAnsi="Arial" w:cs="Arial"/>
          <w:sz w:val="24"/>
          <w:lang w:val="el-GR"/>
        </w:rPr>
        <w:t>LAN</w:t>
      </w:r>
      <w:r w:rsidRPr="00343C0E">
        <w:rPr>
          <w:rFonts w:ascii="Arial" w:hAnsi="Arial" w:cs="Arial"/>
          <w:sz w:val="24"/>
          <w:lang w:val="el-GR"/>
        </w:rPr>
        <w:t xml:space="preserve">, το κατάλληλο λογισμικό, τις συσκευές που θα εξασφαλίζουν την επικοινωνία με τις κεντρικές μονάδες (ΚΜ-ΑΜΣ/ΠΑΜΣ </w:t>
      </w:r>
      <w:proofErr w:type="spellStart"/>
      <w:r w:rsidRPr="00343C0E">
        <w:rPr>
          <w:rFonts w:ascii="Arial" w:hAnsi="Arial" w:cs="Arial"/>
          <w:sz w:val="24"/>
          <w:lang w:val="el-GR"/>
        </w:rPr>
        <w:t>δηλ</w:t>
      </w:r>
      <w:proofErr w:type="spellEnd"/>
      <w:r w:rsidRPr="00343C0E">
        <w:rPr>
          <w:rFonts w:ascii="Arial" w:hAnsi="Arial" w:cs="Arial"/>
          <w:sz w:val="24"/>
          <w:lang w:val="el-GR"/>
        </w:rPr>
        <w:t xml:space="preserve"> </w:t>
      </w:r>
      <w:proofErr w:type="spellStart"/>
      <w:r w:rsidRPr="004E3BF8">
        <w:rPr>
          <w:rFonts w:ascii="Arial" w:hAnsi="Arial" w:cs="Arial"/>
          <w:sz w:val="24"/>
          <w:lang w:val="el-GR"/>
        </w:rPr>
        <w:t>Data</w:t>
      </w:r>
      <w:proofErr w:type="spellEnd"/>
      <w:r w:rsidRPr="00343C0E">
        <w:rPr>
          <w:rFonts w:ascii="Arial" w:hAnsi="Arial" w:cs="Arial"/>
          <w:sz w:val="24"/>
          <w:lang w:val="el-GR"/>
        </w:rPr>
        <w:t xml:space="preserve"> </w:t>
      </w:r>
      <w:proofErr w:type="spellStart"/>
      <w:r w:rsidRPr="004E3BF8">
        <w:rPr>
          <w:rFonts w:ascii="Arial" w:hAnsi="Arial" w:cs="Arial"/>
          <w:sz w:val="24"/>
          <w:lang w:val="el-GR"/>
        </w:rPr>
        <w:t>logger</w:t>
      </w:r>
      <w:proofErr w:type="spellEnd"/>
      <w:r w:rsidRPr="00343C0E">
        <w:rPr>
          <w:rFonts w:ascii="Arial" w:hAnsi="Arial" w:cs="Arial"/>
          <w:sz w:val="24"/>
          <w:lang w:val="el-GR"/>
        </w:rPr>
        <w:t xml:space="preserve">) των ΑΜΣ, ΠΑΜΣ και ΦΑΜΣ, καθώς και την Κεντρική Κλιματολογική Βάση Δεδομένων της ΕΜΥ αλλά και την Ενδιάμεση Βάση Δεδομένων του συστήματος μέσω του </w:t>
      </w:r>
      <w:r w:rsidRPr="004E3BF8">
        <w:rPr>
          <w:rFonts w:ascii="Arial" w:hAnsi="Arial" w:cs="Arial"/>
          <w:sz w:val="24"/>
          <w:lang w:val="el-GR"/>
        </w:rPr>
        <w:t>MSS</w:t>
      </w:r>
      <w:r w:rsidRPr="00343C0E">
        <w:rPr>
          <w:rFonts w:ascii="Arial" w:hAnsi="Arial" w:cs="Arial"/>
          <w:sz w:val="24"/>
          <w:lang w:val="el-GR"/>
        </w:rPr>
        <w:t xml:space="preserve"> καθώς και οποιαδήποτε άλλη συσκευή απαιτείται για να υλοποιηθούν οι παρούσες προδιαγραφές.</w:t>
      </w:r>
    </w:p>
    <w:p w14:paraId="1883E45F"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ΣΒ θα συνδέεται με τις ΚΜ τόσο των ΑΜΣ/ΠΑΜΣ όσο και των ΦΑΜΣ (όταν και όσοι βρίσκονται σε λειτουργία) για τη λήψη των μετεωρολογικών δεδομένων που συλλέγουν καθώς και την παρακολούθηση της λειτουργικής κατάστασης του συστήματος. Αυτό θα είναι εφικτό με το κατάλληλο λογισμικό και </w:t>
      </w:r>
      <w:proofErr w:type="spellStart"/>
      <w:r w:rsidRPr="00343C0E">
        <w:rPr>
          <w:rFonts w:ascii="Arial" w:hAnsi="Arial" w:cs="Arial"/>
          <w:sz w:val="24"/>
          <w:lang w:val="el-GR"/>
        </w:rPr>
        <w:t>υλισμικό</w:t>
      </w:r>
      <w:proofErr w:type="spellEnd"/>
      <w:r w:rsidRPr="00343C0E">
        <w:rPr>
          <w:rFonts w:ascii="Arial" w:hAnsi="Arial" w:cs="Arial"/>
          <w:sz w:val="24"/>
          <w:lang w:val="el-GR"/>
        </w:rPr>
        <w:t xml:space="preserve"> του ΣΒ για ταυτόχρονη υποστήριξη τουλάχιστον τριακοσίων (300) ΑΜΣ/ΠΑΜΣ ή ΦΑΜΣ.</w:t>
      </w:r>
    </w:p>
    <w:p w14:paraId="16DCBEE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Οι Η/Υ θα συνοδεύονται από τις απαραίτητες περιφερειακές συσκευές επικοινωνίας μαζί με τις καλωδιώσεις τους καθώς και λογισμικό και συσκευές για δημιουργία αντιγράφων ασφαλείας (</w:t>
      </w:r>
      <w:proofErr w:type="spellStart"/>
      <w:r w:rsidRPr="004E3BF8">
        <w:rPr>
          <w:rFonts w:ascii="Arial" w:hAnsi="Arial" w:cs="Arial"/>
          <w:sz w:val="24"/>
          <w:lang w:val="el-GR"/>
        </w:rPr>
        <w:t>Backup</w:t>
      </w:r>
      <w:proofErr w:type="spellEnd"/>
      <w:r w:rsidRPr="00343C0E">
        <w:rPr>
          <w:rFonts w:ascii="Arial" w:hAnsi="Arial" w:cs="Arial"/>
          <w:sz w:val="24"/>
          <w:lang w:val="el-GR"/>
        </w:rPr>
        <w:t xml:space="preserve">) τόσο του συστήματος όσο και του </w:t>
      </w:r>
      <w:proofErr w:type="spellStart"/>
      <w:r w:rsidRPr="004E3BF8">
        <w:rPr>
          <w:rFonts w:ascii="Arial" w:hAnsi="Arial" w:cs="Arial"/>
          <w:sz w:val="24"/>
          <w:lang w:val="el-GR"/>
        </w:rPr>
        <w:t>configuration</w:t>
      </w:r>
      <w:proofErr w:type="spellEnd"/>
      <w:r w:rsidRPr="00343C0E">
        <w:rPr>
          <w:rFonts w:ascii="Arial" w:hAnsi="Arial" w:cs="Arial"/>
          <w:sz w:val="24"/>
          <w:lang w:val="el-GR"/>
        </w:rPr>
        <w:t xml:space="preserve"> των ΑΜΣ/ΠΑΜΣ και ΦΑΜΣ, ενώ το </w:t>
      </w:r>
      <w:proofErr w:type="spellStart"/>
      <w:r w:rsidRPr="004E3BF8">
        <w:rPr>
          <w:rFonts w:ascii="Arial" w:hAnsi="Arial" w:cs="Arial"/>
          <w:sz w:val="24"/>
          <w:lang w:val="el-GR"/>
        </w:rPr>
        <w:t>Rack</w:t>
      </w:r>
      <w:proofErr w:type="spellEnd"/>
      <w:r w:rsidRPr="00343C0E">
        <w:rPr>
          <w:rFonts w:ascii="Arial" w:hAnsi="Arial" w:cs="Arial"/>
          <w:sz w:val="24"/>
          <w:lang w:val="el-GR"/>
        </w:rPr>
        <w:t xml:space="preserve"> (ένα ή περισσότερα εφόσον απαιτούνται) στο οποίο εγκατασταθεί θα διαθέτει τις αναγκαίες υποδομές για υποδοχή του εξοπλισμού και συνδέσεις αυτού για παροχή ενέργειας.</w:t>
      </w:r>
    </w:p>
    <w:p w14:paraId="2D941B6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 σχεδίαση του Σταθμού Βάσης (ΣΒ) του συστήματος των ΑΜΣ/ΠΑΜΣ θα είναι τέτοια ώστε να είναι εφικτά τα εξής:</w:t>
      </w:r>
    </w:p>
    <w:p w14:paraId="25EB16F5"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Να εξασφαλίζει την επικοινωνία με τις κεντρικές μονάδες των ΑΜΣ/ΠΑΜΣ και ΦΑΜΣ, ώστε να λαμβάνει τις μετρήσεις των μετεωρολογικών παραμέτρων. Η λήψη των μετρήσεων για το σύνολο των ΑΜΣ/ΠΑΜΣ και ΦΑΜΣ πρέπει να μπορεί να ολοκληρώνεται εντός δέκα (10) το πολύ λεπτών.</w:t>
      </w:r>
    </w:p>
    <w:p w14:paraId="46DC69C1"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 xml:space="preserve">Θα λαμβάνει και θα αρχειοθετεί τις τιμές των μετεωρολογικών παραμέτρων που </w:t>
      </w:r>
      <w:proofErr w:type="spellStart"/>
      <w:r w:rsidRPr="00343C0E">
        <w:rPr>
          <w:rFonts w:ascii="Arial" w:hAnsi="Arial" w:cs="Arial"/>
          <w:sz w:val="24"/>
          <w:lang w:val="el-GR"/>
        </w:rPr>
        <w:t>μετρώνται</w:t>
      </w:r>
      <w:proofErr w:type="spellEnd"/>
      <w:r w:rsidRPr="00343C0E">
        <w:rPr>
          <w:rFonts w:ascii="Arial" w:hAnsi="Arial" w:cs="Arial"/>
          <w:sz w:val="24"/>
          <w:lang w:val="el-GR"/>
        </w:rPr>
        <w:t xml:space="preserve"> από ολόκληρο το δίκτυο των ΑΜΣ/ΠΑΜΣ και ΦΑΜΣ καθώς και τις επεξεργασμένες τιμές τους στη σχεσιακή Βάση Δεδομένων του ΣΒ. Οι τιμές που θα αρχειοθετούνται (</w:t>
      </w:r>
      <w:proofErr w:type="spellStart"/>
      <w:r w:rsidRPr="00343C0E">
        <w:rPr>
          <w:rFonts w:ascii="Arial" w:hAnsi="Arial" w:cs="Arial"/>
          <w:sz w:val="24"/>
          <w:lang w:val="el-GR"/>
        </w:rPr>
        <w:t>π.χ</w:t>
      </w:r>
      <w:proofErr w:type="spellEnd"/>
      <w:r w:rsidRPr="00343C0E">
        <w:rPr>
          <w:rFonts w:ascii="Arial" w:hAnsi="Arial" w:cs="Arial"/>
          <w:sz w:val="24"/>
          <w:lang w:val="el-GR"/>
        </w:rPr>
        <w:t xml:space="preserve"> μέσες τιμές δίλεπτου ή δεκαλέπτου ή ώρας </w:t>
      </w:r>
      <w:proofErr w:type="spellStart"/>
      <w:r w:rsidRPr="00343C0E">
        <w:rPr>
          <w:rFonts w:ascii="Arial" w:hAnsi="Arial" w:cs="Arial"/>
          <w:sz w:val="24"/>
          <w:lang w:val="el-GR"/>
        </w:rPr>
        <w:t>κλπ</w:t>
      </w:r>
      <w:proofErr w:type="spellEnd"/>
      <w:r w:rsidRPr="00343C0E">
        <w:rPr>
          <w:rFonts w:ascii="Arial" w:hAnsi="Arial" w:cs="Arial"/>
          <w:sz w:val="24"/>
          <w:lang w:val="el-GR"/>
        </w:rPr>
        <w:t>) για κάθε μετεωρολογική παράμετρο θα πρέπει να μπορούν να προγραμματιστούν παραμετρικά.</w:t>
      </w:r>
    </w:p>
    <w:p w14:paraId="10D1E629"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Σε περίπτωση που δεν πραγματοποιηθούν μία ή περισσότερες διαδοχικές προγραμματισμένες επικοινωνίες με κάποιον ΑΜΣ/ΠΑΜΣ ή ΦΑΜΣ, στην πρώτη επαφή που θα γίνει δυνατή, θα διαβιβαστούν τα δεδομένα όλων των προηγούμενων επαφών που δεν ήταν εφικτές. Τα δεδομένα αυτά θα αρχειοθετούνται στον ΣΒ συμπληρώνοντας τις τιμές των χρονικών σημείων που δεν είχαν συμπληρωθεί με τις αντίστοιχες τιμές των χρονικών σημείων για τα οποία δημιουργήθηκαν.</w:t>
      </w:r>
    </w:p>
    <w:p w14:paraId="5F776C96"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Θα διαθέτει κατάλληλο λογισμικό που θα εκτελεί ποιοτικό έλεγχο των μετρήσεων που συλλέγονται από τους αισθητήρες των ΑΜΣ/ΠΑΜΣ και ΦΑΜΣ.</w:t>
      </w:r>
    </w:p>
    <w:p w14:paraId="038DB174"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 xml:space="preserve">Θα διαθέτει κατάλληλο λογισμικό που θα επιτρέπει την στατιστική επεξεργασία των αποθηκευμένων μετεωρολογικών μετρήσεων (υπολογισμός στατιστικών παραμέτρων &amp; γραφημάτων) π.χ. μέσων τιμών, γραφημάτων </w:t>
      </w:r>
      <w:proofErr w:type="spellStart"/>
      <w:r w:rsidRPr="00343C0E">
        <w:rPr>
          <w:rFonts w:ascii="Arial" w:hAnsi="Arial" w:cs="Arial"/>
          <w:sz w:val="24"/>
          <w:lang w:val="el-GR"/>
        </w:rPr>
        <w:t>κλπ</w:t>
      </w:r>
      <w:proofErr w:type="spellEnd"/>
      <w:r w:rsidRPr="00343C0E">
        <w:rPr>
          <w:rFonts w:ascii="Arial" w:hAnsi="Arial" w:cs="Arial"/>
          <w:sz w:val="24"/>
          <w:lang w:val="el-GR"/>
        </w:rPr>
        <w:t xml:space="preserve"> τη διόρθωση τιμών μετεωρολογικών παραμέτρων που έχουν αποθηκευτεί στη βάση δεδομένων καθώς και την παρακολούθηση της πληρότητας πραγματοποίησης και συλλογής των προγραμματισμένων μετρήσεων από τους αισθητήρες των ΑΜΣ/ΠΑΜΣ και ΦΑΜΣ. Στην περίπτωση διορθώσεων θα καταγράφονται σε αρχεία πληροφορίες σχετικές με τις διορθώσεις που πραγματοποιήθηκαν στα δεδομένα της σχεσιακής βάσης.</w:t>
      </w:r>
    </w:p>
    <w:p w14:paraId="6DDD6563"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 xml:space="preserve">Θα έχει το κατάλληλο λογισμικό που θα επιτρέπει την ενημέρωση της σχεσιακής βάσης δεδομένων του ΣΒ με τα ελλείποντα στοιχεία (που προκύπτουν είτε από προβλήματα επικοινωνίας ή από λανθασμένες μετρήσεις που βρέθηκαν μετά τον ποιοτικό έλεγχο) με τέτοιο τρόπο ώστε να αποφεύγονται οι </w:t>
      </w:r>
      <w:proofErr w:type="spellStart"/>
      <w:r w:rsidRPr="00343C0E">
        <w:rPr>
          <w:rFonts w:ascii="Arial" w:hAnsi="Arial" w:cs="Arial"/>
          <w:sz w:val="24"/>
          <w:lang w:val="el-GR"/>
        </w:rPr>
        <w:t>διπλο</w:t>
      </w:r>
      <w:proofErr w:type="spellEnd"/>
      <w:r w:rsidRPr="00343C0E">
        <w:rPr>
          <w:rFonts w:ascii="Arial" w:hAnsi="Arial" w:cs="Arial"/>
          <w:sz w:val="24"/>
          <w:lang w:val="el-GR"/>
        </w:rPr>
        <w:t>-εγγραφές. Τα ελλείποντα αυτά στοιχεία θα προέρχονται από την άντληση των στοιχείων των ΑΜΣ/ΠΑΜΣ και ΦΑΜΣ που θα πραγματοποιείται με τη βοήθεια κατάλληλου λογισμικού από τις ΚΜ των ΑΜΣ/ΠΑΜΣ και ΦΑΜΣ.</w:t>
      </w:r>
    </w:p>
    <w:p w14:paraId="61877449"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 xml:space="preserve">Σε καθορισμένα χρονικά διαστήματα θα δημιουργεί αρχεία </w:t>
      </w:r>
      <w:r w:rsidRPr="004E3BF8">
        <w:rPr>
          <w:rFonts w:ascii="Arial" w:hAnsi="Arial" w:cs="Arial"/>
          <w:sz w:val="24"/>
          <w:lang w:val="el-GR"/>
        </w:rPr>
        <w:t>ASCII</w:t>
      </w:r>
      <w:r w:rsidRPr="00343C0E">
        <w:rPr>
          <w:rFonts w:ascii="Arial" w:hAnsi="Arial" w:cs="Arial"/>
          <w:sz w:val="24"/>
          <w:lang w:val="el-GR"/>
        </w:rPr>
        <w:t xml:space="preserve"> που θα περιέχουν τις τελευταίες τιμές (στιγμιαίες ή επεξεργασμένες) μετεωρολογικών παραμέτρων που μετρούνται από τους ΑΜΣ/ΠΑΜΣ και ΦΑΜΣ καθώς και των δευτερογενών μετεωρολογικών παραμέτρων που μπορούν να υπολογιστούν από αυτές. Οι τιμές που θα καταγράφονται στα αρχεία, το ακριβές </w:t>
      </w:r>
      <w:proofErr w:type="spellStart"/>
      <w:r w:rsidRPr="004E3BF8">
        <w:rPr>
          <w:rFonts w:ascii="Arial" w:hAnsi="Arial" w:cs="Arial"/>
          <w:sz w:val="24"/>
          <w:lang w:val="el-GR"/>
        </w:rPr>
        <w:t>format</w:t>
      </w:r>
      <w:proofErr w:type="spellEnd"/>
      <w:r w:rsidRPr="00343C0E">
        <w:rPr>
          <w:rFonts w:ascii="Arial" w:hAnsi="Arial" w:cs="Arial"/>
          <w:sz w:val="24"/>
          <w:lang w:val="el-GR"/>
        </w:rPr>
        <w:t xml:space="preserve"> και οι χρόνοι που θα δημιουργούνται θα δοθούν από την ΕΜΥ στην μελέτη εφαρμογής. </w:t>
      </w:r>
    </w:p>
    <w:p w14:paraId="2484EEF6"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 xml:space="preserve">Ο σχεδιασμός του συστήματος του ΣΒ θα πρέπει να διασφαλίζει την </w:t>
      </w:r>
      <w:proofErr w:type="spellStart"/>
      <w:r w:rsidRPr="00343C0E">
        <w:rPr>
          <w:rFonts w:ascii="Arial" w:hAnsi="Arial" w:cs="Arial"/>
          <w:sz w:val="24"/>
          <w:lang w:val="el-GR"/>
        </w:rPr>
        <w:t>εφεδρικότητα</w:t>
      </w:r>
      <w:proofErr w:type="spellEnd"/>
      <w:r w:rsidRPr="00343C0E">
        <w:rPr>
          <w:rFonts w:ascii="Arial" w:hAnsi="Arial" w:cs="Arial"/>
          <w:sz w:val="24"/>
          <w:lang w:val="el-GR"/>
        </w:rPr>
        <w:t xml:space="preserve"> (</w:t>
      </w:r>
      <w:proofErr w:type="spellStart"/>
      <w:r w:rsidRPr="004E3BF8">
        <w:rPr>
          <w:rFonts w:ascii="Arial" w:hAnsi="Arial" w:cs="Arial"/>
          <w:sz w:val="24"/>
          <w:lang w:val="el-GR"/>
        </w:rPr>
        <w:t>backup</w:t>
      </w:r>
      <w:proofErr w:type="spellEnd"/>
      <w:r w:rsidRPr="00343C0E">
        <w:rPr>
          <w:rFonts w:ascii="Arial" w:hAnsi="Arial" w:cs="Arial"/>
          <w:sz w:val="24"/>
          <w:lang w:val="el-GR"/>
        </w:rPr>
        <w:t>) του συστήματος από περιπτώσεις αστοχίας μέρους ή του συνόλου του συστήματος.</w:t>
      </w:r>
    </w:p>
    <w:p w14:paraId="1AD01010"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Επισημαίνεται ότι, ο ποιοτικός έλεγχος στις μετρήσεις των μετεωρολογικών παραμέτρων θα εφαρμόζεται πριν την καταγραφή τους στα αρχεία ενώ θα εφαρμόζονται και πρόσθετοι κανόνες που θα δοθούν από την ΕΜΥ. Στη περίπτωση που κατά τον ποιοτικό έλεγχο εντοπίζεται σφάλμα στη τιμή μιας παραμέτρου τότε στο αρχείο η τιμή της παραμέτρου αντικαθίσταται από διαγώνιους (</w:t>
      </w:r>
      <w:proofErr w:type="spellStart"/>
      <w:r w:rsidRPr="004E3BF8">
        <w:rPr>
          <w:rFonts w:ascii="Arial" w:hAnsi="Arial" w:cs="Arial"/>
          <w:sz w:val="24"/>
          <w:lang w:val="el-GR"/>
        </w:rPr>
        <w:t>slashes</w:t>
      </w:r>
      <w:proofErr w:type="spellEnd"/>
      <w:r w:rsidRPr="00343C0E">
        <w:rPr>
          <w:rFonts w:ascii="Arial" w:hAnsi="Arial" w:cs="Arial"/>
          <w:sz w:val="24"/>
          <w:lang w:val="el-GR"/>
        </w:rPr>
        <w:t>) σε αριθμό ίσες με τον αριθμό των ψηφίων με τα οποία κωδικοποιείται η συγκεκριμένη μετεωρολογική παράμετρος.</w:t>
      </w:r>
    </w:p>
    <w:p w14:paraId="3B04EE3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Τονίζεται επίσης, ότι η διαδικασία δημιουργίας και διακίνησης των αρχείων δεν πρέπει να επηρεάζει στο ελάχιστο τις διαδικασίες λήψης και αρχειοθέτησης των δεδομένων των ΑΜΣ/ΠΑΜΣ και ΦΑΜΣ που </w:t>
      </w:r>
      <w:proofErr w:type="spellStart"/>
      <w:r w:rsidRPr="00343C0E">
        <w:rPr>
          <w:rFonts w:ascii="Arial" w:hAnsi="Arial" w:cs="Arial"/>
          <w:sz w:val="24"/>
          <w:lang w:val="el-GR"/>
        </w:rPr>
        <w:t>περιγράφηκαν</w:t>
      </w:r>
      <w:proofErr w:type="spellEnd"/>
      <w:r w:rsidRPr="00343C0E">
        <w:rPr>
          <w:rFonts w:ascii="Arial" w:hAnsi="Arial" w:cs="Arial"/>
          <w:sz w:val="24"/>
          <w:lang w:val="el-GR"/>
        </w:rPr>
        <w:t xml:space="preserve"> στις προηγούμενες παραγράφους.</w:t>
      </w:r>
    </w:p>
    <w:p w14:paraId="4734450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έχει τη δυνατότητα κατάλληλης επικοινωνίας προκειμένου να λαμβάνει, παλαιότερες (αποθηκευμένες στη μνήμη) ή στιγμιαίες μετρήσεις των μετεωρολογικών παραμέτρων των ΑΜΣ/ΠΑΜΣ και ΦΑΜΣ του δικτύου.</w:t>
      </w:r>
    </w:p>
    <w:p w14:paraId="3B48A6C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Να παρέχει στο χρήστη τη δυνατότητα απομακρυσμένης τροποποίησης και παραμετροποίησης του προγραμματισμού των ΑΜΣ/ΠΑΜΣ και ΦΑΜΣ από το προσωπικό της ΕΜΥ. Η τροποποίηση και η παραμετροποίηση θα μπορεί να πραγματοποιείται, είτε </w:t>
      </w:r>
      <w:r w:rsidRPr="004E3BF8">
        <w:rPr>
          <w:rFonts w:ascii="Arial" w:hAnsi="Arial" w:cs="Arial"/>
          <w:sz w:val="24"/>
          <w:lang w:val="el-GR"/>
        </w:rPr>
        <w:t>on</w:t>
      </w:r>
      <w:r w:rsidRPr="00343C0E">
        <w:rPr>
          <w:rFonts w:ascii="Arial" w:hAnsi="Arial" w:cs="Arial"/>
          <w:sz w:val="24"/>
          <w:lang w:val="el-GR"/>
        </w:rPr>
        <w:t>-</w:t>
      </w:r>
      <w:proofErr w:type="spellStart"/>
      <w:r w:rsidRPr="004E3BF8">
        <w:rPr>
          <w:rFonts w:ascii="Arial" w:hAnsi="Arial" w:cs="Arial"/>
          <w:sz w:val="24"/>
          <w:lang w:val="el-GR"/>
        </w:rPr>
        <w:t>line</w:t>
      </w:r>
      <w:proofErr w:type="spellEnd"/>
      <w:r w:rsidRPr="00343C0E">
        <w:rPr>
          <w:rFonts w:ascii="Arial" w:hAnsi="Arial" w:cs="Arial"/>
          <w:sz w:val="24"/>
          <w:lang w:val="el-GR"/>
        </w:rPr>
        <w:t>, είτε στέλνοντας (</w:t>
      </w:r>
      <w:proofErr w:type="spellStart"/>
      <w:r w:rsidRPr="004E3BF8">
        <w:rPr>
          <w:rFonts w:ascii="Arial" w:hAnsi="Arial" w:cs="Arial"/>
          <w:sz w:val="24"/>
          <w:lang w:val="el-GR"/>
        </w:rPr>
        <w:t>download</w:t>
      </w:r>
      <w:proofErr w:type="spellEnd"/>
      <w:r w:rsidRPr="00343C0E">
        <w:rPr>
          <w:rFonts w:ascii="Arial" w:hAnsi="Arial" w:cs="Arial"/>
          <w:sz w:val="24"/>
          <w:lang w:val="el-GR"/>
        </w:rPr>
        <w:t>) κατάλληλο αρχείο, που θα έχει ήδη ετοιμαστεί με τη χρήση κατάλληλου λογισμικού και χωρίς την υποχρεωτική παρέμβαση εξωτερικών παραγόντων (πχ μέσω μηχανισμού της κατασκευάστριας εταιρείας).</w:t>
      </w:r>
    </w:p>
    <w:p w14:paraId="6D32476D"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Να έχει το κατάλληλο λογισμικό που θα επιτρέπει την παρακολούθηση της λειτουργικής κατάστασης του δικτύου των ΑΜΣ/ΠΑΜΣ και ΦΑΜΣ, τον προγραμματισμό της συντήρησης διαχείρισης και προγραμματισμού του δικτύου καθώς και της καταγραφής </w:t>
      </w:r>
      <w:proofErr w:type="spellStart"/>
      <w:r w:rsidRPr="004E3BF8">
        <w:rPr>
          <w:rFonts w:ascii="Arial" w:hAnsi="Arial" w:cs="Arial"/>
          <w:sz w:val="24"/>
          <w:lang w:val="el-GR"/>
        </w:rPr>
        <w:t>metadata</w:t>
      </w:r>
      <w:proofErr w:type="spellEnd"/>
      <w:r w:rsidRPr="00343C0E">
        <w:rPr>
          <w:rFonts w:ascii="Arial" w:hAnsi="Arial" w:cs="Arial"/>
          <w:sz w:val="24"/>
          <w:lang w:val="el-GR"/>
        </w:rPr>
        <w:t xml:space="preserve"> για το σύνολο των ΑΜΣ/ΠΑΜΣ και ΦΑΜΣ του δικτύου. Το λογισμικό θα είναι εύχρηστο παρέχοντας την δυνατότητα εύκολης παρακολούθησης της κατάστασης του δικτύου και της ροής των πληροφοριών από ένα χειριστή.</w:t>
      </w:r>
    </w:p>
    <w:p w14:paraId="3CEB1077"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Να </w:t>
      </w:r>
      <w:proofErr w:type="spellStart"/>
      <w:r w:rsidRPr="00343C0E">
        <w:rPr>
          <w:rFonts w:ascii="Arial" w:hAnsi="Arial" w:cs="Arial"/>
          <w:sz w:val="24"/>
          <w:lang w:val="el-GR"/>
        </w:rPr>
        <w:t>επανεκκινεί</w:t>
      </w:r>
      <w:proofErr w:type="spellEnd"/>
      <w:r w:rsidRPr="00343C0E">
        <w:rPr>
          <w:rFonts w:ascii="Arial" w:hAnsi="Arial" w:cs="Arial"/>
          <w:sz w:val="24"/>
          <w:lang w:val="el-GR"/>
        </w:rPr>
        <w:t xml:space="preserve"> (</w:t>
      </w:r>
      <w:proofErr w:type="spellStart"/>
      <w:r w:rsidRPr="004E3BF8">
        <w:rPr>
          <w:rFonts w:ascii="Arial" w:hAnsi="Arial" w:cs="Arial"/>
          <w:sz w:val="24"/>
          <w:lang w:val="el-GR"/>
        </w:rPr>
        <w:t>reboot</w:t>
      </w:r>
      <w:proofErr w:type="spellEnd"/>
      <w:r w:rsidRPr="00343C0E">
        <w:rPr>
          <w:rFonts w:ascii="Arial" w:hAnsi="Arial" w:cs="Arial"/>
          <w:sz w:val="24"/>
          <w:lang w:val="el-GR"/>
        </w:rPr>
        <w:t>) αυτόματα όλες τις λειτουργίες του στην περίπτωση διακοπής της τροφοδοσίας μετά την επαναφορά της παροχής ηλεκτρικού ρεύματος.</w:t>
      </w:r>
    </w:p>
    <w:p w14:paraId="20E3866A" w14:textId="77777777" w:rsidR="009709C4" w:rsidRPr="009709C4" w:rsidRDefault="009709C4" w:rsidP="009709C4">
      <w:pPr>
        <w:pStyle w:val="41"/>
        <w:tabs>
          <w:tab w:val="left" w:pos="1134"/>
        </w:tabs>
        <w:rPr>
          <w:lang w:val="el-GR"/>
        </w:rPr>
      </w:pPr>
      <w:bookmarkStart w:id="256" w:name="_Ref74649107"/>
      <w:bookmarkStart w:id="257" w:name="_Ref74379687"/>
      <w:bookmarkStart w:id="258" w:name="_Ref71091513"/>
      <w:bookmarkStart w:id="259" w:name="_Ref71091431"/>
      <w:bookmarkStart w:id="260" w:name="_Toc365383996"/>
      <w:bookmarkStart w:id="261" w:name="_Toc468004313"/>
      <w:bookmarkStart w:id="262" w:name="_Toc8210675"/>
      <w:bookmarkStart w:id="263" w:name="_Toc52793728"/>
      <w:bookmarkEnd w:id="254"/>
      <w:bookmarkEnd w:id="255"/>
      <w:r w:rsidRPr="009709C4">
        <w:rPr>
          <w:lang w:val="el-GR"/>
        </w:rPr>
        <w:t>Α4.4.1.5</w:t>
      </w:r>
      <w:r w:rsidRPr="009709C4">
        <w:rPr>
          <w:lang w:val="el-GR"/>
        </w:rPr>
        <w:tab/>
        <w:t>Σταθμός Διαχείρισης</w:t>
      </w:r>
      <w:bookmarkEnd w:id="256"/>
      <w:bookmarkEnd w:id="257"/>
      <w:bookmarkEnd w:id="258"/>
      <w:bookmarkEnd w:id="259"/>
      <w:bookmarkEnd w:id="260"/>
      <w:bookmarkEnd w:id="261"/>
      <w:bookmarkEnd w:id="262"/>
      <w:bookmarkEnd w:id="263"/>
    </w:p>
    <w:p w14:paraId="53A85A89"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Οι σταθμοί διαχείρισης (ΣΔ) είναι Η/Υ στους οποίους προβάλλονται σε πραγματικό χρόνο οι τιμές των μετεωρολογικών μεταβλητών από τους αντίστοιχους αισθητήρες των παρακείμενα εγκατεστημένων ΑΜΣ ή ΠΑΜΣ με τους οποίους συνδέονται ενσύρματα.</w:t>
      </w:r>
    </w:p>
    <w:p w14:paraId="7CA6254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Οι Η/Υ γραφείου που απαρτίζουν το σύστημα ΣΔ θα περιλαμβάνουν τα παρακάτω:</w:t>
      </w:r>
    </w:p>
    <w:p w14:paraId="0CF17AD4"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 xml:space="preserve">Λογισμικό </w:t>
      </w:r>
      <w:proofErr w:type="spellStart"/>
      <w:r w:rsidRPr="00343C0E">
        <w:rPr>
          <w:rFonts w:ascii="Arial" w:hAnsi="Arial" w:cs="Arial"/>
          <w:sz w:val="24"/>
          <w:lang w:val="el-GR"/>
        </w:rPr>
        <w:t>οπτικοποίησης</w:t>
      </w:r>
      <w:proofErr w:type="spellEnd"/>
      <w:r w:rsidRPr="00343C0E">
        <w:rPr>
          <w:rFonts w:ascii="Arial" w:hAnsi="Arial" w:cs="Arial"/>
          <w:sz w:val="24"/>
          <w:lang w:val="el-GR"/>
        </w:rPr>
        <w:t xml:space="preserve"> δεδομένων από αισθητήρες ΑΜΣ/ΠΑΜΣ, συμπλήρωσης τιμών, διόρθωσης τιμών, στατιστικής επεξεργασίας, παρασκευής &amp; κωδικοποίησης μετεωρολογικών μηνυμάτων (</w:t>
      </w:r>
      <w:proofErr w:type="spellStart"/>
      <w:r w:rsidRPr="004E3BF8">
        <w:rPr>
          <w:rFonts w:ascii="Arial" w:hAnsi="Arial" w:cs="Arial"/>
          <w:sz w:val="24"/>
          <w:lang w:val="el-GR"/>
        </w:rPr>
        <w:t>Metar</w:t>
      </w:r>
      <w:proofErr w:type="spellEnd"/>
      <w:r w:rsidRPr="00343C0E">
        <w:rPr>
          <w:rFonts w:ascii="Arial" w:hAnsi="Arial" w:cs="Arial"/>
          <w:sz w:val="24"/>
          <w:lang w:val="el-GR"/>
        </w:rPr>
        <w:t>/</w:t>
      </w:r>
      <w:proofErr w:type="spellStart"/>
      <w:r w:rsidRPr="004E3BF8">
        <w:rPr>
          <w:rFonts w:ascii="Arial" w:hAnsi="Arial" w:cs="Arial"/>
          <w:sz w:val="24"/>
          <w:lang w:val="el-GR"/>
        </w:rPr>
        <w:t>Speci</w:t>
      </w:r>
      <w:proofErr w:type="spellEnd"/>
      <w:r w:rsidRPr="00343C0E">
        <w:rPr>
          <w:rFonts w:ascii="Arial" w:hAnsi="Arial" w:cs="Arial"/>
          <w:sz w:val="24"/>
          <w:lang w:val="el-GR"/>
        </w:rPr>
        <w:t xml:space="preserve">, </w:t>
      </w:r>
      <w:proofErr w:type="spellStart"/>
      <w:r w:rsidRPr="004E3BF8">
        <w:rPr>
          <w:rFonts w:ascii="Arial" w:hAnsi="Arial" w:cs="Arial"/>
          <w:sz w:val="24"/>
          <w:lang w:val="el-GR"/>
        </w:rPr>
        <w:t>Synop</w:t>
      </w:r>
      <w:proofErr w:type="spellEnd"/>
      <w:r w:rsidRPr="00343C0E">
        <w:rPr>
          <w:rFonts w:ascii="Arial" w:hAnsi="Arial" w:cs="Arial"/>
          <w:sz w:val="24"/>
          <w:lang w:val="el-GR"/>
        </w:rPr>
        <w:t xml:space="preserve">, </w:t>
      </w:r>
      <w:proofErr w:type="spellStart"/>
      <w:r w:rsidRPr="004E3BF8">
        <w:rPr>
          <w:rFonts w:ascii="Arial" w:hAnsi="Arial" w:cs="Arial"/>
          <w:sz w:val="24"/>
          <w:lang w:val="el-GR"/>
        </w:rPr>
        <w:t>Climat</w:t>
      </w:r>
      <w:proofErr w:type="spellEnd"/>
      <w:r w:rsidRPr="00343C0E">
        <w:rPr>
          <w:rFonts w:ascii="Arial" w:hAnsi="Arial" w:cs="Arial"/>
          <w:sz w:val="24"/>
          <w:lang w:val="el-GR"/>
        </w:rPr>
        <w:t xml:space="preserve"> όπως παρ. Α4.4.1.2 Κωδικοποίηση </w:t>
      </w:r>
      <w:proofErr w:type="spellStart"/>
      <w:r w:rsidRPr="00343C0E">
        <w:rPr>
          <w:rFonts w:ascii="Arial" w:hAnsi="Arial" w:cs="Arial"/>
          <w:sz w:val="24"/>
          <w:lang w:val="el-GR"/>
        </w:rPr>
        <w:t>Μετ</w:t>
      </w:r>
      <w:proofErr w:type="spellEnd"/>
      <w:r w:rsidRPr="00343C0E">
        <w:rPr>
          <w:rFonts w:ascii="Arial" w:hAnsi="Arial" w:cs="Arial"/>
          <w:sz w:val="24"/>
          <w:lang w:val="el-GR"/>
        </w:rPr>
        <w:t>/</w:t>
      </w:r>
      <w:proofErr w:type="spellStart"/>
      <w:r w:rsidRPr="00343C0E">
        <w:rPr>
          <w:rFonts w:ascii="Arial" w:hAnsi="Arial" w:cs="Arial"/>
          <w:sz w:val="24"/>
          <w:lang w:val="el-GR"/>
        </w:rPr>
        <w:t>κών</w:t>
      </w:r>
      <w:proofErr w:type="spellEnd"/>
      <w:r w:rsidRPr="00343C0E">
        <w:rPr>
          <w:rFonts w:ascii="Arial" w:hAnsi="Arial" w:cs="Arial"/>
          <w:sz w:val="24"/>
          <w:lang w:val="el-GR"/>
        </w:rPr>
        <w:t xml:space="preserve"> Μηνυμάτων), αποστολής των μετεωρολογικών μηνυμάτων, αποθήκευσης τιμών &amp; μηνυμάτων, παρακολούθησης λειτουργικής κατάστασης του ΑΜΣ/ΠΑΜΣ και εναλλαγής από Στελεχωμένη λειτουργία σε Αυτόματη Λειτουργία και το αντίστροφο (</w:t>
      </w:r>
      <w:proofErr w:type="spellStart"/>
      <w:r w:rsidRPr="004E3BF8">
        <w:rPr>
          <w:rFonts w:ascii="Arial" w:hAnsi="Arial" w:cs="Arial"/>
          <w:sz w:val="24"/>
          <w:lang w:val="el-GR"/>
        </w:rPr>
        <w:t>manual</w:t>
      </w:r>
      <w:proofErr w:type="spellEnd"/>
      <w:r w:rsidRPr="00343C0E">
        <w:rPr>
          <w:rFonts w:ascii="Arial" w:hAnsi="Arial" w:cs="Arial"/>
          <w:sz w:val="24"/>
          <w:lang w:val="el-GR"/>
        </w:rPr>
        <w:t>/</w:t>
      </w:r>
      <w:proofErr w:type="spellStart"/>
      <w:r w:rsidRPr="004E3BF8">
        <w:rPr>
          <w:rFonts w:ascii="Arial" w:hAnsi="Arial" w:cs="Arial"/>
          <w:sz w:val="24"/>
          <w:lang w:val="el-GR"/>
        </w:rPr>
        <w:t>auto</w:t>
      </w:r>
      <w:proofErr w:type="spellEnd"/>
      <w:r w:rsidRPr="00343C0E">
        <w:rPr>
          <w:rFonts w:ascii="Arial" w:hAnsi="Arial" w:cs="Arial"/>
          <w:sz w:val="24"/>
          <w:lang w:val="el-GR"/>
        </w:rPr>
        <w:t>).</w:t>
      </w:r>
    </w:p>
    <w:p w14:paraId="2701BCB5"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Λογισμικό γραφείου (επεξεργαστή κειμένου, λογιστικό φύλλο, εφαρμογή παρουσιάσεων και ηλεκτρονικού ταχυδρομείου και οτιδήποτε άλλο λογισμικό απαιτείται για σύνδεση στο Διαδίκτυο).</w:t>
      </w:r>
    </w:p>
    <w:p w14:paraId="08B12D3F" w14:textId="77777777" w:rsidR="009709C4" w:rsidRPr="00343C0E" w:rsidRDefault="009709C4" w:rsidP="004E3BF8">
      <w:pPr>
        <w:numPr>
          <w:ilvl w:val="0"/>
          <w:numId w:val="67"/>
        </w:numPr>
        <w:suppressAutoHyphens w:val="0"/>
        <w:spacing w:before="120"/>
        <w:ind w:left="0" w:firstLine="992"/>
        <w:rPr>
          <w:rFonts w:ascii="Arial" w:hAnsi="Arial" w:cs="Arial"/>
          <w:sz w:val="24"/>
          <w:lang w:val="el-GR"/>
        </w:rPr>
      </w:pPr>
      <w:r w:rsidRPr="00343C0E">
        <w:rPr>
          <w:rFonts w:ascii="Arial" w:hAnsi="Arial" w:cs="Arial"/>
          <w:sz w:val="24"/>
          <w:lang w:val="el-GR"/>
        </w:rPr>
        <w:t>Λογισμικό προστασίας από Ιούς (</w:t>
      </w:r>
      <w:proofErr w:type="spellStart"/>
      <w:r w:rsidRPr="004E3BF8">
        <w:rPr>
          <w:rFonts w:ascii="Arial" w:hAnsi="Arial" w:cs="Arial"/>
          <w:sz w:val="24"/>
          <w:lang w:val="el-GR"/>
        </w:rPr>
        <w:t>Antivirus</w:t>
      </w:r>
      <w:proofErr w:type="spellEnd"/>
      <w:r w:rsidRPr="00343C0E">
        <w:rPr>
          <w:rFonts w:ascii="Arial" w:hAnsi="Arial" w:cs="Arial"/>
          <w:sz w:val="24"/>
          <w:lang w:val="el-GR"/>
        </w:rPr>
        <w:t>)</w:t>
      </w:r>
    </w:p>
    <w:p w14:paraId="102173ED"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Στο κάθε σημείο όπου προβλέπεται η εγκατάσταση ΣΔ θα υπάρχουν δύο ξεχωριστοί Η/Υ ως φυσικό αντικείμενο Η/Υ γραφείου με τον ένα ως κύριο (</w:t>
      </w:r>
      <w:proofErr w:type="spellStart"/>
      <w:r w:rsidRPr="004E3BF8">
        <w:rPr>
          <w:rFonts w:ascii="Arial" w:hAnsi="Arial" w:cs="Arial"/>
          <w:sz w:val="24"/>
          <w:lang w:val="el-GR"/>
        </w:rPr>
        <w:t>primary</w:t>
      </w:r>
      <w:proofErr w:type="spellEnd"/>
      <w:r w:rsidRPr="00343C0E">
        <w:rPr>
          <w:rFonts w:ascii="Arial" w:hAnsi="Arial" w:cs="Arial"/>
          <w:sz w:val="24"/>
          <w:lang w:val="el-GR"/>
        </w:rPr>
        <w:t>) και τον δεύτερο ως εφεδρικό (</w:t>
      </w:r>
      <w:proofErr w:type="spellStart"/>
      <w:r w:rsidRPr="004E3BF8">
        <w:rPr>
          <w:rFonts w:ascii="Arial" w:hAnsi="Arial" w:cs="Arial"/>
          <w:sz w:val="24"/>
          <w:lang w:val="el-GR"/>
        </w:rPr>
        <w:t>secondary</w:t>
      </w:r>
      <w:proofErr w:type="spellEnd"/>
      <w:r w:rsidRPr="00343C0E">
        <w:rPr>
          <w:rFonts w:ascii="Arial" w:hAnsi="Arial" w:cs="Arial"/>
          <w:sz w:val="24"/>
          <w:lang w:val="el-GR"/>
        </w:rPr>
        <w:t xml:space="preserve">) σε κατάσταση </w:t>
      </w:r>
      <w:proofErr w:type="spellStart"/>
      <w:r w:rsidR="00965FA3" w:rsidRPr="00D41A71">
        <w:rPr>
          <w:rFonts w:ascii="Arial" w:hAnsi="Arial" w:cs="Arial"/>
          <w:color w:val="000000"/>
          <w:sz w:val="24"/>
          <w:highlight w:val="white"/>
          <w:lang w:val="el-GR"/>
        </w:rPr>
        <w:t>κατάσταση</w:t>
      </w:r>
      <w:proofErr w:type="spellEnd"/>
      <w:r w:rsidR="00965FA3" w:rsidRPr="00D41A71">
        <w:rPr>
          <w:rFonts w:ascii="Arial" w:hAnsi="Arial" w:cs="Arial"/>
          <w:color w:val="000000"/>
          <w:sz w:val="24"/>
          <w:highlight w:val="white"/>
          <w:lang w:val="el-GR"/>
        </w:rPr>
        <w:t xml:space="preserve"> λειτουργίας </w:t>
      </w:r>
      <w:proofErr w:type="spellStart"/>
      <w:r w:rsidR="00965FA3" w:rsidRPr="00D41A71">
        <w:rPr>
          <w:rFonts w:ascii="Arial" w:hAnsi="Arial" w:cs="Arial"/>
          <w:color w:val="000000"/>
          <w:sz w:val="24"/>
          <w:highlight w:val="white"/>
          <w:lang w:val="el-GR"/>
        </w:rPr>
        <w:t>Hot</w:t>
      </w:r>
      <w:proofErr w:type="spellEnd"/>
      <w:r w:rsidR="00965FA3" w:rsidRPr="00D41A71">
        <w:rPr>
          <w:rFonts w:ascii="Arial" w:hAnsi="Arial" w:cs="Arial"/>
          <w:color w:val="000000"/>
          <w:sz w:val="24"/>
          <w:highlight w:val="white"/>
          <w:lang w:val="el-GR"/>
        </w:rPr>
        <w:t xml:space="preserve"> </w:t>
      </w:r>
      <w:proofErr w:type="spellStart"/>
      <w:r w:rsidR="00965FA3" w:rsidRPr="00D41A71">
        <w:rPr>
          <w:rFonts w:ascii="Arial" w:hAnsi="Arial" w:cs="Arial"/>
          <w:color w:val="000000"/>
          <w:sz w:val="24"/>
          <w:highlight w:val="white"/>
          <w:lang w:val="el-GR"/>
        </w:rPr>
        <w:t>Standby</w:t>
      </w:r>
      <w:proofErr w:type="spellEnd"/>
      <w:r w:rsidR="00965FA3">
        <w:rPr>
          <w:rFonts w:ascii="Arial" w:hAnsi="Arial" w:cs="Arial"/>
          <w:color w:val="000000"/>
          <w:sz w:val="24"/>
          <w:highlight w:val="white"/>
          <w:lang w:val="el-GR"/>
        </w:rPr>
        <w:t xml:space="preserve"> ή επιθυμητά σε κατάσταση </w:t>
      </w:r>
      <w:r w:rsidR="00965FA3">
        <w:rPr>
          <w:rFonts w:ascii="Arial" w:hAnsi="Arial" w:cs="Arial"/>
          <w:color w:val="000000"/>
          <w:sz w:val="24"/>
          <w:highlight w:val="white"/>
        </w:rPr>
        <w:t>Cold</w:t>
      </w:r>
      <w:r w:rsidR="00965FA3" w:rsidRPr="00DB615F">
        <w:rPr>
          <w:rFonts w:ascii="Arial" w:hAnsi="Arial" w:cs="Arial"/>
          <w:color w:val="000000"/>
          <w:sz w:val="24"/>
          <w:highlight w:val="white"/>
          <w:lang w:val="el-GR"/>
        </w:rPr>
        <w:t xml:space="preserve"> </w:t>
      </w:r>
      <w:r w:rsidR="00965FA3">
        <w:rPr>
          <w:rFonts w:ascii="Arial" w:hAnsi="Arial" w:cs="Arial"/>
          <w:color w:val="000000"/>
          <w:sz w:val="24"/>
          <w:highlight w:val="white"/>
        </w:rPr>
        <w:t>Standby</w:t>
      </w:r>
      <w:r w:rsidR="00965FA3" w:rsidRPr="00D41A71">
        <w:rPr>
          <w:rFonts w:ascii="Arial" w:hAnsi="Arial" w:cs="Arial"/>
          <w:color w:val="000000"/>
          <w:sz w:val="24"/>
          <w:highlight w:val="white"/>
          <w:lang w:val="el-GR"/>
        </w:rPr>
        <w:t>.</w:t>
      </w:r>
      <w:r w:rsidRPr="00343C0E">
        <w:rPr>
          <w:rFonts w:ascii="Arial" w:hAnsi="Arial" w:cs="Arial"/>
          <w:sz w:val="24"/>
          <w:lang w:val="el-GR"/>
        </w:rPr>
        <w:t xml:space="preserve"> Σε περίπτωση σφάλματος του κύριου θα εκκινείτε ο εφεδρικός από το προσωπικό του εκάστοτε γραφείου και θα αντικαθιστά χωρίς καμία άλλη παρέμβαση την λειτουργία του κύριου.</w:t>
      </w:r>
    </w:p>
    <w:p w14:paraId="6E68FAC0"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Οι ΣΔ δύναται να λειτουργούν σε εικοσιτετράωρη βάση ή για περιορισμένο χρονικό διάστημα αναλόγως του τρόπου λειτουργίας του εκάστοτε γραφείου και του προσωπικού που το απαρτίζει.</w:t>
      </w:r>
    </w:p>
    <w:p w14:paraId="4C6885A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 ΣΔ για την περίπτωση – περίοδο στελεχωμένης λειτουργίας θα εκτελεί τις εξής λειτουργίες:</w:t>
      </w:r>
    </w:p>
    <w:p w14:paraId="60DCDCF1" w14:textId="77777777" w:rsidR="009709C4" w:rsidRPr="00343C0E" w:rsidRDefault="009709C4" w:rsidP="004E3BF8">
      <w:pPr>
        <w:spacing w:before="120"/>
        <w:ind w:firstLine="992"/>
        <w:rPr>
          <w:rFonts w:ascii="Arial" w:hAnsi="Arial" w:cs="Arial"/>
          <w:sz w:val="24"/>
          <w:lang w:val="el-GR"/>
        </w:rPr>
      </w:pPr>
      <w:r w:rsidRPr="00343C0E">
        <w:rPr>
          <w:rFonts w:ascii="Arial" w:hAnsi="Arial" w:cs="Arial"/>
          <w:sz w:val="24"/>
          <w:lang w:val="el-GR"/>
        </w:rPr>
        <w:t>α.</w:t>
      </w:r>
      <w:r w:rsidR="004E3BF8">
        <w:rPr>
          <w:rFonts w:ascii="Arial" w:hAnsi="Arial" w:cs="Arial"/>
          <w:sz w:val="24"/>
          <w:lang w:val="el-GR"/>
        </w:rPr>
        <w:tab/>
      </w:r>
      <w:r w:rsidRPr="00343C0E">
        <w:rPr>
          <w:rFonts w:ascii="Arial" w:hAnsi="Arial" w:cs="Arial"/>
          <w:sz w:val="24"/>
          <w:lang w:val="el-GR"/>
        </w:rPr>
        <w:t xml:space="preserve">Θα λαμβάνει ροή μετεωρολογικών πληροφοριών με συχνότητα που δύναται να καθοριστεί από τον χρήστη και τουλάχιστον κάθε λεπτό (60 </w:t>
      </w:r>
      <w:r w:rsidRPr="00343C0E">
        <w:rPr>
          <w:rFonts w:ascii="Arial" w:hAnsi="Arial" w:cs="Arial"/>
          <w:sz w:val="24"/>
          <w:lang w:val="en-US"/>
        </w:rPr>
        <w:t>sec</w:t>
      </w:r>
      <w:r w:rsidRPr="00343C0E">
        <w:rPr>
          <w:rFonts w:ascii="Arial" w:hAnsi="Arial" w:cs="Arial"/>
          <w:sz w:val="24"/>
          <w:lang w:val="el-GR"/>
        </w:rPr>
        <w:t>) για όλες τις μετρήσεις των μετεωρολογικών παραμέτρων των παρακείμενων ΑΜΣ/ΠΑΜΣ. Η συχνότητα επικοινωνίας του ΣΔ με την ΚΜ-ΑΜΣ ΠΑΜΣ πρέπει να είναι τέτοια ώστε να ικανοποιούνται όλες οι απαιτήσεις της παρούσας.</w:t>
      </w:r>
    </w:p>
    <w:p w14:paraId="1414F201" w14:textId="77777777" w:rsidR="009709C4" w:rsidRPr="00343C0E" w:rsidRDefault="009709C4" w:rsidP="004E3BF8">
      <w:pPr>
        <w:spacing w:before="120"/>
        <w:ind w:firstLine="992"/>
        <w:rPr>
          <w:rFonts w:ascii="Arial" w:hAnsi="Arial" w:cs="Arial"/>
          <w:sz w:val="24"/>
          <w:lang w:val="el-GR"/>
        </w:rPr>
      </w:pPr>
      <w:r w:rsidRPr="00343C0E">
        <w:rPr>
          <w:rFonts w:ascii="Arial" w:hAnsi="Arial" w:cs="Arial"/>
          <w:sz w:val="24"/>
          <w:lang w:val="el-GR"/>
        </w:rPr>
        <w:t>β.</w:t>
      </w:r>
      <w:r w:rsidR="004E3BF8">
        <w:rPr>
          <w:rFonts w:ascii="Arial" w:hAnsi="Arial" w:cs="Arial"/>
          <w:sz w:val="24"/>
          <w:lang w:val="el-GR"/>
        </w:rPr>
        <w:tab/>
      </w:r>
      <w:r w:rsidRPr="00343C0E">
        <w:rPr>
          <w:rFonts w:ascii="Arial" w:hAnsi="Arial" w:cs="Arial"/>
          <w:sz w:val="24"/>
          <w:lang w:val="el-GR"/>
        </w:rPr>
        <w:t>Με τη βοήθεια κατάλληλου λογισμικού οι μετρήσεις, οι επεξεργασμένες τιμές τους καθώς και δευτερογενείς παράμετροι που μπορούν να υπολογισθούν από αυτές, θα παρουσιάζονται και θα ανανεώνονται (</w:t>
      </w:r>
      <w:proofErr w:type="spellStart"/>
      <w:r w:rsidRPr="00343C0E">
        <w:rPr>
          <w:rFonts w:ascii="Arial" w:hAnsi="Arial" w:cs="Arial"/>
          <w:sz w:val="24"/>
          <w:lang w:val="el-GR"/>
        </w:rPr>
        <w:t>επανυπολογίζονται</w:t>
      </w:r>
      <w:proofErr w:type="spellEnd"/>
      <w:r w:rsidRPr="00343C0E">
        <w:rPr>
          <w:rFonts w:ascii="Arial" w:hAnsi="Arial" w:cs="Arial"/>
          <w:sz w:val="24"/>
          <w:lang w:val="el-GR"/>
        </w:rPr>
        <w:t>) στην οθόνη του Η/Υ του ΣΔ. Επίσης θα υπάρχει δυνατότητα να παρουσιάζονται και να ανανεώνονται τουλάχιστον ανά λεπτό οι παρακάτω παράμετροι (πρωτογενείς ή δευτερογενείς) και οι επεξεργασμένες τιμές:</w:t>
      </w:r>
    </w:p>
    <w:p w14:paraId="0294CBC9"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άνεμος (διεύθυνση, ένταση),</w:t>
      </w:r>
    </w:p>
    <w:p w14:paraId="215A9312"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θερμοκρασία,</w:t>
      </w:r>
    </w:p>
    <w:p w14:paraId="2AC8E419"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σημείου δρόσου,</w:t>
      </w:r>
    </w:p>
    <w:p w14:paraId="77E3534B"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σχετική υγρασία,</w:t>
      </w:r>
    </w:p>
    <w:p w14:paraId="66FF57A2"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απόλυτη υγρασία</w:t>
      </w:r>
    </w:p>
    <w:p w14:paraId="6CD1D790"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πίεση (QFE, QFF, QNH),</w:t>
      </w:r>
    </w:p>
    <w:p w14:paraId="494796DD"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ορατότητα</w:t>
      </w:r>
    </w:p>
    <w:p w14:paraId="5A737752"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ύπαρξη υετού</w:t>
      </w:r>
    </w:p>
    <w:p w14:paraId="1AB5793B"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είδος υετού και</w:t>
      </w:r>
    </w:p>
    <w:p w14:paraId="3EF88A40"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ποσό υετού</w:t>
      </w:r>
    </w:p>
    <w:p w14:paraId="5FDC8D78" w14:textId="77777777" w:rsidR="009709C4" w:rsidRPr="004E3BF8" w:rsidRDefault="009709C4" w:rsidP="004E3BF8">
      <w:pPr>
        <w:spacing w:before="120"/>
        <w:ind w:firstLine="567"/>
        <w:rPr>
          <w:rFonts w:ascii="Arial" w:hAnsi="Arial" w:cs="Arial"/>
          <w:sz w:val="24"/>
          <w:lang w:val="el-GR"/>
        </w:rPr>
      </w:pPr>
      <w:r w:rsidRPr="004E3BF8">
        <w:rPr>
          <w:rFonts w:ascii="Arial" w:hAnsi="Arial" w:cs="Arial"/>
          <w:sz w:val="24"/>
          <w:lang w:val="el-GR"/>
        </w:rPr>
        <w:t>Επίσης θα παρουσιάζονται:</w:t>
      </w:r>
    </w:p>
    <w:p w14:paraId="2B2C14BA"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οι μέσες τιμές ανέμου (διεύθυνση και ένταση) τελευταίου δίλεπτου</w:t>
      </w:r>
    </w:p>
    <w:p w14:paraId="5523FF22"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οι μέσες τιμές ανέμου (διεύθυνση και ένταση) τελευταίου δεκάλεπτου</w:t>
      </w:r>
    </w:p>
    <w:p w14:paraId="60FF93D7"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μέγιστη και ελάχιστη τιμή έντασης ανέμου τελευταίου δίλεπτου</w:t>
      </w:r>
    </w:p>
    <w:p w14:paraId="47D78CCD"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μέγιστη και ελάχιστη τιμή έντασης ανέμου τελευταίου δεκάλεπτου</w:t>
      </w:r>
    </w:p>
    <w:p w14:paraId="33416B51"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μέση διεύθυνση ανέμου τελευταίου δίλεπτου</w:t>
      </w:r>
    </w:p>
    <w:p w14:paraId="6FBEC9E8"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μέση διεύθυνση ανέμου τελευταίου δεκάλεπτου</w:t>
      </w:r>
    </w:p>
    <w:p w14:paraId="0554AE10"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η μέση θερμοκρασία τελευταίου δεκάλεπτου</w:t>
      </w:r>
    </w:p>
    <w:p w14:paraId="1CA65B21"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μέση θερμοκρασία σημείου δρόσου τελευταίου δεκάλεπτου</w:t>
      </w:r>
    </w:p>
    <w:p w14:paraId="3502C71F"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μέση σχετική υγρασία τελευταίου δεκάλεπτου</w:t>
      </w:r>
    </w:p>
    <w:p w14:paraId="469DCAB3"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η μέση απόλυτη υγρασία τελευταίου δεκάλεπτου</w:t>
      </w:r>
    </w:p>
    <w:p w14:paraId="2E761815"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το ύψος υετού τελευταίου δεκάλεπτου</w:t>
      </w:r>
    </w:p>
    <w:p w14:paraId="0386BC6B"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 xml:space="preserve">είδος υετού τελευταίου </w:t>
      </w:r>
      <w:proofErr w:type="spellStart"/>
      <w:r w:rsidRPr="004E3BF8">
        <w:rPr>
          <w:rFonts w:ascii="Arial" w:hAnsi="Arial" w:cs="Arial"/>
          <w:sz w:val="24"/>
          <w:lang w:val="el-GR"/>
        </w:rPr>
        <w:t>διλέπτου</w:t>
      </w:r>
      <w:proofErr w:type="spellEnd"/>
      <w:r w:rsidRPr="004E3BF8">
        <w:rPr>
          <w:rFonts w:ascii="Arial" w:hAnsi="Arial" w:cs="Arial"/>
          <w:sz w:val="24"/>
          <w:lang w:val="el-GR"/>
        </w:rPr>
        <w:t>/δεκαλέπτου</w:t>
      </w:r>
    </w:p>
    <w:p w14:paraId="62F6FFBA"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ορατότητα τελευταίου δεκαλέπτου</w:t>
      </w:r>
    </w:p>
    <w:p w14:paraId="38BD7EE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 παρουσίαση των μετρήσεων πρέπει να είναι λειτουργική. Απαιτείται η δυνατότητα να καθορίζονται μέσα από πίνακες ή εύχρηστα μενού τα παρακάτω:</w:t>
      </w:r>
    </w:p>
    <w:p w14:paraId="58B93E53" w14:textId="77777777" w:rsidR="009709C4" w:rsidRPr="00343C0E" w:rsidRDefault="009709C4" w:rsidP="004E3BF8">
      <w:pPr>
        <w:numPr>
          <w:ilvl w:val="0"/>
          <w:numId w:val="67"/>
        </w:numPr>
        <w:suppressAutoHyphens w:val="0"/>
        <w:spacing w:before="60" w:after="60"/>
        <w:ind w:left="0" w:firstLine="992"/>
        <w:rPr>
          <w:rFonts w:ascii="Arial" w:hAnsi="Arial" w:cs="Arial"/>
          <w:sz w:val="24"/>
          <w:lang w:val="el-GR"/>
        </w:rPr>
      </w:pPr>
      <w:r w:rsidRPr="00343C0E">
        <w:rPr>
          <w:rFonts w:ascii="Arial" w:hAnsi="Arial" w:cs="Arial"/>
          <w:sz w:val="24"/>
          <w:lang w:val="el-GR"/>
        </w:rPr>
        <w:t>οι παράμετροι (πρωτογενείς ή δευτερογενείς) και οι επεξεργασμένες τιμές τους που θα παρουσιάζονται</w:t>
      </w:r>
    </w:p>
    <w:p w14:paraId="5598E605" w14:textId="77777777" w:rsidR="009709C4" w:rsidRPr="004E3BF8" w:rsidRDefault="009709C4" w:rsidP="004E3BF8">
      <w:pPr>
        <w:numPr>
          <w:ilvl w:val="0"/>
          <w:numId w:val="67"/>
        </w:numPr>
        <w:suppressAutoHyphens w:val="0"/>
        <w:spacing w:before="60" w:after="60"/>
        <w:ind w:left="0" w:firstLine="992"/>
        <w:rPr>
          <w:rFonts w:ascii="Arial" w:hAnsi="Arial" w:cs="Arial"/>
          <w:sz w:val="24"/>
          <w:lang w:val="el-GR"/>
        </w:rPr>
      </w:pPr>
      <w:r w:rsidRPr="004E3BF8">
        <w:rPr>
          <w:rFonts w:ascii="Arial" w:hAnsi="Arial" w:cs="Arial"/>
          <w:sz w:val="24"/>
          <w:lang w:val="el-GR"/>
        </w:rPr>
        <w:t>οι ρυθμοί ανανέωσης</w:t>
      </w:r>
    </w:p>
    <w:p w14:paraId="65BD2EE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Σημειώνεται ότι ο υπολογισμός των δευτερογενών παραμέτρων θα πραγματοποιείται σύμφωνα με τη μεθοδολογία που περιγράφεται στη διεθνή βιβλιογραφία. Ο ανάδοχος υποχρεούται να συνεργαστεί με την ΕΜΥ για τον καθορισμό της μεθοδολογίας αυτής.</w:t>
      </w:r>
    </w:p>
    <w:p w14:paraId="25BDFD29"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Θα λαμβάνει και θα αρχειοθετεί τοπικά τις τιμές των μετεωρολογικών παραμέτρων που ανιχνεύονται από τους αισθητήρες και τις επεξεργασμένες τιμές τους σε σχεσιακή Βάση Δεδομένων.</w:t>
      </w:r>
    </w:p>
    <w:p w14:paraId="04A5D72E"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Επιπλέον, το ειδικά εκπαιδευμένο προσωπικό θα δύναται να συμπληρώσει μετεωρολογικές παραμέτρους μετά από προσωπική εκτίμηση όπως η ποσότητα και είδος των νεφών, η κατάσταση του εδάφους κλπ.</w:t>
      </w:r>
    </w:p>
    <w:p w14:paraId="693CA58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Σε καθορισμένα χρονικά διαστήματα θα δημιουργεί στο δίσκο του Η/Υ του ΣΔ αρχεία </w:t>
      </w:r>
      <w:r w:rsidRPr="004E3BF8">
        <w:rPr>
          <w:rFonts w:ascii="Arial" w:hAnsi="Arial" w:cs="Arial"/>
          <w:sz w:val="24"/>
          <w:lang w:val="el-GR"/>
        </w:rPr>
        <w:t>ASCII</w:t>
      </w:r>
      <w:r w:rsidRPr="00343C0E">
        <w:rPr>
          <w:rFonts w:ascii="Arial" w:hAnsi="Arial" w:cs="Arial"/>
          <w:sz w:val="24"/>
          <w:lang w:val="el-GR"/>
        </w:rPr>
        <w:t xml:space="preserve"> που θα περιέχουν τις τελευταίες τιμές (στιγμιαίες ή επεξεργασμένες) των μετεωρολογικών παραμέτρων που μετρούνται από τους αισθητήρες καθώς και δευτερογενών μετεωρολογικών παραμέτρων που μπορούν να υπολογιστούν από αυτές. Οι τιμές που θα καταγράφονται, το ακριβές </w:t>
      </w:r>
      <w:proofErr w:type="spellStart"/>
      <w:r w:rsidRPr="004E3BF8">
        <w:rPr>
          <w:rFonts w:ascii="Arial" w:hAnsi="Arial" w:cs="Arial"/>
          <w:sz w:val="24"/>
          <w:lang w:val="el-GR"/>
        </w:rPr>
        <w:t>format</w:t>
      </w:r>
      <w:proofErr w:type="spellEnd"/>
      <w:r w:rsidRPr="00343C0E">
        <w:rPr>
          <w:rFonts w:ascii="Arial" w:hAnsi="Arial" w:cs="Arial"/>
          <w:sz w:val="24"/>
          <w:lang w:val="el-GR"/>
        </w:rPr>
        <w:t xml:space="preserve"> και οι ακριβείς χρόνοι που θα δημιουργούνται τα αρχεία αυτά, περιγράφονται παραπάνω και θα οριστικοποιηθούν στην μελέτη εφαρμογής.</w:t>
      </w:r>
    </w:p>
    <w:p w14:paraId="56A7E1A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Μετά τη δημιουργία των αρχείων </w:t>
      </w:r>
      <w:proofErr w:type="spellStart"/>
      <w:r w:rsidRPr="004E3BF8">
        <w:rPr>
          <w:rFonts w:ascii="Arial" w:hAnsi="Arial" w:cs="Arial"/>
          <w:sz w:val="24"/>
          <w:lang w:val="el-GR"/>
        </w:rPr>
        <w:t>ascii</w:t>
      </w:r>
      <w:proofErr w:type="spellEnd"/>
      <w:r w:rsidRPr="00343C0E">
        <w:rPr>
          <w:rFonts w:ascii="Arial" w:hAnsi="Arial" w:cs="Arial"/>
          <w:sz w:val="24"/>
          <w:lang w:val="el-GR"/>
        </w:rPr>
        <w:t xml:space="preserve">, ακολουθεί η κωδικοποίησή τους σε </w:t>
      </w:r>
      <w:r w:rsidRPr="004E3BF8">
        <w:rPr>
          <w:rFonts w:ascii="Arial" w:hAnsi="Arial" w:cs="Arial"/>
          <w:sz w:val="24"/>
          <w:lang w:val="el-GR"/>
        </w:rPr>
        <w:t>TAC</w:t>
      </w:r>
      <w:r w:rsidRPr="00343C0E">
        <w:rPr>
          <w:rFonts w:ascii="Arial" w:hAnsi="Arial" w:cs="Arial"/>
          <w:sz w:val="24"/>
          <w:lang w:val="el-GR"/>
        </w:rPr>
        <w:t xml:space="preserve"> και </w:t>
      </w:r>
      <w:r w:rsidRPr="004E3BF8">
        <w:rPr>
          <w:rFonts w:ascii="Arial" w:hAnsi="Arial" w:cs="Arial"/>
          <w:sz w:val="24"/>
          <w:lang w:val="el-GR"/>
        </w:rPr>
        <w:t>BUFR</w:t>
      </w:r>
      <w:r w:rsidRPr="00343C0E">
        <w:rPr>
          <w:rFonts w:ascii="Arial" w:hAnsi="Arial" w:cs="Arial"/>
          <w:sz w:val="24"/>
          <w:lang w:val="el-GR"/>
        </w:rPr>
        <w:t xml:space="preserve"> </w:t>
      </w:r>
      <w:proofErr w:type="spellStart"/>
      <w:r w:rsidRPr="004E3BF8">
        <w:rPr>
          <w:rFonts w:ascii="Arial" w:hAnsi="Arial" w:cs="Arial"/>
          <w:sz w:val="24"/>
          <w:lang w:val="el-GR"/>
        </w:rPr>
        <w:t>format</w:t>
      </w:r>
      <w:proofErr w:type="spellEnd"/>
      <w:r w:rsidRPr="00343C0E">
        <w:rPr>
          <w:rFonts w:ascii="Arial" w:hAnsi="Arial" w:cs="Arial"/>
          <w:sz w:val="24"/>
          <w:lang w:val="el-GR"/>
        </w:rPr>
        <w:t xml:space="preserve"> με λογισμικό εγκατεστημένο στον Η/Υ του ΣΔ για τη δημιουργία και αποστολή στο τηλεπικοινωνιακό σύστημα της ΕΜΥ μετεωρολογικών μηνυμάτων (</w:t>
      </w:r>
      <w:r w:rsidRPr="004E3BF8">
        <w:rPr>
          <w:rFonts w:ascii="Arial" w:hAnsi="Arial" w:cs="Arial"/>
          <w:sz w:val="24"/>
          <w:lang w:val="el-GR"/>
        </w:rPr>
        <w:t>METAR</w:t>
      </w:r>
      <w:r w:rsidRPr="00343C0E">
        <w:rPr>
          <w:rFonts w:ascii="Arial" w:hAnsi="Arial" w:cs="Arial"/>
          <w:sz w:val="24"/>
          <w:lang w:val="el-GR"/>
        </w:rPr>
        <w:t xml:space="preserve">, </w:t>
      </w:r>
      <w:r w:rsidRPr="004E3BF8">
        <w:rPr>
          <w:rFonts w:ascii="Arial" w:hAnsi="Arial" w:cs="Arial"/>
          <w:sz w:val="24"/>
          <w:lang w:val="el-GR"/>
        </w:rPr>
        <w:t>SPECI</w:t>
      </w:r>
      <w:r w:rsidRPr="00343C0E">
        <w:rPr>
          <w:rFonts w:ascii="Arial" w:hAnsi="Arial" w:cs="Arial"/>
          <w:sz w:val="24"/>
          <w:lang w:val="el-GR"/>
        </w:rPr>
        <w:t xml:space="preserve">, </w:t>
      </w:r>
      <w:r w:rsidRPr="004E3BF8">
        <w:rPr>
          <w:rFonts w:ascii="Arial" w:hAnsi="Arial" w:cs="Arial"/>
          <w:sz w:val="24"/>
          <w:lang w:val="el-GR"/>
        </w:rPr>
        <w:t>SYNOP</w:t>
      </w:r>
      <w:r w:rsidRPr="00343C0E">
        <w:rPr>
          <w:rFonts w:ascii="Arial" w:hAnsi="Arial" w:cs="Arial"/>
          <w:sz w:val="24"/>
          <w:lang w:val="el-GR"/>
        </w:rPr>
        <w:t xml:space="preserve"> (ωριαίο), </w:t>
      </w:r>
      <w:r w:rsidRPr="004E3BF8">
        <w:rPr>
          <w:rFonts w:ascii="Arial" w:hAnsi="Arial" w:cs="Arial"/>
          <w:sz w:val="24"/>
          <w:lang w:val="el-GR"/>
        </w:rPr>
        <w:t>SYNOP</w:t>
      </w:r>
      <w:r w:rsidRPr="00343C0E">
        <w:rPr>
          <w:rFonts w:ascii="Arial" w:hAnsi="Arial" w:cs="Arial"/>
          <w:sz w:val="24"/>
          <w:lang w:val="el-GR"/>
        </w:rPr>
        <w:t xml:space="preserve"> (</w:t>
      </w:r>
      <w:proofErr w:type="spellStart"/>
      <w:r w:rsidRPr="00343C0E">
        <w:rPr>
          <w:rFonts w:ascii="Arial" w:hAnsi="Arial" w:cs="Arial"/>
          <w:sz w:val="24"/>
          <w:lang w:val="el-GR"/>
        </w:rPr>
        <w:t>υποωριαίου</w:t>
      </w:r>
      <w:proofErr w:type="spellEnd"/>
      <w:r w:rsidRPr="00343C0E">
        <w:rPr>
          <w:rFonts w:ascii="Arial" w:hAnsi="Arial" w:cs="Arial"/>
          <w:sz w:val="24"/>
          <w:lang w:val="el-GR"/>
        </w:rPr>
        <w:t xml:space="preserve">), </w:t>
      </w:r>
      <w:r w:rsidRPr="004E3BF8">
        <w:rPr>
          <w:rFonts w:ascii="Arial" w:hAnsi="Arial" w:cs="Arial"/>
          <w:sz w:val="24"/>
          <w:lang w:val="el-GR"/>
        </w:rPr>
        <w:t>CLIMAT</w:t>
      </w:r>
      <w:r w:rsidRPr="00343C0E">
        <w:rPr>
          <w:rFonts w:ascii="Arial" w:hAnsi="Arial" w:cs="Arial"/>
          <w:sz w:val="24"/>
          <w:lang w:val="el-GR"/>
        </w:rPr>
        <w:t xml:space="preserve"> και λοιπόν μηνυμάτων σύμφωνα με τις απαιτήσεις του </w:t>
      </w:r>
      <w:r w:rsidRPr="004E3BF8">
        <w:rPr>
          <w:rFonts w:ascii="Arial" w:hAnsi="Arial" w:cs="Arial"/>
          <w:sz w:val="24"/>
          <w:lang w:val="el-GR"/>
        </w:rPr>
        <w:t>WMO</w:t>
      </w:r>
      <w:r w:rsidRPr="00343C0E">
        <w:rPr>
          <w:rFonts w:ascii="Arial" w:hAnsi="Arial" w:cs="Arial"/>
          <w:sz w:val="24"/>
          <w:lang w:val="el-GR"/>
        </w:rPr>
        <w:t>. Τονίζεται ότι ο ποιοτικός έλεγχος στις μετρήσεις των μετεωρολογικών παραμέτρων θα εφαρμόζεται πριν την καταγραφή τους στα αρχεία. Στη περίπτωση που κατά το ποιοτικό έλεγχο εντοπίζεται σφάλμα στη τιμή μιας παραμέτρου τότε στο αρχείο η τιμή της παραμέτρου αντικαθίσταται από διαγώνιους (</w:t>
      </w:r>
      <w:proofErr w:type="spellStart"/>
      <w:r w:rsidRPr="004E3BF8">
        <w:rPr>
          <w:rFonts w:ascii="Arial" w:hAnsi="Arial" w:cs="Arial"/>
          <w:sz w:val="24"/>
          <w:lang w:val="el-GR"/>
        </w:rPr>
        <w:t>slashes</w:t>
      </w:r>
      <w:proofErr w:type="spellEnd"/>
      <w:r w:rsidRPr="00343C0E">
        <w:rPr>
          <w:rFonts w:ascii="Arial" w:hAnsi="Arial" w:cs="Arial"/>
          <w:sz w:val="24"/>
          <w:lang w:val="el-GR"/>
        </w:rPr>
        <w:t>) σε αριθμό ίσες με τον αριθμό των ψηφίων με τα οποία κωδικοποιείται η συγκεκριμένη μετεωρολογική παράμετρος.</w:t>
      </w:r>
    </w:p>
    <w:p w14:paraId="01886577"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Ειδικότερα σε ότι αφορά, την προετοιμασία των ανωτέρω μηνυμάτων (</w:t>
      </w:r>
      <w:r w:rsidRPr="004E3BF8">
        <w:rPr>
          <w:rFonts w:ascii="Arial" w:hAnsi="Arial" w:cs="Arial"/>
          <w:sz w:val="24"/>
          <w:lang w:val="el-GR"/>
        </w:rPr>
        <w:t>SYNOP</w:t>
      </w:r>
      <w:r w:rsidRPr="00343C0E">
        <w:rPr>
          <w:rFonts w:ascii="Arial" w:hAnsi="Arial" w:cs="Arial"/>
          <w:sz w:val="24"/>
          <w:lang w:val="el-GR"/>
        </w:rPr>
        <w:t xml:space="preserve">, </w:t>
      </w:r>
      <w:r w:rsidRPr="004E3BF8">
        <w:rPr>
          <w:rFonts w:ascii="Arial" w:hAnsi="Arial" w:cs="Arial"/>
          <w:sz w:val="24"/>
          <w:lang w:val="el-GR"/>
        </w:rPr>
        <w:t>METAR</w:t>
      </w:r>
      <w:r w:rsidRPr="00343C0E">
        <w:rPr>
          <w:rFonts w:ascii="Arial" w:hAnsi="Arial" w:cs="Arial"/>
          <w:sz w:val="24"/>
          <w:lang w:val="el-GR"/>
        </w:rPr>
        <w:t>/</w:t>
      </w:r>
      <w:r w:rsidRPr="004E3BF8">
        <w:rPr>
          <w:rFonts w:ascii="Arial" w:hAnsi="Arial" w:cs="Arial"/>
          <w:sz w:val="24"/>
          <w:lang w:val="el-GR"/>
        </w:rPr>
        <w:t>SPECI</w:t>
      </w:r>
      <w:r w:rsidRPr="00343C0E">
        <w:rPr>
          <w:rFonts w:ascii="Arial" w:hAnsi="Arial" w:cs="Arial"/>
          <w:sz w:val="24"/>
          <w:lang w:val="el-GR"/>
        </w:rPr>
        <w:t xml:space="preserve"> και </w:t>
      </w:r>
      <w:r w:rsidRPr="004E3BF8">
        <w:rPr>
          <w:rFonts w:ascii="Arial" w:hAnsi="Arial" w:cs="Arial"/>
          <w:sz w:val="24"/>
          <w:lang w:val="el-GR"/>
        </w:rPr>
        <w:t>CLIMAT</w:t>
      </w:r>
      <w:r w:rsidRPr="00343C0E">
        <w:rPr>
          <w:rFonts w:ascii="Arial" w:hAnsi="Arial" w:cs="Arial"/>
          <w:sz w:val="24"/>
          <w:lang w:val="el-GR"/>
        </w:rPr>
        <w:t>) στο ΣΔ, θα δίδεται η δυνατότητα στον παρατηρητή, ελέγχου της πληροφορίας, διόρθωσης και συμπλήρωσης των δεδομένων που δεν περιλαμβάνονται από τον ΑΜΣ/ΠΑΜΣ όπως νέφωση, ορατότητα, μετρήσεις ανέμου από άλλα ανεμόμετρα κλπ.</w:t>
      </w:r>
    </w:p>
    <w:p w14:paraId="68A936A2"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Εν συνεχεία, τα μετεωρολογικά μηνύματα θα αποστέλλονται μέσω του δικτύου της ΕΜΥ (είτε από τον ΣΔ αν ο ΜΣ είναι στελεχωμένος είτε από το ΚΜ) στο </w:t>
      </w:r>
      <w:r w:rsidRPr="004E3BF8">
        <w:rPr>
          <w:rFonts w:ascii="Arial" w:hAnsi="Arial" w:cs="Arial"/>
          <w:sz w:val="24"/>
          <w:lang w:val="el-GR"/>
        </w:rPr>
        <w:t>MSS</w:t>
      </w:r>
      <w:r w:rsidRPr="00343C0E">
        <w:rPr>
          <w:rFonts w:ascii="Arial" w:hAnsi="Arial" w:cs="Arial"/>
          <w:sz w:val="24"/>
          <w:lang w:val="el-GR"/>
        </w:rPr>
        <w:t xml:space="preserve"> για περαιτέρω διακίνηση. Ειδικότερα σε ότι αφορά, την διαδικασία αποστολής του μηνύματος στο ΣΒ, θα υπάρχει επιβεβαίωση αποστολής του μηνύματος καθώς και της λήψης του από τον ΣΒ στον ΣΔ.</w:t>
      </w:r>
    </w:p>
    <w:p w14:paraId="3EA1CBB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τρόπος και οι μέθοδοι που θα χρησιμοποιηθούν για τον ποιοτικό έλεγχο των τιμών θα πρέπει να προταθούν από τον ανάδοχο. Ενδεικτικά, δύναται να ληφθούν υπόψη οι γενικότερες οδηγίες του </w:t>
      </w:r>
      <w:r w:rsidRPr="004E3BF8">
        <w:rPr>
          <w:rFonts w:ascii="Arial" w:hAnsi="Arial" w:cs="Arial"/>
          <w:sz w:val="24"/>
          <w:lang w:val="el-GR"/>
        </w:rPr>
        <w:t>WMO</w:t>
      </w:r>
      <w:r w:rsidRPr="00343C0E">
        <w:rPr>
          <w:rFonts w:ascii="Arial" w:hAnsi="Arial" w:cs="Arial"/>
          <w:sz w:val="24"/>
          <w:lang w:val="el-GR"/>
        </w:rPr>
        <w:t>, Κλιματικά δεδομένα από την τράπεζα πληροφοριών, σύγκριση τιμών του ίδιου αισθητήρα, σύγκριση τιμών με γειτονικούς αισθητήρες. Επιπλέον, μετά την υπογραφή της σύμβασης, για κάθε μετρούμενη παράμετρο θα δοθούν από την ΕΜΥ στον ανάδοχο εύρη τιμών, μεταβολών – διακυμάνσεων και γενικά φίλτρων ποιοτικού ελέγχου των τιμών των αισθητήρων, έτσι ώστε σε συνδυασμό με την πρόταση του αναδόχου να οριστικοποιηθεί το σχήμα του ποιοτικού ελέγχου των τιμών.</w:t>
      </w:r>
    </w:p>
    <w:p w14:paraId="601192EF"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Θα επιτρέπει την στατιστική επεξεργασία των αποθηκευμένων μετεωρολογικών μετρήσεων για τον υπολογισμό στατιστικών παραμέτρων (π.χ. μέσων τιμών, γραφημάτων κλπ.), τη διόρθωση τιμών μετεωρολογικών παραμέτρων που έχουν αποθηκευτεί στη βάση δεδομένων καθώς και τέλος την παρακολούθηση της πληρότητας πραγματοποίησης και συλλογής των προγραμματισμένων μετρήσεων από τους αισθητήρες. Στην περίπτωση διορθώσεων θα καταγράφονται σε αρχεία πληροφορίες σχετικές με τις διορθώσεις που πραγματοποιήθηκαν στα δεδομένα της βάσης. </w:t>
      </w:r>
    </w:p>
    <w:p w14:paraId="1D3EB80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Θα ενημερώνει τη βάση δεδομένων του ΣΔ με τα ελλείποντα στοιχεία (που προκύπτουν είτε από προβλήματα επικοινωνίας ή από λανθασμένες μετρήσεις που βρέθηκαν μετά τον ποιοτικό έλεγχο) με τέτοιο τρόπο ώστε να αποφεύγονται οι </w:t>
      </w:r>
      <w:proofErr w:type="spellStart"/>
      <w:r w:rsidRPr="00343C0E">
        <w:rPr>
          <w:rFonts w:ascii="Arial" w:hAnsi="Arial" w:cs="Arial"/>
          <w:sz w:val="24"/>
          <w:lang w:val="el-GR"/>
        </w:rPr>
        <w:t>διπλοεγγραφές</w:t>
      </w:r>
      <w:proofErr w:type="spellEnd"/>
      <w:r w:rsidRPr="00343C0E">
        <w:rPr>
          <w:rFonts w:ascii="Arial" w:hAnsi="Arial" w:cs="Arial"/>
          <w:sz w:val="24"/>
          <w:lang w:val="el-GR"/>
        </w:rPr>
        <w:t>. Τα ελλείποντα στοιχεία θα αντλούνται από την ΚΜ-ΑΜΣ/ΠΑΜΣ.</w:t>
      </w:r>
    </w:p>
    <w:p w14:paraId="0A27099D"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Θα εξασφαλίζει την αυτόματη επανεκκίνησή του σε περίπτωση διακοπής και επαναφοράς της παροχής ηλεκτρικού ρεύματος, χωρίς να χάνεται η ημερομηνία και η ώρα του συστήματος.</w:t>
      </w:r>
    </w:p>
    <w:p w14:paraId="16A8856F"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Θα διαθέτει σύστημα καταγραφής </w:t>
      </w:r>
      <w:proofErr w:type="spellStart"/>
      <w:r w:rsidRPr="004E3BF8">
        <w:rPr>
          <w:rFonts w:ascii="Arial" w:hAnsi="Arial" w:cs="Arial"/>
          <w:sz w:val="24"/>
          <w:lang w:val="el-GR"/>
        </w:rPr>
        <w:t>metadata</w:t>
      </w:r>
      <w:proofErr w:type="spellEnd"/>
      <w:r w:rsidRPr="00343C0E">
        <w:rPr>
          <w:rFonts w:ascii="Arial" w:hAnsi="Arial" w:cs="Arial"/>
          <w:sz w:val="24"/>
          <w:lang w:val="el-GR"/>
        </w:rPr>
        <w:t xml:space="preserve"> που αφορούν το συγκεκριμένο σταθμό.</w:t>
      </w:r>
    </w:p>
    <w:p w14:paraId="5A13AC0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Το λογισμικό που θα εγκατασταθεί στον ΗΥ του ΣΔ για διαχείριση-κωδικοποίηση και γενικά επεξεργασία των μετεωρολογικών δεδομένων θα πρέπει να διατεθεί με τις απαιτούμενες άδειες χρήσης για χρήση από την ΕΜΥ ή να είναι ανοιχτού κώδικα </w:t>
      </w:r>
      <w:r w:rsidR="00645993">
        <w:rPr>
          <w:rFonts w:ascii="Arial" w:hAnsi="Arial" w:cs="Arial"/>
          <w:color w:val="000000"/>
          <w:sz w:val="24"/>
          <w:highlight w:val="white"/>
          <w:lang w:val="el-GR"/>
        </w:rPr>
        <w:t>και στην Αγγλική ή/και Ελληνική γλώσσα.</w:t>
      </w:r>
      <w:r w:rsidRPr="00343C0E">
        <w:rPr>
          <w:rFonts w:ascii="Arial" w:hAnsi="Arial" w:cs="Arial"/>
          <w:sz w:val="24"/>
          <w:lang w:val="el-GR"/>
        </w:rPr>
        <w:t xml:space="preserve">. </w:t>
      </w:r>
    </w:p>
    <w:p w14:paraId="3FBC0F18"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Η ΕΜΥ θα προσφέρει τον αναγκαίο φυσικό χώρο στο ΜΣ για την εγκατάσταση των ΣΔ και την παροχή δικτύου ρεύματος (πρίζα) πέραν της οποίας ο λοιπός εξοπλισμός αποτελεί ευθύνη του αναδόχου. Σημειώνεται ότι στο χώρο του ΣΔ θα εγκατασταθεί από τον ανάδοχο </w:t>
      </w:r>
      <w:r w:rsidRPr="004E3BF8">
        <w:rPr>
          <w:rFonts w:ascii="Arial" w:hAnsi="Arial" w:cs="Arial"/>
          <w:sz w:val="24"/>
          <w:lang w:val="el-GR"/>
        </w:rPr>
        <w:t>UPS</w:t>
      </w:r>
      <w:r w:rsidRPr="00343C0E">
        <w:rPr>
          <w:rFonts w:ascii="Arial" w:hAnsi="Arial" w:cs="Arial"/>
          <w:sz w:val="24"/>
          <w:lang w:val="el-GR"/>
        </w:rPr>
        <w:t xml:space="preserve"> επί του οποίου θα συνδεθεί όλος ο λοιπός εξοπλισμός που προβλέπεται στο παρόν έργο για τη συγκεκριμένη θέση. </w:t>
      </w:r>
    </w:p>
    <w:p w14:paraId="2C9BD12E" w14:textId="77777777" w:rsidR="009709C4" w:rsidRPr="00343C0E" w:rsidRDefault="009709C4" w:rsidP="004E3BF8">
      <w:pPr>
        <w:spacing w:before="120"/>
        <w:rPr>
          <w:rFonts w:ascii="Arial" w:hAnsi="Arial" w:cs="Arial"/>
          <w:sz w:val="24"/>
          <w:lang w:val="el-GR"/>
        </w:rPr>
      </w:pPr>
      <w:r w:rsidRPr="004E3BF8">
        <w:rPr>
          <w:rFonts w:ascii="Arial" w:hAnsi="Arial" w:cs="Arial"/>
          <w:b/>
          <w:sz w:val="24"/>
          <w:u w:val="single"/>
          <w:lang w:val="el-GR"/>
        </w:rPr>
        <w:t>Σημ.:</w:t>
      </w:r>
      <w:r w:rsidRPr="00343C0E">
        <w:rPr>
          <w:rFonts w:ascii="Arial" w:hAnsi="Arial" w:cs="Arial"/>
          <w:sz w:val="24"/>
          <w:lang w:val="el-GR"/>
        </w:rPr>
        <w:t xml:space="preserve"> Οι ακριβείς απαιτήσεις θα συγκεκριμενοποιηθούν από την ΕΜΥ κατά τη φάση της μελέτης εφαρμογής.</w:t>
      </w:r>
    </w:p>
    <w:p w14:paraId="70B493CC" w14:textId="77777777" w:rsidR="009709C4" w:rsidRPr="009709C4" w:rsidRDefault="009709C4" w:rsidP="009709C4">
      <w:pPr>
        <w:pStyle w:val="41"/>
        <w:tabs>
          <w:tab w:val="left" w:pos="1134"/>
        </w:tabs>
        <w:rPr>
          <w:lang w:val="el-GR"/>
        </w:rPr>
      </w:pPr>
      <w:bookmarkStart w:id="264" w:name="_Ref74379719"/>
      <w:bookmarkStart w:id="265" w:name="_Toc365383997"/>
      <w:bookmarkStart w:id="266" w:name="_Toc468004314"/>
      <w:bookmarkStart w:id="267" w:name="_Toc437363059"/>
      <w:bookmarkStart w:id="268" w:name="_Toc8210676"/>
      <w:bookmarkStart w:id="269" w:name="_Toc52793729"/>
      <w:r w:rsidRPr="009709C4">
        <w:rPr>
          <w:lang w:val="el-GR"/>
        </w:rPr>
        <w:t>Α4.4.1.6</w:t>
      </w:r>
      <w:r w:rsidRPr="009709C4">
        <w:rPr>
          <w:lang w:val="el-GR"/>
        </w:rPr>
        <w:tab/>
        <w:t>Κεντρική Μονάδα</w:t>
      </w:r>
      <w:bookmarkEnd w:id="264"/>
      <w:bookmarkEnd w:id="265"/>
      <w:bookmarkEnd w:id="266"/>
      <w:bookmarkEnd w:id="267"/>
      <w:bookmarkEnd w:id="268"/>
      <w:bookmarkEnd w:id="269"/>
    </w:p>
    <w:p w14:paraId="5A96DAE4" w14:textId="77777777" w:rsidR="009709C4" w:rsidRPr="00343C0E" w:rsidRDefault="009709C4" w:rsidP="004E3BF8">
      <w:pPr>
        <w:spacing w:before="120"/>
        <w:ind w:firstLine="567"/>
        <w:rPr>
          <w:rFonts w:ascii="Arial" w:hAnsi="Arial" w:cs="Arial"/>
          <w:sz w:val="24"/>
          <w:lang w:val="el-GR"/>
        </w:rPr>
      </w:pPr>
      <w:bookmarkStart w:id="270" w:name="_Ref71094424"/>
      <w:bookmarkStart w:id="271" w:name="_Ref71094390"/>
      <w:r w:rsidRPr="00343C0E">
        <w:rPr>
          <w:rFonts w:ascii="Arial" w:hAnsi="Arial" w:cs="Arial"/>
          <w:sz w:val="24"/>
          <w:lang w:val="el-GR"/>
        </w:rPr>
        <w:t>Η σχεδίαση της Κεντρικής Μονάδας (ΚΜ) των ΑΜΣ/ΠΑΜΣ (</w:t>
      </w:r>
      <w:proofErr w:type="spellStart"/>
      <w:r w:rsidRPr="004E3BF8">
        <w:rPr>
          <w:rFonts w:ascii="Arial" w:hAnsi="Arial" w:cs="Arial"/>
          <w:sz w:val="24"/>
          <w:lang w:val="el-GR"/>
        </w:rPr>
        <w:t>Data</w:t>
      </w:r>
      <w:proofErr w:type="spellEnd"/>
      <w:r w:rsidRPr="00343C0E">
        <w:rPr>
          <w:rFonts w:ascii="Arial" w:hAnsi="Arial" w:cs="Arial"/>
          <w:sz w:val="24"/>
          <w:lang w:val="el-GR"/>
        </w:rPr>
        <w:t xml:space="preserve"> </w:t>
      </w:r>
      <w:proofErr w:type="spellStart"/>
      <w:r w:rsidRPr="004E3BF8">
        <w:rPr>
          <w:rFonts w:ascii="Arial" w:hAnsi="Arial" w:cs="Arial"/>
          <w:sz w:val="24"/>
          <w:lang w:val="el-GR"/>
        </w:rPr>
        <w:t>Logger</w:t>
      </w:r>
      <w:proofErr w:type="spellEnd"/>
      <w:r w:rsidRPr="00343C0E">
        <w:rPr>
          <w:rFonts w:ascii="Arial" w:hAnsi="Arial" w:cs="Arial"/>
          <w:sz w:val="24"/>
          <w:lang w:val="el-GR"/>
        </w:rPr>
        <w:t>) πρέπει να είναι τέτοια ώστε να γίνονται εφικτές οι παρακάτω λειτουργίες:</w:t>
      </w:r>
    </w:p>
    <w:p w14:paraId="68583850"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 δυνατότητα λήψης ροής μετρήσεων των αισθητήρων τουλάχιστον κάθε ένα (1) δευτερόλεπτο. Η συχνότητα λήψης των μετρήσεων των αισθητήρων θα πρέπει να προγραμματίζεται με παραμετρικό τρόπο.</w:t>
      </w:r>
    </w:p>
    <w:p w14:paraId="1B754CF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 δυνατότητα να καταχωρεί στη μνήμη του τις μετρήσεις των αισθητήρων, είτε αυτούσιες, είτε επεξεργασμένες. Με τον όρο «επεξεργασμένες» εννοείται η δυνατότητα υπολογισμού μέσου όρου, άκρων τιμών, άνυσμα ανέμου, διαφορών ανάμεσα σε δύο τιμές παραμέτρων, κλπ.</w:t>
      </w:r>
    </w:p>
    <w:p w14:paraId="7E15D1B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χωρητικότητα μνήμης για διάστημα δώδεκα (12) τουλάχιστον μηνών με 10-λεπτη συχνότητα η οποία θα δύναται να τροποποιηθεί αναλόγως από τον διαχειριστή του συστήματος. Η μνήμη πρέπει να είναι κυκλική (κάθε νέα τιμή να καταχωρείται στη θέση της πιο παλιάς). Να εξασφαλίζει τη δυνατότητα αποστολής των πρόσφατων μετρήσεων (ροή τρεχουσών μετρήσεων) των μετεωρολογικών παραμέτρων στον τοπικό ΣΔ.</w:t>
      </w:r>
    </w:p>
    <w:p w14:paraId="261BC967"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 δυνατότητα αποστολής των μετρήσεων των μετεωρολογικών παραμέτρων στον ΣΒ. Στην περίπτωση που δεν πραγματοποιηθούν μία ή περισσότερες διαδοχικές προγραμματισμένες επικοινωνίες με τον ΣΒ, στην πρώτη επαφή που θα γίνει δυνατή, θα διαβιβαστούν τα δεδομένα όλων των προηγούμενων επαφών που λείπουν τα οποία θα αρχειοθετούνται στο ΣΒ στο αντίστοιχο χρονικό σημείο από το οποίο λείπουν. Η επικοινωνία της ΚΜ-ΑΜΣ/ΠΑΜΣ με τον ΣΒ για την διακίνηση των δεδομένων που έχουν συλλεχθεί δεν θα δημιουργεί προβλήματα στις άλλες λειτουργίες της ΚΜ – ΑΜΣ/ ΠΑΜΣ (π.χ. συλλογή δεδομένων, επικοινωνία με τον ΣΔ).</w:t>
      </w:r>
    </w:p>
    <w:p w14:paraId="130A3F9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 δυνατότητα να ενεργοποιούνται συσκευές στην περίπτωση που οι τιμές ορισμένων μετεωρολογικών παραμέτρων ξεπεράσουν συγκεκριμένα όρια (π.χ. θερμαντικές διατάξεις αισθητήρων μόλις η θερμοκρασία αέρα πέσει κάτω από κάποιο συγκεκριμένο όριο). Τα όρια θα καθορίζονται με τη βοήθεια πινάκων διαμόρφωσης παραμετρικά.</w:t>
      </w:r>
    </w:p>
    <w:p w14:paraId="0B35A500"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 δυνατότητα αποστολής στο ΣΔ και τον ΣΒ, κατόπιν αιτήσεως είτε του ΣΔ είτε του ΣΒ, τόσο στιγμιαίων, όσο και παλαιότερων αποθηκευμένων στη μνήμη του δεδομένων. Πρέπει να υπάρχει η δυνατότητα μεταφοράς των ίδιων δεδομένων σε φορητό Η/Υ υπολογιστή με απευθείας σύνδεση (τοπικά) με σκοπό την τεχνική υποστήριξη και την διαχείριση του συστήματος, ενώ θα μπορούν να παρουσιάζονται οι στιγμιαίες μετρήσεις των αισθητήρων, είτε σε ενσωματωμένη οθόνη, είτε στην οθόνη Η/Υ που θα συνδέεται σ’ αυτήν.</w:t>
      </w:r>
    </w:p>
    <w:p w14:paraId="2407A620"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την καταγραφή και τη διαβίβαση, στον ΣΔ και τον ΣΒ, διαγνωστικών στοιχείων για την τρέχουσα λειτουργική κατάσταση του σταθμού (όπως π.χ. τάση του συσσωρευτή, βλάβη κάποιου αισθητήρα, κλπ.) με την ίδια συχνότητα με αυτή που αποστέλλονται οι μετεωρολογικές παρατηρήσεις στον ΣΔ και στον ΣΒ.</w:t>
      </w:r>
    </w:p>
    <w:p w14:paraId="547CEB2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την προστασία των αποθηκευμένων στη μνήμη δεδομένων και των εγκατεστημένων προγραμμάτων για χρονικό διάστημα τουλάχιστον δώδεκα (12) μηνών σε περίπτωση διακοπής της παροχής του ηλεκτρικού ρεύματος.</w:t>
      </w:r>
    </w:p>
    <w:p w14:paraId="5755DC42"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διαθέτει μηχανισμό αυτοελέγχων (</w:t>
      </w:r>
      <w:proofErr w:type="spellStart"/>
      <w:r w:rsidRPr="004E3BF8">
        <w:rPr>
          <w:rFonts w:ascii="Arial" w:hAnsi="Arial" w:cs="Arial"/>
          <w:sz w:val="24"/>
          <w:lang w:val="el-GR"/>
        </w:rPr>
        <w:t>built</w:t>
      </w:r>
      <w:proofErr w:type="spellEnd"/>
      <w:r w:rsidRPr="00343C0E">
        <w:rPr>
          <w:rFonts w:ascii="Arial" w:hAnsi="Arial" w:cs="Arial"/>
          <w:sz w:val="24"/>
          <w:lang w:val="el-GR"/>
        </w:rPr>
        <w:t>-</w:t>
      </w:r>
      <w:r w:rsidRPr="004E3BF8">
        <w:rPr>
          <w:rFonts w:ascii="Arial" w:hAnsi="Arial" w:cs="Arial"/>
          <w:sz w:val="24"/>
          <w:lang w:val="el-GR"/>
        </w:rPr>
        <w:t>in</w:t>
      </w:r>
      <w:r w:rsidRPr="00343C0E">
        <w:rPr>
          <w:rFonts w:ascii="Arial" w:hAnsi="Arial" w:cs="Arial"/>
          <w:sz w:val="24"/>
          <w:lang w:val="el-GR"/>
        </w:rPr>
        <w:t xml:space="preserve"> </w:t>
      </w:r>
      <w:proofErr w:type="spellStart"/>
      <w:r w:rsidRPr="004E3BF8">
        <w:rPr>
          <w:rFonts w:ascii="Arial" w:hAnsi="Arial" w:cs="Arial"/>
          <w:sz w:val="24"/>
          <w:lang w:val="el-GR"/>
        </w:rPr>
        <w:t>test</w:t>
      </w:r>
      <w:proofErr w:type="spellEnd"/>
      <w:r w:rsidRPr="00343C0E">
        <w:rPr>
          <w:rFonts w:ascii="Arial" w:hAnsi="Arial" w:cs="Arial"/>
          <w:sz w:val="24"/>
          <w:lang w:val="el-GR"/>
        </w:rPr>
        <w:t xml:space="preserve"> </w:t>
      </w:r>
      <w:proofErr w:type="spellStart"/>
      <w:r w:rsidRPr="004E3BF8">
        <w:rPr>
          <w:rFonts w:ascii="Arial" w:hAnsi="Arial" w:cs="Arial"/>
          <w:sz w:val="24"/>
          <w:lang w:val="el-GR"/>
        </w:rPr>
        <w:t>equipment</w:t>
      </w:r>
      <w:proofErr w:type="spellEnd"/>
      <w:r w:rsidRPr="00343C0E">
        <w:rPr>
          <w:rFonts w:ascii="Arial" w:hAnsi="Arial" w:cs="Arial"/>
          <w:sz w:val="24"/>
          <w:lang w:val="el-GR"/>
        </w:rPr>
        <w:t xml:space="preserve"> </w:t>
      </w:r>
      <w:r w:rsidRPr="004E3BF8">
        <w:rPr>
          <w:rFonts w:ascii="Arial" w:hAnsi="Arial" w:cs="Arial"/>
          <w:sz w:val="24"/>
          <w:lang w:val="el-GR"/>
        </w:rPr>
        <w:t>BIT</w:t>
      </w:r>
      <w:r w:rsidRPr="00343C0E">
        <w:rPr>
          <w:rFonts w:ascii="Arial" w:hAnsi="Arial" w:cs="Arial"/>
          <w:sz w:val="24"/>
          <w:lang w:val="el-GR"/>
        </w:rPr>
        <w:t>Ε) παρακολούθησης της καλής λειτουργίας του συστήματος και της ποιότητας των δεδομένων, που να διαμορφώνεται αναλόγως από τον χρήστη.</w:t>
      </w:r>
    </w:p>
    <w:p w14:paraId="13EFA672"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Να εξασφαλίζει τη δυνατότητα αλλαγής του προγραμματισμού του μέσω του ΣΒ είτε </w:t>
      </w:r>
      <w:r w:rsidRPr="004E3BF8">
        <w:rPr>
          <w:rFonts w:ascii="Arial" w:hAnsi="Arial" w:cs="Arial"/>
          <w:sz w:val="24"/>
          <w:lang w:val="el-GR"/>
        </w:rPr>
        <w:t>on</w:t>
      </w:r>
      <w:r w:rsidRPr="00343C0E">
        <w:rPr>
          <w:rFonts w:ascii="Arial" w:hAnsi="Arial" w:cs="Arial"/>
          <w:sz w:val="24"/>
          <w:lang w:val="el-GR"/>
        </w:rPr>
        <w:t xml:space="preserve"> </w:t>
      </w:r>
      <w:proofErr w:type="spellStart"/>
      <w:r w:rsidRPr="004E3BF8">
        <w:rPr>
          <w:rFonts w:ascii="Arial" w:hAnsi="Arial" w:cs="Arial"/>
          <w:sz w:val="24"/>
          <w:lang w:val="el-GR"/>
        </w:rPr>
        <w:t>line</w:t>
      </w:r>
      <w:proofErr w:type="spellEnd"/>
      <w:r w:rsidRPr="00343C0E">
        <w:rPr>
          <w:rFonts w:ascii="Arial" w:hAnsi="Arial" w:cs="Arial"/>
          <w:sz w:val="24"/>
          <w:lang w:val="el-GR"/>
        </w:rPr>
        <w:t xml:space="preserve">, είτε κάνοντας </w:t>
      </w:r>
      <w:proofErr w:type="spellStart"/>
      <w:r w:rsidRPr="004E3BF8">
        <w:rPr>
          <w:rFonts w:ascii="Arial" w:hAnsi="Arial" w:cs="Arial"/>
          <w:sz w:val="24"/>
          <w:lang w:val="el-GR"/>
        </w:rPr>
        <w:t>download</w:t>
      </w:r>
      <w:proofErr w:type="spellEnd"/>
      <w:r w:rsidRPr="00343C0E">
        <w:rPr>
          <w:rFonts w:ascii="Arial" w:hAnsi="Arial" w:cs="Arial"/>
          <w:sz w:val="24"/>
          <w:lang w:val="el-GR"/>
        </w:rPr>
        <w:t xml:space="preserve"> κατάλληλο αρχείο που να μπορεί να προετοιμαστεί για την λειτουργία αυτή από το προσωπικό του Φορέα Λειτουργίας και χωρίς την παρέμβαση τρίτων. Οι ίδιες δυνατότητες πρέπει να είναι διαθέσιμες και με απευθείας σύνδεση (τοπικά) φορητού Η/Υ στην ΚΜ των ΑΜΣ/ ΠΑΜΣ.</w:t>
      </w:r>
    </w:p>
    <w:p w14:paraId="6BD12E6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εξασφαλίζει την αναστολή της εκτέλεσης του προγράμματος λειτουργίας του στην περίπτωση διακοπής ρεύματος ή σημαντικής πτώσης της τάσης της μπαταρίας. Σε περίπτωση οποιασδήποτε διακοπής της τροφοδοσίας, με την επαναφορά της τάσης να γίνεται αυτόματη επανεκκίνηση, χωρίς να χάνεται η ημερομηνία και η διαμόρφωση λειτουργίας του συστήματος.</w:t>
      </w:r>
    </w:p>
    <w:p w14:paraId="52EE91E4"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λειτουργεί σωστά σε συνθήκες εξωτερικού περιβάλλοντος το οποίο δύναται να βρίσκεται είτε πλησίον θάλασσας είτε σε ορεινές περιοχές και σε εύρος θερμοκρασιών τουλάχιστον από –30</w:t>
      </w:r>
      <w:r w:rsidRPr="004E3BF8">
        <w:rPr>
          <w:rFonts w:ascii="Arial" w:hAnsi="Arial" w:cs="Arial"/>
          <w:sz w:val="24"/>
          <w:lang w:val="el-GR"/>
        </w:rPr>
        <w:t>oC</w:t>
      </w:r>
      <w:r w:rsidRPr="00343C0E">
        <w:rPr>
          <w:rFonts w:ascii="Arial" w:hAnsi="Arial" w:cs="Arial"/>
          <w:sz w:val="24"/>
          <w:lang w:val="el-GR"/>
        </w:rPr>
        <w:t xml:space="preserve"> έως και +55</w:t>
      </w:r>
      <w:r w:rsidRPr="004E3BF8">
        <w:rPr>
          <w:rFonts w:ascii="Arial" w:hAnsi="Arial" w:cs="Arial"/>
          <w:sz w:val="24"/>
          <w:lang w:val="el-GR"/>
        </w:rPr>
        <w:t>oC</w:t>
      </w:r>
      <w:r w:rsidRPr="00343C0E">
        <w:rPr>
          <w:rFonts w:ascii="Arial" w:hAnsi="Arial" w:cs="Arial"/>
          <w:sz w:val="24"/>
          <w:lang w:val="el-GR"/>
        </w:rPr>
        <w:t>.</w:t>
      </w:r>
    </w:p>
    <w:p w14:paraId="255FBB8F" w14:textId="77777777" w:rsidR="009709C4" w:rsidRPr="00343C0E" w:rsidRDefault="009709C4" w:rsidP="004E3BF8">
      <w:pPr>
        <w:spacing w:before="120"/>
        <w:rPr>
          <w:rFonts w:ascii="Arial" w:hAnsi="Arial" w:cs="Arial"/>
          <w:sz w:val="24"/>
          <w:lang w:val="el-GR"/>
        </w:rPr>
      </w:pPr>
      <w:r w:rsidRPr="004E3BF8">
        <w:rPr>
          <w:rFonts w:ascii="Arial" w:hAnsi="Arial" w:cs="Arial"/>
          <w:b/>
          <w:sz w:val="24"/>
          <w:u w:val="single"/>
          <w:lang w:val="el-GR"/>
        </w:rPr>
        <w:t>Σημ.:</w:t>
      </w:r>
      <w:r w:rsidRPr="00343C0E">
        <w:rPr>
          <w:rFonts w:ascii="Arial" w:hAnsi="Arial" w:cs="Arial"/>
          <w:sz w:val="24"/>
          <w:lang w:val="el-GR"/>
        </w:rPr>
        <w:t xml:space="preserve"> Η ΚΜ των ΑΜΣ να είναι η ίδια με αυτήν των ΠΑΜΣ</w:t>
      </w:r>
      <w:r w:rsidRPr="004E3BF8">
        <w:rPr>
          <w:rFonts w:ascii="Arial" w:hAnsi="Arial" w:cs="Arial"/>
          <w:sz w:val="24"/>
          <w:lang w:val="el-GR"/>
        </w:rPr>
        <w:t>.</w:t>
      </w:r>
    </w:p>
    <w:p w14:paraId="64AB2DB8" w14:textId="77777777" w:rsidR="009709C4" w:rsidRPr="009709C4" w:rsidRDefault="009709C4" w:rsidP="009709C4">
      <w:pPr>
        <w:pStyle w:val="41"/>
        <w:tabs>
          <w:tab w:val="left" w:pos="1134"/>
        </w:tabs>
        <w:rPr>
          <w:lang w:val="el-GR"/>
        </w:rPr>
      </w:pPr>
      <w:bookmarkStart w:id="272" w:name="_Ref75082457"/>
      <w:bookmarkStart w:id="273" w:name="_Toc365383998"/>
      <w:bookmarkStart w:id="274" w:name="_Toc468004315"/>
      <w:bookmarkStart w:id="275" w:name="_Toc437363060"/>
      <w:bookmarkStart w:id="276" w:name="_Toc8210677"/>
      <w:bookmarkStart w:id="277" w:name="_Toc52793730"/>
      <w:bookmarkEnd w:id="270"/>
      <w:bookmarkEnd w:id="271"/>
      <w:r w:rsidRPr="009709C4">
        <w:rPr>
          <w:lang w:val="el-GR"/>
        </w:rPr>
        <w:t>Α4.4.1.7</w:t>
      </w:r>
      <w:r w:rsidRPr="009709C4">
        <w:rPr>
          <w:lang w:val="el-GR"/>
        </w:rPr>
        <w:tab/>
        <w:t>Αισθητήρες</w:t>
      </w:r>
      <w:bookmarkEnd w:id="272"/>
      <w:bookmarkEnd w:id="273"/>
      <w:bookmarkEnd w:id="274"/>
      <w:bookmarkEnd w:id="275"/>
      <w:bookmarkEnd w:id="276"/>
      <w:bookmarkEnd w:id="277"/>
    </w:p>
    <w:p w14:paraId="1605E4B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Οι αισθητήρες του συστήματος θα πρέπει να συνοδεύονται από πιστοποιητικά συμμόρφωσης (</w:t>
      </w:r>
      <w:proofErr w:type="spellStart"/>
      <w:r w:rsidRPr="004E3BF8">
        <w:rPr>
          <w:rFonts w:ascii="Arial" w:hAnsi="Arial" w:cs="Arial"/>
          <w:sz w:val="24"/>
          <w:lang w:val="el-GR"/>
        </w:rPr>
        <w:t>Certificate</w:t>
      </w:r>
      <w:proofErr w:type="spellEnd"/>
      <w:r w:rsidRPr="00343C0E">
        <w:rPr>
          <w:rFonts w:ascii="Arial" w:hAnsi="Arial" w:cs="Arial"/>
          <w:sz w:val="24"/>
          <w:lang w:val="el-GR"/>
        </w:rPr>
        <w:t xml:space="preserve"> </w:t>
      </w:r>
      <w:r w:rsidRPr="004E3BF8">
        <w:rPr>
          <w:rFonts w:ascii="Arial" w:hAnsi="Arial" w:cs="Arial"/>
          <w:sz w:val="24"/>
          <w:lang w:val="el-GR"/>
        </w:rPr>
        <w:t>of</w:t>
      </w:r>
      <w:r w:rsidRPr="00343C0E">
        <w:rPr>
          <w:rFonts w:ascii="Arial" w:hAnsi="Arial" w:cs="Arial"/>
          <w:sz w:val="24"/>
          <w:lang w:val="el-GR"/>
        </w:rPr>
        <w:t xml:space="preserve"> </w:t>
      </w:r>
      <w:proofErr w:type="spellStart"/>
      <w:r w:rsidRPr="004E3BF8">
        <w:rPr>
          <w:rFonts w:ascii="Arial" w:hAnsi="Arial" w:cs="Arial"/>
          <w:sz w:val="24"/>
          <w:lang w:val="el-GR"/>
        </w:rPr>
        <w:t>Conformity</w:t>
      </w:r>
      <w:proofErr w:type="spellEnd"/>
      <w:r w:rsidRPr="00343C0E">
        <w:rPr>
          <w:rFonts w:ascii="Arial" w:hAnsi="Arial" w:cs="Arial"/>
          <w:sz w:val="24"/>
          <w:lang w:val="el-GR"/>
        </w:rPr>
        <w:t xml:space="preserve">), που θα εκδοθούν από τους κατασκευαστικούς οίκους τα οποία θα επιτρέπουν την χρήση τους εντός ΕΕ. </w:t>
      </w:r>
    </w:p>
    <w:p w14:paraId="7B23A6B4" w14:textId="77777777" w:rsidR="009709C4" w:rsidRPr="007E3708" w:rsidRDefault="009709C4" w:rsidP="004E3BF8">
      <w:pPr>
        <w:spacing w:before="120"/>
        <w:ind w:firstLine="567"/>
        <w:rPr>
          <w:bCs/>
          <w:lang w:val="el-GR"/>
        </w:rPr>
      </w:pPr>
      <w:r w:rsidRPr="00343C0E">
        <w:rPr>
          <w:rFonts w:ascii="Arial" w:hAnsi="Arial" w:cs="Arial"/>
          <w:sz w:val="24"/>
          <w:lang w:val="el-GR"/>
        </w:rPr>
        <w:t>Η ακρίβεια που θα πρέπει να έχουν - κατ’ ελάχιστο - καθώς και τα υπόλοιπα χαρακτηριστικά λειτουργίας των αισθητήρων καθορίζονται στη συνέχεια.</w:t>
      </w:r>
    </w:p>
    <w:p w14:paraId="21BF3503" w14:textId="77777777" w:rsidR="009709C4" w:rsidRPr="00343C0E" w:rsidRDefault="009709C4" w:rsidP="00343C0E">
      <w:pPr>
        <w:pStyle w:val="41"/>
        <w:tabs>
          <w:tab w:val="left" w:pos="1134"/>
        </w:tabs>
        <w:rPr>
          <w:lang w:val="el-GR"/>
        </w:rPr>
      </w:pPr>
      <w:bookmarkStart w:id="278" w:name="_Toc365383999"/>
      <w:bookmarkStart w:id="279" w:name="_Toc468004316"/>
      <w:bookmarkStart w:id="280" w:name="_Toc437363061"/>
      <w:bookmarkStart w:id="281" w:name="_Toc8210678"/>
      <w:bookmarkStart w:id="282" w:name="_Toc52793731"/>
      <w:r w:rsidRPr="00343C0E">
        <w:rPr>
          <w:lang w:val="el-GR"/>
        </w:rPr>
        <w:t>Α4.4.1.7.1</w:t>
      </w:r>
      <w:r w:rsidRPr="00343C0E">
        <w:rPr>
          <w:lang w:val="el-GR"/>
        </w:rPr>
        <w:tab/>
        <w:t>Αισθητήρας Διεύθυνσης &amp; Ταχύτητας ανέμου</w:t>
      </w:r>
      <w:bookmarkEnd w:id="278"/>
      <w:bookmarkEnd w:id="279"/>
      <w:bookmarkEnd w:id="280"/>
      <w:bookmarkEnd w:id="281"/>
      <w:bookmarkEnd w:id="282"/>
    </w:p>
    <w:p w14:paraId="3F61840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 αισθητήρας θα είναι τεχνολογίας υπερήχων (</w:t>
      </w:r>
      <w:proofErr w:type="spellStart"/>
      <w:r w:rsidRPr="00343C0E">
        <w:rPr>
          <w:rFonts w:ascii="Arial" w:hAnsi="Arial" w:cs="Arial"/>
          <w:sz w:val="24"/>
          <w:lang w:val="el-GR"/>
        </w:rPr>
        <w:t>Ultrasonic</w:t>
      </w:r>
      <w:proofErr w:type="spellEnd"/>
      <w:r w:rsidRPr="00343C0E">
        <w:rPr>
          <w:rFonts w:ascii="Arial" w:hAnsi="Arial" w:cs="Arial"/>
          <w:sz w:val="24"/>
          <w:lang w:val="el-GR"/>
        </w:rPr>
        <w:t>), ο οποίος θα διαθέτει μηχανισμό με θερμαντικό στοιχείο για την αποφυγή σχηματισμού πάγου στον αισθητήρα και να εξασφαλίζεται η αδιάλειπτη και ορθή λειτουργία του σε συνθήκες υετού.</w:t>
      </w:r>
    </w:p>
    <w:p w14:paraId="1B13463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Θα παρέχει μετρήσεις ταχύτητας / διεύθυνσης ανέμου, ή U και V και η περιοχή μέτρησης της ταχύτητας θα είναι τουλάχιστον 0,2 – 60 m/</w:t>
      </w:r>
      <w:proofErr w:type="spellStart"/>
      <w:r w:rsidRPr="00343C0E">
        <w:rPr>
          <w:rFonts w:ascii="Arial" w:hAnsi="Arial" w:cs="Arial"/>
          <w:sz w:val="24"/>
          <w:lang w:val="el-GR"/>
        </w:rPr>
        <w:t>sec</w:t>
      </w:r>
      <w:proofErr w:type="spellEnd"/>
      <w:r w:rsidRPr="00343C0E">
        <w:rPr>
          <w:rFonts w:ascii="Arial" w:hAnsi="Arial" w:cs="Arial"/>
          <w:sz w:val="24"/>
          <w:lang w:val="el-GR"/>
        </w:rPr>
        <w:t xml:space="preserve">, διακριτική ικανότητα τουλάχιστον 0,1m/s. Η περιοχή μέτρησης της διεύθυνσης θα είναι 0 – 360ο, με ακρίβεια μέχρι 3ο και ανάλυση τουλάχιστον 1ο. </w:t>
      </w:r>
    </w:p>
    <w:p w14:paraId="4D79192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Εύρος θερμοκρασίας λειτουργίας: –30 </w:t>
      </w:r>
      <w:proofErr w:type="spellStart"/>
      <w:r w:rsidRPr="00343C0E">
        <w:rPr>
          <w:rFonts w:ascii="Arial" w:hAnsi="Arial" w:cs="Arial"/>
          <w:sz w:val="24"/>
          <w:lang w:val="el-GR"/>
        </w:rPr>
        <w:t>οC</w:t>
      </w:r>
      <w:proofErr w:type="spellEnd"/>
      <w:r w:rsidRPr="00343C0E">
        <w:rPr>
          <w:rFonts w:ascii="Arial" w:hAnsi="Arial" w:cs="Arial"/>
          <w:sz w:val="24"/>
          <w:lang w:val="el-GR"/>
        </w:rPr>
        <w:t xml:space="preserve"> έως +55 </w:t>
      </w:r>
      <w:proofErr w:type="spellStart"/>
      <w:r w:rsidRPr="00343C0E">
        <w:rPr>
          <w:rFonts w:ascii="Arial" w:hAnsi="Arial" w:cs="Arial"/>
          <w:sz w:val="24"/>
          <w:lang w:val="el-GR"/>
        </w:rPr>
        <w:t>οC</w:t>
      </w:r>
      <w:proofErr w:type="spellEnd"/>
    </w:p>
    <w:p w14:paraId="39C7967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Εύρος λειτουργίας σε σχετική υγρασία: 0-100%</w:t>
      </w:r>
    </w:p>
    <w:p w14:paraId="38E4E34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Κατώφλι έναρξης μετρήσεων ως: 0,2 m/</w:t>
      </w:r>
      <w:proofErr w:type="spellStart"/>
      <w:r w:rsidRPr="00343C0E">
        <w:rPr>
          <w:rFonts w:ascii="Arial" w:hAnsi="Arial" w:cs="Arial"/>
          <w:sz w:val="24"/>
          <w:lang w:val="el-GR"/>
        </w:rPr>
        <w:t>sec</w:t>
      </w:r>
      <w:proofErr w:type="spellEnd"/>
    </w:p>
    <w:p w14:paraId="3FF0A2B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Χρόνος απόκρισης: &lt; 0,5 </w:t>
      </w:r>
      <w:proofErr w:type="spellStart"/>
      <w:r w:rsidRPr="00343C0E">
        <w:rPr>
          <w:rFonts w:ascii="Arial" w:hAnsi="Arial" w:cs="Arial"/>
          <w:sz w:val="24"/>
          <w:lang w:val="el-GR"/>
        </w:rPr>
        <w:t>sec</w:t>
      </w:r>
      <w:proofErr w:type="spellEnd"/>
    </w:p>
    <w:p w14:paraId="0D9E301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Μονάδες μέτρησης: </w:t>
      </w:r>
      <w:proofErr w:type="spellStart"/>
      <w:r w:rsidRPr="00343C0E">
        <w:rPr>
          <w:rFonts w:ascii="Arial" w:hAnsi="Arial" w:cs="Arial"/>
          <w:sz w:val="24"/>
          <w:lang w:val="el-GR"/>
        </w:rPr>
        <w:t>knots</w:t>
      </w:r>
      <w:proofErr w:type="spellEnd"/>
      <w:r w:rsidRPr="00343C0E">
        <w:rPr>
          <w:rFonts w:ascii="Arial" w:hAnsi="Arial" w:cs="Arial"/>
          <w:sz w:val="24"/>
          <w:lang w:val="el-GR"/>
        </w:rPr>
        <w:t xml:space="preserve">, m/s, </w:t>
      </w:r>
      <w:proofErr w:type="spellStart"/>
      <w:r w:rsidRPr="00343C0E">
        <w:rPr>
          <w:rFonts w:ascii="Arial" w:hAnsi="Arial" w:cs="Arial"/>
          <w:sz w:val="24"/>
          <w:lang w:val="el-GR"/>
        </w:rPr>
        <w:t>kph</w:t>
      </w:r>
      <w:proofErr w:type="spellEnd"/>
      <w:r w:rsidRPr="00343C0E">
        <w:rPr>
          <w:rFonts w:ascii="Arial" w:hAnsi="Arial" w:cs="Arial"/>
          <w:sz w:val="24"/>
          <w:lang w:val="el-GR"/>
        </w:rPr>
        <w:t xml:space="preserve">, </w:t>
      </w:r>
      <w:proofErr w:type="spellStart"/>
      <w:r w:rsidRPr="00343C0E">
        <w:rPr>
          <w:rFonts w:ascii="Arial" w:hAnsi="Arial" w:cs="Arial"/>
          <w:sz w:val="24"/>
          <w:lang w:val="el-GR"/>
        </w:rPr>
        <w:t>mph</w:t>
      </w:r>
      <w:proofErr w:type="spellEnd"/>
    </w:p>
    <w:p w14:paraId="08A81A1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Ακρίβεια ενδείξεων: μέχρι 0.5 m/s για εντάσεις μικρότερες από 5m/s και μέχρι 5% για μεγαλύτερες</w:t>
      </w:r>
    </w:p>
    <w:p w14:paraId="33FD59C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Λειτουργία σε παραθαλάσσιες περιοχές: IP65 τουλάχιστον ή ισοδύναμο</w:t>
      </w:r>
    </w:p>
    <w:p w14:paraId="196A832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Ηλεκτρομαγνητικές παρεμβολές: Λειτουργία σε συνθήκες α/δ</w:t>
      </w:r>
    </w:p>
    <w:p w14:paraId="263586A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Σταθερά απόστασης: 0m</w:t>
      </w:r>
    </w:p>
    <w:p w14:paraId="6E7B32DE"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Απουσία νεκρών ζωνών σε διεύθυνση και ένταση</w:t>
      </w:r>
    </w:p>
    <w:p w14:paraId="075B611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MTBF: &gt;= 10 έτη</w:t>
      </w:r>
    </w:p>
    <w:p w14:paraId="57A78ABD"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Οι αισθητήρες να συνοδεύονται από μηχανισμό αποτροπής </w:t>
      </w:r>
      <w:proofErr w:type="spellStart"/>
      <w:r w:rsidRPr="00343C0E">
        <w:rPr>
          <w:rFonts w:ascii="Arial" w:hAnsi="Arial" w:cs="Arial"/>
          <w:sz w:val="24"/>
          <w:lang w:val="el-GR"/>
        </w:rPr>
        <w:t>επικάθισης</w:t>
      </w:r>
      <w:proofErr w:type="spellEnd"/>
      <w:r w:rsidRPr="00343C0E">
        <w:rPr>
          <w:rFonts w:ascii="Arial" w:hAnsi="Arial" w:cs="Arial"/>
          <w:sz w:val="24"/>
          <w:lang w:val="el-GR"/>
        </w:rPr>
        <w:t xml:space="preserve"> πτηνών, εφόσον αυτός διατίθεται από τον κατασκευαστή του αισθητήρα.</w:t>
      </w:r>
    </w:p>
    <w:p w14:paraId="51824C07" w14:textId="77777777" w:rsidR="009709C4" w:rsidRPr="00343C0E" w:rsidRDefault="009709C4" w:rsidP="00343C0E">
      <w:pPr>
        <w:pStyle w:val="41"/>
        <w:tabs>
          <w:tab w:val="left" w:pos="1134"/>
        </w:tabs>
        <w:rPr>
          <w:lang w:val="el-GR"/>
        </w:rPr>
      </w:pPr>
      <w:bookmarkStart w:id="283" w:name="_Toc365384000"/>
      <w:bookmarkStart w:id="284" w:name="_Toc468004317"/>
      <w:bookmarkStart w:id="285" w:name="_Toc437363062"/>
      <w:bookmarkStart w:id="286" w:name="_Toc8210679"/>
      <w:bookmarkStart w:id="287" w:name="_Toc52793732"/>
      <w:r w:rsidRPr="00343C0E">
        <w:rPr>
          <w:lang w:val="el-GR"/>
        </w:rPr>
        <w:t>Α4.4.1.7.2</w:t>
      </w:r>
      <w:r w:rsidRPr="00343C0E">
        <w:rPr>
          <w:lang w:val="el-GR"/>
        </w:rPr>
        <w:tab/>
        <w:t>Αισθητήρας Θερμοκρασίας &amp; Υγρασίας Αέρα</w:t>
      </w:r>
      <w:bookmarkEnd w:id="283"/>
      <w:bookmarkEnd w:id="284"/>
      <w:bookmarkEnd w:id="285"/>
      <w:bookmarkEnd w:id="286"/>
      <w:bookmarkEnd w:id="287"/>
    </w:p>
    <w:p w14:paraId="0EAB7A7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 κλίμακα μέτρησης της θερμοκρασίας του αέρα θα είναι σε βαθμούς Κελσίου από -30ºC μέχρι +55 ºC με διακριτική ικανότητα τουλάχιστον 0.1 ºC και ακρίβεια του αισθητηρίου στοιχείου καλύτερη από 0.2 ºC.</w:t>
      </w:r>
    </w:p>
    <w:p w14:paraId="638508F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Η κλίμακα μέτρησης της Σχετικής Υγρασίας θα είναι από 0% έως 100%, με διακριτική ικανότητα τουλάχιστον 1% και ακρίβεια μέχρι (συν - πλην) </w:t>
      </w:r>
      <w:r w:rsidR="002B3254" w:rsidRPr="003A338F">
        <w:rPr>
          <w:rFonts w:ascii="Arial" w:hAnsi="Arial" w:cs="Arial"/>
          <w:sz w:val="24"/>
          <w:lang w:val="el-GR"/>
        </w:rPr>
        <w:t>3</w:t>
      </w:r>
      <w:r w:rsidRPr="00343C0E">
        <w:rPr>
          <w:rFonts w:ascii="Arial" w:hAnsi="Arial" w:cs="Arial"/>
          <w:sz w:val="24"/>
          <w:lang w:val="el-GR"/>
        </w:rPr>
        <w:t xml:space="preserve">% σε υψηλή σχετική υγρασία και </w:t>
      </w:r>
      <w:r w:rsidR="002B3254" w:rsidRPr="003A338F">
        <w:rPr>
          <w:rFonts w:ascii="Arial" w:hAnsi="Arial" w:cs="Arial"/>
          <w:sz w:val="24"/>
          <w:lang w:val="el-GR"/>
        </w:rPr>
        <w:t>1,</w:t>
      </w:r>
      <w:r w:rsidRPr="00343C0E">
        <w:rPr>
          <w:rFonts w:ascii="Arial" w:hAnsi="Arial" w:cs="Arial"/>
          <w:sz w:val="24"/>
          <w:lang w:val="el-GR"/>
        </w:rPr>
        <w:t xml:space="preserve">5% σε μέση </w:t>
      </w:r>
      <w:r w:rsidR="002B3254">
        <w:rPr>
          <w:rFonts w:ascii="Arial" w:hAnsi="Arial" w:cs="Arial"/>
          <w:sz w:val="24"/>
          <w:lang w:val="el-GR"/>
        </w:rPr>
        <w:t xml:space="preserve">και χαμηλή </w:t>
      </w:r>
      <w:r w:rsidRPr="00343C0E">
        <w:rPr>
          <w:rFonts w:ascii="Arial" w:hAnsi="Arial" w:cs="Arial"/>
          <w:sz w:val="24"/>
          <w:lang w:val="el-GR"/>
        </w:rPr>
        <w:t>σχετική υγρασία.</w:t>
      </w:r>
    </w:p>
    <w:p w14:paraId="01B66D6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Οι δύο παράμετροι θα μετρούνται σε ύψος 2 μέτρων πάνω από το έδαφος. Θα εξασφαλίζεται η ορθή λειτουργία του αισθητήρα για εύρος θερμοκρασιών από -30ºC μέχρι +55 ºC.</w:t>
      </w:r>
    </w:p>
    <w:p w14:paraId="4E90220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Οι παραπάνω αισθητήρες θα βρίσκονται εντός ειδικού </w:t>
      </w:r>
      <w:proofErr w:type="spellStart"/>
      <w:r w:rsidRPr="00343C0E">
        <w:rPr>
          <w:rFonts w:ascii="Arial" w:hAnsi="Arial" w:cs="Arial"/>
          <w:sz w:val="24"/>
          <w:lang w:val="el-GR"/>
        </w:rPr>
        <w:t>κλωβίσκου</w:t>
      </w:r>
      <w:proofErr w:type="spellEnd"/>
      <w:r w:rsidRPr="00343C0E">
        <w:rPr>
          <w:rFonts w:ascii="Arial" w:hAnsi="Arial" w:cs="Arial"/>
          <w:sz w:val="24"/>
          <w:lang w:val="el-GR"/>
        </w:rPr>
        <w:t xml:space="preserve"> προστασίας από την ηλιακή ακτινοβολία και τη βροχή, χρώματος λευκού, αποτελούμενο από επάλληλους θερμοπλαστικούς δίσκους που θα επιτρέπουν την κυκλοφορία του αέρα.</w:t>
      </w:r>
    </w:p>
    <w:p w14:paraId="0A760199"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Σταθερά χρόνου ως 40 s</w:t>
      </w:r>
    </w:p>
    <w:p w14:paraId="6C2804A6"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Υπολογισμός θερμοκρασία σημείου δρόσου τουλάχιστον από -40 ºC μέχρι + 40 ºC</w:t>
      </w:r>
    </w:p>
    <w:p w14:paraId="56474BBD"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Για αρνητικές τιμές θερμοκρασίας η ακρίβεια θερμοκρασίας σημείου δρόσου θα είναι καλύτερη των 1,5 ºC και για θετικές για σχετική υγρασία μέχρι 75% καλύτερη των 2 ºC και για σχετική πάνω από 75% καλύτερη του 1 ºC.</w:t>
      </w:r>
    </w:p>
    <w:p w14:paraId="0831802F" w14:textId="77777777" w:rsidR="009709C4" w:rsidRPr="00343C0E" w:rsidRDefault="009709C4" w:rsidP="00343C0E">
      <w:pPr>
        <w:pStyle w:val="41"/>
        <w:tabs>
          <w:tab w:val="left" w:pos="1134"/>
        </w:tabs>
        <w:rPr>
          <w:lang w:val="el-GR"/>
        </w:rPr>
      </w:pPr>
      <w:bookmarkStart w:id="288" w:name="_Toc437363063"/>
      <w:bookmarkStart w:id="289" w:name="_Toc365384001"/>
      <w:bookmarkStart w:id="290" w:name="_Toc468004318"/>
      <w:bookmarkStart w:id="291" w:name="_Toc8210680"/>
      <w:bookmarkStart w:id="292" w:name="_Toc52793733"/>
      <w:r w:rsidRPr="00343C0E">
        <w:rPr>
          <w:lang w:val="el-GR"/>
        </w:rPr>
        <w:t>Α4.4.1.7.3</w:t>
      </w:r>
      <w:r w:rsidRPr="00343C0E">
        <w:rPr>
          <w:lang w:val="el-GR"/>
        </w:rPr>
        <w:tab/>
        <w:t xml:space="preserve">Αισθητήρας Βαρομετρικής </w:t>
      </w:r>
      <w:bookmarkEnd w:id="288"/>
      <w:r w:rsidRPr="00343C0E">
        <w:rPr>
          <w:lang w:val="el-GR"/>
        </w:rPr>
        <w:t>Πίεσης</w:t>
      </w:r>
      <w:bookmarkEnd w:id="289"/>
      <w:bookmarkEnd w:id="290"/>
      <w:bookmarkEnd w:id="291"/>
      <w:bookmarkEnd w:id="292"/>
    </w:p>
    <w:p w14:paraId="6E0F3B7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Η κλίμακα μέτρησης θα είναι τουλάχιστον από 600 μέχρι 1080 </w:t>
      </w:r>
      <w:proofErr w:type="spellStart"/>
      <w:r w:rsidRPr="00343C0E">
        <w:rPr>
          <w:rFonts w:ascii="Arial" w:hAnsi="Arial" w:cs="Arial"/>
          <w:sz w:val="24"/>
          <w:lang w:val="el-GR"/>
        </w:rPr>
        <w:t>hΡa</w:t>
      </w:r>
      <w:proofErr w:type="spellEnd"/>
      <w:r w:rsidRPr="00343C0E">
        <w:rPr>
          <w:rFonts w:ascii="Arial" w:hAnsi="Arial" w:cs="Arial"/>
          <w:sz w:val="24"/>
          <w:lang w:val="el-GR"/>
        </w:rPr>
        <w:t xml:space="preserve"> με ανάλυση μέτρησης καλύτερη/ίση 0.1 </w:t>
      </w:r>
      <w:proofErr w:type="spellStart"/>
      <w:r w:rsidRPr="00343C0E">
        <w:rPr>
          <w:rFonts w:ascii="Arial" w:hAnsi="Arial" w:cs="Arial"/>
          <w:sz w:val="24"/>
          <w:lang w:val="el-GR"/>
        </w:rPr>
        <w:t>hPa</w:t>
      </w:r>
      <w:proofErr w:type="spellEnd"/>
      <w:r w:rsidRPr="00343C0E">
        <w:rPr>
          <w:rFonts w:ascii="Arial" w:hAnsi="Arial" w:cs="Arial"/>
          <w:sz w:val="24"/>
          <w:lang w:val="el-GR"/>
        </w:rPr>
        <w:t xml:space="preserve"> και με ακρίβεια τουλάχιστον 0.2 </w:t>
      </w:r>
      <w:proofErr w:type="spellStart"/>
      <w:r w:rsidRPr="00343C0E">
        <w:rPr>
          <w:rFonts w:ascii="Arial" w:hAnsi="Arial" w:cs="Arial"/>
          <w:sz w:val="24"/>
          <w:lang w:val="el-GR"/>
        </w:rPr>
        <w:t>hPa</w:t>
      </w:r>
      <w:proofErr w:type="spellEnd"/>
      <w:r w:rsidRPr="00343C0E">
        <w:rPr>
          <w:rFonts w:ascii="Arial" w:hAnsi="Arial" w:cs="Arial"/>
          <w:sz w:val="24"/>
          <w:lang w:val="el-GR"/>
        </w:rPr>
        <w:t>.</w:t>
      </w:r>
    </w:p>
    <w:p w14:paraId="59699E32"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Γραμμικότητα καλύτερη/ίση του +-0.1 </w:t>
      </w:r>
      <w:proofErr w:type="spellStart"/>
      <w:r w:rsidRPr="00343C0E">
        <w:rPr>
          <w:rFonts w:ascii="Arial" w:hAnsi="Arial" w:cs="Arial"/>
          <w:sz w:val="24"/>
          <w:lang w:val="el-GR"/>
        </w:rPr>
        <w:t>hPa</w:t>
      </w:r>
      <w:proofErr w:type="spellEnd"/>
    </w:p>
    <w:p w14:paraId="43E6CD24"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Υστέρηση καλύτερη/ίση του 0.03 </w:t>
      </w:r>
      <w:proofErr w:type="spellStart"/>
      <w:r w:rsidRPr="00343C0E">
        <w:rPr>
          <w:rFonts w:ascii="Arial" w:hAnsi="Arial" w:cs="Arial"/>
          <w:sz w:val="24"/>
          <w:lang w:val="el-GR"/>
        </w:rPr>
        <w:t>hPa</w:t>
      </w:r>
      <w:proofErr w:type="spellEnd"/>
    </w:p>
    <w:p w14:paraId="0858A3E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Αβεβαιότητα βαθμονόμησης καλύτερη ίση του +/- 0.15hPa</w:t>
      </w:r>
    </w:p>
    <w:p w14:paraId="4B95069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Να εξασφαλίζεται η ορθή λειτουργία του αισθητήρα για εύρος θερμοκρασιών από –30 ºC έως +55 ºC.</w:t>
      </w:r>
    </w:p>
    <w:p w14:paraId="2F2A0294"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Σταθερά χρόνου 5sec ή καλύτερη.</w:t>
      </w:r>
    </w:p>
    <w:p w14:paraId="79B1C50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Πρέπει να γίνει λεπτομερής ανάλυση των λαθών, της γραμμικότητας και των απαιτήσεων βαθμονόμησης.</w:t>
      </w:r>
    </w:p>
    <w:p w14:paraId="33E16308"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Μέσα στον πρώτο χρόνο λειτουργίας δεν πρέπει να υπάρχει συνολική απόκλιση μεγαλύτερη από 0.3hPa</w:t>
      </w:r>
    </w:p>
    <w:p w14:paraId="68A1058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 μέτρηση να προκύπτει από διπλό τουλάχιστον αισθητήριο.</w:t>
      </w:r>
    </w:p>
    <w:p w14:paraId="045E84F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Επιθυμητή η ύπαρξη ενσωματωμένης οθόνης για την προβολή των τρεχουσών τιμών για τους αισθητήρες πίεσης που θα εγκατασταθούν σε αεροδρόμια.</w:t>
      </w:r>
    </w:p>
    <w:p w14:paraId="391F6E37" w14:textId="77777777" w:rsidR="009709C4" w:rsidRPr="00343C0E" w:rsidRDefault="009709C4" w:rsidP="00343C0E">
      <w:pPr>
        <w:pStyle w:val="41"/>
        <w:tabs>
          <w:tab w:val="left" w:pos="1134"/>
        </w:tabs>
        <w:rPr>
          <w:lang w:val="el-GR"/>
        </w:rPr>
      </w:pPr>
      <w:bookmarkStart w:id="293" w:name="_Toc437363064"/>
      <w:bookmarkStart w:id="294" w:name="_Toc365384002"/>
      <w:bookmarkStart w:id="295" w:name="_Toc468004319"/>
      <w:bookmarkStart w:id="296" w:name="_Toc8210681"/>
      <w:bookmarkStart w:id="297" w:name="_Toc52793734"/>
      <w:r w:rsidRPr="00343C0E">
        <w:rPr>
          <w:lang w:val="el-GR"/>
        </w:rPr>
        <w:t>Α4.4.1.7.4</w:t>
      </w:r>
      <w:r w:rsidRPr="00343C0E">
        <w:rPr>
          <w:lang w:val="el-GR"/>
        </w:rPr>
        <w:tab/>
        <w:t xml:space="preserve">Αισθητήρας </w:t>
      </w:r>
      <w:bookmarkEnd w:id="293"/>
      <w:r w:rsidRPr="007640B4">
        <w:rPr>
          <w:lang w:val="el-GR"/>
        </w:rPr>
        <w:t>Π</w:t>
      </w:r>
      <w:r w:rsidRPr="00343C0E">
        <w:rPr>
          <w:lang w:val="el-GR"/>
        </w:rPr>
        <w:t xml:space="preserve">οσότητας </w:t>
      </w:r>
      <w:r w:rsidRPr="007640B4">
        <w:rPr>
          <w:lang w:val="el-GR"/>
        </w:rPr>
        <w:t>Υ</w:t>
      </w:r>
      <w:r w:rsidRPr="00343C0E">
        <w:rPr>
          <w:lang w:val="el-GR"/>
        </w:rPr>
        <w:t>ετού</w:t>
      </w:r>
      <w:bookmarkEnd w:id="294"/>
      <w:bookmarkEnd w:id="295"/>
      <w:bookmarkEnd w:id="296"/>
      <w:bookmarkEnd w:id="297"/>
    </w:p>
    <w:p w14:paraId="05D40B3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 μέθοδος μέτρησης είναι τα ανατρεπόμενα σκαφίδια (</w:t>
      </w:r>
      <w:proofErr w:type="spellStart"/>
      <w:r w:rsidRPr="00343C0E">
        <w:rPr>
          <w:rFonts w:ascii="Arial" w:hAnsi="Arial" w:cs="Arial"/>
          <w:sz w:val="24"/>
          <w:lang w:val="el-GR"/>
        </w:rPr>
        <w:t>tipping</w:t>
      </w:r>
      <w:proofErr w:type="spellEnd"/>
      <w:r w:rsidRPr="00343C0E">
        <w:rPr>
          <w:rFonts w:ascii="Arial" w:hAnsi="Arial" w:cs="Arial"/>
          <w:sz w:val="24"/>
          <w:lang w:val="el-GR"/>
        </w:rPr>
        <w:t xml:space="preserve"> </w:t>
      </w:r>
      <w:proofErr w:type="spellStart"/>
      <w:r w:rsidRPr="00343C0E">
        <w:rPr>
          <w:rFonts w:ascii="Arial" w:hAnsi="Arial" w:cs="Arial"/>
          <w:sz w:val="24"/>
          <w:lang w:val="el-GR"/>
        </w:rPr>
        <w:t>buckets</w:t>
      </w:r>
      <w:proofErr w:type="spellEnd"/>
      <w:r w:rsidRPr="00343C0E">
        <w:rPr>
          <w:rFonts w:ascii="Arial" w:hAnsi="Arial" w:cs="Arial"/>
          <w:sz w:val="24"/>
          <w:lang w:val="el-GR"/>
        </w:rPr>
        <w:t>) για εβδομήντα (70) από τους ΑΜΣ/ΠΑΜΣ και η ζυγιστική (</w:t>
      </w:r>
      <w:proofErr w:type="spellStart"/>
      <w:r w:rsidRPr="00343C0E">
        <w:rPr>
          <w:rFonts w:ascii="Arial" w:hAnsi="Arial" w:cs="Arial"/>
          <w:sz w:val="24"/>
          <w:lang w:val="el-GR"/>
        </w:rPr>
        <w:t>weighing</w:t>
      </w:r>
      <w:proofErr w:type="spellEnd"/>
      <w:r w:rsidRPr="00343C0E">
        <w:rPr>
          <w:rFonts w:ascii="Arial" w:hAnsi="Arial" w:cs="Arial"/>
          <w:sz w:val="24"/>
          <w:lang w:val="el-GR"/>
        </w:rPr>
        <w:t xml:space="preserve"> </w:t>
      </w:r>
      <w:proofErr w:type="spellStart"/>
      <w:r w:rsidRPr="00343C0E">
        <w:rPr>
          <w:rFonts w:ascii="Arial" w:hAnsi="Arial" w:cs="Arial"/>
          <w:sz w:val="24"/>
          <w:lang w:val="el-GR"/>
        </w:rPr>
        <w:t>bucket</w:t>
      </w:r>
      <w:proofErr w:type="spellEnd"/>
      <w:r w:rsidRPr="00343C0E">
        <w:rPr>
          <w:rFonts w:ascii="Arial" w:hAnsi="Arial" w:cs="Arial"/>
          <w:sz w:val="24"/>
          <w:lang w:val="el-GR"/>
        </w:rPr>
        <w:t xml:space="preserve">) για τους υπόλοιπους δέκα (10). Η θέση εγκατάστασης των υπόψη δέκα (10) αισθητήρων ζυγιστικής μεθόδου μέτρησης, θα καθοριστεί από την ΕΜΥ μετά την υπογραφή της Σύμβασης στη φάση της μελέτης εφαρμογής. </w:t>
      </w:r>
    </w:p>
    <w:p w14:paraId="32BE677D"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Η επιφάνεια συλλογής (στόμιο δοχείου) 200cm2, η διακριτική ικανότητα να είναι τουλάχιστον 0.1mm και η απόκλιση να είναι ως 0</w:t>
      </w:r>
      <w:r w:rsidR="002B3254">
        <w:rPr>
          <w:rFonts w:ascii="Arial" w:hAnsi="Arial" w:cs="Arial"/>
          <w:sz w:val="24"/>
          <w:lang w:val="el-GR"/>
        </w:rPr>
        <w:t>,2</w:t>
      </w:r>
      <w:r w:rsidRPr="00343C0E">
        <w:rPr>
          <w:rFonts w:ascii="Arial" w:hAnsi="Arial" w:cs="Arial"/>
          <w:sz w:val="24"/>
          <w:lang w:val="el-GR"/>
        </w:rPr>
        <w:t xml:space="preserve">mm για ύψη υετού και μέχρι 5 </w:t>
      </w:r>
      <w:proofErr w:type="spellStart"/>
      <w:r w:rsidRPr="00343C0E">
        <w:rPr>
          <w:rFonts w:ascii="Arial" w:hAnsi="Arial" w:cs="Arial"/>
          <w:sz w:val="24"/>
          <w:lang w:val="el-GR"/>
        </w:rPr>
        <w:t>mm</w:t>
      </w:r>
      <w:proofErr w:type="spellEnd"/>
      <w:r w:rsidRPr="00343C0E">
        <w:rPr>
          <w:rFonts w:ascii="Arial" w:hAnsi="Arial" w:cs="Arial"/>
          <w:sz w:val="24"/>
          <w:lang w:val="el-GR"/>
        </w:rPr>
        <w:t xml:space="preserve"> και 3% για ρυθμούς βροχόπτωσης έως 50mm/</w:t>
      </w:r>
      <w:proofErr w:type="spellStart"/>
      <w:r w:rsidRPr="00343C0E">
        <w:rPr>
          <w:rFonts w:ascii="Arial" w:hAnsi="Arial" w:cs="Arial"/>
          <w:sz w:val="24"/>
          <w:lang w:val="el-GR"/>
        </w:rPr>
        <w:t>hr</w:t>
      </w:r>
      <w:proofErr w:type="spellEnd"/>
      <w:r w:rsidRPr="00343C0E">
        <w:rPr>
          <w:rFonts w:ascii="Arial" w:hAnsi="Arial" w:cs="Arial"/>
          <w:sz w:val="24"/>
          <w:lang w:val="el-GR"/>
        </w:rPr>
        <w:t xml:space="preserve"> και για τους δύο τύπους συστημάτων. </w:t>
      </w:r>
    </w:p>
    <w:p w14:paraId="4D94F69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Εύρος μέτρησης έντασης βροχόπτωσης τουλάχιστον από 1 ως 1800 </w:t>
      </w:r>
      <w:proofErr w:type="spellStart"/>
      <w:r w:rsidRPr="00343C0E">
        <w:rPr>
          <w:rFonts w:ascii="Arial" w:hAnsi="Arial" w:cs="Arial"/>
          <w:sz w:val="24"/>
          <w:lang w:val="el-GR"/>
        </w:rPr>
        <w:t>mm</w:t>
      </w:r>
      <w:proofErr w:type="spellEnd"/>
      <w:r w:rsidRPr="00343C0E">
        <w:rPr>
          <w:rFonts w:ascii="Arial" w:hAnsi="Arial" w:cs="Arial"/>
          <w:sz w:val="24"/>
          <w:lang w:val="el-GR"/>
        </w:rPr>
        <w:t>/h για τα ζυγιστικού τύπου.</w:t>
      </w:r>
    </w:p>
    <w:p w14:paraId="66C4999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Για τα δέκα (10) βροχόμετρα με χρήση της ζυγιστικής μεθόδου στο προτεινόμενο σύστημα η χωρητικότητα του δοχείου θα είναι τουλάχιστον 600mm ισοδύναμης ποσότητας υετού (Συμπεριλαμβανομένης και της προβλεπόμενης ποσότητας ψυκτικού υγρού). Είναι απαραίτητο ο αισθητήρας να διαθέτει αλφάδι σταγόνας για την πλήρη οριζοντίωσή του ή άλλο μηχανισμό ελέγχου-διασφάλισης αυτής, συνοδευόμενος από βάση οριζοντίωσης. Θα τοποθετηθεί σε ύψος 1.5 μέτρο από την επιφάνεια του εδάφους.</w:t>
      </w:r>
    </w:p>
    <w:p w14:paraId="1F45A33B"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 αισθητήρας θα αναγνωρίζει την ποσότητα του υετού σε υγρή φάση και με χρήση θερμαντικών στοιχείων θα υπολογίζει την ισοδύναμη ποσότητα υετού σε στερεά ή ενδιάμεση φάση.</w:t>
      </w:r>
    </w:p>
    <w:p w14:paraId="4D93D2B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 αισθητήρας θα είναι εφοδιασμένος με μηχανισμό θέρμανσης αποτελούμενη από θερμαντικό στοιχείο που θα ενεργοποιείται σε χαμηλές θερμοκρασίες πχ. κάτω των 4οC και θα εξασφαλίζεται η ορθή λειτουργία του για εύρος θερμοκρασιών από -30οC μέχρι +55οC.</w:t>
      </w:r>
    </w:p>
    <w:p w14:paraId="3B06BC59"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Επιθυμητή η ύπαρξη μηχανισμού περιορισμού των σφαλμάτων από τον άνεμο (</w:t>
      </w:r>
      <w:proofErr w:type="spellStart"/>
      <w:r w:rsidRPr="00343C0E">
        <w:rPr>
          <w:rFonts w:ascii="Arial" w:hAnsi="Arial" w:cs="Arial"/>
          <w:sz w:val="24"/>
          <w:lang w:val="el-GR"/>
        </w:rPr>
        <w:t>wind</w:t>
      </w:r>
      <w:proofErr w:type="spellEnd"/>
      <w:r w:rsidRPr="00343C0E">
        <w:rPr>
          <w:rFonts w:ascii="Arial" w:hAnsi="Arial" w:cs="Arial"/>
          <w:sz w:val="24"/>
          <w:lang w:val="el-GR"/>
        </w:rPr>
        <w:t xml:space="preserve"> </w:t>
      </w:r>
      <w:proofErr w:type="spellStart"/>
      <w:r w:rsidRPr="00343C0E">
        <w:rPr>
          <w:rFonts w:ascii="Arial" w:hAnsi="Arial" w:cs="Arial"/>
          <w:sz w:val="24"/>
          <w:lang w:val="el-GR"/>
        </w:rPr>
        <w:t>shield</w:t>
      </w:r>
      <w:proofErr w:type="spellEnd"/>
      <w:r w:rsidRPr="00343C0E">
        <w:rPr>
          <w:rFonts w:ascii="Arial" w:hAnsi="Arial" w:cs="Arial"/>
          <w:sz w:val="24"/>
          <w:lang w:val="el-GR"/>
        </w:rPr>
        <w:t xml:space="preserve">) και διάταξης αποτροπής </w:t>
      </w:r>
      <w:proofErr w:type="spellStart"/>
      <w:r w:rsidRPr="00343C0E">
        <w:rPr>
          <w:rFonts w:ascii="Arial" w:hAnsi="Arial" w:cs="Arial"/>
          <w:sz w:val="24"/>
          <w:lang w:val="el-GR"/>
        </w:rPr>
        <w:t>επικάθισης</w:t>
      </w:r>
      <w:proofErr w:type="spellEnd"/>
      <w:r w:rsidRPr="00343C0E">
        <w:rPr>
          <w:rFonts w:ascii="Arial" w:hAnsi="Arial" w:cs="Arial"/>
          <w:sz w:val="24"/>
          <w:lang w:val="el-GR"/>
        </w:rPr>
        <w:t xml:space="preserve"> πουλιών.</w:t>
      </w:r>
    </w:p>
    <w:p w14:paraId="0C747954" w14:textId="77777777" w:rsidR="009709C4" w:rsidRPr="007640B4" w:rsidRDefault="009709C4" w:rsidP="00343C0E">
      <w:pPr>
        <w:pStyle w:val="41"/>
        <w:tabs>
          <w:tab w:val="left" w:pos="1134"/>
        </w:tabs>
        <w:rPr>
          <w:lang w:val="el-GR"/>
        </w:rPr>
      </w:pPr>
      <w:bookmarkStart w:id="298" w:name="_Toc437363065"/>
      <w:bookmarkStart w:id="299" w:name="_Toc365384003"/>
      <w:bookmarkStart w:id="300" w:name="_Toc468004320"/>
      <w:bookmarkStart w:id="301" w:name="_Toc8210682"/>
      <w:bookmarkStart w:id="302" w:name="_Toc52793735"/>
      <w:r w:rsidRPr="00343C0E">
        <w:rPr>
          <w:lang w:val="el-GR"/>
        </w:rPr>
        <w:t>Α4.4.1.7.5</w:t>
      </w:r>
      <w:r w:rsidRPr="00343C0E">
        <w:rPr>
          <w:lang w:val="el-GR"/>
        </w:rPr>
        <w:tab/>
        <w:t xml:space="preserve">Αισθητήρας Παρόντος </w:t>
      </w:r>
      <w:bookmarkEnd w:id="298"/>
      <w:r w:rsidRPr="007640B4">
        <w:rPr>
          <w:lang w:val="el-GR"/>
        </w:rPr>
        <w:t>Κ</w:t>
      </w:r>
      <w:r w:rsidRPr="00343C0E">
        <w:rPr>
          <w:lang w:val="el-GR"/>
        </w:rPr>
        <w:t>αιρού</w:t>
      </w:r>
      <w:bookmarkEnd w:id="299"/>
      <w:bookmarkEnd w:id="300"/>
      <w:bookmarkEnd w:id="301"/>
      <w:bookmarkEnd w:id="302"/>
    </w:p>
    <w:p w14:paraId="6B5F3A9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αισθητήρας θα έχει δυνατότητα διάγνωσης της ύπαρξης ή όχι υετού, της διάρκειάς του καθώς και της έντασης αυτού (ασθενής - μέτρια - ισχυρά). Τονίζεται ότι θα πρέπει να εκτελεί ακριβή διάκριση μεταξύ παύσης και έναρξης του υετού, ώστε να προκύπτει με ακρίβεια η διάρκειά του. </w:t>
      </w:r>
    </w:p>
    <w:p w14:paraId="3F56CF9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αισθητήρας θα λειτουργεί για θερμοκρασίες από -20οC έως +50οC και θα διαθέτει θερμαντικό στοιχείο για την προστασία του από πάγο, χιόνι, συμπύκνωση υδρατμών καθώς και τήξη χιονιού. </w:t>
      </w:r>
    </w:p>
    <w:p w14:paraId="006620D5"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Θα διαθέτει διάταξη </w:t>
      </w:r>
      <w:proofErr w:type="spellStart"/>
      <w:r w:rsidRPr="00343C0E">
        <w:rPr>
          <w:rFonts w:ascii="Arial" w:hAnsi="Arial" w:cs="Arial"/>
          <w:sz w:val="24"/>
          <w:lang w:val="el-GR"/>
        </w:rPr>
        <w:t>αυτοδιάγνωσης</w:t>
      </w:r>
      <w:proofErr w:type="spellEnd"/>
      <w:r w:rsidRPr="00343C0E">
        <w:rPr>
          <w:rFonts w:ascii="Arial" w:hAnsi="Arial" w:cs="Arial"/>
          <w:sz w:val="24"/>
          <w:lang w:val="el-GR"/>
        </w:rPr>
        <w:t xml:space="preserve"> της δυνατότητάς του για την ορθή ανίχνευση του υετού και σε περίπτωση που διαπιστώνει πρόβλημα (πχ από υπερβολική συγκέντρωση σκόνης) θα δίνει, σε συνεργασία με την ΚΜ-ΑΜΣ/ΠΑΜΣ, κατάλληλη ειδοποίηση.</w:t>
      </w:r>
    </w:p>
    <w:p w14:paraId="69064A77"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Τεχνολογίας μέτρησης </w:t>
      </w:r>
      <w:proofErr w:type="spellStart"/>
      <w:r w:rsidRPr="00343C0E">
        <w:rPr>
          <w:rFonts w:ascii="Arial" w:hAnsi="Arial" w:cs="Arial"/>
          <w:sz w:val="24"/>
          <w:lang w:val="el-GR"/>
        </w:rPr>
        <w:t>ανακλούμενης</w:t>
      </w:r>
      <w:proofErr w:type="spellEnd"/>
      <w:r w:rsidRPr="00343C0E">
        <w:rPr>
          <w:rFonts w:ascii="Arial" w:hAnsi="Arial" w:cs="Arial"/>
          <w:sz w:val="24"/>
          <w:lang w:val="el-GR"/>
        </w:rPr>
        <w:t xml:space="preserve"> ακτινοβολίας και θα υπολογίζει περισσότερους από 45 διαφορετικούς κωδικούς του πίνακα 4680 του WMO, περιλαμβανομένων των τύπου υετού βροχής, </w:t>
      </w:r>
      <w:proofErr w:type="spellStart"/>
      <w:r w:rsidRPr="00343C0E">
        <w:rPr>
          <w:rFonts w:ascii="Arial" w:hAnsi="Arial" w:cs="Arial"/>
          <w:sz w:val="24"/>
          <w:lang w:val="el-GR"/>
        </w:rPr>
        <w:t>ψεκάδων</w:t>
      </w:r>
      <w:proofErr w:type="spellEnd"/>
      <w:r w:rsidRPr="00343C0E">
        <w:rPr>
          <w:rFonts w:ascii="Arial" w:hAnsi="Arial" w:cs="Arial"/>
          <w:sz w:val="24"/>
          <w:lang w:val="el-GR"/>
        </w:rPr>
        <w:t xml:space="preserve"> και χιονιού καθώς και ορατότητας από 10 μέτρα μέχρι 20.000 μέτρα (ακρίβεια καλύτερη από 10% μέχρι τα 10.000 μέτρα και 20% για πάνω από 10.000 μέτρα) και εντοπισμό ομίχλης. </w:t>
      </w:r>
    </w:p>
    <w:p w14:paraId="3163B530"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Επιθυμητά χαρακτηριστικά ο εντοπισμός περισσοτέρων τύπων καιρικών φαινομένων, μεγαλύτερης απόστασης ορατότητας και υπολογισμού ποσότητας υετού.</w:t>
      </w:r>
    </w:p>
    <w:p w14:paraId="592AC143"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Υπολογισμός της ποσότητας υετού με ακρίβεια τουλάχιστον 80% (σφάλμα ως 20%).</w:t>
      </w:r>
    </w:p>
    <w:p w14:paraId="58450479" w14:textId="77777777" w:rsidR="009709C4" w:rsidRPr="00343C0E" w:rsidRDefault="009709C4" w:rsidP="00343C0E">
      <w:pPr>
        <w:pStyle w:val="41"/>
        <w:tabs>
          <w:tab w:val="left" w:pos="1134"/>
        </w:tabs>
        <w:rPr>
          <w:lang w:val="el-GR"/>
        </w:rPr>
      </w:pPr>
      <w:bookmarkStart w:id="303" w:name="_Toc437363066"/>
      <w:bookmarkStart w:id="304" w:name="_Toc365384004"/>
      <w:bookmarkStart w:id="305" w:name="_Toc468004321"/>
      <w:bookmarkStart w:id="306" w:name="_Toc8210683"/>
      <w:bookmarkStart w:id="307" w:name="_Toc52793736"/>
      <w:r w:rsidRPr="00343C0E">
        <w:rPr>
          <w:lang w:val="el-GR"/>
        </w:rPr>
        <w:t>Α4.4.1.7.6</w:t>
      </w:r>
      <w:r w:rsidRPr="00343C0E">
        <w:rPr>
          <w:lang w:val="el-GR"/>
        </w:rPr>
        <w:tab/>
        <w:t xml:space="preserve">Αισθητήρας </w:t>
      </w:r>
      <w:bookmarkEnd w:id="303"/>
      <w:r w:rsidRPr="007640B4">
        <w:rPr>
          <w:lang w:val="el-GR"/>
        </w:rPr>
        <w:t>Δ</w:t>
      </w:r>
      <w:r w:rsidRPr="00343C0E">
        <w:rPr>
          <w:lang w:val="el-GR"/>
        </w:rPr>
        <w:t xml:space="preserve">ιάρκειας </w:t>
      </w:r>
      <w:r w:rsidRPr="007640B4">
        <w:rPr>
          <w:lang w:val="el-GR"/>
        </w:rPr>
        <w:t>Η</w:t>
      </w:r>
      <w:r w:rsidRPr="00343C0E">
        <w:rPr>
          <w:lang w:val="el-GR"/>
        </w:rPr>
        <w:t xml:space="preserve">λιακής </w:t>
      </w:r>
      <w:r w:rsidRPr="007640B4">
        <w:rPr>
          <w:lang w:val="el-GR"/>
        </w:rPr>
        <w:t>Α</w:t>
      </w:r>
      <w:r w:rsidRPr="00343C0E">
        <w:rPr>
          <w:lang w:val="el-GR"/>
        </w:rPr>
        <w:t>κτινοβολίας</w:t>
      </w:r>
      <w:bookmarkEnd w:id="304"/>
      <w:bookmarkEnd w:id="305"/>
      <w:bookmarkEnd w:id="306"/>
      <w:bookmarkEnd w:id="307"/>
    </w:p>
    <w:p w14:paraId="6AC98DB1"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Ο αισθητήρας θα πρέπει να έχει συνολική ακρίβεια πάνω από 90% ως προς τη Μηνιαία Διάρκεια Ηλιοφάνειας, εύρος λειτουργίας από 0 έως και παραπάνω από 2000 W/m2, όριο κατάστασης ηλιοφάνειας τα 120 W/m2 σε απευθείας δέσμη, ακρίβεια +/-10% ώρες ηλιοφάνειας σε σχέση με το δοθέν όριο, σήμα αναλογικής εξόδου 1mV/wm2 και να λειτουργεί για θερμοκρασίες από -25οC έως +55οC και γενικά να είναι σύμφωνος με τις οδηγίες του </w:t>
      </w:r>
      <w:proofErr w:type="spellStart"/>
      <w:r w:rsidRPr="00343C0E">
        <w:rPr>
          <w:rFonts w:ascii="Arial" w:hAnsi="Arial" w:cs="Arial"/>
          <w:sz w:val="24"/>
          <w:lang w:val="el-GR"/>
        </w:rPr>
        <w:t>Guide</w:t>
      </w:r>
      <w:proofErr w:type="spellEnd"/>
      <w:r w:rsidRPr="00343C0E">
        <w:rPr>
          <w:rFonts w:ascii="Arial" w:hAnsi="Arial" w:cs="Arial"/>
          <w:sz w:val="24"/>
          <w:lang w:val="el-GR"/>
        </w:rPr>
        <w:t xml:space="preserve"> of </w:t>
      </w:r>
      <w:proofErr w:type="spellStart"/>
      <w:r w:rsidRPr="00343C0E">
        <w:rPr>
          <w:rFonts w:ascii="Arial" w:hAnsi="Arial" w:cs="Arial"/>
          <w:sz w:val="24"/>
          <w:lang w:val="el-GR"/>
        </w:rPr>
        <w:t>Measurement</w:t>
      </w:r>
      <w:proofErr w:type="spellEnd"/>
      <w:r w:rsidRPr="00343C0E">
        <w:rPr>
          <w:rFonts w:ascii="Arial" w:hAnsi="Arial" w:cs="Arial"/>
          <w:sz w:val="24"/>
          <w:lang w:val="el-GR"/>
        </w:rPr>
        <w:t xml:space="preserve"> of Meteorological </w:t>
      </w:r>
      <w:proofErr w:type="spellStart"/>
      <w:r w:rsidRPr="00343C0E">
        <w:rPr>
          <w:rFonts w:ascii="Arial" w:hAnsi="Arial" w:cs="Arial"/>
          <w:sz w:val="24"/>
          <w:lang w:val="el-GR"/>
        </w:rPr>
        <w:t>Variables</w:t>
      </w:r>
      <w:proofErr w:type="spellEnd"/>
      <w:r w:rsidRPr="00343C0E">
        <w:rPr>
          <w:rFonts w:ascii="Arial" w:hAnsi="Arial" w:cs="Arial"/>
          <w:sz w:val="24"/>
          <w:lang w:val="el-GR"/>
        </w:rPr>
        <w:t xml:space="preserve"> του WMO. </w:t>
      </w:r>
    </w:p>
    <w:p w14:paraId="514DA32E"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Η φασματική περιοχή μετρήσεων θα είναι από 400 ως 1000 </w:t>
      </w:r>
      <w:proofErr w:type="spellStart"/>
      <w:r w:rsidRPr="00343C0E">
        <w:rPr>
          <w:rFonts w:ascii="Arial" w:hAnsi="Arial" w:cs="Arial"/>
          <w:sz w:val="24"/>
          <w:lang w:val="el-GR"/>
        </w:rPr>
        <w:t>nanometres</w:t>
      </w:r>
      <w:proofErr w:type="spellEnd"/>
      <w:r w:rsidRPr="00343C0E">
        <w:rPr>
          <w:rFonts w:ascii="Arial" w:hAnsi="Arial" w:cs="Arial"/>
          <w:sz w:val="24"/>
          <w:lang w:val="el-GR"/>
        </w:rPr>
        <w:t xml:space="preserve"> με χρόνο απόκρισης καλύτερο από 1sec με ενσωματωμένο θερμαντικό στοιχείο.</w:t>
      </w:r>
    </w:p>
    <w:p w14:paraId="2A79FA7F" w14:textId="77777777" w:rsidR="009709C4" w:rsidRPr="00343C0E" w:rsidRDefault="009709C4" w:rsidP="00343C0E">
      <w:pPr>
        <w:pStyle w:val="41"/>
        <w:tabs>
          <w:tab w:val="left" w:pos="1134"/>
        </w:tabs>
        <w:rPr>
          <w:lang w:val="el-GR"/>
        </w:rPr>
      </w:pPr>
      <w:bookmarkStart w:id="308" w:name="_Toc365384005"/>
      <w:bookmarkStart w:id="309" w:name="_Toc468004322"/>
      <w:bookmarkStart w:id="310" w:name="_Toc437363067"/>
      <w:bookmarkStart w:id="311" w:name="_Toc8210684"/>
      <w:bookmarkStart w:id="312" w:name="_Toc52793737"/>
      <w:r w:rsidRPr="00343C0E">
        <w:rPr>
          <w:lang w:val="el-GR"/>
        </w:rPr>
        <w:t>Α4.4.1.7.7</w:t>
      </w:r>
      <w:r w:rsidRPr="00343C0E">
        <w:rPr>
          <w:lang w:val="el-GR"/>
        </w:rPr>
        <w:tab/>
        <w:t xml:space="preserve">Αισθητήρας </w:t>
      </w:r>
      <w:r w:rsidRPr="007640B4">
        <w:rPr>
          <w:lang w:val="el-GR"/>
        </w:rPr>
        <w:t>Έ</w:t>
      </w:r>
      <w:r w:rsidRPr="00343C0E">
        <w:rPr>
          <w:lang w:val="el-GR"/>
        </w:rPr>
        <w:t xml:space="preserve">ντασης </w:t>
      </w:r>
      <w:r w:rsidRPr="007640B4">
        <w:rPr>
          <w:lang w:val="el-GR"/>
        </w:rPr>
        <w:t>Η</w:t>
      </w:r>
      <w:r w:rsidRPr="00343C0E">
        <w:rPr>
          <w:lang w:val="el-GR"/>
        </w:rPr>
        <w:t xml:space="preserve">λιακής </w:t>
      </w:r>
      <w:r w:rsidRPr="007640B4">
        <w:rPr>
          <w:lang w:val="el-GR"/>
        </w:rPr>
        <w:t>Α</w:t>
      </w:r>
      <w:r w:rsidRPr="00343C0E">
        <w:rPr>
          <w:lang w:val="el-GR"/>
        </w:rPr>
        <w:t>κτινοβολίας</w:t>
      </w:r>
      <w:bookmarkEnd w:id="308"/>
      <w:bookmarkEnd w:id="309"/>
      <w:bookmarkEnd w:id="310"/>
      <w:bookmarkEnd w:id="311"/>
      <w:bookmarkEnd w:id="312"/>
    </w:p>
    <w:p w14:paraId="248BAB5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 αισθητήρας μέτρησης της έντασης της ηλιακής ακτινοβολίας (</w:t>
      </w:r>
      <w:proofErr w:type="spellStart"/>
      <w:r w:rsidRPr="00343C0E">
        <w:rPr>
          <w:rFonts w:ascii="Arial" w:hAnsi="Arial" w:cs="Arial"/>
          <w:sz w:val="24"/>
          <w:lang w:val="el-GR"/>
        </w:rPr>
        <w:t>πυρανόμετρο</w:t>
      </w:r>
      <w:proofErr w:type="spellEnd"/>
      <w:r w:rsidRPr="00343C0E">
        <w:rPr>
          <w:rFonts w:ascii="Arial" w:hAnsi="Arial" w:cs="Arial"/>
          <w:sz w:val="24"/>
          <w:lang w:val="el-GR"/>
        </w:rPr>
        <w:t xml:space="preserve">) θα πρέπει να είναι της κατηγορίας </w:t>
      </w:r>
      <w:proofErr w:type="spellStart"/>
      <w:r w:rsidRPr="00343C0E">
        <w:rPr>
          <w:rFonts w:ascii="Arial" w:hAnsi="Arial" w:cs="Arial"/>
          <w:sz w:val="24"/>
          <w:lang w:val="el-GR"/>
        </w:rPr>
        <w:t>Good</w:t>
      </w:r>
      <w:proofErr w:type="spellEnd"/>
      <w:r w:rsidRPr="00343C0E">
        <w:rPr>
          <w:rFonts w:ascii="Arial" w:hAnsi="Arial" w:cs="Arial"/>
          <w:sz w:val="24"/>
          <w:lang w:val="el-GR"/>
        </w:rPr>
        <w:t xml:space="preserve"> Quality σύμφωνα με τον Πίνακα 7.</w:t>
      </w:r>
      <w:r w:rsidR="00EF774C" w:rsidRPr="007729AC">
        <w:rPr>
          <w:rFonts w:ascii="Arial" w:hAnsi="Arial" w:cs="Arial"/>
          <w:sz w:val="24"/>
          <w:lang w:val="el-GR"/>
        </w:rPr>
        <w:t>4</w:t>
      </w:r>
      <w:r w:rsidRPr="007729AC">
        <w:rPr>
          <w:rFonts w:ascii="Arial" w:hAnsi="Arial" w:cs="Arial"/>
          <w:sz w:val="24"/>
          <w:lang w:val="el-GR"/>
        </w:rPr>
        <w:t xml:space="preserve"> (</w:t>
      </w:r>
      <w:r w:rsidRPr="003A338F">
        <w:rPr>
          <w:rFonts w:ascii="Arial" w:hAnsi="Arial" w:cs="Arial"/>
          <w:sz w:val="24"/>
        </w:rPr>
        <w:t>Characteristics</w:t>
      </w:r>
      <w:r w:rsidRPr="007729AC">
        <w:rPr>
          <w:rFonts w:ascii="Arial" w:hAnsi="Arial" w:cs="Arial"/>
          <w:sz w:val="24"/>
          <w:lang w:val="el-GR"/>
        </w:rPr>
        <w:t xml:space="preserve"> </w:t>
      </w:r>
      <w:r w:rsidRPr="003A338F">
        <w:rPr>
          <w:rFonts w:ascii="Arial" w:hAnsi="Arial" w:cs="Arial"/>
          <w:sz w:val="24"/>
        </w:rPr>
        <w:t>of</w:t>
      </w:r>
      <w:r w:rsidRPr="007729AC">
        <w:rPr>
          <w:rFonts w:ascii="Arial" w:hAnsi="Arial" w:cs="Arial"/>
          <w:sz w:val="24"/>
          <w:lang w:val="el-GR"/>
        </w:rPr>
        <w:t xml:space="preserve"> </w:t>
      </w:r>
      <w:r w:rsidRPr="003A338F">
        <w:rPr>
          <w:rFonts w:ascii="Arial" w:hAnsi="Arial" w:cs="Arial"/>
          <w:sz w:val="24"/>
        </w:rPr>
        <w:t>operational</w:t>
      </w:r>
      <w:r w:rsidRPr="007729AC">
        <w:rPr>
          <w:rFonts w:ascii="Arial" w:hAnsi="Arial" w:cs="Arial"/>
          <w:sz w:val="24"/>
          <w:lang w:val="el-GR"/>
        </w:rPr>
        <w:t xml:space="preserve"> </w:t>
      </w:r>
      <w:r w:rsidRPr="003A338F">
        <w:rPr>
          <w:rFonts w:ascii="Arial" w:hAnsi="Arial" w:cs="Arial"/>
          <w:sz w:val="24"/>
        </w:rPr>
        <w:t>Pyranometers</w:t>
      </w:r>
      <w:r w:rsidRPr="007729AC">
        <w:rPr>
          <w:rFonts w:ascii="Arial" w:hAnsi="Arial" w:cs="Arial"/>
          <w:sz w:val="24"/>
          <w:lang w:val="el-GR"/>
        </w:rPr>
        <w:t xml:space="preserve">) </w:t>
      </w:r>
      <w:r w:rsidRPr="00343C0E">
        <w:rPr>
          <w:rFonts w:ascii="Arial" w:hAnsi="Arial" w:cs="Arial"/>
          <w:sz w:val="24"/>
          <w:lang w:val="el-GR"/>
        </w:rPr>
        <w:t>του</w:t>
      </w:r>
      <w:r w:rsidRPr="007729AC">
        <w:rPr>
          <w:rFonts w:ascii="Arial" w:hAnsi="Arial" w:cs="Arial"/>
          <w:sz w:val="24"/>
          <w:lang w:val="el-GR"/>
        </w:rPr>
        <w:t xml:space="preserve"> </w:t>
      </w:r>
      <w:r w:rsidRPr="003A338F">
        <w:rPr>
          <w:rFonts w:ascii="Arial" w:hAnsi="Arial" w:cs="Arial"/>
          <w:sz w:val="24"/>
        </w:rPr>
        <w:t>Guide</w:t>
      </w:r>
      <w:r w:rsidRPr="007729AC">
        <w:rPr>
          <w:rFonts w:ascii="Arial" w:hAnsi="Arial" w:cs="Arial"/>
          <w:sz w:val="24"/>
          <w:lang w:val="el-GR"/>
        </w:rPr>
        <w:t xml:space="preserve"> </w:t>
      </w:r>
      <w:r w:rsidRPr="003A338F">
        <w:rPr>
          <w:rFonts w:ascii="Arial" w:hAnsi="Arial" w:cs="Arial"/>
          <w:sz w:val="24"/>
        </w:rPr>
        <w:t>of</w:t>
      </w:r>
      <w:r w:rsidRPr="007729AC">
        <w:rPr>
          <w:rFonts w:ascii="Arial" w:hAnsi="Arial" w:cs="Arial"/>
          <w:sz w:val="24"/>
          <w:lang w:val="el-GR"/>
        </w:rPr>
        <w:t xml:space="preserve"> </w:t>
      </w:r>
      <w:r w:rsidRPr="003A338F">
        <w:rPr>
          <w:rFonts w:ascii="Arial" w:hAnsi="Arial" w:cs="Arial"/>
          <w:sz w:val="24"/>
        </w:rPr>
        <w:t>Measurement</w:t>
      </w:r>
      <w:r w:rsidRPr="007729AC">
        <w:rPr>
          <w:rFonts w:ascii="Arial" w:hAnsi="Arial" w:cs="Arial"/>
          <w:sz w:val="24"/>
          <w:lang w:val="el-GR"/>
        </w:rPr>
        <w:t xml:space="preserve"> </w:t>
      </w:r>
      <w:r w:rsidRPr="003A338F">
        <w:rPr>
          <w:rFonts w:ascii="Arial" w:hAnsi="Arial" w:cs="Arial"/>
          <w:sz w:val="24"/>
        </w:rPr>
        <w:t>of</w:t>
      </w:r>
      <w:r w:rsidRPr="007729AC">
        <w:rPr>
          <w:rFonts w:ascii="Arial" w:hAnsi="Arial" w:cs="Arial"/>
          <w:sz w:val="24"/>
          <w:lang w:val="el-GR"/>
        </w:rPr>
        <w:t xml:space="preserve"> </w:t>
      </w:r>
      <w:r w:rsidRPr="003A338F">
        <w:rPr>
          <w:rFonts w:ascii="Arial" w:hAnsi="Arial" w:cs="Arial"/>
          <w:sz w:val="24"/>
        </w:rPr>
        <w:t>Meteorological</w:t>
      </w:r>
      <w:r w:rsidRPr="007729AC">
        <w:rPr>
          <w:rFonts w:ascii="Arial" w:hAnsi="Arial" w:cs="Arial"/>
          <w:sz w:val="24"/>
          <w:lang w:val="el-GR"/>
        </w:rPr>
        <w:t xml:space="preserve"> </w:t>
      </w:r>
      <w:r w:rsidRPr="003A338F">
        <w:rPr>
          <w:rFonts w:ascii="Arial" w:hAnsi="Arial" w:cs="Arial"/>
          <w:sz w:val="24"/>
        </w:rPr>
        <w:t>Variables</w:t>
      </w:r>
      <w:r w:rsidRPr="007729AC">
        <w:rPr>
          <w:rFonts w:ascii="Arial" w:hAnsi="Arial" w:cs="Arial"/>
          <w:sz w:val="24"/>
          <w:lang w:val="el-GR"/>
        </w:rPr>
        <w:t xml:space="preserve"> </w:t>
      </w:r>
      <w:r w:rsidRPr="00343C0E">
        <w:rPr>
          <w:rFonts w:ascii="Arial" w:hAnsi="Arial" w:cs="Arial"/>
          <w:sz w:val="24"/>
          <w:lang w:val="el-GR"/>
        </w:rPr>
        <w:t>του</w:t>
      </w:r>
      <w:r w:rsidRPr="007729AC">
        <w:rPr>
          <w:rFonts w:ascii="Arial" w:hAnsi="Arial" w:cs="Arial"/>
          <w:sz w:val="24"/>
          <w:lang w:val="el-GR"/>
        </w:rPr>
        <w:t xml:space="preserve"> </w:t>
      </w:r>
      <w:r w:rsidRPr="003A338F">
        <w:rPr>
          <w:rFonts w:ascii="Arial" w:hAnsi="Arial" w:cs="Arial"/>
          <w:sz w:val="24"/>
        </w:rPr>
        <w:t>WMO</w:t>
      </w:r>
      <w:r w:rsidRPr="007729AC">
        <w:rPr>
          <w:rFonts w:ascii="Arial" w:hAnsi="Arial" w:cs="Arial"/>
          <w:sz w:val="24"/>
          <w:lang w:val="el-GR"/>
        </w:rPr>
        <w:t xml:space="preserve"> </w:t>
      </w:r>
      <w:r w:rsidRPr="00343C0E">
        <w:rPr>
          <w:rFonts w:ascii="Arial" w:hAnsi="Arial" w:cs="Arial"/>
          <w:sz w:val="24"/>
          <w:lang w:val="el-GR"/>
        </w:rPr>
        <w:t>και</w:t>
      </w:r>
      <w:r w:rsidRPr="007729AC">
        <w:rPr>
          <w:rFonts w:ascii="Arial" w:hAnsi="Arial" w:cs="Arial"/>
          <w:sz w:val="24"/>
          <w:lang w:val="el-GR"/>
        </w:rPr>
        <w:t xml:space="preserve"> </w:t>
      </w:r>
      <w:r w:rsidR="00917583">
        <w:rPr>
          <w:rFonts w:ascii="Arial" w:hAnsi="Arial" w:cs="Arial"/>
          <w:sz w:val="24"/>
          <w:lang w:val="el-GR"/>
        </w:rPr>
        <w:t>Δεύτερης</w:t>
      </w:r>
      <w:r w:rsidR="00917583" w:rsidRPr="007729AC">
        <w:rPr>
          <w:rFonts w:ascii="Arial" w:hAnsi="Arial" w:cs="Arial"/>
          <w:sz w:val="24"/>
          <w:lang w:val="el-GR"/>
        </w:rPr>
        <w:t xml:space="preserve"> </w:t>
      </w:r>
      <w:r w:rsidRPr="00343C0E">
        <w:rPr>
          <w:rFonts w:ascii="Arial" w:hAnsi="Arial" w:cs="Arial"/>
          <w:sz w:val="24"/>
          <w:lang w:val="el-GR"/>
        </w:rPr>
        <w:t>Κλάσης</w:t>
      </w:r>
      <w:r w:rsidRPr="007729AC">
        <w:rPr>
          <w:rFonts w:ascii="Arial" w:hAnsi="Arial" w:cs="Arial"/>
          <w:sz w:val="24"/>
          <w:lang w:val="el-GR"/>
        </w:rPr>
        <w:t xml:space="preserve"> (</w:t>
      </w:r>
      <w:r w:rsidRPr="003A338F">
        <w:rPr>
          <w:rFonts w:ascii="Arial" w:hAnsi="Arial" w:cs="Arial"/>
          <w:sz w:val="24"/>
        </w:rPr>
        <w:t>CLASS</w:t>
      </w:r>
      <w:r w:rsidR="00917583" w:rsidRPr="007729AC">
        <w:rPr>
          <w:rFonts w:ascii="Arial" w:hAnsi="Arial" w:cs="Arial"/>
          <w:sz w:val="24"/>
          <w:lang w:val="el-GR"/>
        </w:rPr>
        <w:t xml:space="preserve"> </w:t>
      </w:r>
      <w:r w:rsidR="00917583">
        <w:rPr>
          <w:rFonts w:ascii="Arial" w:hAnsi="Arial" w:cs="Arial"/>
          <w:sz w:val="24"/>
          <w:lang w:val="el-GR"/>
        </w:rPr>
        <w:t>Β</w:t>
      </w:r>
      <w:r w:rsidRPr="007729AC">
        <w:rPr>
          <w:rFonts w:ascii="Arial" w:hAnsi="Arial" w:cs="Arial"/>
          <w:sz w:val="24"/>
          <w:lang w:val="el-GR"/>
        </w:rPr>
        <w:t xml:space="preserve">) </w:t>
      </w:r>
      <w:r w:rsidRPr="00343C0E">
        <w:rPr>
          <w:rFonts w:ascii="Arial" w:hAnsi="Arial" w:cs="Arial"/>
          <w:sz w:val="24"/>
          <w:lang w:val="el-GR"/>
        </w:rPr>
        <w:t>κατά</w:t>
      </w:r>
      <w:r w:rsidRPr="007729AC">
        <w:rPr>
          <w:rFonts w:ascii="Arial" w:hAnsi="Arial" w:cs="Arial"/>
          <w:sz w:val="24"/>
          <w:lang w:val="el-GR"/>
        </w:rPr>
        <w:t xml:space="preserve"> </w:t>
      </w:r>
      <w:r w:rsidRPr="003A338F">
        <w:rPr>
          <w:rFonts w:ascii="Arial" w:hAnsi="Arial" w:cs="Arial"/>
          <w:sz w:val="24"/>
        </w:rPr>
        <w:t>ISO</w:t>
      </w:r>
      <w:r w:rsidRPr="007729AC">
        <w:rPr>
          <w:rFonts w:ascii="Arial" w:hAnsi="Arial" w:cs="Arial"/>
          <w:sz w:val="24"/>
          <w:lang w:val="el-GR"/>
        </w:rPr>
        <w:t>-9060</w:t>
      </w:r>
      <w:r w:rsidR="00917583" w:rsidRPr="007729AC">
        <w:rPr>
          <w:rFonts w:ascii="Arial" w:hAnsi="Arial" w:cs="Arial"/>
          <w:sz w:val="24"/>
          <w:lang w:val="el-GR"/>
        </w:rPr>
        <w:t>:2018</w:t>
      </w:r>
      <w:r w:rsidRPr="007729AC">
        <w:rPr>
          <w:rFonts w:ascii="Arial" w:hAnsi="Arial" w:cs="Arial"/>
          <w:sz w:val="24"/>
          <w:lang w:val="el-GR"/>
        </w:rPr>
        <w:t xml:space="preserve">. </w:t>
      </w:r>
      <w:r w:rsidRPr="00343C0E">
        <w:rPr>
          <w:rFonts w:ascii="Arial" w:hAnsi="Arial" w:cs="Arial"/>
          <w:sz w:val="24"/>
          <w:lang w:val="el-GR"/>
        </w:rPr>
        <w:t xml:space="preserve">Θα πρέπει να έχει διπλό γυάλινο θόλο, κάψουλα </w:t>
      </w:r>
      <w:proofErr w:type="spellStart"/>
      <w:r w:rsidRPr="00343C0E">
        <w:rPr>
          <w:rFonts w:ascii="Arial" w:hAnsi="Arial" w:cs="Arial"/>
          <w:sz w:val="24"/>
          <w:lang w:val="el-GR"/>
        </w:rPr>
        <w:t>αφύγρανσης</w:t>
      </w:r>
      <w:proofErr w:type="spellEnd"/>
      <w:r w:rsidRPr="00343C0E">
        <w:rPr>
          <w:rFonts w:ascii="Arial" w:hAnsi="Arial" w:cs="Arial"/>
          <w:sz w:val="24"/>
          <w:lang w:val="el-GR"/>
        </w:rPr>
        <w:t xml:space="preserve"> για να μην επηρεάζεται από την υγρασία και ενσωματωμένο αλφάδι για να διευκολύνεται η εγκατάστασή του.</w:t>
      </w:r>
    </w:p>
    <w:p w14:paraId="1D39BE5E"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 xml:space="preserve">Θα πρέπει να είναι πιστοποιημένος σύμφωνα με το πρότυπο ISO – 9060 ή ισοδύναμο. </w:t>
      </w:r>
    </w:p>
    <w:p w14:paraId="4B48DCBC"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Ο αισθητήρας θα λειτουργεί για θερμοκρασίες από -30οC έως +55οC θα έχει οπτικό πεδίο 180ο , ευαισθησία καλύτερη από 1</w:t>
      </w:r>
      <w:r w:rsidR="00EF774C" w:rsidRPr="003A338F">
        <w:rPr>
          <w:rFonts w:ascii="Arial" w:hAnsi="Arial" w:cs="Arial"/>
          <w:sz w:val="24"/>
          <w:lang w:val="el-GR"/>
        </w:rPr>
        <w:t>5</w:t>
      </w:r>
      <w:r w:rsidRPr="00343C0E">
        <w:rPr>
          <w:rFonts w:ascii="Arial" w:hAnsi="Arial" w:cs="Arial"/>
          <w:sz w:val="24"/>
          <w:lang w:val="el-GR"/>
        </w:rPr>
        <w:t xml:space="preserve"> </w:t>
      </w:r>
      <w:proofErr w:type="spellStart"/>
      <w:r w:rsidRPr="00343C0E">
        <w:rPr>
          <w:rFonts w:ascii="Arial" w:hAnsi="Arial" w:cs="Arial"/>
          <w:sz w:val="24"/>
          <w:lang w:val="el-GR"/>
        </w:rPr>
        <w:t>μV</w:t>
      </w:r>
      <w:proofErr w:type="spellEnd"/>
      <w:r w:rsidRPr="00343C0E">
        <w:rPr>
          <w:rFonts w:ascii="Arial" w:hAnsi="Arial" w:cs="Arial"/>
          <w:sz w:val="24"/>
          <w:lang w:val="el-GR"/>
        </w:rPr>
        <w:t xml:space="preserve">/W/m2 , </w:t>
      </w:r>
      <w:r w:rsidR="00EF774C">
        <w:rPr>
          <w:rFonts w:ascii="Arial" w:hAnsi="Arial" w:cs="Arial"/>
          <w:sz w:val="24"/>
          <w:lang w:val="el-GR"/>
        </w:rPr>
        <w:t>επίδραση</w:t>
      </w:r>
      <w:r w:rsidRPr="00343C0E">
        <w:rPr>
          <w:rFonts w:ascii="Arial" w:hAnsi="Arial" w:cs="Arial"/>
          <w:sz w:val="24"/>
          <w:lang w:val="el-GR"/>
        </w:rPr>
        <w:t xml:space="preserve"> στ</w:t>
      </w:r>
      <w:r w:rsidR="00EF774C">
        <w:rPr>
          <w:rFonts w:ascii="Arial" w:hAnsi="Arial" w:cs="Arial"/>
          <w:sz w:val="24"/>
          <w:lang w:val="el-GR"/>
        </w:rPr>
        <w:t>ις</w:t>
      </w:r>
      <w:r w:rsidRPr="00343C0E">
        <w:rPr>
          <w:rFonts w:ascii="Arial" w:hAnsi="Arial" w:cs="Arial"/>
          <w:sz w:val="24"/>
          <w:lang w:val="el-GR"/>
        </w:rPr>
        <w:t xml:space="preserve"> μεταβολ</w:t>
      </w:r>
      <w:r w:rsidR="00EF774C">
        <w:rPr>
          <w:rFonts w:ascii="Arial" w:hAnsi="Arial" w:cs="Arial"/>
          <w:sz w:val="24"/>
          <w:lang w:val="el-GR"/>
        </w:rPr>
        <w:t>ές</w:t>
      </w:r>
      <w:r w:rsidRPr="00343C0E">
        <w:rPr>
          <w:rFonts w:ascii="Arial" w:hAnsi="Arial" w:cs="Arial"/>
          <w:sz w:val="24"/>
          <w:lang w:val="el-GR"/>
        </w:rPr>
        <w:t xml:space="preserve"> της θερμοκρασίας +/_ </w:t>
      </w:r>
      <w:r w:rsidR="00EF774C">
        <w:rPr>
          <w:rFonts w:ascii="Arial" w:hAnsi="Arial" w:cs="Arial"/>
          <w:sz w:val="24"/>
          <w:lang w:val="el-GR"/>
        </w:rPr>
        <w:t>1</w:t>
      </w:r>
      <w:r w:rsidRPr="00343C0E">
        <w:rPr>
          <w:rFonts w:ascii="Arial" w:hAnsi="Arial" w:cs="Arial"/>
          <w:sz w:val="24"/>
          <w:lang w:val="el-GR"/>
        </w:rPr>
        <w:t xml:space="preserve">% ή καλύτερη, ανώτατο όριο ηλιακής ακτινοβολίας τουλάχιστον 2000 W/m2 και θα </w:t>
      </w:r>
      <w:r w:rsidR="00EF774C">
        <w:rPr>
          <w:rFonts w:ascii="Arial" w:hAnsi="Arial" w:cs="Arial"/>
          <w:sz w:val="24"/>
          <w:lang w:val="el-GR"/>
        </w:rPr>
        <w:t>καλύπτει</w:t>
      </w:r>
      <w:r w:rsidRPr="00343C0E">
        <w:rPr>
          <w:rFonts w:ascii="Arial" w:hAnsi="Arial" w:cs="Arial"/>
          <w:sz w:val="24"/>
          <w:lang w:val="el-GR"/>
        </w:rPr>
        <w:t xml:space="preserve"> </w:t>
      </w:r>
      <w:r w:rsidR="00EF774C">
        <w:rPr>
          <w:rFonts w:ascii="Arial" w:hAnsi="Arial" w:cs="Arial"/>
          <w:sz w:val="24"/>
          <w:lang w:val="el-GR"/>
        </w:rPr>
        <w:t xml:space="preserve">τουλάχιστον </w:t>
      </w:r>
      <w:r w:rsidRPr="00343C0E">
        <w:rPr>
          <w:rFonts w:ascii="Arial" w:hAnsi="Arial" w:cs="Arial"/>
          <w:sz w:val="24"/>
          <w:lang w:val="el-GR"/>
        </w:rPr>
        <w:t>τη</w:t>
      </w:r>
      <w:r w:rsidR="00EF774C">
        <w:rPr>
          <w:rFonts w:ascii="Arial" w:hAnsi="Arial" w:cs="Arial"/>
          <w:sz w:val="24"/>
          <w:lang w:val="el-GR"/>
        </w:rPr>
        <w:t>ν</w:t>
      </w:r>
      <w:r w:rsidRPr="00343C0E">
        <w:rPr>
          <w:rFonts w:ascii="Arial" w:hAnsi="Arial" w:cs="Arial"/>
          <w:sz w:val="24"/>
          <w:lang w:val="el-GR"/>
        </w:rPr>
        <w:t xml:space="preserve"> φασματική περιοχή από 310 έως 2800 </w:t>
      </w:r>
      <w:proofErr w:type="spellStart"/>
      <w:r w:rsidRPr="00343C0E">
        <w:rPr>
          <w:rFonts w:ascii="Arial" w:hAnsi="Arial" w:cs="Arial"/>
          <w:sz w:val="24"/>
          <w:lang w:val="el-GR"/>
        </w:rPr>
        <w:t>nm</w:t>
      </w:r>
      <w:proofErr w:type="spellEnd"/>
      <w:r w:rsidRPr="00343C0E">
        <w:rPr>
          <w:rFonts w:ascii="Arial" w:hAnsi="Arial" w:cs="Arial"/>
          <w:sz w:val="24"/>
          <w:lang w:val="el-GR"/>
        </w:rPr>
        <w:t>.</w:t>
      </w:r>
    </w:p>
    <w:p w14:paraId="4549082A" w14:textId="77777777" w:rsidR="009709C4" w:rsidRPr="00343C0E" w:rsidRDefault="009709C4" w:rsidP="004E3BF8">
      <w:pPr>
        <w:spacing w:before="120"/>
        <w:ind w:firstLine="567"/>
        <w:rPr>
          <w:rFonts w:ascii="Arial" w:hAnsi="Arial" w:cs="Arial"/>
          <w:sz w:val="24"/>
          <w:lang w:val="el-GR"/>
        </w:rPr>
      </w:pPr>
      <w:r w:rsidRPr="00343C0E">
        <w:rPr>
          <w:rFonts w:ascii="Arial" w:hAnsi="Arial" w:cs="Arial"/>
          <w:sz w:val="24"/>
          <w:lang w:val="el-GR"/>
        </w:rPr>
        <w:t>Χρόνος απόκρισης μικρότερος από 15sec.</w:t>
      </w:r>
    </w:p>
    <w:p w14:paraId="1DCB145E" w14:textId="77777777" w:rsidR="009709C4" w:rsidRPr="00343C0E" w:rsidRDefault="009709C4" w:rsidP="00343C0E">
      <w:pPr>
        <w:pStyle w:val="41"/>
        <w:tabs>
          <w:tab w:val="left" w:pos="1134"/>
        </w:tabs>
        <w:rPr>
          <w:lang w:val="el-GR"/>
        </w:rPr>
      </w:pPr>
      <w:bookmarkStart w:id="313" w:name="_Toc365384006"/>
      <w:bookmarkStart w:id="314" w:name="_Toc468004323"/>
      <w:bookmarkStart w:id="315" w:name="_Toc437363068"/>
      <w:bookmarkStart w:id="316" w:name="_Toc8210685"/>
      <w:bookmarkStart w:id="317" w:name="_Toc52793738"/>
      <w:r w:rsidRPr="00343C0E">
        <w:rPr>
          <w:lang w:val="el-GR"/>
        </w:rPr>
        <w:t>Α4.4.1.7.8</w:t>
      </w:r>
      <w:r w:rsidRPr="00343C0E">
        <w:rPr>
          <w:lang w:val="el-GR"/>
        </w:rPr>
        <w:tab/>
        <w:t xml:space="preserve">Αισθητήρας </w:t>
      </w:r>
      <w:r w:rsidRPr="007640B4">
        <w:rPr>
          <w:lang w:val="el-GR"/>
        </w:rPr>
        <w:t>Φ</w:t>
      </w:r>
      <w:r w:rsidRPr="00343C0E">
        <w:rPr>
          <w:lang w:val="el-GR"/>
        </w:rPr>
        <w:t xml:space="preserve">ωτοσυνθετικής </w:t>
      </w:r>
      <w:r w:rsidRPr="007640B4">
        <w:rPr>
          <w:lang w:val="el-GR"/>
        </w:rPr>
        <w:t>Ε</w:t>
      </w:r>
      <w:r w:rsidRPr="00343C0E">
        <w:rPr>
          <w:lang w:val="el-GR"/>
        </w:rPr>
        <w:t xml:space="preserve">νεργής </w:t>
      </w:r>
      <w:r w:rsidRPr="007640B4">
        <w:rPr>
          <w:lang w:val="el-GR"/>
        </w:rPr>
        <w:t>Α</w:t>
      </w:r>
      <w:r w:rsidRPr="00343C0E">
        <w:rPr>
          <w:lang w:val="el-GR"/>
        </w:rPr>
        <w:t>κτινοβολίας</w:t>
      </w:r>
      <w:bookmarkEnd w:id="313"/>
      <w:bookmarkEnd w:id="314"/>
      <w:bookmarkEnd w:id="315"/>
      <w:bookmarkEnd w:id="316"/>
      <w:bookmarkEnd w:id="317"/>
    </w:p>
    <w:p w14:paraId="12D91D36"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 αισθητήρας μέτρησης της ενεργού φωτοσυνθετικής ακτινοβολίας (</w:t>
      </w:r>
      <w:proofErr w:type="spellStart"/>
      <w:r w:rsidRPr="00343C0E">
        <w:rPr>
          <w:rFonts w:ascii="Arial" w:hAnsi="Arial" w:cs="Arial"/>
          <w:sz w:val="24"/>
          <w:lang w:val="el-GR"/>
        </w:rPr>
        <w:t>Photosynthetic</w:t>
      </w:r>
      <w:proofErr w:type="spellEnd"/>
      <w:r w:rsidRPr="00343C0E">
        <w:rPr>
          <w:rFonts w:ascii="Arial" w:hAnsi="Arial" w:cs="Arial"/>
          <w:sz w:val="24"/>
          <w:lang w:val="el-GR"/>
        </w:rPr>
        <w:t xml:space="preserve"> </w:t>
      </w:r>
      <w:proofErr w:type="spellStart"/>
      <w:r w:rsidRPr="00343C0E">
        <w:rPr>
          <w:rFonts w:ascii="Arial" w:hAnsi="Arial" w:cs="Arial"/>
          <w:sz w:val="24"/>
          <w:lang w:val="el-GR"/>
        </w:rPr>
        <w:t>Active</w:t>
      </w:r>
      <w:proofErr w:type="spellEnd"/>
      <w:r w:rsidRPr="00343C0E">
        <w:rPr>
          <w:rFonts w:ascii="Arial" w:hAnsi="Arial" w:cs="Arial"/>
          <w:sz w:val="24"/>
          <w:lang w:val="el-GR"/>
        </w:rPr>
        <w:t xml:space="preserve"> </w:t>
      </w:r>
      <w:proofErr w:type="spellStart"/>
      <w:r w:rsidRPr="00343C0E">
        <w:rPr>
          <w:rFonts w:ascii="Arial" w:hAnsi="Arial" w:cs="Arial"/>
          <w:sz w:val="24"/>
          <w:lang w:val="el-GR"/>
        </w:rPr>
        <w:t>Radiation</w:t>
      </w:r>
      <w:proofErr w:type="spellEnd"/>
      <w:r w:rsidRPr="00343C0E">
        <w:rPr>
          <w:rFonts w:ascii="Arial" w:hAnsi="Arial" w:cs="Arial"/>
          <w:sz w:val="24"/>
          <w:lang w:val="el-GR"/>
        </w:rPr>
        <w:t xml:space="preserve"> - PAR) θα πρέπει να μετράει σε </w:t>
      </w:r>
      <w:proofErr w:type="spellStart"/>
      <w:r w:rsidRPr="00343C0E">
        <w:rPr>
          <w:rFonts w:ascii="Arial" w:hAnsi="Arial" w:cs="Arial"/>
          <w:sz w:val="24"/>
          <w:lang w:val="el-GR"/>
        </w:rPr>
        <w:t>micro-mol</w:t>
      </w:r>
      <w:proofErr w:type="spellEnd"/>
      <w:r w:rsidRPr="00343C0E">
        <w:rPr>
          <w:rFonts w:ascii="Arial" w:hAnsi="Arial" w:cs="Arial"/>
          <w:sz w:val="24"/>
          <w:lang w:val="el-GR"/>
        </w:rPr>
        <w:t xml:space="preserve">. Θα λειτουργεί σε εύρος θερμοκρασιών από -20 έως +50οC, θα μετράει στη φασματική περιοχή από 400 έως 700nm με μέγιστη γραμμική απόκλιση 1% για τα 700nm, αζιμουθιακό σφάλμα μικρότερο από 2%, μέγιστη σταθερότητα θερμοκρασίας 0.15% / </w:t>
      </w:r>
      <w:proofErr w:type="spellStart"/>
      <w:r w:rsidRPr="00343C0E">
        <w:rPr>
          <w:rFonts w:ascii="Arial" w:hAnsi="Arial" w:cs="Arial"/>
          <w:sz w:val="24"/>
          <w:lang w:val="el-GR"/>
        </w:rPr>
        <w:t>οC</w:t>
      </w:r>
      <w:proofErr w:type="spellEnd"/>
      <w:r w:rsidRPr="00343C0E">
        <w:rPr>
          <w:rFonts w:ascii="Arial" w:hAnsi="Arial" w:cs="Arial"/>
          <w:sz w:val="24"/>
          <w:lang w:val="el-GR"/>
        </w:rPr>
        <w:t>, διόρθωση συνημίτονου μέχρι 4% ή ως 80ο στην γωνία πρόσπτωσης.</w:t>
      </w:r>
    </w:p>
    <w:p w14:paraId="2E4269E6" w14:textId="77777777" w:rsidR="009709C4" w:rsidRPr="00343C0E" w:rsidRDefault="009709C4" w:rsidP="00343C0E">
      <w:pPr>
        <w:pStyle w:val="41"/>
        <w:tabs>
          <w:tab w:val="left" w:pos="1134"/>
        </w:tabs>
        <w:rPr>
          <w:lang w:val="el-GR"/>
        </w:rPr>
      </w:pPr>
      <w:bookmarkStart w:id="318" w:name="_Toc365384007"/>
      <w:bookmarkStart w:id="319" w:name="_Toc468004324"/>
      <w:bookmarkStart w:id="320" w:name="_Toc437363069"/>
      <w:bookmarkStart w:id="321" w:name="_Toc8210686"/>
      <w:bookmarkStart w:id="322" w:name="_Toc52793739"/>
      <w:r w:rsidRPr="00343C0E">
        <w:rPr>
          <w:lang w:val="el-GR"/>
        </w:rPr>
        <w:t>Α4.4.1.7.9</w:t>
      </w:r>
      <w:r w:rsidRPr="00343C0E">
        <w:rPr>
          <w:lang w:val="el-GR"/>
        </w:rPr>
        <w:tab/>
        <w:t>Αισθητήρας Υπεριώδους</w:t>
      </w:r>
      <w:r w:rsidRPr="007640B4">
        <w:rPr>
          <w:lang w:val="el-GR"/>
        </w:rPr>
        <w:t xml:space="preserve"> Α</w:t>
      </w:r>
      <w:r w:rsidRPr="00343C0E">
        <w:rPr>
          <w:lang w:val="el-GR"/>
        </w:rPr>
        <w:t>κτινοβολίας</w:t>
      </w:r>
      <w:bookmarkEnd w:id="318"/>
      <w:bookmarkEnd w:id="319"/>
      <w:bookmarkEnd w:id="320"/>
      <w:bookmarkEnd w:id="321"/>
      <w:bookmarkEnd w:id="322"/>
    </w:p>
    <w:p w14:paraId="44E568C2"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Η χρήση του αισθητήρα UV έχει ως σκοπό τον υπολογισμό του δείκτη UV </w:t>
      </w:r>
      <w:proofErr w:type="spellStart"/>
      <w:r w:rsidRPr="00343C0E">
        <w:rPr>
          <w:rFonts w:ascii="Arial" w:hAnsi="Arial" w:cs="Arial"/>
          <w:sz w:val="24"/>
          <w:lang w:val="el-GR"/>
        </w:rPr>
        <w:t>index</w:t>
      </w:r>
      <w:proofErr w:type="spellEnd"/>
      <w:r w:rsidRPr="00343C0E">
        <w:rPr>
          <w:rFonts w:ascii="Arial" w:hAnsi="Arial" w:cs="Arial"/>
          <w:sz w:val="24"/>
          <w:lang w:val="el-GR"/>
        </w:rPr>
        <w:t xml:space="preserve"> με τη χρήση κατάλληλου λογισμικού το οποίο θα λαμβάνει υπόψη την άμεση αλλά και ανακλώμενη UV ακτινοβολία η οποία ευθύνεται για την εμφάνιση μελανώματος (</w:t>
      </w:r>
      <w:proofErr w:type="spellStart"/>
      <w:r w:rsidRPr="00343C0E">
        <w:rPr>
          <w:rFonts w:ascii="Arial" w:hAnsi="Arial" w:cs="Arial"/>
          <w:sz w:val="24"/>
          <w:lang w:val="el-GR"/>
        </w:rPr>
        <w:t>Erythemally</w:t>
      </w:r>
      <w:proofErr w:type="spellEnd"/>
      <w:r w:rsidRPr="00343C0E">
        <w:rPr>
          <w:rFonts w:ascii="Arial" w:hAnsi="Arial" w:cs="Arial"/>
          <w:sz w:val="24"/>
          <w:lang w:val="el-GR"/>
        </w:rPr>
        <w:t xml:space="preserve"> </w:t>
      </w:r>
      <w:proofErr w:type="spellStart"/>
      <w:r w:rsidRPr="00343C0E">
        <w:rPr>
          <w:rFonts w:ascii="Arial" w:hAnsi="Arial" w:cs="Arial"/>
          <w:sz w:val="24"/>
          <w:lang w:val="el-GR"/>
        </w:rPr>
        <w:t>weighted</w:t>
      </w:r>
      <w:proofErr w:type="spellEnd"/>
      <w:r w:rsidRPr="00343C0E">
        <w:rPr>
          <w:rFonts w:ascii="Arial" w:hAnsi="Arial" w:cs="Arial"/>
          <w:sz w:val="24"/>
          <w:lang w:val="el-GR"/>
        </w:rPr>
        <w:t xml:space="preserve"> </w:t>
      </w:r>
      <w:proofErr w:type="spellStart"/>
      <w:r w:rsidRPr="00343C0E">
        <w:rPr>
          <w:rFonts w:ascii="Arial" w:hAnsi="Arial" w:cs="Arial"/>
          <w:sz w:val="24"/>
          <w:lang w:val="el-GR"/>
        </w:rPr>
        <w:t>irradiance</w:t>
      </w:r>
      <w:proofErr w:type="spellEnd"/>
      <w:r w:rsidRPr="00343C0E">
        <w:rPr>
          <w:rFonts w:ascii="Arial" w:hAnsi="Arial" w:cs="Arial"/>
          <w:sz w:val="24"/>
          <w:lang w:val="el-GR"/>
        </w:rPr>
        <w:t>). Η φασματική περιοχή μετρήσεων θα πρέπει να περιλαμβάνει τουλάχιστον την περιοχή από 290 ως 360nm.</w:t>
      </w:r>
    </w:p>
    <w:p w14:paraId="2FF0A9E7"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Αστάθεια συστήματος (μεταβολή/έτος): μικρότερη από 5%.</w:t>
      </w:r>
    </w:p>
    <w:p w14:paraId="3EB2CB13"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Ημερήσια αβεβαιότητα μικρότερη από 5%.</w:t>
      </w:r>
    </w:p>
    <w:p w14:paraId="6C256EAB"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Σφάλμα διεύθυνσης </w:t>
      </w:r>
      <w:proofErr w:type="spellStart"/>
      <w:r w:rsidRPr="00343C0E">
        <w:rPr>
          <w:rFonts w:ascii="Arial" w:hAnsi="Arial" w:cs="Arial"/>
          <w:sz w:val="24"/>
          <w:lang w:val="el-GR"/>
        </w:rPr>
        <w:t>ζενίθιας</w:t>
      </w:r>
      <w:proofErr w:type="spellEnd"/>
      <w:r w:rsidRPr="00343C0E">
        <w:rPr>
          <w:rFonts w:ascii="Arial" w:hAnsi="Arial" w:cs="Arial"/>
          <w:sz w:val="24"/>
          <w:lang w:val="el-GR"/>
        </w:rPr>
        <w:t xml:space="preserve"> γωνίας από 00 ως 600 μικρότερο του 5%</w:t>
      </w:r>
    </w:p>
    <w:p w14:paraId="73137CFF"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Θερμοκρασίες λειτουργίας αισθητήρα από -20 έως +50 </w:t>
      </w:r>
      <w:proofErr w:type="spellStart"/>
      <w:r w:rsidRPr="00343C0E">
        <w:rPr>
          <w:rFonts w:ascii="Arial" w:hAnsi="Arial" w:cs="Arial"/>
          <w:sz w:val="24"/>
          <w:lang w:val="el-GR"/>
        </w:rPr>
        <w:t>οC</w:t>
      </w:r>
      <w:proofErr w:type="spellEnd"/>
      <w:r w:rsidRPr="00343C0E">
        <w:rPr>
          <w:rFonts w:ascii="Arial" w:hAnsi="Arial" w:cs="Arial"/>
          <w:sz w:val="24"/>
          <w:lang w:val="el-GR"/>
        </w:rPr>
        <w:t>.</w:t>
      </w:r>
    </w:p>
    <w:p w14:paraId="4DAF2B9C"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Ανάλυση δείκτη UV </w:t>
      </w:r>
      <w:proofErr w:type="spellStart"/>
      <w:r w:rsidRPr="00343C0E">
        <w:rPr>
          <w:rFonts w:ascii="Arial" w:hAnsi="Arial" w:cs="Arial"/>
          <w:sz w:val="24"/>
          <w:lang w:val="el-GR"/>
        </w:rPr>
        <w:t>Index</w:t>
      </w:r>
      <w:proofErr w:type="spellEnd"/>
      <w:r w:rsidRPr="00343C0E">
        <w:rPr>
          <w:rFonts w:ascii="Arial" w:hAnsi="Arial" w:cs="Arial"/>
          <w:sz w:val="24"/>
          <w:lang w:val="el-GR"/>
        </w:rPr>
        <w:t xml:space="preserve"> 0,1 ή καλύτερη</w:t>
      </w:r>
    </w:p>
    <w:p w14:paraId="5428EBF1"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Ακρίβεια δείκτη UV </w:t>
      </w:r>
      <w:proofErr w:type="spellStart"/>
      <w:r w:rsidRPr="00343C0E">
        <w:rPr>
          <w:rFonts w:ascii="Arial" w:hAnsi="Arial" w:cs="Arial"/>
          <w:sz w:val="24"/>
          <w:lang w:val="el-GR"/>
        </w:rPr>
        <w:t>Index</w:t>
      </w:r>
      <w:proofErr w:type="spellEnd"/>
      <w:r w:rsidRPr="00343C0E">
        <w:rPr>
          <w:rFonts w:ascii="Arial" w:hAnsi="Arial" w:cs="Arial"/>
          <w:sz w:val="24"/>
          <w:lang w:val="el-GR"/>
        </w:rPr>
        <w:t xml:space="preserve"> σε όλο το εύρος της κλίμακας τουλάχιστον 5%</w:t>
      </w:r>
    </w:p>
    <w:p w14:paraId="40F06873" w14:textId="77777777" w:rsidR="009709C4" w:rsidRPr="00343C0E" w:rsidRDefault="009709C4" w:rsidP="0090061D">
      <w:pPr>
        <w:spacing w:before="120"/>
        <w:rPr>
          <w:rFonts w:ascii="Arial" w:hAnsi="Arial" w:cs="Arial"/>
          <w:sz w:val="24"/>
          <w:lang w:val="el-GR"/>
        </w:rPr>
      </w:pPr>
      <w:r w:rsidRPr="0090061D">
        <w:rPr>
          <w:rFonts w:ascii="Arial" w:hAnsi="Arial" w:cs="Arial"/>
          <w:b/>
          <w:sz w:val="24"/>
          <w:u w:val="single"/>
          <w:lang w:val="el-GR"/>
        </w:rPr>
        <w:t>Σημ.:</w:t>
      </w:r>
      <w:r w:rsidRPr="00343C0E">
        <w:rPr>
          <w:rFonts w:ascii="Arial" w:hAnsi="Arial" w:cs="Arial"/>
          <w:sz w:val="24"/>
          <w:lang w:val="el-GR"/>
        </w:rPr>
        <w:t xml:space="preserve"> Οι θέσεις εγκατάστασης των αισθητήρων UV δύναται να τροποποιηθούν από την προβλεπόμενη αποκλειστικά στους σταθμούς τύπου ΠΑΜΣ. Η τελική θέση εγκατάστασης τους θα δοθεί στον ανάδοχο από την ΕΜΥ με την έναρξη υλοποίησης του έργου στη φάση της μελέτης εφαρμογής.</w:t>
      </w:r>
    </w:p>
    <w:p w14:paraId="61E3CCD5" w14:textId="77777777" w:rsidR="009709C4" w:rsidRPr="007640B4" w:rsidRDefault="009709C4" w:rsidP="00343C0E">
      <w:pPr>
        <w:pStyle w:val="41"/>
        <w:tabs>
          <w:tab w:val="left" w:pos="1134"/>
        </w:tabs>
        <w:rPr>
          <w:lang w:val="el-GR"/>
        </w:rPr>
      </w:pPr>
      <w:bookmarkStart w:id="323" w:name="_Toc365384008"/>
      <w:bookmarkStart w:id="324" w:name="_Toc468004325"/>
      <w:bookmarkStart w:id="325" w:name="_Toc437363070"/>
      <w:bookmarkStart w:id="326" w:name="_Toc8210687"/>
      <w:bookmarkStart w:id="327" w:name="_Toc52793740"/>
      <w:r w:rsidRPr="00343C0E">
        <w:rPr>
          <w:lang w:val="el-GR"/>
        </w:rPr>
        <w:t>Α4.4.1.7.10</w:t>
      </w:r>
      <w:r w:rsidRPr="00343C0E">
        <w:rPr>
          <w:lang w:val="el-GR"/>
        </w:rPr>
        <w:tab/>
        <w:t xml:space="preserve">Αισθητήρας </w:t>
      </w:r>
      <w:r w:rsidRPr="007640B4">
        <w:rPr>
          <w:lang w:val="el-GR"/>
        </w:rPr>
        <w:t>Εξάτμισης</w:t>
      </w:r>
      <w:bookmarkEnd w:id="323"/>
      <w:bookmarkEnd w:id="324"/>
      <w:bookmarkEnd w:id="325"/>
      <w:bookmarkEnd w:id="326"/>
      <w:bookmarkEnd w:id="327"/>
    </w:p>
    <w:p w14:paraId="7B35E509"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 αισθητήρας θα είναι τύπου λεκάνης (</w:t>
      </w:r>
      <w:proofErr w:type="spellStart"/>
      <w:r w:rsidRPr="00343C0E">
        <w:rPr>
          <w:rFonts w:ascii="Arial" w:hAnsi="Arial" w:cs="Arial"/>
          <w:sz w:val="24"/>
          <w:lang w:val="el-GR"/>
        </w:rPr>
        <w:t>Evaporation</w:t>
      </w:r>
      <w:proofErr w:type="spellEnd"/>
      <w:r w:rsidRPr="00343C0E">
        <w:rPr>
          <w:rFonts w:ascii="Arial" w:hAnsi="Arial" w:cs="Arial"/>
          <w:sz w:val="24"/>
          <w:lang w:val="el-GR"/>
        </w:rPr>
        <w:t xml:space="preserve"> </w:t>
      </w:r>
      <w:proofErr w:type="spellStart"/>
      <w:r w:rsidRPr="00343C0E">
        <w:rPr>
          <w:rFonts w:ascii="Arial" w:hAnsi="Arial" w:cs="Arial"/>
          <w:sz w:val="24"/>
          <w:lang w:val="el-GR"/>
        </w:rPr>
        <w:t>Pan</w:t>
      </w:r>
      <w:proofErr w:type="spellEnd"/>
      <w:r w:rsidRPr="00343C0E">
        <w:rPr>
          <w:rFonts w:ascii="Arial" w:hAnsi="Arial" w:cs="Arial"/>
          <w:sz w:val="24"/>
          <w:lang w:val="el-GR"/>
        </w:rPr>
        <w:t>).</w:t>
      </w:r>
    </w:p>
    <w:p w14:paraId="5DA08C6B" w14:textId="77777777" w:rsidR="009709C4" w:rsidRPr="007E3708" w:rsidRDefault="009709C4" w:rsidP="0090061D">
      <w:pPr>
        <w:spacing w:before="120"/>
        <w:ind w:firstLine="567"/>
        <w:rPr>
          <w:rFonts w:ascii="Arial" w:hAnsi="Arial" w:cs="Arial"/>
          <w:sz w:val="24"/>
          <w:lang w:val="en-US"/>
        </w:rPr>
      </w:pPr>
      <w:r w:rsidRPr="00343C0E">
        <w:rPr>
          <w:rFonts w:ascii="Arial" w:hAnsi="Arial" w:cs="Arial"/>
          <w:sz w:val="24"/>
          <w:lang w:val="el-GR"/>
        </w:rPr>
        <w:t>Το</w:t>
      </w:r>
      <w:r w:rsidRPr="007E3708">
        <w:rPr>
          <w:rFonts w:ascii="Arial" w:hAnsi="Arial" w:cs="Arial"/>
          <w:sz w:val="24"/>
          <w:lang w:val="en-US"/>
        </w:rPr>
        <w:t xml:space="preserve"> </w:t>
      </w:r>
      <w:r w:rsidRPr="00343C0E">
        <w:rPr>
          <w:rFonts w:ascii="Arial" w:hAnsi="Arial" w:cs="Arial"/>
          <w:sz w:val="24"/>
          <w:lang w:val="el-GR"/>
        </w:rPr>
        <w:t>όλο</w:t>
      </w:r>
      <w:r w:rsidRPr="007E3708">
        <w:rPr>
          <w:rFonts w:ascii="Arial" w:hAnsi="Arial" w:cs="Arial"/>
          <w:sz w:val="24"/>
          <w:lang w:val="en-US"/>
        </w:rPr>
        <w:t xml:space="preserve"> </w:t>
      </w:r>
      <w:r w:rsidRPr="00343C0E">
        <w:rPr>
          <w:rFonts w:ascii="Arial" w:hAnsi="Arial" w:cs="Arial"/>
          <w:sz w:val="24"/>
          <w:lang w:val="el-GR"/>
        </w:rPr>
        <w:t>σύστημα</w:t>
      </w:r>
      <w:r w:rsidRPr="007E3708">
        <w:rPr>
          <w:rFonts w:ascii="Arial" w:hAnsi="Arial" w:cs="Arial"/>
          <w:sz w:val="24"/>
          <w:lang w:val="en-US"/>
        </w:rPr>
        <w:t xml:space="preserve"> </w:t>
      </w:r>
      <w:r w:rsidRPr="00343C0E">
        <w:rPr>
          <w:rFonts w:ascii="Arial" w:hAnsi="Arial" w:cs="Arial"/>
          <w:sz w:val="24"/>
          <w:lang w:val="el-GR"/>
        </w:rPr>
        <w:t>μέτρησης</w:t>
      </w:r>
      <w:r w:rsidRPr="007E3708">
        <w:rPr>
          <w:rFonts w:ascii="Arial" w:hAnsi="Arial" w:cs="Arial"/>
          <w:sz w:val="24"/>
          <w:lang w:val="en-US"/>
        </w:rPr>
        <w:t xml:space="preserve"> </w:t>
      </w:r>
      <w:r w:rsidRPr="00343C0E">
        <w:rPr>
          <w:rFonts w:ascii="Arial" w:hAnsi="Arial" w:cs="Arial"/>
          <w:sz w:val="24"/>
          <w:lang w:val="el-GR"/>
        </w:rPr>
        <w:t>της</w:t>
      </w:r>
      <w:r w:rsidRPr="007E3708">
        <w:rPr>
          <w:rFonts w:ascii="Arial" w:hAnsi="Arial" w:cs="Arial"/>
          <w:sz w:val="24"/>
          <w:lang w:val="en-US"/>
        </w:rPr>
        <w:t xml:space="preserve"> </w:t>
      </w:r>
      <w:r w:rsidRPr="00343C0E">
        <w:rPr>
          <w:rFonts w:ascii="Arial" w:hAnsi="Arial" w:cs="Arial"/>
          <w:sz w:val="24"/>
          <w:lang w:val="el-GR"/>
        </w:rPr>
        <w:t>εξάτμισης</w:t>
      </w:r>
      <w:r w:rsidRPr="007E3708">
        <w:rPr>
          <w:rFonts w:ascii="Arial" w:hAnsi="Arial" w:cs="Arial"/>
          <w:sz w:val="24"/>
          <w:lang w:val="en-US"/>
        </w:rPr>
        <w:t xml:space="preserve"> </w:t>
      </w:r>
      <w:r w:rsidRPr="00343C0E">
        <w:rPr>
          <w:rFonts w:ascii="Arial" w:hAnsi="Arial" w:cs="Arial"/>
          <w:sz w:val="24"/>
          <w:lang w:val="el-GR"/>
        </w:rPr>
        <w:t>θα</w:t>
      </w:r>
      <w:r w:rsidRPr="007E3708">
        <w:rPr>
          <w:rFonts w:ascii="Arial" w:hAnsi="Arial" w:cs="Arial"/>
          <w:sz w:val="24"/>
          <w:lang w:val="en-US"/>
        </w:rPr>
        <w:t xml:space="preserve"> </w:t>
      </w:r>
      <w:r w:rsidRPr="00343C0E">
        <w:rPr>
          <w:rFonts w:ascii="Arial" w:hAnsi="Arial" w:cs="Arial"/>
          <w:sz w:val="24"/>
          <w:lang w:val="el-GR"/>
        </w:rPr>
        <w:t>είναι</w:t>
      </w:r>
      <w:r w:rsidRPr="007E3708">
        <w:rPr>
          <w:rFonts w:ascii="Arial" w:hAnsi="Arial" w:cs="Arial"/>
          <w:sz w:val="24"/>
          <w:lang w:val="en-US"/>
        </w:rPr>
        <w:t xml:space="preserve"> </w:t>
      </w:r>
      <w:r w:rsidRPr="00343C0E">
        <w:rPr>
          <w:rFonts w:ascii="Arial" w:hAnsi="Arial" w:cs="Arial"/>
          <w:sz w:val="24"/>
          <w:lang w:val="el-GR"/>
        </w:rPr>
        <w:t>αυτοματοποιημένο</w:t>
      </w:r>
      <w:r w:rsidRPr="007E3708">
        <w:rPr>
          <w:rFonts w:ascii="Arial" w:hAnsi="Arial" w:cs="Arial"/>
          <w:sz w:val="24"/>
          <w:lang w:val="en-US"/>
        </w:rPr>
        <w:t xml:space="preserve"> </w:t>
      </w:r>
      <w:r w:rsidRPr="00343C0E">
        <w:rPr>
          <w:rFonts w:ascii="Arial" w:hAnsi="Arial" w:cs="Arial"/>
          <w:sz w:val="24"/>
          <w:lang w:val="el-GR"/>
        </w:rPr>
        <w:t>και</w:t>
      </w:r>
      <w:r w:rsidRPr="007E3708">
        <w:rPr>
          <w:rFonts w:ascii="Arial" w:hAnsi="Arial" w:cs="Arial"/>
          <w:sz w:val="24"/>
          <w:lang w:val="en-US"/>
        </w:rPr>
        <w:t xml:space="preserve"> </w:t>
      </w:r>
      <w:r w:rsidRPr="00343C0E">
        <w:rPr>
          <w:rFonts w:ascii="Arial" w:hAnsi="Arial" w:cs="Arial"/>
          <w:sz w:val="24"/>
          <w:lang w:val="el-GR"/>
        </w:rPr>
        <w:t>θα</w:t>
      </w:r>
      <w:r w:rsidRPr="007E3708">
        <w:rPr>
          <w:rFonts w:ascii="Arial" w:hAnsi="Arial" w:cs="Arial"/>
          <w:sz w:val="24"/>
          <w:lang w:val="en-US"/>
        </w:rPr>
        <w:t xml:space="preserve"> </w:t>
      </w:r>
      <w:r w:rsidRPr="00343C0E">
        <w:rPr>
          <w:rFonts w:ascii="Arial" w:hAnsi="Arial" w:cs="Arial"/>
          <w:sz w:val="24"/>
          <w:lang w:val="el-GR"/>
        </w:rPr>
        <w:t>ικανοποιεί</w:t>
      </w:r>
      <w:r w:rsidRPr="007E3708">
        <w:rPr>
          <w:rFonts w:ascii="Arial" w:hAnsi="Arial" w:cs="Arial"/>
          <w:sz w:val="24"/>
          <w:lang w:val="en-US"/>
        </w:rPr>
        <w:t xml:space="preserve"> </w:t>
      </w:r>
      <w:r w:rsidRPr="00343C0E">
        <w:rPr>
          <w:rFonts w:ascii="Arial" w:hAnsi="Arial" w:cs="Arial"/>
          <w:sz w:val="24"/>
          <w:lang w:val="el-GR"/>
        </w:rPr>
        <w:t>τις</w:t>
      </w:r>
      <w:r w:rsidRPr="007E3708">
        <w:rPr>
          <w:rFonts w:ascii="Arial" w:hAnsi="Arial" w:cs="Arial"/>
          <w:sz w:val="24"/>
          <w:lang w:val="en-US"/>
        </w:rPr>
        <w:t xml:space="preserve"> </w:t>
      </w:r>
      <w:r w:rsidRPr="00343C0E">
        <w:rPr>
          <w:rFonts w:ascii="Arial" w:hAnsi="Arial" w:cs="Arial"/>
          <w:sz w:val="24"/>
          <w:lang w:val="el-GR"/>
        </w:rPr>
        <w:t>γενικές</w:t>
      </w:r>
      <w:r w:rsidRPr="007E3708">
        <w:rPr>
          <w:rFonts w:ascii="Arial" w:hAnsi="Arial" w:cs="Arial"/>
          <w:sz w:val="24"/>
          <w:lang w:val="en-US"/>
        </w:rPr>
        <w:t xml:space="preserve"> </w:t>
      </w:r>
      <w:r w:rsidRPr="00343C0E">
        <w:rPr>
          <w:rFonts w:ascii="Arial" w:hAnsi="Arial" w:cs="Arial"/>
          <w:sz w:val="24"/>
          <w:lang w:val="el-GR"/>
        </w:rPr>
        <w:t>οδηγίες</w:t>
      </w:r>
      <w:r w:rsidRPr="007E3708">
        <w:rPr>
          <w:rFonts w:ascii="Arial" w:hAnsi="Arial" w:cs="Arial"/>
          <w:sz w:val="24"/>
          <w:lang w:val="en-US"/>
        </w:rPr>
        <w:t xml:space="preserve"> </w:t>
      </w:r>
      <w:r w:rsidRPr="00343C0E">
        <w:rPr>
          <w:rFonts w:ascii="Arial" w:hAnsi="Arial" w:cs="Arial"/>
          <w:sz w:val="24"/>
          <w:lang w:val="el-GR"/>
        </w:rPr>
        <w:t>του</w:t>
      </w:r>
      <w:r w:rsidRPr="007E3708">
        <w:rPr>
          <w:rFonts w:ascii="Arial" w:hAnsi="Arial" w:cs="Arial"/>
          <w:sz w:val="24"/>
          <w:lang w:val="en-US"/>
        </w:rPr>
        <w:t xml:space="preserve"> WMO </w:t>
      </w:r>
      <w:r w:rsidRPr="00343C0E">
        <w:rPr>
          <w:rFonts w:ascii="Arial" w:hAnsi="Arial" w:cs="Arial"/>
          <w:sz w:val="24"/>
          <w:lang w:val="el-GR"/>
        </w:rPr>
        <w:t>όπως</w:t>
      </w:r>
      <w:r w:rsidRPr="007E3708">
        <w:rPr>
          <w:rFonts w:ascii="Arial" w:hAnsi="Arial" w:cs="Arial"/>
          <w:sz w:val="24"/>
          <w:lang w:val="en-US"/>
        </w:rPr>
        <w:t xml:space="preserve"> </w:t>
      </w:r>
      <w:r w:rsidRPr="00343C0E">
        <w:rPr>
          <w:rFonts w:ascii="Arial" w:hAnsi="Arial" w:cs="Arial"/>
          <w:sz w:val="24"/>
          <w:lang w:val="el-GR"/>
        </w:rPr>
        <w:t>αυτές</w:t>
      </w:r>
      <w:r w:rsidRPr="007E3708">
        <w:rPr>
          <w:rFonts w:ascii="Arial" w:hAnsi="Arial" w:cs="Arial"/>
          <w:sz w:val="24"/>
          <w:lang w:val="en-US"/>
        </w:rPr>
        <w:t xml:space="preserve"> </w:t>
      </w:r>
      <w:r w:rsidRPr="00343C0E">
        <w:rPr>
          <w:rFonts w:ascii="Arial" w:hAnsi="Arial" w:cs="Arial"/>
          <w:sz w:val="24"/>
          <w:lang w:val="el-GR"/>
        </w:rPr>
        <w:t>ορίζονται</w:t>
      </w:r>
      <w:r w:rsidRPr="007E3708">
        <w:rPr>
          <w:rFonts w:ascii="Arial" w:hAnsi="Arial" w:cs="Arial"/>
          <w:sz w:val="24"/>
          <w:lang w:val="en-US"/>
        </w:rPr>
        <w:t xml:space="preserve"> </w:t>
      </w:r>
      <w:r w:rsidRPr="00343C0E">
        <w:rPr>
          <w:rFonts w:ascii="Arial" w:hAnsi="Arial" w:cs="Arial"/>
          <w:sz w:val="24"/>
          <w:lang w:val="el-GR"/>
        </w:rPr>
        <w:t>στο</w:t>
      </w:r>
      <w:r w:rsidRPr="007E3708">
        <w:rPr>
          <w:rFonts w:ascii="Arial" w:hAnsi="Arial" w:cs="Arial"/>
          <w:sz w:val="24"/>
          <w:lang w:val="en-US"/>
        </w:rPr>
        <w:t xml:space="preserve"> Part I: Guide of Measurement of Meteorological Variables – Measurement of evaporation </w:t>
      </w:r>
      <w:r w:rsidRPr="00343C0E">
        <w:rPr>
          <w:rFonts w:ascii="Arial" w:hAnsi="Arial" w:cs="Arial"/>
          <w:sz w:val="24"/>
          <w:lang w:val="el-GR"/>
        </w:rPr>
        <w:t>του</w:t>
      </w:r>
      <w:r w:rsidRPr="007E3708">
        <w:rPr>
          <w:rFonts w:ascii="Arial" w:hAnsi="Arial" w:cs="Arial"/>
          <w:sz w:val="24"/>
          <w:lang w:val="en-US"/>
        </w:rPr>
        <w:t xml:space="preserve"> WMO Guide to meteorological instruments and methods of observation (§10.3.1 United States Class A pan) </w:t>
      </w:r>
      <w:r w:rsidRPr="00343C0E">
        <w:rPr>
          <w:rFonts w:ascii="Arial" w:hAnsi="Arial" w:cs="Arial"/>
          <w:sz w:val="24"/>
          <w:lang w:val="el-GR"/>
        </w:rPr>
        <w:t>και</w:t>
      </w:r>
      <w:r w:rsidRPr="007E3708">
        <w:rPr>
          <w:rFonts w:ascii="Arial" w:hAnsi="Arial" w:cs="Arial"/>
          <w:sz w:val="24"/>
          <w:lang w:val="en-US"/>
        </w:rPr>
        <w:t xml:space="preserve"> </w:t>
      </w:r>
      <w:r w:rsidRPr="00343C0E">
        <w:rPr>
          <w:rFonts w:ascii="Arial" w:hAnsi="Arial" w:cs="Arial"/>
          <w:sz w:val="24"/>
          <w:lang w:val="el-GR"/>
        </w:rPr>
        <w:t>στο</w:t>
      </w:r>
      <w:r w:rsidRPr="007E3708">
        <w:rPr>
          <w:rFonts w:ascii="Arial" w:hAnsi="Arial" w:cs="Arial"/>
          <w:sz w:val="24"/>
          <w:lang w:val="en-US"/>
        </w:rPr>
        <w:t xml:space="preserve"> Guide to Agricultural Meteorological Practice (WMO-No 134). </w:t>
      </w:r>
    </w:p>
    <w:p w14:paraId="7337D257"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Θα αποτελείται από μία κλασσικού τύπου λεκάνη (United States </w:t>
      </w:r>
      <w:proofErr w:type="spellStart"/>
      <w:r w:rsidRPr="00343C0E">
        <w:rPr>
          <w:rFonts w:ascii="Arial" w:hAnsi="Arial" w:cs="Arial"/>
          <w:sz w:val="24"/>
          <w:lang w:val="el-GR"/>
        </w:rPr>
        <w:t>Class</w:t>
      </w:r>
      <w:proofErr w:type="spellEnd"/>
      <w:r w:rsidRPr="00343C0E">
        <w:rPr>
          <w:rFonts w:ascii="Arial" w:hAnsi="Arial" w:cs="Arial"/>
          <w:sz w:val="24"/>
          <w:lang w:val="el-GR"/>
        </w:rPr>
        <w:t xml:space="preserve"> A) με εύρος μέτρησης από 0 έως 100mm και ακρίβεια ±1 </w:t>
      </w:r>
      <w:proofErr w:type="spellStart"/>
      <w:r w:rsidRPr="00343C0E">
        <w:rPr>
          <w:rFonts w:ascii="Arial" w:hAnsi="Arial" w:cs="Arial"/>
          <w:sz w:val="24"/>
          <w:lang w:val="el-GR"/>
        </w:rPr>
        <w:t>mm</w:t>
      </w:r>
      <w:proofErr w:type="spellEnd"/>
      <w:r w:rsidRPr="00343C0E">
        <w:rPr>
          <w:rFonts w:ascii="Arial" w:hAnsi="Arial" w:cs="Arial"/>
          <w:sz w:val="24"/>
          <w:lang w:val="el-GR"/>
        </w:rPr>
        <w:t xml:space="preserve"> για ημερήσιες τιμές εξάτμισης έως 35mm, η οποία θα είναι </w:t>
      </w:r>
      <w:proofErr w:type="spellStart"/>
      <w:r w:rsidR="004566C2" w:rsidRPr="003A338F">
        <w:rPr>
          <w:rFonts w:ascii="Arial" w:hAnsi="Arial" w:cs="Arial"/>
          <w:sz w:val="24"/>
          <w:lang w:val="el-GR"/>
        </w:rPr>
        <w:t>επικαθίμενη</w:t>
      </w:r>
      <w:proofErr w:type="spellEnd"/>
      <w:r w:rsidR="004566C2" w:rsidRPr="003A338F">
        <w:rPr>
          <w:rFonts w:ascii="Arial" w:hAnsi="Arial" w:cs="Arial"/>
          <w:sz w:val="24"/>
          <w:lang w:val="el-GR"/>
        </w:rPr>
        <w:t xml:space="preserve"> σε κατάλληλη ξύλινη βάση εγκεκριμένη από τον κατασκευαστή</w:t>
      </w:r>
      <w:r w:rsidRPr="00343C0E">
        <w:rPr>
          <w:rFonts w:ascii="Arial" w:hAnsi="Arial" w:cs="Arial"/>
          <w:sz w:val="24"/>
          <w:lang w:val="el-GR"/>
        </w:rPr>
        <w:t>. Επιπλέον το σύστημα θα πρέπει να φέρει θερμόμετρο για μέτρηση της θερμοκρασίας επιφανείας του νερού της λεκάνης (</w:t>
      </w:r>
      <w:proofErr w:type="spellStart"/>
      <w:r w:rsidRPr="00343C0E">
        <w:rPr>
          <w:rFonts w:ascii="Arial" w:hAnsi="Arial" w:cs="Arial"/>
          <w:sz w:val="24"/>
          <w:lang w:val="el-GR"/>
        </w:rPr>
        <w:t>Min-Max</w:t>
      </w:r>
      <w:proofErr w:type="spellEnd"/>
      <w:r w:rsidRPr="00343C0E">
        <w:rPr>
          <w:rFonts w:ascii="Arial" w:hAnsi="Arial" w:cs="Arial"/>
          <w:sz w:val="24"/>
          <w:lang w:val="el-GR"/>
        </w:rPr>
        <w:t xml:space="preserve"> </w:t>
      </w:r>
      <w:proofErr w:type="spellStart"/>
      <w:r w:rsidRPr="00343C0E">
        <w:rPr>
          <w:rFonts w:ascii="Arial" w:hAnsi="Arial" w:cs="Arial"/>
          <w:sz w:val="24"/>
          <w:lang w:val="el-GR"/>
        </w:rPr>
        <w:t>Float</w:t>
      </w:r>
      <w:proofErr w:type="spellEnd"/>
      <w:r w:rsidRPr="00343C0E">
        <w:rPr>
          <w:rFonts w:ascii="Arial" w:hAnsi="Arial" w:cs="Arial"/>
          <w:sz w:val="24"/>
          <w:lang w:val="el-GR"/>
        </w:rPr>
        <w:t xml:space="preserve"> </w:t>
      </w:r>
      <w:proofErr w:type="spellStart"/>
      <w:r w:rsidRPr="00343C0E">
        <w:rPr>
          <w:rFonts w:ascii="Arial" w:hAnsi="Arial" w:cs="Arial"/>
          <w:sz w:val="24"/>
          <w:lang w:val="el-GR"/>
        </w:rPr>
        <w:t>Thermometer</w:t>
      </w:r>
      <w:proofErr w:type="spellEnd"/>
      <w:r w:rsidRPr="00343C0E">
        <w:rPr>
          <w:rFonts w:ascii="Arial" w:hAnsi="Arial" w:cs="Arial"/>
          <w:sz w:val="24"/>
          <w:lang w:val="el-GR"/>
        </w:rPr>
        <w:t xml:space="preserve">) και σύστημα αυτόματης προσθήκης και αφαίρεσης νερού από σταθερή παροχή ύδατος. </w:t>
      </w:r>
      <w:r w:rsidR="00B0440A" w:rsidRPr="003A338F">
        <w:rPr>
          <w:rFonts w:ascii="Arial" w:hAnsi="Arial" w:cs="Arial"/>
          <w:sz w:val="24"/>
          <w:lang w:val="el-GR"/>
        </w:rPr>
        <w:t xml:space="preserve">Η παροχή του νερού θα είναι δυνατή είτε μέσω του δικτύου ύδρευσης (υπό πίεση) είτε μέσω ανεξάρτητου μηχανισμού δοχείου νερού (υπό ατμοσφαιρική/υδροστατική πίεση). </w:t>
      </w:r>
      <w:r w:rsidRPr="00343C0E">
        <w:rPr>
          <w:rFonts w:ascii="Arial" w:hAnsi="Arial" w:cs="Arial"/>
          <w:sz w:val="24"/>
          <w:lang w:val="el-GR"/>
        </w:rPr>
        <w:t>Αυτόματη μέτρηση στάθμης νερού της λεκάνης. Πλήρως αυτοματοποιημένη λειτουργία του όλου συστήματος χωρίς ανθρώπινη παρουσία (για τουλάχιστον 7 ημέρες).</w:t>
      </w:r>
    </w:p>
    <w:p w14:paraId="3F8D3BE8"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Το σύστημα θα είναι διασυνδεμένο με τον </w:t>
      </w:r>
      <w:proofErr w:type="spellStart"/>
      <w:r w:rsidRPr="00343C0E">
        <w:rPr>
          <w:rFonts w:ascii="Arial" w:hAnsi="Arial" w:cs="Arial"/>
          <w:sz w:val="24"/>
          <w:lang w:val="el-GR"/>
        </w:rPr>
        <w:t>Data</w:t>
      </w:r>
      <w:proofErr w:type="spellEnd"/>
      <w:r w:rsidRPr="00343C0E">
        <w:rPr>
          <w:rFonts w:ascii="Arial" w:hAnsi="Arial" w:cs="Arial"/>
          <w:sz w:val="24"/>
          <w:lang w:val="el-GR"/>
        </w:rPr>
        <w:t xml:space="preserve"> </w:t>
      </w:r>
      <w:proofErr w:type="spellStart"/>
      <w:r w:rsidRPr="00343C0E">
        <w:rPr>
          <w:rFonts w:ascii="Arial" w:hAnsi="Arial" w:cs="Arial"/>
          <w:sz w:val="24"/>
          <w:lang w:val="el-GR"/>
        </w:rPr>
        <w:t>Logger</w:t>
      </w:r>
      <w:proofErr w:type="spellEnd"/>
      <w:r w:rsidRPr="00343C0E">
        <w:rPr>
          <w:rFonts w:ascii="Arial" w:hAnsi="Arial" w:cs="Arial"/>
          <w:sz w:val="24"/>
          <w:lang w:val="el-GR"/>
        </w:rPr>
        <w:t xml:space="preserve"> του κεντρικού ΑΜΣ/ΠΑΜΣ μέσω του οποίου οι μετρήσεις (εξάτμισης &amp; θερμοκρασίας ύδατος) θα διακινούνται με την ίδια διαδικασία όπως και για τις αντίστοιχες από τους λοιπούς αισθητήρες.</w:t>
      </w:r>
    </w:p>
    <w:p w14:paraId="28400721"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Η θερμοκρασία λειτουργίας του αισθητήρα θα είναι από 0◦C έως 50◦C, ενώ η θερμοκρασία περιβάλλοντος στην οποία θα είναι εκτεθειμένο (ασφαλής έκθεση - αντοχή) το όλο σύστημα θα είναι από -20◦C έως 50◦C.</w:t>
      </w:r>
    </w:p>
    <w:p w14:paraId="3B5E3A48"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Το σύστημα θα είναι κατασκευασμένο από κράμα αλουμινίου ή ανοξείδωτο χάλυβα χαμηλής περιεκτικότητας σε άνθρακα.</w:t>
      </w:r>
    </w:p>
    <w:p w14:paraId="28EEA5F6"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Επιθυμητή η πλήρως αυτοματοποιημένη διαδικασία αναπλήρωσης του νερού σε προκαθορισμένη από τον χρήστη ώρα με χρήση ηλεκτρονικού χρονοδιακόπτη παροχής νερού (</w:t>
      </w:r>
      <w:proofErr w:type="spellStart"/>
      <w:r w:rsidRPr="00343C0E">
        <w:rPr>
          <w:rFonts w:ascii="Arial" w:hAnsi="Arial" w:cs="Arial"/>
          <w:sz w:val="24"/>
          <w:lang w:val="el-GR"/>
        </w:rPr>
        <w:t>electronic</w:t>
      </w:r>
      <w:proofErr w:type="spellEnd"/>
      <w:r w:rsidRPr="00343C0E">
        <w:rPr>
          <w:rFonts w:ascii="Arial" w:hAnsi="Arial" w:cs="Arial"/>
          <w:sz w:val="24"/>
          <w:lang w:val="el-GR"/>
        </w:rPr>
        <w:t xml:space="preserve"> </w:t>
      </w:r>
      <w:proofErr w:type="spellStart"/>
      <w:r w:rsidRPr="00343C0E">
        <w:rPr>
          <w:rFonts w:ascii="Arial" w:hAnsi="Arial" w:cs="Arial"/>
          <w:sz w:val="24"/>
          <w:lang w:val="el-GR"/>
        </w:rPr>
        <w:t>water</w:t>
      </w:r>
      <w:proofErr w:type="spellEnd"/>
      <w:r w:rsidRPr="00343C0E">
        <w:rPr>
          <w:rFonts w:ascii="Arial" w:hAnsi="Arial" w:cs="Arial"/>
          <w:sz w:val="24"/>
          <w:lang w:val="el-GR"/>
        </w:rPr>
        <w:t xml:space="preserve"> </w:t>
      </w:r>
      <w:proofErr w:type="spellStart"/>
      <w:r w:rsidRPr="00343C0E">
        <w:rPr>
          <w:rFonts w:ascii="Arial" w:hAnsi="Arial" w:cs="Arial"/>
          <w:sz w:val="24"/>
          <w:lang w:val="el-GR"/>
        </w:rPr>
        <w:t>timer</w:t>
      </w:r>
      <w:proofErr w:type="spellEnd"/>
      <w:r w:rsidRPr="00343C0E">
        <w:rPr>
          <w:rFonts w:ascii="Arial" w:hAnsi="Arial" w:cs="Arial"/>
          <w:sz w:val="24"/>
          <w:lang w:val="el-GR"/>
        </w:rPr>
        <w:t>) και αυτόματης βαλβίδας φλοτέρ (</w:t>
      </w:r>
      <w:proofErr w:type="spellStart"/>
      <w:r w:rsidRPr="00343C0E">
        <w:rPr>
          <w:rFonts w:ascii="Arial" w:hAnsi="Arial" w:cs="Arial"/>
          <w:sz w:val="24"/>
          <w:lang w:val="el-GR"/>
        </w:rPr>
        <w:t>automatic</w:t>
      </w:r>
      <w:proofErr w:type="spellEnd"/>
      <w:r w:rsidRPr="00343C0E">
        <w:rPr>
          <w:rFonts w:ascii="Arial" w:hAnsi="Arial" w:cs="Arial"/>
          <w:sz w:val="24"/>
          <w:lang w:val="el-GR"/>
        </w:rPr>
        <w:t xml:space="preserve"> </w:t>
      </w:r>
      <w:proofErr w:type="spellStart"/>
      <w:r w:rsidRPr="00343C0E">
        <w:rPr>
          <w:rFonts w:ascii="Arial" w:hAnsi="Arial" w:cs="Arial"/>
          <w:sz w:val="24"/>
          <w:lang w:val="el-GR"/>
        </w:rPr>
        <w:t>float</w:t>
      </w:r>
      <w:proofErr w:type="spellEnd"/>
      <w:r w:rsidRPr="00343C0E">
        <w:rPr>
          <w:rFonts w:ascii="Arial" w:hAnsi="Arial" w:cs="Arial"/>
          <w:sz w:val="24"/>
          <w:lang w:val="el-GR"/>
        </w:rPr>
        <w:t xml:space="preserve"> </w:t>
      </w:r>
      <w:proofErr w:type="spellStart"/>
      <w:r w:rsidRPr="00343C0E">
        <w:rPr>
          <w:rFonts w:ascii="Arial" w:hAnsi="Arial" w:cs="Arial"/>
          <w:sz w:val="24"/>
          <w:lang w:val="el-GR"/>
        </w:rPr>
        <w:t>valve</w:t>
      </w:r>
      <w:proofErr w:type="spellEnd"/>
      <w:r w:rsidRPr="00343C0E">
        <w:rPr>
          <w:rFonts w:ascii="Arial" w:hAnsi="Arial" w:cs="Arial"/>
          <w:sz w:val="24"/>
          <w:lang w:val="el-GR"/>
        </w:rPr>
        <w:t>) ή παρεμφερούς διάταξης.</w:t>
      </w:r>
    </w:p>
    <w:p w14:paraId="6661A4FB"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Επιθυμητή η διάθεση </w:t>
      </w:r>
      <w:proofErr w:type="spellStart"/>
      <w:r w:rsidRPr="00343C0E">
        <w:rPr>
          <w:rFonts w:ascii="Arial" w:hAnsi="Arial" w:cs="Arial"/>
          <w:sz w:val="24"/>
          <w:lang w:val="el-GR"/>
        </w:rPr>
        <w:t>καλύματος</w:t>
      </w:r>
      <w:proofErr w:type="spellEnd"/>
      <w:r w:rsidRPr="00343C0E">
        <w:rPr>
          <w:rFonts w:ascii="Arial" w:hAnsi="Arial" w:cs="Arial"/>
          <w:sz w:val="24"/>
          <w:lang w:val="el-GR"/>
        </w:rPr>
        <w:t xml:space="preserve"> προστασίας από πουλιά.</w:t>
      </w:r>
    </w:p>
    <w:p w14:paraId="4B03307D" w14:textId="77777777" w:rsidR="009709C4" w:rsidRPr="00343C0E" w:rsidRDefault="009709C4" w:rsidP="0090061D">
      <w:pPr>
        <w:spacing w:before="120"/>
        <w:rPr>
          <w:rFonts w:ascii="Arial" w:hAnsi="Arial" w:cs="Arial"/>
          <w:sz w:val="24"/>
          <w:lang w:val="el-GR"/>
        </w:rPr>
      </w:pPr>
      <w:proofErr w:type="spellStart"/>
      <w:r w:rsidRPr="0090061D">
        <w:rPr>
          <w:rFonts w:ascii="Arial" w:hAnsi="Arial" w:cs="Arial"/>
          <w:b/>
          <w:sz w:val="24"/>
          <w:u w:val="single"/>
          <w:lang w:val="el-GR"/>
        </w:rPr>
        <w:t>Σημ</w:t>
      </w:r>
      <w:proofErr w:type="spellEnd"/>
      <w:r w:rsidRPr="0090061D">
        <w:rPr>
          <w:rFonts w:ascii="Arial" w:hAnsi="Arial" w:cs="Arial"/>
          <w:b/>
          <w:sz w:val="24"/>
          <w:u w:val="single"/>
          <w:lang w:val="el-GR"/>
        </w:rPr>
        <w:t>:</w:t>
      </w:r>
      <w:r w:rsidRPr="00343C0E">
        <w:rPr>
          <w:rFonts w:ascii="Arial" w:hAnsi="Arial" w:cs="Arial"/>
          <w:sz w:val="24"/>
          <w:lang w:val="el-GR"/>
        </w:rPr>
        <w:t xml:space="preserve"> Τα στοιχεία από το ανεμόμετρο στα 2m (βλ. παρ. Α4.4.1.7.11) θα ρυθμιστούν κατάλληλα για τις ανάγκες δημιουργίας προϊόντων εξάτμισης.</w:t>
      </w:r>
    </w:p>
    <w:p w14:paraId="5467F630" w14:textId="77777777" w:rsidR="009709C4" w:rsidRPr="00343C0E" w:rsidRDefault="009709C4" w:rsidP="00343C0E">
      <w:pPr>
        <w:pStyle w:val="41"/>
        <w:tabs>
          <w:tab w:val="left" w:pos="1134"/>
        </w:tabs>
        <w:rPr>
          <w:lang w:val="el-GR"/>
        </w:rPr>
      </w:pPr>
      <w:bookmarkStart w:id="328" w:name="_Toc437363071"/>
      <w:bookmarkStart w:id="329" w:name="_Toc365384009"/>
      <w:bookmarkStart w:id="330" w:name="_Toc468004326"/>
      <w:bookmarkStart w:id="331" w:name="_Toc8210688"/>
      <w:bookmarkStart w:id="332" w:name="_Toc52793741"/>
      <w:r w:rsidRPr="00343C0E">
        <w:rPr>
          <w:lang w:val="el-GR"/>
        </w:rPr>
        <w:t>Α4.4.1.7.11</w:t>
      </w:r>
      <w:r w:rsidRPr="00343C0E">
        <w:rPr>
          <w:lang w:val="el-GR"/>
        </w:rPr>
        <w:tab/>
        <w:t xml:space="preserve">Αισθητήρας </w:t>
      </w:r>
      <w:bookmarkEnd w:id="328"/>
      <w:r w:rsidRPr="007640B4">
        <w:rPr>
          <w:lang w:val="el-GR"/>
        </w:rPr>
        <w:t>Δ</w:t>
      </w:r>
      <w:r w:rsidRPr="00343C0E">
        <w:rPr>
          <w:lang w:val="el-GR"/>
        </w:rPr>
        <w:t xml:space="preserve">ιαδρομής </w:t>
      </w:r>
      <w:r w:rsidRPr="007640B4">
        <w:rPr>
          <w:lang w:val="el-GR"/>
        </w:rPr>
        <w:t>Α</w:t>
      </w:r>
      <w:r w:rsidRPr="00343C0E">
        <w:rPr>
          <w:lang w:val="el-GR"/>
        </w:rPr>
        <w:t>νέμου</w:t>
      </w:r>
      <w:bookmarkEnd w:id="329"/>
      <w:bookmarkEnd w:id="330"/>
      <w:bookmarkEnd w:id="331"/>
      <w:bookmarkEnd w:id="332"/>
    </w:p>
    <w:p w14:paraId="335C73EB"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Τα δεδομένα από τον αισθητήρα μέτρησης διαδρομής ανέμου χρησιμοποιούνται για τον υπολογισμό της </w:t>
      </w:r>
      <w:proofErr w:type="spellStart"/>
      <w:r w:rsidRPr="00343C0E">
        <w:rPr>
          <w:rFonts w:ascii="Arial" w:hAnsi="Arial" w:cs="Arial"/>
          <w:sz w:val="24"/>
          <w:lang w:val="el-GR"/>
        </w:rPr>
        <w:t>εξατμισοδιαπνοής</w:t>
      </w:r>
      <w:proofErr w:type="spellEnd"/>
      <w:r w:rsidRPr="00343C0E">
        <w:rPr>
          <w:rFonts w:ascii="Arial" w:hAnsi="Arial" w:cs="Arial"/>
          <w:sz w:val="24"/>
          <w:lang w:val="el-GR"/>
        </w:rPr>
        <w:t>.</w:t>
      </w:r>
    </w:p>
    <w:p w14:paraId="7CD7C819"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Τεχνολογίας υπερήχων “</w:t>
      </w:r>
      <w:proofErr w:type="spellStart"/>
      <w:r w:rsidRPr="00343C0E">
        <w:rPr>
          <w:rFonts w:ascii="Arial" w:hAnsi="Arial" w:cs="Arial"/>
          <w:sz w:val="24"/>
          <w:lang w:val="el-GR"/>
        </w:rPr>
        <w:t>ultrasonic</w:t>
      </w:r>
      <w:proofErr w:type="spellEnd"/>
      <w:r w:rsidRPr="00343C0E">
        <w:rPr>
          <w:rFonts w:ascii="Arial" w:hAnsi="Arial" w:cs="Arial"/>
          <w:sz w:val="24"/>
          <w:lang w:val="el-GR"/>
        </w:rPr>
        <w:t>”</w:t>
      </w:r>
    </w:p>
    <w:p w14:paraId="7D245D17"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Θα παρέχει μετρήσεις διαδρομής ανέμου στα 2m</w:t>
      </w:r>
    </w:p>
    <w:p w14:paraId="77143EDA"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Η θερμοκρασία λειτουργίας του θα είναι από –30οC έως +55οC.</w:t>
      </w:r>
    </w:p>
    <w:p w14:paraId="5EBC2901"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Εύρος λειτουργίας σε σχετική υγρασία τουλάχιστον 8-100%</w:t>
      </w:r>
    </w:p>
    <w:p w14:paraId="737DF648"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Εύρος λειτουργίας εντάσεων ανέμου τουλάχιστον 0-50 m/</w:t>
      </w:r>
      <w:proofErr w:type="spellStart"/>
      <w:r w:rsidRPr="00343C0E">
        <w:rPr>
          <w:rFonts w:ascii="Arial" w:hAnsi="Arial" w:cs="Arial"/>
          <w:sz w:val="24"/>
          <w:lang w:val="el-GR"/>
        </w:rPr>
        <w:t>sec</w:t>
      </w:r>
      <w:proofErr w:type="spellEnd"/>
    </w:p>
    <w:p w14:paraId="425E3014"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Επιθυμητό ο αισθητήρας να είναι όμοιος με τον αισθητήρα μέτρησης Διεύθυνσης και Ταχύτητας ανέμου.</w:t>
      </w:r>
    </w:p>
    <w:p w14:paraId="326735ED" w14:textId="77777777" w:rsidR="009709C4" w:rsidRPr="007640B4" w:rsidRDefault="009709C4" w:rsidP="00343C0E">
      <w:pPr>
        <w:pStyle w:val="41"/>
        <w:tabs>
          <w:tab w:val="left" w:pos="1134"/>
        </w:tabs>
        <w:rPr>
          <w:lang w:val="el-GR"/>
        </w:rPr>
      </w:pPr>
      <w:bookmarkStart w:id="333" w:name="_Toc437363072"/>
      <w:bookmarkStart w:id="334" w:name="_Toc365384010"/>
      <w:bookmarkStart w:id="335" w:name="_Toc468004327"/>
      <w:bookmarkStart w:id="336" w:name="_Toc8210689"/>
      <w:bookmarkStart w:id="337" w:name="_Toc52793742"/>
      <w:r w:rsidRPr="00343C0E">
        <w:rPr>
          <w:lang w:val="el-GR"/>
        </w:rPr>
        <w:t>Α4.4.1.7.12</w:t>
      </w:r>
      <w:r w:rsidRPr="00343C0E">
        <w:rPr>
          <w:lang w:val="el-GR"/>
        </w:rPr>
        <w:tab/>
        <w:t xml:space="preserve">Αισθητήρας </w:t>
      </w:r>
      <w:r w:rsidRPr="007640B4">
        <w:rPr>
          <w:lang w:val="el-GR"/>
        </w:rPr>
        <w:t>Θ</w:t>
      </w:r>
      <w:r w:rsidRPr="00343C0E">
        <w:rPr>
          <w:lang w:val="el-GR"/>
        </w:rPr>
        <w:t xml:space="preserve">ερμοκρασίας </w:t>
      </w:r>
      <w:bookmarkEnd w:id="333"/>
      <w:r w:rsidRPr="007640B4">
        <w:rPr>
          <w:lang w:val="el-GR"/>
        </w:rPr>
        <w:t>Ε</w:t>
      </w:r>
      <w:r w:rsidRPr="00343C0E">
        <w:rPr>
          <w:lang w:val="el-GR"/>
        </w:rPr>
        <w:t>δάφους</w:t>
      </w:r>
      <w:bookmarkEnd w:id="334"/>
      <w:bookmarkEnd w:id="335"/>
      <w:bookmarkEnd w:id="336"/>
      <w:bookmarkEnd w:id="337"/>
    </w:p>
    <w:p w14:paraId="3C8C8397"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Τα βάθη στα οποία θα εκτελούνται οι μετρήσεις είναι τα 0, 2, 5, 10, 20, 50, 100cm.</w:t>
      </w:r>
    </w:p>
    <w:p w14:paraId="75A0FE0F" w14:textId="77777777" w:rsidR="009709C4" w:rsidRPr="00343C0E" w:rsidRDefault="00917583" w:rsidP="0090061D">
      <w:pPr>
        <w:spacing w:before="120"/>
        <w:ind w:firstLine="567"/>
        <w:rPr>
          <w:rFonts w:ascii="Arial" w:hAnsi="Arial" w:cs="Arial"/>
          <w:sz w:val="24"/>
          <w:lang w:val="el-GR"/>
        </w:rPr>
      </w:pPr>
      <w:r>
        <w:rPr>
          <w:rFonts w:ascii="Arial" w:hAnsi="Arial" w:cs="Arial"/>
          <w:color w:val="000000"/>
          <w:sz w:val="24"/>
          <w:highlight w:val="white"/>
          <w:lang w:val="el-GR"/>
        </w:rPr>
        <w:t>Ψηφιακής</w:t>
      </w:r>
      <w:r w:rsidRPr="00AB4AB4">
        <w:rPr>
          <w:rFonts w:ascii="Arial" w:hAnsi="Arial" w:cs="Arial"/>
          <w:color w:val="000000"/>
          <w:sz w:val="24"/>
          <w:highlight w:val="white"/>
          <w:lang w:val="el-GR"/>
        </w:rPr>
        <w:t xml:space="preserve"> </w:t>
      </w:r>
      <w:r>
        <w:rPr>
          <w:rFonts w:ascii="Arial" w:hAnsi="Arial" w:cs="Arial"/>
          <w:color w:val="000000"/>
          <w:sz w:val="24"/>
          <w:highlight w:val="white"/>
          <w:lang w:val="el-GR"/>
        </w:rPr>
        <w:t>τεχνολογίας</w:t>
      </w:r>
      <w:r w:rsidRPr="00AB4AB4">
        <w:rPr>
          <w:rFonts w:ascii="Arial" w:hAnsi="Arial" w:cs="Arial"/>
          <w:color w:val="000000"/>
          <w:sz w:val="24"/>
          <w:highlight w:val="white"/>
          <w:lang w:val="el-GR"/>
        </w:rPr>
        <w:t xml:space="preserve"> </w:t>
      </w:r>
      <w:r>
        <w:rPr>
          <w:rFonts w:ascii="Arial" w:hAnsi="Arial" w:cs="Arial"/>
          <w:color w:val="000000"/>
          <w:sz w:val="24"/>
          <w:highlight w:val="white"/>
          <w:lang w:val="el-GR"/>
        </w:rPr>
        <w:t>με</w:t>
      </w:r>
      <w:r w:rsidRPr="00AB4AB4">
        <w:rPr>
          <w:rFonts w:ascii="Arial" w:hAnsi="Arial" w:cs="Arial"/>
          <w:color w:val="000000"/>
          <w:sz w:val="24"/>
          <w:highlight w:val="white"/>
          <w:lang w:val="el-GR"/>
        </w:rPr>
        <w:t xml:space="preserve"> </w:t>
      </w:r>
      <w:r>
        <w:rPr>
          <w:rFonts w:ascii="Arial" w:hAnsi="Arial" w:cs="Arial"/>
          <w:color w:val="000000"/>
          <w:sz w:val="24"/>
          <w:highlight w:val="white"/>
          <w:lang w:val="el-GR"/>
        </w:rPr>
        <w:t>την</w:t>
      </w:r>
      <w:r w:rsidRPr="00AB4AB4">
        <w:rPr>
          <w:rFonts w:ascii="Arial" w:hAnsi="Arial" w:cs="Arial"/>
          <w:color w:val="000000"/>
          <w:sz w:val="24"/>
          <w:highlight w:val="white"/>
          <w:lang w:val="el-GR"/>
        </w:rPr>
        <w:t xml:space="preserve"> </w:t>
      </w:r>
      <w:r>
        <w:rPr>
          <w:rFonts w:ascii="Arial" w:hAnsi="Arial" w:cs="Arial"/>
          <w:color w:val="000000"/>
          <w:sz w:val="24"/>
          <w:highlight w:val="white"/>
          <w:lang w:val="el-GR"/>
        </w:rPr>
        <w:t>χρήση</w:t>
      </w:r>
      <w:r w:rsidRPr="00AB4AB4">
        <w:rPr>
          <w:rFonts w:ascii="Arial" w:hAnsi="Arial" w:cs="Arial"/>
          <w:color w:val="000000"/>
          <w:sz w:val="24"/>
          <w:highlight w:val="white"/>
          <w:lang w:val="el-GR"/>
        </w:rPr>
        <w:t xml:space="preserve"> </w:t>
      </w:r>
      <w:r w:rsidR="00F94604">
        <w:rPr>
          <w:rFonts w:ascii="Arial" w:hAnsi="Arial" w:cs="Arial"/>
          <w:color w:val="000000"/>
          <w:sz w:val="24"/>
          <w:highlight w:val="white"/>
          <w:lang w:val="el-GR"/>
        </w:rPr>
        <w:t xml:space="preserve">πλατίνας, </w:t>
      </w:r>
      <w:proofErr w:type="spellStart"/>
      <w:r>
        <w:rPr>
          <w:rFonts w:ascii="Arial" w:hAnsi="Arial" w:cs="Arial"/>
          <w:color w:val="000000"/>
          <w:sz w:val="24"/>
          <w:highlight w:val="white"/>
          <w:lang w:val="el-GR"/>
        </w:rPr>
        <w:t>θερμίστορ</w:t>
      </w:r>
      <w:proofErr w:type="spellEnd"/>
      <w:r w:rsidRPr="00AB4AB4">
        <w:rPr>
          <w:rFonts w:ascii="Arial" w:hAnsi="Arial" w:cs="Arial"/>
          <w:color w:val="000000"/>
          <w:sz w:val="24"/>
          <w:highlight w:val="white"/>
          <w:lang w:val="el-GR"/>
        </w:rPr>
        <w:t xml:space="preserve"> </w:t>
      </w:r>
      <w:r>
        <w:rPr>
          <w:rFonts w:ascii="Arial" w:hAnsi="Arial" w:cs="Arial"/>
          <w:color w:val="000000"/>
          <w:sz w:val="24"/>
          <w:highlight w:val="white"/>
          <w:lang w:val="el-GR"/>
        </w:rPr>
        <w:t xml:space="preserve">ή </w:t>
      </w:r>
      <w:proofErr w:type="spellStart"/>
      <w:r>
        <w:rPr>
          <w:rFonts w:ascii="Arial" w:hAnsi="Arial" w:cs="Arial"/>
          <w:color w:val="000000"/>
          <w:sz w:val="24"/>
          <w:highlight w:val="white"/>
          <w:lang w:val="el-GR"/>
        </w:rPr>
        <w:t>θερμοζευγών</w:t>
      </w:r>
      <w:proofErr w:type="spellEnd"/>
      <w:r w:rsidRPr="002148A7">
        <w:rPr>
          <w:rFonts w:ascii="Arial" w:hAnsi="Arial" w:cs="Arial"/>
          <w:color w:val="000000"/>
          <w:sz w:val="24"/>
          <w:highlight w:val="white"/>
          <w:lang w:val="el-GR"/>
        </w:rPr>
        <w:t>.</w:t>
      </w:r>
      <w:r w:rsidR="009709C4" w:rsidRPr="00343C0E">
        <w:rPr>
          <w:rFonts w:ascii="Arial" w:hAnsi="Arial" w:cs="Arial"/>
          <w:sz w:val="24"/>
          <w:lang w:val="el-GR"/>
        </w:rPr>
        <w:t>. Η κλίμακα μέτρησης της θερμοκρασίας θα είναι σε βαθμούς Κελσίου από -30οC μέχρι +50οC (με τα δύο ανώτερα ως +70οC), με διακριτική ικανότητα τουλάχιστον 0.2οC ή καλύτερη και ακρίβεια του αισθητηρίου στοιχείου καλύτερη από 0.3οC για θετικές θερμοκρασίες και 1,5οC για αρνητικές θερμοκρασίες.</w:t>
      </w:r>
    </w:p>
    <w:p w14:paraId="3C3F8D38" w14:textId="77777777" w:rsidR="009709C4" w:rsidRPr="00343C0E" w:rsidRDefault="009709C4" w:rsidP="00343C0E">
      <w:pPr>
        <w:pStyle w:val="41"/>
        <w:tabs>
          <w:tab w:val="left" w:pos="1134"/>
        </w:tabs>
        <w:rPr>
          <w:lang w:val="el-GR"/>
        </w:rPr>
      </w:pPr>
      <w:bookmarkStart w:id="338" w:name="_Toc437363073"/>
      <w:bookmarkStart w:id="339" w:name="_Toc365384011"/>
      <w:bookmarkStart w:id="340" w:name="_Toc468004328"/>
      <w:bookmarkStart w:id="341" w:name="_Toc8210690"/>
      <w:bookmarkStart w:id="342" w:name="_Toc52793743"/>
      <w:r w:rsidRPr="00343C0E">
        <w:rPr>
          <w:lang w:val="el-GR"/>
        </w:rPr>
        <w:t>Α4.4.1.7.13</w:t>
      </w:r>
      <w:r w:rsidRPr="00343C0E">
        <w:rPr>
          <w:lang w:val="el-GR"/>
        </w:rPr>
        <w:tab/>
        <w:t xml:space="preserve">Αισθητήρας Υγρασίας </w:t>
      </w:r>
      <w:bookmarkEnd w:id="338"/>
      <w:r w:rsidRPr="007640B4">
        <w:rPr>
          <w:lang w:val="el-GR"/>
        </w:rPr>
        <w:t>Ε</w:t>
      </w:r>
      <w:r w:rsidRPr="00343C0E">
        <w:rPr>
          <w:lang w:val="el-GR"/>
        </w:rPr>
        <w:t>δάφους</w:t>
      </w:r>
      <w:bookmarkEnd w:id="339"/>
      <w:bookmarkEnd w:id="340"/>
      <w:bookmarkEnd w:id="341"/>
      <w:bookmarkEnd w:id="342"/>
    </w:p>
    <w:p w14:paraId="6D197C47"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Τα βάθη στα οποία θα εκτελούνται οι μετρήσεις είναι τα 10, 20 και 50cm.</w:t>
      </w:r>
    </w:p>
    <w:p w14:paraId="05C18EF5"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Η αρχή μέτρησης του αισθητήρα θα είναι η ηλεκτρομαγνητική, οι συνθήκες λειτουργίας σε βαθμούς Κελσίου από -20οC μέχρι +50οC με ικανότητα μέτρησης 0-100% στο εύρος υγρασίας επί του εδάφους και ακρίβεια καλύτερη από ±5% για κάθε τύπο εδάφους.</w:t>
      </w:r>
    </w:p>
    <w:p w14:paraId="6D95F47D" w14:textId="77777777" w:rsidR="009709C4" w:rsidRPr="00343C0E" w:rsidRDefault="009709C4" w:rsidP="00343C0E">
      <w:pPr>
        <w:pStyle w:val="41"/>
        <w:tabs>
          <w:tab w:val="left" w:pos="1134"/>
        </w:tabs>
        <w:rPr>
          <w:lang w:val="el-GR"/>
        </w:rPr>
      </w:pPr>
      <w:bookmarkStart w:id="343" w:name="_Toc365384012"/>
      <w:bookmarkStart w:id="344" w:name="_Toc468004329"/>
      <w:bookmarkStart w:id="345" w:name="_Toc437363074"/>
      <w:bookmarkStart w:id="346" w:name="_Toc8210691"/>
      <w:bookmarkStart w:id="347" w:name="_Toc52793744"/>
      <w:r w:rsidRPr="00343C0E">
        <w:rPr>
          <w:lang w:val="el-GR"/>
        </w:rPr>
        <w:t>Α4.4.1.7.14</w:t>
      </w:r>
      <w:r w:rsidRPr="00343C0E">
        <w:rPr>
          <w:lang w:val="el-GR"/>
        </w:rPr>
        <w:tab/>
        <w:t>Αισθητήρας Διοξειδίου του Άνθρακα</w:t>
      </w:r>
      <w:bookmarkEnd w:id="343"/>
      <w:bookmarkEnd w:id="344"/>
      <w:bookmarkEnd w:id="345"/>
      <w:bookmarkEnd w:id="346"/>
      <w:bookmarkEnd w:id="347"/>
    </w:p>
    <w:p w14:paraId="2CD1550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Για την μέτρηση της ποσότητας διοξειδίου του άνθρακα (CO2) στη χώρα, θα δημιουργηθεί ο αναγκαίος μηχανισμός ο οποίος θα αποτελείται από πέντε (5) αισθητήρες CO2. Οι υπόψη αισθητήρες θα εγκατασταθούν σε πέντε (5) ΑΜΣ ή ΠΑΜΣ του έργου, μαζί με τους λοιπούς αισθητήρες που προβλέπονται για αυτές τις θέσεις. Οι τελικές θέσεις εγκατάστασης θα δοθούν στον ανάδοχο μαζί με τις τελικές θέσεις εγκατάστασης των ΑΜΣ/ΠΑΜΣ με την έναρξη υλοποίησης του έργου.</w:t>
      </w:r>
    </w:p>
    <w:p w14:paraId="75B88E17"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Οι μετρήσεις συγκέντρωσης διοξειδίου του άνθρακα να πραγματοποιούνται με τη μέθοδο της υπέρυθρης ακτινοβολίας (IR). Το εύρος μέτρησης θα πρέπει να είναι τουλάχιστον 0 ως 3000ppm με συνολική ακρίβεια κλίμακας καλύτερη από 5%.</w:t>
      </w:r>
    </w:p>
    <w:p w14:paraId="442FF54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Παράλληλα, για την εξασφάλιση της ορθότητας του τελικού αποτελέσματος, το σύστημα κατά την επεξεργασία μετρήσεων να λαμβάνει υπόψη τους απαιτούμενους ατμοσφαιρικούς παράγοντες και κατ’ ελάχιστο την ατμοσφαιρική πίεση, τη θερμοκρασία και την υγρασία στην περιοχή μέτρησης.</w:t>
      </w:r>
    </w:p>
    <w:p w14:paraId="7EE26901" w14:textId="77777777" w:rsidR="009709C4" w:rsidRPr="00343C0E" w:rsidRDefault="009709C4" w:rsidP="0090061D">
      <w:pPr>
        <w:spacing w:before="120"/>
        <w:ind w:firstLine="567"/>
        <w:rPr>
          <w:rFonts w:ascii="Arial" w:hAnsi="Arial" w:cs="Arial"/>
          <w:sz w:val="24"/>
          <w:lang w:val="el-GR"/>
        </w:rPr>
      </w:pPr>
      <w:bookmarkStart w:id="348" w:name="_Toc365384013"/>
      <w:bookmarkStart w:id="349" w:name="_Toc437363075"/>
      <w:r w:rsidRPr="00343C0E">
        <w:rPr>
          <w:rFonts w:ascii="Arial" w:hAnsi="Arial" w:cs="Arial"/>
          <w:sz w:val="24"/>
          <w:lang w:val="el-GR"/>
        </w:rPr>
        <w:t>Ο ανάδοχος θα εγκαταστήσει στο ΣΒ τον τυχόν αναγκαίο εξοπλισμό και λογισμικό για την εξαγωγή των τελικών αποτελεσμάτων.</w:t>
      </w:r>
      <w:bookmarkStart w:id="350" w:name="_Ref74384666"/>
      <w:bookmarkEnd w:id="348"/>
      <w:bookmarkEnd w:id="349"/>
    </w:p>
    <w:p w14:paraId="4EE349FE" w14:textId="77777777" w:rsidR="009709C4" w:rsidRPr="009709C4" w:rsidRDefault="009709C4" w:rsidP="009709C4">
      <w:pPr>
        <w:pStyle w:val="41"/>
        <w:rPr>
          <w:lang w:val="el-GR"/>
        </w:rPr>
      </w:pPr>
      <w:bookmarkStart w:id="351" w:name="_Toc365384014"/>
      <w:bookmarkStart w:id="352" w:name="_Toc468004330"/>
      <w:bookmarkStart w:id="353" w:name="_Toc437363076"/>
      <w:bookmarkStart w:id="354" w:name="_Toc8210692"/>
      <w:bookmarkStart w:id="355" w:name="_Toc52793745"/>
      <w:r w:rsidRPr="009709C4">
        <w:rPr>
          <w:lang w:val="el-GR"/>
        </w:rPr>
        <w:t>Α4.4.1.8</w:t>
      </w:r>
      <w:r w:rsidRPr="009709C4">
        <w:rPr>
          <w:lang w:val="el-GR"/>
        </w:rPr>
        <w:tab/>
        <w:t>Περίφραξη</w:t>
      </w:r>
      <w:bookmarkEnd w:id="350"/>
      <w:bookmarkEnd w:id="351"/>
      <w:bookmarkEnd w:id="352"/>
      <w:bookmarkEnd w:id="353"/>
      <w:bookmarkEnd w:id="354"/>
      <w:bookmarkEnd w:id="355"/>
    </w:p>
    <w:p w14:paraId="009A6E38"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 ανάδοχος θα κατασκευάσει περίφραξη για προστασία του ιστού και του εξοπλισμού που θα εγκατασταθεί γύρω από αυτόν στους ΑΜΣ και ΠΑΜΣ. Θα πρέπει να τονιστεί ότι των εργασιών περίφραξης θα προηγηθούν (όπου είναι απαραίτητο) χωματουργικές εργασίες ώστε να εξασφαλιστεί ότι δεν θα εμφανιστούν φαινόμενα λιμναζόντων υδάτων βροχής.</w:t>
      </w:r>
    </w:p>
    <w:p w14:paraId="3F82FEC2"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Επιπλέον, σε όλες τις θέσεις εγκατάστασης συστημάτων ΑΜΣ/ΠΑΜΣ ο ανάδοχος είναι υποχρεωμένος να πραγματοποιήσει και να παραδώσει στην ΕΜΥ τις ακριβείς γεωγραφικές συντεταγμένες (γεωγραφικό μήκος και πλάτος) και το υψόμετρο της επιφάνειας εγκατάστασης (βάσης ιστού και βαρομέτρου) από την Μέση Στάθμη Θαλάσσης (ΜΣΘ) κάνοντας χρήση διαφορικών συστημάτων υπολογισμού θέσης (</w:t>
      </w:r>
      <w:proofErr w:type="spellStart"/>
      <w:r w:rsidRPr="00343C0E">
        <w:rPr>
          <w:rFonts w:ascii="Arial" w:hAnsi="Arial" w:cs="Arial"/>
          <w:sz w:val="24"/>
          <w:lang w:val="el-GR"/>
        </w:rPr>
        <w:t>Differential</w:t>
      </w:r>
      <w:proofErr w:type="spellEnd"/>
      <w:r w:rsidRPr="00343C0E">
        <w:rPr>
          <w:rFonts w:ascii="Arial" w:hAnsi="Arial" w:cs="Arial"/>
          <w:sz w:val="24"/>
          <w:lang w:val="el-GR"/>
        </w:rPr>
        <w:t xml:space="preserve"> GPS) καθώς και του γεωδαιτικού συστήματος αναφοράς της Γεωγραφικής Υπηρεσίας Στρατού (ΓΥΣ) που θα προμηθεύσει. Οι συντεταγμένες όλου του δικτύου θα μπορούν να αποθηκευτούν από το σύστημα GPS, θα εισαχθούν στο GIS του έργου και στους πίνακες </w:t>
      </w:r>
      <w:proofErr w:type="spellStart"/>
      <w:r w:rsidRPr="00343C0E">
        <w:rPr>
          <w:rFonts w:ascii="Arial" w:hAnsi="Arial" w:cs="Arial"/>
          <w:sz w:val="24"/>
          <w:lang w:val="el-GR"/>
        </w:rPr>
        <w:t>metadata</w:t>
      </w:r>
      <w:proofErr w:type="spellEnd"/>
      <w:r w:rsidRPr="00343C0E">
        <w:rPr>
          <w:rFonts w:ascii="Arial" w:hAnsi="Arial" w:cs="Arial"/>
          <w:sz w:val="24"/>
          <w:lang w:val="el-GR"/>
        </w:rPr>
        <w:t xml:space="preserve"> του σταθμού. Παράλληλα θα παραδοθούν φωτογραφίες του σταθμού και της γύρω περιοχής λαμβάνοντας υπόψη τυχόν περιορισμών πχ αεροδρόμια, στρατόπεδα </w:t>
      </w:r>
      <w:proofErr w:type="spellStart"/>
      <w:r w:rsidRPr="00343C0E">
        <w:rPr>
          <w:rFonts w:ascii="Arial" w:hAnsi="Arial" w:cs="Arial"/>
          <w:sz w:val="24"/>
          <w:lang w:val="el-GR"/>
        </w:rPr>
        <w:t>κλπ</w:t>
      </w:r>
      <w:proofErr w:type="spellEnd"/>
      <w:r w:rsidRPr="00343C0E">
        <w:rPr>
          <w:rFonts w:ascii="Arial" w:hAnsi="Arial" w:cs="Arial"/>
          <w:sz w:val="24"/>
          <w:lang w:val="el-GR"/>
        </w:rPr>
        <w:t xml:space="preserve"> εκ των οποίων μια τουλάχιστον θα παρουσιάζει τον ορίζοντα σε 3600 και με προσδιορισμό των τεσσάρων διευθύνσεων του ορίζοντα ώστε να φανεί η τοπογραφία της περιοχής.</w:t>
      </w:r>
    </w:p>
    <w:p w14:paraId="1F743CF5" w14:textId="77777777" w:rsidR="009709C4" w:rsidRPr="00343C0E" w:rsidRDefault="009709C4" w:rsidP="0090061D">
      <w:pPr>
        <w:spacing w:before="120"/>
        <w:rPr>
          <w:rFonts w:ascii="Arial" w:hAnsi="Arial" w:cs="Arial"/>
          <w:sz w:val="24"/>
          <w:lang w:val="el-GR"/>
        </w:rPr>
      </w:pPr>
      <w:r w:rsidRPr="0090061D">
        <w:rPr>
          <w:rFonts w:ascii="Arial" w:hAnsi="Arial" w:cs="Arial"/>
          <w:b/>
          <w:sz w:val="24"/>
          <w:u w:val="single"/>
          <w:lang w:val="el-GR"/>
        </w:rPr>
        <w:t>Σημ.:</w:t>
      </w:r>
      <w:r w:rsidRPr="00343C0E">
        <w:rPr>
          <w:rFonts w:ascii="Arial" w:hAnsi="Arial" w:cs="Arial"/>
          <w:sz w:val="24"/>
          <w:lang w:val="el-GR"/>
        </w:rPr>
        <w:t xml:space="preserve"> Ο Ανάδοχος στο πλαίσιο του έργου θα προμηθεύσει δύο διαφορικά συστήματα υπολογισμού θέσης (</w:t>
      </w:r>
      <w:proofErr w:type="spellStart"/>
      <w:r w:rsidRPr="00343C0E">
        <w:rPr>
          <w:rFonts w:ascii="Arial" w:hAnsi="Arial" w:cs="Arial"/>
          <w:sz w:val="24"/>
          <w:lang w:val="el-GR"/>
        </w:rPr>
        <w:t>Differential</w:t>
      </w:r>
      <w:proofErr w:type="spellEnd"/>
      <w:r w:rsidRPr="00343C0E">
        <w:rPr>
          <w:rFonts w:ascii="Arial" w:hAnsi="Arial" w:cs="Arial"/>
          <w:sz w:val="24"/>
          <w:lang w:val="el-GR"/>
        </w:rPr>
        <w:t xml:space="preserve"> GPS) των οποίων τα ακριβή τεχνικά χαρακτηριστικά περιγράφονται στον πίνακα Β1.1.10.</w:t>
      </w:r>
    </w:p>
    <w:p w14:paraId="49535832"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 ανάδοχος σε συνεργασία με τον Φορέα Υλοποίησης του έργου και στο πλαίσιο δημοσιότητάς του θα κατασκευάσει και θα τοποθετήσει σε όλα τα σημεία εγκατάστασης εξοπλισμού, κατάλληλες πινακίδες ενημέρωσης των πολιτών σχετικά με το έργο όπως προβλέπονται από την σχετική Ευρωπαϊκή οδηγία καθώς και ενημερωτική – προειδοποιητική πινακίδα για το έργο, το είδος του σταθμού και τον φορέα λειτουργίας λαμβάνοντας ταυτόχρονα υπόψη τις υποχρεώσεις που προκύπτουν από τη πλαίσιο χρηματοδότησης του Έργου μέσω ΕΣΠΑ όπως αυτές περιγράφονται στον «Επικοινωνιακό Οδηγό ΕΣΠΑ 2014-2020».</w:t>
      </w:r>
    </w:p>
    <w:p w14:paraId="1D6B6429"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Για την περίφραξη έχει προβλεφθεί η κατασκευή της σε δύο τύπους εδαφών, σε μαλακό και πετρώδες. Από την ΕΜΥ θα επιδιωχθεί η τοποθέτηση της περίφραξης σε μαλακό έδαφος, ωστόσο ο τύπος του εδάφους ώστε να επιλεγεί ο κατάλληλος τρόπος κατασκευής θα προσδιορίζεται επιτόπου σε συνεργασία Αναδόχου και ΕΠΕ. Ανάλογα με το είδος του εδάφους θα εφαρμοστούν τα ακόλουθα :</w:t>
      </w:r>
    </w:p>
    <w:p w14:paraId="3BEE453F" w14:textId="77777777" w:rsidR="009709C4" w:rsidRPr="00343C0E" w:rsidRDefault="009709C4" w:rsidP="00343C0E">
      <w:pPr>
        <w:pStyle w:val="41"/>
        <w:tabs>
          <w:tab w:val="left" w:pos="1134"/>
        </w:tabs>
        <w:rPr>
          <w:lang w:val="el-GR"/>
        </w:rPr>
      </w:pPr>
      <w:bookmarkStart w:id="356" w:name="_Toc365384015"/>
      <w:bookmarkStart w:id="357" w:name="_Toc468004331"/>
      <w:bookmarkStart w:id="358" w:name="_Toc437363077"/>
      <w:bookmarkStart w:id="359" w:name="_Toc8210693"/>
      <w:bookmarkStart w:id="360" w:name="_Toc52793746"/>
      <w:r w:rsidRPr="00343C0E">
        <w:rPr>
          <w:lang w:val="el-GR"/>
        </w:rPr>
        <w:t>Α4.4.1.8.1</w:t>
      </w:r>
      <w:r w:rsidRPr="00343C0E">
        <w:rPr>
          <w:lang w:val="el-GR"/>
        </w:rPr>
        <w:tab/>
        <w:t>Μαλακό έδαφος</w:t>
      </w:r>
      <w:bookmarkEnd w:id="356"/>
      <w:bookmarkEnd w:id="357"/>
      <w:bookmarkEnd w:id="358"/>
      <w:bookmarkEnd w:id="359"/>
      <w:bookmarkEnd w:id="360"/>
    </w:p>
    <w:p w14:paraId="3EE35F3F"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Διαστάσεις χώρου για περίφραξη 10,00 Χ 10,00μ, με δυνατότητα προσαρμογής σύμφωνα με τις μορφολογικές ιδιαιτερότητες του εδάφους αλλά και τη σωστή λειτουργία του ΑΜΣ/ΠΑΜΣ. Όλα τα υλικά που θα χρησιμοποιηθούν πρέπει να είναι ανοξείδωτα ή διπλά γαλβανισμένα.</w:t>
      </w:r>
    </w:p>
    <w:p w14:paraId="33C9DA2A"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Στις γωνίες του προς περίφραξη χώρου θα τοποθετηθούν πάσσαλοι από γωνιακό έλασμα 40 Χ 40 Χ 4 χιλ. κατακόρυφοι μέχρι ύψους 1,55μ. από το έδαφος και στη συνέχεια </w:t>
      </w:r>
      <w:proofErr w:type="spellStart"/>
      <w:r w:rsidRPr="00343C0E">
        <w:rPr>
          <w:rFonts w:ascii="Arial" w:hAnsi="Arial" w:cs="Arial"/>
          <w:sz w:val="24"/>
          <w:lang w:val="el-GR"/>
        </w:rPr>
        <w:t>ηλεκτροσυγκολλημένο</w:t>
      </w:r>
      <w:proofErr w:type="spellEnd"/>
      <w:r w:rsidRPr="00343C0E">
        <w:rPr>
          <w:rFonts w:ascii="Arial" w:hAnsi="Arial" w:cs="Arial"/>
          <w:sz w:val="24"/>
          <w:lang w:val="el-GR"/>
        </w:rPr>
        <w:t xml:space="preserve"> ΤΑΦ 40 Χ 40 Χ 40 χιλ. το οποίο θα κάμπτεται κατά 45 μοίρες προς το εξωτερικό της περίφραξης και σε μήκος 60 εκ. </w:t>
      </w:r>
    </w:p>
    <w:p w14:paraId="61C354C6"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Οι πάσσαλοι θα πακτώνονται στο έδαφος με σκυρόδεμα σε σκάμματα διαστάσεων 40 Χ 40 Χ 50 εκ., τα οποία θα πληρωθούν με σκυρόδεμα αναλογίας 300 κιλών τσιμέντου ανά </w:t>
      </w:r>
      <w:proofErr w:type="spellStart"/>
      <w:r w:rsidRPr="00343C0E">
        <w:rPr>
          <w:rFonts w:ascii="Arial" w:hAnsi="Arial" w:cs="Arial"/>
          <w:sz w:val="24"/>
          <w:lang w:val="el-GR"/>
        </w:rPr>
        <w:t>κ.μ</w:t>
      </w:r>
      <w:proofErr w:type="spellEnd"/>
      <w:r w:rsidRPr="00343C0E">
        <w:rPr>
          <w:rFonts w:ascii="Arial" w:hAnsi="Arial" w:cs="Arial"/>
          <w:sz w:val="24"/>
          <w:lang w:val="el-GR"/>
        </w:rPr>
        <w:t>. ετοίμου σκυροδέματος.</w:t>
      </w:r>
    </w:p>
    <w:p w14:paraId="1D980FC4"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Στο </w:t>
      </w:r>
      <w:proofErr w:type="spellStart"/>
      <w:r w:rsidRPr="00343C0E">
        <w:rPr>
          <w:rFonts w:ascii="Arial" w:hAnsi="Arial" w:cs="Arial"/>
          <w:sz w:val="24"/>
          <w:lang w:val="el-GR"/>
        </w:rPr>
        <w:t>κεκαμμένο</w:t>
      </w:r>
      <w:proofErr w:type="spellEnd"/>
      <w:r w:rsidRPr="00343C0E">
        <w:rPr>
          <w:rFonts w:ascii="Arial" w:hAnsi="Arial" w:cs="Arial"/>
          <w:sz w:val="24"/>
          <w:lang w:val="el-GR"/>
        </w:rPr>
        <w:t xml:space="preserve"> τμήμα (ΤΑΦ) και ανά 15 εκ. θα υπάρχουν 3 εγκοπές πάχους 8 χιλ. για τη στερέωση των 3 σειρών ακιδωτού σύρματος (τραβηχτού). </w:t>
      </w:r>
    </w:p>
    <w:p w14:paraId="6DA191E4"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Η στερέωση των κάθετων πασσάλων θα γίνει ως εξής: κατ’ αρχήν θα πακτωθούν στο έδαφος (με βαριά) 2 γωνιακά ελάσματα 40 Χ 40 Χ 4 χιλ. μήκους 60 εκ. (ένα κάθετα και ένα λοξά) τα οποία θα </w:t>
      </w:r>
      <w:proofErr w:type="spellStart"/>
      <w:r w:rsidRPr="00343C0E">
        <w:rPr>
          <w:rFonts w:ascii="Arial" w:hAnsi="Arial" w:cs="Arial"/>
          <w:sz w:val="24"/>
          <w:lang w:val="el-GR"/>
        </w:rPr>
        <w:t>ηλεκτροσυγκολληθούν</w:t>
      </w:r>
      <w:proofErr w:type="spellEnd"/>
      <w:r w:rsidRPr="00343C0E">
        <w:rPr>
          <w:rFonts w:ascii="Arial" w:hAnsi="Arial" w:cs="Arial"/>
          <w:sz w:val="24"/>
          <w:lang w:val="el-GR"/>
        </w:rPr>
        <w:t xml:space="preserve"> στο μέσον του.</w:t>
      </w:r>
    </w:p>
    <w:p w14:paraId="6A66C0C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Στο σημείο όπου έγινε η ηλεκτροσυγκόλληση θα </w:t>
      </w:r>
      <w:proofErr w:type="spellStart"/>
      <w:r w:rsidRPr="00343C0E">
        <w:rPr>
          <w:rFonts w:ascii="Arial" w:hAnsi="Arial" w:cs="Arial"/>
          <w:sz w:val="24"/>
          <w:lang w:val="el-GR"/>
        </w:rPr>
        <w:t>ηλεκτροσυγκολληθεί</w:t>
      </w:r>
      <w:proofErr w:type="spellEnd"/>
      <w:r w:rsidRPr="00343C0E">
        <w:rPr>
          <w:rFonts w:ascii="Arial" w:hAnsi="Arial" w:cs="Arial"/>
          <w:sz w:val="24"/>
          <w:lang w:val="el-GR"/>
        </w:rPr>
        <w:t xml:space="preserve"> ο κάθετος πάσσαλος της περίφραξης ύψους 1,55 μ.</w:t>
      </w:r>
    </w:p>
    <w:p w14:paraId="02FF64C0"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Οι αντηρίδες από γωνιακό έλασμα 40 Χ 40 Χ 4 χιλ., συνολικού μήκους 1,60μ. θα τοποθετηθούν στους 4 γωνιακούς πασσάλους από μία προς κάθε διεύθυνση των πλευρών της γωνίας. Οι αντηρίδες θα στερεώνονται στους πασσάλους με ηλεκτροσυγκόλληση.</w:t>
      </w:r>
    </w:p>
    <w:p w14:paraId="1AC8B8EC"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Στους πακτωμένους μέσα στο έδαφος πασσάλους θα τοποθετηθούν 3 σύρματα ενίσχυσης του συρματοπλέγματος, ανοξείδωτα</w:t>
      </w:r>
      <w:r w:rsidRPr="00343C0E" w:rsidDel="00716D0A">
        <w:rPr>
          <w:rFonts w:ascii="Arial" w:hAnsi="Arial" w:cs="Arial"/>
          <w:sz w:val="24"/>
          <w:lang w:val="el-GR"/>
        </w:rPr>
        <w:t xml:space="preserve"> </w:t>
      </w:r>
      <w:r w:rsidRPr="00343C0E">
        <w:rPr>
          <w:rFonts w:ascii="Arial" w:hAnsi="Arial" w:cs="Arial"/>
          <w:sz w:val="24"/>
          <w:lang w:val="el-GR"/>
        </w:rPr>
        <w:t xml:space="preserve">ή διπλά γαλβανισμένα διαμέτρου 2 χιλ., από ένα στο ανώτερο και κατώτερο σημείο του συρματοπλέγματος και ένα στο μέσο, διερχόμενα από τις </w:t>
      </w:r>
      <w:proofErr w:type="spellStart"/>
      <w:r w:rsidRPr="00343C0E">
        <w:rPr>
          <w:rFonts w:ascii="Arial" w:hAnsi="Arial" w:cs="Arial"/>
          <w:sz w:val="24"/>
          <w:lang w:val="el-GR"/>
        </w:rPr>
        <w:t>γι</w:t>
      </w:r>
      <w:proofErr w:type="spellEnd"/>
      <w:r w:rsidRPr="00343C0E">
        <w:rPr>
          <w:rFonts w:ascii="Arial" w:hAnsi="Arial" w:cs="Arial"/>
          <w:sz w:val="24"/>
          <w:lang w:val="el-GR"/>
        </w:rPr>
        <w:t xml:space="preserve"> αυτό το σκοπό ανοιγμένες τρύπες στους πασσάλους.</w:t>
      </w:r>
    </w:p>
    <w:p w14:paraId="216AFECB"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Στη συνέχεια απλώνεται και προσδένεται με σύρμα στους πασσάλους το συρματόπλεγμα τετραγωνικής οπής 5,5 Χ 5,5 εκ. από ανοξείδωτο</w:t>
      </w:r>
      <w:r w:rsidRPr="00343C0E" w:rsidDel="00716D0A">
        <w:rPr>
          <w:rFonts w:ascii="Arial" w:hAnsi="Arial" w:cs="Arial"/>
          <w:sz w:val="24"/>
          <w:lang w:val="el-GR"/>
        </w:rPr>
        <w:t xml:space="preserve"> </w:t>
      </w:r>
      <w:r w:rsidRPr="00343C0E">
        <w:rPr>
          <w:rFonts w:ascii="Arial" w:hAnsi="Arial" w:cs="Arial"/>
          <w:sz w:val="24"/>
          <w:lang w:val="el-GR"/>
        </w:rPr>
        <w:t>ή διπλά γαλβανισμένο σύρμα 2,5 χιλ. το οποίο θα τελειώνει σε ύψος 1,5μ.</w:t>
      </w:r>
    </w:p>
    <w:p w14:paraId="20BD800C"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Το συρματόπλεγμα θα προσδένεται σε κάθε πάσσαλο σε 4 τουλάχιστον σημεία </w:t>
      </w:r>
      <w:proofErr w:type="spellStart"/>
      <w:r w:rsidRPr="00343C0E">
        <w:rPr>
          <w:rFonts w:ascii="Arial" w:hAnsi="Arial" w:cs="Arial"/>
          <w:sz w:val="24"/>
          <w:lang w:val="el-GR"/>
        </w:rPr>
        <w:t>ισαπέχοντα</w:t>
      </w:r>
      <w:proofErr w:type="spellEnd"/>
      <w:r w:rsidRPr="00343C0E">
        <w:rPr>
          <w:rFonts w:ascii="Arial" w:hAnsi="Arial" w:cs="Arial"/>
          <w:sz w:val="24"/>
          <w:lang w:val="el-GR"/>
        </w:rPr>
        <w:t>, και στα σύρματα ενίσχυσης για πάνω και κάτω με όλα τα εξέχοντα σύρματα του πλέγματος, στο μέσον δε με ανοξείδωτο ή διπλά γαλβανισμένο σύρμα.</w:t>
      </w:r>
    </w:p>
    <w:p w14:paraId="20E61F15"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Κατά μήκος της </w:t>
      </w:r>
      <w:proofErr w:type="spellStart"/>
      <w:r w:rsidRPr="00343C0E">
        <w:rPr>
          <w:rFonts w:ascii="Arial" w:hAnsi="Arial" w:cs="Arial"/>
          <w:sz w:val="24"/>
          <w:lang w:val="el-GR"/>
        </w:rPr>
        <w:t>οριογραμμής</w:t>
      </w:r>
      <w:proofErr w:type="spellEnd"/>
      <w:r w:rsidRPr="00343C0E">
        <w:rPr>
          <w:rFonts w:ascii="Arial" w:hAnsi="Arial" w:cs="Arial"/>
          <w:sz w:val="24"/>
          <w:lang w:val="el-GR"/>
        </w:rPr>
        <w:t xml:space="preserve"> του συρματοπλέγματος θα γίνει εκσκαφή χάνδακος βάθους 35 εκ. και πλάτους 20 εκ. το οποίο θα </w:t>
      </w:r>
      <w:proofErr w:type="spellStart"/>
      <w:r w:rsidRPr="00343C0E">
        <w:rPr>
          <w:rFonts w:ascii="Arial" w:hAnsi="Arial" w:cs="Arial"/>
          <w:sz w:val="24"/>
          <w:lang w:val="el-GR"/>
        </w:rPr>
        <w:t>σκυροδετηθεί</w:t>
      </w:r>
      <w:proofErr w:type="spellEnd"/>
      <w:r w:rsidRPr="00343C0E">
        <w:rPr>
          <w:rFonts w:ascii="Arial" w:hAnsi="Arial" w:cs="Arial"/>
          <w:sz w:val="24"/>
          <w:lang w:val="el-GR"/>
        </w:rPr>
        <w:t xml:space="preserve"> με μπετόν 300 κιλών τσιμέντου ανά </w:t>
      </w:r>
      <w:proofErr w:type="spellStart"/>
      <w:r w:rsidRPr="00343C0E">
        <w:rPr>
          <w:rFonts w:ascii="Arial" w:hAnsi="Arial" w:cs="Arial"/>
          <w:sz w:val="24"/>
          <w:lang w:val="el-GR"/>
        </w:rPr>
        <w:t>κ.μ</w:t>
      </w:r>
      <w:proofErr w:type="spellEnd"/>
      <w:r w:rsidRPr="00343C0E">
        <w:rPr>
          <w:rFonts w:ascii="Arial" w:hAnsi="Arial" w:cs="Arial"/>
          <w:sz w:val="24"/>
          <w:lang w:val="el-GR"/>
        </w:rPr>
        <w:t>. στο οποίο θα πακτωθεί το κάτω μέρος του συρματοπλέγματος κατά 10-15 εκ.</w:t>
      </w:r>
    </w:p>
    <w:p w14:paraId="3743307C"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Στη συνέχεια απλώνεται το αγκαθωτό σύρμα σε 3 σειρές πάνω στο συρματόπλεγμα και στερεώνεται στις </w:t>
      </w:r>
      <w:proofErr w:type="spellStart"/>
      <w:r w:rsidRPr="00343C0E">
        <w:rPr>
          <w:rFonts w:ascii="Arial" w:hAnsi="Arial" w:cs="Arial"/>
          <w:sz w:val="24"/>
          <w:lang w:val="el-GR"/>
        </w:rPr>
        <w:t>κεκαμμένες</w:t>
      </w:r>
      <w:proofErr w:type="spellEnd"/>
      <w:r w:rsidRPr="00343C0E">
        <w:rPr>
          <w:rFonts w:ascii="Arial" w:hAnsi="Arial" w:cs="Arial"/>
          <w:sz w:val="24"/>
          <w:lang w:val="el-GR"/>
        </w:rPr>
        <w:t xml:space="preserve"> κεφαλές των πασσάλων σε αποστάσεις 15 εκ. μεταξύ τους. Η στερέωσή του στους πασσάλους γίνεται με μία περιέλιξη γύρω στον πάσσαλο και στη θέση της αντίστοιχης εγκοπής με τέτοιο τρόπο ώστε το σύρμα αυτό να είναι τεντωμένο και να είναι δύσκολη η απομάκρυνσή του.</w:t>
      </w:r>
    </w:p>
    <w:p w14:paraId="27A7E64E"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Στην είσοδο θα τοποθετηθεί πόρτα δίφυλλη διαστάσεων (91,50 Χ 1,00) Χ 2 φύλλα, με πλαίσιο από γαλβανισμένο σωλήνα κι εσωτερικά πλέγμα ανάλογο με την υπόλοιπη περίφραξη.</w:t>
      </w:r>
    </w:p>
    <w:p w14:paraId="6F3B0F55"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Στην πάνω πλευρά της πόρτας θα τοποθετηθεί ΤΑΦ 40 Χ 40 Χ 4 χιλ. μήκους 60 εκ. </w:t>
      </w:r>
      <w:proofErr w:type="spellStart"/>
      <w:r w:rsidRPr="00343C0E">
        <w:rPr>
          <w:rFonts w:ascii="Arial" w:hAnsi="Arial" w:cs="Arial"/>
          <w:sz w:val="24"/>
          <w:lang w:val="el-GR"/>
        </w:rPr>
        <w:t>κεκαμμένο</w:t>
      </w:r>
      <w:proofErr w:type="spellEnd"/>
      <w:r w:rsidRPr="00343C0E">
        <w:rPr>
          <w:rFonts w:ascii="Arial" w:hAnsi="Arial" w:cs="Arial"/>
          <w:sz w:val="24"/>
          <w:lang w:val="el-GR"/>
        </w:rPr>
        <w:t xml:space="preserve"> προς τα μέσα όπου θα στερεωθεί επίσης αγκαθωτό συρματόπλεγμα παρασυρόμενο με το φύλλο της πόρτας.</w:t>
      </w:r>
    </w:p>
    <w:p w14:paraId="47C81748"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Οι πάσσαλοι, οι αντηρίδες και η μεταλλική πόρτα θα </w:t>
      </w:r>
      <w:proofErr w:type="spellStart"/>
      <w:r w:rsidRPr="00343C0E">
        <w:rPr>
          <w:rFonts w:ascii="Arial" w:hAnsi="Arial" w:cs="Arial"/>
          <w:sz w:val="24"/>
          <w:lang w:val="el-GR"/>
        </w:rPr>
        <w:t>μινιαρισθούν</w:t>
      </w:r>
      <w:proofErr w:type="spellEnd"/>
      <w:r w:rsidRPr="00343C0E">
        <w:rPr>
          <w:rFonts w:ascii="Arial" w:hAnsi="Arial" w:cs="Arial"/>
          <w:sz w:val="24"/>
          <w:lang w:val="el-GR"/>
        </w:rPr>
        <w:t xml:space="preserve"> και ελαιοχρωματιστούν με μία και δύο στρώσεις αντίστοιχα.</w:t>
      </w:r>
    </w:p>
    <w:p w14:paraId="6231F21B" w14:textId="77777777" w:rsidR="009709C4" w:rsidRPr="00343C0E" w:rsidRDefault="009709C4" w:rsidP="00343C0E">
      <w:pPr>
        <w:pStyle w:val="41"/>
        <w:tabs>
          <w:tab w:val="left" w:pos="1134"/>
        </w:tabs>
        <w:rPr>
          <w:lang w:val="el-GR"/>
        </w:rPr>
      </w:pPr>
      <w:bookmarkStart w:id="361" w:name="_Toc365384016"/>
      <w:bookmarkStart w:id="362" w:name="_Toc468004332"/>
      <w:bookmarkStart w:id="363" w:name="_Toc437363078"/>
      <w:bookmarkStart w:id="364" w:name="_Toc8210694"/>
      <w:bookmarkStart w:id="365" w:name="_Toc52793747"/>
      <w:r w:rsidRPr="00343C0E">
        <w:rPr>
          <w:lang w:val="el-GR"/>
        </w:rPr>
        <w:t>Α4.4.1.8.2</w:t>
      </w:r>
      <w:r w:rsidRPr="00343C0E">
        <w:rPr>
          <w:lang w:val="el-GR"/>
        </w:rPr>
        <w:tab/>
        <w:t>Πετρώδες έδαφος</w:t>
      </w:r>
      <w:bookmarkEnd w:id="361"/>
      <w:bookmarkEnd w:id="362"/>
      <w:bookmarkEnd w:id="363"/>
      <w:bookmarkEnd w:id="364"/>
      <w:bookmarkEnd w:id="365"/>
    </w:p>
    <w:p w14:paraId="3121E48E"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Η παρούσα τεχνική προδιαγραφή αφορά στην περίφραξη χώρου τοποθέτησης των Αυτόματων Μετεωρολογικών Σταθμών, ο οποίος είναι σε δύσβατη περιοχή και με πετρώδες έδαφος (π.χ. σε βραχονησίδα) καθιστώντας έτσι τη διάνοιξη χάνδακος αδύνατη άνευ μηχανικού μέσου (</w:t>
      </w:r>
      <w:proofErr w:type="spellStart"/>
      <w:r w:rsidRPr="00343C0E">
        <w:rPr>
          <w:rFonts w:ascii="Arial" w:hAnsi="Arial" w:cs="Arial"/>
          <w:sz w:val="24"/>
          <w:lang w:val="el-GR"/>
        </w:rPr>
        <w:t>σπαστήρα</w:t>
      </w:r>
      <w:proofErr w:type="spellEnd"/>
      <w:r w:rsidRPr="00343C0E">
        <w:rPr>
          <w:rFonts w:ascii="Arial" w:hAnsi="Arial" w:cs="Arial"/>
          <w:sz w:val="24"/>
          <w:lang w:val="el-GR"/>
        </w:rPr>
        <w:t xml:space="preserve"> αέρος).</w:t>
      </w:r>
    </w:p>
    <w:p w14:paraId="7C49E0E4"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Διαστάσεις χώρου για περίφραξη 10,00 Χ 10,00μ, με δυνατότητα προσαρμογής σύμφωνα με τις μορφολογικές ιδιαιτερότητες του εδάφους αλλά και η σωστή λειτουργία του ΑΜΣ/ΠΑΜΣ. Όλα τα υλικά που θα χρησιμοποιηθούν πρέπει να είναι ανοξείδωτα ή διπλά γαλβανισμένα.</w:t>
      </w:r>
    </w:p>
    <w:p w14:paraId="39458BB5"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Οι εργασίες θα εκτελεσθούν σύμφωνα με την παρούσα περιγραφή και τα σχέδια που συνοδεύουν αυτήν. Συγκεκριμένα η περίφραξη θα εκτελεσθεί ως εξής:</w:t>
      </w:r>
    </w:p>
    <w:p w14:paraId="3C0D626A"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Στις γωνίες του προς περίφραξη χώρου θα τοποθετηθούν </w:t>
      </w:r>
      <w:proofErr w:type="spellStart"/>
      <w:r w:rsidRPr="00343C0E">
        <w:rPr>
          <w:rFonts w:ascii="Arial" w:hAnsi="Arial" w:cs="Arial"/>
          <w:sz w:val="24"/>
          <w:lang w:val="el-GR"/>
        </w:rPr>
        <w:t>σιδηροί</w:t>
      </w:r>
      <w:proofErr w:type="spellEnd"/>
      <w:r w:rsidRPr="00343C0E">
        <w:rPr>
          <w:rFonts w:ascii="Arial" w:hAnsi="Arial" w:cs="Arial"/>
          <w:sz w:val="24"/>
          <w:lang w:val="el-GR"/>
        </w:rPr>
        <w:t xml:space="preserve"> πάσσαλοι από γωνιακό έλασμα 40 Χ 40 Χ 4 χιλ. κατακόρυφος μέχρι ύψους 1,55μ. από το έδαφος και στη συνέχεια </w:t>
      </w:r>
      <w:proofErr w:type="spellStart"/>
      <w:r w:rsidRPr="00343C0E">
        <w:rPr>
          <w:rFonts w:ascii="Arial" w:hAnsi="Arial" w:cs="Arial"/>
          <w:sz w:val="24"/>
          <w:lang w:val="el-GR"/>
        </w:rPr>
        <w:t>ηλεκτροσυγκολλημένο</w:t>
      </w:r>
      <w:proofErr w:type="spellEnd"/>
      <w:r w:rsidRPr="00343C0E">
        <w:rPr>
          <w:rFonts w:ascii="Arial" w:hAnsi="Arial" w:cs="Arial"/>
          <w:sz w:val="24"/>
          <w:lang w:val="el-GR"/>
        </w:rPr>
        <w:t xml:space="preserve"> ΤΑΦ 40 Χ 40 Χ 4 χιλ. το οποίο θα κάμπτεται κατά 45 μοίρες προς το εξωτερικό της περίφραξης και σε μήκος 60 εκ.</w:t>
      </w:r>
    </w:p>
    <w:p w14:paraId="6885572B"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Οι πάσσαλοι θα πακτώνονται στο έδαφος. Για την πάκτωση των πασσάλων θα γίνει διάνοιξη οπών με βενζινοκίνητο τρυπάνι και μετά θα πακτωθεί γωνιακό έλασμα 40 Χ 40 Χ 4 εκ., μήκους 60 εκ. με χρήση </w:t>
      </w:r>
      <w:proofErr w:type="spellStart"/>
      <w:r w:rsidRPr="00343C0E">
        <w:rPr>
          <w:rFonts w:ascii="Arial" w:hAnsi="Arial" w:cs="Arial"/>
          <w:sz w:val="24"/>
          <w:lang w:val="el-GR"/>
        </w:rPr>
        <w:t>βαρέως</w:t>
      </w:r>
      <w:proofErr w:type="spellEnd"/>
      <w:r w:rsidRPr="00343C0E">
        <w:rPr>
          <w:rFonts w:ascii="Arial" w:hAnsi="Arial" w:cs="Arial"/>
          <w:sz w:val="24"/>
          <w:lang w:val="el-GR"/>
        </w:rPr>
        <w:t xml:space="preserve"> μηχανικού μέσου (βαριά) και τέλος θα γίνει επικάλυψη με σκυρόδεμα αναλογίας 300 κιλών τσιμέντου ανά </w:t>
      </w:r>
      <w:proofErr w:type="spellStart"/>
      <w:r w:rsidRPr="00343C0E">
        <w:rPr>
          <w:rFonts w:ascii="Arial" w:hAnsi="Arial" w:cs="Arial"/>
          <w:sz w:val="24"/>
          <w:lang w:val="el-GR"/>
        </w:rPr>
        <w:t>κ.μ</w:t>
      </w:r>
      <w:proofErr w:type="spellEnd"/>
      <w:r w:rsidRPr="00343C0E">
        <w:rPr>
          <w:rFonts w:ascii="Arial" w:hAnsi="Arial" w:cs="Arial"/>
          <w:sz w:val="24"/>
          <w:lang w:val="el-GR"/>
        </w:rPr>
        <w:t>. ετοίμου σκυροδέματος.</w:t>
      </w:r>
    </w:p>
    <w:p w14:paraId="5E6E0494"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Στο </w:t>
      </w:r>
      <w:proofErr w:type="spellStart"/>
      <w:r w:rsidRPr="00343C0E">
        <w:rPr>
          <w:rFonts w:ascii="Arial" w:hAnsi="Arial" w:cs="Arial"/>
          <w:sz w:val="24"/>
          <w:lang w:val="el-GR"/>
        </w:rPr>
        <w:t>κεκαμμένο</w:t>
      </w:r>
      <w:proofErr w:type="spellEnd"/>
      <w:r w:rsidRPr="00343C0E">
        <w:rPr>
          <w:rFonts w:ascii="Arial" w:hAnsi="Arial" w:cs="Arial"/>
          <w:sz w:val="24"/>
          <w:lang w:val="el-GR"/>
        </w:rPr>
        <w:t xml:space="preserve"> τμήμα (ΤΑΦ) και ανά 15 εκ. θα υπάρχουν 3 εγκοπές βάθους 8 χιλ. για τη στερέωση των 3 σειρών ακιδωτού σύρματος (τραβηχτού).</w:t>
      </w:r>
    </w:p>
    <w:p w14:paraId="3DB29A8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Η στερέωση των κάθετων πασσάλων θα γίνει ως εξής: στο σημείο όπου έχει πακτωθεί το παραπάνω γωνιακό έλασμα και του οποίου η κορυφή θα έχει απόσταση από την επιφάνεια του εδάφους 10 εκ. θα </w:t>
      </w:r>
      <w:proofErr w:type="spellStart"/>
      <w:r w:rsidRPr="00343C0E">
        <w:rPr>
          <w:rFonts w:ascii="Arial" w:hAnsi="Arial" w:cs="Arial"/>
          <w:sz w:val="24"/>
          <w:lang w:val="el-GR"/>
        </w:rPr>
        <w:t>ηλεκτροσυγκολληθεί</w:t>
      </w:r>
      <w:proofErr w:type="spellEnd"/>
      <w:r w:rsidRPr="00343C0E">
        <w:rPr>
          <w:rFonts w:ascii="Arial" w:hAnsi="Arial" w:cs="Arial"/>
          <w:sz w:val="24"/>
          <w:lang w:val="el-GR"/>
        </w:rPr>
        <w:t xml:space="preserve"> ο κάθετος πάσσαλος της περίφραξης ύψους 1,55μ.</w:t>
      </w:r>
    </w:p>
    <w:p w14:paraId="07DFE593"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Οι αντηρίδες από γωνιακό έλασμα 40Χ40Χ4χιλ. συνολικού μήκους 1,60μ. θα τοποθετηθούν στους 4 γωνιακούς πασσάλους από μία προς κάθε διεύθυνση των πλευρών της γωνίας. Οι αντηρίδες θα στερεώνονται στους πασσάλους με ηλεκτροσυγκόλληση.</w:t>
      </w:r>
    </w:p>
    <w:p w14:paraId="3376DD6B"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Στους πακτωμένους μέσα στο έδαφος πασσάλους θα τοποθετηθούν 3 σύρματα ενίσχυσης του συρματοπλέγματος, ανοξείδωτα</w:t>
      </w:r>
      <w:r w:rsidRPr="00343C0E" w:rsidDel="00716D0A">
        <w:rPr>
          <w:rFonts w:ascii="Arial" w:hAnsi="Arial" w:cs="Arial"/>
          <w:sz w:val="24"/>
          <w:lang w:val="el-GR"/>
        </w:rPr>
        <w:t xml:space="preserve"> </w:t>
      </w:r>
      <w:r w:rsidRPr="00343C0E">
        <w:rPr>
          <w:rFonts w:ascii="Arial" w:hAnsi="Arial" w:cs="Arial"/>
          <w:sz w:val="24"/>
          <w:lang w:val="el-GR"/>
        </w:rPr>
        <w:t>ή διπλά γαλβανισμένα διαμέτρου 2 χιλ., από ένα στο ανώτερο και κατώτερο σημείο του συρματοπλέγματος και ένα στο μέσο, διερχόμενα από τις για αυτό το σκοπό ανοιγμένες τρύπες στους πασσάλους.</w:t>
      </w:r>
    </w:p>
    <w:p w14:paraId="7219215E"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Στη συνέχεια απλώνεται και προσδένεται με σύρμα στους πασσάλους το συρματόπλεγμα τετραγωνικής οπής 5,5Χ5,5εκ. από ανοξείδωτο</w:t>
      </w:r>
      <w:r w:rsidRPr="00343C0E" w:rsidDel="00716D0A">
        <w:rPr>
          <w:rFonts w:ascii="Arial" w:hAnsi="Arial" w:cs="Arial"/>
          <w:sz w:val="24"/>
          <w:lang w:val="el-GR"/>
        </w:rPr>
        <w:t xml:space="preserve"> </w:t>
      </w:r>
      <w:r w:rsidRPr="00343C0E">
        <w:rPr>
          <w:rFonts w:ascii="Arial" w:hAnsi="Arial" w:cs="Arial"/>
          <w:sz w:val="24"/>
          <w:lang w:val="el-GR"/>
        </w:rPr>
        <w:t>ή διπλά γαλβανισμένο σύρμα 2,5 χιλ. το οποίο θα τελειώνει σε ύψος 1,5μ.</w:t>
      </w:r>
    </w:p>
    <w:p w14:paraId="492208A3"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Το συρματόπλεγμα θα προσδένεται σε κάθε πάσσαλο σε 4 τουλάχιστον σημεία </w:t>
      </w:r>
      <w:proofErr w:type="spellStart"/>
      <w:r w:rsidRPr="00343C0E">
        <w:rPr>
          <w:rFonts w:ascii="Arial" w:hAnsi="Arial" w:cs="Arial"/>
          <w:sz w:val="24"/>
          <w:lang w:val="el-GR"/>
        </w:rPr>
        <w:t>ισαπέχοντα</w:t>
      </w:r>
      <w:proofErr w:type="spellEnd"/>
      <w:r w:rsidRPr="00343C0E">
        <w:rPr>
          <w:rFonts w:ascii="Arial" w:hAnsi="Arial" w:cs="Arial"/>
          <w:sz w:val="24"/>
          <w:lang w:val="el-GR"/>
        </w:rPr>
        <w:t>, και στα σύρματα ενίσχυσης για πάνω και κάτω με όλα τα εξέχοντα σύρματα του πλέγματος, στο μέσο δε με ανοξείδωτο</w:t>
      </w:r>
      <w:r w:rsidRPr="00343C0E" w:rsidDel="00716D0A">
        <w:rPr>
          <w:rFonts w:ascii="Arial" w:hAnsi="Arial" w:cs="Arial"/>
          <w:sz w:val="24"/>
          <w:lang w:val="el-GR"/>
        </w:rPr>
        <w:t xml:space="preserve"> </w:t>
      </w:r>
      <w:r w:rsidRPr="00343C0E">
        <w:rPr>
          <w:rFonts w:ascii="Arial" w:hAnsi="Arial" w:cs="Arial"/>
          <w:sz w:val="24"/>
          <w:lang w:val="el-GR"/>
        </w:rPr>
        <w:t>ή διπλά γαλβανισμένο σύρμα.</w:t>
      </w:r>
    </w:p>
    <w:p w14:paraId="39B227D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Κατά μήκος της </w:t>
      </w:r>
      <w:proofErr w:type="spellStart"/>
      <w:r w:rsidRPr="00343C0E">
        <w:rPr>
          <w:rFonts w:ascii="Arial" w:hAnsi="Arial" w:cs="Arial"/>
          <w:sz w:val="24"/>
          <w:lang w:val="el-GR"/>
        </w:rPr>
        <w:t>οριογραμμής</w:t>
      </w:r>
      <w:proofErr w:type="spellEnd"/>
      <w:r w:rsidRPr="00343C0E">
        <w:rPr>
          <w:rFonts w:ascii="Arial" w:hAnsi="Arial" w:cs="Arial"/>
          <w:sz w:val="24"/>
          <w:lang w:val="el-GR"/>
        </w:rPr>
        <w:t xml:space="preserve"> του συρματοπλέγματος θα γίνει </w:t>
      </w:r>
      <w:proofErr w:type="spellStart"/>
      <w:r w:rsidRPr="00343C0E">
        <w:rPr>
          <w:rFonts w:ascii="Arial" w:hAnsi="Arial" w:cs="Arial"/>
          <w:sz w:val="24"/>
          <w:lang w:val="el-GR"/>
        </w:rPr>
        <w:t>σκυροδέτηση</w:t>
      </w:r>
      <w:proofErr w:type="spellEnd"/>
      <w:r w:rsidRPr="00343C0E">
        <w:rPr>
          <w:rFonts w:ascii="Arial" w:hAnsi="Arial" w:cs="Arial"/>
          <w:sz w:val="24"/>
          <w:lang w:val="el-GR"/>
        </w:rPr>
        <w:t xml:space="preserve"> με μπετόν 300 κιλών τσιμέντου ανά </w:t>
      </w:r>
      <w:proofErr w:type="spellStart"/>
      <w:r w:rsidRPr="00343C0E">
        <w:rPr>
          <w:rFonts w:ascii="Arial" w:hAnsi="Arial" w:cs="Arial"/>
          <w:sz w:val="24"/>
          <w:lang w:val="el-GR"/>
        </w:rPr>
        <w:t>κ.μ</w:t>
      </w:r>
      <w:proofErr w:type="spellEnd"/>
      <w:r w:rsidRPr="00343C0E">
        <w:rPr>
          <w:rFonts w:ascii="Arial" w:hAnsi="Arial" w:cs="Arial"/>
          <w:sz w:val="24"/>
          <w:lang w:val="el-GR"/>
        </w:rPr>
        <w:t>. στο οποίο θα πακτωθεί το κάτω μέρος του συρματοπλέγματος.</w:t>
      </w:r>
    </w:p>
    <w:p w14:paraId="02B00A2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Στη συνέχεια απλώνεται το αγκαθωτό σύρμα σε 3 σειρές πάνω από το συρματόπλεγμα και στερεώνεται στις </w:t>
      </w:r>
      <w:proofErr w:type="spellStart"/>
      <w:r w:rsidRPr="00343C0E">
        <w:rPr>
          <w:rFonts w:ascii="Arial" w:hAnsi="Arial" w:cs="Arial"/>
          <w:sz w:val="24"/>
          <w:lang w:val="el-GR"/>
        </w:rPr>
        <w:t>κεκαμμένες</w:t>
      </w:r>
      <w:proofErr w:type="spellEnd"/>
      <w:r w:rsidRPr="00343C0E">
        <w:rPr>
          <w:rFonts w:ascii="Arial" w:hAnsi="Arial" w:cs="Arial"/>
          <w:sz w:val="24"/>
          <w:lang w:val="el-GR"/>
        </w:rPr>
        <w:t xml:space="preserve"> κεφαλές των πασσάλων σε αποστάσεις 15 εκ. μεταξύ τους. Η στερέωσή του στους πασσάλους γίνεται με μία περιέλιξη γύρω στον πάσσαλο και στη θέση της αντίστοιχης εγκοπής με τέτοιο τρόπο ώστε το σύρμα αυτό να είναι τεντωμένο και να είναι δύσκολη η απομάκρυνσή του.</w:t>
      </w:r>
    </w:p>
    <w:p w14:paraId="36831F5D"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Στην είσοδο θα τοποθετηθεί πόρτα δίφυλλη διαστάσεων (91,50Χ1,00) Χ 2 φύλλα, με πλαίσιο από γαλβανισμένο σωλήνα κι εσωτερικά πλέγμα ανάλογο με την υπόλοιπη περίφραξη.</w:t>
      </w:r>
    </w:p>
    <w:p w14:paraId="5F570369"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Σε κάθε πόρτα θα τοποθετηθεί ΤΑΦ 40 Χ 40 Χ 5 χιλ. μήκους 60 εκ. </w:t>
      </w:r>
      <w:proofErr w:type="spellStart"/>
      <w:r w:rsidRPr="00343C0E">
        <w:rPr>
          <w:rFonts w:ascii="Arial" w:hAnsi="Arial" w:cs="Arial"/>
          <w:sz w:val="24"/>
          <w:lang w:val="el-GR"/>
        </w:rPr>
        <w:t>κεκαμμένο</w:t>
      </w:r>
      <w:proofErr w:type="spellEnd"/>
      <w:r w:rsidRPr="00343C0E">
        <w:rPr>
          <w:rFonts w:ascii="Arial" w:hAnsi="Arial" w:cs="Arial"/>
          <w:sz w:val="24"/>
          <w:lang w:val="el-GR"/>
        </w:rPr>
        <w:t xml:space="preserve"> προς τα μέσα όπου θα στερεωθεί επίσης αγκαθωτό συρματόπλεγμα παρασυρμένο με το φύλλο της πόρτας.</w:t>
      </w:r>
    </w:p>
    <w:p w14:paraId="282AAEB5" w14:textId="77777777" w:rsidR="009709C4" w:rsidRPr="00343C0E" w:rsidRDefault="009709C4" w:rsidP="0090061D">
      <w:pPr>
        <w:spacing w:before="120"/>
        <w:ind w:firstLine="567"/>
        <w:rPr>
          <w:rFonts w:ascii="Arial" w:hAnsi="Arial" w:cs="Arial"/>
          <w:sz w:val="24"/>
          <w:lang w:val="el-GR"/>
        </w:rPr>
      </w:pPr>
      <w:r w:rsidRPr="00343C0E">
        <w:rPr>
          <w:rFonts w:ascii="Arial" w:hAnsi="Arial" w:cs="Arial"/>
          <w:sz w:val="24"/>
          <w:lang w:val="el-GR"/>
        </w:rPr>
        <w:t xml:space="preserve">Οι πάσσαλοι, οι αντηρίδες και η μεταλλική πόρτα θα </w:t>
      </w:r>
      <w:proofErr w:type="spellStart"/>
      <w:r w:rsidRPr="00343C0E">
        <w:rPr>
          <w:rFonts w:ascii="Arial" w:hAnsi="Arial" w:cs="Arial"/>
          <w:sz w:val="24"/>
          <w:lang w:val="el-GR"/>
        </w:rPr>
        <w:t>μινιαρισθούν</w:t>
      </w:r>
      <w:proofErr w:type="spellEnd"/>
      <w:r w:rsidRPr="00343C0E">
        <w:rPr>
          <w:rFonts w:ascii="Arial" w:hAnsi="Arial" w:cs="Arial"/>
          <w:sz w:val="24"/>
          <w:lang w:val="el-GR"/>
        </w:rPr>
        <w:t xml:space="preserve"> και </w:t>
      </w:r>
      <w:proofErr w:type="spellStart"/>
      <w:r w:rsidRPr="00343C0E">
        <w:rPr>
          <w:rFonts w:ascii="Arial" w:hAnsi="Arial" w:cs="Arial"/>
          <w:sz w:val="24"/>
          <w:lang w:val="el-GR"/>
        </w:rPr>
        <w:t>ελαιοχρωματισθούν</w:t>
      </w:r>
      <w:proofErr w:type="spellEnd"/>
      <w:r w:rsidRPr="00343C0E">
        <w:rPr>
          <w:rFonts w:ascii="Arial" w:hAnsi="Arial" w:cs="Arial"/>
          <w:sz w:val="24"/>
          <w:lang w:val="el-GR"/>
        </w:rPr>
        <w:t xml:space="preserve"> με μία και δύο στρώσεις αντίστοιχα.</w:t>
      </w:r>
    </w:p>
    <w:p w14:paraId="087D2E3F" w14:textId="77777777" w:rsidR="009709C4" w:rsidRPr="009709C4" w:rsidRDefault="009709C4" w:rsidP="009709C4">
      <w:pPr>
        <w:pStyle w:val="41"/>
        <w:rPr>
          <w:lang w:val="el-GR"/>
        </w:rPr>
      </w:pPr>
      <w:bookmarkStart w:id="366" w:name="_Ref74385175"/>
      <w:bookmarkStart w:id="367" w:name="_Toc365384017"/>
      <w:bookmarkStart w:id="368" w:name="_Toc468004333"/>
      <w:bookmarkStart w:id="369" w:name="_Toc437363079"/>
      <w:bookmarkStart w:id="370" w:name="_Toc8210695"/>
      <w:bookmarkStart w:id="371" w:name="_Toc52793748"/>
      <w:r w:rsidRPr="009709C4">
        <w:rPr>
          <w:lang w:val="el-GR"/>
        </w:rPr>
        <w:t>Α4.4.1.9</w:t>
      </w:r>
      <w:r w:rsidRPr="009709C4">
        <w:rPr>
          <w:lang w:val="el-GR"/>
        </w:rPr>
        <w:tab/>
        <w:t>Αλεξικέραυνο</w:t>
      </w:r>
      <w:bookmarkEnd w:id="366"/>
      <w:bookmarkEnd w:id="367"/>
      <w:bookmarkEnd w:id="368"/>
      <w:bookmarkEnd w:id="369"/>
      <w:bookmarkEnd w:id="370"/>
      <w:bookmarkEnd w:id="371"/>
    </w:p>
    <w:p w14:paraId="4563EE38" w14:textId="77777777" w:rsidR="009709C4" w:rsidRPr="00343C0E" w:rsidRDefault="009709C4" w:rsidP="00341E1F">
      <w:pPr>
        <w:spacing w:before="120"/>
        <w:ind w:firstLine="567"/>
        <w:rPr>
          <w:rFonts w:ascii="Arial" w:hAnsi="Arial" w:cs="Arial"/>
          <w:sz w:val="24"/>
          <w:lang w:val="el-GR"/>
        </w:rPr>
      </w:pPr>
      <w:r w:rsidRPr="00343C0E">
        <w:rPr>
          <w:rFonts w:ascii="Arial" w:hAnsi="Arial" w:cs="Arial"/>
          <w:sz w:val="24"/>
          <w:lang w:val="el-GR"/>
        </w:rPr>
        <w:t>Απαιτείται η εγκατάσταση αλεξικέραυνου σε όλους τους σταθμούς ΑΜΣ/ΠΑΜΣ σύμφωνα με το Ελληνικό Πρότυπο ΕΛΟΤ 1197 και με τα παρακάτω χαρακτηριστικά:</w:t>
      </w:r>
    </w:p>
    <w:p w14:paraId="25B6B130" w14:textId="77777777" w:rsidR="009709C4" w:rsidRPr="00343C0E" w:rsidRDefault="009709C4" w:rsidP="009F245D">
      <w:pPr>
        <w:numPr>
          <w:ilvl w:val="0"/>
          <w:numId w:val="38"/>
        </w:numPr>
        <w:tabs>
          <w:tab w:val="clear" w:pos="1077"/>
          <w:tab w:val="left" w:pos="993"/>
        </w:tabs>
        <w:suppressAutoHyphens w:val="0"/>
        <w:spacing w:before="100" w:beforeAutospacing="1" w:after="100" w:afterAutospacing="1"/>
        <w:ind w:left="0" w:firstLine="709"/>
        <w:rPr>
          <w:rFonts w:ascii="Arial" w:hAnsi="Arial" w:cs="Arial"/>
          <w:sz w:val="24"/>
        </w:rPr>
      </w:pPr>
      <w:proofErr w:type="spellStart"/>
      <w:r w:rsidRPr="00343C0E">
        <w:rPr>
          <w:rFonts w:ascii="Arial" w:hAnsi="Arial" w:cs="Arial"/>
          <w:sz w:val="24"/>
        </w:rPr>
        <w:t>Αντίστ</w:t>
      </w:r>
      <w:proofErr w:type="spellEnd"/>
      <w:r w:rsidRPr="00343C0E">
        <w:rPr>
          <w:rFonts w:ascii="Arial" w:hAnsi="Arial" w:cs="Arial"/>
          <w:sz w:val="24"/>
        </w:rPr>
        <w:t xml:space="preserve">αση </w:t>
      </w:r>
      <w:proofErr w:type="spellStart"/>
      <w:r w:rsidRPr="00343C0E">
        <w:rPr>
          <w:rFonts w:ascii="Arial" w:hAnsi="Arial" w:cs="Arial"/>
          <w:sz w:val="24"/>
        </w:rPr>
        <w:t>γείωσης</w:t>
      </w:r>
      <w:proofErr w:type="spellEnd"/>
      <w:r w:rsidRPr="00343C0E">
        <w:rPr>
          <w:rFonts w:ascii="Arial" w:hAnsi="Arial" w:cs="Arial"/>
          <w:sz w:val="24"/>
        </w:rPr>
        <w:t xml:space="preserve"> </w:t>
      </w:r>
      <w:proofErr w:type="spellStart"/>
      <w:r w:rsidRPr="00343C0E">
        <w:rPr>
          <w:rFonts w:ascii="Arial" w:hAnsi="Arial" w:cs="Arial"/>
          <w:sz w:val="24"/>
        </w:rPr>
        <w:t>μικρότερη</w:t>
      </w:r>
      <w:proofErr w:type="spellEnd"/>
      <w:r w:rsidRPr="00343C0E">
        <w:rPr>
          <w:rFonts w:ascii="Arial" w:hAnsi="Arial" w:cs="Arial"/>
          <w:sz w:val="24"/>
        </w:rPr>
        <w:t xml:space="preserve"> από 10 Ω</w:t>
      </w:r>
    </w:p>
    <w:p w14:paraId="6CB845EB" w14:textId="77777777" w:rsidR="009709C4" w:rsidRPr="00343C0E" w:rsidRDefault="009709C4" w:rsidP="009F245D">
      <w:pPr>
        <w:numPr>
          <w:ilvl w:val="0"/>
          <w:numId w:val="38"/>
        </w:numPr>
        <w:tabs>
          <w:tab w:val="clear" w:pos="1077"/>
          <w:tab w:val="left" w:pos="993"/>
        </w:tabs>
        <w:suppressAutoHyphens w:val="0"/>
        <w:spacing w:before="100" w:beforeAutospacing="1" w:after="100" w:afterAutospacing="1"/>
        <w:ind w:left="0" w:firstLine="709"/>
        <w:rPr>
          <w:rFonts w:ascii="Arial" w:hAnsi="Arial" w:cs="Arial"/>
          <w:sz w:val="24"/>
        </w:rPr>
      </w:pPr>
      <w:proofErr w:type="spellStart"/>
      <w:r w:rsidRPr="00343C0E">
        <w:rPr>
          <w:rFonts w:ascii="Arial" w:hAnsi="Arial" w:cs="Arial"/>
          <w:sz w:val="24"/>
        </w:rPr>
        <w:t>Ανοξείδωτη</w:t>
      </w:r>
      <w:proofErr w:type="spellEnd"/>
      <w:r w:rsidRPr="00343C0E">
        <w:rPr>
          <w:rFonts w:ascii="Arial" w:hAnsi="Arial" w:cs="Arial"/>
          <w:sz w:val="24"/>
        </w:rPr>
        <w:t xml:space="preserve"> α</w:t>
      </w:r>
      <w:proofErr w:type="spellStart"/>
      <w:r w:rsidRPr="00343C0E">
        <w:rPr>
          <w:rFonts w:ascii="Arial" w:hAnsi="Arial" w:cs="Arial"/>
          <w:sz w:val="24"/>
        </w:rPr>
        <w:t>κίδ</w:t>
      </w:r>
      <w:proofErr w:type="spellEnd"/>
      <w:r w:rsidRPr="00343C0E">
        <w:rPr>
          <w:rFonts w:ascii="Arial" w:hAnsi="Arial" w:cs="Arial"/>
          <w:sz w:val="24"/>
        </w:rPr>
        <w:t xml:space="preserve">α </w:t>
      </w:r>
      <w:proofErr w:type="spellStart"/>
      <w:r w:rsidRPr="00343C0E">
        <w:rPr>
          <w:rFonts w:ascii="Arial" w:hAnsi="Arial" w:cs="Arial"/>
          <w:sz w:val="24"/>
        </w:rPr>
        <w:t>μήκους</w:t>
      </w:r>
      <w:proofErr w:type="spellEnd"/>
      <w:r w:rsidRPr="00343C0E">
        <w:rPr>
          <w:rFonts w:ascii="Arial" w:hAnsi="Arial" w:cs="Arial"/>
          <w:sz w:val="24"/>
        </w:rPr>
        <w:t xml:space="preserve"> 20 cm</w:t>
      </w:r>
    </w:p>
    <w:p w14:paraId="745F2D26" w14:textId="77777777" w:rsidR="009709C4" w:rsidRPr="00343C0E" w:rsidRDefault="009709C4" w:rsidP="009F245D">
      <w:pPr>
        <w:numPr>
          <w:ilvl w:val="0"/>
          <w:numId w:val="38"/>
        </w:numPr>
        <w:tabs>
          <w:tab w:val="clear" w:pos="1077"/>
          <w:tab w:val="left" w:pos="993"/>
        </w:tabs>
        <w:suppressAutoHyphens w:val="0"/>
        <w:spacing w:before="100" w:beforeAutospacing="1" w:after="100" w:afterAutospacing="1"/>
        <w:ind w:left="0" w:firstLine="709"/>
        <w:rPr>
          <w:rFonts w:ascii="Arial" w:hAnsi="Arial" w:cs="Arial"/>
          <w:sz w:val="24"/>
          <w:lang w:val="el-GR"/>
        </w:rPr>
      </w:pPr>
      <w:r w:rsidRPr="00343C0E">
        <w:rPr>
          <w:rFonts w:ascii="Arial" w:hAnsi="Arial" w:cs="Arial"/>
          <w:sz w:val="24"/>
          <w:lang w:val="el-GR"/>
        </w:rPr>
        <w:t xml:space="preserve">Σφικτήρες στερέωσης της ακίδας στον ιστό (2 </w:t>
      </w:r>
      <w:proofErr w:type="spellStart"/>
      <w:r w:rsidRPr="00343C0E">
        <w:rPr>
          <w:rFonts w:ascii="Arial" w:hAnsi="Arial" w:cs="Arial"/>
          <w:sz w:val="24"/>
          <w:lang w:val="el-GR"/>
        </w:rPr>
        <w:t>τεμ</w:t>
      </w:r>
      <w:proofErr w:type="spellEnd"/>
      <w:r w:rsidRPr="00343C0E">
        <w:rPr>
          <w:rFonts w:ascii="Arial" w:hAnsi="Arial" w:cs="Arial"/>
          <w:sz w:val="24"/>
          <w:lang w:val="el-GR"/>
        </w:rPr>
        <w:t>)</w:t>
      </w:r>
    </w:p>
    <w:p w14:paraId="0253F07D" w14:textId="77777777" w:rsidR="009709C4" w:rsidRPr="00343C0E" w:rsidRDefault="009709C4" w:rsidP="009F245D">
      <w:pPr>
        <w:numPr>
          <w:ilvl w:val="0"/>
          <w:numId w:val="38"/>
        </w:numPr>
        <w:tabs>
          <w:tab w:val="clear" w:pos="1077"/>
          <w:tab w:val="left" w:pos="993"/>
        </w:tabs>
        <w:suppressAutoHyphens w:val="0"/>
        <w:spacing w:before="100" w:beforeAutospacing="1" w:after="100" w:afterAutospacing="1"/>
        <w:ind w:left="0" w:firstLine="709"/>
        <w:rPr>
          <w:rFonts w:ascii="Arial" w:hAnsi="Arial" w:cs="Arial"/>
          <w:sz w:val="24"/>
          <w:lang w:val="el-GR"/>
        </w:rPr>
      </w:pPr>
      <w:r w:rsidRPr="00343C0E">
        <w:rPr>
          <w:rFonts w:ascii="Arial" w:hAnsi="Arial" w:cs="Arial"/>
          <w:sz w:val="24"/>
          <w:lang w:val="el-GR"/>
        </w:rPr>
        <w:t>Αγωγός γείωσης διατομής 50</w:t>
      </w:r>
      <w:r w:rsidRPr="00343C0E">
        <w:rPr>
          <w:rFonts w:ascii="Arial" w:hAnsi="Arial" w:cs="Arial"/>
          <w:sz w:val="24"/>
        </w:rPr>
        <w:t>mm</w:t>
      </w:r>
      <w:r w:rsidRPr="00343C0E">
        <w:rPr>
          <w:rFonts w:ascii="Arial" w:hAnsi="Arial" w:cs="Arial"/>
          <w:sz w:val="24"/>
          <w:vertAlign w:val="superscript"/>
          <w:lang w:val="el-GR"/>
        </w:rPr>
        <w:t>2</w:t>
      </w:r>
      <w:r w:rsidRPr="00343C0E">
        <w:rPr>
          <w:rFonts w:ascii="Arial" w:hAnsi="Arial" w:cs="Arial"/>
          <w:sz w:val="24"/>
          <w:lang w:val="el-GR"/>
        </w:rPr>
        <w:t xml:space="preserve"> και μήκους 15 μέτρων από καθαρό χαλκό</w:t>
      </w:r>
    </w:p>
    <w:p w14:paraId="693D8B41" w14:textId="77777777" w:rsidR="009709C4" w:rsidRPr="00343C0E" w:rsidRDefault="009709C4" w:rsidP="009F245D">
      <w:pPr>
        <w:numPr>
          <w:ilvl w:val="0"/>
          <w:numId w:val="38"/>
        </w:numPr>
        <w:tabs>
          <w:tab w:val="clear" w:pos="1077"/>
          <w:tab w:val="left" w:pos="993"/>
        </w:tabs>
        <w:suppressAutoHyphens w:val="0"/>
        <w:spacing w:before="100" w:beforeAutospacing="1" w:after="100" w:afterAutospacing="1"/>
        <w:ind w:left="0" w:firstLine="709"/>
        <w:rPr>
          <w:rFonts w:ascii="Arial" w:hAnsi="Arial" w:cs="Arial"/>
          <w:sz w:val="24"/>
          <w:lang w:val="el-GR"/>
        </w:rPr>
      </w:pPr>
      <w:r w:rsidRPr="00343C0E">
        <w:rPr>
          <w:rFonts w:ascii="Arial" w:hAnsi="Arial" w:cs="Arial"/>
          <w:sz w:val="24"/>
          <w:lang w:val="el-GR"/>
        </w:rPr>
        <w:t>Τρεις ακίδες γείωσης διατομής Φ 16 μήκους 100</w:t>
      </w:r>
      <w:r w:rsidRPr="00343C0E">
        <w:rPr>
          <w:rFonts w:ascii="Arial" w:hAnsi="Arial" w:cs="Arial"/>
          <w:sz w:val="24"/>
        </w:rPr>
        <w:t>cm</w:t>
      </w:r>
    </w:p>
    <w:p w14:paraId="79141E05" w14:textId="77777777" w:rsidR="009709C4" w:rsidRPr="00343C0E" w:rsidRDefault="009709C4" w:rsidP="009F245D">
      <w:pPr>
        <w:numPr>
          <w:ilvl w:val="0"/>
          <w:numId w:val="38"/>
        </w:numPr>
        <w:tabs>
          <w:tab w:val="clear" w:pos="1077"/>
          <w:tab w:val="left" w:pos="993"/>
        </w:tabs>
        <w:suppressAutoHyphens w:val="0"/>
        <w:spacing w:before="100" w:beforeAutospacing="1" w:after="100" w:afterAutospacing="1"/>
        <w:ind w:left="0" w:firstLine="709"/>
        <w:rPr>
          <w:rFonts w:ascii="Arial" w:hAnsi="Arial" w:cs="Arial"/>
          <w:sz w:val="24"/>
          <w:lang w:val="el-GR"/>
        </w:rPr>
      </w:pPr>
      <w:r w:rsidRPr="00343C0E">
        <w:rPr>
          <w:rFonts w:ascii="Arial" w:hAnsi="Arial" w:cs="Arial"/>
          <w:sz w:val="24"/>
          <w:lang w:val="el-GR"/>
        </w:rPr>
        <w:t>Τρεις δακτύλιοι σύνδεσης αγωγού γείωσης και ακίδων γείωσης.</w:t>
      </w:r>
    </w:p>
    <w:p w14:paraId="13D09BC2" w14:textId="77777777" w:rsidR="009709C4" w:rsidRPr="009709C4" w:rsidRDefault="009709C4" w:rsidP="009709C4">
      <w:pPr>
        <w:pStyle w:val="41"/>
        <w:rPr>
          <w:lang w:val="el-GR"/>
        </w:rPr>
      </w:pPr>
      <w:bookmarkStart w:id="372" w:name="_Ref71094472"/>
      <w:bookmarkStart w:id="373" w:name="_Ref75082524"/>
      <w:bookmarkStart w:id="374" w:name="_Toc365384018"/>
      <w:bookmarkStart w:id="375" w:name="_Toc468004334"/>
      <w:bookmarkStart w:id="376" w:name="_Toc437363080"/>
      <w:bookmarkStart w:id="377" w:name="_Toc8210696"/>
      <w:bookmarkStart w:id="378" w:name="_Toc52793749"/>
      <w:r w:rsidRPr="009709C4">
        <w:rPr>
          <w:lang w:val="el-GR"/>
        </w:rPr>
        <w:t>Α4.4.1.10</w:t>
      </w:r>
      <w:r w:rsidRPr="009709C4">
        <w:rPr>
          <w:lang w:val="el-GR"/>
        </w:rPr>
        <w:tab/>
        <w:t>Ιστός</w:t>
      </w:r>
      <w:bookmarkEnd w:id="372"/>
      <w:bookmarkEnd w:id="373"/>
      <w:bookmarkEnd w:id="374"/>
      <w:bookmarkEnd w:id="375"/>
      <w:bookmarkEnd w:id="376"/>
      <w:bookmarkEnd w:id="377"/>
      <w:bookmarkEnd w:id="378"/>
    </w:p>
    <w:p w14:paraId="44F4115B"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 xml:space="preserve">Για τα συστήματα που θα εγκατασταθούν εντός αεροδρομίων και ελικοδρομίων (βλ. παρ. Α4.4.1.11) ο ιστός θα είναι εύθραυστος καλύπτοντας τις οδηγίες του </w:t>
      </w:r>
      <w:r w:rsidRPr="009F245D">
        <w:rPr>
          <w:rFonts w:ascii="Arial" w:hAnsi="Arial" w:cs="Arial"/>
          <w:sz w:val="24"/>
          <w:lang w:val="el-GR"/>
        </w:rPr>
        <w:t>ICAO</w:t>
      </w:r>
      <w:r w:rsidRPr="00343C0E">
        <w:rPr>
          <w:rFonts w:ascii="Arial" w:hAnsi="Arial" w:cs="Arial"/>
          <w:sz w:val="24"/>
          <w:lang w:val="el-GR"/>
        </w:rPr>
        <w:t xml:space="preserve"> (</w:t>
      </w:r>
      <w:r w:rsidRPr="009F245D">
        <w:rPr>
          <w:rFonts w:ascii="Arial" w:hAnsi="Arial" w:cs="Arial"/>
          <w:sz w:val="24"/>
          <w:lang w:val="el-GR"/>
        </w:rPr>
        <w:t>ICAO</w:t>
      </w:r>
      <w:r w:rsidRPr="00343C0E">
        <w:rPr>
          <w:rFonts w:ascii="Arial" w:hAnsi="Arial" w:cs="Arial"/>
          <w:sz w:val="24"/>
          <w:lang w:val="el-GR"/>
        </w:rPr>
        <w:t xml:space="preserve"> </w:t>
      </w:r>
      <w:proofErr w:type="spellStart"/>
      <w:r w:rsidRPr="009F245D">
        <w:rPr>
          <w:rFonts w:ascii="Arial" w:hAnsi="Arial" w:cs="Arial"/>
          <w:sz w:val="24"/>
          <w:lang w:val="el-GR"/>
        </w:rPr>
        <w:t>Doc</w:t>
      </w:r>
      <w:proofErr w:type="spellEnd"/>
      <w:r w:rsidRPr="00343C0E">
        <w:rPr>
          <w:rFonts w:ascii="Arial" w:hAnsi="Arial" w:cs="Arial"/>
          <w:sz w:val="24"/>
          <w:lang w:val="el-GR"/>
        </w:rPr>
        <w:t xml:space="preserve"> 9157 </w:t>
      </w:r>
      <w:proofErr w:type="spellStart"/>
      <w:r w:rsidRPr="009F245D">
        <w:rPr>
          <w:rFonts w:ascii="Arial" w:hAnsi="Arial" w:cs="Arial"/>
          <w:sz w:val="24"/>
          <w:lang w:val="el-GR"/>
        </w:rPr>
        <w:t>Part</w:t>
      </w:r>
      <w:proofErr w:type="spellEnd"/>
      <w:r w:rsidRPr="00343C0E">
        <w:rPr>
          <w:rFonts w:ascii="Arial" w:hAnsi="Arial" w:cs="Arial"/>
          <w:sz w:val="24"/>
          <w:lang w:val="el-GR"/>
        </w:rPr>
        <w:t xml:space="preserve"> 6 </w:t>
      </w:r>
      <w:proofErr w:type="spellStart"/>
      <w:r w:rsidRPr="009F245D">
        <w:rPr>
          <w:rFonts w:ascii="Arial" w:hAnsi="Arial" w:cs="Arial"/>
          <w:sz w:val="24"/>
          <w:lang w:val="el-GR"/>
        </w:rPr>
        <w:t>Frangibility</w:t>
      </w:r>
      <w:proofErr w:type="spellEnd"/>
      <w:r w:rsidRPr="00343C0E">
        <w:rPr>
          <w:rFonts w:ascii="Arial" w:hAnsi="Arial" w:cs="Arial"/>
          <w:sz w:val="24"/>
          <w:lang w:val="el-GR"/>
        </w:rPr>
        <w:t xml:space="preserve">). Επίσης θα πρέπει να φέρουν χρώση σύμφωνα με τις οδηγίες του </w:t>
      </w:r>
      <w:r w:rsidRPr="009F245D">
        <w:rPr>
          <w:rFonts w:ascii="Arial" w:hAnsi="Arial" w:cs="Arial"/>
          <w:sz w:val="24"/>
          <w:lang w:val="el-GR"/>
        </w:rPr>
        <w:t>ICAO</w:t>
      </w:r>
      <w:r w:rsidRPr="00343C0E">
        <w:rPr>
          <w:rFonts w:ascii="Arial" w:hAnsi="Arial" w:cs="Arial"/>
          <w:sz w:val="24"/>
          <w:lang w:val="el-GR"/>
        </w:rPr>
        <w:t xml:space="preserve">. </w:t>
      </w:r>
    </w:p>
    <w:p w14:paraId="624AAC85"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 xml:space="preserve">Για τα υπόλοιπα συστήματα δύναται να χρησιμοποιηθεί </w:t>
      </w:r>
      <w:proofErr w:type="spellStart"/>
      <w:r w:rsidRPr="00343C0E">
        <w:rPr>
          <w:rFonts w:ascii="Arial" w:hAnsi="Arial" w:cs="Arial"/>
          <w:sz w:val="24"/>
          <w:lang w:val="el-GR"/>
        </w:rPr>
        <w:t>δεκάμετρος</w:t>
      </w:r>
      <w:proofErr w:type="spellEnd"/>
      <w:r w:rsidRPr="00343C0E">
        <w:rPr>
          <w:rFonts w:ascii="Arial" w:hAnsi="Arial" w:cs="Arial"/>
          <w:sz w:val="24"/>
          <w:lang w:val="el-GR"/>
        </w:rPr>
        <w:t xml:space="preserve"> ιστός από γαλβανισμένο ατσάλι ή χαλύβδινος, σε λευκό χρώμα.</w:t>
      </w:r>
    </w:p>
    <w:p w14:paraId="65C949B3"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 xml:space="preserve">Για όλους τους ΑΜΣ/ΠΑΜΣ οι ιστοί θα είναι </w:t>
      </w:r>
      <w:proofErr w:type="spellStart"/>
      <w:r w:rsidRPr="00343C0E">
        <w:rPr>
          <w:rFonts w:ascii="Arial" w:hAnsi="Arial" w:cs="Arial"/>
          <w:sz w:val="24"/>
          <w:lang w:val="el-GR"/>
        </w:rPr>
        <w:t>ανακλινόμενοι</w:t>
      </w:r>
      <w:proofErr w:type="spellEnd"/>
      <w:r w:rsidRPr="00343C0E">
        <w:rPr>
          <w:rFonts w:ascii="Arial" w:hAnsi="Arial" w:cs="Arial"/>
          <w:sz w:val="24"/>
          <w:lang w:val="el-GR"/>
        </w:rPr>
        <w:t xml:space="preserve"> από έναν άνθρωπο (με βαρούλκο ή άλλο μηχανισμό) και θα ασφαλίζονται από ανοξείδωτες αντηρίδες. Το ύψος τους θα είναι 10 μέτρα και σε περίπτωση ύπαρξης περιοριστικών όρων ασφαλείας εναλλακτικά το ύψος τους θα είναι 6 μέτρα. Στα αεροδρόμια &amp; τα ελικοδρόμια θα πρέπει να αντέχουν σε εντάσεις ανέμου τουλάχιστον 110 κόμβων χωρίς την χρήση αντηρίδων προκειμένου να ικανοποιούν την παραπάνω οδηγία του </w:t>
      </w:r>
      <w:r w:rsidRPr="009F245D">
        <w:rPr>
          <w:rFonts w:ascii="Arial" w:hAnsi="Arial" w:cs="Arial"/>
          <w:sz w:val="24"/>
          <w:lang w:val="el-GR"/>
        </w:rPr>
        <w:t>ICAO</w:t>
      </w:r>
      <w:r w:rsidRPr="00343C0E">
        <w:rPr>
          <w:rFonts w:ascii="Arial" w:hAnsi="Arial" w:cs="Arial"/>
          <w:sz w:val="24"/>
          <w:lang w:val="el-GR"/>
        </w:rPr>
        <w:t xml:space="preserve"> ενώ πρέπει να είναι νέας ελαφράς τεχνολογίας πχ. κράματος αλουμινίου και απαραίτητα ανοξείδωτοι σε συνθήκες θάλασσας. Το ύψος των ιστών στα αεροδρόμια και τα ελικοδρόμια εξαρτάται από τη διαθεσιμότητα χώρου γύρω από τα άκρα των διαδρόμων των αεροδρομίων (κριτήρια “καθαρότητας”) και το ίχνος ανόδου/καθόδου στα ελικοδρόμια σύμφωνα με τους διεθνείς κανονισμούς ασφαλείας του </w:t>
      </w:r>
      <w:r w:rsidRPr="009F245D">
        <w:rPr>
          <w:rFonts w:ascii="Arial" w:hAnsi="Arial" w:cs="Arial"/>
          <w:sz w:val="24"/>
          <w:lang w:val="el-GR"/>
        </w:rPr>
        <w:t>ICAO</w:t>
      </w:r>
      <w:r w:rsidRPr="00343C0E">
        <w:rPr>
          <w:rFonts w:ascii="Arial" w:hAnsi="Arial" w:cs="Arial"/>
          <w:sz w:val="24"/>
          <w:lang w:val="el-GR"/>
        </w:rPr>
        <w:t xml:space="preserve">. </w:t>
      </w:r>
    </w:p>
    <w:p w14:paraId="761D3AA1"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 xml:space="preserve">Θα φέρει κατάλληλο σύστημα </w:t>
      </w:r>
      <w:proofErr w:type="spellStart"/>
      <w:r w:rsidRPr="00343C0E">
        <w:rPr>
          <w:rFonts w:ascii="Arial" w:hAnsi="Arial" w:cs="Arial"/>
          <w:sz w:val="24"/>
          <w:lang w:val="el-GR"/>
        </w:rPr>
        <w:t>αντικεραυνικής</w:t>
      </w:r>
      <w:proofErr w:type="spellEnd"/>
      <w:r w:rsidRPr="00343C0E">
        <w:rPr>
          <w:rFonts w:ascii="Arial" w:hAnsi="Arial" w:cs="Arial"/>
          <w:sz w:val="24"/>
          <w:lang w:val="el-GR"/>
        </w:rPr>
        <w:t xml:space="preserve"> προστασίας σύμφωνα με το Ελληνικό Πρότυπο ΕΛΟΤ 1197 (Προστασία κατασκευών από κεραυνούς μέρος 1, Γενικές αρχές) και η αντίσταση γείωσης θα πρέπει να είναι μικρότερη από 10 Ω.</w:t>
      </w:r>
    </w:p>
    <w:p w14:paraId="5A5F3430"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Θα φέρει φωτισμό εμποδισμού, την προβλεπόμενη σήμανση χρώσης και οποιαδήποτε άλλη προδιαγραφή όπως αυτή προκύπτει από τις οδηγίες του ICAO για αεροδρόμια και ελικοδρόμια.</w:t>
      </w:r>
    </w:p>
    <w:p w14:paraId="1161FF77"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Ευθύνη του αναδόχου είναι η μελέτη εφαρμογής, προμήθεια και εγκατάσταση του ιστού.</w:t>
      </w:r>
    </w:p>
    <w:p w14:paraId="77922C87" w14:textId="77777777" w:rsidR="009709C4" w:rsidRPr="00343C0E" w:rsidRDefault="009709C4" w:rsidP="009F245D">
      <w:pPr>
        <w:spacing w:before="120"/>
        <w:ind w:firstLine="567"/>
        <w:rPr>
          <w:rFonts w:ascii="Arial" w:hAnsi="Arial" w:cs="Arial"/>
          <w:sz w:val="24"/>
          <w:lang w:val="el-GR"/>
        </w:rPr>
      </w:pPr>
      <w:r w:rsidRPr="009F245D">
        <w:rPr>
          <w:rFonts w:ascii="Arial" w:hAnsi="Arial" w:cs="Arial"/>
          <w:sz w:val="24"/>
          <w:lang w:val="el-GR"/>
        </w:rPr>
        <w:t>Σημ.</w:t>
      </w:r>
      <w:r w:rsidRPr="00343C0E">
        <w:rPr>
          <w:rFonts w:ascii="Arial" w:hAnsi="Arial" w:cs="Arial"/>
          <w:sz w:val="24"/>
          <w:lang w:val="el-GR"/>
        </w:rPr>
        <w:t xml:space="preserve"> Τα ύψη των ιστών για τα αεροδρόμια και τα ελικοδρόμια όπου θα εγκατασταθούν συστήματα ΑΜΣ/ΠΑΜΣ θα δοθούν στον ανάδοχο κατά τη φάση της μελέτης εφαρμογής.</w:t>
      </w:r>
    </w:p>
    <w:p w14:paraId="3DC32F01" w14:textId="77777777" w:rsidR="009709C4" w:rsidRPr="007640B4" w:rsidRDefault="009709C4" w:rsidP="009709C4">
      <w:pPr>
        <w:pStyle w:val="1f0"/>
        <w:spacing w:before="100" w:beforeAutospacing="1" w:after="100" w:afterAutospacing="1"/>
        <w:ind w:left="-360"/>
        <w:jc w:val="both"/>
      </w:pPr>
    </w:p>
    <w:p w14:paraId="03EF0BDD" w14:textId="77777777" w:rsidR="009709C4" w:rsidRPr="007640B4" w:rsidRDefault="009709C4" w:rsidP="009709C4">
      <w:pPr>
        <w:pStyle w:val="1f0"/>
        <w:spacing w:before="100" w:beforeAutospacing="1" w:after="100" w:afterAutospacing="1"/>
        <w:ind w:left="-360"/>
        <w:jc w:val="both"/>
        <w:sectPr w:rsidR="009709C4" w:rsidRPr="007640B4" w:rsidSect="007C73C4">
          <w:pgSz w:w="11906" w:h="16838"/>
          <w:pgMar w:top="1559" w:right="1797" w:bottom="1440" w:left="1797" w:header="709" w:footer="709" w:gutter="0"/>
          <w:cols w:space="708"/>
          <w:docGrid w:linePitch="360"/>
        </w:sectPr>
      </w:pPr>
    </w:p>
    <w:p w14:paraId="04A6D03E" w14:textId="77777777" w:rsidR="009709C4" w:rsidRPr="007640B4" w:rsidRDefault="009709C4" w:rsidP="009709C4">
      <w:pPr>
        <w:pStyle w:val="41"/>
        <w:rPr>
          <w:lang w:val="el-GR"/>
        </w:rPr>
      </w:pPr>
      <w:bookmarkStart w:id="379" w:name="_Toc365384021"/>
      <w:bookmarkStart w:id="380" w:name="_Toc468004336"/>
      <w:bookmarkStart w:id="381" w:name="_Toc437363083"/>
      <w:bookmarkStart w:id="382" w:name="_Toc8210697"/>
      <w:bookmarkStart w:id="383" w:name="_Toc52793750"/>
      <w:r w:rsidRPr="007640B4">
        <w:t>Α4.4.1.1</w:t>
      </w:r>
      <w:r w:rsidRPr="007640B4">
        <w:rPr>
          <w:lang w:val="el-GR"/>
        </w:rPr>
        <w:t>1</w:t>
      </w:r>
      <w:r>
        <w:rPr>
          <w:lang w:val="el-GR"/>
        </w:rPr>
        <w:tab/>
      </w:r>
      <w:proofErr w:type="spellStart"/>
      <w:r w:rsidRPr="007640B4">
        <w:t>Ενδεικτικές</w:t>
      </w:r>
      <w:proofErr w:type="spellEnd"/>
      <w:r w:rsidRPr="007640B4">
        <w:t xml:space="preserve"> </w:t>
      </w:r>
      <w:proofErr w:type="spellStart"/>
      <w:r w:rsidRPr="007640B4">
        <w:t>Θέσεις</w:t>
      </w:r>
      <w:proofErr w:type="spellEnd"/>
      <w:r w:rsidRPr="007640B4">
        <w:t xml:space="preserve"> </w:t>
      </w:r>
      <w:proofErr w:type="spellStart"/>
      <w:r w:rsidRPr="007640B4">
        <w:t>Εγκ</w:t>
      </w:r>
      <w:proofErr w:type="spellEnd"/>
      <w:r w:rsidRPr="007640B4">
        <w:t>ατάστασης</w:t>
      </w:r>
      <w:bookmarkEnd w:id="379"/>
      <w:bookmarkEnd w:id="380"/>
      <w:bookmarkEnd w:id="381"/>
      <w:bookmarkEnd w:id="382"/>
      <w:bookmarkEnd w:id="383"/>
    </w:p>
    <w:tbl>
      <w:tblPr>
        <w:tblW w:w="13716" w:type="dxa"/>
        <w:tblLayout w:type="fixed"/>
        <w:tblLook w:val="0000" w:firstRow="0" w:lastRow="0" w:firstColumn="0" w:lastColumn="0" w:noHBand="0" w:noVBand="0"/>
      </w:tblPr>
      <w:tblGrid>
        <w:gridCol w:w="675"/>
        <w:gridCol w:w="3544"/>
        <w:gridCol w:w="1276"/>
        <w:gridCol w:w="1417"/>
        <w:gridCol w:w="1276"/>
        <w:gridCol w:w="1276"/>
        <w:gridCol w:w="1276"/>
        <w:gridCol w:w="1559"/>
        <w:gridCol w:w="1417"/>
      </w:tblGrid>
      <w:tr w:rsidR="00C92FCD" w:rsidRPr="007640B4" w14:paraId="639894C6"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F7B6C"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α/α</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7E87BF"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ΘΕΣΗ</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A75FD" w14:textId="77777777" w:rsidR="00C92FCD" w:rsidRPr="003A338F" w:rsidRDefault="00C92FCD" w:rsidP="003A338F">
            <w:pPr>
              <w:spacing w:before="60" w:after="60"/>
              <w:jc w:val="center"/>
              <w:rPr>
                <w:rFonts w:ascii="Arial" w:hAnsi="Arial" w:cs="Arial"/>
                <w:b/>
                <w:bCs/>
                <w:sz w:val="18"/>
                <w:szCs w:val="18"/>
                <w:lang w:val="el-GR"/>
              </w:rPr>
            </w:pPr>
            <w:r w:rsidRPr="007640B4">
              <w:rPr>
                <w:rFonts w:ascii="Arial" w:hAnsi="Arial" w:cs="Arial"/>
                <w:b/>
                <w:bCs/>
                <w:sz w:val="18"/>
                <w:szCs w:val="18"/>
              </w:rPr>
              <w:t>ΑΜΣ</w:t>
            </w:r>
            <w:r>
              <w:rPr>
                <w:rFonts w:ascii="Arial" w:hAnsi="Arial" w:cs="Arial"/>
                <w:b/>
                <w:bCs/>
                <w:sz w:val="18"/>
                <w:szCs w:val="18"/>
                <w:lang w:val="el-GR"/>
              </w:rPr>
              <w:t xml:space="preserve"> / 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FD4F51" w14:textId="77777777" w:rsidR="00C92FCD" w:rsidRPr="003A338F" w:rsidRDefault="00C92FCD" w:rsidP="003A338F">
            <w:pPr>
              <w:spacing w:before="60" w:after="60"/>
              <w:jc w:val="center"/>
              <w:rPr>
                <w:rFonts w:ascii="Arial" w:hAnsi="Arial" w:cs="Arial"/>
                <w:b/>
                <w:bCs/>
                <w:sz w:val="18"/>
                <w:szCs w:val="18"/>
                <w:lang w:val="el-GR"/>
              </w:rPr>
            </w:pPr>
            <w:r w:rsidRPr="007640B4">
              <w:rPr>
                <w:rFonts w:ascii="Arial" w:hAnsi="Arial" w:cs="Arial"/>
                <w:b/>
                <w:bCs/>
                <w:sz w:val="18"/>
                <w:szCs w:val="18"/>
              </w:rPr>
              <w:t>Σ</w:t>
            </w:r>
            <w:r>
              <w:rPr>
                <w:rFonts w:ascii="Arial" w:hAnsi="Arial" w:cs="Arial"/>
                <w:b/>
                <w:bCs/>
                <w:sz w:val="18"/>
                <w:szCs w:val="18"/>
                <w:lang w:val="el-GR"/>
              </w:rPr>
              <w:t xml:space="preserve">ΤΑΘΜΟΣ </w:t>
            </w:r>
            <w:r w:rsidRPr="007640B4">
              <w:rPr>
                <w:rFonts w:ascii="Arial" w:hAnsi="Arial" w:cs="Arial"/>
                <w:b/>
                <w:bCs/>
                <w:sz w:val="18"/>
                <w:szCs w:val="18"/>
              </w:rPr>
              <w:t>Δ</w:t>
            </w:r>
            <w:r>
              <w:rPr>
                <w:rFonts w:ascii="Arial" w:hAnsi="Arial" w:cs="Arial"/>
                <w:b/>
                <w:bCs/>
                <w:sz w:val="18"/>
                <w:szCs w:val="18"/>
                <w:lang w:val="el-GR"/>
              </w:rPr>
              <w:t>ΙΑΧΕΙΡΙΣΗΣ</w:t>
            </w:r>
          </w:p>
        </w:tc>
        <w:tc>
          <w:tcPr>
            <w:tcW w:w="1276" w:type="dxa"/>
            <w:tcBorders>
              <w:top w:val="single" w:sz="4" w:space="0" w:color="000000"/>
              <w:left w:val="single" w:sz="4" w:space="0" w:color="000000"/>
              <w:bottom w:val="single" w:sz="4" w:space="0" w:color="000000"/>
              <w:right w:val="single" w:sz="4" w:space="0" w:color="000000"/>
            </w:tcBorders>
            <w:vAlign w:val="center"/>
          </w:tcPr>
          <w:p w14:paraId="19D89931"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ΗΛΕΚΤΡΙΚΗ ΣΥΝΔΕΣΗ</w:t>
            </w:r>
          </w:p>
        </w:tc>
        <w:tc>
          <w:tcPr>
            <w:tcW w:w="1276" w:type="dxa"/>
            <w:tcBorders>
              <w:top w:val="single" w:sz="4" w:space="0" w:color="000000"/>
              <w:left w:val="single" w:sz="4" w:space="0" w:color="000000"/>
              <w:bottom w:val="single" w:sz="4" w:space="0" w:color="000000"/>
              <w:right w:val="single" w:sz="4" w:space="0" w:color="000000"/>
            </w:tcBorders>
            <w:vAlign w:val="center"/>
          </w:tcPr>
          <w:p w14:paraId="25799A36"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ΔΙΚΤΥΑΚΗ ΣΥΝΔΕΣΗ</w:t>
            </w:r>
          </w:p>
        </w:tc>
        <w:tc>
          <w:tcPr>
            <w:tcW w:w="1276" w:type="dxa"/>
            <w:tcBorders>
              <w:top w:val="single" w:sz="4" w:space="0" w:color="000000"/>
              <w:left w:val="single" w:sz="4" w:space="0" w:color="000000"/>
              <w:bottom w:val="single" w:sz="4" w:space="0" w:color="000000"/>
              <w:right w:val="single" w:sz="4" w:space="0" w:color="000000"/>
            </w:tcBorders>
            <w:vAlign w:val="center"/>
          </w:tcPr>
          <w:p w14:paraId="451DBFF1"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ΣΥΝΔΕΣΗ ΥΔΡΕΥΣΗΣ</w:t>
            </w:r>
          </w:p>
        </w:tc>
        <w:tc>
          <w:tcPr>
            <w:tcW w:w="1559" w:type="dxa"/>
            <w:tcBorders>
              <w:top w:val="single" w:sz="4" w:space="0" w:color="000000"/>
              <w:left w:val="single" w:sz="4" w:space="0" w:color="000000"/>
              <w:bottom w:val="single" w:sz="4" w:space="0" w:color="000000"/>
              <w:right w:val="single" w:sz="4" w:space="0" w:color="000000"/>
            </w:tcBorders>
            <w:vAlign w:val="center"/>
          </w:tcPr>
          <w:p w14:paraId="21594E7A"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ΙΣΤΟΣ ΕΥΘΡΑΥΣΤΟΣ</w:t>
            </w:r>
          </w:p>
        </w:tc>
        <w:tc>
          <w:tcPr>
            <w:tcW w:w="1417" w:type="dxa"/>
            <w:tcBorders>
              <w:top w:val="single" w:sz="4" w:space="0" w:color="000000"/>
              <w:left w:val="single" w:sz="4" w:space="0" w:color="000000"/>
              <w:bottom w:val="single" w:sz="4" w:space="0" w:color="000000"/>
              <w:right w:val="single" w:sz="4" w:space="0" w:color="000000"/>
            </w:tcBorders>
            <w:vAlign w:val="center"/>
          </w:tcPr>
          <w:p w14:paraId="7A24748F" w14:textId="77777777" w:rsidR="00C92FCD" w:rsidRPr="007640B4" w:rsidRDefault="00C92FCD" w:rsidP="003A338F">
            <w:pPr>
              <w:spacing w:before="60" w:after="60"/>
              <w:jc w:val="center"/>
              <w:rPr>
                <w:rFonts w:ascii="Arial" w:hAnsi="Arial" w:cs="Arial"/>
                <w:b/>
                <w:bCs/>
                <w:sz w:val="18"/>
                <w:szCs w:val="18"/>
              </w:rPr>
            </w:pPr>
            <w:r w:rsidRPr="007640B4">
              <w:rPr>
                <w:rFonts w:ascii="Arial" w:hAnsi="Arial" w:cs="Arial"/>
                <w:b/>
                <w:bCs/>
                <w:sz w:val="18"/>
                <w:szCs w:val="18"/>
              </w:rPr>
              <w:t>ΤΗΛ/ΚΟΣ ΕΞΟΠΛΙΣΜΟΣ</w:t>
            </w:r>
          </w:p>
        </w:tc>
      </w:tr>
      <w:tr w:rsidR="00F325B6" w:rsidRPr="007640B4" w14:paraId="6AF65FD8" w14:textId="77777777" w:rsidTr="003A338F">
        <w:trPr>
          <w:trHeight w:val="377"/>
        </w:trPr>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04F76"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5526A"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Αλεξ</w:t>
            </w:r>
            <w:proofErr w:type="spellEnd"/>
            <w:r w:rsidRPr="003A338F">
              <w:rPr>
                <w:rFonts w:ascii="Arial" w:hAnsi="Arial" w:cs="Arial"/>
                <w:sz w:val="20"/>
                <w:szCs w:val="20"/>
              </w:rPr>
              <w:t>ανδρούπολη</w:t>
            </w:r>
            <w:r w:rsidRPr="007335BC">
              <w:rPr>
                <w:rFonts w:ascii="Arial" w:hAnsi="Arial" w:cs="Arial"/>
                <w:sz w:val="20"/>
                <w:szCs w:val="20"/>
              </w:rPr>
              <w:t xml:space="preserve"> (</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775965" w14:textId="77777777" w:rsidR="00F325B6" w:rsidRPr="007640B4" w:rsidRDefault="00F325B6"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AD239A"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A3B8F5B"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9F769AE"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9E06F6"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507DE189"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08421A44"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1E156F00"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C7C3B4"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B88F5"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Ηράκλειο</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22487"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01CE6"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AD14C78"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A6F51D1"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BA28E91"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66441E7D"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2806B"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5310A57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501C95"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6541D8" w14:textId="77777777" w:rsidR="00F325B6" w:rsidRPr="007335BC" w:rsidRDefault="00F325B6" w:rsidP="003A338F">
            <w:pPr>
              <w:spacing w:before="60" w:after="60"/>
              <w:rPr>
                <w:rFonts w:ascii="Arial" w:hAnsi="Arial" w:cs="Arial"/>
                <w:sz w:val="20"/>
                <w:szCs w:val="20"/>
              </w:rPr>
            </w:pPr>
            <w:proofErr w:type="spellStart"/>
            <w:proofErr w:type="gramStart"/>
            <w:r w:rsidRPr="003A338F">
              <w:rPr>
                <w:rFonts w:ascii="Arial" w:hAnsi="Arial" w:cs="Arial"/>
                <w:sz w:val="20"/>
                <w:szCs w:val="20"/>
              </w:rPr>
              <w:t>Κάλυμνος</w:t>
            </w:r>
            <w:proofErr w:type="spellEnd"/>
            <w:r w:rsidRPr="007335BC">
              <w:rPr>
                <w:rFonts w:ascii="Arial" w:hAnsi="Arial" w:cs="Arial"/>
                <w:sz w:val="20"/>
                <w:szCs w:val="20"/>
              </w:rPr>
              <w:t>(</w:t>
            </w:r>
            <w:proofErr w:type="spellStart"/>
            <w:proofErr w:type="gramEnd"/>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BBA69"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B17CC"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ADCDC28"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5F6A55A"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23237BB"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B909FBA"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C9583"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441D901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9C9FC"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6A203"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Κάσος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22249"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9A1226"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FB72E84"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18081AD"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9FBB047"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7A652E1"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C67FB1"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6DED3E08"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E1761"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3A73A"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Κέρκυρ</w:t>
            </w:r>
            <w:proofErr w:type="spellEnd"/>
            <w:r w:rsidRPr="003A338F">
              <w:rPr>
                <w:rFonts w:ascii="Arial" w:hAnsi="Arial" w:cs="Arial"/>
                <w:sz w:val="20"/>
                <w:szCs w:val="20"/>
              </w:rPr>
              <w:t>α</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31E62"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165EC"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C900426"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BFBF18F"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B6EC6EE"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3D252FC"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63BB4"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0EBE0C32"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71AA59"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0F279"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Κύθηρ</w:t>
            </w:r>
            <w:proofErr w:type="spellEnd"/>
            <w:r w:rsidRPr="003A338F">
              <w:rPr>
                <w:rFonts w:ascii="Arial" w:hAnsi="Arial" w:cs="Arial"/>
                <w:sz w:val="20"/>
                <w:szCs w:val="20"/>
              </w:rPr>
              <w:t>α</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2D323"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EAD4FC"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DF99759"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B2FF5F8"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9FBED42"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0C9BF5E"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F2A14"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2BA284D7"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6A638"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8373D5"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Κως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F82C7"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8E24F"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F1EDE9F"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E4F3F37"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1392FCB"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9EB60AD"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8B632"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59FDBE71"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CEFC6E"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6D702"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Μέγ</w:t>
            </w:r>
            <w:proofErr w:type="spellEnd"/>
            <w:r w:rsidRPr="003A338F">
              <w:rPr>
                <w:rFonts w:ascii="Arial" w:hAnsi="Arial" w:cs="Arial"/>
                <w:sz w:val="20"/>
                <w:szCs w:val="20"/>
              </w:rPr>
              <w:t>αρα</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359C4"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79F94"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631AF7C"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B25DCCC"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6945327"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346DF39"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EE88AB"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41C404E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FE956"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79050"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Μήλος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D82182"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A46E7"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5CEDB1F"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BB8E783"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F966FB8"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948CB9A"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B779AF"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7C8A0519"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C8243"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DF93D"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Μύκονος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F7C25"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A48E5"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D4B4E8A"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10B357"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4BCD4B8"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B394E96"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8D616"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3B9DEA40"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27AA1"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757B7"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Μυτιλήνη</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CF087"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45E36"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40EF822"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D522B3B"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45180D3"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5C80B5F"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92ADA"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4CC0ADE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0793C"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7C06C"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Νάξος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8DCFF8" w14:textId="77777777" w:rsidR="00F325B6" w:rsidRPr="007640B4" w:rsidRDefault="00F325B6"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023AD"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01581BB"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41ED3A1"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DA98229"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5AF31AFC"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F2950"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604B3DD7"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DBD6C7"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CB46B2"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Ρόδος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63C932"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A554A"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116AE5A"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E2BB4ED"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DC88FE3"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244BC40"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6B359"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17D5A182"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03925"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D2AB0"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Σάμος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B9182"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9ED75"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6F79B6A"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411F94A"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095662C"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6E7D7B1A"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E87B78"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7FB68CA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1B5D0"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8F89A"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Σκιάθος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F61883"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7615C"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6FEE55C"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BB1B338"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B35390B"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3DA42B2"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D8F7E"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180F7086"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F694B"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B72EC0"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Σούδ</w:t>
            </w:r>
            <w:proofErr w:type="spellEnd"/>
            <w:r w:rsidRPr="003A338F">
              <w:rPr>
                <w:rFonts w:ascii="Arial" w:hAnsi="Arial" w:cs="Arial"/>
                <w:sz w:val="20"/>
                <w:szCs w:val="20"/>
              </w:rPr>
              <w:t>α</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940AE"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3579B"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3C4D403"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10656ED"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B4181CA"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6B1CE4FE"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89D078"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1820077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C91DC"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545BD8"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Τυμ</w:t>
            </w:r>
            <w:proofErr w:type="spellEnd"/>
            <w:r w:rsidRPr="003A338F">
              <w:rPr>
                <w:rFonts w:ascii="Arial" w:hAnsi="Arial" w:cs="Arial"/>
                <w:sz w:val="20"/>
                <w:szCs w:val="20"/>
              </w:rPr>
              <w:t>πάκι</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44CC8"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249EF"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DAB0EEB"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66836F2"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710B934"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79DF12E"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A6420"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6DB695C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BA3B8"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49FDC"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Χίος</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85A8D7"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B2BDB"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6BE2BAD"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89E71C0"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17EADCA"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3DDEC76"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528AE"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1C3BFFB1"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9D6CE2"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19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6CF61"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Χρυσού</w:t>
            </w:r>
            <w:proofErr w:type="spellEnd"/>
            <w:r w:rsidRPr="003A338F">
              <w:rPr>
                <w:rFonts w:ascii="Arial" w:hAnsi="Arial" w:cs="Arial"/>
                <w:sz w:val="20"/>
                <w:szCs w:val="20"/>
              </w:rPr>
              <w:t>πολη</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E7556"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82775"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2EE7B5C"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1FF59AD"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C203935"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B3F8DBB"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D12EE"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26146196"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CEADD"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20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AF7A8"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Άκτιο</w:t>
            </w:r>
            <w:proofErr w:type="spellEnd"/>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B9391"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8E99B"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AE6C789" w14:textId="77777777" w:rsidR="00F325B6" w:rsidRPr="007640B4" w:rsidRDefault="00F325B6" w:rsidP="003A338F">
            <w:pPr>
              <w:spacing w:before="60" w:after="60"/>
              <w:jc w:val="center"/>
              <w:rPr>
                <w:rFonts w:ascii="Arial" w:hAnsi="Arial"/>
                <w:sz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2819FB9"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1D94498"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7291A2B"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DD97C6" w14:textId="77777777" w:rsidR="00F325B6" w:rsidRPr="007640B4" w:rsidRDefault="00F325B6" w:rsidP="003A338F">
            <w:pPr>
              <w:spacing w:before="60" w:after="60"/>
              <w:jc w:val="center"/>
              <w:rPr>
                <w:rFonts w:ascii="Wingdings" w:hAnsi="Wingdings" w:cs="Arial"/>
                <w:sz w:val="20"/>
                <w:szCs w:val="20"/>
              </w:rPr>
            </w:pPr>
            <w:r w:rsidRPr="007640B4">
              <w:rPr>
                <w:rFonts w:ascii="Wingdings" w:hAnsi="Wingdings" w:cs="Arial"/>
                <w:sz w:val="20"/>
                <w:szCs w:val="20"/>
              </w:rPr>
              <w:t></w:t>
            </w:r>
          </w:p>
        </w:tc>
      </w:tr>
      <w:tr w:rsidR="00F325B6" w:rsidRPr="007640B4" w14:paraId="1A50322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079CD"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21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DA42A" w14:textId="77777777" w:rsidR="00F325B6" w:rsidRPr="007335BC" w:rsidRDefault="00F325B6" w:rsidP="003A338F">
            <w:pPr>
              <w:spacing w:before="60" w:after="60"/>
              <w:rPr>
                <w:rFonts w:ascii="Arial" w:hAnsi="Arial" w:cs="Arial"/>
                <w:sz w:val="20"/>
                <w:szCs w:val="20"/>
              </w:rPr>
            </w:pPr>
            <w:proofErr w:type="spellStart"/>
            <w:r w:rsidRPr="003A338F">
              <w:rPr>
                <w:rFonts w:ascii="Arial" w:hAnsi="Arial" w:cs="Arial"/>
                <w:sz w:val="20"/>
                <w:szCs w:val="20"/>
              </w:rPr>
              <w:t>Ανδρ</w:t>
            </w:r>
            <w:proofErr w:type="spellEnd"/>
            <w:r w:rsidRPr="003A338F">
              <w:rPr>
                <w:rFonts w:ascii="Arial" w:hAnsi="Arial" w:cs="Arial"/>
                <w:sz w:val="20"/>
                <w:szCs w:val="20"/>
              </w:rPr>
              <w:t>αβίδα</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F87F2"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DF1A98"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10C153B" w14:textId="77777777" w:rsidR="00F325B6" w:rsidRPr="007640B4" w:rsidRDefault="00F325B6"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797545F" w14:textId="77777777" w:rsidR="00F325B6" w:rsidRPr="007640B4" w:rsidRDefault="00F325B6"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38C957B"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34F68C7"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18734CA6" w14:textId="77777777" w:rsidR="00F325B6" w:rsidRPr="007640B4" w:rsidRDefault="00F325B6" w:rsidP="003A338F">
            <w:pPr>
              <w:spacing w:before="60" w:after="60"/>
              <w:jc w:val="center"/>
              <w:rPr>
                <w:rFonts w:ascii="Arial" w:hAnsi="Arial" w:cs="Arial"/>
                <w:sz w:val="20"/>
                <w:szCs w:val="20"/>
              </w:rPr>
            </w:pPr>
            <w:r w:rsidRPr="008B0FA3">
              <w:rPr>
                <w:rFonts w:ascii="Wingdings" w:hAnsi="Wingdings" w:cs="Arial"/>
                <w:sz w:val="20"/>
                <w:szCs w:val="20"/>
              </w:rPr>
              <w:t></w:t>
            </w:r>
          </w:p>
        </w:tc>
      </w:tr>
      <w:tr w:rsidR="00F325B6" w:rsidRPr="007640B4" w14:paraId="02A31205"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1F032"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22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886DB5" w14:textId="77777777" w:rsidR="00F325B6" w:rsidRPr="007335BC" w:rsidRDefault="00F325B6" w:rsidP="003A338F">
            <w:pPr>
              <w:spacing w:before="60" w:after="60"/>
              <w:rPr>
                <w:rFonts w:ascii="Arial" w:hAnsi="Arial" w:cs="Arial"/>
                <w:sz w:val="20"/>
                <w:szCs w:val="20"/>
              </w:rPr>
            </w:pPr>
            <w:r w:rsidRPr="003A338F">
              <w:rPr>
                <w:rFonts w:ascii="Arial" w:hAnsi="Arial" w:cs="Arial"/>
                <w:sz w:val="20"/>
                <w:szCs w:val="20"/>
                <w:lang w:val="el-GR"/>
              </w:rPr>
              <w:t xml:space="preserve">Ν. </w:t>
            </w:r>
            <w:proofErr w:type="spellStart"/>
            <w:r w:rsidRPr="003A338F">
              <w:rPr>
                <w:rFonts w:ascii="Arial" w:hAnsi="Arial" w:cs="Arial"/>
                <w:sz w:val="20"/>
                <w:szCs w:val="20"/>
                <w:lang w:val="el-GR"/>
              </w:rPr>
              <w:t>Αγχύαλος</w:t>
            </w:r>
            <w:proofErr w:type="spellEnd"/>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56D6D"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3E309"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E49B472" w14:textId="77777777" w:rsidR="00F325B6" w:rsidRPr="007640B4" w:rsidRDefault="00F325B6"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C9C73FF" w14:textId="77777777" w:rsidR="00F325B6" w:rsidRPr="007640B4" w:rsidRDefault="00F325B6"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91ADDC5"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6BAAA22"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421D8C7B" w14:textId="77777777" w:rsidR="00F325B6" w:rsidRPr="007640B4" w:rsidRDefault="00F325B6" w:rsidP="003A338F">
            <w:pPr>
              <w:spacing w:before="60" w:after="60"/>
              <w:jc w:val="center"/>
              <w:rPr>
                <w:rFonts w:ascii="Arial" w:hAnsi="Arial" w:cs="Arial"/>
                <w:sz w:val="20"/>
                <w:szCs w:val="20"/>
              </w:rPr>
            </w:pPr>
            <w:r w:rsidRPr="008B0FA3">
              <w:rPr>
                <w:rFonts w:ascii="Wingdings" w:hAnsi="Wingdings" w:cs="Arial"/>
                <w:sz w:val="20"/>
                <w:szCs w:val="20"/>
              </w:rPr>
              <w:t></w:t>
            </w:r>
          </w:p>
        </w:tc>
      </w:tr>
      <w:tr w:rsidR="00F325B6" w:rsidRPr="007640B4" w14:paraId="61D87931"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6FA4C"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23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ECFD18" w14:textId="77777777" w:rsidR="00F325B6" w:rsidRPr="007335BC" w:rsidRDefault="00F325B6" w:rsidP="003A338F">
            <w:pPr>
              <w:spacing w:before="60" w:after="60"/>
              <w:rPr>
                <w:rFonts w:ascii="Arial" w:hAnsi="Arial" w:cs="Arial"/>
                <w:sz w:val="20"/>
                <w:szCs w:val="20"/>
              </w:rPr>
            </w:pPr>
            <w:r w:rsidRPr="003A338F">
              <w:rPr>
                <w:rFonts w:ascii="Arial" w:hAnsi="Arial" w:cs="Arial"/>
                <w:sz w:val="20"/>
                <w:szCs w:val="20"/>
                <w:lang w:val="el-GR"/>
              </w:rPr>
              <w:t>Ελευσίνα</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65724"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9B640"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A119B9A" w14:textId="77777777" w:rsidR="00F325B6" w:rsidRPr="007640B4" w:rsidRDefault="00F325B6"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08B4194" w14:textId="77777777" w:rsidR="00F325B6" w:rsidRPr="007640B4" w:rsidRDefault="00F325B6"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95FB46B" w14:textId="77777777" w:rsidR="00F325B6" w:rsidRPr="007640B4" w:rsidRDefault="00F325B6"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79924D7"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2927403F" w14:textId="77777777" w:rsidR="00F325B6" w:rsidRPr="007640B4" w:rsidRDefault="00F325B6" w:rsidP="003A338F">
            <w:pPr>
              <w:spacing w:before="60" w:after="60"/>
              <w:jc w:val="center"/>
              <w:rPr>
                <w:rFonts w:ascii="Arial" w:hAnsi="Arial" w:cs="Arial"/>
                <w:sz w:val="20"/>
                <w:szCs w:val="20"/>
              </w:rPr>
            </w:pPr>
            <w:r w:rsidRPr="008B0FA3">
              <w:rPr>
                <w:rFonts w:ascii="Wingdings" w:hAnsi="Wingdings" w:cs="Arial"/>
                <w:sz w:val="20"/>
                <w:szCs w:val="20"/>
              </w:rPr>
              <w:t></w:t>
            </w:r>
          </w:p>
        </w:tc>
      </w:tr>
      <w:tr w:rsidR="00F325B6" w:rsidRPr="007640B4" w14:paraId="4050107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E3181" w14:textId="77777777" w:rsidR="00F325B6" w:rsidRPr="007335BC" w:rsidRDefault="00F325B6" w:rsidP="003A338F">
            <w:pPr>
              <w:spacing w:before="60" w:after="60"/>
              <w:jc w:val="center"/>
              <w:rPr>
                <w:rFonts w:ascii="Arial" w:hAnsi="Arial" w:cs="Arial"/>
                <w:sz w:val="20"/>
                <w:szCs w:val="20"/>
              </w:rPr>
            </w:pPr>
            <w:r w:rsidRPr="007335BC">
              <w:rPr>
                <w:rFonts w:ascii="Arial" w:hAnsi="Arial" w:cs="Arial"/>
                <w:sz w:val="20"/>
                <w:szCs w:val="20"/>
              </w:rPr>
              <w:t>24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AE007F" w14:textId="77777777" w:rsidR="00F325B6" w:rsidRPr="007335BC" w:rsidRDefault="00F325B6" w:rsidP="003A338F">
            <w:pPr>
              <w:spacing w:before="60" w:after="60"/>
              <w:rPr>
                <w:rFonts w:ascii="Arial" w:hAnsi="Arial" w:cs="Arial"/>
                <w:sz w:val="20"/>
                <w:szCs w:val="20"/>
              </w:rPr>
            </w:pPr>
            <w:r w:rsidRPr="003A338F">
              <w:rPr>
                <w:rFonts w:ascii="Arial" w:hAnsi="Arial" w:cs="Arial"/>
                <w:sz w:val="20"/>
                <w:szCs w:val="20"/>
                <w:lang w:val="el-GR"/>
              </w:rPr>
              <w:t>Ζάκυνθος</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5F1C8" w14:textId="77777777" w:rsidR="00F325B6" w:rsidRPr="007640B4" w:rsidRDefault="00F325B6"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98A35"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FA7D32B" w14:textId="77777777" w:rsidR="00F325B6" w:rsidRPr="007640B4" w:rsidRDefault="00F325B6"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45CF022" w14:textId="77777777" w:rsidR="00F325B6" w:rsidRPr="007640B4" w:rsidRDefault="00F325B6"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C754E8D" w14:textId="77777777" w:rsidR="00F325B6" w:rsidRPr="007640B4" w:rsidRDefault="00F325B6"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2B5336FD" w14:textId="77777777" w:rsidR="00F325B6" w:rsidRPr="007640B4" w:rsidRDefault="00F325B6"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3271517E" w14:textId="77777777" w:rsidR="00F325B6" w:rsidRPr="007640B4" w:rsidRDefault="00F325B6"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3A3FDA2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54A59"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25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2285A"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lang w:val="el-GR"/>
              </w:rPr>
              <w:t>Θεσσαλονίκη</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2CD60"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DBD0F"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C7AB27B"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A1DDDD7"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6D4740B"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7F74BC68"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3C6CEFFF"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77BB8C0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A22107"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26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9EF38"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lang w:val="el-GR"/>
              </w:rPr>
              <w:t>Ικαρία</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BB23D6"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AC98B"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AF2BCA0"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D3B2BE2"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20F23D7"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9DEC56D" w14:textId="77777777" w:rsidR="00DE7EF5" w:rsidRPr="007640B4" w:rsidRDefault="00DE7EF5"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4248A3AA"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73328C6D"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77ECB"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27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83000"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lang w:val="el-GR"/>
              </w:rPr>
              <w:t>Ιωάννινα</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64C63"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0D4A62"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DEB51F7"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7B44BB1"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AC8B2C6"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07F17DE"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66C3737E"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37876CA6"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221C3"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28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632E6"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lang w:val="el-GR"/>
              </w:rPr>
              <w:t>Καλαμάτα</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AB5B2D"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59AFA"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CA72331"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2FDD561"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EEFEE7D"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259CFBD1"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12754291"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133AE43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FEA14"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29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3EFEF"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lang w:val="el-GR"/>
              </w:rPr>
              <w:t>Κ</w:t>
            </w:r>
            <w:r w:rsidRPr="003A338F">
              <w:rPr>
                <w:rFonts w:ascii="Arial" w:hAnsi="Arial" w:cs="Arial"/>
                <w:sz w:val="20"/>
                <w:szCs w:val="20"/>
              </w:rPr>
              <w:t>α</w:t>
            </w:r>
            <w:proofErr w:type="spellStart"/>
            <w:r w:rsidRPr="003A338F">
              <w:rPr>
                <w:rFonts w:ascii="Arial" w:hAnsi="Arial" w:cs="Arial"/>
                <w:sz w:val="20"/>
                <w:szCs w:val="20"/>
              </w:rPr>
              <w:t>στέλι</w:t>
            </w:r>
            <w:proofErr w:type="spellEnd"/>
            <w:r w:rsidRPr="003A338F">
              <w:rPr>
                <w:rFonts w:ascii="Arial" w:hAnsi="Arial" w:cs="Arial"/>
                <w:sz w:val="20"/>
                <w:szCs w:val="20"/>
              </w:rPr>
              <w:t xml:space="preserve"> </w:t>
            </w:r>
            <w:r w:rsidRPr="003A338F">
              <w:rPr>
                <w:rFonts w:ascii="Arial" w:hAnsi="Arial" w:cs="Arial"/>
                <w:sz w:val="20"/>
                <w:szCs w:val="20"/>
                <w:lang w:val="el-GR"/>
              </w:rPr>
              <w:t>Ηρακλείου</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88888"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DA81AE"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FADB37F"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5CBED53"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B5C48FE"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E6908D2" w14:textId="77777777" w:rsidR="00DE7EF5" w:rsidRPr="007640B4" w:rsidRDefault="00DE7EF5"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5E84443E"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3F121ED3"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51650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D719F"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rPr>
              <w:t>Κα</w:t>
            </w:r>
            <w:proofErr w:type="spellStart"/>
            <w:r w:rsidRPr="003A338F">
              <w:rPr>
                <w:rFonts w:ascii="Arial" w:hAnsi="Arial" w:cs="Arial"/>
                <w:sz w:val="20"/>
                <w:szCs w:val="20"/>
              </w:rPr>
              <w:t>στελλόριζο</w:t>
            </w:r>
            <w:proofErr w:type="spellEnd"/>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C9D74"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D149EE"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D0DDA52"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77D51BB"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DB559E2"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14622F9" w14:textId="77777777" w:rsidR="00DE7EF5" w:rsidRPr="007640B4" w:rsidRDefault="00DE7EF5" w:rsidP="003A338F">
            <w:pPr>
              <w:spacing w:before="60" w:after="60"/>
              <w:jc w:val="center"/>
              <w:rPr>
                <w:rFonts w:ascii="Wingdings" w:hAnsi="Wingdings"/>
                <w:sz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6AB86546"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1A803EE1"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3549D0"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D7D23"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rPr>
              <w:t>Κα</w:t>
            </w:r>
            <w:proofErr w:type="spellStart"/>
            <w:r w:rsidRPr="003A338F">
              <w:rPr>
                <w:rFonts w:ascii="Arial" w:hAnsi="Arial" w:cs="Arial"/>
                <w:sz w:val="20"/>
                <w:szCs w:val="20"/>
              </w:rPr>
              <w:t>στοριά</w:t>
            </w:r>
            <w:proofErr w:type="spellEnd"/>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699FC"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E0C19"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342F3B9"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A8CD579"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7E677ED"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2F93610B"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43FEA156"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41F79D0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9010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9215E"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Κοζάνη</w:t>
            </w:r>
            <w:proofErr w:type="spellEnd"/>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71D2FD"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80475"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98FE074"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FA2CE2F"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3CCA748"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1D3A5691"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6217B13F"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4A2A2D7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50A30F"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C5E26"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Λάρισ</w:t>
            </w:r>
            <w:proofErr w:type="spellEnd"/>
            <w:r w:rsidRPr="003A338F">
              <w:rPr>
                <w:rFonts w:ascii="Arial" w:hAnsi="Arial" w:cs="Arial"/>
                <w:sz w:val="20"/>
                <w:szCs w:val="20"/>
              </w:rPr>
              <w:t>α</w:t>
            </w:r>
            <w:r>
              <w:rPr>
                <w:rFonts w:ascii="Arial" w:hAnsi="Arial" w:cs="Arial"/>
                <w:sz w:val="20"/>
                <w:szCs w:val="20"/>
                <w:lang w:val="el-GR"/>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04C0A1"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5EBEC0"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1C8928F"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76AB4460"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36AFB35"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5A33DC1F"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12907020"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50B3BEA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E8CF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12A0B1"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Λήμνος</w:t>
            </w:r>
            <w:proofErr w:type="spellEnd"/>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AB92A5"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5B6CE"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5E2E835"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CF31E55"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5DF7DFE"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9F14E52"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0956597D"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750CC582"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A57631"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3FCC2"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Σκύρος</w:t>
            </w:r>
            <w:proofErr w:type="spellEnd"/>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478D8"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CAC31"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2F6B6B6"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CC0E9B"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8590369"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9E4A856"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641AD93C"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73CE0C53"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20FF4"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AC3B5"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Τρί</w:t>
            </w:r>
            <w:proofErr w:type="spellEnd"/>
            <w:r w:rsidRPr="003A338F">
              <w:rPr>
                <w:rFonts w:ascii="Arial" w:hAnsi="Arial" w:cs="Arial"/>
                <w:sz w:val="20"/>
                <w:szCs w:val="20"/>
              </w:rPr>
              <w:t>πολη</w:t>
            </w:r>
            <w:r>
              <w:rPr>
                <w:rFonts w:ascii="Arial" w:hAnsi="Arial" w:cs="Arial"/>
                <w:sz w:val="20"/>
                <w:szCs w:val="20"/>
              </w:rPr>
              <w:t xml:space="preserve"> </w:t>
            </w:r>
            <w:r w:rsidRPr="007335BC">
              <w:rPr>
                <w:rFonts w:ascii="Arial" w:hAnsi="Arial" w:cs="Arial"/>
                <w:sz w:val="20"/>
                <w:szCs w:val="20"/>
              </w:rPr>
              <w:t>(</w:t>
            </w:r>
            <w:proofErr w:type="spellStart"/>
            <w:r w:rsidRPr="007335BC">
              <w:rPr>
                <w:rFonts w:ascii="Arial" w:hAnsi="Arial" w:cs="Arial"/>
                <w:sz w:val="20"/>
                <w:szCs w:val="20"/>
              </w:rPr>
              <w:t>Αεροδρόμιο</w:t>
            </w:r>
            <w:proofErr w:type="spellEnd"/>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A2B5D8"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6F70F"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DE0E141"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72E362F"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2E16C10"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CFB6421"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233CEFF3"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4BC3FAD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BBBE32"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C4953"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Αλεξάνδρει</w:t>
            </w:r>
            <w:proofErr w:type="spellEnd"/>
            <w:r w:rsidRPr="003A338F">
              <w:rPr>
                <w:rFonts w:ascii="Arial" w:hAnsi="Arial" w:cs="Arial"/>
                <w:sz w:val="20"/>
                <w:szCs w:val="20"/>
              </w:rPr>
              <w:t xml:space="preserve">α </w:t>
            </w:r>
            <w:proofErr w:type="spellStart"/>
            <w:r w:rsidRPr="003A338F">
              <w:rPr>
                <w:rFonts w:ascii="Arial" w:hAnsi="Arial" w:cs="Arial"/>
                <w:sz w:val="20"/>
                <w:szCs w:val="20"/>
                <w:lang w:val="el-GR"/>
              </w:rPr>
              <w:t>Ημ</w:t>
            </w:r>
            <w:proofErr w:type="spellEnd"/>
            <w:r>
              <w:rPr>
                <w:rFonts w:ascii="Arial" w:hAnsi="Arial" w:cs="Arial"/>
                <w:sz w:val="20"/>
                <w:szCs w:val="20"/>
                <w:lang w:val="el-GR"/>
              </w:rPr>
              <w:t>.</w:t>
            </w:r>
            <w:r>
              <w:rPr>
                <w:rFonts w:ascii="Arial" w:hAnsi="Arial" w:cs="Arial"/>
                <w:sz w:val="20"/>
                <w:szCs w:val="20"/>
              </w:rPr>
              <w:t xml:space="preserve"> </w:t>
            </w:r>
            <w:r w:rsidRPr="007335BC">
              <w:rPr>
                <w:rFonts w:ascii="Arial" w:hAnsi="Arial" w:cs="Arial"/>
                <w:sz w:val="20"/>
                <w:szCs w:val="20"/>
              </w:rPr>
              <w:t>(</w:t>
            </w:r>
            <w:r>
              <w:rPr>
                <w:rFonts w:ascii="Arial" w:hAnsi="Arial" w:cs="Arial"/>
                <w:sz w:val="20"/>
                <w:szCs w:val="20"/>
                <w:lang w:val="el-GR"/>
              </w:rPr>
              <w:t>Ελικοδρόμιο</w:t>
            </w:r>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5C1BB"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5EED5"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D9861A9" w14:textId="77777777" w:rsidR="00DE7EF5" w:rsidRPr="007640B4" w:rsidRDefault="00DE7EF5" w:rsidP="003A338F">
            <w:pPr>
              <w:spacing w:before="60" w:after="60"/>
              <w:jc w:val="center"/>
              <w:rPr>
                <w:rFonts w:ascii="Arial" w:hAnsi="Arial" w:cs="Arial"/>
                <w:sz w:val="20"/>
                <w:szCs w:val="20"/>
              </w:rPr>
            </w:pPr>
            <w:r w:rsidRPr="00E7733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9E742AC" w14:textId="77777777" w:rsidR="00DE7EF5" w:rsidRPr="007640B4" w:rsidRDefault="00DE7EF5" w:rsidP="003A338F">
            <w:pPr>
              <w:spacing w:before="60" w:after="60"/>
              <w:jc w:val="center"/>
              <w:rPr>
                <w:rFonts w:ascii="Arial" w:hAnsi="Arial" w:cs="Arial"/>
                <w:sz w:val="20"/>
                <w:szCs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7F595C1"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137EDBB7"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04BFC3B7"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3B95F2D9"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B5FF4"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CD68D" w14:textId="77777777" w:rsidR="00DE7EF5" w:rsidRPr="003A338F" w:rsidRDefault="00DE7EF5" w:rsidP="003A338F">
            <w:pPr>
              <w:spacing w:before="60" w:after="60"/>
              <w:rPr>
                <w:rFonts w:ascii="Arial" w:hAnsi="Arial" w:cs="Arial"/>
                <w:sz w:val="20"/>
                <w:szCs w:val="20"/>
                <w:lang w:val="el-GR"/>
              </w:rPr>
            </w:pPr>
            <w:proofErr w:type="spellStart"/>
            <w:r w:rsidRPr="003A338F">
              <w:rPr>
                <w:rFonts w:ascii="Arial" w:hAnsi="Arial" w:cs="Arial"/>
                <w:sz w:val="20"/>
                <w:szCs w:val="20"/>
                <w:lang w:val="el-GR"/>
              </w:rPr>
              <w:t>Στεφανοβίκειο</w:t>
            </w:r>
            <w:proofErr w:type="spellEnd"/>
            <w:r>
              <w:rPr>
                <w:rFonts w:ascii="Arial" w:hAnsi="Arial" w:cs="Arial"/>
                <w:sz w:val="20"/>
                <w:szCs w:val="20"/>
                <w:lang w:val="el-GR"/>
              </w:rPr>
              <w:t xml:space="preserve"> </w:t>
            </w:r>
            <w:r w:rsidRPr="007335BC">
              <w:rPr>
                <w:rFonts w:ascii="Arial" w:hAnsi="Arial" w:cs="Arial"/>
                <w:sz w:val="20"/>
                <w:szCs w:val="20"/>
              </w:rPr>
              <w:t>(</w:t>
            </w:r>
            <w:r>
              <w:rPr>
                <w:rFonts w:ascii="Arial" w:hAnsi="Arial" w:cs="Arial"/>
                <w:sz w:val="20"/>
                <w:szCs w:val="20"/>
                <w:lang w:val="el-GR"/>
              </w:rPr>
              <w:t>Ελικοδρόμιο</w:t>
            </w:r>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FC0EE"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93EE7"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F6F18F5"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41D3E5A" w14:textId="77777777" w:rsidR="00DE7EF5" w:rsidRPr="007640B4" w:rsidRDefault="00DE7EF5" w:rsidP="003A338F">
            <w:pPr>
              <w:spacing w:before="60" w:after="60"/>
              <w:jc w:val="center"/>
              <w:rPr>
                <w:rFonts w:ascii="Arial" w:hAnsi="Arial"/>
                <w:sz w:val="20"/>
              </w:rPr>
            </w:pPr>
            <w:r w:rsidRPr="00701107">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00EDEA40"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2404DC6"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37F48B6F" w14:textId="77777777" w:rsidR="00DE7EF5" w:rsidRPr="007640B4" w:rsidRDefault="00DE7EF5" w:rsidP="003A338F">
            <w:pPr>
              <w:spacing w:before="60" w:after="60"/>
              <w:jc w:val="center"/>
              <w:rPr>
                <w:rFonts w:ascii="Arial" w:hAnsi="Arial" w:cs="Arial"/>
                <w:sz w:val="20"/>
                <w:szCs w:val="20"/>
              </w:rPr>
            </w:pPr>
            <w:r w:rsidRPr="008B0FA3">
              <w:rPr>
                <w:rFonts w:ascii="Wingdings" w:hAnsi="Wingdings" w:cs="Arial"/>
                <w:sz w:val="20"/>
                <w:szCs w:val="20"/>
              </w:rPr>
              <w:t></w:t>
            </w:r>
          </w:p>
        </w:tc>
      </w:tr>
      <w:tr w:rsidR="00DE7EF5" w:rsidRPr="007640B4" w14:paraId="6C1F04C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23A4A"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39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D2D8FD" w14:textId="77777777" w:rsidR="00DE7EF5" w:rsidRPr="003A338F" w:rsidRDefault="00DE7EF5" w:rsidP="003A338F">
            <w:pPr>
              <w:spacing w:before="60" w:after="60"/>
              <w:rPr>
                <w:rFonts w:ascii="Arial" w:hAnsi="Arial" w:cs="Arial"/>
                <w:sz w:val="20"/>
                <w:szCs w:val="20"/>
                <w:lang w:val="el-GR"/>
              </w:rPr>
            </w:pPr>
            <w:proofErr w:type="spellStart"/>
            <w:r w:rsidRPr="003A338F">
              <w:rPr>
                <w:rFonts w:ascii="Arial" w:hAnsi="Arial" w:cs="Arial"/>
                <w:sz w:val="20"/>
                <w:szCs w:val="20"/>
              </w:rPr>
              <w:t>Κοτρώνι</w:t>
            </w:r>
            <w:proofErr w:type="spellEnd"/>
            <w:r>
              <w:rPr>
                <w:rFonts w:ascii="Arial" w:hAnsi="Arial" w:cs="Arial"/>
                <w:sz w:val="20"/>
                <w:szCs w:val="20"/>
                <w:lang w:val="el-GR"/>
              </w:rPr>
              <w:t xml:space="preserve"> </w:t>
            </w:r>
            <w:r w:rsidRPr="007335BC">
              <w:rPr>
                <w:rFonts w:ascii="Arial" w:hAnsi="Arial" w:cs="Arial"/>
                <w:sz w:val="20"/>
                <w:szCs w:val="20"/>
              </w:rPr>
              <w:t>(</w:t>
            </w:r>
            <w:r>
              <w:rPr>
                <w:rFonts w:ascii="Arial" w:hAnsi="Arial" w:cs="Arial"/>
                <w:sz w:val="20"/>
                <w:szCs w:val="20"/>
                <w:lang w:val="el-GR"/>
              </w:rPr>
              <w:t>Ελικοδρόμιο</w:t>
            </w:r>
            <w:r w:rsidRPr="007335BC">
              <w:rPr>
                <w:rFonts w:ascii="Arial" w:hAnsi="Arial"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B2CEB"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56F708"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B4FC892"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tcPr>
          <w:p w14:paraId="2ECE5AA3" w14:textId="77777777" w:rsidR="00DE7EF5" w:rsidRPr="007640B4" w:rsidRDefault="00DE7EF5" w:rsidP="003A338F">
            <w:pPr>
              <w:spacing w:before="60" w:after="60"/>
              <w:jc w:val="center"/>
              <w:rPr>
                <w:rFonts w:ascii="Arial" w:hAnsi="Arial"/>
                <w:sz w:val="20"/>
              </w:rPr>
            </w:pPr>
            <w:r w:rsidRPr="00393CC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D77F1A3"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D7DCC90"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1E1D7BB1" w14:textId="77777777" w:rsidR="00DE7EF5" w:rsidRPr="007640B4" w:rsidRDefault="00DE7EF5" w:rsidP="003A338F">
            <w:pPr>
              <w:spacing w:before="60" w:after="60"/>
              <w:jc w:val="center"/>
              <w:rPr>
                <w:rFonts w:ascii="Arial" w:hAnsi="Arial" w:cs="Arial"/>
                <w:sz w:val="20"/>
                <w:szCs w:val="20"/>
              </w:rPr>
            </w:pPr>
            <w:r w:rsidRPr="00FF4D18">
              <w:rPr>
                <w:rFonts w:ascii="Wingdings" w:hAnsi="Wingdings" w:cs="Arial"/>
                <w:sz w:val="20"/>
                <w:szCs w:val="20"/>
              </w:rPr>
              <w:t></w:t>
            </w:r>
          </w:p>
        </w:tc>
      </w:tr>
      <w:tr w:rsidR="00DE7EF5" w:rsidRPr="007640B4" w14:paraId="13815EAE"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7FB98"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BEF3B" w14:textId="77777777" w:rsidR="00DE7EF5" w:rsidRPr="003A338F" w:rsidRDefault="00DE7EF5" w:rsidP="003A338F">
            <w:pPr>
              <w:spacing w:before="60" w:after="60"/>
              <w:rPr>
                <w:rFonts w:ascii="Arial" w:hAnsi="Arial" w:cs="Arial"/>
                <w:sz w:val="20"/>
                <w:szCs w:val="20"/>
                <w:lang w:val="el-GR"/>
              </w:rPr>
            </w:pPr>
            <w:r w:rsidRPr="003A338F">
              <w:rPr>
                <w:rFonts w:ascii="Arial" w:hAnsi="Arial" w:cs="Arial"/>
                <w:sz w:val="20"/>
                <w:szCs w:val="20"/>
                <w:lang w:val="el-GR"/>
              </w:rPr>
              <w:t>Ι. Μ. Μεγίστης Λαύρας</w:t>
            </w:r>
            <w:r>
              <w:rPr>
                <w:rFonts w:ascii="Arial" w:hAnsi="Arial" w:cs="Arial"/>
                <w:sz w:val="20"/>
                <w:szCs w:val="20"/>
                <w:lang w:val="el-GR"/>
              </w:rPr>
              <w:t xml:space="preserve"> </w:t>
            </w:r>
            <w:r w:rsidRPr="003A338F">
              <w:rPr>
                <w:rFonts w:ascii="Arial" w:hAnsi="Arial" w:cs="Arial"/>
                <w:sz w:val="20"/>
                <w:szCs w:val="20"/>
                <w:lang w:val="el-GR"/>
              </w:rPr>
              <w:t>(</w:t>
            </w:r>
            <w:r>
              <w:rPr>
                <w:rFonts w:ascii="Arial" w:hAnsi="Arial" w:cs="Arial"/>
                <w:sz w:val="20"/>
                <w:szCs w:val="20"/>
                <w:lang w:val="el-GR"/>
              </w:rPr>
              <w:t>Ελικοδρόμιο</w:t>
            </w:r>
            <w:r w:rsidRPr="003A338F">
              <w:rPr>
                <w:rFonts w:ascii="Arial" w:hAnsi="Arial" w:cs="Arial"/>
                <w:sz w:val="20"/>
                <w:szCs w:val="20"/>
                <w:lang w:val="el-GR"/>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56B66"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5EE0A"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AD9C223"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EF97DA6" w14:textId="77777777" w:rsidR="00DE7EF5" w:rsidRPr="003A338F" w:rsidRDefault="00DE7EF5" w:rsidP="003A338F">
            <w:pPr>
              <w:spacing w:before="60" w:after="60"/>
              <w:jc w:val="center"/>
              <w:rPr>
                <w:rFonts w:ascii="Wingdings" w:hAnsi="Wingdings" w:cs="Arial"/>
                <w:sz w:val="20"/>
                <w:szCs w:val="20"/>
              </w:rPr>
            </w:pPr>
            <w:r w:rsidRPr="00393CC2">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4562757"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8300CDE"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417" w:type="dxa"/>
            <w:tcBorders>
              <w:top w:val="single" w:sz="4" w:space="0" w:color="000000"/>
              <w:left w:val="single" w:sz="4" w:space="0" w:color="000000"/>
              <w:bottom w:val="single" w:sz="4" w:space="0" w:color="000000"/>
              <w:right w:val="single" w:sz="4" w:space="0" w:color="000000"/>
            </w:tcBorders>
            <w:vAlign w:val="center"/>
          </w:tcPr>
          <w:p w14:paraId="166A9FCE" w14:textId="77777777" w:rsidR="00DE7EF5" w:rsidRPr="007640B4" w:rsidRDefault="00DE7EF5" w:rsidP="003A338F">
            <w:pPr>
              <w:spacing w:before="60" w:after="60"/>
              <w:jc w:val="center"/>
              <w:rPr>
                <w:rFonts w:ascii="Arial" w:hAnsi="Arial" w:cs="Arial"/>
                <w:sz w:val="20"/>
                <w:szCs w:val="20"/>
              </w:rPr>
            </w:pPr>
            <w:r w:rsidRPr="00FF4D18">
              <w:rPr>
                <w:rFonts w:ascii="Wingdings" w:hAnsi="Wingdings" w:cs="Arial"/>
                <w:sz w:val="20"/>
                <w:szCs w:val="20"/>
              </w:rPr>
              <w:t></w:t>
            </w:r>
          </w:p>
        </w:tc>
      </w:tr>
      <w:tr w:rsidR="00DE7EF5" w:rsidRPr="007640B4" w14:paraId="1C3CAE6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9FF91"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E4D05"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Αγ</w:t>
            </w:r>
            <w:proofErr w:type="spellEnd"/>
            <w:r w:rsidRPr="003A338F">
              <w:rPr>
                <w:rFonts w:ascii="Arial" w:hAnsi="Arial" w:cs="Arial"/>
                <w:sz w:val="20"/>
                <w:szCs w:val="20"/>
              </w:rPr>
              <w:t xml:space="preserve">. </w:t>
            </w:r>
            <w:proofErr w:type="spellStart"/>
            <w:r w:rsidRPr="003A338F">
              <w:rPr>
                <w:rFonts w:ascii="Arial" w:hAnsi="Arial" w:cs="Arial"/>
                <w:sz w:val="20"/>
                <w:szCs w:val="20"/>
              </w:rPr>
              <w:t>Ευστράτιος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D8F82"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74E23"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D0D5B60"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5477305D"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B874C5A"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0892078"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77AF5429" w14:textId="77777777" w:rsidR="00DE7EF5" w:rsidRPr="007640B4" w:rsidRDefault="00DE7EF5" w:rsidP="003A338F">
            <w:pPr>
              <w:spacing w:before="60" w:after="60"/>
              <w:jc w:val="center"/>
              <w:rPr>
                <w:rFonts w:ascii="Arial" w:hAnsi="Arial" w:cs="Arial"/>
                <w:sz w:val="20"/>
                <w:szCs w:val="20"/>
              </w:rPr>
            </w:pPr>
          </w:p>
        </w:tc>
      </w:tr>
      <w:tr w:rsidR="00DE7EF5" w:rsidRPr="007640B4" w14:paraId="7CC1D11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C0CB8"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0E47C"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Αγρίνιο</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A2345"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B7C6B5"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74F1A3E"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0AEAC8B"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81E1941"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75BB9466"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838F954"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77BFEA00"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088A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721D9"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Αίγιν</w:t>
            </w:r>
            <w:proofErr w:type="spellEnd"/>
            <w:r w:rsidRPr="003A338F">
              <w:rPr>
                <w:rFonts w:ascii="Arial" w:hAnsi="Arial" w:cs="Arial"/>
                <w:sz w:val="20"/>
                <w:szCs w:val="20"/>
              </w:rPr>
              <w:t>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A37A2"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5055C"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44B8D83"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180B46E"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196B1A3"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D296D3F"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950B1C1"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531B2CC9"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102FE"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5C853E"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Αίγιο</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0737E"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B65B0"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14904A1"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94364E2"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9822E7C"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23E129C"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25C89B2"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1DD36F8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1F190"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CF348"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Αλί</w:t>
            </w:r>
            <w:proofErr w:type="spellEnd"/>
            <w:r w:rsidRPr="003A338F">
              <w:rPr>
                <w:rFonts w:ascii="Arial" w:hAnsi="Arial" w:cs="Arial"/>
                <w:sz w:val="20"/>
                <w:szCs w:val="20"/>
              </w:rPr>
              <w:t>αρτος</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E066C"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91B0E"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ADF95F1"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E881EB0"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70DFB36"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1E6B2614"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FA0907B"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090CDD84"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6AC518"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17F9E4"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Άνδρος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DA874E"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858F41"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CD59B3C"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9B138D9"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EDE8D75"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AE5BD48"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A9B760F"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24F9793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AD00B"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C0D96"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Αράχω</w:t>
            </w:r>
            <w:proofErr w:type="spellEnd"/>
            <w:r w:rsidRPr="003A338F">
              <w:rPr>
                <w:rFonts w:ascii="Arial" w:hAnsi="Arial" w:cs="Arial"/>
                <w:sz w:val="20"/>
                <w:szCs w:val="20"/>
              </w:rPr>
              <w:t>βα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21A4C"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87912D"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8D954B2"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49326FA"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C4B1764"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7CD379D"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6DB452D"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54056A55"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CBAE2"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A198A"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Άργος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0287C5"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1F52BA"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FB59253"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3BB2B3C"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E764F4D"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6BCD00C8"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2A3E142"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695D476D"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D120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49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A4806"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Άρτ</w:t>
            </w:r>
            <w:proofErr w:type="spellEnd"/>
            <w:r w:rsidRPr="003A338F">
              <w:rPr>
                <w:rFonts w:ascii="Arial" w:hAnsi="Arial" w:cs="Arial"/>
                <w:sz w:val="20"/>
                <w:szCs w:val="20"/>
              </w:rPr>
              <w:t>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9FD25"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A17505"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E130EF7"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C3204E0" w14:textId="77777777" w:rsidR="00DE7EF5" w:rsidRPr="007640B4"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5F1FBFC" w14:textId="77777777" w:rsidR="00DE7EF5" w:rsidRPr="007640B4"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3F5CE111"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69331FF1" w14:textId="77777777" w:rsidR="00DE7EF5" w:rsidRPr="007640B4" w:rsidRDefault="00DE7EF5" w:rsidP="003A338F">
            <w:pPr>
              <w:spacing w:before="60" w:after="60"/>
              <w:jc w:val="center"/>
              <w:rPr>
                <w:rFonts w:ascii="Wingdings" w:hAnsi="Wingdings" w:cs="Arial"/>
                <w:sz w:val="20"/>
                <w:szCs w:val="20"/>
              </w:rPr>
            </w:pPr>
          </w:p>
        </w:tc>
      </w:tr>
      <w:tr w:rsidR="00DE7EF5" w:rsidRPr="007640B4" w14:paraId="5E9688C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A097F"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B325D"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Βέλο</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E802D6"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1988C"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905ED4E"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36D96E3"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E425C3A" w14:textId="77777777" w:rsidR="00DE7EF5" w:rsidRPr="003A338F"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2D90E23"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6C00324C" w14:textId="77777777" w:rsidR="00DE7EF5" w:rsidRPr="007640B4" w:rsidRDefault="00DE7EF5" w:rsidP="003A338F">
            <w:pPr>
              <w:spacing w:before="60" w:after="60"/>
              <w:jc w:val="center"/>
              <w:rPr>
                <w:rFonts w:ascii="Arial" w:hAnsi="Arial" w:cs="Arial"/>
                <w:sz w:val="20"/>
                <w:szCs w:val="20"/>
              </w:rPr>
            </w:pPr>
          </w:p>
        </w:tc>
      </w:tr>
      <w:tr w:rsidR="00DE7EF5" w:rsidRPr="007640B4" w14:paraId="205603A1"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A9EE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EBE83"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Γόρτυν</w:t>
            </w:r>
            <w:proofErr w:type="spellEnd"/>
            <w:r w:rsidRPr="003A338F">
              <w:rPr>
                <w:rFonts w:ascii="Arial" w:hAnsi="Arial" w:cs="Arial"/>
                <w:sz w:val="20"/>
                <w:szCs w:val="20"/>
              </w:rPr>
              <w:t xml:space="preserve">α </w:t>
            </w:r>
            <w:proofErr w:type="spellStart"/>
            <w:r w:rsidRPr="003A338F">
              <w:rPr>
                <w:rFonts w:ascii="Arial" w:hAnsi="Arial" w:cs="Arial"/>
                <w:sz w:val="20"/>
                <w:szCs w:val="20"/>
              </w:rPr>
              <w:t>Ηρ</w:t>
            </w:r>
            <w:proofErr w:type="spellEnd"/>
            <w:r w:rsidRPr="003A338F">
              <w:rPr>
                <w:rFonts w:ascii="Arial" w:hAnsi="Arial" w:cs="Arial"/>
                <w:sz w:val="20"/>
                <w:szCs w:val="20"/>
              </w:rPr>
              <w:t>ακλείου)</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5F8315"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467C9"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F7E7BD6"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72619735"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4F2BD9F" w14:textId="77777777" w:rsidR="00DE7EF5" w:rsidRPr="003A338F"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F614FDC"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3416F42" w14:textId="77777777" w:rsidR="00DE7EF5" w:rsidRPr="007640B4" w:rsidRDefault="00DE7EF5" w:rsidP="003A338F">
            <w:pPr>
              <w:spacing w:before="60" w:after="60"/>
              <w:jc w:val="center"/>
              <w:rPr>
                <w:rFonts w:ascii="Arial" w:hAnsi="Arial" w:cs="Arial"/>
                <w:sz w:val="20"/>
                <w:szCs w:val="20"/>
              </w:rPr>
            </w:pPr>
          </w:p>
        </w:tc>
      </w:tr>
      <w:tr w:rsidR="00DE7EF5" w:rsidRPr="007640B4" w14:paraId="41B1627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60A5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84138"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Ελληνικό</w:t>
            </w:r>
            <w:proofErr w:type="spellEnd"/>
            <w:r w:rsidRPr="003A338F">
              <w:rPr>
                <w:rFonts w:ascii="Arial" w:hAnsi="Arial" w:cs="Arial"/>
                <w:sz w:val="20"/>
                <w:szCs w:val="20"/>
              </w:rPr>
              <w:t xml:space="preserve"> </w:t>
            </w:r>
            <w:r w:rsidRPr="003A338F">
              <w:rPr>
                <w:rFonts w:ascii="Arial" w:hAnsi="Arial" w:cs="Arial"/>
                <w:sz w:val="20"/>
                <w:szCs w:val="20"/>
                <w:lang w:val="el-GR"/>
              </w:rPr>
              <w:t>(</w:t>
            </w:r>
            <w:r w:rsidRPr="003A338F">
              <w:rPr>
                <w:rFonts w:ascii="Arial" w:hAnsi="Arial" w:cs="Arial"/>
                <w:sz w:val="20"/>
                <w:szCs w:val="20"/>
              </w:rPr>
              <w:t>ΕΜΥ</w:t>
            </w:r>
            <w:r w:rsidRPr="003A338F">
              <w:rPr>
                <w:rFonts w:ascii="Arial" w:hAnsi="Arial" w:cs="Arial"/>
                <w:sz w:val="20"/>
                <w:szCs w:val="20"/>
                <w:lang w:val="el-GR"/>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AB3FF"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680F62"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A2302F6"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tcPr>
          <w:p w14:paraId="6C356178" w14:textId="77777777" w:rsidR="00DE7EF5" w:rsidRPr="003A338F" w:rsidRDefault="00DE7EF5" w:rsidP="003A338F">
            <w:pPr>
              <w:spacing w:before="60" w:after="60"/>
              <w:jc w:val="center"/>
              <w:rPr>
                <w:rFonts w:ascii="Wingdings" w:hAnsi="Wingdings" w:cs="Arial"/>
                <w:sz w:val="20"/>
                <w:szCs w:val="20"/>
              </w:rPr>
            </w:pPr>
            <w:r w:rsidRPr="000E12E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56E92B15" w14:textId="77777777" w:rsidR="00DE7EF5" w:rsidRPr="003A338F"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A26B373"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49BF0F0E" w14:textId="77777777" w:rsidR="00DE7EF5" w:rsidRPr="007640B4" w:rsidRDefault="00DE7EF5" w:rsidP="003A338F">
            <w:pPr>
              <w:spacing w:before="60" w:after="60"/>
              <w:jc w:val="center"/>
              <w:rPr>
                <w:rFonts w:ascii="Arial" w:hAnsi="Arial" w:cs="Arial"/>
                <w:sz w:val="20"/>
                <w:szCs w:val="20"/>
              </w:rPr>
            </w:pPr>
          </w:p>
        </w:tc>
      </w:tr>
      <w:tr w:rsidR="00DE7EF5" w:rsidRPr="007640B4" w14:paraId="7330E58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BCCB8"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985FC"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Ιερά</w:t>
            </w:r>
            <w:proofErr w:type="spellEnd"/>
            <w:r w:rsidRPr="003A338F">
              <w:rPr>
                <w:rFonts w:ascii="Arial" w:hAnsi="Arial" w:cs="Arial"/>
                <w:sz w:val="20"/>
                <w:szCs w:val="20"/>
              </w:rPr>
              <w:t>πετρα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E5F7E7"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642D36"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72757B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B5D0548"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AA09A62" w14:textId="77777777" w:rsidR="00DE7EF5" w:rsidRPr="003A338F"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2E4F8BED"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CB7D345" w14:textId="77777777" w:rsidR="00DE7EF5" w:rsidRPr="007640B4" w:rsidRDefault="00DE7EF5" w:rsidP="003A338F">
            <w:pPr>
              <w:spacing w:before="60" w:after="60"/>
              <w:jc w:val="center"/>
              <w:rPr>
                <w:rFonts w:ascii="Arial" w:hAnsi="Arial" w:cs="Arial"/>
                <w:sz w:val="20"/>
                <w:szCs w:val="20"/>
              </w:rPr>
            </w:pPr>
          </w:p>
        </w:tc>
      </w:tr>
      <w:tr w:rsidR="00DE7EF5" w:rsidRPr="007640B4" w14:paraId="487BA94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2D96B"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BA221"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Κομοτηνή</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7B808"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C0843"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085C7D6"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75019E3"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6FDD555" w14:textId="77777777" w:rsidR="00DE7EF5" w:rsidRPr="003A338F"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2EE083E"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0BEF2F6" w14:textId="77777777" w:rsidR="00DE7EF5" w:rsidRPr="007640B4" w:rsidRDefault="00DE7EF5" w:rsidP="003A338F">
            <w:pPr>
              <w:spacing w:before="60" w:after="60"/>
              <w:jc w:val="center"/>
              <w:rPr>
                <w:rFonts w:ascii="Arial" w:hAnsi="Arial" w:cs="Arial"/>
                <w:sz w:val="20"/>
                <w:szCs w:val="20"/>
              </w:rPr>
            </w:pPr>
          </w:p>
        </w:tc>
      </w:tr>
      <w:tr w:rsidR="00DE7EF5" w:rsidRPr="007640B4" w14:paraId="157F453E"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AB1F5"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29ECAD"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Λεωνίδιο</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99F89"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A19D2"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45D58F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C2AE71B"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4F0B573" w14:textId="77777777" w:rsidR="00DE7EF5" w:rsidRPr="003A338F"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16DD0ED"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CF4C6E6" w14:textId="77777777" w:rsidR="00DE7EF5" w:rsidRPr="007640B4" w:rsidRDefault="00DE7EF5" w:rsidP="003A338F">
            <w:pPr>
              <w:spacing w:before="60" w:after="60"/>
              <w:jc w:val="center"/>
              <w:rPr>
                <w:rFonts w:ascii="Arial" w:hAnsi="Arial" w:cs="Arial"/>
                <w:sz w:val="20"/>
                <w:szCs w:val="20"/>
              </w:rPr>
            </w:pPr>
          </w:p>
        </w:tc>
      </w:tr>
      <w:tr w:rsidR="00DE7EF5" w:rsidRPr="007640B4" w14:paraId="5ED6C6F5"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900D4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A27A6" w14:textId="77777777" w:rsidR="00DE7EF5" w:rsidRPr="002F62BE" w:rsidRDefault="00DE7EF5" w:rsidP="003A338F">
            <w:pPr>
              <w:spacing w:before="60" w:after="60"/>
              <w:rPr>
                <w:rFonts w:ascii="Arial" w:hAnsi="Arial" w:cs="Arial"/>
                <w:sz w:val="20"/>
                <w:szCs w:val="20"/>
                <w:lang w:val="en-US"/>
              </w:rPr>
            </w:pPr>
            <w:proofErr w:type="spellStart"/>
            <w:r w:rsidRPr="003A338F">
              <w:rPr>
                <w:rFonts w:ascii="Arial" w:hAnsi="Arial" w:cs="Arial"/>
                <w:sz w:val="20"/>
                <w:szCs w:val="20"/>
              </w:rPr>
              <w:t>Μεθώνη</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AFD064"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A51E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186343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48DD529"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0373BB2" w14:textId="77777777" w:rsidR="00DE7EF5" w:rsidRPr="0075453D"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01F9EAAE"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6BACCA38" w14:textId="77777777" w:rsidR="00DE7EF5" w:rsidRPr="007640B4" w:rsidRDefault="00DE7EF5" w:rsidP="003A338F">
            <w:pPr>
              <w:spacing w:before="60" w:after="60"/>
              <w:jc w:val="center"/>
              <w:rPr>
                <w:rFonts w:ascii="Arial" w:hAnsi="Arial" w:cs="Arial"/>
                <w:sz w:val="20"/>
                <w:szCs w:val="20"/>
              </w:rPr>
            </w:pPr>
          </w:p>
        </w:tc>
      </w:tr>
      <w:tr w:rsidR="00DE7EF5" w:rsidRPr="007640B4" w14:paraId="533CA9C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BA0D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6FB6E" w14:textId="77777777" w:rsidR="00DE7EF5" w:rsidRPr="007335BC" w:rsidRDefault="00DE7EF5" w:rsidP="003A338F">
            <w:pPr>
              <w:spacing w:before="60" w:after="60"/>
              <w:rPr>
                <w:rFonts w:ascii="Arial" w:hAnsi="Arial" w:cs="Arial"/>
                <w:sz w:val="20"/>
                <w:szCs w:val="20"/>
                <w:lang w:val="el-GR"/>
              </w:rPr>
            </w:pPr>
            <w:r w:rsidRPr="003A338F">
              <w:rPr>
                <w:rFonts w:ascii="Arial" w:hAnsi="Arial" w:cs="Arial"/>
                <w:sz w:val="20"/>
                <w:szCs w:val="20"/>
              </w:rPr>
              <w:t>Ναύπα</w:t>
            </w:r>
            <w:proofErr w:type="spellStart"/>
            <w:r w:rsidRPr="003A338F">
              <w:rPr>
                <w:rFonts w:ascii="Arial" w:hAnsi="Arial" w:cs="Arial"/>
                <w:sz w:val="20"/>
                <w:szCs w:val="20"/>
              </w:rPr>
              <w:t>κτος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866D3"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DB1E1"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78DB6B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2A76A3D"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BA3853F" w14:textId="77777777" w:rsidR="00DE7EF5" w:rsidRPr="0075453D"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3B3B889F"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75F50138" w14:textId="77777777" w:rsidR="00DE7EF5" w:rsidRPr="007640B4" w:rsidRDefault="00DE7EF5" w:rsidP="003A338F">
            <w:pPr>
              <w:spacing w:before="60" w:after="60"/>
              <w:jc w:val="center"/>
              <w:rPr>
                <w:rFonts w:ascii="Arial" w:hAnsi="Arial" w:cs="Arial"/>
                <w:sz w:val="20"/>
                <w:szCs w:val="20"/>
              </w:rPr>
            </w:pPr>
          </w:p>
        </w:tc>
      </w:tr>
      <w:tr w:rsidR="00DE7EF5" w:rsidRPr="007640B4" w14:paraId="4BB69E6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4AB2AD"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58033"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Πύργος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3E6D7"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ΠΑΜΣ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B966D"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A86C904"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FDA43D7"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3698173" w14:textId="77777777" w:rsidR="00DE7EF5" w:rsidRPr="003A338F" w:rsidRDefault="00DE7EF5" w:rsidP="003A338F">
            <w:pPr>
              <w:spacing w:before="60" w:after="60"/>
              <w:jc w:val="center"/>
              <w:rPr>
                <w:rFonts w:ascii="Wingdings" w:hAnsi="Wingdings"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2197D373" w14:textId="77777777" w:rsidR="00DE7EF5" w:rsidRPr="0075453D"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8979EDE" w14:textId="77777777" w:rsidR="00DE7EF5" w:rsidRPr="007640B4" w:rsidRDefault="00DE7EF5" w:rsidP="003A338F">
            <w:pPr>
              <w:spacing w:before="60" w:after="60"/>
              <w:jc w:val="center"/>
              <w:rPr>
                <w:rFonts w:ascii="Arial" w:hAnsi="Arial" w:cs="Arial"/>
                <w:sz w:val="20"/>
                <w:szCs w:val="20"/>
              </w:rPr>
            </w:pPr>
          </w:p>
        </w:tc>
      </w:tr>
      <w:tr w:rsidR="00DE7EF5" w:rsidRPr="007640B4" w14:paraId="7346D822"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8145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59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60FA30"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Ρέθυμνο</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6AE032"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7D96B"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2CCD66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74B1DC4"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7C1BFF3" w14:textId="77777777" w:rsidR="00DE7EF5" w:rsidRPr="003A338F"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EED754A" w14:textId="77777777" w:rsidR="00DE7EF5" w:rsidRPr="0075453D"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66B97192" w14:textId="77777777" w:rsidR="00DE7EF5" w:rsidRPr="007640B4" w:rsidRDefault="00DE7EF5" w:rsidP="003A338F">
            <w:pPr>
              <w:spacing w:before="60" w:after="60"/>
              <w:jc w:val="center"/>
              <w:rPr>
                <w:rFonts w:ascii="Arial" w:hAnsi="Arial" w:cs="Arial"/>
                <w:sz w:val="20"/>
                <w:szCs w:val="20"/>
              </w:rPr>
            </w:pPr>
          </w:p>
        </w:tc>
      </w:tr>
      <w:tr w:rsidR="00DE7EF5" w:rsidRPr="007640B4" w14:paraId="7606ADB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E9858"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875BE3"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rPr>
              <w:t>Σα</w:t>
            </w:r>
            <w:proofErr w:type="spellStart"/>
            <w:r w:rsidRPr="003A338F">
              <w:rPr>
                <w:rFonts w:ascii="Arial" w:hAnsi="Arial" w:cs="Arial"/>
                <w:sz w:val="20"/>
                <w:szCs w:val="20"/>
              </w:rPr>
              <w:t>μοθράκη</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CC6F0"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C8DD39"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CDBAD3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292260C" w14:textId="77777777" w:rsidR="00DE7EF5" w:rsidRPr="003A338F" w:rsidRDefault="00DE7EF5" w:rsidP="003A338F">
            <w:pPr>
              <w:spacing w:before="60" w:after="60"/>
              <w:jc w:val="center"/>
              <w:rPr>
                <w:rFonts w:ascii="Wingdings" w:hAnsi="Wingdings"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BCA843B" w14:textId="77777777" w:rsidR="00DE7EF5" w:rsidRPr="003A338F"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33FBE99" w14:textId="77777777" w:rsidR="00DE7EF5" w:rsidRPr="003A338F"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4F7FD477" w14:textId="77777777" w:rsidR="00DE7EF5" w:rsidRPr="007640B4" w:rsidRDefault="00DE7EF5" w:rsidP="003A338F">
            <w:pPr>
              <w:spacing w:before="60" w:after="60"/>
              <w:jc w:val="center"/>
              <w:rPr>
                <w:rFonts w:ascii="Arial" w:hAnsi="Arial" w:cs="Arial"/>
                <w:sz w:val="20"/>
                <w:szCs w:val="20"/>
              </w:rPr>
            </w:pPr>
          </w:p>
        </w:tc>
      </w:tr>
      <w:tr w:rsidR="00DE7EF5" w:rsidRPr="007640B4" w14:paraId="44823766"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447464"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11D8"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Σέρρες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36C80"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64CF4"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2832068"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B7F019B"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26D909F"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4051DA3C"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1F2E0BAA" w14:textId="77777777" w:rsidR="00DE7EF5" w:rsidRPr="007640B4" w:rsidRDefault="00DE7EF5" w:rsidP="003A338F">
            <w:pPr>
              <w:spacing w:before="60" w:after="60"/>
              <w:jc w:val="center"/>
              <w:rPr>
                <w:rFonts w:ascii="Arial" w:hAnsi="Arial" w:cs="Arial"/>
                <w:sz w:val="20"/>
                <w:szCs w:val="20"/>
              </w:rPr>
            </w:pPr>
          </w:p>
        </w:tc>
      </w:tr>
      <w:tr w:rsidR="00DE7EF5" w:rsidRPr="007640B4" w14:paraId="7E87315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41833"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135B2"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Σοφάδες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5A6FD"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3E9AA"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2A7E99C"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EB9F11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E63F7E0"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2C28F609"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A7390CF" w14:textId="77777777" w:rsidR="00DE7EF5" w:rsidRPr="007640B4" w:rsidRDefault="00DE7EF5" w:rsidP="003A338F">
            <w:pPr>
              <w:spacing w:before="60" w:after="60"/>
              <w:jc w:val="center"/>
              <w:rPr>
                <w:rFonts w:ascii="Arial" w:hAnsi="Arial" w:cs="Arial"/>
                <w:sz w:val="20"/>
                <w:szCs w:val="20"/>
              </w:rPr>
            </w:pPr>
          </w:p>
        </w:tc>
      </w:tr>
      <w:tr w:rsidR="00DE7EF5" w:rsidRPr="007640B4" w14:paraId="7F43A0C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D804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FB06A" w14:textId="77777777" w:rsidR="00DE7EF5" w:rsidRPr="002F62BE" w:rsidRDefault="00DE7EF5" w:rsidP="003A338F">
            <w:pPr>
              <w:spacing w:before="60" w:after="60"/>
              <w:rPr>
                <w:rFonts w:ascii="Arial" w:hAnsi="Arial" w:cs="Arial"/>
                <w:sz w:val="20"/>
                <w:szCs w:val="20"/>
              </w:rPr>
            </w:pPr>
            <w:r w:rsidRPr="003A338F">
              <w:rPr>
                <w:rFonts w:ascii="Arial" w:hAnsi="Arial" w:cs="Arial"/>
                <w:sz w:val="20"/>
                <w:szCs w:val="20"/>
              </w:rPr>
              <w:t>Σπ</w:t>
            </w:r>
            <w:proofErr w:type="spellStart"/>
            <w:r w:rsidRPr="003A338F">
              <w:rPr>
                <w:rFonts w:ascii="Arial" w:hAnsi="Arial" w:cs="Arial"/>
                <w:sz w:val="20"/>
                <w:szCs w:val="20"/>
              </w:rPr>
              <w:t>άρτη</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0F8CF5"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F3A31"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1884391"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394DC61"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0D752BF"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F8E5D9B"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63A9AC4B" w14:textId="77777777" w:rsidR="00DE7EF5" w:rsidRPr="007640B4" w:rsidRDefault="00DE7EF5" w:rsidP="003A338F">
            <w:pPr>
              <w:spacing w:before="60" w:after="60"/>
              <w:jc w:val="center"/>
              <w:rPr>
                <w:rFonts w:ascii="Arial" w:hAnsi="Arial" w:cs="Arial"/>
                <w:sz w:val="20"/>
                <w:szCs w:val="20"/>
              </w:rPr>
            </w:pPr>
          </w:p>
        </w:tc>
      </w:tr>
      <w:tr w:rsidR="00DE7EF5" w:rsidRPr="007640B4" w14:paraId="611A06C8"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C8CFF"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39F937"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rPr>
              <w:t>Σπ</w:t>
            </w:r>
            <w:proofErr w:type="spellStart"/>
            <w:r w:rsidRPr="003A338F">
              <w:rPr>
                <w:rFonts w:ascii="Arial" w:hAnsi="Arial" w:cs="Arial"/>
                <w:sz w:val="20"/>
                <w:szCs w:val="20"/>
              </w:rPr>
              <w:t>έτσες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A8002"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AD9C13"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2496C75"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5D2790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679E80C"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DC7DA6B"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67130E57" w14:textId="77777777" w:rsidR="00DE7EF5" w:rsidRPr="007640B4" w:rsidRDefault="00DE7EF5" w:rsidP="003A338F">
            <w:pPr>
              <w:spacing w:before="60" w:after="60"/>
              <w:jc w:val="center"/>
              <w:rPr>
                <w:rFonts w:ascii="Arial" w:hAnsi="Arial" w:cs="Arial"/>
                <w:sz w:val="20"/>
                <w:szCs w:val="20"/>
              </w:rPr>
            </w:pPr>
          </w:p>
        </w:tc>
      </w:tr>
      <w:tr w:rsidR="00DE7EF5" w:rsidRPr="007640B4" w14:paraId="3375BF27"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30511"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6631EB" w14:textId="77777777" w:rsidR="00DE7EF5" w:rsidRPr="002F62BE" w:rsidRDefault="00DE7EF5" w:rsidP="003A338F">
            <w:pPr>
              <w:spacing w:before="60" w:after="60"/>
              <w:rPr>
                <w:rFonts w:ascii="Arial" w:hAnsi="Arial" w:cs="Arial"/>
                <w:sz w:val="20"/>
                <w:szCs w:val="20"/>
              </w:rPr>
            </w:pPr>
            <w:proofErr w:type="spellStart"/>
            <w:r w:rsidRPr="003A338F">
              <w:rPr>
                <w:rFonts w:ascii="Arial" w:hAnsi="Arial" w:cs="Arial"/>
                <w:sz w:val="20"/>
                <w:szCs w:val="20"/>
              </w:rPr>
              <w:t>Τρίκ</w:t>
            </w:r>
            <w:proofErr w:type="spellEnd"/>
            <w:r w:rsidRPr="003A338F">
              <w:rPr>
                <w:rFonts w:ascii="Arial" w:hAnsi="Arial" w:cs="Arial"/>
                <w:sz w:val="20"/>
                <w:szCs w:val="20"/>
              </w:rPr>
              <w:t xml:space="preserve">αλα </w:t>
            </w:r>
            <w:proofErr w:type="spellStart"/>
            <w:r w:rsidRPr="003A338F">
              <w:rPr>
                <w:rFonts w:ascii="Arial" w:hAnsi="Arial" w:cs="Arial"/>
                <w:sz w:val="20"/>
                <w:szCs w:val="20"/>
              </w:rPr>
              <w:t>Θεσσ</w:t>
            </w:r>
            <w:proofErr w:type="spellEnd"/>
            <w:r w:rsidRPr="003A338F">
              <w:rPr>
                <w:rFonts w:ascii="Arial" w:hAnsi="Arial" w:cs="Arial"/>
                <w:sz w:val="20"/>
                <w:szCs w:val="20"/>
              </w:rPr>
              <w:t>αλίας</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95EEEB" w14:textId="77777777" w:rsidR="00DE7EF5" w:rsidRPr="007640B4" w:rsidRDefault="00DE7EF5" w:rsidP="003A338F">
            <w:pPr>
              <w:spacing w:before="60" w:after="60"/>
              <w:jc w:val="center"/>
              <w:rPr>
                <w:rFonts w:ascii="Arial" w:hAnsi="Arial" w:cs="Arial"/>
                <w:sz w:val="20"/>
                <w:szCs w:val="20"/>
              </w:rPr>
            </w:pPr>
            <w:r>
              <w:rPr>
                <w:rFonts w:ascii="Arial" w:hAnsi="Arial" w:cs="Arial"/>
                <w:sz w:val="20"/>
                <w:szCs w:val="20"/>
                <w:lang w:val="el-GR"/>
              </w:rPr>
              <w:t>Π</w:t>
            </w: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FB9274"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A2E20E4"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6B09FD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0F20E13"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559" w:type="dxa"/>
            <w:tcBorders>
              <w:top w:val="single" w:sz="4" w:space="0" w:color="000000"/>
              <w:left w:val="single" w:sz="4" w:space="0" w:color="000000"/>
              <w:bottom w:val="single" w:sz="4" w:space="0" w:color="000000"/>
              <w:right w:val="single" w:sz="4" w:space="0" w:color="000000"/>
            </w:tcBorders>
            <w:vAlign w:val="center"/>
          </w:tcPr>
          <w:p w14:paraId="61129D22"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222FDF7" w14:textId="77777777" w:rsidR="00DE7EF5" w:rsidRPr="007640B4" w:rsidRDefault="00DE7EF5" w:rsidP="003A338F">
            <w:pPr>
              <w:spacing w:before="60" w:after="60"/>
              <w:jc w:val="center"/>
              <w:rPr>
                <w:rFonts w:ascii="Arial" w:hAnsi="Arial" w:cs="Arial"/>
                <w:sz w:val="20"/>
                <w:szCs w:val="20"/>
              </w:rPr>
            </w:pPr>
          </w:p>
        </w:tc>
      </w:tr>
      <w:tr w:rsidR="00DE7EF5" w:rsidRPr="007640B4" w14:paraId="5F42E72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330D84"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A4C56" w14:textId="77777777" w:rsidR="00DE7EF5" w:rsidRPr="002F62BE" w:rsidRDefault="00DE7EF5" w:rsidP="003A338F">
            <w:pPr>
              <w:spacing w:before="60" w:after="60"/>
              <w:rPr>
                <w:rFonts w:ascii="Arial" w:hAnsi="Arial" w:cs="Arial"/>
                <w:sz w:val="20"/>
                <w:szCs w:val="20"/>
              </w:rPr>
            </w:pPr>
            <w:r w:rsidRPr="003A338F">
              <w:rPr>
                <w:rFonts w:ascii="Arial" w:hAnsi="Arial" w:cs="Arial"/>
                <w:sz w:val="20"/>
                <w:szCs w:val="20"/>
              </w:rPr>
              <w:t>Ψα</w:t>
            </w:r>
            <w:proofErr w:type="spellStart"/>
            <w:r w:rsidRPr="003A338F">
              <w:rPr>
                <w:rFonts w:ascii="Arial" w:hAnsi="Arial" w:cs="Arial"/>
                <w:sz w:val="20"/>
                <w:szCs w:val="20"/>
              </w:rPr>
              <w:t>ρά</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F2861"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CE05D"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8E8226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C7DBD36"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ED0A600"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57CF842" w14:textId="77777777" w:rsidR="00DE7EF5" w:rsidRPr="007640B4" w:rsidRDefault="00DE7EF5" w:rsidP="003A338F">
            <w:pPr>
              <w:spacing w:before="60" w:after="60"/>
              <w:jc w:val="center"/>
              <w:rPr>
                <w:rFonts w:ascii="Wingdings" w:hAnsi="Wingdings"/>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64CE6E6" w14:textId="77777777" w:rsidR="00DE7EF5" w:rsidRPr="007640B4" w:rsidRDefault="00DE7EF5" w:rsidP="003A338F">
            <w:pPr>
              <w:spacing w:before="60" w:after="60"/>
              <w:jc w:val="center"/>
              <w:rPr>
                <w:rFonts w:ascii="Arial" w:hAnsi="Arial" w:cs="Arial"/>
                <w:sz w:val="20"/>
                <w:szCs w:val="20"/>
              </w:rPr>
            </w:pPr>
          </w:p>
        </w:tc>
      </w:tr>
      <w:tr w:rsidR="00DE7EF5" w:rsidRPr="007640B4" w14:paraId="2CF1F2E7"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ABE9EA"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988CD"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Γρε</w:t>
            </w:r>
            <w:proofErr w:type="spellEnd"/>
            <w:r w:rsidRPr="003A338F">
              <w:rPr>
                <w:rFonts w:ascii="Arial" w:hAnsi="Arial" w:cs="Arial"/>
                <w:sz w:val="20"/>
                <w:szCs w:val="20"/>
              </w:rPr>
              <w:t>βενά</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4215AA"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45D189"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F841FC8"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AC3F92C"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B3AEBB2"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E70D5EC"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19CB7270" w14:textId="77777777" w:rsidR="00DE7EF5" w:rsidRPr="007640B4" w:rsidRDefault="00DE7EF5" w:rsidP="003A338F">
            <w:pPr>
              <w:spacing w:before="60" w:after="60"/>
              <w:jc w:val="center"/>
              <w:rPr>
                <w:rFonts w:ascii="Arial" w:hAnsi="Arial" w:cs="Arial"/>
                <w:sz w:val="20"/>
                <w:szCs w:val="20"/>
              </w:rPr>
            </w:pPr>
          </w:p>
        </w:tc>
      </w:tr>
      <w:tr w:rsidR="00DE7EF5" w:rsidRPr="007640B4" w14:paraId="16872B6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0054F1"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C79742"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Σκοτίν</w:t>
            </w:r>
            <w:proofErr w:type="spellEnd"/>
            <w:r w:rsidRPr="003A338F">
              <w:rPr>
                <w:rFonts w:ascii="Arial" w:hAnsi="Arial" w:cs="Arial"/>
                <w:sz w:val="20"/>
                <w:szCs w:val="20"/>
              </w:rPr>
              <w:t>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02CCE5"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B21DD"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CCF0FB9"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E9B1063"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DD07A2F"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1EC3D36" w14:textId="77777777" w:rsidR="00DE7EF5" w:rsidRPr="007640B4" w:rsidRDefault="00DE7EF5" w:rsidP="003A338F">
            <w:pPr>
              <w:spacing w:before="60" w:after="60"/>
              <w:jc w:val="center"/>
              <w:rPr>
                <w:rFonts w:ascii="Wingdings" w:hAnsi="Wingdings"/>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7EF4F5D0" w14:textId="77777777" w:rsidR="00DE7EF5" w:rsidRPr="007640B4" w:rsidRDefault="00DE7EF5" w:rsidP="003A338F">
            <w:pPr>
              <w:spacing w:before="60" w:after="60"/>
              <w:jc w:val="center"/>
              <w:rPr>
                <w:rFonts w:ascii="Arial" w:hAnsi="Arial" w:cs="Arial"/>
                <w:sz w:val="20"/>
                <w:szCs w:val="20"/>
              </w:rPr>
            </w:pPr>
          </w:p>
        </w:tc>
      </w:tr>
      <w:tr w:rsidR="00DE7EF5" w:rsidRPr="007640B4" w14:paraId="7C323D97"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96F47"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69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ED49A"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bCs/>
                <w:sz w:val="20"/>
                <w:szCs w:val="20"/>
              </w:rPr>
              <w:t>Χορτιάτης</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3F01AC"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2FE246"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E087983"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462A6783"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3D1ED05"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77ED042" w14:textId="77777777" w:rsidR="00DE7EF5" w:rsidRPr="007640B4" w:rsidRDefault="00DE7EF5" w:rsidP="003A338F">
            <w:pPr>
              <w:spacing w:before="60" w:after="60"/>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708159F" w14:textId="77777777" w:rsidR="00DE7EF5" w:rsidRPr="007640B4" w:rsidRDefault="00DE7EF5" w:rsidP="003A338F">
            <w:pPr>
              <w:spacing w:before="60" w:after="60"/>
              <w:jc w:val="center"/>
              <w:rPr>
                <w:rFonts w:ascii="Arial" w:hAnsi="Arial" w:cs="Arial"/>
                <w:sz w:val="20"/>
                <w:szCs w:val="20"/>
              </w:rPr>
            </w:pPr>
          </w:p>
        </w:tc>
      </w:tr>
      <w:tr w:rsidR="00DE7EF5" w:rsidRPr="007640B4" w14:paraId="2526AF68"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1B8FA"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210AE" w14:textId="77777777" w:rsidR="00DE7EF5" w:rsidRPr="009A0F06" w:rsidRDefault="00DE7EF5" w:rsidP="003A338F">
            <w:pPr>
              <w:spacing w:before="60" w:after="60"/>
              <w:rPr>
                <w:rFonts w:ascii="Arial" w:hAnsi="Arial" w:cs="Arial"/>
                <w:sz w:val="20"/>
                <w:szCs w:val="20"/>
              </w:rPr>
            </w:pPr>
            <w:r w:rsidRPr="002F62BE">
              <w:rPr>
                <w:rFonts w:ascii="Arial" w:hAnsi="Arial" w:cs="Arial"/>
                <w:bCs/>
                <w:sz w:val="20"/>
                <w:szCs w:val="20"/>
                <w:lang w:val="el-GR" w:eastAsia="el-GR"/>
              </w:rPr>
              <w:t>Κασσάνδρα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D6D674"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DE18D"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0F2CE05"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DD64998"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0D21367"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63F1F52" w14:textId="77777777" w:rsidR="00DE7EF5" w:rsidRPr="007640B4" w:rsidRDefault="00DE7EF5" w:rsidP="003A338F">
            <w:pPr>
              <w:spacing w:before="60" w:after="60"/>
              <w:jc w:val="center"/>
              <w:rPr>
                <w:rFonts w:ascii="Wingdings" w:hAnsi="Wingdings"/>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4EA182E0" w14:textId="77777777" w:rsidR="00DE7EF5" w:rsidRPr="007640B4" w:rsidRDefault="00DE7EF5" w:rsidP="003A338F">
            <w:pPr>
              <w:spacing w:before="60" w:after="60"/>
              <w:jc w:val="center"/>
              <w:rPr>
                <w:rFonts w:ascii="Arial" w:hAnsi="Arial" w:cs="Arial"/>
                <w:sz w:val="20"/>
                <w:szCs w:val="20"/>
              </w:rPr>
            </w:pPr>
          </w:p>
        </w:tc>
      </w:tr>
      <w:tr w:rsidR="00DE7EF5" w:rsidRPr="007640B4" w14:paraId="12813AF9"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3EF10"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97212F"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Βίτσι</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10940"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2CBBC8"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C2CD832"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F6EEFC6"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1DF15134" w14:textId="77777777" w:rsidR="00DE7EF5" w:rsidRPr="007640B4" w:rsidRDefault="00DE7EF5" w:rsidP="003A338F">
            <w:pPr>
              <w:spacing w:before="60" w:after="6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DC4FC4D" w14:textId="77777777" w:rsidR="00DE7EF5" w:rsidRPr="007640B4" w:rsidRDefault="00DE7EF5" w:rsidP="003A338F">
            <w:pPr>
              <w:spacing w:before="60" w:after="60"/>
              <w:jc w:val="center"/>
              <w:rPr>
                <w:rFonts w:ascii="Wingdings" w:hAnsi="Wingdings"/>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190FE998" w14:textId="77777777" w:rsidR="00DE7EF5" w:rsidRPr="007640B4" w:rsidRDefault="00DE7EF5" w:rsidP="003A338F">
            <w:pPr>
              <w:spacing w:before="60" w:after="60"/>
              <w:jc w:val="center"/>
              <w:rPr>
                <w:rFonts w:ascii="Arial" w:hAnsi="Arial" w:cs="Arial"/>
                <w:sz w:val="20"/>
                <w:szCs w:val="20"/>
              </w:rPr>
            </w:pPr>
          </w:p>
        </w:tc>
      </w:tr>
      <w:tr w:rsidR="00DE7EF5" w:rsidRPr="007640B4" w14:paraId="598AA863"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01244"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969D6" w14:textId="77777777" w:rsidR="00DE7EF5" w:rsidRPr="009A0F06" w:rsidRDefault="00DE7EF5" w:rsidP="003A338F">
            <w:pPr>
              <w:spacing w:before="60" w:after="60"/>
              <w:rPr>
                <w:rFonts w:ascii="Arial" w:hAnsi="Arial" w:cs="Arial"/>
                <w:sz w:val="20"/>
                <w:szCs w:val="20"/>
              </w:rPr>
            </w:pPr>
            <w:r w:rsidRPr="002F62BE">
              <w:rPr>
                <w:rFonts w:ascii="Arial" w:hAnsi="Arial" w:cs="Arial"/>
                <w:bCs/>
                <w:sz w:val="20"/>
                <w:szCs w:val="20"/>
                <w:lang w:val="el-GR" w:eastAsia="el-GR"/>
              </w:rPr>
              <w:t>Σκόπελος</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ADF3E3"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21E5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4029F0A"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39BF548"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11DC344" w14:textId="77777777" w:rsidR="00DE7EF5" w:rsidRPr="007640B4" w:rsidRDefault="00DE7EF5" w:rsidP="003A338F">
            <w:pPr>
              <w:spacing w:before="60" w:after="60"/>
              <w:jc w:val="center"/>
              <w:rPr>
                <w:rFonts w:ascii="Wingdings" w:hAnsi="Wingdings"/>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DD8E823" w14:textId="77777777" w:rsidR="00DE7EF5" w:rsidRPr="007640B4" w:rsidRDefault="00DE7EF5" w:rsidP="003A338F">
            <w:pPr>
              <w:spacing w:before="60" w:after="60"/>
              <w:jc w:val="center"/>
              <w:rPr>
                <w:rFonts w:ascii="Wingdings" w:hAnsi="Wingdings"/>
                <w:sz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754E57C9" w14:textId="77777777" w:rsidR="00DE7EF5" w:rsidRPr="007640B4" w:rsidRDefault="00DE7EF5" w:rsidP="003A338F">
            <w:pPr>
              <w:spacing w:before="60" w:after="60"/>
              <w:jc w:val="center"/>
              <w:rPr>
                <w:rFonts w:ascii="Arial" w:hAnsi="Arial" w:cs="Arial"/>
                <w:sz w:val="20"/>
                <w:szCs w:val="20"/>
              </w:rPr>
            </w:pPr>
          </w:p>
        </w:tc>
      </w:tr>
      <w:tr w:rsidR="00DE7EF5" w:rsidRPr="007640B4" w14:paraId="59115A0A"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ACD3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504686" w14:textId="77777777" w:rsidR="00DE7EF5" w:rsidRPr="009A0F06" w:rsidRDefault="00DE7EF5" w:rsidP="003A338F">
            <w:pPr>
              <w:spacing w:before="60" w:after="60"/>
              <w:rPr>
                <w:rFonts w:ascii="Arial" w:hAnsi="Arial" w:cs="Arial"/>
                <w:sz w:val="20"/>
                <w:szCs w:val="20"/>
              </w:rPr>
            </w:pPr>
            <w:r w:rsidRPr="002F62BE">
              <w:rPr>
                <w:rFonts w:ascii="Arial" w:hAnsi="Arial" w:cs="Arial"/>
                <w:bCs/>
                <w:sz w:val="20"/>
                <w:szCs w:val="20"/>
                <w:lang w:val="el-GR" w:eastAsia="el-GR"/>
              </w:rPr>
              <w:t>Καρπενήσι</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E4058"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75C9E"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6D8DB8F"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286BE5B3"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E57DB51"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B85A3B8"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70E695E5" w14:textId="77777777" w:rsidR="00DE7EF5" w:rsidRPr="007640B4" w:rsidRDefault="00DE7EF5" w:rsidP="003A338F">
            <w:pPr>
              <w:spacing w:before="60" w:after="60"/>
              <w:jc w:val="center"/>
              <w:rPr>
                <w:rFonts w:ascii="Arial" w:hAnsi="Arial" w:cs="Arial"/>
                <w:sz w:val="20"/>
                <w:szCs w:val="20"/>
              </w:rPr>
            </w:pPr>
          </w:p>
        </w:tc>
      </w:tr>
      <w:tr w:rsidR="00DE7EF5" w:rsidRPr="007640B4" w14:paraId="11F56F60"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8288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84073" w14:textId="77777777" w:rsidR="00DE7EF5" w:rsidRPr="007335BC" w:rsidRDefault="00DE7EF5" w:rsidP="003A338F">
            <w:pPr>
              <w:spacing w:before="60" w:after="60"/>
              <w:rPr>
                <w:rFonts w:ascii="Arial" w:hAnsi="Arial" w:cs="Arial"/>
                <w:sz w:val="20"/>
                <w:szCs w:val="20"/>
              </w:rPr>
            </w:pPr>
            <w:r w:rsidRPr="003A338F">
              <w:rPr>
                <w:rFonts w:ascii="Arial" w:hAnsi="Arial" w:cs="Arial"/>
                <w:sz w:val="20"/>
                <w:szCs w:val="20"/>
              </w:rPr>
              <w:t>Μαλα</w:t>
            </w:r>
            <w:proofErr w:type="spellStart"/>
            <w:r w:rsidRPr="003A338F">
              <w:rPr>
                <w:rFonts w:ascii="Arial" w:hAnsi="Arial" w:cs="Arial"/>
                <w:sz w:val="20"/>
                <w:szCs w:val="20"/>
              </w:rPr>
              <w:t>κάσ</w:t>
            </w:r>
            <w:proofErr w:type="spellEnd"/>
            <w:r w:rsidRPr="003A338F">
              <w:rPr>
                <w:rFonts w:ascii="Arial" w:hAnsi="Arial" w:cs="Arial"/>
                <w:sz w:val="20"/>
                <w:szCs w:val="20"/>
              </w:rPr>
              <w:t>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CD6174"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08BB6"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B9CA687"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3AD419D"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8BB0332"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97662DD"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DBB9FFD" w14:textId="77777777" w:rsidR="00DE7EF5" w:rsidRPr="007640B4" w:rsidRDefault="00DE7EF5" w:rsidP="003A338F">
            <w:pPr>
              <w:spacing w:before="60" w:after="60"/>
              <w:jc w:val="center"/>
              <w:rPr>
                <w:rFonts w:ascii="Arial" w:hAnsi="Arial" w:cs="Arial"/>
                <w:sz w:val="20"/>
                <w:szCs w:val="20"/>
              </w:rPr>
            </w:pPr>
          </w:p>
        </w:tc>
      </w:tr>
      <w:tr w:rsidR="00DE7EF5" w:rsidRPr="007640B4" w14:paraId="44AB55AC"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BE6DC6"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60BBD" w14:textId="77777777" w:rsidR="00DE7EF5" w:rsidRPr="009A0F06" w:rsidRDefault="00DE7EF5" w:rsidP="003A338F">
            <w:pPr>
              <w:spacing w:before="60" w:after="60"/>
              <w:rPr>
                <w:rFonts w:ascii="Arial" w:hAnsi="Arial" w:cs="Arial"/>
                <w:sz w:val="20"/>
                <w:szCs w:val="20"/>
              </w:rPr>
            </w:pPr>
            <w:r w:rsidRPr="002F62BE">
              <w:rPr>
                <w:rFonts w:ascii="Arial" w:hAnsi="Arial" w:cs="Arial"/>
                <w:bCs/>
                <w:sz w:val="20"/>
                <w:szCs w:val="20"/>
                <w:lang w:val="el-GR" w:eastAsia="el-GR"/>
              </w:rPr>
              <w:t>Πάρνηθα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7D1E17"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81652"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67D29F1"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6ABF00CD" w14:textId="77777777" w:rsidR="00DE7EF5" w:rsidRPr="007640B4" w:rsidRDefault="00DE7EF5" w:rsidP="003A338F">
            <w:pPr>
              <w:spacing w:before="60" w:after="60"/>
              <w:jc w:val="center"/>
              <w:rPr>
                <w:rFonts w:ascii="Arial" w:hAnsi="Arial" w:cs="Arial"/>
                <w:sz w:val="20"/>
                <w:szCs w:val="20"/>
              </w:rPr>
            </w:pPr>
            <w:r w:rsidRPr="007640B4">
              <w:rPr>
                <w:rFonts w:ascii="Wingdings" w:hAnsi="Wingdings" w:cs="Arial"/>
                <w:sz w:val="20"/>
                <w:szCs w:val="20"/>
              </w:rPr>
              <w:t></w:t>
            </w:r>
          </w:p>
        </w:tc>
        <w:tc>
          <w:tcPr>
            <w:tcW w:w="1276" w:type="dxa"/>
            <w:tcBorders>
              <w:top w:val="single" w:sz="4" w:space="0" w:color="000000"/>
              <w:left w:val="single" w:sz="4" w:space="0" w:color="000000"/>
              <w:bottom w:val="single" w:sz="4" w:space="0" w:color="000000"/>
              <w:right w:val="single" w:sz="4" w:space="0" w:color="000000"/>
            </w:tcBorders>
            <w:vAlign w:val="center"/>
          </w:tcPr>
          <w:p w14:paraId="3C8EBB26"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AAE7240"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161EC1A" w14:textId="77777777" w:rsidR="00DE7EF5" w:rsidRPr="007640B4" w:rsidRDefault="00DE7EF5" w:rsidP="003A338F">
            <w:pPr>
              <w:spacing w:before="60" w:after="60"/>
              <w:jc w:val="center"/>
              <w:rPr>
                <w:rFonts w:ascii="Arial" w:hAnsi="Arial" w:cs="Arial"/>
                <w:sz w:val="20"/>
                <w:szCs w:val="20"/>
              </w:rPr>
            </w:pPr>
          </w:p>
        </w:tc>
      </w:tr>
      <w:tr w:rsidR="00DE7EF5" w:rsidRPr="007640B4" w14:paraId="1BB64A9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2721C"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09915" w14:textId="77777777" w:rsidR="00DE7EF5" w:rsidRPr="009A0F06" w:rsidRDefault="00DE7EF5" w:rsidP="003A338F">
            <w:pPr>
              <w:spacing w:before="60" w:after="60"/>
              <w:rPr>
                <w:rFonts w:ascii="Arial" w:hAnsi="Arial" w:cs="Arial"/>
                <w:sz w:val="20"/>
                <w:szCs w:val="20"/>
              </w:rPr>
            </w:pPr>
            <w:proofErr w:type="spellStart"/>
            <w:r w:rsidRPr="002F62BE">
              <w:rPr>
                <w:rFonts w:ascii="Arial" w:hAnsi="Arial" w:cs="Arial"/>
                <w:bCs/>
                <w:sz w:val="20"/>
                <w:szCs w:val="20"/>
                <w:lang w:val="el-GR" w:eastAsia="el-GR"/>
              </w:rPr>
              <w:t>Ασκύφου</w:t>
            </w:r>
            <w:proofErr w:type="spellEnd"/>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5D6650"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AE0EF"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903EA72"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645E50B"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270915E"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38589BC"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501A8D2" w14:textId="77777777" w:rsidR="00DE7EF5" w:rsidRPr="007640B4" w:rsidRDefault="00DE7EF5" w:rsidP="003A338F">
            <w:pPr>
              <w:spacing w:before="60" w:after="60"/>
              <w:jc w:val="center"/>
              <w:rPr>
                <w:rFonts w:ascii="Arial" w:hAnsi="Arial" w:cs="Arial"/>
                <w:sz w:val="20"/>
                <w:szCs w:val="20"/>
              </w:rPr>
            </w:pPr>
          </w:p>
        </w:tc>
      </w:tr>
      <w:tr w:rsidR="00DE7EF5" w:rsidRPr="007640B4" w14:paraId="2E94806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9706E"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B0E6A" w14:textId="77777777" w:rsidR="00DE7EF5" w:rsidRPr="007335BC" w:rsidRDefault="00DE7EF5" w:rsidP="003A338F">
            <w:pPr>
              <w:spacing w:before="60" w:after="60"/>
              <w:rPr>
                <w:rFonts w:ascii="Arial" w:hAnsi="Arial" w:cs="Arial"/>
                <w:sz w:val="20"/>
                <w:szCs w:val="20"/>
              </w:rPr>
            </w:pPr>
            <w:proofErr w:type="spellStart"/>
            <w:r w:rsidRPr="003A338F">
              <w:rPr>
                <w:rFonts w:ascii="Arial" w:hAnsi="Arial" w:cs="Arial"/>
                <w:sz w:val="20"/>
                <w:szCs w:val="20"/>
              </w:rPr>
              <w:t>Πάτρ</w:t>
            </w:r>
            <w:proofErr w:type="spellEnd"/>
            <w:r w:rsidRPr="003A338F">
              <w:rPr>
                <w:rFonts w:ascii="Arial" w:hAnsi="Arial" w:cs="Arial"/>
                <w:sz w:val="20"/>
                <w:szCs w:val="20"/>
              </w:rPr>
              <w:t>α</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4EC47"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90555"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81E67CC"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180BAE4"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28E7A63"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EF9D09C"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50C4F269" w14:textId="77777777" w:rsidR="00DE7EF5" w:rsidRPr="007640B4" w:rsidRDefault="00DE7EF5" w:rsidP="003A338F">
            <w:pPr>
              <w:spacing w:before="60" w:after="60"/>
              <w:jc w:val="center"/>
              <w:rPr>
                <w:rFonts w:ascii="Arial" w:hAnsi="Arial" w:cs="Arial"/>
                <w:sz w:val="20"/>
                <w:szCs w:val="20"/>
              </w:rPr>
            </w:pPr>
          </w:p>
        </w:tc>
      </w:tr>
      <w:tr w:rsidR="00DE7EF5" w:rsidRPr="007640B4" w14:paraId="79DC133B"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FF772"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949115" w14:textId="77777777" w:rsidR="00DE7EF5" w:rsidRPr="009A0F06" w:rsidRDefault="00DE7EF5" w:rsidP="003A338F">
            <w:pPr>
              <w:spacing w:before="60" w:after="60"/>
              <w:rPr>
                <w:rFonts w:ascii="Arial" w:hAnsi="Arial" w:cs="Arial"/>
                <w:sz w:val="20"/>
                <w:szCs w:val="20"/>
                <w:lang w:val="el-GR"/>
              </w:rPr>
            </w:pPr>
            <w:proofErr w:type="spellStart"/>
            <w:r w:rsidRPr="003A338F">
              <w:rPr>
                <w:rFonts w:ascii="Arial" w:hAnsi="Arial" w:cs="Arial"/>
                <w:sz w:val="20"/>
                <w:szCs w:val="20"/>
                <w:lang w:val="el-GR"/>
              </w:rPr>
              <w:t>Φαλκονέρα</w:t>
            </w:r>
            <w:proofErr w:type="spellEnd"/>
            <w:r w:rsidRPr="003A338F">
              <w:rPr>
                <w:rFonts w:ascii="Arial" w:hAnsi="Arial" w:cs="Arial"/>
                <w:sz w:val="20"/>
                <w:szCs w:val="20"/>
                <w:lang w:val="el-GR"/>
              </w:rPr>
              <w:t xml:space="preserve"> ή Βελοπούλα (Σπετσών)</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E7CBE"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43BA6"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68112BE"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0B8C8C9"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BFB7E9E"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1A3544B3"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08993D94" w14:textId="77777777" w:rsidR="00DE7EF5" w:rsidRPr="007640B4" w:rsidRDefault="00DE7EF5" w:rsidP="003A338F">
            <w:pPr>
              <w:spacing w:before="60" w:after="60"/>
              <w:jc w:val="center"/>
              <w:rPr>
                <w:rFonts w:ascii="Arial" w:hAnsi="Arial" w:cs="Arial"/>
                <w:sz w:val="20"/>
                <w:szCs w:val="20"/>
              </w:rPr>
            </w:pPr>
          </w:p>
        </w:tc>
      </w:tr>
      <w:tr w:rsidR="00DE7EF5" w:rsidRPr="007640B4" w14:paraId="3AE9A028"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AAEAE"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79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C0096" w14:textId="77777777" w:rsidR="00DE7EF5" w:rsidRPr="009A0F06" w:rsidRDefault="00DE7EF5" w:rsidP="003A338F">
            <w:pPr>
              <w:spacing w:before="60" w:after="60"/>
              <w:rPr>
                <w:rFonts w:ascii="Arial" w:hAnsi="Arial" w:cs="Arial"/>
                <w:sz w:val="20"/>
                <w:szCs w:val="20"/>
              </w:rPr>
            </w:pPr>
            <w:proofErr w:type="spellStart"/>
            <w:r w:rsidRPr="002F62BE">
              <w:rPr>
                <w:rFonts w:ascii="Arial" w:hAnsi="Arial" w:cs="Arial"/>
                <w:bCs/>
                <w:sz w:val="20"/>
                <w:szCs w:val="20"/>
                <w:lang w:val="el-GR" w:eastAsia="el-GR"/>
              </w:rPr>
              <w:t>Σίγρι</w:t>
            </w:r>
            <w:proofErr w:type="spellEnd"/>
            <w:r w:rsidRPr="002F62BE">
              <w:rPr>
                <w:rFonts w:ascii="Arial" w:hAnsi="Arial" w:cs="Arial"/>
                <w:bCs/>
                <w:sz w:val="20"/>
                <w:szCs w:val="20"/>
                <w:lang w:val="el-GR" w:eastAsia="el-GR"/>
              </w:rPr>
              <w:t xml:space="preserve"> (Λέσβου)</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F36E3"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96561"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70430C93"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574645DB"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DF2D679"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81AB9B9"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2453B8EA" w14:textId="77777777" w:rsidR="00DE7EF5" w:rsidRPr="007640B4" w:rsidRDefault="00DE7EF5" w:rsidP="003A338F">
            <w:pPr>
              <w:spacing w:before="60" w:after="60"/>
              <w:jc w:val="center"/>
              <w:rPr>
                <w:rFonts w:ascii="Arial" w:hAnsi="Arial" w:cs="Arial"/>
                <w:sz w:val="20"/>
                <w:szCs w:val="20"/>
              </w:rPr>
            </w:pPr>
          </w:p>
        </w:tc>
      </w:tr>
      <w:tr w:rsidR="00DE7EF5" w:rsidRPr="007640B4" w14:paraId="547236FF" w14:textId="77777777" w:rsidTr="003A338F">
        <w:tc>
          <w:tcPr>
            <w:tcW w:w="67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B1EC62" w14:textId="77777777" w:rsidR="00DE7EF5" w:rsidRPr="007335BC" w:rsidRDefault="00DE7EF5" w:rsidP="003A338F">
            <w:pPr>
              <w:spacing w:before="60" w:after="60"/>
              <w:jc w:val="center"/>
              <w:rPr>
                <w:rFonts w:ascii="Arial" w:hAnsi="Arial" w:cs="Arial"/>
                <w:sz w:val="20"/>
                <w:szCs w:val="20"/>
              </w:rPr>
            </w:pPr>
            <w:r w:rsidRPr="007335BC">
              <w:rPr>
                <w:rFonts w:ascii="Arial" w:hAnsi="Arial" w:cs="Arial"/>
                <w:sz w:val="20"/>
                <w:szCs w:val="20"/>
              </w:rPr>
              <w:t>80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C63AE0" w14:textId="77777777" w:rsidR="00DE7EF5" w:rsidRPr="009A0F06" w:rsidRDefault="00DE7EF5" w:rsidP="003A338F">
            <w:pPr>
              <w:spacing w:before="60" w:after="60"/>
              <w:rPr>
                <w:rFonts w:ascii="Arial" w:hAnsi="Arial" w:cs="Arial"/>
                <w:sz w:val="20"/>
                <w:szCs w:val="20"/>
              </w:rPr>
            </w:pPr>
            <w:r w:rsidRPr="002F62BE">
              <w:rPr>
                <w:rFonts w:ascii="Arial" w:hAnsi="Arial" w:cs="Arial"/>
                <w:bCs/>
                <w:sz w:val="20"/>
                <w:szCs w:val="20"/>
                <w:lang w:val="el-GR" w:eastAsia="el-GR"/>
              </w:rPr>
              <w:t>Πρασονήσι (Νότ. Ρόδος)</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D83F5" w14:textId="77777777" w:rsidR="00DE7EF5" w:rsidRPr="007640B4" w:rsidRDefault="00DE7EF5" w:rsidP="003A338F">
            <w:pPr>
              <w:spacing w:before="60" w:after="60"/>
              <w:jc w:val="center"/>
              <w:rPr>
                <w:rFonts w:ascii="Arial" w:hAnsi="Arial" w:cs="Arial"/>
                <w:sz w:val="20"/>
                <w:szCs w:val="20"/>
              </w:rPr>
            </w:pPr>
            <w:r w:rsidRPr="007640B4">
              <w:rPr>
                <w:rFonts w:ascii="Arial" w:hAnsi="Arial" w:cs="Arial"/>
                <w:sz w:val="20"/>
                <w:szCs w:val="20"/>
              </w:rPr>
              <w:t>ΑΜΣ</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4C2D03"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A67B238"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72CD7EC" w14:textId="77777777" w:rsidR="00DE7EF5" w:rsidRPr="007640B4" w:rsidRDefault="00DE7EF5" w:rsidP="003A338F">
            <w:pPr>
              <w:spacing w:before="60" w:after="60"/>
              <w:jc w:val="center"/>
              <w:rPr>
                <w:rFonts w:ascii="Arial" w:hAnsi="Arial" w:cs="Arial"/>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E6460CF" w14:textId="77777777" w:rsidR="00DE7EF5" w:rsidRPr="007640B4" w:rsidRDefault="00DE7EF5" w:rsidP="003A338F">
            <w:pPr>
              <w:spacing w:before="60" w:after="60"/>
              <w:jc w:val="center"/>
              <w:rPr>
                <w:rFonts w:ascii="Wingdings" w:hAnsi="Wingdings" w:cs="Arial"/>
                <w:sz w:val="20"/>
                <w:szCs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BE2CA81" w14:textId="77777777" w:rsidR="00DE7EF5" w:rsidRPr="007640B4" w:rsidRDefault="00DE7EF5" w:rsidP="003A338F">
            <w:pPr>
              <w:spacing w:before="60" w:after="60"/>
              <w:jc w:val="center"/>
              <w:rPr>
                <w:rFonts w:ascii="Wingdings" w:hAnsi="Wingdings" w:cs="Arial"/>
                <w:sz w:val="20"/>
                <w:szCs w:val="20"/>
              </w:rPr>
            </w:pPr>
          </w:p>
        </w:tc>
        <w:tc>
          <w:tcPr>
            <w:tcW w:w="1417" w:type="dxa"/>
            <w:tcBorders>
              <w:top w:val="single" w:sz="4" w:space="0" w:color="000000"/>
              <w:left w:val="single" w:sz="4" w:space="0" w:color="000000"/>
              <w:bottom w:val="single" w:sz="4" w:space="0" w:color="000000"/>
              <w:right w:val="single" w:sz="4" w:space="0" w:color="000000"/>
            </w:tcBorders>
            <w:vAlign w:val="center"/>
          </w:tcPr>
          <w:p w14:paraId="367F8085" w14:textId="77777777" w:rsidR="00DE7EF5" w:rsidRPr="007640B4" w:rsidRDefault="00DE7EF5" w:rsidP="003A338F">
            <w:pPr>
              <w:spacing w:before="60" w:after="60"/>
              <w:jc w:val="center"/>
              <w:rPr>
                <w:rFonts w:ascii="Arial" w:hAnsi="Arial" w:cs="Arial"/>
                <w:sz w:val="20"/>
                <w:szCs w:val="20"/>
              </w:rPr>
            </w:pPr>
          </w:p>
        </w:tc>
      </w:tr>
    </w:tbl>
    <w:p w14:paraId="3CB4B5D2" w14:textId="77777777" w:rsidR="009709C4" w:rsidRPr="007640B4" w:rsidRDefault="009709C4" w:rsidP="009709C4"/>
    <w:p w14:paraId="7BB00351" w14:textId="77777777" w:rsidR="009709C4" w:rsidRPr="007640B4" w:rsidRDefault="009709C4" w:rsidP="009709C4">
      <w:pPr>
        <w:sectPr w:rsidR="009709C4" w:rsidRPr="007640B4" w:rsidSect="009709C4">
          <w:pgSz w:w="16838" w:h="11906" w:orient="landscape"/>
          <w:pgMar w:top="1800" w:right="1440" w:bottom="1800" w:left="1440" w:header="708" w:footer="708" w:gutter="0"/>
          <w:cols w:space="708"/>
          <w:docGrid w:linePitch="360"/>
        </w:sectPr>
      </w:pPr>
    </w:p>
    <w:p w14:paraId="2A7C25F3"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 xml:space="preserve">Στον παραπάνω πίνακα γίνονται γνωστές οι προτεινόμενες από την ΕΜΥ θέσεις εγκατάστασης των ΑΜΣ/ΠΑΜΣ. Ωστόσο, επειδή μέχρι σήμερα δεν έχουν ολοκληρωθεί οι προβλεπόμενες για την κάθε θέση διαδικασίες </w:t>
      </w:r>
      <w:proofErr w:type="spellStart"/>
      <w:r w:rsidRPr="00343C0E">
        <w:rPr>
          <w:rFonts w:ascii="Arial" w:hAnsi="Arial" w:cs="Arial"/>
          <w:sz w:val="24"/>
          <w:lang w:val="el-GR"/>
        </w:rPr>
        <w:t>αδειοδότησης</w:t>
      </w:r>
      <w:proofErr w:type="spellEnd"/>
      <w:r w:rsidRPr="00343C0E">
        <w:rPr>
          <w:rFonts w:ascii="Arial" w:hAnsi="Arial" w:cs="Arial"/>
          <w:sz w:val="24"/>
          <w:lang w:val="el-GR"/>
        </w:rPr>
        <w:t xml:space="preserve">, οι παραπάνω θέσεις είναι </w:t>
      </w:r>
      <w:r w:rsidRPr="009F245D">
        <w:rPr>
          <w:rFonts w:ascii="Arial" w:hAnsi="Arial" w:cs="Arial"/>
          <w:sz w:val="24"/>
          <w:u w:val="single"/>
          <w:lang w:val="el-GR"/>
        </w:rPr>
        <w:t>ενδεικτικές</w:t>
      </w:r>
      <w:r w:rsidRPr="00343C0E">
        <w:rPr>
          <w:rFonts w:ascii="Arial" w:hAnsi="Arial" w:cs="Arial"/>
          <w:sz w:val="24"/>
          <w:lang w:val="el-GR"/>
        </w:rPr>
        <w:t>.</w:t>
      </w:r>
    </w:p>
    <w:p w14:paraId="77C8A7ED"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 xml:space="preserve">Τελική κατάσταση των θέσεων εγκατάστασης των ΑΜΣ/ΠΑΜΣ θα δοθεί από την ΕΜΥ με την έναρξη υλοποίησης του έργου στη φάση της μελέτης εφαρμογής. Επιπλέον, η ΕΜΥ εφόσον κρίνει σκόπιμο μπορεί να ζητήσει την μετεγκατάσταση μέχρι πέντε (5) ήδη εγκατεστημένων (από τον ανάδοχο) σταθμών ΑΜΣ/ΠΑΜΣ, με το κόστος υλοποίησης αυτής να </w:t>
      </w:r>
      <w:r w:rsidRPr="009F245D">
        <w:rPr>
          <w:rFonts w:ascii="Arial" w:hAnsi="Arial" w:cs="Arial"/>
          <w:sz w:val="24"/>
          <w:u w:val="single"/>
          <w:lang w:val="el-GR"/>
        </w:rPr>
        <w:t>βαρύνει αποκλειστικά τον Ανάδοχο</w:t>
      </w:r>
      <w:r w:rsidRPr="009F245D">
        <w:rPr>
          <w:rFonts w:ascii="Arial" w:hAnsi="Arial" w:cs="Arial"/>
          <w:sz w:val="24"/>
          <w:lang w:val="el-GR"/>
        </w:rPr>
        <w:t>.</w:t>
      </w:r>
    </w:p>
    <w:p w14:paraId="67DF2854" w14:textId="77777777" w:rsidR="009709C4" w:rsidRPr="00911E48" w:rsidRDefault="009709C4" w:rsidP="009709C4">
      <w:pPr>
        <w:pStyle w:val="41"/>
        <w:rPr>
          <w:lang w:val="el-GR"/>
        </w:rPr>
      </w:pPr>
      <w:bookmarkStart w:id="384" w:name="_Toc468004337"/>
      <w:bookmarkStart w:id="385" w:name="_Toc8210698"/>
      <w:bookmarkStart w:id="386" w:name="_Toc52793751"/>
      <w:r w:rsidRPr="009709C4">
        <w:rPr>
          <w:lang w:val="el-GR"/>
        </w:rPr>
        <w:t>Α4.4.</w:t>
      </w:r>
      <w:r w:rsidRPr="007640B4">
        <w:rPr>
          <w:lang w:val="el-GR"/>
        </w:rPr>
        <w:t>1</w:t>
      </w:r>
      <w:r w:rsidRPr="009709C4">
        <w:rPr>
          <w:lang w:val="el-GR"/>
        </w:rPr>
        <w:t>.</w:t>
      </w:r>
      <w:r w:rsidRPr="007640B4">
        <w:rPr>
          <w:lang w:val="el-GR"/>
        </w:rPr>
        <w:t>12</w:t>
      </w:r>
      <w:r>
        <w:rPr>
          <w:lang w:val="el-GR"/>
        </w:rPr>
        <w:tab/>
      </w:r>
      <w:r w:rsidRPr="009709C4">
        <w:rPr>
          <w:lang w:val="el-GR"/>
        </w:rPr>
        <w:t xml:space="preserve">Αξιοπιστία </w:t>
      </w:r>
      <w:bookmarkEnd w:id="384"/>
      <w:r>
        <w:rPr>
          <w:lang w:val="el-GR"/>
        </w:rPr>
        <w:t>Συστημάτων</w:t>
      </w:r>
      <w:bookmarkEnd w:id="385"/>
      <w:bookmarkEnd w:id="386"/>
    </w:p>
    <w:p w14:paraId="771B1AD2"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 xml:space="preserve">Οι ΑΜΣ/ΠΑΜΣ πρέπει να είναι σχεδιασμένοι και κατασκευασμένοι έτσι ώστε ο Μέσος Χρόνος Μεταξύ Βλαβών </w:t>
      </w:r>
      <w:r w:rsidRPr="009F245D">
        <w:rPr>
          <w:rFonts w:ascii="Arial" w:hAnsi="Arial" w:cs="Arial"/>
          <w:sz w:val="24"/>
          <w:lang w:val="el-GR"/>
        </w:rPr>
        <w:t>(MTBF) να είναι τουλάχιστον 10.000 ώρες.</w:t>
      </w:r>
    </w:p>
    <w:p w14:paraId="65E0D13D" w14:textId="77777777" w:rsidR="009709C4" w:rsidRPr="00343C0E" w:rsidRDefault="009709C4" w:rsidP="009F245D">
      <w:pPr>
        <w:spacing w:before="120"/>
        <w:ind w:firstLine="567"/>
        <w:rPr>
          <w:rFonts w:ascii="Arial" w:hAnsi="Arial" w:cs="Arial"/>
          <w:sz w:val="24"/>
          <w:lang w:val="el-GR"/>
        </w:rPr>
      </w:pPr>
      <w:r w:rsidRPr="009F245D">
        <w:rPr>
          <w:rFonts w:ascii="Arial" w:hAnsi="Arial" w:cs="Arial"/>
          <w:sz w:val="24"/>
          <w:lang w:val="el-GR"/>
        </w:rPr>
        <w:t>Επίσης, ο Μέσος Χρόνος Επισκευής (MTTR) δεν πρέπει να ξεπερνά την μια (1) ώρα, περιλαμβάνοντας την διάγνωση της βλάβης</w:t>
      </w:r>
      <w:r w:rsidRPr="00343C0E">
        <w:rPr>
          <w:rFonts w:ascii="Arial" w:hAnsi="Arial" w:cs="Arial"/>
          <w:sz w:val="24"/>
          <w:lang w:val="el-GR"/>
        </w:rPr>
        <w:t xml:space="preserve"> και την αποκατάστασή της, διαδικασίες που θα πρέπει να είναι δυνατές από ένα μόνο άτομο.</w:t>
      </w:r>
    </w:p>
    <w:p w14:paraId="7CC8012D"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Για την διευκόλυνση των διαδικασιών αυτών θα πρέπει:</w:t>
      </w:r>
    </w:p>
    <w:p w14:paraId="1FE20A65"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Όλα τα καλώδια (αισθητήρων, τροφοδοσίας, επικοινωνίας) να έχουν υδατοστεγείς, έτοιμες για σύνδεση απολήξεις.</w:t>
      </w:r>
    </w:p>
    <w:p w14:paraId="3DB57FA9"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Η διάταξη του εξοπλισμού εντός των περιβλημάτων να επιτρέπει την εύκολη πρόσβαση σε όλα τα σημεία.</w:t>
      </w:r>
    </w:p>
    <w:p w14:paraId="76EF4E5B"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Οι αντικαταστάσιμες μονάδες να μην απαιτούν ειδικά εργαλεία για την αντικατάσταση τους.</w:t>
      </w:r>
    </w:p>
    <w:p w14:paraId="559E02B3" w14:textId="77777777" w:rsidR="009709C4" w:rsidRPr="00343C0E" w:rsidRDefault="009709C4" w:rsidP="009F245D">
      <w:pPr>
        <w:spacing w:before="120"/>
        <w:ind w:firstLine="567"/>
        <w:rPr>
          <w:rFonts w:ascii="Arial" w:hAnsi="Arial" w:cs="Arial"/>
          <w:sz w:val="24"/>
          <w:lang w:val="el-GR"/>
        </w:rPr>
      </w:pPr>
      <w:r w:rsidRPr="00343C0E">
        <w:rPr>
          <w:rFonts w:ascii="Arial" w:hAnsi="Arial" w:cs="Arial"/>
          <w:sz w:val="24"/>
          <w:lang w:val="el-GR"/>
        </w:rPr>
        <w:t>Για την συντήρηση και διακρίβωση των συστημάτων ΑΜΣ, ΠΑΜΣ, ΦΑΜΣ και ΑΜΣΠ θα παραδοθούν δύο πλήρη σετ από όργανα – εργαλεία – συσκευές σε κατάλληλες θήκες μεταφοράς, ως εξοπλισμός πεδίου που απαιτείται για τη συντήρηση και διακρίβωση των ΑΜΣ/ΠΑΜΣ/ΦΑΜΣ &amp; ΑΜΣΠ, σύμφωνα με τις οδηγίες και απαιτήσεις συντήρησης του κατασκευαστή.</w:t>
      </w:r>
    </w:p>
    <w:p w14:paraId="29DA80CB" w14:textId="77777777" w:rsidR="009709C4" w:rsidRPr="007640B4" w:rsidRDefault="009709C4" w:rsidP="009709C4">
      <w:pPr>
        <w:pStyle w:val="41"/>
        <w:rPr>
          <w:lang w:val="el-GR"/>
        </w:rPr>
      </w:pPr>
      <w:bookmarkStart w:id="387" w:name="_Toc468004338"/>
      <w:bookmarkStart w:id="388" w:name="_Toc8210699"/>
      <w:bookmarkStart w:id="389" w:name="_Toc52793752"/>
      <w:r w:rsidRPr="009709C4">
        <w:rPr>
          <w:lang w:val="el-GR"/>
        </w:rPr>
        <w:t>Α4.4.</w:t>
      </w:r>
      <w:r w:rsidRPr="007640B4">
        <w:rPr>
          <w:lang w:val="el-GR"/>
        </w:rPr>
        <w:t>1</w:t>
      </w:r>
      <w:r w:rsidRPr="009709C4">
        <w:rPr>
          <w:lang w:val="el-GR"/>
        </w:rPr>
        <w:t>.</w:t>
      </w:r>
      <w:r w:rsidRPr="007640B4">
        <w:rPr>
          <w:lang w:val="el-GR"/>
        </w:rPr>
        <w:t>13</w:t>
      </w:r>
      <w:r w:rsidRPr="009709C4">
        <w:rPr>
          <w:lang w:val="el-GR"/>
        </w:rPr>
        <w:tab/>
        <w:t>Τεκμηρίωση</w:t>
      </w:r>
      <w:bookmarkEnd w:id="387"/>
      <w:bookmarkEnd w:id="388"/>
      <w:bookmarkEnd w:id="389"/>
    </w:p>
    <w:p w14:paraId="3E8BB793" w14:textId="77777777" w:rsidR="009709C4" w:rsidRPr="000976D2" w:rsidRDefault="009709C4" w:rsidP="009F245D">
      <w:pPr>
        <w:spacing w:before="120"/>
        <w:ind w:firstLine="567"/>
        <w:rPr>
          <w:rFonts w:ascii="Arial" w:hAnsi="Arial" w:cs="Arial"/>
          <w:sz w:val="24"/>
          <w:lang w:val="el-GR"/>
        </w:rPr>
      </w:pPr>
      <w:r w:rsidRPr="000976D2">
        <w:rPr>
          <w:rFonts w:ascii="Arial" w:hAnsi="Arial" w:cs="Arial"/>
          <w:sz w:val="24"/>
          <w:lang w:val="el-GR"/>
        </w:rPr>
        <w:t>Όλος ο προσφερόμενος εξοπλισμός θα συνοδεύεται από τεχνικά εγχειρίδια του κατασκευαστή εις διπλούν στην ελληνική ή/και αγγλική που θα περιλαμβάνουν τουλάχιστον τα εξής:</w:t>
      </w:r>
    </w:p>
    <w:p w14:paraId="110E555A" w14:textId="77777777" w:rsidR="009709C4" w:rsidRPr="000976D2"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0976D2">
        <w:rPr>
          <w:rFonts w:ascii="Arial" w:hAnsi="Arial" w:cs="Arial"/>
          <w:sz w:val="24"/>
        </w:rPr>
        <w:t>Οδηγίες</w:t>
      </w:r>
      <w:proofErr w:type="spellEnd"/>
      <w:r w:rsidRPr="000976D2">
        <w:rPr>
          <w:rFonts w:ascii="Arial" w:hAnsi="Arial" w:cs="Arial"/>
          <w:sz w:val="24"/>
        </w:rPr>
        <w:t xml:space="preserve"> </w:t>
      </w:r>
      <w:proofErr w:type="spellStart"/>
      <w:r w:rsidRPr="000976D2">
        <w:rPr>
          <w:rFonts w:ascii="Arial" w:hAnsi="Arial" w:cs="Arial"/>
          <w:sz w:val="24"/>
        </w:rPr>
        <w:t>εγκ</w:t>
      </w:r>
      <w:proofErr w:type="spellEnd"/>
      <w:r w:rsidRPr="000976D2">
        <w:rPr>
          <w:rFonts w:ascii="Arial" w:hAnsi="Arial" w:cs="Arial"/>
          <w:sz w:val="24"/>
        </w:rPr>
        <w:t>αταστάσεως (Installation guide)</w:t>
      </w:r>
    </w:p>
    <w:p w14:paraId="6DED1417" w14:textId="77777777" w:rsidR="009709C4" w:rsidRPr="000976D2"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0976D2">
        <w:rPr>
          <w:rFonts w:ascii="Arial" w:hAnsi="Arial" w:cs="Arial"/>
          <w:sz w:val="24"/>
        </w:rPr>
        <w:t>Οδηγίες</w:t>
      </w:r>
      <w:proofErr w:type="spellEnd"/>
      <w:r w:rsidRPr="000976D2">
        <w:rPr>
          <w:rFonts w:ascii="Arial" w:hAnsi="Arial" w:cs="Arial"/>
          <w:sz w:val="24"/>
        </w:rPr>
        <w:t xml:space="preserve"> </w:t>
      </w:r>
      <w:proofErr w:type="spellStart"/>
      <w:r w:rsidRPr="000976D2">
        <w:rPr>
          <w:rFonts w:ascii="Arial" w:hAnsi="Arial" w:cs="Arial"/>
          <w:sz w:val="24"/>
        </w:rPr>
        <w:t>Λειτουργί</w:t>
      </w:r>
      <w:proofErr w:type="spellEnd"/>
      <w:r w:rsidRPr="000976D2">
        <w:rPr>
          <w:rFonts w:ascii="Arial" w:hAnsi="Arial" w:cs="Arial"/>
          <w:sz w:val="24"/>
        </w:rPr>
        <w:t>ας (user’s manual)</w:t>
      </w:r>
    </w:p>
    <w:p w14:paraId="3B28B19D" w14:textId="77777777" w:rsidR="009709C4" w:rsidRPr="000976D2"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0976D2">
        <w:rPr>
          <w:rFonts w:ascii="Arial" w:hAnsi="Arial" w:cs="Arial"/>
          <w:sz w:val="24"/>
        </w:rPr>
        <w:t>Οδηγίες</w:t>
      </w:r>
      <w:proofErr w:type="spellEnd"/>
      <w:r w:rsidRPr="000976D2">
        <w:rPr>
          <w:rFonts w:ascii="Arial" w:hAnsi="Arial" w:cs="Arial"/>
          <w:sz w:val="24"/>
        </w:rPr>
        <w:t xml:space="preserve"> </w:t>
      </w:r>
      <w:proofErr w:type="spellStart"/>
      <w:r w:rsidRPr="000976D2">
        <w:rPr>
          <w:rFonts w:ascii="Arial" w:hAnsi="Arial" w:cs="Arial"/>
          <w:sz w:val="24"/>
        </w:rPr>
        <w:t>συντήρησης</w:t>
      </w:r>
      <w:proofErr w:type="spellEnd"/>
    </w:p>
    <w:p w14:paraId="2332A63C" w14:textId="77777777" w:rsidR="009709C4" w:rsidRPr="000976D2"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0976D2">
        <w:rPr>
          <w:rFonts w:ascii="Arial" w:hAnsi="Arial" w:cs="Arial"/>
          <w:sz w:val="24"/>
        </w:rPr>
        <w:t>Ανάλυση</w:t>
      </w:r>
      <w:proofErr w:type="spellEnd"/>
      <w:r w:rsidRPr="000976D2">
        <w:rPr>
          <w:rFonts w:ascii="Arial" w:hAnsi="Arial" w:cs="Arial"/>
          <w:sz w:val="24"/>
        </w:rPr>
        <w:t xml:space="preserve"> και </w:t>
      </w:r>
      <w:proofErr w:type="spellStart"/>
      <w:r w:rsidRPr="000976D2">
        <w:rPr>
          <w:rFonts w:ascii="Arial" w:hAnsi="Arial" w:cs="Arial"/>
          <w:sz w:val="24"/>
        </w:rPr>
        <w:t>λειτουργί</w:t>
      </w:r>
      <w:proofErr w:type="spellEnd"/>
      <w:r w:rsidRPr="000976D2">
        <w:rPr>
          <w:rFonts w:ascii="Arial" w:hAnsi="Arial" w:cs="Arial"/>
          <w:sz w:val="24"/>
        </w:rPr>
        <w:t xml:space="preserve">α </w:t>
      </w:r>
      <w:proofErr w:type="spellStart"/>
      <w:r w:rsidRPr="000976D2">
        <w:rPr>
          <w:rFonts w:ascii="Arial" w:hAnsi="Arial" w:cs="Arial"/>
          <w:sz w:val="24"/>
        </w:rPr>
        <w:t>λογισμικού</w:t>
      </w:r>
      <w:proofErr w:type="spellEnd"/>
    </w:p>
    <w:p w14:paraId="6920093C"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Εικονογραφημένο κατάλογο ανταλλακτικών χρήσεως και παρελκόμενων</w:t>
      </w:r>
    </w:p>
    <w:p w14:paraId="0D0F40E8"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Τεχνικά χαρακτηριστικά όλων των Αισθητήρων και των λοιπών εξαρτημάτων του συστήματος</w:t>
      </w:r>
    </w:p>
    <w:p w14:paraId="1D39AC4C" w14:textId="77777777" w:rsidR="009709C4" w:rsidRPr="000976D2"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0976D2">
        <w:rPr>
          <w:rFonts w:ascii="Arial" w:hAnsi="Arial" w:cs="Arial"/>
          <w:sz w:val="24"/>
        </w:rPr>
        <w:t>Δι</w:t>
      </w:r>
      <w:proofErr w:type="spellEnd"/>
      <w:r w:rsidRPr="000976D2">
        <w:rPr>
          <w:rFonts w:ascii="Arial" w:hAnsi="Arial" w:cs="Arial"/>
          <w:sz w:val="24"/>
        </w:rPr>
        <w:t>αδικασίες α</w:t>
      </w:r>
      <w:proofErr w:type="spellStart"/>
      <w:r w:rsidRPr="000976D2">
        <w:rPr>
          <w:rFonts w:ascii="Arial" w:hAnsi="Arial" w:cs="Arial"/>
          <w:sz w:val="24"/>
        </w:rPr>
        <w:t>νίχνευσης</w:t>
      </w:r>
      <w:proofErr w:type="spellEnd"/>
      <w:r w:rsidRPr="000976D2">
        <w:rPr>
          <w:rFonts w:ascii="Arial" w:hAnsi="Arial" w:cs="Arial"/>
          <w:sz w:val="24"/>
        </w:rPr>
        <w:t xml:space="preserve"> βλαβ</w:t>
      </w:r>
      <w:proofErr w:type="spellStart"/>
      <w:r w:rsidRPr="000976D2">
        <w:rPr>
          <w:rFonts w:ascii="Arial" w:hAnsi="Arial" w:cs="Arial"/>
          <w:sz w:val="24"/>
        </w:rPr>
        <w:t>ών</w:t>
      </w:r>
      <w:proofErr w:type="spellEnd"/>
    </w:p>
    <w:p w14:paraId="489392EF" w14:textId="77777777" w:rsidR="009709C4" w:rsidRPr="000976D2"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0976D2">
        <w:rPr>
          <w:rFonts w:ascii="Arial" w:hAnsi="Arial" w:cs="Arial"/>
          <w:sz w:val="24"/>
        </w:rPr>
        <w:t>Πιστο</w:t>
      </w:r>
      <w:proofErr w:type="spellEnd"/>
      <w:r w:rsidRPr="000976D2">
        <w:rPr>
          <w:rFonts w:ascii="Arial" w:hAnsi="Arial" w:cs="Arial"/>
          <w:sz w:val="24"/>
        </w:rPr>
        <w:t xml:space="preserve">ποιητικά </w:t>
      </w:r>
      <w:proofErr w:type="spellStart"/>
      <w:r w:rsidRPr="000976D2">
        <w:rPr>
          <w:rFonts w:ascii="Arial" w:hAnsi="Arial" w:cs="Arial"/>
          <w:sz w:val="24"/>
        </w:rPr>
        <w:t>συμμόρφωσης</w:t>
      </w:r>
      <w:proofErr w:type="spellEnd"/>
      <w:r w:rsidRPr="000976D2">
        <w:rPr>
          <w:rFonts w:ascii="Arial" w:hAnsi="Arial" w:cs="Arial"/>
          <w:sz w:val="24"/>
        </w:rPr>
        <w:t xml:space="preserve"> (Declaration of conformity ή Declaration of suitability for use) </w:t>
      </w:r>
      <w:proofErr w:type="spellStart"/>
      <w:r w:rsidRPr="000976D2">
        <w:rPr>
          <w:rFonts w:ascii="Arial" w:hAnsi="Arial" w:cs="Arial"/>
          <w:sz w:val="24"/>
        </w:rPr>
        <w:t>ως</w:t>
      </w:r>
      <w:proofErr w:type="spellEnd"/>
      <w:r w:rsidRPr="000976D2">
        <w:rPr>
          <w:rFonts w:ascii="Arial" w:hAnsi="Arial" w:cs="Arial"/>
          <w:sz w:val="24"/>
        </w:rPr>
        <w:t xml:space="preserve"> π</w:t>
      </w:r>
      <w:proofErr w:type="spellStart"/>
      <w:r w:rsidRPr="000976D2">
        <w:rPr>
          <w:rFonts w:ascii="Arial" w:hAnsi="Arial" w:cs="Arial"/>
          <w:sz w:val="24"/>
        </w:rPr>
        <w:t>ρος</w:t>
      </w:r>
      <w:proofErr w:type="spellEnd"/>
      <w:r w:rsidRPr="000976D2">
        <w:rPr>
          <w:rFonts w:ascii="Arial" w:hAnsi="Arial" w:cs="Arial"/>
          <w:sz w:val="24"/>
        </w:rPr>
        <w:t xml:space="preserve"> </w:t>
      </w:r>
      <w:proofErr w:type="spellStart"/>
      <w:r w:rsidRPr="000976D2">
        <w:rPr>
          <w:rFonts w:ascii="Arial" w:hAnsi="Arial" w:cs="Arial"/>
          <w:sz w:val="24"/>
        </w:rPr>
        <w:t>τον</w:t>
      </w:r>
      <w:proofErr w:type="spellEnd"/>
      <w:r w:rsidRPr="000976D2">
        <w:rPr>
          <w:rFonts w:ascii="Arial" w:hAnsi="Arial" w:cs="Arial"/>
          <w:sz w:val="24"/>
        </w:rPr>
        <w:t xml:space="preserve"> </w:t>
      </w:r>
      <w:proofErr w:type="spellStart"/>
      <w:r w:rsidRPr="000976D2">
        <w:rPr>
          <w:rFonts w:ascii="Arial" w:hAnsi="Arial" w:cs="Arial"/>
          <w:sz w:val="24"/>
        </w:rPr>
        <w:t>Ευρω</w:t>
      </w:r>
      <w:proofErr w:type="spellEnd"/>
      <w:r w:rsidRPr="000976D2">
        <w:rPr>
          <w:rFonts w:ascii="Arial" w:hAnsi="Arial" w:cs="Arial"/>
          <w:sz w:val="24"/>
        </w:rPr>
        <w:t>παϊκό Κα</w:t>
      </w:r>
      <w:proofErr w:type="spellStart"/>
      <w:r w:rsidRPr="000976D2">
        <w:rPr>
          <w:rFonts w:ascii="Arial" w:hAnsi="Arial" w:cs="Arial"/>
          <w:sz w:val="24"/>
        </w:rPr>
        <w:t>νονισμό</w:t>
      </w:r>
      <w:proofErr w:type="spellEnd"/>
      <w:r w:rsidRPr="000976D2">
        <w:rPr>
          <w:rFonts w:ascii="Arial" w:hAnsi="Arial" w:cs="Arial"/>
          <w:sz w:val="24"/>
        </w:rPr>
        <w:t xml:space="preserve"> </w:t>
      </w:r>
      <w:proofErr w:type="spellStart"/>
      <w:r w:rsidRPr="000976D2">
        <w:rPr>
          <w:rFonts w:ascii="Arial" w:hAnsi="Arial" w:cs="Arial"/>
          <w:sz w:val="24"/>
        </w:rPr>
        <w:t>Νο</w:t>
      </w:r>
      <w:proofErr w:type="spellEnd"/>
      <w:r w:rsidRPr="000976D2">
        <w:rPr>
          <w:rFonts w:ascii="Arial" w:hAnsi="Arial" w:cs="Arial"/>
          <w:sz w:val="24"/>
        </w:rPr>
        <w:t xml:space="preserve"> 552/2004 π</w:t>
      </w:r>
      <w:proofErr w:type="spellStart"/>
      <w:r w:rsidRPr="000976D2">
        <w:rPr>
          <w:rFonts w:ascii="Arial" w:hAnsi="Arial" w:cs="Arial"/>
          <w:sz w:val="24"/>
        </w:rPr>
        <w:t>ερί</w:t>
      </w:r>
      <w:proofErr w:type="spellEnd"/>
      <w:r w:rsidRPr="000976D2">
        <w:rPr>
          <w:rFonts w:ascii="Arial" w:hAnsi="Arial" w:cs="Arial"/>
          <w:sz w:val="24"/>
        </w:rPr>
        <w:t xml:space="preserve"> </w:t>
      </w:r>
      <w:proofErr w:type="spellStart"/>
      <w:r w:rsidRPr="000976D2">
        <w:rPr>
          <w:rFonts w:ascii="Arial" w:hAnsi="Arial" w:cs="Arial"/>
          <w:sz w:val="24"/>
        </w:rPr>
        <w:t>Δι</w:t>
      </w:r>
      <w:proofErr w:type="spellEnd"/>
      <w:r w:rsidRPr="000976D2">
        <w:rPr>
          <w:rFonts w:ascii="Arial" w:hAnsi="Arial" w:cs="Arial"/>
          <w:sz w:val="24"/>
        </w:rPr>
        <w:t>αλειτουργικότητας (Interoperability)</w:t>
      </w:r>
    </w:p>
    <w:p w14:paraId="6078C4EC" w14:textId="77777777" w:rsidR="009709C4" w:rsidRPr="000976D2" w:rsidRDefault="009709C4" w:rsidP="009F245D">
      <w:pPr>
        <w:spacing w:before="120"/>
        <w:ind w:firstLine="567"/>
        <w:rPr>
          <w:rFonts w:ascii="Arial" w:hAnsi="Arial" w:cs="Arial"/>
          <w:sz w:val="24"/>
          <w:lang w:val="el-GR"/>
        </w:rPr>
      </w:pPr>
      <w:r w:rsidRPr="000976D2">
        <w:rPr>
          <w:rFonts w:ascii="Arial" w:hAnsi="Arial" w:cs="Arial"/>
          <w:sz w:val="24"/>
          <w:lang w:val="el-GR"/>
        </w:rPr>
        <w:t xml:space="preserve">Ο Ανάδοχος θα πρέπει να έχει σε ισχύ Σύστημα Διαχείρισης Ποιότητας </w:t>
      </w:r>
      <w:r w:rsidRPr="009F245D">
        <w:rPr>
          <w:rFonts w:ascii="Arial" w:hAnsi="Arial" w:cs="Arial"/>
          <w:sz w:val="24"/>
          <w:lang w:val="el-GR"/>
        </w:rPr>
        <w:t>ISO</w:t>
      </w:r>
      <w:r w:rsidRPr="000976D2">
        <w:rPr>
          <w:rFonts w:ascii="Arial" w:hAnsi="Arial" w:cs="Arial"/>
          <w:sz w:val="24"/>
          <w:lang w:val="el-GR"/>
        </w:rPr>
        <w:t xml:space="preserve">: 9001-2015 ή ισοδύναμο, πιστοποιημένο από διαπιστευμένο Φορέα Πιστοποίησης και να διαθέτει διακριβωμένα όργανα για τη δοκιμή και βαθμονόμηση των μετεωρολογικών αισθητήρων. </w:t>
      </w:r>
    </w:p>
    <w:p w14:paraId="1427735E" w14:textId="77777777" w:rsidR="009709C4" w:rsidRPr="009709C4" w:rsidRDefault="009709C4" w:rsidP="009709C4">
      <w:pPr>
        <w:pStyle w:val="22"/>
        <w:rPr>
          <w:lang w:val="el-GR"/>
        </w:rPr>
      </w:pPr>
      <w:r w:rsidRPr="007640B4">
        <w:rPr>
          <w:lang w:val="el-GR"/>
        </w:rPr>
        <w:br w:type="page"/>
      </w:r>
      <w:bookmarkStart w:id="390" w:name="_Toc365384022"/>
      <w:bookmarkStart w:id="391" w:name="_Toc468004340"/>
      <w:bookmarkStart w:id="392" w:name="_Toc437363084"/>
      <w:bookmarkStart w:id="393" w:name="_Toc8210700"/>
      <w:bookmarkStart w:id="394" w:name="_Toc52793753"/>
      <w:bookmarkStart w:id="395" w:name="_Toc292366896"/>
      <w:bookmarkStart w:id="396" w:name="_Toc292367119"/>
      <w:bookmarkEnd w:id="235"/>
      <w:bookmarkEnd w:id="236"/>
      <w:r w:rsidRPr="009709C4">
        <w:rPr>
          <w:lang w:val="el-GR"/>
        </w:rPr>
        <w:t>Α4.4.2</w:t>
      </w:r>
      <w:r w:rsidRPr="009709C4">
        <w:rPr>
          <w:lang w:val="el-GR"/>
        </w:rPr>
        <w:tab/>
        <w:t>Λειτουργική Μονάδα «Φορητοί Αυτόματοι Μετεωρολογικοί Σταθμοί (ΦΑΜΣ)»</w:t>
      </w:r>
      <w:bookmarkEnd w:id="390"/>
      <w:bookmarkEnd w:id="391"/>
      <w:bookmarkEnd w:id="392"/>
      <w:bookmarkEnd w:id="393"/>
      <w:bookmarkEnd w:id="394"/>
    </w:p>
    <w:p w14:paraId="4881AAA0" w14:textId="77777777" w:rsidR="009709C4" w:rsidRPr="009709C4" w:rsidRDefault="009709C4" w:rsidP="009709C4">
      <w:pPr>
        <w:pStyle w:val="41"/>
        <w:rPr>
          <w:lang w:val="el-GR"/>
        </w:rPr>
      </w:pPr>
      <w:bookmarkStart w:id="397" w:name="_Toc468004341"/>
      <w:bookmarkStart w:id="398" w:name="_Toc8210701"/>
      <w:bookmarkStart w:id="399" w:name="_Toc52793754"/>
      <w:r w:rsidRPr="007640B4">
        <w:t>A</w:t>
      </w:r>
      <w:r w:rsidRPr="009709C4">
        <w:rPr>
          <w:lang w:val="el-GR"/>
        </w:rPr>
        <w:t>4.4.2.1</w:t>
      </w:r>
      <w:r w:rsidRPr="009709C4">
        <w:rPr>
          <w:lang w:val="el-GR"/>
        </w:rPr>
        <w:tab/>
        <w:t>Γενική Περιγραφή &amp; Απαιτήσεις Συστήματος</w:t>
      </w:r>
      <w:bookmarkEnd w:id="397"/>
      <w:bookmarkEnd w:id="398"/>
      <w:bookmarkEnd w:id="399"/>
    </w:p>
    <w:p w14:paraId="317B8EEC"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Το σύστημα των φορητών αυτόματων μετεωρολογικών σταθμών</w:t>
      </w:r>
      <w:r w:rsidRPr="00AB442C">
        <w:rPr>
          <w:rFonts w:ascii="Arial" w:hAnsi="Arial" w:cs="Arial"/>
          <w:sz w:val="24"/>
          <w:lang w:val="el-GR"/>
        </w:rPr>
        <w:t xml:space="preserve"> (ΦΑΜΣ) </w:t>
      </w:r>
      <w:r w:rsidRPr="009F245D">
        <w:rPr>
          <w:rFonts w:ascii="Arial" w:hAnsi="Arial" w:cs="Arial"/>
          <w:sz w:val="24"/>
          <w:lang w:val="el-GR"/>
        </w:rPr>
        <w:t>είναι το είδος του αυτόματου μετεωρολογικού σταθμού το οποίο θα λειτουργεί σε συνθήκες ανοιχτού περιβάλλοντος προκειμένου να αποτυπώνει τις τοπικές μετεωρολογικές &amp; ατμοσφαιρικές συνθήκες με τους αισθητήρες που φέρει. Παράλληλα, προκειμένου να καλυφθούν έκτακτες ανάγκες παρατήρησης σε περιοχές ενδιαφέροντος και μάλιστα χωρίς την ανάγκη φυσικής παρουσίας προσωπικού θα έχει την δυνατότητα μεταφοράς του με απλές και σύντομες διαδικασίες.</w:t>
      </w:r>
    </w:p>
    <w:p w14:paraId="6C26C28E"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Οι παρατηρήσεις από το σύστημα θα μεταδίδονται με αυτοματοποιημένες διαδικασίες στον Σταθμό Βάσης (ΣΒ) στην ΕΜΥ χωρίς την ανάγκη φυσικής παρουσίας χειριστή παρά μόνο κατά την φάση εγκατάστασης και έναρξης λειτουργίας του ενώ οι μετρήσεις θα δύναται να προβάλλονται τοπικά σε οθόνη παρουσίασης.</w:t>
      </w:r>
    </w:p>
    <w:p w14:paraId="2602C516"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 xml:space="preserve">Κάθε ΦΑΜΣ αποτελείται από το </w:t>
      </w:r>
      <w:proofErr w:type="spellStart"/>
      <w:r w:rsidRPr="009F245D">
        <w:rPr>
          <w:rFonts w:ascii="Arial" w:hAnsi="Arial" w:cs="Arial"/>
          <w:sz w:val="24"/>
          <w:lang w:val="el-GR"/>
        </w:rPr>
        <w:t>υλικολογισμικό</w:t>
      </w:r>
      <w:proofErr w:type="spellEnd"/>
      <w:r w:rsidRPr="009F245D">
        <w:rPr>
          <w:rFonts w:ascii="Arial" w:hAnsi="Arial" w:cs="Arial"/>
          <w:sz w:val="24"/>
          <w:lang w:val="el-GR"/>
        </w:rPr>
        <w:t xml:space="preserve"> μέρος του, τα καλώδιά του, τα τηλεπικοινωνιακά του μέσα και τους αισθητήρες: </w:t>
      </w:r>
    </w:p>
    <w:p w14:paraId="534FAE70"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9F245D">
        <w:rPr>
          <w:rFonts w:ascii="Arial" w:hAnsi="Arial" w:cs="Arial"/>
          <w:sz w:val="24"/>
        </w:rPr>
        <w:t>θερμοκρ</w:t>
      </w:r>
      <w:proofErr w:type="spellEnd"/>
      <w:r w:rsidRPr="009F245D">
        <w:rPr>
          <w:rFonts w:ascii="Arial" w:hAnsi="Arial" w:cs="Arial"/>
          <w:sz w:val="24"/>
        </w:rPr>
        <w:t>ασίας α</w:t>
      </w:r>
      <w:proofErr w:type="spellStart"/>
      <w:r w:rsidRPr="009F245D">
        <w:rPr>
          <w:rFonts w:ascii="Arial" w:hAnsi="Arial" w:cs="Arial"/>
          <w:sz w:val="24"/>
        </w:rPr>
        <w:t>έρ</w:t>
      </w:r>
      <w:proofErr w:type="spellEnd"/>
      <w:r w:rsidRPr="009F245D">
        <w:rPr>
          <w:rFonts w:ascii="Arial" w:hAnsi="Arial" w:cs="Arial"/>
          <w:sz w:val="24"/>
        </w:rPr>
        <w:t xml:space="preserve">α, </w:t>
      </w:r>
    </w:p>
    <w:p w14:paraId="32E3E989"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9F245D">
        <w:rPr>
          <w:rFonts w:ascii="Arial" w:hAnsi="Arial" w:cs="Arial"/>
          <w:sz w:val="24"/>
        </w:rPr>
        <w:t>υγρ</w:t>
      </w:r>
      <w:proofErr w:type="spellEnd"/>
      <w:r w:rsidRPr="009F245D">
        <w:rPr>
          <w:rFonts w:ascii="Arial" w:hAnsi="Arial" w:cs="Arial"/>
          <w:sz w:val="24"/>
        </w:rPr>
        <w:t xml:space="preserve">ασίας, </w:t>
      </w:r>
    </w:p>
    <w:p w14:paraId="6C83075B"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r w:rsidRPr="009F245D">
        <w:rPr>
          <w:rFonts w:ascii="Arial" w:hAnsi="Arial" w:cs="Arial"/>
          <w:sz w:val="24"/>
        </w:rPr>
        <w:t>βα</w:t>
      </w:r>
      <w:proofErr w:type="spellStart"/>
      <w:r w:rsidRPr="009F245D">
        <w:rPr>
          <w:rFonts w:ascii="Arial" w:hAnsi="Arial" w:cs="Arial"/>
          <w:sz w:val="24"/>
        </w:rPr>
        <w:t>ρομετρικής</w:t>
      </w:r>
      <w:proofErr w:type="spellEnd"/>
      <w:r w:rsidRPr="009F245D">
        <w:rPr>
          <w:rFonts w:ascii="Arial" w:hAnsi="Arial" w:cs="Arial"/>
          <w:sz w:val="24"/>
        </w:rPr>
        <w:t xml:space="preserve"> π</w:t>
      </w:r>
      <w:proofErr w:type="spellStart"/>
      <w:r w:rsidRPr="009F245D">
        <w:rPr>
          <w:rFonts w:ascii="Arial" w:hAnsi="Arial" w:cs="Arial"/>
          <w:sz w:val="24"/>
        </w:rPr>
        <w:t>ίεσης</w:t>
      </w:r>
      <w:proofErr w:type="spellEnd"/>
      <w:r w:rsidRPr="009F245D">
        <w:rPr>
          <w:rFonts w:ascii="Arial" w:hAnsi="Arial" w:cs="Arial"/>
          <w:sz w:val="24"/>
        </w:rPr>
        <w:t xml:space="preserve">, </w:t>
      </w:r>
    </w:p>
    <w:p w14:paraId="79BE1F0C"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r w:rsidRPr="009F245D">
        <w:rPr>
          <w:rFonts w:ascii="Arial" w:hAnsi="Arial" w:cs="Arial"/>
          <w:sz w:val="24"/>
        </w:rPr>
        <w:t>πα</w:t>
      </w:r>
      <w:proofErr w:type="spellStart"/>
      <w:r w:rsidRPr="009F245D">
        <w:rPr>
          <w:rFonts w:ascii="Arial" w:hAnsi="Arial" w:cs="Arial"/>
          <w:sz w:val="24"/>
        </w:rPr>
        <w:t>ρόντος</w:t>
      </w:r>
      <w:proofErr w:type="spellEnd"/>
      <w:r w:rsidRPr="009F245D">
        <w:rPr>
          <w:rFonts w:ascii="Arial" w:hAnsi="Arial" w:cs="Arial"/>
          <w:sz w:val="24"/>
        </w:rPr>
        <w:t>/πα</w:t>
      </w:r>
      <w:proofErr w:type="spellStart"/>
      <w:r w:rsidRPr="009F245D">
        <w:rPr>
          <w:rFonts w:ascii="Arial" w:hAnsi="Arial" w:cs="Arial"/>
          <w:sz w:val="24"/>
        </w:rPr>
        <w:t>ρελθόντος</w:t>
      </w:r>
      <w:proofErr w:type="spellEnd"/>
      <w:r w:rsidRPr="009F245D">
        <w:rPr>
          <w:rFonts w:ascii="Arial" w:hAnsi="Arial" w:cs="Arial"/>
          <w:sz w:val="24"/>
        </w:rPr>
        <w:t xml:space="preserve"> κα</w:t>
      </w:r>
      <w:proofErr w:type="spellStart"/>
      <w:r w:rsidRPr="009F245D">
        <w:rPr>
          <w:rFonts w:ascii="Arial" w:hAnsi="Arial" w:cs="Arial"/>
          <w:sz w:val="24"/>
        </w:rPr>
        <w:t>ιρού</w:t>
      </w:r>
      <w:proofErr w:type="spellEnd"/>
      <w:r w:rsidRPr="009F245D">
        <w:rPr>
          <w:rFonts w:ascii="Arial" w:hAnsi="Arial" w:cs="Arial"/>
          <w:sz w:val="24"/>
        </w:rPr>
        <w:t xml:space="preserve">, </w:t>
      </w:r>
    </w:p>
    <w:p w14:paraId="0DBA0C45"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9F245D">
        <w:rPr>
          <w:rFonts w:ascii="Arial" w:hAnsi="Arial" w:cs="Arial"/>
          <w:sz w:val="24"/>
        </w:rPr>
        <w:t>έντ</w:t>
      </w:r>
      <w:proofErr w:type="spellEnd"/>
      <w:r w:rsidRPr="009F245D">
        <w:rPr>
          <w:rFonts w:ascii="Arial" w:hAnsi="Arial" w:cs="Arial"/>
          <w:sz w:val="24"/>
        </w:rPr>
        <w:t xml:space="preserve">ασης και </w:t>
      </w:r>
      <w:proofErr w:type="spellStart"/>
      <w:r w:rsidRPr="009F245D">
        <w:rPr>
          <w:rFonts w:ascii="Arial" w:hAnsi="Arial" w:cs="Arial"/>
          <w:sz w:val="24"/>
        </w:rPr>
        <w:t>διεύθυνσης</w:t>
      </w:r>
      <w:proofErr w:type="spellEnd"/>
      <w:r w:rsidRPr="009F245D">
        <w:rPr>
          <w:rFonts w:ascii="Arial" w:hAnsi="Arial" w:cs="Arial"/>
          <w:sz w:val="24"/>
        </w:rPr>
        <w:t xml:space="preserve"> α</w:t>
      </w:r>
      <w:proofErr w:type="spellStart"/>
      <w:r w:rsidRPr="009F245D">
        <w:rPr>
          <w:rFonts w:ascii="Arial" w:hAnsi="Arial" w:cs="Arial"/>
          <w:sz w:val="24"/>
        </w:rPr>
        <w:t>νέμου</w:t>
      </w:r>
      <w:proofErr w:type="spellEnd"/>
      <w:r w:rsidRPr="009F245D">
        <w:rPr>
          <w:rFonts w:ascii="Arial" w:hAnsi="Arial" w:cs="Arial"/>
          <w:sz w:val="24"/>
        </w:rPr>
        <w:t xml:space="preserve"> και </w:t>
      </w:r>
    </w:p>
    <w:p w14:paraId="35755EC0"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r w:rsidRPr="009F245D">
        <w:rPr>
          <w:rFonts w:ascii="Arial" w:hAnsi="Arial" w:cs="Arial"/>
          <w:sz w:val="24"/>
        </w:rPr>
        <w:t>π</w:t>
      </w:r>
      <w:proofErr w:type="spellStart"/>
      <w:r w:rsidRPr="009F245D">
        <w:rPr>
          <w:rFonts w:ascii="Arial" w:hAnsi="Arial" w:cs="Arial"/>
          <w:sz w:val="24"/>
        </w:rPr>
        <w:t>οσότητ</w:t>
      </w:r>
      <w:proofErr w:type="spellEnd"/>
      <w:r w:rsidRPr="009F245D">
        <w:rPr>
          <w:rFonts w:ascii="Arial" w:hAnsi="Arial" w:cs="Arial"/>
          <w:sz w:val="24"/>
        </w:rPr>
        <w:t xml:space="preserve">ας </w:t>
      </w:r>
      <w:proofErr w:type="spellStart"/>
      <w:r w:rsidRPr="009F245D">
        <w:rPr>
          <w:rFonts w:ascii="Arial" w:hAnsi="Arial" w:cs="Arial"/>
          <w:sz w:val="24"/>
        </w:rPr>
        <w:t>υετού</w:t>
      </w:r>
      <w:proofErr w:type="spellEnd"/>
      <w:r w:rsidRPr="009F245D">
        <w:rPr>
          <w:rFonts w:ascii="Arial" w:hAnsi="Arial" w:cs="Arial"/>
          <w:sz w:val="24"/>
        </w:rPr>
        <w:t xml:space="preserve"> </w:t>
      </w:r>
    </w:p>
    <w:p w14:paraId="72C0C19D"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Επιπλέον, θα</w:t>
      </w:r>
      <w:r w:rsidRPr="00AB442C">
        <w:rPr>
          <w:rFonts w:ascii="Arial" w:hAnsi="Arial" w:cs="Arial"/>
          <w:sz w:val="24"/>
          <w:lang w:val="el-GR"/>
        </w:rPr>
        <w:t xml:space="preserve"> διατεθούν </w:t>
      </w:r>
      <w:r w:rsidRPr="009F245D">
        <w:rPr>
          <w:rFonts w:ascii="Arial" w:hAnsi="Arial" w:cs="Arial"/>
          <w:sz w:val="24"/>
          <w:lang w:val="el-GR"/>
        </w:rPr>
        <w:t>τρείς (3</w:t>
      </w:r>
      <w:r w:rsidRPr="00AB442C">
        <w:rPr>
          <w:rFonts w:ascii="Arial" w:hAnsi="Arial" w:cs="Arial"/>
          <w:sz w:val="24"/>
          <w:lang w:val="el-GR"/>
        </w:rPr>
        <w:t>) οθόνες</w:t>
      </w:r>
      <w:r w:rsidRPr="009F245D">
        <w:rPr>
          <w:rFonts w:ascii="Arial" w:hAnsi="Arial" w:cs="Arial"/>
          <w:sz w:val="24"/>
          <w:lang w:val="el-GR"/>
        </w:rPr>
        <w:t xml:space="preserve"> προβολής με βάση, καθεμία από τις οποίες θα δύναται να διασυνδέεται τοπικά με την ΚΜ του ΦΑΜΣ, για προβολή των δεδομένων των αισθητήρων σε πραγματικό χρόνο (</w:t>
      </w:r>
      <w:proofErr w:type="spellStart"/>
      <w:r w:rsidRPr="009F245D">
        <w:rPr>
          <w:rFonts w:ascii="Arial" w:hAnsi="Arial" w:cs="Arial"/>
          <w:sz w:val="24"/>
          <w:lang w:val="el-GR"/>
        </w:rPr>
        <w:t>real</w:t>
      </w:r>
      <w:proofErr w:type="spellEnd"/>
      <w:r w:rsidRPr="009F245D">
        <w:rPr>
          <w:rFonts w:ascii="Arial" w:hAnsi="Arial" w:cs="Arial"/>
          <w:sz w:val="24"/>
          <w:lang w:val="el-GR"/>
        </w:rPr>
        <w:t xml:space="preserve"> </w:t>
      </w:r>
      <w:proofErr w:type="spellStart"/>
      <w:r w:rsidRPr="009F245D">
        <w:rPr>
          <w:rFonts w:ascii="Arial" w:hAnsi="Arial" w:cs="Arial"/>
          <w:sz w:val="24"/>
          <w:lang w:val="el-GR"/>
        </w:rPr>
        <w:t>time</w:t>
      </w:r>
      <w:proofErr w:type="spellEnd"/>
      <w:r w:rsidRPr="009F245D">
        <w:rPr>
          <w:rFonts w:ascii="Arial" w:hAnsi="Arial" w:cs="Arial"/>
          <w:sz w:val="24"/>
          <w:lang w:val="el-GR"/>
        </w:rPr>
        <w:t>) και δύο φορητοί Η/Υ ως Σταθμοί Διαχείρισης των ΦΑΜΣ.</w:t>
      </w:r>
    </w:p>
    <w:p w14:paraId="67D0AA61" w14:textId="77777777" w:rsidR="009709C4" w:rsidRPr="009F245D"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Οι ΦΑΜΣ θα επικοινωνούν κατευθείαν με τον ΣΒ μέσω κινητής τηλεφωνίας με την χρήση τεχνολογιών </w:t>
      </w:r>
      <w:r w:rsidRPr="009F245D">
        <w:rPr>
          <w:rFonts w:ascii="Arial" w:hAnsi="Arial" w:cs="Arial"/>
          <w:sz w:val="24"/>
          <w:lang w:val="el-GR"/>
        </w:rPr>
        <w:t>GSM</w:t>
      </w:r>
      <w:r w:rsidRPr="00AB442C">
        <w:rPr>
          <w:rFonts w:ascii="Arial" w:hAnsi="Arial" w:cs="Arial"/>
          <w:sz w:val="24"/>
          <w:lang w:val="el-GR"/>
        </w:rPr>
        <w:t>/</w:t>
      </w:r>
      <w:r w:rsidRPr="009F245D">
        <w:rPr>
          <w:rFonts w:ascii="Arial" w:hAnsi="Arial" w:cs="Arial"/>
          <w:sz w:val="24"/>
          <w:lang w:val="el-GR"/>
        </w:rPr>
        <w:t>GPRS</w:t>
      </w:r>
      <w:r w:rsidRPr="00AB442C">
        <w:rPr>
          <w:rFonts w:ascii="Arial" w:hAnsi="Arial" w:cs="Arial"/>
          <w:sz w:val="24"/>
          <w:lang w:val="el-GR"/>
        </w:rPr>
        <w:t>/3</w:t>
      </w:r>
      <w:r w:rsidRPr="009F245D">
        <w:rPr>
          <w:rFonts w:ascii="Arial" w:hAnsi="Arial" w:cs="Arial"/>
          <w:sz w:val="24"/>
          <w:lang w:val="el-GR"/>
        </w:rPr>
        <w:t>G</w:t>
      </w:r>
      <w:r w:rsidRPr="00AB442C">
        <w:rPr>
          <w:rFonts w:ascii="Arial" w:hAnsi="Arial" w:cs="Arial"/>
          <w:sz w:val="24"/>
          <w:lang w:val="el-GR"/>
        </w:rPr>
        <w:t>/</w:t>
      </w:r>
      <w:r w:rsidR="006D32DE">
        <w:rPr>
          <w:rFonts w:ascii="Arial" w:hAnsi="Arial" w:cs="Arial"/>
          <w:sz w:val="24"/>
          <w:lang w:val="el-GR"/>
        </w:rPr>
        <w:t>4</w:t>
      </w:r>
      <w:r w:rsidR="006D32DE">
        <w:rPr>
          <w:rFonts w:ascii="Arial" w:hAnsi="Arial" w:cs="Arial"/>
          <w:sz w:val="24"/>
        </w:rPr>
        <w:t>G</w:t>
      </w:r>
      <w:r w:rsidRPr="00AB442C">
        <w:rPr>
          <w:rFonts w:ascii="Arial" w:hAnsi="Arial" w:cs="Arial"/>
          <w:sz w:val="24"/>
          <w:lang w:val="el-GR"/>
        </w:rPr>
        <w:t xml:space="preserve"> (ο τηλεπικοινωνιακός τους εξοπλισμός να υποστηρίζει το σύνολο των τεχνολογιών </w:t>
      </w:r>
      <w:r w:rsidRPr="009F245D">
        <w:rPr>
          <w:rFonts w:ascii="Arial" w:hAnsi="Arial" w:cs="Arial"/>
          <w:sz w:val="24"/>
          <w:lang w:val="el-GR"/>
        </w:rPr>
        <w:t>GSM</w:t>
      </w:r>
      <w:r w:rsidRPr="00AB442C">
        <w:rPr>
          <w:rFonts w:ascii="Arial" w:hAnsi="Arial" w:cs="Arial"/>
          <w:sz w:val="24"/>
          <w:lang w:val="el-GR"/>
        </w:rPr>
        <w:t>/</w:t>
      </w:r>
      <w:r w:rsidRPr="009F245D">
        <w:rPr>
          <w:rFonts w:ascii="Arial" w:hAnsi="Arial" w:cs="Arial"/>
          <w:sz w:val="24"/>
          <w:lang w:val="el-GR"/>
        </w:rPr>
        <w:t>GPRS</w:t>
      </w:r>
      <w:r w:rsidRPr="00AB442C">
        <w:rPr>
          <w:rFonts w:ascii="Arial" w:hAnsi="Arial" w:cs="Arial"/>
          <w:sz w:val="24"/>
          <w:lang w:val="el-GR"/>
        </w:rPr>
        <w:t>/3</w:t>
      </w:r>
      <w:r w:rsidRPr="009F245D">
        <w:rPr>
          <w:rFonts w:ascii="Arial" w:hAnsi="Arial" w:cs="Arial"/>
          <w:sz w:val="24"/>
          <w:lang w:val="el-GR"/>
        </w:rPr>
        <w:t>G</w:t>
      </w:r>
      <w:r w:rsidRPr="00AB442C">
        <w:rPr>
          <w:rFonts w:ascii="Arial" w:hAnsi="Arial" w:cs="Arial"/>
          <w:sz w:val="24"/>
          <w:lang w:val="el-GR"/>
        </w:rPr>
        <w:t>/</w:t>
      </w:r>
      <w:r w:rsidR="006D32DE" w:rsidRPr="003A338F">
        <w:rPr>
          <w:rFonts w:ascii="Arial" w:hAnsi="Arial" w:cs="Arial"/>
          <w:sz w:val="24"/>
          <w:lang w:val="el-GR"/>
        </w:rPr>
        <w:t>4</w:t>
      </w:r>
      <w:r w:rsidR="006D32DE">
        <w:rPr>
          <w:rFonts w:ascii="Arial" w:hAnsi="Arial" w:cs="Arial"/>
          <w:sz w:val="24"/>
        </w:rPr>
        <w:t>G</w:t>
      </w:r>
      <w:r w:rsidRPr="00AB442C">
        <w:rPr>
          <w:rFonts w:ascii="Arial" w:hAnsi="Arial" w:cs="Arial"/>
          <w:sz w:val="24"/>
          <w:lang w:val="el-GR"/>
        </w:rPr>
        <w:t xml:space="preserve"> για το σύνολο των υπηρεσιών). </w:t>
      </w:r>
      <w:r w:rsidRPr="009F245D">
        <w:rPr>
          <w:rFonts w:ascii="Arial" w:hAnsi="Arial" w:cs="Arial"/>
          <w:sz w:val="24"/>
          <w:lang w:val="el-GR"/>
        </w:rPr>
        <w:t>Όλος ο εξοπλισμός του ΦΑΜΣ θα μπορεί να αποθηκευτεί &amp; μεταφερθεί σε κατάλληλες θήκες μεταφοράς και προστασίας οι οποίες θα διατεθούν από τον Ανάδοχο.</w:t>
      </w:r>
    </w:p>
    <w:p w14:paraId="4B253F4D"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Το σύστημα ΦΑΜΣ αποτελείται από τα ακόλουθα επιμέρους τμήματα:</w:t>
      </w:r>
    </w:p>
    <w:p w14:paraId="6EFA54AC"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Τμήμα Αυτόματου Μετεωρολογικού Σταθμού (Αισθητήρες, ιστός, τηλεπικοινωνιακός εξοπλισμός </w:t>
      </w:r>
      <w:proofErr w:type="spellStart"/>
      <w:r w:rsidRPr="007E3708">
        <w:rPr>
          <w:rFonts w:ascii="Arial" w:hAnsi="Arial" w:cs="Arial"/>
          <w:sz w:val="24"/>
          <w:lang w:val="el-GR"/>
        </w:rPr>
        <w:t>κλπ</w:t>
      </w:r>
      <w:proofErr w:type="spellEnd"/>
      <w:r w:rsidRPr="007E3708">
        <w:rPr>
          <w:rFonts w:ascii="Arial" w:hAnsi="Arial" w:cs="Arial"/>
          <w:sz w:val="24"/>
          <w:lang w:val="el-GR"/>
        </w:rPr>
        <w:t>)</w:t>
      </w:r>
    </w:p>
    <w:p w14:paraId="148F3350"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Τμήμα Παροχής Ενέργειας (</w:t>
      </w:r>
      <w:proofErr w:type="spellStart"/>
      <w:r w:rsidRPr="007E3708">
        <w:rPr>
          <w:rFonts w:ascii="Arial" w:hAnsi="Arial" w:cs="Arial"/>
          <w:sz w:val="24"/>
          <w:lang w:val="el-GR"/>
        </w:rPr>
        <w:t>φωτοβολταϊκό</w:t>
      </w:r>
      <w:proofErr w:type="spellEnd"/>
      <w:r w:rsidRPr="007E3708">
        <w:rPr>
          <w:rFonts w:ascii="Arial" w:hAnsi="Arial" w:cs="Arial"/>
          <w:sz w:val="24"/>
          <w:lang w:val="el-GR"/>
        </w:rPr>
        <w:t xml:space="preserve"> στοιχείο, συσσωρευτές, διασύνδεση με δίκτυο ηλεκτρικής ενέργειας </w:t>
      </w:r>
      <w:proofErr w:type="spellStart"/>
      <w:r w:rsidRPr="007E3708">
        <w:rPr>
          <w:rFonts w:ascii="Arial" w:hAnsi="Arial" w:cs="Arial"/>
          <w:sz w:val="24"/>
          <w:lang w:val="el-GR"/>
        </w:rPr>
        <w:t>κλπ</w:t>
      </w:r>
      <w:proofErr w:type="spellEnd"/>
      <w:r w:rsidRPr="007E3708">
        <w:rPr>
          <w:rFonts w:ascii="Arial" w:hAnsi="Arial" w:cs="Arial"/>
          <w:sz w:val="24"/>
          <w:lang w:val="el-GR"/>
        </w:rPr>
        <w:t>)</w:t>
      </w:r>
    </w:p>
    <w:p w14:paraId="54B03C08" w14:textId="77777777" w:rsidR="009709C4" w:rsidRPr="009F245D" w:rsidRDefault="009709C4" w:rsidP="009F245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9F245D">
        <w:rPr>
          <w:rFonts w:ascii="Arial" w:hAnsi="Arial" w:cs="Arial"/>
          <w:sz w:val="24"/>
        </w:rPr>
        <w:t>Τμήμ</w:t>
      </w:r>
      <w:proofErr w:type="spellEnd"/>
      <w:r w:rsidRPr="009F245D">
        <w:rPr>
          <w:rFonts w:ascii="Arial" w:hAnsi="Arial" w:cs="Arial"/>
          <w:sz w:val="24"/>
        </w:rPr>
        <w:t xml:space="preserve">α </w:t>
      </w:r>
      <w:proofErr w:type="spellStart"/>
      <w:r w:rsidRPr="009F245D">
        <w:rPr>
          <w:rFonts w:ascii="Arial" w:hAnsi="Arial" w:cs="Arial"/>
          <w:sz w:val="24"/>
        </w:rPr>
        <w:t>Οθονών</w:t>
      </w:r>
      <w:proofErr w:type="spellEnd"/>
      <w:r w:rsidRPr="009F245D">
        <w:rPr>
          <w:rFonts w:ascii="Arial" w:hAnsi="Arial" w:cs="Arial"/>
          <w:sz w:val="24"/>
        </w:rPr>
        <w:t xml:space="preserve"> πα</w:t>
      </w:r>
      <w:proofErr w:type="spellStart"/>
      <w:r w:rsidRPr="009F245D">
        <w:rPr>
          <w:rFonts w:ascii="Arial" w:hAnsi="Arial" w:cs="Arial"/>
          <w:sz w:val="24"/>
        </w:rPr>
        <w:t>ρουσί</w:t>
      </w:r>
      <w:proofErr w:type="spellEnd"/>
      <w:r w:rsidRPr="009F245D">
        <w:rPr>
          <w:rFonts w:ascii="Arial" w:hAnsi="Arial" w:cs="Arial"/>
          <w:sz w:val="24"/>
        </w:rPr>
        <w:t xml:space="preserve">ασης </w:t>
      </w:r>
      <w:proofErr w:type="spellStart"/>
      <w:r w:rsidRPr="009F245D">
        <w:rPr>
          <w:rFonts w:ascii="Arial" w:hAnsi="Arial" w:cs="Arial"/>
          <w:sz w:val="24"/>
        </w:rPr>
        <w:t>των</w:t>
      </w:r>
      <w:proofErr w:type="spellEnd"/>
      <w:r w:rsidRPr="009F245D">
        <w:rPr>
          <w:rFonts w:ascii="Arial" w:hAnsi="Arial" w:cs="Arial"/>
          <w:sz w:val="24"/>
        </w:rPr>
        <w:t xml:space="preserve"> </w:t>
      </w:r>
      <w:proofErr w:type="spellStart"/>
      <w:r w:rsidRPr="009F245D">
        <w:rPr>
          <w:rFonts w:ascii="Arial" w:hAnsi="Arial" w:cs="Arial"/>
          <w:sz w:val="24"/>
        </w:rPr>
        <w:t>δεδομένων</w:t>
      </w:r>
      <w:proofErr w:type="spellEnd"/>
    </w:p>
    <w:p w14:paraId="07FBF30D"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Βοηθητικός εξοπλισμός (θήκες μεταφοράς, κώνοι οριοθέτησης χώρου με ιμάντα, μπαλαντέζα </w:t>
      </w:r>
      <w:proofErr w:type="spellStart"/>
      <w:r w:rsidRPr="007E3708">
        <w:rPr>
          <w:rFonts w:ascii="Arial" w:hAnsi="Arial" w:cs="Arial"/>
          <w:sz w:val="24"/>
          <w:lang w:val="el-GR"/>
        </w:rPr>
        <w:t>κλπ</w:t>
      </w:r>
      <w:proofErr w:type="spellEnd"/>
      <w:r w:rsidRPr="007E3708">
        <w:rPr>
          <w:rFonts w:ascii="Arial" w:hAnsi="Arial" w:cs="Arial"/>
          <w:sz w:val="24"/>
          <w:lang w:val="el-GR"/>
        </w:rPr>
        <w:t>).</w:t>
      </w:r>
    </w:p>
    <w:p w14:paraId="67A7DBAA" w14:textId="77777777" w:rsidR="009709C4" w:rsidRPr="009F245D" w:rsidRDefault="009709C4" w:rsidP="009F245D">
      <w:pPr>
        <w:spacing w:before="120"/>
        <w:ind w:firstLine="567"/>
        <w:rPr>
          <w:rFonts w:ascii="Arial" w:hAnsi="Arial" w:cs="Arial"/>
          <w:sz w:val="24"/>
          <w:lang w:val="el-GR"/>
        </w:rPr>
      </w:pPr>
      <w:r w:rsidRPr="009F245D">
        <w:rPr>
          <w:rFonts w:ascii="Arial" w:hAnsi="Arial" w:cs="Arial"/>
          <w:sz w:val="24"/>
          <w:lang w:val="el-GR"/>
        </w:rPr>
        <w:t>Το τμήμα του Αυτόματου Μετεωρολογικού Σταθμού θα πρέπει να αποτελείται από ανοξείδωτα υλικά και το βάρος του εξοπλισμού που το αποτελεί δεν θα υπερβαίνει τα 20 κιλά. Το όλο σύστημα θα δύναται να στηθεί από ένα και μόνο άτομο εντός δεκαπέντε (15) λεπτών της ώρας και θα αρχίζει να συλλέγει δεδομένα εντός χρονικού διαστήματος δέκα (10) λεπτών.</w:t>
      </w:r>
    </w:p>
    <w:p w14:paraId="2DA2ED76"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Το τμήμα παροχής ενέργειας διασφαλίζει την αναγκαία για την λειτουργία του συστήματος ηλεκτρική ενέργεια από δύο διαφορετικές πηγές. Η πρώτη αποτελείται από </w:t>
      </w:r>
      <w:proofErr w:type="spellStart"/>
      <w:r w:rsidRPr="00AB442C">
        <w:rPr>
          <w:rFonts w:ascii="Arial" w:hAnsi="Arial" w:cs="Arial"/>
          <w:sz w:val="24"/>
          <w:lang w:val="el-GR"/>
        </w:rPr>
        <w:t>φωτοβολταϊκό</w:t>
      </w:r>
      <w:proofErr w:type="spellEnd"/>
      <w:r w:rsidRPr="00AB442C">
        <w:rPr>
          <w:rFonts w:ascii="Arial" w:hAnsi="Arial" w:cs="Arial"/>
          <w:sz w:val="24"/>
          <w:lang w:val="el-GR"/>
        </w:rPr>
        <w:t xml:space="preserve"> στοιχείο διασυνδεμένο με επαναφορτιζόμενο συσσωρευτή ο οποίος σε πλήρη φόρτιση διασφαλίζει αυτονομία λειτουργίας του συστήματος για χρονικό διάστημα </w:t>
      </w:r>
      <w:proofErr w:type="spellStart"/>
      <w:r w:rsidRPr="00AB442C">
        <w:rPr>
          <w:rFonts w:ascii="Arial" w:hAnsi="Arial" w:cs="Arial"/>
          <w:sz w:val="24"/>
          <w:lang w:val="el-GR"/>
        </w:rPr>
        <w:t>εικοσιτεσσάρων</w:t>
      </w:r>
      <w:proofErr w:type="spellEnd"/>
      <w:r w:rsidRPr="00AB442C">
        <w:rPr>
          <w:rFonts w:ascii="Arial" w:hAnsi="Arial" w:cs="Arial"/>
          <w:sz w:val="24"/>
          <w:lang w:val="el-GR"/>
        </w:rPr>
        <w:t xml:space="preserve"> ωρών (24-ωρο) πλην των οθονών προβολής και των θερμαντικών στοιχείων. Η δεύτερη με την παροχή ηλεκτρικής ενέργειας από το δημόσιο δίκτυο ηλεκτρισμού με την χρήση μπαλαντέζας.</w:t>
      </w:r>
    </w:p>
    <w:p w14:paraId="5E7CA680"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Το τμήμα οθονών παρουσίασης των δεδομένων δίνει την δυνατότητα παρουσίασης των δεδομένων (μετεωρολογικών και συστήματος) σε οθόνη χειρός, σε οθόνη προβολής των μετεωρολογικών δεδομένων και σε σταθμό διαχείρισης (φορητό ΗΥ) όπου όπως και στους ΣΔ των ΑΜΣ/ΠΑΜΣ υπάρχει η δυνατότητα </w:t>
      </w:r>
      <w:proofErr w:type="spellStart"/>
      <w:r w:rsidRPr="00AB442C">
        <w:rPr>
          <w:rFonts w:ascii="Arial" w:hAnsi="Arial" w:cs="Arial"/>
          <w:sz w:val="24"/>
          <w:lang w:val="el-GR"/>
        </w:rPr>
        <w:t>οπτικοποίησης</w:t>
      </w:r>
      <w:proofErr w:type="spellEnd"/>
      <w:r w:rsidRPr="00AB442C">
        <w:rPr>
          <w:rFonts w:ascii="Arial" w:hAnsi="Arial" w:cs="Arial"/>
          <w:sz w:val="24"/>
          <w:lang w:val="el-GR"/>
        </w:rPr>
        <w:t>, επεξεργασίας-κωδικοποίησης και αποστολής των δεδομένων στον ΣΒ στην ΕΜΥ.</w:t>
      </w:r>
    </w:p>
    <w:p w14:paraId="6F0C6625"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Στον βοηθητικό εξοπλισμό περιλαμβάνονται οι θήκες και οτιδήποτε είναι αναγκαίο για την μεταφορά του συστήματος καθώς και εξοπλισμό </w:t>
      </w:r>
      <w:r w:rsidRPr="009F245D">
        <w:rPr>
          <w:rFonts w:ascii="Arial" w:hAnsi="Arial" w:cs="Arial"/>
          <w:sz w:val="24"/>
          <w:lang w:val="el-GR"/>
        </w:rPr>
        <w:t xml:space="preserve">οριοθέτησης του χώρου εγκατάστασης με </w:t>
      </w:r>
      <w:r w:rsidRPr="00AB442C">
        <w:rPr>
          <w:rFonts w:ascii="Arial" w:hAnsi="Arial" w:cs="Arial"/>
          <w:sz w:val="24"/>
          <w:lang w:val="el-GR"/>
        </w:rPr>
        <w:t xml:space="preserve">εκτεινόμενο </w:t>
      </w:r>
      <w:r w:rsidRPr="009F245D">
        <w:rPr>
          <w:rFonts w:ascii="Arial" w:hAnsi="Arial" w:cs="Arial"/>
          <w:sz w:val="24"/>
          <w:lang w:val="el-GR"/>
        </w:rPr>
        <w:t>ιμάντα (πχ στήλες ή κώνους).</w:t>
      </w:r>
    </w:p>
    <w:p w14:paraId="49B79DFD"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Ο ΦΑΜΣ θα λειτουργεί σε συνθήκες εξωτερικού περιβάλλοντος (τουλάχιστον </w:t>
      </w:r>
      <w:r w:rsidRPr="009F245D">
        <w:rPr>
          <w:rFonts w:ascii="Arial" w:hAnsi="Arial" w:cs="Arial"/>
          <w:sz w:val="24"/>
          <w:lang w:val="el-GR"/>
        </w:rPr>
        <w:t>IP</w:t>
      </w:r>
      <w:r w:rsidRPr="00AB442C">
        <w:rPr>
          <w:rFonts w:ascii="Arial" w:hAnsi="Arial" w:cs="Arial"/>
          <w:sz w:val="24"/>
          <w:lang w:val="el-GR"/>
        </w:rPr>
        <w:t>65 ή ισοδύναμο) το οποίο δύναται να βρίσκεται είτε πλησίον θάλασσας είτε σε ορεινές περιοχές και σε εύρος θερμοκρασιών τουλάχιστον από –30</w:t>
      </w:r>
      <w:r w:rsidRPr="009F245D">
        <w:rPr>
          <w:rFonts w:ascii="Arial" w:hAnsi="Arial" w:cs="Arial"/>
          <w:sz w:val="24"/>
          <w:lang w:val="el-GR"/>
        </w:rPr>
        <w:t>oC</w:t>
      </w:r>
      <w:r w:rsidRPr="00AB442C">
        <w:rPr>
          <w:rFonts w:ascii="Arial" w:hAnsi="Arial" w:cs="Arial"/>
          <w:sz w:val="24"/>
          <w:lang w:val="el-GR"/>
        </w:rPr>
        <w:t xml:space="preserve"> έως και +55</w:t>
      </w:r>
      <w:r w:rsidRPr="009F245D">
        <w:rPr>
          <w:rFonts w:ascii="Arial" w:hAnsi="Arial" w:cs="Arial"/>
          <w:sz w:val="24"/>
          <w:lang w:val="el-GR"/>
        </w:rPr>
        <w:t>oC</w:t>
      </w:r>
      <w:r w:rsidRPr="00AB442C">
        <w:rPr>
          <w:rFonts w:ascii="Arial" w:hAnsi="Arial" w:cs="Arial"/>
          <w:sz w:val="24"/>
          <w:lang w:val="el-GR"/>
        </w:rPr>
        <w:t>.</w:t>
      </w:r>
    </w:p>
    <w:p w14:paraId="2434D930"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Το όλο σύστημα θα δύναται να μεταφερθεί με οποιοδήποτε μέσω μεταφοράς (οδικώς, ακτοπλοϊκώς και αεροπορικώς) χωρίς καμία επίπτωση στην εν συνεχεία λειτουργία του. Για το σκοπό αυτό θα πρέπει να παραδοθούν κατάλληλες θήκες μεταφοράς οι οποίες θα διασφαλίζουν την ακεραιότητα και την σωστή του λειτουργία. Επιπλέον θα παραδοθούν οι αναγκαίες πιστοποιήσεις ως προς την ικανοποίηση των περιορισμών για την μεταφορά αγαθών με τους ανωτέρω τρόπους μεταφοράς.</w:t>
      </w:r>
    </w:p>
    <w:p w14:paraId="1A7CDDF5"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Ο ΦΑΜΣ πρέπει να διαθέτει σύστημα εντοπισμού θέσης </w:t>
      </w:r>
      <w:r w:rsidRPr="009F245D">
        <w:rPr>
          <w:rFonts w:ascii="Arial" w:hAnsi="Arial" w:cs="Arial"/>
          <w:sz w:val="24"/>
          <w:lang w:val="el-GR"/>
        </w:rPr>
        <w:t>GPS</w:t>
      </w:r>
      <w:r w:rsidRPr="00AB442C">
        <w:rPr>
          <w:rFonts w:ascii="Arial" w:hAnsi="Arial" w:cs="Arial"/>
          <w:sz w:val="24"/>
          <w:lang w:val="el-GR"/>
        </w:rPr>
        <w:t xml:space="preserve"> του οποίου οι πληροφορίες θα μεταβιβάζονται στον ΣΒ ώστε να μπορεί να εντοπίζεται η θέση του στο χώρο κάθε φορά που ενεργοποιείται το σύστημα και να μπορούν να αποτυπωθούν οι πληροφορίες του στα συστήματα </w:t>
      </w:r>
      <w:proofErr w:type="spellStart"/>
      <w:r w:rsidRPr="00AB442C">
        <w:rPr>
          <w:rFonts w:ascii="Arial" w:hAnsi="Arial" w:cs="Arial"/>
          <w:sz w:val="24"/>
          <w:lang w:val="el-GR"/>
        </w:rPr>
        <w:t>οπτικοποίησης</w:t>
      </w:r>
      <w:proofErr w:type="spellEnd"/>
      <w:r w:rsidRPr="00AB442C">
        <w:rPr>
          <w:rFonts w:ascii="Arial" w:hAnsi="Arial" w:cs="Arial"/>
          <w:sz w:val="24"/>
          <w:lang w:val="el-GR"/>
        </w:rPr>
        <w:t>. Παράλληλα οι ενδείξεις ύψους θα μπορούν να χρησιμοποιηθούν για τον υπολογισμό της πίεσης στην ΜΣΘ (</w:t>
      </w:r>
      <w:r w:rsidRPr="009F245D">
        <w:rPr>
          <w:rFonts w:ascii="Arial" w:hAnsi="Arial" w:cs="Arial"/>
          <w:sz w:val="24"/>
          <w:lang w:val="el-GR"/>
        </w:rPr>
        <w:t>QNH</w:t>
      </w:r>
      <w:r w:rsidRPr="00AB442C">
        <w:rPr>
          <w:rFonts w:ascii="Arial" w:hAnsi="Arial" w:cs="Arial"/>
          <w:sz w:val="24"/>
          <w:lang w:val="el-GR"/>
        </w:rPr>
        <w:t>).</w:t>
      </w:r>
    </w:p>
    <w:p w14:paraId="435BB979"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 xml:space="preserve">* Οι κάρτες </w:t>
      </w:r>
      <w:r w:rsidRPr="009F245D">
        <w:rPr>
          <w:rFonts w:ascii="Arial" w:hAnsi="Arial" w:cs="Arial"/>
          <w:sz w:val="24"/>
          <w:lang w:val="el-GR"/>
        </w:rPr>
        <w:t>SIM</w:t>
      </w:r>
      <w:r w:rsidRPr="00AB442C">
        <w:rPr>
          <w:rFonts w:ascii="Arial" w:hAnsi="Arial" w:cs="Arial"/>
          <w:sz w:val="24"/>
          <w:lang w:val="el-GR"/>
        </w:rPr>
        <w:t xml:space="preserve"> και το τηλεπικοινωνιακό κόστος λειτουργίας θα βαρύνουν την ΕΜΥ</w:t>
      </w:r>
    </w:p>
    <w:p w14:paraId="30E73D03" w14:textId="77777777" w:rsidR="009709C4" w:rsidRPr="007640B4" w:rsidRDefault="009709C4" w:rsidP="009709C4">
      <w:pPr>
        <w:pStyle w:val="41"/>
        <w:rPr>
          <w:lang w:val="el-GR"/>
        </w:rPr>
      </w:pPr>
      <w:bookmarkStart w:id="400" w:name="_Toc365384023"/>
      <w:bookmarkStart w:id="401" w:name="_Toc468004342"/>
      <w:bookmarkStart w:id="402" w:name="_Toc8210702"/>
      <w:bookmarkStart w:id="403" w:name="_Toc52793755"/>
      <w:r w:rsidRPr="009709C4">
        <w:rPr>
          <w:lang w:val="el-GR"/>
        </w:rPr>
        <w:t>Α4.4.2.1</w:t>
      </w:r>
      <w:r w:rsidRPr="009709C4">
        <w:rPr>
          <w:lang w:val="el-GR"/>
        </w:rPr>
        <w:tab/>
        <w:t>Κεντρική Μονάδα</w:t>
      </w:r>
      <w:bookmarkEnd w:id="400"/>
      <w:bookmarkEnd w:id="401"/>
      <w:bookmarkEnd w:id="402"/>
      <w:bookmarkEnd w:id="403"/>
    </w:p>
    <w:p w14:paraId="321C5EB4" w14:textId="77777777" w:rsidR="009709C4" w:rsidRPr="00AB442C" w:rsidRDefault="009709C4" w:rsidP="009F245D">
      <w:pPr>
        <w:spacing w:before="120"/>
        <w:ind w:firstLine="567"/>
        <w:rPr>
          <w:rFonts w:ascii="Arial" w:hAnsi="Arial" w:cs="Arial"/>
          <w:sz w:val="24"/>
          <w:lang w:val="el-GR"/>
        </w:rPr>
      </w:pPr>
      <w:r w:rsidRPr="00AB442C">
        <w:rPr>
          <w:rFonts w:ascii="Arial" w:hAnsi="Arial" w:cs="Arial"/>
          <w:sz w:val="24"/>
          <w:lang w:val="el-GR"/>
        </w:rPr>
        <w:t>Η σχεδίαση της Κεντρικής Μονάδας (ΚΜ) των ΦΑΜΣ (</w:t>
      </w:r>
      <w:proofErr w:type="spellStart"/>
      <w:r w:rsidRPr="009F245D">
        <w:rPr>
          <w:rFonts w:ascii="Arial" w:hAnsi="Arial" w:cs="Arial"/>
          <w:sz w:val="24"/>
          <w:lang w:val="el-GR"/>
        </w:rPr>
        <w:t>Data</w:t>
      </w:r>
      <w:proofErr w:type="spellEnd"/>
      <w:r w:rsidRPr="00AB442C">
        <w:rPr>
          <w:rFonts w:ascii="Arial" w:hAnsi="Arial" w:cs="Arial"/>
          <w:sz w:val="24"/>
          <w:lang w:val="el-GR"/>
        </w:rPr>
        <w:t xml:space="preserve"> </w:t>
      </w:r>
      <w:proofErr w:type="spellStart"/>
      <w:r w:rsidRPr="009F245D">
        <w:rPr>
          <w:rFonts w:ascii="Arial" w:hAnsi="Arial" w:cs="Arial"/>
          <w:sz w:val="24"/>
          <w:lang w:val="el-GR"/>
        </w:rPr>
        <w:t>Logger</w:t>
      </w:r>
      <w:proofErr w:type="spellEnd"/>
      <w:r w:rsidRPr="00AB442C">
        <w:rPr>
          <w:rFonts w:ascii="Arial" w:hAnsi="Arial" w:cs="Arial"/>
          <w:sz w:val="24"/>
          <w:lang w:val="el-GR"/>
        </w:rPr>
        <w:t>) θα πρέπει να είναι τέτοια ώστε να εκτελούνται οι παρακάτω λειτουργίες:</w:t>
      </w:r>
    </w:p>
    <w:p w14:paraId="0569E53A"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 δυνατότητα λήψης των μετρήσεων των αισθητήρων τουλάχιστον κάθε ένα (1) δευτερόλεπτο. Ο χρόνος λήψης των μετρήσεων των αισθητήρων πρέπει να έχει την δυνατότητα προγραμματισμού με παραμετρικό τρόπο.</w:t>
      </w:r>
    </w:p>
    <w:p w14:paraId="4A8BA0A3"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 δυνατότητα να καταχωρεί στη μνήμη του τις μετρήσεις των αισθητήρων, αυτούσιες και επεξεργασμένες. Με τον όρο «επεξεργασμένες» εννοείται η δυνατότητα υπολογισμού μέσου όρου, άκρων τιμών, άνυσμα ανέμου, διαφορών ανάμεσα σε δύο τιμές παραμέτρων, κλπ.</w:t>
      </w:r>
    </w:p>
    <w:p w14:paraId="699E5A64"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Να εξασφαλίζει χωρητικότητα κάρτας μνήμης για διάστημα δώδεκα (12) τουλάχιστον μηνών. Η μνήμη πρέπει να είναι κυκλική (κάθε νέα τιμή να καταχωρείται στη θέση της πιο παλιάς). </w:t>
      </w:r>
    </w:p>
    <w:p w14:paraId="7AFE8B9C"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 δυνατότητα αποστολής των πρόσφατων μετρήσεων (ροή τρεχουσών μετρήσεων) των μετεωρολογικών παραμέτρων στην οθόνη προβολής.</w:t>
      </w:r>
    </w:p>
    <w:p w14:paraId="123EE559"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Να εξασφαλίζει τη δυνατότητα αποστολής των μετρήσεων των μετεωρολογικών παραμέτρων στον ΣΒ. Στην περίπτωση που δεν πραγματοποιηθούν μία ή περισσότερες διαδοχικές προγραμματισμένες επικοινωνίες με τον ΣΒ, στην πρώτη επαφή που θα γίνει δυνατή, θα διαβιβαστούν τα δεδομένα όλων των προηγούμενων επαφών που λείπουν τα οποία θα αρχειοθετούνται στο ΣΒ στο αντίστοιχο χρονικό σημείο από το οποίο λείπουν. Η επικοινωνία της ΚΜ με τον ΣΒ για την διακίνηση των δεδομένων που έχουν συλλεχθεί δεν θα δημιουργεί προβλήματα στις άλλες λειτουργίες της ΚΜ (π.χ. συλλογή δεδομένων, προβολή των δεδομένων στην οθόνη παρουσίασης </w:t>
      </w:r>
      <w:proofErr w:type="spellStart"/>
      <w:r w:rsidRPr="007E3708">
        <w:rPr>
          <w:rFonts w:ascii="Arial" w:hAnsi="Arial" w:cs="Arial"/>
          <w:sz w:val="24"/>
          <w:lang w:val="el-GR"/>
        </w:rPr>
        <w:t>κλπ</w:t>
      </w:r>
      <w:proofErr w:type="spellEnd"/>
      <w:r w:rsidRPr="007E3708">
        <w:rPr>
          <w:rFonts w:ascii="Arial" w:hAnsi="Arial" w:cs="Arial"/>
          <w:sz w:val="24"/>
          <w:lang w:val="el-GR"/>
        </w:rPr>
        <w:t>).</w:t>
      </w:r>
    </w:p>
    <w:p w14:paraId="11F13C9C"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 δυνατότητα να ενεργοποιούνται συσκευές στην περίπτωση που οι τιμές ορισμένων μετεωρολογικών παραμέτρων ξεπεράσουν συγκεκριμένα όρια (π.χ. θερμαντικές διατάξεις αισθητήρων μόλις η θερμοκρασία αέρα πέσει κάτω από κάποιο συγκεκριμένο όριο). Τα όρια θα καθορίζονται με τη βοήθεια πινάκων διαμόρφωσης παραμετρικά.</w:t>
      </w:r>
    </w:p>
    <w:p w14:paraId="6EAEE5C4"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 δυνατότητα διασύνδεσης με φορητό Η/Υ υπολογιστή με σκοπό την τεχνική υποστήριξη και την διαχείριση του συστήματος.</w:t>
      </w:r>
    </w:p>
    <w:p w14:paraId="46B179C7"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 δυνατότητα προβολής των δεδομένων στις οθόνες παρουσίασης αυτών δηλ. στην οθόνη χειρός, στην οθόνη προβολής και στην οθόνη του φορητού Η/Υ διαχείρισης που θα συνδέεται σ’ αυτήν.</w:t>
      </w:r>
    </w:p>
    <w:p w14:paraId="21999E96"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την καταγραφή και τη διαβίβαση, στην οθόνη χειρός και τον ΣΒ, διαγνωστικών στοιχείων για την τρέχουσα λειτουργική κατάσταση του σταθμού (όπως π.χ. τάση του συσσωρευτή, βλάβη κάποιου αισθητήρα, κλπ.) με την ίδια συχνότητα με αυτή που αποστέλλονται οι μετεωρολογικές παρατηρήσεις.</w:t>
      </w:r>
    </w:p>
    <w:p w14:paraId="1D65AB6C"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την προστασία των αποθηκευμένων στη μνήμη δεδομένων και των εγκατεστημένων προγραμμάτων για χρονικό διάστημα τουλάχιστον δώδεκα (12) μηνών σε περίπτωση διακοπής της παροχής του ηλεκτρικού ρεύματος.</w:t>
      </w:r>
    </w:p>
    <w:p w14:paraId="606E1A49"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Να εξασφαλίζει τη δυνατότητα αλλαγής του προγραμματισμού του μέσω του ΣΒ είτε </w:t>
      </w:r>
      <w:r w:rsidRPr="00AB442C">
        <w:rPr>
          <w:rFonts w:ascii="Arial" w:hAnsi="Arial" w:cs="Arial"/>
          <w:sz w:val="24"/>
        </w:rPr>
        <w:t>on</w:t>
      </w:r>
      <w:r w:rsidRPr="007E3708">
        <w:rPr>
          <w:rFonts w:ascii="Arial" w:hAnsi="Arial" w:cs="Arial"/>
          <w:sz w:val="24"/>
          <w:lang w:val="el-GR"/>
        </w:rPr>
        <w:t xml:space="preserve"> </w:t>
      </w:r>
      <w:r w:rsidRPr="00AB442C">
        <w:rPr>
          <w:rFonts w:ascii="Arial" w:hAnsi="Arial" w:cs="Arial"/>
          <w:sz w:val="24"/>
        </w:rPr>
        <w:t>line</w:t>
      </w:r>
      <w:r w:rsidRPr="007E3708">
        <w:rPr>
          <w:rFonts w:ascii="Arial" w:hAnsi="Arial" w:cs="Arial"/>
          <w:sz w:val="24"/>
          <w:lang w:val="el-GR"/>
        </w:rPr>
        <w:t xml:space="preserve">, είτε κάνοντας </w:t>
      </w:r>
      <w:r w:rsidRPr="00AB442C">
        <w:rPr>
          <w:rFonts w:ascii="Arial" w:hAnsi="Arial" w:cs="Arial"/>
          <w:sz w:val="24"/>
        </w:rPr>
        <w:t>download</w:t>
      </w:r>
      <w:r w:rsidRPr="007E3708">
        <w:rPr>
          <w:rFonts w:ascii="Arial" w:hAnsi="Arial" w:cs="Arial"/>
          <w:sz w:val="24"/>
          <w:lang w:val="el-GR"/>
        </w:rPr>
        <w:t xml:space="preserve"> κατάλληλο αρχείο που να μπορεί να προετοιμαστεί για την λειτουργία αυτή από το προσωπικό του Φορέα Λειτουργίας. Οι ίδιες δυνατότητες πρέπει να είναι διαθέσιμες και με απευθείας σύνδεση (τοπικά) φορητού Η/Υ στην ΚΜ.</w:t>
      </w:r>
    </w:p>
    <w:p w14:paraId="7AF34A5E" w14:textId="77777777" w:rsidR="009709C4" w:rsidRPr="007E3708" w:rsidRDefault="009709C4" w:rsidP="009F245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Να εξασφαλίζει την αναστολή της εκτέλεσης του προγράμματος λειτουργίας του στην περίπτωση διακοπής ρεύματος ή σημαντικής πτώσης της τάσης της μπαταρίας. Σε περίπτωση οποιασδήποτε διακοπής της τροφοδοσίας, με την επαναφορά της τάσης να γίνεται αυτόματη επανεκκίνηση, χωρίς να χάνεται η ημερομηνία και η διαμόρφωση λειτουργίας του συστήματος.</w:t>
      </w:r>
    </w:p>
    <w:p w14:paraId="6278EEE8" w14:textId="77777777" w:rsidR="009709C4" w:rsidRPr="009709C4" w:rsidRDefault="009709C4" w:rsidP="009709C4">
      <w:pPr>
        <w:pStyle w:val="41"/>
        <w:rPr>
          <w:lang w:val="el-GR"/>
        </w:rPr>
      </w:pPr>
      <w:bookmarkStart w:id="404" w:name="_Toc365384024"/>
      <w:bookmarkStart w:id="405" w:name="_Toc468004343"/>
      <w:bookmarkStart w:id="406" w:name="_Toc437363086"/>
      <w:bookmarkStart w:id="407" w:name="_Toc8210703"/>
      <w:bookmarkStart w:id="408" w:name="_Toc52793756"/>
      <w:r w:rsidRPr="009709C4">
        <w:rPr>
          <w:lang w:val="el-GR"/>
        </w:rPr>
        <w:t>Α4.4.2.2</w:t>
      </w:r>
      <w:r w:rsidRPr="009709C4">
        <w:rPr>
          <w:lang w:val="el-GR"/>
        </w:rPr>
        <w:tab/>
        <w:t>Λογισμικό</w:t>
      </w:r>
      <w:bookmarkEnd w:id="404"/>
      <w:bookmarkEnd w:id="405"/>
      <w:bookmarkEnd w:id="406"/>
      <w:bookmarkEnd w:id="407"/>
      <w:bookmarkEnd w:id="408"/>
    </w:p>
    <w:p w14:paraId="547236BC" w14:textId="77777777" w:rsidR="009709C4" w:rsidRPr="00491FBD" w:rsidRDefault="009709C4" w:rsidP="009F245D">
      <w:pPr>
        <w:spacing w:before="120"/>
        <w:ind w:firstLine="567"/>
        <w:rPr>
          <w:rFonts w:ascii="Arial" w:hAnsi="Arial" w:cs="Arial"/>
          <w:sz w:val="24"/>
          <w:lang w:val="el-GR"/>
        </w:rPr>
      </w:pPr>
      <w:r w:rsidRPr="00491FBD">
        <w:rPr>
          <w:rFonts w:ascii="Arial" w:hAnsi="Arial" w:cs="Arial"/>
          <w:sz w:val="24"/>
          <w:lang w:val="el-GR"/>
        </w:rPr>
        <w:t xml:space="preserve">Το λειτουργικό πρόγραμμα του ΦΑΜΣ να αποθηκεύεται σε </w:t>
      </w:r>
      <w:proofErr w:type="spellStart"/>
      <w:r w:rsidRPr="00491FBD">
        <w:rPr>
          <w:rFonts w:ascii="Arial" w:hAnsi="Arial" w:cs="Arial"/>
          <w:sz w:val="24"/>
          <w:lang w:val="el-GR"/>
        </w:rPr>
        <w:t>σε</w:t>
      </w:r>
      <w:proofErr w:type="spellEnd"/>
      <w:r w:rsidRPr="00491FBD">
        <w:rPr>
          <w:rFonts w:ascii="Arial" w:hAnsi="Arial" w:cs="Arial"/>
          <w:sz w:val="24"/>
          <w:lang w:val="el-GR"/>
        </w:rPr>
        <w:t xml:space="preserve"> non-</w:t>
      </w:r>
      <w:proofErr w:type="spellStart"/>
      <w:r w:rsidRPr="00491FBD">
        <w:rPr>
          <w:rFonts w:ascii="Arial" w:hAnsi="Arial" w:cs="Arial"/>
          <w:sz w:val="24"/>
          <w:lang w:val="el-GR"/>
        </w:rPr>
        <w:t>volatile</w:t>
      </w:r>
      <w:proofErr w:type="spellEnd"/>
      <w:r w:rsidRPr="00491FBD">
        <w:rPr>
          <w:rFonts w:ascii="Arial" w:hAnsi="Arial" w:cs="Arial"/>
          <w:sz w:val="24"/>
          <w:lang w:val="el-GR"/>
        </w:rPr>
        <w:t xml:space="preserve"> μνήμη (</w:t>
      </w:r>
      <w:proofErr w:type="spellStart"/>
      <w:r w:rsidRPr="00491FBD">
        <w:rPr>
          <w:rFonts w:ascii="Arial" w:hAnsi="Arial" w:cs="Arial"/>
          <w:sz w:val="24"/>
          <w:lang w:val="el-GR"/>
        </w:rPr>
        <w:t>πχκάρτα</w:t>
      </w:r>
      <w:proofErr w:type="spellEnd"/>
      <w:r w:rsidRPr="00491FBD">
        <w:rPr>
          <w:rFonts w:ascii="Arial" w:hAnsi="Arial" w:cs="Arial"/>
          <w:sz w:val="24"/>
          <w:lang w:val="el-GR"/>
        </w:rPr>
        <w:t xml:space="preserve"> μνήμης flash non-</w:t>
      </w:r>
      <w:proofErr w:type="spellStart"/>
      <w:r w:rsidRPr="00491FBD">
        <w:rPr>
          <w:rFonts w:ascii="Arial" w:hAnsi="Arial" w:cs="Arial"/>
          <w:sz w:val="24"/>
          <w:lang w:val="el-GR"/>
        </w:rPr>
        <w:t>volatile</w:t>
      </w:r>
      <w:proofErr w:type="spellEnd"/>
      <w:r w:rsidRPr="00491FBD">
        <w:rPr>
          <w:rFonts w:ascii="Arial" w:hAnsi="Arial" w:cs="Arial"/>
          <w:sz w:val="24"/>
          <w:lang w:val="el-GR"/>
        </w:rPr>
        <w:t>) ώστε να προστατεύεται από διακοπές τροφοδοσίας.</w:t>
      </w:r>
    </w:p>
    <w:p w14:paraId="3CAABF2F" w14:textId="77777777" w:rsidR="009709C4" w:rsidRPr="00491FBD" w:rsidRDefault="009709C4" w:rsidP="009F245D">
      <w:pPr>
        <w:spacing w:before="120"/>
        <w:ind w:firstLine="567"/>
        <w:rPr>
          <w:rFonts w:ascii="Arial" w:hAnsi="Arial" w:cs="Arial"/>
          <w:sz w:val="24"/>
          <w:lang w:val="el-GR"/>
        </w:rPr>
      </w:pPr>
      <w:r w:rsidRPr="00491FBD">
        <w:rPr>
          <w:rFonts w:ascii="Arial" w:hAnsi="Arial" w:cs="Arial"/>
          <w:sz w:val="24"/>
          <w:lang w:val="el-GR"/>
        </w:rPr>
        <w:t>Να υπάρχει σύστημα προστασίας (</w:t>
      </w:r>
      <w:proofErr w:type="spellStart"/>
      <w:r w:rsidRPr="00491FBD">
        <w:rPr>
          <w:rFonts w:ascii="Arial" w:hAnsi="Arial" w:cs="Arial"/>
          <w:sz w:val="24"/>
          <w:lang w:val="el-GR"/>
        </w:rPr>
        <w:t>watchdog</w:t>
      </w:r>
      <w:proofErr w:type="spellEnd"/>
      <w:r w:rsidRPr="00491FBD">
        <w:rPr>
          <w:rFonts w:ascii="Arial" w:hAnsi="Arial" w:cs="Arial"/>
          <w:sz w:val="24"/>
          <w:lang w:val="el-GR"/>
        </w:rPr>
        <w:t xml:space="preserve"> </w:t>
      </w:r>
      <w:proofErr w:type="spellStart"/>
      <w:r w:rsidRPr="00491FBD">
        <w:rPr>
          <w:rFonts w:ascii="Arial" w:hAnsi="Arial" w:cs="Arial"/>
          <w:sz w:val="24"/>
          <w:lang w:val="el-GR"/>
        </w:rPr>
        <w:t>timer</w:t>
      </w:r>
      <w:proofErr w:type="spellEnd"/>
      <w:r w:rsidRPr="00491FBD">
        <w:rPr>
          <w:rFonts w:ascii="Arial" w:hAnsi="Arial" w:cs="Arial"/>
          <w:sz w:val="24"/>
          <w:lang w:val="el-GR"/>
        </w:rPr>
        <w:t>) για αυτόματη επανεκκίνηση μετά από βλάβη.</w:t>
      </w:r>
    </w:p>
    <w:p w14:paraId="7D7555B2" w14:textId="77777777" w:rsidR="009709C4" w:rsidRPr="00AB442C" w:rsidRDefault="009709C4" w:rsidP="009F245D">
      <w:pPr>
        <w:spacing w:before="120"/>
        <w:ind w:firstLine="567"/>
        <w:rPr>
          <w:rFonts w:ascii="Arial" w:hAnsi="Arial" w:cs="Arial"/>
          <w:sz w:val="24"/>
          <w:lang w:val="el-GR"/>
        </w:rPr>
      </w:pPr>
      <w:r w:rsidRPr="00491FBD">
        <w:rPr>
          <w:rFonts w:ascii="Arial" w:hAnsi="Arial" w:cs="Arial"/>
          <w:sz w:val="24"/>
          <w:lang w:val="el-GR"/>
        </w:rPr>
        <w:t>Να εκτελεί ποιοτικό έλεγχο των μετρούμενων παραμέτρων. Όταν κάποιος αισθητήρας δίνει λανθασμένες ενδείξεις ή δε δίνει καθόλου μετρήσεις, να καταγράφει τα σύμβολα που έχει καθορίσει ο χρήστης για κάθε περίπτωση. Όταν η λειτουργία του αισθητήρα επανέλθει, αυτόματα να συνεχίζει η καταγραφή των δεδομένων του. Οι βασικές λειτουργίες του προγράμματος ποιοτικού ελέγχου είναι:</w:t>
      </w:r>
    </w:p>
    <w:p w14:paraId="196595E3" w14:textId="77777777" w:rsidR="009709C4" w:rsidRPr="00AB442C" w:rsidRDefault="009709C4" w:rsidP="00491FBD">
      <w:pPr>
        <w:spacing w:before="120"/>
        <w:ind w:firstLine="709"/>
        <w:rPr>
          <w:rFonts w:ascii="Arial" w:hAnsi="Arial" w:cs="Arial"/>
          <w:sz w:val="24"/>
          <w:lang w:val="el-GR"/>
        </w:rPr>
      </w:pPr>
      <w:r w:rsidRPr="00AB442C">
        <w:rPr>
          <w:rFonts w:ascii="Arial" w:hAnsi="Arial" w:cs="Arial"/>
          <w:sz w:val="24"/>
          <w:lang w:val="el-GR"/>
        </w:rPr>
        <w:t>α.</w:t>
      </w:r>
      <w:r w:rsidR="00491FBD">
        <w:rPr>
          <w:rFonts w:ascii="Arial" w:hAnsi="Arial" w:cs="Arial"/>
          <w:sz w:val="24"/>
          <w:lang w:val="el-GR"/>
        </w:rPr>
        <w:tab/>
      </w:r>
      <w:r w:rsidRPr="00AB442C">
        <w:rPr>
          <w:rFonts w:ascii="Arial" w:hAnsi="Arial" w:cs="Arial"/>
          <w:sz w:val="24"/>
          <w:lang w:val="el-GR"/>
        </w:rPr>
        <w:t>Εισαγωγή ανώτερων και κατώτερων αποδεκτών τιμών, ρυθμιζόμενων από τον χρήστη</w:t>
      </w:r>
    </w:p>
    <w:p w14:paraId="6933E1A1" w14:textId="77777777" w:rsidR="009709C4" w:rsidRPr="00AB442C" w:rsidRDefault="00491FBD" w:rsidP="00491FBD">
      <w:pPr>
        <w:spacing w:before="120"/>
        <w:ind w:firstLine="709"/>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AB442C">
        <w:rPr>
          <w:rFonts w:ascii="Arial" w:hAnsi="Arial" w:cs="Arial"/>
          <w:sz w:val="24"/>
          <w:lang w:val="el-GR"/>
        </w:rPr>
        <w:t>Εισαγωγή ρυθμιζόμενου από τον χρήστη βήματος μεταβολής κάθε παραμέτρου</w:t>
      </w:r>
    </w:p>
    <w:p w14:paraId="0663D83A" w14:textId="77777777" w:rsidR="009709C4" w:rsidRPr="00AB442C" w:rsidRDefault="00491FBD" w:rsidP="00491FBD">
      <w:pPr>
        <w:spacing w:before="120"/>
        <w:ind w:firstLine="709"/>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AB442C">
        <w:rPr>
          <w:rFonts w:ascii="Arial" w:hAnsi="Arial" w:cs="Arial"/>
          <w:sz w:val="24"/>
          <w:lang w:val="el-GR"/>
        </w:rPr>
        <w:t xml:space="preserve">Ρυθμιζόμενος από τον χρήστη πληθυσμός μετρήσεων για παραγωγή στατιστικών αποτελεσμάτων. </w:t>
      </w:r>
    </w:p>
    <w:p w14:paraId="3F6ACA6A"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Να εκτελεί στατιστικούς υπολογισμούς, π.χ. μέσες τιμές, μέγιστες – ελάχιστες, τυπική απόκλιση, κλπ.</w:t>
      </w:r>
    </w:p>
    <w:p w14:paraId="7EE417D3" w14:textId="77777777" w:rsidR="009709C4" w:rsidRPr="009C2CA7" w:rsidRDefault="009709C4" w:rsidP="009709C4">
      <w:pPr>
        <w:pStyle w:val="41"/>
        <w:rPr>
          <w:lang w:val="el-GR"/>
        </w:rPr>
      </w:pPr>
      <w:bookmarkStart w:id="409" w:name="_Toc437363087"/>
      <w:bookmarkStart w:id="410" w:name="_Toc365384025"/>
      <w:bookmarkStart w:id="411" w:name="_Toc468004344"/>
      <w:bookmarkStart w:id="412" w:name="_Toc8210704"/>
      <w:bookmarkStart w:id="413" w:name="_Toc52793757"/>
      <w:r w:rsidRPr="009C2CA7">
        <w:rPr>
          <w:lang w:val="el-GR"/>
        </w:rPr>
        <w:t>Α4.4.2.3</w:t>
      </w:r>
      <w:bookmarkEnd w:id="409"/>
      <w:r w:rsidRPr="009C2CA7">
        <w:rPr>
          <w:lang w:val="el-GR"/>
        </w:rPr>
        <w:tab/>
      </w:r>
      <w:r w:rsidRPr="007640B4">
        <w:rPr>
          <w:lang w:val="en-US"/>
        </w:rPr>
        <w:t>A</w:t>
      </w:r>
      <w:proofErr w:type="spellStart"/>
      <w:r w:rsidRPr="009C2CA7">
        <w:rPr>
          <w:lang w:val="el-GR"/>
        </w:rPr>
        <w:t>ισθητήρες</w:t>
      </w:r>
      <w:bookmarkEnd w:id="410"/>
      <w:bookmarkEnd w:id="411"/>
      <w:bookmarkEnd w:id="412"/>
      <w:bookmarkEnd w:id="413"/>
      <w:proofErr w:type="spellEnd"/>
    </w:p>
    <w:p w14:paraId="0F72F942" w14:textId="77777777" w:rsidR="009709C4" w:rsidRPr="009C2CA7" w:rsidRDefault="009709C4" w:rsidP="00AB442C">
      <w:pPr>
        <w:pStyle w:val="41"/>
        <w:rPr>
          <w:lang w:val="el-GR"/>
        </w:rPr>
      </w:pPr>
      <w:bookmarkStart w:id="414" w:name="_Toc365384026"/>
      <w:bookmarkStart w:id="415" w:name="_Toc468004345"/>
      <w:bookmarkStart w:id="416" w:name="_Toc437363088"/>
      <w:bookmarkStart w:id="417" w:name="_Toc8210705"/>
      <w:bookmarkStart w:id="418" w:name="_Toc52793758"/>
      <w:r w:rsidRPr="009C2CA7">
        <w:rPr>
          <w:lang w:val="el-GR"/>
        </w:rPr>
        <w:t>Α4.4.2.3.1</w:t>
      </w:r>
      <w:r w:rsidRPr="009C2CA7">
        <w:rPr>
          <w:lang w:val="el-GR"/>
        </w:rPr>
        <w:tab/>
        <w:t>Αισθητήρας Διεύθυνσης και Ταχύτητας ανέμου</w:t>
      </w:r>
      <w:bookmarkEnd w:id="414"/>
      <w:bookmarkEnd w:id="415"/>
      <w:bookmarkEnd w:id="416"/>
      <w:bookmarkEnd w:id="417"/>
      <w:bookmarkEnd w:id="418"/>
    </w:p>
    <w:p w14:paraId="48D11957"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Τεχνολογίας υπερήχων (</w:t>
      </w:r>
      <w:proofErr w:type="spellStart"/>
      <w:r w:rsidRPr="00491FBD">
        <w:rPr>
          <w:rFonts w:ascii="Arial" w:hAnsi="Arial" w:cs="Arial"/>
          <w:sz w:val="24"/>
          <w:lang w:val="el-GR"/>
        </w:rPr>
        <w:t>ultrasonic</w:t>
      </w:r>
      <w:proofErr w:type="spellEnd"/>
      <w:r w:rsidRPr="00AB442C">
        <w:rPr>
          <w:rFonts w:ascii="Arial" w:hAnsi="Arial" w:cs="Arial"/>
          <w:sz w:val="24"/>
          <w:lang w:val="el-GR"/>
        </w:rPr>
        <w:t xml:space="preserve">) Αισθητήρας με τα ακόλουθα χαρακτηριστικά: </w:t>
      </w:r>
    </w:p>
    <w:p w14:paraId="18C5F992" w14:textId="77777777" w:rsidR="009709C4" w:rsidRPr="00AB442C" w:rsidRDefault="009709C4" w:rsidP="00491FBD">
      <w:pPr>
        <w:spacing w:before="120"/>
        <w:rPr>
          <w:rFonts w:ascii="Arial" w:hAnsi="Arial" w:cs="Arial"/>
          <w:b/>
          <w:sz w:val="24"/>
          <w:u w:val="single"/>
        </w:rPr>
      </w:pPr>
      <w:proofErr w:type="spellStart"/>
      <w:r w:rsidRPr="00AB442C">
        <w:rPr>
          <w:rFonts w:ascii="Arial" w:hAnsi="Arial" w:cs="Arial"/>
          <w:b/>
          <w:sz w:val="24"/>
          <w:u w:val="single"/>
        </w:rPr>
        <w:t>Έντ</w:t>
      </w:r>
      <w:proofErr w:type="spellEnd"/>
      <w:r w:rsidRPr="00AB442C">
        <w:rPr>
          <w:rFonts w:ascii="Arial" w:hAnsi="Arial" w:cs="Arial"/>
          <w:b/>
          <w:sz w:val="24"/>
          <w:u w:val="single"/>
        </w:rPr>
        <w:t>αση α</w:t>
      </w:r>
      <w:proofErr w:type="spellStart"/>
      <w:r w:rsidRPr="00AB442C">
        <w:rPr>
          <w:rFonts w:ascii="Arial" w:hAnsi="Arial" w:cs="Arial"/>
          <w:b/>
          <w:sz w:val="24"/>
          <w:u w:val="single"/>
        </w:rPr>
        <w:t>νέμου</w:t>
      </w:r>
      <w:proofErr w:type="spellEnd"/>
    </w:p>
    <w:tbl>
      <w:tblPr>
        <w:tblW w:w="6804" w:type="dxa"/>
        <w:tblInd w:w="108" w:type="dxa"/>
        <w:tblLayout w:type="fixed"/>
        <w:tblLook w:val="0000" w:firstRow="0" w:lastRow="0" w:firstColumn="0" w:lastColumn="0" w:noHBand="0" w:noVBand="0"/>
      </w:tblPr>
      <w:tblGrid>
        <w:gridCol w:w="3402"/>
        <w:gridCol w:w="3402"/>
      </w:tblGrid>
      <w:tr w:rsidR="009709C4" w:rsidRPr="00AB442C" w14:paraId="4B92D8DE" w14:textId="77777777" w:rsidTr="00491FBD">
        <w:tc>
          <w:tcPr>
            <w:tcW w:w="3402" w:type="dxa"/>
            <w:tcBorders>
              <w:top w:val="single" w:sz="4" w:space="0" w:color="000000"/>
              <w:left w:val="single" w:sz="4" w:space="0" w:color="000000"/>
              <w:bottom w:val="single" w:sz="4" w:space="0" w:color="000000"/>
            </w:tcBorders>
            <w:shd w:val="clear" w:color="auto" w:fill="auto"/>
          </w:tcPr>
          <w:p w14:paraId="7E041D24"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7EDEFCBD"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00BC9797" w14:textId="77777777" w:rsidTr="00491FBD">
        <w:tc>
          <w:tcPr>
            <w:tcW w:w="3402" w:type="dxa"/>
            <w:tcBorders>
              <w:top w:val="single" w:sz="4" w:space="0" w:color="000000"/>
              <w:left w:val="single" w:sz="4" w:space="0" w:color="000000"/>
              <w:bottom w:val="single" w:sz="4" w:space="0" w:color="000000"/>
            </w:tcBorders>
            <w:shd w:val="clear" w:color="auto" w:fill="auto"/>
          </w:tcPr>
          <w:p w14:paraId="5B96A060"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Εύρος</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3C937A03" w14:textId="77777777" w:rsidR="009709C4" w:rsidRPr="00AB442C" w:rsidRDefault="009709C4" w:rsidP="00491FBD">
            <w:pPr>
              <w:spacing w:before="20" w:after="20"/>
              <w:ind w:left="284"/>
              <w:rPr>
                <w:rFonts w:ascii="Arial" w:hAnsi="Arial" w:cs="Arial"/>
                <w:sz w:val="20"/>
                <w:szCs w:val="20"/>
                <w:lang w:val="en-US"/>
              </w:rPr>
            </w:pPr>
            <w:r w:rsidRPr="00AB442C">
              <w:rPr>
                <w:rFonts w:ascii="Arial" w:hAnsi="Arial" w:cs="Arial"/>
                <w:sz w:val="20"/>
                <w:szCs w:val="20"/>
              </w:rPr>
              <w:t xml:space="preserve">0,2-60 </w:t>
            </w:r>
            <w:r w:rsidRPr="00AB442C">
              <w:rPr>
                <w:rFonts w:ascii="Arial" w:hAnsi="Arial" w:cs="Arial"/>
                <w:sz w:val="20"/>
                <w:szCs w:val="20"/>
                <w:lang w:val="en-US"/>
              </w:rPr>
              <w:t>m/s</w:t>
            </w:r>
          </w:p>
        </w:tc>
      </w:tr>
      <w:tr w:rsidR="009709C4" w:rsidRPr="00AB442C" w14:paraId="18F99DD8" w14:textId="77777777" w:rsidTr="00491FBD">
        <w:tc>
          <w:tcPr>
            <w:tcW w:w="3402" w:type="dxa"/>
            <w:tcBorders>
              <w:top w:val="single" w:sz="4" w:space="0" w:color="000000"/>
              <w:left w:val="single" w:sz="4" w:space="0" w:color="000000"/>
              <w:bottom w:val="single" w:sz="4" w:space="0" w:color="000000"/>
            </w:tcBorders>
            <w:shd w:val="clear" w:color="auto" w:fill="auto"/>
          </w:tcPr>
          <w:p w14:paraId="5E102ECE"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Ανάλυση</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2DE08275" w14:textId="77777777" w:rsidR="009709C4" w:rsidRPr="00AB442C" w:rsidRDefault="009709C4" w:rsidP="00491FBD">
            <w:pPr>
              <w:spacing w:before="20" w:after="20"/>
              <w:ind w:left="284"/>
              <w:rPr>
                <w:rFonts w:ascii="Arial" w:hAnsi="Arial" w:cs="Arial"/>
                <w:sz w:val="20"/>
                <w:szCs w:val="20"/>
              </w:rPr>
            </w:pPr>
            <w:r w:rsidRPr="00AB442C">
              <w:rPr>
                <w:rFonts w:ascii="Arial" w:hAnsi="Arial" w:cs="Arial"/>
                <w:sz w:val="20"/>
                <w:szCs w:val="20"/>
              </w:rPr>
              <w:t xml:space="preserve">1,0 </w:t>
            </w:r>
            <w:proofErr w:type="spellStart"/>
            <w:r w:rsidRPr="00AB442C">
              <w:rPr>
                <w:rFonts w:ascii="Arial" w:hAnsi="Arial" w:cs="Arial"/>
                <w:sz w:val="20"/>
                <w:szCs w:val="20"/>
              </w:rPr>
              <w:t>μονάδ</w:t>
            </w:r>
            <w:proofErr w:type="spellEnd"/>
            <w:r w:rsidRPr="00AB442C">
              <w:rPr>
                <w:rFonts w:ascii="Arial" w:hAnsi="Arial" w:cs="Arial"/>
                <w:sz w:val="20"/>
                <w:szCs w:val="20"/>
              </w:rPr>
              <w:t>α</w:t>
            </w:r>
          </w:p>
        </w:tc>
      </w:tr>
      <w:tr w:rsidR="009709C4" w:rsidRPr="00AB442C" w14:paraId="13B04D61" w14:textId="77777777" w:rsidTr="00491FBD">
        <w:tc>
          <w:tcPr>
            <w:tcW w:w="3402" w:type="dxa"/>
            <w:tcBorders>
              <w:top w:val="single" w:sz="4" w:space="0" w:color="000000"/>
              <w:left w:val="single" w:sz="4" w:space="0" w:color="000000"/>
              <w:bottom w:val="single" w:sz="4" w:space="0" w:color="000000"/>
            </w:tcBorders>
            <w:shd w:val="clear" w:color="auto" w:fill="auto"/>
          </w:tcPr>
          <w:p w14:paraId="3B292B0E" w14:textId="77777777" w:rsidR="009709C4" w:rsidRPr="00AB442C" w:rsidRDefault="009709C4" w:rsidP="00491FBD">
            <w:pPr>
              <w:spacing w:before="20" w:after="20"/>
              <w:ind w:left="284"/>
              <w:rPr>
                <w:rFonts w:ascii="Arial" w:hAnsi="Arial" w:cs="Arial"/>
                <w:sz w:val="20"/>
                <w:szCs w:val="20"/>
              </w:rPr>
            </w:pPr>
            <w:r w:rsidRPr="00AB442C">
              <w:rPr>
                <w:rFonts w:ascii="Arial" w:hAnsi="Arial" w:cs="Arial"/>
                <w:sz w:val="20"/>
                <w:szCs w:val="20"/>
              </w:rPr>
              <w:t>Κα</w:t>
            </w:r>
            <w:proofErr w:type="spellStart"/>
            <w:r w:rsidRPr="00AB442C">
              <w:rPr>
                <w:rFonts w:ascii="Arial" w:hAnsi="Arial" w:cs="Arial"/>
                <w:sz w:val="20"/>
                <w:szCs w:val="20"/>
              </w:rPr>
              <w:t>τώτ</w:t>
            </w:r>
            <w:proofErr w:type="spellEnd"/>
            <w:r w:rsidRPr="00AB442C">
              <w:rPr>
                <w:rFonts w:ascii="Arial" w:hAnsi="Arial" w:cs="Arial"/>
                <w:sz w:val="20"/>
                <w:szCs w:val="20"/>
              </w:rPr>
              <w:t xml:space="preserve">ατο </w:t>
            </w:r>
            <w:proofErr w:type="spellStart"/>
            <w:r w:rsidRPr="00AB442C">
              <w:rPr>
                <w:rFonts w:ascii="Arial" w:hAnsi="Arial" w:cs="Arial"/>
                <w:sz w:val="20"/>
                <w:szCs w:val="20"/>
              </w:rPr>
              <w:t>όριο</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35658BC8" w14:textId="77777777" w:rsidR="009709C4" w:rsidRPr="00AB442C" w:rsidRDefault="009709C4" w:rsidP="00491FBD">
            <w:pPr>
              <w:spacing w:before="20" w:after="20"/>
              <w:ind w:left="284"/>
              <w:rPr>
                <w:rFonts w:ascii="Arial" w:hAnsi="Arial" w:cs="Arial"/>
                <w:sz w:val="20"/>
                <w:szCs w:val="20"/>
              </w:rPr>
            </w:pPr>
            <w:r w:rsidRPr="00AB442C">
              <w:rPr>
                <w:rFonts w:ascii="Arial" w:hAnsi="Arial" w:cs="Arial"/>
                <w:sz w:val="20"/>
                <w:szCs w:val="20"/>
              </w:rPr>
              <w:t xml:space="preserve">0,2 </w:t>
            </w:r>
            <w:r w:rsidRPr="00AB442C">
              <w:rPr>
                <w:rFonts w:ascii="Arial" w:hAnsi="Arial" w:cs="Arial"/>
                <w:sz w:val="20"/>
                <w:szCs w:val="20"/>
                <w:lang w:val="en-US"/>
              </w:rPr>
              <w:t>m</w:t>
            </w:r>
            <w:r w:rsidRPr="00AB442C">
              <w:rPr>
                <w:rFonts w:ascii="Arial" w:hAnsi="Arial" w:cs="Arial"/>
                <w:sz w:val="20"/>
                <w:szCs w:val="20"/>
              </w:rPr>
              <w:t>/</w:t>
            </w:r>
            <w:r w:rsidRPr="00AB442C">
              <w:rPr>
                <w:rFonts w:ascii="Arial" w:hAnsi="Arial" w:cs="Arial"/>
                <w:sz w:val="20"/>
                <w:szCs w:val="20"/>
                <w:lang w:val="en-US"/>
              </w:rPr>
              <w:t>s</w:t>
            </w:r>
            <w:r w:rsidRPr="00AB442C">
              <w:rPr>
                <w:rFonts w:ascii="Arial" w:hAnsi="Arial" w:cs="Arial"/>
                <w:sz w:val="20"/>
                <w:szCs w:val="20"/>
              </w:rPr>
              <w:t xml:space="preserve"> </w:t>
            </w:r>
          </w:p>
        </w:tc>
      </w:tr>
      <w:tr w:rsidR="009709C4" w:rsidRPr="00AB442C" w14:paraId="6291D014" w14:textId="77777777" w:rsidTr="00491FBD">
        <w:tc>
          <w:tcPr>
            <w:tcW w:w="3402" w:type="dxa"/>
            <w:tcBorders>
              <w:top w:val="single" w:sz="4" w:space="0" w:color="000000"/>
              <w:left w:val="single" w:sz="4" w:space="0" w:color="000000"/>
              <w:bottom w:val="single" w:sz="4" w:space="0" w:color="000000"/>
            </w:tcBorders>
            <w:shd w:val="clear" w:color="auto" w:fill="auto"/>
          </w:tcPr>
          <w:p w14:paraId="6D952DEB"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Ακρί</w:t>
            </w:r>
            <w:proofErr w:type="spellEnd"/>
            <w:r w:rsidRPr="00AB442C">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0F0F8C9B" w14:textId="77777777" w:rsidR="009709C4" w:rsidRPr="00AB442C" w:rsidRDefault="009709C4" w:rsidP="00491FBD">
            <w:pPr>
              <w:spacing w:before="20" w:after="20"/>
              <w:ind w:left="284"/>
              <w:rPr>
                <w:rFonts w:ascii="Arial" w:hAnsi="Arial" w:cs="Arial"/>
                <w:sz w:val="20"/>
                <w:szCs w:val="20"/>
              </w:rPr>
            </w:pPr>
            <w:r w:rsidRPr="00AB442C">
              <w:rPr>
                <w:rFonts w:ascii="Arial" w:hAnsi="Arial" w:cs="Arial"/>
                <w:sz w:val="20"/>
                <w:szCs w:val="20"/>
              </w:rPr>
              <w:t>0,5 m/s</w:t>
            </w:r>
          </w:p>
        </w:tc>
      </w:tr>
    </w:tbl>
    <w:p w14:paraId="0EE86AD5" w14:textId="77777777" w:rsidR="009709C4" w:rsidRDefault="009709C4" w:rsidP="00491FBD">
      <w:pPr>
        <w:spacing w:before="120"/>
        <w:rPr>
          <w:rFonts w:ascii="Arial" w:hAnsi="Arial" w:cs="Arial"/>
          <w:b/>
          <w:sz w:val="24"/>
          <w:u w:val="single"/>
        </w:rPr>
      </w:pPr>
      <w:proofErr w:type="spellStart"/>
      <w:r w:rsidRPr="00AB442C">
        <w:rPr>
          <w:rFonts w:ascii="Arial" w:hAnsi="Arial" w:cs="Arial"/>
          <w:b/>
          <w:sz w:val="24"/>
          <w:u w:val="single"/>
        </w:rPr>
        <w:t>Διεύθυνση</w:t>
      </w:r>
      <w:proofErr w:type="spellEnd"/>
      <w:r w:rsidRPr="00AB442C">
        <w:rPr>
          <w:rFonts w:ascii="Arial" w:hAnsi="Arial" w:cs="Arial"/>
          <w:b/>
          <w:sz w:val="24"/>
          <w:u w:val="single"/>
        </w:rPr>
        <w:t xml:space="preserve"> α</w:t>
      </w:r>
      <w:proofErr w:type="spellStart"/>
      <w:r w:rsidRPr="00AB442C">
        <w:rPr>
          <w:rFonts w:ascii="Arial" w:hAnsi="Arial" w:cs="Arial"/>
          <w:b/>
          <w:sz w:val="24"/>
          <w:u w:val="single"/>
        </w:rPr>
        <w:t>νέμου</w:t>
      </w:r>
      <w:proofErr w:type="spellEnd"/>
    </w:p>
    <w:tbl>
      <w:tblPr>
        <w:tblW w:w="6804" w:type="dxa"/>
        <w:tblInd w:w="108" w:type="dxa"/>
        <w:tblLayout w:type="fixed"/>
        <w:tblLook w:val="0000" w:firstRow="0" w:lastRow="0" w:firstColumn="0" w:lastColumn="0" w:noHBand="0" w:noVBand="0"/>
      </w:tblPr>
      <w:tblGrid>
        <w:gridCol w:w="3402"/>
        <w:gridCol w:w="3402"/>
      </w:tblGrid>
      <w:tr w:rsidR="009709C4" w:rsidRPr="00AB442C" w14:paraId="63F095CA" w14:textId="77777777" w:rsidTr="00491FBD">
        <w:tc>
          <w:tcPr>
            <w:tcW w:w="3402" w:type="dxa"/>
            <w:tcBorders>
              <w:top w:val="single" w:sz="4" w:space="0" w:color="000000"/>
              <w:left w:val="single" w:sz="4" w:space="0" w:color="000000"/>
              <w:bottom w:val="single" w:sz="4" w:space="0" w:color="000000"/>
            </w:tcBorders>
            <w:shd w:val="clear" w:color="auto" w:fill="auto"/>
          </w:tcPr>
          <w:p w14:paraId="05571F83"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7A60858E"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1215E954" w14:textId="77777777" w:rsidTr="00491FBD">
        <w:tc>
          <w:tcPr>
            <w:tcW w:w="3402" w:type="dxa"/>
            <w:tcBorders>
              <w:top w:val="single" w:sz="4" w:space="0" w:color="000000"/>
              <w:left w:val="single" w:sz="4" w:space="0" w:color="000000"/>
              <w:bottom w:val="single" w:sz="4" w:space="0" w:color="000000"/>
            </w:tcBorders>
            <w:shd w:val="clear" w:color="auto" w:fill="auto"/>
          </w:tcPr>
          <w:p w14:paraId="1FAF544E" w14:textId="77777777" w:rsidR="009709C4" w:rsidRPr="00491FBD" w:rsidRDefault="009709C4" w:rsidP="00491FBD">
            <w:pPr>
              <w:spacing w:before="20" w:after="20"/>
              <w:ind w:left="284"/>
              <w:rPr>
                <w:rFonts w:ascii="Arial" w:hAnsi="Arial" w:cs="Arial"/>
                <w:sz w:val="20"/>
                <w:szCs w:val="20"/>
              </w:rPr>
            </w:pPr>
            <w:proofErr w:type="spellStart"/>
            <w:r w:rsidRPr="00491FBD">
              <w:rPr>
                <w:rFonts w:ascii="Arial" w:hAnsi="Arial" w:cs="Arial"/>
                <w:sz w:val="20"/>
                <w:szCs w:val="20"/>
              </w:rPr>
              <w:t>Εύρος</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2441F9B9"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0-360°</w:t>
            </w:r>
          </w:p>
        </w:tc>
      </w:tr>
      <w:tr w:rsidR="009709C4" w:rsidRPr="00AB442C" w14:paraId="509050C6" w14:textId="77777777" w:rsidTr="00491FBD">
        <w:tc>
          <w:tcPr>
            <w:tcW w:w="3402" w:type="dxa"/>
            <w:tcBorders>
              <w:top w:val="single" w:sz="4" w:space="0" w:color="000000"/>
              <w:left w:val="single" w:sz="4" w:space="0" w:color="000000"/>
              <w:bottom w:val="single" w:sz="4" w:space="0" w:color="000000"/>
            </w:tcBorders>
            <w:shd w:val="clear" w:color="auto" w:fill="auto"/>
          </w:tcPr>
          <w:p w14:paraId="6DA4FB0D" w14:textId="77777777" w:rsidR="009709C4" w:rsidRPr="00491FBD" w:rsidRDefault="009709C4" w:rsidP="00491FBD">
            <w:pPr>
              <w:spacing w:before="20" w:after="20"/>
              <w:ind w:left="284"/>
              <w:rPr>
                <w:rFonts w:ascii="Arial" w:hAnsi="Arial" w:cs="Arial"/>
                <w:sz w:val="20"/>
                <w:szCs w:val="20"/>
              </w:rPr>
            </w:pPr>
            <w:proofErr w:type="spellStart"/>
            <w:r w:rsidRPr="00491FBD">
              <w:rPr>
                <w:rFonts w:ascii="Arial" w:hAnsi="Arial" w:cs="Arial"/>
                <w:sz w:val="20"/>
                <w:szCs w:val="20"/>
              </w:rPr>
              <w:t>Ακρί</w:t>
            </w:r>
            <w:proofErr w:type="spellEnd"/>
            <w:r w:rsidRPr="00491FBD">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6D40231F"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 3°</w:t>
            </w:r>
          </w:p>
        </w:tc>
      </w:tr>
      <w:tr w:rsidR="009709C4" w:rsidRPr="00AB442C" w14:paraId="67168C2E" w14:textId="77777777" w:rsidTr="00491FBD">
        <w:tc>
          <w:tcPr>
            <w:tcW w:w="3402" w:type="dxa"/>
            <w:tcBorders>
              <w:left w:val="single" w:sz="4" w:space="0" w:color="000000"/>
              <w:bottom w:val="single" w:sz="4" w:space="0" w:color="000000"/>
            </w:tcBorders>
            <w:shd w:val="clear" w:color="auto" w:fill="auto"/>
          </w:tcPr>
          <w:p w14:paraId="4B77A727" w14:textId="77777777" w:rsidR="009709C4" w:rsidRPr="00491FBD" w:rsidRDefault="009709C4" w:rsidP="00491FBD">
            <w:pPr>
              <w:spacing w:before="20" w:after="20"/>
              <w:ind w:left="284"/>
              <w:rPr>
                <w:rFonts w:ascii="Arial" w:hAnsi="Arial" w:cs="Arial"/>
                <w:sz w:val="20"/>
                <w:szCs w:val="20"/>
              </w:rPr>
            </w:pPr>
            <w:proofErr w:type="spellStart"/>
            <w:r w:rsidRPr="00491FBD">
              <w:rPr>
                <w:rFonts w:ascii="Arial" w:hAnsi="Arial" w:cs="Arial"/>
                <w:sz w:val="20"/>
                <w:szCs w:val="20"/>
              </w:rPr>
              <w:t>Ανάλυση</w:t>
            </w:r>
            <w:proofErr w:type="spellEnd"/>
          </w:p>
        </w:tc>
        <w:tc>
          <w:tcPr>
            <w:tcW w:w="3402" w:type="dxa"/>
            <w:tcBorders>
              <w:left w:val="single" w:sz="4" w:space="0" w:color="000000"/>
              <w:bottom w:val="single" w:sz="4" w:space="0" w:color="000000"/>
              <w:right w:val="single" w:sz="4" w:space="0" w:color="000000"/>
            </w:tcBorders>
            <w:shd w:val="clear" w:color="auto" w:fill="auto"/>
          </w:tcPr>
          <w:p w14:paraId="48545A3C"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1° ή κα</w:t>
            </w:r>
            <w:proofErr w:type="spellStart"/>
            <w:r w:rsidRPr="00491FBD">
              <w:rPr>
                <w:rFonts w:ascii="Arial" w:hAnsi="Arial" w:cs="Arial"/>
                <w:sz w:val="20"/>
                <w:szCs w:val="20"/>
              </w:rPr>
              <w:t>λύτερη</w:t>
            </w:r>
            <w:proofErr w:type="spellEnd"/>
          </w:p>
        </w:tc>
      </w:tr>
    </w:tbl>
    <w:p w14:paraId="670CBF7D" w14:textId="77777777" w:rsidR="009709C4" w:rsidRPr="007640B4" w:rsidRDefault="009709C4" w:rsidP="00AB442C">
      <w:pPr>
        <w:pStyle w:val="41"/>
      </w:pPr>
      <w:bookmarkStart w:id="419" w:name="_Toc365384027"/>
      <w:bookmarkStart w:id="420" w:name="_Toc468004346"/>
      <w:bookmarkStart w:id="421" w:name="_Toc437363089"/>
      <w:bookmarkStart w:id="422" w:name="_Toc8210706"/>
      <w:bookmarkStart w:id="423" w:name="_Toc52793759"/>
      <w:r w:rsidRPr="007640B4">
        <w:t>Α4.4.2.3.2</w:t>
      </w:r>
      <w:r>
        <w:tab/>
      </w:r>
      <w:proofErr w:type="spellStart"/>
      <w:r w:rsidRPr="007640B4">
        <w:t>Αισθητήρ</w:t>
      </w:r>
      <w:proofErr w:type="spellEnd"/>
      <w:r w:rsidRPr="007640B4">
        <w:t xml:space="preserve">ας </w:t>
      </w:r>
      <w:proofErr w:type="spellStart"/>
      <w:r w:rsidRPr="007640B4">
        <w:t>Υγρ</w:t>
      </w:r>
      <w:proofErr w:type="spellEnd"/>
      <w:r w:rsidRPr="007640B4">
        <w:t xml:space="preserve">ασίας </w:t>
      </w:r>
      <w:proofErr w:type="spellStart"/>
      <w:r w:rsidRPr="007640B4">
        <w:t>Αέρ</w:t>
      </w:r>
      <w:proofErr w:type="spellEnd"/>
      <w:r w:rsidRPr="007640B4">
        <w:t>α</w:t>
      </w:r>
      <w:bookmarkEnd w:id="419"/>
      <w:bookmarkEnd w:id="420"/>
      <w:bookmarkEnd w:id="421"/>
      <w:bookmarkEnd w:id="422"/>
      <w:bookmarkEnd w:id="423"/>
    </w:p>
    <w:p w14:paraId="6F1B0522"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Η μέτρηση της υγρασίας να γίνεται με αισθητήρα χωρητικότητας τύπου λεπτού </w:t>
      </w:r>
      <w:proofErr w:type="spellStart"/>
      <w:r w:rsidRPr="00AB442C">
        <w:rPr>
          <w:rFonts w:ascii="Arial" w:hAnsi="Arial" w:cs="Arial"/>
          <w:sz w:val="24"/>
          <w:lang w:val="el-GR"/>
        </w:rPr>
        <w:t>φίλμ</w:t>
      </w:r>
      <w:proofErr w:type="spellEnd"/>
      <w:r w:rsidRPr="00AB442C">
        <w:rPr>
          <w:rFonts w:ascii="Arial" w:hAnsi="Arial" w:cs="Arial"/>
          <w:sz w:val="24"/>
          <w:lang w:val="el-GR"/>
        </w:rPr>
        <w:t>, η αλλαγή της χωρητικότητας του οποίου να οδηγεί στην ανίχνευση της σχετικής υγρασίας.</w:t>
      </w:r>
    </w:p>
    <w:p w14:paraId="7AA0EAAD"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Ο αισθητήρας να εγκαθίσταται εντός κλωβού προστασίας από θερμοπλαστικό υλικό και σε ύψος 1.5 με 2</w:t>
      </w:r>
      <w:r w:rsidRPr="00491FBD">
        <w:rPr>
          <w:rFonts w:ascii="Arial" w:hAnsi="Arial" w:cs="Arial"/>
          <w:sz w:val="24"/>
          <w:lang w:val="el-GR"/>
        </w:rPr>
        <w:t>m</w:t>
      </w:r>
      <w:r w:rsidRPr="00AB442C">
        <w:rPr>
          <w:rFonts w:ascii="Arial" w:hAnsi="Arial" w:cs="Arial"/>
          <w:sz w:val="24"/>
          <w:lang w:val="el-GR"/>
        </w:rPr>
        <w:t xml:space="preserve"> από το έδαφος. Για μείωση της συνολικής ενεργειακής κατανάλωσης ο αισθητήρας να τροφοδοτείται μόνο όταν γίνονται οι μετρήσεις.</w:t>
      </w:r>
    </w:p>
    <w:tbl>
      <w:tblPr>
        <w:tblW w:w="6804" w:type="dxa"/>
        <w:tblInd w:w="108" w:type="dxa"/>
        <w:tblLayout w:type="fixed"/>
        <w:tblLook w:val="0000" w:firstRow="0" w:lastRow="0" w:firstColumn="0" w:lastColumn="0" w:noHBand="0" w:noVBand="0"/>
      </w:tblPr>
      <w:tblGrid>
        <w:gridCol w:w="3402"/>
        <w:gridCol w:w="3402"/>
      </w:tblGrid>
      <w:tr w:rsidR="009709C4" w:rsidRPr="00AB442C" w14:paraId="27DB2212" w14:textId="77777777" w:rsidTr="00491FBD">
        <w:tc>
          <w:tcPr>
            <w:tcW w:w="3402" w:type="dxa"/>
            <w:tcBorders>
              <w:top w:val="single" w:sz="4" w:space="0" w:color="000000"/>
              <w:left w:val="single" w:sz="4" w:space="0" w:color="000000"/>
              <w:bottom w:val="single" w:sz="4" w:space="0" w:color="000000"/>
            </w:tcBorders>
            <w:shd w:val="clear" w:color="auto" w:fill="auto"/>
          </w:tcPr>
          <w:p w14:paraId="0A57DC79"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67B1B78A"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2FB7D69D" w14:textId="77777777" w:rsidTr="00491FBD">
        <w:tc>
          <w:tcPr>
            <w:tcW w:w="3402" w:type="dxa"/>
            <w:tcBorders>
              <w:top w:val="single" w:sz="4" w:space="0" w:color="000000"/>
              <w:left w:val="single" w:sz="4" w:space="0" w:color="000000"/>
              <w:bottom w:val="single" w:sz="4" w:space="0" w:color="000000"/>
            </w:tcBorders>
            <w:shd w:val="clear" w:color="auto" w:fill="auto"/>
          </w:tcPr>
          <w:p w14:paraId="1CB6C676"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Εύρος</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2AE86001"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5 – 100%</w:t>
            </w:r>
          </w:p>
        </w:tc>
      </w:tr>
      <w:tr w:rsidR="009709C4" w:rsidRPr="001B71F3" w14:paraId="00A122AA" w14:textId="77777777" w:rsidTr="00491FBD">
        <w:tc>
          <w:tcPr>
            <w:tcW w:w="3402" w:type="dxa"/>
            <w:tcBorders>
              <w:top w:val="single" w:sz="4" w:space="0" w:color="000000"/>
              <w:left w:val="single" w:sz="4" w:space="0" w:color="000000"/>
              <w:bottom w:val="single" w:sz="4" w:space="0" w:color="000000"/>
            </w:tcBorders>
            <w:shd w:val="clear" w:color="auto" w:fill="auto"/>
          </w:tcPr>
          <w:p w14:paraId="3AB10D1E"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Ακρί</w:t>
            </w:r>
            <w:proofErr w:type="spellEnd"/>
            <w:r w:rsidRPr="00AB442C">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355107B3" w14:textId="77777777" w:rsidR="009709C4" w:rsidRPr="007E3708" w:rsidRDefault="009709C4" w:rsidP="002B3254">
            <w:pPr>
              <w:spacing w:before="20" w:after="20"/>
              <w:ind w:left="284"/>
              <w:rPr>
                <w:rFonts w:ascii="Arial" w:hAnsi="Arial" w:cs="Arial"/>
                <w:sz w:val="20"/>
                <w:szCs w:val="20"/>
                <w:lang w:val="el-GR"/>
              </w:rPr>
            </w:pPr>
            <w:r w:rsidRPr="007E3708">
              <w:rPr>
                <w:rFonts w:ascii="Arial" w:hAnsi="Arial" w:cs="Arial"/>
                <w:sz w:val="20"/>
                <w:szCs w:val="20"/>
                <w:lang w:val="el-GR"/>
              </w:rPr>
              <w:t>+/-</w:t>
            </w:r>
            <w:r w:rsidR="002B3254">
              <w:rPr>
                <w:rFonts w:ascii="Arial" w:hAnsi="Arial" w:cs="Arial"/>
                <w:sz w:val="20"/>
                <w:szCs w:val="20"/>
                <w:lang w:val="el-GR"/>
              </w:rPr>
              <w:t>4</w:t>
            </w:r>
            <w:r w:rsidRPr="007E3708">
              <w:rPr>
                <w:rFonts w:ascii="Arial" w:hAnsi="Arial" w:cs="Arial"/>
                <w:sz w:val="20"/>
                <w:szCs w:val="20"/>
                <w:lang w:val="el-GR"/>
              </w:rPr>
              <w:t>% σε υψηλή σχετική υγρασία και +/-</w:t>
            </w:r>
            <w:r w:rsidR="002B3254">
              <w:rPr>
                <w:rFonts w:ascii="Arial" w:hAnsi="Arial" w:cs="Arial"/>
                <w:sz w:val="20"/>
                <w:szCs w:val="20"/>
                <w:lang w:val="el-GR"/>
              </w:rPr>
              <w:t>2</w:t>
            </w:r>
            <w:r w:rsidRPr="007E3708">
              <w:rPr>
                <w:rFonts w:ascii="Arial" w:hAnsi="Arial" w:cs="Arial"/>
                <w:sz w:val="20"/>
                <w:szCs w:val="20"/>
                <w:lang w:val="el-GR"/>
              </w:rPr>
              <w:t xml:space="preserve">% σε μέση </w:t>
            </w:r>
            <w:r w:rsidR="002B3254">
              <w:rPr>
                <w:rFonts w:ascii="Arial" w:hAnsi="Arial" w:cs="Arial"/>
                <w:sz w:val="20"/>
                <w:szCs w:val="20"/>
                <w:lang w:val="el-GR"/>
              </w:rPr>
              <w:t xml:space="preserve">και χαμηλή </w:t>
            </w:r>
            <w:r w:rsidRPr="007E3708">
              <w:rPr>
                <w:rFonts w:ascii="Arial" w:hAnsi="Arial" w:cs="Arial"/>
                <w:sz w:val="20"/>
                <w:szCs w:val="20"/>
                <w:lang w:val="el-GR"/>
              </w:rPr>
              <w:t>σχετική υγρασία.</w:t>
            </w:r>
          </w:p>
        </w:tc>
      </w:tr>
    </w:tbl>
    <w:p w14:paraId="40BB95EB" w14:textId="77777777" w:rsidR="009709C4" w:rsidRPr="009C2CA7" w:rsidRDefault="009709C4" w:rsidP="00AB442C">
      <w:pPr>
        <w:pStyle w:val="41"/>
        <w:rPr>
          <w:lang w:val="el-GR"/>
        </w:rPr>
      </w:pPr>
      <w:bookmarkStart w:id="424" w:name="_Toc365384028"/>
      <w:bookmarkStart w:id="425" w:name="_Toc468004347"/>
      <w:bookmarkStart w:id="426" w:name="_Toc437363090"/>
      <w:bookmarkStart w:id="427" w:name="_Toc8210707"/>
      <w:bookmarkStart w:id="428" w:name="_Toc52793760"/>
      <w:r w:rsidRPr="009C2CA7">
        <w:rPr>
          <w:lang w:val="el-GR"/>
        </w:rPr>
        <w:t>Α4.4.2.3.3</w:t>
      </w:r>
      <w:r w:rsidRPr="009C2CA7">
        <w:rPr>
          <w:lang w:val="el-GR"/>
        </w:rPr>
        <w:tab/>
        <w:t>Αισθητήρας Θερμοκρασίας</w:t>
      </w:r>
      <w:bookmarkEnd w:id="424"/>
      <w:bookmarkEnd w:id="425"/>
      <w:bookmarkEnd w:id="426"/>
      <w:bookmarkEnd w:id="427"/>
      <w:bookmarkEnd w:id="428"/>
    </w:p>
    <w:p w14:paraId="7773411E" w14:textId="77777777" w:rsidR="009709C4" w:rsidRPr="00AB442C" w:rsidRDefault="009709C4" w:rsidP="00491FBD">
      <w:pPr>
        <w:spacing w:before="120"/>
        <w:ind w:firstLine="567"/>
        <w:rPr>
          <w:rFonts w:ascii="Arial" w:hAnsi="Arial" w:cs="Arial"/>
          <w:sz w:val="24"/>
          <w:lang w:val="el-GR"/>
        </w:rPr>
      </w:pPr>
      <w:r w:rsidRPr="00491FBD">
        <w:rPr>
          <w:rFonts w:ascii="Arial" w:hAnsi="Arial" w:cs="Arial"/>
          <w:sz w:val="24"/>
          <w:lang w:val="el-GR"/>
        </w:rPr>
        <w:t xml:space="preserve">Οι αισθητήρες των θερμομέτρων να είναι καθαρά θερμόμετρα αντίστασης μετάλλου. Ο αισθητήρας να εγκαθίσταται στον κλωβό που προαναφέρθηκε για τον </w:t>
      </w:r>
      <w:r w:rsidRPr="00AB442C">
        <w:rPr>
          <w:rFonts w:ascii="Arial" w:hAnsi="Arial" w:cs="Arial"/>
          <w:sz w:val="24"/>
          <w:lang w:val="el-GR"/>
        </w:rPr>
        <w:t>αισθητήρα υγρασίας.</w:t>
      </w:r>
    </w:p>
    <w:p w14:paraId="1B962505" w14:textId="77777777" w:rsidR="009709C4" w:rsidRPr="00AB442C" w:rsidRDefault="009709C4" w:rsidP="00491FBD">
      <w:pPr>
        <w:spacing w:before="120"/>
        <w:rPr>
          <w:rFonts w:ascii="Arial" w:hAnsi="Arial" w:cs="Arial"/>
          <w:b/>
          <w:sz w:val="24"/>
          <w:u w:val="single"/>
        </w:rPr>
      </w:pPr>
      <w:proofErr w:type="spellStart"/>
      <w:r w:rsidRPr="00AB442C">
        <w:rPr>
          <w:rFonts w:ascii="Arial" w:hAnsi="Arial" w:cs="Arial"/>
          <w:b/>
          <w:sz w:val="24"/>
          <w:u w:val="single"/>
        </w:rPr>
        <w:t>Θερμοκρ</w:t>
      </w:r>
      <w:proofErr w:type="spellEnd"/>
      <w:r w:rsidRPr="00AB442C">
        <w:rPr>
          <w:rFonts w:ascii="Arial" w:hAnsi="Arial" w:cs="Arial"/>
          <w:b/>
          <w:sz w:val="24"/>
          <w:u w:val="single"/>
        </w:rPr>
        <w:t>ασία</w:t>
      </w:r>
    </w:p>
    <w:tbl>
      <w:tblPr>
        <w:tblW w:w="6804" w:type="dxa"/>
        <w:tblInd w:w="108" w:type="dxa"/>
        <w:tblLayout w:type="fixed"/>
        <w:tblLook w:val="0000" w:firstRow="0" w:lastRow="0" w:firstColumn="0" w:lastColumn="0" w:noHBand="0" w:noVBand="0"/>
      </w:tblPr>
      <w:tblGrid>
        <w:gridCol w:w="3402"/>
        <w:gridCol w:w="3402"/>
      </w:tblGrid>
      <w:tr w:rsidR="009709C4" w:rsidRPr="00AB442C" w14:paraId="6C843404" w14:textId="77777777" w:rsidTr="00491FBD">
        <w:tc>
          <w:tcPr>
            <w:tcW w:w="3402" w:type="dxa"/>
            <w:tcBorders>
              <w:top w:val="single" w:sz="4" w:space="0" w:color="000000"/>
              <w:left w:val="single" w:sz="4" w:space="0" w:color="000000"/>
              <w:bottom w:val="single" w:sz="4" w:space="0" w:color="000000"/>
            </w:tcBorders>
            <w:shd w:val="clear" w:color="auto" w:fill="auto"/>
          </w:tcPr>
          <w:p w14:paraId="6A16F3E0"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0D96C806"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6D44BEFA" w14:textId="77777777" w:rsidTr="00491FBD">
        <w:tc>
          <w:tcPr>
            <w:tcW w:w="3402" w:type="dxa"/>
            <w:tcBorders>
              <w:top w:val="single" w:sz="4" w:space="0" w:color="000000"/>
              <w:left w:val="single" w:sz="4" w:space="0" w:color="000000"/>
              <w:bottom w:val="single" w:sz="4" w:space="0" w:color="000000"/>
            </w:tcBorders>
            <w:shd w:val="clear" w:color="auto" w:fill="auto"/>
          </w:tcPr>
          <w:p w14:paraId="26CC733E" w14:textId="77777777" w:rsidR="009709C4" w:rsidRPr="00491FBD"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Εύρος</w:t>
            </w:r>
            <w:proofErr w:type="spellEnd"/>
            <w:r w:rsidRPr="00491FBD">
              <w:rPr>
                <w:rFonts w:ascii="Arial" w:hAnsi="Arial" w:cs="Arial"/>
                <w:sz w:val="20"/>
                <w:szCs w:val="20"/>
              </w:rPr>
              <w:t xml:space="preserve"> </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0C6DD9AF"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 xml:space="preserve">-50° </w:t>
            </w:r>
            <w:proofErr w:type="spellStart"/>
            <w:r w:rsidRPr="00491FBD">
              <w:rPr>
                <w:rFonts w:ascii="Arial" w:hAnsi="Arial" w:cs="Arial"/>
                <w:sz w:val="20"/>
                <w:szCs w:val="20"/>
              </w:rPr>
              <w:t>μέχρι</w:t>
            </w:r>
            <w:proofErr w:type="spellEnd"/>
            <w:r w:rsidRPr="00491FBD">
              <w:rPr>
                <w:rFonts w:ascii="Arial" w:hAnsi="Arial" w:cs="Arial"/>
                <w:sz w:val="20"/>
                <w:szCs w:val="20"/>
              </w:rPr>
              <w:t xml:space="preserve"> + 60° C</w:t>
            </w:r>
          </w:p>
        </w:tc>
      </w:tr>
      <w:tr w:rsidR="009709C4" w:rsidRPr="00AB442C" w14:paraId="35A0356A" w14:textId="77777777" w:rsidTr="00491FBD">
        <w:tc>
          <w:tcPr>
            <w:tcW w:w="3402" w:type="dxa"/>
            <w:tcBorders>
              <w:top w:val="single" w:sz="4" w:space="0" w:color="000000"/>
              <w:left w:val="single" w:sz="4" w:space="0" w:color="000000"/>
              <w:bottom w:val="single" w:sz="4" w:space="0" w:color="000000"/>
            </w:tcBorders>
            <w:shd w:val="clear" w:color="auto" w:fill="auto"/>
          </w:tcPr>
          <w:p w14:paraId="015F63B3"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Ακρί</w:t>
            </w:r>
            <w:proofErr w:type="spellEnd"/>
            <w:r w:rsidRPr="00AB442C">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43808CA4"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Κα</w:t>
            </w:r>
            <w:proofErr w:type="spellStart"/>
            <w:r w:rsidRPr="00491FBD">
              <w:rPr>
                <w:rFonts w:ascii="Arial" w:hAnsi="Arial" w:cs="Arial"/>
                <w:sz w:val="20"/>
                <w:szCs w:val="20"/>
              </w:rPr>
              <w:t>λύτερη</w:t>
            </w:r>
            <w:proofErr w:type="spellEnd"/>
            <w:r w:rsidRPr="00491FBD">
              <w:rPr>
                <w:rFonts w:ascii="Arial" w:hAnsi="Arial" w:cs="Arial"/>
                <w:sz w:val="20"/>
                <w:szCs w:val="20"/>
              </w:rPr>
              <w:t xml:space="preserve"> από 0,2 °C</w:t>
            </w:r>
          </w:p>
        </w:tc>
      </w:tr>
    </w:tbl>
    <w:p w14:paraId="5E2DED89" w14:textId="77777777" w:rsidR="009709C4" w:rsidRPr="00AB442C" w:rsidRDefault="009709C4" w:rsidP="00491FBD">
      <w:pPr>
        <w:spacing w:before="120"/>
        <w:rPr>
          <w:rFonts w:ascii="Arial" w:hAnsi="Arial" w:cs="Arial"/>
          <w:b/>
          <w:sz w:val="24"/>
          <w:u w:val="single"/>
        </w:rPr>
      </w:pPr>
      <w:proofErr w:type="spellStart"/>
      <w:r w:rsidRPr="00AB442C">
        <w:rPr>
          <w:rFonts w:ascii="Arial" w:hAnsi="Arial" w:cs="Arial"/>
          <w:b/>
          <w:sz w:val="24"/>
          <w:u w:val="single"/>
        </w:rPr>
        <w:t>Σημείο</w:t>
      </w:r>
      <w:proofErr w:type="spellEnd"/>
      <w:r w:rsidRPr="00AB442C">
        <w:rPr>
          <w:rFonts w:ascii="Arial" w:hAnsi="Arial" w:cs="Arial"/>
          <w:b/>
          <w:sz w:val="24"/>
          <w:u w:val="single"/>
        </w:rPr>
        <w:t xml:space="preserve"> </w:t>
      </w:r>
      <w:proofErr w:type="spellStart"/>
      <w:r w:rsidRPr="00AB442C">
        <w:rPr>
          <w:rFonts w:ascii="Arial" w:hAnsi="Arial" w:cs="Arial"/>
          <w:b/>
          <w:sz w:val="24"/>
          <w:u w:val="single"/>
        </w:rPr>
        <w:t>δρόσου</w:t>
      </w:r>
      <w:proofErr w:type="spellEnd"/>
    </w:p>
    <w:tbl>
      <w:tblPr>
        <w:tblW w:w="6804" w:type="dxa"/>
        <w:tblInd w:w="108" w:type="dxa"/>
        <w:tblLayout w:type="fixed"/>
        <w:tblLook w:val="0000" w:firstRow="0" w:lastRow="0" w:firstColumn="0" w:lastColumn="0" w:noHBand="0" w:noVBand="0"/>
      </w:tblPr>
      <w:tblGrid>
        <w:gridCol w:w="3402"/>
        <w:gridCol w:w="3402"/>
      </w:tblGrid>
      <w:tr w:rsidR="009709C4" w:rsidRPr="00AB442C" w14:paraId="5F759B8E" w14:textId="77777777" w:rsidTr="00491FBD">
        <w:trPr>
          <w:trHeight w:val="360"/>
        </w:trPr>
        <w:tc>
          <w:tcPr>
            <w:tcW w:w="3402" w:type="dxa"/>
            <w:tcBorders>
              <w:top w:val="single" w:sz="4" w:space="0" w:color="000000"/>
              <w:left w:val="single" w:sz="4" w:space="0" w:color="000000"/>
              <w:bottom w:val="single" w:sz="4" w:space="0" w:color="000000"/>
            </w:tcBorders>
            <w:shd w:val="clear" w:color="auto" w:fill="auto"/>
          </w:tcPr>
          <w:p w14:paraId="22FE8C4B"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1A58E5D3"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554BB558" w14:textId="77777777" w:rsidTr="00491FBD">
        <w:tc>
          <w:tcPr>
            <w:tcW w:w="3402" w:type="dxa"/>
            <w:tcBorders>
              <w:top w:val="single" w:sz="4" w:space="0" w:color="000000"/>
              <w:left w:val="single" w:sz="4" w:space="0" w:color="000000"/>
              <w:bottom w:val="single" w:sz="4" w:space="0" w:color="000000"/>
            </w:tcBorders>
            <w:shd w:val="clear" w:color="auto" w:fill="auto"/>
          </w:tcPr>
          <w:p w14:paraId="3DDD7080"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Εύρος</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7331B723"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 xml:space="preserve">-40° </w:t>
            </w:r>
            <w:proofErr w:type="spellStart"/>
            <w:r w:rsidRPr="00491FBD">
              <w:rPr>
                <w:rFonts w:ascii="Arial" w:hAnsi="Arial" w:cs="Arial"/>
                <w:sz w:val="20"/>
                <w:szCs w:val="20"/>
              </w:rPr>
              <w:t>μέχρι</w:t>
            </w:r>
            <w:proofErr w:type="spellEnd"/>
            <w:r w:rsidRPr="00491FBD">
              <w:rPr>
                <w:rFonts w:ascii="Arial" w:hAnsi="Arial" w:cs="Arial"/>
                <w:sz w:val="20"/>
                <w:szCs w:val="20"/>
              </w:rPr>
              <w:t xml:space="preserve"> +40° C</w:t>
            </w:r>
          </w:p>
        </w:tc>
      </w:tr>
      <w:tr w:rsidR="009709C4" w:rsidRPr="00AB442C" w14:paraId="7DF62C99" w14:textId="77777777" w:rsidTr="00491FBD">
        <w:tc>
          <w:tcPr>
            <w:tcW w:w="3402" w:type="dxa"/>
            <w:tcBorders>
              <w:top w:val="single" w:sz="4" w:space="0" w:color="000000"/>
              <w:left w:val="single" w:sz="4" w:space="0" w:color="000000"/>
              <w:bottom w:val="single" w:sz="4" w:space="0" w:color="000000"/>
            </w:tcBorders>
            <w:shd w:val="clear" w:color="auto" w:fill="auto"/>
          </w:tcPr>
          <w:p w14:paraId="5478E615"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Ακρί</w:t>
            </w:r>
            <w:proofErr w:type="spellEnd"/>
            <w:r w:rsidRPr="00AB442C">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3D1F89CC"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Κα</w:t>
            </w:r>
            <w:proofErr w:type="spellStart"/>
            <w:r w:rsidRPr="00491FBD">
              <w:rPr>
                <w:rFonts w:ascii="Arial" w:hAnsi="Arial" w:cs="Arial"/>
                <w:sz w:val="20"/>
                <w:szCs w:val="20"/>
              </w:rPr>
              <w:t>λύτερο</w:t>
            </w:r>
            <w:proofErr w:type="spellEnd"/>
            <w:r w:rsidRPr="00491FBD">
              <w:rPr>
                <w:rFonts w:ascii="Arial" w:hAnsi="Arial" w:cs="Arial"/>
                <w:sz w:val="20"/>
                <w:szCs w:val="20"/>
              </w:rPr>
              <w:t xml:space="preserve"> από 2° C.</w:t>
            </w:r>
          </w:p>
        </w:tc>
      </w:tr>
    </w:tbl>
    <w:p w14:paraId="6819F373" w14:textId="77777777" w:rsidR="009709C4" w:rsidRPr="007640B4" w:rsidRDefault="009709C4" w:rsidP="00AB442C">
      <w:pPr>
        <w:pStyle w:val="41"/>
      </w:pPr>
      <w:bookmarkStart w:id="429" w:name="_Toc437363091"/>
      <w:bookmarkStart w:id="430" w:name="_Toc365384029"/>
      <w:bookmarkStart w:id="431" w:name="_Toc468004348"/>
      <w:bookmarkStart w:id="432" w:name="_Toc8210708"/>
      <w:bookmarkStart w:id="433" w:name="_Toc52793761"/>
      <w:r w:rsidRPr="007640B4">
        <w:t>Α4.4.2.3.4</w:t>
      </w:r>
      <w:r>
        <w:tab/>
      </w:r>
      <w:proofErr w:type="spellStart"/>
      <w:r w:rsidRPr="007640B4">
        <w:t>Αισθητήρ</w:t>
      </w:r>
      <w:proofErr w:type="spellEnd"/>
      <w:r w:rsidRPr="007640B4">
        <w:t xml:space="preserve">ας </w:t>
      </w:r>
      <w:bookmarkEnd w:id="429"/>
      <w:proofErr w:type="spellStart"/>
      <w:r w:rsidRPr="00AB442C">
        <w:t>Ατμοσφ</w:t>
      </w:r>
      <w:proofErr w:type="spellEnd"/>
      <w:r w:rsidRPr="00AB442C">
        <w:t xml:space="preserve">αιρικής </w:t>
      </w:r>
      <w:proofErr w:type="spellStart"/>
      <w:r w:rsidRPr="00AB442C">
        <w:t>Π</w:t>
      </w:r>
      <w:r w:rsidRPr="007640B4">
        <w:t>ίεσης</w:t>
      </w:r>
      <w:bookmarkEnd w:id="430"/>
      <w:bookmarkEnd w:id="431"/>
      <w:bookmarkEnd w:id="432"/>
      <w:bookmarkEnd w:id="433"/>
      <w:proofErr w:type="spellEnd"/>
    </w:p>
    <w:p w14:paraId="469D6502"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Ο αισθητήρας πίεσης να είναι τοποθετημένος στο χώρο της ΚΜ του ΦΑΜΣ ή σε αντίστοιχο ο οποίος σε κάθε περίπτωση θα είναι ο προβλεπόμενος από τον κατασκευαστή.</w:t>
      </w:r>
    </w:p>
    <w:tbl>
      <w:tblPr>
        <w:tblW w:w="6804" w:type="dxa"/>
        <w:tblInd w:w="108" w:type="dxa"/>
        <w:tblLayout w:type="fixed"/>
        <w:tblLook w:val="0000" w:firstRow="0" w:lastRow="0" w:firstColumn="0" w:lastColumn="0" w:noHBand="0" w:noVBand="0"/>
      </w:tblPr>
      <w:tblGrid>
        <w:gridCol w:w="3402"/>
        <w:gridCol w:w="3402"/>
      </w:tblGrid>
      <w:tr w:rsidR="009709C4" w:rsidRPr="00AB442C" w14:paraId="57389165" w14:textId="77777777" w:rsidTr="00491FBD">
        <w:tc>
          <w:tcPr>
            <w:tcW w:w="3402" w:type="dxa"/>
            <w:tcBorders>
              <w:top w:val="single" w:sz="4" w:space="0" w:color="000000"/>
              <w:left w:val="single" w:sz="4" w:space="0" w:color="000000"/>
              <w:bottom w:val="single" w:sz="4" w:space="0" w:color="000000"/>
            </w:tcBorders>
            <w:shd w:val="clear" w:color="auto" w:fill="auto"/>
          </w:tcPr>
          <w:p w14:paraId="1F38DC97"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63733EAE"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4B9B84F9" w14:textId="77777777" w:rsidTr="00491FBD">
        <w:tc>
          <w:tcPr>
            <w:tcW w:w="3402" w:type="dxa"/>
            <w:tcBorders>
              <w:top w:val="single" w:sz="4" w:space="0" w:color="000000"/>
              <w:left w:val="single" w:sz="4" w:space="0" w:color="000000"/>
              <w:bottom w:val="single" w:sz="4" w:space="0" w:color="000000"/>
            </w:tcBorders>
            <w:shd w:val="clear" w:color="auto" w:fill="auto"/>
          </w:tcPr>
          <w:p w14:paraId="302EB705"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Εύρος</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0B3000CE" w14:textId="77777777" w:rsidR="009709C4" w:rsidRPr="00AB442C" w:rsidRDefault="009709C4" w:rsidP="00491FBD">
            <w:pPr>
              <w:spacing w:before="20" w:after="20"/>
              <w:ind w:left="284"/>
              <w:rPr>
                <w:rFonts w:ascii="Arial" w:hAnsi="Arial" w:cs="Arial"/>
                <w:sz w:val="20"/>
                <w:szCs w:val="20"/>
              </w:rPr>
            </w:pPr>
            <w:r w:rsidRPr="00AB442C">
              <w:rPr>
                <w:rFonts w:ascii="Arial" w:hAnsi="Arial" w:cs="Arial"/>
                <w:sz w:val="20"/>
                <w:szCs w:val="20"/>
              </w:rPr>
              <w:t xml:space="preserve">500 </w:t>
            </w:r>
            <w:proofErr w:type="spellStart"/>
            <w:r w:rsidRPr="00AB442C">
              <w:rPr>
                <w:rFonts w:ascii="Arial" w:hAnsi="Arial" w:cs="Arial"/>
                <w:sz w:val="20"/>
                <w:szCs w:val="20"/>
              </w:rPr>
              <w:t>μέχρι</w:t>
            </w:r>
            <w:proofErr w:type="spellEnd"/>
            <w:r w:rsidRPr="00AB442C">
              <w:rPr>
                <w:rFonts w:ascii="Arial" w:hAnsi="Arial" w:cs="Arial"/>
                <w:sz w:val="20"/>
                <w:szCs w:val="20"/>
              </w:rPr>
              <w:t xml:space="preserve"> 1100 millibars (</w:t>
            </w:r>
            <w:proofErr w:type="spellStart"/>
            <w:r w:rsidRPr="00AB442C">
              <w:rPr>
                <w:rFonts w:ascii="Arial" w:hAnsi="Arial" w:cs="Arial"/>
                <w:sz w:val="20"/>
                <w:szCs w:val="20"/>
              </w:rPr>
              <w:t>hPa</w:t>
            </w:r>
            <w:proofErr w:type="spellEnd"/>
            <w:r w:rsidRPr="00AB442C">
              <w:rPr>
                <w:rFonts w:ascii="Arial" w:hAnsi="Arial" w:cs="Arial"/>
                <w:sz w:val="20"/>
                <w:szCs w:val="20"/>
              </w:rPr>
              <w:t>)</w:t>
            </w:r>
          </w:p>
        </w:tc>
      </w:tr>
      <w:tr w:rsidR="009709C4" w:rsidRPr="00AB442C" w14:paraId="6765D311" w14:textId="77777777" w:rsidTr="00491FBD">
        <w:tc>
          <w:tcPr>
            <w:tcW w:w="3402" w:type="dxa"/>
            <w:tcBorders>
              <w:top w:val="single" w:sz="4" w:space="0" w:color="000000"/>
              <w:left w:val="single" w:sz="4" w:space="0" w:color="000000"/>
              <w:bottom w:val="single" w:sz="4" w:space="0" w:color="000000"/>
            </w:tcBorders>
            <w:shd w:val="clear" w:color="auto" w:fill="auto"/>
          </w:tcPr>
          <w:p w14:paraId="28492FC2"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Ακρί</w:t>
            </w:r>
            <w:proofErr w:type="spellEnd"/>
            <w:r w:rsidRPr="00AB442C">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1AB9DD27"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 0,5 millibars (</w:t>
            </w:r>
            <w:proofErr w:type="spellStart"/>
            <w:r w:rsidRPr="00491FBD">
              <w:rPr>
                <w:rFonts w:ascii="Arial" w:hAnsi="Arial" w:cs="Arial"/>
                <w:sz w:val="20"/>
                <w:szCs w:val="20"/>
              </w:rPr>
              <w:t>hPa</w:t>
            </w:r>
            <w:proofErr w:type="spellEnd"/>
            <w:r w:rsidRPr="00491FBD">
              <w:rPr>
                <w:rFonts w:ascii="Arial" w:hAnsi="Arial" w:cs="Arial"/>
                <w:sz w:val="20"/>
                <w:szCs w:val="20"/>
              </w:rPr>
              <w:t xml:space="preserve">) </w:t>
            </w:r>
            <w:proofErr w:type="spellStart"/>
            <w:r w:rsidRPr="00AB442C">
              <w:rPr>
                <w:rFonts w:ascii="Arial" w:hAnsi="Arial" w:cs="Arial"/>
                <w:sz w:val="20"/>
                <w:szCs w:val="20"/>
              </w:rPr>
              <w:t>στους</w:t>
            </w:r>
            <w:proofErr w:type="spellEnd"/>
            <w:r w:rsidRPr="00491FBD">
              <w:rPr>
                <w:rFonts w:ascii="Arial" w:hAnsi="Arial" w:cs="Arial"/>
                <w:sz w:val="20"/>
                <w:szCs w:val="20"/>
              </w:rPr>
              <w:t xml:space="preserve"> 25°C (*)</w:t>
            </w:r>
          </w:p>
        </w:tc>
      </w:tr>
    </w:tbl>
    <w:p w14:paraId="485F3254" w14:textId="77777777" w:rsidR="009709C4" w:rsidRPr="00491FBD" w:rsidRDefault="009709C4" w:rsidP="00491FBD">
      <w:pPr>
        <w:spacing w:before="120"/>
        <w:ind w:firstLine="567"/>
        <w:rPr>
          <w:rFonts w:ascii="Arial" w:hAnsi="Arial" w:cs="Arial"/>
          <w:sz w:val="24"/>
          <w:lang w:val="el-GR"/>
        </w:rPr>
      </w:pPr>
      <w:r w:rsidRPr="00491FBD">
        <w:rPr>
          <w:rFonts w:ascii="Arial" w:hAnsi="Arial" w:cs="Arial"/>
          <w:sz w:val="24"/>
          <w:lang w:val="el-GR"/>
        </w:rPr>
        <w:t>(* μετά από τοπική προσαρμογή)</w:t>
      </w:r>
    </w:p>
    <w:p w14:paraId="071AA3B9" w14:textId="77777777" w:rsidR="009709C4" w:rsidRPr="007640B4" w:rsidRDefault="009709C4" w:rsidP="00AB442C">
      <w:pPr>
        <w:pStyle w:val="41"/>
      </w:pPr>
      <w:bookmarkStart w:id="434" w:name="_Toc365384030"/>
      <w:bookmarkStart w:id="435" w:name="_Toc468004349"/>
      <w:bookmarkStart w:id="436" w:name="_Toc437363092"/>
      <w:bookmarkStart w:id="437" w:name="_Toc8210709"/>
      <w:bookmarkStart w:id="438" w:name="_Toc52793762"/>
      <w:r w:rsidRPr="007640B4">
        <w:t>Α4.4.2.3.5</w:t>
      </w:r>
      <w:r>
        <w:tab/>
      </w:r>
      <w:proofErr w:type="spellStart"/>
      <w:r w:rsidRPr="007640B4">
        <w:t>Αισθητήρ</w:t>
      </w:r>
      <w:proofErr w:type="spellEnd"/>
      <w:r w:rsidRPr="007640B4">
        <w:t>ας Πα</w:t>
      </w:r>
      <w:proofErr w:type="spellStart"/>
      <w:r w:rsidRPr="007640B4">
        <w:t>ρόντος</w:t>
      </w:r>
      <w:proofErr w:type="spellEnd"/>
      <w:r w:rsidRPr="00AB442C">
        <w:t>/</w:t>
      </w:r>
      <w:r w:rsidRPr="007640B4">
        <w:t>πα</w:t>
      </w:r>
      <w:proofErr w:type="spellStart"/>
      <w:r w:rsidRPr="007640B4">
        <w:t>ρελθόντος</w:t>
      </w:r>
      <w:proofErr w:type="spellEnd"/>
      <w:r w:rsidRPr="007640B4">
        <w:t xml:space="preserve"> κα</w:t>
      </w:r>
      <w:proofErr w:type="spellStart"/>
      <w:r w:rsidRPr="007640B4">
        <w:t>ιρού</w:t>
      </w:r>
      <w:bookmarkEnd w:id="434"/>
      <w:bookmarkEnd w:id="435"/>
      <w:bookmarkEnd w:id="436"/>
      <w:bookmarkEnd w:id="437"/>
      <w:bookmarkEnd w:id="438"/>
      <w:proofErr w:type="spellEnd"/>
    </w:p>
    <w:p w14:paraId="2407B691"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Ο αισθητήρας θα έχει δυνατότητα διάγνωσης της ύπαρξης ή όχι υετού, της διάρκειας του καθώς και της έντασης αυτού (ασθενής - μέτρια - ισχυρά). Επίσης πρέπει να εκτελεί ακριβή διάκριση μεταξύ παύσης και έναρξης του υετού, ώστε να προκύπτει με ακρίβεια η διάρκειά του. </w:t>
      </w:r>
    </w:p>
    <w:p w14:paraId="56F3A1A8"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Τεχνολογίας μέτρησης </w:t>
      </w:r>
      <w:proofErr w:type="spellStart"/>
      <w:r w:rsidRPr="00AB442C">
        <w:rPr>
          <w:rFonts w:ascii="Arial" w:hAnsi="Arial" w:cs="Arial"/>
          <w:sz w:val="24"/>
          <w:lang w:val="el-GR"/>
        </w:rPr>
        <w:t>ανακλούμενης</w:t>
      </w:r>
      <w:proofErr w:type="spellEnd"/>
      <w:r w:rsidRPr="00AB442C">
        <w:rPr>
          <w:rFonts w:ascii="Arial" w:hAnsi="Arial" w:cs="Arial"/>
          <w:sz w:val="24"/>
          <w:lang w:val="el-GR"/>
        </w:rPr>
        <w:t xml:space="preserve"> ακτινοβολίας και θα υπολογίζει περισσότερα από </w:t>
      </w:r>
      <w:r w:rsidR="00094967">
        <w:rPr>
          <w:rFonts w:ascii="Arial" w:hAnsi="Arial" w:cs="Arial"/>
          <w:sz w:val="24"/>
          <w:lang w:val="el-GR"/>
        </w:rPr>
        <w:t>14</w:t>
      </w:r>
      <w:r w:rsidR="00094967" w:rsidRPr="00AB442C">
        <w:rPr>
          <w:rFonts w:ascii="Arial" w:hAnsi="Arial" w:cs="Arial"/>
          <w:sz w:val="24"/>
          <w:lang w:val="el-GR"/>
        </w:rPr>
        <w:t xml:space="preserve"> </w:t>
      </w:r>
      <w:r w:rsidRPr="00AB442C">
        <w:rPr>
          <w:rFonts w:ascii="Arial" w:hAnsi="Arial" w:cs="Arial"/>
          <w:sz w:val="24"/>
          <w:lang w:val="el-GR"/>
        </w:rPr>
        <w:t xml:space="preserve">διαφορετικούς κωδικούς του πίνακα 4680 </w:t>
      </w:r>
      <w:r w:rsidRPr="00491FBD">
        <w:rPr>
          <w:rFonts w:ascii="Arial" w:hAnsi="Arial" w:cs="Arial"/>
          <w:sz w:val="24"/>
          <w:lang w:val="el-GR"/>
        </w:rPr>
        <w:t>WMO</w:t>
      </w:r>
      <w:r w:rsidRPr="00AB442C">
        <w:rPr>
          <w:rFonts w:ascii="Arial" w:hAnsi="Arial" w:cs="Arial"/>
          <w:sz w:val="24"/>
          <w:lang w:val="el-GR"/>
        </w:rPr>
        <w:t xml:space="preserve">, περιλαμβανομένων των τύπου υετού βροχή, </w:t>
      </w:r>
      <w:proofErr w:type="spellStart"/>
      <w:r w:rsidRPr="00AB442C">
        <w:rPr>
          <w:rFonts w:ascii="Arial" w:hAnsi="Arial" w:cs="Arial"/>
          <w:sz w:val="24"/>
          <w:lang w:val="el-GR"/>
        </w:rPr>
        <w:t>ψεκάδες</w:t>
      </w:r>
      <w:proofErr w:type="spellEnd"/>
      <w:r w:rsidRPr="00AB442C">
        <w:rPr>
          <w:rFonts w:ascii="Arial" w:hAnsi="Arial" w:cs="Arial"/>
          <w:sz w:val="24"/>
          <w:lang w:val="el-GR"/>
        </w:rPr>
        <w:t xml:space="preserve"> και χιόνι και υπολογισμό ορατότητας 0-2</w:t>
      </w:r>
      <w:r w:rsidR="00094967" w:rsidRPr="003A338F">
        <w:rPr>
          <w:rFonts w:ascii="Arial" w:hAnsi="Arial" w:cs="Arial"/>
          <w:sz w:val="24"/>
          <w:lang w:val="el-GR"/>
        </w:rPr>
        <w:t>.</w:t>
      </w:r>
      <w:r w:rsidRPr="00AB442C">
        <w:rPr>
          <w:rFonts w:ascii="Arial" w:hAnsi="Arial" w:cs="Arial"/>
          <w:sz w:val="24"/>
          <w:lang w:val="el-GR"/>
        </w:rPr>
        <w:t>000</w:t>
      </w:r>
      <w:r w:rsidR="00094967">
        <w:rPr>
          <w:rFonts w:ascii="Arial" w:hAnsi="Arial" w:cs="Arial"/>
          <w:sz w:val="24"/>
        </w:rPr>
        <w:t>m</w:t>
      </w:r>
      <w:r w:rsidRPr="00AB442C">
        <w:rPr>
          <w:rFonts w:ascii="Arial" w:hAnsi="Arial" w:cs="Arial"/>
          <w:sz w:val="24"/>
          <w:lang w:val="el-GR"/>
        </w:rPr>
        <w:t xml:space="preserve"> και καλύτερα.</w:t>
      </w:r>
    </w:p>
    <w:p w14:paraId="5B8D80B9" w14:textId="77777777" w:rsidR="009709C4" w:rsidRPr="009C2CA7" w:rsidRDefault="009709C4" w:rsidP="00AB442C">
      <w:pPr>
        <w:pStyle w:val="41"/>
        <w:rPr>
          <w:lang w:val="el-GR"/>
        </w:rPr>
      </w:pPr>
      <w:bookmarkStart w:id="439" w:name="_Toc365384031"/>
      <w:bookmarkStart w:id="440" w:name="_Toc468004350"/>
      <w:bookmarkStart w:id="441" w:name="_Toc437363093"/>
      <w:bookmarkStart w:id="442" w:name="_Toc8210710"/>
      <w:bookmarkStart w:id="443" w:name="_Toc52793763"/>
      <w:r w:rsidRPr="009C2CA7">
        <w:rPr>
          <w:lang w:val="el-GR"/>
        </w:rPr>
        <w:t>Α4.4.2.3.6</w:t>
      </w:r>
      <w:r w:rsidRPr="009C2CA7">
        <w:rPr>
          <w:lang w:val="el-GR"/>
        </w:rPr>
        <w:tab/>
        <w:t>Αισθητήρας ποσότητας υετού</w:t>
      </w:r>
      <w:bookmarkEnd w:id="439"/>
      <w:bookmarkEnd w:id="440"/>
      <w:bookmarkEnd w:id="441"/>
      <w:bookmarkEnd w:id="442"/>
      <w:bookmarkEnd w:id="443"/>
    </w:p>
    <w:p w14:paraId="5E90191D"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Τεχνολογίας ανατρεπόμενου </w:t>
      </w:r>
      <w:proofErr w:type="spellStart"/>
      <w:r w:rsidRPr="00AB442C">
        <w:rPr>
          <w:rFonts w:ascii="Arial" w:hAnsi="Arial" w:cs="Arial"/>
          <w:sz w:val="24"/>
          <w:lang w:val="el-GR"/>
        </w:rPr>
        <w:t>σκαφίδιου</w:t>
      </w:r>
      <w:proofErr w:type="spellEnd"/>
      <w:r w:rsidRPr="00AB442C">
        <w:rPr>
          <w:rFonts w:ascii="Arial" w:hAnsi="Arial" w:cs="Arial"/>
          <w:sz w:val="24"/>
          <w:lang w:val="el-GR"/>
        </w:rPr>
        <w:t xml:space="preserve"> (</w:t>
      </w:r>
      <w:proofErr w:type="spellStart"/>
      <w:r w:rsidRPr="00AB442C">
        <w:rPr>
          <w:rFonts w:ascii="Arial" w:hAnsi="Arial" w:cs="Arial"/>
          <w:sz w:val="24"/>
          <w:lang w:val="el-GR"/>
        </w:rPr>
        <w:t>tipping</w:t>
      </w:r>
      <w:proofErr w:type="spellEnd"/>
      <w:r w:rsidRPr="00AB442C">
        <w:rPr>
          <w:rFonts w:ascii="Arial" w:hAnsi="Arial" w:cs="Arial"/>
          <w:sz w:val="24"/>
          <w:lang w:val="el-GR"/>
        </w:rPr>
        <w:t xml:space="preserve"> </w:t>
      </w:r>
      <w:proofErr w:type="spellStart"/>
      <w:r w:rsidRPr="00AB442C">
        <w:rPr>
          <w:rFonts w:ascii="Arial" w:hAnsi="Arial" w:cs="Arial"/>
          <w:sz w:val="24"/>
          <w:lang w:val="el-GR"/>
        </w:rPr>
        <w:t>bucket</w:t>
      </w:r>
      <w:proofErr w:type="spellEnd"/>
      <w:r w:rsidRPr="00AB442C">
        <w:rPr>
          <w:rFonts w:ascii="Arial" w:hAnsi="Arial" w:cs="Arial"/>
          <w:sz w:val="24"/>
          <w:lang w:val="el-GR"/>
        </w:rPr>
        <w:t>) ή ζυγιστικής (</w:t>
      </w:r>
      <w:proofErr w:type="spellStart"/>
      <w:r w:rsidRPr="00AB442C">
        <w:rPr>
          <w:rFonts w:ascii="Arial" w:hAnsi="Arial" w:cs="Arial"/>
          <w:sz w:val="24"/>
          <w:lang w:val="el-GR"/>
        </w:rPr>
        <w:t>weighing</w:t>
      </w:r>
      <w:proofErr w:type="spellEnd"/>
      <w:r w:rsidRPr="00AB442C">
        <w:rPr>
          <w:rFonts w:ascii="Arial" w:hAnsi="Arial" w:cs="Arial"/>
          <w:sz w:val="24"/>
          <w:lang w:val="el-GR"/>
        </w:rPr>
        <w:t xml:space="preserve"> </w:t>
      </w:r>
      <w:proofErr w:type="spellStart"/>
      <w:r w:rsidRPr="00AB442C">
        <w:rPr>
          <w:rFonts w:ascii="Arial" w:hAnsi="Arial" w:cs="Arial"/>
          <w:sz w:val="24"/>
          <w:lang w:val="el-GR"/>
        </w:rPr>
        <w:t>bucket</w:t>
      </w:r>
      <w:proofErr w:type="spellEnd"/>
      <w:r w:rsidRPr="00AB442C">
        <w:rPr>
          <w:rFonts w:ascii="Arial" w:hAnsi="Arial" w:cs="Arial"/>
          <w:sz w:val="24"/>
          <w:lang w:val="el-GR"/>
        </w:rPr>
        <w:t>).</w:t>
      </w:r>
    </w:p>
    <w:p w14:paraId="59205A8E" w14:textId="77777777" w:rsidR="009709C4" w:rsidRPr="00491FBD" w:rsidRDefault="009709C4" w:rsidP="00491FBD">
      <w:pPr>
        <w:spacing w:before="120"/>
        <w:ind w:firstLine="567"/>
        <w:rPr>
          <w:rFonts w:ascii="Arial" w:hAnsi="Arial" w:cs="Arial"/>
          <w:sz w:val="24"/>
          <w:lang w:val="el-GR"/>
        </w:rPr>
      </w:pPr>
      <w:r w:rsidRPr="00AB442C">
        <w:rPr>
          <w:rFonts w:ascii="Arial" w:hAnsi="Arial" w:cs="Arial"/>
          <w:sz w:val="24"/>
          <w:lang w:val="el-GR"/>
        </w:rPr>
        <w:t>Ο αισθητήρας αποτελείται από ένα κάδο (βροχόμετρο) με τα ακόλουθα χαρακτηριστικά:</w:t>
      </w:r>
    </w:p>
    <w:tbl>
      <w:tblPr>
        <w:tblW w:w="6946" w:type="dxa"/>
        <w:tblInd w:w="108" w:type="dxa"/>
        <w:tblLayout w:type="fixed"/>
        <w:tblLook w:val="0000" w:firstRow="0" w:lastRow="0" w:firstColumn="0" w:lastColumn="0" w:noHBand="0" w:noVBand="0"/>
      </w:tblPr>
      <w:tblGrid>
        <w:gridCol w:w="3544"/>
        <w:gridCol w:w="3402"/>
      </w:tblGrid>
      <w:tr w:rsidR="009709C4" w:rsidRPr="00491FBD" w14:paraId="6C01D462" w14:textId="77777777" w:rsidTr="009709C4">
        <w:tc>
          <w:tcPr>
            <w:tcW w:w="3544" w:type="dxa"/>
            <w:tcBorders>
              <w:top w:val="single" w:sz="4" w:space="0" w:color="000000"/>
              <w:left w:val="single" w:sz="4" w:space="0" w:color="000000"/>
              <w:bottom w:val="single" w:sz="4" w:space="0" w:color="000000"/>
            </w:tcBorders>
            <w:shd w:val="clear" w:color="auto" w:fill="auto"/>
          </w:tcPr>
          <w:p w14:paraId="493EDE70"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Ιδιότητ</w:t>
            </w:r>
            <w:proofErr w:type="spellEnd"/>
            <w:r w:rsidRPr="00AB442C">
              <w:rPr>
                <w:rFonts w:ascii="Arial" w:hAnsi="Arial" w:cs="Arial"/>
                <w:b/>
                <w:sz w:val="20"/>
                <w:szCs w:val="20"/>
              </w:rPr>
              <w:t>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0BE85B43" w14:textId="77777777" w:rsidR="009709C4" w:rsidRPr="00AB442C" w:rsidRDefault="009709C4" w:rsidP="00491FBD">
            <w:pPr>
              <w:spacing w:before="20" w:after="20"/>
              <w:ind w:left="284"/>
              <w:rPr>
                <w:rFonts w:ascii="Arial" w:hAnsi="Arial" w:cs="Arial"/>
                <w:b/>
                <w:sz w:val="20"/>
                <w:szCs w:val="20"/>
              </w:rPr>
            </w:pPr>
            <w:proofErr w:type="spellStart"/>
            <w:r w:rsidRPr="00AB442C">
              <w:rPr>
                <w:rFonts w:ascii="Arial" w:hAnsi="Arial" w:cs="Arial"/>
                <w:b/>
                <w:sz w:val="20"/>
                <w:szCs w:val="20"/>
              </w:rPr>
              <w:t>Περιγρ</w:t>
            </w:r>
            <w:proofErr w:type="spellEnd"/>
            <w:r w:rsidRPr="00AB442C">
              <w:rPr>
                <w:rFonts w:ascii="Arial" w:hAnsi="Arial" w:cs="Arial"/>
                <w:b/>
                <w:sz w:val="20"/>
                <w:szCs w:val="20"/>
              </w:rPr>
              <w:t xml:space="preserve">αφή / </w:t>
            </w:r>
            <w:proofErr w:type="spellStart"/>
            <w:r w:rsidRPr="00AB442C">
              <w:rPr>
                <w:rFonts w:ascii="Arial" w:hAnsi="Arial" w:cs="Arial"/>
                <w:b/>
                <w:sz w:val="20"/>
                <w:szCs w:val="20"/>
              </w:rPr>
              <w:t>Τιμή</w:t>
            </w:r>
            <w:proofErr w:type="spellEnd"/>
          </w:p>
        </w:tc>
      </w:tr>
      <w:tr w:rsidR="009709C4" w:rsidRPr="00AB442C" w14:paraId="439B0808" w14:textId="77777777" w:rsidTr="009709C4">
        <w:tc>
          <w:tcPr>
            <w:tcW w:w="3544" w:type="dxa"/>
            <w:tcBorders>
              <w:top w:val="single" w:sz="4" w:space="0" w:color="000000"/>
              <w:left w:val="single" w:sz="4" w:space="0" w:color="000000"/>
              <w:bottom w:val="single" w:sz="4" w:space="0" w:color="000000"/>
            </w:tcBorders>
            <w:shd w:val="clear" w:color="auto" w:fill="auto"/>
          </w:tcPr>
          <w:p w14:paraId="1D3D928A"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Εύρος</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5E2B7100"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Κάδος</w:t>
            </w:r>
            <w:proofErr w:type="spellEnd"/>
            <w:r w:rsidRPr="00AB442C">
              <w:rPr>
                <w:rFonts w:ascii="Arial" w:hAnsi="Arial" w:cs="Arial"/>
                <w:sz w:val="20"/>
                <w:szCs w:val="20"/>
              </w:rPr>
              <w:t xml:space="preserve"> </w:t>
            </w:r>
            <w:proofErr w:type="spellStart"/>
            <w:r w:rsidRPr="00AB442C">
              <w:rPr>
                <w:rFonts w:ascii="Arial" w:hAnsi="Arial" w:cs="Arial"/>
                <w:sz w:val="20"/>
                <w:szCs w:val="20"/>
              </w:rPr>
              <w:t>δι</w:t>
            </w:r>
            <w:proofErr w:type="spellEnd"/>
            <w:r w:rsidRPr="00AB442C">
              <w:rPr>
                <w:rFonts w:ascii="Arial" w:hAnsi="Arial" w:cs="Arial"/>
                <w:sz w:val="20"/>
                <w:szCs w:val="20"/>
              </w:rPr>
              <w:t xml:space="preserve">αμέτρου </w:t>
            </w:r>
            <w:proofErr w:type="spellStart"/>
            <w:r w:rsidRPr="00AB442C">
              <w:rPr>
                <w:rFonts w:ascii="Arial" w:hAnsi="Arial" w:cs="Arial"/>
                <w:sz w:val="20"/>
                <w:szCs w:val="20"/>
              </w:rPr>
              <w:t>ως</w:t>
            </w:r>
            <w:proofErr w:type="spellEnd"/>
            <w:r w:rsidRPr="00AB442C">
              <w:rPr>
                <w:rFonts w:ascii="Arial" w:hAnsi="Arial" w:cs="Arial"/>
                <w:sz w:val="20"/>
                <w:szCs w:val="20"/>
              </w:rPr>
              <w:t xml:space="preserve"> 30 </w:t>
            </w:r>
            <w:r w:rsidRPr="00491FBD">
              <w:rPr>
                <w:rFonts w:ascii="Arial" w:hAnsi="Arial" w:cs="Arial"/>
                <w:sz w:val="20"/>
                <w:szCs w:val="20"/>
              </w:rPr>
              <w:t>cm</w:t>
            </w:r>
            <w:r w:rsidRPr="00AB442C">
              <w:rPr>
                <w:rFonts w:ascii="Arial" w:hAnsi="Arial" w:cs="Arial"/>
                <w:sz w:val="20"/>
                <w:szCs w:val="20"/>
              </w:rPr>
              <w:t xml:space="preserve"> </w:t>
            </w:r>
          </w:p>
        </w:tc>
      </w:tr>
      <w:tr w:rsidR="009709C4" w:rsidRPr="00AB442C" w14:paraId="38CF7FA0" w14:textId="77777777" w:rsidTr="009709C4">
        <w:tc>
          <w:tcPr>
            <w:tcW w:w="3544" w:type="dxa"/>
            <w:tcBorders>
              <w:top w:val="single" w:sz="4" w:space="0" w:color="000000"/>
              <w:left w:val="single" w:sz="4" w:space="0" w:color="000000"/>
              <w:bottom w:val="single" w:sz="4" w:space="0" w:color="000000"/>
            </w:tcBorders>
            <w:shd w:val="clear" w:color="auto" w:fill="auto"/>
          </w:tcPr>
          <w:p w14:paraId="2D8FFE7D"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Ανάλυση</w:t>
            </w:r>
            <w:proofErr w:type="spellEnd"/>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0822C440" w14:textId="77777777" w:rsidR="009709C4" w:rsidRPr="00491FBD" w:rsidRDefault="009709C4" w:rsidP="00491FBD">
            <w:pPr>
              <w:spacing w:before="20" w:after="20"/>
              <w:ind w:left="284"/>
              <w:rPr>
                <w:rFonts w:ascii="Arial" w:hAnsi="Arial" w:cs="Arial"/>
                <w:sz w:val="20"/>
                <w:szCs w:val="20"/>
              </w:rPr>
            </w:pPr>
            <w:r w:rsidRPr="00491FBD">
              <w:rPr>
                <w:rFonts w:ascii="Arial" w:hAnsi="Arial" w:cs="Arial"/>
                <w:sz w:val="20"/>
                <w:szCs w:val="20"/>
              </w:rPr>
              <w:t>0,2 mm</w:t>
            </w:r>
          </w:p>
        </w:tc>
      </w:tr>
      <w:tr w:rsidR="009709C4" w:rsidRPr="00AB442C" w14:paraId="601DC7AA" w14:textId="77777777" w:rsidTr="009709C4">
        <w:tc>
          <w:tcPr>
            <w:tcW w:w="3544" w:type="dxa"/>
            <w:tcBorders>
              <w:top w:val="single" w:sz="4" w:space="0" w:color="000000"/>
              <w:left w:val="single" w:sz="4" w:space="0" w:color="000000"/>
              <w:bottom w:val="single" w:sz="4" w:space="0" w:color="000000"/>
            </w:tcBorders>
            <w:shd w:val="clear" w:color="auto" w:fill="auto"/>
          </w:tcPr>
          <w:p w14:paraId="0B5FF5B2" w14:textId="77777777" w:rsidR="009709C4" w:rsidRPr="00AB442C" w:rsidRDefault="009709C4" w:rsidP="00491FBD">
            <w:pPr>
              <w:spacing w:before="20" w:after="20"/>
              <w:ind w:left="284"/>
              <w:rPr>
                <w:rFonts w:ascii="Arial" w:hAnsi="Arial" w:cs="Arial"/>
                <w:sz w:val="20"/>
                <w:szCs w:val="20"/>
              </w:rPr>
            </w:pPr>
            <w:proofErr w:type="spellStart"/>
            <w:r w:rsidRPr="00AB442C">
              <w:rPr>
                <w:rFonts w:ascii="Arial" w:hAnsi="Arial" w:cs="Arial"/>
                <w:sz w:val="20"/>
                <w:szCs w:val="20"/>
              </w:rPr>
              <w:t>Ακρί</w:t>
            </w:r>
            <w:proofErr w:type="spellEnd"/>
            <w:r w:rsidRPr="00AB442C">
              <w:rPr>
                <w:rFonts w:ascii="Arial" w:hAnsi="Arial" w:cs="Arial"/>
                <w:sz w:val="20"/>
                <w:szCs w:val="20"/>
              </w:rPr>
              <w:t>βεια</w:t>
            </w:r>
          </w:p>
        </w:tc>
        <w:tc>
          <w:tcPr>
            <w:tcW w:w="3402" w:type="dxa"/>
            <w:tcBorders>
              <w:top w:val="single" w:sz="4" w:space="0" w:color="000000"/>
              <w:left w:val="single" w:sz="4" w:space="0" w:color="000000"/>
              <w:bottom w:val="single" w:sz="4" w:space="0" w:color="000000"/>
              <w:right w:val="single" w:sz="4" w:space="0" w:color="000000"/>
            </w:tcBorders>
            <w:shd w:val="clear" w:color="auto" w:fill="auto"/>
          </w:tcPr>
          <w:p w14:paraId="7B615599" w14:textId="77777777" w:rsidR="009709C4" w:rsidRPr="00AB442C" w:rsidRDefault="009709C4" w:rsidP="00491FBD">
            <w:pPr>
              <w:spacing w:before="20" w:after="20"/>
              <w:ind w:left="284"/>
              <w:rPr>
                <w:rFonts w:ascii="Arial" w:hAnsi="Arial" w:cs="Arial"/>
                <w:sz w:val="20"/>
                <w:szCs w:val="20"/>
              </w:rPr>
            </w:pPr>
            <w:r w:rsidRPr="00AB442C">
              <w:rPr>
                <w:rFonts w:ascii="Arial" w:hAnsi="Arial" w:cs="Arial"/>
                <w:sz w:val="20"/>
                <w:szCs w:val="20"/>
              </w:rPr>
              <w:t xml:space="preserve">± 2% </w:t>
            </w:r>
            <w:proofErr w:type="spellStart"/>
            <w:r w:rsidRPr="00AB442C">
              <w:rPr>
                <w:rFonts w:ascii="Arial" w:hAnsi="Arial" w:cs="Arial"/>
                <w:sz w:val="20"/>
                <w:szCs w:val="20"/>
              </w:rPr>
              <w:t>στ</w:t>
            </w:r>
            <w:proofErr w:type="spellEnd"/>
            <w:r w:rsidRPr="00AB442C">
              <w:rPr>
                <w:rFonts w:ascii="Arial" w:hAnsi="Arial" w:cs="Arial"/>
                <w:sz w:val="20"/>
                <w:szCs w:val="20"/>
              </w:rPr>
              <w:t xml:space="preserve">α </w:t>
            </w:r>
            <w:r w:rsidRPr="00491FBD">
              <w:rPr>
                <w:rFonts w:ascii="Arial" w:hAnsi="Arial" w:cs="Arial"/>
                <w:sz w:val="20"/>
                <w:szCs w:val="20"/>
              </w:rPr>
              <w:t>2,5 cm</w:t>
            </w:r>
            <w:r w:rsidRPr="00AB442C">
              <w:rPr>
                <w:rFonts w:ascii="Arial" w:hAnsi="Arial" w:cs="Arial"/>
                <w:sz w:val="20"/>
                <w:szCs w:val="20"/>
              </w:rPr>
              <w:t xml:space="preserve"> α</w:t>
            </w:r>
            <w:proofErr w:type="spellStart"/>
            <w:r w:rsidRPr="00AB442C">
              <w:rPr>
                <w:rFonts w:ascii="Arial" w:hAnsi="Arial" w:cs="Arial"/>
                <w:sz w:val="20"/>
                <w:szCs w:val="20"/>
              </w:rPr>
              <w:t>νά</w:t>
            </w:r>
            <w:proofErr w:type="spellEnd"/>
            <w:r w:rsidRPr="00AB442C">
              <w:rPr>
                <w:rFonts w:ascii="Arial" w:hAnsi="Arial" w:cs="Arial"/>
                <w:sz w:val="20"/>
                <w:szCs w:val="20"/>
              </w:rPr>
              <w:t xml:space="preserve"> </w:t>
            </w:r>
            <w:proofErr w:type="spellStart"/>
            <w:r w:rsidRPr="00AB442C">
              <w:rPr>
                <w:rFonts w:ascii="Arial" w:hAnsi="Arial" w:cs="Arial"/>
                <w:sz w:val="20"/>
                <w:szCs w:val="20"/>
              </w:rPr>
              <w:t>ώρ</w:t>
            </w:r>
            <w:proofErr w:type="spellEnd"/>
            <w:r w:rsidRPr="00AB442C">
              <w:rPr>
                <w:rFonts w:ascii="Arial" w:hAnsi="Arial" w:cs="Arial"/>
                <w:sz w:val="20"/>
                <w:szCs w:val="20"/>
              </w:rPr>
              <w:t>α</w:t>
            </w:r>
          </w:p>
        </w:tc>
      </w:tr>
    </w:tbl>
    <w:p w14:paraId="7181B2FA" w14:textId="77777777" w:rsidR="009709C4" w:rsidRPr="007640B4" w:rsidRDefault="009709C4" w:rsidP="009709C4">
      <w:pPr>
        <w:pStyle w:val="41"/>
      </w:pPr>
      <w:bookmarkStart w:id="444" w:name="_Toc437363094"/>
      <w:bookmarkStart w:id="445" w:name="_Toc365384032"/>
      <w:bookmarkStart w:id="446" w:name="_Toc468004351"/>
      <w:bookmarkStart w:id="447" w:name="_Toc8210711"/>
      <w:bookmarkStart w:id="448" w:name="_Toc52793764"/>
      <w:r w:rsidRPr="007640B4">
        <w:t>Α4.4.2.</w:t>
      </w:r>
      <w:r>
        <w:rPr>
          <w:lang w:val="el-GR"/>
        </w:rPr>
        <w:t>4</w:t>
      </w:r>
      <w:bookmarkEnd w:id="444"/>
      <w:r>
        <w:tab/>
      </w:r>
      <w:proofErr w:type="spellStart"/>
      <w:r w:rsidRPr="007640B4">
        <w:t>Τηλε</w:t>
      </w:r>
      <w:proofErr w:type="spellEnd"/>
      <w:r w:rsidRPr="007640B4">
        <w:t xml:space="preserve">πικοινωνιακός </w:t>
      </w:r>
      <w:proofErr w:type="spellStart"/>
      <w:r w:rsidRPr="007640B4">
        <w:t>εξο</w:t>
      </w:r>
      <w:proofErr w:type="spellEnd"/>
      <w:r w:rsidRPr="007640B4">
        <w:t>πλισμός</w:t>
      </w:r>
      <w:bookmarkEnd w:id="445"/>
      <w:bookmarkEnd w:id="446"/>
      <w:bookmarkEnd w:id="447"/>
      <w:bookmarkEnd w:id="448"/>
    </w:p>
    <w:p w14:paraId="17BC0214"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Ο τηλεπικοινωνιακός εξοπλισμός του ΦΑΜΣ πρέπει να διασφαλίζει τους ακόλουθους τρόπους επικοινωνίας:</w:t>
      </w:r>
    </w:p>
    <w:p w14:paraId="22A88A6A" w14:textId="77777777" w:rsidR="009709C4" w:rsidRPr="00AB442C" w:rsidRDefault="00491FBD" w:rsidP="00491FBD">
      <w:pPr>
        <w:spacing w:before="120"/>
        <w:ind w:firstLine="709"/>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AB442C">
        <w:rPr>
          <w:rFonts w:ascii="Arial" w:hAnsi="Arial" w:cs="Arial"/>
          <w:sz w:val="24"/>
          <w:lang w:val="el-GR"/>
        </w:rPr>
        <w:t xml:space="preserve">μέσω δικτύου κινητής τηλεφωνίας </w:t>
      </w:r>
      <w:r w:rsidR="009709C4" w:rsidRPr="00491FBD">
        <w:rPr>
          <w:rFonts w:ascii="Arial" w:hAnsi="Arial" w:cs="Arial"/>
          <w:sz w:val="24"/>
          <w:lang w:val="el-GR"/>
        </w:rPr>
        <w:t>GSM</w:t>
      </w:r>
      <w:r w:rsidR="009709C4" w:rsidRPr="00AB442C">
        <w:rPr>
          <w:rFonts w:ascii="Arial" w:hAnsi="Arial" w:cs="Arial"/>
          <w:sz w:val="24"/>
          <w:lang w:val="el-GR"/>
        </w:rPr>
        <w:t>/</w:t>
      </w:r>
      <w:r w:rsidR="009709C4" w:rsidRPr="00491FBD">
        <w:rPr>
          <w:rFonts w:ascii="Arial" w:hAnsi="Arial" w:cs="Arial"/>
          <w:sz w:val="24"/>
          <w:lang w:val="el-GR"/>
        </w:rPr>
        <w:t>GPRS</w:t>
      </w:r>
      <w:r w:rsidR="009709C4" w:rsidRPr="00AB442C">
        <w:rPr>
          <w:rFonts w:ascii="Arial" w:hAnsi="Arial" w:cs="Arial"/>
          <w:sz w:val="24"/>
          <w:lang w:val="el-GR"/>
        </w:rPr>
        <w:t>/3</w:t>
      </w:r>
      <w:r w:rsidR="009709C4" w:rsidRPr="00491FBD">
        <w:rPr>
          <w:rFonts w:ascii="Arial" w:hAnsi="Arial" w:cs="Arial"/>
          <w:sz w:val="24"/>
          <w:lang w:val="el-GR"/>
        </w:rPr>
        <w:t>G</w:t>
      </w:r>
      <w:r w:rsidR="006D32DE" w:rsidRPr="003A338F">
        <w:rPr>
          <w:rFonts w:ascii="Arial" w:hAnsi="Arial" w:cs="Arial"/>
          <w:sz w:val="24"/>
          <w:lang w:val="el-GR"/>
        </w:rPr>
        <w:t>/4</w:t>
      </w:r>
      <w:r w:rsidR="006D32DE">
        <w:rPr>
          <w:rFonts w:ascii="Arial" w:hAnsi="Arial" w:cs="Arial"/>
          <w:sz w:val="24"/>
        </w:rPr>
        <w:t>G</w:t>
      </w:r>
      <w:r w:rsidR="009709C4" w:rsidRPr="00AB442C">
        <w:rPr>
          <w:rFonts w:ascii="Arial" w:hAnsi="Arial" w:cs="Arial"/>
          <w:sz w:val="24"/>
          <w:lang w:val="el-GR"/>
        </w:rPr>
        <w:t xml:space="preserve"> </w:t>
      </w:r>
      <w:proofErr w:type="spellStart"/>
      <w:r w:rsidR="009709C4" w:rsidRPr="00491FBD">
        <w:rPr>
          <w:rFonts w:ascii="Arial" w:hAnsi="Arial" w:cs="Arial"/>
          <w:sz w:val="24"/>
          <w:lang w:val="el-GR"/>
        </w:rPr>
        <w:t>modem</w:t>
      </w:r>
      <w:proofErr w:type="spellEnd"/>
      <w:r w:rsidR="009709C4" w:rsidRPr="00AB442C">
        <w:rPr>
          <w:rFonts w:ascii="Arial" w:hAnsi="Arial" w:cs="Arial"/>
          <w:sz w:val="24"/>
          <w:lang w:val="el-GR"/>
        </w:rPr>
        <w:t xml:space="preserve"> (ο τηλεπικοινωνιακός εξοπλισμός να υποστηρίζει το σύνολο των τεχνολογιών </w:t>
      </w:r>
      <w:r w:rsidR="009709C4" w:rsidRPr="00491FBD">
        <w:rPr>
          <w:rFonts w:ascii="Arial" w:hAnsi="Arial" w:cs="Arial"/>
          <w:sz w:val="24"/>
          <w:lang w:val="el-GR"/>
        </w:rPr>
        <w:t>GSM</w:t>
      </w:r>
      <w:r w:rsidR="009709C4" w:rsidRPr="00AB442C">
        <w:rPr>
          <w:rFonts w:ascii="Arial" w:hAnsi="Arial" w:cs="Arial"/>
          <w:sz w:val="24"/>
          <w:lang w:val="el-GR"/>
        </w:rPr>
        <w:t>/</w:t>
      </w:r>
      <w:r w:rsidR="009709C4" w:rsidRPr="00491FBD">
        <w:rPr>
          <w:rFonts w:ascii="Arial" w:hAnsi="Arial" w:cs="Arial"/>
          <w:sz w:val="24"/>
          <w:lang w:val="el-GR"/>
        </w:rPr>
        <w:t>GPRS</w:t>
      </w:r>
      <w:r w:rsidR="009709C4" w:rsidRPr="00AB442C">
        <w:rPr>
          <w:rFonts w:ascii="Arial" w:hAnsi="Arial" w:cs="Arial"/>
          <w:sz w:val="24"/>
          <w:lang w:val="el-GR"/>
        </w:rPr>
        <w:t>/3</w:t>
      </w:r>
      <w:r w:rsidR="009709C4" w:rsidRPr="00491FBD">
        <w:rPr>
          <w:rFonts w:ascii="Arial" w:hAnsi="Arial" w:cs="Arial"/>
          <w:sz w:val="24"/>
          <w:lang w:val="el-GR"/>
        </w:rPr>
        <w:t>G</w:t>
      </w:r>
      <w:r w:rsidR="006D32DE" w:rsidRPr="003A338F">
        <w:rPr>
          <w:rFonts w:ascii="Arial" w:hAnsi="Arial" w:cs="Arial"/>
          <w:sz w:val="24"/>
          <w:lang w:val="el-GR"/>
        </w:rPr>
        <w:t>/4</w:t>
      </w:r>
      <w:r w:rsidR="006D32DE">
        <w:rPr>
          <w:rFonts w:ascii="Arial" w:hAnsi="Arial" w:cs="Arial"/>
          <w:sz w:val="24"/>
        </w:rPr>
        <w:t>G</w:t>
      </w:r>
      <w:r w:rsidR="009709C4" w:rsidRPr="00AB442C">
        <w:rPr>
          <w:rFonts w:ascii="Arial" w:hAnsi="Arial" w:cs="Arial"/>
          <w:sz w:val="24"/>
          <w:lang w:val="el-GR"/>
        </w:rPr>
        <w:t xml:space="preserve"> για το σύνολο των υπηρεσιών)</w:t>
      </w:r>
    </w:p>
    <w:p w14:paraId="36D2D37C" w14:textId="77777777" w:rsidR="009709C4" w:rsidRPr="00AB442C" w:rsidRDefault="00491FBD" w:rsidP="00491FBD">
      <w:pPr>
        <w:spacing w:before="120"/>
        <w:ind w:firstLine="709"/>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AB442C">
        <w:rPr>
          <w:rFonts w:ascii="Arial" w:hAnsi="Arial" w:cs="Arial"/>
          <w:sz w:val="24"/>
          <w:lang w:val="el-GR"/>
        </w:rPr>
        <w:t>τοπική διασύνδεση με τον Σταθμό Διαχείρισης (</w:t>
      </w:r>
      <w:r w:rsidR="009709C4" w:rsidRPr="00491FBD">
        <w:rPr>
          <w:rFonts w:ascii="Arial" w:hAnsi="Arial" w:cs="Arial"/>
          <w:sz w:val="24"/>
          <w:lang w:val="el-GR"/>
        </w:rPr>
        <w:t>Laptop</w:t>
      </w:r>
      <w:r w:rsidR="009709C4" w:rsidRPr="00AB442C">
        <w:rPr>
          <w:rFonts w:ascii="Arial" w:hAnsi="Arial" w:cs="Arial"/>
          <w:sz w:val="24"/>
          <w:lang w:val="el-GR"/>
        </w:rPr>
        <w:t xml:space="preserve">) </w:t>
      </w:r>
    </w:p>
    <w:p w14:paraId="510800C1" w14:textId="77777777" w:rsidR="009709C4" w:rsidRPr="00AB442C" w:rsidRDefault="00491FBD" w:rsidP="00491FBD">
      <w:pPr>
        <w:spacing w:before="120"/>
        <w:ind w:firstLine="709"/>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AB442C">
        <w:rPr>
          <w:rFonts w:ascii="Arial" w:hAnsi="Arial" w:cs="Arial"/>
          <w:sz w:val="24"/>
          <w:lang w:val="el-GR"/>
        </w:rPr>
        <w:t>δυνατότητα διασύνδεσης με τοπικό δίκτυο.</w:t>
      </w:r>
    </w:p>
    <w:p w14:paraId="3B11DB9B" w14:textId="77777777" w:rsidR="009709C4" w:rsidRPr="009709C4" w:rsidRDefault="009709C4" w:rsidP="009709C4">
      <w:pPr>
        <w:pStyle w:val="41"/>
        <w:rPr>
          <w:lang w:val="el-GR"/>
        </w:rPr>
      </w:pPr>
      <w:bookmarkStart w:id="449" w:name="_Toc365384033"/>
      <w:bookmarkStart w:id="450" w:name="_Toc468004352"/>
      <w:bookmarkStart w:id="451" w:name="_Toc437363095"/>
      <w:bookmarkStart w:id="452" w:name="_Toc8210712"/>
      <w:bookmarkStart w:id="453" w:name="_Toc52793765"/>
      <w:r w:rsidRPr="009709C4">
        <w:rPr>
          <w:lang w:val="el-GR"/>
        </w:rPr>
        <w:t>Α4.4.2.5</w:t>
      </w:r>
      <w:r w:rsidRPr="009709C4">
        <w:rPr>
          <w:lang w:val="el-GR"/>
        </w:rPr>
        <w:tab/>
        <w:t>Οθόνες Παρουσίασης των Δεδομένων</w:t>
      </w:r>
      <w:bookmarkEnd w:id="449"/>
      <w:bookmarkEnd w:id="450"/>
      <w:bookmarkEnd w:id="451"/>
      <w:bookmarkEnd w:id="452"/>
      <w:bookmarkEnd w:id="453"/>
    </w:p>
    <w:p w14:paraId="3722ADF0" w14:textId="77777777" w:rsidR="009709C4" w:rsidRPr="00AB442C" w:rsidRDefault="009709C4" w:rsidP="009709C4">
      <w:pPr>
        <w:rPr>
          <w:rFonts w:ascii="Arial" w:hAnsi="Arial" w:cs="Arial"/>
          <w:b/>
          <w:sz w:val="24"/>
          <w:u w:val="single"/>
          <w:lang w:val="el-GR"/>
        </w:rPr>
      </w:pPr>
      <w:r w:rsidRPr="00AB442C">
        <w:rPr>
          <w:rFonts w:ascii="Arial" w:hAnsi="Arial" w:cs="Arial"/>
          <w:b/>
          <w:sz w:val="24"/>
          <w:u w:val="single"/>
          <w:lang w:val="el-GR"/>
        </w:rPr>
        <w:t>Οθόνη χειρός</w:t>
      </w:r>
    </w:p>
    <w:p w14:paraId="4877A7DA"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Κάθε σύστημα ΦΑΜΣ θα πρέπει να διαθέτει οθόνη χειρός για να προβάλλονται οι μετρήσεις, τα αποτελέσματα των υπολογισμών, η κατάσταση της μπαταρίας και άλλες πληροφορίες για την κατάσταση του συστήματος. Η οθόνη αυτή να είναι ελαφριά και μικρή. Η οθόνη μπορεί να είναι είτε ενσωματωμένη στον εξοπλισμό του ΦΑΜΣ, είτε ανεξάρτητη από αυτόν.</w:t>
      </w:r>
    </w:p>
    <w:p w14:paraId="316F43F7" w14:textId="77777777" w:rsidR="009709C4" w:rsidRPr="00AB442C" w:rsidRDefault="009709C4" w:rsidP="009709C4">
      <w:pPr>
        <w:spacing w:before="100" w:beforeAutospacing="1" w:after="100" w:afterAutospacing="1"/>
        <w:rPr>
          <w:rFonts w:ascii="Arial" w:hAnsi="Arial" w:cs="Arial"/>
          <w:b/>
          <w:sz w:val="24"/>
          <w:u w:val="single"/>
          <w:lang w:val="el-GR"/>
        </w:rPr>
      </w:pPr>
      <w:r w:rsidRPr="00AB442C">
        <w:rPr>
          <w:rFonts w:ascii="Arial" w:hAnsi="Arial" w:cs="Arial"/>
          <w:b/>
          <w:sz w:val="24"/>
          <w:u w:val="single"/>
          <w:lang w:val="el-GR"/>
        </w:rPr>
        <w:t>Σταθμοί Διαχείρισης ΦΑΜΣ</w:t>
      </w:r>
    </w:p>
    <w:p w14:paraId="148F388B"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Σε δύο φορητούς Η/Υ (συνολικά για όλα τα υπό προμήθεια συστήματα ΦΑΜΣ) που θα συνδέονται με την ΚΜ του ΦΑΜΣ θα έχει εγκατασταθεί λογισμικό όμοιο με αυτό των ΣΔ των ΑΜΣ/ΠΑΜΣ (Α4.4.1.5) με σκοπό την </w:t>
      </w:r>
      <w:proofErr w:type="spellStart"/>
      <w:r w:rsidRPr="00AB442C">
        <w:rPr>
          <w:rFonts w:ascii="Arial" w:hAnsi="Arial" w:cs="Arial"/>
          <w:sz w:val="24"/>
          <w:lang w:val="el-GR"/>
        </w:rPr>
        <w:t>οπτικοποίηση</w:t>
      </w:r>
      <w:proofErr w:type="spellEnd"/>
      <w:r w:rsidRPr="00AB442C">
        <w:rPr>
          <w:rFonts w:ascii="Arial" w:hAnsi="Arial" w:cs="Arial"/>
          <w:sz w:val="24"/>
          <w:lang w:val="el-GR"/>
        </w:rPr>
        <w:t xml:space="preserve"> των τρεχουσών τιμών των μετεωρολογικών παραμέτρων από τους αισθητήρες του ΦΑΜΣ (πρωτογενείς ή επεξεργασμένες), την κατάσταση λειτουργίας του συστήματος, τη λειτουργική κατάσταση των επιμέρους τμημάτων, την συμπλήρωση τιμών, την κωδικοποίηση των δεδομένων σε μηνύματα και την αποστολή των μηνυμάτων στο ΣΒ μέσω δικτύου κινητής τηλεφωνίας. </w:t>
      </w:r>
    </w:p>
    <w:p w14:paraId="5578EFDB"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Επιπλέον θα παρέχει την δυνατότητα παραμετροποίησης και διαχείρισης της λειτουργίας του ΦΑΜΣ.</w:t>
      </w:r>
    </w:p>
    <w:p w14:paraId="1B9689B7"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Οι ΣΔ θα έχουν επιπλέον την δυνατότητα λήψης και </w:t>
      </w:r>
      <w:proofErr w:type="spellStart"/>
      <w:r w:rsidRPr="00AB442C">
        <w:rPr>
          <w:rFonts w:ascii="Arial" w:hAnsi="Arial" w:cs="Arial"/>
          <w:sz w:val="24"/>
          <w:lang w:val="el-GR"/>
        </w:rPr>
        <w:t>οπτικοποίησης</w:t>
      </w:r>
      <w:proofErr w:type="spellEnd"/>
      <w:r w:rsidRPr="00AB442C">
        <w:rPr>
          <w:rFonts w:ascii="Arial" w:hAnsi="Arial" w:cs="Arial"/>
          <w:sz w:val="24"/>
          <w:lang w:val="el-GR"/>
        </w:rPr>
        <w:t xml:space="preserve"> δεδομένων μέσω του δικτύου κινητής τηλεφωνίας από το σύστημα διακίνησης μετεωρολογικών δεδομένων </w:t>
      </w:r>
      <w:r w:rsidRPr="00491FBD">
        <w:rPr>
          <w:rFonts w:ascii="Arial" w:hAnsi="Arial" w:cs="Arial"/>
          <w:sz w:val="24"/>
          <w:lang w:val="el-GR"/>
        </w:rPr>
        <w:t>MSS</w:t>
      </w:r>
      <w:r w:rsidRPr="00AB442C">
        <w:rPr>
          <w:rFonts w:ascii="Arial" w:hAnsi="Arial" w:cs="Arial"/>
          <w:sz w:val="24"/>
          <w:lang w:val="el-GR"/>
        </w:rPr>
        <w:t xml:space="preserve"> στην ΕΜΥ.</w:t>
      </w:r>
    </w:p>
    <w:p w14:paraId="792DED32" w14:textId="77777777" w:rsidR="009709C4" w:rsidRPr="00AB442C" w:rsidRDefault="009709C4" w:rsidP="00491FBD">
      <w:pPr>
        <w:spacing w:before="120"/>
        <w:ind w:firstLine="567"/>
        <w:rPr>
          <w:rFonts w:ascii="Arial" w:hAnsi="Arial" w:cs="Arial"/>
          <w:sz w:val="24"/>
          <w:lang w:val="el-GR"/>
        </w:rPr>
      </w:pPr>
      <w:proofErr w:type="spellStart"/>
      <w:r w:rsidRPr="00491FBD">
        <w:rPr>
          <w:rFonts w:ascii="Arial" w:hAnsi="Arial" w:cs="Arial"/>
          <w:sz w:val="24"/>
          <w:lang w:val="el-GR"/>
        </w:rPr>
        <w:t>O</w:t>
      </w:r>
      <w:r w:rsidRPr="00AB442C">
        <w:rPr>
          <w:rFonts w:ascii="Arial" w:hAnsi="Arial" w:cs="Arial"/>
          <w:sz w:val="24"/>
          <w:lang w:val="el-GR"/>
        </w:rPr>
        <w:t>ι</w:t>
      </w:r>
      <w:proofErr w:type="spellEnd"/>
      <w:r w:rsidRPr="00AB442C">
        <w:rPr>
          <w:rFonts w:ascii="Arial" w:hAnsi="Arial" w:cs="Arial"/>
          <w:sz w:val="24"/>
          <w:lang w:val="el-GR"/>
        </w:rPr>
        <w:t xml:space="preserve"> προδιαγραφές τους να επιτρέπουν την χρήση τους σε ανάλογο περιβάλλον (</w:t>
      </w:r>
      <w:r w:rsidRPr="00491FBD">
        <w:rPr>
          <w:rFonts w:ascii="Arial" w:hAnsi="Arial" w:cs="Arial"/>
          <w:sz w:val="24"/>
          <w:lang w:val="el-GR"/>
        </w:rPr>
        <w:t>IP</w:t>
      </w:r>
      <w:r w:rsidRPr="00AB442C">
        <w:rPr>
          <w:rFonts w:ascii="Arial" w:hAnsi="Arial" w:cs="Arial"/>
          <w:sz w:val="24"/>
          <w:lang w:val="el-GR"/>
        </w:rPr>
        <w:t>65) καθώς η χρήση τους θα είναι σχεδόν αποκλειστικά σε εξωτερικούς χώρους.</w:t>
      </w:r>
    </w:p>
    <w:p w14:paraId="71F18E72" w14:textId="77777777" w:rsidR="009709C4" w:rsidRPr="00AB442C" w:rsidRDefault="009709C4" w:rsidP="009709C4">
      <w:pPr>
        <w:spacing w:before="100" w:beforeAutospacing="1" w:after="100" w:afterAutospacing="1"/>
        <w:rPr>
          <w:rFonts w:ascii="Arial" w:hAnsi="Arial" w:cs="Arial"/>
          <w:b/>
          <w:sz w:val="24"/>
          <w:u w:val="single"/>
          <w:lang w:val="el-GR"/>
        </w:rPr>
      </w:pPr>
      <w:r w:rsidRPr="00AB442C">
        <w:rPr>
          <w:rFonts w:ascii="Arial" w:hAnsi="Arial" w:cs="Arial"/>
          <w:b/>
          <w:sz w:val="24"/>
          <w:u w:val="single"/>
          <w:lang w:val="el-GR"/>
        </w:rPr>
        <w:t>Οθόνες προβολής δεδομένων ΦΑΜΣ</w:t>
      </w:r>
    </w:p>
    <w:p w14:paraId="5AF2B235"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Σε τρεις (3) οθόνες προβολής που θα συνδέονται με την ΚΜ του ΦΑΜΣ θα προβάλλονται οι τρέχουσες τιμές των μετεωρολογικών παραμέτρων από τους αισθητήρες (πρωτογενείς ή επεξεργασμένες). </w:t>
      </w:r>
    </w:p>
    <w:p w14:paraId="2BAB92C4"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Οι οθόνες θα δύναται να βρίσκονται πλησίον των ΦΑΜΣ και θα είναι κατάλληλες για χρήση σε εκδηλώσεις σε υπαίθριους χώρους (πχ αθλητικά γεγονότα </w:t>
      </w:r>
      <w:proofErr w:type="spellStart"/>
      <w:r w:rsidRPr="00AB442C">
        <w:rPr>
          <w:rFonts w:ascii="Arial" w:hAnsi="Arial" w:cs="Arial"/>
          <w:sz w:val="24"/>
          <w:lang w:val="el-GR"/>
        </w:rPr>
        <w:t>κ.λ.π</w:t>
      </w:r>
      <w:proofErr w:type="spellEnd"/>
      <w:r w:rsidRPr="00AB442C">
        <w:rPr>
          <w:rFonts w:ascii="Arial" w:hAnsi="Arial" w:cs="Arial"/>
          <w:sz w:val="24"/>
          <w:lang w:val="el-GR"/>
        </w:rPr>
        <w:t xml:space="preserve">), θα είναι τεχνολογίας επίπεδης οθόνης </w:t>
      </w:r>
      <w:r w:rsidRPr="00491FBD">
        <w:rPr>
          <w:rFonts w:ascii="Arial" w:hAnsi="Arial" w:cs="Arial"/>
          <w:sz w:val="24"/>
          <w:lang w:val="el-GR"/>
        </w:rPr>
        <w:t>LED</w:t>
      </w:r>
      <w:r w:rsidRPr="00AB442C">
        <w:rPr>
          <w:rFonts w:ascii="Arial" w:hAnsi="Arial" w:cs="Arial"/>
          <w:sz w:val="24"/>
          <w:lang w:val="el-GR"/>
        </w:rPr>
        <w:t>, θα έχουν επιφάνεια προβολής (</w:t>
      </w:r>
      <w:proofErr w:type="spellStart"/>
      <w:r w:rsidRPr="00491FBD">
        <w:rPr>
          <w:rFonts w:ascii="Arial" w:hAnsi="Arial" w:cs="Arial"/>
          <w:sz w:val="24"/>
          <w:lang w:val="el-GR"/>
        </w:rPr>
        <w:t>display</w:t>
      </w:r>
      <w:proofErr w:type="spellEnd"/>
      <w:r w:rsidRPr="00AB442C">
        <w:rPr>
          <w:rFonts w:ascii="Arial" w:hAnsi="Arial" w:cs="Arial"/>
          <w:sz w:val="24"/>
          <w:lang w:val="el-GR"/>
        </w:rPr>
        <w:t xml:space="preserve"> </w:t>
      </w:r>
      <w:proofErr w:type="spellStart"/>
      <w:r w:rsidRPr="00491FBD">
        <w:rPr>
          <w:rFonts w:ascii="Arial" w:hAnsi="Arial" w:cs="Arial"/>
          <w:sz w:val="24"/>
          <w:lang w:val="el-GR"/>
        </w:rPr>
        <w:t>area</w:t>
      </w:r>
      <w:proofErr w:type="spellEnd"/>
      <w:r w:rsidRPr="00AB442C">
        <w:rPr>
          <w:rFonts w:ascii="Arial" w:hAnsi="Arial" w:cs="Arial"/>
          <w:sz w:val="24"/>
          <w:lang w:val="el-GR"/>
        </w:rPr>
        <w:t xml:space="preserve">) τουλάχιστον 40’’ και θα τοποθετούνται επί μεταλλικής βάσης για ενημέρωση των </w:t>
      </w:r>
      <w:proofErr w:type="spellStart"/>
      <w:r w:rsidRPr="00AB442C">
        <w:rPr>
          <w:rFonts w:ascii="Arial" w:hAnsi="Arial" w:cs="Arial"/>
          <w:sz w:val="24"/>
          <w:lang w:val="el-GR"/>
        </w:rPr>
        <w:t>παρευρισκομένων</w:t>
      </w:r>
      <w:proofErr w:type="spellEnd"/>
      <w:r w:rsidRPr="00AB442C">
        <w:rPr>
          <w:rFonts w:ascii="Arial" w:hAnsi="Arial" w:cs="Arial"/>
          <w:sz w:val="24"/>
          <w:lang w:val="el-GR"/>
        </w:rPr>
        <w:t xml:space="preserve"> στο χώρο.</w:t>
      </w:r>
    </w:p>
    <w:p w14:paraId="702A382D" w14:textId="77777777" w:rsidR="009709C4" w:rsidRPr="009709C4" w:rsidRDefault="009709C4" w:rsidP="009709C4">
      <w:pPr>
        <w:pStyle w:val="41"/>
        <w:rPr>
          <w:lang w:val="el-GR"/>
        </w:rPr>
      </w:pPr>
      <w:bookmarkStart w:id="454" w:name="_Toc365384034"/>
      <w:bookmarkStart w:id="455" w:name="_Toc468004353"/>
      <w:bookmarkStart w:id="456" w:name="_Toc437363096"/>
      <w:bookmarkStart w:id="457" w:name="_Toc8210713"/>
      <w:bookmarkStart w:id="458" w:name="_Toc52793766"/>
      <w:r w:rsidRPr="009709C4">
        <w:rPr>
          <w:lang w:val="el-GR"/>
        </w:rPr>
        <w:t>Α4.4.2.</w:t>
      </w:r>
      <w:r>
        <w:rPr>
          <w:lang w:val="el-GR"/>
        </w:rPr>
        <w:t>6</w:t>
      </w:r>
      <w:r w:rsidRPr="009709C4">
        <w:rPr>
          <w:lang w:val="el-GR"/>
        </w:rPr>
        <w:tab/>
        <w:t>Αξιοπιστία Συστήματος</w:t>
      </w:r>
      <w:bookmarkEnd w:id="454"/>
      <w:bookmarkEnd w:id="455"/>
      <w:bookmarkEnd w:id="456"/>
      <w:bookmarkEnd w:id="457"/>
      <w:bookmarkEnd w:id="458"/>
    </w:p>
    <w:p w14:paraId="1EBA016C"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Οι ΦΑΜΣ πρέπει να είναι σχεδιασμένοι και κατασκευασμένοι έτσι ώστε ο Μέσος Χρόνος Μεταξύ Βλαβών </w:t>
      </w:r>
      <w:r w:rsidRPr="00491FBD">
        <w:rPr>
          <w:rFonts w:ascii="Arial" w:hAnsi="Arial" w:cs="Arial"/>
          <w:sz w:val="24"/>
          <w:lang w:val="el-GR"/>
        </w:rPr>
        <w:t>(MTBF) να μην είναι λιγότερος από 10.000 ώρες.</w:t>
      </w:r>
    </w:p>
    <w:p w14:paraId="60D55570" w14:textId="77777777" w:rsidR="009709C4" w:rsidRPr="00491FBD" w:rsidRDefault="009709C4" w:rsidP="00491FBD">
      <w:pPr>
        <w:spacing w:before="120"/>
        <w:ind w:firstLine="567"/>
        <w:rPr>
          <w:rFonts w:ascii="Arial" w:hAnsi="Arial" w:cs="Arial"/>
          <w:sz w:val="24"/>
          <w:lang w:val="el-GR"/>
        </w:rPr>
      </w:pPr>
      <w:r w:rsidRPr="00491FBD">
        <w:rPr>
          <w:rFonts w:ascii="Arial" w:hAnsi="Arial" w:cs="Arial"/>
          <w:sz w:val="24"/>
          <w:lang w:val="el-GR"/>
        </w:rPr>
        <w:t>Επίσης, ο Μέσος Χρόνος Επισκευής (MTTR) δεν πρέπει να ξεπερνά την μια (1) ώρα, περιλαμβάνοντας την διάγνωση της βλάβης</w:t>
      </w:r>
      <w:r w:rsidRPr="00AB442C">
        <w:rPr>
          <w:rFonts w:ascii="Arial" w:hAnsi="Arial" w:cs="Arial"/>
          <w:sz w:val="24"/>
          <w:lang w:val="el-GR"/>
        </w:rPr>
        <w:t xml:space="preserve"> και την αποκατάσταση της, διαδικασίες που θα πρέπει να είναι δυνατές από ένα άτομο. </w:t>
      </w:r>
      <w:r w:rsidRPr="00491FBD">
        <w:rPr>
          <w:rFonts w:ascii="Arial" w:hAnsi="Arial" w:cs="Arial"/>
          <w:sz w:val="24"/>
          <w:lang w:val="el-GR"/>
        </w:rPr>
        <w:t>Για διευκόλυνση των διαδικασιών αυτών θα πρέπει:</w:t>
      </w:r>
    </w:p>
    <w:p w14:paraId="733B9548" w14:textId="77777777" w:rsidR="009709C4" w:rsidRPr="00AB442C" w:rsidRDefault="009709C4" w:rsidP="00491FBD">
      <w:pPr>
        <w:numPr>
          <w:ilvl w:val="0"/>
          <w:numId w:val="3"/>
        </w:numPr>
        <w:tabs>
          <w:tab w:val="clear" w:pos="0"/>
        </w:tabs>
        <w:suppressAutoHyphens w:val="0"/>
        <w:spacing w:before="120"/>
        <w:ind w:left="0" w:firstLine="992"/>
        <w:rPr>
          <w:rFonts w:ascii="Arial" w:hAnsi="Arial" w:cs="Arial"/>
          <w:sz w:val="24"/>
          <w:lang w:val="el-GR"/>
        </w:rPr>
      </w:pPr>
      <w:r w:rsidRPr="00AB442C">
        <w:rPr>
          <w:rFonts w:ascii="Arial" w:hAnsi="Arial" w:cs="Arial"/>
          <w:sz w:val="24"/>
          <w:lang w:val="el-GR"/>
        </w:rPr>
        <w:t>Όλα τα καλώδια (αισθητήρων, τροφοδοσίας, επικοινωνίας) να έχουν υδατοστεγείς, έτοιμες για σύνδεση απολήξεις.</w:t>
      </w:r>
    </w:p>
    <w:p w14:paraId="4FDAE510" w14:textId="77777777" w:rsidR="009709C4" w:rsidRPr="00AB442C" w:rsidRDefault="009709C4" w:rsidP="00491FBD">
      <w:pPr>
        <w:numPr>
          <w:ilvl w:val="0"/>
          <w:numId w:val="3"/>
        </w:numPr>
        <w:tabs>
          <w:tab w:val="clear" w:pos="0"/>
        </w:tabs>
        <w:suppressAutoHyphens w:val="0"/>
        <w:spacing w:before="120"/>
        <w:ind w:left="0" w:firstLine="992"/>
        <w:rPr>
          <w:rFonts w:ascii="Arial" w:hAnsi="Arial" w:cs="Arial"/>
          <w:sz w:val="24"/>
          <w:lang w:val="el-GR"/>
        </w:rPr>
      </w:pPr>
      <w:r w:rsidRPr="00AB442C">
        <w:rPr>
          <w:rFonts w:ascii="Arial" w:hAnsi="Arial" w:cs="Arial"/>
          <w:sz w:val="24"/>
          <w:lang w:val="el-GR"/>
        </w:rPr>
        <w:t>Η διάταξη του εξοπλισμού εντός των περιβλημάτων να επιτρέπει την εύκολη πρόσβαση σε όλα τα σημεία.</w:t>
      </w:r>
    </w:p>
    <w:p w14:paraId="1B928509" w14:textId="77777777" w:rsidR="009709C4" w:rsidRPr="00AB442C" w:rsidRDefault="009709C4" w:rsidP="00491FBD">
      <w:pPr>
        <w:numPr>
          <w:ilvl w:val="0"/>
          <w:numId w:val="3"/>
        </w:numPr>
        <w:tabs>
          <w:tab w:val="clear" w:pos="0"/>
        </w:tabs>
        <w:suppressAutoHyphens w:val="0"/>
        <w:spacing w:before="120"/>
        <w:ind w:left="0" w:firstLine="992"/>
        <w:rPr>
          <w:rFonts w:ascii="Arial" w:hAnsi="Arial" w:cs="Arial"/>
          <w:sz w:val="24"/>
          <w:lang w:val="el-GR"/>
        </w:rPr>
      </w:pPr>
      <w:r w:rsidRPr="00AB442C">
        <w:rPr>
          <w:rFonts w:ascii="Arial" w:hAnsi="Arial" w:cs="Arial"/>
          <w:sz w:val="24"/>
          <w:lang w:val="el-GR"/>
        </w:rPr>
        <w:t>Οι αντικαταστάσιμες μονάδες να μην απαιτούν ειδικά εργαλεία για την αντικατάσταση τους.</w:t>
      </w:r>
    </w:p>
    <w:p w14:paraId="5F066529" w14:textId="77777777" w:rsidR="009709C4" w:rsidRPr="009709C4" w:rsidRDefault="009709C4" w:rsidP="009709C4">
      <w:pPr>
        <w:pStyle w:val="41"/>
        <w:rPr>
          <w:lang w:val="el-GR"/>
        </w:rPr>
      </w:pPr>
      <w:bookmarkStart w:id="459" w:name="_Ref85516578"/>
      <w:bookmarkStart w:id="460" w:name="_Ref85516571"/>
      <w:bookmarkStart w:id="461" w:name="_Toc8210714"/>
      <w:bookmarkStart w:id="462" w:name="_Toc52793767"/>
      <w:bookmarkStart w:id="463" w:name="_Toc365384035"/>
      <w:bookmarkStart w:id="464" w:name="_Toc468004354"/>
      <w:bookmarkStart w:id="465" w:name="_Toc437363097"/>
      <w:r w:rsidRPr="009709C4">
        <w:rPr>
          <w:lang w:val="el-GR"/>
        </w:rPr>
        <w:t>Α4.4.2.</w:t>
      </w:r>
      <w:r>
        <w:rPr>
          <w:lang w:val="el-GR"/>
        </w:rPr>
        <w:t>7</w:t>
      </w:r>
      <w:r w:rsidRPr="009709C4">
        <w:rPr>
          <w:lang w:val="el-GR"/>
        </w:rPr>
        <w:tab/>
        <w:t>Τεκμηρίωση</w:t>
      </w:r>
      <w:bookmarkEnd w:id="459"/>
      <w:bookmarkEnd w:id="460"/>
      <w:bookmarkEnd w:id="461"/>
      <w:bookmarkEnd w:id="462"/>
      <w:r w:rsidRPr="009709C4">
        <w:rPr>
          <w:lang w:val="el-GR"/>
        </w:rPr>
        <w:t xml:space="preserve"> </w:t>
      </w:r>
      <w:bookmarkEnd w:id="463"/>
      <w:bookmarkEnd w:id="464"/>
      <w:bookmarkEnd w:id="465"/>
    </w:p>
    <w:p w14:paraId="1363CD42"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Όλος ο προσφερόμενος εξοπλισμός θα συνοδεύεται από τεχνικά εγχειρίδια του κατασκευαστή εις διπλούν στην αγγλική ή/και ελληνική που θα περιλαμβάνουν τουλάχιστον τα εξής:</w:t>
      </w:r>
    </w:p>
    <w:p w14:paraId="76C61E03" w14:textId="77777777" w:rsidR="009709C4" w:rsidRPr="00AB442C" w:rsidRDefault="009709C4" w:rsidP="00AB442C">
      <w:pPr>
        <w:numPr>
          <w:ilvl w:val="0"/>
          <w:numId w:val="170"/>
        </w:numPr>
        <w:suppressAutoHyphens w:val="0"/>
        <w:spacing w:before="100" w:beforeAutospacing="1" w:after="100" w:afterAutospacing="1"/>
        <w:rPr>
          <w:rFonts w:ascii="Arial" w:hAnsi="Arial" w:cs="Arial"/>
          <w:sz w:val="24"/>
        </w:rPr>
      </w:pPr>
      <w:proofErr w:type="spellStart"/>
      <w:r w:rsidRPr="00AB442C">
        <w:rPr>
          <w:rFonts w:ascii="Arial" w:hAnsi="Arial" w:cs="Arial"/>
          <w:sz w:val="24"/>
        </w:rPr>
        <w:t>Οδηγίες</w:t>
      </w:r>
      <w:proofErr w:type="spellEnd"/>
      <w:r w:rsidRPr="00AB442C">
        <w:rPr>
          <w:rFonts w:ascii="Arial" w:hAnsi="Arial" w:cs="Arial"/>
          <w:sz w:val="24"/>
        </w:rPr>
        <w:t xml:space="preserve"> </w:t>
      </w:r>
      <w:proofErr w:type="spellStart"/>
      <w:r w:rsidRPr="00AB442C">
        <w:rPr>
          <w:rFonts w:ascii="Arial" w:hAnsi="Arial" w:cs="Arial"/>
          <w:sz w:val="24"/>
        </w:rPr>
        <w:t>εγκ</w:t>
      </w:r>
      <w:proofErr w:type="spellEnd"/>
      <w:r w:rsidRPr="00AB442C">
        <w:rPr>
          <w:rFonts w:ascii="Arial" w:hAnsi="Arial" w:cs="Arial"/>
          <w:sz w:val="24"/>
        </w:rPr>
        <w:t>αταστάσεως (Installation guide)</w:t>
      </w:r>
    </w:p>
    <w:p w14:paraId="297A4C68" w14:textId="77777777" w:rsidR="009709C4" w:rsidRPr="00AB442C" w:rsidRDefault="009709C4" w:rsidP="00491FB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AB442C">
        <w:rPr>
          <w:rFonts w:ascii="Arial" w:hAnsi="Arial" w:cs="Arial"/>
          <w:sz w:val="24"/>
        </w:rPr>
        <w:t>Οδηγίες</w:t>
      </w:r>
      <w:proofErr w:type="spellEnd"/>
      <w:r w:rsidRPr="00AB442C">
        <w:rPr>
          <w:rFonts w:ascii="Arial" w:hAnsi="Arial" w:cs="Arial"/>
          <w:sz w:val="24"/>
        </w:rPr>
        <w:t xml:space="preserve"> </w:t>
      </w:r>
      <w:proofErr w:type="spellStart"/>
      <w:r w:rsidRPr="00AB442C">
        <w:rPr>
          <w:rFonts w:ascii="Arial" w:hAnsi="Arial" w:cs="Arial"/>
          <w:sz w:val="24"/>
        </w:rPr>
        <w:t>Λειτουργί</w:t>
      </w:r>
      <w:proofErr w:type="spellEnd"/>
      <w:r w:rsidRPr="00AB442C">
        <w:rPr>
          <w:rFonts w:ascii="Arial" w:hAnsi="Arial" w:cs="Arial"/>
          <w:sz w:val="24"/>
        </w:rPr>
        <w:t>ας (user’s manual)</w:t>
      </w:r>
    </w:p>
    <w:p w14:paraId="53D1FA3C" w14:textId="77777777" w:rsidR="009709C4" w:rsidRPr="00AB442C" w:rsidRDefault="009709C4" w:rsidP="00491FB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AB442C">
        <w:rPr>
          <w:rFonts w:ascii="Arial" w:hAnsi="Arial" w:cs="Arial"/>
          <w:sz w:val="24"/>
        </w:rPr>
        <w:t>Οδηγίες</w:t>
      </w:r>
      <w:proofErr w:type="spellEnd"/>
      <w:r w:rsidRPr="00AB442C">
        <w:rPr>
          <w:rFonts w:ascii="Arial" w:hAnsi="Arial" w:cs="Arial"/>
          <w:sz w:val="24"/>
        </w:rPr>
        <w:t xml:space="preserve"> </w:t>
      </w:r>
      <w:proofErr w:type="spellStart"/>
      <w:r w:rsidRPr="00AB442C">
        <w:rPr>
          <w:rFonts w:ascii="Arial" w:hAnsi="Arial" w:cs="Arial"/>
          <w:sz w:val="24"/>
        </w:rPr>
        <w:t>συντήρησης</w:t>
      </w:r>
      <w:proofErr w:type="spellEnd"/>
    </w:p>
    <w:p w14:paraId="3979C270" w14:textId="77777777" w:rsidR="009709C4" w:rsidRPr="00AB442C" w:rsidRDefault="009709C4" w:rsidP="00491FB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AB442C">
        <w:rPr>
          <w:rFonts w:ascii="Arial" w:hAnsi="Arial" w:cs="Arial"/>
          <w:sz w:val="24"/>
        </w:rPr>
        <w:t>Ανάλυση</w:t>
      </w:r>
      <w:proofErr w:type="spellEnd"/>
      <w:r w:rsidRPr="00AB442C">
        <w:rPr>
          <w:rFonts w:ascii="Arial" w:hAnsi="Arial" w:cs="Arial"/>
          <w:sz w:val="24"/>
        </w:rPr>
        <w:t xml:space="preserve"> και </w:t>
      </w:r>
      <w:proofErr w:type="spellStart"/>
      <w:r w:rsidRPr="00AB442C">
        <w:rPr>
          <w:rFonts w:ascii="Arial" w:hAnsi="Arial" w:cs="Arial"/>
          <w:sz w:val="24"/>
        </w:rPr>
        <w:t>λειτουργί</w:t>
      </w:r>
      <w:proofErr w:type="spellEnd"/>
      <w:r w:rsidRPr="00AB442C">
        <w:rPr>
          <w:rFonts w:ascii="Arial" w:hAnsi="Arial" w:cs="Arial"/>
          <w:sz w:val="24"/>
        </w:rPr>
        <w:t xml:space="preserve">α </w:t>
      </w:r>
      <w:proofErr w:type="spellStart"/>
      <w:r w:rsidRPr="00AB442C">
        <w:rPr>
          <w:rFonts w:ascii="Arial" w:hAnsi="Arial" w:cs="Arial"/>
          <w:sz w:val="24"/>
        </w:rPr>
        <w:t>λογισμικού</w:t>
      </w:r>
      <w:proofErr w:type="spellEnd"/>
    </w:p>
    <w:p w14:paraId="0F251915" w14:textId="77777777" w:rsidR="009709C4" w:rsidRPr="007E3708" w:rsidRDefault="009709C4" w:rsidP="00491FB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Εικονογραφημένο κατάλογο ανταλλακτικών χρήσεως και παρελκόμενων</w:t>
      </w:r>
    </w:p>
    <w:p w14:paraId="1D3FFEAB" w14:textId="77777777" w:rsidR="009709C4" w:rsidRPr="007E3708" w:rsidRDefault="009709C4" w:rsidP="00491FBD">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Τεχνικά χαρακτηριστικά όλων των Αισθητήρων και των λοιπών εξαρτημάτων του συστήματος</w:t>
      </w:r>
    </w:p>
    <w:p w14:paraId="3B1996E6" w14:textId="77777777" w:rsidR="009709C4" w:rsidRPr="00AB442C" w:rsidRDefault="009709C4" w:rsidP="00491FB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AB442C">
        <w:rPr>
          <w:rFonts w:ascii="Arial" w:hAnsi="Arial" w:cs="Arial"/>
          <w:sz w:val="24"/>
        </w:rPr>
        <w:t>Δι</w:t>
      </w:r>
      <w:proofErr w:type="spellEnd"/>
      <w:r w:rsidRPr="00AB442C">
        <w:rPr>
          <w:rFonts w:ascii="Arial" w:hAnsi="Arial" w:cs="Arial"/>
          <w:sz w:val="24"/>
        </w:rPr>
        <w:t>αδικασίες α</w:t>
      </w:r>
      <w:proofErr w:type="spellStart"/>
      <w:r w:rsidRPr="00AB442C">
        <w:rPr>
          <w:rFonts w:ascii="Arial" w:hAnsi="Arial" w:cs="Arial"/>
          <w:sz w:val="24"/>
        </w:rPr>
        <w:t>νίχνευσης</w:t>
      </w:r>
      <w:proofErr w:type="spellEnd"/>
      <w:r w:rsidRPr="00AB442C">
        <w:rPr>
          <w:rFonts w:ascii="Arial" w:hAnsi="Arial" w:cs="Arial"/>
          <w:sz w:val="24"/>
        </w:rPr>
        <w:t xml:space="preserve"> βλαβ</w:t>
      </w:r>
      <w:proofErr w:type="spellStart"/>
      <w:r w:rsidRPr="00AB442C">
        <w:rPr>
          <w:rFonts w:ascii="Arial" w:hAnsi="Arial" w:cs="Arial"/>
          <w:sz w:val="24"/>
        </w:rPr>
        <w:t>ών</w:t>
      </w:r>
      <w:proofErr w:type="spellEnd"/>
    </w:p>
    <w:p w14:paraId="5FBED8E8" w14:textId="77777777" w:rsidR="009709C4" w:rsidRPr="00AB442C" w:rsidRDefault="009709C4" w:rsidP="00491FBD">
      <w:pPr>
        <w:numPr>
          <w:ilvl w:val="0"/>
          <w:numId w:val="38"/>
        </w:numPr>
        <w:tabs>
          <w:tab w:val="clear" w:pos="1077"/>
          <w:tab w:val="left" w:pos="993"/>
        </w:tabs>
        <w:suppressAutoHyphens w:val="0"/>
        <w:spacing w:before="120"/>
        <w:ind w:left="0" w:firstLine="709"/>
        <w:rPr>
          <w:rFonts w:ascii="Arial" w:hAnsi="Arial" w:cs="Arial"/>
          <w:sz w:val="24"/>
        </w:rPr>
      </w:pPr>
      <w:proofErr w:type="spellStart"/>
      <w:r w:rsidRPr="00AB442C">
        <w:rPr>
          <w:rFonts w:ascii="Arial" w:hAnsi="Arial" w:cs="Arial"/>
          <w:sz w:val="24"/>
        </w:rPr>
        <w:t>Πιστο</w:t>
      </w:r>
      <w:proofErr w:type="spellEnd"/>
      <w:r w:rsidRPr="00AB442C">
        <w:rPr>
          <w:rFonts w:ascii="Arial" w:hAnsi="Arial" w:cs="Arial"/>
          <w:sz w:val="24"/>
        </w:rPr>
        <w:t xml:space="preserve">ποιητικά </w:t>
      </w:r>
      <w:proofErr w:type="spellStart"/>
      <w:r w:rsidRPr="00AB442C">
        <w:rPr>
          <w:rFonts w:ascii="Arial" w:hAnsi="Arial" w:cs="Arial"/>
          <w:sz w:val="24"/>
        </w:rPr>
        <w:t>συμμόρφωσης</w:t>
      </w:r>
      <w:proofErr w:type="spellEnd"/>
      <w:r w:rsidRPr="00AB442C">
        <w:rPr>
          <w:rFonts w:ascii="Arial" w:hAnsi="Arial" w:cs="Arial"/>
          <w:sz w:val="24"/>
        </w:rPr>
        <w:t xml:space="preserve"> (Declaration of conformity ή Declaration of suitability for use) </w:t>
      </w:r>
      <w:proofErr w:type="spellStart"/>
      <w:r w:rsidRPr="00AB442C">
        <w:rPr>
          <w:rFonts w:ascii="Arial" w:hAnsi="Arial" w:cs="Arial"/>
          <w:sz w:val="24"/>
        </w:rPr>
        <w:t>ως</w:t>
      </w:r>
      <w:proofErr w:type="spellEnd"/>
      <w:r w:rsidRPr="00AB442C">
        <w:rPr>
          <w:rFonts w:ascii="Arial" w:hAnsi="Arial" w:cs="Arial"/>
          <w:sz w:val="24"/>
        </w:rPr>
        <w:t xml:space="preserve"> π</w:t>
      </w:r>
      <w:proofErr w:type="spellStart"/>
      <w:r w:rsidRPr="00AB442C">
        <w:rPr>
          <w:rFonts w:ascii="Arial" w:hAnsi="Arial" w:cs="Arial"/>
          <w:sz w:val="24"/>
        </w:rPr>
        <w:t>ρος</w:t>
      </w:r>
      <w:proofErr w:type="spellEnd"/>
      <w:r w:rsidRPr="00AB442C">
        <w:rPr>
          <w:rFonts w:ascii="Arial" w:hAnsi="Arial" w:cs="Arial"/>
          <w:sz w:val="24"/>
        </w:rPr>
        <w:t xml:space="preserve"> </w:t>
      </w:r>
      <w:proofErr w:type="spellStart"/>
      <w:r w:rsidRPr="00AB442C">
        <w:rPr>
          <w:rFonts w:ascii="Arial" w:hAnsi="Arial" w:cs="Arial"/>
          <w:sz w:val="24"/>
        </w:rPr>
        <w:t>τον</w:t>
      </w:r>
      <w:proofErr w:type="spellEnd"/>
      <w:r w:rsidRPr="00AB442C">
        <w:rPr>
          <w:rFonts w:ascii="Arial" w:hAnsi="Arial" w:cs="Arial"/>
          <w:sz w:val="24"/>
        </w:rPr>
        <w:t xml:space="preserve"> </w:t>
      </w:r>
      <w:proofErr w:type="spellStart"/>
      <w:r w:rsidRPr="00AB442C">
        <w:rPr>
          <w:rFonts w:ascii="Arial" w:hAnsi="Arial" w:cs="Arial"/>
          <w:sz w:val="24"/>
        </w:rPr>
        <w:t>Ευρω</w:t>
      </w:r>
      <w:proofErr w:type="spellEnd"/>
      <w:r w:rsidRPr="00AB442C">
        <w:rPr>
          <w:rFonts w:ascii="Arial" w:hAnsi="Arial" w:cs="Arial"/>
          <w:sz w:val="24"/>
        </w:rPr>
        <w:t>παϊκό Κα</w:t>
      </w:r>
      <w:proofErr w:type="spellStart"/>
      <w:r w:rsidRPr="00AB442C">
        <w:rPr>
          <w:rFonts w:ascii="Arial" w:hAnsi="Arial" w:cs="Arial"/>
          <w:sz w:val="24"/>
        </w:rPr>
        <w:t>νονισμό</w:t>
      </w:r>
      <w:proofErr w:type="spellEnd"/>
      <w:r w:rsidRPr="00AB442C">
        <w:rPr>
          <w:rFonts w:ascii="Arial" w:hAnsi="Arial" w:cs="Arial"/>
          <w:sz w:val="24"/>
        </w:rPr>
        <w:t xml:space="preserve"> </w:t>
      </w:r>
      <w:proofErr w:type="spellStart"/>
      <w:r w:rsidRPr="00AB442C">
        <w:rPr>
          <w:rFonts w:ascii="Arial" w:hAnsi="Arial" w:cs="Arial"/>
          <w:sz w:val="24"/>
        </w:rPr>
        <w:t>Νο</w:t>
      </w:r>
      <w:proofErr w:type="spellEnd"/>
      <w:r w:rsidRPr="00AB442C">
        <w:rPr>
          <w:rFonts w:ascii="Arial" w:hAnsi="Arial" w:cs="Arial"/>
          <w:sz w:val="24"/>
        </w:rPr>
        <w:t xml:space="preserve"> 552/2004 π</w:t>
      </w:r>
      <w:proofErr w:type="spellStart"/>
      <w:r w:rsidRPr="00AB442C">
        <w:rPr>
          <w:rFonts w:ascii="Arial" w:hAnsi="Arial" w:cs="Arial"/>
          <w:sz w:val="24"/>
        </w:rPr>
        <w:t>ερί</w:t>
      </w:r>
      <w:proofErr w:type="spellEnd"/>
      <w:r w:rsidRPr="00AB442C">
        <w:rPr>
          <w:rFonts w:ascii="Arial" w:hAnsi="Arial" w:cs="Arial"/>
          <w:sz w:val="24"/>
        </w:rPr>
        <w:t xml:space="preserve"> </w:t>
      </w:r>
      <w:proofErr w:type="spellStart"/>
      <w:r w:rsidRPr="00AB442C">
        <w:rPr>
          <w:rFonts w:ascii="Arial" w:hAnsi="Arial" w:cs="Arial"/>
          <w:sz w:val="24"/>
        </w:rPr>
        <w:t>Δι</w:t>
      </w:r>
      <w:proofErr w:type="spellEnd"/>
      <w:r w:rsidRPr="00AB442C">
        <w:rPr>
          <w:rFonts w:ascii="Arial" w:hAnsi="Arial" w:cs="Arial"/>
          <w:sz w:val="24"/>
        </w:rPr>
        <w:t>αλειτουργικότητας (Interoperability)</w:t>
      </w:r>
    </w:p>
    <w:p w14:paraId="379436F1"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Ο Ανάδοχος θα πρέπει να </w:t>
      </w:r>
      <w:r w:rsidR="00965FA3" w:rsidRPr="00D41A71">
        <w:rPr>
          <w:rFonts w:ascii="Arial" w:hAnsi="Arial" w:cs="Arial"/>
          <w:color w:val="000000"/>
          <w:sz w:val="24"/>
          <w:highlight w:val="white"/>
          <w:lang w:val="el-GR"/>
        </w:rPr>
        <w:t xml:space="preserve">διαθέτει </w:t>
      </w:r>
      <w:r w:rsidR="00965FA3">
        <w:rPr>
          <w:rFonts w:ascii="Arial" w:hAnsi="Arial" w:cs="Arial"/>
          <w:sz w:val="24"/>
          <w:lang w:val="el-GR"/>
        </w:rPr>
        <w:t>το</w:t>
      </w:r>
      <w:r w:rsidRPr="00AB442C">
        <w:rPr>
          <w:rFonts w:ascii="Arial" w:hAnsi="Arial" w:cs="Arial"/>
          <w:sz w:val="24"/>
          <w:lang w:val="el-GR"/>
        </w:rPr>
        <w:t xml:space="preserve"> Σύστημα Διαχείρισης Ποιότητας </w:t>
      </w:r>
      <w:r w:rsidRPr="00491FBD">
        <w:rPr>
          <w:rFonts w:ascii="Arial" w:hAnsi="Arial" w:cs="Arial"/>
          <w:sz w:val="24"/>
          <w:lang w:val="el-GR"/>
        </w:rPr>
        <w:t>ISO</w:t>
      </w:r>
      <w:r w:rsidRPr="00AB442C">
        <w:rPr>
          <w:rFonts w:ascii="Arial" w:hAnsi="Arial" w:cs="Arial"/>
          <w:sz w:val="24"/>
          <w:lang w:val="el-GR"/>
        </w:rPr>
        <w:t>: 9001</w:t>
      </w:r>
      <w:r w:rsidR="00645993">
        <w:rPr>
          <w:rFonts w:ascii="Arial" w:hAnsi="Arial" w:cs="Arial"/>
          <w:sz w:val="24"/>
          <w:lang w:val="el-GR"/>
        </w:rPr>
        <w:t>:2015</w:t>
      </w:r>
      <w:r w:rsidRPr="00AB442C">
        <w:rPr>
          <w:rFonts w:ascii="Arial" w:hAnsi="Arial" w:cs="Arial"/>
          <w:sz w:val="24"/>
          <w:lang w:val="el-GR"/>
        </w:rPr>
        <w:t xml:space="preserve"> ή ισοδύναμο, πιστοποιημένο από διαπιστευμένο Φορέα Πιστοποίησης και να διαθέτει διακριβωμένα όργανα για τη δοκιμή και βαθμονόμηση των μετεωρολογικών αισθητήρων.</w:t>
      </w:r>
    </w:p>
    <w:p w14:paraId="4C0C7C4A" w14:textId="77777777" w:rsidR="009709C4" w:rsidRPr="009709C4" w:rsidRDefault="009709C4" w:rsidP="009709C4">
      <w:pPr>
        <w:pStyle w:val="41"/>
        <w:rPr>
          <w:lang w:val="el-GR"/>
        </w:rPr>
      </w:pPr>
      <w:bookmarkStart w:id="466" w:name="_Ref74385457"/>
      <w:bookmarkStart w:id="467" w:name="_Ref49765087"/>
      <w:bookmarkStart w:id="468" w:name="_Toc8210715"/>
      <w:bookmarkStart w:id="469" w:name="_Toc52793768"/>
      <w:bookmarkStart w:id="470" w:name="_Toc365384036"/>
      <w:bookmarkStart w:id="471" w:name="_Toc468004355"/>
      <w:bookmarkStart w:id="472" w:name="_Toc437363098"/>
      <w:r w:rsidRPr="009709C4">
        <w:rPr>
          <w:lang w:val="el-GR"/>
        </w:rPr>
        <w:t>Α4.4.2.</w:t>
      </w:r>
      <w:r>
        <w:rPr>
          <w:lang w:val="el-GR"/>
        </w:rPr>
        <w:t>8</w:t>
      </w:r>
      <w:r w:rsidRPr="009709C4">
        <w:rPr>
          <w:lang w:val="el-GR"/>
        </w:rPr>
        <w:tab/>
        <w:t>Λογισμικό</w:t>
      </w:r>
      <w:bookmarkEnd w:id="466"/>
      <w:bookmarkEnd w:id="467"/>
      <w:bookmarkEnd w:id="468"/>
      <w:bookmarkEnd w:id="469"/>
      <w:r w:rsidRPr="009709C4">
        <w:rPr>
          <w:lang w:val="el-GR"/>
        </w:rPr>
        <w:t xml:space="preserve"> </w:t>
      </w:r>
      <w:bookmarkEnd w:id="470"/>
      <w:bookmarkEnd w:id="471"/>
      <w:bookmarkEnd w:id="472"/>
    </w:p>
    <w:p w14:paraId="1608FA54"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Το λογισμικό των ΦΑΜΣ θα πρέπει να επιτρέπει να πραγματοποιούνται τροποποιήσεις διαμόρφωσης του συστήματος (</w:t>
      </w:r>
      <w:proofErr w:type="spellStart"/>
      <w:r w:rsidRPr="00491FBD">
        <w:rPr>
          <w:rFonts w:ascii="Arial" w:hAnsi="Arial" w:cs="Arial"/>
          <w:sz w:val="24"/>
          <w:lang w:val="el-GR"/>
        </w:rPr>
        <w:t>configuration</w:t>
      </w:r>
      <w:proofErr w:type="spellEnd"/>
      <w:r w:rsidRPr="00AB442C">
        <w:rPr>
          <w:rFonts w:ascii="Arial" w:hAnsi="Arial" w:cs="Arial"/>
          <w:sz w:val="24"/>
          <w:lang w:val="el-GR"/>
        </w:rPr>
        <w:t>) μέσα από κατάλληλους πίνακες διαμόρφωσης (</w:t>
      </w:r>
      <w:proofErr w:type="spellStart"/>
      <w:r w:rsidRPr="00491FBD">
        <w:rPr>
          <w:rFonts w:ascii="Arial" w:hAnsi="Arial" w:cs="Arial"/>
          <w:sz w:val="24"/>
          <w:lang w:val="el-GR"/>
        </w:rPr>
        <w:t>Configuration</w:t>
      </w:r>
      <w:proofErr w:type="spellEnd"/>
      <w:r w:rsidRPr="00AB442C">
        <w:rPr>
          <w:rFonts w:ascii="Arial" w:hAnsi="Arial" w:cs="Arial"/>
          <w:sz w:val="24"/>
          <w:lang w:val="el-GR"/>
        </w:rPr>
        <w:t xml:space="preserve"> </w:t>
      </w:r>
      <w:proofErr w:type="spellStart"/>
      <w:r w:rsidRPr="00491FBD">
        <w:rPr>
          <w:rFonts w:ascii="Arial" w:hAnsi="Arial" w:cs="Arial"/>
          <w:sz w:val="24"/>
          <w:lang w:val="el-GR"/>
        </w:rPr>
        <w:t>tables</w:t>
      </w:r>
      <w:proofErr w:type="spellEnd"/>
      <w:r w:rsidRPr="00AB442C">
        <w:rPr>
          <w:rFonts w:ascii="Arial" w:hAnsi="Arial" w:cs="Arial"/>
          <w:sz w:val="24"/>
          <w:lang w:val="el-GR"/>
        </w:rPr>
        <w:t>) ή μέσω μενού επιλογών.</w:t>
      </w:r>
    </w:p>
    <w:p w14:paraId="71781B04" w14:textId="77777777" w:rsidR="009709C4" w:rsidRPr="009709C4" w:rsidRDefault="009709C4" w:rsidP="009709C4">
      <w:pPr>
        <w:pStyle w:val="22"/>
        <w:rPr>
          <w:lang w:val="el-GR"/>
        </w:rPr>
      </w:pPr>
      <w:r w:rsidRPr="009709C4">
        <w:rPr>
          <w:lang w:val="el-GR"/>
        </w:rPr>
        <w:br w:type="page"/>
      </w:r>
      <w:bookmarkStart w:id="473" w:name="_Toc8210716"/>
      <w:bookmarkStart w:id="474" w:name="_Toc52793769"/>
      <w:bookmarkStart w:id="475" w:name="_Toc442432624"/>
      <w:bookmarkStart w:id="476" w:name="_Toc292366898"/>
      <w:bookmarkStart w:id="477" w:name="_Toc292367121"/>
      <w:bookmarkEnd w:id="395"/>
      <w:bookmarkEnd w:id="396"/>
      <w:r w:rsidRPr="009709C4">
        <w:rPr>
          <w:lang w:val="el-GR"/>
        </w:rPr>
        <w:t>Α4.4.3</w:t>
      </w:r>
      <w:r w:rsidRPr="009709C4">
        <w:rPr>
          <w:lang w:val="el-GR"/>
        </w:rPr>
        <w:tab/>
        <w:t>Λειτουργική Μονάδα «Αυτόματοι Μετεωρολογικοί Σταθμοί Πλοίων (ΑΜΣΠ)»</w:t>
      </w:r>
      <w:bookmarkEnd w:id="473"/>
      <w:bookmarkEnd w:id="474"/>
    </w:p>
    <w:bookmarkEnd w:id="475"/>
    <w:p w14:paraId="27B152A1"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Το σύστημα των Αυτόματων Μετεωρολογικών Σταθμών Πλοίων (ΑΜΣΠ) περιλαμβάνει την εγκατάσταση αυτόματων μετεωρολογικών σταθμών σε πλοία, που κινούνται κυρίως στην περιοχή ευθύνης της ΕΜΥ, ήτοι στην Μεσόγειο. Το σύστημα των ΑΜΣΠ έρχεται να αντικαταστήσει και να βελτιώσει ποιοτικά και ποσοτικά τους μετεωρολογικούς σταθμούς της ΕΜΥ, που λειτουργούν μέχρι σήμερα σε πλοία στο πλαίσιο του προγράμματος Εθελοντικής Παρατήρησης Πλοίων </w:t>
      </w:r>
      <w:r w:rsidRPr="00491FBD">
        <w:rPr>
          <w:rFonts w:ascii="Arial" w:hAnsi="Arial" w:cs="Arial"/>
          <w:sz w:val="24"/>
          <w:lang w:val="el-GR"/>
        </w:rPr>
        <w:t>VOS</w:t>
      </w:r>
      <w:r w:rsidRPr="00AB442C">
        <w:rPr>
          <w:rFonts w:ascii="Arial" w:hAnsi="Arial" w:cs="Arial"/>
          <w:sz w:val="24"/>
          <w:lang w:val="el-GR"/>
        </w:rPr>
        <w:t xml:space="preserve"> του </w:t>
      </w:r>
      <w:r w:rsidRPr="00491FBD">
        <w:rPr>
          <w:rFonts w:ascii="Arial" w:hAnsi="Arial" w:cs="Arial"/>
          <w:sz w:val="24"/>
          <w:lang w:val="el-GR"/>
        </w:rPr>
        <w:t>WMO</w:t>
      </w:r>
      <w:r w:rsidRPr="00AB442C">
        <w:rPr>
          <w:rFonts w:ascii="Arial" w:hAnsi="Arial" w:cs="Arial"/>
          <w:sz w:val="24"/>
          <w:lang w:val="el-GR"/>
        </w:rPr>
        <w:t xml:space="preserve">, όπου οι μετεωρολογικές παρατηρήσεις εκτελούνται από τους </w:t>
      </w:r>
      <w:proofErr w:type="spellStart"/>
      <w:r w:rsidRPr="00AB442C">
        <w:rPr>
          <w:rFonts w:ascii="Arial" w:hAnsi="Arial" w:cs="Arial"/>
          <w:sz w:val="24"/>
          <w:lang w:val="el-GR"/>
        </w:rPr>
        <w:t>αξ</w:t>
      </w:r>
      <w:proofErr w:type="spellEnd"/>
      <w:r w:rsidRPr="00AB442C">
        <w:rPr>
          <w:rFonts w:ascii="Arial" w:hAnsi="Arial" w:cs="Arial"/>
          <w:sz w:val="24"/>
          <w:lang w:val="el-GR"/>
        </w:rPr>
        <w:t>/</w:t>
      </w:r>
      <w:proofErr w:type="spellStart"/>
      <w:r w:rsidRPr="00AB442C">
        <w:rPr>
          <w:rFonts w:ascii="Arial" w:hAnsi="Arial" w:cs="Arial"/>
          <w:sz w:val="24"/>
          <w:lang w:val="el-GR"/>
        </w:rPr>
        <w:t>κούς</w:t>
      </w:r>
      <w:proofErr w:type="spellEnd"/>
      <w:r w:rsidRPr="00AB442C">
        <w:rPr>
          <w:rFonts w:ascii="Arial" w:hAnsi="Arial" w:cs="Arial"/>
          <w:sz w:val="24"/>
          <w:lang w:val="el-GR"/>
        </w:rPr>
        <w:t xml:space="preserve"> γέφυρας (με τη χρήση συμβατικών μετεωρολογικών οργάνων) και </w:t>
      </w:r>
      <w:proofErr w:type="spellStart"/>
      <w:r w:rsidRPr="00AB442C">
        <w:rPr>
          <w:rFonts w:ascii="Arial" w:hAnsi="Arial" w:cs="Arial"/>
          <w:sz w:val="24"/>
          <w:lang w:val="el-GR"/>
        </w:rPr>
        <w:t>αποστέλονται</w:t>
      </w:r>
      <w:proofErr w:type="spellEnd"/>
      <w:r w:rsidRPr="00AB442C">
        <w:rPr>
          <w:rFonts w:ascii="Arial" w:hAnsi="Arial" w:cs="Arial"/>
          <w:sz w:val="24"/>
          <w:lang w:val="el-GR"/>
        </w:rPr>
        <w:t xml:space="preserve"> στην ΕΜΥ μέσω των </w:t>
      </w:r>
      <w:proofErr w:type="spellStart"/>
      <w:r w:rsidRPr="00AB442C">
        <w:rPr>
          <w:rFonts w:ascii="Arial" w:hAnsi="Arial" w:cs="Arial"/>
          <w:sz w:val="24"/>
          <w:lang w:val="el-GR"/>
        </w:rPr>
        <w:t>τηλ</w:t>
      </w:r>
      <w:proofErr w:type="spellEnd"/>
      <w:r w:rsidRPr="00AB442C">
        <w:rPr>
          <w:rFonts w:ascii="Arial" w:hAnsi="Arial" w:cs="Arial"/>
          <w:sz w:val="24"/>
          <w:lang w:val="el-GR"/>
        </w:rPr>
        <w:t>/</w:t>
      </w:r>
      <w:proofErr w:type="spellStart"/>
      <w:r w:rsidRPr="00AB442C">
        <w:rPr>
          <w:rFonts w:ascii="Arial" w:hAnsi="Arial" w:cs="Arial"/>
          <w:sz w:val="24"/>
          <w:lang w:val="el-GR"/>
        </w:rPr>
        <w:t>κών</w:t>
      </w:r>
      <w:proofErr w:type="spellEnd"/>
      <w:r w:rsidRPr="00AB442C">
        <w:rPr>
          <w:rFonts w:ascii="Arial" w:hAnsi="Arial" w:cs="Arial"/>
          <w:sz w:val="24"/>
          <w:lang w:val="el-GR"/>
        </w:rPr>
        <w:t xml:space="preserve"> συστημάτων του πλοίου.</w:t>
      </w:r>
    </w:p>
    <w:p w14:paraId="58BBACCC" w14:textId="77777777" w:rsidR="009709C4" w:rsidRPr="009709C4" w:rsidRDefault="009709C4" w:rsidP="009709C4">
      <w:pPr>
        <w:pStyle w:val="41"/>
        <w:rPr>
          <w:lang w:val="el-GR"/>
        </w:rPr>
      </w:pPr>
      <w:bookmarkStart w:id="478" w:name="_Toc442432625"/>
      <w:bookmarkStart w:id="479" w:name="_Toc8210717"/>
      <w:bookmarkStart w:id="480" w:name="_Toc52793770"/>
      <w:r w:rsidRPr="009709C4">
        <w:rPr>
          <w:lang w:val="el-GR"/>
        </w:rPr>
        <w:t>Α4.4.3.1</w:t>
      </w:r>
      <w:r w:rsidRPr="009709C4">
        <w:rPr>
          <w:lang w:val="el-GR"/>
        </w:rPr>
        <w:tab/>
        <w:t>Γενική Περιγραφή του Συστήματος</w:t>
      </w:r>
      <w:bookmarkEnd w:id="478"/>
      <w:bookmarkEnd w:id="479"/>
      <w:bookmarkEnd w:id="480"/>
    </w:p>
    <w:p w14:paraId="32E104CC"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Κάθε ΑΜΣΠ λειτουργεί αυτόνομα. Με τους αισθητήρες που διαθέτει εκτελεί μετρήσεις των μετεωρολογικών παραμέτρων που κωδικοποιεί σε μετεωρολογικά μηνύματα και αυτόματα αποστέλλει στην ΕΜΥ για επεξεργασία, διακίνηση και αρχειοθέτηση. </w:t>
      </w:r>
      <w:proofErr w:type="spellStart"/>
      <w:r w:rsidRPr="00AB442C">
        <w:rPr>
          <w:rFonts w:ascii="Arial" w:hAnsi="Arial" w:cs="Arial"/>
          <w:sz w:val="24"/>
          <w:lang w:val="el-GR"/>
        </w:rPr>
        <w:t>Επιρόσθετα</w:t>
      </w:r>
      <w:proofErr w:type="spellEnd"/>
      <w:r w:rsidRPr="00AB442C">
        <w:rPr>
          <w:rFonts w:ascii="Arial" w:hAnsi="Arial" w:cs="Arial"/>
          <w:sz w:val="24"/>
          <w:lang w:val="el-GR"/>
        </w:rPr>
        <w:t xml:space="preserve"> οι μετρήσεις </w:t>
      </w:r>
      <w:proofErr w:type="spellStart"/>
      <w:r w:rsidRPr="00AB442C">
        <w:rPr>
          <w:rFonts w:ascii="Arial" w:hAnsi="Arial" w:cs="Arial"/>
          <w:sz w:val="24"/>
          <w:lang w:val="el-GR"/>
        </w:rPr>
        <w:t>οπτικοποιούνται</w:t>
      </w:r>
      <w:proofErr w:type="spellEnd"/>
      <w:r w:rsidRPr="00AB442C">
        <w:rPr>
          <w:rFonts w:ascii="Arial" w:hAnsi="Arial" w:cs="Arial"/>
          <w:sz w:val="24"/>
          <w:lang w:val="el-GR"/>
        </w:rPr>
        <w:t xml:space="preserve"> σε οθόνη Η/Υ εγκατεστημένου στη γέφυρα του πλοίου για άμεση ενημέρωση των </w:t>
      </w:r>
      <w:proofErr w:type="spellStart"/>
      <w:r w:rsidRPr="00AB442C">
        <w:rPr>
          <w:rFonts w:ascii="Arial" w:hAnsi="Arial" w:cs="Arial"/>
          <w:sz w:val="24"/>
          <w:lang w:val="el-GR"/>
        </w:rPr>
        <w:t>αξ</w:t>
      </w:r>
      <w:proofErr w:type="spellEnd"/>
      <w:r w:rsidRPr="00AB442C">
        <w:rPr>
          <w:rFonts w:ascii="Arial" w:hAnsi="Arial" w:cs="Arial"/>
          <w:sz w:val="24"/>
          <w:lang w:val="el-GR"/>
        </w:rPr>
        <w:t>/</w:t>
      </w:r>
      <w:proofErr w:type="spellStart"/>
      <w:r w:rsidRPr="00AB442C">
        <w:rPr>
          <w:rFonts w:ascii="Arial" w:hAnsi="Arial" w:cs="Arial"/>
          <w:sz w:val="24"/>
          <w:lang w:val="el-GR"/>
        </w:rPr>
        <w:t>κών</w:t>
      </w:r>
      <w:proofErr w:type="spellEnd"/>
      <w:r w:rsidRPr="00AB442C">
        <w:rPr>
          <w:rFonts w:ascii="Arial" w:hAnsi="Arial" w:cs="Arial"/>
          <w:sz w:val="24"/>
          <w:lang w:val="el-GR"/>
        </w:rPr>
        <w:t xml:space="preserve"> γέφυρας, οι οποίοι μάλιστα μπορούν, προαιρετικά, να εισάγουν στα μετεωρολογικά μηνύματα που αποστέλλονται, επιπρόσθετα στοιχεία οπτικής παρατήρησης (πχ ορατότητα, νέφη, ύψος κύματος </w:t>
      </w:r>
      <w:proofErr w:type="spellStart"/>
      <w:r w:rsidRPr="00AB442C">
        <w:rPr>
          <w:rFonts w:ascii="Arial" w:hAnsi="Arial" w:cs="Arial"/>
          <w:sz w:val="24"/>
          <w:lang w:val="el-GR"/>
        </w:rPr>
        <w:t>κλπ</w:t>
      </w:r>
      <w:proofErr w:type="spellEnd"/>
      <w:r w:rsidRPr="00AB442C">
        <w:rPr>
          <w:rFonts w:ascii="Arial" w:hAnsi="Arial" w:cs="Arial"/>
          <w:sz w:val="24"/>
          <w:lang w:val="el-GR"/>
        </w:rPr>
        <w:t xml:space="preserve">). </w:t>
      </w:r>
    </w:p>
    <w:p w14:paraId="7D81D528" w14:textId="77777777" w:rsidR="009709C4" w:rsidRPr="00AB442C" w:rsidRDefault="009709C4" w:rsidP="00491FBD">
      <w:pPr>
        <w:spacing w:before="120"/>
        <w:ind w:firstLine="567"/>
        <w:rPr>
          <w:rFonts w:ascii="Arial" w:hAnsi="Arial" w:cs="Arial"/>
          <w:sz w:val="24"/>
          <w:lang w:val="el-GR"/>
        </w:rPr>
      </w:pPr>
      <w:r w:rsidRPr="00AB442C">
        <w:rPr>
          <w:rFonts w:ascii="Arial" w:hAnsi="Arial" w:cs="Arial"/>
          <w:sz w:val="24"/>
          <w:lang w:val="el-GR"/>
        </w:rPr>
        <w:t xml:space="preserve">Τα κύρια μέρη από τα οποία αποτελείται ο ΑΜΣΠ είναι τα παρακάτω (βλ. επίσης </w:t>
      </w:r>
      <w:proofErr w:type="spellStart"/>
      <w:r w:rsidRPr="00AB442C">
        <w:rPr>
          <w:rFonts w:ascii="Arial" w:hAnsi="Arial" w:cs="Arial"/>
          <w:sz w:val="24"/>
          <w:lang w:val="el-GR"/>
        </w:rPr>
        <w:t>Εικ</w:t>
      </w:r>
      <w:proofErr w:type="spellEnd"/>
      <w:r w:rsidRPr="00AB442C">
        <w:rPr>
          <w:rFonts w:ascii="Arial" w:hAnsi="Arial" w:cs="Arial"/>
          <w:sz w:val="24"/>
          <w:lang w:val="el-GR"/>
        </w:rPr>
        <w:t>. 1):</w:t>
      </w:r>
    </w:p>
    <w:p w14:paraId="78DB5192" w14:textId="77777777" w:rsidR="009709C4" w:rsidRPr="00AB442C" w:rsidRDefault="009709C4" w:rsidP="00DA11A7">
      <w:pPr>
        <w:spacing w:before="120"/>
        <w:rPr>
          <w:rFonts w:ascii="Arial" w:hAnsi="Arial" w:cs="Arial"/>
          <w:sz w:val="24"/>
          <w:lang w:val="el-GR"/>
        </w:rPr>
      </w:pPr>
      <w:r w:rsidRPr="00AB442C">
        <w:rPr>
          <w:rFonts w:ascii="Arial" w:hAnsi="Arial" w:cs="Arial"/>
          <w:b/>
          <w:sz w:val="24"/>
          <w:lang w:val="el-GR"/>
        </w:rPr>
        <w:t xml:space="preserve">ΑΙΣΘΗΤΗΡΕΣ, </w:t>
      </w:r>
      <w:r w:rsidRPr="00AB442C">
        <w:rPr>
          <w:rFonts w:ascii="Arial" w:hAnsi="Arial" w:cs="Arial"/>
          <w:sz w:val="24"/>
          <w:lang w:val="el-GR"/>
        </w:rPr>
        <w:t xml:space="preserve">για τη μέτρηση των μετεωρολογικών παραμέτρων </w:t>
      </w:r>
      <w:r w:rsidRPr="00AB442C">
        <w:rPr>
          <w:rFonts w:ascii="Arial" w:hAnsi="Arial" w:cs="Arial"/>
          <w:b/>
          <w:sz w:val="24"/>
          <w:lang w:val="el-GR"/>
        </w:rPr>
        <w:t>Ατμοσφαιρικής Πίεσης</w:t>
      </w:r>
      <w:r w:rsidRPr="00AB442C">
        <w:rPr>
          <w:rFonts w:ascii="Arial" w:hAnsi="Arial" w:cs="Arial"/>
          <w:sz w:val="24"/>
          <w:lang w:val="el-GR"/>
        </w:rPr>
        <w:t xml:space="preserve">, </w:t>
      </w:r>
      <w:r w:rsidRPr="00AB442C">
        <w:rPr>
          <w:rFonts w:ascii="Arial" w:hAnsi="Arial" w:cs="Arial"/>
          <w:b/>
          <w:sz w:val="24"/>
          <w:lang w:val="el-GR"/>
        </w:rPr>
        <w:t xml:space="preserve">Ανέμου </w:t>
      </w:r>
      <w:r w:rsidRPr="00AB442C">
        <w:rPr>
          <w:rFonts w:ascii="Arial" w:hAnsi="Arial" w:cs="Arial"/>
          <w:sz w:val="24"/>
          <w:lang w:val="el-GR"/>
        </w:rPr>
        <w:t xml:space="preserve">(διεύθυνση/ένταση), </w:t>
      </w:r>
      <w:r w:rsidRPr="00AB442C">
        <w:rPr>
          <w:rFonts w:ascii="Arial" w:hAnsi="Arial" w:cs="Arial"/>
          <w:b/>
          <w:sz w:val="24"/>
          <w:lang w:val="el-GR"/>
        </w:rPr>
        <w:t>Θερμοκρασίας Αέρα</w:t>
      </w:r>
      <w:r w:rsidRPr="00AB442C">
        <w:rPr>
          <w:rFonts w:ascii="Arial" w:hAnsi="Arial" w:cs="Arial"/>
          <w:sz w:val="24"/>
          <w:lang w:val="el-GR"/>
        </w:rPr>
        <w:t xml:space="preserve">, </w:t>
      </w:r>
      <w:r w:rsidRPr="00AB442C">
        <w:rPr>
          <w:rFonts w:ascii="Arial" w:hAnsi="Arial" w:cs="Arial"/>
          <w:b/>
          <w:sz w:val="24"/>
          <w:lang w:val="el-GR"/>
        </w:rPr>
        <w:t>Υγρασίας Αέρα</w:t>
      </w:r>
      <w:r w:rsidRPr="00AB442C">
        <w:rPr>
          <w:rFonts w:ascii="Arial" w:hAnsi="Arial" w:cs="Arial"/>
          <w:sz w:val="24"/>
          <w:lang w:val="el-GR"/>
        </w:rPr>
        <w:t xml:space="preserve"> και </w:t>
      </w:r>
      <w:r w:rsidRPr="00AB442C">
        <w:rPr>
          <w:rFonts w:ascii="Arial" w:hAnsi="Arial" w:cs="Arial"/>
          <w:b/>
          <w:sz w:val="24"/>
          <w:lang w:val="el-GR"/>
        </w:rPr>
        <w:t>Θερμοκρασίας επιφάνειας θάλασσας</w:t>
      </w:r>
      <w:r w:rsidRPr="00AB442C">
        <w:rPr>
          <w:rFonts w:ascii="Arial" w:hAnsi="Arial" w:cs="Arial"/>
          <w:sz w:val="24"/>
          <w:lang w:val="el-GR"/>
        </w:rPr>
        <w:t>.</w:t>
      </w:r>
    </w:p>
    <w:p w14:paraId="10D53990" w14:textId="77777777" w:rsidR="009709C4" w:rsidRPr="00AB442C" w:rsidRDefault="009709C4" w:rsidP="00DA11A7">
      <w:pPr>
        <w:spacing w:before="120"/>
        <w:rPr>
          <w:rFonts w:ascii="Arial" w:hAnsi="Arial" w:cs="Arial"/>
          <w:sz w:val="24"/>
          <w:lang w:val="el-GR"/>
        </w:rPr>
      </w:pPr>
      <w:r w:rsidRPr="00AB442C">
        <w:rPr>
          <w:rFonts w:ascii="Arial" w:hAnsi="Arial" w:cs="Arial"/>
          <w:b/>
          <w:sz w:val="24"/>
          <w:lang w:val="el-GR"/>
        </w:rPr>
        <w:t xml:space="preserve">ΒΑΣΙΚΗ ΜΟΝΑΔΑ (ΒΜ), </w:t>
      </w:r>
      <w:r w:rsidRPr="00AB442C">
        <w:rPr>
          <w:rFonts w:ascii="Arial" w:hAnsi="Arial" w:cs="Arial"/>
          <w:sz w:val="24"/>
          <w:lang w:val="el-GR"/>
        </w:rPr>
        <w:t xml:space="preserve">η οποία αποτελείται από τα εξής </w:t>
      </w:r>
      <w:proofErr w:type="spellStart"/>
      <w:r w:rsidRPr="00AB442C">
        <w:rPr>
          <w:rFonts w:ascii="Arial" w:hAnsi="Arial" w:cs="Arial"/>
          <w:sz w:val="24"/>
          <w:lang w:val="el-GR"/>
        </w:rPr>
        <w:t>επι</w:t>
      </w:r>
      <w:proofErr w:type="spellEnd"/>
      <w:r w:rsidRPr="00AB442C">
        <w:rPr>
          <w:rFonts w:ascii="Arial" w:hAnsi="Arial" w:cs="Arial"/>
          <w:sz w:val="24"/>
          <w:lang w:val="el-GR"/>
        </w:rPr>
        <w:t xml:space="preserve"> μέρους συστήματα:</w:t>
      </w:r>
    </w:p>
    <w:p w14:paraId="5F0E15F6"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α.</w:t>
      </w:r>
      <w:r w:rsidR="00DA11A7">
        <w:rPr>
          <w:rFonts w:ascii="Arial" w:hAnsi="Arial" w:cs="Arial"/>
          <w:sz w:val="24"/>
          <w:lang w:val="el-GR"/>
        </w:rPr>
        <w:tab/>
      </w:r>
      <w:r w:rsidRPr="00DA11A7">
        <w:rPr>
          <w:rFonts w:ascii="Arial" w:hAnsi="Arial" w:cs="Arial"/>
          <w:b/>
          <w:sz w:val="24"/>
          <w:lang w:val="el-GR"/>
        </w:rPr>
        <w:t>Μονάδα Επεξεργασίας (ΜΕΠ)</w:t>
      </w:r>
      <w:r w:rsidRPr="00AB442C">
        <w:rPr>
          <w:rFonts w:ascii="Arial" w:hAnsi="Arial" w:cs="Arial"/>
          <w:sz w:val="24"/>
          <w:lang w:val="el-GR"/>
        </w:rPr>
        <w:t>, η οποία περιλαμβάνει το απαραίτητο λογισμικό για την επεξεργασία όλων των δεδομένων.</w:t>
      </w:r>
    </w:p>
    <w:p w14:paraId="3A6D779A" w14:textId="77777777" w:rsidR="009709C4" w:rsidRPr="00AB442C" w:rsidRDefault="00DA11A7" w:rsidP="00DA11A7">
      <w:pPr>
        <w:spacing w:before="120"/>
        <w:ind w:firstLine="709"/>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DA11A7">
        <w:rPr>
          <w:rFonts w:ascii="Arial" w:hAnsi="Arial" w:cs="Arial"/>
          <w:b/>
          <w:sz w:val="24"/>
          <w:lang w:val="el-GR"/>
        </w:rPr>
        <w:t>Δορυφορικό Σύστημα Πλοήγησης (ΔΣΠ)</w:t>
      </w:r>
      <w:r w:rsidR="009709C4" w:rsidRPr="00AB442C">
        <w:rPr>
          <w:rFonts w:ascii="Arial" w:hAnsi="Arial" w:cs="Arial"/>
          <w:sz w:val="24"/>
          <w:lang w:val="el-GR"/>
        </w:rPr>
        <w:t>, το οποίο παρέχει δεδομένα θέσης του πλοίου (στίγμα) πορείας και χρόνου σε παγκόσμια κάλυψη.</w:t>
      </w:r>
    </w:p>
    <w:p w14:paraId="149224BE"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γ.</w:t>
      </w:r>
      <w:r w:rsidRPr="00AB442C">
        <w:rPr>
          <w:rFonts w:ascii="Arial" w:hAnsi="Arial" w:cs="Arial"/>
          <w:sz w:val="24"/>
          <w:lang w:val="el-GR"/>
        </w:rPr>
        <w:tab/>
      </w:r>
      <w:r w:rsidRPr="00DA11A7">
        <w:rPr>
          <w:rFonts w:ascii="Arial" w:hAnsi="Arial" w:cs="Arial"/>
          <w:b/>
          <w:sz w:val="24"/>
          <w:lang w:val="el-GR"/>
        </w:rPr>
        <w:t>Δορυφορικό Σύστημα Επικοινωνίας (ΔΣΕ)</w:t>
      </w:r>
      <w:r w:rsidRPr="00AB442C">
        <w:rPr>
          <w:rFonts w:ascii="Arial" w:hAnsi="Arial" w:cs="Arial"/>
          <w:sz w:val="24"/>
          <w:lang w:val="el-GR"/>
        </w:rPr>
        <w:t xml:space="preserve">, το οποίο παρέχει αμφίδρομη δορυφορική επικοινωνία του ΑΜΣΠ με τον Σταθμό Βάσης (ΣΒ) στην </w:t>
      </w:r>
      <w:r w:rsidRPr="00DA11A7">
        <w:rPr>
          <w:rFonts w:ascii="Arial" w:hAnsi="Arial" w:cs="Arial"/>
          <w:sz w:val="24"/>
          <w:lang w:val="el-GR"/>
        </w:rPr>
        <w:t>EMY</w:t>
      </w:r>
      <w:r w:rsidRPr="00AB442C">
        <w:rPr>
          <w:rFonts w:ascii="Arial" w:hAnsi="Arial" w:cs="Arial"/>
          <w:sz w:val="24"/>
          <w:lang w:val="el-GR"/>
        </w:rPr>
        <w:t>.</w:t>
      </w:r>
    </w:p>
    <w:p w14:paraId="45983FAD" w14:textId="77777777" w:rsidR="009709C4" w:rsidRPr="00AB442C" w:rsidRDefault="00DA11A7" w:rsidP="00DA11A7">
      <w:pPr>
        <w:spacing w:before="120"/>
        <w:ind w:firstLine="709"/>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DA11A7">
        <w:rPr>
          <w:rFonts w:ascii="Arial" w:hAnsi="Arial" w:cs="Arial"/>
          <w:b/>
          <w:sz w:val="24"/>
          <w:lang w:val="el-GR"/>
        </w:rPr>
        <w:t>Επίγειο Σύστημα Επικοινωνίας (ΕΣΕ)</w:t>
      </w:r>
      <w:r w:rsidR="009709C4" w:rsidRPr="00AB442C">
        <w:rPr>
          <w:rFonts w:ascii="Arial" w:hAnsi="Arial" w:cs="Arial"/>
          <w:sz w:val="24"/>
          <w:lang w:val="el-GR"/>
        </w:rPr>
        <w:t xml:space="preserve">, το οποίο παρέχει αμφίδρομη επικοινωνία του ΑΜΣΠ μέσω δικτύων κινητής τηλεφωνίας με τον Σταθμό Βάσης (ΣΒ) στην </w:t>
      </w:r>
      <w:r w:rsidR="009709C4" w:rsidRPr="00DA11A7">
        <w:rPr>
          <w:rFonts w:ascii="Arial" w:hAnsi="Arial" w:cs="Arial"/>
          <w:sz w:val="24"/>
          <w:lang w:val="el-GR"/>
        </w:rPr>
        <w:t>EMY</w:t>
      </w:r>
      <w:r w:rsidR="009709C4" w:rsidRPr="00AB442C">
        <w:rPr>
          <w:rFonts w:ascii="Arial" w:hAnsi="Arial" w:cs="Arial"/>
          <w:sz w:val="24"/>
          <w:lang w:val="el-GR"/>
        </w:rPr>
        <w:t>.</w:t>
      </w:r>
      <w:r w:rsidR="004E01B4">
        <w:rPr>
          <w:rFonts w:ascii="Arial" w:hAnsi="Arial" w:cs="Arial"/>
          <w:sz w:val="24"/>
          <w:lang w:val="el-GR"/>
        </w:rPr>
        <w:t xml:space="preserve"> </w:t>
      </w:r>
      <w:r w:rsidR="004E01B4" w:rsidRPr="00C70275">
        <w:rPr>
          <w:rFonts w:ascii="Arial" w:hAnsi="Arial" w:cs="Arial"/>
          <w:sz w:val="24"/>
          <w:lang w:val="el-GR"/>
        </w:rPr>
        <w:t xml:space="preserve">Η ύπαρξη του ΕΣΕ στην αρχιτεκτονική του ΑΜΣΠ είναι </w:t>
      </w:r>
      <w:r w:rsidR="004E01B4" w:rsidRPr="00C70275">
        <w:rPr>
          <w:rFonts w:ascii="Arial" w:hAnsi="Arial" w:cs="Arial"/>
          <w:b/>
          <w:sz w:val="24"/>
          <w:u w:val="single"/>
          <w:lang w:val="el-GR"/>
        </w:rPr>
        <w:t>ΕΠΙΘΥΜΗΤΗ</w:t>
      </w:r>
      <w:r w:rsidR="004E01B4" w:rsidRPr="00C70275">
        <w:rPr>
          <w:rFonts w:ascii="Arial" w:hAnsi="Arial" w:cs="Arial"/>
          <w:sz w:val="24"/>
          <w:lang w:val="el-GR"/>
        </w:rPr>
        <w:t xml:space="preserve"> ως εναλλακτικός τρόπος επικοινωνίας</w:t>
      </w:r>
      <w:r w:rsidR="004E01B4">
        <w:rPr>
          <w:rFonts w:ascii="Arial" w:hAnsi="Arial" w:cs="Arial"/>
          <w:sz w:val="24"/>
          <w:lang w:val="el-GR"/>
        </w:rPr>
        <w:t>.</w:t>
      </w:r>
    </w:p>
    <w:p w14:paraId="7CCFA197" w14:textId="77777777" w:rsidR="009709C4" w:rsidRPr="00AB442C" w:rsidRDefault="00DA11A7" w:rsidP="00DA11A7">
      <w:pPr>
        <w:spacing w:before="120"/>
        <w:ind w:firstLine="709"/>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DA11A7">
        <w:rPr>
          <w:rFonts w:ascii="Arial" w:hAnsi="Arial" w:cs="Arial"/>
          <w:b/>
          <w:sz w:val="24"/>
          <w:lang w:val="el-GR"/>
        </w:rPr>
        <w:t>Αποθηκευτικό Μέσο (ΑΜ)</w:t>
      </w:r>
      <w:r w:rsidR="009709C4" w:rsidRPr="00DA11A7">
        <w:rPr>
          <w:rFonts w:ascii="Arial" w:hAnsi="Arial" w:cs="Arial"/>
          <w:sz w:val="24"/>
          <w:lang w:val="el-GR"/>
        </w:rPr>
        <w:t>,</w:t>
      </w:r>
      <w:r w:rsidR="009709C4" w:rsidRPr="00AB442C">
        <w:rPr>
          <w:rFonts w:ascii="Arial" w:hAnsi="Arial" w:cs="Arial"/>
          <w:sz w:val="24"/>
          <w:lang w:val="el-GR"/>
        </w:rPr>
        <w:t xml:space="preserve"> στο οποίο αποθηκεύονται τοπικά όλα τα δεδομένα του συστήματος.</w:t>
      </w:r>
    </w:p>
    <w:p w14:paraId="44772494" w14:textId="77777777" w:rsidR="009709C4" w:rsidRPr="00AB442C" w:rsidRDefault="009709C4" w:rsidP="00DA11A7">
      <w:pPr>
        <w:spacing w:before="120"/>
        <w:rPr>
          <w:rFonts w:ascii="Arial" w:hAnsi="Arial" w:cs="Arial"/>
          <w:sz w:val="24"/>
          <w:lang w:val="el-GR"/>
        </w:rPr>
      </w:pPr>
      <w:r w:rsidRPr="00AB442C">
        <w:rPr>
          <w:rFonts w:ascii="Arial" w:hAnsi="Arial" w:cs="Arial"/>
          <w:b/>
          <w:sz w:val="24"/>
          <w:lang w:val="el-GR"/>
        </w:rPr>
        <w:t>ΜΟΝΑΔΑ ΕΠΙΤΗΡΗΣΗΣ - ΟΠΤΙΚΟΠΟΙΗΣΗΣ (ΜΕΟ)</w:t>
      </w:r>
      <w:r w:rsidRPr="00AB442C">
        <w:rPr>
          <w:rFonts w:ascii="Arial" w:hAnsi="Arial" w:cs="Arial"/>
          <w:sz w:val="24"/>
          <w:lang w:val="el-GR"/>
        </w:rPr>
        <w:t xml:space="preserve">, η οποία αποτελείται από Η/Υ που φέρει το απαραίτητο λογισμικό, είναι εγκατεστημένος στη γέφυρα του πλοίου και σειριακά συνδεδεμένος με την Θύρα Εισόδου/Εξόδου δεδομένων της ΒΜ. Στην οθόνη της ΜΕΟ </w:t>
      </w:r>
      <w:proofErr w:type="spellStart"/>
      <w:r w:rsidRPr="00AB442C">
        <w:rPr>
          <w:rFonts w:ascii="Arial" w:hAnsi="Arial" w:cs="Arial"/>
          <w:sz w:val="24"/>
          <w:lang w:val="el-GR"/>
        </w:rPr>
        <w:t>οπτικοποιούνται</w:t>
      </w:r>
      <w:proofErr w:type="spellEnd"/>
      <w:r w:rsidRPr="00AB442C">
        <w:rPr>
          <w:rFonts w:ascii="Arial" w:hAnsi="Arial" w:cs="Arial"/>
          <w:sz w:val="24"/>
          <w:lang w:val="el-GR"/>
        </w:rPr>
        <w:t xml:space="preserve"> όλες τα δεδομένα του </w:t>
      </w:r>
      <w:proofErr w:type="spellStart"/>
      <w:r w:rsidRPr="00AB442C">
        <w:rPr>
          <w:rFonts w:ascii="Arial" w:hAnsi="Arial" w:cs="Arial"/>
          <w:sz w:val="24"/>
          <w:lang w:val="el-GR"/>
        </w:rPr>
        <w:t>συτήματος</w:t>
      </w:r>
      <w:proofErr w:type="spellEnd"/>
      <w:r w:rsidRPr="00AB442C">
        <w:rPr>
          <w:rFonts w:ascii="Arial" w:hAnsi="Arial" w:cs="Arial"/>
          <w:sz w:val="24"/>
          <w:lang w:val="el-GR"/>
        </w:rPr>
        <w:t xml:space="preserve"> (τρέχουσες τιμές των μετεωρολογικών παραμέτρων, </w:t>
      </w:r>
      <w:proofErr w:type="spellStart"/>
      <w:r w:rsidRPr="00AB442C">
        <w:rPr>
          <w:rFonts w:ascii="Arial" w:hAnsi="Arial" w:cs="Arial"/>
          <w:sz w:val="24"/>
          <w:lang w:val="el-GR"/>
        </w:rPr>
        <w:t>θεσης</w:t>
      </w:r>
      <w:proofErr w:type="spellEnd"/>
      <w:r w:rsidRPr="00AB442C">
        <w:rPr>
          <w:rFonts w:ascii="Arial" w:hAnsi="Arial" w:cs="Arial"/>
          <w:sz w:val="24"/>
          <w:lang w:val="el-GR"/>
        </w:rPr>
        <w:t xml:space="preserve">-κίνησης του πλοίου, κατάσταση </w:t>
      </w:r>
      <w:proofErr w:type="spellStart"/>
      <w:r w:rsidRPr="00AB442C">
        <w:rPr>
          <w:rFonts w:ascii="Arial" w:hAnsi="Arial" w:cs="Arial"/>
          <w:sz w:val="24"/>
          <w:lang w:val="el-GR"/>
        </w:rPr>
        <w:t>λειτουγίας</w:t>
      </w:r>
      <w:proofErr w:type="spellEnd"/>
      <w:r w:rsidRPr="00AB442C">
        <w:rPr>
          <w:rFonts w:ascii="Arial" w:hAnsi="Arial" w:cs="Arial"/>
          <w:sz w:val="24"/>
          <w:lang w:val="el-GR"/>
        </w:rPr>
        <w:t xml:space="preserve"> του ΑΜΣΠ </w:t>
      </w:r>
      <w:proofErr w:type="spellStart"/>
      <w:r w:rsidRPr="00AB442C">
        <w:rPr>
          <w:rFonts w:ascii="Arial" w:hAnsi="Arial" w:cs="Arial"/>
          <w:sz w:val="24"/>
          <w:lang w:val="el-GR"/>
        </w:rPr>
        <w:t>κλπ</w:t>
      </w:r>
      <w:proofErr w:type="spellEnd"/>
      <w:r w:rsidRPr="00AB442C">
        <w:rPr>
          <w:rFonts w:ascii="Arial" w:hAnsi="Arial" w:cs="Arial"/>
          <w:sz w:val="24"/>
          <w:lang w:val="el-GR"/>
        </w:rPr>
        <w:t xml:space="preserve">) για άμεση ενημέρωση, ενώ παράλληλα δίνει τη </w:t>
      </w:r>
      <w:proofErr w:type="spellStart"/>
      <w:r w:rsidRPr="00AB442C">
        <w:rPr>
          <w:rFonts w:ascii="Arial" w:hAnsi="Arial" w:cs="Arial"/>
          <w:sz w:val="24"/>
          <w:lang w:val="el-GR"/>
        </w:rPr>
        <w:t>δυνατότητητα</w:t>
      </w:r>
      <w:proofErr w:type="spellEnd"/>
      <w:r w:rsidRPr="00AB442C">
        <w:rPr>
          <w:rFonts w:ascii="Arial" w:hAnsi="Arial" w:cs="Arial"/>
          <w:sz w:val="24"/>
          <w:lang w:val="el-GR"/>
        </w:rPr>
        <w:t xml:space="preserve"> στους </w:t>
      </w:r>
      <w:proofErr w:type="spellStart"/>
      <w:r w:rsidRPr="00AB442C">
        <w:rPr>
          <w:rFonts w:ascii="Arial" w:hAnsi="Arial" w:cs="Arial"/>
          <w:sz w:val="24"/>
          <w:lang w:val="el-GR"/>
        </w:rPr>
        <w:t>αξ</w:t>
      </w:r>
      <w:proofErr w:type="spellEnd"/>
      <w:r w:rsidRPr="00AB442C">
        <w:rPr>
          <w:rFonts w:ascii="Arial" w:hAnsi="Arial" w:cs="Arial"/>
          <w:sz w:val="24"/>
          <w:lang w:val="el-GR"/>
        </w:rPr>
        <w:t>/</w:t>
      </w:r>
      <w:proofErr w:type="spellStart"/>
      <w:r w:rsidRPr="00AB442C">
        <w:rPr>
          <w:rFonts w:ascii="Arial" w:hAnsi="Arial" w:cs="Arial"/>
          <w:sz w:val="24"/>
          <w:lang w:val="el-GR"/>
        </w:rPr>
        <w:t>κούς</w:t>
      </w:r>
      <w:proofErr w:type="spellEnd"/>
      <w:r w:rsidRPr="00AB442C">
        <w:rPr>
          <w:rFonts w:ascii="Arial" w:hAnsi="Arial" w:cs="Arial"/>
          <w:sz w:val="24"/>
          <w:lang w:val="el-GR"/>
        </w:rPr>
        <w:t xml:space="preserve"> γέφυρας προαιρετικής εισαγωγής στοιχείων προς συμπλήρωση των </w:t>
      </w:r>
      <w:proofErr w:type="spellStart"/>
      <w:r w:rsidRPr="00AB442C">
        <w:rPr>
          <w:rFonts w:ascii="Arial" w:hAnsi="Arial" w:cs="Arial"/>
          <w:sz w:val="24"/>
          <w:lang w:val="el-GR"/>
        </w:rPr>
        <w:t>μετ</w:t>
      </w:r>
      <w:proofErr w:type="spellEnd"/>
      <w:r w:rsidRPr="00AB442C">
        <w:rPr>
          <w:rFonts w:ascii="Arial" w:hAnsi="Arial" w:cs="Arial"/>
          <w:sz w:val="24"/>
          <w:lang w:val="el-GR"/>
        </w:rPr>
        <w:t>/</w:t>
      </w:r>
      <w:proofErr w:type="spellStart"/>
      <w:r w:rsidRPr="00AB442C">
        <w:rPr>
          <w:rFonts w:ascii="Arial" w:hAnsi="Arial" w:cs="Arial"/>
          <w:sz w:val="24"/>
          <w:lang w:val="el-GR"/>
        </w:rPr>
        <w:t>κών</w:t>
      </w:r>
      <w:proofErr w:type="spellEnd"/>
      <w:r w:rsidRPr="00AB442C">
        <w:rPr>
          <w:rFonts w:ascii="Arial" w:hAnsi="Arial" w:cs="Arial"/>
          <w:sz w:val="24"/>
          <w:lang w:val="el-GR"/>
        </w:rPr>
        <w:t xml:space="preserve"> μηνυμάτων.</w:t>
      </w:r>
    </w:p>
    <w:p w14:paraId="29C30C05" w14:textId="77777777" w:rsidR="009709C4" w:rsidRPr="00AB442C" w:rsidRDefault="009709C4" w:rsidP="00DA11A7">
      <w:pPr>
        <w:spacing w:before="120"/>
        <w:rPr>
          <w:rFonts w:ascii="Arial" w:hAnsi="Arial" w:cs="Arial"/>
          <w:sz w:val="24"/>
          <w:lang w:val="el-GR"/>
        </w:rPr>
      </w:pPr>
      <w:r w:rsidRPr="00AB442C">
        <w:rPr>
          <w:rFonts w:ascii="Arial" w:hAnsi="Arial" w:cs="Arial"/>
          <w:b/>
          <w:sz w:val="24"/>
          <w:lang w:val="el-GR"/>
        </w:rPr>
        <w:t>ΜΟΝΑΔΑ ΣΥΝΤΗΡΗΣΗΣ (ΜΣ)</w:t>
      </w:r>
      <w:r w:rsidRPr="00AB442C">
        <w:rPr>
          <w:rFonts w:ascii="Arial" w:hAnsi="Arial" w:cs="Arial"/>
          <w:sz w:val="24"/>
          <w:lang w:val="el-GR"/>
        </w:rPr>
        <w:t xml:space="preserve">, η οποία </w:t>
      </w:r>
      <w:proofErr w:type="spellStart"/>
      <w:r w:rsidRPr="00AB442C">
        <w:rPr>
          <w:rFonts w:ascii="Arial" w:hAnsi="Arial" w:cs="Arial"/>
          <w:sz w:val="24"/>
          <w:lang w:val="el-GR"/>
        </w:rPr>
        <w:t>αποτελειται</w:t>
      </w:r>
      <w:proofErr w:type="spellEnd"/>
      <w:r w:rsidRPr="00AB442C">
        <w:rPr>
          <w:rFonts w:ascii="Arial" w:hAnsi="Arial" w:cs="Arial"/>
          <w:sz w:val="24"/>
          <w:lang w:val="el-GR"/>
        </w:rPr>
        <w:t xml:space="preserve"> από φορητό Η/Υ που φέρει το απαραίτητο λογισμικό και ο οποίος δύναται να συνδέεται σειριακά στην αντίστοιχη Θύρα Μονάδας Συντήρησης (Θ-ΜΣ) της ΒΜ. Η ΜΣ δίνει τη δυνατότητα σε εξουσιοδοτημένο προσωπικό της ΕΜΥ (</w:t>
      </w:r>
      <w:r w:rsidRPr="00AB442C">
        <w:rPr>
          <w:rFonts w:ascii="Arial" w:hAnsi="Arial" w:cs="Arial"/>
          <w:sz w:val="24"/>
          <w:lang w:val="en-US"/>
        </w:rPr>
        <w:t>Port</w:t>
      </w:r>
      <w:r w:rsidRPr="00AB442C">
        <w:rPr>
          <w:rFonts w:ascii="Arial" w:hAnsi="Arial" w:cs="Arial"/>
          <w:sz w:val="24"/>
          <w:lang w:val="el-GR"/>
        </w:rPr>
        <w:t xml:space="preserve"> </w:t>
      </w:r>
      <w:r w:rsidRPr="00AB442C">
        <w:rPr>
          <w:rFonts w:ascii="Arial" w:hAnsi="Arial" w:cs="Arial"/>
          <w:sz w:val="24"/>
          <w:lang w:val="en-US"/>
        </w:rPr>
        <w:t>Meteorological</w:t>
      </w:r>
      <w:r w:rsidRPr="00AB442C">
        <w:rPr>
          <w:rFonts w:ascii="Arial" w:hAnsi="Arial" w:cs="Arial"/>
          <w:sz w:val="24"/>
          <w:lang w:val="el-GR"/>
        </w:rPr>
        <w:t xml:space="preserve"> </w:t>
      </w:r>
      <w:r w:rsidRPr="00AB442C">
        <w:rPr>
          <w:rFonts w:ascii="Arial" w:hAnsi="Arial" w:cs="Arial"/>
          <w:sz w:val="24"/>
          <w:lang w:val="en-US"/>
        </w:rPr>
        <w:t>Officers</w:t>
      </w:r>
      <w:r w:rsidRPr="00AB442C">
        <w:rPr>
          <w:rFonts w:ascii="Arial" w:hAnsi="Arial" w:cs="Arial"/>
          <w:sz w:val="24"/>
          <w:lang w:val="el-GR"/>
        </w:rPr>
        <w:t xml:space="preserve"> – </w:t>
      </w:r>
      <w:r w:rsidRPr="00AB442C">
        <w:rPr>
          <w:rFonts w:ascii="Arial" w:hAnsi="Arial" w:cs="Arial"/>
          <w:sz w:val="24"/>
          <w:lang w:val="en-US"/>
        </w:rPr>
        <w:t>PMOs</w:t>
      </w:r>
      <w:r w:rsidRPr="00AB442C">
        <w:rPr>
          <w:rFonts w:ascii="Arial" w:hAnsi="Arial" w:cs="Arial"/>
          <w:sz w:val="24"/>
          <w:lang w:val="el-GR"/>
        </w:rPr>
        <w:t xml:space="preserve">, ή τεχνικοί), να ελέγχει, να </w:t>
      </w:r>
      <w:proofErr w:type="spellStart"/>
      <w:r w:rsidRPr="00AB442C">
        <w:rPr>
          <w:rFonts w:ascii="Arial" w:hAnsi="Arial" w:cs="Arial"/>
          <w:sz w:val="24"/>
          <w:lang w:val="el-GR"/>
        </w:rPr>
        <w:t>παραμετροποιεί</w:t>
      </w:r>
      <w:proofErr w:type="spellEnd"/>
      <w:r w:rsidRPr="00AB442C">
        <w:rPr>
          <w:rFonts w:ascii="Arial" w:hAnsi="Arial" w:cs="Arial"/>
          <w:sz w:val="24"/>
          <w:lang w:val="el-GR"/>
        </w:rPr>
        <w:t xml:space="preserve"> και να μεταφορτώνει τα αποθηκευμένα στο ΑΜ δεδομένα του ΑΜΣΠ.</w:t>
      </w:r>
    </w:p>
    <w:p w14:paraId="3AB0F5E2" w14:textId="77777777" w:rsidR="009709C4" w:rsidRPr="00AB442C" w:rsidRDefault="009709C4" w:rsidP="00DA11A7">
      <w:pPr>
        <w:spacing w:before="120"/>
        <w:rPr>
          <w:rFonts w:ascii="Arial" w:hAnsi="Arial" w:cs="Arial"/>
          <w:sz w:val="24"/>
          <w:lang w:val="el-GR"/>
        </w:rPr>
      </w:pPr>
      <w:r w:rsidRPr="00AB442C">
        <w:rPr>
          <w:rFonts w:ascii="Arial" w:hAnsi="Arial" w:cs="Arial"/>
          <w:b/>
          <w:sz w:val="24"/>
          <w:lang w:val="el-GR"/>
        </w:rPr>
        <w:t xml:space="preserve">ΣΤΑΘΜΟΣ ΒΑΣΗΣ (ΣΒ), </w:t>
      </w:r>
      <w:r w:rsidRPr="00AB442C">
        <w:rPr>
          <w:rFonts w:ascii="Arial" w:hAnsi="Arial" w:cs="Arial"/>
          <w:sz w:val="24"/>
          <w:lang w:val="el-GR"/>
        </w:rPr>
        <w:t xml:space="preserve">ο οποίος αποτελείται από Η/Υ που φέρει το απαραίτητο λογισμικό και είναι εγκατεστημένος στην ΕΜΥ. Επικοινωνεί μέσω του ΔΣΕ με όλους τους ΑΜΣΠ, λαμβάνει και επεξεργάζεται τα μετεωρολογικά μηνύματα, και τα αποστέλλει στο </w:t>
      </w:r>
      <w:r w:rsidRPr="00AB442C">
        <w:rPr>
          <w:rFonts w:ascii="Arial" w:hAnsi="Arial" w:cs="Arial"/>
          <w:color w:val="000000"/>
          <w:sz w:val="24"/>
          <w:lang w:val="el-GR"/>
        </w:rPr>
        <w:t>Σύστημα Δρομολόγησης Μετεωρολογικών Μηνυμάτων (</w:t>
      </w:r>
      <w:r w:rsidRPr="00AB442C">
        <w:rPr>
          <w:rFonts w:ascii="Arial" w:hAnsi="Arial" w:cs="Arial"/>
          <w:color w:val="000000"/>
          <w:sz w:val="24"/>
          <w:lang w:val="en-US"/>
        </w:rPr>
        <w:t>MSS</w:t>
      </w:r>
      <w:r w:rsidRPr="00AB442C">
        <w:rPr>
          <w:rFonts w:ascii="Arial" w:hAnsi="Arial" w:cs="Arial"/>
          <w:color w:val="000000"/>
          <w:sz w:val="24"/>
          <w:lang w:val="el-GR"/>
        </w:rPr>
        <w:t xml:space="preserve">) </w:t>
      </w:r>
      <w:r w:rsidRPr="00AB442C">
        <w:rPr>
          <w:rFonts w:ascii="Arial" w:hAnsi="Arial" w:cs="Arial"/>
          <w:sz w:val="24"/>
          <w:lang w:val="el-GR"/>
        </w:rPr>
        <w:t>της ΕΜΥ. Παράλληλα επιτρέπει σε εξουσιοδοτημένο προσωπικό (</w:t>
      </w:r>
      <w:r w:rsidRPr="00AB442C">
        <w:rPr>
          <w:rFonts w:ascii="Arial" w:hAnsi="Arial" w:cs="Arial"/>
          <w:sz w:val="24"/>
          <w:lang w:val="en-US"/>
        </w:rPr>
        <w:t>PMOs</w:t>
      </w:r>
      <w:r w:rsidRPr="00AB442C">
        <w:rPr>
          <w:rFonts w:ascii="Arial" w:hAnsi="Arial" w:cs="Arial"/>
          <w:sz w:val="24"/>
          <w:lang w:val="el-GR"/>
        </w:rPr>
        <w:t xml:space="preserve"> - τεχνικοί) να ελέγχει και να </w:t>
      </w:r>
      <w:proofErr w:type="spellStart"/>
      <w:r w:rsidRPr="00AB442C">
        <w:rPr>
          <w:rFonts w:ascii="Arial" w:hAnsi="Arial" w:cs="Arial"/>
          <w:sz w:val="24"/>
          <w:lang w:val="el-GR"/>
        </w:rPr>
        <w:t>παραμετροποιεί</w:t>
      </w:r>
      <w:proofErr w:type="spellEnd"/>
      <w:r w:rsidRPr="00AB442C">
        <w:rPr>
          <w:rFonts w:ascii="Arial" w:hAnsi="Arial" w:cs="Arial"/>
          <w:sz w:val="24"/>
          <w:lang w:val="el-GR"/>
        </w:rPr>
        <w:t xml:space="preserve"> τους ΑΜΣΠ από απόσταση. </w:t>
      </w:r>
    </w:p>
    <w:p w14:paraId="31D59F51" w14:textId="77777777" w:rsidR="009709C4" w:rsidRPr="00AB442C" w:rsidRDefault="009709C4" w:rsidP="00DA11A7">
      <w:pPr>
        <w:spacing w:before="120"/>
        <w:rPr>
          <w:rFonts w:ascii="Arial" w:hAnsi="Arial" w:cs="Arial"/>
          <w:sz w:val="24"/>
          <w:lang w:val="el-GR"/>
        </w:rPr>
      </w:pPr>
      <w:r w:rsidRPr="00AB442C">
        <w:rPr>
          <w:rFonts w:ascii="Arial" w:hAnsi="Arial" w:cs="Arial"/>
          <w:b/>
          <w:sz w:val="24"/>
          <w:lang w:val="el-GR"/>
        </w:rPr>
        <w:t>ΜΟΝΑΔΑ ΕΛΕΓΧΟΥ (ΜΕ)</w:t>
      </w:r>
      <w:r w:rsidRPr="00AB442C">
        <w:rPr>
          <w:rFonts w:ascii="Arial" w:hAnsi="Arial" w:cs="Arial"/>
          <w:sz w:val="24"/>
          <w:lang w:val="el-GR"/>
        </w:rPr>
        <w:t>, η οποία αποτελείται από φορητό Η/Υ που φέρει το απαραίτητο λογισμικό και έχει τη δυνατότητα να επικοινωνεί με τον ΑΜΣΠ μέσω του ΣΒ της ΕΜΥ. Η ΜΕ επιτρέπει σε εξουσιοδοτημένο προσωπικό (</w:t>
      </w:r>
      <w:r w:rsidRPr="00AB442C">
        <w:rPr>
          <w:rFonts w:ascii="Arial" w:hAnsi="Arial" w:cs="Arial"/>
          <w:sz w:val="24"/>
          <w:lang w:val="en-US"/>
        </w:rPr>
        <w:t>PMOs</w:t>
      </w:r>
      <w:r w:rsidRPr="00AB442C">
        <w:rPr>
          <w:rFonts w:ascii="Arial" w:hAnsi="Arial" w:cs="Arial"/>
          <w:sz w:val="24"/>
          <w:lang w:val="el-GR"/>
        </w:rPr>
        <w:t xml:space="preserve">) να ελέγχει και να </w:t>
      </w:r>
      <w:proofErr w:type="spellStart"/>
      <w:r w:rsidRPr="00AB442C">
        <w:rPr>
          <w:rFonts w:ascii="Arial" w:hAnsi="Arial" w:cs="Arial"/>
          <w:sz w:val="24"/>
          <w:lang w:val="el-GR"/>
        </w:rPr>
        <w:t>παραμετροποιεί</w:t>
      </w:r>
      <w:proofErr w:type="spellEnd"/>
      <w:r w:rsidRPr="00AB442C">
        <w:rPr>
          <w:rFonts w:ascii="Arial" w:hAnsi="Arial" w:cs="Arial"/>
          <w:sz w:val="24"/>
          <w:lang w:val="el-GR"/>
        </w:rPr>
        <w:t xml:space="preserve"> τον ΑΜΣΠ από απόσταση. </w:t>
      </w:r>
    </w:p>
    <w:p w14:paraId="6B4DB373" w14:textId="5598C661" w:rsidR="009709C4" w:rsidRPr="007640B4" w:rsidRDefault="00CF2C1E" w:rsidP="009709C4">
      <w:pPr>
        <w:spacing w:before="100" w:beforeAutospacing="1" w:after="100" w:afterAutospacing="1"/>
        <w:jc w:val="center"/>
        <w:rPr>
          <w:b/>
          <w:lang w:val="en-US"/>
        </w:rPr>
      </w:pPr>
      <w:r>
        <w:rPr>
          <w:noProof/>
        </w:rPr>
        <mc:AlternateContent>
          <mc:Choice Requires="wps">
            <w:drawing>
              <wp:anchor distT="45720" distB="45720" distL="114300" distR="114300" simplePos="0" relativeHeight="251661824" behindDoc="0" locked="0" layoutInCell="1" allowOverlap="1" wp14:anchorId="4AB88125" wp14:editId="58913485">
                <wp:simplePos x="0" y="0"/>
                <wp:positionH relativeFrom="column">
                  <wp:posOffset>3105150</wp:posOffset>
                </wp:positionH>
                <wp:positionV relativeFrom="paragraph">
                  <wp:posOffset>1328420</wp:posOffset>
                </wp:positionV>
                <wp:extent cx="450215" cy="610870"/>
                <wp:effectExtent l="9525" t="13970" r="16510" b="13335"/>
                <wp:wrapNone/>
                <wp:docPr id="9" name="Πλαίσιο κειμένου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215" cy="610870"/>
                        </a:xfrm>
                        <a:prstGeom prst="rect">
                          <a:avLst/>
                        </a:prstGeom>
                        <a:solidFill>
                          <a:srgbClr val="FFFFFF"/>
                        </a:solidFill>
                        <a:ln w="19050">
                          <a:solidFill>
                            <a:srgbClr val="000000"/>
                          </a:solidFill>
                          <a:miter lim="800000"/>
                          <a:headEnd/>
                          <a:tailEnd/>
                        </a:ln>
                      </wps:spPr>
                      <wps:txbx>
                        <w:txbxContent>
                          <w:p w14:paraId="64ABDD01" w14:textId="77777777" w:rsidR="003723BD" w:rsidRPr="00B722B4" w:rsidRDefault="003723BD" w:rsidP="009709C4">
                            <w:pPr>
                              <w:jc w:val="center"/>
                              <w:rPr>
                                <w:b/>
                                <w:sz w:val="20"/>
                                <w:szCs w:val="20"/>
                              </w:rPr>
                            </w:pPr>
                            <w:r w:rsidRPr="00B722B4">
                              <w:rPr>
                                <w:b/>
                                <w:sz w:val="20"/>
                                <w:szCs w:val="20"/>
                              </w:rPr>
                              <w:t>ΔΣΕ</w:t>
                            </w:r>
                          </w:p>
                          <w:p w14:paraId="304A5066" w14:textId="77777777" w:rsidR="003723BD" w:rsidRPr="00B722B4" w:rsidRDefault="003723BD" w:rsidP="009709C4">
                            <w:pPr>
                              <w:jc w:val="center"/>
                              <w:rPr>
                                <w:b/>
                                <w:sz w:val="20"/>
                                <w:szCs w:val="20"/>
                              </w:rPr>
                            </w:pPr>
                            <w:r w:rsidRPr="00B722B4">
                              <w:rPr>
                                <w:b/>
                                <w:sz w:val="20"/>
                                <w:szCs w:val="20"/>
                              </w:rPr>
                              <w:t>&amp;</w:t>
                            </w:r>
                          </w:p>
                          <w:p w14:paraId="2DFB1526" w14:textId="77777777" w:rsidR="003723BD" w:rsidRPr="00B722B4" w:rsidRDefault="003723BD" w:rsidP="009709C4">
                            <w:pPr>
                              <w:jc w:val="center"/>
                              <w:rPr>
                                <w:b/>
                                <w:sz w:val="20"/>
                                <w:szCs w:val="20"/>
                              </w:rPr>
                            </w:pPr>
                            <w:r w:rsidRPr="00B722B4">
                              <w:rPr>
                                <w:b/>
                                <w:sz w:val="20"/>
                                <w:szCs w:val="20"/>
                              </w:rPr>
                              <w:t>ΕΣΕ</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AB88125" id="_x0000_t202" coordsize="21600,21600" o:spt="202" path="m,l,21600r21600,l21600,xe">
                <v:stroke joinstyle="miter"/>
                <v:path gradientshapeok="t" o:connecttype="rect"/>
              </v:shapetype>
              <v:shape id="Πλαίσιο κειμένου 2" o:spid="_x0000_s1026" type="#_x0000_t202" style="position:absolute;left:0;text-align:left;margin-left:244.5pt;margin-top:104.6pt;width:35.45pt;height:48.1pt;z-index:251661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" strokeweight="1.5pt">
                <v:textbox>
                  <w:txbxContent>
                    <w:p w14:paraId="64ABDD01" w14:textId="77777777" w:rsidR="003723BD" w:rsidRPr="00B722B4" w:rsidRDefault="003723BD" w:rsidP="009709C4">
                      <w:pPr>
                        <w:jc w:val="center"/>
                        <w:rPr>
                          <w:b/>
                          <w:sz w:val="20"/>
                          <w:szCs w:val="20"/>
                        </w:rPr>
                      </w:pPr>
                      <w:r w:rsidRPr="00B722B4">
                        <w:rPr>
                          <w:b/>
                          <w:sz w:val="20"/>
                          <w:szCs w:val="20"/>
                        </w:rPr>
                        <w:t>ΔΣΕ</w:t>
                      </w:r>
                    </w:p>
                    <w:p w14:paraId="304A5066" w14:textId="77777777" w:rsidR="003723BD" w:rsidRPr="00B722B4" w:rsidRDefault="003723BD" w:rsidP="009709C4">
                      <w:pPr>
                        <w:jc w:val="center"/>
                        <w:rPr>
                          <w:b/>
                          <w:sz w:val="20"/>
                          <w:szCs w:val="20"/>
                        </w:rPr>
                      </w:pPr>
                      <w:r w:rsidRPr="00B722B4">
                        <w:rPr>
                          <w:b/>
                          <w:sz w:val="20"/>
                          <w:szCs w:val="20"/>
                        </w:rPr>
                        <w:t>&amp;</w:t>
                      </w:r>
                    </w:p>
                    <w:p w14:paraId="2DFB1526" w14:textId="77777777" w:rsidR="003723BD" w:rsidRPr="00B722B4" w:rsidRDefault="003723BD" w:rsidP="009709C4">
                      <w:pPr>
                        <w:jc w:val="center"/>
                        <w:rPr>
                          <w:b/>
                          <w:sz w:val="20"/>
                          <w:szCs w:val="20"/>
                        </w:rPr>
                      </w:pPr>
                      <w:r w:rsidRPr="00B722B4">
                        <w:rPr>
                          <w:b/>
                          <w:sz w:val="20"/>
                          <w:szCs w:val="20"/>
                        </w:rPr>
                        <w:t>ΕΣΕ</w:t>
                      </w:r>
                    </w:p>
                  </w:txbxContent>
                </v:textbox>
              </v:shape>
            </w:pict>
          </mc:Fallback>
        </mc:AlternateContent>
      </w:r>
      <w:r w:rsidR="00346233">
        <w:rPr>
          <w:noProof/>
          <w:lang w:val="el-GR" w:eastAsia="el-GR"/>
        </w:rPr>
        <w:drawing>
          <wp:inline distT="0" distB="0" distL="0" distR="0" wp14:anchorId="233F5876" wp14:editId="27381F73">
            <wp:extent cx="5581650" cy="4219575"/>
            <wp:effectExtent l="19050" t="0" r="0" b="0"/>
            <wp:docPr id="3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l="12933" r="12787"/>
                    <a:stretch>
                      <a:fillRect/>
                    </a:stretch>
                  </pic:blipFill>
                  <pic:spPr bwMode="auto">
                    <a:xfrm>
                      <a:off x="0" y="0"/>
                      <a:ext cx="5581650" cy="4219575"/>
                    </a:xfrm>
                    <a:prstGeom prst="rect">
                      <a:avLst/>
                    </a:prstGeom>
                    <a:noFill/>
                    <a:ln w="9525">
                      <a:noFill/>
                      <a:miter lim="800000"/>
                      <a:headEnd/>
                      <a:tailEnd/>
                    </a:ln>
                  </pic:spPr>
                </pic:pic>
              </a:graphicData>
            </a:graphic>
          </wp:inline>
        </w:drawing>
      </w:r>
    </w:p>
    <w:p w14:paraId="1EEA387E" w14:textId="77777777" w:rsidR="009709C4" w:rsidRPr="009709C4" w:rsidRDefault="009709C4" w:rsidP="009709C4">
      <w:pPr>
        <w:spacing w:before="100" w:beforeAutospacing="1" w:after="100" w:afterAutospacing="1"/>
        <w:jc w:val="center"/>
        <w:rPr>
          <w:b/>
          <w:lang w:val="el-GR"/>
        </w:rPr>
      </w:pPr>
      <w:proofErr w:type="spellStart"/>
      <w:r w:rsidRPr="009709C4">
        <w:rPr>
          <w:b/>
          <w:lang w:val="el-GR"/>
        </w:rPr>
        <w:t>Εικ</w:t>
      </w:r>
      <w:proofErr w:type="spellEnd"/>
      <w:r w:rsidRPr="009709C4">
        <w:rPr>
          <w:b/>
          <w:lang w:val="el-GR"/>
        </w:rPr>
        <w:t>. 1: Κύρια μέρη ΑΜΣΠ</w:t>
      </w:r>
    </w:p>
    <w:p w14:paraId="1A85FB0A" w14:textId="77777777" w:rsidR="009709C4" w:rsidRPr="009709C4" w:rsidRDefault="009709C4" w:rsidP="009709C4">
      <w:pPr>
        <w:pStyle w:val="41"/>
        <w:rPr>
          <w:lang w:val="el-GR"/>
        </w:rPr>
      </w:pPr>
      <w:bookmarkStart w:id="481" w:name="_Toc442432627"/>
      <w:bookmarkStart w:id="482" w:name="_Toc8210718"/>
      <w:bookmarkStart w:id="483" w:name="_Toc52793771"/>
      <w:bookmarkStart w:id="484" w:name="_Toc442432626"/>
      <w:r w:rsidRPr="009709C4">
        <w:rPr>
          <w:lang w:val="el-GR"/>
        </w:rPr>
        <w:t>Α4.4.3.2</w:t>
      </w:r>
      <w:r w:rsidRPr="009709C4">
        <w:rPr>
          <w:lang w:val="el-GR"/>
        </w:rPr>
        <w:tab/>
        <w:t>Περιβάλλον Λειτουργίας</w:t>
      </w:r>
      <w:bookmarkEnd w:id="481"/>
      <w:bookmarkEnd w:id="482"/>
      <w:bookmarkEnd w:id="483"/>
    </w:p>
    <w:p w14:paraId="20FC6A21"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 xml:space="preserve">Όλοι οι αισθητήρες είναι εξωτερικοί, πλην του αισθητήρα της ατμοσφαιρικής πίεσης που τοποθετείται μέσα στο περίβλημα της ΒΜ και αυτόν της θερμοκρασίας επιφάνειας θάλασσας που τοποθετείται εσωτερικά του πλοίου στο επίπεδο της </w:t>
      </w:r>
      <w:proofErr w:type="spellStart"/>
      <w:r w:rsidRPr="00AB442C">
        <w:rPr>
          <w:rFonts w:ascii="Arial" w:hAnsi="Arial" w:cs="Arial"/>
          <w:sz w:val="24"/>
          <w:lang w:val="el-GR"/>
        </w:rPr>
        <w:t>ισάλλου</w:t>
      </w:r>
      <w:proofErr w:type="spellEnd"/>
      <w:r w:rsidRPr="00AB442C">
        <w:rPr>
          <w:rFonts w:ascii="Arial" w:hAnsi="Arial" w:cs="Arial"/>
          <w:sz w:val="24"/>
          <w:lang w:val="el-GR"/>
        </w:rPr>
        <w:t xml:space="preserve"> γραμμής. Οι εξωτερικοί αισθητήρες και η ΒΜ τοποθετούνται στο χώρο άνωθεν της γέφυρας του πλοίου και σε κατάλληλο σημείο που θα καθοριστεί κατά περίπτωση με ευθύνη της ΕΜΥ και έγκριση της πλοιοκτήτριας εταιρείας, ώστε να μην παρεμποδίζεται η σωστή λειτουργία τόσο των συστημάτων του πλοίου όσο και του ΑΜΣΠ.</w:t>
      </w:r>
    </w:p>
    <w:p w14:paraId="0E803002"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 xml:space="preserve">Το σύστημα του ΑΜΣΠ θα λειτουργεί σε συνθήκες θαλάσσιου περιβάλλοντος (τύπου </w:t>
      </w:r>
      <w:r w:rsidRPr="00DA11A7">
        <w:rPr>
          <w:rFonts w:ascii="Arial" w:hAnsi="Arial" w:cs="Arial"/>
          <w:sz w:val="24"/>
          <w:lang w:val="el-GR"/>
        </w:rPr>
        <w:t>C</w:t>
      </w:r>
      <w:r w:rsidRPr="00AB442C">
        <w:rPr>
          <w:rFonts w:ascii="Arial" w:hAnsi="Arial" w:cs="Arial"/>
          <w:sz w:val="24"/>
          <w:lang w:val="el-GR"/>
        </w:rPr>
        <w:t>5-</w:t>
      </w:r>
      <w:r w:rsidRPr="00DA11A7">
        <w:rPr>
          <w:rFonts w:ascii="Arial" w:hAnsi="Arial" w:cs="Arial"/>
          <w:sz w:val="24"/>
          <w:lang w:val="el-GR"/>
        </w:rPr>
        <w:t>M</w:t>
      </w:r>
      <w:r w:rsidRPr="00AB442C">
        <w:rPr>
          <w:rFonts w:ascii="Arial" w:hAnsi="Arial" w:cs="Arial"/>
          <w:sz w:val="24"/>
          <w:lang w:val="el-GR"/>
        </w:rPr>
        <w:t xml:space="preserve"> σύμφωνα με </w:t>
      </w:r>
      <w:r w:rsidRPr="00DA11A7">
        <w:rPr>
          <w:rFonts w:ascii="Arial" w:hAnsi="Arial" w:cs="Arial"/>
          <w:sz w:val="24"/>
          <w:lang w:val="el-GR"/>
        </w:rPr>
        <w:t>BS</w:t>
      </w:r>
      <w:r w:rsidRPr="00AB442C">
        <w:rPr>
          <w:rFonts w:ascii="Arial" w:hAnsi="Arial" w:cs="Arial"/>
          <w:sz w:val="24"/>
          <w:lang w:val="el-GR"/>
        </w:rPr>
        <w:t xml:space="preserve"> </w:t>
      </w:r>
      <w:r w:rsidRPr="00DA11A7">
        <w:rPr>
          <w:rFonts w:ascii="Arial" w:hAnsi="Arial" w:cs="Arial"/>
          <w:sz w:val="24"/>
          <w:lang w:val="el-GR"/>
        </w:rPr>
        <w:t>EN</w:t>
      </w:r>
      <w:r w:rsidRPr="00AB442C">
        <w:rPr>
          <w:rFonts w:ascii="Arial" w:hAnsi="Arial" w:cs="Arial"/>
          <w:sz w:val="24"/>
          <w:lang w:val="el-GR"/>
        </w:rPr>
        <w:t xml:space="preserve"> </w:t>
      </w:r>
      <w:r w:rsidRPr="00DA11A7">
        <w:rPr>
          <w:rFonts w:ascii="Arial" w:hAnsi="Arial" w:cs="Arial"/>
          <w:sz w:val="24"/>
          <w:lang w:val="el-GR"/>
        </w:rPr>
        <w:t>ISO</w:t>
      </w:r>
      <w:r w:rsidRPr="00AB442C">
        <w:rPr>
          <w:rFonts w:ascii="Arial" w:hAnsi="Arial" w:cs="Arial"/>
          <w:sz w:val="24"/>
          <w:lang w:val="el-GR"/>
        </w:rPr>
        <w:t xml:space="preserve"> 12944 και </w:t>
      </w:r>
      <w:r w:rsidRPr="00DA11A7">
        <w:rPr>
          <w:rFonts w:ascii="Arial" w:hAnsi="Arial" w:cs="Arial"/>
          <w:sz w:val="24"/>
          <w:lang w:val="el-GR"/>
        </w:rPr>
        <w:t>ISO</w:t>
      </w:r>
      <w:r w:rsidRPr="00AB442C">
        <w:rPr>
          <w:rFonts w:ascii="Arial" w:hAnsi="Arial" w:cs="Arial"/>
          <w:sz w:val="24"/>
          <w:lang w:val="el-GR"/>
        </w:rPr>
        <w:t xml:space="preserve"> 9223) με αυξημένη υγρασία, </w:t>
      </w:r>
      <w:proofErr w:type="spellStart"/>
      <w:r w:rsidRPr="00AB442C">
        <w:rPr>
          <w:rFonts w:ascii="Arial" w:hAnsi="Arial" w:cs="Arial"/>
          <w:sz w:val="24"/>
          <w:lang w:val="el-GR"/>
        </w:rPr>
        <w:t>αλατότητα</w:t>
      </w:r>
      <w:proofErr w:type="spellEnd"/>
      <w:r w:rsidRPr="00AB442C">
        <w:rPr>
          <w:rFonts w:ascii="Arial" w:hAnsi="Arial" w:cs="Arial"/>
          <w:sz w:val="24"/>
          <w:lang w:val="el-GR"/>
        </w:rPr>
        <w:t xml:space="preserve">, καπνό, υετό, ηλιακή ακτινοβολία, κραδασμούς </w:t>
      </w:r>
      <w:proofErr w:type="spellStart"/>
      <w:r w:rsidRPr="00AB442C">
        <w:rPr>
          <w:rFonts w:ascii="Arial" w:hAnsi="Arial" w:cs="Arial"/>
          <w:sz w:val="24"/>
          <w:lang w:val="el-GR"/>
        </w:rPr>
        <w:t>κλπ</w:t>
      </w:r>
      <w:proofErr w:type="spellEnd"/>
      <w:r w:rsidRPr="00AB442C">
        <w:rPr>
          <w:rFonts w:ascii="Arial" w:hAnsi="Arial" w:cs="Arial"/>
          <w:sz w:val="24"/>
          <w:lang w:val="el-GR"/>
        </w:rPr>
        <w:t xml:space="preserve"> και πρέπει να είναι ικανό να </w:t>
      </w:r>
      <w:proofErr w:type="spellStart"/>
      <w:r w:rsidRPr="00AB442C">
        <w:rPr>
          <w:rFonts w:ascii="Arial" w:hAnsi="Arial" w:cs="Arial"/>
          <w:sz w:val="24"/>
          <w:lang w:val="el-GR"/>
        </w:rPr>
        <w:t>πληρεί</w:t>
      </w:r>
      <w:proofErr w:type="spellEnd"/>
      <w:r w:rsidRPr="00AB442C">
        <w:rPr>
          <w:rFonts w:ascii="Arial" w:hAnsi="Arial" w:cs="Arial"/>
          <w:sz w:val="24"/>
          <w:lang w:val="el-GR"/>
        </w:rPr>
        <w:t xml:space="preserve"> τις ειδικές απαιτήσεις που αυτό συνεπάγεται, όπως αντοχή σε διάβρωση και κραδασμούς, καθώς και σε διακυμάνσεις θερμοκρασίας και υγρασίας.</w:t>
      </w:r>
    </w:p>
    <w:p w14:paraId="66BE8328" w14:textId="77777777" w:rsidR="009709C4" w:rsidRPr="009709C4" w:rsidRDefault="009709C4" w:rsidP="009709C4">
      <w:pPr>
        <w:pStyle w:val="41"/>
        <w:rPr>
          <w:lang w:val="el-GR"/>
        </w:rPr>
      </w:pPr>
      <w:bookmarkStart w:id="485" w:name="_Toc8210719"/>
      <w:bookmarkStart w:id="486" w:name="_Toc52793772"/>
      <w:r w:rsidRPr="009709C4">
        <w:rPr>
          <w:lang w:val="el-GR"/>
        </w:rPr>
        <w:t>Α4.4.3.3</w:t>
      </w:r>
      <w:r w:rsidRPr="009709C4">
        <w:rPr>
          <w:lang w:val="el-GR"/>
        </w:rPr>
        <w:tab/>
        <w:t>Προδιαγραφές του συστήματος</w:t>
      </w:r>
      <w:bookmarkEnd w:id="485"/>
      <w:bookmarkEnd w:id="486"/>
    </w:p>
    <w:p w14:paraId="35BA8BD8" w14:textId="77777777" w:rsidR="009709C4" w:rsidRPr="009709C4" w:rsidRDefault="009709C4" w:rsidP="009709C4">
      <w:pPr>
        <w:pStyle w:val="41"/>
        <w:rPr>
          <w:lang w:val="el-GR"/>
        </w:rPr>
      </w:pPr>
      <w:bookmarkStart w:id="487" w:name="_Toc442432631"/>
      <w:bookmarkStart w:id="488" w:name="_Toc8210720"/>
      <w:bookmarkStart w:id="489" w:name="_Toc52793773"/>
      <w:r w:rsidRPr="009709C4">
        <w:rPr>
          <w:lang w:val="el-GR"/>
        </w:rPr>
        <w:t>Α4.4.3.3.1</w:t>
      </w:r>
      <w:r w:rsidRPr="009709C4">
        <w:rPr>
          <w:lang w:val="el-GR"/>
        </w:rPr>
        <w:tab/>
        <w:t>Γενικές Απαιτήσεις</w:t>
      </w:r>
      <w:bookmarkEnd w:id="487"/>
      <w:bookmarkEnd w:id="488"/>
      <w:bookmarkEnd w:id="489"/>
    </w:p>
    <w:p w14:paraId="5093B00A"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 xml:space="preserve">Ο ΑΜΣΠ πρέπει να λειτουργεί χωρίς προβλήματα για μεγάλα χρονικά διαστήματα χωρίς την ανάγκη ανθρώπινης παρέμβασης, καθώς οι </w:t>
      </w:r>
      <w:proofErr w:type="spellStart"/>
      <w:r w:rsidRPr="00DA11A7">
        <w:rPr>
          <w:rFonts w:ascii="Arial" w:hAnsi="Arial" w:cs="Arial"/>
          <w:sz w:val="24"/>
          <w:lang w:val="el-GR"/>
        </w:rPr>
        <w:t>PMOs</w:t>
      </w:r>
      <w:proofErr w:type="spellEnd"/>
      <w:r w:rsidRPr="00AB442C">
        <w:rPr>
          <w:rFonts w:ascii="Arial" w:hAnsi="Arial" w:cs="Arial"/>
          <w:sz w:val="24"/>
          <w:lang w:val="el-GR"/>
        </w:rPr>
        <w:t xml:space="preserve"> και οι τεχνικοί έχουν την ευκαιρία να τον επισκεφτούν μόνο όταν το πλοίο βρίσκεται σε λιμάνι.</w:t>
      </w:r>
    </w:p>
    <w:p w14:paraId="4CD54FEA"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Ο ανάδοχος πρέπει να παράσχει βεβαίωση έγκρισης του κατασκευαστή/κατασκευαστών του συστήματος, για όλα τα μέρη που θα εγκατασταθούν εξωτερικά του πλοίου, η οποία να πιστοποιεί ότι το σύστημα έχει κατασκευαστεί για χρήση στο συγκεκριμένο περιβάλλον.</w:t>
      </w:r>
    </w:p>
    <w:p w14:paraId="2E67AD82" w14:textId="77777777" w:rsidR="009709C4" w:rsidRPr="00DA11A7" w:rsidRDefault="009709C4" w:rsidP="00DA11A7">
      <w:pPr>
        <w:spacing w:before="120"/>
        <w:ind w:firstLine="567"/>
        <w:rPr>
          <w:rFonts w:ascii="Arial" w:hAnsi="Arial" w:cs="Arial"/>
          <w:sz w:val="24"/>
          <w:lang w:val="el-GR"/>
        </w:rPr>
      </w:pPr>
      <w:r w:rsidRPr="00DA11A7">
        <w:rPr>
          <w:rFonts w:ascii="Arial" w:hAnsi="Arial" w:cs="Arial"/>
          <w:sz w:val="24"/>
          <w:lang w:val="el-GR"/>
        </w:rPr>
        <w:t>Συγκεκριμένα:</w:t>
      </w:r>
    </w:p>
    <w:p w14:paraId="5A782479"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ΑΜΣΠ πρέπει να λειτουργεί ανεξάρτητα από τις δονήσεις ή κραδασμούς που εμφανίζονται στις συνθήκες του πλοίου, χωρίς να καταλήγει σε μηχανική αδυναμία ή υποβάθμιση της απόδοσης.</w:t>
      </w:r>
    </w:p>
    <w:p w14:paraId="4E1C2467"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ΑΜΣΠ πρέπει να είναι σε θέση να λειτουργεί σε ένα εύρος θερμοκρασιών από -25 έως + 55˚</w:t>
      </w:r>
      <w:r w:rsidRPr="00AB442C">
        <w:rPr>
          <w:rFonts w:ascii="Arial" w:hAnsi="Arial" w:cs="Arial"/>
          <w:sz w:val="24"/>
        </w:rPr>
        <w:t>C</w:t>
      </w:r>
      <w:r w:rsidRPr="007E3708">
        <w:rPr>
          <w:rFonts w:ascii="Arial" w:hAnsi="Arial" w:cs="Arial"/>
          <w:sz w:val="24"/>
          <w:lang w:val="el-GR"/>
        </w:rPr>
        <w:t xml:space="preserve"> (για αποθήκευση +70˚</w:t>
      </w:r>
      <w:r w:rsidRPr="00AB442C">
        <w:rPr>
          <w:rFonts w:ascii="Arial" w:hAnsi="Arial" w:cs="Arial"/>
          <w:sz w:val="24"/>
        </w:rPr>
        <w:t>C</w:t>
      </w:r>
      <w:r w:rsidRPr="007E3708">
        <w:rPr>
          <w:rFonts w:ascii="Arial" w:hAnsi="Arial" w:cs="Arial"/>
          <w:sz w:val="24"/>
          <w:lang w:val="el-GR"/>
        </w:rPr>
        <w:t>).</w:t>
      </w:r>
    </w:p>
    <w:p w14:paraId="28AD5338"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Ο ΑΜΣΠ θα πρέπει να είναι σε θέση να λειτουργεί υπό συνθήκες υψηλής υγρασίας. </w:t>
      </w:r>
    </w:p>
    <w:p w14:paraId="1C5E4FFB"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ΑΜΣΠ θα πρέπει να αντέχει στις συνέπειες υετού και θαλάσσιων σταγονιδίων (</w:t>
      </w:r>
      <w:r w:rsidRPr="00DA11A7">
        <w:rPr>
          <w:rFonts w:ascii="Arial" w:hAnsi="Arial" w:cs="Arial"/>
          <w:sz w:val="24"/>
        </w:rPr>
        <w:t>spray</w:t>
      </w:r>
      <w:r w:rsidRPr="007E3708">
        <w:rPr>
          <w:rFonts w:ascii="Arial" w:hAnsi="Arial" w:cs="Arial"/>
          <w:sz w:val="24"/>
          <w:lang w:val="el-GR"/>
        </w:rPr>
        <w:t>).</w:t>
      </w:r>
    </w:p>
    <w:p w14:paraId="692F1258"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ΑΜΣΠ θα πρέπει να αντέχει την έκθεση σε ατμόσφαιρα περιέχουσα αλάτι χωρίς φυσική υποβάθμιση.</w:t>
      </w:r>
    </w:p>
    <w:p w14:paraId="4DDFA2B8"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ΑΜΣΠ πρέπει να συμμορφώνεται με τα παραπάνω πρότυπα, όπως ορίζεται για το θαλάσσιο εξοπλισμό στην κατηγορία «εκτεθειμένο».</w:t>
      </w:r>
    </w:p>
    <w:p w14:paraId="17724423"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Ο ΑΜΣΠ πρέπει να συμμορφώνεται με τις απαιτήσεις ηλεκτρομαγνητικών εκπομπών </w:t>
      </w:r>
      <w:r w:rsidRPr="00AB442C">
        <w:rPr>
          <w:rFonts w:ascii="Arial" w:hAnsi="Arial" w:cs="Arial"/>
          <w:sz w:val="24"/>
        </w:rPr>
        <w:t>EMC</w:t>
      </w:r>
      <w:r w:rsidRPr="007E3708">
        <w:rPr>
          <w:rFonts w:ascii="Arial" w:hAnsi="Arial" w:cs="Arial"/>
          <w:sz w:val="24"/>
          <w:lang w:val="el-GR"/>
        </w:rPr>
        <w:t xml:space="preserve"> για τις εκπομπές και την ασυλία όπως καθορίζονται για το θαλάσσιο εξοπλισμό στην κατηγορία «εκτεθειμένο» στο ευρωπαϊκό πρότυπο </w:t>
      </w:r>
      <w:r w:rsidRPr="00AB442C">
        <w:rPr>
          <w:rFonts w:ascii="Arial" w:hAnsi="Arial" w:cs="Arial"/>
          <w:sz w:val="24"/>
        </w:rPr>
        <w:t>EN</w:t>
      </w:r>
      <w:r w:rsidRPr="007E3708">
        <w:rPr>
          <w:rFonts w:ascii="Arial" w:hAnsi="Arial" w:cs="Arial"/>
          <w:sz w:val="24"/>
          <w:lang w:val="el-GR"/>
        </w:rPr>
        <w:t>-</w:t>
      </w:r>
      <w:r w:rsidRPr="00AB442C">
        <w:rPr>
          <w:rFonts w:ascii="Arial" w:hAnsi="Arial" w:cs="Arial"/>
          <w:sz w:val="24"/>
        </w:rPr>
        <w:t>IEC</w:t>
      </w:r>
      <w:r w:rsidRPr="007E3708">
        <w:rPr>
          <w:rFonts w:ascii="Arial" w:hAnsi="Arial" w:cs="Arial"/>
          <w:sz w:val="24"/>
          <w:lang w:val="el-GR"/>
        </w:rPr>
        <w:t>-60945, 4η έκδοση, 2002-08 ή ισοδύναμο.</w:t>
      </w:r>
    </w:p>
    <w:p w14:paraId="15ACBDA5"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μέσος χρόνος μεταξύ βλαβών (</w:t>
      </w:r>
      <w:r w:rsidRPr="00AB442C">
        <w:rPr>
          <w:rFonts w:ascii="Arial" w:hAnsi="Arial" w:cs="Arial"/>
          <w:sz w:val="24"/>
        </w:rPr>
        <w:t>MTBF</w:t>
      </w:r>
      <w:r w:rsidRPr="007E3708">
        <w:rPr>
          <w:rFonts w:ascii="Arial" w:hAnsi="Arial" w:cs="Arial"/>
          <w:sz w:val="24"/>
          <w:lang w:val="el-GR"/>
        </w:rPr>
        <w:t xml:space="preserve">) πρέπει να είναι τουλάχιστον 1 χρόνος, σύμφωνα με το </w:t>
      </w:r>
      <w:r w:rsidRPr="00AB442C">
        <w:rPr>
          <w:rFonts w:ascii="Arial" w:hAnsi="Arial" w:cs="Arial"/>
          <w:sz w:val="24"/>
        </w:rPr>
        <w:t>MIL</w:t>
      </w:r>
      <w:r w:rsidRPr="007E3708">
        <w:rPr>
          <w:rFonts w:ascii="Arial" w:hAnsi="Arial" w:cs="Arial"/>
          <w:sz w:val="24"/>
          <w:lang w:val="el-GR"/>
        </w:rPr>
        <w:t>-217</w:t>
      </w:r>
      <w:r w:rsidRPr="00AB442C">
        <w:rPr>
          <w:rFonts w:ascii="Arial" w:hAnsi="Arial" w:cs="Arial"/>
          <w:sz w:val="24"/>
        </w:rPr>
        <w:t>F</w:t>
      </w:r>
      <w:r w:rsidRPr="007E3708">
        <w:rPr>
          <w:rFonts w:ascii="Arial" w:hAnsi="Arial" w:cs="Arial"/>
          <w:sz w:val="24"/>
          <w:lang w:val="el-GR"/>
        </w:rPr>
        <w:t>-</w:t>
      </w:r>
      <w:r w:rsidRPr="00AB442C">
        <w:rPr>
          <w:rFonts w:ascii="Arial" w:hAnsi="Arial" w:cs="Arial"/>
          <w:sz w:val="24"/>
        </w:rPr>
        <w:t>HDBK</w:t>
      </w:r>
      <w:r w:rsidRPr="007E3708">
        <w:rPr>
          <w:rFonts w:ascii="Arial" w:hAnsi="Arial" w:cs="Arial"/>
          <w:sz w:val="24"/>
          <w:lang w:val="el-GR"/>
        </w:rPr>
        <w:t xml:space="preserve">, </w:t>
      </w:r>
      <w:r w:rsidRPr="00AB442C">
        <w:rPr>
          <w:rFonts w:ascii="Arial" w:hAnsi="Arial" w:cs="Arial"/>
          <w:sz w:val="24"/>
        </w:rPr>
        <w:t>Notice</w:t>
      </w:r>
      <w:r w:rsidRPr="007E3708">
        <w:rPr>
          <w:rFonts w:ascii="Arial" w:hAnsi="Arial" w:cs="Arial"/>
          <w:sz w:val="24"/>
          <w:lang w:val="el-GR"/>
        </w:rPr>
        <w:t xml:space="preserve"> 2 (217</w:t>
      </w:r>
      <w:r w:rsidRPr="00AB442C">
        <w:rPr>
          <w:rFonts w:ascii="Arial" w:hAnsi="Arial" w:cs="Arial"/>
          <w:sz w:val="24"/>
        </w:rPr>
        <w:t>F</w:t>
      </w:r>
      <w:r w:rsidRPr="007E3708">
        <w:rPr>
          <w:rFonts w:ascii="Arial" w:hAnsi="Arial" w:cs="Arial"/>
          <w:sz w:val="24"/>
          <w:lang w:val="el-GR"/>
        </w:rPr>
        <w:t>-2) ή συγκρίσιμο. Σημείωση: Με αυτή την έννοια, μια αποτυχία ορίζεται ως βλάβη του ΑΜΣΠ που προκαλεί την ανάγκη ανθρώπινης επέμβασης από εξειδικευμένο τεχνικό προσωπικό της ΕΜΥ, προκειμένου να επανέλθει σωστά η λειτουργία του ΑΜΣΠ.</w:t>
      </w:r>
    </w:p>
    <w:p w14:paraId="1EF42EFF"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 xml:space="preserve">Διασύνδεση του </w:t>
      </w:r>
      <w:proofErr w:type="spellStart"/>
      <w:r w:rsidRPr="00AB442C">
        <w:rPr>
          <w:rFonts w:ascii="Arial" w:hAnsi="Arial" w:cs="Arial"/>
          <w:b/>
          <w:sz w:val="24"/>
          <w:lang w:val="el-GR"/>
        </w:rPr>
        <w:t>συτήματος</w:t>
      </w:r>
      <w:proofErr w:type="spellEnd"/>
      <w:r w:rsidRPr="00AB442C">
        <w:rPr>
          <w:rFonts w:ascii="Arial" w:hAnsi="Arial" w:cs="Arial"/>
          <w:b/>
          <w:sz w:val="24"/>
          <w:lang w:val="el-GR"/>
        </w:rPr>
        <w:t xml:space="preserve"> με υποδομές του πλοίου:</w:t>
      </w:r>
    </w:p>
    <w:p w14:paraId="18BBAE20" w14:textId="77777777" w:rsidR="009709C4" w:rsidRPr="00DA11A7" w:rsidRDefault="009709C4" w:rsidP="00DA11A7">
      <w:pPr>
        <w:spacing w:before="120"/>
        <w:ind w:firstLine="567"/>
        <w:rPr>
          <w:rFonts w:ascii="Arial" w:hAnsi="Arial" w:cs="Arial"/>
          <w:sz w:val="24"/>
          <w:lang w:val="el-GR"/>
        </w:rPr>
      </w:pPr>
      <w:r w:rsidRPr="00DA11A7">
        <w:rPr>
          <w:rFonts w:ascii="Arial" w:hAnsi="Arial" w:cs="Arial"/>
          <w:sz w:val="24"/>
          <w:lang w:val="el-GR"/>
        </w:rPr>
        <w:t>Τροφοδοσία ρεύματος</w:t>
      </w:r>
    </w:p>
    <w:p w14:paraId="7313D205"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ΑΜΣΠ να λειτουργεί με απ' ευθείας σύνδεση σε δίκτυο 24</w:t>
      </w:r>
      <w:r w:rsidRPr="00AB442C">
        <w:rPr>
          <w:rFonts w:ascii="Arial" w:hAnsi="Arial" w:cs="Arial"/>
          <w:sz w:val="24"/>
        </w:rPr>
        <w:t>V</w:t>
      </w:r>
      <w:r w:rsidRPr="007E3708">
        <w:rPr>
          <w:rFonts w:ascii="Arial" w:hAnsi="Arial" w:cs="Arial"/>
          <w:sz w:val="24"/>
          <w:lang w:val="el-GR"/>
        </w:rPr>
        <w:t>-</w:t>
      </w:r>
      <w:r w:rsidRPr="00AB442C">
        <w:rPr>
          <w:rFonts w:ascii="Arial" w:hAnsi="Arial" w:cs="Arial"/>
          <w:sz w:val="24"/>
        </w:rPr>
        <w:t>DC</w:t>
      </w:r>
      <w:r w:rsidRPr="007E3708">
        <w:rPr>
          <w:rFonts w:ascii="Arial" w:hAnsi="Arial" w:cs="Arial"/>
          <w:sz w:val="24"/>
          <w:lang w:val="el-GR"/>
        </w:rPr>
        <w:t xml:space="preserve"> του πλοίου, χωρίς μπαταρία και να προστατεύεται από υπερτάσεις με ασφάλεια.</w:t>
      </w:r>
    </w:p>
    <w:p w14:paraId="5A6D0632"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Να διαθέτει εξωτερικό διακόπτη λειτουργίας </w:t>
      </w:r>
      <w:r w:rsidRPr="00AB442C">
        <w:rPr>
          <w:rFonts w:ascii="Arial" w:hAnsi="Arial" w:cs="Arial"/>
          <w:sz w:val="24"/>
        </w:rPr>
        <w:t>on</w:t>
      </w:r>
      <w:r w:rsidRPr="007E3708">
        <w:rPr>
          <w:rFonts w:ascii="Arial" w:hAnsi="Arial" w:cs="Arial"/>
          <w:sz w:val="24"/>
          <w:lang w:val="el-GR"/>
        </w:rPr>
        <w:t>/</w:t>
      </w:r>
      <w:r w:rsidRPr="00AB442C">
        <w:rPr>
          <w:rFonts w:ascii="Arial" w:hAnsi="Arial" w:cs="Arial"/>
          <w:sz w:val="24"/>
        </w:rPr>
        <w:t>off</w:t>
      </w:r>
      <w:r w:rsidRPr="007E3708">
        <w:rPr>
          <w:rFonts w:ascii="Arial" w:hAnsi="Arial" w:cs="Arial"/>
          <w:sz w:val="24"/>
          <w:lang w:val="el-GR"/>
        </w:rPr>
        <w:t xml:space="preserve"> του ρεύματος. Ο διακόπτης να είναι στεγανός και να αντέχει σε συνθήκες θαλάσσιου περιβάλλοντος.</w:t>
      </w:r>
    </w:p>
    <w:p w14:paraId="23939A16"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Η ενεργοποίηση της ΒΜ από τον εξωτερικό διακόπτη να συνεπάγεται και ενεργοποίηση των συνδεδεμένων αισθητήρων.</w:t>
      </w:r>
    </w:p>
    <w:p w14:paraId="708B0360"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Κατανάλωση ισχύος</w:t>
      </w:r>
    </w:p>
    <w:p w14:paraId="200D5B5C"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Ο ΑΜΣΠ να έχει κατανάλωση ισχύος μικρότερη από 50</w:t>
      </w:r>
      <w:r w:rsidRPr="00DA11A7">
        <w:rPr>
          <w:rFonts w:ascii="Arial" w:hAnsi="Arial" w:cs="Arial"/>
          <w:sz w:val="24"/>
          <w:lang w:val="el-GR"/>
        </w:rPr>
        <w:t>W</w:t>
      </w:r>
      <w:r w:rsidRPr="00AB442C">
        <w:rPr>
          <w:rFonts w:ascii="Arial" w:hAnsi="Arial" w:cs="Arial"/>
          <w:sz w:val="24"/>
          <w:lang w:val="el-GR"/>
        </w:rPr>
        <w:t xml:space="preserve"> συμπεριλαμβανομένης της κατανάλωσης των συνδεδεμένων αισθητήρων, καθώς και των μονάδων ΔΣΠ, ΔΣΕ.</w:t>
      </w:r>
    </w:p>
    <w:p w14:paraId="3B769809"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Δεδομένα Πυξίδας του πλοίου</w:t>
      </w:r>
    </w:p>
    <w:p w14:paraId="4FB37346" w14:textId="77777777" w:rsidR="009709C4" w:rsidRPr="00AB442C" w:rsidRDefault="009709C4" w:rsidP="00DA11A7">
      <w:pPr>
        <w:spacing w:before="120"/>
        <w:ind w:firstLine="567"/>
        <w:rPr>
          <w:rFonts w:ascii="Arial" w:hAnsi="Arial" w:cs="Arial"/>
          <w:sz w:val="24"/>
          <w:lang w:val="el-GR"/>
        </w:rPr>
      </w:pPr>
      <w:r w:rsidRPr="00AB442C">
        <w:rPr>
          <w:rFonts w:ascii="Arial" w:hAnsi="Arial" w:cs="Arial"/>
          <w:sz w:val="24"/>
          <w:lang w:val="el-GR"/>
        </w:rPr>
        <w:t>Απαιτείται εγκατάσταση καλωδίωσης για την (προαιρετική) σύνδεση του ΑΜΣΠ με το ηλεκτρονικό σύστημα της πυξίδας του πλοίου.</w:t>
      </w:r>
    </w:p>
    <w:p w14:paraId="325A34C0"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Ηλεκτρομηχανικό και Λογισμικό (</w:t>
      </w:r>
      <w:r w:rsidRPr="00AB442C">
        <w:rPr>
          <w:rFonts w:ascii="Arial" w:hAnsi="Arial" w:cs="Arial"/>
          <w:b/>
          <w:sz w:val="24"/>
          <w:lang w:val="en-US"/>
        </w:rPr>
        <w:t>hardware</w:t>
      </w:r>
      <w:r w:rsidRPr="00AB442C">
        <w:rPr>
          <w:rFonts w:ascii="Arial" w:hAnsi="Arial" w:cs="Arial"/>
          <w:b/>
          <w:sz w:val="24"/>
          <w:lang w:val="el-GR"/>
        </w:rPr>
        <w:t xml:space="preserve"> – </w:t>
      </w:r>
      <w:r w:rsidRPr="00AB442C">
        <w:rPr>
          <w:rFonts w:ascii="Arial" w:hAnsi="Arial" w:cs="Arial"/>
          <w:b/>
          <w:sz w:val="24"/>
          <w:lang w:val="en-US"/>
        </w:rPr>
        <w:t>software</w:t>
      </w:r>
      <w:r w:rsidRPr="00AB442C">
        <w:rPr>
          <w:rFonts w:ascii="Arial" w:hAnsi="Arial" w:cs="Arial"/>
          <w:b/>
          <w:sz w:val="24"/>
          <w:lang w:val="el-GR"/>
        </w:rPr>
        <w:t>)</w:t>
      </w:r>
    </w:p>
    <w:p w14:paraId="49A667F1"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Τόσο το ηλεκτρομηχανικό μέρος του ΑΜΣΠ, όσο και το λογισμικό του συστήματος πρέπει να είναι επεκτάσιμο, ώστε η μεν ΒΜ να μπορεί να δέχεται επιπλέον αισθητήρες, ο δε ΣΒ να μπορεί διαχειριστεί μεγαλύτερο αριθμό ΑΜΣΠ.</w:t>
      </w:r>
    </w:p>
    <w:p w14:paraId="0FEE5940"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Ο ανάδοχος μαζί με το σύστημα θα </w:t>
      </w:r>
      <w:proofErr w:type="spellStart"/>
      <w:r w:rsidRPr="007E3708">
        <w:rPr>
          <w:rFonts w:ascii="Arial" w:hAnsi="Arial" w:cs="Arial"/>
          <w:sz w:val="24"/>
          <w:lang w:val="el-GR"/>
        </w:rPr>
        <w:t>παραδόσει</w:t>
      </w:r>
      <w:proofErr w:type="spellEnd"/>
      <w:r w:rsidRPr="007E3708">
        <w:rPr>
          <w:rFonts w:ascii="Arial" w:hAnsi="Arial" w:cs="Arial"/>
          <w:sz w:val="24"/>
          <w:lang w:val="el-GR"/>
        </w:rPr>
        <w:t xml:space="preserve"> και πλήρες πακέτο εγχειριδίων για όλο τον παρεχόμενο εξοπλισμό, τεκμηρίωση, οδηγίες διαχείρισης και συντήρησης του συστήματος και </w:t>
      </w:r>
      <w:proofErr w:type="spellStart"/>
      <w:r w:rsidRPr="007E3708">
        <w:rPr>
          <w:rFonts w:ascii="Arial" w:hAnsi="Arial" w:cs="Arial"/>
          <w:sz w:val="24"/>
          <w:lang w:val="el-GR"/>
        </w:rPr>
        <w:t>υπήρεσίες</w:t>
      </w:r>
      <w:proofErr w:type="spellEnd"/>
      <w:r w:rsidRPr="007E3708">
        <w:rPr>
          <w:rFonts w:ascii="Arial" w:hAnsi="Arial" w:cs="Arial"/>
          <w:sz w:val="24"/>
          <w:lang w:val="el-GR"/>
        </w:rPr>
        <w:t xml:space="preserve"> εκπαίδευσης ανά βαθμίδα χρήστη και οποιαδήποτε επιπλέον πληροφορία είναι αναγκαία από τον τελικό χρήστη σε ηλεκτρονική και έντυπη μορφή στην ελληνική γλώσσα.</w:t>
      </w:r>
    </w:p>
    <w:p w14:paraId="45E2B7C7"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ανάδοχος θα παράσχει αναλυτική περιγραφή των προτύπων δεδομένων και των αλγορίθμων που χρησιμοποιούνται για την επεξεργασία των μετρήσεων.</w:t>
      </w:r>
    </w:p>
    <w:p w14:paraId="25B12ABB"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Δι</w:t>
      </w:r>
      <w:proofErr w:type="spellEnd"/>
      <w:r w:rsidRPr="00AB442C">
        <w:rPr>
          <w:rFonts w:ascii="Arial" w:hAnsi="Arial" w:cs="Arial"/>
          <w:b/>
          <w:sz w:val="24"/>
        </w:rPr>
        <w:t>αστάσεις</w:t>
      </w:r>
    </w:p>
    <w:p w14:paraId="18C10ED2"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Κανένα τμήμα του ΑΜΣΠ που πρόκειται να μετακινηθεί ως ενιαίο τεμάχιο, δεν πρέπει να έχει διαστάσεις πάνω από 60 </w:t>
      </w:r>
      <w:r w:rsidRPr="00AB442C">
        <w:rPr>
          <w:rFonts w:ascii="Arial" w:hAnsi="Arial" w:cs="Arial"/>
          <w:sz w:val="24"/>
        </w:rPr>
        <w:t>x</w:t>
      </w:r>
      <w:r w:rsidRPr="007E3708">
        <w:rPr>
          <w:rFonts w:ascii="Arial" w:hAnsi="Arial" w:cs="Arial"/>
          <w:sz w:val="24"/>
          <w:lang w:val="el-GR"/>
        </w:rPr>
        <w:t xml:space="preserve"> 60 </w:t>
      </w:r>
      <w:r w:rsidRPr="00AB442C">
        <w:rPr>
          <w:rFonts w:ascii="Arial" w:hAnsi="Arial" w:cs="Arial"/>
          <w:sz w:val="24"/>
        </w:rPr>
        <w:t>x</w:t>
      </w:r>
      <w:r w:rsidRPr="007E3708">
        <w:rPr>
          <w:rFonts w:ascii="Arial" w:hAnsi="Arial" w:cs="Arial"/>
          <w:sz w:val="24"/>
          <w:lang w:val="el-GR"/>
        </w:rPr>
        <w:t xml:space="preserve"> 30 </w:t>
      </w:r>
      <w:r w:rsidRPr="00AB442C">
        <w:rPr>
          <w:rFonts w:ascii="Arial" w:hAnsi="Arial" w:cs="Arial"/>
          <w:sz w:val="24"/>
        </w:rPr>
        <w:t>cm</w:t>
      </w:r>
      <w:r w:rsidRPr="007E3708">
        <w:rPr>
          <w:rFonts w:ascii="Arial" w:hAnsi="Arial" w:cs="Arial"/>
          <w:sz w:val="24"/>
          <w:lang w:val="el-GR"/>
        </w:rPr>
        <w:t>.</w:t>
      </w:r>
    </w:p>
    <w:p w14:paraId="41623B52"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Μαζί με όλα τα προσφερόμενα συστήματα θα διατεθεί και κατάλληλη βαλίτσα μεταφοράς (μέγιστο δύο βαλίτσες) για την μεταφορά ενός πλήρους συστήματος ΒΜ με τους αισθητήρες.</w:t>
      </w:r>
    </w:p>
    <w:p w14:paraId="708A98FF"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Εγκ</w:t>
      </w:r>
      <w:proofErr w:type="spellEnd"/>
      <w:r w:rsidRPr="00AB442C">
        <w:rPr>
          <w:rFonts w:ascii="Arial" w:hAnsi="Arial" w:cs="Arial"/>
          <w:b/>
          <w:sz w:val="24"/>
        </w:rPr>
        <w:t>ατάσταση</w:t>
      </w:r>
    </w:p>
    <w:p w14:paraId="101C512C"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Το σύστημα ΒΜ και αισθητήρων θα πρέπει να φέρει κατάλληλο μηχανισμό για εγκατάσταση σε κιγκλίδωμα του πλοίου. Ο ιστός και όλα τα παρελκόμενα εγκατάστασής του θα πρέπει να είναι τα προβλεπόμενα από τον κατασκευαστή για τις συγκεκριμένες συνθήκες λειτουργίας (τοποθετημένα σε πλοίο) ώστε να εξασφαλίζεται πλήρως η αντοχή στο χρόνο.</w:t>
      </w:r>
    </w:p>
    <w:p w14:paraId="2962B311" w14:textId="77777777" w:rsidR="009709C4" w:rsidRPr="007E3708" w:rsidRDefault="009709C4" w:rsidP="00DA11A7">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Όλες οι αναπόφευκτα εξωτερικές καλωδιώσεις και διασυνδέσεις είτε με το πλοίο είτε μεταξύ των υποσυστημάτων που απαρτίζουν τον ΑΜΣΠ, θα πρέπει να είναι αδιάβροχες και να έχουν κατασκευαστεί για το συγκεκριμένο περιβάλλον λειτουργίας. Οι υπόλοιπες απαιτούμενες για τη λειτουργία καλωδιώσεις θα πρέπει να </w:t>
      </w:r>
      <w:proofErr w:type="spellStart"/>
      <w:r w:rsidRPr="007E3708">
        <w:rPr>
          <w:rFonts w:ascii="Arial" w:hAnsi="Arial" w:cs="Arial"/>
          <w:sz w:val="24"/>
          <w:lang w:val="el-GR"/>
        </w:rPr>
        <w:t>οδεύονται</w:t>
      </w:r>
      <w:proofErr w:type="spellEnd"/>
      <w:r w:rsidRPr="007E3708">
        <w:rPr>
          <w:rFonts w:ascii="Arial" w:hAnsi="Arial" w:cs="Arial"/>
          <w:sz w:val="24"/>
          <w:lang w:val="el-GR"/>
        </w:rPr>
        <w:t xml:space="preserve"> εσωτερικά του συστήματος ώστε να </w:t>
      </w:r>
      <w:proofErr w:type="spellStart"/>
      <w:r w:rsidRPr="007E3708">
        <w:rPr>
          <w:rFonts w:ascii="Arial" w:hAnsi="Arial" w:cs="Arial"/>
          <w:sz w:val="24"/>
          <w:lang w:val="el-GR"/>
        </w:rPr>
        <w:t>προφυλάσονται</w:t>
      </w:r>
      <w:proofErr w:type="spellEnd"/>
      <w:r w:rsidRPr="007E3708">
        <w:rPr>
          <w:rFonts w:ascii="Arial" w:hAnsi="Arial" w:cs="Arial"/>
          <w:sz w:val="24"/>
          <w:lang w:val="el-GR"/>
        </w:rPr>
        <w:t xml:space="preserve"> από διαβρώσεις.</w:t>
      </w:r>
    </w:p>
    <w:p w14:paraId="4A7C61DA" w14:textId="77777777" w:rsidR="009709C4" w:rsidRPr="009709C4" w:rsidRDefault="009709C4" w:rsidP="00AB442C">
      <w:pPr>
        <w:pStyle w:val="41"/>
        <w:rPr>
          <w:lang w:val="el-GR"/>
        </w:rPr>
      </w:pPr>
      <w:bookmarkStart w:id="490" w:name="_Toc442432628"/>
      <w:bookmarkStart w:id="491" w:name="_Toc8210721"/>
      <w:bookmarkStart w:id="492" w:name="_Toc52793774"/>
      <w:bookmarkEnd w:id="484"/>
      <w:r w:rsidRPr="009709C4">
        <w:rPr>
          <w:lang w:val="el-GR"/>
        </w:rPr>
        <w:t>Α4.4.3.3.2</w:t>
      </w:r>
      <w:r w:rsidRPr="009709C4">
        <w:rPr>
          <w:lang w:val="el-GR"/>
        </w:rPr>
        <w:tab/>
        <w:t>Γενική Περιγραφή Δεδομένων Εισόδου</w:t>
      </w:r>
      <w:bookmarkEnd w:id="490"/>
      <w:r w:rsidRPr="009709C4">
        <w:rPr>
          <w:lang w:val="el-GR"/>
        </w:rPr>
        <w:t xml:space="preserve"> ΑΜΣΠ</w:t>
      </w:r>
      <w:bookmarkEnd w:id="491"/>
      <w:bookmarkEnd w:id="492"/>
    </w:p>
    <w:p w14:paraId="20C2B766" w14:textId="77777777" w:rsidR="009709C4" w:rsidRPr="00DA11A7" w:rsidRDefault="00DA11A7" w:rsidP="00DA11A7">
      <w:pPr>
        <w:spacing w:before="120"/>
        <w:ind w:firstLine="993"/>
        <w:rPr>
          <w:rFonts w:ascii="Arial" w:hAnsi="Arial" w:cs="Arial"/>
          <w:sz w:val="24"/>
          <w:u w:val="single"/>
          <w:lang w:val="el-GR"/>
        </w:rPr>
      </w:pPr>
      <w:r w:rsidRPr="00DA11A7">
        <w:rPr>
          <w:rFonts w:ascii="Arial" w:hAnsi="Arial" w:cs="Arial"/>
          <w:sz w:val="24"/>
          <w:lang w:val="el-GR"/>
        </w:rPr>
        <w:t>α.</w:t>
      </w:r>
      <w:r w:rsidRPr="00DA11A7">
        <w:rPr>
          <w:rFonts w:ascii="Arial" w:hAnsi="Arial" w:cs="Arial"/>
          <w:sz w:val="24"/>
          <w:lang w:val="el-GR"/>
        </w:rPr>
        <w:tab/>
      </w:r>
      <w:r w:rsidR="009709C4" w:rsidRPr="00DA11A7">
        <w:rPr>
          <w:rFonts w:ascii="Arial" w:hAnsi="Arial" w:cs="Arial"/>
          <w:sz w:val="24"/>
          <w:u w:val="single"/>
          <w:lang w:val="el-GR"/>
        </w:rPr>
        <w:t>Δεδομένα Αισθητήρων (Θύρες Αισθητήρων)</w:t>
      </w:r>
    </w:p>
    <w:p w14:paraId="6902774E"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 xml:space="preserve">Τα δεδομένα των αισθητήρων που είναι συνδεδεμένοι στη ΒΜ και την τροφοδοτούν με τις αντίστοιχες τιμές μετεωρολογικών παραμέτρων αποτελούν τα κύρια δεδομένα εισόδου του ΑΜΣΠ. Τα </w:t>
      </w:r>
      <w:proofErr w:type="spellStart"/>
      <w:r w:rsidRPr="00AB442C">
        <w:rPr>
          <w:rFonts w:ascii="Arial" w:hAnsi="Arial" w:cs="Arial"/>
          <w:sz w:val="24"/>
          <w:lang w:val="el-GR"/>
        </w:rPr>
        <w:t>μετα</w:t>
      </w:r>
      <w:proofErr w:type="spellEnd"/>
      <w:r w:rsidRPr="00AB442C">
        <w:rPr>
          <w:rFonts w:ascii="Arial" w:hAnsi="Arial" w:cs="Arial"/>
          <w:sz w:val="24"/>
          <w:lang w:val="el-GR"/>
        </w:rPr>
        <w:t xml:space="preserve">-δεδομένα των αισθητήρων, καθώς και οι ρυθμίσεις τους μπορούν να αλλάξουν/τροποποιηθούν με χρήση της ΜΣ. </w:t>
      </w:r>
    </w:p>
    <w:p w14:paraId="1EA7CE78" w14:textId="77777777" w:rsidR="009709C4" w:rsidRPr="00DA11A7" w:rsidRDefault="00DA11A7" w:rsidP="00DA11A7">
      <w:pPr>
        <w:spacing w:before="120"/>
        <w:ind w:firstLine="993"/>
        <w:rPr>
          <w:rFonts w:ascii="Arial" w:hAnsi="Arial" w:cs="Arial"/>
          <w:sz w:val="24"/>
          <w:u w:val="single"/>
          <w:lang w:val="el-GR"/>
        </w:rPr>
      </w:pPr>
      <w:r w:rsidRPr="00DA11A7">
        <w:rPr>
          <w:rFonts w:ascii="Arial" w:hAnsi="Arial" w:cs="Arial"/>
          <w:sz w:val="24"/>
          <w:lang w:val="el-GR"/>
        </w:rPr>
        <w:t>β.</w:t>
      </w:r>
      <w:r w:rsidRPr="00DA11A7">
        <w:rPr>
          <w:rFonts w:ascii="Arial" w:hAnsi="Arial" w:cs="Arial"/>
          <w:sz w:val="24"/>
          <w:lang w:val="el-GR"/>
        </w:rPr>
        <w:tab/>
      </w:r>
      <w:r w:rsidR="009709C4" w:rsidRPr="00AB442C">
        <w:rPr>
          <w:rFonts w:ascii="Arial" w:hAnsi="Arial" w:cs="Arial"/>
          <w:sz w:val="24"/>
          <w:u w:val="single"/>
          <w:lang w:val="el-GR"/>
        </w:rPr>
        <w:t xml:space="preserve">Δεδομένα Μονάδας Επιτήρησης - </w:t>
      </w:r>
      <w:proofErr w:type="spellStart"/>
      <w:r w:rsidR="009709C4" w:rsidRPr="00AB442C">
        <w:rPr>
          <w:rFonts w:ascii="Arial" w:hAnsi="Arial" w:cs="Arial"/>
          <w:sz w:val="24"/>
          <w:u w:val="single"/>
          <w:lang w:val="el-GR"/>
        </w:rPr>
        <w:t>Οπτικοποίησης</w:t>
      </w:r>
      <w:proofErr w:type="spellEnd"/>
      <w:r w:rsidR="009709C4" w:rsidRPr="00AB442C">
        <w:rPr>
          <w:rFonts w:ascii="Arial" w:hAnsi="Arial" w:cs="Arial"/>
          <w:sz w:val="24"/>
          <w:u w:val="single"/>
          <w:lang w:val="el-GR"/>
        </w:rPr>
        <w:t xml:space="preserve"> (Θύρα Ι/Ο)</w:t>
      </w:r>
    </w:p>
    <w:p w14:paraId="26A890FC"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 xml:space="preserve">Από την ΜΕΟ μπορούν προαιρετικά να εισάγονται στοιχεία μετεωρολογικής </w:t>
      </w:r>
      <w:proofErr w:type="spellStart"/>
      <w:r w:rsidRPr="00AB442C">
        <w:rPr>
          <w:rFonts w:ascii="Arial" w:hAnsi="Arial" w:cs="Arial"/>
          <w:sz w:val="24"/>
          <w:lang w:val="el-GR"/>
        </w:rPr>
        <w:t>παρητήρησης</w:t>
      </w:r>
      <w:proofErr w:type="spellEnd"/>
      <w:r w:rsidRPr="00AB442C">
        <w:rPr>
          <w:rFonts w:ascii="Arial" w:hAnsi="Arial" w:cs="Arial"/>
          <w:sz w:val="24"/>
          <w:lang w:val="el-GR"/>
        </w:rPr>
        <w:t xml:space="preserve"> από τους </w:t>
      </w:r>
      <w:proofErr w:type="spellStart"/>
      <w:r w:rsidRPr="00AB442C">
        <w:rPr>
          <w:rFonts w:ascii="Arial" w:hAnsi="Arial" w:cs="Arial"/>
          <w:sz w:val="24"/>
          <w:lang w:val="el-GR"/>
        </w:rPr>
        <w:t>αξ</w:t>
      </w:r>
      <w:proofErr w:type="spellEnd"/>
      <w:r w:rsidRPr="00AB442C">
        <w:rPr>
          <w:rFonts w:ascii="Arial" w:hAnsi="Arial" w:cs="Arial"/>
          <w:sz w:val="24"/>
          <w:lang w:val="el-GR"/>
        </w:rPr>
        <w:t>/</w:t>
      </w:r>
      <w:proofErr w:type="spellStart"/>
      <w:r w:rsidRPr="00AB442C">
        <w:rPr>
          <w:rFonts w:ascii="Arial" w:hAnsi="Arial" w:cs="Arial"/>
          <w:sz w:val="24"/>
          <w:lang w:val="el-GR"/>
        </w:rPr>
        <w:t>κούς</w:t>
      </w:r>
      <w:proofErr w:type="spellEnd"/>
      <w:r w:rsidRPr="00AB442C">
        <w:rPr>
          <w:rFonts w:ascii="Arial" w:hAnsi="Arial" w:cs="Arial"/>
          <w:sz w:val="24"/>
          <w:lang w:val="el-GR"/>
        </w:rPr>
        <w:t xml:space="preserve"> γέφυρας (πχ ορατότητα, νέφη, ύψος κύματος, </w:t>
      </w:r>
      <w:proofErr w:type="spellStart"/>
      <w:r w:rsidRPr="00AB442C">
        <w:rPr>
          <w:rFonts w:ascii="Arial" w:hAnsi="Arial" w:cs="Arial"/>
          <w:sz w:val="24"/>
          <w:lang w:val="el-GR"/>
        </w:rPr>
        <w:t>κλπ</w:t>
      </w:r>
      <w:proofErr w:type="spellEnd"/>
      <w:r w:rsidRPr="00AB442C">
        <w:rPr>
          <w:rFonts w:ascii="Arial" w:hAnsi="Arial" w:cs="Arial"/>
          <w:sz w:val="24"/>
          <w:lang w:val="el-GR"/>
        </w:rPr>
        <w:t>). Τα δεδομένα εισόδου θα πρέπει να είναι συμβατά με τις περιγραφές που δίνονται στις παρ. Α4.4.3.4.3 και Α4.4.3.4.4.</w:t>
      </w:r>
    </w:p>
    <w:p w14:paraId="2BCEE0A6" w14:textId="77777777" w:rsidR="009709C4" w:rsidRPr="00DA11A7" w:rsidRDefault="00DA11A7" w:rsidP="00DA11A7">
      <w:pPr>
        <w:spacing w:before="120"/>
        <w:ind w:firstLine="993"/>
        <w:rPr>
          <w:rFonts w:ascii="Arial" w:hAnsi="Arial" w:cs="Arial"/>
          <w:sz w:val="24"/>
          <w:u w:val="single"/>
          <w:lang w:val="el-GR"/>
        </w:rPr>
      </w:pPr>
      <w:r w:rsidRPr="00DA11A7">
        <w:rPr>
          <w:rFonts w:ascii="Arial" w:hAnsi="Arial" w:cs="Arial"/>
          <w:sz w:val="24"/>
          <w:lang w:val="el-GR"/>
        </w:rPr>
        <w:t>γ.</w:t>
      </w:r>
      <w:r w:rsidRPr="00DA11A7">
        <w:rPr>
          <w:rFonts w:ascii="Arial" w:hAnsi="Arial" w:cs="Arial"/>
          <w:sz w:val="24"/>
          <w:lang w:val="el-GR"/>
        </w:rPr>
        <w:tab/>
      </w:r>
      <w:r w:rsidR="009709C4" w:rsidRPr="00AB442C">
        <w:rPr>
          <w:rFonts w:ascii="Arial" w:hAnsi="Arial" w:cs="Arial"/>
          <w:sz w:val="24"/>
          <w:u w:val="single"/>
          <w:lang w:val="el-GR"/>
        </w:rPr>
        <w:t>Δεδομένα πυξίδας πλοίου (Θύρα Πυξίδας Πλοίου)</w:t>
      </w:r>
    </w:p>
    <w:p w14:paraId="3A8D169F"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Η σειριακή αυτή θύρα (</w:t>
      </w:r>
      <w:r w:rsidRPr="00DA11A7">
        <w:rPr>
          <w:rFonts w:ascii="Arial" w:hAnsi="Arial" w:cs="Arial"/>
          <w:sz w:val="24"/>
          <w:lang w:val="el-GR"/>
        </w:rPr>
        <w:t>RS</w:t>
      </w:r>
      <w:r w:rsidRPr="00AB442C">
        <w:rPr>
          <w:rFonts w:ascii="Arial" w:hAnsi="Arial" w:cs="Arial"/>
          <w:sz w:val="24"/>
          <w:lang w:val="el-GR"/>
        </w:rPr>
        <w:t xml:space="preserve">-422) δύναται να χρησιμοποιείται προαιρετικά για την λήψη της αληθούς πορείας από την πυξίδα του πλοίου, που παρέχεται σύμφωνα με το πρότυπο </w:t>
      </w:r>
      <w:r w:rsidRPr="00DA11A7">
        <w:rPr>
          <w:rFonts w:ascii="Arial" w:hAnsi="Arial" w:cs="Arial"/>
          <w:sz w:val="24"/>
          <w:lang w:val="el-GR"/>
        </w:rPr>
        <w:t>NMEA</w:t>
      </w:r>
      <w:r w:rsidRPr="00AB442C">
        <w:rPr>
          <w:rFonts w:ascii="Arial" w:hAnsi="Arial" w:cs="Arial"/>
          <w:sz w:val="24"/>
          <w:lang w:val="el-GR"/>
        </w:rPr>
        <w:t xml:space="preserve"> 183 </w:t>
      </w:r>
      <w:r w:rsidRPr="00DA11A7">
        <w:rPr>
          <w:rFonts w:ascii="Arial" w:hAnsi="Arial" w:cs="Arial"/>
          <w:sz w:val="24"/>
          <w:lang w:val="el-GR"/>
        </w:rPr>
        <w:t>HDT</w:t>
      </w:r>
      <w:r w:rsidRPr="00AB442C">
        <w:rPr>
          <w:rFonts w:ascii="Arial" w:hAnsi="Arial" w:cs="Arial"/>
          <w:sz w:val="24"/>
          <w:lang w:val="el-GR"/>
        </w:rPr>
        <w:t xml:space="preserve">. </w:t>
      </w:r>
    </w:p>
    <w:p w14:paraId="51A9B531" w14:textId="77777777" w:rsidR="009709C4" w:rsidRPr="00DA11A7" w:rsidRDefault="00DA11A7" w:rsidP="00DA11A7">
      <w:pPr>
        <w:spacing w:before="120"/>
        <w:ind w:firstLine="993"/>
        <w:rPr>
          <w:rFonts w:ascii="Arial" w:hAnsi="Arial" w:cs="Arial"/>
          <w:sz w:val="24"/>
          <w:u w:val="single"/>
          <w:lang w:val="el-GR"/>
        </w:rPr>
      </w:pPr>
      <w:r w:rsidRPr="00DA11A7">
        <w:rPr>
          <w:rFonts w:ascii="Arial" w:hAnsi="Arial" w:cs="Arial"/>
          <w:sz w:val="24"/>
          <w:lang w:val="el-GR"/>
        </w:rPr>
        <w:t>δ.</w:t>
      </w:r>
      <w:r w:rsidRPr="00DA11A7">
        <w:rPr>
          <w:rFonts w:ascii="Arial" w:hAnsi="Arial" w:cs="Arial"/>
          <w:sz w:val="24"/>
          <w:lang w:val="el-GR"/>
        </w:rPr>
        <w:tab/>
      </w:r>
      <w:r w:rsidR="009709C4" w:rsidRPr="00AB442C">
        <w:rPr>
          <w:rFonts w:ascii="Arial" w:hAnsi="Arial" w:cs="Arial"/>
          <w:sz w:val="24"/>
          <w:u w:val="single"/>
          <w:lang w:val="el-GR"/>
        </w:rPr>
        <w:t>Δεδομένα που εισάγονται χειροκίνητα</w:t>
      </w:r>
    </w:p>
    <w:p w14:paraId="7698F40F"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Με αυτά γίνεται η παραμετροποίηση του ΑΜΣΠ. Η εισαγωγής τους γίνεται από:</w:t>
      </w:r>
    </w:p>
    <w:p w14:paraId="64D7ECCA" w14:textId="77777777" w:rsidR="009709C4" w:rsidRPr="00AB442C" w:rsidRDefault="009709C4" w:rsidP="00DA11A7">
      <w:pPr>
        <w:pStyle w:val="aff0"/>
        <w:numPr>
          <w:ilvl w:val="0"/>
          <w:numId w:val="83"/>
        </w:numPr>
        <w:suppressAutoHyphens w:val="0"/>
        <w:spacing w:line="276" w:lineRule="auto"/>
        <w:ind w:left="284" w:firstLine="850"/>
        <w:rPr>
          <w:rFonts w:ascii="Arial" w:hAnsi="Arial" w:cs="Arial"/>
          <w:sz w:val="24"/>
          <w:lang w:val="el-GR"/>
        </w:rPr>
      </w:pPr>
      <w:r w:rsidRPr="00AB442C">
        <w:rPr>
          <w:rFonts w:ascii="Arial" w:hAnsi="Arial" w:cs="Arial"/>
          <w:sz w:val="24"/>
          <w:lang w:val="el-GR"/>
        </w:rPr>
        <w:t xml:space="preserve">Την ΜΣ μέσω της Θύρας Μονάδας Συντήρησης </w:t>
      </w:r>
    </w:p>
    <w:p w14:paraId="4AA3FFA3" w14:textId="77777777" w:rsidR="009709C4" w:rsidRPr="00AB442C" w:rsidRDefault="009709C4" w:rsidP="00DA11A7">
      <w:pPr>
        <w:pStyle w:val="aff0"/>
        <w:numPr>
          <w:ilvl w:val="0"/>
          <w:numId w:val="83"/>
        </w:numPr>
        <w:suppressAutoHyphens w:val="0"/>
        <w:spacing w:line="276" w:lineRule="auto"/>
        <w:ind w:left="284" w:firstLine="850"/>
        <w:rPr>
          <w:rFonts w:ascii="Arial" w:hAnsi="Arial" w:cs="Arial"/>
          <w:sz w:val="24"/>
          <w:lang w:val="el-GR"/>
        </w:rPr>
      </w:pPr>
      <w:r w:rsidRPr="00AB442C">
        <w:rPr>
          <w:rFonts w:ascii="Arial" w:hAnsi="Arial" w:cs="Arial"/>
          <w:sz w:val="24"/>
          <w:lang w:val="el-GR"/>
        </w:rPr>
        <w:t>Τον ΣΒ ή/και την ΜΕ μέσω του ΔΣΕ από απόσταση</w:t>
      </w:r>
    </w:p>
    <w:p w14:paraId="1092EC88" w14:textId="77777777" w:rsidR="009709C4" w:rsidRPr="00AB442C" w:rsidRDefault="009709C4" w:rsidP="00AB442C">
      <w:pPr>
        <w:pStyle w:val="41"/>
        <w:rPr>
          <w:lang w:val="el-GR"/>
        </w:rPr>
      </w:pPr>
      <w:bookmarkStart w:id="493" w:name="_Toc442432629"/>
      <w:bookmarkStart w:id="494" w:name="_Toc8210722"/>
      <w:bookmarkStart w:id="495" w:name="_Toc52793775"/>
      <w:r w:rsidRPr="00AB442C">
        <w:rPr>
          <w:lang w:val="el-GR"/>
        </w:rPr>
        <w:t>Α4.4.3.3.3</w:t>
      </w:r>
      <w:r w:rsidRPr="00AB442C">
        <w:rPr>
          <w:lang w:val="el-GR"/>
        </w:rPr>
        <w:tab/>
        <w:t>Περιγραφή Δεδομένων Εξόδου</w:t>
      </w:r>
      <w:bookmarkEnd w:id="493"/>
      <w:bookmarkEnd w:id="494"/>
      <w:bookmarkEnd w:id="495"/>
    </w:p>
    <w:p w14:paraId="6F88C87D" w14:textId="77777777" w:rsidR="009709C4" w:rsidRPr="00AB442C" w:rsidRDefault="00DA11A7" w:rsidP="00DA11A7">
      <w:pPr>
        <w:spacing w:before="120"/>
        <w:ind w:firstLine="993"/>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DA11A7">
        <w:rPr>
          <w:rFonts w:ascii="Arial" w:hAnsi="Arial" w:cs="Arial"/>
          <w:sz w:val="24"/>
          <w:u w:val="single"/>
          <w:lang w:val="el-GR"/>
        </w:rPr>
        <w:t>Έξοδος Μετεωρολογικών Μηνυμάτων (Μηνύματα Δυαδικών Δεδομένων)</w:t>
      </w:r>
    </w:p>
    <w:p w14:paraId="6D804E41"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Ένα μετεωρολογικό μήνυμα περιέχει τα δεδομένα παρατήρησης, το χρονικό αποτύπωμα, τη θέση και τα δεδομένα της πορείας του πλοίου. Το πρότυπο (</w:t>
      </w:r>
      <w:proofErr w:type="spellStart"/>
      <w:r w:rsidRPr="00DA11A7">
        <w:rPr>
          <w:rFonts w:ascii="Arial" w:hAnsi="Arial" w:cs="Arial"/>
          <w:sz w:val="24"/>
          <w:lang w:val="el-GR"/>
        </w:rPr>
        <w:t>format</w:t>
      </w:r>
      <w:proofErr w:type="spellEnd"/>
      <w:r w:rsidRPr="00AB442C">
        <w:rPr>
          <w:rFonts w:ascii="Arial" w:hAnsi="Arial" w:cs="Arial"/>
          <w:sz w:val="24"/>
          <w:lang w:val="el-GR"/>
        </w:rPr>
        <w:t xml:space="preserve">) με βάση το οποίο συντάσσεται το μετεωρολογικό μήνυμα από τη ΜΕΠ, δίνεται στην παρ. Α4.4.3.4.3, χωρίς αυτό να αποκλείει τη δυνατότητα επιπρόσθετης σύνταξης μηνυμάτων σύμφωνα με </w:t>
      </w:r>
      <w:r w:rsidR="00E461AF">
        <w:rPr>
          <w:rFonts w:ascii="Arial" w:hAnsi="Arial" w:cs="Arial"/>
          <w:color w:val="000000"/>
          <w:sz w:val="24"/>
          <w:highlight w:val="white"/>
          <w:lang w:val="el-GR"/>
        </w:rPr>
        <w:t>τα ισχύοντα πρότυπα του Παγκόσμιου Μετεωρολογικού Οργανισμού (</w:t>
      </w:r>
      <w:r w:rsidR="00E461AF" w:rsidRPr="00DB615F">
        <w:rPr>
          <w:rFonts w:ascii="Arial" w:hAnsi="Arial" w:cs="Arial"/>
          <w:color w:val="000000"/>
          <w:sz w:val="24"/>
          <w:highlight w:val="white"/>
          <w:lang w:val="el-GR"/>
        </w:rPr>
        <w:t>WMO</w:t>
      </w:r>
      <w:r w:rsidR="00E461AF">
        <w:rPr>
          <w:rFonts w:ascii="Arial" w:hAnsi="Arial" w:cs="Arial"/>
          <w:color w:val="000000"/>
          <w:sz w:val="24"/>
          <w:highlight w:val="white"/>
          <w:lang w:val="el-GR"/>
        </w:rPr>
        <w:t>)</w:t>
      </w:r>
      <w:r w:rsidRPr="00AB442C">
        <w:rPr>
          <w:rFonts w:ascii="Arial" w:hAnsi="Arial" w:cs="Arial"/>
          <w:sz w:val="24"/>
          <w:lang w:val="el-GR"/>
        </w:rPr>
        <w:t>.</w:t>
      </w:r>
    </w:p>
    <w:p w14:paraId="6E4714B6" w14:textId="77777777" w:rsidR="009709C4" w:rsidRPr="00AB442C" w:rsidRDefault="00DA11A7" w:rsidP="00DA11A7">
      <w:pPr>
        <w:spacing w:before="120"/>
        <w:ind w:firstLine="993"/>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DA11A7">
        <w:rPr>
          <w:rFonts w:ascii="Arial" w:hAnsi="Arial" w:cs="Arial"/>
          <w:sz w:val="24"/>
          <w:u w:val="single"/>
          <w:lang w:val="el-GR"/>
        </w:rPr>
        <w:t xml:space="preserve">Έξοδος Μόνιμης Ροής Δεδομένων (Θύρα </w:t>
      </w:r>
      <w:proofErr w:type="spellStart"/>
      <w:r w:rsidR="009709C4" w:rsidRPr="00DA11A7">
        <w:rPr>
          <w:rFonts w:ascii="Arial" w:hAnsi="Arial" w:cs="Arial"/>
          <w:sz w:val="24"/>
          <w:u w:val="single"/>
          <w:lang w:val="el-GR"/>
        </w:rPr>
        <w:t>Μονιμης</w:t>
      </w:r>
      <w:proofErr w:type="spellEnd"/>
      <w:r w:rsidR="009709C4" w:rsidRPr="00DA11A7">
        <w:rPr>
          <w:rFonts w:ascii="Arial" w:hAnsi="Arial" w:cs="Arial"/>
          <w:sz w:val="24"/>
          <w:u w:val="single"/>
          <w:lang w:val="el-GR"/>
        </w:rPr>
        <w:t xml:space="preserve"> Ροής Δεδομένων Θ-ΜΡΔ)</w:t>
      </w:r>
      <w:r w:rsidR="009709C4" w:rsidRPr="00DA11A7">
        <w:rPr>
          <w:rFonts w:ascii="Arial" w:hAnsi="Arial" w:cs="Arial"/>
          <w:sz w:val="24"/>
          <w:lang w:val="el-GR"/>
        </w:rPr>
        <w:t xml:space="preserve"> </w:t>
      </w:r>
    </w:p>
    <w:p w14:paraId="37F2891F" w14:textId="77777777" w:rsidR="009709C4" w:rsidRPr="00DA11A7" w:rsidRDefault="009709C4" w:rsidP="00DA11A7">
      <w:pPr>
        <w:spacing w:before="120"/>
        <w:ind w:firstLine="709"/>
        <w:rPr>
          <w:rFonts w:ascii="Arial" w:hAnsi="Arial" w:cs="Arial"/>
          <w:sz w:val="24"/>
          <w:lang w:val="el-GR"/>
        </w:rPr>
      </w:pPr>
      <w:r w:rsidRPr="00AB442C">
        <w:rPr>
          <w:rFonts w:ascii="Arial" w:hAnsi="Arial" w:cs="Arial"/>
          <w:sz w:val="24"/>
          <w:lang w:val="el-GR"/>
        </w:rPr>
        <w:t xml:space="preserve">Σε αυτή την έξοδο είναι μόνιμα διαθέσιμα ανά λεπτό: οι μετρήσεις των αισθητήρων, τα επεξεργασμένα στοιχεία, το χρονικό αποτύπωμα, καθώς τα στοιχεία θέσης και κίνησης του πλοίου κατά το πρότυπο ΝΜΕΑ 0183. (βλ. παρ. </w:t>
      </w:r>
      <w:r w:rsidRPr="00DA11A7">
        <w:rPr>
          <w:rFonts w:ascii="Arial" w:hAnsi="Arial" w:cs="Arial"/>
          <w:sz w:val="24"/>
          <w:lang w:val="el-GR"/>
        </w:rPr>
        <w:t>Α4.4.3.4.4)</w:t>
      </w:r>
    </w:p>
    <w:p w14:paraId="6E833F9A" w14:textId="77777777" w:rsidR="009709C4" w:rsidRPr="00DA11A7" w:rsidRDefault="00DA11A7" w:rsidP="00DA11A7">
      <w:pPr>
        <w:spacing w:before="120"/>
        <w:ind w:firstLine="993"/>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DA11A7">
        <w:rPr>
          <w:rFonts w:ascii="Arial" w:hAnsi="Arial" w:cs="Arial"/>
          <w:sz w:val="24"/>
          <w:u w:val="single"/>
          <w:lang w:val="el-GR"/>
        </w:rPr>
        <w:t>Έξοδος Δεδομένων (Θύρα Εισόδου/Εξόδου Δεδομένων Θ-Ι/Ο)</w:t>
      </w:r>
    </w:p>
    <w:p w14:paraId="3C2BF2E1" w14:textId="77777777" w:rsidR="009709C4" w:rsidRPr="00AB442C" w:rsidRDefault="009709C4" w:rsidP="00DA11A7">
      <w:pPr>
        <w:spacing w:before="120"/>
        <w:ind w:firstLine="709"/>
        <w:rPr>
          <w:rFonts w:ascii="Arial" w:hAnsi="Arial" w:cs="Arial"/>
          <w:sz w:val="24"/>
          <w:lang w:val="el-GR"/>
        </w:rPr>
      </w:pPr>
      <w:r w:rsidRPr="00AB442C">
        <w:rPr>
          <w:rFonts w:ascii="Arial" w:hAnsi="Arial" w:cs="Arial"/>
          <w:sz w:val="24"/>
          <w:lang w:val="el-GR"/>
        </w:rPr>
        <w:t xml:space="preserve">Σ’ αυτή τη θύρα εξάγεται ανά λεπτό σε μορφή </w:t>
      </w:r>
      <w:r w:rsidRPr="00DA11A7">
        <w:rPr>
          <w:rFonts w:ascii="Arial" w:hAnsi="Arial" w:cs="Arial"/>
          <w:sz w:val="24"/>
          <w:lang w:val="el-GR"/>
        </w:rPr>
        <w:t>ASCII</w:t>
      </w:r>
      <w:r w:rsidRPr="00AB442C">
        <w:rPr>
          <w:rFonts w:ascii="Arial" w:hAnsi="Arial" w:cs="Arial"/>
          <w:sz w:val="24"/>
          <w:lang w:val="el-GR"/>
        </w:rPr>
        <w:t xml:space="preserve"> ένα σετ δεδομένων που περιλαμβάνει τις μετρήσεις των αισθητήρων, τα επεξεργασμένα στοιχεία, το χρονικό αποτύπωμα, καθώς τα στοιχεία θέσης και της κίνησης του πλοίου, όπως θα ήταν σε ένα μετεωρολογικό </w:t>
      </w:r>
      <w:proofErr w:type="spellStart"/>
      <w:r w:rsidRPr="00AB442C">
        <w:rPr>
          <w:rFonts w:ascii="Arial" w:hAnsi="Arial" w:cs="Arial"/>
          <w:sz w:val="24"/>
          <w:lang w:val="el-GR"/>
        </w:rPr>
        <w:t>μήνημα</w:t>
      </w:r>
      <w:proofErr w:type="spellEnd"/>
      <w:r w:rsidRPr="00AB442C">
        <w:rPr>
          <w:rFonts w:ascii="Arial" w:hAnsi="Arial" w:cs="Arial"/>
          <w:sz w:val="24"/>
          <w:lang w:val="el-GR"/>
        </w:rPr>
        <w:t xml:space="preserve"> (</w:t>
      </w:r>
      <w:proofErr w:type="spellStart"/>
      <w:r w:rsidRPr="00AB442C">
        <w:rPr>
          <w:rFonts w:ascii="Arial" w:hAnsi="Arial" w:cs="Arial"/>
          <w:sz w:val="24"/>
          <w:lang w:val="el-GR"/>
        </w:rPr>
        <w:t>βλ</w:t>
      </w:r>
      <w:proofErr w:type="spellEnd"/>
      <w:r w:rsidRPr="00AB442C">
        <w:rPr>
          <w:rFonts w:ascii="Arial" w:hAnsi="Arial" w:cs="Arial"/>
          <w:sz w:val="24"/>
          <w:lang w:val="el-GR"/>
        </w:rPr>
        <w:t xml:space="preserve"> </w:t>
      </w:r>
      <w:r w:rsidRPr="00DA11A7">
        <w:rPr>
          <w:rFonts w:ascii="Arial" w:hAnsi="Arial" w:cs="Arial"/>
          <w:sz w:val="24"/>
          <w:lang w:val="el-GR"/>
        </w:rPr>
        <w:t>Α4.4.3.4.4</w:t>
      </w:r>
      <w:r w:rsidRPr="00AB442C">
        <w:rPr>
          <w:rFonts w:ascii="Arial" w:hAnsi="Arial" w:cs="Arial"/>
          <w:sz w:val="24"/>
          <w:lang w:val="el-GR"/>
        </w:rPr>
        <w:t xml:space="preserve">). Στην ουσία ένα </w:t>
      </w:r>
      <w:proofErr w:type="spellStart"/>
      <w:r w:rsidRPr="00AB442C">
        <w:rPr>
          <w:rFonts w:ascii="Arial" w:hAnsi="Arial" w:cs="Arial"/>
          <w:sz w:val="24"/>
          <w:lang w:val="el-GR"/>
        </w:rPr>
        <w:t>εξαγώμενο</w:t>
      </w:r>
      <w:proofErr w:type="spellEnd"/>
      <w:r w:rsidRPr="00AB442C">
        <w:rPr>
          <w:rFonts w:ascii="Arial" w:hAnsi="Arial" w:cs="Arial"/>
          <w:sz w:val="24"/>
          <w:lang w:val="el-GR"/>
        </w:rPr>
        <w:t xml:space="preserve"> μετεωρολογικό μήνυμα (βλ. παραπάνω (α)) πρέπει να </w:t>
      </w:r>
      <w:proofErr w:type="spellStart"/>
      <w:r w:rsidRPr="00AB442C">
        <w:rPr>
          <w:rFonts w:ascii="Arial" w:hAnsi="Arial" w:cs="Arial"/>
          <w:sz w:val="24"/>
          <w:lang w:val="el-GR"/>
        </w:rPr>
        <w:t>περέχει</w:t>
      </w:r>
      <w:proofErr w:type="spellEnd"/>
      <w:r w:rsidRPr="00AB442C">
        <w:rPr>
          <w:rFonts w:ascii="Arial" w:hAnsi="Arial" w:cs="Arial"/>
          <w:sz w:val="24"/>
          <w:lang w:val="el-GR"/>
        </w:rPr>
        <w:t xml:space="preserve"> τα δεδομένα αυτής της θύρας με το ίδιο ακριβώς χρονικό αποτύπωμα.</w:t>
      </w:r>
    </w:p>
    <w:p w14:paraId="7D1165FF" w14:textId="77777777" w:rsidR="009709C4" w:rsidRPr="00AB442C" w:rsidRDefault="009709C4" w:rsidP="00DA11A7">
      <w:pPr>
        <w:rPr>
          <w:rFonts w:ascii="Arial" w:hAnsi="Arial" w:cs="Arial"/>
          <w:color w:val="000000"/>
          <w:sz w:val="24"/>
          <w:lang w:val="el-GR"/>
        </w:rPr>
      </w:pPr>
      <w:proofErr w:type="spellStart"/>
      <w:r w:rsidRPr="00DA11A7">
        <w:rPr>
          <w:rFonts w:ascii="Arial" w:hAnsi="Arial" w:cs="Arial"/>
          <w:b/>
          <w:color w:val="000000"/>
          <w:sz w:val="24"/>
          <w:u w:val="single"/>
          <w:lang w:val="el-GR"/>
        </w:rPr>
        <w:t>Σημ</w:t>
      </w:r>
      <w:proofErr w:type="spellEnd"/>
      <w:r w:rsidRPr="00DA11A7">
        <w:rPr>
          <w:rFonts w:ascii="Arial" w:hAnsi="Arial" w:cs="Arial"/>
          <w:b/>
          <w:color w:val="000000"/>
          <w:sz w:val="24"/>
          <w:u w:val="single"/>
          <w:lang w:val="el-GR"/>
        </w:rPr>
        <w:t>:</w:t>
      </w:r>
      <w:r w:rsidR="00DA11A7" w:rsidRPr="00DA11A7">
        <w:rPr>
          <w:rFonts w:ascii="Arial" w:hAnsi="Arial" w:cs="Arial"/>
          <w:color w:val="000000"/>
          <w:sz w:val="24"/>
          <w:lang w:val="el-GR"/>
        </w:rPr>
        <w:t xml:space="preserve"> </w:t>
      </w:r>
      <w:r w:rsidRPr="00AB442C">
        <w:rPr>
          <w:rFonts w:ascii="Arial" w:hAnsi="Arial" w:cs="Arial"/>
          <w:color w:val="000000"/>
          <w:sz w:val="24"/>
          <w:lang w:val="el-GR"/>
        </w:rPr>
        <w:t>Η παροχή δεδομένων στις παραπάνω θύρες εξόδου δεν ξεκινά μέχρις ότου υπάρξουν επαρκή δεδομένα για τον προσδιορισμό της τιμής της με ικανοποιητικό τρόπο (π.χ. τιμή εξόδου είναι η μέση τιμή ή ο μέσος όρος των δεδομένων σε καθορισμένο χρονικό διάστημα).</w:t>
      </w:r>
    </w:p>
    <w:p w14:paraId="1F82D3B0" w14:textId="77777777" w:rsidR="009709C4" w:rsidRPr="00AB442C" w:rsidRDefault="009709C4" w:rsidP="00AB442C">
      <w:pPr>
        <w:pStyle w:val="41"/>
        <w:rPr>
          <w:lang w:val="el-GR"/>
        </w:rPr>
      </w:pPr>
      <w:bookmarkStart w:id="496" w:name="_Toc8210723"/>
      <w:bookmarkStart w:id="497" w:name="_Toc52793776"/>
      <w:bookmarkStart w:id="498" w:name="_Toc442432632"/>
      <w:r w:rsidRPr="00AB442C">
        <w:rPr>
          <w:lang w:val="el-GR"/>
        </w:rPr>
        <w:t>Α4.4.3.3.4</w:t>
      </w:r>
      <w:r w:rsidRPr="00AB442C">
        <w:rPr>
          <w:lang w:val="el-GR"/>
        </w:rPr>
        <w:tab/>
        <w:t>Αισθητήρες</w:t>
      </w:r>
      <w:bookmarkEnd w:id="496"/>
      <w:bookmarkEnd w:id="497"/>
    </w:p>
    <w:p w14:paraId="78FFB7B6" w14:textId="77777777" w:rsidR="009709C4" w:rsidRPr="009C2CA7" w:rsidRDefault="009709C4" w:rsidP="009709C4">
      <w:pPr>
        <w:rPr>
          <w:rFonts w:ascii="Arial" w:hAnsi="Arial" w:cs="Arial"/>
          <w:b/>
          <w:sz w:val="24"/>
          <w:lang w:val="el-GR"/>
        </w:rPr>
      </w:pPr>
      <w:r w:rsidRPr="009C2CA7">
        <w:rPr>
          <w:rFonts w:ascii="Arial" w:hAnsi="Arial" w:cs="Arial"/>
          <w:b/>
          <w:sz w:val="24"/>
          <w:lang w:val="el-GR"/>
        </w:rPr>
        <w:t>ΑΙΣΘΗΤΗΡΑΣ ΠΙΕΣΗΣ (ΑΠ)</w:t>
      </w:r>
    </w:p>
    <w:p w14:paraId="0537CAD7" w14:textId="77777777" w:rsidR="009709C4" w:rsidRPr="007E3708"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Ο αισθητήρας πίεσης του ΑΜΣΠ τοποθετείται εντός του περιβλήματος της ΒΜ και με σωληνάκι επικοινωνεί με τον στατικό σωλήνα πίεσης (</w:t>
      </w:r>
      <w:r w:rsidRPr="00AB442C">
        <w:rPr>
          <w:rFonts w:ascii="Arial" w:hAnsi="Arial" w:cs="Arial"/>
          <w:sz w:val="24"/>
        </w:rPr>
        <w:t>static</w:t>
      </w:r>
      <w:r w:rsidRPr="007E3708">
        <w:rPr>
          <w:rFonts w:ascii="Arial" w:hAnsi="Arial" w:cs="Arial"/>
          <w:sz w:val="24"/>
          <w:lang w:val="el-GR"/>
        </w:rPr>
        <w:t xml:space="preserve"> </w:t>
      </w:r>
      <w:r w:rsidRPr="00AB442C">
        <w:rPr>
          <w:rFonts w:ascii="Arial" w:hAnsi="Arial" w:cs="Arial"/>
          <w:sz w:val="24"/>
        </w:rPr>
        <w:t>pressure</w:t>
      </w:r>
      <w:r w:rsidRPr="007E3708">
        <w:rPr>
          <w:rFonts w:ascii="Arial" w:hAnsi="Arial" w:cs="Arial"/>
          <w:sz w:val="24"/>
          <w:lang w:val="el-GR"/>
        </w:rPr>
        <w:t xml:space="preserve"> </w:t>
      </w:r>
      <w:r w:rsidRPr="00401A1E">
        <w:rPr>
          <w:rFonts w:ascii="Arial" w:hAnsi="Arial" w:cs="Arial"/>
          <w:sz w:val="24"/>
        </w:rPr>
        <w:t>tube</w:t>
      </w:r>
      <w:r w:rsidRPr="007E3708">
        <w:rPr>
          <w:rFonts w:ascii="Arial" w:hAnsi="Arial" w:cs="Arial"/>
          <w:sz w:val="24"/>
          <w:lang w:val="el-GR"/>
        </w:rPr>
        <w:t xml:space="preserve">), ο οποίος εφαρμόζει εξωτερικά στο περίβλημα της ΒΜ. Ο στατικός σωλήνας πίεσης είναι σχεδιασμένος έτσι ώστε να μειώνεται η απόκλιση στη μετρούμενη πίεση που προκαλεί το φαινόμενο </w:t>
      </w:r>
      <w:r w:rsidRPr="00401A1E">
        <w:rPr>
          <w:rFonts w:ascii="Arial" w:hAnsi="Arial" w:cs="Arial"/>
          <w:sz w:val="24"/>
        </w:rPr>
        <w:t>Bernoulli</w:t>
      </w:r>
      <w:r w:rsidRPr="007E3708">
        <w:rPr>
          <w:rFonts w:ascii="Arial" w:hAnsi="Arial" w:cs="Arial"/>
          <w:sz w:val="24"/>
          <w:lang w:val="el-GR"/>
        </w:rPr>
        <w:t>.</w:t>
      </w:r>
    </w:p>
    <w:p w14:paraId="486D4830" w14:textId="77777777" w:rsidR="009709C4" w:rsidRPr="007E3708"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Το εύρος μέτρησης του ΑΠ να είναι 920-1060 </w:t>
      </w:r>
      <w:proofErr w:type="spellStart"/>
      <w:r w:rsidRPr="00AB442C">
        <w:rPr>
          <w:rFonts w:ascii="Arial" w:hAnsi="Arial" w:cs="Arial"/>
          <w:sz w:val="24"/>
        </w:rPr>
        <w:t>hPa</w:t>
      </w:r>
      <w:proofErr w:type="spellEnd"/>
      <w:r w:rsidRPr="007E3708">
        <w:rPr>
          <w:rFonts w:ascii="Arial" w:hAnsi="Arial" w:cs="Arial"/>
          <w:sz w:val="24"/>
          <w:lang w:val="el-GR"/>
        </w:rPr>
        <w:t xml:space="preserve">, με ανάλυση 0,1 </w:t>
      </w:r>
      <w:proofErr w:type="spellStart"/>
      <w:r w:rsidRPr="00AB442C">
        <w:rPr>
          <w:rFonts w:ascii="Arial" w:hAnsi="Arial" w:cs="Arial"/>
          <w:sz w:val="24"/>
        </w:rPr>
        <w:t>hPa</w:t>
      </w:r>
      <w:proofErr w:type="spellEnd"/>
      <w:r w:rsidRPr="007E3708">
        <w:rPr>
          <w:rFonts w:ascii="Arial" w:hAnsi="Arial" w:cs="Arial"/>
          <w:sz w:val="24"/>
          <w:lang w:val="el-GR"/>
        </w:rPr>
        <w:t xml:space="preserve"> και με (μέγιστο) σφάλμα 0,3 </w:t>
      </w:r>
      <w:proofErr w:type="spellStart"/>
      <w:r w:rsidRPr="00AB442C">
        <w:rPr>
          <w:rFonts w:ascii="Arial" w:hAnsi="Arial" w:cs="Arial"/>
          <w:sz w:val="24"/>
        </w:rPr>
        <w:t>hPa</w:t>
      </w:r>
      <w:proofErr w:type="spellEnd"/>
      <w:r w:rsidRPr="007E3708">
        <w:rPr>
          <w:rFonts w:ascii="Arial" w:hAnsi="Arial" w:cs="Arial"/>
          <w:sz w:val="24"/>
          <w:lang w:val="el-GR"/>
        </w:rPr>
        <w:t xml:space="preserve">. Η συχνότητα δειγματοληψίας να είναι τουλάχιστον 1 </w:t>
      </w:r>
      <w:r w:rsidRPr="00401A1E">
        <w:rPr>
          <w:rFonts w:ascii="Arial" w:hAnsi="Arial" w:cs="Arial"/>
          <w:sz w:val="24"/>
        </w:rPr>
        <w:t>Hz</w:t>
      </w:r>
      <w:r w:rsidRPr="007E3708">
        <w:rPr>
          <w:rFonts w:ascii="Arial" w:hAnsi="Arial" w:cs="Arial"/>
          <w:sz w:val="24"/>
          <w:lang w:val="el-GR"/>
        </w:rPr>
        <w:t xml:space="preserve"> και το μεσοδιάστημα βαθμονόμησής του τουλάχιστον 24 μήνες. Η σύνδεσή του με την ΒΜ να γίνεται μέσω σειριακής διασύνδεσης (</w:t>
      </w:r>
      <w:r w:rsidRPr="00AB442C">
        <w:rPr>
          <w:rFonts w:ascii="Arial" w:hAnsi="Arial" w:cs="Arial"/>
          <w:sz w:val="24"/>
        </w:rPr>
        <w:t>serial</w:t>
      </w:r>
      <w:r w:rsidRPr="007E3708">
        <w:rPr>
          <w:rFonts w:ascii="Arial" w:hAnsi="Arial" w:cs="Arial"/>
          <w:sz w:val="24"/>
          <w:lang w:val="el-GR"/>
        </w:rPr>
        <w:t xml:space="preserve"> </w:t>
      </w:r>
      <w:r w:rsidRPr="00AB442C">
        <w:rPr>
          <w:rFonts w:ascii="Arial" w:hAnsi="Arial" w:cs="Arial"/>
          <w:sz w:val="24"/>
        </w:rPr>
        <w:t>link</w:t>
      </w:r>
      <w:r w:rsidRPr="007E3708">
        <w:rPr>
          <w:rFonts w:ascii="Arial" w:hAnsi="Arial" w:cs="Arial"/>
          <w:sz w:val="24"/>
          <w:lang w:val="el-GR"/>
        </w:rPr>
        <w:t>).</w:t>
      </w:r>
    </w:p>
    <w:p w14:paraId="2377281D" w14:textId="77777777" w:rsidR="009709C4" w:rsidRPr="007E3708"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Ο στατικός σωλήνας πίεσης πρέπει να είναι σχεδιασμένος έτσι ώστε να εμποδίζει την εισροή ύδατος εντός του αισθητήρα, να φέρει </w:t>
      </w:r>
      <w:proofErr w:type="spellStart"/>
      <w:r w:rsidRPr="007E3708">
        <w:rPr>
          <w:rFonts w:ascii="Arial" w:hAnsi="Arial" w:cs="Arial"/>
          <w:sz w:val="24"/>
          <w:lang w:val="el-GR"/>
        </w:rPr>
        <w:t>πορόδες</w:t>
      </w:r>
      <w:proofErr w:type="spellEnd"/>
      <w:r w:rsidRPr="007E3708">
        <w:rPr>
          <w:rFonts w:ascii="Arial" w:hAnsi="Arial" w:cs="Arial"/>
          <w:sz w:val="24"/>
          <w:lang w:val="el-GR"/>
        </w:rPr>
        <w:t xml:space="preserve"> φίλτρο, να διαθέτει μηχανισμό αποτροπής μπλοκαρίσματος της εισόδου αέρα και του φίλτρου (πχ από συμπυκνώματα ύδατος) και να περιορίζει το μέγιστο σφάλμα δυναμικής πίεσης σε τιμές μικρότερες των 0,45 </w:t>
      </w:r>
      <w:proofErr w:type="spellStart"/>
      <w:r w:rsidRPr="00401A1E">
        <w:rPr>
          <w:rFonts w:ascii="Arial" w:hAnsi="Arial" w:cs="Arial"/>
          <w:sz w:val="24"/>
        </w:rPr>
        <w:t>hPa</w:t>
      </w:r>
      <w:proofErr w:type="spellEnd"/>
      <w:r w:rsidRPr="007E3708">
        <w:rPr>
          <w:rFonts w:ascii="Arial" w:hAnsi="Arial" w:cs="Arial"/>
          <w:sz w:val="24"/>
          <w:lang w:val="el-GR"/>
        </w:rPr>
        <w:t xml:space="preserve"> στα 20</w:t>
      </w:r>
      <w:r w:rsidRPr="00401A1E">
        <w:rPr>
          <w:rFonts w:ascii="Arial" w:hAnsi="Arial" w:cs="Arial"/>
          <w:sz w:val="24"/>
        </w:rPr>
        <w:t>m</w:t>
      </w:r>
      <w:r w:rsidRPr="007E3708">
        <w:rPr>
          <w:rFonts w:ascii="Arial" w:hAnsi="Arial" w:cs="Arial"/>
          <w:sz w:val="24"/>
          <w:lang w:val="el-GR"/>
        </w:rPr>
        <w:t>/</w:t>
      </w:r>
      <w:r w:rsidRPr="00401A1E">
        <w:rPr>
          <w:rFonts w:ascii="Arial" w:hAnsi="Arial" w:cs="Arial"/>
          <w:sz w:val="24"/>
        </w:rPr>
        <w:t>s</w:t>
      </w:r>
      <w:r w:rsidRPr="007E3708">
        <w:rPr>
          <w:rFonts w:ascii="Arial" w:hAnsi="Arial" w:cs="Arial"/>
          <w:sz w:val="24"/>
          <w:lang w:val="el-GR"/>
        </w:rPr>
        <w:t>.</w:t>
      </w:r>
    </w:p>
    <w:p w14:paraId="2D4AAFBC" w14:textId="77777777" w:rsidR="009709C4" w:rsidRPr="007E3708"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Ένα παράδειγμα αποδεκτού στατικού σωλήνα πίεσης φαίνεται στο παρακάτω σχέδιο:</w:t>
      </w:r>
    </w:p>
    <w:p w14:paraId="254498EA" w14:textId="77777777" w:rsidR="009709C4" w:rsidRPr="007640B4" w:rsidRDefault="00346233" w:rsidP="009709C4">
      <w:pPr>
        <w:pStyle w:val="aff0"/>
        <w:ind w:left="0"/>
        <w:jc w:val="center"/>
        <w:rPr>
          <w:sz w:val="24"/>
        </w:rPr>
      </w:pPr>
      <w:r>
        <w:rPr>
          <w:noProof/>
          <w:sz w:val="24"/>
          <w:lang w:val="el-GR" w:eastAsia="el-GR"/>
        </w:rPr>
        <w:drawing>
          <wp:inline distT="0" distB="0" distL="0" distR="0" wp14:anchorId="13912F0B" wp14:editId="2F1B3C38">
            <wp:extent cx="5353050" cy="4019550"/>
            <wp:effectExtent l="19050" t="0" r="0" b="0"/>
            <wp:docPr id="36" name="8 - Εικόνα" descr="Πόρτα Βαρομέτρο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 - Εικόνα" descr="Πόρτα Βαρομέτρου.jpg"/>
                    <pic:cNvPicPr>
                      <a:picLocks noChangeAspect="1" noChangeArrowheads="1"/>
                    </pic:cNvPicPr>
                  </pic:nvPicPr>
                  <pic:blipFill>
                    <a:blip r:embed="rId19" cstate="print"/>
                    <a:srcRect/>
                    <a:stretch>
                      <a:fillRect/>
                    </a:stretch>
                  </pic:blipFill>
                  <pic:spPr bwMode="auto">
                    <a:xfrm>
                      <a:off x="0" y="0"/>
                      <a:ext cx="5353050" cy="4019550"/>
                    </a:xfrm>
                    <a:prstGeom prst="rect">
                      <a:avLst/>
                    </a:prstGeom>
                    <a:noFill/>
                    <a:ln w="9525">
                      <a:noFill/>
                      <a:miter lim="800000"/>
                      <a:headEnd/>
                      <a:tailEnd/>
                    </a:ln>
                  </pic:spPr>
                </pic:pic>
              </a:graphicData>
            </a:graphic>
          </wp:inline>
        </w:drawing>
      </w:r>
    </w:p>
    <w:p w14:paraId="53AB05C6" w14:textId="77777777" w:rsidR="009709C4" w:rsidRPr="00AB442C" w:rsidRDefault="009709C4" w:rsidP="00401A1E">
      <w:pPr>
        <w:rPr>
          <w:rFonts w:ascii="Arial" w:hAnsi="Arial" w:cs="Arial"/>
          <w:sz w:val="24"/>
        </w:rPr>
      </w:pPr>
      <w:proofErr w:type="spellStart"/>
      <w:r w:rsidRPr="00AB442C">
        <w:rPr>
          <w:rFonts w:ascii="Arial" w:hAnsi="Arial" w:cs="Arial"/>
          <w:sz w:val="24"/>
          <w:u w:val="single"/>
        </w:rPr>
        <w:t>Σημ</w:t>
      </w:r>
      <w:proofErr w:type="spellEnd"/>
      <w:r w:rsidRPr="00AB442C">
        <w:rPr>
          <w:rFonts w:ascii="Arial" w:hAnsi="Arial" w:cs="Arial"/>
          <w:sz w:val="24"/>
        </w:rPr>
        <w:t>:</w:t>
      </w:r>
    </w:p>
    <w:p w14:paraId="630962AE"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sz w:val="24"/>
          <w:lang w:val="el-GR"/>
        </w:rPr>
        <w:t>Οι εξωτερικές διαστάσεις θα πρέπει να τηρηθούν.</w:t>
      </w:r>
    </w:p>
    <w:p w14:paraId="7A1BA0AC" w14:textId="77777777" w:rsidR="009709C4" w:rsidRPr="00401A1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sz w:val="24"/>
          <w:lang w:val="el-GR"/>
        </w:rPr>
        <w:t>Συνιστάται μια επιπρόσθετη παγίδα νερού τοποθετημένη μεταξύ τ</w:t>
      </w:r>
      <w:r w:rsidR="00401A1E" w:rsidRPr="00401A1E">
        <w:rPr>
          <w:rFonts w:ascii="Arial" w:hAnsi="Arial" w:cs="Arial"/>
          <w:sz w:val="24"/>
          <w:lang w:val="el-GR"/>
        </w:rPr>
        <w:t>ου</w:t>
      </w:r>
      <w:r w:rsidR="00401A1E">
        <w:rPr>
          <w:rFonts w:ascii="Arial" w:hAnsi="Arial" w:cs="Arial"/>
          <w:sz w:val="24"/>
          <w:lang w:val="el-GR"/>
        </w:rPr>
        <w:t xml:space="preserve"> </w:t>
      </w:r>
      <w:r w:rsidRPr="00401A1E">
        <w:rPr>
          <w:rFonts w:ascii="Arial" w:hAnsi="Arial" w:cs="Arial"/>
          <w:sz w:val="24"/>
          <w:lang w:val="el-GR"/>
        </w:rPr>
        <w:t>Στατικού σωλήνα πίεσης και του αισθητήρα πίεσης</w:t>
      </w:r>
    </w:p>
    <w:p w14:paraId="10EFE32B" w14:textId="77777777" w:rsidR="009709C4" w:rsidRPr="007E3708"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7E3708">
        <w:rPr>
          <w:rFonts w:ascii="Arial" w:hAnsi="Arial" w:cs="Arial"/>
          <w:sz w:val="24"/>
          <w:lang w:val="el-GR"/>
        </w:rPr>
        <w:t xml:space="preserve">Όπως όλα τα άλλα μέρη του ΑΜΣΠ έτσι και ο στατικός σωλήνας πίεσης θα πρέπει να </w:t>
      </w:r>
      <w:proofErr w:type="spellStart"/>
      <w:r w:rsidRPr="007E3708">
        <w:rPr>
          <w:rFonts w:ascii="Arial" w:hAnsi="Arial" w:cs="Arial"/>
          <w:sz w:val="24"/>
          <w:lang w:val="el-GR"/>
        </w:rPr>
        <w:t>πληρεί</w:t>
      </w:r>
      <w:proofErr w:type="spellEnd"/>
      <w:r w:rsidRPr="007E3708">
        <w:rPr>
          <w:rFonts w:ascii="Arial" w:hAnsi="Arial" w:cs="Arial"/>
          <w:sz w:val="24"/>
          <w:lang w:val="el-GR"/>
        </w:rPr>
        <w:t xml:space="preserve"> τις προδιαγραφές για λειτουργία στο </w:t>
      </w:r>
      <w:proofErr w:type="spellStart"/>
      <w:r w:rsidRPr="007E3708">
        <w:rPr>
          <w:rFonts w:ascii="Arial" w:hAnsi="Arial" w:cs="Arial"/>
          <w:sz w:val="24"/>
          <w:lang w:val="el-GR"/>
        </w:rPr>
        <w:t>περιγραφέν</w:t>
      </w:r>
      <w:proofErr w:type="spellEnd"/>
      <w:r w:rsidRPr="007E3708">
        <w:rPr>
          <w:rFonts w:ascii="Arial" w:hAnsi="Arial" w:cs="Arial"/>
          <w:sz w:val="24"/>
          <w:lang w:val="el-GR"/>
        </w:rPr>
        <w:t xml:space="preserve"> περιβάλλον.</w:t>
      </w:r>
    </w:p>
    <w:p w14:paraId="5DEAA5B0"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ΑΙΣΘΗΤΗΡΑΣ ΑΝΕΜΟΥ (ΑΑ)</w:t>
      </w:r>
    </w:p>
    <w:p w14:paraId="0DE32C34"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Ο αισθητήρας διεύθυνσης και έντασης του ανέμου να είναι τεχνολογίας υπερήχων (</w:t>
      </w:r>
      <w:proofErr w:type="spellStart"/>
      <w:r w:rsidRPr="00401A1E">
        <w:rPr>
          <w:rFonts w:ascii="Arial" w:hAnsi="Arial" w:cs="Arial"/>
          <w:sz w:val="24"/>
          <w:lang w:val="el-GR"/>
        </w:rPr>
        <w:t>ultrasonic</w:t>
      </w:r>
      <w:proofErr w:type="spellEnd"/>
      <w:r w:rsidRPr="00AB442C">
        <w:rPr>
          <w:rFonts w:ascii="Arial" w:hAnsi="Arial" w:cs="Arial"/>
          <w:sz w:val="24"/>
          <w:lang w:val="el-GR"/>
        </w:rPr>
        <w:t xml:space="preserve">), κατασκευασμένος για τις ιδιαίτερες συνθήκες λειτουργίας (βλ. παρ. Α4.4.3.2). Το εύρος μέτρησης του ΑΑ για την διεύθυνση να είναι 0 - 360⁰ με ανάλυση 10⁰ και ακρίβεια 0,5⁰ για δε την ταχύτητα το εύρος να είναι 0 - 75 </w:t>
      </w:r>
      <w:r w:rsidRPr="00401A1E">
        <w:rPr>
          <w:rFonts w:ascii="Arial" w:hAnsi="Arial" w:cs="Arial"/>
          <w:sz w:val="24"/>
          <w:lang w:val="el-GR"/>
        </w:rPr>
        <w:t>ms-1</w:t>
      </w:r>
      <w:r w:rsidRPr="00AB442C">
        <w:rPr>
          <w:rFonts w:ascii="Arial" w:hAnsi="Arial" w:cs="Arial"/>
          <w:sz w:val="24"/>
          <w:lang w:val="el-GR"/>
        </w:rPr>
        <w:t xml:space="preserve"> με ανάλυση 0,5 </w:t>
      </w:r>
      <w:r w:rsidRPr="00401A1E">
        <w:rPr>
          <w:rFonts w:ascii="Arial" w:hAnsi="Arial" w:cs="Arial"/>
          <w:sz w:val="24"/>
          <w:lang w:val="el-GR"/>
        </w:rPr>
        <w:t>ms-1</w:t>
      </w:r>
      <w:r w:rsidRPr="00AB442C">
        <w:rPr>
          <w:rFonts w:ascii="Arial" w:hAnsi="Arial" w:cs="Arial"/>
          <w:sz w:val="24"/>
          <w:lang w:val="el-GR"/>
        </w:rPr>
        <w:t xml:space="preserve"> και ακρίβεια 10%. Ο αισθητήρας ανέμου να εξάγει μηνύματα κατά το πρότυπο </w:t>
      </w:r>
      <w:r w:rsidRPr="00401A1E">
        <w:rPr>
          <w:rFonts w:ascii="Arial" w:hAnsi="Arial" w:cs="Arial"/>
          <w:sz w:val="24"/>
          <w:lang w:val="el-GR"/>
        </w:rPr>
        <w:t>NMEA</w:t>
      </w:r>
      <w:r w:rsidRPr="00AB442C">
        <w:rPr>
          <w:rFonts w:ascii="Arial" w:hAnsi="Arial" w:cs="Arial"/>
          <w:sz w:val="24"/>
          <w:lang w:val="el-GR"/>
        </w:rPr>
        <w:t xml:space="preserve"> 0183 </w:t>
      </w:r>
      <w:r w:rsidRPr="00401A1E">
        <w:rPr>
          <w:rFonts w:ascii="Arial" w:hAnsi="Arial" w:cs="Arial"/>
          <w:sz w:val="24"/>
          <w:lang w:val="el-GR"/>
        </w:rPr>
        <w:t>MWV</w:t>
      </w:r>
      <w:r w:rsidRPr="00AB442C">
        <w:rPr>
          <w:rFonts w:ascii="Arial" w:hAnsi="Arial" w:cs="Arial"/>
          <w:sz w:val="24"/>
          <w:lang w:val="el-GR"/>
        </w:rPr>
        <w:t xml:space="preserve"> με εύρος συχνότητας δειγματοληψίας από 1 έως 4 </w:t>
      </w:r>
      <w:proofErr w:type="spellStart"/>
      <w:r w:rsidRPr="00401A1E">
        <w:rPr>
          <w:rFonts w:ascii="Arial" w:hAnsi="Arial" w:cs="Arial"/>
          <w:sz w:val="24"/>
          <w:lang w:val="el-GR"/>
        </w:rPr>
        <w:t>Hz</w:t>
      </w:r>
      <w:proofErr w:type="spellEnd"/>
      <w:r w:rsidRPr="00AB442C">
        <w:rPr>
          <w:rFonts w:ascii="Arial" w:hAnsi="Arial" w:cs="Arial"/>
          <w:sz w:val="24"/>
          <w:lang w:val="el-GR"/>
        </w:rPr>
        <w:t>. Η σύνδεσή του με την ΒΜ να γίνεται μέσω σειριακής διασύνδεσης (</w:t>
      </w:r>
      <w:proofErr w:type="spellStart"/>
      <w:r w:rsidRPr="00401A1E">
        <w:rPr>
          <w:rFonts w:ascii="Arial" w:hAnsi="Arial" w:cs="Arial"/>
          <w:sz w:val="24"/>
          <w:lang w:val="el-GR"/>
        </w:rPr>
        <w:t>serial</w:t>
      </w:r>
      <w:proofErr w:type="spellEnd"/>
      <w:r w:rsidRPr="00AB442C">
        <w:rPr>
          <w:rFonts w:ascii="Arial" w:hAnsi="Arial" w:cs="Arial"/>
          <w:sz w:val="24"/>
          <w:lang w:val="el-GR"/>
        </w:rPr>
        <w:t xml:space="preserve"> </w:t>
      </w:r>
      <w:proofErr w:type="spellStart"/>
      <w:r w:rsidRPr="00401A1E">
        <w:rPr>
          <w:rFonts w:ascii="Arial" w:hAnsi="Arial" w:cs="Arial"/>
          <w:sz w:val="24"/>
          <w:lang w:val="el-GR"/>
        </w:rPr>
        <w:t>link</w:t>
      </w:r>
      <w:proofErr w:type="spellEnd"/>
      <w:r w:rsidRPr="00AB442C">
        <w:rPr>
          <w:rFonts w:ascii="Arial" w:hAnsi="Arial" w:cs="Arial"/>
          <w:sz w:val="24"/>
          <w:lang w:val="el-GR"/>
        </w:rPr>
        <w:t>).</w:t>
      </w:r>
    </w:p>
    <w:p w14:paraId="5F238382"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ΑΙΣΘΗΤΗΡΑΣ ΘΕΡΜΟΚΡΑΣΙΑΣ / ΥΓΡΑΣΙΑΣ (ΑΘΥ)</w:t>
      </w:r>
    </w:p>
    <w:p w14:paraId="7078EA0A"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Ο αισθητήρας θερμοκρασίας/υγρασίας πρέπει να έχει επιχειρησιακό εύρος λειτουργίας για τη θερμοκρασία από -10</w:t>
      </w:r>
      <w:r w:rsidR="00882B72" w:rsidRPr="00AB442C">
        <w:rPr>
          <w:rFonts w:ascii="Arial" w:hAnsi="Arial" w:cs="Arial"/>
          <w:sz w:val="24"/>
          <w:lang w:val="el-GR"/>
        </w:rPr>
        <w:t>⁰</w:t>
      </w:r>
      <w:r w:rsidRPr="00401A1E">
        <w:rPr>
          <w:rFonts w:ascii="Arial" w:hAnsi="Arial" w:cs="Arial"/>
          <w:sz w:val="24"/>
          <w:lang w:val="el-GR"/>
        </w:rPr>
        <w:t>C</w:t>
      </w:r>
      <w:r w:rsidRPr="00AB442C">
        <w:rPr>
          <w:rFonts w:ascii="Arial" w:hAnsi="Arial" w:cs="Arial"/>
          <w:sz w:val="24"/>
          <w:lang w:val="el-GR"/>
        </w:rPr>
        <w:t xml:space="preserve"> έως +60</w:t>
      </w:r>
      <w:r w:rsidR="00882B72" w:rsidRPr="00AB442C">
        <w:rPr>
          <w:rFonts w:ascii="Arial" w:hAnsi="Arial" w:cs="Arial"/>
          <w:sz w:val="24"/>
          <w:lang w:val="el-GR"/>
        </w:rPr>
        <w:t>⁰</w:t>
      </w:r>
      <w:r w:rsidRPr="00401A1E">
        <w:rPr>
          <w:rFonts w:ascii="Arial" w:hAnsi="Arial" w:cs="Arial"/>
          <w:sz w:val="24"/>
          <w:lang w:val="el-GR"/>
        </w:rPr>
        <w:t>C</w:t>
      </w:r>
      <w:r w:rsidRPr="00AB442C">
        <w:rPr>
          <w:rFonts w:ascii="Arial" w:hAnsi="Arial" w:cs="Arial"/>
          <w:sz w:val="24"/>
          <w:lang w:val="el-GR"/>
        </w:rPr>
        <w:t xml:space="preserve"> με ακρίβεια τουλάχιστον 0,2Κ και για την σχετική υγρασία 0 έως 100% και με ακρίβεια 1%. Η συχνότητα δειγματοληψίας να είναι τουλάχιστον 1 </w:t>
      </w:r>
      <w:proofErr w:type="spellStart"/>
      <w:r w:rsidRPr="00401A1E">
        <w:rPr>
          <w:rFonts w:ascii="Arial" w:hAnsi="Arial" w:cs="Arial"/>
          <w:sz w:val="24"/>
          <w:lang w:val="el-GR"/>
        </w:rPr>
        <w:t>Hz</w:t>
      </w:r>
      <w:proofErr w:type="spellEnd"/>
      <w:r w:rsidRPr="00AB442C">
        <w:rPr>
          <w:rFonts w:ascii="Arial" w:hAnsi="Arial" w:cs="Arial"/>
          <w:sz w:val="24"/>
          <w:lang w:val="el-GR"/>
        </w:rPr>
        <w:t>. Η σύνδεσή του με την ΒΜ να γίνεται μέσω σειριακής διασύνδεσης (</w:t>
      </w:r>
      <w:proofErr w:type="spellStart"/>
      <w:r w:rsidRPr="00401A1E">
        <w:rPr>
          <w:rFonts w:ascii="Arial" w:hAnsi="Arial" w:cs="Arial"/>
          <w:sz w:val="24"/>
          <w:lang w:val="el-GR"/>
        </w:rPr>
        <w:t>serial</w:t>
      </w:r>
      <w:proofErr w:type="spellEnd"/>
      <w:r w:rsidRPr="00AB442C">
        <w:rPr>
          <w:rFonts w:ascii="Arial" w:hAnsi="Arial" w:cs="Arial"/>
          <w:sz w:val="24"/>
          <w:lang w:val="el-GR"/>
        </w:rPr>
        <w:t xml:space="preserve"> </w:t>
      </w:r>
      <w:proofErr w:type="spellStart"/>
      <w:r w:rsidRPr="00401A1E">
        <w:rPr>
          <w:rFonts w:ascii="Arial" w:hAnsi="Arial" w:cs="Arial"/>
          <w:sz w:val="24"/>
          <w:lang w:val="el-GR"/>
        </w:rPr>
        <w:t>link</w:t>
      </w:r>
      <w:proofErr w:type="spellEnd"/>
      <w:r w:rsidRPr="00AB442C">
        <w:rPr>
          <w:rFonts w:ascii="Arial" w:hAnsi="Arial" w:cs="Arial"/>
          <w:sz w:val="24"/>
          <w:lang w:val="el-GR"/>
        </w:rPr>
        <w:t>).</w:t>
      </w:r>
    </w:p>
    <w:p w14:paraId="69B77D56"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ΑΙΣΘΗΤΗΡΑΣ ΘΕΡΜΟΚΡΑΣΙΑΣ ΘΑΛΑΣΣΑΣ (ΑΘΘ)</w:t>
      </w:r>
    </w:p>
    <w:p w14:paraId="3F504840"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Ο αισθητήρας θερμοκρασίας θάλασσας τοποθετείται εσωτερικά του πλοίου στο επίπεδο της </w:t>
      </w:r>
      <w:proofErr w:type="spellStart"/>
      <w:r w:rsidRPr="00AB442C">
        <w:rPr>
          <w:rFonts w:ascii="Arial" w:hAnsi="Arial" w:cs="Arial"/>
          <w:sz w:val="24"/>
          <w:lang w:val="el-GR"/>
        </w:rPr>
        <w:t>ισάλλου</w:t>
      </w:r>
      <w:proofErr w:type="spellEnd"/>
      <w:r w:rsidRPr="00AB442C">
        <w:rPr>
          <w:rFonts w:ascii="Arial" w:hAnsi="Arial" w:cs="Arial"/>
          <w:sz w:val="24"/>
          <w:lang w:val="el-GR"/>
        </w:rPr>
        <w:t xml:space="preserve"> γραμμής σε επαφή με την εξωτερική λαμαρίνα και συνδέεται με τη ΒΜ με καλώδιο το οποίο οδεύει εσωτερικά και εξωτερικά του πλοίου έως τη ΒΜ. Ο αισθητήρας πρέπει να έχει επιχειρησιακό εύρος λειτουργίας από -2</w:t>
      </w:r>
      <w:r w:rsidRPr="00401A1E">
        <w:rPr>
          <w:rFonts w:ascii="Arial" w:hAnsi="Arial" w:cs="Arial"/>
          <w:sz w:val="24"/>
          <w:lang w:val="el-GR"/>
        </w:rPr>
        <w:t>0</w:t>
      </w:r>
      <w:r w:rsidR="00882B72">
        <w:rPr>
          <w:rFonts w:ascii="Arial" w:hAnsi="Arial" w:cs="Arial"/>
          <w:sz w:val="24"/>
          <w:lang w:val="el-GR"/>
        </w:rPr>
        <w:t xml:space="preserve"> </w:t>
      </w:r>
      <w:r w:rsidR="00882B72" w:rsidRPr="00AB442C">
        <w:rPr>
          <w:rFonts w:ascii="Arial" w:hAnsi="Arial" w:cs="Arial"/>
          <w:sz w:val="24"/>
          <w:lang w:val="el-GR"/>
        </w:rPr>
        <w:t>⁰</w:t>
      </w:r>
      <w:r w:rsidRPr="00401A1E">
        <w:rPr>
          <w:rFonts w:ascii="Arial" w:hAnsi="Arial" w:cs="Arial"/>
          <w:sz w:val="24"/>
          <w:lang w:val="el-GR"/>
        </w:rPr>
        <w:t>C</w:t>
      </w:r>
      <w:r w:rsidRPr="00AB442C">
        <w:rPr>
          <w:rFonts w:ascii="Arial" w:hAnsi="Arial" w:cs="Arial"/>
          <w:sz w:val="24"/>
          <w:lang w:val="el-GR"/>
        </w:rPr>
        <w:t xml:space="preserve"> έως +40</w:t>
      </w:r>
      <w:r w:rsidR="00882B72" w:rsidRPr="00AB442C">
        <w:rPr>
          <w:rFonts w:ascii="Arial" w:hAnsi="Arial" w:cs="Arial"/>
          <w:sz w:val="24"/>
          <w:lang w:val="el-GR"/>
        </w:rPr>
        <w:t>⁰</w:t>
      </w:r>
      <w:r w:rsidRPr="00401A1E">
        <w:rPr>
          <w:rFonts w:ascii="Arial" w:hAnsi="Arial" w:cs="Arial"/>
          <w:sz w:val="24"/>
          <w:lang w:val="el-GR"/>
        </w:rPr>
        <w:t>C</w:t>
      </w:r>
      <w:r w:rsidRPr="00AB442C">
        <w:rPr>
          <w:rFonts w:ascii="Arial" w:hAnsi="Arial" w:cs="Arial"/>
          <w:sz w:val="24"/>
          <w:lang w:val="el-GR"/>
        </w:rPr>
        <w:t xml:space="preserve"> με ακρίβεια τουλάχιστον 0,2Κ. Η συχνότητα δειγματοληψίας να είναι τουλάχιστον 1 </w:t>
      </w:r>
      <w:proofErr w:type="spellStart"/>
      <w:r w:rsidRPr="00401A1E">
        <w:rPr>
          <w:rFonts w:ascii="Arial" w:hAnsi="Arial" w:cs="Arial"/>
          <w:sz w:val="24"/>
          <w:lang w:val="el-GR"/>
        </w:rPr>
        <w:t>Hz</w:t>
      </w:r>
      <w:proofErr w:type="spellEnd"/>
      <w:r w:rsidRPr="00AB442C">
        <w:rPr>
          <w:rFonts w:ascii="Arial" w:hAnsi="Arial" w:cs="Arial"/>
          <w:sz w:val="24"/>
          <w:lang w:val="el-GR"/>
        </w:rPr>
        <w:t>. Η σύνδεσή του με την ΒΜ να γίνεται μέσω σειριακής διασύνδεσης (</w:t>
      </w:r>
      <w:proofErr w:type="spellStart"/>
      <w:r w:rsidRPr="00401A1E">
        <w:rPr>
          <w:rFonts w:ascii="Arial" w:hAnsi="Arial" w:cs="Arial"/>
          <w:sz w:val="24"/>
          <w:lang w:val="el-GR"/>
        </w:rPr>
        <w:t>serial</w:t>
      </w:r>
      <w:proofErr w:type="spellEnd"/>
      <w:r w:rsidRPr="00AB442C">
        <w:rPr>
          <w:rFonts w:ascii="Arial" w:hAnsi="Arial" w:cs="Arial"/>
          <w:sz w:val="24"/>
          <w:lang w:val="el-GR"/>
        </w:rPr>
        <w:t xml:space="preserve"> </w:t>
      </w:r>
      <w:proofErr w:type="spellStart"/>
      <w:r w:rsidRPr="00401A1E">
        <w:rPr>
          <w:rFonts w:ascii="Arial" w:hAnsi="Arial" w:cs="Arial"/>
          <w:sz w:val="24"/>
          <w:lang w:val="el-GR"/>
        </w:rPr>
        <w:t>link</w:t>
      </w:r>
      <w:proofErr w:type="spellEnd"/>
      <w:r w:rsidRPr="00AB442C">
        <w:rPr>
          <w:rFonts w:ascii="Arial" w:hAnsi="Arial" w:cs="Arial"/>
          <w:sz w:val="24"/>
          <w:lang w:val="el-GR"/>
        </w:rPr>
        <w:t>).</w:t>
      </w:r>
    </w:p>
    <w:p w14:paraId="05F08A55" w14:textId="77777777" w:rsidR="009709C4" w:rsidRPr="00AB442C" w:rsidRDefault="009709C4" w:rsidP="00401A1E">
      <w:pPr>
        <w:spacing w:before="120"/>
        <w:rPr>
          <w:rFonts w:ascii="Arial" w:hAnsi="Arial" w:cs="Arial"/>
          <w:sz w:val="24"/>
          <w:lang w:val="el-GR"/>
        </w:rPr>
      </w:pPr>
      <w:r w:rsidRPr="00401A1E">
        <w:rPr>
          <w:rFonts w:ascii="Arial" w:hAnsi="Arial" w:cs="Arial"/>
          <w:b/>
          <w:sz w:val="24"/>
          <w:u w:val="single"/>
          <w:lang w:val="el-GR"/>
        </w:rPr>
        <w:t>Σημ.:</w:t>
      </w:r>
      <w:r w:rsidRPr="00AB442C">
        <w:rPr>
          <w:rFonts w:ascii="Arial" w:hAnsi="Arial" w:cs="Arial"/>
          <w:sz w:val="24"/>
          <w:lang w:val="el-GR"/>
        </w:rPr>
        <w:t xml:space="preserve"> Ο αισθητήρας θερμοκρασίας θάλασσας θα τοποθετηθεί σε δύο (2) από το σύνολο των συστημάτων ΑΜΣΠ.</w:t>
      </w:r>
    </w:p>
    <w:p w14:paraId="77F79280" w14:textId="77777777" w:rsidR="009709C4" w:rsidRPr="00AB442C" w:rsidRDefault="009709C4" w:rsidP="00AB442C">
      <w:pPr>
        <w:pStyle w:val="41"/>
        <w:rPr>
          <w:lang w:val="el-GR"/>
        </w:rPr>
      </w:pPr>
      <w:bookmarkStart w:id="499" w:name="_Toc8210724"/>
      <w:bookmarkStart w:id="500" w:name="_Toc52793777"/>
      <w:r w:rsidRPr="00AB442C">
        <w:rPr>
          <w:lang w:val="el-GR"/>
        </w:rPr>
        <w:t>Α4.4.3.3.5</w:t>
      </w:r>
      <w:r w:rsidRPr="00AB442C">
        <w:rPr>
          <w:lang w:val="el-GR"/>
        </w:rPr>
        <w:tab/>
        <w:t>Βασική Μονάδα</w:t>
      </w:r>
      <w:bookmarkEnd w:id="498"/>
      <w:bookmarkEnd w:id="499"/>
      <w:bookmarkEnd w:id="500"/>
    </w:p>
    <w:p w14:paraId="6FBC3E78" w14:textId="77777777" w:rsidR="009709C4" w:rsidRPr="00401A1E" w:rsidRDefault="009709C4" w:rsidP="00401A1E">
      <w:pPr>
        <w:spacing w:before="120"/>
        <w:ind w:firstLine="709"/>
        <w:rPr>
          <w:rFonts w:ascii="Arial" w:hAnsi="Arial" w:cs="Arial"/>
          <w:sz w:val="24"/>
          <w:lang w:val="el-GR"/>
        </w:rPr>
      </w:pPr>
      <w:r w:rsidRPr="00401A1E">
        <w:rPr>
          <w:rFonts w:ascii="Arial" w:hAnsi="Arial" w:cs="Arial"/>
          <w:sz w:val="24"/>
          <w:lang w:val="el-GR"/>
        </w:rPr>
        <w:t xml:space="preserve">Η Βασική Μονάδα (ΒΜ) πρέπει έχει τη δυνατότητα να λαμβάνει και να επεξεργάζεται δεδομένα από όλους τους συνδεδεμένους αισθητήρες και υποσυστήματα, όπως αυτά περιγράφονται στην παρ. Α4.4.3.1 και φαίνονται στην </w:t>
      </w:r>
      <w:proofErr w:type="spellStart"/>
      <w:r w:rsidRPr="00401A1E">
        <w:rPr>
          <w:rFonts w:ascii="Arial" w:hAnsi="Arial" w:cs="Arial"/>
          <w:sz w:val="24"/>
          <w:lang w:val="el-GR"/>
        </w:rPr>
        <w:t>Εικ</w:t>
      </w:r>
      <w:proofErr w:type="spellEnd"/>
      <w:r w:rsidRPr="00401A1E">
        <w:rPr>
          <w:rFonts w:ascii="Arial" w:hAnsi="Arial" w:cs="Arial"/>
          <w:sz w:val="24"/>
          <w:lang w:val="el-GR"/>
        </w:rPr>
        <w:t>. 1.</w:t>
      </w:r>
    </w:p>
    <w:p w14:paraId="23B5791B"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Εγκ</w:t>
      </w:r>
      <w:proofErr w:type="spellEnd"/>
      <w:r w:rsidRPr="00AB442C">
        <w:rPr>
          <w:rFonts w:ascii="Arial" w:hAnsi="Arial" w:cs="Arial"/>
          <w:b/>
          <w:sz w:val="24"/>
        </w:rPr>
        <w:t>ατάσταση</w:t>
      </w:r>
    </w:p>
    <w:p w14:paraId="03F3CFDD"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Η ΒΜ να βρίσκεται εσώκλειστη σε στεγανό μεταλλικό ανοξείδωτο (ή από συνθετικό υλικό) περίβλημα, κατάλληλο για τις ιδιαίτερες συνθήκες περιβάλλοντος.</w:t>
      </w:r>
    </w:p>
    <w:p w14:paraId="3B79F69A"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Η ΒΜ να παρέχει συνδέσμους με ξεχωριστά διακριτά βύσματα για όλες τις διασυνδέσεις εισόδου/εξόδου.</w:t>
      </w:r>
    </w:p>
    <w:p w14:paraId="50F636F4"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sz w:val="24"/>
          <w:lang w:val="el-GR"/>
        </w:rPr>
        <w:t>Οι ακροδέκτες που προορίζονται για διαφορετικούς σκοπούς θα είναι οπτικά διακριτοί και μηχανικά διαφορετικοί.</w:t>
      </w:r>
    </w:p>
    <w:p w14:paraId="10A713A6" w14:textId="77777777" w:rsidR="009709C4" w:rsidRPr="00AB442C" w:rsidRDefault="009709C4" w:rsidP="009709C4">
      <w:pPr>
        <w:rPr>
          <w:rFonts w:ascii="Arial" w:hAnsi="Arial" w:cs="Arial"/>
          <w:b/>
          <w:sz w:val="24"/>
        </w:rPr>
      </w:pPr>
      <w:proofErr w:type="spellStart"/>
      <w:r w:rsidRPr="00AB442C">
        <w:rPr>
          <w:rFonts w:ascii="Arial" w:hAnsi="Arial" w:cs="Arial"/>
          <w:b/>
          <w:sz w:val="24"/>
        </w:rPr>
        <w:t>Ελάχιστος</w:t>
      </w:r>
      <w:proofErr w:type="spellEnd"/>
      <w:r w:rsidRPr="00AB442C">
        <w:rPr>
          <w:rFonts w:ascii="Arial" w:hAnsi="Arial" w:cs="Arial"/>
          <w:b/>
          <w:sz w:val="24"/>
        </w:rPr>
        <w:t xml:space="preserve"> α</w:t>
      </w:r>
      <w:proofErr w:type="spellStart"/>
      <w:r w:rsidRPr="00AB442C">
        <w:rPr>
          <w:rFonts w:ascii="Arial" w:hAnsi="Arial" w:cs="Arial"/>
          <w:b/>
          <w:sz w:val="24"/>
        </w:rPr>
        <w:t>ριθμός</w:t>
      </w:r>
      <w:proofErr w:type="spellEnd"/>
      <w:r w:rsidRPr="00AB442C">
        <w:rPr>
          <w:rFonts w:ascii="Arial" w:hAnsi="Arial" w:cs="Arial"/>
          <w:b/>
          <w:sz w:val="24"/>
        </w:rPr>
        <w:t xml:space="preserve"> </w:t>
      </w:r>
      <w:proofErr w:type="spellStart"/>
      <w:r w:rsidRPr="00AB442C">
        <w:rPr>
          <w:rFonts w:ascii="Arial" w:hAnsi="Arial" w:cs="Arial"/>
          <w:b/>
          <w:sz w:val="24"/>
        </w:rPr>
        <w:t>εξωτερικών</w:t>
      </w:r>
      <w:proofErr w:type="spellEnd"/>
      <w:r w:rsidRPr="00AB442C">
        <w:rPr>
          <w:rFonts w:ascii="Arial" w:hAnsi="Arial" w:cs="Arial"/>
          <w:b/>
          <w:sz w:val="24"/>
        </w:rPr>
        <w:t xml:space="preserve"> </w:t>
      </w:r>
      <w:proofErr w:type="spellStart"/>
      <w:r w:rsidRPr="00AB442C">
        <w:rPr>
          <w:rFonts w:ascii="Arial" w:hAnsi="Arial" w:cs="Arial"/>
          <w:b/>
          <w:sz w:val="24"/>
        </w:rPr>
        <w:t>συνδέσεων</w:t>
      </w:r>
      <w:proofErr w:type="spellEnd"/>
    </w:p>
    <w:p w14:paraId="74A97515" w14:textId="77777777" w:rsidR="009709C4" w:rsidRPr="00AB442C" w:rsidRDefault="009709C4" w:rsidP="00401A1E">
      <w:pPr>
        <w:pStyle w:val="aff0"/>
        <w:numPr>
          <w:ilvl w:val="0"/>
          <w:numId w:val="75"/>
        </w:numPr>
        <w:suppressAutoHyphens w:val="0"/>
        <w:spacing w:after="0"/>
        <w:ind w:left="0" w:firstLine="709"/>
        <w:rPr>
          <w:rFonts w:ascii="Arial" w:hAnsi="Arial" w:cs="Arial"/>
          <w:sz w:val="24"/>
          <w:lang w:val="el-GR"/>
        </w:rPr>
      </w:pPr>
      <w:r w:rsidRPr="00AB442C">
        <w:rPr>
          <w:rFonts w:ascii="Arial" w:hAnsi="Arial" w:cs="Arial"/>
          <w:sz w:val="24"/>
          <w:lang w:val="el-GR"/>
        </w:rPr>
        <w:t>Αισθητήρας 1, Αισθητήρας 2, Αισθητήρας 3, Αισθητήρας 4, Αισθητήρας 5, Αισθητήρας 6 (δεδομένα / τροφοδοσία) με απαίτηση τροφοδοσίας για αυτές τις υποδοχές 12 ή 24</w:t>
      </w:r>
      <w:r w:rsidRPr="00AB442C">
        <w:rPr>
          <w:rFonts w:ascii="Arial" w:hAnsi="Arial" w:cs="Arial"/>
          <w:sz w:val="24"/>
        </w:rPr>
        <w:t>V</w:t>
      </w:r>
      <w:r w:rsidRPr="00AB442C">
        <w:rPr>
          <w:rFonts w:ascii="Arial" w:hAnsi="Arial" w:cs="Arial"/>
          <w:sz w:val="24"/>
          <w:lang w:val="el-GR"/>
        </w:rPr>
        <w:t xml:space="preserve"> </w:t>
      </w:r>
      <w:r w:rsidRPr="00AB442C">
        <w:rPr>
          <w:rFonts w:ascii="Arial" w:hAnsi="Arial" w:cs="Arial"/>
          <w:sz w:val="24"/>
        </w:rPr>
        <w:t>DC</w:t>
      </w:r>
      <w:r w:rsidRPr="00AB442C">
        <w:rPr>
          <w:rFonts w:ascii="Arial" w:hAnsi="Arial" w:cs="Arial"/>
          <w:sz w:val="24"/>
          <w:lang w:val="el-GR"/>
        </w:rPr>
        <w:t xml:space="preserve"> κατ’ επιλογή. Κάθε σύνδεσμος πρέπει να προστατεύεται από τη δική του ασφάλεια.</w:t>
      </w:r>
    </w:p>
    <w:p w14:paraId="23FDA629" w14:textId="77777777" w:rsidR="009709C4" w:rsidRPr="00AB442C" w:rsidRDefault="009709C4" w:rsidP="00401A1E">
      <w:pPr>
        <w:pStyle w:val="aff0"/>
        <w:numPr>
          <w:ilvl w:val="0"/>
          <w:numId w:val="75"/>
        </w:numPr>
        <w:suppressAutoHyphens w:val="0"/>
        <w:ind w:left="0" w:firstLine="709"/>
        <w:rPr>
          <w:rFonts w:ascii="Arial" w:hAnsi="Arial" w:cs="Arial"/>
          <w:sz w:val="24"/>
          <w:lang w:val="en-US"/>
        </w:rPr>
      </w:pPr>
      <w:proofErr w:type="spellStart"/>
      <w:r w:rsidRPr="00AB442C">
        <w:rPr>
          <w:rFonts w:ascii="Arial" w:hAnsi="Arial" w:cs="Arial"/>
          <w:sz w:val="24"/>
        </w:rPr>
        <w:t>Θύρ</w:t>
      </w:r>
      <w:proofErr w:type="spellEnd"/>
      <w:r w:rsidRPr="00AB442C">
        <w:rPr>
          <w:rFonts w:ascii="Arial" w:hAnsi="Arial" w:cs="Arial"/>
          <w:sz w:val="24"/>
        </w:rPr>
        <w:t xml:space="preserve">α </w:t>
      </w:r>
      <w:proofErr w:type="spellStart"/>
      <w:r w:rsidRPr="00AB442C">
        <w:rPr>
          <w:rFonts w:ascii="Arial" w:hAnsi="Arial" w:cs="Arial"/>
          <w:sz w:val="24"/>
        </w:rPr>
        <w:t>εισόδου</w:t>
      </w:r>
      <w:proofErr w:type="spellEnd"/>
      <w:r w:rsidRPr="00AB442C">
        <w:rPr>
          <w:rFonts w:ascii="Arial" w:hAnsi="Arial" w:cs="Arial"/>
          <w:sz w:val="24"/>
        </w:rPr>
        <w:t xml:space="preserve"> </w:t>
      </w:r>
      <w:proofErr w:type="spellStart"/>
      <w:r w:rsidRPr="00AB442C">
        <w:rPr>
          <w:rFonts w:ascii="Arial" w:hAnsi="Arial" w:cs="Arial"/>
          <w:sz w:val="24"/>
        </w:rPr>
        <w:t>δεδομένων</w:t>
      </w:r>
      <w:proofErr w:type="spellEnd"/>
      <w:r w:rsidRPr="00AB442C">
        <w:rPr>
          <w:rFonts w:ascii="Arial" w:hAnsi="Arial" w:cs="Arial"/>
          <w:sz w:val="24"/>
        </w:rPr>
        <w:t xml:space="preserve"> π</w:t>
      </w:r>
      <w:proofErr w:type="spellStart"/>
      <w:r w:rsidRPr="00AB442C">
        <w:rPr>
          <w:rFonts w:ascii="Arial" w:hAnsi="Arial" w:cs="Arial"/>
          <w:sz w:val="24"/>
        </w:rPr>
        <w:t>υξίδ</w:t>
      </w:r>
      <w:proofErr w:type="spellEnd"/>
      <w:r w:rsidRPr="00AB442C">
        <w:rPr>
          <w:rFonts w:ascii="Arial" w:hAnsi="Arial" w:cs="Arial"/>
          <w:sz w:val="24"/>
        </w:rPr>
        <w:t>ας π</w:t>
      </w:r>
      <w:proofErr w:type="spellStart"/>
      <w:r w:rsidRPr="00AB442C">
        <w:rPr>
          <w:rFonts w:ascii="Arial" w:hAnsi="Arial" w:cs="Arial"/>
          <w:sz w:val="24"/>
        </w:rPr>
        <w:t>λοίου</w:t>
      </w:r>
      <w:proofErr w:type="spellEnd"/>
      <w:r w:rsidRPr="00AB442C">
        <w:rPr>
          <w:rFonts w:ascii="Arial" w:hAnsi="Arial" w:cs="Arial"/>
          <w:sz w:val="24"/>
        </w:rPr>
        <w:t xml:space="preserve"> </w:t>
      </w:r>
    </w:p>
    <w:p w14:paraId="54DC2C5D" w14:textId="77777777" w:rsidR="009709C4" w:rsidRPr="00AB442C" w:rsidRDefault="009709C4" w:rsidP="00401A1E">
      <w:pPr>
        <w:pStyle w:val="aff0"/>
        <w:numPr>
          <w:ilvl w:val="0"/>
          <w:numId w:val="75"/>
        </w:numPr>
        <w:suppressAutoHyphens w:val="0"/>
        <w:ind w:left="0" w:firstLine="709"/>
        <w:rPr>
          <w:rFonts w:ascii="Arial" w:hAnsi="Arial" w:cs="Arial"/>
          <w:sz w:val="24"/>
        </w:rPr>
      </w:pPr>
      <w:proofErr w:type="spellStart"/>
      <w:r w:rsidRPr="00AB442C">
        <w:rPr>
          <w:rFonts w:ascii="Arial" w:hAnsi="Arial" w:cs="Arial"/>
          <w:sz w:val="24"/>
        </w:rPr>
        <w:t>Θύρ</w:t>
      </w:r>
      <w:proofErr w:type="spellEnd"/>
      <w:r w:rsidRPr="00AB442C">
        <w:rPr>
          <w:rFonts w:ascii="Arial" w:hAnsi="Arial" w:cs="Arial"/>
          <w:sz w:val="24"/>
        </w:rPr>
        <w:t xml:space="preserve">α </w:t>
      </w:r>
      <w:proofErr w:type="spellStart"/>
      <w:r w:rsidRPr="00AB442C">
        <w:rPr>
          <w:rFonts w:ascii="Arial" w:hAnsi="Arial" w:cs="Arial"/>
          <w:sz w:val="24"/>
        </w:rPr>
        <w:t>εισόδου</w:t>
      </w:r>
      <w:proofErr w:type="spellEnd"/>
      <w:r w:rsidRPr="00AB442C">
        <w:rPr>
          <w:rFonts w:ascii="Arial" w:hAnsi="Arial" w:cs="Arial"/>
          <w:sz w:val="24"/>
        </w:rPr>
        <w:t xml:space="preserve"> / </w:t>
      </w:r>
      <w:proofErr w:type="spellStart"/>
      <w:r w:rsidRPr="00AB442C">
        <w:rPr>
          <w:rFonts w:ascii="Arial" w:hAnsi="Arial" w:cs="Arial"/>
          <w:sz w:val="24"/>
        </w:rPr>
        <w:t>εξόδου</w:t>
      </w:r>
      <w:proofErr w:type="spellEnd"/>
      <w:r w:rsidRPr="00AB442C">
        <w:rPr>
          <w:rFonts w:ascii="Arial" w:hAnsi="Arial" w:cs="Arial"/>
          <w:sz w:val="24"/>
        </w:rPr>
        <w:t xml:space="preserve"> </w:t>
      </w:r>
      <w:proofErr w:type="spellStart"/>
      <w:r w:rsidRPr="00AB442C">
        <w:rPr>
          <w:rFonts w:ascii="Arial" w:hAnsi="Arial" w:cs="Arial"/>
          <w:sz w:val="24"/>
        </w:rPr>
        <w:t>Μονάδ</w:t>
      </w:r>
      <w:proofErr w:type="spellEnd"/>
      <w:r w:rsidRPr="00AB442C">
        <w:rPr>
          <w:rFonts w:ascii="Arial" w:hAnsi="Arial" w:cs="Arial"/>
          <w:sz w:val="24"/>
        </w:rPr>
        <w:t>ας Οπ</w:t>
      </w:r>
      <w:proofErr w:type="spellStart"/>
      <w:r w:rsidRPr="00AB442C">
        <w:rPr>
          <w:rFonts w:ascii="Arial" w:hAnsi="Arial" w:cs="Arial"/>
          <w:sz w:val="24"/>
        </w:rPr>
        <w:t>τικο</w:t>
      </w:r>
      <w:proofErr w:type="spellEnd"/>
      <w:r w:rsidRPr="00AB442C">
        <w:rPr>
          <w:rFonts w:ascii="Arial" w:hAnsi="Arial" w:cs="Arial"/>
          <w:sz w:val="24"/>
        </w:rPr>
        <w:t>ποίησης</w:t>
      </w:r>
    </w:p>
    <w:p w14:paraId="1D9ED1D7" w14:textId="77777777" w:rsidR="009709C4" w:rsidRPr="00AB442C" w:rsidRDefault="009709C4" w:rsidP="00401A1E">
      <w:pPr>
        <w:pStyle w:val="aff0"/>
        <w:numPr>
          <w:ilvl w:val="0"/>
          <w:numId w:val="75"/>
        </w:numPr>
        <w:suppressAutoHyphens w:val="0"/>
        <w:ind w:left="0" w:firstLine="709"/>
        <w:rPr>
          <w:rFonts w:ascii="Arial" w:hAnsi="Arial" w:cs="Arial"/>
          <w:sz w:val="24"/>
          <w:lang w:val="el-GR"/>
        </w:rPr>
      </w:pPr>
      <w:r w:rsidRPr="00AB442C">
        <w:rPr>
          <w:rFonts w:ascii="Arial" w:hAnsi="Arial" w:cs="Arial"/>
          <w:sz w:val="24"/>
          <w:lang w:val="el-GR"/>
        </w:rPr>
        <w:t>Θύρα εξόδου σταθερής ροής δεδομένων (</w:t>
      </w:r>
      <w:r w:rsidRPr="00AB442C">
        <w:rPr>
          <w:rFonts w:ascii="Arial" w:hAnsi="Arial" w:cs="Arial"/>
          <w:sz w:val="24"/>
          <w:lang w:val="en-US"/>
        </w:rPr>
        <w:t>raw</w:t>
      </w:r>
      <w:r w:rsidRPr="00AB442C">
        <w:rPr>
          <w:rFonts w:ascii="Arial" w:hAnsi="Arial" w:cs="Arial"/>
          <w:sz w:val="24"/>
          <w:lang w:val="el-GR"/>
        </w:rPr>
        <w:t>-</w:t>
      </w:r>
      <w:r w:rsidRPr="00AB442C">
        <w:rPr>
          <w:rFonts w:ascii="Arial" w:hAnsi="Arial" w:cs="Arial"/>
          <w:sz w:val="24"/>
          <w:lang w:val="en-US"/>
        </w:rPr>
        <w:t>data</w:t>
      </w:r>
      <w:r w:rsidRPr="00AB442C">
        <w:rPr>
          <w:rFonts w:ascii="Arial" w:hAnsi="Arial" w:cs="Arial"/>
          <w:sz w:val="24"/>
          <w:lang w:val="el-GR"/>
        </w:rPr>
        <w:t xml:space="preserve"> </w:t>
      </w:r>
      <w:r w:rsidRPr="00AB442C">
        <w:rPr>
          <w:rFonts w:ascii="Arial" w:hAnsi="Arial" w:cs="Arial"/>
          <w:sz w:val="24"/>
          <w:lang w:val="en-US"/>
        </w:rPr>
        <w:t>output</w:t>
      </w:r>
      <w:r w:rsidRPr="00AB442C">
        <w:rPr>
          <w:rFonts w:ascii="Arial" w:hAnsi="Arial" w:cs="Arial"/>
          <w:sz w:val="24"/>
          <w:lang w:val="el-GR"/>
        </w:rPr>
        <w:t>)</w:t>
      </w:r>
    </w:p>
    <w:p w14:paraId="70E4E7B7" w14:textId="77777777" w:rsidR="009709C4" w:rsidRPr="00AB442C" w:rsidRDefault="009709C4" w:rsidP="00401A1E">
      <w:pPr>
        <w:pStyle w:val="aff0"/>
        <w:numPr>
          <w:ilvl w:val="0"/>
          <w:numId w:val="75"/>
        </w:numPr>
        <w:suppressAutoHyphens w:val="0"/>
        <w:ind w:left="0" w:firstLine="709"/>
        <w:rPr>
          <w:rFonts w:ascii="Arial" w:hAnsi="Arial" w:cs="Arial"/>
          <w:sz w:val="24"/>
          <w:lang w:val="en-US"/>
        </w:rPr>
      </w:pPr>
      <w:proofErr w:type="spellStart"/>
      <w:r w:rsidRPr="00AB442C">
        <w:rPr>
          <w:rFonts w:ascii="Arial" w:hAnsi="Arial" w:cs="Arial"/>
          <w:sz w:val="24"/>
        </w:rPr>
        <w:t>Θύρ</w:t>
      </w:r>
      <w:proofErr w:type="spellEnd"/>
      <w:r w:rsidRPr="00AB442C">
        <w:rPr>
          <w:rFonts w:ascii="Arial" w:hAnsi="Arial" w:cs="Arial"/>
          <w:sz w:val="24"/>
        </w:rPr>
        <w:t xml:space="preserve">α </w:t>
      </w:r>
      <w:proofErr w:type="spellStart"/>
      <w:r w:rsidRPr="00AB442C">
        <w:rPr>
          <w:rFonts w:ascii="Arial" w:hAnsi="Arial" w:cs="Arial"/>
          <w:sz w:val="24"/>
        </w:rPr>
        <w:t>Μονάδ</w:t>
      </w:r>
      <w:proofErr w:type="spellEnd"/>
      <w:r w:rsidRPr="00AB442C">
        <w:rPr>
          <w:rFonts w:ascii="Arial" w:hAnsi="Arial" w:cs="Arial"/>
          <w:sz w:val="24"/>
        </w:rPr>
        <w:t xml:space="preserve">ας </w:t>
      </w:r>
      <w:proofErr w:type="spellStart"/>
      <w:r w:rsidRPr="00AB442C">
        <w:rPr>
          <w:rFonts w:ascii="Arial" w:hAnsi="Arial" w:cs="Arial"/>
          <w:sz w:val="24"/>
        </w:rPr>
        <w:t>Συντήρησης</w:t>
      </w:r>
      <w:proofErr w:type="spellEnd"/>
    </w:p>
    <w:p w14:paraId="189A43AE" w14:textId="77777777" w:rsidR="009709C4" w:rsidRPr="00AB442C" w:rsidRDefault="009709C4" w:rsidP="00401A1E">
      <w:pPr>
        <w:pStyle w:val="aff0"/>
        <w:numPr>
          <w:ilvl w:val="0"/>
          <w:numId w:val="75"/>
        </w:numPr>
        <w:suppressAutoHyphens w:val="0"/>
        <w:ind w:left="0" w:firstLine="709"/>
        <w:rPr>
          <w:rFonts w:ascii="Arial" w:hAnsi="Arial" w:cs="Arial"/>
          <w:sz w:val="24"/>
          <w:lang w:val="en-US"/>
        </w:rPr>
      </w:pPr>
      <w:proofErr w:type="spellStart"/>
      <w:r w:rsidRPr="00AB442C">
        <w:rPr>
          <w:rFonts w:ascii="Arial" w:hAnsi="Arial" w:cs="Arial"/>
          <w:sz w:val="24"/>
        </w:rPr>
        <w:t>Θύρ</w:t>
      </w:r>
      <w:proofErr w:type="spellEnd"/>
      <w:r w:rsidRPr="00AB442C">
        <w:rPr>
          <w:rFonts w:ascii="Arial" w:hAnsi="Arial" w:cs="Arial"/>
          <w:sz w:val="24"/>
        </w:rPr>
        <w:t xml:space="preserve">α </w:t>
      </w:r>
      <w:proofErr w:type="spellStart"/>
      <w:r w:rsidRPr="00AB442C">
        <w:rPr>
          <w:rFonts w:ascii="Arial" w:hAnsi="Arial" w:cs="Arial"/>
          <w:sz w:val="24"/>
        </w:rPr>
        <w:t>Τροφοδοσί</w:t>
      </w:r>
      <w:proofErr w:type="spellEnd"/>
      <w:r w:rsidRPr="00AB442C">
        <w:rPr>
          <w:rFonts w:ascii="Arial" w:hAnsi="Arial" w:cs="Arial"/>
          <w:sz w:val="24"/>
        </w:rPr>
        <w:t>ας 24V D</w:t>
      </w:r>
      <w:r w:rsidRPr="00AB442C">
        <w:rPr>
          <w:rFonts w:ascii="Arial" w:hAnsi="Arial" w:cs="Arial"/>
          <w:sz w:val="24"/>
          <w:lang w:val="en-US"/>
        </w:rPr>
        <w:t>C</w:t>
      </w:r>
    </w:p>
    <w:p w14:paraId="712328C6"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Θέση τμημάτων που απαρτίζουν την ΒΜ</w:t>
      </w:r>
    </w:p>
    <w:p w14:paraId="6CE02777"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Η μονάδα επεξεργασίας (ΜΕΠ), το αποθηκευτικό μέσω (ΑΜ), ο αισθητήρας ατμοσφαιρικής πίεσης (ΑΠ), το δορυφορικό σύστημα πλοήγησης (ΔΣΠ) και το δορυφορικό σύστημα επικοινωνίας (ΔΣΕ) να είναι τοποθετημένα εντός του περιβλήματος της ΒΜ (βλ. Α4.4.3.1 - </w:t>
      </w:r>
      <w:proofErr w:type="spellStart"/>
      <w:r w:rsidRPr="00AB442C">
        <w:rPr>
          <w:rFonts w:ascii="Arial" w:hAnsi="Arial" w:cs="Arial"/>
          <w:sz w:val="24"/>
          <w:lang w:val="el-GR"/>
        </w:rPr>
        <w:t>Εικ</w:t>
      </w:r>
      <w:proofErr w:type="spellEnd"/>
      <w:r w:rsidRPr="00AB442C">
        <w:rPr>
          <w:rFonts w:ascii="Arial" w:hAnsi="Arial" w:cs="Arial"/>
          <w:sz w:val="24"/>
          <w:lang w:val="el-GR"/>
        </w:rPr>
        <w:t>. 1)</w:t>
      </w:r>
    </w:p>
    <w:p w14:paraId="6E570407" w14:textId="77777777" w:rsidR="009709C4" w:rsidRPr="00AB442C" w:rsidRDefault="009709C4" w:rsidP="009709C4">
      <w:pPr>
        <w:spacing w:before="100" w:beforeAutospacing="1" w:after="100" w:afterAutospacing="1"/>
        <w:jc w:val="center"/>
        <w:rPr>
          <w:rFonts w:ascii="Arial" w:hAnsi="Arial" w:cs="Arial"/>
          <w:sz w:val="24"/>
          <w:u w:val="single"/>
          <w:lang w:val="el-GR"/>
        </w:rPr>
      </w:pPr>
      <w:r w:rsidRPr="00AB442C">
        <w:rPr>
          <w:rFonts w:ascii="Arial" w:hAnsi="Arial" w:cs="Arial"/>
          <w:sz w:val="24"/>
          <w:u w:val="single"/>
          <w:lang w:val="el-GR"/>
        </w:rPr>
        <w:t>ΜΟΝΑΔΑ ΕΠΕΞΕΡΓΑΣΙΑΣ (ΜΕΠ)</w:t>
      </w:r>
    </w:p>
    <w:p w14:paraId="1B426DDE" w14:textId="77777777" w:rsidR="009709C4" w:rsidRPr="00401A1E" w:rsidRDefault="009709C4" w:rsidP="00401A1E">
      <w:pPr>
        <w:spacing w:before="120"/>
        <w:ind w:firstLine="709"/>
        <w:rPr>
          <w:rFonts w:ascii="Arial" w:hAnsi="Arial" w:cs="Arial"/>
          <w:sz w:val="24"/>
          <w:lang w:val="el-GR"/>
        </w:rPr>
      </w:pPr>
      <w:r w:rsidRPr="00AB442C">
        <w:rPr>
          <w:rFonts w:ascii="Arial" w:hAnsi="Arial" w:cs="Arial"/>
          <w:sz w:val="24"/>
          <w:lang w:val="el-GR"/>
        </w:rPr>
        <w:t>Στη ΜΕΠ είναι εγκατεστημένο το απαραίτητο λογισμικό και έχει επεξεργαστική ισχύ για επεξεργασία των δεδομένων του συστήματος.</w:t>
      </w:r>
    </w:p>
    <w:p w14:paraId="5E7D91B9"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Εσωτερικό ρολόι:</w:t>
      </w:r>
    </w:p>
    <w:p w14:paraId="124C4944" w14:textId="77777777" w:rsidR="009709C4" w:rsidRPr="00401A1E"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Η ΜΕΠ είναι εξοπλισμένη με εσωτερικό ρολόι, το οποίο παρέχει δεδομένα χρόνου. Ρυθμίζεται σε ώρα </w:t>
      </w:r>
      <w:r w:rsidRPr="00401A1E">
        <w:rPr>
          <w:rFonts w:ascii="Arial" w:hAnsi="Arial" w:cs="Arial"/>
          <w:sz w:val="24"/>
          <w:lang w:val="el-GR"/>
        </w:rPr>
        <w:t>UTC</w:t>
      </w:r>
      <w:r w:rsidRPr="00AB442C">
        <w:rPr>
          <w:rFonts w:ascii="Arial" w:hAnsi="Arial" w:cs="Arial"/>
          <w:sz w:val="24"/>
          <w:lang w:val="el-GR"/>
        </w:rPr>
        <w:t xml:space="preserve">, πρέπει να συγχρονίζεται αυτόματα παίρνοντας δεδομένα από το ΔΣΠ κάθε φορά που ο ΑΜΣΠ τίθεται σε λειτουργία και στη συνέχεια τουλάχιστον μία φορά το 24ωρο. </w:t>
      </w:r>
      <w:r w:rsidRPr="00401A1E">
        <w:rPr>
          <w:rFonts w:ascii="Arial" w:hAnsi="Arial" w:cs="Arial"/>
          <w:sz w:val="24"/>
          <w:lang w:val="el-GR"/>
        </w:rPr>
        <w:t>Η μέγιστη αποδεκτή απόκλιση να είναι 1sec / 24h.</w:t>
      </w:r>
    </w:p>
    <w:p w14:paraId="13A36E21"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Λογισμικό</w:t>
      </w:r>
      <w:proofErr w:type="spellEnd"/>
      <w:r w:rsidRPr="00AB442C">
        <w:rPr>
          <w:rFonts w:ascii="Arial" w:hAnsi="Arial" w:cs="Arial"/>
          <w:b/>
          <w:sz w:val="24"/>
        </w:rPr>
        <w:t>:</w:t>
      </w:r>
    </w:p>
    <w:p w14:paraId="7FC492D8"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Να έχει τη δυνατότητα να δέχεται και να επεξεργάζεται δεδομένα από τους εγκατεστημένους αισθητήρες τουλάχιστον κάθε τρία (3) δευτερόλεπτα.</w:t>
      </w:r>
    </w:p>
    <w:p w14:paraId="334264C7"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Πρέπει να επιτρέπει τη μελλοντική χρήση νέων αισθητήρων και </w:t>
      </w:r>
      <w:proofErr w:type="spellStart"/>
      <w:r w:rsidRPr="00AB442C">
        <w:rPr>
          <w:rFonts w:ascii="Arial" w:hAnsi="Arial" w:cs="Arial"/>
          <w:sz w:val="24"/>
          <w:lang w:val="el-GR"/>
        </w:rPr>
        <w:t>γι’αυτό</w:t>
      </w:r>
      <w:proofErr w:type="spellEnd"/>
      <w:r w:rsidRPr="00AB442C">
        <w:rPr>
          <w:rFonts w:ascii="Arial" w:hAnsi="Arial" w:cs="Arial"/>
          <w:sz w:val="24"/>
          <w:lang w:val="el-GR"/>
        </w:rPr>
        <w:t xml:space="preserve"> συνιστάται ο αρθρωτός (</w:t>
      </w:r>
      <w:proofErr w:type="spellStart"/>
      <w:r w:rsidRPr="00401A1E">
        <w:rPr>
          <w:rFonts w:ascii="Arial" w:hAnsi="Arial" w:cs="Arial"/>
          <w:sz w:val="24"/>
          <w:lang w:val="el-GR"/>
        </w:rPr>
        <w:t>modular</w:t>
      </w:r>
      <w:proofErr w:type="spellEnd"/>
      <w:r w:rsidRPr="00AB442C">
        <w:rPr>
          <w:rFonts w:ascii="Arial" w:hAnsi="Arial" w:cs="Arial"/>
          <w:sz w:val="24"/>
          <w:lang w:val="el-GR"/>
        </w:rPr>
        <w:t>) σχεδιασμός του.</w:t>
      </w:r>
    </w:p>
    <w:p w14:paraId="1520E6F6"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Να έχει την δυνατότητα να δέχεται και να επεξεργάζεται μετρήσεις ανέμου από οποιοδήποτε αισθητήρα εξάγει μηνύματα κατά το πρωτόκολλο </w:t>
      </w:r>
      <w:r w:rsidRPr="00401A1E">
        <w:rPr>
          <w:rFonts w:ascii="Arial" w:hAnsi="Arial" w:cs="Arial"/>
          <w:sz w:val="24"/>
          <w:lang w:val="el-GR"/>
        </w:rPr>
        <w:t>NMEA</w:t>
      </w:r>
      <w:r w:rsidRPr="00AB442C">
        <w:rPr>
          <w:rFonts w:ascii="Arial" w:hAnsi="Arial" w:cs="Arial"/>
          <w:sz w:val="24"/>
          <w:lang w:val="el-GR"/>
        </w:rPr>
        <w:t xml:space="preserve"> 0183 </w:t>
      </w:r>
      <w:r w:rsidRPr="00401A1E">
        <w:rPr>
          <w:rFonts w:ascii="Arial" w:hAnsi="Arial" w:cs="Arial"/>
          <w:sz w:val="24"/>
          <w:lang w:val="el-GR"/>
        </w:rPr>
        <w:t>MWV</w:t>
      </w:r>
      <w:r w:rsidRPr="00AB442C">
        <w:rPr>
          <w:rFonts w:ascii="Arial" w:hAnsi="Arial" w:cs="Arial"/>
          <w:sz w:val="24"/>
          <w:lang w:val="el-GR"/>
        </w:rPr>
        <w:t>.</w:t>
      </w:r>
    </w:p>
    <w:p w14:paraId="2A49157B"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Να έχει τη δυνατότητα να δέχεται και να επεξεργάζεται δεδομένα από το σύστημα πυξίδας του πλοίου κατά το πρωτόκολλο </w:t>
      </w:r>
      <w:r w:rsidRPr="00401A1E">
        <w:rPr>
          <w:rFonts w:ascii="Arial" w:hAnsi="Arial" w:cs="Arial"/>
          <w:sz w:val="24"/>
          <w:lang w:val="el-GR"/>
        </w:rPr>
        <w:t>NMEA</w:t>
      </w:r>
      <w:r w:rsidRPr="00AB442C">
        <w:rPr>
          <w:rFonts w:ascii="Arial" w:hAnsi="Arial" w:cs="Arial"/>
          <w:sz w:val="24"/>
          <w:lang w:val="el-GR"/>
        </w:rPr>
        <w:t xml:space="preserve"> 0183 </w:t>
      </w:r>
      <w:r w:rsidRPr="00401A1E">
        <w:rPr>
          <w:rFonts w:ascii="Arial" w:hAnsi="Arial" w:cs="Arial"/>
          <w:sz w:val="24"/>
          <w:lang w:val="el-GR"/>
        </w:rPr>
        <w:t>HDT</w:t>
      </w:r>
      <w:r w:rsidRPr="00AB442C">
        <w:rPr>
          <w:rFonts w:ascii="Arial" w:hAnsi="Arial" w:cs="Arial"/>
          <w:sz w:val="24"/>
          <w:lang w:val="el-GR"/>
        </w:rPr>
        <w:t>.</w:t>
      </w:r>
    </w:p>
    <w:p w14:paraId="50C9C64E"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Η σύνδεση της πυξίδας με την ΒΜ να γίνεται με σειριακή θύρα τύπου </w:t>
      </w:r>
      <w:r w:rsidRPr="00401A1E">
        <w:rPr>
          <w:rFonts w:ascii="Arial" w:hAnsi="Arial" w:cs="Arial"/>
          <w:sz w:val="24"/>
          <w:lang w:val="el-GR"/>
        </w:rPr>
        <w:t>RS</w:t>
      </w:r>
      <w:r w:rsidRPr="00AB442C">
        <w:rPr>
          <w:rFonts w:ascii="Arial" w:hAnsi="Arial" w:cs="Arial"/>
          <w:sz w:val="24"/>
          <w:lang w:val="el-GR"/>
        </w:rPr>
        <w:t xml:space="preserve">422 και εφόσον είναι διαθέσιμα τα δεδομένα της, θα χρησιμοποιούνται για τον υπολογισμό του αληθούς ανέμου με την προϋπόθεση ότι κατά την παραμετροποίηση είναι "Ενεργοποιημένη" η δυνατότητα. </w:t>
      </w:r>
    </w:p>
    <w:p w14:paraId="67C98822" w14:textId="77777777" w:rsidR="009709C4" w:rsidRPr="00AB442C" w:rsidRDefault="009709C4" w:rsidP="009709C4">
      <w:pPr>
        <w:rPr>
          <w:rFonts w:ascii="Arial" w:hAnsi="Arial" w:cs="Arial"/>
          <w:sz w:val="24"/>
          <w:lang w:val="el-GR"/>
        </w:rPr>
      </w:pPr>
      <w:r w:rsidRPr="00401A1E">
        <w:rPr>
          <w:rFonts w:ascii="Arial" w:hAnsi="Arial" w:cs="Arial"/>
          <w:b/>
          <w:sz w:val="24"/>
          <w:lang w:val="el-GR"/>
        </w:rPr>
        <w:t>Σ</w:t>
      </w:r>
      <w:r w:rsidR="00401A1E" w:rsidRPr="00401A1E">
        <w:rPr>
          <w:rFonts w:ascii="Arial" w:hAnsi="Arial" w:cs="Arial"/>
          <w:b/>
          <w:sz w:val="24"/>
          <w:lang w:val="el-GR"/>
        </w:rPr>
        <w:t>ημ.</w:t>
      </w:r>
      <w:r w:rsidRPr="00401A1E">
        <w:rPr>
          <w:rFonts w:ascii="Arial" w:hAnsi="Arial" w:cs="Arial"/>
          <w:b/>
          <w:sz w:val="24"/>
          <w:lang w:val="el-GR"/>
        </w:rPr>
        <w:t>:</w:t>
      </w:r>
      <w:r w:rsidRPr="00AB442C">
        <w:rPr>
          <w:rFonts w:ascii="Arial" w:hAnsi="Arial" w:cs="Arial"/>
          <w:sz w:val="24"/>
          <w:lang w:val="el-GR"/>
        </w:rPr>
        <w:t xml:space="preserve"> Εάν τα δεδομένα της πυξίδας του πλοίου δεν είναι διαθέσιμα ή αν η χρήση των δεδομένων αυτών είναι απενεργοποιημένη κατά την παραμετροποίηση, για τον υπολογισμό του αληθούς ανέμου χρησιμοποιούνται οι πληροφορίες από τη συσκευή δορυφορικού εντοπισμού θέσης του σταθμού.</w:t>
      </w:r>
    </w:p>
    <w:p w14:paraId="39786C79"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Επεξεργασία δεδομένων</w:t>
      </w:r>
    </w:p>
    <w:p w14:paraId="5BE63BEA"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Η ΜΕΠ χρησιμοποιεί μια ενδιάμεση μνήμη (</w:t>
      </w:r>
      <w:proofErr w:type="spellStart"/>
      <w:r w:rsidRPr="00401A1E">
        <w:rPr>
          <w:rFonts w:ascii="Arial" w:hAnsi="Arial" w:cs="Arial"/>
          <w:sz w:val="24"/>
          <w:lang w:val="el-GR"/>
        </w:rPr>
        <w:t>buffer</w:t>
      </w:r>
      <w:proofErr w:type="spellEnd"/>
      <w:r w:rsidRPr="00AB442C">
        <w:rPr>
          <w:rFonts w:ascii="Arial" w:hAnsi="Arial" w:cs="Arial"/>
          <w:sz w:val="24"/>
          <w:lang w:val="el-GR"/>
        </w:rPr>
        <w:t>) όπου αποθηκεύονται δεδομένα τουλάχιστον τριών (3) ωρών για τον υπολογισμό των μέσων όρων, των τάσεων των παραμέτρων και όλων των αναγκαίων προϊόντων.</w:t>
      </w:r>
    </w:p>
    <w:p w14:paraId="2A9577AC"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Ανάνηψη</w:t>
      </w:r>
      <w:proofErr w:type="spellEnd"/>
      <w:r w:rsidRPr="00AB442C">
        <w:rPr>
          <w:rFonts w:ascii="Arial" w:hAnsi="Arial" w:cs="Arial"/>
          <w:b/>
          <w:sz w:val="24"/>
        </w:rPr>
        <w:t xml:space="preserve"> </w:t>
      </w:r>
      <w:proofErr w:type="spellStart"/>
      <w:r w:rsidRPr="00AB442C">
        <w:rPr>
          <w:rFonts w:ascii="Arial" w:hAnsi="Arial" w:cs="Arial"/>
          <w:b/>
          <w:sz w:val="24"/>
        </w:rPr>
        <w:t>του</w:t>
      </w:r>
      <w:proofErr w:type="spellEnd"/>
      <w:r w:rsidRPr="00AB442C">
        <w:rPr>
          <w:rFonts w:ascii="Arial" w:hAnsi="Arial" w:cs="Arial"/>
          <w:b/>
          <w:sz w:val="24"/>
        </w:rPr>
        <w:t xml:space="preserve"> </w:t>
      </w:r>
      <w:proofErr w:type="spellStart"/>
      <w:r w:rsidRPr="00AB442C">
        <w:rPr>
          <w:rFonts w:ascii="Arial" w:hAnsi="Arial" w:cs="Arial"/>
          <w:b/>
          <w:sz w:val="24"/>
        </w:rPr>
        <w:t>συστήμ</w:t>
      </w:r>
      <w:proofErr w:type="spellEnd"/>
      <w:r w:rsidRPr="00AB442C">
        <w:rPr>
          <w:rFonts w:ascii="Arial" w:hAnsi="Arial" w:cs="Arial"/>
          <w:b/>
          <w:sz w:val="24"/>
        </w:rPr>
        <w:t>ατος</w:t>
      </w:r>
    </w:p>
    <w:p w14:paraId="431CB808"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Περιλαμβάνει αυτόματη ανάνηψη μετά από διακοπή ρεύματος, χειροκίνητη επανεκκίνηση ή επανεκκίνηση από το λογισμικό συνεχούς παρακολούθησης (</w:t>
      </w:r>
      <w:proofErr w:type="spellStart"/>
      <w:r w:rsidRPr="00401A1E">
        <w:rPr>
          <w:rFonts w:ascii="Arial" w:hAnsi="Arial" w:cs="Arial"/>
          <w:sz w:val="24"/>
          <w:lang w:val="el-GR"/>
        </w:rPr>
        <w:t>watchdog</w:t>
      </w:r>
      <w:proofErr w:type="spellEnd"/>
      <w:r w:rsidRPr="00AB442C">
        <w:rPr>
          <w:rFonts w:ascii="Arial" w:hAnsi="Arial" w:cs="Arial"/>
          <w:sz w:val="24"/>
          <w:lang w:val="el-GR"/>
        </w:rPr>
        <w:t>).</w:t>
      </w:r>
    </w:p>
    <w:p w14:paraId="3FCCEDBD"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Οι ρυθμίσεις της ΜΕΠ διατηρούνται όποτε σταματά η λειτουργία της ΒΜ (</w:t>
      </w:r>
      <w:proofErr w:type="spellStart"/>
      <w:r w:rsidRPr="00401A1E">
        <w:rPr>
          <w:rFonts w:ascii="Arial" w:hAnsi="Arial" w:cs="Arial"/>
          <w:sz w:val="24"/>
          <w:lang w:val="el-GR"/>
        </w:rPr>
        <w:t>shut</w:t>
      </w:r>
      <w:proofErr w:type="spellEnd"/>
      <w:r w:rsidRPr="00AB442C">
        <w:rPr>
          <w:rFonts w:ascii="Arial" w:hAnsi="Arial" w:cs="Arial"/>
          <w:sz w:val="24"/>
          <w:lang w:val="el-GR"/>
        </w:rPr>
        <w:t xml:space="preserve"> </w:t>
      </w:r>
      <w:proofErr w:type="spellStart"/>
      <w:r w:rsidRPr="00401A1E">
        <w:rPr>
          <w:rFonts w:ascii="Arial" w:hAnsi="Arial" w:cs="Arial"/>
          <w:sz w:val="24"/>
          <w:lang w:val="el-GR"/>
        </w:rPr>
        <w:t>down</w:t>
      </w:r>
      <w:proofErr w:type="spellEnd"/>
      <w:r w:rsidRPr="00AB442C">
        <w:rPr>
          <w:rFonts w:ascii="Arial" w:hAnsi="Arial" w:cs="Arial"/>
          <w:sz w:val="24"/>
          <w:lang w:val="el-GR"/>
        </w:rPr>
        <w:t xml:space="preserve">). Όταν η ΒΜ τίθεται ξανά σε λειτουργία, οι τελευταίες ρυθμίσεις της ΜΕΠ </w:t>
      </w:r>
      <w:proofErr w:type="spellStart"/>
      <w:r w:rsidRPr="00AB442C">
        <w:rPr>
          <w:rFonts w:ascii="Arial" w:hAnsi="Arial" w:cs="Arial"/>
          <w:sz w:val="24"/>
          <w:lang w:val="el-GR"/>
        </w:rPr>
        <w:t>επανεγκαθίστανται</w:t>
      </w:r>
      <w:proofErr w:type="spellEnd"/>
      <w:r w:rsidRPr="00AB442C">
        <w:rPr>
          <w:rFonts w:ascii="Arial" w:hAnsi="Arial" w:cs="Arial"/>
          <w:sz w:val="24"/>
          <w:lang w:val="el-GR"/>
        </w:rPr>
        <w:t xml:space="preserve"> αυτόματα.</w:t>
      </w:r>
    </w:p>
    <w:p w14:paraId="33C9358A"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Εποπτεία (</w:t>
      </w:r>
      <w:r w:rsidRPr="00AB442C">
        <w:rPr>
          <w:rFonts w:ascii="Arial" w:hAnsi="Arial" w:cs="Arial"/>
          <w:b/>
          <w:sz w:val="24"/>
        </w:rPr>
        <w:t>monitoring</w:t>
      </w:r>
      <w:r w:rsidRPr="00AB442C">
        <w:rPr>
          <w:rFonts w:ascii="Arial" w:hAnsi="Arial" w:cs="Arial"/>
          <w:b/>
          <w:sz w:val="24"/>
          <w:lang w:val="el-GR"/>
        </w:rPr>
        <w:t>)</w:t>
      </w:r>
    </w:p>
    <w:p w14:paraId="4917CCB8"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Οι συστηματικοί έλεγχοι των βασικών λειτουργιών του υλικού εγγυώνται την άμεση ανίχνευση βλάβης που μπορεί να έχει αντίκτυπο στην αξιοπιστία του ΒΜ. Η τάση εισόδου και </w:t>
      </w:r>
      <w:proofErr w:type="spellStart"/>
      <w:r w:rsidRPr="00AB442C">
        <w:rPr>
          <w:rFonts w:ascii="Arial" w:hAnsi="Arial" w:cs="Arial"/>
          <w:sz w:val="24"/>
          <w:lang w:val="el-GR"/>
        </w:rPr>
        <w:t>και</w:t>
      </w:r>
      <w:proofErr w:type="spellEnd"/>
      <w:r w:rsidRPr="00AB442C">
        <w:rPr>
          <w:rFonts w:ascii="Arial" w:hAnsi="Arial" w:cs="Arial"/>
          <w:sz w:val="24"/>
          <w:lang w:val="el-GR"/>
        </w:rPr>
        <w:t xml:space="preserve"> η εσωτερική θερμοκρασία της ΜΕΠ παρακολουθούνται συνεχώς, ώστε π.χ. να είναι δυνατή η αναφορά γεγονότων υπερθέρμανσης. Οι τιμές είναι ορατές στη ΜΕΟ</w:t>
      </w:r>
    </w:p>
    <w:p w14:paraId="311583AA" w14:textId="77777777" w:rsidR="009709C4" w:rsidRPr="00AB442C" w:rsidRDefault="009709C4" w:rsidP="009709C4">
      <w:pPr>
        <w:spacing w:after="100" w:afterAutospacing="1"/>
        <w:jc w:val="center"/>
        <w:rPr>
          <w:rFonts w:ascii="Arial" w:hAnsi="Arial" w:cs="Arial"/>
          <w:sz w:val="24"/>
          <w:u w:val="single"/>
          <w:lang w:val="el-GR"/>
        </w:rPr>
      </w:pPr>
      <w:r w:rsidRPr="00AB442C">
        <w:rPr>
          <w:rFonts w:ascii="Arial" w:hAnsi="Arial" w:cs="Arial"/>
          <w:sz w:val="24"/>
          <w:u w:val="single"/>
          <w:lang w:val="el-GR"/>
        </w:rPr>
        <w:t>ΔΟΡΥΦΟΡΙΚΟ ΣΥΣΤΗΜΑ ΠΛΟΗΓΗΣΗΣ (ΔΣΠ)</w:t>
      </w:r>
    </w:p>
    <w:p w14:paraId="2168DBEA"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Το ΔΣΠ πρέπει να παρέχει παγκόσμια κάλυψη και, με συχνότητα μέτρησης τουλάχιστον 1 </w:t>
      </w:r>
      <w:proofErr w:type="spellStart"/>
      <w:r w:rsidRPr="00401A1E">
        <w:rPr>
          <w:rFonts w:ascii="Arial" w:hAnsi="Arial" w:cs="Arial"/>
          <w:sz w:val="24"/>
          <w:lang w:val="el-GR"/>
        </w:rPr>
        <w:t>Hz</w:t>
      </w:r>
      <w:proofErr w:type="spellEnd"/>
      <w:r w:rsidRPr="00AB442C">
        <w:rPr>
          <w:rFonts w:ascii="Arial" w:hAnsi="Arial" w:cs="Arial"/>
          <w:sz w:val="24"/>
          <w:lang w:val="el-GR"/>
        </w:rPr>
        <w:t xml:space="preserve">, να παρέχει δεδομένα θέσης – </w:t>
      </w:r>
      <w:proofErr w:type="spellStart"/>
      <w:r w:rsidRPr="00401A1E">
        <w:rPr>
          <w:rFonts w:ascii="Arial" w:hAnsi="Arial" w:cs="Arial"/>
          <w:sz w:val="24"/>
          <w:lang w:val="el-GR"/>
        </w:rPr>
        <w:t>Lat</w:t>
      </w:r>
      <w:proofErr w:type="spellEnd"/>
      <w:r w:rsidRPr="00AB442C">
        <w:rPr>
          <w:rFonts w:ascii="Arial" w:hAnsi="Arial" w:cs="Arial"/>
          <w:sz w:val="24"/>
          <w:lang w:val="el-GR"/>
        </w:rPr>
        <w:t>/</w:t>
      </w:r>
      <w:proofErr w:type="spellStart"/>
      <w:r w:rsidRPr="00401A1E">
        <w:rPr>
          <w:rFonts w:ascii="Arial" w:hAnsi="Arial" w:cs="Arial"/>
          <w:sz w:val="24"/>
          <w:lang w:val="el-GR"/>
        </w:rPr>
        <w:t>Lon</w:t>
      </w:r>
      <w:proofErr w:type="spellEnd"/>
      <w:r w:rsidRPr="00AB442C">
        <w:rPr>
          <w:rFonts w:ascii="Arial" w:hAnsi="Arial" w:cs="Arial"/>
          <w:sz w:val="24"/>
          <w:lang w:val="el-GR"/>
        </w:rPr>
        <w:t xml:space="preserve"> κατά </w:t>
      </w:r>
      <w:r w:rsidRPr="00401A1E">
        <w:rPr>
          <w:rFonts w:ascii="Arial" w:hAnsi="Arial" w:cs="Arial"/>
          <w:sz w:val="24"/>
          <w:lang w:val="el-GR"/>
        </w:rPr>
        <w:t>WGS</w:t>
      </w:r>
      <w:r w:rsidRPr="00AB442C">
        <w:rPr>
          <w:rFonts w:ascii="Arial" w:hAnsi="Arial" w:cs="Arial"/>
          <w:sz w:val="24"/>
          <w:lang w:val="el-GR"/>
        </w:rPr>
        <w:t>84 με ανάλυση τουλάχιστον 0,01 της μοίρας), ώρας (</w:t>
      </w:r>
      <w:r w:rsidRPr="00401A1E">
        <w:rPr>
          <w:rFonts w:ascii="Arial" w:hAnsi="Arial" w:cs="Arial"/>
          <w:sz w:val="24"/>
          <w:lang w:val="el-GR"/>
        </w:rPr>
        <w:t>UTC</w:t>
      </w:r>
      <w:r w:rsidRPr="00AB442C">
        <w:rPr>
          <w:rFonts w:ascii="Arial" w:hAnsi="Arial" w:cs="Arial"/>
          <w:sz w:val="24"/>
          <w:lang w:val="el-GR"/>
        </w:rPr>
        <w:t>), πορείας (</w:t>
      </w:r>
      <w:r w:rsidRPr="00401A1E">
        <w:rPr>
          <w:rFonts w:ascii="Arial" w:hAnsi="Arial" w:cs="Arial"/>
          <w:sz w:val="24"/>
          <w:lang w:val="el-GR"/>
        </w:rPr>
        <w:t>COG</w:t>
      </w:r>
      <w:r w:rsidRPr="00AB442C">
        <w:rPr>
          <w:rFonts w:ascii="Arial" w:hAnsi="Arial" w:cs="Arial"/>
          <w:sz w:val="24"/>
          <w:lang w:val="el-GR"/>
        </w:rPr>
        <w:t>) και ταχύτητας (</w:t>
      </w:r>
      <w:r w:rsidRPr="00401A1E">
        <w:rPr>
          <w:rFonts w:ascii="Arial" w:hAnsi="Arial" w:cs="Arial"/>
          <w:sz w:val="24"/>
          <w:lang w:val="el-GR"/>
        </w:rPr>
        <w:t>SOG</w:t>
      </w:r>
      <w:r w:rsidRPr="00AB442C">
        <w:rPr>
          <w:rFonts w:ascii="Arial" w:hAnsi="Arial" w:cs="Arial"/>
          <w:sz w:val="24"/>
          <w:lang w:val="el-GR"/>
        </w:rPr>
        <w:t xml:space="preserve">), σύμφωνα με το πρωτόκολλο </w:t>
      </w:r>
      <w:r w:rsidRPr="00401A1E">
        <w:rPr>
          <w:rFonts w:ascii="Arial" w:hAnsi="Arial" w:cs="Arial"/>
          <w:sz w:val="24"/>
          <w:lang w:val="el-GR"/>
        </w:rPr>
        <w:t>NMEA</w:t>
      </w:r>
      <w:r w:rsidRPr="00AB442C">
        <w:rPr>
          <w:rFonts w:ascii="Arial" w:hAnsi="Arial" w:cs="Arial"/>
          <w:sz w:val="24"/>
          <w:lang w:val="el-GR"/>
        </w:rPr>
        <w:t xml:space="preserve"> 0183 </w:t>
      </w:r>
      <w:r w:rsidRPr="00401A1E">
        <w:rPr>
          <w:rFonts w:ascii="Arial" w:hAnsi="Arial" w:cs="Arial"/>
          <w:sz w:val="24"/>
          <w:lang w:val="el-GR"/>
        </w:rPr>
        <w:t>RMC</w:t>
      </w:r>
      <w:r w:rsidRPr="00AB442C">
        <w:rPr>
          <w:rFonts w:ascii="Arial" w:hAnsi="Arial" w:cs="Arial"/>
          <w:sz w:val="24"/>
          <w:lang w:val="el-GR"/>
        </w:rPr>
        <w:t>.</w:t>
      </w:r>
    </w:p>
    <w:p w14:paraId="4EC95A9A" w14:textId="77777777" w:rsidR="009709C4" w:rsidRPr="00AB442C" w:rsidRDefault="009709C4" w:rsidP="009709C4">
      <w:pPr>
        <w:spacing w:before="100" w:beforeAutospacing="1" w:after="100" w:afterAutospacing="1"/>
        <w:jc w:val="center"/>
        <w:rPr>
          <w:rFonts w:ascii="Arial" w:hAnsi="Arial" w:cs="Arial"/>
          <w:sz w:val="24"/>
          <w:u w:val="single"/>
          <w:lang w:val="el-GR"/>
        </w:rPr>
      </w:pPr>
      <w:r w:rsidRPr="00AB442C">
        <w:rPr>
          <w:rFonts w:ascii="Arial" w:hAnsi="Arial" w:cs="Arial"/>
          <w:sz w:val="24"/>
          <w:u w:val="single"/>
          <w:lang w:val="el-GR"/>
        </w:rPr>
        <w:t>ΔΟΡΥΦΟΡΙΚΟ ΣΥΣΤΗΜΑ ΕΠΙΚΟΙΝΩΝΙΑΣ (ΔΣΕ)</w:t>
      </w:r>
    </w:p>
    <w:p w14:paraId="1DA5A16F"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Το ΔΣΕ, παρέχει την κατάλληλη υποδομή για αμφίδρομη δορυφορική επικοινωνία με το σταθμό βάσης (ΣΒ) στην </w:t>
      </w:r>
      <w:r w:rsidRPr="00401A1E">
        <w:rPr>
          <w:rFonts w:ascii="Arial" w:hAnsi="Arial" w:cs="Arial"/>
          <w:sz w:val="24"/>
          <w:lang w:val="el-GR"/>
        </w:rPr>
        <w:t>EMY</w:t>
      </w:r>
      <w:r w:rsidRPr="00AB442C">
        <w:rPr>
          <w:rFonts w:ascii="Arial" w:hAnsi="Arial" w:cs="Arial"/>
          <w:sz w:val="24"/>
          <w:lang w:val="el-GR"/>
        </w:rPr>
        <w:t xml:space="preserve"> μέσω του παγκόσμιου δορυφορικού συστήματος </w:t>
      </w:r>
      <w:r w:rsidRPr="00401A1E">
        <w:rPr>
          <w:rFonts w:ascii="Arial" w:hAnsi="Arial" w:cs="Arial"/>
          <w:sz w:val="24"/>
          <w:lang w:val="el-GR"/>
        </w:rPr>
        <w:t>IRIDIUM</w:t>
      </w:r>
      <w:r w:rsidRPr="00AB442C">
        <w:rPr>
          <w:rFonts w:ascii="Arial" w:hAnsi="Arial" w:cs="Arial"/>
          <w:sz w:val="24"/>
          <w:lang w:val="el-GR"/>
        </w:rPr>
        <w:t xml:space="preserve"> και να παρέχει παγκόσμια κάλυψη.</w:t>
      </w:r>
    </w:p>
    <w:p w14:paraId="762EF0D8"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Το ΔΣΕ να υποστηρίζει εκπομπή μηνυμάτων σε δυαδική μορφή (παρ. Α4.4.3.4.3), καθώς επίσης, να παρέχει μέσω της αμφίδρομης επικοινωνίας με τον ΣΒ τη δυνατότητα ελέγχων και παραμετροποίησης από απόσταση.</w:t>
      </w:r>
    </w:p>
    <w:p w14:paraId="01DA804A" w14:textId="77777777" w:rsidR="009709C4" w:rsidRPr="00AB442C" w:rsidRDefault="009709C4" w:rsidP="009709C4">
      <w:pPr>
        <w:spacing w:before="100" w:beforeAutospacing="1" w:after="100" w:afterAutospacing="1"/>
        <w:jc w:val="center"/>
        <w:rPr>
          <w:rFonts w:ascii="Arial" w:hAnsi="Arial" w:cs="Arial"/>
          <w:sz w:val="24"/>
          <w:u w:val="single"/>
          <w:lang w:val="el-GR"/>
        </w:rPr>
      </w:pPr>
      <w:r w:rsidRPr="00AB442C">
        <w:rPr>
          <w:rFonts w:ascii="Arial" w:hAnsi="Arial" w:cs="Arial"/>
          <w:sz w:val="24"/>
          <w:u w:val="single"/>
          <w:lang w:val="el-GR"/>
        </w:rPr>
        <w:t>ΕΠΙΓΕΙΟ ΣΥΣΤΗΜΑ ΕΠΙΚΟΙΝΩΝΙΑΣ (ΕΣΕ)</w:t>
      </w:r>
    </w:p>
    <w:p w14:paraId="36784710"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Το ΕΣΕ, παρέχει την κατάλληλη υποδομή για αμφίδρομη επικοινωνία δικτύων </w:t>
      </w:r>
      <w:r w:rsidRPr="00401A1E">
        <w:rPr>
          <w:rFonts w:ascii="Arial" w:hAnsi="Arial" w:cs="Arial"/>
          <w:sz w:val="24"/>
          <w:lang w:val="el-GR"/>
        </w:rPr>
        <w:t>GSM</w:t>
      </w:r>
      <w:r w:rsidRPr="00AB442C">
        <w:rPr>
          <w:rFonts w:ascii="Arial" w:hAnsi="Arial" w:cs="Arial"/>
          <w:sz w:val="24"/>
          <w:lang w:val="el-GR"/>
        </w:rPr>
        <w:t>/</w:t>
      </w:r>
      <w:r w:rsidRPr="00401A1E">
        <w:rPr>
          <w:rFonts w:ascii="Arial" w:hAnsi="Arial" w:cs="Arial"/>
          <w:sz w:val="24"/>
          <w:lang w:val="el-GR"/>
        </w:rPr>
        <w:t>GPRS</w:t>
      </w:r>
      <w:r w:rsidRPr="00AB442C">
        <w:rPr>
          <w:rFonts w:ascii="Arial" w:hAnsi="Arial" w:cs="Arial"/>
          <w:sz w:val="24"/>
          <w:lang w:val="el-GR"/>
        </w:rPr>
        <w:t>/3</w:t>
      </w:r>
      <w:r w:rsidRPr="00401A1E">
        <w:rPr>
          <w:rFonts w:ascii="Arial" w:hAnsi="Arial" w:cs="Arial"/>
          <w:sz w:val="24"/>
          <w:lang w:val="el-GR"/>
        </w:rPr>
        <w:t>G</w:t>
      </w:r>
      <w:r w:rsidRPr="00AB442C">
        <w:rPr>
          <w:rFonts w:ascii="Arial" w:hAnsi="Arial" w:cs="Arial"/>
          <w:sz w:val="24"/>
          <w:lang w:val="el-GR"/>
        </w:rPr>
        <w:t>/4</w:t>
      </w:r>
      <w:r w:rsidRPr="00401A1E">
        <w:rPr>
          <w:rFonts w:ascii="Arial" w:hAnsi="Arial" w:cs="Arial"/>
          <w:sz w:val="24"/>
          <w:lang w:val="el-GR"/>
        </w:rPr>
        <w:t>G</w:t>
      </w:r>
      <w:r w:rsidRPr="00AB442C">
        <w:rPr>
          <w:rFonts w:ascii="Arial" w:hAnsi="Arial" w:cs="Arial"/>
          <w:sz w:val="24"/>
          <w:lang w:val="el-GR"/>
        </w:rPr>
        <w:t xml:space="preserve"> </w:t>
      </w:r>
      <w:r w:rsidRPr="00401A1E">
        <w:rPr>
          <w:rFonts w:ascii="Arial" w:hAnsi="Arial" w:cs="Arial"/>
          <w:sz w:val="24"/>
          <w:lang w:val="el-GR"/>
        </w:rPr>
        <w:t>LTE</w:t>
      </w:r>
      <w:r w:rsidRPr="00AB442C">
        <w:rPr>
          <w:rFonts w:ascii="Arial" w:hAnsi="Arial" w:cs="Arial"/>
          <w:sz w:val="24"/>
          <w:lang w:val="el-GR"/>
        </w:rPr>
        <w:t xml:space="preserve"> που διαθέτουν οι </w:t>
      </w:r>
      <w:proofErr w:type="spellStart"/>
      <w:r w:rsidRPr="00AB442C">
        <w:rPr>
          <w:rFonts w:ascii="Arial" w:hAnsi="Arial" w:cs="Arial"/>
          <w:sz w:val="24"/>
          <w:lang w:val="el-GR"/>
        </w:rPr>
        <w:t>πάροχοι</w:t>
      </w:r>
      <w:proofErr w:type="spellEnd"/>
      <w:r w:rsidRPr="00AB442C">
        <w:rPr>
          <w:rFonts w:ascii="Arial" w:hAnsi="Arial" w:cs="Arial"/>
          <w:sz w:val="24"/>
          <w:lang w:val="el-GR"/>
        </w:rPr>
        <w:t xml:space="preserve"> κινητής τηλεφωνίας στην Ελλάδα. Το σύστημα προσαρμόζεται αυτόματα στο δίκτυο ανάλογα με την κάλυψη του με δυνατότητα διατήρησης σταθερού </w:t>
      </w:r>
      <w:proofErr w:type="spellStart"/>
      <w:r w:rsidRPr="00AB442C">
        <w:rPr>
          <w:rFonts w:ascii="Arial" w:hAnsi="Arial" w:cs="Arial"/>
          <w:sz w:val="24"/>
          <w:lang w:val="el-GR"/>
        </w:rPr>
        <w:t>παρόχου</w:t>
      </w:r>
      <w:proofErr w:type="spellEnd"/>
      <w:r w:rsidRPr="00AB442C">
        <w:rPr>
          <w:rFonts w:ascii="Arial" w:hAnsi="Arial" w:cs="Arial"/>
          <w:sz w:val="24"/>
          <w:lang w:val="el-GR"/>
        </w:rPr>
        <w:t>.</w:t>
      </w:r>
    </w:p>
    <w:p w14:paraId="3F4B02C9"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Το ΕΣΕ να υποστηρίζει εκπομπή μηνυμάτων σε δυαδική μορφή (παρ. Α4.4.3.4.3), καθώς επίσης, να παρέχει μέσω της αμφίδρομης επικοινωνίας με τον ΣΒ τη δυνατότητα ελέγχων και παραμετροποίησης από απόσταση.</w:t>
      </w:r>
    </w:p>
    <w:p w14:paraId="3BB6BEEC" w14:textId="77777777" w:rsidR="009709C4" w:rsidRPr="00AB442C" w:rsidRDefault="009709C4" w:rsidP="00401A1E">
      <w:pPr>
        <w:spacing w:before="120"/>
        <w:rPr>
          <w:rFonts w:ascii="Arial" w:hAnsi="Arial" w:cs="Arial"/>
          <w:sz w:val="24"/>
          <w:lang w:val="el-GR"/>
        </w:rPr>
      </w:pPr>
      <w:r w:rsidRPr="00401A1E">
        <w:rPr>
          <w:rFonts w:ascii="Arial" w:hAnsi="Arial" w:cs="Arial"/>
          <w:b/>
          <w:sz w:val="24"/>
          <w:u w:val="single"/>
          <w:lang w:val="el-GR"/>
        </w:rPr>
        <w:t>Σημ.:</w:t>
      </w:r>
      <w:r w:rsidRPr="00AB442C">
        <w:rPr>
          <w:rFonts w:ascii="Arial" w:hAnsi="Arial" w:cs="Arial"/>
          <w:sz w:val="24"/>
          <w:lang w:val="el-GR"/>
        </w:rPr>
        <w:t xml:space="preserve"> Το σύστημα θα δύναται να ορίζει κύριο και εφεδρικό δίκτυο επικοινωνίας μεταξύ των διαθέσιμων (ΔΣΕ &amp; ΕΣΕ) μέσα από την παραμετροποίησή του.</w:t>
      </w:r>
    </w:p>
    <w:p w14:paraId="6CC73EC5" w14:textId="742D2B52" w:rsidR="009709C4" w:rsidRPr="00AB442C" w:rsidRDefault="009709C4" w:rsidP="009709C4">
      <w:pPr>
        <w:rPr>
          <w:rFonts w:ascii="Arial" w:hAnsi="Arial" w:cs="Arial"/>
          <w:b/>
          <w:sz w:val="24"/>
        </w:rPr>
      </w:pPr>
      <w:proofErr w:type="spellStart"/>
      <w:r w:rsidRPr="00AB442C">
        <w:rPr>
          <w:rFonts w:ascii="Arial" w:hAnsi="Arial" w:cs="Arial"/>
          <w:b/>
          <w:sz w:val="24"/>
        </w:rPr>
        <w:t>Συνολικός</w:t>
      </w:r>
      <w:proofErr w:type="spellEnd"/>
      <w:r w:rsidRPr="00AB442C">
        <w:rPr>
          <w:rFonts w:ascii="Arial" w:hAnsi="Arial" w:cs="Arial"/>
          <w:b/>
          <w:sz w:val="24"/>
        </w:rPr>
        <w:t xml:space="preserve"> </w:t>
      </w:r>
      <w:proofErr w:type="spellStart"/>
      <w:r w:rsidRPr="00AB442C">
        <w:rPr>
          <w:rFonts w:ascii="Arial" w:hAnsi="Arial" w:cs="Arial"/>
          <w:b/>
          <w:sz w:val="24"/>
        </w:rPr>
        <w:t>χρόνος</w:t>
      </w:r>
      <w:proofErr w:type="spellEnd"/>
      <w:r w:rsidRPr="00AB442C">
        <w:rPr>
          <w:rFonts w:ascii="Arial" w:hAnsi="Arial" w:cs="Arial"/>
          <w:b/>
          <w:sz w:val="24"/>
        </w:rPr>
        <w:t xml:space="preserve"> απ</w:t>
      </w:r>
      <w:proofErr w:type="spellStart"/>
      <w:r w:rsidRPr="00AB442C">
        <w:rPr>
          <w:rFonts w:ascii="Arial" w:hAnsi="Arial" w:cs="Arial"/>
          <w:b/>
          <w:sz w:val="24"/>
        </w:rPr>
        <w:t>όκρισης</w:t>
      </w:r>
      <w:proofErr w:type="spellEnd"/>
    </w:p>
    <w:p w14:paraId="32C00002"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Τα μετεωρολογικά μηνύματα των ΑΜΣΠ πρέπει να είναι διαθέσιμα στον ΣΒ στην ΕΜΥ το αργότερο εντός είκοσι (20) λεπτών από την ώρα της παρατήρησης.</w:t>
      </w:r>
    </w:p>
    <w:p w14:paraId="0ACD0AB2"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Εάν η μετάδοση ενός μηνύματος αποτύχει, θα γίνονται τουλάχιστον 3 προσπάθειες ακόμη σε προκαθορισμένα χρονικά διαστήματα (για να εξασφαλιστεί η διαθεσιμότητα του μέσα στα 20 λεπτά).</w:t>
      </w:r>
    </w:p>
    <w:p w14:paraId="77200A74"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Σε περίπτωση διακοπής της επικοινωνίας, με την επαναφορά να υπάρχει η δυνατότητα αποστολής των μηνυμάτων που δεν </w:t>
      </w:r>
      <w:proofErr w:type="spellStart"/>
      <w:r w:rsidRPr="00AB442C">
        <w:rPr>
          <w:rFonts w:ascii="Arial" w:hAnsi="Arial" w:cs="Arial"/>
          <w:sz w:val="24"/>
          <w:lang w:val="el-GR"/>
        </w:rPr>
        <w:t>λήφθησαν</w:t>
      </w:r>
      <w:proofErr w:type="spellEnd"/>
      <w:r w:rsidRPr="00AB442C">
        <w:rPr>
          <w:rFonts w:ascii="Arial" w:hAnsi="Arial" w:cs="Arial"/>
          <w:sz w:val="24"/>
          <w:lang w:val="el-GR"/>
        </w:rPr>
        <w:t xml:space="preserve"> από τον ΣΒ στο μεσοδιάστημα διακοπής, από το νεότερο στο παλαιότερο και για χρονικό διάστημα τουλάχιστον τριών (3) ωρών. Η ακριβής παραμετροποίηση του συστήματος θα δοθεί στον ανάδοχο κατά τη φάση της μελέτης εφαρμογής.</w:t>
      </w:r>
    </w:p>
    <w:p w14:paraId="233E0266" w14:textId="77777777" w:rsidR="009709C4" w:rsidRPr="00AB442C" w:rsidRDefault="009709C4" w:rsidP="009709C4">
      <w:pPr>
        <w:rPr>
          <w:rFonts w:ascii="Arial" w:hAnsi="Arial" w:cs="Arial"/>
          <w:sz w:val="24"/>
          <w:lang w:val="el-GR"/>
        </w:rPr>
      </w:pPr>
      <w:r w:rsidRPr="00401A1E">
        <w:rPr>
          <w:rFonts w:ascii="Arial" w:hAnsi="Arial" w:cs="Arial"/>
          <w:b/>
          <w:sz w:val="24"/>
          <w:lang w:val="el-GR"/>
        </w:rPr>
        <w:t>Σ</w:t>
      </w:r>
      <w:r w:rsidR="00401A1E" w:rsidRPr="00401A1E">
        <w:rPr>
          <w:rFonts w:ascii="Arial" w:hAnsi="Arial" w:cs="Arial"/>
          <w:b/>
          <w:sz w:val="24"/>
          <w:lang w:val="el-GR"/>
        </w:rPr>
        <w:t>ημ.</w:t>
      </w:r>
      <w:r w:rsidRPr="00401A1E">
        <w:rPr>
          <w:rFonts w:ascii="Arial" w:hAnsi="Arial" w:cs="Arial"/>
          <w:b/>
          <w:sz w:val="24"/>
          <w:lang w:val="el-GR"/>
        </w:rPr>
        <w:t>:</w:t>
      </w:r>
      <w:r w:rsidRPr="00AB442C">
        <w:rPr>
          <w:rFonts w:ascii="Arial" w:hAnsi="Arial" w:cs="Arial"/>
          <w:sz w:val="24"/>
          <w:lang w:val="el-GR"/>
        </w:rPr>
        <w:t xml:space="preserve"> Τα τηλεπικοινωνιακά κόστη του </w:t>
      </w:r>
      <w:proofErr w:type="spellStart"/>
      <w:r w:rsidRPr="00AB442C">
        <w:rPr>
          <w:rFonts w:ascii="Arial" w:hAnsi="Arial" w:cs="Arial"/>
          <w:sz w:val="24"/>
          <w:lang w:val="el-GR"/>
        </w:rPr>
        <w:t>παρόχου</w:t>
      </w:r>
      <w:proofErr w:type="spellEnd"/>
      <w:r w:rsidRPr="00AB442C">
        <w:rPr>
          <w:rFonts w:ascii="Arial" w:hAnsi="Arial" w:cs="Arial"/>
          <w:sz w:val="24"/>
          <w:lang w:val="el-GR"/>
        </w:rPr>
        <w:t xml:space="preserve"> δορυφορικών τηλεπικοινωνιακών υπηρεσιών και υπηρεσιών δικτύου κινητής τηλεφωνίας βαρύνουν την ΕΜΥ. Από τον ανάδοχο ζητείται η συμβατότητα με το σύστημα </w:t>
      </w:r>
      <w:r w:rsidRPr="00AB442C">
        <w:rPr>
          <w:rFonts w:ascii="Arial" w:hAnsi="Arial" w:cs="Arial"/>
          <w:sz w:val="24"/>
          <w:lang w:val="en-US"/>
        </w:rPr>
        <w:t>IRIDIUM</w:t>
      </w:r>
      <w:r w:rsidRPr="00AB442C">
        <w:rPr>
          <w:rFonts w:ascii="Arial" w:hAnsi="Arial" w:cs="Arial"/>
          <w:sz w:val="24"/>
          <w:lang w:val="el-GR"/>
        </w:rPr>
        <w:t xml:space="preserve"> και τον </w:t>
      </w:r>
      <w:proofErr w:type="spellStart"/>
      <w:r w:rsidRPr="00AB442C">
        <w:rPr>
          <w:rFonts w:ascii="Arial" w:hAnsi="Arial" w:cs="Arial"/>
          <w:sz w:val="24"/>
          <w:lang w:val="el-GR"/>
        </w:rPr>
        <w:t>πάροχο</w:t>
      </w:r>
      <w:proofErr w:type="spellEnd"/>
      <w:r w:rsidRPr="00AB442C">
        <w:rPr>
          <w:rFonts w:ascii="Arial" w:hAnsi="Arial" w:cs="Arial"/>
          <w:sz w:val="24"/>
          <w:lang w:val="el-GR"/>
        </w:rPr>
        <w:t xml:space="preserve">. Ενημέρωση σχετικά με τον συνεργαζόμενο με την ΕΜΥ </w:t>
      </w:r>
      <w:proofErr w:type="spellStart"/>
      <w:r w:rsidRPr="00AB442C">
        <w:rPr>
          <w:rFonts w:ascii="Arial" w:hAnsi="Arial" w:cs="Arial"/>
          <w:sz w:val="24"/>
          <w:lang w:val="el-GR"/>
        </w:rPr>
        <w:t>πάροχο</w:t>
      </w:r>
      <w:proofErr w:type="spellEnd"/>
      <w:r w:rsidRPr="00AB442C">
        <w:rPr>
          <w:rFonts w:ascii="Arial" w:hAnsi="Arial" w:cs="Arial"/>
          <w:sz w:val="24"/>
          <w:lang w:val="el-GR"/>
        </w:rPr>
        <w:t xml:space="preserve"> θα δοθούν στον ανάδοχο κατά τη φάση της μελέτης εφαρμογής.</w:t>
      </w:r>
    </w:p>
    <w:p w14:paraId="1CEEB915" w14:textId="77777777" w:rsidR="009709C4" w:rsidRPr="00AB442C" w:rsidRDefault="009709C4" w:rsidP="009709C4">
      <w:pPr>
        <w:spacing w:before="100" w:beforeAutospacing="1"/>
        <w:jc w:val="center"/>
        <w:rPr>
          <w:rFonts w:ascii="Arial" w:hAnsi="Arial" w:cs="Arial"/>
          <w:sz w:val="24"/>
          <w:u w:val="single"/>
        </w:rPr>
      </w:pPr>
      <w:r w:rsidRPr="00AB442C">
        <w:rPr>
          <w:rFonts w:ascii="Arial" w:hAnsi="Arial" w:cs="Arial"/>
          <w:sz w:val="24"/>
          <w:u w:val="single"/>
        </w:rPr>
        <w:t>ΑΠΟΘΗΚΕΥΤΙΚΟ ΜΕΣΟ (ΑΜ)</w:t>
      </w:r>
    </w:p>
    <w:p w14:paraId="0D3F0CAF"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Στο ΑΜ αποθηκεύονται όλα τα δεδομένα (μετεωρολογικά, στίγματος, ώρας πορείας), </w:t>
      </w:r>
      <w:proofErr w:type="spellStart"/>
      <w:r w:rsidRPr="00AB442C">
        <w:rPr>
          <w:rFonts w:ascii="Arial" w:hAnsi="Arial" w:cs="Arial"/>
          <w:sz w:val="24"/>
          <w:lang w:val="el-GR"/>
        </w:rPr>
        <w:t>μετα</w:t>
      </w:r>
      <w:proofErr w:type="spellEnd"/>
      <w:r w:rsidRPr="00AB442C">
        <w:rPr>
          <w:rFonts w:ascii="Arial" w:hAnsi="Arial" w:cs="Arial"/>
          <w:sz w:val="24"/>
          <w:lang w:val="el-GR"/>
        </w:rPr>
        <w:t>-δεδομένα, καθώς και λογισμικό του συστήματος της ΒΜ.</w:t>
      </w:r>
    </w:p>
    <w:p w14:paraId="46D655F0"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Η μνήμη του ΑΜ, όσον αφορά στην καταχώρηση μετεωρολογικών δεδομένων, να είναι κυκλική (δηλ. κάθε νέα τιμή πέραν του ορίου της χωρητικότητας να καταχωρείται στη θέση της πιο παλιάς).</w:t>
      </w:r>
    </w:p>
    <w:p w14:paraId="27ABB327"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Χωρητικότητ</w:t>
      </w:r>
      <w:proofErr w:type="spellEnd"/>
      <w:r w:rsidRPr="00AB442C">
        <w:rPr>
          <w:rFonts w:ascii="Arial" w:hAnsi="Arial" w:cs="Arial"/>
          <w:b/>
          <w:sz w:val="24"/>
        </w:rPr>
        <w:t>α ΑΜ</w:t>
      </w:r>
    </w:p>
    <w:p w14:paraId="0104A647"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Κατ’ ελάχιστον πρέπει να έχει χωρητικότητα μνήμης που να εξασφαλίζει διάστημα δώδεκα (12) μηνών για συχνότητα καταχώρησης δεδομένων ανά λεπτό.</w:t>
      </w:r>
    </w:p>
    <w:p w14:paraId="2A6BB3BB"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Επιπλέον να αποθηκεύει μία τουλάχιστον προγενέστερη έκδοση του λογισμικού της ΜΕΠ.</w:t>
      </w:r>
    </w:p>
    <w:p w14:paraId="00DAE0C9" w14:textId="77777777" w:rsidR="009709C4" w:rsidRPr="00AB442C" w:rsidRDefault="009709C4" w:rsidP="009709C4">
      <w:pPr>
        <w:spacing w:before="100" w:beforeAutospacing="1"/>
        <w:jc w:val="center"/>
        <w:rPr>
          <w:rFonts w:ascii="Arial" w:hAnsi="Arial" w:cs="Arial"/>
          <w:sz w:val="24"/>
          <w:u w:val="single"/>
        </w:rPr>
      </w:pPr>
      <w:r w:rsidRPr="00AB442C">
        <w:rPr>
          <w:rFonts w:ascii="Arial" w:hAnsi="Arial" w:cs="Arial"/>
          <w:sz w:val="24"/>
          <w:u w:val="single"/>
        </w:rPr>
        <w:t>ΑΙΣΘΗΤΗΡΕΣ ΜΕΤΡΗΣΗΣ ΜΕΤΕΩΡΟΛΟΓΙΚΩΝ ΠΑΡΑΜΕΤΡΩΝ</w:t>
      </w:r>
    </w:p>
    <w:p w14:paraId="67EE2172"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Με την ενεργοποίησή της, η ΜΕΠ </w:t>
      </w:r>
      <w:proofErr w:type="spellStart"/>
      <w:r w:rsidRPr="00AB442C">
        <w:rPr>
          <w:rFonts w:ascii="Arial" w:hAnsi="Arial" w:cs="Arial"/>
          <w:sz w:val="24"/>
          <w:lang w:val="el-GR"/>
        </w:rPr>
        <w:t>αρχικοποιεί</w:t>
      </w:r>
      <w:proofErr w:type="spellEnd"/>
      <w:r w:rsidRPr="00AB442C">
        <w:rPr>
          <w:rFonts w:ascii="Arial" w:hAnsi="Arial" w:cs="Arial"/>
          <w:sz w:val="24"/>
          <w:lang w:val="el-GR"/>
        </w:rPr>
        <w:t xml:space="preserve"> όλους τους αισθητήρες που έχουν οριστεί σε κατάσταση "Ενεργοποιημένο" κατά την παραμετροποίηση (</w:t>
      </w:r>
      <w:proofErr w:type="spellStart"/>
      <w:r w:rsidRPr="00401A1E">
        <w:rPr>
          <w:rFonts w:ascii="Arial" w:hAnsi="Arial" w:cs="Arial"/>
          <w:sz w:val="24"/>
          <w:lang w:val="el-GR"/>
        </w:rPr>
        <w:t>configuration</w:t>
      </w:r>
      <w:proofErr w:type="spellEnd"/>
      <w:r w:rsidRPr="00AB442C">
        <w:rPr>
          <w:rFonts w:ascii="Arial" w:hAnsi="Arial" w:cs="Arial"/>
          <w:sz w:val="24"/>
          <w:lang w:val="el-GR"/>
        </w:rPr>
        <w:t>).</w:t>
      </w:r>
    </w:p>
    <w:p w14:paraId="3586113B"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Η ΜΕΠ λαμβάνει δεδομένα των συνδεδεμένων αισθητήρων με συνεχή κυκλικό τρόπο (</w:t>
      </w:r>
      <w:proofErr w:type="spellStart"/>
      <w:r w:rsidRPr="00401A1E">
        <w:rPr>
          <w:rFonts w:ascii="Arial" w:hAnsi="Arial" w:cs="Arial"/>
          <w:sz w:val="24"/>
          <w:lang w:val="el-GR"/>
        </w:rPr>
        <w:t>loop</w:t>
      </w:r>
      <w:r w:rsidRPr="00AB442C">
        <w:rPr>
          <w:rFonts w:ascii="Arial" w:hAnsi="Arial" w:cs="Arial"/>
          <w:sz w:val="24"/>
          <w:lang w:val="el-GR"/>
        </w:rPr>
        <w:t>-</w:t>
      </w:r>
      <w:r w:rsidRPr="00401A1E">
        <w:rPr>
          <w:rFonts w:ascii="Arial" w:hAnsi="Arial" w:cs="Arial"/>
          <w:sz w:val="24"/>
          <w:lang w:val="el-GR"/>
        </w:rPr>
        <w:t>cycle</w:t>
      </w:r>
      <w:proofErr w:type="spellEnd"/>
      <w:r w:rsidRPr="00AB442C">
        <w:rPr>
          <w:rFonts w:ascii="Arial" w:hAnsi="Arial" w:cs="Arial"/>
          <w:sz w:val="24"/>
          <w:lang w:val="el-GR"/>
        </w:rPr>
        <w:t>) και αφού τα επεξεργασθεί τα προωθεί στις θύρες εξόδου της ΒΜ.</w:t>
      </w:r>
    </w:p>
    <w:p w14:paraId="734FE6F6" w14:textId="77777777" w:rsidR="009709C4" w:rsidRPr="00AB442C" w:rsidRDefault="009709C4" w:rsidP="009709C4">
      <w:pPr>
        <w:spacing w:before="100" w:beforeAutospacing="1"/>
        <w:jc w:val="center"/>
        <w:rPr>
          <w:rFonts w:ascii="Arial" w:hAnsi="Arial" w:cs="Arial"/>
          <w:sz w:val="24"/>
          <w:u w:val="single"/>
          <w:lang w:val="el-GR"/>
        </w:rPr>
      </w:pPr>
      <w:r w:rsidRPr="00AB442C">
        <w:rPr>
          <w:rFonts w:ascii="Arial" w:hAnsi="Arial" w:cs="Arial"/>
          <w:sz w:val="24"/>
          <w:u w:val="single"/>
          <w:lang w:val="el-GR"/>
        </w:rPr>
        <w:t>ΕΠΕΞΕΡΓΑΣΙΑ ΜΕΤΕΩΡΟΛΟΓΙΚΩΝ ΔΕΔΟΜΕΝΩΝ</w:t>
      </w:r>
    </w:p>
    <w:p w14:paraId="5B5C6619"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Σύνταξη Μετεωρολογικού μηνύματος</w:t>
      </w:r>
    </w:p>
    <w:p w14:paraId="02C5BB4E"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Κάθε μετεωρολογικό μήνυμα περιλαμβάνει το χρόνο, το στίγμα, την πορεία, τα δεδομένα από τους αισθητήρες και στοιχεία από προαιρετικές οπτικές παρατηρήσεις. </w:t>
      </w:r>
    </w:p>
    <w:p w14:paraId="76AF5A3A"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Τα μετεωρολογικά μηνύματα, πρέπει να συμμορφώνονται με το πρότυπο που περιγράφεται στην </w:t>
      </w:r>
      <w:r w:rsidRPr="00401A1E">
        <w:rPr>
          <w:rFonts w:ascii="Arial" w:hAnsi="Arial" w:cs="Arial"/>
          <w:sz w:val="24"/>
          <w:lang w:val="el-GR"/>
        </w:rPr>
        <w:t>παρ. Α4.4.3.4.3</w:t>
      </w:r>
    </w:p>
    <w:p w14:paraId="40255A6F"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Κάθε μετεωρολογικό μήνυμα πρέπει να παράγεται με το αντίστοιχο χρονικό αποτύπωμα, σε ώρα </w:t>
      </w:r>
      <w:r w:rsidRPr="00401A1E">
        <w:rPr>
          <w:rFonts w:ascii="Arial" w:hAnsi="Arial" w:cs="Arial"/>
          <w:sz w:val="24"/>
          <w:lang w:val="el-GR"/>
        </w:rPr>
        <w:t>UTC</w:t>
      </w:r>
      <w:r w:rsidRPr="00AB442C">
        <w:rPr>
          <w:rFonts w:ascii="Arial" w:hAnsi="Arial" w:cs="Arial"/>
          <w:sz w:val="24"/>
          <w:lang w:val="el-GR"/>
        </w:rPr>
        <w:t xml:space="preserve">. </w:t>
      </w:r>
      <w:r w:rsidRPr="00401A1E">
        <w:rPr>
          <w:rFonts w:ascii="Arial" w:hAnsi="Arial" w:cs="Arial"/>
          <w:sz w:val="24"/>
          <w:lang w:val="el-GR"/>
        </w:rPr>
        <w:t xml:space="preserve">Ο χρόνος λαμβάνεται από το εσωτερικό ρολόι. </w:t>
      </w:r>
    </w:p>
    <w:p w14:paraId="740B2C5D"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Τα δεδομένα των αισθητήρων είναι τα πιο πρόσφατα δεδομένα που είναι διαθέσιμα και των οποίων το χρονικό αποτύπωμα αντιστοιχεί σε αυτό του μηνύματος.</w:t>
      </w:r>
    </w:p>
    <w:p w14:paraId="6BB1D608"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sz w:val="24"/>
          <w:lang w:val="el-GR"/>
        </w:rPr>
        <w:t>Οι χρόνοι στους οποίους παράγονται και μεταδίδονται τα μετεωρολογικά μηνύματα καθορίζονται κατά την παραμετροποίηση (βλ. Α4.4.3.4.2).</w:t>
      </w:r>
    </w:p>
    <w:p w14:paraId="206CE0A0"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Η σύνταξη ενός μετεωρολογικού μηνύματος περιλαμβάνει κυρίως τα ακόλουθα βήματα:</w:t>
      </w:r>
    </w:p>
    <w:p w14:paraId="0BF22D60" w14:textId="77777777" w:rsidR="009709C4" w:rsidRPr="00AB442C" w:rsidRDefault="009709C4" w:rsidP="00401A1E">
      <w:pPr>
        <w:ind w:left="1418" w:hanging="425"/>
        <w:rPr>
          <w:rFonts w:ascii="Arial" w:hAnsi="Arial" w:cs="Arial"/>
          <w:sz w:val="24"/>
          <w:lang w:val="el-GR"/>
        </w:rPr>
      </w:pPr>
      <w:r w:rsidRPr="00AB442C">
        <w:rPr>
          <w:rFonts w:ascii="Arial" w:hAnsi="Arial" w:cs="Arial"/>
          <w:sz w:val="24"/>
          <w:lang w:val="el-GR"/>
        </w:rPr>
        <w:t>1.</w:t>
      </w:r>
      <w:r w:rsidR="00401A1E">
        <w:rPr>
          <w:rFonts w:ascii="Arial" w:hAnsi="Arial" w:cs="Arial"/>
          <w:sz w:val="24"/>
          <w:lang w:val="el-GR"/>
        </w:rPr>
        <w:tab/>
      </w:r>
      <w:r w:rsidRPr="00AB442C">
        <w:rPr>
          <w:rFonts w:ascii="Arial" w:hAnsi="Arial" w:cs="Arial"/>
          <w:sz w:val="24"/>
          <w:lang w:val="el-GR"/>
        </w:rPr>
        <w:t>Όταν έρθει η ώρα της σύνταξης, ελέγχεται η προσωρινή μνήμη της θύρας εισόδου</w:t>
      </w:r>
      <w:r w:rsidRPr="00AB442C">
        <w:rPr>
          <w:rFonts w:ascii="Arial" w:hAnsi="Arial" w:cs="Arial"/>
          <w:color w:val="000000"/>
          <w:sz w:val="24"/>
          <w:lang w:val="el-GR"/>
        </w:rPr>
        <w:t>/εξόδου</w:t>
      </w:r>
      <w:r w:rsidRPr="00AB442C">
        <w:rPr>
          <w:rFonts w:ascii="Arial" w:hAnsi="Arial" w:cs="Arial"/>
          <w:sz w:val="24"/>
          <w:lang w:val="el-GR"/>
        </w:rPr>
        <w:t xml:space="preserve"> δεδομένων μετεωρολογικής παρατήρησης.</w:t>
      </w:r>
    </w:p>
    <w:p w14:paraId="64C367C8" w14:textId="77777777" w:rsidR="009709C4" w:rsidRPr="00AB442C" w:rsidRDefault="009709C4" w:rsidP="00401A1E">
      <w:pPr>
        <w:ind w:left="1418" w:hanging="425"/>
        <w:rPr>
          <w:rFonts w:ascii="Arial" w:hAnsi="Arial" w:cs="Arial"/>
          <w:sz w:val="24"/>
          <w:lang w:val="el-GR"/>
        </w:rPr>
      </w:pPr>
      <w:r w:rsidRPr="00AB442C">
        <w:rPr>
          <w:rFonts w:ascii="Arial" w:hAnsi="Arial" w:cs="Arial"/>
          <w:sz w:val="24"/>
          <w:lang w:val="el-GR"/>
        </w:rPr>
        <w:t>2.</w:t>
      </w:r>
      <w:r w:rsidR="00401A1E">
        <w:rPr>
          <w:rFonts w:ascii="Arial" w:hAnsi="Arial" w:cs="Arial"/>
          <w:sz w:val="24"/>
          <w:lang w:val="el-GR"/>
        </w:rPr>
        <w:tab/>
      </w:r>
      <w:r w:rsidRPr="00AB442C">
        <w:rPr>
          <w:rFonts w:ascii="Arial" w:hAnsi="Arial" w:cs="Arial"/>
          <w:sz w:val="24"/>
          <w:lang w:val="el-GR"/>
        </w:rPr>
        <w:t>Εάν η μνήμη είναι άδεια</w:t>
      </w:r>
      <w:r w:rsidR="00401A1E">
        <w:rPr>
          <w:rFonts w:ascii="Arial" w:hAnsi="Arial" w:cs="Arial"/>
          <w:sz w:val="24"/>
          <w:lang w:val="el-GR"/>
        </w:rPr>
        <w:t xml:space="preserve"> σ</w:t>
      </w:r>
      <w:r w:rsidRPr="00AB442C">
        <w:rPr>
          <w:rFonts w:ascii="Arial" w:hAnsi="Arial" w:cs="Arial"/>
          <w:sz w:val="24"/>
          <w:lang w:val="el-GR"/>
        </w:rPr>
        <w:t xml:space="preserve">υντάσσεται το επόμενο μετεωρολογικό μήνυμα περιλαμβάνοντας μόνο τα δεδομένα από τους αισθητήρες που </w:t>
      </w:r>
      <w:proofErr w:type="spellStart"/>
      <w:r w:rsidRPr="00AB442C">
        <w:rPr>
          <w:rFonts w:ascii="Arial" w:hAnsi="Arial" w:cs="Arial"/>
          <w:sz w:val="24"/>
          <w:lang w:val="el-GR"/>
        </w:rPr>
        <w:t>συλέχθηκαν</w:t>
      </w:r>
      <w:proofErr w:type="spellEnd"/>
      <w:r w:rsidRPr="00AB442C">
        <w:rPr>
          <w:rFonts w:ascii="Arial" w:hAnsi="Arial" w:cs="Arial"/>
          <w:sz w:val="24"/>
          <w:lang w:val="el-GR"/>
        </w:rPr>
        <w:t xml:space="preserve"> αυτόματα και τις υπολογισθείσες τιμές άλλων </w:t>
      </w:r>
      <w:proofErr w:type="spellStart"/>
      <w:r w:rsidRPr="00AB442C">
        <w:rPr>
          <w:rFonts w:ascii="Arial" w:hAnsi="Arial" w:cs="Arial"/>
          <w:sz w:val="24"/>
          <w:lang w:val="el-GR"/>
        </w:rPr>
        <w:t>παρμέτρων</w:t>
      </w:r>
      <w:proofErr w:type="spellEnd"/>
      <w:r w:rsidRPr="00AB442C">
        <w:rPr>
          <w:rFonts w:ascii="Arial" w:hAnsi="Arial" w:cs="Arial"/>
          <w:sz w:val="24"/>
          <w:lang w:val="el-GR"/>
        </w:rPr>
        <w:t xml:space="preserve"> (κανονική λειτουργία).</w:t>
      </w:r>
    </w:p>
    <w:p w14:paraId="37714E6E" w14:textId="77777777" w:rsidR="009709C4" w:rsidRPr="00AB442C" w:rsidRDefault="00401A1E" w:rsidP="00401A1E">
      <w:pPr>
        <w:ind w:left="1418" w:hanging="425"/>
        <w:rPr>
          <w:rFonts w:ascii="Arial" w:hAnsi="Arial" w:cs="Arial"/>
          <w:sz w:val="24"/>
          <w:lang w:val="el-GR"/>
        </w:rPr>
      </w:pPr>
      <w:r>
        <w:rPr>
          <w:rFonts w:ascii="Arial" w:hAnsi="Arial" w:cs="Arial"/>
          <w:sz w:val="24"/>
          <w:lang w:val="el-GR"/>
        </w:rPr>
        <w:t>3.</w:t>
      </w:r>
      <w:r>
        <w:rPr>
          <w:rFonts w:ascii="Arial" w:hAnsi="Arial" w:cs="Arial"/>
          <w:sz w:val="24"/>
          <w:lang w:val="el-GR"/>
        </w:rPr>
        <w:tab/>
      </w:r>
      <w:r w:rsidR="009709C4" w:rsidRPr="00AB442C">
        <w:rPr>
          <w:rFonts w:ascii="Arial" w:hAnsi="Arial" w:cs="Arial"/>
          <w:sz w:val="24"/>
          <w:lang w:val="el-GR"/>
        </w:rPr>
        <w:t>Εάν η μνήμη της θύρας δεν είναι άδεια:</w:t>
      </w:r>
    </w:p>
    <w:p w14:paraId="10DAA596" w14:textId="77777777" w:rsidR="009709C4" w:rsidRPr="00AB442C" w:rsidRDefault="009709C4" w:rsidP="00401A1E">
      <w:pPr>
        <w:ind w:left="1985" w:hanging="567"/>
        <w:rPr>
          <w:rFonts w:ascii="Arial" w:hAnsi="Arial" w:cs="Arial"/>
          <w:sz w:val="24"/>
          <w:lang w:val="el-GR"/>
        </w:rPr>
      </w:pPr>
      <w:r w:rsidRPr="00AB442C">
        <w:rPr>
          <w:rFonts w:ascii="Arial" w:hAnsi="Arial" w:cs="Arial"/>
          <w:sz w:val="24"/>
          <w:lang w:val="el-GR"/>
        </w:rPr>
        <w:t>3.1</w:t>
      </w:r>
      <w:r w:rsidR="00401A1E">
        <w:rPr>
          <w:rFonts w:ascii="Arial" w:hAnsi="Arial" w:cs="Arial"/>
          <w:sz w:val="24"/>
          <w:lang w:val="el-GR"/>
        </w:rPr>
        <w:tab/>
      </w:r>
      <w:r w:rsidRPr="00AB442C">
        <w:rPr>
          <w:rFonts w:ascii="Arial" w:hAnsi="Arial" w:cs="Arial"/>
          <w:sz w:val="24"/>
          <w:lang w:val="el-GR"/>
        </w:rPr>
        <w:t>Ελέγχεται κατά πόσο τα περιεχόμενα δεδομένα έχουν λήξει (έχουν χρονικό αποτύπωμα που ξεπερνά τα 20 λεπτά από το αποτύπωμα του νέου μηνύματος).</w:t>
      </w:r>
    </w:p>
    <w:p w14:paraId="2F0F13E1" w14:textId="77777777" w:rsidR="009709C4" w:rsidRPr="00AB442C" w:rsidRDefault="00401A1E" w:rsidP="00401A1E">
      <w:pPr>
        <w:ind w:left="1985" w:hanging="567"/>
        <w:rPr>
          <w:rFonts w:ascii="Arial" w:hAnsi="Arial" w:cs="Arial"/>
          <w:sz w:val="24"/>
          <w:lang w:val="el-GR"/>
        </w:rPr>
      </w:pPr>
      <w:r>
        <w:rPr>
          <w:rFonts w:ascii="Arial" w:hAnsi="Arial" w:cs="Arial"/>
          <w:sz w:val="24"/>
          <w:lang w:val="el-GR"/>
        </w:rPr>
        <w:t>3.2</w:t>
      </w:r>
      <w:r>
        <w:rPr>
          <w:rFonts w:ascii="Arial" w:hAnsi="Arial" w:cs="Arial"/>
          <w:sz w:val="24"/>
          <w:lang w:val="el-GR"/>
        </w:rPr>
        <w:tab/>
      </w:r>
      <w:r w:rsidR="009709C4" w:rsidRPr="00AB442C">
        <w:rPr>
          <w:rFonts w:ascii="Arial" w:hAnsi="Arial" w:cs="Arial"/>
          <w:sz w:val="24"/>
          <w:lang w:val="el-GR"/>
        </w:rPr>
        <w:t>Σε περίπτωση που έχουν λήξει η μνήμη αδειάζει και τότε πηγαίνετε στο 2.1.</w:t>
      </w:r>
    </w:p>
    <w:p w14:paraId="707A74E7" w14:textId="77777777" w:rsidR="009709C4" w:rsidRPr="00AB442C" w:rsidRDefault="00401A1E" w:rsidP="00401A1E">
      <w:pPr>
        <w:ind w:left="1985" w:hanging="567"/>
        <w:rPr>
          <w:rFonts w:ascii="Arial" w:hAnsi="Arial" w:cs="Arial"/>
          <w:sz w:val="24"/>
          <w:lang w:val="el-GR"/>
        </w:rPr>
      </w:pPr>
      <w:r>
        <w:rPr>
          <w:rFonts w:ascii="Arial" w:hAnsi="Arial" w:cs="Arial"/>
          <w:sz w:val="24"/>
          <w:lang w:val="el-GR"/>
        </w:rPr>
        <w:t>3.3</w:t>
      </w:r>
      <w:r>
        <w:rPr>
          <w:rFonts w:ascii="Arial" w:hAnsi="Arial" w:cs="Arial"/>
          <w:sz w:val="24"/>
          <w:lang w:val="el-GR"/>
        </w:rPr>
        <w:tab/>
      </w:r>
      <w:r w:rsidR="009709C4" w:rsidRPr="00AB442C">
        <w:rPr>
          <w:rFonts w:ascii="Arial" w:hAnsi="Arial" w:cs="Arial"/>
          <w:sz w:val="24"/>
          <w:lang w:val="el-GR"/>
        </w:rPr>
        <w:t>Σε περίπτωση που δεν έχουν λήξει, συντάσσεται το επόμενο μετεωρολογικό μήνυμα που περιέχει, τόσο δεδομένα που συγκεντρώθηκαν αυτόματα από τους αισθητήρες όσο και τα δεδομένα εισόδου οπτικών παρατηρήσεων από την προσωρινή μνήμη.</w:t>
      </w:r>
    </w:p>
    <w:p w14:paraId="24E3BDC7" w14:textId="77777777" w:rsidR="009709C4" w:rsidRPr="00AB442C" w:rsidRDefault="00401A1E" w:rsidP="00401A1E">
      <w:pPr>
        <w:ind w:left="1985" w:hanging="567"/>
        <w:rPr>
          <w:rFonts w:ascii="Arial" w:hAnsi="Arial" w:cs="Arial"/>
          <w:sz w:val="24"/>
          <w:lang w:val="el-GR"/>
        </w:rPr>
      </w:pPr>
      <w:r>
        <w:rPr>
          <w:rFonts w:ascii="Arial" w:hAnsi="Arial" w:cs="Arial"/>
          <w:sz w:val="24"/>
          <w:lang w:val="el-GR"/>
        </w:rPr>
        <w:t>3.4</w:t>
      </w:r>
      <w:r>
        <w:rPr>
          <w:rFonts w:ascii="Arial" w:hAnsi="Arial" w:cs="Arial"/>
          <w:sz w:val="24"/>
          <w:lang w:val="el-GR"/>
        </w:rPr>
        <w:tab/>
      </w:r>
      <w:r w:rsidR="009709C4" w:rsidRPr="00AB442C">
        <w:rPr>
          <w:rFonts w:ascii="Arial" w:hAnsi="Arial" w:cs="Arial"/>
          <w:sz w:val="24"/>
          <w:lang w:val="el-GR"/>
        </w:rPr>
        <w:t>Η προσωρινή μνήμη της θύρας μηδενίζεται (αδειάζει).</w:t>
      </w:r>
    </w:p>
    <w:p w14:paraId="4FF43882"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Τα μετεωρολογικά μηνύματα στη συνέχεια αποστέλλονται στον ΣΒ στην ΕΜΥ. </w:t>
      </w:r>
    </w:p>
    <w:p w14:paraId="6728BC6C"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 xml:space="preserve">Οι χρόνοι (ακριβής ώρα και συχνότητα εκπομπής) στους οποίους παράγεται κάθε μήνυμα καθορίζονται κατά την παραμετροποίηση της ΒΜ, σύμφωνα με τους τρόπους εκπομπής που περιγράφονται </w:t>
      </w:r>
      <w:r w:rsidRPr="00401A1E">
        <w:rPr>
          <w:rFonts w:ascii="Arial" w:hAnsi="Arial" w:cs="Arial"/>
          <w:sz w:val="24"/>
          <w:lang w:val="el-GR"/>
        </w:rPr>
        <w:t>παρακάτω.</w:t>
      </w:r>
    </w:p>
    <w:p w14:paraId="20D17C57"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AB442C">
        <w:rPr>
          <w:rFonts w:ascii="Arial" w:hAnsi="Arial" w:cs="Arial"/>
          <w:sz w:val="24"/>
          <w:lang w:val="el-GR"/>
        </w:rPr>
        <w:t>Σε περίπτωση έλλειψης δεδομένων, όλα τα δυαδικά ψηφία παίρνουν την τιμή "1"</w:t>
      </w:r>
    </w:p>
    <w:p w14:paraId="1F9BC7CF"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Δεδομένα πυξίδας πλοίου</w:t>
      </w:r>
    </w:p>
    <w:p w14:paraId="364D1E80" w14:textId="77777777" w:rsidR="009709C4" w:rsidRPr="00401A1E" w:rsidRDefault="009709C4" w:rsidP="00401A1E">
      <w:pPr>
        <w:spacing w:before="120"/>
        <w:ind w:firstLine="709"/>
        <w:rPr>
          <w:rFonts w:ascii="Arial" w:hAnsi="Arial" w:cs="Arial"/>
          <w:sz w:val="24"/>
          <w:lang w:val="el-GR"/>
        </w:rPr>
      </w:pPr>
      <w:r w:rsidRPr="00401A1E">
        <w:rPr>
          <w:rFonts w:ascii="Arial" w:hAnsi="Arial" w:cs="Arial"/>
          <w:sz w:val="24"/>
          <w:lang w:val="el-GR"/>
        </w:rPr>
        <w:t>Η ΜΕΠ έχει την ικανότητα να διαβάζει την αληθή πορεία (HEADING) του πλοίου από την πυξίδα του πλοίου (εφόσον είναι συνδεδεμένη). Τα δεδομένα της πυξίδας θα πρέπει να παρέχονται σύμφωνα με το πρωτόκολλο ΝΜΕΑ 0813 HDT.</w:t>
      </w:r>
    </w:p>
    <w:p w14:paraId="4797E738"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Δεδομένα θέσης και πορείας</w:t>
      </w:r>
    </w:p>
    <w:p w14:paraId="298E3D91"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Η ΜΕΠ έχει την ικανότητα να διαβάζει τα δεδομένα θέσης και πορείας από το ΔΣΠ. </w:t>
      </w:r>
    </w:p>
    <w:p w14:paraId="50DC9E92"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Βαρομετρική πίεση</w:t>
      </w:r>
    </w:p>
    <w:p w14:paraId="3ABC180A"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Τα δεδομένα του αισθητήρα πρέπει να ανάγονται στη ΜΣΘ. Η τιμή που δίνεται στο μήνυμα είναι η μέση τιμή από δειγματοληψία τουλάχιστον ενός (1) λεπτού. </w:t>
      </w:r>
    </w:p>
    <w:p w14:paraId="5CF2F8AB"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 xml:space="preserve">Θερμοκρασία </w:t>
      </w:r>
    </w:p>
    <w:p w14:paraId="703AAB6F" w14:textId="77777777" w:rsidR="009709C4" w:rsidRPr="00401A1E" w:rsidRDefault="009709C4" w:rsidP="00401A1E">
      <w:pPr>
        <w:spacing w:before="120"/>
        <w:ind w:firstLine="709"/>
        <w:rPr>
          <w:rFonts w:ascii="Arial" w:hAnsi="Arial" w:cs="Arial"/>
          <w:sz w:val="24"/>
          <w:lang w:val="el-GR"/>
        </w:rPr>
      </w:pPr>
      <w:r w:rsidRPr="00AB442C">
        <w:rPr>
          <w:rFonts w:ascii="Arial" w:hAnsi="Arial" w:cs="Arial"/>
          <w:sz w:val="24"/>
          <w:lang w:val="el-GR"/>
        </w:rPr>
        <w:t>Η τιμή που δίνεται στο μήνυμα είναι η μέση τιμή από δειγματοληψία τουλάχιστον ενός (1) λεπτού</w:t>
      </w:r>
      <w:r w:rsidRPr="00401A1E">
        <w:rPr>
          <w:rFonts w:ascii="Arial" w:hAnsi="Arial" w:cs="Arial"/>
          <w:sz w:val="24"/>
          <w:lang w:val="el-GR"/>
        </w:rPr>
        <w:t>.</w:t>
      </w:r>
    </w:p>
    <w:p w14:paraId="15CFB012" w14:textId="77777777" w:rsidR="009709C4" w:rsidRPr="00AB442C" w:rsidRDefault="009709C4" w:rsidP="009709C4">
      <w:pPr>
        <w:spacing w:before="100" w:beforeAutospacing="1"/>
        <w:rPr>
          <w:rFonts w:ascii="Arial" w:hAnsi="Arial" w:cs="Arial"/>
          <w:b/>
          <w:sz w:val="24"/>
          <w:lang w:val="el-GR"/>
        </w:rPr>
      </w:pPr>
      <w:r w:rsidRPr="00AB442C">
        <w:rPr>
          <w:rFonts w:ascii="Arial" w:hAnsi="Arial" w:cs="Arial"/>
          <w:b/>
          <w:sz w:val="24"/>
          <w:lang w:val="el-GR"/>
        </w:rPr>
        <w:t>Σχετική υγρασία</w:t>
      </w:r>
    </w:p>
    <w:p w14:paraId="5BA267FF" w14:textId="77777777" w:rsidR="009709C4" w:rsidRPr="00401A1E"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Αν ο συνδεδεμένος αισθητήρας παρέχει </w:t>
      </w:r>
      <w:proofErr w:type="spellStart"/>
      <w:r w:rsidRPr="00AB442C">
        <w:rPr>
          <w:rFonts w:ascii="Arial" w:hAnsi="Arial" w:cs="Arial"/>
          <w:sz w:val="24"/>
          <w:lang w:val="el-GR"/>
        </w:rPr>
        <w:t>απ’ευθείας</w:t>
      </w:r>
      <w:proofErr w:type="spellEnd"/>
      <w:r w:rsidRPr="00AB442C">
        <w:rPr>
          <w:rFonts w:ascii="Arial" w:hAnsi="Arial" w:cs="Arial"/>
          <w:sz w:val="24"/>
          <w:lang w:val="el-GR"/>
        </w:rPr>
        <w:t xml:space="preserve"> τιμή της σχετικής υγρασίας, τότε το μήνυμα περιέχει την μέση τιμή από δειγματοληψία τουλάχιστον ενός (1) λεπτού</w:t>
      </w:r>
      <w:r w:rsidRPr="00401A1E">
        <w:rPr>
          <w:rFonts w:ascii="Arial" w:hAnsi="Arial" w:cs="Arial"/>
          <w:sz w:val="24"/>
          <w:lang w:val="el-GR"/>
        </w:rPr>
        <w:t>.</w:t>
      </w:r>
    </w:p>
    <w:p w14:paraId="007C8A17"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Αν όμως ο συνδεδεμένος αισθητήρας παρέχει τιμή του σημείου δρόσου, τότε η σχετική υγρασία υπολογίζεται με βάση τις οδηγίες που δίνονται στην </w:t>
      </w:r>
      <w:r w:rsidRPr="00401A1E">
        <w:rPr>
          <w:rFonts w:ascii="Arial" w:hAnsi="Arial" w:cs="Arial"/>
          <w:sz w:val="24"/>
          <w:lang w:val="el-GR"/>
        </w:rPr>
        <w:t xml:space="preserve">παρ. Α4.4.3.4.4. </w:t>
      </w:r>
    </w:p>
    <w:p w14:paraId="44CA4FC6"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Άνεμος</w:t>
      </w:r>
    </w:p>
    <w:p w14:paraId="20633A58"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Η τιμές που δίνονται στο μήνυμα είναι ο μέσος όρος των μετρήσεων των δέκα (10) τελευταίων λεπτών.</w:t>
      </w:r>
    </w:p>
    <w:p w14:paraId="19C217FD" w14:textId="77777777" w:rsidR="009709C4" w:rsidRPr="00401A1E" w:rsidRDefault="009709C4" w:rsidP="00401A1E">
      <w:pPr>
        <w:spacing w:before="120"/>
        <w:ind w:firstLine="709"/>
        <w:rPr>
          <w:rFonts w:ascii="Arial" w:hAnsi="Arial" w:cs="Arial"/>
          <w:sz w:val="24"/>
          <w:lang w:val="el-GR"/>
        </w:rPr>
      </w:pPr>
      <w:r w:rsidRPr="00AB442C">
        <w:rPr>
          <w:rFonts w:ascii="Arial" w:hAnsi="Arial" w:cs="Arial"/>
          <w:sz w:val="24"/>
          <w:lang w:val="el-GR"/>
        </w:rPr>
        <w:t xml:space="preserve">Η αληθής διεύθυνση και ένταση του ανέμου υπολογίζεται από τη </w:t>
      </w:r>
      <w:proofErr w:type="spellStart"/>
      <w:r w:rsidRPr="00AB442C">
        <w:rPr>
          <w:rFonts w:ascii="Arial" w:hAnsi="Arial" w:cs="Arial"/>
          <w:sz w:val="24"/>
          <w:lang w:val="el-GR"/>
        </w:rPr>
        <w:t>φαινομένη</w:t>
      </w:r>
      <w:proofErr w:type="spellEnd"/>
      <w:r w:rsidRPr="00AB442C">
        <w:rPr>
          <w:rFonts w:ascii="Arial" w:hAnsi="Arial" w:cs="Arial"/>
          <w:sz w:val="24"/>
          <w:lang w:val="el-GR"/>
        </w:rPr>
        <w:t xml:space="preserve"> διεύθυνση, την πορεία (</w:t>
      </w:r>
      <w:r w:rsidRPr="00401A1E">
        <w:rPr>
          <w:rFonts w:ascii="Arial" w:hAnsi="Arial" w:cs="Arial"/>
          <w:sz w:val="24"/>
          <w:lang w:val="el-GR"/>
        </w:rPr>
        <w:t>COG</w:t>
      </w:r>
      <w:r w:rsidRPr="00AB442C">
        <w:rPr>
          <w:rFonts w:ascii="Arial" w:hAnsi="Arial" w:cs="Arial"/>
          <w:sz w:val="24"/>
          <w:lang w:val="el-GR"/>
        </w:rPr>
        <w:t>), την ταχύτητα (</w:t>
      </w:r>
      <w:r w:rsidRPr="00401A1E">
        <w:rPr>
          <w:rFonts w:ascii="Arial" w:hAnsi="Arial" w:cs="Arial"/>
          <w:sz w:val="24"/>
          <w:lang w:val="el-GR"/>
        </w:rPr>
        <w:t>SOG</w:t>
      </w:r>
      <w:r w:rsidRPr="00AB442C">
        <w:rPr>
          <w:rFonts w:ascii="Arial" w:hAnsi="Arial" w:cs="Arial"/>
          <w:sz w:val="24"/>
          <w:lang w:val="el-GR"/>
        </w:rPr>
        <w:t>) και την αληθή πορεία του πλοίου (</w:t>
      </w:r>
      <w:r w:rsidRPr="00401A1E">
        <w:rPr>
          <w:rFonts w:ascii="Arial" w:hAnsi="Arial" w:cs="Arial"/>
          <w:sz w:val="24"/>
          <w:lang w:val="el-GR"/>
        </w:rPr>
        <w:t>HEADING</w:t>
      </w:r>
      <w:r w:rsidRPr="00AB442C">
        <w:rPr>
          <w:rFonts w:ascii="Arial" w:hAnsi="Arial" w:cs="Arial"/>
          <w:sz w:val="24"/>
          <w:lang w:val="el-GR"/>
        </w:rPr>
        <w:t xml:space="preserve">), ενώ η μέθοδος υπολογισμού του αληθούς ανέμου περιγράφεται στην </w:t>
      </w:r>
      <w:r w:rsidRPr="00401A1E">
        <w:rPr>
          <w:rFonts w:ascii="Arial" w:hAnsi="Arial" w:cs="Arial"/>
          <w:sz w:val="24"/>
          <w:lang w:val="el-GR"/>
        </w:rPr>
        <w:t>παρ. Α4.4.3.4.4.</w:t>
      </w:r>
    </w:p>
    <w:p w14:paraId="461F0C77"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Όταν η αληθής πορεία από την πυξίδα του πλοίου δεν είναι διαθέσιμη ή αν η χρήση των δεδομένων αυτών είναι απενεργοποιημένη κατά την παραμετροποίηση, για τον υπολογισμό του αληθούς ανέμου χρησιμοποιούνται οι πληροφορίες από το σύστημα δορυφορικού εντοπισμού θέσης του σταθμού.</w:t>
      </w:r>
    </w:p>
    <w:p w14:paraId="302E1CFB"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Θερμοκρασία Επιφάνειας Θάλασσας</w:t>
      </w:r>
    </w:p>
    <w:p w14:paraId="741A844D"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Η τιμή που δίνεται στο μήνυμα είναι η μέση τιμή από δειγματοληψία τουλάχιστον ενός (1) λεπτού.</w:t>
      </w:r>
    </w:p>
    <w:p w14:paraId="385263E0" w14:textId="77777777" w:rsidR="009709C4" w:rsidRPr="00AB442C" w:rsidRDefault="009709C4" w:rsidP="009709C4">
      <w:pPr>
        <w:spacing w:before="100" w:beforeAutospacing="1" w:after="100" w:afterAutospacing="1"/>
        <w:jc w:val="center"/>
        <w:rPr>
          <w:rFonts w:ascii="Arial" w:hAnsi="Arial" w:cs="Arial"/>
          <w:sz w:val="24"/>
          <w:u w:val="single"/>
          <w:lang w:val="el-GR"/>
        </w:rPr>
      </w:pPr>
      <w:r w:rsidRPr="00AB442C">
        <w:rPr>
          <w:rFonts w:ascii="Arial" w:hAnsi="Arial" w:cs="Arial"/>
          <w:sz w:val="24"/>
          <w:u w:val="single"/>
          <w:lang w:val="el-GR"/>
        </w:rPr>
        <w:t>ΤΡΟΠΟΙ ΕΚΠΟΜΠΗΣ</w:t>
      </w:r>
    </w:p>
    <w:p w14:paraId="4BCE636A" w14:textId="77777777" w:rsidR="009709C4" w:rsidRPr="00AB442C" w:rsidRDefault="009709C4" w:rsidP="00401A1E">
      <w:pPr>
        <w:spacing w:before="120"/>
        <w:ind w:firstLine="709"/>
        <w:rPr>
          <w:rFonts w:ascii="Arial" w:hAnsi="Arial" w:cs="Arial"/>
          <w:sz w:val="24"/>
          <w:lang w:val="el-GR"/>
        </w:rPr>
      </w:pPr>
      <w:r w:rsidRPr="00AB442C">
        <w:rPr>
          <w:rFonts w:ascii="Arial" w:hAnsi="Arial" w:cs="Arial"/>
          <w:sz w:val="24"/>
          <w:lang w:val="el-GR"/>
        </w:rPr>
        <w:t>Κατά τη διάρκεια της επιχειρησιακής λειτουργίας της ΒΜ του ΑΜΣΠ, τα μηνύματα εκπέμπονται σύμφωνα με την παραμετροποίηση (βλ. Α4.4.3.4.2) με χρήση του ΔΣ</w:t>
      </w:r>
      <w:r w:rsidRPr="00401A1E">
        <w:rPr>
          <w:rFonts w:ascii="Arial" w:hAnsi="Arial" w:cs="Arial"/>
          <w:sz w:val="24"/>
          <w:lang w:val="el-GR"/>
        </w:rPr>
        <w:t>E</w:t>
      </w:r>
      <w:r w:rsidRPr="00AB442C">
        <w:rPr>
          <w:rFonts w:ascii="Arial" w:hAnsi="Arial" w:cs="Arial"/>
          <w:sz w:val="24"/>
          <w:lang w:val="el-GR"/>
        </w:rPr>
        <w:t xml:space="preserve"> ή του ΕΣΕ. Η εκπομπή αυτή μπορεί να επηρεαστεί από την επιλογή ενός ή περισσότερων από τους παρακάτω τρόπους λειτουργίας:</w:t>
      </w:r>
    </w:p>
    <w:p w14:paraId="47C8A795" w14:textId="77777777" w:rsidR="009709C4" w:rsidRPr="00AB442C" w:rsidRDefault="009709C4" w:rsidP="009709C4">
      <w:pPr>
        <w:spacing w:before="100" w:beforeAutospacing="1"/>
        <w:rPr>
          <w:rFonts w:ascii="Arial" w:hAnsi="Arial" w:cs="Arial"/>
          <w:b/>
          <w:sz w:val="24"/>
        </w:rPr>
      </w:pPr>
      <w:proofErr w:type="spellStart"/>
      <w:r w:rsidRPr="00AB442C">
        <w:rPr>
          <w:rFonts w:ascii="Arial" w:hAnsi="Arial" w:cs="Arial"/>
          <w:b/>
          <w:sz w:val="24"/>
        </w:rPr>
        <w:t>Μετάδοση</w:t>
      </w:r>
      <w:proofErr w:type="spellEnd"/>
      <w:r w:rsidRPr="00AB442C">
        <w:rPr>
          <w:rFonts w:ascii="Arial" w:hAnsi="Arial" w:cs="Arial"/>
          <w:b/>
          <w:sz w:val="24"/>
        </w:rPr>
        <w:t xml:space="preserve"> </w:t>
      </w:r>
      <w:proofErr w:type="spellStart"/>
      <w:r w:rsidRPr="00AB442C">
        <w:rPr>
          <w:rFonts w:ascii="Arial" w:hAnsi="Arial" w:cs="Arial"/>
          <w:b/>
          <w:sz w:val="24"/>
        </w:rPr>
        <w:t>ενεργο</w:t>
      </w:r>
      <w:proofErr w:type="spellEnd"/>
      <w:r w:rsidRPr="00AB442C">
        <w:rPr>
          <w:rFonts w:ascii="Arial" w:hAnsi="Arial" w:cs="Arial"/>
          <w:b/>
          <w:sz w:val="24"/>
        </w:rPr>
        <w:t>ποιημένη</w:t>
      </w:r>
    </w:p>
    <w:p w14:paraId="77D1E34E"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b/>
          <w:sz w:val="24"/>
          <w:lang w:val="el-GR"/>
        </w:rPr>
        <w:t>Ρύθμιση "OFF</w:t>
      </w:r>
      <w:r w:rsidRPr="00401A1E">
        <w:rPr>
          <w:rFonts w:ascii="Arial" w:hAnsi="Arial" w:cs="Arial"/>
          <w:sz w:val="24"/>
          <w:lang w:val="el-GR"/>
        </w:rPr>
        <w:t>" (Απενεργοποίηση συστήματος)</w:t>
      </w:r>
      <w:r w:rsidRPr="00AB442C">
        <w:rPr>
          <w:rFonts w:ascii="Arial" w:hAnsi="Arial" w:cs="Arial"/>
          <w:sz w:val="24"/>
          <w:lang w:val="el-GR"/>
        </w:rPr>
        <w:t xml:space="preserve"> - Εάν η μετάδοση έχει ρυθμιστεί σε "</w:t>
      </w:r>
      <w:r w:rsidRPr="00401A1E">
        <w:rPr>
          <w:rFonts w:ascii="Arial" w:hAnsi="Arial" w:cs="Arial"/>
          <w:sz w:val="24"/>
          <w:lang w:val="el-GR"/>
        </w:rPr>
        <w:t>OFF</w:t>
      </w:r>
      <w:r w:rsidRPr="00AB442C">
        <w:rPr>
          <w:rFonts w:ascii="Arial" w:hAnsi="Arial" w:cs="Arial"/>
          <w:sz w:val="24"/>
          <w:lang w:val="el-GR"/>
        </w:rPr>
        <w:t xml:space="preserve">" δεν θα μεταδίδονται μηνύματα, ανεξάρτητα από τις άλλες ρυθμίσεις στον τρόπο μετάδοσης. </w:t>
      </w:r>
      <w:r w:rsidRPr="00401A1E">
        <w:rPr>
          <w:rFonts w:ascii="Arial" w:hAnsi="Arial" w:cs="Arial"/>
          <w:sz w:val="24"/>
          <w:lang w:val="el-GR"/>
        </w:rPr>
        <w:t>[εργοστασιακή ρύθμιση: "ΟΝ"]</w:t>
      </w:r>
    </w:p>
    <w:p w14:paraId="4A0A21EB"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b/>
          <w:sz w:val="24"/>
          <w:lang w:val="el-GR"/>
        </w:rPr>
        <w:t>Ρύθμιση "Λιμάνι" (</w:t>
      </w:r>
      <w:proofErr w:type="spellStart"/>
      <w:r w:rsidRPr="00401A1E">
        <w:rPr>
          <w:rFonts w:ascii="Arial" w:hAnsi="Arial" w:cs="Arial"/>
          <w:b/>
          <w:sz w:val="24"/>
          <w:lang w:val="el-GR"/>
        </w:rPr>
        <w:t>Port</w:t>
      </w:r>
      <w:proofErr w:type="spellEnd"/>
      <w:r w:rsidRPr="00401A1E">
        <w:rPr>
          <w:rFonts w:ascii="Arial" w:hAnsi="Arial" w:cs="Arial"/>
          <w:b/>
          <w:sz w:val="24"/>
          <w:lang w:val="el-GR"/>
        </w:rPr>
        <w:t xml:space="preserve"> </w:t>
      </w:r>
      <w:proofErr w:type="spellStart"/>
      <w:r w:rsidRPr="00401A1E">
        <w:rPr>
          <w:rFonts w:ascii="Arial" w:hAnsi="Arial" w:cs="Arial"/>
          <w:b/>
          <w:sz w:val="24"/>
          <w:lang w:val="el-GR"/>
        </w:rPr>
        <w:t>mode</w:t>
      </w:r>
      <w:proofErr w:type="spellEnd"/>
      <w:r w:rsidRPr="00401A1E">
        <w:rPr>
          <w:rFonts w:ascii="Arial" w:hAnsi="Arial" w:cs="Arial"/>
          <w:b/>
          <w:sz w:val="24"/>
          <w:lang w:val="el-GR"/>
        </w:rPr>
        <w:t>)</w:t>
      </w:r>
      <w:r w:rsidRPr="00AB442C">
        <w:rPr>
          <w:rFonts w:ascii="Arial" w:hAnsi="Arial" w:cs="Arial"/>
          <w:sz w:val="24"/>
          <w:lang w:val="el-GR"/>
        </w:rPr>
        <w:t xml:space="preserve"> - Όταν η ρύθμιση είναι σε θέση "ΟΝ" σημαίνει ότι δεν θα μεταδίδονται μηνύματα όταν το πλοίο δεν κινείται (</w:t>
      </w:r>
      <w:r w:rsidRPr="00401A1E">
        <w:rPr>
          <w:rFonts w:ascii="Arial" w:hAnsi="Arial" w:cs="Arial"/>
          <w:sz w:val="24"/>
          <w:lang w:val="el-GR"/>
        </w:rPr>
        <w:t>SOG</w:t>
      </w:r>
      <w:r w:rsidRPr="00AB442C">
        <w:rPr>
          <w:rFonts w:ascii="Arial" w:hAnsi="Arial" w:cs="Arial"/>
          <w:sz w:val="24"/>
          <w:lang w:val="el-GR"/>
        </w:rPr>
        <w:t xml:space="preserve"> &lt;0,5 κόμβων), ανεξάρτητα άλλων ρυθμίσεων. Η </w:t>
      </w:r>
      <w:r w:rsidRPr="00401A1E">
        <w:rPr>
          <w:rFonts w:ascii="Arial" w:hAnsi="Arial" w:cs="Arial"/>
          <w:sz w:val="24"/>
          <w:lang w:val="el-GR"/>
        </w:rPr>
        <w:t>SOG</w:t>
      </w:r>
      <w:r w:rsidRPr="00AB442C">
        <w:rPr>
          <w:rFonts w:ascii="Arial" w:hAnsi="Arial" w:cs="Arial"/>
          <w:sz w:val="24"/>
          <w:lang w:val="el-GR"/>
        </w:rPr>
        <w:t xml:space="preserve"> υπολογίζεται από το δορυφορικό σύστημα πλοήγησης του συστήματος. </w:t>
      </w:r>
      <w:r w:rsidRPr="00401A1E">
        <w:rPr>
          <w:rFonts w:ascii="Arial" w:hAnsi="Arial" w:cs="Arial"/>
          <w:sz w:val="24"/>
          <w:lang w:val="el-GR"/>
        </w:rPr>
        <w:t>[εργοστασιακή ρύθμιση: "ΟΝ"]</w:t>
      </w:r>
    </w:p>
    <w:p w14:paraId="01C41482" w14:textId="77777777" w:rsidR="009709C4" w:rsidRPr="00401A1E"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b/>
          <w:sz w:val="24"/>
          <w:lang w:val="el-GR"/>
        </w:rPr>
        <w:t>Ρύθμιση "Περιοχή" (</w:t>
      </w:r>
      <w:proofErr w:type="spellStart"/>
      <w:r w:rsidRPr="00401A1E">
        <w:rPr>
          <w:rFonts w:ascii="Arial" w:hAnsi="Arial" w:cs="Arial"/>
          <w:b/>
          <w:sz w:val="24"/>
          <w:lang w:val="el-GR"/>
        </w:rPr>
        <w:t>Area</w:t>
      </w:r>
      <w:proofErr w:type="spellEnd"/>
      <w:r w:rsidRPr="00401A1E">
        <w:rPr>
          <w:rFonts w:ascii="Arial" w:hAnsi="Arial" w:cs="Arial"/>
          <w:b/>
          <w:sz w:val="24"/>
          <w:lang w:val="el-GR"/>
        </w:rPr>
        <w:t xml:space="preserve"> </w:t>
      </w:r>
      <w:proofErr w:type="spellStart"/>
      <w:r w:rsidRPr="00401A1E">
        <w:rPr>
          <w:rFonts w:ascii="Arial" w:hAnsi="Arial" w:cs="Arial"/>
          <w:b/>
          <w:sz w:val="24"/>
          <w:lang w:val="el-GR"/>
        </w:rPr>
        <w:t>mode</w:t>
      </w:r>
      <w:proofErr w:type="spellEnd"/>
      <w:r w:rsidRPr="00401A1E">
        <w:rPr>
          <w:rFonts w:ascii="Arial" w:hAnsi="Arial" w:cs="Arial"/>
          <w:b/>
          <w:sz w:val="24"/>
          <w:lang w:val="el-GR"/>
        </w:rPr>
        <w:t>)</w:t>
      </w:r>
      <w:r w:rsidRPr="00AB442C">
        <w:rPr>
          <w:rFonts w:ascii="Arial" w:hAnsi="Arial" w:cs="Arial"/>
          <w:sz w:val="24"/>
          <w:lang w:val="el-GR"/>
        </w:rPr>
        <w:t xml:space="preserve"> - Όταν η ρύθμιση είναι σε θέση "ΟΝ", θα μεταδίδονται μηνύματα μόνο όταν το πλοίο βρίσκεται μέσα σε προκαθορισμένη περιοχή (μια περιοχή που ορίζεται από συντεταγμένες (</w:t>
      </w:r>
      <w:proofErr w:type="spellStart"/>
      <w:r w:rsidRPr="00401A1E">
        <w:rPr>
          <w:rFonts w:ascii="Arial" w:hAnsi="Arial" w:cs="Arial"/>
          <w:sz w:val="24"/>
          <w:lang w:val="el-GR"/>
        </w:rPr>
        <w:t>lat</w:t>
      </w:r>
      <w:r w:rsidRPr="00AB442C">
        <w:rPr>
          <w:rFonts w:ascii="Arial" w:hAnsi="Arial" w:cs="Arial"/>
          <w:sz w:val="24"/>
          <w:lang w:val="el-GR"/>
        </w:rPr>
        <w:t>-</w:t>
      </w:r>
      <w:r w:rsidRPr="00401A1E">
        <w:rPr>
          <w:rFonts w:ascii="Arial" w:hAnsi="Arial" w:cs="Arial"/>
          <w:sz w:val="24"/>
          <w:lang w:val="el-GR"/>
        </w:rPr>
        <w:t>lon</w:t>
      </w:r>
      <w:proofErr w:type="spellEnd"/>
      <w:r w:rsidRPr="00AB442C">
        <w:rPr>
          <w:rFonts w:ascii="Arial" w:hAnsi="Arial" w:cs="Arial"/>
          <w:sz w:val="24"/>
          <w:lang w:val="el-GR"/>
        </w:rPr>
        <w:t xml:space="preserve">)). Το σύστημα πρέπει να έχει τη δυνατότητα προκαθορισμού δέκα (10) τουλάχιστον περιοχών. </w:t>
      </w:r>
      <w:r w:rsidRPr="00401A1E">
        <w:rPr>
          <w:rFonts w:ascii="Arial" w:hAnsi="Arial" w:cs="Arial"/>
          <w:sz w:val="24"/>
          <w:lang w:val="el-GR"/>
        </w:rPr>
        <w:t>[εργοστασιακή ρύθμιση: "OFF"]</w:t>
      </w:r>
    </w:p>
    <w:p w14:paraId="5A53746D" w14:textId="77777777" w:rsidR="009709C4" w:rsidRPr="00AB442C" w:rsidRDefault="009709C4" w:rsidP="00401A1E">
      <w:pPr>
        <w:numPr>
          <w:ilvl w:val="0"/>
          <w:numId w:val="38"/>
        </w:numPr>
        <w:tabs>
          <w:tab w:val="clear" w:pos="1077"/>
          <w:tab w:val="left" w:pos="993"/>
        </w:tabs>
        <w:suppressAutoHyphens w:val="0"/>
        <w:spacing w:before="120"/>
        <w:ind w:left="0" w:firstLine="709"/>
        <w:rPr>
          <w:rFonts w:ascii="Arial" w:hAnsi="Arial" w:cs="Arial"/>
          <w:sz w:val="24"/>
          <w:lang w:val="el-GR"/>
        </w:rPr>
      </w:pPr>
      <w:r w:rsidRPr="00401A1E">
        <w:rPr>
          <w:rFonts w:ascii="Arial" w:hAnsi="Arial" w:cs="Arial"/>
          <w:b/>
          <w:sz w:val="24"/>
          <w:lang w:val="el-GR"/>
        </w:rPr>
        <w:t>Ρύθμιση "Έκτακτη Ενεργοποίηση" (</w:t>
      </w:r>
      <w:proofErr w:type="spellStart"/>
      <w:r w:rsidRPr="00401A1E">
        <w:rPr>
          <w:rFonts w:ascii="Arial" w:hAnsi="Arial" w:cs="Arial"/>
          <w:b/>
          <w:sz w:val="24"/>
          <w:lang w:val="el-GR"/>
        </w:rPr>
        <w:t>Trigger</w:t>
      </w:r>
      <w:proofErr w:type="spellEnd"/>
      <w:r w:rsidRPr="00401A1E">
        <w:rPr>
          <w:rFonts w:ascii="Arial" w:hAnsi="Arial" w:cs="Arial"/>
          <w:b/>
          <w:sz w:val="24"/>
          <w:lang w:val="el-GR"/>
        </w:rPr>
        <w:t xml:space="preserve"> </w:t>
      </w:r>
      <w:proofErr w:type="spellStart"/>
      <w:r w:rsidRPr="00401A1E">
        <w:rPr>
          <w:rFonts w:ascii="Arial" w:hAnsi="Arial" w:cs="Arial"/>
          <w:b/>
          <w:sz w:val="24"/>
          <w:lang w:val="el-GR"/>
        </w:rPr>
        <w:t>mode</w:t>
      </w:r>
      <w:proofErr w:type="spellEnd"/>
      <w:r w:rsidRPr="00401A1E">
        <w:rPr>
          <w:rFonts w:ascii="Arial" w:hAnsi="Arial" w:cs="Arial"/>
          <w:b/>
          <w:sz w:val="24"/>
          <w:lang w:val="el-GR"/>
        </w:rPr>
        <w:t>)</w:t>
      </w:r>
      <w:r w:rsidRPr="00AB442C">
        <w:rPr>
          <w:rFonts w:ascii="Arial" w:hAnsi="Arial" w:cs="Arial"/>
          <w:sz w:val="24"/>
          <w:lang w:val="el-GR"/>
        </w:rPr>
        <w:t xml:space="preserve"> - Όταν η ρύθμιση είναι σε θέση "ΟΝ", η συχνότητα με την οποία μεταδίδονται μηνύματα αλλάζει σε μια υψηλότερη από ό,τι η κανονική όταν </w:t>
      </w:r>
      <w:proofErr w:type="spellStart"/>
      <w:r w:rsidRPr="00AB442C">
        <w:rPr>
          <w:rFonts w:ascii="Arial" w:hAnsi="Arial" w:cs="Arial"/>
          <w:sz w:val="24"/>
          <w:lang w:val="el-GR"/>
        </w:rPr>
        <w:t>πληρούται</w:t>
      </w:r>
      <w:proofErr w:type="spellEnd"/>
      <w:r w:rsidRPr="00AB442C">
        <w:rPr>
          <w:rFonts w:ascii="Arial" w:hAnsi="Arial" w:cs="Arial"/>
          <w:sz w:val="24"/>
          <w:lang w:val="el-GR"/>
        </w:rPr>
        <w:t xml:space="preserve"> τουλάχιστον ένα από τα ακόλουθα προκαθορισμένα κριτήρια:</w:t>
      </w:r>
    </w:p>
    <w:p w14:paraId="4EA65217" w14:textId="77777777" w:rsidR="009709C4" w:rsidRPr="00AB442C" w:rsidRDefault="009709C4" w:rsidP="00B74B33">
      <w:pPr>
        <w:ind w:left="1418" w:hanging="425"/>
        <w:rPr>
          <w:rFonts w:ascii="Arial" w:hAnsi="Arial" w:cs="Arial"/>
          <w:sz w:val="24"/>
          <w:lang w:val="el-GR"/>
        </w:rPr>
      </w:pPr>
      <w:r w:rsidRPr="00AB442C">
        <w:rPr>
          <w:rFonts w:ascii="Arial" w:hAnsi="Arial" w:cs="Arial"/>
          <w:sz w:val="24"/>
          <w:lang w:val="el-GR"/>
        </w:rPr>
        <w:t>α.</w:t>
      </w:r>
      <w:r w:rsidR="00401A1E">
        <w:rPr>
          <w:rFonts w:ascii="Arial" w:hAnsi="Arial" w:cs="Arial"/>
          <w:sz w:val="24"/>
          <w:lang w:val="el-GR"/>
        </w:rPr>
        <w:tab/>
      </w:r>
      <w:r w:rsidRPr="00AB442C">
        <w:rPr>
          <w:rFonts w:ascii="Arial" w:hAnsi="Arial" w:cs="Arial"/>
          <w:sz w:val="24"/>
          <w:lang w:val="el-GR"/>
        </w:rPr>
        <w:t>Η ταχύτητα του ανέμου βρίσκεται εκτός καθορισμένου εύρους ταχύτητας του ανέμου: ένα περιστατικό προκαλεί 60 λεπτά λειτουργίας υψηλής συχνότητας</w:t>
      </w:r>
    </w:p>
    <w:p w14:paraId="5DA81AB0" w14:textId="77777777" w:rsidR="009709C4" w:rsidRPr="00AB442C" w:rsidRDefault="00B74B33" w:rsidP="00B74B33">
      <w:pPr>
        <w:ind w:left="1418" w:hanging="425"/>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AB442C">
        <w:rPr>
          <w:rFonts w:ascii="Arial" w:hAnsi="Arial" w:cs="Arial"/>
          <w:sz w:val="24"/>
          <w:lang w:val="el-GR"/>
        </w:rPr>
        <w:t xml:space="preserve">Η ατμοσφαιρική θερμοκρασία βρίσκεται εκτός καθορισμένου εύρους </w:t>
      </w:r>
    </w:p>
    <w:p w14:paraId="1514C614" w14:textId="77777777" w:rsidR="009709C4" w:rsidRPr="00AB442C" w:rsidRDefault="00B74B33" w:rsidP="00B74B33">
      <w:pPr>
        <w:ind w:left="1418" w:hanging="425"/>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AB442C">
        <w:rPr>
          <w:rFonts w:ascii="Arial" w:hAnsi="Arial" w:cs="Arial"/>
          <w:sz w:val="24"/>
          <w:lang w:val="el-GR"/>
        </w:rPr>
        <w:t>Η πίεση βρίσκεται εκτός καθορισμένου εύρους</w:t>
      </w:r>
    </w:p>
    <w:p w14:paraId="58FFB592" w14:textId="77777777" w:rsidR="009709C4" w:rsidRPr="00AB442C" w:rsidRDefault="00B74B33" w:rsidP="00B74B33">
      <w:pPr>
        <w:ind w:left="1418" w:hanging="425"/>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AB442C">
        <w:rPr>
          <w:rFonts w:ascii="Arial" w:hAnsi="Arial" w:cs="Arial"/>
          <w:sz w:val="24"/>
          <w:lang w:val="el-GR"/>
        </w:rPr>
        <w:t>Η μεταβολή της πίεσης βρίσκεται εκτός καθορισμένου εύρους</w:t>
      </w:r>
    </w:p>
    <w:p w14:paraId="64E586BE" w14:textId="77777777" w:rsidR="009709C4" w:rsidRPr="00AB442C" w:rsidRDefault="009709C4" w:rsidP="009709C4">
      <w:pPr>
        <w:ind w:left="567"/>
        <w:rPr>
          <w:rFonts w:ascii="Arial" w:hAnsi="Arial" w:cs="Arial"/>
          <w:sz w:val="24"/>
          <w:lang w:val="el-GR"/>
        </w:rPr>
      </w:pPr>
      <w:r w:rsidRPr="00AB442C">
        <w:rPr>
          <w:rFonts w:ascii="Arial" w:hAnsi="Arial" w:cs="Arial"/>
          <w:sz w:val="24"/>
          <w:lang w:val="el-GR"/>
        </w:rPr>
        <w:t>[εργοστασιακή ρύθμιση: "</w:t>
      </w:r>
      <w:r w:rsidRPr="00AB442C">
        <w:rPr>
          <w:rFonts w:ascii="Arial" w:hAnsi="Arial" w:cs="Arial"/>
          <w:sz w:val="24"/>
        </w:rPr>
        <w:t>OFF</w:t>
      </w:r>
      <w:r w:rsidRPr="00AB442C">
        <w:rPr>
          <w:rFonts w:ascii="Arial" w:hAnsi="Arial" w:cs="Arial"/>
          <w:sz w:val="24"/>
          <w:lang w:val="el-GR"/>
        </w:rPr>
        <w:t>"]</w:t>
      </w:r>
    </w:p>
    <w:p w14:paraId="546F05A8"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Η ρύθμιση των τρόπων εκπομπής μπορεί να γίνει είτε μέσω της ΜΣ είτε από την ΜΕ. Οποιοσδήποτε από τους ανωτέρω τρόπους εκπομπής μπορεί να ενεργοποιηθεί ταυτόχρονα με τα μηνύματα να μεταδίδονται όταν πληρούνται οι συνθήκες εκείνων των τρόπων που έχουν ρυθμιστεί σε θέση "ΟΝ".</w:t>
      </w:r>
    </w:p>
    <w:p w14:paraId="4238E7AE"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 xml:space="preserve">Μηνύματα εκπέμπονται μόνο όταν το πλοίο βρίσκεται μέσα στα όρια μιας προκαθορισμένης περιοχής και με </w:t>
      </w:r>
      <w:r w:rsidRPr="00B74B33">
        <w:rPr>
          <w:rFonts w:ascii="Arial" w:hAnsi="Arial" w:cs="Arial"/>
          <w:sz w:val="24"/>
          <w:lang w:val="el-GR"/>
        </w:rPr>
        <w:t>SOG</w:t>
      </w:r>
      <w:r w:rsidRPr="00AB442C">
        <w:rPr>
          <w:rFonts w:ascii="Arial" w:hAnsi="Arial" w:cs="Arial"/>
          <w:sz w:val="24"/>
          <w:lang w:val="el-GR"/>
        </w:rPr>
        <w:t>&gt;=0,5</w:t>
      </w:r>
      <w:r w:rsidRPr="00B74B33">
        <w:rPr>
          <w:rFonts w:ascii="Arial" w:hAnsi="Arial" w:cs="Arial"/>
          <w:sz w:val="24"/>
          <w:lang w:val="el-GR"/>
        </w:rPr>
        <w:t>kt</w:t>
      </w:r>
      <w:r w:rsidRPr="00AB442C">
        <w:rPr>
          <w:rFonts w:ascii="Arial" w:hAnsi="Arial" w:cs="Arial"/>
          <w:sz w:val="24"/>
          <w:lang w:val="el-GR"/>
        </w:rPr>
        <w:t>.</w:t>
      </w:r>
    </w:p>
    <w:p w14:paraId="1C1CDC66" w14:textId="77777777" w:rsidR="009709C4" w:rsidRPr="00AB442C" w:rsidRDefault="009709C4" w:rsidP="00B74B33">
      <w:pPr>
        <w:spacing w:before="120"/>
        <w:rPr>
          <w:rFonts w:ascii="Arial" w:hAnsi="Arial" w:cs="Arial"/>
          <w:sz w:val="24"/>
          <w:lang w:val="el-GR"/>
        </w:rPr>
      </w:pPr>
      <w:r w:rsidRPr="00B74B33">
        <w:rPr>
          <w:rFonts w:ascii="Arial" w:hAnsi="Arial" w:cs="Arial"/>
          <w:b/>
          <w:sz w:val="24"/>
          <w:u w:val="single"/>
          <w:lang w:val="el-GR"/>
        </w:rPr>
        <w:t>Σημ.:</w:t>
      </w:r>
      <w:r w:rsidRPr="00AB442C">
        <w:rPr>
          <w:rFonts w:ascii="Arial" w:hAnsi="Arial" w:cs="Arial"/>
          <w:sz w:val="24"/>
          <w:lang w:val="el-GR"/>
        </w:rPr>
        <w:t xml:space="preserve"> Περιοχή θεωρείται ένα “ορθογώνιο παραλληλόγραμμο”, που καθορίζεται από τις γεωγραφικές συντεταγμένες της πάνω αριστερής και της κάτω δεξιά γωνίας.</w:t>
      </w:r>
    </w:p>
    <w:p w14:paraId="1A3FF4E5" w14:textId="77777777" w:rsidR="009709C4" w:rsidRPr="00AB442C" w:rsidRDefault="009709C4" w:rsidP="009709C4">
      <w:pPr>
        <w:spacing w:before="100" w:beforeAutospacing="1" w:after="100" w:afterAutospacing="1"/>
        <w:jc w:val="center"/>
        <w:rPr>
          <w:rFonts w:ascii="Arial" w:hAnsi="Arial" w:cs="Arial"/>
          <w:sz w:val="24"/>
          <w:u w:val="single"/>
          <w:lang w:val="el-GR"/>
        </w:rPr>
      </w:pPr>
      <w:r w:rsidRPr="00AB442C">
        <w:rPr>
          <w:rFonts w:ascii="Arial" w:hAnsi="Arial" w:cs="Arial"/>
          <w:sz w:val="24"/>
          <w:u w:val="single"/>
          <w:lang w:val="el-GR"/>
        </w:rPr>
        <w:t>ΠΑΡΑΜΕΤΡΟΠΟΙΗΣΗ ΛΕΙΤΟΥΡΓΙΑΣ</w:t>
      </w:r>
    </w:p>
    <w:p w14:paraId="22A2C5BE"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Η ρύθμιση των παραμέτρων λειτουργίας της ΒΜ καθορίζει τον τρόπο που λειτουργεί ο ΑΜΣΠ. Όλες οι παράμετροι μπορούν να ορισθούν/αλλάξουν είτε στο πλοίο μέσω της ΜΣ είτε από μακριά μέσω του ΣΒ ή της ΜΕ. Στην Παράγραφο Α4.4.3.4.2 δίνεται ενδεικτικός Κατάλογος Παραμετροποίησης. Η τελική παραμετροποίηση του συστήματος θα δοθεί στον ανάδοχο κατά τη φάση της μελέτης εφαρμογής.</w:t>
      </w:r>
    </w:p>
    <w:p w14:paraId="5988C79D"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Αποθήκευση δεδομένων</w:t>
      </w:r>
    </w:p>
    <w:p w14:paraId="6F5EB7B6"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Ο καθορισμός των δεδομένων και η μορφή αποθήκευσής τους θα καθοριστεί στην μελέτη εφαρμογής. Το καλυπτόμενο διάστημα καταγραφής πρέπει να είναι τουλάχιστον ένας (1) χρόνος λειτουργίας.</w:t>
      </w:r>
    </w:p>
    <w:p w14:paraId="1FBAAD9E"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Δεδομένα Ημερολογίου Συμβάντων</w:t>
      </w:r>
    </w:p>
    <w:p w14:paraId="57A33A79"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Το Ημερολόγιο Συμβάντων περιλαμβάνει δεδομένα διαχείρισης του συστήματος. Σε αυτό καταγράφονται τα παρακάτω γεγονότα, καθώς και οι ώρες κατά τις οποίες συνέβησαν:</w:t>
      </w:r>
    </w:p>
    <w:p w14:paraId="2C071704" w14:textId="77777777" w:rsidR="009709C4" w:rsidRPr="00AB442C" w:rsidRDefault="009709C4" w:rsidP="00B74B33">
      <w:pPr>
        <w:pStyle w:val="aff0"/>
        <w:numPr>
          <w:ilvl w:val="0"/>
          <w:numId w:val="72"/>
        </w:numPr>
        <w:suppressAutoHyphens w:val="0"/>
        <w:spacing w:after="0" w:line="276" w:lineRule="auto"/>
        <w:ind w:left="1276" w:hanging="567"/>
        <w:rPr>
          <w:rFonts w:ascii="Arial" w:hAnsi="Arial" w:cs="Arial"/>
          <w:sz w:val="24"/>
          <w:lang w:val="el-GR"/>
        </w:rPr>
      </w:pPr>
      <w:r w:rsidRPr="00AB442C">
        <w:rPr>
          <w:rFonts w:ascii="Arial" w:hAnsi="Arial" w:cs="Arial"/>
          <w:sz w:val="24"/>
          <w:lang w:val="el-GR"/>
        </w:rPr>
        <w:t xml:space="preserve">Το σύστημα τέθηκε σε λειτουργία </w:t>
      </w:r>
      <w:r w:rsidRPr="00AB442C">
        <w:rPr>
          <w:rFonts w:ascii="Arial" w:hAnsi="Arial" w:cs="Arial"/>
          <w:sz w:val="24"/>
        </w:rPr>
        <w:t>on</w:t>
      </w:r>
      <w:r w:rsidRPr="00AB442C">
        <w:rPr>
          <w:rFonts w:ascii="Arial" w:hAnsi="Arial" w:cs="Arial"/>
          <w:sz w:val="24"/>
          <w:lang w:val="el-GR"/>
        </w:rPr>
        <w:t>/</w:t>
      </w:r>
      <w:r w:rsidRPr="00AB442C">
        <w:rPr>
          <w:rFonts w:ascii="Arial" w:hAnsi="Arial" w:cs="Arial"/>
          <w:sz w:val="24"/>
        </w:rPr>
        <w:t>off</w:t>
      </w:r>
    </w:p>
    <w:p w14:paraId="270AACE0" w14:textId="77777777" w:rsidR="009709C4" w:rsidRPr="00AB442C" w:rsidRDefault="009709C4" w:rsidP="00B74B33">
      <w:pPr>
        <w:pStyle w:val="aff0"/>
        <w:numPr>
          <w:ilvl w:val="0"/>
          <w:numId w:val="72"/>
        </w:numPr>
        <w:suppressAutoHyphens w:val="0"/>
        <w:spacing w:after="0" w:line="276" w:lineRule="auto"/>
        <w:ind w:left="1276" w:hanging="567"/>
        <w:rPr>
          <w:rFonts w:ascii="Arial" w:hAnsi="Arial" w:cs="Arial"/>
          <w:sz w:val="24"/>
          <w:lang w:val="el-GR"/>
        </w:rPr>
      </w:pPr>
      <w:r w:rsidRPr="00AB442C">
        <w:rPr>
          <w:rFonts w:ascii="Arial" w:hAnsi="Arial" w:cs="Arial"/>
          <w:sz w:val="24"/>
          <w:lang w:val="el-GR"/>
        </w:rPr>
        <w:t>Το Πρόγραμμα Επαγρύπνησης (</w:t>
      </w:r>
      <w:r w:rsidRPr="00AB442C">
        <w:rPr>
          <w:rFonts w:ascii="Arial" w:hAnsi="Arial" w:cs="Arial"/>
          <w:sz w:val="24"/>
        </w:rPr>
        <w:t>Watchdog</w:t>
      </w:r>
      <w:r w:rsidRPr="00AB442C">
        <w:rPr>
          <w:rFonts w:ascii="Arial" w:hAnsi="Arial" w:cs="Arial"/>
          <w:sz w:val="24"/>
          <w:lang w:val="el-GR"/>
        </w:rPr>
        <w:t>) (βλέπε παρακάτω) τέθηκε σε λειτουργία</w:t>
      </w:r>
    </w:p>
    <w:p w14:paraId="5F96DE98" w14:textId="77777777" w:rsidR="009709C4" w:rsidRPr="00AB442C" w:rsidRDefault="009709C4" w:rsidP="00B74B33">
      <w:pPr>
        <w:pStyle w:val="aff0"/>
        <w:numPr>
          <w:ilvl w:val="0"/>
          <w:numId w:val="72"/>
        </w:numPr>
        <w:suppressAutoHyphens w:val="0"/>
        <w:spacing w:after="0" w:line="276" w:lineRule="auto"/>
        <w:ind w:left="1276" w:hanging="567"/>
        <w:rPr>
          <w:rFonts w:ascii="Arial" w:hAnsi="Arial" w:cs="Arial"/>
          <w:sz w:val="24"/>
          <w:lang w:val="el-GR"/>
        </w:rPr>
      </w:pPr>
      <w:r w:rsidRPr="00AB442C">
        <w:rPr>
          <w:rFonts w:ascii="Arial" w:hAnsi="Arial" w:cs="Arial"/>
          <w:sz w:val="24"/>
          <w:lang w:val="el-GR"/>
        </w:rPr>
        <w:t xml:space="preserve">Η τάση τροφοδοσίας του συστήματος με ηλεκτρική ενέργεια έπεσε κάτω από 20 </w:t>
      </w:r>
      <w:r w:rsidRPr="00AB442C">
        <w:rPr>
          <w:rFonts w:ascii="Arial" w:hAnsi="Arial" w:cs="Arial"/>
          <w:sz w:val="24"/>
        </w:rPr>
        <w:t>VDC</w:t>
      </w:r>
      <w:r w:rsidRPr="00AB442C">
        <w:rPr>
          <w:rFonts w:ascii="Arial" w:hAnsi="Arial" w:cs="Arial"/>
          <w:sz w:val="24"/>
          <w:lang w:val="el-GR"/>
        </w:rPr>
        <w:t xml:space="preserve"> (καταγραφή ανά 10-λεπτο μετά την εμφάνιση)</w:t>
      </w:r>
    </w:p>
    <w:p w14:paraId="39E66987" w14:textId="77777777" w:rsidR="009709C4" w:rsidRPr="00AB442C" w:rsidRDefault="009709C4" w:rsidP="00B74B33">
      <w:pPr>
        <w:pStyle w:val="aff0"/>
        <w:numPr>
          <w:ilvl w:val="0"/>
          <w:numId w:val="72"/>
        </w:numPr>
        <w:suppressAutoHyphens w:val="0"/>
        <w:spacing w:after="0" w:line="276" w:lineRule="auto"/>
        <w:ind w:left="1276" w:hanging="567"/>
        <w:rPr>
          <w:rFonts w:ascii="Arial" w:hAnsi="Arial" w:cs="Arial"/>
          <w:sz w:val="24"/>
          <w:lang w:val="el-GR"/>
        </w:rPr>
      </w:pPr>
      <w:r w:rsidRPr="00AB442C">
        <w:rPr>
          <w:rFonts w:ascii="Arial" w:hAnsi="Arial" w:cs="Arial"/>
          <w:sz w:val="24"/>
          <w:lang w:val="el-GR"/>
        </w:rPr>
        <w:t>Η ΜΕΠ παρουσίασε υπερθέρμανση (καταγραφή ανά 10-λεπτο μετά την εμφάνιση)</w:t>
      </w:r>
    </w:p>
    <w:p w14:paraId="576B20A1" w14:textId="77777777" w:rsidR="009709C4" w:rsidRPr="00AB442C" w:rsidRDefault="009709C4" w:rsidP="00B74B33">
      <w:pPr>
        <w:pStyle w:val="aff0"/>
        <w:numPr>
          <w:ilvl w:val="0"/>
          <w:numId w:val="72"/>
        </w:numPr>
        <w:suppressAutoHyphens w:val="0"/>
        <w:spacing w:after="0" w:line="276" w:lineRule="auto"/>
        <w:ind w:left="1276" w:hanging="567"/>
        <w:rPr>
          <w:rFonts w:ascii="Arial" w:hAnsi="Arial" w:cs="Arial"/>
          <w:sz w:val="24"/>
          <w:lang w:val="el-GR"/>
        </w:rPr>
      </w:pPr>
      <w:r w:rsidRPr="00AB442C">
        <w:rPr>
          <w:rFonts w:ascii="Arial" w:hAnsi="Arial" w:cs="Arial"/>
          <w:sz w:val="24"/>
          <w:lang w:val="el-GR"/>
        </w:rPr>
        <w:t>Απέτυχε/αποκαταστάθηκε η σύνδεση με έναν αισθητήρα</w:t>
      </w:r>
    </w:p>
    <w:p w14:paraId="43CFB05B" w14:textId="77777777" w:rsidR="009709C4" w:rsidRPr="00AB442C" w:rsidRDefault="009709C4" w:rsidP="00B74B33">
      <w:pPr>
        <w:pStyle w:val="aff0"/>
        <w:numPr>
          <w:ilvl w:val="0"/>
          <w:numId w:val="72"/>
        </w:numPr>
        <w:suppressAutoHyphens w:val="0"/>
        <w:spacing w:after="0" w:line="276" w:lineRule="auto"/>
        <w:ind w:left="1276" w:hanging="567"/>
        <w:rPr>
          <w:rFonts w:ascii="Arial" w:hAnsi="Arial" w:cs="Arial"/>
          <w:sz w:val="24"/>
          <w:lang w:val="el-GR"/>
        </w:rPr>
      </w:pPr>
      <w:r w:rsidRPr="00AB442C">
        <w:rPr>
          <w:rFonts w:ascii="Arial" w:hAnsi="Arial" w:cs="Arial"/>
          <w:sz w:val="24"/>
          <w:lang w:val="el-GR"/>
        </w:rPr>
        <w:t>Απέτυχε/αποκαταστάθηκε η λειτουργία με τη συσκευή πλοήγησης</w:t>
      </w:r>
    </w:p>
    <w:p w14:paraId="11AD742B" w14:textId="77777777" w:rsidR="009709C4" w:rsidRPr="00AB442C" w:rsidRDefault="009709C4" w:rsidP="00B74B33">
      <w:pPr>
        <w:pStyle w:val="aff0"/>
        <w:numPr>
          <w:ilvl w:val="0"/>
          <w:numId w:val="72"/>
        </w:numPr>
        <w:suppressAutoHyphens w:val="0"/>
        <w:spacing w:after="120" w:line="276" w:lineRule="auto"/>
        <w:ind w:left="1276" w:hanging="567"/>
        <w:rPr>
          <w:rFonts w:ascii="Arial" w:hAnsi="Arial" w:cs="Arial"/>
          <w:sz w:val="24"/>
          <w:lang w:val="el-GR"/>
        </w:rPr>
      </w:pPr>
      <w:r w:rsidRPr="00AB442C">
        <w:rPr>
          <w:rFonts w:ascii="Arial" w:hAnsi="Arial" w:cs="Arial"/>
          <w:sz w:val="24"/>
          <w:lang w:val="el-GR"/>
        </w:rPr>
        <w:t>Απέτυχε/αποκαταστάθηκε η λειτουργία με την συσκευή επικοινωνίας (ΔΣΕ &amp; ΕΣΕ).</w:t>
      </w:r>
    </w:p>
    <w:p w14:paraId="464E58AF"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Η ΑΜ της ΒΜ πρέπει να διασφαλίζει την διαθεσιμότητα καταγραφής ημερολογίου συμβάντων τουλάχιστον για τις τελευταίες 365 ημέρες.</w:t>
      </w:r>
    </w:p>
    <w:p w14:paraId="46ACFADB" w14:textId="77777777" w:rsidR="009709C4" w:rsidRPr="00AB442C" w:rsidRDefault="009709C4" w:rsidP="009709C4">
      <w:pPr>
        <w:rPr>
          <w:rFonts w:ascii="Arial" w:hAnsi="Arial" w:cs="Arial"/>
          <w:b/>
          <w:sz w:val="24"/>
        </w:rPr>
      </w:pPr>
      <w:proofErr w:type="spellStart"/>
      <w:r w:rsidRPr="00AB442C">
        <w:rPr>
          <w:rFonts w:ascii="Arial" w:hAnsi="Arial" w:cs="Arial"/>
          <w:b/>
          <w:sz w:val="24"/>
        </w:rPr>
        <w:t>Πρόγρ</w:t>
      </w:r>
      <w:proofErr w:type="spellEnd"/>
      <w:r w:rsidRPr="00AB442C">
        <w:rPr>
          <w:rFonts w:ascii="Arial" w:hAnsi="Arial" w:cs="Arial"/>
          <w:b/>
          <w:sz w:val="24"/>
        </w:rPr>
        <w:t>αμμα Επα</w:t>
      </w:r>
      <w:proofErr w:type="spellStart"/>
      <w:r w:rsidRPr="00AB442C">
        <w:rPr>
          <w:rFonts w:ascii="Arial" w:hAnsi="Arial" w:cs="Arial"/>
          <w:b/>
          <w:sz w:val="24"/>
        </w:rPr>
        <w:t>γρύ</w:t>
      </w:r>
      <w:proofErr w:type="spellEnd"/>
      <w:r w:rsidRPr="00AB442C">
        <w:rPr>
          <w:rFonts w:ascii="Arial" w:hAnsi="Arial" w:cs="Arial"/>
          <w:b/>
          <w:sz w:val="24"/>
        </w:rPr>
        <w:t>πνησης (Watchdog)</w:t>
      </w:r>
    </w:p>
    <w:p w14:paraId="75206FC2"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Το σύστημα “παρακολουθείται” από μια αυτόματη διεργασία παρακολούθησης (</w:t>
      </w:r>
      <w:proofErr w:type="spellStart"/>
      <w:r w:rsidRPr="00B74B33">
        <w:rPr>
          <w:rFonts w:ascii="Arial" w:hAnsi="Arial" w:cs="Arial"/>
          <w:sz w:val="24"/>
          <w:lang w:val="el-GR"/>
        </w:rPr>
        <w:t>Watchdog</w:t>
      </w:r>
      <w:proofErr w:type="spellEnd"/>
      <w:r w:rsidRPr="00B74B33">
        <w:rPr>
          <w:rFonts w:ascii="Arial" w:hAnsi="Arial" w:cs="Arial"/>
          <w:sz w:val="24"/>
          <w:lang w:val="el-GR"/>
        </w:rPr>
        <w:t>) και επαναφοράς (</w:t>
      </w:r>
      <w:proofErr w:type="spellStart"/>
      <w:r w:rsidRPr="00B74B33">
        <w:rPr>
          <w:rFonts w:ascii="Arial" w:hAnsi="Arial" w:cs="Arial"/>
          <w:sz w:val="24"/>
          <w:lang w:val="el-GR"/>
        </w:rPr>
        <w:t>reset</w:t>
      </w:r>
      <w:proofErr w:type="spellEnd"/>
      <w:r w:rsidRPr="00B74B33">
        <w:rPr>
          <w:rFonts w:ascii="Arial" w:hAnsi="Arial" w:cs="Arial"/>
          <w:sz w:val="24"/>
          <w:lang w:val="el-GR"/>
        </w:rPr>
        <w:t xml:space="preserve">) στις αρχικές ρυθμίσεις. </w:t>
      </w:r>
    </w:p>
    <w:p w14:paraId="786C5B43"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 xml:space="preserve">Σε περίπτωση που κάποιος αισθητήρας συμπεριφέρεται λανθασμένα, σταματά να λειτουργεί ή παρουσιάζει κάποιο άλλο πρόβλημα που διακόπτει τον κύκλο λειτουργίας για περισσότερο από 120", </w:t>
      </w:r>
      <w:proofErr w:type="spellStart"/>
      <w:r w:rsidRPr="00B74B33">
        <w:rPr>
          <w:rFonts w:ascii="Arial" w:hAnsi="Arial" w:cs="Arial"/>
          <w:sz w:val="24"/>
          <w:lang w:val="el-GR"/>
        </w:rPr>
        <w:t>επανεκκινεί</w:t>
      </w:r>
      <w:proofErr w:type="spellEnd"/>
      <w:r w:rsidRPr="00B74B33">
        <w:rPr>
          <w:rFonts w:ascii="Arial" w:hAnsi="Arial" w:cs="Arial"/>
          <w:sz w:val="24"/>
          <w:lang w:val="el-GR"/>
        </w:rPr>
        <w:t xml:space="preserve"> μέχρι πέντε (5) φορές και εφόσον δεν επανέλθει σε κανονική λειτουργία τότε πραγματοποιούνται πέντε (5) νέες προσπάθειες μετά από δώδεκα (12) ώρες και αν παρ’ όλα αυτά το πρόβλημα δεν επιλύεται τότε δίνεται εντολή για απενεργοποίηση του συγκεκριμένου αισθητήρα. Ανάλογες διαδικασίες θα πρέπει να προβλέπονται για όλα τα μέρη του συστήματος της ΒΜ.</w:t>
      </w:r>
    </w:p>
    <w:p w14:paraId="6FF607DB"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 xml:space="preserve">Η ΒΜ πρέπει να </w:t>
      </w:r>
      <w:proofErr w:type="spellStart"/>
      <w:r w:rsidRPr="00B74B33">
        <w:rPr>
          <w:rFonts w:ascii="Arial" w:hAnsi="Arial" w:cs="Arial"/>
          <w:sz w:val="24"/>
          <w:lang w:val="el-GR"/>
        </w:rPr>
        <w:t>επανενεργοποιείται</w:t>
      </w:r>
      <w:proofErr w:type="spellEnd"/>
      <w:r w:rsidRPr="00B74B33">
        <w:rPr>
          <w:rFonts w:ascii="Arial" w:hAnsi="Arial" w:cs="Arial"/>
          <w:sz w:val="24"/>
          <w:lang w:val="el-GR"/>
        </w:rPr>
        <w:t xml:space="preserve"> αυτόματα σε περίπτωση διακοπής ρεύματος με τις ίδιες ρυθμίσεις που είχε πριν την διακοπή.</w:t>
      </w:r>
    </w:p>
    <w:p w14:paraId="4C9859C3" w14:textId="77777777" w:rsidR="009709C4" w:rsidRPr="00AB442C" w:rsidRDefault="009709C4" w:rsidP="009709C4">
      <w:pPr>
        <w:rPr>
          <w:rFonts w:ascii="Arial" w:hAnsi="Arial" w:cs="Arial"/>
          <w:b/>
          <w:sz w:val="24"/>
          <w:lang w:val="el-GR"/>
        </w:rPr>
      </w:pPr>
      <w:r w:rsidRPr="00AB442C">
        <w:rPr>
          <w:rFonts w:ascii="Arial" w:hAnsi="Arial" w:cs="Arial"/>
          <w:b/>
          <w:sz w:val="24"/>
          <w:lang w:val="el-GR"/>
        </w:rPr>
        <w:t>Λειτουργία Επανεκκίνησης (</w:t>
      </w:r>
      <w:r w:rsidRPr="00AB442C">
        <w:rPr>
          <w:rFonts w:ascii="Arial" w:hAnsi="Arial" w:cs="Arial"/>
          <w:b/>
          <w:sz w:val="24"/>
        </w:rPr>
        <w:t>Re</w:t>
      </w:r>
      <w:r w:rsidRPr="00AB442C">
        <w:rPr>
          <w:rFonts w:ascii="Arial" w:hAnsi="Arial" w:cs="Arial"/>
          <w:b/>
          <w:sz w:val="24"/>
          <w:lang w:val="el-GR"/>
        </w:rPr>
        <w:t>-</w:t>
      </w:r>
      <w:r w:rsidRPr="00AB442C">
        <w:rPr>
          <w:rFonts w:ascii="Arial" w:hAnsi="Arial" w:cs="Arial"/>
          <w:b/>
          <w:sz w:val="24"/>
        </w:rPr>
        <w:t>boot</w:t>
      </w:r>
      <w:r w:rsidRPr="00AB442C">
        <w:rPr>
          <w:rFonts w:ascii="Arial" w:hAnsi="Arial" w:cs="Arial"/>
          <w:b/>
          <w:sz w:val="24"/>
          <w:lang w:val="el-GR"/>
        </w:rPr>
        <w:t>)</w:t>
      </w:r>
    </w:p>
    <w:p w14:paraId="0BB87BC3" w14:textId="77777777" w:rsidR="009709C4" w:rsidRPr="00AB442C" w:rsidRDefault="009709C4" w:rsidP="00B74B33">
      <w:pPr>
        <w:spacing w:before="120"/>
        <w:ind w:firstLine="709"/>
        <w:rPr>
          <w:rFonts w:ascii="Arial" w:hAnsi="Arial" w:cs="Arial"/>
          <w:sz w:val="24"/>
          <w:lang w:val="el-GR"/>
        </w:rPr>
      </w:pPr>
      <w:r w:rsidRPr="00AB442C">
        <w:rPr>
          <w:rFonts w:ascii="Arial" w:hAnsi="Arial" w:cs="Arial"/>
          <w:sz w:val="24"/>
          <w:lang w:val="el-GR"/>
        </w:rPr>
        <w:t xml:space="preserve">Η ΒΜ του ΑΜΣΠ μπορεί να </w:t>
      </w:r>
      <w:proofErr w:type="spellStart"/>
      <w:r w:rsidRPr="00AB442C">
        <w:rPr>
          <w:rFonts w:ascii="Arial" w:hAnsi="Arial" w:cs="Arial"/>
          <w:sz w:val="24"/>
          <w:lang w:val="el-GR"/>
        </w:rPr>
        <w:t>επανεκκινείται</w:t>
      </w:r>
      <w:proofErr w:type="spellEnd"/>
      <w:r w:rsidRPr="00AB442C">
        <w:rPr>
          <w:rFonts w:ascii="Arial" w:hAnsi="Arial" w:cs="Arial"/>
          <w:sz w:val="24"/>
          <w:lang w:val="el-GR"/>
        </w:rPr>
        <w:t xml:space="preserve"> είτε μετά από ανάλογη εντολή του </w:t>
      </w:r>
      <w:proofErr w:type="spellStart"/>
      <w:r w:rsidRPr="00B74B33">
        <w:rPr>
          <w:rFonts w:ascii="Arial" w:hAnsi="Arial" w:cs="Arial"/>
          <w:sz w:val="24"/>
          <w:lang w:val="el-GR"/>
        </w:rPr>
        <w:t>Watchdog</w:t>
      </w:r>
      <w:proofErr w:type="spellEnd"/>
      <w:r w:rsidRPr="00AB442C">
        <w:rPr>
          <w:rFonts w:ascii="Arial" w:hAnsi="Arial" w:cs="Arial"/>
          <w:sz w:val="24"/>
          <w:lang w:val="el-GR"/>
        </w:rPr>
        <w:t xml:space="preserve"> ή από τη ΜΣ ή εξ αποστάσεως από την ΜΕ. Ως μέρος της διαδικασίας επανεκκίνησης, διακόπτεται στιγμιαία η τροφοδοσία στους αισθητήρες και στα συστήματα επικοινωνίας. Αν και αυτή η διαδικασία (</w:t>
      </w:r>
      <w:proofErr w:type="spellStart"/>
      <w:r w:rsidRPr="00B74B33">
        <w:rPr>
          <w:rFonts w:ascii="Arial" w:hAnsi="Arial" w:cs="Arial"/>
          <w:sz w:val="24"/>
          <w:lang w:val="el-GR"/>
        </w:rPr>
        <w:t>reset</w:t>
      </w:r>
      <w:proofErr w:type="spellEnd"/>
      <w:r w:rsidRPr="00AB442C">
        <w:rPr>
          <w:rFonts w:ascii="Arial" w:hAnsi="Arial" w:cs="Arial"/>
          <w:sz w:val="24"/>
          <w:lang w:val="el-GR"/>
        </w:rPr>
        <w:t>) δεν μπορεί να επαναφέρει την κανονική λειτουργία λόγω της αστοχίας ενός υποσυστήματος, τουλάχιστον θα διασφαλίσει τη συνέχιση της λειτουργίας υπόλοιπων υποσυστημάτων δηλ. των αισθητήρων, του ΔΣΠ, του ΔΣΕ και του ΕΣΕ και ανάκαμψη από ένα κλείδωμα (</w:t>
      </w:r>
      <w:proofErr w:type="spellStart"/>
      <w:r w:rsidRPr="00B74B33">
        <w:rPr>
          <w:rFonts w:ascii="Arial" w:hAnsi="Arial" w:cs="Arial"/>
          <w:sz w:val="24"/>
          <w:lang w:val="el-GR"/>
        </w:rPr>
        <w:t>lock</w:t>
      </w:r>
      <w:r w:rsidRPr="00AB442C">
        <w:rPr>
          <w:rFonts w:ascii="Arial" w:hAnsi="Arial" w:cs="Arial"/>
          <w:sz w:val="24"/>
          <w:lang w:val="el-GR"/>
        </w:rPr>
        <w:t>-</w:t>
      </w:r>
      <w:r w:rsidRPr="00B74B33">
        <w:rPr>
          <w:rFonts w:ascii="Arial" w:hAnsi="Arial" w:cs="Arial"/>
          <w:sz w:val="24"/>
          <w:lang w:val="el-GR"/>
        </w:rPr>
        <w:t>up</w:t>
      </w:r>
      <w:proofErr w:type="spellEnd"/>
      <w:r w:rsidRPr="00AB442C">
        <w:rPr>
          <w:rFonts w:ascii="Arial" w:hAnsi="Arial" w:cs="Arial"/>
          <w:sz w:val="24"/>
          <w:lang w:val="el-GR"/>
        </w:rPr>
        <w:t>) του λογισμικού της ΒΜ.</w:t>
      </w:r>
    </w:p>
    <w:p w14:paraId="3F70AD39" w14:textId="77777777" w:rsidR="009709C4" w:rsidRPr="00E27A4E" w:rsidRDefault="009709C4" w:rsidP="00E27A4E">
      <w:pPr>
        <w:pStyle w:val="41"/>
        <w:rPr>
          <w:lang w:val="el-GR"/>
        </w:rPr>
      </w:pPr>
      <w:bookmarkStart w:id="501" w:name="_Toc442432633"/>
      <w:bookmarkStart w:id="502" w:name="_Toc8210725"/>
      <w:bookmarkStart w:id="503" w:name="_Toc52793778"/>
      <w:r w:rsidRPr="00E27A4E">
        <w:rPr>
          <w:lang w:val="el-GR"/>
        </w:rPr>
        <w:t>Α4.4.3.3.6</w:t>
      </w:r>
      <w:r w:rsidRPr="00E27A4E">
        <w:rPr>
          <w:lang w:val="el-GR"/>
        </w:rPr>
        <w:tab/>
        <w:t>Μονάδα Συντήρησης</w:t>
      </w:r>
      <w:bookmarkEnd w:id="501"/>
      <w:bookmarkEnd w:id="502"/>
      <w:bookmarkEnd w:id="503"/>
    </w:p>
    <w:p w14:paraId="60B24530"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Μονάδα Συντήρησης (ΜΣ), δίνει τη δυνατότητα στον </w:t>
      </w:r>
      <w:r w:rsidRPr="00B74B33">
        <w:rPr>
          <w:rFonts w:ascii="Arial" w:hAnsi="Arial" w:cs="Arial"/>
          <w:sz w:val="24"/>
          <w:lang w:val="el-GR"/>
        </w:rPr>
        <w:t>PMO</w:t>
      </w:r>
      <w:r w:rsidRPr="00E27A4E">
        <w:rPr>
          <w:rFonts w:ascii="Arial" w:hAnsi="Arial" w:cs="Arial"/>
          <w:sz w:val="24"/>
          <w:lang w:val="el-GR"/>
        </w:rPr>
        <w:t xml:space="preserve"> ή στο τεχνικό προσωπικό να ελέγχει και να </w:t>
      </w:r>
      <w:proofErr w:type="spellStart"/>
      <w:r w:rsidRPr="00E27A4E">
        <w:rPr>
          <w:rFonts w:ascii="Arial" w:hAnsi="Arial" w:cs="Arial"/>
          <w:sz w:val="24"/>
          <w:lang w:val="el-GR"/>
        </w:rPr>
        <w:t>παραμετροποιεί</w:t>
      </w:r>
      <w:proofErr w:type="spellEnd"/>
      <w:r w:rsidRPr="00E27A4E">
        <w:rPr>
          <w:rFonts w:ascii="Arial" w:hAnsi="Arial" w:cs="Arial"/>
          <w:sz w:val="24"/>
          <w:lang w:val="el-GR"/>
        </w:rPr>
        <w:t xml:space="preserve"> τον ΑΜΣΠ καθώς και να μεταφορτώνει τα δεδομένα που αποθηκεύονται τοπικά στο ΑΜ. Η μονάδα αποτελείται από φορητό Η/Υ στον οποίο είναι εγκατεστημένο το αναγκαίο λογισμικό και ο οποίος συνδέεται ενσύρματα στη Θύρα Μονάδας Συντήρησης (ΘΜΣ) της ΒΜ.</w:t>
      </w:r>
    </w:p>
    <w:p w14:paraId="32152857"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Ο </w:t>
      </w:r>
      <w:r w:rsidRPr="00B74B33">
        <w:rPr>
          <w:rFonts w:ascii="Arial" w:hAnsi="Arial" w:cs="Arial"/>
          <w:sz w:val="24"/>
          <w:lang w:val="el-GR"/>
        </w:rPr>
        <w:t>PMO</w:t>
      </w:r>
      <w:r w:rsidRPr="00E27A4E">
        <w:rPr>
          <w:rFonts w:ascii="Arial" w:hAnsi="Arial" w:cs="Arial"/>
          <w:sz w:val="24"/>
          <w:lang w:val="el-GR"/>
        </w:rPr>
        <w:t xml:space="preserve"> με την ΜΣ έχει τη δυνατότητα επιτόπια για πλήρη παραμετροποίηση του συστήματος ώστε να ικανοποιεί τις τρέχουσες απαιτήσεις ενώ ταυτόχρονα ελέγχει τις τυχόν δυσλειτουργίες του συστήματος στο μεσοδιάστημα μεταξύ των ελέγχων. Ταυτόχρονα διενεργεί όλους τους αναγκαίους ελέγχους πιστοποίησης της καλής λειτουργίας των αισθητήρων.</w:t>
      </w:r>
    </w:p>
    <w:p w14:paraId="70B96CA4" w14:textId="77777777" w:rsidR="009709C4" w:rsidRPr="00E27A4E" w:rsidRDefault="009709C4" w:rsidP="009709C4">
      <w:pPr>
        <w:spacing w:before="100" w:beforeAutospacing="1"/>
        <w:rPr>
          <w:rFonts w:ascii="Arial" w:hAnsi="Arial" w:cs="Arial"/>
          <w:b/>
          <w:sz w:val="24"/>
        </w:rPr>
      </w:pPr>
      <w:r w:rsidRPr="00E27A4E">
        <w:rPr>
          <w:rFonts w:ascii="Arial" w:hAnsi="Arial" w:cs="Arial"/>
          <w:b/>
          <w:sz w:val="24"/>
        </w:rPr>
        <w:t>Χαρα</w:t>
      </w:r>
      <w:proofErr w:type="spellStart"/>
      <w:r w:rsidRPr="00E27A4E">
        <w:rPr>
          <w:rFonts w:ascii="Arial" w:hAnsi="Arial" w:cs="Arial"/>
          <w:b/>
          <w:sz w:val="24"/>
        </w:rPr>
        <w:t>κτηριστικά</w:t>
      </w:r>
      <w:proofErr w:type="spellEnd"/>
      <w:r w:rsidRPr="00E27A4E">
        <w:rPr>
          <w:rFonts w:ascii="Arial" w:hAnsi="Arial" w:cs="Arial"/>
          <w:b/>
          <w:sz w:val="24"/>
        </w:rPr>
        <w:t xml:space="preserve"> </w:t>
      </w:r>
      <w:proofErr w:type="spellStart"/>
      <w:r w:rsidRPr="00E27A4E">
        <w:rPr>
          <w:rFonts w:ascii="Arial" w:hAnsi="Arial" w:cs="Arial"/>
          <w:b/>
          <w:sz w:val="24"/>
        </w:rPr>
        <w:t>λογισμικού</w:t>
      </w:r>
      <w:proofErr w:type="spellEnd"/>
      <w:r w:rsidRPr="00E27A4E">
        <w:rPr>
          <w:rFonts w:ascii="Arial" w:hAnsi="Arial" w:cs="Arial"/>
          <w:b/>
          <w:sz w:val="24"/>
        </w:rPr>
        <w:t>:</w:t>
      </w:r>
    </w:p>
    <w:p w14:paraId="1489C405"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Γραφικό περιβάλλον χρήστη (GUI).</w:t>
      </w:r>
    </w:p>
    <w:p w14:paraId="0431B1C9"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Απεικόνιση δεδομένων αρχειοθέτησης του συστήματος</w:t>
      </w:r>
    </w:p>
    <w:p w14:paraId="017E27D1"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Απεικόνιση τρεχουσών μετρήσεων από όλους τους συνδεδεμένους αισθητήρες</w:t>
      </w:r>
    </w:p>
    <w:p w14:paraId="5FCA2E74" w14:textId="77777777" w:rsidR="009709C4" w:rsidRPr="00E27A4E" w:rsidRDefault="009709C4" w:rsidP="009709C4">
      <w:pPr>
        <w:spacing w:before="100" w:beforeAutospacing="1"/>
        <w:rPr>
          <w:rFonts w:ascii="Arial" w:hAnsi="Arial" w:cs="Arial"/>
          <w:b/>
          <w:sz w:val="24"/>
        </w:rPr>
      </w:pPr>
      <w:proofErr w:type="spellStart"/>
      <w:r w:rsidRPr="00E27A4E">
        <w:rPr>
          <w:rFonts w:ascii="Arial" w:hAnsi="Arial" w:cs="Arial"/>
          <w:b/>
          <w:sz w:val="24"/>
        </w:rPr>
        <w:t>Δι</w:t>
      </w:r>
      <w:proofErr w:type="spellEnd"/>
      <w:r w:rsidRPr="00E27A4E">
        <w:rPr>
          <w:rFonts w:ascii="Arial" w:hAnsi="Arial" w:cs="Arial"/>
          <w:b/>
          <w:sz w:val="24"/>
        </w:rPr>
        <w:t xml:space="preserve">αμόρφωση </w:t>
      </w:r>
      <w:proofErr w:type="spellStart"/>
      <w:r w:rsidRPr="00E27A4E">
        <w:rPr>
          <w:rFonts w:ascii="Arial" w:hAnsi="Arial" w:cs="Arial"/>
          <w:b/>
          <w:sz w:val="24"/>
        </w:rPr>
        <w:t>του</w:t>
      </w:r>
      <w:proofErr w:type="spellEnd"/>
      <w:r w:rsidRPr="00E27A4E">
        <w:rPr>
          <w:rFonts w:ascii="Arial" w:hAnsi="Arial" w:cs="Arial"/>
          <w:b/>
          <w:sz w:val="24"/>
        </w:rPr>
        <w:t xml:space="preserve"> </w:t>
      </w:r>
      <w:proofErr w:type="spellStart"/>
      <w:r w:rsidRPr="00E27A4E">
        <w:rPr>
          <w:rFonts w:ascii="Arial" w:hAnsi="Arial" w:cs="Arial"/>
          <w:b/>
          <w:sz w:val="24"/>
        </w:rPr>
        <w:t>συστήμ</w:t>
      </w:r>
      <w:proofErr w:type="spellEnd"/>
      <w:r w:rsidRPr="00E27A4E">
        <w:rPr>
          <w:rFonts w:ascii="Arial" w:hAnsi="Arial" w:cs="Arial"/>
          <w:b/>
          <w:sz w:val="24"/>
        </w:rPr>
        <w:t>ατος:</w:t>
      </w:r>
    </w:p>
    <w:p w14:paraId="6A64F474"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Ενεργοποίηση/Απενεργοποίηση λήψης δεδομένων από τις θύρες των αισθητήρων</w:t>
      </w:r>
    </w:p>
    <w:p w14:paraId="3E02E30D"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 xml:space="preserve">Ενημέρωση </w:t>
      </w:r>
      <w:proofErr w:type="spellStart"/>
      <w:r w:rsidRPr="00E27A4E">
        <w:rPr>
          <w:rFonts w:ascii="Arial" w:hAnsi="Arial" w:cs="Arial"/>
          <w:sz w:val="24"/>
          <w:lang w:val="el-GR"/>
        </w:rPr>
        <w:t>μετα</w:t>
      </w:r>
      <w:proofErr w:type="spellEnd"/>
      <w:r w:rsidRPr="00E27A4E">
        <w:rPr>
          <w:rFonts w:ascii="Arial" w:hAnsi="Arial" w:cs="Arial"/>
          <w:sz w:val="24"/>
          <w:lang w:val="el-GR"/>
        </w:rPr>
        <w:t>-δεδομένων του πλοίου.</w:t>
      </w:r>
    </w:p>
    <w:p w14:paraId="0FCD4C8E"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Αλλαγή των δεδομένων ελέγχου (δείκτες για ενεργοποίηση/απενεργοποίηση συγκεκριμένων λειτουργιών.</w:t>
      </w:r>
    </w:p>
    <w:p w14:paraId="51FEAD77"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Εγκατάσταση νέου λογισμικού στην ΒΜ.</w:t>
      </w:r>
    </w:p>
    <w:p w14:paraId="32518BD1"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 xml:space="preserve">Διαγραφή παλαιών εκδόσεων του λογισμικού, αρχείων αρχειοθέτησης </w:t>
      </w:r>
      <w:proofErr w:type="spellStart"/>
      <w:r w:rsidRPr="00E27A4E">
        <w:rPr>
          <w:rFonts w:ascii="Arial" w:hAnsi="Arial" w:cs="Arial"/>
          <w:sz w:val="24"/>
          <w:lang w:val="el-GR"/>
        </w:rPr>
        <w:t>κλπ</w:t>
      </w:r>
      <w:proofErr w:type="spellEnd"/>
    </w:p>
    <w:p w14:paraId="7D6DA5BE"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Επαναφορά σε προγενέστερη έκδοση του λογισμικού της ΒΜ (η οποία διατηρείται αποθηκευμένη στην ΒΜ).</w:t>
      </w:r>
    </w:p>
    <w:p w14:paraId="727C5B89" w14:textId="77777777" w:rsidR="009709C4" w:rsidRPr="00E27A4E" w:rsidRDefault="009709C4" w:rsidP="009709C4">
      <w:pPr>
        <w:spacing w:before="100" w:beforeAutospacing="1"/>
        <w:rPr>
          <w:rFonts w:ascii="Arial" w:hAnsi="Arial" w:cs="Arial"/>
          <w:b/>
          <w:sz w:val="24"/>
          <w:lang w:val="el-GR"/>
        </w:rPr>
      </w:pPr>
      <w:r w:rsidRPr="00E27A4E">
        <w:rPr>
          <w:rFonts w:ascii="Arial" w:hAnsi="Arial" w:cs="Arial"/>
          <w:b/>
          <w:sz w:val="24"/>
          <w:lang w:val="el-GR"/>
        </w:rPr>
        <w:t>Επανεκκίνηση του ΑΜΣΠ:</w:t>
      </w:r>
    </w:p>
    <w:p w14:paraId="27D09E2B" w14:textId="77777777" w:rsidR="009709C4" w:rsidRPr="00B74B33" w:rsidRDefault="009709C4" w:rsidP="00B74B33">
      <w:pPr>
        <w:spacing w:before="120"/>
        <w:ind w:firstLine="709"/>
        <w:rPr>
          <w:rFonts w:ascii="Arial" w:hAnsi="Arial" w:cs="Arial"/>
          <w:sz w:val="24"/>
          <w:lang w:val="el-GR"/>
        </w:rPr>
      </w:pPr>
      <w:r w:rsidRPr="00E27A4E">
        <w:rPr>
          <w:rFonts w:ascii="Arial" w:hAnsi="Arial" w:cs="Arial"/>
          <w:sz w:val="24"/>
          <w:lang w:val="el-GR"/>
        </w:rPr>
        <w:t>Η επανεκκίνηση του ΑΜΣΠ περιλαμβάνει τους συνδεδεμένους αισθητήρες, αφού αυτοί παίρνουν ρεύμα από την ΒΜ.</w:t>
      </w:r>
    </w:p>
    <w:p w14:paraId="095093CB" w14:textId="77777777" w:rsidR="009709C4" w:rsidRPr="00E27A4E" w:rsidRDefault="009709C4" w:rsidP="009709C4">
      <w:pPr>
        <w:rPr>
          <w:rFonts w:ascii="Arial" w:hAnsi="Arial" w:cs="Arial"/>
          <w:sz w:val="24"/>
          <w:u w:val="single"/>
        </w:rPr>
      </w:pPr>
      <w:proofErr w:type="spellStart"/>
      <w:r w:rsidRPr="00E27A4E">
        <w:rPr>
          <w:rFonts w:ascii="Arial" w:hAnsi="Arial" w:cs="Arial"/>
          <w:sz w:val="24"/>
          <w:u w:val="single"/>
        </w:rPr>
        <w:t>Λογισμικό</w:t>
      </w:r>
      <w:proofErr w:type="spellEnd"/>
      <w:r w:rsidRPr="00E27A4E">
        <w:rPr>
          <w:rFonts w:ascii="Arial" w:hAnsi="Arial" w:cs="Arial"/>
          <w:sz w:val="24"/>
          <w:u w:val="single"/>
        </w:rPr>
        <w:t xml:space="preserve"> </w:t>
      </w:r>
      <w:proofErr w:type="spellStart"/>
      <w:r w:rsidRPr="00E27A4E">
        <w:rPr>
          <w:rFonts w:ascii="Arial" w:hAnsi="Arial" w:cs="Arial"/>
          <w:sz w:val="24"/>
          <w:u w:val="single"/>
        </w:rPr>
        <w:t>της</w:t>
      </w:r>
      <w:proofErr w:type="spellEnd"/>
      <w:r w:rsidRPr="00E27A4E">
        <w:rPr>
          <w:rFonts w:ascii="Arial" w:hAnsi="Arial" w:cs="Arial"/>
          <w:sz w:val="24"/>
          <w:u w:val="single"/>
        </w:rPr>
        <w:t xml:space="preserve"> </w:t>
      </w:r>
      <w:proofErr w:type="spellStart"/>
      <w:r w:rsidRPr="00E27A4E">
        <w:rPr>
          <w:rFonts w:ascii="Arial" w:hAnsi="Arial" w:cs="Arial"/>
          <w:sz w:val="24"/>
          <w:u w:val="single"/>
        </w:rPr>
        <w:t>Μονάδ</w:t>
      </w:r>
      <w:proofErr w:type="spellEnd"/>
      <w:r w:rsidRPr="00E27A4E">
        <w:rPr>
          <w:rFonts w:ascii="Arial" w:hAnsi="Arial" w:cs="Arial"/>
          <w:sz w:val="24"/>
          <w:u w:val="single"/>
        </w:rPr>
        <w:t xml:space="preserve">ας </w:t>
      </w:r>
      <w:proofErr w:type="spellStart"/>
      <w:r w:rsidRPr="00E27A4E">
        <w:rPr>
          <w:rFonts w:ascii="Arial" w:hAnsi="Arial" w:cs="Arial"/>
          <w:sz w:val="24"/>
          <w:u w:val="single"/>
        </w:rPr>
        <w:t>Συντήρησης</w:t>
      </w:r>
      <w:proofErr w:type="spellEnd"/>
    </w:p>
    <w:p w14:paraId="734280C0" w14:textId="77777777" w:rsidR="009709C4" w:rsidRPr="00E27A4E" w:rsidRDefault="009709C4" w:rsidP="00180C2D">
      <w:pPr>
        <w:pStyle w:val="aff0"/>
        <w:numPr>
          <w:ilvl w:val="0"/>
          <w:numId w:val="73"/>
        </w:numPr>
        <w:suppressAutoHyphens w:val="0"/>
        <w:spacing w:after="120" w:line="276" w:lineRule="auto"/>
        <w:contextualSpacing w:val="0"/>
        <w:rPr>
          <w:rFonts w:ascii="Arial" w:hAnsi="Arial" w:cs="Arial"/>
          <w:sz w:val="24"/>
        </w:rPr>
      </w:pPr>
      <w:r w:rsidRPr="00E27A4E">
        <w:rPr>
          <w:rFonts w:ascii="Arial" w:hAnsi="Arial" w:cs="Arial"/>
          <w:sz w:val="24"/>
        </w:rPr>
        <w:t>Απ</w:t>
      </w:r>
      <w:proofErr w:type="spellStart"/>
      <w:r w:rsidRPr="00E27A4E">
        <w:rPr>
          <w:rFonts w:ascii="Arial" w:hAnsi="Arial" w:cs="Arial"/>
          <w:sz w:val="24"/>
        </w:rPr>
        <w:t>εικόνιση</w:t>
      </w:r>
      <w:proofErr w:type="spellEnd"/>
      <w:r w:rsidRPr="00E27A4E">
        <w:rPr>
          <w:rFonts w:ascii="Arial" w:hAnsi="Arial" w:cs="Arial"/>
          <w:sz w:val="24"/>
        </w:rPr>
        <w:t xml:space="preserve"> </w:t>
      </w:r>
      <w:proofErr w:type="spellStart"/>
      <w:r w:rsidRPr="00E27A4E">
        <w:rPr>
          <w:rFonts w:ascii="Arial" w:hAnsi="Arial" w:cs="Arial"/>
          <w:sz w:val="24"/>
        </w:rPr>
        <w:t>του</w:t>
      </w:r>
      <w:proofErr w:type="spellEnd"/>
      <w:r w:rsidRPr="00E27A4E">
        <w:rPr>
          <w:rFonts w:ascii="Arial" w:hAnsi="Arial" w:cs="Arial"/>
          <w:sz w:val="24"/>
        </w:rPr>
        <w:t xml:space="preserve"> </w:t>
      </w:r>
      <w:proofErr w:type="spellStart"/>
      <w:r w:rsidRPr="00E27A4E">
        <w:rPr>
          <w:rFonts w:ascii="Arial" w:hAnsi="Arial" w:cs="Arial"/>
          <w:sz w:val="24"/>
        </w:rPr>
        <w:t>Ημερολογίου</w:t>
      </w:r>
      <w:proofErr w:type="spellEnd"/>
      <w:r w:rsidRPr="00E27A4E">
        <w:rPr>
          <w:rFonts w:ascii="Arial" w:hAnsi="Arial" w:cs="Arial"/>
          <w:sz w:val="24"/>
        </w:rPr>
        <w:t xml:space="preserve"> </w:t>
      </w:r>
      <w:proofErr w:type="spellStart"/>
      <w:r w:rsidRPr="00E27A4E">
        <w:rPr>
          <w:rFonts w:ascii="Arial" w:hAnsi="Arial" w:cs="Arial"/>
          <w:sz w:val="24"/>
        </w:rPr>
        <w:t>Συμ</w:t>
      </w:r>
      <w:proofErr w:type="spellEnd"/>
      <w:r w:rsidRPr="00E27A4E">
        <w:rPr>
          <w:rFonts w:ascii="Arial" w:hAnsi="Arial" w:cs="Arial"/>
          <w:sz w:val="24"/>
        </w:rPr>
        <w:t>βάντων.</w:t>
      </w:r>
    </w:p>
    <w:p w14:paraId="595233D2" w14:textId="77777777" w:rsidR="009709C4" w:rsidRPr="00E27A4E" w:rsidRDefault="009709C4" w:rsidP="00180C2D">
      <w:pPr>
        <w:pStyle w:val="aff0"/>
        <w:numPr>
          <w:ilvl w:val="0"/>
          <w:numId w:val="73"/>
        </w:numPr>
        <w:suppressAutoHyphens w:val="0"/>
        <w:spacing w:after="120"/>
        <w:contextualSpacing w:val="0"/>
        <w:rPr>
          <w:rFonts w:ascii="Arial" w:hAnsi="Arial" w:cs="Arial"/>
          <w:sz w:val="24"/>
          <w:lang w:val="el-GR"/>
        </w:rPr>
      </w:pPr>
      <w:r w:rsidRPr="00E27A4E">
        <w:rPr>
          <w:rFonts w:ascii="Arial" w:hAnsi="Arial" w:cs="Arial"/>
          <w:sz w:val="24"/>
          <w:lang w:val="el-GR"/>
        </w:rPr>
        <w:t>Παρουσίαση εξόδων και εισόδων των διαφόρων θυρών (</w:t>
      </w:r>
      <w:r w:rsidRPr="00E27A4E">
        <w:rPr>
          <w:rFonts w:ascii="Arial" w:hAnsi="Arial" w:cs="Arial"/>
          <w:sz w:val="24"/>
          <w:lang w:val="en-US"/>
        </w:rPr>
        <w:t>port</w:t>
      </w:r>
      <w:r w:rsidRPr="00E27A4E">
        <w:rPr>
          <w:rFonts w:ascii="Arial" w:hAnsi="Arial" w:cs="Arial"/>
          <w:sz w:val="24"/>
          <w:lang w:val="el-GR"/>
        </w:rPr>
        <w:t xml:space="preserve"> </w:t>
      </w:r>
      <w:r w:rsidRPr="00E27A4E">
        <w:rPr>
          <w:rFonts w:ascii="Arial" w:hAnsi="Arial" w:cs="Arial"/>
          <w:sz w:val="24"/>
          <w:lang w:val="en-US"/>
        </w:rPr>
        <w:t>analysis</w:t>
      </w:r>
      <w:r w:rsidRPr="00E27A4E">
        <w:rPr>
          <w:rFonts w:ascii="Arial" w:hAnsi="Arial" w:cs="Arial"/>
          <w:sz w:val="24"/>
          <w:lang w:val="el-GR"/>
        </w:rPr>
        <w:t xml:space="preserve">): τρέχουσες τιμές μετρήσεων όλων των συνδεδεμένων αισθητήρων, δεδομένα Θύρας εξόδου σταθερής ροής δεδομένων, δεδομένα Θύρας εισόδου/εξόδου δεδομένων, </w:t>
      </w:r>
      <w:proofErr w:type="spellStart"/>
      <w:r w:rsidRPr="00E27A4E">
        <w:rPr>
          <w:rFonts w:ascii="Arial" w:hAnsi="Arial" w:cs="Arial"/>
          <w:sz w:val="24"/>
          <w:lang w:val="el-GR"/>
        </w:rPr>
        <w:t>δεδομενα</w:t>
      </w:r>
      <w:proofErr w:type="spellEnd"/>
      <w:r w:rsidRPr="00E27A4E">
        <w:rPr>
          <w:rFonts w:ascii="Arial" w:hAnsi="Arial" w:cs="Arial"/>
          <w:sz w:val="24"/>
          <w:lang w:val="el-GR"/>
        </w:rPr>
        <w:t xml:space="preserve"> επικοινωνίας. Κάθε </w:t>
      </w:r>
      <w:proofErr w:type="spellStart"/>
      <w:r w:rsidRPr="00E27A4E">
        <w:rPr>
          <w:rFonts w:ascii="Arial" w:hAnsi="Arial" w:cs="Arial"/>
          <w:sz w:val="24"/>
          <w:lang w:val="el-GR"/>
        </w:rPr>
        <w:t>μήνημα</w:t>
      </w:r>
      <w:proofErr w:type="spellEnd"/>
      <w:r w:rsidRPr="00E27A4E">
        <w:rPr>
          <w:rFonts w:ascii="Arial" w:hAnsi="Arial" w:cs="Arial"/>
          <w:sz w:val="24"/>
          <w:lang w:val="el-GR"/>
        </w:rPr>
        <w:t xml:space="preserve"> σε έξοδο ή είσοδο πρέπει να εμφανίζεται σε μια νέα γραμμή μετά από επιλογή της πηγής υπό εξέταση μηνύματος σε μια </w:t>
      </w:r>
      <w:proofErr w:type="spellStart"/>
      <w:r w:rsidRPr="00E27A4E">
        <w:rPr>
          <w:rFonts w:ascii="Arial" w:hAnsi="Arial" w:cs="Arial"/>
          <w:sz w:val="24"/>
          <w:lang w:val="el-GR"/>
        </w:rPr>
        <w:t>κυλιώμενη</w:t>
      </w:r>
      <w:proofErr w:type="spellEnd"/>
      <w:r w:rsidRPr="00E27A4E">
        <w:rPr>
          <w:rFonts w:ascii="Arial" w:hAnsi="Arial" w:cs="Arial"/>
          <w:sz w:val="24"/>
          <w:lang w:val="el-GR"/>
        </w:rPr>
        <w:t xml:space="preserve"> λίστα.</w:t>
      </w:r>
    </w:p>
    <w:p w14:paraId="419AD2AF" w14:textId="77777777" w:rsidR="009709C4" w:rsidRPr="00E27A4E" w:rsidRDefault="009709C4" w:rsidP="00180C2D">
      <w:pPr>
        <w:pStyle w:val="aff0"/>
        <w:numPr>
          <w:ilvl w:val="0"/>
          <w:numId w:val="73"/>
        </w:numPr>
        <w:suppressAutoHyphens w:val="0"/>
        <w:spacing w:line="276" w:lineRule="auto"/>
        <w:rPr>
          <w:rFonts w:ascii="Arial" w:hAnsi="Arial" w:cs="Arial"/>
          <w:sz w:val="24"/>
        </w:rPr>
      </w:pPr>
      <w:r w:rsidRPr="00E27A4E">
        <w:rPr>
          <w:rFonts w:ascii="Arial" w:hAnsi="Arial" w:cs="Arial"/>
          <w:sz w:val="24"/>
        </w:rPr>
        <w:t>Παρα</w:t>
      </w:r>
      <w:proofErr w:type="spellStart"/>
      <w:r w:rsidRPr="00E27A4E">
        <w:rPr>
          <w:rFonts w:ascii="Arial" w:hAnsi="Arial" w:cs="Arial"/>
          <w:sz w:val="24"/>
        </w:rPr>
        <w:t>μετρο</w:t>
      </w:r>
      <w:proofErr w:type="spellEnd"/>
      <w:r w:rsidRPr="00E27A4E">
        <w:rPr>
          <w:rFonts w:ascii="Arial" w:hAnsi="Arial" w:cs="Arial"/>
          <w:sz w:val="24"/>
        </w:rPr>
        <w:t xml:space="preserve">ποίηση </w:t>
      </w:r>
      <w:proofErr w:type="spellStart"/>
      <w:r w:rsidRPr="00E27A4E">
        <w:rPr>
          <w:rFonts w:ascii="Arial" w:hAnsi="Arial" w:cs="Arial"/>
          <w:sz w:val="24"/>
        </w:rPr>
        <w:t>του</w:t>
      </w:r>
      <w:proofErr w:type="spellEnd"/>
      <w:r w:rsidRPr="00E27A4E">
        <w:rPr>
          <w:rFonts w:ascii="Arial" w:hAnsi="Arial" w:cs="Arial"/>
          <w:sz w:val="24"/>
        </w:rPr>
        <w:t xml:space="preserve"> </w:t>
      </w:r>
      <w:proofErr w:type="spellStart"/>
      <w:r w:rsidRPr="00E27A4E">
        <w:rPr>
          <w:rFonts w:ascii="Arial" w:hAnsi="Arial" w:cs="Arial"/>
          <w:sz w:val="24"/>
        </w:rPr>
        <w:t>συστήμ</w:t>
      </w:r>
      <w:proofErr w:type="spellEnd"/>
      <w:r w:rsidRPr="00E27A4E">
        <w:rPr>
          <w:rFonts w:ascii="Arial" w:hAnsi="Arial" w:cs="Arial"/>
          <w:sz w:val="24"/>
        </w:rPr>
        <w:t>ατος:</w:t>
      </w:r>
    </w:p>
    <w:p w14:paraId="6B9163C8" w14:textId="77777777" w:rsidR="009709C4" w:rsidRPr="00E27A4E" w:rsidRDefault="009709C4" w:rsidP="00B74B33">
      <w:pPr>
        <w:numPr>
          <w:ilvl w:val="0"/>
          <w:numId w:val="38"/>
        </w:numPr>
        <w:tabs>
          <w:tab w:val="clear" w:pos="1077"/>
          <w:tab w:val="left" w:pos="993"/>
        </w:tabs>
        <w:suppressAutoHyphens w:val="0"/>
        <w:spacing w:before="120"/>
        <w:ind w:left="993" w:hanging="284"/>
        <w:rPr>
          <w:rFonts w:ascii="Arial" w:hAnsi="Arial" w:cs="Arial"/>
          <w:sz w:val="24"/>
          <w:lang w:val="el-GR"/>
        </w:rPr>
      </w:pPr>
      <w:r w:rsidRPr="00E27A4E">
        <w:rPr>
          <w:rFonts w:ascii="Arial" w:hAnsi="Arial" w:cs="Arial"/>
          <w:sz w:val="24"/>
          <w:lang w:val="el-GR"/>
        </w:rPr>
        <w:t xml:space="preserve">Ενεργοποίηση/απενεργοποίηση </w:t>
      </w:r>
      <w:proofErr w:type="spellStart"/>
      <w:r w:rsidRPr="00E27A4E">
        <w:rPr>
          <w:rFonts w:ascii="Arial" w:hAnsi="Arial" w:cs="Arial"/>
          <w:sz w:val="24"/>
          <w:lang w:val="el-GR"/>
        </w:rPr>
        <w:t>ληψης</w:t>
      </w:r>
      <w:proofErr w:type="spellEnd"/>
      <w:r w:rsidRPr="00E27A4E">
        <w:rPr>
          <w:rFonts w:ascii="Arial" w:hAnsi="Arial" w:cs="Arial"/>
          <w:sz w:val="24"/>
          <w:lang w:val="el-GR"/>
        </w:rPr>
        <w:t xml:space="preserve"> δεδομένων από τη θύρα του αισθητήρα.</w:t>
      </w:r>
    </w:p>
    <w:p w14:paraId="43ADD230" w14:textId="77777777" w:rsidR="009709C4" w:rsidRPr="00E27A4E" w:rsidRDefault="009709C4" w:rsidP="00B74B33">
      <w:pPr>
        <w:numPr>
          <w:ilvl w:val="0"/>
          <w:numId w:val="38"/>
        </w:numPr>
        <w:tabs>
          <w:tab w:val="clear" w:pos="1077"/>
          <w:tab w:val="left" w:pos="993"/>
        </w:tabs>
        <w:suppressAutoHyphens w:val="0"/>
        <w:spacing w:before="120"/>
        <w:ind w:left="993" w:hanging="284"/>
        <w:rPr>
          <w:rFonts w:ascii="Arial" w:hAnsi="Arial" w:cs="Arial"/>
          <w:sz w:val="24"/>
          <w:lang w:val="el-GR"/>
        </w:rPr>
      </w:pPr>
      <w:r w:rsidRPr="00E27A4E">
        <w:rPr>
          <w:rFonts w:ascii="Arial" w:hAnsi="Arial" w:cs="Arial"/>
          <w:sz w:val="24"/>
          <w:lang w:val="el-GR"/>
        </w:rPr>
        <w:t xml:space="preserve">Ενημέρωση </w:t>
      </w:r>
      <w:proofErr w:type="spellStart"/>
      <w:r w:rsidRPr="00E27A4E">
        <w:rPr>
          <w:rFonts w:ascii="Arial" w:hAnsi="Arial" w:cs="Arial"/>
          <w:sz w:val="24"/>
          <w:lang w:val="el-GR"/>
        </w:rPr>
        <w:t>μετα</w:t>
      </w:r>
      <w:proofErr w:type="spellEnd"/>
      <w:r w:rsidRPr="00E27A4E">
        <w:rPr>
          <w:rFonts w:ascii="Arial" w:hAnsi="Arial" w:cs="Arial"/>
          <w:sz w:val="24"/>
          <w:lang w:val="el-GR"/>
        </w:rPr>
        <w:t>-δεδομένων (σταθερά στοιχεία σχετικά με τον εξοπλισμό και το πλοίο).</w:t>
      </w:r>
    </w:p>
    <w:p w14:paraId="7E654FE1" w14:textId="77777777" w:rsidR="009709C4" w:rsidRPr="00E27A4E" w:rsidRDefault="009709C4" w:rsidP="00B74B33">
      <w:pPr>
        <w:numPr>
          <w:ilvl w:val="0"/>
          <w:numId w:val="38"/>
        </w:numPr>
        <w:tabs>
          <w:tab w:val="clear" w:pos="1077"/>
          <w:tab w:val="left" w:pos="993"/>
        </w:tabs>
        <w:suppressAutoHyphens w:val="0"/>
        <w:spacing w:before="120"/>
        <w:ind w:left="993" w:hanging="284"/>
        <w:rPr>
          <w:rFonts w:ascii="Arial" w:hAnsi="Arial" w:cs="Arial"/>
          <w:sz w:val="24"/>
          <w:lang w:val="el-GR"/>
        </w:rPr>
      </w:pPr>
      <w:r w:rsidRPr="00E27A4E">
        <w:rPr>
          <w:rFonts w:ascii="Arial" w:hAnsi="Arial" w:cs="Arial"/>
          <w:sz w:val="24"/>
          <w:lang w:val="el-GR"/>
        </w:rPr>
        <w:t>Αλλαγή δεδομένων ελέγχου (</w:t>
      </w:r>
      <w:proofErr w:type="spellStart"/>
      <w:r w:rsidRPr="00E27A4E">
        <w:rPr>
          <w:rFonts w:ascii="Arial" w:hAnsi="Arial" w:cs="Arial"/>
          <w:sz w:val="24"/>
          <w:lang w:val="el-GR"/>
        </w:rPr>
        <w:t>ενδείκτες</w:t>
      </w:r>
      <w:proofErr w:type="spellEnd"/>
      <w:r w:rsidRPr="00E27A4E">
        <w:rPr>
          <w:rFonts w:ascii="Arial" w:hAnsi="Arial" w:cs="Arial"/>
          <w:sz w:val="24"/>
          <w:lang w:val="el-GR"/>
        </w:rPr>
        <w:t xml:space="preserve"> για την ενεργοποίηση ειδικών λειτουργιών </w:t>
      </w:r>
      <w:r w:rsidRPr="00B74B33">
        <w:rPr>
          <w:rFonts w:ascii="Arial" w:hAnsi="Arial" w:cs="Arial"/>
          <w:sz w:val="24"/>
          <w:lang w:val="el-GR"/>
        </w:rPr>
        <w:t>on</w:t>
      </w:r>
      <w:r w:rsidRPr="00E27A4E">
        <w:rPr>
          <w:rFonts w:ascii="Arial" w:hAnsi="Arial" w:cs="Arial"/>
          <w:sz w:val="24"/>
          <w:lang w:val="el-GR"/>
        </w:rPr>
        <w:t>/</w:t>
      </w:r>
      <w:proofErr w:type="spellStart"/>
      <w:r w:rsidRPr="00B74B33">
        <w:rPr>
          <w:rFonts w:ascii="Arial" w:hAnsi="Arial" w:cs="Arial"/>
          <w:sz w:val="24"/>
          <w:lang w:val="el-GR"/>
        </w:rPr>
        <w:t>off</w:t>
      </w:r>
      <w:proofErr w:type="spellEnd"/>
      <w:r w:rsidRPr="00E27A4E">
        <w:rPr>
          <w:rFonts w:ascii="Arial" w:hAnsi="Arial" w:cs="Arial"/>
          <w:sz w:val="24"/>
          <w:lang w:val="el-GR"/>
        </w:rPr>
        <w:t>).</w:t>
      </w:r>
    </w:p>
    <w:p w14:paraId="0FB65FC8" w14:textId="77777777" w:rsidR="009709C4" w:rsidRPr="00E27A4E" w:rsidRDefault="009709C4" w:rsidP="00180C2D">
      <w:pPr>
        <w:pStyle w:val="aff0"/>
        <w:numPr>
          <w:ilvl w:val="0"/>
          <w:numId w:val="73"/>
        </w:numPr>
        <w:suppressAutoHyphens w:val="0"/>
        <w:spacing w:after="120"/>
        <w:rPr>
          <w:rFonts w:ascii="Arial" w:hAnsi="Arial" w:cs="Arial"/>
          <w:sz w:val="24"/>
          <w:lang w:val="el-GR"/>
        </w:rPr>
      </w:pPr>
      <w:r w:rsidRPr="00E27A4E">
        <w:rPr>
          <w:rFonts w:ascii="Arial" w:hAnsi="Arial" w:cs="Arial"/>
          <w:sz w:val="24"/>
          <w:lang w:val="el-GR"/>
        </w:rPr>
        <w:t>Εγκατάσταση νέου λογισμικού στη Βασική Μονάδα.</w:t>
      </w:r>
    </w:p>
    <w:p w14:paraId="628524A4" w14:textId="77777777" w:rsidR="009709C4" w:rsidRPr="00E27A4E" w:rsidRDefault="009709C4" w:rsidP="00180C2D">
      <w:pPr>
        <w:pStyle w:val="aff0"/>
        <w:numPr>
          <w:ilvl w:val="0"/>
          <w:numId w:val="73"/>
        </w:numPr>
        <w:suppressAutoHyphens w:val="0"/>
        <w:spacing w:after="120"/>
        <w:rPr>
          <w:rFonts w:ascii="Arial" w:hAnsi="Arial" w:cs="Arial"/>
          <w:sz w:val="24"/>
          <w:lang w:val="el-GR"/>
        </w:rPr>
      </w:pPr>
      <w:r w:rsidRPr="00E27A4E">
        <w:rPr>
          <w:rFonts w:ascii="Arial" w:hAnsi="Arial" w:cs="Arial"/>
          <w:sz w:val="24"/>
          <w:lang w:val="el-GR"/>
        </w:rPr>
        <w:t>Επιστροφή (</w:t>
      </w:r>
      <w:r w:rsidRPr="00E27A4E">
        <w:rPr>
          <w:rFonts w:ascii="Arial" w:hAnsi="Arial" w:cs="Arial"/>
          <w:sz w:val="24"/>
          <w:lang w:val="en-US"/>
        </w:rPr>
        <w:t>Fall</w:t>
      </w:r>
      <w:r w:rsidRPr="00E27A4E">
        <w:rPr>
          <w:rFonts w:ascii="Arial" w:hAnsi="Arial" w:cs="Arial"/>
          <w:sz w:val="24"/>
          <w:lang w:val="el-GR"/>
        </w:rPr>
        <w:t>-</w:t>
      </w:r>
      <w:r w:rsidRPr="00E27A4E">
        <w:rPr>
          <w:rFonts w:ascii="Arial" w:hAnsi="Arial" w:cs="Arial"/>
          <w:sz w:val="24"/>
          <w:lang w:val="en-US"/>
        </w:rPr>
        <w:t>Back</w:t>
      </w:r>
      <w:r w:rsidRPr="00E27A4E">
        <w:rPr>
          <w:rFonts w:ascii="Arial" w:hAnsi="Arial" w:cs="Arial"/>
          <w:sz w:val="24"/>
          <w:lang w:val="el-GR"/>
        </w:rPr>
        <w:t>) σε μια άλλη έκδοση του λογισμικού για την Βασική Μονάδα.</w:t>
      </w:r>
    </w:p>
    <w:p w14:paraId="28DB8F21" w14:textId="77777777" w:rsidR="009709C4" w:rsidRPr="00E27A4E" w:rsidRDefault="009709C4" w:rsidP="00180C2D">
      <w:pPr>
        <w:pStyle w:val="aff0"/>
        <w:numPr>
          <w:ilvl w:val="0"/>
          <w:numId w:val="73"/>
        </w:numPr>
        <w:suppressAutoHyphens w:val="0"/>
        <w:spacing w:after="120"/>
        <w:rPr>
          <w:rFonts w:ascii="Arial" w:hAnsi="Arial" w:cs="Arial"/>
          <w:sz w:val="24"/>
          <w:lang w:val="el-GR"/>
        </w:rPr>
      </w:pPr>
      <w:r w:rsidRPr="00E27A4E">
        <w:rPr>
          <w:rFonts w:ascii="Arial" w:hAnsi="Arial" w:cs="Arial"/>
          <w:sz w:val="24"/>
          <w:lang w:val="el-GR"/>
        </w:rPr>
        <w:t>Διαγραφή παλαιών εκδόσεων του λογισμικού, των ημερολογίων κ.λπ.</w:t>
      </w:r>
    </w:p>
    <w:p w14:paraId="0A0EBFE1" w14:textId="77777777" w:rsidR="009709C4" w:rsidRPr="00E27A4E" w:rsidRDefault="009709C4" w:rsidP="00180C2D">
      <w:pPr>
        <w:pStyle w:val="aff0"/>
        <w:numPr>
          <w:ilvl w:val="0"/>
          <w:numId w:val="73"/>
        </w:numPr>
        <w:suppressAutoHyphens w:val="0"/>
        <w:spacing w:after="120"/>
        <w:rPr>
          <w:rFonts w:ascii="Arial" w:hAnsi="Arial" w:cs="Arial"/>
          <w:sz w:val="24"/>
          <w:lang w:val="el-GR"/>
        </w:rPr>
      </w:pPr>
      <w:r w:rsidRPr="00E27A4E">
        <w:rPr>
          <w:rFonts w:ascii="Arial" w:hAnsi="Arial" w:cs="Arial"/>
          <w:sz w:val="24"/>
          <w:lang w:val="el-GR"/>
        </w:rPr>
        <w:t>Επανεκκίνηση της ΒΜ του ΑΜΣΠ.</w:t>
      </w:r>
    </w:p>
    <w:p w14:paraId="72E3DAE0"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Το λογισμικό της ΜΣ πρέπει να παραδοθεί και σε μαγνητικό μέσο με τις αντίστοιχες στον αριθμό άδειες χωρίς χρονικό περιορισμό.</w:t>
      </w:r>
    </w:p>
    <w:p w14:paraId="2A50AFCC" w14:textId="77777777" w:rsidR="009709C4" w:rsidRPr="00E27A4E" w:rsidRDefault="009709C4" w:rsidP="00E27A4E">
      <w:pPr>
        <w:pStyle w:val="41"/>
        <w:rPr>
          <w:lang w:val="el-GR"/>
        </w:rPr>
      </w:pPr>
      <w:bookmarkStart w:id="504" w:name="_Toc442432634"/>
      <w:bookmarkStart w:id="505" w:name="_Toc8210726"/>
      <w:bookmarkStart w:id="506" w:name="_Toc52793779"/>
      <w:r w:rsidRPr="00E27A4E">
        <w:rPr>
          <w:lang w:val="el-GR"/>
        </w:rPr>
        <w:t>Α4.4.3.3.7</w:t>
      </w:r>
      <w:r w:rsidRPr="00E27A4E">
        <w:rPr>
          <w:lang w:val="el-GR"/>
        </w:rPr>
        <w:tab/>
        <w:t xml:space="preserve">Μονάδα Επιτήρησης - </w:t>
      </w:r>
      <w:proofErr w:type="spellStart"/>
      <w:r w:rsidRPr="00E27A4E">
        <w:rPr>
          <w:lang w:val="el-GR"/>
        </w:rPr>
        <w:t>Οπτικοποίησης</w:t>
      </w:r>
      <w:bookmarkEnd w:id="504"/>
      <w:bookmarkEnd w:id="505"/>
      <w:bookmarkEnd w:id="506"/>
      <w:proofErr w:type="spellEnd"/>
    </w:p>
    <w:p w14:paraId="7474F8A7"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Μονάδα Επιτήρησης </w:t>
      </w:r>
      <w:proofErr w:type="spellStart"/>
      <w:r w:rsidRPr="00E27A4E">
        <w:rPr>
          <w:rFonts w:ascii="Arial" w:hAnsi="Arial" w:cs="Arial"/>
          <w:sz w:val="24"/>
          <w:lang w:val="el-GR"/>
        </w:rPr>
        <w:t>Οπτικοποίησης</w:t>
      </w:r>
      <w:proofErr w:type="spellEnd"/>
      <w:r w:rsidRPr="00E27A4E">
        <w:rPr>
          <w:rFonts w:ascii="Arial" w:hAnsi="Arial" w:cs="Arial"/>
          <w:sz w:val="24"/>
          <w:lang w:val="el-GR"/>
        </w:rPr>
        <w:t xml:space="preserve"> (ΜΕΟ), παρέχει συνεχή </w:t>
      </w:r>
      <w:proofErr w:type="spellStart"/>
      <w:r w:rsidRPr="00E27A4E">
        <w:rPr>
          <w:rFonts w:ascii="Arial" w:hAnsi="Arial" w:cs="Arial"/>
          <w:sz w:val="24"/>
          <w:lang w:val="el-GR"/>
        </w:rPr>
        <w:t>οπτικοποίηση</w:t>
      </w:r>
      <w:proofErr w:type="spellEnd"/>
      <w:r w:rsidRPr="00E27A4E">
        <w:rPr>
          <w:rFonts w:ascii="Arial" w:hAnsi="Arial" w:cs="Arial"/>
          <w:sz w:val="24"/>
          <w:lang w:val="el-GR"/>
        </w:rPr>
        <w:t xml:space="preserve"> των τρεχουσών τιμών και γραφημάτων (</w:t>
      </w:r>
      <w:proofErr w:type="spellStart"/>
      <w:r w:rsidRPr="00B74B33">
        <w:rPr>
          <w:rFonts w:ascii="Arial" w:hAnsi="Arial" w:cs="Arial"/>
          <w:sz w:val="24"/>
          <w:lang w:val="el-GR"/>
        </w:rPr>
        <w:t>barograph</w:t>
      </w:r>
      <w:proofErr w:type="spellEnd"/>
      <w:r w:rsidRPr="00E27A4E">
        <w:rPr>
          <w:rFonts w:ascii="Arial" w:hAnsi="Arial" w:cs="Arial"/>
          <w:sz w:val="24"/>
          <w:lang w:val="el-GR"/>
        </w:rPr>
        <w:t xml:space="preserve"> </w:t>
      </w:r>
      <w:proofErr w:type="spellStart"/>
      <w:r w:rsidRPr="00B74B33">
        <w:rPr>
          <w:rFonts w:ascii="Arial" w:hAnsi="Arial" w:cs="Arial"/>
          <w:sz w:val="24"/>
          <w:lang w:val="el-GR"/>
        </w:rPr>
        <w:t>trace</w:t>
      </w:r>
      <w:proofErr w:type="spellEnd"/>
      <w:r w:rsidRPr="00E27A4E">
        <w:rPr>
          <w:rFonts w:ascii="Arial" w:hAnsi="Arial" w:cs="Arial"/>
          <w:sz w:val="24"/>
          <w:lang w:val="el-GR"/>
        </w:rPr>
        <w:t xml:space="preserve">) των μετεωρολογικών παραμέτρων από τους εγκατεστημένους αισθητήρες, των υπολογιζόμενων τιμών (πχ πραγματικός άνεμος), δεδομένων από το ΔΣΠ καθώς και την κατάσταση λειτουργίας της ΒΜ του σταθμού ΑΜΣΠ. </w:t>
      </w:r>
    </w:p>
    <w:p w14:paraId="46740CD0"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μονάδα αποτελείται από Η/Υ (Κεντρική Μονάδα, οθόνη, πληκτρολόγιο και ποντίκι) στον οποίο είναι εγκατεστημένο το αναγκαίο λογισμικό, τοποθετείται στη γέφυρα του πλοίου συνδέεται ενσύρματα με αντίστοιχη θύρα της ΒΜ (ΘΜΟ). Έχει σκοπό την ενημέρωση των </w:t>
      </w:r>
      <w:proofErr w:type="spellStart"/>
      <w:r w:rsidRPr="00E27A4E">
        <w:rPr>
          <w:rFonts w:ascii="Arial" w:hAnsi="Arial" w:cs="Arial"/>
          <w:sz w:val="24"/>
          <w:lang w:val="el-GR"/>
        </w:rPr>
        <w:t>αξ</w:t>
      </w:r>
      <w:proofErr w:type="spellEnd"/>
      <w:r w:rsidRPr="00E27A4E">
        <w:rPr>
          <w:rFonts w:ascii="Arial" w:hAnsi="Arial" w:cs="Arial"/>
          <w:sz w:val="24"/>
          <w:lang w:val="el-GR"/>
        </w:rPr>
        <w:t>/</w:t>
      </w:r>
      <w:proofErr w:type="spellStart"/>
      <w:r w:rsidRPr="00E27A4E">
        <w:rPr>
          <w:rFonts w:ascii="Arial" w:hAnsi="Arial" w:cs="Arial"/>
          <w:sz w:val="24"/>
          <w:lang w:val="el-GR"/>
        </w:rPr>
        <w:t>κών</w:t>
      </w:r>
      <w:proofErr w:type="spellEnd"/>
      <w:r w:rsidRPr="00E27A4E">
        <w:rPr>
          <w:rFonts w:ascii="Arial" w:hAnsi="Arial" w:cs="Arial"/>
          <w:sz w:val="24"/>
          <w:lang w:val="el-GR"/>
        </w:rPr>
        <w:t xml:space="preserve"> γέφυρας, αλλά και την συμπλήρωση μετεωρολογικών παρατηρήσεων από αυτούς ενώ.</w:t>
      </w:r>
    </w:p>
    <w:p w14:paraId="6D1C6200" w14:textId="77777777" w:rsidR="009709C4" w:rsidRPr="00E27A4E" w:rsidRDefault="009709C4" w:rsidP="00B74B33">
      <w:pPr>
        <w:rPr>
          <w:rFonts w:ascii="Arial" w:hAnsi="Arial" w:cs="Arial"/>
          <w:sz w:val="24"/>
          <w:lang w:val="el-GR"/>
        </w:rPr>
      </w:pPr>
      <w:proofErr w:type="spellStart"/>
      <w:r w:rsidRPr="00E27A4E">
        <w:rPr>
          <w:rFonts w:ascii="Arial" w:hAnsi="Arial" w:cs="Arial"/>
          <w:sz w:val="24"/>
          <w:u w:val="single"/>
          <w:lang w:val="el-GR"/>
        </w:rPr>
        <w:t>Σ</w:t>
      </w:r>
      <w:r w:rsidR="00B74B33">
        <w:rPr>
          <w:rFonts w:ascii="Arial" w:hAnsi="Arial" w:cs="Arial"/>
          <w:sz w:val="24"/>
          <w:u w:val="single"/>
          <w:lang w:val="el-GR"/>
        </w:rPr>
        <w:t>ημ</w:t>
      </w:r>
      <w:proofErr w:type="spellEnd"/>
      <w:r w:rsidRPr="00E27A4E">
        <w:rPr>
          <w:rFonts w:ascii="Arial" w:hAnsi="Arial" w:cs="Arial"/>
          <w:sz w:val="24"/>
          <w:lang w:val="el-GR"/>
        </w:rPr>
        <w:t xml:space="preserve">: Η κατάσταση λειτουργίας του Η/Υ της ΜΕΟ δεν πρέπει σε καμία περίπτωση να επηρεάζει την λειτουργία του υπόλοιπου ΑΜΣΠ δηλ. σε περίπτωση που η ΜΕΟ είναι σε κατάσταση </w:t>
      </w:r>
      <w:r w:rsidRPr="00E27A4E">
        <w:rPr>
          <w:rFonts w:ascii="Arial" w:hAnsi="Arial" w:cs="Arial"/>
          <w:sz w:val="24"/>
          <w:lang w:val="en-US"/>
        </w:rPr>
        <w:t>Shutdown</w:t>
      </w:r>
      <w:r w:rsidRPr="00E27A4E">
        <w:rPr>
          <w:rFonts w:ascii="Arial" w:hAnsi="Arial" w:cs="Arial"/>
          <w:sz w:val="24"/>
          <w:lang w:val="el-GR"/>
        </w:rPr>
        <w:t xml:space="preserve"> η ΒΜ του ΑΜΣΠ θα πρέπει να συνεχίζει να λειτουργεί και να </w:t>
      </w:r>
      <w:proofErr w:type="spellStart"/>
      <w:r w:rsidRPr="00E27A4E">
        <w:rPr>
          <w:rFonts w:ascii="Arial" w:hAnsi="Arial" w:cs="Arial"/>
          <w:sz w:val="24"/>
          <w:lang w:val="el-GR"/>
        </w:rPr>
        <w:t>αποστέλει</w:t>
      </w:r>
      <w:proofErr w:type="spellEnd"/>
      <w:r w:rsidRPr="00E27A4E">
        <w:rPr>
          <w:rFonts w:ascii="Arial" w:hAnsi="Arial" w:cs="Arial"/>
          <w:sz w:val="24"/>
          <w:lang w:val="el-GR"/>
        </w:rPr>
        <w:t xml:space="preserve"> μηνύματα σύμφωνα με τον προγραμματισμό της.</w:t>
      </w:r>
    </w:p>
    <w:p w14:paraId="74E87D0D" w14:textId="77777777" w:rsidR="009709C4" w:rsidRPr="00E27A4E" w:rsidRDefault="009709C4" w:rsidP="009709C4">
      <w:pPr>
        <w:autoSpaceDE w:val="0"/>
        <w:autoSpaceDN w:val="0"/>
        <w:adjustRightInd w:val="0"/>
        <w:rPr>
          <w:rFonts w:ascii="Arial" w:hAnsi="Arial" w:cs="Arial"/>
          <w:sz w:val="24"/>
          <w:lang w:val="el-GR"/>
        </w:rPr>
      </w:pPr>
      <w:r w:rsidRPr="00E27A4E">
        <w:rPr>
          <w:rFonts w:ascii="Arial" w:hAnsi="Arial" w:cs="Arial"/>
          <w:sz w:val="24"/>
          <w:lang w:val="el-GR"/>
        </w:rPr>
        <w:t xml:space="preserve">Η οριστικοποίηση των στοιχείων που θα απεικονίζονται στην ΜΕΟ θα δοθούν από την ΕΜΥ στον ανάδοχο μετά την υπογραφή της σύμβασης στη φάση της μελέτης εφαρμογής. </w:t>
      </w:r>
    </w:p>
    <w:p w14:paraId="16126106" w14:textId="77777777" w:rsidR="009709C4" w:rsidRPr="00E27A4E" w:rsidRDefault="009709C4" w:rsidP="009709C4">
      <w:pPr>
        <w:autoSpaceDE w:val="0"/>
        <w:autoSpaceDN w:val="0"/>
        <w:adjustRightInd w:val="0"/>
        <w:rPr>
          <w:rFonts w:ascii="Arial" w:hAnsi="Arial" w:cs="Arial"/>
          <w:sz w:val="24"/>
          <w:lang w:val="el-GR"/>
        </w:rPr>
      </w:pPr>
      <w:r w:rsidRPr="00E27A4E">
        <w:rPr>
          <w:rFonts w:ascii="Arial" w:hAnsi="Arial" w:cs="Arial"/>
          <w:sz w:val="24"/>
          <w:lang w:val="el-GR"/>
        </w:rPr>
        <w:t xml:space="preserve">Ενδεικτικά και όχι περιοριστικά, στοιχεία που θα πρέπει να απεικονίζονται σε πραγματικό χρόνο είναι: </w:t>
      </w:r>
    </w:p>
    <w:p w14:paraId="5A20DC0D" w14:textId="77777777" w:rsidR="009709C4" w:rsidRPr="00E27A4E" w:rsidRDefault="009709C4" w:rsidP="009709C4">
      <w:pPr>
        <w:autoSpaceDE w:val="0"/>
        <w:autoSpaceDN w:val="0"/>
        <w:adjustRightInd w:val="0"/>
        <w:ind w:firstLine="720"/>
        <w:rPr>
          <w:rFonts w:ascii="Arial" w:hAnsi="Arial" w:cs="Arial"/>
          <w:sz w:val="24"/>
          <w:lang w:val="el-GR"/>
        </w:rPr>
      </w:pPr>
      <w:r w:rsidRPr="00E27A4E">
        <w:rPr>
          <w:rFonts w:ascii="Arial" w:hAnsi="Arial" w:cs="Arial"/>
          <w:sz w:val="24"/>
          <w:lang w:val="el-GR"/>
        </w:rPr>
        <w:t xml:space="preserve">1. Ημερομηνία / ώρα </w:t>
      </w:r>
    </w:p>
    <w:p w14:paraId="39A6B364" w14:textId="77777777" w:rsidR="009709C4" w:rsidRPr="00E27A4E" w:rsidRDefault="009709C4" w:rsidP="009709C4">
      <w:pPr>
        <w:autoSpaceDE w:val="0"/>
        <w:autoSpaceDN w:val="0"/>
        <w:adjustRightInd w:val="0"/>
        <w:ind w:firstLine="720"/>
        <w:rPr>
          <w:rFonts w:ascii="Arial" w:hAnsi="Arial" w:cs="Arial"/>
          <w:sz w:val="24"/>
          <w:lang w:val="el-GR"/>
        </w:rPr>
      </w:pPr>
      <w:r w:rsidRPr="00E27A4E">
        <w:rPr>
          <w:rFonts w:ascii="Arial" w:hAnsi="Arial" w:cs="Arial"/>
          <w:sz w:val="24"/>
          <w:lang w:val="el-GR"/>
        </w:rPr>
        <w:t>2. Θέση (</w:t>
      </w:r>
      <w:r w:rsidRPr="00E27A4E">
        <w:rPr>
          <w:rFonts w:ascii="Arial" w:hAnsi="Arial" w:cs="Arial"/>
          <w:sz w:val="24"/>
        </w:rPr>
        <w:t>Lat</w:t>
      </w:r>
      <w:r w:rsidRPr="00E27A4E">
        <w:rPr>
          <w:rFonts w:ascii="Arial" w:hAnsi="Arial" w:cs="Arial"/>
          <w:sz w:val="24"/>
          <w:lang w:val="el-GR"/>
        </w:rPr>
        <w:t xml:space="preserve"> – </w:t>
      </w:r>
      <w:r w:rsidRPr="00E27A4E">
        <w:rPr>
          <w:rFonts w:ascii="Arial" w:hAnsi="Arial" w:cs="Arial"/>
          <w:sz w:val="24"/>
        </w:rPr>
        <w:t>Lon</w:t>
      </w:r>
      <w:r w:rsidRPr="00E27A4E">
        <w:rPr>
          <w:rFonts w:ascii="Arial" w:hAnsi="Arial" w:cs="Arial"/>
          <w:sz w:val="24"/>
          <w:lang w:val="el-GR"/>
        </w:rPr>
        <w:t xml:space="preserve">) </w:t>
      </w:r>
    </w:p>
    <w:p w14:paraId="4B3CE6E8" w14:textId="77777777" w:rsidR="009709C4" w:rsidRPr="00E27A4E" w:rsidRDefault="009709C4" w:rsidP="009709C4">
      <w:pPr>
        <w:autoSpaceDE w:val="0"/>
        <w:autoSpaceDN w:val="0"/>
        <w:adjustRightInd w:val="0"/>
        <w:ind w:firstLine="720"/>
        <w:rPr>
          <w:rFonts w:ascii="Arial" w:hAnsi="Arial" w:cs="Arial"/>
          <w:sz w:val="24"/>
          <w:lang w:val="el-GR"/>
        </w:rPr>
      </w:pPr>
      <w:r w:rsidRPr="00E27A4E">
        <w:rPr>
          <w:rFonts w:ascii="Arial" w:hAnsi="Arial" w:cs="Arial"/>
          <w:sz w:val="24"/>
          <w:lang w:val="el-GR"/>
        </w:rPr>
        <w:t>3. Κατάσταση συστήματος ΑΜΣΠ</w:t>
      </w:r>
    </w:p>
    <w:p w14:paraId="7A733B7A" w14:textId="77777777" w:rsidR="009709C4" w:rsidRPr="00E27A4E" w:rsidRDefault="009709C4" w:rsidP="009709C4">
      <w:pPr>
        <w:autoSpaceDE w:val="0"/>
        <w:autoSpaceDN w:val="0"/>
        <w:adjustRightInd w:val="0"/>
        <w:ind w:firstLine="720"/>
        <w:rPr>
          <w:rFonts w:ascii="Arial" w:hAnsi="Arial" w:cs="Arial"/>
          <w:sz w:val="24"/>
          <w:lang w:val="el-GR"/>
        </w:rPr>
      </w:pPr>
      <w:r w:rsidRPr="00E27A4E">
        <w:rPr>
          <w:rFonts w:ascii="Arial" w:hAnsi="Arial" w:cs="Arial"/>
          <w:sz w:val="24"/>
          <w:lang w:val="el-GR"/>
        </w:rPr>
        <w:t xml:space="preserve">4. Άνεμος σε ψηφιακή μορφή: </w:t>
      </w:r>
    </w:p>
    <w:p w14:paraId="31BDB86C" w14:textId="77777777" w:rsidR="009709C4" w:rsidRPr="00E27A4E" w:rsidRDefault="009709C4" w:rsidP="009709C4">
      <w:pPr>
        <w:autoSpaceDE w:val="0"/>
        <w:autoSpaceDN w:val="0"/>
        <w:adjustRightInd w:val="0"/>
        <w:ind w:left="720" w:firstLine="720"/>
        <w:rPr>
          <w:rFonts w:ascii="Arial" w:hAnsi="Arial" w:cs="Arial"/>
          <w:color w:val="000000"/>
          <w:sz w:val="24"/>
          <w:lang w:val="el-GR"/>
        </w:rPr>
      </w:pPr>
      <w:r w:rsidRPr="00E27A4E">
        <w:rPr>
          <w:rFonts w:ascii="Arial" w:hAnsi="Arial" w:cs="Arial"/>
          <w:color w:val="000000"/>
          <w:sz w:val="24"/>
          <w:lang w:val="el-GR"/>
        </w:rPr>
        <w:t xml:space="preserve">α. Φαινόμενος (Διεύθυνση – Ένταση) </w:t>
      </w:r>
    </w:p>
    <w:p w14:paraId="5658DFE0" w14:textId="77777777" w:rsidR="009709C4" w:rsidRPr="00E27A4E" w:rsidRDefault="009709C4" w:rsidP="009709C4">
      <w:pPr>
        <w:autoSpaceDE w:val="0"/>
        <w:autoSpaceDN w:val="0"/>
        <w:adjustRightInd w:val="0"/>
        <w:ind w:left="1440"/>
        <w:rPr>
          <w:rFonts w:ascii="Arial" w:hAnsi="Arial" w:cs="Arial"/>
          <w:color w:val="000000"/>
          <w:sz w:val="24"/>
          <w:lang w:val="el-GR"/>
        </w:rPr>
      </w:pPr>
      <w:r w:rsidRPr="00E27A4E">
        <w:rPr>
          <w:rFonts w:ascii="Arial" w:hAnsi="Arial" w:cs="Arial"/>
          <w:color w:val="000000"/>
          <w:sz w:val="24"/>
          <w:lang w:val="el-GR"/>
        </w:rPr>
        <w:t xml:space="preserve">β. Πραγματικός (Διεύθυνση – Ένταση) </w:t>
      </w:r>
    </w:p>
    <w:p w14:paraId="2A9169A5" w14:textId="77777777" w:rsidR="009709C4" w:rsidRPr="00E27A4E" w:rsidRDefault="009709C4" w:rsidP="009709C4">
      <w:pPr>
        <w:autoSpaceDE w:val="0"/>
        <w:autoSpaceDN w:val="0"/>
        <w:adjustRightInd w:val="0"/>
        <w:ind w:left="1440"/>
        <w:rPr>
          <w:rFonts w:ascii="Arial" w:hAnsi="Arial" w:cs="Arial"/>
          <w:color w:val="000000"/>
          <w:sz w:val="24"/>
          <w:lang w:val="el-GR"/>
        </w:rPr>
      </w:pPr>
      <w:r w:rsidRPr="00E27A4E">
        <w:rPr>
          <w:rFonts w:ascii="Arial" w:hAnsi="Arial" w:cs="Arial"/>
          <w:color w:val="000000"/>
          <w:sz w:val="24"/>
          <w:lang w:val="el-GR"/>
        </w:rPr>
        <w:t>γ. Πλαγιότητα ανέμου (</w:t>
      </w:r>
      <w:r w:rsidRPr="00E27A4E">
        <w:rPr>
          <w:rFonts w:ascii="Arial" w:hAnsi="Arial" w:cs="Arial"/>
          <w:color w:val="000000"/>
          <w:sz w:val="24"/>
          <w:lang w:val="en-US"/>
        </w:rPr>
        <w:t>Port</w:t>
      </w:r>
      <w:r w:rsidRPr="00E27A4E">
        <w:rPr>
          <w:rFonts w:ascii="Arial" w:hAnsi="Arial" w:cs="Arial"/>
          <w:color w:val="000000"/>
          <w:sz w:val="24"/>
          <w:lang w:val="el-GR"/>
        </w:rPr>
        <w:t>/</w:t>
      </w:r>
      <w:r w:rsidRPr="00E27A4E">
        <w:rPr>
          <w:rFonts w:ascii="Arial" w:hAnsi="Arial" w:cs="Arial"/>
          <w:color w:val="000000"/>
          <w:sz w:val="24"/>
          <w:lang w:val="en-US"/>
        </w:rPr>
        <w:t>starboard</w:t>
      </w:r>
      <w:r w:rsidRPr="00E27A4E">
        <w:rPr>
          <w:rFonts w:ascii="Arial" w:hAnsi="Arial" w:cs="Arial"/>
          <w:color w:val="000000"/>
          <w:sz w:val="24"/>
          <w:lang w:val="el-GR"/>
        </w:rPr>
        <w:t>)</w:t>
      </w:r>
    </w:p>
    <w:p w14:paraId="278EAD8B" w14:textId="77777777" w:rsidR="009709C4" w:rsidRPr="00E27A4E" w:rsidRDefault="009709C4" w:rsidP="009709C4">
      <w:pPr>
        <w:autoSpaceDE w:val="0"/>
        <w:autoSpaceDN w:val="0"/>
        <w:adjustRightInd w:val="0"/>
        <w:ind w:firstLine="720"/>
        <w:rPr>
          <w:rFonts w:ascii="Arial" w:hAnsi="Arial" w:cs="Arial"/>
          <w:color w:val="000000"/>
          <w:sz w:val="24"/>
          <w:lang w:val="el-GR"/>
        </w:rPr>
      </w:pPr>
      <w:r w:rsidRPr="00E27A4E">
        <w:rPr>
          <w:rFonts w:ascii="Arial" w:hAnsi="Arial" w:cs="Arial"/>
          <w:color w:val="000000"/>
          <w:sz w:val="24"/>
          <w:lang w:val="el-GR"/>
        </w:rPr>
        <w:t xml:space="preserve">5. Βαρομετρική Πίεση και Τάση </w:t>
      </w:r>
    </w:p>
    <w:p w14:paraId="27A475BB" w14:textId="77777777" w:rsidR="009709C4" w:rsidRPr="00E27A4E" w:rsidRDefault="009709C4" w:rsidP="009709C4">
      <w:pPr>
        <w:autoSpaceDE w:val="0"/>
        <w:autoSpaceDN w:val="0"/>
        <w:adjustRightInd w:val="0"/>
        <w:ind w:firstLine="720"/>
        <w:rPr>
          <w:rFonts w:ascii="Arial" w:hAnsi="Arial" w:cs="Arial"/>
          <w:color w:val="000000"/>
          <w:sz w:val="24"/>
          <w:lang w:val="el-GR"/>
        </w:rPr>
      </w:pPr>
      <w:r w:rsidRPr="00E27A4E">
        <w:rPr>
          <w:rFonts w:ascii="Arial" w:hAnsi="Arial" w:cs="Arial"/>
          <w:color w:val="000000"/>
          <w:sz w:val="24"/>
          <w:lang w:val="el-GR"/>
        </w:rPr>
        <w:t xml:space="preserve">6. Θερμοκρασία αέρα </w:t>
      </w:r>
    </w:p>
    <w:p w14:paraId="6B453E4E" w14:textId="77777777" w:rsidR="009709C4" w:rsidRPr="00E27A4E" w:rsidRDefault="009709C4" w:rsidP="009709C4">
      <w:pPr>
        <w:autoSpaceDE w:val="0"/>
        <w:autoSpaceDN w:val="0"/>
        <w:adjustRightInd w:val="0"/>
        <w:ind w:firstLine="720"/>
        <w:rPr>
          <w:rFonts w:ascii="Arial" w:hAnsi="Arial" w:cs="Arial"/>
          <w:color w:val="000000"/>
          <w:sz w:val="24"/>
          <w:lang w:val="el-GR"/>
        </w:rPr>
      </w:pPr>
      <w:r w:rsidRPr="00E27A4E">
        <w:rPr>
          <w:rFonts w:ascii="Arial" w:hAnsi="Arial" w:cs="Arial"/>
          <w:color w:val="000000"/>
          <w:sz w:val="24"/>
          <w:lang w:val="el-GR"/>
        </w:rPr>
        <w:t xml:space="preserve">7. Σχετική Υγρασία </w:t>
      </w:r>
    </w:p>
    <w:p w14:paraId="5A741917" w14:textId="77777777" w:rsidR="009709C4" w:rsidRPr="00E27A4E" w:rsidRDefault="009709C4" w:rsidP="009709C4">
      <w:pPr>
        <w:autoSpaceDE w:val="0"/>
        <w:autoSpaceDN w:val="0"/>
        <w:adjustRightInd w:val="0"/>
        <w:ind w:firstLine="720"/>
        <w:rPr>
          <w:rFonts w:ascii="Arial" w:hAnsi="Arial" w:cs="Arial"/>
          <w:color w:val="000000"/>
          <w:sz w:val="24"/>
          <w:lang w:val="el-GR"/>
        </w:rPr>
      </w:pPr>
      <w:r w:rsidRPr="00E27A4E">
        <w:rPr>
          <w:rFonts w:ascii="Arial" w:hAnsi="Arial" w:cs="Arial"/>
          <w:color w:val="000000"/>
          <w:sz w:val="24"/>
          <w:lang w:val="el-GR"/>
        </w:rPr>
        <w:t xml:space="preserve">8. Στοιχεία κίνησης του πλοίου: </w:t>
      </w:r>
    </w:p>
    <w:p w14:paraId="32F370C8" w14:textId="77777777" w:rsidR="009709C4" w:rsidRPr="00E27A4E" w:rsidRDefault="009709C4" w:rsidP="009709C4">
      <w:pPr>
        <w:autoSpaceDE w:val="0"/>
        <w:autoSpaceDN w:val="0"/>
        <w:adjustRightInd w:val="0"/>
        <w:ind w:left="720" w:firstLine="720"/>
        <w:rPr>
          <w:rFonts w:ascii="Arial" w:hAnsi="Arial" w:cs="Arial"/>
          <w:color w:val="000000"/>
          <w:sz w:val="24"/>
          <w:lang w:val="el-GR"/>
        </w:rPr>
      </w:pPr>
      <w:r w:rsidRPr="00E27A4E">
        <w:rPr>
          <w:rFonts w:ascii="Arial" w:hAnsi="Arial" w:cs="Arial"/>
          <w:color w:val="000000"/>
          <w:sz w:val="24"/>
          <w:lang w:val="el-GR"/>
        </w:rPr>
        <w:t>α. Πορεία</w:t>
      </w:r>
    </w:p>
    <w:p w14:paraId="403A71F0" w14:textId="77777777" w:rsidR="009709C4" w:rsidRPr="00E27A4E" w:rsidRDefault="009709C4" w:rsidP="009709C4">
      <w:pPr>
        <w:autoSpaceDE w:val="0"/>
        <w:autoSpaceDN w:val="0"/>
        <w:adjustRightInd w:val="0"/>
        <w:ind w:left="720" w:firstLine="720"/>
        <w:rPr>
          <w:rFonts w:ascii="Arial" w:hAnsi="Arial" w:cs="Arial"/>
          <w:color w:val="000000"/>
          <w:sz w:val="24"/>
          <w:lang w:val="el-GR"/>
        </w:rPr>
      </w:pPr>
      <w:r w:rsidRPr="00E27A4E">
        <w:rPr>
          <w:rFonts w:ascii="Arial" w:hAnsi="Arial" w:cs="Arial"/>
          <w:color w:val="000000"/>
          <w:sz w:val="24"/>
          <w:lang w:val="el-GR"/>
        </w:rPr>
        <w:t>β. Ταχύτητα</w:t>
      </w:r>
    </w:p>
    <w:p w14:paraId="1D31D064" w14:textId="77777777" w:rsidR="009709C4" w:rsidRPr="00E27A4E" w:rsidRDefault="009709C4" w:rsidP="009709C4">
      <w:pPr>
        <w:autoSpaceDE w:val="0"/>
        <w:autoSpaceDN w:val="0"/>
        <w:adjustRightInd w:val="0"/>
        <w:ind w:firstLine="720"/>
        <w:rPr>
          <w:rFonts w:ascii="Arial" w:hAnsi="Arial" w:cs="Arial"/>
          <w:color w:val="000000"/>
          <w:sz w:val="24"/>
          <w:lang w:val="el-GR"/>
        </w:rPr>
      </w:pPr>
      <w:r w:rsidRPr="00E27A4E">
        <w:rPr>
          <w:rFonts w:ascii="Arial" w:hAnsi="Arial" w:cs="Arial"/>
          <w:color w:val="000000"/>
          <w:sz w:val="24"/>
          <w:lang w:val="el-GR"/>
        </w:rPr>
        <w:t>9. Αναλογικές (Γραφικές) Ενδείξεις πάνω σε ένα ανεμολόγιο 360</w:t>
      </w:r>
      <w:r w:rsidRPr="00E27A4E">
        <w:rPr>
          <w:rFonts w:ascii="Arial" w:hAnsi="Arial" w:cs="Arial"/>
          <w:color w:val="000000"/>
          <w:sz w:val="24"/>
          <w:vertAlign w:val="superscript"/>
          <w:lang w:val="el-GR"/>
        </w:rPr>
        <w:t>0</w:t>
      </w:r>
      <w:r w:rsidRPr="00E27A4E">
        <w:rPr>
          <w:rFonts w:ascii="Arial" w:hAnsi="Arial" w:cs="Arial"/>
          <w:color w:val="000000"/>
          <w:sz w:val="24"/>
          <w:lang w:val="el-GR"/>
        </w:rPr>
        <w:t xml:space="preserve">: </w:t>
      </w:r>
    </w:p>
    <w:p w14:paraId="1B145BC1" w14:textId="77777777" w:rsidR="009709C4" w:rsidRPr="00E27A4E" w:rsidRDefault="009709C4" w:rsidP="009709C4">
      <w:pPr>
        <w:autoSpaceDE w:val="0"/>
        <w:autoSpaceDN w:val="0"/>
        <w:adjustRightInd w:val="0"/>
        <w:ind w:left="720" w:firstLine="720"/>
        <w:rPr>
          <w:rFonts w:ascii="Arial" w:hAnsi="Arial" w:cs="Arial"/>
          <w:color w:val="000000"/>
          <w:sz w:val="24"/>
          <w:lang w:val="el-GR"/>
        </w:rPr>
      </w:pPr>
      <w:r w:rsidRPr="00E27A4E">
        <w:rPr>
          <w:rFonts w:ascii="Arial" w:hAnsi="Arial" w:cs="Arial"/>
          <w:color w:val="000000"/>
          <w:sz w:val="24"/>
          <w:lang w:val="el-GR"/>
        </w:rPr>
        <w:t xml:space="preserve">α. Η πορεία του πλοίου </w:t>
      </w:r>
    </w:p>
    <w:p w14:paraId="7710C344" w14:textId="77777777" w:rsidR="009709C4" w:rsidRPr="00E27A4E" w:rsidRDefault="009709C4" w:rsidP="009709C4">
      <w:pPr>
        <w:autoSpaceDE w:val="0"/>
        <w:autoSpaceDN w:val="0"/>
        <w:adjustRightInd w:val="0"/>
        <w:ind w:left="1014" w:firstLine="426"/>
        <w:rPr>
          <w:rFonts w:ascii="Arial" w:hAnsi="Arial" w:cs="Arial"/>
          <w:color w:val="000000"/>
          <w:sz w:val="24"/>
          <w:lang w:val="el-GR"/>
        </w:rPr>
      </w:pPr>
      <w:r w:rsidRPr="00E27A4E">
        <w:rPr>
          <w:rFonts w:ascii="Arial" w:hAnsi="Arial" w:cs="Arial"/>
          <w:color w:val="000000"/>
          <w:sz w:val="24"/>
          <w:lang w:val="el-GR"/>
        </w:rPr>
        <w:t xml:space="preserve">β. Ο πραγματικός άνεμος </w:t>
      </w:r>
    </w:p>
    <w:p w14:paraId="592004D5" w14:textId="77777777" w:rsidR="009709C4" w:rsidRPr="00E27A4E" w:rsidRDefault="009709C4" w:rsidP="009709C4">
      <w:pPr>
        <w:autoSpaceDE w:val="0"/>
        <w:autoSpaceDN w:val="0"/>
        <w:adjustRightInd w:val="0"/>
        <w:ind w:firstLine="720"/>
        <w:rPr>
          <w:rFonts w:ascii="Arial" w:hAnsi="Arial" w:cs="Arial"/>
          <w:sz w:val="24"/>
          <w:lang w:val="el-GR"/>
        </w:rPr>
      </w:pPr>
      <w:r w:rsidRPr="00E27A4E">
        <w:rPr>
          <w:rFonts w:ascii="Arial" w:hAnsi="Arial" w:cs="Arial"/>
          <w:color w:val="000000"/>
          <w:sz w:val="24"/>
          <w:lang w:val="el-GR"/>
        </w:rPr>
        <w:t xml:space="preserve">10. Γράφημα της βαρομετρικής πίεσης (η χρονική περίοδος μπορεί να επιλεγεί από το χρήστη). </w:t>
      </w:r>
      <w:r w:rsidRPr="00E27A4E">
        <w:rPr>
          <w:rFonts w:ascii="Arial" w:hAnsi="Arial" w:cs="Arial"/>
          <w:sz w:val="24"/>
          <w:lang w:val="el-GR"/>
        </w:rPr>
        <w:t>Η χρονική περίοδος του γραφήματος της βαρομετρικής πίεσης μπορεί να έχει ρυθμιστεί σε 1, 3, 12 ώρες, 1, 3 ημέρες, 1 εβδομάδα.</w:t>
      </w:r>
    </w:p>
    <w:p w14:paraId="3C664668" w14:textId="77777777" w:rsidR="009709C4" w:rsidRPr="00E27A4E" w:rsidRDefault="009709C4" w:rsidP="009709C4">
      <w:pPr>
        <w:spacing w:before="100" w:beforeAutospacing="1"/>
        <w:rPr>
          <w:rFonts w:ascii="Arial" w:hAnsi="Arial" w:cs="Arial"/>
          <w:b/>
          <w:sz w:val="24"/>
          <w:lang w:val="el-GR"/>
        </w:rPr>
      </w:pPr>
      <w:r w:rsidRPr="00E27A4E">
        <w:rPr>
          <w:rFonts w:ascii="Arial" w:hAnsi="Arial" w:cs="Arial"/>
          <w:b/>
          <w:sz w:val="24"/>
          <w:lang w:val="el-GR"/>
        </w:rPr>
        <w:t>Συμβατότητα</w:t>
      </w:r>
    </w:p>
    <w:p w14:paraId="3AA7D441"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λειτουργία της ΜΕΟ στο πλοίο, απαιτεί κατάλληλο Η/Υ που να υποστηρίζει το λογισμικό </w:t>
      </w:r>
      <w:proofErr w:type="spellStart"/>
      <w:r w:rsidRPr="00E27A4E">
        <w:rPr>
          <w:rFonts w:ascii="Arial" w:hAnsi="Arial" w:cs="Arial"/>
          <w:sz w:val="24"/>
          <w:lang w:val="el-GR"/>
        </w:rPr>
        <w:t>οπτικοποίησης</w:t>
      </w:r>
      <w:proofErr w:type="spellEnd"/>
      <w:r w:rsidRPr="00E27A4E">
        <w:rPr>
          <w:rFonts w:ascii="Arial" w:hAnsi="Arial" w:cs="Arial"/>
          <w:sz w:val="24"/>
          <w:lang w:val="el-GR"/>
        </w:rPr>
        <w:t xml:space="preserve"> και να μπορεί να λειτουργεί στο χώρο της γέφυρας του πλοίου υπό συνθήκες περιοδικά έντονων ταλαντώσεων και ηλιακής ακτινοβολίας.</w:t>
      </w:r>
    </w:p>
    <w:p w14:paraId="53869E99"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Επικοινωνίες</w:t>
      </w:r>
    </w:p>
    <w:p w14:paraId="6E7F3D61"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Ο Η/Υ, της ΜΕΟ συνδέεται ενσύρματα στην αντίστοιχη θύρα Ι/Ο της ΒΜ.</w:t>
      </w:r>
    </w:p>
    <w:p w14:paraId="22629E5D" w14:textId="77777777" w:rsidR="009709C4" w:rsidRPr="00E27A4E" w:rsidRDefault="009709C4" w:rsidP="00B74B33">
      <w:pPr>
        <w:rPr>
          <w:rFonts w:ascii="Arial" w:hAnsi="Arial" w:cs="Arial"/>
          <w:sz w:val="24"/>
          <w:lang w:val="el-GR"/>
        </w:rPr>
      </w:pPr>
      <w:proofErr w:type="spellStart"/>
      <w:r w:rsidRPr="00E27A4E">
        <w:rPr>
          <w:rFonts w:ascii="Arial" w:hAnsi="Arial" w:cs="Arial"/>
          <w:sz w:val="24"/>
          <w:u w:val="single"/>
          <w:lang w:val="el-GR"/>
        </w:rPr>
        <w:t>Σ</w:t>
      </w:r>
      <w:r w:rsidR="00B74B33">
        <w:rPr>
          <w:rFonts w:ascii="Arial" w:hAnsi="Arial" w:cs="Arial"/>
          <w:sz w:val="24"/>
          <w:u w:val="single"/>
          <w:lang w:val="el-GR"/>
        </w:rPr>
        <w:t>ημ</w:t>
      </w:r>
      <w:proofErr w:type="spellEnd"/>
      <w:r w:rsidRPr="00E27A4E">
        <w:rPr>
          <w:rFonts w:ascii="Arial" w:hAnsi="Arial" w:cs="Arial"/>
          <w:sz w:val="24"/>
          <w:lang w:val="el-GR"/>
        </w:rPr>
        <w:t>: Η ενσύρματη διασύνδεση της ΜΕΟ με την ΒΜ αποτελεί υποχρέωση του αναδόχου.</w:t>
      </w:r>
    </w:p>
    <w:p w14:paraId="3C620D75" w14:textId="77777777" w:rsidR="009709C4" w:rsidRPr="00E27A4E" w:rsidRDefault="009709C4" w:rsidP="00E27A4E">
      <w:pPr>
        <w:pStyle w:val="41"/>
        <w:rPr>
          <w:lang w:val="el-GR"/>
        </w:rPr>
      </w:pPr>
      <w:bookmarkStart w:id="507" w:name="_Toc442432635"/>
      <w:bookmarkStart w:id="508" w:name="_Toc8210727"/>
      <w:bookmarkStart w:id="509" w:name="_Toc52793780"/>
      <w:r w:rsidRPr="00E27A4E">
        <w:rPr>
          <w:lang w:val="el-GR"/>
        </w:rPr>
        <w:t>Α4.4.3.3.8</w:t>
      </w:r>
      <w:r w:rsidRPr="00E27A4E">
        <w:rPr>
          <w:lang w:val="el-GR"/>
        </w:rPr>
        <w:tab/>
        <w:t>Μονάδα Ελέγχου</w:t>
      </w:r>
      <w:bookmarkEnd w:id="507"/>
      <w:bookmarkEnd w:id="508"/>
      <w:bookmarkEnd w:id="509"/>
    </w:p>
    <w:p w14:paraId="18AB19C6"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Μονάδα Ελέγχου (ΜΕ) επιτρέπει σε εξουσιοδοτημένο προσωπικό (διαχειριστές και τεχνικούς) να ελέγχει και να </w:t>
      </w:r>
      <w:proofErr w:type="spellStart"/>
      <w:r w:rsidRPr="00E27A4E">
        <w:rPr>
          <w:rFonts w:ascii="Arial" w:hAnsi="Arial" w:cs="Arial"/>
          <w:sz w:val="24"/>
          <w:lang w:val="el-GR"/>
        </w:rPr>
        <w:t>παραμετροποιεί</w:t>
      </w:r>
      <w:proofErr w:type="spellEnd"/>
      <w:r w:rsidRPr="00E27A4E">
        <w:rPr>
          <w:rFonts w:ascii="Arial" w:hAnsi="Arial" w:cs="Arial"/>
          <w:sz w:val="24"/>
          <w:lang w:val="el-GR"/>
        </w:rPr>
        <w:t xml:space="preserve"> την ΒΜ του ΑΜΣΠ από απόσταση. Περιλαμβάνει κατάλληλο λογισμικό εγκατεστημένο σε Η/Υ στην ΕΜΥ ο οποίος έχει τη δυνατότητα να επικοινωνεί με τον ΑΜΣΠ μέσω του ΣΒ στην ΕΜΥ.</w:t>
      </w:r>
    </w:p>
    <w:p w14:paraId="7708735A" w14:textId="77777777" w:rsidR="009709C4" w:rsidRPr="00E27A4E" w:rsidRDefault="009709C4" w:rsidP="009709C4">
      <w:pPr>
        <w:spacing w:before="100" w:beforeAutospacing="1"/>
        <w:rPr>
          <w:rFonts w:ascii="Arial" w:hAnsi="Arial" w:cs="Arial"/>
          <w:b/>
          <w:sz w:val="24"/>
          <w:lang w:val="el-GR"/>
        </w:rPr>
      </w:pPr>
      <w:r w:rsidRPr="00E27A4E">
        <w:rPr>
          <w:rFonts w:ascii="Arial" w:hAnsi="Arial" w:cs="Arial"/>
          <w:b/>
          <w:sz w:val="24"/>
          <w:lang w:val="el-GR"/>
        </w:rPr>
        <w:t>Συμβατότητα</w:t>
      </w:r>
    </w:p>
    <w:p w14:paraId="1A3E4D44"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Το λογισμικό της ΜΕ, εγκαθίσταται σε φορητό Η/Υ ο οποίος θα βρίσκεται στην ΚΥ ΕΜΥ και θα χρησιμοποιείται από τον εκάστοτε </w:t>
      </w:r>
      <w:r w:rsidRPr="00B74B33">
        <w:rPr>
          <w:rFonts w:ascii="Arial" w:hAnsi="Arial" w:cs="Arial"/>
          <w:sz w:val="24"/>
          <w:lang w:val="el-GR"/>
        </w:rPr>
        <w:t>PMO</w:t>
      </w:r>
      <w:r w:rsidRPr="00E27A4E">
        <w:rPr>
          <w:rFonts w:ascii="Arial" w:hAnsi="Arial" w:cs="Arial"/>
          <w:sz w:val="24"/>
          <w:lang w:val="el-GR"/>
        </w:rPr>
        <w:t>.</w:t>
      </w:r>
    </w:p>
    <w:p w14:paraId="6326F00F" w14:textId="77777777" w:rsidR="009709C4" w:rsidRPr="00E27A4E" w:rsidRDefault="009709C4" w:rsidP="009709C4">
      <w:pPr>
        <w:spacing w:before="100" w:beforeAutospacing="1"/>
        <w:rPr>
          <w:rFonts w:ascii="Arial" w:hAnsi="Arial" w:cs="Arial"/>
          <w:b/>
          <w:sz w:val="24"/>
          <w:lang w:val="el-GR"/>
        </w:rPr>
      </w:pPr>
      <w:r w:rsidRPr="00E27A4E">
        <w:rPr>
          <w:rFonts w:ascii="Arial" w:hAnsi="Arial" w:cs="Arial"/>
          <w:b/>
          <w:sz w:val="24"/>
          <w:lang w:val="el-GR"/>
        </w:rPr>
        <w:t>Επικοινωνίες</w:t>
      </w:r>
    </w:p>
    <w:p w14:paraId="67D45ECA"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επικοινωνία της ΜΕ </w:t>
      </w:r>
      <w:proofErr w:type="spellStart"/>
      <w:r w:rsidRPr="00E27A4E">
        <w:rPr>
          <w:rFonts w:ascii="Arial" w:hAnsi="Arial" w:cs="Arial"/>
          <w:sz w:val="24"/>
          <w:lang w:val="el-GR"/>
        </w:rPr>
        <w:t>με</w:t>
      </w:r>
      <w:proofErr w:type="spellEnd"/>
      <w:r w:rsidRPr="00E27A4E">
        <w:rPr>
          <w:rFonts w:ascii="Arial" w:hAnsi="Arial" w:cs="Arial"/>
          <w:sz w:val="24"/>
          <w:lang w:val="el-GR"/>
        </w:rPr>
        <w:t xml:space="preserve"> τον ΑΜΣΠ, γίνεται μέσω του ΣΒ.</w:t>
      </w:r>
    </w:p>
    <w:p w14:paraId="59456870" w14:textId="77777777" w:rsidR="009709C4" w:rsidRPr="00E27A4E" w:rsidRDefault="009709C4" w:rsidP="009709C4">
      <w:pPr>
        <w:spacing w:before="100" w:beforeAutospacing="1"/>
        <w:rPr>
          <w:rFonts w:ascii="Arial" w:hAnsi="Arial" w:cs="Arial"/>
          <w:b/>
          <w:sz w:val="24"/>
        </w:rPr>
      </w:pPr>
      <w:r w:rsidRPr="00E27A4E">
        <w:rPr>
          <w:rFonts w:ascii="Arial" w:hAnsi="Arial" w:cs="Arial"/>
          <w:b/>
          <w:sz w:val="24"/>
        </w:rPr>
        <w:t>Χαρα</w:t>
      </w:r>
      <w:proofErr w:type="spellStart"/>
      <w:r w:rsidRPr="00E27A4E">
        <w:rPr>
          <w:rFonts w:ascii="Arial" w:hAnsi="Arial" w:cs="Arial"/>
          <w:b/>
          <w:sz w:val="24"/>
        </w:rPr>
        <w:t>κτηριστικά</w:t>
      </w:r>
      <w:proofErr w:type="spellEnd"/>
      <w:r w:rsidRPr="00E27A4E">
        <w:rPr>
          <w:rFonts w:ascii="Arial" w:hAnsi="Arial" w:cs="Arial"/>
          <w:b/>
          <w:sz w:val="24"/>
        </w:rPr>
        <w:t xml:space="preserve"> </w:t>
      </w:r>
      <w:proofErr w:type="spellStart"/>
      <w:r w:rsidRPr="00E27A4E">
        <w:rPr>
          <w:rFonts w:ascii="Arial" w:hAnsi="Arial" w:cs="Arial"/>
          <w:b/>
          <w:sz w:val="24"/>
        </w:rPr>
        <w:t>λογισμικού</w:t>
      </w:r>
      <w:proofErr w:type="spellEnd"/>
    </w:p>
    <w:p w14:paraId="56C47098"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Γραφικό περιβάλλον χρήστη (GUI)</w:t>
      </w:r>
    </w:p>
    <w:p w14:paraId="4920643D"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Απεικόνιση αρχείων αρχειοθέτησης δεδομένων</w:t>
      </w:r>
    </w:p>
    <w:p w14:paraId="7AB25D03"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Απεικόνιση τρεχουσών μετρήσεων από όλους τους συνδεδεμένους αισθητήρες</w:t>
      </w:r>
    </w:p>
    <w:p w14:paraId="27A728AA"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Διαμόρφωση του συστήματος</w:t>
      </w:r>
    </w:p>
    <w:p w14:paraId="52CFBCE0"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Ενεργοποίηση/Απενεργοποίηση λήψης δεδομένων από τις θύρες των αισθητήρων</w:t>
      </w:r>
    </w:p>
    <w:p w14:paraId="068DC348" w14:textId="77777777" w:rsidR="009709C4" w:rsidRPr="00B74B33"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B74B33">
        <w:rPr>
          <w:rFonts w:ascii="Arial" w:hAnsi="Arial" w:cs="Arial"/>
          <w:sz w:val="24"/>
          <w:lang w:val="el-GR"/>
        </w:rPr>
        <w:t xml:space="preserve">Ενημέρωση </w:t>
      </w:r>
      <w:proofErr w:type="spellStart"/>
      <w:r w:rsidRPr="00B74B33">
        <w:rPr>
          <w:rFonts w:ascii="Arial" w:hAnsi="Arial" w:cs="Arial"/>
          <w:sz w:val="24"/>
          <w:lang w:val="el-GR"/>
        </w:rPr>
        <w:t>μεταδεδομένων</w:t>
      </w:r>
      <w:proofErr w:type="spellEnd"/>
      <w:r w:rsidRPr="00B74B33">
        <w:rPr>
          <w:rFonts w:ascii="Arial" w:hAnsi="Arial" w:cs="Arial"/>
          <w:sz w:val="24"/>
          <w:lang w:val="el-GR"/>
        </w:rPr>
        <w:t xml:space="preserve"> του πλοίου.</w:t>
      </w:r>
    </w:p>
    <w:p w14:paraId="078955D6"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Ενημέρωση λειτουργικής κατάστασης της ΒΜ και των υποσυστημάτων της.</w:t>
      </w:r>
    </w:p>
    <w:p w14:paraId="3AAE9A74"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Αλλαγή των δεδομένων ελέγχου (δείκτες για ενεργοποίηση/απενεργοποίηση συγκεκριμένων λειτουργιών).</w:t>
      </w:r>
    </w:p>
    <w:p w14:paraId="57683852"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Επαναφορά σε προγενέστερη έκδοση του λογισμικού της ΒΜ (η οποία διατηρείται αποθηκευμένη στην ΒΜ).</w:t>
      </w:r>
    </w:p>
    <w:p w14:paraId="54457602"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Επανεκκίνηση της ΒΜ του ΑΜΣΠ.</w:t>
      </w:r>
    </w:p>
    <w:p w14:paraId="07CD0ADD"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επανεκκίνηση της ΒΜ του ΑΜΣΠ περιλαμβάνει και τους συνδεδεμένους αισθητήρες. </w:t>
      </w:r>
    </w:p>
    <w:p w14:paraId="6026757C" w14:textId="77777777" w:rsidR="009709C4" w:rsidRPr="00E27A4E" w:rsidRDefault="00B74B33" w:rsidP="00B74B33">
      <w:pPr>
        <w:autoSpaceDE w:val="0"/>
        <w:autoSpaceDN w:val="0"/>
        <w:adjustRightInd w:val="0"/>
        <w:ind w:firstLine="720"/>
        <w:rPr>
          <w:rFonts w:ascii="Arial" w:hAnsi="Arial" w:cs="Arial"/>
          <w:sz w:val="24"/>
          <w:lang w:val="el-GR"/>
        </w:rPr>
      </w:pPr>
      <w:r>
        <w:rPr>
          <w:rFonts w:ascii="Arial" w:hAnsi="Arial" w:cs="Arial"/>
          <w:sz w:val="24"/>
          <w:lang w:val="el-GR"/>
        </w:rPr>
        <w:t>1.</w:t>
      </w:r>
      <w:r>
        <w:rPr>
          <w:rFonts w:ascii="Arial" w:hAnsi="Arial" w:cs="Arial"/>
          <w:sz w:val="24"/>
          <w:lang w:val="el-GR"/>
        </w:rPr>
        <w:tab/>
      </w:r>
      <w:r w:rsidR="009709C4" w:rsidRPr="00E27A4E">
        <w:rPr>
          <w:rFonts w:ascii="Arial" w:hAnsi="Arial" w:cs="Arial"/>
          <w:sz w:val="24"/>
          <w:lang w:val="el-GR"/>
        </w:rPr>
        <w:t>Απεικόνιση του Ημερολογίου Συμβάντων. Να μπορούν προβληθούν τα τελευταία 100 συμβάντα του ημερολογίου.</w:t>
      </w:r>
    </w:p>
    <w:p w14:paraId="3E75EE8A" w14:textId="77777777" w:rsidR="009709C4" w:rsidRPr="00E27A4E" w:rsidRDefault="00B74B33" w:rsidP="00B74B33">
      <w:pPr>
        <w:autoSpaceDE w:val="0"/>
        <w:autoSpaceDN w:val="0"/>
        <w:adjustRightInd w:val="0"/>
        <w:ind w:firstLine="720"/>
        <w:rPr>
          <w:rFonts w:ascii="Arial" w:hAnsi="Arial" w:cs="Arial"/>
          <w:sz w:val="24"/>
          <w:lang w:val="el-GR"/>
        </w:rPr>
      </w:pPr>
      <w:r>
        <w:rPr>
          <w:rFonts w:ascii="Arial" w:hAnsi="Arial" w:cs="Arial"/>
          <w:sz w:val="24"/>
          <w:lang w:val="el-GR"/>
        </w:rPr>
        <w:t>2.</w:t>
      </w:r>
      <w:r>
        <w:rPr>
          <w:rFonts w:ascii="Arial" w:hAnsi="Arial" w:cs="Arial"/>
          <w:sz w:val="24"/>
          <w:lang w:val="el-GR"/>
        </w:rPr>
        <w:tab/>
      </w:r>
      <w:r w:rsidR="009709C4" w:rsidRPr="00E27A4E">
        <w:rPr>
          <w:rFonts w:ascii="Arial" w:hAnsi="Arial" w:cs="Arial"/>
          <w:sz w:val="24"/>
          <w:lang w:val="el-GR"/>
        </w:rPr>
        <w:t>Απεικόνιση του τρέχοντος μηνύματος της θύρα εξόδου δεδομένων συνεχούς ροής (τρέχουσες τιμές μέτρησης όλων των συνδεδεμένων αισθητήρων).</w:t>
      </w:r>
    </w:p>
    <w:p w14:paraId="4D4CEB77" w14:textId="77777777" w:rsidR="009709C4" w:rsidRPr="00B74B33" w:rsidRDefault="00B74B33" w:rsidP="00B74B33">
      <w:pPr>
        <w:autoSpaceDE w:val="0"/>
        <w:autoSpaceDN w:val="0"/>
        <w:adjustRightInd w:val="0"/>
        <w:ind w:firstLine="720"/>
        <w:rPr>
          <w:rFonts w:ascii="Arial" w:hAnsi="Arial" w:cs="Arial"/>
          <w:sz w:val="24"/>
          <w:lang w:val="el-GR"/>
        </w:rPr>
      </w:pPr>
      <w:r>
        <w:rPr>
          <w:rFonts w:ascii="Arial" w:hAnsi="Arial" w:cs="Arial"/>
          <w:sz w:val="24"/>
          <w:lang w:val="el-GR"/>
        </w:rPr>
        <w:t>3.</w:t>
      </w:r>
      <w:r>
        <w:rPr>
          <w:rFonts w:ascii="Arial" w:hAnsi="Arial" w:cs="Arial"/>
          <w:sz w:val="24"/>
          <w:lang w:val="el-GR"/>
        </w:rPr>
        <w:tab/>
      </w:r>
      <w:r w:rsidR="009709C4" w:rsidRPr="00B74B33">
        <w:rPr>
          <w:rFonts w:ascii="Arial" w:hAnsi="Arial" w:cs="Arial"/>
          <w:sz w:val="24"/>
          <w:lang w:val="el-GR"/>
        </w:rPr>
        <w:t>Παραμετροποίηση του συστήματος:</w:t>
      </w:r>
    </w:p>
    <w:p w14:paraId="1AF20B13" w14:textId="77777777" w:rsidR="009709C4" w:rsidRPr="00E27A4E" w:rsidRDefault="009709C4" w:rsidP="00B74B33">
      <w:pPr>
        <w:pStyle w:val="aff0"/>
        <w:numPr>
          <w:ilvl w:val="0"/>
          <w:numId w:val="176"/>
        </w:numPr>
        <w:ind w:left="1843" w:hanging="283"/>
        <w:rPr>
          <w:rFonts w:ascii="Arial" w:hAnsi="Arial" w:cs="Arial"/>
          <w:sz w:val="24"/>
          <w:lang w:val="el-GR"/>
        </w:rPr>
      </w:pPr>
      <w:r w:rsidRPr="00E27A4E">
        <w:rPr>
          <w:rFonts w:ascii="Arial" w:hAnsi="Arial" w:cs="Arial"/>
          <w:sz w:val="24"/>
          <w:lang w:val="el-GR"/>
        </w:rPr>
        <w:t xml:space="preserve">Ενεργοποίηση/απενεργοποίηση </w:t>
      </w:r>
      <w:proofErr w:type="spellStart"/>
      <w:r w:rsidRPr="00E27A4E">
        <w:rPr>
          <w:rFonts w:ascii="Arial" w:hAnsi="Arial" w:cs="Arial"/>
          <w:sz w:val="24"/>
          <w:lang w:val="el-GR"/>
        </w:rPr>
        <w:t>ληψης</w:t>
      </w:r>
      <w:proofErr w:type="spellEnd"/>
      <w:r w:rsidRPr="00E27A4E">
        <w:rPr>
          <w:rFonts w:ascii="Arial" w:hAnsi="Arial" w:cs="Arial"/>
          <w:sz w:val="24"/>
          <w:lang w:val="el-GR"/>
        </w:rPr>
        <w:t xml:space="preserve"> δεδομένων από τη θύρα του αισθητήρα.</w:t>
      </w:r>
    </w:p>
    <w:p w14:paraId="529F9F62" w14:textId="77777777" w:rsidR="009709C4" w:rsidRPr="00E27A4E" w:rsidRDefault="009709C4" w:rsidP="00B74B33">
      <w:pPr>
        <w:pStyle w:val="aff0"/>
        <w:numPr>
          <w:ilvl w:val="0"/>
          <w:numId w:val="176"/>
        </w:numPr>
        <w:ind w:left="1843" w:hanging="283"/>
        <w:rPr>
          <w:rFonts w:ascii="Arial" w:hAnsi="Arial" w:cs="Arial"/>
          <w:sz w:val="24"/>
          <w:lang w:val="el-GR"/>
        </w:rPr>
      </w:pPr>
      <w:r w:rsidRPr="00E27A4E">
        <w:rPr>
          <w:rFonts w:ascii="Arial" w:hAnsi="Arial" w:cs="Arial"/>
          <w:sz w:val="24"/>
          <w:lang w:val="el-GR"/>
        </w:rPr>
        <w:t xml:space="preserve">Ενημέρωση </w:t>
      </w:r>
      <w:proofErr w:type="spellStart"/>
      <w:r w:rsidRPr="00E27A4E">
        <w:rPr>
          <w:rFonts w:ascii="Arial" w:hAnsi="Arial" w:cs="Arial"/>
          <w:sz w:val="24"/>
          <w:lang w:val="el-GR"/>
        </w:rPr>
        <w:t>μεταδεδομένων</w:t>
      </w:r>
      <w:proofErr w:type="spellEnd"/>
      <w:r w:rsidRPr="00E27A4E">
        <w:rPr>
          <w:rFonts w:ascii="Arial" w:hAnsi="Arial" w:cs="Arial"/>
          <w:sz w:val="24"/>
          <w:lang w:val="el-GR"/>
        </w:rPr>
        <w:t xml:space="preserve"> (σταθερά στοιχεία σχετικά με τον εξοπλισμό και το πλοίο).</w:t>
      </w:r>
    </w:p>
    <w:p w14:paraId="50B25761" w14:textId="77777777" w:rsidR="009709C4" w:rsidRPr="00E27A4E" w:rsidRDefault="009709C4" w:rsidP="00B74B33">
      <w:pPr>
        <w:pStyle w:val="aff0"/>
        <w:numPr>
          <w:ilvl w:val="0"/>
          <w:numId w:val="176"/>
        </w:numPr>
        <w:spacing w:after="120"/>
        <w:ind w:left="1843" w:hanging="283"/>
        <w:contextualSpacing w:val="0"/>
        <w:rPr>
          <w:rFonts w:ascii="Arial" w:hAnsi="Arial" w:cs="Arial"/>
          <w:sz w:val="24"/>
          <w:lang w:val="el-GR"/>
        </w:rPr>
      </w:pPr>
      <w:r w:rsidRPr="00E27A4E">
        <w:rPr>
          <w:rFonts w:ascii="Arial" w:hAnsi="Arial" w:cs="Arial"/>
          <w:sz w:val="24"/>
          <w:lang w:val="el-GR"/>
        </w:rPr>
        <w:t>Αλλαγή δεδομένων ελέγχου (</w:t>
      </w:r>
      <w:proofErr w:type="spellStart"/>
      <w:r w:rsidRPr="00E27A4E">
        <w:rPr>
          <w:rFonts w:ascii="Arial" w:hAnsi="Arial" w:cs="Arial"/>
          <w:sz w:val="24"/>
          <w:lang w:val="el-GR"/>
        </w:rPr>
        <w:t>ενδείκτες</w:t>
      </w:r>
      <w:proofErr w:type="spellEnd"/>
      <w:r w:rsidRPr="00E27A4E">
        <w:rPr>
          <w:rFonts w:ascii="Arial" w:hAnsi="Arial" w:cs="Arial"/>
          <w:sz w:val="24"/>
          <w:lang w:val="el-GR"/>
        </w:rPr>
        <w:t xml:space="preserve"> για την ενεργοποίηση ειδικών λειτουργιών </w:t>
      </w:r>
      <w:r w:rsidRPr="00E27A4E">
        <w:rPr>
          <w:rFonts w:ascii="Arial" w:hAnsi="Arial" w:cs="Arial"/>
          <w:sz w:val="24"/>
        </w:rPr>
        <w:t>on</w:t>
      </w:r>
      <w:r w:rsidRPr="00E27A4E">
        <w:rPr>
          <w:rFonts w:ascii="Arial" w:hAnsi="Arial" w:cs="Arial"/>
          <w:sz w:val="24"/>
          <w:lang w:val="el-GR"/>
        </w:rPr>
        <w:t>/</w:t>
      </w:r>
      <w:r w:rsidRPr="00E27A4E">
        <w:rPr>
          <w:rFonts w:ascii="Arial" w:hAnsi="Arial" w:cs="Arial"/>
          <w:sz w:val="24"/>
        </w:rPr>
        <w:t>off</w:t>
      </w:r>
      <w:r w:rsidRPr="00E27A4E">
        <w:rPr>
          <w:rFonts w:ascii="Arial" w:hAnsi="Arial" w:cs="Arial"/>
          <w:sz w:val="24"/>
          <w:lang w:val="el-GR"/>
        </w:rPr>
        <w:t>).</w:t>
      </w:r>
    </w:p>
    <w:p w14:paraId="64CF09D7" w14:textId="77777777" w:rsidR="009709C4" w:rsidRPr="00E27A4E" w:rsidRDefault="00B74B33" w:rsidP="00B74B33">
      <w:pPr>
        <w:autoSpaceDE w:val="0"/>
        <w:autoSpaceDN w:val="0"/>
        <w:adjustRightInd w:val="0"/>
        <w:ind w:firstLine="720"/>
        <w:rPr>
          <w:rFonts w:ascii="Arial" w:hAnsi="Arial" w:cs="Arial"/>
          <w:sz w:val="24"/>
          <w:lang w:val="el-GR"/>
        </w:rPr>
      </w:pPr>
      <w:r>
        <w:rPr>
          <w:rFonts w:ascii="Arial" w:hAnsi="Arial" w:cs="Arial"/>
          <w:sz w:val="24"/>
          <w:lang w:val="el-GR"/>
        </w:rPr>
        <w:t>4.</w:t>
      </w:r>
      <w:r>
        <w:rPr>
          <w:rFonts w:ascii="Arial" w:hAnsi="Arial" w:cs="Arial"/>
          <w:sz w:val="24"/>
          <w:lang w:val="el-GR"/>
        </w:rPr>
        <w:tab/>
      </w:r>
      <w:r w:rsidR="009709C4" w:rsidRPr="00E27A4E">
        <w:rPr>
          <w:rFonts w:ascii="Arial" w:hAnsi="Arial" w:cs="Arial"/>
          <w:sz w:val="24"/>
          <w:lang w:val="el-GR"/>
        </w:rPr>
        <w:t>Επιστροφή (</w:t>
      </w:r>
      <w:proofErr w:type="spellStart"/>
      <w:r w:rsidR="009709C4" w:rsidRPr="00B74B33">
        <w:rPr>
          <w:rFonts w:ascii="Arial" w:hAnsi="Arial" w:cs="Arial"/>
          <w:sz w:val="24"/>
          <w:lang w:val="el-GR"/>
        </w:rPr>
        <w:t>Fall</w:t>
      </w:r>
      <w:r w:rsidR="009709C4" w:rsidRPr="00E27A4E">
        <w:rPr>
          <w:rFonts w:ascii="Arial" w:hAnsi="Arial" w:cs="Arial"/>
          <w:sz w:val="24"/>
          <w:lang w:val="el-GR"/>
        </w:rPr>
        <w:t>-</w:t>
      </w:r>
      <w:r w:rsidR="009709C4" w:rsidRPr="00B74B33">
        <w:rPr>
          <w:rFonts w:ascii="Arial" w:hAnsi="Arial" w:cs="Arial"/>
          <w:sz w:val="24"/>
          <w:lang w:val="el-GR"/>
        </w:rPr>
        <w:t>Back</w:t>
      </w:r>
      <w:proofErr w:type="spellEnd"/>
      <w:r w:rsidR="009709C4" w:rsidRPr="00E27A4E">
        <w:rPr>
          <w:rFonts w:ascii="Arial" w:hAnsi="Arial" w:cs="Arial"/>
          <w:sz w:val="24"/>
          <w:lang w:val="el-GR"/>
        </w:rPr>
        <w:t>) σε μια άλλη έκδοση του λογισμικού για την ΒΜ.</w:t>
      </w:r>
    </w:p>
    <w:p w14:paraId="75B962A1" w14:textId="77777777" w:rsidR="009709C4" w:rsidRPr="00E27A4E" w:rsidRDefault="00B74B33" w:rsidP="00B74B33">
      <w:pPr>
        <w:autoSpaceDE w:val="0"/>
        <w:autoSpaceDN w:val="0"/>
        <w:adjustRightInd w:val="0"/>
        <w:ind w:firstLine="720"/>
        <w:rPr>
          <w:rFonts w:ascii="Arial" w:hAnsi="Arial" w:cs="Arial"/>
          <w:sz w:val="24"/>
          <w:lang w:val="el-GR"/>
        </w:rPr>
      </w:pPr>
      <w:r>
        <w:rPr>
          <w:rFonts w:ascii="Arial" w:hAnsi="Arial" w:cs="Arial"/>
          <w:sz w:val="24"/>
          <w:lang w:val="el-GR"/>
        </w:rPr>
        <w:t>5.</w:t>
      </w:r>
      <w:r>
        <w:rPr>
          <w:rFonts w:ascii="Arial" w:hAnsi="Arial" w:cs="Arial"/>
          <w:sz w:val="24"/>
          <w:lang w:val="el-GR"/>
        </w:rPr>
        <w:tab/>
      </w:r>
      <w:r w:rsidR="009709C4" w:rsidRPr="00E27A4E">
        <w:rPr>
          <w:rFonts w:ascii="Arial" w:hAnsi="Arial" w:cs="Arial"/>
          <w:sz w:val="24"/>
          <w:lang w:val="el-GR"/>
        </w:rPr>
        <w:t>Επανεκκίνηση της ΒΜ του ΑΜΣΠ.</w:t>
      </w:r>
    </w:p>
    <w:p w14:paraId="6409BF69"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Το λογισμικό της ΜΕ πρέπει να είναι εγκατεστημένο στους προσφερόμενους από τον ανάδοχο ΗΥ. Σε περίπτωση που η ΜΕ χρησιμοποιεί ένα σύστημα επικοινωνίας, το οποίο απαιτεί επιπλέον εξοπλισμό από μια απλή σύνδεση στο </w:t>
      </w:r>
      <w:r w:rsidRPr="00B74B33">
        <w:rPr>
          <w:rFonts w:ascii="Arial" w:hAnsi="Arial" w:cs="Arial"/>
          <w:sz w:val="24"/>
          <w:lang w:val="el-GR"/>
        </w:rPr>
        <w:t>Internet</w:t>
      </w:r>
      <w:r w:rsidRPr="00E27A4E">
        <w:rPr>
          <w:rFonts w:ascii="Arial" w:hAnsi="Arial" w:cs="Arial"/>
          <w:sz w:val="24"/>
          <w:lang w:val="el-GR"/>
        </w:rPr>
        <w:t xml:space="preserve"> ή μόντεμ </w:t>
      </w:r>
      <w:r w:rsidRPr="00B74B33">
        <w:rPr>
          <w:rFonts w:ascii="Arial" w:hAnsi="Arial" w:cs="Arial"/>
          <w:sz w:val="24"/>
          <w:lang w:val="el-GR"/>
        </w:rPr>
        <w:t>RTC</w:t>
      </w:r>
      <w:r w:rsidRPr="00E27A4E">
        <w:rPr>
          <w:rFonts w:ascii="Arial" w:hAnsi="Arial" w:cs="Arial"/>
          <w:sz w:val="24"/>
          <w:lang w:val="el-GR"/>
        </w:rPr>
        <w:t>, ο εξοπλισμός αυτός θα πρέπει να παρέχεται από τον ανάδοχο.</w:t>
      </w:r>
    </w:p>
    <w:p w14:paraId="650101F9" w14:textId="77777777" w:rsidR="009709C4" w:rsidRPr="00E27A4E" w:rsidRDefault="009709C4" w:rsidP="00E27A4E">
      <w:pPr>
        <w:pStyle w:val="41"/>
        <w:rPr>
          <w:lang w:val="el-GR"/>
        </w:rPr>
      </w:pPr>
      <w:bookmarkStart w:id="510" w:name="_Toc442432636"/>
      <w:bookmarkStart w:id="511" w:name="_Toc8210728"/>
      <w:bookmarkStart w:id="512" w:name="_Toc52793781"/>
      <w:r w:rsidRPr="00E27A4E">
        <w:rPr>
          <w:lang w:val="el-GR"/>
        </w:rPr>
        <w:t>Α4.4.3.3.9</w:t>
      </w:r>
      <w:r w:rsidRPr="00E27A4E">
        <w:rPr>
          <w:lang w:val="el-GR"/>
        </w:rPr>
        <w:tab/>
        <w:t>Σταθμός Βάσης</w:t>
      </w:r>
      <w:bookmarkEnd w:id="510"/>
      <w:bookmarkEnd w:id="511"/>
      <w:bookmarkEnd w:id="512"/>
    </w:p>
    <w:p w14:paraId="72B59DB2"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Ο Σταθμός Βάσης (ΣΒ) του συστήματος των ΑΜΣΠ, αποτελεί την υποδομή στους χώρους της ΕΜΥ για την λήψη και διαχείριση των δεδομένων από τους ΑΜΣΠ. Το σύστημα περιλαμβάνει την απαιτούμενη τηλεπικοινωνιακή υποδομή για την συλλογή των μηνυμάτων από όλες τις ΒΜ των ΑΜΣΠ, τα οποία στη συνέχεια τα επεξεργάζεται (ποιοτικός έλεγχος, κωδικοποίηση, αρχειοθέτηση και διαχείριση) και επικοινωνεί με το σύστημα διακίνησης μετεωρολογικών δεδομένων </w:t>
      </w:r>
      <w:r w:rsidRPr="00B74B33">
        <w:rPr>
          <w:rFonts w:ascii="Arial" w:hAnsi="Arial" w:cs="Arial"/>
          <w:sz w:val="24"/>
          <w:lang w:val="el-GR"/>
        </w:rPr>
        <w:t>MSS</w:t>
      </w:r>
      <w:r w:rsidRPr="00E27A4E">
        <w:rPr>
          <w:rFonts w:ascii="Arial" w:hAnsi="Arial" w:cs="Arial"/>
          <w:sz w:val="24"/>
          <w:lang w:val="el-GR"/>
        </w:rPr>
        <w:t xml:space="preserve"> για την περαιτέρω διαχείριση των δεδομένων-μηνυμάτων, ενώ παράλληλα επιτρέπει στο εξουσιοδοτημένο προσωπικό (διαχειριστές και τεχνικούς) να ελέγχει και να </w:t>
      </w:r>
      <w:proofErr w:type="spellStart"/>
      <w:r w:rsidRPr="00E27A4E">
        <w:rPr>
          <w:rFonts w:ascii="Arial" w:hAnsi="Arial" w:cs="Arial"/>
          <w:sz w:val="24"/>
          <w:lang w:val="el-GR"/>
        </w:rPr>
        <w:t>παραμετροποιεί</w:t>
      </w:r>
      <w:proofErr w:type="spellEnd"/>
      <w:r w:rsidRPr="00E27A4E">
        <w:rPr>
          <w:rFonts w:ascii="Arial" w:hAnsi="Arial" w:cs="Arial"/>
          <w:sz w:val="24"/>
          <w:lang w:val="el-GR"/>
        </w:rPr>
        <w:t xml:space="preserve"> τις ΒΜ των ΑΜΣΠ από απόσταση (ΕΜΥ). Περιλαμβάνει κατάλληλο λογισμικό εγκατεστημένο σε Η/Υ στην ΕΜΥ, ο οποίος έχει τη δυνατότητα να επικοινωνεί με όλες τις ΒΜ των ΑΜΣΠ μέσω του Δορυφορικού Συστήματος Επικοινωνίας (ΔΣΕ) και του Επίγειου Συστήματος Επικοινωνίας (ΕΣΕ). Στο ΣΒ αποθηκεύονται επίσης οι πρωτογενείς πληροφορίες από τα ΑΜ της ΒΜ.</w:t>
      </w:r>
    </w:p>
    <w:p w14:paraId="3C6FB99D" w14:textId="77777777" w:rsidR="009709C4" w:rsidRPr="00E27A4E" w:rsidRDefault="009709C4" w:rsidP="00B74B33">
      <w:pPr>
        <w:rPr>
          <w:rFonts w:ascii="Arial" w:hAnsi="Arial" w:cs="Arial"/>
          <w:sz w:val="24"/>
          <w:lang w:val="el-GR"/>
        </w:rPr>
      </w:pPr>
      <w:proofErr w:type="spellStart"/>
      <w:r w:rsidRPr="00E27A4E">
        <w:rPr>
          <w:rFonts w:ascii="Arial" w:hAnsi="Arial" w:cs="Arial"/>
          <w:sz w:val="24"/>
          <w:u w:val="single"/>
          <w:lang w:val="el-GR"/>
        </w:rPr>
        <w:t>Σ</w:t>
      </w:r>
      <w:r w:rsidR="00B74B33">
        <w:rPr>
          <w:rFonts w:ascii="Arial" w:hAnsi="Arial" w:cs="Arial"/>
          <w:sz w:val="24"/>
          <w:u w:val="single"/>
          <w:lang w:val="el-GR"/>
        </w:rPr>
        <w:t>ημ</w:t>
      </w:r>
      <w:proofErr w:type="spellEnd"/>
      <w:r w:rsidRPr="00E27A4E">
        <w:rPr>
          <w:rFonts w:ascii="Arial" w:hAnsi="Arial" w:cs="Arial"/>
          <w:sz w:val="24"/>
          <w:lang w:val="el-GR"/>
        </w:rPr>
        <w:t>: Ο ΣΒ των ΑΜΣΠ αποτελεί ξεχωριστό σύστημα ως φυσική οντότητα από αυτό του ΣΒ των ΑΜΣ/ΠΑΜΣ/ΦΑΜΣ. Το διατιθέμενο λογισμικό πρέπει να είναι αναβαθμίσιμο ώστε να υποδέχεται επιπλέον αισθητήρες και αριθμό συστημάτων ΑΜΣΠ, με άδειες χρήσης χωρίς χρονικούς περιορισμούς.</w:t>
      </w:r>
    </w:p>
    <w:p w14:paraId="253090EE" w14:textId="77777777" w:rsidR="009709C4" w:rsidRPr="009C2CA7" w:rsidRDefault="009709C4" w:rsidP="009709C4">
      <w:pPr>
        <w:pStyle w:val="41"/>
        <w:rPr>
          <w:lang w:val="el-GR"/>
        </w:rPr>
      </w:pPr>
      <w:bookmarkStart w:id="513" w:name="_Toc442432637"/>
      <w:bookmarkStart w:id="514" w:name="_Toc8210729"/>
      <w:bookmarkStart w:id="515" w:name="_Toc52793782"/>
      <w:r w:rsidRPr="009C2CA7">
        <w:rPr>
          <w:lang w:val="el-GR"/>
        </w:rPr>
        <w:t>Α4.4.3.4</w:t>
      </w:r>
      <w:r w:rsidRPr="009C2CA7">
        <w:rPr>
          <w:lang w:val="el-GR"/>
        </w:rPr>
        <w:tab/>
        <w:t>Λοιπές Πληροφορίες</w:t>
      </w:r>
      <w:bookmarkEnd w:id="513"/>
      <w:bookmarkEnd w:id="514"/>
      <w:bookmarkEnd w:id="515"/>
    </w:p>
    <w:p w14:paraId="5334CC95" w14:textId="77777777" w:rsidR="009709C4" w:rsidRPr="00E27A4E" w:rsidRDefault="009709C4" w:rsidP="00E27A4E">
      <w:pPr>
        <w:pStyle w:val="41"/>
        <w:rPr>
          <w:lang w:val="el-GR"/>
        </w:rPr>
      </w:pPr>
      <w:bookmarkStart w:id="516" w:name="_Toc8210730"/>
      <w:bookmarkStart w:id="517" w:name="_Toc52793783"/>
      <w:bookmarkStart w:id="518" w:name="_Toc442432638"/>
      <w:r w:rsidRPr="00E27A4E">
        <w:rPr>
          <w:lang w:val="el-GR"/>
        </w:rPr>
        <w:t>Α4.4.3.4.1</w:t>
      </w:r>
      <w:r w:rsidRPr="00E27A4E">
        <w:rPr>
          <w:lang w:val="el-GR"/>
        </w:rPr>
        <w:tab/>
        <w:t>Συμβατότητα αισθητήρων</w:t>
      </w:r>
      <w:bookmarkEnd w:id="516"/>
      <w:bookmarkEnd w:id="517"/>
    </w:p>
    <w:p w14:paraId="2B994CF7"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Οι αισθητήρες των ΑΜΣΠ να είναι συμβατοί με τους ευρέως χρησιμοποιούμενους αισθητήρες σήμερα, αλλά και μελλοντικούς, με την </w:t>
      </w:r>
      <w:proofErr w:type="spellStart"/>
      <w:r w:rsidRPr="00E27A4E">
        <w:rPr>
          <w:rFonts w:ascii="Arial" w:hAnsi="Arial" w:cs="Arial"/>
          <w:sz w:val="24"/>
          <w:lang w:val="el-GR"/>
        </w:rPr>
        <w:t>ένοια</w:t>
      </w:r>
      <w:proofErr w:type="spellEnd"/>
      <w:r w:rsidRPr="00E27A4E">
        <w:rPr>
          <w:rFonts w:ascii="Arial" w:hAnsi="Arial" w:cs="Arial"/>
          <w:sz w:val="24"/>
          <w:lang w:val="el-GR"/>
        </w:rPr>
        <w:t xml:space="preserve"> ότι πρέπει να είναι ψηφιακοί και να χρησιμοποιούν σειριακή επικοινωνία. </w:t>
      </w:r>
    </w:p>
    <w:p w14:paraId="332A7B98"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Μια ενδεικτική και σε </w:t>
      </w:r>
      <w:proofErr w:type="spellStart"/>
      <w:r w:rsidRPr="00E27A4E">
        <w:rPr>
          <w:rFonts w:ascii="Arial" w:hAnsi="Arial" w:cs="Arial"/>
          <w:sz w:val="24"/>
          <w:lang w:val="el-GR"/>
        </w:rPr>
        <w:t>καμμία</w:t>
      </w:r>
      <w:proofErr w:type="spellEnd"/>
      <w:r w:rsidRPr="00E27A4E">
        <w:rPr>
          <w:rFonts w:ascii="Arial" w:hAnsi="Arial" w:cs="Arial"/>
          <w:sz w:val="24"/>
          <w:lang w:val="el-GR"/>
        </w:rPr>
        <w:t xml:space="preserve"> περίπτωση περιοριστική λίστα αισθητήρων φαίνεται παρακάτω:</w:t>
      </w:r>
    </w:p>
    <w:p w14:paraId="7FD44437" w14:textId="77777777" w:rsidR="009709C4" w:rsidRPr="00E27A4E" w:rsidRDefault="009709C4" w:rsidP="009709C4">
      <w:pPr>
        <w:autoSpaceDE w:val="0"/>
        <w:autoSpaceDN w:val="0"/>
        <w:adjustRightInd w:val="0"/>
        <w:rPr>
          <w:rFonts w:ascii="Arial" w:hAnsi="Arial" w:cs="Arial"/>
          <w:b/>
          <w:bCs/>
          <w:sz w:val="24"/>
          <w:lang w:val="en-US"/>
        </w:rPr>
      </w:pPr>
      <w:proofErr w:type="spellStart"/>
      <w:r w:rsidRPr="00E27A4E">
        <w:rPr>
          <w:rFonts w:ascii="Arial" w:hAnsi="Arial" w:cs="Arial"/>
          <w:b/>
          <w:bCs/>
          <w:sz w:val="24"/>
        </w:rPr>
        <w:t>Πίεση</w:t>
      </w:r>
      <w:proofErr w:type="spellEnd"/>
    </w:p>
    <w:p w14:paraId="0D49F58F"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PTB210</w:t>
      </w:r>
    </w:p>
    <w:p w14:paraId="695E20ED"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PTB220</w:t>
      </w:r>
    </w:p>
    <w:p w14:paraId="5B2203DB"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PTB330</w:t>
      </w:r>
    </w:p>
    <w:p w14:paraId="42FAC7A5" w14:textId="77777777" w:rsidR="009709C4" w:rsidRPr="00E27A4E" w:rsidRDefault="009709C4" w:rsidP="009709C4">
      <w:pPr>
        <w:autoSpaceDE w:val="0"/>
        <w:autoSpaceDN w:val="0"/>
        <w:adjustRightInd w:val="0"/>
        <w:rPr>
          <w:rFonts w:ascii="Arial" w:hAnsi="Arial" w:cs="Arial"/>
          <w:sz w:val="24"/>
          <w:lang w:val="en-US"/>
        </w:rPr>
      </w:pPr>
      <w:proofErr w:type="spellStart"/>
      <w:r w:rsidRPr="00E27A4E">
        <w:rPr>
          <w:rFonts w:ascii="Arial" w:hAnsi="Arial" w:cs="Arial"/>
          <w:sz w:val="24"/>
          <w:lang w:val="en-US"/>
        </w:rPr>
        <w:t>Druck</w:t>
      </w:r>
      <w:proofErr w:type="spellEnd"/>
      <w:r w:rsidRPr="00E27A4E">
        <w:rPr>
          <w:rFonts w:ascii="Arial" w:hAnsi="Arial" w:cs="Arial"/>
          <w:sz w:val="24"/>
          <w:lang w:val="en-US"/>
        </w:rPr>
        <w:t xml:space="preserve"> RPT 350</w:t>
      </w:r>
    </w:p>
    <w:p w14:paraId="29C9CBAD" w14:textId="77777777" w:rsidR="009709C4" w:rsidRPr="00E27A4E" w:rsidRDefault="009709C4" w:rsidP="009709C4">
      <w:pPr>
        <w:autoSpaceDE w:val="0"/>
        <w:autoSpaceDN w:val="0"/>
        <w:adjustRightInd w:val="0"/>
        <w:rPr>
          <w:rFonts w:ascii="Arial" w:hAnsi="Arial" w:cs="Arial"/>
          <w:b/>
          <w:bCs/>
          <w:sz w:val="24"/>
          <w:lang w:val="en-US"/>
        </w:rPr>
      </w:pPr>
      <w:proofErr w:type="spellStart"/>
      <w:r w:rsidRPr="00E27A4E">
        <w:rPr>
          <w:rFonts w:ascii="Arial" w:hAnsi="Arial" w:cs="Arial"/>
          <w:b/>
          <w:bCs/>
          <w:sz w:val="24"/>
        </w:rPr>
        <w:t>Θερμοκρ</w:t>
      </w:r>
      <w:proofErr w:type="spellEnd"/>
      <w:r w:rsidRPr="00E27A4E">
        <w:rPr>
          <w:rFonts w:ascii="Arial" w:hAnsi="Arial" w:cs="Arial"/>
          <w:b/>
          <w:bCs/>
          <w:sz w:val="24"/>
        </w:rPr>
        <w:t>ασία</w:t>
      </w:r>
      <w:r w:rsidRPr="00E27A4E">
        <w:rPr>
          <w:rFonts w:ascii="Arial" w:hAnsi="Arial" w:cs="Arial"/>
          <w:b/>
          <w:bCs/>
          <w:sz w:val="24"/>
          <w:lang w:val="en-US"/>
        </w:rPr>
        <w:t xml:space="preserve"> </w:t>
      </w:r>
      <w:r w:rsidRPr="00E27A4E">
        <w:rPr>
          <w:rFonts w:ascii="Arial" w:hAnsi="Arial" w:cs="Arial"/>
          <w:b/>
          <w:bCs/>
          <w:sz w:val="24"/>
        </w:rPr>
        <w:t>α</w:t>
      </w:r>
      <w:proofErr w:type="spellStart"/>
      <w:r w:rsidRPr="00E27A4E">
        <w:rPr>
          <w:rFonts w:ascii="Arial" w:hAnsi="Arial" w:cs="Arial"/>
          <w:b/>
          <w:bCs/>
          <w:sz w:val="24"/>
        </w:rPr>
        <w:t>έρ</w:t>
      </w:r>
      <w:proofErr w:type="spellEnd"/>
      <w:r w:rsidRPr="00E27A4E">
        <w:rPr>
          <w:rFonts w:ascii="Arial" w:hAnsi="Arial" w:cs="Arial"/>
          <w:b/>
          <w:bCs/>
          <w:sz w:val="24"/>
        </w:rPr>
        <w:t>α</w:t>
      </w:r>
    </w:p>
    <w:p w14:paraId="3D97714F"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Pt100 DIN 1/3 B</w:t>
      </w:r>
    </w:p>
    <w:p w14:paraId="75E2A5C8" w14:textId="77777777" w:rsidR="009709C4" w:rsidRPr="00E27A4E" w:rsidRDefault="009709C4" w:rsidP="009709C4">
      <w:pPr>
        <w:autoSpaceDE w:val="0"/>
        <w:autoSpaceDN w:val="0"/>
        <w:adjustRightInd w:val="0"/>
        <w:rPr>
          <w:rFonts w:ascii="Arial" w:hAnsi="Arial" w:cs="Arial"/>
          <w:b/>
          <w:bCs/>
          <w:sz w:val="24"/>
          <w:lang w:val="en-US"/>
        </w:rPr>
      </w:pPr>
      <w:proofErr w:type="spellStart"/>
      <w:r w:rsidRPr="00E27A4E">
        <w:rPr>
          <w:rFonts w:ascii="Arial" w:hAnsi="Arial" w:cs="Arial"/>
          <w:b/>
          <w:bCs/>
          <w:sz w:val="24"/>
        </w:rPr>
        <w:t>Υγρ</w:t>
      </w:r>
      <w:proofErr w:type="spellEnd"/>
      <w:r w:rsidRPr="00E27A4E">
        <w:rPr>
          <w:rFonts w:ascii="Arial" w:hAnsi="Arial" w:cs="Arial"/>
          <w:b/>
          <w:bCs/>
          <w:sz w:val="24"/>
        </w:rPr>
        <w:t>ασία</w:t>
      </w:r>
      <w:r w:rsidRPr="00E27A4E">
        <w:rPr>
          <w:rFonts w:ascii="Arial" w:hAnsi="Arial" w:cs="Arial"/>
          <w:b/>
          <w:bCs/>
          <w:sz w:val="24"/>
          <w:lang w:val="en-US"/>
        </w:rPr>
        <w:t xml:space="preserve"> </w:t>
      </w:r>
      <w:r w:rsidRPr="00E27A4E">
        <w:rPr>
          <w:rFonts w:ascii="Arial" w:hAnsi="Arial" w:cs="Arial"/>
          <w:b/>
          <w:bCs/>
          <w:sz w:val="24"/>
        </w:rPr>
        <w:t>α</w:t>
      </w:r>
      <w:proofErr w:type="spellStart"/>
      <w:r w:rsidRPr="00E27A4E">
        <w:rPr>
          <w:rFonts w:ascii="Arial" w:hAnsi="Arial" w:cs="Arial"/>
          <w:b/>
          <w:bCs/>
          <w:sz w:val="24"/>
        </w:rPr>
        <w:t>έρ</w:t>
      </w:r>
      <w:proofErr w:type="spellEnd"/>
      <w:r w:rsidRPr="00E27A4E">
        <w:rPr>
          <w:rFonts w:ascii="Arial" w:hAnsi="Arial" w:cs="Arial"/>
          <w:b/>
          <w:bCs/>
          <w:sz w:val="24"/>
        </w:rPr>
        <w:t>α</w:t>
      </w:r>
    </w:p>
    <w:p w14:paraId="12FEF1CE"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HMP45D</w:t>
      </w:r>
    </w:p>
    <w:p w14:paraId="598F20F5"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HMP110</w:t>
      </w:r>
    </w:p>
    <w:p w14:paraId="62F04EE3" w14:textId="77777777" w:rsidR="009709C4" w:rsidRPr="00E27A4E" w:rsidRDefault="009709C4" w:rsidP="009709C4">
      <w:pPr>
        <w:autoSpaceDE w:val="0"/>
        <w:autoSpaceDN w:val="0"/>
        <w:adjustRightInd w:val="0"/>
        <w:rPr>
          <w:rFonts w:ascii="Arial" w:hAnsi="Arial" w:cs="Arial"/>
          <w:sz w:val="24"/>
          <w:lang w:val="en-US"/>
        </w:rPr>
      </w:pPr>
      <w:proofErr w:type="spellStart"/>
      <w:r w:rsidRPr="00E27A4E">
        <w:rPr>
          <w:rFonts w:ascii="Arial" w:hAnsi="Arial" w:cs="Arial"/>
          <w:sz w:val="24"/>
          <w:lang w:val="en-US"/>
        </w:rPr>
        <w:t>Rotronic</w:t>
      </w:r>
      <w:proofErr w:type="spellEnd"/>
      <w:r w:rsidRPr="00E27A4E">
        <w:rPr>
          <w:rFonts w:ascii="Arial" w:hAnsi="Arial" w:cs="Arial"/>
          <w:sz w:val="24"/>
          <w:lang w:val="en-US"/>
        </w:rPr>
        <w:t xml:space="preserve"> MP106A</w:t>
      </w:r>
    </w:p>
    <w:p w14:paraId="380F4C48"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E+E33</w:t>
      </w:r>
    </w:p>
    <w:p w14:paraId="3DEE3CA0" w14:textId="77777777" w:rsidR="009709C4" w:rsidRPr="00E27A4E" w:rsidRDefault="009709C4" w:rsidP="009709C4">
      <w:pPr>
        <w:autoSpaceDE w:val="0"/>
        <w:autoSpaceDN w:val="0"/>
        <w:adjustRightInd w:val="0"/>
        <w:rPr>
          <w:rFonts w:ascii="Arial" w:hAnsi="Arial" w:cs="Arial"/>
          <w:b/>
          <w:bCs/>
          <w:sz w:val="24"/>
          <w:lang w:val="en-US"/>
        </w:rPr>
      </w:pPr>
      <w:proofErr w:type="spellStart"/>
      <w:r w:rsidRPr="00E27A4E">
        <w:rPr>
          <w:rFonts w:ascii="Arial" w:hAnsi="Arial" w:cs="Arial"/>
          <w:b/>
          <w:bCs/>
          <w:sz w:val="24"/>
        </w:rPr>
        <w:t>Ανεμος</w:t>
      </w:r>
      <w:proofErr w:type="spellEnd"/>
    </w:p>
    <w:p w14:paraId="77989120"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WMT52 (ultrasonic anemometer)</w:t>
      </w:r>
    </w:p>
    <w:p w14:paraId="33047203" w14:textId="77777777" w:rsidR="009709C4" w:rsidRPr="00E27A4E" w:rsidRDefault="009709C4" w:rsidP="009709C4">
      <w:pPr>
        <w:autoSpaceDE w:val="0"/>
        <w:autoSpaceDN w:val="0"/>
        <w:adjustRightInd w:val="0"/>
        <w:rPr>
          <w:rFonts w:ascii="Arial" w:hAnsi="Arial" w:cs="Arial"/>
          <w:sz w:val="24"/>
          <w:lang w:val="en-US"/>
        </w:rPr>
      </w:pPr>
      <w:proofErr w:type="spellStart"/>
      <w:r w:rsidRPr="00E27A4E">
        <w:rPr>
          <w:rFonts w:ascii="Arial" w:hAnsi="Arial" w:cs="Arial"/>
          <w:sz w:val="24"/>
          <w:lang w:val="en-US"/>
        </w:rPr>
        <w:t>Thies</w:t>
      </w:r>
      <w:proofErr w:type="spellEnd"/>
      <w:r w:rsidRPr="00E27A4E">
        <w:rPr>
          <w:rFonts w:ascii="Arial" w:hAnsi="Arial" w:cs="Arial"/>
          <w:sz w:val="24"/>
          <w:lang w:val="en-US"/>
        </w:rPr>
        <w:t xml:space="preserve"> Ultrasonic 2D 4.3810.00.330</w:t>
      </w:r>
    </w:p>
    <w:p w14:paraId="4C969A75"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 xml:space="preserve">Gill </w:t>
      </w:r>
      <w:proofErr w:type="spellStart"/>
      <w:r w:rsidRPr="00E27A4E">
        <w:rPr>
          <w:rFonts w:ascii="Arial" w:hAnsi="Arial" w:cs="Arial"/>
          <w:sz w:val="24"/>
          <w:lang w:val="en-US"/>
        </w:rPr>
        <w:t>WindSonic</w:t>
      </w:r>
      <w:proofErr w:type="spellEnd"/>
    </w:p>
    <w:p w14:paraId="48B04B47" w14:textId="77777777" w:rsidR="009709C4" w:rsidRPr="00E27A4E" w:rsidRDefault="009709C4" w:rsidP="009709C4">
      <w:pPr>
        <w:autoSpaceDE w:val="0"/>
        <w:autoSpaceDN w:val="0"/>
        <w:adjustRightInd w:val="0"/>
        <w:rPr>
          <w:rFonts w:ascii="Arial" w:hAnsi="Arial" w:cs="Arial"/>
          <w:sz w:val="24"/>
          <w:lang w:val="en-US"/>
        </w:rPr>
      </w:pPr>
      <w:proofErr w:type="spellStart"/>
      <w:r w:rsidRPr="00E27A4E">
        <w:rPr>
          <w:rFonts w:ascii="Arial" w:hAnsi="Arial" w:cs="Arial"/>
          <w:sz w:val="24"/>
          <w:lang w:val="en-US"/>
        </w:rPr>
        <w:t>Thies</w:t>
      </w:r>
      <w:proofErr w:type="spellEnd"/>
      <w:r w:rsidRPr="00E27A4E">
        <w:rPr>
          <w:rFonts w:ascii="Arial" w:hAnsi="Arial" w:cs="Arial"/>
          <w:sz w:val="24"/>
          <w:lang w:val="en-US"/>
        </w:rPr>
        <w:t xml:space="preserve"> Ultrasonic 2D 4.3820.00.330 </w:t>
      </w:r>
    </w:p>
    <w:p w14:paraId="2E44B54A" w14:textId="77777777" w:rsidR="009709C4" w:rsidRPr="00E27A4E" w:rsidRDefault="009709C4" w:rsidP="009709C4">
      <w:pPr>
        <w:autoSpaceDE w:val="0"/>
        <w:autoSpaceDN w:val="0"/>
        <w:adjustRightInd w:val="0"/>
        <w:rPr>
          <w:rFonts w:ascii="Arial" w:hAnsi="Arial" w:cs="Arial"/>
          <w:sz w:val="24"/>
          <w:lang w:val="el-GR"/>
        </w:rPr>
      </w:pPr>
      <w:r w:rsidRPr="00E27A4E">
        <w:rPr>
          <w:rFonts w:ascii="Arial" w:hAnsi="Arial" w:cs="Arial"/>
          <w:sz w:val="24"/>
          <w:lang w:val="el-GR"/>
        </w:rPr>
        <w:t xml:space="preserve">Γενικά κάθε αισθητήρας με ψηφιακή έξοδο κατά το πρότυπο </w:t>
      </w:r>
      <w:r w:rsidRPr="00E27A4E">
        <w:rPr>
          <w:rFonts w:ascii="Arial" w:hAnsi="Arial" w:cs="Arial"/>
          <w:sz w:val="24"/>
          <w:lang w:val="en-US"/>
        </w:rPr>
        <w:t>NMEA</w:t>
      </w:r>
      <w:r w:rsidRPr="00E27A4E">
        <w:rPr>
          <w:rFonts w:ascii="Arial" w:hAnsi="Arial" w:cs="Arial"/>
          <w:sz w:val="24"/>
          <w:lang w:val="el-GR"/>
        </w:rPr>
        <w:t xml:space="preserve"> 0183 </w:t>
      </w:r>
      <w:r w:rsidRPr="00E27A4E">
        <w:rPr>
          <w:rFonts w:ascii="Arial" w:hAnsi="Arial" w:cs="Arial"/>
          <w:sz w:val="24"/>
          <w:lang w:val="en-US"/>
        </w:rPr>
        <w:t>MWV</w:t>
      </w:r>
    </w:p>
    <w:p w14:paraId="1CEBB133" w14:textId="77777777" w:rsidR="009709C4" w:rsidRPr="00E27A4E" w:rsidRDefault="009709C4" w:rsidP="009709C4">
      <w:pPr>
        <w:autoSpaceDE w:val="0"/>
        <w:autoSpaceDN w:val="0"/>
        <w:adjustRightInd w:val="0"/>
        <w:rPr>
          <w:rFonts w:ascii="Arial" w:hAnsi="Arial" w:cs="Arial"/>
          <w:b/>
          <w:bCs/>
          <w:sz w:val="24"/>
          <w:lang w:val="el-GR"/>
        </w:rPr>
      </w:pPr>
      <w:r w:rsidRPr="00E27A4E">
        <w:rPr>
          <w:rFonts w:ascii="Arial" w:hAnsi="Arial" w:cs="Arial"/>
          <w:b/>
          <w:bCs/>
          <w:sz w:val="24"/>
          <w:lang w:val="el-GR"/>
        </w:rPr>
        <w:t>Θερμοκρασία Επιφάνειας Θάλασσας</w:t>
      </w:r>
    </w:p>
    <w:p w14:paraId="18F9B8C9" w14:textId="77777777" w:rsidR="009709C4" w:rsidRPr="00E27A4E" w:rsidRDefault="009709C4" w:rsidP="009709C4">
      <w:pPr>
        <w:autoSpaceDE w:val="0"/>
        <w:autoSpaceDN w:val="0"/>
        <w:adjustRightInd w:val="0"/>
        <w:rPr>
          <w:rFonts w:ascii="Arial" w:hAnsi="Arial" w:cs="Arial"/>
          <w:sz w:val="24"/>
          <w:lang w:val="el-GR"/>
        </w:rPr>
      </w:pPr>
      <w:r w:rsidRPr="00E27A4E">
        <w:rPr>
          <w:rFonts w:ascii="Arial" w:hAnsi="Arial" w:cs="Arial"/>
          <w:sz w:val="24"/>
          <w:lang w:val="en-US"/>
        </w:rPr>
        <w:t>Pt</w:t>
      </w:r>
      <w:r w:rsidRPr="00E27A4E">
        <w:rPr>
          <w:rFonts w:ascii="Arial" w:hAnsi="Arial" w:cs="Arial"/>
          <w:sz w:val="24"/>
          <w:lang w:val="el-GR"/>
        </w:rPr>
        <w:t xml:space="preserve">100 </w:t>
      </w:r>
      <w:r w:rsidRPr="00E27A4E">
        <w:rPr>
          <w:rFonts w:ascii="Arial" w:hAnsi="Arial" w:cs="Arial"/>
          <w:sz w:val="24"/>
          <w:lang w:val="en-US"/>
        </w:rPr>
        <w:t>Class</w:t>
      </w:r>
      <w:r w:rsidRPr="00E27A4E">
        <w:rPr>
          <w:rFonts w:ascii="Arial" w:hAnsi="Arial" w:cs="Arial"/>
          <w:sz w:val="24"/>
          <w:lang w:val="el-GR"/>
        </w:rPr>
        <w:t xml:space="preserve"> </w:t>
      </w:r>
      <w:r w:rsidRPr="00E27A4E">
        <w:rPr>
          <w:rFonts w:ascii="Arial" w:hAnsi="Arial" w:cs="Arial"/>
          <w:sz w:val="24"/>
          <w:lang w:val="en-US"/>
        </w:rPr>
        <w:t>B</w:t>
      </w:r>
    </w:p>
    <w:p w14:paraId="3F32C6E5" w14:textId="77777777" w:rsidR="009709C4" w:rsidRPr="00E27A4E" w:rsidRDefault="009709C4" w:rsidP="009709C4">
      <w:pPr>
        <w:autoSpaceDE w:val="0"/>
        <w:autoSpaceDN w:val="0"/>
        <w:adjustRightInd w:val="0"/>
        <w:rPr>
          <w:rFonts w:ascii="Arial" w:hAnsi="Arial" w:cs="Arial"/>
          <w:b/>
          <w:bCs/>
          <w:sz w:val="24"/>
          <w:lang w:val="en-US"/>
        </w:rPr>
      </w:pPr>
      <w:r w:rsidRPr="00E27A4E">
        <w:rPr>
          <w:rFonts w:ascii="Arial" w:hAnsi="Arial" w:cs="Arial"/>
          <w:b/>
          <w:bCs/>
          <w:sz w:val="24"/>
          <w:lang w:val="en-US"/>
        </w:rPr>
        <w:t>A/D converters</w:t>
      </w:r>
    </w:p>
    <w:p w14:paraId="1A050ACC"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Advantech ADAM 4013, Pt100 to serial</w:t>
      </w:r>
    </w:p>
    <w:p w14:paraId="4E7BF226" w14:textId="77777777" w:rsidR="009709C4" w:rsidRPr="00E27A4E" w:rsidRDefault="009709C4" w:rsidP="009709C4">
      <w:pPr>
        <w:autoSpaceDE w:val="0"/>
        <w:autoSpaceDN w:val="0"/>
        <w:adjustRightInd w:val="0"/>
        <w:rPr>
          <w:rFonts w:ascii="Arial" w:hAnsi="Arial" w:cs="Arial"/>
          <w:b/>
          <w:bCs/>
          <w:sz w:val="24"/>
          <w:lang w:val="el-GR"/>
        </w:rPr>
      </w:pPr>
      <w:r w:rsidRPr="00E27A4E">
        <w:rPr>
          <w:rFonts w:ascii="Arial" w:hAnsi="Arial" w:cs="Arial"/>
          <w:b/>
          <w:bCs/>
          <w:sz w:val="24"/>
          <w:lang w:val="el-GR"/>
        </w:rPr>
        <w:t>Συνδυασμένοι αισθητήρες</w:t>
      </w:r>
    </w:p>
    <w:p w14:paraId="040584EF" w14:textId="77777777" w:rsidR="009709C4" w:rsidRPr="005B49C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Gill</w:t>
      </w:r>
      <w:r w:rsidRPr="005B49CE">
        <w:rPr>
          <w:rFonts w:ascii="Arial" w:hAnsi="Arial" w:cs="Arial"/>
          <w:sz w:val="24"/>
          <w:lang w:val="en-US"/>
        </w:rPr>
        <w:t xml:space="preserve"> </w:t>
      </w:r>
      <w:proofErr w:type="spellStart"/>
      <w:r w:rsidRPr="00E27A4E">
        <w:rPr>
          <w:rFonts w:ascii="Arial" w:hAnsi="Arial" w:cs="Arial"/>
          <w:sz w:val="24"/>
          <w:lang w:val="en-US"/>
        </w:rPr>
        <w:t>MetPak</w:t>
      </w:r>
      <w:proofErr w:type="spellEnd"/>
      <w:r w:rsidRPr="005B49CE">
        <w:rPr>
          <w:rFonts w:ascii="Arial" w:hAnsi="Arial" w:cs="Arial"/>
          <w:sz w:val="24"/>
          <w:lang w:val="en-US"/>
        </w:rPr>
        <w:t>-</w:t>
      </w:r>
      <w:r w:rsidRPr="00E27A4E">
        <w:rPr>
          <w:rFonts w:ascii="Arial" w:hAnsi="Arial" w:cs="Arial"/>
          <w:sz w:val="24"/>
          <w:lang w:val="en-US"/>
        </w:rPr>
        <w:t>II</w:t>
      </w:r>
      <w:r w:rsidRPr="005B49CE">
        <w:rPr>
          <w:rFonts w:ascii="Arial" w:hAnsi="Arial" w:cs="Arial"/>
          <w:sz w:val="24"/>
          <w:lang w:val="en-US"/>
        </w:rPr>
        <w:t xml:space="preserve"> (</w:t>
      </w:r>
      <w:proofErr w:type="gramStart"/>
      <w:r w:rsidRPr="00E27A4E">
        <w:rPr>
          <w:rFonts w:ascii="Arial" w:hAnsi="Arial" w:cs="Arial"/>
          <w:sz w:val="24"/>
          <w:lang w:val="en-US"/>
        </w:rPr>
        <w:t>P</w:t>
      </w:r>
      <w:r w:rsidRPr="005B49CE">
        <w:rPr>
          <w:rFonts w:ascii="Arial" w:hAnsi="Arial" w:cs="Arial"/>
          <w:sz w:val="24"/>
          <w:lang w:val="en-US"/>
        </w:rPr>
        <w:t>,</w:t>
      </w:r>
      <w:r w:rsidRPr="00E27A4E">
        <w:rPr>
          <w:rFonts w:ascii="Arial" w:hAnsi="Arial" w:cs="Arial"/>
          <w:sz w:val="24"/>
          <w:lang w:val="en-US"/>
        </w:rPr>
        <w:t>T</w:t>
      </w:r>
      <w:proofErr w:type="gramEnd"/>
      <w:r w:rsidRPr="005B49CE">
        <w:rPr>
          <w:rFonts w:ascii="Arial" w:hAnsi="Arial" w:cs="Arial"/>
          <w:sz w:val="24"/>
          <w:lang w:val="en-US"/>
        </w:rPr>
        <w:t>,</w:t>
      </w:r>
      <w:r w:rsidRPr="00E27A4E">
        <w:rPr>
          <w:rFonts w:ascii="Arial" w:hAnsi="Arial" w:cs="Arial"/>
          <w:sz w:val="24"/>
          <w:lang w:val="en-US"/>
        </w:rPr>
        <w:t>U</w:t>
      </w:r>
      <w:r w:rsidRPr="005B49CE">
        <w:rPr>
          <w:rFonts w:ascii="Arial" w:hAnsi="Arial" w:cs="Arial"/>
          <w:sz w:val="24"/>
          <w:lang w:val="en-US"/>
        </w:rPr>
        <w:t>,</w:t>
      </w:r>
      <w:r w:rsidRPr="00E27A4E">
        <w:rPr>
          <w:rFonts w:ascii="Arial" w:hAnsi="Arial" w:cs="Arial"/>
          <w:sz w:val="24"/>
          <w:lang w:val="en-US"/>
        </w:rPr>
        <w:t>W</w:t>
      </w:r>
      <w:r w:rsidRPr="005B49CE">
        <w:rPr>
          <w:rFonts w:ascii="Arial" w:hAnsi="Arial" w:cs="Arial"/>
          <w:sz w:val="24"/>
          <w:lang w:val="en-US"/>
        </w:rPr>
        <w:t>)</w:t>
      </w:r>
    </w:p>
    <w:p w14:paraId="62C9723B"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PTU300 (P, T, U)</w:t>
      </w:r>
    </w:p>
    <w:p w14:paraId="65301E1E" w14:textId="77777777" w:rsidR="009709C4" w:rsidRPr="00E27A4E" w:rsidRDefault="009709C4" w:rsidP="009709C4">
      <w:pPr>
        <w:autoSpaceDE w:val="0"/>
        <w:autoSpaceDN w:val="0"/>
        <w:adjustRightInd w:val="0"/>
        <w:rPr>
          <w:rFonts w:ascii="Arial" w:hAnsi="Arial" w:cs="Arial"/>
          <w:sz w:val="24"/>
          <w:lang w:val="en-US"/>
        </w:rPr>
      </w:pPr>
      <w:r w:rsidRPr="00E27A4E">
        <w:rPr>
          <w:rFonts w:ascii="Arial" w:hAnsi="Arial" w:cs="Arial"/>
          <w:sz w:val="24"/>
          <w:lang w:val="en-US"/>
        </w:rPr>
        <w:t>Vaisala WXT520 (P, T, U, W)</w:t>
      </w:r>
    </w:p>
    <w:p w14:paraId="02005931" w14:textId="77777777" w:rsidR="009709C4" w:rsidRPr="00E27A4E" w:rsidRDefault="009709C4" w:rsidP="00E27A4E">
      <w:pPr>
        <w:pStyle w:val="41"/>
        <w:rPr>
          <w:lang w:val="el-GR"/>
        </w:rPr>
      </w:pPr>
      <w:bookmarkStart w:id="519" w:name="_Toc8210731"/>
      <w:bookmarkStart w:id="520" w:name="_Toc52793784"/>
      <w:r w:rsidRPr="00E27A4E">
        <w:rPr>
          <w:lang w:val="el-GR"/>
        </w:rPr>
        <w:t>Α4.4.3.4.2</w:t>
      </w:r>
      <w:r w:rsidRPr="00E27A4E">
        <w:rPr>
          <w:lang w:val="el-GR"/>
        </w:rPr>
        <w:tab/>
        <w:t>Παράμετροι Ρύθμισης Συστήματος</w:t>
      </w:r>
      <w:bookmarkEnd w:id="518"/>
      <w:bookmarkEnd w:id="519"/>
      <w:bookmarkEnd w:id="520"/>
    </w:p>
    <w:p w14:paraId="626A5CAE"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Στον ακόλουθο πίνακα περιγράφονται ενδεικτικά οι παράμετροι και τα </w:t>
      </w:r>
      <w:proofErr w:type="spellStart"/>
      <w:r w:rsidRPr="00E27A4E">
        <w:rPr>
          <w:rFonts w:ascii="Arial" w:hAnsi="Arial" w:cs="Arial"/>
          <w:sz w:val="24"/>
          <w:lang w:val="el-GR"/>
        </w:rPr>
        <w:t>μεταδεδομένα</w:t>
      </w:r>
      <w:proofErr w:type="spellEnd"/>
      <w:r w:rsidRPr="00E27A4E">
        <w:rPr>
          <w:rFonts w:ascii="Arial" w:hAnsi="Arial" w:cs="Arial"/>
          <w:sz w:val="24"/>
          <w:lang w:val="el-GR"/>
        </w:rPr>
        <w:t>, τα οποία καθορίζουν τον τρόπο που λειτουργεί η ΒΜ του ΑΜΣΠ. Μπορούν να ρυθμιστούν στο πλοίο, μέσω της ΜΣ ή από μακριά με τη χρήση της ΜΕ. Ο ακριβής καθορισμός του θα δοθεί στον ανάδοχο κατά την φάση της μελέτης εφαρμογής.</w:t>
      </w:r>
    </w:p>
    <w:tbl>
      <w:tblPr>
        <w:tblW w:w="96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45"/>
        <w:gridCol w:w="1960"/>
        <w:gridCol w:w="4881"/>
        <w:gridCol w:w="1134"/>
        <w:gridCol w:w="1134"/>
      </w:tblGrid>
      <w:tr w:rsidR="009709C4" w:rsidRPr="00E27A4E" w14:paraId="7124DD9F" w14:textId="77777777" w:rsidTr="00B74B33">
        <w:trPr>
          <w:trHeight w:val="510"/>
        </w:trPr>
        <w:tc>
          <w:tcPr>
            <w:tcW w:w="545" w:type="dxa"/>
            <w:vMerge w:val="restart"/>
            <w:shd w:val="clear" w:color="auto" w:fill="auto"/>
            <w:tcMar>
              <w:top w:w="15" w:type="dxa"/>
              <w:left w:w="15" w:type="dxa"/>
              <w:bottom w:w="0" w:type="dxa"/>
              <w:right w:w="15" w:type="dxa"/>
            </w:tcMar>
            <w:vAlign w:val="center"/>
          </w:tcPr>
          <w:p w14:paraId="25725BAD" w14:textId="77777777" w:rsidR="009709C4" w:rsidRPr="00E27A4E" w:rsidRDefault="009709C4" w:rsidP="009709C4">
            <w:pPr>
              <w:spacing w:before="100" w:beforeAutospacing="1" w:after="100" w:afterAutospacing="1"/>
              <w:rPr>
                <w:rFonts w:ascii="Arial" w:hAnsi="Arial" w:cs="Arial"/>
                <w:b/>
                <w:bCs/>
                <w:sz w:val="20"/>
                <w:szCs w:val="20"/>
                <w:lang w:val="el-GR"/>
              </w:rPr>
            </w:pPr>
          </w:p>
        </w:tc>
        <w:tc>
          <w:tcPr>
            <w:tcW w:w="1960" w:type="dxa"/>
            <w:vMerge w:val="restart"/>
            <w:shd w:val="clear" w:color="auto" w:fill="auto"/>
            <w:tcMar>
              <w:top w:w="15" w:type="dxa"/>
              <w:left w:w="15" w:type="dxa"/>
              <w:bottom w:w="0" w:type="dxa"/>
              <w:right w:w="15" w:type="dxa"/>
            </w:tcMar>
            <w:vAlign w:val="center"/>
          </w:tcPr>
          <w:p w14:paraId="2F33CBDF"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ΠΑΡΑΜΕΤΡΟΣ</w:t>
            </w:r>
          </w:p>
        </w:tc>
        <w:tc>
          <w:tcPr>
            <w:tcW w:w="4881" w:type="dxa"/>
            <w:vMerge w:val="restart"/>
            <w:shd w:val="clear" w:color="auto" w:fill="auto"/>
            <w:tcMar>
              <w:top w:w="15" w:type="dxa"/>
              <w:left w:w="15" w:type="dxa"/>
              <w:bottom w:w="0" w:type="dxa"/>
              <w:right w:w="15" w:type="dxa"/>
            </w:tcMar>
            <w:vAlign w:val="center"/>
          </w:tcPr>
          <w:p w14:paraId="7121038C"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ΠΕΡΙΓΡΑΦΗ</w:t>
            </w:r>
          </w:p>
        </w:tc>
        <w:tc>
          <w:tcPr>
            <w:tcW w:w="2268" w:type="dxa"/>
            <w:gridSpan w:val="2"/>
            <w:shd w:val="clear" w:color="auto" w:fill="auto"/>
            <w:tcMar>
              <w:top w:w="15" w:type="dxa"/>
              <w:left w:w="15" w:type="dxa"/>
              <w:bottom w:w="0" w:type="dxa"/>
              <w:right w:w="15" w:type="dxa"/>
            </w:tcMar>
            <w:vAlign w:val="center"/>
          </w:tcPr>
          <w:p w14:paraId="1A921463"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ΡΥΘΜΙΣΗ ΑΠΟ:</w:t>
            </w:r>
          </w:p>
        </w:tc>
      </w:tr>
      <w:tr w:rsidR="009709C4" w:rsidRPr="00E27A4E" w14:paraId="4DCFB862" w14:textId="77777777" w:rsidTr="00B74B33">
        <w:trPr>
          <w:trHeight w:val="255"/>
        </w:trPr>
        <w:tc>
          <w:tcPr>
            <w:tcW w:w="545" w:type="dxa"/>
            <w:vMerge/>
            <w:shd w:val="clear" w:color="auto" w:fill="auto"/>
            <w:tcMar>
              <w:top w:w="15" w:type="dxa"/>
              <w:left w:w="15" w:type="dxa"/>
              <w:bottom w:w="0" w:type="dxa"/>
              <w:right w:w="15" w:type="dxa"/>
            </w:tcMar>
            <w:vAlign w:val="center"/>
          </w:tcPr>
          <w:p w14:paraId="2E571DCA" w14:textId="77777777" w:rsidR="009709C4" w:rsidRPr="00E27A4E" w:rsidRDefault="009709C4" w:rsidP="009709C4">
            <w:pPr>
              <w:spacing w:before="100" w:beforeAutospacing="1" w:after="100" w:afterAutospacing="1"/>
              <w:rPr>
                <w:rFonts w:ascii="Arial" w:hAnsi="Arial" w:cs="Arial"/>
                <w:b/>
                <w:bCs/>
                <w:sz w:val="20"/>
                <w:szCs w:val="20"/>
              </w:rPr>
            </w:pPr>
          </w:p>
        </w:tc>
        <w:tc>
          <w:tcPr>
            <w:tcW w:w="1960" w:type="dxa"/>
            <w:vMerge/>
            <w:tcMar>
              <w:top w:w="15" w:type="dxa"/>
              <w:left w:w="15" w:type="dxa"/>
              <w:bottom w:w="0" w:type="dxa"/>
              <w:right w:w="15" w:type="dxa"/>
            </w:tcMar>
            <w:vAlign w:val="center"/>
          </w:tcPr>
          <w:p w14:paraId="5F1EA021"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vMerge/>
            <w:tcMar>
              <w:top w:w="15" w:type="dxa"/>
              <w:left w:w="15" w:type="dxa"/>
              <w:bottom w:w="0" w:type="dxa"/>
              <w:right w:w="15" w:type="dxa"/>
            </w:tcMar>
            <w:vAlign w:val="center"/>
          </w:tcPr>
          <w:p w14:paraId="34F1F259" w14:textId="77777777" w:rsidR="009709C4" w:rsidRPr="00E27A4E" w:rsidRDefault="009709C4" w:rsidP="009709C4">
            <w:pPr>
              <w:spacing w:before="100" w:beforeAutospacing="1" w:after="100" w:afterAutospacing="1"/>
              <w:rPr>
                <w:rFonts w:ascii="Arial" w:hAnsi="Arial" w:cs="Arial"/>
                <w:b/>
                <w:bCs/>
                <w:sz w:val="20"/>
                <w:szCs w:val="20"/>
              </w:rPr>
            </w:pPr>
          </w:p>
        </w:tc>
        <w:tc>
          <w:tcPr>
            <w:tcW w:w="1134" w:type="dxa"/>
            <w:shd w:val="clear" w:color="auto" w:fill="auto"/>
            <w:tcMar>
              <w:top w:w="15" w:type="dxa"/>
              <w:left w:w="15" w:type="dxa"/>
              <w:bottom w:w="0" w:type="dxa"/>
              <w:right w:w="15" w:type="dxa"/>
            </w:tcMar>
            <w:vAlign w:val="center"/>
          </w:tcPr>
          <w:p w14:paraId="40EB0A70"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ΜΣ</w:t>
            </w:r>
          </w:p>
        </w:tc>
        <w:tc>
          <w:tcPr>
            <w:tcW w:w="1134" w:type="dxa"/>
            <w:shd w:val="clear" w:color="auto" w:fill="auto"/>
            <w:tcMar>
              <w:top w:w="15" w:type="dxa"/>
              <w:left w:w="15" w:type="dxa"/>
              <w:bottom w:w="0" w:type="dxa"/>
              <w:right w:w="15" w:type="dxa"/>
            </w:tcMar>
            <w:vAlign w:val="center"/>
          </w:tcPr>
          <w:p w14:paraId="13FC36D1"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ΜΕ</w:t>
            </w:r>
          </w:p>
        </w:tc>
      </w:tr>
      <w:tr w:rsidR="009709C4" w:rsidRPr="00E27A4E" w14:paraId="1112D88E" w14:textId="77777777" w:rsidTr="00B74B33">
        <w:trPr>
          <w:trHeight w:val="510"/>
        </w:trPr>
        <w:tc>
          <w:tcPr>
            <w:tcW w:w="545" w:type="dxa"/>
            <w:shd w:val="clear" w:color="auto" w:fill="auto"/>
            <w:tcMar>
              <w:top w:w="15" w:type="dxa"/>
              <w:left w:w="15" w:type="dxa"/>
              <w:bottom w:w="0" w:type="dxa"/>
              <w:right w:w="15" w:type="dxa"/>
            </w:tcMar>
            <w:vAlign w:val="center"/>
          </w:tcPr>
          <w:p w14:paraId="34E153E1"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1</w:t>
            </w:r>
          </w:p>
        </w:tc>
        <w:tc>
          <w:tcPr>
            <w:tcW w:w="1960" w:type="dxa"/>
            <w:shd w:val="clear" w:color="auto" w:fill="auto"/>
            <w:tcMar>
              <w:top w:w="15" w:type="dxa"/>
              <w:left w:w="15" w:type="dxa"/>
              <w:bottom w:w="0" w:type="dxa"/>
              <w:right w:w="15" w:type="dxa"/>
            </w:tcMar>
            <w:vAlign w:val="center"/>
          </w:tcPr>
          <w:p w14:paraId="435BB521" w14:textId="77777777" w:rsidR="009709C4" w:rsidRPr="00E27A4E" w:rsidRDefault="009709C4" w:rsidP="009709C4">
            <w:pPr>
              <w:spacing w:before="100" w:beforeAutospacing="1" w:after="100" w:afterAutospacing="1"/>
              <w:rPr>
                <w:rFonts w:ascii="Arial" w:hAnsi="Arial" w:cs="Arial"/>
                <w:b/>
                <w:bCs/>
                <w:sz w:val="20"/>
                <w:szCs w:val="20"/>
              </w:rPr>
            </w:pPr>
            <w:r w:rsidRPr="00E27A4E">
              <w:rPr>
                <w:rFonts w:ascii="Arial" w:hAnsi="Arial" w:cs="Arial"/>
                <w:b/>
                <w:bCs/>
                <w:sz w:val="20"/>
                <w:szCs w:val="20"/>
              </w:rPr>
              <w:t>Χαρα</w:t>
            </w:r>
            <w:proofErr w:type="spellStart"/>
            <w:r w:rsidRPr="00E27A4E">
              <w:rPr>
                <w:rFonts w:ascii="Arial" w:hAnsi="Arial" w:cs="Arial"/>
                <w:b/>
                <w:bCs/>
                <w:sz w:val="20"/>
                <w:szCs w:val="20"/>
              </w:rPr>
              <w:t>κτηριστικό</w:t>
            </w:r>
            <w:proofErr w:type="spellEnd"/>
            <w:r w:rsidRPr="00E27A4E">
              <w:rPr>
                <w:rFonts w:ascii="Arial" w:hAnsi="Arial" w:cs="Arial"/>
                <w:b/>
                <w:bCs/>
                <w:sz w:val="20"/>
                <w:szCs w:val="20"/>
              </w:rPr>
              <w:t xml:space="preserve"> </w:t>
            </w:r>
            <w:proofErr w:type="spellStart"/>
            <w:r w:rsidRPr="00E27A4E">
              <w:rPr>
                <w:rFonts w:ascii="Arial" w:hAnsi="Arial" w:cs="Arial"/>
                <w:b/>
                <w:bCs/>
                <w:sz w:val="20"/>
                <w:szCs w:val="20"/>
              </w:rPr>
              <w:t>Αν</w:t>
            </w:r>
            <w:proofErr w:type="spellEnd"/>
            <w:r w:rsidRPr="00E27A4E">
              <w:rPr>
                <w:rFonts w:ascii="Arial" w:hAnsi="Arial" w:cs="Arial"/>
                <w:b/>
                <w:bCs/>
                <w:sz w:val="20"/>
                <w:szCs w:val="20"/>
              </w:rPr>
              <w:t>αγνώρισης</w:t>
            </w:r>
          </w:p>
        </w:tc>
        <w:tc>
          <w:tcPr>
            <w:tcW w:w="4881" w:type="dxa"/>
            <w:shd w:val="clear" w:color="auto" w:fill="auto"/>
            <w:tcMar>
              <w:top w:w="15" w:type="dxa"/>
              <w:left w:w="15" w:type="dxa"/>
              <w:bottom w:w="0" w:type="dxa"/>
              <w:right w:w="15" w:type="dxa"/>
            </w:tcMar>
            <w:vAlign w:val="center"/>
          </w:tcPr>
          <w:p w14:paraId="30409D63"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Δήλωση - Αλλαγή του χαρακτηριστικού του πλοίου</w:t>
            </w:r>
          </w:p>
        </w:tc>
        <w:tc>
          <w:tcPr>
            <w:tcW w:w="1134" w:type="dxa"/>
            <w:shd w:val="clear" w:color="auto" w:fill="auto"/>
            <w:tcMar>
              <w:top w:w="15" w:type="dxa"/>
              <w:left w:w="15" w:type="dxa"/>
              <w:bottom w:w="0" w:type="dxa"/>
              <w:right w:w="15" w:type="dxa"/>
            </w:tcMar>
            <w:vAlign w:val="center"/>
          </w:tcPr>
          <w:p w14:paraId="39E2B61B"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49710D2A"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42A9510A" w14:textId="77777777" w:rsidTr="00B74B33">
        <w:trPr>
          <w:trHeight w:val="510"/>
        </w:trPr>
        <w:tc>
          <w:tcPr>
            <w:tcW w:w="545" w:type="dxa"/>
            <w:shd w:val="clear" w:color="auto" w:fill="auto"/>
            <w:tcMar>
              <w:top w:w="15" w:type="dxa"/>
              <w:left w:w="15" w:type="dxa"/>
              <w:bottom w:w="0" w:type="dxa"/>
              <w:right w:w="15" w:type="dxa"/>
            </w:tcMar>
            <w:vAlign w:val="center"/>
          </w:tcPr>
          <w:p w14:paraId="1B0A8054"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2</w:t>
            </w:r>
          </w:p>
        </w:tc>
        <w:tc>
          <w:tcPr>
            <w:tcW w:w="1960" w:type="dxa"/>
            <w:shd w:val="clear" w:color="auto" w:fill="auto"/>
            <w:tcMar>
              <w:top w:w="15" w:type="dxa"/>
              <w:left w:w="15" w:type="dxa"/>
              <w:bottom w:w="0" w:type="dxa"/>
              <w:right w:w="15" w:type="dxa"/>
            </w:tcMar>
            <w:vAlign w:val="center"/>
          </w:tcPr>
          <w:p w14:paraId="7CE9C797" w14:textId="77777777" w:rsidR="009709C4" w:rsidRPr="00E27A4E" w:rsidRDefault="009709C4" w:rsidP="009709C4">
            <w:pPr>
              <w:spacing w:before="100" w:beforeAutospacing="1" w:after="100" w:afterAutospacing="1"/>
              <w:rPr>
                <w:rFonts w:ascii="Arial" w:hAnsi="Arial" w:cs="Arial"/>
                <w:b/>
                <w:bCs/>
                <w:sz w:val="20"/>
                <w:szCs w:val="20"/>
              </w:rPr>
            </w:pPr>
            <w:proofErr w:type="spellStart"/>
            <w:r w:rsidRPr="00E27A4E">
              <w:rPr>
                <w:rFonts w:ascii="Arial" w:hAnsi="Arial" w:cs="Arial"/>
                <w:b/>
                <w:bCs/>
                <w:sz w:val="20"/>
                <w:szCs w:val="20"/>
              </w:rPr>
              <w:t>Ύψος</w:t>
            </w:r>
            <w:proofErr w:type="spellEnd"/>
            <w:r w:rsidRPr="00E27A4E">
              <w:rPr>
                <w:rFonts w:ascii="Arial" w:hAnsi="Arial" w:cs="Arial"/>
                <w:b/>
                <w:bCs/>
                <w:sz w:val="20"/>
                <w:szCs w:val="20"/>
              </w:rPr>
              <w:t xml:space="preserve"> Βα</w:t>
            </w:r>
            <w:proofErr w:type="spellStart"/>
            <w:r w:rsidRPr="00E27A4E">
              <w:rPr>
                <w:rFonts w:ascii="Arial" w:hAnsi="Arial" w:cs="Arial"/>
                <w:b/>
                <w:bCs/>
                <w:sz w:val="20"/>
                <w:szCs w:val="20"/>
              </w:rPr>
              <w:t>ρομέτρου</w:t>
            </w:r>
            <w:proofErr w:type="spellEnd"/>
          </w:p>
        </w:tc>
        <w:tc>
          <w:tcPr>
            <w:tcW w:w="4881" w:type="dxa"/>
            <w:shd w:val="clear" w:color="auto" w:fill="auto"/>
            <w:tcMar>
              <w:top w:w="15" w:type="dxa"/>
              <w:left w:w="15" w:type="dxa"/>
              <w:bottom w:w="0" w:type="dxa"/>
              <w:right w:w="15" w:type="dxa"/>
            </w:tcMar>
            <w:vAlign w:val="center"/>
          </w:tcPr>
          <w:p w14:paraId="2F9AEB16"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 xml:space="preserve">Δήλωση - Αλλαγή του ύψους του βαρομέτρου για την </w:t>
            </w:r>
            <w:proofErr w:type="spellStart"/>
            <w:r w:rsidRPr="00E27A4E">
              <w:rPr>
                <w:rFonts w:ascii="Arial" w:hAnsi="Arial" w:cs="Arial"/>
                <w:sz w:val="20"/>
                <w:szCs w:val="20"/>
                <w:lang w:val="el-GR"/>
              </w:rPr>
              <w:t>κανονικοποίηση</w:t>
            </w:r>
            <w:proofErr w:type="spellEnd"/>
            <w:r w:rsidRPr="00E27A4E">
              <w:rPr>
                <w:rFonts w:ascii="Arial" w:hAnsi="Arial" w:cs="Arial"/>
                <w:sz w:val="20"/>
                <w:szCs w:val="20"/>
                <w:lang w:val="el-GR"/>
              </w:rPr>
              <w:t xml:space="preserve"> της πίεσης</w:t>
            </w:r>
          </w:p>
        </w:tc>
        <w:tc>
          <w:tcPr>
            <w:tcW w:w="1134" w:type="dxa"/>
            <w:shd w:val="clear" w:color="auto" w:fill="auto"/>
            <w:tcMar>
              <w:top w:w="15" w:type="dxa"/>
              <w:left w:w="15" w:type="dxa"/>
              <w:bottom w:w="0" w:type="dxa"/>
              <w:right w:w="15" w:type="dxa"/>
            </w:tcMar>
            <w:vAlign w:val="center"/>
          </w:tcPr>
          <w:p w14:paraId="65396EF3"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676256D0"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51AE399E" w14:textId="77777777" w:rsidTr="00B74B33">
        <w:trPr>
          <w:trHeight w:val="510"/>
        </w:trPr>
        <w:tc>
          <w:tcPr>
            <w:tcW w:w="545" w:type="dxa"/>
            <w:vMerge w:val="restart"/>
            <w:shd w:val="clear" w:color="auto" w:fill="auto"/>
            <w:tcMar>
              <w:top w:w="15" w:type="dxa"/>
              <w:left w:w="15" w:type="dxa"/>
              <w:bottom w:w="0" w:type="dxa"/>
              <w:right w:w="15" w:type="dxa"/>
            </w:tcMar>
            <w:vAlign w:val="center"/>
          </w:tcPr>
          <w:p w14:paraId="7496C08D"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3</w:t>
            </w:r>
          </w:p>
        </w:tc>
        <w:tc>
          <w:tcPr>
            <w:tcW w:w="1960" w:type="dxa"/>
            <w:vMerge w:val="restart"/>
            <w:shd w:val="clear" w:color="auto" w:fill="auto"/>
            <w:tcMar>
              <w:top w:w="15" w:type="dxa"/>
              <w:left w:w="15" w:type="dxa"/>
              <w:bottom w:w="0" w:type="dxa"/>
              <w:right w:w="15" w:type="dxa"/>
            </w:tcMar>
            <w:vAlign w:val="center"/>
          </w:tcPr>
          <w:p w14:paraId="5665CBD8" w14:textId="77777777" w:rsidR="009709C4" w:rsidRPr="00E27A4E" w:rsidRDefault="009709C4" w:rsidP="009709C4">
            <w:pPr>
              <w:spacing w:before="100" w:beforeAutospacing="1" w:after="100" w:afterAutospacing="1"/>
              <w:rPr>
                <w:rFonts w:ascii="Arial" w:hAnsi="Arial" w:cs="Arial"/>
                <w:b/>
                <w:bCs/>
                <w:sz w:val="20"/>
                <w:szCs w:val="20"/>
              </w:rPr>
            </w:pPr>
            <w:proofErr w:type="spellStart"/>
            <w:r w:rsidRPr="00E27A4E">
              <w:rPr>
                <w:rFonts w:ascii="Arial" w:hAnsi="Arial" w:cs="Arial"/>
                <w:b/>
                <w:bCs/>
                <w:sz w:val="20"/>
                <w:szCs w:val="20"/>
              </w:rPr>
              <w:t>Δομή</w:t>
            </w:r>
            <w:proofErr w:type="spellEnd"/>
            <w:r w:rsidRPr="00E27A4E">
              <w:rPr>
                <w:rFonts w:ascii="Arial" w:hAnsi="Arial" w:cs="Arial"/>
                <w:b/>
                <w:bCs/>
                <w:sz w:val="20"/>
                <w:szCs w:val="20"/>
              </w:rPr>
              <w:t xml:space="preserve"> </w:t>
            </w:r>
            <w:proofErr w:type="spellStart"/>
            <w:r w:rsidRPr="00E27A4E">
              <w:rPr>
                <w:rFonts w:ascii="Arial" w:hAnsi="Arial" w:cs="Arial"/>
                <w:b/>
                <w:bCs/>
                <w:sz w:val="20"/>
                <w:szCs w:val="20"/>
              </w:rPr>
              <w:t>Αισθητήρων</w:t>
            </w:r>
            <w:proofErr w:type="spellEnd"/>
          </w:p>
        </w:tc>
        <w:tc>
          <w:tcPr>
            <w:tcW w:w="4881" w:type="dxa"/>
            <w:shd w:val="clear" w:color="auto" w:fill="auto"/>
            <w:tcMar>
              <w:top w:w="15" w:type="dxa"/>
              <w:left w:w="15" w:type="dxa"/>
              <w:bottom w:w="0" w:type="dxa"/>
              <w:right w:w="15" w:type="dxa"/>
            </w:tcMar>
            <w:vAlign w:val="center"/>
          </w:tcPr>
          <w:p w14:paraId="1A4A0998"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Δήλωση - Αλλαγή ποιοι αισθητήρες είναι συνδεδεμένοι στο σύστημα και σε ποια θύρα</w:t>
            </w:r>
          </w:p>
        </w:tc>
        <w:tc>
          <w:tcPr>
            <w:tcW w:w="1134" w:type="dxa"/>
            <w:shd w:val="clear" w:color="auto" w:fill="auto"/>
            <w:tcMar>
              <w:top w:w="15" w:type="dxa"/>
              <w:left w:w="15" w:type="dxa"/>
              <w:bottom w:w="0" w:type="dxa"/>
              <w:right w:w="15" w:type="dxa"/>
            </w:tcMar>
            <w:vAlign w:val="center"/>
          </w:tcPr>
          <w:p w14:paraId="255EC3D1"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3F8AFA39"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4F36E240" w14:textId="77777777" w:rsidTr="00B74B33">
        <w:trPr>
          <w:trHeight w:val="510"/>
        </w:trPr>
        <w:tc>
          <w:tcPr>
            <w:tcW w:w="545" w:type="dxa"/>
            <w:vMerge/>
            <w:vAlign w:val="center"/>
          </w:tcPr>
          <w:p w14:paraId="23E5453B"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2D9DB250"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15CE84A7"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Ενεργοποίηση - απενεργοποίηση ροής των δεδομένων από την θύρα ενός αισθητήρα</w:t>
            </w:r>
          </w:p>
        </w:tc>
        <w:tc>
          <w:tcPr>
            <w:tcW w:w="1134" w:type="dxa"/>
            <w:shd w:val="clear" w:color="auto" w:fill="auto"/>
            <w:tcMar>
              <w:top w:w="15" w:type="dxa"/>
              <w:left w:w="15" w:type="dxa"/>
              <w:bottom w:w="0" w:type="dxa"/>
              <w:right w:w="15" w:type="dxa"/>
            </w:tcMar>
            <w:vAlign w:val="center"/>
          </w:tcPr>
          <w:p w14:paraId="2EC3A920"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233BFBC8"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17975D51" w14:textId="77777777" w:rsidTr="00B74B33">
        <w:trPr>
          <w:trHeight w:val="510"/>
        </w:trPr>
        <w:tc>
          <w:tcPr>
            <w:tcW w:w="545" w:type="dxa"/>
            <w:vMerge/>
            <w:vAlign w:val="center"/>
          </w:tcPr>
          <w:p w14:paraId="07928CBE"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1C2E002F"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2BC9D687"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 xml:space="preserve">Προσθήκη - ενημέρωση </w:t>
            </w:r>
            <w:proofErr w:type="spellStart"/>
            <w:r w:rsidRPr="00E27A4E">
              <w:rPr>
                <w:rFonts w:ascii="Arial" w:hAnsi="Arial" w:cs="Arial"/>
                <w:sz w:val="20"/>
                <w:szCs w:val="20"/>
                <w:lang w:val="el-GR"/>
              </w:rPr>
              <w:t>μετα</w:t>
            </w:r>
            <w:proofErr w:type="spellEnd"/>
            <w:r w:rsidRPr="00E27A4E">
              <w:rPr>
                <w:rFonts w:ascii="Arial" w:hAnsi="Arial" w:cs="Arial"/>
                <w:sz w:val="20"/>
                <w:szCs w:val="20"/>
                <w:lang w:val="el-GR"/>
              </w:rPr>
              <w:t>-δεδομένων των παρόντων αισθητήρων</w:t>
            </w:r>
          </w:p>
        </w:tc>
        <w:tc>
          <w:tcPr>
            <w:tcW w:w="1134" w:type="dxa"/>
            <w:shd w:val="clear" w:color="auto" w:fill="auto"/>
            <w:tcMar>
              <w:top w:w="15" w:type="dxa"/>
              <w:left w:w="15" w:type="dxa"/>
              <w:bottom w:w="0" w:type="dxa"/>
              <w:right w:w="15" w:type="dxa"/>
            </w:tcMar>
            <w:vAlign w:val="center"/>
          </w:tcPr>
          <w:p w14:paraId="7937CF82"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6D209F97" w14:textId="77777777" w:rsidR="009709C4" w:rsidRPr="00E27A4E" w:rsidRDefault="009709C4" w:rsidP="009709C4">
            <w:pPr>
              <w:spacing w:before="100" w:beforeAutospacing="1" w:after="100" w:afterAutospacing="1"/>
              <w:jc w:val="center"/>
              <w:rPr>
                <w:rFonts w:ascii="Arial" w:hAnsi="Arial" w:cs="Arial"/>
                <w:sz w:val="20"/>
                <w:szCs w:val="20"/>
              </w:rPr>
            </w:pPr>
          </w:p>
        </w:tc>
      </w:tr>
      <w:tr w:rsidR="009709C4" w:rsidRPr="00E27A4E" w14:paraId="6DCDB2CA" w14:textId="77777777" w:rsidTr="00B74B33">
        <w:trPr>
          <w:trHeight w:val="510"/>
        </w:trPr>
        <w:tc>
          <w:tcPr>
            <w:tcW w:w="545" w:type="dxa"/>
            <w:vMerge/>
            <w:vAlign w:val="center"/>
          </w:tcPr>
          <w:p w14:paraId="24E3B0D6"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4E03D55D"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041D1F8A"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Δήλωση πρωτογενών δεδομένων για σκοπούς συντήρησης</w:t>
            </w:r>
          </w:p>
        </w:tc>
        <w:tc>
          <w:tcPr>
            <w:tcW w:w="1134" w:type="dxa"/>
            <w:shd w:val="clear" w:color="auto" w:fill="auto"/>
            <w:tcMar>
              <w:top w:w="15" w:type="dxa"/>
              <w:left w:w="15" w:type="dxa"/>
              <w:bottom w:w="0" w:type="dxa"/>
              <w:right w:w="15" w:type="dxa"/>
            </w:tcMar>
            <w:vAlign w:val="center"/>
          </w:tcPr>
          <w:p w14:paraId="6C4FA0EF"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45DDECAE" w14:textId="77777777" w:rsidR="009709C4" w:rsidRPr="00E27A4E" w:rsidRDefault="009709C4" w:rsidP="009709C4">
            <w:pPr>
              <w:spacing w:before="100" w:beforeAutospacing="1" w:after="100" w:afterAutospacing="1"/>
              <w:jc w:val="center"/>
              <w:rPr>
                <w:rFonts w:ascii="Arial" w:hAnsi="Arial" w:cs="Arial"/>
                <w:sz w:val="20"/>
                <w:szCs w:val="20"/>
              </w:rPr>
            </w:pPr>
          </w:p>
        </w:tc>
      </w:tr>
      <w:tr w:rsidR="009709C4" w:rsidRPr="00E27A4E" w14:paraId="2E8DAE99" w14:textId="77777777" w:rsidTr="00B74B33">
        <w:trPr>
          <w:trHeight w:val="300"/>
        </w:trPr>
        <w:tc>
          <w:tcPr>
            <w:tcW w:w="545" w:type="dxa"/>
            <w:vMerge w:val="restart"/>
            <w:shd w:val="clear" w:color="auto" w:fill="auto"/>
            <w:tcMar>
              <w:top w:w="15" w:type="dxa"/>
              <w:left w:w="15" w:type="dxa"/>
              <w:bottom w:w="0" w:type="dxa"/>
              <w:right w:w="15" w:type="dxa"/>
            </w:tcMar>
            <w:vAlign w:val="center"/>
          </w:tcPr>
          <w:p w14:paraId="0750D896"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4</w:t>
            </w:r>
          </w:p>
        </w:tc>
        <w:tc>
          <w:tcPr>
            <w:tcW w:w="1960" w:type="dxa"/>
            <w:vMerge w:val="restart"/>
            <w:shd w:val="clear" w:color="auto" w:fill="auto"/>
            <w:tcMar>
              <w:top w:w="15" w:type="dxa"/>
              <w:left w:w="15" w:type="dxa"/>
              <w:bottom w:w="0" w:type="dxa"/>
              <w:right w:w="15" w:type="dxa"/>
            </w:tcMar>
            <w:vAlign w:val="center"/>
          </w:tcPr>
          <w:p w14:paraId="4391A6DE" w14:textId="77777777" w:rsidR="009709C4" w:rsidRPr="00E27A4E" w:rsidRDefault="009709C4" w:rsidP="009709C4">
            <w:pPr>
              <w:spacing w:before="100" w:beforeAutospacing="1" w:after="100" w:afterAutospacing="1"/>
              <w:rPr>
                <w:rFonts w:ascii="Arial" w:hAnsi="Arial" w:cs="Arial"/>
                <w:b/>
                <w:bCs/>
                <w:sz w:val="20"/>
                <w:szCs w:val="20"/>
              </w:rPr>
            </w:pPr>
            <w:proofErr w:type="spellStart"/>
            <w:r w:rsidRPr="00E27A4E">
              <w:rPr>
                <w:rFonts w:ascii="Arial" w:hAnsi="Arial" w:cs="Arial"/>
                <w:b/>
                <w:bCs/>
                <w:sz w:val="20"/>
                <w:szCs w:val="20"/>
              </w:rPr>
              <w:t>Αν</w:t>
            </w:r>
            <w:proofErr w:type="spellEnd"/>
            <w:r w:rsidRPr="00E27A4E">
              <w:rPr>
                <w:rFonts w:ascii="Arial" w:hAnsi="Arial" w:cs="Arial"/>
                <w:b/>
                <w:bCs/>
                <w:sz w:val="20"/>
                <w:szCs w:val="20"/>
              </w:rPr>
              <w:t>αφορά Κα</w:t>
            </w:r>
            <w:proofErr w:type="spellStart"/>
            <w:r w:rsidRPr="00E27A4E">
              <w:rPr>
                <w:rFonts w:ascii="Arial" w:hAnsi="Arial" w:cs="Arial"/>
                <w:b/>
                <w:bCs/>
                <w:sz w:val="20"/>
                <w:szCs w:val="20"/>
              </w:rPr>
              <w:t>ιρού</w:t>
            </w:r>
            <w:proofErr w:type="spellEnd"/>
          </w:p>
        </w:tc>
        <w:tc>
          <w:tcPr>
            <w:tcW w:w="4881" w:type="dxa"/>
            <w:shd w:val="clear" w:color="auto" w:fill="auto"/>
            <w:tcMar>
              <w:top w:w="15" w:type="dxa"/>
              <w:left w:w="15" w:type="dxa"/>
              <w:bottom w:w="0" w:type="dxa"/>
              <w:right w:w="15" w:type="dxa"/>
            </w:tcMar>
            <w:vAlign w:val="center"/>
          </w:tcPr>
          <w:p w14:paraId="45BB6B37"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Επιλογή της μορφής της αναφοράς καιρού</w:t>
            </w:r>
          </w:p>
        </w:tc>
        <w:tc>
          <w:tcPr>
            <w:tcW w:w="1134" w:type="dxa"/>
            <w:shd w:val="clear" w:color="auto" w:fill="auto"/>
            <w:tcMar>
              <w:top w:w="15" w:type="dxa"/>
              <w:left w:w="15" w:type="dxa"/>
              <w:bottom w:w="0" w:type="dxa"/>
              <w:right w:w="15" w:type="dxa"/>
            </w:tcMar>
            <w:vAlign w:val="center"/>
          </w:tcPr>
          <w:p w14:paraId="420CEB48"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04AAFBE2"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580A5206" w14:textId="77777777" w:rsidTr="00B74B33">
        <w:trPr>
          <w:trHeight w:val="1530"/>
        </w:trPr>
        <w:tc>
          <w:tcPr>
            <w:tcW w:w="545" w:type="dxa"/>
            <w:vMerge/>
            <w:vAlign w:val="center"/>
          </w:tcPr>
          <w:p w14:paraId="0C6FDE7B"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3AB6BF52"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0FD66DD5" w14:textId="77777777" w:rsidR="009709C4" w:rsidRPr="00E27A4E" w:rsidRDefault="009709C4" w:rsidP="009709C4">
            <w:pPr>
              <w:rPr>
                <w:rFonts w:ascii="Arial" w:hAnsi="Arial" w:cs="Arial"/>
                <w:sz w:val="20"/>
                <w:szCs w:val="20"/>
                <w:lang w:val="el-GR"/>
              </w:rPr>
            </w:pPr>
            <w:r w:rsidRPr="00E27A4E">
              <w:rPr>
                <w:rFonts w:ascii="Arial" w:hAnsi="Arial" w:cs="Arial"/>
                <w:sz w:val="20"/>
                <w:szCs w:val="20"/>
                <w:lang w:val="el-GR"/>
              </w:rPr>
              <w:t>Συχνότητα Μετάδοσης (διάστημα μεταξύ των χρονικών στιγμών επιτυχημένων αναφορών καιρού):</w:t>
            </w:r>
          </w:p>
          <w:p w14:paraId="30402AF8" w14:textId="77777777" w:rsidR="009709C4" w:rsidRPr="00E27A4E" w:rsidRDefault="009709C4" w:rsidP="009709C4">
            <w:pPr>
              <w:rPr>
                <w:rFonts w:ascii="Arial" w:hAnsi="Arial" w:cs="Arial"/>
                <w:sz w:val="20"/>
                <w:szCs w:val="20"/>
                <w:lang w:val="el-GR"/>
              </w:rPr>
            </w:pPr>
            <w:r w:rsidRPr="00E27A4E">
              <w:rPr>
                <w:rFonts w:ascii="Arial" w:hAnsi="Arial" w:cs="Arial"/>
                <w:sz w:val="20"/>
                <w:szCs w:val="20"/>
                <w:lang w:val="el-GR"/>
              </w:rPr>
              <w:t xml:space="preserve">- Επιλογή μεταξύ 1,3 ή 6 ωρών (πρώτη στις 00:00 </w:t>
            </w:r>
            <w:r w:rsidRPr="00E27A4E">
              <w:rPr>
                <w:rFonts w:ascii="Arial" w:hAnsi="Arial" w:cs="Arial"/>
                <w:sz w:val="20"/>
                <w:szCs w:val="20"/>
              </w:rPr>
              <w:t>UTC</w:t>
            </w:r>
            <w:r w:rsidRPr="00E27A4E">
              <w:rPr>
                <w:rFonts w:ascii="Arial" w:hAnsi="Arial" w:cs="Arial"/>
                <w:sz w:val="20"/>
                <w:szCs w:val="20"/>
                <w:lang w:val="el-GR"/>
              </w:rPr>
              <w:t>)</w:t>
            </w:r>
          </w:p>
          <w:p w14:paraId="28BD347A" w14:textId="77777777" w:rsidR="009709C4" w:rsidRPr="00E27A4E" w:rsidRDefault="009709C4" w:rsidP="009709C4">
            <w:pPr>
              <w:rPr>
                <w:rFonts w:ascii="Arial" w:hAnsi="Arial" w:cs="Arial"/>
                <w:sz w:val="20"/>
                <w:szCs w:val="20"/>
                <w:lang w:val="el-GR"/>
              </w:rPr>
            </w:pPr>
            <w:r w:rsidRPr="00E27A4E">
              <w:rPr>
                <w:rFonts w:ascii="Arial" w:hAnsi="Arial" w:cs="Arial"/>
                <w:sz w:val="20"/>
                <w:szCs w:val="20"/>
                <w:lang w:val="el-GR"/>
              </w:rPr>
              <w:t>- Εάν το διάστημα είναι μικρότερο της 1 ώρας, πολλαπλάσιο των 5 λεπτών</w:t>
            </w:r>
          </w:p>
        </w:tc>
        <w:tc>
          <w:tcPr>
            <w:tcW w:w="1134" w:type="dxa"/>
            <w:shd w:val="clear" w:color="auto" w:fill="auto"/>
            <w:tcMar>
              <w:top w:w="15" w:type="dxa"/>
              <w:left w:w="15" w:type="dxa"/>
              <w:bottom w:w="0" w:type="dxa"/>
              <w:right w:w="15" w:type="dxa"/>
            </w:tcMar>
            <w:vAlign w:val="center"/>
          </w:tcPr>
          <w:p w14:paraId="7D92F1A0"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094C8801"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7C87479A" w14:textId="77777777" w:rsidTr="00B74B33">
        <w:trPr>
          <w:trHeight w:val="300"/>
        </w:trPr>
        <w:tc>
          <w:tcPr>
            <w:tcW w:w="545" w:type="dxa"/>
            <w:vMerge/>
            <w:vAlign w:val="center"/>
          </w:tcPr>
          <w:p w14:paraId="1EF98AD8"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66505210"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32692899" w14:textId="77777777" w:rsidR="009709C4" w:rsidRPr="00E27A4E" w:rsidRDefault="009709C4" w:rsidP="009709C4">
            <w:pPr>
              <w:spacing w:before="100" w:beforeAutospacing="1" w:after="100" w:afterAutospacing="1"/>
              <w:rPr>
                <w:rFonts w:ascii="Arial" w:hAnsi="Arial" w:cs="Arial"/>
                <w:sz w:val="20"/>
                <w:szCs w:val="20"/>
              </w:rPr>
            </w:pPr>
            <w:proofErr w:type="spellStart"/>
            <w:r w:rsidRPr="00E27A4E">
              <w:rPr>
                <w:rFonts w:ascii="Arial" w:hAnsi="Arial" w:cs="Arial"/>
                <w:sz w:val="20"/>
                <w:szCs w:val="20"/>
              </w:rPr>
              <w:t>Περίοδος</w:t>
            </w:r>
            <w:proofErr w:type="spellEnd"/>
            <w:r w:rsidRPr="00E27A4E">
              <w:rPr>
                <w:rFonts w:ascii="Arial" w:hAnsi="Arial" w:cs="Arial"/>
                <w:sz w:val="20"/>
                <w:szCs w:val="20"/>
              </w:rPr>
              <w:t xml:space="preserve"> (π</w:t>
            </w:r>
            <w:proofErr w:type="spellStart"/>
            <w:r w:rsidRPr="00E27A4E">
              <w:rPr>
                <w:rFonts w:ascii="Arial" w:hAnsi="Arial" w:cs="Arial"/>
                <w:sz w:val="20"/>
                <w:szCs w:val="20"/>
              </w:rPr>
              <w:t>ότε</w:t>
            </w:r>
            <w:proofErr w:type="spellEnd"/>
            <w:r w:rsidRPr="00E27A4E">
              <w:rPr>
                <w:rFonts w:ascii="Arial" w:hAnsi="Arial" w:cs="Arial"/>
                <w:sz w:val="20"/>
                <w:szCs w:val="20"/>
              </w:rPr>
              <w:t xml:space="preserve">) </w:t>
            </w:r>
            <w:proofErr w:type="spellStart"/>
            <w:r w:rsidRPr="00E27A4E">
              <w:rPr>
                <w:rFonts w:ascii="Arial" w:hAnsi="Arial" w:cs="Arial"/>
                <w:sz w:val="20"/>
                <w:szCs w:val="20"/>
              </w:rPr>
              <w:t>μετάδοσης</w:t>
            </w:r>
            <w:proofErr w:type="spellEnd"/>
          </w:p>
        </w:tc>
        <w:tc>
          <w:tcPr>
            <w:tcW w:w="1134" w:type="dxa"/>
            <w:shd w:val="clear" w:color="auto" w:fill="auto"/>
            <w:tcMar>
              <w:top w:w="15" w:type="dxa"/>
              <w:left w:w="15" w:type="dxa"/>
              <w:bottom w:w="0" w:type="dxa"/>
              <w:right w:w="15" w:type="dxa"/>
            </w:tcMar>
            <w:vAlign w:val="center"/>
          </w:tcPr>
          <w:p w14:paraId="074747EF"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549F40D6"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2D130F53" w14:textId="77777777" w:rsidTr="00B74B33">
        <w:trPr>
          <w:trHeight w:val="1275"/>
        </w:trPr>
        <w:tc>
          <w:tcPr>
            <w:tcW w:w="545" w:type="dxa"/>
            <w:vMerge/>
            <w:vAlign w:val="center"/>
          </w:tcPr>
          <w:p w14:paraId="6CD2D46E"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6F2C78F8"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1829A96C" w14:textId="77777777" w:rsidR="009709C4" w:rsidRPr="00E27A4E" w:rsidRDefault="009709C4" w:rsidP="009709C4">
            <w:pPr>
              <w:rPr>
                <w:rFonts w:ascii="Arial" w:hAnsi="Arial" w:cs="Arial"/>
                <w:sz w:val="20"/>
                <w:szCs w:val="20"/>
              </w:rPr>
            </w:pPr>
            <w:proofErr w:type="spellStart"/>
            <w:r w:rsidRPr="00E27A4E">
              <w:rPr>
                <w:rFonts w:ascii="Arial" w:hAnsi="Arial" w:cs="Arial"/>
                <w:sz w:val="20"/>
                <w:szCs w:val="20"/>
              </w:rPr>
              <w:t>Ρύθμιση</w:t>
            </w:r>
            <w:proofErr w:type="spellEnd"/>
            <w:r w:rsidRPr="00E27A4E">
              <w:rPr>
                <w:rFonts w:ascii="Arial" w:hAnsi="Arial" w:cs="Arial"/>
                <w:sz w:val="20"/>
                <w:szCs w:val="20"/>
              </w:rPr>
              <w:t xml:space="preserve"> </w:t>
            </w:r>
            <w:proofErr w:type="spellStart"/>
            <w:r w:rsidRPr="00E27A4E">
              <w:rPr>
                <w:rFonts w:ascii="Arial" w:hAnsi="Arial" w:cs="Arial"/>
                <w:sz w:val="20"/>
                <w:szCs w:val="20"/>
              </w:rPr>
              <w:t>Τρό</w:t>
            </w:r>
            <w:proofErr w:type="spellEnd"/>
            <w:r w:rsidRPr="00E27A4E">
              <w:rPr>
                <w:rFonts w:ascii="Arial" w:hAnsi="Arial" w:cs="Arial"/>
                <w:sz w:val="20"/>
                <w:szCs w:val="20"/>
              </w:rPr>
              <w:t xml:space="preserve">που </w:t>
            </w:r>
            <w:proofErr w:type="spellStart"/>
            <w:r w:rsidRPr="00E27A4E">
              <w:rPr>
                <w:rFonts w:ascii="Arial" w:hAnsi="Arial" w:cs="Arial"/>
                <w:sz w:val="20"/>
                <w:szCs w:val="20"/>
              </w:rPr>
              <w:t>Μετάδοσης</w:t>
            </w:r>
            <w:proofErr w:type="spellEnd"/>
            <w:r w:rsidRPr="00E27A4E">
              <w:rPr>
                <w:rFonts w:ascii="Arial" w:hAnsi="Arial" w:cs="Arial"/>
                <w:sz w:val="20"/>
                <w:szCs w:val="20"/>
              </w:rPr>
              <w:t>:</w:t>
            </w:r>
          </w:p>
          <w:p w14:paraId="11555A4C" w14:textId="77777777" w:rsidR="009709C4" w:rsidRPr="00E27A4E" w:rsidRDefault="009709C4" w:rsidP="00180C2D">
            <w:pPr>
              <w:numPr>
                <w:ilvl w:val="0"/>
                <w:numId w:val="80"/>
              </w:numPr>
              <w:suppressAutoHyphens w:val="0"/>
              <w:spacing w:after="0"/>
              <w:ind w:left="330" w:hanging="283"/>
              <w:jc w:val="left"/>
              <w:rPr>
                <w:rFonts w:ascii="Arial" w:hAnsi="Arial" w:cs="Arial"/>
                <w:sz w:val="20"/>
                <w:szCs w:val="20"/>
                <w:lang w:val="en-US"/>
              </w:rPr>
            </w:pPr>
            <w:r w:rsidRPr="00E27A4E">
              <w:rPr>
                <w:rFonts w:ascii="Arial" w:hAnsi="Arial" w:cs="Arial"/>
                <w:sz w:val="20"/>
                <w:szCs w:val="20"/>
                <w:lang w:val="en-US"/>
              </w:rPr>
              <w:t>«Κα</w:t>
            </w:r>
            <w:proofErr w:type="spellStart"/>
            <w:r w:rsidRPr="00E27A4E">
              <w:rPr>
                <w:rFonts w:ascii="Arial" w:hAnsi="Arial" w:cs="Arial"/>
                <w:sz w:val="20"/>
                <w:szCs w:val="20"/>
                <w:lang w:val="en-US"/>
              </w:rPr>
              <w:t>νονική</w:t>
            </w:r>
            <w:proofErr w:type="spellEnd"/>
            <w:r w:rsidRPr="00E27A4E">
              <w:rPr>
                <w:rFonts w:ascii="Arial" w:hAnsi="Arial" w:cs="Arial"/>
                <w:sz w:val="20"/>
                <w:szCs w:val="20"/>
                <w:lang w:val="en-US"/>
              </w:rPr>
              <w:t xml:space="preserve"> </w:t>
            </w:r>
            <w:proofErr w:type="spellStart"/>
            <w:r w:rsidRPr="00E27A4E">
              <w:rPr>
                <w:rFonts w:ascii="Arial" w:hAnsi="Arial" w:cs="Arial"/>
                <w:sz w:val="20"/>
                <w:szCs w:val="20"/>
                <w:lang w:val="en-US"/>
              </w:rPr>
              <w:t>Εκ</w:t>
            </w:r>
            <w:proofErr w:type="spellEnd"/>
            <w:r w:rsidRPr="00E27A4E">
              <w:rPr>
                <w:rFonts w:ascii="Arial" w:hAnsi="Arial" w:cs="Arial"/>
                <w:sz w:val="20"/>
                <w:szCs w:val="20"/>
                <w:lang w:val="en-US"/>
              </w:rPr>
              <w:t>πομπή» on/off</w:t>
            </w:r>
          </w:p>
          <w:p w14:paraId="1275C2B8" w14:textId="77777777" w:rsidR="009709C4" w:rsidRPr="00E27A4E" w:rsidRDefault="009709C4" w:rsidP="00180C2D">
            <w:pPr>
              <w:numPr>
                <w:ilvl w:val="0"/>
                <w:numId w:val="80"/>
              </w:numPr>
              <w:suppressAutoHyphens w:val="0"/>
              <w:spacing w:after="0"/>
              <w:ind w:left="330" w:hanging="283"/>
              <w:jc w:val="left"/>
              <w:rPr>
                <w:rFonts w:ascii="Arial" w:hAnsi="Arial" w:cs="Arial"/>
                <w:sz w:val="20"/>
                <w:szCs w:val="20"/>
                <w:lang w:val="en-US"/>
              </w:rPr>
            </w:pPr>
            <w:r w:rsidRPr="00E27A4E">
              <w:rPr>
                <w:rFonts w:ascii="Arial" w:hAnsi="Arial" w:cs="Arial"/>
                <w:sz w:val="20"/>
                <w:szCs w:val="20"/>
                <w:lang w:val="en-US"/>
              </w:rPr>
              <w:t>«</w:t>
            </w:r>
            <w:proofErr w:type="spellStart"/>
            <w:r w:rsidRPr="00E27A4E">
              <w:rPr>
                <w:rFonts w:ascii="Arial" w:hAnsi="Arial" w:cs="Arial"/>
                <w:sz w:val="20"/>
                <w:szCs w:val="20"/>
                <w:lang w:val="en-US"/>
              </w:rPr>
              <w:t>Λιμέν</w:t>
            </w:r>
            <w:proofErr w:type="spellEnd"/>
            <w:r w:rsidRPr="00E27A4E">
              <w:rPr>
                <w:rFonts w:ascii="Arial" w:hAnsi="Arial" w:cs="Arial"/>
                <w:sz w:val="20"/>
                <w:szCs w:val="20"/>
                <w:lang w:val="en-US"/>
              </w:rPr>
              <w:t>ας» on/off</w:t>
            </w:r>
          </w:p>
          <w:p w14:paraId="4ABBCDA8" w14:textId="77777777" w:rsidR="009709C4" w:rsidRPr="00E27A4E" w:rsidRDefault="009709C4" w:rsidP="00180C2D">
            <w:pPr>
              <w:numPr>
                <w:ilvl w:val="0"/>
                <w:numId w:val="80"/>
              </w:numPr>
              <w:suppressAutoHyphens w:val="0"/>
              <w:spacing w:after="0"/>
              <w:ind w:left="330" w:hanging="283"/>
              <w:jc w:val="left"/>
              <w:rPr>
                <w:rFonts w:ascii="Arial" w:hAnsi="Arial" w:cs="Arial"/>
                <w:sz w:val="20"/>
                <w:szCs w:val="20"/>
                <w:lang w:val="en-US"/>
              </w:rPr>
            </w:pPr>
            <w:r w:rsidRPr="00E27A4E">
              <w:rPr>
                <w:rFonts w:ascii="Arial" w:hAnsi="Arial" w:cs="Arial"/>
                <w:sz w:val="20"/>
                <w:szCs w:val="20"/>
                <w:lang w:val="en-US"/>
              </w:rPr>
              <w:t>«</w:t>
            </w:r>
            <w:proofErr w:type="spellStart"/>
            <w:r w:rsidRPr="00E27A4E">
              <w:rPr>
                <w:rFonts w:ascii="Arial" w:hAnsi="Arial" w:cs="Arial"/>
                <w:sz w:val="20"/>
                <w:szCs w:val="20"/>
                <w:lang w:val="en-US"/>
              </w:rPr>
              <w:t>Περιοχή</w:t>
            </w:r>
            <w:proofErr w:type="spellEnd"/>
            <w:r w:rsidRPr="00E27A4E">
              <w:rPr>
                <w:rFonts w:ascii="Arial" w:hAnsi="Arial" w:cs="Arial"/>
                <w:sz w:val="20"/>
                <w:szCs w:val="20"/>
                <w:lang w:val="en-US"/>
              </w:rPr>
              <w:t>» on/off</w:t>
            </w:r>
          </w:p>
          <w:p w14:paraId="21CD8471" w14:textId="77777777" w:rsidR="009709C4" w:rsidRPr="00E27A4E" w:rsidRDefault="009709C4" w:rsidP="00180C2D">
            <w:pPr>
              <w:numPr>
                <w:ilvl w:val="0"/>
                <w:numId w:val="80"/>
              </w:numPr>
              <w:suppressAutoHyphens w:val="0"/>
              <w:spacing w:after="0"/>
              <w:ind w:left="330" w:hanging="283"/>
              <w:jc w:val="left"/>
              <w:rPr>
                <w:rFonts w:ascii="Arial" w:hAnsi="Arial" w:cs="Arial"/>
                <w:sz w:val="20"/>
                <w:szCs w:val="20"/>
                <w:lang w:val="en-US"/>
              </w:rPr>
            </w:pPr>
            <w:r w:rsidRPr="00E27A4E">
              <w:rPr>
                <w:rFonts w:ascii="Arial" w:hAnsi="Arial" w:cs="Arial"/>
                <w:sz w:val="20"/>
                <w:szCs w:val="20"/>
                <w:lang w:val="en-US"/>
              </w:rPr>
              <w:t>«</w:t>
            </w:r>
            <w:proofErr w:type="spellStart"/>
            <w:r w:rsidRPr="00E27A4E">
              <w:rPr>
                <w:rFonts w:ascii="Arial" w:hAnsi="Arial" w:cs="Arial"/>
                <w:sz w:val="20"/>
                <w:szCs w:val="20"/>
              </w:rPr>
              <w:t>Συνθήκες</w:t>
            </w:r>
            <w:proofErr w:type="spellEnd"/>
            <w:r w:rsidRPr="00E27A4E">
              <w:rPr>
                <w:rFonts w:ascii="Arial" w:hAnsi="Arial" w:cs="Arial"/>
                <w:sz w:val="20"/>
                <w:szCs w:val="20"/>
                <w:lang w:val="en-US"/>
              </w:rPr>
              <w:t>» on/off</w:t>
            </w:r>
          </w:p>
        </w:tc>
        <w:tc>
          <w:tcPr>
            <w:tcW w:w="1134" w:type="dxa"/>
            <w:shd w:val="clear" w:color="auto" w:fill="auto"/>
            <w:tcMar>
              <w:top w:w="15" w:type="dxa"/>
              <w:left w:w="15" w:type="dxa"/>
              <w:bottom w:w="0" w:type="dxa"/>
              <w:right w:w="15" w:type="dxa"/>
            </w:tcMar>
            <w:vAlign w:val="center"/>
          </w:tcPr>
          <w:p w14:paraId="645EB7CB"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20BDD14C"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4B96E590" w14:textId="77777777" w:rsidTr="00B74B33">
        <w:trPr>
          <w:trHeight w:val="419"/>
        </w:trPr>
        <w:tc>
          <w:tcPr>
            <w:tcW w:w="545" w:type="dxa"/>
            <w:vMerge/>
            <w:vAlign w:val="center"/>
          </w:tcPr>
          <w:p w14:paraId="4F3FBE44"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5B730BBF"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67967E71"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Καθορισμός της (των) περιοχής (περιοχών)</w:t>
            </w:r>
          </w:p>
        </w:tc>
        <w:tc>
          <w:tcPr>
            <w:tcW w:w="1134" w:type="dxa"/>
            <w:shd w:val="clear" w:color="auto" w:fill="auto"/>
            <w:tcMar>
              <w:top w:w="15" w:type="dxa"/>
              <w:left w:w="15" w:type="dxa"/>
              <w:bottom w:w="0" w:type="dxa"/>
              <w:right w:w="15" w:type="dxa"/>
            </w:tcMar>
            <w:vAlign w:val="center"/>
          </w:tcPr>
          <w:p w14:paraId="137DB003"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57D61956"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7D8714A8" w14:textId="77777777" w:rsidTr="00B74B33">
        <w:trPr>
          <w:trHeight w:val="979"/>
        </w:trPr>
        <w:tc>
          <w:tcPr>
            <w:tcW w:w="545" w:type="dxa"/>
            <w:vMerge/>
            <w:vAlign w:val="center"/>
          </w:tcPr>
          <w:p w14:paraId="76F19FAC"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2E878BF0"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211032CF"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Ενεργοποίηση - απενεργοποίηση περιοχής (περιοχών) όταν έχει επιλεγεί ο τρόπος μετάδοσης «Περιοχή»</w:t>
            </w:r>
          </w:p>
        </w:tc>
        <w:tc>
          <w:tcPr>
            <w:tcW w:w="1134" w:type="dxa"/>
            <w:shd w:val="clear" w:color="auto" w:fill="auto"/>
            <w:tcMar>
              <w:top w:w="15" w:type="dxa"/>
              <w:left w:w="15" w:type="dxa"/>
              <w:bottom w:w="0" w:type="dxa"/>
              <w:right w:w="15" w:type="dxa"/>
            </w:tcMar>
            <w:vAlign w:val="center"/>
          </w:tcPr>
          <w:p w14:paraId="0579E0A8"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2FAC3C03"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6CEDE60D" w14:textId="77777777" w:rsidTr="00B74B33">
        <w:trPr>
          <w:trHeight w:val="510"/>
        </w:trPr>
        <w:tc>
          <w:tcPr>
            <w:tcW w:w="545" w:type="dxa"/>
            <w:vMerge/>
            <w:vAlign w:val="center"/>
          </w:tcPr>
          <w:p w14:paraId="42305B81" w14:textId="77777777" w:rsidR="009709C4" w:rsidRPr="00E27A4E" w:rsidRDefault="009709C4" w:rsidP="009709C4">
            <w:pPr>
              <w:spacing w:before="100" w:beforeAutospacing="1" w:after="100" w:afterAutospacing="1"/>
              <w:jc w:val="center"/>
              <w:rPr>
                <w:rFonts w:ascii="Arial" w:hAnsi="Arial" w:cs="Arial"/>
                <w:b/>
                <w:bCs/>
                <w:sz w:val="20"/>
                <w:szCs w:val="20"/>
              </w:rPr>
            </w:pPr>
          </w:p>
        </w:tc>
        <w:tc>
          <w:tcPr>
            <w:tcW w:w="1960" w:type="dxa"/>
            <w:vMerge/>
            <w:vAlign w:val="center"/>
          </w:tcPr>
          <w:p w14:paraId="5433420C"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4D79AC90"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Επιλογή των εναυσμάτων όταν έχει τεθεί ο τρόπος μετάδοσης «Συνθήκες»</w:t>
            </w:r>
          </w:p>
        </w:tc>
        <w:tc>
          <w:tcPr>
            <w:tcW w:w="1134" w:type="dxa"/>
            <w:shd w:val="clear" w:color="auto" w:fill="auto"/>
            <w:tcMar>
              <w:top w:w="15" w:type="dxa"/>
              <w:left w:w="15" w:type="dxa"/>
              <w:bottom w:w="0" w:type="dxa"/>
              <w:right w:w="15" w:type="dxa"/>
            </w:tcMar>
            <w:vAlign w:val="center"/>
          </w:tcPr>
          <w:p w14:paraId="4FDDE0DC"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0E083BE1"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r>
      <w:tr w:rsidR="009709C4" w:rsidRPr="00E27A4E" w14:paraId="74979E22" w14:textId="77777777" w:rsidTr="00B74B33">
        <w:trPr>
          <w:trHeight w:val="510"/>
        </w:trPr>
        <w:tc>
          <w:tcPr>
            <w:tcW w:w="545" w:type="dxa"/>
            <w:vMerge w:val="restart"/>
            <w:shd w:val="clear" w:color="auto" w:fill="auto"/>
            <w:tcMar>
              <w:top w:w="15" w:type="dxa"/>
              <w:left w:w="15" w:type="dxa"/>
              <w:bottom w:w="0" w:type="dxa"/>
              <w:right w:w="15" w:type="dxa"/>
            </w:tcMar>
            <w:vAlign w:val="center"/>
          </w:tcPr>
          <w:p w14:paraId="7D9F6D37"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5</w:t>
            </w:r>
          </w:p>
        </w:tc>
        <w:tc>
          <w:tcPr>
            <w:tcW w:w="1960" w:type="dxa"/>
            <w:vMerge w:val="restart"/>
            <w:shd w:val="clear" w:color="auto" w:fill="auto"/>
            <w:tcMar>
              <w:top w:w="15" w:type="dxa"/>
              <w:left w:w="15" w:type="dxa"/>
              <w:bottom w:w="0" w:type="dxa"/>
              <w:right w:w="15" w:type="dxa"/>
            </w:tcMar>
            <w:vAlign w:val="center"/>
          </w:tcPr>
          <w:p w14:paraId="682DD7C8" w14:textId="77777777" w:rsidR="009709C4" w:rsidRPr="00E27A4E" w:rsidRDefault="009709C4" w:rsidP="009709C4">
            <w:pPr>
              <w:rPr>
                <w:rFonts w:ascii="Arial" w:hAnsi="Arial" w:cs="Arial"/>
                <w:b/>
                <w:bCs/>
                <w:sz w:val="20"/>
                <w:szCs w:val="20"/>
              </w:rPr>
            </w:pPr>
            <w:proofErr w:type="spellStart"/>
            <w:r w:rsidRPr="00E27A4E">
              <w:rPr>
                <w:rFonts w:ascii="Arial" w:hAnsi="Arial" w:cs="Arial"/>
                <w:b/>
                <w:bCs/>
                <w:sz w:val="20"/>
                <w:szCs w:val="20"/>
              </w:rPr>
              <w:t>Δεδομέν</w:t>
            </w:r>
            <w:proofErr w:type="spellEnd"/>
            <w:r w:rsidRPr="00E27A4E">
              <w:rPr>
                <w:rFonts w:ascii="Arial" w:hAnsi="Arial" w:cs="Arial"/>
                <w:b/>
                <w:bCs/>
                <w:sz w:val="20"/>
                <w:szCs w:val="20"/>
              </w:rPr>
              <w:t>α</w:t>
            </w:r>
          </w:p>
          <w:p w14:paraId="41BBF6C9" w14:textId="77777777" w:rsidR="009709C4" w:rsidRPr="00E27A4E" w:rsidRDefault="009709C4" w:rsidP="009709C4">
            <w:pPr>
              <w:rPr>
                <w:rFonts w:ascii="Arial" w:hAnsi="Arial" w:cs="Arial"/>
                <w:b/>
                <w:bCs/>
                <w:sz w:val="20"/>
                <w:szCs w:val="20"/>
              </w:rPr>
            </w:pPr>
            <w:proofErr w:type="spellStart"/>
            <w:r w:rsidRPr="00E27A4E">
              <w:rPr>
                <w:rFonts w:ascii="Arial" w:hAnsi="Arial" w:cs="Arial"/>
                <w:b/>
                <w:bCs/>
                <w:sz w:val="20"/>
                <w:szCs w:val="20"/>
              </w:rPr>
              <w:t>Εξόδου</w:t>
            </w:r>
            <w:proofErr w:type="spellEnd"/>
          </w:p>
        </w:tc>
        <w:tc>
          <w:tcPr>
            <w:tcW w:w="4881" w:type="dxa"/>
            <w:shd w:val="clear" w:color="auto" w:fill="auto"/>
            <w:tcMar>
              <w:top w:w="15" w:type="dxa"/>
              <w:left w:w="15" w:type="dxa"/>
              <w:bottom w:w="0" w:type="dxa"/>
              <w:right w:w="15" w:type="dxa"/>
            </w:tcMar>
            <w:vAlign w:val="center"/>
          </w:tcPr>
          <w:p w14:paraId="62F762C5"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Ρύθμιση της Θύρας Εξόδου Δεδομένων των Αισθητήρων σε Πραγματικό Χρόνο</w:t>
            </w:r>
          </w:p>
        </w:tc>
        <w:tc>
          <w:tcPr>
            <w:tcW w:w="1134" w:type="dxa"/>
            <w:shd w:val="clear" w:color="auto" w:fill="auto"/>
            <w:tcMar>
              <w:top w:w="15" w:type="dxa"/>
              <w:left w:w="15" w:type="dxa"/>
              <w:bottom w:w="0" w:type="dxa"/>
              <w:right w:w="15" w:type="dxa"/>
            </w:tcMar>
            <w:vAlign w:val="center"/>
          </w:tcPr>
          <w:p w14:paraId="47951308"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3D07F039" w14:textId="77777777" w:rsidR="009709C4" w:rsidRPr="00E27A4E" w:rsidRDefault="009709C4" w:rsidP="009709C4">
            <w:pPr>
              <w:spacing w:before="100" w:beforeAutospacing="1" w:after="100" w:afterAutospacing="1"/>
              <w:jc w:val="center"/>
              <w:rPr>
                <w:rFonts w:ascii="Arial" w:hAnsi="Arial" w:cs="Arial"/>
                <w:sz w:val="20"/>
                <w:szCs w:val="20"/>
              </w:rPr>
            </w:pPr>
          </w:p>
        </w:tc>
      </w:tr>
      <w:tr w:rsidR="009709C4" w:rsidRPr="00E27A4E" w14:paraId="7D42C6AA" w14:textId="77777777" w:rsidTr="00B74B33">
        <w:trPr>
          <w:trHeight w:val="300"/>
        </w:trPr>
        <w:tc>
          <w:tcPr>
            <w:tcW w:w="545" w:type="dxa"/>
            <w:vMerge/>
            <w:vAlign w:val="center"/>
          </w:tcPr>
          <w:p w14:paraId="779A7FF9" w14:textId="77777777" w:rsidR="009709C4" w:rsidRPr="00E27A4E" w:rsidRDefault="009709C4" w:rsidP="009709C4">
            <w:pPr>
              <w:spacing w:before="100" w:beforeAutospacing="1" w:after="100" w:afterAutospacing="1"/>
              <w:rPr>
                <w:rFonts w:ascii="Arial" w:hAnsi="Arial" w:cs="Arial"/>
                <w:b/>
                <w:bCs/>
                <w:sz w:val="20"/>
                <w:szCs w:val="20"/>
              </w:rPr>
            </w:pPr>
          </w:p>
        </w:tc>
        <w:tc>
          <w:tcPr>
            <w:tcW w:w="1960" w:type="dxa"/>
            <w:vMerge/>
            <w:vAlign w:val="center"/>
          </w:tcPr>
          <w:p w14:paraId="7D2C7CF2" w14:textId="77777777" w:rsidR="009709C4" w:rsidRPr="00E27A4E" w:rsidRDefault="009709C4" w:rsidP="009709C4">
            <w:pPr>
              <w:spacing w:before="100" w:beforeAutospacing="1" w:after="100" w:afterAutospacing="1"/>
              <w:rPr>
                <w:rFonts w:ascii="Arial" w:hAnsi="Arial" w:cs="Arial"/>
                <w:b/>
                <w:bCs/>
                <w:sz w:val="20"/>
                <w:szCs w:val="20"/>
              </w:rPr>
            </w:pPr>
          </w:p>
        </w:tc>
        <w:tc>
          <w:tcPr>
            <w:tcW w:w="4881" w:type="dxa"/>
            <w:shd w:val="clear" w:color="auto" w:fill="auto"/>
            <w:tcMar>
              <w:top w:w="15" w:type="dxa"/>
              <w:left w:w="15" w:type="dxa"/>
              <w:bottom w:w="0" w:type="dxa"/>
              <w:right w:w="15" w:type="dxa"/>
            </w:tcMar>
            <w:vAlign w:val="center"/>
          </w:tcPr>
          <w:p w14:paraId="2EC25C1B" w14:textId="77777777" w:rsidR="009709C4" w:rsidRPr="00E27A4E" w:rsidRDefault="009709C4" w:rsidP="009709C4">
            <w:pPr>
              <w:spacing w:before="100" w:beforeAutospacing="1" w:after="100" w:afterAutospacing="1"/>
              <w:rPr>
                <w:rFonts w:ascii="Arial" w:hAnsi="Arial" w:cs="Arial"/>
                <w:sz w:val="20"/>
                <w:szCs w:val="20"/>
                <w:lang w:val="el-GR"/>
              </w:rPr>
            </w:pPr>
            <w:r w:rsidRPr="00E27A4E">
              <w:rPr>
                <w:rFonts w:ascii="Arial" w:hAnsi="Arial" w:cs="Arial"/>
                <w:sz w:val="20"/>
                <w:szCs w:val="20"/>
                <w:lang w:val="el-GR"/>
              </w:rPr>
              <w:t>Ενεργοποίηση - απενεργοποίηση εν λόγω θύρας</w:t>
            </w:r>
          </w:p>
        </w:tc>
        <w:tc>
          <w:tcPr>
            <w:tcW w:w="1134" w:type="dxa"/>
            <w:shd w:val="clear" w:color="auto" w:fill="auto"/>
            <w:tcMar>
              <w:top w:w="15" w:type="dxa"/>
              <w:left w:w="15" w:type="dxa"/>
              <w:bottom w:w="0" w:type="dxa"/>
              <w:right w:w="15" w:type="dxa"/>
            </w:tcMar>
            <w:vAlign w:val="center"/>
          </w:tcPr>
          <w:p w14:paraId="71544BF3" w14:textId="77777777" w:rsidR="009709C4" w:rsidRPr="00E27A4E" w:rsidRDefault="009709C4" w:rsidP="009709C4">
            <w:pPr>
              <w:spacing w:before="100" w:beforeAutospacing="1" w:after="100" w:afterAutospacing="1"/>
              <w:jc w:val="center"/>
              <w:rPr>
                <w:rFonts w:ascii="Arial" w:hAnsi="Arial" w:cs="Arial"/>
                <w:b/>
                <w:bCs/>
                <w:sz w:val="20"/>
                <w:szCs w:val="20"/>
              </w:rPr>
            </w:pPr>
            <w:r w:rsidRPr="00E27A4E">
              <w:rPr>
                <w:rFonts w:ascii="Arial" w:hAnsi="Arial" w:cs="Arial"/>
                <w:b/>
                <w:bCs/>
                <w:sz w:val="20"/>
                <w:szCs w:val="20"/>
              </w:rPr>
              <w:t>ΝΑΙ</w:t>
            </w:r>
          </w:p>
        </w:tc>
        <w:tc>
          <w:tcPr>
            <w:tcW w:w="1134" w:type="dxa"/>
            <w:shd w:val="clear" w:color="auto" w:fill="auto"/>
            <w:tcMar>
              <w:top w:w="15" w:type="dxa"/>
              <w:left w:w="15" w:type="dxa"/>
              <w:bottom w:w="0" w:type="dxa"/>
              <w:right w:w="15" w:type="dxa"/>
            </w:tcMar>
            <w:vAlign w:val="center"/>
          </w:tcPr>
          <w:p w14:paraId="49F2A8CE" w14:textId="77777777" w:rsidR="009709C4" w:rsidRPr="00E27A4E" w:rsidRDefault="009709C4" w:rsidP="009709C4">
            <w:pPr>
              <w:spacing w:before="100" w:beforeAutospacing="1" w:after="100" w:afterAutospacing="1"/>
              <w:jc w:val="center"/>
              <w:rPr>
                <w:rFonts w:ascii="Arial" w:hAnsi="Arial" w:cs="Arial"/>
                <w:sz w:val="20"/>
                <w:szCs w:val="20"/>
              </w:rPr>
            </w:pPr>
          </w:p>
        </w:tc>
      </w:tr>
    </w:tbl>
    <w:p w14:paraId="05CC742D" w14:textId="77777777" w:rsidR="009709C4" w:rsidRPr="00E27A4E" w:rsidRDefault="009709C4" w:rsidP="00E27A4E">
      <w:pPr>
        <w:pStyle w:val="41"/>
        <w:rPr>
          <w:lang w:val="el-GR"/>
        </w:rPr>
      </w:pPr>
      <w:bookmarkStart w:id="521" w:name="_Α4.4.3.4.3__Μορφή"/>
      <w:bookmarkStart w:id="522" w:name="_Toc8210732"/>
      <w:bookmarkStart w:id="523" w:name="_Toc52793785"/>
      <w:bookmarkEnd w:id="521"/>
      <w:r w:rsidRPr="00E27A4E">
        <w:rPr>
          <w:lang w:val="el-GR"/>
        </w:rPr>
        <w:t>Α4.4.3.4.3</w:t>
      </w:r>
      <w:r w:rsidRPr="00E27A4E">
        <w:rPr>
          <w:lang w:val="el-GR"/>
        </w:rPr>
        <w:tab/>
        <w:t xml:space="preserve">Κωδικοποίηση </w:t>
      </w:r>
      <w:r>
        <w:rPr>
          <w:lang w:val="el-GR"/>
        </w:rPr>
        <w:t>Δεδομένων</w:t>
      </w:r>
      <w:bookmarkEnd w:id="522"/>
      <w:bookmarkEnd w:id="523"/>
    </w:p>
    <w:p w14:paraId="0F91A51D"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Στον παρακάτω πίνακα παρατίθεται ενδεικτική κωδικοποίηση των δεδομένων σύμφωνα με τους μέχρι σήμερα διεθνείς κανόνες. Ο ακριβής καθορισμός του θα δοθεί στον ανάδοχο κατά την φάση της μελέτης εφαρμογής.</w:t>
      </w:r>
    </w:p>
    <w:p w14:paraId="6177F6F1"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Κάθε μήνυμα ξεκινά με ένα 8-</w:t>
      </w:r>
      <w:r w:rsidRPr="00B74B33">
        <w:rPr>
          <w:rFonts w:ascii="Arial" w:hAnsi="Arial" w:cs="Arial"/>
          <w:sz w:val="24"/>
          <w:lang w:val="el-GR"/>
        </w:rPr>
        <w:t>bit</w:t>
      </w:r>
      <w:r w:rsidRPr="00E27A4E">
        <w:rPr>
          <w:rFonts w:ascii="Arial" w:hAnsi="Arial" w:cs="Arial"/>
          <w:sz w:val="24"/>
          <w:lang w:val="el-GR"/>
        </w:rPr>
        <w:t xml:space="preserve"> αναγνωριστικό. Η ώρα παρατήρησης δίνεται με την ακόλουθη μορφή (έτος, μήνας, ημέρα, ώρα, λεπτά).</w:t>
      </w:r>
    </w:p>
    <w:p w14:paraId="5249583C"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Η τυποποίηση των δεδομένων αποτελείται από τα πέντε ακόλουθα πεδία: το πράσινο, το κίτρινο, το μπλε, το ροζ και το πορτοκαλί. Το πράσινο πεδίο που είναι υποχρεωτικό (τα υπόλοιπα πεδία είναι </w:t>
      </w:r>
      <w:proofErr w:type="spellStart"/>
      <w:r w:rsidRPr="00E27A4E">
        <w:rPr>
          <w:rFonts w:ascii="Arial" w:hAnsi="Arial" w:cs="Arial"/>
          <w:sz w:val="24"/>
          <w:lang w:val="el-GR"/>
        </w:rPr>
        <w:t>προεραιτικά</w:t>
      </w:r>
      <w:proofErr w:type="spellEnd"/>
      <w:r w:rsidRPr="00E27A4E">
        <w:rPr>
          <w:rFonts w:ascii="Arial" w:hAnsi="Arial" w:cs="Arial"/>
          <w:sz w:val="24"/>
          <w:lang w:val="el-GR"/>
        </w:rPr>
        <w:t>) αναφέρεται σε:</w:t>
      </w:r>
    </w:p>
    <w:p w14:paraId="62CAEA15"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ΑΜΣΠ με οπτικές παρατηρήσεις από το προσωπικό γέφυρας του πλοίου: Το πράσινο πεδίο χρησιμοποιείται για να αναφέρει τις μετρούμενες παραμέτρους. Τα υπόλοιπα πεδία εκτός του πορτοκαλί χρησιμοποιούνται για την αναφορά των οπτικών παρατηρήσεων. Το πορτοκαλί πεδίο χρησιμοποιείται για την αναφορά τυχόν άλλων παραμέτρων.</w:t>
      </w:r>
    </w:p>
    <w:p w14:paraId="1D83243D" w14:textId="77777777" w:rsidR="009709C4" w:rsidRPr="00E27A4E" w:rsidRDefault="009709C4" w:rsidP="00B74B33">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ΑΜΣΠ χωρίς οπτικές παρατηρήσεις από το προσωπικό γέφυρας του πλοίου: Το πράσινο πεδίο μπορεί να χρησιμοποιηθεί μεμονωμένο. Το πορτοκαλί πεδίο δύναται να χρησιμοποιηθεί εφόσον υπάρχουν διαθέσιμες τυχόν άλλες παράμετροι.</w:t>
      </w:r>
    </w:p>
    <w:p w14:paraId="4B11EE42"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Κάθε </w:t>
      </w:r>
      <w:proofErr w:type="spellStart"/>
      <w:r w:rsidRPr="00E27A4E">
        <w:rPr>
          <w:rFonts w:ascii="Arial" w:hAnsi="Arial" w:cs="Arial"/>
          <w:sz w:val="24"/>
          <w:lang w:val="el-GR"/>
        </w:rPr>
        <w:t>προεραιτικό</w:t>
      </w:r>
      <w:proofErr w:type="spellEnd"/>
      <w:r w:rsidRPr="00E27A4E">
        <w:rPr>
          <w:rFonts w:ascii="Arial" w:hAnsi="Arial" w:cs="Arial"/>
          <w:sz w:val="24"/>
          <w:lang w:val="el-GR"/>
        </w:rPr>
        <w:t xml:space="preserve"> πεδίο αρχίζει με μια λέξη μεγέθους 1-</w:t>
      </w:r>
      <w:r w:rsidRPr="00B74B33">
        <w:rPr>
          <w:rFonts w:ascii="Arial" w:hAnsi="Arial" w:cs="Arial"/>
          <w:sz w:val="24"/>
          <w:lang w:val="el-GR"/>
        </w:rPr>
        <w:t>bit</w:t>
      </w:r>
      <w:r w:rsidRPr="00E27A4E">
        <w:rPr>
          <w:rFonts w:ascii="Arial" w:hAnsi="Arial" w:cs="Arial"/>
          <w:sz w:val="24"/>
          <w:lang w:val="el-GR"/>
        </w:rPr>
        <w:t xml:space="preserve"> (</w:t>
      </w:r>
      <w:proofErr w:type="spellStart"/>
      <w:r w:rsidRPr="00E27A4E">
        <w:rPr>
          <w:rFonts w:ascii="Arial" w:hAnsi="Arial" w:cs="Arial"/>
          <w:sz w:val="24"/>
          <w:lang w:val="el-GR"/>
        </w:rPr>
        <w:t>ενδείκτης</w:t>
      </w:r>
      <w:proofErr w:type="spellEnd"/>
      <w:r w:rsidRPr="00E27A4E">
        <w:rPr>
          <w:rFonts w:ascii="Arial" w:hAnsi="Arial" w:cs="Arial"/>
          <w:sz w:val="24"/>
          <w:lang w:val="el-GR"/>
        </w:rPr>
        <w:t xml:space="preserve"> παρουσίας) που παίρνει την τιμή “1” ενώ σε περίπτωση απουσίας του πεδίου παίρνει την τιμή “0”. Οι </w:t>
      </w:r>
      <w:proofErr w:type="spellStart"/>
      <w:r w:rsidRPr="00E27A4E">
        <w:rPr>
          <w:rFonts w:ascii="Arial" w:hAnsi="Arial" w:cs="Arial"/>
          <w:sz w:val="24"/>
          <w:lang w:val="el-GR"/>
        </w:rPr>
        <w:t>λείξεις</w:t>
      </w:r>
      <w:proofErr w:type="spellEnd"/>
      <w:r w:rsidRPr="00E27A4E">
        <w:rPr>
          <w:rFonts w:ascii="Arial" w:hAnsi="Arial" w:cs="Arial"/>
          <w:sz w:val="24"/>
          <w:lang w:val="el-GR"/>
        </w:rPr>
        <w:t xml:space="preserve"> αυτές είναι υποχρεωτικές. Σε αντιδιαστολή, ένα μήνυμα που περιέχει μόνο μετρούμενες παραμέτρους (το πράσινο πεδίο δεδομένων) πρέπει να τερματισθεί με μια λέξη μεγέθους 4-</w:t>
      </w:r>
      <w:r w:rsidRPr="00B74B33">
        <w:rPr>
          <w:rFonts w:ascii="Arial" w:hAnsi="Arial" w:cs="Arial"/>
          <w:sz w:val="24"/>
          <w:lang w:val="el-GR"/>
        </w:rPr>
        <w:t>bit</w:t>
      </w:r>
      <w:r w:rsidRPr="00E27A4E">
        <w:rPr>
          <w:rFonts w:ascii="Arial" w:hAnsi="Arial" w:cs="Arial"/>
          <w:sz w:val="24"/>
          <w:lang w:val="el-GR"/>
        </w:rPr>
        <w:t xml:space="preserve"> με την τιμή “0”.</w:t>
      </w:r>
    </w:p>
    <w:p w14:paraId="09EE395D" w14:textId="77777777" w:rsidR="009709C4" w:rsidRPr="00E27A4E" w:rsidRDefault="009709C4" w:rsidP="00B74B33">
      <w:pPr>
        <w:spacing w:before="120"/>
        <w:ind w:firstLine="709"/>
        <w:rPr>
          <w:rFonts w:ascii="Arial" w:hAnsi="Arial" w:cs="Arial"/>
          <w:sz w:val="24"/>
          <w:lang w:val="el-GR"/>
        </w:rPr>
      </w:pPr>
      <w:r w:rsidRPr="00E27A4E">
        <w:rPr>
          <w:rFonts w:ascii="Arial" w:hAnsi="Arial" w:cs="Arial"/>
          <w:sz w:val="24"/>
          <w:lang w:val="el-GR"/>
        </w:rPr>
        <w:t xml:space="preserve">Το μέγεθος από το πρότυπο δύναται να μεταβληθεί, αναλόγως των </w:t>
      </w:r>
      <w:proofErr w:type="spellStart"/>
      <w:r w:rsidRPr="00E27A4E">
        <w:rPr>
          <w:rFonts w:ascii="Arial" w:hAnsi="Arial" w:cs="Arial"/>
          <w:sz w:val="24"/>
          <w:lang w:val="el-GR"/>
        </w:rPr>
        <w:t>προεραιτικών</w:t>
      </w:r>
      <w:proofErr w:type="spellEnd"/>
      <w:r w:rsidRPr="00E27A4E">
        <w:rPr>
          <w:rFonts w:ascii="Arial" w:hAnsi="Arial" w:cs="Arial"/>
          <w:sz w:val="24"/>
          <w:lang w:val="el-GR"/>
        </w:rPr>
        <w:t xml:space="preserve"> πεδίων που χρησιμοποιούνται. Σε κάθε περίπτωση το συνολικό μήκος ενός μηνύματος πρέπει να είναι στρογγυλός αριθμός από </w:t>
      </w:r>
      <w:proofErr w:type="spellStart"/>
      <w:r w:rsidRPr="00B74B33">
        <w:rPr>
          <w:rFonts w:ascii="Arial" w:hAnsi="Arial" w:cs="Arial"/>
          <w:sz w:val="24"/>
          <w:lang w:val="el-GR"/>
        </w:rPr>
        <w:t>bytes</w:t>
      </w:r>
      <w:proofErr w:type="spellEnd"/>
      <w:r w:rsidRPr="00E27A4E">
        <w:rPr>
          <w:rFonts w:ascii="Arial" w:hAnsi="Arial" w:cs="Arial"/>
          <w:sz w:val="24"/>
          <w:lang w:val="el-GR"/>
        </w:rPr>
        <w:t xml:space="preserve">, ο οποίος εφόσον απαιτηθεί, συμπληρώνεται το τελευταίο </w:t>
      </w:r>
      <w:proofErr w:type="spellStart"/>
      <w:r w:rsidRPr="00B74B33">
        <w:rPr>
          <w:rFonts w:ascii="Arial" w:hAnsi="Arial" w:cs="Arial"/>
          <w:sz w:val="24"/>
          <w:lang w:val="el-GR"/>
        </w:rPr>
        <w:t>byte</w:t>
      </w:r>
      <w:proofErr w:type="spellEnd"/>
      <w:r w:rsidRPr="00E27A4E">
        <w:rPr>
          <w:rFonts w:ascii="Arial" w:hAnsi="Arial" w:cs="Arial"/>
          <w:sz w:val="24"/>
          <w:lang w:val="el-GR"/>
        </w:rPr>
        <w:t>.</w:t>
      </w:r>
    </w:p>
    <w:p w14:paraId="131B6108" w14:textId="77777777" w:rsidR="009709C4" w:rsidRPr="00E27A4E" w:rsidRDefault="009709C4" w:rsidP="009709C4">
      <w:pPr>
        <w:spacing w:before="100" w:beforeAutospacing="1" w:after="100" w:afterAutospacing="1"/>
        <w:ind w:left="1276" w:hanging="1276"/>
        <w:rPr>
          <w:rFonts w:ascii="Arial" w:hAnsi="Arial" w:cs="Arial"/>
          <w:sz w:val="24"/>
          <w:lang w:val="el-GR"/>
        </w:rPr>
      </w:pPr>
      <w:proofErr w:type="spellStart"/>
      <w:r w:rsidRPr="00E27A4E">
        <w:rPr>
          <w:rFonts w:ascii="Arial" w:hAnsi="Arial" w:cs="Arial"/>
          <w:sz w:val="24"/>
          <w:u w:val="single"/>
          <w:lang w:val="el-GR"/>
        </w:rPr>
        <w:t>Σ</w:t>
      </w:r>
      <w:r w:rsidR="00B74B33">
        <w:rPr>
          <w:rFonts w:ascii="Arial" w:hAnsi="Arial" w:cs="Arial"/>
          <w:sz w:val="24"/>
          <w:u w:val="single"/>
          <w:lang w:val="el-GR"/>
        </w:rPr>
        <w:t>ημ</w:t>
      </w:r>
      <w:proofErr w:type="spellEnd"/>
      <w:r w:rsidRPr="00E27A4E">
        <w:rPr>
          <w:rFonts w:ascii="Arial" w:hAnsi="Arial" w:cs="Arial"/>
          <w:sz w:val="24"/>
          <w:lang w:val="el-GR"/>
        </w:rPr>
        <w:t xml:space="preserve">: </w:t>
      </w:r>
      <w:proofErr w:type="spellStart"/>
      <w:r w:rsidRPr="00E27A4E">
        <w:rPr>
          <w:rFonts w:ascii="Arial" w:hAnsi="Arial" w:cs="Arial"/>
          <w:sz w:val="24"/>
          <w:lang w:val="el-GR"/>
        </w:rPr>
        <w:t>Συνστάται</w:t>
      </w:r>
      <w:proofErr w:type="spellEnd"/>
      <w:r w:rsidRPr="00E27A4E">
        <w:rPr>
          <w:rFonts w:ascii="Arial" w:hAnsi="Arial" w:cs="Arial"/>
          <w:sz w:val="24"/>
          <w:lang w:val="el-GR"/>
        </w:rPr>
        <w:t xml:space="preserve"> οι θέσεις των </w:t>
      </w:r>
      <w:r w:rsidRPr="00E27A4E">
        <w:rPr>
          <w:rFonts w:ascii="Arial" w:hAnsi="Arial" w:cs="Arial"/>
          <w:sz w:val="24"/>
          <w:lang w:val="en-US"/>
        </w:rPr>
        <w:t>bits</w:t>
      </w:r>
      <w:r w:rsidRPr="00E27A4E">
        <w:rPr>
          <w:rFonts w:ascii="Arial" w:hAnsi="Arial" w:cs="Arial"/>
          <w:sz w:val="24"/>
          <w:lang w:val="el-GR"/>
        </w:rPr>
        <w:t xml:space="preserve"> χωρίς παραμέτρους να συμπληρώνονται με “1”.</w:t>
      </w:r>
    </w:p>
    <w:p w14:paraId="1C6624E2" w14:textId="4AEBB832" w:rsidR="009709C4" w:rsidRPr="009709C4" w:rsidRDefault="00E76101" w:rsidP="009709C4">
      <w:pPr>
        <w:spacing w:before="100" w:beforeAutospacing="1" w:after="100" w:afterAutospacing="1"/>
        <w:ind w:left="1276" w:hanging="1276"/>
        <w:rPr>
          <w:lang w:val="el-GR"/>
        </w:rPr>
      </w:pPr>
      <w:r>
        <w:rPr>
          <w:noProof/>
          <w:lang w:val="el-GR" w:eastAsia="el-GR"/>
        </w:rPr>
        <w:drawing>
          <wp:anchor distT="0" distB="0" distL="114300" distR="114300" simplePos="0" relativeHeight="251653632" behindDoc="0" locked="0" layoutInCell="1" allowOverlap="1" wp14:anchorId="22412F00" wp14:editId="42E20816">
            <wp:simplePos x="0" y="0"/>
            <wp:positionH relativeFrom="column">
              <wp:posOffset>122555</wp:posOffset>
            </wp:positionH>
            <wp:positionV relativeFrom="paragraph">
              <wp:posOffset>3824605</wp:posOffset>
            </wp:positionV>
            <wp:extent cx="5026660" cy="3823970"/>
            <wp:effectExtent l="19050" t="0" r="2540" b="0"/>
            <wp:wrapThrough wrapText="bothSides">
              <wp:wrapPolygon edited="0">
                <wp:start x="-82" y="0"/>
                <wp:lineTo x="-82" y="21521"/>
                <wp:lineTo x="21611" y="21521"/>
                <wp:lineTo x="21611" y="0"/>
                <wp:lineTo x="-82" y="0"/>
              </wp:wrapPolygon>
            </wp:wrapThrough>
            <wp:docPr id="5"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20" cstate="print"/>
                    <a:srcRect l="26411" t="15649" r="15567" b="5592"/>
                    <a:stretch>
                      <a:fillRect/>
                    </a:stretch>
                  </pic:blipFill>
                  <pic:spPr bwMode="auto">
                    <a:xfrm>
                      <a:off x="0" y="0"/>
                      <a:ext cx="5026660" cy="3823970"/>
                    </a:xfrm>
                    <a:prstGeom prst="rect">
                      <a:avLst/>
                    </a:prstGeom>
                    <a:noFill/>
                    <a:ln w="9525">
                      <a:noFill/>
                      <a:miter lim="800000"/>
                      <a:headEnd/>
                      <a:tailEnd/>
                    </a:ln>
                  </pic:spPr>
                </pic:pic>
              </a:graphicData>
            </a:graphic>
          </wp:anchor>
        </w:drawing>
      </w:r>
      <w:r w:rsidR="00346233">
        <w:rPr>
          <w:noProof/>
          <w:lang w:val="el-GR" w:eastAsia="el-GR"/>
        </w:rPr>
        <w:drawing>
          <wp:anchor distT="0" distB="0" distL="114300" distR="114300" simplePos="0" relativeHeight="251657728" behindDoc="0" locked="0" layoutInCell="1" allowOverlap="1" wp14:anchorId="319D68B4" wp14:editId="745D025D">
            <wp:simplePos x="0" y="0"/>
            <wp:positionH relativeFrom="column">
              <wp:posOffset>122555</wp:posOffset>
            </wp:positionH>
            <wp:positionV relativeFrom="paragraph">
              <wp:posOffset>5080</wp:posOffset>
            </wp:positionV>
            <wp:extent cx="5023485" cy="3823335"/>
            <wp:effectExtent l="19050" t="0" r="5715" b="0"/>
            <wp:wrapThrough wrapText="bothSides">
              <wp:wrapPolygon edited="0">
                <wp:start x="-82" y="0"/>
                <wp:lineTo x="-82" y="21525"/>
                <wp:lineTo x="21625" y="21525"/>
                <wp:lineTo x="21625" y="0"/>
                <wp:lineTo x="-82" y="0"/>
              </wp:wrapPolygon>
            </wp:wrapThrough>
            <wp:docPr id="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21" cstate="print"/>
                    <a:srcRect l="26459" t="15628" r="15729" b="6436"/>
                    <a:stretch>
                      <a:fillRect/>
                    </a:stretch>
                  </pic:blipFill>
                  <pic:spPr bwMode="auto">
                    <a:xfrm>
                      <a:off x="0" y="0"/>
                      <a:ext cx="5023485" cy="3823335"/>
                    </a:xfrm>
                    <a:prstGeom prst="rect">
                      <a:avLst/>
                    </a:prstGeom>
                    <a:noFill/>
                    <a:ln w="9525">
                      <a:noFill/>
                      <a:miter lim="800000"/>
                      <a:headEnd/>
                      <a:tailEnd/>
                    </a:ln>
                  </pic:spPr>
                </pic:pic>
              </a:graphicData>
            </a:graphic>
          </wp:anchor>
        </w:drawing>
      </w:r>
    </w:p>
    <w:p w14:paraId="15A1B5B1" w14:textId="6CCF497C" w:rsidR="009709C4" w:rsidRPr="009709C4" w:rsidRDefault="009709C4" w:rsidP="009709C4">
      <w:pPr>
        <w:spacing w:before="100" w:beforeAutospacing="1" w:after="100" w:afterAutospacing="1"/>
        <w:rPr>
          <w:noProof/>
          <w:lang w:val="el-GR"/>
        </w:rPr>
      </w:pPr>
    </w:p>
    <w:p w14:paraId="77C3F4A1" w14:textId="56EEEF4A" w:rsidR="009709C4" w:rsidRPr="009709C4" w:rsidRDefault="00E76101" w:rsidP="009709C4">
      <w:pPr>
        <w:spacing w:before="100" w:beforeAutospacing="1" w:after="100" w:afterAutospacing="1"/>
        <w:rPr>
          <w:noProof/>
          <w:lang w:val="el-GR"/>
        </w:rPr>
      </w:pPr>
      <w:r>
        <w:rPr>
          <w:noProof/>
          <w:lang w:val="el-GR" w:eastAsia="el-GR"/>
        </w:rPr>
        <w:drawing>
          <wp:inline distT="0" distB="0" distL="0" distR="0" wp14:anchorId="28318C4E" wp14:editId="2F30A9D7">
            <wp:extent cx="5076825" cy="3752850"/>
            <wp:effectExtent l="19050" t="0" r="9525" b="0"/>
            <wp:docPr id="37"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22" cstate="print"/>
                    <a:srcRect l="26459" t="15649" r="15729" b="7813"/>
                    <a:stretch>
                      <a:fillRect/>
                    </a:stretch>
                  </pic:blipFill>
                  <pic:spPr bwMode="auto">
                    <a:xfrm>
                      <a:off x="0" y="0"/>
                      <a:ext cx="5076825" cy="3752850"/>
                    </a:xfrm>
                    <a:prstGeom prst="rect">
                      <a:avLst/>
                    </a:prstGeom>
                    <a:noFill/>
                    <a:ln w="9525">
                      <a:noFill/>
                      <a:miter lim="800000"/>
                      <a:headEnd/>
                      <a:tailEnd/>
                    </a:ln>
                  </pic:spPr>
                </pic:pic>
              </a:graphicData>
            </a:graphic>
          </wp:inline>
        </w:drawing>
      </w:r>
    </w:p>
    <w:p w14:paraId="39C47316" w14:textId="2FAE909F" w:rsidR="009709C4" w:rsidRPr="007640B4" w:rsidRDefault="00E76101" w:rsidP="00E76101">
      <w:pPr>
        <w:spacing w:before="100" w:beforeAutospacing="1" w:after="100" w:afterAutospacing="1"/>
        <w:rPr>
          <w:u w:val="single"/>
        </w:rPr>
      </w:pPr>
      <w:r>
        <w:rPr>
          <w:noProof/>
          <w:lang w:val="el-GR" w:eastAsia="el-GR"/>
        </w:rPr>
        <w:drawing>
          <wp:anchor distT="0" distB="0" distL="114300" distR="114300" simplePos="0" relativeHeight="251656704" behindDoc="0" locked="0" layoutInCell="1" allowOverlap="1" wp14:anchorId="06EB0C64" wp14:editId="78F060EA">
            <wp:simplePos x="0" y="0"/>
            <wp:positionH relativeFrom="column">
              <wp:posOffset>6350</wp:posOffset>
            </wp:positionH>
            <wp:positionV relativeFrom="paragraph">
              <wp:posOffset>633095</wp:posOffset>
            </wp:positionV>
            <wp:extent cx="5067300" cy="2194560"/>
            <wp:effectExtent l="19050" t="0" r="0" b="0"/>
            <wp:wrapThrough wrapText="bothSides">
              <wp:wrapPolygon edited="0">
                <wp:start x="-81" y="0"/>
                <wp:lineTo x="-81" y="21375"/>
                <wp:lineTo x="21600" y="21375"/>
                <wp:lineTo x="21600" y="0"/>
                <wp:lineTo x="-81" y="0"/>
              </wp:wrapPolygon>
            </wp:wrapThrough>
            <wp:docPr id="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23" cstate="print"/>
                    <a:srcRect l="26459" t="32964" r="15729" b="22620"/>
                    <a:stretch>
                      <a:fillRect/>
                    </a:stretch>
                  </pic:blipFill>
                  <pic:spPr bwMode="auto">
                    <a:xfrm>
                      <a:off x="0" y="0"/>
                      <a:ext cx="5067300" cy="2194560"/>
                    </a:xfrm>
                    <a:prstGeom prst="rect">
                      <a:avLst/>
                    </a:prstGeom>
                    <a:noFill/>
                    <a:ln w="9525">
                      <a:noFill/>
                      <a:miter lim="800000"/>
                      <a:headEnd/>
                      <a:tailEnd/>
                    </a:ln>
                  </pic:spPr>
                </pic:pic>
              </a:graphicData>
            </a:graphic>
          </wp:anchor>
        </w:drawing>
      </w:r>
      <w:r w:rsidR="00346233">
        <w:rPr>
          <w:noProof/>
          <w:lang w:val="el-GR" w:eastAsia="el-GR"/>
        </w:rPr>
        <w:drawing>
          <wp:anchor distT="0" distB="0" distL="114300" distR="114300" simplePos="0" relativeHeight="251659776" behindDoc="0" locked="0" layoutInCell="1" allowOverlap="1" wp14:anchorId="6734C7BB" wp14:editId="38C2D99C">
            <wp:simplePos x="0" y="0"/>
            <wp:positionH relativeFrom="margin">
              <wp:posOffset>0</wp:posOffset>
            </wp:positionH>
            <wp:positionV relativeFrom="margin">
              <wp:posOffset>3935095</wp:posOffset>
            </wp:positionV>
            <wp:extent cx="5076825" cy="628015"/>
            <wp:effectExtent l="19050" t="0" r="9525" b="0"/>
            <wp:wrapSquare wrapText="bothSides"/>
            <wp:docPr id="3"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
                    <pic:cNvPicPr>
                      <a:picLocks noChangeAspect="1" noChangeArrowheads="1"/>
                    </pic:cNvPicPr>
                  </pic:nvPicPr>
                  <pic:blipFill>
                    <a:blip r:embed="rId24" cstate="print"/>
                    <a:srcRect l="26459" t="64528" r="15729" b="22620"/>
                    <a:stretch>
                      <a:fillRect/>
                    </a:stretch>
                  </pic:blipFill>
                  <pic:spPr bwMode="auto">
                    <a:xfrm>
                      <a:off x="0" y="0"/>
                      <a:ext cx="5076825" cy="628015"/>
                    </a:xfrm>
                    <a:prstGeom prst="rect">
                      <a:avLst/>
                    </a:prstGeom>
                    <a:noFill/>
                    <a:ln w="9525">
                      <a:noFill/>
                      <a:miter lim="800000"/>
                      <a:headEnd/>
                      <a:tailEnd/>
                    </a:ln>
                  </pic:spPr>
                </pic:pic>
              </a:graphicData>
            </a:graphic>
          </wp:anchor>
        </w:drawing>
      </w:r>
    </w:p>
    <w:p w14:paraId="407FE8DC" w14:textId="49329EE1" w:rsidR="009709C4" w:rsidRDefault="009709C4" w:rsidP="009709C4">
      <w:pPr>
        <w:spacing w:before="100" w:beforeAutospacing="1" w:after="100" w:afterAutospacing="1"/>
        <w:rPr>
          <w:u w:val="single"/>
        </w:rPr>
      </w:pPr>
    </w:p>
    <w:p w14:paraId="06151FE9" w14:textId="07512E2D" w:rsidR="00E27A4E" w:rsidRDefault="00E27A4E" w:rsidP="009709C4">
      <w:pPr>
        <w:spacing w:before="100" w:beforeAutospacing="1" w:after="100" w:afterAutospacing="1"/>
        <w:rPr>
          <w:u w:val="single"/>
        </w:rPr>
      </w:pPr>
    </w:p>
    <w:p w14:paraId="7375D4E7" w14:textId="1E31B682" w:rsidR="00E27A4E" w:rsidRDefault="00E27A4E" w:rsidP="009709C4">
      <w:pPr>
        <w:spacing w:before="100" w:beforeAutospacing="1" w:after="100" w:afterAutospacing="1"/>
        <w:rPr>
          <w:u w:val="single"/>
        </w:rPr>
      </w:pPr>
    </w:p>
    <w:p w14:paraId="1F11D929" w14:textId="77777777" w:rsidR="009709C4" w:rsidRPr="00E27A4E" w:rsidRDefault="009709C4" w:rsidP="009709C4">
      <w:pPr>
        <w:spacing w:before="100" w:beforeAutospacing="1"/>
        <w:rPr>
          <w:rFonts w:ascii="Arial" w:hAnsi="Arial" w:cs="Arial"/>
          <w:sz w:val="24"/>
          <w:lang w:val="el-GR"/>
        </w:rPr>
      </w:pPr>
      <w:r w:rsidRPr="00E27A4E">
        <w:rPr>
          <w:rFonts w:ascii="Arial" w:hAnsi="Arial" w:cs="Arial"/>
          <w:sz w:val="24"/>
          <w:u w:val="single"/>
          <w:lang w:val="el-GR"/>
        </w:rPr>
        <w:t>ΠΑΡΑΤΗΡΗΣΕΙΣ</w:t>
      </w:r>
      <w:r w:rsidRPr="00E27A4E">
        <w:rPr>
          <w:rFonts w:ascii="Arial" w:hAnsi="Arial" w:cs="Arial"/>
          <w:sz w:val="24"/>
          <w:lang w:val="el-GR"/>
        </w:rPr>
        <w:t xml:space="preserve">: </w:t>
      </w:r>
    </w:p>
    <w:p w14:paraId="0AC4B278" w14:textId="77777777" w:rsidR="009709C4" w:rsidRPr="00E27A4E" w:rsidRDefault="009709C4" w:rsidP="00B74B33">
      <w:pPr>
        <w:spacing w:before="120"/>
        <w:ind w:firstLine="425"/>
        <w:rPr>
          <w:rFonts w:ascii="Arial" w:hAnsi="Arial" w:cs="Arial"/>
          <w:sz w:val="24"/>
          <w:lang w:val="el-GR"/>
        </w:rPr>
      </w:pPr>
      <w:r w:rsidRPr="00E27A4E">
        <w:rPr>
          <w:rFonts w:ascii="Arial" w:hAnsi="Arial" w:cs="Arial"/>
          <w:sz w:val="24"/>
          <w:lang w:val="el-GR"/>
        </w:rPr>
        <w:t>1.</w:t>
      </w:r>
      <w:r w:rsidRPr="00E27A4E">
        <w:rPr>
          <w:rFonts w:ascii="Arial" w:hAnsi="Arial" w:cs="Arial"/>
          <w:sz w:val="24"/>
          <w:lang w:val="el-GR"/>
        </w:rPr>
        <w:tab/>
        <w:t xml:space="preserve">Το συνολικό μήκος του πρότυπου κυμαίνεται από 235 </w:t>
      </w:r>
      <w:r w:rsidRPr="00E27A4E">
        <w:rPr>
          <w:rFonts w:ascii="Arial" w:hAnsi="Arial" w:cs="Arial"/>
          <w:sz w:val="24"/>
          <w:lang w:val="en-US"/>
        </w:rPr>
        <w:t>bits</w:t>
      </w:r>
      <w:r w:rsidRPr="00E27A4E">
        <w:rPr>
          <w:rFonts w:ascii="Arial" w:hAnsi="Arial" w:cs="Arial"/>
          <w:sz w:val="24"/>
          <w:lang w:val="el-GR"/>
        </w:rPr>
        <w:t xml:space="preserve"> (30 </w:t>
      </w:r>
      <w:r w:rsidRPr="00E27A4E">
        <w:rPr>
          <w:rFonts w:ascii="Arial" w:hAnsi="Arial" w:cs="Arial"/>
          <w:sz w:val="24"/>
          <w:lang w:val="en-US"/>
        </w:rPr>
        <w:t>bytes</w:t>
      </w:r>
      <w:r w:rsidRPr="00E27A4E">
        <w:rPr>
          <w:rFonts w:ascii="Arial" w:hAnsi="Arial" w:cs="Arial"/>
          <w:sz w:val="24"/>
          <w:lang w:val="el-GR"/>
        </w:rPr>
        <w:t xml:space="preserve">) για αυτόνομους μετεωρολογικούς σταθμούς ως 403 </w:t>
      </w:r>
      <w:r w:rsidRPr="00E27A4E">
        <w:rPr>
          <w:rFonts w:ascii="Arial" w:hAnsi="Arial" w:cs="Arial"/>
          <w:sz w:val="24"/>
          <w:lang w:val="en-US"/>
        </w:rPr>
        <w:t>bits</w:t>
      </w:r>
      <w:r w:rsidRPr="00E27A4E">
        <w:rPr>
          <w:rFonts w:ascii="Arial" w:hAnsi="Arial" w:cs="Arial"/>
          <w:sz w:val="24"/>
          <w:lang w:val="el-GR"/>
        </w:rPr>
        <w:t xml:space="preserve"> (51 </w:t>
      </w:r>
      <w:r w:rsidRPr="00E27A4E">
        <w:rPr>
          <w:rFonts w:ascii="Arial" w:hAnsi="Arial" w:cs="Arial"/>
          <w:sz w:val="24"/>
          <w:lang w:val="en-US"/>
        </w:rPr>
        <w:t>bytes</w:t>
      </w:r>
      <w:r w:rsidRPr="00E27A4E">
        <w:rPr>
          <w:rFonts w:ascii="Arial" w:hAnsi="Arial" w:cs="Arial"/>
          <w:sz w:val="24"/>
          <w:lang w:val="el-GR"/>
        </w:rPr>
        <w:t xml:space="preserve">) αν χρησιμοποιηθούν όλα τα </w:t>
      </w:r>
      <w:proofErr w:type="spellStart"/>
      <w:r w:rsidRPr="00E27A4E">
        <w:rPr>
          <w:rFonts w:ascii="Arial" w:hAnsi="Arial" w:cs="Arial"/>
          <w:sz w:val="24"/>
          <w:lang w:val="el-GR"/>
        </w:rPr>
        <w:t>προεραιτικά</w:t>
      </w:r>
      <w:proofErr w:type="spellEnd"/>
      <w:r w:rsidRPr="00E27A4E">
        <w:rPr>
          <w:rFonts w:ascii="Arial" w:hAnsi="Arial" w:cs="Arial"/>
          <w:sz w:val="24"/>
          <w:lang w:val="el-GR"/>
        </w:rPr>
        <w:t xml:space="preserve"> πεδία αναφοράς.</w:t>
      </w:r>
    </w:p>
    <w:p w14:paraId="36FF5E64" w14:textId="529A7BE5" w:rsidR="009709C4" w:rsidRPr="00E27A4E" w:rsidRDefault="009709C4" w:rsidP="00B74B33">
      <w:pPr>
        <w:spacing w:before="120"/>
        <w:ind w:firstLine="425"/>
        <w:rPr>
          <w:rFonts w:ascii="Arial" w:hAnsi="Arial" w:cs="Arial"/>
          <w:sz w:val="24"/>
          <w:lang w:val="el-GR"/>
        </w:rPr>
      </w:pPr>
      <w:r w:rsidRPr="00E27A4E">
        <w:rPr>
          <w:rFonts w:ascii="Arial" w:hAnsi="Arial" w:cs="Arial"/>
          <w:sz w:val="24"/>
          <w:lang w:val="el-GR"/>
        </w:rPr>
        <w:t>2.</w:t>
      </w:r>
      <w:r w:rsidRPr="00E27A4E">
        <w:rPr>
          <w:rFonts w:ascii="Arial" w:hAnsi="Arial" w:cs="Arial"/>
          <w:sz w:val="24"/>
          <w:lang w:val="el-GR"/>
        </w:rPr>
        <w:tab/>
        <w:t xml:space="preserve">Τα </w:t>
      </w:r>
      <w:proofErr w:type="spellStart"/>
      <w:r w:rsidRPr="00E27A4E">
        <w:rPr>
          <w:rFonts w:ascii="Arial" w:hAnsi="Arial" w:cs="Arial"/>
          <w:sz w:val="24"/>
          <w:lang w:val="el-GR"/>
        </w:rPr>
        <w:t>μετα</w:t>
      </w:r>
      <w:proofErr w:type="spellEnd"/>
      <w:r w:rsidRPr="00E27A4E">
        <w:rPr>
          <w:rFonts w:ascii="Arial" w:hAnsi="Arial" w:cs="Arial"/>
          <w:sz w:val="24"/>
          <w:lang w:val="el-GR"/>
        </w:rPr>
        <w:t>-δεδομένα των σταθμών δεν αναφέρονται άμεσα από τον σταθμό εντός των πρωτογενών δεδομένων (</w:t>
      </w:r>
      <w:proofErr w:type="spellStart"/>
      <w:r w:rsidRPr="00B74B33">
        <w:rPr>
          <w:rFonts w:ascii="Arial" w:hAnsi="Arial" w:cs="Arial"/>
          <w:sz w:val="24"/>
          <w:lang w:val="el-GR"/>
        </w:rPr>
        <w:t>raw</w:t>
      </w:r>
      <w:proofErr w:type="spellEnd"/>
      <w:r w:rsidRPr="00E27A4E">
        <w:rPr>
          <w:rFonts w:ascii="Arial" w:hAnsi="Arial" w:cs="Arial"/>
          <w:sz w:val="24"/>
          <w:lang w:val="el-GR"/>
        </w:rPr>
        <w:t xml:space="preserve"> </w:t>
      </w:r>
      <w:proofErr w:type="spellStart"/>
      <w:r w:rsidRPr="00B74B33">
        <w:rPr>
          <w:rFonts w:ascii="Arial" w:hAnsi="Arial" w:cs="Arial"/>
          <w:sz w:val="24"/>
          <w:lang w:val="el-GR"/>
        </w:rPr>
        <w:t>data</w:t>
      </w:r>
      <w:proofErr w:type="spellEnd"/>
      <w:r w:rsidRPr="00E27A4E">
        <w:rPr>
          <w:rFonts w:ascii="Arial" w:hAnsi="Arial" w:cs="Arial"/>
          <w:sz w:val="24"/>
          <w:lang w:val="el-GR"/>
        </w:rPr>
        <w:t>) αλλά προστίθενται στην ΜΕΠ πριν την εκπομπή. Ως εκ τούτου δεν συμπεριλαμβάνονται στο πρότυπο.</w:t>
      </w:r>
    </w:p>
    <w:p w14:paraId="7DD4F006" w14:textId="77777777" w:rsidR="009709C4" w:rsidRPr="00E27A4E" w:rsidRDefault="009709C4" w:rsidP="00B74B33">
      <w:pPr>
        <w:spacing w:before="120"/>
        <w:ind w:firstLine="425"/>
        <w:rPr>
          <w:rFonts w:ascii="Arial" w:hAnsi="Arial" w:cs="Arial"/>
          <w:sz w:val="24"/>
          <w:lang w:val="el-GR"/>
        </w:rPr>
      </w:pPr>
      <w:r w:rsidRPr="00E27A4E">
        <w:rPr>
          <w:rFonts w:ascii="Arial" w:hAnsi="Arial" w:cs="Arial"/>
          <w:sz w:val="24"/>
          <w:lang w:val="el-GR"/>
        </w:rPr>
        <w:t>3.</w:t>
      </w:r>
      <w:r w:rsidRPr="00E27A4E">
        <w:rPr>
          <w:rFonts w:ascii="Arial" w:hAnsi="Arial" w:cs="Arial"/>
          <w:sz w:val="24"/>
          <w:lang w:val="el-GR"/>
        </w:rPr>
        <w:tab/>
        <w:t xml:space="preserve">Η πρώτη στήλη αντιστοιχίζεται με το προσδιοριστικό του αντίστοιχου στοιχείου </w:t>
      </w:r>
      <w:r w:rsidRPr="00B74B33">
        <w:rPr>
          <w:rFonts w:ascii="Arial" w:hAnsi="Arial" w:cs="Arial"/>
          <w:sz w:val="24"/>
          <w:lang w:val="el-GR"/>
        </w:rPr>
        <w:t>BUFR</w:t>
      </w:r>
      <w:r w:rsidRPr="00E27A4E">
        <w:rPr>
          <w:rFonts w:ascii="Arial" w:hAnsi="Arial" w:cs="Arial"/>
          <w:sz w:val="24"/>
          <w:lang w:val="el-GR"/>
        </w:rPr>
        <w:t xml:space="preserve">. Πρέπει να τονισθεί ότι η ανάλυση και η αντιστάθμιση που χρησιμοποιούνται στο πρότυπο δύναται να είναι διαφορετικά από τα δεδομένα </w:t>
      </w:r>
      <w:r w:rsidRPr="00B74B33">
        <w:rPr>
          <w:rFonts w:ascii="Arial" w:hAnsi="Arial" w:cs="Arial"/>
          <w:sz w:val="24"/>
          <w:lang w:val="el-GR"/>
        </w:rPr>
        <w:t>BUFR</w:t>
      </w:r>
      <w:r w:rsidRPr="00E27A4E">
        <w:rPr>
          <w:rFonts w:ascii="Arial" w:hAnsi="Arial" w:cs="Arial"/>
          <w:sz w:val="24"/>
          <w:lang w:val="el-GR"/>
        </w:rPr>
        <w:t>.</w:t>
      </w:r>
    </w:p>
    <w:p w14:paraId="6D09243E" w14:textId="77777777" w:rsidR="009709C4" w:rsidRPr="00E27A4E" w:rsidRDefault="009709C4" w:rsidP="00B74B33">
      <w:pPr>
        <w:spacing w:before="120"/>
        <w:ind w:firstLine="425"/>
        <w:rPr>
          <w:rFonts w:ascii="Arial" w:hAnsi="Arial" w:cs="Arial"/>
          <w:sz w:val="24"/>
          <w:lang w:val="el-GR"/>
        </w:rPr>
      </w:pPr>
      <w:r w:rsidRPr="00E27A4E">
        <w:rPr>
          <w:rFonts w:ascii="Arial" w:hAnsi="Arial" w:cs="Arial"/>
          <w:sz w:val="24"/>
          <w:lang w:val="el-GR"/>
        </w:rPr>
        <w:t>4.</w:t>
      </w:r>
      <w:r w:rsidRPr="00E27A4E">
        <w:rPr>
          <w:rFonts w:ascii="Arial" w:hAnsi="Arial" w:cs="Arial"/>
          <w:sz w:val="24"/>
          <w:lang w:val="el-GR"/>
        </w:rPr>
        <w:tab/>
        <w:t>Προτείνεται να μην αναφέρεται η πορεία και η μέση ταχύτητα (</w:t>
      </w:r>
      <w:r w:rsidRPr="00B74B33">
        <w:rPr>
          <w:rFonts w:ascii="Arial" w:hAnsi="Arial" w:cs="Arial"/>
          <w:sz w:val="24"/>
          <w:lang w:val="el-GR"/>
        </w:rPr>
        <w:t>SOG</w:t>
      </w:r>
      <w:r w:rsidRPr="00E27A4E">
        <w:rPr>
          <w:rFonts w:ascii="Arial" w:hAnsi="Arial" w:cs="Arial"/>
          <w:sz w:val="24"/>
          <w:lang w:val="el-GR"/>
        </w:rPr>
        <w:t>) του πλοίου κατά την διάρκεια των τελευταίων τριών ωρών (απαιτούμενο για καλύτερη χρήση της τάσης της ατμοσφαιρικής πίεσης), αλλά για 10-λεπτο διάστημα δειγματοληψίας ανέμου (</w:t>
      </w:r>
      <w:r w:rsidRPr="00B74B33">
        <w:rPr>
          <w:rFonts w:ascii="Arial" w:hAnsi="Arial" w:cs="Arial"/>
          <w:sz w:val="24"/>
          <w:lang w:val="el-GR"/>
        </w:rPr>
        <w:t>COG</w:t>
      </w:r>
      <w:r w:rsidRPr="00E27A4E">
        <w:rPr>
          <w:rFonts w:ascii="Arial" w:hAnsi="Arial" w:cs="Arial"/>
          <w:sz w:val="24"/>
          <w:lang w:val="el-GR"/>
        </w:rPr>
        <w:t xml:space="preserve">10 και </w:t>
      </w:r>
      <w:r w:rsidRPr="00B74B33">
        <w:rPr>
          <w:rFonts w:ascii="Arial" w:hAnsi="Arial" w:cs="Arial"/>
          <w:sz w:val="24"/>
          <w:lang w:val="el-GR"/>
        </w:rPr>
        <w:t>SOG</w:t>
      </w:r>
      <w:r w:rsidRPr="00E27A4E">
        <w:rPr>
          <w:rFonts w:ascii="Arial" w:hAnsi="Arial" w:cs="Arial"/>
          <w:sz w:val="24"/>
          <w:lang w:val="el-GR"/>
        </w:rPr>
        <w:t>10).</w:t>
      </w:r>
    </w:p>
    <w:p w14:paraId="12C0475A" w14:textId="77777777" w:rsidR="009709C4" w:rsidRPr="00E27A4E" w:rsidRDefault="009709C4" w:rsidP="00B74B33">
      <w:pPr>
        <w:spacing w:before="120"/>
        <w:ind w:firstLine="425"/>
        <w:rPr>
          <w:rFonts w:ascii="Arial" w:hAnsi="Arial" w:cs="Arial"/>
          <w:sz w:val="24"/>
          <w:lang w:val="el-GR"/>
        </w:rPr>
      </w:pPr>
      <w:r w:rsidRPr="00E27A4E">
        <w:rPr>
          <w:rFonts w:ascii="Arial" w:hAnsi="Arial" w:cs="Arial"/>
          <w:sz w:val="24"/>
          <w:lang w:val="el-GR"/>
        </w:rPr>
        <w:t>5.</w:t>
      </w:r>
      <w:r w:rsidRPr="00E27A4E">
        <w:rPr>
          <w:rFonts w:ascii="Arial" w:hAnsi="Arial" w:cs="Arial"/>
          <w:sz w:val="24"/>
          <w:lang w:val="el-GR"/>
        </w:rPr>
        <w:tab/>
        <w:t>Οι φυσικές τιμές προκύπτουν από τα πρωτογενή δεδομένα (</w:t>
      </w:r>
      <w:r w:rsidRPr="00B74B33">
        <w:rPr>
          <w:rFonts w:ascii="Arial" w:hAnsi="Arial" w:cs="Arial"/>
          <w:sz w:val="24"/>
          <w:lang w:val="el-GR"/>
        </w:rPr>
        <w:t>N</w:t>
      </w:r>
      <w:r w:rsidRPr="00E27A4E">
        <w:rPr>
          <w:rFonts w:ascii="Arial" w:hAnsi="Arial" w:cs="Arial"/>
          <w:sz w:val="24"/>
          <w:lang w:val="el-GR"/>
        </w:rPr>
        <w:t>), την κλίση και την αντιστάθμιση ως ακολούθως:</w:t>
      </w:r>
    </w:p>
    <w:p w14:paraId="757DFFAA" w14:textId="77777777" w:rsidR="009709C4" w:rsidRPr="00E27A4E" w:rsidRDefault="009709C4" w:rsidP="009709C4">
      <w:pPr>
        <w:spacing w:before="120"/>
        <w:ind w:left="567" w:firstLine="153"/>
        <w:rPr>
          <w:rFonts w:ascii="Arial" w:hAnsi="Arial" w:cs="Arial"/>
          <w:sz w:val="24"/>
          <w:lang w:val="el-GR"/>
        </w:rPr>
      </w:pPr>
      <w:r w:rsidRPr="00E27A4E">
        <w:rPr>
          <w:rFonts w:ascii="Arial" w:hAnsi="Arial" w:cs="Arial"/>
          <w:sz w:val="24"/>
          <w:lang w:val="el-GR"/>
        </w:rPr>
        <w:t>Φυσική τιμή = κλίση * Ν + αντιστάθμιση (</w:t>
      </w:r>
      <w:r w:rsidRPr="00E27A4E">
        <w:rPr>
          <w:rFonts w:ascii="Arial" w:hAnsi="Arial" w:cs="Arial"/>
          <w:sz w:val="24"/>
        </w:rPr>
        <w:t>Physical</w:t>
      </w:r>
      <w:r w:rsidRPr="00E27A4E">
        <w:rPr>
          <w:rFonts w:ascii="Arial" w:hAnsi="Arial" w:cs="Arial"/>
          <w:sz w:val="24"/>
          <w:lang w:val="el-GR"/>
        </w:rPr>
        <w:t xml:space="preserve"> </w:t>
      </w:r>
      <w:r w:rsidRPr="00E27A4E">
        <w:rPr>
          <w:rFonts w:ascii="Arial" w:hAnsi="Arial" w:cs="Arial"/>
          <w:sz w:val="24"/>
        </w:rPr>
        <w:t>value</w:t>
      </w:r>
      <w:r w:rsidRPr="00E27A4E">
        <w:rPr>
          <w:rFonts w:ascii="Arial" w:hAnsi="Arial" w:cs="Arial"/>
          <w:sz w:val="24"/>
          <w:lang w:val="el-GR"/>
        </w:rPr>
        <w:t xml:space="preserve"> = </w:t>
      </w:r>
      <w:r w:rsidRPr="00E27A4E">
        <w:rPr>
          <w:rFonts w:ascii="Arial" w:hAnsi="Arial" w:cs="Arial"/>
          <w:sz w:val="24"/>
        </w:rPr>
        <w:t>slope</w:t>
      </w:r>
      <w:r w:rsidRPr="00E27A4E">
        <w:rPr>
          <w:rFonts w:ascii="Arial" w:hAnsi="Arial" w:cs="Arial"/>
          <w:sz w:val="24"/>
          <w:lang w:val="el-GR"/>
        </w:rPr>
        <w:t xml:space="preserve"> * </w:t>
      </w:r>
      <w:r w:rsidRPr="00E27A4E">
        <w:rPr>
          <w:rFonts w:ascii="Arial" w:hAnsi="Arial" w:cs="Arial"/>
          <w:sz w:val="24"/>
        </w:rPr>
        <w:t>N</w:t>
      </w:r>
      <w:r w:rsidRPr="00E27A4E">
        <w:rPr>
          <w:rFonts w:ascii="Arial" w:hAnsi="Arial" w:cs="Arial"/>
          <w:sz w:val="24"/>
          <w:lang w:val="el-GR"/>
        </w:rPr>
        <w:t xml:space="preserve"> + </w:t>
      </w:r>
      <w:r w:rsidRPr="00E27A4E">
        <w:rPr>
          <w:rFonts w:ascii="Arial" w:hAnsi="Arial" w:cs="Arial"/>
          <w:sz w:val="24"/>
        </w:rPr>
        <w:t>offset</w:t>
      </w:r>
      <w:r w:rsidRPr="00E27A4E">
        <w:rPr>
          <w:rFonts w:ascii="Arial" w:hAnsi="Arial" w:cs="Arial"/>
          <w:sz w:val="24"/>
          <w:lang w:val="el-GR"/>
        </w:rPr>
        <w:t>)</w:t>
      </w:r>
    </w:p>
    <w:p w14:paraId="7DC610E5" w14:textId="77777777" w:rsidR="009709C4" w:rsidRPr="00E27A4E" w:rsidRDefault="009709C4" w:rsidP="009709C4">
      <w:pPr>
        <w:spacing w:after="240"/>
        <w:ind w:left="567"/>
        <w:rPr>
          <w:rFonts w:ascii="Arial" w:hAnsi="Arial" w:cs="Arial"/>
          <w:sz w:val="24"/>
          <w:lang w:val="el-GR"/>
        </w:rPr>
      </w:pPr>
      <w:r w:rsidRPr="00E27A4E">
        <w:rPr>
          <w:rFonts w:ascii="Arial" w:hAnsi="Arial" w:cs="Arial"/>
          <w:sz w:val="24"/>
          <w:lang w:val="el-GR"/>
        </w:rPr>
        <w:t>Οι μονάδες είναι αυτές που δίνονται στον πίνακα.</w:t>
      </w:r>
    </w:p>
    <w:p w14:paraId="32831003" w14:textId="77777777" w:rsidR="009709C4" w:rsidRPr="00E27A4E" w:rsidRDefault="009709C4" w:rsidP="00B74B33">
      <w:pPr>
        <w:spacing w:before="120"/>
        <w:ind w:firstLine="425"/>
        <w:rPr>
          <w:rFonts w:ascii="Arial" w:hAnsi="Arial" w:cs="Arial"/>
          <w:sz w:val="24"/>
          <w:lang w:val="el-GR"/>
        </w:rPr>
      </w:pPr>
      <w:r w:rsidRPr="00E27A4E">
        <w:rPr>
          <w:rFonts w:ascii="Arial" w:hAnsi="Arial" w:cs="Arial"/>
          <w:sz w:val="24"/>
          <w:lang w:val="el-GR"/>
        </w:rPr>
        <w:t>6.</w:t>
      </w:r>
      <w:r w:rsidRPr="00E27A4E">
        <w:rPr>
          <w:rFonts w:ascii="Arial" w:hAnsi="Arial" w:cs="Arial"/>
          <w:sz w:val="24"/>
          <w:lang w:val="el-GR"/>
        </w:rPr>
        <w:tab/>
        <w:t>Ο μέγιστος αριθμός φυσικών τιμών δίνεται μόνο για λόγους πληροφόρησης. Για κάποιες παραμέτρους, δεν αναπαριστά το μέγιστο που μπορεί να κωδικοποιηθεί.</w:t>
      </w:r>
    </w:p>
    <w:p w14:paraId="690A0F71" w14:textId="77777777" w:rsidR="009709C4" w:rsidRPr="00E27A4E" w:rsidRDefault="009709C4" w:rsidP="009709C4">
      <w:pPr>
        <w:spacing w:before="100" w:beforeAutospacing="1" w:after="100" w:afterAutospacing="1"/>
        <w:rPr>
          <w:rFonts w:ascii="Arial" w:hAnsi="Arial" w:cs="Arial"/>
          <w:sz w:val="24"/>
          <w:lang w:val="el-GR"/>
        </w:rPr>
      </w:pPr>
      <w:proofErr w:type="spellStart"/>
      <w:r w:rsidRPr="00E27A4E">
        <w:rPr>
          <w:rFonts w:ascii="Arial" w:hAnsi="Arial" w:cs="Arial"/>
          <w:sz w:val="24"/>
          <w:u w:val="single"/>
          <w:lang w:val="el-GR"/>
        </w:rPr>
        <w:t>Σ</w:t>
      </w:r>
      <w:r w:rsidR="00B74B33">
        <w:rPr>
          <w:rFonts w:ascii="Arial" w:hAnsi="Arial" w:cs="Arial"/>
          <w:sz w:val="24"/>
          <w:u w:val="single"/>
          <w:lang w:val="el-GR"/>
        </w:rPr>
        <w:t>ημ</w:t>
      </w:r>
      <w:proofErr w:type="spellEnd"/>
      <w:r w:rsidRPr="00E27A4E">
        <w:rPr>
          <w:rFonts w:ascii="Arial" w:hAnsi="Arial" w:cs="Arial"/>
          <w:sz w:val="24"/>
          <w:lang w:val="el-GR"/>
        </w:rPr>
        <w:t>:</w:t>
      </w:r>
    </w:p>
    <w:p w14:paraId="41FF3F69" w14:textId="77777777" w:rsidR="009709C4" w:rsidRPr="00E27A4E" w:rsidRDefault="009709C4" w:rsidP="009709C4">
      <w:pPr>
        <w:spacing w:before="120"/>
        <w:ind w:left="562" w:hanging="562"/>
        <w:rPr>
          <w:rFonts w:ascii="Arial" w:hAnsi="Arial" w:cs="Arial"/>
          <w:sz w:val="24"/>
          <w:lang w:val="el-GR"/>
        </w:rPr>
      </w:pPr>
      <w:r w:rsidRPr="00E27A4E">
        <w:rPr>
          <w:rFonts w:ascii="Arial" w:hAnsi="Arial" w:cs="Arial"/>
          <w:b/>
          <w:sz w:val="24"/>
          <w:lang w:val="en-US"/>
        </w:rPr>
        <w:t>a</w:t>
      </w:r>
      <w:r w:rsidRPr="00E27A4E">
        <w:rPr>
          <w:rFonts w:ascii="Arial" w:hAnsi="Arial" w:cs="Arial"/>
          <w:b/>
          <w:sz w:val="24"/>
          <w:lang w:val="el-GR"/>
        </w:rPr>
        <w:tab/>
      </w:r>
      <w:r w:rsidRPr="00E27A4E">
        <w:rPr>
          <w:rFonts w:ascii="Arial" w:hAnsi="Arial" w:cs="Arial"/>
          <w:sz w:val="24"/>
          <w:lang w:val="el-GR"/>
        </w:rPr>
        <w:t xml:space="preserve">Μερικοί μη </w:t>
      </w:r>
      <w:proofErr w:type="spellStart"/>
      <w:r w:rsidRPr="00E27A4E">
        <w:rPr>
          <w:rFonts w:ascii="Arial" w:hAnsi="Arial" w:cs="Arial"/>
          <w:sz w:val="24"/>
          <w:lang w:val="el-GR"/>
        </w:rPr>
        <w:t>επίσιμοι</w:t>
      </w:r>
      <w:proofErr w:type="spellEnd"/>
      <w:r w:rsidRPr="00E27A4E">
        <w:rPr>
          <w:rFonts w:ascii="Arial" w:hAnsi="Arial" w:cs="Arial"/>
          <w:sz w:val="24"/>
          <w:lang w:val="el-GR"/>
        </w:rPr>
        <w:t xml:space="preserve"> </w:t>
      </w:r>
      <w:proofErr w:type="spellStart"/>
      <w:r w:rsidRPr="00E27A4E">
        <w:rPr>
          <w:rFonts w:ascii="Arial" w:hAnsi="Arial" w:cs="Arial"/>
          <w:sz w:val="24"/>
          <w:lang w:val="el-GR"/>
        </w:rPr>
        <w:t>ενδείκτες</w:t>
      </w:r>
      <w:proofErr w:type="spellEnd"/>
      <w:r w:rsidRPr="00E27A4E">
        <w:rPr>
          <w:rFonts w:ascii="Arial" w:hAnsi="Arial" w:cs="Arial"/>
          <w:sz w:val="24"/>
          <w:lang w:val="el-GR"/>
        </w:rPr>
        <w:t xml:space="preserve">, (πχ 001198), χρησιμοποιούνται τοπικά για την επεξεργασία των δεδομένων και εμφανίζονται με </w:t>
      </w:r>
      <w:r w:rsidRPr="00E27A4E">
        <w:rPr>
          <w:rFonts w:ascii="Arial" w:hAnsi="Arial" w:cs="Arial"/>
          <w:b/>
          <w:color w:val="0000FF"/>
          <w:sz w:val="24"/>
          <w:lang w:val="el-GR"/>
        </w:rPr>
        <w:t>μπλε</w:t>
      </w:r>
      <w:r w:rsidRPr="00E27A4E">
        <w:rPr>
          <w:rFonts w:ascii="Arial" w:hAnsi="Arial" w:cs="Arial"/>
          <w:sz w:val="24"/>
          <w:lang w:val="el-GR"/>
        </w:rPr>
        <w:t xml:space="preserve"> στον πίνακα.</w:t>
      </w:r>
    </w:p>
    <w:p w14:paraId="7830856B" w14:textId="77777777" w:rsidR="009709C4" w:rsidRPr="00E27A4E" w:rsidRDefault="009709C4" w:rsidP="009709C4">
      <w:pPr>
        <w:spacing w:before="120"/>
        <w:ind w:left="562" w:hanging="562"/>
        <w:rPr>
          <w:rFonts w:ascii="Arial" w:hAnsi="Arial" w:cs="Arial"/>
          <w:sz w:val="24"/>
          <w:lang w:val="el-GR"/>
        </w:rPr>
      </w:pPr>
      <w:r w:rsidRPr="00E27A4E">
        <w:rPr>
          <w:rFonts w:ascii="Arial" w:hAnsi="Arial" w:cs="Arial"/>
          <w:b/>
          <w:sz w:val="24"/>
          <w:lang w:val="en-US"/>
        </w:rPr>
        <w:t>c</w:t>
      </w:r>
      <w:r w:rsidRPr="00E27A4E">
        <w:rPr>
          <w:rFonts w:ascii="Arial" w:hAnsi="Arial" w:cs="Arial"/>
          <w:b/>
          <w:sz w:val="24"/>
          <w:lang w:val="el-GR"/>
        </w:rPr>
        <w:tab/>
      </w:r>
      <w:r w:rsidRPr="00E27A4E">
        <w:rPr>
          <w:rFonts w:ascii="Arial" w:hAnsi="Arial" w:cs="Arial"/>
          <w:sz w:val="24"/>
          <w:lang w:val="el-GR"/>
        </w:rPr>
        <w:t xml:space="preserve">Παράμετρος </w:t>
      </w:r>
      <w:proofErr w:type="spellStart"/>
      <w:r w:rsidRPr="00E27A4E">
        <w:rPr>
          <w:rFonts w:ascii="Arial" w:hAnsi="Arial" w:cs="Arial"/>
          <w:sz w:val="24"/>
          <w:lang w:val="en-US"/>
        </w:rPr>
        <w:t>VOSClim</w:t>
      </w:r>
      <w:proofErr w:type="spellEnd"/>
      <w:r w:rsidRPr="00E27A4E">
        <w:rPr>
          <w:rFonts w:ascii="Arial" w:hAnsi="Arial" w:cs="Arial"/>
          <w:sz w:val="24"/>
          <w:lang w:val="el-GR"/>
        </w:rPr>
        <w:t xml:space="preserve">. </w:t>
      </w:r>
      <w:proofErr w:type="spellStart"/>
      <w:r w:rsidRPr="00E27A4E">
        <w:rPr>
          <w:rFonts w:ascii="Arial" w:hAnsi="Arial" w:cs="Arial"/>
          <w:sz w:val="24"/>
          <w:lang w:val="el-GR"/>
        </w:rPr>
        <w:t>Τηλεγραφείται</w:t>
      </w:r>
      <w:proofErr w:type="spellEnd"/>
      <w:r w:rsidRPr="00E27A4E">
        <w:rPr>
          <w:rFonts w:ascii="Arial" w:hAnsi="Arial" w:cs="Arial"/>
          <w:sz w:val="24"/>
          <w:lang w:val="el-GR"/>
        </w:rPr>
        <w:t xml:space="preserve"> όταν είναι γνωστή.</w:t>
      </w:r>
    </w:p>
    <w:p w14:paraId="787B57BF" w14:textId="77777777" w:rsidR="009709C4" w:rsidRPr="00E27A4E" w:rsidRDefault="009709C4" w:rsidP="009709C4">
      <w:pPr>
        <w:spacing w:before="120"/>
        <w:ind w:left="562" w:hanging="562"/>
        <w:rPr>
          <w:rFonts w:ascii="Arial" w:hAnsi="Arial" w:cs="Arial"/>
          <w:sz w:val="24"/>
          <w:lang w:val="el-GR"/>
        </w:rPr>
      </w:pPr>
      <w:proofErr w:type="spellStart"/>
      <w:r w:rsidRPr="00E27A4E">
        <w:rPr>
          <w:rFonts w:ascii="Arial" w:hAnsi="Arial" w:cs="Arial"/>
          <w:b/>
          <w:sz w:val="24"/>
          <w:lang w:val="en-US"/>
        </w:rPr>
        <w:t>bt</w:t>
      </w:r>
      <w:proofErr w:type="spellEnd"/>
      <w:r w:rsidRPr="00E27A4E">
        <w:rPr>
          <w:rFonts w:ascii="Arial" w:hAnsi="Arial" w:cs="Arial"/>
          <w:b/>
          <w:sz w:val="24"/>
          <w:lang w:val="el-GR"/>
        </w:rPr>
        <w:tab/>
      </w:r>
      <w:r w:rsidRPr="00E27A4E">
        <w:rPr>
          <w:rFonts w:ascii="Arial" w:hAnsi="Arial" w:cs="Arial"/>
          <w:sz w:val="24"/>
          <w:lang w:val="el-GR"/>
        </w:rPr>
        <w:t xml:space="preserve">Πίνακες </w:t>
      </w:r>
      <w:r w:rsidRPr="00E27A4E">
        <w:rPr>
          <w:rFonts w:ascii="Arial" w:hAnsi="Arial" w:cs="Arial"/>
          <w:sz w:val="24"/>
          <w:lang w:val="en-US"/>
        </w:rPr>
        <w:t>BUFR</w:t>
      </w:r>
      <w:r w:rsidRPr="00E27A4E">
        <w:rPr>
          <w:rFonts w:ascii="Arial" w:hAnsi="Arial" w:cs="Arial"/>
          <w:sz w:val="24"/>
          <w:lang w:val="el-GR"/>
        </w:rPr>
        <w:t xml:space="preserve"> (διαφορετικοί από τους αντίστοιχους </w:t>
      </w:r>
      <w:r w:rsidRPr="00E27A4E">
        <w:rPr>
          <w:rFonts w:ascii="Arial" w:hAnsi="Arial" w:cs="Arial"/>
          <w:sz w:val="24"/>
          <w:lang w:val="en-US"/>
        </w:rPr>
        <w:t>SHIP</w:t>
      </w:r>
      <w:r w:rsidRPr="00E27A4E">
        <w:rPr>
          <w:rFonts w:ascii="Arial" w:hAnsi="Arial" w:cs="Arial"/>
          <w:sz w:val="24"/>
          <w:lang w:val="el-GR"/>
        </w:rPr>
        <w:t>)</w:t>
      </w:r>
    </w:p>
    <w:p w14:paraId="2EE24096" w14:textId="77777777" w:rsidR="009709C4" w:rsidRPr="00E27A4E" w:rsidRDefault="009709C4" w:rsidP="009709C4">
      <w:pPr>
        <w:spacing w:before="120"/>
        <w:ind w:left="562" w:hanging="562"/>
        <w:rPr>
          <w:rFonts w:ascii="Arial" w:hAnsi="Arial" w:cs="Arial"/>
          <w:b/>
          <w:sz w:val="24"/>
          <w:lang w:val="el-GR"/>
        </w:rPr>
      </w:pPr>
      <w:r w:rsidRPr="00E27A4E">
        <w:rPr>
          <w:rFonts w:ascii="Arial" w:hAnsi="Arial" w:cs="Arial"/>
          <w:b/>
          <w:sz w:val="24"/>
          <w:lang w:val="en-US"/>
        </w:rPr>
        <w:t>m</w:t>
      </w:r>
      <w:r w:rsidRPr="00E27A4E">
        <w:rPr>
          <w:rFonts w:ascii="Arial" w:hAnsi="Arial" w:cs="Arial"/>
          <w:b/>
          <w:sz w:val="24"/>
          <w:lang w:val="el-GR"/>
        </w:rPr>
        <w:tab/>
      </w:r>
      <w:r w:rsidRPr="00E27A4E">
        <w:rPr>
          <w:rFonts w:ascii="Arial" w:hAnsi="Arial" w:cs="Arial"/>
          <w:sz w:val="24"/>
          <w:lang w:val="el-GR"/>
        </w:rPr>
        <w:t xml:space="preserve">Η παράμετρος 0-01-044 αναφέρεται στην αληθή πορεία του πλοίου. Σε περίπτωση ύπαρξης δεδομένων εμφανίζονται με </w:t>
      </w:r>
      <w:proofErr w:type="spellStart"/>
      <w:r w:rsidRPr="00E27A4E">
        <w:rPr>
          <w:rFonts w:ascii="Arial" w:hAnsi="Arial" w:cs="Arial"/>
          <w:b/>
          <w:color w:val="FF0000"/>
          <w:sz w:val="24"/>
          <w:lang w:val="el-GR"/>
        </w:rPr>
        <w:t>κοκκινο</w:t>
      </w:r>
      <w:proofErr w:type="spellEnd"/>
      <w:r w:rsidRPr="00E27A4E">
        <w:rPr>
          <w:rFonts w:ascii="Arial" w:hAnsi="Arial" w:cs="Arial"/>
          <w:sz w:val="24"/>
          <w:lang w:val="el-GR"/>
        </w:rPr>
        <w:t xml:space="preserve"> στον πίνακα</w:t>
      </w:r>
      <w:r w:rsidRPr="00E27A4E">
        <w:rPr>
          <w:rFonts w:ascii="Arial" w:hAnsi="Arial" w:cs="Arial"/>
          <w:b/>
          <w:sz w:val="24"/>
          <w:lang w:val="el-GR"/>
        </w:rPr>
        <w:t xml:space="preserve"> </w:t>
      </w:r>
    </w:p>
    <w:p w14:paraId="38D47A42" w14:textId="77777777" w:rsidR="009709C4" w:rsidRPr="00E27A4E" w:rsidRDefault="009709C4" w:rsidP="009709C4">
      <w:pPr>
        <w:spacing w:before="120"/>
        <w:ind w:left="562" w:hanging="562"/>
        <w:rPr>
          <w:rFonts w:ascii="Arial" w:hAnsi="Arial" w:cs="Arial"/>
          <w:sz w:val="24"/>
          <w:lang w:val="el-GR"/>
        </w:rPr>
      </w:pPr>
      <w:proofErr w:type="spellStart"/>
      <w:r w:rsidRPr="00E27A4E">
        <w:rPr>
          <w:rFonts w:ascii="Arial" w:hAnsi="Arial" w:cs="Arial"/>
          <w:b/>
          <w:sz w:val="24"/>
          <w:lang w:val="en-US"/>
        </w:rPr>
        <w:t>hr</w:t>
      </w:r>
      <w:proofErr w:type="spellEnd"/>
      <w:r w:rsidRPr="00E27A4E">
        <w:rPr>
          <w:rFonts w:ascii="Arial" w:hAnsi="Arial" w:cs="Arial"/>
          <w:b/>
          <w:sz w:val="24"/>
          <w:lang w:val="el-GR"/>
        </w:rPr>
        <w:tab/>
      </w:r>
      <w:r w:rsidRPr="00E27A4E">
        <w:rPr>
          <w:rFonts w:ascii="Arial" w:hAnsi="Arial" w:cs="Arial"/>
          <w:sz w:val="24"/>
          <w:lang w:val="el-GR"/>
        </w:rPr>
        <w:t xml:space="preserve">Παράμετροι με μεγαλύτερη ανάλυση από αυτές των μηνυμάτων </w:t>
      </w:r>
      <w:r w:rsidRPr="00E27A4E">
        <w:rPr>
          <w:rFonts w:ascii="Arial" w:hAnsi="Arial" w:cs="Arial"/>
          <w:sz w:val="24"/>
          <w:lang w:val="en-US"/>
        </w:rPr>
        <w:t>SHIP</w:t>
      </w:r>
      <w:r w:rsidRPr="00E27A4E">
        <w:rPr>
          <w:rFonts w:ascii="Arial" w:hAnsi="Arial" w:cs="Arial"/>
          <w:sz w:val="24"/>
          <w:lang w:val="el-GR"/>
        </w:rPr>
        <w:t>. Απαιτούνται από τους χρήστες κλιματικών και δορυφορικών δεδομένων.</w:t>
      </w:r>
    </w:p>
    <w:p w14:paraId="4A62FF8E" w14:textId="77777777" w:rsidR="009709C4" w:rsidRPr="00E27A4E" w:rsidRDefault="009709C4" w:rsidP="009709C4">
      <w:pPr>
        <w:spacing w:before="120"/>
        <w:ind w:left="562" w:hanging="562"/>
        <w:rPr>
          <w:rFonts w:ascii="Arial" w:hAnsi="Arial" w:cs="Arial"/>
          <w:sz w:val="24"/>
          <w:lang w:val="el-GR"/>
        </w:rPr>
      </w:pPr>
      <w:r w:rsidRPr="00E27A4E">
        <w:rPr>
          <w:rFonts w:ascii="Arial" w:hAnsi="Arial" w:cs="Arial"/>
          <w:b/>
          <w:sz w:val="24"/>
          <w:lang w:val="el-GR"/>
        </w:rPr>
        <w:t>ο</w:t>
      </w:r>
      <w:r w:rsidRPr="00E27A4E">
        <w:rPr>
          <w:rFonts w:ascii="Arial" w:hAnsi="Arial" w:cs="Arial"/>
          <w:b/>
          <w:sz w:val="24"/>
          <w:lang w:val="el-GR"/>
        </w:rPr>
        <w:tab/>
      </w:r>
      <w:r w:rsidRPr="00E27A4E">
        <w:rPr>
          <w:rFonts w:ascii="Arial" w:hAnsi="Arial" w:cs="Arial"/>
          <w:sz w:val="24"/>
          <w:lang w:val="el-GR"/>
        </w:rPr>
        <w:t xml:space="preserve"> Άλλες παράμετροι (</w:t>
      </w:r>
      <w:proofErr w:type="spellStart"/>
      <w:r w:rsidRPr="00E27A4E">
        <w:rPr>
          <w:rFonts w:ascii="Arial" w:hAnsi="Arial" w:cs="Arial"/>
          <w:sz w:val="24"/>
          <w:lang w:val="el-GR"/>
        </w:rPr>
        <w:t>τηλεγραφούνται</w:t>
      </w:r>
      <w:proofErr w:type="spellEnd"/>
      <w:r w:rsidRPr="00E27A4E">
        <w:rPr>
          <w:rFonts w:ascii="Arial" w:hAnsi="Arial" w:cs="Arial"/>
          <w:sz w:val="24"/>
          <w:lang w:val="el-GR"/>
        </w:rPr>
        <w:t xml:space="preserve"> εφόσον είναι διαθέσιμες)</w:t>
      </w:r>
    </w:p>
    <w:p w14:paraId="52F2D2A9" w14:textId="77777777" w:rsidR="009709C4" w:rsidRPr="00E27A4E" w:rsidRDefault="009709C4" w:rsidP="009709C4">
      <w:pPr>
        <w:spacing w:before="120"/>
        <w:ind w:left="562" w:hanging="562"/>
        <w:rPr>
          <w:rFonts w:ascii="Arial" w:hAnsi="Arial" w:cs="Arial"/>
          <w:sz w:val="24"/>
          <w:lang w:val="el-GR"/>
        </w:rPr>
      </w:pPr>
      <w:r w:rsidRPr="00E27A4E">
        <w:rPr>
          <w:rFonts w:ascii="Arial" w:hAnsi="Arial" w:cs="Arial"/>
          <w:b/>
          <w:sz w:val="24"/>
          <w:lang w:val="en-US"/>
        </w:rPr>
        <w:t>p</w:t>
      </w:r>
      <w:r w:rsidRPr="00E27A4E">
        <w:rPr>
          <w:rFonts w:ascii="Arial" w:hAnsi="Arial" w:cs="Arial"/>
          <w:b/>
          <w:sz w:val="24"/>
          <w:lang w:val="el-GR"/>
        </w:rPr>
        <w:tab/>
      </w:r>
      <w:r w:rsidRPr="00E27A4E">
        <w:rPr>
          <w:rFonts w:ascii="Arial" w:hAnsi="Arial" w:cs="Arial"/>
          <w:sz w:val="24"/>
          <w:lang w:val="el-GR"/>
        </w:rPr>
        <w:t>Θέση του πλοίου την ώρα της παρατήρησης</w:t>
      </w:r>
    </w:p>
    <w:p w14:paraId="488882B3" w14:textId="77777777" w:rsidR="009709C4" w:rsidRPr="00E27A4E" w:rsidRDefault="009709C4" w:rsidP="009709C4">
      <w:pPr>
        <w:spacing w:before="120"/>
        <w:ind w:left="562" w:hanging="562"/>
        <w:rPr>
          <w:rFonts w:ascii="Arial" w:hAnsi="Arial" w:cs="Arial"/>
          <w:sz w:val="24"/>
          <w:lang w:val="el-GR"/>
        </w:rPr>
      </w:pPr>
      <w:r w:rsidRPr="00E27A4E">
        <w:rPr>
          <w:rFonts w:ascii="Arial" w:hAnsi="Arial" w:cs="Arial"/>
          <w:b/>
          <w:sz w:val="24"/>
          <w:lang w:val="en-US"/>
        </w:rPr>
        <w:t>s</w:t>
      </w:r>
      <w:r w:rsidRPr="00E27A4E">
        <w:rPr>
          <w:rFonts w:ascii="Arial" w:hAnsi="Arial" w:cs="Arial"/>
          <w:b/>
          <w:sz w:val="24"/>
          <w:lang w:val="el-GR"/>
        </w:rPr>
        <w:tab/>
      </w:r>
      <w:r w:rsidRPr="00E27A4E">
        <w:rPr>
          <w:rFonts w:ascii="Arial" w:hAnsi="Arial" w:cs="Arial"/>
          <w:sz w:val="24"/>
          <w:lang w:val="el-GR"/>
        </w:rPr>
        <w:t xml:space="preserve">Συμβατότητα με το </w:t>
      </w:r>
      <w:r w:rsidRPr="00E27A4E">
        <w:rPr>
          <w:rFonts w:ascii="Arial" w:hAnsi="Arial" w:cs="Arial"/>
          <w:sz w:val="24"/>
          <w:lang w:val="en-US"/>
        </w:rPr>
        <w:t>SHIP</w:t>
      </w:r>
    </w:p>
    <w:p w14:paraId="380AD6AF" w14:textId="77777777" w:rsidR="009709C4" w:rsidRPr="00E27A4E" w:rsidRDefault="009709C4" w:rsidP="009709C4">
      <w:pPr>
        <w:spacing w:before="120"/>
        <w:ind w:left="562" w:hanging="562"/>
        <w:rPr>
          <w:rFonts w:ascii="Arial" w:hAnsi="Arial" w:cs="Arial"/>
          <w:sz w:val="24"/>
          <w:lang w:val="el-GR"/>
        </w:rPr>
      </w:pPr>
      <w:proofErr w:type="spellStart"/>
      <w:r w:rsidRPr="00E27A4E">
        <w:rPr>
          <w:rFonts w:ascii="Arial" w:hAnsi="Arial" w:cs="Arial"/>
          <w:b/>
          <w:sz w:val="24"/>
          <w:lang w:val="en-US"/>
        </w:rPr>
        <w:t>st</w:t>
      </w:r>
      <w:proofErr w:type="spellEnd"/>
      <w:r w:rsidRPr="00E27A4E">
        <w:rPr>
          <w:rFonts w:ascii="Arial" w:hAnsi="Arial" w:cs="Arial"/>
          <w:b/>
          <w:sz w:val="24"/>
          <w:lang w:val="el-GR"/>
        </w:rPr>
        <w:tab/>
      </w:r>
      <w:r w:rsidRPr="00E27A4E">
        <w:rPr>
          <w:rFonts w:ascii="Arial" w:hAnsi="Arial" w:cs="Arial"/>
          <w:sz w:val="24"/>
          <w:lang w:val="el-GR"/>
        </w:rPr>
        <w:t xml:space="preserve">Πίνακες </w:t>
      </w:r>
      <w:r w:rsidRPr="00E27A4E">
        <w:rPr>
          <w:rFonts w:ascii="Arial" w:hAnsi="Arial" w:cs="Arial"/>
          <w:sz w:val="24"/>
          <w:lang w:val="en-US"/>
        </w:rPr>
        <w:t>SHIP</w:t>
      </w:r>
      <w:r w:rsidRPr="00E27A4E">
        <w:rPr>
          <w:rFonts w:ascii="Arial" w:hAnsi="Arial" w:cs="Arial"/>
          <w:sz w:val="24"/>
          <w:lang w:val="el-GR"/>
        </w:rPr>
        <w:t xml:space="preserve">. Οι σχετικοί </w:t>
      </w:r>
      <w:r w:rsidRPr="00E27A4E">
        <w:rPr>
          <w:rFonts w:ascii="Arial" w:hAnsi="Arial" w:cs="Arial"/>
          <w:sz w:val="24"/>
          <w:lang w:val="en-US"/>
        </w:rPr>
        <w:t>BUFR</w:t>
      </w:r>
      <w:r w:rsidRPr="00E27A4E">
        <w:rPr>
          <w:rFonts w:ascii="Arial" w:hAnsi="Arial" w:cs="Arial"/>
          <w:sz w:val="24"/>
          <w:lang w:val="el-GR"/>
        </w:rPr>
        <w:t xml:space="preserve"> </w:t>
      </w:r>
      <w:proofErr w:type="spellStart"/>
      <w:r w:rsidRPr="00E27A4E">
        <w:rPr>
          <w:rFonts w:ascii="Arial" w:hAnsi="Arial" w:cs="Arial"/>
          <w:sz w:val="24"/>
          <w:lang w:val="el-GR"/>
        </w:rPr>
        <w:t>ενδείκτες</w:t>
      </w:r>
      <w:proofErr w:type="spellEnd"/>
      <w:r w:rsidRPr="00E27A4E">
        <w:rPr>
          <w:rFonts w:ascii="Arial" w:hAnsi="Arial" w:cs="Arial"/>
          <w:sz w:val="24"/>
          <w:lang w:val="el-GR"/>
        </w:rPr>
        <w:t xml:space="preserve"> αναφέρονται σε μέτρα (ορατότητα και ύψος βάσης νεφών) ή % (</w:t>
      </w:r>
      <w:proofErr w:type="spellStart"/>
      <w:r w:rsidRPr="00E27A4E">
        <w:rPr>
          <w:rFonts w:ascii="Arial" w:hAnsi="Arial" w:cs="Arial"/>
          <w:sz w:val="24"/>
          <w:lang w:val="el-GR"/>
        </w:rPr>
        <w:t>νεφοκάλυψη</w:t>
      </w:r>
      <w:proofErr w:type="spellEnd"/>
      <w:r w:rsidRPr="00E27A4E">
        <w:rPr>
          <w:rFonts w:ascii="Arial" w:hAnsi="Arial" w:cs="Arial"/>
          <w:sz w:val="24"/>
          <w:lang w:val="el-GR"/>
        </w:rPr>
        <w:t xml:space="preserve">). </w:t>
      </w:r>
    </w:p>
    <w:p w14:paraId="12DAC042" w14:textId="77777777" w:rsidR="009709C4" w:rsidRPr="00E27A4E" w:rsidRDefault="009709C4" w:rsidP="009709C4">
      <w:pPr>
        <w:spacing w:before="120"/>
        <w:ind w:left="562" w:hanging="562"/>
        <w:rPr>
          <w:rFonts w:ascii="Arial" w:hAnsi="Arial" w:cs="Arial"/>
          <w:sz w:val="24"/>
          <w:lang w:val="el-GR"/>
        </w:rPr>
      </w:pPr>
      <w:r w:rsidRPr="00E27A4E">
        <w:rPr>
          <w:rFonts w:ascii="Arial" w:hAnsi="Arial" w:cs="Arial"/>
          <w:b/>
          <w:sz w:val="24"/>
          <w:lang w:val="en-US"/>
        </w:rPr>
        <w:t>t</w:t>
      </w:r>
      <w:r w:rsidRPr="00E27A4E">
        <w:rPr>
          <w:rFonts w:ascii="Arial" w:hAnsi="Arial" w:cs="Arial"/>
          <w:b/>
          <w:sz w:val="24"/>
          <w:lang w:val="el-GR"/>
        </w:rPr>
        <w:tab/>
      </w:r>
      <w:r w:rsidRPr="00E27A4E">
        <w:rPr>
          <w:rFonts w:ascii="Arial" w:hAnsi="Arial" w:cs="Arial"/>
          <w:sz w:val="24"/>
          <w:lang w:val="el-GR"/>
        </w:rPr>
        <w:t>Χρονικό αποτύπωμα τη παρατήρησης</w:t>
      </w:r>
    </w:p>
    <w:p w14:paraId="6D0E5ECB" w14:textId="77777777" w:rsidR="009709C4" w:rsidRPr="00E27A4E" w:rsidRDefault="009709C4" w:rsidP="009709C4">
      <w:pPr>
        <w:spacing w:before="120"/>
        <w:ind w:left="562" w:hanging="562"/>
        <w:rPr>
          <w:rFonts w:ascii="Arial" w:hAnsi="Arial" w:cs="Arial"/>
          <w:sz w:val="24"/>
          <w:lang w:val="el-GR"/>
        </w:rPr>
      </w:pPr>
      <w:proofErr w:type="spellStart"/>
      <w:r w:rsidRPr="00E27A4E">
        <w:rPr>
          <w:rFonts w:ascii="Arial" w:hAnsi="Arial" w:cs="Arial"/>
          <w:b/>
          <w:sz w:val="24"/>
          <w:lang w:val="en-US"/>
        </w:rPr>
        <w:t>te</w:t>
      </w:r>
      <w:proofErr w:type="spellEnd"/>
      <w:r w:rsidRPr="00E27A4E">
        <w:rPr>
          <w:rFonts w:ascii="Arial" w:hAnsi="Arial" w:cs="Arial"/>
          <w:b/>
          <w:sz w:val="24"/>
          <w:lang w:val="el-GR"/>
        </w:rPr>
        <w:tab/>
      </w:r>
      <w:r w:rsidRPr="00E27A4E">
        <w:rPr>
          <w:rFonts w:ascii="Arial" w:hAnsi="Arial" w:cs="Arial"/>
          <w:sz w:val="24"/>
          <w:lang w:val="el-GR"/>
        </w:rPr>
        <w:t>Τεχνολογικοί παράμετροι</w:t>
      </w:r>
    </w:p>
    <w:p w14:paraId="5B578223" w14:textId="77777777" w:rsidR="009709C4" w:rsidRPr="00E27A4E" w:rsidRDefault="009709C4" w:rsidP="009709C4">
      <w:pPr>
        <w:spacing w:before="100" w:beforeAutospacing="1" w:after="100" w:afterAutospacing="1"/>
        <w:ind w:left="567" w:hanging="567"/>
        <w:rPr>
          <w:rFonts w:ascii="Arial" w:hAnsi="Arial" w:cs="Arial"/>
          <w:sz w:val="24"/>
          <w:lang w:val="el-GR"/>
        </w:rPr>
      </w:pPr>
      <w:r w:rsidRPr="00E27A4E">
        <w:rPr>
          <w:rFonts w:ascii="Arial" w:hAnsi="Arial" w:cs="Arial"/>
          <w:b/>
          <w:sz w:val="24"/>
          <w:lang w:val="en-US"/>
        </w:rPr>
        <w:t>w</w:t>
      </w:r>
      <w:r w:rsidRPr="00E27A4E">
        <w:rPr>
          <w:rFonts w:ascii="Arial" w:hAnsi="Arial" w:cs="Arial"/>
          <w:b/>
          <w:sz w:val="24"/>
          <w:lang w:val="el-GR"/>
        </w:rPr>
        <w:tab/>
      </w:r>
      <w:r w:rsidRPr="00E27A4E">
        <w:rPr>
          <w:rFonts w:ascii="Arial" w:hAnsi="Arial" w:cs="Arial"/>
          <w:sz w:val="24"/>
          <w:lang w:val="el-GR"/>
        </w:rPr>
        <w:t xml:space="preserve">Σύμφωνα με τις οδηγίες του </w:t>
      </w:r>
      <w:r w:rsidRPr="00E27A4E">
        <w:rPr>
          <w:rFonts w:ascii="Arial" w:hAnsi="Arial" w:cs="Arial"/>
          <w:sz w:val="24"/>
          <w:lang w:val="en-US"/>
        </w:rPr>
        <w:t>WMO</w:t>
      </w:r>
      <w:r w:rsidRPr="00E27A4E">
        <w:rPr>
          <w:rFonts w:ascii="Arial" w:hAnsi="Arial" w:cs="Arial"/>
          <w:sz w:val="24"/>
          <w:lang w:val="el-GR"/>
        </w:rPr>
        <w:t xml:space="preserve">, ο άνεμος λαμβάνεται ως ο μέσος όρος του τελευταίου πριν την ώρα της παρατήρησης 10-λέπτου. Η μέγιστη ριπή και </w:t>
      </w:r>
      <w:proofErr w:type="spellStart"/>
      <w:r w:rsidRPr="00E27A4E">
        <w:rPr>
          <w:rFonts w:ascii="Arial" w:hAnsi="Arial" w:cs="Arial"/>
          <w:sz w:val="24"/>
          <w:lang w:val="el-GR"/>
        </w:rPr>
        <w:t>διεύσθυνση</w:t>
      </w:r>
      <w:proofErr w:type="spellEnd"/>
      <w:r w:rsidRPr="00E27A4E">
        <w:rPr>
          <w:rFonts w:ascii="Arial" w:hAnsi="Arial" w:cs="Arial"/>
          <w:sz w:val="24"/>
          <w:lang w:val="el-GR"/>
        </w:rPr>
        <w:t xml:space="preserve"> του ανέμου επίσης υπολογίζονται στην ίδια περίοδο. Η πορεία και η ταχύτητα του πλοίου ως ο μέσον όρος του ίδιου διαστήματος. Στο μήνυμα </w:t>
      </w:r>
      <w:r w:rsidRPr="00E27A4E">
        <w:rPr>
          <w:rFonts w:ascii="Arial" w:hAnsi="Arial" w:cs="Arial"/>
          <w:sz w:val="24"/>
          <w:lang w:val="en-US"/>
        </w:rPr>
        <w:t>BUFR</w:t>
      </w:r>
      <w:r w:rsidRPr="00E27A4E">
        <w:rPr>
          <w:rFonts w:ascii="Arial" w:hAnsi="Arial" w:cs="Arial"/>
          <w:sz w:val="24"/>
          <w:lang w:val="el-GR"/>
        </w:rPr>
        <w:t xml:space="preserve"> ένας </w:t>
      </w:r>
      <w:proofErr w:type="spellStart"/>
      <w:r w:rsidRPr="00E27A4E">
        <w:rPr>
          <w:rFonts w:ascii="Arial" w:hAnsi="Arial" w:cs="Arial"/>
          <w:sz w:val="24"/>
          <w:lang w:val="el-GR"/>
        </w:rPr>
        <w:t>ενδείκτης</w:t>
      </w:r>
      <w:proofErr w:type="spellEnd"/>
      <w:r w:rsidRPr="00E27A4E">
        <w:rPr>
          <w:rFonts w:ascii="Arial" w:hAnsi="Arial" w:cs="Arial"/>
          <w:sz w:val="24"/>
          <w:lang w:val="el-GR"/>
        </w:rPr>
        <w:t xml:space="preserve"> περιόδου πρέπει να προηγείται των </w:t>
      </w:r>
      <w:r w:rsidRPr="00E27A4E">
        <w:rPr>
          <w:rFonts w:ascii="Arial" w:hAnsi="Arial" w:cs="Arial"/>
          <w:sz w:val="24"/>
          <w:lang w:val="en-US"/>
        </w:rPr>
        <w:t>COG</w:t>
      </w:r>
      <w:r w:rsidRPr="00E27A4E">
        <w:rPr>
          <w:rFonts w:ascii="Arial" w:hAnsi="Arial" w:cs="Arial"/>
          <w:sz w:val="24"/>
          <w:lang w:val="el-GR"/>
        </w:rPr>
        <w:t xml:space="preserve">, </w:t>
      </w:r>
      <w:r w:rsidRPr="00E27A4E">
        <w:rPr>
          <w:rFonts w:ascii="Arial" w:hAnsi="Arial" w:cs="Arial"/>
          <w:sz w:val="24"/>
          <w:lang w:val="en-US"/>
        </w:rPr>
        <w:t>SOG</w:t>
      </w:r>
      <w:r w:rsidRPr="00E27A4E">
        <w:rPr>
          <w:rFonts w:ascii="Arial" w:hAnsi="Arial" w:cs="Arial"/>
          <w:sz w:val="24"/>
          <w:lang w:val="el-GR"/>
        </w:rPr>
        <w:t xml:space="preserve"> και </w:t>
      </w:r>
      <w:r w:rsidRPr="00E27A4E">
        <w:rPr>
          <w:rFonts w:ascii="Arial" w:hAnsi="Arial" w:cs="Arial"/>
          <w:sz w:val="24"/>
          <w:lang w:val="en-US"/>
        </w:rPr>
        <w:t>HDT</w:t>
      </w:r>
      <w:r w:rsidRPr="00E27A4E">
        <w:rPr>
          <w:rFonts w:ascii="Arial" w:hAnsi="Arial" w:cs="Arial"/>
          <w:sz w:val="24"/>
          <w:lang w:val="el-GR"/>
        </w:rPr>
        <w:t xml:space="preserve">. Αυτοί ονομάζονται αναφέρονται ως </w:t>
      </w:r>
      <w:r w:rsidRPr="00E27A4E">
        <w:rPr>
          <w:rFonts w:ascii="Arial" w:hAnsi="Arial" w:cs="Arial"/>
          <w:sz w:val="24"/>
          <w:lang w:val="en-US"/>
        </w:rPr>
        <w:t>COG</w:t>
      </w:r>
      <w:r w:rsidRPr="00E27A4E">
        <w:rPr>
          <w:rFonts w:ascii="Arial" w:hAnsi="Arial" w:cs="Arial"/>
          <w:sz w:val="24"/>
          <w:lang w:val="el-GR"/>
        </w:rPr>
        <w:t xml:space="preserve">10, </w:t>
      </w:r>
      <w:r w:rsidRPr="00E27A4E">
        <w:rPr>
          <w:rFonts w:ascii="Arial" w:hAnsi="Arial" w:cs="Arial"/>
          <w:sz w:val="24"/>
          <w:lang w:val="en-US"/>
        </w:rPr>
        <w:t>SOG</w:t>
      </w:r>
      <w:r w:rsidRPr="00E27A4E">
        <w:rPr>
          <w:rFonts w:ascii="Arial" w:hAnsi="Arial" w:cs="Arial"/>
          <w:sz w:val="24"/>
          <w:lang w:val="el-GR"/>
        </w:rPr>
        <w:t xml:space="preserve">10 και </w:t>
      </w:r>
      <w:r w:rsidRPr="00E27A4E">
        <w:rPr>
          <w:rFonts w:ascii="Arial" w:hAnsi="Arial" w:cs="Arial"/>
          <w:sz w:val="24"/>
          <w:lang w:val="en-US"/>
        </w:rPr>
        <w:t>HDT</w:t>
      </w:r>
      <w:r w:rsidRPr="00E27A4E">
        <w:rPr>
          <w:rFonts w:ascii="Arial" w:hAnsi="Arial" w:cs="Arial"/>
          <w:sz w:val="24"/>
          <w:lang w:val="el-GR"/>
        </w:rPr>
        <w:t xml:space="preserve">10 στον παραπάνω πίνακα. </w:t>
      </w:r>
    </w:p>
    <w:p w14:paraId="4728643D" w14:textId="77777777" w:rsidR="009709C4" w:rsidRPr="00E27A4E" w:rsidRDefault="009709C4" w:rsidP="00E27A4E">
      <w:pPr>
        <w:pStyle w:val="41"/>
        <w:rPr>
          <w:lang w:val="el-GR"/>
        </w:rPr>
      </w:pPr>
      <w:bookmarkStart w:id="524" w:name="_Toc8210733"/>
      <w:bookmarkStart w:id="525" w:name="_Toc52793786"/>
      <w:r w:rsidRPr="009709C4">
        <w:rPr>
          <w:lang w:val="el-GR"/>
        </w:rPr>
        <w:t>Α4.4.3.4.4</w:t>
      </w:r>
      <w:r w:rsidRPr="009709C4">
        <w:rPr>
          <w:lang w:val="el-GR"/>
        </w:rPr>
        <w:tab/>
        <w:t>Απαιτήσεις σε δεδομένα εξόδου ενός ΑΜΣΠ</w:t>
      </w:r>
      <w:bookmarkEnd w:id="524"/>
      <w:bookmarkEnd w:id="525"/>
    </w:p>
    <w:p w14:paraId="739A44BC"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Η παρακάτω περιγραφή περιλαμβάνει τις απαιτήσεις για την απόκτηση και την επεξεργασία των μετεωρολογικών παραμέτρων καθώς και των δεδομένων θέσης και κίνησης ενός ΑΜΣΠ. Περιγράφεται γενικά η μετατροπή των </w:t>
      </w:r>
      <w:proofErr w:type="spellStart"/>
      <w:r w:rsidRPr="00715CAB">
        <w:rPr>
          <w:rFonts w:ascii="Arial" w:hAnsi="Arial" w:cs="Arial"/>
          <w:sz w:val="24"/>
          <w:lang w:val="el-GR"/>
        </w:rPr>
        <w:t>raw</w:t>
      </w:r>
      <w:proofErr w:type="spellEnd"/>
      <w:r w:rsidRPr="00E27A4E">
        <w:rPr>
          <w:rFonts w:ascii="Arial" w:hAnsi="Arial" w:cs="Arial"/>
          <w:sz w:val="24"/>
          <w:lang w:val="el-GR"/>
        </w:rPr>
        <w:t xml:space="preserve"> μετρήσεων των αισθητήρων σε τιμές παραμέτρων που αποτελούν μέρος της εξόδου στη Θύρα Μόνιμης Ροής Δεδομένων (Θ-ΜΡΔ), καθώς και των μετεωρολογικών μηνυμάτων. Η τιμή τις κάθε παραμέτρου υπολογίζεται εάν είναι διαθέσιμη </w:t>
      </w:r>
      <w:proofErr w:type="spellStart"/>
      <w:r w:rsidRPr="00E27A4E">
        <w:rPr>
          <w:rFonts w:ascii="Arial" w:hAnsi="Arial" w:cs="Arial"/>
          <w:sz w:val="24"/>
          <w:lang w:val="el-GR"/>
        </w:rPr>
        <w:t>δειγματολειψία</w:t>
      </w:r>
      <w:proofErr w:type="spellEnd"/>
      <w:r w:rsidRPr="00E27A4E">
        <w:rPr>
          <w:rFonts w:ascii="Arial" w:hAnsi="Arial" w:cs="Arial"/>
          <w:sz w:val="24"/>
          <w:lang w:val="el-GR"/>
        </w:rPr>
        <w:t xml:space="preserve"> γι’ αυτήν σε ποσοστό μεγαλύτερο από 50%, διαφορετικά η παράμετρος δηλώνεται απούσα.</w:t>
      </w:r>
    </w:p>
    <w:p w14:paraId="004BD291" w14:textId="77777777" w:rsidR="009709C4" w:rsidRPr="00E27A4E" w:rsidRDefault="009709C4" w:rsidP="009709C4">
      <w:pPr>
        <w:spacing w:before="100" w:beforeAutospacing="1"/>
        <w:rPr>
          <w:rFonts w:ascii="Arial" w:hAnsi="Arial" w:cs="Arial"/>
          <w:b/>
          <w:sz w:val="24"/>
          <w:u w:val="single"/>
          <w:lang w:val="el-GR"/>
        </w:rPr>
      </w:pPr>
      <w:r w:rsidRPr="00E27A4E">
        <w:rPr>
          <w:rFonts w:ascii="Arial" w:hAnsi="Arial" w:cs="Arial"/>
          <w:b/>
          <w:sz w:val="24"/>
          <w:u w:val="single"/>
          <w:lang w:val="el-GR"/>
        </w:rPr>
        <w:t>Ορισμοί:</w:t>
      </w:r>
    </w:p>
    <w:p w14:paraId="77D9B84C" w14:textId="77777777" w:rsidR="009709C4" w:rsidRPr="00E27A4E" w:rsidRDefault="009709C4" w:rsidP="00715CAB">
      <w:pPr>
        <w:spacing w:before="120"/>
        <w:ind w:firstLine="709"/>
        <w:rPr>
          <w:rFonts w:ascii="Arial" w:hAnsi="Arial" w:cs="Arial"/>
          <w:sz w:val="24"/>
          <w:lang w:val="el-GR"/>
        </w:rPr>
      </w:pPr>
      <w:proofErr w:type="spellStart"/>
      <w:r w:rsidRPr="00715CAB">
        <w:rPr>
          <w:rFonts w:ascii="Arial" w:hAnsi="Arial" w:cs="Arial"/>
          <w:b/>
          <w:sz w:val="24"/>
          <w:lang w:val="el-GR"/>
        </w:rPr>
        <w:t>Course</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Οver</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Ground</w:t>
      </w:r>
      <w:proofErr w:type="spellEnd"/>
      <w:r w:rsidRPr="00715CAB">
        <w:rPr>
          <w:rFonts w:ascii="Arial" w:hAnsi="Arial" w:cs="Arial"/>
          <w:b/>
          <w:sz w:val="24"/>
          <w:lang w:val="el-GR"/>
        </w:rPr>
        <w:t xml:space="preserve"> (COG):</w:t>
      </w:r>
      <w:r w:rsidRPr="00E27A4E">
        <w:rPr>
          <w:rFonts w:ascii="Arial" w:hAnsi="Arial" w:cs="Arial"/>
          <w:sz w:val="24"/>
          <w:lang w:val="el-GR"/>
        </w:rPr>
        <w:t xml:space="preserve"> ορίζεται ως η κατεύθυνση (σε σχέση με τον αληθή Βορρά) προς την οποία κινείται πραγματικά το πλοίο επί σταθερής γης. Για τον υπολογισμό του αληθούς ανέμου, η </w:t>
      </w:r>
      <w:r w:rsidRPr="00715CAB">
        <w:rPr>
          <w:rFonts w:ascii="Arial" w:hAnsi="Arial" w:cs="Arial"/>
          <w:sz w:val="24"/>
          <w:lang w:val="el-GR"/>
        </w:rPr>
        <w:t>COG</w:t>
      </w:r>
      <w:r w:rsidRPr="00E27A4E">
        <w:rPr>
          <w:rFonts w:ascii="Arial" w:hAnsi="Arial" w:cs="Arial"/>
          <w:sz w:val="24"/>
          <w:lang w:val="el-GR"/>
        </w:rPr>
        <w:t xml:space="preserve"> αποτελεί ουσιώδη μέτρηση. Η ταχύτητα με την οποία κινείται το πλοίο προς την </w:t>
      </w:r>
      <w:r w:rsidRPr="00715CAB">
        <w:rPr>
          <w:rFonts w:ascii="Arial" w:hAnsi="Arial" w:cs="Arial"/>
          <w:sz w:val="24"/>
          <w:lang w:val="el-GR"/>
        </w:rPr>
        <w:t>COG</w:t>
      </w:r>
      <w:r w:rsidRPr="00E27A4E">
        <w:rPr>
          <w:rFonts w:ascii="Arial" w:hAnsi="Arial" w:cs="Arial"/>
          <w:sz w:val="24"/>
          <w:lang w:val="el-GR"/>
        </w:rPr>
        <w:t xml:space="preserve"> είναι γνωστή ως </w:t>
      </w:r>
      <w:proofErr w:type="spellStart"/>
      <w:r w:rsidRPr="00715CAB">
        <w:rPr>
          <w:rFonts w:ascii="Arial" w:hAnsi="Arial" w:cs="Arial"/>
          <w:b/>
          <w:sz w:val="24"/>
          <w:lang w:val="el-GR"/>
        </w:rPr>
        <w:t>Speed</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Over</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Ground</w:t>
      </w:r>
      <w:proofErr w:type="spellEnd"/>
      <w:r w:rsidRPr="00715CAB">
        <w:rPr>
          <w:rFonts w:ascii="Arial" w:hAnsi="Arial" w:cs="Arial"/>
          <w:b/>
          <w:sz w:val="24"/>
          <w:lang w:val="el-GR"/>
        </w:rPr>
        <w:t xml:space="preserve"> (SOG)</w:t>
      </w:r>
      <w:r w:rsidRPr="00E27A4E">
        <w:rPr>
          <w:rFonts w:ascii="Arial" w:hAnsi="Arial" w:cs="Arial"/>
          <w:sz w:val="24"/>
          <w:lang w:val="el-GR"/>
        </w:rPr>
        <w:t xml:space="preserve">. </w:t>
      </w:r>
    </w:p>
    <w:p w14:paraId="76804194" w14:textId="77777777" w:rsidR="009709C4" w:rsidRPr="00715CAB" w:rsidRDefault="009709C4" w:rsidP="00715CAB">
      <w:pPr>
        <w:spacing w:before="120"/>
        <w:ind w:firstLine="709"/>
        <w:rPr>
          <w:rFonts w:ascii="Arial" w:hAnsi="Arial" w:cs="Arial"/>
          <w:sz w:val="24"/>
          <w:lang w:val="el-GR"/>
        </w:rPr>
      </w:pPr>
      <w:proofErr w:type="spellStart"/>
      <w:r w:rsidRPr="00715CAB">
        <w:rPr>
          <w:rFonts w:ascii="Arial" w:hAnsi="Arial" w:cs="Arial"/>
          <w:b/>
          <w:sz w:val="24"/>
          <w:lang w:val="el-GR"/>
        </w:rPr>
        <w:t>True</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Heading</w:t>
      </w:r>
      <w:proofErr w:type="spellEnd"/>
      <w:r w:rsidRPr="00715CAB">
        <w:rPr>
          <w:rFonts w:ascii="Arial" w:hAnsi="Arial" w:cs="Arial"/>
          <w:b/>
          <w:sz w:val="24"/>
          <w:lang w:val="el-GR"/>
        </w:rPr>
        <w:t xml:space="preserve"> (HDG):</w:t>
      </w:r>
      <w:r w:rsidRPr="00715CAB">
        <w:rPr>
          <w:rFonts w:ascii="Arial" w:hAnsi="Arial" w:cs="Arial"/>
          <w:sz w:val="24"/>
          <w:lang w:val="el-GR"/>
        </w:rPr>
        <w:t xml:space="preserve"> ορίζεται ως η κατεύθυνση στην οποία δείχνει η πλώρη του πλοίου (σε σχέση με τον αληθή Βορρά). Χωρίς αυτήν την παράμετρο, δεν είναι δυνατό να υπολογιστεί ο αληθής άνεμος. Η HDG είναι απαραίτητη ώστε να προσανατολιστεί το ανεμόμετρο του πλοίου σε σχέση με τον αληθή Βορρά. Η HDG και COG δεν ταυτίζονται. Τα θαλάσσια ρεύματα και ο άνεμος έχουν σαν αποτέλεσμα τη διαφορά μεταξύ COG και HDG. Η διαφορά αυτή μειώνεται όσο το πλοίο κινείται με μέτρια ή μεγάλη ταχύτητα. </w:t>
      </w:r>
    </w:p>
    <w:p w14:paraId="3160D0AA" w14:textId="77777777" w:rsidR="009709C4" w:rsidRPr="00715CAB" w:rsidRDefault="009709C4" w:rsidP="00715CAB">
      <w:pPr>
        <w:spacing w:before="120"/>
        <w:ind w:firstLine="709"/>
        <w:rPr>
          <w:rFonts w:ascii="Arial" w:hAnsi="Arial" w:cs="Arial"/>
          <w:sz w:val="24"/>
          <w:lang w:val="el-GR"/>
        </w:rPr>
      </w:pPr>
      <w:proofErr w:type="spellStart"/>
      <w:r w:rsidRPr="00715CAB">
        <w:rPr>
          <w:rFonts w:ascii="Arial" w:hAnsi="Arial" w:cs="Arial"/>
          <w:b/>
          <w:sz w:val="24"/>
          <w:lang w:val="el-GR"/>
        </w:rPr>
        <w:t>Relative</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Wind</w:t>
      </w:r>
      <w:proofErr w:type="spellEnd"/>
      <w:r w:rsidRPr="00715CAB">
        <w:rPr>
          <w:rFonts w:ascii="Arial" w:hAnsi="Arial" w:cs="Arial"/>
          <w:b/>
          <w:sz w:val="24"/>
          <w:lang w:val="el-GR"/>
        </w:rPr>
        <w:t>:</w:t>
      </w:r>
      <w:r w:rsidRPr="00715CAB">
        <w:rPr>
          <w:rFonts w:ascii="Arial" w:hAnsi="Arial" w:cs="Arial"/>
          <w:sz w:val="24"/>
          <w:lang w:val="el-GR"/>
        </w:rPr>
        <w:t xml:space="preserve"> ορίζεται ως το διάνυσμα του ανέμου σε σχέση με το πλοίο. Η διεύθυνση του σχετικού ανέμου (</w:t>
      </w:r>
      <w:r w:rsidRPr="00715CAB">
        <w:rPr>
          <w:rFonts w:ascii="Arial" w:hAnsi="Arial" w:cs="Arial"/>
          <w:b/>
          <w:sz w:val="24"/>
          <w:lang w:val="el-GR"/>
        </w:rPr>
        <w:t>RWD</w:t>
      </w:r>
      <w:r w:rsidRPr="00715CAB">
        <w:rPr>
          <w:rFonts w:ascii="Arial" w:hAnsi="Arial" w:cs="Arial"/>
          <w:sz w:val="24"/>
          <w:lang w:val="el-GR"/>
        </w:rPr>
        <w:t>) είναι η διεύθυνση (σε σχέση με την πλώρη του πλοίου) από την οποία πνέει ο άνεμος. Η διεύθυνση αναφοράς «00» για τον αισθητήρα του ανέμου (</w:t>
      </w:r>
      <w:proofErr w:type="spellStart"/>
      <w:r w:rsidRPr="00715CAB">
        <w:rPr>
          <w:rFonts w:ascii="Arial" w:hAnsi="Arial" w:cs="Arial"/>
          <w:sz w:val="24"/>
          <w:lang w:val="el-GR"/>
        </w:rPr>
        <w:t>sonic</w:t>
      </w:r>
      <w:proofErr w:type="spellEnd"/>
      <w:r w:rsidRPr="00715CAB">
        <w:rPr>
          <w:rFonts w:ascii="Arial" w:hAnsi="Arial" w:cs="Arial"/>
          <w:sz w:val="24"/>
          <w:lang w:val="el-GR"/>
        </w:rPr>
        <w:t xml:space="preserve"> </w:t>
      </w:r>
      <w:proofErr w:type="spellStart"/>
      <w:r w:rsidRPr="00715CAB">
        <w:rPr>
          <w:rFonts w:ascii="Arial" w:hAnsi="Arial" w:cs="Arial"/>
          <w:sz w:val="24"/>
          <w:lang w:val="el-GR"/>
        </w:rPr>
        <w:t>anemometer</w:t>
      </w:r>
      <w:proofErr w:type="spellEnd"/>
      <w:r w:rsidRPr="00715CAB">
        <w:rPr>
          <w:rFonts w:ascii="Arial" w:hAnsi="Arial" w:cs="Arial"/>
          <w:sz w:val="24"/>
          <w:lang w:val="el-GR"/>
        </w:rPr>
        <w:t xml:space="preserve"> ή </w:t>
      </w:r>
      <w:proofErr w:type="spellStart"/>
      <w:r w:rsidRPr="00715CAB">
        <w:rPr>
          <w:rFonts w:ascii="Arial" w:hAnsi="Arial" w:cs="Arial"/>
          <w:sz w:val="24"/>
          <w:lang w:val="el-GR"/>
        </w:rPr>
        <w:t>wind</w:t>
      </w:r>
      <w:proofErr w:type="spellEnd"/>
      <w:r w:rsidRPr="00715CAB">
        <w:rPr>
          <w:rFonts w:ascii="Arial" w:hAnsi="Arial" w:cs="Arial"/>
          <w:sz w:val="24"/>
          <w:lang w:val="el-GR"/>
        </w:rPr>
        <w:t xml:space="preserve"> </w:t>
      </w:r>
      <w:proofErr w:type="spellStart"/>
      <w:r w:rsidRPr="00715CAB">
        <w:rPr>
          <w:rFonts w:ascii="Arial" w:hAnsi="Arial" w:cs="Arial"/>
          <w:sz w:val="24"/>
          <w:lang w:val="el-GR"/>
        </w:rPr>
        <w:t>vane</w:t>
      </w:r>
      <w:proofErr w:type="spellEnd"/>
      <w:r w:rsidRPr="00715CAB">
        <w:rPr>
          <w:rFonts w:ascii="Arial" w:hAnsi="Arial" w:cs="Arial"/>
          <w:sz w:val="24"/>
          <w:lang w:val="el-GR"/>
        </w:rPr>
        <w:t xml:space="preserve">) θεωρείται ότι ταυτίζεται με αυτήν της πλώρης του πλοίου. Όταν ο σχετικός άνεμος προέρχεται από την πλώρη, την πρύμνη, τα δεξιά και τα αριστερά του πλοίου, παίρνει αντίστοιχα τιμές 0° (ή 360°), 180°, 90° και 270°. Η δε σχετική ταχύτητα του ανέμου αναφέρεται σαν </w:t>
      </w:r>
      <w:r w:rsidRPr="00715CAB">
        <w:rPr>
          <w:rFonts w:ascii="Arial" w:hAnsi="Arial" w:cs="Arial"/>
          <w:b/>
          <w:sz w:val="24"/>
          <w:lang w:val="el-GR"/>
        </w:rPr>
        <w:t>RWS</w:t>
      </w:r>
      <w:r w:rsidRPr="00715CAB">
        <w:rPr>
          <w:rFonts w:ascii="Arial" w:hAnsi="Arial" w:cs="Arial"/>
          <w:sz w:val="24"/>
          <w:lang w:val="el-GR"/>
        </w:rPr>
        <w:t>.</w:t>
      </w:r>
    </w:p>
    <w:p w14:paraId="6A31D402" w14:textId="77777777" w:rsidR="009709C4" w:rsidRPr="00715CAB" w:rsidRDefault="009709C4" w:rsidP="00715CAB">
      <w:pPr>
        <w:spacing w:before="120"/>
        <w:ind w:firstLine="709"/>
        <w:rPr>
          <w:rFonts w:ascii="Arial" w:hAnsi="Arial" w:cs="Arial"/>
          <w:sz w:val="24"/>
          <w:lang w:val="el-GR"/>
        </w:rPr>
      </w:pPr>
      <w:proofErr w:type="spellStart"/>
      <w:r w:rsidRPr="00715CAB">
        <w:rPr>
          <w:rFonts w:ascii="Arial" w:hAnsi="Arial" w:cs="Arial"/>
          <w:b/>
          <w:sz w:val="24"/>
          <w:lang w:val="el-GR"/>
        </w:rPr>
        <w:t>Apparent</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Wind</w:t>
      </w:r>
      <w:proofErr w:type="spellEnd"/>
      <w:r w:rsidRPr="00715CAB">
        <w:rPr>
          <w:rFonts w:ascii="Arial" w:hAnsi="Arial" w:cs="Arial"/>
          <w:b/>
          <w:sz w:val="24"/>
          <w:lang w:val="el-GR"/>
        </w:rPr>
        <w:t>:</w:t>
      </w:r>
      <w:r w:rsidRPr="00715CAB">
        <w:rPr>
          <w:rFonts w:ascii="Arial" w:hAnsi="Arial" w:cs="Arial"/>
          <w:sz w:val="24"/>
          <w:lang w:val="el-GR"/>
        </w:rPr>
        <w:t xml:space="preserve"> είναι το ίδιο διάνυσμα με αυτό του σχετικού ανέμου, αλλά η </w:t>
      </w:r>
      <w:proofErr w:type="spellStart"/>
      <w:r w:rsidRPr="00715CAB">
        <w:rPr>
          <w:rFonts w:ascii="Arial" w:hAnsi="Arial" w:cs="Arial"/>
          <w:sz w:val="24"/>
          <w:lang w:val="el-GR"/>
        </w:rPr>
        <w:t>φαινομένη</w:t>
      </w:r>
      <w:proofErr w:type="spellEnd"/>
      <w:r w:rsidRPr="00715CAB">
        <w:rPr>
          <w:rFonts w:ascii="Arial" w:hAnsi="Arial" w:cs="Arial"/>
          <w:sz w:val="24"/>
          <w:lang w:val="el-GR"/>
        </w:rPr>
        <w:t xml:space="preserve"> διεύθυνση του ανέμου (</w:t>
      </w:r>
      <w:r w:rsidRPr="00715CAB">
        <w:rPr>
          <w:rFonts w:ascii="Arial" w:hAnsi="Arial" w:cs="Arial"/>
          <w:b/>
          <w:sz w:val="24"/>
          <w:lang w:val="el-GR"/>
        </w:rPr>
        <w:t>AWD</w:t>
      </w:r>
      <w:r w:rsidRPr="00715CAB">
        <w:rPr>
          <w:rFonts w:ascii="Arial" w:hAnsi="Arial" w:cs="Arial"/>
          <w:sz w:val="24"/>
          <w:lang w:val="el-GR"/>
        </w:rPr>
        <w:t>) ορίζεται σε σχέση με τον πραγματικό Βορρά αντί της πλώρης του πλοίου. Η φαινόμενη διεύθυνση του ανέμου υπολογίζεται προσθέτοντας τη “</w:t>
      </w:r>
      <w:proofErr w:type="spellStart"/>
      <w:r w:rsidRPr="00715CAB">
        <w:rPr>
          <w:rFonts w:ascii="Arial" w:hAnsi="Arial" w:cs="Arial"/>
          <w:sz w:val="24"/>
          <w:lang w:val="el-GR"/>
        </w:rPr>
        <w:t>Ηeading</w:t>
      </w:r>
      <w:proofErr w:type="spellEnd"/>
      <w:r w:rsidRPr="00715CAB">
        <w:rPr>
          <w:rFonts w:ascii="Arial" w:hAnsi="Arial" w:cs="Arial"/>
          <w:sz w:val="24"/>
          <w:lang w:val="el-GR"/>
        </w:rPr>
        <w:t>” στη “</w:t>
      </w:r>
      <w:proofErr w:type="spellStart"/>
      <w:r w:rsidRPr="00715CAB">
        <w:rPr>
          <w:rFonts w:ascii="Arial" w:hAnsi="Arial" w:cs="Arial"/>
          <w:sz w:val="24"/>
          <w:lang w:val="el-GR"/>
        </w:rPr>
        <w:t>Relative</w:t>
      </w:r>
      <w:proofErr w:type="spellEnd"/>
      <w:r w:rsidRPr="00715CAB">
        <w:rPr>
          <w:rFonts w:ascii="Arial" w:hAnsi="Arial" w:cs="Arial"/>
          <w:sz w:val="24"/>
          <w:lang w:val="el-GR"/>
        </w:rPr>
        <w:t xml:space="preserve">”: AWD = RWD + HDG. Η </w:t>
      </w:r>
      <w:proofErr w:type="spellStart"/>
      <w:r w:rsidRPr="00715CAB">
        <w:rPr>
          <w:rFonts w:ascii="Arial" w:hAnsi="Arial" w:cs="Arial"/>
          <w:sz w:val="24"/>
          <w:lang w:val="el-GR"/>
        </w:rPr>
        <w:t>φαινομένη</w:t>
      </w:r>
      <w:proofErr w:type="spellEnd"/>
      <w:r w:rsidRPr="00715CAB">
        <w:rPr>
          <w:rFonts w:ascii="Arial" w:hAnsi="Arial" w:cs="Arial"/>
          <w:sz w:val="24"/>
          <w:lang w:val="el-GR"/>
        </w:rPr>
        <w:t xml:space="preserve"> ταχύτητα του ανέμου (AWS) είναι ίση με RWS. </w:t>
      </w:r>
    </w:p>
    <w:p w14:paraId="149F5128" w14:textId="77777777" w:rsidR="009709C4" w:rsidRPr="00E27A4E" w:rsidRDefault="009709C4" w:rsidP="009709C4">
      <w:pPr>
        <w:spacing w:before="100" w:beforeAutospacing="1" w:after="100" w:afterAutospacing="1"/>
        <w:rPr>
          <w:rFonts w:ascii="Arial" w:hAnsi="Arial" w:cs="Arial"/>
          <w:sz w:val="24"/>
          <w:lang w:val="el-GR"/>
        </w:rPr>
      </w:pPr>
      <w:proofErr w:type="spellStart"/>
      <w:r w:rsidRPr="00715CAB">
        <w:rPr>
          <w:rFonts w:ascii="Arial" w:hAnsi="Arial" w:cs="Arial"/>
          <w:b/>
          <w:sz w:val="24"/>
          <w:lang w:val="el-GR"/>
        </w:rPr>
        <w:t>True</w:t>
      </w:r>
      <w:proofErr w:type="spellEnd"/>
      <w:r w:rsidRPr="00715CAB">
        <w:rPr>
          <w:rFonts w:ascii="Arial" w:hAnsi="Arial" w:cs="Arial"/>
          <w:b/>
          <w:sz w:val="24"/>
          <w:lang w:val="el-GR"/>
        </w:rPr>
        <w:t xml:space="preserve"> </w:t>
      </w:r>
      <w:proofErr w:type="spellStart"/>
      <w:r w:rsidRPr="00715CAB">
        <w:rPr>
          <w:rFonts w:ascii="Arial" w:hAnsi="Arial" w:cs="Arial"/>
          <w:b/>
          <w:sz w:val="24"/>
          <w:lang w:val="el-GR"/>
        </w:rPr>
        <w:t>Wind</w:t>
      </w:r>
      <w:proofErr w:type="spellEnd"/>
      <w:r w:rsidRPr="00715CAB">
        <w:rPr>
          <w:rFonts w:ascii="Arial" w:hAnsi="Arial" w:cs="Arial"/>
          <w:b/>
          <w:sz w:val="24"/>
          <w:lang w:val="el-GR"/>
        </w:rPr>
        <w:t>:</w:t>
      </w:r>
      <w:r w:rsidRPr="00715CAB">
        <w:rPr>
          <w:rFonts w:ascii="Arial" w:hAnsi="Arial" w:cs="Arial"/>
          <w:sz w:val="24"/>
          <w:lang w:val="el-GR"/>
        </w:rPr>
        <w:t xml:space="preserve"> ορίζεται ως ένα διάνυσμα με ταχύτητα (</w:t>
      </w:r>
      <w:r w:rsidRPr="00715CAB">
        <w:rPr>
          <w:rFonts w:ascii="Arial" w:hAnsi="Arial" w:cs="Arial"/>
          <w:b/>
          <w:sz w:val="24"/>
          <w:lang w:val="el-GR"/>
        </w:rPr>
        <w:t>TWS</w:t>
      </w:r>
      <w:r w:rsidRPr="00715CAB">
        <w:rPr>
          <w:rFonts w:ascii="Arial" w:hAnsi="Arial" w:cs="Arial"/>
          <w:sz w:val="24"/>
          <w:lang w:val="el-GR"/>
        </w:rPr>
        <w:t>) που αναφέρεται σε σταθερή γη και κατεύθυνση (</w:t>
      </w:r>
      <w:r w:rsidRPr="00715CAB">
        <w:rPr>
          <w:rFonts w:ascii="Arial" w:hAnsi="Arial" w:cs="Arial"/>
          <w:b/>
          <w:sz w:val="24"/>
          <w:lang w:val="el-GR"/>
        </w:rPr>
        <w:t>TWD</w:t>
      </w:r>
      <w:r w:rsidRPr="00715CAB">
        <w:rPr>
          <w:rFonts w:ascii="Arial" w:hAnsi="Arial" w:cs="Arial"/>
          <w:sz w:val="24"/>
          <w:lang w:val="el-GR"/>
        </w:rPr>
        <w:t>) που αναφέρεται στον αληθή Βορρά. Όπως και με τη διεύθυνση του σχετικού ανέμου, έτσι και η διεύθυνση του αληθούς ανέμου είναι αυτή από την οποία πνέει ο άνεμος. Όταν ο αληθής άνεμος προέρχεται από το Βορρά, το Νότο, την Ανατολή και τη</w:t>
      </w:r>
      <w:r w:rsidRPr="00E27A4E">
        <w:rPr>
          <w:rFonts w:ascii="Arial" w:hAnsi="Arial" w:cs="Arial"/>
          <w:sz w:val="24"/>
          <w:lang w:val="el-GR"/>
        </w:rPr>
        <w:t xml:space="preserve"> Δύση, παίρνει αντίστοιχα τιμές 0° (ή 360°), 180°, 90° και 270°. </w:t>
      </w:r>
    </w:p>
    <w:p w14:paraId="3EF92BBF" w14:textId="77777777" w:rsidR="009709C4" w:rsidRPr="007640B4" w:rsidRDefault="00346233" w:rsidP="009709C4">
      <w:pPr>
        <w:spacing w:before="100" w:beforeAutospacing="1" w:after="100" w:afterAutospacing="1"/>
        <w:jc w:val="center"/>
      </w:pPr>
      <w:r>
        <w:rPr>
          <w:noProof/>
          <w:lang w:val="el-GR" w:eastAsia="el-GR"/>
        </w:rPr>
        <w:drawing>
          <wp:inline distT="0" distB="0" distL="0" distR="0" wp14:anchorId="42BC2CAB" wp14:editId="2622FF07">
            <wp:extent cx="3286125" cy="2495550"/>
            <wp:effectExtent l="19050" t="0" r="9525" b="0"/>
            <wp:docPr id="38"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1"/>
                    <pic:cNvPicPr>
                      <a:picLocks noChangeAspect="1" noChangeArrowheads="1"/>
                    </pic:cNvPicPr>
                  </pic:nvPicPr>
                  <pic:blipFill>
                    <a:blip r:embed="rId25" cstate="print"/>
                    <a:srcRect/>
                    <a:stretch>
                      <a:fillRect/>
                    </a:stretch>
                  </pic:blipFill>
                  <pic:spPr bwMode="auto">
                    <a:xfrm>
                      <a:off x="0" y="0"/>
                      <a:ext cx="3286125" cy="2495550"/>
                    </a:xfrm>
                    <a:prstGeom prst="rect">
                      <a:avLst/>
                    </a:prstGeom>
                    <a:noFill/>
                    <a:ln w="9525">
                      <a:noFill/>
                      <a:miter lim="800000"/>
                      <a:headEnd/>
                      <a:tailEnd/>
                    </a:ln>
                  </pic:spPr>
                </pic:pic>
              </a:graphicData>
            </a:graphic>
          </wp:inline>
        </w:drawing>
      </w:r>
    </w:p>
    <w:p w14:paraId="78100B69" w14:textId="77777777" w:rsidR="009709C4" w:rsidRPr="009709C4" w:rsidRDefault="009709C4" w:rsidP="009709C4">
      <w:pPr>
        <w:spacing w:before="100" w:beforeAutospacing="1" w:after="100" w:afterAutospacing="1"/>
        <w:ind w:left="360"/>
        <w:jc w:val="center"/>
        <w:rPr>
          <w:lang w:val="el-GR"/>
        </w:rPr>
      </w:pPr>
      <w:proofErr w:type="spellStart"/>
      <w:r w:rsidRPr="009709C4">
        <w:rPr>
          <w:lang w:val="el-GR"/>
        </w:rPr>
        <w:t>Εικ</w:t>
      </w:r>
      <w:proofErr w:type="spellEnd"/>
      <w:r w:rsidRPr="009709C4">
        <w:rPr>
          <w:lang w:val="el-GR"/>
        </w:rPr>
        <w:t>. 2: Ταχύτητες</w:t>
      </w:r>
      <w:r w:rsidRPr="009709C4">
        <w:rPr>
          <w:b/>
          <w:lang w:val="el-GR"/>
        </w:rPr>
        <w:t xml:space="preserve"> </w:t>
      </w:r>
      <w:r w:rsidRPr="009709C4">
        <w:rPr>
          <w:lang w:val="el-GR"/>
        </w:rPr>
        <w:t>κίνησης ανέμου-πλοίου</w:t>
      </w:r>
    </w:p>
    <w:p w14:paraId="1A92B0DC" w14:textId="77777777" w:rsidR="009709C4" w:rsidRPr="00E27A4E" w:rsidRDefault="009709C4" w:rsidP="009709C4">
      <w:pPr>
        <w:spacing w:before="100" w:beforeAutospacing="1"/>
        <w:rPr>
          <w:rFonts w:ascii="Arial" w:hAnsi="Arial" w:cs="Arial"/>
          <w:b/>
          <w:sz w:val="24"/>
          <w:lang w:val="el-GR"/>
        </w:rPr>
      </w:pPr>
      <w:r w:rsidRPr="00E27A4E">
        <w:rPr>
          <w:rFonts w:ascii="Arial" w:hAnsi="Arial" w:cs="Arial"/>
          <w:b/>
          <w:sz w:val="24"/>
          <w:lang w:val="el-GR"/>
        </w:rPr>
        <w:t>Παράμετροι πλοήγησης</w:t>
      </w:r>
    </w:p>
    <w:p w14:paraId="0897A930"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Το Δορυφορικό Σύστημα Πλοήγησης (ΔΣΠ) παρέχει τη θέση του πλοίου το χρόνο, καθώς και στοιχεία για τις </w:t>
      </w:r>
      <w:r w:rsidRPr="00715CAB">
        <w:rPr>
          <w:rFonts w:ascii="Arial" w:hAnsi="Arial" w:cs="Arial"/>
          <w:sz w:val="24"/>
          <w:lang w:val="el-GR"/>
        </w:rPr>
        <w:t>COG</w:t>
      </w:r>
      <w:r w:rsidRPr="00E27A4E">
        <w:rPr>
          <w:rFonts w:ascii="Arial" w:hAnsi="Arial" w:cs="Arial"/>
          <w:sz w:val="24"/>
          <w:lang w:val="el-GR"/>
        </w:rPr>
        <w:t xml:space="preserve"> και </w:t>
      </w:r>
      <w:r w:rsidRPr="00715CAB">
        <w:rPr>
          <w:rFonts w:ascii="Arial" w:hAnsi="Arial" w:cs="Arial"/>
          <w:sz w:val="24"/>
          <w:lang w:val="el-GR"/>
        </w:rPr>
        <w:t>SOG</w:t>
      </w:r>
      <w:r w:rsidRPr="00E27A4E">
        <w:rPr>
          <w:rFonts w:ascii="Arial" w:hAnsi="Arial" w:cs="Arial"/>
          <w:sz w:val="24"/>
          <w:lang w:val="el-GR"/>
        </w:rPr>
        <w:t xml:space="preserve">. Η </w:t>
      </w:r>
      <w:r w:rsidRPr="00715CAB">
        <w:rPr>
          <w:rFonts w:ascii="Arial" w:hAnsi="Arial" w:cs="Arial"/>
          <w:sz w:val="24"/>
          <w:lang w:val="el-GR"/>
        </w:rPr>
        <w:t>HDG</w:t>
      </w:r>
      <w:r w:rsidRPr="00E27A4E">
        <w:rPr>
          <w:rFonts w:ascii="Arial" w:hAnsi="Arial" w:cs="Arial"/>
          <w:sz w:val="24"/>
          <w:lang w:val="el-GR"/>
        </w:rPr>
        <w:t xml:space="preserve"> </w:t>
      </w:r>
      <w:proofErr w:type="spellStart"/>
      <w:r w:rsidRPr="00E27A4E">
        <w:rPr>
          <w:rFonts w:ascii="Arial" w:hAnsi="Arial" w:cs="Arial"/>
          <w:sz w:val="24"/>
          <w:lang w:val="el-GR"/>
        </w:rPr>
        <w:t>μετράται</w:t>
      </w:r>
      <w:proofErr w:type="spellEnd"/>
      <w:r w:rsidRPr="00E27A4E">
        <w:rPr>
          <w:rFonts w:ascii="Arial" w:hAnsi="Arial" w:cs="Arial"/>
          <w:sz w:val="24"/>
          <w:lang w:val="el-GR"/>
        </w:rPr>
        <w:t xml:space="preserve"> με μια πυξίδα. Υπάρχουν διάφορα είδη πυξίδων. Στην περίπτωση μαγνητικής πυξίδας, πρέπει να εφαρμόζονται διορθώσεις που αφορούν στην απόκλιση του μαγνητικού Βορρά σε σχέση με τον αληθή (γεωγραφικό) Βορρά στην επιφάνεια της γης και στο σφάλμα από την παραμόρφωση του μαγνητικού πεδίου που οφείλεται στα μεταλλικά μέρη του πλοίου. Πολλά πλοία είναι εξοπλισμένα με γυροσκοπικές πυξίδες (</w:t>
      </w:r>
      <w:proofErr w:type="spellStart"/>
      <w:r w:rsidRPr="00715CAB">
        <w:rPr>
          <w:rFonts w:ascii="Arial" w:hAnsi="Arial" w:cs="Arial"/>
          <w:sz w:val="24"/>
          <w:lang w:val="el-GR"/>
        </w:rPr>
        <w:t>gyro</w:t>
      </w:r>
      <w:r w:rsidRPr="00E27A4E">
        <w:rPr>
          <w:rFonts w:ascii="Arial" w:hAnsi="Arial" w:cs="Arial"/>
          <w:sz w:val="24"/>
          <w:lang w:val="el-GR"/>
        </w:rPr>
        <w:t>-</w:t>
      </w:r>
      <w:r w:rsidRPr="00715CAB">
        <w:rPr>
          <w:rFonts w:ascii="Arial" w:hAnsi="Arial" w:cs="Arial"/>
          <w:sz w:val="24"/>
          <w:lang w:val="el-GR"/>
        </w:rPr>
        <w:t>compass</w:t>
      </w:r>
      <w:proofErr w:type="spellEnd"/>
      <w:r w:rsidRPr="00E27A4E">
        <w:rPr>
          <w:rFonts w:ascii="Arial" w:hAnsi="Arial" w:cs="Arial"/>
          <w:sz w:val="24"/>
          <w:lang w:val="el-GR"/>
        </w:rPr>
        <w:t xml:space="preserve">) και θα ήταν ενδιαφέρον να λαμβάνεται μέτρηση της </w:t>
      </w:r>
      <w:r w:rsidRPr="00715CAB">
        <w:rPr>
          <w:rFonts w:ascii="Arial" w:hAnsi="Arial" w:cs="Arial"/>
          <w:sz w:val="24"/>
          <w:lang w:val="el-GR"/>
        </w:rPr>
        <w:t>HDG</w:t>
      </w:r>
      <w:r w:rsidRPr="00E27A4E">
        <w:rPr>
          <w:rFonts w:ascii="Arial" w:hAnsi="Arial" w:cs="Arial"/>
          <w:sz w:val="24"/>
          <w:lang w:val="el-GR"/>
        </w:rPr>
        <w:t xml:space="preserve"> από αυτές δεδομένου ότι κοστίζουν πάρα πολύ για να αποτελούν μέρος των ΑΜΣΠ. Η διαφορική πυξίδα τύπου </w:t>
      </w:r>
      <w:r w:rsidRPr="00715CAB">
        <w:rPr>
          <w:rFonts w:ascii="Arial" w:hAnsi="Arial" w:cs="Arial"/>
          <w:sz w:val="24"/>
          <w:lang w:val="el-GR"/>
        </w:rPr>
        <w:t>GPS</w:t>
      </w:r>
      <w:r w:rsidRPr="00E27A4E">
        <w:rPr>
          <w:rFonts w:ascii="Arial" w:hAnsi="Arial" w:cs="Arial"/>
          <w:sz w:val="24"/>
          <w:lang w:val="el-GR"/>
        </w:rPr>
        <w:t xml:space="preserve"> είναι πιθανώς μια κατάλληλη λύση για πλοία που μερικές φορές κινούνται αργά (π.χ. μηχανότρατες, ερευνητικά σκάφη). </w:t>
      </w:r>
    </w:p>
    <w:p w14:paraId="3D4251EE"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Ο ΑΜΣΠ πρέπει να παράγει τιμές </w:t>
      </w:r>
      <w:proofErr w:type="spellStart"/>
      <w:r w:rsidRPr="00E27A4E">
        <w:rPr>
          <w:rFonts w:ascii="Arial" w:hAnsi="Arial" w:cs="Arial"/>
          <w:sz w:val="24"/>
          <w:lang w:val="el-GR"/>
        </w:rPr>
        <w:t>δεγματοληψίας</w:t>
      </w:r>
      <w:proofErr w:type="spellEnd"/>
      <w:r w:rsidRPr="00E27A4E">
        <w:rPr>
          <w:rFonts w:ascii="Arial" w:hAnsi="Arial" w:cs="Arial"/>
          <w:sz w:val="24"/>
          <w:lang w:val="el-GR"/>
        </w:rPr>
        <w:t xml:space="preserve"> για γεωγραφικό πλάτος (</w:t>
      </w:r>
      <w:proofErr w:type="spellStart"/>
      <w:r w:rsidRPr="00715CAB">
        <w:rPr>
          <w:rFonts w:ascii="Arial" w:hAnsi="Arial" w:cs="Arial"/>
          <w:sz w:val="24"/>
          <w:lang w:val="el-GR"/>
        </w:rPr>
        <w:t>LATs</w:t>
      </w:r>
      <w:proofErr w:type="spellEnd"/>
      <w:r w:rsidRPr="00E27A4E">
        <w:rPr>
          <w:rFonts w:ascii="Arial" w:hAnsi="Arial" w:cs="Arial"/>
          <w:sz w:val="24"/>
          <w:lang w:val="el-GR"/>
        </w:rPr>
        <w:t>), γεωγραφικό μήκος (</w:t>
      </w:r>
      <w:proofErr w:type="spellStart"/>
      <w:r w:rsidRPr="00715CAB">
        <w:rPr>
          <w:rFonts w:ascii="Arial" w:hAnsi="Arial" w:cs="Arial"/>
          <w:sz w:val="24"/>
          <w:lang w:val="el-GR"/>
        </w:rPr>
        <w:t>LONs</w:t>
      </w:r>
      <w:proofErr w:type="spellEnd"/>
      <w:r w:rsidRPr="00E27A4E">
        <w:rPr>
          <w:rFonts w:ascii="Arial" w:hAnsi="Arial" w:cs="Arial"/>
          <w:sz w:val="24"/>
          <w:lang w:val="el-GR"/>
        </w:rPr>
        <w:t>), πορεία (</w:t>
      </w:r>
      <w:proofErr w:type="spellStart"/>
      <w:r w:rsidRPr="00715CAB">
        <w:rPr>
          <w:rFonts w:ascii="Arial" w:hAnsi="Arial" w:cs="Arial"/>
          <w:sz w:val="24"/>
          <w:lang w:val="el-GR"/>
        </w:rPr>
        <w:t>COGs</w:t>
      </w:r>
      <w:proofErr w:type="spellEnd"/>
      <w:r w:rsidRPr="00E27A4E">
        <w:rPr>
          <w:rFonts w:ascii="Arial" w:hAnsi="Arial" w:cs="Arial"/>
          <w:sz w:val="24"/>
          <w:lang w:val="el-GR"/>
        </w:rPr>
        <w:t>), ταχύτητα (</w:t>
      </w:r>
      <w:proofErr w:type="spellStart"/>
      <w:r w:rsidRPr="00715CAB">
        <w:rPr>
          <w:rFonts w:ascii="Arial" w:hAnsi="Arial" w:cs="Arial"/>
          <w:sz w:val="24"/>
          <w:lang w:val="el-GR"/>
        </w:rPr>
        <w:t>SOGs</w:t>
      </w:r>
      <w:proofErr w:type="spellEnd"/>
      <w:r w:rsidRPr="00E27A4E">
        <w:rPr>
          <w:rFonts w:ascii="Arial" w:hAnsi="Arial" w:cs="Arial"/>
          <w:sz w:val="24"/>
          <w:lang w:val="el-GR"/>
        </w:rPr>
        <w:t>) και την αληθή πορεία (</w:t>
      </w:r>
      <w:proofErr w:type="spellStart"/>
      <w:r w:rsidRPr="00715CAB">
        <w:rPr>
          <w:rFonts w:ascii="Arial" w:hAnsi="Arial" w:cs="Arial"/>
          <w:sz w:val="24"/>
          <w:lang w:val="el-GR"/>
        </w:rPr>
        <w:t>HDTs</w:t>
      </w:r>
      <w:proofErr w:type="spellEnd"/>
      <w:r w:rsidRPr="00E27A4E">
        <w:rPr>
          <w:rFonts w:ascii="Arial" w:hAnsi="Arial" w:cs="Arial"/>
          <w:sz w:val="24"/>
          <w:lang w:val="el-GR"/>
        </w:rPr>
        <w:t>) του πλοίου κάθε δευτερόλεπτο.</w:t>
      </w:r>
    </w:p>
    <w:p w14:paraId="344DF9D8"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Οι παραπάνω παράμετροι θα πρέπει να παρέχονται από το ΔΣΠ (και πυξίδα του πλοίου) και να είναι αντιπροσωπευτικά για την πιο πρόσφατη περίοδο 1 δευτερολέπτου. Οι τιμές </w:t>
      </w:r>
      <w:proofErr w:type="spellStart"/>
      <w:r w:rsidRPr="00715CAB">
        <w:rPr>
          <w:rFonts w:ascii="Arial" w:hAnsi="Arial" w:cs="Arial"/>
          <w:sz w:val="24"/>
          <w:lang w:val="el-GR"/>
        </w:rPr>
        <w:t>LATs</w:t>
      </w:r>
      <w:proofErr w:type="spellEnd"/>
      <w:r w:rsidRPr="00E27A4E">
        <w:rPr>
          <w:rFonts w:ascii="Arial" w:hAnsi="Arial" w:cs="Arial"/>
          <w:sz w:val="24"/>
          <w:lang w:val="el-GR"/>
        </w:rPr>
        <w:t xml:space="preserve">, </w:t>
      </w:r>
      <w:proofErr w:type="spellStart"/>
      <w:r w:rsidRPr="00715CAB">
        <w:rPr>
          <w:rFonts w:ascii="Arial" w:hAnsi="Arial" w:cs="Arial"/>
          <w:sz w:val="24"/>
          <w:lang w:val="el-GR"/>
        </w:rPr>
        <w:t>LONs</w:t>
      </w:r>
      <w:proofErr w:type="spellEnd"/>
      <w:r w:rsidRPr="00E27A4E">
        <w:rPr>
          <w:rFonts w:ascii="Arial" w:hAnsi="Arial" w:cs="Arial"/>
          <w:sz w:val="24"/>
          <w:lang w:val="el-GR"/>
        </w:rPr>
        <w:t xml:space="preserve">, </w:t>
      </w:r>
      <w:proofErr w:type="spellStart"/>
      <w:r w:rsidRPr="00715CAB">
        <w:rPr>
          <w:rFonts w:ascii="Arial" w:hAnsi="Arial" w:cs="Arial"/>
          <w:sz w:val="24"/>
          <w:lang w:val="el-GR"/>
        </w:rPr>
        <w:t>COGs</w:t>
      </w:r>
      <w:proofErr w:type="spellEnd"/>
      <w:r w:rsidRPr="00E27A4E">
        <w:rPr>
          <w:rFonts w:ascii="Arial" w:hAnsi="Arial" w:cs="Arial"/>
          <w:sz w:val="24"/>
          <w:lang w:val="el-GR"/>
        </w:rPr>
        <w:t xml:space="preserve">, </w:t>
      </w:r>
      <w:proofErr w:type="spellStart"/>
      <w:r w:rsidRPr="00715CAB">
        <w:rPr>
          <w:rFonts w:ascii="Arial" w:hAnsi="Arial" w:cs="Arial"/>
          <w:sz w:val="24"/>
          <w:lang w:val="el-GR"/>
        </w:rPr>
        <w:t>SOGs</w:t>
      </w:r>
      <w:proofErr w:type="spellEnd"/>
      <w:r w:rsidRPr="00E27A4E">
        <w:rPr>
          <w:rFonts w:ascii="Arial" w:hAnsi="Arial" w:cs="Arial"/>
          <w:sz w:val="24"/>
          <w:lang w:val="el-GR"/>
        </w:rPr>
        <w:t xml:space="preserve"> και </w:t>
      </w:r>
      <w:proofErr w:type="spellStart"/>
      <w:r w:rsidRPr="00715CAB">
        <w:rPr>
          <w:rFonts w:ascii="Arial" w:hAnsi="Arial" w:cs="Arial"/>
          <w:sz w:val="24"/>
          <w:lang w:val="el-GR"/>
        </w:rPr>
        <w:t>HDTs</w:t>
      </w:r>
      <w:proofErr w:type="spellEnd"/>
      <w:r w:rsidRPr="00E27A4E">
        <w:rPr>
          <w:rFonts w:ascii="Arial" w:hAnsi="Arial" w:cs="Arial"/>
          <w:sz w:val="24"/>
          <w:lang w:val="el-GR"/>
        </w:rPr>
        <w:t xml:space="preserve"> περιλαμβάνονται στο μήνυμα της εξόδου της Θύρας Μόνιμης Ροής Δεδομένων (Θ-ΜΡΔ).</w:t>
      </w:r>
    </w:p>
    <w:p w14:paraId="2E7699E7"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Παρατήρηση: Οι </w:t>
      </w:r>
      <w:proofErr w:type="spellStart"/>
      <w:r w:rsidRPr="00715CAB">
        <w:rPr>
          <w:rFonts w:ascii="Arial" w:hAnsi="Arial" w:cs="Arial"/>
          <w:sz w:val="24"/>
          <w:lang w:val="el-GR"/>
        </w:rPr>
        <w:t>HDTs</w:t>
      </w:r>
      <w:proofErr w:type="spellEnd"/>
      <w:r w:rsidRPr="00E27A4E">
        <w:rPr>
          <w:rFonts w:ascii="Arial" w:hAnsi="Arial" w:cs="Arial"/>
          <w:sz w:val="24"/>
          <w:lang w:val="el-GR"/>
        </w:rPr>
        <w:t xml:space="preserve"> παράγονται μόνο στην περίπτωση που η πυξίδα του πλοίου είναι συνδεδεμένη. Διαφορετικά η </w:t>
      </w:r>
      <w:r w:rsidRPr="00715CAB">
        <w:rPr>
          <w:rFonts w:ascii="Arial" w:hAnsi="Arial" w:cs="Arial"/>
          <w:sz w:val="24"/>
          <w:lang w:val="el-GR"/>
        </w:rPr>
        <w:t>HDT</w:t>
      </w:r>
      <w:r w:rsidRPr="00E27A4E">
        <w:rPr>
          <w:rFonts w:ascii="Arial" w:hAnsi="Arial" w:cs="Arial"/>
          <w:sz w:val="24"/>
          <w:lang w:val="el-GR"/>
        </w:rPr>
        <w:t xml:space="preserve"> δεν θα χρησιμοποιείται στον υπολογισμό άλλων παραμέτρων.</w:t>
      </w:r>
    </w:p>
    <w:p w14:paraId="16FB02DF"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Κάθε λεπτό, το γεωγραφικό πλάτος </w:t>
      </w:r>
      <w:r w:rsidRPr="00715CAB">
        <w:rPr>
          <w:rFonts w:ascii="Arial" w:hAnsi="Arial" w:cs="Arial"/>
          <w:sz w:val="24"/>
          <w:lang w:val="el-GR"/>
        </w:rPr>
        <w:t>LAT</w:t>
      </w:r>
      <w:r w:rsidRPr="00E27A4E">
        <w:rPr>
          <w:rFonts w:ascii="Arial" w:hAnsi="Arial" w:cs="Arial"/>
          <w:sz w:val="24"/>
          <w:lang w:val="el-GR"/>
        </w:rPr>
        <w:t xml:space="preserve"> και μήκος </w:t>
      </w:r>
      <w:r w:rsidRPr="00715CAB">
        <w:rPr>
          <w:rFonts w:ascii="Arial" w:hAnsi="Arial" w:cs="Arial"/>
          <w:sz w:val="24"/>
          <w:lang w:val="el-GR"/>
        </w:rPr>
        <w:t>LON</w:t>
      </w:r>
      <w:r w:rsidRPr="00E27A4E">
        <w:rPr>
          <w:rFonts w:ascii="Arial" w:hAnsi="Arial" w:cs="Arial"/>
          <w:sz w:val="24"/>
          <w:lang w:val="el-GR"/>
        </w:rPr>
        <w:t xml:space="preserve"> προσδιορίζεται ως η πιο πρόσφατη τιμή των </w:t>
      </w:r>
      <w:proofErr w:type="spellStart"/>
      <w:r w:rsidRPr="00715CAB">
        <w:rPr>
          <w:rFonts w:ascii="Arial" w:hAnsi="Arial" w:cs="Arial"/>
          <w:sz w:val="24"/>
          <w:lang w:val="el-GR"/>
        </w:rPr>
        <w:t>LATs</w:t>
      </w:r>
      <w:proofErr w:type="spellEnd"/>
      <w:r w:rsidRPr="00E27A4E">
        <w:rPr>
          <w:rFonts w:ascii="Arial" w:hAnsi="Arial" w:cs="Arial"/>
          <w:sz w:val="24"/>
          <w:lang w:val="el-GR"/>
        </w:rPr>
        <w:t xml:space="preserve"> και </w:t>
      </w:r>
      <w:proofErr w:type="spellStart"/>
      <w:r w:rsidRPr="00715CAB">
        <w:rPr>
          <w:rFonts w:ascii="Arial" w:hAnsi="Arial" w:cs="Arial"/>
          <w:sz w:val="24"/>
          <w:lang w:val="el-GR"/>
        </w:rPr>
        <w:t>Lons</w:t>
      </w:r>
      <w:proofErr w:type="spellEnd"/>
      <w:r w:rsidRPr="00E27A4E">
        <w:rPr>
          <w:rFonts w:ascii="Arial" w:hAnsi="Arial" w:cs="Arial"/>
          <w:sz w:val="24"/>
          <w:lang w:val="el-GR"/>
        </w:rPr>
        <w:t>, αντίστοιχα. Οι άλλες παράμετροι πλοήγησης (</w:t>
      </w:r>
      <w:r w:rsidRPr="00715CAB">
        <w:rPr>
          <w:rFonts w:ascii="Arial" w:hAnsi="Arial" w:cs="Arial"/>
          <w:sz w:val="24"/>
          <w:lang w:val="el-GR"/>
        </w:rPr>
        <w:t>COG</w:t>
      </w:r>
      <w:r w:rsidRPr="00E27A4E">
        <w:rPr>
          <w:rFonts w:ascii="Arial" w:hAnsi="Arial" w:cs="Arial"/>
          <w:sz w:val="24"/>
          <w:lang w:val="el-GR"/>
        </w:rPr>
        <w:t xml:space="preserve">, </w:t>
      </w:r>
      <w:r w:rsidRPr="00715CAB">
        <w:rPr>
          <w:rFonts w:ascii="Arial" w:hAnsi="Arial" w:cs="Arial"/>
          <w:sz w:val="24"/>
          <w:lang w:val="el-GR"/>
        </w:rPr>
        <w:t>SOG</w:t>
      </w:r>
      <w:r w:rsidRPr="00E27A4E">
        <w:rPr>
          <w:rFonts w:ascii="Arial" w:hAnsi="Arial" w:cs="Arial"/>
          <w:sz w:val="24"/>
          <w:lang w:val="el-GR"/>
        </w:rPr>
        <w:t xml:space="preserve"> και </w:t>
      </w:r>
      <w:r w:rsidRPr="00715CAB">
        <w:rPr>
          <w:rFonts w:ascii="Arial" w:hAnsi="Arial" w:cs="Arial"/>
          <w:sz w:val="24"/>
          <w:lang w:val="el-GR"/>
        </w:rPr>
        <w:t>HDT</w:t>
      </w:r>
      <w:r w:rsidRPr="00E27A4E">
        <w:rPr>
          <w:rFonts w:ascii="Arial" w:hAnsi="Arial" w:cs="Arial"/>
          <w:sz w:val="24"/>
          <w:lang w:val="el-GR"/>
        </w:rPr>
        <w:t xml:space="preserve">) υπολογίζονται ως ο μέσος όρος όλων των έγκυρων τιμών του ενός δευτερολέπτου για το τελευταίο 10-λεπτο. Οι </w:t>
      </w:r>
      <w:r w:rsidRPr="00715CAB">
        <w:rPr>
          <w:rFonts w:ascii="Arial" w:hAnsi="Arial" w:cs="Arial"/>
          <w:sz w:val="24"/>
          <w:lang w:val="el-GR"/>
        </w:rPr>
        <w:t>COG</w:t>
      </w:r>
      <w:r w:rsidRPr="00E27A4E">
        <w:rPr>
          <w:rFonts w:ascii="Arial" w:hAnsi="Arial" w:cs="Arial"/>
          <w:sz w:val="24"/>
          <w:lang w:val="el-GR"/>
        </w:rPr>
        <w:t xml:space="preserve"> και </w:t>
      </w:r>
      <w:r w:rsidRPr="00715CAB">
        <w:rPr>
          <w:rFonts w:ascii="Arial" w:hAnsi="Arial" w:cs="Arial"/>
          <w:sz w:val="24"/>
          <w:lang w:val="el-GR"/>
        </w:rPr>
        <w:t>SOG</w:t>
      </w:r>
      <w:r w:rsidRPr="00E27A4E">
        <w:rPr>
          <w:rFonts w:ascii="Arial" w:hAnsi="Arial" w:cs="Arial"/>
          <w:sz w:val="24"/>
          <w:lang w:val="el-GR"/>
        </w:rPr>
        <w:t xml:space="preserve"> πρέπει να προκύπτουν από ένα μέσο όρο της μετατόπισης των </w:t>
      </w:r>
      <w:proofErr w:type="spellStart"/>
      <w:r w:rsidRPr="00E27A4E">
        <w:rPr>
          <w:rFonts w:ascii="Arial" w:hAnsi="Arial" w:cs="Arial"/>
          <w:sz w:val="24"/>
          <w:lang w:val="el-GR"/>
        </w:rPr>
        <w:t>διανυσματων</w:t>
      </w:r>
      <w:proofErr w:type="spellEnd"/>
      <w:r w:rsidRPr="00E27A4E">
        <w:rPr>
          <w:rFonts w:ascii="Arial" w:hAnsi="Arial" w:cs="Arial"/>
          <w:sz w:val="24"/>
          <w:lang w:val="el-GR"/>
        </w:rPr>
        <w:t xml:space="preserve"> θέσεις του ενός δευτερολέπτου. Ωστόσο, μπορούν να υπολογιστούν από τη διαφορά μεταξύ των δύο ακραίων θέσεων. Η </w:t>
      </w:r>
      <w:r w:rsidRPr="00715CAB">
        <w:rPr>
          <w:rFonts w:ascii="Arial" w:hAnsi="Arial" w:cs="Arial"/>
          <w:sz w:val="24"/>
          <w:lang w:val="el-GR"/>
        </w:rPr>
        <w:t>HDT</w:t>
      </w:r>
      <w:r w:rsidRPr="00E27A4E">
        <w:rPr>
          <w:rFonts w:ascii="Arial" w:hAnsi="Arial" w:cs="Arial"/>
          <w:sz w:val="24"/>
          <w:lang w:val="el-GR"/>
        </w:rPr>
        <w:t xml:space="preserve"> θα πρέπει να είναι η κατεύθυνση του μέσου όρου των ανά δευτερόλεπτο </w:t>
      </w:r>
      <w:proofErr w:type="spellStart"/>
      <w:r w:rsidRPr="00E27A4E">
        <w:rPr>
          <w:rFonts w:ascii="Arial" w:hAnsi="Arial" w:cs="Arial"/>
          <w:sz w:val="24"/>
          <w:lang w:val="el-GR"/>
        </w:rPr>
        <w:t>μοναδιαίων</w:t>
      </w:r>
      <w:proofErr w:type="spellEnd"/>
      <w:r w:rsidRPr="00E27A4E">
        <w:rPr>
          <w:rFonts w:ascii="Arial" w:hAnsi="Arial" w:cs="Arial"/>
          <w:sz w:val="24"/>
          <w:lang w:val="el-GR"/>
        </w:rPr>
        <w:t xml:space="preserve"> διανυσμάτων κατεύθυνσης (</w:t>
      </w:r>
      <w:proofErr w:type="spellStart"/>
      <w:r w:rsidRPr="00715CAB">
        <w:rPr>
          <w:rFonts w:ascii="Arial" w:hAnsi="Arial" w:cs="Arial"/>
          <w:sz w:val="24"/>
          <w:lang w:val="el-GR"/>
        </w:rPr>
        <w:t>HDTs</w:t>
      </w:r>
      <w:proofErr w:type="spellEnd"/>
      <w:r w:rsidRPr="00E27A4E">
        <w:rPr>
          <w:rFonts w:ascii="Arial" w:hAnsi="Arial" w:cs="Arial"/>
          <w:sz w:val="24"/>
          <w:lang w:val="el-GR"/>
        </w:rPr>
        <w:t>). Ωστόσο, είναι αποδεκτή η τιμή του μέσου όρου του τελευταίου λεπτού.</w:t>
      </w:r>
    </w:p>
    <w:p w14:paraId="36A9D138"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Οι τιμές των </w:t>
      </w:r>
      <w:r w:rsidRPr="00715CAB">
        <w:rPr>
          <w:rFonts w:ascii="Arial" w:hAnsi="Arial" w:cs="Arial"/>
          <w:sz w:val="24"/>
          <w:lang w:val="el-GR"/>
        </w:rPr>
        <w:t>LAT</w:t>
      </w:r>
      <w:r w:rsidRPr="00E27A4E">
        <w:rPr>
          <w:rFonts w:ascii="Arial" w:hAnsi="Arial" w:cs="Arial"/>
          <w:sz w:val="24"/>
          <w:lang w:val="el-GR"/>
        </w:rPr>
        <w:t xml:space="preserve">, </w:t>
      </w:r>
      <w:r w:rsidRPr="00715CAB">
        <w:rPr>
          <w:rFonts w:ascii="Arial" w:hAnsi="Arial" w:cs="Arial"/>
          <w:sz w:val="24"/>
          <w:lang w:val="el-GR"/>
        </w:rPr>
        <w:t>LON</w:t>
      </w:r>
      <w:r w:rsidRPr="00E27A4E">
        <w:rPr>
          <w:rFonts w:ascii="Arial" w:hAnsi="Arial" w:cs="Arial"/>
          <w:sz w:val="24"/>
          <w:lang w:val="el-GR"/>
        </w:rPr>
        <w:t xml:space="preserve">, </w:t>
      </w:r>
      <w:r w:rsidRPr="00715CAB">
        <w:rPr>
          <w:rFonts w:ascii="Arial" w:hAnsi="Arial" w:cs="Arial"/>
          <w:sz w:val="24"/>
          <w:lang w:val="el-GR"/>
        </w:rPr>
        <w:t>COG</w:t>
      </w:r>
      <w:r w:rsidRPr="00E27A4E">
        <w:rPr>
          <w:rFonts w:ascii="Arial" w:hAnsi="Arial" w:cs="Arial"/>
          <w:sz w:val="24"/>
          <w:lang w:val="el-GR"/>
        </w:rPr>
        <w:t xml:space="preserve">, </w:t>
      </w:r>
      <w:r w:rsidRPr="00715CAB">
        <w:rPr>
          <w:rFonts w:ascii="Arial" w:hAnsi="Arial" w:cs="Arial"/>
          <w:sz w:val="24"/>
          <w:lang w:val="el-GR"/>
        </w:rPr>
        <w:t>SOG</w:t>
      </w:r>
      <w:r w:rsidRPr="00E27A4E">
        <w:rPr>
          <w:rFonts w:ascii="Arial" w:hAnsi="Arial" w:cs="Arial"/>
          <w:sz w:val="24"/>
          <w:lang w:val="el-GR"/>
        </w:rPr>
        <w:t xml:space="preserve">, και </w:t>
      </w:r>
      <w:r w:rsidRPr="00715CAB">
        <w:rPr>
          <w:rFonts w:ascii="Arial" w:hAnsi="Arial" w:cs="Arial"/>
          <w:sz w:val="24"/>
          <w:lang w:val="el-GR"/>
        </w:rPr>
        <w:t>HDT</w:t>
      </w:r>
      <w:r w:rsidRPr="00E27A4E">
        <w:rPr>
          <w:rFonts w:ascii="Arial" w:hAnsi="Arial" w:cs="Arial"/>
          <w:sz w:val="24"/>
          <w:lang w:val="el-GR"/>
        </w:rPr>
        <w:t xml:space="preserve"> περιλαμβάνονται στο μήνυμα εξόδου της ΜΕΟ.</w:t>
      </w:r>
    </w:p>
    <w:p w14:paraId="2BCC31A1"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Πίεση</w:t>
      </w:r>
    </w:p>
    <w:p w14:paraId="5398B0A0"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Ο ΑΜΣΠ θα αποκτάει από τον αισθητήρα ΑΠ τιμές δειγματοληψίας της πίεσης (</w:t>
      </w:r>
      <w:proofErr w:type="spellStart"/>
      <w:r w:rsidRPr="00715CAB">
        <w:rPr>
          <w:rFonts w:ascii="Arial" w:hAnsi="Arial" w:cs="Arial"/>
          <w:sz w:val="24"/>
          <w:lang w:val="el-GR"/>
        </w:rPr>
        <w:t>PRESs</w:t>
      </w:r>
      <w:proofErr w:type="spellEnd"/>
      <w:r w:rsidRPr="00E27A4E">
        <w:rPr>
          <w:rFonts w:ascii="Arial" w:hAnsi="Arial" w:cs="Arial"/>
          <w:sz w:val="24"/>
          <w:lang w:val="el-GR"/>
        </w:rPr>
        <w:t>) τουλάχιστον μια φορά το δευτερόλεπτο. Οι (</w:t>
      </w:r>
      <w:proofErr w:type="spellStart"/>
      <w:r w:rsidRPr="00715CAB">
        <w:rPr>
          <w:rFonts w:ascii="Arial" w:hAnsi="Arial" w:cs="Arial"/>
          <w:sz w:val="24"/>
          <w:lang w:val="el-GR"/>
        </w:rPr>
        <w:t>PRESs</w:t>
      </w:r>
      <w:proofErr w:type="spellEnd"/>
      <w:r w:rsidRPr="00E27A4E">
        <w:rPr>
          <w:rFonts w:ascii="Arial" w:hAnsi="Arial" w:cs="Arial"/>
          <w:sz w:val="24"/>
          <w:lang w:val="el-GR"/>
        </w:rPr>
        <w:t xml:space="preserve">) περιλαμβάνονται στο μήνυμα εξόδου της Θ-ΜΡΔ. Σαν πίεση στο επίπεδο του αισθητήρα </w:t>
      </w:r>
      <w:r w:rsidRPr="00715CAB">
        <w:rPr>
          <w:rFonts w:ascii="Arial" w:hAnsi="Arial" w:cs="Arial"/>
          <w:sz w:val="24"/>
          <w:lang w:val="el-GR"/>
        </w:rPr>
        <w:t>PRES</w:t>
      </w:r>
      <w:r w:rsidRPr="00E27A4E">
        <w:rPr>
          <w:rFonts w:ascii="Arial" w:hAnsi="Arial" w:cs="Arial"/>
          <w:sz w:val="24"/>
          <w:lang w:val="el-GR"/>
        </w:rPr>
        <w:t xml:space="preserve"> υπολογίζεται ως η μέση τιμή των έγκυρων </w:t>
      </w:r>
      <w:proofErr w:type="spellStart"/>
      <w:r w:rsidRPr="00E27A4E">
        <w:rPr>
          <w:rFonts w:ascii="Arial" w:hAnsi="Arial" w:cs="Arial"/>
          <w:sz w:val="24"/>
          <w:lang w:val="el-GR"/>
        </w:rPr>
        <w:t>δείγματολειψιών</w:t>
      </w:r>
      <w:proofErr w:type="spellEnd"/>
      <w:r w:rsidRPr="00E27A4E">
        <w:rPr>
          <w:rFonts w:ascii="Arial" w:hAnsi="Arial" w:cs="Arial"/>
          <w:sz w:val="24"/>
          <w:lang w:val="el-GR"/>
        </w:rPr>
        <w:t xml:space="preserve"> που λαμβάνονται στο τελευταίο λεπτό. </w:t>
      </w:r>
    </w:p>
    <w:p w14:paraId="23BCBA60"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Αν ο αισθητήρας παρέχει τιμές πίεσης λιγότερο από μια φορά το δευτερόλεπτο, η τελευταία διαθέσιμη τιμή θα χρησιμοποιείται για μέγιστο διάστημα 15 δευτερολέπτων (</w:t>
      </w:r>
      <w:proofErr w:type="spellStart"/>
      <w:r w:rsidRPr="00715CAB">
        <w:rPr>
          <w:rFonts w:ascii="Arial" w:hAnsi="Arial" w:cs="Arial"/>
          <w:sz w:val="24"/>
          <w:lang w:val="el-GR"/>
        </w:rPr>
        <w:t>deadtime</w:t>
      </w:r>
      <w:proofErr w:type="spellEnd"/>
      <w:r w:rsidRPr="00E27A4E">
        <w:rPr>
          <w:rFonts w:ascii="Arial" w:hAnsi="Arial" w:cs="Arial"/>
          <w:sz w:val="24"/>
          <w:lang w:val="el-GR"/>
        </w:rPr>
        <w:t xml:space="preserve">). Αν εντός του χρονικού αυτού διαστήματος δεν υπάρξει νέα τιμή, η τιμή λείπει. Αν όμως υπάρξει, τότε θα χρησιμοποιείται αυτή. </w:t>
      </w:r>
    </w:p>
    <w:p w14:paraId="1A46BCF5"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Για την Θ-Ι/Ο, η πίεση στο επίπεδο του αισθητήρα (</w:t>
      </w:r>
      <w:r w:rsidRPr="00715CAB">
        <w:rPr>
          <w:rFonts w:ascii="Arial" w:hAnsi="Arial" w:cs="Arial"/>
          <w:sz w:val="24"/>
          <w:lang w:val="el-GR"/>
        </w:rPr>
        <w:t>PRES</w:t>
      </w:r>
      <w:r w:rsidRPr="00E27A4E">
        <w:rPr>
          <w:rFonts w:ascii="Arial" w:hAnsi="Arial" w:cs="Arial"/>
          <w:sz w:val="24"/>
          <w:lang w:val="el-GR"/>
        </w:rPr>
        <w:t xml:space="preserve">) υπολογίζεται ως ο μέσος όρος όλων των τιμών </w:t>
      </w:r>
      <w:proofErr w:type="spellStart"/>
      <w:r w:rsidRPr="00715CAB">
        <w:rPr>
          <w:rFonts w:ascii="Arial" w:hAnsi="Arial" w:cs="Arial"/>
          <w:sz w:val="24"/>
          <w:lang w:val="el-GR"/>
        </w:rPr>
        <w:t>PRESs</w:t>
      </w:r>
      <w:proofErr w:type="spellEnd"/>
      <w:r w:rsidRPr="00E27A4E">
        <w:rPr>
          <w:rFonts w:ascii="Arial" w:hAnsi="Arial" w:cs="Arial"/>
          <w:sz w:val="24"/>
          <w:lang w:val="el-GR"/>
        </w:rPr>
        <w:t xml:space="preserve"> στη διάρκεια 1 λεπτού.</w:t>
      </w:r>
    </w:p>
    <w:p w14:paraId="26CBD2CE"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Οι τιμές </w:t>
      </w:r>
      <w:proofErr w:type="spellStart"/>
      <w:r w:rsidRPr="00715CAB">
        <w:rPr>
          <w:rFonts w:ascii="Arial" w:hAnsi="Arial" w:cs="Arial"/>
          <w:sz w:val="24"/>
          <w:lang w:val="el-GR"/>
        </w:rPr>
        <w:t>PRESs</w:t>
      </w:r>
      <w:proofErr w:type="spellEnd"/>
      <w:r w:rsidRPr="00E27A4E">
        <w:rPr>
          <w:rFonts w:ascii="Arial" w:hAnsi="Arial" w:cs="Arial"/>
          <w:sz w:val="24"/>
          <w:lang w:val="el-GR"/>
        </w:rPr>
        <w:t xml:space="preserve"> περιλαμβάνονται στα δεδομένα της θύρας μόνιμης ροής δεδομένων (Θ-ΜΡΔ).</w:t>
      </w:r>
    </w:p>
    <w:p w14:paraId="7462ED78"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Η πίεση του αέρα στη Μέση Στάθμη Θάλασσας (</w:t>
      </w:r>
      <w:r w:rsidRPr="00715CAB">
        <w:rPr>
          <w:rFonts w:ascii="Arial" w:hAnsi="Arial" w:cs="Arial"/>
          <w:sz w:val="24"/>
          <w:lang w:val="el-GR"/>
        </w:rPr>
        <w:t>MSLP</w:t>
      </w:r>
      <w:r w:rsidRPr="00E27A4E">
        <w:rPr>
          <w:rFonts w:ascii="Arial" w:hAnsi="Arial" w:cs="Arial"/>
          <w:sz w:val="24"/>
          <w:lang w:val="el-GR"/>
        </w:rPr>
        <w:t xml:space="preserve">) υπολογίζεται από την </w:t>
      </w:r>
      <w:r w:rsidRPr="00715CAB">
        <w:rPr>
          <w:rFonts w:ascii="Arial" w:hAnsi="Arial" w:cs="Arial"/>
          <w:sz w:val="24"/>
          <w:lang w:val="el-GR"/>
        </w:rPr>
        <w:t>PRES</w:t>
      </w:r>
      <w:r w:rsidRPr="00E27A4E">
        <w:rPr>
          <w:rFonts w:ascii="Arial" w:hAnsi="Arial" w:cs="Arial"/>
          <w:sz w:val="24"/>
          <w:lang w:val="el-GR"/>
        </w:rPr>
        <w:t>, τη θερμοκρασία του αέρα Τ και το ύψος Η του αισθητήρα πίεσης από τη ΜΣΘ. Για τον υπολογισμό χρησιμοποιείται ο παρακάτω τύπος (</w:t>
      </w:r>
      <w:r w:rsidRPr="00715CAB">
        <w:rPr>
          <w:rFonts w:ascii="Arial" w:hAnsi="Arial" w:cs="Arial"/>
          <w:sz w:val="24"/>
          <w:lang w:val="el-GR"/>
        </w:rPr>
        <w:t>WMO</w:t>
      </w:r>
      <w:r w:rsidRPr="00E27A4E">
        <w:rPr>
          <w:rFonts w:ascii="Arial" w:hAnsi="Arial" w:cs="Arial"/>
          <w:sz w:val="24"/>
          <w:lang w:val="el-GR"/>
        </w:rPr>
        <w:t xml:space="preserve">-Νο.8 </w:t>
      </w:r>
      <w:proofErr w:type="spellStart"/>
      <w:r w:rsidRPr="00715CAB">
        <w:rPr>
          <w:rFonts w:ascii="Arial" w:hAnsi="Arial" w:cs="Arial"/>
          <w:sz w:val="24"/>
          <w:lang w:val="el-GR"/>
        </w:rPr>
        <w:t>Part</w:t>
      </w:r>
      <w:proofErr w:type="spellEnd"/>
      <w:r w:rsidRPr="00E27A4E">
        <w:rPr>
          <w:rFonts w:ascii="Arial" w:hAnsi="Arial" w:cs="Arial"/>
          <w:sz w:val="24"/>
          <w:lang w:val="el-GR"/>
        </w:rPr>
        <w:t xml:space="preserve"> </w:t>
      </w:r>
      <w:r w:rsidRPr="00715CAB">
        <w:rPr>
          <w:rFonts w:ascii="Arial" w:hAnsi="Arial" w:cs="Arial"/>
          <w:sz w:val="24"/>
          <w:lang w:val="el-GR"/>
        </w:rPr>
        <w:t>I</w:t>
      </w:r>
      <w:r w:rsidRPr="00E27A4E">
        <w:rPr>
          <w:rFonts w:ascii="Arial" w:hAnsi="Arial" w:cs="Arial"/>
          <w:sz w:val="24"/>
          <w:lang w:val="el-GR"/>
        </w:rPr>
        <w:t xml:space="preserve"> / 3.11.3): </w:t>
      </w:r>
    </w:p>
    <w:p w14:paraId="123CFD1F" w14:textId="77777777" w:rsidR="009709C4" w:rsidRPr="007640B4" w:rsidRDefault="00346233" w:rsidP="009709C4">
      <w:pPr>
        <w:spacing w:after="240"/>
        <w:rPr>
          <w:lang w:val="en-US"/>
        </w:rPr>
      </w:pPr>
      <m:oMathPara>
        <m:oMath>
          <m:r>
            <w:rPr>
              <w:rFonts w:ascii="Cambria Math" w:hAnsi="Cambria Math"/>
              <w:lang w:val="en-US"/>
            </w:rPr>
            <m:t>MSLP=PRES+</m:t>
          </m:r>
          <m:f>
            <m:fPr>
              <m:ctrlPr>
                <w:rPr>
                  <w:rFonts w:ascii="Cambria Math" w:hAnsi="Cambria Math"/>
                  <w:i/>
                  <w:lang w:val="en-US"/>
                </w:rPr>
              </m:ctrlPr>
            </m:fPr>
            <m:num>
              <m:r>
                <w:rPr>
                  <w:rFonts w:ascii="Cambria Math" w:hAnsi="Cambria Math"/>
                  <w:lang w:val="en-US"/>
                </w:rPr>
                <m:t>PRES*H</m:t>
              </m:r>
            </m:num>
            <m:den>
              <m:r>
                <w:rPr>
                  <w:rFonts w:ascii="Cambria Math" w:hAnsi="Cambria Math"/>
                  <w:lang w:val="en-US"/>
                </w:rPr>
                <m:t>29.27*(T+273.149)</m:t>
              </m:r>
            </m:den>
          </m:f>
        </m:oMath>
      </m:oMathPara>
    </w:p>
    <w:p w14:paraId="48C750B9"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Τιμές </w:t>
      </w:r>
      <w:proofErr w:type="spellStart"/>
      <w:r w:rsidRPr="00715CAB">
        <w:rPr>
          <w:rFonts w:ascii="Arial" w:hAnsi="Arial" w:cs="Arial"/>
          <w:sz w:val="24"/>
          <w:lang w:val="el-GR"/>
        </w:rPr>
        <w:t>MSLPs</w:t>
      </w:r>
      <w:proofErr w:type="spellEnd"/>
      <w:r w:rsidRPr="00E27A4E">
        <w:rPr>
          <w:rFonts w:ascii="Arial" w:hAnsi="Arial" w:cs="Arial"/>
          <w:sz w:val="24"/>
          <w:lang w:val="el-GR"/>
        </w:rPr>
        <w:t xml:space="preserve"> περιλαμβάνονται στο μήνυμα εξόδου της Θ-ΜΡΔ </w:t>
      </w:r>
    </w:p>
    <w:p w14:paraId="2170A778" w14:textId="77777777" w:rsidR="009709C4" w:rsidRPr="00E27A4E" w:rsidRDefault="009709C4" w:rsidP="009709C4">
      <w:pPr>
        <w:rPr>
          <w:rFonts w:ascii="Arial" w:hAnsi="Arial" w:cs="Arial"/>
          <w:sz w:val="24"/>
          <w:lang w:val="el-GR"/>
        </w:rPr>
      </w:pPr>
      <w:r w:rsidRPr="00E27A4E">
        <w:rPr>
          <w:rFonts w:ascii="Arial" w:hAnsi="Arial" w:cs="Arial"/>
          <w:sz w:val="24"/>
          <w:u w:val="single"/>
          <w:lang w:val="el-GR"/>
        </w:rPr>
        <w:t>Παρατήρηση</w:t>
      </w:r>
      <w:r w:rsidRPr="00E27A4E">
        <w:rPr>
          <w:rFonts w:ascii="Arial" w:hAnsi="Arial" w:cs="Arial"/>
          <w:sz w:val="24"/>
          <w:lang w:val="el-GR"/>
        </w:rPr>
        <w:t>:</w:t>
      </w:r>
    </w:p>
    <w:p w14:paraId="79D56D66"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Σε περίπτωση που δεν είναι διαθέσιμες οι </w:t>
      </w:r>
      <w:proofErr w:type="spellStart"/>
      <w:r w:rsidRPr="00E27A4E">
        <w:rPr>
          <w:rFonts w:ascii="Arial" w:hAnsi="Arial" w:cs="Arial"/>
          <w:sz w:val="24"/>
          <w:lang w:val="el-GR"/>
        </w:rPr>
        <w:t>Τ</w:t>
      </w:r>
      <w:r w:rsidRPr="00715CAB">
        <w:rPr>
          <w:rFonts w:ascii="Arial" w:hAnsi="Arial" w:cs="Arial"/>
          <w:sz w:val="24"/>
          <w:lang w:val="el-GR"/>
        </w:rPr>
        <w:t>s</w:t>
      </w:r>
      <w:proofErr w:type="spellEnd"/>
      <w:r w:rsidRPr="00E27A4E">
        <w:rPr>
          <w:rFonts w:ascii="Arial" w:hAnsi="Arial" w:cs="Arial"/>
          <w:sz w:val="24"/>
          <w:lang w:val="el-GR"/>
        </w:rPr>
        <w:t xml:space="preserve">, θα χρησιμοποιείται η τιμή </w:t>
      </w:r>
      <w:proofErr w:type="spellStart"/>
      <w:r w:rsidRPr="00E27A4E">
        <w:rPr>
          <w:rFonts w:ascii="Arial" w:hAnsi="Arial" w:cs="Arial"/>
          <w:sz w:val="24"/>
          <w:lang w:val="el-GR"/>
        </w:rPr>
        <w:t>Τ</w:t>
      </w:r>
      <w:r w:rsidRPr="00715CAB">
        <w:rPr>
          <w:rFonts w:ascii="Arial" w:hAnsi="Arial" w:cs="Arial"/>
          <w:sz w:val="24"/>
          <w:lang w:val="el-GR"/>
        </w:rPr>
        <w:t>s</w:t>
      </w:r>
      <w:proofErr w:type="spellEnd"/>
      <w:r w:rsidRPr="00E27A4E">
        <w:rPr>
          <w:rFonts w:ascii="Arial" w:hAnsi="Arial" w:cs="Arial"/>
          <w:sz w:val="24"/>
          <w:lang w:val="el-GR"/>
        </w:rPr>
        <w:t xml:space="preserve"> = 15</w:t>
      </w:r>
      <w:r w:rsidRPr="00715CAB">
        <w:rPr>
          <w:rFonts w:ascii="Arial" w:hAnsi="Arial" w:cs="Arial"/>
          <w:sz w:val="24"/>
          <w:lang w:val="el-GR"/>
        </w:rPr>
        <w:t>oC</w:t>
      </w:r>
      <w:r w:rsidRPr="00E27A4E">
        <w:rPr>
          <w:rFonts w:ascii="Arial" w:hAnsi="Arial" w:cs="Arial"/>
          <w:sz w:val="24"/>
          <w:lang w:val="el-GR"/>
        </w:rPr>
        <w:t>.</w:t>
      </w:r>
    </w:p>
    <w:p w14:paraId="0BD2D4D9"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Η Βαρομετρική Τάση υπολογίζεται ως η διαφορά μεταξύ της τρέχουσας τιμής </w:t>
      </w:r>
      <w:r w:rsidRPr="00715CAB">
        <w:rPr>
          <w:rFonts w:ascii="Arial" w:hAnsi="Arial" w:cs="Arial"/>
          <w:sz w:val="24"/>
          <w:lang w:val="el-GR"/>
        </w:rPr>
        <w:t>PRES</w:t>
      </w:r>
      <w:r w:rsidRPr="00E27A4E">
        <w:rPr>
          <w:rFonts w:ascii="Arial" w:hAnsi="Arial" w:cs="Arial"/>
          <w:sz w:val="24"/>
          <w:lang w:val="el-GR"/>
        </w:rPr>
        <w:t xml:space="preserve"> και αυτής που </w:t>
      </w:r>
      <w:proofErr w:type="spellStart"/>
      <w:r w:rsidRPr="00E27A4E">
        <w:rPr>
          <w:rFonts w:ascii="Arial" w:hAnsi="Arial" w:cs="Arial"/>
          <w:sz w:val="24"/>
          <w:lang w:val="el-GR"/>
        </w:rPr>
        <w:t>σημειώθεικε</w:t>
      </w:r>
      <w:proofErr w:type="spellEnd"/>
      <w:r w:rsidRPr="00E27A4E">
        <w:rPr>
          <w:rFonts w:ascii="Arial" w:hAnsi="Arial" w:cs="Arial"/>
          <w:sz w:val="24"/>
          <w:lang w:val="el-GR"/>
        </w:rPr>
        <w:t xml:space="preserve"> πριν από 180 λεπτά.</w:t>
      </w:r>
    </w:p>
    <w:p w14:paraId="323C46CD"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Μόνο για την Θ-Ι/Ο η βαρομετρική τάση για το προηγούμενο 3-ωρο (</w:t>
      </w:r>
      <w:r w:rsidRPr="00715CAB">
        <w:rPr>
          <w:rFonts w:ascii="Arial" w:hAnsi="Arial" w:cs="Arial"/>
          <w:sz w:val="24"/>
          <w:lang w:val="el-GR"/>
        </w:rPr>
        <w:t>PPP</w:t>
      </w:r>
      <w:r w:rsidRPr="00E27A4E">
        <w:rPr>
          <w:rFonts w:ascii="Arial" w:hAnsi="Arial" w:cs="Arial"/>
          <w:sz w:val="24"/>
          <w:lang w:val="el-GR"/>
        </w:rPr>
        <w:t xml:space="preserve">) υπολογίζεται ως η διαφορά της τρέχουσας τιμής </w:t>
      </w:r>
      <w:r w:rsidRPr="00715CAB">
        <w:rPr>
          <w:rFonts w:ascii="Arial" w:hAnsi="Arial" w:cs="Arial"/>
          <w:sz w:val="24"/>
          <w:lang w:val="el-GR"/>
        </w:rPr>
        <w:t>PRES</w:t>
      </w:r>
      <w:r w:rsidRPr="00E27A4E">
        <w:rPr>
          <w:rFonts w:ascii="Arial" w:hAnsi="Arial" w:cs="Arial"/>
          <w:sz w:val="24"/>
          <w:lang w:val="el-GR"/>
        </w:rPr>
        <w:t xml:space="preserve"> και αυτής που βρέθηκε πριν από 180 λεπτά.</w:t>
      </w:r>
    </w:p>
    <w:p w14:paraId="4D74E244"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Το χαρακτηριστικό για τη βαρομετρική τάση (Α) θα πρέπει να προσδιορίζεται ως εξής (</w:t>
      </w:r>
      <w:r w:rsidRPr="00715CAB">
        <w:rPr>
          <w:rFonts w:ascii="Arial" w:hAnsi="Arial" w:cs="Arial"/>
          <w:sz w:val="24"/>
          <w:lang w:val="el-GR"/>
        </w:rPr>
        <w:t>WMO</w:t>
      </w:r>
      <w:r w:rsidRPr="00E27A4E">
        <w:rPr>
          <w:rFonts w:ascii="Arial" w:hAnsi="Arial" w:cs="Arial"/>
          <w:sz w:val="24"/>
          <w:lang w:val="el-GR"/>
        </w:rPr>
        <w:t xml:space="preserve"> </w:t>
      </w:r>
      <w:proofErr w:type="spellStart"/>
      <w:r w:rsidRPr="00715CAB">
        <w:rPr>
          <w:rFonts w:ascii="Arial" w:hAnsi="Arial" w:cs="Arial"/>
          <w:sz w:val="24"/>
          <w:lang w:val="el-GR"/>
        </w:rPr>
        <w:t>Table</w:t>
      </w:r>
      <w:proofErr w:type="spellEnd"/>
      <w:r w:rsidRPr="00E27A4E">
        <w:rPr>
          <w:rFonts w:ascii="Arial" w:hAnsi="Arial" w:cs="Arial"/>
          <w:sz w:val="24"/>
          <w:lang w:val="el-GR"/>
        </w:rPr>
        <w:t xml:space="preserve"> 0200): </w:t>
      </w:r>
      <w:proofErr w:type="spellStart"/>
      <w:r w:rsidRPr="00715CAB">
        <w:rPr>
          <w:rFonts w:ascii="Arial" w:hAnsi="Arial" w:cs="Arial"/>
          <w:sz w:val="24"/>
          <w:lang w:val="el-GR"/>
        </w:rPr>
        <w:t>positive</w:t>
      </w:r>
      <w:proofErr w:type="spellEnd"/>
      <w:r w:rsidRPr="00E27A4E">
        <w:rPr>
          <w:rFonts w:ascii="Arial" w:hAnsi="Arial" w:cs="Arial"/>
          <w:sz w:val="24"/>
          <w:lang w:val="el-GR"/>
        </w:rPr>
        <w:t xml:space="preserve">=2, </w:t>
      </w:r>
      <w:proofErr w:type="spellStart"/>
      <w:r w:rsidRPr="00715CAB">
        <w:rPr>
          <w:rFonts w:ascii="Arial" w:hAnsi="Arial" w:cs="Arial"/>
          <w:sz w:val="24"/>
          <w:lang w:val="el-GR"/>
        </w:rPr>
        <w:t>neutral</w:t>
      </w:r>
      <w:proofErr w:type="spellEnd"/>
      <w:r w:rsidRPr="00E27A4E">
        <w:rPr>
          <w:rFonts w:ascii="Arial" w:hAnsi="Arial" w:cs="Arial"/>
          <w:sz w:val="24"/>
          <w:lang w:val="el-GR"/>
        </w:rPr>
        <w:t xml:space="preserve">=4, </w:t>
      </w:r>
      <w:proofErr w:type="spellStart"/>
      <w:r w:rsidRPr="00715CAB">
        <w:rPr>
          <w:rFonts w:ascii="Arial" w:hAnsi="Arial" w:cs="Arial"/>
          <w:sz w:val="24"/>
          <w:lang w:val="el-GR"/>
        </w:rPr>
        <w:t>negative</w:t>
      </w:r>
      <w:proofErr w:type="spellEnd"/>
      <w:r w:rsidRPr="00E27A4E">
        <w:rPr>
          <w:rFonts w:ascii="Arial" w:hAnsi="Arial" w:cs="Arial"/>
          <w:sz w:val="24"/>
          <w:lang w:val="el-GR"/>
        </w:rPr>
        <w:t>=7.</w:t>
      </w:r>
    </w:p>
    <w:p w14:paraId="18192299"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Οι τιμές </w:t>
      </w:r>
      <w:r w:rsidRPr="00715CAB">
        <w:rPr>
          <w:rFonts w:ascii="Arial" w:hAnsi="Arial" w:cs="Arial"/>
          <w:sz w:val="24"/>
          <w:lang w:val="el-GR"/>
        </w:rPr>
        <w:t>PRES</w:t>
      </w:r>
      <w:r w:rsidRPr="00E27A4E">
        <w:rPr>
          <w:rFonts w:ascii="Arial" w:hAnsi="Arial" w:cs="Arial"/>
          <w:sz w:val="24"/>
          <w:lang w:val="el-GR"/>
        </w:rPr>
        <w:t xml:space="preserve">, </w:t>
      </w:r>
      <w:r w:rsidRPr="00715CAB">
        <w:rPr>
          <w:rFonts w:ascii="Arial" w:hAnsi="Arial" w:cs="Arial"/>
          <w:sz w:val="24"/>
          <w:lang w:val="el-GR"/>
        </w:rPr>
        <w:t>MSLP</w:t>
      </w:r>
      <w:r w:rsidRPr="00E27A4E">
        <w:rPr>
          <w:rFonts w:ascii="Arial" w:hAnsi="Arial" w:cs="Arial"/>
          <w:sz w:val="24"/>
          <w:lang w:val="el-GR"/>
        </w:rPr>
        <w:t xml:space="preserve">, </w:t>
      </w:r>
      <w:r w:rsidRPr="00715CAB">
        <w:rPr>
          <w:rFonts w:ascii="Arial" w:hAnsi="Arial" w:cs="Arial"/>
          <w:sz w:val="24"/>
          <w:lang w:val="el-GR"/>
        </w:rPr>
        <w:t>PPP</w:t>
      </w:r>
      <w:r w:rsidRPr="00E27A4E">
        <w:rPr>
          <w:rFonts w:ascii="Arial" w:hAnsi="Arial" w:cs="Arial"/>
          <w:sz w:val="24"/>
          <w:lang w:val="el-GR"/>
        </w:rPr>
        <w:t xml:space="preserve"> και </w:t>
      </w:r>
      <w:r w:rsidRPr="00715CAB">
        <w:rPr>
          <w:rFonts w:ascii="Arial" w:hAnsi="Arial" w:cs="Arial"/>
          <w:sz w:val="24"/>
          <w:lang w:val="el-GR"/>
        </w:rPr>
        <w:t>A</w:t>
      </w:r>
      <w:r w:rsidRPr="00E27A4E">
        <w:rPr>
          <w:rFonts w:ascii="Arial" w:hAnsi="Arial" w:cs="Arial"/>
          <w:sz w:val="24"/>
          <w:lang w:val="el-GR"/>
        </w:rPr>
        <w:t xml:space="preserve"> περιλαμβάνονται στο μήνυμα της Θ-Ι/Ο.</w:t>
      </w:r>
    </w:p>
    <w:p w14:paraId="1750FD89"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Θερμοκρασία</w:t>
      </w:r>
    </w:p>
    <w:p w14:paraId="191B1BDB"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Ο ΑΜΣΠ θα αποκτάει από τον αισθητήρα ΑΘΥ τιμές δειγματοληψίας της θερμοκρασίας (</w:t>
      </w:r>
      <w:proofErr w:type="spellStart"/>
      <w:r w:rsidRPr="00E27A4E">
        <w:rPr>
          <w:rFonts w:ascii="Arial" w:hAnsi="Arial" w:cs="Arial"/>
          <w:sz w:val="24"/>
          <w:lang w:val="el-GR"/>
        </w:rPr>
        <w:t>ΤΑ</w:t>
      </w:r>
      <w:r w:rsidRPr="00715CAB">
        <w:rPr>
          <w:rFonts w:ascii="Arial" w:hAnsi="Arial" w:cs="Arial"/>
          <w:sz w:val="24"/>
          <w:lang w:val="el-GR"/>
        </w:rPr>
        <w:t>s</w:t>
      </w:r>
      <w:proofErr w:type="spellEnd"/>
      <w:r w:rsidRPr="00E27A4E">
        <w:rPr>
          <w:rFonts w:ascii="Arial" w:hAnsi="Arial" w:cs="Arial"/>
          <w:sz w:val="24"/>
          <w:lang w:val="el-GR"/>
        </w:rPr>
        <w:t xml:space="preserve">) τουλάχιστον μια φορά το δευτερόλεπτο. Οι </w:t>
      </w:r>
      <w:proofErr w:type="spellStart"/>
      <w:r w:rsidRPr="00E27A4E">
        <w:rPr>
          <w:rFonts w:ascii="Arial" w:hAnsi="Arial" w:cs="Arial"/>
          <w:sz w:val="24"/>
          <w:lang w:val="el-GR"/>
        </w:rPr>
        <w:t>ΤΑ</w:t>
      </w:r>
      <w:r w:rsidRPr="00715CAB">
        <w:rPr>
          <w:rFonts w:ascii="Arial" w:hAnsi="Arial" w:cs="Arial"/>
          <w:sz w:val="24"/>
          <w:lang w:val="el-GR"/>
        </w:rPr>
        <w:t>s</w:t>
      </w:r>
      <w:proofErr w:type="spellEnd"/>
      <w:r w:rsidRPr="00E27A4E">
        <w:rPr>
          <w:rFonts w:ascii="Arial" w:hAnsi="Arial" w:cs="Arial"/>
          <w:sz w:val="24"/>
          <w:lang w:val="el-GR"/>
        </w:rPr>
        <w:t xml:space="preserve"> περιλαμβάνονται στο μήνυμα εξόδου της Θ-ΜΡΔ. Για τη Θ-ΜΟ, η θερμοκρασία ΤΑ υπολογίζεται ως η μέση τιμή των έγκυρων </w:t>
      </w:r>
      <w:proofErr w:type="spellStart"/>
      <w:r w:rsidRPr="00E27A4E">
        <w:rPr>
          <w:rFonts w:ascii="Arial" w:hAnsi="Arial" w:cs="Arial"/>
          <w:sz w:val="24"/>
          <w:lang w:val="el-GR"/>
        </w:rPr>
        <w:t>ΤΑ</w:t>
      </w:r>
      <w:r w:rsidRPr="00715CAB">
        <w:rPr>
          <w:rFonts w:ascii="Arial" w:hAnsi="Arial" w:cs="Arial"/>
          <w:sz w:val="24"/>
          <w:lang w:val="el-GR"/>
        </w:rPr>
        <w:t>s</w:t>
      </w:r>
      <w:proofErr w:type="spellEnd"/>
      <w:r w:rsidRPr="00E27A4E">
        <w:rPr>
          <w:rFonts w:ascii="Arial" w:hAnsi="Arial" w:cs="Arial"/>
          <w:sz w:val="24"/>
          <w:lang w:val="el-GR"/>
        </w:rPr>
        <w:t xml:space="preserve"> που λαμβάνονται στο τελευταίο λεπτό.</w:t>
      </w:r>
    </w:p>
    <w:p w14:paraId="4008650B"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Η ΤΑ περιλαμβάνεται στο μήνυμα της Θ-ΜΟ</w:t>
      </w:r>
    </w:p>
    <w:p w14:paraId="1D193196"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Υγρασία</w:t>
      </w:r>
    </w:p>
    <w:p w14:paraId="6A90121E"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Ο ΑΜΣΠ θα αποκτάει από τον αισθητήρα ΑΘΥ τιμές δειγματοληψίας της σχετικής υγρασίας (</w:t>
      </w:r>
      <w:proofErr w:type="spellStart"/>
      <w:r w:rsidRPr="00715CAB">
        <w:rPr>
          <w:rFonts w:ascii="Arial" w:hAnsi="Arial" w:cs="Arial"/>
          <w:sz w:val="24"/>
          <w:lang w:val="el-GR"/>
        </w:rPr>
        <w:t>Us</w:t>
      </w:r>
      <w:proofErr w:type="spellEnd"/>
      <w:r w:rsidRPr="00E27A4E">
        <w:rPr>
          <w:rFonts w:ascii="Arial" w:hAnsi="Arial" w:cs="Arial"/>
          <w:sz w:val="24"/>
          <w:lang w:val="el-GR"/>
        </w:rPr>
        <w:t xml:space="preserve">) τουλάχιστον μια φορά το δευτερόλεπτο. Στην περίπτωση που ο αισθητήρας μετράει μόνο το σημείο δρόσου, θα αποκτώνται </w:t>
      </w:r>
      <w:proofErr w:type="spellStart"/>
      <w:r w:rsidRPr="00E27A4E">
        <w:rPr>
          <w:rFonts w:ascii="Arial" w:hAnsi="Arial" w:cs="Arial"/>
          <w:sz w:val="24"/>
          <w:lang w:val="el-GR"/>
        </w:rPr>
        <w:t>δεγματολειψίες</w:t>
      </w:r>
      <w:proofErr w:type="spellEnd"/>
      <w:r w:rsidRPr="00E27A4E">
        <w:rPr>
          <w:rFonts w:ascii="Arial" w:hAnsi="Arial" w:cs="Arial"/>
          <w:sz w:val="24"/>
          <w:lang w:val="el-GR"/>
        </w:rPr>
        <w:t xml:space="preserve"> αυτής της παραμέτρου και θα αποθηκεύονται ως </w:t>
      </w:r>
      <w:proofErr w:type="spellStart"/>
      <w:r w:rsidRPr="00715CAB">
        <w:rPr>
          <w:rFonts w:ascii="Arial" w:hAnsi="Arial" w:cs="Arial"/>
          <w:sz w:val="24"/>
          <w:lang w:val="el-GR"/>
        </w:rPr>
        <w:t>TDs</w:t>
      </w:r>
      <w:proofErr w:type="spellEnd"/>
      <w:r w:rsidRPr="00E27A4E">
        <w:rPr>
          <w:rFonts w:ascii="Arial" w:hAnsi="Arial" w:cs="Arial"/>
          <w:sz w:val="24"/>
          <w:lang w:val="el-GR"/>
        </w:rPr>
        <w:t xml:space="preserve">. Οι </w:t>
      </w:r>
      <w:proofErr w:type="spellStart"/>
      <w:r w:rsidRPr="00715CAB">
        <w:rPr>
          <w:rFonts w:ascii="Arial" w:hAnsi="Arial" w:cs="Arial"/>
          <w:sz w:val="24"/>
          <w:lang w:val="el-GR"/>
        </w:rPr>
        <w:t>Us</w:t>
      </w:r>
      <w:proofErr w:type="spellEnd"/>
      <w:r w:rsidRPr="00E27A4E">
        <w:rPr>
          <w:rFonts w:ascii="Arial" w:hAnsi="Arial" w:cs="Arial"/>
          <w:sz w:val="24"/>
          <w:lang w:val="el-GR"/>
        </w:rPr>
        <w:t xml:space="preserve"> (ή </w:t>
      </w:r>
      <w:proofErr w:type="spellStart"/>
      <w:r w:rsidRPr="00715CAB">
        <w:rPr>
          <w:rFonts w:ascii="Arial" w:hAnsi="Arial" w:cs="Arial"/>
          <w:sz w:val="24"/>
          <w:lang w:val="el-GR"/>
        </w:rPr>
        <w:t>TDs</w:t>
      </w:r>
      <w:proofErr w:type="spellEnd"/>
      <w:r w:rsidRPr="00E27A4E">
        <w:rPr>
          <w:rFonts w:ascii="Arial" w:hAnsi="Arial" w:cs="Arial"/>
          <w:sz w:val="24"/>
          <w:lang w:val="el-GR"/>
        </w:rPr>
        <w:t xml:space="preserve">) περιλαμβάνονται στο μήνυμα εξόδου της Θ-ΜΡΔ. </w:t>
      </w:r>
    </w:p>
    <w:p w14:paraId="341405CE"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Για τη Θ-Ι/Ο, η σχετική υγρασία </w:t>
      </w:r>
      <w:r w:rsidRPr="00715CAB">
        <w:rPr>
          <w:rFonts w:ascii="Arial" w:hAnsi="Arial" w:cs="Arial"/>
          <w:sz w:val="24"/>
          <w:lang w:val="el-GR"/>
        </w:rPr>
        <w:t>U</w:t>
      </w:r>
      <w:r w:rsidRPr="00E27A4E">
        <w:rPr>
          <w:rFonts w:ascii="Arial" w:hAnsi="Arial" w:cs="Arial"/>
          <w:sz w:val="24"/>
          <w:lang w:val="el-GR"/>
        </w:rPr>
        <w:t xml:space="preserve"> υπολογίζεται ως η μέση τιμή των έγκυρων </w:t>
      </w:r>
      <w:proofErr w:type="spellStart"/>
      <w:r w:rsidRPr="00715CAB">
        <w:rPr>
          <w:rFonts w:ascii="Arial" w:hAnsi="Arial" w:cs="Arial"/>
          <w:sz w:val="24"/>
          <w:lang w:val="el-GR"/>
        </w:rPr>
        <w:t>Us</w:t>
      </w:r>
      <w:proofErr w:type="spellEnd"/>
      <w:r w:rsidRPr="00E27A4E">
        <w:rPr>
          <w:rFonts w:ascii="Arial" w:hAnsi="Arial" w:cs="Arial"/>
          <w:sz w:val="24"/>
          <w:lang w:val="el-GR"/>
        </w:rPr>
        <w:t xml:space="preserve"> που λαμβάνονται στο τελευταίο λεπτό.</w:t>
      </w:r>
    </w:p>
    <w:p w14:paraId="7F2F81CE" w14:textId="77777777" w:rsidR="009709C4" w:rsidRPr="00E27A4E" w:rsidRDefault="009709C4" w:rsidP="009709C4">
      <w:pPr>
        <w:rPr>
          <w:rFonts w:ascii="Arial" w:hAnsi="Arial" w:cs="Arial"/>
          <w:sz w:val="24"/>
          <w:lang w:val="el-GR"/>
        </w:rPr>
      </w:pPr>
      <w:r w:rsidRPr="00E27A4E">
        <w:rPr>
          <w:rFonts w:ascii="Arial" w:hAnsi="Arial" w:cs="Arial"/>
          <w:sz w:val="24"/>
          <w:u w:val="single"/>
          <w:lang w:val="el-GR"/>
        </w:rPr>
        <w:t>Παρατήρηση</w:t>
      </w:r>
      <w:r w:rsidRPr="00E27A4E">
        <w:rPr>
          <w:rFonts w:ascii="Arial" w:hAnsi="Arial" w:cs="Arial"/>
          <w:sz w:val="24"/>
          <w:lang w:val="el-GR"/>
        </w:rPr>
        <w:t>:</w:t>
      </w:r>
    </w:p>
    <w:p w14:paraId="5C93B119"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Στην περίπτωση που </w:t>
      </w:r>
      <w:proofErr w:type="spellStart"/>
      <w:r w:rsidRPr="00E27A4E">
        <w:rPr>
          <w:rFonts w:ascii="Arial" w:hAnsi="Arial" w:cs="Arial"/>
          <w:sz w:val="24"/>
          <w:lang w:val="el-GR"/>
        </w:rPr>
        <w:t>μετράται</w:t>
      </w:r>
      <w:proofErr w:type="spellEnd"/>
      <w:r w:rsidRPr="00E27A4E">
        <w:rPr>
          <w:rFonts w:ascii="Arial" w:hAnsi="Arial" w:cs="Arial"/>
          <w:sz w:val="24"/>
          <w:lang w:val="el-GR"/>
        </w:rPr>
        <w:t xml:space="preserve"> μόνο το σημείου δρόσου, η </w:t>
      </w:r>
      <w:r w:rsidRPr="00715CAB">
        <w:rPr>
          <w:rFonts w:ascii="Arial" w:hAnsi="Arial" w:cs="Arial"/>
          <w:sz w:val="24"/>
          <w:lang w:val="el-GR"/>
        </w:rPr>
        <w:t>U</w:t>
      </w:r>
      <w:r w:rsidRPr="00E27A4E">
        <w:rPr>
          <w:rFonts w:ascii="Arial" w:hAnsi="Arial" w:cs="Arial"/>
          <w:sz w:val="24"/>
          <w:lang w:val="el-GR"/>
        </w:rPr>
        <w:t xml:space="preserve"> θα υπολογίζεται από τις ΤΑ, και </w:t>
      </w:r>
      <w:r w:rsidRPr="00715CAB">
        <w:rPr>
          <w:rFonts w:ascii="Arial" w:hAnsi="Arial" w:cs="Arial"/>
          <w:sz w:val="24"/>
          <w:lang w:val="el-GR"/>
        </w:rPr>
        <w:t>TD</w:t>
      </w:r>
      <w:r w:rsidRPr="00E27A4E">
        <w:rPr>
          <w:rFonts w:ascii="Arial" w:hAnsi="Arial" w:cs="Arial"/>
          <w:sz w:val="24"/>
          <w:lang w:val="el-GR"/>
        </w:rPr>
        <w:t xml:space="preserve"> όπως παρακάτω (</w:t>
      </w:r>
      <w:r w:rsidRPr="00715CAB">
        <w:rPr>
          <w:rFonts w:ascii="Arial" w:hAnsi="Arial" w:cs="Arial"/>
          <w:sz w:val="24"/>
          <w:lang w:val="el-GR"/>
        </w:rPr>
        <w:t>WMO</w:t>
      </w:r>
      <w:r w:rsidRPr="00E27A4E">
        <w:rPr>
          <w:rFonts w:ascii="Arial" w:hAnsi="Arial" w:cs="Arial"/>
          <w:sz w:val="24"/>
          <w:lang w:val="el-GR"/>
        </w:rPr>
        <w:t xml:space="preserve"> </w:t>
      </w:r>
      <w:r w:rsidRPr="00715CAB">
        <w:rPr>
          <w:rFonts w:ascii="Arial" w:hAnsi="Arial" w:cs="Arial"/>
          <w:sz w:val="24"/>
          <w:lang w:val="el-GR"/>
        </w:rPr>
        <w:t>No</w:t>
      </w:r>
      <w:r w:rsidRPr="00E27A4E">
        <w:rPr>
          <w:rFonts w:ascii="Arial" w:hAnsi="Arial" w:cs="Arial"/>
          <w:sz w:val="24"/>
          <w:lang w:val="el-GR"/>
        </w:rPr>
        <w:t xml:space="preserve">.8/2008, </w:t>
      </w:r>
      <w:proofErr w:type="spellStart"/>
      <w:r w:rsidRPr="00715CAB">
        <w:rPr>
          <w:rFonts w:ascii="Arial" w:hAnsi="Arial" w:cs="Arial"/>
          <w:sz w:val="24"/>
          <w:lang w:val="el-GR"/>
        </w:rPr>
        <w:t>part</w:t>
      </w:r>
      <w:proofErr w:type="spellEnd"/>
      <w:r w:rsidRPr="00E27A4E">
        <w:rPr>
          <w:rFonts w:ascii="Arial" w:hAnsi="Arial" w:cs="Arial"/>
          <w:sz w:val="24"/>
          <w:lang w:val="el-GR"/>
        </w:rPr>
        <w:t xml:space="preserve"> </w:t>
      </w:r>
      <w:r w:rsidRPr="00715CAB">
        <w:rPr>
          <w:rFonts w:ascii="Arial" w:hAnsi="Arial" w:cs="Arial"/>
          <w:sz w:val="24"/>
          <w:lang w:val="el-GR"/>
        </w:rPr>
        <w:t>I</w:t>
      </w:r>
      <w:r w:rsidRPr="00E27A4E">
        <w:rPr>
          <w:rFonts w:ascii="Arial" w:hAnsi="Arial" w:cs="Arial"/>
          <w:sz w:val="24"/>
          <w:lang w:val="el-GR"/>
        </w:rPr>
        <w:t xml:space="preserve">, </w:t>
      </w:r>
      <w:proofErr w:type="spellStart"/>
      <w:r w:rsidRPr="00715CAB">
        <w:rPr>
          <w:rFonts w:ascii="Arial" w:hAnsi="Arial" w:cs="Arial"/>
          <w:sz w:val="24"/>
          <w:lang w:val="el-GR"/>
        </w:rPr>
        <w:t>Annex</w:t>
      </w:r>
      <w:proofErr w:type="spellEnd"/>
      <w:r w:rsidRPr="00E27A4E">
        <w:rPr>
          <w:rFonts w:ascii="Arial" w:hAnsi="Arial" w:cs="Arial"/>
          <w:sz w:val="24"/>
          <w:lang w:val="el-GR"/>
        </w:rPr>
        <w:t xml:space="preserve"> 4</w:t>
      </w:r>
      <w:r w:rsidRPr="00715CAB">
        <w:rPr>
          <w:rFonts w:ascii="Arial" w:hAnsi="Arial" w:cs="Arial"/>
          <w:sz w:val="24"/>
          <w:lang w:val="el-GR"/>
        </w:rPr>
        <w:t>B</w:t>
      </w:r>
      <w:r w:rsidRPr="00E27A4E">
        <w:rPr>
          <w:rFonts w:ascii="Arial" w:hAnsi="Arial" w:cs="Arial"/>
          <w:sz w:val="24"/>
          <w:lang w:val="el-GR"/>
        </w:rPr>
        <w:t xml:space="preserve">), όπου </w:t>
      </w:r>
      <w:r w:rsidRPr="00715CAB">
        <w:rPr>
          <w:rFonts w:ascii="Arial" w:hAnsi="Arial" w:cs="Arial"/>
          <w:sz w:val="24"/>
          <w:lang w:val="el-GR"/>
        </w:rPr>
        <w:t>TD</w:t>
      </w:r>
      <w:r w:rsidRPr="00E27A4E">
        <w:rPr>
          <w:rFonts w:ascii="Arial" w:hAnsi="Arial" w:cs="Arial"/>
          <w:sz w:val="24"/>
          <w:lang w:val="el-GR"/>
        </w:rPr>
        <w:t xml:space="preserve"> είναι ο μέσος όρος όλων των </w:t>
      </w:r>
      <w:proofErr w:type="spellStart"/>
      <w:r w:rsidRPr="00715CAB">
        <w:rPr>
          <w:rFonts w:ascii="Arial" w:hAnsi="Arial" w:cs="Arial"/>
          <w:sz w:val="24"/>
          <w:lang w:val="el-GR"/>
        </w:rPr>
        <w:t>TDs</w:t>
      </w:r>
      <w:proofErr w:type="spellEnd"/>
      <w:r w:rsidRPr="00E27A4E">
        <w:rPr>
          <w:rFonts w:ascii="Arial" w:hAnsi="Arial" w:cs="Arial"/>
          <w:sz w:val="24"/>
          <w:lang w:val="el-GR"/>
        </w:rPr>
        <w:t xml:space="preserve"> για το τελευταίο λεπτό.</w:t>
      </w:r>
    </w:p>
    <w:p w14:paraId="28FDF043" w14:textId="77777777" w:rsidR="009709C4" w:rsidRPr="00E27A4E" w:rsidRDefault="009709C4" w:rsidP="009709C4">
      <w:pPr>
        <w:ind w:left="720" w:firstLine="720"/>
        <w:rPr>
          <w:rFonts w:ascii="Arial" w:hAnsi="Arial" w:cs="Arial"/>
          <w:sz w:val="24"/>
          <w:lang w:val="en-US"/>
        </w:rPr>
      </w:pPr>
      <w:r w:rsidRPr="00E27A4E">
        <w:rPr>
          <w:rFonts w:ascii="Arial" w:hAnsi="Arial" w:cs="Arial"/>
          <w:sz w:val="24"/>
          <w:lang w:val="en-US"/>
        </w:rPr>
        <w:t>y = (17,62 x TA)</w:t>
      </w:r>
      <w:proofErr w:type="gramStart"/>
      <w:r w:rsidRPr="00E27A4E">
        <w:rPr>
          <w:rFonts w:ascii="Arial" w:hAnsi="Arial" w:cs="Arial"/>
          <w:sz w:val="24"/>
          <w:lang w:val="en-US"/>
        </w:rPr>
        <w:t>/(</w:t>
      </w:r>
      <w:proofErr w:type="gramEnd"/>
      <w:r w:rsidRPr="00E27A4E">
        <w:rPr>
          <w:rFonts w:ascii="Arial" w:hAnsi="Arial" w:cs="Arial"/>
          <w:sz w:val="24"/>
          <w:lang w:val="en-US"/>
        </w:rPr>
        <w:t>243,12 + TA)-(17,62 x TD)/(243,12 + TD)</w:t>
      </w:r>
    </w:p>
    <w:p w14:paraId="30F70E8F" w14:textId="77777777" w:rsidR="009709C4" w:rsidRPr="00E27A4E" w:rsidRDefault="009709C4" w:rsidP="009709C4">
      <w:pPr>
        <w:ind w:left="720" w:firstLine="720"/>
        <w:rPr>
          <w:rFonts w:ascii="Arial" w:hAnsi="Arial" w:cs="Arial"/>
          <w:sz w:val="24"/>
          <w:lang w:val="el-GR"/>
        </w:rPr>
      </w:pPr>
      <w:r w:rsidRPr="00E27A4E">
        <w:rPr>
          <w:rFonts w:ascii="Arial" w:hAnsi="Arial" w:cs="Arial"/>
          <w:sz w:val="24"/>
          <w:lang w:val="en-US"/>
        </w:rPr>
        <w:t>U</w:t>
      </w:r>
      <w:r w:rsidRPr="00E27A4E">
        <w:rPr>
          <w:rFonts w:ascii="Arial" w:hAnsi="Arial" w:cs="Arial"/>
          <w:sz w:val="24"/>
          <w:lang w:val="el-GR"/>
        </w:rPr>
        <w:t xml:space="preserve"> = 100 </w:t>
      </w:r>
      <w:r w:rsidRPr="00E27A4E">
        <w:rPr>
          <w:rFonts w:ascii="Arial" w:hAnsi="Arial" w:cs="Arial"/>
          <w:sz w:val="24"/>
          <w:lang w:val="en-US"/>
        </w:rPr>
        <w:t>x</w:t>
      </w:r>
      <w:r w:rsidRPr="00E27A4E">
        <w:rPr>
          <w:rFonts w:ascii="Arial" w:hAnsi="Arial" w:cs="Arial"/>
          <w:sz w:val="24"/>
          <w:lang w:val="el-GR"/>
        </w:rPr>
        <w:t xml:space="preserve"> </w:t>
      </w:r>
      <w:r w:rsidRPr="00E27A4E">
        <w:rPr>
          <w:rFonts w:ascii="Arial" w:hAnsi="Arial" w:cs="Arial"/>
          <w:sz w:val="24"/>
          <w:lang w:val="en-US"/>
        </w:rPr>
        <w:t>e</w:t>
      </w:r>
      <w:r w:rsidRPr="00E27A4E">
        <w:rPr>
          <w:rFonts w:ascii="Arial" w:hAnsi="Arial" w:cs="Arial"/>
          <w:sz w:val="24"/>
          <w:vertAlign w:val="superscript"/>
          <w:lang w:val="en-US"/>
        </w:rPr>
        <w:t>x</w:t>
      </w:r>
    </w:p>
    <w:p w14:paraId="10F66416" w14:textId="77777777" w:rsidR="009709C4" w:rsidRPr="00E27A4E" w:rsidRDefault="009709C4" w:rsidP="00715CAB">
      <w:pPr>
        <w:spacing w:before="120"/>
        <w:ind w:firstLine="709"/>
        <w:rPr>
          <w:rFonts w:ascii="Arial" w:hAnsi="Arial" w:cs="Arial"/>
          <w:sz w:val="24"/>
          <w:lang w:val="el-GR"/>
        </w:rPr>
      </w:pPr>
      <w:r w:rsidRPr="00715CAB">
        <w:rPr>
          <w:rFonts w:ascii="Arial" w:hAnsi="Arial" w:cs="Arial"/>
          <w:sz w:val="24"/>
          <w:lang w:val="el-GR"/>
        </w:rPr>
        <w:t>H</w:t>
      </w:r>
      <w:r w:rsidRPr="00E27A4E">
        <w:rPr>
          <w:rFonts w:ascii="Arial" w:hAnsi="Arial" w:cs="Arial"/>
          <w:sz w:val="24"/>
          <w:lang w:val="el-GR"/>
        </w:rPr>
        <w:t xml:space="preserve"> </w:t>
      </w:r>
      <w:r w:rsidRPr="00715CAB">
        <w:rPr>
          <w:rFonts w:ascii="Arial" w:hAnsi="Arial" w:cs="Arial"/>
          <w:sz w:val="24"/>
          <w:lang w:val="el-GR"/>
        </w:rPr>
        <w:t>U</w:t>
      </w:r>
      <w:r w:rsidRPr="00E27A4E">
        <w:rPr>
          <w:rFonts w:ascii="Arial" w:hAnsi="Arial" w:cs="Arial"/>
          <w:sz w:val="24"/>
          <w:lang w:val="el-GR"/>
        </w:rPr>
        <w:t xml:space="preserve"> περιλαμβάνεται στο μήνυμα της Θ-Ι/Ο</w:t>
      </w:r>
    </w:p>
    <w:p w14:paraId="576A5531"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Θερμοκρασία Επιφάνειας Θάλασσας</w:t>
      </w:r>
    </w:p>
    <w:p w14:paraId="2553114B"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Ο ΑΜΣΠ θα αποκτάει από τον αισθητήρα ΑΘΘ τιμές δειγματοληψίας της θερμοκρασίας επιφάνειας θάλασσας (</w:t>
      </w:r>
      <w:proofErr w:type="spellStart"/>
      <w:r w:rsidRPr="00715CAB">
        <w:rPr>
          <w:rFonts w:ascii="Arial" w:hAnsi="Arial" w:cs="Arial"/>
          <w:sz w:val="24"/>
          <w:lang w:val="el-GR"/>
        </w:rPr>
        <w:t>SSTs</w:t>
      </w:r>
      <w:proofErr w:type="spellEnd"/>
      <w:r w:rsidRPr="00E27A4E">
        <w:rPr>
          <w:rFonts w:ascii="Arial" w:hAnsi="Arial" w:cs="Arial"/>
          <w:sz w:val="24"/>
          <w:lang w:val="el-GR"/>
        </w:rPr>
        <w:t xml:space="preserve">) τουλάχιστον μια φορά το δευτερόλεπτο. Οι </w:t>
      </w:r>
      <w:proofErr w:type="spellStart"/>
      <w:r w:rsidRPr="00E27A4E">
        <w:rPr>
          <w:rFonts w:ascii="Arial" w:hAnsi="Arial" w:cs="Arial"/>
          <w:sz w:val="24"/>
          <w:lang w:val="el-GR"/>
        </w:rPr>
        <w:t>ΤΑ</w:t>
      </w:r>
      <w:r w:rsidRPr="00715CAB">
        <w:rPr>
          <w:rFonts w:ascii="Arial" w:hAnsi="Arial" w:cs="Arial"/>
          <w:sz w:val="24"/>
          <w:lang w:val="el-GR"/>
        </w:rPr>
        <w:t>s</w:t>
      </w:r>
      <w:proofErr w:type="spellEnd"/>
      <w:r w:rsidRPr="00E27A4E">
        <w:rPr>
          <w:rFonts w:ascii="Arial" w:hAnsi="Arial" w:cs="Arial"/>
          <w:sz w:val="24"/>
          <w:lang w:val="el-GR"/>
        </w:rPr>
        <w:t xml:space="preserve"> περιλαμβάνονται στο μήνυμα εξόδου της Θ-ΜΡΔ. Για τη Θ-ΜΟ, η θερμοκρασία </w:t>
      </w:r>
      <w:r w:rsidRPr="00715CAB">
        <w:rPr>
          <w:rFonts w:ascii="Arial" w:hAnsi="Arial" w:cs="Arial"/>
          <w:sz w:val="24"/>
          <w:lang w:val="el-GR"/>
        </w:rPr>
        <w:t>SST</w:t>
      </w:r>
      <w:r w:rsidRPr="00E27A4E">
        <w:rPr>
          <w:rFonts w:ascii="Arial" w:hAnsi="Arial" w:cs="Arial"/>
          <w:sz w:val="24"/>
          <w:lang w:val="el-GR"/>
        </w:rPr>
        <w:t xml:space="preserve"> υπολογίζεται ως η μέση τιμή όλων των έγκυρων </w:t>
      </w:r>
      <w:proofErr w:type="spellStart"/>
      <w:r w:rsidRPr="00715CAB">
        <w:rPr>
          <w:rFonts w:ascii="Arial" w:hAnsi="Arial" w:cs="Arial"/>
          <w:sz w:val="24"/>
          <w:lang w:val="el-GR"/>
        </w:rPr>
        <w:t>SSTs</w:t>
      </w:r>
      <w:proofErr w:type="spellEnd"/>
      <w:r w:rsidRPr="00E27A4E">
        <w:rPr>
          <w:rFonts w:ascii="Arial" w:hAnsi="Arial" w:cs="Arial"/>
          <w:sz w:val="24"/>
          <w:lang w:val="el-GR"/>
        </w:rPr>
        <w:t xml:space="preserve"> που λαμβάνονται στο τελευταίο λεπτό.</w:t>
      </w:r>
    </w:p>
    <w:p w14:paraId="7ECB3193"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Η </w:t>
      </w:r>
      <w:r w:rsidRPr="00715CAB">
        <w:rPr>
          <w:rFonts w:ascii="Arial" w:hAnsi="Arial" w:cs="Arial"/>
          <w:sz w:val="24"/>
          <w:lang w:val="el-GR"/>
        </w:rPr>
        <w:t>SST</w:t>
      </w:r>
      <w:r w:rsidRPr="00E27A4E">
        <w:rPr>
          <w:rFonts w:ascii="Arial" w:hAnsi="Arial" w:cs="Arial"/>
          <w:sz w:val="24"/>
          <w:lang w:val="el-GR"/>
        </w:rPr>
        <w:t xml:space="preserve"> περιλαμβάνεται στο μήνυμα της Θ-Ι/Ο</w:t>
      </w:r>
    </w:p>
    <w:p w14:paraId="5439D19B"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Άνεμος</w:t>
      </w:r>
    </w:p>
    <w:p w14:paraId="492B153A"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 xml:space="preserve">Ο ΑΜΣΠ θα λάβει ανεπεξέργαστες μετρήσεις ανέμου από τον αισθητήρα με συχνότητα δειγματοληψίας τουλάχιστον 1 </w:t>
      </w:r>
      <w:proofErr w:type="spellStart"/>
      <w:r w:rsidRPr="00715CAB">
        <w:rPr>
          <w:rFonts w:ascii="Arial" w:hAnsi="Arial" w:cs="Arial"/>
          <w:sz w:val="24"/>
          <w:lang w:val="el-GR"/>
        </w:rPr>
        <w:t>Hz</w:t>
      </w:r>
      <w:proofErr w:type="spellEnd"/>
      <w:r w:rsidRPr="00E27A4E">
        <w:rPr>
          <w:rFonts w:ascii="Arial" w:hAnsi="Arial" w:cs="Arial"/>
          <w:sz w:val="24"/>
          <w:lang w:val="el-GR"/>
        </w:rPr>
        <w:t xml:space="preserve">. Αυτές οι μετρήσεις παρέχουν το διάνυσμα του ανέμου (ταχύτητα και κατεύθυνση) σε σχέση με το πλοίο. Όσον αφορά στα μηνύματα εξόδου στη Θ-ΜΡΔ (και Θ-Ι/Ο), τιμές </w:t>
      </w:r>
      <w:proofErr w:type="spellStart"/>
      <w:r w:rsidRPr="00E27A4E">
        <w:rPr>
          <w:rFonts w:ascii="Arial" w:hAnsi="Arial" w:cs="Arial"/>
          <w:sz w:val="24"/>
          <w:lang w:val="el-GR"/>
        </w:rPr>
        <w:t>δειγματολειψίας</w:t>
      </w:r>
      <w:proofErr w:type="spellEnd"/>
      <w:r w:rsidRPr="00E27A4E">
        <w:rPr>
          <w:rFonts w:ascii="Arial" w:hAnsi="Arial" w:cs="Arial"/>
          <w:sz w:val="24"/>
          <w:lang w:val="el-GR"/>
        </w:rPr>
        <w:t xml:space="preserve"> της σχετικής ταχύτητας ανέμου (</w:t>
      </w:r>
      <w:proofErr w:type="spellStart"/>
      <w:r w:rsidRPr="00715CAB">
        <w:rPr>
          <w:rFonts w:ascii="Arial" w:hAnsi="Arial" w:cs="Arial"/>
          <w:sz w:val="24"/>
          <w:lang w:val="el-GR"/>
        </w:rPr>
        <w:t>RWSs</w:t>
      </w:r>
      <w:proofErr w:type="spellEnd"/>
      <w:r w:rsidRPr="00E27A4E">
        <w:rPr>
          <w:rFonts w:ascii="Arial" w:hAnsi="Arial" w:cs="Arial"/>
          <w:sz w:val="24"/>
          <w:lang w:val="el-GR"/>
        </w:rPr>
        <w:t>) και σχετικής διεύθυνσης (</w:t>
      </w:r>
      <w:proofErr w:type="spellStart"/>
      <w:r w:rsidRPr="00715CAB">
        <w:rPr>
          <w:rFonts w:ascii="Arial" w:hAnsi="Arial" w:cs="Arial"/>
          <w:sz w:val="24"/>
          <w:lang w:val="el-GR"/>
        </w:rPr>
        <w:t>RWDs</w:t>
      </w:r>
      <w:proofErr w:type="spellEnd"/>
      <w:r w:rsidRPr="00E27A4E">
        <w:rPr>
          <w:rFonts w:ascii="Arial" w:hAnsi="Arial" w:cs="Arial"/>
          <w:sz w:val="24"/>
          <w:lang w:val="el-GR"/>
        </w:rPr>
        <w:t xml:space="preserve">) υπολογίζονται κάθε δευτερόλεπτο ως το μέσο </w:t>
      </w:r>
      <w:proofErr w:type="spellStart"/>
      <w:r w:rsidRPr="00E27A4E">
        <w:rPr>
          <w:rFonts w:ascii="Arial" w:hAnsi="Arial" w:cs="Arial"/>
          <w:sz w:val="24"/>
          <w:lang w:val="el-GR"/>
        </w:rPr>
        <w:t>μοναδιαίο</w:t>
      </w:r>
      <w:proofErr w:type="spellEnd"/>
      <w:r w:rsidRPr="00E27A4E">
        <w:rPr>
          <w:rFonts w:ascii="Arial" w:hAnsi="Arial" w:cs="Arial"/>
          <w:sz w:val="24"/>
          <w:lang w:val="el-GR"/>
        </w:rPr>
        <w:t xml:space="preserve"> διάνυσμα των ακατέργαστων μετρήσεων ανέμου που ελήφθησαν στο τελευταίο δευτερόλεπτο. Τα </w:t>
      </w:r>
      <w:r w:rsidRPr="00715CAB">
        <w:rPr>
          <w:rFonts w:ascii="Arial" w:hAnsi="Arial" w:cs="Arial"/>
          <w:sz w:val="24"/>
          <w:lang w:val="el-GR"/>
        </w:rPr>
        <w:t>RWS</w:t>
      </w:r>
      <w:r w:rsidRPr="00E27A4E">
        <w:rPr>
          <w:rFonts w:ascii="Arial" w:hAnsi="Arial" w:cs="Arial"/>
          <w:sz w:val="24"/>
          <w:lang w:val="el-GR"/>
        </w:rPr>
        <w:t xml:space="preserve"> και </w:t>
      </w:r>
      <w:r w:rsidRPr="00715CAB">
        <w:rPr>
          <w:rFonts w:ascii="Arial" w:hAnsi="Arial" w:cs="Arial"/>
          <w:sz w:val="24"/>
          <w:lang w:val="el-GR"/>
        </w:rPr>
        <w:t>RWD</w:t>
      </w:r>
      <w:r w:rsidRPr="00E27A4E">
        <w:rPr>
          <w:rFonts w:ascii="Arial" w:hAnsi="Arial" w:cs="Arial"/>
          <w:sz w:val="24"/>
          <w:lang w:val="el-GR"/>
        </w:rPr>
        <w:t xml:space="preserve"> περιλαμβάνονται στο τηλεγράφημα εξόδου της Θ-ΜΡΔ. Οι μέσες τιμές δευτερολέπτου της ταχύτητας (</w:t>
      </w:r>
      <w:proofErr w:type="spellStart"/>
      <w:r w:rsidRPr="00715CAB">
        <w:rPr>
          <w:rFonts w:ascii="Arial" w:hAnsi="Arial" w:cs="Arial"/>
          <w:sz w:val="24"/>
          <w:lang w:val="el-GR"/>
        </w:rPr>
        <w:t>FFs</w:t>
      </w:r>
      <w:proofErr w:type="spellEnd"/>
      <w:r w:rsidRPr="00E27A4E">
        <w:rPr>
          <w:rFonts w:ascii="Arial" w:hAnsi="Arial" w:cs="Arial"/>
          <w:sz w:val="24"/>
          <w:lang w:val="el-GR"/>
        </w:rPr>
        <w:t>) και της διεύθυνσης (</w:t>
      </w:r>
      <w:proofErr w:type="spellStart"/>
      <w:r w:rsidRPr="00715CAB">
        <w:rPr>
          <w:rFonts w:ascii="Arial" w:hAnsi="Arial" w:cs="Arial"/>
          <w:sz w:val="24"/>
          <w:lang w:val="el-GR"/>
        </w:rPr>
        <w:t>DDs</w:t>
      </w:r>
      <w:proofErr w:type="spellEnd"/>
      <w:r w:rsidRPr="00E27A4E">
        <w:rPr>
          <w:rFonts w:ascii="Arial" w:hAnsi="Arial" w:cs="Arial"/>
          <w:sz w:val="24"/>
          <w:lang w:val="el-GR"/>
        </w:rPr>
        <w:t xml:space="preserve">) του αληθούς ανέμου υπολογίζονται από τις </w:t>
      </w:r>
      <w:proofErr w:type="spellStart"/>
      <w:r w:rsidRPr="00715CAB">
        <w:rPr>
          <w:rFonts w:ascii="Arial" w:hAnsi="Arial" w:cs="Arial"/>
          <w:sz w:val="24"/>
          <w:lang w:val="el-GR"/>
        </w:rPr>
        <w:t>RWSs</w:t>
      </w:r>
      <w:proofErr w:type="spellEnd"/>
      <w:r w:rsidRPr="00E27A4E">
        <w:rPr>
          <w:rFonts w:ascii="Arial" w:hAnsi="Arial" w:cs="Arial"/>
          <w:sz w:val="24"/>
          <w:lang w:val="el-GR"/>
        </w:rPr>
        <w:t xml:space="preserve"> και </w:t>
      </w:r>
      <w:proofErr w:type="spellStart"/>
      <w:r w:rsidRPr="00715CAB">
        <w:rPr>
          <w:rFonts w:ascii="Arial" w:hAnsi="Arial" w:cs="Arial"/>
          <w:sz w:val="24"/>
          <w:lang w:val="el-GR"/>
        </w:rPr>
        <w:t>RWDs</w:t>
      </w:r>
      <w:proofErr w:type="spellEnd"/>
      <w:r w:rsidRPr="00E27A4E">
        <w:rPr>
          <w:rFonts w:ascii="Arial" w:hAnsi="Arial" w:cs="Arial"/>
          <w:sz w:val="24"/>
          <w:lang w:val="el-GR"/>
        </w:rPr>
        <w:t xml:space="preserve"> και τις παραμέτρους πλοήγησης </w:t>
      </w:r>
      <w:r w:rsidRPr="00715CAB">
        <w:rPr>
          <w:rFonts w:ascii="Arial" w:hAnsi="Arial" w:cs="Arial"/>
          <w:sz w:val="24"/>
          <w:lang w:val="el-GR"/>
        </w:rPr>
        <w:t>COG</w:t>
      </w:r>
      <w:r w:rsidRPr="00E27A4E">
        <w:rPr>
          <w:rFonts w:ascii="Arial" w:hAnsi="Arial" w:cs="Arial"/>
          <w:sz w:val="24"/>
          <w:lang w:val="el-GR"/>
        </w:rPr>
        <w:t xml:space="preserve">, </w:t>
      </w:r>
      <w:proofErr w:type="spellStart"/>
      <w:r w:rsidRPr="00715CAB">
        <w:rPr>
          <w:rFonts w:ascii="Arial" w:hAnsi="Arial" w:cs="Arial"/>
          <w:sz w:val="24"/>
          <w:lang w:val="el-GR"/>
        </w:rPr>
        <w:t>SOGs</w:t>
      </w:r>
      <w:proofErr w:type="spellEnd"/>
      <w:r w:rsidRPr="00E27A4E">
        <w:rPr>
          <w:rFonts w:ascii="Arial" w:hAnsi="Arial" w:cs="Arial"/>
          <w:sz w:val="24"/>
          <w:lang w:val="el-GR"/>
        </w:rPr>
        <w:t xml:space="preserve"> και </w:t>
      </w:r>
      <w:r w:rsidRPr="00715CAB">
        <w:rPr>
          <w:rFonts w:ascii="Arial" w:hAnsi="Arial" w:cs="Arial"/>
          <w:sz w:val="24"/>
          <w:lang w:val="el-GR"/>
        </w:rPr>
        <w:t>HDT</w:t>
      </w:r>
      <w:r w:rsidRPr="00E27A4E">
        <w:rPr>
          <w:rFonts w:ascii="Arial" w:hAnsi="Arial" w:cs="Arial"/>
          <w:sz w:val="24"/>
          <w:lang w:val="el-GR"/>
        </w:rPr>
        <w:t xml:space="preserve"> (εάν υπάρχει), σύμφωνα με τη μέθοδο που περιγράφεται παρακάτω.</w:t>
      </w:r>
    </w:p>
    <w:p w14:paraId="14DA3DD2" w14:textId="77777777" w:rsidR="009709C4" w:rsidRPr="00E27A4E" w:rsidRDefault="009709C4" w:rsidP="009709C4">
      <w:pPr>
        <w:spacing w:before="120"/>
        <w:rPr>
          <w:rFonts w:ascii="Arial" w:hAnsi="Arial" w:cs="Arial"/>
          <w:sz w:val="24"/>
          <w:lang w:val="el-GR"/>
        </w:rPr>
      </w:pPr>
      <w:r w:rsidRPr="00E27A4E">
        <w:rPr>
          <w:rFonts w:ascii="Arial" w:hAnsi="Arial" w:cs="Arial"/>
          <w:sz w:val="24"/>
          <w:u w:val="single"/>
          <w:lang w:val="el-GR"/>
        </w:rPr>
        <w:t>Παρατήρηση</w:t>
      </w:r>
      <w:r w:rsidRPr="00E27A4E">
        <w:rPr>
          <w:rFonts w:ascii="Arial" w:hAnsi="Arial" w:cs="Arial"/>
          <w:sz w:val="24"/>
          <w:lang w:val="el-GR"/>
        </w:rPr>
        <w:t xml:space="preserve">: </w:t>
      </w:r>
    </w:p>
    <w:p w14:paraId="13825C69"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Για τον υπολογισμό αυτό είναι σημαντικό τα δεδομένα πλοήγησης να ισχύουν για το ίδιο δευτερόλεπτο με τα δεδομένα του σχετικού ανέμου. Η πραγματική ταχύτητα ανέμου (</w:t>
      </w:r>
      <w:proofErr w:type="spellStart"/>
      <w:r w:rsidRPr="00715CAB">
        <w:rPr>
          <w:rFonts w:ascii="Arial" w:hAnsi="Arial" w:cs="Arial"/>
          <w:sz w:val="24"/>
          <w:lang w:val="el-GR"/>
        </w:rPr>
        <w:t>FFs</w:t>
      </w:r>
      <w:proofErr w:type="spellEnd"/>
      <w:r w:rsidRPr="00E27A4E">
        <w:rPr>
          <w:rFonts w:ascii="Arial" w:hAnsi="Arial" w:cs="Arial"/>
          <w:sz w:val="24"/>
          <w:lang w:val="el-GR"/>
        </w:rPr>
        <w:t>) και η διεύθυνση (</w:t>
      </w:r>
      <w:proofErr w:type="spellStart"/>
      <w:r w:rsidRPr="00715CAB">
        <w:rPr>
          <w:rFonts w:ascii="Arial" w:hAnsi="Arial" w:cs="Arial"/>
          <w:sz w:val="24"/>
          <w:lang w:val="el-GR"/>
        </w:rPr>
        <w:t>DDs</w:t>
      </w:r>
      <w:proofErr w:type="spellEnd"/>
      <w:r w:rsidRPr="00E27A4E">
        <w:rPr>
          <w:rFonts w:ascii="Arial" w:hAnsi="Arial" w:cs="Arial"/>
          <w:sz w:val="24"/>
          <w:lang w:val="el-GR"/>
        </w:rPr>
        <w:t xml:space="preserve">) περιλαμβάνονται στο μήνυμα της Θ-ΜΡΔ. Οι σχετικές παράμετροι ανέμου </w:t>
      </w:r>
      <w:r w:rsidRPr="00715CAB">
        <w:rPr>
          <w:rFonts w:ascii="Arial" w:hAnsi="Arial" w:cs="Arial"/>
          <w:sz w:val="24"/>
          <w:lang w:val="el-GR"/>
        </w:rPr>
        <w:t>RWS</w:t>
      </w:r>
      <w:r w:rsidRPr="00E27A4E">
        <w:rPr>
          <w:rFonts w:ascii="Arial" w:hAnsi="Arial" w:cs="Arial"/>
          <w:sz w:val="24"/>
          <w:lang w:val="el-GR"/>
        </w:rPr>
        <w:t xml:space="preserve"> και </w:t>
      </w:r>
      <w:r w:rsidRPr="00715CAB">
        <w:rPr>
          <w:rFonts w:ascii="Arial" w:hAnsi="Arial" w:cs="Arial"/>
          <w:sz w:val="24"/>
          <w:lang w:val="el-GR"/>
        </w:rPr>
        <w:t>RWD</w:t>
      </w:r>
      <w:r w:rsidRPr="00E27A4E">
        <w:rPr>
          <w:rFonts w:ascii="Arial" w:hAnsi="Arial" w:cs="Arial"/>
          <w:sz w:val="24"/>
          <w:lang w:val="el-GR"/>
        </w:rPr>
        <w:t xml:space="preserve"> και οι πραγματικές παράμετροι ανέμου </w:t>
      </w:r>
      <w:r w:rsidRPr="00715CAB">
        <w:rPr>
          <w:rFonts w:ascii="Arial" w:hAnsi="Arial" w:cs="Arial"/>
          <w:sz w:val="24"/>
          <w:lang w:val="el-GR"/>
        </w:rPr>
        <w:t>FF</w:t>
      </w:r>
      <w:r w:rsidRPr="00E27A4E">
        <w:rPr>
          <w:rFonts w:ascii="Arial" w:hAnsi="Arial" w:cs="Arial"/>
          <w:sz w:val="24"/>
          <w:lang w:val="el-GR"/>
        </w:rPr>
        <w:t xml:space="preserve"> και </w:t>
      </w:r>
      <w:r w:rsidRPr="00715CAB">
        <w:rPr>
          <w:rFonts w:ascii="Arial" w:hAnsi="Arial" w:cs="Arial"/>
          <w:sz w:val="24"/>
          <w:lang w:val="el-GR"/>
        </w:rPr>
        <w:t>DD</w:t>
      </w:r>
      <w:r w:rsidRPr="00E27A4E">
        <w:rPr>
          <w:rFonts w:ascii="Arial" w:hAnsi="Arial" w:cs="Arial"/>
          <w:sz w:val="24"/>
          <w:lang w:val="el-GR"/>
        </w:rPr>
        <w:t xml:space="preserve"> υπολογίζονται κάθε λεπτό ως μέσος όρος 10-λέπτου όλων των τιμών 1- δευτερολέπτου </w:t>
      </w:r>
      <w:proofErr w:type="spellStart"/>
      <w:r w:rsidRPr="00715CAB">
        <w:rPr>
          <w:rFonts w:ascii="Arial" w:hAnsi="Arial" w:cs="Arial"/>
          <w:sz w:val="24"/>
          <w:lang w:val="el-GR"/>
        </w:rPr>
        <w:t>RWSs</w:t>
      </w:r>
      <w:proofErr w:type="spellEnd"/>
      <w:r w:rsidRPr="00E27A4E">
        <w:rPr>
          <w:rFonts w:ascii="Arial" w:hAnsi="Arial" w:cs="Arial"/>
          <w:sz w:val="24"/>
          <w:lang w:val="el-GR"/>
        </w:rPr>
        <w:t xml:space="preserve"> &amp; </w:t>
      </w:r>
      <w:proofErr w:type="spellStart"/>
      <w:r w:rsidRPr="00715CAB">
        <w:rPr>
          <w:rFonts w:ascii="Arial" w:hAnsi="Arial" w:cs="Arial"/>
          <w:sz w:val="24"/>
          <w:lang w:val="el-GR"/>
        </w:rPr>
        <w:t>RWDs</w:t>
      </w:r>
      <w:proofErr w:type="spellEnd"/>
      <w:r w:rsidRPr="00E27A4E">
        <w:rPr>
          <w:rFonts w:ascii="Arial" w:hAnsi="Arial" w:cs="Arial"/>
          <w:sz w:val="24"/>
          <w:lang w:val="el-GR"/>
        </w:rPr>
        <w:t xml:space="preserve"> και </w:t>
      </w:r>
      <w:proofErr w:type="spellStart"/>
      <w:r w:rsidRPr="00715CAB">
        <w:rPr>
          <w:rFonts w:ascii="Arial" w:hAnsi="Arial" w:cs="Arial"/>
          <w:sz w:val="24"/>
          <w:lang w:val="el-GR"/>
        </w:rPr>
        <w:t>FFs</w:t>
      </w:r>
      <w:proofErr w:type="spellEnd"/>
      <w:r w:rsidRPr="00E27A4E">
        <w:rPr>
          <w:rFonts w:ascii="Arial" w:hAnsi="Arial" w:cs="Arial"/>
          <w:sz w:val="24"/>
          <w:lang w:val="el-GR"/>
        </w:rPr>
        <w:t xml:space="preserve"> &amp; </w:t>
      </w:r>
      <w:proofErr w:type="spellStart"/>
      <w:r w:rsidRPr="00715CAB">
        <w:rPr>
          <w:rFonts w:ascii="Arial" w:hAnsi="Arial" w:cs="Arial"/>
          <w:sz w:val="24"/>
          <w:lang w:val="el-GR"/>
        </w:rPr>
        <w:t>DDs</w:t>
      </w:r>
      <w:proofErr w:type="spellEnd"/>
      <w:r w:rsidRPr="00E27A4E">
        <w:rPr>
          <w:rFonts w:ascii="Arial" w:hAnsi="Arial" w:cs="Arial"/>
          <w:sz w:val="24"/>
          <w:lang w:val="el-GR"/>
        </w:rPr>
        <w:t xml:space="preserve">, αντίστοιχα. </w:t>
      </w:r>
    </w:p>
    <w:p w14:paraId="0B1FE7B0"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Η μέγιστη τιμή της ριπής του ανέμου (</w:t>
      </w:r>
      <w:r w:rsidRPr="00715CAB">
        <w:rPr>
          <w:rFonts w:ascii="Arial" w:hAnsi="Arial" w:cs="Arial"/>
          <w:sz w:val="24"/>
          <w:lang w:val="el-GR"/>
        </w:rPr>
        <w:t>FFX</w:t>
      </w:r>
      <w:r w:rsidRPr="00E27A4E">
        <w:rPr>
          <w:rFonts w:ascii="Arial" w:hAnsi="Arial" w:cs="Arial"/>
          <w:sz w:val="24"/>
          <w:lang w:val="el-GR"/>
        </w:rPr>
        <w:t>) είναι το μέγιστο 10 λεπτών του μέσου όρου 3-δευτερολέπτων της ταχύτητας του αληθούς ανέμου (</w:t>
      </w:r>
      <w:proofErr w:type="spellStart"/>
      <w:r w:rsidRPr="00715CAB">
        <w:rPr>
          <w:rFonts w:ascii="Arial" w:hAnsi="Arial" w:cs="Arial"/>
          <w:sz w:val="24"/>
          <w:lang w:val="el-GR"/>
        </w:rPr>
        <w:t>FFs</w:t>
      </w:r>
      <w:proofErr w:type="spellEnd"/>
      <w:r w:rsidRPr="00E27A4E">
        <w:rPr>
          <w:rFonts w:ascii="Arial" w:hAnsi="Arial" w:cs="Arial"/>
          <w:sz w:val="24"/>
          <w:lang w:val="el-GR"/>
        </w:rPr>
        <w:t>). Η διεύθυνση της μέγιστης ριπής ανέμου (</w:t>
      </w:r>
      <w:r w:rsidRPr="00715CAB">
        <w:rPr>
          <w:rFonts w:ascii="Arial" w:hAnsi="Arial" w:cs="Arial"/>
          <w:sz w:val="24"/>
          <w:lang w:val="el-GR"/>
        </w:rPr>
        <w:t>DDX</w:t>
      </w:r>
      <w:r w:rsidRPr="00E27A4E">
        <w:rPr>
          <w:rFonts w:ascii="Arial" w:hAnsi="Arial" w:cs="Arial"/>
          <w:sz w:val="24"/>
          <w:lang w:val="el-GR"/>
        </w:rPr>
        <w:t xml:space="preserve">) εξάγεται </w:t>
      </w:r>
      <w:proofErr w:type="spellStart"/>
      <w:r w:rsidRPr="00E27A4E">
        <w:rPr>
          <w:rFonts w:ascii="Arial" w:hAnsi="Arial" w:cs="Arial"/>
          <w:sz w:val="24"/>
          <w:lang w:val="el-GR"/>
        </w:rPr>
        <w:t>απο</w:t>
      </w:r>
      <w:proofErr w:type="spellEnd"/>
      <w:r w:rsidRPr="00E27A4E">
        <w:rPr>
          <w:rFonts w:ascii="Arial" w:hAnsi="Arial" w:cs="Arial"/>
          <w:sz w:val="24"/>
          <w:lang w:val="el-GR"/>
        </w:rPr>
        <w:t xml:space="preserve"> την </w:t>
      </w:r>
      <w:proofErr w:type="spellStart"/>
      <w:r w:rsidRPr="00715CAB">
        <w:rPr>
          <w:rFonts w:ascii="Arial" w:hAnsi="Arial" w:cs="Arial"/>
          <w:sz w:val="24"/>
          <w:lang w:val="el-GR"/>
        </w:rPr>
        <w:t>DDs</w:t>
      </w:r>
      <w:proofErr w:type="spellEnd"/>
      <w:r w:rsidRPr="00E27A4E">
        <w:rPr>
          <w:rFonts w:ascii="Arial" w:hAnsi="Arial" w:cs="Arial"/>
          <w:sz w:val="24"/>
          <w:lang w:val="el-GR"/>
        </w:rPr>
        <w:t xml:space="preserve"> της διεύθυνσης αληθούς ανέμου τη στιγμή του μέγιστου.</w:t>
      </w:r>
    </w:p>
    <w:p w14:paraId="6207FF9C" w14:textId="77777777" w:rsidR="009709C4" w:rsidRPr="00E27A4E" w:rsidRDefault="009709C4" w:rsidP="009709C4">
      <w:pPr>
        <w:spacing w:before="100" w:beforeAutospacing="1"/>
        <w:rPr>
          <w:rFonts w:ascii="Arial" w:hAnsi="Arial" w:cs="Arial"/>
          <w:b/>
          <w:sz w:val="24"/>
          <w:u w:val="single"/>
          <w:lang w:val="el-GR"/>
        </w:rPr>
      </w:pPr>
      <w:r w:rsidRPr="00E27A4E">
        <w:rPr>
          <w:rFonts w:ascii="Arial" w:hAnsi="Arial" w:cs="Arial"/>
          <w:b/>
          <w:sz w:val="24"/>
          <w:u w:val="single"/>
          <w:lang w:val="el-GR"/>
        </w:rPr>
        <w:t>Υπολογισμός του Αληθούς Ανέμου</w:t>
      </w:r>
    </w:p>
    <w:p w14:paraId="67E5F81C" w14:textId="77777777" w:rsidR="009709C4" w:rsidRPr="00E27A4E" w:rsidRDefault="009709C4" w:rsidP="009709C4">
      <w:pPr>
        <w:rPr>
          <w:rFonts w:ascii="Arial" w:hAnsi="Arial" w:cs="Arial"/>
          <w:sz w:val="24"/>
          <w:lang w:val="el-GR"/>
        </w:rPr>
      </w:pPr>
      <w:r w:rsidRPr="00E27A4E">
        <w:rPr>
          <w:rFonts w:ascii="Arial" w:hAnsi="Arial" w:cs="Arial"/>
          <w:b/>
          <w:sz w:val="24"/>
          <w:lang w:val="el-GR"/>
        </w:rPr>
        <w:t>Βασική αρχή</w:t>
      </w:r>
      <w:r w:rsidRPr="00E27A4E">
        <w:rPr>
          <w:rFonts w:ascii="Arial" w:hAnsi="Arial" w:cs="Arial"/>
          <w:sz w:val="24"/>
          <w:lang w:val="el-GR"/>
        </w:rPr>
        <w:t xml:space="preserve">: Ο άνεμος που προκαλείται από την κίνηση του πλοίου πρέπει να αφαιρεθεί από τον φαινόμενο για να υπολογιστεί ο αληθής (βλ. </w:t>
      </w:r>
      <w:proofErr w:type="spellStart"/>
      <w:r w:rsidRPr="00E27A4E">
        <w:rPr>
          <w:rFonts w:ascii="Arial" w:hAnsi="Arial" w:cs="Arial"/>
          <w:sz w:val="24"/>
          <w:lang w:val="el-GR"/>
        </w:rPr>
        <w:t>Εικ</w:t>
      </w:r>
      <w:proofErr w:type="spellEnd"/>
      <w:r w:rsidRPr="00E27A4E">
        <w:rPr>
          <w:rFonts w:ascii="Arial" w:hAnsi="Arial" w:cs="Arial"/>
          <w:sz w:val="24"/>
          <w:lang w:val="el-GR"/>
        </w:rPr>
        <w:t xml:space="preserve"> 2). Κατά συνέπεια, το διάνυσμα του αληθούς ανέμου είναι το άθροισμα του διανύσματος του φαινομένου και του διανύσματος κίνησης. </w:t>
      </w:r>
    </w:p>
    <w:p w14:paraId="7C6C2E59" w14:textId="77777777" w:rsidR="009709C4" w:rsidRPr="00E27A4E" w:rsidRDefault="009709C4" w:rsidP="009709C4">
      <w:pPr>
        <w:rPr>
          <w:rFonts w:ascii="Arial" w:hAnsi="Arial" w:cs="Arial"/>
          <w:sz w:val="24"/>
          <w:lang w:val="el-GR"/>
        </w:rPr>
      </w:pPr>
      <w:r w:rsidRPr="00E27A4E">
        <w:rPr>
          <w:rFonts w:ascii="Arial" w:hAnsi="Arial" w:cs="Arial"/>
          <w:sz w:val="24"/>
          <w:lang w:val="el-GR"/>
        </w:rPr>
        <w:t xml:space="preserve">Στο εξής οι υπολογισμοί γίνονται σύμφωνα με τις μαθηματικές συντεταγμένες. Μονάδες είναι οι μοίρες για τις γωνίες και </w:t>
      </w:r>
      <w:r w:rsidRPr="00E27A4E">
        <w:rPr>
          <w:rFonts w:ascii="Arial" w:hAnsi="Arial" w:cs="Arial"/>
          <w:sz w:val="24"/>
        </w:rPr>
        <w:t>m</w:t>
      </w:r>
      <w:r w:rsidRPr="00E27A4E">
        <w:rPr>
          <w:rFonts w:ascii="Arial" w:hAnsi="Arial" w:cs="Arial"/>
          <w:sz w:val="24"/>
          <w:lang w:val="el-GR"/>
        </w:rPr>
        <w:t>/</w:t>
      </w:r>
      <w:r w:rsidRPr="00E27A4E">
        <w:rPr>
          <w:rFonts w:ascii="Arial" w:hAnsi="Arial" w:cs="Arial"/>
          <w:sz w:val="24"/>
        </w:rPr>
        <w:t>s</w:t>
      </w:r>
      <w:r w:rsidRPr="00E27A4E">
        <w:rPr>
          <w:rFonts w:ascii="Arial" w:hAnsi="Arial" w:cs="Arial"/>
          <w:sz w:val="24"/>
          <w:lang w:val="el-GR"/>
        </w:rPr>
        <w:t xml:space="preserve"> για την ταχύτητα. Πρέπει να γίνεται μετατροπή εάν οι ταχύτητες δίνονται σε άλλες μονάδες (π.χ. αν η </w:t>
      </w:r>
      <w:r w:rsidRPr="00E27A4E">
        <w:rPr>
          <w:rFonts w:ascii="Arial" w:hAnsi="Arial" w:cs="Arial"/>
          <w:sz w:val="24"/>
        </w:rPr>
        <w:t>SOG</w:t>
      </w:r>
      <w:r w:rsidRPr="00E27A4E">
        <w:rPr>
          <w:rFonts w:ascii="Arial" w:hAnsi="Arial" w:cs="Arial"/>
          <w:sz w:val="24"/>
          <w:lang w:val="el-GR"/>
        </w:rPr>
        <w:t xml:space="preserve"> δίνεται σε κόμβους). </w:t>
      </w:r>
    </w:p>
    <w:p w14:paraId="5D3B06EA" w14:textId="77777777" w:rsidR="009709C4" w:rsidRPr="00E27A4E" w:rsidRDefault="009709C4" w:rsidP="009709C4">
      <w:pPr>
        <w:rPr>
          <w:rFonts w:ascii="Arial" w:hAnsi="Arial" w:cs="Arial"/>
          <w:b/>
          <w:sz w:val="24"/>
          <w:lang w:val="el-GR"/>
        </w:rPr>
      </w:pPr>
      <w:r w:rsidRPr="00E27A4E">
        <w:rPr>
          <w:rFonts w:ascii="Arial" w:hAnsi="Arial" w:cs="Arial"/>
          <w:b/>
          <w:sz w:val="24"/>
          <w:lang w:val="el-GR"/>
        </w:rPr>
        <w:t>Στοιχεία του φαινομένου ανέμου:</w:t>
      </w:r>
    </w:p>
    <w:p w14:paraId="3C851F24" w14:textId="77777777" w:rsidR="009709C4" w:rsidRPr="005B49CE" w:rsidRDefault="009709C4" w:rsidP="009709C4">
      <w:pPr>
        <w:ind w:firstLine="720"/>
        <w:rPr>
          <w:rFonts w:ascii="Arial" w:hAnsi="Arial" w:cs="Arial"/>
          <w:sz w:val="24"/>
          <w:lang w:val="en-US"/>
        </w:rPr>
      </w:pPr>
      <w:proofErr w:type="spellStart"/>
      <w:r w:rsidRPr="00E27A4E">
        <w:rPr>
          <w:rFonts w:ascii="Arial" w:hAnsi="Arial" w:cs="Arial"/>
          <w:sz w:val="24"/>
        </w:rPr>
        <w:t>Wxa</w:t>
      </w:r>
      <w:proofErr w:type="spellEnd"/>
      <w:r w:rsidRPr="005B49CE">
        <w:rPr>
          <w:rFonts w:ascii="Arial" w:hAnsi="Arial" w:cs="Arial"/>
          <w:sz w:val="24"/>
          <w:lang w:val="en-US"/>
        </w:rPr>
        <w:t xml:space="preserve"> = - </w:t>
      </w:r>
      <w:r w:rsidRPr="00E27A4E">
        <w:rPr>
          <w:rFonts w:ascii="Arial" w:hAnsi="Arial" w:cs="Arial"/>
          <w:sz w:val="24"/>
        </w:rPr>
        <w:t>RWS</w:t>
      </w:r>
      <w:r w:rsidRPr="005B49CE">
        <w:rPr>
          <w:rFonts w:ascii="Arial" w:hAnsi="Arial" w:cs="Arial"/>
          <w:sz w:val="24"/>
          <w:lang w:val="en-US"/>
        </w:rPr>
        <w:t xml:space="preserve"> * </w:t>
      </w:r>
      <w:r w:rsidRPr="00E27A4E">
        <w:rPr>
          <w:rFonts w:ascii="Arial" w:hAnsi="Arial" w:cs="Arial"/>
          <w:sz w:val="24"/>
        </w:rPr>
        <w:t>sin</w:t>
      </w:r>
      <w:r w:rsidRPr="005B49CE">
        <w:rPr>
          <w:rFonts w:ascii="Arial" w:hAnsi="Arial" w:cs="Arial"/>
          <w:sz w:val="24"/>
          <w:lang w:val="en-US"/>
        </w:rPr>
        <w:t xml:space="preserve"> ((</w:t>
      </w:r>
      <w:r w:rsidRPr="00E27A4E">
        <w:rPr>
          <w:rFonts w:ascii="Arial" w:hAnsi="Arial" w:cs="Arial"/>
          <w:sz w:val="24"/>
        </w:rPr>
        <w:t>RWD</w:t>
      </w:r>
      <w:r w:rsidRPr="005B49CE">
        <w:rPr>
          <w:rFonts w:ascii="Arial" w:hAnsi="Arial" w:cs="Arial"/>
          <w:sz w:val="24"/>
          <w:lang w:val="en-US"/>
        </w:rPr>
        <w:t xml:space="preserve"> + </w:t>
      </w:r>
      <w:proofErr w:type="gramStart"/>
      <w:r w:rsidRPr="00E27A4E">
        <w:rPr>
          <w:rFonts w:ascii="Arial" w:hAnsi="Arial" w:cs="Arial"/>
          <w:sz w:val="24"/>
        </w:rPr>
        <w:t>HDG</w:t>
      </w:r>
      <w:r w:rsidRPr="005B49CE">
        <w:rPr>
          <w:rFonts w:ascii="Arial" w:hAnsi="Arial" w:cs="Arial"/>
          <w:sz w:val="24"/>
          <w:lang w:val="en-US"/>
        </w:rPr>
        <w:t>)*</w:t>
      </w:r>
      <w:proofErr w:type="gramEnd"/>
      <w:r w:rsidRPr="00E27A4E">
        <w:rPr>
          <w:rFonts w:ascii="Arial" w:hAnsi="Arial" w:cs="Arial"/>
          <w:sz w:val="24"/>
          <w:lang w:val="el-GR"/>
        </w:rPr>
        <w:t>π</w:t>
      </w:r>
      <w:r w:rsidRPr="005B49CE">
        <w:rPr>
          <w:rFonts w:ascii="Arial" w:hAnsi="Arial" w:cs="Arial"/>
          <w:sz w:val="24"/>
          <w:lang w:val="en-US"/>
        </w:rPr>
        <w:t>/180)</w:t>
      </w:r>
    </w:p>
    <w:p w14:paraId="5A0883A4" w14:textId="77777777" w:rsidR="009709C4" w:rsidRPr="00E27A4E" w:rsidRDefault="009709C4" w:rsidP="009709C4">
      <w:pPr>
        <w:ind w:firstLine="720"/>
        <w:rPr>
          <w:rFonts w:ascii="Arial" w:hAnsi="Arial" w:cs="Arial"/>
          <w:sz w:val="24"/>
          <w:lang w:val="es-ES"/>
        </w:rPr>
      </w:pPr>
      <w:proofErr w:type="spellStart"/>
      <w:r w:rsidRPr="00E27A4E">
        <w:rPr>
          <w:rFonts w:ascii="Arial" w:hAnsi="Arial" w:cs="Arial"/>
          <w:sz w:val="24"/>
          <w:lang w:val="es-ES"/>
        </w:rPr>
        <w:t>Wya</w:t>
      </w:r>
      <w:proofErr w:type="spellEnd"/>
      <w:r w:rsidRPr="00E27A4E">
        <w:rPr>
          <w:rFonts w:ascii="Arial" w:hAnsi="Arial" w:cs="Arial"/>
          <w:sz w:val="24"/>
          <w:lang w:val="es-ES"/>
        </w:rPr>
        <w:t xml:space="preserve"> = - RWS * cos ((RWD</w:t>
      </w:r>
      <w:r w:rsidRPr="00E27A4E">
        <w:rPr>
          <w:rFonts w:ascii="Arial" w:hAnsi="Arial" w:cs="Arial"/>
          <w:sz w:val="24"/>
          <w:lang w:val="en-US"/>
        </w:rPr>
        <w:t xml:space="preserve"> </w:t>
      </w:r>
      <w:r w:rsidRPr="00E27A4E">
        <w:rPr>
          <w:rFonts w:ascii="Arial" w:hAnsi="Arial" w:cs="Arial"/>
          <w:sz w:val="24"/>
          <w:lang w:val="es-ES"/>
        </w:rPr>
        <w:t>+</w:t>
      </w:r>
      <w:r w:rsidRPr="00E27A4E">
        <w:rPr>
          <w:rFonts w:ascii="Arial" w:hAnsi="Arial" w:cs="Arial"/>
          <w:sz w:val="24"/>
          <w:lang w:val="en-US"/>
        </w:rPr>
        <w:t xml:space="preserve"> </w:t>
      </w:r>
      <w:r w:rsidRPr="00E27A4E">
        <w:rPr>
          <w:rFonts w:ascii="Arial" w:hAnsi="Arial" w:cs="Arial"/>
          <w:sz w:val="24"/>
          <w:lang w:val="es-ES"/>
        </w:rPr>
        <w:t>HDG)</w:t>
      </w:r>
      <w:r w:rsidRPr="00E27A4E">
        <w:rPr>
          <w:rFonts w:ascii="Arial" w:hAnsi="Arial" w:cs="Arial"/>
          <w:sz w:val="24"/>
          <w:lang w:val="en-US"/>
        </w:rPr>
        <w:t xml:space="preserve">* </w:t>
      </w:r>
      <w:r w:rsidRPr="00E27A4E">
        <w:rPr>
          <w:rFonts w:ascii="Arial" w:hAnsi="Arial" w:cs="Arial"/>
          <w:sz w:val="24"/>
        </w:rPr>
        <w:t>π</w:t>
      </w:r>
      <w:r w:rsidRPr="00E27A4E">
        <w:rPr>
          <w:rFonts w:ascii="Arial" w:hAnsi="Arial" w:cs="Arial"/>
          <w:sz w:val="24"/>
          <w:lang w:val="es-ES"/>
        </w:rPr>
        <w:t>/180)</w:t>
      </w:r>
    </w:p>
    <w:p w14:paraId="13AF0312" w14:textId="77777777" w:rsidR="009709C4" w:rsidRPr="00E27A4E" w:rsidRDefault="009709C4" w:rsidP="009709C4">
      <w:pPr>
        <w:rPr>
          <w:rFonts w:ascii="Arial" w:hAnsi="Arial" w:cs="Arial"/>
          <w:b/>
          <w:bCs/>
          <w:sz w:val="24"/>
          <w:lang w:val="el-GR"/>
        </w:rPr>
      </w:pPr>
      <w:r w:rsidRPr="00E27A4E">
        <w:rPr>
          <w:rFonts w:ascii="Arial" w:hAnsi="Arial" w:cs="Arial"/>
          <w:b/>
          <w:bCs/>
          <w:sz w:val="24"/>
          <w:lang w:val="el-GR"/>
        </w:rPr>
        <w:t>Στοιχεία της κίνησης του πλοίου:</w:t>
      </w:r>
    </w:p>
    <w:p w14:paraId="3C1590DF" w14:textId="77777777" w:rsidR="009709C4" w:rsidRPr="00E27A4E" w:rsidRDefault="009709C4" w:rsidP="009709C4">
      <w:pPr>
        <w:ind w:firstLine="720"/>
        <w:rPr>
          <w:rFonts w:ascii="Arial" w:hAnsi="Arial" w:cs="Arial"/>
          <w:sz w:val="24"/>
          <w:lang w:val="en-US"/>
        </w:rPr>
      </w:pPr>
      <w:proofErr w:type="spellStart"/>
      <w:r w:rsidRPr="00E27A4E">
        <w:rPr>
          <w:rFonts w:ascii="Arial" w:hAnsi="Arial" w:cs="Arial"/>
          <w:sz w:val="24"/>
        </w:rPr>
        <w:t>Wxm</w:t>
      </w:r>
      <w:proofErr w:type="spellEnd"/>
      <w:r w:rsidRPr="00E27A4E">
        <w:rPr>
          <w:rFonts w:ascii="Arial" w:hAnsi="Arial" w:cs="Arial"/>
          <w:sz w:val="24"/>
          <w:lang w:val="en-US"/>
        </w:rPr>
        <w:t xml:space="preserve"> = </w:t>
      </w:r>
      <w:r w:rsidRPr="00E27A4E">
        <w:rPr>
          <w:rFonts w:ascii="Arial" w:hAnsi="Arial" w:cs="Arial"/>
          <w:sz w:val="24"/>
        </w:rPr>
        <w:t>SOG</w:t>
      </w:r>
      <w:r w:rsidRPr="00E27A4E">
        <w:rPr>
          <w:rFonts w:ascii="Arial" w:hAnsi="Arial" w:cs="Arial"/>
          <w:sz w:val="24"/>
          <w:lang w:val="en-US"/>
        </w:rPr>
        <w:t xml:space="preserve"> * </w:t>
      </w:r>
      <w:r w:rsidRPr="00E27A4E">
        <w:rPr>
          <w:rFonts w:ascii="Arial" w:hAnsi="Arial" w:cs="Arial"/>
          <w:sz w:val="24"/>
        </w:rPr>
        <w:t>sin</w:t>
      </w:r>
      <w:r w:rsidRPr="00E27A4E">
        <w:rPr>
          <w:rFonts w:ascii="Arial" w:hAnsi="Arial" w:cs="Arial"/>
          <w:sz w:val="24"/>
          <w:lang w:val="en-US"/>
        </w:rPr>
        <w:t xml:space="preserve"> (</w:t>
      </w:r>
      <w:r w:rsidRPr="00E27A4E">
        <w:rPr>
          <w:rFonts w:ascii="Arial" w:hAnsi="Arial" w:cs="Arial"/>
          <w:sz w:val="24"/>
        </w:rPr>
        <w:t>COG</w:t>
      </w:r>
      <w:r w:rsidRPr="00E27A4E">
        <w:rPr>
          <w:rFonts w:ascii="Arial" w:hAnsi="Arial" w:cs="Arial"/>
          <w:sz w:val="24"/>
          <w:lang w:val="en-US"/>
        </w:rPr>
        <w:t xml:space="preserve">/* </w:t>
      </w:r>
      <w:r w:rsidRPr="00E27A4E">
        <w:rPr>
          <w:rFonts w:ascii="Arial" w:hAnsi="Arial" w:cs="Arial"/>
          <w:sz w:val="24"/>
        </w:rPr>
        <w:t>π</w:t>
      </w:r>
      <w:r w:rsidRPr="00E27A4E">
        <w:rPr>
          <w:rFonts w:ascii="Arial" w:hAnsi="Arial" w:cs="Arial"/>
          <w:sz w:val="24"/>
          <w:lang w:val="es-ES"/>
        </w:rPr>
        <w:t>/180</w:t>
      </w:r>
      <w:r w:rsidRPr="00E27A4E">
        <w:rPr>
          <w:rFonts w:ascii="Arial" w:hAnsi="Arial" w:cs="Arial"/>
          <w:sz w:val="24"/>
          <w:lang w:val="en-US"/>
        </w:rPr>
        <w:t>)</w:t>
      </w:r>
    </w:p>
    <w:p w14:paraId="226391DB" w14:textId="77777777" w:rsidR="009709C4" w:rsidRPr="00E27A4E" w:rsidRDefault="009709C4" w:rsidP="009709C4">
      <w:pPr>
        <w:ind w:firstLine="720"/>
        <w:rPr>
          <w:rFonts w:ascii="Arial" w:hAnsi="Arial" w:cs="Arial"/>
          <w:sz w:val="24"/>
          <w:lang w:val="en-US"/>
        </w:rPr>
      </w:pPr>
      <w:proofErr w:type="spellStart"/>
      <w:r w:rsidRPr="00E27A4E">
        <w:rPr>
          <w:rFonts w:ascii="Arial" w:hAnsi="Arial" w:cs="Arial"/>
          <w:sz w:val="24"/>
        </w:rPr>
        <w:t>Wym</w:t>
      </w:r>
      <w:proofErr w:type="spellEnd"/>
      <w:r w:rsidRPr="00E27A4E">
        <w:rPr>
          <w:rFonts w:ascii="Arial" w:hAnsi="Arial" w:cs="Arial"/>
          <w:sz w:val="24"/>
          <w:lang w:val="en-US"/>
        </w:rPr>
        <w:t xml:space="preserve"> = </w:t>
      </w:r>
      <w:r w:rsidRPr="00E27A4E">
        <w:rPr>
          <w:rFonts w:ascii="Arial" w:hAnsi="Arial" w:cs="Arial"/>
          <w:sz w:val="24"/>
        </w:rPr>
        <w:t>SOG</w:t>
      </w:r>
      <w:r w:rsidRPr="00E27A4E">
        <w:rPr>
          <w:rFonts w:ascii="Arial" w:hAnsi="Arial" w:cs="Arial"/>
          <w:sz w:val="24"/>
          <w:lang w:val="en-US"/>
        </w:rPr>
        <w:t xml:space="preserve"> * </w:t>
      </w:r>
      <w:r w:rsidRPr="00E27A4E">
        <w:rPr>
          <w:rFonts w:ascii="Arial" w:hAnsi="Arial" w:cs="Arial"/>
          <w:sz w:val="24"/>
        </w:rPr>
        <w:t>cos</w:t>
      </w:r>
      <w:r w:rsidRPr="00E27A4E">
        <w:rPr>
          <w:rFonts w:ascii="Arial" w:hAnsi="Arial" w:cs="Arial"/>
          <w:sz w:val="24"/>
          <w:lang w:val="en-US"/>
        </w:rPr>
        <w:t xml:space="preserve"> (</w:t>
      </w:r>
      <w:r w:rsidRPr="00E27A4E">
        <w:rPr>
          <w:rFonts w:ascii="Arial" w:hAnsi="Arial" w:cs="Arial"/>
          <w:sz w:val="24"/>
        </w:rPr>
        <w:t>COG</w:t>
      </w:r>
      <w:r w:rsidRPr="00E27A4E">
        <w:rPr>
          <w:rFonts w:ascii="Arial" w:hAnsi="Arial" w:cs="Arial"/>
          <w:sz w:val="24"/>
          <w:lang w:val="en-US"/>
        </w:rPr>
        <w:t xml:space="preserve">/* </w:t>
      </w:r>
      <w:r w:rsidRPr="00E27A4E">
        <w:rPr>
          <w:rFonts w:ascii="Arial" w:hAnsi="Arial" w:cs="Arial"/>
          <w:sz w:val="24"/>
        </w:rPr>
        <w:t>π</w:t>
      </w:r>
      <w:r w:rsidRPr="00E27A4E">
        <w:rPr>
          <w:rFonts w:ascii="Arial" w:hAnsi="Arial" w:cs="Arial"/>
          <w:sz w:val="24"/>
          <w:lang w:val="es-ES"/>
        </w:rPr>
        <w:t>/180</w:t>
      </w:r>
      <w:r w:rsidRPr="00E27A4E">
        <w:rPr>
          <w:rFonts w:ascii="Arial" w:hAnsi="Arial" w:cs="Arial"/>
          <w:sz w:val="24"/>
          <w:lang w:val="en-US"/>
        </w:rPr>
        <w:t>)</w:t>
      </w:r>
    </w:p>
    <w:p w14:paraId="60DF460A" w14:textId="77777777" w:rsidR="009709C4" w:rsidRPr="00E27A4E" w:rsidRDefault="009709C4" w:rsidP="009709C4">
      <w:pPr>
        <w:rPr>
          <w:rFonts w:ascii="Arial" w:hAnsi="Arial" w:cs="Arial"/>
          <w:b/>
          <w:bCs/>
          <w:sz w:val="24"/>
          <w:lang w:val="el-GR"/>
        </w:rPr>
      </w:pPr>
      <w:r w:rsidRPr="00E27A4E">
        <w:rPr>
          <w:rFonts w:ascii="Arial" w:hAnsi="Arial" w:cs="Arial"/>
          <w:b/>
          <w:bCs/>
          <w:sz w:val="24"/>
          <w:lang w:val="el-GR"/>
        </w:rPr>
        <w:t>Στοιχεία του αληθούς ανέμου:</w:t>
      </w:r>
    </w:p>
    <w:p w14:paraId="708ED269" w14:textId="77777777" w:rsidR="009709C4" w:rsidRPr="00E27A4E" w:rsidRDefault="009709C4" w:rsidP="009709C4">
      <w:pPr>
        <w:ind w:firstLine="720"/>
        <w:rPr>
          <w:rFonts w:ascii="Arial" w:hAnsi="Arial" w:cs="Arial"/>
          <w:sz w:val="24"/>
          <w:lang w:val="el-GR"/>
        </w:rPr>
      </w:pPr>
      <w:proofErr w:type="spellStart"/>
      <w:r w:rsidRPr="00E27A4E">
        <w:rPr>
          <w:rFonts w:ascii="Arial" w:hAnsi="Arial" w:cs="Arial"/>
          <w:sz w:val="24"/>
        </w:rPr>
        <w:t>Wxt</w:t>
      </w:r>
      <w:proofErr w:type="spellEnd"/>
      <w:r w:rsidRPr="00E27A4E">
        <w:rPr>
          <w:rFonts w:ascii="Arial" w:hAnsi="Arial" w:cs="Arial"/>
          <w:sz w:val="24"/>
          <w:lang w:val="el-GR"/>
        </w:rPr>
        <w:t xml:space="preserve"> = </w:t>
      </w:r>
      <w:proofErr w:type="spellStart"/>
      <w:r w:rsidRPr="00E27A4E">
        <w:rPr>
          <w:rFonts w:ascii="Arial" w:hAnsi="Arial" w:cs="Arial"/>
          <w:sz w:val="24"/>
        </w:rPr>
        <w:t>Wxa</w:t>
      </w:r>
      <w:proofErr w:type="spellEnd"/>
      <w:r w:rsidRPr="00E27A4E">
        <w:rPr>
          <w:rFonts w:ascii="Arial" w:hAnsi="Arial" w:cs="Arial"/>
          <w:sz w:val="24"/>
          <w:lang w:val="el-GR"/>
        </w:rPr>
        <w:t xml:space="preserve"> + </w:t>
      </w:r>
      <w:proofErr w:type="spellStart"/>
      <w:r w:rsidRPr="00E27A4E">
        <w:rPr>
          <w:rFonts w:ascii="Arial" w:hAnsi="Arial" w:cs="Arial"/>
          <w:sz w:val="24"/>
        </w:rPr>
        <w:t>Wxm</w:t>
      </w:r>
      <w:proofErr w:type="spellEnd"/>
    </w:p>
    <w:p w14:paraId="322AEBC0" w14:textId="77777777" w:rsidR="009709C4" w:rsidRPr="00E27A4E" w:rsidRDefault="009709C4" w:rsidP="009709C4">
      <w:pPr>
        <w:ind w:firstLine="720"/>
        <w:rPr>
          <w:rFonts w:ascii="Arial" w:hAnsi="Arial" w:cs="Arial"/>
          <w:sz w:val="24"/>
          <w:lang w:val="el-GR"/>
        </w:rPr>
      </w:pPr>
      <w:proofErr w:type="spellStart"/>
      <w:r w:rsidRPr="00E27A4E">
        <w:rPr>
          <w:rFonts w:ascii="Arial" w:hAnsi="Arial" w:cs="Arial"/>
          <w:sz w:val="24"/>
        </w:rPr>
        <w:t>Wyt</w:t>
      </w:r>
      <w:proofErr w:type="spellEnd"/>
      <w:r w:rsidRPr="00E27A4E">
        <w:rPr>
          <w:rFonts w:ascii="Arial" w:hAnsi="Arial" w:cs="Arial"/>
          <w:sz w:val="24"/>
          <w:lang w:val="el-GR"/>
        </w:rPr>
        <w:t xml:space="preserve"> = </w:t>
      </w:r>
      <w:proofErr w:type="spellStart"/>
      <w:r w:rsidRPr="00E27A4E">
        <w:rPr>
          <w:rFonts w:ascii="Arial" w:hAnsi="Arial" w:cs="Arial"/>
          <w:sz w:val="24"/>
        </w:rPr>
        <w:t>Wya</w:t>
      </w:r>
      <w:proofErr w:type="spellEnd"/>
      <w:r w:rsidRPr="00E27A4E">
        <w:rPr>
          <w:rFonts w:ascii="Arial" w:hAnsi="Arial" w:cs="Arial"/>
          <w:sz w:val="24"/>
          <w:lang w:val="el-GR"/>
        </w:rPr>
        <w:t xml:space="preserve"> + </w:t>
      </w:r>
      <w:proofErr w:type="spellStart"/>
      <w:r w:rsidRPr="00E27A4E">
        <w:rPr>
          <w:rFonts w:ascii="Arial" w:hAnsi="Arial" w:cs="Arial"/>
          <w:sz w:val="24"/>
        </w:rPr>
        <w:t>Wym</w:t>
      </w:r>
      <w:proofErr w:type="spellEnd"/>
    </w:p>
    <w:p w14:paraId="33A2E3EA" w14:textId="77777777" w:rsidR="009709C4" w:rsidRPr="00E27A4E" w:rsidRDefault="009709C4" w:rsidP="009709C4">
      <w:pPr>
        <w:spacing w:before="100" w:beforeAutospacing="1"/>
        <w:rPr>
          <w:rFonts w:ascii="Arial" w:hAnsi="Arial" w:cs="Arial"/>
          <w:b/>
          <w:bCs/>
          <w:sz w:val="24"/>
          <w:lang w:val="el-GR"/>
        </w:rPr>
      </w:pPr>
      <w:r w:rsidRPr="00E27A4E">
        <w:rPr>
          <w:rFonts w:ascii="Arial" w:hAnsi="Arial" w:cs="Arial"/>
          <w:b/>
          <w:bCs/>
          <w:sz w:val="24"/>
          <w:lang w:val="el-GR"/>
        </w:rPr>
        <w:t>Δειγματοληψία και εύρεση μέσης τιμής</w:t>
      </w:r>
    </w:p>
    <w:p w14:paraId="0B0E6692"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Ο παρακάτω υπολογισμός ισχύει για μικρό χρονικό διάστημα. Θα πρέπει να χρησιμοποιείται για μέσες τιμές 3 ή 5 δευτερολέπτων. Θεωρητικά ο μέσος άνεμος 10-λέπτου πρέπει να λαμβάνεται από τους παρακάτω τύπους:</w:t>
      </w:r>
    </w:p>
    <w:p w14:paraId="4281AB5B" w14:textId="77777777" w:rsidR="009709C4" w:rsidRPr="00E27A4E" w:rsidRDefault="009709C4" w:rsidP="009709C4">
      <w:pPr>
        <w:ind w:left="720" w:firstLine="720"/>
        <w:rPr>
          <w:rFonts w:ascii="Arial" w:hAnsi="Arial" w:cs="Arial"/>
          <w:sz w:val="24"/>
          <w:lang w:val="el-GR"/>
        </w:rPr>
      </w:pPr>
      <w:r w:rsidRPr="00E27A4E">
        <w:rPr>
          <w:rFonts w:ascii="Arial" w:hAnsi="Arial" w:cs="Arial"/>
          <w:bCs/>
          <w:sz w:val="24"/>
        </w:rPr>
        <w:t>TWD</w:t>
      </w:r>
      <w:r w:rsidRPr="00E27A4E">
        <w:rPr>
          <w:rFonts w:ascii="Arial" w:hAnsi="Arial" w:cs="Arial"/>
          <w:bCs/>
          <w:sz w:val="24"/>
          <w:lang w:val="el-GR"/>
        </w:rPr>
        <w:t xml:space="preserve"> </w:t>
      </w:r>
      <w:r w:rsidRPr="00E27A4E">
        <w:rPr>
          <w:rFonts w:ascii="Arial" w:hAnsi="Arial" w:cs="Arial"/>
          <w:sz w:val="24"/>
          <w:lang w:val="el-GR"/>
        </w:rPr>
        <w:t xml:space="preserve">= 270 – </w:t>
      </w:r>
      <w:proofErr w:type="spellStart"/>
      <w:r w:rsidRPr="00E27A4E">
        <w:rPr>
          <w:rFonts w:ascii="Arial" w:hAnsi="Arial" w:cs="Arial"/>
          <w:sz w:val="24"/>
        </w:rPr>
        <w:t>atan</w:t>
      </w:r>
      <w:proofErr w:type="spellEnd"/>
      <w:r w:rsidRPr="00E27A4E">
        <w:rPr>
          <w:rFonts w:ascii="Arial" w:hAnsi="Arial" w:cs="Arial"/>
          <w:sz w:val="24"/>
          <w:lang w:val="el-GR"/>
        </w:rPr>
        <w:t>2(Σ</w:t>
      </w:r>
      <w:proofErr w:type="spellStart"/>
      <w:proofErr w:type="gramStart"/>
      <w:r w:rsidRPr="00E27A4E">
        <w:rPr>
          <w:rFonts w:ascii="Arial" w:hAnsi="Arial" w:cs="Arial"/>
          <w:sz w:val="24"/>
        </w:rPr>
        <w:t>Wyt</w:t>
      </w:r>
      <w:proofErr w:type="spellEnd"/>
      <w:r w:rsidRPr="00E27A4E">
        <w:rPr>
          <w:rFonts w:ascii="Arial" w:hAnsi="Arial" w:cs="Arial"/>
          <w:sz w:val="24"/>
          <w:lang w:val="el-GR"/>
        </w:rPr>
        <w:t xml:space="preserve"> ,</w:t>
      </w:r>
      <w:proofErr w:type="gramEnd"/>
      <w:r w:rsidRPr="00E27A4E">
        <w:rPr>
          <w:rFonts w:ascii="Arial" w:hAnsi="Arial" w:cs="Arial"/>
          <w:sz w:val="24"/>
          <w:lang w:val="el-GR"/>
        </w:rPr>
        <w:t xml:space="preserve"> Σ</w:t>
      </w:r>
      <w:proofErr w:type="spellStart"/>
      <w:r w:rsidRPr="00E27A4E">
        <w:rPr>
          <w:rFonts w:ascii="Arial" w:hAnsi="Arial" w:cs="Arial"/>
          <w:sz w:val="24"/>
        </w:rPr>
        <w:t>Wxt</w:t>
      </w:r>
      <w:proofErr w:type="spellEnd"/>
      <w:r w:rsidRPr="00E27A4E">
        <w:rPr>
          <w:rFonts w:ascii="Arial" w:hAnsi="Arial" w:cs="Arial"/>
          <w:sz w:val="24"/>
          <w:lang w:val="el-GR"/>
        </w:rPr>
        <w:t xml:space="preserve">)*180 / π (μορφή 360°) </w:t>
      </w:r>
      <w:r w:rsidRPr="00E27A4E">
        <w:rPr>
          <w:rFonts w:ascii="Arial" w:hAnsi="Arial" w:cs="Arial"/>
          <w:sz w:val="24"/>
          <w:vertAlign w:val="superscript"/>
          <w:lang w:val="el-GR"/>
        </w:rPr>
        <w:t>(1)</w:t>
      </w:r>
    </w:p>
    <w:p w14:paraId="0397A45E" w14:textId="16328925" w:rsidR="009709C4" w:rsidRPr="00E27A4E" w:rsidRDefault="00CF2C1E" w:rsidP="009709C4">
      <w:pPr>
        <w:spacing w:after="100" w:afterAutospacing="1"/>
        <w:ind w:left="720" w:firstLine="720"/>
        <w:rPr>
          <w:rFonts w:ascii="Arial" w:hAnsi="Arial" w:cs="Arial"/>
          <w:sz w:val="24"/>
          <w:lang w:val="el-GR"/>
        </w:rPr>
      </w:pPr>
      <w:r>
        <w:rPr>
          <w:rFonts w:ascii="Arial" w:hAnsi="Arial" w:cs="Arial"/>
          <w:noProof/>
          <w:sz w:val="24"/>
        </w:rPr>
        <mc:AlternateContent>
          <mc:Choice Requires="wps">
            <w:drawing>
              <wp:anchor distT="4294967294" distB="4294967294" distL="114300" distR="114300" simplePos="0" relativeHeight="251660800" behindDoc="0" locked="0" layoutInCell="1" allowOverlap="1" wp14:anchorId="54EEC971" wp14:editId="19D186F1">
                <wp:simplePos x="0" y="0"/>
                <wp:positionH relativeFrom="column">
                  <wp:posOffset>1419225</wp:posOffset>
                </wp:positionH>
                <wp:positionV relativeFrom="paragraph">
                  <wp:posOffset>53974</wp:posOffset>
                </wp:positionV>
                <wp:extent cx="2028825" cy="0"/>
                <wp:effectExtent l="0" t="0" r="0" b="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28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258ADE" id="_x0000_t32" coordsize="21600,21600" o:spt="32" o:oned="t" path="m,l21600,21600e" filled="f">
                <v:path arrowok="t" fillok="f" o:connecttype="none"/>
                <o:lock v:ext="edit" shapetype="t"/>
              </v:shapetype>
              <v:shape id="AutoShape 3" o:spid="_x0000_s1026" type="#_x0000_t32" style="position:absolute;margin-left:111.75pt;margin-top:4.25pt;width:159.75pt;height:0;z-index:2516608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"/>
            </w:pict>
          </mc:Fallback>
        </mc:AlternateContent>
      </w:r>
      <w:r w:rsidR="009709C4" w:rsidRPr="00E27A4E">
        <w:rPr>
          <w:rFonts w:ascii="Arial" w:hAnsi="Arial" w:cs="Arial"/>
          <w:bCs/>
          <w:sz w:val="24"/>
        </w:rPr>
        <w:t>TWS</w:t>
      </w:r>
      <w:r w:rsidR="009709C4" w:rsidRPr="00E27A4E">
        <w:rPr>
          <w:rFonts w:ascii="Arial" w:hAnsi="Arial" w:cs="Arial"/>
          <w:bCs/>
          <w:sz w:val="24"/>
          <w:lang w:val="el-GR"/>
        </w:rPr>
        <w:t xml:space="preserve"> </w:t>
      </w:r>
      <w:r w:rsidR="009709C4" w:rsidRPr="00E27A4E">
        <w:rPr>
          <w:rFonts w:ascii="Arial" w:hAnsi="Arial" w:cs="Arial"/>
          <w:sz w:val="24"/>
          <w:lang w:val="el-GR"/>
        </w:rPr>
        <w:t xml:space="preserve">= </w:t>
      </w:r>
      <w:proofErr w:type="gramStart"/>
      <w:r w:rsidR="009709C4" w:rsidRPr="00E27A4E">
        <w:rPr>
          <w:rFonts w:ascii="Arial" w:hAnsi="Arial" w:cs="Arial"/>
          <w:sz w:val="24"/>
          <w:lang w:val="el-GR"/>
        </w:rPr>
        <w:t>√(</w:t>
      </w:r>
      <w:proofErr w:type="gramEnd"/>
      <w:r w:rsidR="009709C4" w:rsidRPr="00E27A4E">
        <w:rPr>
          <w:rFonts w:ascii="Arial" w:hAnsi="Arial" w:cs="Arial"/>
          <w:sz w:val="24"/>
          <w:lang w:val="el-GR"/>
        </w:rPr>
        <w:t>Σ</w:t>
      </w:r>
      <w:proofErr w:type="spellStart"/>
      <w:r w:rsidR="009709C4" w:rsidRPr="00E27A4E">
        <w:rPr>
          <w:rFonts w:ascii="Arial" w:hAnsi="Arial" w:cs="Arial"/>
          <w:sz w:val="24"/>
        </w:rPr>
        <w:t>Wxt</w:t>
      </w:r>
      <w:proofErr w:type="spellEnd"/>
      <w:r w:rsidR="009709C4" w:rsidRPr="00E27A4E">
        <w:rPr>
          <w:rFonts w:ascii="Arial" w:hAnsi="Arial" w:cs="Arial"/>
          <w:sz w:val="24"/>
          <w:lang w:val="el-GR"/>
        </w:rPr>
        <w:t xml:space="preserve"> * Σ</w:t>
      </w:r>
      <w:proofErr w:type="spellStart"/>
      <w:r w:rsidR="009709C4" w:rsidRPr="00E27A4E">
        <w:rPr>
          <w:rFonts w:ascii="Arial" w:hAnsi="Arial" w:cs="Arial"/>
          <w:sz w:val="24"/>
        </w:rPr>
        <w:t>Wxt</w:t>
      </w:r>
      <w:proofErr w:type="spellEnd"/>
      <w:r w:rsidR="009709C4" w:rsidRPr="00E27A4E">
        <w:rPr>
          <w:rFonts w:ascii="Arial" w:hAnsi="Arial" w:cs="Arial"/>
          <w:sz w:val="24"/>
          <w:lang w:val="el-GR"/>
        </w:rPr>
        <w:t xml:space="preserve"> + Σ</w:t>
      </w:r>
      <w:proofErr w:type="spellStart"/>
      <w:r w:rsidR="009709C4" w:rsidRPr="00E27A4E">
        <w:rPr>
          <w:rFonts w:ascii="Arial" w:hAnsi="Arial" w:cs="Arial"/>
          <w:sz w:val="24"/>
        </w:rPr>
        <w:t>Wyt</w:t>
      </w:r>
      <w:proofErr w:type="spellEnd"/>
      <w:r w:rsidR="009709C4" w:rsidRPr="00E27A4E">
        <w:rPr>
          <w:rFonts w:ascii="Arial" w:hAnsi="Arial" w:cs="Arial"/>
          <w:sz w:val="24"/>
          <w:lang w:val="el-GR"/>
        </w:rPr>
        <w:t xml:space="preserve"> * Σ</w:t>
      </w:r>
      <w:proofErr w:type="spellStart"/>
      <w:r w:rsidR="009709C4" w:rsidRPr="00E27A4E">
        <w:rPr>
          <w:rFonts w:ascii="Arial" w:hAnsi="Arial" w:cs="Arial"/>
          <w:sz w:val="24"/>
        </w:rPr>
        <w:t>Wyt</w:t>
      </w:r>
      <w:proofErr w:type="spellEnd"/>
      <w:r w:rsidR="009709C4" w:rsidRPr="00E27A4E">
        <w:rPr>
          <w:rFonts w:ascii="Arial" w:hAnsi="Arial" w:cs="Arial"/>
          <w:sz w:val="24"/>
          <w:lang w:val="el-GR"/>
        </w:rPr>
        <w:t xml:space="preserve">) / </w:t>
      </w:r>
      <w:r w:rsidR="009709C4" w:rsidRPr="00E27A4E">
        <w:rPr>
          <w:rFonts w:ascii="Arial" w:hAnsi="Arial" w:cs="Arial"/>
          <w:sz w:val="24"/>
        </w:rPr>
        <w:t>N</w:t>
      </w:r>
    </w:p>
    <w:p w14:paraId="6B89699C" w14:textId="77777777" w:rsidR="009709C4" w:rsidRPr="00E27A4E" w:rsidRDefault="009709C4" w:rsidP="009709C4">
      <w:pPr>
        <w:spacing w:before="100" w:beforeAutospacing="1"/>
        <w:rPr>
          <w:rFonts w:ascii="Arial" w:hAnsi="Arial" w:cs="Arial"/>
          <w:b/>
          <w:bCs/>
          <w:sz w:val="24"/>
          <w:lang w:val="el-GR"/>
        </w:rPr>
      </w:pPr>
      <w:r w:rsidRPr="00E27A4E">
        <w:rPr>
          <w:rFonts w:ascii="Arial" w:hAnsi="Arial" w:cs="Arial"/>
          <w:b/>
          <w:bCs/>
          <w:sz w:val="24"/>
          <w:lang w:val="el-GR"/>
        </w:rPr>
        <w:t>Φιλτράρισμα δεδομένων εσφαλμένων μετρήσεων</w:t>
      </w:r>
    </w:p>
    <w:p w14:paraId="11A5801C"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Τα αποτελέσματα του υπολογισμού του αληθούς ανέμου πρέπει να φιλτράρονται για τυχόν εσφαλμένες τιμές.</w:t>
      </w:r>
    </w:p>
    <w:p w14:paraId="15305E28" w14:textId="77777777" w:rsidR="009709C4" w:rsidRPr="00E27A4E" w:rsidRDefault="009709C4" w:rsidP="009709C4">
      <w:pPr>
        <w:rPr>
          <w:rFonts w:ascii="Arial" w:hAnsi="Arial" w:cs="Arial"/>
          <w:b/>
          <w:bCs/>
          <w:sz w:val="24"/>
        </w:rPr>
      </w:pPr>
      <w:r w:rsidRPr="00E27A4E">
        <w:rPr>
          <w:rFonts w:ascii="Arial" w:hAnsi="Arial" w:cs="Arial"/>
          <w:b/>
          <w:bCs/>
          <w:sz w:val="24"/>
        </w:rPr>
        <w:t>Παρα</w:t>
      </w:r>
      <w:proofErr w:type="spellStart"/>
      <w:r w:rsidRPr="00E27A4E">
        <w:rPr>
          <w:rFonts w:ascii="Arial" w:hAnsi="Arial" w:cs="Arial"/>
          <w:b/>
          <w:bCs/>
          <w:sz w:val="24"/>
        </w:rPr>
        <w:t>δοχές</w:t>
      </w:r>
      <w:proofErr w:type="spellEnd"/>
      <w:r w:rsidRPr="00E27A4E">
        <w:rPr>
          <w:rFonts w:ascii="Arial" w:hAnsi="Arial" w:cs="Arial"/>
          <w:b/>
          <w:bCs/>
          <w:sz w:val="24"/>
        </w:rPr>
        <w:t xml:space="preserve"> – </w:t>
      </w:r>
      <w:proofErr w:type="spellStart"/>
      <w:r w:rsidRPr="00E27A4E">
        <w:rPr>
          <w:rFonts w:ascii="Arial" w:hAnsi="Arial" w:cs="Arial"/>
          <w:b/>
          <w:bCs/>
          <w:sz w:val="24"/>
        </w:rPr>
        <w:t>Στρογγυλο</w:t>
      </w:r>
      <w:proofErr w:type="spellEnd"/>
      <w:r w:rsidRPr="00E27A4E">
        <w:rPr>
          <w:rFonts w:ascii="Arial" w:hAnsi="Arial" w:cs="Arial"/>
          <w:b/>
          <w:bCs/>
          <w:sz w:val="24"/>
        </w:rPr>
        <w:t>ποιήσεις</w:t>
      </w:r>
    </w:p>
    <w:p w14:paraId="7B98EFE8" w14:textId="77777777" w:rsidR="009709C4" w:rsidRPr="00E27A4E"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 xml:space="preserve">Αν είναι διαθέσιμη η </w:t>
      </w:r>
      <w:r w:rsidRPr="00715CAB">
        <w:rPr>
          <w:rFonts w:ascii="Arial" w:hAnsi="Arial" w:cs="Arial"/>
          <w:sz w:val="24"/>
          <w:lang w:val="el-GR"/>
        </w:rPr>
        <w:t>HDG</w:t>
      </w:r>
      <w:r w:rsidRPr="00E27A4E">
        <w:rPr>
          <w:rFonts w:ascii="Arial" w:hAnsi="Arial" w:cs="Arial"/>
          <w:sz w:val="24"/>
          <w:lang w:val="el-GR"/>
        </w:rPr>
        <w:t xml:space="preserve">, θα πρέπει να χρησιμοποιείται για τους υπολογισμούς του αληθούς ανέμου. </w:t>
      </w:r>
    </w:p>
    <w:p w14:paraId="35388D25" w14:textId="77777777" w:rsidR="009709C4" w:rsidRPr="00E27A4E"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 xml:space="preserve">Αν η </w:t>
      </w:r>
      <w:r w:rsidRPr="00715CAB">
        <w:rPr>
          <w:rFonts w:ascii="Arial" w:hAnsi="Arial" w:cs="Arial"/>
          <w:sz w:val="24"/>
          <w:lang w:val="el-GR"/>
        </w:rPr>
        <w:t>HDG</w:t>
      </w:r>
      <w:r w:rsidRPr="00E27A4E">
        <w:rPr>
          <w:rFonts w:ascii="Arial" w:hAnsi="Arial" w:cs="Arial"/>
          <w:sz w:val="24"/>
          <w:lang w:val="el-GR"/>
        </w:rPr>
        <w:t xml:space="preserve"> δεν είναι διαθέσιμη και η </w:t>
      </w:r>
      <w:r w:rsidRPr="00715CAB">
        <w:rPr>
          <w:rFonts w:ascii="Arial" w:hAnsi="Arial" w:cs="Arial"/>
          <w:sz w:val="24"/>
          <w:lang w:val="el-GR"/>
        </w:rPr>
        <w:t>SOG</w:t>
      </w:r>
      <w:r w:rsidRPr="00E27A4E">
        <w:rPr>
          <w:rFonts w:ascii="Arial" w:hAnsi="Arial" w:cs="Arial"/>
          <w:sz w:val="24"/>
          <w:lang w:val="el-GR"/>
        </w:rPr>
        <w:t xml:space="preserve"> είναι μεγαλύτερη από 3 </w:t>
      </w:r>
      <w:proofErr w:type="spellStart"/>
      <w:r w:rsidRPr="00715CAB">
        <w:rPr>
          <w:rFonts w:ascii="Arial" w:hAnsi="Arial" w:cs="Arial"/>
          <w:sz w:val="24"/>
          <w:lang w:val="el-GR"/>
        </w:rPr>
        <w:t>knots</w:t>
      </w:r>
      <w:proofErr w:type="spellEnd"/>
      <w:r w:rsidRPr="00E27A4E">
        <w:rPr>
          <w:rFonts w:ascii="Arial" w:hAnsi="Arial" w:cs="Arial"/>
          <w:sz w:val="24"/>
          <w:lang w:val="el-GR"/>
        </w:rPr>
        <w:t xml:space="preserve"> (κάτι που γενικά θα συμβαίνει), η </w:t>
      </w:r>
      <w:r w:rsidRPr="00715CAB">
        <w:rPr>
          <w:rFonts w:ascii="Arial" w:hAnsi="Arial" w:cs="Arial"/>
          <w:sz w:val="24"/>
          <w:lang w:val="el-GR"/>
        </w:rPr>
        <w:t>HDG</w:t>
      </w:r>
      <w:r w:rsidRPr="00E27A4E">
        <w:rPr>
          <w:rFonts w:ascii="Arial" w:hAnsi="Arial" w:cs="Arial"/>
          <w:sz w:val="24"/>
          <w:lang w:val="el-GR"/>
        </w:rPr>
        <w:t xml:space="preserve"> πρέπει να θεωρείται </w:t>
      </w:r>
      <w:proofErr w:type="spellStart"/>
      <w:r w:rsidRPr="00E27A4E">
        <w:rPr>
          <w:rFonts w:ascii="Arial" w:hAnsi="Arial" w:cs="Arial"/>
          <w:sz w:val="24"/>
          <w:lang w:val="el-GR"/>
        </w:rPr>
        <w:t>ίσοδύναμη</w:t>
      </w:r>
      <w:proofErr w:type="spellEnd"/>
      <w:r w:rsidRPr="00E27A4E">
        <w:rPr>
          <w:rFonts w:ascii="Arial" w:hAnsi="Arial" w:cs="Arial"/>
          <w:sz w:val="24"/>
          <w:lang w:val="el-GR"/>
        </w:rPr>
        <w:t xml:space="preserve"> με την </w:t>
      </w:r>
      <w:r w:rsidRPr="00715CAB">
        <w:rPr>
          <w:rFonts w:ascii="Arial" w:hAnsi="Arial" w:cs="Arial"/>
          <w:sz w:val="24"/>
          <w:lang w:val="el-GR"/>
        </w:rPr>
        <w:t>SOG</w:t>
      </w:r>
      <w:r w:rsidRPr="00E27A4E">
        <w:rPr>
          <w:rFonts w:ascii="Arial" w:hAnsi="Arial" w:cs="Arial"/>
          <w:sz w:val="24"/>
          <w:lang w:val="el-GR"/>
        </w:rPr>
        <w:t xml:space="preserve">. Αν η </w:t>
      </w:r>
      <w:r w:rsidRPr="00715CAB">
        <w:rPr>
          <w:rFonts w:ascii="Arial" w:hAnsi="Arial" w:cs="Arial"/>
          <w:sz w:val="24"/>
          <w:lang w:val="el-GR"/>
        </w:rPr>
        <w:t>SOG</w:t>
      </w:r>
      <w:r w:rsidRPr="00E27A4E">
        <w:rPr>
          <w:rFonts w:ascii="Arial" w:hAnsi="Arial" w:cs="Arial"/>
          <w:sz w:val="24"/>
          <w:lang w:val="el-GR"/>
        </w:rPr>
        <w:t xml:space="preserve"> είναι μικρότερη από 3 </w:t>
      </w:r>
      <w:proofErr w:type="spellStart"/>
      <w:r w:rsidRPr="00715CAB">
        <w:rPr>
          <w:rFonts w:ascii="Arial" w:hAnsi="Arial" w:cs="Arial"/>
          <w:sz w:val="24"/>
          <w:lang w:val="el-GR"/>
        </w:rPr>
        <w:t>knots</w:t>
      </w:r>
      <w:proofErr w:type="spellEnd"/>
      <w:r w:rsidRPr="00E27A4E">
        <w:rPr>
          <w:rFonts w:ascii="Arial" w:hAnsi="Arial" w:cs="Arial"/>
          <w:sz w:val="24"/>
          <w:lang w:val="el-GR"/>
        </w:rPr>
        <w:t>, δεν θα γίνεται υπολογισμός αληθούς ανέμου.</w:t>
      </w:r>
    </w:p>
    <w:p w14:paraId="558B93A4" w14:textId="77777777" w:rsidR="009709C4" w:rsidRPr="00E27A4E" w:rsidRDefault="009709C4" w:rsidP="009709C4">
      <w:pPr>
        <w:pStyle w:val="aff0"/>
        <w:ind w:left="426"/>
        <w:rPr>
          <w:rFonts w:ascii="Arial" w:hAnsi="Arial" w:cs="Arial"/>
          <w:sz w:val="24"/>
          <w:lang w:val="el-GR"/>
        </w:rPr>
      </w:pPr>
    </w:p>
    <w:p w14:paraId="66ABD431" w14:textId="77777777" w:rsidR="009709C4" w:rsidRPr="00E27A4E" w:rsidRDefault="009709C4" w:rsidP="00180C2D">
      <w:pPr>
        <w:pStyle w:val="aff0"/>
        <w:numPr>
          <w:ilvl w:val="0"/>
          <w:numId w:val="90"/>
        </w:numPr>
        <w:suppressAutoHyphens w:val="0"/>
        <w:spacing w:before="100" w:beforeAutospacing="1" w:after="100" w:afterAutospacing="1" w:line="276" w:lineRule="auto"/>
        <w:ind w:left="450" w:hanging="450"/>
        <w:rPr>
          <w:rFonts w:ascii="Arial" w:hAnsi="Arial" w:cs="Arial"/>
          <w:sz w:val="24"/>
          <w:lang w:val="el-GR"/>
        </w:rPr>
      </w:pPr>
      <w:r w:rsidRPr="00E27A4E">
        <w:rPr>
          <w:rFonts w:ascii="Arial" w:hAnsi="Arial" w:cs="Arial"/>
          <w:sz w:val="24"/>
          <w:lang w:val="en-US"/>
        </w:rPr>
        <w:t>a</w:t>
      </w:r>
      <w:r w:rsidRPr="00E27A4E">
        <w:rPr>
          <w:rFonts w:ascii="Arial" w:hAnsi="Arial" w:cs="Arial"/>
          <w:sz w:val="24"/>
        </w:rPr>
        <w:t>tan</w:t>
      </w:r>
      <w:r w:rsidRPr="00E27A4E">
        <w:rPr>
          <w:rFonts w:ascii="Arial" w:hAnsi="Arial" w:cs="Arial"/>
          <w:sz w:val="24"/>
          <w:lang w:val="el-GR"/>
        </w:rPr>
        <w:t xml:space="preserve">2 είναι η συνάρτηση η οποία δίνει το τόξο εφαπτομένης σε φάσμα 360° κάθε ζεύγους τιμών κατά μήκος των αξόνων </w:t>
      </w:r>
      <w:r w:rsidRPr="00E27A4E">
        <w:rPr>
          <w:rFonts w:ascii="Arial" w:hAnsi="Arial" w:cs="Arial"/>
          <w:sz w:val="24"/>
        </w:rPr>
        <w:t>X</w:t>
      </w:r>
      <w:r w:rsidRPr="00E27A4E">
        <w:rPr>
          <w:rFonts w:ascii="Arial" w:hAnsi="Arial" w:cs="Arial"/>
          <w:sz w:val="24"/>
          <w:lang w:val="el-GR"/>
        </w:rPr>
        <w:t xml:space="preserve"> και </w:t>
      </w:r>
      <w:r w:rsidRPr="00E27A4E">
        <w:rPr>
          <w:rFonts w:ascii="Arial" w:hAnsi="Arial" w:cs="Arial"/>
          <w:sz w:val="24"/>
        </w:rPr>
        <w:t>Y</w:t>
      </w:r>
      <w:r w:rsidRPr="00E27A4E">
        <w:rPr>
          <w:rFonts w:ascii="Arial" w:hAnsi="Arial" w:cs="Arial"/>
          <w:sz w:val="24"/>
          <w:lang w:val="el-GR"/>
        </w:rPr>
        <w:t>.</w:t>
      </w:r>
    </w:p>
    <w:p w14:paraId="68F83EEE" w14:textId="77777777" w:rsidR="009709C4" w:rsidRPr="00E27A4E" w:rsidRDefault="009709C4" w:rsidP="009709C4">
      <w:pPr>
        <w:spacing w:before="100" w:beforeAutospacing="1"/>
        <w:rPr>
          <w:rFonts w:ascii="Arial" w:hAnsi="Arial" w:cs="Arial"/>
          <w:b/>
          <w:sz w:val="24"/>
          <w:lang w:val="el-GR"/>
        </w:rPr>
      </w:pPr>
      <w:r w:rsidRPr="00E27A4E">
        <w:rPr>
          <w:rFonts w:ascii="Arial" w:hAnsi="Arial" w:cs="Arial"/>
          <w:b/>
          <w:sz w:val="24"/>
          <w:lang w:val="el-GR"/>
        </w:rPr>
        <w:t>Εισαγωγή Οπτικών Παρατηρήσεων</w:t>
      </w:r>
    </w:p>
    <w:p w14:paraId="16931637"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Ο ΑΜΣΠ θα υποδεικνύει στην Θ-Ι/Ο εάν πρόκειται να εισαχθούν οπτικές παρατηρήσεις. Μια παράμετρος (</w:t>
      </w:r>
      <w:r w:rsidRPr="00715CAB">
        <w:rPr>
          <w:rFonts w:ascii="Arial" w:hAnsi="Arial" w:cs="Arial"/>
          <w:sz w:val="24"/>
          <w:lang w:val="el-GR"/>
        </w:rPr>
        <w:t>VOT</w:t>
      </w:r>
      <w:r w:rsidRPr="00E27A4E">
        <w:rPr>
          <w:rFonts w:ascii="Arial" w:hAnsi="Arial" w:cs="Arial"/>
          <w:sz w:val="24"/>
          <w:lang w:val="el-GR"/>
        </w:rPr>
        <w:t>) περιλαμβάνεται στο μήνυμα εξόδου της Θ-Ι/Ο. Όταν είναι αρνητική, η τιμή δίνει τον αριθμό των λεπτών που απομένουν μέχρι να καταστεί δυνατή η εισαγωγή οπτικών παρατηρήσεων (αντίστροφη μέτρηση). Όταν είναι θετική, από μια μέγιστη τιμή με την οποία έχει ρυθμιστεί ο ΑΜΣΠ, η τιμή δίνει τον αριθμό των λεπτών που απομένουν πριν από την αποστολή του μετεωρολογικού μηνύματος (δεύτερη αντίστροφη μέτρηση). Η μέγιστη τιμή δεν μπορεί να είναι μεγαλύτερη από 60 λεπτά. Μεγαλύτερες τιμές υποδηλώνουν τον λόγο για τον οποίο δεν απαιτούνται οπτικές παρατηρήσεις:</w:t>
      </w:r>
    </w:p>
    <w:p w14:paraId="23C80915" w14:textId="77777777" w:rsidR="00715CAB" w:rsidRDefault="00715CAB" w:rsidP="009709C4">
      <w:pPr>
        <w:ind w:left="1440"/>
        <w:rPr>
          <w:rFonts w:ascii="Arial" w:hAnsi="Arial" w:cs="Arial"/>
          <w:sz w:val="24"/>
          <w:lang w:val="el-GR"/>
        </w:rPr>
      </w:pPr>
      <w:r>
        <w:rPr>
          <w:rFonts w:ascii="Arial" w:hAnsi="Arial" w:cs="Arial"/>
          <w:sz w:val="24"/>
          <w:lang w:val="el-GR"/>
        </w:rPr>
        <w:t>100</w:t>
      </w:r>
      <w:r w:rsidR="009709C4" w:rsidRPr="00E27A4E">
        <w:rPr>
          <w:rFonts w:ascii="Arial" w:hAnsi="Arial" w:cs="Arial"/>
          <w:sz w:val="24"/>
          <w:lang w:val="el-GR"/>
        </w:rPr>
        <w:tab/>
        <w:t>το πλοίο βρίσκεται σε ένα λιμάνι</w:t>
      </w:r>
    </w:p>
    <w:p w14:paraId="4C1140F2" w14:textId="77777777" w:rsidR="00715CAB" w:rsidRDefault="009709C4" w:rsidP="009709C4">
      <w:pPr>
        <w:ind w:left="1440"/>
        <w:rPr>
          <w:rFonts w:ascii="Arial" w:hAnsi="Arial" w:cs="Arial"/>
          <w:sz w:val="24"/>
          <w:lang w:val="el-GR"/>
        </w:rPr>
      </w:pPr>
      <w:r w:rsidRPr="00E27A4E">
        <w:rPr>
          <w:rFonts w:ascii="Arial" w:hAnsi="Arial" w:cs="Arial"/>
          <w:sz w:val="24"/>
          <w:lang w:val="el-GR"/>
        </w:rPr>
        <w:t>101</w:t>
      </w:r>
      <w:r w:rsidRPr="00E27A4E">
        <w:rPr>
          <w:rFonts w:ascii="Arial" w:hAnsi="Arial" w:cs="Arial"/>
          <w:sz w:val="24"/>
          <w:lang w:val="el-GR"/>
        </w:rPr>
        <w:tab/>
        <w:t xml:space="preserve">παρατηρήσεις δεν απαιτούνται </w:t>
      </w:r>
      <w:proofErr w:type="spellStart"/>
      <w:r w:rsidRPr="00E27A4E">
        <w:rPr>
          <w:rFonts w:ascii="Arial" w:hAnsi="Arial" w:cs="Arial"/>
          <w:sz w:val="24"/>
          <w:lang w:val="el-GR"/>
        </w:rPr>
        <w:t>σ’αυτήν</w:t>
      </w:r>
      <w:proofErr w:type="spellEnd"/>
      <w:r w:rsidRPr="00E27A4E">
        <w:rPr>
          <w:rFonts w:ascii="Arial" w:hAnsi="Arial" w:cs="Arial"/>
          <w:sz w:val="24"/>
          <w:lang w:val="el-GR"/>
        </w:rPr>
        <w:t xml:space="preserve"> την περιοχή</w:t>
      </w:r>
    </w:p>
    <w:p w14:paraId="4CF56758" w14:textId="77777777" w:rsidR="00715CAB" w:rsidRDefault="009709C4" w:rsidP="009709C4">
      <w:pPr>
        <w:ind w:left="1440"/>
        <w:rPr>
          <w:rFonts w:ascii="Arial" w:hAnsi="Arial" w:cs="Arial"/>
          <w:sz w:val="24"/>
          <w:lang w:val="el-GR"/>
        </w:rPr>
      </w:pPr>
      <w:r w:rsidRPr="00E27A4E">
        <w:rPr>
          <w:rFonts w:ascii="Arial" w:hAnsi="Arial" w:cs="Arial"/>
          <w:sz w:val="24"/>
          <w:lang w:val="el-GR"/>
        </w:rPr>
        <w:t>102</w:t>
      </w:r>
      <w:r w:rsidRPr="00E27A4E">
        <w:rPr>
          <w:rFonts w:ascii="Arial" w:hAnsi="Arial" w:cs="Arial"/>
          <w:sz w:val="24"/>
          <w:lang w:val="el-GR"/>
        </w:rPr>
        <w:tab/>
        <w:t>ο πομπός είναι εκτός λειτουργίας</w:t>
      </w:r>
    </w:p>
    <w:p w14:paraId="7D8A763A" w14:textId="77777777" w:rsidR="009709C4" w:rsidRPr="00E27A4E" w:rsidRDefault="009709C4" w:rsidP="009709C4">
      <w:pPr>
        <w:ind w:left="1440"/>
        <w:rPr>
          <w:rFonts w:ascii="Arial" w:hAnsi="Arial" w:cs="Arial"/>
          <w:sz w:val="24"/>
          <w:lang w:val="el-GR"/>
        </w:rPr>
      </w:pPr>
      <w:r w:rsidRPr="00E27A4E">
        <w:rPr>
          <w:rFonts w:ascii="Arial" w:hAnsi="Arial" w:cs="Arial"/>
          <w:sz w:val="24"/>
          <w:lang w:val="el-GR"/>
        </w:rPr>
        <w:t>103</w:t>
      </w:r>
      <w:r w:rsidRPr="00E27A4E">
        <w:rPr>
          <w:rFonts w:ascii="Arial" w:hAnsi="Arial" w:cs="Arial"/>
          <w:sz w:val="24"/>
          <w:lang w:val="el-GR"/>
        </w:rPr>
        <w:tab/>
        <w:t xml:space="preserve">το </w:t>
      </w:r>
      <w:r w:rsidRPr="00E27A4E">
        <w:rPr>
          <w:rFonts w:ascii="Arial" w:hAnsi="Arial" w:cs="Arial"/>
          <w:sz w:val="24"/>
        </w:rPr>
        <w:t>GPS</w:t>
      </w:r>
      <w:r w:rsidRPr="00E27A4E">
        <w:rPr>
          <w:rFonts w:ascii="Arial" w:hAnsi="Arial" w:cs="Arial"/>
          <w:sz w:val="24"/>
          <w:lang w:val="el-GR"/>
        </w:rPr>
        <w:t xml:space="preserve"> είναι εκτός λειτουργίας</w:t>
      </w:r>
    </w:p>
    <w:p w14:paraId="43E6986A" w14:textId="77777777" w:rsidR="009709C4" w:rsidRPr="00E27A4E" w:rsidRDefault="009709C4" w:rsidP="00E27A4E">
      <w:pPr>
        <w:pStyle w:val="41"/>
        <w:rPr>
          <w:lang w:val="el-GR"/>
        </w:rPr>
      </w:pPr>
      <w:bookmarkStart w:id="526" w:name="_Toc8210734"/>
      <w:bookmarkStart w:id="527" w:name="_Toc52793787"/>
      <w:r w:rsidRPr="00E27A4E">
        <w:rPr>
          <w:lang w:val="el-GR"/>
        </w:rPr>
        <w:t>Α4.4.3.4.5</w:t>
      </w:r>
      <w:r w:rsidRPr="00E27A4E">
        <w:rPr>
          <w:lang w:val="el-GR"/>
        </w:rPr>
        <w:tab/>
        <w:t>Φάση της Μελέτης Εφαρμογής</w:t>
      </w:r>
      <w:bookmarkEnd w:id="526"/>
      <w:bookmarkEnd w:id="527"/>
      <w:r w:rsidRPr="00E27A4E">
        <w:rPr>
          <w:lang w:val="el-GR"/>
        </w:rPr>
        <w:t xml:space="preserve"> </w:t>
      </w:r>
    </w:p>
    <w:p w14:paraId="0071F267" w14:textId="77777777" w:rsidR="009709C4" w:rsidRPr="00E27A4E" w:rsidRDefault="009709C4" w:rsidP="00715CAB">
      <w:pPr>
        <w:spacing w:before="120"/>
        <w:ind w:firstLine="709"/>
        <w:rPr>
          <w:rFonts w:ascii="Arial" w:hAnsi="Arial" w:cs="Arial"/>
          <w:sz w:val="24"/>
          <w:lang w:val="el-GR"/>
        </w:rPr>
      </w:pPr>
      <w:r w:rsidRPr="00E27A4E">
        <w:rPr>
          <w:rFonts w:ascii="Arial" w:hAnsi="Arial" w:cs="Arial"/>
          <w:sz w:val="24"/>
          <w:lang w:val="el-GR"/>
        </w:rPr>
        <w:t>Κατά τη φάση αυτή θα δοθούν στον ανάδοχο τα παρακάτω:</w:t>
      </w:r>
    </w:p>
    <w:p w14:paraId="2E6D0F5E" w14:textId="77777777" w:rsidR="009709C4" w:rsidRPr="00E27A4E"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 xml:space="preserve">Γενική άποψη του περιεχομένου των </w:t>
      </w:r>
      <w:proofErr w:type="spellStart"/>
      <w:r w:rsidRPr="00E27A4E">
        <w:rPr>
          <w:rFonts w:ascii="Arial" w:hAnsi="Arial" w:cs="Arial"/>
          <w:sz w:val="24"/>
          <w:lang w:val="el-GR"/>
        </w:rPr>
        <w:t>διεπιφανειών</w:t>
      </w:r>
      <w:proofErr w:type="spellEnd"/>
      <w:r w:rsidRPr="00E27A4E">
        <w:rPr>
          <w:rFonts w:ascii="Arial" w:hAnsi="Arial" w:cs="Arial"/>
          <w:sz w:val="24"/>
          <w:lang w:val="el-GR"/>
        </w:rPr>
        <w:t xml:space="preserve"> και απεικονίσεων στις οθόνες της Μονάδας Συντήρησης, του Σταθμού Βάσης.</w:t>
      </w:r>
    </w:p>
    <w:p w14:paraId="28F35A99" w14:textId="77777777" w:rsidR="009709C4" w:rsidRPr="00E27A4E"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E27A4E">
        <w:rPr>
          <w:rFonts w:ascii="Arial" w:hAnsi="Arial" w:cs="Arial"/>
          <w:sz w:val="24"/>
          <w:lang w:val="el-GR"/>
        </w:rPr>
        <w:t>Η απαιτούμενη μορφή, το εύρος, η ανάλυση και μονάδες όλων των παραμέτρων των μηνυμάτων και λεπτομερείς περιγραφές των παραγόμενων μηνυμάτων στις Θ-ΜΡΔ και Θ-Ι/Ο.</w:t>
      </w:r>
    </w:p>
    <w:p w14:paraId="1AE76F92" w14:textId="77777777" w:rsidR="009709C4" w:rsidRPr="009709C4" w:rsidRDefault="009709C4" w:rsidP="009709C4">
      <w:pPr>
        <w:pStyle w:val="22"/>
        <w:rPr>
          <w:lang w:val="el-GR"/>
        </w:rPr>
      </w:pPr>
      <w:r w:rsidRPr="009709C4">
        <w:rPr>
          <w:lang w:val="el-GR"/>
        </w:rPr>
        <w:br w:type="page"/>
      </w:r>
      <w:bookmarkStart w:id="528" w:name="_Toc365384133"/>
      <w:bookmarkStart w:id="529" w:name="_Toc8210735"/>
      <w:bookmarkStart w:id="530" w:name="_Toc52793788"/>
      <w:r w:rsidRPr="009709C4">
        <w:rPr>
          <w:lang w:val="el-GR"/>
        </w:rPr>
        <w:t>Α4.4.4</w:t>
      </w:r>
      <w:r w:rsidRPr="009709C4">
        <w:rPr>
          <w:lang w:val="el-GR"/>
        </w:rPr>
        <w:tab/>
        <w:t>Λειτουργική Μονάδα «Αυτόματο Σύστημα Ραδιοβόλισης - ΑΣΡ»</w:t>
      </w:r>
      <w:bookmarkEnd w:id="528"/>
      <w:bookmarkEnd w:id="529"/>
      <w:bookmarkEnd w:id="530"/>
    </w:p>
    <w:p w14:paraId="3BAFF6EA"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 xml:space="preserve">Τα Αυτόματα Συστήματα Ραδιοβόλισης (ΑΣΡ) είναι συστήματα νέας τεχνολογίας πλήρως αυτοματοποιημένα και </w:t>
      </w:r>
      <w:proofErr w:type="spellStart"/>
      <w:r w:rsidRPr="00E27A4E">
        <w:rPr>
          <w:rFonts w:ascii="Arial" w:hAnsi="Arial" w:cs="Arial"/>
          <w:sz w:val="24"/>
          <w:lang w:val="el-GR"/>
        </w:rPr>
        <w:t>παραμετροποιήσιμα</w:t>
      </w:r>
      <w:proofErr w:type="spellEnd"/>
      <w:r w:rsidRPr="00E27A4E">
        <w:rPr>
          <w:rFonts w:ascii="Arial" w:hAnsi="Arial" w:cs="Arial"/>
          <w:sz w:val="24"/>
          <w:lang w:val="el-GR"/>
        </w:rPr>
        <w:t xml:space="preserve"> για την εκτέλεση ραδιοβολίσεων σε τακτικά και έκτακτα χρονικά διαστήματα χωρίς την ανάγκη φυσικής παρουσίας εξειδικευμένου προσωπικού κατά την φάση εκτέλεσης της διαδικασίας. </w:t>
      </w:r>
    </w:p>
    <w:p w14:paraId="68A03A0C"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Με την διαδικασία της ραδιοβόλισης παρέχονται μετεωρολογικά δεδομένα ανώτερης ατμόσφαιρας για την ατμοσφαιρική πίεση, την θερμοκρασία την υγρασία και τον άνεμο. Τα δεδομένα αυτά, είναι ιδιαιτέρως σημαντικά τόσο κατά την φάση της επεξεργασίας των προγνωστικών ατμοσφαιρικών μοντέλων από τα οποία εξάγονται οι προγνώσεις καιρού όσο και για την αποτύπωση-εκτίμηση των τρεχουσών καιρικών συνθηκών και της τάσης εξέλιξης των φαινομένων στο προσεχές χρονικό διάστημα σε περίπτωση απαίτησης έκδοσης εξειδικευμένων τοπικών προγνώσεων καιρού.</w:t>
      </w:r>
    </w:p>
    <w:p w14:paraId="65DFC802" w14:textId="77777777" w:rsidR="009709C4" w:rsidRPr="00715CAB" w:rsidRDefault="009709C4" w:rsidP="00715CAB">
      <w:pPr>
        <w:spacing w:before="120"/>
        <w:ind w:firstLine="425"/>
        <w:rPr>
          <w:rFonts w:ascii="Arial" w:hAnsi="Arial" w:cs="Arial"/>
          <w:sz w:val="24"/>
          <w:lang w:val="el-GR"/>
        </w:rPr>
      </w:pPr>
      <w:r w:rsidRPr="00E27A4E">
        <w:rPr>
          <w:rFonts w:ascii="Arial" w:hAnsi="Arial" w:cs="Arial"/>
          <w:sz w:val="24"/>
          <w:lang w:val="el-GR"/>
        </w:rPr>
        <w:t xml:space="preserve">Τα τρία ΑΣΡ θα εγκατασταθούν στην Αθήνα (ΕΜΥ), τη </w:t>
      </w:r>
      <w:proofErr w:type="spellStart"/>
      <w:r w:rsidRPr="00E27A4E">
        <w:rPr>
          <w:rFonts w:ascii="Arial" w:hAnsi="Arial" w:cs="Arial"/>
          <w:sz w:val="24"/>
          <w:lang w:val="el-GR"/>
        </w:rPr>
        <w:t>Θεσ</w:t>
      </w:r>
      <w:proofErr w:type="spellEnd"/>
      <w:r w:rsidRPr="00E27A4E">
        <w:rPr>
          <w:rFonts w:ascii="Arial" w:hAnsi="Arial" w:cs="Arial"/>
          <w:sz w:val="24"/>
          <w:lang w:val="el-GR"/>
        </w:rPr>
        <w:t xml:space="preserve">/νίκη και το Ηράκλειο πλησίον των ήδη υπαρχόντων Μετεωρολογικών Σταθμών από τους οποίους θα υποστηρίζονται και θα παρακολουθούνται τοπικά ενώ από την ΕΜΥ θα ελέγχονται και θα διαχειρίζονται συνολικά. </w:t>
      </w:r>
      <w:r w:rsidRPr="00715CAB">
        <w:rPr>
          <w:rFonts w:ascii="Arial" w:hAnsi="Arial" w:cs="Arial"/>
          <w:sz w:val="24"/>
          <w:lang w:val="el-GR"/>
        </w:rPr>
        <w:t>Η σχεδίαση των ΑΣΡ θα είναι τέτοια ώστε:</w:t>
      </w:r>
    </w:p>
    <w:p w14:paraId="5508D2E9"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Να λειτουργούν αποτελεσματικά κάτω από διάφορες μετεωρολογικές συνθήκες (βροχή, χιόνι ή πάγο, ταχύτητα ανέμου τουλάχιστον 40 </w:t>
      </w:r>
      <w:proofErr w:type="spellStart"/>
      <w:r w:rsidRPr="00715CAB">
        <w:rPr>
          <w:rFonts w:ascii="Arial" w:hAnsi="Arial" w:cs="Arial"/>
          <w:sz w:val="24"/>
          <w:lang w:val="el-GR"/>
        </w:rPr>
        <w:t>knots</w:t>
      </w:r>
      <w:proofErr w:type="spellEnd"/>
      <w:r w:rsidRPr="00715CAB">
        <w:rPr>
          <w:rFonts w:ascii="Arial" w:hAnsi="Arial" w:cs="Arial"/>
          <w:sz w:val="24"/>
          <w:lang w:val="el-GR"/>
        </w:rPr>
        <w:t xml:space="preserve"> και θερμοκρασίες τουλάχιστον μεγαλύτερες των -30°C και μικρότερες των +50°C).</w:t>
      </w:r>
    </w:p>
    <w:p w14:paraId="4E901AD9"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προετοιμάζ</w:t>
      </w:r>
      <w:r w:rsidR="00875445">
        <w:rPr>
          <w:rFonts w:ascii="Arial" w:hAnsi="Arial" w:cs="Arial"/>
          <w:sz w:val="24"/>
          <w:lang w:val="el-GR"/>
        </w:rPr>
        <w:t>ει</w:t>
      </w:r>
      <w:r w:rsidRPr="00715CAB">
        <w:rPr>
          <w:rFonts w:ascii="Arial" w:hAnsi="Arial" w:cs="Arial"/>
          <w:sz w:val="24"/>
          <w:lang w:val="el-GR"/>
        </w:rPr>
        <w:t xml:space="preserve"> αυτόματα τη ραδιοβολίδα και να φουσκών</w:t>
      </w:r>
      <w:r w:rsidR="00875445">
        <w:rPr>
          <w:rFonts w:ascii="Arial" w:hAnsi="Arial" w:cs="Arial"/>
          <w:sz w:val="24"/>
          <w:lang w:val="el-GR"/>
        </w:rPr>
        <w:t>ει</w:t>
      </w:r>
      <w:r w:rsidRPr="00715CAB">
        <w:rPr>
          <w:rFonts w:ascii="Arial" w:hAnsi="Arial" w:cs="Arial"/>
          <w:sz w:val="24"/>
          <w:lang w:val="el-GR"/>
        </w:rPr>
        <w:t xml:space="preserve"> αυτόματα το μπαλόνι </w:t>
      </w:r>
      <w:r w:rsidR="00875445">
        <w:rPr>
          <w:rFonts w:ascii="Arial" w:hAnsi="Arial" w:cs="Arial"/>
          <w:sz w:val="24"/>
          <w:lang w:val="el-GR"/>
        </w:rPr>
        <w:t xml:space="preserve">βάρους </w:t>
      </w:r>
      <w:r w:rsidRPr="00715CAB">
        <w:rPr>
          <w:rFonts w:ascii="Arial" w:hAnsi="Arial" w:cs="Arial"/>
          <w:sz w:val="24"/>
          <w:lang w:val="el-GR"/>
        </w:rPr>
        <w:t>(200</w:t>
      </w:r>
      <w:r w:rsidR="00875445">
        <w:rPr>
          <w:rFonts w:ascii="Arial" w:hAnsi="Arial" w:cs="Arial"/>
          <w:sz w:val="24"/>
          <w:lang w:val="el-GR"/>
        </w:rPr>
        <w:t xml:space="preserve">γρ </w:t>
      </w:r>
      <w:r w:rsidRPr="00715CAB">
        <w:rPr>
          <w:rFonts w:ascii="Arial" w:hAnsi="Arial" w:cs="Arial"/>
          <w:sz w:val="24"/>
          <w:lang w:val="el-GR"/>
        </w:rPr>
        <w:t>-</w:t>
      </w:r>
      <w:r w:rsidR="00875445">
        <w:rPr>
          <w:rFonts w:ascii="Arial" w:hAnsi="Arial" w:cs="Arial"/>
          <w:sz w:val="24"/>
          <w:lang w:val="el-GR"/>
        </w:rPr>
        <w:t xml:space="preserve"> 6</w:t>
      </w:r>
      <w:r w:rsidRPr="00715CAB">
        <w:rPr>
          <w:rFonts w:ascii="Arial" w:hAnsi="Arial" w:cs="Arial"/>
          <w:sz w:val="24"/>
          <w:lang w:val="el-GR"/>
        </w:rPr>
        <w:t>00γρ).</w:t>
      </w:r>
    </w:p>
    <w:p w14:paraId="0962C762"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γίνεται αυτόματη προγραμματισμένη εξαπόλυση της ραδιοβολίδας ή αυτοματοποιημένη προετοιμασία (μέχρι του σταδίου πριν την εξαπόλυση) και στη συνέχεια εξαπόλυση της ραδιοβολίδας κατόπιν σχετικής εντολής από προσωπικό της ΕΜΥ. Σε περίπτωση αποτυχίας της πρώτης εξαπόλυσης να μπορεί να προετοιμάσει και να εξαπολύσει αυτόματα δεύτερη ραδιοβολίδα. Το σύστημα να εξασφαλίζει ποσοστό επιτυχίας της πρώτης εξαπόλυσης μεγαλύτερο του 90%.</w:t>
      </w:r>
    </w:p>
    <w:p w14:paraId="2D87B832"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υπάρχει η δυνατότητα η ραδιοβόλιση να πραγματοποιείται και ύστερα από εντολή του χειριστή (έκτακτη ραδιοβόλιση).</w:t>
      </w:r>
    </w:p>
    <w:p w14:paraId="4AB2157A"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Το σύστημα των ΑΣΡ να χειρίζεται από απόσταση με την ύπαρξη του κατάλληλου λογισμικού.</w:t>
      </w:r>
    </w:p>
    <w:p w14:paraId="2CEED5D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Το παρεχόμενο λογισμικό των ΑΣΡ να συνοδεύεται από όλες τις απαιτούμενες άδειες λογισμικού.</w:t>
      </w:r>
    </w:p>
    <w:p w14:paraId="618D8D5D"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συλλέγει αυτόματα μέσω του αυτόματου μετεωρολογικού σταθμού, που θα είναι εγκατεστημένος στον περιβάλλοντα χώρο του συστήματος, τα απαραίτητα μετεωρολογικά στοιχεία προκειμένου να γίνει η εξαπόλυση.</w:t>
      </w:r>
    </w:p>
    <w:p w14:paraId="0E750BD8"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Να λαμβάνει αυτόματα τα δεδομένα και να τα κωδικοποιεί σε μετεωρολογικά μηνύματα όλων των χρησιμοποιούμενων από τον WMO και ECMWF </w:t>
      </w:r>
      <w:proofErr w:type="spellStart"/>
      <w:r w:rsidRPr="00715CAB">
        <w:rPr>
          <w:rFonts w:ascii="Arial" w:hAnsi="Arial" w:cs="Arial"/>
          <w:sz w:val="24"/>
          <w:lang w:val="el-GR"/>
        </w:rPr>
        <w:t>format</w:t>
      </w:r>
      <w:proofErr w:type="spellEnd"/>
      <w:r w:rsidRPr="00715CAB">
        <w:rPr>
          <w:rFonts w:ascii="Arial" w:hAnsi="Arial" w:cs="Arial"/>
          <w:sz w:val="24"/>
          <w:lang w:val="el-GR"/>
        </w:rPr>
        <w:t xml:space="preserve"> και να τα διακινεί σε τοπικό δίκτυο. Συγκεκριμένα, τα δεδομένα θα πρέπει να κωδικοποιούνται σε ASCII </w:t>
      </w:r>
      <w:proofErr w:type="spellStart"/>
      <w:r w:rsidRPr="00715CAB">
        <w:rPr>
          <w:rFonts w:ascii="Arial" w:hAnsi="Arial" w:cs="Arial"/>
          <w:sz w:val="24"/>
          <w:lang w:val="el-GR"/>
        </w:rPr>
        <w:t>text</w:t>
      </w:r>
      <w:proofErr w:type="spellEnd"/>
      <w:r w:rsidRPr="00715CAB">
        <w:rPr>
          <w:rFonts w:ascii="Arial" w:hAnsi="Arial" w:cs="Arial"/>
          <w:sz w:val="24"/>
          <w:lang w:val="el-GR"/>
        </w:rPr>
        <w:t xml:space="preserve"> αρχείο το οποίο θα είναι διαθέσιμο για ανάλυση ή χρήση. Επίσης από το ASCII </w:t>
      </w:r>
      <w:proofErr w:type="spellStart"/>
      <w:r w:rsidRPr="00715CAB">
        <w:rPr>
          <w:rFonts w:ascii="Arial" w:hAnsi="Arial" w:cs="Arial"/>
          <w:sz w:val="24"/>
          <w:lang w:val="el-GR"/>
        </w:rPr>
        <w:t>text</w:t>
      </w:r>
      <w:proofErr w:type="spellEnd"/>
      <w:r w:rsidRPr="00715CAB">
        <w:rPr>
          <w:rFonts w:ascii="Arial" w:hAnsi="Arial" w:cs="Arial"/>
          <w:sz w:val="24"/>
          <w:lang w:val="el-GR"/>
        </w:rPr>
        <w:t xml:space="preserve"> αρχείο της ραδιοβόλισης να παράγονται αρχεία σε κωδικοποίηση BUFR, TEMP και PILOT. Σε ότι αφορά το BUFR τα αρχεία με την παρατήρηση και τα </w:t>
      </w:r>
      <w:proofErr w:type="spellStart"/>
      <w:r w:rsidRPr="00715CAB">
        <w:rPr>
          <w:rFonts w:ascii="Arial" w:hAnsi="Arial" w:cs="Arial"/>
          <w:sz w:val="24"/>
          <w:lang w:val="el-GR"/>
        </w:rPr>
        <w:t>metadata</w:t>
      </w:r>
      <w:proofErr w:type="spellEnd"/>
      <w:r w:rsidRPr="00715CAB">
        <w:rPr>
          <w:rFonts w:ascii="Arial" w:hAnsi="Arial" w:cs="Arial"/>
          <w:sz w:val="24"/>
          <w:lang w:val="el-GR"/>
        </w:rPr>
        <w:t xml:space="preserve"> θα είναι εμφανή και στην απαιτούμενη αλφαριθμητική μορφή ASCII για πρόσβαση. Επίσης, θα πρέπει να κρατά </w:t>
      </w:r>
      <w:proofErr w:type="spellStart"/>
      <w:r w:rsidRPr="00715CAB">
        <w:rPr>
          <w:rFonts w:ascii="Arial" w:hAnsi="Arial" w:cs="Arial"/>
          <w:sz w:val="24"/>
          <w:lang w:val="el-GR"/>
        </w:rPr>
        <w:t>log</w:t>
      </w:r>
      <w:proofErr w:type="spellEnd"/>
      <w:r w:rsidRPr="00715CAB">
        <w:rPr>
          <w:rFonts w:ascii="Arial" w:hAnsi="Arial" w:cs="Arial"/>
          <w:sz w:val="24"/>
          <w:lang w:val="el-GR"/>
        </w:rPr>
        <w:t xml:space="preserve"> </w:t>
      </w:r>
      <w:proofErr w:type="spellStart"/>
      <w:r w:rsidRPr="00715CAB">
        <w:rPr>
          <w:rFonts w:ascii="Arial" w:hAnsi="Arial" w:cs="Arial"/>
          <w:sz w:val="24"/>
          <w:lang w:val="el-GR"/>
        </w:rPr>
        <w:t>files</w:t>
      </w:r>
      <w:proofErr w:type="spellEnd"/>
      <w:r w:rsidRPr="00715CAB">
        <w:rPr>
          <w:rFonts w:ascii="Arial" w:hAnsi="Arial" w:cs="Arial"/>
          <w:sz w:val="24"/>
          <w:lang w:val="el-GR"/>
        </w:rPr>
        <w:t xml:space="preserve"> ραδιοβολίσεων και συστήματος σε μορφή </w:t>
      </w:r>
      <w:proofErr w:type="spellStart"/>
      <w:r w:rsidRPr="00715CAB">
        <w:rPr>
          <w:rFonts w:ascii="Arial" w:hAnsi="Arial" w:cs="Arial"/>
          <w:sz w:val="24"/>
          <w:lang w:val="el-GR"/>
        </w:rPr>
        <w:t>ascii</w:t>
      </w:r>
      <w:proofErr w:type="spellEnd"/>
      <w:r w:rsidRPr="00715CAB">
        <w:rPr>
          <w:rFonts w:ascii="Arial" w:hAnsi="Arial" w:cs="Arial"/>
          <w:sz w:val="24"/>
          <w:lang w:val="el-GR"/>
        </w:rPr>
        <w:t xml:space="preserve"> </w:t>
      </w:r>
      <w:proofErr w:type="spellStart"/>
      <w:r w:rsidRPr="00715CAB">
        <w:rPr>
          <w:rFonts w:ascii="Arial" w:hAnsi="Arial" w:cs="Arial"/>
          <w:sz w:val="24"/>
          <w:lang w:val="el-GR"/>
        </w:rPr>
        <w:t>text</w:t>
      </w:r>
      <w:proofErr w:type="spellEnd"/>
      <w:r w:rsidRPr="00715CAB">
        <w:rPr>
          <w:rFonts w:ascii="Arial" w:hAnsi="Arial" w:cs="Arial"/>
          <w:sz w:val="24"/>
          <w:lang w:val="el-GR"/>
        </w:rPr>
        <w:t>.</w:t>
      </w:r>
    </w:p>
    <w:p w14:paraId="3B5415E4" w14:textId="77777777" w:rsidR="009709C4"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ελέγχει την κατάσταση του όλου μηχανισμού εξαπόλυσης και να παρέχει αυτόματα μηνύματα συναγερμού στην περίπτωση που θα υπάρξει δυσλειτουργία (</w:t>
      </w:r>
      <w:proofErr w:type="spellStart"/>
      <w:r w:rsidRPr="00715CAB">
        <w:rPr>
          <w:rFonts w:ascii="Arial" w:hAnsi="Arial" w:cs="Arial"/>
          <w:sz w:val="24"/>
          <w:lang w:val="el-GR"/>
        </w:rPr>
        <w:t>alert</w:t>
      </w:r>
      <w:proofErr w:type="spellEnd"/>
      <w:r w:rsidRPr="00715CAB">
        <w:rPr>
          <w:rFonts w:ascii="Arial" w:hAnsi="Arial" w:cs="Arial"/>
          <w:sz w:val="24"/>
          <w:lang w:val="el-GR"/>
        </w:rPr>
        <w:t xml:space="preserve"> </w:t>
      </w:r>
      <w:proofErr w:type="spellStart"/>
      <w:r w:rsidRPr="00715CAB">
        <w:rPr>
          <w:rFonts w:ascii="Arial" w:hAnsi="Arial" w:cs="Arial"/>
          <w:sz w:val="24"/>
          <w:lang w:val="el-GR"/>
        </w:rPr>
        <w:t>system</w:t>
      </w:r>
      <w:proofErr w:type="spellEnd"/>
      <w:r w:rsidRPr="00715CAB">
        <w:rPr>
          <w:rFonts w:ascii="Arial" w:hAnsi="Arial" w:cs="Arial"/>
          <w:sz w:val="24"/>
          <w:lang w:val="el-GR"/>
        </w:rPr>
        <w:t>).</w:t>
      </w:r>
    </w:p>
    <w:p w14:paraId="23D89D0D" w14:textId="77777777" w:rsidR="00B67E42" w:rsidRPr="00715CAB" w:rsidRDefault="00B67E42"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D41A71">
        <w:rPr>
          <w:rFonts w:ascii="Arial" w:hAnsi="Arial" w:cs="Arial"/>
          <w:color w:val="000000"/>
          <w:sz w:val="24"/>
          <w:highlight w:val="white"/>
          <w:lang w:val="el-GR"/>
        </w:rPr>
        <w:t>Το σύστημα θα πρέπει να εξασφαλίζει ποσοστό επιτυχίας άνω του 90% κατά την πρώτη εξαπόλυση</w:t>
      </w:r>
      <w:r>
        <w:rPr>
          <w:rFonts w:ascii="Arial" w:hAnsi="Arial" w:cs="Arial"/>
          <w:color w:val="000000"/>
          <w:sz w:val="24"/>
          <w:highlight w:val="white"/>
          <w:lang w:val="el-GR"/>
        </w:rPr>
        <w:t xml:space="preserve"> </w:t>
      </w:r>
      <w:r w:rsidRPr="00E17A0F">
        <w:rPr>
          <w:rFonts w:ascii="Arial" w:hAnsi="Arial" w:cs="Arial"/>
          <w:color w:val="000000"/>
          <w:sz w:val="24"/>
          <w:highlight w:val="white"/>
          <w:lang w:val="el-GR"/>
        </w:rPr>
        <w:t xml:space="preserve">με όριο </w:t>
      </w:r>
      <w:r>
        <w:rPr>
          <w:rFonts w:ascii="Arial" w:hAnsi="Arial" w:cs="Arial"/>
          <w:color w:val="000000"/>
          <w:sz w:val="24"/>
          <w:highlight w:val="white"/>
          <w:lang w:val="el-GR"/>
        </w:rPr>
        <w:t xml:space="preserve">τουλάχιστον </w:t>
      </w:r>
      <w:r w:rsidRPr="00E17A0F">
        <w:rPr>
          <w:rFonts w:ascii="Arial" w:hAnsi="Arial" w:cs="Arial"/>
          <w:color w:val="000000"/>
          <w:sz w:val="24"/>
          <w:highlight w:val="white"/>
          <w:lang w:val="el-GR"/>
        </w:rPr>
        <w:t>τα 50hPa</w:t>
      </w:r>
      <w:r w:rsidRPr="00D41A71">
        <w:rPr>
          <w:rFonts w:ascii="Arial" w:hAnsi="Arial" w:cs="Arial"/>
          <w:color w:val="000000"/>
          <w:sz w:val="24"/>
          <w:highlight w:val="white"/>
          <w:lang w:val="el-GR"/>
        </w:rPr>
        <w:t>.</w:t>
      </w:r>
    </w:p>
    <w:p w14:paraId="480DD1AA"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διαθέτει λογισμικό που θα επιτρέπει τη στατιστική επεξεργασία των μετρήσεων, τον ποιοτικό έλεγχο και τη συμπλήρωση ελλειπουσών τιμών.</w:t>
      </w:r>
    </w:p>
    <w:p w14:paraId="55314DB5"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διαθέτει λογισμικό ελέγχου και ενημέρωσης πιθανών (σταθερών ή ακραίων) μετρήσεων με σφάλμα, το οποίο κατόπιν εντολής θα μπορεί να αποκλείει λανθασμένη μετεωρολογική παράμετρο από το προς διακίνηση μήνυμα.</w:t>
      </w:r>
    </w:p>
    <w:p w14:paraId="5F7F089F"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διαθέτει το ανάλογο λογισμικό διαχείρισης και προγραμματισμού εξ αποστάσεως του ΑΣΡ από το μετεωρολογικό σταθμό του αεροδρομίου στον οποίο θα είναι τοποθετημένος καθώς και από την Κεντρική Υπηρεσία της ΕΜΥ.</w:t>
      </w:r>
    </w:p>
    <w:p w14:paraId="277A9CDF"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διαθέτει σύστημα αδιάλειπτης παροχής ενέργειας (</w:t>
      </w:r>
      <w:proofErr w:type="spellStart"/>
      <w:r w:rsidRPr="00715CAB">
        <w:rPr>
          <w:rFonts w:ascii="Arial" w:hAnsi="Arial" w:cs="Arial"/>
          <w:sz w:val="24"/>
          <w:lang w:val="el-GR"/>
        </w:rPr>
        <w:t>network</w:t>
      </w:r>
      <w:proofErr w:type="spellEnd"/>
      <w:r w:rsidRPr="00715CAB">
        <w:rPr>
          <w:rFonts w:ascii="Arial" w:hAnsi="Arial" w:cs="Arial"/>
          <w:sz w:val="24"/>
          <w:lang w:val="el-GR"/>
        </w:rPr>
        <w:t xml:space="preserve"> UPS) τόσο του ΑΣΡ όσο και των υπολοίπων συσκευών επικοινωνίας.</w:t>
      </w:r>
    </w:p>
    <w:p w14:paraId="25E0DA13"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Να διαθέτει σύστημα ΒΙΤΕ για έλεγχο σε κρίσιμα μέρη του συστήματος. </w:t>
      </w:r>
    </w:p>
    <w:p w14:paraId="3E1AD42F"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Για τη διαχείριση και την παρακολούθηση του συνόλου των ΑΣΡ να διατεθούν δύο Η/Υ γραφείου. Ο ένας θα διατεθεί στο τμήμα Μετεωρολογικών Σταθμών (Α4) της ΕΜΥ για την διαχειριστική παρακολούθηση και ο δεύτερος στο τμήμα επιχειρησιακής λειτουργίας (Δ4) για παρακολούθηση της καλής λειτουργίας των τριών συστημάτων.</w:t>
      </w:r>
    </w:p>
    <w:p w14:paraId="264ADB47"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Σε καθένα από τα τρία σημεία εγκατάστασης των συστημάτων ΑΣΡ θα διατεθούν επιπλέον από δύο Η/Υ γραφείου (κύριος και εφεδρικός), ένας εκτυπωτής και ένα UPS για τη διαχείριση τοπικά του συστήματος.</w:t>
      </w:r>
    </w:p>
    <w:p w14:paraId="20CB0238"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 Σε όλους τους Η/Υ θα έχει εγκατασταθεί, δυνατότητα σύνδεσης εξ-αποστάσεως και το λογισμικό πρόσβασης στο BITE, λογισμικό κωδικοποίησης και αποστολής δεδομένων, στατιστικής επεξεργασίας και </w:t>
      </w:r>
      <w:proofErr w:type="spellStart"/>
      <w:r w:rsidRPr="00715CAB">
        <w:rPr>
          <w:rFonts w:ascii="Arial" w:hAnsi="Arial" w:cs="Arial"/>
          <w:sz w:val="24"/>
          <w:lang w:val="el-GR"/>
        </w:rPr>
        <w:t>remote</w:t>
      </w:r>
      <w:proofErr w:type="spellEnd"/>
      <w:r w:rsidRPr="00715CAB">
        <w:rPr>
          <w:rFonts w:ascii="Arial" w:hAnsi="Arial" w:cs="Arial"/>
          <w:sz w:val="24"/>
          <w:lang w:val="el-GR"/>
        </w:rPr>
        <w:t xml:space="preserve"> </w:t>
      </w:r>
      <w:proofErr w:type="spellStart"/>
      <w:r w:rsidRPr="00715CAB">
        <w:rPr>
          <w:rFonts w:ascii="Arial" w:hAnsi="Arial" w:cs="Arial"/>
          <w:sz w:val="24"/>
          <w:lang w:val="el-GR"/>
        </w:rPr>
        <w:t>control</w:t>
      </w:r>
      <w:proofErr w:type="spellEnd"/>
      <w:r w:rsidRPr="00715CAB">
        <w:rPr>
          <w:rFonts w:ascii="Arial" w:hAnsi="Arial" w:cs="Arial"/>
          <w:sz w:val="24"/>
          <w:lang w:val="el-GR"/>
        </w:rPr>
        <w:t>.</w:t>
      </w:r>
    </w:p>
    <w:p w14:paraId="2720E680"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προσφέρει το δικτυακό εξοπλισμό επικοινωνίας του συστήματος με το γειτνιάζοντα μετεωρολογικό σταθμό.</w:t>
      </w:r>
    </w:p>
    <w:p w14:paraId="34379345"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Να διασυνδεθεί με το υφιστάμενο δίκτυο (τηλεπικοινωνιακό και ηλεκτρικό) του οικείου γραφείου μετεωρολογίας με μέγιστη απόσταση τα 200m.</w:t>
      </w:r>
    </w:p>
    <w:p w14:paraId="53197E94"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Να διατίθενται πρωτόκολλα αποστολής δεδομένων σε τρίτους (email, </w:t>
      </w:r>
      <w:proofErr w:type="spellStart"/>
      <w:r w:rsidRPr="00715CAB">
        <w:rPr>
          <w:rFonts w:ascii="Arial" w:hAnsi="Arial" w:cs="Arial"/>
          <w:sz w:val="24"/>
          <w:lang w:val="el-GR"/>
        </w:rPr>
        <w:t>ftp</w:t>
      </w:r>
      <w:proofErr w:type="spellEnd"/>
      <w:r w:rsidRPr="00715CAB">
        <w:rPr>
          <w:rFonts w:ascii="Arial" w:hAnsi="Arial" w:cs="Arial"/>
          <w:sz w:val="24"/>
          <w:lang w:val="el-GR"/>
        </w:rPr>
        <w:t xml:space="preserve">, </w:t>
      </w:r>
      <w:proofErr w:type="spellStart"/>
      <w:r w:rsidRPr="00715CAB">
        <w:rPr>
          <w:rFonts w:ascii="Arial" w:hAnsi="Arial" w:cs="Arial"/>
          <w:sz w:val="24"/>
          <w:lang w:val="el-GR"/>
        </w:rPr>
        <w:t>sftp</w:t>
      </w:r>
      <w:proofErr w:type="spellEnd"/>
      <w:r w:rsidRPr="00715CAB">
        <w:rPr>
          <w:rFonts w:ascii="Arial" w:hAnsi="Arial" w:cs="Arial"/>
          <w:sz w:val="24"/>
          <w:lang w:val="el-GR"/>
        </w:rPr>
        <w:t xml:space="preserve"> </w:t>
      </w:r>
      <w:proofErr w:type="spellStart"/>
      <w:r w:rsidRPr="00715CAB">
        <w:rPr>
          <w:rFonts w:ascii="Arial" w:hAnsi="Arial" w:cs="Arial"/>
          <w:sz w:val="24"/>
          <w:lang w:val="el-GR"/>
        </w:rPr>
        <w:t>κλπ</w:t>
      </w:r>
      <w:proofErr w:type="spellEnd"/>
      <w:r w:rsidRPr="00715CAB">
        <w:rPr>
          <w:rFonts w:ascii="Arial" w:hAnsi="Arial" w:cs="Arial"/>
          <w:sz w:val="24"/>
          <w:lang w:val="el-GR"/>
        </w:rPr>
        <w:t xml:space="preserve">) </w:t>
      </w:r>
    </w:p>
    <w:p w14:paraId="1419DCAB"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Το υποσύστημα θα βρίσκεται εντός </w:t>
      </w:r>
      <w:proofErr w:type="spellStart"/>
      <w:r w:rsidRPr="00715CAB">
        <w:rPr>
          <w:rFonts w:ascii="Arial" w:hAnsi="Arial" w:cs="Arial"/>
          <w:sz w:val="24"/>
          <w:lang w:val="el-GR"/>
        </w:rPr>
        <w:t>Rack</w:t>
      </w:r>
      <w:proofErr w:type="spellEnd"/>
      <w:r w:rsidRPr="00715CAB">
        <w:rPr>
          <w:rFonts w:ascii="Arial" w:hAnsi="Arial" w:cs="Arial"/>
          <w:sz w:val="24"/>
          <w:lang w:val="el-GR"/>
        </w:rPr>
        <w:t xml:space="preserve"> με όλες τις συσκευές να είναι ανάλογων προδιαγραφών για εγκατάσταση.</w:t>
      </w:r>
    </w:p>
    <w:p w14:paraId="3F334AFC"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Η ηλεκτροδότηση των ΑΣΡ θα γίνεται με μονοφασικό ή τριφασικό ρεύμα.</w:t>
      </w:r>
    </w:p>
    <w:p w14:paraId="2DD08E99"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Το ΑΣΡ να πραγματοποιεί και να προβαίνει στους κατάλληλους υπολογισμούς με τα δεδομένα Πίεσης, Θερμοκρασίας, Υγρασίας, Ανέμου (ταχύτητα και διεύθυνση) και επιθυμητό όζοντος σε πραγματικό χρόνο σε όλο το προφίλ της ανώτερης ατμόσφαιρας.</w:t>
      </w:r>
    </w:p>
    <w:p w14:paraId="34FB5062"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Ο υπολογισμός δεδομένων ανέμου να γίνεται με την χρήση δεδομένων του συστήματος GPS.</w:t>
      </w:r>
    </w:p>
    <w:p w14:paraId="2847A069"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Το ΑΣΡ να προστατεύεται από αλεξικέραυνο με κατάλληλ</w:t>
      </w:r>
      <w:r w:rsidR="00B67E42">
        <w:rPr>
          <w:rFonts w:ascii="Arial" w:hAnsi="Arial" w:cs="Arial"/>
          <w:sz w:val="24"/>
          <w:lang w:val="el-GR"/>
        </w:rPr>
        <w:t>η</w:t>
      </w:r>
      <w:r w:rsidRPr="00715CAB">
        <w:rPr>
          <w:rFonts w:ascii="Arial" w:hAnsi="Arial" w:cs="Arial"/>
          <w:sz w:val="24"/>
          <w:lang w:val="el-GR"/>
        </w:rPr>
        <w:t xml:space="preserve"> γε</w:t>
      </w:r>
      <w:r w:rsidR="00B67E42">
        <w:rPr>
          <w:rFonts w:ascii="Arial" w:hAnsi="Arial" w:cs="Arial"/>
          <w:sz w:val="24"/>
          <w:lang w:val="el-GR"/>
        </w:rPr>
        <w:t>ίω</w:t>
      </w:r>
      <w:r w:rsidRPr="00715CAB">
        <w:rPr>
          <w:rFonts w:ascii="Arial" w:hAnsi="Arial" w:cs="Arial"/>
          <w:sz w:val="24"/>
          <w:lang w:val="el-GR"/>
        </w:rPr>
        <w:t>σ</w:t>
      </w:r>
      <w:r w:rsidR="00B67E42">
        <w:rPr>
          <w:rFonts w:ascii="Arial" w:hAnsi="Arial" w:cs="Arial"/>
          <w:sz w:val="24"/>
          <w:lang w:val="el-GR"/>
        </w:rPr>
        <w:t>η</w:t>
      </w:r>
      <w:r w:rsidRPr="00715CAB">
        <w:rPr>
          <w:rFonts w:ascii="Arial" w:hAnsi="Arial" w:cs="Arial"/>
          <w:sz w:val="24"/>
          <w:lang w:val="el-GR"/>
        </w:rPr>
        <w:t xml:space="preserve"> </w:t>
      </w:r>
      <w:r w:rsidR="00B67E42">
        <w:rPr>
          <w:rFonts w:ascii="Arial" w:hAnsi="Arial" w:cs="Arial"/>
          <w:sz w:val="24"/>
          <w:lang w:val="el-GR"/>
        </w:rPr>
        <w:t>όπως αυτή προβλέπεται από τον κατασκευαστή ή την ισχύουσα νομοθεσία</w:t>
      </w:r>
      <w:r w:rsidRPr="00715CAB">
        <w:rPr>
          <w:rFonts w:ascii="Arial" w:hAnsi="Arial" w:cs="Arial"/>
          <w:sz w:val="24"/>
          <w:lang w:val="el-GR"/>
        </w:rPr>
        <w:t>.</w:t>
      </w:r>
    </w:p>
    <w:p w14:paraId="5EE1A9B2"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Θα διαθέτει UPS ισχύος 5KVA ή μεγαλύτερο που να διασφαλίζει την επιτυχή ολοκλήρωση μιας πλήρους διαδικασίας χωρίς εξωτερική πηγή τροφοδοσίας.</w:t>
      </w:r>
    </w:p>
    <w:p w14:paraId="1237EB6E"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Θα διαθέτει τηλεχειριζόμενη IP κάμερα εποπτείας του εσωτερικού χώρου και αισθητήρα θερμοκρασίας για απομακρυσμένο έλεγχο του χώρου.</w:t>
      </w:r>
    </w:p>
    <w:p w14:paraId="064FA5AB"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Θα διαθέτει λογισμικό αποθήκευσης και ανάκτησης των δεδομένων και του συστήματος (</w:t>
      </w:r>
      <w:proofErr w:type="spellStart"/>
      <w:r w:rsidRPr="00715CAB">
        <w:rPr>
          <w:rFonts w:ascii="Arial" w:hAnsi="Arial" w:cs="Arial"/>
          <w:sz w:val="24"/>
          <w:lang w:val="el-GR"/>
        </w:rPr>
        <w:t>back</w:t>
      </w:r>
      <w:proofErr w:type="spellEnd"/>
      <w:r w:rsidRPr="00715CAB">
        <w:rPr>
          <w:rFonts w:ascii="Arial" w:hAnsi="Arial" w:cs="Arial"/>
          <w:sz w:val="24"/>
          <w:lang w:val="el-GR"/>
        </w:rPr>
        <w:t xml:space="preserve"> </w:t>
      </w:r>
      <w:proofErr w:type="spellStart"/>
      <w:r w:rsidRPr="00715CAB">
        <w:rPr>
          <w:rFonts w:ascii="Arial" w:hAnsi="Arial" w:cs="Arial"/>
          <w:sz w:val="24"/>
          <w:lang w:val="el-GR"/>
        </w:rPr>
        <w:t>up</w:t>
      </w:r>
      <w:proofErr w:type="spellEnd"/>
      <w:r w:rsidRPr="00715CAB">
        <w:rPr>
          <w:rFonts w:ascii="Arial" w:hAnsi="Arial" w:cs="Arial"/>
          <w:sz w:val="24"/>
          <w:lang w:val="el-GR"/>
        </w:rPr>
        <w:t xml:space="preserve">) σε </w:t>
      </w:r>
      <w:proofErr w:type="spellStart"/>
      <w:r w:rsidRPr="00715CAB">
        <w:rPr>
          <w:rFonts w:ascii="Arial" w:hAnsi="Arial" w:cs="Arial"/>
          <w:sz w:val="24"/>
          <w:lang w:val="el-GR"/>
        </w:rPr>
        <w:t>usb</w:t>
      </w:r>
      <w:proofErr w:type="spellEnd"/>
      <w:r w:rsidRPr="00715CAB">
        <w:rPr>
          <w:rFonts w:ascii="Arial" w:hAnsi="Arial" w:cs="Arial"/>
          <w:sz w:val="24"/>
          <w:lang w:val="el-GR"/>
        </w:rPr>
        <w:t xml:space="preserve"> flash ή DVD-ROM.</w:t>
      </w:r>
    </w:p>
    <w:p w14:paraId="38934845"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Η εγκατάσταση του ΑΣΡ θα πρέπει να βρίσκεται σε υπερυψωμένη από το έδαφος βάση ύψους 0.25m την οποία θα κατασκευάσει ο ανάδοχος και σύμφωνα με τις όποιες οδηγίες του κατασκευαστή.</w:t>
      </w:r>
    </w:p>
    <w:p w14:paraId="05484CEC" w14:textId="77777777" w:rsidR="009709C4" w:rsidRPr="00715CAB" w:rsidRDefault="00B67E42" w:rsidP="00715CAB">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D41A71">
        <w:rPr>
          <w:rFonts w:ascii="Arial" w:hAnsi="Arial" w:cs="Arial"/>
          <w:color w:val="000000"/>
          <w:sz w:val="24"/>
          <w:highlight w:val="white"/>
          <w:lang w:val="el-GR"/>
        </w:rPr>
        <w:t>To</w:t>
      </w:r>
      <w:proofErr w:type="spellEnd"/>
      <w:r w:rsidRPr="00D41A71">
        <w:rPr>
          <w:rFonts w:ascii="Arial" w:hAnsi="Arial" w:cs="Arial"/>
          <w:color w:val="000000"/>
          <w:sz w:val="24"/>
          <w:highlight w:val="white"/>
          <w:lang w:val="el-GR"/>
        </w:rPr>
        <w:t xml:space="preserve"> ISO BOX στο οποίο θα </w:t>
      </w:r>
      <w:r>
        <w:rPr>
          <w:rFonts w:ascii="Arial" w:hAnsi="Arial" w:cs="Arial"/>
          <w:color w:val="000000"/>
          <w:sz w:val="24"/>
          <w:highlight w:val="white"/>
          <w:lang w:val="el-GR"/>
        </w:rPr>
        <w:t xml:space="preserve">έχει </w:t>
      </w:r>
      <w:r w:rsidRPr="00D41A71">
        <w:rPr>
          <w:rFonts w:ascii="Arial" w:hAnsi="Arial" w:cs="Arial"/>
          <w:color w:val="000000"/>
          <w:sz w:val="24"/>
          <w:highlight w:val="white"/>
          <w:lang w:val="el-GR"/>
        </w:rPr>
        <w:t>εγκατασταθεί όλος ο απαραίτητος εξοπλισμός για να λειτουργήσει το σύστημα</w:t>
      </w:r>
      <w:r>
        <w:rPr>
          <w:rFonts w:ascii="Arial" w:hAnsi="Arial" w:cs="Arial"/>
          <w:color w:val="000000"/>
          <w:sz w:val="24"/>
          <w:highlight w:val="white"/>
          <w:lang w:val="el-GR"/>
        </w:rPr>
        <w:t>,</w:t>
      </w:r>
      <w:r w:rsidRPr="00D41A71">
        <w:rPr>
          <w:rFonts w:ascii="Arial" w:hAnsi="Arial" w:cs="Arial"/>
          <w:color w:val="000000"/>
          <w:sz w:val="24"/>
          <w:highlight w:val="white"/>
          <w:lang w:val="el-GR"/>
        </w:rPr>
        <w:t xml:space="preserve"> θα </w:t>
      </w:r>
      <w:r>
        <w:rPr>
          <w:rFonts w:ascii="Arial" w:hAnsi="Arial" w:cs="Arial"/>
          <w:color w:val="000000"/>
          <w:sz w:val="24"/>
          <w:highlight w:val="white"/>
          <w:lang w:val="el-GR"/>
        </w:rPr>
        <w:t>αποτελείται</w:t>
      </w:r>
      <w:r w:rsidRPr="00D41A71">
        <w:rPr>
          <w:rFonts w:ascii="Arial" w:hAnsi="Arial" w:cs="Arial"/>
          <w:color w:val="000000"/>
          <w:sz w:val="24"/>
          <w:highlight w:val="white"/>
          <w:lang w:val="el-GR"/>
        </w:rPr>
        <w:t xml:space="preserve"> σε δύο μέρη: το πρώτο όπου θα εγκατασταθεί ο εξοπλισμός που απαιτείται για την αυτόματη εξαπόλυση, με την ικανότητα να προετοιμάζει τουλάχιστον </w:t>
      </w:r>
      <w:r>
        <w:rPr>
          <w:rFonts w:ascii="Arial" w:hAnsi="Arial" w:cs="Arial"/>
          <w:color w:val="000000"/>
          <w:sz w:val="24"/>
          <w:highlight w:val="white"/>
          <w:lang w:val="el-GR"/>
        </w:rPr>
        <w:t>14</w:t>
      </w:r>
      <w:r w:rsidRPr="00D41A71">
        <w:rPr>
          <w:rFonts w:ascii="Arial" w:hAnsi="Arial" w:cs="Arial"/>
          <w:color w:val="000000"/>
          <w:sz w:val="24"/>
          <w:highlight w:val="white"/>
          <w:lang w:val="el-GR"/>
        </w:rPr>
        <w:t xml:space="preserve"> μπαλόνια και στο δεύτερο, όπου θα βρίσκεται ο εξοπλισμός παρακολούθησης </w:t>
      </w:r>
      <w:r>
        <w:rPr>
          <w:rFonts w:ascii="Arial" w:hAnsi="Arial" w:cs="Arial"/>
          <w:color w:val="000000"/>
          <w:sz w:val="24"/>
          <w:highlight w:val="white"/>
          <w:lang w:val="el-GR"/>
        </w:rPr>
        <w:t xml:space="preserve">διαδικασίας </w:t>
      </w:r>
      <w:r w:rsidRPr="00D41A71">
        <w:rPr>
          <w:rFonts w:ascii="Arial" w:hAnsi="Arial" w:cs="Arial"/>
          <w:color w:val="000000"/>
          <w:sz w:val="24"/>
          <w:highlight w:val="white"/>
          <w:lang w:val="el-GR"/>
        </w:rPr>
        <w:t>της ραδιοβόλισης.</w:t>
      </w:r>
      <w:r w:rsidR="009709C4" w:rsidRPr="00715CAB">
        <w:rPr>
          <w:rFonts w:ascii="Arial" w:hAnsi="Arial" w:cs="Arial"/>
          <w:sz w:val="24"/>
          <w:lang w:val="el-GR"/>
        </w:rPr>
        <w:t>.</w:t>
      </w:r>
    </w:p>
    <w:p w14:paraId="41BBA2A5"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Όλες οι καλωδιώσεις και οι πρίζες θα πρέπει να βρίσκονται εντός καναλιών και να υπάρχει ηλεκτρικός πίνακας με τις απαιτούμενες ασφάλειες.</w:t>
      </w:r>
    </w:p>
    <w:p w14:paraId="565B7486"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Χρήση αερίου ήλιου (</w:t>
      </w:r>
      <w:proofErr w:type="spellStart"/>
      <w:r w:rsidRPr="00715CAB">
        <w:rPr>
          <w:rFonts w:ascii="Arial" w:hAnsi="Arial" w:cs="Arial"/>
          <w:sz w:val="24"/>
          <w:lang w:val="el-GR"/>
        </w:rPr>
        <w:t>He</w:t>
      </w:r>
      <w:proofErr w:type="spellEnd"/>
      <w:r w:rsidRPr="00715CAB">
        <w:rPr>
          <w:rFonts w:ascii="Arial" w:hAnsi="Arial" w:cs="Arial"/>
          <w:sz w:val="24"/>
          <w:lang w:val="el-GR"/>
        </w:rPr>
        <w:t xml:space="preserve">) </w:t>
      </w:r>
      <w:r w:rsidR="009C4EE8">
        <w:rPr>
          <w:rFonts w:ascii="Arial" w:hAnsi="Arial" w:cs="Arial"/>
          <w:sz w:val="24"/>
          <w:lang w:val="el-GR"/>
        </w:rPr>
        <w:t>και</w:t>
      </w:r>
      <w:r w:rsidR="00B67E42">
        <w:rPr>
          <w:rFonts w:ascii="Arial" w:hAnsi="Arial" w:cs="Arial"/>
          <w:sz w:val="24"/>
          <w:lang w:val="el-GR"/>
        </w:rPr>
        <w:t xml:space="preserve"> </w:t>
      </w:r>
      <w:r w:rsidR="00B67E42" w:rsidRPr="00715CAB">
        <w:rPr>
          <w:rFonts w:ascii="Arial" w:hAnsi="Arial" w:cs="Arial"/>
          <w:sz w:val="24"/>
          <w:lang w:val="el-GR"/>
        </w:rPr>
        <w:t>εναλλακτικά υδρογόνου (Η)</w:t>
      </w:r>
      <w:r w:rsidR="00B67E42">
        <w:rPr>
          <w:rFonts w:ascii="Arial" w:hAnsi="Arial" w:cs="Arial"/>
          <w:sz w:val="24"/>
          <w:lang w:val="el-GR"/>
        </w:rPr>
        <w:t xml:space="preserve"> </w:t>
      </w:r>
      <w:r w:rsidRPr="00715CAB">
        <w:rPr>
          <w:rFonts w:ascii="Arial" w:hAnsi="Arial" w:cs="Arial"/>
          <w:sz w:val="24"/>
          <w:lang w:val="el-GR"/>
        </w:rPr>
        <w:t xml:space="preserve">για πλήρωση των μπαλονιών. </w:t>
      </w:r>
    </w:p>
    <w:p w14:paraId="0D9217B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Εκτός του χώρου των ανωτέρω θαλάμων θα τοποθετηθούν οι διατιθέμενες από τον ανάδοχο συστοιχίες των φιαλών ηλίου και υδρογόνου, οι οποίες θα ικανοποιούν κανόνες ασφαλείας σχετικά με την έκθεση τους σε εξωτερικό περιβάλλον και σε δραστηριότητες του ανθρώπινου παράγοντα.</w:t>
      </w:r>
    </w:p>
    <w:p w14:paraId="38A3A11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Στην οροφή του ISO BOX να είναι τοποθετημένες οι κεραίες και όποια άλλη συσκευή είναι απαραίτητη για τη σωστή λειτουργία του συστήματος.</w:t>
      </w:r>
    </w:p>
    <w:p w14:paraId="7866D2C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Το εσωτερικό του ISO BOX να διαθέτει σύστημα κλιματισμού και επαρκή φωτισμό. Για το σύστημα κλιματισμού στο χώρο των συστημάτων διαχείρισης της </w:t>
      </w:r>
      <w:proofErr w:type="spellStart"/>
      <w:r w:rsidRPr="00715CAB">
        <w:rPr>
          <w:rFonts w:ascii="Arial" w:hAnsi="Arial" w:cs="Arial"/>
          <w:sz w:val="24"/>
          <w:lang w:val="el-GR"/>
        </w:rPr>
        <w:t>ραδιοβόλησης</w:t>
      </w:r>
      <w:proofErr w:type="spellEnd"/>
      <w:r w:rsidRPr="00715CAB">
        <w:rPr>
          <w:rFonts w:ascii="Arial" w:hAnsi="Arial" w:cs="Arial"/>
          <w:sz w:val="24"/>
          <w:lang w:val="el-GR"/>
        </w:rPr>
        <w:t xml:space="preserve"> (ISOBOX) θα πρέπει να είναι ικανό να διατηρεί την θερμοκρασία του χώρου στα επίπεδα ομαλής λειτουργίας όπως αυτά προβλέπονται από την κατασκευάστρια εταιρεία.</w:t>
      </w:r>
    </w:p>
    <w:p w14:paraId="1BB01E3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Σε εμφανές εξωτερικό σημείο να είναι τοποθετημένος πάνω στο ISO BOX φάρος, ο οποίος κατά τη διάρκεια της πλήρωσης με αέριο του μπαλονιού θα προειδοποιεί για την εξέλιξη της διαδικασίας.</w:t>
      </w:r>
    </w:p>
    <w:p w14:paraId="4E82FCD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Η κωδικοποίηση και η αποστολή των δεδομένων θα δύναται να γίνεται από όλους τους Η/Υ του συστήματος που βρίσκονται στο σημείο εγκατάστασης.</w:t>
      </w:r>
    </w:p>
    <w:p w14:paraId="1229AE8D"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Η προμήθεια του ΑΣΡ θα συνοδεύεται από όλα τα εγχειρίδια χρήσης και </w:t>
      </w:r>
      <w:proofErr w:type="spellStart"/>
      <w:r w:rsidRPr="00715CAB">
        <w:rPr>
          <w:rFonts w:ascii="Arial" w:hAnsi="Arial" w:cs="Arial"/>
          <w:sz w:val="24"/>
          <w:lang w:val="el-GR"/>
        </w:rPr>
        <w:t>service</w:t>
      </w:r>
      <w:proofErr w:type="spellEnd"/>
      <w:r w:rsidRPr="00715CAB">
        <w:rPr>
          <w:rFonts w:ascii="Arial" w:hAnsi="Arial" w:cs="Arial"/>
          <w:sz w:val="24"/>
          <w:lang w:val="el-GR"/>
        </w:rPr>
        <w:t xml:space="preserve"> στα ελληνικά ή στα αγγλικά.</w:t>
      </w:r>
    </w:p>
    <w:p w14:paraId="641A1BC8"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Το ΑΣΡ να φέρει πιστοποίηση CE ή άλλο ισοδύναμο διεθνές πρότυπο. Ο προμηθευτής με την προσφορά του να καταθέσει το αντίστοιχο πιστοποιητικό συμμόρφωσης.</w:t>
      </w:r>
    </w:p>
    <w:p w14:paraId="58A8A936"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Επιθυμητή η δυνατότητα υποστήριξης </w:t>
      </w:r>
      <w:proofErr w:type="spellStart"/>
      <w:r w:rsidRPr="00715CAB">
        <w:rPr>
          <w:rFonts w:ascii="Arial" w:hAnsi="Arial" w:cs="Arial"/>
          <w:sz w:val="24"/>
          <w:lang w:val="el-GR"/>
        </w:rPr>
        <w:t>οζοντοβόλισης</w:t>
      </w:r>
      <w:proofErr w:type="spellEnd"/>
      <w:r w:rsidRPr="00715CAB">
        <w:rPr>
          <w:rFonts w:ascii="Arial" w:hAnsi="Arial" w:cs="Arial"/>
          <w:sz w:val="24"/>
          <w:lang w:val="el-GR"/>
        </w:rPr>
        <w:t>.</w:t>
      </w:r>
    </w:p>
    <w:p w14:paraId="5970697D" w14:textId="77777777" w:rsidR="009709C4" w:rsidRPr="009709C4" w:rsidRDefault="009709C4" w:rsidP="009709C4">
      <w:pPr>
        <w:pStyle w:val="22"/>
        <w:rPr>
          <w:lang w:val="el-GR"/>
        </w:rPr>
      </w:pPr>
      <w:bookmarkStart w:id="531" w:name="_Toc292366936"/>
      <w:bookmarkStart w:id="532" w:name="_Toc292367159"/>
      <w:bookmarkEnd w:id="476"/>
      <w:bookmarkEnd w:id="477"/>
      <w:r w:rsidRPr="009709C4">
        <w:rPr>
          <w:lang w:val="el-GR"/>
        </w:rPr>
        <w:br w:type="page"/>
      </w:r>
      <w:bookmarkStart w:id="533" w:name="_Toc365384078"/>
      <w:bookmarkStart w:id="534" w:name="_Toc437363140"/>
      <w:bookmarkStart w:id="535" w:name="_Toc8210736"/>
      <w:bookmarkStart w:id="536" w:name="_Toc52793789"/>
      <w:r w:rsidRPr="009709C4">
        <w:rPr>
          <w:lang w:val="el-GR"/>
        </w:rPr>
        <w:t>Α4.4.5</w:t>
      </w:r>
      <w:r w:rsidRPr="009709C4">
        <w:rPr>
          <w:lang w:val="el-GR"/>
        </w:rPr>
        <w:tab/>
        <w:t xml:space="preserve">Λειτουργική </w:t>
      </w:r>
      <w:bookmarkStart w:id="537" w:name="OLE_LINK1"/>
      <w:bookmarkStart w:id="538" w:name="OLE_LINK2"/>
      <w:r>
        <w:rPr>
          <w:lang w:val="el-GR"/>
        </w:rPr>
        <w:t>Μ</w:t>
      </w:r>
      <w:r w:rsidRPr="009709C4">
        <w:rPr>
          <w:lang w:val="el-GR"/>
        </w:rPr>
        <w:t>ονάδα “Σύστημα Εξυπηρέτησης Εφαρμογών (ΣΕΕ) - Α</w:t>
      </w:r>
      <w:proofErr w:type="spellStart"/>
      <w:r w:rsidRPr="007640B4">
        <w:t>pplication</w:t>
      </w:r>
      <w:proofErr w:type="spellEnd"/>
      <w:r w:rsidRPr="009709C4">
        <w:rPr>
          <w:lang w:val="el-GR"/>
        </w:rPr>
        <w:t xml:space="preserve"> </w:t>
      </w:r>
      <w:r w:rsidRPr="007640B4">
        <w:t>Server</w:t>
      </w:r>
      <w:r w:rsidRPr="009709C4">
        <w:rPr>
          <w:lang w:val="el-GR"/>
        </w:rPr>
        <w:t>”</w:t>
      </w:r>
      <w:bookmarkEnd w:id="533"/>
      <w:bookmarkEnd w:id="534"/>
      <w:bookmarkEnd w:id="535"/>
      <w:bookmarkEnd w:id="536"/>
      <w:bookmarkEnd w:id="537"/>
      <w:bookmarkEnd w:id="538"/>
    </w:p>
    <w:p w14:paraId="488BB754" w14:textId="77777777" w:rsidR="009709C4" w:rsidRPr="00715CAB" w:rsidRDefault="009709C4" w:rsidP="00715CAB">
      <w:pPr>
        <w:spacing w:before="120"/>
        <w:ind w:firstLine="425"/>
        <w:rPr>
          <w:rFonts w:ascii="Arial" w:hAnsi="Arial" w:cs="Arial"/>
          <w:sz w:val="24"/>
          <w:lang w:val="el-GR"/>
        </w:rPr>
      </w:pPr>
      <w:bookmarkStart w:id="539" w:name="_Toc365384079"/>
      <w:r w:rsidRPr="00715CAB">
        <w:rPr>
          <w:rFonts w:ascii="Arial" w:hAnsi="Arial" w:cs="Arial"/>
          <w:sz w:val="24"/>
          <w:lang w:val="el-GR"/>
        </w:rPr>
        <w:t xml:space="preserve">Το Σύστημα Εξυπηρέτησης Εφαρμογών (ΣΕΕ) - </w:t>
      </w:r>
      <w:proofErr w:type="spellStart"/>
      <w:r w:rsidRPr="00715CAB">
        <w:rPr>
          <w:rFonts w:ascii="Arial" w:hAnsi="Arial" w:cs="Arial"/>
          <w:sz w:val="24"/>
          <w:lang w:val="el-GR"/>
        </w:rPr>
        <w:t>Αpplication</w:t>
      </w:r>
      <w:proofErr w:type="spellEnd"/>
      <w:r w:rsidRPr="00715CAB">
        <w:rPr>
          <w:rFonts w:ascii="Arial" w:hAnsi="Arial" w:cs="Arial"/>
          <w:sz w:val="24"/>
          <w:lang w:val="el-GR"/>
        </w:rPr>
        <w:t xml:space="preserve"> Server είναι το Σύστημα Πληροφορικής που περιλαμβάνει όλες τις απαραίτητες υποδομές (υλικό και λογισμικό) με σκοπό τον να ελέγχει, επεξεργάζεται, συνδυάζει, </w:t>
      </w:r>
      <w:proofErr w:type="spellStart"/>
      <w:r w:rsidRPr="00715CAB">
        <w:rPr>
          <w:rFonts w:ascii="Arial" w:hAnsi="Arial" w:cs="Arial"/>
          <w:sz w:val="24"/>
          <w:lang w:val="el-GR"/>
        </w:rPr>
        <w:t>οπτικοποιεί</w:t>
      </w:r>
      <w:proofErr w:type="spellEnd"/>
      <w:r w:rsidRPr="00715CAB">
        <w:rPr>
          <w:rFonts w:ascii="Arial" w:hAnsi="Arial" w:cs="Arial"/>
          <w:sz w:val="24"/>
          <w:lang w:val="el-GR"/>
        </w:rPr>
        <w:t>, αποθηκεύει και παράγει το σύνολο των μετεωρολογικών-κλιματικών προϊόντων που στοχεύουν στην ενημέρωση του τελικού χρήστη. Ιδιαίτερη έμφαση δίνεται στο φιλικό τρόπο αποτύπωσης της εξειδικευμένης αυτής πληροφορίας που θα παρέχεται μέσω της νέας Διαδικτυακής Πύλης (</w:t>
      </w:r>
      <w:proofErr w:type="spellStart"/>
      <w:r w:rsidRPr="00715CAB">
        <w:rPr>
          <w:rFonts w:ascii="Arial" w:hAnsi="Arial" w:cs="Arial"/>
          <w:sz w:val="24"/>
          <w:lang w:val="el-GR"/>
        </w:rPr>
        <w:t>portal</w:t>
      </w:r>
      <w:proofErr w:type="spellEnd"/>
      <w:r w:rsidRPr="00715CAB">
        <w:rPr>
          <w:rFonts w:ascii="Arial" w:hAnsi="Arial" w:cs="Arial"/>
          <w:sz w:val="24"/>
          <w:lang w:val="el-GR"/>
        </w:rPr>
        <w:t xml:space="preserve">) της ΕΜΥ. </w:t>
      </w:r>
    </w:p>
    <w:p w14:paraId="3304DFF7" w14:textId="77777777" w:rsidR="009709C4" w:rsidRPr="007640B4" w:rsidRDefault="009709C4" w:rsidP="009709C4">
      <w:pPr>
        <w:pStyle w:val="41"/>
        <w:rPr>
          <w:lang w:val="el-GR"/>
        </w:rPr>
      </w:pPr>
      <w:bookmarkStart w:id="540" w:name="_Toc8210737"/>
      <w:bookmarkStart w:id="541" w:name="_Toc52793790"/>
      <w:bookmarkStart w:id="542" w:name="_Toc437363141"/>
      <w:r w:rsidRPr="007640B4">
        <w:t>A</w:t>
      </w:r>
      <w:r w:rsidRPr="009709C4">
        <w:rPr>
          <w:lang w:val="el-GR"/>
        </w:rPr>
        <w:t>4.4.5.1</w:t>
      </w:r>
      <w:r w:rsidRPr="009709C4">
        <w:rPr>
          <w:lang w:val="el-GR"/>
        </w:rPr>
        <w:tab/>
        <w:t>Αρχιτεκτονική</w:t>
      </w:r>
      <w:bookmarkEnd w:id="540"/>
      <w:bookmarkEnd w:id="541"/>
      <w:r w:rsidRPr="009709C4">
        <w:rPr>
          <w:lang w:val="el-GR"/>
        </w:rPr>
        <w:t xml:space="preserve"> </w:t>
      </w:r>
      <w:bookmarkEnd w:id="539"/>
      <w:bookmarkEnd w:id="542"/>
    </w:p>
    <w:p w14:paraId="5D10E763"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Η προτεινόμενη γενική </w:t>
      </w:r>
      <w:r w:rsidRPr="00715CAB">
        <w:rPr>
          <w:rFonts w:ascii="Arial" w:hAnsi="Arial" w:cs="Arial"/>
          <w:sz w:val="24"/>
          <w:u w:val="single"/>
          <w:lang w:val="el-GR"/>
        </w:rPr>
        <w:t>ενδεικτική</w:t>
      </w:r>
      <w:r w:rsidRPr="00715CAB">
        <w:rPr>
          <w:rFonts w:ascii="Arial" w:hAnsi="Arial" w:cs="Arial"/>
          <w:sz w:val="24"/>
          <w:lang w:val="el-GR"/>
        </w:rPr>
        <w:t xml:space="preserve"> αρχιτεκτονική της λειτουργικής μονάδας ΣΕΕ και η θέση της στο συνολικό έργο φαίνεται στην Εικόνα 2 που ακολουθεί :</w:t>
      </w:r>
    </w:p>
    <w:p w14:paraId="6C89A6F1" w14:textId="77777777" w:rsidR="009709C4" w:rsidRPr="007640B4" w:rsidRDefault="00346233" w:rsidP="009709C4">
      <w:pPr>
        <w:keepNext/>
        <w:overflowPunct w:val="0"/>
        <w:autoSpaceDE w:val="0"/>
        <w:spacing w:before="240" w:after="60"/>
        <w:ind w:firstLine="720"/>
        <w:jc w:val="center"/>
        <w:textAlignment w:val="baseline"/>
        <w:rPr>
          <w:rFonts w:cs="Arial"/>
          <w:b/>
          <w:kern w:val="1"/>
        </w:rPr>
      </w:pPr>
      <w:r>
        <w:rPr>
          <w:rFonts w:cs="Arial"/>
          <w:b/>
          <w:noProof/>
          <w:kern w:val="1"/>
          <w:lang w:val="el-GR" w:eastAsia="el-GR"/>
        </w:rPr>
        <w:drawing>
          <wp:inline distT="0" distB="0" distL="0" distR="0" wp14:anchorId="67B2E172" wp14:editId="279E82B7">
            <wp:extent cx="5267325" cy="3486150"/>
            <wp:effectExtent l="19050" t="0" r="9525" b="0"/>
            <wp:docPr id="40" name="Picture 40" descr="ΕΣΠΑ-Εικόνα-v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ΕΣΠΑ-Εικόνα-ver2"/>
                    <pic:cNvPicPr>
                      <a:picLocks noChangeAspect="1" noChangeArrowheads="1"/>
                    </pic:cNvPicPr>
                  </pic:nvPicPr>
                  <pic:blipFill>
                    <a:blip r:embed="rId26" cstate="print"/>
                    <a:srcRect/>
                    <a:stretch>
                      <a:fillRect/>
                    </a:stretch>
                  </pic:blipFill>
                  <pic:spPr bwMode="auto">
                    <a:xfrm>
                      <a:off x="0" y="0"/>
                      <a:ext cx="5267325" cy="3486150"/>
                    </a:xfrm>
                    <a:prstGeom prst="rect">
                      <a:avLst/>
                    </a:prstGeom>
                    <a:noFill/>
                    <a:ln w="9525">
                      <a:noFill/>
                      <a:miter lim="800000"/>
                      <a:headEnd/>
                      <a:tailEnd/>
                    </a:ln>
                  </pic:spPr>
                </pic:pic>
              </a:graphicData>
            </a:graphic>
          </wp:inline>
        </w:drawing>
      </w:r>
    </w:p>
    <w:p w14:paraId="77D64D8E" w14:textId="77777777" w:rsidR="009709C4" w:rsidRPr="009709C4" w:rsidRDefault="009709C4" w:rsidP="009709C4">
      <w:pPr>
        <w:keepNext/>
        <w:overflowPunct w:val="0"/>
        <w:autoSpaceDE w:val="0"/>
        <w:spacing w:before="240" w:after="60"/>
        <w:ind w:firstLine="720"/>
        <w:jc w:val="center"/>
        <w:textAlignment w:val="baseline"/>
        <w:rPr>
          <w:rFonts w:cs="Arial"/>
          <w:b/>
          <w:kern w:val="1"/>
          <w:lang w:val="el-GR"/>
        </w:rPr>
      </w:pPr>
      <w:r w:rsidRPr="009709C4">
        <w:rPr>
          <w:rFonts w:cs="Arial"/>
          <w:b/>
          <w:kern w:val="1"/>
          <w:lang w:val="el-GR"/>
        </w:rPr>
        <w:t xml:space="preserve">Εικόνα 2 </w:t>
      </w:r>
    </w:p>
    <w:p w14:paraId="736A30E7"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Η λειτουργική μονάδα ΣΕΕ, που θα υλοποιηθεί με την παρούσα πράξη, θα αποτελείται ενδεικτικά από τα ακόλουθα υποσυστήματα:</w:t>
      </w:r>
    </w:p>
    <w:p w14:paraId="4BE2F28C"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Λογισμικό </w:t>
      </w:r>
      <w:proofErr w:type="spellStart"/>
      <w:r w:rsidRPr="00715CAB">
        <w:rPr>
          <w:rFonts w:ascii="Arial" w:hAnsi="Arial" w:cs="Arial"/>
          <w:sz w:val="24"/>
          <w:lang w:val="el-GR"/>
        </w:rPr>
        <w:t>προεπεξεργασίας</w:t>
      </w:r>
      <w:proofErr w:type="spellEnd"/>
      <w:r w:rsidRPr="00715CAB">
        <w:rPr>
          <w:rFonts w:ascii="Arial" w:hAnsi="Arial" w:cs="Arial"/>
          <w:sz w:val="24"/>
          <w:lang w:val="el-GR"/>
        </w:rPr>
        <w:t xml:space="preserve">, αποκωδικοποίησης και εισαγωγής μετεωρολογικών δεδομένων στην ΚΚΒΔ. </w:t>
      </w:r>
    </w:p>
    <w:p w14:paraId="5C7FBC99"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Λογισμικό </w:t>
      </w:r>
      <w:proofErr w:type="spellStart"/>
      <w:r w:rsidRPr="00715CAB">
        <w:rPr>
          <w:rFonts w:ascii="Arial" w:hAnsi="Arial" w:cs="Arial"/>
          <w:sz w:val="24"/>
          <w:lang w:val="el-GR"/>
        </w:rPr>
        <w:t>οπτικοποίησης</w:t>
      </w:r>
      <w:proofErr w:type="spellEnd"/>
      <w:r w:rsidRPr="00715CAB">
        <w:rPr>
          <w:rFonts w:ascii="Arial" w:hAnsi="Arial" w:cs="Arial"/>
          <w:sz w:val="24"/>
          <w:lang w:val="el-GR"/>
        </w:rPr>
        <w:t xml:space="preserve"> και επεξεργασίας παρόντος &amp; παρελθόντος καιρού, δεδομένων ραντάρ, δορυφόρων καθώς και δεδομένων προγνωστικών μοντέλων. </w:t>
      </w:r>
    </w:p>
    <w:p w14:paraId="2B732E52"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Λογισμικό ποιοτικού ελέγχου, επεξεργασίας και παραγωγής κλιματικών προϊόντων. </w:t>
      </w:r>
    </w:p>
    <w:p w14:paraId="7CC4D97A"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Αυτόνομη βάση γεωγραφικών δεδομένων και λογισμικό διαχείρισης και παρουσίασης κλιματικών προϊόντων (GIS). </w:t>
      </w:r>
    </w:p>
    <w:p w14:paraId="26D8076C"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Αυτόνομη Ενδιάμεση Βάση μετεωρολογικών Δεδομένων (ΕΒΔ) για την υποστήριξη της Διαδικτυακής Πύλης. </w:t>
      </w:r>
    </w:p>
    <w:p w14:paraId="48A1758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Αυτόνομη Κεντρική Κλιματολογική Βάση Δεδομένων (ΚΚΒΔ) στην οποία θα αρχειοθετούνται το σύνολο των δεδομένων και </w:t>
      </w:r>
      <w:proofErr w:type="spellStart"/>
      <w:r w:rsidRPr="00715CAB">
        <w:rPr>
          <w:rFonts w:ascii="Arial" w:hAnsi="Arial" w:cs="Arial"/>
          <w:sz w:val="24"/>
          <w:lang w:val="el-GR"/>
        </w:rPr>
        <w:t>μεταδεδομένων</w:t>
      </w:r>
      <w:proofErr w:type="spellEnd"/>
      <w:r w:rsidRPr="00715CAB">
        <w:rPr>
          <w:rFonts w:ascii="Arial" w:hAnsi="Arial" w:cs="Arial"/>
          <w:sz w:val="24"/>
          <w:lang w:val="el-GR"/>
        </w:rPr>
        <w:t xml:space="preserve"> από τα οποία θα παράγονται κλιματολογικά προϊόντα. </w:t>
      </w:r>
    </w:p>
    <w:p w14:paraId="7525A356"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Αυτοματοποιημένη Διαχείριση Αιτημάτων για Παροχή Μετεωρολογικών Πληροφοριών (CRM – </w:t>
      </w:r>
      <w:proofErr w:type="spellStart"/>
      <w:r w:rsidRPr="00715CAB">
        <w:rPr>
          <w:rFonts w:ascii="Arial" w:hAnsi="Arial" w:cs="Arial"/>
          <w:sz w:val="24"/>
          <w:lang w:val="el-GR"/>
        </w:rPr>
        <w:t>Customer</w:t>
      </w:r>
      <w:proofErr w:type="spellEnd"/>
      <w:r w:rsidRPr="00715CAB">
        <w:rPr>
          <w:rFonts w:ascii="Arial" w:hAnsi="Arial" w:cs="Arial"/>
          <w:sz w:val="24"/>
          <w:lang w:val="el-GR"/>
        </w:rPr>
        <w:t xml:space="preserve"> </w:t>
      </w:r>
      <w:proofErr w:type="spellStart"/>
      <w:r w:rsidRPr="00715CAB">
        <w:rPr>
          <w:rFonts w:ascii="Arial" w:hAnsi="Arial" w:cs="Arial"/>
          <w:sz w:val="24"/>
          <w:lang w:val="el-GR"/>
        </w:rPr>
        <w:t>Relationship</w:t>
      </w:r>
      <w:proofErr w:type="spellEnd"/>
      <w:r w:rsidRPr="00715CAB">
        <w:rPr>
          <w:rFonts w:ascii="Arial" w:hAnsi="Arial" w:cs="Arial"/>
          <w:sz w:val="24"/>
          <w:lang w:val="el-GR"/>
        </w:rPr>
        <w:t xml:space="preserve"> </w:t>
      </w:r>
      <w:proofErr w:type="spellStart"/>
      <w:r w:rsidRPr="00715CAB">
        <w:rPr>
          <w:rFonts w:ascii="Arial" w:hAnsi="Arial" w:cs="Arial"/>
          <w:sz w:val="24"/>
          <w:lang w:val="el-GR"/>
        </w:rPr>
        <w:t>Management</w:t>
      </w:r>
      <w:proofErr w:type="spellEnd"/>
      <w:r w:rsidRPr="00715CAB">
        <w:rPr>
          <w:rFonts w:ascii="Arial" w:hAnsi="Arial" w:cs="Arial"/>
          <w:sz w:val="24"/>
          <w:lang w:val="el-GR"/>
        </w:rPr>
        <w:t xml:space="preserve">). </w:t>
      </w:r>
    </w:p>
    <w:p w14:paraId="3FF81367"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Λογισμικό Αστρονομικών Στοιχείων.</w:t>
      </w:r>
    </w:p>
    <w:p w14:paraId="2B0D2552"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Όλα τα παραπάνω υποσυστήματα της λειτουργικής μονάδας Συστήματος Εξυπηρέτησης Εφαρμογών (</w:t>
      </w:r>
      <w:proofErr w:type="spellStart"/>
      <w:r w:rsidRPr="00715CAB">
        <w:rPr>
          <w:rFonts w:ascii="Arial" w:hAnsi="Arial" w:cs="Arial"/>
          <w:sz w:val="24"/>
          <w:lang w:val="el-GR"/>
        </w:rPr>
        <w:t>Application</w:t>
      </w:r>
      <w:proofErr w:type="spellEnd"/>
      <w:r w:rsidRPr="00E27A4E">
        <w:rPr>
          <w:rFonts w:ascii="Arial" w:hAnsi="Arial" w:cs="Arial"/>
          <w:sz w:val="24"/>
          <w:lang w:val="el-GR"/>
        </w:rPr>
        <w:t xml:space="preserve"> </w:t>
      </w:r>
      <w:r w:rsidRPr="00715CAB">
        <w:rPr>
          <w:rFonts w:ascii="Arial" w:hAnsi="Arial" w:cs="Arial"/>
          <w:sz w:val="24"/>
          <w:lang w:val="el-GR"/>
        </w:rPr>
        <w:t>Server</w:t>
      </w:r>
      <w:r w:rsidRPr="00E27A4E">
        <w:rPr>
          <w:rFonts w:ascii="Arial" w:hAnsi="Arial" w:cs="Arial"/>
          <w:sz w:val="24"/>
          <w:lang w:val="el-GR"/>
        </w:rPr>
        <w:t>) θα έχουν δυνατότητα διασύνδεσης και ολοκληρωμένης συνεργασίας – συμβατότητας με τον μηχανογραφικό εξοπλισμό της ΕΜΥ, την Διαδικτυακή Πύλη (</w:t>
      </w:r>
      <w:proofErr w:type="spellStart"/>
      <w:r w:rsidRPr="00715CAB">
        <w:rPr>
          <w:rFonts w:ascii="Arial" w:hAnsi="Arial" w:cs="Arial"/>
          <w:sz w:val="24"/>
          <w:lang w:val="el-GR"/>
        </w:rPr>
        <w:t>Portal</w:t>
      </w:r>
      <w:proofErr w:type="spellEnd"/>
      <w:r w:rsidRPr="00E27A4E">
        <w:rPr>
          <w:rFonts w:ascii="Arial" w:hAnsi="Arial" w:cs="Arial"/>
          <w:sz w:val="24"/>
          <w:lang w:val="el-GR"/>
        </w:rPr>
        <w:t xml:space="preserve">) και με την Κεντρική Κλιματολογική Βάση Δεδομένων (ΚΚΒΔ) της ΕΜΥ τα οποία θα εγκατασταθούν στο </w:t>
      </w:r>
      <w:r w:rsidRPr="00715CAB">
        <w:rPr>
          <w:rFonts w:ascii="Arial" w:hAnsi="Arial" w:cs="Arial"/>
          <w:sz w:val="24"/>
          <w:lang w:val="el-GR"/>
        </w:rPr>
        <w:t>Computer</w:t>
      </w:r>
      <w:r w:rsidRPr="00E27A4E">
        <w:rPr>
          <w:rFonts w:ascii="Arial" w:hAnsi="Arial" w:cs="Arial"/>
          <w:sz w:val="24"/>
          <w:lang w:val="el-GR"/>
        </w:rPr>
        <w:t xml:space="preserve"> </w:t>
      </w:r>
      <w:proofErr w:type="spellStart"/>
      <w:r w:rsidRPr="00715CAB">
        <w:rPr>
          <w:rFonts w:ascii="Arial" w:hAnsi="Arial" w:cs="Arial"/>
          <w:sz w:val="24"/>
          <w:lang w:val="el-GR"/>
        </w:rPr>
        <w:t>Room</w:t>
      </w:r>
      <w:proofErr w:type="spellEnd"/>
      <w:r w:rsidRPr="00E27A4E">
        <w:rPr>
          <w:rFonts w:ascii="Arial" w:hAnsi="Arial" w:cs="Arial"/>
          <w:sz w:val="24"/>
          <w:lang w:val="el-GR"/>
        </w:rPr>
        <w:t xml:space="preserve"> του κτιρίου της Διεύθυνσης Πληροφορικής.</w:t>
      </w:r>
    </w:p>
    <w:p w14:paraId="325D7888"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Ο αναμενόμενος διακινούμενος όγκος πληροφοριών μεταξύ των εγκατεστημένων σε αυτό συστημάτων και των Διευθύνσεων που εμπλέκονται στην επεξεργασία αυτών θα είναι πολλαπλάσιος του σημερινού και των δυνατοτήτων του υπάρχοντος δικτύου. Εκτενής περιγραφή των απαιτήσεων καθορίζονται στις επιμέρους σχετικές παραγράφους των παρόντων Τευχών Δημοπράτησης.</w:t>
      </w:r>
    </w:p>
    <w:p w14:paraId="46E5C6A8"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 xml:space="preserve">Ο Ανάδοχος στη μελέτη εφαρμογής του θα πρέπει να προτείνει αναλυτικά την αρχιτεκτονική όλων των υποσυστημάτων που περιγράφονται παραπάνω (π.χ. χρήση διαδικτυακών τεχνολογιών, μετάπτωση από την υπάρχουσα βάση ΚΒΔ στις νέες βάσεις δεδομένων (ΕΒΔ και ΚΚΒΔ), ποιοτικούς ελέγχους και διορθώσεις σε δεδομένα των υφισταμένων πινάκων της ΚΒΔ που θα μεταφερθούν στην νέα ΚΚΒΔ, αυτοματοποίηση διαδικασιών αρχειοθέτησης, σύστημα ανάκτησης και εκμετάλλευσης μετεωρολογικών δεδομένων </w:t>
      </w:r>
      <w:proofErr w:type="spellStart"/>
      <w:r w:rsidRPr="00E27A4E">
        <w:rPr>
          <w:rFonts w:ascii="Arial" w:hAnsi="Arial" w:cs="Arial"/>
          <w:sz w:val="24"/>
          <w:lang w:val="el-GR"/>
        </w:rPr>
        <w:t>κ.λ.π</w:t>
      </w:r>
      <w:proofErr w:type="spellEnd"/>
      <w:r w:rsidRPr="00E27A4E">
        <w:rPr>
          <w:rFonts w:ascii="Arial" w:hAnsi="Arial" w:cs="Arial"/>
          <w:sz w:val="24"/>
          <w:lang w:val="el-GR"/>
        </w:rPr>
        <w:t>.) και τον τρόπο διασύνδεσής τους με την υπάρχουσα ΚΒΔ και την Διαδικτυακή Πύλη της ΕΜΥ.</w:t>
      </w:r>
    </w:p>
    <w:p w14:paraId="7802FF48" w14:textId="77777777" w:rsidR="009709C4" w:rsidRPr="00E27A4E" w:rsidRDefault="009709C4" w:rsidP="00715CAB">
      <w:pPr>
        <w:spacing w:before="120"/>
        <w:ind w:firstLine="425"/>
        <w:rPr>
          <w:rFonts w:ascii="Arial" w:hAnsi="Arial" w:cs="Arial"/>
          <w:sz w:val="24"/>
          <w:lang w:val="el-GR"/>
        </w:rPr>
      </w:pPr>
      <w:r w:rsidRPr="00715CAB">
        <w:rPr>
          <w:rFonts w:ascii="Arial" w:hAnsi="Arial" w:cs="Arial"/>
          <w:sz w:val="24"/>
          <w:lang w:val="el-GR"/>
        </w:rPr>
        <w:t>H</w:t>
      </w:r>
      <w:r w:rsidRPr="00E27A4E">
        <w:rPr>
          <w:rFonts w:ascii="Arial" w:hAnsi="Arial" w:cs="Arial"/>
          <w:sz w:val="24"/>
          <w:lang w:val="el-GR"/>
        </w:rPr>
        <w:t xml:space="preserve"> λύση που θα προτείνει ο Ανάδοχος θα πρέπει να είναι ανοικτής αρχιτεκτονικής και να μπορεί να ανταλλάσσει δεδομένα βάσει των διεθνών προτύπων. </w:t>
      </w:r>
    </w:p>
    <w:p w14:paraId="26086EB6" w14:textId="77777777" w:rsidR="009709C4" w:rsidRPr="00E27A4E" w:rsidRDefault="009709C4" w:rsidP="00715CAB">
      <w:pPr>
        <w:spacing w:before="120"/>
        <w:ind w:firstLine="425"/>
        <w:rPr>
          <w:rFonts w:ascii="Arial" w:hAnsi="Arial" w:cs="Arial"/>
          <w:sz w:val="24"/>
          <w:lang w:val="el-GR"/>
        </w:rPr>
      </w:pPr>
      <w:r w:rsidRPr="00E27A4E">
        <w:rPr>
          <w:rFonts w:ascii="Arial" w:hAnsi="Arial" w:cs="Arial"/>
          <w:sz w:val="24"/>
          <w:lang w:val="el-GR"/>
        </w:rPr>
        <w:t xml:space="preserve">Η ανοιχτή αρχιτεκτονική θα ακολουθηθεί τόσο σε επίπεδο εξοπλισμού (εύκολη διασύνδεση, επέκταση, αντικατάσταση τμημάτων </w:t>
      </w:r>
      <w:proofErr w:type="spellStart"/>
      <w:r w:rsidRPr="00E27A4E">
        <w:rPr>
          <w:rFonts w:ascii="Arial" w:hAnsi="Arial" w:cs="Arial"/>
          <w:sz w:val="24"/>
          <w:lang w:val="el-GR"/>
        </w:rPr>
        <w:t>κλπ</w:t>
      </w:r>
      <w:proofErr w:type="spellEnd"/>
      <w:r w:rsidRPr="00E27A4E">
        <w:rPr>
          <w:rFonts w:ascii="Arial" w:hAnsi="Arial" w:cs="Arial"/>
          <w:sz w:val="24"/>
          <w:lang w:val="el-GR"/>
        </w:rPr>
        <w:t xml:space="preserve">) όσο και σε επίπεδο λογισμικού εφαρμογών (π.χ. αρθρωτός σχεδιασμός, επέκταση λειτουργικότητας, ύπαρξη </w:t>
      </w:r>
      <w:proofErr w:type="spellStart"/>
      <w:r w:rsidRPr="00715CAB">
        <w:rPr>
          <w:rFonts w:ascii="Arial" w:hAnsi="Arial" w:cs="Arial"/>
          <w:sz w:val="24"/>
          <w:lang w:val="el-GR"/>
        </w:rPr>
        <w:t>APIs</w:t>
      </w:r>
      <w:proofErr w:type="spellEnd"/>
      <w:r w:rsidRPr="00E27A4E">
        <w:rPr>
          <w:rFonts w:ascii="Arial" w:hAnsi="Arial" w:cs="Arial"/>
          <w:sz w:val="24"/>
          <w:lang w:val="el-GR"/>
        </w:rPr>
        <w:t xml:space="preserve">, </w:t>
      </w:r>
      <w:proofErr w:type="spellStart"/>
      <w:r w:rsidRPr="00E27A4E">
        <w:rPr>
          <w:rFonts w:ascii="Arial" w:hAnsi="Arial" w:cs="Arial"/>
          <w:sz w:val="24"/>
          <w:lang w:val="el-GR"/>
        </w:rPr>
        <w:t>κλπ</w:t>
      </w:r>
      <w:proofErr w:type="spellEnd"/>
      <w:r w:rsidRPr="00E27A4E">
        <w:rPr>
          <w:rFonts w:ascii="Arial" w:hAnsi="Arial" w:cs="Arial"/>
          <w:sz w:val="24"/>
          <w:lang w:val="el-GR"/>
        </w:rPr>
        <w:t xml:space="preserve">). Οι διαδικασίες επέκτασης του </w:t>
      </w:r>
      <w:proofErr w:type="spellStart"/>
      <w:r w:rsidRPr="00E27A4E">
        <w:rPr>
          <w:rFonts w:ascii="Arial" w:hAnsi="Arial" w:cs="Arial"/>
          <w:sz w:val="24"/>
          <w:lang w:val="el-GR"/>
        </w:rPr>
        <w:t>υλισμικού</w:t>
      </w:r>
      <w:proofErr w:type="spellEnd"/>
      <w:r w:rsidRPr="00E27A4E">
        <w:rPr>
          <w:rFonts w:ascii="Arial" w:hAnsi="Arial" w:cs="Arial"/>
          <w:sz w:val="24"/>
          <w:lang w:val="el-GR"/>
        </w:rPr>
        <w:t xml:space="preserve"> και του λογισμικού θα πρέπει να είναι πλήρως τεκμηριωμένες.</w:t>
      </w:r>
    </w:p>
    <w:p w14:paraId="2C8BF1D8" w14:textId="77777777" w:rsidR="009709C4" w:rsidRPr="007640B4" w:rsidRDefault="009709C4" w:rsidP="009709C4">
      <w:pPr>
        <w:pStyle w:val="41"/>
        <w:rPr>
          <w:lang w:val="el-GR"/>
        </w:rPr>
      </w:pPr>
      <w:bookmarkStart w:id="543" w:name="_Toc365384080"/>
      <w:bookmarkStart w:id="544" w:name="_Toc437363142"/>
      <w:bookmarkStart w:id="545" w:name="_Toc8210738"/>
      <w:bookmarkStart w:id="546" w:name="_Toc52793791"/>
      <w:r w:rsidRPr="009709C4">
        <w:rPr>
          <w:lang w:val="el-GR"/>
        </w:rPr>
        <w:t>Α4.4.5.2</w:t>
      </w:r>
      <w:r w:rsidRPr="009709C4">
        <w:rPr>
          <w:lang w:val="el-GR"/>
        </w:rPr>
        <w:tab/>
        <w:t>Γενικές Απαιτήσεις</w:t>
      </w:r>
      <w:bookmarkEnd w:id="543"/>
      <w:bookmarkEnd w:id="544"/>
      <w:bookmarkEnd w:id="545"/>
      <w:bookmarkEnd w:id="546"/>
    </w:p>
    <w:p w14:paraId="0FC9A804" w14:textId="77777777" w:rsidR="009709C4" w:rsidRPr="004215B1" w:rsidRDefault="009709C4" w:rsidP="00715CAB">
      <w:pPr>
        <w:spacing w:before="120"/>
        <w:ind w:firstLine="425"/>
        <w:rPr>
          <w:rFonts w:ascii="Arial" w:hAnsi="Arial" w:cs="Arial"/>
          <w:sz w:val="24"/>
          <w:lang w:val="el-GR"/>
        </w:rPr>
      </w:pPr>
      <w:r w:rsidRPr="004215B1">
        <w:rPr>
          <w:rFonts w:ascii="Arial" w:hAnsi="Arial" w:cs="Arial"/>
          <w:sz w:val="24"/>
          <w:lang w:val="el-GR"/>
        </w:rPr>
        <w:t xml:space="preserve">Ο αρχιτεκτονικός σχεδιασμός και η ανάπτυξη όλων των επιμέρους υποσυστημάτων και εφαρμογών του ΣΕΕ θα πρέπει να </w:t>
      </w:r>
      <w:proofErr w:type="spellStart"/>
      <w:r w:rsidRPr="004215B1">
        <w:rPr>
          <w:rFonts w:ascii="Arial" w:hAnsi="Arial" w:cs="Arial"/>
          <w:sz w:val="24"/>
          <w:lang w:val="el-GR"/>
        </w:rPr>
        <w:t>διέπεται</w:t>
      </w:r>
      <w:proofErr w:type="spellEnd"/>
      <w:r w:rsidRPr="004215B1">
        <w:rPr>
          <w:rFonts w:ascii="Arial" w:hAnsi="Arial" w:cs="Arial"/>
          <w:sz w:val="24"/>
          <w:lang w:val="el-GR"/>
        </w:rPr>
        <w:t xml:space="preserve"> τόσο σε λειτουργικό όσο και σε τεχνολογικό επίπεδο από τις εξής γενικές αρχές και χαρακτηριστικά: </w:t>
      </w:r>
    </w:p>
    <w:p w14:paraId="463F4BF0"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Τα συστήματα που θα εγκατασταθούν θα είναι «ανοικτής αρχιτεκτονικής» (</w:t>
      </w:r>
      <w:r w:rsidRPr="004215B1">
        <w:rPr>
          <w:rFonts w:ascii="Arial" w:hAnsi="Arial" w:cs="Arial"/>
          <w:sz w:val="24"/>
        </w:rPr>
        <w:t>open</w:t>
      </w:r>
      <w:r w:rsidRPr="004215B1">
        <w:rPr>
          <w:rFonts w:ascii="Arial" w:hAnsi="Arial" w:cs="Arial"/>
          <w:sz w:val="24"/>
          <w:lang w:val="el-GR"/>
        </w:rPr>
        <w:t xml:space="preserve"> </w:t>
      </w:r>
      <w:r w:rsidRPr="004215B1">
        <w:rPr>
          <w:rFonts w:ascii="Arial" w:hAnsi="Arial" w:cs="Arial"/>
          <w:sz w:val="24"/>
        </w:rPr>
        <w:t>architecture</w:t>
      </w:r>
      <w:r w:rsidRPr="004215B1">
        <w:rPr>
          <w:rFonts w:ascii="Arial" w:hAnsi="Arial" w:cs="Arial"/>
          <w:sz w:val="24"/>
          <w:lang w:val="el-GR"/>
        </w:rPr>
        <w:t xml:space="preserve">) και τα λειτουργικά συστήματα (επιθυμητό ανοιχτού κώδικα) με μακράς διάρκειας υποστήριξη </w:t>
      </w:r>
      <w:r w:rsidRPr="004215B1">
        <w:rPr>
          <w:rFonts w:ascii="Arial" w:hAnsi="Arial" w:cs="Arial"/>
          <w:sz w:val="24"/>
        </w:rPr>
        <w:t>LTS</w:t>
      </w:r>
      <w:r w:rsidRPr="004215B1">
        <w:rPr>
          <w:rFonts w:ascii="Arial" w:hAnsi="Arial" w:cs="Arial"/>
          <w:sz w:val="24"/>
          <w:lang w:val="el-GR"/>
        </w:rPr>
        <w:t xml:space="preserve"> (</w:t>
      </w:r>
      <w:r w:rsidRPr="004215B1">
        <w:rPr>
          <w:rFonts w:ascii="Arial" w:hAnsi="Arial" w:cs="Arial"/>
          <w:sz w:val="24"/>
        </w:rPr>
        <w:t>long</w:t>
      </w:r>
      <w:r w:rsidRPr="004215B1">
        <w:rPr>
          <w:rFonts w:ascii="Arial" w:hAnsi="Arial" w:cs="Arial"/>
          <w:sz w:val="24"/>
          <w:lang w:val="el-GR"/>
        </w:rPr>
        <w:t>-</w:t>
      </w:r>
      <w:r w:rsidRPr="004215B1">
        <w:rPr>
          <w:rFonts w:ascii="Arial" w:hAnsi="Arial" w:cs="Arial"/>
          <w:sz w:val="24"/>
        </w:rPr>
        <w:t>term</w:t>
      </w:r>
      <w:r w:rsidRPr="004215B1">
        <w:rPr>
          <w:rFonts w:ascii="Arial" w:hAnsi="Arial" w:cs="Arial"/>
          <w:sz w:val="24"/>
          <w:lang w:val="el-GR"/>
        </w:rPr>
        <w:t xml:space="preserve"> </w:t>
      </w:r>
      <w:r w:rsidRPr="004215B1">
        <w:rPr>
          <w:rFonts w:ascii="Arial" w:hAnsi="Arial" w:cs="Arial"/>
          <w:sz w:val="24"/>
        </w:rPr>
        <w:t>support</w:t>
      </w:r>
      <w:r w:rsidRPr="004215B1">
        <w:rPr>
          <w:rFonts w:ascii="Arial" w:hAnsi="Arial" w:cs="Arial"/>
          <w:sz w:val="24"/>
          <w:lang w:val="el-GR"/>
        </w:rPr>
        <w:t>).</w:t>
      </w:r>
    </w:p>
    <w:p w14:paraId="05510FA8"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Αρθρωτή (</w:t>
      </w:r>
      <w:proofErr w:type="spellStart"/>
      <w:r w:rsidRPr="00715CAB">
        <w:rPr>
          <w:rFonts w:ascii="Arial" w:hAnsi="Arial" w:cs="Arial"/>
          <w:sz w:val="24"/>
          <w:lang w:val="el-GR"/>
        </w:rPr>
        <w:t>modular</w:t>
      </w:r>
      <w:proofErr w:type="spellEnd"/>
      <w:r w:rsidRPr="004215B1">
        <w:rPr>
          <w:rFonts w:ascii="Arial" w:hAnsi="Arial" w:cs="Arial"/>
          <w:sz w:val="24"/>
          <w:lang w:val="el-GR"/>
        </w:rPr>
        <w:t xml:space="preserve">) αρχιτεκτονική, ώστε να επιτρέπονται μελλοντικές επεκτάσεις και αντικαταστάσεις, ενσωματώσεις, αναβαθμίσεις ή αλλαγές διακριτών τμημάτων λογισμικού ή εξοπλισμού. </w:t>
      </w:r>
    </w:p>
    <w:p w14:paraId="11D24EDD"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Αρχιτεκτονική 3-</w:t>
      </w:r>
      <w:r w:rsidRPr="00715CAB">
        <w:rPr>
          <w:rFonts w:ascii="Arial" w:hAnsi="Arial" w:cs="Arial"/>
          <w:sz w:val="24"/>
          <w:lang w:val="el-GR"/>
        </w:rPr>
        <w:t>tier</w:t>
      </w:r>
      <w:r w:rsidRPr="004215B1">
        <w:rPr>
          <w:rFonts w:ascii="Arial" w:hAnsi="Arial" w:cs="Arial"/>
          <w:sz w:val="24"/>
          <w:lang w:val="el-GR"/>
        </w:rPr>
        <w:t xml:space="preserve"> (</w:t>
      </w:r>
      <w:proofErr w:type="spellStart"/>
      <w:r w:rsidRPr="00715CAB">
        <w:rPr>
          <w:rFonts w:ascii="Arial" w:hAnsi="Arial" w:cs="Arial"/>
          <w:sz w:val="24"/>
          <w:lang w:val="el-GR"/>
        </w:rPr>
        <w:t>web</w:t>
      </w:r>
      <w:r w:rsidRPr="004215B1">
        <w:rPr>
          <w:rFonts w:ascii="Arial" w:hAnsi="Arial" w:cs="Arial"/>
          <w:sz w:val="24"/>
          <w:lang w:val="el-GR"/>
        </w:rPr>
        <w:t>-</w:t>
      </w:r>
      <w:r w:rsidRPr="00715CAB">
        <w:rPr>
          <w:rFonts w:ascii="Arial" w:hAnsi="Arial" w:cs="Arial"/>
          <w:sz w:val="24"/>
          <w:lang w:val="el-GR"/>
        </w:rPr>
        <w:t>application</w:t>
      </w:r>
      <w:r w:rsidRPr="004215B1">
        <w:rPr>
          <w:rFonts w:ascii="Arial" w:hAnsi="Arial" w:cs="Arial"/>
          <w:sz w:val="24"/>
          <w:lang w:val="el-GR"/>
        </w:rPr>
        <w:t>-</w:t>
      </w:r>
      <w:r w:rsidRPr="00715CAB">
        <w:rPr>
          <w:rFonts w:ascii="Arial" w:hAnsi="Arial" w:cs="Arial"/>
          <w:sz w:val="24"/>
          <w:lang w:val="el-GR"/>
        </w:rPr>
        <w:t>database</w:t>
      </w:r>
      <w:proofErr w:type="spellEnd"/>
      <w:r w:rsidRPr="004215B1">
        <w:rPr>
          <w:rFonts w:ascii="Arial" w:hAnsi="Arial" w:cs="Arial"/>
          <w:sz w:val="24"/>
          <w:lang w:val="el-GR"/>
        </w:rPr>
        <w:t>) για την ευελιξία της κατανομής φορτίου, την αποδοτική εκμετάλλευση των χαρακτηριστικών ασφαλείας του περιβάλλοντος «φιλοξενίας» (</w:t>
      </w:r>
      <w:proofErr w:type="spellStart"/>
      <w:r w:rsidRPr="00715CAB">
        <w:rPr>
          <w:rFonts w:ascii="Arial" w:hAnsi="Arial" w:cs="Arial"/>
          <w:sz w:val="24"/>
          <w:lang w:val="el-GR"/>
        </w:rPr>
        <w:t>hosting</w:t>
      </w:r>
      <w:proofErr w:type="spellEnd"/>
      <w:r w:rsidRPr="004215B1">
        <w:rPr>
          <w:rFonts w:ascii="Arial" w:hAnsi="Arial" w:cs="Arial"/>
          <w:sz w:val="24"/>
          <w:lang w:val="el-GR"/>
        </w:rPr>
        <w:t xml:space="preserve">) και την ευκολία στην επεκτασιμότητα. Ο Ανάδοχος θα πρέπει να παρουσιάσει αναλυτικά τα προτεινόμενα </w:t>
      </w:r>
      <w:proofErr w:type="spellStart"/>
      <w:r w:rsidRPr="00715CAB">
        <w:rPr>
          <w:rFonts w:ascii="Arial" w:hAnsi="Arial" w:cs="Arial"/>
          <w:sz w:val="24"/>
          <w:lang w:val="el-GR"/>
        </w:rPr>
        <w:t>tiers</w:t>
      </w:r>
      <w:proofErr w:type="spellEnd"/>
      <w:r w:rsidRPr="004215B1">
        <w:rPr>
          <w:rFonts w:ascii="Arial" w:hAnsi="Arial" w:cs="Arial"/>
          <w:sz w:val="24"/>
          <w:lang w:val="el-GR"/>
        </w:rPr>
        <w:t xml:space="preserve"> στην μελέτη εφαρμογής.</w:t>
      </w:r>
    </w:p>
    <w:p w14:paraId="4C283BEB"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 xml:space="preserve">Λειτουργία των επιμέρους υποσυστημάτων και λύσεων που θα αποτελέσουν διακριτά τμήματα της κεντρικής υποδομής, υποχρεωτικά σε ένα ενιαίο </w:t>
      </w:r>
      <w:proofErr w:type="spellStart"/>
      <w:r w:rsidRPr="00715CAB">
        <w:rPr>
          <w:rFonts w:ascii="Arial" w:hAnsi="Arial" w:cs="Arial"/>
          <w:sz w:val="24"/>
          <w:lang w:val="el-GR"/>
        </w:rPr>
        <w:t>web</w:t>
      </w:r>
      <w:r w:rsidRPr="004215B1">
        <w:rPr>
          <w:rFonts w:ascii="Arial" w:hAnsi="Arial" w:cs="Arial"/>
          <w:sz w:val="24"/>
          <w:lang w:val="el-GR"/>
        </w:rPr>
        <w:t>-</w:t>
      </w:r>
      <w:r w:rsidRPr="00715CAB">
        <w:rPr>
          <w:rFonts w:ascii="Arial" w:hAnsi="Arial" w:cs="Arial"/>
          <w:sz w:val="24"/>
          <w:lang w:val="el-GR"/>
        </w:rPr>
        <w:t>based</w:t>
      </w:r>
      <w:proofErr w:type="spellEnd"/>
      <w:r w:rsidRPr="004215B1">
        <w:rPr>
          <w:rFonts w:ascii="Arial" w:hAnsi="Arial" w:cs="Arial"/>
          <w:sz w:val="24"/>
          <w:lang w:val="el-GR"/>
        </w:rPr>
        <w:t xml:space="preserve"> περιβάλλον για τους εξωτερικούς χρήστες και συνδυασμό </w:t>
      </w:r>
      <w:r w:rsidRPr="00715CAB">
        <w:rPr>
          <w:rFonts w:ascii="Arial" w:hAnsi="Arial" w:cs="Arial"/>
          <w:sz w:val="24"/>
          <w:lang w:val="el-GR"/>
        </w:rPr>
        <w:t>Web</w:t>
      </w:r>
      <w:r w:rsidRPr="004215B1">
        <w:rPr>
          <w:rFonts w:ascii="Arial" w:hAnsi="Arial" w:cs="Arial"/>
          <w:sz w:val="24"/>
          <w:lang w:val="el-GR"/>
        </w:rPr>
        <w:t xml:space="preserve"> </w:t>
      </w:r>
      <w:proofErr w:type="spellStart"/>
      <w:r w:rsidRPr="00715CAB">
        <w:rPr>
          <w:rFonts w:ascii="Arial" w:hAnsi="Arial" w:cs="Arial"/>
          <w:sz w:val="24"/>
          <w:lang w:val="el-GR"/>
        </w:rPr>
        <w:t>Based</w:t>
      </w:r>
      <w:proofErr w:type="spellEnd"/>
      <w:r w:rsidRPr="004215B1">
        <w:rPr>
          <w:rFonts w:ascii="Arial" w:hAnsi="Arial" w:cs="Arial"/>
          <w:sz w:val="24"/>
          <w:lang w:val="el-GR"/>
        </w:rPr>
        <w:t xml:space="preserve"> και </w:t>
      </w:r>
      <w:proofErr w:type="spellStart"/>
      <w:r w:rsidRPr="00715CAB">
        <w:rPr>
          <w:rFonts w:ascii="Arial" w:hAnsi="Arial" w:cs="Arial"/>
          <w:sz w:val="24"/>
          <w:lang w:val="el-GR"/>
        </w:rPr>
        <w:t>Desktop</w:t>
      </w:r>
      <w:proofErr w:type="spellEnd"/>
      <w:r w:rsidRPr="004215B1">
        <w:rPr>
          <w:rFonts w:ascii="Arial" w:hAnsi="Arial" w:cs="Arial"/>
          <w:sz w:val="24"/>
          <w:lang w:val="el-GR"/>
        </w:rPr>
        <w:t xml:space="preserve"> </w:t>
      </w:r>
      <w:proofErr w:type="spellStart"/>
      <w:r w:rsidRPr="00715CAB">
        <w:rPr>
          <w:rFonts w:ascii="Arial" w:hAnsi="Arial" w:cs="Arial"/>
          <w:sz w:val="24"/>
          <w:lang w:val="el-GR"/>
        </w:rPr>
        <w:t>application</w:t>
      </w:r>
      <w:proofErr w:type="spellEnd"/>
      <w:r w:rsidRPr="004215B1">
        <w:rPr>
          <w:rFonts w:ascii="Arial" w:hAnsi="Arial" w:cs="Arial"/>
          <w:sz w:val="24"/>
          <w:lang w:val="el-GR"/>
        </w:rPr>
        <w:t xml:space="preserve"> για τους εσωτερικούς χρήστες της Υπηρεσίας, το οποίο θα αποτελέσει το βασικό «χώρο εργασίας» με στόχο την: </w:t>
      </w:r>
    </w:p>
    <w:p w14:paraId="3E8F72B9"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 xml:space="preserve">Επίτευξη της μέγιστης δυνατής ομοιομορφίας στις </w:t>
      </w:r>
      <w:proofErr w:type="spellStart"/>
      <w:r w:rsidRPr="004215B1">
        <w:rPr>
          <w:rFonts w:ascii="Arial" w:hAnsi="Arial" w:cs="Arial"/>
          <w:color w:val="auto"/>
        </w:rPr>
        <w:t>διεπαφές</w:t>
      </w:r>
      <w:proofErr w:type="spellEnd"/>
      <w:r w:rsidRPr="004215B1">
        <w:rPr>
          <w:rFonts w:ascii="Arial" w:hAnsi="Arial" w:cs="Arial"/>
          <w:color w:val="auto"/>
        </w:rPr>
        <w:t xml:space="preserve"> χρηστών (</w:t>
      </w:r>
      <w:proofErr w:type="spellStart"/>
      <w:r w:rsidRPr="004215B1">
        <w:rPr>
          <w:rFonts w:ascii="Arial" w:hAnsi="Arial" w:cs="Arial"/>
          <w:color w:val="auto"/>
        </w:rPr>
        <w:t>user</w:t>
      </w:r>
      <w:proofErr w:type="spellEnd"/>
      <w:r w:rsidRPr="004215B1">
        <w:rPr>
          <w:rFonts w:ascii="Arial" w:hAnsi="Arial" w:cs="Arial"/>
          <w:color w:val="auto"/>
        </w:rPr>
        <w:t xml:space="preserve"> </w:t>
      </w:r>
      <w:proofErr w:type="spellStart"/>
      <w:r w:rsidRPr="004215B1">
        <w:rPr>
          <w:rFonts w:ascii="Arial" w:hAnsi="Arial" w:cs="Arial"/>
          <w:color w:val="auto"/>
        </w:rPr>
        <w:t>interfaces</w:t>
      </w:r>
      <w:proofErr w:type="spellEnd"/>
      <w:r w:rsidRPr="004215B1">
        <w:rPr>
          <w:rFonts w:ascii="Arial" w:hAnsi="Arial" w:cs="Arial"/>
          <w:color w:val="auto"/>
        </w:rPr>
        <w:t>) μεταξύ των διαφόρων υποσυστημάτων και στον τρόπο εργασίας τους.</w:t>
      </w:r>
    </w:p>
    <w:p w14:paraId="20310092"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 xml:space="preserve">Επιλογή κοινών και φιλικών τρόπων παρουσίασης, όσον αφορά τις </w:t>
      </w:r>
      <w:proofErr w:type="spellStart"/>
      <w:r w:rsidRPr="004215B1">
        <w:rPr>
          <w:rFonts w:ascii="Arial" w:hAnsi="Arial" w:cs="Arial"/>
          <w:color w:val="auto"/>
        </w:rPr>
        <w:t>διεπαφές</w:t>
      </w:r>
      <w:proofErr w:type="spellEnd"/>
      <w:r w:rsidRPr="004215B1">
        <w:rPr>
          <w:rFonts w:ascii="Arial" w:hAnsi="Arial" w:cs="Arial"/>
          <w:color w:val="auto"/>
        </w:rPr>
        <w:t xml:space="preserve"> χρηστών με τα υποσυστήματα. </w:t>
      </w:r>
    </w:p>
    <w:p w14:paraId="12EFA0F5"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Εξασφάλιση πλήρους λειτουργικότητας μέσω του Διαδικτύου και του εσωτερικού δικτύου της ΕΜΥ για το σύνολο των εφαρμογών που θα αναπτυχθούν.</w:t>
      </w:r>
    </w:p>
    <w:p w14:paraId="0DFE8829" w14:textId="77777777" w:rsidR="009709C4" w:rsidRPr="004215B1" w:rsidRDefault="003870B5" w:rsidP="00715CAB">
      <w:pPr>
        <w:numPr>
          <w:ilvl w:val="0"/>
          <w:numId w:val="99"/>
        </w:numPr>
        <w:suppressAutoHyphens w:val="0"/>
        <w:ind w:left="0" w:firstLine="993"/>
        <w:rPr>
          <w:rFonts w:ascii="Arial" w:hAnsi="Arial" w:cs="Arial"/>
          <w:sz w:val="24"/>
          <w:lang w:val="el-GR"/>
        </w:rPr>
      </w:pPr>
      <w:r w:rsidRPr="00DB615F">
        <w:rPr>
          <w:rFonts w:ascii="Arial" w:hAnsi="Arial" w:cs="Arial"/>
          <w:color w:val="000000"/>
          <w:sz w:val="24"/>
          <w:lang w:val="el-GR"/>
        </w:rPr>
        <w:t>Λογισμικό́ Ανοικτού́ Κώδικα για όλα τα υποσυστήματα κι εφαρμογές, όπου αυτό είναι εφικτό. Στις λοιπές περιπτώσεις, να δοθούν οι απαραίτητες άδειες που διασφαλίζουν την διαχείριση και την περαιτέρω ανάπτυξη από την ΕΜΥ.</w:t>
      </w:r>
      <w:r w:rsidR="009709C4" w:rsidRPr="004215B1">
        <w:rPr>
          <w:rFonts w:ascii="Arial" w:hAnsi="Arial" w:cs="Arial"/>
          <w:sz w:val="24"/>
          <w:lang w:val="el-GR"/>
        </w:rPr>
        <w:t xml:space="preserve"> </w:t>
      </w:r>
    </w:p>
    <w:p w14:paraId="78BA465D"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Σουίτα Εργαλείων (</w:t>
      </w:r>
      <w:proofErr w:type="spellStart"/>
      <w:r w:rsidRPr="00715CAB">
        <w:rPr>
          <w:rFonts w:ascii="Arial" w:hAnsi="Arial" w:cs="Arial"/>
          <w:sz w:val="24"/>
          <w:lang w:val="el-GR"/>
        </w:rPr>
        <w:t>development</w:t>
      </w:r>
      <w:proofErr w:type="spellEnd"/>
      <w:r w:rsidRPr="004215B1">
        <w:rPr>
          <w:rFonts w:ascii="Arial" w:hAnsi="Arial" w:cs="Arial"/>
          <w:sz w:val="24"/>
          <w:lang w:val="el-GR"/>
        </w:rPr>
        <w:t xml:space="preserve"> </w:t>
      </w:r>
      <w:proofErr w:type="spellStart"/>
      <w:r w:rsidRPr="00715CAB">
        <w:rPr>
          <w:rFonts w:ascii="Arial" w:hAnsi="Arial" w:cs="Arial"/>
          <w:sz w:val="24"/>
          <w:lang w:val="el-GR"/>
        </w:rPr>
        <w:t>tools</w:t>
      </w:r>
      <w:proofErr w:type="spellEnd"/>
      <w:r w:rsidRPr="004215B1">
        <w:rPr>
          <w:rFonts w:ascii="Arial" w:hAnsi="Arial" w:cs="Arial"/>
          <w:sz w:val="24"/>
          <w:lang w:val="el-GR"/>
        </w:rPr>
        <w:t>) για την ανάπτυξη, συντήρηση και διαχείριση των εφαρμογών και των εργαλείων που θα χρησιμοποιηθούν.</w:t>
      </w:r>
    </w:p>
    <w:p w14:paraId="1D2A43D7"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Ελεγχόμενη και Διαβαθμισμένη πρόσβαση σε κάθε υποσύστημα, ανάλογα με το είδος των υπηρεσιών και την ταυτότητα των χρηστών. Αναγνώριση των ρόλων και των αντίστοιχων δικαιωμάτων των χρηστών από τα υποσυστήματα και ασφαλής αλληλεπίδραση με το περιεχόμενο και τις διάφορες υπηρεσίες. Θα είναι δυνατό να υπάρχει διαβαθμισμένο περιεχόμενο, στο οποίο οι χρήστες δεν θα έχουν πρόσβαση αν δεν έχουν τα κατάλληλα δικαιώματα. Προστασία και διασφάλιση ακεραιότητας των προσωπικών δεδομένων κατά την αποθήκευση, πρόσβαση και επεξεργασία τους στις σχετικές Βάσεις Δεδομένων, καθώς και εξελιγμένα χαρακτηριστικά διαχείρισης χρηστών και των δικαιωμάτων τους.</w:t>
      </w:r>
    </w:p>
    <w:p w14:paraId="797951DD"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Παρακολούθηση και καταγραφή σε αρχεία όλων των συμβάντων της λειτουργίας των υποσυστημάτων ανά χρήστη, ημερομηνία και ώρα και παροχή δυνατότητας κεντρικής παρακολούθησης καλής λειτουργίας με ενιαίο τρόπο μέσα από κατάλληλη ιστοσελίδα με προειδοποιήσεις σε περίπτωση σφάλματος και ενημέρωσης των αρμόδιων χειριστών μέσω ηλεκτρονικού ταχυδρομείου.</w:t>
      </w:r>
    </w:p>
    <w:p w14:paraId="3E46856B"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Ασφάλεια: προστασία από κινδύνους, ιούς, παραβίαση πρόσβασης, δημοσίευση μη ελεγμένων πληροφοριών.</w:t>
      </w:r>
    </w:p>
    <w:p w14:paraId="327936B5"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Ικανοποίηση των παρακάτω απαιτήσεων σε σχέση με τις εφαρμογές που θα αναπτυχθούν:</w:t>
      </w:r>
    </w:p>
    <w:p w14:paraId="6F34999D"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 xml:space="preserve">Πληρότητα των στοιχείων που αποθηκεύονται. </w:t>
      </w:r>
    </w:p>
    <w:p w14:paraId="4FF61066"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 xml:space="preserve">Ακεραιότητα και ασφάλεια των δεδομένων των εφαρμογών. </w:t>
      </w:r>
    </w:p>
    <w:p w14:paraId="2DDFF658"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Σύνταξη τεχνικών εγχειριδίων αναλυτικής περιγραφής και τεκμηρίωσης κάθε υποσυστήματος, των εργαλείων διαχείρισης (</w:t>
      </w:r>
      <w:proofErr w:type="spellStart"/>
      <w:r w:rsidRPr="00715CAB">
        <w:rPr>
          <w:rFonts w:ascii="Arial" w:hAnsi="Arial" w:cs="Arial"/>
          <w:sz w:val="24"/>
          <w:lang w:val="el-GR"/>
        </w:rPr>
        <w:t>system</w:t>
      </w:r>
      <w:proofErr w:type="spellEnd"/>
      <w:r w:rsidRPr="004215B1">
        <w:rPr>
          <w:rFonts w:ascii="Arial" w:hAnsi="Arial" w:cs="Arial"/>
          <w:sz w:val="24"/>
          <w:lang w:val="el-GR"/>
        </w:rPr>
        <w:t xml:space="preserve"> </w:t>
      </w:r>
      <w:proofErr w:type="spellStart"/>
      <w:r w:rsidRPr="00715CAB">
        <w:rPr>
          <w:rFonts w:ascii="Arial" w:hAnsi="Arial" w:cs="Arial"/>
          <w:sz w:val="24"/>
          <w:lang w:val="el-GR"/>
        </w:rPr>
        <w:t>manuals</w:t>
      </w:r>
      <w:proofErr w:type="spellEnd"/>
      <w:r w:rsidRPr="004215B1">
        <w:rPr>
          <w:rFonts w:ascii="Arial" w:hAnsi="Arial" w:cs="Arial"/>
          <w:sz w:val="24"/>
          <w:lang w:val="el-GR"/>
        </w:rPr>
        <w:t>) καθώς και λεπτομερή εγχειρίδια λειτουργίας των υποσυστημάτων (</w:t>
      </w:r>
      <w:r w:rsidRPr="00715CAB">
        <w:rPr>
          <w:rFonts w:ascii="Arial" w:hAnsi="Arial" w:cs="Arial"/>
          <w:sz w:val="24"/>
          <w:lang w:val="el-GR"/>
        </w:rPr>
        <w:t>operation</w:t>
      </w:r>
      <w:r w:rsidRPr="004215B1">
        <w:rPr>
          <w:rFonts w:ascii="Arial" w:hAnsi="Arial" w:cs="Arial"/>
          <w:sz w:val="24"/>
          <w:lang w:val="el-GR"/>
        </w:rPr>
        <w:t xml:space="preserve"> </w:t>
      </w:r>
      <w:proofErr w:type="spellStart"/>
      <w:r w:rsidRPr="00715CAB">
        <w:rPr>
          <w:rFonts w:ascii="Arial" w:hAnsi="Arial" w:cs="Arial"/>
          <w:sz w:val="24"/>
          <w:lang w:val="el-GR"/>
        </w:rPr>
        <w:t>manuals</w:t>
      </w:r>
      <w:proofErr w:type="spellEnd"/>
      <w:r w:rsidRPr="004215B1">
        <w:rPr>
          <w:rFonts w:ascii="Arial" w:hAnsi="Arial" w:cs="Arial"/>
          <w:sz w:val="24"/>
          <w:lang w:val="el-GR"/>
        </w:rPr>
        <w:t>) και υποστήριξης των χρηστών (</w:t>
      </w:r>
      <w:proofErr w:type="spellStart"/>
      <w:r w:rsidRPr="00715CAB">
        <w:rPr>
          <w:rFonts w:ascii="Arial" w:hAnsi="Arial" w:cs="Arial"/>
          <w:sz w:val="24"/>
          <w:lang w:val="el-GR"/>
        </w:rPr>
        <w:t>user</w:t>
      </w:r>
      <w:proofErr w:type="spellEnd"/>
      <w:r w:rsidRPr="004215B1">
        <w:rPr>
          <w:rFonts w:ascii="Arial" w:hAnsi="Arial" w:cs="Arial"/>
          <w:sz w:val="24"/>
          <w:lang w:val="el-GR"/>
        </w:rPr>
        <w:t xml:space="preserve"> </w:t>
      </w:r>
      <w:proofErr w:type="spellStart"/>
      <w:r w:rsidRPr="00715CAB">
        <w:rPr>
          <w:rFonts w:ascii="Arial" w:hAnsi="Arial" w:cs="Arial"/>
          <w:sz w:val="24"/>
          <w:lang w:val="el-GR"/>
        </w:rPr>
        <w:t>manuals</w:t>
      </w:r>
      <w:proofErr w:type="spellEnd"/>
      <w:r w:rsidRPr="004215B1">
        <w:rPr>
          <w:rFonts w:ascii="Arial" w:hAnsi="Arial" w:cs="Arial"/>
          <w:sz w:val="24"/>
          <w:lang w:val="el-GR"/>
        </w:rPr>
        <w:t>). Τα εγχειρίδια θα παραδοθούν σε εκτυπωμένη και ψηφιακή μορφή στην Ελληνική και την Αγγλική.</w:t>
      </w:r>
    </w:p>
    <w:p w14:paraId="03FA46EB"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Επικοινωνίες και διασυνδέσεις με βάση τα διεθνή πρότυπα (</w:t>
      </w:r>
      <w:r w:rsidRPr="00715CAB">
        <w:rPr>
          <w:rFonts w:ascii="Arial" w:hAnsi="Arial" w:cs="Arial"/>
          <w:sz w:val="24"/>
          <w:lang w:val="el-GR"/>
        </w:rPr>
        <w:t>XML</w:t>
      </w:r>
      <w:r w:rsidRPr="004215B1">
        <w:rPr>
          <w:rFonts w:ascii="Arial" w:hAnsi="Arial" w:cs="Arial"/>
          <w:sz w:val="24"/>
          <w:lang w:val="el-GR"/>
        </w:rPr>
        <w:t xml:space="preserve">, </w:t>
      </w:r>
      <w:r w:rsidRPr="00715CAB">
        <w:rPr>
          <w:rFonts w:ascii="Arial" w:hAnsi="Arial" w:cs="Arial"/>
          <w:sz w:val="24"/>
          <w:lang w:val="el-GR"/>
        </w:rPr>
        <w:t>REST</w:t>
      </w:r>
      <w:r w:rsidRPr="004215B1">
        <w:rPr>
          <w:rFonts w:ascii="Arial" w:hAnsi="Arial" w:cs="Arial"/>
          <w:sz w:val="24"/>
          <w:lang w:val="el-GR"/>
        </w:rPr>
        <w:t xml:space="preserve">, </w:t>
      </w:r>
      <w:r w:rsidRPr="00715CAB">
        <w:rPr>
          <w:rFonts w:ascii="Arial" w:hAnsi="Arial" w:cs="Arial"/>
          <w:sz w:val="24"/>
          <w:lang w:val="el-GR"/>
        </w:rPr>
        <w:t>SOAP</w:t>
      </w:r>
      <w:r w:rsidRPr="004215B1">
        <w:rPr>
          <w:rFonts w:ascii="Arial" w:hAnsi="Arial" w:cs="Arial"/>
          <w:sz w:val="24"/>
          <w:lang w:val="el-GR"/>
        </w:rPr>
        <w:t xml:space="preserve">, </w:t>
      </w:r>
      <w:r w:rsidRPr="00715CAB">
        <w:rPr>
          <w:rFonts w:ascii="Arial" w:hAnsi="Arial" w:cs="Arial"/>
          <w:sz w:val="24"/>
          <w:lang w:val="el-GR"/>
        </w:rPr>
        <w:t>JSON</w:t>
      </w:r>
      <w:r w:rsidRPr="004215B1">
        <w:rPr>
          <w:rFonts w:ascii="Arial" w:hAnsi="Arial" w:cs="Arial"/>
          <w:sz w:val="24"/>
          <w:lang w:val="el-GR"/>
        </w:rPr>
        <w:t xml:space="preserve">, </w:t>
      </w:r>
      <w:r w:rsidRPr="00715CAB">
        <w:rPr>
          <w:rFonts w:ascii="Arial" w:hAnsi="Arial" w:cs="Arial"/>
          <w:sz w:val="24"/>
          <w:lang w:val="el-GR"/>
        </w:rPr>
        <w:t>UDDI</w:t>
      </w:r>
      <w:r w:rsidRPr="004215B1">
        <w:rPr>
          <w:rFonts w:ascii="Arial" w:hAnsi="Arial" w:cs="Arial"/>
          <w:sz w:val="24"/>
          <w:lang w:val="el-GR"/>
        </w:rPr>
        <w:t xml:space="preserve"> </w:t>
      </w:r>
      <w:proofErr w:type="spellStart"/>
      <w:r w:rsidRPr="004215B1">
        <w:rPr>
          <w:rFonts w:ascii="Arial" w:hAnsi="Arial" w:cs="Arial"/>
          <w:sz w:val="24"/>
          <w:lang w:val="el-GR"/>
        </w:rPr>
        <w:t>κλπ</w:t>
      </w:r>
      <w:proofErr w:type="spellEnd"/>
      <w:r w:rsidRPr="004215B1">
        <w:rPr>
          <w:rFonts w:ascii="Arial" w:hAnsi="Arial" w:cs="Arial"/>
          <w:sz w:val="24"/>
          <w:lang w:val="el-GR"/>
        </w:rPr>
        <w:t xml:space="preserve">), υποστήριξη πλήρως τεκμηριωμένων </w:t>
      </w:r>
      <w:r w:rsidRPr="00715CAB">
        <w:rPr>
          <w:rFonts w:ascii="Arial" w:hAnsi="Arial" w:cs="Arial"/>
          <w:sz w:val="24"/>
          <w:lang w:val="el-GR"/>
        </w:rPr>
        <w:t>API</w:t>
      </w:r>
      <w:r w:rsidRPr="004215B1">
        <w:rPr>
          <w:rFonts w:ascii="Arial" w:hAnsi="Arial" w:cs="Arial"/>
          <w:sz w:val="24"/>
          <w:lang w:val="el-GR"/>
        </w:rPr>
        <w:t xml:space="preserve"> (</w:t>
      </w:r>
      <w:proofErr w:type="spellStart"/>
      <w:r w:rsidRPr="00715CAB">
        <w:rPr>
          <w:rFonts w:ascii="Arial" w:hAnsi="Arial" w:cs="Arial"/>
          <w:sz w:val="24"/>
          <w:lang w:val="el-GR"/>
        </w:rPr>
        <w:t>Application</w:t>
      </w:r>
      <w:proofErr w:type="spellEnd"/>
      <w:r w:rsidRPr="004215B1">
        <w:rPr>
          <w:rFonts w:ascii="Arial" w:hAnsi="Arial" w:cs="Arial"/>
          <w:sz w:val="24"/>
          <w:lang w:val="el-GR"/>
        </w:rPr>
        <w:t xml:space="preserve"> </w:t>
      </w:r>
      <w:proofErr w:type="spellStart"/>
      <w:r w:rsidRPr="00715CAB">
        <w:rPr>
          <w:rFonts w:ascii="Arial" w:hAnsi="Arial" w:cs="Arial"/>
          <w:sz w:val="24"/>
          <w:lang w:val="el-GR"/>
        </w:rPr>
        <w:t>Programming</w:t>
      </w:r>
      <w:proofErr w:type="spellEnd"/>
      <w:r w:rsidRPr="004215B1">
        <w:rPr>
          <w:rFonts w:ascii="Arial" w:hAnsi="Arial" w:cs="Arial"/>
          <w:sz w:val="24"/>
          <w:lang w:val="el-GR"/>
        </w:rPr>
        <w:t xml:space="preserve"> </w:t>
      </w:r>
      <w:proofErr w:type="spellStart"/>
      <w:r w:rsidRPr="00715CAB">
        <w:rPr>
          <w:rFonts w:ascii="Arial" w:hAnsi="Arial" w:cs="Arial"/>
          <w:sz w:val="24"/>
          <w:lang w:val="el-GR"/>
        </w:rPr>
        <w:t>Interface</w:t>
      </w:r>
      <w:proofErr w:type="spellEnd"/>
      <w:r w:rsidRPr="004215B1">
        <w:rPr>
          <w:rFonts w:ascii="Arial" w:hAnsi="Arial" w:cs="Arial"/>
          <w:sz w:val="24"/>
          <w:lang w:val="el-GR"/>
        </w:rPr>
        <w:t xml:space="preserve">). </w:t>
      </w:r>
    </w:p>
    <w:p w14:paraId="337F5AA5"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 xml:space="preserve">Συμβατότητα όλων των δικτυακών εφαρμογών των υποσυστημάτων με κατ’ ελάχιστο τους ακόλουθους </w:t>
      </w:r>
      <w:proofErr w:type="spellStart"/>
      <w:r w:rsidRPr="004215B1">
        <w:rPr>
          <w:rFonts w:ascii="Arial" w:hAnsi="Arial" w:cs="Arial"/>
          <w:sz w:val="24"/>
          <w:lang w:val="el-GR"/>
        </w:rPr>
        <w:t>φυλλομετρητές</w:t>
      </w:r>
      <w:proofErr w:type="spellEnd"/>
      <w:r w:rsidRPr="004215B1">
        <w:rPr>
          <w:rFonts w:ascii="Arial" w:hAnsi="Arial" w:cs="Arial"/>
          <w:sz w:val="24"/>
          <w:lang w:val="el-GR"/>
        </w:rPr>
        <w:t xml:space="preserve">: </w:t>
      </w:r>
      <w:proofErr w:type="spellStart"/>
      <w:r w:rsidR="0038695A" w:rsidRPr="003A338F">
        <w:rPr>
          <w:rFonts w:ascii="Arial" w:hAnsi="Arial" w:cs="Arial"/>
          <w:sz w:val="24"/>
          <w:lang w:val="el-GR"/>
        </w:rPr>
        <w:t>Chrome</w:t>
      </w:r>
      <w:proofErr w:type="spellEnd"/>
      <w:r w:rsidR="0038695A" w:rsidRPr="003A338F">
        <w:rPr>
          <w:rFonts w:ascii="Arial" w:hAnsi="Arial" w:cs="Arial"/>
          <w:sz w:val="24"/>
          <w:lang w:val="el-GR"/>
        </w:rPr>
        <w:t xml:space="preserve">, </w:t>
      </w:r>
      <w:proofErr w:type="spellStart"/>
      <w:r w:rsidR="0038695A" w:rsidRPr="003A338F">
        <w:rPr>
          <w:rFonts w:ascii="Arial" w:hAnsi="Arial" w:cs="Arial"/>
          <w:sz w:val="24"/>
          <w:lang w:val="el-GR"/>
        </w:rPr>
        <w:t>Safari</w:t>
      </w:r>
      <w:proofErr w:type="spellEnd"/>
      <w:r w:rsidR="0038695A" w:rsidRPr="003A338F">
        <w:rPr>
          <w:rFonts w:ascii="Arial" w:hAnsi="Arial" w:cs="Arial"/>
          <w:sz w:val="24"/>
          <w:lang w:val="el-GR"/>
        </w:rPr>
        <w:t>, Internet Explorer/</w:t>
      </w:r>
      <w:proofErr w:type="spellStart"/>
      <w:r w:rsidR="0038695A" w:rsidRPr="003A338F">
        <w:rPr>
          <w:rFonts w:ascii="Arial" w:hAnsi="Arial" w:cs="Arial"/>
          <w:sz w:val="24"/>
          <w:lang w:val="el-GR"/>
        </w:rPr>
        <w:t>Edge</w:t>
      </w:r>
      <w:proofErr w:type="spellEnd"/>
      <w:r w:rsidR="0038695A" w:rsidRPr="003A338F">
        <w:rPr>
          <w:rFonts w:ascii="Arial" w:hAnsi="Arial" w:cs="Arial"/>
          <w:sz w:val="24"/>
          <w:lang w:val="el-GR"/>
        </w:rPr>
        <w:t xml:space="preserve">, </w:t>
      </w:r>
      <w:proofErr w:type="spellStart"/>
      <w:r w:rsidR="0038695A" w:rsidRPr="003A338F">
        <w:rPr>
          <w:rFonts w:ascii="Arial" w:hAnsi="Arial" w:cs="Arial"/>
          <w:sz w:val="24"/>
          <w:lang w:val="el-GR"/>
        </w:rPr>
        <w:t>Firefox</w:t>
      </w:r>
      <w:proofErr w:type="spellEnd"/>
      <w:r w:rsidR="0038695A" w:rsidRPr="003A338F">
        <w:rPr>
          <w:rFonts w:ascii="Arial" w:hAnsi="Arial" w:cs="Arial"/>
          <w:sz w:val="24"/>
          <w:lang w:val="el-GR"/>
        </w:rPr>
        <w:t xml:space="preserve"> και </w:t>
      </w:r>
      <w:proofErr w:type="spellStart"/>
      <w:r w:rsidR="0038695A" w:rsidRPr="003A338F">
        <w:rPr>
          <w:rFonts w:ascii="Arial" w:hAnsi="Arial" w:cs="Arial"/>
          <w:sz w:val="24"/>
          <w:lang w:val="el-GR"/>
        </w:rPr>
        <w:t>Opera</w:t>
      </w:r>
      <w:proofErr w:type="spellEnd"/>
      <w:r w:rsidR="0038695A" w:rsidRPr="003A338F">
        <w:rPr>
          <w:rFonts w:ascii="Arial" w:hAnsi="Arial" w:cs="Arial"/>
          <w:sz w:val="24"/>
          <w:lang w:val="el-GR"/>
        </w:rPr>
        <w:t>.</w:t>
      </w:r>
      <w:r w:rsidRPr="004215B1">
        <w:rPr>
          <w:rFonts w:ascii="Arial" w:hAnsi="Arial" w:cs="Arial"/>
          <w:sz w:val="24"/>
          <w:lang w:val="el-GR"/>
        </w:rPr>
        <w:t>.</w:t>
      </w:r>
    </w:p>
    <w:p w14:paraId="37C54B67"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Χρήση βοηθητικού προγράμματος δημιουργίας και διαχείρισης εκτυπώσεων (</w:t>
      </w:r>
      <w:proofErr w:type="spellStart"/>
      <w:r w:rsidRPr="00715CAB">
        <w:rPr>
          <w:rFonts w:ascii="Arial" w:hAnsi="Arial" w:cs="Arial"/>
          <w:sz w:val="24"/>
          <w:lang w:val="el-GR"/>
        </w:rPr>
        <w:t>Report</w:t>
      </w:r>
      <w:proofErr w:type="spellEnd"/>
      <w:r w:rsidRPr="004215B1">
        <w:rPr>
          <w:rFonts w:ascii="Arial" w:hAnsi="Arial" w:cs="Arial"/>
          <w:sz w:val="24"/>
          <w:lang w:val="el-GR"/>
        </w:rPr>
        <w:t xml:space="preserve"> </w:t>
      </w:r>
      <w:proofErr w:type="spellStart"/>
      <w:r w:rsidRPr="00715CAB">
        <w:rPr>
          <w:rFonts w:ascii="Arial" w:hAnsi="Arial" w:cs="Arial"/>
          <w:sz w:val="24"/>
          <w:lang w:val="el-GR"/>
        </w:rPr>
        <w:t>Writer</w:t>
      </w:r>
      <w:proofErr w:type="spellEnd"/>
      <w:r w:rsidRPr="004215B1">
        <w:rPr>
          <w:rFonts w:ascii="Arial" w:hAnsi="Arial" w:cs="Arial"/>
          <w:sz w:val="24"/>
          <w:lang w:val="el-GR"/>
        </w:rPr>
        <w:t>), σε όλα τα επιμέρους υποσυστήματα. Να υποστηρίζονται μορφές εκτύπωσης (</w:t>
      </w:r>
      <w:r w:rsidRPr="00715CAB">
        <w:rPr>
          <w:rFonts w:ascii="Arial" w:hAnsi="Arial" w:cs="Arial"/>
          <w:sz w:val="24"/>
          <w:lang w:val="el-GR"/>
        </w:rPr>
        <w:t>PDF</w:t>
      </w:r>
      <w:r w:rsidRPr="004215B1">
        <w:rPr>
          <w:rFonts w:ascii="Arial" w:hAnsi="Arial" w:cs="Arial"/>
          <w:sz w:val="24"/>
          <w:lang w:val="el-GR"/>
        </w:rPr>
        <w:t xml:space="preserve">, </w:t>
      </w:r>
      <w:r w:rsidRPr="00715CAB">
        <w:rPr>
          <w:rFonts w:ascii="Arial" w:hAnsi="Arial" w:cs="Arial"/>
          <w:sz w:val="24"/>
          <w:lang w:val="el-GR"/>
        </w:rPr>
        <w:t>TIFF</w:t>
      </w:r>
      <w:r w:rsidRPr="004215B1">
        <w:rPr>
          <w:rFonts w:ascii="Arial" w:hAnsi="Arial" w:cs="Arial"/>
          <w:sz w:val="24"/>
          <w:lang w:val="el-GR"/>
        </w:rPr>
        <w:t>), δεδομένων (</w:t>
      </w:r>
      <w:r w:rsidRPr="00715CAB">
        <w:rPr>
          <w:rFonts w:ascii="Arial" w:hAnsi="Arial" w:cs="Arial"/>
          <w:sz w:val="24"/>
          <w:lang w:val="el-GR"/>
        </w:rPr>
        <w:t>XML</w:t>
      </w:r>
      <w:r w:rsidRPr="004215B1">
        <w:rPr>
          <w:rFonts w:ascii="Arial" w:hAnsi="Arial" w:cs="Arial"/>
          <w:sz w:val="24"/>
          <w:lang w:val="el-GR"/>
        </w:rPr>
        <w:t xml:space="preserve">, </w:t>
      </w:r>
      <w:r w:rsidRPr="00715CAB">
        <w:rPr>
          <w:rFonts w:ascii="Arial" w:hAnsi="Arial" w:cs="Arial"/>
          <w:sz w:val="24"/>
          <w:lang w:val="el-GR"/>
        </w:rPr>
        <w:t>CSV</w:t>
      </w:r>
      <w:r w:rsidRPr="004215B1">
        <w:rPr>
          <w:rFonts w:ascii="Arial" w:hAnsi="Arial" w:cs="Arial"/>
          <w:sz w:val="24"/>
          <w:lang w:val="el-GR"/>
        </w:rPr>
        <w:t xml:space="preserve">, κ.α.) και άλλων </w:t>
      </w:r>
      <w:r w:rsidRPr="00715CAB">
        <w:rPr>
          <w:rFonts w:ascii="Arial" w:hAnsi="Arial" w:cs="Arial"/>
          <w:sz w:val="24"/>
          <w:lang w:val="el-GR"/>
        </w:rPr>
        <w:t>API</w:t>
      </w:r>
      <w:r w:rsidRPr="004215B1">
        <w:rPr>
          <w:rFonts w:ascii="Arial" w:hAnsi="Arial" w:cs="Arial"/>
          <w:sz w:val="24"/>
          <w:lang w:val="el-GR"/>
        </w:rPr>
        <w:t xml:space="preserve"> ανοικτών προτύπων όπου απαιτείται. Τα υποσυστήματα υπολογιστικών διεργασιών ή βοηθητικών διεργασιών για τα οποία δεν θα έχει νόημα η δημιουργία εκτυπώσεων, θα καταγραφούν και θα εγκριθούν κατά το στάδιο της Μελέτης Εφαρμογής».</w:t>
      </w:r>
    </w:p>
    <w:p w14:paraId="26EA71A1"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Τα επιμέρους υποσυστήματα θα πρέπει να έχουν σχεδιασθεί ώστε να υποστηρίζουν διαδικασίες και παρακολούθηση σε επίπεδο προϊόντος από λογισμικό παρακολούθησης. Με αυτό θα υπάρχει δυνατότητα άμεσης ενημέρωσης σε περιπτώσεις εμφάνισης προβλημάτων όπως εσφαλμένο μέγεθος αρχείου ή περιεχόμενου, απώλεια εισερχομένων ροών δεδομένων κλπ. Η διαδικασία και το επίπεδο παρακολούθησης θα πρέπει να είναι λειτουργικό για επιχειρησιακή παρακολούθηση από προσωπικό της ΕΜΥ που εργάζεται 24/7. Έτσι, δεν θα πρέπει να είναι αναγκαία η παρέμβαση διαχειριστή για την πλειοψηφία των περιστατικών που προκύπτουν από την προτεινόμενη λύση.</w:t>
      </w:r>
    </w:p>
    <w:p w14:paraId="0B1604B5"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Πλήρης συνεργασία και αξιοποίηση των υφιστάμενων υποδομών της ΕΜΥ καθώς και να πληρούνται τα πρότυπα (</w:t>
      </w:r>
      <w:proofErr w:type="spellStart"/>
      <w:r w:rsidRPr="00715CAB">
        <w:rPr>
          <w:rFonts w:ascii="Arial" w:hAnsi="Arial" w:cs="Arial"/>
          <w:sz w:val="24"/>
          <w:lang w:val="el-GR"/>
        </w:rPr>
        <w:t>format</w:t>
      </w:r>
      <w:proofErr w:type="spellEnd"/>
      <w:r w:rsidRPr="004215B1">
        <w:rPr>
          <w:rFonts w:ascii="Arial" w:hAnsi="Arial" w:cs="Arial"/>
          <w:sz w:val="24"/>
          <w:lang w:val="el-GR"/>
        </w:rPr>
        <w:t xml:space="preserve">) και οι προδιαγραφές των Εγχώριων (ΟΚΧΕ, οδηγία </w:t>
      </w:r>
      <w:r w:rsidRPr="00715CAB">
        <w:rPr>
          <w:rFonts w:ascii="Arial" w:hAnsi="Arial" w:cs="Arial"/>
          <w:sz w:val="24"/>
          <w:lang w:val="el-GR"/>
        </w:rPr>
        <w:t>INSPIRE</w:t>
      </w:r>
      <w:r w:rsidRPr="004215B1">
        <w:rPr>
          <w:rFonts w:ascii="Arial" w:hAnsi="Arial" w:cs="Arial"/>
          <w:sz w:val="24"/>
          <w:lang w:val="el-GR"/>
        </w:rPr>
        <w:t xml:space="preserve"> </w:t>
      </w:r>
      <w:proofErr w:type="spellStart"/>
      <w:r w:rsidRPr="004215B1">
        <w:rPr>
          <w:rFonts w:ascii="Arial" w:hAnsi="Arial" w:cs="Arial"/>
          <w:sz w:val="24"/>
          <w:lang w:val="el-GR"/>
        </w:rPr>
        <w:t>κτλ</w:t>
      </w:r>
      <w:proofErr w:type="spellEnd"/>
      <w:r w:rsidRPr="004215B1">
        <w:rPr>
          <w:rFonts w:ascii="Arial" w:hAnsi="Arial" w:cs="Arial"/>
          <w:sz w:val="24"/>
          <w:lang w:val="el-GR"/>
        </w:rPr>
        <w:t>) και Διεθνών Φορέων και Οργανισμών (</w:t>
      </w:r>
      <w:r w:rsidRPr="00715CAB">
        <w:rPr>
          <w:rFonts w:ascii="Arial" w:hAnsi="Arial" w:cs="Arial"/>
          <w:sz w:val="24"/>
          <w:lang w:val="el-GR"/>
        </w:rPr>
        <w:t>ECMWF</w:t>
      </w:r>
      <w:r w:rsidRPr="004215B1">
        <w:rPr>
          <w:rFonts w:ascii="Arial" w:hAnsi="Arial" w:cs="Arial"/>
          <w:sz w:val="24"/>
          <w:lang w:val="el-GR"/>
        </w:rPr>
        <w:t xml:space="preserve">, </w:t>
      </w:r>
      <w:r w:rsidRPr="00715CAB">
        <w:rPr>
          <w:rFonts w:ascii="Arial" w:hAnsi="Arial" w:cs="Arial"/>
          <w:sz w:val="24"/>
          <w:lang w:val="el-GR"/>
        </w:rPr>
        <w:t>WMO</w:t>
      </w:r>
      <w:r w:rsidRPr="004215B1">
        <w:rPr>
          <w:rFonts w:ascii="Arial" w:hAnsi="Arial" w:cs="Arial"/>
          <w:sz w:val="24"/>
          <w:lang w:val="el-GR"/>
        </w:rPr>
        <w:t xml:space="preserve"> </w:t>
      </w:r>
      <w:proofErr w:type="spellStart"/>
      <w:r w:rsidRPr="004215B1">
        <w:rPr>
          <w:rFonts w:ascii="Arial" w:hAnsi="Arial" w:cs="Arial"/>
          <w:sz w:val="24"/>
          <w:lang w:val="el-GR"/>
        </w:rPr>
        <w:t>κτλ</w:t>
      </w:r>
      <w:proofErr w:type="spellEnd"/>
      <w:r w:rsidRPr="004215B1">
        <w:rPr>
          <w:rFonts w:ascii="Arial" w:hAnsi="Arial" w:cs="Arial"/>
          <w:sz w:val="24"/>
          <w:lang w:val="el-GR"/>
        </w:rPr>
        <w:t>) με τους οποίους συνεργάζεται η ΕΜΥ.</w:t>
      </w:r>
    </w:p>
    <w:p w14:paraId="66BF57B6"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 xml:space="preserve">Ενσωμάτωση μηχανών αναζήτησης δεδομένων, όπου απαιτείται, με δυνατότητες: </w:t>
      </w:r>
    </w:p>
    <w:p w14:paraId="5594D7A7"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αναζήτησης µε λέξεις-κλειδιά επί του περιεχομένου (</w:t>
      </w:r>
      <w:proofErr w:type="spellStart"/>
      <w:r w:rsidRPr="004215B1">
        <w:rPr>
          <w:rFonts w:ascii="Arial" w:hAnsi="Arial" w:cs="Arial"/>
          <w:color w:val="auto"/>
        </w:rPr>
        <w:t>full-text</w:t>
      </w:r>
      <w:proofErr w:type="spellEnd"/>
      <w:r w:rsidRPr="004215B1">
        <w:rPr>
          <w:rFonts w:ascii="Arial" w:hAnsi="Arial" w:cs="Arial"/>
          <w:color w:val="auto"/>
        </w:rPr>
        <w:t xml:space="preserve">), µε οποιεσδήποτε λέξεις ή φράσεις. </w:t>
      </w:r>
    </w:p>
    <w:p w14:paraId="4A220925" w14:textId="77777777" w:rsidR="009709C4" w:rsidRPr="004215B1" w:rsidRDefault="009709C4" w:rsidP="00715CAB">
      <w:pPr>
        <w:pStyle w:val="Default"/>
        <w:widowControl/>
        <w:numPr>
          <w:ilvl w:val="0"/>
          <w:numId w:val="100"/>
        </w:numPr>
        <w:suppressAutoHyphens w:val="0"/>
        <w:autoSpaceDE w:val="0"/>
        <w:autoSpaceDN w:val="0"/>
        <w:adjustRightInd w:val="0"/>
        <w:spacing w:after="120"/>
        <w:ind w:left="1843" w:hanging="283"/>
        <w:jc w:val="both"/>
        <w:rPr>
          <w:rFonts w:ascii="Arial" w:hAnsi="Arial" w:cs="Arial"/>
          <w:color w:val="auto"/>
        </w:rPr>
      </w:pPr>
      <w:r w:rsidRPr="004215B1">
        <w:rPr>
          <w:rFonts w:ascii="Arial" w:hAnsi="Arial" w:cs="Arial"/>
          <w:color w:val="auto"/>
        </w:rPr>
        <w:t xml:space="preserve">σύνθετης αναζήτησης, µε συνδυασμό σε στοιχεία όπως ημερομηνία, κατηγορία ή </w:t>
      </w:r>
      <w:proofErr w:type="spellStart"/>
      <w:r w:rsidRPr="004215B1">
        <w:rPr>
          <w:rFonts w:ascii="Arial" w:hAnsi="Arial" w:cs="Arial"/>
          <w:color w:val="auto"/>
        </w:rPr>
        <w:t>θέµα</w:t>
      </w:r>
      <w:proofErr w:type="spellEnd"/>
      <w:r w:rsidRPr="004215B1">
        <w:rPr>
          <w:rFonts w:ascii="Arial" w:hAnsi="Arial" w:cs="Arial"/>
          <w:color w:val="auto"/>
        </w:rPr>
        <w:t>, λέξεις ή φράσεις.</w:t>
      </w:r>
    </w:p>
    <w:p w14:paraId="16C5A45D" w14:textId="77777777" w:rsidR="009709C4" w:rsidRPr="004215B1" w:rsidRDefault="009709C4" w:rsidP="009709C4">
      <w:pPr>
        <w:rPr>
          <w:rFonts w:ascii="Arial" w:hAnsi="Arial" w:cs="Arial"/>
          <w:sz w:val="24"/>
          <w:lang w:val="el-GR"/>
        </w:rPr>
      </w:pPr>
      <w:r w:rsidRPr="004215B1">
        <w:rPr>
          <w:rFonts w:ascii="Arial" w:hAnsi="Arial" w:cs="Arial"/>
          <w:sz w:val="24"/>
          <w:lang w:val="el-GR"/>
        </w:rPr>
        <w:t>Όταν κάποια αποτελέσματα δεν μπορούν να απεικονιστούν όλα σε μια οθόνη, πρέπει να γίνεται επισκόπηση όλων των στοιχείων χωρίς νέα κλήση στη βάση δεδομένων.</w:t>
      </w:r>
    </w:p>
    <w:p w14:paraId="373F480C" w14:textId="77777777" w:rsidR="009709C4" w:rsidRPr="004215B1" w:rsidRDefault="009709C4" w:rsidP="009709C4">
      <w:pPr>
        <w:rPr>
          <w:rFonts w:ascii="Arial" w:hAnsi="Arial" w:cs="Arial"/>
          <w:sz w:val="24"/>
          <w:lang w:val="el-GR"/>
        </w:rPr>
      </w:pPr>
      <w:r w:rsidRPr="004215B1">
        <w:rPr>
          <w:rFonts w:ascii="Arial" w:hAnsi="Arial" w:cs="Arial"/>
          <w:sz w:val="24"/>
          <w:lang w:val="el-GR"/>
        </w:rPr>
        <w:t xml:space="preserve">Σε περίπτωση αναζητήσεων με μεγάλο όγκο αποτελεσμάτων (μεγάλο αριθμό στηλών ή αριθμό γραμμών </w:t>
      </w:r>
      <w:proofErr w:type="spellStart"/>
      <w:r w:rsidRPr="004215B1">
        <w:rPr>
          <w:rFonts w:ascii="Arial" w:hAnsi="Arial" w:cs="Arial"/>
          <w:sz w:val="24"/>
          <w:lang w:val="el-GR"/>
        </w:rPr>
        <w:t>κτλ</w:t>
      </w:r>
      <w:proofErr w:type="spellEnd"/>
      <w:r w:rsidRPr="004215B1">
        <w:rPr>
          <w:rFonts w:ascii="Arial" w:hAnsi="Arial" w:cs="Arial"/>
          <w:sz w:val="24"/>
          <w:lang w:val="el-GR"/>
        </w:rPr>
        <w:t>) το σύστημα θα πρέπει να παρέχει τα αποτελέσματα στο χρήστη με φιλικό τρόπο για την εύκολη ανάγνωση και περαιτέρω διαχείριση αυτών με μπάρες κύλισης (</w:t>
      </w:r>
      <w:r w:rsidRPr="004215B1">
        <w:rPr>
          <w:rFonts w:ascii="Arial" w:hAnsi="Arial" w:cs="Arial"/>
          <w:sz w:val="24"/>
        </w:rPr>
        <w:t>scrolling</w:t>
      </w:r>
      <w:r w:rsidRPr="004215B1">
        <w:rPr>
          <w:rFonts w:ascii="Arial" w:hAnsi="Arial" w:cs="Arial"/>
          <w:sz w:val="24"/>
          <w:lang w:val="el-GR"/>
        </w:rPr>
        <w:t>) ή ανά σελίδα.</w:t>
      </w:r>
    </w:p>
    <w:p w14:paraId="11BBBA0C" w14:textId="77777777" w:rsidR="009709C4" w:rsidRPr="004215B1" w:rsidRDefault="009709C4" w:rsidP="00715CAB">
      <w:pPr>
        <w:numPr>
          <w:ilvl w:val="0"/>
          <w:numId w:val="99"/>
        </w:numPr>
        <w:suppressAutoHyphens w:val="0"/>
        <w:ind w:left="0" w:firstLine="993"/>
        <w:rPr>
          <w:rFonts w:ascii="Arial" w:hAnsi="Arial" w:cs="Arial"/>
          <w:sz w:val="24"/>
          <w:lang w:val="el-GR"/>
        </w:rPr>
      </w:pPr>
      <w:r w:rsidRPr="004215B1">
        <w:rPr>
          <w:rFonts w:ascii="Arial" w:hAnsi="Arial" w:cs="Arial"/>
          <w:sz w:val="24"/>
          <w:lang w:val="el-GR"/>
        </w:rPr>
        <w:t>Δυνατότητα διενέργειας αντιγράφων ασφαλείας (</w:t>
      </w:r>
      <w:proofErr w:type="spellStart"/>
      <w:r w:rsidRPr="00715CAB">
        <w:rPr>
          <w:rFonts w:ascii="Arial" w:hAnsi="Arial" w:cs="Arial"/>
          <w:sz w:val="24"/>
          <w:lang w:val="el-GR"/>
        </w:rPr>
        <w:t>backup</w:t>
      </w:r>
      <w:proofErr w:type="spellEnd"/>
      <w:r w:rsidRPr="004215B1">
        <w:rPr>
          <w:rFonts w:ascii="Arial" w:hAnsi="Arial" w:cs="Arial"/>
          <w:sz w:val="24"/>
          <w:lang w:val="el-GR"/>
        </w:rPr>
        <w:t>), τόσο αυξητικά (</w:t>
      </w:r>
      <w:proofErr w:type="spellStart"/>
      <w:r w:rsidRPr="00715CAB">
        <w:rPr>
          <w:rFonts w:ascii="Arial" w:hAnsi="Arial" w:cs="Arial"/>
          <w:sz w:val="24"/>
          <w:lang w:val="el-GR"/>
        </w:rPr>
        <w:t>incremental</w:t>
      </w:r>
      <w:proofErr w:type="spellEnd"/>
      <w:r w:rsidRPr="004215B1">
        <w:rPr>
          <w:rFonts w:ascii="Arial" w:hAnsi="Arial" w:cs="Arial"/>
          <w:sz w:val="24"/>
          <w:lang w:val="el-GR"/>
        </w:rPr>
        <w:t>) όσο και πλήρη (</w:t>
      </w:r>
      <w:proofErr w:type="spellStart"/>
      <w:r w:rsidRPr="00715CAB">
        <w:rPr>
          <w:rFonts w:ascii="Arial" w:hAnsi="Arial" w:cs="Arial"/>
          <w:sz w:val="24"/>
          <w:lang w:val="el-GR"/>
        </w:rPr>
        <w:t>full</w:t>
      </w:r>
      <w:proofErr w:type="spellEnd"/>
      <w:r w:rsidRPr="004215B1">
        <w:rPr>
          <w:rFonts w:ascii="Arial" w:hAnsi="Arial" w:cs="Arial"/>
          <w:sz w:val="24"/>
          <w:lang w:val="el-GR"/>
        </w:rPr>
        <w:t>), για όλα τα υποσυστήματα αυτόματα, με την επίβλεψη των στελεχών της ΕΜΥ (π.χ. διαχειριστές συστημάτων). Τα συστήματα αποθήκευσης του περιεχομένου και των δεδομένων των υποσυστημάτων της λειτουργικής μονάδας πρέπει να είναι διαφορετικά από το σύστημα στο οποίο λειτουργεί η ίδια η λειτουργική μονάδα. Θα πρέπει λοιπόν να αναπτυχθεί διαδικασία ελέγχου βιωσιμότητας των αντιγράφων ασφαλείας (</w:t>
      </w:r>
      <w:proofErr w:type="spellStart"/>
      <w:r w:rsidRPr="00715CAB">
        <w:rPr>
          <w:rFonts w:ascii="Arial" w:hAnsi="Arial" w:cs="Arial"/>
          <w:sz w:val="24"/>
          <w:lang w:val="el-GR"/>
        </w:rPr>
        <w:t>viability</w:t>
      </w:r>
      <w:proofErr w:type="spellEnd"/>
      <w:r w:rsidRPr="004215B1">
        <w:rPr>
          <w:rFonts w:ascii="Arial" w:hAnsi="Arial" w:cs="Arial"/>
          <w:sz w:val="24"/>
          <w:lang w:val="el-GR"/>
        </w:rPr>
        <w:t xml:space="preserve"> </w:t>
      </w:r>
      <w:r w:rsidRPr="00715CAB">
        <w:rPr>
          <w:rFonts w:ascii="Arial" w:hAnsi="Arial" w:cs="Arial"/>
          <w:sz w:val="24"/>
          <w:lang w:val="el-GR"/>
        </w:rPr>
        <w:t>of</w:t>
      </w:r>
      <w:r w:rsidRPr="004215B1">
        <w:rPr>
          <w:rFonts w:ascii="Arial" w:hAnsi="Arial" w:cs="Arial"/>
          <w:sz w:val="24"/>
          <w:lang w:val="el-GR"/>
        </w:rPr>
        <w:t xml:space="preserve"> </w:t>
      </w:r>
      <w:proofErr w:type="spellStart"/>
      <w:r w:rsidRPr="00715CAB">
        <w:rPr>
          <w:rFonts w:ascii="Arial" w:hAnsi="Arial" w:cs="Arial"/>
          <w:sz w:val="24"/>
          <w:lang w:val="el-GR"/>
        </w:rPr>
        <w:t>backups</w:t>
      </w:r>
      <w:proofErr w:type="spellEnd"/>
      <w:r w:rsidRPr="004215B1">
        <w:rPr>
          <w:rFonts w:ascii="Arial" w:hAnsi="Arial" w:cs="Arial"/>
          <w:sz w:val="24"/>
          <w:lang w:val="el-GR"/>
        </w:rPr>
        <w:t>), με διαδικασίες τεκμηρίωσης εγχειριδίων προκειμένου υλοποιηθεί επιτυχώς ο έλεγχος ανάκτησης (</w:t>
      </w:r>
      <w:proofErr w:type="spellStart"/>
      <w:r w:rsidRPr="00715CAB">
        <w:rPr>
          <w:rFonts w:ascii="Arial" w:hAnsi="Arial" w:cs="Arial"/>
          <w:sz w:val="24"/>
          <w:lang w:val="el-GR"/>
        </w:rPr>
        <w:t>restoration</w:t>
      </w:r>
      <w:proofErr w:type="spellEnd"/>
      <w:r w:rsidRPr="004215B1">
        <w:rPr>
          <w:rFonts w:ascii="Arial" w:hAnsi="Arial" w:cs="Arial"/>
          <w:sz w:val="24"/>
          <w:lang w:val="el-GR"/>
        </w:rPr>
        <w:t xml:space="preserve"> </w:t>
      </w:r>
      <w:proofErr w:type="spellStart"/>
      <w:r w:rsidRPr="00715CAB">
        <w:rPr>
          <w:rFonts w:ascii="Arial" w:hAnsi="Arial" w:cs="Arial"/>
          <w:sz w:val="24"/>
          <w:lang w:val="el-GR"/>
        </w:rPr>
        <w:t>test</w:t>
      </w:r>
      <w:proofErr w:type="spellEnd"/>
      <w:r w:rsidRPr="004215B1">
        <w:rPr>
          <w:rFonts w:ascii="Arial" w:hAnsi="Arial" w:cs="Arial"/>
          <w:sz w:val="24"/>
          <w:lang w:val="el-GR"/>
        </w:rPr>
        <w:t>).</w:t>
      </w:r>
    </w:p>
    <w:p w14:paraId="69DD0EFC" w14:textId="77777777" w:rsidR="009709C4" w:rsidRPr="007640B4" w:rsidRDefault="009709C4" w:rsidP="009709C4">
      <w:pPr>
        <w:pStyle w:val="41"/>
        <w:rPr>
          <w:lang w:val="el-GR"/>
        </w:rPr>
      </w:pPr>
      <w:bookmarkStart w:id="547" w:name="_Toc365384081"/>
      <w:bookmarkStart w:id="548" w:name="_Toc437363143"/>
      <w:bookmarkStart w:id="549" w:name="_Toc8210739"/>
      <w:bookmarkStart w:id="550" w:name="_Toc52793792"/>
      <w:r w:rsidRPr="009709C4">
        <w:rPr>
          <w:lang w:val="el-GR"/>
        </w:rPr>
        <w:t>Α4.4.5.3</w:t>
      </w:r>
      <w:r w:rsidRPr="009709C4">
        <w:rPr>
          <w:lang w:val="el-GR"/>
        </w:rPr>
        <w:tab/>
        <w:t>Τεχνικές Προδιαγραφές Υποσυστημάτων</w:t>
      </w:r>
      <w:bookmarkEnd w:id="547"/>
      <w:bookmarkEnd w:id="548"/>
      <w:bookmarkEnd w:id="549"/>
      <w:bookmarkEnd w:id="550"/>
    </w:p>
    <w:p w14:paraId="6094D554" w14:textId="77777777" w:rsidR="009709C4" w:rsidRPr="00715CAB" w:rsidRDefault="009709C4" w:rsidP="00715CAB">
      <w:pPr>
        <w:spacing w:before="120"/>
        <w:ind w:firstLine="425"/>
        <w:rPr>
          <w:rFonts w:ascii="Arial" w:hAnsi="Arial" w:cs="Arial"/>
          <w:sz w:val="24"/>
          <w:lang w:val="el-GR"/>
        </w:rPr>
      </w:pPr>
      <w:r w:rsidRPr="004215B1">
        <w:rPr>
          <w:rFonts w:ascii="Arial" w:hAnsi="Arial" w:cs="Arial"/>
          <w:sz w:val="24"/>
          <w:lang w:val="el-GR"/>
        </w:rPr>
        <w:t>Το σύνολο των λογισμικών του ΣΕΕ θα εγκατασταθεί στους Εξυπηρετητές (</w:t>
      </w:r>
      <w:proofErr w:type="spellStart"/>
      <w:r w:rsidRPr="00715CAB">
        <w:rPr>
          <w:rFonts w:ascii="Arial" w:hAnsi="Arial" w:cs="Arial"/>
          <w:sz w:val="24"/>
          <w:lang w:val="el-GR"/>
        </w:rPr>
        <w:t>Servers</w:t>
      </w:r>
      <w:proofErr w:type="spellEnd"/>
      <w:r w:rsidRPr="004215B1">
        <w:rPr>
          <w:rFonts w:ascii="Arial" w:hAnsi="Arial" w:cs="Arial"/>
          <w:sz w:val="24"/>
          <w:lang w:val="el-GR"/>
        </w:rPr>
        <w:t>) που θα λειτουργούν σε μορφή εικονικών μηχανών με όλα τα αναγκαία εργαλεία διαχείρισής τους και με την εφαρμογή αυτοματοποιημένων μεθόδων ανάκτησης.</w:t>
      </w:r>
    </w:p>
    <w:p w14:paraId="48C8D40D" w14:textId="77777777" w:rsidR="009709C4" w:rsidRPr="009709C4" w:rsidRDefault="009709C4" w:rsidP="009709C4">
      <w:pPr>
        <w:pStyle w:val="41"/>
        <w:tabs>
          <w:tab w:val="left" w:pos="1418"/>
        </w:tabs>
        <w:ind w:left="851" w:hanging="851"/>
        <w:rPr>
          <w:lang w:val="el-GR"/>
        </w:rPr>
      </w:pPr>
      <w:bookmarkStart w:id="551" w:name="_Toc437363144"/>
      <w:bookmarkStart w:id="552" w:name="_Toc365384082"/>
      <w:bookmarkStart w:id="553" w:name="_Toc8210740"/>
      <w:bookmarkStart w:id="554" w:name="_Toc52793793"/>
      <w:r w:rsidRPr="009709C4">
        <w:rPr>
          <w:bCs w:val="0"/>
          <w:lang w:val="el-GR"/>
        </w:rPr>
        <w:t>Α4.4.5.4</w:t>
      </w:r>
      <w:r w:rsidRPr="009709C4">
        <w:rPr>
          <w:bCs w:val="0"/>
          <w:lang w:val="el-GR"/>
        </w:rPr>
        <w:tab/>
      </w:r>
      <w:r w:rsidRPr="009709C4">
        <w:rPr>
          <w:bCs w:val="0"/>
          <w:lang w:val="el-GR"/>
        </w:rPr>
        <w:tab/>
        <w:t xml:space="preserve">Λογισμικό </w:t>
      </w:r>
      <w:proofErr w:type="spellStart"/>
      <w:r w:rsidRPr="009709C4">
        <w:rPr>
          <w:bCs w:val="0"/>
          <w:lang w:val="el-GR"/>
        </w:rPr>
        <w:t>προεπεξεργασίας</w:t>
      </w:r>
      <w:proofErr w:type="spellEnd"/>
      <w:r w:rsidRPr="009709C4">
        <w:rPr>
          <w:bCs w:val="0"/>
          <w:lang w:val="el-GR"/>
        </w:rPr>
        <w:t>, αποκωδικοποίησης και εισαγωγής</w:t>
      </w:r>
      <w:r w:rsidRPr="009709C4">
        <w:rPr>
          <w:lang w:val="el-GR"/>
        </w:rPr>
        <w:t xml:space="preserve"> μετεωρολογικών δεδομένων στην </w:t>
      </w:r>
      <w:bookmarkEnd w:id="551"/>
      <w:r w:rsidRPr="009709C4">
        <w:rPr>
          <w:lang w:val="el-GR"/>
        </w:rPr>
        <w:t>ΚΚΒΔ</w:t>
      </w:r>
      <w:bookmarkEnd w:id="552"/>
      <w:bookmarkEnd w:id="553"/>
      <w:bookmarkEnd w:id="554"/>
    </w:p>
    <w:p w14:paraId="5B7BDD13"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Το λογισμικό θα πρέπει να αναγνωρίζει αυτόματα τα μετεωρολογικά δεδομένα που έχουν κωδικοποίηση κατά WMO και ICAO (όπως πχ METAR, SYNOP, TEMP, PILOT, AMDAR, SPECI, CLIMAT, TAF </w:t>
      </w:r>
      <w:proofErr w:type="spellStart"/>
      <w:r w:rsidRPr="00715CAB">
        <w:rPr>
          <w:rFonts w:ascii="Arial" w:hAnsi="Arial" w:cs="Arial"/>
          <w:sz w:val="24"/>
          <w:lang w:val="el-GR"/>
        </w:rPr>
        <w:t>κλπ</w:t>
      </w:r>
      <w:proofErr w:type="spellEnd"/>
      <w:r w:rsidRPr="00715CAB">
        <w:rPr>
          <w:rFonts w:ascii="Arial" w:hAnsi="Arial" w:cs="Arial"/>
          <w:sz w:val="24"/>
          <w:lang w:val="el-GR"/>
        </w:rPr>
        <w:t xml:space="preserve">) τα παραγόμενα δεδομένα από μετεωρολογικά </w:t>
      </w:r>
      <w:proofErr w:type="spellStart"/>
      <w:r w:rsidRPr="00715CAB">
        <w:rPr>
          <w:rFonts w:ascii="Arial" w:hAnsi="Arial" w:cs="Arial"/>
          <w:sz w:val="24"/>
          <w:lang w:val="el-GR"/>
        </w:rPr>
        <w:t>RADARs</w:t>
      </w:r>
      <w:proofErr w:type="spellEnd"/>
      <w:r w:rsidRPr="00715CAB">
        <w:rPr>
          <w:rFonts w:ascii="Arial" w:hAnsi="Arial" w:cs="Arial"/>
          <w:sz w:val="24"/>
          <w:lang w:val="el-GR"/>
        </w:rPr>
        <w:t>, μετεωρολογικούς δορυφόρους και μοντέλα καθώς και λοιπά μετεωρολογικά προϊόντα (πχ προγνώσεις, χάρτες προγνώσεων περιοχών) και να έχει τις εξής δυνατότητες:</w:t>
      </w:r>
    </w:p>
    <w:p w14:paraId="39DD0063"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Υποδοχή δεδομένων με χρήση τουλάχιστον των πρωτοκόλλων </w:t>
      </w:r>
      <w:proofErr w:type="spellStart"/>
      <w:r w:rsidRPr="00715CAB">
        <w:rPr>
          <w:rFonts w:ascii="Arial" w:hAnsi="Arial" w:cs="Arial"/>
          <w:sz w:val="24"/>
          <w:lang w:val="el-GR"/>
        </w:rPr>
        <w:t>ftp</w:t>
      </w:r>
      <w:proofErr w:type="spellEnd"/>
      <w:r w:rsidRPr="00715CAB">
        <w:rPr>
          <w:rFonts w:ascii="Arial" w:hAnsi="Arial" w:cs="Arial"/>
          <w:sz w:val="24"/>
          <w:lang w:val="el-GR"/>
        </w:rPr>
        <w:t xml:space="preserve">, </w:t>
      </w:r>
      <w:proofErr w:type="spellStart"/>
      <w:r w:rsidRPr="00715CAB">
        <w:rPr>
          <w:rFonts w:ascii="Arial" w:hAnsi="Arial" w:cs="Arial"/>
          <w:sz w:val="24"/>
          <w:lang w:val="el-GR"/>
        </w:rPr>
        <w:t>sftp</w:t>
      </w:r>
      <w:proofErr w:type="spellEnd"/>
      <w:r w:rsidRPr="00715CAB">
        <w:rPr>
          <w:rFonts w:ascii="Arial" w:hAnsi="Arial" w:cs="Arial"/>
          <w:sz w:val="24"/>
          <w:lang w:val="el-GR"/>
        </w:rPr>
        <w:t xml:space="preserve">, </w:t>
      </w:r>
      <w:proofErr w:type="spellStart"/>
      <w:r w:rsidRPr="00715CAB">
        <w:rPr>
          <w:rFonts w:ascii="Arial" w:hAnsi="Arial" w:cs="Arial"/>
          <w:sz w:val="24"/>
          <w:lang w:val="el-GR"/>
        </w:rPr>
        <w:t>scp</w:t>
      </w:r>
      <w:proofErr w:type="spellEnd"/>
      <w:r w:rsidRPr="00715CAB">
        <w:rPr>
          <w:rFonts w:ascii="Arial" w:hAnsi="Arial" w:cs="Arial"/>
          <w:sz w:val="24"/>
          <w:lang w:val="el-GR"/>
        </w:rPr>
        <w:t xml:space="preserve"> και NFS.</w:t>
      </w:r>
    </w:p>
    <w:p w14:paraId="6E64B1AD"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Προσωρινή αποθήκευση δεδομένων σε αλφαριθμητικό και κώδικα BUFR (WMO και ICAO), πρότυπα εικόνας, πρότυπα κειμένου (πχ DOCS ή PDF), αρχείων λογιστικών φύλλων, XML/GML, CSV, δεδομένων ραντάρ σε IRIS RAW FORMAT, BUFR, GRIB,GRIB-2, </w:t>
      </w:r>
      <w:proofErr w:type="spellStart"/>
      <w:r w:rsidRPr="00715CAB">
        <w:rPr>
          <w:rFonts w:ascii="Arial" w:hAnsi="Arial" w:cs="Arial"/>
          <w:sz w:val="24"/>
          <w:lang w:val="el-GR"/>
        </w:rPr>
        <w:t>netCDF</w:t>
      </w:r>
      <w:proofErr w:type="spellEnd"/>
      <w:r w:rsidRPr="00715CAB">
        <w:rPr>
          <w:rFonts w:ascii="Arial" w:hAnsi="Arial" w:cs="Arial"/>
          <w:sz w:val="24"/>
          <w:lang w:val="el-GR"/>
        </w:rPr>
        <w:t xml:space="preserve"> και HDF5.</w:t>
      </w:r>
    </w:p>
    <w:p w14:paraId="28012047"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Έλεγχος ορθότητας ημερομηνίας/ώρας δημιουργίας, αποστολής και μεγέθους-σύνταξης κάθε είδους μετεωρολογικού μηνύματος.</w:t>
      </w:r>
    </w:p>
    <w:p w14:paraId="4E4002F5"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Αυτόματη εισαγωγή στην ΕΒΔ και την ΚΚΒΔ, τόσο σε κωδικοποιημένη, όσο και σε </w:t>
      </w:r>
      <w:proofErr w:type="spellStart"/>
      <w:r w:rsidRPr="00715CAB">
        <w:rPr>
          <w:rFonts w:ascii="Arial" w:hAnsi="Arial" w:cs="Arial"/>
          <w:sz w:val="24"/>
          <w:lang w:val="el-GR"/>
        </w:rPr>
        <w:t>αποκωδικοποιημένη</w:t>
      </w:r>
      <w:proofErr w:type="spellEnd"/>
      <w:r w:rsidRPr="00715CAB">
        <w:rPr>
          <w:rFonts w:ascii="Arial" w:hAnsi="Arial" w:cs="Arial"/>
          <w:sz w:val="24"/>
          <w:lang w:val="el-GR"/>
        </w:rPr>
        <w:t xml:space="preserve"> μορφή σε κατάλληλους πίνακες.</w:t>
      </w:r>
    </w:p>
    <w:p w14:paraId="08BE4F91"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Μη αυτοματοποιημένη – χειροκίνητη (</w:t>
      </w:r>
      <w:proofErr w:type="spellStart"/>
      <w:r w:rsidRPr="00715CAB">
        <w:rPr>
          <w:rFonts w:ascii="Arial" w:hAnsi="Arial" w:cs="Arial"/>
          <w:sz w:val="24"/>
          <w:lang w:val="el-GR"/>
        </w:rPr>
        <w:t>manual</w:t>
      </w:r>
      <w:proofErr w:type="spellEnd"/>
      <w:r w:rsidRPr="00715CAB">
        <w:rPr>
          <w:rFonts w:ascii="Arial" w:hAnsi="Arial" w:cs="Arial"/>
          <w:sz w:val="24"/>
          <w:lang w:val="el-GR"/>
        </w:rPr>
        <w:t>) εισαγωγή όλων των δεδομένων – προϊόντων της ΚΚΒΔ</w:t>
      </w:r>
    </w:p>
    <w:p w14:paraId="07FF29FF" w14:textId="77777777" w:rsidR="009709C4" w:rsidRPr="00715CAB"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715CAB">
        <w:rPr>
          <w:rFonts w:ascii="Arial" w:hAnsi="Arial" w:cs="Arial"/>
          <w:sz w:val="24"/>
          <w:lang w:val="el-GR"/>
        </w:rPr>
        <w:t xml:space="preserve">Κάλυψη απαιτήσεων </w:t>
      </w:r>
      <w:proofErr w:type="spellStart"/>
      <w:r w:rsidRPr="00715CAB">
        <w:rPr>
          <w:rFonts w:ascii="Arial" w:hAnsi="Arial" w:cs="Arial"/>
          <w:sz w:val="24"/>
          <w:lang w:val="el-GR"/>
        </w:rPr>
        <w:t>μεταδεδομένων</w:t>
      </w:r>
      <w:proofErr w:type="spellEnd"/>
      <w:r w:rsidRPr="00715CAB">
        <w:rPr>
          <w:rFonts w:ascii="Arial" w:hAnsi="Arial" w:cs="Arial"/>
          <w:sz w:val="24"/>
          <w:lang w:val="el-GR"/>
        </w:rPr>
        <w:t xml:space="preserve"> WMO/WIGOS, WMO/WIS και INSPIRE.</w:t>
      </w:r>
    </w:p>
    <w:p w14:paraId="62FAD794"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Σε περίπτωση μεταβολής της κωδικοποίησης ή της συχνότητας των μετεωρολογικών παρατηρήσεων (</w:t>
      </w:r>
      <w:proofErr w:type="spellStart"/>
      <w:r w:rsidRPr="00715CAB">
        <w:rPr>
          <w:rFonts w:ascii="Arial" w:hAnsi="Arial" w:cs="Arial"/>
          <w:sz w:val="24"/>
          <w:lang w:val="el-GR"/>
        </w:rPr>
        <w:t>π.χ</w:t>
      </w:r>
      <w:proofErr w:type="spellEnd"/>
      <w:r w:rsidRPr="00715CAB">
        <w:rPr>
          <w:rFonts w:ascii="Arial" w:hAnsi="Arial" w:cs="Arial"/>
          <w:sz w:val="24"/>
          <w:lang w:val="el-GR"/>
        </w:rPr>
        <w:t xml:space="preserve"> εφαρμογή </w:t>
      </w:r>
      <w:proofErr w:type="spellStart"/>
      <w:r w:rsidRPr="00715CAB">
        <w:rPr>
          <w:rFonts w:ascii="Arial" w:hAnsi="Arial" w:cs="Arial"/>
          <w:sz w:val="24"/>
          <w:lang w:val="el-GR"/>
        </w:rPr>
        <w:t>υπο</w:t>
      </w:r>
      <w:proofErr w:type="spellEnd"/>
      <w:r w:rsidRPr="00715CAB">
        <w:rPr>
          <w:rFonts w:ascii="Arial" w:hAnsi="Arial" w:cs="Arial"/>
          <w:sz w:val="24"/>
          <w:lang w:val="el-GR"/>
        </w:rPr>
        <w:t>-ωριαίου συνοπτικού) θα πρέπει να υπάρχει δυνατότητα να τροποποιούνται αναλόγως από την ΕΜΥ οι ανωτέρω διαδικασίες εισαγωγής δεδομένων στην νέα ΚΚΒΔ. Κατά την ανάπτυξη της ΚΚΒΔ θα γίνει μεταφορά όλων των δεδομένων της υφιστάμενης ΚΒΔ, σύμφωνα με τις διαδικασίες που καθορίζονται στην παρούσα παράγραφο για την εισαγωγή δεδομένων στην νέα ΚΚΒΔ.</w:t>
      </w:r>
    </w:p>
    <w:p w14:paraId="4C2D2E98"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Ο όγκος των στοιχείων στην υφιστάμενη Βάση Δεδομένων ανέρχεται σε περίπου 1TB σε αλφαριθμητική μορφή και περίπου 2TB σε </w:t>
      </w:r>
      <w:proofErr w:type="spellStart"/>
      <w:r w:rsidRPr="00715CAB">
        <w:rPr>
          <w:rFonts w:ascii="Arial" w:hAnsi="Arial" w:cs="Arial"/>
          <w:sz w:val="24"/>
          <w:lang w:val="el-GR"/>
        </w:rPr>
        <w:t>Binary</w:t>
      </w:r>
      <w:proofErr w:type="spellEnd"/>
      <w:r w:rsidRPr="00715CAB">
        <w:rPr>
          <w:rFonts w:ascii="Arial" w:hAnsi="Arial" w:cs="Arial"/>
          <w:sz w:val="24"/>
          <w:lang w:val="el-GR"/>
        </w:rPr>
        <w:t xml:space="preserve"> μορφή (τα δεδομένα που προβλέπεται να αποθηκεύονται στη ΚΚΒΔ που θα παραδοθεί με την ολοκλήρωση του έργου θα είναι τουλάχιστον 100 TB συνολικά). Τα αλφαριθμητικά σε μεγάλο ποσοστό είναι αρχειοθετημένα σε πίνακες ΚΒΔ, ενώ τα λοιπά καθώς και τα </w:t>
      </w:r>
      <w:proofErr w:type="spellStart"/>
      <w:r w:rsidRPr="00715CAB">
        <w:rPr>
          <w:rFonts w:ascii="Arial" w:hAnsi="Arial" w:cs="Arial"/>
          <w:sz w:val="24"/>
          <w:lang w:val="el-GR"/>
        </w:rPr>
        <w:t>Binary</w:t>
      </w:r>
      <w:proofErr w:type="spellEnd"/>
      <w:r w:rsidRPr="00715CAB">
        <w:rPr>
          <w:rFonts w:ascii="Arial" w:hAnsi="Arial" w:cs="Arial"/>
          <w:sz w:val="24"/>
          <w:lang w:val="el-GR"/>
        </w:rPr>
        <w:t xml:space="preserve"> είναι αποθηκευμένα σε μορφή ανεξάρτητων αρχείων. Ενδεικτικοί τύποι (</w:t>
      </w:r>
      <w:proofErr w:type="spellStart"/>
      <w:r w:rsidRPr="00715CAB">
        <w:rPr>
          <w:rFonts w:ascii="Arial" w:hAnsi="Arial" w:cs="Arial"/>
          <w:sz w:val="24"/>
          <w:lang w:val="el-GR"/>
        </w:rPr>
        <w:t>format</w:t>
      </w:r>
      <w:proofErr w:type="spellEnd"/>
      <w:r w:rsidRPr="00715CAB">
        <w:rPr>
          <w:rFonts w:ascii="Arial" w:hAnsi="Arial" w:cs="Arial"/>
          <w:sz w:val="24"/>
          <w:lang w:val="el-GR"/>
        </w:rPr>
        <w:t>) δεδομένων αναφέρονται στις Τεχνικές Προδιαγραφές του MSS.</w:t>
      </w:r>
    </w:p>
    <w:p w14:paraId="7C615149"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Όλα τα πρωτογενή κλιματικά δεδομένα θα αρχειοθετούνται επίσης σε αποθηκευτικά μέσα που θα διατεθούν και θα εγκατασταθούν στο ΑΤΑ/ΠΜΚ ή σε άλλο μέρος το οποίο θα καθοριστεί κατά την μελέτη εφαρμογής ώστε να διασφαλίζονται τα δεδομένα από απώλεια ή αλλοίωση. Ο ανάδοχος θα παράσχει τεκμηριωμένη μέθοδο για την ανάκτηση/αναδόμηση των δεδομένων σε κλιματική βάση.</w:t>
      </w:r>
    </w:p>
    <w:p w14:paraId="3C785614" w14:textId="77777777" w:rsidR="009709C4" w:rsidRPr="009709C4" w:rsidRDefault="009709C4" w:rsidP="009709C4">
      <w:pPr>
        <w:pStyle w:val="41"/>
        <w:ind w:left="851" w:hanging="851"/>
        <w:rPr>
          <w:lang w:val="el-GR"/>
        </w:rPr>
      </w:pPr>
      <w:bookmarkStart w:id="555" w:name="_Toc365384083"/>
      <w:bookmarkStart w:id="556" w:name="_Toc437363145"/>
      <w:bookmarkStart w:id="557" w:name="_Toc8210741"/>
      <w:bookmarkStart w:id="558" w:name="_Toc52793794"/>
      <w:r w:rsidRPr="009709C4">
        <w:rPr>
          <w:lang w:val="el-GR"/>
        </w:rPr>
        <w:t>Α4.4.5.5</w:t>
      </w:r>
      <w:bookmarkStart w:id="559" w:name="OLE_LINK3"/>
      <w:bookmarkStart w:id="560" w:name="OLE_LINK4"/>
      <w:bookmarkEnd w:id="555"/>
      <w:r w:rsidRPr="009709C4">
        <w:rPr>
          <w:lang w:val="el-GR"/>
        </w:rPr>
        <w:tab/>
      </w:r>
      <w:r w:rsidRPr="009709C4">
        <w:rPr>
          <w:lang w:val="el-GR"/>
        </w:rPr>
        <w:tab/>
        <w:t xml:space="preserve">Λογισμικό </w:t>
      </w:r>
      <w:proofErr w:type="spellStart"/>
      <w:r w:rsidRPr="009709C4">
        <w:rPr>
          <w:lang w:val="el-GR"/>
        </w:rPr>
        <w:t>οπτικοποίησης</w:t>
      </w:r>
      <w:proofErr w:type="spellEnd"/>
      <w:r w:rsidRPr="009709C4">
        <w:rPr>
          <w:lang w:val="el-GR"/>
        </w:rPr>
        <w:t xml:space="preserve"> και επεξεργασίας παρόντος &amp; παρελθόντος καιρού, δεδομένων ραντάρ, δορυφόρων καθώς και δεδομένων προγνωστικών </w:t>
      </w:r>
      <w:bookmarkEnd w:id="556"/>
      <w:r w:rsidRPr="009709C4">
        <w:rPr>
          <w:lang w:val="el-GR"/>
        </w:rPr>
        <w:t>μοντέλων.</w:t>
      </w:r>
      <w:bookmarkEnd w:id="557"/>
      <w:bookmarkEnd w:id="558"/>
    </w:p>
    <w:bookmarkEnd w:id="559"/>
    <w:bookmarkEnd w:id="560"/>
    <w:p w14:paraId="6F8B2124"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Το εν λόγω λογισμικό θα εγκατασταθεί στο ανάλογο </w:t>
      </w:r>
      <w:proofErr w:type="spellStart"/>
      <w:r w:rsidRPr="00715CAB">
        <w:rPr>
          <w:rFonts w:ascii="Arial" w:hAnsi="Arial" w:cs="Arial"/>
          <w:sz w:val="24"/>
          <w:lang w:val="el-GR"/>
        </w:rPr>
        <w:t>υλισμικό</w:t>
      </w:r>
      <w:proofErr w:type="spellEnd"/>
      <w:r w:rsidRPr="00715CAB">
        <w:rPr>
          <w:rFonts w:ascii="Arial" w:hAnsi="Arial" w:cs="Arial"/>
          <w:sz w:val="24"/>
          <w:lang w:val="el-GR"/>
        </w:rPr>
        <w:t xml:space="preserve"> και μαζί θα αποτελούν ένα Εξελιγμένο Σύστημα </w:t>
      </w:r>
      <w:proofErr w:type="spellStart"/>
      <w:r w:rsidRPr="00715CAB">
        <w:rPr>
          <w:rFonts w:ascii="Arial" w:hAnsi="Arial" w:cs="Arial"/>
          <w:sz w:val="24"/>
          <w:lang w:val="el-GR"/>
        </w:rPr>
        <w:t>Οπτικοποίησης</w:t>
      </w:r>
      <w:proofErr w:type="spellEnd"/>
      <w:r w:rsidRPr="00715CAB">
        <w:rPr>
          <w:rFonts w:ascii="Arial" w:hAnsi="Arial" w:cs="Arial"/>
          <w:sz w:val="24"/>
          <w:lang w:val="el-GR"/>
        </w:rPr>
        <w:t xml:space="preserve"> που θα επεξεργάζεται και θα </w:t>
      </w:r>
      <w:proofErr w:type="spellStart"/>
      <w:r w:rsidRPr="00715CAB">
        <w:rPr>
          <w:rFonts w:ascii="Arial" w:hAnsi="Arial" w:cs="Arial"/>
          <w:sz w:val="24"/>
          <w:lang w:val="el-GR"/>
        </w:rPr>
        <w:t>οπτικοποιεί</w:t>
      </w:r>
      <w:proofErr w:type="spellEnd"/>
      <w:r w:rsidRPr="00715CAB">
        <w:rPr>
          <w:rFonts w:ascii="Arial" w:hAnsi="Arial" w:cs="Arial"/>
          <w:sz w:val="24"/>
          <w:lang w:val="el-GR"/>
        </w:rPr>
        <w:t xml:space="preserve"> την μετεωρολογική πληροφορία και θα παράγει προϊόντα υψηλής ποιότητας σε πραγματικό ή σχεδόν πραγματικό χρόνο επιτρέποντας στον προγνώστη μετεωρολόγο να ελέγχει την ποιότητα και την ακρίβεια των παραγόμενων μετεωρολογικών προϊόντων που θα διατίθενται στον τελικό χρήστη μέσω της Διαδικτυακής Πύλης της ΕΜΥ.</w:t>
      </w:r>
    </w:p>
    <w:p w14:paraId="47836727" w14:textId="77777777" w:rsidR="009709C4" w:rsidRPr="00BF33B3" w:rsidRDefault="009709C4" w:rsidP="009709C4">
      <w:pPr>
        <w:pStyle w:val="Default"/>
        <w:spacing w:after="120"/>
        <w:jc w:val="both"/>
        <w:rPr>
          <w:rFonts w:ascii="Arial" w:hAnsi="Arial" w:cs="Arial"/>
          <w:color w:val="auto"/>
          <w:u w:val="single"/>
        </w:rPr>
      </w:pPr>
      <w:r w:rsidRPr="00BF33B3">
        <w:rPr>
          <w:rFonts w:ascii="Arial" w:hAnsi="Arial" w:cs="Arial"/>
          <w:color w:val="auto"/>
          <w:u w:val="single"/>
        </w:rPr>
        <w:t>Γενική περιγραφή</w:t>
      </w:r>
    </w:p>
    <w:p w14:paraId="17190D6D"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Το Σύστημα </w:t>
      </w:r>
      <w:proofErr w:type="spellStart"/>
      <w:r w:rsidRPr="00715CAB">
        <w:rPr>
          <w:rFonts w:ascii="Arial" w:hAnsi="Arial" w:cs="Arial"/>
          <w:sz w:val="24"/>
          <w:lang w:val="el-GR"/>
        </w:rPr>
        <w:t>Οπτικοποίησης</w:t>
      </w:r>
      <w:proofErr w:type="spellEnd"/>
      <w:r w:rsidRPr="00715CAB">
        <w:rPr>
          <w:rFonts w:ascii="Arial" w:hAnsi="Arial" w:cs="Arial"/>
          <w:sz w:val="24"/>
          <w:lang w:val="el-GR"/>
        </w:rPr>
        <w:t xml:space="preserve"> θα δημιουργεί απλές και σύνθετες εικόνες με επικαλύψεις πολλαπλών δεδομένων (</w:t>
      </w:r>
      <w:proofErr w:type="spellStart"/>
      <w:r w:rsidRPr="00715CAB">
        <w:rPr>
          <w:rFonts w:ascii="Arial" w:hAnsi="Arial" w:cs="Arial"/>
          <w:sz w:val="24"/>
          <w:lang w:val="el-GR"/>
        </w:rPr>
        <w:t>single</w:t>
      </w:r>
      <w:proofErr w:type="spellEnd"/>
      <w:r w:rsidRPr="00715CAB">
        <w:rPr>
          <w:rFonts w:ascii="Arial" w:hAnsi="Arial" w:cs="Arial"/>
          <w:sz w:val="24"/>
          <w:lang w:val="el-GR"/>
        </w:rPr>
        <w:t xml:space="preserve"> &amp; </w:t>
      </w:r>
      <w:proofErr w:type="spellStart"/>
      <w:r w:rsidRPr="00715CAB">
        <w:rPr>
          <w:rFonts w:ascii="Arial" w:hAnsi="Arial" w:cs="Arial"/>
          <w:sz w:val="24"/>
          <w:lang w:val="el-GR"/>
        </w:rPr>
        <w:t>composites</w:t>
      </w:r>
      <w:proofErr w:type="spellEnd"/>
      <w:r w:rsidRPr="00715CAB">
        <w:rPr>
          <w:rFonts w:ascii="Arial" w:hAnsi="Arial" w:cs="Arial"/>
          <w:sz w:val="24"/>
          <w:lang w:val="el-GR"/>
        </w:rPr>
        <w:t xml:space="preserve"> </w:t>
      </w:r>
      <w:proofErr w:type="spellStart"/>
      <w:r w:rsidRPr="00715CAB">
        <w:rPr>
          <w:rFonts w:ascii="Arial" w:hAnsi="Arial" w:cs="Arial"/>
          <w:sz w:val="24"/>
          <w:lang w:val="el-GR"/>
        </w:rPr>
        <w:t>display</w:t>
      </w:r>
      <w:proofErr w:type="spellEnd"/>
      <w:r w:rsidRPr="00715CAB">
        <w:rPr>
          <w:rFonts w:ascii="Arial" w:hAnsi="Arial" w:cs="Arial"/>
          <w:sz w:val="24"/>
          <w:lang w:val="el-GR"/>
        </w:rPr>
        <w:t xml:space="preserve"> </w:t>
      </w:r>
      <w:proofErr w:type="spellStart"/>
      <w:r w:rsidRPr="00715CAB">
        <w:rPr>
          <w:rFonts w:ascii="Arial" w:hAnsi="Arial" w:cs="Arial"/>
          <w:sz w:val="24"/>
          <w:lang w:val="el-GR"/>
        </w:rPr>
        <w:t>overlays</w:t>
      </w:r>
      <w:proofErr w:type="spellEnd"/>
      <w:r w:rsidRPr="00715CAB">
        <w:rPr>
          <w:rFonts w:ascii="Arial" w:hAnsi="Arial" w:cs="Arial"/>
          <w:sz w:val="24"/>
          <w:lang w:val="el-GR"/>
        </w:rPr>
        <w:t>). Θα μπορεί να δημιουργεί εθνικές, περιφερειακές ή ακόμη πιο τοπικές απεικονίσεις με την μορφή επικαλυπτόμενων στρωμάτων (</w:t>
      </w:r>
      <w:proofErr w:type="spellStart"/>
      <w:r w:rsidRPr="00715CAB">
        <w:rPr>
          <w:rFonts w:ascii="Arial" w:hAnsi="Arial" w:cs="Arial"/>
          <w:sz w:val="24"/>
          <w:lang w:val="el-GR"/>
        </w:rPr>
        <w:t>layer</w:t>
      </w:r>
      <w:proofErr w:type="spellEnd"/>
      <w:r w:rsidRPr="00715CAB">
        <w:rPr>
          <w:rFonts w:ascii="Arial" w:hAnsi="Arial" w:cs="Arial"/>
          <w:sz w:val="24"/>
          <w:lang w:val="el-GR"/>
        </w:rPr>
        <w:t xml:space="preserve"> </w:t>
      </w:r>
      <w:proofErr w:type="spellStart"/>
      <w:r w:rsidRPr="00715CAB">
        <w:rPr>
          <w:rFonts w:ascii="Arial" w:hAnsi="Arial" w:cs="Arial"/>
          <w:sz w:val="24"/>
          <w:lang w:val="el-GR"/>
        </w:rPr>
        <w:t>overlays</w:t>
      </w:r>
      <w:proofErr w:type="spellEnd"/>
      <w:r w:rsidRPr="00715CAB">
        <w:rPr>
          <w:rFonts w:ascii="Arial" w:hAnsi="Arial" w:cs="Arial"/>
          <w:sz w:val="24"/>
          <w:lang w:val="el-GR"/>
        </w:rPr>
        <w:t>), με όλα τα διαθέσιμα μετεωρολογικά δεδομένα και κατόπιν επιλογής του χρήστη στον οποίο θα παρέχεται η δυνατότητα επιλογής της επιθυμητής πηγής δεδομένων.</w:t>
      </w:r>
    </w:p>
    <w:p w14:paraId="3724C24D"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Το Σύστημα θα χρησιμοποιείται για την σύνθεση και την </w:t>
      </w:r>
      <w:proofErr w:type="spellStart"/>
      <w:r w:rsidRPr="00715CAB">
        <w:rPr>
          <w:rFonts w:ascii="Arial" w:hAnsi="Arial" w:cs="Arial"/>
          <w:sz w:val="24"/>
          <w:lang w:val="el-GR"/>
        </w:rPr>
        <w:t>οπτικοποίηση</w:t>
      </w:r>
      <w:proofErr w:type="spellEnd"/>
      <w:r w:rsidRPr="00715CAB">
        <w:rPr>
          <w:rFonts w:ascii="Arial" w:hAnsi="Arial" w:cs="Arial"/>
          <w:sz w:val="24"/>
          <w:lang w:val="el-GR"/>
        </w:rPr>
        <w:t xml:space="preserve"> των μετεωρολογικών δεδομένων-προϊόντων σε διαφορετικά </w:t>
      </w:r>
      <w:proofErr w:type="spellStart"/>
      <w:r w:rsidRPr="00715CAB">
        <w:rPr>
          <w:rFonts w:ascii="Arial" w:hAnsi="Arial" w:cs="Arial"/>
          <w:sz w:val="24"/>
          <w:lang w:val="el-GR"/>
        </w:rPr>
        <w:t>format</w:t>
      </w:r>
      <w:proofErr w:type="spellEnd"/>
      <w:r w:rsidRPr="00715CAB">
        <w:rPr>
          <w:rFonts w:ascii="Arial" w:hAnsi="Arial" w:cs="Arial"/>
          <w:sz w:val="24"/>
          <w:lang w:val="el-GR"/>
        </w:rPr>
        <w:t xml:space="preserve"> και θα είναι φιλικό στο χρήστη. Η ίδια δυνατότητα απεικόνισης θα υπάρχει σε όλους τους σταθμούς εργασίας και την διαδικτυακή πύλη.</w:t>
      </w:r>
    </w:p>
    <w:p w14:paraId="183EC430"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 xml:space="preserve">Το λογισμικό θα εκτελείται κυρίως με την χρήση </w:t>
      </w:r>
      <w:proofErr w:type="spellStart"/>
      <w:r w:rsidRPr="00715CAB">
        <w:rPr>
          <w:rFonts w:ascii="Arial" w:hAnsi="Arial" w:cs="Arial"/>
          <w:sz w:val="24"/>
          <w:lang w:val="el-GR"/>
        </w:rPr>
        <w:t>διεπαφής</w:t>
      </w:r>
      <w:proofErr w:type="spellEnd"/>
      <w:r w:rsidRPr="00715CAB">
        <w:rPr>
          <w:rFonts w:ascii="Arial" w:hAnsi="Arial" w:cs="Arial"/>
          <w:sz w:val="24"/>
          <w:lang w:val="el-GR"/>
        </w:rPr>
        <w:t>/</w:t>
      </w:r>
      <w:proofErr w:type="spellStart"/>
      <w:r w:rsidRPr="00715CAB">
        <w:rPr>
          <w:rFonts w:ascii="Arial" w:hAnsi="Arial" w:cs="Arial"/>
          <w:sz w:val="24"/>
          <w:lang w:val="el-GR"/>
        </w:rPr>
        <w:t>ών</w:t>
      </w:r>
      <w:proofErr w:type="spellEnd"/>
      <w:r w:rsidRPr="00715CAB">
        <w:rPr>
          <w:rFonts w:ascii="Arial" w:hAnsi="Arial" w:cs="Arial"/>
          <w:sz w:val="24"/>
          <w:lang w:val="el-GR"/>
        </w:rPr>
        <w:t xml:space="preserve"> και με την χρήση ποντικού και είναι επιθυμητό να εκτελείται σε πλατφόρμα Microsoft Windows .</w:t>
      </w:r>
    </w:p>
    <w:p w14:paraId="3AF93277" w14:textId="77777777" w:rsidR="009709C4" w:rsidRPr="00715CAB" w:rsidRDefault="009709C4" w:rsidP="00715CAB">
      <w:pPr>
        <w:spacing w:before="120"/>
        <w:ind w:firstLine="425"/>
        <w:rPr>
          <w:rFonts w:ascii="Arial" w:hAnsi="Arial" w:cs="Arial"/>
          <w:sz w:val="24"/>
          <w:lang w:val="el-GR"/>
        </w:rPr>
      </w:pPr>
      <w:r w:rsidRPr="00715CAB">
        <w:rPr>
          <w:rFonts w:ascii="Arial" w:hAnsi="Arial" w:cs="Arial"/>
          <w:sz w:val="24"/>
          <w:lang w:val="el-GR"/>
        </w:rPr>
        <w:t>Θα πρέπει να είναι σχεδιασμένο για τις ανάγκες διαφορετικών τελικών χρηστών με τις ακόλουθες λειτουργίες:</w:t>
      </w:r>
    </w:p>
    <w:p w14:paraId="0511CE95" w14:textId="77777777" w:rsidR="009709C4" w:rsidRPr="00BF33B3"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Ταυτόχρονη απεικόνιση πολλαπλών ομάδων μετεωρολογικών δεδομένων παγκόσμιας κάλυψης για μετεωρολόγους προγνώστες καιρού και θαλασσών.</w:t>
      </w:r>
    </w:p>
    <w:p w14:paraId="172EEB52" w14:textId="77777777" w:rsidR="009709C4" w:rsidRPr="00BF33B3"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Ταυτόχρονη απεικόνιση πολλαπλών ομάδων προγνωστικών μετεωρολογικών δεδομένων και δεδομένων παρόντος καιρού για μετεωρολόγους προγνώστες καιρού και θαλασσών και επιθυμητό σε 3</w:t>
      </w:r>
      <w:r w:rsidRPr="00715CAB">
        <w:rPr>
          <w:rFonts w:ascii="Arial" w:hAnsi="Arial" w:cs="Arial"/>
          <w:sz w:val="24"/>
          <w:lang w:val="el-GR"/>
        </w:rPr>
        <w:t>D</w:t>
      </w:r>
      <w:r w:rsidRPr="00BF33B3">
        <w:rPr>
          <w:rFonts w:ascii="Arial" w:hAnsi="Arial" w:cs="Arial"/>
          <w:sz w:val="24"/>
          <w:lang w:val="el-GR"/>
        </w:rPr>
        <w:t xml:space="preserve"> απεικόνιση.</w:t>
      </w:r>
    </w:p>
    <w:p w14:paraId="7E065D4F" w14:textId="77777777" w:rsidR="009709C4" w:rsidRPr="00BF33B3"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Εργαλείο τοπικής επιτήρησης-επαγρύπνησης για διαχείριση εκτάκτων περιπτώσεων, απομακρυσμένα γραφεία, δημόσιες υπηρεσίες και λοιπούς χρήστες σε 2</w:t>
      </w:r>
      <w:r w:rsidRPr="00715CAB">
        <w:rPr>
          <w:rFonts w:ascii="Arial" w:hAnsi="Arial" w:cs="Arial"/>
          <w:sz w:val="24"/>
          <w:lang w:val="el-GR"/>
        </w:rPr>
        <w:t>D</w:t>
      </w:r>
    </w:p>
    <w:p w14:paraId="5536AC90" w14:textId="77777777" w:rsidR="009709C4" w:rsidRPr="00BF33B3"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Ταυτόχρονη απεικόνιση πολλαπλών ομάδων μετεωρολογικών δεδομένων και δεδομένων θαλασσών (προγνωστικών και παρατηρήσεις) για προγνώστες καιρού θαλασσών σε 2</w:t>
      </w:r>
      <w:r w:rsidRPr="00715CAB">
        <w:rPr>
          <w:rFonts w:ascii="Arial" w:hAnsi="Arial" w:cs="Arial"/>
          <w:sz w:val="24"/>
          <w:lang w:val="el-GR"/>
        </w:rPr>
        <w:t>D</w:t>
      </w:r>
    </w:p>
    <w:p w14:paraId="2D86FCBC" w14:textId="77777777" w:rsidR="009709C4" w:rsidRPr="00BF33B3" w:rsidRDefault="009709C4" w:rsidP="00715CAB">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Μηχανισμός δημιουργίας προϊόντων, μέσω του οποίου οι χρήστες θα έχουν την δυνατότητα να διαμορφώνουν με αυτοματοποιημένες διαδικασίες πλήθος χαρτών ή κατόπιν σχετικού αιτήματος. Θα δίνει την δυνατότητα αυτόματης δημιουργίας προϊόντων μετά από συγκεκριμένα εναύσματα (</w:t>
      </w:r>
      <w:proofErr w:type="spellStart"/>
      <w:r w:rsidRPr="00715CAB">
        <w:rPr>
          <w:rFonts w:ascii="Arial" w:hAnsi="Arial" w:cs="Arial"/>
          <w:sz w:val="24"/>
          <w:lang w:val="el-GR"/>
        </w:rPr>
        <w:t>triggering</w:t>
      </w:r>
      <w:proofErr w:type="spellEnd"/>
      <w:r w:rsidRPr="00BF33B3">
        <w:rPr>
          <w:rFonts w:ascii="Arial" w:hAnsi="Arial" w:cs="Arial"/>
          <w:sz w:val="24"/>
          <w:lang w:val="el-GR"/>
        </w:rPr>
        <w:t xml:space="preserve"> </w:t>
      </w:r>
      <w:proofErr w:type="spellStart"/>
      <w:r w:rsidRPr="00715CAB">
        <w:rPr>
          <w:rFonts w:ascii="Arial" w:hAnsi="Arial" w:cs="Arial"/>
          <w:sz w:val="24"/>
          <w:lang w:val="el-GR"/>
        </w:rPr>
        <w:t>events</w:t>
      </w:r>
      <w:proofErr w:type="spellEnd"/>
      <w:r w:rsidRPr="00BF33B3">
        <w:rPr>
          <w:rFonts w:ascii="Arial" w:hAnsi="Arial" w:cs="Arial"/>
          <w:sz w:val="24"/>
          <w:lang w:val="el-GR"/>
        </w:rPr>
        <w:t xml:space="preserve">) όπως ο προγραμματισμένος χρόνος άφιξης ή η εμφάνιση ενός σήματος </w:t>
      </w:r>
      <w:r w:rsidRPr="00715CAB">
        <w:rPr>
          <w:rFonts w:ascii="Arial" w:hAnsi="Arial" w:cs="Arial"/>
          <w:sz w:val="24"/>
          <w:lang w:val="el-GR"/>
        </w:rPr>
        <w:t>IPCBUS</w:t>
      </w:r>
      <w:r w:rsidRPr="00BF33B3">
        <w:rPr>
          <w:rFonts w:ascii="Arial" w:hAnsi="Arial" w:cs="Arial"/>
          <w:sz w:val="24"/>
          <w:lang w:val="el-GR"/>
        </w:rPr>
        <w:t>. Τα εναύσματα (</w:t>
      </w:r>
      <w:proofErr w:type="spellStart"/>
      <w:r w:rsidRPr="00715CAB">
        <w:rPr>
          <w:rFonts w:ascii="Arial" w:hAnsi="Arial" w:cs="Arial"/>
          <w:sz w:val="24"/>
          <w:lang w:val="el-GR"/>
        </w:rPr>
        <w:t>triggering</w:t>
      </w:r>
      <w:proofErr w:type="spellEnd"/>
      <w:r w:rsidRPr="00BF33B3">
        <w:rPr>
          <w:rFonts w:ascii="Arial" w:hAnsi="Arial" w:cs="Arial"/>
          <w:sz w:val="24"/>
          <w:lang w:val="el-GR"/>
        </w:rPr>
        <w:t xml:space="preserve"> </w:t>
      </w:r>
      <w:proofErr w:type="spellStart"/>
      <w:r w:rsidRPr="00715CAB">
        <w:rPr>
          <w:rFonts w:ascii="Arial" w:hAnsi="Arial" w:cs="Arial"/>
          <w:sz w:val="24"/>
          <w:lang w:val="el-GR"/>
        </w:rPr>
        <w:t>events</w:t>
      </w:r>
      <w:proofErr w:type="spellEnd"/>
      <w:r w:rsidRPr="00BF33B3">
        <w:rPr>
          <w:rFonts w:ascii="Arial" w:hAnsi="Arial" w:cs="Arial"/>
          <w:sz w:val="24"/>
          <w:lang w:val="el-GR"/>
        </w:rPr>
        <w:t>) θα τροποποιούνται αναλόγως των απαιτήσεων του χρήστη. Ο ανωτέρω μηχανισμός θα επιτρέπει τον καθορισμό του χάρτη υποβάθρου.</w:t>
      </w:r>
    </w:p>
    <w:p w14:paraId="2E9A8BC5" w14:textId="77777777" w:rsidR="009709C4" w:rsidRPr="00BF33B3" w:rsidRDefault="009709C4" w:rsidP="009709C4">
      <w:pPr>
        <w:pStyle w:val="Default"/>
        <w:spacing w:after="120"/>
        <w:jc w:val="both"/>
        <w:rPr>
          <w:rFonts w:ascii="Arial" w:hAnsi="Arial" w:cs="Arial"/>
          <w:color w:val="auto"/>
          <w:u w:val="single"/>
        </w:rPr>
      </w:pPr>
      <w:r w:rsidRPr="00BF33B3">
        <w:rPr>
          <w:rFonts w:ascii="Arial" w:hAnsi="Arial" w:cs="Arial"/>
          <w:color w:val="auto"/>
          <w:u w:val="single"/>
        </w:rPr>
        <w:t>Αρχιτεκτονική – Λειτουργικές απαιτήσεις</w:t>
      </w:r>
    </w:p>
    <w:p w14:paraId="79F0C560" w14:textId="77777777" w:rsidR="009709C4" w:rsidRPr="00BF33B3" w:rsidRDefault="009709C4" w:rsidP="00C21A61">
      <w:pPr>
        <w:spacing w:before="120"/>
        <w:ind w:firstLine="425"/>
        <w:rPr>
          <w:rFonts w:ascii="Arial" w:hAnsi="Arial" w:cs="Arial"/>
          <w:sz w:val="24"/>
          <w:lang w:val="el-GR"/>
        </w:rPr>
      </w:pPr>
      <w:r w:rsidRPr="00BF33B3">
        <w:rPr>
          <w:rFonts w:ascii="Arial" w:hAnsi="Arial" w:cs="Arial"/>
          <w:sz w:val="24"/>
          <w:lang w:val="el-GR"/>
        </w:rPr>
        <w:t xml:space="preserve">Το Εξελιγμένο Σύστημα </w:t>
      </w:r>
      <w:proofErr w:type="spellStart"/>
      <w:r w:rsidRPr="00BF33B3">
        <w:rPr>
          <w:rFonts w:ascii="Arial" w:hAnsi="Arial" w:cs="Arial"/>
          <w:sz w:val="24"/>
          <w:lang w:val="el-GR"/>
        </w:rPr>
        <w:t>Οπτικοποίησης</w:t>
      </w:r>
      <w:proofErr w:type="spellEnd"/>
      <w:r w:rsidRPr="00BF33B3">
        <w:rPr>
          <w:rFonts w:ascii="Arial" w:hAnsi="Arial" w:cs="Arial"/>
          <w:sz w:val="24"/>
          <w:lang w:val="el-GR"/>
        </w:rPr>
        <w:t xml:space="preserve"> θα πρέπει να ικανοποιεί τα ακόλουθα:</w:t>
      </w:r>
    </w:p>
    <w:p w14:paraId="24D0F8A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Το </w:t>
      </w:r>
      <w:proofErr w:type="spellStart"/>
      <w:r w:rsidRPr="00BF33B3">
        <w:rPr>
          <w:rFonts w:ascii="Arial" w:hAnsi="Arial" w:cs="Arial"/>
          <w:sz w:val="24"/>
          <w:lang w:val="el-GR"/>
        </w:rPr>
        <w:t>υλισμικό</w:t>
      </w:r>
      <w:proofErr w:type="spellEnd"/>
      <w:r w:rsidRPr="00BF33B3">
        <w:rPr>
          <w:rFonts w:ascii="Arial" w:hAnsi="Arial" w:cs="Arial"/>
          <w:sz w:val="24"/>
          <w:lang w:val="el-GR"/>
        </w:rPr>
        <w:t xml:space="preserve"> του συστήματος θα πρέπει να αποτελείται από δύο κεντρικούς σταθμούς εργασίας (</w:t>
      </w:r>
      <w:proofErr w:type="spellStart"/>
      <w:r w:rsidRPr="00C21A61">
        <w:rPr>
          <w:rFonts w:ascii="Arial" w:hAnsi="Arial" w:cs="Arial"/>
          <w:sz w:val="24"/>
          <w:lang w:val="el-GR"/>
        </w:rPr>
        <w:t>workstations</w:t>
      </w:r>
      <w:proofErr w:type="spellEnd"/>
      <w:r w:rsidRPr="00BF33B3">
        <w:rPr>
          <w:rFonts w:ascii="Arial" w:hAnsi="Arial" w:cs="Arial"/>
          <w:sz w:val="24"/>
          <w:lang w:val="el-GR"/>
        </w:rPr>
        <w:t>) με έναν ή περισσότερους χρήστες (</w:t>
      </w:r>
      <w:proofErr w:type="spellStart"/>
      <w:r w:rsidRPr="00C21A61">
        <w:rPr>
          <w:rFonts w:ascii="Arial" w:hAnsi="Arial" w:cs="Arial"/>
          <w:sz w:val="24"/>
          <w:lang w:val="el-GR"/>
        </w:rPr>
        <w:t>Clients</w:t>
      </w:r>
      <w:proofErr w:type="spellEnd"/>
      <w:r w:rsidRPr="00BF33B3">
        <w:rPr>
          <w:rFonts w:ascii="Arial" w:hAnsi="Arial" w:cs="Arial"/>
          <w:sz w:val="24"/>
          <w:lang w:val="el-GR"/>
        </w:rPr>
        <w:t xml:space="preserve">) για χρήση από τα αρμόδια γραφεία της ΕΜΥ και επιθυμητό σε πλατφόρμα βασισμένη σε </w:t>
      </w:r>
      <w:r w:rsidRPr="00C21A61">
        <w:rPr>
          <w:rFonts w:ascii="Arial" w:hAnsi="Arial" w:cs="Arial"/>
          <w:sz w:val="24"/>
          <w:lang w:val="el-GR"/>
        </w:rPr>
        <w:t>Microsoft</w:t>
      </w:r>
      <w:r w:rsidRPr="00BF33B3">
        <w:rPr>
          <w:rFonts w:ascii="Arial" w:hAnsi="Arial" w:cs="Arial"/>
          <w:sz w:val="24"/>
          <w:lang w:val="el-GR"/>
        </w:rPr>
        <w:t xml:space="preserve"> </w:t>
      </w:r>
      <w:r w:rsidRPr="00C21A61">
        <w:rPr>
          <w:rFonts w:ascii="Arial" w:hAnsi="Arial" w:cs="Arial"/>
          <w:sz w:val="24"/>
          <w:lang w:val="el-GR"/>
        </w:rPr>
        <w:t>Windows</w:t>
      </w:r>
      <w:r w:rsidRPr="00BF33B3">
        <w:rPr>
          <w:rFonts w:ascii="Arial" w:hAnsi="Arial" w:cs="Arial"/>
          <w:sz w:val="24"/>
          <w:lang w:val="el-GR"/>
        </w:rPr>
        <w:t>. Ο πρώτος θα είναι σε ενεργή κατάσταση (</w:t>
      </w:r>
      <w:proofErr w:type="spellStart"/>
      <w:r w:rsidRPr="00C21A61">
        <w:rPr>
          <w:rFonts w:ascii="Arial" w:hAnsi="Arial" w:cs="Arial"/>
          <w:sz w:val="24"/>
          <w:lang w:val="el-GR"/>
        </w:rPr>
        <w:t>active</w:t>
      </w:r>
      <w:proofErr w:type="spellEnd"/>
      <w:r w:rsidRPr="00BF33B3">
        <w:rPr>
          <w:rFonts w:ascii="Arial" w:hAnsi="Arial" w:cs="Arial"/>
          <w:sz w:val="24"/>
          <w:lang w:val="el-GR"/>
        </w:rPr>
        <w:t xml:space="preserve">) και ο δεύτερος σε </w:t>
      </w:r>
      <w:proofErr w:type="spellStart"/>
      <w:r w:rsidRPr="00BF33B3">
        <w:rPr>
          <w:rFonts w:ascii="Arial" w:hAnsi="Arial" w:cs="Arial"/>
          <w:sz w:val="24"/>
          <w:lang w:val="el-GR"/>
        </w:rPr>
        <w:t>εφεδρικότητα</w:t>
      </w:r>
      <w:proofErr w:type="spellEnd"/>
      <w:r w:rsidRPr="00BF33B3">
        <w:rPr>
          <w:rFonts w:ascii="Arial" w:hAnsi="Arial" w:cs="Arial"/>
          <w:sz w:val="24"/>
          <w:lang w:val="el-GR"/>
        </w:rPr>
        <w:t xml:space="preserve"> (</w:t>
      </w:r>
      <w:proofErr w:type="spellStart"/>
      <w:r w:rsidRPr="00C21A61">
        <w:rPr>
          <w:rFonts w:ascii="Arial" w:hAnsi="Arial" w:cs="Arial"/>
          <w:sz w:val="24"/>
          <w:lang w:val="el-GR"/>
        </w:rPr>
        <w:t>hot</w:t>
      </w:r>
      <w:proofErr w:type="spellEnd"/>
      <w:r w:rsidRPr="00BF33B3">
        <w:rPr>
          <w:rFonts w:ascii="Arial" w:hAnsi="Arial" w:cs="Arial"/>
          <w:sz w:val="24"/>
          <w:lang w:val="el-GR"/>
        </w:rPr>
        <w:t xml:space="preserve"> </w:t>
      </w:r>
      <w:proofErr w:type="spellStart"/>
      <w:r w:rsidRPr="00C21A61">
        <w:rPr>
          <w:rFonts w:ascii="Arial" w:hAnsi="Arial" w:cs="Arial"/>
          <w:sz w:val="24"/>
          <w:lang w:val="el-GR"/>
        </w:rPr>
        <w:t>standby</w:t>
      </w:r>
      <w:proofErr w:type="spellEnd"/>
      <w:r w:rsidRPr="00BF33B3">
        <w:rPr>
          <w:rFonts w:ascii="Arial" w:hAnsi="Arial" w:cs="Arial"/>
          <w:sz w:val="24"/>
          <w:lang w:val="el-GR"/>
        </w:rPr>
        <w:t xml:space="preserve">). </w:t>
      </w:r>
    </w:p>
    <w:p w14:paraId="7FDFCD0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Οι σταθμοί εργασίας θα λαμβάνουν και θα </w:t>
      </w:r>
      <w:proofErr w:type="spellStart"/>
      <w:r w:rsidRPr="00BF33B3">
        <w:rPr>
          <w:rFonts w:ascii="Arial" w:hAnsi="Arial" w:cs="Arial"/>
          <w:sz w:val="24"/>
          <w:lang w:val="el-GR"/>
        </w:rPr>
        <w:t>οπτικοποιούν</w:t>
      </w:r>
      <w:proofErr w:type="spellEnd"/>
      <w:r w:rsidRPr="00BF33B3">
        <w:rPr>
          <w:rFonts w:ascii="Arial" w:hAnsi="Arial" w:cs="Arial"/>
          <w:sz w:val="24"/>
          <w:lang w:val="el-GR"/>
        </w:rPr>
        <w:t xml:space="preserve"> κατ’ ελάχιστο τα ακόλουθα:</w:t>
      </w:r>
    </w:p>
    <w:p w14:paraId="47CA2FE8" w14:textId="77777777" w:rsidR="009709C4" w:rsidRPr="00BF33B3" w:rsidRDefault="009709C4" w:rsidP="00180C2D">
      <w:pPr>
        <w:numPr>
          <w:ilvl w:val="1"/>
          <w:numId w:val="102"/>
        </w:numPr>
        <w:suppressAutoHyphens w:val="0"/>
        <w:spacing w:after="0"/>
        <w:rPr>
          <w:rFonts w:ascii="Arial" w:hAnsi="Arial" w:cs="Arial"/>
          <w:sz w:val="24"/>
          <w:lang w:val="el-GR"/>
        </w:rPr>
      </w:pPr>
      <w:r w:rsidRPr="00BF33B3">
        <w:rPr>
          <w:rFonts w:ascii="Arial" w:hAnsi="Arial" w:cs="Arial"/>
          <w:sz w:val="24"/>
          <w:lang w:val="el-GR"/>
        </w:rPr>
        <w:t xml:space="preserve">Δεδομένα από Αυτόματους </w:t>
      </w:r>
      <w:proofErr w:type="spellStart"/>
      <w:r w:rsidRPr="00BF33B3">
        <w:rPr>
          <w:rFonts w:ascii="Arial" w:hAnsi="Arial" w:cs="Arial"/>
          <w:sz w:val="24"/>
          <w:lang w:val="el-GR"/>
        </w:rPr>
        <w:t>Μετ</w:t>
      </w:r>
      <w:proofErr w:type="spellEnd"/>
      <w:r w:rsidRPr="00BF33B3">
        <w:rPr>
          <w:rFonts w:ascii="Arial" w:hAnsi="Arial" w:cs="Arial"/>
          <w:sz w:val="24"/>
          <w:lang w:val="el-GR"/>
        </w:rPr>
        <w:t>/</w:t>
      </w:r>
      <w:proofErr w:type="spellStart"/>
      <w:r w:rsidRPr="00BF33B3">
        <w:rPr>
          <w:rFonts w:ascii="Arial" w:hAnsi="Arial" w:cs="Arial"/>
          <w:sz w:val="24"/>
          <w:lang w:val="el-GR"/>
        </w:rPr>
        <w:t>κούς</w:t>
      </w:r>
      <w:proofErr w:type="spellEnd"/>
      <w:r w:rsidRPr="00BF33B3">
        <w:rPr>
          <w:rFonts w:ascii="Arial" w:hAnsi="Arial" w:cs="Arial"/>
          <w:sz w:val="24"/>
          <w:lang w:val="el-GR"/>
        </w:rPr>
        <w:t xml:space="preserve"> Σταθμούς (ΑΜΣ/ΠΑΜΣ/ΦΑΜΣ)</w:t>
      </w:r>
    </w:p>
    <w:p w14:paraId="329CBC83" w14:textId="77777777" w:rsidR="009709C4" w:rsidRPr="00BF33B3" w:rsidRDefault="009709C4" w:rsidP="00180C2D">
      <w:pPr>
        <w:numPr>
          <w:ilvl w:val="1"/>
          <w:numId w:val="102"/>
        </w:numPr>
        <w:suppressAutoHyphens w:val="0"/>
        <w:spacing w:after="0"/>
        <w:rPr>
          <w:rFonts w:ascii="Arial" w:hAnsi="Arial" w:cs="Arial"/>
          <w:sz w:val="24"/>
          <w:lang w:val="el-GR"/>
        </w:rPr>
      </w:pPr>
      <w:r w:rsidRPr="00BF33B3">
        <w:rPr>
          <w:rFonts w:ascii="Arial" w:hAnsi="Arial" w:cs="Arial"/>
          <w:sz w:val="24"/>
          <w:lang w:val="el-GR"/>
        </w:rPr>
        <w:t>Δεδομένα από ΑΜΣ σε πλοία (ΑΜΣΠ)</w:t>
      </w:r>
    </w:p>
    <w:p w14:paraId="41F8B047"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Δεδομέν</w:t>
      </w:r>
      <w:proofErr w:type="spellEnd"/>
      <w:r w:rsidRPr="00BF33B3">
        <w:rPr>
          <w:rFonts w:ascii="Arial" w:hAnsi="Arial" w:cs="Arial"/>
          <w:sz w:val="24"/>
        </w:rPr>
        <w:t xml:space="preserve">α </w:t>
      </w:r>
      <w:proofErr w:type="spellStart"/>
      <w:r w:rsidRPr="00BF33B3">
        <w:rPr>
          <w:rFonts w:ascii="Arial" w:hAnsi="Arial" w:cs="Arial"/>
          <w:sz w:val="24"/>
        </w:rPr>
        <w:t>λοι</w:t>
      </w:r>
      <w:proofErr w:type="spellEnd"/>
      <w:r w:rsidRPr="00BF33B3">
        <w:rPr>
          <w:rFonts w:ascii="Arial" w:hAnsi="Arial" w:cs="Arial"/>
          <w:sz w:val="24"/>
        </w:rPr>
        <w:t xml:space="preserve">πών </w:t>
      </w:r>
      <w:proofErr w:type="spellStart"/>
      <w:r w:rsidRPr="00BF33B3">
        <w:rPr>
          <w:rFonts w:ascii="Arial" w:hAnsi="Arial" w:cs="Arial"/>
          <w:sz w:val="24"/>
        </w:rPr>
        <w:t>μετ</w:t>
      </w:r>
      <w:proofErr w:type="spellEnd"/>
      <w:r w:rsidRPr="00BF33B3">
        <w:rPr>
          <w:rFonts w:ascii="Arial" w:hAnsi="Arial" w:cs="Arial"/>
          <w:sz w:val="24"/>
        </w:rPr>
        <w:t>/</w:t>
      </w:r>
      <w:proofErr w:type="spellStart"/>
      <w:r w:rsidRPr="00BF33B3">
        <w:rPr>
          <w:rFonts w:ascii="Arial" w:hAnsi="Arial" w:cs="Arial"/>
          <w:sz w:val="24"/>
        </w:rPr>
        <w:t>κών</w:t>
      </w:r>
      <w:proofErr w:type="spellEnd"/>
      <w:r w:rsidRPr="00BF33B3">
        <w:rPr>
          <w:rFonts w:ascii="Arial" w:hAnsi="Arial" w:cs="Arial"/>
          <w:sz w:val="24"/>
        </w:rPr>
        <w:t xml:space="preserve"> </w:t>
      </w:r>
      <w:proofErr w:type="spellStart"/>
      <w:r w:rsidRPr="00BF33B3">
        <w:rPr>
          <w:rFonts w:ascii="Arial" w:hAnsi="Arial" w:cs="Arial"/>
          <w:sz w:val="24"/>
        </w:rPr>
        <w:t>στ</w:t>
      </w:r>
      <w:proofErr w:type="spellEnd"/>
      <w:r w:rsidRPr="00BF33B3">
        <w:rPr>
          <w:rFonts w:ascii="Arial" w:hAnsi="Arial" w:cs="Arial"/>
          <w:sz w:val="24"/>
        </w:rPr>
        <w:t>αθμών</w:t>
      </w:r>
    </w:p>
    <w:p w14:paraId="7C8F6097"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Δεδομέν</w:t>
      </w:r>
      <w:proofErr w:type="spellEnd"/>
      <w:r w:rsidRPr="00BF33B3">
        <w:rPr>
          <w:rFonts w:ascii="Arial" w:hAnsi="Arial" w:cs="Arial"/>
          <w:sz w:val="24"/>
        </w:rPr>
        <w:t xml:space="preserve">α </w:t>
      </w:r>
      <w:proofErr w:type="spellStart"/>
      <w:r w:rsidRPr="00BF33B3">
        <w:rPr>
          <w:rFonts w:ascii="Arial" w:hAnsi="Arial" w:cs="Arial"/>
          <w:sz w:val="24"/>
        </w:rPr>
        <w:t>ηλ</w:t>
      </w:r>
      <w:proofErr w:type="spellEnd"/>
      <w:r w:rsidRPr="00BF33B3">
        <w:rPr>
          <w:rFonts w:ascii="Arial" w:hAnsi="Arial" w:cs="Arial"/>
          <w:sz w:val="24"/>
        </w:rPr>
        <w:t xml:space="preserve">. </w:t>
      </w:r>
      <w:proofErr w:type="spellStart"/>
      <w:r w:rsidRPr="00BF33B3">
        <w:rPr>
          <w:rFonts w:ascii="Arial" w:hAnsi="Arial" w:cs="Arial"/>
          <w:sz w:val="24"/>
        </w:rPr>
        <w:t>εκκενώσεων</w:t>
      </w:r>
      <w:proofErr w:type="spellEnd"/>
    </w:p>
    <w:p w14:paraId="23798807"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Δεδομέν</w:t>
      </w:r>
      <w:proofErr w:type="spellEnd"/>
      <w:r w:rsidRPr="00BF33B3">
        <w:rPr>
          <w:rFonts w:ascii="Arial" w:hAnsi="Arial" w:cs="Arial"/>
          <w:sz w:val="24"/>
        </w:rPr>
        <w:t>α από Buoy</w:t>
      </w:r>
    </w:p>
    <w:p w14:paraId="08644219" w14:textId="77777777" w:rsidR="009709C4" w:rsidRPr="00BF33B3" w:rsidRDefault="009709C4" w:rsidP="00180C2D">
      <w:pPr>
        <w:numPr>
          <w:ilvl w:val="1"/>
          <w:numId w:val="102"/>
        </w:numPr>
        <w:suppressAutoHyphens w:val="0"/>
        <w:spacing w:after="0"/>
        <w:rPr>
          <w:rFonts w:ascii="Arial" w:hAnsi="Arial" w:cs="Arial"/>
          <w:sz w:val="24"/>
          <w:lang w:val="en-US"/>
        </w:rPr>
      </w:pPr>
      <w:proofErr w:type="spellStart"/>
      <w:r w:rsidRPr="00BF33B3">
        <w:rPr>
          <w:rFonts w:ascii="Arial" w:hAnsi="Arial" w:cs="Arial"/>
          <w:sz w:val="24"/>
        </w:rPr>
        <w:t>Προγνωστικά</w:t>
      </w:r>
      <w:proofErr w:type="spellEnd"/>
      <w:r w:rsidRPr="00BF33B3">
        <w:rPr>
          <w:rFonts w:ascii="Arial" w:hAnsi="Arial" w:cs="Arial"/>
          <w:sz w:val="24"/>
          <w:lang w:val="en-US"/>
        </w:rPr>
        <w:t xml:space="preserve"> </w:t>
      </w:r>
      <w:proofErr w:type="spellStart"/>
      <w:r w:rsidRPr="00BF33B3">
        <w:rPr>
          <w:rFonts w:ascii="Arial" w:hAnsi="Arial" w:cs="Arial"/>
          <w:sz w:val="24"/>
        </w:rPr>
        <w:t>δεδομέν</w:t>
      </w:r>
      <w:proofErr w:type="spellEnd"/>
      <w:r w:rsidRPr="00BF33B3">
        <w:rPr>
          <w:rFonts w:ascii="Arial" w:hAnsi="Arial" w:cs="Arial"/>
          <w:sz w:val="24"/>
        </w:rPr>
        <w:t>α</w:t>
      </w:r>
      <w:r w:rsidRPr="00BF33B3">
        <w:rPr>
          <w:rFonts w:ascii="Arial" w:hAnsi="Arial" w:cs="Arial"/>
          <w:sz w:val="24"/>
          <w:lang w:val="en-US"/>
        </w:rPr>
        <w:t xml:space="preserve"> </w:t>
      </w:r>
      <w:r w:rsidRPr="00BF33B3">
        <w:rPr>
          <w:rFonts w:ascii="Arial" w:hAnsi="Arial" w:cs="Arial"/>
          <w:sz w:val="24"/>
        </w:rPr>
        <w:t>α</w:t>
      </w:r>
      <w:proofErr w:type="spellStart"/>
      <w:r w:rsidRPr="00BF33B3">
        <w:rPr>
          <w:rFonts w:ascii="Arial" w:hAnsi="Arial" w:cs="Arial"/>
          <w:sz w:val="24"/>
        </w:rPr>
        <w:t>τμ</w:t>
      </w:r>
      <w:proofErr w:type="spellEnd"/>
      <w:r w:rsidRPr="00BF33B3">
        <w:rPr>
          <w:rFonts w:ascii="Arial" w:hAnsi="Arial" w:cs="Arial"/>
          <w:sz w:val="24"/>
          <w:lang w:val="en-US"/>
        </w:rPr>
        <w:t xml:space="preserve">. </w:t>
      </w:r>
      <w:proofErr w:type="spellStart"/>
      <w:r w:rsidRPr="00BF33B3">
        <w:rPr>
          <w:rFonts w:ascii="Arial" w:hAnsi="Arial" w:cs="Arial"/>
          <w:sz w:val="24"/>
        </w:rPr>
        <w:t>μοντέλου</w:t>
      </w:r>
      <w:proofErr w:type="spellEnd"/>
    </w:p>
    <w:p w14:paraId="09486C7D"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Προγνωστικά</w:t>
      </w:r>
      <w:proofErr w:type="spellEnd"/>
      <w:r w:rsidRPr="00BF33B3">
        <w:rPr>
          <w:rFonts w:ascii="Arial" w:hAnsi="Arial" w:cs="Arial"/>
          <w:sz w:val="24"/>
        </w:rPr>
        <w:t xml:space="preserve"> </w:t>
      </w:r>
      <w:proofErr w:type="spellStart"/>
      <w:r w:rsidRPr="00BF33B3">
        <w:rPr>
          <w:rFonts w:ascii="Arial" w:hAnsi="Arial" w:cs="Arial"/>
          <w:sz w:val="24"/>
        </w:rPr>
        <w:t>δεδομέν</w:t>
      </w:r>
      <w:proofErr w:type="spellEnd"/>
      <w:r w:rsidRPr="00BF33B3">
        <w:rPr>
          <w:rFonts w:ascii="Arial" w:hAnsi="Arial" w:cs="Arial"/>
          <w:sz w:val="24"/>
        </w:rPr>
        <w:t xml:space="preserve">α από </w:t>
      </w:r>
      <w:proofErr w:type="spellStart"/>
      <w:r w:rsidRPr="00BF33B3">
        <w:rPr>
          <w:rFonts w:ascii="Arial" w:hAnsi="Arial" w:cs="Arial"/>
          <w:sz w:val="24"/>
        </w:rPr>
        <w:t>μοντέλο</w:t>
      </w:r>
      <w:proofErr w:type="spellEnd"/>
      <w:r w:rsidRPr="00BF33B3">
        <w:rPr>
          <w:rFonts w:ascii="Arial" w:hAnsi="Arial" w:cs="Arial"/>
          <w:sz w:val="24"/>
        </w:rPr>
        <w:t xml:space="preserve"> θαλα</w:t>
      </w:r>
      <w:proofErr w:type="spellStart"/>
      <w:r w:rsidRPr="00BF33B3">
        <w:rPr>
          <w:rFonts w:ascii="Arial" w:hAnsi="Arial" w:cs="Arial"/>
          <w:sz w:val="24"/>
        </w:rPr>
        <w:t>σσών</w:t>
      </w:r>
      <w:proofErr w:type="spellEnd"/>
      <w:r w:rsidRPr="00BF33B3">
        <w:rPr>
          <w:rFonts w:ascii="Arial" w:hAnsi="Arial" w:cs="Arial"/>
          <w:sz w:val="24"/>
        </w:rPr>
        <w:t xml:space="preserve"> </w:t>
      </w:r>
    </w:p>
    <w:p w14:paraId="3A769BC0"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Συνδυ</w:t>
      </w:r>
      <w:proofErr w:type="spellEnd"/>
      <w:r w:rsidRPr="00BF33B3">
        <w:rPr>
          <w:rFonts w:ascii="Arial" w:hAnsi="Arial" w:cs="Arial"/>
          <w:sz w:val="24"/>
        </w:rPr>
        <w:t>ασμό θα</w:t>
      </w:r>
      <w:proofErr w:type="spellStart"/>
      <w:r w:rsidRPr="00BF33B3">
        <w:rPr>
          <w:rFonts w:ascii="Arial" w:hAnsi="Arial" w:cs="Arial"/>
          <w:sz w:val="24"/>
        </w:rPr>
        <w:t>λάσσιου</w:t>
      </w:r>
      <w:proofErr w:type="spellEnd"/>
      <w:r w:rsidRPr="00BF33B3">
        <w:rPr>
          <w:rFonts w:ascii="Arial" w:hAnsi="Arial" w:cs="Arial"/>
          <w:sz w:val="24"/>
        </w:rPr>
        <w:t>-α</w:t>
      </w:r>
      <w:proofErr w:type="spellStart"/>
      <w:r w:rsidRPr="00BF33B3">
        <w:rPr>
          <w:rFonts w:ascii="Arial" w:hAnsi="Arial" w:cs="Arial"/>
          <w:sz w:val="24"/>
        </w:rPr>
        <w:t>τμοσφ</w:t>
      </w:r>
      <w:proofErr w:type="spellEnd"/>
      <w:r w:rsidRPr="00BF33B3">
        <w:rPr>
          <w:rFonts w:ascii="Arial" w:hAnsi="Arial" w:cs="Arial"/>
          <w:sz w:val="24"/>
        </w:rPr>
        <w:t xml:space="preserve">αιρικού </w:t>
      </w:r>
      <w:proofErr w:type="spellStart"/>
      <w:r w:rsidRPr="00BF33B3">
        <w:rPr>
          <w:rFonts w:ascii="Arial" w:hAnsi="Arial" w:cs="Arial"/>
          <w:sz w:val="24"/>
        </w:rPr>
        <w:t>μοντέλου</w:t>
      </w:r>
      <w:proofErr w:type="spellEnd"/>
    </w:p>
    <w:p w14:paraId="7341F242"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Δεδομέν</w:t>
      </w:r>
      <w:proofErr w:type="spellEnd"/>
      <w:r w:rsidRPr="00BF33B3">
        <w:rPr>
          <w:rFonts w:ascii="Arial" w:hAnsi="Arial" w:cs="Arial"/>
          <w:sz w:val="24"/>
        </w:rPr>
        <w:t>α radar</w:t>
      </w:r>
    </w:p>
    <w:p w14:paraId="43F7C231" w14:textId="77777777" w:rsidR="009709C4" w:rsidRPr="00BF33B3" w:rsidRDefault="009709C4" w:rsidP="00180C2D">
      <w:pPr>
        <w:numPr>
          <w:ilvl w:val="1"/>
          <w:numId w:val="102"/>
        </w:numPr>
        <w:suppressAutoHyphens w:val="0"/>
        <w:ind w:left="1434" w:hanging="357"/>
        <w:rPr>
          <w:rFonts w:ascii="Arial" w:hAnsi="Arial" w:cs="Arial"/>
          <w:sz w:val="24"/>
          <w:lang w:val="en-US"/>
        </w:rPr>
      </w:pPr>
      <w:proofErr w:type="spellStart"/>
      <w:r w:rsidRPr="00BF33B3">
        <w:rPr>
          <w:rFonts w:ascii="Arial" w:hAnsi="Arial" w:cs="Arial"/>
          <w:sz w:val="24"/>
        </w:rPr>
        <w:t>Δορυφορικά</w:t>
      </w:r>
      <w:proofErr w:type="spellEnd"/>
      <w:r w:rsidRPr="00BF33B3">
        <w:rPr>
          <w:rFonts w:ascii="Arial" w:hAnsi="Arial" w:cs="Arial"/>
          <w:sz w:val="24"/>
        </w:rPr>
        <w:t xml:space="preserve"> </w:t>
      </w:r>
      <w:proofErr w:type="spellStart"/>
      <w:r w:rsidRPr="00BF33B3">
        <w:rPr>
          <w:rFonts w:ascii="Arial" w:hAnsi="Arial" w:cs="Arial"/>
          <w:sz w:val="24"/>
        </w:rPr>
        <w:t>δεδομέν</w:t>
      </w:r>
      <w:proofErr w:type="spellEnd"/>
      <w:r w:rsidRPr="00BF33B3">
        <w:rPr>
          <w:rFonts w:ascii="Arial" w:hAnsi="Arial" w:cs="Arial"/>
          <w:sz w:val="24"/>
        </w:rPr>
        <w:t>α</w:t>
      </w:r>
    </w:p>
    <w:p w14:paraId="12E1A12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Θα πρέπει να διαθέτει μετεωρολογική βάση δεδομένων για: </w:t>
      </w:r>
    </w:p>
    <w:p w14:paraId="74F0165A"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Μηνύμ</w:t>
      </w:r>
      <w:proofErr w:type="spellEnd"/>
      <w:r w:rsidRPr="00BF33B3">
        <w:rPr>
          <w:rFonts w:ascii="Arial" w:hAnsi="Arial" w:cs="Arial"/>
          <w:sz w:val="24"/>
        </w:rPr>
        <w:t>ατα WMO</w:t>
      </w:r>
    </w:p>
    <w:p w14:paraId="39967BF3" w14:textId="77777777" w:rsidR="009709C4" w:rsidRPr="00BF33B3" w:rsidRDefault="009709C4" w:rsidP="00180C2D">
      <w:pPr>
        <w:numPr>
          <w:ilvl w:val="1"/>
          <w:numId w:val="102"/>
        </w:numPr>
        <w:suppressAutoHyphens w:val="0"/>
        <w:spacing w:after="0"/>
        <w:rPr>
          <w:rFonts w:ascii="Arial" w:hAnsi="Arial" w:cs="Arial"/>
          <w:sz w:val="24"/>
        </w:rPr>
      </w:pPr>
      <w:proofErr w:type="spellStart"/>
      <w:r w:rsidRPr="00BF33B3">
        <w:rPr>
          <w:rFonts w:ascii="Arial" w:hAnsi="Arial" w:cs="Arial"/>
          <w:sz w:val="24"/>
        </w:rPr>
        <w:t>Δεδομέν</w:t>
      </w:r>
      <w:proofErr w:type="spellEnd"/>
      <w:r w:rsidRPr="00BF33B3">
        <w:rPr>
          <w:rFonts w:ascii="Arial" w:hAnsi="Arial" w:cs="Arial"/>
          <w:sz w:val="24"/>
        </w:rPr>
        <w:t>α NWP</w:t>
      </w:r>
    </w:p>
    <w:p w14:paraId="5D1DD97D" w14:textId="77777777" w:rsidR="009709C4" w:rsidRPr="00BF33B3" w:rsidRDefault="009709C4" w:rsidP="00180C2D">
      <w:pPr>
        <w:numPr>
          <w:ilvl w:val="1"/>
          <w:numId w:val="102"/>
        </w:numPr>
        <w:suppressAutoHyphens w:val="0"/>
        <w:ind w:left="1434" w:hanging="357"/>
        <w:rPr>
          <w:rFonts w:ascii="Arial" w:hAnsi="Arial" w:cs="Arial"/>
          <w:sz w:val="24"/>
          <w:lang w:val="el-GR"/>
        </w:rPr>
      </w:pPr>
      <w:r w:rsidRPr="00BF33B3">
        <w:rPr>
          <w:rFonts w:ascii="Arial" w:hAnsi="Arial" w:cs="Arial"/>
          <w:sz w:val="24"/>
          <w:lang w:val="el-GR"/>
        </w:rPr>
        <w:t>Χωρικές απεικονίσεις δεδομένων (</w:t>
      </w:r>
      <w:r w:rsidRPr="00BF33B3">
        <w:rPr>
          <w:rFonts w:ascii="Arial" w:hAnsi="Arial" w:cs="Arial"/>
          <w:sz w:val="24"/>
        </w:rPr>
        <w:t>Spatial</w:t>
      </w:r>
      <w:r w:rsidRPr="00BF33B3">
        <w:rPr>
          <w:rFonts w:ascii="Arial" w:hAnsi="Arial" w:cs="Arial"/>
          <w:sz w:val="24"/>
          <w:lang w:val="el-GR"/>
        </w:rPr>
        <w:t xml:space="preserve"> </w:t>
      </w:r>
      <w:r w:rsidRPr="00BF33B3">
        <w:rPr>
          <w:rFonts w:ascii="Arial" w:hAnsi="Arial" w:cs="Arial"/>
          <w:sz w:val="24"/>
        </w:rPr>
        <w:t>Graphical</w:t>
      </w:r>
      <w:r w:rsidRPr="00BF33B3">
        <w:rPr>
          <w:rFonts w:ascii="Arial" w:hAnsi="Arial" w:cs="Arial"/>
          <w:sz w:val="24"/>
          <w:lang w:val="el-GR"/>
        </w:rPr>
        <w:t xml:space="preserve"> </w:t>
      </w:r>
      <w:r w:rsidRPr="00BF33B3">
        <w:rPr>
          <w:rFonts w:ascii="Arial" w:hAnsi="Arial" w:cs="Arial"/>
          <w:sz w:val="24"/>
        </w:rPr>
        <w:t>data</w:t>
      </w:r>
      <w:r w:rsidRPr="00BF33B3">
        <w:rPr>
          <w:rFonts w:ascii="Arial" w:hAnsi="Arial" w:cs="Arial"/>
          <w:sz w:val="24"/>
          <w:lang w:val="el-GR"/>
        </w:rPr>
        <w:t>)</w:t>
      </w:r>
    </w:p>
    <w:p w14:paraId="5D2D83C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Θα πρέπει να υποστηρίζει τους εξής τύπους διασύνδεσης: </w:t>
      </w:r>
    </w:p>
    <w:p w14:paraId="36261ED3" w14:textId="77777777" w:rsidR="009709C4" w:rsidRPr="00BF33B3" w:rsidRDefault="009709C4" w:rsidP="00180C2D">
      <w:pPr>
        <w:numPr>
          <w:ilvl w:val="1"/>
          <w:numId w:val="102"/>
        </w:numPr>
        <w:suppressAutoHyphens w:val="0"/>
        <w:spacing w:after="0"/>
        <w:rPr>
          <w:rFonts w:ascii="Arial" w:hAnsi="Arial" w:cs="Arial"/>
          <w:sz w:val="24"/>
        </w:rPr>
      </w:pPr>
      <w:r w:rsidRPr="00BF33B3">
        <w:rPr>
          <w:rFonts w:ascii="Arial" w:hAnsi="Arial" w:cs="Arial"/>
          <w:sz w:val="24"/>
        </w:rPr>
        <w:t xml:space="preserve">GTS/WIS or Switching System </w:t>
      </w:r>
    </w:p>
    <w:p w14:paraId="6F7945D6" w14:textId="77777777" w:rsidR="009709C4" w:rsidRPr="00BF33B3" w:rsidRDefault="009709C4" w:rsidP="00180C2D">
      <w:pPr>
        <w:numPr>
          <w:ilvl w:val="1"/>
          <w:numId w:val="102"/>
        </w:numPr>
        <w:suppressAutoHyphens w:val="0"/>
        <w:spacing w:after="0"/>
        <w:rPr>
          <w:rFonts w:ascii="Arial" w:hAnsi="Arial" w:cs="Arial"/>
          <w:sz w:val="24"/>
        </w:rPr>
      </w:pPr>
      <w:r w:rsidRPr="00BF33B3">
        <w:rPr>
          <w:rFonts w:ascii="Arial" w:hAnsi="Arial" w:cs="Arial"/>
          <w:sz w:val="24"/>
        </w:rPr>
        <w:t>MSG, MTG EUMETCAST (Επ</w:t>
      </w:r>
      <w:proofErr w:type="spellStart"/>
      <w:r w:rsidRPr="00BF33B3">
        <w:rPr>
          <w:rFonts w:ascii="Arial" w:hAnsi="Arial" w:cs="Arial"/>
          <w:sz w:val="24"/>
        </w:rPr>
        <w:t>ιθυμητό</w:t>
      </w:r>
      <w:proofErr w:type="spellEnd"/>
      <w:r w:rsidRPr="00BF33B3">
        <w:rPr>
          <w:rFonts w:ascii="Arial" w:hAnsi="Arial" w:cs="Arial"/>
          <w:sz w:val="24"/>
        </w:rPr>
        <w:t>)</w:t>
      </w:r>
    </w:p>
    <w:p w14:paraId="1A7923FF" w14:textId="77777777" w:rsidR="009709C4" w:rsidRPr="00BF33B3" w:rsidRDefault="009709C4" w:rsidP="00180C2D">
      <w:pPr>
        <w:numPr>
          <w:ilvl w:val="1"/>
          <w:numId w:val="102"/>
        </w:numPr>
        <w:suppressAutoHyphens w:val="0"/>
        <w:ind w:left="1434" w:hanging="357"/>
        <w:rPr>
          <w:rFonts w:ascii="Arial" w:hAnsi="Arial" w:cs="Arial"/>
          <w:sz w:val="24"/>
          <w:lang w:val="el-GR"/>
        </w:rPr>
      </w:pPr>
      <w:r w:rsidRPr="00BF33B3">
        <w:rPr>
          <w:rFonts w:ascii="Arial" w:hAnsi="Arial" w:cs="Arial"/>
          <w:sz w:val="24"/>
          <w:lang w:val="en-US"/>
        </w:rPr>
        <w:t>TCP</w:t>
      </w:r>
      <w:r w:rsidRPr="00BF33B3">
        <w:rPr>
          <w:rFonts w:ascii="Arial" w:hAnsi="Arial" w:cs="Arial"/>
          <w:sz w:val="24"/>
          <w:lang w:val="el-GR"/>
        </w:rPr>
        <w:t>/</w:t>
      </w:r>
      <w:r w:rsidRPr="00BF33B3">
        <w:rPr>
          <w:rFonts w:ascii="Arial" w:hAnsi="Arial" w:cs="Arial"/>
          <w:sz w:val="24"/>
          <w:lang w:val="en-US"/>
        </w:rPr>
        <w:t>IP</w:t>
      </w:r>
      <w:r w:rsidRPr="00BF33B3">
        <w:rPr>
          <w:rFonts w:ascii="Arial" w:hAnsi="Arial" w:cs="Arial"/>
          <w:sz w:val="24"/>
          <w:lang w:val="el-GR"/>
        </w:rPr>
        <w:t xml:space="preserve"> ασύγχρονη ανταλλαγή αρχείων με </w:t>
      </w:r>
      <w:r w:rsidRPr="00BF33B3">
        <w:rPr>
          <w:rFonts w:ascii="Arial" w:hAnsi="Arial" w:cs="Arial"/>
          <w:sz w:val="24"/>
          <w:lang w:val="en-US"/>
        </w:rPr>
        <w:t>FTP</w:t>
      </w:r>
    </w:p>
    <w:p w14:paraId="3466ADD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Θα υποστηρίζει τους εξής τρόπους παράδοσης - αποστολής δεδομένων:</w:t>
      </w:r>
    </w:p>
    <w:p w14:paraId="62285138" w14:textId="77777777" w:rsidR="009709C4" w:rsidRPr="00BF33B3" w:rsidRDefault="009709C4" w:rsidP="00180C2D">
      <w:pPr>
        <w:numPr>
          <w:ilvl w:val="1"/>
          <w:numId w:val="102"/>
        </w:numPr>
        <w:suppressAutoHyphens w:val="0"/>
        <w:spacing w:after="0"/>
        <w:rPr>
          <w:rFonts w:ascii="Arial" w:hAnsi="Arial" w:cs="Arial"/>
          <w:sz w:val="24"/>
          <w:lang w:val="el-GR"/>
        </w:rPr>
      </w:pPr>
      <w:r w:rsidRPr="00BF33B3">
        <w:rPr>
          <w:rFonts w:ascii="Arial" w:hAnsi="Arial" w:cs="Arial"/>
          <w:sz w:val="24"/>
          <w:lang w:val="el-GR"/>
        </w:rPr>
        <w:t xml:space="preserve">Μέσω </w:t>
      </w:r>
      <w:r w:rsidRPr="00BF33B3">
        <w:rPr>
          <w:rFonts w:ascii="Arial" w:hAnsi="Arial" w:cs="Arial"/>
          <w:sz w:val="24"/>
        </w:rPr>
        <w:t>e</w:t>
      </w:r>
      <w:r w:rsidRPr="00BF33B3">
        <w:rPr>
          <w:rFonts w:ascii="Arial" w:hAnsi="Arial" w:cs="Arial"/>
          <w:sz w:val="24"/>
          <w:lang w:val="el-GR"/>
        </w:rPr>
        <w:t>-</w:t>
      </w:r>
      <w:r w:rsidRPr="00BF33B3">
        <w:rPr>
          <w:rFonts w:ascii="Arial" w:hAnsi="Arial" w:cs="Arial"/>
          <w:sz w:val="24"/>
        </w:rPr>
        <w:t>mail</w:t>
      </w:r>
      <w:r w:rsidRPr="00BF33B3">
        <w:rPr>
          <w:rFonts w:ascii="Arial" w:hAnsi="Arial" w:cs="Arial"/>
          <w:sz w:val="24"/>
          <w:lang w:val="el-GR"/>
        </w:rPr>
        <w:t xml:space="preserve"> (αυτόματα και χειροκίνητα)</w:t>
      </w:r>
    </w:p>
    <w:p w14:paraId="3FC0C70E" w14:textId="77777777" w:rsidR="009709C4" w:rsidRPr="00BF33B3" w:rsidRDefault="009709C4" w:rsidP="00180C2D">
      <w:pPr>
        <w:numPr>
          <w:ilvl w:val="1"/>
          <w:numId w:val="102"/>
        </w:numPr>
        <w:suppressAutoHyphens w:val="0"/>
        <w:spacing w:after="0"/>
        <w:rPr>
          <w:rFonts w:ascii="Arial" w:hAnsi="Arial" w:cs="Arial"/>
          <w:sz w:val="24"/>
          <w:lang w:val="el-GR"/>
        </w:rPr>
      </w:pPr>
      <w:r w:rsidRPr="00BF33B3">
        <w:rPr>
          <w:rFonts w:ascii="Arial" w:hAnsi="Arial" w:cs="Arial"/>
          <w:sz w:val="24"/>
          <w:lang w:val="el-GR"/>
        </w:rPr>
        <w:t xml:space="preserve">Δυνατότητα εκτύπωσης σε απλούς εκτυπωτές αλλά και σε μεγάλης κλίμακας </w:t>
      </w:r>
      <w:proofErr w:type="spellStart"/>
      <w:r w:rsidRPr="00BF33B3">
        <w:rPr>
          <w:rFonts w:ascii="Arial" w:hAnsi="Arial" w:cs="Arial"/>
          <w:sz w:val="24"/>
          <w:lang w:val="el-GR"/>
        </w:rPr>
        <w:t>σχεδιογράφους</w:t>
      </w:r>
      <w:proofErr w:type="spellEnd"/>
      <w:r w:rsidRPr="00BF33B3">
        <w:rPr>
          <w:rFonts w:ascii="Arial" w:hAnsi="Arial" w:cs="Arial"/>
          <w:sz w:val="24"/>
          <w:lang w:val="el-GR"/>
        </w:rPr>
        <w:t xml:space="preserve"> (μεγέθους Α0) (αυτόματα και χειροκίνητα).</w:t>
      </w:r>
    </w:p>
    <w:p w14:paraId="61A14BA3" w14:textId="77777777" w:rsidR="009709C4" w:rsidRPr="00BF33B3" w:rsidRDefault="009709C4" w:rsidP="00180C2D">
      <w:pPr>
        <w:numPr>
          <w:ilvl w:val="1"/>
          <w:numId w:val="102"/>
        </w:numPr>
        <w:suppressAutoHyphens w:val="0"/>
        <w:spacing w:after="0"/>
        <w:rPr>
          <w:rFonts w:ascii="Arial" w:hAnsi="Arial" w:cs="Arial"/>
          <w:sz w:val="24"/>
          <w:lang w:val="el-GR"/>
        </w:rPr>
      </w:pPr>
      <w:r w:rsidRPr="00BF33B3">
        <w:rPr>
          <w:rFonts w:ascii="Arial" w:hAnsi="Arial" w:cs="Arial"/>
          <w:sz w:val="24"/>
          <w:lang w:val="el-GR"/>
        </w:rPr>
        <w:t xml:space="preserve">Μέσω δημιουργίας </w:t>
      </w:r>
      <w:r w:rsidRPr="00BF33B3">
        <w:rPr>
          <w:rFonts w:ascii="Arial" w:hAnsi="Arial" w:cs="Arial"/>
          <w:sz w:val="24"/>
        </w:rPr>
        <w:t>WIS</w:t>
      </w:r>
      <w:r w:rsidRPr="00BF33B3">
        <w:rPr>
          <w:rFonts w:ascii="Arial" w:hAnsi="Arial" w:cs="Arial"/>
          <w:sz w:val="24"/>
          <w:lang w:val="el-GR"/>
        </w:rPr>
        <w:t>/</w:t>
      </w:r>
      <w:r w:rsidRPr="00BF33B3">
        <w:rPr>
          <w:rFonts w:ascii="Arial" w:hAnsi="Arial" w:cs="Arial"/>
          <w:sz w:val="24"/>
        </w:rPr>
        <w:t>GTS</w:t>
      </w:r>
      <w:r w:rsidRPr="00BF33B3">
        <w:rPr>
          <w:rFonts w:ascii="Arial" w:hAnsi="Arial" w:cs="Arial"/>
          <w:sz w:val="24"/>
          <w:lang w:val="el-GR"/>
        </w:rPr>
        <w:t xml:space="preserve"> </w:t>
      </w:r>
      <w:r w:rsidRPr="00BF33B3">
        <w:rPr>
          <w:rFonts w:ascii="Arial" w:hAnsi="Arial" w:cs="Arial"/>
          <w:sz w:val="24"/>
        </w:rPr>
        <w:t>WMO</w:t>
      </w:r>
      <w:r w:rsidRPr="00BF33B3">
        <w:rPr>
          <w:rFonts w:ascii="Arial" w:hAnsi="Arial" w:cs="Arial"/>
          <w:sz w:val="24"/>
          <w:lang w:val="el-GR"/>
        </w:rPr>
        <w:t xml:space="preserve"> μηνυμάτων.</w:t>
      </w:r>
    </w:p>
    <w:p w14:paraId="03DF871B" w14:textId="77777777" w:rsidR="009709C4" w:rsidRPr="00BF33B3" w:rsidRDefault="009709C4" w:rsidP="00180C2D">
      <w:pPr>
        <w:numPr>
          <w:ilvl w:val="1"/>
          <w:numId w:val="102"/>
        </w:numPr>
        <w:suppressAutoHyphens w:val="0"/>
        <w:spacing w:after="0"/>
        <w:rPr>
          <w:rFonts w:ascii="Arial" w:hAnsi="Arial" w:cs="Arial"/>
          <w:sz w:val="24"/>
          <w:lang w:val="el-GR"/>
        </w:rPr>
      </w:pPr>
      <w:r w:rsidRPr="00BF33B3">
        <w:rPr>
          <w:rFonts w:ascii="Arial" w:hAnsi="Arial" w:cs="Arial"/>
          <w:sz w:val="24"/>
          <w:lang w:val="el-GR"/>
        </w:rPr>
        <w:t>Δυνατότητα παράδοσης αρχείων σε απομακρυσμένους υπολογιστές σε συγκεκριμένους φακέλους.</w:t>
      </w:r>
    </w:p>
    <w:p w14:paraId="314ED6F3" w14:textId="77777777" w:rsidR="009709C4" w:rsidRPr="00BF33B3" w:rsidRDefault="009709C4" w:rsidP="00180C2D">
      <w:pPr>
        <w:numPr>
          <w:ilvl w:val="1"/>
          <w:numId w:val="102"/>
        </w:numPr>
        <w:suppressAutoHyphens w:val="0"/>
        <w:ind w:left="1434" w:hanging="357"/>
        <w:rPr>
          <w:rFonts w:ascii="Arial" w:hAnsi="Arial" w:cs="Arial"/>
          <w:sz w:val="24"/>
          <w:lang w:val="el-GR"/>
        </w:rPr>
      </w:pPr>
      <w:r w:rsidRPr="00BF33B3">
        <w:rPr>
          <w:rFonts w:ascii="Arial" w:hAnsi="Arial" w:cs="Arial"/>
          <w:sz w:val="24"/>
          <w:lang w:val="el-GR"/>
        </w:rPr>
        <w:t xml:space="preserve">Μέσω </w:t>
      </w:r>
      <w:r w:rsidRPr="00BF33B3">
        <w:rPr>
          <w:rFonts w:ascii="Arial" w:hAnsi="Arial" w:cs="Arial"/>
          <w:sz w:val="24"/>
        </w:rPr>
        <w:t>FAX</w:t>
      </w:r>
      <w:r w:rsidRPr="00BF33B3">
        <w:rPr>
          <w:rFonts w:ascii="Arial" w:hAnsi="Arial" w:cs="Arial"/>
          <w:sz w:val="24"/>
          <w:lang w:val="el-GR"/>
        </w:rPr>
        <w:t xml:space="preserve"> (αυτόματα και χειροκίνητα)</w:t>
      </w:r>
    </w:p>
    <w:p w14:paraId="3898EE56"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Η ΕΜΥ απαιτεί για τα απομακρυσμένα συστήματα απεικόνισης να δύναται να </w:t>
      </w:r>
      <w:proofErr w:type="spellStart"/>
      <w:r w:rsidRPr="00C21A61">
        <w:rPr>
          <w:rFonts w:ascii="Arial" w:hAnsi="Arial" w:cs="Arial"/>
          <w:sz w:val="24"/>
          <w:lang w:val="el-GR"/>
        </w:rPr>
        <w:t>οπτικοποιούν</w:t>
      </w:r>
      <w:proofErr w:type="spellEnd"/>
      <w:r w:rsidRPr="00C21A61">
        <w:rPr>
          <w:rFonts w:ascii="Arial" w:hAnsi="Arial" w:cs="Arial"/>
          <w:sz w:val="24"/>
          <w:lang w:val="el-GR"/>
        </w:rPr>
        <w:t xml:space="preserve"> όλα τα νέα προϊόντα που θα παράγονται από το σύστημα. Η σύνθεση δεδομένων θα πρέπει επίσης να παρέχει την δυνατότητα εθνικών αλλά και απεικονίσεων σε επίπεδο περιφέρειας ή ακόμη πιο περιορισμένων περιοχών, με την μορφή επικάλυψης στρωμάτων όλων των διαθέσιμων δεδομένων μετά από επιλογή του χρήστη. Με αυτόν τον τρόπο δίνεται η δυνατότητα στο χρήστη να επιλέγει κατά το δοκούν ποια δεδομένα θα απεικονίζονται κατά την εξέταση διαφορετικών τύπων καιρικά περιστατικά.</w:t>
      </w:r>
    </w:p>
    <w:p w14:paraId="5DFC2CB6"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Τα συστήματα </w:t>
      </w:r>
      <w:proofErr w:type="spellStart"/>
      <w:r w:rsidRPr="00C21A61">
        <w:rPr>
          <w:rFonts w:ascii="Arial" w:hAnsi="Arial" w:cs="Arial"/>
          <w:sz w:val="24"/>
          <w:lang w:val="el-GR"/>
        </w:rPr>
        <w:t>οπτικοποίησης</w:t>
      </w:r>
      <w:proofErr w:type="spellEnd"/>
      <w:r w:rsidRPr="00C21A61">
        <w:rPr>
          <w:rFonts w:ascii="Arial" w:hAnsi="Arial" w:cs="Arial"/>
          <w:sz w:val="24"/>
          <w:lang w:val="el-GR"/>
        </w:rPr>
        <w:t xml:space="preserve"> θα πρέπει να υποστηρίζουν </w:t>
      </w:r>
      <w:proofErr w:type="spellStart"/>
      <w:r w:rsidRPr="00C21A61">
        <w:rPr>
          <w:rFonts w:ascii="Arial" w:hAnsi="Arial" w:cs="Arial"/>
          <w:sz w:val="24"/>
          <w:lang w:val="el-GR"/>
        </w:rPr>
        <w:t>web-based</w:t>
      </w:r>
      <w:proofErr w:type="spellEnd"/>
      <w:r w:rsidRPr="00C21A61">
        <w:rPr>
          <w:rFonts w:ascii="Arial" w:hAnsi="Arial" w:cs="Arial"/>
          <w:sz w:val="24"/>
          <w:lang w:val="el-GR"/>
        </w:rPr>
        <w:t xml:space="preserve"> </w:t>
      </w:r>
      <w:proofErr w:type="spellStart"/>
      <w:r w:rsidRPr="00C21A61">
        <w:rPr>
          <w:rFonts w:ascii="Arial" w:hAnsi="Arial" w:cs="Arial"/>
          <w:sz w:val="24"/>
          <w:lang w:val="el-GR"/>
        </w:rPr>
        <w:t>οπτικοποιήσεις</w:t>
      </w:r>
      <w:proofErr w:type="spellEnd"/>
      <w:r w:rsidRPr="00C21A61">
        <w:rPr>
          <w:rFonts w:ascii="Arial" w:hAnsi="Arial" w:cs="Arial"/>
          <w:sz w:val="24"/>
          <w:lang w:val="el-GR"/>
        </w:rPr>
        <w:t xml:space="preserve">, να είναι φιλικά στον χρήστη, ευκολονόητα και ευέλικτα στην εμφάνιση των προϊόντων από την </w:t>
      </w:r>
      <w:proofErr w:type="spellStart"/>
      <w:r w:rsidRPr="00C21A61">
        <w:rPr>
          <w:rFonts w:ascii="Arial" w:hAnsi="Arial" w:cs="Arial"/>
          <w:sz w:val="24"/>
          <w:lang w:val="el-GR"/>
        </w:rPr>
        <w:t>διεπαφή</w:t>
      </w:r>
      <w:proofErr w:type="spellEnd"/>
      <w:r w:rsidRPr="00C21A61">
        <w:rPr>
          <w:rFonts w:ascii="Arial" w:hAnsi="Arial" w:cs="Arial"/>
          <w:sz w:val="24"/>
          <w:lang w:val="el-GR"/>
        </w:rPr>
        <w:t xml:space="preserve"> W-API σε διάφορα </w:t>
      </w:r>
      <w:proofErr w:type="spellStart"/>
      <w:r w:rsidRPr="00C21A61">
        <w:rPr>
          <w:rFonts w:ascii="Arial" w:hAnsi="Arial" w:cs="Arial"/>
          <w:sz w:val="24"/>
          <w:lang w:val="el-GR"/>
        </w:rPr>
        <w:t>format</w:t>
      </w:r>
      <w:proofErr w:type="spellEnd"/>
      <w:r w:rsidRPr="00C21A61">
        <w:rPr>
          <w:rFonts w:ascii="Arial" w:hAnsi="Arial" w:cs="Arial"/>
          <w:sz w:val="24"/>
          <w:lang w:val="el-GR"/>
        </w:rPr>
        <w:t>. Η ίδια δυνατότητα θα υπάρχει σε ΗΥ γραφείου, φορητούς ΗΥ και ταμπλέτες.</w:t>
      </w:r>
    </w:p>
    <w:p w14:paraId="2E4C294B"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Ο χειρισμός του συστήματος θα εκτελείται κυρίως μέσω </w:t>
      </w:r>
      <w:proofErr w:type="spellStart"/>
      <w:r w:rsidRPr="00C21A61">
        <w:rPr>
          <w:rFonts w:ascii="Arial" w:hAnsi="Arial" w:cs="Arial"/>
          <w:sz w:val="24"/>
          <w:lang w:val="el-GR"/>
        </w:rPr>
        <w:t>διεπαφής</w:t>
      </w:r>
      <w:proofErr w:type="spellEnd"/>
      <w:r w:rsidRPr="00C21A61">
        <w:rPr>
          <w:rFonts w:ascii="Arial" w:hAnsi="Arial" w:cs="Arial"/>
          <w:sz w:val="24"/>
          <w:lang w:val="el-GR"/>
        </w:rPr>
        <w:t xml:space="preserve"> φιλικής στο χρήστη και με την χρήση ποντικιού. Η </w:t>
      </w:r>
      <w:proofErr w:type="spellStart"/>
      <w:r w:rsidRPr="00C21A61">
        <w:rPr>
          <w:rFonts w:ascii="Arial" w:hAnsi="Arial" w:cs="Arial"/>
          <w:sz w:val="24"/>
          <w:lang w:val="el-GR"/>
        </w:rPr>
        <w:t>διεπαφή</w:t>
      </w:r>
      <w:proofErr w:type="spellEnd"/>
      <w:r w:rsidRPr="00C21A61">
        <w:rPr>
          <w:rFonts w:ascii="Arial" w:hAnsi="Arial" w:cs="Arial"/>
          <w:sz w:val="24"/>
          <w:lang w:val="el-GR"/>
        </w:rPr>
        <w:t xml:space="preserve"> θα πρέπει να είναι σχεδιασμένη για τις ανάγκες του τελικού χρήστη ενώ θα διατεθούν τουλάχιστον διακόσια (&gt;=200) μοναδικά διαφορετικά πιστοποιητικά (</w:t>
      </w:r>
      <w:proofErr w:type="spellStart"/>
      <w:r w:rsidRPr="00C21A61">
        <w:rPr>
          <w:rFonts w:ascii="Arial" w:hAnsi="Arial" w:cs="Arial"/>
          <w:sz w:val="24"/>
          <w:lang w:val="el-GR"/>
        </w:rPr>
        <w:t>login</w:t>
      </w:r>
      <w:proofErr w:type="spellEnd"/>
      <w:r w:rsidRPr="00C21A61">
        <w:rPr>
          <w:rFonts w:ascii="Arial" w:hAnsi="Arial" w:cs="Arial"/>
          <w:sz w:val="24"/>
          <w:lang w:val="el-GR"/>
        </w:rPr>
        <w:t xml:space="preserve"> </w:t>
      </w:r>
      <w:proofErr w:type="spellStart"/>
      <w:r w:rsidRPr="00C21A61">
        <w:rPr>
          <w:rFonts w:ascii="Arial" w:hAnsi="Arial" w:cs="Arial"/>
          <w:sz w:val="24"/>
          <w:lang w:val="el-GR"/>
        </w:rPr>
        <w:t>credentials</w:t>
      </w:r>
      <w:proofErr w:type="spellEnd"/>
      <w:r w:rsidRPr="00C21A61">
        <w:rPr>
          <w:rFonts w:ascii="Arial" w:hAnsi="Arial" w:cs="Arial"/>
          <w:sz w:val="24"/>
          <w:lang w:val="el-GR"/>
        </w:rPr>
        <w:t>) για χρήση από την ΚΥ της ΕΜΥ και γενικά λοιπούς εξουσιοδοτημένους χρήστες. Καθένας από αυτούς θα έχει την δυνατότητα απομακρυσμένης απεικόνισης (</w:t>
      </w:r>
      <w:proofErr w:type="spellStart"/>
      <w:r w:rsidRPr="00C21A61">
        <w:rPr>
          <w:rFonts w:ascii="Arial" w:hAnsi="Arial" w:cs="Arial"/>
          <w:sz w:val="24"/>
          <w:lang w:val="el-GR"/>
        </w:rPr>
        <w:t>Remote</w:t>
      </w:r>
      <w:proofErr w:type="spellEnd"/>
      <w:r w:rsidRPr="00C21A61">
        <w:rPr>
          <w:rFonts w:ascii="Arial" w:hAnsi="Arial" w:cs="Arial"/>
          <w:sz w:val="24"/>
          <w:lang w:val="el-GR"/>
        </w:rPr>
        <w:t xml:space="preserve"> </w:t>
      </w:r>
      <w:proofErr w:type="spellStart"/>
      <w:r w:rsidRPr="00C21A61">
        <w:rPr>
          <w:rFonts w:ascii="Arial" w:hAnsi="Arial" w:cs="Arial"/>
          <w:sz w:val="24"/>
          <w:lang w:val="el-GR"/>
        </w:rPr>
        <w:t>Display</w:t>
      </w:r>
      <w:proofErr w:type="spellEnd"/>
      <w:r w:rsidRPr="00C21A61">
        <w:rPr>
          <w:rFonts w:ascii="Arial" w:hAnsi="Arial" w:cs="Arial"/>
          <w:sz w:val="24"/>
          <w:lang w:val="el-GR"/>
        </w:rPr>
        <w:t xml:space="preserve">) μέσω </w:t>
      </w:r>
      <w:proofErr w:type="spellStart"/>
      <w:r w:rsidRPr="00C21A61">
        <w:rPr>
          <w:rFonts w:ascii="Arial" w:hAnsi="Arial" w:cs="Arial"/>
          <w:sz w:val="24"/>
          <w:lang w:val="el-GR"/>
        </w:rPr>
        <w:t>web</w:t>
      </w:r>
      <w:proofErr w:type="spellEnd"/>
      <w:r w:rsidRPr="00C21A61">
        <w:rPr>
          <w:rFonts w:ascii="Arial" w:hAnsi="Arial" w:cs="Arial"/>
          <w:sz w:val="24"/>
          <w:lang w:val="el-GR"/>
        </w:rPr>
        <w:t xml:space="preserve"> </w:t>
      </w:r>
      <w:proofErr w:type="spellStart"/>
      <w:r w:rsidRPr="00C21A61">
        <w:rPr>
          <w:rFonts w:ascii="Arial" w:hAnsi="Arial" w:cs="Arial"/>
          <w:sz w:val="24"/>
          <w:lang w:val="el-GR"/>
        </w:rPr>
        <w:t>browser</w:t>
      </w:r>
      <w:proofErr w:type="spellEnd"/>
      <w:r w:rsidRPr="00C21A61">
        <w:rPr>
          <w:rFonts w:ascii="Arial" w:hAnsi="Arial" w:cs="Arial"/>
          <w:sz w:val="24"/>
          <w:lang w:val="el-GR"/>
        </w:rPr>
        <w:t xml:space="preserve"> σε ΗΥ γραφείου, μέσω φορητών ΗΥ και μέσω </w:t>
      </w:r>
      <w:proofErr w:type="spellStart"/>
      <w:r w:rsidRPr="00C21A61">
        <w:rPr>
          <w:rFonts w:ascii="Arial" w:hAnsi="Arial" w:cs="Arial"/>
          <w:sz w:val="24"/>
          <w:lang w:val="el-GR"/>
        </w:rPr>
        <w:t>Tablets</w:t>
      </w:r>
      <w:proofErr w:type="spellEnd"/>
      <w:r w:rsidRPr="00C21A61">
        <w:rPr>
          <w:rFonts w:ascii="Arial" w:hAnsi="Arial" w:cs="Arial"/>
          <w:sz w:val="24"/>
          <w:lang w:val="el-GR"/>
        </w:rPr>
        <w:t>. Η παροχή των δεδομένων θα γίνει μέσω διαδικασίας αιτήματος/απάντησης μέσω διαδικτύου.</w:t>
      </w:r>
    </w:p>
    <w:p w14:paraId="3AD900A8" w14:textId="77777777" w:rsidR="009709C4" w:rsidRPr="00BF33B3" w:rsidRDefault="009709C4" w:rsidP="009709C4">
      <w:pPr>
        <w:pStyle w:val="Default"/>
        <w:spacing w:after="120"/>
        <w:jc w:val="both"/>
        <w:rPr>
          <w:rFonts w:ascii="Arial" w:hAnsi="Arial" w:cs="Arial"/>
          <w:color w:val="auto"/>
          <w:u w:val="single"/>
        </w:rPr>
      </w:pPr>
      <w:r w:rsidRPr="00BF33B3">
        <w:rPr>
          <w:rFonts w:ascii="Arial" w:hAnsi="Arial" w:cs="Arial"/>
          <w:color w:val="auto"/>
          <w:u w:val="single"/>
        </w:rPr>
        <w:t>Γενικά χαρακτηριστικά συστήματος</w:t>
      </w:r>
    </w:p>
    <w:p w14:paraId="31FB01C7" w14:textId="77777777" w:rsidR="009709C4" w:rsidRPr="00BF33B3" w:rsidRDefault="009709C4" w:rsidP="00C21A61">
      <w:pPr>
        <w:spacing w:before="120"/>
        <w:ind w:firstLine="425"/>
        <w:rPr>
          <w:rFonts w:ascii="Arial" w:hAnsi="Arial" w:cs="Arial"/>
          <w:sz w:val="24"/>
          <w:lang w:val="el-GR"/>
        </w:rPr>
      </w:pPr>
      <w:r w:rsidRPr="00BF33B3">
        <w:rPr>
          <w:rFonts w:ascii="Arial" w:hAnsi="Arial" w:cs="Arial"/>
          <w:sz w:val="24"/>
          <w:lang w:val="el-GR"/>
        </w:rPr>
        <w:t xml:space="preserve">Το Εξελιγμένο Σύστημα </w:t>
      </w:r>
      <w:proofErr w:type="spellStart"/>
      <w:r w:rsidRPr="00BF33B3">
        <w:rPr>
          <w:rFonts w:ascii="Arial" w:hAnsi="Arial" w:cs="Arial"/>
          <w:sz w:val="24"/>
          <w:lang w:val="el-GR"/>
        </w:rPr>
        <w:t>Οπτικοποίησης</w:t>
      </w:r>
      <w:proofErr w:type="spellEnd"/>
      <w:r w:rsidRPr="00BF33B3">
        <w:rPr>
          <w:rFonts w:ascii="Arial" w:hAnsi="Arial" w:cs="Arial"/>
          <w:sz w:val="24"/>
          <w:lang w:val="el-GR"/>
        </w:rPr>
        <w:t xml:space="preserve"> πρέπει να ικανοποιεί τις ακόλουθες απαιτήσεις:</w:t>
      </w:r>
    </w:p>
    <w:p w14:paraId="057FF37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BF33B3">
        <w:rPr>
          <w:rFonts w:ascii="Arial" w:hAnsi="Arial" w:cs="Arial"/>
          <w:sz w:val="24"/>
          <w:lang w:val="el-GR"/>
        </w:rPr>
        <w:t>Οπτικοποίηση</w:t>
      </w:r>
      <w:proofErr w:type="spellEnd"/>
      <w:r w:rsidRPr="00BF33B3">
        <w:rPr>
          <w:rFonts w:ascii="Arial" w:hAnsi="Arial" w:cs="Arial"/>
          <w:sz w:val="24"/>
          <w:lang w:val="el-GR"/>
        </w:rPr>
        <w:t xml:space="preserve"> δεδομένων από αριθμητικά προγνωστικά μοντέλα καιρού</w:t>
      </w:r>
    </w:p>
    <w:p w14:paraId="18AC746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BF33B3">
        <w:rPr>
          <w:rFonts w:ascii="Arial" w:hAnsi="Arial" w:cs="Arial"/>
          <w:sz w:val="24"/>
          <w:lang w:val="el-GR"/>
        </w:rPr>
        <w:t>Οπτικοποίηση</w:t>
      </w:r>
      <w:proofErr w:type="spellEnd"/>
      <w:r w:rsidRPr="00BF33B3">
        <w:rPr>
          <w:rFonts w:ascii="Arial" w:hAnsi="Arial" w:cs="Arial"/>
          <w:sz w:val="24"/>
          <w:lang w:val="el-GR"/>
        </w:rPr>
        <w:t xml:space="preserve"> δεδομένων μετεωρολογικών δορυφόρων &amp; ραντάρ και δυνατότητα επεξεργασίας των εικόνων (</w:t>
      </w:r>
      <w:proofErr w:type="spellStart"/>
      <w:r w:rsidRPr="00BF33B3">
        <w:rPr>
          <w:rFonts w:ascii="Arial" w:hAnsi="Arial" w:cs="Arial"/>
          <w:sz w:val="24"/>
          <w:lang w:val="el-GR"/>
        </w:rPr>
        <w:t>ψευδοχρωματισμός</w:t>
      </w:r>
      <w:proofErr w:type="spellEnd"/>
      <w:r w:rsidRPr="00BF33B3">
        <w:rPr>
          <w:rFonts w:ascii="Arial" w:hAnsi="Arial" w:cs="Arial"/>
          <w:sz w:val="24"/>
          <w:lang w:val="el-GR"/>
        </w:rPr>
        <w:t>, δυνατότητα σύνθεσης διαφορετικών εικόνων)</w:t>
      </w:r>
    </w:p>
    <w:p w14:paraId="2AFA482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C21A61">
        <w:rPr>
          <w:rFonts w:ascii="Arial" w:hAnsi="Arial" w:cs="Arial"/>
          <w:sz w:val="24"/>
          <w:lang w:val="el-GR"/>
        </w:rPr>
        <w:t>Overlaying</w:t>
      </w:r>
      <w:proofErr w:type="spellEnd"/>
      <w:r w:rsidRPr="00BF33B3">
        <w:rPr>
          <w:rFonts w:ascii="Arial" w:hAnsi="Arial" w:cs="Arial"/>
          <w:sz w:val="24"/>
          <w:lang w:val="el-GR"/>
        </w:rPr>
        <w:t xml:space="preserve"> κάθε είδους μετεωρολογικής πληροφορίας ως </w:t>
      </w:r>
      <w:proofErr w:type="spellStart"/>
      <w:r w:rsidRPr="00C21A61">
        <w:rPr>
          <w:rFonts w:ascii="Arial" w:hAnsi="Arial" w:cs="Arial"/>
          <w:sz w:val="24"/>
          <w:lang w:val="el-GR"/>
        </w:rPr>
        <w:t>layers</w:t>
      </w:r>
      <w:proofErr w:type="spellEnd"/>
    </w:p>
    <w:p w14:paraId="5EAF6EA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όλων των προϊόντων προγνωστικών μοντέλων </w:t>
      </w:r>
    </w:p>
    <w:p w14:paraId="0B354FD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Σύνθεση προϊόντων διαφορετικών προγνωστικών μοντέλων στον ίδιο χάρτη</w:t>
      </w:r>
    </w:p>
    <w:p w14:paraId="1743D98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Υπολογισμός αποκλίσεων μεταξύ των προϊόντων διαφορετικών προγνωστικών μοντέλων στον ίδιο χάρτη </w:t>
      </w:r>
    </w:p>
    <w:p w14:paraId="20FC9FEE"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C21A61">
        <w:rPr>
          <w:rFonts w:ascii="Arial" w:hAnsi="Arial" w:cs="Arial"/>
          <w:sz w:val="24"/>
          <w:lang w:val="el-GR"/>
        </w:rPr>
        <w:t>Oριζόντιο</w:t>
      </w:r>
      <w:proofErr w:type="spellEnd"/>
      <w:r w:rsidRPr="00C21A61">
        <w:rPr>
          <w:rFonts w:ascii="Arial" w:hAnsi="Arial" w:cs="Arial"/>
          <w:sz w:val="24"/>
          <w:lang w:val="el-GR"/>
        </w:rPr>
        <w:t xml:space="preserve"> και κατακόρυφο </w:t>
      </w:r>
      <w:proofErr w:type="spellStart"/>
      <w:r w:rsidRPr="00C21A61">
        <w:rPr>
          <w:rFonts w:ascii="Arial" w:hAnsi="Arial" w:cs="Arial"/>
          <w:sz w:val="24"/>
          <w:lang w:val="el-GR"/>
        </w:rPr>
        <w:t>cross-section</w:t>
      </w:r>
      <w:proofErr w:type="spellEnd"/>
    </w:p>
    <w:p w14:paraId="1690346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BF33B3">
        <w:rPr>
          <w:rFonts w:ascii="Arial" w:hAnsi="Arial" w:cs="Arial"/>
          <w:sz w:val="24"/>
          <w:lang w:val="el-GR"/>
        </w:rPr>
        <w:t>Θερμοδιαγράμματα</w:t>
      </w:r>
      <w:proofErr w:type="spellEnd"/>
      <w:r w:rsidRPr="00BF33B3">
        <w:rPr>
          <w:rFonts w:ascii="Arial" w:hAnsi="Arial" w:cs="Arial"/>
          <w:sz w:val="24"/>
          <w:lang w:val="el-GR"/>
        </w:rPr>
        <w:t xml:space="preserve"> και </w:t>
      </w:r>
      <w:proofErr w:type="spellStart"/>
      <w:r w:rsidRPr="00BF33B3">
        <w:rPr>
          <w:rFonts w:ascii="Arial" w:hAnsi="Arial" w:cs="Arial"/>
          <w:sz w:val="24"/>
          <w:lang w:val="el-GR"/>
        </w:rPr>
        <w:t>οδογράμματα</w:t>
      </w:r>
      <w:proofErr w:type="spellEnd"/>
      <w:r w:rsidRPr="00BF33B3">
        <w:rPr>
          <w:rFonts w:ascii="Arial" w:hAnsi="Arial" w:cs="Arial"/>
          <w:sz w:val="24"/>
          <w:lang w:val="el-GR"/>
        </w:rPr>
        <w:t xml:space="preserve"> παραγόμενα από παρατηρήσεις και προγνωστικά μοντέλα</w:t>
      </w:r>
    </w:p>
    <w:p w14:paraId="3537C73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Αντικειμενική ανάλυση με αρχικοποίηση βάσει προγνωστικών μοντέλων και ποιοτικού ελέγχου παρατηρήσεων</w:t>
      </w:r>
    </w:p>
    <w:p w14:paraId="37E324E2"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Ενοποίηση μηνυμάτων BUFR και αλφαριθμητικών</w:t>
      </w:r>
    </w:p>
    <w:p w14:paraId="200AD502" w14:textId="77777777" w:rsidR="009709C4" w:rsidRPr="00BF33B3" w:rsidRDefault="0038695A"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DB615F">
        <w:rPr>
          <w:rFonts w:ascii="Arial" w:hAnsi="Arial" w:cs="Arial"/>
          <w:color w:val="000000"/>
          <w:sz w:val="24"/>
          <w:lang w:val="el-GR"/>
        </w:rPr>
        <w:t>Απεικόνιση μετεωρολογικών μηνυμάτων παρόντος καιρού.</w:t>
      </w:r>
      <w:r w:rsidR="009709C4" w:rsidRPr="00BF33B3">
        <w:rPr>
          <w:rFonts w:ascii="Arial" w:hAnsi="Arial" w:cs="Arial"/>
          <w:sz w:val="24"/>
          <w:lang w:val="el-GR"/>
        </w:rPr>
        <w:t xml:space="preserve"> </w:t>
      </w:r>
    </w:p>
    <w:p w14:paraId="5A9A7E9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Επιθυμητή η δυνατότητα δημιουργίας πινάκων με στοιχεία μετεωρολογικών παραμέτρων από μηνύματα παρόντος καιρού και προγνωστικά μοντέλα </w:t>
      </w:r>
    </w:p>
    <w:p w14:paraId="73F6A6D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Δημιουργία </w:t>
      </w:r>
      <w:proofErr w:type="spellStart"/>
      <w:r w:rsidRPr="00BF33B3">
        <w:rPr>
          <w:rFonts w:ascii="Arial" w:hAnsi="Arial" w:cs="Arial"/>
          <w:sz w:val="24"/>
          <w:lang w:val="el-GR"/>
        </w:rPr>
        <w:t>μετεωγραμμάτων</w:t>
      </w:r>
      <w:proofErr w:type="spellEnd"/>
      <w:r w:rsidRPr="00BF33B3">
        <w:rPr>
          <w:rFonts w:ascii="Arial" w:hAnsi="Arial" w:cs="Arial"/>
          <w:sz w:val="24"/>
          <w:lang w:val="el-GR"/>
        </w:rPr>
        <w:t xml:space="preserve"> για σειρά σημείων που θα ορίζει ο χρήστης με συντεταγμένες</w:t>
      </w:r>
    </w:p>
    <w:p w14:paraId="586C67D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Όλα τα δεδομένα που θα απεικονίζονται θα προέρχονται και θα ζητούνται μέσω της </w:t>
      </w:r>
      <w:r w:rsidRPr="00C21A61">
        <w:rPr>
          <w:rFonts w:ascii="Arial" w:hAnsi="Arial" w:cs="Arial"/>
          <w:sz w:val="24"/>
          <w:lang w:val="el-GR"/>
        </w:rPr>
        <w:t>W</w:t>
      </w:r>
      <w:r w:rsidRPr="00BF33B3">
        <w:rPr>
          <w:rFonts w:ascii="Arial" w:hAnsi="Arial" w:cs="Arial"/>
          <w:sz w:val="24"/>
          <w:lang w:val="el-GR"/>
        </w:rPr>
        <w:t>-</w:t>
      </w:r>
      <w:r w:rsidRPr="00C21A61">
        <w:rPr>
          <w:rFonts w:ascii="Arial" w:hAnsi="Arial" w:cs="Arial"/>
          <w:sz w:val="24"/>
          <w:lang w:val="el-GR"/>
        </w:rPr>
        <w:t>API</w:t>
      </w:r>
      <w:r w:rsidRPr="00BF33B3">
        <w:rPr>
          <w:rFonts w:ascii="Arial" w:hAnsi="Arial" w:cs="Arial"/>
          <w:sz w:val="24"/>
          <w:lang w:val="el-GR"/>
        </w:rPr>
        <w:t>.</w:t>
      </w:r>
    </w:p>
    <w:p w14:paraId="51D8912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Η απομακρυσμένη ιστοσελίδα θα πρέπει να λειτουργεί με τις τελευταίες εκδόσεις κατ’ ελάχιστο των </w:t>
      </w:r>
      <w:proofErr w:type="spellStart"/>
      <w:r w:rsidR="0038695A" w:rsidRPr="003A338F">
        <w:rPr>
          <w:rFonts w:ascii="Arial" w:hAnsi="Arial" w:cs="Arial"/>
          <w:sz w:val="24"/>
          <w:lang w:val="el-GR"/>
        </w:rPr>
        <w:t>Chrome</w:t>
      </w:r>
      <w:proofErr w:type="spellEnd"/>
      <w:r w:rsidR="0038695A" w:rsidRPr="003A338F">
        <w:rPr>
          <w:rFonts w:ascii="Arial" w:hAnsi="Arial" w:cs="Arial"/>
          <w:sz w:val="24"/>
          <w:lang w:val="el-GR"/>
        </w:rPr>
        <w:t xml:space="preserve">, </w:t>
      </w:r>
      <w:proofErr w:type="spellStart"/>
      <w:r w:rsidR="0038695A" w:rsidRPr="003A338F">
        <w:rPr>
          <w:rFonts w:ascii="Arial" w:hAnsi="Arial" w:cs="Arial"/>
          <w:sz w:val="24"/>
          <w:lang w:val="el-GR"/>
        </w:rPr>
        <w:t>Safari</w:t>
      </w:r>
      <w:proofErr w:type="spellEnd"/>
      <w:r w:rsidR="0038695A" w:rsidRPr="003A338F">
        <w:rPr>
          <w:rFonts w:ascii="Arial" w:hAnsi="Arial" w:cs="Arial"/>
          <w:sz w:val="24"/>
          <w:lang w:val="el-GR"/>
        </w:rPr>
        <w:t>, Internet Explorer/</w:t>
      </w:r>
      <w:proofErr w:type="spellStart"/>
      <w:r w:rsidR="0038695A" w:rsidRPr="003A338F">
        <w:rPr>
          <w:rFonts w:ascii="Arial" w:hAnsi="Arial" w:cs="Arial"/>
          <w:sz w:val="24"/>
          <w:lang w:val="el-GR"/>
        </w:rPr>
        <w:t>Edge</w:t>
      </w:r>
      <w:proofErr w:type="spellEnd"/>
      <w:r w:rsidR="0038695A" w:rsidRPr="003A338F">
        <w:rPr>
          <w:rFonts w:ascii="Arial" w:hAnsi="Arial" w:cs="Arial"/>
          <w:sz w:val="24"/>
          <w:lang w:val="el-GR"/>
        </w:rPr>
        <w:t xml:space="preserve">, </w:t>
      </w:r>
      <w:proofErr w:type="spellStart"/>
      <w:r w:rsidR="0038695A" w:rsidRPr="003A338F">
        <w:rPr>
          <w:rFonts w:ascii="Arial" w:hAnsi="Arial" w:cs="Arial"/>
          <w:sz w:val="24"/>
          <w:lang w:val="el-GR"/>
        </w:rPr>
        <w:t>Firefox</w:t>
      </w:r>
      <w:proofErr w:type="spellEnd"/>
      <w:r w:rsidR="0038695A" w:rsidRPr="003A338F">
        <w:rPr>
          <w:rFonts w:ascii="Arial" w:hAnsi="Arial" w:cs="Arial"/>
          <w:sz w:val="24"/>
          <w:lang w:val="el-GR"/>
        </w:rPr>
        <w:t xml:space="preserve"> και </w:t>
      </w:r>
      <w:proofErr w:type="spellStart"/>
      <w:r w:rsidR="0038695A" w:rsidRPr="003A338F">
        <w:rPr>
          <w:rFonts w:ascii="Arial" w:hAnsi="Arial" w:cs="Arial"/>
          <w:sz w:val="24"/>
          <w:lang w:val="el-GR"/>
        </w:rPr>
        <w:t>Opera</w:t>
      </w:r>
      <w:proofErr w:type="spellEnd"/>
      <w:r w:rsidR="0038695A" w:rsidRPr="003A338F">
        <w:rPr>
          <w:rFonts w:ascii="Arial" w:hAnsi="Arial" w:cs="Arial"/>
          <w:sz w:val="24"/>
          <w:lang w:val="el-GR"/>
        </w:rPr>
        <w:t>.»</w:t>
      </w:r>
      <w:r w:rsidRPr="00BF33B3">
        <w:rPr>
          <w:rFonts w:ascii="Arial" w:hAnsi="Arial" w:cs="Arial"/>
          <w:sz w:val="24"/>
          <w:lang w:val="el-GR"/>
        </w:rPr>
        <w:t>.</w:t>
      </w:r>
    </w:p>
    <w:p w14:paraId="7C463EA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Η απομακρυσμένη ιστοσελίδα θα πρέπει να λειτουργεί σε ΗΥ γραφείου, φορητούς ΗΥ και ταμπλέτες</w:t>
      </w:r>
    </w:p>
    <w:p w14:paraId="2DDEFF5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Η γραφική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θα πρέπει να υποστηρίζει την </w:t>
      </w:r>
      <w:r w:rsidR="003870B5" w:rsidRPr="00DB615F">
        <w:rPr>
          <w:rFonts w:ascii="Arial" w:hAnsi="Arial" w:cs="Arial"/>
          <w:color w:val="000000"/>
          <w:sz w:val="24"/>
          <w:lang w:val="el-GR"/>
        </w:rPr>
        <w:t>Αγγλική ή/και την Ελληνική́ γλώσσα.</w:t>
      </w:r>
      <w:r w:rsidRPr="00BF33B3">
        <w:rPr>
          <w:rFonts w:ascii="Arial" w:hAnsi="Arial" w:cs="Arial"/>
          <w:sz w:val="24"/>
          <w:lang w:val="el-GR"/>
        </w:rPr>
        <w:t>.</w:t>
      </w:r>
    </w:p>
    <w:p w14:paraId="5EF7532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Η απεικόνιση αριθμητικών ποσοτήτων θα πρέπει να χρησιμοποιεί τουλάχιστον το μετρικό σύστημα μονάδων.</w:t>
      </w:r>
    </w:p>
    <w:p w14:paraId="513DB3C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Η ιστοσελίδα θα πρέπει να απαιτεί μοναδικά </w:t>
      </w:r>
      <w:proofErr w:type="spellStart"/>
      <w:r w:rsidRPr="00C21A61">
        <w:rPr>
          <w:rFonts w:ascii="Arial" w:hAnsi="Arial" w:cs="Arial"/>
          <w:sz w:val="24"/>
          <w:lang w:val="el-GR"/>
        </w:rPr>
        <w:t>login</w:t>
      </w:r>
      <w:proofErr w:type="spellEnd"/>
      <w:r w:rsidRPr="00BF33B3">
        <w:rPr>
          <w:rFonts w:ascii="Arial" w:hAnsi="Arial" w:cs="Arial"/>
          <w:sz w:val="24"/>
          <w:lang w:val="el-GR"/>
        </w:rPr>
        <w:t>/</w:t>
      </w:r>
      <w:proofErr w:type="spellStart"/>
      <w:r w:rsidRPr="00C21A61">
        <w:rPr>
          <w:rFonts w:ascii="Arial" w:hAnsi="Arial" w:cs="Arial"/>
          <w:sz w:val="24"/>
          <w:lang w:val="el-GR"/>
        </w:rPr>
        <w:t>username</w:t>
      </w:r>
      <w:proofErr w:type="spellEnd"/>
      <w:r w:rsidRPr="00BF33B3">
        <w:rPr>
          <w:rFonts w:ascii="Arial" w:hAnsi="Arial" w:cs="Arial"/>
          <w:sz w:val="24"/>
          <w:lang w:val="el-GR"/>
        </w:rPr>
        <w:t xml:space="preserve"> και </w:t>
      </w:r>
      <w:proofErr w:type="spellStart"/>
      <w:r w:rsidRPr="00C21A61">
        <w:rPr>
          <w:rFonts w:ascii="Arial" w:hAnsi="Arial" w:cs="Arial"/>
          <w:sz w:val="24"/>
          <w:lang w:val="el-GR"/>
        </w:rPr>
        <w:t>password</w:t>
      </w:r>
      <w:proofErr w:type="spellEnd"/>
      <w:r w:rsidRPr="00BF33B3">
        <w:rPr>
          <w:rFonts w:ascii="Arial" w:hAnsi="Arial" w:cs="Arial"/>
          <w:sz w:val="24"/>
          <w:lang w:val="el-GR"/>
        </w:rPr>
        <w:t xml:space="preserve"> για κάθε ξεχωριστό χρήστη συμπεριλαμβανομένης της αυτοματοποιημένης δυνατότητας από τον ίδιο τον χρήστη για </w:t>
      </w:r>
      <w:proofErr w:type="spellStart"/>
      <w:r w:rsidRPr="00C21A61">
        <w:rPr>
          <w:rFonts w:ascii="Arial" w:hAnsi="Arial" w:cs="Arial"/>
          <w:sz w:val="24"/>
          <w:lang w:val="el-GR"/>
        </w:rPr>
        <w:t>reset</w:t>
      </w:r>
      <w:proofErr w:type="spellEnd"/>
      <w:r w:rsidRPr="00BF33B3">
        <w:rPr>
          <w:rFonts w:ascii="Arial" w:hAnsi="Arial" w:cs="Arial"/>
          <w:sz w:val="24"/>
          <w:lang w:val="el-GR"/>
        </w:rPr>
        <w:t xml:space="preserve"> του </w:t>
      </w:r>
      <w:proofErr w:type="spellStart"/>
      <w:r w:rsidRPr="00C21A61">
        <w:rPr>
          <w:rFonts w:ascii="Arial" w:hAnsi="Arial" w:cs="Arial"/>
          <w:sz w:val="24"/>
          <w:lang w:val="el-GR"/>
        </w:rPr>
        <w:t>password</w:t>
      </w:r>
      <w:proofErr w:type="spellEnd"/>
      <w:r w:rsidRPr="00BF33B3">
        <w:rPr>
          <w:rFonts w:ascii="Arial" w:hAnsi="Arial" w:cs="Arial"/>
          <w:sz w:val="24"/>
          <w:lang w:val="el-GR"/>
        </w:rPr>
        <w:t xml:space="preserve"> του σε περίπτωση που το έχει ξεχάσει.</w:t>
      </w:r>
    </w:p>
    <w:p w14:paraId="472653A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Θα πρέπει να υπάρχει διαθέσιμη </w:t>
      </w:r>
      <w:proofErr w:type="spellStart"/>
      <w:r w:rsidRPr="00C21A61">
        <w:rPr>
          <w:rFonts w:ascii="Arial" w:hAnsi="Arial" w:cs="Arial"/>
          <w:sz w:val="24"/>
          <w:lang w:val="el-GR"/>
        </w:rPr>
        <w:t>online</w:t>
      </w:r>
      <w:proofErr w:type="spellEnd"/>
      <w:r w:rsidRPr="00BF33B3">
        <w:rPr>
          <w:rFonts w:ascii="Arial" w:hAnsi="Arial" w:cs="Arial"/>
          <w:sz w:val="24"/>
          <w:lang w:val="el-GR"/>
        </w:rPr>
        <w:t xml:space="preserve"> υποστήριξης μέσω σελίδας με τα πιο συχνά ερωτήματα (</w:t>
      </w:r>
      <w:r w:rsidRPr="00C21A61">
        <w:rPr>
          <w:rFonts w:ascii="Arial" w:hAnsi="Arial" w:cs="Arial"/>
          <w:sz w:val="24"/>
          <w:lang w:val="el-GR"/>
        </w:rPr>
        <w:t>FAQ</w:t>
      </w:r>
      <w:r w:rsidRPr="00BF33B3">
        <w:rPr>
          <w:rFonts w:ascii="Arial" w:hAnsi="Arial" w:cs="Arial"/>
          <w:sz w:val="24"/>
          <w:lang w:val="el-GR"/>
        </w:rPr>
        <w:t>) που να περιγράφει την λειτουργικότητα, τα χαρακτηριστικά και τα προϊόντα.</w:t>
      </w:r>
    </w:p>
    <w:p w14:paraId="2464D5C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Διαθεσιμότητα των βασικών εργαλείων για τον χειρισμό των </w:t>
      </w:r>
      <w:proofErr w:type="spellStart"/>
      <w:r w:rsidRPr="00BF33B3">
        <w:rPr>
          <w:rFonts w:ascii="Arial" w:hAnsi="Arial" w:cs="Arial"/>
          <w:sz w:val="24"/>
          <w:lang w:val="el-GR"/>
        </w:rPr>
        <w:t>απεικονιζομένων</w:t>
      </w:r>
      <w:proofErr w:type="spellEnd"/>
      <w:r w:rsidRPr="00BF33B3">
        <w:rPr>
          <w:rFonts w:ascii="Arial" w:hAnsi="Arial" w:cs="Arial"/>
          <w:sz w:val="24"/>
          <w:lang w:val="el-GR"/>
        </w:rPr>
        <w:t xml:space="preserve"> δεδομένων συμπεριλαμβανομένων των </w:t>
      </w:r>
      <w:proofErr w:type="spellStart"/>
      <w:r w:rsidRPr="00C21A61">
        <w:rPr>
          <w:rFonts w:ascii="Arial" w:hAnsi="Arial" w:cs="Arial"/>
          <w:sz w:val="24"/>
          <w:lang w:val="el-GR"/>
        </w:rPr>
        <w:t>zoom</w:t>
      </w:r>
      <w:proofErr w:type="spellEnd"/>
      <w:r w:rsidRPr="00BF33B3">
        <w:rPr>
          <w:rFonts w:ascii="Arial" w:hAnsi="Arial" w:cs="Arial"/>
          <w:sz w:val="24"/>
          <w:lang w:val="el-GR"/>
        </w:rPr>
        <w:t xml:space="preserve"> και </w:t>
      </w:r>
      <w:proofErr w:type="spellStart"/>
      <w:r w:rsidRPr="00C21A61">
        <w:rPr>
          <w:rFonts w:ascii="Arial" w:hAnsi="Arial" w:cs="Arial"/>
          <w:sz w:val="24"/>
          <w:lang w:val="el-GR"/>
        </w:rPr>
        <w:t>pan</w:t>
      </w:r>
      <w:proofErr w:type="spellEnd"/>
      <w:r w:rsidRPr="00BF33B3">
        <w:rPr>
          <w:rFonts w:ascii="Arial" w:hAnsi="Arial" w:cs="Arial"/>
          <w:sz w:val="24"/>
          <w:lang w:val="el-GR"/>
        </w:rPr>
        <w:t>.</w:t>
      </w:r>
    </w:p>
    <w:p w14:paraId="4B6A53D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Παραγωγή </w:t>
      </w:r>
      <w:proofErr w:type="spellStart"/>
      <w:r w:rsidRPr="00C21A61">
        <w:rPr>
          <w:rFonts w:ascii="Arial" w:hAnsi="Arial" w:cs="Arial"/>
          <w:sz w:val="24"/>
          <w:lang w:val="el-GR"/>
        </w:rPr>
        <w:t>animation</w:t>
      </w:r>
      <w:proofErr w:type="spellEnd"/>
      <w:r w:rsidRPr="00BF33B3">
        <w:rPr>
          <w:rFonts w:ascii="Arial" w:hAnsi="Arial" w:cs="Arial"/>
          <w:sz w:val="24"/>
          <w:lang w:val="el-GR"/>
        </w:rPr>
        <w:t xml:space="preserve"> με δυνατότητα καθορισμού της ταχύτητας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speed</w:t>
      </w:r>
      <w:proofErr w:type="spellEnd"/>
      <w:r w:rsidRPr="00BF33B3">
        <w:rPr>
          <w:rFonts w:ascii="Arial" w:hAnsi="Arial" w:cs="Arial"/>
          <w:sz w:val="24"/>
          <w:lang w:val="el-GR"/>
        </w:rPr>
        <w:t>), του χρόνου παραμονής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dwell</w:t>
      </w:r>
      <w:proofErr w:type="spellEnd"/>
      <w:r w:rsidRPr="00BF33B3">
        <w:rPr>
          <w:rFonts w:ascii="Arial" w:hAnsi="Arial" w:cs="Arial"/>
          <w:sz w:val="24"/>
          <w:lang w:val="el-GR"/>
        </w:rPr>
        <w:t xml:space="preserve"> </w:t>
      </w:r>
      <w:proofErr w:type="spellStart"/>
      <w:r w:rsidRPr="00C21A61">
        <w:rPr>
          <w:rFonts w:ascii="Arial" w:hAnsi="Arial" w:cs="Arial"/>
          <w:sz w:val="24"/>
          <w:lang w:val="el-GR"/>
        </w:rPr>
        <w:t>time</w:t>
      </w:r>
      <w:proofErr w:type="spellEnd"/>
      <w:r w:rsidRPr="00BF33B3">
        <w:rPr>
          <w:rFonts w:ascii="Arial" w:hAnsi="Arial" w:cs="Arial"/>
          <w:sz w:val="24"/>
          <w:lang w:val="el-GR"/>
        </w:rPr>
        <w:t xml:space="preserve">), της τρέχουσας εικόνας </w:t>
      </w:r>
      <w:proofErr w:type="spellStart"/>
      <w:r w:rsidRPr="00BF33B3">
        <w:rPr>
          <w:rFonts w:ascii="Arial" w:hAnsi="Arial" w:cs="Arial"/>
          <w:sz w:val="24"/>
          <w:lang w:val="el-GR"/>
        </w:rPr>
        <w:t>κλπ</w:t>
      </w:r>
      <w:proofErr w:type="spellEnd"/>
    </w:p>
    <w:p w14:paraId="492028F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απεικόνισης </w:t>
      </w:r>
      <w:r w:rsidRPr="00C21A61">
        <w:rPr>
          <w:rFonts w:ascii="Arial" w:hAnsi="Arial" w:cs="Arial"/>
          <w:sz w:val="24"/>
          <w:lang w:val="el-GR"/>
        </w:rPr>
        <w:t>GIS</w:t>
      </w:r>
      <w:r w:rsidRPr="00BF33B3">
        <w:rPr>
          <w:rFonts w:ascii="Arial" w:hAnsi="Arial" w:cs="Arial"/>
          <w:sz w:val="24"/>
          <w:lang w:val="el-GR"/>
        </w:rPr>
        <w:t xml:space="preserve"> σε </w:t>
      </w:r>
      <w:proofErr w:type="spellStart"/>
      <w:r w:rsidRPr="00C21A61">
        <w:rPr>
          <w:rFonts w:ascii="Arial" w:hAnsi="Arial" w:cs="Arial"/>
          <w:sz w:val="24"/>
          <w:lang w:val="el-GR"/>
        </w:rPr>
        <w:t>layers</w:t>
      </w:r>
      <w:proofErr w:type="spellEnd"/>
      <w:r w:rsidRPr="00BF33B3">
        <w:rPr>
          <w:rFonts w:ascii="Arial" w:hAnsi="Arial" w:cs="Arial"/>
          <w:sz w:val="24"/>
          <w:lang w:val="el-GR"/>
        </w:rPr>
        <w:t xml:space="preserve"> που να συμπεριλαμβάνουν θάλασσα, ποτάμια, δρόμους, πόλεις και ονομασίες περιοχών, σύνορα </w:t>
      </w:r>
      <w:proofErr w:type="spellStart"/>
      <w:r w:rsidRPr="00BF33B3">
        <w:rPr>
          <w:rFonts w:ascii="Arial" w:hAnsi="Arial" w:cs="Arial"/>
          <w:sz w:val="24"/>
          <w:lang w:val="el-GR"/>
        </w:rPr>
        <w:t>κλπ</w:t>
      </w:r>
      <w:proofErr w:type="spellEnd"/>
    </w:p>
    <w:p w14:paraId="71CF6F5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Ελληνικής και Αγγλικής γλώσσας τουλάχιστον για όλες τις ανωτέρω </w:t>
      </w:r>
      <w:proofErr w:type="spellStart"/>
      <w:r w:rsidRPr="00BF33B3">
        <w:rPr>
          <w:rFonts w:ascii="Arial" w:hAnsi="Arial" w:cs="Arial"/>
          <w:sz w:val="24"/>
          <w:lang w:val="el-GR"/>
        </w:rPr>
        <w:t>απεικονιζόμενες</w:t>
      </w:r>
      <w:proofErr w:type="spellEnd"/>
      <w:r w:rsidRPr="00BF33B3">
        <w:rPr>
          <w:rFonts w:ascii="Arial" w:hAnsi="Arial" w:cs="Arial"/>
          <w:sz w:val="24"/>
          <w:lang w:val="el-GR"/>
        </w:rPr>
        <w:t xml:space="preserve"> ονομασίες</w:t>
      </w:r>
    </w:p>
    <w:p w14:paraId="3DEFCCA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Δυνατότητα επιλογής από τουλάχιστον δύο (2) διαφορετικούς χάρτες</w:t>
      </w:r>
    </w:p>
    <w:p w14:paraId="338BE1C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Απεικόνιση ενός ή πολλαπλών προϊόντων σε ένα χάρτη ταυτόχρονα</w:t>
      </w:r>
    </w:p>
    <w:p w14:paraId="1861CD2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Ρύθμιση της διαφάνειας/αδιαφάνειας (</w:t>
      </w:r>
      <w:proofErr w:type="spellStart"/>
      <w:r w:rsidRPr="00C21A61">
        <w:rPr>
          <w:rFonts w:ascii="Arial" w:hAnsi="Arial" w:cs="Arial"/>
          <w:sz w:val="24"/>
          <w:lang w:val="el-GR"/>
        </w:rPr>
        <w:t>opacity</w:t>
      </w:r>
      <w:proofErr w:type="spellEnd"/>
      <w:r w:rsidRPr="00BF33B3">
        <w:rPr>
          <w:rFonts w:ascii="Arial" w:hAnsi="Arial" w:cs="Arial"/>
          <w:sz w:val="24"/>
          <w:lang w:val="el-GR"/>
        </w:rPr>
        <w:t>) για κάθε προϊόν χωριστά</w:t>
      </w:r>
    </w:p>
    <w:p w14:paraId="7B08825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Καθορισμός της σειράς με την οποία θα παρουσιάζονται ταυτόχρονα δύο ή περισσότερα προϊόντα ως </w:t>
      </w:r>
      <w:proofErr w:type="spellStart"/>
      <w:r w:rsidRPr="00C21A61">
        <w:rPr>
          <w:rFonts w:ascii="Arial" w:hAnsi="Arial" w:cs="Arial"/>
          <w:sz w:val="24"/>
          <w:lang w:val="el-GR"/>
        </w:rPr>
        <w:t>layers</w:t>
      </w:r>
      <w:proofErr w:type="spellEnd"/>
    </w:p>
    <w:p w14:paraId="107E669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Αναζήτηση των τιμών για κάθε προϊόν με απλό </w:t>
      </w:r>
      <w:proofErr w:type="spellStart"/>
      <w:r w:rsidRPr="00BF33B3">
        <w:rPr>
          <w:rFonts w:ascii="Arial" w:hAnsi="Arial" w:cs="Arial"/>
          <w:sz w:val="24"/>
          <w:lang w:val="el-GR"/>
        </w:rPr>
        <w:t>κλικάρισμα</w:t>
      </w:r>
      <w:proofErr w:type="spellEnd"/>
      <w:r w:rsidRPr="00BF33B3">
        <w:rPr>
          <w:rFonts w:ascii="Arial" w:hAnsi="Arial" w:cs="Arial"/>
          <w:sz w:val="24"/>
          <w:lang w:val="el-GR"/>
        </w:rPr>
        <w:t xml:space="preserve"> στην περιοχή των δεδομένων</w:t>
      </w:r>
    </w:p>
    <w:p w14:paraId="5C3317F5"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Υπολογισμός αποστάσεων μεταξύ δύο σημείων</w:t>
      </w:r>
    </w:p>
    <w:p w14:paraId="2F2AEF1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Εξαγωγή δεδομένων μέσω της </w:t>
      </w:r>
      <w:r w:rsidRPr="00C21A61">
        <w:rPr>
          <w:rFonts w:ascii="Arial" w:hAnsi="Arial" w:cs="Arial"/>
          <w:sz w:val="24"/>
          <w:lang w:val="el-GR"/>
        </w:rPr>
        <w:t>W</w:t>
      </w:r>
      <w:r w:rsidRPr="00BF33B3">
        <w:rPr>
          <w:rFonts w:ascii="Arial" w:hAnsi="Arial" w:cs="Arial"/>
          <w:sz w:val="24"/>
          <w:lang w:val="el-GR"/>
        </w:rPr>
        <w:t>-</w:t>
      </w:r>
      <w:r w:rsidRPr="00C21A61">
        <w:rPr>
          <w:rFonts w:ascii="Arial" w:hAnsi="Arial" w:cs="Arial"/>
          <w:sz w:val="24"/>
          <w:lang w:val="el-GR"/>
        </w:rPr>
        <w:t>API</w:t>
      </w:r>
    </w:p>
    <w:p w14:paraId="1D222995"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Απεικόνιση προειδοποιήσεων από την ΕΜΥ</w:t>
      </w:r>
    </w:p>
    <w:p w14:paraId="42A1FAC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Χρωματικός πίνακας για το σύνολο των προϊόντων με λεζάντα που μπορεί προστεθεί/αφαιρεθεί</w:t>
      </w:r>
    </w:p>
    <w:p w14:paraId="5B1E0F89"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Προσθήκη σχολίων σε κάθε προϊόν</w:t>
      </w:r>
    </w:p>
    <w:p w14:paraId="2B46EEE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Επιλογή από τον χρήστη ενός σημείου στον χάρτη για να ενημερωθεί για τις τρέχουσες συνθήκες, προγνώσεις και κάθε προειδοποίησης εν ισχύ</w:t>
      </w:r>
    </w:p>
    <w:p w14:paraId="5B4828F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Δυνατότητα στον χρήστη για καθορισμό είκοσι (20) τουλάχιστον περιοχών το χάρτη και των συνδυασμών των προϊόντων (</w:t>
      </w:r>
      <w:proofErr w:type="spellStart"/>
      <w:r w:rsidRPr="00C21A61">
        <w:rPr>
          <w:rFonts w:ascii="Arial" w:hAnsi="Arial" w:cs="Arial"/>
          <w:sz w:val="24"/>
          <w:lang w:val="el-GR"/>
        </w:rPr>
        <w:t>macros</w:t>
      </w:r>
      <w:proofErr w:type="spellEnd"/>
      <w:r w:rsidRPr="00BF33B3">
        <w:rPr>
          <w:rFonts w:ascii="Arial" w:hAnsi="Arial" w:cs="Arial"/>
          <w:sz w:val="24"/>
          <w:lang w:val="el-GR"/>
        </w:rPr>
        <w:t>). Η απεικόνιση θα καθορίζεται με τον καθορισμό του επιθυμητού χάρτη και της επιθυμητής σε αυτόν περιοχής στην οποία θα είναι δυνατό να προστεθούν ένα ή περισσότερα προϊόντα. Στη συνέχεια, το αποτέλεσμα θα μπορεί να αποθηκευτεί και να ονοματισθεί. Καθεμία από τις είκοσι (20) αυτές απεικονίσεις θα δύναται να επιλεγεί με την απλή επιλογή του καθορισμένου από τον χρήστη ονόματος.</w:t>
      </w:r>
    </w:p>
    <w:p w14:paraId="7A57D6FA" w14:textId="77777777" w:rsidR="009709C4" w:rsidRPr="00BF33B3" w:rsidRDefault="009709C4" w:rsidP="009709C4">
      <w:pPr>
        <w:pStyle w:val="Default"/>
        <w:spacing w:after="120"/>
        <w:jc w:val="both"/>
        <w:rPr>
          <w:rFonts w:ascii="Arial" w:hAnsi="Arial" w:cs="Arial"/>
          <w:color w:val="auto"/>
          <w:u w:val="single"/>
        </w:rPr>
      </w:pPr>
      <w:r w:rsidRPr="00BF33B3">
        <w:rPr>
          <w:rFonts w:ascii="Arial" w:hAnsi="Arial" w:cs="Arial"/>
          <w:color w:val="auto"/>
          <w:u w:val="single"/>
        </w:rPr>
        <w:t>Ειδικά χαρακτηριστικά συστήματος</w:t>
      </w:r>
    </w:p>
    <w:p w14:paraId="16DF39D2" w14:textId="77777777" w:rsidR="009709C4" w:rsidRPr="00BF33B3" w:rsidRDefault="009709C4" w:rsidP="009709C4">
      <w:pPr>
        <w:tabs>
          <w:tab w:val="left" w:pos="426"/>
        </w:tabs>
        <w:ind w:left="426" w:hanging="426"/>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Απαιτήσεις Εξελιγμένου Συστήματος </w:t>
      </w:r>
      <w:proofErr w:type="spellStart"/>
      <w:r w:rsidRPr="00BF33B3">
        <w:rPr>
          <w:rFonts w:ascii="Arial" w:hAnsi="Arial" w:cs="Arial"/>
          <w:sz w:val="24"/>
          <w:lang w:val="el-GR"/>
        </w:rPr>
        <w:t>Οπτικοποίησης</w:t>
      </w:r>
      <w:proofErr w:type="spellEnd"/>
      <w:r w:rsidRPr="00BF33B3">
        <w:rPr>
          <w:rFonts w:ascii="Arial" w:hAnsi="Arial" w:cs="Arial"/>
          <w:sz w:val="24"/>
          <w:lang w:val="el-GR"/>
        </w:rPr>
        <w:t xml:space="preserve"> για την </w:t>
      </w:r>
      <w:proofErr w:type="spellStart"/>
      <w:r w:rsidRPr="00BF33B3">
        <w:rPr>
          <w:rFonts w:ascii="Arial" w:hAnsi="Arial" w:cs="Arial"/>
          <w:sz w:val="24"/>
          <w:lang w:val="el-GR"/>
        </w:rPr>
        <w:t>οπτικοποίηση</w:t>
      </w:r>
      <w:proofErr w:type="spellEnd"/>
      <w:r w:rsidRPr="00BF33B3">
        <w:rPr>
          <w:rFonts w:ascii="Arial" w:hAnsi="Arial" w:cs="Arial"/>
          <w:sz w:val="24"/>
          <w:lang w:val="el-GR"/>
        </w:rPr>
        <w:t xml:space="preserve"> προϊόντων Ατμοσφαιρικού Αριθμητικού μοντέλου καιρού και μοντέλου θαλασσών:</w:t>
      </w:r>
    </w:p>
    <w:p w14:paraId="0CB9F0A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προγνωστικών δεδομένων κατ’ ελάχιστο σε </w:t>
      </w:r>
      <w:r w:rsidRPr="00C21A61">
        <w:rPr>
          <w:rFonts w:ascii="Arial" w:hAnsi="Arial" w:cs="Arial"/>
          <w:sz w:val="24"/>
          <w:lang w:val="el-GR"/>
        </w:rPr>
        <w:t>GRIB</w:t>
      </w:r>
      <w:r w:rsidRPr="00BF33B3">
        <w:rPr>
          <w:rFonts w:ascii="Arial" w:hAnsi="Arial" w:cs="Arial"/>
          <w:sz w:val="24"/>
          <w:lang w:val="el-GR"/>
        </w:rPr>
        <w:t>2</w:t>
      </w:r>
    </w:p>
    <w:p w14:paraId="5451F57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proofErr w:type="spellStart"/>
      <w:r w:rsidRPr="00BF33B3">
        <w:rPr>
          <w:rFonts w:ascii="Arial" w:hAnsi="Arial" w:cs="Arial"/>
          <w:sz w:val="24"/>
          <w:lang w:val="el-GR"/>
        </w:rPr>
        <w:t>Οπτικοποίηση</w:t>
      </w:r>
      <w:proofErr w:type="spellEnd"/>
      <w:r w:rsidRPr="00BF33B3">
        <w:rPr>
          <w:rFonts w:ascii="Arial" w:hAnsi="Arial" w:cs="Arial"/>
          <w:sz w:val="24"/>
          <w:lang w:val="el-GR"/>
        </w:rPr>
        <w:t xml:space="preserve"> δεδομένων για την επιφάνεια και για όλα τα επίπεδα και στρώματα</w:t>
      </w:r>
    </w:p>
    <w:p w14:paraId="67426B9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Απεικόνιση, δημιουργία και εκτύπωση χαρτών επιφανείας, ανώτερης ατμόσφαιρας και σημαντικού καιρού με βάση τα πραγματικού χρόνου δεδομένα καιρού (</w:t>
      </w:r>
      <w:r w:rsidRPr="00C21A61">
        <w:rPr>
          <w:rFonts w:ascii="Arial" w:hAnsi="Arial" w:cs="Arial"/>
          <w:sz w:val="24"/>
          <w:lang w:val="el-GR"/>
        </w:rPr>
        <w:t>SYNOP</w:t>
      </w:r>
      <w:r w:rsidRPr="00BF33B3">
        <w:rPr>
          <w:rFonts w:ascii="Arial" w:hAnsi="Arial" w:cs="Arial"/>
          <w:sz w:val="24"/>
          <w:lang w:val="el-GR"/>
        </w:rPr>
        <w:t xml:space="preserve">, </w:t>
      </w:r>
      <w:r w:rsidRPr="00C21A61">
        <w:rPr>
          <w:rFonts w:ascii="Arial" w:hAnsi="Arial" w:cs="Arial"/>
          <w:sz w:val="24"/>
          <w:lang w:val="el-GR"/>
        </w:rPr>
        <w:t>METAR</w:t>
      </w:r>
      <w:r w:rsidRPr="00BF33B3">
        <w:rPr>
          <w:rFonts w:ascii="Arial" w:hAnsi="Arial" w:cs="Arial"/>
          <w:sz w:val="24"/>
          <w:lang w:val="el-GR"/>
        </w:rPr>
        <w:t xml:space="preserve"> </w:t>
      </w:r>
      <w:proofErr w:type="spellStart"/>
      <w:r w:rsidRPr="00BF33B3">
        <w:rPr>
          <w:rFonts w:ascii="Arial" w:hAnsi="Arial" w:cs="Arial"/>
          <w:sz w:val="24"/>
          <w:lang w:val="el-GR"/>
        </w:rPr>
        <w:t>κτλ</w:t>
      </w:r>
      <w:proofErr w:type="spellEnd"/>
      <w:r w:rsidRPr="00BF33B3">
        <w:rPr>
          <w:rFonts w:ascii="Arial" w:hAnsi="Arial" w:cs="Arial"/>
          <w:sz w:val="24"/>
          <w:lang w:val="el-GR"/>
        </w:rPr>
        <w:t>)</w:t>
      </w:r>
    </w:p>
    <w:p w14:paraId="7A262A6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Επικάλυψη (</w:t>
      </w:r>
      <w:proofErr w:type="spellStart"/>
      <w:r w:rsidRPr="00C21A61">
        <w:rPr>
          <w:rFonts w:ascii="Arial" w:hAnsi="Arial" w:cs="Arial"/>
          <w:sz w:val="24"/>
          <w:lang w:val="el-GR"/>
        </w:rPr>
        <w:t>overlay</w:t>
      </w:r>
      <w:proofErr w:type="spellEnd"/>
      <w:r w:rsidRPr="00BF33B3">
        <w:rPr>
          <w:rFonts w:ascii="Arial" w:hAnsi="Arial" w:cs="Arial"/>
          <w:sz w:val="24"/>
          <w:lang w:val="el-GR"/>
        </w:rPr>
        <w:t>) και απεικόνιση πολλαπλών προγνωστικών προϊόντων ταυτόχρονα</w:t>
      </w:r>
    </w:p>
    <w:p w14:paraId="253604F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Εξαγωγή και απεικόνιση προϊόντων κλιμακωτής λαμπρότητας/μεγέθους από προϊόντα διανυσματικών πεδίων</w:t>
      </w:r>
    </w:p>
    <w:p w14:paraId="246862B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w:t>
      </w:r>
      <w:proofErr w:type="spellStart"/>
      <w:r w:rsidRPr="00BF33B3">
        <w:rPr>
          <w:rFonts w:ascii="Arial" w:hAnsi="Arial" w:cs="Arial"/>
          <w:sz w:val="24"/>
          <w:lang w:val="el-GR"/>
        </w:rPr>
        <w:t>ανεμολογικών</w:t>
      </w:r>
      <w:proofErr w:type="spellEnd"/>
      <w:r w:rsidRPr="00BF33B3">
        <w:rPr>
          <w:rFonts w:ascii="Arial" w:hAnsi="Arial" w:cs="Arial"/>
          <w:sz w:val="24"/>
          <w:lang w:val="el-GR"/>
        </w:rPr>
        <w:t xml:space="preserve"> στοιχείων ή θαλασσίων ρευμάτων ως </w:t>
      </w:r>
      <w:proofErr w:type="spellStart"/>
      <w:r w:rsidRPr="00BF33B3">
        <w:rPr>
          <w:rFonts w:ascii="Arial" w:hAnsi="Arial" w:cs="Arial"/>
          <w:sz w:val="24"/>
          <w:lang w:val="el-GR"/>
        </w:rPr>
        <w:t>ρευματογραμμές</w:t>
      </w:r>
      <w:proofErr w:type="spellEnd"/>
    </w:p>
    <w:p w14:paraId="539F3C0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Χωρική και χρονική παρεμβολή δεδομένων για απεικόνιση ομαλών και ρεαλιστικών κινήσεων εικόνας (</w:t>
      </w:r>
      <w:proofErr w:type="spellStart"/>
      <w:r w:rsidRPr="00C21A61">
        <w:rPr>
          <w:rFonts w:ascii="Arial" w:hAnsi="Arial" w:cs="Arial"/>
          <w:sz w:val="24"/>
          <w:lang w:val="el-GR"/>
        </w:rPr>
        <w:t>animations</w:t>
      </w:r>
      <w:proofErr w:type="spellEnd"/>
      <w:r w:rsidRPr="00BF33B3">
        <w:rPr>
          <w:rFonts w:ascii="Arial" w:hAnsi="Arial" w:cs="Arial"/>
          <w:sz w:val="24"/>
          <w:lang w:val="el-GR"/>
        </w:rPr>
        <w:t>)</w:t>
      </w:r>
    </w:p>
    <w:p w14:paraId="1ECDB71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Τροποποίηση των προγνωστικών δεδομένων από τον χρήστη με σκοπό την δημιουργία προϊόντων της δικής του τροποποιημένης επιλογής</w:t>
      </w:r>
    </w:p>
    <w:p w14:paraId="54F51D0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Γραφική προσομοίωση των θαλασσίων συνθηκών σε ένα πραγματικού χρόνου γραφικό περιβάλλον προσομοίωσης</w:t>
      </w:r>
    </w:p>
    <w:p w14:paraId="5A67A089" w14:textId="77777777" w:rsidR="009709C4" w:rsidRPr="00BF33B3" w:rsidRDefault="009709C4" w:rsidP="009709C4">
      <w:pPr>
        <w:tabs>
          <w:tab w:val="left" w:pos="426"/>
        </w:tabs>
        <w:ind w:left="426" w:hanging="426"/>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 xml:space="preserve">Απαιτήσεις Εξελιγμένου Συστήματος </w:t>
      </w:r>
      <w:proofErr w:type="spellStart"/>
      <w:r w:rsidRPr="00BF33B3">
        <w:rPr>
          <w:rFonts w:ascii="Arial" w:hAnsi="Arial" w:cs="Arial"/>
          <w:sz w:val="24"/>
          <w:lang w:val="el-GR"/>
        </w:rPr>
        <w:t>Οπτικοποίησης</w:t>
      </w:r>
      <w:proofErr w:type="spellEnd"/>
      <w:r w:rsidRPr="00BF33B3">
        <w:rPr>
          <w:rFonts w:ascii="Arial" w:hAnsi="Arial" w:cs="Arial"/>
          <w:sz w:val="24"/>
          <w:lang w:val="el-GR"/>
        </w:rPr>
        <w:t xml:space="preserve"> για </w:t>
      </w:r>
      <w:proofErr w:type="spellStart"/>
      <w:r w:rsidRPr="00BF33B3">
        <w:rPr>
          <w:rFonts w:ascii="Arial" w:hAnsi="Arial" w:cs="Arial"/>
          <w:sz w:val="24"/>
          <w:lang w:val="el-GR"/>
        </w:rPr>
        <w:t>οπτικοποίηση</w:t>
      </w:r>
      <w:proofErr w:type="spellEnd"/>
      <w:r w:rsidRPr="00BF33B3">
        <w:rPr>
          <w:rFonts w:ascii="Arial" w:hAnsi="Arial" w:cs="Arial"/>
          <w:sz w:val="24"/>
          <w:lang w:val="el-GR"/>
        </w:rPr>
        <w:t xml:space="preserve"> δεδομένων από μετεωρολογικά </w:t>
      </w:r>
      <w:r w:rsidRPr="00C21A61">
        <w:rPr>
          <w:rFonts w:ascii="Arial" w:hAnsi="Arial" w:cs="Arial"/>
          <w:sz w:val="24"/>
          <w:lang w:val="el-GR"/>
        </w:rPr>
        <w:t>RADAR</w:t>
      </w:r>
      <w:r w:rsidRPr="00BF33B3">
        <w:rPr>
          <w:rFonts w:ascii="Arial" w:hAnsi="Arial" w:cs="Arial"/>
          <w:sz w:val="24"/>
          <w:lang w:val="el-GR"/>
        </w:rPr>
        <w:t>:</w:t>
      </w:r>
    </w:p>
    <w:p w14:paraId="54867F6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w:t>
      </w:r>
      <w:r w:rsidR="0018125B">
        <w:rPr>
          <w:rFonts w:ascii="Arial" w:hAnsi="Arial" w:cs="Arial"/>
          <w:color w:val="000000"/>
          <w:sz w:val="24"/>
          <w:lang w:val="el-GR"/>
        </w:rPr>
        <w:t xml:space="preserve">της </w:t>
      </w:r>
      <w:r w:rsidR="0018125B" w:rsidRPr="00DB615F">
        <w:rPr>
          <w:rFonts w:ascii="Arial" w:hAnsi="Arial" w:cs="Arial"/>
          <w:color w:val="000000"/>
          <w:sz w:val="24"/>
          <w:lang w:val="el-GR"/>
        </w:rPr>
        <w:t xml:space="preserve">τρέχουσας απεικόνισης PPI </w:t>
      </w:r>
      <w:r w:rsidRPr="00BF33B3">
        <w:rPr>
          <w:rFonts w:ascii="Arial" w:hAnsi="Arial" w:cs="Arial"/>
          <w:sz w:val="24"/>
          <w:lang w:val="el-GR"/>
        </w:rPr>
        <w:t xml:space="preserve">από τα δεδομένα </w:t>
      </w:r>
      <w:proofErr w:type="spellStart"/>
      <w:r w:rsidRPr="00C21A61">
        <w:rPr>
          <w:rFonts w:ascii="Arial" w:hAnsi="Arial" w:cs="Arial"/>
          <w:sz w:val="24"/>
          <w:lang w:val="el-GR"/>
        </w:rPr>
        <w:t>Radar</w:t>
      </w:r>
      <w:proofErr w:type="spellEnd"/>
    </w:p>
    <w:p w14:paraId="46D3B31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w:t>
      </w:r>
      <w:r w:rsidR="0018125B">
        <w:rPr>
          <w:rFonts w:ascii="Arial" w:hAnsi="Arial" w:cs="Arial"/>
          <w:color w:val="000000"/>
          <w:sz w:val="24"/>
          <w:lang w:val="el-GR"/>
        </w:rPr>
        <w:t xml:space="preserve">της </w:t>
      </w:r>
      <w:r w:rsidR="0018125B" w:rsidRPr="00DB615F">
        <w:rPr>
          <w:rFonts w:ascii="Arial" w:hAnsi="Arial" w:cs="Arial"/>
          <w:color w:val="000000"/>
          <w:sz w:val="24"/>
          <w:lang w:val="el-GR"/>
        </w:rPr>
        <w:t xml:space="preserve">τρέχουσας απεικόνισης </w:t>
      </w:r>
      <w:r w:rsidR="0018125B">
        <w:rPr>
          <w:rFonts w:ascii="Arial" w:hAnsi="Arial" w:cs="Arial"/>
          <w:color w:val="000000"/>
          <w:sz w:val="24"/>
        </w:rPr>
        <w:t>RHI</w:t>
      </w:r>
      <w:r w:rsidR="0018125B" w:rsidRPr="00DB615F">
        <w:rPr>
          <w:rFonts w:ascii="Arial" w:hAnsi="Arial" w:cs="Arial"/>
          <w:color w:val="000000"/>
          <w:sz w:val="24"/>
          <w:lang w:val="el-GR"/>
        </w:rPr>
        <w:t xml:space="preserve"> </w:t>
      </w:r>
      <w:r w:rsidRPr="00BF33B3">
        <w:rPr>
          <w:rFonts w:ascii="Arial" w:hAnsi="Arial" w:cs="Arial"/>
          <w:sz w:val="24"/>
          <w:lang w:val="el-GR"/>
        </w:rPr>
        <w:t xml:space="preserve">από τα δεδομένα </w:t>
      </w:r>
      <w:proofErr w:type="spellStart"/>
      <w:r w:rsidRPr="00C21A61">
        <w:rPr>
          <w:rFonts w:ascii="Arial" w:hAnsi="Arial" w:cs="Arial"/>
          <w:sz w:val="24"/>
          <w:lang w:val="el-GR"/>
        </w:rPr>
        <w:t>Radar</w:t>
      </w:r>
      <w:proofErr w:type="spellEnd"/>
    </w:p>
    <w:p w14:paraId="428A7D87"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 xml:space="preserve">Απεικόνιση προϊόντων </w:t>
      </w:r>
      <w:proofErr w:type="spellStart"/>
      <w:r w:rsidRPr="00C21A61">
        <w:rPr>
          <w:rFonts w:ascii="Arial" w:hAnsi="Arial" w:cs="Arial"/>
          <w:sz w:val="24"/>
          <w:lang w:val="el-GR"/>
        </w:rPr>
        <w:t>Radar</w:t>
      </w:r>
      <w:proofErr w:type="spellEnd"/>
    </w:p>
    <w:p w14:paraId="55FE8DC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Επιλογή και απεικόνιση δεδομένων σάρωσης μεμονωμένου </w:t>
      </w:r>
      <w:proofErr w:type="spellStart"/>
      <w:r w:rsidRPr="00C21A61">
        <w:rPr>
          <w:rFonts w:ascii="Arial" w:hAnsi="Arial" w:cs="Arial"/>
          <w:sz w:val="24"/>
          <w:lang w:val="el-GR"/>
        </w:rPr>
        <w:t>elevation</w:t>
      </w:r>
      <w:proofErr w:type="spellEnd"/>
      <w:r w:rsidRPr="00BF33B3">
        <w:rPr>
          <w:rFonts w:ascii="Arial" w:hAnsi="Arial" w:cs="Arial"/>
          <w:sz w:val="24"/>
          <w:lang w:val="el-GR"/>
        </w:rPr>
        <w:t xml:space="preserve"> ή όλων των </w:t>
      </w:r>
      <w:proofErr w:type="spellStart"/>
      <w:r w:rsidRPr="00C21A61">
        <w:rPr>
          <w:rFonts w:ascii="Arial" w:hAnsi="Arial" w:cs="Arial"/>
          <w:sz w:val="24"/>
          <w:lang w:val="el-GR"/>
        </w:rPr>
        <w:t>elevation</w:t>
      </w:r>
      <w:proofErr w:type="spellEnd"/>
      <w:r w:rsidRPr="00BF33B3">
        <w:rPr>
          <w:rFonts w:ascii="Arial" w:hAnsi="Arial" w:cs="Arial"/>
          <w:sz w:val="24"/>
          <w:lang w:val="el-GR"/>
        </w:rPr>
        <w:t xml:space="preserve"> </w:t>
      </w:r>
    </w:p>
    <w:p w14:paraId="21917D5C"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Απεικόνιση δεδομένων CAPPI</w:t>
      </w:r>
    </w:p>
    <w:p w14:paraId="6582EE23"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 xml:space="preserve">Απεικόνιση δεδομένων </w:t>
      </w:r>
      <w:proofErr w:type="spellStart"/>
      <w:r w:rsidRPr="00C21A61">
        <w:rPr>
          <w:rFonts w:ascii="Arial" w:hAnsi="Arial" w:cs="Arial"/>
          <w:sz w:val="24"/>
          <w:lang w:val="el-GR"/>
        </w:rPr>
        <w:t>pseudo</w:t>
      </w:r>
      <w:proofErr w:type="spellEnd"/>
      <w:r w:rsidRPr="00C21A61">
        <w:rPr>
          <w:rFonts w:ascii="Arial" w:hAnsi="Arial" w:cs="Arial"/>
          <w:sz w:val="24"/>
          <w:lang w:val="el-GR"/>
        </w:rPr>
        <w:t>-CAPPI</w:t>
      </w:r>
    </w:p>
    <w:p w14:paraId="6AF6AC0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ογκομετρικών δεδομένων </w:t>
      </w:r>
      <w:proofErr w:type="spellStart"/>
      <w:r w:rsidRPr="00C21A61">
        <w:rPr>
          <w:rFonts w:ascii="Arial" w:hAnsi="Arial" w:cs="Arial"/>
          <w:sz w:val="24"/>
          <w:lang w:val="el-GR"/>
        </w:rPr>
        <w:t>Radar</w:t>
      </w:r>
      <w:proofErr w:type="spellEnd"/>
      <w:r w:rsidRPr="00BF33B3">
        <w:rPr>
          <w:rFonts w:ascii="Arial" w:hAnsi="Arial" w:cs="Arial"/>
          <w:sz w:val="24"/>
          <w:lang w:val="el-GR"/>
        </w:rPr>
        <w:t xml:space="preserve"> με δυνατότητα απεικόνισης κατακόρυφης τομής (</w:t>
      </w:r>
      <w:proofErr w:type="spellStart"/>
      <w:r w:rsidRPr="00C21A61">
        <w:rPr>
          <w:rFonts w:ascii="Arial" w:hAnsi="Arial" w:cs="Arial"/>
          <w:sz w:val="24"/>
          <w:lang w:val="el-GR"/>
        </w:rPr>
        <w:t>vertical</w:t>
      </w:r>
      <w:proofErr w:type="spellEnd"/>
      <w:r w:rsidRPr="00BF33B3">
        <w:rPr>
          <w:rFonts w:ascii="Arial" w:hAnsi="Arial" w:cs="Arial"/>
          <w:sz w:val="24"/>
          <w:lang w:val="el-GR"/>
        </w:rPr>
        <w:t xml:space="preserve"> </w:t>
      </w:r>
      <w:proofErr w:type="spellStart"/>
      <w:r w:rsidRPr="00C21A61">
        <w:rPr>
          <w:rFonts w:ascii="Arial" w:hAnsi="Arial" w:cs="Arial"/>
          <w:sz w:val="24"/>
          <w:lang w:val="el-GR"/>
        </w:rPr>
        <w:t>cross</w:t>
      </w:r>
      <w:proofErr w:type="spellEnd"/>
      <w:r w:rsidRPr="00BF33B3">
        <w:rPr>
          <w:rFonts w:ascii="Arial" w:hAnsi="Arial" w:cs="Arial"/>
          <w:sz w:val="24"/>
          <w:lang w:val="el-GR"/>
        </w:rPr>
        <w:t xml:space="preserve"> </w:t>
      </w:r>
      <w:proofErr w:type="spellStart"/>
      <w:r w:rsidRPr="00C21A61">
        <w:rPr>
          <w:rFonts w:ascii="Arial" w:hAnsi="Arial" w:cs="Arial"/>
          <w:sz w:val="24"/>
          <w:lang w:val="el-GR"/>
        </w:rPr>
        <w:t>section</w:t>
      </w:r>
      <w:proofErr w:type="spellEnd"/>
      <w:r w:rsidRPr="00BF33B3">
        <w:rPr>
          <w:rFonts w:ascii="Arial" w:hAnsi="Arial" w:cs="Arial"/>
          <w:sz w:val="24"/>
          <w:lang w:val="el-GR"/>
        </w:rPr>
        <w:t xml:space="preserve">), εμφάνιση δεδομένων ύψους και περιστροφή </w:t>
      </w:r>
      <w:r w:rsidR="0038695A">
        <w:rPr>
          <w:rFonts w:ascii="Arial" w:hAnsi="Arial" w:cs="Arial"/>
          <w:sz w:val="24"/>
          <w:lang w:val="el-GR"/>
        </w:rPr>
        <w:t xml:space="preserve">των </w:t>
      </w:r>
      <w:proofErr w:type="spellStart"/>
      <w:r w:rsidR="0038695A">
        <w:rPr>
          <w:rFonts w:ascii="Arial" w:hAnsi="Arial" w:cs="Arial"/>
          <w:sz w:val="24"/>
          <w:lang w:val="el-GR"/>
        </w:rPr>
        <w:t>απεικονείσεων</w:t>
      </w:r>
      <w:proofErr w:type="spellEnd"/>
      <w:r w:rsidR="0038695A">
        <w:rPr>
          <w:rFonts w:ascii="Arial" w:hAnsi="Arial" w:cs="Arial"/>
          <w:sz w:val="24"/>
          <w:lang w:val="el-GR"/>
        </w:rPr>
        <w:t>.</w:t>
      </w:r>
    </w:p>
    <w:p w14:paraId="14315C7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Απομάκρυνση-διαγραφή απεικόνισης συγκεκριμένων επιπέδων από δεδομένα </w:t>
      </w:r>
      <w:proofErr w:type="spellStart"/>
      <w:r w:rsidRPr="00C21A61">
        <w:rPr>
          <w:rFonts w:ascii="Arial" w:hAnsi="Arial" w:cs="Arial"/>
          <w:sz w:val="24"/>
          <w:lang w:val="el-GR"/>
        </w:rPr>
        <w:t>Radar</w:t>
      </w:r>
      <w:proofErr w:type="spellEnd"/>
    </w:p>
    <w:p w14:paraId="44B3DF7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Εργαλείο μέτρησης αποστάσεων μεταξύ δύο επιλεγμένων από τον χρήστη σημείων</w:t>
      </w:r>
    </w:p>
    <w:p w14:paraId="4390F3EE"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Αναγνώριση μήκους, πλάτους και ύψους μεμονωμένου όγκου ακτινικής δειγματοληψίας (</w:t>
      </w:r>
      <w:proofErr w:type="spellStart"/>
      <w:r w:rsidRPr="00C21A61">
        <w:rPr>
          <w:rFonts w:ascii="Arial" w:hAnsi="Arial" w:cs="Arial"/>
          <w:sz w:val="24"/>
          <w:lang w:val="el-GR"/>
        </w:rPr>
        <w:t>range</w:t>
      </w:r>
      <w:proofErr w:type="spellEnd"/>
      <w:r w:rsidRPr="00BF33B3">
        <w:rPr>
          <w:rFonts w:ascii="Arial" w:hAnsi="Arial" w:cs="Arial"/>
          <w:sz w:val="24"/>
          <w:lang w:val="el-GR"/>
        </w:rPr>
        <w:t xml:space="preserve"> </w:t>
      </w:r>
      <w:proofErr w:type="spellStart"/>
      <w:r w:rsidRPr="00C21A61">
        <w:rPr>
          <w:rFonts w:ascii="Arial" w:hAnsi="Arial" w:cs="Arial"/>
          <w:sz w:val="24"/>
          <w:lang w:val="el-GR"/>
        </w:rPr>
        <w:t>bin</w:t>
      </w:r>
      <w:proofErr w:type="spellEnd"/>
      <w:r w:rsidRPr="00BF33B3">
        <w:rPr>
          <w:rFonts w:ascii="Arial" w:hAnsi="Arial" w:cs="Arial"/>
          <w:sz w:val="24"/>
          <w:lang w:val="el-GR"/>
        </w:rPr>
        <w:t>)</w:t>
      </w:r>
    </w:p>
    <w:p w14:paraId="2AEADC89"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Απεικόνιση εύρους δακτυλίου</w:t>
      </w:r>
    </w:p>
    <w:p w14:paraId="0F1B3CE7"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 xml:space="preserve">Απεικόνιση μωσαϊκού μεμονωμένων </w:t>
      </w:r>
      <w:proofErr w:type="spellStart"/>
      <w:r w:rsidRPr="00C21A61">
        <w:rPr>
          <w:rFonts w:ascii="Arial" w:hAnsi="Arial" w:cs="Arial"/>
          <w:sz w:val="24"/>
          <w:lang w:val="el-GR"/>
        </w:rPr>
        <w:t>Radar</w:t>
      </w:r>
      <w:proofErr w:type="spellEnd"/>
    </w:p>
    <w:p w14:paraId="22FC282F" w14:textId="77777777" w:rsidR="009709C4" w:rsidRPr="00BF33B3" w:rsidRDefault="009709C4" w:rsidP="009709C4">
      <w:pPr>
        <w:tabs>
          <w:tab w:val="left" w:pos="426"/>
        </w:tabs>
        <w:ind w:left="426" w:hanging="426"/>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 xml:space="preserve">Απαιτήσεις Εξελιγμένου Συστήματος </w:t>
      </w:r>
      <w:proofErr w:type="spellStart"/>
      <w:r w:rsidRPr="00BF33B3">
        <w:rPr>
          <w:rFonts w:ascii="Arial" w:hAnsi="Arial" w:cs="Arial"/>
          <w:sz w:val="24"/>
          <w:lang w:val="el-GR"/>
        </w:rPr>
        <w:t>Οπτικοποίησης</w:t>
      </w:r>
      <w:proofErr w:type="spellEnd"/>
      <w:r w:rsidRPr="00BF33B3">
        <w:rPr>
          <w:rFonts w:ascii="Arial" w:hAnsi="Arial" w:cs="Arial"/>
          <w:sz w:val="24"/>
          <w:lang w:val="el-GR"/>
        </w:rPr>
        <w:t xml:space="preserve"> για την παρακολούθηση ισχυρών καιρικών φαινομένων (</w:t>
      </w:r>
      <w:proofErr w:type="spellStart"/>
      <w:r w:rsidRPr="00C21A61">
        <w:rPr>
          <w:rFonts w:ascii="Arial" w:hAnsi="Arial" w:cs="Arial"/>
          <w:sz w:val="24"/>
          <w:lang w:val="el-GR"/>
        </w:rPr>
        <w:t>Severe</w:t>
      </w:r>
      <w:proofErr w:type="spellEnd"/>
      <w:r w:rsidRPr="00BF33B3">
        <w:rPr>
          <w:rFonts w:ascii="Arial" w:hAnsi="Arial" w:cs="Arial"/>
          <w:sz w:val="24"/>
          <w:lang w:val="el-GR"/>
        </w:rPr>
        <w:t xml:space="preserve"> </w:t>
      </w:r>
      <w:proofErr w:type="spellStart"/>
      <w:r w:rsidRPr="00C21A61">
        <w:rPr>
          <w:rFonts w:ascii="Arial" w:hAnsi="Arial" w:cs="Arial"/>
          <w:sz w:val="24"/>
          <w:lang w:val="el-GR"/>
        </w:rPr>
        <w:t>Weather</w:t>
      </w:r>
      <w:proofErr w:type="spellEnd"/>
      <w:r w:rsidRPr="00BF33B3">
        <w:rPr>
          <w:rFonts w:ascii="Arial" w:hAnsi="Arial" w:cs="Arial"/>
          <w:sz w:val="24"/>
          <w:lang w:val="el-GR"/>
        </w:rPr>
        <w:t xml:space="preserve"> </w:t>
      </w:r>
      <w:proofErr w:type="spellStart"/>
      <w:r w:rsidRPr="00C21A61">
        <w:rPr>
          <w:rFonts w:ascii="Arial" w:hAnsi="Arial" w:cs="Arial"/>
          <w:sz w:val="24"/>
          <w:lang w:val="el-GR"/>
        </w:rPr>
        <w:t>Tracking</w:t>
      </w:r>
      <w:proofErr w:type="spellEnd"/>
      <w:r w:rsidRPr="00BF33B3">
        <w:rPr>
          <w:rFonts w:ascii="Arial" w:hAnsi="Arial" w:cs="Arial"/>
          <w:sz w:val="24"/>
          <w:lang w:val="el-GR"/>
        </w:rPr>
        <w:t>):</w:t>
      </w:r>
    </w:p>
    <w:p w14:paraId="3E9E6ABE"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Αυτοματοποιημένη απεικόνιση τροχιών καταιγίδων βασισμένη σε προϊόντα από </w:t>
      </w:r>
      <w:proofErr w:type="spellStart"/>
      <w:r w:rsidRPr="00C21A61">
        <w:rPr>
          <w:rFonts w:ascii="Arial" w:hAnsi="Arial" w:cs="Arial"/>
          <w:sz w:val="24"/>
          <w:lang w:val="el-GR"/>
        </w:rPr>
        <w:t>Radar</w:t>
      </w:r>
      <w:proofErr w:type="spellEnd"/>
    </w:p>
    <w:p w14:paraId="5E71C26E" w14:textId="77777777" w:rsidR="00F708CF" w:rsidRDefault="00F708CF" w:rsidP="00C21A61">
      <w:pPr>
        <w:numPr>
          <w:ilvl w:val="0"/>
          <w:numId w:val="38"/>
        </w:numPr>
        <w:tabs>
          <w:tab w:val="clear" w:pos="1077"/>
          <w:tab w:val="left" w:pos="993"/>
        </w:tabs>
        <w:suppressAutoHyphens w:val="0"/>
        <w:spacing w:before="120"/>
        <w:ind w:left="0" w:firstLine="709"/>
        <w:rPr>
          <w:rFonts w:ascii="Arial" w:hAnsi="Arial" w:cs="Arial"/>
          <w:sz w:val="24"/>
          <w:lang w:val="el-GR"/>
        </w:rPr>
      </w:pPr>
      <w:r>
        <w:rPr>
          <w:rFonts w:ascii="Arial" w:hAnsi="Arial" w:cs="Arial"/>
          <w:sz w:val="24"/>
          <w:lang w:val="el-GR"/>
        </w:rPr>
        <w:t xml:space="preserve">Περιοχή κάλυψης τουλάχιστον η </w:t>
      </w:r>
      <w:r w:rsidRPr="00DB615F">
        <w:rPr>
          <w:rFonts w:ascii="Arial" w:hAnsi="Arial" w:cs="Arial"/>
          <w:color w:val="000000"/>
          <w:sz w:val="24"/>
          <w:lang w:val="el-GR"/>
        </w:rPr>
        <w:t xml:space="preserve">περιοχή της Μεσογείου, των Βαλκανίων και της Μαύρης Θάλασσας </w:t>
      </w:r>
      <w:r>
        <w:rPr>
          <w:rFonts w:ascii="Arial" w:hAnsi="Arial" w:cs="Arial"/>
          <w:color w:val="000000"/>
          <w:sz w:val="24"/>
          <w:lang w:val="el-GR"/>
        </w:rPr>
        <w:t>δηλ. 30-50Ν &amp; 10-45</w:t>
      </w:r>
      <w:r>
        <w:rPr>
          <w:rFonts w:ascii="Arial" w:hAnsi="Arial" w:cs="Arial"/>
          <w:color w:val="000000"/>
          <w:sz w:val="24"/>
        </w:rPr>
        <w:t>E</w:t>
      </w:r>
      <w:r w:rsidRPr="00DB615F">
        <w:rPr>
          <w:rFonts w:ascii="Arial" w:hAnsi="Arial" w:cs="Arial"/>
          <w:color w:val="000000"/>
          <w:sz w:val="24"/>
          <w:lang w:val="el-GR"/>
        </w:rPr>
        <w:t>.</w:t>
      </w:r>
    </w:p>
    <w:p w14:paraId="4D3CD3C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Χειροκίνητη χάραξη τροχιών καταιγίδων με την επιλογή σημείου (γεωγραφικής θέσης) και στη συνέχεια χάραξη γραμμής υποδεικνύοντας την ταχύτητα και την διεύθυνση κίνησης</w:t>
      </w:r>
    </w:p>
    <w:p w14:paraId="3195164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Κάθε τροχιά καταιγίδας θα πρέπει να μπορεί να υπολογίζει αυτόματα τον χρόνο άφιξης σε καθοριζόμενες από τον χρήστη πόλεις/περιοχές. Ο χρήστης θα δύναται να επιλέγει το μέγεθος σε κατοίκους των πόλεων που επιθυμεί να εμφανίζονται.</w:t>
      </w:r>
    </w:p>
    <w:p w14:paraId="3F84FA0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Σε κάθε ίχνος (</w:t>
      </w:r>
      <w:proofErr w:type="spellStart"/>
      <w:r w:rsidRPr="00C21A61">
        <w:rPr>
          <w:rFonts w:ascii="Arial" w:hAnsi="Arial" w:cs="Arial"/>
          <w:sz w:val="24"/>
          <w:lang w:val="el-GR"/>
        </w:rPr>
        <w:t>track</w:t>
      </w:r>
      <w:proofErr w:type="spellEnd"/>
      <w:r w:rsidRPr="00BF33B3">
        <w:rPr>
          <w:rFonts w:ascii="Arial" w:hAnsi="Arial" w:cs="Arial"/>
          <w:sz w:val="24"/>
          <w:lang w:val="el-GR"/>
        </w:rPr>
        <w:t xml:space="preserve">) καταιγίδας θα πρέπει να εμφανίζονται πληροφορίες για την συγκεκριμένη καταιγίδα εφόσον είναι διαθέσιμες πχ. ενίσχυση, εξασθένηση </w:t>
      </w:r>
      <w:proofErr w:type="spellStart"/>
      <w:r w:rsidRPr="00BF33B3">
        <w:rPr>
          <w:rFonts w:ascii="Arial" w:hAnsi="Arial" w:cs="Arial"/>
          <w:sz w:val="24"/>
          <w:lang w:val="el-GR"/>
        </w:rPr>
        <w:t>κλπ</w:t>
      </w:r>
      <w:proofErr w:type="spellEnd"/>
    </w:p>
    <w:p w14:paraId="6B790D5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Κάθε φορά που έχουμε νέα προγνωστικά στοιχεία για την κίνηση και την εξέλιξη του φαινομένου της καταιγίδας θα πρέπει αυτά να απεικονίζονται αυτόματα</w:t>
      </w:r>
    </w:p>
    <w:p w14:paraId="1E02069F" w14:textId="77777777" w:rsidR="009709C4" w:rsidRPr="00BF33B3" w:rsidRDefault="00C21A61" w:rsidP="009709C4">
      <w:pPr>
        <w:tabs>
          <w:tab w:val="left" w:pos="426"/>
        </w:tabs>
        <w:ind w:left="426" w:hanging="426"/>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F33B3">
        <w:rPr>
          <w:rFonts w:ascii="Arial" w:hAnsi="Arial" w:cs="Arial"/>
          <w:sz w:val="24"/>
          <w:lang w:val="el-GR"/>
        </w:rPr>
        <w:t xml:space="preserve">Εξειδικευμένες απαιτήσεις γραφικών Εξελιγμένου Συστήματος </w:t>
      </w:r>
      <w:proofErr w:type="spellStart"/>
      <w:r w:rsidR="009709C4" w:rsidRPr="00BF33B3">
        <w:rPr>
          <w:rFonts w:ascii="Arial" w:hAnsi="Arial" w:cs="Arial"/>
          <w:sz w:val="24"/>
          <w:lang w:val="el-GR"/>
        </w:rPr>
        <w:t>Οπτικοποίησης</w:t>
      </w:r>
      <w:proofErr w:type="spellEnd"/>
      <w:r w:rsidR="009709C4" w:rsidRPr="00BF33B3">
        <w:rPr>
          <w:rFonts w:ascii="Arial" w:hAnsi="Arial" w:cs="Arial"/>
          <w:sz w:val="24"/>
          <w:lang w:val="el-GR"/>
        </w:rPr>
        <w:t>:</w:t>
      </w:r>
    </w:p>
    <w:p w14:paraId="4EC4BBD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Η γραφική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w:t>
      </w:r>
      <w:r w:rsidRPr="00C21A61">
        <w:rPr>
          <w:rFonts w:ascii="Arial" w:hAnsi="Arial" w:cs="Arial"/>
          <w:sz w:val="24"/>
          <w:lang w:val="el-GR"/>
        </w:rPr>
        <w:t>GUI</w:t>
      </w:r>
      <w:r w:rsidRPr="00BF33B3">
        <w:rPr>
          <w:rFonts w:ascii="Arial" w:hAnsi="Arial" w:cs="Arial"/>
          <w:sz w:val="24"/>
          <w:lang w:val="el-GR"/>
        </w:rPr>
        <w:t xml:space="preserve"> της εφαρμογής θα πρέπει να υποστηρίζει την </w:t>
      </w:r>
      <w:r w:rsidR="003870B5" w:rsidRPr="00DB615F">
        <w:rPr>
          <w:rFonts w:ascii="Arial" w:hAnsi="Arial" w:cs="Arial"/>
          <w:color w:val="000000"/>
          <w:sz w:val="24"/>
          <w:lang w:val="el-GR"/>
        </w:rPr>
        <w:t>Αγγλική ή/και την Ελληνική́ γλώσσα.</w:t>
      </w:r>
    </w:p>
    <w:p w14:paraId="6C66AB7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Η εφαρμογή θα πρέπει να υποστηρίζει την απεικόνιση κειμένου στην Ελληνική και Αγγλική γλώσσα τουλάχιστον, στα παραγόμενα γραφικά προϊόντα</w:t>
      </w:r>
    </w:p>
    <w:p w14:paraId="39CC4926"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Υποστήριξη μετρικού συστήματος</w:t>
      </w:r>
    </w:p>
    <w:p w14:paraId="6D1EFFB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Παγκόσμια απεικόνιση χαρτών που να περιλαμβάνει υψηλής ανάλυσης τρισδιάστατη 3</w:t>
      </w:r>
      <w:r w:rsidRPr="00C21A61">
        <w:rPr>
          <w:rFonts w:ascii="Arial" w:hAnsi="Arial" w:cs="Arial"/>
          <w:sz w:val="24"/>
          <w:lang w:val="el-GR"/>
        </w:rPr>
        <w:t>D</w:t>
      </w:r>
      <w:r w:rsidRPr="00BF33B3">
        <w:rPr>
          <w:rFonts w:ascii="Arial" w:hAnsi="Arial" w:cs="Arial"/>
          <w:sz w:val="24"/>
          <w:lang w:val="el-GR"/>
        </w:rPr>
        <w:t xml:space="preserve"> απεικόνιση της τοπογραφίας (τουλάχιστον 10</w:t>
      </w:r>
      <w:r w:rsidRPr="00C21A61">
        <w:rPr>
          <w:rFonts w:ascii="Arial" w:hAnsi="Arial" w:cs="Arial"/>
          <w:sz w:val="24"/>
          <w:lang w:val="el-GR"/>
        </w:rPr>
        <w:t>m</w:t>
      </w:r>
      <w:r w:rsidRPr="00BF33B3">
        <w:rPr>
          <w:rFonts w:ascii="Arial" w:hAnsi="Arial" w:cs="Arial"/>
          <w:sz w:val="24"/>
          <w:lang w:val="el-GR"/>
        </w:rPr>
        <w:t xml:space="preserve"> ψηφιακή υψομετρική απεικόνιση), 15</w:t>
      </w:r>
      <w:r w:rsidRPr="00C21A61">
        <w:rPr>
          <w:rFonts w:ascii="Arial" w:hAnsi="Arial" w:cs="Arial"/>
          <w:sz w:val="24"/>
          <w:lang w:val="el-GR"/>
        </w:rPr>
        <w:t>m</w:t>
      </w:r>
      <w:r w:rsidRPr="00BF33B3">
        <w:rPr>
          <w:rFonts w:ascii="Arial" w:hAnsi="Arial" w:cs="Arial"/>
          <w:sz w:val="24"/>
          <w:lang w:val="el-GR"/>
        </w:rPr>
        <w:t xml:space="preserve"> παγκόσμια οριζόντια απεικόνιση και 1</w:t>
      </w:r>
      <w:r w:rsidRPr="00C21A61">
        <w:rPr>
          <w:rFonts w:ascii="Arial" w:hAnsi="Arial" w:cs="Arial"/>
          <w:sz w:val="24"/>
          <w:lang w:val="el-GR"/>
        </w:rPr>
        <w:t>m</w:t>
      </w:r>
      <w:r w:rsidRPr="00BF33B3">
        <w:rPr>
          <w:rFonts w:ascii="Arial" w:hAnsi="Arial" w:cs="Arial"/>
          <w:sz w:val="24"/>
          <w:lang w:val="el-GR"/>
        </w:rPr>
        <w:t xml:space="preserve"> εναέρια φωτογράφιση.</w:t>
      </w:r>
    </w:p>
    <w:p w14:paraId="5944B8D7"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Απεικόνιση οικοδομικών μοντέλων πόλεων</w:t>
      </w:r>
    </w:p>
    <w:p w14:paraId="3C73F42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Απεικόνιση σε στρώματα (</w:t>
      </w:r>
      <w:proofErr w:type="spellStart"/>
      <w:r w:rsidRPr="00C21A61">
        <w:rPr>
          <w:rFonts w:ascii="Arial" w:hAnsi="Arial" w:cs="Arial"/>
          <w:sz w:val="24"/>
          <w:lang w:val="el-GR"/>
        </w:rPr>
        <w:t>layers</w:t>
      </w:r>
      <w:proofErr w:type="spellEnd"/>
      <w:r w:rsidRPr="00BF33B3">
        <w:rPr>
          <w:rFonts w:ascii="Arial" w:hAnsi="Arial" w:cs="Arial"/>
          <w:sz w:val="24"/>
          <w:lang w:val="el-GR"/>
        </w:rPr>
        <w:t xml:space="preserve">) </w:t>
      </w:r>
      <w:r w:rsidRPr="00C21A61">
        <w:rPr>
          <w:rFonts w:ascii="Arial" w:hAnsi="Arial" w:cs="Arial"/>
          <w:sz w:val="24"/>
          <w:lang w:val="el-GR"/>
        </w:rPr>
        <w:t>GIS</w:t>
      </w:r>
      <w:r w:rsidRPr="00BF33B3">
        <w:rPr>
          <w:rFonts w:ascii="Arial" w:hAnsi="Arial" w:cs="Arial"/>
          <w:sz w:val="24"/>
          <w:lang w:val="el-GR"/>
        </w:rPr>
        <w:t xml:space="preserve"> θάλασσας, ποταμών, δρόμων, ονομασίας πόλεων &amp; περιοχών και συνόρων.</w:t>
      </w:r>
    </w:p>
    <w:p w14:paraId="4769A8FF"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Αυτοματοποιημένη περιγραφή δρόμων πόλεων</w:t>
      </w:r>
    </w:p>
    <w:p w14:paraId="3B85270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w:t>
      </w:r>
      <w:r w:rsidRPr="00C21A61">
        <w:rPr>
          <w:rFonts w:ascii="Arial" w:hAnsi="Arial" w:cs="Arial"/>
          <w:sz w:val="24"/>
          <w:lang w:val="el-GR"/>
        </w:rPr>
        <w:t>GIS</w:t>
      </w:r>
      <w:r w:rsidRPr="00BF33B3">
        <w:rPr>
          <w:rFonts w:ascii="Arial" w:hAnsi="Arial" w:cs="Arial"/>
          <w:sz w:val="24"/>
          <w:lang w:val="el-GR"/>
        </w:rPr>
        <w:t xml:space="preserve"> βάσεων δεδομένων παγκόσμιας κάλυψης</w:t>
      </w:r>
    </w:p>
    <w:p w14:paraId="7E3678E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κεντρικού εξυπηρετητή διανομής δεδομένων </w:t>
      </w:r>
      <w:r w:rsidRPr="00C21A61">
        <w:rPr>
          <w:rFonts w:ascii="Arial" w:hAnsi="Arial" w:cs="Arial"/>
          <w:sz w:val="24"/>
          <w:lang w:val="el-GR"/>
        </w:rPr>
        <w:t>GIS</w:t>
      </w:r>
    </w:p>
    <w:p w14:paraId="0AC9157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δεδομένων </w:t>
      </w:r>
      <w:r w:rsidRPr="00C21A61">
        <w:rPr>
          <w:rFonts w:ascii="Arial" w:hAnsi="Arial" w:cs="Arial"/>
          <w:sz w:val="24"/>
          <w:lang w:val="el-GR"/>
        </w:rPr>
        <w:t>GIS</w:t>
      </w:r>
      <w:r w:rsidRPr="00BF33B3">
        <w:rPr>
          <w:rFonts w:ascii="Arial" w:hAnsi="Arial" w:cs="Arial"/>
          <w:sz w:val="24"/>
          <w:lang w:val="el-GR"/>
        </w:rPr>
        <w:t xml:space="preserve"> από κεντρικό εξυπηρετητή (</w:t>
      </w:r>
      <w:r w:rsidRPr="00C21A61">
        <w:rPr>
          <w:rFonts w:ascii="Arial" w:hAnsi="Arial" w:cs="Arial"/>
          <w:sz w:val="24"/>
          <w:lang w:val="el-GR"/>
        </w:rPr>
        <w:t>GIS</w:t>
      </w:r>
      <w:r w:rsidRPr="00BF33B3">
        <w:rPr>
          <w:rFonts w:ascii="Arial" w:hAnsi="Arial" w:cs="Arial"/>
          <w:sz w:val="24"/>
          <w:lang w:val="el-GR"/>
        </w:rPr>
        <w:t xml:space="preserve">) και δυνατότητα λειτουργείας με την χρήση κρυφής μνήμης δεδομένων </w:t>
      </w:r>
      <w:r w:rsidRPr="00C21A61">
        <w:rPr>
          <w:rFonts w:ascii="Arial" w:hAnsi="Arial" w:cs="Arial"/>
          <w:sz w:val="24"/>
          <w:lang w:val="el-GR"/>
        </w:rPr>
        <w:t>GIS</w:t>
      </w:r>
      <w:r w:rsidRPr="00BF33B3">
        <w:rPr>
          <w:rFonts w:ascii="Arial" w:hAnsi="Arial" w:cs="Arial"/>
          <w:sz w:val="24"/>
          <w:lang w:val="el-GR"/>
        </w:rPr>
        <w:t xml:space="preserve"> (</w:t>
      </w:r>
      <w:proofErr w:type="spellStart"/>
      <w:r w:rsidRPr="00C21A61">
        <w:rPr>
          <w:rFonts w:ascii="Arial" w:hAnsi="Arial" w:cs="Arial"/>
          <w:sz w:val="24"/>
          <w:lang w:val="el-GR"/>
        </w:rPr>
        <w:t>cache</w:t>
      </w:r>
      <w:proofErr w:type="spellEnd"/>
      <w:r w:rsidRPr="00BF33B3">
        <w:rPr>
          <w:rFonts w:ascii="Arial" w:hAnsi="Arial" w:cs="Arial"/>
          <w:sz w:val="24"/>
          <w:lang w:val="el-GR"/>
        </w:rPr>
        <w:t xml:space="preserve"> </w:t>
      </w:r>
      <w:r w:rsidRPr="00C21A61">
        <w:rPr>
          <w:rFonts w:ascii="Arial" w:hAnsi="Arial" w:cs="Arial"/>
          <w:sz w:val="24"/>
          <w:lang w:val="el-GR"/>
        </w:rPr>
        <w:t>of</w:t>
      </w:r>
      <w:r w:rsidRPr="00BF33B3">
        <w:rPr>
          <w:rFonts w:ascii="Arial" w:hAnsi="Arial" w:cs="Arial"/>
          <w:sz w:val="24"/>
          <w:lang w:val="el-GR"/>
        </w:rPr>
        <w:t xml:space="preserve"> </w:t>
      </w:r>
      <w:r w:rsidRPr="00C21A61">
        <w:rPr>
          <w:rFonts w:ascii="Arial" w:hAnsi="Arial" w:cs="Arial"/>
          <w:sz w:val="24"/>
          <w:lang w:val="el-GR"/>
        </w:rPr>
        <w:t>GIS</w:t>
      </w:r>
      <w:r w:rsidRPr="00BF33B3">
        <w:rPr>
          <w:rFonts w:ascii="Arial" w:hAnsi="Arial" w:cs="Arial"/>
          <w:sz w:val="24"/>
          <w:lang w:val="el-GR"/>
        </w:rPr>
        <w:t xml:space="preserve"> </w:t>
      </w:r>
      <w:proofErr w:type="spellStart"/>
      <w:r w:rsidRPr="00C21A61">
        <w:rPr>
          <w:rFonts w:ascii="Arial" w:hAnsi="Arial" w:cs="Arial"/>
          <w:sz w:val="24"/>
          <w:lang w:val="el-GR"/>
        </w:rPr>
        <w:t>data</w:t>
      </w:r>
      <w:proofErr w:type="spellEnd"/>
      <w:r w:rsidRPr="00BF33B3">
        <w:rPr>
          <w:rFonts w:ascii="Arial" w:hAnsi="Arial" w:cs="Arial"/>
          <w:sz w:val="24"/>
          <w:lang w:val="el-GR"/>
        </w:rPr>
        <w:t>) στο σταθμό εργασίας</w:t>
      </w:r>
    </w:p>
    <w:p w14:paraId="5F48CD6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Εργαλεία για χειρισμό χαρτογράφησης συμπεριλαμβανομένων των </w:t>
      </w:r>
      <w:proofErr w:type="spellStart"/>
      <w:r w:rsidRPr="00C21A61">
        <w:rPr>
          <w:rFonts w:ascii="Arial" w:hAnsi="Arial" w:cs="Arial"/>
          <w:sz w:val="24"/>
          <w:lang w:val="el-GR"/>
        </w:rPr>
        <w:t>zoom</w:t>
      </w:r>
      <w:proofErr w:type="spellEnd"/>
      <w:r w:rsidRPr="00BF33B3">
        <w:rPr>
          <w:rFonts w:ascii="Arial" w:hAnsi="Arial" w:cs="Arial"/>
          <w:sz w:val="24"/>
          <w:lang w:val="el-GR"/>
        </w:rPr>
        <w:t xml:space="preserve">, </w:t>
      </w:r>
      <w:proofErr w:type="spellStart"/>
      <w:r w:rsidRPr="00C21A61">
        <w:rPr>
          <w:rFonts w:ascii="Arial" w:hAnsi="Arial" w:cs="Arial"/>
          <w:sz w:val="24"/>
          <w:lang w:val="el-GR"/>
        </w:rPr>
        <w:t>pan</w:t>
      </w:r>
      <w:proofErr w:type="spellEnd"/>
      <w:r w:rsidRPr="00BF33B3">
        <w:rPr>
          <w:rFonts w:ascii="Arial" w:hAnsi="Arial" w:cs="Arial"/>
          <w:sz w:val="24"/>
          <w:lang w:val="el-GR"/>
        </w:rPr>
        <w:t xml:space="preserve">, </w:t>
      </w:r>
      <w:proofErr w:type="spellStart"/>
      <w:r w:rsidRPr="00C21A61">
        <w:rPr>
          <w:rFonts w:ascii="Arial" w:hAnsi="Arial" w:cs="Arial"/>
          <w:sz w:val="24"/>
          <w:lang w:val="el-GR"/>
        </w:rPr>
        <w:t>tilt</w:t>
      </w:r>
      <w:proofErr w:type="spellEnd"/>
      <w:r w:rsidRPr="00BF33B3">
        <w:rPr>
          <w:rFonts w:ascii="Arial" w:hAnsi="Arial" w:cs="Arial"/>
          <w:sz w:val="24"/>
          <w:lang w:val="el-GR"/>
        </w:rPr>
        <w:t xml:space="preserve"> και </w:t>
      </w:r>
      <w:proofErr w:type="spellStart"/>
      <w:r w:rsidRPr="00C21A61">
        <w:rPr>
          <w:rFonts w:ascii="Arial" w:hAnsi="Arial" w:cs="Arial"/>
          <w:sz w:val="24"/>
          <w:lang w:val="el-GR"/>
        </w:rPr>
        <w:t>rotate</w:t>
      </w:r>
      <w:proofErr w:type="spellEnd"/>
      <w:r w:rsidRPr="00BF33B3">
        <w:rPr>
          <w:rFonts w:ascii="Arial" w:hAnsi="Arial" w:cs="Arial"/>
          <w:sz w:val="24"/>
          <w:lang w:val="el-GR"/>
        </w:rPr>
        <w:t xml:space="preserve"> με την χρήση ποντικιού</w:t>
      </w:r>
    </w:p>
    <w:p w14:paraId="06FC75C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Παραγωγή προϊόντων κινούμενης εικόνας (</w:t>
      </w:r>
      <w:proofErr w:type="spellStart"/>
      <w:r w:rsidRPr="00C21A61">
        <w:rPr>
          <w:rFonts w:ascii="Arial" w:hAnsi="Arial" w:cs="Arial"/>
          <w:sz w:val="24"/>
          <w:lang w:val="el-GR"/>
        </w:rPr>
        <w:t>animation</w:t>
      </w:r>
      <w:proofErr w:type="spellEnd"/>
      <w:r w:rsidRPr="00BF33B3">
        <w:rPr>
          <w:rFonts w:ascii="Arial" w:hAnsi="Arial" w:cs="Arial"/>
          <w:sz w:val="24"/>
          <w:lang w:val="el-GR"/>
        </w:rPr>
        <w:t xml:space="preserve">) που να περιλαμβάνουν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timeframe</w:t>
      </w:r>
      <w:proofErr w:type="spellEnd"/>
      <w:r w:rsidRPr="00BF33B3">
        <w:rPr>
          <w:rFonts w:ascii="Arial" w:hAnsi="Arial" w:cs="Arial"/>
          <w:sz w:val="24"/>
          <w:lang w:val="el-GR"/>
        </w:rPr>
        <w:t xml:space="preserve">,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speed</w:t>
      </w:r>
      <w:proofErr w:type="spellEnd"/>
      <w:r w:rsidRPr="00BF33B3">
        <w:rPr>
          <w:rFonts w:ascii="Arial" w:hAnsi="Arial" w:cs="Arial"/>
          <w:sz w:val="24"/>
          <w:lang w:val="el-GR"/>
        </w:rPr>
        <w:t xml:space="preserve">,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increment</w:t>
      </w:r>
      <w:proofErr w:type="spellEnd"/>
      <w:r w:rsidRPr="00BF33B3">
        <w:rPr>
          <w:rFonts w:ascii="Arial" w:hAnsi="Arial" w:cs="Arial"/>
          <w:sz w:val="24"/>
          <w:lang w:val="el-GR"/>
        </w:rPr>
        <w:t xml:space="preserve">, </w:t>
      </w:r>
      <w:proofErr w:type="spellStart"/>
      <w:r w:rsidRPr="00C21A61">
        <w:rPr>
          <w:rFonts w:ascii="Arial" w:hAnsi="Arial" w:cs="Arial"/>
          <w:sz w:val="24"/>
          <w:lang w:val="el-GR"/>
        </w:rPr>
        <w:t>lapse</w:t>
      </w:r>
      <w:proofErr w:type="spellEnd"/>
      <w:r w:rsidRPr="00BF33B3">
        <w:rPr>
          <w:rFonts w:ascii="Arial" w:hAnsi="Arial" w:cs="Arial"/>
          <w:sz w:val="24"/>
          <w:lang w:val="el-GR"/>
        </w:rPr>
        <w:t xml:space="preserve"> </w:t>
      </w:r>
      <w:proofErr w:type="spellStart"/>
      <w:r w:rsidRPr="00C21A61">
        <w:rPr>
          <w:rFonts w:ascii="Arial" w:hAnsi="Arial" w:cs="Arial"/>
          <w:sz w:val="24"/>
          <w:lang w:val="el-GR"/>
        </w:rPr>
        <w:t>dwell</w:t>
      </w:r>
      <w:proofErr w:type="spellEnd"/>
      <w:r w:rsidRPr="00BF33B3">
        <w:rPr>
          <w:rFonts w:ascii="Arial" w:hAnsi="Arial" w:cs="Arial"/>
          <w:sz w:val="24"/>
          <w:lang w:val="el-GR"/>
        </w:rPr>
        <w:t xml:space="preserve"> </w:t>
      </w:r>
      <w:proofErr w:type="spellStart"/>
      <w:r w:rsidRPr="00C21A61">
        <w:rPr>
          <w:rFonts w:ascii="Arial" w:hAnsi="Arial" w:cs="Arial"/>
          <w:sz w:val="24"/>
          <w:lang w:val="el-GR"/>
        </w:rPr>
        <w:t>time</w:t>
      </w:r>
      <w:proofErr w:type="spellEnd"/>
      <w:r w:rsidRPr="00BF33B3">
        <w:rPr>
          <w:rFonts w:ascii="Arial" w:hAnsi="Arial" w:cs="Arial"/>
          <w:sz w:val="24"/>
          <w:lang w:val="el-GR"/>
        </w:rPr>
        <w:t xml:space="preserve"> και </w:t>
      </w:r>
      <w:proofErr w:type="spellStart"/>
      <w:r w:rsidRPr="00C21A61">
        <w:rPr>
          <w:rFonts w:ascii="Arial" w:hAnsi="Arial" w:cs="Arial"/>
          <w:sz w:val="24"/>
          <w:lang w:val="el-GR"/>
        </w:rPr>
        <w:t>current</w:t>
      </w:r>
      <w:proofErr w:type="spellEnd"/>
    </w:p>
    <w:p w14:paraId="1E3E53B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Λήψη και απεικόνιση δεδομένων από </w:t>
      </w:r>
      <w:r w:rsidRPr="00C21A61">
        <w:rPr>
          <w:rFonts w:ascii="Arial" w:hAnsi="Arial" w:cs="Arial"/>
          <w:sz w:val="24"/>
          <w:lang w:val="el-GR"/>
        </w:rPr>
        <w:t>SDI</w:t>
      </w:r>
      <w:r w:rsidRPr="00BF33B3">
        <w:rPr>
          <w:rFonts w:ascii="Arial" w:hAnsi="Arial" w:cs="Arial"/>
          <w:sz w:val="24"/>
          <w:lang w:val="el-GR"/>
        </w:rPr>
        <w:t xml:space="preserve"> κάμερες σε πραγματικό χρόνο (</w:t>
      </w:r>
      <w:proofErr w:type="spellStart"/>
      <w:r w:rsidRPr="00C21A61">
        <w:rPr>
          <w:rFonts w:ascii="Arial" w:hAnsi="Arial" w:cs="Arial"/>
          <w:sz w:val="24"/>
          <w:lang w:val="el-GR"/>
        </w:rPr>
        <w:t>live</w:t>
      </w:r>
      <w:proofErr w:type="spellEnd"/>
      <w:r w:rsidRPr="00BF33B3">
        <w:rPr>
          <w:rFonts w:ascii="Arial" w:hAnsi="Arial" w:cs="Arial"/>
          <w:sz w:val="24"/>
          <w:lang w:val="el-GR"/>
        </w:rPr>
        <w:t xml:space="preserve"> </w:t>
      </w:r>
      <w:r w:rsidRPr="00C21A61">
        <w:rPr>
          <w:rFonts w:ascii="Arial" w:hAnsi="Arial" w:cs="Arial"/>
          <w:sz w:val="24"/>
          <w:lang w:val="el-GR"/>
        </w:rPr>
        <w:t>SDI</w:t>
      </w:r>
      <w:r w:rsidRPr="00BF33B3">
        <w:rPr>
          <w:rFonts w:ascii="Arial" w:hAnsi="Arial" w:cs="Arial"/>
          <w:sz w:val="24"/>
          <w:lang w:val="el-GR"/>
        </w:rPr>
        <w:t xml:space="preserve"> </w:t>
      </w:r>
      <w:r w:rsidRPr="00C21A61">
        <w:rPr>
          <w:rFonts w:ascii="Arial" w:hAnsi="Arial" w:cs="Arial"/>
          <w:sz w:val="24"/>
          <w:lang w:val="el-GR"/>
        </w:rPr>
        <w:t>camera</w:t>
      </w:r>
      <w:r w:rsidRPr="00BF33B3">
        <w:rPr>
          <w:rFonts w:ascii="Arial" w:hAnsi="Arial" w:cs="Arial"/>
          <w:sz w:val="24"/>
          <w:lang w:val="el-GR"/>
        </w:rPr>
        <w:t xml:space="preserve"> </w:t>
      </w:r>
      <w:proofErr w:type="spellStart"/>
      <w:r w:rsidRPr="00C21A61">
        <w:rPr>
          <w:rFonts w:ascii="Arial" w:hAnsi="Arial" w:cs="Arial"/>
          <w:sz w:val="24"/>
          <w:lang w:val="el-GR"/>
        </w:rPr>
        <w:t>feeds</w:t>
      </w:r>
      <w:proofErr w:type="spellEnd"/>
      <w:r w:rsidRPr="00BF33B3">
        <w:rPr>
          <w:rFonts w:ascii="Arial" w:hAnsi="Arial" w:cs="Arial"/>
          <w:sz w:val="24"/>
          <w:lang w:val="el-GR"/>
        </w:rPr>
        <w:t>)</w:t>
      </w:r>
    </w:p>
    <w:p w14:paraId="581D7A5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Λήψη και απεικόνιση δεδομένων από </w:t>
      </w:r>
      <w:r w:rsidRPr="00C21A61">
        <w:rPr>
          <w:rFonts w:ascii="Arial" w:hAnsi="Arial" w:cs="Arial"/>
          <w:sz w:val="24"/>
          <w:lang w:val="el-GR"/>
        </w:rPr>
        <w:t>IP</w:t>
      </w:r>
      <w:r w:rsidRPr="00BF33B3">
        <w:rPr>
          <w:rFonts w:ascii="Arial" w:hAnsi="Arial" w:cs="Arial"/>
          <w:sz w:val="24"/>
          <w:lang w:val="el-GR"/>
        </w:rPr>
        <w:t xml:space="preserve"> κάμερες σε πραγματικό χρόνο συμπεριλαμβανομένων και των καμερών που βασίζονται στο πρωτόκολλο </w:t>
      </w:r>
      <w:r w:rsidRPr="00C21A61">
        <w:rPr>
          <w:rFonts w:ascii="Arial" w:hAnsi="Arial" w:cs="Arial"/>
          <w:sz w:val="24"/>
          <w:lang w:val="el-GR"/>
        </w:rPr>
        <w:t>RTSP</w:t>
      </w:r>
    </w:p>
    <w:p w14:paraId="7DEAB7D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Δημιουργία προϊόντων κινούμενης εικόνας (</w:t>
      </w:r>
      <w:proofErr w:type="spellStart"/>
      <w:r w:rsidRPr="00C21A61">
        <w:rPr>
          <w:rFonts w:ascii="Arial" w:hAnsi="Arial" w:cs="Arial"/>
          <w:sz w:val="24"/>
          <w:lang w:val="el-GR"/>
        </w:rPr>
        <w:t>animations</w:t>
      </w:r>
      <w:proofErr w:type="spellEnd"/>
      <w:r w:rsidRPr="00BF33B3">
        <w:rPr>
          <w:rFonts w:ascii="Arial" w:hAnsi="Arial" w:cs="Arial"/>
          <w:sz w:val="24"/>
          <w:lang w:val="el-GR"/>
        </w:rPr>
        <w:t xml:space="preserve">) από δεδομένα καμερών </w:t>
      </w:r>
      <w:r w:rsidRPr="00C21A61">
        <w:rPr>
          <w:rFonts w:ascii="Arial" w:hAnsi="Arial" w:cs="Arial"/>
          <w:sz w:val="24"/>
          <w:lang w:val="el-GR"/>
        </w:rPr>
        <w:t>IP</w:t>
      </w:r>
    </w:p>
    <w:p w14:paraId="309C80D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Χειρισμός και έλεγχος δρομολογητή </w:t>
      </w:r>
      <w:r w:rsidRPr="00C21A61">
        <w:rPr>
          <w:rFonts w:ascii="Arial" w:hAnsi="Arial" w:cs="Arial"/>
          <w:sz w:val="24"/>
          <w:lang w:val="el-GR"/>
        </w:rPr>
        <w:t>SDI</w:t>
      </w:r>
      <w:r w:rsidRPr="00BF33B3">
        <w:rPr>
          <w:rFonts w:ascii="Arial" w:hAnsi="Arial" w:cs="Arial"/>
          <w:sz w:val="24"/>
          <w:lang w:val="el-GR"/>
        </w:rPr>
        <w:t xml:space="preserve"> </w:t>
      </w:r>
      <w:proofErr w:type="spellStart"/>
      <w:r w:rsidRPr="00C21A61">
        <w:rPr>
          <w:rFonts w:ascii="Arial" w:hAnsi="Arial" w:cs="Arial"/>
          <w:sz w:val="24"/>
          <w:lang w:val="el-GR"/>
        </w:rPr>
        <w:t>video</w:t>
      </w:r>
      <w:proofErr w:type="spellEnd"/>
    </w:p>
    <w:p w14:paraId="7F076CC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1, 2, 4, ή 8 (Χ </w:t>
      </w:r>
      <w:proofErr w:type="spellStart"/>
      <w:r w:rsidRPr="00C21A61">
        <w:rPr>
          <w:rFonts w:ascii="Arial" w:hAnsi="Arial" w:cs="Arial"/>
          <w:sz w:val="24"/>
          <w:lang w:val="el-GR"/>
        </w:rPr>
        <w:t>panel</w:t>
      </w:r>
      <w:proofErr w:type="spellEnd"/>
      <w:r w:rsidRPr="00BF33B3">
        <w:rPr>
          <w:rFonts w:ascii="Arial" w:hAnsi="Arial" w:cs="Arial"/>
          <w:sz w:val="24"/>
          <w:lang w:val="el-GR"/>
        </w:rPr>
        <w:t xml:space="preserve"> </w:t>
      </w:r>
      <w:proofErr w:type="spellStart"/>
      <w:r w:rsidRPr="00C21A61">
        <w:rPr>
          <w:rFonts w:ascii="Arial" w:hAnsi="Arial" w:cs="Arial"/>
          <w:sz w:val="24"/>
          <w:lang w:val="el-GR"/>
        </w:rPr>
        <w:t>display</w:t>
      </w:r>
      <w:proofErr w:type="spellEnd"/>
      <w:r w:rsidRPr="00BF33B3">
        <w:rPr>
          <w:rFonts w:ascii="Arial" w:hAnsi="Arial" w:cs="Arial"/>
          <w:sz w:val="24"/>
          <w:lang w:val="el-GR"/>
        </w:rPr>
        <w:t xml:space="preserve">) ξεχωριστών και διαφορετικών προϊόντων ταυτόχρονα. Κάθε προϊόν θα </w:t>
      </w:r>
      <w:proofErr w:type="spellStart"/>
      <w:r w:rsidRPr="00BF33B3">
        <w:rPr>
          <w:rFonts w:ascii="Arial" w:hAnsi="Arial" w:cs="Arial"/>
          <w:sz w:val="24"/>
          <w:lang w:val="el-GR"/>
        </w:rPr>
        <w:t>επικαιροποιείται</w:t>
      </w:r>
      <w:proofErr w:type="spellEnd"/>
      <w:r w:rsidRPr="00BF33B3">
        <w:rPr>
          <w:rFonts w:ascii="Arial" w:hAnsi="Arial" w:cs="Arial"/>
          <w:sz w:val="24"/>
          <w:lang w:val="el-GR"/>
        </w:rPr>
        <w:t xml:space="preserve"> αυτόματα. Αν ο χρήστης προσθέσει σχολιασμό σε μία απεικόνιση ο ίδιος σχολιασμός θα εφαρμόζεται και στις λοιπές απεικονίσεις.</w:t>
      </w:r>
    </w:p>
    <w:p w14:paraId="5AE502BB"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Υποστήριξη δεδομένων KML</w:t>
      </w:r>
    </w:p>
    <w:p w14:paraId="1EA6A44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Υποστήριξη ακριβούς απεικόνισης της θέσης του ηλίου, της σελήνης και των αστέρων</w:t>
      </w:r>
    </w:p>
    <w:p w14:paraId="79F8807E"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Απεικόνιση πολλαπλών προϊόντων σε χάρτη ταυτόχρονα</w:t>
      </w:r>
    </w:p>
    <w:p w14:paraId="4D66600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Αναζήτηση τιμών δεδομένων για κάθε προϊόν με </w:t>
      </w:r>
      <w:proofErr w:type="spellStart"/>
      <w:r w:rsidRPr="00BF33B3">
        <w:rPr>
          <w:rFonts w:ascii="Arial" w:hAnsi="Arial" w:cs="Arial"/>
          <w:sz w:val="24"/>
          <w:lang w:val="el-GR"/>
        </w:rPr>
        <w:t>κλικάρισμα</w:t>
      </w:r>
      <w:proofErr w:type="spellEnd"/>
      <w:r w:rsidRPr="00BF33B3">
        <w:rPr>
          <w:rFonts w:ascii="Arial" w:hAnsi="Arial" w:cs="Arial"/>
          <w:sz w:val="24"/>
          <w:lang w:val="el-GR"/>
        </w:rPr>
        <w:t xml:space="preserve"> στην θέση των δεδομένων</w:t>
      </w:r>
    </w:p>
    <w:p w14:paraId="6B7EC8E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Λήψη δεδομένων </w:t>
      </w:r>
      <w:r w:rsidRPr="00C21A61">
        <w:rPr>
          <w:rFonts w:ascii="Arial" w:hAnsi="Arial" w:cs="Arial"/>
          <w:sz w:val="24"/>
          <w:lang w:val="el-GR"/>
        </w:rPr>
        <w:t>JSON</w:t>
      </w:r>
      <w:r w:rsidRPr="00BF33B3">
        <w:rPr>
          <w:rFonts w:ascii="Arial" w:hAnsi="Arial" w:cs="Arial"/>
          <w:sz w:val="24"/>
          <w:lang w:val="el-GR"/>
        </w:rPr>
        <w:t xml:space="preserve"> και </w:t>
      </w:r>
      <w:r w:rsidRPr="00C21A61">
        <w:rPr>
          <w:rFonts w:ascii="Arial" w:hAnsi="Arial" w:cs="Arial"/>
          <w:sz w:val="24"/>
          <w:lang w:val="el-GR"/>
        </w:rPr>
        <w:t>XML</w:t>
      </w:r>
      <w:r w:rsidRPr="00BF33B3">
        <w:rPr>
          <w:rFonts w:ascii="Arial" w:hAnsi="Arial" w:cs="Arial"/>
          <w:sz w:val="24"/>
          <w:lang w:val="el-GR"/>
        </w:rPr>
        <w:t xml:space="preserve"> καθορισμένα τοπικά από τον χρήστη</w:t>
      </w:r>
    </w:p>
    <w:p w14:paraId="79EF2AE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Λήψη δεδομένων από την παρεχόμενη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w:t>
      </w:r>
      <w:r w:rsidRPr="00C21A61">
        <w:rPr>
          <w:rFonts w:ascii="Arial" w:hAnsi="Arial" w:cs="Arial"/>
          <w:sz w:val="24"/>
          <w:lang w:val="el-GR"/>
        </w:rPr>
        <w:t>W</w:t>
      </w:r>
      <w:r w:rsidRPr="00BF33B3">
        <w:rPr>
          <w:rFonts w:ascii="Arial" w:hAnsi="Arial" w:cs="Arial"/>
          <w:sz w:val="24"/>
          <w:lang w:val="el-GR"/>
        </w:rPr>
        <w:t>-</w:t>
      </w:r>
      <w:r w:rsidRPr="00C21A61">
        <w:rPr>
          <w:rFonts w:ascii="Arial" w:hAnsi="Arial" w:cs="Arial"/>
          <w:sz w:val="24"/>
          <w:lang w:val="el-GR"/>
        </w:rPr>
        <w:t>API</w:t>
      </w:r>
    </w:p>
    <w:p w14:paraId="674CBA1A"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Απεικόνιση προειδοποιήσεων της ΕΜΥ</w:t>
      </w:r>
    </w:p>
    <w:p w14:paraId="058C527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Δημιουργία διαφορετικών χρωματικών πινάκων οι οποίοι θα δύναται να εφαρμόζονται αυτόματα στα δεδομένα. Επιπλέον, θα υπάρχει δυνατότητα δημιουργίας πολλαπλών χρωματικών πινάκων για κάθε προϊόν που θα δύναται να επιλέγονται από τον χρήστη.</w:t>
      </w:r>
    </w:p>
    <w:p w14:paraId="73452D1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Δημιουργία και διάθεση ετικετών προϊόντων, υπομνήματα δεδομένων και αυτοματοποιημένες σφραγίδες χρόνου/ημερομηνίας</w:t>
      </w:r>
    </w:p>
    <w:p w14:paraId="3FE0E27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Προσθήκη σχολιασμού των προϊόντων από τον χρήστη. Ο χρήστης θα πρέπει να έχει την δυνατότητα επιλογής πάχους και χρώματος γραμμής</w:t>
      </w:r>
    </w:p>
    <w:p w14:paraId="315BDD5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Επιλογή από τον χρήστη τουλάχιστον πέντε (5) προκαθορισμένες απεικονίσεις χαρτών (</w:t>
      </w:r>
      <w:proofErr w:type="spellStart"/>
      <w:r w:rsidRPr="00C21A61">
        <w:rPr>
          <w:rFonts w:ascii="Arial" w:hAnsi="Arial" w:cs="Arial"/>
          <w:sz w:val="24"/>
          <w:lang w:val="el-GR"/>
        </w:rPr>
        <w:t>mapping</w:t>
      </w:r>
      <w:proofErr w:type="spellEnd"/>
      <w:r w:rsidRPr="00BF33B3">
        <w:rPr>
          <w:rFonts w:ascii="Arial" w:hAnsi="Arial" w:cs="Arial"/>
          <w:sz w:val="24"/>
          <w:lang w:val="el-GR"/>
        </w:rPr>
        <w:t xml:space="preserve"> </w:t>
      </w:r>
      <w:proofErr w:type="spellStart"/>
      <w:r w:rsidRPr="00C21A61">
        <w:rPr>
          <w:rFonts w:ascii="Arial" w:hAnsi="Arial" w:cs="Arial"/>
          <w:sz w:val="24"/>
          <w:lang w:val="el-GR"/>
        </w:rPr>
        <w:t>views</w:t>
      </w:r>
      <w:proofErr w:type="spellEnd"/>
      <w:r w:rsidRPr="00BF33B3">
        <w:rPr>
          <w:rFonts w:ascii="Arial" w:hAnsi="Arial" w:cs="Arial"/>
          <w:sz w:val="24"/>
          <w:lang w:val="el-GR"/>
        </w:rPr>
        <w:t>)</w:t>
      </w:r>
    </w:p>
    <w:p w14:paraId="2C47601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Καθορισμός από τον χρήστη τουλάχιστον πενήντα (50) προκαθορισμένων προϊόντων και διαμορφώσεων</w:t>
      </w:r>
    </w:p>
    <w:p w14:paraId="493D69F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Αυτόματος χειρισμός μοντέλων 3</w:t>
      </w:r>
      <w:r w:rsidRPr="00C21A61">
        <w:rPr>
          <w:rFonts w:ascii="Arial" w:hAnsi="Arial" w:cs="Arial"/>
          <w:sz w:val="24"/>
          <w:lang w:val="el-GR"/>
        </w:rPr>
        <w:t>D</w:t>
      </w:r>
      <w:r w:rsidRPr="00BF33B3">
        <w:rPr>
          <w:rFonts w:ascii="Arial" w:hAnsi="Arial" w:cs="Arial"/>
          <w:sz w:val="24"/>
          <w:lang w:val="el-GR"/>
        </w:rPr>
        <w:t xml:space="preserve"> με σύγχρονο περιβάλλον ημερήσιας παρουσίασης βασισμένο στις καιρικές συνθήκες</w:t>
      </w:r>
    </w:p>
    <w:p w14:paraId="54179B0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Δημιουργία από τον χρήστη προκαθορισμένων παρουσιάσεων καιρού που περιλαμβάνουν γραφική απεικόνιση της τρέχουσας καιρικής κατάστασης, των τρεχουσών μετεωρολογικών δεδομένων, των προγνωστικών δεδομένων κλπ. Κάθε παρουσίαση θα ενημερώνεται αυτόματα με τα πιο πρόσφατα δεδομένα και είναι σε υψηλή ανάλυση εικόνας κατάλληλη για προβολή από ψηφιακή τηλεόραση.</w:t>
      </w:r>
    </w:p>
    <w:p w14:paraId="28A4058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Προεπισκόπηση του επόμενου γραφικού σε τρίτη οθόνη</w:t>
      </w:r>
    </w:p>
    <w:p w14:paraId="37751B0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Εύκολη και αυτοματοποιημένη εξαγωγή εικόνων και/ή αρχείων ταινίας προϊόντων και προϊόντων κινούμενων εικόνων (</w:t>
      </w:r>
      <w:proofErr w:type="spellStart"/>
      <w:r w:rsidRPr="00C21A61">
        <w:rPr>
          <w:rFonts w:ascii="Arial" w:hAnsi="Arial" w:cs="Arial"/>
          <w:sz w:val="24"/>
          <w:lang w:val="el-GR"/>
        </w:rPr>
        <w:t>animations</w:t>
      </w:r>
      <w:proofErr w:type="spellEnd"/>
      <w:r w:rsidRPr="00BF33B3">
        <w:rPr>
          <w:rFonts w:ascii="Arial" w:hAnsi="Arial" w:cs="Arial"/>
          <w:sz w:val="24"/>
          <w:lang w:val="el-GR"/>
        </w:rPr>
        <w:t xml:space="preserve">) για χρήση στην ιστοσελίδα </w:t>
      </w:r>
      <w:proofErr w:type="spellStart"/>
      <w:r w:rsidRPr="00BF33B3">
        <w:rPr>
          <w:rFonts w:ascii="Arial" w:hAnsi="Arial" w:cs="Arial"/>
          <w:sz w:val="24"/>
          <w:lang w:val="el-GR"/>
        </w:rPr>
        <w:t>κλπ</w:t>
      </w:r>
      <w:proofErr w:type="spellEnd"/>
    </w:p>
    <w:p w14:paraId="2299E51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Δημιουργία προϊόντων </w:t>
      </w:r>
      <w:proofErr w:type="spellStart"/>
      <w:r w:rsidRPr="00C21A61">
        <w:rPr>
          <w:rFonts w:ascii="Arial" w:hAnsi="Arial" w:cs="Arial"/>
          <w:sz w:val="24"/>
          <w:lang w:val="el-GR"/>
        </w:rPr>
        <w:t>Webcasts</w:t>
      </w:r>
      <w:proofErr w:type="spellEnd"/>
      <w:r w:rsidRPr="00BF33B3">
        <w:rPr>
          <w:rFonts w:ascii="Arial" w:hAnsi="Arial" w:cs="Arial"/>
          <w:sz w:val="24"/>
          <w:lang w:val="el-GR"/>
        </w:rPr>
        <w:t xml:space="preserve"> που να επιτρέπουν στον χρήστη να απεικονίζει τα προϊόντα και να παρέχει μια διαδικτυακή τροφοδοσία περιγράφοντάς τα με ήχο και εικόνα/</w:t>
      </w:r>
      <w:proofErr w:type="spellStart"/>
      <w:r w:rsidRPr="00C21A61">
        <w:rPr>
          <w:rFonts w:ascii="Arial" w:hAnsi="Arial" w:cs="Arial"/>
          <w:sz w:val="24"/>
          <w:lang w:val="el-GR"/>
        </w:rPr>
        <w:t>video</w:t>
      </w:r>
      <w:proofErr w:type="spellEnd"/>
      <w:r w:rsidRPr="00BF33B3">
        <w:rPr>
          <w:rFonts w:ascii="Arial" w:hAnsi="Arial" w:cs="Arial"/>
          <w:sz w:val="24"/>
          <w:lang w:val="el-GR"/>
        </w:rPr>
        <w:t xml:space="preserve"> του χρήστη υπερτιθέμενα στο τελικό προϊόν (</w:t>
      </w:r>
      <w:proofErr w:type="spellStart"/>
      <w:r w:rsidRPr="00C21A61">
        <w:rPr>
          <w:rFonts w:ascii="Arial" w:hAnsi="Arial" w:cs="Arial"/>
          <w:sz w:val="24"/>
          <w:lang w:val="el-GR"/>
        </w:rPr>
        <w:t>product</w:t>
      </w:r>
      <w:proofErr w:type="spellEnd"/>
      <w:r w:rsidRPr="00BF33B3">
        <w:rPr>
          <w:rFonts w:ascii="Arial" w:hAnsi="Arial" w:cs="Arial"/>
          <w:sz w:val="24"/>
          <w:lang w:val="el-GR"/>
        </w:rPr>
        <w:t xml:space="preserve"> </w:t>
      </w:r>
      <w:proofErr w:type="spellStart"/>
      <w:r w:rsidRPr="00C21A61">
        <w:rPr>
          <w:rFonts w:ascii="Arial" w:hAnsi="Arial" w:cs="Arial"/>
          <w:sz w:val="24"/>
          <w:lang w:val="el-GR"/>
        </w:rPr>
        <w:t>output</w:t>
      </w:r>
      <w:proofErr w:type="spellEnd"/>
      <w:r w:rsidRPr="00BF33B3">
        <w:rPr>
          <w:rFonts w:ascii="Arial" w:hAnsi="Arial" w:cs="Arial"/>
          <w:sz w:val="24"/>
          <w:lang w:val="el-GR"/>
        </w:rPr>
        <w:t>)</w:t>
      </w:r>
    </w:p>
    <w:p w14:paraId="04F629CE"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Δημιουργία από τον χρήστη καιρικών προϊόντων για ανέβασμα στα μέσα κοινωνικής δικτύωσης </w:t>
      </w:r>
      <w:r w:rsidRPr="00C21A61">
        <w:rPr>
          <w:rFonts w:ascii="Arial" w:hAnsi="Arial" w:cs="Arial"/>
          <w:sz w:val="24"/>
          <w:lang w:val="el-GR"/>
        </w:rPr>
        <w:t>Twitter</w:t>
      </w:r>
      <w:r w:rsidRPr="00BF33B3">
        <w:rPr>
          <w:rFonts w:ascii="Arial" w:hAnsi="Arial" w:cs="Arial"/>
          <w:sz w:val="24"/>
          <w:lang w:val="el-GR"/>
        </w:rPr>
        <w:t xml:space="preserve">, </w:t>
      </w:r>
      <w:r w:rsidRPr="00C21A61">
        <w:rPr>
          <w:rFonts w:ascii="Arial" w:hAnsi="Arial" w:cs="Arial"/>
          <w:sz w:val="24"/>
          <w:lang w:val="el-GR"/>
        </w:rPr>
        <w:t>Facebook</w:t>
      </w:r>
      <w:r w:rsidRPr="00BF33B3">
        <w:rPr>
          <w:rFonts w:ascii="Arial" w:hAnsi="Arial" w:cs="Arial"/>
          <w:sz w:val="24"/>
          <w:lang w:val="el-GR"/>
        </w:rPr>
        <w:t xml:space="preserve"> </w:t>
      </w:r>
      <w:proofErr w:type="spellStart"/>
      <w:r w:rsidRPr="00BF33B3">
        <w:rPr>
          <w:rFonts w:ascii="Arial" w:hAnsi="Arial" w:cs="Arial"/>
          <w:sz w:val="24"/>
          <w:lang w:val="el-GR"/>
        </w:rPr>
        <w:t>κλπ</w:t>
      </w:r>
      <w:proofErr w:type="spellEnd"/>
      <w:r w:rsidRPr="00BF33B3">
        <w:rPr>
          <w:rFonts w:ascii="Arial" w:hAnsi="Arial" w:cs="Arial"/>
          <w:sz w:val="24"/>
          <w:lang w:val="el-GR"/>
        </w:rPr>
        <w:t xml:space="preserve"> </w:t>
      </w:r>
    </w:p>
    <w:p w14:paraId="72AE68C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Απεικόνιση αρχειοθετημένων ομάδων δεδομένων (</w:t>
      </w:r>
      <w:proofErr w:type="spellStart"/>
      <w:r w:rsidRPr="00C21A61">
        <w:rPr>
          <w:rFonts w:ascii="Arial" w:hAnsi="Arial" w:cs="Arial"/>
          <w:sz w:val="24"/>
          <w:lang w:val="el-GR"/>
        </w:rPr>
        <w:t>data</w:t>
      </w:r>
      <w:proofErr w:type="spellEnd"/>
      <w:r w:rsidRPr="00BF33B3">
        <w:rPr>
          <w:rFonts w:ascii="Arial" w:hAnsi="Arial" w:cs="Arial"/>
          <w:sz w:val="24"/>
          <w:lang w:val="el-GR"/>
        </w:rPr>
        <w:t xml:space="preserve"> </w:t>
      </w:r>
      <w:proofErr w:type="spellStart"/>
      <w:r w:rsidRPr="00C21A61">
        <w:rPr>
          <w:rFonts w:ascii="Arial" w:hAnsi="Arial" w:cs="Arial"/>
          <w:sz w:val="24"/>
          <w:lang w:val="el-GR"/>
        </w:rPr>
        <w:t>sets</w:t>
      </w:r>
      <w:proofErr w:type="spellEnd"/>
      <w:r w:rsidRPr="00BF33B3">
        <w:rPr>
          <w:rFonts w:ascii="Arial" w:hAnsi="Arial" w:cs="Arial"/>
          <w:sz w:val="24"/>
          <w:lang w:val="el-GR"/>
        </w:rPr>
        <w:t>)</w:t>
      </w:r>
    </w:p>
    <w:p w14:paraId="27F662D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Διαμοιρασμό περιεχομένου μεταξύ πολλαπλά κατανεμημένων συστημάτων από ένα κεντρικό εξυπηρετητή</w:t>
      </w:r>
    </w:p>
    <w:p w14:paraId="323A0BE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w:t>
      </w:r>
      <w:proofErr w:type="spellStart"/>
      <w:r w:rsidRPr="00C21A61">
        <w:rPr>
          <w:rFonts w:ascii="Arial" w:hAnsi="Arial" w:cs="Arial"/>
          <w:sz w:val="24"/>
          <w:lang w:val="el-GR"/>
        </w:rPr>
        <w:t>keyframing</w:t>
      </w:r>
      <w:proofErr w:type="spellEnd"/>
      <w:r w:rsidRPr="00BF33B3">
        <w:rPr>
          <w:rFonts w:ascii="Arial" w:hAnsi="Arial" w:cs="Arial"/>
          <w:sz w:val="24"/>
          <w:lang w:val="el-GR"/>
        </w:rPr>
        <w:t xml:space="preserve"> σκηνής από </w:t>
      </w:r>
      <w:proofErr w:type="spellStart"/>
      <w:r w:rsidRPr="00C21A61">
        <w:rPr>
          <w:rFonts w:ascii="Arial" w:hAnsi="Arial" w:cs="Arial"/>
          <w:sz w:val="24"/>
          <w:lang w:val="el-GR"/>
        </w:rPr>
        <w:t>animation</w:t>
      </w:r>
      <w:proofErr w:type="spellEnd"/>
      <w:r w:rsidRPr="00BF33B3">
        <w:rPr>
          <w:rFonts w:ascii="Arial" w:hAnsi="Arial" w:cs="Arial"/>
          <w:sz w:val="24"/>
          <w:lang w:val="el-GR"/>
        </w:rPr>
        <w:t xml:space="preserve"> δίνοντας την ικανότητα στον χρήστη να προκαθορίσει και να απεικονίσει ιδιότητες όπως καιρικά δεδομένα, δεδομένα </w:t>
      </w:r>
      <w:r w:rsidRPr="00C21A61">
        <w:rPr>
          <w:rFonts w:ascii="Arial" w:hAnsi="Arial" w:cs="Arial"/>
          <w:sz w:val="24"/>
          <w:lang w:val="el-GR"/>
        </w:rPr>
        <w:t>GIS</w:t>
      </w:r>
      <w:r w:rsidRPr="00BF33B3">
        <w:rPr>
          <w:rFonts w:ascii="Arial" w:hAnsi="Arial" w:cs="Arial"/>
          <w:sz w:val="24"/>
          <w:lang w:val="el-GR"/>
        </w:rPr>
        <w:t>, θέση και κίνηση της κάμερας καταγραφής, ή και άλλα γραφικά για την δημιουργία ενός καιρικού σεναρίου</w:t>
      </w:r>
    </w:p>
    <w:p w14:paraId="77E748D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Αποθήκευση (</w:t>
      </w:r>
      <w:proofErr w:type="spellStart"/>
      <w:r w:rsidRPr="00C21A61">
        <w:rPr>
          <w:rFonts w:ascii="Arial" w:hAnsi="Arial" w:cs="Arial"/>
          <w:sz w:val="24"/>
          <w:lang w:val="el-GR"/>
        </w:rPr>
        <w:t>save</w:t>
      </w:r>
      <w:proofErr w:type="spellEnd"/>
      <w:r w:rsidRPr="00BF33B3">
        <w:rPr>
          <w:rFonts w:ascii="Arial" w:hAnsi="Arial" w:cs="Arial"/>
          <w:sz w:val="24"/>
          <w:lang w:val="el-GR"/>
        </w:rPr>
        <w:t>) και φόρτωση (</w:t>
      </w:r>
      <w:proofErr w:type="spellStart"/>
      <w:r w:rsidRPr="00C21A61">
        <w:rPr>
          <w:rFonts w:ascii="Arial" w:hAnsi="Arial" w:cs="Arial"/>
          <w:sz w:val="24"/>
          <w:lang w:val="el-GR"/>
        </w:rPr>
        <w:t>load</w:t>
      </w:r>
      <w:proofErr w:type="spellEnd"/>
      <w:r w:rsidRPr="00BF33B3">
        <w:rPr>
          <w:rFonts w:ascii="Arial" w:hAnsi="Arial" w:cs="Arial"/>
          <w:sz w:val="24"/>
          <w:lang w:val="el-GR"/>
        </w:rPr>
        <w:t xml:space="preserve">) από δίσκο μιας </w:t>
      </w:r>
      <w:proofErr w:type="spellStart"/>
      <w:r w:rsidRPr="00C21A61">
        <w:rPr>
          <w:rFonts w:ascii="Arial" w:hAnsi="Arial" w:cs="Arial"/>
          <w:sz w:val="24"/>
          <w:lang w:val="el-GR"/>
        </w:rPr>
        <w:t>keyframed</w:t>
      </w:r>
      <w:proofErr w:type="spellEnd"/>
      <w:r w:rsidRPr="00BF33B3">
        <w:rPr>
          <w:rFonts w:ascii="Arial" w:hAnsi="Arial" w:cs="Arial"/>
          <w:sz w:val="24"/>
          <w:lang w:val="el-GR"/>
        </w:rPr>
        <w:t xml:space="preserve"> </w:t>
      </w:r>
      <w:proofErr w:type="spellStart"/>
      <w:r w:rsidRPr="00C21A61">
        <w:rPr>
          <w:rFonts w:ascii="Arial" w:hAnsi="Arial" w:cs="Arial"/>
          <w:sz w:val="24"/>
          <w:lang w:val="el-GR"/>
        </w:rPr>
        <w:t>animation</w:t>
      </w:r>
      <w:proofErr w:type="spellEnd"/>
      <w:r w:rsidRPr="00BF33B3">
        <w:rPr>
          <w:rFonts w:ascii="Arial" w:hAnsi="Arial" w:cs="Arial"/>
          <w:sz w:val="24"/>
          <w:lang w:val="el-GR"/>
        </w:rPr>
        <w:t xml:space="preserve"> σκηνής</w:t>
      </w:r>
    </w:p>
    <w:p w14:paraId="7EE1B16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Εξαγωγή και εισαγωγή προηγούμενα αποθηκευμένων </w:t>
      </w:r>
      <w:proofErr w:type="spellStart"/>
      <w:r w:rsidRPr="00C21A61">
        <w:rPr>
          <w:rFonts w:ascii="Arial" w:hAnsi="Arial" w:cs="Arial"/>
          <w:sz w:val="24"/>
          <w:lang w:val="el-GR"/>
        </w:rPr>
        <w:t>keyframed</w:t>
      </w:r>
      <w:proofErr w:type="spellEnd"/>
      <w:r w:rsidRPr="00BF33B3">
        <w:rPr>
          <w:rFonts w:ascii="Arial" w:hAnsi="Arial" w:cs="Arial"/>
          <w:sz w:val="24"/>
          <w:lang w:val="el-GR"/>
        </w:rPr>
        <w:t xml:space="preserve"> </w:t>
      </w:r>
      <w:proofErr w:type="spellStart"/>
      <w:r w:rsidRPr="00C21A61">
        <w:rPr>
          <w:rFonts w:ascii="Arial" w:hAnsi="Arial" w:cs="Arial"/>
          <w:sz w:val="24"/>
          <w:lang w:val="el-GR"/>
        </w:rPr>
        <w:t>animation</w:t>
      </w:r>
      <w:proofErr w:type="spellEnd"/>
      <w:r w:rsidRPr="00BF33B3">
        <w:rPr>
          <w:rFonts w:ascii="Arial" w:hAnsi="Arial" w:cs="Arial"/>
          <w:sz w:val="24"/>
          <w:lang w:val="el-GR"/>
        </w:rPr>
        <w:t xml:space="preserve"> σκηνών σε και από δίσκο</w:t>
      </w:r>
    </w:p>
    <w:p w14:paraId="3360764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Εξαγωγή κατ’ ελάχιστο στα ακόλουθα </w:t>
      </w:r>
      <w:proofErr w:type="spellStart"/>
      <w:r w:rsidRPr="00C21A61">
        <w:rPr>
          <w:rFonts w:ascii="Arial" w:hAnsi="Arial" w:cs="Arial"/>
          <w:sz w:val="24"/>
          <w:lang w:val="el-GR"/>
        </w:rPr>
        <w:t>format</w:t>
      </w:r>
      <w:proofErr w:type="spellEnd"/>
      <w:r w:rsidRPr="00BF33B3">
        <w:rPr>
          <w:rFonts w:ascii="Arial" w:hAnsi="Arial" w:cs="Arial"/>
          <w:sz w:val="24"/>
          <w:lang w:val="el-GR"/>
        </w:rPr>
        <w:t xml:space="preserve"> εικόνας: </w:t>
      </w:r>
      <w:r w:rsidRPr="00C21A61">
        <w:rPr>
          <w:rFonts w:ascii="Arial" w:hAnsi="Arial" w:cs="Arial"/>
          <w:sz w:val="24"/>
          <w:lang w:val="el-GR"/>
        </w:rPr>
        <w:t>JPG</w:t>
      </w:r>
      <w:r w:rsidRPr="00BF33B3">
        <w:rPr>
          <w:rFonts w:ascii="Arial" w:hAnsi="Arial" w:cs="Arial"/>
          <w:sz w:val="24"/>
          <w:lang w:val="el-GR"/>
        </w:rPr>
        <w:t xml:space="preserve">, </w:t>
      </w:r>
      <w:r w:rsidRPr="00C21A61">
        <w:rPr>
          <w:rFonts w:ascii="Arial" w:hAnsi="Arial" w:cs="Arial"/>
          <w:sz w:val="24"/>
          <w:lang w:val="el-GR"/>
        </w:rPr>
        <w:t>PNG</w:t>
      </w:r>
      <w:r w:rsidRPr="00BF33B3">
        <w:rPr>
          <w:rFonts w:ascii="Arial" w:hAnsi="Arial" w:cs="Arial"/>
          <w:sz w:val="24"/>
          <w:lang w:val="el-GR"/>
        </w:rPr>
        <w:t xml:space="preserve">, </w:t>
      </w:r>
      <w:r w:rsidRPr="00C21A61">
        <w:rPr>
          <w:rFonts w:ascii="Arial" w:hAnsi="Arial" w:cs="Arial"/>
          <w:sz w:val="24"/>
          <w:lang w:val="el-GR"/>
        </w:rPr>
        <w:t>GIF</w:t>
      </w:r>
      <w:r w:rsidRPr="00BF33B3">
        <w:rPr>
          <w:rFonts w:ascii="Arial" w:hAnsi="Arial" w:cs="Arial"/>
          <w:sz w:val="24"/>
          <w:lang w:val="el-GR"/>
        </w:rPr>
        <w:t xml:space="preserve">, </w:t>
      </w:r>
      <w:r w:rsidRPr="00C21A61">
        <w:rPr>
          <w:rFonts w:ascii="Arial" w:hAnsi="Arial" w:cs="Arial"/>
          <w:sz w:val="24"/>
          <w:lang w:val="el-GR"/>
        </w:rPr>
        <w:t>TIFF</w:t>
      </w:r>
      <w:r w:rsidRPr="00BF33B3">
        <w:rPr>
          <w:rFonts w:ascii="Arial" w:hAnsi="Arial" w:cs="Arial"/>
          <w:sz w:val="24"/>
          <w:lang w:val="el-GR"/>
        </w:rPr>
        <w:t xml:space="preserve">, </w:t>
      </w:r>
      <w:r w:rsidRPr="00C21A61">
        <w:rPr>
          <w:rFonts w:ascii="Arial" w:hAnsi="Arial" w:cs="Arial"/>
          <w:sz w:val="24"/>
          <w:lang w:val="el-GR"/>
        </w:rPr>
        <w:t>XPM</w:t>
      </w:r>
      <w:r w:rsidRPr="00BF33B3">
        <w:rPr>
          <w:rFonts w:ascii="Arial" w:hAnsi="Arial" w:cs="Arial"/>
          <w:sz w:val="24"/>
          <w:lang w:val="el-GR"/>
        </w:rPr>
        <w:t xml:space="preserve">, </w:t>
      </w:r>
      <w:r w:rsidRPr="00C21A61">
        <w:rPr>
          <w:rFonts w:ascii="Arial" w:hAnsi="Arial" w:cs="Arial"/>
          <w:sz w:val="24"/>
          <w:lang w:val="el-GR"/>
        </w:rPr>
        <w:t>SVG</w:t>
      </w:r>
      <w:r w:rsidRPr="00BF33B3">
        <w:rPr>
          <w:rFonts w:ascii="Arial" w:hAnsi="Arial" w:cs="Arial"/>
          <w:sz w:val="24"/>
          <w:lang w:val="el-GR"/>
        </w:rPr>
        <w:t xml:space="preserve">, </w:t>
      </w:r>
      <w:r w:rsidRPr="00C21A61">
        <w:rPr>
          <w:rFonts w:ascii="Arial" w:hAnsi="Arial" w:cs="Arial"/>
          <w:sz w:val="24"/>
          <w:lang w:val="el-GR"/>
        </w:rPr>
        <w:t>PDF</w:t>
      </w:r>
      <w:r w:rsidRPr="00BF33B3">
        <w:rPr>
          <w:rFonts w:ascii="Arial" w:hAnsi="Arial" w:cs="Arial"/>
          <w:sz w:val="24"/>
          <w:lang w:val="el-GR"/>
        </w:rPr>
        <w:t xml:space="preserve">, </w:t>
      </w:r>
      <w:r w:rsidRPr="00C21A61">
        <w:rPr>
          <w:rFonts w:ascii="Arial" w:hAnsi="Arial" w:cs="Arial"/>
          <w:sz w:val="24"/>
          <w:lang w:val="el-GR"/>
        </w:rPr>
        <w:t>GML</w:t>
      </w:r>
      <w:r w:rsidRPr="00BF33B3">
        <w:rPr>
          <w:rFonts w:ascii="Arial" w:hAnsi="Arial" w:cs="Arial"/>
          <w:sz w:val="24"/>
          <w:lang w:val="el-GR"/>
        </w:rPr>
        <w:t>/</w:t>
      </w:r>
      <w:r w:rsidRPr="00C21A61">
        <w:rPr>
          <w:rFonts w:ascii="Arial" w:hAnsi="Arial" w:cs="Arial"/>
          <w:sz w:val="24"/>
          <w:lang w:val="el-GR"/>
        </w:rPr>
        <w:t>XML</w:t>
      </w:r>
      <w:r w:rsidRPr="00BF33B3">
        <w:rPr>
          <w:rFonts w:ascii="Arial" w:hAnsi="Arial" w:cs="Arial"/>
          <w:sz w:val="24"/>
          <w:lang w:val="el-GR"/>
        </w:rPr>
        <w:t xml:space="preserve">, </w:t>
      </w:r>
      <w:r w:rsidRPr="00C21A61">
        <w:rPr>
          <w:rFonts w:ascii="Arial" w:hAnsi="Arial" w:cs="Arial"/>
          <w:sz w:val="24"/>
          <w:lang w:val="el-GR"/>
        </w:rPr>
        <w:t>CSV</w:t>
      </w:r>
      <w:r w:rsidRPr="00BF33B3">
        <w:rPr>
          <w:rFonts w:ascii="Arial" w:hAnsi="Arial" w:cs="Arial"/>
          <w:sz w:val="24"/>
          <w:lang w:val="el-GR"/>
        </w:rPr>
        <w:t xml:space="preserve">, </w:t>
      </w:r>
      <w:r w:rsidRPr="00C21A61">
        <w:rPr>
          <w:rFonts w:ascii="Arial" w:hAnsi="Arial" w:cs="Arial"/>
          <w:sz w:val="24"/>
          <w:lang w:val="el-GR"/>
        </w:rPr>
        <w:t>KML</w:t>
      </w:r>
      <w:r w:rsidRPr="00BF33B3">
        <w:rPr>
          <w:rFonts w:ascii="Arial" w:hAnsi="Arial" w:cs="Arial"/>
          <w:sz w:val="24"/>
          <w:lang w:val="el-GR"/>
        </w:rPr>
        <w:t>/</w:t>
      </w:r>
      <w:r w:rsidRPr="00C21A61">
        <w:rPr>
          <w:rFonts w:ascii="Arial" w:hAnsi="Arial" w:cs="Arial"/>
          <w:sz w:val="24"/>
          <w:lang w:val="el-GR"/>
        </w:rPr>
        <w:t>KMZ</w:t>
      </w:r>
      <w:r w:rsidRPr="00BF33B3">
        <w:rPr>
          <w:rFonts w:ascii="Arial" w:hAnsi="Arial" w:cs="Arial"/>
          <w:sz w:val="24"/>
          <w:lang w:val="el-GR"/>
        </w:rPr>
        <w:t xml:space="preserve">. Επίσης θα μπορεί να υποστηρίζει μετατροπές </w:t>
      </w:r>
      <w:proofErr w:type="spellStart"/>
      <w:r w:rsidRPr="00C21A61">
        <w:rPr>
          <w:rFonts w:ascii="Arial" w:hAnsi="Arial" w:cs="Arial"/>
          <w:sz w:val="24"/>
          <w:lang w:val="el-GR"/>
        </w:rPr>
        <w:t>format</w:t>
      </w:r>
      <w:proofErr w:type="spellEnd"/>
      <w:r w:rsidRPr="00BF33B3">
        <w:rPr>
          <w:rFonts w:ascii="Arial" w:hAnsi="Arial" w:cs="Arial"/>
          <w:sz w:val="24"/>
          <w:lang w:val="el-GR"/>
        </w:rPr>
        <w:t xml:space="preserve"> από </w:t>
      </w:r>
      <w:r w:rsidRPr="00C21A61">
        <w:rPr>
          <w:rFonts w:ascii="Arial" w:hAnsi="Arial" w:cs="Arial"/>
          <w:sz w:val="24"/>
          <w:lang w:val="el-GR"/>
        </w:rPr>
        <w:t>ASCII</w:t>
      </w:r>
      <w:r w:rsidRPr="00BF33B3">
        <w:rPr>
          <w:rFonts w:ascii="Arial" w:hAnsi="Arial" w:cs="Arial"/>
          <w:sz w:val="24"/>
          <w:lang w:val="el-GR"/>
        </w:rPr>
        <w:t xml:space="preserve"> σε </w:t>
      </w:r>
      <w:r w:rsidRPr="00C21A61">
        <w:rPr>
          <w:rFonts w:ascii="Arial" w:hAnsi="Arial" w:cs="Arial"/>
          <w:sz w:val="24"/>
          <w:lang w:val="el-GR"/>
        </w:rPr>
        <w:t>GRIB</w:t>
      </w:r>
      <w:r w:rsidRPr="00BF33B3">
        <w:rPr>
          <w:rFonts w:ascii="Arial" w:hAnsi="Arial" w:cs="Arial"/>
          <w:sz w:val="24"/>
          <w:lang w:val="el-GR"/>
        </w:rPr>
        <w:t xml:space="preserve"> και </w:t>
      </w:r>
      <w:r w:rsidRPr="00C21A61">
        <w:rPr>
          <w:rFonts w:ascii="Arial" w:hAnsi="Arial" w:cs="Arial"/>
          <w:sz w:val="24"/>
          <w:lang w:val="el-GR"/>
        </w:rPr>
        <w:t>GRIB</w:t>
      </w:r>
      <w:r w:rsidRPr="00BF33B3">
        <w:rPr>
          <w:rFonts w:ascii="Arial" w:hAnsi="Arial" w:cs="Arial"/>
          <w:sz w:val="24"/>
          <w:lang w:val="el-GR"/>
        </w:rPr>
        <w:t xml:space="preserve">2, </w:t>
      </w:r>
      <w:r w:rsidRPr="00C21A61">
        <w:rPr>
          <w:rFonts w:ascii="Arial" w:hAnsi="Arial" w:cs="Arial"/>
          <w:sz w:val="24"/>
          <w:lang w:val="el-GR"/>
        </w:rPr>
        <w:t>NETCDF</w:t>
      </w:r>
      <w:r w:rsidRPr="00BF33B3">
        <w:rPr>
          <w:rFonts w:ascii="Arial" w:hAnsi="Arial" w:cs="Arial"/>
          <w:sz w:val="24"/>
          <w:lang w:val="el-GR"/>
        </w:rPr>
        <w:t xml:space="preserve"> σε </w:t>
      </w:r>
      <w:r w:rsidRPr="00C21A61">
        <w:rPr>
          <w:rFonts w:ascii="Arial" w:hAnsi="Arial" w:cs="Arial"/>
          <w:sz w:val="24"/>
          <w:lang w:val="el-GR"/>
        </w:rPr>
        <w:t>GRIB</w:t>
      </w:r>
      <w:r w:rsidRPr="00BF33B3">
        <w:rPr>
          <w:rFonts w:ascii="Arial" w:hAnsi="Arial" w:cs="Arial"/>
          <w:sz w:val="24"/>
          <w:lang w:val="el-GR"/>
        </w:rPr>
        <w:t xml:space="preserve"> και </w:t>
      </w:r>
      <w:r w:rsidRPr="00C21A61">
        <w:rPr>
          <w:rFonts w:ascii="Arial" w:hAnsi="Arial" w:cs="Arial"/>
          <w:sz w:val="24"/>
          <w:lang w:val="el-GR"/>
        </w:rPr>
        <w:t>GRIB</w:t>
      </w:r>
      <w:r w:rsidRPr="00BF33B3">
        <w:rPr>
          <w:rFonts w:ascii="Arial" w:hAnsi="Arial" w:cs="Arial"/>
          <w:sz w:val="24"/>
          <w:lang w:val="el-GR"/>
        </w:rPr>
        <w:t xml:space="preserve">2, </w:t>
      </w:r>
      <w:r w:rsidRPr="00C21A61">
        <w:rPr>
          <w:rFonts w:ascii="Arial" w:hAnsi="Arial" w:cs="Arial"/>
          <w:sz w:val="24"/>
          <w:lang w:val="el-GR"/>
        </w:rPr>
        <w:t>GRIB</w:t>
      </w:r>
      <w:r w:rsidRPr="00BF33B3">
        <w:rPr>
          <w:rFonts w:ascii="Arial" w:hAnsi="Arial" w:cs="Arial"/>
          <w:sz w:val="24"/>
          <w:lang w:val="el-GR"/>
        </w:rPr>
        <w:t xml:space="preserve"> σε </w:t>
      </w:r>
      <w:r w:rsidRPr="00C21A61">
        <w:rPr>
          <w:rFonts w:ascii="Arial" w:hAnsi="Arial" w:cs="Arial"/>
          <w:sz w:val="24"/>
          <w:lang w:val="el-GR"/>
        </w:rPr>
        <w:t>NETCDF</w:t>
      </w:r>
      <w:r w:rsidRPr="00BF33B3">
        <w:rPr>
          <w:rFonts w:ascii="Arial" w:hAnsi="Arial" w:cs="Arial"/>
          <w:sz w:val="24"/>
          <w:lang w:val="el-GR"/>
        </w:rPr>
        <w:t xml:space="preserve">, </w:t>
      </w:r>
      <w:r w:rsidRPr="00C21A61">
        <w:rPr>
          <w:rFonts w:ascii="Arial" w:hAnsi="Arial" w:cs="Arial"/>
          <w:sz w:val="24"/>
          <w:lang w:val="el-GR"/>
        </w:rPr>
        <w:t>GRIB</w:t>
      </w:r>
      <w:r w:rsidRPr="00BF33B3">
        <w:rPr>
          <w:rFonts w:ascii="Arial" w:hAnsi="Arial" w:cs="Arial"/>
          <w:sz w:val="24"/>
          <w:lang w:val="el-GR"/>
        </w:rPr>
        <w:t xml:space="preserve">2 σε </w:t>
      </w:r>
      <w:r w:rsidRPr="00C21A61">
        <w:rPr>
          <w:rFonts w:ascii="Arial" w:hAnsi="Arial" w:cs="Arial"/>
          <w:sz w:val="24"/>
          <w:lang w:val="el-GR"/>
        </w:rPr>
        <w:t>NETCDF</w:t>
      </w:r>
      <w:r w:rsidRPr="00BF33B3">
        <w:rPr>
          <w:rFonts w:ascii="Arial" w:hAnsi="Arial" w:cs="Arial"/>
          <w:sz w:val="24"/>
          <w:lang w:val="el-GR"/>
        </w:rPr>
        <w:t>.</w:t>
      </w:r>
    </w:p>
    <w:p w14:paraId="16A6F10B"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 xml:space="preserve">Εξαγωγή σε συνήθη </w:t>
      </w:r>
      <w:proofErr w:type="spellStart"/>
      <w:r w:rsidRPr="00C21A61">
        <w:rPr>
          <w:rFonts w:ascii="Arial" w:hAnsi="Arial" w:cs="Arial"/>
          <w:sz w:val="24"/>
          <w:lang w:val="el-GR"/>
        </w:rPr>
        <w:t>video</w:t>
      </w:r>
      <w:proofErr w:type="spellEnd"/>
      <w:r w:rsidRPr="00C21A61">
        <w:rPr>
          <w:rFonts w:ascii="Arial" w:hAnsi="Arial" w:cs="Arial"/>
          <w:sz w:val="24"/>
          <w:lang w:val="el-GR"/>
        </w:rPr>
        <w:t xml:space="preserve"> </w:t>
      </w:r>
      <w:proofErr w:type="spellStart"/>
      <w:r w:rsidRPr="00C21A61">
        <w:rPr>
          <w:rFonts w:ascii="Arial" w:hAnsi="Arial" w:cs="Arial"/>
          <w:sz w:val="24"/>
          <w:lang w:val="el-GR"/>
        </w:rPr>
        <w:t>formats</w:t>
      </w:r>
      <w:proofErr w:type="spellEnd"/>
    </w:p>
    <w:p w14:paraId="1D79E5A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Εξαγωγή σε συνήθη </w:t>
      </w:r>
      <w:proofErr w:type="spellStart"/>
      <w:r w:rsidRPr="00C21A61">
        <w:rPr>
          <w:rFonts w:ascii="Arial" w:hAnsi="Arial" w:cs="Arial"/>
          <w:sz w:val="24"/>
          <w:lang w:val="el-GR"/>
        </w:rPr>
        <w:t>video</w:t>
      </w:r>
      <w:proofErr w:type="spellEnd"/>
      <w:r w:rsidRPr="00BF33B3">
        <w:rPr>
          <w:rFonts w:ascii="Arial" w:hAnsi="Arial" w:cs="Arial"/>
          <w:sz w:val="24"/>
          <w:lang w:val="el-GR"/>
        </w:rPr>
        <w:t xml:space="preserve"> </w:t>
      </w:r>
      <w:proofErr w:type="spellStart"/>
      <w:r w:rsidRPr="00C21A61">
        <w:rPr>
          <w:rFonts w:ascii="Arial" w:hAnsi="Arial" w:cs="Arial"/>
          <w:sz w:val="24"/>
          <w:lang w:val="el-GR"/>
        </w:rPr>
        <w:t>formats</w:t>
      </w:r>
      <w:proofErr w:type="spellEnd"/>
      <w:r w:rsidRPr="00BF33B3">
        <w:rPr>
          <w:rFonts w:ascii="Arial" w:hAnsi="Arial" w:cs="Arial"/>
          <w:sz w:val="24"/>
          <w:lang w:val="el-GR"/>
        </w:rPr>
        <w:t xml:space="preserve"> σκηνές για αναπαραγωγή (</w:t>
      </w:r>
      <w:proofErr w:type="spellStart"/>
      <w:r w:rsidRPr="00C21A61">
        <w:rPr>
          <w:rFonts w:ascii="Arial" w:hAnsi="Arial" w:cs="Arial"/>
          <w:sz w:val="24"/>
          <w:lang w:val="el-GR"/>
        </w:rPr>
        <w:t>playback</w:t>
      </w:r>
      <w:proofErr w:type="spellEnd"/>
      <w:r w:rsidRPr="00BF33B3">
        <w:rPr>
          <w:rFonts w:ascii="Arial" w:hAnsi="Arial" w:cs="Arial"/>
          <w:sz w:val="24"/>
          <w:lang w:val="el-GR"/>
        </w:rPr>
        <w:t>) σε διαφορετικά συστήματα αυτόματα</w:t>
      </w:r>
    </w:p>
    <w:p w14:paraId="686BE30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Οπτική απεικόνιση </w:t>
      </w:r>
      <w:proofErr w:type="spellStart"/>
      <w:r w:rsidRPr="00BF33B3">
        <w:rPr>
          <w:rFonts w:ascii="Arial" w:hAnsi="Arial" w:cs="Arial"/>
          <w:sz w:val="24"/>
          <w:lang w:val="el-GR"/>
        </w:rPr>
        <w:t>ισοπληθών</w:t>
      </w:r>
      <w:proofErr w:type="spellEnd"/>
      <w:r w:rsidRPr="00BF33B3">
        <w:rPr>
          <w:rFonts w:ascii="Arial" w:hAnsi="Arial" w:cs="Arial"/>
          <w:sz w:val="24"/>
          <w:lang w:val="el-GR"/>
        </w:rPr>
        <w:t xml:space="preserve"> και τροποποίηση των ιδιοτήτων τους για παραγωγή ποικιλία </w:t>
      </w:r>
      <w:proofErr w:type="spellStart"/>
      <w:r w:rsidRPr="00BF33B3">
        <w:rPr>
          <w:rFonts w:ascii="Arial" w:hAnsi="Arial" w:cs="Arial"/>
          <w:sz w:val="24"/>
          <w:lang w:val="el-GR"/>
        </w:rPr>
        <w:t>οπτικοποιήσεων</w:t>
      </w:r>
      <w:proofErr w:type="spellEnd"/>
      <w:r w:rsidRPr="00BF33B3">
        <w:rPr>
          <w:rFonts w:ascii="Arial" w:hAnsi="Arial" w:cs="Arial"/>
          <w:sz w:val="24"/>
          <w:lang w:val="el-GR"/>
        </w:rPr>
        <w:t xml:space="preserve"> από την ίδια υποκείμενη πηγή δεδομένων</w:t>
      </w:r>
    </w:p>
    <w:p w14:paraId="0DF24A1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Χειροκίνητο σχεδιασμό χάρτη ανάλυσης επιφανείας με ανάδειξη των μετωπικών επιφανειών, των αερίων μαζών και των </w:t>
      </w:r>
      <w:proofErr w:type="spellStart"/>
      <w:r w:rsidRPr="00BF33B3">
        <w:rPr>
          <w:rFonts w:ascii="Arial" w:hAnsi="Arial" w:cs="Arial"/>
          <w:sz w:val="24"/>
          <w:lang w:val="el-GR"/>
        </w:rPr>
        <w:t>αεροχειμάρρων</w:t>
      </w:r>
      <w:proofErr w:type="spellEnd"/>
    </w:p>
    <w:p w14:paraId="2310D1B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Εξαγωγή και διανομή του προηγούμενου χάρτη επιφανείας σε άλλα συστήματα απεικόνισης με τέτοιο τρόπο που ο παραλήπτης να μπορεί να προσθέτει, να αφαιρεί και να τροποποιεί και γενικά να τροποποιεί – διαμορφώνει με χειροκίνητο τρόπο την αρχική ανάλυση επιφανείας</w:t>
      </w:r>
    </w:p>
    <w:p w14:paraId="574AE56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Δυνατότητα στα απομακρυσμένα συστήματα απεικόνισης να λαμβάνουν και να απεικονίζουν χειροκίνητα σχεδιαζόμενους χάρτες ανάλυσης επιφανείας με αυτοματοποιημένο τρόπο χωρίς κάποια παρέμβαση</w:t>
      </w:r>
    </w:p>
    <w:p w14:paraId="6F504F0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Απεικόνιση </w:t>
      </w:r>
      <w:proofErr w:type="spellStart"/>
      <w:r w:rsidRPr="00BF33B3">
        <w:rPr>
          <w:rFonts w:ascii="Arial" w:hAnsi="Arial" w:cs="Arial"/>
          <w:sz w:val="24"/>
          <w:lang w:val="el-GR"/>
        </w:rPr>
        <w:t>μετεογραμμάτων</w:t>
      </w:r>
      <w:proofErr w:type="spellEnd"/>
      <w:r w:rsidRPr="00BF33B3">
        <w:rPr>
          <w:rFonts w:ascii="Arial" w:hAnsi="Arial" w:cs="Arial"/>
          <w:sz w:val="24"/>
          <w:lang w:val="el-GR"/>
        </w:rPr>
        <w:t xml:space="preserve"> που να υποστηρίζουν τα ακόλουθα:</w:t>
      </w:r>
    </w:p>
    <w:p w14:paraId="76F5985C" w14:textId="77777777" w:rsidR="009709C4" w:rsidRPr="00BF33B3" w:rsidRDefault="009709C4" w:rsidP="00C21A61">
      <w:pPr>
        <w:numPr>
          <w:ilvl w:val="0"/>
          <w:numId w:val="103"/>
        </w:numPr>
        <w:suppressAutoHyphens w:val="0"/>
        <w:spacing w:after="0"/>
        <w:ind w:left="1418" w:hanging="296"/>
        <w:rPr>
          <w:rFonts w:ascii="Arial" w:hAnsi="Arial" w:cs="Arial"/>
          <w:sz w:val="24"/>
          <w:lang w:val="el-GR"/>
        </w:rPr>
      </w:pPr>
      <w:r w:rsidRPr="00BF33B3">
        <w:rPr>
          <w:rFonts w:ascii="Arial" w:hAnsi="Arial" w:cs="Arial"/>
          <w:sz w:val="24"/>
          <w:lang w:val="el-GR"/>
        </w:rPr>
        <w:t>Υποστήριξη διαφορετικών μετεωρολογικών παραμέτρων σε μορφή μπάρας και γραφήματος γραμμής από τοπική ή απομακρυσμένη πηγή δεδομένων</w:t>
      </w:r>
    </w:p>
    <w:p w14:paraId="46E2FE54" w14:textId="77777777" w:rsidR="009709C4" w:rsidRPr="00BF33B3" w:rsidRDefault="009709C4" w:rsidP="00C21A61">
      <w:pPr>
        <w:numPr>
          <w:ilvl w:val="0"/>
          <w:numId w:val="103"/>
        </w:numPr>
        <w:suppressAutoHyphens w:val="0"/>
        <w:spacing w:after="0"/>
        <w:ind w:left="1418" w:hanging="296"/>
        <w:rPr>
          <w:rFonts w:ascii="Arial" w:hAnsi="Arial" w:cs="Arial"/>
          <w:sz w:val="24"/>
        </w:rPr>
      </w:pPr>
      <w:proofErr w:type="spellStart"/>
      <w:r w:rsidRPr="00BF33B3">
        <w:rPr>
          <w:rFonts w:ascii="Arial" w:hAnsi="Arial" w:cs="Arial"/>
          <w:sz w:val="24"/>
        </w:rPr>
        <w:t>Γρ</w:t>
      </w:r>
      <w:proofErr w:type="spellEnd"/>
      <w:r w:rsidRPr="00BF33B3">
        <w:rPr>
          <w:rFonts w:ascii="Arial" w:hAnsi="Arial" w:cs="Arial"/>
          <w:sz w:val="24"/>
        </w:rPr>
        <w:t xml:space="preserve">αφήματα </w:t>
      </w:r>
      <w:proofErr w:type="spellStart"/>
      <w:r w:rsidRPr="00BF33B3">
        <w:rPr>
          <w:rFonts w:ascii="Arial" w:hAnsi="Arial" w:cs="Arial"/>
          <w:sz w:val="24"/>
        </w:rPr>
        <w:t>τύ</w:t>
      </w:r>
      <w:proofErr w:type="spellEnd"/>
      <w:r w:rsidRPr="00BF33B3">
        <w:rPr>
          <w:rFonts w:ascii="Arial" w:hAnsi="Arial" w:cs="Arial"/>
          <w:sz w:val="24"/>
        </w:rPr>
        <w:t>που 2D και 3D</w:t>
      </w:r>
    </w:p>
    <w:p w14:paraId="0D43AE91" w14:textId="77777777" w:rsidR="009709C4" w:rsidRPr="00BF33B3" w:rsidRDefault="009709C4" w:rsidP="00C21A61">
      <w:pPr>
        <w:numPr>
          <w:ilvl w:val="0"/>
          <w:numId w:val="103"/>
        </w:numPr>
        <w:suppressAutoHyphens w:val="0"/>
        <w:spacing w:after="0"/>
        <w:ind w:left="1418" w:hanging="296"/>
        <w:rPr>
          <w:rFonts w:ascii="Arial" w:hAnsi="Arial" w:cs="Arial"/>
          <w:sz w:val="24"/>
        </w:rPr>
      </w:pPr>
      <w:proofErr w:type="spellStart"/>
      <w:r w:rsidRPr="00BF33B3">
        <w:rPr>
          <w:rFonts w:ascii="Arial" w:hAnsi="Arial" w:cs="Arial"/>
          <w:sz w:val="24"/>
        </w:rPr>
        <w:t>Κινούμεν</w:t>
      </w:r>
      <w:proofErr w:type="spellEnd"/>
      <w:r w:rsidRPr="00BF33B3">
        <w:rPr>
          <w:rFonts w:ascii="Arial" w:hAnsi="Arial" w:cs="Arial"/>
          <w:sz w:val="24"/>
        </w:rPr>
        <w:t xml:space="preserve">α </w:t>
      </w:r>
      <w:proofErr w:type="spellStart"/>
      <w:r w:rsidRPr="00BF33B3">
        <w:rPr>
          <w:rFonts w:ascii="Arial" w:hAnsi="Arial" w:cs="Arial"/>
          <w:sz w:val="24"/>
        </w:rPr>
        <w:t>γρ</w:t>
      </w:r>
      <w:proofErr w:type="spellEnd"/>
      <w:r w:rsidRPr="00BF33B3">
        <w:rPr>
          <w:rFonts w:ascii="Arial" w:hAnsi="Arial" w:cs="Arial"/>
          <w:sz w:val="24"/>
        </w:rPr>
        <w:t>αφήματα</w:t>
      </w:r>
    </w:p>
    <w:p w14:paraId="788CA02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Δυνατότητα για οργάνωση δέσμης ενεργειών (</w:t>
      </w:r>
      <w:proofErr w:type="spellStart"/>
      <w:r w:rsidRPr="00C21A61">
        <w:rPr>
          <w:rFonts w:ascii="Arial" w:hAnsi="Arial" w:cs="Arial"/>
          <w:sz w:val="24"/>
          <w:lang w:val="el-GR"/>
        </w:rPr>
        <w:t>scripting</w:t>
      </w:r>
      <w:proofErr w:type="spellEnd"/>
      <w:r w:rsidRPr="00BF33B3">
        <w:rPr>
          <w:rFonts w:ascii="Arial" w:hAnsi="Arial" w:cs="Arial"/>
          <w:sz w:val="24"/>
          <w:lang w:val="el-GR"/>
        </w:rPr>
        <w:t>) στοιχείων του συστήματος απεικόνισης ώστε να προσαρμόζει αυτόματα τις απεικονίσεις που διανέμονται στον τελικό χρήστη βασισμένες στις συνεχώς εναλλασσόμενες καιρικές συνθήκες</w:t>
      </w:r>
    </w:p>
    <w:p w14:paraId="45E9E4B2" w14:textId="77777777" w:rsidR="009709C4" w:rsidRPr="00BF33B3" w:rsidRDefault="009709C4" w:rsidP="009709C4">
      <w:pPr>
        <w:pStyle w:val="Default"/>
        <w:spacing w:after="120"/>
        <w:jc w:val="both"/>
        <w:rPr>
          <w:rFonts w:ascii="Arial" w:hAnsi="Arial" w:cs="Arial"/>
          <w:color w:val="auto"/>
          <w:u w:val="single"/>
        </w:rPr>
      </w:pPr>
      <w:r w:rsidRPr="00BF33B3">
        <w:rPr>
          <w:rFonts w:ascii="Arial" w:hAnsi="Arial" w:cs="Arial"/>
          <w:color w:val="auto"/>
          <w:u w:val="single"/>
        </w:rPr>
        <w:t>Συμβατότητα</w:t>
      </w:r>
    </w:p>
    <w:p w14:paraId="38F74E5E"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Το Εξελιγμένο Σύστημα </w:t>
      </w:r>
      <w:proofErr w:type="spellStart"/>
      <w:r w:rsidRPr="00C21A61">
        <w:rPr>
          <w:rFonts w:ascii="Arial" w:hAnsi="Arial" w:cs="Arial"/>
          <w:sz w:val="24"/>
          <w:lang w:val="el-GR"/>
        </w:rPr>
        <w:t>Οπτικοποίησης</w:t>
      </w:r>
      <w:proofErr w:type="spellEnd"/>
      <w:r w:rsidRPr="00C21A61">
        <w:rPr>
          <w:rFonts w:ascii="Arial" w:hAnsi="Arial" w:cs="Arial"/>
          <w:sz w:val="24"/>
          <w:lang w:val="el-GR"/>
        </w:rPr>
        <w:t xml:space="preserve"> θα πρέπει να ικανοποιεί τις ακόλουθες απαιτήσεις:</w:t>
      </w:r>
    </w:p>
    <w:p w14:paraId="02862D7D" w14:textId="77777777" w:rsidR="009709C4" w:rsidRPr="00BF33B3" w:rsidRDefault="009709C4" w:rsidP="009709C4">
      <w:pPr>
        <w:tabs>
          <w:tab w:val="left" w:pos="426"/>
        </w:tabs>
        <w:ind w:left="426" w:hanging="426"/>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Θα πρέπει να είναι συμβατό με τα ακόλουθα διεθνή πρότυπα:</w:t>
      </w:r>
    </w:p>
    <w:p w14:paraId="708BD6DE" w14:textId="77777777" w:rsidR="009709C4" w:rsidRPr="007E3708"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n-US"/>
        </w:rPr>
      </w:pPr>
      <w:r w:rsidRPr="007E3708">
        <w:rPr>
          <w:rFonts w:ascii="Arial" w:hAnsi="Arial" w:cs="Arial"/>
          <w:sz w:val="24"/>
          <w:lang w:val="en-US"/>
        </w:rPr>
        <w:t>WMO Manual No. 306 (Manual on Codes)</w:t>
      </w:r>
    </w:p>
    <w:p w14:paraId="3FBF0746" w14:textId="77777777" w:rsidR="009709C4" w:rsidRPr="007E3708"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n-US"/>
        </w:rPr>
      </w:pPr>
      <w:r w:rsidRPr="007E3708">
        <w:rPr>
          <w:rFonts w:ascii="Arial" w:hAnsi="Arial" w:cs="Arial"/>
          <w:sz w:val="24"/>
          <w:lang w:val="en-US"/>
        </w:rPr>
        <w:t>WMO Manual No. 485 (Manual on Global Data Processing System)</w:t>
      </w:r>
    </w:p>
    <w:p w14:paraId="1E86E651"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 xml:space="preserve">ICAO </w:t>
      </w:r>
      <w:proofErr w:type="spellStart"/>
      <w:r w:rsidRPr="00C21A61">
        <w:rPr>
          <w:rFonts w:ascii="Arial" w:hAnsi="Arial" w:cs="Arial"/>
          <w:sz w:val="24"/>
          <w:lang w:val="el-GR"/>
        </w:rPr>
        <w:t>Annex</w:t>
      </w:r>
      <w:proofErr w:type="spellEnd"/>
      <w:r w:rsidRPr="00C21A61">
        <w:rPr>
          <w:rFonts w:ascii="Arial" w:hAnsi="Arial" w:cs="Arial"/>
          <w:sz w:val="24"/>
          <w:lang w:val="el-GR"/>
        </w:rPr>
        <w:t xml:space="preserve"> 3 </w:t>
      </w:r>
    </w:p>
    <w:p w14:paraId="383E7BC1"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 xml:space="preserve">SADIS/ISCS – WAFS ICAO </w:t>
      </w:r>
      <w:proofErr w:type="spellStart"/>
      <w:r w:rsidRPr="00C21A61">
        <w:rPr>
          <w:rFonts w:ascii="Arial" w:hAnsi="Arial" w:cs="Arial"/>
          <w:sz w:val="24"/>
          <w:lang w:val="el-GR"/>
        </w:rPr>
        <w:t>standard</w:t>
      </w:r>
      <w:proofErr w:type="spellEnd"/>
      <w:r w:rsidRPr="00C21A61">
        <w:rPr>
          <w:rFonts w:ascii="Arial" w:hAnsi="Arial" w:cs="Arial"/>
          <w:sz w:val="24"/>
          <w:lang w:val="el-GR"/>
        </w:rPr>
        <w:t xml:space="preserve"> </w:t>
      </w:r>
    </w:p>
    <w:p w14:paraId="501E7C25" w14:textId="77777777" w:rsidR="009709C4" w:rsidRPr="00BF33B3" w:rsidRDefault="009709C4" w:rsidP="009709C4">
      <w:pPr>
        <w:tabs>
          <w:tab w:val="left" w:pos="426"/>
        </w:tabs>
        <w:ind w:left="426" w:hanging="426"/>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Θα πρέπει να είναι συμβατό με τα ακόλουθα:</w:t>
      </w:r>
    </w:p>
    <w:p w14:paraId="3C8D79E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Συνοπτικά μηνύματα: </w:t>
      </w:r>
      <w:r w:rsidRPr="00C21A61">
        <w:rPr>
          <w:rFonts w:ascii="Arial" w:hAnsi="Arial" w:cs="Arial"/>
          <w:sz w:val="24"/>
          <w:lang w:val="el-GR"/>
        </w:rPr>
        <w:t>SHIP</w:t>
      </w:r>
      <w:r w:rsidRPr="00BF33B3">
        <w:rPr>
          <w:rFonts w:ascii="Arial" w:hAnsi="Arial" w:cs="Arial"/>
          <w:sz w:val="24"/>
          <w:lang w:val="el-GR"/>
        </w:rPr>
        <w:t xml:space="preserve">, </w:t>
      </w:r>
      <w:r w:rsidRPr="00C21A61">
        <w:rPr>
          <w:rFonts w:ascii="Arial" w:hAnsi="Arial" w:cs="Arial"/>
          <w:sz w:val="24"/>
          <w:lang w:val="el-GR"/>
        </w:rPr>
        <w:t>MOBIL</w:t>
      </w:r>
      <w:r w:rsidRPr="00BF33B3">
        <w:rPr>
          <w:rFonts w:ascii="Arial" w:hAnsi="Arial" w:cs="Arial"/>
          <w:sz w:val="24"/>
          <w:lang w:val="el-GR"/>
        </w:rPr>
        <w:t xml:space="preserve">, </w:t>
      </w:r>
      <w:r w:rsidRPr="00C21A61">
        <w:rPr>
          <w:rFonts w:ascii="Arial" w:hAnsi="Arial" w:cs="Arial"/>
          <w:sz w:val="24"/>
          <w:lang w:val="el-GR"/>
        </w:rPr>
        <w:t>BUOY</w:t>
      </w:r>
      <w:r w:rsidRPr="00BF33B3">
        <w:rPr>
          <w:rFonts w:ascii="Arial" w:hAnsi="Arial" w:cs="Arial"/>
          <w:sz w:val="24"/>
          <w:lang w:val="el-GR"/>
        </w:rPr>
        <w:t xml:space="preserve">, </w:t>
      </w:r>
      <w:r w:rsidRPr="00C21A61">
        <w:rPr>
          <w:rFonts w:ascii="Arial" w:hAnsi="Arial" w:cs="Arial"/>
          <w:sz w:val="24"/>
          <w:lang w:val="el-GR"/>
        </w:rPr>
        <w:t>SYNOP</w:t>
      </w:r>
      <w:r w:rsidRPr="00BF33B3">
        <w:rPr>
          <w:rFonts w:ascii="Arial" w:hAnsi="Arial" w:cs="Arial"/>
          <w:sz w:val="24"/>
          <w:lang w:val="el-GR"/>
        </w:rPr>
        <w:t xml:space="preserve"> σε </w:t>
      </w:r>
      <w:r w:rsidRPr="00C21A61">
        <w:rPr>
          <w:rFonts w:ascii="Arial" w:hAnsi="Arial" w:cs="Arial"/>
          <w:sz w:val="24"/>
          <w:lang w:val="el-GR"/>
        </w:rPr>
        <w:t>BUFR</w:t>
      </w:r>
      <w:r w:rsidRPr="00BF33B3">
        <w:rPr>
          <w:rFonts w:ascii="Arial" w:hAnsi="Arial" w:cs="Arial"/>
          <w:sz w:val="24"/>
          <w:lang w:val="el-GR"/>
        </w:rPr>
        <w:t xml:space="preserve"> και αλφαριθμητικά (</w:t>
      </w:r>
      <w:r w:rsidRPr="00C21A61">
        <w:rPr>
          <w:rFonts w:ascii="Arial" w:hAnsi="Arial" w:cs="Arial"/>
          <w:sz w:val="24"/>
          <w:lang w:val="el-GR"/>
        </w:rPr>
        <w:t>TAC</w:t>
      </w:r>
      <w:r w:rsidRPr="00BF33B3">
        <w:rPr>
          <w:rFonts w:ascii="Arial" w:hAnsi="Arial" w:cs="Arial"/>
          <w:sz w:val="24"/>
          <w:lang w:val="el-GR"/>
        </w:rPr>
        <w:t xml:space="preserve">) καθώς και σε </w:t>
      </w:r>
      <w:r w:rsidRPr="00C21A61">
        <w:rPr>
          <w:rFonts w:ascii="Arial" w:hAnsi="Arial" w:cs="Arial"/>
          <w:sz w:val="24"/>
          <w:lang w:val="el-GR"/>
        </w:rPr>
        <w:t>CSV</w:t>
      </w:r>
      <w:r w:rsidRPr="00BF33B3">
        <w:rPr>
          <w:rFonts w:ascii="Arial" w:hAnsi="Arial" w:cs="Arial"/>
          <w:sz w:val="24"/>
          <w:lang w:val="el-GR"/>
        </w:rPr>
        <w:t xml:space="preserve"> </w:t>
      </w:r>
      <w:proofErr w:type="spellStart"/>
      <w:r w:rsidRPr="00C21A61">
        <w:rPr>
          <w:rFonts w:ascii="Arial" w:hAnsi="Arial" w:cs="Arial"/>
          <w:sz w:val="24"/>
          <w:lang w:val="el-GR"/>
        </w:rPr>
        <w:t>format</w:t>
      </w:r>
      <w:proofErr w:type="spellEnd"/>
      <w:r w:rsidRPr="00BF33B3">
        <w:rPr>
          <w:rFonts w:ascii="Arial" w:hAnsi="Arial" w:cs="Arial"/>
          <w:sz w:val="24"/>
          <w:lang w:val="el-GR"/>
        </w:rPr>
        <w:t>.</w:t>
      </w:r>
    </w:p>
    <w:p w14:paraId="1A8A39F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Μηνύματα ανώτερης ατμόσφαιρας (</w:t>
      </w:r>
      <w:proofErr w:type="spellStart"/>
      <w:r w:rsidRPr="00C21A61">
        <w:rPr>
          <w:rFonts w:ascii="Arial" w:hAnsi="Arial" w:cs="Arial"/>
          <w:sz w:val="24"/>
          <w:lang w:val="el-GR"/>
        </w:rPr>
        <w:t>Upper</w:t>
      </w:r>
      <w:r w:rsidRPr="00BF33B3">
        <w:rPr>
          <w:rFonts w:ascii="Arial" w:hAnsi="Arial" w:cs="Arial"/>
          <w:sz w:val="24"/>
          <w:lang w:val="el-GR"/>
        </w:rPr>
        <w:t>-</w:t>
      </w:r>
      <w:r w:rsidRPr="00C21A61">
        <w:rPr>
          <w:rFonts w:ascii="Arial" w:hAnsi="Arial" w:cs="Arial"/>
          <w:sz w:val="24"/>
          <w:lang w:val="el-GR"/>
        </w:rPr>
        <w:t>air</w:t>
      </w:r>
      <w:proofErr w:type="spellEnd"/>
      <w:r w:rsidRPr="00BF33B3">
        <w:rPr>
          <w:rFonts w:ascii="Arial" w:hAnsi="Arial" w:cs="Arial"/>
          <w:sz w:val="24"/>
          <w:lang w:val="el-GR"/>
        </w:rPr>
        <w:t xml:space="preserve">): </w:t>
      </w:r>
      <w:r w:rsidRPr="00C21A61">
        <w:rPr>
          <w:rFonts w:ascii="Arial" w:hAnsi="Arial" w:cs="Arial"/>
          <w:sz w:val="24"/>
          <w:lang w:val="el-GR"/>
        </w:rPr>
        <w:t>TEMP</w:t>
      </w:r>
      <w:r w:rsidRPr="00BF33B3">
        <w:rPr>
          <w:rFonts w:ascii="Arial" w:hAnsi="Arial" w:cs="Arial"/>
          <w:sz w:val="24"/>
          <w:lang w:val="el-GR"/>
        </w:rPr>
        <w:t xml:space="preserve">, </w:t>
      </w:r>
      <w:r w:rsidRPr="00C21A61">
        <w:rPr>
          <w:rFonts w:ascii="Arial" w:hAnsi="Arial" w:cs="Arial"/>
          <w:sz w:val="24"/>
          <w:lang w:val="el-GR"/>
        </w:rPr>
        <w:t>PILOT</w:t>
      </w:r>
      <w:r w:rsidRPr="00BF33B3">
        <w:rPr>
          <w:rFonts w:ascii="Arial" w:hAnsi="Arial" w:cs="Arial"/>
          <w:sz w:val="24"/>
          <w:lang w:val="el-GR"/>
        </w:rPr>
        <w:t xml:space="preserve"> σε </w:t>
      </w:r>
      <w:r w:rsidRPr="00C21A61">
        <w:rPr>
          <w:rFonts w:ascii="Arial" w:hAnsi="Arial" w:cs="Arial"/>
          <w:sz w:val="24"/>
          <w:lang w:val="el-GR"/>
        </w:rPr>
        <w:t>BUFR</w:t>
      </w:r>
      <w:r w:rsidRPr="00BF33B3">
        <w:rPr>
          <w:rFonts w:ascii="Arial" w:hAnsi="Arial" w:cs="Arial"/>
          <w:sz w:val="24"/>
          <w:lang w:val="el-GR"/>
        </w:rPr>
        <w:t xml:space="preserve"> και αλφαριθμητικά (</w:t>
      </w:r>
      <w:r w:rsidRPr="00C21A61">
        <w:rPr>
          <w:rFonts w:ascii="Arial" w:hAnsi="Arial" w:cs="Arial"/>
          <w:sz w:val="24"/>
          <w:lang w:val="el-GR"/>
        </w:rPr>
        <w:t>TAC</w:t>
      </w:r>
      <w:r w:rsidRPr="00BF33B3">
        <w:rPr>
          <w:rFonts w:ascii="Arial" w:hAnsi="Arial" w:cs="Arial"/>
          <w:sz w:val="24"/>
          <w:lang w:val="el-GR"/>
        </w:rPr>
        <w:t>)</w:t>
      </w:r>
    </w:p>
    <w:p w14:paraId="43DE37D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Αεροναυτικά μηνύματα: </w:t>
      </w:r>
      <w:r w:rsidRPr="00C21A61">
        <w:rPr>
          <w:rFonts w:ascii="Arial" w:hAnsi="Arial" w:cs="Arial"/>
          <w:sz w:val="24"/>
          <w:lang w:val="el-GR"/>
        </w:rPr>
        <w:t>METAR</w:t>
      </w:r>
      <w:r w:rsidRPr="00BF33B3">
        <w:rPr>
          <w:rFonts w:ascii="Arial" w:hAnsi="Arial" w:cs="Arial"/>
          <w:sz w:val="24"/>
          <w:lang w:val="el-GR"/>
        </w:rPr>
        <w:t xml:space="preserve">, </w:t>
      </w:r>
      <w:r w:rsidRPr="00C21A61">
        <w:rPr>
          <w:rFonts w:ascii="Arial" w:hAnsi="Arial" w:cs="Arial"/>
          <w:sz w:val="24"/>
          <w:lang w:val="el-GR"/>
        </w:rPr>
        <w:t>SPECI</w:t>
      </w:r>
      <w:r w:rsidRPr="00BF33B3">
        <w:rPr>
          <w:rFonts w:ascii="Arial" w:hAnsi="Arial" w:cs="Arial"/>
          <w:sz w:val="24"/>
          <w:lang w:val="el-GR"/>
        </w:rPr>
        <w:t xml:space="preserve">, </w:t>
      </w:r>
      <w:r w:rsidRPr="00C21A61">
        <w:rPr>
          <w:rFonts w:ascii="Arial" w:hAnsi="Arial" w:cs="Arial"/>
          <w:sz w:val="24"/>
          <w:lang w:val="el-GR"/>
        </w:rPr>
        <w:t>TAF</w:t>
      </w:r>
      <w:r w:rsidRPr="00BF33B3">
        <w:rPr>
          <w:rFonts w:ascii="Arial" w:hAnsi="Arial" w:cs="Arial"/>
          <w:sz w:val="24"/>
          <w:lang w:val="el-GR"/>
        </w:rPr>
        <w:t xml:space="preserve">, </w:t>
      </w:r>
      <w:r w:rsidRPr="00C21A61">
        <w:rPr>
          <w:rFonts w:ascii="Arial" w:hAnsi="Arial" w:cs="Arial"/>
          <w:sz w:val="24"/>
          <w:lang w:val="el-GR"/>
        </w:rPr>
        <w:t>AMDAR</w:t>
      </w:r>
      <w:r w:rsidRPr="00BF33B3">
        <w:rPr>
          <w:rFonts w:ascii="Arial" w:hAnsi="Arial" w:cs="Arial"/>
          <w:sz w:val="24"/>
          <w:lang w:val="el-GR"/>
        </w:rPr>
        <w:t xml:space="preserve">, </w:t>
      </w:r>
      <w:r w:rsidRPr="00C21A61">
        <w:rPr>
          <w:rFonts w:ascii="Arial" w:hAnsi="Arial" w:cs="Arial"/>
          <w:sz w:val="24"/>
          <w:lang w:val="el-GR"/>
        </w:rPr>
        <w:t>AIREP</w:t>
      </w:r>
      <w:r w:rsidRPr="00BF33B3">
        <w:rPr>
          <w:rFonts w:ascii="Arial" w:hAnsi="Arial" w:cs="Arial"/>
          <w:sz w:val="24"/>
          <w:lang w:val="el-GR"/>
        </w:rPr>
        <w:t xml:space="preserve"> σε </w:t>
      </w:r>
      <w:r w:rsidRPr="00C21A61">
        <w:rPr>
          <w:rFonts w:ascii="Arial" w:hAnsi="Arial" w:cs="Arial"/>
          <w:sz w:val="24"/>
          <w:lang w:val="el-GR"/>
        </w:rPr>
        <w:t>XML</w:t>
      </w:r>
      <w:r w:rsidRPr="00BF33B3">
        <w:rPr>
          <w:rFonts w:ascii="Arial" w:hAnsi="Arial" w:cs="Arial"/>
          <w:sz w:val="24"/>
          <w:lang w:val="el-GR"/>
        </w:rPr>
        <w:t>/</w:t>
      </w:r>
      <w:r w:rsidRPr="00C21A61">
        <w:rPr>
          <w:rFonts w:ascii="Arial" w:hAnsi="Arial" w:cs="Arial"/>
          <w:sz w:val="24"/>
          <w:lang w:val="el-GR"/>
        </w:rPr>
        <w:t>GML</w:t>
      </w:r>
      <w:r w:rsidRPr="00BF33B3">
        <w:rPr>
          <w:rFonts w:ascii="Arial" w:hAnsi="Arial" w:cs="Arial"/>
          <w:sz w:val="24"/>
          <w:lang w:val="el-GR"/>
        </w:rPr>
        <w:t xml:space="preserve">, </w:t>
      </w:r>
      <w:r w:rsidRPr="00C21A61">
        <w:rPr>
          <w:rFonts w:ascii="Arial" w:hAnsi="Arial" w:cs="Arial"/>
          <w:sz w:val="24"/>
          <w:lang w:val="el-GR"/>
        </w:rPr>
        <w:t>BUFR</w:t>
      </w:r>
      <w:r w:rsidRPr="00BF33B3">
        <w:rPr>
          <w:rFonts w:ascii="Arial" w:hAnsi="Arial" w:cs="Arial"/>
          <w:sz w:val="24"/>
          <w:lang w:val="el-GR"/>
        </w:rPr>
        <w:t xml:space="preserve"> και αλφαριθμητικά (</w:t>
      </w:r>
      <w:r w:rsidRPr="00C21A61">
        <w:rPr>
          <w:rFonts w:ascii="Arial" w:hAnsi="Arial" w:cs="Arial"/>
          <w:sz w:val="24"/>
          <w:lang w:val="el-GR"/>
        </w:rPr>
        <w:t>TAC</w:t>
      </w:r>
      <w:r w:rsidRPr="00BF33B3">
        <w:rPr>
          <w:rFonts w:ascii="Arial" w:hAnsi="Arial" w:cs="Arial"/>
          <w:sz w:val="24"/>
          <w:lang w:val="el-GR"/>
        </w:rPr>
        <w:t>)</w:t>
      </w:r>
    </w:p>
    <w:p w14:paraId="3F10B953" w14:textId="77777777" w:rsidR="009709C4" w:rsidRPr="007E3708"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n-US"/>
        </w:rPr>
      </w:pPr>
      <w:r w:rsidRPr="00C21A61">
        <w:rPr>
          <w:rFonts w:ascii="Arial" w:hAnsi="Arial" w:cs="Arial"/>
          <w:sz w:val="24"/>
          <w:lang w:val="el-GR"/>
        </w:rPr>
        <w:t>Κλιματικά</w:t>
      </w:r>
      <w:r w:rsidRPr="007E3708">
        <w:rPr>
          <w:rFonts w:ascii="Arial" w:hAnsi="Arial" w:cs="Arial"/>
          <w:sz w:val="24"/>
          <w:lang w:val="en-US"/>
        </w:rPr>
        <w:t xml:space="preserve"> </w:t>
      </w:r>
      <w:r w:rsidRPr="00C21A61">
        <w:rPr>
          <w:rFonts w:ascii="Arial" w:hAnsi="Arial" w:cs="Arial"/>
          <w:sz w:val="24"/>
          <w:lang w:val="el-GR"/>
        </w:rPr>
        <w:t>μηνύματα</w:t>
      </w:r>
      <w:r w:rsidRPr="007E3708">
        <w:rPr>
          <w:rFonts w:ascii="Arial" w:hAnsi="Arial" w:cs="Arial"/>
          <w:sz w:val="24"/>
          <w:lang w:val="en-US"/>
        </w:rPr>
        <w:t>: CLIMAT, CLIMAT SHIP, CLIMAT TEMP, INTER</w:t>
      </w:r>
    </w:p>
    <w:p w14:paraId="7FA281E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Προϊόντα προγνωστικών μοντέλων, περιλαμβανομένων των πιθανολογικών προγνώσεων (</w:t>
      </w:r>
      <w:proofErr w:type="spellStart"/>
      <w:r w:rsidRPr="00C21A61">
        <w:rPr>
          <w:rFonts w:ascii="Arial" w:hAnsi="Arial" w:cs="Arial"/>
          <w:sz w:val="24"/>
          <w:lang w:val="el-GR"/>
        </w:rPr>
        <w:t>ensemble</w:t>
      </w:r>
      <w:proofErr w:type="spellEnd"/>
      <w:r w:rsidRPr="00BF33B3">
        <w:rPr>
          <w:rFonts w:ascii="Arial" w:hAnsi="Arial" w:cs="Arial"/>
          <w:sz w:val="24"/>
          <w:lang w:val="el-GR"/>
        </w:rPr>
        <w:t xml:space="preserve">) και κυματικών μοντέλων: </w:t>
      </w:r>
      <w:r w:rsidRPr="00C21A61">
        <w:rPr>
          <w:rFonts w:ascii="Arial" w:hAnsi="Arial" w:cs="Arial"/>
          <w:sz w:val="24"/>
          <w:lang w:val="el-GR"/>
        </w:rPr>
        <w:t>WMO</w:t>
      </w:r>
      <w:r w:rsidRPr="00BF33B3">
        <w:rPr>
          <w:rFonts w:ascii="Arial" w:hAnsi="Arial" w:cs="Arial"/>
          <w:sz w:val="24"/>
          <w:lang w:val="el-GR"/>
        </w:rPr>
        <w:t xml:space="preserve">, </w:t>
      </w:r>
      <w:r w:rsidRPr="00C21A61">
        <w:rPr>
          <w:rFonts w:ascii="Arial" w:hAnsi="Arial" w:cs="Arial"/>
          <w:sz w:val="24"/>
          <w:lang w:val="el-GR"/>
        </w:rPr>
        <w:t>GRIB</w:t>
      </w:r>
      <w:r w:rsidRPr="00BF33B3">
        <w:rPr>
          <w:rFonts w:ascii="Arial" w:hAnsi="Arial" w:cs="Arial"/>
          <w:sz w:val="24"/>
          <w:lang w:val="el-GR"/>
        </w:rPr>
        <w:t xml:space="preserve">, </w:t>
      </w:r>
      <w:r w:rsidRPr="00C21A61">
        <w:rPr>
          <w:rFonts w:ascii="Arial" w:hAnsi="Arial" w:cs="Arial"/>
          <w:sz w:val="24"/>
          <w:lang w:val="el-GR"/>
        </w:rPr>
        <w:t>GRIB</w:t>
      </w:r>
      <w:r w:rsidRPr="00BF33B3">
        <w:rPr>
          <w:rFonts w:ascii="Arial" w:hAnsi="Arial" w:cs="Arial"/>
          <w:sz w:val="24"/>
          <w:lang w:val="el-GR"/>
        </w:rPr>
        <w:t xml:space="preserve">2, </w:t>
      </w:r>
      <w:r w:rsidRPr="00C21A61">
        <w:rPr>
          <w:rFonts w:ascii="Arial" w:hAnsi="Arial" w:cs="Arial"/>
          <w:sz w:val="24"/>
          <w:lang w:val="el-GR"/>
        </w:rPr>
        <w:t>NETCDF</w:t>
      </w:r>
      <w:r w:rsidRPr="00BF33B3">
        <w:rPr>
          <w:rFonts w:ascii="Arial" w:hAnsi="Arial" w:cs="Arial"/>
          <w:sz w:val="24"/>
          <w:lang w:val="el-GR"/>
        </w:rPr>
        <w:t xml:space="preserve">, </w:t>
      </w:r>
      <w:r w:rsidRPr="00C21A61">
        <w:rPr>
          <w:rFonts w:ascii="Arial" w:hAnsi="Arial" w:cs="Arial"/>
          <w:sz w:val="24"/>
          <w:lang w:val="el-GR"/>
        </w:rPr>
        <w:t>HDF</w:t>
      </w:r>
      <w:r w:rsidRPr="00BF33B3">
        <w:rPr>
          <w:rFonts w:ascii="Arial" w:hAnsi="Arial" w:cs="Arial"/>
          <w:sz w:val="24"/>
          <w:lang w:val="el-GR"/>
        </w:rPr>
        <w:t>5.</w:t>
      </w:r>
    </w:p>
    <w:p w14:paraId="185EC2E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Εικόνες δορυφόρου (</w:t>
      </w:r>
      <w:r w:rsidRPr="00C21A61">
        <w:rPr>
          <w:rFonts w:ascii="Arial" w:hAnsi="Arial" w:cs="Arial"/>
          <w:sz w:val="24"/>
          <w:lang w:val="el-GR"/>
        </w:rPr>
        <w:t>MSG</w:t>
      </w:r>
      <w:r w:rsidRPr="00BF33B3">
        <w:rPr>
          <w:rFonts w:ascii="Arial" w:hAnsi="Arial" w:cs="Arial"/>
          <w:sz w:val="24"/>
          <w:lang w:val="el-GR"/>
        </w:rPr>
        <w:t xml:space="preserve">, </w:t>
      </w:r>
      <w:r w:rsidRPr="00C21A61">
        <w:rPr>
          <w:rFonts w:ascii="Arial" w:hAnsi="Arial" w:cs="Arial"/>
          <w:sz w:val="24"/>
          <w:lang w:val="el-GR"/>
        </w:rPr>
        <w:t>MTG</w:t>
      </w:r>
      <w:r w:rsidRPr="00BF33B3">
        <w:rPr>
          <w:rFonts w:ascii="Arial" w:hAnsi="Arial" w:cs="Arial"/>
          <w:sz w:val="24"/>
          <w:lang w:val="el-GR"/>
        </w:rPr>
        <w:t xml:space="preserve">, </w:t>
      </w:r>
      <w:r w:rsidRPr="00C21A61">
        <w:rPr>
          <w:rFonts w:ascii="Arial" w:hAnsi="Arial" w:cs="Arial"/>
          <w:sz w:val="24"/>
          <w:lang w:val="el-GR"/>
        </w:rPr>
        <w:t>NOAA</w:t>
      </w:r>
      <w:r w:rsidRPr="00BF33B3">
        <w:rPr>
          <w:rFonts w:ascii="Arial" w:hAnsi="Arial" w:cs="Arial"/>
          <w:sz w:val="24"/>
          <w:lang w:val="el-GR"/>
        </w:rPr>
        <w:t xml:space="preserve">, </w:t>
      </w:r>
      <w:r w:rsidRPr="00C21A61">
        <w:rPr>
          <w:rFonts w:ascii="Arial" w:hAnsi="Arial" w:cs="Arial"/>
          <w:sz w:val="24"/>
          <w:lang w:val="el-GR"/>
        </w:rPr>
        <w:t>GOES</w:t>
      </w:r>
      <w:r w:rsidRPr="00BF33B3">
        <w:rPr>
          <w:rFonts w:ascii="Arial" w:hAnsi="Arial" w:cs="Arial"/>
          <w:sz w:val="24"/>
          <w:lang w:val="el-GR"/>
        </w:rPr>
        <w:t xml:space="preserve">, </w:t>
      </w:r>
      <w:r w:rsidRPr="00C21A61">
        <w:rPr>
          <w:rFonts w:ascii="Arial" w:hAnsi="Arial" w:cs="Arial"/>
          <w:sz w:val="24"/>
          <w:lang w:val="el-GR"/>
        </w:rPr>
        <w:t>METOP</w:t>
      </w:r>
      <w:r w:rsidRPr="00BF33B3">
        <w:rPr>
          <w:rFonts w:ascii="Arial" w:hAnsi="Arial" w:cs="Arial"/>
          <w:sz w:val="24"/>
          <w:lang w:val="el-GR"/>
        </w:rPr>
        <w:t xml:space="preserve">): </w:t>
      </w:r>
      <w:r w:rsidRPr="00C21A61">
        <w:rPr>
          <w:rFonts w:ascii="Arial" w:hAnsi="Arial" w:cs="Arial"/>
          <w:sz w:val="24"/>
          <w:lang w:val="el-GR"/>
        </w:rPr>
        <w:t>GRIB</w:t>
      </w:r>
      <w:r w:rsidRPr="00BF33B3">
        <w:rPr>
          <w:rFonts w:ascii="Arial" w:hAnsi="Arial" w:cs="Arial"/>
          <w:sz w:val="24"/>
          <w:lang w:val="el-GR"/>
        </w:rPr>
        <w:t xml:space="preserve">, </w:t>
      </w:r>
      <w:r w:rsidRPr="00C21A61">
        <w:rPr>
          <w:rFonts w:ascii="Arial" w:hAnsi="Arial" w:cs="Arial"/>
          <w:sz w:val="24"/>
          <w:lang w:val="el-GR"/>
        </w:rPr>
        <w:t>GRIB</w:t>
      </w:r>
      <w:r w:rsidRPr="00BF33B3">
        <w:rPr>
          <w:rFonts w:ascii="Arial" w:hAnsi="Arial" w:cs="Arial"/>
          <w:sz w:val="24"/>
          <w:lang w:val="el-GR"/>
        </w:rPr>
        <w:t xml:space="preserve">2, </w:t>
      </w:r>
      <w:r w:rsidRPr="00C21A61">
        <w:rPr>
          <w:rFonts w:ascii="Arial" w:hAnsi="Arial" w:cs="Arial"/>
          <w:sz w:val="24"/>
          <w:lang w:val="el-GR"/>
        </w:rPr>
        <w:t>PIF</w:t>
      </w:r>
      <w:r w:rsidRPr="00BF33B3">
        <w:rPr>
          <w:rFonts w:ascii="Arial" w:hAnsi="Arial" w:cs="Arial"/>
          <w:sz w:val="24"/>
          <w:lang w:val="el-GR"/>
        </w:rPr>
        <w:t xml:space="preserve"> &amp; </w:t>
      </w:r>
      <w:r w:rsidRPr="00C21A61">
        <w:rPr>
          <w:rFonts w:ascii="Arial" w:hAnsi="Arial" w:cs="Arial"/>
          <w:sz w:val="24"/>
          <w:lang w:val="el-GR"/>
        </w:rPr>
        <w:t>XPIF</w:t>
      </w:r>
      <w:r w:rsidRPr="00BF33B3">
        <w:rPr>
          <w:rFonts w:ascii="Arial" w:hAnsi="Arial" w:cs="Arial"/>
          <w:sz w:val="24"/>
          <w:lang w:val="el-GR"/>
        </w:rPr>
        <w:t xml:space="preserve"> (</w:t>
      </w:r>
      <w:r w:rsidRPr="00C21A61">
        <w:rPr>
          <w:rFonts w:ascii="Arial" w:hAnsi="Arial" w:cs="Arial"/>
          <w:sz w:val="24"/>
          <w:lang w:val="el-GR"/>
        </w:rPr>
        <w:t>VCS</w:t>
      </w:r>
      <w:r w:rsidRPr="00BF33B3">
        <w:rPr>
          <w:rFonts w:ascii="Arial" w:hAnsi="Arial" w:cs="Arial"/>
          <w:sz w:val="24"/>
          <w:lang w:val="el-GR"/>
        </w:rPr>
        <w:t xml:space="preserve">), </w:t>
      </w:r>
      <w:r w:rsidRPr="00C21A61">
        <w:rPr>
          <w:rFonts w:ascii="Arial" w:hAnsi="Arial" w:cs="Arial"/>
          <w:sz w:val="24"/>
          <w:lang w:val="el-GR"/>
        </w:rPr>
        <w:t>HDF</w:t>
      </w:r>
      <w:r w:rsidRPr="00BF33B3">
        <w:rPr>
          <w:rFonts w:ascii="Arial" w:hAnsi="Arial" w:cs="Arial"/>
          <w:sz w:val="24"/>
          <w:lang w:val="el-GR"/>
        </w:rPr>
        <w:t xml:space="preserve">5 , </w:t>
      </w:r>
      <w:r w:rsidRPr="00C21A61">
        <w:rPr>
          <w:rFonts w:ascii="Arial" w:hAnsi="Arial" w:cs="Arial"/>
          <w:sz w:val="24"/>
          <w:lang w:val="el-GR"/>
        </w:rPr>
        <w:t>MEOS</w:t>
      </w:r>
      <w:r w:rsidRPr="00BF33B3">
        <w:rPr>
          <w:rFonts w:ascii="Arial" w:hAnsi="Arial" w:cs="Arial"/>
          <w:sz w:val="24"/>
          <w:lang w:val="el-GR"/>
        </w:rPr>
        <w:t xml:space="preserve"> </w:t>
      </w:r>
      <w:r w:rsidRPr="00C21A61">
        <w:rPr>
          <w:rFonts w:ascii="Arial" w:hAnsi="Arial" w:cs="Arial"/>
          <w:sz w:val="24"/>
          <w:lang w:val="el-GR"/>
        </w:rPr>
        <w:t>HDF</w:t>
      </w:r>
      <w:r w:rsidRPr="00BF33B3">
        <w:rPr>
          <w:rFonts w:ascii="Arial" w:hAnsi="Arial" w:cs="Arial"/>
          <w:sz w:val="24"/>
          <w:lang w:val="el-GR"/>
        </w:rPr>
        <w:t xml:space="preserve">5, </w:t>
      </w:r>
      <w:proofErr w:type="spellStart"/>
      <w:r w:rsidRPr="00C21A61">
        <w:rPr>
          <w:rFonts w:ascii="Arial" w:hAnsi="Arial" w:cs="Arial"/>
          <w:sz w:val="24"/>
          <w:lang w:val="el-GR"/>
        </w:rPr>
        <w:t>GeoTIFF</w:t>
      </w:r>
      <w:proofErr w:type="spellEnd"/>
    </w:p>
    <w:p w14:paraId="0667EA1E" w14:textId="77777777" w:rsidR="009709C4" w:rsidRPr="007E3708"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n-US"/>
        </w:rPr>
      </w:pPr>
      <w:r w:rsidRPr="00C21A61">
        <w:rPr>
          <w:rFonts w:ascii="Arial" w:hAnsi="Arial" w:cs="Arial"/>
          <w:sz w:val="24"/>
          <w:lang w:val="el-GR"/>
        </w:rPr>
        <w:t>Εικόνες</w:t>
      </w:r>
      <w:r w:rsidRPr="007E3708">
        <w:rPr>
          <w:rFonts w:ascii="Arial" w:hAnsi="Arial" w:cs="Arial"/>
          <w:sz w:val="24"/>
          <w:lang w:val="en-US"/>
        </w:rPr>
        <w:t xml:space="preserve"> Radar: BUFR (WMO standard, OPERA standard, EEC/DRS, </w:t>
      </w:r>
      <w:proofErr w:type="spellStart"/>
      <w:r w:rsidRPr="007E3708">
        <w:rPr>
          <w:rFonts w:ascii="Arial" w:hAnsi="Arial" w:cs="Arial"/>
          <w:sz w:val="24"/>
          <w:lang w:val="en-US"/>
        </w:rPr>
        <w:t>Gematronik</w:t>
      </w:r>
      <w:proofErr w:type="spellEnd"/>
      <w:r w:rsidRPr="007E3708">
        <w:rPr>
          <w:rFonts w:ascii="Arial" w:hAnsi="Arial" w:cs="Arial"/>
          <w:sz w:val="24"/>
          <w:lang w:val="en-US"/>
        </w:rPr>
        <w:t xml:space="preserve">), GRIB, GRIB2, </w:t>
      </w:r>
      <w:proofErr w:type="spellStart"/>
      <w:r w:rsidRPr="007E3708">
        <w:rPr>
          <w:rFonts w:ascii="Arial" w:hAnsi="Arial" w:cs="Arial"/>
          <w:sz w:val="24"/>
          <w:lang w:val="en-US"/>
        </w:rPr>
        <w:t>GeoTIFF</w:t>
      </w:r>
      <w:proofErr w:type="spellEnd"/>
      <w:r w:rsidRPr="007E3708">
        <w:rPr>
          <w:rFonts w:ascii="Arial" w:hAnsi="Arial" w:cs="Arial"/>
          <w:sz w:val="24"/>
          <w:lang w:val="en-US"/>
        </w:rPr>
        <w:t>, SRD2 (archives), NETCDF, HDF5</w:t>
      </w:r>
    </w:p>
    <w:p w14:paraId="5B8D3E5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Συστήματα εντοπισμού ηλεκτρικών εκκενώσεων: </w:t>
      </w:r>
      <w:r w:rsidRPr="00C21A61">
        <w:rPr>
          <w:rFonts w:ascii="Arial" w:hAnsi="Arial" w:cs="Arial"/>
          <w:sz w:val="24"/>
          <w:lang w:val="el-GR"/>
        </w:rPr>
        <w:t>SFLOC</w:t>
      </w:r>
      <w:r w:rsidRPr="00BF33B3">
        <w:rPr>
          <w:rFonts w:ascii="Arial" w:hAnsi="Arial" w:cs="Arial"/>
          <w:sz w:val="24"/>
          <w:lang w:val="el-GR"/>
        </w:rPr>
        <w:t xml:space="preserve">, </w:t>
      </w:r>
      <w:r w:rsidRPr="00C21A61">
        <w:rPr>
          <w:rFonts w:ascii="Arial" w:hAnsi="Arial" w:cs="Arial"/>
          <w:sz w:val="24"/>
          <w:lang w:val="el-GR"/>
        </w:rPr>
        <w:t>EUCLID</w:t>
      </w:r>
      <w:r w:rsidRPr="00BF33B3">
        <w:rPr>
          <w:rFonts w:ascii="Arial" w:hAnsi="Arial" w:cs="Arial"/>
          <w:sz w:val="24"/>
          <w:lang w:val="el-GR"/>
        </w:rPr>
        <w:t xml:space="preserve">, </w:t>
      </w:r>
      <w:r w:rsidRPr="00C21A61">
        <w:rPr>
          <w:rFonts w:ascii="Arial" w:hAnsi="Arial" w:cs="Arial"/>
          <w:sz w:val="24"/>
          <w:lang w:val="el-GR"/>
        </w:rPr>
        <w:t>SAFIR</w:t>
      </w:r>
      <w:r w:rsidRPr="00BF33B3">
        <w:rPr>
          <w:rFonts w:ascii="Arial" w:hAnsi="Arial" w:cs="Arial"/>
          <w:sz w:val="24"/>
          <w:lang w:val="el-GR"/>
        </w:rPr>
        <w:t xml:space="preserve">, </w:t>
      </w:r>
      <w:r w:rsidRPr="00C21A61">
        <w:rPr>
          <w:rFonts w:ascii="Arial" w:hAnsi="Arial" w:cs="Arial"/>
          <w:sz w:val="24"/>
          <w:lang w:val="el-GR"/>
        </w:rPr>
        <w:t>CSV</w:t>
      </w:r>
      <w:r w:rsidRPr="00BF33B3">
        <w:rPr>
          <w:rFonts w:ascii="Arial" w:hAnsi="Arial" w:cs="Arial"/>
          <w:sz w:val="24"/>
          <w:lang w:val="el-GR"/>
        </w:rPr>
        <w:t xml:space="preserve">, </w:t>
      </w:r>
      <w:r w:rsidRPr="00C21A61">
        <w:rPr>
          <w:rFonts w:ascii="Arial" w:hAnsi="Arial" w:cs="Arial"/>
          <w:sz w:val="24"/>
          <w:lang w:val="el-GR"/>
        </w:rPr>
        <w:t>SFERICS</w:t>
      </w:r>
    </w:p>
    <w:p w14:paraId="549D6758"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Σημαντικός καιρός: BUFR, JPG</w:t>
      </w:r>
    </w:p>
    <w:p w14:paraId="35928FB5" w14:textId="77777777" w:rsidR="009709C4" w:rsidRPr="007E3708"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n-US"/>
        </w:rPr>
      </w:pPr>
      <w:r w:rsidRPr="007E3708">
        <w:rPr>
          <w:rFonts w:ascii="Arial" w:hAnsi="Arial" w:cs="Arial"/>
          <w:sz w:val="24"/>
          <w:lang w:val="en-US"/>
        </w:rPr>
        <w:t>Nowcasting: HDF5, MPEF, PIF &amp; XPIF (VCS), GRIB, CSV, NETCDF, GRIB2</w:t>
      </w:r>
    </w:p>
    <w:p w14:paraId="529FEC71"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C21A61">
        <w:rPr>
          <w:rFonts w:ascii="Arial" w:hAnsi="Arial" w:cs="Arial"/>
          <w:sz w:val="24"/>
          <w:lang w:val="el-GR"/>
        </w:rPr>
        <w:t>Δεδομένα από GPS αισθητήρες</w:t>
      </w:r>
    </w:p>
    <w:p w14:paraId="5C3E952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Μετεωρολογικά μηνύματα σε μορφή </w:t>
      </w:r>
      <w:r w:rsidRPr="00C21A61">
        <w:rPr>
          <w:rFonts w:ascii="Arial" w:hAnsi="Arial" w:cs="Arial"/>
          <w:sz w:val="24"/>
          <w:lang w:val="el-GR"/>
        </w:rPr>
        <w:t>CSV</w:t>
      </w:r>
      <w:r w:rsidRPr="00BF33B3">
        <w:rPr>
          <w:rFonts w:ascii="Arial" w:hAnsi="Arial" w:cs="Arial"/>
          <w:sz w:val="24"/>
          <w:lang w:val="el-GR"/>
        </w:rPr>
        <w:t xml:space="preserve">, </w:t>
      </w:r>
      <w:r w:rsidRPr="00C21A61">
        <w:rPr>
          <w:rFonts w:ascii="Arial" w:hAnsi="Arial" w:cs="Arial"/>
          <w:sz w:val="24"/>
          <w:lang w:val="el-GR"/>
        </w:rPr>
        <w:t>XML</w:t>
      </w:r>
      <w:r w:rsidRPr="00BF33B3">
        <w:rPr>
          <w:rFonts w:ascii="Arial" w:hAnsi="Arial" w:cs="Arial"/>
          <w:sz w:val="24"/>
          <w:lang w:val="el-GR"/>
        </w:rPr>
        <w:t>/</w:t>
      </w:r>
      <w:r w:rsidRPr="00C21A61">
        <w:rPr>
          <w:rFonts w:ascii="Arial" w:hAnsi="Arial" w:cs="Arial"/>
          <w:sz w:val="24"/>
          <w:lang w:val="el-GR"/>
        </w:rPr>
        <w:t>GML</w:t>
      </w:r>
      <w:r w:rsidRPr="00BF33B3">
        <w:rPr>
          <w:rFonts w:ascii="Arial" w:hAnsi="Arial" w:cs="Arial"/>
          <w:sz w:val="24"/>
          <w:lang w:val="el-GR"/>
        </w:rPr>
        <w:t xml:space="preserve">, </w:t>
      </w:r>
      <w:r w:rsidRPr="00C21A61">
        <w:rPr>
          <w:rFonts w:ascii="Arial" w:hAnsi="Arial" w:cs="Arial"/>
          <w:sz w:val="24"/>
          <w:lang w:val="el-GR"/>
        </w:rPr>
        <w:t>ASCII</w:t>
      </w:r>
    </w:p>
    <w:p w14:paraId="67ECB46F" w14:textId="77777777" w:rsidR="009709C4" w:rsidRPr="007640B4" w:rsidRDefault="009709C4" w:rsidP="009709C4">
      <w:pPr>
        <w:pStyle w:val="41"/>
        <w:ind w:left="1418" w:hanging="1418"/>
        <w:rPr>
          <w:lang w:val="el-GR"/>
        </w:rPr>
      </w:pPr>
      <w:bookmarkStart w:id="561" w:name="_Toc365384084"/>
      <w:bookmarkStart w:id="562" w:name="_Toc437363146"/>
      <w:bookmarkStart w:id="563" w:name="_Toc8210742"/>
      <w:bookmarkStart w:id="564" w:name="_Toc52793795"/>
      <w:r w:rsidRPr="009709C4">
        <w:rPr>
          <w:lang w:val="el-GR"/>
        </w:rPr>
        <w:t>Α4.4.5.6</w:t>
      </w:r>
      <w:r w:rsidRPr="009709C4">
        <w:rPr>
          <w:lang w:val="el-GR"/>
        </w:rPr>
        <w:tab/>
        <w:t>Λογισμικό Ποιοτικού Ελέγχου, Επεξεργασίας, και Παραγωγής Κλιματ</w:t>
      </w:r>
      <w:r w:rsidRPr="007640B4">
        <w:rPr>
          <w:lang w:val="el-GR"/>
        </w:rPr>
        <w:t>ικών</w:t>
      </w:r>
      <w:r w:rsidRPr="009709C4">
        <w:rPr>
          <w:lang w:val="el-GR"/>
        </w:rPr>
        <w:t xml:space="preserve"> Προϊόντων</w:t>
      </w:r>
      <w:bookmarkEnd w:id="561"/>
      <w:bookmarkEnd w:id="562"/>
      <w:bookmarkEnd w:id="563"/>
      <w:bookmarkEnd w:id="564"/>
    </w:p>
    <w:p w14:paraId="7ED2FA29"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Ο σχεδιασμός και η υλοποίηση αυτού του τμήματος του έργου (που αφορά στην ΚΚΒΔ), θα γίνει βάση των προτεινόμενων πρακτικών του Παγκόσμιου Μετεωρολογικού Οργανισμού για επεξεργασία Κλιματικών δεδομένων, όπως WMO </w:t>
      </w:r>
      <w:proofErr w:type="spellStart"/>
      <w:r w:rsidRPr="00C21A61">
        <w:rPr>
          <w:rFonts w:ascii="Arial" w:hAnsi="Arial" w:cs="Arial"/>
          <w:sz w:val="24"/>
          <w:lang w:val="el-GR"/>
        </w:rPr>
        <w:t>Guide</w:t>
      </w:r>
      <w:proofErr w:type="spellEnd"/>
      <w:r w:rsidRPr="00C21A61">
        <w:rPr>
          <w:rFonts w:ascii="Arial" w:hAnsi="Arial" w:cs="Arial"/>
          <w:sz w:val="24"/>
          <w:lang w:val="el-GR"/>
        </w:rPr>
        <w:t xml:space="preserve"> </w:t>
      </w:r>
      <w:proofErr w:type="spellStart"/>
      <w:r w:rsidRPr="00C21A61">
        <w:rPr>
          <w:rFonts w:ascii="Arial" w:hAnsi="Arial" w:cs="Arial"/>
          <w:sz w:val="24"/>
          <w:lang w:val="el-GR"/>
        </w:rPr>
        <w:t>No</w:t>
      </w:r>
      <w:proofErr w:type="spellEnd"/>
      <w:r w:rsidRPr="00C21A61">
        <w:rPr>
          <w:rFonts w:ascii="Arial" w:hAnsi="Arial" w:cs="Arial"/>
          <w:sz w:val="24"/>
          <w:lang w:val="el-GR"/>
        </w:rPr>
        <w:t xml:space="preserve"> 100, WMO </w:t>
      </w:r>
      <w:proofErr w:type="spellStart"/>
      <w:r w:rsidRPr="00C21A61">
        <w:rPr>
          <w:rFonts w:ascii="Arial" w:hAnsi="Arial" w:cs="Arial"/>
          <w:sz w:val="24"/>
          <w:lang w:val="el-GR"/>
        </w:rPr>
        <w:t>Guide</w:t>
      </w:r>
      <w:proofErr w:type="spellEnd"/>
      <w:r w:rsidRPr="00C21A61">
        <w:rPr>
          <w:rFonts w:ascii="Arial" w:hAnsi="Arial" w:cs="Arial"/>
          <w:sz w:val="24"/>
          <w:lang w:val="el-GR"/>
        </w:rPr>
        <w:t xml:space="preserve"> for </w:t>
      </w:r>
      <w:proofErr w:type="spellStart"/>
      <w:r w:rsidRPr="00C21A61">
        <w:rPr>
          <w:rFonts w:ascii="Arial" w:hAnsi="Arial" w:cs="Arial"/>
          <w:sz w:val="24"/>
          <w:lang w:val="el-GR"/>
        </w:rPr>
        <w:t>Climatological</w:t>
      </w:r>
      <w:proofErr w:type="spellEnd"/>
      <w:r w:rsidRPr="00C21A61">
        <w:rPr>
          <w:rFonts w:ascii="Arial" w:hAnsi="Arial" w:cs="Arial"/>
          <w:sz w:val="24"/>
          <w:lang w:val="el-GR"/>
        </w:rPr>
        <w:t xml:space="preserve"> </w:t>
      </w:r>
      <w:proofErr w:type="spellStart"/>
      <w:r w:rsidRPr="00C21A61">
        <w:rPr>
          <w:rFonts w:ascii="Arial" w:hAnsi="Arial" w:cs="Arial"/>
          <w:sz w:val="24"/>
          <w:lang w:val="el-GR"/>
        </w:rPr>
        <w:t>Practices</w:t>
      </w:r>
      <w:proofErr w:type="spellEnd"/>
      <w:r w:rsidRPr="00C21A61">
        <w:rPr>
          <w:rFonts w:ascii="Arial" w:hAnsi="Arial" w:cs="Arial"/>
          <w:sz w:val="24"/>
          <w:lang w:val="el-GR"/>
        </w:rPr>
        <w:t>. Εξειδίκευση των απαιτήσεων της ΕΜΥ στα κλιματολογικά δεδομένα της περιοχής για την ανάπτυξη του συστήματος θα δοθούν στον Ανάδοχο κατά την φάση σχεδιασμού της μελέτης εφαρμογής.</w:t>
      </w:r>
    </w:p>
    <w:p w14:paraId="7ED3F00D" w14:textId="77777777" w:rsidR="009709C4" w:rsidRPr="00BF33B3" w:rsidRDefault="009709C4" w:rsidP="00BF33B3">
      <w:pPr>
        <w:pStyle w:val="41"/>
        <w:ind w:left="1418" w:hanging="1418"/>
        <w:rPr>
          <w:lang w:val="el-GR"/>
        </w:rPr>
      </w:pPr>
      <w:bookmarkStart w:id="565" w:name="_Toc437363147"/>
      <w:bookmarkStart w:id="566" w:name="_Toc8210743"/>
      <w:bookmarkStart w:id="567" w:name="_Toc52793796"/>
      <w:bookmarkStart w:id="568" w:name="_Toc365384085"/>
      <w:r w:rsidRPr="007640B4">
        <w:rPr>
          <w:lang w:val="el-GR"/>
        </w:rPr>
        <w:t>Α4.4.5.</w:t>
      </w:r>
      <w:bookmarkEnd w:id="565"/>
      <w:r w:rsidRPr="007640B4">
        <w:rPr>
          <w:lang w:val="el-GR"/>
        </w:rPr>
        <w:t>6.1</w:t>
      </w:r>
      <w:r>
        <w:rPr>
          <w:lang w:val="el-GR"/>
        </w:rPr>
        <w:tab/>
      </w:r>
      <w:r w:rsidRPr="00BF33B3">
        <w:rPr>
          <w:lang w:val="el-GR"/>
        </w:rPr>
        <w:t>Ποιοτικός Έλεγχος Δεδομένων</w:t>
      </w:r>
      <w:bookmarkEnd w:id="566"/>
      <w:bookmarkEnd w:id="567"/>
    </w:p>
    <w:p w14:paraId="23AD17FD"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Ο ποιοτικός έλεγχος στα μηνύματα SYNOP, METAR, SPECI, TEMP και CLIMAT είναι απαραίτητος για την ορθότητα των μετεωρολογικών δεδομένων τα οποία εισάγονται στην ΚΚΒΔ. H ορθότητα των στοιχείων είναι ένας ιδιαίτερα κρίσιμος παράγοντας για την παραγωγή αξιόπιστων Κλιματικών τιμών και γενικότερα για την αξιοποίηση των δεδομένων αυτών. Οι έλεγχοι αυτοί θα εφαρμόζονται στο σύνολο των μετεωρολογικών παραμέτρων των μηνυμάτων και θα περιλαμβάνουν έλεγχο συνέπειας, </w:t>
      </w:r>
      <w:proofErr w:type="spellStart"/>
      <w:r w:rsidRPr="00C21A61">
        <w:rPr>
          <w:rFonts w:ascii="Arial" w:hAnsi="Arial" w:cs="Arial"/>
          <w:sz w:val="24"/>
          <w:lang w:val="el-GR"/>
        </w:rPr>
        <w:t>βηματικό</w:t>
      </w:r>
      <w:proofErr w:type="spellEnd"/>
      <w:r w:rsidRPr="00C21A61">
        <w:rPr>
          <w:rFonts w:ascii="Arial" w:hAnsi="Arial" w:cs="Arial"/>
          <w:sz w:val="24"/>
          <w:lang w:val="el-GR"/>
        </w:rPr>
        <w:t xml:space="preserve"> έλεγχο και έλεγχο ακραίων τιμών. Απαραίτητα θα πρέπει να :</w:t>
      </w:r>
    </w:p>
    <w:p w14:paraId="427E02B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Υπάρχουν έλεγχοι τόσο στη συνέπεια όσο και </w:t>
      </w:r>
      <w:proofErr w:type="spellStart"/>
      <w:r w:rsidRPr="00BF33B3">
        <w:rPr>
          <w:rFonts w:ascii="Arial" w:hAnsi="Arial" w:cs="Arial"/>
          <w:sz w:val="24"/>
          <w:lang w:val="el-GR"/>
        </w:rPr>
        <w:t>βηματικοί</w:t>
      </w:r>
      <w:proofErr w:type="spellEnd"/>
      <w:r w:rsidRPr="00BF33B3">
        <w:rPr>
          <w:rFonts w:ascii="Arial" w:hAnsi="Arial" w:cs="Arial"/>
          <w:sz w:val="24"/>
          <w:lang w:val="el-GR"/>
        </w:rPr>
        <w:t xml:space="preserve"> στον χρόνο (χρονική συνέπεια), καθώς επίσης και έλεγχοι με γειτονικούς σταθμούς (χωρική συνέπεια) και να υπάρχει δυνατότητα προσθήκης ελέγχων στο μέλλον.</w:t>
      </w:r>
    </w:p>
    <w:p w14:paraId="773B6DC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Υπάρχουν έλεγχοι ακραίων τιμών που να γίνονται με βάση τον μήνα ή την εποχή του έτους, αλλά και την γεωγραφική θέση του σταθμού (άλλα τα όρια </w:t>
      </w:r>
      <w:proofErr w:type="spellStart"/>
      <w:r w:rsidRPr="00BF33B3">
        <w:rPr>
          <w:rFonts w:ascii="Arial" w:hAnsi="Arial" w:cs="Arial"/>
          <w:sz w:val="24"/>
          <w:lang w:val="el-GR"/>
        </w:rPr>
        <w:t>π.χ</w:t>
      </w:r>
      <w:proofErr w:type="spellEnd"/>
      <w:r w:rsidRPr="00BF33B3">
        <w:rPr>
          <w:rFonts w:ascii="Arial" w:hAnsi="Arial" w:cs="Arial"/>
          <w:sz w:val="24"/>
          <w:lang w:val="el-GR"/>
        </w:rPr>
        <w:t xml:space="preserve"> της θερμοκρασίας το χειμώνα για την Κρήτη και άλλα για τη Βόρεια Ελλάδα).</w:t>
      </w:r>
    </w:p>
    <w:p w14:paraId="3DEFBE8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Υπάρχει δυνατότητα παραμετροποίησης του ποιοτικού ελέγχου ώστε να μπορεί να εφαρμοστεί σε επιλεγμένους σταθμούς.</w:t>
      </w:r>
    </w:p>
    <w:p w14:paraId="316CA99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Υπάρχει δυνατότητα επιλογής ελέγχων που θα πραγματοποιούνται από μια λίστα ελέγχων (με δυνατότητα πρόσθεσης-αφαίρεσης).</w:t>
      </w:r>
    </w:p>
    <w:p w14:paraId="30B2E551" w14:textId="77777777" w:rsidR="009709C4" w:rsidRPr="00BF33B3" w:rsidRDefault="009709C4" w:rsidP="009709C4">
      <w:pPr>
        <w:rPr>
          <w:rFonts w:ascii="Arial" w:hAnsi="Arial" w:cs="Arial"/>
          <w:b/>
          <w:sz w:val="24"/>
          <w:u w:val="single"/>
          <w:lang w:val="el-GR"/>
        </w:rPr>
      </w:pPr>
      <w:r w:rsidRPr="00BF33B3">
        <w:rPr>
          <w:rFonts w:ascii="Arial" w:hAnsi="Arial" w:cs="Arial"/>
          <w:b/>
          <w:sz w:val="24"/>
          <w:u w:val="single"/>
          <w:lang w:val="el-GR"/>
        </w:rPr>
        <w:t>Διορθώσεις</w:t>
      </w:r>
    </w:p>
    <w:p w14:paraId="5A1417A3"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Σε περίπτωση μη αυτοματοποιημένων ενεργειών τροποποίησης (</w:t>
      </w:r>
      <w:proofErr w:type="spellStart"/>
      <w:r w:rsidRPr="00C21A61">
        <w:rPr>
          <w:rFonts w:ascii="Arial" w:hAnsi="Arial" w:cs="Arial"/>
          <w:sz w:val="24"/>
          <w:lang w:val="el-GR"/>
        </w:rPr>
        <w:t>manual</w:t>
      </w:r>
      <w:proofErr w:type="spellEnd"/>
      <w:r w:rsidRPr="00C21A61">
        <w:rPr>
          <w:rFonts w:ascii="Arial" w:hAnsi="Arial" w:cs="Arial"/>
          <w:sz w:val="24"/>
          <w:lang w:val="el-GR"/>
        </w:rPr>
        <w:t>) των μετεωρολογικών δεδομένων της KΚΒΔ (</w:t>
      </w:r>
      <w:proofErr w:type="spellStart"/>
      <w:r w:rsidRPr="00C21A61">
        <w:rPr>
          <w:rFonts w:ascii="Arial" w:hAnsi="Arial" w:cs="Arial"/>
          <w:sz w:val="24"/>
          <w:lang w:val="el-GR"/>
        </w:rPr>
        <w:t>π.χ</w:t>
      </w:r>
      <w:proofErr w:type="spellEnd"/>
      <w:r w:rsidRPr="00C21A61">
        <w:rPr>
          <w:rFonts w:ascii="Arial" w:hAnsi="Arial" w:cs="Arial"/>
          <w:sz w:val="24"/>
          <w:lang w:val="el-GR"/>
        </w:rPr>
        <w:t xml:space="preserve"> </w:t>
      </w:r>
      <w:proofErr w:type="spellStart"/>
      <w:r w:rsidRPr="00C21A61">
        <w:rPr>
          <w:rFonts w:ascii="Arial" w:hAnsi="Arial" w:cs="Arial"/>
          <w:sz w:val="24"/>
          <w:lang w:val="el-GR"/>
        </w:rPr>
        <w:t>update</w:t>
      </w:r>
      <w:proofErr w:type="spellEnd"/>
      <w:r w:rsidRPr="00C21A61">
        <w:rPr>
          <w:rFonts w:ascii="Arial" w:hAnsi="Arial" w:cs="Arial"/>
          <w:sz w:val="24"/>
          <w:lang w:val="el-GR"/>
        </w:rPr>
        <w:t xml:space="preserve">, </w:t>
      </w:r>
      <w:proofErr w:type="spellStart"/>
      <w:r w:rsidRPr="00C21A61">
        <w:rPr>
          <w:rFonts w:ascii="Arial" w:hAnsi="Arial" w:cs="Arial"/>
          <w:sz w:val="24"/>
          <w:lang w:val="el-GR"/>
        </w:rPr>
        <w:t>delete</w:t>
      </w:r>
      <w:proofErr w:type="spellEnd"/>
      <w:r w:rsidRPr="00C21A61">
        <w:rPr>
          <w:rFonts w:ascii="Arial" w:hAnsi="Arial" w:cs="Arial"/>
          <w:sz w:val="24"/>
          <w:lang w:val="el-GR"/>
        </w:rPr>
        <w:t xml:space="preserve">, </w:t>
      </w:r>
      <w:proofErr w:type="spellStart"/>
      <w:r w:rsidRPr="00C21A61">
        <w:rPr>
          <w:rFonts w:ascii="Arial" w:hAnsi="Arial" w:cs="Arial"/>
          <w:sz w:val="24"/>
          <w:lang w:val="el-GR"/>
        </w:rPr>
        <w:t>insert</w:t>
      </w:r>
      <w:proofErr w:type="spellEnd"/>
      <w:r w:rsidRPr="00C21A61">
        <w:rPr>
          <w:rFonts w:ascii="Arial" w:hAnsi="Arial" w:cs="Arial"/>
          <w:sz w:val="24"/>
          <w:lang w:val="el-GR"/>
        </w:rPr>
        <w:t xml:space="preserve"> </w:t>
      </w:r>
      <w:proofErr w:type="spellStart"/>
      <w:r w:rsidRPr="00C21A61">
        <w:rPr>
          <w:rFonts w:ascii="Arial" w:hAnsi="Arial" w:cs="Arial"/>
          <w:sz w:val="24"/>
          <w:lang w:val="el-GR"/>
        </w:rPr>
        <w:t>κτλ</w:t>
      </w:r>
      <w:proofErr w:type="spellEnd"/>
      <w:r w:rsidRPr="00C21A61">
        <w:rPr>
          <w:rFonts w:ascii="Arial" w:hAnsi="Arial" w:cs="Arial"/>
          <w:sz w:val="24"/>
          <w:lang w:val="el-GR"/>
        </w:rPr>
        <w:t>) το σύστημα θα πρέπει να διαθέτει τα παρακάτω:</w:t>
      </w:r>
    </w:p>
    <w:p w14:paraId="4FDB9F6E"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Απαίτηση για επιβεβαίωση (</w:t>
      </w:r>
      <w:proofErr w:type="spellStart"/>
      <w:r w:rsidRPr="00C21A61">
        <w:rPr>
          <w:rFonts w:ascii="Arial" w:hAnsi="Arial" w:cs="Arial"/>
          <w:sz w:val="24"/>
          <w:lang w:val="el-GR"/>
        </w:rPr>
        <w:t>confirmation</w:t>
      </w:r>
      <w:proofErr w:type="spellEnd"/>
      <w:r w:rsidRPr="00BF33B3">
        <w:rPr>
          <w:rFonts w:ascii="Arial" w:hAnsi="Arial" w:cs="Arial"/>
          <w:sz w:val="24"/>
          <w:lang w:val="el-GR"/>
        </w:rPr>
        <w:t>) πριν την τελική υποβολή της ενέργειας (</w:t>
      </w:r>
      <w:proofErr w:type="spellStart"/>
      <w:r w:rsidRPr="00C21A61">
        <w:rPr>
          <w:rFonts w:ascii="Arial" w:hAnsi="Arial" w:cs="Arial"/>
          <w:sz w:val="24"/>
          <w:lang w:val="el-GR"/>
        </w:rPr>
        <w:t>submit</w:t>
      </w:r>
      <w:proofErr w:type="spellEnd"/>
      <w:r w:rsidRPr="00BF33B3">
        <w:rPr>
          <w:rFonts w:ascii="Arial" w:hAnsi="Arial" w:cs="Arial"/>
          <w:sz w:val="24"/>
          <w:lang w:val="el-GR"/>
        </w:rPr>
        <w:t>) στην ΚΚΒΔ από το χρήστη</w:t>
      </w:r>
    </w:p>
    <w:p w14:paraId="3780294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Αρχειοθέτηση των αλλαγών σε ένα κοινό παροδικό </w:t>
      </w:r>
      <w:proofErr w:type="spellStart"/>
      <w:r w:rsidRPr="00C21A61">
        <w:rPr>
          <w:rFonts w:ascii="Arial" w:hAnsi="Arial" w:cs="Arial"/>
          <w:sz w:val="24"/>
          <w:lang w:val="el-GR"/>
        </w:rPr>
        <w:t>temporary</w:t>
      </w:r>
      <w:proofErr w:type="spellEnd"/>
      <w:r w:rsidRPr="00BF33B3">
        <w:rPr>
          <w:rFonts w:ascii="Arial" w:hAnsi="Arial" w:cs="Arial"/>
          <w:sz w:val="24"/>
          <w:lang w:val="el-GR"/>
        </w:rPr>
        <w:t xml:space="preserve"> πίνακα για ένα τουλάχιστον μήνα (επιθυμητά επ’ </w:t>
      </w:r>
      <w:proofErr w:type="spellStart"/>
      <w:r w:rsidRPr="00BF33B3">
        <w:rPr>
          <w:rFonts w:ascii="Arial" w:hAnsi="Arial" w:cs="Arial"/>
          <w:sz w:val="24"/>
          <w:lang w:val="el-GR"/>
        </w:rPr>
        <w:t>αόριστον</w:t>
      </w:r>
      <w:proofErr w:type="spellEnd"/>
      <w:r w:rsidRPr="00BF33B3">
        <w:rPr>
          <w:rFonts w:ascii="Arial" w:hAnsi="Arial" w:cs="Arial"/>
          <w:sz w:val="24"/>
          <w:lang w:val="el-GR"/>
        </w:rPr>
        <w:t xml:space="preserve"> χρονικό διάστημα και μέχρις ότου υπάρχει η αναγκαία διαθεσιμότητα χώρου αποθήκευσης δεδομένων).</w:t>
      </w:r>
    </w:p>
    <w:p w14:paraId="4ABCA5B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Μετά την υποβολή της ενέργειας το σύστημα θα πρέπει να παρέχει στο χρήστη μια αναφορά-επιβεβαίωση (</w:t>
      </w:r>
      <w:proofErr w:type="spellStart"/>
      <w:r w:rsidRPr="00C21A61">
        <w:rPr>
          <w:rFonts w:ascii="Arial" w:hAnsi="Arial" w:cs="Arial"/>
          <w:sz w:val="24"/>
          <w:lang w:val="el-GR"/>
        </w:rPr>
        <w:t>confirmation</w:t>
      </w:r>
      <w:proofErr w:type="spellEnd"/>
      <w:r w:rsidRPr="00BF33B3">
        <w:rPr>
          <w:rFonts w:ascii="Arial" w:hAnsi="Arial" w:cs="Arial"/>
          <w:sz w:val="24"/>
          <w:lang w:val="el-GR"/>
        </w:rPr>
        <w:t xml:space="preserve"> </w:t>
      </w:r>
      <w:proofErr w:type="spellStart"/>
      <w:r w:rsidRPr="00C21A61">
        <w:rPr>
          <w:rFonts w:ascii="Arial" w:hAnsi="Arial" w:cs="Arial"/>
          <w:sz w:val="24"/>
          <w:lang w:val="el-GR"/>
        </w:rPr>
        <w:t>report</w:t>
      </w:r>
      <w:proofErr w:type="spellEnd"/>
      <w:r w:rsidRPr="00BF33B3">
        <w:rPr>
          <w:rFonts w:ascii="Arial" w:hAnsi="Arial" w:cs="Arial"/>
          <w:sz w:val="24"/>
          <w:lang w:val="el-GR"/>
        </w:rPr>
        <w:t>) για την επιτυχή ολοκλήρωση της ενέργειας με όλες τις απαιτούμενες ανά περίπτωση πληροφορίες.</w:t>
      </w:r>
    </w:p>
    <w:p w14:paraId="422D5EC7" w14:textId="77777777" w:rsidR="009709C4" w:rsidRPr="00BF33B3" w:rsidRDefault="009709C4" w:rsidP="00BF33B3">
      <w:pPr>
        <w:pStyle w:val="41"/>
        <w:ind w:left="1418" w:hanging="1418"/>
        <w:rPr>
          <w:lang w:val="el-GR"/>
        </w:rPr>
      </w:pPr>
      <w:bookmarkStart w:id="569" w:name="_Toc8210744"/>
      <w:bookmarkStart w:id="570" w:name="_Toc52793797"/>
      <w:r w:rsidRPr="00BF33B3">
        <w:rPr>
          <w:lang w:val="el-GR"/>
        </w:rPr>
        <w:t>Α4.4.5.6.2</w:t>
      </w:r>
      <w:r w:rsidRPr="00BF33B3">
        <w:rPr>
          <w:lang w:val="el-GR"/>
        </w:rPr>
        <w:tab/>
        <w:t>Επεξεργασία Δεδομένων</w:t>
      </w:r>
      <w:bookmarkEnd w:id="569"/>
      <w:bookmarkEnd w:id="570"/>
    </w:p>
    <w:p w14:paraId="6199CC36" w14:textId="77777777" w:rsidR="009709C4" w:rsidRPr="00BF33B3" w:rsidRDefault="009709C4" w:rsidP="009709C4">
      <w:pPr>
        <w:rPr>
          <w:rFonts w:ascii="Arial" w:hAnsi="Arial" w:cs="Arial"/>
          <w:b/>
          <w:sz w:val="24"/>
          <w:u w:val="single"/>
          <w:lang w:val="el-GR"/>
        </w:rPr>
      </w:pPr>
      <w:r w:rsidRPr="00BF33B3">
        <w:rPr>
          <w:rFonts w:ascii="Arial" w:hAnsi="Arial" w:cs="Arial"/>
          <w:b/>
          <w:sz w:val="24"/>
          <w:u w:val="single"/>
          <w:lang w:val="el-GR"/>
        </w:rPr>
        <w:t>Δεδομένα από ΑΜΣ/ΠΑΜΣ/ΦΑΜΣ/ΑΜΣΠ/ΑΣΡ</w:t>
      </w:r>
    </w:p>
    <w:p w14:paraId="643C1E3D"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Οι νέοι Αυτόματοι Σταθμοί θα είναι εφοδιασμένοι με πρόσθετους αισθητήρες οι οποίοι θα μετρούν επιπλέον παραμέτρους από τις υπάρχουσες στην ΚΒΔ. Οι νέες παρατηρήσεις θα είναι:</w:t>
      </w:r>
    </w:p>
    <w:p w14:paraId="7160F63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Ωριαίες τιμές ολικής ηλιακής ακτινοβολίας, φωτοσυνθετικά ενεργή ακτινοβολία (</w:t>
      </w:r>
      <w:r w:rsidRPr="00C21A61">
        <w:rPr>
          <w:rFonts w:ascii="Arial" w:hAnsi="Arial" w:cs="Arial"/>
          <w:sz w:val="24"/>
          <w:lang w:val="el-GR"/>
        </w:rPr>
        <w:t>PAR</w:t>
      </w:r>
      <w:r w:rsidRPr="00BF33B3">
        <w:rPr>
          <w:rFonts w:ascii="Arial" w:hAnsi="Arial" w:cs="Arial"/>
          <w:sz w:val="24"/>
          <w:lang w:val="el-GR"/>
        </w:rPr>
        <w:t>) και δείκτης υπεριώδους ακτινοβολίας (</w:t>
      </w:r>
      <w:r w:rsidRPr="00C21A61">
        <w:rPr>
          <w:rFonts w:ascii="Arial" w:hAnsi="Arial" w:cs="Arial"/>
          <w:sz w:val="24"/>
          <w:lang w:val="el-GR"/>
        </w:rPr>
        <w:t>UV</w:t>
      </w:r>
      <w:r w:rsidRPr="00BF33B3">
        <w:rPr>
          <w:rFonts w:ascii="Arial" w:hAnsi="Arial" w:cs="Arial"/>
          <w:sz w:val="24"/>
          <w:lang w:val="el-GR"/>
        </w:rPr>
        <w:t xml:space="preserve"> </w:t>
      </w:r>
      <w:proofErr w:type="spellStart"/>
      <w:r w:rsidRPr="00C21A61">
        <w:rPr>
          <w:rFonts w:ascii="Arial" w:hAnsi="Arial" w:cs="Arial"/>
          <w:sz w:val="24"/>
          <w:lang w:val="el-GR"/>
        </w:rPr>
        <w:t>index</w:t>
      </w:r>
      <w:proofErr w:type="spellEnd"/>
      <w:r w:rsidRPr="00BF33B3">
        <w:rPr>
          <w:rFonts w:ascii="Arial" w:hAnsi="Arial" w:cs="Arial"/>
          <w:sz w:val="24"/>
          <w:lang w:val="el-GR"/>
        </w:rPr>
        <w:t xml:space="preserve">). Ειδικά για τον δείκτη </w:t>
      </w:r>
      <w:r w:rsidRPr="00C21A61">
        <w:rPr>
          <w:rFonts w:ascii="Arial" w:hAnsi="Arial" w:cs="Arial"/>
          <w:sz w:val="24"/>
          <w:lang w:val="el-GR"/>
        </w:rPr>
        <w:t>UV</w:t>
      </w:r>
      <w:r w:rsidRPr="00BF33B3">
        <w:rPr>
          <w:rFonts w:ascii="Arial" w:hAnsi="Arial" w:cs="Arial"/>
          <w:sz w:val="24"/>
          <w:lang w:val="el-GR"/>
        </w:rPr>
        <w:t xml:space="preserve"> θα μετράτε επί πλέον και η μέγιστη τιμή 24ώρου. Θα πρέπει να γίνεται παραγωγή ημερήσιων τιμών και στατιστικών τιμών (μηνιαίες – ετήσιες τιμές) για τα επιλεγμένα χρόνια. </w:t>
      </w:r>
    </w:p>
    <w:p w14:paraId="2FD2263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Ωριαίες τιμές θερμοκρασιών εδάφους σε βάθος 2, 5, 10 και 20 </w:t>
      </w:r>
      <w:proofErr w:type="spellStart"/>
      <w:r w:rsidRPr="00C21A61">
        <w:rPr>
          <w:rFonts w:ascii="Arial" w:hAnsi="Arial" w:cs="Arial"/>
          <w:sz w:val="24"/>
          <w:lang w:val="el-GR"/>
        </w:rPr>
        <w:t>cm</w:t>
      </w:r>
      <w:proofErr w:type="spellEnd"/>
      <w:r w:rsidRPr="00BF33B3">
        <w:rPr>
          <w:rFonts w:ascii="Arial" w:hAnsi="Arial" w:cs="Arial"/>
          <w:sz w:val="24"/>
          <w:lang w:val="el-GR"/>
        </w:rPr>
        <w:t xml:space="preserve"> (μέχρι τώρα οι μετρήσεις γίνονται στις ώρες 06, 12 και 18 </w:t>
      </w:r>
      <w:r w:rsidRPr="00C21A61">
        <w:rPr>
          <w:rFonts w:ascii="Arial" w:hAnsi="Arial" w:cs="Arial"/>
          <w:sz w:val="24"/>
          <w:lang w:val="el-GR"/>
        </w:rPr>
        <w:t>UTC</w:t>
      </w:r>
      <w:r w:rsidRPr="00BF33B3">
        <w:rPr>
          <w:rFonts w:ascii="Arial" w:hAnsi="Arial" w:cs="Arial"/>
          <w:sz w:val="24"/>
          <w:lang w:val="el-GR"/>
        </w:rPr>
        <w:t>).</w:t>
      </w:r>
    </w:p>
    <w:p w14:paraId="2C12146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Ημερήσιες τιμές υγρασίας εδάφους στα 10, 20 και 50 </w:t>
      </w:r>
      <w:proofErr w:type="spellStart"/>
      <w:r w:rsidRPr="00C21A61">
        <w:rPr>
          <w:rFonts w:ascii="Arial" w:hAnsi="Arial" w:cs="Arial"/>
          <w:sz w:val="24"/>
          <w:lang w:val="el-GR"/>
        </w:rPr>
        <w:t>cm</w:t>
      </w:r>
      <w:proofErr w:type="spellEnd"/>
      <w:r w:rsidRPr="00BF33B3">
        <w:rPr>
          <w:rFonts w:ascii="Arial" w:hAnsi="Arial" w:cs="Arial"/>
          <w:sz w:val="24"/>
          <w:lang w:val="el-GR"/>
        </w:rPr>
        <w:t>. Επίσης θα πρέπει να γίνεται στατιστική επεξεργασία των παρατηρήσεων (μηνιαίες – ετήσιες τιμές για τα επιλεγμένα χρόνια).</w:t>
      </w:r>
    </w:p>
    <w:p w14:paraId="4CA4B0BE" w14:textId="77777777" w:rsidR="009709C4" w:rsidRPr="00BF33B3" w:rsidRDefault="009709C4" w:rsidP="009709C4">
      <w:pPr>
        <w:rPr>
          <w:rFonts w:ascii="Arial" w:hAnsi="Arial" w:cs="Arial"/>
          <w:b/>
          <w:sz w:val="24"/>
          <w:u w:val="single"/>
          <w:lang w:val="el-GR"/>
        </w:rPr>
      </w:pPr>
      <w:bookmarkStart w:id="571" w:name="_Toc437363149"/>
      <w:r w:rsidRPr="00BF33B3">
        <w:rPr>
          <w:rFonts w:ascii="Arial" w:hAnsi="Arial" w:cs="Arial"/>
          <w:b/>
          <w:sz w:val="24"/>
          <w:u w:val="single"/>
          <w:lang w:val="el-GR"/>
        </w:rPr>
        <w:t>Λειτουργικότητα της Βάσης – Τροποποιήσεις</w:t>
      </w:r>
      <w:bookmarkEnd w:id="571"/>
    </w:p>
    <w:p w14:paraId="651D4B41"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Η νέα ΚΚΒΔ αναμένεται να βελτιώσει σημαντικά τη λειτουργικότητα της υπάρχουσας ΚΒΔ. Παρακάτω αναφέρονται ενδεικτικά μέρος των απαιτήσεων που θα καλύψει η νέα ΚΚΒΔ ενώ οι τελικές απαιτήσεις θα δοθούν αναλυτικά στον ανάδοχο στη φάση της μελέτης εφαρμογής.</w:t>
      </w:r>
    </w:p>
    <w:p w14:paraId="2FDCDB79" w14:textId="77777777" w:rsidR="009709C4" w:rsidRPr="00BF33B3" w:rsidRDefault="009709C4" w:rsidP="009709C4">
      <w:pPr>
        <w:rPr>
          <w:rFonts w:ascii="Arial" w:hAnsi="Arial" w:cs="Arial"/>
          <w:b/>
          <w:sz w:val="24"/>
          <w:u w:val="single"/>
        </w:rPr>
      </w:pPr>
      <w:proofErr w:type="spellStart"/>
      <w:r w:rsidRPr="00BF33B3">
        <w:rPr>
          <w:rFonts w:ascii="Arial" w:hAnsi="Arial" w:cs="Arial"/>
          <w:b/>
          <w:sz w:val="24"/>
          <w:u w:val="single"/>
        </w:rPr>
        <w:t>Δεδομέν</w:t>
      </w:r>
      <w:proofErr w:type="spellEnd"/>
      <w:r w:rsidRPr="00BF33B3">
        <w:rPr>
          <w:rFonts w:ascii="Arial" w:hAnsi="Arial" w:cs="Arial"/>
          <w:b/>
          <w:sz w:val="24"/>
          <w:u w:val="single"/>
        </w:rPr>
        <w:t>α επ</w:t>
      </w:r>
      <w:proofErr w:type="spellStart"/>
      <w:r w:rsidRPr="00BF33B3">
        <w:rPr>
          <w:rFonts w:ascii="Arial" w:hAnsi="Arial" w:cs="Arial"/>
          <w:b/>
          <w:sz w:val="24"/>
          <w:u w:val="single"/>
        </w:rPr>
        <w:t>ιφ</w:t>
      </w:r>
      <w:proofErr w:type="spellEnd"/>
      <w:r w:rsidRPr="00BF33B3">
        <w:rPr>
          <w:rFonts w:ascii="Arial" w:hAnsi="Arial" w:cs="Arial"/>
          <w:b/>
          <w:sz w:val="24"/>
          <w:u w:val="single"/>
        </w:rPr>
        <w:t>ανείας</w:t>
      </w:r>
    </w:p>
    <w:p w14:paraId="46DC8926"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Δημιουργία πινάκων στην ΚΚΒΔ, ώστε να καταγράφονται όλες οι παρατηρήσεις των κάθε είδους Αυτόματων Μετεωρολογικών Σταθμών (ΑΜΣ/ΠΑΜΣ/ΦΑΜΣ/ΑΜΣΠ/ΑΣΡ) όπως αυτές θα περιέχονται στο συνοπτικό μήνυμα μορφής </w:t>
      </w:r>
      <w:r w:rsidRPr="00C21A61">
        <w:rPr>
          <w:rFonts w:ascii="Arial" w:hAnsi="Arial" w:cs="Arial"/>
          <w:sz w:val="24"/>
          <w:lang w:val="el-GR"/>
        </w:rPr>
        <w:t>BUFR</w:t>
      </w:r>
      <w:r w:rsidRPr="00BF33B3">
        <w:rPr>
          <w:rFonts w:ascii="Arial" w:hAnsi="Arial" w:cs="Arial"/>
          <w:sz w:val="24"/>
          <w:lang w:val="el-GR"/>
        </w:rPr>
        <w:t>.</w:t>
      </w:r>
    </w:p>
    <w:p w14:paraId="158648A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Όταν ζητείται από τα πρωτογενή δεδομένα ο άνεμος </w:t>
      </w:r>
      <w:proofErr w:type="spellStart"/>
      <w:r w:rsidRPr="00BF33B3">
        <w:rPr>
          <w:rFonts w:ascii="Arial" w:hAnsi="Arial" w:cs="Arial"/>
          <w:sz w:val="24"/>
          <w:lang w:val="el-GR"/>
        </w:rPr>
        <w:t>τριώρου</w:t>
      </w:r>
      <w:proofErr w:type="spellEnd"/>
      <w:r w:rsidRPr="00BF33B3">
        <w:rPr>
          <w:rFonts w:ascii="Arial" w:hAnsi="Arial" w:cs="Arial"/>
          <w:sz w:val="24"/>
          <w:lang w:val="el-GR"/>
        </w:rPr>
        <w:t xml:space="preserve"> ή η μέγιστη ριπή </w:t>
      </w:r>
      <w:proofErr w:type="spellStart"/>
      <w:r w:rsidRPr="00BF33B3">
        <w:rPr>
          <w:rFonts w:ascii="Arial" w:hAnsi="Arial" w:cs="Arial"/>
          <w:sz w:val="24"/>
          <w:lang w:val="el-GR"/>
        </w:rPr>
        <w:t>τριώρου</w:t>
      </w:r>
      <w:proofErr w:type="spellEnd"/>
      <w:r w:rsidRPr="00BF33B3">
        <w:rPr>
          <w:rFonts w:ascii="Arial" w:hAnsi="Arial" w:cs="Arial"/>
          <w:sz w:val="24"/>
          <w:lang w:val="el-GR"/>
        </w:rPr>
        <w:t xml:space="preserve">, η διεύθυνση και η ταχύτητα να παρουσιάζονται στην ίδια γραμμή και όχι μεμονωμένα σε διακριτούς πίνακες. Αυτή είναι μια γενικότερη απαίτηση κατά την αναζήτηση πρωτογενών και ημερήσιων τιμών. Συγκεκριμένα όταν ζητούνται «ομοειδή» δεδομένα να παρουσιάζονται στον ίδιο πίνακα σε όμορες στήλες </w:t>
      </w:r>
      <w:proofErr w:type="spellStart"/>
      <w:r w:rsidRPr="00BF33B3">
        <w:rPr>
          <w:rFonts w:ascii="Arial" w:hAnsi="Arial" w:cs="Arial"/>
          <w:sz w:val="24"/>
          <w:lang w:val="el-GR"/>
        </w:rPr>
        <w:t>π.χ</w:t>
      </w:r>
      <w:proofErr w:type="spellEnd"/>
      <w:r w:rsidRPr="00BF33B3">
        <w:rPr>
          <w:rFonts w:ascii="Arial" w:hAnsi="Arial" w:cs="Arial"/>
          <w:sz w:val="24"/>
          <w:lang w:val="el-GR"/>
        </w:rPr>
        <w:t xml:space="preserve"> μέγιστη και ελάχιστη θερμοκρασία, ωριαίες τιμές ηλιοφάνειας, θερμοκρασίες εδάφους σε διάφορα βάθη </w:t>
      </w:r>
      <w:proofErr w:type="spellStart"/>
      <w:r w:rsidRPr="00BF33B3">
        <w:rPr>
          <w:rFonts w:ascii="Arial" w:hAnsi="Arial" w:cs="Arial"/>
          <w:sz w:val="24"/>
          <w:lang w:val="el-GR"/>
        </w:rPr>
        <w:t>κ.λ.π</w:t>
      </w:r>
      <w:proofErr w:type="spellEnd"/>
      <w:r w:rsidRPr="00BF33B3">
        <w:rPr>
          <w:rFonts w:ascii="Arial" w:hAnsi="Arial" w:cs="Arial"/>
          <w:sz w:val="24"/>
          <w:lang w:val="el-GR"/>
        </w:rPr>
        <w:t xml:space="preserve">. Επίσης, η ταχύτητα του ανέμου να είναι διαθέσιμη και σε </w:t>
      </w:r>
      <w:proofErr w:type="spellStart"/>
      <w:r w:rsidRPr="00C21A61">
        <w:rPr>
          <w:rFonts w:ascii="Arial" w:hAnsi="Arial" w:cs="Arial"/>
          <w:sz w:val="24"/>
          <w:lang w:val="el-GR"/>
        </w:rPr>
        <w:t>km</w:t>
      </w:r>
      <w:proofErr w:type="spellEnd"/>
      <w:r w:rsidRPr="00BF33B3">
        <w:rPr>
          <w:rFonts w:ascii="Arial" w:hAnsi="Arial" w:cs="Arial"/>
          <w:sz w:val="24"/>
          <w:lang w:val="el-GR"/>
        </w:rPr>
        <w:t>/</w:t>
      </w:r>
      <w:r w:rsidRPr="00C21A61">
        <w:rPr>
          <w:rFonts w:ascii="Arial" w:hAnsi="Arial" w:cs="Arial"/>
          <w:sz w:val="24"/>
          <w:lang w:val="el-GR"/>
        </w:rPr>
        <w:t>h</w:t>
      </w:r>
      <w:r w:rsidRPr="00BF33B3">
        <w:rPr>
          <w:rFonts w:ascii="Arial" w:hAnsi="Arial" w:cs="Arial"/>
          <w:sz w:val="24"/>
          <w:lang w:val="el-GR"/>
        </w:rPr>
        <w:t>.</w:t>
      </w:r>
    </w:p>
    <w:p w14:paraId="5B9D097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Στην αναζήτηση πρωτογενών δεδομένων να υπάρχει η δυνατότητα επιλογής συγκεκριμένου μήνα (από πτυσσόμενο κατάλογο) για την χρονική περίοδο αναζήτησης.</w:t>
      </w:r>
    </w:p>
    <w:p w14:paraId="32806D2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Στις συνδυασμένες παρατηρήσεις των πρωτογενών δεδομένων εκτός από τα μηνύματα &lt;</w:t>
      </w:r>
      <w:r w:rsidRPr="00C21A61">
        <w:rPr>
          <w:rFonts w:ascii="Arial" w:hAnsi="Arial" w:cs="Arial"/>
          <w:sz w:val="24"/>
          <w:lang w:val="el-GR"/>
        </w:rPr>
        <w:t>SYNOP</w:t>
      </w:r>
      <w:r w:rsidRPr="00BF33B3">
        <w:rPr>
          <w:rFonts w:ascii="Arial" w:hAnsi="Arial" w:cs="Arial"/>
          <w:sz w:val="24"/>
          <w:lang w:val="el-GR"/>
        </w:rPr>
        <w:t>&gt; και &lt;</w:t>
      </w:r>
      <w:r w:rsidRPr="00C21A61">
        <w:rPr>
          <w:rFonts w:ascii="Arial" w:hAnsi="Arial" w:cs="Arial"/>
          <w:sz w:val="24"/>
          <w:lang w:val="el-GR"/>
        </w:rPr>
        <w:t>METAR</w:t>
      </w:r>
      <w:r w:rsidRPr="00BF33B3">
        <w:rPr>
          <w:rFonts w:ascii="Arial" w:hAnsi="Arial" w:cs="Arial"/>
          <w:sz w:val="24"/>
          <w:lang w:val="el-GR"/>
        </w:rPr>
        <w:t>&gt;, να υπάρχει η δυνατότητα εμφάνισης και των μηνυμάτων τύπου &lt;</w:t>
      </w:r>
      <w:r w:rsidRPr="00C21A61">
        <w:rPr>
          <w:rFonts w:ascii="Arial" w:hAnsi="Arial" w:cs="Arial"/>
          <w:sz w:val="24"/>
          <w:lang w:val="el-GR"/>
        </w:rPr>
        <w:t>CLIMAT</w:t>
      </w:r>
      <w:r w:rsidRPr="00BF33B3">
        <w:rPr>
          <w:rFonts w:ascii="Arial" w:hAnsi="Arial" w:cs="Arial"/>
          <w:sz w:val="24"/>
          <w:lang w:val="el-GR"/>
        </w:rPr>
        <w:t>&gt;.</w:t>
      </w:r>
    </w:p>
    <w:p w14:paraId="03E7312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Δημιουργία ημερήσιων τιμών εξάτμισης από </w:t>
      </w:r>
      <w:proofErr w:type="spellStart"/>
      <w:r w:rsidRPr="00C21A61">
        <w:rPr>
          <w:rFonts w:ascii="Arial" w:hAnsi="Arial" w:cs="Arial"/>
          <w:sz w:val="24"/>
          <w:lang w:val="el-GR"/>
        </w:rPr>
        <w:t>Piche</w:t>
      </w:r>
      <w:proofErr w:type="spellEnd"/>
      <w:r w:rsidRPr="00BF33B3">
        <w:rPr>
          <w:rFonts w:ascii="Arial" w:hAnsi="Arial" w:cs="Arial"/>
          <w:sz w:val="24"/>
          <w:lang w:val="el-GR"/>
        </w:rPr>
        <w:t xml:space="preserve"> και </w:t>
      </w:r>
      <w:proofErr w:type="spellStart"/>
      <w:r w:rsidRPr="00C21A61">
        <w:rPr>
          <w:rFonts w:ascii="Arial" w:hAnsi="Arial" w:cs="Arial"/>
          <w:sz w:val="24"/>
          <w:lang w:val="el-GR"/>
        </w:rPr>
        <w:t>Pan</w:t>
      </w:r>
      <w:proofErr w:type="spellEnd"/>
      <w:r w:rsidRPr="00BF33B3">
        <w:rPr>
          <w:rFonts w:ascii="Arial" w:hAnsi="Arial" w:cs="Arial"/>
          <w:sz w:val="24"/>
          <w:lang w:val="el-GR"/>
        </w:rPr>
        <w:t>.</w:t>
      </w:r>
    </w:p>
    <w:p w14:paraId="575483E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Στις στατιστικές τιμές δεδομένων επιφανείας, όσον αφορά τις συχνότητες ανέμου, να γίνεται υπολογισμός μηνιαίων και ετησίων συχνοτήτων, καθώς επίσης να γίνεται κατ’ επιλογή υπολογισμός και σε </w:t>
      </w:r>
      <w:proofErr w:type="spellStart"/>
      <w:r w:rsidRPr="00C21A61">
        <w:rPr>
          <w:rFonts w:ascii="Arial" w:hAnsi="Arial" w:cs="Arial"/>
          <w:sz w:val="24"/>
          <w:lang w:val="el-GR"/>
        </w:rPr>
        <w:t>km</w:t>
      </w:r>
      <w:proofErr w:type="spellEnd"/>
      <w:r w:rsidRPr="00BF33B3">
        <w:rPr>
          <w:rFonts w:ascii="Arial" w:hAnsi="Arial" w:cs="Arial"/>
          <w:sz w:val="24"/>
          <w:lang w:val="el-GR"/>
        </w:rPr>
        <w:t>/</w:t>
      </w:r>
      <w:r w:rsidRPr="00C21A61">
        <w:rPr>
          <w:rFonts w:ascii="Arial" w:hAnsi="Arial" w:cs="Arial"/>
          <w:sz w:val="24"/>
          <w:lang w:val="el-GR"/>
        </w:rPr>
        <w:t>h</w:t>
      </w:r>
      <w:r w:rsidRPr="00BF33B3">
        <w:rPr>
          <w:rFonts w:ascii="Arial" w:hAnsi="Arial" w:cs="Arial"/>
          <w:sz w:val="24"/>
          <w:lang w:val="el-GR"/>
        </w:rPr>
        <w:t>.</w:t>
      </w:r>
    </w:p>
    <w:p w14:paraId="6055D2C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Στις στατιστικές τιμές επιφανείας όπου ζητείται ημερομηνία εμφάνισης ακραίας τιμής μιας παραμέτρου (συνολικά 12 περιπτώσεις), η ημερομηνία εμφάνισης να απεικονίζεται στον ίδιο πίνακα σε γραμμή ακριβώς κάτω από την τιμή της παραμέτρου.</w:t>
      </w:r>
    </w:p>
    <w:p w14:paraId="5783A7D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Στις στατιστικές τιμές επιφανείας και στην ομάδα &lt;ριπή ανέμου&gt; όταν ζητείται η μεγαλύτερη ημερήσια μέγιστη ένταση ανέμου και η αντίστοιχη διεύθυνση να εμφανίζονται στην ίδια γραμμή σε όμορες στήλες.</w:t>
      </w:r>
    </w:p>
    <w:p w14:paraId="70CA6F2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Παραγωγή στατιστικών τιμών για την </w:t>
      </w:r>
      <w:proofErr w:type="spellStart"/>
      <w:r w:rsidRPr="00BF33B3">
        <w:rPr>
          <w:rFonts w:ascii="Arial" w:hAnsi="Arial" w:cs="Arial"/>
          <w:sz w:val="24"/>
          <w:lang w:val="el-GR"/>
        </w:rPr>
        <w:t>εξατμισοδιαπνοή</w:t>
      </w:r>
      <w:proofErr w:type="spellEnd"/>
      <w:r w:rsidRPr="00BF33B3">
        <w:rPr>
          <w:rFonts w:ascii="Arial" w:hAnsi="Arial" w:cs="Arial"/>
          <w:sz w:val="24"/>
          <w:lang w:val="el-GR"/>
        </w:rPr>
        <w:t xml:space="preserve"> και τον υετό.</w:t>
      </w:r>
    </w:p>
    <w:p w14:paraId="2117A7D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Παραγωγή στατιστικών τιμών (ημερήσιες, μηνιαίες, ετήσιες) για τη μέση, τη μέγιστη και την ελάχιστη θερμοκρασία θάλασσας από παρατηρήσεις </w:t>
      </w:r>
      <w:proofErr w:type="spellStart"/>
      <w:r w:rsidRPr="00C21A61">
        <w:rPr>
          <w:rFonts w:ascii="Arial" w:hAnsi="Arial" w:cs="Arial"/>
          <w:sz w:val="24"/>
          <w:lang w:val="el-GR"/>
        </w:rPr>
        <w:t>Buoys</w:t>
      </w:r>
      <w:proofErr w:type="spellEnd"/>
      <w:r w:rsidRPr="00BF33B3">
        <w:rPr>
          <w:rFonts w:ascii="Arial" w:hAnsi="Arial" w:cs="Arial"/>
          <w:sz w:val="24"/>
          <w:lang w:val="el-GR"/>
        </w:rPr>
        <w:t>, ΑΜΣ και μετρήσεις πλοίων.</w:t>
      </w:r>
    </w:p>
    <w:p w14:paraId="238E366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Αναζήτηση κλιματικών δεδομένων ανά δεκαήμερο και μήνα.</w:t>
      </w:r>
    </w:p>
    <w:p w14:paraId="21C8C9D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Δημιουργία στατιστικών για την επικρατούσα διεύθυνση ανέμου (συμπεριλαμβανομένης και της άπνοιας).</w:t>
      </w:r>
    </w:p>
    <w:p w14:paraId="2EF4AD41"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Στα σχέδια εγγράφων, εκτός από εκατοστημόρια υετού 12</w:t>
      </w:r>
      <w:r w:rsidRPr="00C21A61">
        <w:rPr>
          <w:rFonts w:ascii="Arial" w:hAnsi="Arial" w:cs="Arial"/>
          <w:sz w:val="24"/>
          <w:lang w:val="el-GR"/>
        </w:rPr>
        <w:t>h</w:t>
      </w:r>
      <w:r w:rsidRPr="00BF33B3">
        <w:rPr>
          <w:rFonts w:ascii="Arial" w:hAnsi="Arial" w:cs="Arial"/>
          <w:sz w:val="24"/>
          <w:lang w:val="el-GR"/>
        </w:rPr>
        <w:t xml:space="preserve"> και 24</w:t>
      </w:r>
      <w:r w:rsidRPr="00C21A61">
        <w:rPr>
          <w:rFonts w:ascii="Arial" w:hAnsi="Arial" w:cs="Arial"/>
          <w:sz w:val="24"/>
          <w:lang w:val="el-GR"/>
        </w:rPr>
        <w:t>h</w:t>
      </w:r>
      <w:r w:rsidRPr="00BF33B3">
        <w:rPr>
          <w:rFonts w:ascii="Arial" w:hAnsi="Arial" w:cs="Arial"/>
          <w:sz w:val="24"/>
          <w:lang w:val="el-GR"/>
        </w:rPr>
        <w:t xml:space="preserve"> να προστεθούν και τα εκατοστημόρια μηνιαίου ύψους υετού. </w:t>
      </w:r>
      <w:r w:rsidRPr="00C21A61">
        <w:rPr>
          <w:rFonts w:ascii="Arial" w:hAnsi="Arial" w:cs="Arial"/>
          <w:sz w:val="24"/>
          <w:lang w:val="el-GR"/>
        </w:rPr>
        <w:t>Επίσης να υπολογίζονται το 25° και 75° ποσοστιαίο σημείο (τεταρτημόρια).</w:t>
      </w:r>
    </w:p>
    <w:p w14:paraId="7BA7502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Να υπολογίζεται το μηνιαίο ύψος βροχής και όταν λείπουν κάποιες συνοπτικές παρατηρήσεις (06 ή/και 18). Στην περίπτωση αυτή το μηνιαίο ύψος θα θεωρείται ενδεικτικό (</w:t>
      </w:r>
      <w:proofErr w:type="spellStart"/>
      <w:r w:rsidRPr="00C21A61">
        <w:rPr>
          <w:rFonts w:ascii="Arial" w:hAnsi="Arial" w:cs="Arial"/>
          <w:sz w:val="24"/>
          <w:lang w:val="el-GR"/>
        </w:rPr>
        <w:t>estimated</w:t>
      </w:r>
      <w:proofErr w:type="spellEnd"/>
      <w:r w:rsidRPr="00BF33B3">
        <w:rPr>
          <w:rFonts w:ascii="Arial" w:hAnsi="Arial" w:cs="Arial"/>
          <w:sz w:val="24"/>
          <w:lang w:val="el-GR"/>
        </w:rPr>
        <w:t xml:space="preserve">) και θα </w:t>
      </w:r>
      <w:proofErr w:type="spellStart"/>
      <w:r w:rsidRPr="00BF33B3">
        <w:rPr>
          <w:rFonts w:ascii="Arial" w:hAnsi="Arial" w:cs="Arial"/>
          <w:sz w:val="24"/>
          <w:lang w:val="el-GR"/>
        </w:rPr>
        <w:t>σημαιοδοτείται</w:t>
      </w:r>
      <w:proofErr w:type="spellEnd"/>
      <w:r w:rsidRPr="00BF33B3">
        <w:rPr>
          <w:rFonts w:ascii="Arial" w:hAnsi="Arial" w:cs="Arial"/>
          <w:sz w:val="24"/>
          <w:lang w:val="el-GR"/>
        </w:rPr>
        <w:t xml:space="preserve"> (</w:t>
      </w:r>
      <w:proofErr w:type="spellStart"/>
      <w:r w:rsidRPr="00C21A61">
        <w:rPr>
          <w:rFonts w:ascii="Arial" w:hAnsi="Arial" w:cs="Arial"/>
          <w:sz w:val="24"/>
          <w:lang w:val="el-GR"/>
        </w:rPr>
        <w:t>flagging</w:t>
      </w:r>
      <w:proofErr w:type="spellEnd"/>
      <w:r w:rsidRPr="00BF33B3">
        <w:rPr>
          <w:rFonts w:ascii="Arial" w:hAnsi="Arial" w:cs="Arial"/>
          <w:sz w:val="24"/>
          <w:lang w:val="el-GR"/>
        </w:rPr>
        <w:t xml:space="preserve">). Επιπλέον να δίνεται η πληροφορία για τον αριθμό των ''χαμένων'' παρατηρήσεων και </w:t>
      </w:r>
      <w:proofErr w:type="spellStart"/>
      <w:r w:rsidRPr="00BF33B3">
        <w:rPr>
          <w:rFonts w:ascii="Arial" w:hAnsi="Arial" w:cs="Arial"/>
          <w:sz w:val="24"/>
          <w:lang w:val="el-GR"/>
        </w:rPr>
        <w:t>ποιές</w:t>
      </w:r>
      <w:proofErr w:type="spellEnd"/>
      <w:r w:rsidRPr="00BF33B3">
        <w:rPr>
          <w:rFonts w:ascii="Arial" w:hAnsi="Arial" w:cs="Arial"/>
          <w:sz w:val="24"/>
          <w:lang w:val="el-GR"/>
        </w:rPr>
        <w:t xml:space="preserve"> είναι συγκεκριμένα. Σημειώνουμε ότι ο υπολογισμός των κανονικών τιμών θα γίνεται με τον τρόπο που προβλέπεται ήδη στην υπάρχουσα ΚΒΔ. </w:t>
      </w:r>
    </w:p>
    <w:p w14:paraId="5CBAFB8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Στα σχέδια εγγράφων να υπάρχει δυνατότητα πολλαπλής επιλογής σταθμών.</w:t>
      </w:r>
    </w:p>
    <w:p w14:paraId="0C51352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Τροποποίηση του λογισμικού επιλογής φόρμας αναζήτησης από την βάση ώστε να απεικονίζεται συνεχώς η επιλογή και να είναι δυνατή η επιλεκτική τροποποίηση.</w:t>
      </w:r>
    </w:p>
    <w:p w14:paraId="2270E659" w14:textId="77777777" w:rsidR="009709C4" w:rsidRPr="00BF33B3" w:rsidRDefault="009709C4" w:rsidP="009709C4">
      <w:pPr>
        <w:rPr>
          <w:rFonts w:ascii="Arial" w:hAnsi="Arial" w:cs="Arial"/>
          <w:b/>
          <w:sz w:val="24"/>
          <w:u w:val="single"/>
        </w:rPr>
      </w:pPr>
      <w:proofErr w:type="spellStart"/>
      <w:r w:rsidRPr="00BF33B3">
        <w:rPr>
          <w:rFonts w:ascii="Arial" w:hAnsi="Arial" w:cs="Arial"/>
          <w:b/>
          <w:sz w:val="24"/>
          <w:u w:val="single"/>
        </w:rPr>
        <w:t>Δεδομέν</w:t>
      </w:r>
      <w:proofErr w:type="spellEnd"/>
      <w:r w:rsidRPr="00BF33B3">
        <w:rPr>
          <w:rFonts w:ascii="Arial" w:hAnsi="Arial" w:cs="Arial"/>
          <w:b/>
          <w:sz w:val="24"/>
          <w:u w:val="single"/>
        </w:rPr>
        <w:t>α α</w:t>
      </w:r>
      <w:proofErr w:type="spellStart"/>
      <w:r w:rsidRPr="00BF33B3">
        <w:rPr>
          <w:rFonts w:ascii="Arial" w:hAnsi="Arial" w:cs="Arial"/>
          <w:b/>
          <w:sz w:val="24"/>
          <w:u w:val="single"/>
        </w:rPr>
        <w:t>νώτερης</w:t>
      </w:r>
      <w:proofErr w:type="spellEnd"/>
      <w:r w:rsidRPr="00BF33B3">
        <w:rPr>
          <w:rFonts w:ascii="Arial" w:hAnsi="Arial" w:cs="Arial"/>
          <w:b/>
          <w:sz w:val="24"/>
          <w:u w:val="single"/>
        </w:rPr>
        <w:t xml:space="preserve"> α</w:t>
      </w:r>
      <w:proofErr w:type="spellStart"/>
      <w:r w:rsidRPr="00BF33B3">
        <w:rPr>
          <w:rFonts w:ascii="Arial" w:hAnsi="Arial" w:cs="Arial"/>
          <w:b/>
          <w:sz w:val="24"/>
          <w:u w:val="single"/>
        </w:rPr>
        <w:t>τμόσφ</w:t>
      </w:r>
      <w:proofErr w:type="spellEnd"/>
      <w:r w:rsidRPr="00BF33B3">
        <w:rPr>
          <w:rFonts w:ascii="Arial" w:hAnsi="Arial" w:cs="Arial"/>
          <w:b/>
          <w:sz w:val="24"/>
          <w:u w:val="single"/>
        </w:rPr>
        <w:t>αιρας</w:t>
      </w:r>
    </w:p>
    <w:p w14:paraId="60419B4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Συμπερίληψη και την στάθμης των 925 </w:t>
      </w:r>
      <w:proofErr w:type="spellStart"/>
      <w:r w:rsidRPr="00C21A61">
        <w:rPr>
          <w:rFonts w:ascii="Arial" w:hAnsi="Arial" w:cs="Arial"/>
          <w:sz w:val="24"/>
          <w:lang w:val="el-GR"/>
        </w:rPr>
        <w:t>hPa</w:t>
      </w:r>
      <w:proofErr w:type="spellEnd"/>
      <w:r w:rsidRPr="00BF33B3">
        <w:rPr>
          <w:rFonts w:ascii="Arial" w:hAnsi="Arial" w:cs="Arial"/>
          <w:sz w:val="24"/>
          <w:lang w:val="el-GR"/>
        </w:rPr>
        <w:t xml:space="preserve"> μαζί με τις υπόλοιπες κύριες στάθμες.</w:t>
      </w:r>
    </w:p>
    <w:p w14:paraId="4FEDEBE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Σε όλες τις επιλογές των πρωτογενών δεδομένων να υπάρχει δυνατότητα επιλογής ώρας (00 ή 12 </w:t>
      </w:r>
      <w:r w:rsidRPr="00C21A61">
        <w:rPr>
          <w:rFonts w:ascii="Arial" w:hAnsi="Arial" w:cs="Arial"/>
          <w:sz w:val="24"/>
          <w:lang w:val="el-GR"/>
        </w:rPr>
        <w:t>UTC</w:t>
      </w:r>
      <w:r w:rsidRPr="00BF33B3">
        <w:rPr>
          <w:rFonts w:ascii="Arial" w:hAnsi="Arial" w:cs="Arial"/>
          <w:sz w:val="24"/>
          <w:lang w:val="el-GR"/>
        </w:rPr>
        <w:t>).</w:t>
      </w:r>
    </w:p>
    <w:p w14:paraId="7580985E"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Στις σταθερές στάθμες των πρωτογενών δεδομένων η &lt;ταχύτητα ανέμου&gt; να γίνει &lt;άνεμος&gt; και να παρουσιάζεται στον πίνακα η διεύθυνση και η ένταση σε όμορες στήλες.</w:t>
      </w:r>
    </w:p>
    <w:p w14:paraId="616253F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Στην τιμή του μεγίστου ανέμου των πρωτογενών δεδομένων να προστεθούν όλες οι επιλογές του μέγιστου ανέμου (Διεύθυνση, Ταχύτητα, Στάθμη) και να εμφανίζονται σε όμορες στήλες.</w:t>
      </w:r>
    </w:p>
    <w:p w14:paraId="143C3AD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Σε όλα τα στατιστικά ανώτερης ατμόσφαιρας όπου υπάρχει επιλογή για μεγαλύτερη ή μικρότερη τιμή μιας παραμέτρου να προστεθεί &lt;και ημερομηνία εμφάνισης&gt;. Η ημερομηνία εμφάνισης να απεικονίζεται στον ίδιο πίνακα σε γραμμή ακριβώς κάτω από την τιμή της παραμέτρου.</w:t>
      </w:r>
    </w:p>
    <w:p w14:paraId="65A9491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Στα στατιστικά ανώτερης ατμόσφαιρας να προστεθεί η ομάδα &lt;Συχνότητες Ανέμου&gt; με τις επιλογές &lt;Μηνιαία&gt;, &lt;Ετήσια&gt;, &lt;Μηνιαίες Συχνότητες Πολλών Ετών&gt; και &lt;Ετήσιες Συχνότητες Πολλών Ετών&gt; και να γίνονται οι ανάλογοι υπολογισμοί. Επίσης σε εκάστη των ανωτέρω επιλογών να υπάρχει δυνατότητα επιλογής ώρας και στάθμης. Ο υπολογισμός των συχνοτήτων θα γίνεται όπως στον άνεμο επιφανείας, αλλά σε διαστήματα των 5 Κόμβων.</w:t>
      </w:r>
    </w:p>
    <w:p w14:paraId="2A65665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Στα στατιστικά ανώτερης ατμόσφαιρας να προστεθεί η ομάδα &lt;Τροπόπαυση&gt; με τις επιλογές &lt;Μέση Θερμοκρασία&gt;, &lt;Μέση Πίεση&gt; και &lt;Γεωδυναμικό Ύψος&gt; και να γίνονται οι ανάλογοι υπολογισμοί (Μηνιαίες και ετήσιες στατιστικές τιμές). Επίσης σε εκάστη των ανωτέρω επιλογών να υπάρχει δυνατότητα επιλογής ώρας.</w:t>
      </w:r>
    </w:p>
    <w:p w14:paraId="0F14354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Στα στατιστικά ανώτερης ατμόσφαιρας να προστεθεί η ομάδα &lt;Μέγιστος Άνεμος&gt; με τις επιλογές &lt;Διεύθυνση&gt;, &lt;Ταχύτητα&gt; και &lt;Στάθμη&gt; και να παράγονται μηνιαίες και ετήσιες στατιστικές τιμές. Επίσης σε εκάστη των ανωτέρω επιλογών να υπάρχει δυνατότητα επιλογής ώρας.</w:t>
      </w:r>
    </w:p>
    <w:p w14:paraId="154BDF0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Το μήνυμα </w:t>
      </w:r>
      <w:r w:rsidRPr="00C21A61">
        <w:rPr>
          <w:rFonts w:ascii="Arial" w:hAnsi="Arial" w:cs="Arial"/>
          <w:sz w:val="24"/>
          <w:lang w:val="el-GR"/>
        </w:rPr>
        <w:t>BUFR</w:t>
      </w:r>
      <w:r w:rsidRPr="00BF33B3">
        <w:rPr>
          <w:rFonts w:ascii="Arial" w:hAnsi="Arial" w:cs="Arial"/>
          <w:sz w:val="24"/>
          <w:lang w:val="el-GR"/>
        </w:rPr>
        <w:t xml:space="preserve"> θα αρχειοθετείται (επιθυμητά επ’ </w:t>
      </w:r>
      <w:proofErr w:type="spellStart"/>
      <w:r w:rsidRPr="00BF33B3">
        <w:rPr>
          <w:rFonts w:ascii="Arial" w:hAnsi="Arial" w:cs="Arial"/>
          <w:sz w:val="24"/>
          <w:lang w:val="el-GR"/>
        </w:rPr>
        <w:t>αόριστον</w:t>
      </w:r>
      <w:proofErr w:type="spellEnd"/>
      <w:r w:rsidRPr="00BF33B3">
        <w:rPr>
          <w:rFonts w:ascii="Arial" w:hAnsi="Arial" w:cs="Arial"/>
          <w:sz w:val="24"/>
          <w:lang w:val="el-GR"/>
        </w:rPr>
        <w:t xml:space="preserve"> όσο διάστημα υπάρχει ο διαθέσιμος χώρος), που περιλαμβάνει όλη την πληροφορία και το </w:t>
      </w:r>
      <w:proofErr w:type="spellStart"/>
      <w:r w:rsidRPr="00C21A61">
        <w:rPr>
          <w:rFonts w:ascii="Arial" w:hAnsi="Arial" w:cs="Arial"/>
          <w:sz w:val="24"/>
          <w:lang w:val="el-GR"/>
        </w:rPr>
        <w:t>ascii</w:t>
      </w:r>
      <w:proofErr w:type="spellEnd"/>
      <w:r w:rsidRPr="00BF33B3">
        <w:rPr>
          <w:rFonts w:ascii="Arial" w:hAnsi="Arial" w:cs="Arial"/>
          <w:sz w:val="24"/>
          <w:lang w:val="el-GR"/>
        </w:rPr>
        <w:t xml:space="preserve"> αρχείο του σταθμού με την πλήρη ραδιοβόλιση.</w:t>
      </w:r>
    </w:p>
    <w:p w14:paraId="1AB8A06F" w14:textId="77777777" w:rsidR="009709C4" w:rsidRPr="00BF33B3" w:rsidRDefault="009709C4" w:rsidP="009709C4">
      <w:pPr>
        <w:rPr>
          <w:rFonts w:ascii="Arial" w:hAnsi="Arial" w:cs="Arial"/>
          <w:b/>
          <w:sz w:val="24"/>
          <w:u w:val="single"/>
          <w:lang w:val="el-GR"/>
        </w:rPr>
      </w:pPr>
      <w:bookmarkStart w:id="572" w:name="_Toc437363150"/>
      <w:r w:rsidRPr="00BF33B3">
        <w:rPr>
          <w:rFonts w:ascii="Arial" w:hAnsi="Arial" w:cs="Arial"/>
          <w:b/>
          <w:sz w:val="24"/>
          <w:u w:val="single"/>
          <w:lang w:val="el-GR"/>
        </w:rPr>
        <w:t>Διαγράμματα – Χάρτες - αποκλίσεις μετεωρολογικών παραμέτρων από τις κανονικές τιμές</w:t>
      </w:r>
      <w:bookmarkEnd w:id="572"/>
      <w:r w:rsidRPr="00BF33B3">
        <w:rPr>
          <w:rFonts w:ascii="Arial" w:hAnsi="Arial" w:cs="Arial"/>
          <w:b/>
          <w:sz w:val="24"/>
          <w:u w:val="single"/>
          <w:lang w:val="el-GR"/>
        </w:rPr>
        <w:t xml:space="preserve"> </w:t>
      </w:r>
    </w:p>
    <w:p w14:paraId="37EF8A55" w14:textId="77777777" w:rsidR="009709C4" w:rsidRPr="00C21A61"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Σε όλους του υπολογισμούς των κανονικών τιμών, όπως επίσης και των στατιστικών (μηνιαίων - ετήσιων) τόσο επιφανείας όσο και ανώτερης ατμόσφαιρας τα αποτελέσματα να δίνονται εκτός υπό μορφή Πινάκων (</w:t>
      </w:r>
      <w:proofErr w:type="spellStart"/>
      <w:r w:rsidRPr="00C21A61">
        <w:rPr>
          <w:rFonts w:ascii="Arial" w:hAnsi="Arial" w:cs="Arial"/>
          <w:sz w:val="24"/>
          <w:lang w:val="el-GR"/>
        </w:rPr>
        <w:t>Tables</w:t>
      </w:r>
      <w:proofErr w:type="spellEnd"/>
      <w:r w:rsidRPr="00BF33B3">
        <w:rPr>
          <w:rFonts w:ascii="Arial" w:hAnsi="Arial" w:cs="Arial"/>
          <w:sz w:val="24"/>
          <w:lang w:val="el-GR"/>
        </w:rPr>
        <w:t>) και σε μορφή γραφημάτων (</w:t>
      </w:r>
      <w:proofErr w:type="spellStart"/>
      <w:r w:rsidRPr="00C21A61">
        <w:rPr>
          <w:rFonts w:ascii="Arial" w:hAnsi="Arial" w:cs="Arial"/>
          <w:sz w:val="24"/>
          <w:lang w:val="el-GR"/>
        </w:rPr>
        <w:t>Graphs</w:t>
      </w:r>
      <w:proofErr w:type="spellEnd"/>
      <w:r w:rsidRPr="00BF33B3">
        <w:rPr>
          <w:rFonts w:ascii="Arial" w:hAnsi="Arial" w:cs="Arial"/>
          <w:sz w:val="24"/>
          <w:lang w:val="el-GR"/>
        </w:rPr>
        <w:t xml:space="preserve">) ανά σταθμό, αλλά και συνδυασμό σταθμών (π.χ. σταθμοί ανατολικής ηπειρωτικής Ελλάδας). </w:t>
      </w:r>
      <w:r w:rsidRPr="00C21A61">
        <w:rPr>
          <w:rFonts w:ascii="Arial" w:hAnsi="Arial" w:cs="Arial"/>
          <w:sz w:val="24"/>
          <w:lang w:val="el-GR"/>
        </w:rPr>
        <w:t xml:space="preserve">Επίσης, να </w:t>
      </w:r>
      <w:proofErr w:type="spellStart"/>
      <w:r w:rsidRPr="00C21A61">
        <w:rPr>
          <w:rFonts w:ascii="Arial" w:hAnsi="Arial" w:cs="Arial"/>
          <w:sz w:val="24"/>
          <w:lang w:val="el-GR"/>
        </w:rPr>
        <w:t>αναπαριστώνται</w:t>
      </w:r>
      <w:proofErr w:type="spellEnd"/>
      <w:r w:rsidRPr="00C21A61">
        <w:rPr>
          <w:rFonts w:ascii="Arial" w:hAnsi="Arial" w:cs="Arial"/>
          <w:sz w:val="24"/>
          <w:lang w:val="el-GR"/>
        </w:rPr>
        <w:t xml:space="preserve"> τα ανωτέρω σε χάρτες εφαρμογών GIS.</w:t>
      </w:r>
    </w:p>
    <w:p w14:paraId="7B9AA7B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Ειδικά για τις συχνότητες ανέμων (επιφανείας και ανώτερης ατμόσφαιρας) η γραφική απεικόνιση να είναι υπό μορφή </w:t>
      </w:r>
      <w:proofErr w:type="spellStart"/>
      <w:r w:rsidRPr="00BF33B3">
        <w:rPr>
          <w:rFonts w:ascii="Arial" w:hAnsi="Arial" w:cs="Arial"/>
          <w:sz w:val="24"/>
          <w:lang w:val="el-GR"/>
        </w:rPr>
        <w:t>ροδογραμμάτων</w:t>
      </w:r>
      <w:proofErr w:type="spellEnd"/>
      <w:r w:rsidRPr="00BF33B3">
        <w:rPr>
          <w:rFonts w:ascii="Arial" w:hAnsi="Arial" w:cs="Arial"/>
          <w:sz w:val="24"/>
          <w:lang w:val="el-GR"/>
        </w:rPr>
        <w:t xml:space="preserve"> (</w:t>
      </w:r>
      <w:proofErr w:type="spellStart"/>
      <w:r w:rsidRPr="00C21A61">
        <w:rPr>
          <w:rFonts w:ascii="Arial" w:hAnsi="Arial" w:cs="Arial"/>
          <w:sz w:val="24"/>
          <w:lang w:val="el-GR"/>
        </w:rPr>
        <w:t>Rodograms</w:t>
      </w:r>
      <w:proofErr w:type="spellEnd"/>
      <w:r w:rsidRPr="00BF33B3">
        <w:rPr>
          <w:rFonts w:ascii="Arial" w:hAnsi="Arial" w:cs="Arial"/>
          <w:sz w:val="24"/>
          <w:lang w:val="el-GR"/>
        </w:rPr>
        <w:t>/</w:t>
      </w:r>
      <w:proofErr w:type="spellStart"/>
      <w:r w:rsidRPr="00C21A61">
        <w:rPr>
          <w:rFonts w:ascii="Arial" w:hAnsi="Arial" w:cs="Arial"/>
          <w:sz w:val="24"/>
          <w:lang w:val="el-GR"/>
        </w:rPr>
        <w:t>Wind</w:t>
      </w:r>
      <w:proofErr w:type="spellEnd"/>
      <w:r w:rsidRPr="00BF33B3">
        <w:rPr>
          <w:rFonts w:ascii="Arial" w:hAnsi="Arial" w:cs="Arial"/>
          <w:sz w:val="24"/>
          <w:lang w:val="el-GR"/>
        </w:rPr>
        <w:t xml:space="preserve"> </w:t>
      </w:r>
      <w:proofErr w:type="spellStart"/>
      <w:r w:rsidRPr="00C21A61">
        <w:rPr>
          <w:rFonts w:ascii="Arial" w:hAnsi="Arial" w:cs="Arial"/>
          <w:sz w:val="24"/>
          <w:lang w:val="el-GR"/>
        </w:rPr>
        <w:t>roses</w:t>
      </w:r>
      <w:proofErr w:type="spellEnd"/>
      <w:r w:rsidRPr="00BF33B3">
        <w:rPr>
          <w:rFonts w:ascii="Arial" w:hAnsi="Arial" w:cs="Arial"/>
          <w:sz w:val="24"/>
          <w:lang w:val="el-GR"/>
        </w:rPr>
        <w:t>) και να είναι δυνατή η επιλογή μονάδας μέτρησης της ταχύτητας του ανέμου.</w:t>
      </w:r>
    </w:p>
    <w:p w14:paraId="7720B9D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Δημιουργία </w:t>
      </w:r>
      <w:proofErr w:type="spellStart"/>
      <w:r w:rsidRPr="00BF33B3">
        <w:rPr>
          <w:rFonts w:ascii="Arial" w:hAnsi="Arial" w:cs="Arial"/>
          <w:sz w:val="24"/>
          <w:lang w:val="el-GR"/>
        </w:rPr>
        <w:t>βροχομετρικού</w:t>
      </w:r>
      <w:proofErr w:type="spellEnd"/>
      <w:r w:rsidRPr="00BF33B3">
        <w:rPr>
          <w:rFonts w:ascii="Arial" w:hAnsi="Arial" w:cs="Arial"/>
          <w:sz w:val="24"/>
          <w:lang w:val="el-GR"/>
        </w:rPr>
        <w:t xml:space="preserve"> χάρτη με τις μέσες μηνιαίες και ετήσιες βροχοπτώσεις του Ελλαδικού χώρου, με χρωματική κλίμακα τιμών και δυνατότητα </w:t>
      </w:r>
      <w:proofErr w:type="spellStart"/>
      <w:r w:rsidRPr="00BF33B3">
        <w:rPr>
          <w:rFonts w:ascii="Arial" w:hAnsi="Arial" w:cs="Arial"/>
          <w:sz w:val="24"/>
          <w:lang w:val="el-GR"/>
        </w:rPr>
        <w:t>επικαιροποίησης</w:t>
      </w:r>
      <w:proofErr w:type="spellEnd"/>
      <w:r w:rsidRPr="00BF33B3">
        <w:rPr>
          <w:rFonts w:ascii="Arial" w:hAnsi="Arial" w:cs="Arial"/>
          <w:sz w:val="24"/>
          <w:lang w:val="el-GR"/>
        </w:rPr>
        <w:t xml:space="preserve"> στο μέλλον.</w:t>
      </w:r>
    </w:p>
    <w:p w14:paraId="3D87883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Να υπολογίζεται η διαφορά και η απόκλιση της (π.χ. Ιούλιος 1999) Θερμοκρασίας (α. Μέση/</w:t>
      </w:r>
      <w:proofErr w:type="spellStart"/>
      <w:r w:rsidRPr="00C21A61">
        <w:rPr>
          <w:rFonts w:ascii="Arial" w:hAnsi="Arial" w:cs="Arial"/>
          <w:sz w:val="24"/>
          <w:lang w:val="el-GR"/>
        </w:rPr>
        <w:t>Mean</w:t>
      </w:r>
      <w:proofErr w:type="spellEnd"/>
      <w:r w:rsidRPr="00BF33B3">
        <w:rPr>
          <w:rFonts w:ascii="Arial" w:hAnsi="Arial" w:cs="Arial"/>
          <w:sz w:val="24"/>
          <w:lang w:val="el-GR"/>
        </w:rPr>
        <w:t>, β. Μέση Μέγιστη/</w:t>
      </w:r>
      <w:proofErr w:type="spellStart"/>
      <w:r w:rsidRPr="00C21A61">
        <w:rPr>
          <w:rFonts w:ascii="Arial" w:hAnsi="Arial" w:cs="Arial"/>
          <w:sz w:val="24"/>
          <w:lang w:val="el-GR"/>
        </w:rPr>
        <w:t>Mean</w:t>
      </w:r>
      <w:proofErr w:type="spellEnd"/>
      <w:r w:rsidRPr="00BF33B3">
        <w:rPr>
          <w:rFonts w:ascii="Arial" w:hAnsi="Arial" w:cs="Arial"/>
          <w:sz w:val="24"/>
          <w:lang w:val="el-GR"/>
        </w:rPr>
        <w:t xml:space="preserve"> </w:t>
      </w:r>
      <w:proofErr w:type="spellStart"/>
      <w:r w:rsidRPr="00C21A61">
        <w:rPr>
          <w:rFonts w:ascii="Arial" w:hAnsi="Arial" w:cs="Arial"/>
          <w:sz w:val="24"/>
          <w:lang w:val="el-GR"/>
        </w:rPr>
        <w:t>Max</w:t>
      </w:r>
      <w:proofErr w:type="spellEnd"/>
      <w:r w:rsidRPr="00BF33B3">
        <w:rPr>
          <w:rFonts w:ascii="Arial" w:hAnsi="Arial" w:cs="Arial"/>
          <w:sz w:val="24"/>
          <w:lang w:val="el-GR"/>
        </w:rPr>
        <w:t xml:space="preserve">, γ. Μέση Ελαχίστη/ </w:t>
      </w:r>
      <w:proofErr w:type="spellStart"/>
      <w:r w:rsidRPr="00C21A61">
        <w:rPr>
          <w:rFonts w:ascii="Arial" w:hAnsi="Arial" w:cs="Arial"/>
          <w:sz w:val="24"/>
          <w:lang w:val="el-GR"/>
        </w:rPr>
        <w:t>Mean</w:t>
      </w:r>
      <w:proofErr w:type="spellEnd"/>
      <w:r w:rsidRPr="00BF33B3">
        <w:rPr>
          <w:rFonts w:ascii="Arial" w:hAnsi="Arial" w:cs="Arial"/>
          <w:sz w:val="24"/>
          <w:lang w:val="el-GR"/>
        </w:rPr>
        <w:t xml:space="preserve"> </w:t>
      </w:r>
      <w:proofErr w:type="spellStart"/>
      <w:r w:rsidRPr="00C21A61">
        <w:rPr>
          <w:rFonts w:ascii="Arial" w:hAnsi="Arial" w:cs="Arial"/>
          <w:sz w:val="24"/>
          <w:lang w:val="el-GR"/>
        </w:rPr>
        <w:t>Min</w:t>
      </w:r>
      <w:proofErr w:type="spellEnd"/>
      <w:r w:rsidRPr="00BF33B3">
        <w:rPr>
          <w:rFonts w:ascii="Arial" w:hAnsi="Arial" w:cs="Arial"/>
          <w:sz w:val="24"/>
          <w:lang w:val="el-GR"/>
        </w:rPr>
        <w:t>) από την Κανονική τιμή (</w:t>
      </w:r>
      <w:proofErr w:type="spellStart"/>
      <w:r w:rsidRPr="00C21A61">
        <w:rPr>
          <w:rFonts w:ascii="Arial" w:hAnsi="Arial" w:cs="Arial"/>
          <w:sz w:val="24"/>
          <w:lang w:val="el-GR"/>
        </w:rPr>
        <w:t>anomaly</w:t>
      </w:r>
      <w:proofErr w:type="spellEnd"/>
      <w:r w:rsidRPr="00BF33B3">
        <w:rPr>
          <w:rFonts w:ascii="Arial" w:hAnsi="Arial" w:cs="Arial"/>
          <w:sz w:val="24"/>
          <w:lang w:val="el-GR"/>
        </w:rPr>
        <w:t xml:space="preserve"> </w:t>
      </w:r>
      <w:proofErr w:type="spellStart"/>
      <w:r w:rsidRPr="00C21A61">
        <w:rPr>
          <w:rFonts w:ascii="Arial" w:hAnsi="Arial" w:cs="Arial"/>
          <w:sz w:val="24"/>
          <w:lang w:val="el-GR"/>
        </w:rPr>
        <w:t>or</w:t>
      </w:r>
      <w:proofErr w:type="spellEnd"/>
      <w:r w:rsidRPr="00BF33B3">
        <w:rPr>
          <w:rFonts w:ascii="Arial" w:hAnsi="Arial" w:cs="Arial"/>
          <w:sz w:val="24"/>
          <w:lang w:val="el-GR"/>
        </w:rPr>
        <w:t xml:space="preserve"> </w:t>
      </w:r>
      <w:proofErr w:type="spellStart"/>
      <w:r w:rsidRPr="00C21A61">
        <w:rPr>
          <w:rFonts w:ascii="Arial" w:hAnsi="Arial" w:cs="Arial"/>
          <w:sz w:val="24"/>
          <w:lang w:val="el-GR"/>
        </w:rPr>
        <w:t>departure</w:t>
      </w:r>
      <w:proofErr w:type="spellEnd"/>
      <w:r w:rsidRPr="00BF33B3">
        <w:rPr>
          <w:rFonts w:ascii="Arial" w:hAnsi="Arial" w:cs="Arial"/>
          <w:sz w:val="24"/>
          <w:lang w:val="el-GR"/>
        </w:rPr>
        <w:t xml:space="preserve"> </w:t>
      </w:r>
      <w:proofErr w:type="spellStart"/>
      <w:r w:rsidRPr="00C21A61">
        <w:rPr>
          <w:rFonts w:ascii="Arial" w:hAnsi="Arial" w:cs="Arial"/>
          <w:sz w:val="24"/>
          <w:lang w:val="el-GR"/>
        </w:rPr>
        <w:t>from</w:t>
      </w:r>
      <w:proofErr w:type="spellEnd"/>
      <w:r w:rsidRPr="00BF33B3">
        <w:rPr>
          <w:rFonts w:ascii="Arial" w:hAnsi="Arial" w:cs="Arial"/>
          <w:sz w:val="24"/>
          <w:lang w:val="el-GR"/>
        </w:rPr>
        <w:t xml:space="preserve"> </w:t>
      </w:r>
      <w:proofErr w:type="spellStart"/>
      <w:r w:rsidRPr="00BF33B3">
        <w:rPr>
          <w:rFonts w:ascii="Arial" w:hAnsi="Arial" w:cs="Arial"/>
          <w:sz w:val="24"/>
          <w:lang w:val="el-GR"/>
        </w:rPr>
        <w:t>Ν</w:t>
      </w:r>
      <w:r w:rsidRPr="00C21A61">
        <w:rPr>
          <w:rFonts w:ascii="Arial" w:hAnsi="Arial" w:cs="Arial"/>
          <w:sz w:val="24"/>
          <w:lang w:val="el-GR"/>
        </w:rPr>
        <w:t>ormals</w:t>
      </w:r>
      <w:proofErr w:type="spellEnd"/>
      <w:r w:rsidRPr="00BF33B3">
        <w:rPr>
          <w:rFonts w:ascii="Arial" w:hAnsi="Arial" w:cs="Arial"/>
          <w:sz w:val="24"/>
          <w:lang w:val="el-GR"/>
        </w:rPr>
        <w:t>). Ουσιαστικά αφορά σε τρεις παραμέτρους που περιγράφουν τη θερμοκρασία (</w:t>
      </w:r>
      <w:proofErr w:type="spellStart"/>
      <w:r w:rsidRPr="00BF33B3">
        <w:rPr>
          <w:rFonts w:ascii="Arial" w:hAnsi="Arial" w:cs="Arial"/>
          <w:sz w:val="24"/>
          <w:lang w:val="el-GR"/>
        </w:rPr>
        <w:t>Τ</w:t>
      </w:r>
      <w:r w:rsidRPr="00C21A61">
        <w:rPr>
          <w:rFonts w:ascii="Arial" w:hAnsi="Arial" w:cs="Arial"/>
          <w:sz w:val="24"/>
          <w:lang w:val="el-GR"/>
        </w:rPr>
        <w:t>able</w:t>
      </w:r>
      <w:proofErr w:type="spellEnd"/>
      <w:r w:rsidRPr="00BF33B3">
        <w:rPr>
          <w:rFonts w:ascii="Arial" w:hAnsi="Arial" w:cs="Arial"/>
          <w:sz w:val="24"/>
          <w:lang w:val="el-GR"/>
        </w:rPr>
        <w:t xml:space="preserve">). Να είναι δυνατή η επιλογή χρονικής περιόδου (30ετίας) για την κανονική τιμή. Να γίνεται υπολογισμός </w:t>
      </w:r>
      <w:proofErr w:type="spellStart"/>
      <w:r w:rsidRPr="00BF33B3">
        <w:rPr>
          <w:rFonts w:ascii="Arial" w:hAnsi="Arial" w:cs="Arial"/>
          <w:sz w:val="24"/>
          <w:lang w:val="el-GR"/>
        </w:rPr>
        <w:t>κατ</w:t>
      </w:r>
      <w:proofErr w:type="spellEnd"/>
      <w:r w:rsidRPr="00BF33B3">
        <w:rPr>
          <w:rFonts w:ascii="Arial" w:hAnsi="Arial" w:cs="Arial"/>
          <w:sz w:val="24"/>
          <w:lang w:val="el-GR"/>
        </w:rPr>
        <w:t xml:space="preserve">΄ επιλογήν και για ετήσιες τιμές. Τα ανωτέρω να παρουσιάζονται και σε χάρτες μέσω </w:t>
      </w:r>
      <w:r w:rsidRPr="00C21A61">
        <w:rPr>
          <w:rFonts w:ascii="Arial" w:hAnsi="Arial" w:cs="Arial"/>
          <w:sz w:val="24"/>
          <w:lang w:val="el-GR"/>
        </w:rPr>
        <w:t>GIS</w:t>
      </w:r>
      <w:r w:rsidRPr="00BF33B3">
        <w:rPr>
          <w:rFonts w:ascii="Arial" w:hAnsi="Arial" w:cs="Arial"/>
          <w:sz w:val="24"/>
          <w:lang w:val="el-GR"/>
        </w:rPr>
        <w:t>.</w:t>
      </w:r>
    </w:p>
    <w:p w14:paraId="1382591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Να υπολογίζεται η διαφορά ή απόκλιση του μηνιαίου (</w:t>
      </w:r>
      <w:proofErr w:type="spellStart"/>
      <w:r w:rsidRPr="00BF33B3">
        <w:rPr>
          <w:rFonts w:ascii="Arial" w:hAnsi="Arial" w:cs="Arial"/>
          <w:sz w:val="24"/>
          <w:lang w:val="el-GR"/>
        </w:rPr>
        <w:t>π.χ</w:t>
      </w:r>
      <w:proofErr w:type="spellEnd"/>
      <w:r w:rsidRPr="00BF33B3">
        <w:rPr>
          <w:rFonts w:ascii="Arial" w:hAnsi="Arial" w:cs="Arial"/>
          <w:sz w:val="24"/>
          <w:lang w:val="el-GR"/>
        </w:rPr>
        <w:t xml:space="preserve"> Ιούλιος 1999) ύψους υετού και των ωρών ηλιοφάνειας από τις αντίστοιχες κανονικές τιμές. Επίσης να υπολογίζεται το ποσοστό επί % της μηνιαίας τιμής ως προς την κανονική τιμή. Να είναι δυνατή η επιλογή χρονικής περιόδου (30ετίας) για την κανονική τιμή. Να γίνεται υπολογισμός </w:t>
      </w:r>
      <w:proofErr w:type="spellStart"/>
      <w:r w:rsidRPr="00BF33B3">
        <w:rPr>
          <w:rFonts w:ascii="Arial" w:hAnsi="Arial" w:cs="Arial"/>
          <w:sz w:val="24"/>
          <w:lang w:val="el-GR"/>
        </w:rPr>
        <w:t>κατ</w:t>
      </w:r>
      <w:proofErr w:type="spellEnd"/>
      <w:r w:rsidRPr="00BF33B3">
        <w:rPr>
          <w:rFonts w:ascii="Arial" w:hAnsi="Arial" w:cs="Arial"/>
          <w:sz w:val="24"/>
          <w:lang w:val="el-GR"/>
        </w:rPr>
        <w:t xml:space="preserve">΄ επιλογήν και για ετήσιες τιμές. Τα αποτελέσματα να παρουσιάζονται εκτός από πίνακες και σε χάρτες με τη χρήση </w:t>
      </w:r>
      <w:r w:rsidRPr="00C21A61">
        <w:rPr>
          <w:rFonts w:ascii="Arial" w:hAnsi="Arial" w:cs="Arial"/>
          <w:sz w:val="24"/>
          <w:lang w:val="el-GR"/>
        </w:rPr>
        <w:t>GIS</w:t>
      </w:r>
      <w:r w:rsidRPr="00BF33B3">
        <w:rPr>
          <w:rFonts w:ascii="Arial" w:hAnsi="Arial" w:cs="Arial"/>
          <w:sz w:val="24"/>
          <w:lang w:val="el-GR"/>
        </w:rPr>
        <w:t>.</w:t>
      </w:r>
    </w:p>
    <w:p w14:paraId="0AA175E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Να υπολογίζεται η διαφορά ή απόκλιση του μηνιαίου (</w:t>
      </w:r>
      <w:proofErr w:type="spellStart"/>
      <w:r w:rsidRPr="00BF33B3">
        <w:rPr>
          <w:rFonts w:ascii="Arial" w:hAnsi="Arial" w:cs="Arial"/>
          <w:sz w:val="24"/>
          <w:lang w:val="el-GR"/>
        </w:rPr>
        <w:t>π.χ</w:t>
      </w:r>
      <w:proofErr w:type="spellEnd"/>
      <w:r w:rsidRPr="00BF33B3">
        <w:rPr>
          <w:rFonts w:ascii="Arial" w:hAnsi="Arial" w:cs="Arial"/>
          <w:sz w:val="24"/>
          <w:lang w:val="el-GR"/>
        </w:rPr>
        <w:t xml:space="preserve"> Ιούλιος 1999) αριθμού ημερών με υετό τουλάχιστον 0.1 </w:t>
      </w:r>
      <w:proofErr w:type="spellStart"/>
      <w:r w:rsidRPr="00C21A61">
        <w:rPr>
          <w:rFonts w:ascii="Arial" w:hAnsi="Arial" w:cs="Arial"/>
          <w:sz w:val="24"/>
          <w:lang w:val="el-GR"/>
        </w:rPr>
        <w:t>mm</w:t>
      </w:r>
      <w:proofErr w:type="spellEnd"/>
      <w:r w:rsidRPr="00BF33B3">
        <w:rPr>
          <w:rFonts w:ascii="Arial" w:hAnsi="Arial" w:cs="Arial"/>
          <w:sz w:val="24"/>
          <w:lang w:val="el-GR"/>
        </w:rPr>
        <w:t xml:space="preserve"> ή 1 </w:t>
      </w:r>
      <w:proofErr w:type="spellStart"/>
      <w:r w:rsidRPr="00C21A61">
        <w:rPr>
          <w:rFonts w:ascii="Arial" w:hAnsi="Arial" w:cs="Arial"/>
          <w:sz w:val="24"/>
          <w:lang w:val="el-GR"/>
        </w:rPr>
        <w:t>mm</w:t>
      </w:r>
      <w:proofErr w:type="spellEnd"/>
      <w:r w:rsidRPr="00BF33B3">
        <w:rPr>
          <w:rFonts w:ascii="Arial" w:hAnsi="Arial" w:cs="Arial"/>
          <w:sz w:val="24"/>
          <w:lang w:val="el-GR"/>
        </w:rPr>
        <w:t xml:space="preserve"> από τις αντίστοιχες κανονικές τιμές. Να είναι δυνατή η επιλογή χρονικής περιόδου (30ετίας) για την κανονική τιμή. Να γίνεται υπολογισμός </w:t>
      </w:r>
      <w:proofErr w:type="spellStart"/>
      <w:r w:rsidRPr="00BF33B3">
        <w:rPr>
          <w:rFonts w:ascii="Arial" w:hAnsi="Arial" w:cs="Arial"/>
          <w:sz w:val="24"/>
          <w:lang w:val="el-GR"/>
        </w:rPr>
        <w:t>κατ</w:t>
      </w:r>
      <w:proofErr w:type="spellEnd"/>
      <w:r w:rsidRPr="00BF33B3">
        <w:rPr>
          <w:rFonts w:ascii="Arial" w:hAnsi="Arial" w:cs="Arial"/>
          <w:sz w:val="24"/>
          <w:lang w:val="el-GR"/>
        </w:rPr>
        <w:t xml:space="preserve">΄ επιλογήν και για ετήσιες τιμές. Τα αποτελέσματα να παρουσιάζονται εκτός από πίνακες και σε χάρτες με τη χρήση </w:t>
      </w:r>
      <w:r w:rsidRPr="00C21A61">
        <w:rPr>
          <w:rFonts w:ascii="Arial" w:hAnsi="Arial" w:cs="Arial"/>
          <w:sz w:val="24"/>
          <w:lang w:val="el-GR"/>
        </w:rPr>
        <w:t>GIS</w:t>
      </w:r>
      <w:r w:rsidRPr="00BF33B3">
        <w:rPr>
          <w:rFonts w:ascii="Arial" w:hAnsi="Arial" w:cs="Arial"/>
          <w:sz w:val="24"/>
          <w:lang w:val="el-GR"/>
        </w:rPr>
        <w:t>.</w:t>
      </w:r>
    </w:p>
    <w:p w14:paraId="6F357DAD"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Κατά τους υπολογισμούς γενικά των στατιστικών τιμών, να υπάρχει δυνατότητα προσδιορισμού του αριθμού των ελλειπουσών τιμών ανά μήνα και έτος, καθώς επίσης και η παρουσίαση σε πίνακα αναλυτικά των ημερομηνιών με τα κενά (</w:t>
      </w:r>
      <w:proofErr w:type="spellStart"/>
      <w:r w:rsidRPr="00C21A61">
        <w:rPr>
          <w:rFonts w:ascii="Arial" w:hAnsi="Arial" w:cs="Arial"/>
          <w:sz w:val="24"/>
          <w:lang w:val="el-GR"/>
        </w:rPr>
        <w:t>missing</w:t>
      </w:r>
      <w:proofErr w:type="spellEnd"/>
      <w:r w:rsidRPr="00BF33B3">
        <w:rPr>
          <w:rFonts w:ascii="Arial" w:hAnsi="Arial" w:cs="Arial"/>
          <w:sz w:val="24"/>
          <w:lang w:val="el-GR"/>
        </w:rPr>
        <w:t xml:space="preserve"> </w:t>
      </w:r>
      <w:proofErr w:type="spellStart"/>
      <w:r w:rsidRPr="00C21A61">
        <w:rPr>
          <w:rFonts w:ascii="Arial" w:hAnsi="Arial" w:cs="Arial"/>
          <w:sz w:val="24"/>
          <w:lang w:val="el-GR"/>
        </w:rPr>
        <w:t>values</w:t>
      </w:r>
      <w:proofErr w:type="spellEnd"/>
      <w:r w:rsidRPr="00BF33B3">
        <w:rPr>
          <w:rFonts w:ascii="Arial" w:hAnsi="Arial" w:cs="Arial"/>
          <w:sz w:val="24"/>
          <w:lang w:val="el-GR"/>
        </w:rPr>
        <w:t>).</w:t>
      </w:r>
    </w:p>
    <w:p w14:paraId="722356B9" w14:textId="77777777" w:rsidR="009709C4" w:rsidRPr="007640B4" w:rsidRDefault="009709C4" w:rsidP="00BF33B3">
      <w:pPr>
        <w:pStyle w:val="41"/>
        <w:ind w:left="1418" w:hanging="1418"/>
        <w:rPr>
          <w:lang w:val="el-GR"/>
        </w:rPr>
      </w:pPr>
      <w:bookmarkStart w:id="573" w:name="_Toc8210745"/>
      <w:bookmarkStart w:id="574" w:name="_Toc52793798"/>
      <w:bookmarkStart w:id="575" w:name="_Toc437363151"/>
      <w:r w:rsidRPr="007640B4">
        <w:rPr>
          <w:lang w:val="el-GR"/>
        </w:rPr>
        <w:t>Α4.4.5.6.3</w:t>
      </w:r>
      <w:r>
        <w:rPr>
          <w:lang w:val="el-GR"/>
        </w:rPr>
        <w:tab/>
      </w:r>
      <w:r w:rsidRPr="009709C4">
        <w:rPr>
          <w:lang w:val="el-GR"/>
        </w:rPr>
        <w:t xml:space="preserve">Παραγωγή προϊόντων από την </w:t>
      </w:r>
      <w:r w:rsidRPr="007640B4">
        <w:rPr>
          <w:lang w:val="el-GR"/>
        </w:rPr>
        <w:t>ΚΚΒΔ</w:t>
      </w:r>
      <w:bookmarkEnd w:id="568"/>
      <w:bookmarkEnd w:id="573"/>
      <w:bookmarkEnd w:id="574"/>
    </w:p>
    <w:p w14:paraId="50C2E13B"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Με βάση την υφιστάμενη κατάσταση λειτουργίας της ΚΒΔ είναι αναγκαία η αναβάθμιση αυτής με την προσθήκη νέων παραμέτρων και την παραγωγή πρόσθετων κλιματικών προϊόντων που προκύπτουν από την επεξεργασία του συνόλου των μετεωρολογικών δεδομένων που θα υπάρχουν στην νέα ΚΚΒΔ. Αναλυτική περιγραφή για τον σχεδιασμό της ΚΚΒΔ θα δοθεί στον ανάδοχο κατά την φάση της σύνταξης της Μελέτης Εφαρμογής του έργου.</w:t>
      </w:r>
    </w:p>
    <w:p w14:paraId="5F476F2C" w14:textId="77777777" w:rsidR="009709C4" w:rsidRPr="00BF33B3" w:rsidRDefault="009709C4" w:rsidP="009709C4">
      <w:pPr>
        <w:rPr>
          <w:rFonts w:ascii="Arial" w:hAnsi="Arial" w:cs="Arial"/>
          <w:b/>
          <w:sz w:val="24"/>
          <w:u w:val="single"/>
          <w:lang w:val="el-GR"/>
        </w:rPr>
      </w:pPr>
      <w:bookmarkStart w:id="576" w:name="_Toc365384089"/>
      <w:r w:rsidRPr="00BF33B3">
        <w:rPr>
          <w:rFonts w:ascii="Arial" w:hAnsi="Arial" w:cs="Arial"/>
          <w:b/>
          <w:sz w:val="24"/>
          <w:u w:val="single"/>
          <w:lang w:val="el-GR"/>
        </w:rPr>
        <w:t>Ακραίες τιμές κλιματικών παραμέτρων</w:t>
      </w:r>
      <w:bookmarkEnd w:id="575"/>
      <w:bookmarkEnd w:id="576"/>
    </w:p>
    <w:p w14:paraId="5280C38C"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Απαιτείται η αναζήτηση των ακραίων τιμών των βασικών μετεωρολογικών παραμέτρων για όλα τα χρόνια λειτουργίας εκάστου σταθμού. </w:t>
      </w:r>
    </w:p>
    <w:p w14:paraId="30DAC686"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Να υπάρχει δυνατότητα εύρεσης των ακραίων τιμών που παρατηρήθηκαν για τη θερμοκρασία (μέγιστη, ελάχιστη), υετό (μέγιστο ύψος έτους, μηνός, 24ώρου ή και μικρότερων περιόδων), ηλιοφάνειας </w:t>
      </w:r>
      <w:proofErr w:type="spellStart"/>
      <w:r w:rsidRPr="00C21A61">
        <w:rPr>
          <w:rFonts w:ascii="Arial" w:hAnsi="Arial" w:cs="Arial"/>
          <w:sz w:val="24"/>
          <w:lang w:val="el-GR"/>
        </w:rPr>
        <w:t>κ.λ.π</w:t>
      </w:r>
      <w:proofErr w:type="spellEnd"/>
      <w:r w:rsidRPr="00C21A61">
        <w:rPr>
          <w:rFonts w:ascii="Arial" w:hAnsi="Arial" w:cs="Arial"/>
          <w:sz w:val="24"/>
          <w:lang w:val="el-GR"/>
        </w:rPr>
        <w:t xml:space="preserve"> για κάθε σταθμό (ή επιλεγμένους σταθμούς), με δυνατότητα επιλογής συγκεκριμένου μήνα, για όλη την περίοδο λειτουργίας του, με παράλληλη εμφάνιση της ημερομηνίας παρατήρησης. </w:t>
      </w:r>
    </w:p>
    <w:p w14:paraId="53FED566"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Σε περίπτωση αναζήτησης σε περισσοτέρους του ενός σταθμών, τα αποτελέσματα να εμφανίζονται συγκεντρωτικά στον ίδιο πίνακα με την ημερομηνία εμφάνισης της ακραίας τιμής στην ίδια σειρά με την τιμή, ενώ θα πρέπει να αναφέρεται για κάθε σταθμό και η χρονική περίοδος των δεδομένων στα οποία έγινε η αναζήτηση. Επίσης, να υπάρχει κατ’ επιλογήν δυνατότητα αναζήτησης περισσοτέρων της μίας τιμής ανά παράμετρο κατά φθίνουσα σειρά, </w:t>
      </w:r>
      <w:proofErr w:type="spellStart"/>
      <w:r w:rsidRPr="00C21A61">
        <w:rPr>
          <w:rFonts w:ascii="Arial" w:hAnsi="Arial" w:cs="Arial"/>
          <w:sz w:val="24"/>
          <w:lang w:val="el-GR"/>
        </w:rPr>
        <w:t>π.χ</w:t>
      </w:r>
      <w:proofErr w:type="spellEnd"/>
      <w:r w:rsidRPr="00C21A61">
        <w:rPr>
          <w:rFonts w:ascii="Arial" w:hAnsi="Arial" w:cs="Arial"/>
          <w:sz w:val="24"/>
          <w:lang w:val="el-GR"/>
        </w:rPr>
        <w:t xml:space="preserve"> οι τρείς μεγαλύτερες θερμοκρασίες που σημειώθηκαν ποτέ.</w:t>
      </w:r>
    </w:p>
    <w:p w14:paraId="724D9845" w14:textId="77777777" w:rsidR="009709C4" w:rsidRPr="007E3708" w:rsidRDefault="009709C4" w:rsidP="00C21A61">
      <w:pPr>
        <w:spacing w:before="120"/>
        <w:ind w:firstLine="425"/>
        <w:rPr>
          <w:rFonts w:ascii="Arial" w:hAnsi="Arial" w:cs="Arial"/>
          <w:lang w:val="el-GR"/>
        </w:rPr>
      </w:pPr>
      <w:r w:rsidRPr="00C21A61">
        <w:rPr>
          <w:rFonts w:ascii="Arial" w:hAnsi="Arial" w:cs="Arial"/>
          <w:sz w:val="24"/>
          <w:lang w:val="el-GR"/>
        </w:rPr>
        <w:t>Τέλος, να υπάρχει δυνατότητα αναζήτησης ανά γεωγραφική περιοχή και για το σύνολο της επικράτειας. Σε αυτές τις περιπτώσεις πέραν των ακραίων τιμών και της ημερομηνίας</w:t>
      </w:r>
      <w:r w:rsidRPr="007E3708">
        <w:rPr>
          <w:rFonts w:ascii="Arial" w:hAnsi="Arial" w:cs="Arial"/>
          <w:lang w:val="el-GR"/>
        </w:rPr>
        <w:t xml:space="preserve"> εμφάνισης να προσδιορίζεται και ο αντίστοιχος σταθμός.</w:t>
      </w:r>
    </w:p>
    <w:p w14:paraId="25D796B0" w14:textId="77777777" w:rsidR="009709C4" w:rsidRPr="00BF33B3" w:rsidRDefault="009709C4" w:rsidP="009709C4">
      <w:pPr>
        <w:rPr>
          <w:rFonts w:ascii="Arial" w:hAnsi="Arial" w:cs="Arial"/>
          <w:b/>
          <w:sz w:val="24"/>
          <w:u w:val="single"/>
          <w:lang w:val="el-GR"/>
        </w:rPr>
      </w:pPr>
      <w:bookmarkStart w:id="577" w:name="_Toc365384090"/>
      <w:bookmarkStart w:id="578" w:name="_Toc437363152"/>
      <w:r w:rsidRPr="00BF33B3">
        <w:rPr>
          <w:rFonts w:ascii="Arial" w:hAnsi="Arial" w:cs="Arial"/>
          <w:b/>
          <w:sz w:val="24"/>
          <w:u w:val="single"/>
          <w:lang w:val="el-GR"/>
        </w:rPr>
        <w:t>Έντυπα Ελληνικής Στατιστικής Αρχής</w:t>
      </w:r>
      <w:bookmarkEnd w:id="577"/>
      <w:bookmarkEnd w:id="578"/>
      <w:r w:rsidRPr="00BF33B3">
        <w:rPr>
          <w:rFonts w:ascii="Arial" w:hAnsi="Arial" w:cs="Arial"/>
          <w:b/>
          <w:sz w:val="24"/>
          <w:u w:val="single"/>
          <w:lang w:val="el-GR"/>
        </w:rPr>
        <w:t xml:space="preserve"> </w:t>
      </w:r>
    </w:p>
    <w:p w14:paraId="5ABCAF15"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Απαιτείται η παραγωγή εντύπων για την Ελληνική Στατιστική Αρχή.</w:t>
      </w:r>
    </w:p>
    <w:p w14:paraId="1395ADF8"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Τα έντυπα αυτά είναι τρία συνολικά και δημιουργούνται ειδικά για την Ελληνική Στατιστική Αρχή.</w:t>
      </w:r>
    </w:p>
    <w:p w14:paraId="703FC7CD"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Το </w:t>
      </w:r>
      <w:r w:rsidRPr="00C21A61">
        <w:rPr>
          <w:rFonts w:ascii="Arial" w:hAnsi="Arial" w:cs="Arial"/>
          <w:sz w:val="24"/>
          <w:u w:val="single"/>
          <w:lang w:val="el-GR"/>
        </w:rPr>
        <w:t>πρώτο έντυπο</w:t>
      </w:r>
      <w:r w:rsidRPr="00C21A61">
        <w:rPr>
          <w:rFonts w:ascii="Arial" w:hAnsi="Arial" w:cs="Arial"/>
          <w:sz w:val="24"/>
          <w:lang w:val="el-GR"/>
        </w:rPr>
        <w:t xml:space="preserve"> αποτελείται από δύο σελίδες και περιέχει για συγκεκριμένες πόλεις της Ελλάδας στατιστικά στοιχεία για τη θερμοκρασία και τον υετό.</w:t>
      </w:r>
    </w:p>
    <w:p w14:paraId="59E0F2F7"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Το </w:t>
      </w:r>
      <w:r w:rsidRPr="00C21A61">
        <w:rPr>
          <w:rFonts w:ascii="Arial" w:hAnsi="Arial" w:cs="Arial"/>
          <w:sz w:val="24"/>
          <w:u w:val="single"/>
          <w:lang w:val="el-GR"/>
        </w:rPr>
        <w:t>δεύτερο έντυπο</w:t>
      </w:r>
      <w:r w:rsidRPr="00C21A61">
        <w:rPr>
          <w:rFonts w:ascii="Arial" w:hAnsi="Arial" w:cs="Arial"/>
          <w:sz w:val="24"/>
          <w:lang w:val="el-GR"/>
        </w:rPr>
        <w:t xml:space="preserve"> αποτελείται από δύο σελίδες και περιέχει Κλιματικά στοιχεία για πόλεις της Ελλάδας.</w:t>
      </w:r>
    </w:p>
    <w:p w14:paraId="25D5D25C"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 xml:space="preserve">Το </w:t>
      </w:r>
      <w:r w:rsidRPr="00C21A61">
        <w:rPr>
          <w:rFonts w:ascii="Arial" w:hAnsi="Arial" w:cs="Arial"/>
          <w:sz w:val="24"/>
          <w:u w:val="single"/>
          <w:lang w:val="el-GR"/>
        </w:rPr>
        <w:t>τρίτο έντυπο</w:t>
      </w:r>
      <w:r w:rsidRPr="00C21A61">
        <w:rPr>
          <w:rFonts w:ascii="Arial" w:hAnsi="Arial" w:cs="Arial"/>
          <w:sz w:val="24"/>
          <w:lang w:val="el-GR"/>
        </w:rPr>
        <w:t xml:space="preserve"> αποτελείται από μία σελίδα και περιέχει στατιστικά στοιχεία θερμοκρασίας και υετού για πόλεις της Ελλάδας.</w:t>
      </w:r>
    </w:p>
    <w:p w14:paraId="16F3EB17" w14:textId="77777777" w:rsidR="009709C4" w:rsidRPr="00C21A61" w:rsidRDefault="009709C4" w:rsidP="00C21A61">
      <w:pPr>
        <w:spacing w:before="120"/>
        <w:ind w:firstLine="425"/>
        <w:rPr>
          <w:rFonts w:ascii="Arial" w:hAnsi="Arial" w:cs="Arial"/>
          <w:sz w:val="24"/>
          <w:lang w:val="el-GR"/>
        </w:rPr>
      </w:pPr>
      <w:r w:rsidRPr="00C21A61">
        <w:rPr>
          <w:rFonts w:ascii="Arial" w:hAnsi="Arial" w:cs="Arial"/>
          <w:sz w:val="24"/>
          <w:lang w:val="el-GR"/>
        </w:rPr>
        <w:t>H παραγωγή των εντύπων να γίνεται με παραμετρικό τρόπο, όσον αφορά στους σταθμούς, τις παραμέτρους και τις χρονικές περιόδους, ώστε αν αλλάξουν οι απαιτήσεις από την πλευρά της Ελληνικής Στατιστικής αρχής, να υπάρχει η δυνατότητα εύκολα να παραχθούν τα νέα προϊόντα.</w:t>
      </w:r>
    </w:p>
    <w:p w14:paraId="268E98C4" w14:textId="77777777" w:rsidR="009709C4" w:rsidRPr="007640B4" w:rsidRDefault="00346233" w:rsidP="009709C4">
      <w:pPr>
        <w:jc w:val="center"/>
        <w:rPr>
          <w:rFonts w:cs="Arial"/>
        </w:rPr>
      </w:pPr>
      <w:r>
        <w:rPr>
          <w:rFonts w:cs="Arial"/>
          <w:noProof/>
          <w:lang w:val="el-GR" w:eastAsia="el-GR"/>
        </w:rPr>
        <w:drawing>
          <wp:inline distT="0" distB="0" distL="0" distR="0" wp14:anchorId="421F7E5A" wp14:editId="070971CA">
            <wp:extent cx="4524375" cy="6172200"/>
            <wp:effectExtent l="19050" t="0" r="9525" b="0"/>
            <wp:docPr id="41" name="Picture 1" descr="klimatiko delti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limatiko deltio 1"/>
                    <pic:cNvPicPr>
                      <a:picLocks noChangeAspect="1" noChangeArrowheads="1"/>
                    </pic:cNvPicPr>
                  </pic:nvPicPr>
                  <pic:blipFill>
                    <a:blip r:embed="rId27" cstate="print"/>
                    <a:srcRect/>
                    <a:stretch>
                      <a:fillRect/>
                    </a:stretch>
                  </pic:blipFill>
                  <pic:spPr bwMode="auto">
                    <a:xfrm>
                      <a:off x="0" y="0"/>
                      <a:ext cx="4524375" cy="6172200"/>
                    </a:xfrm>
                    <a:prstGeom prst="rect">
                      <a:avLst/>
                    </a:prstGeom>
                    <a:noFill/>
                    <a:ln w="9525">
                      <a:noFill/>
                      <a:miter lim="800000"/>
                      <a:headEnd/>
                      <a:tailEnd/>
                    </a:ln>
                  </pic:spPr>
                </pic:pic>
              </a:graphicData>
            </a:graphic>
          </wp:inline>
        </w:drawing>
      </w:r>
    </w:p>
    <w:p w14:paraId="47874EA6" w14:textId="77777777" w:rsidR="009709C4" w:rsidRPr="00BF33B3" w:rsidRDefault="009709C4" w:rsidP="009709C4">
      <w:pPr>
        <w:spacing w:after="240"/>
        <w:jc w:val="center"/>
        <w:rPr>
          <w:rFonts w:ascii="Arial" w:hAnsi="Arial" w:cs="Arial"/>
          <w:sz w:val="24"/>
          <w:lang w:val="el-GR"/>
        </w:rPr>
      </w:pPr>
      <w:r w:rsidRPr="00BF33B3">
        <w:rPr>
          <w:rFonts w:ascii="Arial" w:hAnsi="Arial" w:cs="Arial"/>
          <w:sz w:val="24"/>
          <w:lang w:val="el-GR"/>
        </w:rPr>
        <w:t>Ενδεικτικό Εντύπου Ελληνικής Στατιστικής Αρχής</w:t>
      </w:r>
    </w:p>
    <w:p w14:paraId="2CE12008" w14:textId="77777777" w:rsidR="009709C4" w:rsidRPr="00BF33B3" w:rsidRDefault="009709C4" w:rsidP="009709C4">
      <w:pPr>
        <w:rPr>
          <w:rFonts w:ascii="Arial" w:hAnsi="Arial" w:cs="Arial"/>
          <w:b/>
          <w:sz w:val="24"/>
          <w:u w:val="single"/>
          <w:lang w:val="el-GR"/>
        </w:rPr>
      </w:pPr>
      <w:bookmarkStart w:id="579" w:name="_Toc365384091"/>
      <w:bookmarkStart w:id="580" w:name="_Toc437363153"/>
      <w:r w:rsidRPr="00BF33B3">
        <w:rPr>
          <w:rFonts w:ascii="Arial" w:hAnsi="Arial" w:cs="Arial"/>
          <w:b/>
          <w:sz w:val="24"/>
          <w:u w:val="single"/>
          <w:lang w:val="el-GR"/>
        </w:rPr>
        <w:t>Κλιματικό Δελτίο</w:t>
      </w:r>
      <w:bookmarkEnd w:id="579"/>
      <w:bookmarkEnd w:id="580"/>
    </w:p>
    <w:p w14:paraId="539691B2" w14:textId="77777777" w:rsidR="009709C4" w:rsidRPr="00C21A61" w:rsidRDefault="009709C4" w:rsidP="00C21A61">
      <w:pPr>
        <w:pStyle w:val="Default"/>
        <w:spacing w:after="120"/>
        <w:ind w:firstLine="567"/>
        <w:jc w:val="both"/>
        <w:rPr>
          <w:rFonts w:ascii="Arial" w:hAnsi="Arial" w:cs="Arial"/>
          <w:color w:val="auto"/>
        </w:rPr>
      </w:pPr>
      <w:r w:rsidRPr="00C21A61">
        <w:rPr>
          <w:rFonts w:ascii="Arial" w:hAnsi="Arial" w:cs="Arial"/>
          <w:color w:val="auto"/>
        </w:rPr>
        <w:t>Εκδίδεται μία φορά το μήνα στην ελληνική και αγγλική γλώσσα και εμφανίζεται στην ιστοσελίδα της ΕΜΥ (</w:t>
      </w:r>
      <w:hyperlink r:id="rId28" w:history="1">
        <w:r w:rsidRPr="00C21A61">
          <w:rPr>
            <w:rFonts w:ascii="Arial" w:hAnsi="Arial" w:cs="Arial"/>
            <w:color w:val="auto"/>
          </w:rPr>
          <w:t>www.hnms.gr</w:t>
        </w:r>
      </w:hyperlink>
      <w:r w:rsidRPr="00C21A61">
        <w:rPr>
          <w:rFonts w:ascii="Arial" w:hAnsi="Arial" w:cs="Arial"/>
          <w:color w:val="auto"/>
        </w:rPr>
        <w:t>) στην ενότητα &lt;Κλιματολογία&gt;. Αποτελείται από 5 σελίδες εκ των οποίων η τελευταία δεν αλλάζει. Περιέχει πίνακες και χάρτες για διάφορες μετεωρολογικές παραμέτρους. Το σύνολο των δεδομένων που θα χρησιμοποιηθούν για την παραγωγή του δελτίου θα πρέπει να εμφανίζεται σε έναν συγκεντρωτικό πίνακα όπου θα γίνεται ποιοτικός έλεγχος με βάση τους κανόνες του γενικότερου ποιοτικού ελέγχου της KΚΒΔ και τυχόν νέους που θα δοθούν ειδικά για το δελτίο, ενώ θα μπορεί ο μετεωρολόγος να κάνει οπτικό έλεγχο και τυχόν τελικές διορθώσεις. Κατόπιν θα παράγονται από την εφαρμογή οι επί μέρους πίνακες και τα διαγράμματα του δελτίου και στη συνέχεια ο Μετεωρολόγος μέσω ενός γραφικού περιβάλλοντος θα συμπληρώνει την περιγραφή του καιρού, τα σχόλια στα διαγράμματα και θα επισυνάπτει την εικόνα της πρώτης σελίδας. Όλα τα υπόλοιπα θα πρέπει να δημιουργούνται αυτόματα και το δελτίο να εξάγεται σε μορφή PDF. Επίσης θα πρέπει να υπάρχει δυνατότητα προσθήκης ή αλλαγής σταθμών στο μέλλον.</w:t>
      </w:r>
    </w:p>
    <w:p w14:paraId="52603BBF" w14:textId="77777777" w:rsidR="009709C4" w:rsidRPr="00C21A61" w:rsidRDefault="009709C4" w:rsidP="00C21A61">
      <w:pPr>
        <w:pStyle w:val="Default"/>
        <w:spacing w:after="120"/>
        <w:ind w:firstLine="567"/>
        <w:jc w:val="both"/>
        <w:rPr>
          <w:rFonts w:ascii="Arial" w:hAnsi="Arial" w:cs="Arial"/>
          <w:color w:val="auto"/>
        </w:rPr>
      </w:pPr>
      <w:r w:rsidRPr="00C21A61">
        <w:rPr>
          <w:rFonts w:ascii="Arial" w:hAnsi="Arial" w:cs="Arial"/>
          <w:color w:val="auto"/>
        </w:rPr>
        <w:t>Στον υπάρχοντα πίνακα των μηνιαίων τιμών να προστεθούν ως νέες παράμετροι οι αποκλίσεις των ήδη υπαρχόντων μετεωρολογικών παραμέτρων από τις αντίστοιχες κανονικές (ή Κλιματικές τιμές). Να παράγονται οι χάρτες σε μορφή GIS με τις αποκλίσεις των μηνιαίων μετεωρολογικών παραμέτρων και να προστεθεί και η παραγωγή των χαρτών σε μορφή GIS των μηνιαίων τιμών των παραμέτρων που δεν γίνεται με την υπάρχουσα διαδικασία.</w:t>
      </w:r>
    </w:p>
    <w:p w14:paraId="50E0DF4F" w14:textId="77777777" w:rsidR="009709C4" w:rsidRPr="00BF33B3" w:rsidRDefault="009709C4" w:rsidP="009709C4">
      <w:pPr>
        <w:rPr>
          <w:rFonts w:ascii="Arial" w:hAnsi="Arial" w:cs="Arial"/>
          <w:b/>
          <w:sz w:val="24"/>
          <w:u w:val="single"/>
          <w:lang w:val="el-GR"/>
        </w:rPr>
      </w:pPr>
      <w:bookmarkStart w:id="581" w:name="_Toc365384092"/>
      <w:bookmarkStart w:id="582" w:name="_Toc437363154"/>
      <w:r w:rsidRPr="00BF33B3">
        <w:rPr>
          <w:rFonts w:ascii="Arial" w:hAnsi="Arial" w:cs="Arial"/>
          <w:b/>
          <w:sz w:val="24"/>
          <w:u w:val="single"/>
          <w:lang w:val="el-GR"/>
        </w:rPr>
        <w:t xml:space="preserve">10ήμερο </w:t>
      </w:r>
      <w:proofErr w:type="spellStart"/>
      <w:r w:rsidRPr="00BF33B3">
        <w:rPr>
          <w:rFonts w:ascii="Arial" w:hAnsi="Arial" w:cs="Arial"/>
          <w:b/>
          <w:sz w:val="24"/>
          <w:u w:val="single"/>
          <w:lang w:val="el-GR"/>
        </w:rPr>
        <w:t>Αγρομετεωρολογικό</w:t>
      </w:r>
      <w:proofErr w:type="spellEnd"/>
      <w:r w:rsidRPr="00BF33B3">
        <w:rPr>
          <w:rFonts w:ascii="Arial" w:hAnsi="Arial" w:cs="Arial"/>
          <w:b/>
          <w:sz w:val="24"/>
          <w:u w:val="single"/>
          <w:lang w:val="el-GR"/>
        </w:rPr>
        <w:t xml:space="preserve"> Δελτίο</w:t>
      </w:r>
      <w:bookmarkEnd w:id="581"/>
      <w:bookmarkEnd w:id="582"/>
    </w:p>
    <w:p w14:paraId="5DE3BA21"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Εκδίδεται τρείς φορές το μήνα στην ελληνική και αγγλική γλώσσα και εμφανίζεται στην ιστοσελίδα της ΕΜΥ (</w:t>
      </w:r>
      <w:hyperlink r:id="rId29" w:history="1">
        <w:r w:rsidRPr="00C21A61">
          <w:rPr>
            <w:color w:val="auto"/>
          </w:rPr>
          <w:t>www.hnms.gr</w:t>
        </w:r>
      </w:hyperlink>
      <w:r w:rsidRPr="00BF33B3">
        <w:rPr>
          <w:rFonts w:ascii="Arial" w:hAnsi="Arial" w:cs="Arial"/>
          <w:color w:val="auto"/>
        </w:rPr>
        <w:t xml:space="preserve">) στην ενότητα &lt;Γεωργία&gt;. Αποτελείται από 11 σελίδες εκ των οποίων η τελευταία δεν αλλάζει, ενώ στην πρώτη αλλάζει μόνο η ημερομηνία. Οι υπόλοιπες εννέα σελίδες έχουν ακριβώς την ίδια δομή και κάθε σελίδα αναφέρεται σε ένα σταθμό. </w:t>
      </w:r>
    </w:p>
    <w:p w14:paraId="04687B6E"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 xml:space="preserve">Κάθε σελίδα περιέχει ημερήσιες τιμές, στατιστικά παρελθόντος 10ημέρου και στατιστικά παρελθόντων ετών για διάφορες μετεωρολογικές παραμέτρους. Στο διάγραμμα κάθε σελίδας αποτυπώνεται η αθροιστική βροχόπτωση και η αθροιστική </w:t>
      </w:r>
      <w:proofErr w:type="spellStart"/>
      <w:r w:rsidRPr="00BF33B3">
        <w:rPr>
          <w:rFonts w:ascii="Arial" w:hAnsi="Arial" w:cs="Arial"/>
          <w:color w:val="auto"/>
        </w:rPr>
        <w:t>εξαμτισοδιαπνοή</w:t>
      </w:r>
      <w:proofErr w:type="spellEnd"/>
      <w:r w:rsidRPr="00BF33B3">
        <w:rPr>
          <w:rFonts w:ascii="Arial" w:hAnsi="Arial" w:cs="Arial"/>
          <w:color w:val="auto"/>
        </w:rPr>
        <w:t xml:space="preserve"> από την αρχή της </w:t>
      </w:r>
      <w:proofErr w:type="spellStart"/>
      <w:r w:rsidRPr="00BF33B3">
        <w:rPr>
          <w:rFonts w:ascii="Arial" w:hAnsi="Arial" w:cs="Arial"/>
          <w:color w:val="auto"/>
        </w:rPr>
        <w:t>βροχομετρικής</w:t>
      </w:r>
      <w:proofErr w:type="spellEnd"/>
      <w:r w:rsidRPr="00BF33B3">
        <w:rPr>
          <w:rFonts w:ascii="Arial" w:hAnsi="Arial" w:cs="Arial"/>
          <w:color w:val="auto"/>
        </w:rPr>
        <w:t xml:space="preserve"> περιόδου. </w:t>
      </w:r>
    </w:p>
    <w:p w14:paraId="3753CC9B"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 xml:space="preserve">Το σύνολο των δεδομένων που θα χρησιμοποιηθούν για την παραγωγή του δελτίου θα πρέπει να εμφανίζεται σε έναν συγκεντρωτικό πίνακα όπου θα γίνεται ποιοτικός έλεγχος με βάση τους κανόνες του γενικότερου ποιοτικού ελέγχου της ΚΒΔ και τυχόν νέους που θα δοθούν ειδικά για το δελτίο, ενώ θα μπορεί ο μετεωρολόγος να κάνει οπτικό έλεγχο και τυχόν τελικές διορθώσεις. Κατόπιν θα παράγονται οι επί μέρους πίνακες και τα διαγράμματα του δελτίου και θα εξάγεται στην ιστοσελίδα της ΕΜΥ σε μορφή PDF. Επίσης θα πρέπει να υπάρχει δυνατότητα προσθήκης ή αλλαγής σταθμών στο μέλλον. </w:t>
      </w:r>
    </w:p>
    <w:p w14:paraId="24DD1F24" w14:textId="77777777" w:rsidR="009709C4" w:rsidRPr="007640B4" w:rsidRDefault="009709C4" w:rsidP="009709C4">
      <w:pPr>
        <w:pStyle w:val="41"/>
        <w:ind w:left="1418" w:hanging="1418"/>
        <w:rPr>
          <w:lang w:val="el-GR"/>
        </w:rPr>
      </w:pPr>
      <w:bookmarkStart w:id="583" w:name="_Toc365384098"/>
      <w:bookmarkStart w:id="584" w:name="_Toc437363160"/>
      <w:bookmarkStart w:id="585" w:name="_Toc8210746"/>
      <w:bookmarkStart w:id="586" w:name="_Toc52793799"/>
      <w:r w:rsidRPr="009709C4">
        <w:rPr>
          <w:lang w:val="el-GR"/>
        </w:rPr>
        <w:t>Α4.4.5.</w:t>
      </w:r>
      <w:r w:rsidRPr="007640B4">
        <w:rPr>
          <w:lang w:val="el-GR"/>
        </w:rPr>
        <w:t>7</w:t>
      </w:r>
      <w:r w:rsidRPr="009709C4">
        <w:rPr>
          <w:lang w:val="el-GR"/>
        </w:rPr>
        <w:tab/>
        <w:t>Αυτόνομη Βάση Γεωγραφικών Δεδομένων και λογισμικό διαχείρισης και παρουσίασ</w:t>
      </w:r>
      <w:r w:rsidRPr="007640B4">
        <w:rPr>
          <w:lang w:val="el-GR"/>
        </w:rPr>
        <w:t>ης</w:t>
      </w:r>
      <w:r w:rsidRPr="009709C4">
        <w:rPr>
          <w:lang w:val="el-GR"/>
        </w:rPr>
        <w:t xml:space="preserve"> κλιματικών προϊόντων</w:t>
      </w:r>
      <w:bookmarkEnd w:id="583"/>
      <w:bookmarkEnd w:id="584"/>
      <w:r w:rsidRPr="007640B4">
        <w:rPr>
          <w:lang w:val="el-GR"/>
        </w:rPr>
        <w:t xml:space="preserve"> </w:t>
      </w:r>
      <w:r w:rsidRPr="009709C4">
        <w:rPr>
          <w:lang w:val="el-GR"/>
        </w:rPr>
        <w:t>(</w:t>
      </w:r>
      <w:r w:rsidRPr="007640B4">
        <w:rPr>
          <w:lang w:val="en-US"/>
        </w:rPr>
        <w:t>GIS</w:t>
      </w:r>
      <w:r w:rsidRPr="009709C4">
        <w:rPr>
          <w:lang w:val="el-GR"/>
        </w:rPr>
        <w:t>)</w:t>
      </w:r>
      <w:bookmarkEnd w:id="585"/>
      <w:bookmarkEnd w:id="586"/>
    </w:p>
    <w:p w14:paraId="520070D5"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 xml:space="preserve">Το λογισμικό διαχείρισης και παρουσίασης των κλιματικών προϊόντων με χρήση τεχνολογιών </w:t>
      </w:r>
      <w:proofErr w:type="spellStart"/>
      <w:r w:rsidRPr="00BF33B3">
        <w:rPr>
          <w:rFonts w:ascii="Arial" w:hAnsi="Arial" w:cs="Arial"/>
          <w:color w:val="auto"/>
        </w:rPr>
        <w:t>Γεωπληροφορικής</w:t>
      </w:r>
      <w:proofErr w:type="spellEnd"/>
      <w:r w:rsidRPr="00BF33B3">
        <w:rPr>
          <w:rFonts w:ascii="Arial" w:hAnsi="Arial" w:cs="Arial"/>
          <w:color w:val="auto"/>
        </w:rPr>
        <w:t xml:space="preserve"> θα προσδώσει στη πληροφορία που θα παρουσιάζεται στο τελικό χρήστη τη απαραίτητη γεωγραφική συσχέτιση. Θα δώσει τη δυνατότητα δημιουργίας «έξυπνών χαρτών» συνδυάζοντας τη χωρική πληροφορία (γεωγραφική) με τη αντίστοιχη περιγραφική (κλιματολογική – μετεωρολογική).</w:t>
      </w:r>
    </w:p>
    <w:p w14:paraId="75F58387"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Απαιτείται η προμήθεια από τον Ανάδοχο λογισμικού GIS (</w:t>
      </w:r>
      <w:proofErr w:type="spellStart"/>
      <w:r w:rsidRPr="00BF33B3">
        <w:rPr>
          <w:rFonts w:ascii="Arial" w:hAnsi="Arial" w:cs="Arial"/>
          <w:color w:val="auto"/>
        </w:rPr>
        <w:t>Geographic</w:t>
      </w:r>
      <w:proofErr w:type="spellEnd"/>
      <w:r w:rsidRPr="00BF33B3">
        <w:rPr>
          <w:rFonts w:ascii="Arial" w:hAnsi="Arial" w:cs="Arial"/>
          <w:color w:val="auto"/>
        </w:rPr>
        <w:t xml:space="preserve"> Information </w:t>
      </w:r>
      <w:proofErr w:type="spellStart"/>
      <w:r w:rsidRPr="00BF33B3">
        <w:rPr>
          <w:rFonts w:ascii="Arial" w:hAnsi="Arial" w:cs="Arial"/>
          <w:color w:val="auto"/>
        </w:rPr>
        <w:t>System</w:t>
      </w:r>
      <w:proofErr w:type="spellEnd"/>
      <w:r w:rsidRPr="00BF33B3">
        <w:rPr>
          <w:rFonts w:ascii="Arial" w:hAnsi="Arial" w:cs="Arial"/>
          <w:color w:val="auto"/>
        </w:rPr>
        <w:t xml:space="preserve">). Το υπόψιν λογισμικό (επιθυμητό ανοιχτού κώδικα) να προσφερθεί είτε χωρίς να απαιτούνται άδειες χρήσης, είτε, στην περίπτωση που απαιτούνται άδειες χρήσης, ο ανάδοχος θα προσφέρει κατ’ ελάχιστον τέσσερις (4) πλήρεις άδειες. Η χρήση είναι για παρουσίαση – </w:t>
      </w:r>
      <w:proofErr w:type="spellStart"/>
      <w:r w:rsidRPr="00BF33B3">
        <w:rPr>
          <w:rFonts w:ascii="Arial" w:hAnsi="Arial" w:cs="Arial"/>
          <w:color w:val="auto"/>
        </w:rPr>
        <w:t>οπτικοποίηση</w:t>
      </w:r>
      <w:proofErr w:type="spellEnd"/>
      <w:r w:rsidRPr="00BF33B3">
        <w:rPr>
          <w:rFonts w:ascii="Arial" w:hAnsi="Arial" w:cs="Arial"/>
          <w:color w:val="auto"/>
        </w:rPr>
        <w:t xml:space="preserve"> – επεξεργασία – ανάλυση των μετεωρολογικών δεδομένων της ΕΒΔ και της ΚΚΒΔ. Συγκεκριμένα:</w:t>
      </w:r>
    </w:p>
    <w:p w14:paraId="66C3BE5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Θα πρέπει να παρέχεται η δυνατότητα στο χρήστη να μπορεί να παρουσιάζει μία ή περισσότερες μετεωρολογικές – Κλιματικές παραμέτρους σε χάρτη με βάση την γεωγραφική θέση του μετεωρολογικού σταθμού που αναφέρονται τα δεδομένα.</w:t>
      </w:r>
    </w:p>
    <w:p w14:paraId="7E68EF08"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Θα πρέπει να δίνεται η δυνατότητα παρουσίασης σε χάρτη των </w:t>
      </w:r>
      <w:proofErr w:type="spellStart"/>
      <w:r w:rsidRPr="00BF33B3">
        <w:rPr>
          <w:rFonts w:ascii="Arial" w:hAnsi="Arial" w:cs="Arial"/>
          <w:sz w:val="24"/>
          <w:lang w:val="el-GR"/>
        </w:rPr>
        <w:t>μεταδεδομένων</w:t>
      </w:r>
      <w:proofErr w:type="spellEnd"/>
      <w:r w:rsidRPr="00BF33B3">
        <w:rPr>
          <w:rFonts w:ascii="Arial" w:hAnsi="Arial" w:cs="Arial"/>
          <w:sz w:val="24"/>
          <w:lang w:val="el-GR"/>
        </w:rPr>
        <w:t xml:space="preserve"> των μετεωρολογικών σταθμών (μεμονωμένων, συνόλου ή και ομάδων).</w:t>
      </w:r>
    </w:p>
    <w:p w14:paraId="1AA6FC4C"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Απαιτείται η δυνατότητα χάραξης </w:t>
      </w:r>
      <w:proofErr w:type="spellStart"/>
      <w:r w:rsidRPr="00BF33B3">
        <w:rPr>
          <w:rFonts w:ascii="Arial" w:hAnsi="Arial" w:cs="Arial"/>
          <w:sz w:val="24"/>
          <w:lang w:val="el-GR"/>
        </w:rPr>
        <w:t>ισοπληθών</w:t>
      </w:r>
      <w:proofErr w:type="spellEnd"/>
      <w:r w:rsidRPr="00BF33B3">
        <w:rPr>
          <w:rFonts w:ascii="Arial" w:hAnsi="Arial" w:cs="Arial"/>
          <w:sz w:val="24"/>
          <w:lang w:val="el-GR"/>
        </w:rPr>
        <w:t xml:space="preserve"> καμπύλων των μετεωρολογικών – Κλιματικών παραμέτρων που θα παρουσιάζονται στο χάρτη. Συγκεκριμένα ο χρήστης θα πρέπει να μπορεί να καθορίσει σε κάθε περίπτωση τις διαφορές τιμών μεταξύ των </w:t>
      </w:r>
      <w:proofErr w:type="spellStart"/>
      <w:r w:rsidRPr="00BF33B3">
        <w:rPr>
          <w:rFonts w:ascii="Arial" w:hAnsi="Arial" w:cs="Arial"/>
          <w:sz w:val="24"/>
          <w:lang w:val="el-GR"/>
        </w:rPr>
        <w:t>ισοπληθών</w:t>
      </w:r>
      <w:proofErr w:type="spellEnd"/>
      <w:r w:rsidRPr="00BF33B3">
        <w:rPr>
          <w:rFonts w:ascii="Arial" w:hAnsi="Arial" w:cs="Arial"/>
          <w:sz w:val="24"/>
          <w:lang w:val="el-GR"/>
        </w:rPr>
        <w:t xml:space="preserve"> καμπύλων (πχ αν υποθέσουμε ότι η χάραξη </w:t>
      </w:r>
      <w:proofErr w:type="spellStart"/>
      <w:r w:rsidRPr="00BF33B3">
        <w:rPr>
          <w:rFonts w:ascii="Arial" w:hAnsi="Arial" w:cs="Arial"/>
          <w:sz w:val="24"/>
          <w:lang w:val="el-GR"/>
        </w:rPr>
        <w:t>ισοπληθών</w:t>
      </w:r>
      <w:proofErr w:type="spellEnd"/>
      <w:r w:rsidRPr="00BF33B3">
        <w:rPr>
          <w:rFonts w:ascii="Arial" w:hAnsi="Arial" w:cs="Arial"/>
          <w:sz w:val="24"/>
          <w:lang w:val="el-GR"/>
        </w:rPr>
        <w:t xml:space="preserve"> αναφέρεται σε θερμοκρασία – ισόθερμες- να μπορεί ο χρήστης να καθορίσει ανάλυση ανά 2 βαθμούς Κελσίου ή ανά όσους επιθυμεί). Επίσης να είναι δυνατή στη χάραξη η σαφής διάκριση ξηράς – θάλασσας με δυνατότητα η χάραξη να γίνεται μόνο στη ξηρά ή μόνο στη θάλασσα. Οι καμπύλες πρέπει να είναι «μετεωρολογικά αποδεκτές» δηλαδή να μη παρουσιάζουν τομές, γωνιάσεις, εξαιρετικά μεγάλες πυκνώσεις ή ομόκεντρους κύκλους. </w:t>
      </w:r>
    </w:p>
    <w:p w14:paraId="1329A2C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Ο ανάδοχος απαιτείται να προμηθεύσει μαζί με το λογισμικό και γεωγραφικά δεδομένα ανάλυσης 1/1.000.000, ορεογραφία ανά 100</w:t>
      </w:r>
      <w:r w:rsidRPr="00C21A61">
        <w:rPr>
          <w:rFonts w:ascii="Arial" w:hAnsi="Arial" w:cs="Arial"/>
          <w:sz w:val="24"/>
          <w:lang w:val="el-GR"/>
        </w:rPr>
        <w:t>m</w:t>
      </w:r>
      <w:r w:rsidRPr="00BF33B3">
        <w:rPr>
          <w:rFonts w:ascii="Arial" w:hAnsi="Arial" w:cs="Arial"/>
          <w:sz w:val="24"/>
          <w:lang w:val="el-GR"/>
        </w:rPr>
        <w:t>, ποτάμια και λίμνες για όλο τον κόσμο. Επίσης γεωγραφικές πληροφορίες νομών, περιφερειών-διαμερισμάτων, οδικού και σιδηροδρομικού δικτύου, της Ελλάδας και των όμορων κρατών.</w:t>
      </w:r>
    </w:p>
    <w:p w14:paraId="3F56D52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Απαιτείται όλα τα αποτελέσματα της παρουσίασης – </w:t>
      </w:r>
      <w:proofErr w:type="spellStart"/>
      <w:r w:rsidRPr="00BF33B3">
        <w:rPr>
          <w:rFonts w:ascii="Arial" w:hAnsi="Arial" w:cs="Arial"/>
          <w:sz w:val="24"/>
          <w:lang w:val="el-GR"/>
        </w:rPr>
        <w:t>οπτικοποίησης</w:t>
      </w:r>
      <w:proofErr w:type="spellEnd"/>
      <w:r w:rsidRPr="00BF33B3">
        <w:rPr>
          <w:rFonts w:ascii="Arial" w:hAnsi="Arial" w:cs="Arial"/>
          <w:sz w:val="24"/>
          <w:lang w:val="el-GR"/>
        </w:rPr>
        <w:t xml:space="preserve"> – επεξεργασίας – ανάλυσης των μετεωρολογικών δεδομένων των ΒΔ να μπορούν να εξαχθούν σε αρχεία εικόνων ευρέως χρησιμοποιούμενων μορφοποιήσεων που αυτά απαιτείται να είναι τουλάχιστον τα </w:t>
      </w:r>
      <w:r w:rsidRPr="00C21A61">
        <w:rPr>
          <w:rFonts w:ascii="Arial" w:hAnsi="Arial" w:cs="Arial"/>
          <w:sz w:val="24"/>
          <w:lang w:val="el-GR"/>
        </w:rPr>
        <w:t>JPEG</w:t>
      </w:r>
      <w:r w:rsidRPr="00BF33B3">
        <w:rPr>
          <w:rFonts w:ascii="Arial" w:hAnsi="Arial" w:cs="Arial"/>
          <w:sz w:val="24"/>
          <w:lang w:val="el-GR"/>
        </w:rPr>
        <w:t xml:space="preserve">, </w:t>
      </w:r>
      <w:r w:rsidRPr="00C21A61">
        <w:rPr>
          <w:rFonts w:ascii="Arial" w:hAnsi="Arial" w:cs="Arial"/>
          <w:sz w:val="24"/>
          <w:lang w:val="el-GR"/>
        </w:rPr>
        <w:t>PNG</w:t>
      </w:r>
      <w:r w:rsidRPr="00BF33B3">
        <w:rPr>
          <w:rFonts w:ascii="Arial" w:hAnsi="Arial" w:cs="Arial"/>
          <w:sz w:val="24"/>
          <w:lang w:val="el-GR"/>
        </w:rPr>
        <w:t>.</w:t>
      </w:r>
    </w:p>
    <w:p w14:paraId="013D2F97"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Απαιτείται το λογισμικό να παραδοθεί εγκατεστημένο και πλήρως λειτουργικό από τον ανάδοχο.</w:t>
      </w:r>
    </w:p>
    <w:p w14:paraId="23575A39"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Απαιτείται το λογισμικό να μπορεί να συνδεθεί άμεσα με τις ΒΔ της ΕΜΥ.</w:t>
      </w:r>
    </w:p>
    <w:p w14:paraId="692CF02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Απαιτείται το λογισμικό να υποστηρίζει πλήρως την Ελληνική και Αγγλική γλώσσα τουλάχιστον.</w:t>
      </w:r>
    </w:p>
    <w:p w14:paraId="7C07183F" w14:textId="77777777" w:rsidR="009709C4" w:rsidRPr="009709C4" w:rsidRDefault="009709C4" w:rsidP="009709C4">
      <w:pPr>
        <w:pStyle w:val="41"/>
        <w:ind w:left="1560" w:hanging="1560"/>
        <w:rPr>
          <w:lang w:val="el-GR"/>
        </w:rPr>
      </w:pPr>
      <w:bookmarkStart w:id="587" w:name="_Toc365384099"/>
      <w:bookmarkStart w:id="588" w:name="_Toc437363161"/>
      <w:bookmarkStart w:id="589" w:name="_Toc8210747"/>
      <w:bookmarkStart w:id="590" w:name="_Toc52793800"/>
      <w:r w:rsidRPr="009709C4">
        <w:rPr>
          <w:lang w:val="el-GR"/>
        </w:rPr>
        <w:t>Α4.4.5.8</w:t>
      </w:r>
      <w:r w:rsidRPr="009709C4">
        <w:rPr>
          <w:lang w:val="el-GR"/>
        </w:rPr>
        <w:tab/>
        <w:t xml:space="preserve">Αυτόνομη Ενδιάμεση Βάση </w:t>
      </w:r>
      <w:r>
        <w:rPr>
          <w:lang w:val="el-GR"/>
        </w:rPr>
        <w:t>Μ</w:t>
      </w:r>
      <w:r w:rsidRPr="009709C4">
        <w:rPr>
          <w:lang w:val="el-GR"/>
        </w:rPr>
        <w:t>ετεωρολογικών Δεδομένων</w:t>
      </w:r>
      <w:bookmarkEnd w:id="587"/>
      <w:bookmarkEnd w:id="588"/>
      <w:r w:rsidRPr="009709C4">
        <w:rPr>
          <w:lang w:val="el-GR"/>
        </w:rPr>
        <w:t xml:space="preserve"> (ΕΒΔ) για την υποστήριξη της Διαδικτυακής Πύλης</w:t>
      </w:r>
      <w:bookmarkEnd w:id="589"/>
      <w:bookmarkEnd w:id="590"/>
    </w:p>
    <w:p w14:paraId="373A10E3"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 xml:space="preserve">Η ΕΒΔ είναι το λογισμικό που θα αποτελεί την βάση δεδομένων υποστήριξης της Διαδικτυακής Πύλης της ΕΜΥ και θα περιλαμβάνει το σύνολο της πληροφορίας που θα διατίθεται μέσω του </w:t>
      </w:r>
      <w:r w:rsidRPr="00BF33B3">
        <w:rPr>
          <w:rFonts w:ascii="Arial" w:hAnsi="Arial" w:cs="Arial"/>
          <w:color w:val="auto"/>
          <w:lang w:val="en-US"/>
        </w:rPr>
        <w:t>portal</w:t>
      </w:r>
      <w:r w:rsidRPr="00BF33B3">
        <w:rPr>
          <w:rFonts w:ascii="Arial" w:hAnsi="Arial" w:cs="Arial"/>
          <w:color w:val="auto"/>
        </w:rPr>
        <w:t>. Θα πρέπει να χαρακτηρίζεται από ταχύτητα, συνοχή, σταθερότητα και ασφάλεια. Η ΕΒΔ θα αντλεί δεδομένα από την ΚΚΒΔ.</w:t>
      </w:r>
    </w:p>
    <w:p w14:paraId="49A6B2CD" w14:textId="77777777" w:rsidR="009709C4" w:rsidRPr="00BF33B3" w:rsidRDefault="009709C4" w:rsidP="00C21A61">
      <w:pPr>
        <w:pStyle w:val="Default"/>
        <w:spacing w:after="120"/>
        <w:ind w:firstLine="567"/>
        <w:jc w:val="both"/>
        <w:rPr>
          <w:rFonts w:ascii="Arial" w:hAnsi="Arial" w:cs="Arial"/>
          <w:color w:val="auto"/>
        </w:rPr>
      </w:pPr>
      <w:r w:rsidRPr="00BF33B3">
        <w:rPr>
          <w:rFonts w:ascii="Arial" w:hAnsi="Arial" w:cs="Arial"/>
          <w:color w:val="auto"/>
        </w:rPr>
        <w:t>Τα ελάχιστα απαιτούμενα χαρακτηριστικά αυτής της βάσης δεδομένων θα είναι:</w:t>
      </w:r>
    </w:p>
    <w:p w14:paraId="1B26304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Επιθυμητό να είναι ανοικτού κώδικα (</w:t>
      </w:r>
      <w:proofErr w:type="spellStart"/>
      <w:r w:rsidRPr="00C21A61">
        <w:rPr>
          <w:rFonts w:ascii="Arial" w:hAnsi="Arial" w:cs="Arial"/>
          <w:sz w:val="24"/>
          <w:lang w:val="el-GR"/>
        </w:rPr>
        <w:t>open</w:t>
      </w:r>
      <w:proofErr w:type="spellEnd"/>
      <w:r w:rsidRPr="00BF33B3">
        <w:rPr>
          <w:rFonts w:ascii="Arial" w:hAnsi="Arial" w:cs="Arial"/>
          <w:sz w:val="24"/>
          <w:lang w:val="el-GR"/>
        </w:rPr>
        <w:t xml:space="preserve"> </w:t>
      </w:r>
      <w:proofErr w:type="spellStart"/>
      <w:r w:rsidRPr="00C21A61">
        <w:rPr>
          <w:rFonts w:ascii="Arial" w:hAnsi="Arial" w:cs="Arial"/>
          <w:sz w:val="24"/>
          <w:lang w:val="el-GR"/>
        </w:rPr>
        <w:t>source</w:t>
      </w:r>
      <w:proofErr w:type="spellEnd"/>
      <w:r w:rsidRPr="00BF33B3">
        <w:rPr>
          <w:rFonts w:ascii="Arial" w:hAnsi="Arial" w:cs="Arial"/>
          <w:sz w:val="24"/>
          <w:lang w:val="el-GR"/>
        </w:rPr>
        <w:t xml:space="preserve">) και να λειτουργεί χωρίς κανένα πρόβλημα με τα προσφερόμενα λειτουργικά συστήματα και το λοιπό λογισμικό στο προσφερόμενο </w:t>
      </w:r>
      <w:proofErr w:type="spellStart"/>
      <w:r w:rsidRPr="00BF33B3">
        <w:rPr>
          <w:rFonts w:ascii="Arial" w:hAnsi="Arial" w:cs="Arial"/>
          <w:sz w:val="24"/>
          <w:lang w:val="el-GR"/>
        </w:rPr>
        <w:t>υλισμικό</w:t>
      </w:r>
      <w:proofErr w:type="spellEnd"/>
      <w:r w:rsidRPr="00BF33B3">
        <w:rPr>
          <w:rFonts w:ascii="Arial" w:hAnsi="Arial" w:cs="Arial"/>
          <w:sz w:val="24"/>
          <w:lang w:val="el-GR"/>
        </w:rPr>
        <w:t>.</w:t>
      </w:r>
    </w:p>
    <w:p w14:paraId="2315CF8F"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Να λειτουργεί στην προσφερόμενη αρχιτεκτονική συστήματος.</w:t>
      </w:r>
    </w:p>
    <w:p w14:paraId="16C85F4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Να παραδοθεί με τα απαιτούμενα εργαλεία ανάπτυξης που χρησιμοποιήθηκαν για τη δημιουργία της και όλες τις απαιτούμενες άδειες χρήσης εφόσον υφίστανται. </w:t>
      </w:r>
    </w:p>
    <w:p w14:paraId="1FFC788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Να επιτρέπει αναβάθμιση του λογισμικού της βάσης δεδομένων χωρίς να απαιτείται η χρήση </w:t>
      </w:r>
      <w:proofErr w:type="spellStart"/>
      <w:r w:rsidRPr="00BF33B3">
        <w:rPr>
          <w:rFonts w:ascii="Arial" w:hAnsi="Arial" w:cs="Arial"/>
          <w:sz w:val="24"/>
          <w:lang w:val="el-GR"/>
        </w:rPr>
        <w:t>τ</w:t>
      </w:r>
      <w:r w:rsidRPr="00C21A61">
        <w:rPr>
          <w:rFonts w:ascii="Arial" w:hAnsi="Arial" w:cs="Arial"/>
          <w:sz w:val="24"/>
          <w:lang w:val="el-GR"/>
        </w:rPr>
        <w:t>o</w:t>
      </w:r>
      <w:r w:rsidRPr="00BF33B3">
        <w:rPr>
          <w:rFonts w:ascii="Arial" w:hAnsi="Arial" w:cs="Arial"/>
          <w:sz w:val="24"/>
          <w:lang w:val="el-GR"/>
        </w:rPr>
        <w:t>υ</w:t>
      </w:r>
      <w:proofErr w:type="spellEnd"/>
      <w:r w:rsidRPr="00BF33B3">
        <w:rPr>
          <w:rFonts w:ascii="Arial" w:hAnsi="Arial" w:cs="Arial"/>
          <w:sz w:val="24"/>
          <w:lang w:val="el-GR"/>
        </w:rPr>
        <w:t xml:space="preserve"> αντίγραφου ασφαλείας (</w:t>
      </w:r>
      <w:proofErr w:type="spellStart"/>
      <w:r w:rsidRPr="00C21A61">
        <w:rPr>
          <w:rFonts w:ascii="Arial" w:hAnsi="Arial" w:cs="Arial"/>
          <w:sz w:val="24"/>
          <w:lang w:val="el-GR"/>
        </w:rPr>
        <w:t>backup</w:t>
      </w:r>
      <w:proofErr w:type="spellEnd"/>
      <w:r w:rsidRPr="00BF33B3">
        <w:rPr>
          <w:rFonts w:ascii="Arial" w:hAnsi="Arial" w:cs="Arial"/>
          <w:sz w:val="24"/>
          <w:lang w:val="el-GR"/>
        </w:rPr>
        <w:t xml:space="preserve"> </w:t>
      </w:r>
      <w:proofErr w:type="spellStart"/>
      <w:r w:rsidRPr="00C21A61">
        <w:rPr>
          <w:rFonts w:ascii="Arial" w:hAnsi="Arial" w:cs="Arial"/>
          <w:sz w:val="24"/>
          <w:lang w:val="el-GR"/>
        </w:rPr>
        <w:t>database</w:t>
      </w:r>
      <w:proofErr w:type="spellEnd"/>
      <w:r w:rsidRPr="00BF33B3">
        <w:rPr>
          <w:rFonts w:ascii="Arial" w:hAnsi="Arial" w:cs="Arial"/>
          <w:sz w:val="24"/>
          <w:lang w:val="el-GR"/>
        </w:rPr>
        <w:t>).</w:t>
      </w:r>
    </w:p>
    <w:p w14:paraId="33A8499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Να εξασφαλίζει κρυπτογράφηση δεδομένων κατ’ επιλογή του χρήστη και με χρήση των πρωτοκόλλων </w:t>
      </w:r>
      <w:r w:rsidRPr="00C21A61">
        <w:rPr>
          <w:rFonts w:ascii="Arial" w:hAnsi="Arial" w:cs="Arial"/>
          <w:sz w:val="24"/>
          <w:lang w:val="el-GR"/>
        </w:rPr>
        <w:t>HTTPS</w:t>
      </w:r>
      <w:r w:rsidRPr="00BF33B3">
        <w:rPr>
          <w:rFonts w:ascii="Arial" w:hAnsi="Arial" w:cs="Arial"/>
          <w:sz w:val="24"/>
          <w:lang w:val="el-GR"/>
        </w:rPr>
        <w:t xml:space="preserve"> και </w:t>
      </w:r>
      <w:r w:rsidRPr="00C21A61">
        <w:rPr>
          <w:rFonts w:ascii="Arial" w:hAnsi="Arial" w:cs="Arial"/>
          <w:sz w:val="24"/>
          <w:lang w:val="el-GR"/>
        </w:rPr>
        <w:t>SSL</w:t>
      </w:r>
      <w:r w:rsidRPr="00BF33B3">
        <w:rPr>
          <w:rFonts w:ascii="Arial" w:hAnsi="Arial" w:cs="Arial"/>
          <w:sz w:val="24"/>
          <w:lang w:val="el-GR"/>
        </w:rPr>
        <w:t>/</w:t>
      </w:r>
      <w:r w:rsidRPr="00C21A61">
        <w:rPr>
          <w:rFonts w:ascii="Arial" w:hAnsi="Arial" w:cs="Arial"/>
          <w:sz w:val="24"/>
          <w:lang w:val="el-GR"/>
        </w:rPr>
        <w:t>TLS</w:t>
      </w:r>
      <w:r w:rsidRPr="00BF33B3">
        <w:rPr>
          <w:rFonts w:ascii="Arial" w:hAnsi="Arial" w:cs="Arial"/>
          <w:sz w:val="24"/>
          <w:lang w:val="el-GR"/>
        </w:rPr>
        <w:t xml:space="preserve">. </w:t>
      </w:r>
    </w:p>
    <w:p w14:paraId="5A1C772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Να παρέχει δυνατότητα </w:t>
      </w:r>
      <w:proofErr w:type="spellStart"/>
      <w:r w:rsidRPr="00C21A61">
        <w:rPr>
          <w:rFonts w:ascii="Arial" w:hAnsi="Arial" w:cs="Arial"/>
          <w:sz w:val="24"/>
          <w:lang w:val="el-GR"/>
        </w:rPr>
        <w:t>Query</w:t>
      </w:r>
      <w:proofErr w:type="spellEnd"/>
      <w:r w:rsidRPr="00BF33B3">
        <w:rPr>
          <w:rFonts w:ascii="Arial" w:hAnsi="Arial" w:cs="Arial"/>
          <w:sz w:val="24"/>
          <w:lang w:val="el-GR"/>
        </w:rPr>
        <w:t xml:space="preserve"> </w:t>
      </w:r>
      <w:proofErr w:type="spellStart"/>
      <w:r w:rsidRPr="00C21A61">
        <w:rPr>
          <w:rFonts w:ascii="Arial" w:hAnsi="Arial" w:cs="Arial"/>
          <w:sz w:val="24"/>
          <w:lang w:val="el-GR"/>
        </w:rPr>
        <w:t>Caching</w:t>
      </w:r>
      <w:proofErr w:type="spellEnd"/>
      <w:r w:rsidRPr="00BF33B3">
        <w:rPr>
          <w:rFonts w:ascii="Arial" w:hAnsi="Arial" w:cs="Arial"/>
          <w:sz w:val="24"/>
          <w:lang w:val="el-GR"/>
        </w:rPr>
        <w:t>.</w:t>
      </w:r>
    </w:p>
    <w:p w14:paraId="11131332"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Αρχιτεκτονική που να υποστηρίζει </w:t>
      </w:r>
      <w:proofErr w:type="spellStart"/>
      <w:r w:rsidRPr="00C21A61">
        <w:rPr>
          <w:rFonts w:ascii="Arial" w:hAnsi="Arial" w:cs="Arial"/>
          <w:sz w:val="24"/>
          <w:lang w:val="el-GR"/>
        </w:rPr>
        <w:t>full</w:t>
      </w:r>
      <w:r w:rsidRPr="00BF33B3">
        <w:rPr>
          <w:rFonts w:ascii="Arial" w:hAnsi="Arial" w:cs="Arial"/>
          <w:sz w:val="24"/>
          <w:lang w:val="el-GR"/>
        </w:rPr>
        <w:t>-</w:t>
      </w:r>
      <w:r w:rsidRPr="00C21A61">
        <w:rPr>
          <w:rFonts w:ascii="Arial" w:hAnsi="Arial" w:cs="Arial"/>
          <w:sz w:val="24"/>
          <w:lang w:val="el-GR"/>
        </w:rPr>
        <w:t>text</w:t>
      </w:r>
      <w:proofErr w:type="spellEnd"/>
      <w:r w:rsidRPr="00BF33B3">
        <w:rPr>
          <w:rFonts w:ascii="Arial" w:hAnsi="Arial" w:cs="Arial"/>
          <w:sz w:val="24"/>
          <w:lang w:val="el-GR"/>
        </w:rPr>
        <w:t xml:space="preserve"> </w:t>
      </w:r>
      <w:proofErr w:type="spellStart"/>
      <w:r w:rsidRPr="00C21A61">
        <w:rPr>
          <w:rFonts w:ascii="Arial" w:hAnsi="Arial" w:cs="Arial"/>
          <w:sz w:val="24"/>
          <w:lang w:val="el-GR"/>
        </w:rPr>
        <w:t>indexing</w:t>
      </w:r>
      <w:proofErr w:type="spellEnd"/>
      <w:r w:rsidRPr="00BF33B3">
        <w:rPr>
          <w:rFonts w:ascii="Arial" w:hAnsi="Arial" w:cs="Arial"/>
          <w:sz w:val="24"/>
          <w:lang w:val="el-GR"/>
        </w:rPr>
        <w:t xml:space="preserve"> και </w:t>
      </w:r>
      <w:proofErr w:type="spellStart"/>
      <w:r w:rsidRPr="00C21A61">
        <w:rPr>
          <w:rFonts w:ascii="Arial" w:hAnsi="Arial" w:cs="Arial"/>
          <w:sz w:val="24"/>
          <w:lang w:val="el-GR"/>
        </w:rPr>
        <w:t>searching</w:t>
      </w:r>
      <w:proofErr w:type="spellEnd"/>
      <w:r w:rsidRPr="00BF33B3">
        <w:rPr>
          <w:rFonts w:ascii="Arial" w:hAnsi="Arial" w:cs="Arial"/>
          <w:sz w:val="24"/>
          <w:lang w:val="el-GR"/>
        </w:rPr>
        <w:t xml:space="preserve">. </w:t>
      </w:r>
    </w:p>
    <w:p w14:paraId="23D40F5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Διαχείριση όλων των τύπων δεδομένων που χρησιμοποιούνται στο παρόν έργο.</w:t>
      </w:r>
    </w:p>
    <w:p w14:paraId="195DAD4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Υποστήριξη συνόλων χαρακτήρων με πλήρη υποστήριξη </w:t>
      </w:r>
      <w:proofErr w:type="spellStart"/>
      <w:r w:rsidRPr="00C21A61">
        <w:rPr>
          <w:rFonts w:ascii="Arial" w:hAnsi="Arial" w:cs="Arial"/>
          <w:sz w:val="24"/>
          <w:lang w:val="el-GR"/>
        </w:rPr>
        <w:t>Unicode</w:t>
      </w:r>
      <w:proofErr w:type="spellEnd"/>
      <w:r w:rsidRPr="00BF33B3">
        <w:rPr>
          <w:rFonts w:ascii="Arial" w:hAnsi="Arial" w:cs="Arial"/>
          <w:sz w:val="24"/>
          <w:lang w:val="el-GR"/>
        </w:rPr>
        <w:t xml:space="preserve"> δεδομένων: Επίσης δυνατότητα αποθήκευσης δεδομένων σε Ελληνικά και Αγγλικά.</w:t>
      </w:r>
    </w:p>
    <w:p w14:paraId="39CDAF3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Προστασία των δεδομένων κατά την αποθήκευση, πρόσβαση και επεξεργασία τους, καθώς και δυνατότητα διαχείρισης χρηστών και των δικαιωμάτων τους.</w:t>
      </w:r>
    </w:p>
    <w:p w14:paraId="22C6FDAA"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Εργαλεία κεντρικής διαχείρισης για πρόσβαση (</w:t>
      </w:r>
      <w:proofErr w:type="spellStart"/>
      <w:r w:rsidRPr="00C21A61">
        <w:rPr>
          <w:rFonts w:ascii="Arial" w:hAnsi="Arial" w:cs="Arial"/>
          <w:sz w:val="24"/>
          <w:lang w:val="el-GR"/>
        </w:rPr>
        <w:t>access</w:t>
      </w:r>
      <w:proofErr w:type="spellEnd"/>
      <w:r w:rsidRPr="00BF33B3">
        <w:rPr>
          <w:rFonts w:ascii="Arial" w:hAnsi="Arial" w:cs="Arial"/>
          <w:sz w:val="24"/>
          <w:lang w:val="el-GR"/>
        </w:rPr>
        <w:t>), ανακατεύθυνση (</w:t>
      </w:r>
      <w:proofErr w:type="spellStart"/>
      <w:r w:rsidRPr="00C21A61">
        <w:rPr>
          <w:rFonts w:ascii="Arial" w:hAnsi="Arial" w:cs="Arial"/>
          <w:sz w:val="24"/>
          <w:lang w:val="el-GR"/>
        </w:rPr>
        <w:t>failover</w:t>
      </w:r>
      <w:proofErr w:type="spellEnd"/>
      <w:r w:rsidRPr="00BF33B3">
        <w:rPr>
          <w:rFonts w:ascii="Arial" w:hAnsi="Arial" w:cs="Arial"/>
          <w:sz w:val="24"/>
          <w:lang w:val="el-GR"/>
        </w:rPr>
        <w:t>) και λοιπές εργασίες αρμοδιότητας διαχειριστή.</w:t>
      </w:r>
    </w:p>
    <w:p w14:paraId="46FE16D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Υποστήριξη ταυτόχρονης διασύνδεσης κατ’ ελάχιστον 1000 χρηστών.</w:t>
      </w:r>
    </w:p>
    <w:p w14:paraId="1CBECC70"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Ενσωματωμένες στον </w:t>
      </w:r>
      <w:proofErr w:type="spellStart"/>
      <w:r w:rsidRPr="00C21A61">
        <w:rPr>
          <w:rFonts w:ascii="Arial" w:hAnsi="Arial" w:cs="Arial"/>
          <w:sz w:val="24"/>
          <w:lang w:val="el-GR"/>
        </w:rPr>
        <w:t>application</w:t>
      </w:r>
      <w:proofErr w:type="spellEnd"/>
      <w:r w:rsidRPr="00BF33B3">
        <w:rPr>
          <w:rFonts w:ascii="Arial" w:hAnsi="Arial" w:cs="Arial"/>
          <w:sz w:val="24"/>
          <w:lang w:val="el-GR"/>
        </w:rPr>
        <w:t xml:space="preserve"> </w:t>
      </w:r>
      <w:proofErr w:type="spellStart"/>
      <w:r w:rsidRPr="00C21A61">
        <w:rPr>
          <w:rFonts w:ascii="Arial" w:hAnsi="Arial" w:cs="Arial"/>
          <w:sz w:val="24"/>
          <w:lang w:val="el-GR"/>
        </w:rPr>
        <w:t>server</w:t>
      </w:r>
      <w:proofErr w:type="spellEnd"/>
      <w:r w:rsidRPr="00BF33B3">
        <w:rPr>
          <w:rFonts w:ascii="Arial" w:hAnsi="Arial" w:cs="Arial"/>
          <w:sz w:val="24"/>
          <w:lang w:val="el-GR"/>
        </w:rPr>
        <w:t xml:space="preserve"> υπηρεσίες </w:t>
      </w:r>
      <w:proofErr w:type="spellStart"/>
      <w:r w:rsidRPr="00C21A61">
        <w:rPr>
          <w:rFonts w:ascii="Arial" w:hAnsi="Arial" w:cs="Arial"/>
          <w:sz w:val="24"/>
          <w:lang w:val="el-GR"/>
        </w:rPr>
        <w:t>single</w:t>
      </w:r>
      <w:proofErr w:type="spellEnd"/>
      <w:r w:rsidRPr="00BF33B3">
        <w:rPr>
          <w:rFonts w:ascii="Arial" w:hAnsi="Arial" w:cs="Arial"/>
          <w:sz w:val="24"/>
          <w:lang w:val="el-GR"/>
        </w:rPr>
        <w:t>-</w:t>
      </w:r>
      <w:proofErr w:type="spellStart"/>
      <w:r w:rsidRPr="00C21A61">
        <w:rPr>
          <w:rFonts w:ascii="Arial" w:hAnsi="Arial" w:cs="Arial"/>
          <w:sz w:val="24"/>
          <w:lang w:val="el-GR"/>
        </w:rPr>
        <w:t>sign</w:t>
      </w:r>
      <w:proofErr w:type="spellEnd"/>
      <w:r w:rsidRPr="00BF33B3">
        <w:rPr>
          <w:rFonts w:ascii="Arial" w:hAnsi="Arial" w:cs="Arial"/>
          <w:sz w:val="24"/>
          <w:lang w:val="el-GR"/>
        </w:rPr>
        <w:t>-</w:t>
      </w:r>
      <w:r w:rsidRPr="00C21A61">
        <w:rPr>
          <w:rFonts w:ascii="Arial" w:hAnsi="Arial" w:cs="Arial"/>
          <w:sz w:val="24"/>
          <w:lang w:val="el-GR"/>
        </w:rPr>
        <w:t>on</w:t>
      </w:r>
      <w:r w:rsidRPr="00BF33B3">
        <w:rPr>
          <w:rFonts w:ascii="Arial" w:hAnsi="Arial" w:cs="Arial"/>
          <w:sz w:val="24"/>
          <w:lang w:val="el-GR"/>
        </w:rPr>
        <w:t xml:space="preserve"> για κεντρική διαχείριση πρόσβασης σε πολλαπλές εφαρμογές. Να υποστηρίζεται </w:t>
      </w:r>
      <w:proofErr w:type="spellStart"/>
      <w:r w:rsidRPr="00C21A61">
        <w:rPr>
          <w:rFonts w:ascii="Arial" w:hAnsi="Arial" w:cs="Arial"/>
          <w:sz w:val="24"/>
          <w:lang w:val="el-GR"/>
        </w:rPr>
        <w:t>native</w:t>
      </w:r>
      <w:proofErr w:type="spellEnd"/>
      <w:r w:rsidRPr="00BF33B3">
        <w:rPr>
          <w:rFonts w:ascii="Arial" w:hAnsi="Arial" w:cs="Arial"/>
          <w:sz w:val="24"/>
          <w:lang w:val="el-GR"/>
        </w:rPr>
        <w:t xml:space="preserve"> </w:t>
      </w:r>
      <w:proofErr w:type="spellStart"/>
      <w:r w:rsidRPr="00C21A61">
        <w:rPr>
          <w:rFonts w:ascii="Arial" w:hAnsi="Arial" w:cs="Arial"/>
          <w:sz w:val="24"/>
          <w:lang w:val="el-GR"/>
        </w:rPr>
        <w:t>connectivity</w:t>
      </w:r>
      <w:proofErr w:type="spellEnd"/>
      <w:r w:rsidRPr="00BF33B3">
        <w:rPr>
          <w:rFonts w:ascii="Arial" w:hAnsi="Arial" w:cs="Arial"/>
          <w:sz w:val="24"/>
          <w:lang w:val="el-GR"/>
        </w:rPr>
        <w:t xml:space="preserve"> για </w:t>
      </w:r>
      <w:proofErr w:type="spellStart"/>
      <w:r w:rsidRPr="00C21A61">
        <w:rPr>
          <w:rFonts w:ascii="Arial" w:hAnsi="Arial" w:cs="Arial"/>
          <w:sz w:val="24"/>
          <w:lang w:val="el-GR"/>
        </w:rPr>
        <w:t>custom</w:t>
      </w:r>
      <w:proofErr w:type="spellEnd"/>
      <w:r w:rsidRPr="00BF33B3">
        <w:rPr>
          <w:rFonts w:ascii="Arial" w:hAnsi="Arial" w:cs="Arial"/>
          <w:sz w:val="24"/>
          <w:lang w:val="el-GR"/>
        </w:rPr>
        <w:t xml:space="preserve"> εφαρμογές και </w:t>
      </w:r>
      <w:proofErr w:type="spellStart"/>
      <w:r w:rsidRPr="00C21A61">
        <w:rPr>
          <w:rFonts w:ascii="Arial" w:hAnsi="Arial" w:cs="Arial"/>
          <w:sz w:val="24"/>
          <w:lang w:val="el-GR"/>
        </w:rPr>
        <w:t>external</w:t>
      </w:r>
      <w:proofErr w:type="spellEnd"/>
      <w:r w:rsidRPr="00BF33B3">
        <w:rPr>
          <w:rFonts w:ascii="Arial" w:hAnsi="Arial" w:cs="Arial"/>
          <w:sz w:val="24"/>
          <w:lang w:val="el-GR"/>
        </w:rPr>
        <w:t xml:space="preserve"> </w:t>
      </w:r>
      <w:proofErr w:type="spellStart"/>
      <w:r w:rsidRPr="00C21A61">
        <w:rPr>
          <w:rFonts w:ascii="Arial" w:hAnsi="Arial" w:cs="Arial"/>
          <w:sz w:val="24"/>
          <w:lang w:val="el-GR"/>
        </w:rPr>
        <w:t>connectivity</w:t>
      </w:r>
      <w:proofErr w:type="spellEnd"/>
      <w:r w:rsidRPr="00BF33B3">
        <w:rPr>
          <w:rFonts w:ascii="Arial" w:hAnsi="Arial" w:cs="Arial"/>
          <w:sz w:val="24"/>
          <w:lang w:val="el-GR"/>
        </w:rPr>
        <w:t xml:space="preserve"> για έτοιμες εφαρμογές.</w:t>
      </w:r>
    </w:p>
    <w:p w14:paraId="5EB59D1B"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Δυνατότητα εξυπηρέτησης τόσο στατικού, όσο και δυναμικού περιεχομένου.</w:t>
      </w:r>
    </w:p>
    <w:p w14:paraId="78590C64"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Σε περίπτωση προβλημάτων σύνδεσης (</w:t>
      </w:r>
      <w:proofErr w:type="spellStart"/>
      <w:r w:rsidRPr="00C21A61">
        <w:rPr>
          <w:rFonts w:ascii="Arial" w:hAnsi="Arial" w:cs="Arial"/>
          <w:sz w:val="24"/>
          <w:lang w:val="el-GR"/>
        </w:rPr>
        <w:t>connection</w:t>
      </w:r>
      <w:proofErr w:type="spellEnd"/>
      <w:r w:rsidRPr="00BF33B3">
        <w:rPr>
          <w:rFonts w:ascii="Arial" w:hAnsi="Arial" w:cs="Arial"/>
          <w:sz w:val="24"/>
          <w:lang w:val="el-GR"/>
        </w:rPr>
        <w:t xml:space="preserve"> </w:t>
      </w:r>
      <w:proofErr w:type="spellStart"/>
      <w:r w:rsidRPr="00C21A61">
        <w:rPr>
          <w:rFonts w:ascii="Arial" w:hAnsi="Arial" w:cs="Arial"/>
          <w:sz w:val="24"/>
          <w:lang w:val="el-GR"/>
        </w:rPr>
        <w:t>error</w:t>
      </w:r>
      <w:proofErr w:type="spellEnd"/>
      <w:r w:rsidRPr="00BF33B3">
        <w:rPr>
          <w:rFonts w:ascii="Arial" w:hAnsi="Arial" w:cs="Arial"/>
          <w:sz w:val="24"/>
          <w:lang w:val="el-GR"/>
        </w:rPr>
        <w:t xml:space="preserve">), η εφαρμογή χρήστη συνεδρίας </w:t>
      </w:r>
      <w:proofErr w:type="spellStart"/>
      <w:r w:rsidRPr="00C21A61">
        <w:rPr>
          <w:rFonts w:ascii="Arial" w:hAnsi="Arial" w:cs="Arial"/>
          <w:sz w:val="24"/>
          <w:lang w:val="el-GR"/>
        </w:rPr>
        <w:t>client</w:t>
      </w:r>
      <w:proofErr w:type="spellEnd"/>
      <w:r w:rsidRPr="00BF33B3">
        <w:rPr>
          <w:rFonts w:ascii="Arial" w:hAnsi="Arial" w:cs="Arial"/>
          <w:sz w:val="24"/>
          <w:lang w:val="el-GR"/>
        </w:rPr>
        <w:t>/</w:t>
      </w:r>
      <w:proofErr w:type="spellStart"/>
      <w:r w:rsidRPr="00C21A61">
        <w:rPr>
          <w:rFonts w:ascii="Arial" w:hAnsi="Arial" w:cs="Arial"/>
          <w:sz w:val="24"/>
          <w:lang w:val="el-GR"/>
        </w:rPr>
        <w:t>client</w:t>
      </w:r>
      <w:proofErr w:type="spellEnd"/>
      <w:r w:rsidRPr="00BF33B3">
        <w:rPr>
          <w:rFonts w:ascii="Arial" w:hAnsi="Arial" w:cs="Arial"/>
          <w:sz w:val="24"/>
          <w:lang w:val="el-GR"/>
        </w:rPr>
        <w:t xml:space="preserve"> θα πρέπει να είναι ανακτήσιμη όταν είναι πρόσκαιρη και διαθέσιμη.</w:t>
      </w:r>
    </w:p>
    <w:p w14:paraId="0B3D54A3"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Δυνατότητα να τεθούν σε λειτουργία (ή να τροποποιηθούν) εφαρμογές χωρίς να χρειάζεται επανεκκίνηση του </w:t>
      </w:r>
      <w:proofErr w:type="spellStart"/>
      <w:r w:rsidRPr="00C21A61">
        <w:rPr>
          <w:rFonts w:ascii="Arial" w:hAnsi="Arial" w:cs="Arial"/>
          <w:sz w:val="24"/>
          <w:lang w:val="el-GR"/>
        </w:rPr>
        <w:t>application</w:t>
      </w:r>
      <w:proofErr w:type="spellEnd"/>
      <w:r w:rsidRPr="00BF33B3">
        <w:rPr>
          <w:rFonts w:ascii="Arial" w:hAnsi="Arial" w:cs="Arial"/>
          <w:sz w:val="24"/>
          <w:lang w:val="el-GR"/>
        </w:rPr>
        <w:t xml:space="preserve"> </w:t>
      </w:r>
      <w:proofErr w:type="spellStart"/>
      <w:r w:rsidRPr="00C21A61">
        <w:rPr>
          <w:rFonts w:ascii="Arial" w:hAnsi="Arial" w:cs="Arial"/>
          <w:sz w:val="24"/>
          <w:lang w:val="el-GR"/>
        </w:rPr>
        <w:t>server</w:t>
      </w:r>
      <w:proofErr w:type="spellEnd"/>
      <w:r w:rsidRPr="00BF33B3">
        <w:rPr>
          <w:rFonts w:ascii="Arial" w:hAnsi="Arial" w:cs="Arial"/>
          <w:sz w:val="24"/>
          <w:lang w:val="el-GR"/>
        </w:rPr>
        <w:t xml:space="preserve"> (</w:t>
      </w:r>
      <w:proofErr w:type="spellStart"/>
      <w:r w:rsidRPr="00C21A61">
        <w:rPr>
          <w:rFonts w:ascii="Arial" w:hAnsi="Arial" w:cs="Arial"/>
          <w:sz w:val="24"/>
          <w:lang w:val="el-GR"/>
        </w:rPr>
        <w:t>hot</w:t>
      </w:r>
      <w:proofErr w:type="spellEnd"/>
      <w:r w:rsidRPr="00BF33B3">
        <w:rPr>
          <w:rFonts w:ascii="Arial" w:hAnsi="Arial" w:cs="Arial"/>
          <w:sz w:val="24"/>
          <w:lang w:val="el-GR"/>
        </w:rPr>
        <w:t xml:space="preserve"> </w:t>
      </w:r>
      <w:proofErr w:type="spellStart"/>
      <w:r w:rsidRPr="00C21A61">
        <w:rPr>
          <w:rFonts w:ascii="Arial" w:hAnsi="Arial" w:cs="Arial"/>
          <w:sz w:val="24"/>
          <w:lang w:val="el-GR"/>
        </w:rPr>
        <w:t>deployment</w:t>
      </w:r>
      <w:proofErr w:type="spellEnd"/>
      <w:r w:rsidRPr="00BF33B3">
        <w:rPr>
          <w:rFonts w:ascii="Arial" w:hAnsi="Arial" w:cs="Arial"/>
          <w:sz w:val="24"/>
          <w:lang w:val="el-GR"/>
        </w:rPr>
        <w:t>)</w:t>
      </w:r>
    </w:p>
    <w:p w14:paraId="4AE4B1E1"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 xml:space="preserve">Ενσωματωμένες δυνατότητες στον </w:t>
      </w:r>
      <w:proofErr w:type="spellStart"/>
      <w:r w:rsidRPr="00C21A61">
        <w:rPr>
          <w:rFonts w:ascii="Arial" w:hAnsi="Arial" w:cs="Arial"/>
          <w:sz w:val="24"/>
          <w:lang w:val="el-GR"/>
        </w:rPr>
        <w:t>application</w:t>
      </w:r>
      <w:proofErr w:type="spellEnd"/>
      <w:r w:rsidRPr="00BF33B3">
        <w:rPr>
          <w:rFonts w:ascii="Arial" w:hAnsi="Arial" w:cs="Arial"/>
          <w:sz w:val="24"/>
          <w:lang w:val="el-GR"/>
        </w:rPr>
        <w:t xml:space="preserve"> </w:t>
      </w:r>
      <w:proofErr w:type="spellStart"/>
      <w:r w:rsidRPr="00C21A61">
        <w:rPr>
          <w:rFonts w:ascii="Arial" w:hAnsi="Arial" w:cs="Arial"/>
          <w:sz w:val="24"/>
          <w:lang w:val="el-GR"/>
        </w:rPr>
        <w:t>server</w:t>
      </w:r>
      <w:proofErr w:type="spellEnd"/>
      <w:r w:rsidRPr="00BF33B3">
        <w:rPr>
          <w:rFonts w:ascii="Arial" w:hAnsi="Arial" w:cs="Arial"/>
          <w:sz w:val="24"/>
          <w:lang w:val="el-GR"/>
        </w:rPr>
        <w:t xml:space="preserve"> για λειτουργία σε περιβάλλον </w:t>
      </w:r>
      <w:proofErr w:type="spellStart"/>
      <w:r w:rsidRPr="00C21A61">
        <w:rPr>
          <w:rFonts w:ascii="Arial" w:hAnsi="Arial" w:cs="Arial"/>
          <w:sz w:val="24"/>
          <w:lang w:val="el-GR"/>
        </w:rPr>
        <w:t>cluster</w:t>
      </w:r>
      <w:proofErr w:type="spellEnd"/>
      <w:r w:rsidRPr="00BF33B3">
        <w:rPr>
          <w:rFonts w:ascii="Arial" w:hAnsi="Arial" w:cs="Arial"/>
          <w:sz w:val="24"/>
          <w:lang w:val="el-GR"/>
        </w:rPr>
        <w:t xml:space="preserve">. Να υποστηρίζεται η δυνατότητα </w:t>
      </w:r>
      <w:proofErr w:type="spellStart"/>
      <w:r w:rsidRPr="00C21A61">
        <w:rPr>
          <w:rFonts w:ascii="Arial" w:hAnsi="Arial" w:cs="Arial"/>
          <w:sz w:val="24"/>
          <w:lang w:val="el-GR"/>
        </w:rPr>
        <w:t>load</w:t>
      </w:r>
      <w:proofErr w:type="spellEnd"/>
      <w:r w:rsidRPr="00BF33B3">
        <w:rPr>
          <w:rFonts w:ascii="Arial" w:hAnsi="Arial" w:cs="Arial"/>
          <w:sz w:val="24"/>
          <w:lang w:val="el-GR"/>
        </w:rPr>
        <w:t xml:space="preserve"> </w:t>
      </w:r>
      <w:proofErr w:type="spellStart"/>
      <w:r w:rsidRPr="00C21A61">
        <w:rPr>
          <w:rFonts w:ascii="Arial" w:hAnsi="Arial" w:cs="Arial"/>
          <w:sz w:val="24"/>
          <w:lang w:val="el-GR"/>
        </w:rPr>
        <w:t>balancing</w:t>
      </w:r>
      <w:proofErr w:type="spellEnd"/>
      <w:r w:rsidRPr="00BF33B3">
        <w:rPr>
          <w:rFonts w:ascii="Arial" w:hAnsi="Arial" w:cs="Arial"/>
          <w:sz w:val="24"/>
          <w:lang w:val="el-GR"/>
        </w:rPr>
        <w:t xml:space="preserve"> τουλάχιστον σε επίπεδο υπηρεσιών </w:t>
      </w:r>
      <w:proofErr w:type="spellStart"/>
      <w:r w:rsidRPr="00C21A61">
        <w:rPr>
          <w:rFonts w:ascii="Arial" w:hAnsi="Arial" w:cs="Arial"/>
          <w:sz w:val="24"/>
          <w:lang w:val="el-GR"/>
        </w:rPr>
        <w:t>cache</w:t>
      </w:r>
      <w:proofErr w:type="spellEnd"/>
      <w:r w:rsidRPr="00BF33B3">
        <w:rPr>
          <w:rFonts w:ascii="Arial" w:hAnsi="Arial" w:cs="Arial"/>
          <w:sz w:val="24"/>
          <w:lang w:val="el-GR"/>
        </w:rPr>
        <w:t xml:space="preserve">, </w:t>
      </w:r>
      <w:r w:rsidRPr="00C21A61">
        <w:rPr>
          <w:rFonts w:ascii="Arial" w:hAnsi="Arial" w:cs="Arial"/>
          <w:sz w:val="24"/>
          <w:lang w:val="el-GR"/>
        </w:rPr>
        <w:t>HTTP</w:t>
      </w:r>
      <w:r w:rsidRPr="00BF33B3">
        <w:rPr>
          <w:rFonts w:ascii="Arial" w:hAnsi="Arial" w:cs="Arial"/>
          <w:sz w:val="24"/>
          <w:lang w:val="el-GR"/>
        </w:rPr>
        <w:t xml:space="preserve"> και εφαρμογών, καθώς και η δυνατότητα διαφανούς για τον τελικό χρήστη </w:t>
      </w:r>
      <w:proofErr w:type="spellStart"/>
      <w:r w:rsidRPr="00C21A61">
        <w:rPr>
          <w:rFonts w:ascii="Arial" w:hAnsi="Arial" w:cs="Arial"/>
          <w:sz w:val="24"/>
          <w:lang w:val="el-GR"/>
        </w:rPr>
        <w:t>fail</w:t>
      </w:r>
      <w:r w:rsidRPr="00BF33B3">
        <w:rPr>
          <w:rFonts w:ascii="Arial" w:hAnsi="Arial" w:cs="Arial"/>
          <w:sz w:val="24"/>
          <w:lang w:val="el-GR"/>
        </w:rPr>
        <w:t>-</w:t>
      </w:r>
      <w:r w:rsidRPr="00C21A61">
        <w:rPr>
          <w:rFonts w:ascii="Arial" w:hAnsi="Arial" w:cs="Arial"/>
          <w:sz w:val="24"/>
          <w:lang w:val="el-GR"/>
        </w:rPr>
        <w:t>over</w:t>
      </w:r>
      <w:proofErr w:type="spellEnd"/>
      <w:r w:rsidRPr="00BF33B3">
        <w:rPr>
          <w:rFonts w:ascii="Arial" w:hAnsi="Arial" w:cs="Arial"/>
          <w:sz w:val="24"/>
          <w:lang w:val="el-GR"/>
        </w:rPr>
        <w:t xml:space="preserve"> για:</w:t>
      </w:r>
    </w:p>
    <w:p w14:paraId="4288D536" w14:textId="77777777" w:rsidR="009709C4" w:rsidRPr="00BF33B3" w:rsidRDefault="009709C4" w:rsidP="00180C2D">
      <w:pPr>
        <w:numPr>
          <w:ilvl w:val="0"/>
          <w:numId w:val="97"/>
        </w:numPr>
        <w:suppressAutoHyphens w:val="0"/>
        <w:spacing w:after="0"/>
        <w:rPr>
          <w:rFonts w:ascii="Arial" w:hAnsi="Arial" w:cs="Arial"/>
          <w:sz w:val="24"/>
          <w:lang w:val="en-US"/>
        </w:rPr>
      </w:pPr>
      <w:r w:rsidRPr="00BF33B3">
        <w:rPr>
          <w:rFonts w:ascii="Arial" w:hAnsi="Arial" w:cs="Arial"/>
          <w:sz w:val="24"/>
          <w:lang w:val="en-US"/>
        </w:rPr>
        <w:t>HTTP sessions</w:t>
      </w:r>
    </w:p>
    <w:p w14:paraId="1668559B" w14:textId="77777777" w:rsidR="009709C4" w:rsidRPr="00BF33B3" w:rsidRDefault="009709C4" w:rsidP="00180C2D">
      <w:pPr>
        <w:numPr>
          <w:ilvl w:val="0"/>
          <w:numId w:val="97"/>
        </w:numPr>
        <w:suppressAutoHyphens w:val="0"/>
        <w:spacing w:after="0"/>
        <w:rPr>
          <w:rFonts w:ascii="Arial" w:hAnsi="Arial" w:cs="Arial"/>
          <w:sz w:val="24"/>
          <w:lang w:val="en-US"/>
        </w:rPr>
      </w:pPr>
      <w:r w:rsidRPr="00BF33B3">
        <w:rPr>
          <w:rFonts w:ascii="Arial" w:hAnsi="Arial" w:cs="Arial"/>
          <w:sz w:val="24"/>
          <w:lang w:val="en-US"/>
        </w:rPr>
        <w:t>Database connections</w:t>
      </w:r>
    </w:p>
    <w:p w14:paraId="3BA8DEBF" w14:textId="77777777" w:rsidR="009709C4" w:rsidRPr="00BF33B3" w:rsidRDefault="009709C4" w:rsidP="00180C2D">
      <w:pPr>
        <w:numPr>
          <w:ilvl w:val="0"/>
          <w:numId w:val="97"/>
        </w:numPr>
        <w:suppressAutoHyphens w:val="0"/>
        <w:spacing w:after="0"/>
        <w:rPr>
          <w:rFonts w:ascii="Arial" w:hAnsi="Arial" w:cs="Arial"/>
          <w:sz w:val="24"/>
          <w:lang w:val="en-US"/>
        </w:rPr>
      </w:pPr>
      <w:r w:rsidRPr="00BF33B3">
        <w:rPr>
          <w:rFonts w:ascii="Arial" w:hAnsi="Arial" w:cs="Arial"/>
          <w:sz w:val="24"/>
          <w:lang w:val="en-US"/>
        </w:rPr>
        <w:t>User/client application session state</w:t>
      </w:r>
    </w:p>
    <w:p w14:paraId="58760B25" w14:textId="77777777" w:rsidR="009709C4" w:rsidRPr="00BF33B3" w:rsidRDefault="009709C4" w:rsidP="00C21A61">
      <w:pPr>
        <w:numPr>
          <w:ilvl w:val="0"/>
          <w:numId w:val="38"/>
        </w:numPr>
        <w:tabs>
          <w:tab w:val="clear" w:pos="1077"/>
          <w:tab w:val="left" w:pos="993"/>
        </w:tabs>
        <w:suppressAutoHyphens w:val="0"/>
        <w:spacing w:before="120"/>
        <w:ind w:left="0" w:firstLine="709"/>
        <w:rPr>
          <w:rFonts w:ascii="Arial" w:hAnsi="Arial" w:cs="Arial"/>
          <w:sz w:val="24"/>
          <w:lang w:val="el-GR"/>
        </w:rPr>
      </w:pPr>
      <w:r w:rsidRPr="00BF33B3">
        <w:rPr>
          <w:rFonts w:ascii="Arial" w:hAnsi="Arial" w:cs="Arial"/>
          <w:sz w:val="24"/>
          <w:lang w:val="el-GR"/>
        </w:rPr>
        <w:t>Συνολική συμβατότητα και συνεργασία με την υπάρχουσα ΚΒΔ και μεταφορά από τον ανάδοχο όλων των απαιτούμενων μετεωρολογικών δεδομένων σε κατάλληλα σχήματα και πίνακες μεταξύ των δύο βάσεων. Να υπάρχουν δυνατότητες τόσο για χειροκίνητη όσο και αυτόματη διακίνηση δεδομένων από και προς τις δύο βάσεις.</w:t>
      </w:r>
    </w:p>
    <w:p w14:paraId="43966867" w14:textId="77777777" w:rsidR="009709C4" w:rsidRPr="009709C4" w:rsidRDefault="009709C4" w:rsidP="009709C4">
      <w:pPr>
        <w:pStyle w:val="41"/>
        <w:rPr>
          <w:lang w:val="el-GR"/>
        </w:rPr>
      </w:pPr>
      <w:bookmarkStart w:id="591" w:name="_Toc8210748"/>
      <w:bookmarkStart w:id="592" w:name="_Toc52793801"/>
      <w:bookmarkStart w:id="593" w:name="_Toc365384100"/>
      <w:r w:rsidRPr="009709C4">
        <w:rPr>
          <w:lang w:val="el-GR"/>
        </w:rPr>
        <w:t>Α4.4.5.9</w:t>
      </w:r>
      <w:r w:rsidRPr="009709C4">
        <w:rPr>
          <w:lang w:val="el-GR"/>
        </w:rPr>
        <w:tab/>
        <w:t>Κεντρική Κλιματολογική Βάση Δεδομένων (ΚΚΒΔ)</w:t>
      </w:r>
      <w:bookmarkEnd w:id="591"/>
      <w:bookmarkEnd w:id="592"/>
      <w:r w:rsidRPr="009709C4">
        <w:rPr>
          <w:lang w:val="el-GR"/>
        </w:rPr>
        <w:t xml:space="preserve"> </w:t>
      </w:r>
    </w:p>
    <w:p w14:paraId="7C3008B6"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Η ΚΚΒΔ είναι το λογισμικό που θα αποτελεί την κύρια </w:t>
      </w:r>
      <w:r w:rsidR="0081312D">
        <w:rPr>
          <w:rFonts w:ascii="Arial" w:hAnsi="Arial" w:cs="Arial"/>
          <w:color w:val="auto"/>
        </w:rPr>
        <w:t>Β</w:t>
      </w:r>
      <w:r w:rsidRPr="00BF33B3">
        <w:rPr>
          <w:rFonts w:ascii="Arial" w:hAnsi="Arial" w:cs="Arial"/>
          <w:color w:val="auto"/>
        </w:rPr>
        <w:t xml:space="preserve">άση </w:t>
      </w:r>
      <w:r w:rsidR="0081312D">
        <w:rPr>
          <w:rFonts w:ascii="Arial" w:hAnsi="Arial" w:cs="Arial"/>
          <w:color w:val="auto"/>
        </w:rPr>
        <w:t>Δ</w:t>
      </w:r>
      <w:r w:rsidRPr="00BF33B3">
        <w:rPr>
          <w:rFonts w:ascii="Arial" w:hAnsi="Arial" w:cs="Arial"/>
          <w:color w:val="auto"/>
        </w:rPr>
        <w:t xml:space="preserve">εδομένων της ΕΜΥ </w:t>
      </w:r>
      <w:r w:rsidR="0081312D">
        <w:rPr>
          <w:rFonts w:ascii="Arial" w:hAnsi="Arial" w:cs="Arial"/>
          <w:color w:val="auto"/>
        </w:rPr>
        <w:t xml:space="preserve">και </w:t>
      </w:r>
      <w:r w:rsidRPr="00BF33B3">
        <w:rPr>
          <w:rFonts w:ascii="Arial" w:hAnsi="Arial" w:cs="Arial"/>
          <w:color w:val="auto"/>
        </w:rPr>
        <w:t xml:space="preserve">που θα </w:t>
      </w:r>
      <w:r w:rsidR="0081312D">
        <w:rPr>
          <w:rFonts w:ascii="Arial" w:hAnsi="Arial" w:cs="Arial"/>
          <w:color w:val="auto"/>
        </w:rPr>
        <w:t>αρχειοθετεί</w:t>
      </w:r>
      <w:r w:rsidRPr="00BF33B3">
        <w:rPr>
          <w:rFonts w:ascii="Arial" w:hAnsi="Arial" w:cs="Arial"/>
          <w:color w:val="auto"/>
        </w:rPr>
        <w:t xml:space="preserve"> </w:t>
      </w:r>
      <w:r w:rsidR="0081312D">
        <w:rPr>
          <w:rFonts w:ascii="Arial" w:hAnsi="Arial" w:cs="Arial"/>
          <w:color w:val="auto"/>
        </w:rPr>
        <w:t xml:space="preserve">ως ΒΔ </w:t>
      </w:r>
      <w:r w:rsidRPr="00BF33B3">
        <w:rPr>
          <w:rFonts w:ascii="Arial" w:hAnsi="Arial" w:cs="Arial"/>
          <w:color w:val="auto"/>
        </w:rPr>
        <w:t xml:space="preserve">το σύνολο των δεδομένων και </w:t>
      </w:r>
      <w:proofErr w:type="spellStart"/>
      <w:r w:rsidRPr="00BF33B3">
        <w:rPr>
          <w:rFonts w:ascii="Arial" w:hAnsi="Arial" w:cs="Arial"/>
          <w:color w:val="auto"/>
        </w:rPr>
        <w:t>μεταδεδομένων</w:t>
      </w:r>
      <w:proofErr w:type="spellEnd"/>
      <w:r w:rsidRPr="00BF33B3">
        <w:rPr>
          <w:rFonts w:ascii="Arial" w:hAnsi="Arial" w:cs="Arial"/>
          <w:color w:val="auto"/>
        </w:rPr>
        <w:t xml:space="preserve"> με σκοπό την παραγωγή κλιματικών προϊόντων και διαχείρισης των απαιτήσεων των τελικών χρηστών που θα διατίθενται είτε μέσω της ΕΔΒ στη ΔΠ της ΕΜΥ είτε μέσω αιτήσεων από το CRM – </w:t>
      </w:r>
      <w:proofErr w:type="spellStart"/>
      <w:r w:rsidRPr="00BF33B3">
        <w:rPr>
          <w:rFonts w:ascii="Arial" w:hAnsi="Arial" w:cs="Arial"/>
          <w:color w:val="auto"/>
        </w:rPr>
        <w:t>Customer</w:t>
      </w:r>
      <w:proofErr w:type="spellEnd"/>
      <w:r w:rsidRPr="00BF33B3">
        <w:rPr>
          <w:rFonts w:ascii="Arial" w:hAnsi="Arial" w:cs="Arial"/>
          <w:color w:val="auto"/>
        </w:rPr>
        <w:t xml:space="preserve"> </w:t>
      </w:r>
      <w:proofErr w:type="spellStart"/>
      <w:r w:rsidRPr="00BF33B3">
        <w:rPr>
          <w:rFonts w:ascii="Arial" w:hAnsi="Arial" w:cs="Arial"/>
          <w:color w:val="auto"/>
        </w:rPr>
        <w:t>Relationship</w:t>
      </w:r>
      <w:proofErr w:type="spellEnd"/>
      <w:r w:rsidRPr="00BF33B3">
        <w:rPr>
          <w:rFonts w:ascii="Arial" w:hAnsi="Arial" w:cs="Arial"/>
          <w:color w:val="auto"/>
        </w:rPr>
        <w:t xml:space="preserve"> </w:t>
      </w:r>
      <w:proofErr w:type="spellStart"/>
      <w:r w:rsidRPr="00BF33B3">
        <w:rPr>
          <w:rFonts w:ascii="Arial" w:hAnsi="Arial" w:cs="Arial"/>
          <w:color w:val="auto"/>
        </w:rPr>
        <w:t>Management</w:t>
      </w:r>
      <w:proofErr w:type="spellEnd"/>
      <w:r w:rsidRPr="00BF33B3">
        <w:rPr>
          <w:rFonts w:ascii="Arial" w:hAnsi="Arial" w:cs="Arial"/>
          <w:color w:val="auto"/>
        </w:rPr>
        <w:t>. Θα πρέπει να χαρακτηρίζεται από ταχύτητα, συνοχή, σταθερότητα και ασφάλεια.</w:t>
      </w:r>
    </w:p>
    <w:p w14:paraId="59CB3164"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Η αρχιτεκτονική της ΚΚΒΔ θα αποτελείται από τα ακόλουθα:</w:t>
      </w:r>
    </w:p>
    <w:p w14:paraId="6332AC28" w14:textId="77777777" w:rsidR="009709C4" w:rsidRPr="00C21A61" w:rsidRDefault="009709C4" w:rsidP="00180C2D">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Λογισμικό Βάσης Δεδομένων</w:t>
      </w:r>
    </w:p>
    <w:p w14:paraId="2A036AC7" w14:textId="77777777" w:rsidR="009709C4" w:rsidRPr="00C21A61" w:rsidRDefault="009709C4" w:rsidP="00180C2D">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Λογισμικό Διαχείρισης Κλιματικής Βάσης Δεδομένων (CDMS)</w:t>
      </w:r>
    </w:p>
    <w:p w14:paraId="60240B83"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Η Βάση Μετεωρολογικών Δεδομένων θα είναι ανοιχτού κώδικα (</w:t>
      </w:r>
      <w:proofErr w:type="spellStart"/>
      <w:r w:rsidRPr="00C21A61">
        <w:rPr>
          <w:rFonts w:ascii="Arial" w:hAnsi="Arial" w:cs="Arial"/>
          <w:color w:val="auto"/>
        </w:rPr>
        <w:t>Open</w:t>
      </w:r>
      <w:proofErr w:type="spellEnd"/>
      <w:r w:rsidRPr="00BF33B3">
        <w:rPr>
          <w:rFonts w:ascii="Arial" w:hAnsi="Arial" w:cs="Arial"/>
          <w:color w:val="auto"/>
        </w:rPr>
        <w:t xml:space="preserve"> </w:t>
      </w:r>
      <w:proofErr w:type="spellStart"/>
      <w:r w:rsidRPr="00C21A61">
        <w:rPr>
          <w:rFonts w:ascii="Arial" w:hAnsi="Arial" w:cs="Arial"/>
          <w:color w:val="auto"/>
        </w:rPr>
        <w:t>Source</w:t>
      </w:r>
      <w:proofErr w:type="spellEnd"/>
      <w:r w:rsidRPr="00BF33B3">
        <w:rPr>
          <w:rFonts w:ascii="Arial" w:hAnsi="Arial" w:cs="Arial"/>
          <w:color w:val="auto"/>
        </w:rPr>
        <w:t xml:space="preserve">) και θα εισάγει &amp; εξάγει από </w:t>
      </w:r>
      <w:proofErr w:type="spellStart"/>
      <w:r w:rsidRPr="00BF33B3">
        <w:rPr>
          <w:rFonts w:ascii="Arial" w:hAnsi="Arial" w:cs="Arial"/>
          <w:color w:val="auto"/>
        </w:rPr>
        <w:t>αρχειοθετηση</w:t>
      </w:r>
      <w:proofErr w:type="spellEnd"/>
      <w:r w:rsidRPr="00BF33B3">
        <w:rPr>
          <w:rFonts w:ascii="Arial" w:hAnsi="Arial" w:cs="Arial"/>
          <w:color w:val="auto"/>
        </w:rPr>
        <w:t xml:space="preserve"> </w:t>
      </w:r>
      <w:r w:rsidR="0081312D">
        <w:rPr>
          <w:rFonts w:ascii="Arial" w:eastAsia="Times New Roman" w:hAnsi="Arial" w:cs="Arial"/>
        </w:rPr>
        <w:t xml:space="preserve">με αυτοματοποιημένες διαδικασίες </w:t>
      </w:r>
      <w:r w:rsidRPr="00BF33B3">
        <w:rPr>
          <w:rFonts w:ascii="Arial" w:hAnsi="Arial" w:cs="Arial"/>
          <w:color w:val="auto"/>
        </w:rPr>
        <w:t xml:space="preserve">κάθε είδους μετεωρολογικών δεδομένων. </w:t>
      </w:r>
      <w:proofErr w:type="spellStart"/>
      <w:r w:rsidRPr="00C21A61">
        <w:rPr>
          <w:rFonts w:ascii="Arial" w:hAnsi="Arial" w:cs="Arial"/>
          <w:color w:val="auto"/>
        </w:rPr>
        <w:t>O</w:t>
      </w:r>
      <w:r w:rsidRPr="00BF33B3">
        <w:rPr>
          <w:rFonts w:ascii="Arial" w:hAnsi="Arial" w:cs="Arial"/>
          <w:color w:val="auto"/>
        </w:rPr>
        <w:t>ι</w:t>
      </w:r>
      <w:proofErr w:type="spellEnd"/>
      <w:r w:rsidRPr="00BF33B3">
        <w:rPr>
          <w:rFonts w:ascii="Arial" w:hAnsi="Arial" w:cs="Arial"/>
          <w:color w:val="auto"/>
        </w:rPr>
        <w:t xml:space="preserve"> λειτουργικές απαιτήσεις της Βάσης Δεδομένων θα καθορισθούν επακριβώς από την ΕΜΥ κατά την φάση της μελέτης εφαρμογής.</w:t>
      </w:r>
    </w:p>
    <w:p w14:paraId="61DA9BC5"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Το λογισμικό διαχείρισης της κλιματικής βάσης δεδομένων θα είναι ένα εκ των τριών προτεινόμενων από τον Παγκόσμιο Μετεωρολογικό Οργανισμό (WMO) ανοιχτού κώδικα (</w:t>
      </w:r>
      <w:proofErr w:type="spellStart"/>
      <w:r w:rsidRPr="00BF33B3">
        <w:rPr>
          <w:rFonts w:ascii="Arial" w:hAnsi="Arial" w:cs="Arial"/>
          <w:color w:val="auto"/>
        </w:rPr>
        <w:t>Open</w:t>
      </w:r>
      <w:proofErr w:type="spellEnd"/>
      <w:r w:rsidRPr="00BF33B3">
        <w:rPr>
          <w:rFonts w:ascii="Arial" w:hAnsi="Arial" w:cs="Arial"/>
          <w:color w:val="auto"/>
        </w:rPr>
        <w:t xml:space="preserve"> </w:t>
      </w:r>
      <w:proofErr w:type="spellStart"/>
      <w:r w:rsidRPr="00BF33B3">
        <w:rPr>
          <w:rFonts w:ascii="Arial" w:hAnsi="Arial" w:cs="Arial"/>
          <w:color w:val="auto"/>
        </w:rPr>
        <w:t>Source</w:t>
      </w:r>
      <w:proofErr w:type="spellEnd"/>
      <w:r w:rsidRPr="00BF33B3">
        <w:rPr>
          <w:rFonts w:ascii="Arial" w:hAnsi="Arial" w:cs="Arial"/>
          <w:color w:val="auto"/>
        </w:rPr>
        <w:t xml:space="preserve">) και </w:t>
      </w:r>
      <w:proofErr w:type="spellStart"/>
      <w:r w:rsidRPr="00BF33B3">
        <w:rPr>
          <w:rFonts w:ascii="Arial" w:hAnsi="Arial" w:cs="Arial"/>
          <w:color w:val="auto"/>
        </w:rPr>
        <w:t>παραμετροποιήσιμο</w:t>
      </w:r>
      <w:proofErr w:type="spellEnd"/>
      <w:r w:rsidRPr="00BF33B3">
        <w:rPr>
          <w:rFonts w:ascii="Arial" w:hAnsi="Arial" w:cs="Arial"/>
          <w:color w:val="auto"/>
        </w:rPr>
        <w:t xml:space="preserve"> (</w:t>
      </w:r>
      <w:proofErr w:type="spellStart"/>
      <w:r w:rsidRPr="00C21A61">
        <w:rPr>
          <w:rFonts w:ascii="Arial" w:hAnsi="Arial" w:cs="Arial"/>
          <w:color w:val="auto"/>
        </w:rPr>
        <w:t>Configurable</w:t>
      </w:r>
      <w:proofErr w:type="spellEnd"/>
      <w:r w:rsidRPr="00BF33B3">
        <w:rPr>
          <w:rFonts w:ascii="Arial" w:hAnsi="Arial" w:cs="Arial"/>
          <w:color w:val="auto"/>
        </w:rPr>
        <w:t>) συστημάτων διαχείρισης κλιματικών βάσεων δεδομένων (</w:t>
      </w:r>
      <w:proofErr w:type="spellStart"/>
      <w:r w:rsidRPr="00BF33B3">
        <w:rPr>
          <w:rFonts w:ascii="Arial" w:hAnsi="Arial" w:cs="Arial"/>
          <w:color w:val="auto"/>
        </w:rPr>
        <w:t>Climate</w:t>
      </w:r>
      <w:proofErr w:type="spellEnd"/>
      <w:r w:rsidRPr="00BF33B3">
        <w:rPr>
          <w:rFonts w:ascii="Arial" w:hAnsi="Arial" w:cs="Arial"/>
          <w:color w:val="auto"/>
        </w:rPr>
        <w:t xml:space="preserve"> </w:t>
      </w:r>
      <w:proofErr w:type="spellStart"/>
      <w:r w:rsidRPr="00BF33B3">
        <w:rPr>
          <w:rFonts w:ascii="Arial" w:hAnsi="Arial" w:cs="Arial"/>
          <w:color w:val="auto"/>
        </w:rPr>
        <w:t>Database</w:t>
      </w:r>
      <w:proofErr w:type="spellEnd"/>
      <w:r w:rsidRPr="00BF33B3">
        <w:rPr>
          <w:rFonts w:ascii="Arial" w:hAnsi="Arial" w:cs="Arial"/>
          <w:color w:val="auto"/>
        </w:rPr>
        <w:t xml:space="preserve"> </w:t>
      </w:r>
      <w:proofErr w:type="spellStart"/>
      <w:r w:rsidRPr="00BF33B3">
        <w:rPr>
          <w:rFonts w:ascii="Arial" w:hAnsi="Arial" w:cs="Arial"/>
          <w:color w:val="auto"/>
        </w:rPr>
        <w:t>Management</w:t>
      </w:r>
      <w:proofErr w:type="spellEnd"/>
      <w:r w:rsidRPr="00BF33B3">
        <w:rPr>
          <w:rFonts w:ascii="Arial" w:hAnsi="Arial" w:cs="Arial"/>
          <w:color w:val="auto"/>
        </w:rPr>
        <w:t xml:space="preserve"> Systems – </w:t>
      </w:r>
      <w:proofErr w:type="spellStart"/>
      <w:r w:rsidRPr="00BF33B3">
        <w:rPr>
          <w:rFonts w:ascii="Arial" w:hAnsi="Arial" w:cs="Arial"/>
          <w:color w:val="auto"/>
        </w:rPr>
        <w:t>CDMSs</w:t>
      </w:r>
      <w:proofErr w:type="spellEnd"/>
      <w:r w:rsidRPr="00BF33B3">
        <w:rPr>
          <w:rFonts w:ascii="Arial" w:hAnsi="Arial" w:cs="Arial"/>
          <w:color w:val="auto"/>
        </w:rPr>
        <w:t>) MCH, CLIDE ή CLIMSOFT. Η τελική επιλογή λογισμικού CDMS και οι λειτουργικές απαιτήσεις της ΕΜΥ θα καθορισθούν επακριβώς κατά την φάση της μελέτης εφαρμογής.</w:t>
      </w:r>
    </w:p>
    <w:p w14:paraId="1A96C616"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Ο όγκος των στοιχείων στην υφιστάμενη Κεντρική Βάση Δεδομένων (ΚΒΔ) ανέρχεται σε περίπου 1TB σε αλφαριθμητική μορφή και περίπου 2TB σε </w:t>
      </w:r>
      <w:proofErr w:type="spellStart"/>
      <w:r w:rsidRPr="00BF33B3">
        <w:rPr>
          <w:rFonts w:ascii="Arial" w:hAnsi="Arial" w:cs="Arial"/>
          <w:color w:val="auto"/>
        </w:rPr>
        <w:t>Binary</w:t>
      </w:r>
      <w:proofErr w:type="spellEnd"/>
      <w:r w:rsidRPr="00BF33B3">
        <w:rPr>
          <w:rFonts w:ascii="Arial" w:hAnsi="Arial" w:cs="Arial"/>
          <w:color w:val="auto"/>
        </w:rPr>
        <w:t xml:space="preserve"> μορφή (τα δεδομένα που προβλέπεται να αποθηκεύονται στη ΚΚΒΔ που θα παραδοθεί με την ολοκλήρωση του έργου θα είναι τουλάχιστον 100 TB συνολικά).</w:t>
      </w:r>
    </w:p>
    <w:p w14:paraId="2539F497"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Ο Ανάδοχος κατά την φάση της μελέτης εφαρμογής θα προτείνει λύση λαμβάνοντας υπόψη τις οδηγίες του </w:t>
      </w:r>
      <w:r w:rsidRPr="00C21A61">
        <w:rPr>
          <w:rFonts w:ascii="Arial" w:hAnsi="Arial" w:cs="Arial"/>
          <w:color w:val="auto"/>
        </w:rPr>
        <w:t>WMO</w:t>
      </w:r>
      <w:r w:rsidRPr="00BF33B3">
        <w:rPr>
          <w:rFonts w:ascii="Arial" w:hAnsi="Arial" w:cs="Arial"/>
          <w:color w:val="auto"/>
        </w:rPr>
        <w:t xml:space="preserve"> και τις ιδιαίτερες εθνικές υποχρεώσεις και γενικά τις απαιτήσεις της ΕΜΥ οι οποίες θα του έχουν γνωστοποιηθεί.</w:t>
      </w:r>
    </w:p>
    <w:p w14:paraId="3B68F9FB"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Τα ελάχιστα απαιτούμενα χαρακτηριστικά της νέας Κεντρικής Κλιματολογικής Βάσης Δεδομένων θα είναι:</w:t>
      </w:r>
    </w:p>
    <w:p w14:paraId="454AE3B5"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Να είναι ανοικτού κώδικα (</w:t>
      </w:r>
      <w:proofErr w:type="spellStart"/>
      <w:r w:rsidRPr="00C21A61">
        <w:rPr>
          <w:rFonts w:ascii="Arial" w:eastAsia="Times New Roman" w:hAnsi="Arial" w:cs="Arial"/>
          <w:color w:val="auto"/>
          <w:lang w:bidi="ar-SA"/>
        </w:rPr>
        <w:t>open</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source</w:t>
      </w:r>
      <w:proofErr w:type="spellEnd"/>
      <w:r w:rsidRPr="00C21A61">
        <w:rPr>
          <w:rFonts w:ascii="Arial" w:eastAsia="Times New Roman" w:hAnsi="Arial" w:cs="Arial"/>
          <w:color w:val="auto"/>
          <w:lang w:bidi="ar-SA"/>
        </w:rPr>
        <w:t xml:space="preserve">), με τα εργαλεία και τις τεχνικές που χρησιμοποιεί για ποιοτικό έλεγχο (QC) και την διασφάλιση των </w:t>
      </w:r>
      <w:proofErr w:type="spellStart"/>
      <w:r w:rsidRPr="00C21A61">
        <w:rPr>
          <w:rFonts w:ascii="Arial" w:eastAsia="Times New Roman" w:hAnsi="Arial" w:cs="Arial"/>
          <w:color w:val="auto"/>
          <w:lang w:bidi="ar-SA"/>
        </w:rPr>
        <w:t>δεδομέων</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Data</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Assurance</w:t>
      </w:r>
      <w:proofErr w:type="spellEnd"/>
      <w:r w:rsidRPr="00C21A61">
        <w:rPr>
          <w:rFonts w:ascii="Arial" w:eastAsia="Times New Roman" w:hAnsi="Arial" w:cs="Arial"/>
          <w:color w:val="auto"/>
          <w:lang w:bidi="ar-SA"/>
        </w:rPr>
        <w:t xml:space="preserve">) να είναι ανοιχτού κώδικα και να λειτουργεί χωρίς κανένα πρόβλημα με τα προσφερόμενα λειτουργικά συστήματα και λοιπό λογισμικό στο προσφερόμενο </w:t>
      </w:r>
      <w:proofErr w:type="spellStart"/>
      <w:r w:rsidRPr="00C21A61">
        <w:rPr>
          <w:rFonts w:ascii="Arial" w:eastAsia="Times New Roman" w:hAnsi="Arial" w:cs="Arial"/>
          <w:color w:val="auto"/>
          <w:lang w:bidi="ar-SA"/>
        </w:rPr>
        <w:t>υλισμικό</w:t>
      </w:r>
      <w:proofErr w:type="spellEnd"/>
      <w:r w:rsidRPr="00C21A61">
        <w:rPr>
          <w:rFonts w:ascii="Arial" w:eastAsia="Times New Roman" w:hAnsi="Arial" w:cs="Arial"/>
          <w:color w:val="auto"/>
          <w:lang w:bidi="ar-SA"/>
        </w:rPr>
        <w:t>.</w:t>
      </w:r>
    </w:p>
    <w:p w14:paraId="650E623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H αρχιτεκτονική του συστήματος να ακολουθεί τις οδηγίες του WMO (WMO-CDMS No1131).</w:t>
      </w:r>
    </w:p>
    <w:p w14:paraId="73DA61B8"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Να μπορεί να αρχειοθετεί δεδομένα από τουλάχιστον 10.000 μετεωρολογικούς σταθμούς διαφόρων κατηγοριών (επιφανείας, αν. ατμόσφαιρας, αγροτικούς </w:t>
      </w:r>
      <w:proofErr w:type="spellStart"/>
      <w:r w:rsidRPr="00C21A61">
        <w:rPr>
          <w:rFonts w:ascii="Arial" w:eastAsia="Times New Roman" w:hAnsi="Arial" w:cs="Arial"/>
          <w:color w:val="auto"/>
          <w:lang w:bidi="ar-SA"/>
        </w:rPr>
        <w:t>κλπ</w:t>
      </w:r>
      <w:proofErr w:type="spellEnd"/>
      <w:r w:rsidRPr="00C21A61">
        <w:rPr>
          <w:rFonts w:ascii="Arial" w:eastAsia="Times New Roman" w:hAnsi="Arial" w:cs="Arial"/>
          <w:color w:val="auto"/>
          <w:lang w:bidi="ar-SA"/>
        </w:rPr>
        <w:t>)</w:t>
      </w:r>
    </w:p>
    <w:p w14:paraId="1BE3C136"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Να παραδοθεί με τα απαιτούμενα εργαλεία ανάπτυξης που χρησιμοποιήθηκαν για τη δημιουργία της και όλες τις απαιτούμενες άδειες χρήσης εφόσον υφίστανται. </w:t>
      </w:r>
    </w:p>
    <w:p w14:paraId="0B7807B7"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Να επιτρέπει αναβάθμιση του λογισμικού της βάσης δεδομένων χωρίς να απαιτείται η χρήση </w:t>
      </w:r>
      <w:proofErr w:type="spellStart"/>
      <w:r w:rsidRPr="00C21A61">
        <w:rPr>
          <w:rFonts w:ascii="Arial" w:eastAsia="Times New Roman" w:hAnsi="Arial" w:cs="Arial"/>
          <w:color w:val="auto"/>
          <w:lang w:bidi="ar-SA"/>
        </w:rPr>
        <w:t>τoυ</w:t>
      </w:r>
      <w:proofErr w:type="spellEnd"/>
      <w:r w:rsidRPr="00C21A61">
        <w:rPr>
          <w:rFonts w:ascii="Arial" w:eastAsia="Times New Roman" w:hAnsi="Arial" w:cs="Arial"/>
          <w:color w:val="auto"/>
          <w:lang w:bidi="ar-SA"/>
        </w:rPr>
        <w:t xml:space="preserve"> αντίγραφου ασφαλείας (</w:t>
      </w:r>
      <w:proofErr w:type="spellStart"/>
      <w:r w:rsidRPr="00C21A61">
        <w:rPr>
          <w:rFonts w:ascii="Arial" w:eastAsia="Times New Roman" w:hAnsi="Arial" w:cs="Arial"/>
          <w:color w:val="auto"/>
          <w:lang w:bidi="ar-SA"/>
        </w:rPr>
        <w:t>backup</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database</w:t>
      </w:r>
      <w:proofErr w:type="spellEnd"/>
      <w:r w:rsidRPr="00C21A61">
        <w:rPr>
          <w:rFonts w:ascii="Arial" w:eastAsia="Times New Roman" w:hAnsi="Arial" w:cs="Arial"/>
          <w:color w:val="auto"/>
          <w:lang w:bidi="ar-SA"/>
        </w:rPr>
        <w:t>).</w:t>
      </w:r>
    </w:p>
    <w:p w14:paraId="16CCBBD1"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Να παρέχει δυνατότητα </w:t>
      </w:r>
      <w:proofErr w:type="spellStart"/>
      <w:r w:rsidRPr="00C21A61">
        <w:rPr>
          <w:rFonts w:ascii="Arial" w:eastAsia="Times New Roman" w:hAnsi="Arial" w:cs="Arial"/>
          <w:color w:val="auto"/>
          <w:lang w:bidi="ar-SA"/>
        </w:rPr>
        <w:t>Query</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Caching</w:t>
      </w:r>
      <w:proofErr w:type="spellEnd"/>
      <w:r w:rsidRPr="00C21A61">
        <w:rPr>
          <w:rFonts w:ascii="Arial" w:eastAsia="Times New Roman" w:hAnsi="Arial" w:cs="Arial"/>
          <w:color w:val="auto"/>
          <w:lang w:bidi="ar-SA"/>
        </w:rPr>
        <w:t>.</w:t>
      </w:r>
    </w:p>
    <w:p w14:paraId="474E0D9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Αρχιτεκτονική που να υποστηρίζει </w:t>
      </w:r>
      <w:proofErr w:type="spellStart"/>
      <w:r w:rsidRPr="00C21A61">
        <w:rPr>
          <w:rFonts w:ascii="Arial" w:eastAsia="Times New Roman" w:hAnsi="Arial" w:cs="Arial"/>
          <w:color w:val="auto"/>
          <w:lang w:bidi="ar-SA"/>
        </w:rPr>
        <w:t>full-text</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indexing</w:t>
      </w:r>
      <w:proofErr w:type="spellEnd"/>
      <w:r w:rsidRPr="00C21A61">
        <w:rPr>
          <w:rFonts w:ascii="Arial" w:eastAsia="Times New Roman" w:hAnsi="Arial" w:cs="Arial"/>
          <w:color w:val="auto"/>
          <w:lang w:bidi="ar-SA"/>
        </w:rPr>
        <w:t xml:space="preserve"> και </w:t>
      </w:r>
      <w:proofErr w:type="spellStart"/>
      <w:r w:rsidRPr="00C21A61">
        <w:rPr>
          <w:rFonts w:ascii="Arial" w:eastAsia="Times New Roman" w:hAnsi="Arial" w:cs="Arial"/>
          <w:color w:val="auto"/>
          <w:lang w:bidi="ar-SA"/>
        </w:rPr>
        <w:t>searching</w:t>
      </w:r>
      <w:proofErr w:type="spellEnd"/>
      <w:r w:rsidRPr="00C21A61">
        <w:rPr>
          <w:rFonts w:ascii="Arial" w:eastAsia="Times New Roman" w:hAnsi="Arial" w:cs="Arial"/>
          <w:color w:val="auto"/>
          <w:lang w:bidi="ar-SA"/>
        </w:rPr>
        <w:t>.</w:t>
      </w:r>
    </w:p>
    <w:p w14:paraId="186BB9A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Διαχείριση όλων των τύπων κλιματικά σχετιζόμενων δεδομένων που χρησιμοποιούνται στο παρόν έργο.</w:t>
      </w:r>
    </w:p>
    <w:p w14:paraId="77BD7801"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Υποστήριξη συνόλων χαρακτήρων με πλήρη υποστήριξη </w:t>
      </w:r>
      <w:proofErr w:type="spellStart"/>
      <w:r w:rsidRPr="00C21A61">
        <w:rPr>
          <w:rFonts w:ascii="Arial" w:eastAsia="Times New Roman" w:hAnsi="Arial" w:cs="Arial"/>
          <w:color w:val="auto"/>
          <w:lang w:bidi="ar-SA"/>
        </w:rPr>
        <w:t>Unicode</w:t>
      </w:r>
      <w:proofErr w:type="spellEnd"/>
      <w:r w:rsidRPr="00C21A61">
        <w:rPr>
          <w:rFonts w:ascii="Arial" w:eastAsia="Times New Roman" w:hAnsi="Arial" w:cs="Arial"/>
          <w:color w:val="auto"/>
          <w:lang w:bidi="ar-SA"/>
        </w:rPr>
        <w:t xml:space="preserve"> δεδομένων. Επίσης δυνατότητα αποθήκευσης δεδομένων σε Ελληνικά και Αγγλικά.</w:t>
      </w:r>
    </w:p>
    <w:p w14:paraId="3AB1BDBE"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Προστασία των δεδομένων κατά την αποθήκευση, πρόσβαση και επεξεργασία τους, καθώς και δυνατότητα διαχείρισης χρηστών και των δικαιωμάτων τους.</w:t>
      </w:r>
    </w:p>
    <w:p w14:paraId="4FC8F3C5"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Εργαλεία κεντρικής διαχείρισης για πρόσβαση (</w:t>
      </w:r>
      <w:proofErr w:type="spellStart"/>
      <w:r w:rsidRPr="00C21A61">
        <w:rPr>
          <w:rFonts w:ascii="Arial" w:eastAsia="Times New Roman" w:hAnsi="Arial" w:cs="Arial"/>
          <w:color w:val="auto"/>
          <w:lang w:bidi="ar-SA"/>
        </w:rPr>
        <w:t>access</w:t>
      </w:r>
      <w:proofErr w:type="spellEnd"/>
      <w:r w:rsidRPr="00C21A61">
        <w:rPr>
          <w:rFonts w:ascii="Arial" w:eastAsia="Times New Roman" w:hAnsi="Arial" w:cs="Arial"/>
          <w:color w:val="auto"/>
          <w:lang w:bidi="ar-SA"/>
        </w:rPr>
        <w:t>), ανακατεύθυνση (</w:t>
      </w:r>
      <w:proofErr w:type="spellStart"/>
      <w:r w:rsidRPr="00C21A61">
        <w:rPr>
          <w:rFonts w:ascii="Arial" w:eastAsia="Times New Roman" w:hAnsi="Arial" w:cs="Arial"/>
          <w:color w:val="auto"/>
          <w:lang w:bidi="ar-SA"/>
        </w:rPr>
        <w:t>failover</w:t>
      </w:r>
      <w:proofErr w:type="spellEnd"/>
      <w:r w:rsidRPr="00C21A61">
        <w:rPr>
          <w:rFonts w:ascii="Arial" w:eastAsia="Times New Roman" w:hAnsi="Arial" w:cs="Arial"/>
          <w:color w:val="auto"/>
          <w:lang w:bidi="ar-SA"/>
        </w:rPr>
        <w:t>) και λοιπές εργασίες αρμοδιότητας διαχειριστή.</w:t>
      </w:r>
    </w:p>
    <w:p w14:paraId="6B3CACEC"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Ενσωματωμένες στον </w:t>
      </w:r>
      <w:proofErr w:type="spellStart"/>
      <w:r w:rsidRPr="00C21A61">
        <w:rPr>
          <w:rFonts w:ascii="Arial" w:eastAsia="Times New Roman" w:hAnsi="Arial" w:cs="Arial"/>
          <w:color w:val="auto"/>
          <w:lang w:bidi="ar-SA"/>
        </w:rPr>
        <w:t>application</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server</w:t>
      </w:r>
      <w:proofErr w:type="spellEnd"/>
      <w:r w:rsidRPr="00C21A61">
        <w:rPr>
          <w:rFonts w:ascii="Arial" w:eastAsia="Times New Roman" w:hAnsi="Arial" w:cs="Arial"/>
          <w:color w:val="auto"/>
          <w:lang w:bidi="ar-SA"/>
        </w:rPr>
        <w:t xml:space="preserve"> υπηρεσίες </w:t>
      </w:r>
      <w:proofErr w:type="spellStart"/>
      <w:r w:rsidRPr="00C21A61">
        <w:rPr>
          <w:rFonts w:ascii="Arial" w:eastAsia="Times New Roman" w:hAnsi="Arial" w:cs="Arial"/>
          <w:color w:val="auto"/>
          <w:lang w:bidi="ar-SA"/>
        </w:rPr>
        <w:t>single</w:t>
      </w:r>
      <w:proofErr w:type="spellEnd"/>
      <w:r w:rsidRPr="00C21A61">
        <w:rPr>
          <w:rFonts w:ascii="Arial" w:eastAsia="Times New Roman" w:hAnsi="Arial" w:cs="Arial"/>
          <w:color w:val="auto"/>
          <w:lang w:bidi="ar-SA"/>
        </w:rPr>
        <w:t>-</w:t>
      </w:r>
      <w:proofErr w:type="spellStart"/>
      <w:r w:rsidRPr="00C21A61">
        <w:rPr>
          <w:rFonts w:ascii="Arial" w:eastAsia="Times New Roman" w:hAnsi="Arial" w:cs="Arial"/>
          <w:color w:val="auto"/>
          <w:lang w:bidi="ar-SA"/>
        </w:rPr>
        <w:t>sign</w:t>
      </w:r>
      <w:proofErr w:type="spellEnd"/>
      <w:r w:rsidRPr="00C21A61">
        <w:rPr>
          <w:rFonts w:ascii="Arial" w:eastAsia="Times New Roman" w:hAnsi="Arial" w:cs="Arial"/>
          <w:color w:val="auto"/>
          <w:lang w:bidi="ar-SA"/>
        </w:rPr>
        <w:t xml:space="preserve">-on για κεντρική διαχείριση πρόσβασης σε πολλαπλές εφαρμογές. Να υποστηρίζεται </w:t>
      </w:r>
      <w:proofErr w:type="spellStart"/>
      <w:r w:rsidRPr="00C21A61">
        <w:rPr>
          <w:rFonts w:ascii="Arial" w:eastAsia="Times New Roman" w:hAnsi="Arial" w:cs="Arial"/>
          <w:color w:val="auto"/>
          <w:lang w:bidi="ar-SA"/>
        </w:rPr>
        <w:t>native</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connectivity</w:t>
      </w:r>
      <w:proofErr w:type="spellEnd"/>
      <w:r w:rsidRPr="00C21A61">
        <w:rPr>
          <w:rFonts w:ascii="Arial" w:eastAsia="Times New Roman" w:hAnsi="Arial" w:cs="Arial"/>
          <w:color w:val="auto"/>
          <w:lang w:bidi="ar-SA"/>
        </w:rPr>
        <w:t xml:space="preserve"> για </w:t>
      </w:r>
      <w:proofErr w:type="spellStart"/>
      <w:r w:rsidRPr="00C21A61">
        <w:rPr>
          <w:rFonts w:ascii="Arial" w:eastAsia="Times New Roman" w:hAnsi="Arial" w:cs="Arial"/>
          <w:color w:val="auto"/>
          <w:lang w:bidi="ar-SA"/>
        </w:rPr>
        <w:t>custom</w:t>
      </w:r>
      <w:proofErr w:type="spellEnd"/>
      <w:r w:rsidRPr="00C21A61">
        <w:rPr>
          <w:rFonts w:ascii="Arial" w:eastAsia="Times New Roman" w:hAnsi="Arial" w:cs="Arial"/>
          <w:color w:val="auto"/>
          <w:lang w:bidi="ar-SA"/>
        </w:rPr>
        <w:t xml:space="preserve"> εφαρμογές και </w:t>
      </w:r>
      <w:proofErr w:type="spellStart"/>
      <w:r w:rsidRPr="00C21A61">
        <w:rPr>
          <w:rFonts w:ascii="Arial" w:eastAsia="Times New Roman" w:hAnsi="Arial" w:cs="Arial"/>
          <w:color w:val="auto"/>
          <w:lang w:bidi="ar-SA"/>
        </w:rPr>
        <w:t>external</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connectivity</w:t>
      </w:r>
      <w:proofErr w:type="spellEnd"/>
      <w:r w:rsidRPr="00C21A61">
        <w:rPr>
          <w:rFonts w:ascii="Arial" w:eastAsia="Times New Roman" w:hAnsi="Arial" w:cs="Arial"/>
          <w:color w:val="auto"/>
          <w:lang w:bidi="ar-SA"/>
        </w:rPr>
        <w:t xml:space="preserve"> για έτοιμες εφαρμογές.</w:t>
      </w:r>
    </w:p>
    <w:p w14:paraId="11C2CA3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Δυνατότητα εξυπηρέτησης τόσο στατικού, όσο και δυναμικού περιεχομένου.</w:t>
      </w:r>
    </w:p>
    <w:p w14:paraId="78D3F917"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Δυνατότητα να τεθούν σε λειτουργία (ή να τροποποιηθούν) εφαρμογές χωρίς να χρειάζεται επανεκκίνηση του </w:t>
      </w:r>
      <w:proofErr w:type="spellStart"/>
      <w:r w:rsidRPr="00C21A61">
        <w:rPr>
          <w:rFonts w:ascii="Arial" w:eastAsia="Times New Roman" w:hAnsi="Arial" w:cs="Arial"/>
          <w:color w:val="auto"/>
          <w:lang w:bidi="ar-SA"/>
        </w:rPr>
        <w:t>application</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server</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hot</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deployment</w:t>
      </w:r>
      <w:proofErr w:type="spellEnd"/>
      <w:r w:rsidRPr="00C21A61">
        <w:rPr>
          <w:rFonts w:ascii="Arial" w:eastAsia="Times New Roman" w:hAnsi="Arial" w:cs="Arial"/>
          <w:color w:val="auto"/>
          <w:lang w:bidi="ar-SA"/>
        </w:rPr>
        <w:t>).</w:t>
      </w:r>
    </w:p>
    <w:p w14:paraId="7707DD2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Δυνατότητα στατιστικής επεξεργασίας στοιχείων.</w:t>
      </w:r>
    </w:p>
    <w:p w14:paraId="03BB9C9A" w14:textId="77777777" w:rsidR="009709C4"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Δυνατότητα για εισαγωγή δεδομένων από την υπάρχουσα ΚΒΔ και μεταφορά (από τον ανάδοχο) όλων των απαιτούμενων μετεωρολογικών δεδομένων με κατάλληλο σχεδιασμό και πίνακες μεταξύ των δύο βάσεων. Να υπάρχουν δυνατότητες τόσο για χειροκίνητη όσο και αυτόματη διακίνηση δεδομένων από και προς τις δύο βάσεις.</w:t>
      </w:r>
    </w:p>
    <w:p w14:paraId="4F73706C" w14:textId="77777777" w:rsidR="0081312D" w:rsidRPr="00C21A61" w:rsidRDefault="0081312D" w:rsidP="003A338F">
      <w:pPr>
        <w:pStyle w:val="Default"/>
        <w:widowControl/>
        <w:numPr>
          <w:ilvl w:val="0"/>
          <w:numId w:val="114"/>
        </w:numPr>
        <w:suppressAutoHyphens w:val="0"/>
        <w:autoSpaceDE w:val="0"/>
        <w:autoSpaceDN w:val="0"/>
        <w:adjustRightInd w:val="0"/>
        <w:spacing w:after="120"/>
        <w:ind w:left="1071" w:hanging="357"/>
        <w:jc w:val="both"/>
        <w:rPr>
          <w:rFonts w:ascii="Arial" w:eastAsia="Times New Roman" w:hAnsi="Arial" w:cs="Arial"/>
          <w:color w:val="auto"/>
          <w:lang w:bidi="ar-SA"/>
        </w:rPr>
      </w:pPr>
      <w:r w:rsidRPr="003A338F">
        <w:rPr>
          <w:rFonts w:ascii="Arial" w:eastAsia="Times New Roman" w:hAnsi="Arial" w:cs="Arial"/>
          <w:color w:val="auto"/>
          <w:lang w:bidi="ar-SA"/>
        </w:rPr>
        <w:t xml:space="preserve">H προσφερόμενη Βάση Μετεωρολογικών Δεδομένων ανοιχτού κώδικα να προσφερθεί με υποστήριξη τύπου </w:t>
      </w:r>
      <w:proofErr w:type="spellStart"/>
      <w:r w:rsidRPr="003A338F">
        <w:rPr>
          <w:rFonts w:ascii="Arial" w:eastAsia="Times New Roman" w:hAnsi="Arial" w:cs="Arial"/>
          <w:color w:val="auto"/>
          <w:lang w:bidi="ar-SA"/>
        </w:rPr>
        <w:t>Enterprise</w:t>
      </w:r>
      <w:proofErr w:type="spellEnd"/>
      <w:r w:rsidRPr="003A338F">
        <w:rPr>
          <w:rFonts w:ascii="Arial" w:eastAsia="Times New Roman" w:hAnsi="Arial" w:cs="Arial"/>
          <w:color w:val="auto"/>
          <w:lang w:bidi="ar-SA"/>
        </w:rPr>
        <w:t xml:space="preserve"> </w:t>
      </w:r>
      <w:proofErr w:type="spellStart"/>
      <w:r w:rsidRPr="003A338F">
        <w:rPr>
          <w:rFonts w:ascii="Arial" w:eastAsia="Times New Roman" w:hAnsi="Arial" w:cs="Arial"/>
          <w:color w:val="auto"/>
          <w:lang w:bidi="ar-SA"/>
        </w:rPr>
        <w:t>support</w:t>
      </w:r>
      <w:proofErr w:type="spellEnd"/>
      <w:r w:rsidRPr="003A338F">
        <w:rPr>
          <w:rFonts w:ascii="Arial" w:eastAsia="Times New Roman" w:hAnsi="Arial" w:cs="Arial"/>
          <w:color w:val="auto"/>
          <w:lang w:bidi="ar-SA"/>
        </w:rPr>
        <w:t xml:space="preserve"> για το προσφερόμενο διάστημα εγγύησης.</w:t>
      </w:r>
    </w:p>
    <w:p w14:paraId="1AACCD15" w14:textId="77777777" w:rsidR="009709C4" w:rsidRPr="00BF33B3" w:rsidRDefault="009709C4" w:rsidP="009709C4">
      <w:pPr>
        <w:rPr>
          <w:rFonts w:ascii="Arial" w:hAnsi="Arial" w:cs="Arial"/>
          <w:b/>
          <w:sz w:val="24"/>
          <w:u w:val="single"/>
          <w:lang w:val="el-GR"/>
        </w:rPr>
      </w:pPr>
      <w:proofErr w:type="spellStart"/>
      <w:r w:rsidRPr="00BF33B3">
        <w:rPr>
          <w:rFonts w:ascii="Arial" w:hAnsi="Arial" w:cs="Arial"/>
          <w:b/>
          <w:sz w:val="24"/>
          <w:u w:val="single"/>
          <w:lang w:val="el-GR"/>
        </w:rPr>
        <w:t>Μεταδεδομένα</w:t>
      </w:r>
      <w:proofErr w:type="spellEnd"/>
      <w:r w:rsidRPr="00BF33B3">
        <w:rPr>
          <w:rFonts w:ascii="Arial" w:hAnsi="Arial" w:cs="Arial"/>
          <w:b/>
          <w:sz w:val="24"/>
          <w:u w:val="single"/>
          <w:lang w:val="el-GR"/>
        </w:rPr>
        <w:t xml:space="preserve"> (</w:t>
      </w:r>
      <w:r w:rsidRPr="00BF33B3">
        <w:rPr>
          <w:rFonts w:ascii="Arial" w:hAnsi="Arial" w:cs="Arial"/>
          <w:b/>
          <w:sz w:val="24"/>
          <w:u w:val="single"/>
        </w:rPr>
        <w:t>metadata</w:t>
      </w:r>
      <w:r w:rsidRPr="00BF33B3">
        <w:rPr>
          <w:rFonts w:ascii="Arial" w:hAnsi="Arial" w:cs="Arial"/>
          <w:b/>
          <w:sz w:val="24"/>
          <w:u w:val="single"/>
          <w:lang w:val="el-GR"/>
        </w:rPr>
        <w:t xml:space="preserve">) Δικτύου Παρατήρησης </w:t>
      </w:r>
    </w:p>
    <w:p w14:paraId="72445D0B"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Τα </w:t>
      </w:r>
      <w:proofErr w:type="spellStart"/>
      <w:r w:rsidRPr="00BF33B3">
        <w:rPr>
          <w:rFonts w:ascii="Arial" w:hAnsi="Arial" w:cs="Arial"/>
          <w:color w:val="auto"/>
        </w:rPr>
        <w:t>μεταδεδομένα</w:t>
      </w:r>
      <w:proofErr w:type="spellEnd"/>
      <w:r w:rsidRPr="00BF33B3">
        <w:rPr>
          <w:rFonts w:ascii="Arial" w:hAnsi="Arial" w:cs="Arial"/>
          <w:color w:val="auto"/>
        </w:rPr>
        <w:t xml:space="preserve"> περιέχουν σημαντικά στοιχεία για τους Μετεωρολογικούς Σταθμούς, τα όργανα και τις μεθόδους παρατήρησης και είναι πολύ χρήσιμα και </w:t>
      </w:r>
      <w:proofErr w:type="spellStart"/>
      <w:r w:rsidRPr="00BF33B3">
        <w:rPr>
          <w:rFonts w:ascii="Arial" w:hAnsi="Arial" w:cs="Arial"/>
          <w:color w:val="auto"/>
        </w:rPr>
        <w:t>αναποσπάστως</w:t>
      </w:r>
      <w:proofErr w:type="spellEnd"/>
      <w:r w:rsidRPr="00BF33B3">
        <w:rPr>
          <w:rFonts w:ascii="Arial" w:hAnsi="Arial" w:cs="Arial"/>
          <w:color w:val="auto"/>
        </w:rPr>
        <w:t xml:space="preserve"> συνδεδεμένα με τις παρατηρήσεις, ενώ λαμβάνονται σοβαρά υπόψιν στις μελέτες για τις κλιματικές αλλαγές. </w:t>
      </w:r>
    </w:p>
    <w:p w14:paraId="43B25499"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Το τμήμα της ΚΚΒΔ που αναφέρεται στα </w:t>
      </w:r>
      <w:proofErr w:type="spellStart"/>
      <w:r w:rsidRPr="00BF33B3">
        <w:rPr>
          <w:rFonts w:ascii="Arial" w:hAnsi="Arial" w:cs="Arial"/>
          <w:color w:val="auto"/>
        </w:rPr>
        <w:t>μεταδεδομένα</w:t>
      </w:r>
      <w:proofErr w:type="spellEnd"/>
      <w:r w:rsidRPr="00BF33B3">
        <w:rPr>
          <w:rFonts w:ascii="Arial" w:hAnsi="Arial" w:cs="Arial"/>
          <w:color w:val="auto"/>
        </w:rPr>
        <w:t xml:space="preserve"> πρέπει να είναι ένα αυτοτελές ξεχωριστό τμήμα (εφαρμογή) που θα περιλαμβάνει ολοκληρωμένες πληροφορίες για κάθε σταθμό (γεωγραφικές συντεταγμένες, ιστορικό σταθμού, όργανα και μέθοδοι παρατήρησης κλπ.) και θα καλύπτει τις απαιτήσεις του WMO/WIGOS και θα υπάρχει η δυνατότητα συνδυασμένων ερωτημάτων για σταθμούς, όργανα, περίοδοι λειτουργίας κλπ.</w:t>
      </w:r>
    </w:p>
    <w:p w14:paraId="2B64571D"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Ο Ανάδοχος κατά την φάση της μελέτης εφαρμογής θα προτείνει λύση λαμβάνοντας υπόψη τις οδηγίες του </w:t>
      </w:r>
      <w:r w:rsidRPr="00C21A61">
        <w:rPr>
          <w:rFonts w:ascii="Arial" w:hAnsi="Arial" w:cs="Arial"/>
          <w:color w:val="auto"/>
        </w:rPr>
        <w:t>WMO</w:t>
      </w:r>
      <w:r w:rsidRPr="00BF33B3">
        <w:rPr>
          <w:rFonts w:ascii="Arial" w:hAnsi="Arial" w:cs="Arial"/>
          <w:color w:val="auto"/>
        </w:rPr>
        <w:t xml:space="preserve"> και τις ιδιαίτερες Εθνικές υποχρεώσεις και γενικά τις απαιτήσεις της ΕΜΥ.</w:t>
      </w:r>
    </w:p>
    <w:p w14:paraId="436EABBB" w14:textId="77777777" w:rsidR="009709C4" w:rsidRPr="00BF33B3"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Τα </w:t>
      </w:r>
      <w:proofErr w:type="spellStart"/>
      <w:r w:rsidRPr="00BF33B3">
        <w:rPr>
          <w:rFonts w:ascii="Arial" w:hAnsi="Arial" w:cs="Arial"/>
          <w:color w:val="auto"/>
        </w:rPr>
        <w:t>μεταδεδομένα</w:t>
      </w:r>
      <w:proofErr w:type="spellEnd"/>
      <w:r w:rsidRPr="00BF33B3">
        <w:rPr>
          <w:rFonts w:ascii="Arial" w:hAnsi="Arial" w:cs="Arial"/>
          <w:color w:val="auto"/>
        </w:rPr>
        <w:t xml:space="preserve"> πρέπει ενδεικτικά να περιλαμβάνουν τα ακόλουθα: </w:t>
      </w:r>
    </w:p>
    <w:p w14:paraId="07BF079E"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Πλήρη συμμόρφωση με το Νόμο 3882-2010 περί Εθνικής Υποδομής </w:t>
      </w:r>
      <w:proofErr w:type="spellStart"/>
      <w:r w:rsidRPr="00C21A61">
        <w:rPr>
          <w:rFonts w:ascii="Arial" w:eastAsia="Times New Roman" w:hAnsi="Arial" w:cs="Arial"/>
          <w:color w:val="auto"/>
          <w:lang w:bidi="ar-SA"/>
        </w:rPr>
        <w:t>Γεωχωρικών</w:t>
      </w:r>
      <w:proofErr w:type="spellEnd"/>
      <w:r w:rsidRPr="00C21A61">
        <w:rPr>
          <w:rFonts w:ascii="Arial" w:eastAsia="Times New Roman" w:hAnsi="Arial" w:cs="Arial"/>
          <w:color w:val="auto"/>
          <w:lang w:bidi="ar-SA"/>
        </w:rPr>
        <w:t xml:space="preserve"> Πληροφοριών και τις οδηγίες του WMO</w:t>
      </w:r>
    </w:p>
    <w:p w14:paraId="4693F457"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Το όνομα και τον κωδικό του σταθμού.</w:t>
      </w:r>
    </w:p>
    <w:p w14:paraId="3511936F"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Τις γεωγραφικές συντεταγμένες και το υψόμετρο.</w:t>
      </w:r>
    </w:p>
    <w:p w14:paraId="7E51DD6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Είδος του εδάφους και τύπος βλάστησης.</w:t>
      </w:r>
    </w:p>
    <w:p w14:paraId="25A73DE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Τοπογραφία περιοχής και χρήσεις γης του ευρύτερου περιβάλλοντα χώρου του σταθμού. </w:t>
      </w:r>
    </w:p>
    <w:p w14:paraId="1BFE1159"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Στοιχεία επικοινωνίας του σταθμού (ονοματεπώνυμα, τηλέφωνα, φαξ, e-</w:t>
      </w:r>
      <w:proofErr w:type="spellStart"/>
      <w:r w:rsidRPr="00C21A61">
        <w:rPr>
          <w:rFonts w:ascii="Arial" w:eastAsia="Times New Roman" w:hAnsi="Arial" w:cs="Arial"/>
          <w:color w:val="auto"/>
          <w:lang w:bidi="ar-SA"/>
        </w:rPr>
        <w:t>mail</w:t>
      </w:r>
      <w:proofErr w:type="spellEnd"/>
      <w:r w:rsidRPr="00C21A61">
        <w:rPr>
          <w:rFonts w:ascii="Arial" w:eastAsia="Times New Roman" w:hAnsi="Arial" w:cs="Arial"/>
          <w:color w:val="auto"/>
          <w:lang w:bidi="ar-SA"/>
        </w:rPr>
        <w:t>).</w:t>
      </w:r>
    </w:p>
    <w:p w14:paraId="7CEC3BAD"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Πρόγραμμα παρατηρήσεων του σταθμού.</w:t>
      </w:r>
    </w:p>
    <w:p w14:paraId="0DBA4C78"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Πλήρες ιστορικό του σταθμού (ημερομηνίες και λεπτομέρειες αλλαγών, ίδρυση σταθμού, έναρξη παρατηρήσεων, διακοπές λειτουργίας, εκθέσεις από επιθεωρήσεις κλπ.).</w:t>
      </w:r>
    </w:p>
    <w:p w14:paraId="3F144B5F"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Λεπτομερή </w:t>
      </w:r>
      <w:proofErr w:type="spellStart"/>
      <w:r w:rsidRPr="00C21A61">
        <w:rPr>
          <w:rFonts w:ascii="Arial" w:eastAsia="Times New Roman" w:hAnsi="Arial" w:cs="Arial"/>
          <w:color w:val="auto"/>
          <w:lang w:bidi="ar-SA"/>
        </w:rPr>
        <w:t>metadata</w:t>
      </w:r>
      <w:proofErr w:type="spellEnd"/>
      <w:r w:rsidRPr="00C21A61">
        <w:rPr>
          <w:rFonts w:ascii="Arial" w:eastAsia="Times New Roman" w:hAnsi="Arial" w:cs="Arial"/>
          <w:color w:val="auto"/>
          <w:lang w:bidi="ar-SA"/>
        </w:rPr>
        <w:t xml:space="preserve"> για τα όργανα του σταθμού (συμβατικά ή/και αυτόματα).</w:t>
      </w:r>
    </w:p>
    <w:p w14:paraId="089C42B3"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Μέθοδοι παρατήρησης και οδηγίες για κάθε μετεωρολογική παράμετρο, ποιοτικός έλεγχος κλπ. </w:t>
      </w:r>
    </w:p>
    <w:p w14:paraId="6DB76F91"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Να υπάρχει δυνατότητα συνεχούς ενημέρωσης του </w:t>
      </w:r>
      <w:proofErr w:type="spellStart"/>
      <w:r w:rsidRPr="00C21A61">
        <w:rPr>
          <w:rFonts w:ascii="Arial" w:eastAsia="Times New Roman" w:hAnsi="Arial" w:cs="Arial"/>
          <w:color w:val="auto"/>
          <w:lang w:bidi="ar-SA"/>
        </w:rPr>
        <w:t>metadata</w:t>
      </w:r>
      <w:proofErr w:type="spellEnd"/>
      <w:r w:rsidRPr="00C21A61">
        <w:rPr>
          <w:rFonts w:ascii="Arial" w:eastAsia="Times New Roman" w:hAnsi="Arial" w:cs="Arial"/>
          <w:color w:val="auto"/>
          <w:lang w:bidi="ar-SA"/>
        </w:rPr>
        <w:t xml:space="preserve"> </w:t>
      </w:r>
      <w:proofErr w:type="spellStart"/>
      <w:r w:rsidRPr="00C21A61">
        <w:rPr>
          <w:rFonts w:ascii="Arial" w:eastAsia="Times New Roman" w:hAnsi="Arial" w:cs="Arial"/>
          <w:color w:val="auto"/>
          <w:lang w:bidi="ar-SA"/>
        </w:rPr>
        <w:t>module</w:t>
      </w:r>
      <w:proofErr w:type="spellEnd"/>
      <w:r w:rsidRPr="00C21A61">
        <w:rPr>
          <w:rFonts w:ascii="Arial" w:eastAsia="Times New Roman" w:hAnsi="Arial" w:cs="Arial"/>
          <w:color w:val="auto"/>
          <w:lang w:bidi="ar-SA"/>
        </w:rPr>
        <w:t xml:space="preserve"> και προσθήκης επί πρόσθετων πεδίων με νέες πληροφορίες.</w:t>
      </w:r>
    </w:p>
    <w:p w14:paraId="314003C4" w14:textId="77777777" w:rsidR="009709C4" w:rsidRPr="00C21A61" w:rsidRDefault="009709C4" w:rsidP="00C21A61">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C21A61">
        <w:rPr>
          <w:rFonts w:ascii="Arial" w:eastAsia="Times New Roman" w:hAnsi="Arial" w:cs="Arial"/>
          <w:color w:val="auto"/>
          <w:lang w:bidi="ar-SA"/>
        </w:rPr>
        <w:t xml:space="preserve">Ο ανάδοχος θα παραδώσει πλήρη κατάλογο </w:t>
      </w:r>
      <w:proofErr w:type="spellStart"/>
      <w:r w:rsidRPr="00C21A61">
        <w:rPr>
          <w:rFonts w:ascii="Arial" w:eastAsia="Times New Roman" w:hAnsi="Arial" w:cs="Arial"/>
          <w:color w:val="auto"/>
          <w:lang w:bidi="ar-SA"/>
        </w:rPr>
        <w:t>metadata</w:t>
      </w:r>
      <w:proofErr w:type="spellEnd"/>
      <w:r w:rsidRPr="00C21A61">
        <w:rPr>
          <w:rFonts w:ascii="Arial" w:eastAsia="Times New Roman" w:hAnsi="Arial" w:cs="Arial"/>
          <w:color w:val="auto"/>
          <w:lang w:bidi="ar-SA"/>
        </w:rPr>
        <w:t xml:space="preserve"> για όλους τους υπό προμήθεια ΜΣ που αναφέρονται στην παρούσα.</w:t>
      </w:r>
    </w:p>
    <w:p w14:paraId="7FDD33DE" w14:textId="77777777" w:rsidR="009709C4" w:rsidRPr="00C21A61" w:rsidRDefault="009709C4" w:rsidP="00C21A61">
      <w:pPr>
        <w:pStyle w:val="Default"/>
        <w:spacing w:before="120" w:after="120"/>
        <w:ind w:firstLine="567"/>
        <w:jc w:val="both"/>
        <w:rPr>
          <w:rFonts w:ascii="Arial" w:hAnsi="Arial" w:cs="Arial"/>
          <w:color w:val="auto"/>
        </w:rPr>
      </w:pPr>
      <w:r w:rsidRPr="00BF33B3">
        <w:rPr>
          <w:rFonts w:ascii="Arial" w:hAnsi="Arial" w:cs="Arial"/>
          <w:color w:val="auto"/>
        </w:rPr>
        <w:t xml:space="preserve">Όλες οι παραπάνω πληροφορίες θα εισαχθούν στην ΚΚΒΔ από το προσωπικό της ΕΜΥ μετά από σχετικές οδηγίες που θα παρασχεθούν από τον Ανάδοχο. Για τον σκοπό αυτό ο Ανάδοχος θα διαθέσει το αναγκαίο λογισμικό – </w:t>
      </w:r>
      <w:proofErr w:type="spellStart"/>
      <w:r w:rsidRPr="00BF33B3">
        <w:rPr>
          <w:rFonts w:ascii="Arial" w:hAnsi="Arial" w:cs="Arial"/>
          <w:color w:val="auto"/>
        </w:rPr>
        <w:t>διεπαφή</w:t>
      </w:r>
      <w:proofErr w:type="spellEnd"/>
      <w:r w:rsidRPr="00BF33B3">
        <w:rPr>
          <w:rFonts w:ascii="Arial" w:hAnsi="Arial" w:cs="Arial"/>
          <w:color w:val="auto"/>
        </w:rPr>
        <w:t xml:space="preserve"> εισαγωγής όλων των δεδομένων που θα αρχειοθετούνται στην ΚΚΒΔ.</w:t>
      </w:r>
    </w:p>
    <w:p w14:paraId="641BB84B" w14:textId="77777777" w:rsidR="009709C4" w:rsidRPr="00C21A61" w:rsidRDefault="009709C4" w:rsidP="00C21A61">
      <w:pPr>
        <w:pStyle w:val="Default"/>
        <w:spacing w:before="120" w:after="120"/>
        <w:jc w:val="both"/>
        <w:rPr>
          <w:rFonts w:ascii="Arial" w:hAnsi="Arial" w:cs="Arial"/>
          <w:color w:val="auto"/>
        </w:rPr>
      </w:pPr>
      <w:r w:rsidRPr="00C21A61">
        <w:rPr>
          <w:rFonts w:ascii="Arial" w:hAnsi="Arial" w:cs="Arial"/>
          <w:b/>
          <w:color w:val="auto"/>
          <w:u w:val="single"/>
        </w:rPr>
        <w:t>Σημ.</w:t>
      </w:r>
      <w:r w:rsidR="00C21A61" w:rsidRPr="00C21A61">
        <w:rPr>
          <w:rFonts w:ascii="Arial" w:hAnsi="Arial" w:cs="Arial"/>
          <w:b/>
          <w:color w:val="auto"/>
          <w:u w:val="single"/>
        </w:rPr>
        <w:t>:</w:t>
      </w:r>
      <w:r w:rsidRPr="00BF33B3">
        <w:rPr>
          <w:rFonts w:ascii="Arial" w:hAnsi="Arial" w:cs="Arial"/>
          <w:color w:val="auto"/>
        </w:rPr>
        <w:t xml:space="preserve"> Τα ακριβή </w:t>
      </w:r>
      <w:proofErr w:type="spellStart"/>
      <w:r w:rsidRPr="00BF33B3">
        <w:rPr>
          <w:rFonts w:ascii="Arial" w:hAnsi="Arial" w:cs="Arial"/>
          <w:color w:val="auto"/>
        </w:rPr>
        <w:t>μεταδεδομένα</w:t>
      </w:r>
      <w:proofErr w:type="spellEnd"/>
      <w:r w:rsidRPr="00BF33B3">
        <w:rPr>
          <w:rFonts w:ascii="Arial" w:hAnsi="Arial" w:cs="Arial"/>
          <w:color w:val="auto"/>
        </w:rPr>
        <w:t xml:space="preserve"> και η μορφή με την οποία θα αρχειοθετούνται στην ΚΚΒΔ θα οριστικοποιηθούν στον Ανάδοχο κατά την φάση της μελέτης εφαρμογής.</w:t>
      </w:r>
    </w:p>
    <w:p w14:paraId="1679FDC6" w14:textId="77777777" w:rsidR="009709C4" w:rsidRPr="007640B4" w:rsidRDefault="009709C4" w:rsidP="009709C4">
      <w:pPr>
        <w:pStyle w:val="41"/>
        <w:ind w:left="1418" w:hanging="1418"/>
        <w:rPr>
          <w:lang w:val="el-GR"/>
        </w:rPr>
      </w:pPr>
      <w:bookmarkStart w:id="594" w:name="_Toc437363162"/>
      <w:bookmarkStart w:id="595" w:name="_Toc8210749"/>
      <w:bookmarkStart w:id="596" w:name="_Toc52793802"/>
      <w:r w:rsidRPr="009709C4">
        <w:rPr>
          <w:lang w:val="el-GR"/>
        </w:rPr>
        <w:t>Α</w:t>
      </w:r>
      <w:r w:rsidRPr="007640B4">
        <w:rPr>
          <w:lang w:val="el-GR"/>
        </w:rPr>
        <w:t>4.4.5.10</w:t>
      </w:r>
      <w:r>
        <w:rPr>
          <w:lang w:val="el-GR"/>
        </w:rPr>
        <w:tab/>
      </w:r>
      <w:r w:rsidRPr="009709C4">
        <w:rPr>
          <w:lang w:val="el-GR"/>
        </w:rPr>
        <w:t>Αυτοματοποιημένη Διαχείριση Αιτημάτων για Παροχή Μετεωρολογικών Πληροφοριών (</w:t>
      </w:r>
      <w:r w:rsidRPr="007640B4">
        <w:t>CRM</w:t>
      </w:r>
      <w:r w:rsidRPr="009709C4">
        <w:rPr>
          <w:lang w:val="el-GR"/>
        </w:rPr>
        <w:t xml:space="preserve"> – </w:t>
      </w:r>
      <w:r w:rsidRPr="007640B4">
        <w:t>Customer</w:t>
      </w:r>
      <w:r w:rsidRPr="009709C4">
        <w:rPr>
          <w:lang w:val="el-GR"/>
        </w:rPr>
        <w:t xml:space="preserve"> </w:t>
      </w:r>
      <w:r w:rsidRPr="007640B4">
        <w:t>Relationship</w:t>
      </w:r>
      <w:r w:rsidRPr="009709C4">
        <w:rPr>
          <w:lang w:val="el-GR"/>
        </w:rPr>
        <w:t xml:space="preserve"> </w:t>
      </w:r>
      <w:r w:rsidRPr="007640B4">
        <w:t>Management</w:t>
      </w:r>
      <w:r w:rsidRPr="007640B4">
        <w:rPr>
          <w:lang w:val="el-GR"/>
        </w:rPr>
        <w:t>)</w:t>
      </w:r>
      <w:bookmarkEnd w:id="593"/>
      <w:bookmarkEnd w:id="594"/>
      <w:bookmarkEnd w:id="595"/>
      <w:bookmarkEnd w:id="596"/>
    </w:p>
    <w:p w14:paraId="61095751"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Η διεκπεραίωση των αιτημάτων των ενδιαφερομένων για διάφορα μετεωρολογικά δεδομένα και η αποστολή των αιτούμενων στοιχείων από την ΕΜΥ να μπορεί να διεκπεραιώνεται ηλεκτρονικά μέσω της χρήσης του Αυτοματοποιημένου Συστήματος Υποβολής Αιτήσεων – CRM (</w:t>
      </w:r>
      <w:proofErr w:type="spellStart"/>
      <w:r w:rsidRPr="00BF33B3">
        <w:rPr>
          <w:rFonts w:ascii="Arial" w:hAnsi="Arial" w:cs="Arial"/>
          <w:color w:val="auto"/>
        </w:rPr>
        <w:t>Customer</w:t>
      </w:r>
      <w:proofErr w:type="spellEnd"/>
      <w:r w:rsidRPr="00BF33B3">
        <w:rPr>
          <w:rFonts w:ascii="Arial" w:hAnsi="Arial" w:cs="Arial"/>
          <w:color w:val="auto"/>
        </w:rPr>
        <w:t xml:space="preserve"> </w:t>
      </w:r>
      <w:proofErr w:type="spellStart"/>
      <w:r w:rsidRPr="00BF33B3">
        <w:rPr>
          <w:rFonts w:ascii="Arial" w:hAnsi="Arial" w:cs="Arial"/>
          <w:color w:val="auto"/>
        </w:rPr>
        <w:t>Relationship</w:t>
      </w:r>
      <w:proofErr w:type="spellEnd"/>
      <w:r w:rsidRPr="00BF33B3">
        <w:rPr>
          <w:rFonts w:ascii="Arial" w:hAnsi="Arial" w:cs="Arial"/>
          <w:color w:val="auto"/>
        </w:rPr>
        <w:t xml:space="preserve"> </w:t>
      </w:r>
      <w:proofErr w:type="spellStart"/>
      <w:r w:rsidRPr="00BF33B3">
        <w:rPr>
          <w:rFonts w:ascii="Arial" w:hAnsi="Arial" w:cs="Arial"/>
          <w:color w:val="auto"/>
        </w:rPr>
        <w:t>Management</w:t>
      </w:r>
      <w:proofErr w:type="spellEnd"/>
      <w:r w:rsidRPr="00BF33B3">
        <w:rPr>
          <w:rFonts w:ascii="Arial" w:hAnsi="Arial" w:cs="Arial"/>
          <w:color w:val="auto"/>
        </w:rPr>
        <w:t>).</w:t>
      </w:r>
    </w:p>
    <w:p w14:paraId="3E6795B8"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Ενδεικτικά, τα επιμέρους στάδια εξυπηρέτησης των αιτημάτων θα είναι τα ακόλουθα:</w:t>
      </w:r>
    </w:p>
    <w:p w14:paraId="26E77EC6"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 xml:space="preserve">Ηλεκτρονική Πληροφόρηση για την παρεχόμενη υπηρεσία και υλικό για τον τρόπο διεκπεραίωσης της υπηρεσίας. </w:t>
      </w:r>
    </w:p>
    <w:p w14:paraId="19F73DFC"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 xml:space="preserve">Λήψη εντύπων (αιτήσεων, </w:t>
      </w:r>
      <w:proofErr w:type="spellStart"/>
      <w:r w:rsidRPr="00715539">
        <w:rPr>
          <w:rFonts w:ascii="Arial" w:eastAsia="Times New Roman" w:hAnsi="Arial" w:cs="Arial"/>
          <w:color w:val="auto"/>
          <w:lang w:bidi="ar-SA"/>
        </w:rPr>
        <w:t>κλπ</w:t>
      </w:r>
      <w:proofErr w:type="spellEnd"/>
      <w:r w:rsidRPr="00715539">
        <w:rPr>
          <w:rFonts w:ascii="Arial" w:eastAsia="Times New Roman" w:hAnsi="Arial" w:cs="Arial"/>
          <w:color w:val="auto"/>
          <w:lang w:bidi="ar-SA"/>
        </w:rPr>
        <w:t xml:space="preserve">) και γενικά υλικού που απαιτείται για την συναλλαγή με το φορέα. </w:t>
      </w:r>
    </w:p>
    <w:p w14:paraId="3D11AE09"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Αμφίδρομη αλληλεπίδραση με φυσικά πρόσωπα. On-</w:t>
      </w:r>
      <w:proofErr w:type="spellStart"/>
      <w:r w:rsidRPr="00715539">
        <w:rPr>
          <w:rFonts w:ascii="Arial" w:eastAsia="Times New Roman" w:hAnsi="Arial" w:cs="Arial"/>
          <w:color w:val="auto"/>
          <w:lang w:bidi="ar-SA"/>
        </w:rPr>
        <w:t>line</w:t>
      </w:r>
      <w:proofErr w:type="spellEnd"/>
      <w:r w:rsidRPr="00715539">
        <w:rPr>
          <w:rFonts w:ascii="Arial" w:eastAsia="Times New Roman" w:hAnsi="Arial" w:cs="Arial"/>
          <w:color w:val="auto"/>
          <w:lang w:bidi="ar-SA"/>
        </w:rPr>
        <w:t xml:space="preserve"> φόρμες για συμπλήρωση και ηλεκτρονική αποστολή. </w:t>
      </w:r>
    </w:p>
    <w:p w14:paraId="6A4E5FAA"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Ηλεκτρονική Διεκπεραίωση αιτημάτων και ολοκλήρωση συναλλαγών πληρωμής μέσω συμβεβλημένων τραπεζών με αποτέλεσμα την υποκατάσταση της αντίστοιχης μη ηλεκτρονικής υπηρεσίας.</w:t>
      </w:r>
    </w:p>
    <w:p w14:paraId="5BB8F923"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 xml:space="preserve">Προληπτική παροχή υπηρεσιών με σκοπό την αναβάθμιση της υπηρεσίας και τη φιλικότητά της προς το χρήστη. </w:t>
      </w:r>
    </w:p>
    <w:p w14:paraId="623AA1A2"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Επιπλέον, θα υπάρχει δυνατότητα για παροχή εξειδικευμένης μετεωρολογικής πληροφορίας προς διάφορους αποδέκτες, για όσο χρονικό διάστημα απαιτείται, με την επιθυμητή συχνότητα. Χαρακτηριστικό παράδειγμα αποτελεί η έκδοση τοπικών δελτίων θαλασσών ανά τρίωρο για συγκεκριμένη θαλάσσια διαδρομή με αποδέκτη τον ενδιαφερόμενο.</w:t>
      </w:r>
    </w:p>
    <w:p w14:paraId="7E57AF98"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Το λογισμικό του υποσυστήματος αυτού που θα προσφερθεί από τον ανάδοχο θα πρέπει να έχει τα εξής χαρακτηριστικά:</w:t>
      </w:r>
    </w:p>
    <w:p w14:paraId="04F86211"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Να είναι ανοιχτού κώδικα. Το υπόψιν λογισμικό να προσφερθεί είτε χωρίς να απαιτούνται άδειες χρήσης, είτε στην περίπτωση που απαιτούνται άδειες χρήσης, ο ανάδοχος θα προσφέρει τις απαιτούμενες άδειες.</w:t>
      </w:r>
    </w:p>
    <w:p w14:paraId="47D6E5CA"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Μοναδική ταυτοποίηση του χρήστη (</w:t>
      </w:r>
      <w:proofErr w:type="spellStart"/>
      <w:r w:rsidRPr="00715539">
        <w:rPr>
          <w:rFonts w:ascii="Arial" w:eastAsia="Times New Roman" w:hAnsi="Arial" w:cs="Arial"/>
          <w:color w:val="auto"/>
          <w:lang w:bidi="ar-SA"/>
        </w:rPr>
        <w:t>Single</w:t>
      </w:r>
      <w:proofErr w:type="spellEnd"/>
      <w:r w:rsidRPr="00715539">
        <w:rPr>
          <w:rFonts w:ascii="Arial" w:eastAsia="Times New Roman" w:hAnsi="Arial" w:cs="Arial"/>
          <w:color w:val="auto"/>
          <w:lang w:bidi="ar-SA"/>
        </w:rPr>
        <w:t xml:space="preserve"> </w:t>
      </w:r>
      <w:proofErr w:type="spellStart"/>
      <w:r w:rsidRPr="00715539">
        <w:rPr>
          <w:rFonts w:ascii="Arial" w:eastAsia="Times New Roman" w:hAnsi="Arial" w:cs="Arial"/>
          <w:color w:val="auto"/>
          <w:lang w:bidi="ar-SA"/>
        </w:rPr>
        <w:t>Sign</w:t>
      </w:r>
      <w:proofErr w:type="spellEnd"/>
      <w:r w:rsidRPr="00715539">
        <w:rPr>
          <w:rFonts w:ascii="Arial" w:eastAsia="Times New Roman" w:hAnsi="Arial" w:cs="Arial"/>
          <w:color w:val="auto"/>
          <w:lang w:bidi="ar-SA"/>
        </w:rPr>
        <w:t xml:space="preserve"> On) ώστε ο χρήστης να απαιτείται να συνδεθεί και να </w:t>
      </w:r>
      <w:proofErr w:type="spellStart"/>
      <w:r w:rsidRPr="00715539">
        <w:rPr>
          <w:rFonts w:ascii="Arial" w:eastAsia="Times New Roman" w:hAnsi="Arial" w:cs="Arial"/>
          <w:color w:val="auto"/>
          <w:lang w:bidi="ar-SA"/>
        </w:rPr>
        <w:t>ταυτοποιηθεί</w:t>
      </w:r>
      <w:proofErr w:type="spellEnd"/>
      <w:r w:rsidRPr="00715539">
        <w:rPr>
          <w:rFonts w:ascii="Arial" w:eastAsia="Times New Roman" w:hAnsi="Arial" w:cs="Arial"/>
          <w:color w:val="auto"/>
          <w:lang w:bidi="ar-SA"/>
        </w:rPr>
        <w:t xml:space="preserve"> μόνο μια φορά για να χρησιμοποιήσει όλες τις εφαρμογές σύμφωνα με τα δικαιώματα που έχει.</w:t>
      </w:r>
    </w:p>
    <w:p w14:paraId="1A3A5864"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Ιδιαίτερη μέριμνα θα πρέπει να ληφθεί για τα άτομα με αναπηρία, στα οποία θα παρέχεται η δυνατότητα υποβολής αιτημάτων μέσω της ιστοσελίδας.</w:t>
      </w:r>
    </w:p>
    <w:p w14:paraId="4B5DBE48" w14:textId="77777777" w:rsidR="009709C4" w:rsidRPr="00BF33B3" w:rsidRDefault="009709C4" w:rsidP="009709C4">
      <w:pPr>
        <w:rPr>
          <w:rFonts w:ascii="Arial" w:hAnsi="Arial" w:cs="Arial"/>
          <w:sz w:val="24"/>
          <w:lang w:val="el-GR"/>
        </w:rPr>
      </w:pPr>
      <w:r w:rsidRPr="00BF33B3">
        <w:rPr>
          <w:rFonts w:ascii="Arial" w:hAnsi="Arial" w:cs="Arial"/>
          <w:sz w:val="24"/>
          <w:u w:val="single"/>
          <w:lang w:val="el-GR"/>
        </w:rPr>
        <w:t>Σημ.</w:t>
      </w:r>
      <w:r w:rsidRPr="00BF33B3">
        <w:rPr>
          <w:rFonts w:ascii="Arial" w:hAnsi="Arial" w:cs="Arial"/>
          <w:sz w:val="24"/>
          <w:lang w:val="el-GR"/>
        </w:rPr>
        <w:t xml:space="preserve"> Η οριστικοποίηση των διαδικασιών θα γίνει κατά την φάση της μελέτης εφαρμογής.</w:t>
      </w:r>
    </w:p>
    <w:p w14:paraId="6659B4B5" w14:textId="77777777" w:rsidR="009709C4" w:rsidRPr="009709C4" w:rsidRDefault="009709C4" w:rsidP="009709C4">
      <w:pPr>
        <w:pStyle w:val="41"/>
        <w:rPr>
          <w:lang w:val="el-GR"/>
        </w:rPr>
      </w:pPr>
      <w:bookmarkStart w:id="597" w:name="_Toc365384101"/>
      <w:bookmarkStart w:id="598" w:name="_Toc437363163"/>
      <w:bookmarkStart w:id="599" w:name="_Toc8210750"/>
      <w:bookmarkStart w:id="600" w:name="_Toc52793803"/>
      <w:r w:rsidRPr="009709C4">
        <w:rPr>
          <w:lang w:val="el-GR"/>
        </w:rPr>
        <w:t>Α4.4.5.11</w:t>
      </w:r>
      <w:r w:rsidRPr="009709C4">
        <w:rPr>
          <w:lang w:val="el-GR"/>
        </w:rPr>
        <w:tab/>
        <w:t>Λογισμικ</w:t>
      </w:r>
      <w:r>
        <w:rPr>
          <w:lang w:val="el-GR"/>
        </w:rPr>
        <w:t>ό</w:t>
      </w:r>
      <w:r w:rsidRPr="009709C4">
        <w:rPr>
          <w:lang w:val="el-GR"/>
        </w:rPr>
        <w:t xml:space="preserve"> Αστρονομικών Στοιχείων</w:t>
      </w:r>
      <w:bookmarkEnd w:id="597"/>
      <w:bookmarkEnd w:id="598"/>
      <w:bookmarkEnd w:id="599"/>
      <w:bookmarkEnd w:id="600"/>
    </w:p>
    <w:p w14:paraId="1A767AD1"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 xml:space="preserve">Το λογισμικό υπολογισμού αστρονομικών στοιχείων ηλίου και σελήνης θα μπορεί να παράγει δεδομένα με την εισαγωγή γεωγραφικών συντεταγμένων ή με τη χρήση του GIS ή του </w:t>
      </w:r>
      <w:proofErr w:type="spellStart"/>
      <w:r w:rsidRPr="00BF33B3">
        <w:rPr>
          <w:rFonts w:ascii="Arial" w:hAnsi="Arial" w:cs="Arial"/>
          <w:color w:val="auto"/>
        </w:rPr>
        <w:t>Google</w:t>
      </w:r>
      <w:proofErr w:type="spellEnd"/>
      <w:r w:rsidRPr="00BF33B3">
        <w:rPr>
          <w:rFonts w:ascii="Arial" w:hAnsi="Arial" w:cs="Arial"/>
          <w:color w:val="auto"/>
        </w:rPr>
        <w:t xml:space="preserve"> </w:t>
      </w:r>
      <w:proofErr w:type="spellStart"/>
      <w:r w:rsidRPr="00BF33B3">
        <w:rPr>
          <w:rFonts w:ascii="Arial" w:hAnsi="Arial" w:cs="Arial"/>
          <w:color w:val="auto"/>
        </w:rPr>
        <w:t>maps</w:t>
      </w:r>
      <w:proofErr w:type="spellEnd"/>
      <w:r w:rsidRPr="00BF33B3">
        <w:rPr>
          <w:rFonts w:ascii="Arial" w:hAnsi="Arial" w:cs="Arial"/>
          <w:color w:val="auto"/>
        </w:rPr>
        <w:t xml:space="preserve"> για όλες τις περιοχές της χώρας. Τα δεδομένα αυτά θα μπορούν να προβληθούν στην ιστοσελίδα είτε γραφικά είτε με διαγράμματα είτε με απλό κείμενο (μορφή πίνακα) και δυνατότητα επιλογής περισσότερων από μίας ημερών (πχ εβδομάδα, μήνας) με επιλογή του χρήστη στην ιστοσελίδα ή επιλογή συγκεκριμένης ημερομηνίας. Η διάρκεια της άδειας λειτουργίας του δεν θα πρέπει να είναι μικρότερη των τριάντα (30) ετών. Επιθυμητό, η αστρονομική βιβλιοθήκη να είναι ανοιχτού κώδικα (</w:t>
      </w:r>
      <w:proofErr w:type="spellStart"/>
      <w:r w:rsidRPr="00715539">
        <w:rPr>
          <w:rFonts w:ascii="Arial" w:hAnsi="Arial" w:cs="Arial"/>
          <w:color w:val="auto"/>
        </w:rPr>
        <w:t>open</w:t>
      </w:r>
      <w:proofErr w:type="spellEnd"/>
      <w:r w:rsidRPr="00BF33B3">
        <w:rPr>
          <w:rFonts w:ascii="Arial" w:hAnsi="Arial" w:cs="Arial"/>
          <w:color w:val="auto"/>
        </w:rPr>
        <w:t xml:space="preserve"> </w:t>
      </w:r>
      <w:proofErr w:type="spellStart"/>
      <w:r w:rsidRPr="00715539">
        <w:rPr>
          <w:rFonts w:ascii="Arial" w:hAnsi="Arial" w:cs="Arial"/>
          <w:color w:val="auto"/>
        </w:rPr>
        <w:t>source</w:t>
      </w:r>
      <w:proofErr w:type="spellEnd"/>
      <w:r w:rsidRPr="00BF33B3">
        <w:rPr>
          <w:rFonts w:ascii="Arial" w:hAnsi="Arial" w:cs="Arial"/>
          <w:color w:val="auto"/>
        </w:rPr>
        <w:t>) και ευρέως χρησιμοποιούμενη.</w:t>
      </w:r>
    </w:p>
    <w:p w14:paraId="4E526F74" w14:textId="77777777" w:rsidR="009709C4" w:rsidRPr="00BF33B3" w:rsidRDefault="009709C4" w:rsidP="00715539">
      <w:pPr>
        <w:pStyle w:val="Default"/>
        <w:spacing w:before="120" w:after="120"/>
        <w:ind w:firstLine="567"/>
        <w:jc w:val="both"/>
        <w:rPr>
          <w:rFonts w:ascii="Arial" w:hAnsi="Arial" w:cs="Arial"/>
          <w:color w:val="auto"/>
        </w:rPr>
      </w:pPr>
      <w:r w:rsidRPr="00BF33B3">
        <w:rPr>
          <w:rFonts w:ascii="Arial" w:hAnsi="Arial" w:cs="Arial"/>
          <w:color w:val="auto"/>
        </w:rPr>
        <w:t>Κατ’ ελάχιστο θα πρέπει να υπολογίζει τα ακόλουθα:</w:t>
      </w:r>
    </w:p>
    <w:p w14:paraId="4B8A9293"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Πρώτο – τελευταίο φως</w:t>
      </w:r>
    </w:p>
    <w:p w14:paraId="1E25FEA6"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Ανατολή – δύση ηλίου</w:t>
      </w:r>
    </w:p>
    <w:p w14:paraId="32A6F9B3"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Μέγιστη γωνία ηλίου</w:t>
      </w:r>
    </w:p>
    <w:p w14:paraId="4AC6283C"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Ανατολή – δύση σελήνης</w:t>
      </w:r>
    </w:p>
    <w:p w14:paraId="2F026854"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Μέγιστη γωνία σελήνης</w:t>
      </w:r>
    </w:p>
    <w:p w14:paraId="0A6932E3"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Ένταση σελήνης</w:t>
      </w:r>
    </w:p>
    <w:p w14:paraId="00D1F62D" w14:textId="77777777" w:rsidR="009709C4" w:rsidRPr="00715539" w:rsidRDefault="009709C4" w:rsidP="00715539">
      <w:pPr>
        <w:pStyle w:val="Default"/>
        <w:widowControl/>
        <w:numPr>
          <w:ilvl w:val="0"/>
          <w:numId w:val="114"/>
        </w:numPr>
        <w:suppressAutoHyphens w:val="0"/>
        <w:autoSpaceDE w:val="0"/>
        <w:autoSpaceDN w:val="0"/>
        <w:adjustRightInd w:val="0"/>
        <w:spacing w:after="120"/>
        <w:jc w:val="both"/>
        <w:rPr>
          <w:rFonts w:ascii="Arial" w:eastAsia="Times New Roman" w:hAnsi="Arial" w:cs="Arial"/>
          <w:color w:val="auto"/>
          <w:lang w:bidi="ar-SA"/>
        </w:rPr>
      </w:pPr>
      <w:r w:rsidRPr="00715539">
        <w:rPr>
          <w:rFonts w:ascii="Arial" w:eastAsia="Times New Roman" w:hAnsi="Arial" w:cs="Arial"/>
          <w:color w:val="auto"/>
          <w:lang w:bidi="ar-SA"/>
        </w:rPr>
        <w:t>Φάση σελήνης</w:t>
      </w:r>
    </w:p>
    <w:p w14:paraId="11DDC94F" w14:textId="77777777" w:rsidR="009709C4" w:rsidRPr="007640B4" w:rsidRDefault="009709C4" w:rsidP="009709C4">
      <w:r w:rsidRPr="007640B4">
        <w:br w:type="page"/>
      </w:r>
    </w:p>
    <w:p w14:paraId="04808E95" w14:textId="77777777" w:rsidR="009709C4" w:rsidRPr="009709C4" w:rsidRDefault="009709C4" w:rsidP="009709C4">
      <w:pPr>
        <w:pStyle w:val="22"/>
        <w:rPr>
          <w:lang w:val="el-GR"/>
        </w:rPr>
      </w:pPr>
      <w:bookmarkStart w:id="601" w:name="_Toc365384102"/>
      <w:bookmarkStart w:id="602" w:name="_Toc437363164"/>
      <w:bookmarkStart w:id="603" w:name="_Toc8210751"/>
      <w:bookmarkStart w:id="604" w:name="_Toc52793804"/>
      <w:bookmarkStart w:id="605" w:name="_Toc292366965"/>
      <w:bookmarkStart w:id="606" w:name="_Toc292367188"/>
      <w:bookmarkEnd w:id="531"/>
      <w:bookmarkEnd w:id="532"/>
      <w:r w:rsidRPr="009709C4">
        <w:rPr>
          <w:lang w:val="el-GR"/>
        </w:rPr>
        <w:t>Α4.4.6</w:t>
      </w:r>
      <w:r w:rsidRPr="009709C4">
        <w:rPr>
          <w:lang w:val="el-GR"/>
        </w:rPr>
        <w:tab/>
        <w:t>Λειτουργική Μονάδα «Διαδικτυακή Πύλη (</w:t>
      </w:r>
      <w:r w:rsidRPr="00DF3242">
        <w:t>Portal</w:t>
      </w:r>
      <w:r w:rsidRPr="009709C4">
        <w:rPr>
          <w:lang w:val="el-GR"/>
        </w:rPr>
        <w:t>)»</w:t>
      </w:r>
      <w:bookmarkEnd w:id="601"/>
      <w:bookmarkEnd w:id="602"/>
      <w:bookmarkEnd w:id="603"/>
      <w:bookmarkEnd w:id="604"/>
    </w:p>
    <w:p w14:paraId="52EA8F8E" w14:textId="77777777" w:rsidR="009709C4" w:rsidRPr="007640B4" w:rsidRDefault="009709C4" w:rsidP="009709C4">
      <w:pPr>
        <w:pStyle w:val="41"/>
        <w:rPr>
          <w:lang w:val="el-GR"/>
        </w:rPr>
      </w:pPr>
      <w:bookmarkStart w:id="607" w:name="_Toc292366938"/>
      <w:bookmarkStart w:id="608" w:name="_Toc292367161"/>
      <w:bookmarkStart w:id="609" w:name="_Toc365384103"/>
      <w:bookmarkStart w:id="610" w:name="_Toc437363165"/>
      <w:bookmarkStart w:id="611" w:name="_Toc8210752"/>
      <w:bookmarkStart w:id="612" w:name="_Toc52793805"/>
      <w:r w:rsidRPr="009709C4">
        <w:rPr>
          <w:lang w:val="el-GR"/>
        </w:rPr>
        <w:t>Α4.4.6.1</w:t>
      </w:r>
      <w:r w:rsidRPr="009709C4">
        <w:rPr>
          <w:lang w:val="el-GR"/>
        </w:rPr>
        <w:tab/>
        <w:t>Εισαγωγή</w:t>
      </w:r>
      <w:bookmarkEnd w:id="607"/>
      <w:bookmarkEnd w:id="608"/>
      <w:bookmarkEnd w:id="609"/>
      <w:bookmarkEnd w:id="610"/>
      <w:bookmarkEnd w:id="611"/>
      <w:bookmarkEnd w:id="612"/>
    </w:p>
    <w:p w14:paraId="0B921D3C"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Διαδικτυακή Πύλη (ΔΠ) αποτελεί το εργαλείο με το οποίο η Εθνική Μετεωρολογική Υπηρεσία θα μπορέσει να δώσει με φιλικό τρόπο πλήθος πληροφοριών μετεωρολογικού ενδιαφέροντος στον τελικό χρήστη. </w:t>
      </w:r>
    </w:p>
    <w:p w14:paraId="7F782C1C"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Το διαδίκτυο και οι υπηρεσίες που μπορεί να υποστηρίξει σε συνδυασμό με την εξέλιξη &amp; διάδοση των δικτύων αναδεικνύεται ως ο πιο σύγχρονος τρόπος επικοινωνίας με ολοένα και μεγαλύτερη διάδοση στον πληθυσμό.</w:t>
      </w:r>
    </w:p>
    <w:p w14:paraId="4041198B"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Έτσι, είτε ο χρήστης είναι κάποιος απλά ενδιαφερόμενος για τον καιρό της επόμενης ημέρας ώστε να προγραμματίσει καλύτερα και με ασφάλεια μια δραστηριότητα είτε κάποιος που αναζητά μια πιο εξειδικευμένη πληροφορία όπως οι κλιματικές τιμές για μια συγκεκριμένη περιοχή προκειμένου να υλοποιήσει μια επένδυση είτε ζητά ένα πιστοποιητικό καιρικών φαινομένων για την απώλεια περιουσίας που συνέβη στο παρελθόν ώστε να αιτηθεί αποζημίωσης ή για δικαστική χρήση, η χρήση της ΔΠ θα μπορέσει να τον βοηθήσει με τρόπο απολύτως φιλικό να προωθήσει άμεσα το αίτημά του στην ΕΜΥ εκμηδενίζοντας αποστάσεις και χρονικούς περιορισμούς.</w:t>
      </w:r>
    </w:p>
    <w:p w14:paraId="1C7DCE9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Ως ΔΠ ορίζεται το πληροφοριακό σύστημα ή η εφαρμογή, που δύναται να προσφέρει ένα ευρύ φάσμα πληροφοριών ή/και υπηρεσιών στους επισκέπτες του μέσω διαδικτύου, αποτελώντας έτσι ένα μέσο επικοινωνίας και αλληλεπίδρασης του φορέα με ομάδες ενδιαφερομένων.</w:t>
      </w:r>
    </w:p>
    <w:p w14:paraId="216AB88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Το παρόν κείμενο περιγράφει τις απαιτήσεις για το σχεδιασμό της διαδικτυακής πύλης της Εθνικής Μετεωρολογικής Υπηρεσίας προκειμένου ο ανάδοχος, να διαμορφώσει την πρόταση του για το σχεδιασμό, την ανάπτυξη και την υποστήριξη της λειτουργίας της διαδικτυακής πύλης. </w:t>
      </w:r>
    </w:p>
    <w:p w14:paraId="16357500"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ΔΠ θα πρέπει να έχει σύγχρονη μορφή, </w:t>
      </w:r>
      <w:proofErr w:type="spellStart"/>
      <w:r w:rsidRPr="00715539">
        <w:rPr>
          <w:rFonts w:ascii="Arial" w:hAnsi="Arial" w:cs="Arial"/>
          <w:color w:val="auto"/>
        </w:rPr>
        <w:t>διαδραστικό</w:t>
      </w:r>
      <w:proofErr w:type="spellEnd"/>
      <w:r w:rsidRPr="00715539">
        <w:rPr>
          <w:rFonts w:ascii="Arial" w:hAnsi="Arial" w:cs="Arial"/>
          <w:color w:val="auto"/>
        </w:rPr>
        <w:t xml:space="preserve"> χαρακτήρα, να μπορεί να εξελίσσεται με ταχύτητα και ευελιξία και ταυτόχρονα να ικανοποιεί τις προδιαγραφές ασφάλειας που υποδεικνύουν τα σύγχρονα διεθνή τεχνικά πρότυπα και να λειτουργεί ως σημείο πρόσβασης στο σύνολο των υπηρεσιών που θα παρέχονται μέσω διαδικτύου. </w:t>
      </w:r>
    </w:p>
    <w:p w14:paraId="1BD63AB3"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Στην παράγραφο Α4.4.6 καθορίζονται οι απαιτήσεις που θα πρέπει να ικανοποιεί η ΔΠ και οι γενικές Αρχές που πρέπει να χρησιμοποιηθούν για τη σχεδίαση και υλοποίησή της. Ο Ανάδοχος θα πρέπει να συμπεριλάβει στην Τεχνική του προσφορά μια γενική περιγραφή του τρόπου λειτουργίας της ΔΠ, έτσι ώστε να εξασφαλίζεται η τήρηση των καθοριζομένων στις υπόψη παραγράφους. Επισημαίνεται ότι η οριστικοποίηση του τρόπου λειτουργίας της ΔΠ θα γίνει στην Μελέτη Εφαρμογής σε συνεργασία με τον Φορέα Λειτουργίας. Κατά συνέπεια η ζητούμενη στην Τεχνική προσφορά γενική περιγραφή και η απάντηση στους Πίνακες συμμόρφωσης B1.4.x, έχουν την έννοια της δέσμευσης του αναδόχου ότι η τελική λύση που θα εγκριθεί με την Μελέτη Εφαρμογής θα συμμορφώνεται με τα καθοριζόμενα στις παραγράφους Α4.4.6.1 έως Α4.4.6.23.</w:t>
      </w:r>
    </w:p>
    <w:p w14:paraId="04969343"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διαδικτυακή πύλη πρέπει να παρέχει τις ακόλουθες λειτουργίες:</w:t>
      </w:r>
    </w:p>
    <w:p w14:paraId="1F9C2797" w14:textId="77777777" w:rsidR="009709C4" w:rsidRPr="00BF33B3" w:rsidRDefault="009709C4" w:rsidP="009709C4">
      <w:pPr>
        <w:tabs>
          <w:tab w:val="left" w:pos="510"/>
          <w:tab w:val="left" w:pos="1021"/>
          <w:tab w:val="left" w:pos="1531"/>
          <w:tab w:val="left" w:pos="2155"/>
          <w:tab w:val="left" w:pos="2778"/>
          <w:tab w:val="left" w:pos="3402"/>
          <w:tab w:val="left" w:pos="4026"/>
          <w:tab w:val="left" w:pos="4649"/>
        </w:tabs>
        <w:overflowPunct w:val="0"/>
        <w:autoSpaceDE w:val="0"/>
        <w:spacing w:after="240"/>
        <w:textAlignment w:val="baseline"/>
        <w:rPr>
          <w:rFonts w:ascii="Arial" w:hAnsi="Arial" w:cs="Arial"/>
          <w:sz w:val="24"/>
          <w:lang w:val="el-GR"/>
        </w:rPr>
      </w:pPr>
      <w:r w:rsidRPr="00BF33B3">
        <w:rPr>
          <w:rFonts w:ascii="Arial" w:hAnsi="Arial" w:cs="Arial"/>
          <w:b/>
          <w:sz w:val="24"/>
          <w:lang w:val="el-GR"/>
        </w:rPr>
        <w:t xml:space="preserve">Αλληλεπίδραση </w:t>
      </w:r>
      <w:proofErr w:type="spellStart"/>
      <w:r w:rsidRPr="00BF33B3">
        <w:rPr>
          <w:rFonts w:ascii="Arial" w:hAnsi="Arial" w:cs="Arial"/>
          <w:b/>
          <w:sz w:val="24"/>
          <w:lang w:val="el-GR"/>
        </w:rPr>
        <w:t>Ιστοτόπου</w:t>
      </w:r>
      <w:proofErr w:type="spellEnd"/>
      <w:r w:rsidRPr="00BF33B3">
        <w:rPr>
          <w:rFonts w:ascii="Arial" w:hAnsi="Arial" w:cs="Arial"/>
          <w:b/>
          <w:sz w:val="24"/>
          <w:lang w:val="el-GR"/>
        </w:rPr>
        <w:t xml:space="preserve">: </w:t>
      </w:r>
      <w:r w:rsidRPr="00BF33B3">
        <w:rPr>
          <w:rFonts w:ascii="Arial" w:hAnsi="Arial" w:cs="Arial"/>
          <w:sz w:val="24"/>
          <w:lang w:val="el-GR"/>
        </w:rPr>
        <w:t xml:space="preserve">σε σχέση με την αλληλεπίδραση του χρήστη με τον </w:t>
      </w:r>
      <w:proofErr w:type="spellStart"/>
      <w:r w:rsidRPr="00BF33B3">
        <w:rPr>
          <w:rFonts w:ascii="Arial" w:hAnsi="Arial" w:cs="Arial"/>
          <w:sz w:val="24"/>
          <w:lang w:val="el-GR"/>
        </w:rPr>
        <w:t>ιστότοπο</w:t>
      </w:r>
      <w:proofErr w:type="spellEnd"/>
      <w:r w:rsidRPr="00BF33B3">
        <w:rPr>
          <w:rFonts w:ascii="Arial" w:hAnsi="Arial" w:cs="Arial"/>
          <w:sz w:val="24"/>
          <w:lang w:val="el-GR"/>
        </w:rPr>
        <w:t xml:space="preserve"> (</w:t>
      </w:r>
      <w:r w:rsidRPr="00BF33B3">
        <w:rPr>
          <w:rFonts w:ascii="Arial" w:hAnsi="Arial" w:cs="Arial"/>
          <w:sz w:val="24"/>
          <w:lang w:val="en-US"/>
        </w:rPr>
        <w:t>site</w:t>
      </w:r>
      <w:r w:rsidRPr="00BF33B3">
        <w:rPr>
          <w:rFonts w:ascii="Arial" w:hAnsi="Arial" w:cs="Arial"/>
          <w:sz w:val="24"/>
          <w:lang w:val="el-GR"/>
        </w:rPr>
        <w:t>), η διαδικτυακή πύλη παρέχει:</w:t>
      </w:r>
    </w:p>
    <w:p w14:paraId="44A792D0"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n-US"/>
        </w:rPr>
      </w:pPr>
      <w:proofErr w:type="spellStart"/>
      <w:r w:rsidRPr="00BF33B3">
        <w:rPr>
          <w:rFonts w:ascii="Arial" w:hAnsi="Arial" w:cs="Arial"/>
          <w:sz w:val="24"/>
        </w:rPr>
        <w:t>Εξ</w:t>
      </w:r>
      <w:proofErr w:type="spellEnd"/>
      <w:r w:rsidRPr="00BF33B3">
        <w:rPr>
          <w:rFonts w:ascii="Arial" w:hAnsi="Arial" w:cs="Arial"/>
          <w:sz w:val="24"/>
        </w:rPr>
        <w:t>ατομίκευση (</w:t>
      </w:r>
      <w:r w:rsidRPr="00BF33B3">
        <w:rPr>
          <w:rFonts w:ascii="Arial" w:hAnsi="Arial" w:cs="Arial"/>
          <w:sz w:val="24"/>
          <w:lang w:val="en-US"/>
        </w:rPr>
        <w:t>Personalization)</w:t>
      </w:r>
    </w:p>
    <w:p w14:paraId="6BB80FEC"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n-US"/>
        </w:rPr>
      </w:pPr>
      <w:proofErr w:type="spellStart"/>
      <w:r w:rsidRPr="00BF33B3">
        <w:rPr>
          <w:rFonts w:ascii="Arial" w:hAnsi="Arial" w:cs="Arial"/>
          <w:sz w:val="24"/>
        </w:rPr>
        <w:t>Προσ</w:t>
      </w:r>
      <w:proofErr w:type="spellEnd"/>
      <w:r w:rsidRPr="00BF33B3">
        <w:rPr>
          <w:rFonts w:ascii="Arial" w:hAnsi="Arial" w:cs="Arial"/>
          <w:sz w:val="24"/>
        </w:rPr>
        <w:t>αρμογή</w:t>
      </w:r>
      <w:r w:rsidRPr="00BF33B3">
        <w:rPr>
          <w:rFonts w:ascii="Arial" w:hAnsi="Arial" w:cs="Arial"/>
          <w:sz w:val="24"/>
          <w:lang w:val="en-US"/>
        </w:rPr>
        <w:t xml:space="preserve"> (Customization)</w:t>
      </w:r>
    </w:p>
    <w:p w14:paraId="0F47D330"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spacing w:after="240"/>
        <w:ind w:left="0" w:firstLine="567"/>
        <w:textAlignment w:val="baseline"/>
        <w:rPr>
          <w:rFonts w:ascii="Arial" w:hAnsi="Arial" w:cs="Arial"/>
          <w:sz w:val="24"/>
          <w:lang w:val="el-GR"/>
        </w:rPr>
      </w:pPr>
      <w:r w:rsidRPr="00BF33B3">
        <w:rPr>
          <w:rFonts w:ascii="Arial" w:hAnsi="Arial" w:cs="Arial"/>
          <w:sz w:val="24"/>
          <w:lang w:val="el-GR"/>
        </w:rPr>
        <w:t>Αναζήτηση μέσω μιας συνολικής μηχανής αναζήτησης (</w:t>
      </w:r>
      <w:r w:rsidRPr="00BF33B3">
        <w:rPr>
          <w:rFonts w:ascii="Arial" w:hAnsi="Arial" w:cs="Arial"/>
          <w:sz w:val="24"/>
          <w:lang w:val="en-US"/>
        </w:rPr>
        <w:t>Search</w:t>
      </w:r>
      <w:r w:rsidRPr="00BF33B3">
        <w:rPr>
          <w:rFonts w:ascii="Arial" w:hAnsi="Arial" w:cs="Arial"/>
          <w:sz w:val="24"/>
          <w:lang w:val="el-GR"/>
        </w:rPr>
        <w:t xml:space="preserve"> </w:t>
      </w:r>
      <w:r w:rsidRPr="00BF33B3">
        <w:rPr>
          <w:rFonts w:ascii="Arial" w:hAnsi="Arial" w:cs="Arial"/>
          <w:sz w:val="24"/>
          <w:lang w:val="en-US"/>
        </w:rPr>
        <w:t>Engine</w:t>
      </w:r>
      <w:r w:rsidRPr="00BF33B3">
        <w:rPr>
          <w:rFonts w:ascii="Arial" w:hAnsi="Arial" w:cs="Arial"/>
          <w:sz w:val="24"/>
          <w:lang w:val="el-GR"/>
        </w:rPr>
        <w:t>)</w:t>
      </w:r>
    </w:p>
    <w:p w14:paraId="517D950E" w14:textId="77777777" w:rsidR="009709C4" w:rsidRPr="00BF33B3" w:rsidRDefault="009709C4" w:rsidP="009709C4">
      <w:pPr>
        <w:tabs>
          <w:tab w:val="left" w:pos="510"/>
          <w:tab w:val="left" w:pos="1021"/>
          <w:tab w:val="left" w:pos="1531"/>
          <w:tab w:val="left" w:pos="2155"/>
          <w:tab w:val="left" w:pos="2778"/>
          <w:tab w:val="left" w:pos="3402"/>
          <w:tab w:val="left" w:pos="4026"/>
          <w:tab w:val="left" w:pos="4649"/>
        </w:tabs>
        <w:overflowPunct w:val="0"/>
        <w:autoSpaceDE w:val="0"/>
        <w:spacing w:after="240"/>
        <w:textAlignment w:val="baseline"/>
        <w:rPr>
          <w:rFonts w:ascii="Arial" w:hAnsi="Arial" w:cs="Arial"/>
          <w:sz w:val="24"/>
          <w:lang w:val="el-GR"/>
        </w:rPr>
      </w:pPr>
      <w:r w:rsidRPr="00BF33B3">
        <w:rPr>
          <w:rFonts w:ascii="Arial" w:hAnsi="Arial" w:cs="Arial"/>
          <w:b/>
          <w:sz w:val="24"/>
          <w:lang w:val="el-GR"/>
        </w:rPr>
        <w:t xml:space="preserve">Διαχείριση Περιεχομένου και Δημοσίευσης: </w:t>
      </w:r>
      <w:r w:rsidRPr="00BF33B3">
        <w:rPr>
          <w:rFonts w:ascii="Arial" w:hAnsi="Arial" w:cs="Arial"/>
          <w:sz w:val="24"/>
          <w:lang w:val="el-GR"/>
        </w:rPr>
        <w:t>για τη δημοσίευση του περιεχομένου, διαθέτει ένα ολοκληρωμένο Σύστημα Διαχείρισης Περιεχομένου (</w:t>
      </w:r>
      <w:r w:rsidRPr="00BF33B3">
        <w:rPr>
          <w:rFonts w:ascii="Arial" w:hAnsi="Arial" w:cs="Arial"/>
          <w:sz w:val="24"/>
        </w:rPr>
        <w:t>Content</w:t>
      </w:r>
      <w:r w:rsidRPr="00BF33B3">
        <w:rPr>
          <w:rFonts w:ascii="Arial" w:hAnsi="Arial" w:cs="Arial"/>
          <w:sz w:val="24"/>
          <w:lang w:val="el-GR"/>
        </w:rPr>
        <w:t xml:space="preserve"> </w:t>
      </w:r>
      <w:r w:rsidRPr="00BF33B3">
        <w:rPr>
          <w:rFonts w:ascii="Arial" w:hAnsi="Arial" w:cs="Arial"/>
          <w:sz w:val="24"/>
        </w:rPr>
        <w:t>Management</w:t>
      </w:r>
      <w:r w:rsidRPr="00BF33B3">
        <w:rPr>
          <w:rFonts w:ascii="Arial" w:hAnsi="Arial" w:cs="Arial"/>
          <w:sz w:val="24"/>
          <w:lang w:val="el-GR"/>
        </w:rPr>
        <w:t xml:space="preserve"> </w:t>
      </w:r>
      <w:r w:rsidRPr="00BF33B3">
        <w:rPr>
          <w:rFonts w:ascii="Arial" w:hAnsi="Arial" w:cs="Arial"/>
          <w:sz w:val="24"/>
        </w:rPr>
        <w:t>System</w:t>
      </w:r>
      <w:r w:rsidRPr="00BF33B3">
        <w:rPr>
          <w:rFonts w:ascii="Arial" w:hAnsi="Arial" w:cs="Arial"/>
          <w:sz w:val="24"/>
          <w:lang w:val="el-GR"/>
        </w:rPr>
        <w:t>), υποστηρίζοντας λειτουργίες όπως εισαγωγή και επεξεργασία περιεχομένου και ροές εργασιών δημοσίευσης</w:t>
      </w:r>
    </w:p>
    <w:p w14:paraId="59CC11E7" w14:textId="77777777" w:rsidR="009709C4" w:rsidRPr="00BF33B3" w:rsidRDefault="009709C4" w:rsidP="009709C4">
      <w:pPr>
        <w:tabs>
          <w:tab w:val="left" w:pos="510"/>
          <w:tab w:val="left" w:pos="1021"/>
          <w:tab w:val="left" w:pos="1531"/>
          <w:tab w:val="left" w:pos="2155"/>
          <w:tab w:val="left" w:pos="2778"/>
          <w:tab w:val="left" w:pos="3402"/>
          <w:tab w:val="left" w:pos="4026"/>
          <w:tab w:val="left" w:pos="4649"/>
        </w:tabs>
        <w:overflowPunct w:val="0"/>
        <w:autoSpaceDE w:val="0"/>
        <w:spacing w:after="240"/>
        <w:textAlignment w:val="baseline"/>
        <w:rPr>
          <w:rFonts w:ascii="Arial" w:hAnsi="Arial" w:cs="Arial"/>
          <w:sz w:val="24"/>
          <w:lang w:val="el-GR"/>
        </w:rPr>
      </w:pPr>
      <w:r w:rsidRPr="00BF33B3">
        <w:rPr>
          <w:rFonts w:ascii="Arial" w:hAnsi="Arial" w:cs="Arial"/>
          <w:b/>
          <w:sz w:val="24"/>
          <w:lang w:val="el-GR"/>
        </w:rPr>
        <w:t xml:space="preserve">Συγκέντρωση Περιεχομένου: </w:t>
      </w:r>
      <w:r w:rsidRPr="00BF33B3">
        <w:rPr>
          <w:rFonts w:ascii="Arial" w:hAnsi="Arial" w:cs="Arial"/>
          <w:sz w:val="24"/>
          <w:lang w:val="el-GR"/>
        </w:rPr>
        <w:t>παρέχει τις απαραίτητες λειτουργίες για ενσωμάτωση περιεχομένου μέσω διασύνδεσης με άλλα συστήματα (π.χ. βάσεις δεδομένων) και παρέχει τις αναγκαίες διασυνδέσεις και τα πλαίσια που επιτρέπουν τη συγκέντρωση περιεχομένου και την παρουσίαση του στους επισκέπτες</w:t>
      </w:r>
    </w:p>
    <w:p w14:paraId="04D7A044" w14:textId="77777777" w:rsidR="009709C4" w:rsidRPr="00BF33B3" w:rsidRDefault="009709C4" w:rsidP="009709C4">
      <w:pPr>
        <w:tabs>
          <w:tab w:val="left" w:pos="510"/>
          <w:tab w:val="left" w:pos="1021"/>
          <w:tab w:val="left" w:pos="1531"/>
          <w:tab w:val="left" w:pos="2155"/>
          <w:tab w:val="left" w:pos="2778"/>
          <w:tab w:val="left" w:pos="3402"/>
          <w:tab w:val="left" w:pos="4026"/>
          <w:tab w:val="left" w:pos="4649"/>
        </w:tabs>
        <w:overflowPunct w:val="0"/>
        <w:autoSpaceDE w:val="0"/>
        <w:spacing w:after="240"/>
        <w:textAlignment w:val="baseline"/>
        <w:rPr>
          <w:rFonts w:ascii="Arial" w:hAnsi="Arial" w:cs="Arial"/>
          <w:sz w:val="24"/>
          <w:lang w:val="el-GR"/>
        </w:rPr>
      </w:pPr>
      <w:r w:rsidRPr="00BF33B3">
        <w:rPr>
          <w:rFonts w:ascii="Arial" w:hAnsi="Arial" w:cs="Arial"/>
          <w:b/>
          <w:sz w:val="24"/>
          <w:lang w:val="el-GR"/>
        </w:rPr>
        <w:t xml:space="preserve">Διαχειριστικές Λειτουργίες: </w:t>
      </w:r>
      <w:r w:rsidRPr="00BF33B3">
        <w:rPr>
          <w:rFonts w:ascii="Arial" w:hAnsi="Arial" w:cs="Arial"/>
          <w:sz w:val="24"/>
          <w:lang w:val="el-GR"/>
        </w:rPr>
        <w:t>παρέχει διαχειριστικό περιβάλλον και εγγενή λειτουργικότητα για τα παρακάτω:</w:t>
      </w:r>
    </w:p>
    <w:p w14:paraId="5F2BFFE8"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r w:rsidRPr="00BF33B3">
        <w:rPr>
          <w:rFonts w:ascii="Arial" w:hAnsi="Arial" w:cs="Arial"/>
          <w:sz w:val="24"/>
        </w:rPr>
        <w:t>Web Analytics</w:t>
      </w:r>
    </w:p>
    <w:p w14:paraId="360551C1"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proofErr w:type="spellStart"/>
      <w:r w:rsidRPr="00BF33B3">
        <w:rPr>
          <w:rFonts w:ascii="Arial" w:hAnsi="Arial" w:cs="Arial"/>
          <w:sz w:val="24"/>
        </w:rPr>
        <w:t>Ενσωμ</w:t>
      </w:r>
      <w:proofErr w:type="spellEnd"/>
      <w:r w:rsidRPr="00BF33B3">
        <w:rPr>
          <w:rFonts w:ascii="Arial" w:hAnsi="Arial" w:cs="Arial"/>
          <w:sz w:val="24"/>
        </w:rPr>
        <w:t>ατωμένη α</w:t>
      </w:r>
      <w:proofErr w:type="spellStart"/>
      <w:r w:rsidRPr="00BF33B3">
        <w:rPr>
          <w:rFonts w:ascii="Arial" w:hAnsi="Arial" w:cs="Arial"/>
          <w:sz w:val="24"/>
        </w:rPr>
        <w:t>σφάλει</w:t>
      </w:r>
      <w:proofErr w:type="spellEnd"/>
      <w:r w:rsidRPr="00BF33B3">
        <w:rPr>
          <w:rFonts w:ascii="Arial" w:hAnsi="Arial" w:cs="Arial"/>
          <w:sz w:val="24"/>
        </w:rPr>
        <w:t>α</w:t>
      </w:r>
    </w:p>
    <w:p w14:paraId="051E373A"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n-US"/>
        </w:rPr>
      </w:pPr>
      <w:proofErr w:type="spellStart"/>
      <w:r w:rsidRPr="00BF33B3">
        <w:rPr>
          <w:rFonts w:ascii="Arial" w:hAnsi="Arial" w:cs="Arial"/>
          <w:sz w:val="24"/>
        </w:rPr>
        <w:t>Ευελιξί</w:t>
      </w:r>
      <w:proofErr w:type="spellEnd"/>
      <w:r w:rsidRPr="00BF33B3">
        <w:rPr>
          <w:rFonts w:ascii="Arial" w:hAnsi="Arial" w:cs="Arial"/>
          <w:sz w:val="24"/>
        </w:rPr>
        <w:t>α</w:t>
      </w:r>
      <w:r w:rsidRPr="00BF33B3">
        <w:rPr>
          <w:rFonts w:ascii="Arial" w:hAnsi="Arial" w:cs="Arial"/>
          <w:sz w:val="24"/>
          <w:lang w:val="en-US"/>
        </w:rPr>
        <w:t xml:space="preserve"> – </w:t>
      </w:r>
      <w:proofErr w:type="spellStart"/>
      <w:r w:rsidRPr="00BF33B3">
        <w:rPr>
          <w:rFonts w:ascii="Arial" w:hAnsi="Arial" w:cs="Arial"/>
          <w:sz w:val="24"/>
        </w:rPr>
        <w:t>Ανοχή</w:t>
      </w:r>
      <w:proofErr w:type="spellEnd"/>
      <w:r w:rsidRPr="00BF33B3">
        <w:rPr>
          <w:rFonts w:ascii="Arial" w:hAnsi="Arial" w:cs="Arial"/>
          <w:sz w:val="24"/>
          <w:lang w:val="en-US"/>
        </w:rPr>
        <w:t xml:space="preserve"> </w:t>
      </w:r>
      <w:proofErr w:type="spellStart"/>
      <w:r w:rsidRPr="00BF33B3">
        <w:rPr>
          <w:rFonts w:ascii="Arial" w:hAnsi="Arial" w:cs="Arial"/>
          <w:sz w:val="24"/>
        </w:rPr>
        <w:t>σφ</w:t>
      </w:r>
      <w:proofErr w:type="spellEnd"/>
      <w:r w:rsidRPr="00BF33B3">
        <w:rPr>
          <w:rFonts w:ascii="Arial" w:hAnsi="Arial" w:cs="Arial"/>
          <w:sz w:val="24"/>
        </w:rPr>
        <w:t>αλμάτων</w:t>
      </w:r>
      <w:r w:rsidRPr="00BF33B3">
        <w:rPr>
          <w:rFonts w:ascii="Arial" w:hAnsi="Arial" w:cs="Arial"/>
          <w:sz w:val="24"/>
          <w:lang w:val="en-US"/>
        </w:rPr>
        <w:t xml:space="preserve"> (Scalability – Fault Tolerance)</w:t>
      </w:r>
    </w:p>
    <w:p w14:paraId="733964F0"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proofErr w:type="spellStart"/>
      <w:r w:rsidRPr="00BF33B3">
        <w:rPr>
          <w:rFonts w:ascii="Arial" w:hAnsi="Arial" w:cs="Arial"/>
          <w:sz w:val="24"/>
        </w:rPr>
        <w:t>Κεντρική</w:t>
      </w:r>
      <w:proofErr w:type="spellEnd"/>
      <w:r w:rsidRPr="00BF33B3">
        <w:rPr>
          <w:rFonts w:ascii="Arial" w:hAnsi="Arial" w:cs="Arial"/>
          <w:sz w:val="24"/>
        </w:rPr>
        <w:t xml:space="preserve"> </w:t>
      </w:r>
      <w:proofErr w:type="spellStart"/>
      <w:r w:rsidRPr="00BF33B3">
        <w:rPr>
          <w:rFonts w:ascii="Arial" w:hAnsi="Arial" w:cs="Arial"/>
          <w:sz w:val="24"/>
        </w:rPr>
        <w:t>δι</w:t>
      </w:r>
      <w:proofErr w:type="spellEnd"/>
      <w:r w:rsidRPr="00BF33B3">
        <w:rPr>
          <w:rFonts w:ascii="Arial" w:hAnsi="Arial" w:cs="Arial"/>
          <w:sz w:val="24"/>
        </w:rPr>
        <w:t>αχείριση</w:t>
      </w:r>
    </w:p>
    <w:p w14:paraId="7BE24637"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Σύνδεση με κοινωνικά δίκτυα (</w:t>
      </w:r>
      <w:r w:rsidRPr="00BF33B3">
        <w:rPr>
          <w:rFonts w:ascii="Arial" w:hAnsi="Arial" w:cs="Arial"/>
          <w:sz w:val="24"/>
        </w:rPr>
        <w:t>Social</w:t>
      </w:r>
      <w:r w:rsidRPr="00BF33B3">
        <w:rPr>
          <w:rFonts w:ascii="Arial" w:hAnsi="Arial" w:cs="Arial"/>
          <w:sz w:val="24"/>
          <w:lang w:val="el-GR"/>
        </w:rPr>
        <w:t xml:space="preserve"> </w:t>
      </w:r>
      <w:r w:rsidRPr="00BF33B3">
        <w:rPr>
          <w:rFonts w:ascii="Arial" w:hAnsi="Arial" w:cs="Arial"/>
          <w:sz w:val="24"/>
        </w:rPr>
        <w:t>features</w:t>
      </w:r>
      <w:r w:rsidRPr="00BF33B3">
        <w:rPr>
          <w:rFonts w:ascii="Arial" w:hAnsi="Arial" w:cs="Arial"/>
          <w:sz w:val="24"/>
          <w:lang w:val="el-GR"/>
        </w:rPr>
        <w:t>)</w:t>
      </w:r>
    </w:p>
    <w:p w14:paraId="32ACB613"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r w:rsidRPr="00BF33B3">
        <w:rPr>
          <w:rFonts w:ascii="Arial" w:hAnsi="Arial" w:cs="Arial"/>
          <w:sz w:val="24"/>
        </w:rPr>
        <w:t>Χαρα</w:t>
      </w:r>
      <w:proofErr w:type="spellStart"/>
      <w:r w:rsidRPr="00BF33B3">
        <w:rPr>
          <w:rFonts w:ascii="Arial" w:hAnsi="Arial" w:cs="Arial"/>
          <w:sz w:val="24"/>
        </w:rPr>
        <w:t>κτηριστικά</w:t>
      </w:r>
      <w:proofErr w:type="spellEnd"/>
      <w:r w:rsidRPr="00BF33B3">
        <w:rPr>
          <w:rFonts w:ascii="Arial" w:hAnsi="Arial" w:cs="Arial"/>
          <w:sz w:val="24"/>
        </w:rPr>
        <w:t xml:space="preserve"> Web 2.0 </w:t>
      </w:r>
    </w:p>
    <w:p w14:paraId="26D1C7C0"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spacing w:after="240"/>
        <w:ind w:left="0" w:firstLine="567"/>
        <w:textAlignment w:val="baseline"/>
        <w:rPr>
          <w:rFonts w:ascii="Arial" w:hAnsi="Arial" w:cs="Arial"/>
          <w:sz w:val="24"/>
        </w:rPr>
      </w:pPr>
      <w:r w:rsidRPr="00BF33B3">
        <w:rPr>
          <w:rFonts w:ascii="Arial" w:hAnsi="Arial" w:cs="Arial"/>
          <w:sz w:val="24"/>
        </w:rPr>
        <w:t>Υπ</w:t>
      </w:r>
      <w:proofErr w:type="spellStart"/>
      <w:r w:rsidRPr="00BF33B3">
        <w:rPr>
          <w:rFonts w:ascii="Arial" w:hAnsi="Arial" w:cs="Arial"/>
          <w:sz w:val="24"/>
        </w:rPr>
        <w:t>οστήριξη</w:t>
      </w:r>
      <w:proofErr w:type="spellEnd"/>
      <w:r w:rsidRPr="00BF33B3">
        <w:rPr>
          <w:rFonts w:ascii="Arial" w:hAnsi="Arial" w:cs="Arial"/>
          <w:sz w:val="24"/>
        </w:rPr>
        <w:t xml:space="preserve"> </w:t>
      </w:r>
      <w:proofErr w:type="spellStart"/>
      <w:r w:rsidRPr="00BF33B3">
        <w:rPr>
          <w:rFonts w:ascii="Arial" w:hAnsi="Arial" w:cs="Arial"/>
          <w:sz w:val="24"/>
        </w:rPr>
        <w:t>ροών</w:t>
      </w:r>
      <w:proofErr w:type="spellEnd"/>
      <w:r w:rsidRPr="00BF33B3">
        <w:rPr>
          <w:rFonts w:ascii="Arial" w:hAnsi="Arial" w:cs="Arial"/>
          <w:sz w:val="24"/>
        </w:rPr>
        <w:t xml:space="preserve"> </w:t>
      </w:r>
      <w:proofErr w:type="spellStart"/>
      <w:r w:rsidRPr="00BF33B3">
        <w:rPr>
          <w:rFonts w:ascii="Arial" w:hAnsi="Arial" w:cs="Arial"/>
          <w:sz w:val="24"/>
        </w:rPr>
        <w:t>εργ</w:t>
      </w:r>
      <w:proofErr w:type="spellEnd"/>
      <w:r w:rsidRPr="00BF33B3">
        <w:rPr>
          <w:rFonts w:ascii="Arial" w:hAnsi="Arial" w:cs="Arial"/>
          <w:sz w:val="24"/>
        </w:rPr>
        <w:t xml:space="preserve">ασιών </w:t>
      </w:r>
    </w:p>
    <w:p w14:paraId="58E8EA37"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ΔΠ θα λειτουργεί ως κεντρικό σημείο πρόσβασης, μέσω της οποίας θα προβάλλονται πληροφορίες για την ενημέρωση των πολιτών, θα συλλέγονται χρήσιμα δεδομένα και θα παρέχεται πρόσβαση σε διάφορες υπηρεσίες. Η προσπέλαση στα δεδομένα της ΔΠ θα πρέπει να </w:t>
      </w:r>
      <w:proofErr w:type="spellStart"/>
      <w:r w:rsidRPr="00715539">
        <w:rPr>
          <w:rFonts w:ascii="Arial" w:hAnsi="Arial" w:cs="Arial"/>
          <w:color w:val="auto"/>
        </w:rPr>
        <w:t>διέπεται</w:t>
      </w:r>
      <w:proofErr w:type="spellEnd"/>
      <w:r w:rsidRPr="00715539">
        <w:rPr>
          <w:rFonts w:ascii="Arial" w:hAnsi="Arial" w:cs="Arial"/>
          <w:color w:val="auto"/>
        </w:rPr>
        <w:t xml:space="preserve"> από περιορισμούς τους οποίους θα ορίζει ο διαχειριστής, χωρίς όμως να υφίσταται περιορισμός στον αριθμό των χρηστών που θα έχουν δυνατότητα πρόσβασης σε αυτή. Η ΔΠ θα πρέπει να υλοποιηθεί με χρήση κατάλληλων τεχνολογιών, ώστε να είναι φιλική προς τους διαχειριστές και τους χρήστες.</w:t>
      </w:r>
    </w:p>
    <w:p w14:paraId="7A6E152C"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ΔΠ θα πρέπει να είναι κατασκευασμένη στα πρότυπα δικτυακών τόπων διεθνών οργανισμών και ινστιτούτων μετεωρολογίας και να πληροί τουλάχιστον τα ακόλουθα:</w:t>
      </w:r>
    </w:p>
    <w:p w14:paraId="6C2F26FA"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Συμβατότητα με διάφορους </w:t>
      </w:r>
      <w:proofErr w:type="spellStart"/>
      <w:r w:rsidRPr="00715539">
        <w:rPr>
          <w:rFonts w:ascii="Arial" w:hAnsi="Arial" w:cs="Arial"/>
          <w:color w:val="auto"/>
        </w:rPr>
        <w:t>browsers</w:t>
      </w:r>
      <w:proofErr w:type="spellEnd"/>
      <w:r w:rsidRPr="00715539">
        <w:rPr>
          <w:rFonts w:ascii="Arial" w:hAnsi="Arial" w:cs="Arial"/>
          <w:color w:val="auto"/>
        </w:rPr>
        <w:t xml:space="preserve"> (κατ’ ελάχιστον συμβατότητα με Microsoft </w:t>
      </w:r>
      <w:proofErr w:type="spellStart"/>
      <w:r w:rsidRPr="00715539">
        <w:rPr>
          <w:rFonts w:ascii="Arial" w:hAnsi="Arial" w:cs="Arial"/>
          <w:color w:val="auto"/>
        </w:rPr>
        <w:t>Edge</w:t>
      </w:r>
      <w:proofErr w:type="spellEnd"/>
      <w:r w:rsidRPr="00715539">
        <w:rPr>
          <w:rFonts w:ascii="Arial" w:hAnsi="Arial" w:cs="Arial"/>
          <w:color w:val="auto"/>
        </w:rPr>
        <w:t xml:space="preserve">, </w:t>
      </w:r>
      <w:proofErr w:type="spellStart"/>
      <w:r w:rsidRPr="00715539">
        <w:rPr>
          <w:rFonts w:ascii="Arial" w:hAnsi="Arial" w:cs="Arial"/>
          <w:color w:val="auto"/>
        </w:rPr>
        <w:t>Mozilla</w:t>
      </w:r>
      <w:proofErr w:type="spellEnd"/>
      <w:r w:rsidRPr="00715539">
        <w:rPr>
          <w:rFonts w:ascii="Arial" w:hAnsi="Arial" w:cs="Arial"/>
          <w:color w:val="auto"/>
        </w:rPr>
        <w:t xml:space="preserve"> </w:t>
      </w:r>
      <w:proofErr w:type="spellStart"/>
      <w:r w:rsidRPr="00715539">
        <w:rPr>
          <w:rFonts w:ascii="Arial" w:hAnsi="Arial" w:cs="Arial"/>
          <w:color w:val="auto"/>
        </w:rPr>
        <w:t>Firefox</w:t>
      </w:r>
      <w:proofErr w:type="spellEnd"/>
      <w:r w:rsidRPr="00715539">
        <w:rPr>
          <w:rFonts w:ascii="Arial" w:hAnsi="Arial" w:cs="Arial"/>
          <w:color w:val="auto"/>
        </w:rPr>
        <w:t xml:space="preserve">, </w:t>
      </w:r>
      <w:proofErr w:type="spellStart"/>
      <w:r w:rsidRPr="00715539">
        <w:rPr>
          <w:rFonts w:ascii="Arial" w:hAnsi="Arial" w:cs="Arial"/>
          <w:color w:val="auto"/>
        </w:rPr>
        <w:t>Google</w:t>
      </w:r>
      <w:proofErr w:type="spellEnd"/>
      <w:r w:rsidRPr="00715539">
        <w:rPr>
          <w:rFonts w:ascii="Arial" w:hAnsi="Arial" w:cs="Arial"/>
          <w:color w:val="auto"/>
        </w:rPr>
        <w:t xml:space="preserve"> </w:t>
      </w:r>
      <w:proofErr w:type="spellStart"/>
      <w:r w:rsidRPr="00715539">
        <w:rPr>
          <w:rFonts w:ascii="Arial" w:hAnsi="Arial" w:cs="Arial"/>
          <w:color w:val="auto"/>
        </w:rPr>
        <w:t>Chrome</w:t>
      </w:r>
      <w:proofErr w:type="spellEnd"/>
      <w:r w:rsidRPr="00715539">
        <w:rPr>
          <w:rFonts w:ascii="Arial" w:hAnsi="Arial" w:cs="Arial"/>
          <w:color w:val="auto"/>
        </w:rPr>
        <w:t xml:space="preserve">, </w:t>
      </w:r>
      <w:proofErr w:type="spellStart"/>
      <w:r w:rsidRPr="00715539">
        <w:rPr>
          <w:rFonts w:ascii="Arial" w:hAnsi="Arial" w:cs="Arial"/>
          <w:color w:val="auto"/>
        </w:rPr>
        <w:t>Safari</w:t>
      </w:r>
      <w:proofErr w:type="spellEnd"/>
      <w:r w:rsidRPr="00715539">
        <w:rPr>
          <w:rFonts w:ascii="Arial" w:hAnsi="Arial" w:cs="Arial"/>
          <w:color w:val="auto"/>
        </w:rPr>
        <w:t xml:space="preserve">, </w:t>
      </w:r>
      <w:proofErr w:type="spellStart"/>
      <w:r w:rsidRPr="00715539">
        <w:rPr>
          <w:rFonts w:ascii="Arial" w:hAnsi="Arial" w:cs="Arial"/>
          <w:color w:val="auto"/>
        </w:rPr>
        <w:t>Opera</w:t>
      </w:r>
      <w:proofErr w:type="spellEnd"/>
      <w:r w:rsidRPr="00715539">
        <w:rPr>
          <w:rFonts w:ascii="Arial" w:hAnsi="Arial" w:cs="Arial"/>
          <w:color w:val="auto"/>
        </w:rPr>
        <w:t>).</w:t>
      </w:r>
    </w:p>
    <w:p w14:paraId="67F73789"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Να μην απαιτείται από τον τελικό χρήστη να κατεβάσει (</w:t>
      </w:r>
      <w:proofErr w:type="spellStart"/>
      <w:r w:rsidRPr="00715539">
        <w:rPr>
          <w:rFonts w:ascii="Arial" w:hAnsi="Arial" w:cs="Arial"/>
          <w:color w:val="auto"/>
        </w:rPr>
        <w:t>download</w:t>
      </w:r>
      <w:proofErr w:type="spellEnd"/>
      <w:r w:rsidRPr="00715539">
        <w:rPr>
          <w:rFonts w:ascii="Arial" w:hAnsi="Arial" w:cs="Arial"/>
          <w:color w:val="auto"/>
        </w:rPr>
        <w:t>) και να εγκαταστήσει (</w:t>
      </w:r>
      <w:proofErr w:type="spellStart"/>
      <w:r w:rsidRPr="00715539">
        <w:rPr>
          <w:rFonts w:ascii="Arial" w:hAnsi="Arial" w:cs="Arial"/>
          <w:color w:val="auto"/>
        </w:rPr>
        <w:t>install</w:t>
      </w:r>
      <w:proofErr w:type="spellEnd"/>
      <w:r w:rsidRPr="00715539">
        <w:rPr>
          <w:rFonts w:ascii="Arial" w:hAnsi="Arial" w:cs="Arial"/>
          <w:color w:val="auto"/>
        </w:rPr>
        <w:t>) ειδικό λογισμικό (</w:t>
      </w:r>
      <w:proofErr w:type="spellStart"/>
      <w:r w:rsidRPr="00715539">
        <w:rPr>
          <w:rFonts w:ascii="Arial" w:hAnsi="Arial" w:cs="Arial"/>
          <w:color w:val="auto"/>
        </w:rPr>
        <w:t>plug</w:t>
      </w:r>
      <w:proofErr w:type="spellEnd"/>
      <w:r w:rsidRPr="00715539">
        <w:rPr>
          <w:rFonts w:ascii="Arial" w:hAnsi="Arial" w:cs="Arial"/>
          <w:color w:val="auto"/>
        </w:rPr>
        <w:t>-in) στον υπολογιστή του (</w:t>
      </w:r>
      <w:proofErr w:type="spellStart"/>
      <w:r w:rsidRPr="00715539">
        <w:rPr>
          <w:rFonts w:ascii="Arial" w:hAnsi="Arial" w:cs="Arial"/>
          <w:color w:val="auto"/>
        </w:rPr>
        <w:t>client</w:t>
      </w:r>
      <w:proofErr w:type="spellEnd"/>
      <w:r w:rsidRPr="00715539">
        <w:rPr>
          <w:rFonts w:ascii="Arial" w:hAnsi="Arial" w:cs="Arial"/>
          <w:color w:val="auto"/>
        </w:rPr>
        <w:t>), εκτός εάν αυτό κριθεί απαραίτητο για την εξειδικευμένη παροχή υπηρεσιών.</w:t>
      </w:r>
    </w:p>
    <w:p w14:paraId="121A6035"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Δυναμικό περιεχόμενο ιστοσελίδων, με δυνατότητα εύκολης και γρήγορης ενημέρωσης, μέσω εύχρηστης και κατανοητής </w:t>
      </w:r>
      <w:proofErr w:type="spellStart"/>
      <w:r w:rsidRPr="00715539">
        <w:rPr>
          <w:rFonts w:ascii="Arial" w:hAnsi="Arial" w:cs="Arial"/>
          <w:color w:val="auto"/>
        </w:rPr>
        <w:t>διεπαφής</w:t>
      </w:r>
      <w:proofErr w:type="spellEnd"/>
    </w:p>
    <w:p w14:paraId="18E9982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Αντικειμενοστραφής και πολύ-επίπεδη (n-</w:t>
      </w:r>
      <w:proofErr w:type="spellStart"/>
      <w:r w:rsidRPr="00715539">
        <w:rPr>
          <w:rFonts w:ascii="Arial" w:hAnsi="Arial" w:cs="Arial"/>
          <w:color w:val="auto"/>
        </w:rPr>
        <w:t>tier</w:t>
      </w:r>
      <w:proofErr w:type="spellEnd"/>
      <w:r w:rsidRPr="00715539">
        <w:rPr>
          <w:rFonts w:ascii="Arial" w:hAnsi="Arial" w:cs="Arial"/>
          <w:color w:val="auto"/>
        </w:rPr>
        <w:t>) αρχιτεκτονική σχεδιασμού και οργάνωσης των δομών</w:t>
      </w:r>
    </w:p>
    <w:p w14:paraId="547E4A1C"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Να υποστηρίζει για όλο το περιεχόμενο της ιστοσελίδας κατ’ ελάχιστον τις ακόλουθες γλώσσες : Ελληνικά, Αγγλικά.</w:t>
      </w:r>
    </w:p>
    <w:p w14:paraId="0BEDF462"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Δυνατότητα προσαρμογής και παραμετροποίησης της προβολής πληροφοριών και λειτουργιών βάσει προφίλ (</w:t>
      </w:r>
      <w:proofErr w:type="spellStart"/>
      <w:r w:rsidRPr="00715539">
        <w:rPr>
          <w:rFonts w:ascii="Arial" w:hAnsi="Arial" w:cs="Arial"/>
          <w:color w:val="auto"/>
        </w:rPr>
        <w:t>profiling</w:t>
      </w:r>
      <w:proofErr w:type="spellEnd"/>
      <w:r w:rsidRPr="00715539">
        <w:rPr>
          <w:rFonts w:ascii="Arial" w:hAnsi="Arial" w:cs="Arial"/>
          <w:color w:val="auto"/>
        </w:rPr>
        <w:t>)</w:t>
      </w:r>
    </w:p>
    <w:p w14:paraId="42C50FC5"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ΔΠ θα πρέπει να είναι βασισμένη σε πρότυπα ανοιχτών αρχιτεκτονικών (</w:t>
      </w:r>
      <w:proofErr w:type="spellStart"/>
      <w:r w:rsidRPr="00715539">
        <w:rPr>
          <w:rFonts w:ascii="Arial" w:hAnsi="Arial" w:cs="Arial"/>
          <w:color w:val="auto"/>
        </w:rPr>
        <w:t>open</w:t>
      </w:r>
      <w:proofErr w:type="spellEnd"/>
      <w:r w:rsidRPr="00715539">
        <w:rPr>
          <w:rFonts w:ascii="Arial" w:hAnsi="Arial" w:cs="Arial"/>
          <w:color w:val="auto"/>
        </w:rPr>
        <w:t xml:space="preserve"> </w:t>
      </w:r>
      <w:proofErr w:type="spellStart"/>
      <w:r w:rsidRPr="00715539">
        <w:rPr>
          <w:rFonts w:ascii="Arial" w:hAnsi="Arial" w:cs="Arial"/>
          <w:color w:val="auto"/>
        </w:rPr>
        <w:t>architecture</w:t>
      </w:r>
      <w:proofErr w:type="spellEnd"/>
      <w:r w:rsidRPr="00715539">
        <w:rPr>
          <w:rFonts w:ascii="Arial" w:hAnsi="Arial" w:cs="Arial"/>
          <w:color w:val="auto"/>
        </w:rPr>
        <w:t>) και ανοιχτών πρωτοκόλλων επικοινωνίας (</w:t>
      </w:r>
      <w:proofErr w:type="spellStart"/>
      <w:r w:rsidRPr="00715539">
        <w:rPr>
          <w:rFonts w:ascii="Arial" w:hAnsi="Arial" w:cs="Arial"/>
          <w:color w:val="auto"/>
        </w:rPr>
        <w:t>open</w:t>
      </w:r>
      <w:proofErr w:type="spellEnd"/>
      <w:r w:rsidRPr="00715539">
        <w:rPr>
          <w:rFonts w:ascii="Arial" w:hAnsi="Arial" w:cs="Arial"/>
          <w:color w:val="auto"/>
        </w:rPr>
        <w:t xml:space="preserve"> </w:t>
      </w:r>
      <w:proofErr w:type="spellStart"/>
      <w:r w:rsidRPr="00715539">
        <w:rPr>
          <w:rFonts w:ascii="Arial" w:hAnsi="Arial" w:cs="Arial"/>
          <w:color w:val="auto"/>
        </w:rPr>
        <w:t>network</w:t>
      </w:r>
      <w:proofErr w:type="spellEnd"/>
      <w:r w:rsidRPr="00715539">
        <w:rPr>
          <w:rFonts w:ascii="Arial" w:hAnsi="Arial" w:cs="Arial"/>
          <w:color w:val="auto"/>
        </w:rPr>
        <w:t xml:space="preserve"> </w:t>
      </w:r>
      <w:proofErr w:type="spellStart"/>
      <w:r w:rsidRPr="00715539">
        <w:rPr>
          <w:rFonts w:ascii="Arial" w:hAnsi="Arial" w:cs="Arial"/>
          <w:color w:val="auto"/>
        </w:rPr>
        <w:t>architecture</w:t>
      </w:r>
      <w:proofErr w:type="spellEnd"/>
      <w:r w:rsidRPr="00715539">
        <w:rPr>
          <w:rFonts w:ascii="Arial" w:hAnsi="Arial" w:cs="Arial"/>
          <w:color w:val="auto"/>
        </w:rPr>
        <w:t>).</w:t>
      </w:r>
    </w:p>
    <w:p w14:paraId="1CFACCF0"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Πρόσβαση για όλους τους τελικούς χρήστες, με υποχρέωση την υιοθέτηση των οδηγιών για την Προσβασιμότητα του Περιεχομένου του Ιστού, έκδοση 2.0 (Web </w:t>
      </w:r>
      <w:proofErr w:type="spellStart"/>
      <w:r w:rsidRPr="00715539">
        <w:rPr>
          <w:rFonts w:ascii="Arial" w:hAnsi="Arial" w:cs="Arial"/>
          <w:color w:val="auto"/>
        </w:rPr>
        <w:t>Content</w:t>
      </w:r>
      <w:proofErr w:type="spellEnd"/>
      <w:r w:rsidRPr="00715539">
        <w:rPr>
          <w:rFonts w:ascii="Arial" w:hAnsi="Arial" w:cs="Arial"/>
          <w:color w:val="auto"/>
        </w:rPr>
        <w:t xml:space="preserve"> </w:t>
      </w:r>
      <w:proofErr w:type="spellStart"/>
      <w:r w:rsidRPr="00715539">
        <w:rPr>
          <w:rFonts w:ascii="Arial" w:hAnsi="Arial" w:cs="Arial"/>
          <w:color w:val="auto"/>
        </w:rPr>
        <w:t>Accessibility</w:t>
      </w:r>
      <w:proofErr w:type="spellEnd"/>
      <w:r w:rsidRPr="00715539">
        <w:rPr>
          <w:rFonts w:ascii="Arial" w:hAnsi="Arial" w:cs="Arial"/>
          <w:color w:val="auto"/>
        </w:rPr>
        <w:t xml:space="preserve"> </w:t>
      </w:r>
      <w:proofErr w:type="spellStart"/>
      <w:r w:rsidRPr="00715539">
        <w:rPr>
          <w:rFonts w:ascii="Arial" w:hAnsi="Arial" w:cs="Arial"/>
          <w:color w:val="auto"/>
        </w:rPr>
        <w:t>Guidelines</w:t>
      </w:r>
      <w:proofErr w:type="spellEnd"/>
      <w:r w:rsidRPr="00715539">
        <w:rPr>
          <w:rFonts w:ascii="Arial" w:hAnsi="Arial" w:cs="Arial"/>
          <w:color w:val="auto"/>
        </w:rPr>
        <w:t xml:space="preserve"> 2.0) του διεθνή </w:t>
      </w:r>
      <w:proofErr w:type="spellStart"/>
      <w:r w:rsidRPr="00715539">
        <w:rPr>
          <w:rFonts w:ascii="Arial" w:hAnsi="Arial" w:cs="Arial"/>
          <w:color w:val="auto"/>
        </w:rPr>
        <w:t>oργανισμού</w:t>
      </w:r>
      <w:proofErr w:type="spellEnd"/>
      <w:r w:rsidRPr="00715539">
        <w:rPr>
          <w:rFonts w:ascii="Arial" w:hAnsi="Arial" w:cs="Arial"/>
          <w:color w:val="auto"/>
        </w:rPr>
        <w:t xml:space="preserve"> World </w:t>
      </w:r>
      <w:proofErr w:type="spellStart"/>
      <w:r w:rsidRPr="00715539">
        <w:rPr>
          <w:rFonts w:ascii="Arial" w:hAnsi="Arial" w:cs="Arial"/>
          <w:color w:val="auto"/>
        </w:rPr>
        <w:t>Wide</w:t>
      </w:r>
      <w:proofErr w:type="spellEnd"/>
      <w:r w:rsidRPr="00715539">
        <w:rPr>
          <w:rFonts w:ascii="Arial" w:hAnsi="Arial" w:cs="Arial"/>
          <w:color w:val="auto"/>
        </w:rPr>
        <w:t xml:space="preserve"> Web </w:t>
      </w:r>
      <w:proofErr w:type="spellStart"/>
      <w:r w:rsidRPr="00715539">
        <w:rPr>
          <w:rFonts w:ascii="Arial" w:hAnsi="Arial" w:cs="Arial"/>
          <w:color w:val="auto"/>
        </w:rPr>
        <w:t>Consortium</w:t>
      </w:r>
      <w:proofErr w:type="spellEnd"/>
      <w:r w:rsidRPr="00715539">
        <w:rPr>
          <w:rFonts w:ascii="Arial" w:hAnsi="Arial" w:cs="Arial"/>
          <w:color w:val="auto"/>
        </w:rPr>
        <w:t xml:space="preserve"> (W3C) κατ’ ελάχιστο στο μεσαίο επίπεδο προσβασιμότητας “ΑΑ” όσον αφορά την πρόσβαση ατόμων με ειδικές ανάγκες</w:t>
      </w:r>
    </w:p>
    <w:p w14:paraId="5C94DAE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Σύστημα διαχείρισης περιεχομένου που να περιλαμβάνει :</w:t>
      </w:r>
    </w:p>
    <w:p w14:paraId="559E5683"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proofErr w:type="spellStart"/>
      <w:r w:rsidRPr="00BF33B3">
        <w:rPr>
          <w:rFonts w:ascii="Arial" w:hAnsi="Arial" w:cs="Arial"/>
          <w:sz w:val="24"/>
        </w:rPr>
        <w:t>Μηχ</w:t>
      </w:r>
      <w:proofErr w:type="spellEnd"/>
      <w:r w:rsidRPr="00BF33B3">
        <w:rPr>
          <w:rFonts w:ascii="Arial" w:hAnsi="Arial" w:cs="Arial"/>
          <w:sz w:val="24"/>
        </w:rPr>
        <w:t xml:space="preserve">ανισμό </w:t>
      </w:r>
      <w:proofErr w:type="spellStart"/>
      <w:r w:rsidRPr="00BF33B3">
        <w:rPr>
          <w:rFonts w:ascii="Arial" w:hAnsi="Arial" w:cs="Arial"/>
          <w:sz w:val="24"/>
        </w:rPr>
        <w:t>δι</w:t>
      </w:r>
      <w:proofErr w:type="spellEnd"/>
      <w:r w:rsidRPr="00BF33B3">
        <w:rPr>
          <w:rFonts w:ascii="Arial" w:hAnsi="Arial" w:cs="Arial"/>
          <w:sz w:val="24"/>
        </w:rPr>
        <w:t xml:space="preserve">αχείρισης </w:t>
      </w:r>
      <w:proofErr w:type="spellStart"/>
      <w:r w:rsidRPr="00BF33B3">
        <w:rPr>
          <w:rFonts w:ascii="Arial" w:hAnsi="Arial" w:cs="Arial"/>
          <w:sz w:val="24"/>
        </w:rPr>
        <w:t>στοιχείων</w:t>
      </w:r>
      <w:proofErr w:type="spellEnd"/>
      <w:r w:rsidRPr="00BF33B3">
        <w:rPr>
          <w:rFonts w:ascii="Arial" w:hAnsi="Arial" w:cs="Arial"/>
          <w:sz w:val="24"/>
        </w:rPr>
        <w:t xml:space="preserve"> π</w:t>
      </w:r>
      <w:proofErr w:type="spellStart"/>
      <w:r w:rsidRPr="00BF33B3">
        <w:rPr>
          <w:rFonts w:ascii="Arial" w:hAnsi="Arial" w:cs="Arial"/>
          <w:sz w:val="24"/>
        </w:rPr>
        <w:t>ροϊόντων</w:t>
      </w:r>
      <w:proofErr w:type="spellEnd"/>
    </w:p>
    <w:p w14:paraId="3669B8D5"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 xml:space="preserve">Παραμετροποίηση για άντληση στοιχείων </w:t>
      </w:r>
      <w:r w:rsidRPr="00BF33B3">
        <w:rPr>
          <w:rFonts w:ascii="Arial" w:hAnsi="Arial" w:cs="Arial"/>
          <w:sz w:val="24"/>
        </w:rPr>
        <w:t>web</w:t>
      </w:r>
      <w:r w:rsidRPr="00BF33B3">
        <w:rPr>
          <w:rFonts w:ascii="Arial" w:hAnsi="Arial" w:cs="Arial"/>
          <w:sz w:val="24"/>
          <w:lang w:val="el-GR"/>
        </w:rPr>
        <w:t xml:space="preserve"> </w:t>
      </w:r>
      <w:r w:rsidRPr="00BF33B3">
        <w:rPr>
          <w:rFonts w:ascii="Arial" w:hAnsi="Arial" w:cs="Arial"/>
          <w:sz w:val="24"/>
        </w:rPr>
        <w:t>analytics</w:t>
      </w:r>
    </w:p>
    <w:p w14:paraId="10E483AC"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spacing w:after="240"/>
        <w:ind w:left="0" w:firstLine="567"/>
        <w:textAlignment w:val="baseline"/>
        <w:rPr>
          <w:rFonts w:ascii="Arial" w:hAnsi="Arial" w:cs="Arial"/>
          <w:sz w:val="24"/>
          <w:lang w:val="el-GR"/>
        </w:rPr>
      </w:pPr>
      <w:r w:rsidRPr="00BF33B3">
        <w:rPr>
          <w:rFonts w:ascii="Arial" w:hAnsi="Arial" w:cs="Arial"/>
          <w:sz w:val="24"/>
          <w:lang w:val="el-GR"/>
        </w:rPr>
        <w:t>Δυνατότητα παραγωγής στατιστικών και δυναμικών γραφημάτων</w:t>
      </w:r>
    </w:p>
    <w:p w14:paraId="299C0B1E"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Αλληλεπίδραση με τους χρήστες με κατ’ ελάχιστον τις ακόλουθες δυνατότητες:</w:t>
      </w:r>
    </w:p>
    <w:p w14:paraId="62634920"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proofErr w:type="spellStart"/>
      <w:r w:rsidRPr="00BF33B3">
        <w:rPr>
          <w:rFonts w:ascii="Arial" w:hAnsi="Arial" w:cs="Arial"/>
          <w:sz w:val="24"/>
        </w:rPr>
        <w:t>Δυν</w:t>
      </w:r>
      <w:proofErr w:type="spellEnd"/>
      <w:r w:rsidRPr="00BF33B3">
        <w:rPr>
          <w:rFonts w:ascii="Arial" w:hAnsi="Arial" w:cs="Arial"/>
          <w:sz w:val="24"/>
        </w:rPr>
        <w:t xml:space="preserve">ατότητα on-line </w:t>
      </w:r>
      <w:proofErr w:type="spellStart"/>
      <w:r w:rsidRPr="00BF33B3">
        <w:rPr>
          <w:rFonts w:ascii="Arial" w:hAnsi="Arial" w:cs="Arial"/>
          <w:sz w:val="24"/>
        </w:rPr>
        <w:t>εγγρ</w:t>
      </w:r>
      <w:proofErr w:type="spellEnd"/>
      <w:r w:rsidRPr="00BF33B3">
        <w:rPr>
          <w:rFonts w:ascii="Arial" w:hAnsi="Arial" w:cs="Arial"/>
          <w:sz w:val="24"/>
        </w:rPr>
        <w:t>αφής</w:t>
      </w:r>
    </w:p>
    <w:p w14:paraId="15F9388E"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Υποβολή και διαχείριση ηλεκτρονικών φορμών που συμπληρώνονται από τους χρήστες ώστε να υποβάλουν ερωτήσεις ή να ζητήσουν πληροφορίες κλπ.</w:t>
      </w:r>
    </w:p>
    <w:p w14:paraId="14FB5098"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Σύνδεση με κοινωνικά δίκτυα (</w:t>
      </w:r>
      <w:r w:rsidRPr="00BF33B3">
        <w:rPr>
          <w:rFonts w:ascii="Arial" w:hAnsi="Arial" w:cs="Arial"/>
          <w:sz w:val="24"/>
        </w:rPr>
        <w:t>social</w:t>
      </w:r>
      <w:r w:rsidRPr="00BF33B3">
        <w:rPr>
          <w:rFonts w:ascii="Arial" w:hAnsi="Arial" w:cs="Arial"/>
          <w:sz w:val="24"/>
          <w:lang w:val="el-GR"/>
        </w:rPr>
        <w:t xml:space="preserve"> </w:t>
      </w:r>
      <w:r w:rsidRPr="00BF33B3">
        <w:rPr>
          <w:rFonts w:ascii="Arial" w:hAnsi="Arial" w:cs="Arial"/>
          <w:sz w:val="24"/>
        </w:rPr>
        <w:t>networks</w:t>
      </w:r>
      <w:r w:rsidRPr="00BF33B3">
        <w:rPr>
          <w:rFonts w:ascii="Arial" w:hAnsi="Arial" w:cs="Arial"/>
          <w:sz w:val="24"/>
          <w:lang w:val="el-GR"/>
        </w:rPr>
        <w:t>).</w:t>
      </w:r>
    </w:p>
    <w:p w14:paraId="084F82C1"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 xml:space="preserve">Δυνατότητα ανταλλαγής ψηφιακού περιεχομένου από τη διαδικτυακή πύλη προς τους χρήστες μέσω </w:t>
      </w:r>
      <w:r w:rsidRPr="00BF33B3">
        <w:rPr>
          <w:rFonts w:ascii="Arial" w:hAnsi="Arial" w:cs="Arial"/>
          <w:sz w:val="24"/>
        </w:rPr>
        <w:t>RSS</w:t>
      </w:r>
      <w:r w:rsidRPr="00BF33B3">
        <w:rPr>
          <w:rFonts w:ascii="Arial" w:hAnsi="Arial" w:cs="Arial"/>
          <w:sz w:val="24"/>
          <w:lang w:val="el-GR"/>
        </w:rPr>
        <w:t xml:space="preserve"> και </w:t>
      </w:r>
      <w:r w:rsidRPr="00BF33B3">
        <w:rPr>
          <w:rFonts w:ascii="Arial" w:hAnsi="Arial" w:cs="Arial"/>
          <w:sz w:val="24"/>
        </w:rPr>
        <w:t>ATOM</w:t>
      </w:r>
      <w:r w:rsidRPr="00BF33B3">
        <w:rPr>
          <w:rFonts w:ascii="Arial" w:hAnsi="Arial" w:cs="Arial"/>
          <w:sz w:val="24"/>
          <w:lang w:val="el-GR"/>
        </w:rPr>
        <w:t xml:space="preserve"> </w:t>
      </w:r>
      <w:r w:rsidRPr="00BF33B3">
        <w:rPr>
          <w:rFonts w:ascii="Arial" w:hAnsi="Arial" w:cs="Arial"/>
          <w:sz w:val="24"/>
        </w:rPr>
        <w:t>feeds</w:t>
      </w:r>
    </w:p>
    <w:p w14:paraId="6D57EE0B"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567"/>
        <w:textAlignment w:val="baseline"/>
        <w:rPr>
          <w:rFonts w:ascii="Arial" w:hAnsi="Arial" w:cs="Arial"/>
          <w:sz w:val="24"/>
        </w:rPr>
      </w:pPr>
      <w:proofErr w:type="spellStart"/>
      <w:r w:rsidRPr="00BF33B3">
        <w:rPr>
          <w:rFonts w:ascii="Arial" w:hAnsi="Arial" w:cs="Arial"/>
          <w:sz w:val="24"/>
        </w:rPr>
        <w:t>Ερωτημ</w:t>
      </w:r>
      <w:proofErr w:type="spellEnd"/>
      <w:r w:rsidRPr="00BF33B3">
        <w:rPr>
          <w:rFonts w:ascii="Arial" w:hAnsi="Arial" w:cs="Arial"/>
          <w:sz w:val="24"/>
        </w:rPr>
        <w:t xml:space="preserve">ατολόγια και </w:t>
      </w:r>
      <w:proofErr w:type="spellStart"/>
      <w:r w:rsidRPr="00BF33B3">
        <w:rPr>
          <w:rFonts w:ascii="Arial" w:hAnsi="Arial" w:cs="Arial"/>
          <w:sz w:val="24"/>
        </w:rPr>
        <w:t>δημοσκο</w:t>
      </w:r>
      <w:proofErr w:type="spellEnd"/>
      <w:r w:rsidRPr="00BF33B3">
        <w:rPr>
          <w:rFonts w:ascii="Arial" w:hAnsi="Arial" w:cs="Arial"/>
          <w:sz w:val="24"/>
        </w:rPr>
        <w:t>πήσεις</w:t>
      </w:r>
    </w:p>
    <w:p w14:paraId="61540438" w14:textId="77777777" w:rsidR="009709C4" w:rsidRPr="00BF33B3" w:rsidRDefault="009709C4" w:rsidP="00180C2D">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spacing w:after="240"/>
        <w:ind w:left="0" w:firstLine="567"/>
        <w:textAlignment w:val="baseline"/>
        <w:rPr>
          <w:rFonts w:ascii="Arial" w:hAnsi="Arial" w:cs="Arial"/>
          <w:sz w:val="24"/>
          <w:lang w:val="el-GR"/>
        </w:rPr>
      </w:pPr>
      <w:r w:rsidRPr="00BF33B3">
        <w:rPr>
          <w:rFonts w:ascii="Arial" w:hAnsi="Arial" w:cs="Arial"/>
          <w:sz w:val="24"/>
          <w:lang w:val="el-GR"/>
        </w:rPr>
        <w:t>Σε περίπτωση που θα επιλεγεί η χρήση «</w:t>
      </w:r>
      <w:r w:rsidRPr="00BF33B3">
        <w:rPr>
          <w:rFonts w:ascii="Arial" w:hAnsi="Arial" w:cs="Arial"/>
          <w:sz w:val="24"/>
        </w:rPr>
        <w:t>cookies</w:t>
      </w:r>
      <w:r w:rsidRPr="00BF33B3">
        <w:rPr>
          <w:rFonts w:ascii="Arial" w:hAnsi="Arial" w:cs="Arial"/>
          <w:sz w:val="24"/>
          <w:lang w:val="el-GR"/>
        </w:rPr>
        <w:t>» θα ενημερώνει τον χρήστη για αποδοχή ή όχι.</w:t>
      </w:r>
    </w:p>
    <w:p w14:paraId="6F32CBA8"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Αναγνώριση χρηστών και ασφαλής αλληλεπίδραση με το περιεχόμενο και τις υπηρεσίες της διαδικτυακής πύλης με χρήση πρωτοκόλλου </w:t>
      </w:r>
      <w:proofErr w:type="spellStart"/>
      <w:r w:rsidRPr="00715539">
        <w:rPr>
          <w:rFonts w:ascii="Arial" w:hAnsi="Arial" w:cs="Arial"/>
          <w:color w:val="auto"/>
        </w:rPr>
        <w:t>https</w:t>
      </w:r>
      <w:proofErr w:type="spellEnd"/>
      <w:r w:rsidRPr="00715539">
        <w:rPr>
          <w:rFonts w:ascii="Arial" w:hAnsi="Arial" w:cs="Arial"/>
          <w:color w:val="auto"/>
        </w:rPr>
        <w:t>.</w:t>
      </w:r>
    </w:p>
    <w:p w14:paraId="0ABBDAC7"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Διαβαθμισμένο περιεχόμενο με πρόσβαση σύμφωνα με τα κατάλληλα δικαιώματα</w:t>
      </w:r>
    </w:p>
    <w:p w14:paraId="63C4C9C0"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Διαφοροποιημένη πρόσβαση σε συγκεκριμένες ομάδες κοινού ανάλογα με τις δικαιοδοσίες, το αντικείμενο δραστηριότητάς τους και την ομάδα εργασίας στην οποία συμμετέχουν και εξατομίκευση (</w:t>
      </w:r>
      <w:proofErr w:type="spellStart"/>
      <w:r w:rsidRPr="00715539">
        <w:rPr>
          <w:rFonts w:ascii="Arial" w:hAnsi="Arial" w:cs="Arial"/>
          <w:color w:val="auto"/>
        </w:rPr>
        <w:t>personalization</w:t>
      </w:r>
      <w:proofErr w:type="spellEnd"/>
      <w:r w:rsidRPr="00715539">
        <w:rPr>
          <w:rFonts w:ascii="Arial" w:hAnsi="Arial" w:cs="Arial"/>
          <w:color w:val="auto"/>
        </w:rPr>
        <w:t xml:space="preserve">) που παρέχει τη δυνατότητα στο χρήστη να φιλτράρει το περιεχόμενο, να το ανακατατάξει, να αλλάξει την εμφάνισή του, να προσθέσει νέο </w:t>
      </w:r>
      <w:proofErr w:type="spellStart"/>
      <w:r w:rsidRPr="00715539">
        <w:rPr>
          <w:rFonts w:ascii="Arial" w:hAnsi="Arial" w:cs="Arial"/>
          <w:color w:val="auto"/>
        </w:rPr>
        <w:t>κ.λ.π</w:t>
      </w:r>
      <w:proofErr w:type="spellEnd"/>
      <w:r w:rsidRPr="00715539">
        <w:rPr>
          <w:rFonts w:ascii="Arial" w:hAnsi="Arial" w:cs="Arial"/>
          <w:color w:val="auto"/>
        </w:rPr>
        <w:t>.</w:t>
      </w:r>
    </w:p>
    <w:p w14:paraId="0F7CB33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Δυναμική ενημέρωση του χάρτη του δικτυακού τόπου (</w:t>
      </w:r>
      <w:proofErr w:type="spellStart"/>
      <w:r w:rsidRPr="00715539">
        <w:rPr>
          <w:rFonts w:ascii="Arial" w:hAnsi="Arial" w:cs="Arial"/>
          <w:color w:val="auto"/>
        </w:rPr>
        <w:t>site</w:t>
      </w:r>
      <w:proofErr w:type="spellEnd"/>
      <w:r w:rsidRPr="00715539">
        <w:rPr>
          <w:rFonts w:ascii="Arial" w:hAnsi="Arial" w:cs="Arial"/>
          <w:color w:val="auto"/>
        </w:rPr>
        <w:t xml:space="preserve"> </w:t>
      </w:r>
      <w:proofErr w:type="spellStart"/>
      <w:r w:rsidRPr="00715539">
        <w:rPr>
          <w:rFonts w:ascii="Arial" w:hAnsi="Arial" w:cs="Arial"/>
          <w:color w:val="auto"/>
        </w:rPr>
        <w:t>map</w:t>
      </w:r>
      <w:proofErr w:type="spellEnd"/>
      <w:r w:rsidRPr="00715539">
        <w:rPr>
          <w:rFonts w:ascii="Arial" w:hAnsi="Arial" w:cs="Arial"/>
          <w:color w:val="auto"/>
        </w:rPr>
        <w:t>), κατά την εισαγωγή νέου περιεχόμενου</w:t>
      </w:r>
    </w:p>
    <w:p w14:paraId="3DF38D4F"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Επεκτασιμότητα (</w:t>
      </w:r>
      <w:proofErr w:type="spellStart"/>
      <w:r w:rsidRPr="00715539">
        <w:rPr>
          <w:rFonts w:ascii="Arial" w:hAnsi="Arial" w:cs="Arial"/>
          <w:color w:val="auto"/>
        </w:rPr>
        <w:t>Scalability</w:t>
      </w:r>
      <w:proofErr w:type="spellEnd"/>
      <w:r w:rsidRPr="00715539">
        <w:rPr>
          <w:rFonts w:ascii="Arial" w:hAnsi="Arial" w:cs="Arial"/>
          <w:color w:val="auto"/>
        </w:rPr>
        <w:t>): ικανότητα δυναμικής ικανοποίησης πρόσθετων απαιτήσεων χωρίς διακοπή της κανονικής λειτουργίας του συστήματος.</w:t>
      </w:r>
    </w:p>
    <w:p w14:paraId="4380EB1D"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Υποστήριξη συνηθισμένων </w:t>
      </w:r>
      <w:proofErr w:type="spellStart"/>
      <w:r w:rsidRPr="00715539">
        <w:rPr>
          <w:rFonts w:ascii="Arial" w:hAnsi="Arial" w:cs="Arial"/>
          <w:color w:val="auto"/>
        </w:rPr>
        <w:t>ερωταπαντήσεων</w:t>
      </w:r>
      <w:proofErr w:type="spellEnd"/>
      <w:r w:rsidRPr="00715539">
        <w:rPr>
          <w:rFonts w:ascii="Arial" w:hAnsi="Arial" w:cs="Arial"/>
          <w:color w:val="auto"/>
        </w:rPr>
        <w:t xml:space="preserve"> (</w:t>
      </w:r>
      <w:proofErr w:type="spellStart"/>
      <w:r w:rsidRPr="00715539">
        <w:rPr>
          <w:rFonts w:ascii="Arial" w:hAnsi="Arial" w:cs="Arial"/>
          <w:color w:val="auto"/>
        </w:rPr>
        <w:t>FAQs</w:t>
      </w:r>
      <w:proofErr w:type="spellEnd"/>
      <w:r w:rsidRPr="00715539">
        <w:rPr>
          <w:rFonts w:ascii="Arial" w:hAnsi="Arial" w:cs="Arial"/>
          <w:color w:val="auto"/>
        </w:rPr>
        <w:t>)</w:t>
      </w:r>
    </w:p>
    <w:p w14:paraId="43C88217"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Υποστήριξη αναζήτησης και πλοήγησης περιεχομένου (</w:t>
      </w:r>
      <w:proofErr w:type="spellStart"/>
      <w:r w:rsidRPr="00715539">
        <w:rPr>
          <w:rFonts w:ascii="Arial" w:hAnsi="Arial" w:cs="Arial"/>
          <w:color w:val="auto"/>
        </w:rPr>
        <w:t>search</w:t>
      </w:r>
      <w:proofErr w:type="spellEnd"/>
      <w:r w:rsidRPr="00715539">
        <w:rPr>
          <w:rFonts w:ascii="Arial" w:hAnsi="Arial" w:cs="Arial"/>
          <w:color w:val="auto"/>
        </w:rPr>
        <w:t>)</w:t>
      </w:r>
    </w:p>
    <w:p w14:paraId="7E337BED" w14:textId="77777777" w:rsidR="009709C4" w:rsidRPr="009709C4" w:rsidRDefault="009709C4" w:rsidP="009709C4">
      <w:pPr>
        <w:pStyle w:val="41"/>
        <w:rPr>
          <w:lang w:val="el-GR"/>
        </w:rPr>
      </w:pPr>
      <w:bookmarkStart w:id="613" w:name="_Toc292366939"/>
      <w:bookmarkStart w:id="614" w:name="_Toc292367162"/>
      <w:bookmarkStart w:id="615" w:name="_Toc365384104"/>
      <w:bookmarkStart w:id="616" w:name="_Toc437363166"/>
      <w:bookmarkStart w:id="617" w:name="_Toc8210753"/>
      <w:bookmarkStart w:id="618" w:name="_Toc52793806"/>
      <w:r w:rsidRPr="009709C4">
        <w:rPr>
          <w:lang w:val="el-GR"/>
        </w:rPr>
        <w:t>Α4.4.6.2</w:t>
      </w:r>
      <w:r w:rsidRPr="009709C4">
        <w:rPr>
          <w:lang w:val="el-GR"/>
        </w:rPr>
        <w:tab/>
        <w:t>Γενικές Τεχνολογικές Επιλογές</w:t>
      </w:r>
      <w:bookmarkEnd w:id="613"/>
      <w:bookmarkEnd w:id="614"/>
      <w:bookmarkEnd w:id="615"/>
      <w:bookmarkEnd w:id="616"/>
      <w:bookmarkEnd w:id="617"/>
      <w:bookmarkEnd w:id="618"/>
    </w:p>
    <w:p w14:paraId="18262F8E"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Σε ότι αφορά στις γενικότερες τεχνολογικές επιλογές που θα χρησιμοποιηθούν για την ανάπτυξη της ΔΠ, απαιτείται να ισχύουν τα εξής:</w:t>
      </w:r>
    </w:p>
    <w:p w14:paraId="0BFB2930" w14:textId="77777777" w:rsidR="009709C4" w:rsidRPr="00BF33B3" w:rsidRDefault="009709C4" w:rsidP="00715539">
      <w:pPr>
        <w:tabs>
          <w:tab w:val="left" w:pos="851"/>
        </w:tabs>
        <w:spacing w:before="120"/>
        <w:ind w:firstLine="425"/>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Η ΔΠ της ΕΜΥ πρέπει να διαθέτει τις κατάλληλες εφαρμογές - εργαλεία ώστε να δρομολογεί τα αιτήματα των χρηστών των υπηρεσιών στα κατάλληλα υποστηρικτικά υποσυστήματα (πχ </w:t>
      </w:r>
      <w:r w:rsidRPr="00BF33B3">
        <w:rPr>
          <w:rFonts w:ascii="Arial" w:hAnsi="Arial" w:cs="Arial"/>
          <w:sz w:val="24"/>
          <w:lang w:val="en-US"/>
        </w:rPr>
        <w:t>CRM</w:t>
      </w:r>
      <w:r w:rsidRPr="00BF33B3">
        <w:rPr>
          <w:rFonts w:ascii="Arial" w:hAnsi="Arial" w:cs="Arial"/>
          <w:sz w:val="24"/>
          <w:lang w:val="el-GR"/>
        </w:rPr>
        <w:t>) του φορέα και γενικά να δρα ως ενδιάμεσος στην αλληλεπίδραση μεταξύ του φορέα και των χρηστών των ηλεκτρονικών υπηρεσιών.</w:t>
      </w:r>
    </w:p>
    <w:p w14:paraId="3D67DEAB" w14:textId="77777777" w:rsidR="009709C4" w:rsidRPr="00BF33B3" w:rsidRDefault="009709C4" w:rsidP="009709C4">
      <w:pPr>
        <w:tabs>
          <w:tab w:val="left" w:pos="851"/>
        </w:tabs>
        <w:ind w:firstLine="425"/>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Η ΔΠ της ΕΜΥ πρέπει να διασυνδέεται με τις λειτουργικές μονάδες και τα υποσυστήματα του φορέα, προκειμένου να υποστηρίζουν την εκτέλεση των ηλεκτρονικών υπηρεσιών.</w:t>
      </w:r>
    </w:p>
    <w:p w14:paraId="54D623DB" w14:textId="77777777" w:rsidR="009709C4" w:rsidRPr="00BF33B3" w:rsidRDefault="009709C4" w:rsidP="009709C4">
      <w:pPr>
        <w:tabs>
          <w:tab w:val="left" w:pos="851"/>
        </w:tabs>
        <w:ind w:firstLine="425"/>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 xml:space="preserve">Οι αλλαγές της ΔΠ, μπορούν να γίνουν από οποιονδήποτε υπολογιστή που είναι συνδεμένος στο Διαδίκτυο, μέσω ενός απλού </w:t>
      </w:r>
      <w:proofErr w:type="spellStart"/>
      <w:r w:rsidRPr="00BF33B3">
        <w:rPr>
          <w:rFonts w:ascii="Arial" w:hAnsi="Arial" w:cs="Arial"/>
          <w:sz w:val="24"/>
          <w:lang w:val="el-GR"/>
        </w:rPr>
        <w:t>φυλλομετρητή</w:t>
      </w:r>
      <w:proofErr w:type="spellEnd"/>
      <w:r w:rsidRPr="00BF33B3">
        <w:rPr>
          <w:rFonts w:ascii="Arial" w:hAnsi="Arial" w:cs="Arial"/>
          <w:sz w:val="24"/>
          <w:lang w:val="el-GR"/>
        </w:rPr>
        <w:t xml:space="preserve"> ιστοσελίδων (</w:t>
      </w:r>
      <w:r w:rsidRPr="00BF33B3">
        <w:rPr>
          <w:rFonts w:ascii="Arial" w:hAnsi="Arial" w:cs="Arial"/>
          <w:sz w:val="24"/>
        </w:rPr>
        <w:t>browser</w:t>
      </w:r>
      <w:r w:rsidRPr="00BF33B3">
        <w:rPr>
          <w:rFonts w:ascii="Arial" w:hAnsi="Arial" w:cs="Arial"/>
          <w:sz w:val="24"/>
          <w:lang w:val="el-GR"/>
        </w:rPr>
        <w:t>).</w:t>
      </w:r>
    </w:p>
    <w:p w14:paraId="362A6B51" w14:textId="77777777" w:rsidR="009709C4" w:rsidRPr="00BF33B3" w:rsidRDefault="009709C4" w:rsidP="009709C4">
      <w:pPr>
        <w:tabs>
          <w:tab w:val="left" w:pos="851"/>
        </w:tabs>
        <w:ind w:firstLine="425"/>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Η προτεινόμενη λύση να διασφαλίζει ανοικτό περιβάλλον ανάπτυξης εφαρμογών, ανταλλαγής δεδομένων κι επικοινωνίας.</w:t>
      </w:r>
    </w:p>
    <w:p w14:paraId="1463C557" w14:textId="77777777" w:rsidR="009709C4" w:rsidRPr="00BF33B3" w:rsidRDefault="009709C4" w:rsidP="009709C4">
      <w:pPr>
        <w:tabs>
          <w:tab w:val="left" w:pos="851"/>
        </w:tabs>
        <w:ind w:firstLine="425"/>
        <w:rPr>
          <w:rFonts w:ascii="Arial" w:hAnsi="Arial" w:cs="Arial"/>
          <w:sz w:val="24"/>
          <w:lang w:val="el-GR"/>
        </w:rPr>
      </w:pPr>
      <w:r w:rsidRPr="00BF33B3">
        <w:rPr>
          <w:rFonts w:ascii="Arial" w:hAnsi="Arial" w:cs="Arial"/>
          <w:sz w:val="24"/>
          <w:lang w:val="el-GR"/>
        </w:rPr>
        <w:t>ε.</w:t>
      </w:r>
      <w:r w:rsidRPr="00BF33B3">
        <w:rPr>
          <w:rFonts w:ascii="Arial" w:hAnsi="Arial" w:cs="Arial"/>
          <w:sz w:val="24"/>
          <w:lang w:val="el-GR"/>
        </w:rPr>
        <w:tab/>
        <w:t>Να είναι δυνατή η χρήση γλωσσών προγραμματισμού που μπορούν να χρησιμοποιηθούν για την ανάπτυξη διαδικτυακών (</w:t>
      </w:r>
      <w:r w:rsidRPr="00BF33B3">
        <w:rPr>
          <w:rFonts w:ascii="Arial" w:hAnsi="Arial" w:cs="Arial"/>
          <w:sz w:val="24"/>
        </w:rPr>
        <w:t>web</w:t>
      </w:r>
      <w:r w:rsidRPr="00BF33B3">
        <w:rPr>
          <w:rFonts w:ascii="Arial" w:hAnsi="Arial" w:cs="Arial"/>
          <w:sz w:val="24"/>
          <w:lang w:val="el-GR"/>
        </w:rPr>
        <w:t>) εφαρμογών ή για τη συντήρηση της πύλης.</w:t>
      </w:r>
    </w:p>
    <w:p w14:paraId="529655F3" w14:textId="77777777" w:rsidR="009709C4" w:rsidRPr="00BF33B3" w:rsidRDefault="009709C4" w:rsidP="009709C4">
      <w:pPr>
        <w:tabs>
          <w:tab w:val="left" w:pos="851"/>
        </w:tabs>
        <w:ind w:firstLine="425"/>
        <w:rPr>
          <w:rFonts w:ascii="Arial" w:hAnsi="Arial" w:cs="Arial"/>
          <w:sz w:val="24"/>
          <w:lang w:val="el-GR"/>
        </w:rPr>
      </w:pPr>
      <w:proofErr w:type="spellStart"/>
      <w:r w:rsidRPr="00BF33B3">
        <w:rPr>
          <w:rFonts w:ascii="Arial" w:hAnsi="Arial" w:cs="Arial"/>
          <w:sz w:val="24"/>
          <w:lang w:val="el-GR"/>
        </w:rPr>
        <w:t>στ</w:t>
      </w:r>
      <w:proofErr w:type="spellEnd"/>
      <w:r w:rsidRPr="00BF33B3">
        <w:rPr>
          <w:rFonts w:ascii="Arial" w:hAnsi="Arial" w:cs="Arial"/>
          <w:sz w:val="24"/>
          <w:lang w:val="el-GR"/>
        </w:rPr>
        <w:t>.</w:t>
      </w:r>
      <w:r w:rsidRPr="00BF33B3">
        <w:rPr>
          <w:rFonts w:ascii="Arial" w:hAnsi="Arial" w:cs="Arial"/>
          <w:sz w:val="24"/>
          <w:lang w:val="el-GR"/>
        </w:rPr>
        <w:tab/>
        <w:t xml:space="preserve">Η ΔΠ θα έχει τη δυνατότητα συνεργασίας με ετερογενή λειτουργικά συστήματα και συστήματα διαχείρισης δεδομένων. Το τελικό σύστημα θα παρέχει πλήρως τεκμηριωμένες </w:t>
      </w:r>
      <w:proofErr w:type="spellStart"/>
      <w:r w:rsidRPr="00BF33B3">
        <w:rPr>
          <w:rFonts w:ascii="Arial" w:hAnsi="Arial" w:cs="Arial"/>
          <w:sz w:val="24"/>
          <w:lang w:val="el-GR"/>
        </w:rPr>
        <w:t>διεπαφές</w:t>
      </w:r>
      <w:proofErr w:type="spellEnd"/>
      <w:r w:rsidRPr="00BF33B3">
        <w:rPr>
          <w:rFonts w:ascii="Arial" w:hAnsi="Arial" w:cs="Arial"/>
          <w:sz w:val="24"/>
          <w:lang w:val="el-GR"/>
        </w:rPr>
        <w:t xml:space="preserve"> λογισμικού (</w:t>
      </w:r>
      <w:r w:rsidRPr="00BF33B3">
        <w:rPr>
          <w:rFonts w:ascii="Arial" w:hAnsi="Arial" w:cs="Arial"/>
          <w:sz w:val="24"/>
        </w:rPr>
        <w:t>APIs</w:t>
      </w:r>
      <w:r w:rsidRPr="00BF33B3">
        <w:rPr>
          <w:rFonts w:ascii="Arial" w:hAnsi="Arial" w:cs="Arial"/>
          <w:sz w:val="24"/>
          <w:lang w:val="el-GR"/>
        </w:rPr>
        <w:t xml:space="preserve">, </w:t>
      </w:r>
      <w:r w:rsidRPr="00BF33B3">
        <w:rPr>
          <w:rFonts w:ascii="Arial" w:hAnsi="Arial" w:cs="Arial"/>
          <w:sz w:val="24"/>
        </w:rPr>
        <w:t>Web</w:t>
      </w:r>
      <w:r w:rsidRPr="00BF33B3">
        <w:rPr>
          <w:rFonts w:ascii="Arial" w:hAnsi="Arial" w:cs="Arial"/>
          <w:sz w:val="24"/>
          <w:lang w:val="el-GR"/>
        </w:rPr>
        <w:t xml:space="preserve"> </w:t>
      </w:r>
      <w:r w:rsidRPr="00BF33B3">
        <w:rPr>
          <w:rFonts w:ascii="Arial" w:hAnsi="Arial" w:cs="Arial"/>
          <w:sz w:val="24"/>
        </w:rPr>
        <w:t>Services</w:t>
      </w:r>
      <w:r w:rsidRPr="00BF33B3">
        <w:rPr>
          <w:rFonts w:ascii="Arial" w:hAnsi="Arial" w:cs="Arial"/>
          <w:sz w:val="24"/>
          <w:lang w:val="el-GR"/>
        </w:rPr>
        <w:t>) για διασύνδεση με τρίτα συστήματα. Για να καταστεί αυτό δυνατό θα αξιοποιηθούν τεχνολογίες που ακολουθούν διεθνή και ανοιχτά πρότυπα. Επιπροσθέτως θα είναι δυνατή η αξιοποίηση δεδομένων από συστήματα διαχείρισης σχεσιακών βάσεων δεδομένων (</w:t>
      </w:r>
      <w:r w:rsidRPr="00BF33B3">
        <w:rPr>
          <w:rFonts w:ascii="Arial" w:hAnsi="Arial" w:cs="Arial"/>
          <w:sz w:val="24"/>
        </w:rPr>
        <w:t>RDBMS</w:t>
      </w:r>
      <w:r w:rsidRPr="00BF33B3">
        <w:rPr>
          <w:rFonts w:ascii="Arial" w:hAnsi="Arial" w:cs="Arial"/>
          <w:sz w:val="24"/>
          <w:lang w:val="el-GR"/>
        </w:rPr>
        <w:t>) και να υποστηρίζονται ανοικτά πρωτόκολλα επικοινωνίας .</w:t>
      </w:r>
    </w:p>
    <w:p w14:paraId="6C6C1FB8" w14:textId="77777777" w:rsidR="009709C4" w:rsidRPr="00BF33B3" w:rsidRDefault="009709C4" w:rsidP="009709C4">
      <w:pPr>
        <w:tabs>
          <w:tab w:val="left" w:pos="851"/>
        </w:tabs>
        <w:ind w:firstLine="425"/>
        <w:rPr>
          <w:rFonts w:ascii="Arial" w:hAnsi="Arial" w:cs="Arial"/>
          <w:sz w:val="24"/>
          <w:lang w:val="el-GR"/>
        </w:rPr>
      </w:pPr>
      <w:r w:rsidRPr="00BF33B3">
        <w:rPr>
          <w:rFonts w:ascii="Arial" w:hAnsi="Arial" w:cs="Arial"/>
          <w:sz w:val="24"/>
          <w:lang w:val="el-GR"/>
        </w:rPr>
        <w:t>ζ.</w:t>
      </w:r>
      <w:r w:rsidRPr="00BF33B3">
        <w:rPr>
          <w:rFonts w:ascii="Arial" w:hAnsi="Arial" w:cs="Arial"/>
          <w:sz w:val="24"/>
          <w:lang w:val="el-GR"/>
        </w:rPr>
        <w:tab/>
        <w:t>Θα πρέπει να παραδοθεί όλο το απαραίτητο λογισμικό ανάπτυξης της ιστοσελίδας αλλά και των εφαρμογών που θα υποστηρίζει ώστε να είναι δυνατή η πλήρης διαχείρισή της από το προσωπικό της ΕΜΥ.</w:t>
      </w:r>
    </w:p>
    <w:p w14:paraId="0B09CAE3" w14:textId="77777777" w:rsidR="009709C4" w:rsidRPr="009709C4" w:rsidRDefault="009709C4" w:rsidP="009709C4">
      <w:pPr>
        <w:pStyle w:val="41"/>
        <w:rPr>
          <w:lang w:val="el-GR"/>
        </w:rPr>
      </w:pPr>
      <w:bookmarkStart w:id="619" w:name="_Toc292366940"/>
      <w:bookmarkStart w:id="620" w:name="_Toc292367163"/>
      <w:bookmarkStart w:id="621" w:name="_Toc365384105"/>
      <w:bookmarkStart w:id="622" w:name="_Toc437363167"/>
      <w:bookmarkStart w:id="623" w:name="_Toc8210754"/>
      <w:bookmarkStart w:id="624" w:name="_Toc52793807"/>
      <w:r w:rsidRPr="009709C4">
        <w:rPr>
          <w:lang w:val="el-GR"/>
        </w:rPr>
        <w:t>Α4.4.6.3</w:t>
      </w:r>
      <w:r w:rsidRPr="009709C4">
        <w:rPr>
          <w:lang w:val="el-GR"/>
        </w:rPr>
        <w:tab/>
        <w:t>Προτεινόμενη αρχιτεκτονική</w:t>
      </w:r>
      <w:bookmarkEnd w:id="619"/>
      <w:bookmarkEnd w:id="620"/>
      <w:bookmarkEnd w:id="621"/>
      <w:bookmarkEnd w:id="622"/>
      <w:bookmarkEnd w:id="623"/>
      <w:bookmarkEnd w:id="624"/>
    </w:p>
    <w:p w14:paraId="11B90F7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επιλογή της αρχιτεκτονικής, του περιβάλλοντος ανάπτυξης και των υποστηρικτικών εργαλείων θα πρέπει να ικανοποιεί τις ακόλουθες απαιτήσεις:</w:t>
      </w:r>
    </w:p>
    <w:p w14:paraId="03929655"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F33B3">
        <w:rPr>
          <w:rFonts w:ascii="Arial" w:hAnsi="Arial" w:cs="Arial"/>
          <w:sz w:val="24"/>
          <w:lang w:val="el-GR"/>
        </w:rPr>
        <w:t>Διαθεσιμότητα: συνεχής παροχή υπηρεσιών στον τελικό χρήστη.</w:t>
      </w:r>
    </w:p>
    <w:p w14:paraId="299DEF68"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F33B3">
        <w:rPr>
          <w:rFonts w:ascii="Arial" w:hAnsi="Arial" w:cs="Arial"/>
          <w:sz w:val="24"/>
          <w:lang w:val="el-GR"/>
        </w:rPr>
        <w:t>Αξιοπιστία: ακρίβεια και συνέπεια παρεχόμενων υπηρεσιών.</w:t>
      </w:r>
    </w:p>
    <w:p w14:paraId="2AF628EC" w14:textId="77777777" w:rsidR="009709C4" w:rsidRPr="00BF33B3" w:rsidRDefault="00715539" w:rsidP="00715539">
      <w:pPr>
        <w:tabs>
          <w:tab w:val="left" w:pos="851"/>
        </w:tabs>
        <w:ind w:firstLine="425"/>
        <w:rPr>
          <w:rFonts w:ascii="Arial" w:hAnsi="Arial" w:cs="Arial"/>
          <w:sz w:val="24"/>
          <w:lang w:val="el-GR"/>
        </w:rPr>
      </w:pPr>
      <w:r>
        <w:rPr>
          <w:rFonts w:ascii="Arial" w:hAnsi="Arial" w:cs="Arial"/>
          <w:sz w:val="24"/>
          <w:lang w:val="el-GR"/>
        </w:rPr>
        <w:t>γ.</w:t>
      </w:r>
      <w:r>
        <w:rPr>
          <w:rFonts w:ascii="Arial" w:hAnsi="Arial" w:cs="Arial"/>
          <w:sz w:val="24"/>
          <w:lang w:val="el-GR"/>
        </w:rPr>
        <w:tab/>
      </w:r>
      <w:r w:rsidR="009709C4" w:rsidRPr="00BF33B3">
        <w:rPr>
          <w:rFonts w:ascii="Arial" w:hAnsi="Arial" w:cs="Arial"/>
          <w:sz w:val="24"/>
          <w:lang w:val="el-GR"/>
        </w:rPr>
        <w:t>Κλιμάκωση (</w:t>
      </w:r>
      <w:proofErr w:type="spellStart"/>
      <w:r w:rsidR="009709C4" w:rsidRPr="00715539">
        <w:rPr>
          <w:rFonts w:ascii="Arial" w:hAnsi="Arial" w:cs="Arial"/>
          <w:sz w:val="24"/>
          <w:lang w:val="el-GR"/>
        </w:rPr>
        <w:t>Scalability</w:t>
      </w:r>
      <w:proofErr w:type="spellEnd"/>
      <w:r w:rsidR="009709C4" w:rsidRPr="00BF33B3">
        <w:rPr>
          <w:rFonts w:ascii="Arial" w:hAnsi="Arial" w:cs="Arial"/>
          <w:sz w:val="24"/>
          <w:lang w:val="el-GR"/>
        </w:rPr>
        <w:t>): δυνατότητα δυναμικής αναβάθμισης των απαιτήσεων χωρίς διακοπή της κανονικής λειτουργίας του συστήματος.</w:t>
      </w:r>
    </w:p>
    <w:p w14:paraId="408CABCB"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δ.</w:t>
      </w:r>
      <w:r>
        <w:rPr>
          <w:rFonts w:ascii="Arial" w:hAnsi="Arial" w:cs="Arial"/>
          <w:sz w:val="24"/>
          <w:lang w:val="el-GR"/>
        </w:rPr>
        <w:tab/>
      </w:r>
      <w:r w:rsidR="009709C4" w:rsidRPr="00BF33B3">
        <w:rPr>
          <w:rFonts w:ascii="Arial" w:hAnsi="Arial" w:cs="Arial"/>
          <w:sz w:val="24"/>
          <w:lang w:val="el-GR"/>
        </w:rPr>
        <w:t>Ασφάλεια: προστασία από κινδύνους, ιούς, παραβίαση πρόσβασης, δημοσίευση εσφαλμένων δεδομένων.</w:t>
      </w:r>
    </w:p>
    <w:p w14:paraId="6FA75E37"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ε.</w:t>
      </w:r>
      <w:r>
        <w:rPr>
          <w:rFonts w:ascii="Arial" w:hAnsi="Arial" w:cs="Arial"/>
          <w:sz w:val="24"/>
          <w:lang w:val="el-GR"/>
        </w:rPr>
        <w:tab/>
      </w:r>
      <w:r w:rsidR="009709C4" w:rsidRPr="00BF33B3">
        <w:rPr>
          <w:rFonts w:ascii="Arial" w:hAnsi="Arial" w:cs="Arial"/>
          <w:sz w:val="24"/>
          <w:lang w:val="el-GR"/>
        </w:rPr>
        <w:t>Ευκολία διαχείρισης: παρακολούθηση των διαδικασιών για διασφάλιση ποιοτικής παροχής υπηρεσιών.</w:t>
      </w:r>
    </w:p>
    <w:p w14:paraId="02D64B29" w14:textId="77777777" w:rsidR="009709C4" w:rsidRPr="00BF33B3" w:rsidRDefault="00715539" w:rsidP="009709C4">
      <w:pPr>
        <w:tabs>
          <w:tab w:val="left" w:pos="851"/>
        </w:tabs>
        <w:ind w:firstLine="425"/>
        <w:rPr>
          <w:rFonts w:ascii="Arial" w:hAnsi="Arial" w:cs="Arial"/>
          <w:sz w:val="24"/>
          <w:lang w:val="el-GR"/>
        </w:rPr>
      </w:pPr>
      <w:proofErr w:type="spellStart"/>
      <w:r>
        <w:rPr>
          <w:rFonts w:ascii="Arial" w:hAnsi="Arial" w:cs="Arial"/>
          <w:sz w:val="24"/>
          <w:lang w:val="el-GR"/>
        </w:rPr>
        <w:t>στ</w:t>
      </w:r>
      <w:proofErr w:type="spellEnd"/>
      <w:r>
        <w:rPr>
          <w:rFonts w:ascii="Arial" w:hAnsi="Arial" w:cs="Arial"/>
          <w:sz w:val="24"/>
          <w:lang w:val="el-GR"/>
        </w:rPr>
        <w:t>.</w:t>
      </w:r>
      <w:r>
        <w:rPr>
          <w:rFonts w:ascii="Arial" w:hAnsi="Arial" w:cs="Arial"/>
          <w:sz w:val="24"/>
          <w:lang w:val="el-GR"/>
        </w:rPr>
        <w:tab/>
      </w:r>
      <w:r w:rsidR="009709C4" w:rsidRPr="00BF33B3">
        <w:rPr>
          <w:rFonts w:ascii="Arial" w:hAnsi="Arial" w:cs="Arial"/>
          <w:sz w:val="24"/>
          <w:lang w:val="el-GR"/>
        </w:rPr>
        <w:t>Επεκτασιμότητα: Δυνατότητα επέκτασης της αρχιτεκτονικής με την υποστήριξη νέων υπηρεσιών, εύκολη και διαφανή αναβάθμιση σε υλικό και λογισμικό.</w:t>
      </w:r>
    </w:p>
    <w:p w14:paraId="720E1C03"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ζ.</w:t>
      </w:r>
      <w:r>
        <w:rPr>
          <w:rFonts w:ascii="Arial" w:hAnsi="Arial" w:cs="Arial"/>
          <w:sz w:val="24"/>
          <w:lang w:val="el-GR"/>
        </w:rPr>
        <w:tab/>
      </w:r>
      <w:proofErr w:type="spellStart"/>
      <w:r w:rsidR="009709C4" w:rsidRPr="00BF33B3">
        <w:rPr>
          <w:rFonts w:ascii="Arial" w:hAnsi="Arial" w:cs="Arial"/>
          <w:sz w:val="24"/>
          <w:lang w:val="el-GR"/>
        </w:rPr>
        <w:t>Ανακτησιμότητα</w:t>
      </w:r>
      <w:proofErr w:type="spellEnd"/>
      <w:r w:rsidR="009709C4" w:rsidRPr="00BF33B3">
        <w:rPr>
          <w:rFonts w:ascii="Arial" w:hAnsi="Arial" w:cs="Arial"/>
          <w:sz w:val="24"/>
          <w:lang w:val="el-GR"/>
        </w:rPr>
        <w:t xml:space="preserve"> (</w:t>
      </w:r>
      <w:proofErr w:type="spellStart"/>
      <w:r w:rsidR="009709C4" w:rsidRPr="00715539">
        <w:rPr>
          <w:rFonts w:ascii="Arial" w:hAnsi="Arial" w:cs="Arial"/>
          <w:sz w:val="24"/>
          <w:lang w:val="el-GR"/>
        </w:rPr>
        <w:t>Recoverability</w:t>
      </w:r>
      <w:proofErr w:type="spellEnd"/>
      <w:r w:rsidR="009709C4" w:rsidRPr="00BF33B3">
        <w:rPr>
          <w:rFonts w:ascii="Arial" w:hAnsi="Arial" w:cs="Arial"/>
          <w:sz w:val="24"/>
          <w:lang w:val="el-GR"/>
        </w:rPr>
        <w:t>): εντοπισμός και ανίχνευση λαθών, ακεραιότητα εμπλεκομένων βάσεων δεδομένων (ιδιαίτερα κρίσιμο σε περίπτωση εκτέλεσης ανταποδοτικών ενεργειών ή/και συναλλαγών).</w:t>
      </w:r>
    </w:p>
    <w:p w14:paraId="2255A12B"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η.</w:t>
      </w:r>
      <w:r>
        <w:rPr>
          <w:rFonts w:ascii="Arial" w:hAnsi="Arial" w:cs="Arial"/>
          <w:sz w:val="24"/>
          <w:lang w:val="el-GR"/>
        </w:rPr>
        <w:tab/>
      </w:r>
      <w:r w:rsidR="009709C4" w:rsidRPr="00BF33B3">
        <w:rPr>
          <w:rFonts w:ascii="Arial" w:hAnsi="Arial" w:cs="Arial"/>
          <w:sz w:val="24"/>
          <w:lang w:val="el-GR"/>
        </w:rPr>
        <w:t>Ευελιξία: Η αρχιτεκτονική των εφαρμογών και της ΔΠ θα είναι αρθρωτή (</w:t>
      </w:r>
      <w:proofErr w:type="spellStart"/>
      <w:r w:rsidR="009709C4" w:rsidRPr="00715539">
        <w:rPr>
          <w:rFonts w:ascii="Arial" w:hAnsi="Arial" w:cs="Arial"/>
          <w:sz w:val="24"/>
          <w:lang w:val="el-GR"/>
        </w:rPr>
        <w:t>modular</w:t>
      </w:r>
      <w:proofErr w:type="spellEnd"/>
      <w:r w:rsidR="009709C4" w:rsidRPr="00BF33B3">
        <w:rPr>
          <w:rFonts w:ascii="Arial" w:hAnsi="Arial" w:cs="Arial"/>
          <w:sz w:val="24"/>
          <w:lang w:val="el-GR"/>
        </w:rPr>
        <w:t>), ώστε να υπάρχει η δυνατότητα ομαλής επέκτασης των λειτουργιών και υπηρεσιών που προσφέρει προς το κοινό, χωρίς τη διαταραχή λειτουργίας της.</w:t>
      </w:r>
    </w:p>
    <w:p w14:paraId="4A14C5C3" w14:textId="77777777" w:rsidR="009709C4" w:rsidRPr="00BF33B3" w:rsidRDefault="00715539" w:rsidP="009709C4">
      <w:pPr>
        <w:tabs>
          <w:tab w:val="left" w:pos="851"/>
        </w:tabs>
        <w:ind w:firstLine="425"/>
        <w:rPr>
          <w:rFonts w:ascii="Arial" w:hAnsi="Arial" w:cs="Arial"/>
          <w:sz w:val="24"/>
          <w:lang w:val="el-GR"/>
        </w:rPr>
      </w:pPr>
      <w:r>
        <w:rPr>
          <w:rFonts w:ascii="Arial" w:hAnsi="Arial" w:cs="Arial"/>
          <w:sz w:val="24"/>
          <w:lang w:val="el-GR"/>
        </w:rPr>
        <w:t>θ.</w:t>
      </w:r>
      <w:r>
        <w:rPr>
          <w:rFonts w:ascii="Arial" w:hAnsi="Arial" w:cs="Arial"/>
          <w:sz w:val="24"/>
          <w:lang w:val="el-GR"/>
        </w:rPr>
        <w:tab/>
      </w:r>
      <w:r w:rsidR="009709C4" w:rsidRPr="00BF33B3">
        <w:rPr>
          <w:rFonts w:ascii="Arial" w:hAnsi="Arial" w:cs="Arial"/>
          <w:sz w:val="24"/>
          <w:lang w:val="el-GR"/>
        </w:rPr>
        <w:t xml:space="preserve">Δυνατότητα πρόσβασης στις υπηρεσίες από διαφορετικές τεχνολογίες και </w:t>
      </w:r>
      <w:proofErr w:type="spellStart"/>
      <w:r w:rsidR="009709C4" w:rsidRPr="00715539">
        <w:rPr>
          <w:rFonts w:ascii="Arial" w:hAnsi="Arial" w:cs="Arial"/>
          <w:sz w:val="24"/>
          <w:lang w:val="el-GR"/>
        </w:rPr>
        <w:t>browsers</w:t>
      </w:r>
      <w:proofErr w:type="spellEnd"/>
      <w:r w:rsidR="009709C4" w:rsidRPr="00BF33B3">
        <w:rPr>
          <w:rFonts w:ascii="Arial" w:hAnsi="Arial" w:cs="Arial"/>
          <w:sz w:val="24"/>
          <w:lang w:val="el-GR"/>
        </w:rPr>
        <w:t>. Επιπλέον, ιδιαίτερη έμφαση δίδεται στη διαθεσιμότητα του συστήματος και στην ικανότητα διαμοιρασμού του φορτίου της Πύλης.</w:t>
      </w:r>
    </w:p>
    <w:p w14:paraId="19F3AD33" w14:textId="77777777" w:rsidR="009709C4" w:rsidRPr="009709C4" w:rsidRDefault="009709C4" w:rsidP="009709C4">
      <w:pPr>
        <w:pStyle w:val="41"/>
        <w:rPr>
          <w:lang w:val="el-GR"/>
        </w:rPr>
      </w:pPr>
      <w:bookmarkStart w:id="625" w:name="_Toc292366941"/>
      <w:bookmarkStart w:id="626" w:name="_Toc292367164"/>
      <w:bookmarkStart w:id="627" w:name="_Toc365384106"/>
      <w:bookmarkStart w:id="628" w:name="_Toc437363168"/>
      <w:bookmarkStart w:id="629" w:name="_Toc8210755"/>
      <w:bookmarkStart w:id="630" w:name="_Toc52793808"/>
      <w:r w:rsidRPr="009709C4">
        <w:rPr>
          <w:lang w:val="el-GR"/>
        </w:rPr>
        <w:t>Α4.4.6.4</w:t>
      </w:r>
      <w:r w:rsidRPr="009709C4">
        <w:rPr>
          <w:lang w:val="el-GR"/>
        </w:rPr>
        <w:tab/>
        <w:t>Ειδικές Τεχνολογικές Επιλογές</w:t>
      </w:r>
      <w:bookmarkEnd w:id="625"/>
      <w:bookmarkEnd w:id="626"/>
      <w:bookmarkEnd w:id="627"/>
      <w:bookmarkEnd w:id="628"/>
      <w:bookmarkEnd w:id="629"/>
      <w:bookmarkEnd w:id="630"/>
    </w:p>
    <w:p w14:paraId="34482B76"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Οι ειδικότερες τεχνολογικές επιλογές της ΔΠ αλλά και απαιτήσεις για την ανάπτυξη του δίνονται παρακάτω:</w:t>
      </w:r>
    </w:p>
    <w:p w14:paraId="4FB80E9B" w14:textId="77777777" w:rsidR="009709C4" w:rsidRPr="00BF33B3" w:rsidRDefault="009709C4" w:rsidP="00BF33B3">
      <w:pPr>
        <w:pStyle w:val="41"/>
        <w:rPr>
          <w:lang w:val="el-GR"/>
        </w:rPr>
      </w:pPr>
      <w:bookmarkStart w:id="631" w:name="_Toc292366942"/>
      <w:bookmarkStart w:id="632" w:name="_Toc292367165"/>
      <w:bookmarkStart w:id="633" w:name="_Toc365384107"/>
      <w:bookmarkStart w:id="634" w:name="_Toc437363169"/>
      <w:bookmarkStart w:id="635" w:name="_Toc8210756"/>
      <w:bookmarkStart w:id="636" w:name="_Toc52793809"/>
      <w:r w:rsidRPr="00BF33B3">
        <w:rPr>
          <w:lang w:val="el-GR"/>
        </w:rPr>
        <w:t>Α4.4.6.4.1</w:t>
      </w:r>
      <w:r w:rsidRPr="00BF33B3">
        <w:rPr>
          <w:lang w:val="el-GR"/>
        </w:rPr>
        <w:tab/>
        <w:t>Ευελιξία Παραμετροποίηση Διαθεσιμότητα</w:t>
      </w:r>
      <w:bookmarkEnd w:id="631"/>
      <w:bookmarkEnd w:id="632"/>
      <w:bookmarkEnd w:id="633"/>
      <w:bookmarkEnd w:id="634"/>
      <w:bookmarkEnd w:id="635"/>
      <w:bookmarkEnd w:id="636"/>
    </w:p>
    <w:p w14:paraId="631527C0"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Οι εφαρμογές θα πρέπει να κάνουν χρήση τέτοιων τεχνολογιών και να είναι σχεδιασμένες με τέτοιο τρόπο, ώστε να παρέχουν ευελιξία και υψηλές δυνατότητες παραμετροποίησης, κι έτσι να μπορούν να ικανοποιήσουν εύκολα και γρήγορα νέες ανάγκες και τάσεις σε όλα τα επίπεδα (αναλυτή, σχεδιαστή, διαχειριστή, χρήστη). Η αρχιτεκτονική των εφαρμογών θα πρέπει να ευνοεί την προσθήκη και τροποποίηση λειτουργικών παραμέτρων σε όλα τα μέρη (ενότητες - ιστοσελίδες) της ΔΠ.</w:t>
      </w:r>
    </w:p>
    <w:p w14:paraId="3DA2C99E" w14:textId="77777777" w:rsidR="009709C4" w:rsidRPr="00BF33B3" w:rsidRDefault="009709C4" w:rsidP="00BF33B3">
      <w:pPr>
        <w:pStyle w:val="41"/>
        <w:rPr>
          <w:lang w:val="el-GR"/>
        </w:rPr>
      </w:pPr>
      <w:bookmarkStart w:id="637" w:name="_Toc292366943"/>
      <w:bookmarkStart w:id="638" w:name="_Toc292367166"/>
      <w:bookmarkStart w:id="639" w:name="_Toc365384108"/>
      <w:bookmarkStart w:id="640" w:name="_Toc437363170"/>
      <w:bookmarkStart w:id="641" w:name="_Toc8210757"/>
      <w:bookmarkStart w:id="642" w:name="_Toc52793810"/>
      <w:r w:rsidRPr="00BF33B3">
        <w:rPr>
          <w:lang w:val="el-GR"/>
        </w:rPr>
        <w:t>Α4.4.6.4.2</w:t>
      </w:r>
      <w:r w:rsidRPr="00BF33B3">
        <w:rPr>
          <w:lang w:val="el-GR"/>
        </w:rPr>
        <w:tab/>
        <w:t>Χρηστικότητα</w:t>
      </w:r>
      <w:bookmarkEnd w:id="637"/>
      <w:bookmarkEnd w:id="638"/>
      <w:bookmarkEnd w:id="639"/>
      <w:bookmarkEnd w:id="640"/>
      <w:bookmarkEnd w:id="641"/>
      <w:bookmarkEnd w:id="642"/>
      <w:r w:rsidRPr="00BF33B3">
        <w:rPr>
          <w:lang w:val="el-GR"/>
        </w:rPr>
        <w:t xml:space="preserve"> </w:t>
      </w:r>
    </w:p>
    <w:p w14:paraId="291D7636"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λύση θα πρέπει να χαρακτηρίζεται από υψηλό επίπεδο χρηστικότητας στην οργάνωση και παρουσίαση των υπηρεσιών της ΔΠ. Κατά το σχεδιασμό, θα πρέπει να ληφθεί υπόψη η ευαισθησία και κρισιμότητα των διακινούμενων πληροφοριών, η επιχειρησιακή και η λογική πολυπλοκότητα συγκεκριμένων παρεχόμενων υπηρεσιών, αλλά και η ευρεία διαφοροποίηση του αποδέκτη-κοινού σε εξοικείωση με τις δικτυακές εφαρμογές. Επιπρόσθετα, θα επιτρέπεται σε χρήστες ελάχιστα εξοικειωμένους με δικτυακές εφαρμογές να χρησιμοποιήσουν τις υπηρεσίες του συστήματος με ευκολία, βεβαιότητα και χωρίς την προσφυγή σε οποιουδήποτε τύπου εκπαίδευση πέραν των κατάλληλων </w:t>
      </w:r>
      <w:proofErr w:type="spellStart"/>
      <w:r w:rsidRPr="00715539">
        <w:rPr>
          <w:rFonts w:ascii="Arial" w:hAnsi="Arial" w:cs="Arial"/>
          <w:color w:val="auto"/>
        </w:rPr>
        <w:t>διεπαφών</w:t>
      </w:r>
      <w:proofErr w:type="spellEnd"/>
      <w:r w:rsidRPr="00715539">
        <w:rPr>
          <w:rFonts w:ascii="Arial" w:hAnsi="Arial" w:cs="Arial"/>
          <w:color w:val="auto"/>
        </w:rPr>
        <w:t xml:space="preserve">, </w:t>
      </w:r>
      <w:proofErr w:type="spellStart"/>
      <w:r w:rsidRPr="00715539">
        <w:rPr>
          <w:rFonts w:ascii="Arial" w:hAnsi="Arial" w:cs="Arial"/>
          <w:color w:val="auto"/>
        </w:rPr>
        <w:t>online</w:t>
      </w:r>
      <w:proofErr w:type="spellEnd"/>
      <w:r w:rsidRPr="00715539">
        <w:rPr>
          <w:rFonts w:ascii="Arial" w:hAnsi="Arial" w:cs="Arial"/>
          <w:color w:val="auto"/>
        </w:rPr>
        <w:t xml:space="preserve"> </w:t>
      </w:r>
      <w:proofErr w:type="spellStart"/>
      <w:r w:rsidRPr="00715539">
        <w:rPr>
          <w:rFonts w:ascii="Arial" w:hAnsi="Arial" w:cs="Arial"/>
          <w:color w:val="auto"/>
        </w:rPr>
        <w:t>tips</w:t>
      </w:r>
      <w:proofErr w:type="spellEnd"/>
      <w:r w:rsidRPr="00715539">
        <w:rPr>
          <w:rFonts w:ascii="Arial" w:hAnsi="Arial" w:cs="Arial"/>
          <w:color w:val="auto"/>
        </w:rPr>
        <w:t>, μηνύματα λάθους/επεξήγησης, ηλεκτρονικούς οδηγούς (</w:t>
      </w:r>
      <w:proofErr w:type="spellStart"/>
      <w:r w:rsidRPr="00715539">
        <w:rPr>
          <w:rFonts w:ascii="Arial" w:hAnsi="Arial" w:cs="Arial"/>
          <w:color w:val="auto"/>
        </w:rPr>
        <w:t>service</w:t>
      </w:r>
      <w:proofErr w:type="spellEnd"/>
      <w:r w:rsidRPr="00715539">
        <w:rPr>
          <w:rFonts w:ascii="Arial" w:hAnsi="Arial" w:cs="Arial"/>
          <w:color w:val="auto"/>
        </w:rPr>
        <w:t xml:space="preserve"> </w:t>
      </w:r>
      <w:proofErr w:type="spellStart"/>
      <w:r w:rsidRPr="00715539">
        <w:rPr>
          <w:rFonts w:ascii="Arial" w:hAnsi="Arial" w:cs="Arial"/>
          <w:color w:val="auto"/>
        </w:rPr>
        <w:t>manuals</w:t>
      </w:r>
      <w:proofErr w:type="spellEnd"/>
      <w:r w:rsidRPr="00715539">
        <w:rPr>
          <w:rFonts w:ascii="Arial" w:hAnsi="Arial" w:cs="Arial"/>
          <w:color w:val="auto"/>
        </w:rPr>
        <w:t>) κ.τ.λ.</w:t>
      </w:r>
    </w:p>
    <w:p w14:paraId="6A4CB7DA"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Στο παραπάνω πλαίσιο, είναι ιδιαίτερα σημαντική και η παροχή «προσωποποιημένων» υπηρεσιών (</w:t>
      </w:r>
      <w:proofErr w:type="spellStart"/>
      <w:r w:rsidRPr="00715539">
        <w:rPr>
          <w:rFonts w:ascii="Arial" w:hAnsi="Arial" w:cs="Arial"/>
          <w:color w:val="auto"/>
        </w:rPr>
        <w:t>personalized</w:t>
      </w:r>
      <w:proofErr w:type="spellEnd"/>
      <w:r w:rsidRPr="00715539">
        <w:rPr>
          <w:rFonts w:ascii="Arial" w:hAnsi="Arial" w:cs="Arial"/>
          <w:color w:val="auto"/>
        </w:rPr>
        <w:t xml:space="preserve"> </w:t>
      </w:r>
      <w:proofErr w:type="spellStart"/>
      <w:r w:rsidRPr="00715539">
        <w:rPr>
          <w:rFonts w:ascii="Arial" w:hAnsi="Arial" w:cs="Arial"/>
          <w:color w:val="auto"/>
        </w:rPr>
        <w:t>services</w:t>
      </w:r>
      <w:proofErr w:type="spellEnd"/>
      <w:r w:rsidRPr="00715539">
        <w:rPr>
          <w:rFonts w:ascii="Arial" w:hAnsi="Arial" w:cs="Arial"/>
          <w:color w:val="auto"/>
        </w:rPr>
        <w:t xml:space="preserve">) προς τους τελικούς χρήστες, ανάλογα με το προφίλ που οι ίδιοι θα έχουν εισάγει στο σύστημα κατά την εγγραφή τους. </w:t>
      </w:r>
    </w:p>
    <w:p w14:paraId="1C3615EA"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Στο πλαίσιο αυτό εντάσσονται τα παρακάτω:</w:t>
      </w:r>
    </w:p>
    <w:p w14:paraId="61F3852D"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00715539">
        <w:rPr>
          <w:rFonts w:ascii="Arial" w:hAnsi="Arial" w:cs="Arial"/>
          <w:sz w:val="24"/>
          <w:lang w:val="el-GR"/>
        </w:rPr>
        <w:tab/>
      </w:r>
      <w:r w:rsidRPr="00BF33B3">
        <w:rPr>
          <w:rFonts w:ascii="Arial" w:hAnsi="Arial" w:cs="Arial"/>
          <w:sz w:val="24"/>
          <w:lang w:val="el-GR"/>
        </w:rPr>
        <w:t xml:space="preserve">Δυνατότητα παραμετροποίησης των </w:t>
      </w:r>
      <w:proofErr w:type="spellStart"/>
      <w:r w:rsidRPr="00BF33B3">
        <w:rPr>
          <w:rFonts w:ascii="Arial" w:hAnsi="Arial" w:cs="Arial"/>
          <w:sz w:val="24"/>
          <w:lang w:val="el-GR"/>
        </w:rPr>
        <w:t>διεπαφών</w:t>
      </w:r>
      <w:proofErr w:type="spellEnd"/>
      <w:r w:rsidRPr="00BF33B3">
        <w:rPr>
          <w:rFonts w:ascii="Arial" w:hAnsi="Arial" w:cs="Arial"/>
          <w:sz w:val="24"/>
          <w:lang w:val="el-GR"/>
        </w:rPr>
        <w:t>, ανάλογα με τις ανάγκες και τις προτιμήσεις του χρήστη</w:t>
      </w:r>
    </w:p>
    <w:p w14:paraId="56490103"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00715539">
        <w:rPr>
          <w:rFonts w:ascii="Arial" w:hAnsi="Arial" w:cs="Arial"/>
          <w:sz w:val="24"/>
          <w:lang w:val="el-GR"/>
        </w:rPr>
        <w:tab/>
      </w:r>
      <w:r w:rsidRPr="00BF33B3">
        <w:rPr>
          <w:rFonts w:ascii="Arial" w:hAnsi="Arial" w:cs="Arial"/>
          <w:sz w:val="24"/>
          <w:lang w:val="el-GR"/>
        </w:rPr>
        <w:t>Αποστολή με ηλεκτρονικό ταχυδρομείο για θέματα που ο χρήστης έχει χαρακτηρίσει ως «ενδιαφέροντα»</w:t>
      </w:r>
    </w:p>
    <w:p w14:paraId="49B8BEFC"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Οι παρεχόμενες πληροφορίες και λειτουργίες πρέπει να είναι προσανατολισμένες στις ανάγκες και την εσωτερική οργάνωση της ΕΜΥ.</w:t>
      </w:r>
    </w:p>
    <w:p w14:paraId="4F839CCB" w14:textId="77777777" w:rsidR="009709C4" w:rsidRPr="009709C4" w:rsidRDefault="009709C4" w:rsidP="00BF33B3">
      <w:pPr>
        <w:pStyle w:val="41"/>
        <w:rPr>
          <w:lang w:val="el-GR"/>
        </w:rPr>
      </w:pPr>
      <w:bookmarkStart w:id="643" w:name="_Toc365384109"/>
      <w:bookmarkStart w:id="644" w:name="_Toc437363171"/>
      <w:bookmarkStart w:id="645" w:name="_Toc8210758"/>
      <w:bookmarkStart w:id="646" w:name="_Toc52793811"/>
      <w:r w:rsidRPr="009709C4">
        <w:rPr>
          <w:lang w:val="el-GR"/>
        </w:rPr>
        <w:t>Α4.4.6.4.3</w:t>
      </w:r>
      <w:r w:rsidRPr="009709C4">
        <w:rPr>
          <w:lang w:val="el-GR"/>
        </w:rPr>
        <w:tab/>
        <w:t>Αρχή της πληρότητας και της αξιοπιστίας</w:t>
      </w:r>
      <w:bookmarkEnd w:id="643"/>
      <w:bookmarkEnd w:id="644"/>
      <w:bookmarkEnd w:id="645"/>
      <w:bookmarkEnd w:id="646"/>
    </w:p>
    <w:p w14:paraId="0722EA05"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Το περιεχόμενο των πληροφοριών και των υπηρεσιών που θα παρέχει το </w:t>
      </w:r>
      <w:proofErr w:type="spellStart"/>
      <w:r w:rsidRPr="00715539">
        <w:rPr>
          <w:rFonts w:ascii="Arial" w:hAnsi="Arial" w:cs="Arial"/>
          <w:color w:val="auto"/>
        </w:rPr>
        <w:t>portal</w:t>
      </w:r>
      <w:proofErr w:type="spellEnd"/>
      <w:r w:rsidRPr="00715539">
        <w:rPr>
          <w:rFonts w:ascii="Arial" w:hAnsi="Arial" w:cs="Arial"/>
          <w:color w:val="auto"/>
        </w:rPr>
        <w:t xml:space="preserve"> θα πρέπει να είναι πλήρες, και επίκαιρο. Επιπλέον, θα πρέπει να διαθέτει τους μηχανισμούς και τις διαδικασίες που διασφαλίζουν τις παραπάνω ιδιότητες στην πορεία του χρόνου, έτσι ώστε:</w:t>
      </w:r>
    </w:p>
    <w:p w14:paraId="61788639"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Το περιεχόμενο που θα παρουσιάζεται στην ΔΠ δεν θα περιλαμβάνει ανακρίβειες και λάθη.</w:t>
      </w:r>
    </w:p>
    <w:p w14:paraId="67C232B0"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Το περιεχόμενο να είναι πλήρες, υπό την έννοια ότι θα είναι σαφές, δεν θα αφήνει αμφιβολίες,</w:t>
      </w:r>
    </w:p>
    <w:p w14:paraId="201F7F0D"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Να μην παραλείπει την αναφορά απαραίτητων στοιχείων και, γενικά, να εξυπηρετεί πλήρως τους σκοπούς για τους οποίους δημοσιεύεται.</w:t>
      </w:r>
    </w:p>
    <w:p w14:paraId="7359EBE3"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Το περιεχόμενο να είναι επίκαιρο, δηλαδή να ενσωματώνει τις τελευταίες εξελίξεις στον τομέα ή θέμα στον οποίο αναφέρεται.</w:t>
      </w:r>
    </w:p>
    <w:p w14:paraId="5BBB5F52"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ε.</w:t>
      </w:r>
      <w:r w:rsidRPr="00BF33B3">
        <w:rPr>
          <w:rFonts w:ascii="Arial" w:hAnsi="Arial" w:cs="Arial"/>
          <w:sz w:val="24"/>
          <w:lang w:val="el-GR"/>
        </w:rPr>
        <w:tab/>
        <w:t xml:space="preserve">Το περιεχόμενο του </w:t>
      </w:r>
      <w:proofErr w:type="spellStart"/>
      <w:r w:rsidRPr="00715539">
        <w:rPr>
          <w:rFonts w:ascii="Arial" w:hAnsi="Arial" w:cs="Arial"/>
          <w:sz w:val="24"/>
          <w:lang w:val="el-GR"/>
        </w:rPr>
        <w:t>portal</w:t>
      </w:r>
      <w:proofErr w:type="spellEnd"/>
      <w:r w:rsidRPr="00BF33B3">
        <w:rPr>
          <w:rFonts w:ascii="Arial" w:hAnsi="Arial" w:cs="Arial"/>
          <w:sz w:val="24"/>
          <w:lang w:val="el-GR"/>
        </w:rPr>
        <w:t xml:space="preserve"> θα ανανεώνεται σύμφωνα με προκαθορισμένες διαδικασίες.</w:t>
      </w:r>
    </w:p>
    <w:p w14:paraId="3E44B05F" w14:textId="77777777" w:rsidR="009709C4" w:rsidRPr="00BF33B3" w:rsidRDefault="009709C4" w:rsidP="00BF33B3">
      <w:pPr>
        <w:pStyle w:val="41"/>
        <w:rPr>
          <w:lang w:val="el-GR"/>
        </w:rPr>
      </w:pPr>
      <w:bookmarkStart w:id="647" w:name="_Toc365384110"/>
      <w:bookmarkStart w:id="648" w:name="_Toc437363172"/>
      <w:bookmarkStart w:id="649" w:name="_Toc8210759"/>
      <w:bookmarkStart w:id="650" w:name="_Toc52793812"/>
      <w:r w:rsidRPr="00BF33B3">
        <w:rPr>
          <w:lang w:val="el-GR"/>
        </w:rPr>
        <w:t>Α4.4.6.4.4</w:t>
      </w:r>
      <w:r w:rsidRPr="00BF33B3">
        <w:rPr>
          <w:lang w:val="el-GR"/>
        </w:rPr>
        <w:tab/>
        <w:t>Αρχή της εμπιστοσύνης</w:t>
      </w:r>
      <w:bookmarkEnd w:id="647"/>
      <w:bookmarkEnd w:id="648"/>
      <w:bookmarkEnd w:id="649"/>
      <w:bookmarkEnd w:id="650"/>
    </w:p>
    <w:p w14:paraId="6C2EEF58"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ΔΠ πρέπει να συμβάλλει στη δημιουργία σχέσης εμπιστοσύνης με τους επισκέπτες του και τους χρήστες των ηλεκτρονικών υπηρεσιών του. Πέραν της εξασφάλισης της ορθότητας, πληρότητας και επικαιρότητας του περιεχομένου και των υπηρεσιών του, η εμπιστοσύνη θα εμπεδώνεται με την ύπαρξη των κατάλληλων μηχανισμών ταυτοποίησης των χρηστών, ασφάλειας και προστασίας των προσωπικών δεδομένων. Επομένως πρέπει να:</w:t>
      </w:r>
    </w:p>
    <w:p w14:paraId="5FA10412"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Διαθέτει πολιτικές ασφάλειας για την εγγραφή, ταυτοποίηση και </w:t>
      </w:r>
      <w:proofErr w:type="spellStart"/>
      <w:r w:rsidRPr="00BF33B3">
        <w:rPr>
          <w:rFonts w:ascii="Arial" w:hAnsi="Arial" w:cs="Arial"/>
          <w:sz w:val="24"/>
          <w:lang w:val="el-GR"/>
        </w:rPr>
        <w:t>αυθεντικοποίηση</w:t>
      </w:r>
      <w:proofErr w:type="spellEnd"/>
      <w:r w:rsidRPr="00BF33B3">
        <w:rPr>
          <w:rFonts w:ascii="Arial" w:hAnsi="Arial" w:cs="Arial"/>
          <w:sz w:val="24"/>
          <w:lang w:val="el-GR"/>
        </w:rPr>
        <w:t xml:space="preserve"> των χρηστών στις ηλεκτρονικές υπηρεσίες του.</w:t>
      </w:r>
    </w:p>
    <w:p w14:paraId="3F25FF2E"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Διασφαλίζει την προστασία των προσωπικών δεδομένων των χρηστών και να δημοσιεύει τη σχετική πολιτική που ακολουθείται.</w:t>
      </w:r>
    </w:p>
    <w:p w14:paraId="2FBB5CFB"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Δημοσιεύει τους όρους και τις προϋποθέσεις χρήσης του περιεχομένου και των υπηρεσιών της ΔΠ.</w:t>
      </w:r>
    </w:p>
    <w:p w14:paraId="41EAD7C9"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Κατά το σχεδιασμό της ΔΠ ο ανάδοχος θα πρέπει να λάβει ειδική μέριμνα και να δρομολογήσει τις κατάλληλες δράσεις για τη φροντίδα των παρακάτω:</w:t>
      </w:r>
    </w:p>
    <w:p w14:paraId="69650240"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Ασφάλεια των Πληροφοριακών Συστημάτων, Εφαρμογών, Μέσων και Υποδομών</w:t>
      </w:r>
    </w:p>
    <w:p w14:paraId="63142EFC"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Προστασία της ακεραιότητας και της διαθεσιμότητας των πληροφοριών</w:t>
      </w:r>
    </w:p>
    <w:p w14:paraId="185B5C4E"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Προστασία των προς επεξεργασία και αποθηκευμένων προσωπικών δεδομένων.</w:t>
      </w:r>
    </w:p>
    <w:p w14:paraId="03F0DF40"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Για το σχεδιασμό και την υλοποίηση των τεχνικών μέτρων ασφάλειας της ΔΠ, ο ανάδοχος πρέπει να λάβει υπόψη του:</w:t>
      </w:r>
    </w:p>
    <w:p w14:paraId="4AB15598"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Το θεσμικό και νομικό πλαίσιο που ισχύει (π.χ. προστασία των προσωπικών δεδομένων Ν.2472/97, προστασία των προσωπικών δεδομένων στον τηλεπικοινωνιακό τομέα Ν. 2774/99)</w:t>
      </w:r>
    </w:p>
    <w:p w14:paraId="102D7CAB"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Τις σύγχρονες εξελίξεις στις Τεχνολογίες Πληροφορικής και Επικοινωνιών (ΤΠΕ)</w:t>
      </w:r>
    </w:p>
    <w:p w14:paraId="3C14546F"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Τις βέλτιστες πρακτικές στο χώρο της Ασφάλειας στις ΤΠΕ (</w:t>
      </w:r>
      <w:proofErr w:type="spellStart"/>
      <w:r w:rsidRPr="00715539">
        <w:rPr>
          <w:rFonts w:ascii="Arial" w:hAnsi="Arial" w:cs="Arial"/>
          <w:sz w:val="24"/>
          <w:lang w:val="el-GR"/>
        </w:rPr>
        <w:t>best</w:t>
      </w:r>
      <w:proofErr w:type="spellEnd"/>
      <w:r w:rsidRPr="00BF33B3">
        <w:rPr>
          <w:rFonts w:ascii="Arial" w:hAnsi="Arial" w:cs="Arial"/>
          <w:sz w:val="24"/>
          <w:lang w:val="el-GR"/>
        </w:rPr>
        <w:t xml:space="preserve"> </w:t>
      </w:r>
      <w:proofErr w:type="spellStart"/>
      <w:r w:rsidRPr="00715539">
        <w:rPr>
          <w:rFonts w:ascii="Arial" w:hAnsi="Arial" w:cs="Arial"/>
          <w:sz w:val="24"/>
          <w:lang w:val="el-GR"/>
        </w:rPr>
        <w:t>practices</w:t>
      </w:r>
      <w:proofErr w:type="spellEnd"/>
      <w:r w:rsidRPr="00BF33B3">
        <w:rPr>
          <w:rFonts w:ascii="Arial" w:hAnsi="Arial" w:cs="Arial"/>
          <w:sz w:val="24"/>
          <w:lang w:val="el-GR"/>
        </w:rPr>
        <w:t>)</w:t>
      </w:r>
    </w:p>
    <w:p w14:paraId="72F7F585"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Τα επαρκέστερα διατιθέμενα προϊόντα λογισμικού και υλικού</w:t>
      </w:r>
    </w:p>
    <w:p w14:paraId="2D92EF4C"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ε.</w:t>
      </w:r>
      <w:r w:rsidRPr="00BF33B3">
        <w:rPr>
          <w:rFonts w:ascii="Arial" w:hAnsi="Arial" w:cs="Arial"/>
          <w:sz w:val="24"/>
          <w:lang w:val="el-GR"/>
        </w:rPr>
        <w:tab/>
        <w:t xml:space="preserve">Τυχόν διεθνή </w:t>
      </w:r>
      <w:r w:rsidRPr="00715539">
        <w:rPr>
          <w:rFonts w:ascii="Arial" w:hAnsi="Arial" w:cs="Arial"/>
          <w:sz w:val="24"/>
          <w:lang w:val="el-GR"/>
        </w:rPr>
        <w:t>de</w:t>
      </w:r>
      <w:r w:rsidRPr="00BF33B3">
        <w:rPr>
          <w:rFonts w:ascii="Arial" w:hAnsi="Arial" w:cs="Arial"/>
          <w:sz w:val="24"/>
          <w:lang w:val="el-GR"/>
        </w:rPr>
        <w:t xml:space="preserve"> </w:t>
      </w:r>
      <w:r w:rsidRPr="00715539">
        <w:rPr>
          <w:rFonts w:ascii="Arial" w:hAnsi="Arial" w:cs="Arial"/>
          <w:sz w:val="24"/>
          <w:lang w:val="el-GR"/>
        </w:rPr>
        <w:t>facto</w:t>
      </w:r>
      <w:r w:rsidRPr="00BF33B3">
        <w:rPr>
          <w:rFonts w:ascii="Arial" w:hAnsi="Arial" w:cs="Arial"/>
          <w:sz w:val="24"/>
          <w:lang w:val="el-GR"/>
        </w:rPr>
        <w:t xml:space="preserve"> ή </w:t>
      </w:r>
      <w:r w:rsidRPr="00715539">
        <w:rPr>
          <w:rFonts w:ascii="Arial" w:hAnsi="Arial" w:cs="Arial"/>
          <w:sz w:val="24"/>
          <w:lang w:val="el-GR"/>
        </w:rPr>
        <w:t>de</w:t>
      </w:r>
      <w:r w:rsidRPr="00BF33B3">
        <w:rPr>
          <w:rFonts w:ascii="Arial" w:hAnsi="Arial" w:cs="Arial"/>
          <w:sz w:val="24"/>
          <w:lang w:val="el-GR"/>
        </w:rPr>
        <w:t xml:space="preserve"> </w:t>
      </w:r>
      <w:proofErr w:type="spellStart"/>
      <w:r w:rsidRPr="00715539">
        <w:rPr>
          <w:rFonts w:ascii="Arial" w:hAnsi="Arial" w:cs="Arial"/>
          <w:sz w:val="24"/>
          <w:lang w:val="el-GR"/>
        </w:rPr>
        <w:t>jure</w:t>
      </w:r>
      <w:proofErr w:type="spellEnd"/>
      <w:r w:rsidRPr="00BF33B3">
        <w:rPr>
          <w:rFonts w:ascii="Arial" w:hAnsi="Arial" w:cs="Arial"/>
          <w:sz w:val="24"/>
          <w:lang w:val="el-GR"/>
        </w:rPr>
        <w:t xml:space="preserve"> σχετικά πρότυπα</w:t>
      </w:r>
    </w:p>
    <w:p w14:paraId="78F2F360"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Τα τεχνικά μέτρα ασφάλειας θα υλοποιούνται από τον ανάδοχο στα πλαίσια των προϊόντων και υπηρεσιών που προσφέρει.</w:t>
      </w:r>
    </w:p>
    <w:p w14:paraId="1B6F8FA1" w14:textId="77777777" w:rsidR="009709C4" w:rsidRPr="009709C4" w:rsidRDefault="009709C4" w:rsidP="009709C4">
      <w:pPr>
        <w:pStyle w:val="41"/>
        <w:rPr>
          <w:lang w:val="el-GR"/>
        </w:rPr>
      </w:pPr>
      <w:bookmarkStart w:id="651" w:name="_Toc292366944"/>
      <w:bookmarkStart w:id="652" w:name="_Toc292367167"/>
      <w:bookmarkStart w:id="653" w:name="_Toc365384111"/>
      <w:bookmarkStart w:id="654" w:name="_Toc437363173"/>
      <w:bookmarkStart w:id="655" w:name="_Toc8210760"/>
      <w:bookmarkStart w:id="656" w:name="_Toc52793813"/>
      <w:r w:rsidRPr="009709C4">
        <w:rPr>
          <w:lang w:val="el-GR"/>
        </w:rPr>
        <w:t>Α4.4.6.5</w:t>
      </w:r>
      <w:r w:rsidRPr="009709C4">
        <w:rPr>
          <w:lang w:val="el-GR"/>
        </w:rPr>
        <w:tab/>
        <w:t>Διαχείριση Διαδικτυακής Πύλης</w:t>
      </w:r>
      <w:bookmarkEnd w:id="651"/>
      <w:bookmarkEnd w:id="652"/>
      <w:bookmarkEnd w:id="653"/>
      <w:bookmarkEnd w:id="654"/>
      <w:bookmarkEnd w:id="655"/>
      <w:bookmarkEnd w:id="656"/>
    </w:p>
    <w:p w14:paraId="21E5E0BE"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διαχείριση του περιεχομένου πρέπει να είναι εφικτή μέσω κατάλληλου γραφικού περιβάλλοντος που θα παρέχεται από το σύστημα (</w:t>
      </w:r>
      <w:proofErr w:type="spellStart"/>
      <w:r w:rsidRPr="00715539">
        <w:rPr>
          <w:rFonts w:ascii="Arial" w:hAnsi="Arial" w:cs="Arial"/>
          <w:color w:val="auto"/>
        </w:rPr>
        <w:t>Content</w:t>
      </w:r>
      <w:proofErr w:type="spellEnd"/>
      <w:r w:rsidRPr="00715539">
        <w:rPr>
          <w:rFonts w:ascii="Arial" w:hAnsi="Arial" w:cs="Arial"/>
          <w:color w:val="auto"/>
        </w:rPr>
        <w:t xml:space="preserve"> </w:t>
      </w:r>
      <w:proofErr w:type="spellStart"/>
      <w:r w:rsidRPr="00715539">
        <w:rPr>
          <w:rFonts w:ascii="Arial" w:hAnsi="Arial" w:cs="Arial"/>
          <w:color w:val="auto"/>
        </w:rPr>
        <w:t>Management</w:t>
      </w:r>
      <w:proofErr w:type="spellEnd"/>
      <w:r w:rsidRPr="00715539">
        <w:rPr>
          <w:rFonts w:ascii="Arial" w:hAnsi="Arial" w:cs="Arial"/>
          <w:color w:val="auto"/>
        </w:rPr>
        <w:t xml:space="preserve"> </w:t>
      </w:r>
      <w:proofErr w:type="spellStart"/>
      <w:r w:rsidRPr="00715539">
        <w:rPr>
          <w:rFonts w:ascii="Arial" w:hAnsi="Arial" w:cs="Arial"/>
          <w:color w:val="auto"/>
        </w:rPr>
        <w:t>System</w:t>
      </w:r>
      <w:proofErr w:type="spellEnd"/>
      <w:r w:rsidRPr="00715539">
        <w:rPr>
          <w:rFonts w:ascii="Arial" w:hAnsi="Arial" w:cs="Arial"/>
          <w:color w:val="auto"/>
        </w:rPr>
        <w:t>), το οποίο θα υποστηρίζει τη δυνατότητα αποθήκευσης του περιεχομένου σε σχεσιακή βάση δεδομένων (RDBMS). Το περιβάλλον αυτό θα πρέπει να βασίζεται σε ένα αποτελεσματικό πλαίσιο διαχείρισης τόσο του δομημένου όσο και του αδόμητου περιεχομένου, και να αυτοματοποιεί πλήρως όλες τις λειτουργίες που αφορούν τη συλλογή, αξιολόγηση, επεξεργασία, κατηγοριοποίηση και έλεγχο αυτού πριν δημοσιευθεί στο διαδίκτυο, βάσει συγκεκριμένων ρόλων και κανόνων - κριτηρίων.</w:t>
      </w:r>
    </w:p>
    <w:p w14:paraId="0AEB96EB"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Το σύστημα διαχείρισης περιεχομένου θα παρέχει τη δυνατότητα διαχείρισης όλου του κύκλου ζωής των πληροφοριών που θα είναι διαθέσιμες στη ΔΠ (έγγραφα, αρχεία, </w:t>
      </w:r>
      <w:proofErr w:type="spellStart"/>
      <w:r w:rsidRPr="00715539">
        <w:rPr>
          <w:rFonts w:ascii="Arial" w:hAnsi="Arial" w:cs="Arial"/>
          <w:color w:val="auto"/>
        </w:rPr>
        <w:t>media</w:t>
      </w:r>
      <w:proofErr w:type="spellEnd"/>
      <w:r w:rsidRPr="00715539">
        <w:rPr>
          <w:rFonts w:ascii="Arial" w:hAnsi="Arial" w:cs="Arial"/>
          <w:color w:val="auto"/>
        </w:rPr>
        <w:t xml:space="preserve">) και θα καθιστά εφικτή και απλή τη διαχείρισή τους μέσω διαδικτυακού περιηγητή (Web </w:t>
      </w:r>
      <w:proofErr w:type="spellStart"/>
      <w:r w:rsidRPr="00715539">
        <w:rPr>
          <w:rFonts w:ascii="Arial" w:hAnsi="Arial" w:cs="Arial"/>
          <w:color w:val="auto"/>
        </w:rPr>
        <w:t>Browser</w:t>
      </w:r>
      <w:proofErr w:type="spellEnd"/>
      <w:r w:rsidRPr="00715539">
        <w:rPr>
          <w:rFonts w:ascii="Arial" w:hAnsi="Arial" w:cs="Arial"/>
          <w:color w:val="auto"/>
        </w:rPr>
        <w:t>), από οποιαδήποτε τοποθεσία (</w:t>
      </w:r>
      <w:proofErr w:type="spellStart"/>
      <w:r w:rsidRPr="00715539">
        <w:rPr>
          <w:rFonts w:ascii="Arial" w:hAnsi="Arial" w:cs="Arial"/>
          <w:color w:val="auto"/>
        </w:rPr>
        <w:t>remote</w:t>
      </w:r>
      <w:proofErr w:type="spellEnd"/>
      <w:r w:rsidRPr="00715539">
        <w:rPr>
          <w:rFonts w:ascii="Arial" w:hAnsi="Arial" w:cs="Arial"/>
          <w:color w:val="auto"/>
        </w:rPr>
        <w:t xml:space="preserve"> </w:t>
      </w:r>
      <w:proofErr w:type="spellStart"/>
      <w:r w:rsidRPr="00715539">
        <w:rPr>
          <w:rFonts w:ascii="Arial" w:hAnsi="Arial" w:cs="Arial"/>
          <w:color w:val="auto"/>
        </w:rPr>
        <w:t>locations</w:t>
      </w:r>
      <w:proofErr w:type="spellEnd"/>
      <w:r w:rsidRPr="00715539">
        <w:rPr>
          <w:rFonts w:ascii="Arial" w:hAnsi="Arial" w:cs="Arial"/>
          <w:color w:val="auto"/>
        </w:rPr>
        <w:t>), μέσω προσχεδιασμένων φορμών. Το υπεύθυνο προσωπικό (</w:t>
      </w:r>
      <w:proofErr w:type="spellStart"/>
      <w:r w:rsidRPr="00715539">
        <w:rPr>
          <w:rFonts w:ascii="Arial" w:hAnsi="Arial" w:cs="Arial"/>
          <w:color w:val="auto"/>
        </w:rPr>
        <w:t>editors</w:t>
      </w:r>
      <w:proofErr w:type="spellEnd"/>
      <w:r w:rsidRPr="00715539">
        <w:rPr>
          <w:rFonts w:ascii="Arial" w:hAnsi="Arial" w:cs="Arial"/>
          <w:color w:val="auto"/>
        </w:rPr>
        <w:t>/</w:t>
      </w:r>
      <w:proofErr w:type="spellStart"/>
      <w:r w:rsidRPr="00715539">
        <w:rPr>
          <w:rFonts w:ascii="Arial" w:hAnsi="Arial" w:cs="Arial"/>
          <w:color w:val="auto"/>
        </w:rPr>
        <w:t>authors</w:t>
      </w:r>
      <w:proofErr w:type="spellEnd"/>
      <w:r w:rsidRPr="00715539">
        <w:rPr>
          <w:rFonts w:ascii="Arial" w:hAnsi="Arial" w:cs="Arial"/>
          <w:color w:val="auto"/>
        </w:rPr>
        <w:t xml:space="preserve">) θα μπορεί να εκτελεί τις εργασίες διαχείρισης και </w:t>
      </w:r>
      <w:proofErr w:type="spellStart"/>
      <w:r w:rsidRPr="00715539">
        <w:rPr>
          <w:rFonts w:ascii="Arial" w:hAnsi="Arial" w:cs="Arial"/>
          <w:color w:val="auto"/>
        </w:rPr>
        <w:t>επικαιροποίησης</w:t>
      </w:r>
      <w:proofErr w:type="spellEnd"/>
      <w:r w:rsidRPr="00715539">
        <w:rPr>
          <w:rFonts w:ascii="Arial" w:hAnsi="Arial" w:cs="Arial"/>
          <w:color w:val="auto"/>
        </w:rPr>
        <w:t xml:space="preserve"> περιεχομένου, χωρίς ιδιαίτερες τεχνικές γνώσεις (απλοί χρήστες).</w:t>
      </w:r>
    </w:p>
    <w:p w14:paraId="0B096A33"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Το σύστημα διαχείρισης περιεχομένου να υποστηρίζει:</w:t>
      </w:r>
    </w:p>
    <w:p w14:paraId="033BDC2E"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Δημιουργία &amp; διαχείριση κατηγοριών περιεχομένου και δένδρου πλοήγησης για την καταχώρηση και αναζήτηση περιεχομένου </w:t>
      </w:r>
    </w:p>
    <w:p w14:paraId="2A7A8649"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 xml:space="preserve">Ευέλικτη καταχώριση οποιουδήποτε είδους &amp; μορφής περιεχομένου. Κάθε αντικείμενο περιεχομένου θα μπορεί να αποτελείται από επιμέρους στοιχεία τα οποία μπορεί ενδεικτικά να είναι: </w:t>
      </w:r>
    </w:p>
    <w:p w14:paraId="397E737E"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lang w:val="el-GR"/>
        </w:rPr>
      </w:pPr>
      <w:r w:rsidRPr="00BF33B3">
        <w:rPr>
          <w:rFonts w:ascii="Arial" w:hAnsi="Arial" w:cs="Arial"/>
          <w:sz w:val="24"/>
          <w:lang w:val="el-GR"/>
        </w:rPr>
        <w:t xml:space="preserve">Αρχεία κειμένου (π.χ. </w:t>
      </w:r>
      <w:r w:rsidRPr="00BF33B3">
        <w:rPr>
          <w:rFonts w:ascii="Arial" w:hAnsi="Arial" w:cs="Arial"/>
          <w:sz w:val="24"/>
        </w:rPr>
        <w:t>doc</w:t>
      </w:r>
      <w:r w:rsidRPr="00BF33B3">
        <w:rPr>
          <w:rFonts w:ascii="Arial" w:hAnsi="Arial" w:cs="Arial"/>
          <w:sz w:val="24"/>
          <w:lang w:val="el-GR"/>
        </w:rPr>
        <w:t xml:space="preserve">, </w:t>
      </w:r>
      <w:r w:rsidRPr="00BF33B3">
        <w:rPr>
          <w:rFonts w:ascii="Arial" w:hAnsi="Arial" w:cs="Arial"/>
          <w:sz w:val="24"/>
        </w:rPr>
        <w:t>txt</w:t>
      </w:r>
      <w:r w:rsidRPr="00BF33B3">
        <w:rPr>
          <w:rFonts w:ascii="Arial" w:hAnsi="Arial" w:cs="Arial"/>
          <w:sz w:val="24"/>
          <w:lang w:val="el-GR"/>
        </w:rPr>
        <w:t xml:space="preserve">, </w:t>
      </w:r>
      <w:r w:rsidRPr="00BF33B3">
        <w:rPr>
          <w:rFonts w:ascii="Arial" w:hAnsi="Arial" w:cs="Arial"/>
          <w:sz w:val="24"/>
        </w:rPr>
        <w:t>pdf</w:t>
      </w:r>
      <w:r w:rsidRPr="00BF33B3">
        <w:rPr>
          <w:rFonts w:ascii="Arial" w:hAnsi="Arial" w:cs="Arial"/>
          <w:sz w:val="24"/>
          <w:lang w:val="el-GR"/>
        </w:rPr>
        <w:t>)</w:t>
      </w:r>
    </w:p>
    <w:p w14:paraId="43217281"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lang w:val="el-GR"/>
        </w:rPr>
      </w:pPr>
      <w:r w:rsidRPr="00BF33B3">
        <w:rPr>
          <w:rFonts w:ascii="Arial" w:hAnsi="Arial" w:cs="Arial"/>
          <w:sz w:val="24"/>
          <w:lang w:val="el-GR"/>
        </w:rPr>
        <w:t xml:space="preserve">Λογιστικά φύλλα (π.χ. </w:t>
      </w:r>
      <w:proofErr w:type="spellStart"/>
      <w:r w:rsidRPr="00BF33B3">
        <w:rPr>
          <w:rFonts w:ascii="Arial" w:hAnsi="Arial" w:cs="Arial"/>
          <w:sz w:val="24"/>
        </w:rPr>
        <w:t>xls</w:t>
      </w:r>
      <w:proofErr w:type="spellEnd"/>
      <w:r w:rsidRPr="00BF33B3">
        <w:rPr>
          <w:rFonts w:ascii="Arial" w:hAnsi="Arial" w:cs="Arial"/>
          <w:sz w:val="24"/>
          <w:lang w:val="el-GR"/>
        </w:rPr>
        <w:t>)</w:t>
      </w:r>
    </w:p>
    <w:p w14:paraId="75328E82"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rPr>
      </w:pPr>
      <w:r w:rsidRPr="00BF33B3">
        <w:rPr>
          <w:rFonts w:ascii="Arial" w:hAnsi="Arial" w:cs="Arial"/>
          <w:sz w:val="24"/>
        </w:rPr>
        <w:t>Πα</w:t>
      </w:r>
      <w:proofErr w:type="spellStart"/>
      <w:r w:rsidRPr="00BF33B3">
        <w:rPr>
          <w:rFonts w:ascii="Arial" w:hAnsi="Arial" w:cs="Arial"/>
          <w:sz w:val="24"/>
        </w:rPr>
        <w:t>ρουσιάσεις</w:t>
      </w:r>
      <w:proofErr w:type="spellEnd"/>
      <w:r w:rsidRPr="00BF33B3">
        <w:rPr>
          <w:rFonts w:ascii="Arial" w:hAnsi="Arial" w:cs="Arial"/>
          <w:sz w:val="24"/>
        </w:rPr>
        <w:t xml:space="preserve"> (π.χ. ppt)</w:t>
      </w:r>
    </w:p>
    <w:p w14:paraId="2F9214A7"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rPr>
      </w:pPr>
      <w:proofErr w:type="spellStart"/>
      <w:r w:rsidRPr="00BF33B3">
        <w:rPr>
          <w:rFonts w:ascii="Arial" w:hAnsi="Arial" w:cs="Arial"/>
          <w:sz w:val="24"/>
        </w:rPr>
        <w:t>Βάσεις</w:t>
      </w:r>
      <w:proofErr w:type="spellEnd"/>
      <w:r w:rsidRPr="00BF33B3">
        <w:rPr>
          <w:rFonts w:ascii="Arial" w:hAnsi="Arial" w:cs="Arial"/>
          <w:sz w:val="24"/>
        </w:rPr>
        <w:t xml:space="preserve"> </w:t>
      </w:r>
      <w:proofErr w:type="spellStart"/>
      <w:r w:rsidRPr="00BF33B3">
        <w:rPr>
          <w:rFonts w:ascii="Arial" w:hAnsi="Arial" w:cs="Arial"/>
          <w:sz w:val="24"/>
        </w:rPr>
        <w:t>δεδομένων</w:t>
      </w:r>
      <w:proofErr w:type="spellEnd"/>
    </w:p>
    <w:p w14:paraId="122F153A"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rPr>
      </w:pPr>
      <w:proofErr w:type="spellStart"/>
      <w:r w:rsidRPr="00BF33B3">
        <w:rPr>
          <w:rFonts w:ascii="Arial" w:hAnsi="Arial" w:cs="Arial"/>
          <w:sz w:val="24"/>
        </w:rPr>
        <w:t>Εικόνες</w:t>
      </w:r>
      <w:proofErr w:type="spellEnd"/>
      <w:r w:rsidRPr="00BF33B3">
        <w:rPr>
          <w:rFonts w:ascii="Arial" w:hAnsi="Arial" w:cs="Arial"/>
          <w:sz w:val="24"/>
        </w:rPr>
        <w:t xml:space="preserve"> (π.χ. jpeg, </w:t>
      </w:r>
      <w:proofErr w:type="spellStart"/>
      <w:r w:rsidRPr="00BF33B3">
        <w:rPr>
          <w:rFonts w:ascii="Arial" w:hAnsi="Arial" w:cs="Arial"/>
          <w:sz w:val="24"/>
        </w:rPr>
        <w:t>png</w:t>
      </w:r>
      <w:proofErr w:type="spellEnd"/>
      <w:r w:rsidRPr="00BF33B3">
        <w:rPr>
          <w:rFonts w:ascii="Arial" w:hAnsi="Arial" w:cs="Arial"/>
          <w:sz w:val="24"/>
        </w:rPr>
        <w:t xml:space="preserve">, </w:t>
      </w:r>
      <w:proofErr w:type="spellStart"/>
      <w:r w:rsidRPr="00BF33B3">
        <w:rPr>
          <w:rFonts w:ascii="Arial" w:hAnsi="Arial" w:cs="Arial"/>
          <w:sz w:val="24"/>
        </w:rPr>
        <w:t>tif</w:t>
      </w:r>
      <w:proofErr w:type="spellEnd"/>
      <w:r w:rsidRPr="00BF33B3">
        <w:rPr>
          <w:rFonts w:ascii="Arial" w:hAnsi="Arial" w:cs="Arial"/>
          <w:sz w:val="24"/>
        </w:rPr>
        <w:t>, bmp)</w:t>
      </w:r>
    </w:p>
    <w:p w14:paraId="334DFB48"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lang w:val="el-GR"/>
        </w:rPr>
      </w:pPr>
      <w:r w:rsidRPr="00BF33B3">
        <w:rPr>
          <w:rFonts w:ascii="Arial" w:hAnsi="Arial" w:cs="Arial"/>
          <w:sz w:val="24"/>
          <w:lang w:val="el-GR"/>
        </w:rPr>
        <w:t xml:space="preserve">Αρχεία ήχου (π.χ. </w:t>
      </w:r>
      <w:r w:rsidRPr="00BF33B3">
        <w:rPr>
          <w:rFonts w:ascii="Arial" w:hAnsi="Arial" w:cs="Arial"/>
          <w:sz w:val="24"/>
        </w:rPr>
        <w:t>wav</w:t>
      </w:r>
      <w:r w:rsidRPr="00BF33B3">
        <w:rPr>
          <w:rFonts w:ascii="Arial" w:hAnsi="Arial" w:cs="Arial"/>
          <w:sz w:val="24"/>
          <w:lang w:val="el-GR"/>
        </w:rPr>
        <w:t xml:space="preserve">, </w:t>
      </w:r>
      <w:r w:rsidRPr="00BF33B3">
        <w:rPr>
          <w:rFonts w:ascii="Arial" w:hAnsi="Arial" w:cs="Arial"/>
          <w:sz w:val="24"/>
        </w:rPr>
        <w:t>midi</w:t>
      </w:r>
      <w:r w:rsidRPr="00BF33B3">
        <w:rPr>
          <w:rFonts w:ascii="Arial" w:hAnsi="Arial" w:cs="Arial"/>
          <w:sz w:val="24"/>
          <w:lang w:val="el-GR"/>
        </w:rPr>
        <w:t xml:space="preserve">, </w:t>
      </w:r>
      <w:proofErr w:type="spellStart"/>
      <w:r w:rsidRPr="00BF33B3">
        <w:rPr>
          <w:rFonts w:ascii="Arial" w:hAnsi="Arial" w:cs="Arial"/>
          <w:sz w:val="24"/>
        </w:rPr>
        <w:t>mp</w:t>
      </w:r>
      <w:proofErr w:type="spellEnd"/>
      <w:r w:rsidRPr="00BF33B3">
        <w:rPr>
          <w:rFonts w:ascii="Arial" w:hAnsi="Arial" w:cs="Arial"/>
          <w:sz w:val="24"/>
          <w:lang w:val="el-GR"/>
        </w:rPr>
        <w:t>3)</w:t>
      </w:r>
    </w:p>
    <w:p w14:paraId="51ADCF40"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ind w:left="0" w:firstLine="1134"/>
        <w:textAlignment w:val="baseline"/>
        <w:rPr>
          <w:rFonts w:ascii="Arial" w:hAnsi="Arial" w:cs="Arial"/>
          <w:sz w:val="24"/>
          <w:lang w:val="el-GR"/>
        </w:rPr>
      </w:pPr>
      <w:r w:rsidRPr="00BF33B3">
        <w:rPr>
          <w:rFonts w:ascii="Arial" w:hAnsi="Arial" w:cs="Arial"/>
          <w:sz w:val="24"/>
          <w:lang w:val="el-GR"/>
        </w:rPr>
        <w:t xml:space="preserve">Αρχεία </w:t>
      </w:r>
      <w:r w:rsidRPr="00BF33B3">
        <w:rPr>
          <w:rFonts w:ascii="Arial" w:hAnsi="Arial" w:cs="Arial"/>
          <w:sz w:val="24"/>
        </w:rPr>
        <w:t>video</w:t>
      </w:r>
      <w:r w:rsidRPr="00BF33B3">
        <w:rPr>
          <w:rFonts w:ascii="Arial" w:hAnsi="Arial" w:cs="Arial"/>
          <w:sz w:val="24"/>
          <w:lang w:val="el-GR"/>
        </w:rPr>
        <w:t xml:space="preserve"> (π.χ. </w:t>
      </w:r>
      <w:r w:rsidRPr="00BF33B3">
        <w:rPr>
          <w:rFonts w:ascii="Arial" w:hAnsi="Arial" w:cs="Arial"/>
          <w:sz w:val="24"/>
        </w:rPr>
        <w:t>mpeg</w:t>
      </w:r>
      <w:r w:rsidRPr="00BF33B3">
        <w:rPr>
          <w:rFonts w:ascii="Arial" w:hAnsi="Arial" w:cs="Arial"/>
          <w:sz w:val="24"/>
          <w:lang w:val="el-GR"/>
        </w:rPr>
        <w:t xml:space="preserve">, </w:t>
      </w:r>
      <w:proofErr w:type="spellStart"/>
      <w:r w:rsidRPr="00BF33B3">
        <w:rPr>
          <w:rFonts w:ascii="Arial" w:hAnsi="Arial" w:cs="Arial"/>
          <w:sz w:val="24"/>
        </w:rPr>
        <w:t>mp</w:t>
      </w:r>
      <w:proofErr w:type="spellEnd"/>
      <w:r w:rsidRPr="00BF33B3">
        <w:rPr>
          <w:rFonts w:ascii="Arial" w:hAnsi="Arial" w:cs="Arial"/>
          <w:sz w:val="24"/>
          <w:lang w:val="el-GR"/>
        </w:rPr>
        <w:t xml:space="preserve">4, </w:t>
      </w:r>
      <w:proofErr w:type="spellStart"/>
      <w:r w:rsidRPr="00BF33B3">
        <w:rPr>
          <w:rFonts w:ascii="Arial" w:hAnsi="Arial" w:cs="Arial"/>
          <w:sz w:val="24"/>
        </w:rPr>
        <w:t>avi</w:t>
      </w:r>
      <w:proofErr w:type="spellEnd"/>
      <w:r w:rsidRPr="00BF33B3">
        <w:rPr>
          <w:rFonts w:ascii="Arial" w:hAnsi="Arial" w:cs="Arial"/>
          <w:sz w:val="24"/>
          <w:lang w:val="el-GR"/>
        </w:rPr>
        <w:t xml:space="preserve">, </w:t>
      </w:r>
      <w:proofErr w:type="spellStart"/>
      <w:r w:rsidRPr="00BF33B3">
        <w:rPr>
          <w:rFonts w:ascii="Arial" w:hAnsi="Arial" w:cs="Arial"/>
          <w:sz w:val="24"/>
        </w:rPr>
        <w:t>asf</w:t>
      </w:r>
      <w:proofErr w:type="spellEnd"/>
      <w:r w:rsidRPr="00BF33B3">
        <w:rPr>
          <w:rFonts w:ascii="Arial" w:hAnsi="Arial" w:cs="Arial"/>
          <w:sz w:val="24"/>
          <w:lang w:val="el-GR"/>
        </w:rPr>
        <w:t>,)</w:t>
      </w:r>
    </w:p>
    <w:p w14:paraId="13F498C7" w14:textId="77777777" w:rsidR="009709C4" w:rsidRPr="00BF33B3" w:rsidRDefault="009709C4" w:rsidP="00715539">
      <w:pPr>
        <w:numPr>
          <w:ilvl w:val="1"/>
          <w:numId w:val="39"/>
        </w:numPr>
        <w:tabs>
          <w:tab w:val="left" w:pos="510"/>
          <w:tab w:val="left" w:pos="851"/>
          <w:tab w:val="left" w:pos="1560"/>
          <w:tab w:val="num" w:pos="1800"/>
          <w:tab w:val="left" w:pos="2155"/>
          <w:tab w:val="left" w:pos="2778"/>
          <w:tab w:val="left" w:pos="3402"/>
          <w:tab w:val="left" w:pos="4026"/>
          <w:tab w:val="left" w:pos="4649"/>
        </w:tabs>
        <w:overflowPunct w:val="0"/>
        <w:autoSpaceDE w:val="0"/>
        <w:spacing w:after="240"/>
        <w:ind w:left="0" w:firstLine="1134"/>
        <w:textAlignment w:val="baseline"/>
        <w:rPr>
          <w:rFonts w:ascii="Arial" w:hAnsi="Arial" w:cs="Arial"/>
          <w:sz w:val="24"/>
          <w:lang w:val="el-GR"/>
        </w:rPr>
      </w:pPr>
      <w:r w:rsidRPr="00BF33B3">
        <w:rPr>
          <w:rFonts w:ascii="Arial" w:hAnsi="Arial" w:cs="Arial"/>
          <w:sz w:val="24"/>
          <w:lang w:val="el-GR"/>
        </w:rPr>
        <w:t xml:space="preserve">Ιστοσελίδες (π.χ. </w:t>
      </w:r>
      <w:r w:rsidRPr="00BF33B3">
        <w:rPr>
          <w:rFonts w:ascii="Arial" w:hAnsi="Arial" w:cs="Arial"/>
          <w:sz w:val="24"/>
        </w:rPr>
        <w:t>html</w:t>
      </w:r>
      <w:r w:rsidRPr="00BF33B3">
        <w:rPr>
          <w:rFonts w:ascii="Arial" w:hAnsi="Arial" w:cs="Arial"/>
          <w:sz w:val="24"/>
          <w:lang w:val="el-GR"/>
        </w:rPr>
        <w:t>), κλπ.</w:t>
      </w:r>
    </w:p>
    <w:p w14:paraId="2995CB8F"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 xml:space="preserve">Κατηγοριοποίηση, αποθήκευση και διαχείριση των αρχείων περιεχομένου (βάση δεδομένων, εγγράφων, </w:t>
      </w:r>
      <w:proofErr w:type="spellStart"/>
      <w:r w:rsidRPr="00715539">
        <w:rPr>
          <w:rFonts w:ascii="Arial" w:hAnsi="Arial" w:cs="Arial"/>
          <w:sz w:val="24"/>
          <w:lang w:val="el-GR"/>
        </w:rPr>
        <w:t>media</w:t>
      </w:r>
      <w:proofErr w:type="spellEnd"/>
      <w:r w:rsidRPr="00BF33B3">
        <w:rPr>
          <w:rFonts w:ascii="Arial" w:hAnsi="Arial" w:cs="Arial"/>
          <w:sz w:val="24"/>
          <w:lang w:val="el-GR"/>
        </w:rPr>
        <w:t xml:space="preserve"> </w:t>
      </w:r>
      <w:proofErr w:type="spellStart"/>
      <w:r w:rsidRPr="00BF33B3">
        <w:rPr>
          <w:rFonts w:ascii="Arial" w:hAnsi="Arial" w:cs="Arial"/>
          <w:sz w:val="24"/>
          <w:lang w:val="el-GR"/>
        </w:rPr>
        <w:t>κλπ</w:t>
      </w:r>
      <w:proofErr w:type="spellEnd"/>
      <w:r w:rsidRPr="00BF33B3">
        <w:rPr>
          <w:rFonts w:ascii="Arial" w:hAnsi="Arial" w:cs="Arial"/>
          <w:sz w:val="24"/>
          <w:lang w:val="el-GR"/>
        </w:rPr>
        <w:t>) σε ειδικό «αποθετήριο» (</w:t>
      </w:r>
      <w:proofErr w:type="spellStart"/>
      <w:r w:rsidRPr="00715539">
        <w:rPr>
          <w:rFonts w:ascii="Arial" w:hAnsi="Arial" w:cs="Arial"/>
          <w:sz w:val="24"/>
          <w:lang w:val="el-GR"/>
        </w:rPr>
        <w:t>repository</w:t>
      </w:r>
      <w:proofErr w:type="spellEnd"/>
      <w:r w:rsidRPr="00BF33B3">
        <w:rPr>
          <w:rFonts w:ascii="Arial" w:hAnsi="Arial" w:cs="Arial"/>
          <w:sz w:val="24"/>
          <w:lang w:val="el-GR"/>
        </w:rPr>
        <w:t xml:space="preserve">), που εξασφαλίζει τη δυνατότητα παράλληλης πολλαπλής έκδοσης και εξαγωγής - </w:t>
      </w:r>
      <w:proofErr w:type="spellStart"/>
      <w:r w:rsidRPr="00BF33B3">
        <w:rPr>
          <w:rFonts w:ascii="Arial" w:hAnsi="Arial" w:cs="Arial"/>
          <w:sz w:val="24"/>
          <w:lang w:val="el-GR"/>
        </w:rPr>
        <w:t>φορητότητα</w:t>
      </w:r>
      <w:proofErr w:type="spellEnd"/>
      <w:r w:rsidRPr="00BF33B3">
        <w:rPr>
          <w:rFonts w:ascii="Arial" w:hAnsi="Arial" w:cs="Arial"/>
          <w:sz w:val="24"/>
          <w:lang w:val="el-GR"/>
        </w:rPr>
        <w:t xml:space="preserve"> του περιεχομένου σε άλλα πληροφοριακά συστήματα, συστήματα διαχείρισης εγγράφων ή έκδοσης στον παγκόσμιο ιστό.</w:t>
      </w:r>
    </w:p>
    <w:p w14:paraId="72AEE871"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 xml:space="preserve">Δυνατότητα ορισμού τύπων αρχείων και συνοδευτικών </w:t>
      </w:r>
      <w:proofErr w:type="spellStart"/>
      <w:r w:rsidRPr="00BF33B3">
        <w:rPr>
          <w:rFonts w:ascii="Arial" w:hAnsi="Arial" w:cs="Arial"/>
          <w:sz w:val="24"/>
          <w:lang w:val="el-GR"/>
        </w:rPr>
        <w:t>μεταδεδομένων</w:t>
      </w:r>
      <w:proofErr w:type="spellEnd"/>
      <w:r w:rsidRPr="00BF33B3">
        <w:rPr>
          <w:rFonts w:ascii="Arial" w:hAnsi="Arial" w:cs="Arial"/>
          <w:sz w:val="24"/>
          <w:lang w:val="el-GR"/>
        </w:rPr>
        <w:t xml:space="preserve"> (</w:t>
      </w:r>
      <w:proofErr w:type="spellStart"/>
      <w:r w:rsidRPr="00715539">
        <w:rPr>
          <w:rFonts w:ascii="Arial" w:hAnsi="Arial" w:cs="Arial"/>
          <w:sz w:val="24"/>
          <w:lang w:val="el-GR"/>
        </w:rPr>
        <w:t>metadata</w:t>
      </w:r>
      <w:proofErr w:type="spellEnd"/>
      <w:r w:rsidRPr="00BF33B3">
        <w:rPr>
          <w:rFonts w:ascii="Arial" w:hAnsi="Arial" w:cs="Arial"/>
          <w:sz w:val="24"/>
          <w:lang w:val="el-GR"/>
        </w:rPr>
        <w:t xml:space="preserve">) (π.χ. ημερομηνία καταχώρησης, είδος αρχείου, λέξεις κλειδιά, χρήστης, συνοπτική περιγραφή αρχείου </w:t>
      </w:r>
      <w:proofErr w:type="spellStart"/>
      <w:r w:rsidRPr="00BF33B3">
        <w:rPr>
          <w:rFonts w:ascii="Arial" w:hAnsi="Arial" w:cs="Arial"/>
          <w:sz w:val="24"/>
          <w:lang w:val="el-GR"/>
        </w:rPr>
        <w:t>κλπ</w:t>
      </w:r>
      <w:proofErr w:type="spellEnd"/>
      <w:r w:rsidRPr="00BF33B3">
        <w:rPr>
          <w:rFonts w:ascii="Arial" w:hAnsi="Arial" w:cs="Arial"/>
          <w:sz w:val="24"/>
          <w:lang w:val="el-GR"/>
        </w:rPr>
        <w:t>) για δημοσίευση αρχείων</w:t>
      </w:r>
    </w:p>
    <w:p w14:paraId="3B18196F"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ε.</w:t>
      </w:r>
      <w:r w:rsidRPr="00BF33B3">
        <w:rPr>
          <w:rFonts w:ascii="Arial" w:hAnsi="Arial" w:cs="Arial"/>
          <w:sz w:val="24"/>
          <w:lang w:val="el-GR"/>
        </w:rPr>
        <w:tab/>
        <w:t>Δυνατότητα διατήρησης εκδόσεων αρχείων (</w:t>
      </w:r>
      <w:proofErr w:type="spellStart"/>
      <w:r w:rsidRPr="00715539">
        <w:rPr>
          <w:rFonts w:ascii="Arial" w:hAnsi="Arial" w:cs="Arial"/>
          <w:sz w:val="24"/>
          <w:lang w:val="el-GR"/>
        </w:rPr>
        <w:t>file</w:t>
      </w:r>
      <w:proofErr w:type="spellEnd"/>
      <w:r w:rsidRPr="00BF33B3">
        <w:rPr>
          <w:rFonts w:ascii="Arial" w:hAnsi="Arial" w:cs="Arial"/>
          <w:sz w:val="24"/>
          <w:lang w:val="el-GR"/>
        </w:rPr>
        <w:t xml:space="preserve"> </w:t>
      </w:r>
      <w:proofErr w:type="spellStart"/>
      <w:r w:rsidRPr="00715539">
        <w:rPr>
          <w:rFonts w:ascii="Arial" w:hAnsi="Arial" w:cs="Arial"/>
          <w:sz w:val="24"/>
          <w:lang w:val="el-GR"/>
        </w:rPr>
        <w:t>versioning</w:t>
      </w:r>
      <w:proofErr w:type="spellEnd"/>
      <w:r w:rsidRPr="00BF33B3">
        <w:rPr>
          <w:rFonts w:ascii="Arial" w:hAnsi="Arial" w:cs="Arial"/>
          <w:sz w:val="24"/>
          <w:lang w:val="el-GR"/>
        </w:rPr>
        <w:t>)</w:t>
      </w:r>
    </w:p>
    <w:p w14:paraId="26947DD5"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στ</w:t>
      </w:r>
      <w:proofErr w:type="spellEnd"/>
      <w:r w:rsidRPr="00BF33B3">
        <w:rPr>
          <w:rFonts w:ascii="Arial" w:hAnsi="Arial" w:cs="Arial"/>
          <w:sz w:val="24"/>
          <w:lang w:val="el-GR"/>
        </w:rPr>
        <w:t>.</w:t>
      </w:r>
      <w:r w:rsidRPr="00BF33B3">
        <w:rPr>
          <w:rFonts w:ascii="Arial" w:hAnsi="Arial" w:cs="Arial"/>
          <w:sz w:val="24"/>
          <w:lang w:val="el-GR"/>
        </w:rPr>
        <w:tab/>
        <w:t>Διαχείριση του περιεχομένου στην ελληνική και αγγλική γλώσσα.</w:t>
      </w:r>
    </w:p>
    <w:p w14:paraId="29AC2B4C"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ζ.</w:t>
      </w:r>
      <w:r w:rsidRPr="00BF33B3">
        <w:rPr>
          <w:rFonts w:ascii="Arial" w:hAnsi="Arial" w:cs="Arial"/>
          <w:sz w:val="24"/>
          <w:lang w:val="el-GR"/>
        </w:rPr>
        <w:tab/>
        <w:t>Αναζήτηση με πολλαπλά κριτήρια σε δομημένο και αδόμητο περιεχόμενο. Δυνατότητα αναζήτησης σε περιεχόμενο αρχείων</w:t>
      </w:r>
    </w:p>
    <w:p w14:paraId="4D05D10F"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η.</w:t>
      </w:r>
      <w:r w:rsidRPr="00BF33B3">
        <w:rPr>
          <w:rFonts w:ascii="Arial" w:hAnsi="Arial" w:cs="Arial"/>
          <w:sz w:val="24"/>
          <w:lang w:val="el-GR"/>
        </w:rPr>
        <w:tab/>
        <w:t>Δυνατότητα δημιουργίας προτύπων (</w:t>
      </w:r>
      <w:proofErr w:type="spellStart"/>
      <w:r w:rsidRPr="00715539">
        <w:rPr>
          <w:rFonts w:ascii="Arial" w:hAnsi="Arial" w:cs="Arial"/>
          <w:sz w:val="24"/>
          <w:lang w:val="el-GR"/>
        </w:rPr>
        <w:t>templates</w:t>
      </w:r>
      <w:proofErr w:type="spellEnd"/>
      <w:r w:rsidRPr="00BF33B3">
        <w:rPr>
          <w:rFonts w:ascii="Arial" w:hAnsi="Arial" w:cs="Arial"/>
          <w:sz w:val="24"/>
          <w:lang w:val="el-GR"/>
        </w:rPr>
        <w:t>) για εισαγωγή και προβολή στοιχείων</w:t>
      </w:r>
    </w:p>
    <w:p w14:paraId="73320D1B"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θ.</w:t>
      </w:r>
      <w:r w:rsidRPr="00BF33B3">
        <w:rPr>
          <w:rFonts w:ascii="Arial" w:hAnsi="Arial" w:cs="Arial"/>
          <w:sz w:val="24"/>
          <w:lang w:val="el-GR"/>
        </w:rPr>
        <w:tab/>
        <w:t xml:space="preserve">Δυνατότητα επισκόπησης περιεχομένου πριν τη δημοσιοποίηση του </w:t>
      </w:r>
    </w:p>
    <w:p w14:paraId="622DAAC9"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ι.</w:t>
      </w:r>
      <w:r w:rsidRPr="00BF33B3">
        <w:rPr>
          <w:rFonts w:ascii="Arial" w:hAnsi="Arial" w:cs="Arial"/>
          <w:sz w:val="24"/>
          <w:lang w:val="el-GR"/>
        </w:rPr>
        <w:tab/>
        <w:t>Χρονοπρογραμματισμός για την εμφάνιση ή απόσυρση περιεχομένου από την πύλη</w:t>
      </w:r>
    </w:p>
    <w:p w14:paraId="0CFDC31B"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ια</w:t>
      </w:r>
      <w:proofErr w:type="spellEnd"/>
      <w:r w:rsidRPr="00BF33B3">
        <w:rPr>
          <w:rFonts w:ascii="Arial" w:hAnsi="Arial" w:cs="Arial"/>
          <w:sz w:val="24"/>
          <w:lang w:val="el-GR"/>
        </w:rPr>
        <w:t>.</w:t>
      </w:r>
      <w:r w:rsidRPr="00BF33B3">
        <w:rPr>
          <w:rFonts w:ascii="Arial" w:hAnsi="Arial" w:cs="Arial"/>
          <w:sz w:val="24"/>
          <w:lang w:val="el-GR"/>
        </w:rPr>
        <w:tab/>
        <w:t>Επαναχρησιμοποίηση του ίδιου περιεχομένου σε διαφορετικά σημεία χωρίς την ανάγκη αντιγραφής του</w:t>
      </w:r>
    </w:p>
    <w:p w14:paraId="7E328D5D"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ιβ</w:t>
      </w:r>
      <w:proofErr w:type="spellEnd"/>
      <w:r w:rsidRPr="00BF33B3">
        <w:rPr>
          <w:rFonts w:ascii="Arial" w:hAnsi="Arial" w:cs="Arial"/>
          <w:sz w:val="24"/>
          <w:lang w:val="el-GR"/>
        </w:rPr>
        <w:t>.</w:t>
      </w:r>
      <w:r w:rsidRPr="00BF33B3">
        <w:rPr>
          <w:rFonts w:ascii="Arial" w:hAnsi="Arial" w:cs="Arial"/>
          <w:sz w:val="24"/>
          <w:lang w:val="el-GR"/>
        </w:rPr>
        <w:tab/>
        <w:t>Παροχή ενός κεντρικού σημείου ελέγχου για την ενιαία ενεργοποίηση αλλαγών (εκδόσεων) του περιεχομένου από εξουσιοδοτημένο χρήστη (-</w:t>
      </w:r>
      <w:proofErr w:type="spellStart"/>
      <w:r w:rsidRPr="00BF33B3">
        <w:rPr>
          <w:rFonts w:ascii="Arial" w:hAnsi="Arial" w:cs="Arial"/>
          <w:sz w:val="24"/>
          <w:lang w:val="el-GR"/>
        </w:rPr>
        <w:t>ες</w:t>
      </w:r>
      <w:proofErr w:type="spellEnd"/>
      <w:r w:rsidRPr="00BF33B3">
        <w:rPr>
          <w:rFonts w:ascii="Arial" w:hAnsi="Arial" w:cs="Arial"/>
          <w:sz w:val="24"/>
          <w:lang w:val="el-GR"/>
        </w:rPr>
        <w:t xml:space="preserve">) του συστήματος </w:t>
      </w:r>
    </w:p>
    <w:p w14:paraId="74662F94"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ιγ</w:t>
      </w:r>
      <w:proofErr w:type="spellEnd"/>
      <w:r w:rsidRPr="00BF33B3">
        <w:rPr>
          <w:rFonts w:ascii="Arial" w:hAnsi="Arial" w:cs="Arial"/>
          <w:sz w:val="24"/>
          <w:lang w:val="el-GR"/>
        </w:rPr>
        <w:t>.</w:t>
      </w:r>
      <w:r w:rsidRPr="00BF33B3">
        <w:rPr>
          <w:rFonts w:ascii="Arial" w:hAnsi="Arial" w:cs="Arial"/>
          <w:sz w:val="24"/>
          <w:lang w:val="el-GR"/>
        </w:rPr>
        <w:tab/>
        <w:t>Διατήρηση όλων των εκδόσεων του περιεχομένου και επισκόπηση της ιστορικότητάς τους (</w:t>
      </w:r>
      <w:proofErr w:type="spellStart"/>
      <w:r w:rsidRPr="00715539">
        <w:rPr>
          <w:rFonts w:ascii="Arial" w:hAnsi="Arial" w:cs="Arial"/>
          <w:sz w:val="24"/>
          <w:lang w:val="el-GR"/>
        </w:rPr>
        <w:t>Content</w:t>
      </w:r>
      <w:proofErr w:type="spellEnd"/>
      <w:r w:rsidRPr="00BF33B3">
        <w:rPr>
          <w:rFonts w:ascii="Arial" w:hAnsi="Arial" w:cs="Arial"/>
          <w:sz w:val="24"/>
          <w:lang w:val="el-GR"/>
        </w:rPr>
        <w:t xml:space="preserve"> </w:t>
      </w:r>
      <w:proofErr w:type="spellStart"/>
      <w:r w:rsidRPr="00715539">
        <w:rPr>
          <w:rFonts w:ascii="Arial" w:hAnsi="Arial" w:cs="Arial"/>
          <w:sz w:val="24"/>
          <w:lang w:val="el-GR"/>
        </w:rPr>
        <w:t>Version</w:t>
      </w:r>
      <w:proofErr w:type="spellEnd"/>
      <w:r w:rsidRPr="00BF33B3">
        <w:rPr>
          <w:rFonts w:ascii="Arial" w:hAnsi="Arial" w:cs="Arial"/>
          <w:sz w:val="24"/>
          <w:lang w:val="el-GR"/>
        </w:rPr>
        <w:t xml:space="preserve"> </w:t>
      </w:r>
      <w:proofErr w:type="spellStart"/>
      <w:r w:rsidRPr="00715539">
        <w:rPr>
          <w:rFonts w:ascii="Arial" w:hAnsi="Arial" w:cs="Arial"/>
          <w:sz w:val="24"/>
          <w:lang w:val="el-GR"/>
        </w:rPr>
        <w:t>Control</w:t>
      </w:r>
      <w:proofErr w:type="spellEnd"/>
      <w:r w:rsidRPr="00BF33B3">
        <w:rPr>
          <w:rFonts w:ascii="Arial" w:hAnsi="Arial" w:cs="Arial"/>
          <w:sz w:val="24"/>
          <w:lang w:val="el-GR"/>
        </w:rPr>
        <w:t>)</w:t>
      </w:r>
    </w:p>
    <w:p w14:paraId="0F3C3848"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ιδ.</w:t>
      </w:r>
      <w:r w:rsidRPr="00BF33B3">
        <w:rPr>
          <w:rFonts w:ascii="Arial" w:hAnsi="Arial" w:cs="Arial"/>
          <w:sz w:val="24"/>
          <w:lang w:val="el-GR"/>
        </w:rPr>
        <w:tab/>
        <w:t>Καθορισμός και διαχείριση ρόλων για τη διαχείριση όλου του κύκλου ζωής του περιεχομένου, καθώς και δικαιωμάτων πρόσβασης, τροποποίησης, καταχώρησης και έγκρισης του περιεχομένου</w:t>
      </w:r>
    </w:p>
    <w:p w14:paraId="1447CAD8"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ιε</w:t>
      </w:r>
      <w:proofErr w:type="spellEnd"/>
      <w:r w:rsidRPr="00BF33B3">
        <w:rPr>
          <w:rFonts w:ascii="Arial" w:hAnsi="Arial" w:cs="Arial"/>
          <w:sz w:val="24"/>
          <w:lang w:val="el-GR"/>
        </w:rPr>
        <w:t>.</w:t>
      </w:r>
      <w:r w:rsidRPr="00BF33B3">
        <w:rPr>
          <w:rFonts w:ascii="Arial" w:hAnsi="Arial" w:cs="Arial"/>
          <w:sz w:val="24"/>
          <w:lang w:val="el-GR"/>
        </w:rPr>
        <w:tab/>
        <w:t xml:space="preserve">Ιστορικό πρόσβασης στο περιεχόμενο και σε λειτουργίες ανά χρήστη </w:t>
      </w:r>
    </w:p>
    <w:p w14:paraId="213D8C26"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ιστ.</w:t>
      </w:r>
      <w:r w:rsidRPr="00BF33B3">
        <w:rPr>
          <w:rFonts w:ascii="Arial" w:hAnsi="Arial" w:cs="Arial"/>
          <w:sz w:val="24"/>
          <w:lang w:val="el-GR"/>
        </w:rPr>
        <w:tab/>
        <w:t>Αυτοματοποίηση του συνόλου των ροών εργασίας που εμπλέκονται στις διαδικασίες διαχείρισης περιεχομένου με δυνατότητα δυναμικής τροποποίησης και παρακολούθησης για την διασφάλιση της συνεχούς βελτίωσης των διαδικασιών (</w:t>
      </w:r>
      <w:proofErr w:type="spellStart"/>
      <w:r w:rsidRPr="00715539">
        <w:rPr>
          <w:rFonts w:ascii="Arial" w:hAnsi="Arial" w:cs="Arial"/>
          <w:sz w:val="24"/>
          <w:lang w:val="el-GR"/>
        </w:rPr>
        <w:t>process</w:t>
      </w:r>
      <w:proofErr w:type="spellEnd"/>
      <w:r w:rsidRPr="00BF33B3">
        <w:rPr>
          <w:rFonts w:ascii="Arial" w:hAnsi="Arial" w:cs="Arial"/>
          <w:sz w:val="24"/>
          <w:lang w:val="el-GR"/>
        </w:rPr>
        <w:t xml:space="preserve"> </w:t>
      </w:r>
      <w:proofErr w:type="spellStart"/>
      <w:r w:rsidRPr="00715539">
        <w:rPr>
          <w:rFonts w:ascii="Arial" w:hAnsi="Arial" w:cs="Arial"/>
          <w:sz w:val="24"/>
          <w:lang w:val="el-GR"/>
        </w:rPr>
        <w:t>optimization</w:t>
      </w:r>
      <w:proofErr w:type="spellEnd"/>
      <w:r w:rsidRPr="00BF33B3">
        <w:rPr>
          <w:rFonts w:ascii="Arial" w:hAnsi="Arial" w:cs="Arial"/>
          <w:sz w:val="24"/>
          <w:lang w:val="el-GR"/>
        </w:rPr>
        <w:t xml:space="preserve">). </w:t>
      </w:r>
    </w:p>
    <w:p w14:paraId="513652D0"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ιζ</w:t>
      </w:r>
      <w:proofErr w:type="spellEnd"/>
      <w:r w:rsidRPr="00BF33B3">
        <w:rPr>
          <w:rFonts w:ascii="Arial" w:hAnsi="Arial" w:cs="Arial"/>
          <w:sz w:val="24"/>
          <w:lang w:val="el-GR"/>
        </w:rPr>
        <w:t>.</w:t>
      </w:r>
      <w:r w:rsidRPr="00BF33B3">
        <w:rPr>
          <w:rFonts w:ascii="Arial" w:hAnsi="Arial" w:cs="Arial"/>
          <w:sz w:val="24"/>
          <w:lang w:val="el-GR"/>
        </w:rPr>
        <w:tab/>
        <w:t>Παρακολούθηση του όγκου δεδομένων που καταχωρείται ανά κατηγορία και ανά χρήστη ή με βάση άλλες παραμέτρους</w:t>
      </w:r>
    </w:p>
    <w:p w14:paraId="2C13DA91"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ιη</w:t>
      </w:r>
      <w:proofErr w:type="spellEnd"/>
      <w:r w:rsidRPr="00BF33B3">
        <w:rPr>
          <w:rFonts w:ascii="Arial" w:hAnsi="Arial" w:cs="Arial"/>
          <w:sz w:val="24"/>
          <w:lang w:val="el-GR"/>
        </w:rPr>
        <w:t>.</w:t>
      </w:r>
      <w:r w:rsidRPr="00BF33B3">
        <w:rPr>
          <w:rFonts w:ascii="Arial" w:hAnsi="Arial" w:cs="Arial"/>
          <w:sz w:val="24"/>
          <w:lang w:val="el-GR"/>
        </w:rPr>
        <w:tab/>
        <w:t>Διασύνδεση με εξωτερικά συστήματα και δικτυακές πύλες για αυτόματη συλλογή περιεχομένου μέσω ασφαλών διαδικτυακών υπηρεσιών (</w:t>
      </w:r>
      <w:r w:rsidRPr="00715539">
        <w:rPr>
          <w:rFonts w:ascii="Arial" w:hAnsi="Arial" w:cs="Arial"/>
          <w:sz w:val="24"/>
          <w:lang w:val="el-GR"/>
        </w:rPr>
        <w:t>Web</w:t>
      </w:r>
      <w:r w:rsidRPr="00BF33B3">
        <w:rPr>
          <w:rFonts w:ascii="Arial" w:hAnsi="Arial" w:cs="Arial"/>
          <w:sz w:val="24"/>
          <w:lang w:val="el-GR"/>
        </w:rPr>
        <w:t xml:space="preserve"> </w:t>
      </w:r>
      <w:r w:rsidRPr="00715539">
        <w:rPr>
          <w:rFonts w:ascii="Arial" w:hAnsi="Arial" w:cs="Arial"/>
          <w:sz w:val="24"/>
          <w:lang w:val="el-GR"/>
        </w:rPr>
        <w:t>Services</w:t>
      </w:r>
      <w:r w:rsidRPr="00BF33B3">
        <w:rPr>
          <w:rFonts w:ascii="Arial" w:hAnsi="Arial" w:cs="Arial"/>
          <w:sz w:val="24"/>
          <w:lang w:val="el-GR"/>
        </w:rPr>
        <w:t xml:space="preserve">) και λοιπών εξειδικευμένων εργαλείων </w:t>
      </w:r>
    </w:p>
    <w:p w14:paraId="10B4C0D3" w14:textId="77777777" w:rsidR="009709C4" w:rsidRPr="00BF33B3" w:rsidRDefault="009709C4" w:rsidP="00715539">
      <w:pPr>
        <w:tabs>
          <w:tab w:val="left" w:pos="993"/>
        </w:tabs>
        <w:ind w:firstLine="567"/>
        <w:rPr>
          <w:rFonts w:ascii="Arial" w:hAnsi="Arial" w:cs="Arial"/>
          <w:sz w:val="24"/>
          <w:lang w:val="el-GR"/>
        </w:rPr>
      </w:pPr>
      <w:proofErr w:type="spellStart"/>
      <w:r w:rsidRPr="00BF33B3">
        <w:rPr>
          <w:rFonts w:ascii="Arial" w:hAnsi="Arial" w:cs="Arial"/>
          <w:sz w:val="24"/>
          <w:lang w:val="el-GR"/>
        </w:rPr>
        <w:t>ιθ</w:t>
      </w:r>
      <w:proofErr w:type="spellEnd"/>
      <w:r w:rsidRPr="00BF33B3">
        <w:rPr>
          <w:rFonts w:ascii="Arial" w:hAnsi="Arial" w:cs="Arial"/>
          <w:sz w:val="24"/>
          <w:lang w:val="el-GR"/>
        </w:rPr>
        <w:t>.</w:t>
      </w:r>
      <w:r w:rsidRPr="00BF33B3">
        <w:rPr>
          <w:rFonts w:ascii="Arial" w:hAnsi="Arial" w:cs="Arial"/>
          <w:sz w:val="24"/>
          <w:lang w:val="el-GR"/>
        </w:rPr>
        <w:tab/>
        <w:t xml:space="preserve">Παραγωγή αναφορών και στατιστικών </w:t>
      </w:r>
      <w:proofErr w:type="spellStart"/>
      <w:r w:rsidRPr="00BF33B3">
        <w:rPr>
          <w:rFonts w:ascii="Arial" w:hAnsi="Arial" w:cs="Arial"/>
          <w:sz w:val="24"/>
          <w:lang w:val="el-GR"/>
        </w:rPr>
        <w:t>επισκεψιμότητας</w:t>
      </w:r>
      <w:proofErr w:type="spellEnd"/>
      <w:r w:rsidRPr="00BF33B3">
        <w:rPr>
          <w:rFonts w:ascii="Arial" w:hAnsi="Arial" w:cs="Arial"/>
          <w:sz w:val="24"/>
          <w:lang w:val="el-GR"/>
        </w:rPr>
        <w:t xml:space="preserve"> και χρήσης ΔΠ</w:t>
      </w:r>
    </w:p>
    <w:p w14:paraId="01561175"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κα.</w:t>
      </w:r>
      <w:r w:rsidRPr="00BF33B3">
        <w:rPr>
          <w:rFonts w:ascii="Arial" w:hAnsi="Arial" w:cs="Arial"/>
          <w:sz w:val="24"/>
          <w:lang w:val="el-GR"/>
        </w:rPr>
        <w:tab/>
        <w:t xml:space="preserve">Μηχανισμό διαχείρισης </w:t>
      </w:r>
      <w:proofErr w:type="spellStart"/>
      <w:r w:rsidRPr="00715539">
        <w:rPr>
          <w:rFonts w:ascii="Arial" w:hAnsi="Arial" w:cs="Arial"/>
          <w:sz w:val="24"/>
          <w:lang w:val="el-GR"/>
        </w:rPr>
        <w:t>banners</w:t>
      </w:r>
      <w:proofErr w:type="spellEnd"/>
      <w:r w:rsidRPr="00BF33B3">
        <w:rPr>
          <w:rFonts w:ascii="Arial" w:hAnsi="Arial" w:cs="Arial"/>
          <w:sz w:val="24"/>
          <w:lang w:val="el-GR"/>
        </w:rPr>
        <w:t xml:space="preserve">, όπου θα επιτρέπεται ο καθορισμός καμπάνιας με βάση συγκεκριμένη χρονική περίοδο ισχύος, το </w:t>
      </w:r>
      <w:proofErr w:type="spellStart"/>
      <w:r w:rsidRPr="00715539">
        <w:rPr>
          <w:rFonts w:ascii="Arial" w:hAnsi="Arial" w:cs="Arial"/>
          <w:sz w:val="24"/>
          <w:lang w:val="el-GR"/>
        </w:rPr>
        <w:t>profile</w:t>
      </w:r>
      <w:proofErr w:type="spellEnd"/>
      <w:r w:rsidRPr="00BF33B3">
        <w:rPr>
          <w:rFonts w:ascii="Arial" w:hAnsi="Arial" w:cs="Arial"/>
          <w:sz w:val="24"/>
          <w:lang w:val="el-GR"/>
        </w:rPr>
        <w:t xml:space="preserve"> των χρηστών - στόχων, την σελίδα ή θεματική περιοχή εμφάνισης</w:t>
      </w:r>
    </w:p>
    <w:p w14:paraId="5DE86ED3" w14:textId="77777777" w:rsidR="009709C4" w:rsidRPr="009709C4" w:rsidRDefault="009709C4" w:rsidP="009709C4">
      <w:pPr>
        <w:pStyle w:val="41"/>
        <w:rPr>
          <w:lang w:val="el-GR"/>
        </w:rPr>
      </w:pPr>
      <w:bookmarkStart w:id="657" w:name="_Toc292366945"/>
      <w:bookmarkStart w:id="658" w:name="_Toc292367168"/>
      <w:bookmarkStart w:id="659" w:name="_Toc365384112"/>
      <w:bookmarkStart w:id="660" w:name="_Toc437363174"/>
      <w:bookmarkStart w:id="661" w:name="_Toc8210761"/>
      <w:bookmarkStart w:id="662" w:name="_Toc52793814"/>
      <w:r w:rsidRPr="009709C4">
        <w:rPr>
          <w:lang w:val="el-GR"/>
        </w:rPr>
        <w:t>Α4.4.6.6</w:t>
      </w:r>
      <w:r w:rsidRPr="009709C4">
        <w:rPr>
          <w:lang w:val="el-GR"/>
        </w:rPr>
        <w:tab/>
        <w:t>Απόκριση &amp; Διαθεσιμότητα</w:t>
      </w:r>
      <w:bookmarkEnd w:id="657"/>
      <w:bookmarkEnd w:id="658"/>
      <w:bookmarkEnd w:id="659"/>
      <w:bookmarkEnd w:id="660"/>
      <w:bookmarkEnd w:id="661"/>
      <w:bookmarkEnd w:id="662"/>
    </w:p>
    <w:p w14:paraId="38F06CC5"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Οι λειτουργίες της ΔΠ θα πρέπει να έχουν χρόνο απόκρισης, ώστε οι ενέργειες από πλευράς χρήστη για κάθε επιθυμητή λειτουργία και ο απαιτούμενος χρόνος διεκπεραίωσής τους να είναι σε λογικά πλαίσια, συγκρινόμενος με την επίδοση παρόμοιων συστημάτων και την επίδοση ισοδύναμων εναλλακτικών υπηρεσιών. Επιπρόσθετα, θα πρέπει να </w:t>
      </w:r>
      <w:proofErr w:type="spellStart"/>
      <w:r w:rsidRPr="00715539">
        <w:rPr>
          <w:rFonts w:ascii="Arial" w:hAnsi="Arial" w:cs="Arial"/>
          <w:color w:val="auto"/>
        </w:rPr>
        <w:t>περιγραφεί</w:t>
      </w:r>
      <w:proofErr w:type="spellEnd"/>
      <w:r w:rsidRPr="00715539">
        <w:rPr>
          <w:rFonts w:ascii="Arial" w:hAnsi="Arial" w:cs="Arial"/>
          <w:color w:val="auto"/>
        </w:rPr>
        <w:t xml:space="preserve"> λεπτομερώς η αρχιτεκτονική και τα χαρακτηριστικά υψηλής διαθεσιμότητας και να αποδειχθεί η ανυπαρξία μοναδικού σημείου αποτυχίας (</w:t>
      </w:r>
      <w:proofErr w:type="spellStart"/>
      <w:r w:rsidRPr="00715539">
        <w:rPr>
          <w:rFonts w:ascii="Arial" w:hAnsi="Arial" w:cs="Arial"/>
          <w:color w:val="auto"/>
        </w:rPr>
        <w:t>single</w:t>
      </w:r>
      <w:proofErr w:type="spellEnd"/>
      <w:r w:rsidRPr="00715539">
        <w:rPr>
          <w:rFonts w:ascii="Arial" w:hAnsi="Arial" w:cs="Arial"/>
          <w:color w:val="auto"/>
        </w:rPr>
        <w:t xml:space="preserve"> </w:t>
      </w:r>
      <w:proofErr w:type="spellStart"/>
      <w:r w:rsidRPr="00715539">
        <w:rPr>
          <w:rFonts w:ascii="Arial" w:hAnsi="Arial" w:cs="Arial"/>
          <w:color w:val="auto"/>
        </w:rPr>
        <w:t>point</w:t>
      </w:r>
      <w:proofErr w:type="spellEnd"/>
      <w:r w:rsidRPr="00715539">
        <w:rPr>
          <w:rFonts w:ascii="Arial" w:hAnsi="Arial" w:cs="Arial"/>
          <w:color w:val="auto"/>
        </w:rPr>
        <w:t xml:space="preserve"> of </w:t>
      </w:r>
      <w:proofErr w:type="spellStart"/>
      <w:r w:rsidRPr="00715539">
        <w:rPr>
          <w:rFonts w:ascii="Arial" w:hAnsi="Arial" w:cs="Arial"/>
          <w:color w:val="auto"/>
        </w:rPr>
        <w:t>failure</w:t>
      </w:r>
      <w:proofErr w:type="spellEnd"/>
      <w:r w:rsidRPr="00715539">
        <w:rPr>
          <w:rFonts w:ascii="Arial" w:hAnsi="Arial" w:cs="Arial"/>
          <w:color w:val="auto"/>
        </w:rPr>
        <w:t xml:space="preserve">). Η αρχιτεκτονική θα πρέπει να περιλαμβάνει δυνατότητες </w:t>
      </w:r>
      <w:proofErr w:type="spellStart"/>
      <w:r w:rsidRPr="00715539">
        <w:rPr>
          <w:rFonts w:ascii="Arial" w:hAnsi="Arial" w:cs="Arial"/>
          <w:color w:val="auto"/>
        </w:rPr>
        <w:t>failover</w:t>
      </w:r>
      <w:proofErr w:type="spellEnd"/>
      <w:r w:rsidRPr="00715539">
        <w:rPr>
          <w:rFonts w:ascii="Arial" w:hAnsi="Arial" w:cs="Arial"/>
          <w:color w:val="auto"/>
        </w:rPr>
        <w:t>, έτσι ώστε να επιτυγχάνεται συνεχή παροχή υπηρεσιών 24/7, στον τελικό χρήστη, με δυνατότητες ευέλικτης κατανομής του φόρτου και αποδοτικής εκμετάλλευσης του δικτύου.</w:t>
      </w:r>
    </w:p>
    <w:p w14:paraId="7A8997E1"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Το σύστημα πρέπει να είναι σε θέση να εξυπηρετήσει μεγάλο αριθμό ταυτόχρονων χρηστών, της τάξης των εκατοντάδων χιλιάδων σε καθημερινή βάση και της τάξης μερικών εκατομμυρίων σε περιόδους αιχμής, με σταθερότητα λειτουργίας και αποδεκτή απόδοση, πάντα σε συνδυασμό με τις δυνατότητες της υλικοτεχνικής υποδομής (</w:t>
      </w:r>
      <w:proofErr w:type="spellStart"/>
      <w:r w:rsidRPr="00715539">
        <w:rPr>
          <w:rFonts w:ascii="Arial" w:hAnsi="Arial" w:cs="Arial"/>
          <w:color w:val="auto"/>
        </w:rPr>
        <w:t>infrastructure</w:t>
      </w:r>
      <w:proofErr w:type="spellEnd"/>
      <w:r w:rsidRPr="00715539">
        <w:rPr>
          <w:rFonts w:ascii="Arial" w:hAnsi="Arial" w:cs="Arial"/>
          <w:color w:val="auto"/>
        </w:rPr>
        <w:t>).</w:t>
      </w:r>
    </w:p>
    <w:p w14:paraId="0B949C89" w14:textId="77777777" w:rsidR="009709C4" w:rsidRPr="009709C4" w:rsidRDefault="009709C4" w:rsidP="009709C4">
      <w:pPr>
        <w:pStyle w:val="41"/>
        <w:rPr>
          <w:lang w:val="el-GR"/>
        </w:rPr>
      </w:pPr>
      <w:bookmarkStart w:id="663" w:name="_Toc292366946"/>
      <w:bookmarkStart w:id="664" w:name="_Toc292367169"/>
      <w:bookmarkStart w:id="665" w:name="_Toc365384113"/>
      <w:bookmarkStart w:id="666" w:name="_Toc437363175"/>
      <w:bookmarkStart w:id="667" w:name="_Toc8210762"/>
      <w:bookmarkStart w:id="668" w:name="_Toc52793815"/>
      <w:r w:rsidRPr="009709C4">
        <w:rPr>
          <w:lang w:val="el-GR"/>
        </w:rPr>
        <w:t>Α4.4.6.7</w:t>
      </w:r>
      <w:r w:rsidRPr="009709C4">
        <w:rPr>
          <w:lang w:val="el-GR"/>
        </w:rPr>
        <w:tab/>
        <w:t>Μέγεθος ιστοσελίδων</w:t>
      </w:r>
      <w:bookmarkEnd w:id="663"/>
      <w:bookmarkEnd w:id="664"/>
      <w:bookmarkEnd w:id="665"/>
      <w:bookmarkEnd w:id="666"/>
      <w:bookmarkEnd w:id="667"/>
      <w:bookmarkEnd w:id="668"/>
    </w:p>
    <w:p w14:paraId="5F45E8BE"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Ο χρόνος εμφάνισης των ιστοσελίδων είναι πολύ σημαντικός παράγοντας στην αποδοχή μιας ΔΠ από τους επισκέπτες του. Οι ιστοσελίδες πρέπει να διατηρούνται μικρές σε μέγεθος ώστε να εμφανίζονται σε ελάχιστο χρόνο στους </w:t>
      </w:r>
      <w:proofErr w:type="spellStart"/>
      <w:r w:rsidRPr="00715539">
        <w:rPr>
          <w:rFonts w:ascii="Arial" w:hAnsi="Arial" w:cs="Arial"/>
          <w:color w:val="auto"/>
        </w:rPr>
        <w:t>φυλλομετρητές</w:t>
      </w:r>
      <w:proofErr w:type="spellEnd"/>
      <w:r w:rsidRPr="00715539">
        <w:rPr>
          <w:rFonts w:ascii="Arial" w:hAnsi="Arial" w:cs="Arial"/>
          <w:color w:val="auto"/>
        </w:rPr>
        <w:t xml:space="preserve"> των επισκεπτών. </w:t>
      </w:r>
    </w:p>
    <w:p w14:paraId="17FEAAFA" w14:textId="77777777" w:rsidR="009709C4" w:rsidRPr="009709C4" w:rsidRDefault="009709C4" w:rsidP="009709C4">
      <w:pPr>
        <w:pStyle w:val="41"/>
        <w:rPr>
          <w:lang w:val="el-GR"/>
        </w:rPr>
      </w:pPr>
      <w:bookmarkStart w:id="669" w:name="_Toc292366947"/>
      <w:bookmarkStart w:id="670" w:name="_Toc292367170"/>
      <w:bookmarkStart w:id="671" w:name="_Toc365384114"/>
      <w:bookmarkStart w:id="672" w:name="_Toc437363176"/>
      <w:bookmarkStart w:id="673" w:name="_Toc8210763"/>
      <w:bookmarkStart w:id="674" w:name="_Toc52793816"/>
      <w:r w:rsidRPr="009709C4">
        <w:rPr>
          <w:lang w:val="el-GR"/>
        </w:rPr>
        <w:t>Α4.4.6.8</w:t>
      </w:r>
      <w:r w:rsidRPr="009709C4">
        <w:rPr>
          <w:lang w:val="el-GR"/>
        </w:rPr>
        <w:tab/>
        <w:t>Μορφοποίηση και παρουσίαση περιεχομένου</w:t>
      </w:r>
      <w:bookmarkEnd w:id="669"/>
      <w:bookmarkEnd w:id="670"/>
      <w:bookmarkEnd w:id="671"/>
      <w:bookmarkEnd w:id="672"/>
      <w:bookmarkEnd w:id="673"/>
      <w:bookmarkEnd w:id="674"/>
    </w:p>
    <w:p w14:paraId="1FF1E627"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Για τη διασφάλιση ενός ενιαίου τρόπου παρουσίασης και αίσθησης του περιεχομένου της ΔΠ (</w:t>
      </w:r>
      <w:proofErr w:type="spellStart"/>
      <w:r w:rsidRPr="00715539">
        <w:rPr>
          <w:rFonts w:ascii="Arial" w:hAnsi="Arial" w:cs="Arial"/>
          <w:color w:val="auto"/>
        </w:rPr>
        <w:t>common</w:t>
      </w:r>
      <w:proofErr w:type="spellEnd"/>
      <w:r w:rsidRPr="00715539">
        <w:rPr>
          <w:rFonts w:ascii="Arial" w:hAnsi="Arial" w:cs="Arial"/>
          <w:color w:val="auto"/>
        </w:rPr>
        <w:t xml:space="preserve"> </w:t>
      </w:r>
      <w:proofErr w:type="spellStart"/>
      <w:r w:rsidRPr="00715539">
        <w:rPr>
          <w:rFonts w:ascii="Arial" w:hAnsi="Arial" w:cs="Arial"/>
          <w:color w:val="auto"/>
        </w:rPr>
        <w:t>look</w:t>
      </w:r>
      <w:proofErr w:type="spellEnd"/>
      <w:r w:rsidRPr="00715539">
        <w:rPr>
          <w:rFonts w:ascii="Arial" w:hAnsi="Arial" w:cs="Arial"/>
          <w:color w:val="auto"/>
        </w:rPr>
        <w:t xml:space="preserve"> and </w:t>
      </w:r>
      <w:proofErr w:type="spellStart"/>
      <w:r w:rsidRPr="00715539">
        <w:rPr>
          <w:rFonts w:ascii="Arial" w:hAnsi="Arial" w:cs="Arial"/>
          <w:color w:val="auto"/>
        </w:rPr>
        <w:t>feel</w:t>
      </w:r>
      <w:proofErr w:type="spellEnd"/>
      <w:r w:rsidRPr="00715539">
        <w:rPr>
          <w:rFonts w:ascii="Arial" w:hAnsi="Arial" w:cs="Arial"/>
          <w:color w:val="auto"/>
        </w:rPr>
        <w:t xml:space="preserve">) είναι απαραίτητη η χρήση τεχνολογίας </w:t>
      </w:r>
      <w:proofErr w:type="spellStart"/>
      <w:r w:rsidRPr="00715539">
        <w:rPr>
          <w:rFonts w:ascii="Arial" w:hAnsi="Arial" w:cs="Arial"/>
          <w:color w:val="auto"/>
        </w:rPr>
        <w:t>Cascading</w:t>
      </w:r>
      <w:proofErr w:type="spellEnd"/>
      <w:r w:rsidRPr="00715539">
        <w:rPr>
          <w:rFonts w:ascii="Arial" w:hAnsi="Arial" w:cs="Arial"/>
          <w:color w:val="auto"/>
        </w:rPr>
        <w:t xml:space="preserve"> </w:t>
      </w:r>
      <w:proofErr w:type="spellStart"/>
      <w:r w:rsidRPr="00715539">
        <w:rPr>
          <w:rFonts w:ascii="Arial" w:hAnsi="Arial" w:cs="Arial"/>
          <w:color w:val="auto"/>
        </w:rPr>
        <w:t>Style</w:t>
      </w:r>
      <w:proofErr w:type="spellEnd"/>
      <w:r w:rsidRPr="00715539">
        <w:rPr>
          <w:rFonts w:ascii="Arial" w:hAnsi="Arial" w:cs="Arial"/>
          <w:color w:val="auto"/>
        </w:rPr>
        <w:t xml:space="preserve"> </w:t>
      </w:r>
      <w:proofErr w:type="spellStart"/>
      <w:r w:rsidRPr="00715539">
        <w:rPr>
          <w:rFonts w:ascii="Arial" w:hAnsi="Arial" w:cs="Arial"/>
          <w:color w:val="auto"/>
        </w:rPr>
        <w:t>Sheets</w:t>
      </w:r>
      <w:proofErr w:type="spellEnd"/>
      <w:r w:rsidRPr="00715539">
        <w:rPr>
          <w:rFonts w:ascii="Arial" w:hAnsi="Arial" w:cs="Arial"/>
          <w:color w:val="auto"/>
        </w:rPr>
        <w:t xml:space="preserve"> (CSS). Ο μηχανισμός CSS επιτρέπει την ενσωμάτωση χρωμάτων, γραμματοσειρών, χαρακτηριστικών </w:t>
      </w:r>
      <w:proofErr w:type="spellStart"/>
      <w:r w:rsidRPr="00715539">
        <w:rPr>
          <w:rFonts w:ascii="Arial" w:hAnsi="Arial" w:cs="Arial"/>
          <w:color w:val="auto"/>
        </w:rPr>
        <w:t>παραγραφοποίησης</w:t>
      </w:r>
      <w:proofErr w:type="spellEnd"/>
      <w:r w:rsidRPr="00715539">
        <w:rPr>
          <w:rFonts w:ascii="Arial" w:hAnsi="Arial" w:cs="Arial"/>
          <w:color w:val="auto"/>
        </w:rPr>
        <w:t xml:space="preserve"> και άλλων στοιχείων μορφοποίησης σε έγγραφα που απευθύνονται στο Διαδίκτυο. Τα χαρακτηριστικά αυτά μπορούν στη συνέχεια, λειτουργώντας ως </w:t>
      </w:r>
      <w:proofErr w:type="spellStart"/>
      <w:r w:rsidRPr="00715539">
        <w:rPr>
          <w:rFonts w:ascii="Arial" w:hAnsi="Arial" w:cs="Arial"/>
          <w:color w:val="auto"/>
        </w:rPr>
        <w:t>template</w:t>
      </w:r>
      <w:proofErr w:type="spellEnd"/>
      <w:r w:rsidRPr="00715539">
        <w:rPr>
          <w:rFonts w:ascii="Arial" w:hAnsi="Arial" w:cs="Arial"/>
          <w:color w:val="auto"/>
        </w:rPr>
        <w:t>, να εφαρμοστούν σε όλες τις σελίδες ενός διαδικτυακού τόπου. Επομένως:</w:t>
      </w:r>
    </w:p>
    <w:p w14:paraId="1E173BE3"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Η μορφοποίηση του περιεχομένου της ΔΠ να γίνεται με τη χρήση τεχνολογίας </w:t>
      </w:r>
      <w:proofErr w:type="spellStart"/>
      <w:r w:rsidRPr="00715539">
        <w:rPr>
          <w:rFonts w:ascii="Arial" w:hAnsi="Arial" w:cs="Arial"/>
          <w:sz w:val="24"/>
          <w:lang w:val="el-GR"/>
        </w:rPr>
        <w:t>Cascading</w:t>
      </w:r>
      <w:proofErr w:type="spellEnd"/>
      <w:r w:rsidRPr="00BF33B3">
        <w:rPr>
          <w:rFonts w:ascii="Arial" w:hAnsi="Arial" w:cs="Arial"/>
          <w:sz w:val="24"/>
          <w:lang w:val="el-GR"/>
        </w:rPr>
        <w:t xml:space="preserve"> </w:t>
      </w:r>
      <w:proofErr w:type="spellStart"/>
      <w:r w:rsidRPr="00715539">
        <w:rPr>
          <w:rFonts w:ascii="Arial" w:hAnsi="Arial" w:cs="Arial"/>
          <w:sz w:val="24"/>
          <w:lang w:val="el-GR"/>
        </w:rPr>
        <w:t>Style</w:t>
      </w:r>
      <w:proofErr w:type="spellEnd"/>
      <w:r w:rsidRPr="00BF33B3">
        <w:rPr>
          <w:rFonts w:ascii="Arial" w:hAnsi="Arial" w:cs="Arial"/>
          <w:sz w:val="24"/>
          <w:lang w:val="el-GR"/>
        </w:rPr>
        <w:t xml:space="preserve"> </w:t>
      </w:r>
      <w:proofErr w:type="spellStart"/>
      <w:r w:rsidRPr="00715539">
        <w:rPr>
          <w:rFonts w:ascii="Arial" w:hAnsi="Arial" w:cs="Arial"/>
          <w:sz w:val="24"/>
          <w:lang w:val="el-GR"/>
        </w:rPr>
        <w:t>Sheets</w:t>
      </w:r>
      <w:proofErr w:type="spellEnd"/>
      <w:r w:rsidRPr="00BF33B3">
        <w:rPr>
          <w:rFonts w:ascii="Arial" w:hAnsi="Arial" w:cs="Arial"/>
          <w:sz w:val="24"/>
          <w:lang w:val="el-GR"/>
        </w:rPr>
        <w:t xml:space="preserve"> (</w:t>
      </w:r>
      <w:r w:rsidRPr="00715539">
        <w:rPr>
          <w:rFonts w:ascii="Arial" w:hAnsi="Arial" w:cs="Arial"/>
          <w:sz w:val="24"/>
          <w:lang w:val="el-GR"/>
        </w:rPr>
        <w:t>CSS</w:t>
      </w:r>
      <w:r w:rsidRPr="00BF33B3">
        <w:rPr>
          <w:rFonts w:ascii="Arial" w:hAnsi="Arial" w:cs="Arial"/>
          <w:sz w:val="24"/>
          <w:lang w:val="el-GR"/>
        </w:rPr>
        <w:t>) τελευταίας έκδοσης.</w:t>
      </w:r>
    </w:p>
    <w:p w14:paraId="7C614582"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Όσον αφορά την κάθε αυτή εμφάνιση του περιεχομένου της ΔΠ, πρέπει να είναι λιτή ώστε να μην κουράζεται ο επισκέπτης.</w:t>
      </w:r>
    </w:p>
    <w:p w14:paraId="3AB48875"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Η χρήση υπογραμμίσεων (</w:t>
      </w:r>
      <w:proofErr w:type="spellStart"/>
      <w:r w:rsidRPr="00715539">
        <w:rPr>
          <w:rFonts w:ascii="Arial" w:hAnsi="Arial" w:cs="Arial"/>
          <w:sz w:val="24"/>
          <w:lang w:val="el-GR"/>
        </w:rPr>
        <w:t>underline</w:t>
      </w:r>
      <w:proofErr w:type="spellEnd"/>
      <w:r w:rsidRPr="00BF33B3">
        <w:rPr>
          <w:rFonts w:ascii="Arial" w:hAnsi="Arial" w:cs="Arial"/>
          <w:sz w:val="24"/>
          <w:lang w:val="el-GR"/>
        </w:rPr>
        <w:t>) ΠΡΕΠΕΙ ΝΑ αποφεύγεται κατά τη μορφοποίηση και παρουσίαση του περιεχομένου της ΔΠ, ώστε να μην δημιουργείται σύγχυση με τους συνδέσμους (</w:t>
      </w:r>
      <w:proofErr w:type="spellStart"/>
      <w:r w:rsidRPr="00715539">
        <w:rPr>
          <w:rFonts w:ascii="Arial" w:hAnsi="Arial" w:cs="Arial"/>
          <w:sz w:val="24"/>
          <w:lang w:val="el-GR"/>
        </w:rPr>
        <w:t>links</w:t>
      </w:r>
      <w:proofErr w:type="spellEnd"/>
      <w:r w:rsidRPr="00BF33B3">
        <w:rPr>
          <w:rFonts w:ascii="Arial" w:hAnsi="Arial" w:cs="Arial"/>
          <w:sz w:val="24"/>
          <w:lang w:val="el-GR"/>
        </w:rPr>
        <w:t>) που περιλαμβάνονται στις ιστοσελίδες.</w:t>
      </w:r>
    </w:p>
    <w:p w14:paraId="3AE3D0A3" w14:textId="77777777" w:rsidR="009709C4" w:rsidRPr="00BF33B3" w:rsidRDefault="009709C4" w:rsidP="00715539">
      <w:pPr>
        <w:tabs>
          <w:tab w:val="left" w:pos="993"/>
        </w:tabs>
        <w:ind w:firstLine="567"/>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Η χρήση τμημάτων κειμένου που αναβοσβήνουν (</w:t>
      </w:r>
      <w:proofErr w:type="spellStart"/>
      <w:r w:rsidRPr="00715539">
        <w:rPr>
          <w:rFonts w:ascii="Arial" w:hAnsi="Arial" w:cs="Arial"/>
          <w:sz w:val="24"/>
          <w:lang w:val="el-GR"/>
        </w:rPr>
        <w:t>blinking</w:t>
      </w:r>
      <w:proofErr w:type="spellEnd"/>
      <w:r w:rsidRPr="00BF33B3">
        <w:rPr>
          <w:rFonts w:ascii="Arial" w:hAnsi="Arial" w:cs="Arial"/>
          <w:sz w:val="24"/>
          <w:lang w:val="el-GR"/>
        </w:rPr>
        <w:t xml:space="preserve"> </w:t>
      </w:r>
      <w:proofErr w:type="spellStart"/>
      <w:r w:rsidRPr="00715539">
        <w:rPr>
          <w:rFonts w:ascii="Arial" w:hAnsi="Arial" w:cs="Arial"/>
          <w:sz w:val="24"/>
          <w:lang w:val="el-GR"/>
        </w:rPr>
        <w:t>text</w:t>
      </w:r>
      <w:proofErr w:type="spellEnd"/>
      <w:r w:rsidRPr="00BF33B3">
        <w:rPr>
          <w:rFonts w:ascii="Arial" w:hAnsi="Arial" w:cs="Arial"/>
          <w:sz w:val="24"/>
          <w:lang w:val="el-GR"/>
        </w:rPr>
        <w:t>) ΠΡΕΠΕΙ ΝΑ αποφεύγεται.</w:t>
      </w:r>
    </w:p>
    <w:p w14:paraId="50C7D8C7"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ΔΠ θα πρέπει να έχει ομοιόμορφη και ομοιογενής εμφάνιση και παρουσίαση έτσι ώστε να επιτευχθεί υψηλής ποιότητας οπτικό αποτέλεσμα βασισμένο σε προσχεδιασμένα </w:t>
      </w:r>
      <w:proofErr w:type="spellStart"/>
      <w:r w:rsidRPr="00715539">
        <w:rPr>
          <w:rFonts w:ascii="Arial" w:hAnsi="Arial" w:cs="Arial"/>
          <w:color w:val="auto"/>
        </w:rPr>
        <w:t>templates</w:t>
      </w:r>
      <w:proofErr w:type="spellEnd"/>
      <w:r w:rsidRPr="00715539">
        <w:rPr>
          <w:rFonts w:ascii="Arial" w:hAnsi="Arial" w:cs="Arial"/>
          <w:color w:val="auto"/>
        </w:rPr>
        <w:t xml:space="preserve"> και </w:t>
      </w:r>
      <w:proofErr w:type="spellStart"/>
      <w:r w:rsidRPr="00715539">
        <w:rPr>
          <w:rFonts w:ascii="Arial" w:hAnsi="Arial" w:cs="Arial"/>
          <w:color w:val="auto"/>
        </w:rPr>
        <w:t>style</w:t>
      </w:r>
      <w:proofErr w:type="spellEnd"/>
      <w:r w:rsidRPr="00715539">
        <w:rPr>
          <w:rFonts w:ascii="Arial" w:hAnsi="Arial" w:cs="Arial"/>
          <w:color w:val="auto"/>
        </w:rPr>
        <w:t xml:space="preserve"> </w:t>
      </w:r>
      <w:proofErr w:type="spellStart"/>
      <w:r w:rsidRPr="00715539">
        <w:rPr>
          <w:rFonts w:ascii="Arial" w:hAnsi="Arial" w:cs="Arial"/>
          <w:color w:val="auto"/>
        </w:rPr>
        <w:t>sheets</w:t>
      </w:r>
      <w:proofErr w:type="spellEnd"/>
      <w:r w:rsidRPr="00715539">
        <w:rPr>
          <w:rFonts w:ascii="Arial" w:hAnsi="Arial" w:cs="Arial"/>
          <w:color w:val="auto"/>
        </w:rPr>
        <w:t>, τα οποία θα αντιπροσωπεύουν τη συνολική εικόνα της ΕΜΥ και ταυτόχρονα να είναι απλή και φιλική, τόσο για έμπειρους, όσο και για άπειρους χρήστες ηλεκτρονικών υπολογιστών.</w:t>
      </w:r>
    </w:p>
    <w:p w14:paraId="1DD422C9" w14:textId="77777777" w:rsidR="009709C4" w:rsidRPr="009709C4" w:rsidRDefault="009709C4" w:rsidP="009709C4">
      <w:pPr>
        <w:pStyle w:val="41"/>
        <w:rPr>
          <w:lang w:val="el-GR"/>
        </w:rPr>
      </w:pPr>
      <w:bookmarkStart w:id="675" w:name="_Toc292366948"/>
      <w:bookmarkStart w:id="676" w:name="_Toc292367171"/>
      <w:bookmarkStart w:id="677" w:name="_Toc365384115"/>
      <w:bookmarkStart w:id="678" w:name="_Toc437363177"/>
      <w:bookmarkStart w:id="679" w:name="_Toc8210764"/>
      <w:bookmarkStart w:id="680" w:name="_Toc52793817"/>
      <w:r w:rsidRPr="009709C4">
        <w:rPr>
          <w:lang w:val="el-GR"/>
        </w:rPr>
        <w:t>Α4.4.6.9</w:t>
      </w:r>
      <w:r w:rsidRPr="009709C4">
        <w:rPr>
          <w:lang w:val="el-GR"/>
        </w:rPr>
        <w:tab/>
        <w:t>Ορθότητα, πληρότητα, επικαιρότητα, ανανέωση περιεχομένου</w:t>
      </w:r>
      <w:bookmarkEnd w:id="675"/>
      <w:bookmarkEnd w:id="676"/>
      <w:bookmarkEnd w:id="677"/>
      <w:bookmarkEnd w:id="678"/>
      <w:bookmarkEnd w:id="679"/>
      <w:bookmarkEnd w:id="680"/>
    </w:p>
    <w:p w14:paraId="6E474059"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αξιοπιστία του περιεχομένου της ΔΠ θα εξεταστεί βάσει των ιδιοτήτων:</w:t>
      </w:r>
    </w:p>
    <w:p w14:paraId="3E7C938A"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r>
      <w:r w:rsidRPr="00BF33B3">
        <w:rPr>
          <w:rFonts w:ascii="Arial" w:hAnsi="Arial" w:cs="Arial"/>
          <w:b/>
          <w:sz w:val="24"/>
          <w:lang w:val="el-GR"/>
        </w:rPr>
        <w:t>Ορθότητα:</w:t>
      </w:r>
      <w:r w:rsidRPr="00BF33B3">
        <w:rPr>
          <w:rFonts w:ascii="Arial" w:hAnsi="Arial" w:cs="Arial"/>
          <w:sz w:val="24"/>
          <w:lang w:val="el-GR"/>
        </w:rPr>
        <w:t xml:space="preserve"> το περιεχόμενο που παρουσιάζεται στην ΔΠ να μην περιλαμβάνει ανακρίβειες και λάθη.</w:t>
      </w:r>
    </w:p>
    <w:p w14:paraId="4C34DCB0"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r>
      <w:r w:rsidRPr="00BF33B3">
        <w:rPr>
          <w:rFonts w:ascii="Arial" w:hAnsi="Arial" w:cs="Arial"/>
          <w:b/>
          <w:sz w:val="24"/>
          <w:lang w:val="el-GR"/>
        </w:rPr>
        <w:t>Πληρότητα:</w:t>
      </w:r>
      <w:r w:rsidRPr="00BF33B3">
        <w:rPr>
          <w:rFonts w:ascii="Arial" w:hAnsi="Arial" w:cs="Arial"/>
          <w:sz w:val="24"/>
          <w:lang w:val="el-GR"/>
        </w:rPr>
        <w:t xml:space="preserve"> το περιεχόμενο είναι πλήρες, υπό την έννοια ότι είναι σαφές, δεν αφήνει αμφιβολίες, δεν παραλείπει την αναφορά απαραίτητων στοιχείων και, γενικά, εξυπηρετεί πλήρως τους σκοπούς για τους οποίους δημοσιεύεται.</w:t>
      </w:r>
    </w:p>
    <w:p w14:paraId="230337B0"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r>
      <w:r w:rsidRPr="00BF33B3">
        <w:rPr>
          <w:rFonts w:ascii="Arial" w:hAnsi="Arial" w:cs="Arial"/>
          <w:b/>
          <w:sz w:val="24"/>
          <w:lang w:val="el-GR"/>
        </w:rPr>
        <w:t>Επικαιρότητα:</w:t>
      </w:r>
      <w:r w:rsidRPr="00BF33B3">
        <w:rPr>
          <w:rFonts w:ascii="Arial" w:hAnsi="Arial" w:cs="Arial"/>
          <w:sz w:val="24"/>
          <w:lang w:val="el-GR"/>
        </w:rPr>
        <w:t xml:space="preserve"> το περιεχόμενο είναι επίκαιρο, δηλαδή ενσωματώνει τις τελευταίες εξελίξεις στον τομέα ή θέμα στον οποίο αναφέρεται.</w:t>
      </w:r>
    </w:p>
    <w:p w14:paraId="4D7C160E"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r>
      <w:r w:rsidRPr="00BF33B3">
        <w:rPr>
          <w:rFonts w:ascii="Arial" w:hAnsi="Arial" w:cs="Arial"/>
          <w:b/>
          <w:sz w:val="24"/>
          <w:lang w:val="el-GR"/>
        </w:rPr>
        <w:t>Ανανέωση:</w:t>
      </w:r>
      <w:r w:rsidRPr="00BF33B3">
        <w:rPr>
          <w:rFonts w:ascii="Arial" w:hAnsi="Arial" w:cs="Arial"/>
          <w:sz w:val="24"/>
          <w:lang w:val="el-GR"/>
        </w:rPr>
        <w:t xml:space="preserve"> το περιεχόμενο της ΔΠ ανανεώνεται σύμφωνα με προκαθορισμένες διαδικασίες με την εμπλοκή των κατάλληλων ρόλων.</w:t>
      </w:r>
    </w:p>
    <w:p w14:paraId="2C66FCFD"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Το περιεχόμενο που θα παρουσιάζεται στην ΔΠ να ελέγχεται για ορθογραφικά και συντακτικά λάθη, ανακρίβειες και ασάφειες πριν τη δημοσίευσή του.</w:t>
      </w:r>
    </w:p>
    <w:p w14:paraId="060450F4"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Η εφαρμογή του συγκεκριμένου κανόνα προϋποθέτει την ύπαρξη συγκεκριμένης διαδικασίας συγγραφής και δημοσίευσης περιεχομένου στην ΔΠ, καθώς και την ύπαρξη των κατάλληλων ρόλων (π.χ. συγγραφέας, υπεύθυνος περιεχομένου κλπ.). Επίσης θα πρέπει :</w:t>
      </w:r>
    </w:p>
    <w:p w14:paraId="6EA2485A"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Το περιεχόμενο που παρουσιάζεται στην ΔΠ να αντικατοπτρίζει την ισχύουσα κατάσταση του θέματος στο οποίο αναφέρεται.</w:t>
      </w:r>
    </w:p>
    <w:p w14:paraId="62BE88DF"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Οι εφαρμογές της ΔΠ να διασφαλίζουν ότι το περιεχόμενο της ΔΠ ενημερώνεται με συγκεκριμένη διαδικασία και με την εμπλοκή των κατάλληλων ρόλων.</w:t>
      </w:r>
    </w:p>
    <w:p w14:paraId="4295CDAB"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Για κάθε θέμα ή σελίδα της ΔΠ να δημοσιεύεται η ημερομηνία τελευταίας ενημέρωσης του περιεχομένου.</w:t>
      </w:r>
    </w:p>
    <w:p w14:paraId="0800003A" w14:textId="77777777" w:rsidR="009709C4" w:rsidRPr="009709C4" w:rsidRDefault="009709C4" w:rsidP="009709C4">
      <w:pPr>
        <w:pStyle w:val="41"/>
        <w:rPr>
          <w:lang w:val="el-GR"/>
        </w:rPr>
      </w:pPr>
      <w:bookmarkStart w:id="681" w:name="_Toc292366949"/>
      <w:bookmarkStart w:id="682" w:name="_Toc292367172"/>
      <w:bookmarkStart w:id="683" w:name="_Toc365384116"/>
      <w:bookmarkStart w:id="684" w:name="_Toc437363178"/>
      <w:bookmarkStart w:id="685" w:name="_Toc8210765"/>
      <w:bookmarkStart w:id="686" w:name="_Toc52793818"/>
      <w:r w:rsidRPr="009709C4">
        <w:rPr>
          <w:lang w:val="el-GR"/>
        </w:rPr>
        <w:t>Α4.4.6.10</w:t>
      </w:r>
      <w:r w:rsidRPr="009709C4">
        <w:rPr>
          <w:lang w:val="el-GR"/>
        </w:rPr>
        <w:tab/>
        <w:t>Γλώσσα περιεχομένου</w:t>
      </w:r>
      <w:bookmarkEnd w:id="681"/>
      <w:bookmarkEnd w:id="682"/>
      <w:bookmarkEnd w:id="683"/>
      <w:bookmarkEnd w:id="684"/>
      <w:bookmarkEnd w:id="685"/>
      <w:bookmarkEnd w:id="686"/>
    </w:p>
    <w:p w14:paraId="03156227"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Όλο το περιεχόμενο της ΔΠ να είναι στην ελληνική γλώσσα ως κύρια επιλογή και στις γλώσσες που αναφέρονται στην παράγραφο Α4.4.6.1, ως δευτερεύουσες επιλογές. Από τον παραπάνω κανόνα εξαιρούνται κοινώς χρησιμοποιούμενοι όροι σχετικά με τις υπηρεσίες του φορέα, οι οποίοι μπορούν να αναφέρονται στη γλώσσα προέλευσής τους.</w:t>
      </w:r>
    </w:p>
    <w:p w14:paraId="666324AB" w14:textId="77777777" w:rsidR="009709C4" w:rsidRPr="009709C4" w:rsidRDefault="009709C4" w:rsidP="009709C4">
      <w:pPr>
        <w:pStyle w:val="41"/>
        <w:rPr>
          <w:lang w:val="el-GR"/>
        </w:rPr>
      </w:pPr>
      <w:bookmarkStart w:id="687" w:name="_Toc292366950"/>
      <w:bookmarkStart w:id="688" w:name="_Toc292367173"/>
      <w:bookmarkStart w:id="689" w:name="_Toc365384117"/>
      <w:bookmarkStart w:id="690" w:name="_Toc437363179"/>
      <w:bookmarkStart w:id="691" w:name="_Toc8210766"/>
      <w:bookmarkStart w:id="692" w:name="_Toc52793819"/>
      <w:r w:rsidRPr="009709C4">
        <w:rPr>
          <w:lang w:val="el-GR"/>
        </w:rPr>
        <w:t>Α4.4.6.11</w:t>
      </w:r>
      <w:r w:rsidRPr="009709C4">
        <w:rPr>
          <w:lang w:val="el-GR"/>
        </w:rPr>
        <w:tab/>
        <w:t>Μηχανή αναζήτησης</w:t>
      </w:r>
      <w:bookmarkEnd w:id="687"/>
      <w:bookmarkEnd w:id="688"/>
      <w:bookmarkEnd w:id="689"/>
      <w:bookmarkEnd w:id="690"/>
      <w:bookmarkEnd w:id="691"/>
      <w:bookmarkEnd w:id="692"/>
    </w:p>
    <w:p w14:paraId="04829E4D"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Βασικό εργαλείο της ΔΠ είναι η μηχανής αναζήτησης στο περιεχόμενο της ΔΠ. Η ύπαρξη αυτής της μηχανής είναι ιδιαίτερα αναγκαία εξαιτίας του μεγάλου όγκου περιεχομένου της ΔΠ. </w:t>
      </w:r>
    </w:p>
    <w:p w14:paraId="21FFA2DA"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μηχανή αναζήτησης πρέπει να είναι ενσωματωμένη στο περιεχόμενο της ΔΠ και να υποστηρίζει απλή και σύνθετη αναζήτηση, καθώς και αναζήτηση με λέξεις-κλειδιά επί των </w:t>
      </w:r>
      <w:proofErr w:type="spellStart"/>
      <w:r w:rsidRPr="00715539">
        <w:rPr>
          <w:rFonts w:ascii="Arial" w:hAnsi="Arial" w:cs="Arial"/>
          <w:color w:val="auto"/>
        </w:rPr>
        <w:t>μεταδεδομένων</w:t>
      </w:r>
      <w:proofErr w:type="spellEnd"/>
      <w:r w:rsidRPr="00715539">
        <w:rPr>
          <w:rFonts w:ascii="Arial" w:hAnsi="Arial" w:cs="Arial"/>
          <w:color w:val="auto"/>
        </w:rPr>
        <w:t xml:space="preserve"> του περιεχομένου ή/ και επί του περιεχομένου (</w:t>
      </w:r>
      <w:proofErr w:type="spellStart"/>
      <w:r w:rsidRPr="00715539">
        <w:rPr>
          <w:rFonts w:ascii="Arial" w:hAnsi="Arial" w:cs="Arial"/>
          <w:color w:val="auto"/>
        </w:rPr>
        <w:t>full-text</w:t>
      </w:r>
      <w:proofErr w:type="spellEnd"/>
      <w:r w:rsidRPr="00715539">
        <w:rPr>
          <w:rFonts w:ascii="Arial" w:hAnsi="Arial" w:cs="Arial"/>
          <w:color w:val="auto"/>
        </w:rPr>
        <w:t xml:space="preserve">). </w:t>
      </w:r>
    </w:p>
    <w:p w14:paraId="6717457B"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Επίσης, η μηχανή αναζήτησης ΠΡΕΠΕΙ να αποτελεί δυνατότητα που παρέχεται από την υποδομή της ΔΠ. Η μηχανή αναζήτησης ΔΕΝ ΠΡΕΠΕΙ να είναι υπηρεσία που παρέχεται από εξωτερικό </w:t>
      </w:r>
      <w:proofErr w:type="spellStart"/>
      <w:r w:rsidRPr="00715539">
        <w:rPr>
          <w:rFonts w:ascii="Arial" w:hAnsi="Arial" w:cs="Arial"/>
          <w:color w:val="auto"/>
        </w:rPr>
        <w:t>πάροχο</w:t>
      </w:r>
      <w:proofErr w:type="spellEnd"/>
      <w:r w:rsidRPr="00715539">
        <w:rPr>
          <w:rFonts w:ascii="Arial" w:hAnsi="Arial" w:cs="Arial"/>
          <w:color w:val="auto"/>
        </w:rPr>
        <w:t xml:space="preserve"> που ενσωματώνεται στην ΔΠ (π.χ. </w:t>
      </w:r>
      <w:proofErr w:type="spellStart"/>
      <w:r w:rsidRPr="00715539">
        <w:rPr>
          <w:rFonts w:ascii="Arial" w:hAnsi="Arial" w:cs="Arial"/>
          <w:color w:val="auto"/>
        </w:rPr>
        <w:t>google</w:t>
      </w:r>
      <w:proofErr w:type="spellEnd"/>
      <w:r w:rsidRPr="00715539">
        <w:rPr>
          <w:rFonts w:ascii="Arial" w:hAnsi="Arial" w:cs="Arial"/>
          <w:color w:val="auto"/>
        </w:rPr>
        <w:t xml:space="preserve"> </w:t>
      </w:r>
      <w:proofErr w:type="spellStart"/>
      <w:r w:rsidRPr="00715539">
        <w:rPr>
          <w:rFonts w:ascii="Arial" w:hAnsi="Arial" w:cs="Arial"/>
          <w:color w:val="auto"/>
        </w:rPr>
        <w:t>search</w:t>
      </w:r>
      <w:proofErr w:type="spellEnd"/>
      <w:r w:rsidRPr="00715539">
        <w:rPr>
          <w:rFonts w:ascii="Arial" w:hAnsi="Arial" w:cs="Arial"/>
          <w:color w:val="auto"/>
        </w:rPr>
        <w:t>).</w:t>
      </w:r>
    </w:p>
    <w:p w14:paraId="02D17A0C" w14:textId="77777777" w:rsidR="009709C4" w:rsidRPr="00715539" w:rsidRDefault="009709C4" w:rsidP="00715539">
      <w:pPr>
        <w:pStyle w:val="Default"/>
        <w:spacing w:before="120" w:after="120"/>
        <w:ind w:firstLine="567"/>
        <w:jc w:val="both"/>
        <w:rPr>
          <w:rFonts w:ascii="Arial" w:hAnsi="Arial" w:cs="Arial"/>
          <w:color w:val="auto"/>
        </w:rPr>
      </w:pPr>
      <w:r w:rsidRPr="00715539">
        <w:rPr>
          <w:rFonts w:ascii="Arial" w:hAnsi="Arial" w:cs="Arial"/>
          <w:color w:val="auto"/>
        </w:rPr>
        <w:t xml:space="preserve">Η μηχανή αναζήτησης ΠΡΕΠΕΙ ΝΑ είναι </w:t>
      </w:r>
      <w:proofErr w:type="spellStart"/>
      <w:r w:rsidRPr="00715539">
        <w:rPr>
          <w:rFonts w:ascii="Arial" w:hAnsi="Arial" w:cs="Arial"/>
          <w:color w:val="auto"/>
        </w:rPr>
        <w:t>προσβάσιμη</w:t>
      </w:r>
      <w:proofErr w:type="spellEnd"/>
      <w:r w:rsidRPr="00715539">
        <w:rPr>
          <w:rFonts w:ascii="Arial" w:hAnsi="Arial" w:cs="Arial"/>
          <w:color w:val="auto"/>
        </w:rPr>
        <w:t xml:space="preserve"> από κάθε σελίδα της ΔΠ και να προσφέρει κατ’ ελάχιστον τις παρακάτω δυνατότητες στον επισκέπτη:</w:t>
      </w:r>
    </w:p>
    <w:p w14:paraId="3943C33A"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αναζήτηση με λέξεις-κλειδιά επί του περιεχομένου (</w:t>
      </w:r>
      <w:proofErr w:type="spellStart"/>
      <w:r w:rsidRPr="00715539">
        <w:rPr>
          <w:rFonts w:ascii="Arial" w:hAnsi="Arial" w:cs="Arial"/>
          <w:sz w:val="24"/>
          <w:lang w:val="el-GR"/>
        </w:rPr>
        <w:t>full</w:t>
      </w:r>
      <w:r w:rsidRPr="00BF33B3">
        <w:rPr>
          <w:rFonts w:ascii="Arial" w:hAnsi="Arial" w:cs="Arial"/>
          <w:sz w:val="24"/>
          <w:lang w:val="el-GR"/>
        </w:rPr>
        <w:t>-</w:t>
      </w:r>
      <w:r w:rsidRPr="00715539">
        <w:rPr>
          <w:rFonts w:ascii="Arial" w:hAnsi="Arial" w:cs="Arial"/>
          <w:sz w:val="24"/>
          <w:lang w:val="el-GR"/>
        </w:rPr>
        <w:t>text</w:t>
      </w:r>
      <w:proofErr w:type="spellEnd"/>
      <w:r w:rsidRPr="00BF33B3">
        <w:rPr>
          <w:rFonts w:ascii="Arial" w:hAnsi="Arial" w:cs="Arial"/>
          <w:sz w:val="24"/>
          <w:lang w:val="el-GR"/>
        </w:rPr>
        <w:t>), με οποιεσδήποτε λέξεις ή φράσεις.</w:t>
      </w:r>
    </w:p>
    <w:p w14:paraId="77A549A2" w14:textId="77777777" w:rsidR="009709C4" w:rsidRPr="00BF33B3" w:rsidRDefault="009709C4" w:rsidP="00715539">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σύνθετη αναζήτηση, με συνδυασμό σε στοιχεία όπως ημερομηνία, κατηγορία ή θέμα, λέξεις ή φράσεις.</w:t>
      </w:r>
    </w:p>
    <w:p w14:paraId="1B06BA39" w14:textId="77777777" w:rsidR="009709C4" w:rsidRPr="009709C4" w:rsidRDefault="009709C4" w:rsidP="009709C4">
      <w:pPr>
        <w:pStyle w:val="41"/>
        <w:rPr>
          <w:lang w:val="el-GR"/>
        </w:rPr>
      </w:pPr>
      <w:bookmarkStart w:id="693" w:name="_Toc292366951"/>
      <w:bookmarkStart w:id="694" w:name="_Toc292367174"/>
      <w:bookmarkStart w:id="695" w:name="_Toc365384118"/>
      <w:bookmarkStart w:id="696" w:name="_Toc437363180"/>
      <w:bookmarkStart w:id="697" w:name="_Toc8210767"/>
      <w:bookmarkStart w:id="698" w:name="_Toc52793820"/>
      <w:r w:rsidRPr="009709C4">
        <w:rPr>
          <w:lang w:val="el-GR"/>
        </w:rPr>
        <w:t>Α4.4.6.12</w:t>
      </w:r>
      <w:r w:rsidRPr="009709C4">
        <w:rPr>
          <w:lang w:val="el-GR"/>
        </w:rPr>
        <w:tab/>
        <w:t>Χάρτης του τόπου</w:t>
      </w:r>
      <w:bookmarkEnd w:id="693"/>
      <w:bookmarkEnd w:id="694"/>
      <w:bookmarkEnd w:id="695"/>
      <w:bookmarkEnd w:id="696"/>
      <w:bookmarkEnd w:id="697"/>
      <w:bookmarkEnd w:id="698"/>
    </w:p>
    <w:p w14:paraId="6C22E59C"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 χάρτης (</w:t>
      </w:r>
      <w:proofErr w:type="spellStart"/>
      <w:r w:rsidRPr="00B132EE">
        <w:rPr>
          <w:rFonts w:ascii="Arial" w:hAnsi="Arial" w:cs="Arial"/>
          <w:color w:val="auto"/>
        </w:rPr>
        <w:t>sitemap</w:t>
      </w:r>
      <w:proofErr w:type="spellEnd"/>
      <w:r w:rsidRPr="00B132EE">
        <w:rPr>
          <w:rFonts w:ascii="Arial" w:hAnsi="Arial" w:cs="Arial"/>
          <w:color w:val="auto"/>
        </w:rPr>
        <w:t>) της ΔΠ αποτελεί έναν εναλλακτικό τρόπο πλοήγησης στο περιεχόμενο του τόπου και εντοπισμού της επιθυμητής πληροφορίας.</w:t>
      </w:r>
    </w:p>
    <w:p w14:paraId="11CF87C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να διαθέτει χάρτη πλοήγησης στο περιεχόμενό του.</w:t>
      </w:r>
    </w:p>
    <w:p w14:paraId="61980181"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 χάρτης του τόπου θα εμφανίζεται σε ξεχωριστή σελίδα του τόπου και θα απεικονίζει τη δομή του περιεχομένου του τόπου με γραφικό τρόπο (π.χ. δέντρο κατηγοριών) ή με απλό κείμενο. Το κάθε στοιχείο του χάρτη αποτελεί σύνδεσμο (</w:t>
      </w:r>
      <w:proofErr w:type="spellStart"/>
      <w:r w:rsidRPr="00B132EE">
        <w:rPr>
          <w:rFonts w:ascii="Arial" w:hAnsi="Arial" w:cs="Arial"/>
          <w:color w:val="auto"/>
        </w:rPr>
        <w:t>link</w:t>
      </w:r>
      <w:proofErr w:type="spellEnd"/>
      <w:r w:rsidRPr="00B132EE">
        <w:rPr>
          <w:rFonts w:ascii="Arial" w:hAnsi="Arial" w:cs="Arial"/>
          <w:color w:val="auto"/>
        </w:rPr>
        <w:t>) στο αντίστοιχο περιεχόμενο της ΔΠ.</w:t>
      </w:r>
    </w:p>
    <w:p w14:paraId="1F7E9E8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Ο χάρτης της ΔΠ, πρέπει να είναι </w:t>
      </w:r>
      <w:proofErr w:type="spellStart"/>
      <w:r w:rsidRPr="00B132EE">
        <w:rPr>
          <w:rFonts w:ascii="Arial" w:hAnsi="Arial" w:cs="Arial"/>
          <w:color w:val="auto"/>
        </w:rPr>
        <w:t>προσβάσιμος</w:t>
      </w:r>
      <w:proofErr w:type="spellEnd"/>
      <w:r w:rsidRPr="00B132EE">
        <w:rPr>
          <w:rFonts w:ascii="Arial" w:hAnsi="Arial" w:cs="Arial"/>
          <w:color w:val="auto"/>
        </w:rPr>
        <w:t xml:space="preserve"> από κάθε σελίδα της ΔΠ.</w:t>
      </w:r>
    </w:p>
    <w:p w14:paraId="5793C99A" w14:textId="77777777" w:rsidR="009709C4" w:rsidRPr="009709C4" w:rsidRDefault="009709C4" w:rsidP="009709C4">
      <w:pPr>
        <w:pStyle w:val="41"/>
        <w:rPr>
          <w:lang w:val="el-GR"/>
        </w:rPr>
      </w:pPr>
      <w:bookmarkStart w:id="699" w:name="_Toc292366952"/>
      <w:bookmarkStart w:id="700" w:name="_Toc292367175"/>
      <w:bookmarkStart w:id="701" w:name="_Toc365384119"/>
      <w:bookmarkStart w:id="702" w:name="_Toc437363181"/>
      <w:bookmarkStart w:id="703" w:name="_Toc8210768"/>
      <w:bookmarkStart w:id="704" w:name="_Toc52793821"/>
      <w:r w:rsidRPr="009709C4">
        <w:rPr>
          <w:lang w:val="el-GR"/>
        </w:rPr>
        <w:t>Α4.4.6.13</w:t>
      </w:r>
      <w:r w:rsidRPr="009709C4">
        <w:rPr>
          <w:lang w:val="el-GR"/>
        </w:rPr>
        <w:tab/>
        <w:t>Πλοήγηση</w:t>
      </w:r>
      <w:bookmarkEnd w:id="699"/>
      <w:bookmarkEnd w:id="700"/>
      <w:bookmarkEnd w:id="701"/>
      <w:bookmarkEnd w:id="702"/>
      <w:bookmarkEnd w:id="703"/>
      <w:bookmarkEnd w:id="704"/>
    </w:p>
    <w:p w14:paraId="5BA9F3C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πλοήγηση στο περιεχόμενο της ΔΠ θα γίνεται με </w:t>
      </w:r>
      <w:proofErr w:type="spellStart"/>
      <w:r w:rsidRPr="00B132EE">
        <w:rPr>
          <w:rFonts w:ascii="Arial" w:hAnsi="Arial" w:cs="Arial"/>
          <w:color w:val="auto"/>
        </w:rPr>
        <w:t>κατ</w:t>
      </w:r>
      <w:proofErr w:type="spellEnd"/>
      <w:r w:rsidRPr="00B132EE">
        <w:rPr>
          <w:rFonts w:ascii="Arial" w:hAnsi="Arial" w:cs="Arial"/>
          <w:color w:val="auto"/>
        </w:rPr>
        <w:t>΄ ελάχιστον τους ακόλουθους τρόπους :</w:t>
      </w:r>
    </w:p>
    <w:p w14:paraId="21F93903" w14:textId="77777777" w:rsidR="009709C4" w:rsidRPr="00BF33B3" w:rsidRDefault="009709C4" w:rsidP="00B132EE">
      <w:pPr>
        <w:numPr>
          <w:ilvl w:val="0"/>
          <w:numId w:val="109"/>
        </w:numPr>
        <w:suppressAutoHyphens w:val="0"/>
        <w:spacing w:after="0"/>
        <w:ind w:left="1134" w:hanging="425"/>
        <w:rPr>
          <w:rFonts w:ascii="Arial" w:hAnsi="Arial" w:cs="Arial"/>
          <w:sz w:val="24"/>
          <w:lang w:val="el-GR"/>
        </w:rPr>
      </w:pPr>
      <w:r w:rsidRPr="00BF33B3">
        <w:rPr>
          <w:rFonts w:ascii="Arial" w:hAnsi="Arial" w:cs="Arial"/>
          <w:sz w:val="24"/>
          <w:lang w:val="el-GR"/>
        </w:rPr>
        <w:t>με τη χρήση μενού και κατηγοριών περιεχομένου</w:t>
      </w:r>
    </w:p>
    <w:p w14:paraId="710CF244" w14:textId="77777777" w:rsidR="009709C4" w:rsidRPr="00BF33B3" w:rsidRDefault="009709C4" w:rsidP="00B132EE">
      <w:pPr>
        <w:numPr>
          <w:ilvl w:val="0"/>
          <w:numId w:val="109"/>
        </w:numPr>
        <w:suppressAutoHyphens w:val="0"/>
        <w:spacing w:after="0"/>
        <w:ind w:left="1134" w:hanging="425"/>
        <w:rPr>
          <w:rFonts w:ascii="Arial" w:hAnsi="Arial" w:cs="Arial"/>
          <w:sz w:val="24"/>
        </w:rPr>
      </w:pPr>
      <w:proofErr w:type="spellStart"/>
      <w:r w:rsidRPr="00BF33B3">
        <w:rPr>
          <w:rFonts w:ascii="Arial" w:hAnsi="Arial" w:cs="Arial"/>
          <w:sz w:val="24"/>
        </w:rPr>
        <w:t>μέσω</w:t>
      </w:r>
      <w:proofErr w:type="spellEnd"/>
      <w:r w:rsidRPr="00BF33B3">
        <w:rPr>
          <w:rFonts w:ascii="Arial" w:hAnsi="Arial" w:cs="Arial"/>
          <w:sz w:val="24"/>
        </w:rPr>
        <w:t xml:space="preserve"> </w:t>
      </w:r>
      <w:proofErr w:type="spellStart"/>
      <w:r w:rsidRPr="00BF33B3">
        <w:rPr>
          <w:rFonts w:ascii="Arial" w:hAnsi="Arial" w:cs="Arial"/>
          <w:sz w:val="24"/>
        </w:rPr>
        <w:t>συνδέσμων</w:t>
      </w:r>
      <w:proofErr w:type="spellEnd"/>
      <w:r w:rsidRPr="00BF33B3">
        <w:rPr>
          <w:rFonts w:ascii="Arial" w:hAnsi="Arial" w:cs="Arial"/>
          <w:sz w:val="24"/>
        </w:rPr>
        <w:t xml:space="preserve"> (links)</w:t>
      </w:r>
    </w:p>
    <w:p w14:paraId="18B7142A" w14:textId="77777777" w:rsidR="009709C4" w:rsidRPr="00BF33B3" w:rsidRDefault="009709C4" w:rsidP="00B132EE">
      <w:pPr>
        <w:numPr>
          <w:ilvl w:val="0"/>
          <w:numId w:val="109"/>
        </w:numPr>
        <w:suppressAutoHyphens w:val="0"/>
        <w:spacing w:after="0"/>
        <w:ind w:left="1134" w:hanging="425"/>
        <w:rPr>
          <w:rFonts w:ascii="Arial" w:hAnsi="Arial" w:cs="Arial"/>
          <w:sz w:val="24"/>
          <w:lang w:val="el-GR"/>
        </w:rPr>
      </w:pPr>
      <w:r w:rsidRPr="00BF33B3">
        <w:rPr>
          <w:rFonts w:ascii="Arial" w:hAnsi="Arial" w:cs="Arial"/>
          <w:sz w:val="24"/>
          <w:lang w:val="el-GR"/>
        </w:rPr>
        <w:t>με τη χρήση του χάρτη του τόπου (</w:t>
      </w:r>
      <w:r w:rsidRPr="00BF33B3">
        <w:rPr>
          <w:rFonts w:ascii="Arial" w:hAnsi="Arial" w:cs="Arial"/>
          <w:sz w:val="24"/>
        </w:rPr>
        <w:t>sitemap</w:t>
      </w:r>
      <w:r w:rsidRPr="00BF33B3">
        <w:rPr>
          <w:rFonts w:ascii="Arial" w:hAnsi="Arial" w:cs="Arial"/>
          <w:sz w:val="24"/>
          <w:lang w:val="el-GR"/>
        </w:rPr>
        <w:t>)</w:t>
      </w:r>
    </w:p>
    <w:p w14:paraId="428D53AB" w14:textId="77777777" w:rsidR="009709C4" w:rsidRPr="00BF33B3" w:rsidRDefault="009709C4" w:rsidP="00B132EE">
      <w:pPr>
        <w:numPr>
          <w:ilvl w:val="0"/>
          <w:numId w:val="109"/>
        </w:numPr>
        <w:suppressAutoHyphens w:val="0"/>
        <w:ind w:left="1134" w:hanging="425"/>
        <w:rPr>
          <w:rFonts w:ascii="Arial" w:hAnsi="Arial" w:cs="Arial"/>
          <w:sz w:val="24"/>
          <w:lang w:val="el-GR"/>
        </w:rPr>
      </w:pPr>
      <w:r w:rsidRPr="00BF33B3">
        <w:rPr>
          <w:rFonts w:ascii="Arial" w:hAnsi="Arial" w:cs="Arial"/>
          <w:sz w:val="24"/>
          <w:lang w:val="el-GR"/>
        </w:rPr>
        <w:t>μέσω της μηχανής αναζήτησης του τόπου</w:t>
      </w:r>
    </w:p>
    <w:p w14:paraId="42CF9AB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Οι θεματικές κατηγορίες στις οποίες οργανώνεται το περιεχόμενο και οι υπηρεσίες της ΔΠ να είναι </w:t>
      </w:r>
      <w:proofErr w:type="spellStart"/>
      <w:r w:rsidRPr="00B132EE">
        <w:rPr>
          <w:rFonts w:ascii="Arial" w:hAnsi="Arial" w:cs="Arial"/>
          <w:color w:val="auto"/>
        </w:rPr>
        <w:t>προσβάσιμες</w:t>
      </w:r>
      <w:proofErr w:type="spellEnd"/>
      <w:r w:rsidRPr="00B132EE">
        <w:rPr>
          <w:rFonts w:ascii="Arial" w:hAnsi="Arial" w:cs="Arial"/>
          <w:color w:val="auto"/>
        </w:rPr>
        <w:t xml:space="preserve"> από οποιαδήποτε σελίδα της ΔΠ.</w:t>
      </w:r>
    </w:p>
    <w:p w14:paraId="317039C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Καμία σελίδα της ΔΠ, δεν πρέπει να περιλαμβάνει μηνύματα του τύπου «υπό κατασκευή». Σε περίπτωση που μία σελίδα είναι «υπό κατασκευή» (</w:t>
      </w:r>
      <w:proofErr w:type="spellStart"/>
      <w:r w:rsidRPr="00B132EE">
        <w:rPr>
          <w:rFonts w:ascii="Arial" w:hAnsi="Arial" w:cs="Arial"/>
          <w:color w:val="auto"/>
        </w:rPr>
        <w:t>under</w:t>
      </w:r>
      <w:proofErr w:type="spellEnd"/>
      <w:r w:rsidRPr="00B132EE">
        <w:rPr>
          <w:rFonts w:ascii="Arial" w:hAnsi="Arial" w:cs="Arial"/>
          <w:color w:val="auto"/>
        </w:rPr>
        <w:t xml:space="preserve"> </w:t>
      </w:r>
      <w:proofErr w:type="spellStart"/>
      <w:r w:rsidRPr="00B132EE">
        <w:rPr>
          <w:rFonts w:ascii="Arial" w:hAnsi="Arial" w:cs="Arial"/>
          <w:color w:val="auto"/>
        </w:rPr>
        <w:t>construction</w:t>
      </w:r>
      <w:proofErr w:type="spellEnd"/>
      <w:r w:rsidRPr="00B132EE">
        <w:rPr>
          <w:rFonts w:ascii="Arial" w:hAnsi="Arial" w:cs="Arial"/>
          <w:color w:val="auto"/>
        </w:rPr>
        <w:t>), το γεγονός αυτό να αναφέρεται εξαρχής και ο σχετικός σύνδεσμος να είναι ανενεργός.</w:t>
      </w:r>
    </w:p>
    <w:p w14:paraId="3965371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Εάν είναι απολύτως απαραίτητη η χρήση παρόμοιων μηνυμάτων, αυτό πρέπει να γίνεται μόνο για σύντομο χρονικό διάστημα (π.χ. μερικές ώρες), το οποίο να δικαιολογείται από εργασίες αποκατάστασης βλαβών, αναβάθμισης, συντήρησης κλπ. Σε κάθε περίπτωση, η μη διαθεσιμότητα, ειδικά μιας ηλεκτρονικής υπηρεσίας, να γνωστοποιείται στο χρήστη, χωρίς να απαιτείται η πρόσβασή του στη σχετική ιστοσελίδα.</w:t>
      </w:r>
    </w:p>
    <w:p w14:paraId="7AFF8F92" w14:textId="77777777" w:rsidR="009709C4" w:rsidRPr="009709C4" w:rsidRDefault="009709C4" w:rsidP="009709C4">
      <w:pPr>
        <w:pStyle w:val="41"/>
        <w:rPr>
          <w:lang w:val="el-GR"/>
        </w:rPr>
      </w:pPr>
      <w:bookmarkStart w:id="705" w:name="_Toc292366953"/>
      <w:bookmarkStart w:id="706" w:name="_Toc292367176"/>
      <w:bookmarkStart w:id="707" w:name="_Toc365384120"/>
      <w:bookmarkStart w:id="708" w:name="_Toc437363182"/>
      <w:bookmarkStart w:id="709" w:name="_Toc8210769"/>
      <w:bookmarkStart w:id="710" w:name="_Toc52793822"/>
      <w:r w:rsidRPr="009709C4">
        <w:rPr>
          <w:lang w:val="el-GR"/>
        </w:rPr>
        <w:t>Α4.4.6.14</w:t>
      </w:r>
      <w:r w:rsidRPr="009709C4">
        <w:rPr>
          <w:lang w:val="el-GR"/>
        </w:rPr>
        <w:tab/>
        <w:t>Επικοινωνία με το φορέα</w:t>
      </w:r>
      <w:bookmarkEnd w:id="705"/>
      <w:bookmarkEnd w:id="706"/>
      <w:bookmarkEnd w:id="707"/>
      <w:bookmarkEnd w:id="708"/>
      <w:bookmarkEnd w:id="709"/>
      <w:bookmarkEnd w:id="710"/>
    </w:p>
    <w:p w14:paraId="3933DDE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ΕΜΥ οφείλει να προσφέρει, μέσω της ΔΠ, διάφορες δυνατότητες επικοινωνίας των επισκεπτών-χρηστών με τις υπηρεσίες της. Οι δυνατότητες αυτές περιλαμβάνουν την :</w:t>
      </w:r>
    </w:p>
    <w:p w14:paraId="15D4EF84"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Υποβολή ερωτήσεων για κάποιο θέμα αρμοδιότητας της ΕΜΥ</w:t>
      </w:r>
    </w:p>
    <w:p w14:paraId="24F55373"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Υποβολή παραπόνων</w:t>
      </w:r>
    </w:p>
    <w:p w14:paraId="728F3AF7"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Εκτός από τα γενικά στοιχεία επικοινωνίας με το φορέα (τηλέφωνα, τηλεομοιοτυπία, ταχυδρομική διεύθυνση, διεύθυνση ηλεκτρονικού ταχυδρομείου), τα οποία θα παρουσιάζονται σε κάποια από τις αρχικές σελίδες της ΔΠ, πρέπει να υποστηρίζονται επιπλέον οι παραπάνω δυνατότητες :</w:t>
      </w:r>
    </w:p>
    <w:p w14:paraId="7BD60DEA"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Η ΔΠ της ΕΜΥ να παρέχει σαφείς πληροφορίες για τις διαδικασίες επικοινωνίας των επισκεπτών με τις υπηρεσίες του φορέα.</w:t>
      </w:r>
    </w:p>
    <w:p w14:paraId="5DE0B155"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 xml:space="preserve">Η επικοινωνία με το φορέα μπορεί να γίνεται </w:t>
      </w:r>
      <w:proofErr w:type="spellStart"/>
      <w:r w:rsidRPr="00BF33B3">
        <w:rPr>
          <w:rFonts w:ascii="Arial" w:hAnsi="Arial" w:cs="Arial"/>
          <w:sz w:val="24"/>
          <w:lang w:val="el-GR"/>
        </w:rPr>
        <w:t>κατ</w:t>
      </w:r>
      <w:proofErr w:type="spellEnd"/>
      <w:r w:rsidRPr="00BF33B3">
        <w:rPr>
          <w:rFonts w:ascii="Arial" w:hAnsi="Arial" w:cs="Arial"/>
          <w:sz w:val="24"/>
          <w:lang w:val="el-GR"/>
        </w:rPr>
        <w:t>΄ ελάχιστο με τους ακόλουθους τρόπους:</w:t>
      </w:r>
    </w:p>
    <w:p w14:paraId="0FFFF64E" w14:textId="77777777" w:rsidR="009709C4" w:rsidRPr="00BF33B3" w:rsidRDefault="009709C4" w:rsidP="00180C2D">
      <w:pPr>
        <w:numPr>
          <w:ilvl w:val="0"/>
          <w:numId w:val="104"/>
        </w:numPr>
        <w:suppressAutoHyphens w:val="0"/>
        <w:ind w:left="1418" w:hanging="284"/>
        <w:rPr>
          <w:rFonts w:ascii="Arial" w:hAnsi="Arial" w:cs="Arial"/>
          <w:sz w:val="24"/>
          <w:lang w:val="el-GR"/>
        </w:rPr>
      </w:pPr>
      <w:r w:rsidRPr="00BF33B3">
        <w:rPr>
          <w:rFonts w:ascii="Arial" w:hAnsi="Arial" w:cs="Arial"/>
          <w:sz w:val="24"/>
          <w:lang w:val="el-GR"/>
        </w:rPr>
        <w:t>Μέσω ταχυδρομείου, τηλεφώνου ή τηλεομοιοτυπίας: στην περίπτωση αυτή απαιτείται να παρέχονται μόνο τα στοιχεία επικοινωνίας.</w:t>
      </w:r>
    </w:p>
    <w:p w14:paraId="6998BB71" w14:textId="77777777" w:rsidR="009709C4" w:rsidRPr="00BF33B3" w:rsidRDefault="009709C4" w:rsidP="00180C2D">
      <w:pPr>
        <w:numPr>
          <w:ilvl w:val="0"/>
          <w:numId w:val="104"/>
        </w:numPr>
        <w:suppressAutoHyphens w:val="0"/>
        <w:ind w:left="1418" w:hanging="284"/>
        <w:rPr>
          <w:rFonts w:ascii="Arial" w:hAnsi="Arial" w:cs="Arial"/>
          <w:sz w:val="24"/>
          <w:lang w:val="el-GR"/>
        </w:rPr>
      </w:pPr>
      <w:r w:rsidRPr="00BF33B3">
        <w:rPr>
          <w:rFonts w:ascii="Arial" w:hAnsi="Arial" w:cs="Arial"/>
          <w:sz w:val="24"/>
          <w:lang w:val="el-GR"/>
        </w:rPr>
        <w:t>Μέσω ηλεκτρονικού ταχυδρομείου και ηλεκτρονικών φορμών που θα περιλαμβάνονται στην ΔΠ.</w:t>
      </w:r>
    </w:p>
    <w:p w14:paraId="235BC53B"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Η ΔΠ να περιλαμβάνει τις πληροφορίες σχετικά με τα ονόματα, τηλέφωνα και αριθμούς τηλεομοιοτυπίας των σημείων επαφής για συγκεκριμένα θέματα ή υπηρεσίες της ΕΜΥ.</w:t>
      </w:r>
    </w:p>
    <w:p w14:paraId="12AA207C"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Η ΔΠ ΠΡΕΠΕΙ ΝΑ περιλαμβάνει πληροφορίες για τη διαδικασία και τους τρόπους υποβολής παραπόνων σχετικά με τις υπηρεσίες που παρέχει η ΕΜΥ.</w:t>
      </w:r>
    </w:p>
    <w:p w14:paraId="23ACE36E" w14:textId="77777777" w:rsidR="009709C4" w:rsidRPr="005856A8" w:rsidRDefault="009709C4" w:rsidP="009709C4">
      <w:pPr>
        <w:pStyle w:val="41"/>
        <w:rPr>
          <w:lang w:val="el-GR"/>
        </w:rPr>
      </w:pPr>
      <w:bookmarkStart w:id="711" w:name="_Toc292366954"/>
      <w:bookmarkStart w:id="712" w:name="_Toc292367177"/>
      <w:bookmarkStart w:id="713" w:name="_Toc365384121"/>
      <w:bookmarkStart w:id="714" w:name="_Toc437363183"/>
      <w:bookmarkStart w:id="715" w:name="_Toc8210770"/>
      <w:bookmarkStart w:id="716" w:name="_Toc52793823"/>
      <w:r w:rsidRPr="009709C4">
        <w:rPr>
          <w:lang w:val="el-GR"/>
        </w:rPr>
        <w:t>Α4.4.6.15</w:t>
      </w:r>
      <w:r w:rsidRPr="009709C4">
        <w:rPr>
          <w:lang w:val="el-GR"/>
        </w:rPr>
        <w:tab/>
        <w:t>Προσβασιμότητα</w:t>
      </w:r>
      <w:bookmarkEnd w:id="711"/>
      <w:bookmarkEnd w:id="712"/>
      <w:bookmarkEnd w:id="713"/>
      <w:bookmarkEnd w:id="714"/>
      <w:bookmarkEnd w:id="715"/>
      <w:bookmarkEnd w:id="716"/>
    </w:p>
    <w:p w14:paraId="3A9DB725"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οφείλει να απευθύνεται στο μεγαλύτερο δυνατό κοινό. Η πρόσβαση στην ΔΠ να είναι ανεξάρτητη της υποδομής που διαθέτουν οι χρήστες και να λαμβάνει υπόψη τους χρήστες με ειδικές ανάγκες. Για τον σκοπό αυτό θα πρέπει να ακολουθεί τις παρακάτω αρχές:</w:t>
      </w:r>
    </w:p>
    <w:p w14:paraId="4F87EB85"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Συμμόρφωση της διαδικτυακής πύλης, των διαδικτυακών εφαρμογών και υπηρεσιών με τις Οδηγίες για την Προσβασιμότητα του Περιεχομένου του Ιστού, έκδοση 2.0 (</w:t>
      </w:r>
      <w:r w:rsidRPr="00B132EE">
        <w:rPr>
          <w:rFonts w:ascii="Arial" w:hAnsi="Arial" w:cs="Arial"/>
          <w:sz w:val="24"/>
          <w:lang w:val="el-GR"/>
        </w:rPr>
        <w:t>Web</w:t>
      </w:r>
      <w:r w:rsidRPr="00BF33B3">
        <w:rPr>
          <w:rFonts w:ascii="Arial" w:hAnsi="Arial" w:cs="Arial"/>
          <w:sz w:val="24"/>
          <w:lang w:val="el-GR"/>
        </w:rPr>
        <w:t xml:space="preserve"> </w:t>
      </w:r>
      <w:proofErr w:type="spellStart"/>
      <w:r w:rsidRPr="00B132EE">
        <w:rPr>
          <w:rFonts w:ascii="Arial" w:hAnsi="Arial" w:cs="Arial"/>
          <w:sz w:val="24"/>
          <w:lang w:val="el-GR"/>
        </w:rPr>
        <w:t>Content</w:t>
      </w:r>
      <w:proofErr w:type="spellEnd"/>
      <w:r w:rsidRPr="00BF33B3">
        <w:rPr>
          <w:rFonts w:ascii="Arial" w:hAnsi="Arial" w:cs="Arial"/>
          <w:sz w:val="24"/>
          <w:lang w:val="el-GR"/>
        </w:rPr>
        <w:t xml:space="preserve"> </w:t>
      </w:r>
      <w:proofErr w:type="spellStart"/>
      <w:r w:rsidRPr="00B132EE">
        <w:rPr>
          <w:rFonts w:ascii="Arial" w:hAnsi="Arial" w:cs="Arial"/>
          <w:sz w:val="24"/>
          <w:lang w:val="el-GR"/>
        </w:rPr>
        <w:t>Accessibility</w:t>
      </w:r>
      <w:proofErr w:type="spellEnd"/>
      <w:r w:rsidRPr="00BF33B3">
        <w:rPr>
          <w:rFonts w:ascii="Arial" w:hAnsi="Arial" w:cs="Arial"/>
          <w:sz w:val="24"/>
          <w:lang w:val="el-GR"/>
        </w:rPr>
        <w:t xml:space="preserve"> </w:t>
      </w:r>
      <w:proofErr w:type="spellStart"/>
      <w:r w:rsidRPr="00B132EE">
        <w:rPr>
          <w:rFonts w:ascii="Arial" w:hAnsi="Arial" w:cs="Arial"/>
          <w:sz w:val="24"/>
          <w:lang w:val="el-GR"/>
        </w:rPr>
        <w:t>Guidelines</w:t>
      </w:r>
      <w:proofErr w:type="spellEnd"/>
      <w:r w:rsidRPr="00BF33B3">
        <w:rPr>
          <w:rFonts w:ascii="Arial" w:hAnsi="Arial" w:cs="Arial"/>
          <w:sz w:val="24"/>
          <w:lang w:val="el-GR"/>
        </w:rPr>
        <w:t xml:space="preserve"> 2.0) του διεθνή </w:t>
      </w:r>
      <w:proofErr w:type="spellStart"/>
      <w:r w:rsidRPr="00B132EE">
        <w:rPr>
          <w:rFonts w:ascii="Arial" w:hAnsi="Arial" w:cs="Arial"/>
          <w:sz w:val="24"/>
          <w:lang w:val="el-GR"/>
        </w:rPr>
        <w:t>o</w:t>
      </w:r>
      <w:r w:rsidRPr="00BF33B3">
        <w:rPr>
          <w:rFonts w:ascii="Arial" w:hAnsi="Arial" w:cs="Arial"/>
          <w:sz w:val="24"/>
          <w:lang w:val="el-GR"/>
        </w:rPr>
        <w:t>ργανισμού</w:t>
      </w:r>
      <w:proofErr w:type="spellEnd"/>
      <w:r w:rsidRPr="00BF33B3">
        <w:rPr>
          <w:rFonts w:ascii="Arial" w:hAnsi="Arial" w:cs="Arial"/>
          <w:sz w:val="24"/>
          <w:lang w:val="el-GR"/>
        </w:rPr>
        <w:t xml:space="preserve"> </w:t>
      </w:r>
      <w:r w:rsidRPr="00B132EE">
        <w:rPr>
          <w:rFonts w:ascii="Arial" w:hAnsi="Arial" w:cs="Arial"/>
          <w:sz w:val="24"/>
          <w:lang w:val="el-GR"/>
        </w:rPr>
        <w:t>World</w:t>
      </w:r>
      <w:r w:rsidRPr="00BF33B3">
        <w:rPr>
          <w:rFonts w:ascii="Arial" w:hAnsi="Arial" w:cs="Arial"/>
          <w:sz w:val="24"/>
          <w:lang w:val="el-GR"/>
        </w:rPr>
        <w:t xml:space="preserve"> </w:t>
      </w:r>
      <w:proofErr w:type="spellStart"/>
      <w:r w:rsidRPr="00B132EE">
        <w:rPr>
          <w:rFonts w:ascii="Arial" w:hAnsi="Arial" w:cs="Arial"/>
          <w:sz w:val="24"/>
          <w:lang w:val="el-GR"/>
        </w:rPr>
        <w:t>Wide</w:t>
      </w:r>
      <w:proofErr w:type="spellEnd"/>
      <w:r w:rsidRPr="00BF33B3">
        <w:rPr>
          <w:rFonts w:ascii="Arial" w:hAnsi="Arial" w:cs="Arial"/>
          <w:sz w:val="24"/>
          <w:lang w:val="el-GR"/>
        </w:rPr>
        <w:t xml:space="preserve"> </w:t>
      </w:r>
      <w:r w:rsidRPr="00B132EE">
        <w:rPr>
          <w:rFonts w:ascii="Arial" w:hAnsi="Arial" w:cs="Arial"/>
          <w:sz w:val="24"/>
          <w:lang w:val="el-GR"/>
        </w:rPr>
        <w:t>Web</w:t>
      </w:r>
      <w:r w:rsidRPr="00BF33B3">
        <w:rPr>
          <w:rFonts w:ascii="Arial" w:hAnsi="Arial" w:cs="Arial"/>
          <w:sz w:val="24"/>
          <w:lang w:val="el-GR"/>
        </w:rPr>
        <w:t xml:space="preserve"> </w:t>
      </w:r>
      <w:proofErr w:type="spellStart"/>
      <w:r w:rsidRPr="00B132EE">
        <w:rPr>
          <w:rFonts w:ascii="Arial" w:hAnsi="Arial" w:cs="Arial"/>
          <w:sz w:val="24"/>
          <w:lang w:val="el-GR"/>
        </w:rPr>
        <w:t>Consortium</w:t>
      </w:r>
      <w:proofErr w:type="spellEnd"/>
      <w:r w:rsidRPr="00BF33B3">
        <w:rPr>
          <w:rFonts w:ascii="Arial" w:hAnsi="Arial" w:cs="Arial"/>
          <w:sz w:val="24"/>
          <w:lang w:val="el-GR"/>
        </w:rPr>
        <w:t xml:space="preserve"> (</w:t>
      </w:r>
      <w:r w:rsidRPr="00B132EE">
        <w:rPr>
          <w:rFonts w:ascii="Arial" w:hAnsi="Arial" w:cs="Arial"/>
          <w:sz w:val="24"/>
          <w:lang w:val="el-GR"/>
        </w:rPr>
        <w:t>W</w:t>
      </w:r>
      <w:r w:rsidRPr="00BF33B3">
        <w:rPr>
          <w:rFonts w:ascii="Arial" w:hAnsi="Arial" w:cs="Arial"/>
          <w:sz w:val="24"/>
          <w:lang w:val="el-GR"/>
        </w:rPr>
        <w:t>3</w:t>
      </w:r>
      <w:r w:rsidRPr="00B132EE">
        <w:rPr>
          <w:rFonts w:ascii="Arial" w:hAnsi="Arial" w:cs="Arial"/>
          <w:sz w:val="24"/>
          <w:lang w:val="el-GR"/>
        </w:rPr>
        <w:t>C</w:t>
      </w:r>
      <w:r w:rsidRPr="00BF33B3">
        <w:rPr>
          <w:rFonts w:ascii="Arial" w:hAnsi="Arial" w:cs="Arial"/>
          <w:sz w:val="24"/>
          <w:lang w:val="el-GR"/>
        </w:rPr>
        <w:t>), κατ’ ελάχιστο στο μεσαίο επίπεδο προσβασιμότητας “ΑΑ”, ενώ συνίσταται η συμμόρφωση στο ανώτατο επίπεδο προσβασιμότητας “ΑΑΑ”.</w:t>
      </w:r>
    </w:p>
    <w:p w14:paraId="2C63286E"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 xml:space="preserve">Συμμόρφωση της διαδικτυακής πύλης, των διαδικτυακών εφαρμογών και υπηρεσιών που προορίζονται για χρήση κυρίως μέσω κινητών και φορητών συσκευών (πχ. </w:t>
      </w:r>
      <w:proofErr w:type="spellStart"/>
      <w:r w:rsidRPr="00B132EE">
        <w:rPr>
          <w:rFonts w:ascii="Arial" w:hAnsi="Arial" w:cs="Arial"/>
          <w:sz w:val="24"/>
          <w:lang w:val="el-GR"/>
        </w:rPr>
        <w:t>wearables</w:t>
      </w:r>
      <w:proofErr w:type="spellEnd"/>
      <w:r w:rsidRPr="00BF33B3">
        <w:rPr>
          <w:rFonts w:ascii="Arial" w:hAnsi="Arial" w:cs="Arial"/>
          <w:sz w:val="24"/>
          <w:lang w:val="el-GR"/>
        </w:rPr>
        <w:t xml:space="preserve">, </w:t>
      </w:r>
      <w:proofErr w:type="spellStart"/>
      <w:r w:rsidRPr="00B132EE">
        <w:rPr>
          <w:rFonts w:ascii="Arial" w:hAnsi="Arial" w:cs="Arial"/>
          <w:sz w:val="24"/>
          <w:lang w:val="el-GR"/>
        </w:rPr>
        <w:t>tablets</w:t>
      </w:r>
      <w:proofErr w:type="spellEnd"/>
      <w:r w:rsidRPr="00BF33B3">
        <w:rPr>
          <w:rFonts w:ascii="Arial" w:hAnsi="Arial" w:cs="Arial"/>
          <w:sz w:val="24"/>
          <w:lang w:val="el-GR"/>
        </w:rPr>
        <w:t>, έξυπνα τηλέφωνα κ.λπ.) με τις Βέλτιστες Πρακτικές για Χρήση Διαδικτυακού Περιεχομένου από Κινητές Συσκευές, έκδοση 1.0 (</w:t>
      </w:r>
      <w:proofErr w:type="spellStart"/>
      <w:r w:rsidRPr="00B132EE">
        <w:rPr>
          <w:rFonts w:ascii="Arial" w:hAnsi="Arial" w:cs="Arial"/>
          <w:sz w:val="24"/>
          <w:lang w:val="el-GR"/>
        </w:rPr>
        <w:t>Mobile</w:t>
      </w:r>
      <w:proofErr w:type="spellEnd"/>
      <w:r w:rsidRPr="00BF33B3">
        <w:rPr>
          <w:rFonts w:ascii="Arial" w:hAnsi="Arial" w:cs="Arial"/>
          <w:sz w:val="24"/>
          <w:lang w:val="el-GR"/>
        </w:rPr>
        <w:t xml:space="preserve"> </w:t>
      </w:r>
      <w:r w:rsidRPr="00B132EE">
        <w:rPr>
          <w:rFonts w:ascii="Arial" w:hAnsi="Arial" w:cs="Arial"/>
          <w:sz w:val="24"/>
          <w:lang w:val="el-GR"/>
        </w:rPr>
        <w:t>Web</w:t>
      </w:r>
      <w:r w:rsidRPr="00BF33B3">
        <w:rPr>
          <w:rFonts w:ascii="Arial" w:hAnsi="Arial" w:cs="Arial"/>
          <w:sz w:val="24"/>
          <w:lang w:val="el-GR"/>
        </w:rPr>
        <w:t xml:space="preserve"> </w:t>
      </w:r>
      <w:r w:rsidRPr="00B132EE">
        <w:rPr>
          <w:rFonts w:ascii="Arial" w:hAnsi="Arial" w:cs="Arial"/>
          <w:sz w:val="24"/>
          <w:lang w:val="el-GR"/>
        </w:rPr>
        <w:t>Best</w:t>
      </w:r>
      <w:r w:rsidRPr="00BF33B3">
        <w:rPr>
          <w:rFonts w:ascii="Arial" w:hAnsi="Arial" w:cs="Arial"/>
          <w:sz w:val="24"/>
          <w:lang w:val="el-GR"/>
        </w:rPr>
        <w:t xml:space="preserve"> </w:t>
      </w:r>
      <w:proofErr w:type="spellStart"/>
      <w:r w:rsidRPr="00B132EE">
        <w:rPr>
          <w:rFonts w:ascii="Arial" w:hAnsi="Arial" w:cs="Arial"/>
          <w:sz w:val="24"/>
          <w:lang w:val="el-GR"/>
        </w:rPr>
        <w:t>Practices</w:t>
      </w:r>
      <w:proofErr w:type="spellEnd"/>
      <w:r w:rsidRPr="00BF33B3">
        <w:rPr>
          <w:rFonts w:ascii="Arial" w:hAnsi="Arial" w:cs="Arial"/>
          <w:sz w:val="24"/>
          <w:lang w:val="el-GR"/>
        </w:rPr>
        <w:t xml:space="preserve"> 1.0) του </w:t>
      </w:r>
      <w:r w:rsidRPr="00B132EE">
        <w:rPr>
          <w:rFonts w:ascii="Arial" w:hAnsi="Arial" w:cs="Arial"/>
          <w:sz w:val="24"/>
          <w:lang w:val="el-GR"/>
        </w:rPr>
        <w:t>W</w:t>
      </w:r>
      <w:r w:rsidRPr="00BF33B3">
        <w:rPr>
          <w:rFonts w:ascii="Arial" w:hAnsi="Arial" w:cs="Arial"/>
          <w:sz w:val="24"/>
          <w:lang w:val="el-GR"/>
        </w:rPr>
        <w:t>3</w:t>
      </w:r>
      <w:r w:rsidRPr="00B132EE">
        <w:rPr>
          <w:rFonts w:ascii="Arial" w:hAnsi="Arial" w:cs="Arial"/>
          <w:sz w:val="24"/>
          <w:lang w:val="el-GR"/>
        </w:rPr>
        <w:t>C</w:t>
      </w:r>
      <w:r w:rsidRPr="00BF33B3">
        <w:rPr>
          <w:rFonts w:ascii="Arial" w:hAnsi="Arial" w:cs="Arial"/>
          <w:sz w:val="24"/>
          <w:lang w:val="el-GR"/>
        </w:rPr>
        <w:t>.</w:t>
      </w:r>
    </w:p>
    <w:p w14:paraId="7312D900"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 xml:space="preserve">Σε περίπτωση λογισμικού </w:t>
      </w:r>
      <w:proofErr w:type="spellStart"/>
      <w:r w:rsidRPr="00B132EE">
        <w:rPr>
          <w:rFonts w:ascii="Arial" w:hAnsi="Arial" w:cs="Arial"/>
          <w:sz w:val="24"/>
          <w:lang w:val="el-GR"/>
        </w:rPr>
        <w:t>user</w:t>
      </w:r>
      <w:proofErr w:type="spellEnd"/>
      <w:r w:rsidRPr="00BF33B3">
        <w:rPr>
          <w:rFonts w:ascii="Arial" w:hAnsi="Arial" w:cs="Arial"/>
          <w:sz w:val="24"/>
          <w:lang w:val="el-GR"/>
        </w:rPr>
        <w:t xml:space="preserve"> </w:t>
      </w:r>
      <w:proofErr w:type="spellStart"/>
      <w:r w:rsidRPr="00B132EE">
        <w:rPr>
          <w:rFonts w:ascii="Arial" w:hAnsi="Arial" w:cs="Arial"/>
          <w:sz w:val="24"/>
          <w:lang w:val="el-GR"/>
        </w:rPr>
        <w:t>agents</w:t>
      </w:r>
      <w:proofErr w:type="spellEnd"/>
      <w:r w:rsidRPr="00BF33B3">
        <w:rPr>
          <w:rFonts w:ascii="Arial" w:hAnsi="Arial" w:cs="Arial"/>
          <w:sz w:val="24"/>
          <w:lang w:val="el-GR"/>
        </w:rPr>
        <w:t xml:space="preserve">, δηλαδή λογισμικού που αναλαμβάνει να συλλέξει, εξάγει και διευκολύνει την αλληλεπίδραση του χρήστη με τα περιεχόμενα του Ιστού, συνιστάται να λαμβάνονται υπόψη οι Οδηγίες Προσβασιμότητας για </w:t>
      </w:r>
      <w:proofErr w:type="spellStart"/>
      <w:r w:rsidRPr="00B132EE">
        <w:rPr>
          <w:rFonts w:ascii="Arial" w:hAnsi="Arial" w:cs="Arial"/>
          <w:sz w:val="24"/>
          <w:lang w:val="el-GR"/>
        </w:rPr>
        <w:t>User</w:t>
      </w:r>
      <w:proofErr w:type="spellEnd"/>
      <w:r w:rsidRPr="00BF33B3">
        <w:rPr>
          <w:rFonts w:ascii="Arial" w:hAnsi="Arial" w:cs="Arial"/>
          <w:sz w:val="24"/>
          <w:lang w:val="el-GR"/>
        </w:rPr>
        <w:t xml:space="preserve"> </w:t>
      </w:r>
      <w:proofErr w:type="spellStart"/>
      <w:r w:rsidRPr="00B132EE">
        <w:rPr>
          <w:rFonts w:ascii="Arial" w:hAnsi="Arial" w:cs="Arial"/>
          <w:sz w:val="24"/>
          <w:lang w:val="el-GR"/>
        </w:rPr>
        <w:t>Agents</w:t>
      </w:r>
      <w:proofErr w:type="spellEnd"/>
      <w:r w:rsidRPr="00BF33B3">
        <w:rPr>
          <w:rFonts w:ascii="Arial" w:hAnsi="Arial" w:cs="Arial"/>
          <w:sz w:val="24"/>
          <w:lang w:val="el-GR"/>
        </w:rPr>
        <w:t>, έκδοση 2.0 (</w:t>
      </w:r>
      <w:proofErr w:type="spellStart"/>
      <w:r w:rsidRPr="00B132EE">
        <w:rPr>
          <w:rFonts w:ascii="Arial" w:hAnsi="Arial" w:cs="Arial"/>
          <w:sz w:val="24"/>
          <w:lang w:val="el-GR"/>
        </w:rPr>
        <w:t>User</w:t>
      </w:r>
      <w:proofErr w:type="spellEnd"/>
      <w:r w:rsidRPr="00BF33B3">
        <w:rPr>
          <w:rFonts w:ascii="Arial" w:hAnsi="Arial" w:cs="Arial"/>
          <w:sz w:val="24"/>
          <w:lang w:val="el-GR"/>
        </w:rPr>
        <w:t xml:space="preserve"> </w:t>
      </w:r>
      <w:proofErr w:type="spellStart"/>
      <w:r w:rsidRPr="00B132EE">
        <w:rPr>
          <w:rFonts w:ascii="Arial" w:hAnsi="Arial" w:cs="Arial"/>
          <w:sz w:val="24"/>
          <w:lang w:val="el-GR"/>
        </w:rPr>
        <w:t>Agent</w:t>
      </w:r>
      <w:proofErr w:type="spellEnd"/>
      <w:r w:rsidRPr="00BF33B3">
        <w:rPr>
          <w:rFonts w:ascii="Arial" w:hAnsi="Arial" w:cs="Arial"/>
          <w:sz w:val="24"/>
          <w:lang w:val="el-GR"/>
        </w:rPr>
        <w:t xml:space="preserve"> </w:t>
      </w:r>
      <w:proofErr w:type="spellStart"/>
      <w:r w:rsidRPr="00B132EE">
        <w:rPr>
          <w:rFonts w:ascii="Arial" w:hAnsi="Arial" w:cs="Arial"/>
          <w:sz w:val="24"/>
          <w:lang w:val="el-GR"/>
        </w:rPr>
        <w:t>Accessibility</w:t>
      </w:r>
      <w:proofErr w:type="spellEnd"/>
      <w:r w:rsidRPr="00BF33B3">
        <w:rPr>
          <w:rFonts w:ascii="Arial" w:hAnsi="Arial" w:cs="Arial"/>
          <w:sz w:val="24"/>
          <w:lang w:val="el-GR"/>
        </w:rPr>
        <w:t xml:space="preserve"> </w:t>
      </w:r>
      <w:proofErr w:type="spellStart"/>
      <w:r w:rsidRPr="00B132EE">
        <w:rPr>
          <w:rFonts w:ascii="Arial" w:hAnsi="Arial" w:cs="Arial"/>
          <w:sz w:val="24"/>
          <w:lang w:val="el-GR"/>
        </w:rPr>
        <w:t>Guidelines</w:t>
      </w:r>
      <w:proofErr w:type="spellEnd"/>
      <w:r w:rsidRPr="00BF33B3">
        <w:rPr>
          <w:rFonts w:ascii="Arial" w:hAnsi="Arial" w:cs="Arial"/>
          <w:sz w:val="24"/>
          <w:lang w:val="el-GR"/>
        </w:rPr>
        <w:t xml:space="preserve"> 2.0) του </w:t>
      </w:r>
      <w:r w:rsidRPr="00B132EE">
        <w:rPr>
          <w:rFonts w:ascii="Arial" w:hAnsi="Arial" w:cs="Arial"/>
          <w:sz w:val="24"/>
          <w:lang w:val="el-GR"/>
        </w:rPr>
        <w:t>W</w:t>
      </w:r>
      <w:r w:rsidRPr="00BF33B3">
        <w:rPr>
          <w:rFonts w:ascii="Arial" w:hAnsi="Arial" w:cs="Arial"/>
          <w:sz w:val="24"/>
          <w:lang w:val="el-GR"/>
        </w:rPr>
        <w:t>3</w:t>
      </w:r>
      <w:r w:rsidRPr="00B132EE">
        <w:rPr>
          <w:rFonts w:ascii="Arial" w:hAnsi="Arial" w:cs="Arial"/>
          <w:sz w:val="24"/>
          <w:lang w:val="el-GR"/>
        </w:rPr>
        <w:t>C</w:t>
      </w:r>
      <w:r w:rsidRPr="00BF33B3">
        <w:rPr>
          <w:rFonts w:ascii="Arial" w:hAnsi="Arial" w:cs="Arial"/>
          <w:sz w:val="24"/>
          <w:lang w:val="el-GR"/>
        </w:rPr>
        <w:t>.</w:t>
      </w:r>
    </w:p>
    <w:p w14:paraId="351BDB6C"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δ.</w:t>
      </w:r>
      <w:r w:rsidRPr="00BF33B3">
        <w:rPr>
          <w:rFonts w:ascii="Arial" w:hAnsi="Arial" w:cs="Arial"/>
          <w:sz w:val="24"/>
          <w:lang w:val="el-GR"/>
        </w:rPr>
        <w:tab/>
        <w:t>Σε περίπτωση εργαλείων συγγραφής και διαχείρισης περιεχομένου Ιστού, συνιστάται να λαμβάνονται υπόψη οι Οδηγίες Προσβασιμότητας για Εργαλεία Συγγραφής, έκδοση 2.0 (</w:t>
      </w:r>
      <w:proofErr w:type="spellStart"/>
      <w:r w:rsidRPr="00B132EE">
        <w:rPr>
          <w:rFonts w:ascii="Arial" w:hAnsi="Arial" w:cs="Arial"/>
          <w:sz w:val="24"/>
          <w:lang w:val="el-GR"/>
        </w:rPr>
        <w:t>Authoring</w:t>
      </w:r>
      <w:proofErr w:type="spellEnd"/>
      <w:r w:rsidRPr="00BF33B3">
        <w:rPr>
          <w:rFonts w:ascii="Arial" w:hAnsi="Arial" w:cs="Arial"/>
          <w:sz w:val="24"/>
          <w:lang w:val="el-GR"/>
        </w:rPr>
        <w:t xml:space="preserve"> </w:t>
      </w:r>
      <w:proofErr w:type="spellStart"/>
      <w:r w:rsidRPr="00B132EE">
        <w:rPr>
          <w:rFonts w:ascii="Arial" w:hAnsi="Arial" w:cs="Arial"/>
          <w:sz w:val="24"/>
          <w:lang w:val="el-GR"/>
        </w:rPr>
        <w:t>Tool</w:t>
      </w:r>
      <w:proofErr w:type="spellEnd"/>
      <w:r w:rsidRPr="00BF33B3">
        <w:rPr>
          <w:rFonts w:ascii="Arial" w:hAnsi="Arial" w:cs="Arial"/>
          <w:sz w:val="24"/>
          <w:lang w:val="el-GR"/>
        </w:rPr>
        <w:t xml:space="preserve"> </w:t>
      </w:r>
      <w:proofErr w:type="spellStart"/>
      <w:r w:rsidRPr="00B132EE">
        <w:rPr>
          <w:rFonts w:ascii="Arial" w:hAnsi="Arial" w:cs="Arial"/>
          <w:sz w:val="24"/>
          <w:lang w:val="el-GR"/>
        </w:rPr>
        <w:t>Accessibility</w:t>
      </w:r>
      <w:proofErr w:type="spellEnd"/>
      <w:r w:rsidRPr="00BF33B3">
        <w:rPr>
          <w:rFonts w:ascii="Arial" w:hAnsi="Arial" w:cs="Arial"/>
          <w:sz w:val="24"/>
          <w:lang w:val="el-GR"/>
        </w:rPr>
        <w:t xml:space="preserve"> </w:t>
      </w:r>
      <w:proofErr w:type="spellStart"/>
      <w:r w:rsidRPr="00B132EE">
        <w:rPr>
          <w:rFonts w:ascii="Arial" w:hAnsi="Arial" w:cs="Arial"/>
          <w:sz w:val="24"/>
          <w:lang w:val="el-GR"/>
        </w:rPr>
        <w:t>Guidelines</w:t>
      </w:r>
      <w:proofErr w:type="spellEnd"/>
      <w:r w:rsidRPr="00BF33B3">
        <w:rPr>
          <w:rFonts w:ascii="Arial" w:hAnsi="Arial" w:cs="Arial"/>
          <w:sz w:val="24"/>
          <w:lang w:val="el-GR"/>
        </w:rPr>
        <w:t xml:space="preserve"> 2.0) του </w:t>
      </w:r>
      <w:r w:rsidRPr="00B132EE">
        <w:rPr>
          <w:rFonts w:ascii="Arial" w:hAnsi="Arial" w:cs="Arial"/>
          <w:sz w:val="24"/>
          <w:lang w:val="el-GR"/>
        </w:rPr>
        <w:t>W</w:t>
      </w:r>
      <w:r w:rsidRPr="00BF33B3">
        <w:rPr>
          <w:rFonts w:ascii="Arial" w:hAnsi="Arial" w:cs="Arial"/>
          <w:sz w:val="24"/>
          <w:lang w:val="el-GR"/>
        </w:rPr>
        <w:t>3</w:t>
      </w:r>
      <w:r w:rsidRPr="00B132EE">
        <w:rPr>
          <w:rFonts w:ascii="Arial" w:hAnsi="Arial" w:cs="Arial"/>
          <w:sz w:val="24"/>
          <w:lang w:val="el-GR"/>
        </w:rPr>
        <w:t>C</w:t>
      </w:r>
      <w:r w:rsidRPr="00BF33B3">
        <w:rPr>
          <w:rFonts w:ascii="Arial" w:hAnsi="Arial" w:cs="Arial"/>
          <w:sz w:val="24"/>
          <w:lang w:val="el-GR"/>
        </w:rPr>
        <w:t>.</w:t>
      </w:r>
    </w:p>
    <w:p w14:paraId="08BD92FB"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ε.</w:t>
      </w:r>
      <w:r w:rsidRPr="00BF33B3">
        <w:rPr>
          <w:rFonts w:ascii="Arial" w:hAnsi="Arial" w:cs="Arial"/>
          <w:sz w:val="24"/>
          <w:lang w:val="el-GR"/>
        </w:rPr>
        <w:tab/>
        <w:t xml:space="preserve">Σε κάθε περίπτωση εξασφάλιση συμβατότητας των παρεχόμενων υπηρεσιών και συστημάτων με διαδεδομένες υποστηρικτικές τεχνολογίες και τεχνικά βοηθήματα που χρησιμοποιούν τα </w:t>
      </w:r>
      <w:proofErr w:type="spellStart"/>
      <w:r w:rsidRPr="00BF33B3">
        <w:rPr>
          <w:rFonts w:ascii="Arial" w:hAnsi="Arial" w:cs="Arial"/>
          <w:sz w:val="24"/>
          <w:lang w:val="el-GR"/>
        </w:rPr>
        <w:t>ΑμεΑ</w:t>
      </w:r>
      <w:proofErr w:type="spellEnd"/>
      <w:r w:rsidRPr="00BF33B3">
        <w:rPr>
          <w:rFonts w:ascii="Arial" w:hAnsi="Arial" w:cs="Arial"/>
          <w:sz w:val="24"/>
          <w:lang w:val="el-GR"/>
        </w:rPr>
        <w:t xml:space="preserve"> (π.χ. αναγνώστες οθόνης, ειδικοί διακόπτες και συστήματα αλληλεπίδρασης, μεγεθυντές οθόνης).</w:t>
      </w:r>
    </w:p>
    <w:p w14:paraId="6BBC6B5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Το W3C και άλλοι οργανισμοί (δημόσιοι και ιδιωτικοί) όπως ο ΕΛΟΤ (Πρότυπο </w:t>
      </w:r>
      <w:proofErr w:type="spellStart"/>
      <w:r w:rsidRPr="00B132EE">
        <w:rPr>
          <w:rFonts w:ascii="Arial" w:hAnsi="Arial" w:cs="Arial"/>
          <w:color w:val="auto"/>
        </w:rPr>
        <w:t>ΑμεΑ</w:t>
      </w:r>
      <w:proofErr w:type="spellEnd"/>
      <w:r w:rsidRPr="00B132EE">
        <w:rPr>
          <w:rFonts w:ascii="Arial" w:hAnsi="Arial" w:cs="Arial"/>
          <w:color w:val="auto"/>
        </w:rPr>
        <w:t xml:space="preserve"> 1439:2013) έχουν αναπτύξει διάφορα πρότυπα που θα πρέπει να ληφθούν υπόψη κατά τα στάδια σχεδιασμού και ανάπτυξης της ΔΠ. Ενδεικτικά, θα ελεγχθούν:</w:t>
      </w:r>
    </w:p>
    <w:p w14:paraId="366FDA3A"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Η ορθότητα της σύνταξης </w:t>
      </w:r>
      <w:r w:rsidRPr="00B132EE">
        <w:rPr>
          <w:rFonts w:ascii="Arial" w:hAnsi="Arial" w:cs="Arial"/>
          <w:sz w:val="24"/>
          <w:lang w:val="el-GR"/>
        </w:rPr>
        <w:t>HTML</w:t>
      </w:r>
      <w:r w:rsidRPr="00BF33B3">
        <w:rPr>
          <w:rFonts w:ascii="Arial" w:hAnsi="Arial" w:cs="Arial"/>
          <w:sz w:val="24"/>
          <w:lang w:val="el-GR"/>
        </w:rPr>
        <w:t xml:space="preserve"> που περιλαμβάνεται στις ιστοσελίδες</w:t>
      </w:r>
    </w:p>
    <w:p w14:paraId="7C13BE41" w14:textId="77777777" w:rsidR="009709C4" w:rsidRPr="007E3708" w:rsidRDefault="009709C4" w:rsidP="00B132EE">
      <w:pPr>
        <w:tabs>
          <w:tab w:val="left" w:pos="851"/>
        </w:tabs>
        <w:ind w:firstLine="993"/>
        <w:rPr>
          <w:rFonts w:ascii="Arial" w:hAnsi="Arial" w:cs="Arial"/>
          <w:sz w:val="24"/>
          <w:lang w:val="en-US"/>
        </w:rPr>
      </w:pPr>
      <w:r w:rsidRPr="00B132EE">
        <w:rPr>
          <w:rFonts w:ascii="Arial" w:hAnsi="Arial" w:cs="Arial"/>
          <w:sz w:val="24"/>
          <w:lang w:val="el-GR"/>
        </w:rPr>
        <w:t>β</w:t>
      </w:r>
      <w:r w:rsidRPr="007E3708">
        <w:rPr>
          <w:rFonts w:ascii="Arial" w:hAnsi="Arial" w:cs="Arial"/>
          <w:sz w:val="24"/>
          <w:lang w:val="en-US"/>
        </w:rPr>
        <w:t>.</w:t>
      </w:r>
      <w:r w:rsidRPr="007E3708">
        <w:rPr>
          <w:rFonts w:ascii="Arial" w:hAnsi="Arial" w:cs="Arial"/>
          <w:sz w:val="24"/>
          <w:lang w:val="en-US"/>
        </w:rPr>
        <w:tab/>
      </w:r>
      <w:r w:rsidRPr="00B132EE">
        <w:rPr>
          <w:rFonts w:ascii="Arial" w:hAnsi="Arial" w:cs="Arial"/>
          <w:sz w:val="24"/>
          <w:lang w:val="el-GR"/>
        </w:rPr>
        <w:t>Η</w:t>
      </w:r>
      <w:r w:rsidRPr="007E3708">
        <w:rPr>
          <w:rFonts w:ascii="Arial" w:hAnsi="Arial" w:cs="Arial"/>
          <w:sz w:val="24"/>
          <w:lang w:val="en-US"/>
        </w:rPr>
        <w:t xml:space="preserve"> </w:t>
      </w:r>
      <w:r w:rsidRPr="00B132EE">
        <w:rPr>
          <w:rFonts w:ascii="Arial" w:hAnsi="Arial" w:cs="Arial"/>
          <w:sz w:val="24"/>
          <w:lang w:val="el-GR"/>
        </w:rPr>
        <w:t>σωστή</w:t>
      </w:r>
      <w:r w:rsidRPr="007E3708">
        <w:rPr>
          <w:rFonts w:ascii="Arial" w:hAnsi="Arial" w:cs="Arial"/>
          <w:sz w:val="24"/>
          <w:lang w:val="en-US"/>
        </w:rPr>
        <w:t xml:space="preserve"> </w:t>
      </w:r>
      <w:r w:rsidRPr="00B132EE">
        <w:rPr>
          <w:rFonts w:ascii="Arial" w:hAnsi="Arial" w:cs="Arial"/>
          <w:sz w:val="24"/>
          <w:lang w:val="el-GR"/>
        </w:rPr>
        <w:t>χρήση</w:t>
      </w:r>
      <w:r w:rsidRPr="007E3708">
        <w:rPr>
          <w:rFonts w:ascii="Arial" w:hAnsi="Arial" w:cs="Arial"/>
          <w:sz w:val="24"/>
          <w:lang w:val="en-US"/>
        </w:rPr>
        <w:t xml:space="preserve"> Cascading Style Sheets</w:t>
      </w:r>
    </w:p>
    <w:p w14:paraId="1C76C5FE"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 xml:space="preserve">Η ποιότητα, προσβασιμότητα και </w:t>
      </w:r>
      <w:proofErr w:type="spellStart"/>
      <w:r w:rsidRPr="00BF33B3">
        <w:rPr>
          <w:rFonts w:ascii="Arial" w:hAnsi="Arial" w:cs="Arial"/>
          <w:sz w:val="24"/>
          <w:lang w:val="el-GR"/>
        </w:rPr>
        <w:t>ιδιωτικότητα</w:t>
      </w:r>
      <w:proofErr w:type="spellEnd"/>
      <w:r w:rsidRPr="00BF33B3">
        <w:rPr>
          <w:rFonts w:ascii="Arial" w:hAnsi="Arial" w:cs="Arial"/>
          <w:sz w:val="24"/>
          <w:lang w:val="el-GR"/>
        </w:rPr>
        <w:t xml:space="preserve"> του περιεχομένου των σελίδων</w:t>
      </w:r>
    </w:p>
    <w:p w14:paraId="139656DA"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ενώ κατά το στάδιο ανάπτυξης της ΔΠ, θα εκτελεστούν οι παρακάτω έλεγχοι:</w:t>
      </w:r>
    </w:p>
    <w:p w14:paraId="098E97CE"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α.</w:t>
      </w:r>
      <w:r w:rsidRPr="00BF33B3">
        <w:rPr>
          <w:rFonts w:ascii="Arial" w:hAnsi="Arial" w:cs="Arial"/>
          <w:sz w:val="24"/>
          <w:lang w:val="el-GR"/>
        </w:rPr>
        <w:tab/>
        <w:t xml:space="preserve">Έλεγχος συμμόρφωσης της σύνταξης </w:t>
      </w:r>
      <w:r w:rsidRPr="00B132EE">
        <w:rPr>
          <w:rFonts w:ascii="Arial" w:hAnsi="Arial" w:cs="Arial"/>
          <w:sz w:val="24"/>
          <w:lang w:val="el-GR"/>
        </w:rPr>
        <w:t>HTML</w:t>
      </w:r>
      <w:r w:rsidRPr="00BF33B3">
        <w:rPr>
          <w:rFonts w:ascii="Arial" w:hAnsi="Arial" w:cs="Arial"/>
          <w:sz w:val="24"/>
          <w:lang w:val="el-GR"/>
        </w:rPr>
        <w:t xml:space="preserve"> που περιλαμβάνεται στις ιστοσελίδες σύμφωνα με τα πρότυπα του </w:t>
      </w:r>
      <w:r w:rsidRPr="00B132EE">
        <w:rPr>
          <w:rFonts w:ascii="Arial" w:hAnsi="Arial" w:cs="Arial"/>
          <w:sz w:val="24"/>
          <w:lang w:val="el-GR"/>
        </w:rPr>
        <w:t>W</w:t>
      </w:r>
      <w:r w:rsidRPr="00BF33B3">
        <w:rPr>
          <w:rFonts w:ascii="Arial" w:hAnsi="Arial" w:cs="Arial"/>
          <w:sz w:val="24"/>
          <w:lang w:val="el-GR"/>
        </w:rPr>
        <w:t>3</w:t>
      </w:r>
      <w:r w:rsidRPr="00B132EE">
        <w:rPr>
          <w:rFonts w:ascii="Arial" w:hAnsi="Arial" w:cs="Arial"/>
          <w:sz w:val="24"/>
          <w:lang w:val="el-GR"/>
        </w:rPr>
        <w:t>C</w:t>
      </w:r>
      <w:r w:rsidRPr="00BF33B3">
        <w:rPr>
          <w:rFonts w:ascii="Arial" w:hAnsi="Arial" w:cs="Arial"/>
          <w:sz w:val="24"/>
          <w:lang w:val="el-GR"/>
        </w:rPr>
        <w:t>.</w:t>
      </w:r>
    </w:p>
    <w:p w14:paraId="3E626C90"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β.</w:t>
      </w:r>
      <w:r w:rsidRPr="00BF33B3">
        <w:rPr>
          <w:rFonts w:ascii="Arial" w:hAnsi="Arial" w:cs="Arial"/>
          <w:sz w:val="24"/>
          <w:lang w:val="el-GR"/>
        </w:rPr>
        <w:tab/>
        <w:t xml:space="preserve">Έλεγχος επικύρωσης της σωστής χρήσης </w:t>
      </w:r>
      <w:proofErr w:type="spellStart"/>
      <w:r w:rsidRPr="00B132EE">
        <w:rPr>
          <w:rFonts w:ascii="Arial" w:hAnsi="Arial" w:cs="Arial"/>
          <w:sz w:val="24"/>
          <w:lang w:val="el-GR"/>
        </w:rPr>
        <w:t>Cascading</w:t>
      </w:r>
      <w:proofErr w:type="spellEnd"/>
      <w:r w:rsidRPr="00BF33B3">
        <w:rPr>
          <w:rFonts w:ascii="Arial" w:hAnsi="Arial" w:cs="Arial"/>
          <w:sz w:val="24"/>
          <w:lang w:val="el-GR"/>
        </w:rPr>
        <w:t xml:space="preserve"> </w:t>
      </w:r>
      <w:proofErr w:type="spellStart"/>
      <w:r w:rsidRPr="00B132EE">
        <w:rPr>
          <w:rFonts w:ascii="Arial" w:hAnsi="Arial" w:cs="Arial"/>
          <w:sz w:val="24"/>
          <w:lang w:val="el-GR"/>
        </w:rPr>
        <w:t>Style</w:t>
      </w:r>
      <w:proofErr w:type="spellEnd"/>
      <w:r w:rsidRPr="00BF33B3">
        <w:rPr>
          <w:rFonts w:ascii="Arial" w:hAnsi="Arial" w:cs="Arial"/>
          <w:sz w:val="24"/>
          <w:lang w:val="el-GR"/>
        </w:rPr>
        <w:t xml:space="preserve"> </w:t>
      </w:r>
      <w:proofErr w:type="spellStart"/>
      <w:r w:rsidRPr="00B132EE">
        <w:rPr>
          <w:rFonts w:ascii="Arial" w:hAnsi="Arial" w:cs="Arial"/>
          <w:sz w:val="24"/>
          <w:lang w:val="el-GR"/>
        </w:rPr>
        <w:t>Sheets</w:t>
      </w:r>
      <w:proofErr w:type="spellEnd"/>
      <w:r w:rsidRPr="00BF33B3">
        <w:rPr>
          <w:rFonts w:ascii="Arial" w:hAnsi="Arial" w:cs="Arial"/>
          <w:sz w:val="24"/>
          <w:lang w:val="el-GR"/>
        </w:rPr>
        <w:t xml:space="preserve"> (</w:t>
      </w:r>
      <w:r w:rsidRPr="00B132EE">
        <w:rPr>
          <w:rFonts w:ascii="Arial" w:hAnsi="Arial" w:cs="Arial"/>
          <w:sz w:val="24"/>
          <w:lang w:val="el-GR"/>
        </w:rPr>
        <w:t>CSS</w:t>
      </w:r>
      <w:r w:rsidRPr="00BF33B3">
        <w:rPr>
          <w:rFonts w:ascii="Arial" w:hAnsi="Arial" w:cs="Arial"/>
          <w:sz w:val="24"/>
          <w:lang w:val="el-GR"/>
        </w:rPr>
        <w:t>).</w:t>
      </w:r>
    </w:p>
    <w:p w14:paraId="60EBA907" w14:textId="77777777" w:rsidR="009709C4" w:rsidRPr="00BF33B3" w:rsidRDefault="009709C4" w:rsidP="00B132EE">
      <w:pPr>
        <w:tabs>
          <w:tab w:val="left" w:pos="851"/>
        </w:tabs>
        <w:ind w:firstLine="993"/>
        <w:rPr>
          <w:rFonts w:ascii="Arial" w:hAnsi="Arial" w:cs="Arial"/>
          <w:sz w:val="24"/>
          <w:lang w:val="el-GR"/>
        </w:rPr>
      </w:pPr>
      <w:r w:rsidRPr="00BF33B3">
        <w:rPr>
          <w:rFonts w:ascii="Arial" w:hAnsi="Arial" w:cs="Arial"/>
          <w:sz w:val="24"/>
          <w:lang w:val="el-GR"/>
        </w:rPr>
        <w:t>γ.</w:t>
      </w:r>
      <w:r w:rsidRPr="00BF33B3">
        <w:rPr>
          <w:rFonts w:ascii="Arial" w:hAnsi="Arial" w:cs="Arial"/>
          <w:sz w:val="24"/>
          <w:lang w:val="el-GR"/>
        </w:rPr>
        <w:tab/>
        <w:t xml:space="preserve">Έλεγχος ποιότητας, προσβασιμότητας και </w:t>
      </w:r>
      <w:proofErr w:type="spellStart"/>
      <w:r w:rsidRPr="00BF33B3">
        <w:rPr>
          <w:rFonts w:ascii="Arial" w:hAnsi="Arial" w:cs="Arial"/>
          <w:sz w:val="24"/>
          <w:lang w:val="el-GR"/>
        </w:rPr>
        <w:t>ιδιωτικότητας</w:t>
      </w:r>
      <w:proofErr w:type="spellEnd"/>
      <w:r w:rsidRPr="00BF33B3">
        <w:rPr>
          <w:rFonts w:ascii="Arial" w:hAnsi="Arial" w:cs="Arial"/>
          <w:sz w:val="24"/>
          <w:lang w:val="el-GR"/>
        </w:rPr>
        <w:t xml:space="preserve"> του περιεχομένου των σελίδων της ΔΠ.</w:t>
      </w:r>
    </w:p>
    <w:p w14:paraId="4BC04DC8" w14:textId="77777777" w:rsidR="009709C4" w:rsidRPr="009709C4" w:rsidRDefault="009709C4" w:rsidP="009709C4">
      <w:pPr>
        <w:pStyle w:val="41"/>
        <w:rPr>
          <w:lang w:val="el-GR"/>
        </w:rPr>
      </w:pPr>
      <w:bookmarkStart w:id="717" w:name="_Toc292366955"/>
      <w:bookmarkStart w:id="718" w:name="_Toc292367178"/>
      <w:bookmarkStart w:id="719" w:name="_Toc365384122"/>
      <w:bookmarkStart w:id="720" w:name="_Toc437363184"/>
      <w:bookmarkStart w:id="721" w:name="_Toc8210771"/>
      <w:bookmarkStart w:id="722" w:name="_Toc52793824"/>
      <w:r w:rsidRPr="009709C4">
        <w:rPr>
          <w:lang w:val="el-GR"/>
        </w:rPr>
        <w:t>Α4.4.6.16</w:t>
      </w:r>
      <w:r w:rsidRPr="009709C4">
        <w:rPr>
          <w:lang w:val="el-GR"/>
        </w:rPr>
        <w:tab/>
        <w:t xml:space="preserve">Ηλεκτρονικές υπηρεσίες και </w:t>
      </w:r>
      <w:proofErr w:type="spellStart"/>
      <w:r w:rsidRPr="009709C4">
        <w:rPr>
          <w:lang w:val="el-GR"/>
        </w:rPr>
        <w:t>Διαλειτουργικότητα</w:t>
      </w:r>
      <w:bookmarkEnd w:id="717"/>
      <w:bookmarkEnd w:id="718"/>
      <w:bookmarkEnd w:id="719"/>
      <w:bookmarkEnd w:id="720"/>
      <w:bookmarkEnd w:id="721"/>
      <w:bookmarkEnd w:id="722"/>
      <w:proofErr w:type="spellEnd"/>
    </w:p>
    <w:p w14:paraId="2B74BC2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ΔΠ απαιτείται να διαθέτει κατάλληλα διαμορφωμένες διαδικτυακές εφαρμογές, για τη διεκπεραίωση των συναλλαγών των πολιτών με την ΕΜΥ έτσι ώστε να παρέχονται σε ηλεκτρονική μορφή έντυπα των αιτήσεων και πιστοποιητικών. Η ΕΜΥ για την παραγωγή των ψηφιακών υπηρεσιών θα υποδείξει (όπου απαιτείται) κατά τη φάση της μελέτης εφαρμογής στον Ανάδοχο, όλες τις απαιτούμενες επιστημονικές μεθοδολογίες παραγωγής των μετεωρολογικών προϊόντων (πχ. </w:t>
      </w:r>
      <w:proofErr w:type="spellStart"/>
      <w:r w:rsidRPr="00B132EE">
        <w:rPr>
          <w:rFonts w:ascii="Arial" w:hAnsi="Arial" w:cs="Arial"/>
          <w:color w:val="auto"/>
        </w:rPr>
        <w:t>Μετεωγράμματα</w:t>
      </w:r>
      <w:proofErr w:type="spellEnd"/>
      <w:r w:rsidRPr="00B132EE">
        <w:rPr>
          <w:rFonts w:ascii="Arial" w:hAnsi="Arial" w:cs="Arial"/>
          <w:color w:val="auto"/>
        </w:rPr>
        <w:t xml:space="preserve">, σημειακές τιμές, </w:t>
      </w:r>
      <w:proofErr w:type="spellStart"/>
      <w:r w:rsidRPr="00B132EE">
        <w:rPr>
          <w:rFonts w:ascii="Arial" w:hAnsi="Arial" w:cs="Arial"/>
          <w:color w:val="auto"/>
        </w:rPr>
        <w:t>κλπ</w:t>
      </w:r>
      <w:proofErr w:type="spellEnd"/>
      <w:r w:rsidRPr="00B132EE">
        <w:rPr>
          <w:rFonts w:ascii="Arial" w:hAnsi="Arial" w:cs="Arial"/>
          <w:color w:val="auto"/>
        </w:rPr>
        <w:t>).</w:t>
      </w:r>
    </w:p>
    <w:p w14:paraId="3862535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θα παρέχει τις ακόλουθες ψηφιακές υπηρεσίες:</w:t>
      </w:r>
    </w:p>
    <w:p w14:paraId="2F234B01"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rPr>
      </w:pPr>
      <w:r w:rsidRPr="00BF33B3">
        <w:rPr>
          <w:rFonts w:ascii="Arial" w:hAnsi="Arial" w:cs="Arial"/>
          <w:sz w:val="24"/>
          <w:lang w:val="el-GR"/>
        </w:rPr>
        <w:t xml:space="preserve">Διάθεση ΠΙΣΤΟΠΟΙΗΤΙΚΩΝ ΚΑΙΡΙΚΩΝ ΣΥΝΘΗΚΩΝ κατόπιν αιτήσεως του ενδιαφερομένου (πολίτες, επιχειρήσεις και κρατικούς φορείς). </w:t>
      </w:r>
      <w:r w:rsidRPr="00BF33B3">
        <w:rPr>
          <w:rFonts w:ascii="Arial" w:hAnsi="Arial" w:cs="Arial"/>
          <w:sz w:val="24"/>
        </w:rPr>
        <w:t>Τα π</w:t>
      </w:r>
      <w:proofErr w:type="spellStart"/>
      <w:r w:rsidRPr="00BF33B3">
        <w:rPr>
          <w:rFonts w:ascii="Arial" w:hAnsi="Arial" w:cs="Arial"/>
          <w:sz w:val="24"/>
        </w:rPr>
        <w:t>ιστο</w:t>
      </w:r>
      <w:proofErr w:type="spellEnd"/>
      <w:r w:rsidRPr="00BF33B3">
        <w:rPr>
          <w:rFonts w:ascii="Arial" w:hAnsi="Arial" w:cs="Arial"/>
          <w:sz w:val="24"/>
        </w:rPr>
        <w:t xml:space="preserve">ποιητικά θα </w:t>
      </w:r>
      <w:proofErr w:type="spellStart"/>
      <w:r w:rsidRPr="00BF33B3">
        <w:rPr>
          <w:rFonts w:ascii="Arial" w:hAnsi="Arial" w:cs="Arial"/>
          <w:sz w:val="24"/>
        </w:rPr>
        <w:t>είν</w:t>
      </w:r>
      <w:proofErr w:type="spellEnd"/>
      <w:r w:rsidRPr="00BF33B3">
        <w:rPr>
          <w:rFonts w:ascii="Arial" w:hAnsi="Arial" w:cs="Arial"/>
          <w:sz w:val="24"/>
        </w:rPr>
        <w:t>αι τα α</w:t>
      </w:r>
      <w:proofErr w:type="spellStart"/>
      <w:r w:rsidRPr="00BF33B3">
        <w:rPr>
          <w:rFonts w:ascii="Arial" w:hAnsi="Arial" w:cs="Arial"/>
          <w:sz w:val="24"/>
        </w:rPr>
        <w:t>κόλουθ</w:t>
      </w:r>
      <w:proofErr w:type="spellEnd"/>
      <w:r w:rsidRPr="00BF33B3">
        <w:rPr>
          <w:rFonts w:ascii="Arial" w:hAnsi="Arial" w:cs="Arial"/>
          <w:sz w:val="24"/>
        </w:rPr>
        <w:t>α:</w:t>
      </w:r>
    </w:p>
    <w:p w14:paraId="78013383"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α. Πιστοποιητικό καιρού για περιοχή μικρότερη ή ίση νομού, ή για θαλάσσια περιοχή μικρότερη ή ίση </w:t>
      </w:r>
      <w:proofErr w:type="spellStart"/>
      <w:r w:rsidRPr="00BF33B3">
        <w:rPr>
          <w:rFonts w:ascii="Arial" w:hAnsi="Arial" w:cs="Arial"/>
          <w:sz w:val="24"/>
          <w:lang w:val="el-GR"/>
        </w:rPr>
        <w:t>υπο</w:t>
      </w:r>
      <w:proofErr w:type="spellEnd"/>
      <w:r w:rsidRPr="00BF33B3">
        <w:rPr>
          <w:rFonts w:ascii="Arial" w:hAnsi="Arial" w:cs="Arial"/>
          <w:sz w:val="24"/>
          <w:lang w:val="el-GR"/>
        </w:rPr>
        <w:t>-περιοχής του δελτίου ναυτιλίας ΕΜΥ.</w:t>
      </w:r>
    </w:p>
    <w:p w14:paraId="612213BC"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β. Πιστοποιητικό καιρού για γεωγραφικό διαμέρισμα.</w:t>
      </w:r>
    </w:p>
    <w:p w14:paraId="735C09E8"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γ. Πιστοποιητικό καιρού για ολόκληρη τη χώρα (γενική διατύπωση)</w:t>
      </w:r>
    </w:p>
    <w:p w14:paraId="2CF4F7BA"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δ. Πιστοποιητικό μιας μόνο μετεωρολογικής παραμέτρου για περιοχή μικρότερη ή ίση νομού ή για θαλάσσια περιοχή μικρότερη ή ίση </w:t>
      </w:r>
      <w:proofErr w:type="spellStart"/>
      <w:r w:rsidRPr="00BF33B3">
        <w:rPr>
          <w:rFonts w:ascii="Arial" w:hAnsi="Arial" w:cs="Arial"/>
          <w:sz w:val="24"/>
          <w:lang w:val="el-GR"/>
        </w:rPr>
        <w:t>υπο</w:t>
      </w:r>
      <w:proofErr w:type="spellEnd"/>
      <w:r w:rsidRPr="00BF33B3">
        <w:rPr>
          <w:rFonts w:ascii="Arial" w:hAnsi="Arial" w:cs="Arial"/>
          <w:sz w:val="24"/>
          <w:lang w:val="el-GR"/>
        </w:rPr>
        <w:t>-περιοχής του δελτίου ναυτιλίας ΕΜΥ.</w:t>
      </w:r>
    </w:p>
    <w:p w14:paraId="4CD06A85"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ε. Πιστοποιητικό καιρού κατά μήκος αεροπορικής διαδρομής.</w:t>
      </w:r>
    </w:p>
    <w:p w14:paraId="729342E2" w14:textId="77777777" w:rsidR="009709C4" w:rsidRPr="00BF33B3" w:rsidRDefault="009709C4" w:rsidP="009709C4">
      <w:pPr>
        <w:ind w:firstLine="1276"/>
        <w:rPr>
          <w:rFonts w:ascii="Arial" w:hAnsi="Arial" w:cs="Arial"/>
          <w:sz w:val="24"/>
          <w:lang w:val="el-GR"/>
        </w:rPr>
      </w:pPr>
      <w:proofErr w:type="spellStart"/>
      <w:r w:rsidRPr="00BF33B3">
        <w:rPr>
          <w:rFonts w:ascii="Arial" w:hAnsi="Arial" w:cs="Arial"/>
          <w:sz w:val="24"/>
          <w:lang w:val="el-GR"/>
        </w:rPr>
        <w:t>στ</w:t>
      </w:r>
      <w:proofErr w:type="spellEnd"/>
      <w:r w:rsidRPr="00BF33B3">
        <w:rPr>
          <w:rFonts w:ascii="Arial" w:hAnsi="Arial" w:cs="Arial"/>
          <w:sz w:val="24"/>
          <w:lang w:val="el-GR"/>
        </w:rPr>
        <w:t xml:space="preserve">. Πιστοποιητικό καιρού για αεροπορικό ατύχημα ή ζημιές αεροσκαφών που έγιναν στο </w:t>
      </w:r>
      <w:r w:rsidRPr="00BF33B3">
        <w:rPr>
          <w:rFonts w:ascii="Arial" w:hAnsi="Arial" w:cs="Arial"/>
          <w:sz w:val="24"/>
        </w:rPr>
        <w:t>FIR</w:t>
      </w:r>
      <w:r w:rsidRPr="00BF33B3">
        <w:rPr>
          <w:rFonts w:ascii="Arial" w:hAnsi="Arial" w:cs="Arial"/>
          <w:sz w:val="24"/>
          <w:lang w:val="el-GR"/>
        </w:rPr>
        <w:t xml:space="preserve"> Αθηνών.</w:t>
      </w:r>
    </w:p>
    <w:p w14:paraId="1679DEC0"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Διάθεση ΚΛΙΜΑΤΙΚΩΝ ΔΕΔΟΜΕΝΩΝ κατόπιν αιτήσεως του ενδιαφερομένου (πολίτες, επιχειρήσεις και κρατικούς φορείς).</w:t>
      </w:r>
    </w:p>
    <w:p w14:paraId="5C632EF6"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α. Κλιματικές παράμετροι (Σε τυποποιημένους πίνακες)</w:t>
      </w:r>
    </w:p>
    <w:p w14:paraId="640D6A95"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β. Κλιματικές παράμετροι (Κατά παραγγελία)</w:t>
      </w:r>
    </w:p>
    <w:p w14:paraId="71BEC073"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Διάθεση ΜΕΤΕΩΡΟΛΟΓΙΚΩΝ ΔΕΔΟΜΕΝΩΝ κατόπιν αιτήσεως του ενδιαφερομένου (πολίτες, επιχειρήσεις και κρατικούς φορείς).</w:t>
      </w:r>
    </w:p>
    <w:p w14:paraId="3DE9F250" w14:textId="77777777" w:rsidR="009709C4" w:rsidRPr="00BF33B3" w:rsidRDefault="009709C4" w:rsidP="009709C4">
      <w:pPr>
        <w:ind w:firstLine="1276"/>
        <w:rPr>
          <w:rFonts w:ascii="Arial" w:hAnsi="Arial" w:cs="Arial"/>
          <w:sz w:val="24"/>
          <w:lang w:val="en-US"/>
        </w:rPr>
      </w:pPr>
      <w:r w:rsidRPr="00BF33B3">
        <w:rPr>
          <w:rFonts w:ascii="Arial" w:hAnsi="Arial" w:cs="Arial"/>
          <w:sz w:val="24"/>
        </w:rPr>
        <w:t>α</w:t>
      </w:r>
      <w:r w:rsidRPr="00BF33B3">
        <w:rPr>
          <w:rFonts w:ascii="Arial" w:hAnsi="Arial" w:cs="Arial"/>
          <w:sz w:val="24"/>
          <w:lang w:val="en-US"/>
        </w:rPr>
        <w:t>. SYNOP</w:t>
      </w:r>
    </w:p>
    <w:p w14:paraId="5301CEB0" w14:textId="77777777" w:rsidR="009709C4" w:rsidRPr="00BF33B3" w:rsidRDefault="009709C4" w:rsidP="009709C4">
      <w:pPr>
        <w:ind w:firstLine="1276"/>
        <w:rPr>
          <w:rFonts w:ascii="Arial" w:hAnsi="Arial" w:cs="Arial"/>
          <w:sz w:val="24"/>
          <w:lang w:val="en-US"/>
        </w:rPr>
      </w:pPr>
      <w:r w:rsidRPr="00BF33B3">
        <w:rPr>
          <w:rFonts w:ascii="Arial" w:hAnsi="Arial" w:cs="Arial"/>
          <w:sz w:val="24"/>
        </w:rPr>
        <w:t>β</w:t>
      </w:r>
      <w:r w:rsidRPr="00BF33B3">
        <w:rPr>
          <w:rFonts w:ascii="Arial" w:hAnsi="Arial" w:cs="Arial"/>
          <w:sz w:val="24"/>
          <w:lang w:val="en-US"/>
        </w:rPr>
        <w:t>. TEMP</w:t>
      </w:r>
    </w:p>
    <w:p w14:paraId="076317CC" w14:textId="77777777" w:rsidR="009709C4" w:rsidRPr="00BF33B3" w:rsidRDefault="009709C4" w:rsidP="009709C4">
      <w:pPr>
        <w:ind w:firstLine="1276"/>
        <w:rPr>
          <w:rFonts w:ascii="Arial" w:hAnsi="Arial" w:cs="Arial"/>
          <w:sz w:val="24"/>
          <w:lang w:val="en-US"/>
        </w:rPr>
      </w:pPr>
      <w:r w:rsidRPr="00BF33B3">
        <w:rPr>
          <w:rFonts w:ascii="Arial" w:hAnsi="Arial" w:cs="Arial"/>
          <w:sz w:val="24"/>
        </w:rPr>
        <w:t>γ</w:t>
      </w:r>
      <w:r w:rsidRPr="00BF33B3">
        <w:rPr>
          <w:rFonts w:ascii="Arial" w:hAnsi="Arial" w:cs="Arial"/>
          <w:sz w:val="24"/>
          <w:lang w:val="en-US"/>
        </w:rPr>
        <w:t>. PILOT</w:t>
      </w:r>
    </w:p>
    <w:p w14:paraId="7F94A920"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Διάθεση ΜΕΤΕΩΡΟΛΟΓΙΚΩΝ ΠΡΟΪΟΝΤΩΝ (τελευταίου 24ώρου) κατόπιν αιτήσεως του ενδιαφερομένου (πολίτες, επιχειρήσεις και κρατικούς φορείς).</w:t>
      </w:r>
    </w:p>
    <w:p w14:paraId="05291D6D"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α. Προγνώσεις καιρού</w:t>
      </w:r>
    </w:p>
    <w:p w14:paraId="155A8830"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 xml:space="preserve">(1) Γενική πρόγνωση καιρού Ελλάδας, Αττικής και </w:t>
      </w:r>
      <w:proofErr w:type="spellStart"/>
      <w:r w:rsidRPr="00BF33B3">
        <w:rPr>
          <w:rFonts w:ascii="Arial" w:hAnsi="Arial" w:cs="Arial"/>
          <w:sz w:val="24"/>
          <w:lang w:val="el-GR"/>
        </w:rPr>
        <w:t>Θεσ</w:t>
      </w:r>
      <w:proofErr w:type="spellEnd"/>
      <w:r w:rsidRPr="00BF33B3">
        <w:rPr>
          <w:rFonts w:ascii="Arial" w:hAnsi="Arial" w:cs="Arial"/>
          <w:sz w:val="24"/>
          <w:lang w:val="el-GR"/>
        </w:rPr>
        <w:t>/νίκης που εκδίδεται τακτικά (4 φορές το 24ωρο)</w:t>
      </w:r>
    </w:p>
    <w:p w14:paraId="4D2745A5"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(2) Γενική πρόγνωση καιρού Ελλάδος πολλών ημερών (3,4,5,6 κλπ.)</w:t>
      </w:r>
    </w:p>
    <w:p w14:paraId="76A7AB39"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(3) Δελτίο καιρού θαλασσών για την ναυτιλία που εκδίδεται τακτικά (4 φορές το 24ωρο)</w:t>
      </w:r>
    </w:p>
    <w:p w14:paraId="19609335"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 xml:space="preserve">(4) Τακτική </w:t>
      </w:r>
      <w:proofErr w:type="spellStart"/>
      <w:r w:rsidRPr="00BF33B3">
        <w:rPr>
          <w:rFonts w:ascii="Arial" w:hAnsi="Arial" w:cs="Arial"/>
          <w:sz w:val="24"/>
          <w:lang w:val="el-GR"/>
        </w:rPr>
        <w:t>περιοχική</w:t>
      </w:r>
      <w:proofErr w:type="spellEnd"/>
      <w:r w:rsidRPr="00BF33B3">
        <w:rPr>
          <w:rFonts w:ascii="Arial" w:hAnsi="Arial" w:cs="Arial"/>
          <w:sz w:val="24"/>
          <w:lang w:val="el-GR"/>
        </w:rPr>
        <w:t xml:space="preserve"> πρόγνωση (36 ωρών)</w:t>
      </w:r>
    </w:p>
    <w:p w14:paraId="28FC2881"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(5) Τοπική πρόγνωση κατά παραγγελία</w:t>
      </w:r>
    </w:p>
    <w:p w14:paraId="6CAAA4F1"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(6) Προγνωστική τιμή μετεωρολογικής παραμέτρου</w:t>
      </w:r>
    </w:p>
    <w:p w14:paraId="6986A7B6" w14:textId="77777777" w:rsidR="009709C4" w:rsidRPr="00BF33B3" w:rsidRDefault="009709C4" w:rsidP="009709C4">
      <w:pPr>
        <w:ind w:firstLine="1843"/>
        <w:rPr>
          <w:rFonts w:ascii="Arial" w:hAnsi="Arial" w:cs="Arial"/>
          <w:sz w:val="24"/>
          <w:lang w:val="el-GR"/>
        </w:rPr>
      </w:pPr>
      <w:r w:rsidRPr="00BF33B3">
        <w:rPr>
          <w:rFonts w:ascii="Arial" w:hAnsi="Arial" w:cs="Arial"/>
          <w:sz w:val="24"/>
          <w:lang w:val="el-GR"/>
        </w:rPr>
        <w:t>(7) Έκτακτη πρόγνωση (για επικίνδυνα καιρικά φαινόμενα ή για θυελλώδεις ανέμους ή για πληγείσες από φυσικές καταστροφές περιοχές)</w:t>
      </w:r>
    </w:p>
    <w:p w14:paraId="6DDCDC30"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β. Χάρτης Ευρώπης με </w:t>
      </w:r>
      <w:proofErr w:type="spellStart"/>
      <w:r w:rsidRPr="00BF33B3">
        <w:rPr>
          <w:rFonts w:ascii="Arial" w:hAnsi="Arial" w:cs="Arial"/>
          <w:sz w:val="24"/>
          <w:lang w:val="el-GR"/>
        </w:rPr>
        <w:t>ισοπληθείς</w:t>
      </w:r>
      <w:proofErr w:type="spellEnd"/>
      <w:r w:rsidRPr="00BF33B3">
        <w:rPr>
          <w:rFonts w:ascii="Arial" w:hAnsi="Arial" w:cs="Arial"/>
          <w:sz w:val="24"/>
          <w:lang w:val="el-GR"/>
        </w:rPr>
        <w:t xml:space="preserve"> καμπύλες</w:t>
      </w:r>
    </w:p>
    <w:p w14:paraId="4CF80CEE"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γ. Χάρτης Ευρώπης ή </w:t>
      </w:r>
      <w:proofErr w:type="spellStart"/>
      <w:r w:rsidRPr="00BF33B3">
        <w:rPr>
          <w:rFonts w:ascii="Arial" w:hAnsi="Arial" w:cs="Arial"/>
          <w:sz w:val="24"/>
          <w:lang w:val="el-GR"/>
        </w:rPr>
        <w:t>υποπεριοχών</w:t>
      </w:r>
      <w:proofErr w:type="spellEnd"/>
      <w:r w:rsidRPr="00BF33B3">
        <w:rPr>
          <w:rFonts w:ascii="Arial" w:hAnsi="Arial" w:cs="Arial"/>
          <w:sz w:val="24"/>
          <w:lang w:val="el-GR"/>
        </w:rPr>
        <w:t xml:space="preserve"> αυτής με καταχωρημένες μετρήσεις</w:t>
      </w:r>
    </w:p>
    <w:p w14:paraId="6314EB16"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δ. Χάρτης υετού Ευρώπης, ή </w:t>
      </w:r>
      <w:proofErr w:type="spellStart"/>
      <w:r w:rsidRPr="00BF33B3">
        <w:rPr>
          <w:rFonts w:ascii="Arial" w:hAnsi="Arial" w:cs="Arial"/>
          <w:sz w:val="24"/>
          <w:lang w:val="el-GR"/>
        </w:rPr>
        <w:t>υποπεριοχών</w:t>
      </w:r>
      <w:proofErr w:type="spellEnd"/>
      <w:r w:rsidRPr="00BF33B3">
        <w:rPr>
          <w:rFonts w:ascii="Arial" w:hAnsi="Arial" w:cs="Arial"/>
          <w:sz w:val="24"/>
          <w:lang w:val="el-GR"/>
        </w:rPr>
        <w:t xml:space="preserve"> αυτής</w:t>
      </w:r>
    </w:p>
    <w:p w14:paraId="348BA906"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ε. Χάρτης καιρού Ευρώπης, ή </w:t>
      </w:r>
      <w:proofErr w:type="spellStart"/>
      <w:r w:rsidRPr="00BF33B3">
        <w:rPr>
          <w:rFonts w:ascii="Arial" w:hAnsi="Arial" w:cs="Arial"/>
          <w:sz w:val="24"/>
          <w:lang w:val="el-GR"/>
        </w:rPr>
        <w:t>υποπεριοχών</w:t>
      </w:r>
      <w:proofErr w:type="spellEnd"/>
      <w:r w:rsidRPr="00BF33B3">
        <w:rPr>
          <w:rFonts w:ascii="Arial" w:hAnsi="Arial" w:cs="Arial"/>
          <w:sz w:val="24"/>
          <w:lang w:val="el-GR"/>
        </w:rPr>
        <w:t xml:space="preserve"> αυτής με σύμβολα καιρού</w:t>
      </w:r>
    </w:p>
    <w:p w14:paraId="6CE01295" w14:textId="77777777" w:rsidR="009709C4" w:rsidRPr="00BF33B3" w:rsidRDefault="009709C4" w:rsidP="009709C4">
      <w:pPr>
        <w:ind w:firstLine="1276"/>
        <w:rPr>
          <w:rFonts w:ascii="Arial" w:hAnsi="Arial" w:cs="Arial"/>
          <w:sz w:val="24"/>
          <w:lang w:val="el-GR"/>
        </w:rPr>
      </w:pPr>
      <w:proofErr w:type="spellStart"/>
      <w:r w:rsidRPr="00BF33B3">
        <w:rPr>
          <w:rFonts w:ascii="Arial" w:hAnsi="Arial" w:cs="Arial"/>
          <w:sz w:val="24"/>
          <w:lang w:val="el-GR"/>
        </w:rPr>
        <w:t>στ</w:t>
      </w:r>
      <w:proofErr w:type="spellEnd"/>
      <w:r w:rsidRPr="00BF33B3">
        <w:rPr>
          <w:rFonts w:ascii="Arial" w:hAnsi="Arial" w:cs="Arial"/>
          <w:sz w:val="24"/>
          <w:lang w:val="el-GR"/>
        </w:rPr>
        <w:t xml:space="preserve">. </w:t>
      </w:r>
      <w:proofErr w:type="spellStart"/>
      <w:r w:rsidRPr="00BF33B3">
        <w:rPr>
          <w:rFonts w:ascii="Arial" w:hAnsi="Arial" w:cs="Arial"/>
          <w:sz w:val="24"/>
          <w:lang w:val="el-GR"/>
        </w:rPr>
        <w:t>Θερμοδυναμικό</w:t>
      </w:r>
      <w:proofErr w:type="spellEnd"/>
      <w:r w:rsidRPr="00BF33B3">
        <w:rPr>
          <w:rFonts w:ascii="Arial" w:hAnsi="Arial" w:cs="Arial"/>
          <w:sz w:val="24"/>
          <w:lang w:val="el-GR"/>
        </w:rPr>
        <w:t xml:space="preserve"> Διάγραμμα με καταχωρημένα τα στοιχεία ενός ΤΕΜ</w:t>
      </w:r>
      <w:r w:rsidRPr="00BF33B3">
        <w:rPr>
          <w:rFonts w:ascii="Arial" w:hAnsi="Arial" w:cs="Arial"/>
          <w:sz w:val="24"/>
        </w:rPr>
        <w:t>P</w:t>
      </w:r>
    </w:p>
    <w:p w14:paraId="6B35E24D"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ζ. Εικόνα </w:t>
      </w:r>
      <w:r w:rsidRPr="00BF33B3">
        <w:rPr>
          <w:rFonts w:ascii="Arial" w:hAnsi="Arial" w:cs="Arial"/>
          <w:sz w:val="24"/>
        </w:rPr>
        <w:t>RADAR</w:t>
      </w:r>
      <w:r w:rsidRPr="00BF33B3">
        <w:rPr>
          <w:rFonts w:ascii="Arial" w:hAnsi="Arial" w:cs="Arial"/>
          <w:sz w:val="24"/>
          <w:lang w:val="el-GR"/>
        </w:rPr>
        <w:t xml:space="preserve"> (ενός </w:t>
      </w:r>
      <w:r w:rsidRPr="00BF33B3">
        <w:rPr>
          <w:rFonts w:ascii="Arial" w:hAnsi="Arial" w:cs="Arial"/>
          <w:sz w:val="24"/>
        </w:rPr>
        <w:t>RADAR</w:t>
      </w:r>
      <w:r w:rsidRPr="00BF33B3">
        <w:rPr>
          <w:rFonts w:ascii="Arial" w:hAnsi="Arial" w:cs="Arial"/>
          <w:sz w:val="24"/>
          <w:lang w:val="el-GR"/>
        </w:rPr>
        <w:t>)</w:t>
      </w:r>
    </w:p>
    <w:p w14:paraId="0D378DB3"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η. Σύνθετη εικόνα δορυφόρου με μετεωρολογικές παραμέτρους</w:t>
      </w:r>
    </w:p>
    <w:p w14:paraId="2743CAE5"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θ. Φωτογραφία δορυφόρου</w:t>
      </w:r>
    </w:p>
    <w:p w14:paraId="6ECB75E0"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ι. Προϊόν αριθμητικού μοντέλου καιρού σε ψηφιακή μορφή</w:t>
      </w:r>
    </w:p>
    <w:p w14:paraId="0E76058B"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Διάθεση ΜΕΤΕΩΡΟΛΟΓΙΚΩΝ ΠΡΟΪΟΝΤΩΝ (ΑΡΧΕΙΟΥ) κατόπιν αιτήσεως του ενδιαφερομένου (πολίτες, επιχειρήσεις και κρατικούς φορείς).</w:t>
      </w:r>
    </w:p>
    <w:p w14:paraId="60BF6003"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α. Αντίγραφα προγνώσεων</w:t>
      </w:r>
    </w:p>
    <w:p w14:paraId="28D34DF9"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β. Αντίγραφα προγνωστικών χαρτών</w:t>
      </w:r>
    </w:p>
    <w:p w14:paraId="4D631F19"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γ. Προγνωστικά προϊόντα αριθμητικών μοντέλων καιρού περιοχής Ευρώπης</w:t>
      </w:r>
    </w:p>
    <w:p w14:paraId="6EACF385" w14:textId="77777777" w:rsidR="009709C4" w:rsidRPr="00BF33B3" w:rsidRDefault="009709C4" w:rsidP="009709C4">
      <w:pPr>
        <w:ind w:firstLine="1276"/>
        <w:rPr>
          <w:rFonts w:ascii="Arial" w:hAnsi="Arial" w:cs="Arial"/>
          <w:sz w:val="24"/>
        </w:rPr>
      </w:pPr>
      <w:r w:rsidRPr="00BF33B3">
        <w:rPr>
          <w:rFonts w:ascii="Arial" w:hAnsi="Arial" w:cs="Arial"/>
          <w:sz w:val="24"/>
        </w:rPr>
        <w:t xml:space="preserve">δ. </w:t>
      </w:r>
      <w:proofErr w:type="spellStart"/>
      <w:r w:rsidRPr="00BF33B3">
        <w:rPr>
          <w:rFonts w:ascii="Arial" w:hAnsi="Arial" w:cs="Arial"/>
          <w:sz w:val="24"/>
        </w:rPr>
        <w:t>Φωτογρ</w:t>
      </w:r>
      <w:proofErr w:type="spellEnd"/>
      <w:r w:rsidRPr="00BF33B3">
        <w:rPr>
          <w:rFonts w:ascii="Arial" w:hAnsi="Arial" w:cs="Arial"/>
          <w:sz w:val="24"/>
        </w:rPr>
        <w:t xml:space="preserve">αφίες </w:t>
      </w:r>
      <w:proofErr w:type="spellStart"/>
      <w:r w:rsidRPr="00BF33B3">
        <w:rPr>
          <w:rFonts w:ascii="Arial" w:hAnsi="Arial" w:cs="Arial"/>
          <w:sz w:val="24"/>
        </w:rPr>
        <w:t>δορυφόρου</w:t>
      </w:r>
      <w:proofErr w:type="spellEnd"/>
    </w:p>
    <w:p w14:paraId="7C0735AA"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Υπηρεσίες ΕΛΕΓΧΟΥ, ΡΥΘΜΙΣΗΣ ΚΑΙ ΕΠΙΣΚΕΥΗΣ ΜΕΤΕΩΡΟΛΟΓΙΚΩΝ ΟΡΓΑΝΩΝ κατόπιν αιτήσεως του ενδιαφερομένου (πολίτες, επιχειρήσεις και κρατικούς φορείς).</w:t>
      </w:r>
    </w:p>
    <w:p w14:paraId="3BA2C0CE"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α. Βαρόμετρο Υδραργυρικό</w:t>
      </w:r>
    </w:p>
    <w:p w14:paraId="6DCB7706"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β. Βαρόμετρο Μεταλλικό</w:t>
      </w:r>
    </w:p>
    <w:p w14:paraId="31A2195E"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γ. Αυτογραφικά όργανα</w:t>
      </w:r>
    </w:p>
    <w:p w14:paraId="32B3EC1D"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δ. Ηλεκτρικό ανεμόμετρο</w:t>
      </w:r>
    </w:p>
    <w:p w14:paraId="3B75DA85" w14:textId="77777777" w:rsidR="009709C4" w:rsidRPr="00BF33B3" w:rsidRDefault="009709C4" w:rsidP="009709C4">
      <w:pPr>
        <w:ind w:firstLine="1276"/>
        <w:rPr>
          <w:rFonts w:ascii="Arial" w:hAnsi="Arial" w:cs="Arial"/>
          <w:sz w:val="24"/>
        </w:rPr>
      </w:pPr>
      <w:r w:rsidRPr="00BF33B3">
        <w:rPr>
          <w:rFonts w:ascii="Arial" w:hAnsi="Arial" w:cs="Arial"/>
          <w:sz w:val="24"/>
        </w:rPr>
        <w:t xml:space="preserve">ε. </w:t>
      </w:r>
      <w:proofErr w:type="spellStart"/>
      <w:r w:rsidRPr="00BF33B3">
        <w:rPr>
          <w:rFonts w:ascii="Arial" w:hAnsi="Arial" w:cs="Arial"/>
          <w:sz w:val="24"/>
        </w:rPr>
        <w:t>Λοι</w:t>
      </w:r>
      <w:proofErr w:type="spellEnd"/>
      <w:r w:rsidRPr="00BF33B3">
        <w:rPr>
          <w:rFonts w:ascii="Arial" w:hAnsi="Arial" w:cs="Arial"/>
          <w:sz w:val="24"/>
        </w:rPr>
        <w:t xml:space="preserve">πά </w:t>
      </w:r>
      <w:proofErr w:type="spellStart"/>
      <w:r w:rsidRPr="00BF33B3">
        <w:rPr>
          <w:rFonts w:ascii="Arial" w:hAnsi="Arial" w:cs="Arial"/>
          <w:sz w:val="24"/>
        </w:rPr>
        <w:t>συμ</w:t>
      </w:r>
      <w:proofErr w:type="spellEnd"/>
      <w:r w:rsidRPr="00BF33B3">
        <w:rPr>
          <w:rFonts w:ascii="Arial" w:hAnsi="Arial" w:cs="Arial"/>
          <w:sz w:val="24"/>
        </w:rPr>
        <w:t xml:space="preserve">βατικά </w:t>
      </w:r>
      <w:proofErr w:type="spellStart"/>
      <w:r w:rsidRPr="00BF33B3">
        <w:rPr>
          <w:rFonts w:ascii="Arial" w:hAnsi="Arial" w:cs="Arial"/>
          <w:sz w:val="24"/>
        </w:rPr>
        <w:t>όργ</w:t>
      </w:r>
      <w:proofErr w:type="spellEnd"/>
      <w:r w:rsidRPr="00BF33B3">
        <w:rPr>
          <w:rFonts w:ascii="Arial" w:hAnsi="Arial" w:cs="Arial"/>
          <w:sz w:val="24"/>
        </w:rPr>
        <w:t>ανα</w:t>
      </w:r>
    </w:p>
    <w:p w14:paraId="334CECD2"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Διάθεση ΔΗΜΟΣΙΕΥΜΑΤΩΝ (Δελτίων) κατόπιν αιτήσεως του ενδιαφερομένου (πολίτες, επιχειρήσεις και κρατικούς φορείς).</w:t>
      </w:r>
    </w:p>
    <w:p w14:paraId="2925F93A"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α. </w:t>
      </w:r>
      <w:proofErr w:type="spellStart"/>
      <w:r w:rsidRPr="00BF33B3">
        <w:rPr>
          <w:rFonts w:ascii="Arial" w:hAnsi="Arial" w:cs="Arial"/>
          <w:sz w:val="24"/>
          <w:lang w:val="el-GR"/>
        </w:rPr>
        <w:t>Βροχομετρικό</w:t>
      </w:r>
      <w:proofErr w:type="spellEnd"/>
      <w:r w:rsidRPr="00BF33B3">
        <w:rPr>
          <w:rFonts w:ascii="Arial" w:hAnsi="Arial" w:cs="Arial"/>
          <w:sz w:val="24"/>
          <w:lang w:val="el-GR"/>
        </w:rPr>
        <w:t xml:space="preserve"> Δελτίο</w:t>
      </w:r>
    </w:p>
    <w:p w14:paraId="30D6DDBE"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β. Δεκαήμερο </w:t>
      </w:r>
      <w:proofErr w:type="spellStart"/>
      <w:r w:rsidRPr="00BF33B3">
        <w:rPr>
          <w:rFonts w:ascii="Arial" w:hAnsi="Arial" w:cs="Arial"/>
          <w:sz w:val="24"/>
          <w:lang w:val="el-GR"/>
        </w:rPr>
        <w:t>Αγρομετεωρολογικό</w:t>
      </w:r>
      <w:proofErr w:type="spellEnd"/>
      <w:r w:rsidRPr="00BF33B3">
        <w:rPr>
          <w:rFonts w:ascii="Arial" w:hAnsi="Arial" w:cs="Arial"/>
          <w:sz w:val="24"/>
          <w:lang w:val="el-GR"/>
        </w:rPr>
        <w:t xml:space="preserve"> Δελτίο</w:t>
      </w:r>
    </w:p>
    <w:p w14:paraId="3E059A4A"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γ. Μηνιαίο Δελτίο Πληροφοριών Καιρού</w:t>
      </w:r>
    </w:p>
    <w:p w14:paraId="77FCE1AB"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δ. Μηνιαίο Κλιματικό Δελτίο</w:t>
      </w:r>
    </w:p>
    <w:p w14:paraId="3B6A66B1"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Διάθεση ΈΚΔΟΣΗΣ ΠΡΟΕΙΔΟΠΟΙΗΣΕΩΝ ΕΝΤΟΝΩΝ ΚΑΙΡΙΚΩΝ ΦΑΙΝΟΜΕΝΩΝ κατόπιν αιτήσεως του ενδιαφερομένου (πολίτες, επιχειρήσεις και κρατικούς φορείς).</w:t>
      </w:r>
    </w:p>
    <w:p w14:paraId="7BF25AA8"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Υπηρεσία διάθεσης ΣΤΟΙΧΕΙΩΝ-ΠΡΟΓΝΩΣΕΩΝ ΚΑΙΡΟΥ ΠΡΑΓΜΑΤΙΚΟΥ ΧΡΟΝΟΥ κατόπιν αιτήσεως του ενδιαφερομένου (πολίτες, επιχειρήσεις και κρατικούς φορείς).</w:t>
      </w:r>
    </w:p>
    <w:p w14:paraId="1B8CCE61" w14:textId="77777777" w:rsidR="009709C4" w:rsidRPr="00BF33B3" w:rsidRDefault="009709C4" w:rsidP="00180C2D">
      <w:pPr>
        <w:numPr>
          <w:ilvl w:val="0"/>
          <w:numId w:val="105"/>
        </w:numPr>
        <w:tabs>
          <w:tab w:val="clear" w:pos="360"/>
          <w:tab w:val="left" w:pos="851"/>
        </w:tabs>
        <w:overflowPunct w:val="0"/>
        <w:autoSpaceDE w:val="0"/>
        <w:ind w:left="0" w:firstLine="567"/>
        <w:textAlignment w:val="baseline"/>
        <w:rPr>
          <w:rFonts w:ascii="Arial" w:hAnsi="Arial" w:cs="Arial"/>
          <w:sz w:val="24"/>
          <w:lang w:val="el-GR"/>
        </w:rPr>
      </w:pPr>
      <w:r w:rsidRPr="00BF33B3">
        <w:rPr>
          <w:rFonts w:ascii="Arial" w:hAnsi="Arial" w:cs="Arial"/>
          <w:sz w:val="24"/>
          <w:lang w:val="el-GR"/>
        </w:rPr>
        <w:t xml:space="preserve">Υπηρεσία ΕΞΕΙΔΙΚΕΥΜΕΝΩΝ ΜΕΤΕΩΡΟΛΟΓΙΚΩΝ ΠΛΗΡΟΦΟΡΙΩΝ ΠΡΑΓΜΑΤΙΚΟΥ ΧΡΟΝΟΥ κατόπιν αιτήσεως του ενδιαφερομένου (πολίτες, επιχειρήσεις και κρατικούς φορείς). Όλες οι παραπάνω ψηφιακές υπηρεσίες θα παρέχονται μέσω της ΔΠ της ΕΜΥ και όπου απαιτείται με την χρήση Αυτοματοποιημένου Συστήματος Υποβολής Αιτήσεων – </w:t>
      </w:r>
      <w:r w:rsidRPr="00BF33B3">
        <w:rPr>
          <w:rFonts w:ascii="Arial" w:hAnsi="Arial" w:cs="Arial"/>
          <w:sz w:val="24"/>
        </w:rPr>
        <w:t>CRM</w:t>
      </w:r>
      <w:r w:rsidRPr="00BF33B3">
        <w:rPr>
          <w:rFonts w:ascii="Arial" w:hAnsi="Arial" w:cs="Arial"/>
          <w:sz w:val="24"/>
          <w:lang w:val="el-GR"/>
        </w:rPr>
        <w:t xml:space="preserve"> (</w:t>
      </w:r>
      <w:r w:rsidRPr="00BF33B3">
        <w:rPr>
          <w:rFonts w:ascii="Arial" w:hAnsi="Arial" w:cs="Arial"/>
          <w:sz w:val="24"/>
        </w:rPr>
        <w:t>Customer</w:t>
      </w:r>
      <w:r w:rsidRPr="00BF33B3">
        <w:rPr>
          <w:rFonts w:ascii="Arial" w:hAnsi="Arial" w:cs="Arial"/>
          <w:sz w:val="24"/>
          <w:lang w:val="el-GR"/>
        </w:rPr>
        <w:t xml:space="preserve"> </w:t>
      </w:r>
      <w:r w:rsidRPr="00BF33B3">
        <w:rPr>
          <w:rFonts w:ascii="Arial" w:hAnsi="Arial" w:cs="Arial"/>
          <w:sz w:val="24"/>
        </w:rPr>
        <w:t>Relationship</w:t>
      </w:r>
      <w:r w:rsidRPr="00BF33B3">
        <w:rPr>
          <w:rFonts w:ascii="Arial" w:hAnsi="Arial" w:cs="Arial"/>
          <w:sz w:val="24"/>
          <w:lang w:val="el-GR"/>
        </w:rPr>
        <w:t xml:space="preserve"> </w:t>
      </w:r>
      <w:r w:rsidRPr="00BF33B3">
        <w:rPr>
          <w:rFonts w:ascii="Arial" w:hAnsi="Arial" w:cs="Arial"/>
          <w:sz w:val="24"/>
        </w:rPr>
        <w:t>Management</w:t>
      </w:r>
      <w:r w:rsidRPr="00BF33B3">
        <w:rPr>
          <w:rFonts w:ascii="Arial" w:hAnsi="Arial" w:cs="Arial"/>
          <w:sz w:val="24"/>
          <w:lang w:val="el-GR"/>
        </w:rPr>
        <w:t>). Μέσω της ΔΠ, ο κάθε ενδιαφερόμενος θα μπορεί να ενημερώνεται σε πραγματικό χρόνο για τις τρέχουσες συνθήκες του καιρού για τις περιοχές της χώρας, όπου έχουν εγκατασταθεί οι αυτόματοι σταθμοί του τρέχοντος έργου, αλλά και για τους σταθμούς που ήδη λειτουργεί η ΕΜΥ. Παράλληλα, θα πρέπει να υπάρχει η δυνατότητα για ενημέρωση πάνω σε Κλιματικά στοιχεία του Ελλαδικού χώρου. Για ιστορικά στοιχεία, τα οποία χρειάζονται περαιτέρω επεξεργασία ή για αιτήματα πιστοποιητικών καιρού θα ακολουθείται η Αυτοματοποιημένη Διαδικασία Διεκπεραίωσης των Αιτημάτων (</w:t>
      </w:r>
      <w:r w:rsidRPr="00BF33B3">
        <w:rPr>
          <w:rFonts w:ascii="Arial" w:hAnsi="Arial" w:cs="Arial"/>
          <w:sz w:val="24"/>
        </w:rPr>
        <w:t>CRM</w:t>
      </w:r>
      <w:r w:rsidRPr="00BF33B3">
        <w:rPr>
          <w:rFonts w:ascii="Arial" w:hAnsi="Arial" w:cs="Arial"/>
          <w:sz w:val="24"/>
          <w:lang w:val="el-GR"/>
        </w:rPr>
        <w:t>-</w:t>
      </w:r>
      <w:r w:rsidRPr="00BF33B3">
        <w:rPr>
          <w:rFonts w:ascii="Arial" w:hAnsi="Arial" w:cs="Arial"/>
          <w:sz w:val="24"/>
        </w:rPr>
        <w:t>Customer</w:t>
      </w:r>
      <w:r w:rsidRPr="00BF33B3">
        <w:rPr>
          <w:rFonts w:ascii="Arial" w:hAnsi="Arial" w:cs="Arial"/>
          <w:sz w:val="24"/>
          <w:lang w:val="el-GR"/>
        </w:rPr>
        <w:t xml:space="preserve"> </w:t>
      </w:r>
      <w:r w:rsidRPr="00BF33B3">
        <w:rPr>
          <w:rFonts w:ascii="Arial" w:hAnsi="Arial" w:cs="Arial"/>
          <w:sz w:val="24"/>
        </w:rPr>
        <w:t>Relationship</w:t>
      </w:r>
      <w:r w:rsidRPr="00BF33B3">
        <w:rPr>
          <w:rFonts w:ascii="Arial" w:hAnsi="Arial" w:cs="Arial"/>
          <w:sz w:val="24"/>
          <w:lang w:val="el-GR"/>
        </w:rPr>
        <w:t xml:space="preserve"> </w:t>
      </w:r>
      <w:r w:rsidRPr="00BF33B3">
        <w:rPr>
          <w:rFonts w:ascii="Arial" w:hAnsi="Arial" w:cs="Arial"/>
          <w:sz w:val="24"/>
        </w:rPr>
        <w:t>Management</w:t>
      </w:r>
      <w:r w:rsidRPr="00BF33B3">
        <w:rPr>
          <w:rFonts w:ascii="Arial" w:hAnsi="Arial" w:cs="Arial"/>
          <w:sz w:val="24"/>
          <w:lang w:val="el-GR"/>
        </w:rPr>
        <w:t>), όπου με την συμπλήρωση μιας απλής φόρμας θα μπορεί να αιτείται μετεωρολογικών δεδομένων και να ενημερώνεται για το αίτημά του σε σύντομο χρονικό διάστημα. Πρακτικά το σύστημα θα καλύπτει το θέμα της υποβολής του αιτήματος και λήψη της απάντησης σε αυτό. Στην περίπτωση των αιτημάτων των ενδιαφερομένων τα αποτελέσματα πρέπει να αποστέλλονται και ηλεκτρονικά. Συγκεκριμένα τα επιμέρους στάδια εξυπηρέτησης των αιτημάτων θα είναι τα ακόλουθα:</w:t>
      </w:r>
    </w:p>
    <w:p w14:paraId="03D60FB9"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α. Ηλεκτρονική Πληροφόρηση για την παρεχόμενη υπηρεσία και υλικό για τον τρόπο διεκπεραίωσης της υπηρεσίας.</w:t>
      </w:r>
    </w:p>
    <w:p w14:paraId="4625CD53"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β. Αλληλεπίδραση. Λήψη εντύπων (αιτήσεων, </w:t>
      </w:r>
      <w:proofErr w:type="spellStart"/>
      <w:r w:rsidRPr="00BF33B3">
        <w:rPr>
          <w:rFonts w:ascii="Arial" w:hAnsi="Arial" w:cs="Arial"/>
          <w:sz w:val="24"/>
          <w:lang w:val="el-GR"/>
        </w:rPr>
        <w:t>κλπ</w:t>
      </w:r>
      <w:proofErr w:type="spellEnd"/>
      <w:r w:rsidRPr="00BF33B3">
        <w:rPr>
          <w:rFonts w:ascii="Arial" w:hAnsi="Arial" w:cs="Arial"/>
          <w:sz w:val="24"/>
          <w:lang w:val="el-GR"/>
        </w:rPr>
        <w:t>) και γενικά υλικού που απαιτείται για την συναλλαγή με το φορέα.</w:t>
      </w:r>
    </w:p>
    <w:p w14:paraId="3342CDEF"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γ. Αμφίδρομη αλληλεπίδραση με φυσικά πρόσωπα σε όλες τις περιοχές της χώρας. </w:t>
      </w:r>
      <w:r w:rsidRPr="00BF33B3">
        <w:rPr>
          <w:rFonts w:ascii="Arial" w:hAnsi="Arial" w:cs="Arial"/>
          <w:sz w:val="24"/>
        </w:rPr>
        <w:t>On</w:t>
      </w:r>
      <w:r w:rsidRPr="00BF33B3">
        <w:rPr>
          <w:rFonts w:ascii="Arial" w:hAnsi="Arial" w:cs="Arial"/>
          <w:sz w:val="24"/>
          <w:lang w:val="el-GR"/>
        </w:rPr>
        <w:t>-</w:t>
      </w:r>
      <w:r w:rsidRPr="00BF33B3">
        <w:rPr>
          <w:rFonts w:ascii="Arial" w:hAnsi="Arial" w:cs="Arial"/>
          <w:sz w:val="24"/>
        </w:rPr>
        <w:t>line</w:t>
      </w:r>
      <w:r w:rsidRPr="00BF33B3">
        <w:rPr>
          <w:rFonts w:ascii="Arial" w:hAnsi="Arial" w:cs="Arial"/>
          <w:sz w:val="24"/>
          <w:lang w:val="el-GR"/>
        </w:rPr>
        <w:t xml:space="preserve"> φόρμες για συμπλήρωση και ηλεκτρονική αποστολή.</w:t>
      </w:r>
    </w:p>
    <w:p w14:paraId="24E30911"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δ. Συναλλαγή. Ηλεκτρονική Διεκπεραίωση αιτημάτων και ολοκλήρωση συναλλαγών με αποτέλεσμα την υποκατάσταση της αντίστοιχης μη ηλεκτρονικής υπηρεσίας.</w:t>
      </w:r>
    </w:p>
    <w:p w14:paraId="34DF9057"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ε. Προσωποποιημένο. Προληπτική παροχή υπηρεσιών με σκοπό την αναβάθμιση της υπηρεσίας και τη φιλικότητά της προς το χρήστη. Για παράδειγμα ο πολίτης (ή η επιχείρηση) θα προειδοποιείται έγκαιρα για έντονα καιρικά φαινόμενα.</w:t>
      </w:r>
    </w:p>
    <w:p w14:paraId="7FB1382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Συγκεκριμένα οι υπηρεσίες 1 ως 7 αποτελούν πιστοποιήσεις ιστορικών δεδομένων - πληροφοριών και ανήκουν στο συναλλακτικό επίπεδο 4. Ειδικότερα το περιεχόμενο του αιτήματος της υπηρεσίας 1 δεν θα αποστέλλεται στον ενδιαφερόμενο άμεσα με την υποβολή του αιτήματος, αλλά θα προετοιμάζεται και θα αποστέλλεται ηλεκτρονικά από την ΕΜΥ με την χρήση των κατάλληλων εργαλείων λογισμικού που διαθέτει. Ο ενδιαφερόμενος ΠΡΕΠΕΙ ΝΑ ενημερώνεται μέσω της ΔΠ για τις παρεχόμενες υπηρεσίες και θα μπορεί να λαμβάνει έντυπα και γενικά υλικό που απαιτείται για την συναλλαγή του με την ΕΜΥ. Επιπλέον θα μπορεί μέσω της συμπλήρωσης και αποστολής On-</w:t>
      </w:r>
      <w:proofErr w:type="spellStart"/>
      <w:r w:rsidRPr="00B132EE">
        <w:rPr>
          <w:rFonts w:ascii="Arial" w:hAnsi="Arial" w:cs="Arial"/>
          <w:color w:val="auto"/>
        </w:rPr>
        <w:t>line</w:t>
      </w:r>
      <w:proofErr w:type="spellEnd"/>
      <w:r w:rsidRPr="00B132EE">
        <w:rPr>
          <w:rFonts w:ascii="Arial" w:hAnsi="Arial" w:cs="Arial"/>
          <w:color w:val="auto"/>
        </w:rPr>
        <w:t xml:space="preserve"> φορμών να αιτείται τα παραπάνω προϊόντα-δεδομένα. Η διεκπεραίωση των αιτημάτων και η αποστολή των αιτούμενων στοιχείων πρέπει να διεκπεραιώνεται ηλεκτρονικά αντικαθιστώντας την μέχρι σήμερα αντίστοιχη μη ηλεκτρονική υπηρεσία.</w:t>
      </w:r>
    </w:p>
    <w:p w14:paraId="4CC485F0"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υπηρεσία 10 ανήκει στο προσωποποιημένο επίπεδο Ε. Γίνεται </w:t>
      </w:r>
      <w:proofErr w:type="spellStart"/>
      <w:r w:rsidRPr="00B132EE">
        <w:rPr>
          <w:rFonts w:ascii="Arial" w:hAnsi="Arial" w:cs="Arial"/>
          <w:color w:val="auto"/>
        </w:rPr>
        <w:t>στοχευμένη</w:t>
      </w:r>
      <w:proofErr w:type="spellEnd"/>
      <w:r w:rsidRPr="00B132EE">
        <w:rPr>
          <w:rFonts w:ascii="Arial" w:hAnsi="Arial" w:cs="Arial"/>
          <w:color w:val="auto"/>
        </w:rPr>
        <w:t xml:space="preserve"> παροχή υπηρεσίας με αυτόματη εκτέλεσή της από την ΕΜΥ απαλλάσσοντας από τις αντίστοιχες ενέργειες τον πολίτη ή την επιχείρηση και προάγοντας την αναβάθμιση της ποιότητας της υπηρεσίας και το βαθμό φιλικότητάς της προς το χρήστη. Συγκεκριμένα από την ΔΠ πρέπει να παρέχεται αυτόματα εξειδικευμένη μετεωρολογική πληροφορία για όσο χρονικό διάστημα απαιτείται και με την επιθυμητή συχνότητα. Χαρακτηριστικό παράδειγμα αποτελεί η έκδοση τοπικών δελτίων θαλασσών ανά τρίωρο για συγκεκριμένη θαλάσσια διαδρομή με αποδέκτη τον ενδιαφερόμενο.</w:t>
      </w:r>
    </w:p>
    <w:p w14:paraId="2A532A9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Ομοίως οι υπηρεσίες 8 και 9 ανήκουν στο προσωποποιημένο επίπεδο Ε. Από την ΔΠ πρέπει να παρέχεται αυτόματα μετεωρολογική πληροφορία για όσο χρονικό διάστημα απαιτείται και με την επιθυμητή συχνότητα (υπηρεσία 9) ή θα παρέχει προληπτική παροχή υπηρεσιών και συγκεκριμένα έγκαιρη προειδοποίηση του πολίτη για έντονα καιρικά φαινόμενα (υπηρεσία 9) χωρίς να απαιτείται νέα αίτηση (πέραν της αρχικής) του πολίτη. Χαρακτηριστικό παράδειγμα αποτελεί η έκδοση δελτίου τοπικής πρόγνωσης καιρού ανά εξάωρο με αποδέκτη τον ενδιαφερόμενο.</w:t>
      </w:r>
    </w:p>
    <w:p w14:paraId="5394E97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Επίσης, η ΕΜΥ ΠΡΕΠΕΙ ΝΑ διαθέτει, μέσω της ΔΠ, σε ηλεκτρονική μορφή τα έντυπα των αιτήσεων και άλλα έγγραφα που απαιτούνται για τη διεκπεραίωση των συναλλαγών των πολιτών και επιχειρήσεων με το φορέα. Οι παραπάνω πρακτικές ικανοποιούν τα επίπεδα 1 και 2 της ηλεκτρονικής διακυβέρνησης:</w:t>
      </w:r>
    </w:p>
    <w:p w14:paraId="12CD96E9"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α. </w:t>
      </w:r>
      <w:r w:rsidRPr="00BF33B3">
        <w:rPr>
          <w:rFonts w:ascii="Arial" w:hAnsi="Arial" w:cs="Arial"/>
          <w:b/>
          <w:sz w:val="24"/>
          <w:lang w:val="el-GR"/>
        </w:rPr>
        <w:t>Επίπεδο 1:</w:t>
      </w:r>
      <w:r w:rsidRPr="00BF33B3">
        <w:rPr>
          <w:rFonts w:ascii="Arial" w:hAnsi="Arial" w:cs="Arial"/>
          <w:sz w:val="24"/>
          <w:lang w:val="el-GR"/>
        </w:rPr>
        <w:t xml:space="preserve"> Πληροφόρηση (</w:t>
      </w:r>
      <w:r w:rsidRPr="00BF33B3">
        <w:rPr>
          <w:rFonts w:ascii="Arial" w:hAnsi="Arial" w:cs="Arial"/>
          <w:sz w:val="24"/>
        </w:rPr>
        <w:t>Information</w:t>
      </w:r>
      <w:r w:rsidRPr="00BF33B3">
        <w:rPr>
          <w:rFonts w:ascii="Arial" w:hAnsi="Arial" w:cs="Arial"/>
          <w:sz w:val="24"/>
          <w:lang w:val="el-GR"/>
        </w:rPr>
        <w:t>)</w:t>
      </w:r>
    </w:p>
    <w:p w14:paraId="742314D9"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β. </w:t>
      </w:r>
      <w:r w:rsidRPr="00BF33B3">
        <w:rPr>
          <w:rFonts w:ascii="Arial" w:hAnsi="Arial" w:cs="Arial"/>
          <w:b/>
          <w:sz w:val="24"/>
          <w:lang w:val="el-GR"/>
        </w:rPr>
        <w:t>Επίπεδο 2:</w:t>
      </w:r>
      <w:r w:rsidRPr="00BF33B3">
        <w:rPr>
          <w:rFonts w:ascii="Arial" w:hAnsi="Arial" w:cs="Arial"/>
          <w:sz w:val="24"/>
          <w:lang w:val="el-GR"/>
        </w:rPr>
        <w:t xml:space="preserve"> Αλληλεπίδραση (</w:t>
      </w:r>
      <w:r w:rsidRPr="00BF33B3">
        <w:rPr>
          <w:rFonts w:ascii="Arial" w:hAnsi="Arial" w:cs="Arial"/>
          <w:sz w:val="24"/>
        </w:rPr>
        <w:t>Interaction</w:t>
      </w:r>
      <w:r w:rsidRPr="00BF33B3">
        <w:rPr>
          <w:rFonts w:ascii="Arial" w:hAnsi="Arial" w:cs="Arial"/>
          <w:sz w:val="24"/>
          <w:lang w:val="el-GR"/>
        </w:rPr>
        <w:t>)</w:t>
      </w:r>
    </w:p>
    <w:p w14:paraId="00E3CF7B"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πρέπει να προσφέρει υπηρεσίες επιπέδων 1 και 2, για το σύνολο των συναλλαγών τους με πολίτες και επιχειρήσεις. Για κάθε υπηρεσία αυτών των επιπέδων να παρέχονται τα εξής στοιχεία:</w:t>
      </w:r>
    </w:p>
    <w:p w14:paraId="3E9B64E5"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rPr>
      </w:pPr>
      <w:proofErr w:type="spellStart"/>
      <w:r w:rsidRPr="00BF33B3">
        <w:rPr>
          <w:rFonts w:ascii="Arial" w:hAnsi="Arial" w:cs="Arial"/>
          <w:sz w:val="24"/>
        </w:rPr>
        <w:t>Ονομ</w:t>
      </w:r>
      <w:proofErr w:type="spellEnd"/>
      <w:r w:rsidRPr="00BF33B3">
        <w:rPr>
          <w:rFonts w:ascii="Arial" w:hAnsi="Arial" w:cs="Arial"/>
          <w:sz w:val="24"/>
        </w:rPr>
        <w:t xml:space="preserve">ασία </w:t>
      </w:r>
      <w:proofErr w:type="spellStart"/>
      <w:r w:rsidRPr="00BF33B3">
        <w:rPr>
          <w:rFonts w:ascii="Arial" w:hAnsi="Arial" w:cs="Arial"/>
          <w:sz w:val="24"/>
        </w:rPr>
        <w:t>της</w:t>
      </w:r>
      <w:proofErr w:type="spellEnd"/>
      <w:r w:rsidRPr="00BF33B3">
        <w:rPr>
          <w:rFonts w:ascii="Arial" w:hAnsi="Arial" w:cs="Arial"/>
          <w:sz w:val="24"/>
        </w:rPr>
        <w:t xml:space="preserve"> υπ</w:t>
      </w:r>
      <w:proofErr w:type="spellStart"/>
      <w:r w:rsidRPr="00BF33B3">
        <w:rPr>
          <w:rFonts w:ascii="Arial" w:hAnsi="Arial" w:cs="Arial"/>
          <w:sz w:val="24"/>
        </w:rPr>
        <w:t>ηρεσί</w:t>
      </w:r>
      <w:proofErr w:type="spellEnd"/>
      <w:r w:rsidRPr="00BF33B3">
        <w:rPr>
          <w:rFonts w:ascii="Arial" w:hAnsi="Arial" w:cs="Arial"/>
          <w:sz w:val="24"/>
        </w:rPr>
        <w:t>ας</w:t>
      </w:r>
    </w:p>
    <w:p w14:paraId="6A7A7C68"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rPr>
      </w:pPr>
      <w:proofErr w:type="spellStart"/>
      <w:r w:rsidRPr="00BF33B3">
        <w:rPr>
          <w:rFonts w:ascii="Arial" w:hAnsi="Arial" w:cs="Arial"/>
          <w:sz w:val="24"/>
        </w:rPr>
        <w:t>Δι</w:t>
      </w:r>
      <w:proofErr w:type="spellEnd"/>
      <w:r w:rsidRPr="00BF33B3">
        <w:rPr>
          <w:rFonts w:ascii="Arial" w:hAnsi="Arial" w:cs="Arial"/>
          <w:sz w:val="24"/>
        </w:rPr>
        <w:t xml:space="preserve">αδικασία </w:t>
      </w:r>
      <w:proofErr w:type="spellStart"/>
      <w:r w:rsidRPr="00BF33B3">
        <w:rPr>
          <w:rFonts w:ascii="Arial" w:hAnsi="Arial" w:cs="Arial"/>
          <w:sz w:val="24"/>
        </w:rPr>
        <w:t>εξυ</w:t>
      </w:r>
      <w:proofErr w:type="spellEnd"/>
      <w:r w:rsidRPr="00BF33B3">
        <w:rPr>
          <w:rFonts w:ascii="Arial" w:hAnsi="Arial" w:cs="Arial"/>
          <w:sz w:val="24"/>
        </w:rPr>
        <w:t>πηρέτησης</w:t>
      </w:r>
    </w:p>
    <w:p w14:paraId="78039791"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rPr>
      </w:pPr>
      <w:proofErr w:type="spellStart"/>
      <w:r w:rsidRPr="00BF33B3">
        <w:rPr>
          <w:rFonts w:ascii="Arial" w:hAnsi="Arial" w:cs="Arial"/>
          <w:sz w:val="24"/>
        </w:rPr>
        <w:t>Εν</w:t>
      </w:r>
      <w:proofErr w:type="spellEnd"/>
      <w:r w:rsidRPr="00BF33B3">
        <w:rPr>
          <w:rFonts w:ascii="Arial" w:hAnsi="Arial" w:cs="Arial"/>
          <w:sz w:val="24"/>
        </w:rPr>
        <w:t xml:space="preserve">αλλακτικοί </w:t>
      </w:r>
      <w:proofErr w:type="spellStart"/>
      <w:r w:rsidRPr="00BF33B3">
        <w:rPr>
          <w:rFonts w:ascii="Arial" w:hAnsi="Arial" w:cs="Arial"/>
          <w:sz w:val="24"/>
        </w:rPr>
        <w:t>τρό</w:t>
      </w:r>
      <w:proofErr w:type="spellEnd"/>
      <w:r w:rsidRPr="00BF33B3">
        <w:rPr>
          <w:rFonts w:ascii="Arial" w:hAnsi="Arial" w:cs="Arial"/>
          <w:sz w:val="24"/>
        </w:rPr>
        <w:t xml:space="preserve">ποι </w:t>
      </w:r>
      <w:proofErr w:type="spellStart"/>
      <w:r w:rsidRPr="00BF33B3">
        <w:rPr>
          <w:rFonts w:ascii="Arial" w:hAnsi="Arial" w:cs="Arial"/>
          <w:sz w:val="24"/>
        </w:rPr>
        <w:t>εξυ</w:t>
      </w:r>
      <w:proofErr w:type="spellEnd"/>
      <w:r w:rsidRPr="00BF33B3">
        <w:rPr>
          <w:rFonts w:ascii="Arial" w:hAnsi="Arial" w:cs="Arial"/>
          <w:sz w:val="24"/>
        </w:rPr>
        <w:t>πηρέτησης</w:t>
      </w:r>
    </w:p>
    <w:p w14:paraId="3CDA8432"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lang w:val="el-GR"/>
        </w:rPr>
      </w:pPr>
      <w:r w:rsidRPr="00BF33B3">
        <w:rPr>
          <w:rFonts w:ascii="Arial" w:hAnsi="Arial" w:cs="Arial"/>
          <w:sz w:val="24"/>
          <w:lang w:val="el-GR"/>
        </w:rPr>
        <w:t>Δικαιολογητικά που πρέπει να καταθέσει ο ενδιαφερόμενος</w:t>
      </w:r>
    </w:p>
    <w:p w14:paraId="260E4902"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lang w:val="el-GR"/>
        </w:rPr>
      </w:pPr>
      <w:r w:rsidRPr="00BF33B3">
        <w:rPr>
          <w:rFonts w:ascii="Arial" w:hAnsi="Arial" w:cs="Arial"/>
          <w:sz w:val="24"/>
          <w:lang w:val="el-GR"/>
        </w:rPr>
        <w:t>Έντυπα σχετικά με τη διαδικασία εξυπηρέτησης και οδηγίες συμπλήρωσης</w:t>
      </w:r>
    </w:p>
    <w:p w14:paraId="0D139936"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rPr>
      </w:pPr>
      <w:proofErr w:type="spellStart"/>
      <w:r w:rsidRPr="00BF33B3">
        <w:rPr>
          <w:rFonts w:ascii="Arial" w:hAnsi="Arial" w:cs="Arial"/>
          <w:sz w:val="24"/>
        </w:rPr>
        <w:t>Εκτιμώμενος</w:t>
      </w:r>
      <w:proofErr w:type="spellEnd"/>
      <w:r w:rsidRPr="00BF33B3">
        <w:rPr>
          <w:rFonts w:ascii="Arial" w:hAnsi="Arial" w:cs="Arial"/>
          <w:sz w:val="24"/>
        </w:rPr>
        <w:t xml:space="preserve"> </w:t>
      </w:r>
      <w:proofErr w:type="spellStart"/>
      <w:r w:rsidRPr="00BF33B3">
        <w:rPr>
          <w:rFonts w:ascii="Arial" w:hAnsi="Arial" w:cs="Arial"/>
          <w:sz w:val="24"/>
        </w:rPr>
        <w:t>χρόνος</w:t>
      </w:r>
      <w:proofErr w:type="spellEnd"/>
      <w:r w:rsidRPr="00BF33B3">
        <w:rPr>
          <w:rFonts w:ascii="Arial" w:hAnsi="Arial" w:cs="Arial"/>
          <w:sz w:val="24"/>
        </w:rPr>
        <w:t xml:space="preserve"> </w:t>
      </w:r>
      <w:proofErr w:type="spellStart"/>
      <w:r w:rsidRPr="00BF33B3">
        <w:rPr>
          <w:rFonts w:ascii="Arial" w:hAnsi="Arial" w:cs="Arial"/>
          <w:sz w:val="24"/>
        </w:rPr>
        <w:t>εξυ</w:t>
      </w:r>
      <w:proofErr w:type="spellEnd"/>
      <w:r w:rsidRPr="00BF33B3">
        <w:rPr>
          <w:rFonts w:ascii="Arial" w:hAnsi="Arial" w:cs="Arial"/>
          <w:sz w:val="24"/>
        </w:rPr>
        <w:t>πηρέτησης</w:t>
      </w:r>
    </w:p>
    <w:p w14:paraId="43E96B08" w14:textId="77777777" w:rsidR="009709C4" w:rsidRPr="00BF33B3" w:rsidRDefault="009709C4" w:rsidP="00180C2D">
      <w:pPr>
        <w:numPr>
          <w:ilvl w:val="0"/>
          <w:numId w:val="106"/>
        </w:numPr>
        <w:tabs>
          <w:tab w:val="clear" w:pos="360"/>
          <w:tab w:val="left" w:pos="851"/>
        </w:tabs>
        <w:overflowPunct w:val="0"/>
        <w:autoSpaceDE w:val="0"/>
        <w:ind w:left="567" w:firstLine="0"/>
        <w:textAlignment w:val="baseline"/>
        <w:rPr>
          <w:rFonts w:ascii="Arial" w:hAnsi="Arial" w:cs="Arial"/>
          <w:sz w:val="24"/>
        </w:rPr>
      </w:pPr>
      <w:proofErr w:type="spellStart"/>
      <w:r w:rsidRPr="00BF33B3">
        <w:rPr>
          <w:rFonts w:ascii="Arial" w:hAnsi="Arial" w:cs="Arial"/>
          <w:sz w:val="24"/>
        </w:rPr>
        <w:t>Κόστος</w:t>
      </w:r>
      <w:proofErr w:type="spellEnd"/>
      <w:r w:rsidRPr="00BF33B3">
        <w:rPr>
          <w:rFonts w:ascii="Arial" w:hAnsi="Arial" w:cs="Arial"/>
          <w:sz w:val="24"/>
        </w:rPr>
        <w:t xml:space="preserve"> </w:t>
      </w:r>
      <w:proofErr w:type="spellStart"/>
      <w:r w:rsidRPr="00BF33B3">
        <w:rPr>
          <w:rFonts w:ascii="Arial" w:hAnsi="Arial" w:cs="Arial"/>
          <w:sz w:val="24"/>
        </w:rPr>
        <w:t>συν</w:t>
      </w:r>
      <w:proofErr w:type="spellEnd"/>
      <w:r w:rsidRPr="00BF33B3">
        <w:rPr>
          <w:rFonts w:ascii="Arial" w:hAnsi="Arial" w:cs="Arial"/>
          <w:sz w:val="24"/>
        </w:rPr>
        <w:t>αλλαγής (</w:t>
      </w:r>
      <w:proofErr w:type="spellStart"/>
      <w:r w:rsidRPr="00BF33B3">
        <w:rPr>
          <w:rFonts w:ascii="Arial" w:hAnsi="Arial" w:cs="Arial"/>
          <w:sz w:val="24"/>
        </w:rPr>
        <w:t>εάν</w:t>
      </w:r>
      <w:proofErr w:type="spellEnd"/>
      <w:r w:rsidRPr="00BF33B3">
        <w:rPr>
          <w:rFonts w:ascii="Arial" w:hAnsi="Arial" w:cs="Arial"/>
          <w:sz w:val="24"/>
        </w:rPr>
        <w:t xml:space="preserve"> </w:t>
      </w:r>
      <w:proofErr w:type="spellStart"/>
      <w:r w:rsidRPr="00BF33B3">
        <w:rPr>
          <w:rFonts w:ascii="Arial" w:hAnsi="Arial" w:cs="Arial"/>
          <w:sz w:val="24"/>
        </w:rPr>
        <w:t>υφίστ</w:t>
      </w:r>
      <w:proofErr w:type="spellEnd"/>
      <w:r w:rsidRPr="00BF33B3">
        <w:rPr>
          <w:rFonts w:ascii="Arial" w:hAnsi="Arial" w:cs="Arial"/>
          <w:sz w:val="24"/>
        </w:rPr>
        <w:t>αται)</w:t>
      </w:r>
    </w:p>
    <w:p w14:paraId="6CBBF78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Τα έντυπα σχετικά με τη διαδικασία εξυπηρέτησης που θα δημοσιεύονται στην ΔΠ πρέπει να μπορούν να αποθηκεύονται τοπικά (</w:t>
      </w:r>
      <w:proofErr w:type="spellStart"/>
      <w:r w:rsidRPr="00B132EE">
        <w:rPr>
          <w:rFonts w:ascii="Arial" w:hAnsi="Arial" w:cs="Arial"/>
          <w:color w:val="auto"/>
        </w:rPr>
        <w:t>download</w:t>
      </w:r>
      <w:proofErr w:type="spellEnd"/>
      <w:r w:rsidRPr="00B132EE">
        <w:rPr>
          <w:rFonts w:ascii="Arial" w:hAnsi="Arial" w:cs="Arial"/>
          <w:color w:val="auto"/>
        </w:rPr>
        <w:t>), να συμπληρώνονται με λογισμικό επεξεργασίας κειμένου και να εκτυπώνονται.</w:t>
      </w:r>
    </w:p>
    <w:p w14:paraId="02131BC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πρέπει να προσφέρει επίσης υπηρεσίες επιπέδων 3 και 4:</w:t>
      </w:r>
    </w:p>
    <w:p w14:paraId="321C99C0"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α. </w:t>
      </w:r>
      <w:r w:rsidRPr="00BF33B3">
        <w:rPr>
          <w:rFonts w:ascii="Arial" w:hAnsi="Arial" w:cs="Arial"/>
          <w:b/>
          <w:sz w:val="24"/>
          <w:lang w:val="el-GR"/>
        </w:rPr>
        <w:t>Επίπεδο 3:</w:t>
      </w:r>
      <w:r w:rsidRPr="00BF33B3">
        <w:rPr>
          <w:rFonts w:ascii="Arial" w:hAnsi="Arial" w:cs="Arial"/>
          <w:sz w:val="24"/>
          <w:lang w:val="el-GR"/>
        </w:rPr>
        <w:t xml:space="preserve"> Αμφίδρομη </w:t>
      </w:r>
      <w:proofErr w:type="spellStart"/>
      <w:r w:rsidRPr="00BF33B3">
        <w:rPr>
          <w:rFonts w:ascii="Arial" w:hAnsi="Arial" w:cs="Arial"/>
          <w:sz w:val="24"/>
          <w:lang w:val="el-GR"/>
        </w:rPr>
        <w:t>διάδραση</w:t>
      </w:r>
      <w:proofErr w:type="spellEnd"/>
      <w:r w:rsidRPr="00BF33B3">
        <w:rPr>
          <w:rFonts w:ascii="Arial" w:hAnsi="Arial" w:cs="Arial"/>
          <w:sz w:val="24"/>
          <w:lang w:val="el-GR"/>
        </w:rPr>
        <w:t xml:space="preserve"> (</w:t>
      </w:r>
      <w:r w:rsidRPr="00BF33B3">
        <w:rPr>
          <w:rFonts w:ascii="Arial" w:hAnsi="Arial" w:cs="Arial"/>
          <w:sz w:val="24"/>
        </w:rPr>
        <w:t>Two</w:t>
      </w:r>
      <w:r w:rsidRPr="00BF33B3">
        <w:rPr>
          <w:rFonts w:ascii="Arial" w:hAnsi="Arial" w:cs="Arial"/>
          <w:sz w:val="24"/>
          <w:lang w:val="el-GR"/>
        </w:rPr>
        <w:t>-</w:t>
      </w:r>
      <w:r w:rsidRPr="00BF33B3">
        <w:rPr>
          <w:rFonts w:ascii="Arial" w:hAnsi="Arial" w:cs="Arial"/>
          <w:sz w:val="24"/>
        </w:rPr>
        <w:t>way</w:t>
      </w:r>
      <w:r w:rsidRPr="00BF33B3">
        <w:rPr>
          <w:rFonts w:ascii="Arial" w:hAnsi="Arial" w:cs="Arial"/>
          <w:sz w:val="24"/>
          <w:lang w:val="el-GR"/>
        </w:rPr>
        <w:t xml:space="preserve"> </w:t>
      </w:r>
      <w:r w:rsidRPr="00BF33B3">
        <w:rPr>
          <w:rFonts w:ascii="Arial" w:hAnsi="Arial" w:cs="Arial"/>
          <w:sz w:val="24"/>
        </w:rPr>
        <w:t>interaction</w:t>
      </w:r>
      <w:r w:rsidRPr="00BF33B3">
        <w:rPr>
          <w:rFonts w:ascii="Arial" w:hAnsi="Arial" w:cs="Arial"/>
          <w:sz w:val="24"/>
          <w:lang w:val="el-GR"/>
        </w:rPr>
        <w:t>): Ο χρήστης αποκτά πρόσβαση στην ΔΠ αλλά η διαδικασία ολοκληρώνεται με μη ηλεκτρονικό τρόπο. Χαρακτηριστικό παράδειγμα υπηρεσίας αυτού του επιπέδου είναι η συμπλήρωση και κατάθεση αίτησης για μια βεβαίωση μέσω της ΔΠ του αρμόδιου φορέα και η λήψη της βεβαίωσης με επίσκεψη στο φορέα.</w:t>
      </w:r>
    </w:p>
    <w:p w14:paraId="0E431E0B" w14:textId="77777777" w:rsidR="009709C4" w:rsidRPr="00BF33B3" w:rsidRDefault="009709C4" w:rsidP="009709C4">
      <w:pPr>
        <w:ind w:firstLine="1276"/>
        <w:rPr>
          <w:rFonts w:ascii="Arial" w:hAnsi="Arial" w:cs="Arial"/>
          <w:sz w:val="24"/>
          <w:lang w:val="el-GR"/>
        </w:rPr>
      </w:pPr>
      <w:r w:rsidRPr="00BF33B3">
        <w:rPr>
          <w:rFonts w:ascii="Arial" w:hAnsi="Arial" w:cs="Arial"/>
          <w:sz w:val="24"/>
          <w:lang w:val="el-GR"/>
        </w:rPr>
        <w:t xml:space="preserve">β. </w:t>
      </w:r>
      <w:r w:rsidRPr="00BF33B3">
        <w:rPr>
          <w:rFonts w:ascii="Arial" w:hAnsi="Arial" w:cs="Arial"/>
          <w:b/>
          <w:sz w:val="24"/>
          <w:lang w:val="el-GR"/>
        </w:rPr>
        <w:t>Επίπεδο 4:</w:t>
      </w:r>
      <w:r w:rsidRPr="00BF33B3">
        <w:rPr>
          <w:rFonts w:ascii="Arial" w:hAnsi="Arial" w:cs="Arial"/>
          <w:sz w:val="24"/>
          <w:lang w:val="el-GR"/>
        </w:rPr>
        <w:t xml:space="preserve"> Συναλλαγή (</w:t>
      </w:r>
      <w:r w:rsidRPr="00BF33B3">
        <w:rPr>
          <w:rFonts w:ascii="Arial" w:hAnsi="Arial" w:cs="Arial"/>
          <w:sz w:val="24"/>
        </w:rPr>
        <w:t>Transaction</w:t>
      </w:r>
      <w:r w:rsidRPr="00BF33B3">
        <w:rPr>
          <w:rFonts w:ascii="Arial" w:hAnsi="Arial" w:cs="Arial"/>
          <w:sz w:val="24"/>
          <w:lang w:val="el-GR"/>
        </w:rPr>
        <w:t>): Οι υπηρεσίες αυτού του επιπέδου εκτελούνται πλήρως ηλεκτρονικά, με το αποτέλεσμά τους (π.χ. βεβαίωση) να λαμβάνεται - σε ηλεκτρονική μορφή - απευθείας από τη ΔΠ του φορέα.</w:t>
      </w:r>
    </w:p>
    <w:p w14:paraId="3FE43475"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Για κάθε ηλεκτρονική υπηρεσία επιπέδου 3 και 4 να παρέχονται τα εξής στοιχεία (εκτός των όσων παρέχονται για τις υπηρεσίες των επιπέδων 1 και 2):</w:t>
      </w:r>
    </w:p>
    <w:p w14:paraId="30BD49A4" w14:textId="77777777" w:rsidR="009709C4" w:rsidRPr="00BF33B3" w:rsidRDefault="009709C4" w:rsidP="009709C4">
      <w:pPr>
        <w:ind w:firstLine="567"/>
        <w:rPr>
          <w:rFonts w:ascii="Arial" w:hAnsi="Arial" w:cs="Arial"/>
          <w:sz w:val="24"/>
          <w:lang w:val="el-GR"/>
        </w:rPr>
      </w:pPr>
      <w:r w:rsidRPr="00BF33B3">
        <w:rPr>
          <w:rFonts w:ascii="Arial" w:hAnsi="Arial" w:cs="Arial"/>
          <w:sz w:val="24"/>
          <w:lang w:val="el-GR"/>
        </w:rPr>
        <w:t>1. οι ηλεκτρονικές φόρμες που πρέπει να συμπληρώσει ο ενδιαφερόμενος για την παροχή της υπηρεσίας, μαζί με οδηγίες συμπλήρωσης</w:t>
      </w:r>
    </w:p>
    <w:p w14:paraId="68BEE9F3" w14:textId="77777777" w:rsidR="009709C4" w:rsidRPr="00BF33B3" w:rsidRDefault="009709C4" w:rsidP="009709C4">
      <w:pPr>
        <w:ind w:firstLine="567"/>
        <w:rPr>
          <w:rFonts w:ascii="Arial" w:hAnsi="Arial" w:cs="Arial"/>
          <w:sz w:val="24"/>
          <w:lang w:val="el-GR"/>
        </w:rPr>
      </w:pPr>
      <w:r w:rsidRPr="00BF33B3">
        <w:rPr>
          <w:rFonts w:ascii="Arial" w:hAnsi="Arial" w:cs="Arial"/>
          <w:sz w:val="24"/>
          <w:lang w:val="el-GR"/>
        </w:rPr>
        <w:t>2. οι όροι και οι προϋποθέσεις χρήσης της υπηρεσίας</w:t>
      </w:r>
    </w:p>
    <w:p w14:paraId="7F21F327" w14:textId="77777777" w:rsidR="009709C4" w:rsidRPr="00BF33B3" w:rsidRDefault="009709C4" w:rsidP="009709C4">
      <w:pPr>
        <w:ind w:firstLine="567"/>
        <w:rPr>
          <w:rFonts w:ascii="Arial" w:hAnsi="Arial" w:cs="Arial"/>
          <w:sz w:val="24"/>
          <w:lang w:val="el-GR"/>
        </w:rPr>
      </w:pPr>
      <w:r w:rsidRPr="00BF33B3">
        <w:rPr>
          <w:rFonts w:ascii="Arial" w:hAnsi="Arial" w:cs="Arial"/>
          <w:sz w:val="24"/>
          <w:lang w:val="el-GR"/>
        </w:rPr>
        <w:t>3. το κόστος συναλλαγής (εάν υφίσταται) και ο τρόπος πληρωμής.</w:t>
      </w:r>
    </w:p>
    <w:p w14:paraId="547A243D"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Επιπλέον, για κάθε ηλεκτρονική υπηρεσία επιπέδου 3 να αναφέρεται ο τρόπος ολοκλήρωσης της διαδικασίας εξυπηρέτησης και παραλαβής του αποτελέσματός της.</w:t>
      </w:r>
    </w:p>
    <w:p w14:paraId="6CCD28C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παροχή υπηρεσιών ηλεκτρονικής διακυβέρνησης στα επίπεδα 3 και 4 να προϋποθέτει τη δήλωση της ταυτότητας του χρήστη και την εξακρίβωσή της από το σύστημα, εάν αυτό απαιτείται από το είδος των δεδομένων που αξιοποιούνται από τις υπηρεσίες.</w:t>
      </w:r>
    </w:p>
    <w:p w14:paraId="15A2345C"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Τα στοιχεία που αποθηκεύονται στα συστήματα του φορέα και σχετίζονται με τις ηλεκτρονικές υπηρεσίες που παρέχονται από τη ΔΠ να μπορούν να εξαχθούν και σε μορφή XML ή JSON.</w:t>
      </w:r>
    </w:p>
    <w:p w14:paraId="0ABF6DCA"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Επειδή οι παρεχόμενες ηλεκτρονικές υπηρεσίες ή το περιεχόμενο της ΔΠ πρέπει να διαφοροποιείται ανάλογα με την κατηγορία στην οποία ανήκει ένας χρήστης ή την ταυτότητά του, απαιτείται να υποστηρίζονται από την υποδομή της ΔΠ δυνατότητες προσωποποίησης (</w:t>
      </w:r>
      <w:proofErr w:type="spellStart"/>
      <w:r w:rsidRPr="00B132EE">
        <w:rPr>
          <w:rFonts w:ascii="Arial" w:hAnsi="Arial" w:cs="Arial"/>
          <w:color w:val="auto"/>
        </w:rPr>
        <w:t>personalization</w:t>
      </w:r>
      <w:proofErr w:type="spellEnd"/>
      <w:r w:rsidRPr="00B132EE">
        <w:rPr>
          <w:rFonts w:ascii="Arial" w:hAnsi="Arial" w:cs="Arial"/>
          <w:color w:val="auto"/>
        </w:rPr>
        <w:t>) του περιεχομένου και των υπηρεσιών.</w:t>
      </w:r>
    </w:p>
    <w:p w14:paraId="6CE392FB" w14:textId="77777777" w:rsidR="009709C4" w:rsidRPr="009709C4" w:rsidRDefault="009709C4" w:rsidP="009709C4">
      <w:pPr>
        <w:pStyle w:val="41"/>
        <w:rPr>
          <w:lang w:val="el-GR"/>
        </w:rPr>
      </w:pPr>
      <w:bookmarkStart w:id="723" w:name="_Toc292366956"/>
      <w:bookmarkStart w:id="724" w:name="_Toc292367179"/>
      <w:bookmarkStart w:id="725" w:name="_Toc365384123"/>
      <w:bookmarkStart w:id="726" w:name="_Toc437363185"/>
      <w:bookmarkStart w:id="727" w:name="_Toc8210772"/>
      <w:bookmarkStart w:id="728" w:name="_Toc52793825"/>
      <w:r w:rsidRPr="009709C4">
        <w:rPr>
          <w:lang w:val="el-GR"/>
        </w:rPr>
        <w:t>Α4.4.6.17</w:t>
      </w:r>
      <w:r w:rsidRPr="009709C4">
        <w:rPr>
          <w:lang w:val="el-GR"/>
        </w:rPr>
        <w:tab/>
        <w:t>Ηλεκτρονικές πληρωμές</w:t>
      </w:r>
      <w:bookmarkEnd w:id="723"/>
      <w:bookmarkEnd w:id="724"/>
      <w:bookmarkEnd w:id="725"/>
      <w:bookmarkEnd w:id="726"/>
      <w:bookmarkEnd w:id="727"/>
      <w:bookmarkEnd w:id="728"/>
    </w:p>
    <w:p w14:paraId="718A94A7"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Για την διευκόλυνση ήδη υφιστάμενων πληρωμών για υπηρεσίες όπως αυτές προβλέπονται σύμφωνα με το ισχύον νομικό πλαίσιο, (κυρίως σε υπηρεσίες επιπέδου 4), η ΕΜΥ πρέπει να ακολουθεί τα πρότυπα και τις απαιτήσεις του Πλαισίου </w:t>
      </w:r>
      <w:proofErr w:type="spellStart"/>
      <w:r w:rsidRPr="00B132EE">
        <w:rPr>
          <w:rFonts w:ascii="Arial" w:hAnsi="Arial" w:cs="Arial"/>
          <w:color w:val="auto"/>
        </w:rPr>
        <w:t>Διαλειτουργικότητας</w:t>
      </w:r>
      <w:proofErr w:type="spellEnd"/>
      <w:r w:rsidRPr="00B132EE">
        <w:rPr>
          <w:rFonts w:ascii="Arial" w:hAnsi="Arial" w:cs="Arial"/>
          <w:color w:val="auto"/>
        </w:rPr>
        <w:t>.</w:t>
      </w:r>
    </w:p>
    <w:p w14:paraId="6C75B30A"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υποστήριξη ηλεκτρονικών πληρωμών πρέπει να ακολουθεί τα πρότυπα και να ικανοποιεί τις απαιτήσεις του Πλαισίου </w:t>
      </w:r>
      <w:proofErr w:type="spellStart"/>
      <w:r w:rsidRPr="00B132EE">
        <w:rPr>
          <w:rFonts w:ascii="Arial" w:hAnsi="Arial" w:cs="Arial"/>
          <w:color w:val="auto"/>
        </w:rPr>
        <w:t>Διαλειτουργικότητας</w:t>
      </w:r>
      <w:proofErr w:type="spellEnd"/>
      <w:r w:rsidRPr="00B132EE">
        <w:rPr>
          <w:rFonts w:ascii="Arial" w:hAnsi="Arial" w:cs="Arial"/>
          <w:color w:val="auto"/>
        </w:rPr>
        <w:t xml:space="preserve"> και Υπηρεσιών Ηλεκτρονικών Συναλλαγών.</w:t>
      </w:r>
    </w:p>
    <w:p w14:paraId="7A6287E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ολοκλήρωση μιας πληρωμής με ηλεκτρονικό τρόπο μέσω μιας ΔΠ πρέπει να συνοδεύεται από την απόδοση ενός αριθμού συναλλαγής στο χρήστη. Επίσης, ο χρήστης πρέπει να έχει τη δυνατότητα εκτύπωσης και τοπικής αποθήκευσης της απόδειξης εκτέλεσης της ηλεκτρονικής πληρωμής.</w:t>
      </w:r>
    </w:p>
    <w:p w14:paraId="3103CFA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Όπως αναφέρεται και στο Πλαίσιο </w:t>
      </w:r>
      <w:proofErr w:type="spellStart"/>
      <w:r w:rsidRPr="00B132EE">
        <w:rPr>
          <w:rFonts w:ascii="Arial" w:hAnsi="Arial" w:cs="Arial"/>
          <w:color w:val="auto"/>
        </w:rPr>
        <w:t>Διαλειτουργικότητας</w:t>
      </w:r>
      <w:proofErr w:type="spellEnd"/>
      <w:r w:rsidRPr="00B132EE">
        <w:rPr>
          <w:rFonts w:ascii="Arial" w:hAnsi="Arial" w:cs="Arial"/>
          <w:color w:val="auto"/>
        </w:rPr>
        <w:t xml:space="preserve"> &amp; Υπηρεσιών Ηλεκτρονικών Συναλλαγών, για την εκτέλεση ηλεκτρονικών πληρωμών να γίνεται χρήση του πρωτοκόλλου SSL.</w:t>
      </w:r>
    </w:p>
    <w:p w14:paraId="7A43134F"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Με την παρούσα διαδικασία θα δημιουργηθεί από τον ανάδοχο η ενδιάμεση υπηρεσία – διασύνδεση μεταξύ των συμβεβλημένων με την ΕΜΥ τραπεζικών ιδρυμάτων και της ΕΜΥ με σκοπό την αυτοματοποίηση και την ασφάλεια των διαδικασιών πληρωμών. Για τον σκοπό αυτό και για την παρακολούθηση της διαδικασίας γίνεται χρήση του λογισμικού CRM με την απόδοση αριθμού πρωτοκόλλου σε κάθε αίτηση και πληρωμή στις τράπεζες με χρήση αυτού.</w:t>
      </w:r>
    </w:p>
    <w:p w14:paraId="7A48BA60" w14:textId="77777777" w:rsidR="009709C4" w:rsidRPr="009709C4" w:rsidRDefault="009709C4" w:rsidP="009709C4">
      <w:pPr>
        <w:pStyle w:val="41"/>
        <w:rPr>
          <w:lang w:val="el-GR"/>
        </w:rPr>
      </w:pPr>
      <w:bookmarkStart w:id="729" w:name="_Toc292366957"/>
      <w:bookmarkStart w:id="730" w:name="_Toc292367180"/>
      <w:bookmarkStart w:id="731" w:name="_Toc365384124"/>
      <w:bookmarkStart w:id="732" w:name="_Toc437363186"/>
      <w:bookmarkStart w:id="733" w:name="_Toc8210773"/>
      <w:bookmarkStart w:id="734" w:name="_Toc52793826"/>
      <w:r w:rsidRPr="009709C4">
        <w:rPr>
          <w:lang w:val="el-GR"/>
        </w:rPr>
        <w:t>Α4.4.6.18</w:t>
      </w:r>
      <w:r w:rsidRPr="009709C4">
        <w:rPr>
          <w:lang w:val="el-GR"/>
        </w:rPr>
        <w:tab/>
        <w:t xml:space="preserve">Παρακολούθηση </w:t>
      </w:r>
      <w:r>
        <w:rPr>
          <w:lang w:val="el-GR"/>
        </w:rPr>
        <w:t>Π</w:t>
      </w:r>
      <w:r w:rsidRPr="009709C4">
        <w:rPr>
          <w:lang w:val="el-GR"/>
        </w:rPr>
        <w:t xml:space="preserve">ροόδου </w:t>
      </w:r>
      <w:r>
        <w:rPr>
          <w:lang w:val="el-GR"/>
        </w:rPr>
        <w:t>Δ</w:t>
      </w:r>
      <w:r w:rsidRPr="009709C4">
        <w:rPr>
          <w:lang w:val="el-GR"/>
        </w:rPr>
        <w:t xml:space="preserve">ιεκπεραίωσης </w:t>
      </w:r>
      <w:r>
        <w:rPr>
          <w:lang w:val="el-GR"/>
        </w:rPr>
        <w:t>Υ</w:t>
      </w:r>
      <w:r w:rsidRPr="009709C4">
        <w:rPr>
          <w:lang w:val="el-GR"/>
        </w:rPr>
        <w:t>ποθέσεων</w:t>
      </w:r>
      <w:bookmarkEnd w:id="729"/>
      <w:bookmarkEnd w:id="730"/>
      <w:bookmarkEnd w:id="731"/>
      <w:bookmarkEnd w:id="732"/>
      <w:bookmarkEnd w:id="733"/>
      <w:bookmarkEnd w:id="734"/>
    </w:p>
    <w:p w14:paraId="5322FEAB"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Από τη ΔΠ πρέπει να προσφέρεται στους χρήστες των ηλεκτρονικών υπηρεσιών η δυνατότητα να παρακολουθούν την πρόοδο της διαδικασίας εξυπηρέτησης των υποθέσεών τους, τουλάχιστον μέσω ηλεκτρονικού ταχυδρομείου.</w:t>
      </w:r>
    </w:p>
    <w:p w14:paraId="0090C17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Για κάθε στάδιο της διαδικασίας εξυπηρέτησης να παρέχονται στο χρήστη πρόσθετα στοιχεία επικοινωνίας της οργανωτικής μονάδας ή του στελέχους του φορέα από όπου ο χρήστης μπορεί να αναζητήσει συμπληρωματικές πληροφορίες για την υπόθεσή του.</w:t>
      </w:r>
    </w:p>
    <w:p w14:paraId="4C5A8F74"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υπηρεσία «Χορήγηση πιστοποιητικού Χ», η παροχή της οποίας θα περιλαμβάνει τα παρακάτω στάδια:</w:t>
      </w:r>
    </w:p>
    <w:p w14:paraId="493E28D6" w14:textId="77777777" w:rsidR="009709C4" w:rsidRPr="00BF33B3" w:rsidRDefault="009709C4" w:rsidP="009709C4">
      <w:pPr>
        <w:ind w:firstLine="567"/>
        <w:rPr>
          <w:rFonts w:ascii="Arial" w:hAnsi="Arial" w:cs="Arial"/>
          <w:sz w:val="24"/>
          <w:lang w:val="el-GR"/>
        </w:rPr>
      </w:pPr>
      <w:r w:rsidRPr="00BF33B3">
        <w:rPr>
          <w:rFonts w:ascii="Arial" w:hAnsi="Arial" w:cs="Arial"/>
          <w:b/>
          <w:sz w:val="24"/>
          <w:lang w:val="el-GR"/>
        </w:rPr>
        <w:t>Στάδιο 1:</w:t>
      </w:r>
      <w:r w:rsidRPr="00BF33B3">
        <w:rPr>
          <w:rFonts w:ascii="Arial" w:hAnsi="Arial" w:cs="Arial"/>
          <w:sz w:val="24"/>
          <w:lang w:val="el-GR"/>
        </w:rPr>
        <w:t xml:space="preserve"> Συμπλήρωση και υποβολή αίτησης μέσω της ΔΠ της ΕΜΥ.</w:t>
      </w:r>
    </w:p>
    <w:p w14:paraId="70B17AEC" w14:textId="77777777" w:rsidR="009709C4" w:rsidRPr="00BF33B3" w:rsidRDefault="009709C4" w:rsidP="009709C4">
      <w:pPr>
        <w:ind w:firstLine="567"/>
        <w:rPr>
          <w:rFonts w:ascii="Arial" w:hAnsi="Arial" w:cs="Arial"/>
          <w:sz w:val="24"/>
          <w:lang w:val="el-GR"/>
        </w:rPr>
      </w:pPr>
      <w:r w:rsidRPr="00BF33B3">
        <w:rPr>
          <w:rFonts w:ascii="Arial" w:hAnsi="Arial" w:cs="Arial"/>
          <w:b/>
          <w:sz w:val="24"/>
          <w:lang w:val="el-GR"/>
        </w:rPr>
        <w:t>Στάδιο 2:</w:t>
      </w:r>
      <w:r w:rsidRPr="00BF33B3">
        <w:rPr>
          <w:rFonts w:ascii="Arial" w:hAnsi="Arial" w:cs="Arial"/>
          <w:sz w:val="24"/>
          <w:lang w:val="el-GR"/>
        </w:rPr>
        <w:t xml:space="preserve"> Αναμονή υποβολής δικαιολογητικών</w:t>
      </w:r>
    </w:p>
    <w:p w14:paraId="63C5A020" w14:textId="77777777" w:rsidR="009709C4" w:rsidRPr="00BF33B3" w:rsidRDefault="009709C4" w:rsidP="009709C4">
      <w:pPr>
        <w:ind w:firstLine="567"/>
        <w:rPr>
          <w:rFonts w:ascii="Arial" w:hAnsi="Arial" w:cs="Arial"/>
          <w:sz w:val="24"/>
          <w:lang w:val="el-GR"/>
        </w:rPr>
      </w:pPr>
      <w:r w:rsidRPr="00BF33B3">
        <w:rPr>
          <w:rFonts w:ascii="Arial" w:hAnsi="Arial" w:cs="Arial"/>
          <w:b/>
          <w:sz w:val="24"/>
          <w:lang w:val="el-GR"/>
        </w:rPr>
        <w:t>Στάδιο 3:</w:t>
      </w:r>
      <w:r w:rsidRPr="00BF33B3">
        <w:rPr>
          <w:rFonts w:ascii="Arial" w:hAnsi="Arial" w:cs="Arial"/>
          <w:sz w:val="24"/>
          <w:lang w:val="el-GR"/>
        </w:rPr>
        <w:t xml:space="preserve"> Επεξεργασία αίτησης και δικαιολογητικών </w:t>
      </w:r>
    </w:p>
    <w:p w14:paraId="2F9CD726" w14:textId="77777777" w:rsidR="009709C4" w:rsidRPr="00BF33B3" w:rsidRDefault="009709C4" w:rsidP="009709C4">
      <w:pPr>
        <w:ind w:firstLine="567"/>
        <w:rPr>
          <w:rFonts w:ascii="Arial" w:hAnsi="Arial" w:cs="Arial"/>
          <w:sz w:val="24"/>
          <w:lang w:val="el-GR"/>
        </w:rPr>
      </w:pPr>
      <w:r w:rsidRPr="00BF33B3">
        <w:rPr>
          <w:rFonts w:ascii="Arial" w:hAnsi="Arial" w:cs="Arial"/>
          <w:b/>
          <w:sz w:val="24"/>
          <w:lang w:val="el-GR"/>
        </w:rPr>
        <w:t>Στάδιο 4:</w:t>
      </w:r>
      <w:r w:rsidRPr="00BF33B3">
        <w:rPr>
          <w:rFonts w:ascii="Arial" w:hAnsi="Arial" w:cs="Arial"/>
          <w:sz w:val="24"/>
          <w:lang w:val="el-GR"/>
        </w:rPr>
        <w:t xml:space="preserve"> Επεξεργασία αίτησης και δικαιολογητικών από δευτεροβάθμια επιτροπή - Εισήγηση σε προϊστάμενο υπηρεσίας</w:t>
      </w:r>
    </w:p>
    <w:p w14:paraId="2EF69962" w14:textId="77777777" w:rsidR="009709C4" w:rsidRPr="00BF33B3" w:rsidRDefault="009709C4" w:rsidP="009709C4">
      <w:pPr>
        <w:ind w:firstLine="567"/>
        <w:rPr>
          <w:rFonts w:ascii="Arial" w:hAnsi="Arial" w:cs="Arial"/>
          <w:sz w:val="24"/>
          <w:lang w:val="el-GR"/>
        </w:rPr>
      </w:pPr>
      <w:r w:rsidRPr="00BF33B3">
        <w:rPr>
          <w:rFonts w:ascii="Arial" w:hAnsi="Arial" w:cs="Arial"/>
          <w:b/>
          <w:sz w:val="24"/>
          <w:lang w:val="el-GR"/>
        </w:rPr>
        <w:t>Στάδιο 5:</w:t>
      </w:r>
      <w:r w:rsidRPr="00BF33B3">
        <w:rPr>
          <w:rFonts w:ascii="Arial" w:hAnsi="Arial" w:cs="Arial"/>
          <w:sz w:val="24"/>
          <w:lang w:val="el-GR"/>
        </w:rPr>
        <w:t xml:space="preserve"> Έλεγχος από προϊστάμενο</w:t>
      </w:r>
    </w:p>
    <w:p w14:paraId="45671081" w14:textId="77777777" w:rsidR="009709C4" w:rsidRPr="00BF33B3" w:rsidRDefault="009709C4" w:rsidP="009709C4">
      <w:pPr>
        <w:ind w:firstLine="567"/>
        <w:rPr>
          <w:rFonts w:ascii="Arial" w:hAnsi="Arial" w:cs="Arial"/>
          <w:sz w:val="24"/>
          <w:lang w:val="el-GR"/>
        </w:rPr>
      </w:pPr>
      <w:r w:rsidRPr="00BF33B3">
        <w:rPr>
          <w:rFonts w:ascii="Arial" w:hAnsi="Arial" w:cs="Arial"/>
          <w:b/>
          <w:sz w:val="24"/>
          <w:lang w:val="el-GR"/>
        </w:rPr>
        <w:t>Στάδιο 6:</w:t>
      </w:r>
      <w:r w:rsidRPr="00BF33B3">
        <w:rPr>
          <w:rFonts w:ascii="Arial" w:hAnsi="Arial" w:cs="Arial"/>
          <w:sz w:val="24"/>
          <w:lang w:val="el-GR"/>
        </w:rPr>
        <w:t xml:space="preserve"> Πιστοποιητικό έτοιμο προς παραλαβή.</w:t>
      </w:r>
    </w:p>
    <w:p w14:paraId="1DF0FEC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Από τη στιγμή που ο χρήστης της υπηρεσίας καταθέτει μέσω της ΔΠ του φορέα την αίτηση χορήγησης του πιστοποιητικού (Στάδιο 1), πρέπει να έχει προηγηθεί εγγραφή στην υπηρεσία και αναγνώρισή του από το σύστημα, θα λαμβάνει αποδεικτικό κατάθεσης της αίτησης, π.χ. έναν αριθμό πρωτοκόλλου. Στη συνέχεια, ο χρήστης αποκτώντας πρόσβαση στο σύστημα εισάγοντας το συγκεκριμένο αριθμό πρωτοκόλλου να βλέπει το Στάδιο στο οποίο βρίσκεται η διαδικασία εξυπηρέτησης της αίτησής του. Η ειδοποίηση για την ολοκλήρωση της διαδικασίας εξυπηρέτησης, θα πραγματοποιείται και με την αποστολή μηνύματος ηλεκτρονικού ταχυδρομείου στον αιτούντα αυτόματα ή ημιαυτόματα μέσω της ΔΠ.</w:t>
      </w:r>
    </w:p>
    <w:p w14:paraId="416AF0EF" w14:textId="77777777" w:rsidR="009709C4" w:rsidRPr="009709C4" w:rsidRDefault="009709C4" w:rsidP="009709C4">
      <w:pPr>
        <w:pStyle w:val="41"/>
        <w:rPr>
          <w:lang w:val="el-GR"/>
        </w:rPr>
      </w:pPr>
      <w:bookmarkStart w:id="735" w:name="_Toc292366958"/>
      <w:bookmarkStart w:id="736" w:name="_Toc292367181"/>
      <w:bookmarkStart w:id="737" w:name="_Toc365384125"/>
      <w:bookmarkStart w:id="738" w:name="_Toc437363187"/>
      <w:bookmarkStart w:id="739" w:name="_Toc8210774"/>
      <w:bookmarkStart w:id="740" w:name="_Toc52793827"/>
      <w:r w:rsidRPr="009709C4">
        <w:rPr>
          <w:lang w:val="el-GR"/>
        </w:rPr>
        <w:t>Α4.4.6.19</w:t>
      </w:r>
      <w:r w:rsidRPr="009709C4">
        <w:rPr>
          <w:lang w:val="el-GR"/>
        </w:rPr>
        <w:tab/>
        <w:t xml:space="preserve">Εκτύπωση και </w:t>
      </w:r>
      <w:r>
        <w:rPr>
          <w:lang w:val="el-GR"/>
        </w:rPr>
        <w:t>Α</w:t>
      </w:r>
      <w:r w:rsidRPr="009709C4">
        <w:rPr>
          <w:lang w:val="el-GR"/>
        </w:rPr>
        <w:t xml:space="preserve">ποθήκευση </w:t>
      </w:r>
      <w:r>
        <w:rPr>
          <w:lang w:val="el-GR"/>
        </w:rPr>
        <w:t>Π</w:t>
      </w:r>
      <w:r w:rsidRPr="009709C4">
        <w:rPr>
          <w:lang w:val="el-GR"/>
        </w:rPr>
        <w:t>εριεχομένου</w:t>
      </w:r>
      <w:bookmarkEnd w:id="735"/>
      <w:bookmarkEnd w:id="736"/>
      <w:bookmarkEnd w:id="737"/>
      <w:bookmarkEnd w:id="738"/>
      <w:bookmarkEnd w:id="739"/>
      <w:bookmarkEnd w:id="740"/>
    </w:p>
    <w:p w14:paraId="3EA9D61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Το περιεχόμενο των ιστοσελίδων της ΔΠ πρέπει να μπορεί να εκτυπωθεί, διατηρώντας τα χαρακτηριστικά μορφοποίησής του.</w:t>
      </w:r>
    </w:p>
    <w:p w14:paraId="1487255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Το περιεχόμενο που προσφέρεται για τοπική αποθήκευση (</w:t>
      </w:r>
      <w:proofErr w:type="spellStart"/>
      <w:r w:rsidRPr="00B132EE">
        <w:rPr>
          <w:rFonts w:ascii="Arial" w:hAnsi="Arial" w:cs="Arial"/>
          <w:color w:val="auto"/>
        </w:rPr>
        <w:t>download</w:t>
      </w:r>
      <w:proofErr w:type="spellEnd"/>
      <w:r w:rsidRPr="00B132EE">
        <w:rPr>
          <w:rFonts w:ascii="Arial" w:hAnsi="Arial" w:cs="Arial"/>
          <w:color w:val="auto"/>
        </w:rPr>
        <w:t>) πρέπει να συνοδεύεται από επαρκείς πληροφορίες όσον αφορά τον τύπο (</w:t>
      </w:r>
      <w:proofErr w:type="spellStart"/>
      <w:r w:rsidRPr="00B132EE">
        <w:rPr>
          <w:rFonts w:ascii="Arial" w:hAnsi="Arial" w:cs="Arial"/>
          <w:color w:val="auto"/>
        </w:rPr>
        <w:t>format</w:t>
      </w:r>
      <w:proofErr w:type="spellEnd"/>
      <w:r w:rsidRPr="00B132EE">
        <w:rPr>
          <w:rFonts w:ascii="Arial" w:hAnsi="Arial" w:cs="Arial"/>
          <w:color w:val="auto"/>
        </w:rPr>
        <w:t>) και το μέγεθός του.</w:t>
      </w:r>
    </w:p>
    <w:p w14:paraId="1FAF830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Αν ο τύπος του περιεχομένου είναι αναγνώσιμος με δωρεάν (</w:t>
      </w:r>
      <w:proofErr w:type="spellStart"/>
      <w:r w:rsidRPr="00B132EE">
        <w:rPr>
          <w:rFonts w:ascii="Arial" w:hAnsi="Arial" w:cs="Arial"/>
          <w:color w:val="auto"/>
        </w:rPr>
        <w:t>freeware</w:t>
      </w:r>
      <w:proofErr w:type="spellEnd"/>
      <w:r w:rsidRPr="00B132EE">
        <w:rPr>
          <w:rFonts w:ascii="Arial" w:hAnsi="Arial" w:cs="Arial"/>
          <w:color w:val="auto"/>
        </w:rPr>
        <w:t>) ή ανοιχτού κώδικα (</w:t>
      </w:r>
      <w:proofErr w:type="spellStart"/>
      <w:r w:rsidRPr="00B132EE">
        <w:rPr>
          <w:rFonts w:ascii="Arial" w:hAnsi="Arial" w:cs="Arial"/>
          <w:color w:val="auto"/>
        </w:rPr>
        <w:t>open</w:t>
      </w:r>
      <w:proofErr w:type="spellEnd"/>
      <w:r w:rsidRPr="00B132EE">
        <w:rPr>
          <w:rFonts w:ascii="Arial" w:hAnsi="Arial" w:cs="Arial"/>
          <w:color w:val="auto"/>
        </w:rPr>
        <w:t xml:space="preserve"> </w:t>
      </w:r>
      <w:proofErr w:type="spellStart"/>
      <w:r w:rsidRPr="00B132EE">
        <w:rPr>
          <w:rFonts w:ascii="Arial" w:hAnsi="Arial" w:cs="Arial"/>
          <w:color w:val="auto"/>
        </w:rPr>
        <w:t>source</w:t>
      </w:r>
      <w:proofErr w:type="spellEnd"/>
      <w:r w:rsidRPr="00B132EE">
        <w:rPr>
          <w:rFonts w:ascii="Arial" w:hAnsi="Arial" w:cs="Arial"/>
          <w:color w:val="auto"/>
        </w:rPr>
        <w:t xml:space="preserve">) λογισμικό να υπάρχει σύνδεσμος που να οδηγεί σε τόπο από όπου μπορεί να γίνει </w:t>
      </w:r>
      <w:proofErr w:type="spellStart"/>
      <w:r w:rsidRPr="00B132EE">
        <w:rPr>
          <w:rFonts w:ascii="Arial" w:hAnsi="Arial" w:cs="Arial"/>
          <w:color w:val="auto"/>
        </w:rPr>
        <w:t>download</w:t>
      </w:r>
      <w:proofErr w:type="spellEnd"/>
      <w:r w:rsidRPr="00B132EE">
        <w:rPr>
          <w:rFonts w:ascii="Arial" w:hAnsi="Arial" w:cs="Arial"/>
          <w:color w:val="auto"/>
        </w:rPr>
        <w:t xml:space="preserve"> το σχετικό λογισμικό. Ο παραπάνω κανόνας θα εφαρμοστεί με την τοποθέτηση του χαρακτηριστικού εικονιδίου που δηλώνει τον τύπο του αρχείου πριν ή μετά το όνομα του αρχείου. Επίσης, ο σύνδεσμος εύρεσης του προγράμματος ανάγνωσης του αρχείου μπορεί να εμφανίζεται είτε δίπλα στο όνομα του αρχείου ή σε άλλη κοντινή θέση της σελίδας.</w:t>
      </w:r>
    </w:p>
    <w:p w14:paraId="2B42348E" w14:textId="77777777" w:rsidR="009709C4" w:rsidRPr="009709C4" w:rsidRDefault="009709C4" w:rsidP="009709C4">
      <w:pPr>
        <w:pStyle w:val="41"/>
        <w:rPr>
          <w:lang w:val="el-GR"/>
        </w:rPr>
      </w:pPr>
      <w:bookmarkStart w:id="741" w:name="_Toc292366959"/>
      <w:bookmarkStart w:id="742" w:name="_Toc292367182"/>
      <w:bookmarkStart w:id="743" w:name="_Toc365384126"/>
      <w:bookmarkStart w:id="744" w:name="_Toc437363188"/>
      <w:bookmarkStart w:id="745" w:name="_Toc8210775"/>
      <w:bookmarkStart w:id="746" w:name="_Toc52793828"/>
      <w:r w:rsidRPr="009709C4">
        <w:rPr>
          <w:lang w:val="el-GR"/>
        </w:rPr>
        <w:t>Α4.4.6.20</w:t>
      </w:r>
      <w:r w:rsidRPr="009709C4">
        <w:rPr>
          <w:lang w:val="el-GR"/>
        </w:rPr>
        <w:tab/>
        <w:t>Υπηρεσίες παροχής ενημέρωσης στους χρήστες</w:t>
      </w:r>
      <w:bookmarkEnd w:id="741"/>
      <w:bookmarkEnd w:id="742"/>
      <w:bookmarkEnd w:id="743"/>
      <w:bookmarkEnd w:id="744"/>
      <w:bookmarkEnd w:id="745"/>
      <w:bookmarkEnd w:id="746"/>
    </w:p>
    <w:p w14:paraId="25E6E7FB"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φιλικότητα της ΔΠ και ταυτόχρονα η εξυπηρέτηση των χρηστών του βελτιώνεται σημαντικά εάν οι χρήστες ενημερώνονται για θέματα που περιγράφονται στην ΔΠ και τους αφορούν χωρίς να απαιτείται να αποκτούν συνεχώς πρόσβαση στο </w:t>
      </w:r>
      <w:proofErr w:type="spellStart"/>
      <w:r w:rsidRPr="00B132EE">
        <w:rPr>
          <w:rFonts w:ascii="Arial" w:hAnsi="Arial" w:cs="Arial"/>
          <w:color w:val="auto"/>
        </w:rPr>
        <w:t>portal</w:t>
      </w:r>
      <w:proofErr w:type="spellEnd"/>
      <w:r w:rsidRPr="00B132EE">
        <w:rPr>
          <w:rFonts w:ascii="Arial" w:hAnsi="Arial" w:cs="Arial"/>
          <w:color w:val="auto"/>
        </w:rPr>
        <w:t>. Η δυνατότητα αυτή παρέχεται μέσω διαφόρων δράσεων, οι συνηθέστερες εκ των οποίων είναι η παροχή ενημερωτικών δελτίων (</w:t>
      </w:r>
      <w:proofErr w:type="spellStart"/>
      <w:r w:rsidRPr="00B132EE">
        <w:rPr>
          <w:rFonts w:ascii="Arial" w:hAnsi="Arial" w:cs="Arial"/>
          <w:color w:val="auto"/>
        </w:rPr>
        <w:t>newsletters</w:t>
      </w:r>
      <w:proofErr w:type="spellEnd"/>
      <w:r w:rsidRPr="00B132EE">
        <w:rPr>
          <w:rFonts w:ascii="Arial" w:hAnsi="Arial" w:cs="Arial"/>
          <w:color w:val="auto"/>
        </w:rPr>
        <w:t xml:space="preserve">) και η παροχή ενημέρωσης μέσω μηχανισμών RSS ή και </w:t>
      </w:r>
      <w:proofErr w:type="spellStart"/>
      <w:r w:rsidRPr="00B132EE">
        <w:rPr>
          <w:rFonts w:ascii="Arial" w:hAnsi="Arial" w:cs="Arial"/>
          <w:color w:val="auto"/>
        </w:rPr>
        <w:t>twitter</w:t>
      </w:r>
      <w:proofErr w:type="spellEnd"/>
      <w:r w:rsidRPr="00B132EE">
        <w:rPr>
          <w:rFonts w:ascii="Arial" w:hAnsi="Arial" w:cs="Arial"/>
          <w:color w:val="auto"/>
        </w:rPr>
        <w:t>.</w:t>
      </w:r>
    </w:p>
    <w:p w14:paraId="265E4B1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ΕΜΥ μέσω της ΔΠ πρέπει να παρέχει ενημέρωση στους χρήστες της ΔΠ μέσω </w:t>
      </w:r>
      <w:proofErr w:type="spellStart"/>
      <w:r w:rsidRPr="00B132EE">
        <w:rPr>
          <w:rFonts w:ascii="Arial" w:hAnsi="Arial" w:cs="Arial"/>
          <w:color w:val="auto"/>
        </w:rPr>
        <w:t>newsletters</w:t>
      </w:r>
      <w:proofErr w:type="spellEnd"/>
      <w:r w:rsidRPr="00B132EE">
        <w:rPr>
          <w:rFonts w:ascii="Arial" w:hAnsi="Arial" w:cs="Arial"/>
          <w:color w:val="auto"/>
        </w:rPr>
        <w:t>.</w:t>
      </w:r>
    </w:p>
    <w:p w14:paraId="0A73B96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ενημέρωση στους χρήστες της ΔΠ μέσω </w:t>
      </w:r>
      <w:proofErr w:type="spellStart"/>
      <w:r w:rsidRPr="00B132EE">
        <w:rPr>
          <w:rFonts w:ascii="Arial" w:hAnsi="Arial" w:cs="Arial"/>
          <w:color w:val="auto"/>
        </w:rPr>
        <w:t>newsletters</w:t>
      </w:r>
      <w:proofErr w:type="spellEnd"/>
      <w:r w:rsidRPr="00B132EE">
        <w:rPr>
          <w:rFonts w:ascii="Arial" w:hAnsi="Arial" w:cs="Arial"/>
          <w:color w:val="auto"/>
        </w:rPr>
        <w:t xml:space="preserve"> να περιλαμβάνουν τουλάχιστον τα εξής στοιχεία:</w:t>
      </w:r>
    </w:p>
    <w:p w14:paraId="149D5F0B"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την επωνυμία του φορέα που το εκδίδει</w:t>
      </w:r>
    </w:p>
    <w:p w14:paraId="7453F7AB" w14:textId="77777777" w:rsidR="009709C4" w:rsidRPr="00BF33B3" w:rsidRDefault="009709C4" w:rsidP="00B132EE">
      <w:pPr>
        <w:numPr>
          <w:ilvl w:val="0"/>
          <w:numId w:val="107"/>
        </w:numPr>
        <w:suppressAutoHyphens w:val="0"/>
        <w:spacing w:before="60" w:after="60"/>
        <w:ind w:left="1418" w:hanging="284"/>
        <w:rPr>
          <w:rFonts w:ascii="Arial" w:hAnsi="Arial" w:cs="Arial"/>
          <w:sz w:val="24"/>
        </w:rPr>
      </w:pPr>
      <w:proofErr w:type="spellStart"/>
      <w:r w:rsidRPr="00BF33B3">
        <w:rPr>
          <w:rFonts w:ascii="Arial" w:hAnsi="Arial" w:cs="Arial"/>
          <w:sz w:val="24"/>
        </w:rPr>
        <w:t>το</w:t>
      </w:r>
      <w:proofErr w:type="spellEnd"/>
      <w:r w:rsidRPr="00BF33B3">
        <w:rPr>
          <w:rFonts w:ascii="Arial" w:hAnsi="Arial" w:cs="Arial"/>
          <w:sz w:val="24"/>
        </w:rPr>
        <w:t xml:space="preserve"> </w:t>
      </w:r>
      <w:proofErr w:type="spellStart"/>
      <w:r w:rsidRPr="00BF33B3">
        <w:rPr>
          <w:rFonts w:ascii="Arial" w:hAnsi="Arial" w:cs="Arial"/>
          <w:sz w:val="24"/>
        </w:rPr>
        <w:t>θέμ</w:t>
      </w:r>
      <w:proofErr w:type="spellEnd"/>
      <w:r w:rsidRPr="00BF33B3">
        <w:rPr>
          <w:rFonts w:ascii="Arial" w:hAnsi="Arial" w:cs="Arial"/>
          <w:sz w:val="24"/>
        </w:rPr>
        <w:t xml:space="preserve">α </w:t>
      </w:r>
      <w:proofErr w:type="spellStart"/>
      <w:r w:rsidRPr="00BF33B3">
        <w:rPr>
          <w:rFonts w:ascii="Arial" w:hAnsi="Arial" w:cs="Arial"/>
          <w:sz w:val="24"/>
        </w:rPr>
        <w:t>του</w:t>
      </w:r>
      <w:proofErr w:type="spellEnd"/>
      <w:r w:rsidRPr="00BF33B3">
        <w:rPr>
          <w:rFonts w:ascii="Arial" w:hAnsi="Arial" w:cs="Arial"/>
          <w:sz w:val="24"/>
        </w:rPr>
        <w:t xml:space="preserve"> </w:t>
      </w:r>
      <w:proofErr w:type="spellStart"/>
      <w:r w:rsidRPr="00BF33B3">
        <w:rPr>
          <w:rFonts w:ascii="Arial" w:hAnsi="Arial" w:cs="Arial"/>
          <w:sz w:val="24"/>
        </w:rPr>
        <w:t>ενημερωτικού</w:t>
      </w:r>
      <w:proofErr w:type="spellEnd"/>
      <w:r w:rsidRPr="00BF33B3">
        <w:rPr>
          <w:rFonts w:ascii="Arial" w:hAnsi="Arial" w:cs="Arial"/>
          <w:sz w:val="24"/>
        </w:rPr>
        <w:t xml:space="preserve"> </w:t>
      </w:r>
      <w:proofErr w:type="spellStart"/>
      <w:r w:rsidRPr="00BF33B3">
        <w:rPr>
          <w:rFonts w:ascii="Arial" w:hAnsi="Arial" w:cs="Arial"/>
          <w:sz w:val="24"/>
        </w:rPr>
        <w:t>δελτίου</w:t>
      </w:r>
      <w:proofErr w:type="spellEnd"/>
    </w:p>
    <w:p w14:paraId="545150AF"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την ημερομηνία ή το χρονικό διάστημα στο οποίο αναφέρεται το ενημερωτικό δελτίο</w:t>
      </w:r>
    </w:p>
    <w:p w14:paraId="4E912343"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 xml:space="preserve">στοιχεία επικοινωνίας με το φορέα (π.χ. διεύθυνση ηλεκτρονικού ταχυδρομείου και </w:t>
      </w:r>
      <w:r w:rsidRPr="00BF33B3">
        <w:rPr>
          <w:rFonts w:ascii="Arial" w:hAnsi="Arial" w:cs="Arial"/>
          <w:sz w:val="24"/>
        </w:rPr>
        <w:t>URL</w:t>
      </w:r>
      <w:r w:rsidRPr="00BF33B3">
        <w:rPr>
          <w:rFonts w:ascii="Arial" w:hAnsi="Arial" w:cs="Arial"/>
          <w:sz w:val="24"/>
          <w:lang w:val="el-GR"/>
        </w:rPr>
        <w:t xml:space="preserve"> της ΔΠ σε μορφή </w:t>
      </w:r>
      <w:proofErr w:type="spellStart"/>
      <w:r w:rsidRPr="00BF33B3">
        <w:rPr>
          <w:rFonts w:ascii="Arial" w:hAnsi="Arial" w:cs="Arial"/>
          <w:sz w:val="24"/>
          <w:lang w:val="el-GR"/>
        </w:rPr>
        <w:t>υπερσυνδέσμου</w:t>
      </w:r>
      <w:proofErr w:type="spellEnd"/>
      <w:r w:rsidRPr="00BF33B3">
        <w:rPr>
          <w:rFonts w:ascii="Arial" w:hAnsi="Arial" w:cs="Arial"/>
          <w:sz w:val="24"/>
          <w:lang w:val="el-GR"/>
        </w:rPr>
        <w:t>)</w:t>
      </w:r>
    </w:p>
    <w:p w14:paraId="3102AB71"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Τα μηνύματα ηλεκτρονικού ταχυδρομείου με τα οποία αποστέλλονται τα ενημερωτικά δελτία στους αποδέκτες να πληρούν τις εξής προδιαγραφές:</w:t>
      </w:r>
    </w:p>
    <w:p w14:paraId="4E77C952"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Στο πεδίο ‘αποστολέας’ να αναφέρονται ορισμένα στοιχεία του φορέα (π.χ. επωνυμία φορέα, ονομασία οργανωτικής μονάδας φορέα, διεύθυνση ηλεκτρονικού ταχυδρομείου).</w:t>
      </w:r>
    </w:p>
    <w:p w14:paraId="64731C43"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Στο πεδίο ‘αποδέκτης’ να αναφέρεται, είτε μόνο η διεύθυνση ηλεκτρονικού ταχυδρομείου του αποδέκτη του δελτίου, είτε να είναι κενό ή να αναφέρεται ότι η λίστα των αποδεκτών δεν είναι ανακοινώσιμη (‘</w:t>
      </w:r>
      <w:proofErr w:type="spellStart"/>
      <w:r w:rsidRPr="00B132EE">
        <w:rPr>
          <w:rFonts w:ascii="Arial" w:hAnsi="Arial" w:cs="Arial"/>
          <w:sz w:val="24"/>
          <w:lang w:val="el-GR"/>
        </w:rPr>
        <w:t>undisclosed</w:t>
      </w:r>
      <w:proofErr w:type="spellEnd"/>
      <w:r w:rsidRPr="00BF33B3">
        <w:rPr>
          <w:rFonts w:ascii="Arial" w:hAnsi="Arial" w:cs="Arial"/>
          <w:sz w:val="24"/>
          <w:lang w:val="el-GR"/>
        </w:rPr>
        <w:t xml:space="preserve"> </w:t>
      </w:r>
      <w:proofErr w:type="spellStart"/>
      <w:r w:rsidRPr="00B132EE">
        <w:rPr>
          <w:rFonts w:ascii="Arial" w:hAnsi="Arial" w:cs="Arial"/>
          <w:sz w:val="24"/>
          <w:lang w:val="el-GR"/>
        </w:rPr>
        <w:t>recipients</w:t>
      </w:r>
      <w:proofErr w:type="spellEnd"/>
      <w:r w:rsidRPr="00BF33B3">
        <w:rPr>
          <w:rFonts w:ascii="Arial" w:hAnsi="Arial" w:cs="Arial"/>
          <w:sz w:val="24"/>
          <w:lang w:val="el-GR"/>
        </w:rPr>
        <w:t>’). Σε καμία περίπτωση δεν πρέπει να είναι φανερά στους αποδέκτες του δελτίου.</w:t>
      </w:r>
    </w:p>
    <w:p w14:paraId="2F102F80"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Στο θέμα (</w:t>
      </w:r>
      <w:proofErr w:type="spellStart"/>
      <w:r w:rsidRPr="00B132EE">
        <w:rPr>
          <w:rFonts w:ascii="Arial" w:hAnsi="Arial" w:cs="Arial"/>
          <w:sz w:val="24"/>
          <w:lang w:val="el-GR"/>
        </w:rPr>
        <w:t>subject</w:t>
      </w:r>
      <w:proofErr w:type="spellEnd"/>
      <w:r w:rsidRPr="00BF33B3">
        <w:rPr>
          <w:rFonts w:ascii="Arial" w:hAnsi="Arial" w:cs="Arial"/>
          <w:sz w:val="24"/>
          <w:lang w:val="el-GR"/>
        </w:rPr>
        <w:t>) να αναφέρεται το θέμα του δελτίου και η ημερομηνία έκδοσης ή το χρονικό διάστημα που καλύπτουν τα νέα του δελτίου.</w:t>
      </w:r>
    </w:p>
    <w:p w14:paraId="1AFB1054"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Στο σώμα του δελτίου, εκτός των νέων που περιλαμβάνει, να αναφέρεται ο τρόπος διαγραφής του χρήστη από την υπηρεσία πληροφόρησης.</w:t>
      </w:r>
    </w:p>
    <w:p w14:paraId="2CAE1D4A"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Για την εγγραφή ενός χρήστη στην υπηρεσία πληροφόρησης μέσω ενημερωτικών δελτίων (</w:t>
      </w:r>
      <w:proofErr w:type="spellStart"/>
      <w:r w:rsidRPr="00B132EE">
        <w:rPr>
          <w:rFonts w:ascii="Arial" w:hAnsi="Arial" w:cs="Arial"/>
          <w:color w:val="auto"/>
        </w:rPr>
        <w:t>newsletters</w:t>
      </w:r>
      <w:proofErr w:type="spellEnd"/>
      <w:r w:rsidRPr="00B132EE">
        <w:rPr>
          <w:rFonts w:ascii="Arial" w:hAnsi="Arial" w:cs="Arial"/>
          <w:color w:val="auto"/>
        </w:rPr>
        <w:t>) να απαιτείται μόνο η συμπλήρωση της επιθυμητής διεύθυνσης ηλεκτρονικού ταχυδρομείου στην οποία θα αποστέλλεται το δελτίο.</w:t>
      </w:r>
    </w:p>
    <w:p w14:paraId="2EA6714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Για τη διαγραφή ενός χρήστη από την υπηρεσία πληροφόρησης μέσω ενημερωτικών δελτίων (</w:t>
      </w:r>
      <w:proofErr w:type="spellStart"/>
      <w:r w:rsidRPr="00B132EE">
        <w:rPr>
          <w:rFonts w:ascii="Arial" w:hAnsi="Arial" w:cs="Arial"/>
          <w:color w:val="auto"/>
        </w:rPr>
        <w:t>newsletters</w:t>
      </w:r>
      <w:proofErr w:type="spellEnd"/>
      <w:r w:rsidRPr="00B132EE">
        <w:rPr>
          <w:rFonts w:ascii="Arial" w:hAnsi="Arial" w:cs="Arial"/>
          <w:color w:val="auto"/>
        </w:rPr>
        <w:t xml:space="preserve">) να απαιτείται μόνο η απλή επιλογή ενός </w:t>
      </w:r>
      <w:proofErr w:type="spellStart"/>
      <w:r w:rsidRPr="00B132EE">
        <w:rPr>
          <w:rFonts w:ascii="Arial" w:hAnsi="Arial" w:cs="Arial"/>
          <w:color w:val="auto"/>
        </w:rPr>
        <w:t>υπερσυνδέσμου</w:t>
      </w:r>
      <w:proofErr w:type="spellEnd"/>
      <w:r w:rsidRPr="00B132EE">
        <w:rPr>
          <w:rFonts w:ascii="Arial" w:hAnsi="Arial" w:cs="Arial"/>
          <w:color w:val="auto"/>
        </w:rPr>
        <w:t xml:space="preserve"> (</w:t>
      </w:r>
      <w:proofErr w:type="spellStart"/>
      <w:r w:rsidRPr="00B132EE">
        <w:rPr>
          <w:rFonts w:ascii="Arial" w:hAnsi="Arial" w:cs="Arial"/>
          <w:color w:val="auto"/>
        </w:rPr>
        <w:t>hyperlink</w:t>
      </w:r>
      <w:proofErr w:type="spellEnd"/>
      <w:r w:rsidRPr="00B132EE">
        <w:rPr>
          <w:rFonts w:ascii="Arial" w:hAnsi="Arial" w:cs="Arial"/>
          <w:color w:val="auto"/>
        </w:rPr>
        <w:t>) που θα περιλαμβάνεται στο δελτίο.</w:t>
      </w:r>
    </w:p>
    <w:p w14:paraId="4253AE7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Τα ενημερωτικά δελτία (</w:t>
      </w:r>
      <w:proofErr w:type="spellStart"/>
      <w:r w:rsidRPr="00B132EE">
        <w:rPr>
          <w:rFonts w:ascii="Arial" w:hAnsi="Arial" w:cs="Arial"/>
          <w:color w:val="auto"/>
        </w:rPr>
        <w:t>newsletters</w:t>
      </w:r>
      <w:proofErr w:type="spellEnd"/>
      <w:r w:rsidRPr="00B132EE">
        <w:rPr>
          <w:rFonts w:ascii="Arial" w:hAnsi="Arial" w:cs="Arial"/>
          <w:color w:val="auto"/>
        </w:rPr>
        <w:t xml:space="preserve">) να είναι </w:t>
      </w:r>
      <w:proofErr w:type="spellStart"/>
      <w:r w:rsidRPr="00B132EE">
        <w:rPr>
          <w:rFonts w:ascii="Arial" w:hAnsi="Arial" w:cs="Arial"/>
          <w:color w:val="auto"/>
        </w:rPr>
        <w:t>προσβάσιμα</w:t>
      </w:r>
      <w:proofErr w:type="spellEnd"/>
      <w:r w:rsidRPr="00B132EE">
        <w:rPr>
          <w:rFonts w:ascii="Arial" w:hAnsi="Arial" w:cs="Arial"/>
          <w:color w:val="auto"/>
        </w:rPr>
        <w:t xml:space="preserve"> και από τη ΔΠ του φορέα.</w:t>
      </w:r>
    </w:p>
    <w:p w14:paraId="1F59F67C"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Για τη διαχείριση των ενημερωτικών δελτίων (</w:t>
      </w:r>
      <w:proofErr w:type="spellStart"/>
      <w:r w:rsidRPr="00B132EE">
        <w:rPr>
          <w:rFonts w:ascii="Arial" w:hAnsi="Arial" w:cs="Arial"/>
          <w:color w:val="auto"/>
        </w:rPr>
        <w:t>newsletters</w:t>
      </w:r>
      <w:proofErr w:type="spellEnd"/>
      <w:r w:rsidRPr="00B132EE">
        <w:rPr>
          <w:rFonts w:ascii="Arial" w:hAnsi="Arial" w:cs="Arial"/>
          <w:color w:val="auto"/>
        </w:rPr>
        <w:t>) να χρησιμοποιούνται ειδικές εφαρμογές, οι οποίες να επιτρέπουν:</w:t>
      </w:r>
    </w:p>
    <w:p w14:paraId="5951BD4D"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 xml:space="preserve">Τη διαχείριση των παραληπτών ή ομάδων παραληπτών των δελτίων. </w:t>
      </w:r>
    </w:p>
    <w:p w14:paraId="2FD80D0A" w14:textId="77777777" w:rsidR="009709C4" w:rsidRPr="00BF33B3" w:rsidRDefault="009709C4" w:rsidP="00B132EE">
      <w:pPr>
        <w:numPr>
          <w:ilvl w:val="0"/>
          <w:numId w:val="107"/>
        </w:numPr>
        <w:suppressAutoHyphens w:val="0"/>
        <w:spacing w:before="60" w:after="60"/>
        <w:ind w:left="1418" w:hanging="284"/>
        <w:rPr>
          <w:rFonts w:ascii="Arial" w:hAnsi="Arial" w:cs="Arial"/>
          <w:sz w:val="24"/>
          <w:lang w:val="el-GR"/>
        </w:rPr>
      </w:pPr>
      <w:r w:rsidRPr="00BF33B3">
        <w:rPr>
          <w:rFonts w:ascii="Arial" w:hAnsi="Arial" w:cs="Arial"/>
          <w:sz w:val="24"/>
          <w:lang w:val="el-GR"/>
        </w:rPr>
        <w:t>Τη διαχείριση περισσοτέρων του ενός ενημερωτικών δελτίων που αποστέλλονται σε διαφορετικές ομάδες παραληπτών και τη διαχείριση των μη παραληφθέντων (</w:t>
      </w:r>
      <w:proofErr w:type="spellStart"/>
      <w:r w:rsidRPr="00B132EE">
        <w:rPr>
          <w:rFonts w:ascii="Arial" w:hAnsi="Arial" w:cs="Arial"/>
          <w:sz w:val="24"/>
          <w:lang w:val="el-GR"/>
        </w:rPr>
        <w:t>bounced</w:t>
      </w:r>
      <w:proofErr w:type="spellEnd"/>
      <w:r w:rsidRPr="00BF33B3">
        <w:rPr>
          <w:rFonts w:ascii="Arial" w:hAnsi="Arial" w:cs="Arial"/>
          <w:sz w:val="24"/>
          <w:lang w:val="el-GR"/>
        </w:rPr>
        <w:t>) μηνυμάτων.</w:t>
      </w:r>
    </w:p>
    <w:p w14:paraId="0E78F8DA"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Οι εφαρμογές ενημέρωσης του κοινού από τη ΔΠ της ΕΜΥ με ΜΕΤΕΩΡΟΛΟΓΙΚΑ ΔΕΔΟΜΕΝΑ και ΠΡΟΪΟΝΤΑ να παρουσιάζουν πληροφορίες που θα παρέχονται αυτόματα από τα υποστηρικτικά συστήματα της ΕΜΥ.</w:t>
      </w:r>
    </w:p>
    <w:p w14:paraId="51EF69DC"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Οι ενότητες που θα υποστηρίζουν αυτές οι εφαρμογές παρουσίασης ΜΕΤΕΩΡΟΛΟΓΙΚΩΝ ΔΕΔΟΜΕΝΩΝ και ΠΡΟΪΟΝΤΩΝ να είναι οι ακόλουθες:</w:t>
      </w:r>
    </w:p>
    <w:p w14:paraId="68BCEC45"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α. </w:t>
      </w:r>
      <w:r w:rsidRPr="00BF33B3">
        <w:rPr>
          <w:rFonts w:ascii="Arial" w:hAnsi="Arial" w:cs="Arial"/>
          <w:b/>
          <w:sz w:val="24"/>
          <w:lang w:val="el-GR"/>
        </w:rPr>
        <w:t>Παρών Καιρός</w:t>
      </w:r>
      <w:r w:rsidRPr="00BF33B3">
        <w:rPr>
          <w:rFonts w:ascii="Arial" w:hAnsi="Arial" w:cs="Arial"/>
          <w:sz w:val="24"/>
          <w:lang w:val="el-GR"/>
        </w:rPr>
        <w:t>. Σε αυτή την ενότητα να παρουσιάζονται με δυναμικό τρόπο και αυτόματα σε Χάρτες η παρούσα κατάσταση καιρού, διεύθυνση και ένταση ανέμου και η θερμοκρασία αφενός με τη χρήση κατάλληλων περιγραφικών εικονιδίων (πρώτη επιλογή) και αφετέρου σε περιγραφικό κείμενο (δεύτερη επιλογή):</w:t>
      </w:r>
    </w:p>
    <w:p w14:paraId="32C0FA9E"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1. Η παρούσα καιρική κατάσταση στην Ελλάδα από το δίκτυο Μετεωρολογικών σταθμών της ΕΜΥ. Θα υπάρχει η δυνατότητα για εύκολη προσθαφαίρεση των Μετεωρολογικών Σταθμών που θα εμφανίζονται.</w:t>
      </w:r>
    </w:p>
    <w:p w14:paraId="305B5A4A"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2. Η παρούσα καιρική κατάσταση στην Ευρώπη.</w:t>
      </w:r>
    </w:p>
    <w:p w14:paraId="3BA38906"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3. Φωτογραφίες από Μετεωρολογικό Δορυφόρο </w:t>
      </w:r>
    </w:p>
    <w:p w14:paraId="0BCC713E"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4. Εικόνες από Μετεωρολογικά </w:t>
      </w:r>
      <w:r w:rsidRPr="00BF33B3">
        <w:rPr>
          <w:rFonts w:ascii="Arial" w:hAnsi="Arial" w:cs="Arial"/>
          <w:sz w:val="24"/>
        </w:rPr>
        <w:t>RADAR</w:t>
      </w:r>
      <w:r w:rsidRPr="00BF33B3">
        <w:rPr>
          <w:rFonts w:ascii="Arial" w:hAnsi="Arial" w:cs="Arial"/>
          <w:sz w:val="24"/>
          <w:lang w:val="el-GR"/>
        </w:rPr>
        <w:t xml:space="preserve"> της ΕΜΥ.</w:t>
      </w:r>
    </w:p>
    <w:p w14:paraId="3D2104A1"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5. Πληροφορίες από το δίκτυο Ηλεκτρικών εκκενώσεων της ΕΜΥ.</w:t>
      </w:r>
    </w:p>
    <w:p w14:paraId="36BB7BAA"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6. Χάρτες που θα συνδυάζουν τις παραπάνω πληροφορίες (Παρατηρήσεις ΜΣ, δορυφόρος, </w:t>
      </w:r>
      <w:r w:rsidRPr="00BF33B3">
        <w:rPr>
          <w:rFonts w:ascii="Arial" w:hAnsi="Arial" w:cs="Arial"/>
          <w:sz w:val="24"/>
        </w:rPr>
        <w:t>RADAR</w:t>
      </w:r>
      <w:r w:rsidRPr="00BF33B3">
        <w:rPr>
          <w:rFonts w:ascii="Arial" w:hAnsi="Arial" w:cs="Arial"/>
          <w:sz w:val="24"/>
          <w:lang w:val="el-GR"/>
        </w:rPr>
        <w:t xml:space="preserve">, δίκτυο Ηλεκτρικών εκκενώσεων). </w:t>
      </w:r>
    </w:p>
    <w:p w14:paraId="5184072B"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β. </w:t>
      </w:r>
      <w:r w:rsidRPr="00BF33B3">
        <w:rPr>
          <w:rFonts w:ascii="Arial" w:hAnsi="Arial" w:cs="Arial"/>
          <w:b/>
          <w:sz w:val="24"/>
          <w:lang w:val="el-GR"/>
        </w:rPr>
        <w:t>Πρόγνωση Καιρού</w:t>
      </w:r>
      <w:r w:rsidRPr="00BF33B3">
        <w:rPr>
          <w:rFonts w:ascii="Arial" w:hAnsi="Arial" w:cs="Arial"/>
          <w:sz w:val="24"/>
          <w:lang w:val="el-GR"/>
        </w:rPr>
        <w:t>. Σε αυτή την ενότητα να παρουσιάζονται η πρόγνωση καιρού με δυναμικό τρόπο και αυτόματα, για τις επόμενες τουλάχιστον 72 ώρες σε Χάρτη της Ελλάδας, η κατάσταση καιρού, η διεύθυνση και ένταση ανέμου και η θερμοκρασία αφενός με τη χρήση κατάλληλων περιγραφικών εικονιδίων, (πρώτη επιλογή) και αφετέρου σε περιγραφικό κείμενο (δεύτερη επιλογή). Επίσης με τη χρήση κατάλληλων εργαλείων στην ίδια ενότητα να υπάρχει η δυνατότητα δυναμικής παρουσίασης προγνωστικών Χαρτών για τις επόμενες τουλάχιστον 72 ώρες, ανά 3 ή 6ώρες.</w:t>
      </w:r>
    </w:p>
    <w:p w14:paraId="5113D15D"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γ. </w:t>
      </w:r>
      <w:r w:rsidRPr="00BF33B3">
        <w:rPr>
          <w:rFonts w:ascii="Arial" w:hAnsi="Arial" w:cs="Arial"/>
          <w:b/>
          <w:sz w:val="24"/>
          <w:lang w:val="el-GR"/>
        </w:rPr>
        <w:t>Ναυτιλία</w:t>
      </w:r>
      <w:r w:rsidRPr="00BF33B3">
        <w:rPr>
          <w:rFonts w:ascii="Arial" w:hAnsi="Arial" w:cs="Arial"/>
          <w:sz w:val="24"/>
          <w:lang w:val="el-GR"/>
        </w:rPr>
        <w:t>. Σε αυτή την ενότητα να παρουσιάζονται με δυναμικό τρόπο και αυτόματα:</w:t>
      </w:r>
    </w:p>
    <w:p w14:paraId="0053C756"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1. Οι προγνώσεις ναυτιλίας και οι προειδοποιήσεις θυελλωδών ανεμών για όλη τη Μεσόγειο και τη Μαύρη θάλασσα. </w:t>
      </w:r>
    </w:p>
    <w:p w14:paraId="2912ECF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2. Η παρούσα καιρική κατάσταση και η διεύθυνση και η ένταση ανέμου με τη χρήση κατάλληλων περιγραφικών εικονιδίων στις θάλασσες της χώρας καθώς και όλη τη Μεσόγειο και τη Μαύρη θάλασσα.</w:t>
      </w:r>
    </w:p>
    <w:p w14:paraId="56194E1E"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3. Προγνωστικοί χάρτες ανέμου και κυματισμού στα ελληνικά πελάγη.</w:t>
      </w:r>
    </w:p>
    <w:p w14:paraId="23D6B85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4. Πληροφορίες </w:t>
      </w:r>
      <w:proofErr w:type="spellStart"/>
      <w:r w:rsidRPr="00BF33B3">
        <w:rPr>
          <w:rFonts w:ascii="Arial" w:hAnsi="Arial" w:cs="Arial"/>
          <w:sz w:val="24"/>
        </w:rPr>
        <w:t>Navtex</w:t>
      </w:r>
      <w:proofErr w:type="spellEnd"/>
      <w:r w:rsidRPr="00BF33B3">
        <w:rPr>
          <w:rFonts w:ascii="Arial" w:hAnsi="Arial" w:cs="Arial"/>
          <w:sz w:val="24"/>
          <w:lang w:val="el-GR"/>
        </w:rPr>
        <w:t xml:space="preserve"> και χάρτες </w:t>
      </w:r>
      <w:proofErr w:type="spellStart"/>
      <w:r w:rsidRPr="00BF33B3">
        <w:rPr>
          <w:rFonts w:ascii="Arial" w:hAnsi="Arial" w:cs="Arial"/>
          <w:sz w:val="24"/>
        </w:rPr>
        <w:t>Radiofacsimile</w:t>
      </w:r>
      <w:proofErr w:type="spellEnd"/>
      <w:r w:rsidRPr="00BF33B3">
        <w:rPr>
          <w:rFonts w:ascii="Arial" w:hAnsi="Arial" w:cs="Arial"/>
          <w:sz w:val="24"/>
          <w:lang w:val="el-GR"/>
        </w:rPr>
        <w:t>.</w:t>
      </w:r>
    </w:p>
    <w:p w14:paraId="7F6A49C6"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5. Προγνώσεις Ιστιοπλοϊκού Ενδιαφέροντος σε μορφή χαρτών, γραφημάτων και κειμένου.</w:t>
      </w:r>
    </w:p>
    <w:p w14:paraId="2B9D3A46"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δ. </w:t>
      </w:r>
      <w:r w:rsidRPr="00BF33B3">
        <w:rPr>
          <w:rFonts w:ascii="Arial" w:hAnsi="Arial" w:cs="Arial"/>
          <w:b/>
          <w:sz w:val="24"/>
          <w:lang w:val="el-GR"/>
        </w:rPr>
        <w:t>Αεροναυτιλία</w:t>
      </w:r>
      <w:r w:rsidRPr="00BF33B3">
        <w:rPr>
          <w:rFonts w:ascii="Arial" w:hAnsi="Arial" w:cs="Arial"/>
          <w:sz w:val="24"/>
          <w:lang w:val="el-GR"/>
        </w:rPr>
        <w:t>. Σε αυτή την ενότητα να παρουσιάζονται με δυναμικό τρόπο και αυτόματα τα παρακάτω μηνύματα:</w:t>
      </w:r>
    </w:p>
    <w:p w14:paraId="49D16752" w14:textId="77777777" w:rsidR="009709C4" w:rsidRPr="00BF33B3" w:rsidRDefault="009709C4" w:rsidP="009709C4">
      <w:pPr>
        <w:ind w:firstLine="1418"/>
        <w:rPr>
          <w:rFonts w:ascii="Arial" w:hAnsi="Arial" w:cs="Arial"/>
          <w:sz w:val="24"/>
          <w:lang w:val="en-US"/>
        </w:rPr>
      </w:pPr>
      <w:r w:rsidRPr="00BF33B3">
        <w:rPr>
          <w:rFonts w:ascii="Arial" w:hAnsi="Arial" w:cs="Arial"/>
          <w:sz w:val="24"/>
          <w:lang w:val="en-US"/>
        </w:rPr>
        <w:t>1. Aviation weather report (METAR/SPECI)</w:t>
      </w:r>
    </w:p>
    <w:p w14:paraId="0175911B" w14:textId="77777777" w:rsidR="009709C4" w:rsidRPr="00BF33B3" w:rsidRDefault="009709C4" w:rsidP="009709C4">
      <w:pPr>
        <w:ind w:firstLine="1418"/>
        <w:rPr>
          <w:rFonts w:ascii="Arial" w:hAnsi="Arial" w:cs="Arial"/>
          <w:sz w:val="24"/>
          <w:lang w:val="en-US"/>
        </w:rPr>
      </w:pPr>
      <w:r w:rsidRPr="00BF33B3">
        <w:rPr>
          <w:rFonts w:ascii="Arial" w:hAnsi="Arial" w:cs="Arial"/>
          <w:sz w:val="24"/>
          <w:lang w:val="en-US"/>
        </w:rPr>
        <w:t>2. Aerodrome forecast (TAF)</w:t>
      </w:r>
    </w:p>
    <w:p w14:paraId="164C63E5" w14:textId="77777777" w:rsidR="009709C4" w:rsidRPr="00BF33B3" w:rsidRDefault="009709C4" w:rsidP="009709C4">
      <w:pPr>
        <w:ind w:firstLine="1418"/>
        <w:rPr>
          <w:rFonts w:ascii="Arial" w:hAnsi="Arial" w:cs="Arial"/>
          <w:sz w:val="24"/>
          <w:lang w:val="en-US"/>
        </w:rPr>
      </w:pPr>
      <w:r w:rsidRPr="00BF33B3">
        <w:rPr>
          <w:rFonts w:ascii="Arial" w:hAnsi="Arial" w:cs="Arial"/>
          <w:sz w:val="24"/>
          <w:lang w:val="en-US"/>
        </w:rPr>
        <w:t>3. Weather forecast for local Aviation (GAMET)</w:t>
      </w:r>
    </w:p>
    <w:p w14:paraId="0BA10CAE" w14:textId="77777777" w:rsidR="009709C4" w:rsidRPr="00BF33B3" w:rsidRDefault="009709C4" w:rsidP="009709C4">
      <w:pPr>
        <w:ind w:firstLine="1418"/>
        <w:rPr>
          <w:rFonts w:ascii="Arial" w:hAnsi="Arial" w:cs="Arial"/>
          <w:sz w:val="24"/>
          <w:lang w:val="en-US"/>
        </w:rPr>
      </w:pPr>
      <w:r w:rsidRPr="00BF33B3">
        <w:rPr>
          <w:rFonts w:ascii="Arial" w:hAnsi="Arial" w:cs="Arial"/>
          <w:sz w:val="24"/>
          <w:lang w:val="en-US"/>
        </w:rPr>
        <w:t>4. Significant weather information (SIGMET)</w:t>
      </w:r>
    </w:p>
    <w:p w14:paraId="3C702EF0" w14:textId="77777777" w:rsidR="009709C4" w:rsidRPr="00BF33B3" w:rsidRDefault="009709C4" w:rsidP="009709C4">
      <w:pPr>
        <w:ind w:firstLine="1418"/>
        <w:rPr>
          <w:rFonts w:ascii="Arial" w:hAnsi="Arial" w:cs="Arial"/>
          <w:sz w:val="24"/>
          <w:lang w:val="en-US"/>
        </w:rPr>
      </w:pPr>
      <w:r w:rsidRPr="00BF33B3">
        <w:rPr>
          <w:rFonts w:ascii="Arial" w:hAnsi="Arial" w:cs="Arial"/>
          <w:sz w:val="24"/>
          <w:lang w:val="en-US"/>
        </w:rPr>
        <w:t xml:space="preserve">5. Aerodrome Warning </w:t>
      </w:r>
    </w:p>
    <w:p w14:paraId="36C58677" w14:textId="77777777" w:rsidR="009709C4" w:rsidRPr="00BF33B3" w:rsidRDefault="009709C4" w:rsidP="009709C4">
      <w:pPr>
        <w:spacing w:after="240"/>
        <w:rPr>
          <w:rFonts w:ascii="Arial" w:hAnsi="Arial" w:cs="Arial"/>
          <w:sz w:val="24"/>
          <w:lang w:val="el-GR"/>
        </w:rPr>
      </w:pPr>
      <w:r w:rsidRPr="00BF33B3">
        <w:rPr>
          <w:rFonts w:ascii="Arial" w:hAnsi="Arial" w:cs="Arial"/>
          <w:sz w:val="24"/>
          <w:lang w:val="el-GR"/>
        </w:rPr>
        <w:t>Η παρουσίαση των παραπάνω μηνυμάτων θα γίνεται με γραφικά (</w:t>
      </w:r>
      <w:proofErr w:type="spellStart"/>
      <w:r w:rsidRPr="00BF33B3">
        <w:rPr>
          <w:rFonts w:ascii="Arial" w:hAnsi="Arial" w:cs="Arial"/>
          <w:sz w:val="24"/>
          <w:lang w:val="el-GR"/>
        </w:rPr>
        <w:t>διαδραστικός</w:t>
      </w:r>
      <w:proofErr w:type="spellEnd"/>
      <w:r w:rsidRPr="00BF33B3">
        <w:rPr>
          <w:rFonts w:ascii="Arial" w:hAnsi="Arial" w:cs="Arial"/>
          <w:sz w:val="24"/>
          <w:lang w:val="el-GR"/>
        </w:rPr>
        <w:t xml:space="preserve"> χάρτης) και κείμενο και θα αφορά την περιοχή του Ελληνικού </w:t>
      </w:r>
      <w:r w:rsidRPr="00BF33B3">
        <w:rPr>
          <w:rFonts w:ascii="Arial" w:hAnsi="Arial" w:cs="Arial"/>
          <w:sz w:val="24"/>
        </w:rPr>
        <w:t>FIR</w:t>
      </w:r>
      <w:r w:rsidRPr="00BF33B3">
        <w:rPr>
          <w:rFonts w:ascii="Arial" w:hAnsi="Arial" w:cs="Arial"/>
          <w:sz w:val="24"/>
          <w:lang w:val="el-GR"/>
        </w:rPr>
        <w:t xml:space="preserve"> για όλα τα μηνύματα και την περιοχή της Ευρώπης μόνο για </w:t>
      </w:r>
      <w:r w:rsidRPr="00BF33B3">
        <w:rPr>
          <w:rFonts w:ascii="Arial" w:hAnsi="Arial" w:cs="Arial"/>
          <w:sz w:val="24"/>
        </w:rPr>
        <w:t>METAR</w:t>
      </w:r>
      <w:r w:rsidRPr="00BF33B3">
        <w:rPr>
          <w:rFonts w:ascii="Arial" w:hAnsi="Arial" w:cs="Arial"/>
          <w:sz w:val="24"/>
          <w:lang w:val="el-GR"/>
        </w:rPr>
        <w:t xml:space="preserve">, </w:t>
      </w:r>
      <w:r w:rsidRPr="00BF33B3">
        <w:rPr>
          <w:rFonts w:ascii="Arial" w:hAnsi="Arial" w:cs="Arial"/>
          <w:sz w:val="24"/>
        </w:rPr>
        <w:t>TAF</w:t>
      </w:r>
      <w:r w:rsidRPr="00BF33B3">
        <w:rPr>
          <w:rFonts w:ascii="Arial" w:hAnsi="Arial" w:cs="Arial"/>
          <w:sz w:val="24"/>
          <w:lang w:val="el-GR"/>
        </w:rPr>
        <w:t xml:space="preserve"> και </w:t>
      </w:r>
      <w:r w:rsidRPr="00BF33B3">
        <w:rPr>
          <w:rFonts w:ascii="Arial" w:hAnsi="Arial" w:cs="Arial"/>
          <w:sz w:val="24"/>
        </w:rPr>
        <w:t>SIGMET</w:t>
      </w:r>
      <w:r w:rsidRPr="00BF33B3">
        <w:rPr>
          <w:rFonts w:ascii="Arial" w:hAnsi="Arial" w:cs="Arial"/>
          <w:sz w:val="24"/>
          <w:lang w:val="el-GR"/>
        </w:rPr>
        <w:t>. Επίσης θα περιλαμβάνονται οι παρακάτω πληροφορίες:</w:t>
      </w:r>
    </w:p>
    <w:p w14:paraId="52C45A2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1. Φωτογραφίες από Μετεωρολογικό Δορυφόρο </w:t>
      </w:r>
    </w:p>
    <w:p w14:paraId="51C33241"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2. Εικόνες από Μετεωρολογικά </w:t>
      </w:r>
      <w:r w:rsidRPr="00BF33B3">
        <w:rPr>
          <w:rFonts w:ascii="Arial" w:hAnsi="Arial" w:cs="Arial"/>
          <w:sz w:val="24"/>
        </w:rPr>
        <w:t>RADAR</w:t>
      </w:r>
      <w:r w:rsidRPr="00BF33B3">
        <w:rPr>
          <w:rFonts w:ascii="Arial" w:hAnsi="Arial" w:cs="Arial"/>
          <w:sz w:val="24"/>
          <w:lang w:val="el-GR"/>
        </w:rPr>
        <w:t xml:space="preserve"> της ΕΜΥ.</w:t>
      </w:r>
    </w:p>
    <w:p w14:paraId="486BC84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3. Πληροφορίες από το δίκτυο Ηλεκτρικών εκκενώσεων της ΕΜΥ.</w:t>
      </w:r>
    </w:p>
    <w:p w14:paraId="69EEE50B"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4. Χάρτες που θα συνδυάζουν τις παραπάνω πληροφορίες. </w:t>
      </w:r>
    </w:p>
    <w:p w14:paraId="0CD5B901"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5. Όλοι οι αεροναυτικοί χάρτες Σημαντικού Καιρού (</w:t>
      </w:r>
      <w:r w:rsidRPr="00BF33B3">
        <w:rPr>
          <w:rFonts w:ascii="Arial" w:hAnsi="Arial" w:cs="Arial"/>
          <w:sz w:val="24"/>
        </w:rPr>
        <w:t>SIGWX</w:t>
      </w:r>
      <w:r w:rsidRPr="00BF33B3">
        <w:rPr>
          <w:rFonts w:ascii="Arial" w:hAnsi="Arial" w:cs="Arial"/>
          <w:sz w:val="24"/>
          <w:lang w:val="el-GR"/>
        </w:rPr>
        <w:t xml:space="preserve">) που εκδίδονται από την ΕΜΥ και τα Ευρωπαϊκά αεροναυτικά κέντρα καθώς και οι χάρτες που αφορούν ανέμους στα καθορισμένα </w:t>
      </w:r>
      <w:r w:rsidRPr="00BF33B3">
        <w:rPr>
          <w:rFonts w:ascii="Arial" w:hAnsi="Arial" w:cs="Arial"/>
          <w:sz w:val="24"/>
        </w:rPr>
        <w:t>Flight</w:t>
      </w:r>
      <w:r w:rsidRPr="00BF33B3">
        <w:rPr>
          <w:rFonts w:ascii="Arial" w:hAnsi="Arial" w:cs="Arial"/>
          <w:sz w:val="24"/>
          <w:lang w:val="el-GR"/>
        </w:rPr>
        <w:t xml:space="preserve"> </w:t>
      </w:r>
      <w:r w:rsidRPr="00BF33B3">
        <w:rPr>
          <w:rFonts w:ascii="Arial" w:hAnsi="Arial" w:cs="Arial"/>
          <w:sz w:val="24"/>
        </w:rPr>
        <w:t>Levels</w:t>
      </w:r>
      <w:r w:rsidRPr="00BF33B3">
        <w:rPr>
          <w:rFonts w:ascii="Arial" w:hAnsi="Arial" w:cs="Arial"/>
          <w:sz w:val="24"/>
          <w:lang w:val="el-GR"/>
        </w:rPr>
        <w:t xml:space="preserve"> από τους Διεθνείς φορείς της Αεροναυτιλίας.</w:t>
      </w:r>
    </w:p>
    <w:p w14:paraId="7E272550"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ε. </w:t>
      </w:r>
      <w:r w:rsidRPr="00BF33B3">
        <w:rPr>
          <w:rFonts w:ascii="Arial" w:hAnsi="Arial" w:cs="Arial"/>
          <w:b/>
          <w:sz w:val="24"/>
          <w:lang w:val="el-GR"/>
        </w:rPr>
        <w:t>Κλιματολογία</w:t>
      </w:r>
      <w:r w:rsidRPr="00BF33B3">
        <w:rPr>
          <w:rFonts w:ascii="Arial" w:hAnsi="Arial" w:cs="Arial"/>
          <w:sz w:val="24"/>
          <w:lang w:val="el-GR"/>
        </w:rPr>
        <w:t>. Σε αυτή την ενότητα να παρουσιάζονται με δυναμικό τρόπο</w:t>
      </w:r>
    </w:p>
    <w:p w14:paraId="3ECF78FB"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1. Κλίμα Πόλεων Ελλάδας.</w:t>
      </w:r>
    </w:p>
    <w:p w14:paraId="38610608"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2. Κλίμα ανά μήνα</w:t>
      </w:r>
    </w:p>
    <w:p w14:paraId="7D313A5E"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3. Κλιματικά στοιχεία γεωργικών σταθμών</w:t>
      </w:r>
    </w:p>
    <w:p w14:paraId="649923B4"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4. Το μηνιαίο κλιματικό δελτίο της ΕΜΥ</w:t>
      </w:r>
    </w:p>
    <w:p w14:paraId="61FB9E7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5. Κλιματικός άτλαντας Ελλάδας με χρήση τεχνολογιών </w:t>
      </w:r>
      <w:proofErr w:type="spellStart"/>
      <w:r w:rsidRPr="00BF33B3">
        <w:rPr>
          <w:rFonts w:ascii="Arial" w:hAnsi="Arial" w:cs="Arial"/>
          <w:sz w:val="24"/>
          <w:lang w:val="en-US"/>
        </w:rPr>
        <w:t>WebGIS</w:t>
      </w:r>
      <w:proofErr w:type="spellEnd"/>
    </w:p>
    <w:p w14:paraId="0CFAE831" w14:textId="77777777" w:rsidR="009709C4" w:rsidRPr="00BF33B3" w:rsidRDefault="009709C4" w:rsidP="009709C4">
      <w:pPr>
        <w:spacing w:after="240"/>
        <w:rPr>
          <w:rFonts w:ascii="Arial" w:hAnsi="Arial" w:cs="Arial"/>
          <w:sz w:val="24"/>
          <w:lang w:val="el-GR"/>
        </w:rPr>
      </w:pPr>
      <w:r w:rsidRPr="00BF33B3">
        <w:rPr>
          <w:rFonts w:ascii="Arial" w:hAnsi="Arial" w:cs="Arial"/>
          <w:sz w:val="24"/>
          <w:lang w:val="el-GR"/>
        </w:rPr>
        <w:t>Επίσης θα υπάρχει η δυνατότητα για προσθήκη κειμένων σχετικών με την Κλιματολογία.</w:t>
      </w:r>
    </w:p>
    <w:p w14:paraId="10AA52AE" w14:textId="77777777" w:rsidR="009709C4" w:rsidRPr="00BF33B3" w:rsidRDefault="009709C4" w:rsidP="009709C4">
      <w:pPr>
        <w:ind w:firstLine="709"/>
        <w:rPr>
          <w:rFonts w:ascii="Arial" w:hAnsi="Arial" w:cs="Arial"/>
          <w:sz w:val="24"/>
          <w:lang w:val="el-GR"/>
        </w:rPr>
      </w:pPr>
      <w:proofErr w:type="spellStart"/>
      <w:r w:rsidRPr="00BF33B3">
        <w:rPr>
          <w:rFonts w:ascii="Arial" w:hAnsi="Arial" w:cs="Arial"/>
          <w:sz w:val="24"/>
          <w:lang w:val="el-GR"/>
        </w:rPr>
        <w:t>στ</w:t>
      </w:r>
      <w:proofErr w:type="spellEnd"/>
      <w:r w:rsidRPr="00BF33B3">
        <w:rPr>
          <w:rFonts w:ascii="Arial" w:hAnsi="Arial" w:cs="Arial"/>
          <w:sz w:val="24"/>
          <w:lang w:val="el-GR"/>
        </w:rPr>
        <w:t xml:space="preserve">. </w:t>
      </w:r>
      <w:r w:rsidRPr="00BF33B3">
        <w:rPr>
          <w:rFonts w:ascii="Arial" w:hAnsi="Arial" w:cs="Arial"/>
          <w:b/>
          <w:sz w:val="24"/>
          <w:lang w:val="el-GR"/>
        </w:rPr>
        <w:t>Πληροφορίες</w:t>
      </w:r>
      <w:r w:rsidRPr="00BF33B3">
        <w:rPr>
          <w:rFonts w:ascii="Arial" w:hAnsi="Arial" w:cs="Arial"/>
          <w:sz w:val="24"/>
          <w:lang w:val="el-GR"/>
        </w:rPr>
        <w:t xml:space="preserve"> </w:t>
      </w:r>
      <w:r w:rsidRPr="00BF33B3">
        <w:rPr>
          <w:rFonts w:ascii="Arial" w:hAnsi="Arial" w:cs="Arial"/>
          <w:b/>
          <w:sz w:val="24"/>
          <w:lang w:val="el-GR"/>
        </w:rPr>
        <w:t>ΕΜΥ</w:t>
      </w:r>
      <w:r w:rsidRPr="00BF33B3">
        <w:rPr>
          <w:rFonts w:ascii="Arial" w:hAnsi="Arial" w:cs="Arial"/>
          <w:sz w:val="24"/>
          <w:lang w:val="el-GR"/>
        </w:rPr>
        <w:t>. Σε αυτή την ενότητα να παρουσιάζονται στοιχεία για την ΕΜΥ</w:t>
      </w:r>
    </w:p>
    <w:p w14:paraId="71329D7F"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1. </w:t>
      </w:r>
      <w:hyperlink r:id="rId30" w:history="1">
        <w:r w:rsidRPr="00BF33B3">
          <w:rPr>
            <w:rFonts w:ascii="Arial" w:hAnsi="Arial" w:cs="Arial"/>
            <w:sz w:val="24"/>
            <w:lang w:val="el-GR"/>
          </w:rPr>
          <w:t>Χαιρετισμός Διοικητή ΕΜΥ</w:t>
        </w:r>
      </w:hyperlink>
    </w:p>
    <w:p w14:paraId="3DD10B7F"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2. </w:t>
      </w:r>
      <w:hyperlink r:id="rId31" w:history="1">
        <w:r w:rsidRPr="00BF33B3">
          <w:rPr>
            <w:rFonts w:ascii="Arial" w:hAnsi="Arial" w:cs="Arial"/>
            <w:sz w:val="24"/>
            <w:lang w:val="el-GR"/>
          </w:rPr>
          <w:t>Αποστολή</w:t>
        </w:r>
      </w:hyperlink>
      <w:r w:rsidRPr="00BF33B3">
        <w:rPr>
          <w:rFonts w:ascii="Arial" w:hAnsi="Arial" w:cs="Arial"/>
          <w:sz w:val="24"/>
          <w:lang w:val="el-GR"/>
        </w:rPr>
        <w:t xml:space="preserve"> της ΕΜΥ</w:t>
      </w:r>
    </w:p>
    <w:p w14:paraId="17B2D271"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3. </w:t>
      </w:r>
      <w:hyperlink r:id="rId32" w:history="1">
        <w:r w:rsidRPr="00BF33B3">
          <w:rPr>
            <w:rFonts w:ascii="Arial" w:hAnsi="Arial" w:cs="Arial"/>
            <w:sz w:val="24"/>
            <w:lang w:val="el-GR"/>
          </w:rPr>
          <w:t>Προσωπικό</w:t>
        </w:r>
      </w:hyperlink>
    </w:p>
    <w:p w14:paraId="4240019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4. </w:t>
      </w:r>
      <w:hyperlink r:id="rId33" w:history="1">
        <w:r w:rsidRPr="00BF33B3">
          <w:rPr>
            <w:rFonts w:ascii="Arial" w:hAnsi="Arial" w:cs="Arial"/>
            <w:sz w:val="24"/>
            <w:lang w:val="el-GR"/>
          </w:rPr>
          <w:t>Συνεργασίες της ΕΜΥ</w:t>
        </w:r>
      </w:hyperlink>
    </w:p>
    <w:p w14:paraId="2C898460"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5. </w:t>
      </w:r>
      <w:hyperlink r:id="rId34" w:history="1">
        <w:r w:rsidRPr="00BF33B3">
          <w:rPr>
            <w:rFonts w:ascii="Arial" w:hAnsi="Arial" w:cs="Arial"/>
            <w:sz w:val="24"/>
            <w:lang w:val="el-GR"/>
          </w:rPr>
          <w:t>Οργάνωση</w:t>
        </w:r>
      </w:hyperlink>
    </w:p>
    <w:p w14:paraId="32A82926"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6. </w:t>
      </w:r>
      <w:hyperlink r:id="rId35" w:history="1">
        <w:r w:rsidRPr="00BF33B3">
          <w:rPr>
            <w:rFonts w:ascii="Arial" w:hAnsi="Arial" w:cs="Arial"/>
            <w:sz w:val="24"/>
            <w:lang w:val="el-GR"/>
          </w:rPr>
          <w:t>Νομικό Πλαίσιο Λειτουργίας</w:t>
        </w:r>
      </w:hyperlink>
    </w:p>
    <w:p w14:paraId="783F5B36"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7. Πολιτική Ποιότητας ΕΜΥ</w:t>
      </w:r>
    </w:p>
    <w:p w14:paraId="319B209A"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παραπάνω περιγραφή καθορίζει τα ελάχιστα που θα πρέπει να περιέχει ο ΔΠ.</w:t>
      </w:r>
    </w:p>
    <w:p w14:paraId="273E82B2"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Θα πρέπει να τονιστεί ότι ΔΕΝ ΘΑ ΜΕΙΩΘΕΙ Η ΠΑΡΕΧΟΜΕΝΗ ΠΛΗΡΟΦΟΡΙΑ ΣΕ ΚΑΝΕΝΑ ΠΕΔΙΟ από αυτή που παρέχει ο υπάρχων ΔΠ στο κοινωνικό σύνολο μόνο να αλλάξει μορφή ο τρόπος παρουσίασης, καθώς επίσης είναι σημαντικό να ενισχυθεί ο τρόπος παρουσίασης (μεγιστοποίησης έμφασης) των μηνυμάτων που αφορούν ασφάλεια (προειδοποιήσεις κάθε τύπου και μορφής). </w:t>
      </w:r>
    </w:p>
    <w:p w14:paraId="2428BCD5"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ΔΠ ΠΡΕΠΕΙ ΝΑ παρέχει τη δυνατότητα χρήσης, κατόπιν σχετικής άδειας του Φορέα Λειτουργίας, του περιεχομένου της ώστε να περιλαμβάνεται: </w:t>
      </w:r>
    </w:p>
    <w:p w14:paraId="49E10CDF"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α. Σε άλλους διαδικτυακούς τόπους και</w:t>
      </w:r>
    </w:p>
    <w:p w14:paraId="59B7AA84"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β. Σε συσκευές κινητής τηλεφωνίας </w:t>
      </w:r>
    </w:p>
    <w:p w14:paraId="76156C2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Οι παρεχόμενες πληροφορίες που θα αντλούνται από τη ΔΠ της ΕΜΥ ΠΡΕΠΕΙ ΝΑ αναφέρουν σαφώς την πηγή παροχής του περιεχομένου (ΕΜΥ με το λογότυπο) την ημερομηνία και την ώρα άντλησης του περιεχομένου. Το περιεχόμενο που θα παρουσιάζεται είναι :</w:t>
      </w:r>
    </w:p>
    <w:p w14:paraId="2EE425EF"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1. Η παρούσα καιρική κατάσταση της Ελλάδας σε χάρτη ή/και σε κείμενο.</w:t>
      </w:r>
    </w:p>
    <w:p w14:paraId="01901A2B"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2. Η Πρόγνωση Καιρού Ελλάδας σε χάρτη για τις επόμενες τρεις ημέρες. Οι πληροφορίες θα ανανεώνονται αυτόματα.</w:t>
      </w:r>
    </w:p>
    <w:p w14:paraId="10489D05"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 xml:space="preserve">3. Η Πρόγνωση Καιρού σημείου είτε εισάγοντας συντεταγμένες, είτε κάνοντας </w:t>
      </w:r>
      <w:r w:rsidRPr="00BF33B3">
        <w:rPr>
          <w:rFonts w:ascii="Arial" w:hAnsi="Arial" w:cs="Arial"/>
          <w:sz w:val="24"/>
        </w:rPr>
        <w:t>click</w:t>
      </w:r>
      <w:r w:rsidRPr="00BF33B3">
        <w:rPr>
          <w:rFonts w:ascii="Arial" w:hAnsi="Arial" w:cs="Arial"/>
          <w:sz w:val="24"/>
          <w:lang w:val="el-GR"/>
        </w:rPr>
        <w:t xml:space="preserve"> σε χάρτη, για τις επόμενες τρεις ημέρες. Οι πληροφορίες θα ανανεώνονται αυτόματα.</w:t>
      </w:r>
    </w:p>
    <w:p w14:paraId="4CBC818A" w14:textId="77777777" w:rsidR="009709C4" w:rsidRPr="00BF33B3" w:rsidRDefault="009709C4" w:rsidP="009709C4">
      <w:pPr>
        <w:ind w:firstLine="1418"/>
        <w:rPr>
          <w:rFonts w:ascii="Arial" w:hAnsi="Arial" w:cs="Arial"/>
          <w:sz w:val="24"/>
          <w:lang w:val="el-GR"/>
        </w:rPr>
      </w:pPr>
      <w:r w:rsidRPr="00BF33B3">
        <w:rPr>
          <w:rFonts w:ascii="Arial" w:hAnsi="Arial" w:cs="Arial"/>
          <w:sz w:val="24"/>
          <w:lang w:val="el-GR"/>
        </w:rPr>
        <w:t>4. Τα Έκτακτα δελτία πρόγνωσης καιρού.</w:t>
      </w:r>
    </w:p>
    <w:p w14:paraId="76C25D5D"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ΑΠΑΙΤΕΙΤΑΙ η εγκατάσταση </w:t>
      </w:r>
      <w:proofErr w:type="spellStart"/>
      <w:r w:rsidRPr="00B132EE">
        <w:rPr>
          <w:rFonts w:ascii="Arial" w:hAnsi="Arial" w:cs="Arial"/>
          <w:color w:val="auto"/>
        </w:rPr>
        <w:t>map</w:t>
      </w:r>
      <w:proofErr w:type="spellEnd"/>
      <w:r w:rsidRPr="00B132EE">
        <w:rPr>
          <w:rFonts w:ascii="Arial" w:hAnsi="Arial" w:cs="Arial"/>
          <w:color w:val="auto"/>
        </w:rPr>
        <w:t xml:space="preserve"> </w:t>
      </w:r>
      <w:proofErr w:type="spellStart"/>
      <w:r w:rsidRPr="00B132EE">
        <w:rPr>
          <w:rFonts w:ascii="Arial" w:hAnsi="Arial" w:cs="Arial"/>
          <w:color w:val="auto"/>
        </w:rPr>
        <w:t>server</w:t>
      </w:r>
      <w:proofErr w:type="spellEnd"/>
      <w:r w:rsidRPr="00B132EE">
        <w:rPr>
          <w:rFonts w:ascii="Arial" w:hAnsi="Arial" w:cs="Arial"/>
          <w:color w:val="auto"/>
        </w:rPr>
        <w:t xml:space="preserve"> στη ΔΠ για να είναι δυνατή η παροχή υπηρεσιών </w:t>
      </w:r>
      <w:proofErr w:type="spellStart"/>
      <w:r w:rsidRPr="00B132EE">
        <w:rPr>
          <w:rFonts w:ascii="Arial" w:hAnsi="Arial" w:cs="Arial"/>
          <w:color w:val="auto"/>
        </w:rPr>
        <w:t>WebGIS</w:t>
      </w:r>
      <w:proofErr w:type="spellEnd"/>
    </w:p>
    <w:p w14:paraId="1984B33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Να διαθέτει εφαρμογές με τις οποίες θα παρέχεται η δυνατότητα δημοσίευσης στη ΔΠ, κατόπιν έγκρισης του Φορέα Λειτουργίας μέσω μηχανισμού ταυτοποίησης - πιστοποίησης του χρήστη, πληροφοριών μετεωρολογικού ενδιαφέροντος, οι οποίες προέρχονται από συσκευές που μπορούν να συνδεθούν με το διαδίκτυο (πχ. PC, </w:t>
      </w:r>
      <w:proofErr w:type="spellStart"/>
      <w:r w:rsidRPr="00B132EE">
        <w:rPr>
          <w:rFonts w:ascii="Arial" w:hAnsi="Arial" w:cs="Arial"/>
          <w:color w:val="auto"/>
        </w:rPr>
        <w:t>smart</w:t>
      </w:r>
      <w:proofErr w:type="spellEnd"/>
      <w:r w:rsidRPr="00B132EE">
        <w:rPr>
          <w:rFonts w:ascii="Arial" w:hAnsi="Arial" w:cs="Arial"/>
          <w:color w:val="auto"/>
        </w:rPr>
        <w:t xml:space="preserve"> </w:t>
      </w:r>
      <w:proofErr w:type="spellStart"/>
      <w:r w:rsidRPr="00B132EE">
        <w:rPr>
          <w:rFonts w:ascii="Arial" w:hAnsi="Arial" w:cs="Arial"/>
          <w:color w:val="auto"/>
        </w:rPr>
        <w:t>phone</w:t>
      </w:r>
      <w:proofErr w:type="spellEnd"/>
      <w:r w:rsidRPr="00B132EE">
        <w:rPr>
          <w:rFonts w:ascii="Arial" w:hAnsi="Arial" w:cs="Arial"/>
          <w:color w:val="auto"/>
        </w:rPr>
        <w:t xml:space="preserve">, </w:t>
      </w:r>
      <w:proofErr w:type="spellStart"/>
      <w:r w:rsidRPr="00B132EE">
        <w:rPr>
          <w:rFonts w:ascii="Arial" w:hAnsi="Arial" w:cs="Arial"/>
          <w:color w:val="auto"/>
        </w:rPr>
        <w:t>tablet</w:t>
      </w:r>
      <w:proofErr w:type="spellEnd"/>
      <w:r w:rsidRPr="00B132EE">
        <w:rPr>
          <w:rFonts w:ascii="Arial" w:hAnsi="Arial" w:cs="Arial"/>
          <w:color w:val="auto"/>
        </w:rPr>
        <w:t xml:space="preserve"> PC κα). Οι ανωτέρω εφαρμογές δύναται ενδεικτικά να παρουσιάζουν στη ΔΠ:</w:t>
      </w:r>
    </w:p>
    <w:p w14:paraId="12DC3DB1"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α. Οπτικοακουστικό υλικό (</w:t>
      </w:r>
      <w:r w:rsidRPr="00BF33B3">
        <w:rPr>
          <w:rFonts w:ascii="Arial" w:hAnsi="Arial" w:cs="Arial"/>
          <w:sz w:val="24"/>
        </w:rPr>
        <w:t>video</w:t>
      </w:r>
      <w:r w:rsidRPr="00BF33B3">
        <w:rPr>
          <w:rFonts w:ascii="Arial" w:hAnsi="Arial" w:cs="Arial"/>
          <w:sz w:val="24"/>
          <w:lang w:val="el-GR"/>
        </w:rPr>
        <w:t xml:space="preserve">), από </w:t>
      </w:r>
      <w:r w:rsidRPr="00BF33B3">
        <w:rPr>
          <w:rFonts w:ascii="Arial" w:hAnsi="Arial" w:cs="Arial"/>
          <w:sz w:val="24"/>
        </w:rPr>
        <w:t>Web</w:t>
      </w:r>
      <w:r w:rsidRPr="00BF33B3">
        <w:rPr>
          <w:rFonts w:ascii="Arial" w:hAnsi="Arial" w:cs="Arial"/>
          <w:sz w:val="24"/>
          <w:lang w:val="el-GR"/>
        </w:rPr>
        <w:t xml:space="preserve"> </w:t>
      </w:r>
      <w:r w:rsidRPr="00BF33B3">
        <w:rPr>
          <w:rFonts w:ascii="Arial" w:hAnsi="Arial" w:cs="Arial"/>
          <w:sz w:val="24"/>
        </w:rPr>
        <w:t>Camera</w:t>
      </w:r>
      <w:r w:rsidRPr="00BF33B3">
        <w:rPr>
          <w:rFonts w:ascii="Arial" w:hAnsi="Arial" w:cs="Arial"/>
          <w:sz w:val="24"/>
          <w:lang w:val="el-GR"/>
        </w:rPr>
        <w:t xml:space="preserve"> ιδιωτών</w:t>
      </w:r>
    </w:p>
    <w:p w14:paraId="26377AAE"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β. Εικόνες</w:t>
      </w:r>
    </w:p>
    <w:p w14:paraId="396A34B6"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γ. Κείμενο</w:t>
      </w:r>
    </w:p>
    <w:p w14:paraId="3A74F93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ΑΠΑΙΤΕΙΤΑΙ η δημιουργία ξεχωριστής σελίδας που θα επιτρέπει την συνεχή σύνδεση με ιστοσελίδες ιδιωτών (πχ ερασιτεχνών μετεωρολόγων, Ξενοδοχειακών μονάδων </w:t>
      </w:r>
      <w:proofErr w:type="spellStart"/>
      <w:r w:rsidRPr="00B132EE">
        <w:rPr>
          <w:rFonts w:ascii="Arial" w:hAnsi="Arial" w:cs="Arial"/>
          <w:color w:val="auto"/>
        </w:rPr>
        <w:t>κτλ</w:t>
      </w:r>
      <w:proofErr w:type="spellEnd"/>
      <w:r w:rsidRPr="00B132EE">
        <w:rPr>
          <w:rFonts w:ascii="Arial" w:hAnsi="Arial" w:cs="Arial"/>
          <w:color w:val="auto"/>
        </w:rPr>
        <w:t xml:space="preserve">) όπου σε </w:t>
      </w:r>
      <w:proofErr w:type="spellStart"/>
      <w:r w:rsidRPr="00B132EE">
        <w:rPr>
          <w:rFonts w:ascii="Arial" w:hAnsi="Arial" w:cs="Arial"/>
          <w:color w:val="auto"/>
        </w:rPr>
        <w:t>διαδραστικό</w:t>
      </w:r>
      <w:proofErr w:type="spellEnd"/>
      <w:r w:rsidRPr="00B132EE">
        <w:rPr>
          <w:rFonts w:ascii="Arial" w:hAnsi="Arial" w:cs="Arial"/>
          <w:color w:val="auto"/>
        </w:rPr>
        <w:t xml:space="preserve"> χάρτη θα παρουσιάζει υπό την έγκριση του Φορέα Λειτουργίας:</w:t>
      </w:r>
    </w:p>
    <w:p w14:paraId="348A922C"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α. Μετεωρολογικές παρατηρήσεις μετεωρολογικών σταθμών ιδιωτών ή φορέων του δημοσίου.</w:t>
      </w:r>
    </w:p>
    <w:p w14:paraId="431662DF" w14:textId="77777777" w:rsidR="009709C4" w:rsidRPr="00BF33B3" w:rsidRDefault="009709C4" w:rsidP="009709C4">
      <w:pPr>
        <w:ind w:firstLine="709"/>
        <w:rPr>
          <w:rFonts w:ascii="Arial" w:hAnsi="Arial" w:cs="Arial"/>
          <w:sz w:val="24"/>
          <w:lang w:val="el-GR"/>
        </w:rPr>
      </w:pPr>
      <w:r w:rsidRPr="00BF33B3">
        <w:rPr>
          <w:rFonts w:ascii="Arial" w:hAnsi="Arial" w:cs="Arial"/>
          <w:sz w:val="24"/>
          <w:lang w:val="el-GR"/>
        </w:rPr>
        <w:t xml:space="preserve">β. Εικόνα από </w:t>
      </w:r>
      <w:r w:rsidRPr="00BF33B3">
        <w:rPr>
          <w:rFonts w:ascii="Arial" w:hAnsi="Arial" w:cs="Arial"/>
          <w:sz w:val="24"/>
        </w:rPr>
        <w:t>Web</w:t>
      </w:r>
      <w:r w:rsidRPr="00BF33B3">
        <w:rPr>
          <w:rFonts w:ascii="Arial" w:hAnsi="Arial" w:cs="Arial"/>
          <w:sz w:val="24"/>
          <w:lang w:val="el-GR"/>
        </w:rPr>
        <w:t xml:space="preserve"> </w:t>
      </w:r>
      <w:r w:rsidRPr="00BF33B3">
        <w:rPr>
          <w:rFonts w:ascii="Arial" w:hAnsi="Arial" w:cs="Arial"/>
          <w:sz w:val="24"/>
        </w:rPr>
        <w:t>camera</w:t>
      </w:r>
      <w:r w:rsidRPr="00BF33B3">
        <w:rPr>
          <w:rFonts w:ascii="Arial" w:hAnsi="Arial" w:cs="Arial"/>
          <w:sz w:val="24"/>
          <w:lang w:val="el-GR"/>
        </w:rPr>
        <w:t>.</w:t>
      </w:r>
    </w:p>
    <w:p w14:paraId="4CDBEA64"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πληροφορία θα παρουσιάζεται με μορφή εικονιδίων καιρού, ενώ ο χρήστης θα μπορεί να επιλέξει αν θέλει να παρουσιάζεται και μεμονωμένη μετεωρολογική πληροφορία (πχ μόνο εικονίδια που περιγράφουν των άνεμο ή τον καιρό ή τιμές μετεωρολογικών παραμέτρων όπως η θερμοκρασία ή η υγρασία και συνδυασμό όλων των παραπάνω).</w:t>
      </w:r>
    </w:p>
    <w:p w14:paraId="2BBBCEF4"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παρουσίαση των παραπάνω πληροφοριών να γίνεται σε χάρτες που θα παράγονται δυναμικά από </w:t>
      </w:r>
      <w:proofErr w:type="spellStart"/>
      <w:r w:rsidRPr="00B132EE">
        <w:rPr>
          <w:rFonts w:ascii="Arial" w:hAnsi="Arial" w:cs="Arial"/>
          <w:color w:val="auto"/>
        </w:rPr>
        <w:t>map</w:t>
      </w:r>
      <w:proofErr w:type="spellEnd"/>
      <w:r w:rsidRPr="00B132EE">
        <w:rPr>
          <w:rFonts w:ascii="Arial" w:hAnsi="Arial" w:cs="Arial"/>
          <w:color w:val="auto"/>
        </w:rPr>
        <w:t xml:space="preserve"> </w:t>
      </w:r>
      <w:proofErr w:type="spellStart"/>
      <w:r w:rsidRPr="00B132EE">
        <w:rPr>
          <w:rFonts w:ascii="Arial" w:hAnsi="Arial" w:cs="Arial"/>
          <w:color w:val="auto"/>
        </w:rPr>
        <w:t>server</w:t>
      </w:r>
      <w:proofErr w:type="spellEnd"/>
      <w:r w:rsidRPr="00B132EE">
        <w:rPr>
          <w:rFonts w:ascii="Arial" w:hAnsi="Arial" w:cs="Arial"/>
          <w:color w:val="auto"/>
        </w:rPr>
        <w:t xml:space="preserve"> που θα αποτελεί μέρος της ΔΠ. </w:t>
      </w:r>
    </w:p>
    <w:p w14:paraId="5EFF2B3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Γενικά η ΔΠ να υποστηρίζει το πρωτόκολλο WMS (Web </w:t>
      </w:r>
      <w:proofErr w:type="spellStart"/>
      <w:r w:rsidRPr="00B132EE">
        <w:rPr>
          <w:rFonts w:ascii="Arial" w:hAnsi="Arial" w:cs="Arial"/>
          <w:color w:val="auto"/>
        </w:rPr>
        <w:t>Map</w:t>
      </w:r>
      <w:proofErr w:type="spellEnd"/>
      <w:r w:rsidRPr="00B132EE">
        <w:rPr>
          <w:rFonts w:ascii="Arial" w:hAnsi="Arial" w:cs="Arial"/>
          <w:color w:val="auto"/>
        </w:rPr>
        <w:t xml:space="preserve"> </w:t>
      </w:r>
      <w:proofErr w:type="spellStart"/>
      <w:r w:rsidRPr="00B132EE">
        <w:rPr>
          <w:rFonts w:ascii="Arial" w:hAnsi="Arial" w:cs="Arial"/>
          <w:color w:val="auto"/>
        </w:rPr>
        <w:t>Service</w:t>
      </w:r>
      <w:proofErr w:type="spellEnd"/>
      <w:r w:rsidRPr="00B132EE">
        <w:rPr>
          <w:rFonts w:ascii="Arial" w:hAnsi="Arial" w:cs="Arial"/>
          <w:color w:val="auto"/>
        </w:rPr>
        <w:t xml:space="preserve">) και να παρουσιάζει την πληροφορία σε περιβάλλον </w:t>
      </w:r>
      <w:proofErr w:type="spellStart"/>
      <w:r w:rsidRPr="00B132EE">
        <w:rPr>
          <w:rFonts w:ascii="Arial" w:hAnsi="Arial" w:cs="Arial"/>
          <w:color w:val="auto"/>
        </w:rPr>
        <w:t>WebGIS</w:t>
      </w:r>
      <w:proofErr w:type="spellEnd"/>
      <w:r w:rsidRPr="00B132EE">
        <w:rPr>
          <w:rFonts w:ascii="Arial" w:hAnsi="Arial" w:cs="Arial"/>
          <w:color w:val="auto"/>
        </w:rPr>
        <w:t xml:space="preserve"> με δυνατότητα επιλογής χαρτών υψηλής ανάλυσης, που να μπορούν να προστεθούν πληροφορίες όπως περιοχές δήμων Καλλικράτη, οδικό δίκτυο, λίμνες, ποτάμια, λιμάνια, αρχαιολογικοί χώροι, αθλητικοί χώροι κα. Το σύνολο του λογισμικού που θα υποστηρίζει τις εν λόγω δυνατότητες είναι επιθυμητό να είναι </w:t>
      </w:r>
      <w:proofErr w:type="spellStart"/>
      <w:r w:rsidRPr="00B132EE">
        <w:rPr>
          <w:rFonts w:ascii="Arial" w:hAnsi="Arial" w:cs="Arial"/>
          <w:color w:val="auto"/>
        </w:rPr>
        <w:t>open</w:t>
      </w:r>
      <w:proofErr w:type="spellEnd"/>
      <w:r w:rsidRPr="00B132EE">
        <w:rPr>
          <w:rFonts w:ascii="Arial" w:hAnsi="Arial" w:cs="Arial"/>
          <w:color w:val="auto"/>
        </w:rPr>
        <w:t xml:space="preserve"> </w:t>
      </w:r>
      <w:proofErr w:type="spellStart"/>
      <w:r w:rsidRPr="00B132EE">
        <w:rPr>
          <w:rFonts w:ascii="Arial" w:hAnsi="Arial" w:cs="Arial"/>
          <w:color w:val="auto"/>
        </w:rPr>
        <w:t>source</w:t>
      </w:r>
      <w:proofErr w:type="spellEnd"/>
      <w:r w:rsidRPr="00B132EE">
        <w:rPr>
          <w:rFonts w:ascii="Arial" w:hAnsi="Arial" w:cs="Arial"/>
          <w:color w:val="auto"/>
        </w:rPr>
        <w:t xml:space="preserve"> (</w:t>
      </w:r>
      <w:proofErr w:type="spellStart"/>
      <w:r w:rsidRPr="00B132EE">
        <w:rPr>
          <w:rFonts w:ascii="Arial" w:hAnsi="Arial" w:cs="Arial"/>
          <w:color w:val="auto"/>
        </w:rPr>
        <w:t>Βλ.παρ</w:t>
      </w:r>
      <w:proofErr w:type="spellEnd"/>
      <w:r w:rsidRPr="00B132EE">
        <w:rPr>
          <w:rFonts w:ascii="Arial" w:hAnsi="Arial" w:cs="Arial"/>
          <w:color w:val="auto"/>
        </w:rPr>
        <w:t xml:space="preserve"> Α4.3) με απεριόριστο αριθμό χρηστών, με ταυτόχρονους τουλάχιστον χίλιους χρήστες WEBGIS, ενώ ο ανάδοχος να εκπαιδεύσει τους διαχειριστές της ΔΠ στο εν λόγω λογισμικό.</w:t>
      </w:r>
    </w:p>
    <w:p w14:paraId="7E292515"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Επίσης η ΔΠ να κάνει ενοποίηση με OGC </w:t>
      </w:r>
      <w:proofErr w:type="spellStart"/>
      <w:r w:rsidRPr="00B132EE">
        <w:rPr>
          <w:rFonts w:ascii="Arial" w:hAnsi="Arial" w:cs="Arial"/>
          <w:color w:val="auto"/>
        </w:rPr>
        <w:t>web</w:t>
      </w:r>
      <w:proofErr w:type="spellEnd"/>
      <w:r w:rsidRPr="00B132EE">
        <w:rPr>
          <w:rFonts w:ascii="Arial" w:hAnsi="Arial" w:cs="Arial"/>
          <w:color w:val="auto"/>
        </w:rPr>
        <w:t xml:space="preserve"> </w:t>
      </w:r>
      <w:proofErr w:type="spellStart"/>
      <w:r w:rsidRPr="00B132EE">
        <w:rPr>
          <w:rFonts w:ascii="Arial" w:hAnsi="Arial" w:cs="Arial"/>
          <w:color w:val="auto"/>
        </w:rPr>
        <w:t>services</w:t>
      </w:r>
      <w:proofErr w:type="spellEnd"/>
      <w:r w:rsidRPr="00B132EE">
        <w:rPr>
          <w:rFonts w:ascii="Arial" w:hAnsi="Arial" w:cs="Arial"/>
          <w:color w:val="auto"/>
        </w:rPr>
        <w:t>.</w:t>
      </w:r>
    </w:p>
    <w:p w14:paraId="0B808381"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Επισημαίνεται ότι η προβολή μετεωρολογικών πληροφοριών και προϊόντων, να πραγματοποιείται πάνω σε χάρτες οι οποίοι έχουν δημιουργηθεί με τη χρήση πληροφοριακών συστημάτων που επιτρέπουν την αποθήκευση και διαχείριση της γεωγραφικής πληροφορίας (WEB GIS) και όχι από εφαρμογές εκτός των υποστηρικτικών συστημάτων της ΕΜΥ (πχ </w:t>
      </w:r>
      <w:proofErr w:type="spellStart"/>
      <w:r w:rsidRPr="00B132EE">
        <w:rPr>
          <w:rFonts w:ascii="Arial" w:hAnsi="Arial" w:cs="Arial"/>
          <w:color w:val="auto"/>
        </w:rPr>
        <w:t>google</w:t>
      </w:r>
      <w:proofErr w:type="spellEnd"/>
      <w:r w:rsidRPr="00B132EE">
        <w:rPr>
          <w:rFonts w:ascii="Arial" w:hAnsi="Arial" w:cs="Arial"/>
          <w:color w:val="auto"/>
        </w:rPr>
        <w:t xml:space="preserve"> </w:t>
      </w:r>
      <w:proofErr w:type="spellStart"/>
      <w:r w:rsidRPr="00B132EE">
        <w:rPr>
          <w:rFonts w:ascii="Arial" w:hAnsi="Arial" w:cs="Arial"/>
          <w:color w:val="auto"/>
        </w:rPr>
        <w:t>maps</w:t>
      </w:r>
      <w:proofErr w:type="spellEnd"/>
      <w:r w:rsidRPr="00B132EE">
        <w:rPr>
          <w:rFonts w:ascii="Arial" w:hAnsi="Arial" w:cs="Arial"/>
          <w:color w:val="auto"/>
        </w:rPr>
        <w:t>).</w:t>
      </w:r>
    </w:p>
    <w:p w14:paraId="5C419C7E"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Ο ανάδοχος πρέπει στα πλαίσια της ΔΠ να δημιουργήσει </w:t>
      </w:r>
      <w:proofErr w:type="spellStart"/>
      <w:r w:rsidRPr="00B132EE">
        <w:rPr>
          <w:rFonts w:ascii="Arial" w:hAnsi="Arial" w:cs="Arial"/>
          <w:color w:val="auto"/>
        </w:rPr>
        <w:t>forum</w:t>
      </w:r>
      <w:proofErr w:type="spellEnd"/>
      <w:r w:rsidRPr="00B132EE">
        <w:rPr>
          <w:rFonts w:ascii="Arial" w:hAnsi="Arial" w:cs="Arial"/>
          <w:color w:val="auto"/>
        </w:rPr>
        <w:t xml:space="preserve"> ευρείας χρήσης που να αποτελεί χώρο όπου όλοι οι πολίτες που ενδιαφέρονται για θέματα μετεωρολογίας να μπορούν να ανταλλάσσουν απόψεις.</w:t>
      </w:r>
    </w:p>
    <w:p w14:paraId="5C1D6331" w14:textId="77777777" w:rsidR="009709C4" w:rsidRPr="009709C4" w:rsidRDefault="009709C4" w:rsidP="009709C4">
      <w:pPr>
        <w:pStyle w:val="41"/>
        <w:rPr>
          <w:lang w:val="el-GR"/>
        </w:rPr>
      </w:pPr>
      <w:bookmarkStart w:id="747" w:name="_Toc292366960"/>
      <w:bookmarkStart w:id="748" w:name="_Toc292367183"/>
      <w:bookmarkStart w:id="749" w:name="_Toc365384127"/>
      <w:bookmarkStart w:id="750" w:name="_Toc437363189"/>
      <w:bookmarkStart w:id="751" w:name="_Toc8210776"/>
      <w:bookmarkStart w:id="752" w:name="_Toc52793829"/>
      <w:r w:rsidRPr="009709C4">
        <w:rPr>
          <w:lang w:val="el-GR"/>
        </w:rPr>
        <w:t>Α4.4.6.21</w:t>
      </w:r>
      <w:r w:rsidRPr="009709C4">
        <w:rPr>
          <w:lang w:val="el-GR"/>
        </w:rPr>
        <w:tab/>
      </w:r>
      <w:proofErr w:type="spellStart"/>
      <w:r w:rsidRPr="009709C4">
        <w:rPr>
          <w:lang w:val="el-GR"/>
        </w:rPr>
        <w:t>Διαλειτουργικότητα</w:t>
      </w:r>
      <w:proofErr w:type="spellEnd"/>
      <w:r w:rsidRPr="009709C4">
        <w:rPr>
          <w:lang w:val="el-GR"/>
        </w:rPr>
        <w:t xml:space="preserve"> διαδικτυακής πύλης με συστήματα του φορέα</w:t>
      </w:r>
      <w:bookmarkEnd w:id="747"/>
      <w:bookmarkEnd w:id="748"/>
      <w:bookmarkEnd w:id="749"/>
      <w:bookmarkEnd w:id="750"/>
      <w:bookmarkEnd w:id="751"/>
      <w:bookmarkEnd w:id="752"/>
    </w:p>
    <w:p w14:paraId="6E732B5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να διαθέτει τα κατάλληλα εργαλεία ώστε να δρομολογεί τα αιτήματα των χρηστών των υπηρεσιών στα κατάλληλα υποστηρικτικά συστήματα της ΕΜΥ και γενικά να δρα ως ενδιάμεσος στην αλληλεπίδραση μεταξύ του φορέα και των χρηστών των ηλεκτρονικών υπηρεσιών.</w:t>
      </w:r>
    </w:p>
    <w:p w14:paraId="5352689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Η ΔΠ της ΕΜΥ ΠΡΕΠΕΙ ΝΑ διασυνδέεται με τα υποσυστήματα της ΕΜΥ που υποστηρίζουν την εκτέλεση των ηλεκτρονικών υπηρεσιών.</w:t>
      </w:r>
    </w:p>
    <w:p w14:paraId="1B836DDB"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w:t>
      </w:r>
      <w:proofErr w:type="spellStart"/>
      <w:r w:rsidRPr="00B132EE">
        <w:rPr>
          <w:rFonts w:ascii="Arial" w:hAnsi="Arial" w:cs="Arial"/>
          <w:color w:val="auto"/>
        </w:rPr>
        <w:t>διαλειτουργικότητα</w:t>
      </w:r>
      <w:proofErr w:type="spellEnd"/>
      <w:r w:rsidRPr="00B132EE">
        <w:rPr>
          <w:rFonts w:ascii="Arial" w:hAnsi="Arial" w:cs="Arial"/>
          <w:color w:val="auto"/>
        </w:rPr>
        <w:t xml:space="preserve"> της ΔΠ με τα υποσυστήματα της ΕΜΥ ΠΡΕΠΕΙ ΝΑ ακολουθεί τα πρότυπα και να ικανοποιεί τις απαιτήσεις του Πλαισίου </w:t>
      </w:r>
      <w:proofErr w:type="spellStart"/>
      <w:r w:rsidRPr="00B132EE">
        <w:rPr>
          <w:rFonts w:ascii="Arial" w:hAnsi="Arial" w:cs="Arial"/>
          <w:color w:val="auto"/>
        </w:rPr>
        <w:t>Διαλειτουργικότητας</w:t>
      </w:r>
      <w:proofErr w:type="spellEnd"/>
      <w:r w:rsidRPr="00B132EE">
        <w:rPr>
          <w:rFonts w:ascii="Arial" w:hAnsi="Arial" w:cs="Arial"/>
          <w:color w:val="auto"/>
        </w:rPr>
        <w:t xml:space="preserve"> και Υπηρεσιών Ηλεκτρονικών Συναλλαγών.</w:t>
      </w:r>
    </w:p>
    <w:p w14:paraId="1C1A2DD9" w14:textId="77777777" w:rsidR="009709C4" w:rsidRPr="009709C4" w:rsidRDefault="009709C4" w:rsidP="009709C4">
      <w:pPr>
        <w:pStyle w:val="41"/>
        <w:rPr>
          <w:lang w:val="el-GR"/>
        </w:rPr>
      </w:pPr>
      <w:bookmarkStart w:id="753" w:name="_Toc292366961"/>
      <w:bookmarkStart w:id="754" w:name="_Toc292367184"/>
      <w:bookmarkStart w:id="755" w:name="_Toc365384128"/>
      <w:bookmarkStart w:id="756" w:name="_Toc437363190"/>
      <w:bookmarkStart w:id="757" w:name="_Toc8210777"/>
      <w:bookmarkStart w:id="758" w:name="_Toc52793830"/>
      <w:r w:rsidRPr="009709C4">
        <w:rPr>
          <w:lang w:val="el-GR"/>
        </w:rPr>
        <w:t>Α4.4.6.22</w:t>
      </w:r>
      <w:r w:rsidRPr="009709C4">
        <w:rPr>
          <w:lang w:val="el-GR"/>
        </w:rPr>
        <w:tab/>
        <w:t>Υπηρεσίες μέσω κινητών συσκευών</w:t>
      </w:r>
      <w:bookmarkEnd w:id="753"/>
      <w:bookmarkEnd w:id="754"/>
      <w:bookmarkEnd w:id="755"/>
      <w:bookmarkEnd w:id="756"/>
      <w:bookmarkEnd w:id="757"/>
      <w:bookmarkEnd w:id="758"/>
      <w:r w:rsidRPr="009709C4">
        <w:rPr>
          <w:lang w:val="el-GR"/>
        </w:rPr>
        <w:t xml:space="preserve"> </w:t>
      </w:r>
    </w:p>
    <w:p w14:paraId="335D95A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Με δεδομένη την εξέλιξη της τεχνολογίας στις κινητές συσκευές και τη συνεχώς αυξανόμενη τάση χρήση τους για την πρόσβαση σε υπηρεσίες και πληροφορίες που δημοσιεύονται στο διαδίκτυο, είναι επιθυμητή η παροχή μέρους ή και του συνόλου, στο βαθμό που είναι εφικτό, του περιεχομένου και των υπηρεσιών της διαδικτυακής πύλης της Ε.Μ.Υ., μέσω κινητών συσκευών. </w:t>
      </w:r>
    </w:p>
    <w:p w14:paraId="28430DDF"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προσφερόμενη λύση να υποστηρίζει τη δημοσίευση περιεχομένου και την παροχή υπηρεσιών μέσω </w:t>
      </w:r>
      <w:proofErr w:type="spellStart"/>
      <w:r w:rsidRPr="00B132EE">
        <w:rPr>
          <w:rFonts w:ascii="Arial" w:hAnsi="Arial" w:cs="Arial"/>
          <w:color w:val="auto"/>
        </w:rPr>
        <w:t>ιστοτόπων</w:t>
      </w:r>
      <w:proofErr w:type="spellEnd"/>
      <w:r w:rsidRPr="00B132EE">
        <w:rPr>
          <w:rFonts w:ascii="Arial" w:hAnsi="Arial" w:cs="Arial"/>
          <w:color w:val="auto"/>
        </w:rPr>
        <w:t xml:space="preserve"> κατάλληλα διαμορφωμένων για εμφάνιση σε κινητά τηλέφωνα ή / και σε άλλα κινητά τερματικά (</w:t>
      </w:r>
      <w:proofErr w:type="spellStart"/>
      <w:r w:rsidRPr="00B132EE">
        <w:rPr>
          <w:rFonts w:ascii="Arial" w:hAnsi="Arial" w:cs="Arial"/>
          <w:color w:val="auto"/>
        </w:rPr>
        <w:t>tablets</w:t>
      </w:r>
      <w:proofErr w:type="spellEnd"/>
      <w:r w:rsidRPr="00B132EE">
        <w:rPr>
          <w:rFonts w:ascii="Arial" w:hAnsi="Arial" w:cs="Arial"/>
          <w:color w:val="auto"/>
        </w:rPr>
        <w:t>). Το προτεινόμενο σύστημα να αποτελεί τμήμα της διαδικτυακής πύλης ή ξεχωριστό υποσύστημα. Ιδανικά, η διαχείριση περιεχομένου να γίνεται από το κεντρικό σύστημα διαχείρισης περιεχομένου της διαδικτυακής πύλης.</w:t>
      </w:r>
    </w:p>
    <w:p w14:paraId="2F77F490"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Τα ακόλουθα χαρακτηριστικά πρέπει να υποστηρίζονται από τη προσφερόμενη λύση:</w:t>
      </w:r>
    </w:p>
    <w:p w14:paraId="27EDF5E8"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Χρήση δυναμικών δεδομένων από την κεντρική πλατφόρμα διαχείρισης πληροφορίας για δεδομένα (π.χ. μετρήσεις θερμοκρασίας), κείμενο (π.χ. όροι χρήσης), γραφικά (π.χ. εικονίδιο για την ένδειξη ηλιοφάνειας) και πολυμέσα (</w:t>
      </w:r>
      <w:r w:rsidRPr="00B132EE">
        <w:rPr>
          <w:rFonts w:ascii="Arial" w:hAnsi="Arial" w:cs="Arial"/>
          <w:sz w:val="24"/>
          <w:lang w:val="en-US"/>
        </w:rPr>
        <w:t>multimedia</w:t>
      </w:r>
      <w:r w:rsidRPr="00B132EE">
        <w:rPr>
          <w:rFonts w:ascii="Arial" w:hAnsi="Arial" w:cs="Arial"/>
          <w:sz w:val="24"/>
          <w:lang w:val="el-GR"/>
        </w:rPr>
        <w:t xml:space="preserve">) </w:t>
      </w:r>
    </w:p>
    <w:p w14:paraId="6EFF8498"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Δημιουργία διαδικτυακών ιστοσελίδων με τις απαιτούμενες πληροφορίες σε μία η πολλαπλές σελίδες ο οποίος να έχει βέλτιστη συμπεριφορά για το κινητό του χρήστη σε οποιαδήποτε από τις υποστηριζόμενες κατηγορίες τερματικών.</w:t>
      </w:r>
    </w:p>
    <w:p w14:paraId="5B8EA7B7"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Κατάλληλο </w:t>
      </w:r>
      <w:proofErr w:type="spellStart"/>
      <w:r w:rsidRPr="00B132EE">
        <w:rPr>
          <w:rFonts w:ascii="Arial" w:hAnsi="Arial" w:cs="Arial"/>
          <w:sz w:val="24"/>
          <w:lang w:val="el-GR"/>
        </w:rPr>
        <w:t>markup</w:t>
      </w:r>
      <w:proofErr w:type="spellEnd"/>
      <w:r w:rsidRPr="00B132EE">
        <w:rPr>
          <w:rFonts w:ascii="Arial" w:hAnsi="Arial" w:cs="Arial"/>
          <w:sz w:val="24"/>
          <w:lang w:val="el-GR"/>
        </w:rPr>
        <w:t xml:space="preserve"> υποστηριζόμενο από την συγκεκριμένη συσκευή </w:t>
      </w:r>
    </w:p>
    <w:p w14:paraId="0AC4F1EC"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Επιλογή τύπου και διάστασης εικόνας ανάλογα με του υποστηριζόμενους τύπους και διαστάσεις οθόνης συγκεκριμένης συσκευής</w:t>
      </w:r>
    </w:p>
    <w:p w14:paraId="4081A76D"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Αναπροσαρμογή διαστάσεων εικόνας ανάλογα με τις διαστάσεις οθόνης της συγκεκριμένης συσκευής </w:t>
      </w:r>
    </w:p>
    <w:p w14:paraId="4900DF62"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Επιλογή τύπου και χαρακτηριστικών </w:t>
      </w:r>
      <w:proofErr w:type="spellStart"/>
      <w:r w:rsidRPr="00B132EE">
        <w:rPr>
          <w:rFonts w:ascii="Arial" w:hAnsi="Arial" w:cs="Arial"/>
          <w:sz w:val="24"/>
          <w:lang w:val="el-GR"/>
        </w:rPr>
        <w:t>multimedia</w:t>
      </w:r>
      <w:proofErr w:type="spellEnd"/>
      <w:r w:rsidRPr="00B132EE">
        <w:rPr>
          <w:rFonts w:ascii="Arial" w:hAnsi="Arial" w:cs="Arial"/>
          <w:sz w:val="24"/>
          <w:lang w:val="el-GR"/>
        </w:rPr>
        <w:t xml:space="preserve"> (</w:t>
      </w:r>
      <w:proofErr w:type="spellStart"/>
      <w:r w:rsidRPr="00B132EE">
        <w:rPr>
          <w:rFonts w:ascii="Arial" w:hAnsi="Arial" w:cs="Arial"/>
          <w:sz w:val="24"/>
          <w:lang w:val="el-GR"/>
        </w:rPr>
        <w:t>audio</w:t>
      </w:r>
      <w:proofErr w:type="spellEnd"/>
      <w:r w:rsidRPr="00B132EE">
        <w:rPr>
          <w:rFonts w:ascii="Arial" w:hAnsi="Arial" w:cs="Arial"/>
          <w:sz w:val="24"/>
          <w:lang w:val="el-GR"/>
        </w:rPr>
        <w:t>/</w:t>
      </w:r>
      <w:proofErr w:type="spellStart"/>
      <w:r w:rsidRPr="00B132EE">
        <w:rPr>
          <w:rFonts w:ascii="Arial" w:hAnsi="Arial" w:cs="Arial"/>
          <w:sz w:val="24"/>
          <w:lang w:val="el-GR"/>
        </w:rPr>
        <w:t>video</w:t>
      </w:r>
      <w:proofErr w:type="spellEnd"/>
      <w:r w:rsidRPr="00B132EE">
        <w:rPr>
          <w:rFonts w:ascii="Arial" w:hAnsi="Arial" w:cs="Arial"/>
          <w:sz w:val="24"/>
          <w:lang w:val="el-GR"/>
        </w:rPr>
        <w:t>) ανάλογα με του υποστηριζόμενους τύπους και διαστάσεις οθόνης συγκεκριμένης συσκευής</w:t>
      </w:r>
    </w:p>
    <w:p w14:paraId="418683D3"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Αναγνώριση και ταυτοποίηση των χρηστών </w:t>
      </w:r>
    </w:p>
    <w:p w14:paraId="607C0B98"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Αναγνώριση κινητού τερματικού χρήστη μέσω HTTP </w:t>
      </w:r>
      <w:proofErr w:type="spellStart"/>
      <w:r w:rsidRPr="00B132EE">
        <w:rPr>
          <w:rFonts w:ascii="Arial" w:hAnsi="Arial" w:cs="Arial"/>
          <w:sz w:val="24"/>
          <w:lang w:val="el-GR"/>
        </w:rPr>
        <w:t>headers</w:t>
      </w:r>
      <w:proofErr w:type="spellEnd"/>
      <w:r w:rsidRPr="00B132EE">
        <w:rPr>
          <w:rFonts w:ascii="Arial" w:hAnsi="Arial" w:cs="Arial"/>
          <w:sz w:val="24"/>
          <w:lang w:val="el-GR"/>
        </w:rPr>
        <w:t xml:space="preserve"> και αναζήτησης στη υπηρεσία καταχώρησης χαρακτηριστικών κινητών τερματικών</w:t>
      </w:r>
    </w:p>
    <w:p w14:paraId="11D5AD2C"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Συσκευές τελευταίας γενιάς (έξυπνα κινητά τελευταία γενιάς, κινητά </w:t>
      </w:r>
      <w:proofErr w:type="spellStart"/>
      <w:r w:rsidRPr="00B132EE">
        <w:rPr>
          <w:rFonts w:ascii="Arial" w:hAnsi="Arial" w:cs="Arial"/>
          <w:sz w:val="24"/>
          <w:lang w:val="el-GR"/>
        </w:rPr>
        <w:t>tablets</w:t>
      </w:r>
      <w:proofErr w:type="spellEnd"/>
      <w:r w:rsidRPr="00B132EE">
        <w:rPr>
          <w:rFonts w:ascii="Arial" w:hAnsi="Arial" w:cs="Arial"/>
          <w:sz w:val="24"/>
          <w:lang w:val="el-GR"/>
        </w:rPr>
        <w:t xml:space="preserve">) τα οποία υποστηρίζουν HTML5, η δυνατότητα να δημιουργούνται </w:t>
      </w:r>
      <w:proofErr w:type="spellStart"/>
      <w:r w:rsidRPr="00B132EE">
        <w:rPr>
          <w:rFonts w:ascii="Arial" w:hAnsi="Arial" w:cs="Arial"/>
          <w:sz w:val="24"/>
          <w:lang w:val="el-GR"/>
        </w:rPr>
        <w:t>ιστότοποι</w:t>
      </w:r>
      <w:proofErr w:type="spellEnd"/>
      <w:r w:rsidRPr="00B132EE">
        <w:rPr>
          <w:rFonts w:ascii="Arial" w:hAnsi="Arial" w:cs="Arial"/>
          <w:sz w:val="24"/>
          <w:lang w:val="el-GR"/>
        </w:rPr>
        <w:t xml:space="preserve"> οι οποίοι εκμεταλλεύονται τις επιπλέον δυνατότητες τέτοιων συσκευής όπως</w:t>
      </w:r>
    </w:p>
    <w:p w14:paraId="4D613A7D"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Υποστήριξη και των δύο προσανατολισμών της οθόνης της συσκευής (</w:t>
      </w:r>
      <w:proofErr w:type="spellStart"/>
      <w:r w:rsidRPr="00B132EE">
        <w:rPr>
          <w:rFonts w:ascii="Arial" w:hAnsi="Arial" w:cs="Arial"/>
          <w:sz w:val="24"/>
          <w:lang w:val="el-GR"/>
        </w:rPr>
        <w:t>landscape</w:t>
      </w:r>
      <w:proofErr w:type="spellEnd"/>
      <w:r w:rsidRPr="00B132EE">
        <w:rPr>
          <w:rFonts w:ascii="Arial" w:hAnsi="Arial" w:cs="Arial"/>
          <w:sz w:val="24"/>
          <w:lang w:val="el-GR"/>
        </w:rPr>
        <w:t xml:space="preserve">, </w:t>
      </w:r>
      <w:proofErr w:type="spellStart"/>
      <w:r w:rsidRPr="00B132EE">
        <w:rPr>
          <w:rFonts w:ascii="Arial" w:hAnsi="Arial" w:cs="Arial"/>
          <w:sz w:val="24"/>
          <w:lang w:val="el-GR"/>
        </w:rPr>
        <w:t>portrait</w:t>
      </w:r>
      <w:proofErr w:type="spellEnd"/>
      <w:r w:rsidRPr="00B132EE">
        <w:rPr>
          <w:rFonts w:ascii="Arial" w:hAnsi="Arial" w:cs="Arial"/>
          <w:sz w:val="24"/>
          <w:lang w:val="el-GR"/>
        </w:rPr>
        <w:t xml:space="preserve">) </w:t>
      </w:r>
    </w:p>
    <w:p w14:paraId="260DAE85"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Χρήση GPS για την εύρεση καιρικής πληροφορίας σχετική με το γεωγραφικό σημείο της συσκευής </w:t>
      </w:r>
    </w:p>
    <w:p w14:paraId="75ECE760"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 xml:space="preserve">Χρήση γυροσκοπίου για τον προσδιορισμό του γεωγραφικού προσανατολισμού της συσκευής και την αντίστοιχη επιλογή καιρικής πληροφορίας </w:t>
      </w:r>
    </w:p>
    <w:p w14:paraId="1C753D85"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Δημιουργία αρχείων (</w:t>
      </w:r>
      <w:proofErr w:type="spellStart"/>
      <w:r w:rsidRPr="00B132EE">
        <w:rPr>
          <w:rFonts w:ascii="Arial" w:hAnsi="Arial" w:cs="Arial"/>
          <w:sz w:val="24"/>
          <w:lang w:val="el-GR"/>
        </w:rPr>
        <w:t>logs</w:t>
      </w:r>
      <w:proofErr w:type="spellEnd"/>
      <w:r w:rsidRPr="00B132EE">
        <w:rPr>
          <w:rFonts w:ascii="Arial" w:hAnsi="Arial" w:cs="Arial"/>
          <w:sz w:val="24"/>
          <w:lang w:val="el-GR"/>
        </w:rPr>
        <w:t>) με πληροφορία χρήσης από συσκευές και χρήστες με δυνατότητες αναγνώρισης συσκευής, μοναδικού χρήστη, μοναδικών επισκέψεων και την διάρκεια της ημέρας τα οποία μπορούν να επεξεργασθούν περαιτέρω για την δημιουργία αναφορών χρήσης</w:t>
      </w:r>
    </w:p>
    <w:p w14:paraId="58C5E3AB" w14:textId="77777777" w:rsidR="009709C4" w:rsidRPr="00B132EE" w:rsidRDefault="009709C4" w:rsidP="00B132EE">
      <w:pPr>
        <w:numPr>
          <w:ilvl w:val="0"/>
          <w:numId w:val="34"/>
        </w:numPr>
        <w:tabs>
          <w:tab w:val="clear" w:pos="0"/>
          <w:tab w:val="left" w:pos="510"/>
          <w:tab w:val="left" w:pos="1021"/>
          <w:tab w:val="left" w:pos="1531"/>
          <w:tab w:val="left" w:pos="2155"/>
          <w:tab w:val="left" w:pos="2778"/>
          <w:tab w:val="left" w:pos="3402"/>
          <w:tab w:val="left" w:pos="4026"/>
          <w:tab w:val="left" w:pos="4649"/>
        </w:tabs>
        <w:overflowPunct w:val="0"/>
        <w:autoSpaceDE w:val="0"/>
        <w:spacing w:before="60" w:after="60"/>
        <w:ind w:left="0" w:firstLine="284"/>
        <w:textAlignment w:val="baseline"/>
        <w:rPr>
          <w:rFonts w:ascii="Arial" w:hAnsi="Arial" w:cs="Arial"/>
          <w:sz w:val="24"/>
          <w:lang w:val="el-GR"/>
        </w:rPr>
      </w:pPr>
      <w:r w:rsidRPr="00B132EE">
        <w:rPr>
          <w:rFonts w:ascii="Arial" w:hAnsi="Arial" w:cs="Arial"/>
          <w:sz w:val="24"/>
          <w:lang w:val="el-GR"/>
        </w:rPr>
        <w:t>Δημιουργία αναφορών χρήσης (</w:t>
      </w:r>
      <w:proofErr w:type="spellStart"/>
      <w:r w:rsidRPr="00B132EE">
        <w:rPr>
          <w:rFonts w:ascii="Arial" w:hAnsi="Arial" w:cs="Arial"/>
          <w:sz w:val="24"/>
          <w:lang w:val="el-GR"/>
        </w:rPr>
        <w:t>analytics</w:t>
      </w:r>
      <w:proofErr w:type="spellEnd"/>
      <w:r w:rsidRPr="00B132EE">
        <w:rPr>
          <w:rFonts w:ascii="Arial" w:hAnsi="Arial" w:cs="Arial"/>
          <w:sz w:val="24"/>
          <w:lang w:val="el-GR"/>
        </w:rPr>
        <w:t xml:space="preserve"> </w:t>
      </w:r>
      <w:proofErr w:type="spellStart"/>
      <w:r w:rsidRPr="00B132EE">
        <w:rPr>
          <w:rFonts w:ascii="Arial" w:hAnsi="Arial" w:cs="Arial"/>
          <w:sz w:val="24"/>
          <w:lang w:val="el-GR"/>
        </w:rPr>
        <w:t>reports</w:t>
      </w:r>
      <w:proofErr w:type="spellEnd"/>
      <w:r w:rsidRPr="00B132EE">
        <w:rPr>
          <w:rFonts w:ascii="Arial" w:hAnsi="Arial" w:cs="Arial"/>
          <w:sz w:val="24"/>
          <w:lang w:val="el-GR"/>
        </w:rPr>
        <w:t xml:space="preserve">) σχετικές με τον τρόπο που οι χρήστες χρησιμοποιούν τους </w:t>
      </w:r>
      <w:proofErr w:type="spellStart"/>
      <w:r w:rsidRPr="00B132EE">
        <w:rPr>
          <w:rFonts w:ascii="Arial" w:hAnsi="Arial" w:cs="Arial"/>
          <w:sz w:val="24"/>
          <w:lang w:val="el-GR"/>
        </w:rPr>
        <w:t>ιστότοπους</w:t>
      </w:r>
      <w:proofErr w:type="spellEnd"/>
      <w:r w:rsidRPr="00B132EE">
        <w:rPr>
          <w:rFonts w:ascii="Arial" w:hAnsi="Arial" w:cs="Arial"/>
          <w:sz w:val="24"/>
          <w:lang w:val="el-GR"/>
        </w:rPr>
        <w:t xml:space="preserve"> στην διάρκεια της ημέρας και την πρόσβαση τους από τους ενδιαφερόμενους χρήστες.</w:t>
      </w:r>
    </w:p>
    <w:p w14:paraId="3ABBF47B" w14:textId="77777777" w:rsidR="009709C4" w:rsidRPr="009709C4" w:rsidRDefault="009709C4" w:rsidP="009709C4">
      <w:pPr>
        <w:pStyle w:val="41"/>
        <w:ind w:left="1560" w:hanging="1560"/>
        <w:rPr>
          <w:lang w:val="el-GR"/>
        </w:rPr>
      </w:pPr>
      <w:bookmarkStart w:id="759" w:name="_Toc292366964"/>
      <w:bookmarkStart w:id="760" w:name="_Toc292367187"/>
      <w:bookmarkStart w:id="761" w:name="_Toc365384131"/>
      <w:bookmarkStart w:id="762" w:name="_Toc437363193"/>
      <w:bookmarkStart w:id="763" w:name="_Toc8210778"/>
      <w:bookmarkStart w:id="764" w:name="_Toc52793831"/>
      <w:r w:rsidRPr="009709C4">
        <w:rPr>
          <w:lang w:val="el-GR"/>
        </w:rPr>
        <w:t>Α4.4.6.23</w:t>
      </w:r>
      <w:r w:rsidRPr="009709C4">
        <w:rPr>
          <w:lang w:val="el-GR"/>
        </w:rPr>
        <w:tab/>
      </w:r>
      <w:proofErr w:type="spellStart"/>
      <w:r w:rsidRPr="009709C4">
        <w:rPr>
          <w:lang w:val="el-GR"/>
        </w:rPr>
        <w:t>Διεπαφή</w:t>
      </w:r>
      <w:proofErr w:type="spellEnd"/>
      <w:r w:rsidRPr="009709C4">
        <w:rPr>
          <w:lang w:val="el-GR"/>
        </w:rPr>
        <w:t xml:space="preserve"> Προγραμματισμού Εφαρμογών για Καιρικά Φαινόμενα</w:t>
      </w:r>
      <w:bookmarkEnd w:id="759"/>
      <w:bookmarkEnd w:id="760"/>
      <w:bookmarkEnd w:id="761"/>
      <w:bookmarkEnd w:id="762"/>
      <w:r w:rsidRPr="009709C4">
        <w:rPr>
          <w:lang w:val="el-GR"/>
        </w:rPr>
        <w:t xml:space="preserve"> (</w:t>
      </w:r>
      <w:r w:rsidRPr="007640B4">
        <w:t>Weather</w:t>
      </w:r>
      <w:r w:rsidRPr="009709C4">
        <w:rPr>
          <w:lang w:val="el-GR"/>
        </w:rPr>
        <w:t xml:space="preserve"> </w:t>
      </w:r>
      <w:r w:rsidRPr="007640B4">
        <w:t>Application</w:t>
      </w:r>
      <w:r w:rsidRPr="009709C4">
        <w:rPr>
          <w:lang w:val="el-GR"/>
        </w:rPr>
        <w:t xml:space="preserve"> </w:t>
      </w:r>
      <w:r w:rsidRPr="007640B4">
        <w:t>Programming</w:t>
      </w:r>
      <w:r w:rsidRPr="009709C4">
        <w:rPr>
          <w:lang w:val="el-GR"/>
        </w:rPr>
        <w:t xml:space="preserve"> </w:t>
      </w:r>
      <w:r w:rsidRPr="007640B4">
        <w:t>Interface</w:t>
      </w:r>
      <w:r w:rsidRPr="009709C4">
        <w:rPr>
          <w:lang w:val="el-GR"/>
        </w:rPr>
        <w:t xml:space="preserve"> ή </w:t>
      </w:r>
      <w:r w:rsidRPr="007640B4">
        <w:t>W</w:t>
      </w:r>
      <w:r w:rsidRPr="009709C4">
        <w:rPr>
          <w:lang w:val="el-GR"/>
        </w:rPr>
        <w:t>-</w:t>
      </w:r>
      <w:r w:rsidRPr="007640B4">
        <w:t>API</w:t>
      </w:r>
      <w:r w:rsidRPr="009709C4">
        <w:rPr>
          <w:lang w:val="el-GR"/>
        </w:rPr>
        <w:t>)</w:t>
      </w:r>
      <w:bookmarkEnd w:id="763"/>
      <w:bookmarkEnd w:id="764"/>
    </w:p>
    <w:p w14:paraId="579EF8F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απαιτούμενη </w:t>
      </w:r>
      <w:proofErr w:type="spellStart"/>
      <w:r w:rsidRPr="00B132EE">
        <w:rPr>
          <w:rFonts w:ascii="Arial" w:hAnsi="Arial" w:cs="Arial"/>
          <w:color w:val="auto"/>
        </w:rPr>
        <w:t>διεπαφή</w:t>
      </w:r>
      <w:proofErr w:type="spellEnd"/>
      <w:r w:rsidRPr="00B132EE">
        <w:rPr>
          <w:rFonts w:ascii="Arial" w:hAnsi="Arial" w:cs="Arial"/>
          <w:color w:val="auto"/>
        </w:rPr>
        <w:t xml:space="preserve"> (W-API) θα πρέπει να είναι επεκτάσιμη (</w:t>
      </w:r>
      <w:proofErr w:type="spellStart"/>
      <w:r w:rsidRPr="00B132EE">
        <w:rPr>
          <w:rFonts w:ascii="Arial" w:hAnsi="Arial" w:cs="Arial"/>
          <w:color w:val="auto"/>
        </w:rPr>
        <w:t>highly</w:t>
      </w:r>
      <w:proofErr w:type="spellEnd"/>
      <w:r w:rsidRPr="00B132EE">
        <w:rPr>
          <w:rFonts w:ascii="Arial" w:hAnsi="Arial" w:cs="Arial"/>
          <w:color w:val="auto"/>
        </w:rPr>
        <w:t xml:space="preserve"> </w:t>
      </w:r>
      <w:proofErr w:type="spellStart"/>
      <w:r w:rsidRPr="00B132EE">
        <w:rPr>
          <w:rFonts w:ascii="Arial" w:hAnsi="Arial" w:cs="Arial"/>
          <w:color w:val="auto"/>
        </w:rPr>
        <w:t>scalable</w:t>
      </w:r>
      <w:proofErr w:type="spellEnd"/>
      <w:r w:rsidRPr="00B132EE">
        <w:rPr>
          <w:rFonts w:ascii="Arial" w:hAnsi="Arial" w:cs="Arial"/>
          <w:color w:val="auto"/>
        </w:rPr>
        <w:t>), χαμηλής αδράνειας και υψηλής απόδοσης (</w:t>
      </w:r>
      <w:proofErr w:type="spellStart"/>
      <w:r w:rsidRPr="00B132EE">
        <w:rPr>
          <w:rFonts w:ascii="Arial" w:hAnsi="Arial" w:cs="Arial"/>
          <w:color w:val="auto"/>
        </w:rPr>
        <w:t>low</w:t>
      </w:r>
      <w:proofErr w:type="spellEnd"/>
      <w:r w:rsidRPr="00B132EE">
        <w:rPr>
          <w:rFonts w:ascii="Arial" w:hAnsi="Arial" w:cs="Arial"/>
          <w:color w:val="auto"/>
        </w:rPr>
        <w:t xml:space="preserve"> </w:t>
      </w:r>
      <w:proofErr w:type="spellStart"/>
      <w:r w:rsidRPr="00B132EE">
        <w:rPr>
          <w:rFonts w:ascii="Arial" w:hAnsi="Arial" w:cs="Arial"/>
          <w:color w:val="auto"/>
        </w:rPr>
        <w:t>latency</w:t>
      </w:r>
      <w:proofErr w:type="spellEnd"/>
      <w:r w:rsidRPr="00B132EE">
        <w:rPr>
          <w:rFonts w:ascii="Arial" w:hAnsi="Arial" w:cs="Arial"/>
          <w:color w:val="auto"/>
        </w:rPr>
        <w:t xml:space="preserve"> &amp; </w:t>
      </w:r>
      <w:proofErr w:type="spellStart"/>
      <w:r w:rsidRPr="00B132EE">
        <w:rPr>
          <w:rFonts w:ascii="Arial" w:hAnsi="Arial" w:cs="Arial"/>
          <w:color w:val="auto"/>
        </w:rPr>
        <w:t>high</w:t>
      </w:r>
      <w:proofErr w:type="spellEnd"/>
      <w:r w:rsidRPr="00B132EE">
        <w:rPr>
          <w:rFonts w:ascii="Arial" w:hAnsi="Arial" w:cs="Arial"/>
          <w:color w:val="auto"/>
        </w:rPr>
        <w:t xml:space="preserve"> </w:t>
      </w:r>
      <w:proofErr w:type="spellStart"/>
      <w:r w:rsidRPr="00B132EE">
        <w:rPr>
          <w:rFonts w:ascii="Arial" w:hAnsi="Arial" w:cs="Arial"/>
          <w:color w:val="auto"/>
        </w:rPr>
        <w:t>performance</w:t>
      </w:r>
      <w:proofErr w:type="spellEnd"/>
      <w:r w:rsidRPr="00B132EE">
        <w:rPr>
          <w:rFonts w:ascii="Arial" w:hAnsi="Arial" w:cs="Arial"/>
          <w:color w:val="auto"/>
        </w:rPr>
        <w:t xml:space="preserve">) σύστημα εκπομπής δεδομένων. Η ΕΜΥ λαμβάνει μεγάλο εύρος δεδομένων που απαιτούνται να διακινηθούν εντός της ΕΜΥ και των υποστηριζόμενων από αυτήν γραφείων, με άλλους κρατικούς φορείς και υπηρεσίες και τέλος με το κοινωνικό σύνολο. </w:t>
      </w:r>
    </w:p>
    <w:p w14:paraId="08C1CCE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Παραδείγματα δεδομένων που απαιτούν διακίνηση είναι ενδεικτικά τα δεδομένα από αισθητήρες μετεωρολογικών σταθμών (επίγειων και θαλάσσιων) σε μορφή κειμένου, δεδομένα από μετεωρολογικούς δορυφόρους, προγνωστικά δεδομένα από αριθμητικά μοντέλα καιρού και θαλασσών, δεδομένα από μετεωρολογικά </w:t>
      </w:r>
      <w:proofErr w:type="spellStart"/>
      <w:r w:rsidRPr="00B132EE">
        <w:rPr>
          <w:rFonts w:ascii="Arial" w:hAnsi="Arial" w:cs="Arial"/>
          <w:color w:val="auto"/>
        </w:rPr>
        <w:t>Radar</w:t>
      </w:r>
      <w:proofErr w:type="spellEnd"/>
      <w:r w:rsidRPr="00B132EE">
        <w:rPr>
          <w:rFonts w:ascii="Arial" w:hAnsi="Arial" w:cs="Arial"/>
          <w:color w:val="auto"/>
        </w:rPr>
        <w:t xml:space="preserve"> κλπ.</w:t>
      </w:r>
    </w:p>
    <w:p w14:paraId="0DDDD9F0"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w:t>
      </w:r>
      <w:proofErr w:type="spellStart"/>
      <w:r w:rsidRPr="00B132EE">
        <w:rPr>
          <w:rFonts w:ascii="Arial" w:hAnsi="Arial" w:cs="Arial"/>
          <w:color w:val="auto"/>
        </w:rPr>
        <w:t>διεπαφή</w:t>
      </w:r>
      <w:proofErr w:type="spellEnd"/>
      <w:r w:rsidRPr="00B132EE">
        <w:rPr>
          <w:rFonts w:ascii="Arial" w:hAnsi="Arial" w:cs="Arial"/>
          <w:color w:val="auto"/>
        </w:rPr>
        <w:t xml:space="preserve"> θα πρέπει να υποστηρίζει σημαντικό αριθμό αιτημάτων ταυτόχρονα και να επιτρέπει την αυτοματοποίηση εξαγωγής μετεωρολογικών προϊόντων από τα τελευταία τρεξίματα των μοντέλων και γενικά τα πιο πρόσφατα δεδομένα στην ιστοσελίδα της ΕΜΥ.</w:t>
      </w:r>
    </w:p>
    <w:p w14:paraId="12FE8BE1" w14:textId="77777777" w:rsidR="009709C4" w:rsidRPr="00BF33B3" w:rsidRDefault="009709C4" w:rsidP="009709C4">
      <w:pPr>
        <w:tabs>
          <w:tab w:val="num" w:pos="1701"/>
        </w:tabs>
        <w:spacing w:before="100" w:beforeAutospacing="1" w:after="100" w:afterAutospacing="1"/>
        <w:rPr>
          <w:rFonts w:ascii="Arial" w:hAnsi="Arial" w:cs="Arial"/>
          <w:b/>
          <w:sz w:val="24"/>
          <w:lang w:val="el-GR"/>
        </w:rPr>
      </w:pPr>
      <w:bookmarkStart w:id="765" w:name="_Toc443061273"/>
      <w:r w:rsidRPr="00BF33B3">
        <w:rPr>
          <w:rFonts w:ascii="Arial" w:hAnsi="Arial" w:cs="Arial"/>
          <w:b/>
          <w:sz w:val="24"/>
          <w:lang w:val="el-GR"/>
        </w:rPr>
        <w:t>Τεχνικές απαιτήσεις</w:t>
      </w:r>
      <w:bookmarkEnd w:id="765"/>
    </w:p>
    <w:p w14:paraId="4A48F95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w:t>
      </w:r>
      <w:proofErr w:type="spellStart"/>
      <w:r w:rsidRPr="00B132EE">
        <w:rPr>
          <w:rFonts w:ascii="Arial" w:hAnsi="Arial" w:cs="Arial"/>
          <w:color w:val="auto"/>
        </w:rPr>
        <w:t>διεπαφή</w:t>
      </w:r>
      <w:proofErr w:type="spellEnd"/>
      <w:r w:rsidRPr="00B132EE">
        <w:rPr>
          <w:rFonts w:ascii="Arial" w:hAnsi="Arial" w:cs="Arial"/>
          <w:color w:val="auto"/>
        </w:rPr>
        <w:t xml:space="preserve"> W-API θα πρέπει να είναι εύχρηστη και Web-</w:t>
      </w:r>
      <w:proofErr w:type="spellStart"/>
      <w:r w:rsidRPr="00B132EE">
        <w:rPr>
          <w:rFonts w:ascii="Arial" w:hAnsi="Arial" w:cs="Arial"/>
          <w:color w:val="auto"/>
        </w:rPr>
        <w:t>based</w:t>
      </w:r>
      <w:proofErr w:type="spellEnd"/>
      <w:r w:rsidRPr="00B132EE">
        <w:rPr>
          <w:rFonts w:ascii="Arial" w:hAnsi="Arial" w:cs="Arial"/>
          <w:color w:val="auto"/>
        </w:rPr>
        <w:t xml:space="preserve">. Θα πρέπει να παρέχει πρόσβαση σε θύρες HTTP και HTTPS. Θα πρέπει να είναι αρχιτεκτονικής με </w:t>
      </w:r>
      <w:proofErr w:type="spellStart"/>
      <w:r w:rsidRPr="00B132EE">
        <w:rPr>
          <w:rFonts w:ascii="Arial" w:hAnsi="Arial" w:cs="Arial"/>
          <w:color w:val="auto"/>
        </w:rPr>
        <w:t>στρωμάτωση</w:t>
      </w:r>
      <w:proofErr w:type="spellEnd"/>
      <w:r w:rsidRPr="00B132EE">
        <w:rPr>
          <w:rFonts w:ascii="Arial" w:hAnsi="Arial" w:cs="Arial"/>
          <w:color w:val="auto"/>
        </w:rPr>
        <w:t xml:space="preserve"> (</w:t>
      </w:r>
      <w:proofErr w:type="spellStart"/>
      <w:r w:rsidRPr="00B132EE">
        <w:rPr>
          <w:rFonts w:ascii="Arial" w:hAnsi="Arial" w:cs="Arial"/>
          <w:color w:val="auto"/>
        </w:rPr>
        <w:t>layered</w:t>
      </w:r>
      <w:proofErr w:type="spellEnd"/>
      <w:r w:rsidRPr="00B132EE">
        <w:rPr>
          <w:rFonts w:ascii="Arial" w:hAnsi="Arial" w:cs="Arial"/>
          <w:color w:val="auto"/>
        </w:rPr>
        <w:t xml:space="preserve"> </w:t>
      </w:r>
      <w:proofErr w:type="spellStart"/>
      <w:r w:rsidRPr="00B132EE">
        <w:rPr>
          <w:rFonts w:ascii="Arial" w:hAnsi="Arial" w:cs="Arial"/>
          <w:color w:val="auto"/>
        </w:rPr>
        <w:t>architecture</w:t>
      </w:r>
      <w:proofErr w:type="spellEnd"/>
      <w:r w:rsidRPr="00B132EE">
        <w:rPr>
          <w:rFonts w:ascii="Arial" w:hAnsi="Arial" w:cs="Arial"/>
          <w:color w:val="auto"/>
        </w:rPr>
        <w:t>) και να παρέχει υψηλούς κρυφούς πόρους (</w:t>
      </w:r>
      <w:proofErr w:type="spellStart"/>
      <w:r w:rsidRPr="00B132EE">
        <w:rPr>
          <w:rFonts w:ascii="Arial" w:hAnsi="Arial" w:cs="Arial"/>
          <w:color w:val="auto"/>
        </w:rPr>
        <w:t>highly</w:t>
      </w:r>
      <w:proofErr w:type="spellEnd"/>
      <w:r w:rsidRPr="00B132EE">
        <w:rPr>
          <w:rFonts w:ascii="Arial" w:hAnsi="Arial" w:cs="Arial"/>
          <w:color w:val="auto"/>
        </w:rPr>
        <w:t xml:space="preserve"> </w:t>
      </w:r>
      <w:proofErr w:type="spellStart"/>
      <w:r w:rsidRPr="00B132EE">
        <w:rPr>
          <w:rFonts w:ascii="Arial" w:hAnsi="Arial" w:cs="Arial"/>
          <w:color w:val="auto"/>
        </w:rPr>
        <w:t>cacheable</w:t>
      </w:r>
      <w:proofErr w:type="spellEnd"/>
      <w:r w:rsidRPr="00B132EE">
        <w:rPr>
          <w:rFonts w:ascii="Arial" w:hAnsi="Arial" w:cs="Arial"/>
          <w:color w:val="auto"/>
        </w:rPr>
        <w:t>). Το σύστημα θα πρέπει να βασίζεται σε σύγχρονες πρακτικές και τεχνικές λογισμικού που ακολουθούν τα διεθνώς αποδεκτά πρότυπα. Οι απαιτήσεις περιλαμβάνουν:</w:t>
      </w:r>
    </w:p>
    <w:p w14:paraId="6C92B787"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παρέχει ανεξαρτησία πλατφόρμας (</w:t>
      </w:r>
      <w:r w:rsidRPr="00BF33B3">
        <w:rPr>
          <w:rFonts w:ascii="Arial" w:hAnsi="Arial" w:cs="Arial"/>
          <w:sz w:val="24"/>
          <w:lang w:val="en-US"/>
        </w:rPr>
        <w:t>platform</w:t>
      </w:r>
      <w:r w:rsidRPr="00BF33B3">
        <w:rPr>
          <w:rFonts w:ascii="Arial" w:hAnsi="Arial" w:cs="Arial"/>
          <w:sz w:val="24"/>
          <w:lang w:val="el-GR"/>
        </w:rPr>
        <w:t>-</w:t>
      </w:r>
      <w:r w:rsidRPr="00BF33B3">
        <w:rPr>
          <w:rFonts w:ascii="Arial" w:hAnsi="Arial" w:cs="Arial"/>
          <w:sz w:val="24"/>
          <w:lang w:val="en-US"/>
        </w:rPr>
        <w:t>independent</w:t>
      </w:r>
      <w:r w:rsidRPr="00BF33B3">
        <w:rPr>
          <w:rFonts w:ascii="Arial" w:hAnsi="Arial" w:cs="Arial"/>
          <w:sz w:val="24"/>
          <w:lang w:val="el-GR"/>
        </w:rPr>
        <w:t xml:space="preserve">) </w:t>
      </w:r>
    </w:p>
    <w:p w14:paraId="53979AF8"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έχει γραφεί κυρίως με την πιο πρόσφατη υποστηριζόμενη έκδοση της γλώσσας προγραμματισμού </w:t>
      </w:r>
      <w:r w:rsidRPr="00BF33B3">
        <w:rPr>
          <w:rFonts w:ascii="Arial" w:hAnsi="Arial" w:cs="Arial"/>
          <w:sz w:val="24"/>
          <w:lang w:val="en-US"/>
        </w:rPr>
        <w:t>Python</w:t>
      </w:r>
      <w:r w:rsidRPr="00BF33B3">
        <w:rPr>
          <w:rFonts w:ascii="Arial" w:hAnsi="Arial" w:cs="Arial"/>
          <w:sz w:val="24"/>
          <w:lang w:val="el-GR"/>
        </w:rPr>
        <w:t xml:space="preserve"> 3.</w:t>
      </w:r>
      <w:r w:rsidRPr="00BF33B3">
        <w:rPr>
          <w:rFonts w:ascii="Arial" w:hAnsi="Arial" w:cs="Arial"/>
          <w:sz w:val="24"/>
          <w:lang w:val="en-US"/>
        </w:rPr>
        <w:t>x</w:t>
      </w:r>
    </w:p>
    <w:p w14:paraId="7A210FB4"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χρήστη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w:t>
      </w:r>
      <w:r w:rsidRPr="00BF33B3">
        <w:rPr>
          <w:rFonts w:ascii="Arial" w:hAnsi="Arial" w:cs="Arial"/>
          <w:sz w:val="24"/>
          <w:lang w:val="en-US"/>
        </w:rPr>
        <w:t>client</w:t>
      </w:r>
      <w:r w:rsidRPr="00BF33B3">
        <w:rPr>
          <w:rFonts w:ascii="Arial" w:hAnsi="Arial" w:cs="Arial"/>
          <w:sz w:val="24"/>
          <w:lang w:val="el-GR"/>
        </w:rPr>
        <w:t>) θα πρέπει να παρέχει ανεξαρτησία γλώσσας προγραμματισμού (</w:t>
      </w:r>
      <w:r w:rsidRPr="00BF33B3">
        <w:rPr>
          <w:rFonts w:ascii="Arial" w:hAnsi="Arial" w:cs="Arial"/>
          <w:sz w:val="24"/>
          <w:lang w:val="en-US"/>
        </w:rPr>
        <w:t>programming</w:t>
      </w:r>
      <w:r w:rsidRPr="00BF33B3">
        <w:rPr>
          <w:rFonts w:ascii="Arial" w:hAnsi="Arial" w:cs="Arial"/>
          <w:sz w:val="24"/>
          <w:lang w:val="el-GR"/>
        </w:rPr>
        <w:t xml:space="preserve"> </w:t>
      </w:r>
      <w:r w:rsidRPr="00BF33B3">
        <w:rPr>
          <w:rFonts w:ascii="Arial" w:hAnsi="Arial" w:cs="Arial"/>
          <w:sz w:val="24"/>
          <w:lang w:val="en-US"/>
        </w:rPr>
        <w:t>language</w:t>
      </w:r>
      <w:r w:rsidRPr="00BF33B3">
        <w:rPr>
          <w:rFonts w:ascii="Arial" w:hAnsi="Arial" w:cs="Arial"/>
          <w:sz w:val="24"/>
          <w:lang w:val="el-GR"/>
        </w:rPr>
        <w:t xml:space="preserve"> </w:t>
      </w:r>
      <w:r w:rsidRPr="00BF33B3">
        <w:rPr>
          <w:rFonts w:ascii="Arial" w:hAnsi="Arial" w:cs="Arial"/>
          <w:sz w:val="24"/>
          <w:lang w:val="en-US"/>
        </w:rPr>
        <w:t>independent</w:t>
      </w:r>
      <w:r w:rsidRPr="00BF33B3">
        <w:rPr>
          <w:rFonts w:ascii="Arial" w:hAnsi="Arial" w:cs="Arial"/>
          <w:sz w:val="24"/>
          <w:lang w:val="el-GR"/>
        </w:rPr>
        <w:t>)</w:t>
      </w:r>
    </w:p>
    <w:p w14:paraId="61647702"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χρησιμοποιεί ευρέως αποδεκτά πρότυπα αρχιτεκτονικής και </w:t>
      </w:r>
      <w:r w:rsidRPr="00BF33B3">
        <w:rPr>
          <w:rFonts w:ascii="Arial" w:hAnsi="Arial" w:cs="Arial"/>
          <w:sz w:val="24"/>
          <w:lang w:val="en-US"/>
        </w:rPr>
        <w:t>format</w:t>
      </w:r>
      <w:r w:rsidRPr="00BF33B3">
        <w:rPr>
          <w:rFonts w:ascii="Arial" w:hAnsi="Arial" w:cs="Arial"/>
          <w:sz w:val="24"/>
          <w:lang w:val="el-GR"/>
        </w:rPr>
        <w:t xml:space="preserve"> δεδομένων εξόδου όπως κατ’ ελάχιστο </w:t>
      </w:r>
      <w:r w:rsidRPr="00BF33B3">
        <w:rPr>
          <w:rFonts w:ascii="Arial" w:hAnsi="Arial" w:cs="Arial"/>
          <w:sz w:val="24"/>
          <w:lang w:val="en-US"/>
        </w:rPr>
        <w:t>JSON</w:t>
      </w:r>
      <w:r w:rsidRPr="00BF33B3">
        <w:rPr>
          <w:rFonts w:ascii="Arial" w:hAnsi="Arial" w:cs="Arial"/>
          <w:sz w:val="24"/>
          <w:lang w:val="el-GR"/>
        </w:rPr>
        <w:t xml:space="preserve">, </w:t>
      </w:r>
      <w:r w:rsidRPr="00BF33B3">
        <w:rPr>
          <w:rFonts w:ascii="Arial" w:hAnsi="Arial" w:cs="Arial"/>
          <w:sz w:val="24"/>
          <w:lang w:val="en-US"/>
        </w:rPr>
        <w:t>TMS</w:t>
      </w:r>
      <w:r w:rsidRPr="00BF33B3">
        <w:rPr>
          <w:rFonts w:ascii="Arial" w:hAnsi="Arial" w:cs="Arial"/>
          <w:sz w:val="24"/>
          <w:lang w:val="el-GR"/>
        </w:rPr>
        <w:t xml:space="preserve">, </w:t>
      </w:r>
      <w:r w:rsidRPr="00BF33B3">
        <w:rPr>
          <w:rFonts w:ascii="Arial" w:hAnsi="Arial" w:cs="Arial"/>
          <w:sz w:val="24"/>
          <w:lang w:val="en-US"/>
        </w:rPr>
        <w:t>WMS</w:t>
      </w:r>
      <w:r w:rsidRPr="00BF33B3">
        <w:rPr>
          <w:rFonts w:ascii="Arial" w:hAnsi="Arial" w:cs="Arial"/>
          <w:sz w:val="24"/>
          <w:lang w:val="el-GR"/>
        </w:rPr>
        <w:t xml:space="preserve">, </w:t>
      </w:r>
      <w:r w:rsidRPr="00BF33B3">
        <w:rPr>
          <w:rFonts w:ascii="Arial" w:hAnsi="Arial" w:cs="Arial"/>
          <w:sz w:val="24"/>
          <w:lang w:val="en-US"/>
        </w:rPr>
        <w:t>PNG</w:t>
      </w:r>
      <w:r w:rsidRPr="00BF33B3">
        <w:rPr>
          <w:rFonts w:ascii="Arial" w:hAnsi="Arial" w:cs="Arial"/>
          <w:sz w:val="24"/>
          <w:lang w:val="el-GR"/>
        </w:rPr>
        <w:t xml:space="preserve">, </w:t>
      </w:r>
      <w:proofErr w:type="spellStart"/>
      <w:r w:rsidRPr="00BF33B3">
        <w:rPr>
          <w:rFonts w:ascii="Arial" w:hAnsi="Arial" w:cs="Arial"/>
          <w:sz w:val="24"/>
          <w:lang w:val="en-US"/>
        </w:rPr>
        <w:t>GeoTIFF</w:t>
      </w:r>
      <w:proofErr w:type="spellEnd"/>
      <w:r w:rsidRPr="00BF33B3">
        <w:rPr>
          <w:rFonts w:ascii="Arial" w:hAnsi="Arial" w:cs="Arial"/>
          <w:sz w:val="24"/>
          <w:lang w:val="el-GR"/>
        </w:rPr>
        <w:t xml:space="preserve"> </w:t>
      </w:r>
      <w:proofErr w:type="spellStart"/>
      <w:r w:rsidRPr="00BF33B3">
        <w:rPr>
          <w:rFonts w:ascii="Arial" w:hAnsi="Arial" w:cs="Arial"/>
          <w:sz w:val="24"/>
          <w:lang w:val="el-GR"/>
        </w:rPr>
        <w:t>κλπ</w:t>
      </w:r>
      <w:proofErr w:type="spellEnd"/>
    </w:p>
    <w:p w14:paraId="66366310"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χρησιμοποιεί τα πρωτόκολλα </w:t>
      </w:r>
      <w:r w:rsidRPr="00BF33B3">
        <w:rPr>
          <w:rFonts w:ascii="Arial" w:hAnsi="Arial" w:cs="Arial"/>
          <w:sz w:val="24"/>
          <w:lang w:val="en-US"/>
        </w:rPr>
        <w:t>HTTP</w:t>
      </w:r>
      <w:r w:rsidRPr="00BF33B3">
        <w:rPr>
          <w:rFonts w:ascii="Arial" w:hAnsi="Arial" w:cs="Arial"/>
          <w:sz w:val="24"/>
          <w:lang w:val="el-GR"/>
        </w:rPr>
        <w:t>(</w:t>
      </w:r>
      <w:r w:rsidRPr="00BF33B3">
        <w:rPr>
          <w:rFonts w:ascii="Arial" w:hAnsi="Arial" w:cs="Arial"/>
          <w:sz w:val="24"/>
          <w:lang w:val="en-US"/>
        </w:rPr>
        <w:t>s</w:t>
      </w:r>
      <w:r w:rsidRPr="00BF33B3">
        <w:rPr>
          <w:rFonts w:ascii="Arial" w:hAnsi="Arial" w:cs="Arial"/>
          <w:sz w:val="24"/>
          <w:lang w:val="el-GR"/>
        </w:rPr>
        <w:t>) ως κύρια πρωτόκολλα επικοινωνίας</w:t>
      </w:r>
    </w:p>
    <w:p w14:paraId="4F8346C3"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λειτουργεί χωρίς προβλήματα με την παρουσία τειχών προστασίας (</w:t>
      </w:r>
      <w:r w:rsidRPr="00BF33B3">
        <w:rPr>
          <w:rFonts w:ascii="Arial" w:hAnsi="Arial" w:cs="Arial"/>
          <w:sz w:val="24"/>
          <w:lang w:val="en-US"/>
        </w:rPr>
        <w:t>firewalls</w:t>
      </w:r>
      <w:r w:rsidRPr="00BF33B3">
        <w:rPr>
          <w:rFonts w:ascii="Arial" w:hAnsi="Arial" w:cs="Arial"/>
          <w:sz w:val="24"/>
          <w:lang w:val="el-GR"/>
        </w:rPr>
        <w:t>)</w:t>
      </w:r>
    </w:p>
    <w:p w14:paraId="7A3E7A88"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την κωδικοποίηση δεδομένων κατά την μεταφορά του για επικοινωνίες με εξωτερικούς χρήστες (</w:t>
      </w:r>
      <w:r w:rsidRPr="00BF33B3">
        <w:rPr>
          <w:rFonts w:ascii="Arial" w:hAnsi="Arial" w:cs="Arial"/>
          <w:sz w:val="24"/>
          <w:lang w:val="en-US"/>
        </w:rPr>
        <w:t>in</w:t>
      </w:r>
      <w:r w:rsidRPr="00BF33B3">
        <w:rPr>
          <w:rFonts w:ascii="Arial" w:hAnsi="Arial" w:cs="Arial"/>
          <w:sz w:val="24"/>
          <w:lang w:val="el-GR"/>
        </w:rPr>
        <w:t>-</w:t>
      </w:r>
      <w:r w:rsidRPr="00BF33B3">
        <w:rPr>
          <w:rFonts w:ascii="Arial" w:hAnsi="Arial" w:cs="Arial"/>
          <w:sz w:val="24"/>
          <w:lang w:val="en-US"/>
        </w:rPr>
        <w:t>transit</w:t>
      </w:r>
      <w:r w:rsidRPr="00BF33B3">
        <w:rPr>
          <w:rFonts w:ascii="Arial" w:hAnsi="Arial" w:cs="Arial"/>
          <w:sz w:val="24"/>
          <w:lang w:val="el-GR"/>
        </w:rPr>
        <w:t xml:space="preserve"> </w:t>
      </w:r>
      <w:r w:rsidRPr="00BF33B3">
        <w:rPr>
          <w:rFonts w:ascii="Arial" w:hAnsi="Arial" w:cs="Arial"/>
          <w:sz w:val="24"/>
          <w:lang w:val="en-US"/>
        </w:rPr>
        <w:t>data</w:t>
      </w:r>
      <w:r w:rsidRPr="00BF33B3">
        <w:rPr>
          <w:rFonts w:ascii="Arial" w:hAnsi="Arial" w:cs="Arial"/>
          <w:sz w:val="24"/>
          <w:lang w:val="el-GR"/>
        </w:rPr>
        <w:t xml:space="preserve"> </w:t>
      </w:r>
      <w:r w:rsidRPr="00BF33B3">
        <w:rPr>
          <w:rFonts w:ascii="Arial" w:hAnsi="Arial" w:cs="Arial"/>
          <w:sz w:val="24"/>
          <w:lang w:val="en-US"/>
        </w:rPr>
        <w:t>encryption</w:t>
      </w:r>
      <w:r w:rsidRPr="00BF33B3">
        <w:rPr>
          <w:rFonts w:ascii="Arial" w:hAnsi="Arial" w:cs="Arial"/>
          <w:sz w:val="24"/>
          <w:lang w:val="el-GR"/>
        </w:rPr>
        <w:t>)</w:t>
      </w:r>
    </w:p>
    <w:p w14:paraId="49EFAF7D"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επιτρέπει στα αρχεία </w:t>
      </w:r>
      <w:r w:rsidRPr="00BF33B3">
        <w:rPr>
          <w:rFonts w:ascii="Arial" w:hAnsi="Arial" w:cs="Arial"/>
          <w:sz w:val="24"/>
          <w:lang w:val="en-US"/>
        </w:rPr>
        <w:t>JSON</w:t>
      </w:r>
      <w:r w:rsidRPr="00BF33B3">
        <w:rPr>
          <w:rFonts w:ascii="Arial" w:hAnsi="Arial" w:cs="Arial"/>
          <w:sz w:val="24"/>
          <w:lang w:val="el-GR"/>
        </w:rPr>
        <w:t xml:space="preserve"> να αναπαριστούν προϊόντα κειμένου (</w:t>
      </w:r>
      <w:r w:rsidRPr="00BF33B3">
        <w:rPr>
          <w:rFonts w:ascii="Arial" w:hAnsi="Arial" w:cs="Arial"/>
          <w:sz w:val="24"/>
          <w:lang w:val="en-US"/>
        </w:rPr>
        <w:t>text</w:t>
      </w:r>
      <w:r w:rsidRPr="00BF33B3">
        <w:rPr>
          <w:rFonts w:ascii="Arial" w:hAnsi="Arial" w:cs="Arial"/>
          <w:sz w:val="24"/>
          <w:lang w:val="el-GR"/>
        </w:rPr>
        <w:t xml:space="preserve"> </w:t>
      </w:r>
      <w:r w:rsidRPr="00BF33B3">
        <w:rPr>
          <w:rFonts w:ascii="Arial" w:hAnsi="Arial" w:cs="Arial"/>
          <w:sz w:val="24"/>
          <w:lang w:val="en-US"/>
        </w:rPr>
        <w:t>based</w:t>
      </w:r>
      <w:r w:rsidRPr="00BF33B3">
        <w:rPr>
          <w:rFonts w:ascii="Arial" w:hAnsi="Arial" w:cs="Arial"/>
          <w:sz w:val="24"/>
          <w:lang w:val="el-GR"/>
        </w:rPr>
        <w:t xml:space="preserve"> </w:t>
      </w:r>
      <w:r w:rsidRPr="00BF33B3">
        <w:rPr>
          <w:rFonts w:ascii="Arial" w:hAnsi="Arial" w:cs="Arial"/>
          <w:sz w:val="24"/>
          <w:lang w:val="en-US"/>
        </w:rPr>
        <w:t>data</w:t>
      </w:r>
      <w:r w:rsidRPr="00BF33B3">
        <w:rPr>
          <w:rFonts w:ascii="Arial" w:hAnsi="Arial" w:cs="Arial"/>
          <w:sz w:val="24"/>
          <w:lang w:val="el-GR"/>
        </w:rPr>
        <w:t xml:space="preserve"> </w:t>
      </w:r>
      <w:r w:rsidRPr="00BF33B3">
        <w:rPr>
          <w:rFonts w:ascii="Arial" w:hAnsi="Arial" w:cs="Arial"/>
          <w:sz w:val="24"/>
          <w:lang w:val="en-US"/>
        </w:rPr>
        <w:t>products</w:t>
      </w:r>
      <w:r w:rsidRPr="00BF33B3">
        <w:rPr>
          <w:rFonts w:ascii="Arial" w:hAnsi="Arial" w:cs="Arial"/>
          <w:sz w:val="24"/>
          <w:lang w:val="el-GR"/>
        </w:rPr>
        <w:t>)</w:t>
      </w:r>
    </w:p>
    <w:p w14:paraId="0B2C2076"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χρησιμοποιεί τα πρωτόκολλα </w:t>
      </w:r>
      <w:r w:rsidRPr="00BF33B3">
        <w:rPr>
          <w:rFonts w:ascii="Arial" w:hAnsi="Arial" w:cs="Arial"/>
          <w:sz w:val="24"/>
          <w:lang w:val="en-US"/>
        </w:rPr>
        <w:t>TMS</w:t>
      </w:r>
      <w:r w:rsidRPr="00BF33B3">
        <w:rPr>
          <w:rFonts w:ascii="Arial" w:hAnsi="Arial" w:cs="Arial"/>
          <w:sz w:val="24"/>
          <w:lang w:val="el-GR"/>
        </w:rPr>
        <w:t xml:space="preserve"> και </w:t>
      </w:r>
      <w:r w:rsidRPr="00BF33B3">
        <w:rPr>
          <w:rFonts w:ascii="Arial" w:hAnsi="Arial" w:cs="Arial"/>
          <w:sz w:val="24"/>
          <w:lang w:val="en-US"/>
        </w:rPr>
        <w:t>WMS</w:t>
      </w:r>
      <w:r w:rsidRPr="00BF33B3">
        <w:rPr>
          <w:rFonts w:ascii="Arial" w:hAnsi="Arial" w:cs="Arial"/>
          <w:sz w:val="24"/>
          <w:lang w:val="el-GR"/>
        </w:rPr>
        <w:t xml:space="preserve"> για τα προϊόντα εικόνας</w:t>
      </w:r>
    </w:p>
    <w:p w14:paraId="36E5FE5F"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Τα βασικά στοιχεία της </w:t>
      </w:r>
      <w:r w:rsidRPr="00BF33B3">
        <w:rPr>
          <w:rFonts w:ascii="Arial" w:hAnsi="Arial" w:cs="Arial"/>
          <w:sz w:val="24"/>
          <w:lang w:val="en-US"/>
        </w:rPr>
        <w:t>API</w:t>
      </w:r>
      <w:r w:rsidRPr="00BF33B3">
        <w:rPr>
          <w:rFonts w:ascii="Arial" w:hAnsi="Arial" w:cs="Arial"/>
          <w:sz w:val="24"/>
          <w:lang w:val="el-GR"/>
        </w:rPr>
        <w:t xml:space="preserve"> θα πρέπει να είναι επεκτάσιμα οριζοντίως και καθέτως (</w:t>
      </w:r>
      <w:r w:rsidRPr="00BF33B3">
        <w:rPr>
          <w:rFonts w:ascii="Arial" w:hAnsi="Arial" w:cs="Arial"/>
          <w:sz w:val="24"/>
          <w:lang w:val="en-US"/>
        </w:rPr>
        <w:t>horizontally</w:t>
      </w:r>
      <w:r w:rsidRPr="00BF33B3">
        <w:rPr>
          <w:rFonts w:ascii="Arial" w:hAnsi="Arial" w:cs="Arial"/>
          <w:sz w:val="24"/>
          <w:lang w:val="el-GR"/>
        </w:rPr>
        <w:t xml:space="preserve"> </w:t>
      </w:r>
      <w:r w:rsidRPr="00BF33B3">
        <w:rPr>
          <w:rFonts w:ascii="Arial" w:hAnsi="Arial" w:cs="Arial"/>
          <w:sz w:val="24"/>
          <w:lang w:val="en-US"/>
        </w:rPr>
        <w:t>and</w:t>
      </w:r>
      <w:r w:rsidRPr="00BF33B3">
        <w:rPr>
          <w:rFonts w:ascii="Arial" w:hAnsi="Arial" w:cs="Arial"/>
          <w:sz w:val="24"/>
          <w:lang w:val="el-GR"/>
        </w:rPr>
        <w:t xml:space="preserve"> </w:t>
      </w:r>
      <w:r w:rsidRPr="00BF33B3">
        <w:rPr>
          <w:rFonts w:ascii="Arial" w:hAnsi="Arial" w:cs="Arial"/>
          <w:sz w:val="24"/>
          <w:lang w:val="en-US"/>
        </w:rPr>
        <w:t>vertically</w:t>
      </w:r>
      <w:r w:rsidRPr="00BF33B3">
        <w:rPr>
          <w:rFonts w:ascii="Arial" w:hAnsi="Arial" w:cs="Arial"/>
          <w:sz w:val="24"/>
          <w:lang w:val="el-GR"/>
        </w:rPr>
        <w:t xml:space="preserve"> </w:t>
      </w:r>
      <w:r w:rsidRPr="00BF33B3">
        <w:rPr>
          <w:rFonts w:ascii="Arial" w:hAnsi="Arial" w:cs="Arial"/>
          <w:sz w:val="24"/>
          <w:lang w:val="en-US"/>
        </w:rPr>
        <w:t>scalable</w:t>
      </w:r>
      <w:r w:rsidRPr="00BF33B3">
        <w:rPr>
          <w:rFonts w:ascii="Arial" w:hAnsi="Arial" w:cs="Arial"/>
          <w:sz w:val="24"/>
          <w:lang w:val="el-GR"/>
        </w:rPr>
        <w:t>) συμπεριλαμβανομένων και των εξυπηρετητών που φιλοξενούν πύλες (</w:t>
      </w:r>
      <w:r w:rsidRPr="00BF33B3">
        <w:rPr>
          <w:rFonts w:ascii="Arial" w:hAnsi="Arial" w:cs="Arial"/>
          <w:sz w:val="24"/>
          <w:lang w:val="en-US"/>
        </w:rPr>
        <w:t>gateways</w:t>
      </w:r>
      <w:r w:rsidRPr="00BF33B3">
        <w:rPr>
          <w:rFonts w:ascii="Arial" w:hAnsi="Arial" w:cs="Arial"/>
          <w:sz w:val="24"/>
          <w:lang w:val="el-GR"/>
        </w:rPr>
        <w:t xml:space="preserve">) καθώς και διεργασίες που σχετίζονται με τα πρωτόκολλα </w:t>
      </w:r>
      <w:r w:rsidRPr="00BF33B3">
        <w:rPr>
          <w:rFonts w:ascii="Arial" w:hAnsi="Arial" w:cs="Arial"/>
          <w:sz w:val="24"/>
          <w:lang w:val="en-US"/>
        </w:rPr>
        <w:t>TMS</w:t>
      </w:r>
      <w:r w:rsidRPr="00BF33B3">
        <w:rPr>
          <w:rFonts w:ascii="Arial" w:hAnsi="Arial" w:cs="Arial"/>
          <w:sz w:val="24"/>
          <w:lang w:val="el-GR"/>
        </w:rPr>
        <w:t xml:space="preserve"> και </w:t>
      </w:r>
      <w:r w:rsidRPr="00BF33B3">
        <w:rPr>
          <w:rFonts w:ascii="Arial" w:hAnsi="Arial" w:cs="Arial"/>
          <w:sz w:val="24"/>
          <w:lang w:val="en-US"/>
        </w:rPr>
        <w:t>WMS</w:t>
      </w:r>
    </w:p>
    <w:p w14:paraId="305C627F"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w:t>
      </w:r>
      <w:r w:rsidRPr="00BF33B3">
        <w:rPr>
          <w:rFonts w:ascii="Arial" w:hAnsi="Arial" w:cs="Arial"/>
          <w:sz w:val="24"/>
          <w:lang w:val="en-US"/>
        </w:rPr>
        <w:t>format</w:t>
      </w:r>
      <w:r w:rsidRPr="00BF33B3">
        <w:rPr>
          <w:rFonts w:ascii="Arial" w:hAnsi="Arial" w:cs="Arial"/>
          <w:sz w:val="24"/>
          <w:lang w:val="el-GR"/>
        </w:rPr>
        <w:t xml:space="preserve"> εικόνων σε </w:t>
      </w:r>
      <w:proofErr w:type="spellStart"/>
      <w:r w:rsidRPr="00BF33B3">
        <w:rPr>
          <w:rFonts w:ascii="Arial" w:hAnsi="Arial" w:cs="Arial"/>
          <w:sz w:val="24"/>
          <w:lang w:val="en-US"/>
        </w:rPr>
        <w:t>GeoTIFF</w:t>
      </w:r>
      <w:proofErr w:type="spellEnd"/>
      <w:r w:rsidRPr="00BF33B3">
        <w:rPr>
          <w:rFonts w:ascii="Arial" w:hAnsi="Arial" w:cs="Arial"/>
          <w:sz w:val="24"/>
          <w:lang w:val="el-GR"/>
        </w:rPr>
        <w:t xml:space="preserve"> </w:t>
      </w:r>
      <w:r w:rsidRPr="00BF33B3">
        <w:rPr>
          <w:rFonts w:ascii="Arial" w:hAnsi="Arial" w:cs="Arial"/>
          <w:sz w:val="24"/>
          <w:lang w:val="en-US"/>
        </w:rPr>
        <w:t>format</w:t>
      </w:r>
      <w:r w:rsidRPr="00BF33B3">
        <w:rPr>
          <w:rFonts w:ascii="Arial" w:hAnsi="Arial" w:cs="Arial"/>
          <w:sz w:val="24"/>
          <w:lang w:val="el-GR"/>
        </w:rPr>
        <w:t xml:space="preserve"> δεδομένων</w:t>
      </w:r>
    </w:p>
    <w:p w14:paraId="633B6FC3"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w:t>
      </w:r>
      <w:r w:rsidRPr="00BF33B3">
        <w:rPr>
          <w:rFonts w:ascii="Arial" w:hAnsi="Arial" w:cs="Arial"/>
          <w:sz w:val="24"/>
          <w:lang w:val="en-US"/>
        </w:rPr>
        <w:t>GRIB</w:t>
      </w:r>
      <w:r w:rsidRPr="00BF33B3">
        <w:rPr>
          <w:rFonts w:ascii="Arial" w:hAnsi="Arial" w:cs="Arial"/>
          <w:sz w:val="24"/>
          <w:lang w:val="el-GR"/>
        </w:rPr>
        <w:t xml:space="preserve"> και </w:t>
      </w:r>
      <w:r w:rsidRPr="00BF33B3">
        <w:rPr>
          <w:rFonts w:ascii="Arial" w:hAnsi="Arial" w:cs="Arial"/>
          <w:sz w:val="24"/>
          <w:lang w:val="en-US"/>
        </w:rPr>
        <w:t>GRIB</w:t>
      </w:r>
      <w:r w:rsidRPr="00BF33B3">
        <w:rPr>
          <w:rFonts w:ascii="Arial" w:hAnsi="Arial" w:cs="Arial"/>
          <w:sz w:val="24"/>
          <w:lang w:val="el-GR"/>
        </w:rPr>
        <w:t>2 για αρχειοθέτηση δεδομένων</w:t>
      </w:r>
    </w:p>
    <w:p w14:paraId="7A3B6C92"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απαιτεί τα αιτήματα για δεδομένα να είναι ασφαλώς χαρακτηρισμένα με την χρήση μοναδικών προσωπικών κλειδιών πρόσβασης (</w:t>
      </w:r>
      <w:r w:rsidRPr="00BF33B3">
        <w:rPr>
          <w:rFonts w:ascii="Arial" w:hAnsi="Arial" w:cs="Arial"/>
          <w:sz w:val="24"/>
          <w:lang w:val="en-US"/>
        </w:rPr>
        <w:t>unique</w:t>
      </w:r>
      <w:r w:rsidRPr="00BF33B3">
        <w:rPr>
          <w:rFonts w:ascii="Arial" w:hAnsi="Arial" w:cs="Arial"/>
          <w:sz w:val="24"/>
          <w:lang w:val="el-GR"/>
        </w:rPr>
        <w:t xml:space="preserve"> </w:t>
      </w:r>
      <w:r w:rsidRPr="00BF33B3">
        <w:rPr>
          <w:rFonts w:ascii="Arial" w:hAnsi="Arial" w:cs="Arial"/>
          <w:sz w:val="24"/>
          <w:lang w:val="en-US"/>
        </w:rPr>
        <w:t>private</w:t>
      </w:r>
      <w:r w:rsidRPr="00BF33B3">
        <w:rPr>
          <w:rFonts w:ascii="Arial" w:hAnsi="Arial" w:cs="Arial"/>
          <w:sz w:val="24"/>
          <w:lang w:val="el-GR"/>
        </w:rPr>
        <w:t xml:space="preserve"> </w:t>
      </w:r>
      <w:r w:rsidRPr="00BF33B3">
        <w:rPr>
          <w:rFonts w:ascii="Arial" w:hAnsi="Arial" w:cs="Arial"/>
          <w:sz w:val="24"/>
          <w:lang w:val="en-US"/>
        </w:rPr>
        <w:t>access</w:t>
      </w:r>
      <w:r w:rsidRPr="00BF33B3">
        <w:rPr>
          <w:rFonts w:ascii="Arial" w:hAnsi="Arial" w:cs="Arial"/>
          <w:sz w:val="24"/>
          <w:lang w:val="el-GR"/>
        </w:rPr>
        <w:t xml:space="preserve"> </w:t>
      </w:r>
      <w:r w:rsidRPr="00BF33B3">
        <w:rPr>
          <w:rFonts w:ascii="Arial" w:hAnsi="Arial" w:cs="Arial"/>
          <w:sz w:val="24"/>
          <w:lang w:val="en-US"/>
        </w:rPr>
        <w:t>keys</w:t>
      </w:r>
      <w:r w:rsidRPr="00BF33B3">
        <w:rPr>
          <w:rFonts w:ascii="Arial" w:hAnsi="Arial" w:cs="Arial"/>
          <w:sz w:val="24"/>
          <w:lang w:val="el-GR"/>
        </w:rPr>
        <w:t xml:space="preserve"> - </w:t>
      </w:r>
      <w:r w:rsidRPr="00BF33B3">
        <w:rPr>
          <w:rFonts w:ascii="Arial" w:hAnsi="Arial" w:cs="Arial"/>
          <w:sz w:val="24"/>
          <w:lang w:val="en-US"/>
        </w:rPr>
        <w:t>PAK</w:t>
      </w:r>
      <w:r w:rsidRPr="00BF33B3">
        <w:rPr>
          <w:rFonts w:ascii="Arial" w:hAnsi="Arial" w:cs="Arial"/>
          <w:sz w:val="24"/>
          <w:lang w:val="el-GR"/>
        </w:rPr>
        <w:t>) για ειδικούς χρήστες.</w:t>
      </w:r>
    </w:p>
    <w:p w14:paraId="54C109FC"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λίστες πρόσβασης (</w:t>
      </w:r>
      <w:r w:rsidRPr="00BF33B3">
        <w:rPr>
          <w:rFonts w:ascii="Arial" w:hAnsi="Arial" w:cs="Arial"/>
          <w:sz w:val="24"/>
          <w:lang w:val="en-US"/>
        </w:rPr>
        <w:t>support</w:t>
      </w:r>
      <w:r w:rsidRPr="00BF33B3">
        <w:rPr>
          <w:rFonts w:ascii="Arial" w:hAnsi="Arial" w:cs="Arial"/>
          <w:sz w:val="24"/>
          <w:lang w:val="el-GR"/>
        </w:rPr>
        <w:t xml:space="preserve"> </w:t>
      </w:r>
      <w:r w:rsidRPr="00BF33B3">
        <w:rPr>
          <w:rFonts w:ascii="Arial" w:hAnsi="Arial" w:cs="Arial"/>
          <w:sz w:val="24"/>
          <w:lang w:val="en-US"/>
        </w:rPr>
        <w:t>access</w:t>
      </w:r>
      <w:r w:rsidRPr="00BF33B3">
        <w:rPr>
          <w:rFonts w:ascii="Arial" w:hAnsi="Arial" w:cs="Arial"/>
          <w:sz w:val="24"/>
          <w:lang w:val="el-GR"/>
        </w:rPr>
        <w:t xml:space="preserve"> </w:t>
      </w:r>
      <w:r w:rsidRPr="00BF33B3">
        <w:rPr>
          <w:rFonts w:ascii="Arial" w:hAnsi="Arial" w:cs="Arial"/>
          <w:sz w:val="24"/>
          <w:lang w:val="en-US"/>
        </w:rPr>
        <w:t>control</w:t>
      </w:r>
      <w:r w:rsidRPr="00BF33B3">
        <w:rPr>
          <w:rFonts w:ascii="Arial" w:hAnsi="Arial" w:cs="Arial"/>
          <w:sz w:val="24"/>
          <w:lang w:val="el-GR"/>
        </w:rPr>
        <w:t xml:space="preserve"> </w:t>
      </w:r>
      <w:r w:rsidRPr="00BF33B3">
        <w:rPr>
          <w:rFonts w:ascii="Arial" w:hAnsi="Arial" w:cs="Arial"/>
          <w:sz w:val="24"/>
          <w:lang w:val="en-US"/>
        </w:rPr>
        <w:t>lists</w:t>
      </w:r>
      <w:r w:rsidRPr="00BF33B3">
        <w:rPr>
          <w:rFonts w:ascii="Arial" w:hAnsi="Arial" w:cs="Arial"/>
          <w:sz w:val="24"/>
          <w:lang w:val="el-GR"/>
        </w:rPr>
        <w:t xml:space="preserve"> - </w:t>
      </w:r>
      <w:r w:rsidRPr="00BF33B3">
        <w:rPr>
          <w:rFonts w:ascii="Arial" w:hAnsi="Arial" w:cs="Arial"/>
          <w:sz w:val="24"/>
          <w:lang w:val="en-US"/>
        </w:rPr>
        <w:t>ACL</w:t>
      </w:r>
      <w:r w:rsidRPr="00BF33B3">
        <w:rPr>
          <w:rFonts w:ascii="Arial" w:hAnsi="Arial" w:cs="Arial"/>
          <w:sz w:val="24"/>
          <w:lang w:val="el-GR"/>
        </w:rPr>
        <w:t>) που αντιστοιχίζονται σε ειδικούς προσωπικούς κωδικούς πρόσβασης οι οποίοι περιορίζουν την πρόσβαση στην επιλογή δεδομένων.</w:t>
      </w:r>
    </w:p>
    <w:p w14:paraId="0CA8E696"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ασφαλή αιτήματα από </w:t>
      </w:r>
      <w:r w:rsidRPr="00BF33B3">
        <w:rPr>
          <w:rFonts w:ascii="Arial" w:hAnsi="Arial" w:cs="Arial"/>
          <w:sz w:val="24"/>
          <w:lang w:val="en-US"/>
        </w:rPr>
        <w:t>API</w:t>
      </w:r>
      <w:r w:rsidRPr="00BF33B3">
        <w:rPr>
          <w:rFonts w:ascii="Arial" w:hAnsi="Arial" w:cs="Arial"/>
          <w:sz w:val="24"/>
          <w:lang w:val="el-GR"/>
        </w:rPr>
        <w:t>’</w:t>
      </w:r>
      <w:r w:rsidRPr="00BF33B3">
        <w:rPr>
          <w:rFonts w:ascii="Arial" w:hAnsi="Arial" w:cs="Arial"/>
          <w:sz w:val="24"/>
          <w:lang w:val="en-US"/>
        </w:rPr>
        <w:t>s</w:t>
      </w:r>
      <w:r w:rsidRPr="00BF33B3">
        <w:rPr>
          <w:rFonts w:ascii="Arial" w:hAnsi="Arial" w:cs="Arial"/>
          <w:sz w:val="24"/>
          <w:lang w:val="el-GR"/>
        </w:rPr>
        <w:t xml:space="preserve"> (</w:t>
      </w:r>
      <w:r w:rsidRPr="00BF33B3">
        <w:rPr>
          <w:rFonts w:ascii="Arial" w:hAnsi="Arial" w:cs="Arial"/>
          <w:sz w:val="24"/>
          <w:lang w:val="en-US"/>
        </w:rPr>
        <w:t>secure</w:t>
      </w:r>
      <w:r w:rsidRPr="00BF33B3">
        <w:rPr>
          <w:rFonts w:ascii="Arial" w:hAnsi="Arial" w:cs="Arial"/>
          <w:sz w:val="24"/>
          <w:lang w:val="el-GR"/>
        </w:rPr>
        <w:t xml:space="preserve"> </w:t>
      </w:r>
      <w:r w:rsidRPr="00BF33B3">
        <w:rPr>
          <w:rFonts w:ascii="Arial" w:hAnsi="Arial" w:cs="Arial"/>
          <w:sz w:val="24"/>
          <w:lang w:val="en-US"/>
        </w:rPr>
        <w:t>API</w:t>
      </w:r>
      <w:r w:rsidRPr="00BF33B3">
        <w:rPr>
          <w:rFonts w:ascii="Arial" w:hAnsi="Arial" w:cs="Arial"/>
          <w:sz w:val="24"/>
          <w:lang w:val="el-GR"/>
        </w:rPr>
        <w:t xml:space="preserve"> </w:t>
      </w:r>
      <w:r w:rsidRPr="00BF33B3">
        <w:rPr>
          <w:rFonts w:ascii="Arial" w:hAnsi="Arial" w:cs="Arial"/>
          <w:sz w:val="24"/>
          <w:lang w:val="en-US"/>
        </w:rPr>
        <w:t>requests</w:t>
      </w:r>
      <w:r w:rsidRPr="00BF33B3">
        <w:rPr>
          <w:rFonts w:ascii="Arial" w:hAnsi="Arial" w:cs="Arial"/>
          <w:sz w:val="24"/>
          <w:lang w:val="el-GR"/>
        </w:rPr>
        <w:t xml:space="preserve">) μέσω φόρμας </w:t>
      </w:r>
      <w:r w:rsidRPr="00BF33B3">
        <w:rPr>
          <w:rFonts w:ascii="Arial" w:hAnsi="Arial" w:cs="Arial"/>
          <w:sz w:val="24"/>
          <w:lang w:val="en-US"/>
        </w:rPr>
        <w:t>HMAC</w:t>
      </w:r>
      <w:r w:rsidRPr="00BF33B3">
        <w:rPr>
          <w:rFonts w:ascii="Arial" w:hAnsi="Arial" w:cs="Arial"/>
          <w:sz w:val="24"/>
          <w:lang w:val="el-GR"/>
        </w:rPr>
        <w:t xml:space="preserve"> για δημιουργία προσωπικών υπογραφών (</w:t>
      </w:r>
      <w:r w:rsidRPr="00BF33B3">
        <w:rPr>
          <w:rFonts w:ascii="Arial" w:hAnsi="Arial" w:cs="Arial"/>
          <w:sz w:val="24"/>
          <w:lang w:val="en-US"/>
        </w:rPr>
        <w:t>HMAC</w:t>
      </w:r>
      <w:r w:rsidRPr="00BF33B3">
        <w:rPr>
          <w:rFonts w:ascii="Arial" w:hAnsi="Arial" w:cs="Arial"/>
          <w:sz w:val="24"/>
          <w:lang w:val="el-GR"/>
        </w:rPr>
        <w:t xml:space="preserve"> </w:t>
      </w:r>
      <w:r w:rsidRPr="00BF33B3">
        <w:rPr>
          <w:rFonts w:ascii="Arial" w:hAnsi="Arial" w:cs="Arial"/>
          <w:sz w:val="24"/>
          <w:lang w:val="en-US"/>
        </w:rPr>
        <w:t>signature</w:t>
      </w:r>
      <w:r w:rsidRPr="00BF33B3">
        <w:rPr>
          <w:rFonts w:ascii="Arial" w:hAnsi="Arial" w:cs="Arial"/>
          <w:sz w:val="24"/>
          <w:lang w:val="el-GR"/>
        </w:rPr>
        <w:t xml:space="preserve"> </w:t>
      </w:r>
      <w:r w:rsidRPr="00BF33B3">
        <w:rPr>
          <w:rFonts w:ascii="Arial" w:hAnsi="Arial" w:cs="Arial"/>
          <w:sz w:val="24"/>
          <w:lang w:val="en-US"/>
        </w:rPr>
        <w:t>construction</w:t>
      </w:r>
      <w:r w:rsidRPr="00BF33B3">
        <w:rPr>
          <w:rFonts w:ascii="Arial" w:hAnsi="Arial" w:cs="Arial"/>
          <w:sz w:val="24"/>
          <w:lang w:val="el-GR"/>
        </w:rPr>
        <w:t>)</w:t>
      </w:r>
    </w:p>
    <w:p w14:paraId="46A2BA65"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απαιτεί σε κάθε αίτημα προς αυτό να είναι μοναδικά κατασκευασμένο και να έχει πεπερασμένη διάρκεια ζωής.</w:t>
      </w:r>
    </w:p>
    <w:p w14:paraId="6BD58D7B"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n-US"/>
        </w:rPr>
        <w:t>H</w:t>
      </w:r>
      <w:r w:rsidRPr="00BF33B3">
        <w:rPr>
          <w:rFonts w:ascii="Arial" w:hAnsi="Arial" w:cs="Arial"/>
          <w:sz w:val="24"/>
          <w:lang w:val="el-GR"/>
        </w:rPr>
        <w:t xml:space="preserve">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w:t>
      </w:r>
      <w:proofErr w:type="spellStart"/>
      <w:r w:rsidRPr="00BF33B3">
        <w:rPr>
          <w:rFonts w:ascii="Arial" w:hAnsi="Arial" w:cs="Arial"/>
          <w:sz w:val="24"/>
          <w:lang w:val="el-GR"/>
        </w:rPr>
        <w:t>ισοσταθμιστές</w:t>
      </w:r>
      <w:proofErr w:type="spellEnd"/>
      <w:r w:rsidRPr="00BF33B3">
        <w:rPr>
          <w:rFonts w:ascii="Arial" w:hAnsi="Arial" w:cs="Arial"/>
          <w:sz w:val="24"/>
          <w:lang w:val="el-GR"/>
        </w:rPr>
        <w:t xml:space="preserve"> φόρτου (</w:t>
      </w:r>
      <w:r w:rsidRPr="00BF33B3">
        <w:rPr>
          <w:rFonts w:ascii="Arial" w:hAnsi="Arial" w:cs="Arial"/>
          <w:sz w:val="24"/>
          <w:lang w:val="en-US"/>
        </w:rPr>
        <w:t>load</w:t>
      </w:r>
      <w:r w:rsidRPr="00BF33B3">
        <w:rPr>
          <w:rFonts w:ascii="Arial" w:hAnsi="Arial" w:cs="Arial"/>
          <w:sz w:val="24"/>
          <w:lang w:val="el-GR"/>
        </w:rPr>
        <w:t xml:space="preserve"> </w:t>
      </w:r>
      <w:r w:rsidRPr="00BF33B3">
        <w:rPr>
          <w:rFonts w:ascii="Arial" w:hAnsi="Arial" w:cs="Arial"/>
          <w:sz w:val="24"/>
          <w:lang w:val="en-US"/>
        </w:rPr>
        <w:t>balancers</w:t>
      </w:r>
      <w:r w:rsidRPr="00BF33B3">
        <w:rPr>
          <w:rFonts w:ascii="Arial" w:hAnsi="Arial" w:cs="Arial"/>
          <w:sz w:val="24"/>
          <w:lang w:val="el-GR"/>
        </w:rPr>
        <w:t>) για επαύξηση της επεκτασιμότητας.</w:t>
      </w:r>
    </w:p>
    <w:p w14:paraId="7AA18AE3"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αρχειοθέτηση και ανάκτηση μακράς περιόδου</w:t>
      </w:r>
    </w:p>
    <w:p w14:paraId="225A1330"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δείκτες περιορισμού για κάθε προσωπικό κωδικό πρόσβασης που να περιορίζει τον συνολικό αριθμό των αιτημάτων για συγκεκριμένη χρονική περίοδο.</w:t>
      </w:r>
    </w:p>
    <w:p w14:paraId="749EE17D"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διαθέτει επεκτάσιμη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w:t>
      </w:r>
      <w:r w:rsidRPr="00BF33B3">
        <w:rPr>
          <w:rFonts w:ascii="Arial" w:hAnsi="Arial" w:cs="Arial"/>
          <w:sz w:val="24"/>
          <w:lang w:val="en-US"/>
        </w:rPr>
        <w:t>API</w:t>
      </w:r>
      <w:r w:rsidRPr="00BF33B3">
        <w:rPr>
          <w:rFonts w:ascii="Arial" w:hAnsi="Arial" w:cs="Arial"/>
          <w:sz w:val="24"/>
          <w:lang w:val="el-GR"/>
        </w:rPr>
        <w:t xml:space="preserve"> η οποία θα επιτρέπει να προστεθούν νέα </w:t>
      </w:r>
      <w:r w:rsidRPr="00BF33B3">
        <w:rPr>
          <w:rFonts w:ascii="Arial" w:hAnsi="Arial" w:cs="Arial"/>
          <w:sz w:val="24"/>
          <w:lang w:val="en-US"/>
        </w:rPr>
        <w:t>APIs</w:t>
      </w:r>
    </w:p>
    <w:p w14:paraId="0E3D7C70" w14:textId="77777777" w:rsidR="009709C4" w:rsidRPr="00BF33B3" w:rsidRDefault="009709C4" w:rsidP="00180C2D">
      <w:pPr>
        <w:numPr>
          <w:ilvl w:val="0"/>
          <w:numId w:val="108"/>
        </w:numPr>
        <w:suppressAutoHyphens w:val="0"/>
        <w:spacing w:after="0"/>
        <w:rPr>
          <w:rFonts w:ascii="Arial" w:hAnsi="Arial" w:cs="Arial"/>
          <w:sz w:val="24"/>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την δημιουργία ανάλυσης δεδομένων (</w:t>
      </w:r>
      <w:r w:rsidRPr="00BF33B3">
        <w:rPr>
          <w:rFonts w:ascii="Arial" w:hAnsi="Arial" w:cs="Arial"/>
          <w:sz w:val="24"/>
          <w:lang w:val="en-US"/>
        </w:rPr>
        <w:t>data</w:t>
      </w:r>
      <w:r w:rsidRPr="00BF33B3">
        <w:rPr>
          <w:rFonts w:ascii="Arial" w:hAnsi="Arial" w:cs="Arial"/>
          <w:sz w:val="24"/>
          <w:lang w:val="el-GR"/>
        </w:rPr>
        <w:t xml:space="preserve"> </w:t>
      </w:r>
      <w:r w:rsidRPr="00BF33B3">
        <w:rPr>
          <w:rFonts w:ascii="Arial" w:hAnsi="Arial" w:cs="Arial"/>
          <w:sz w:val="24"/>
          <w:lang w:val="en-US"/>
        </w:rPr>
        <w:t>analytics</w:t>
      </w:r>
      <w:r w:rsidRPr="00BF33B3">
        <w:rPr>
          <w:rFonts w:ascii="Arial" w:hAnsi="Arial" w:cs="Arial"/>
          <w:sz w:val="24"/>
          <w:lang w:val="el-GR"/>
        </w:rPr>
        <w:t xml:space="preserve">) που να εντοπίζονται με μοναδικά κλειδιά και διευθύνσεις </w:t>
      </w:r>
      <w:r w:rsidRPr="00BF33B3">
        <w:rPr>
          <w:rFonts w:ascii="Arial" w:hAnsi="Arial" w:cs="Arial"/>
          <w:sz w:val="24"/>
          <w:lang w:val="en-US"/>
        </w:rPr>
        <w:t>IP</w:t>
      </w:r>
      <w:r w:rsidRPr="00BF33B3">
        <w:rPr>
          <w:rFonts w:ascii="Arial" w:hAnsi="Arial" w:cs="Arial"/>
          <w:sz w:val="24"/>
          <w:lang w:val="el-GR"/>
        </w:rPr>
        <w:t xml:space="preserve">. </w:t>
      </w:r>
      <w:proofErr w:type="spellStart"/>
      <w:r w:rsidRPr="00BF33B3">
        <w:rPr>
          <w:rFonts w:ascii="Arial" w:hAnsi="Arial" w:cs="Arial"/>
          <w:sz w:val="24"/>
        </w:rPr>
        <w:t>Κάθε</w:t>
      </w:r>
      <w:proofErr w:type="spellEnd"/>
      <w:r w:rsidRPr="00BF33B3">
        <w:rPr>
          <w:rFonts w:ascii="Arial" w:hAnsi="Arial" w:cs="Arial"/>
          <w:sz w:val="24"/>
        </w:rPr>
        <w:t xml:space="preserve"> α</w:t>
      </w:r>
      <w:proofErr w:type="spellStart"/>
      <w:r w:rsidRPr="00BF33B3">
        <w:rPr>
          <w:rFonts w:ascii="Arial" w:hAnsi="Arial" w:cs="Arial"/>
          <w:sz w:val="24"/>
        </w:rPr>
        <w:t>ίτημ</w:t>
      </w:r>
      <w:proofErr w:type="spellEnd"/>
      <w:r w:rsidRPr="00BF33B3">
        <w:rPr>
          <w:rFonts w:ascii="Arial" w:hAnsi="Arial" w:cs="Arial"/>
          <w:sz w:val="24"/>
        </w:rPr>
        <w:t xml:space="preserve">α </w:t>
      </w:r>
      <w:proofErr w:type="spellStart"/>
      <w:r w:rsidRPr="00BF33B3">
        <w:rPr>
          <w:rFonts w:ascii="Arial" w:hAnsi="Arial" w:cs="Arial"/>
          <w:sz w:val="24"/>
        </w:rPr>
        <w:t>στο</w:t>
      </w:r>
      <w:proofErr w:type="spellEnd"/>
      <w:r w:rsidRPr="00BF33B3">
        <w:rPr>
          <w:rFonts w:ascii="Arial" w:hAnsi="Arial" w:cs="Arial"/>
          <w:sz w:val="24"/>
        </w:rPr>
        <w:t xml:space="preserve"> </w:t>
      </w:r>
      <w:r w:rsidRPr="00BF33B3">
        <w:rPr>
          <w:rFonts w:ascii="Arial" w:hAnsi="Arial" w:cs="Arial"/>
          <w:sz w:val="24"/>
          <w:lang w:val="en-US"/>
        </w:rPr>
        <w:t>API</w:t>
      </w:r>
      <w:r w:rsidRPr="00BF33B3">
        <w:rPr>
          <w:rFonts w:ascii="Arial" w:hAnsi="Arial" w:cs="Arial"/>
          <w:sz w:val="24"/>
        </w:rPr>
        <w:t xml:space="preserve"> θα π</w:t>
      </w:r>
      <w:proofErr w:type="spellStart"/>
      <w:r w:rsidRPr="00BF33B3">
        <w:rPr>
          <w:rFonts w:ascii="Arial" w:hAnsi="Arial" w:cs="Arial"/>
          <w:sz w:val="24"/>
        </w:rPr>
        <w:t>ρέ</w:t>
      </w:r>
      <w:proofErr w:type="spellEnd"/>
      <w:r w:rsidRPr="00BF33B3">
        <w:rPr>
          <w:rFonts w:ascii="Arial" w:hAnsi="Arial" w:cs="Arial"/>
          <w:sz w:val="24"/>
        </w:rPr>
        <w:t>πει να κατα</w:t>
      </w:r>
      <w:proofErr w:type="spellStart"/>
      <w:r w:rsidRPr="00BF33B3">
        <w:rPr>
          <w:rFonts w:ascii="Arial" w:hAnsi="Arial" w:cs="Arial"/>
          <w:sz w:val="24"/>
        </w:rPr>
        <w:t>γράφετ</w:t>
      </w:r>
      <w:proofErr w:type="spellEnd"/>
      <w:r w:rsidRPr="00BF33B3">
        <w:rPr>
          <w:rFonts w:ascii="Arial" w:hAnsi="Arial" w:cs="Arial"/>
          <w:sz w:val="24"/>
        </w:rPr>
        <w:t>αι ανα</w:t>
      </w:r>
      <w:proofErr w:type="spellStart"/>
      <w:r w:rsidRPr="00BF33B3">
        <w:rPr>
          <w:rFonts w:ascii="Arial" w:hAnsi="Arial" w:cs="Arial"/>
          <w:sz w:val="24"/>
        </w:rPr>
        <w:t>λυτικά</w:t>
      </w:r>
      <w:proofErr w:type="spellEnd"/>
      <w:r w:rsidRPr="00BF33B3">
        <w:rPr>
          <w:rFonts w:ascii="Arial" w:hAnsi="Arial" w:cs="Arial"/>
          <w:sz w:val="24"/>
        </w:rPr>
        <w:t>.</w:t>
      </w:r>
    </w:p>
    <w:p w14:paraId="67DB8A42"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w:t>
      </w:r>
      <w:proofErr w:type="spellStart"/>
      <w:r w:rsidRPr="00BF33B3">
        <w:rPr>
          <w:rFonts w:ascii="Arial" w:hAnsi="Arial" w:cs="Arial"/>
          <w:sz w:val="24"/>
          <w:lang w:val="el-GR"/>
        </w:rPr>
        <w:t>διεπαφές</w:t>
      </w:r>
      <w:proofErr w:type="spellEnd"/>
      <w:r w:rsidRPr="00BF33B3">
        <w:rPr>
          <w:rFonts w:ascii="Arial" w:hAnsi="Arial" w:cs="Arial"/>
          <w:sz w:val="24"/>
          <w:lang w:val="el-GR"/>
        </w:rPr>
        <w:t xml:space="preserve"> προγραμματισμού (</w:t>
      </w:r>
      <w:r w:rsidRPr="00BF33B3">
        <w:rPr>
          <w:rFonts w:ascii="Arial" w:hAnsi="Arial" w:cs="Arial"/>
          <w:sz w:val="24"/>
          <w:lang w:val="en-US"/>
        </w:rPr>
        <w:t>programmatic</w:t>
      </w:r>
      <w:r w:rsidRPr="00BF33B3">
        <w:rPr>
          <w:rFonts w:ascii="Arial" w:hAnsi="Arial" w:cs="Arial"/>
          <w:sz w:val="24"/>
          <w:lang w:val="el-GR"/>
        </w:rPr>
        <w:t xml:space="preserve"> </w:t>
      </w:r>
      <w:r w:rsidRPr="00BF33B3">
        <w:rPr>
          <w:rFonts w:ascii="Arial" w:hAnsi="Arial" w:cs="Arial"/>
          <w:sz w:val="24"/>
          <w:lang w:val="en-US"/>
        </w:rPr>
        <w:t>API</w:t>
      </w:r>
      <w:r w:rsidRPr="00BF33B3">
        <w:rPr>
          <w:rFonts w:ascii="Arial" w:hAnsi="Arial" w:cs="Arial"/>
          <w:sz w:val="24"/>
          <w:lang w:val="el-GR"/>
        </w:rPr>
        <w:t>) και διαδικτυακές (</w:t>
      </w:r>
      <w:r w:rsidRPr="00BF33B3">
        <w:rPr>
          <w:rFonts w:ascii="Arial" w:hAnsi="Arial" w:cs="Arial"/>
          <w:sz w:val="24"/>
          <w:lang w:val="en-US"/>
        </w:rPr>
        <w:t>web</w:t>
      </w:r>
      <w:r w:rsidRPr="00BF33B3">
        <w:rPr>
          <w:rFonts w:ascii="Arial" w:hAnsi="Arial" w:cs="Arial"/>
          <w:sz w:val="24"/>
          <w:lang w:val="el-GR"/>
        </w:rPr>
        <w:t xml:space="preserve"> </w:t>
      </w:r>
      <w:r w:rsidRPr="00BF33B3">
        <w:rPr>
          <w:rFonts w:ascii="Arial" w:hAnsi="Arial" w:cs="Arial"/>
          <w:sz w:val="24"/>
          <w:lang w:val="en-US"/>
        </w:rPr>
        <w:t>UI</w:t>
      </w:r>
      <w:r w:rsidRPr="00BF33B3">
        <w:rPr>
          <w:rFonts w:ascii="Arial" w:hAnsi="Arial" w:cs="Arial"/>
          <w:sz w:val="24"/>
          <w:lang w:val="el-GR"/>
        </w:rPr>
        <w:t>) για την διαχείριση των κλειδιών (</w:t>
      </w:r>
      <w:r w:rsidRPr="00BF33B3">
        <w:rPr>
          <w:rFonts w:ascii="Arial" w:hAnsi="Arial" w:cs="Arial"/>
          <w:sz w:val="24"/>
          <w:lang w:val="en-US"/>
        </w:rPr>
        <w:t>key</w:t>
      </w:r>
      <w:r w:rsidRPr="00BF33B3">
        <w:rPr>
          <w:rFonts w:ascii="Arial" w:hAnsi="Arial" w:cs="Arial"/>
          <w:sz w:val="24"/>
          <w:lang w:val="el-GR"/>
        </w:rPr>
        <w:t xml:space="preserve"> </w:t>
      </w:r>
      <w:r w:rsidRPr="00BF33B3">
        <w:rPr>
          <w:rFonts w:ascii="Arial" w:hAnsi="Arial" w:cs="Arial"/>
          <w:sz w:val="24"/>
          <w:lang w:val="en-US"/>
        </w:rPr>
        <w:t>management</w:t>
      </w:r>
      <w:r w:rsidRPr="00BF33B3">
        <w:rPr>
          <w:rFonts w:ascii="Arial" w:hAnsi="Arial" w:cs="Arial"/>
          <w:sz w:val="24"/>
          <w:lang w:val="el-GR"/>
        </w:rPr>
        <w:t>).</w:t>
      </w:r>
    </w:p>
    <w:p w14:paraId="6C54014E"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διαθέτει διαδικτυακή </w:t>
      </w:r>
      <w:proofErr w:type="spellStart"/>
      <w:r w:rsidRPr="00BF33B3">
        <w:rPr>
          <w:rFonts w:ascii="Arial" w:hAnsi="Arial" w:cs="Arial"/>
          <w:sz w:val="24"/>
          <w:lang w:val="el-GR"/>
        </w:rPr>
        <w:t>διεπαφή</w:t>
      </w:r>
      <w:proofErr w:type="spellEnd"/>
      <w:r w:rsidRPr="00BF33B3">
        <w:rPr>
          <w:rFonts w:ascii="Arial" w:hAnsi="Arial" w:cs="Arial"/>
          <w:sz w:val="24"/>
          <w:lang w:val="el-GR"/>
        </w:rPr>
        <w:t xml:space="preserve"> (</w:t>
      </w:r>
      <w:r w:rsidRPr="00BF33B3">
        <w:rPr>
          <w:rFonts w:ascii="Arial" w:hAnsi="Arial" w:cs="Arial"/>
          <w:sz w:val="24"/>
          <w:lang w:val="en-US"/>
        </w:rPr>
        <w:t>web</w:t>
      </w:r>
      <w:r w:rsidRPr="00BF33B3">
        <w:rPr>
          <w:rFonts w:ascii="Arial" w:hAnsi="Arial" w:cs="Arial"/>
          <w:sz w:val="24"/>
          <w:lang w:val="el-GR"/>
        </w:rPr>
        <w:t xml:space="preserve"> </w:t>
      </w:r>
      <w:r w:rsidRPr="00BF33B3">
        <w:rPr>
          <w:rFonts w:ascii="Arial" w:hAnsi="Arial" w:cs="Arial"/>
          <w:sz w:val="24"/>
          <w:lang w:val="en-US"/>
        </w:rPr>
        <w:t>based</w:t>
      </w:r>
      <w:r w:rsidRPr="00BF33B3">
        <w:rPr>
          <w:rFonts w:ascii="Arial" w:hAnsi="Arial" w:cs="Arial"/>
          <w:sz w:val="24"/>
          <w:lang w:val="el-GR"/>
        </w:rPr>
        <w:t xml:space="preserve"> </w:t>
      </w:r>
      <w:r w:rsidRPr="00BF33B3">
        <w:rPr>
          <w:rFonts w:ascii="Arial" w:hAnsi="Arial" w:cs="Arial"/>
          <w:sz w:val="24"/>
          <w:lang w:val="en-US"/>
        </w:rPr>
        <w:t>user</w:t>
      </w:r>
      <w:r w:rsidRPr="00BF33B3">
        <w:rPr>
          <w:rFonts w:ascii="Arial" w:hAnsi="Arial" w:cs="Arial"/>
          <w:sz w:val="24"/>
          <w:lang w:val="el-GR"/>
        </w:rPr>
        <w:t xml:space="preserve"> </w:t>
      </w:r>
      <w:r w:rsidRPr="00BF33B3">
        <w:rPr>
          <w:rFonts w:ascii="Arial" w:hAnsi="Arial" w:cs="Arial"/>
          <w:sz w:val="24"/>
          <w:lang w:val="en-US"/>
        </w:rPr>
        <w:t>interface</w:t>
      </w:r>
      <w:r w:rsidRPr="00BF33B3">
        <w:rPr>
          <w:rFonts w:ascii="Arial" w:hAnsi="Arial" w:cs="Arial"/>
          <w:sz w:val="24"/>
          <w:lang w:val="el-GR"/>
        </w:rPr>
        <w:t>) για την διαχείριση των προϊόντων, την πρόσβαση στις λίστες πρόσβασης κλειδιών και αναφορών.</w:t>
      </w:r>
    </w:p>
    <w:p w14:paraId="6DC30CC9"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υποστηρίζει 1500 αιτήματα ανά δευτερόλεπτο. Το όριο αυτό θα πρέπει να μπορεί να αυξηθεί με την χρήση οριζόντιων και κάθετων τεχνικών επέκτασης.</w:t>
      </w:r>
    </w:p>
    <w:p w14:paraId="6ECE7A2C" w14:textId="77777777" w:rsidR="009709C4" w:rsidRPr="00BF33B3" w:rsidRDefault="009709C4" w:rsidP="00180C2D">
      <w:pPr>
        <w:numPr>
          <w:ilvl w:val="0"/>
          <w:numId w:val="108"/>
        </w:numPr>
        <w:suppressAutoHyphens w:val="0"/>
        <w:spacing w:after="0"/>
        <w:rPr>
          <w:rFonts w:ascii="Arial" w:hAnsi="Arial" w:cs="Arial"/>
          <w:sz w:val="24"/>
          <w:lang w:val="el-GR"/>
        </w:rPr>
      </w:pPr>
      <w:r w:rsidRPr="00BF33B3">
        <w:rPr>
          <w:rFonts w:ascii="Arial" w:hAnsi="Arial" w:cs="Arial"/>
          <w:sz w:val="24"/>
          <w:lang w:val="el-GR"/>
        </w:rPr>
        <w:t xml:space="preserve">Η </w:t>
      </w:r>
      <w:r w:rsidRPr="00BF33B3">
        <w:rPr>
          <w:rFonts w:ascii="Arial" w:hAnsi="Arial" w:cs="Arial"/>
          <w:sz w:val="24"/>
          <w:lang w:val="en-US" w:eastAsia="ja-JP"/>
        </w:rPr>
        <w:t>W</w:t>
      </w:r>
      <w:r w:rsidRPr="00BF33B3">
        <w:rPr>
          <w:rFonts w:ascii="Arial" w:hAnsi="Arial" w:cs="Arial"/>
          <w:sz w:val="24"/>
          <w:lang w:val="el-GR" w:eastAsia="ja-JP"/>
        </w:rPr>
        <w:t>-</w:t>
      </w:r>
      <w:r w:rsidRPr="00BF33B3">
        <w:rPr>
          <w:rFonts w:ascii="Arial" w:hAnsi="Arial" w:cs="Arial"/>
          <w:sz w:val="24"/>
          <w:lang w:val="en-US" w:eastAsia="ja-JP"/>
        </w:rPr>
        <w:t>API</w:t>
      </w:r>
      <w:r w:rsidRPr="00BF33B3">
        <w:rPr>
          <w:rFonts w:ascii="Arial" w:hAnsi="Arial" w:cs="Arial"/>
          <w:sz w:val="24"/>
          <w:lang w:val="el-GR"/>
        </w:rPr>
        <w:t xml:space="preserve"> θα πρέπει να μπορεί να ενσωματωθεί απρόσκοπτα με συστήματα παρακολούθησης του δικτύου (</w:t>
      </w:r>
      <w:r w:rsidRPr="00BF33B3">
        <w:rPr>
          <w:rFonts w:ascii="Arial" w:hAnsi="Arial" w:cs="Arial"/>
          <w:sz w:val="24"/>
          <w:lang w:val="en-US"/>
        </w:rPr>
        <w:t>network</w:t>
      </w:r>
      <w:r w:rsidRPr="00BF33B3">
        <w:rPr>
          <w:rFonts w:ascii="Arial" w:hAnsi="Arial" w:cs="Arial"/>
          <w:sz w:val="24"/>
          <w:lang w:val="el-GR"/>
        </w:rPr>
        <w:t xml:space="preserve"> </w:t>
      </w:r>
      <w:r w:rsidRPr="00BF33B3">
        <w:rPr>
          <w:rFonts w:ascii="Arial" w:hAnsi="Arial" w:cs="Arial"/>
          <w:sz w:val="24"/>
          <w:lang w:val="en-US"/>
        </w:rPr>
        <w:t>monitoring</w:t>
      </w:r>
      <w:r w:rsidRPr="00BF33B3">
        <w:rPr>
          <w:rFonts w:ascii="Arial" w:hAnsi="Arial" w:cs="Arial"/>
          <w:sz w:val="24"/>
          <w:lang w:val="el-GR"/>
        </w:rPr>
        <w:t xml:space="preserve"> </w:t>
      </w:r>
      <w:r w:rsidRPr="00BF33B3">
        <w:rPr>
          <w:rFonts w:ascii="Arial" w:hAnsi="Arial" w:cs="Arial"/>
          <w:sz w:val="24"/>
          <w:lang w:val="en-US"/>
        </w:rPr>
        <w:t>systems</w:t>
      </w:r>
      <w:r w:rsidRPr="00BF33B3">
        <w:rPr>
          <w:rFonts w:ascii="Arial" w:hAnsi="Arial" w:cs="Arial"/>
          <w:sz w:val="24"/>
          <w:lang w:val="el-GR"/>
        </w:rPr>
        <w:t>).</w:t>
      </w:r>
    </w:p>
    <w:p w14:paraId="0231CD45" w14:textId="77777777" w:rsidR="009709C4" w:rsidRPr="00BF33B3" w:rsidRDefault="009709C4" w:rsidP="00180C2D">
      <w:pPr>
        <w:numPr>
          <w:ilvl w:val="0"/>
          <w:numId w:val="108"/>
        </w:numPr>
        <w:suppressAutoHyphens w:val="0"/>
        <w:spacing w:after="0"/>
        <w:rPr>
          <w:rFonts w:ascii="Arial" w:hAnsi="Arial" w:cs="Arial"/>
          <w:sz w:val="24"/>
          <w:lang w:val="en-US"/>
        </w:rPr>
      </w:pPr>
      <w:r w:rsidRPr="00BF33B3">
        <w:rPr>
          <w:rFonts w:ascii="Arial" w:hAnsi="Arial" w:cs="Arial"/>
          <w:sz w:val="24"/>
          <w:lang w:val="el-GR"/>
        </w:rPr>
        <w:t xml:space="preserve">Το λειτουργικό του </w:t>
      </w:r>
      <w:r w:rsidRPr="00BF33B3">
        <w:rPr>
          <w:rFonts w:ascii="Arial" w:hAnsi="Arial" w:cs="Arial"/>
          <w:sz w:val="24"/>
          <w:lang w:val="en-US"/>
        </w:rPr>
        <w:t>W</w:t>
      </w:r>
      <w:r w:rsidRPr="00BF33B3">
        <w:rPr>
          <w:rFonts w:ascii="Arial" w:hAnsi="Arial" w:cs="Arial"/>
          <w:sz w:val="24"/>
          <w:lang w:val="el-GR"/>
        </w:rPr>
        <w:t>-</w:t>
      </w:r>
      <w:r w:rsidRPr="00BF33B3">
        <w:rPr>
          <w:rFonts w:ascii="Arial" w:hAnsi="Arial" w:cs="Arial"/>
          <w:sz w:val="24"/>
          <w:lang w:val="en-US"/>
        </w:rPr>
        <w:t>API</w:t>
      </w:r>
      <w:r w:rsidRPr="00BF33B3">
        <w:rPr>
          <w:rFonts w:ascii="Arial" w:hAnsi="Arial" w:cs="Arial"/>
          <w:sz w:val="24"/>
          <w:lang w:val="el-GR"/>
        </w:rPr>
        <w:t xml:space="preserve"> θα πρέπει να είναι η τελευταία έκδοση διανομής βασισμένης σε πυρήνα </w:t>
      </w:r>
      <w:r w:rsidRPr="00BF33B3">
        <w:rPr>
          <w:rFonts w:ascii="Arial" w:hAnsi="Arial" w:cs="Arial"/>
          <w:sz w:val="24"/>
          <w:lang w:val="en-US"/>
        </w:rPr>
        <w:t>Linux</w:t>
      </w:r>
      <w:r w:rsidRPr="00BF33B3">
        <w:rPr>
          <w:rFonts w:ascii="Arial" w:hAnsi="Arial" w:cs="Arial"/>
          <w:sz w:val="24"/>
          <w:lang w:val="el-GR"/>
        </w:rPr>
        <w:t xml:space="preserve">. </w:t>
      </w:r>
      <w:r w:rsidRPr="00BF33B3">
        <w:rPr>
          <w:rFonts w:ascii="Arial" w:hAnsi="Arial" w:cs="Arial"/>
          <w:sz w:val="24"/>
        </w:rPr>
        <w:t>Επ</w:t>
      </w:r>
      <w:proofErr w:type="spellStart"/>
      <w:r w:rsidRPr="00BF33B3">
        <w:rPr>
          <w:rFonts w:ascii="Arial" w:hAnsi="Arial" w:cs="Arial"/>
          <w:sz w:val="24"/>
        </w:rPr>
        <w:t>ιθυμητή</w:t>
      </w:r>
      <w:proofErr w:type="spellEnd"/>
      <w:r w:rsidRPr="00BF33B3">
        <w:rPr>
          <w:rFonts w:ascii="Arial" w:hAnsi="Arial" w:cs="Arial"/>
          <w:sz w:val="24"/>
          <w:lang w:val="en-US"/>
        </w:rPr>
        <w:t xml:space="preserve"> </w:t>
      </w:r>
      <w:r w:rsidRPr="00BF33B3">
        <w:rPr>
          <w:rFonts w:ascii="Arial" w:hAnsi="Arial" w:cs="Arial"/>
          <w:sz w:val="24"/>
        </w:rPr>
        <w:t>η</w:t>
      </w:r>
      <w:r w:rsidRPr="00BF33B3">
        <w:rPr>
          <w:rFonts w:ascii="Arial" w:hAnsi="Arial" w:cs="Arial"/>
          <w:sz w:val="24"/>
          <w:lang w:val="en-US"/>
        </w:rPr>
        <w:t xml:space="preserve"> </w:t>
      </w:r>
      <w:proofErr w:type="spellStart"/>
      <w:r w:rsidRPr="00BF33B3">
        <w:rPr>
          <w:rFonts w:ascii="Arial" w:hAnsi="Arial" w:cs="Arial"/>
          <w:sz w:val="24"/>
        </w:rPr>
        <w:t>δι</w:t>
      </w:r>
      <w:proofErr w:type="spellEnd"/>
      <w:r w:rsidRPr="00BF33B3">
        <w:rPr>
          <w:rFonts w:ascii="Arial" w:hAnsi="Arial" w:cs="Arial"/>
          <w:sz w:val="24"/>
        </w:rPr>
        <w:t>ανομή</w:t>
      </w:r>
      <w:r w:rsidRPr="00BF33B3">
        <w:rPr>
          <w:rFonts w:ascii="Arial" w:hAnsi="Arial" w:cs="Arial"/>
          <w:sz w:val="24"/>
          <w:lang w:val="en-US"/>
        </w:rPr>
        <w:t xml:space="preserve"> </w:t>
      </w:r>
      <w:proofErr w:type="spellStart"/>
      <w:r w:rsidRPr="00BF33B3">
        <w:rPr>
          <w:rFonts w:ascii="Arial" w:hAnsi="Arial" w:cs="Arial"/>
          <w:sz w:val="24"/>
        </w:rPr>
        <w:t>της</w:t>
      </w:r>
      <w:proofErr w:type="spellEnd"/>
      <w:r w:rsidRPr="00BF33B3">
        <w:rPr>
          <w:rFonts w:ascii="Arial" w:hAnsi="Arial" w:cs="Arial"/>
          <w:sz w:val="24"/>
          <w:lang w:val="en-US"/>
        </w:rPr>
        <w:t xml:space="preserve"> </w:t>
      </w:r>
      <w:proofErr w:type="spellStart"/>
      <w:r w:rsidRPr="00BF33B3">
        <w:rPr>
          <w:rFonts w:ascii="Arial" w:hAnsi="Arial" w:cs="Arial"/>
          <w:sz w:val="24"/>
        </w:rPr>
        <w:t>τελευτ</w:t>
      </w:r>
      <w:proofErr w:type="spellEnd"/>
      <w:r w:rsidRPr="00BF33B3">
        <w:rPr>
          <w:rFonts w:ascii="Arial" w:hAnsi="Arial" w:cs="Arial"/>
          <w:sz w:val="24"/>
        </w:rPr>
        <w:t>αίας</w:t>
      </w:r>
      <w:r w:rsidRPr="00BF33B3">
        <w:rPr>
          <w:rFonts w:ascii="Arial" w:hAnsi="Arial" w:cs="Arial"/>
          <w:sz w:val="24"/>
          <w:lang w:val="en-US"/>
        </w:rPr>
        <w:t xml:space="preserve"> </w:t>
      </w:r>
      <w:proofErr w:type="spellStart"/>
      <w:r w:rsidRPr="00BF33B3">
        <w:rPr>
          <w:rFonts w:ascii="Arial" w:hAnsi="Arial" w:cs="Arial"/>
          <w:sz w:val="24"/>
        </w:rPr>
        <w:t>έκδοσης</w:t>
      </w:r>
      <w:proofErr w:type="spellEnd"/>
      <w:r w:rsidRPr="00BF33B3">
        <w:rPr>
          <w:rFonts w:ascii="Arial" w:hAnsi="Arial" w:cs="Arial"/>
          <w:sz w:val="24"/>
        </w:rPr>
        <w:t xml:space="preserve"> </w:t>
      </w:r>
      <w:r w:rsidRPr="00BF33B3">
        <w:rPr>
          <w:rFonts w:ascii="Arial" w:hAnsi="Arial" w:cs="Arial"/>
          <w:sz w:val="24"/>
          <w:lang w:val="en-US"/>
        </w:rPr>
        <w:t>Ubuntu LTS.</w:t>
      </w:r>
    </w:p>
    <w:p w14:paraId="4B9C771B" w14:textId="77777777" w:rsidR="009709C4" w:rsidRPr="007640B4" w:rsidRDefault="009709C4" w:rsidP="009709C4">
      <w:pPr>
        <w:ind w:left="360"/>
        <w:rPr>
          <w:lang w:val="en-US"/>
        </w:rPr>
      </w:pPr>
      <w:r w:rsidRPr="007640B4">
        <w:rPr>
          <w:lang w:val="en-US"/>
        </w:rPr>
        <w:br w:type="page"/>
      </w:r>
    </w:p>
    <w:p w14:paraId="4C9212A3" w14:textId="08EB4C99" w:rsidR="009709C4" w:rsidRPr="009709C4" w:rsidRDefault="009709C4" w:rsidP="009709C4">
      <w:pPr>
        <w:pStyle w:val="22"/>
        <w:rPr>
          <w:lang w:val="el-GR"/>
        </w:rPr>
      </w:pPr>
      <w:bookmarkStart w:id="766" w:name="_Toc365384132"/>
      <w:bookmarkStart w:id="767" w:name="_Toc437363194"/>
      <w:bookmarkStart w:id="768" w:name="_Toc8210779"/>
      <w:bookmarkStart w:id="769" w:name="_Toc52793832"/>
      <w:bookmarkEnd w:id="605"/>
      <w:bookmarkEnd w:id="606"/>
      <w:r w:rsidRPr="009709C4">
        <w:rPr>
          <w:lang w:val="el-GR"/>
        </w:rPr>
        <w:t>Α4.4.7</w:t>
      </w:r>
      <w:r w:rsidRPr="009709C4">
        <w:rPr>
          <w:lang w:val="el-GR"/>
        </w:rPr>
        <w:tab/>
        <w:t xml:space="preserve">Λειτουργική Μονάδα «Τηλεπικοινωνιακό </w:t>
      </w:r>
      <w:r>
        <w:rPr>
          <w:lang w:val="el-GR"/>
        </w:rPr>
        <w:t>Σ</w:t>
      </w:r>
      <w:r w:rsidRPr="009709C4">
        <w:rPr>
          <w:lang w:val="el-GR"/>
        </w:rPr>
        <w:t>ύστημα (</w:t>
      </w:r>
      <w:r w:rsidRPr="007640B4">
        <w:t>MSS</w:t>
      </w:r>
      <w:r w:rsidRPr="009709C4">
        <w:rPr>
          <w:lang w:val="el-GR"/>
        </w:rPr>
        <w:t>)»</w:t>
      </w:r>
      <w:bookmarkEnd w:id="766"/>
      <w:bookmarkEnd w:id="767"/>
      <w:bookmarkEnd w:id="768"/>
      <w:bookmarkEnd w:id="769"/>
    </w:p>
    <w:p w14:paraId="1AE1E12B"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Στο πλαίσιο του παρόντος έργου θα γίνει προμήθεια ενός νέου τηλεπικοινωνιακού συστήματος μετεωρολογικών δεδομένων MSS (</w:t>
      </w:r>
      <w:proofErr w:type="spellStart"/>
      <w:r w:rsidRPr="00B132EE">
        <w:rPr>
          <w:rFonts w:ascii="Arial" w:hAnsi="Arial" w:cs="Arial"/>
          <w:color w:val="auto"/>
        </w:rPr>
        <w:t>Message</w:t>
      </w:r>
      <w:proofErr w:type="spellEnd"/>
      <w:r w:rsidRPr="00B132EE">
        <w:rPr>
          <w:rFonts w:ascii="Arial" w:hAnsi="Arial" w:cs="Arial"/>
          <w:color w:val="auto"/>
        </w:rPr>
        <w:t xml:space="preserve"> </w:t>
      </w:r>
      <w:proofErr w:type="spellStart"/>
      <w:r w:rsidRPr="00B132EE">
        <w:rPr>
          <w:rFonts w:ascii="Arial" w:hAnsi="Arial" w:cs="Arial"/>
          <w:color w:val="auto"/>
        </w:rPr>
        <w:t>Switching</w:t>
      </w:r>
      <w:proofErr w:type="spellEnd"/>
      <w:r w:rsidRPr="00B132EE">
        <w:rPr>
          <w:rFonts w:ascii="Arial" w:hAnsi="Arial" w:cs="Arial"/>
          <w:color w:val="auto"/>
        </w:rPr>
        <w:t xml:space="preserve"> </w:t>
      </w:r>
      <w:proofErr w:type="spellStart"/>
      <w:r w:rsidRPr="00B132EE">
        <w:rPr>
          <w:rFonts w:ascii="Arial" w:hAnsi="Arial" w:cs="Arial"/>
          <w:color w:val="auto"/>
        </w:rPr>
        <w:t>System</w:t>
      </w:r>
      <w:proofErr w:type="spellEnd"/>
      <w:r w:rsidRPr="00B132EE">
        <w:rPr>
          <w:rFonts w:ascii="Arial" w:hAnsi="Arial" w:cs="Arial"/>
          <w:color w:val="auto"/>
        </w:rPr>
        <w:t xml:space="preserve">) το οποίο σε σχέση με το υφιστάμενο θα παρέχει αναβαθμισμένες δυνατότητες προκειμένου να ανταποκριθεί στις νέες απαιτήσεις που θα δημιουργηθούν από την υλοποίηση της παρούσας πράξης. Το νέο σύστημα θα συνοδεύεται από το αντίστοιχο λογισμικό και </w:t>
      </w:r>
      <w:proofErr w:type="spellStart"/>
      <w:r w:rsidRPr="00B132EE">
        <w:rPr>
          <w:rFonts w:ascii="Arial" w:hAnsi="Arial" w:cs="Arial"/>
          <w:color w:val="auto"/>
        </w:rPr>
        <w:t>υλισμικό</w:t>
      </w:r>
      <w:proofErr w:type="spellEnd"/>
      <w:r w:rsidRPr="00B132EE">
        <w:rPr>
          <w:rFonts w:ascii="Arial" w:hAnsi="Arial" w:cs="Arial"/>
          <w:color w:val="auto"/>
        </w:rPr>
        <w:t xml:space="preserve"> και για να αξιοποιηθούν όλες οι δυνατότητες του θα αναβαθμισθεί η δικτυακή υποδομή του κτιρίου της ΚΥ της ΕΜΥ. </w:t>
      </w:r>
    </w:p>
    <w:p w14:paraId="6687DBF3" w14:textId="77777777" w:rsidR="009709C4" w:rsidRPr="009709C4" w:rsidRDefault="009709C4" w:rsidP="009709C4">
      <w:pPr>
        <w:pStyle w:val="41"/>
        <w:rPr>
          <w:lang w:val="el-GR"/>
        </w:rPr>
      </w:pPr>
      <w:bookmarkStart w:id="770" w:name="_Toc8210780"/>
      <w:bookmarkStart w:id="771" w:name="_Toc52793833"/>
      <w:r w:rsidRPr="009709C4">
        <w:rPr>
          <w:lang w:val="el-GR"/>
        </w:rPr>
        <w:t>Α4.4.7.1</w:t>
      </w:r>
      <w:r w:rsidRPr="009709C4">
        <w:rPr>
          <w:lang w:val="el-GR"/>
        </w:rPr>
        <w:tab/>
        <w:t>Αναβάθμιση δικτυακής υποδομής</w:t>
      </w:r>
      <w:bookmarkEnd w:id="770"/>
      <w:bookmarkEnd w:id="771"/>
      <w:r w:rsidRPr="009709C4">
        <w:rPr>
          <w:lang w:val="el-GR"/>
        </w:rPr>
        <w:t xml:space="preserve"> </w:t>
      </w:r>
    </w:p>
    <w:p w14:paraId="050DF55D"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Για την υλοποίηση του συγκεκριμένου έργου, είναι αναγκαία η αναβάθμιση της υπάρχουσας υποδομής του κτιρίου της ΚΥ/ΕΜΥ καθώς ο αναμενόμενος όγκος διακίνησης πληροφοριών θα είναι πολλαπλάσιος του σημερινού που ανταποκρίνεται στις καθαρά βασικές επιχειρησιακές ανάγκες της Υπηρεσίας με περιορισμένο εύρος υπηρεσιών και </w:t>
      </w:r>
      <w:proofErr w:type="spellStart"/>
      <w:r w:rsidRPr="00B132EE">
        <w:rPr>
          <w:rFonts w:ascii="Arial" w:hAnsi="Arial" w:cs="Arial"/>
          <w:color w:val="auto"/>
        </w:rPr>
        <w:t>εξωστρέφια</w:t>
      </w:r>
      <w:proofErr w:type="spellEnd"/>
      <w:r w:rsidRPr="00B132EE">
        <w:rPr>
          <w:rFonts w:ascii="Arial" w:hAnsi="Arial" w:cs="Arial"/>
          <w:color w:val="auto"/>
        </w:rPr>
        <w:t xml:space="preserve">. Επισημαίνεται ότι στο νέο κτίριο όπου στεγάζεται η Διεύθυνση Πληροφορικής υπάρχει ήδη δίκτυο υψηλών ταχυτήτων και ειδικός χώρος για την εγκατάσταση εξοπλισμού ΤΠΕ (Computer </w:t>
      </w:r>
      <w:proofErr w:type="spellStart"/>
      <w:r w:rsidRPr="00B132EE">
        <w:rPr>
          <w:rFonts w:ascii="Arial" w:hAnsi="Arial" w:cs="Arial"/>
          <w:color w:val="auto"/>
        </w:rPr>
        <w:t>Room</w:t>
      </w:r>
      <w:proofErr w:type="spellEnd"/>
      <w:r w:rsidRPr="00B132EE">
        <w:rPr>
          <w:rFonts w:ascii="Arial" w:hAnsi="Arial" w:cs="Arial"/>
          <w:color w:val="auto"/>
        </w:rPr>
        <w:t>).</w:t>
      </w:r>
    </w:p>
    <w:p w14:paraId="038A9C7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Η νέα υποδομή θα δώσει τη δυνατότητα για ταχύτερη διακίνηση της μετεωρολογικής πληροφορίας, ευελιξία σε επίπεδο χρήστη, ευκολότερη επίλυση προβλημάτων, καλύτερη εποπτεία του συστήματος σε φυσικό επίπεδο και θα αντιμετωπίσει άμεσα τη μεγάλη αύξηση του όγκου των μετεωρολογικών δεδομένων και των απαιτήσεων του έργου σε ταχύτητα απόκρισης, υψηλή διαθεσιμότητα, ευρωστία και ανοχή σε σφάλματα. </w:t>
      </w:r>
    </w:p>
    <w:p w14:paraId="77A17D75"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Για να υλοποιηθούν αυτά πρέπει:</w:t>
      </w:r>
    </w:p>
    <w:p w14:paraId="0956F7DB" w14:textId="77777777" w:rsidR="009709C4" w:rsidRPr="00BF33B3" w:rsidRDefault="009709C4" w:rsidP="009709C4">
      <w:pPr>
        <w:ind w:firstLine="720"/>
        <w:rPr>
          <w:rFonts w:ascii="Arial" w:hAnsi="Arial" w:cs="Arial"/>
          <w:sz w:val="24"/>
          <w:lang w:val="el-GR"/>
        </w:rPr>
      </w:pPr>
      <w:r w:rsidRPr="00BF33B3">
        <w:rPr>
          <w:rFonts w:ascii="Arial" w:hAnsi="Arial" w:cs="Arial"/>
          <w:sz w:val="24"/>
          <w:lang w:val="el-GR"/>
        </w:rPr>
        <w:t>α.</w:t>
      </w:r>
      <w:r w:rsidR="00B132EE">
        <w:rPr>
          <w:rFonts w:ascii="Arial" w:hAnsi="Arial" w:cs="Arial"/>
          <w:sz w:val="24"/>
          <w:lang w:val="el-GR"/>
        </w:rPr>
        <w:tab/>
      </w:r>
      <w:r w:rsidRPr="00BF33B3">
        <w:rPr>
          <w:rFonts w:ascii="Arial" w:hAnsi="Arial" w:cs="Arial"/>
          <w:sz w:val="24"/>
          <w:lang w:val="el-GR"/>
        </w:rPr>
        <w:t xml:space="preserve">Η ταχύτητα του τοπικού δικτύου που θα αναπτυχθεί στο παλαιό κτίριο της ΚΥ/ΕΜΥ να είναι τουλάχιστον 1 </w:t>
      </w:r>
      <w:r w:rsidRPr="00BF33B3">
        <w:rPr>
          <w:rFonts w:ascii="Arial" w:hAnsi="Arial" w:cs="Arial"/>
          <w:sz w:val="24"/>
        </w:rPr>
        <w:t>Gbps</w:t>
      </w:r>
      <w:r w:rsidRPr="00BF33B3">
        <w:rPr>
          <w:rFonts w:ascii="Arial" w:hAnsi="Arial" w:cs="Arial"/>
          <w:sz w:val="24"/>
          <w:lang w:val="el-GR"/>
        </w:rPr>
        <w:t>.</w:t>
      </w:r>
    </w:p>
    <w:p w14:paraId="686F33E5" w14:textId="77777777" w:rsidR="009709C4" w:rsidRPr="00BF33B3" w:rsidRDefault="00B132EE" w:rsidP="009709C4">
      <w:pPr>
        <w:ind w:firstLine="720"/>
        <w:rPr>
          <w:rFonts w:ascii="Arial" w:hAnsi="Arial" w:cs="Arial"/>
          <w:sz w:val="24"/>
          <w:lang w:val="el-GR"/>
        </w:rPr>
      </w:pPr>
      <w:r>
        <w:rPr>
          <w:rFonts w:ascii="Arial" w:hAnsi="Arial" w:cs="Arial"/>
          <w:sz w:val="24"/>
          <w:lang w:val="el-GR"/>
        </w:rPr>
        <w:t>β.</w:t>
      </w:r>
      <w:r>
        <w:rPr>
          <w:rFonts w:ascii="Arial" w:hAnsi="Arial" w:cs="Arial"/>
          <w:sz w:val="24"/>
          <w:lang w:val="el-GR"/>
        </w:rPr>
        <w:tab/>
      </w:r>
      <w:r w:rsidR="009709C4" w:rsidRPr="00BF33B3">
        <w:rPr>
          <w:rFonts w:ascii="Arial" w:hAnsi="Arial" w:cs="Arial"/>
          <w:sz w:val="24"/>
          <w:lang w:val="el-GR"/>
        </w:rPr>
        <w:t xml:space="preserve">Η ταχύτητα διασύνδεσης των δύο κτηρίων της Κεντρικής Υπηρεσίας της ΕΜΥ (απόσταση κτιρίων </w:t>
      </w:r>
      <w:r w:rsidR="009709C4" w:rsidRPr="00BF33B3">
        <w:rPr>
          <w:rFonts w:ascii="Arial" w:hAnsi="Arial" w:cs="Arial"/>
          <w:sz w:val="24"/>
        </w:rPr>
        <w:t>max</w:t>
      </w:r>
      <w:r w:rsidR="009709C4" w:rsidRPr="00BF33B3">
        <w:rPr>
          <w:rFonts w:ascii="Arial" w:hAnsi="Arial" w:cs="Arial"/>
          <w:sz w:val="24"/>
          <w:lang w:val="el-GR"/>
        </w:rPr>
        <w:t xml:space="preserve"> 200</w:t>
      </w:r>
      <w:r w:rsidR="009709C4" w:rsidRPr="00BF33B3">
        <w:rPr>
          <w:rFonts w:ascii="Arial" w:hAnsi="Arial" w:cs="Arial"/>
          <w:sz w:val="24"/>
        </w:rPr>
        <w:t>m</w:t>
      </w:r>
      <w:r w:rsidR="009709C4" w:rsidRPr="00BF33B3">
        <w:rPr>
          <w:rFonts w:ascii="Arial" w:hAnsi="Arial" w:cs="Arial"/>
          <w:sz w:val="24"/>
          <w:lang w:val="el-GR"/>
        </w:rPr>
        <w:t xml:space="preserve">) να γίνει 40 </w:t>
      </w:r>
      <w:r w:rsidR="009709C4" w:rsidRPr="00BF33B3">
        <w:rPr>
          <w:rFonts w:ascii="Arial" w:hAnsi="Arial" w:cs="Arial"/>
          <w:sz w:val="24"/>
        </w:rPr>
        <w:t>Gbps</w:t>
      </w:r>
      <w:r w:rsidR="009709C4" w:rsidRPr="00BF33B3">
        <w:rPr>
          <w:rFonts w:ascii="Arial" w:hAnsi="Arial" w:cs="Arial"/>
          <w:sz w:val="24"/>
          <w:lang w:val="el-GR"/>
        </w:rPr>
        <w:t xml:space="preserve"> (4</w:t>
      </w:r>
      <w:r w:rsidR="009709C4" w:rsidRPr="00BF33B3">
        <w:rPr>
          <w:rFonts w:ascii="Arial" w:hAnsi="Arial" w:cs="Arial"/>
          <w:sz w:val="24"/>
          <w:lang w:val="en-US"/>
        </w:rPr>
        <w:t>x</w:t>
      </w:r>
      <w:r w:rsidR="009709C4" w:rsidRPr="00BF33B3">
        <w:rPr>
          <w:rFonts w:ascii="Arial" w:hAnsi="Arial" w:cs="Arial"/>
          <w:sz w:val="24"/>
          <w:lang w:val="el-GR"/>
        </w:rPr>
        <w:t>10</w:t>
      </w:r>
      <w:r w:rsidR="009709C4" w:rsidRPr="00BF33B3">
        <w:rPr>
          <w:rFonts w:ascii="Arial" w:hAnsi="Arial" w:cs="Arial"/>
          <w:sz w:val="24"/>
          <w:lang w:val="en-US"/>
        </w:rPr>
        <w:t>Gbps</w:t>
      </w:r>
      <w:r w:rsidR="009709C4" w:rsidRPr="00BF33B3">
        <w:rPr>
          <w:rFonts w:ascii="Arial" w:hAnsi="Arial" w:cs="Arial"/>
          <w:sz w:val="24"/>
          <w:lang w:val="el-GR"/>
        </w:rPr>
        <w:t>). Επισημαίνεται ότι μεταξύ των κτιρίων είναι εγκατεστημένες 4 οπτικές ίνες (υπάρχουσα ταχύτητα διασύνδεσης 4</w:t>
      </w:r>
      <w:r w:rsidR="009709C4" w:rsidRPr="00BF33B3">
        <w:rPr>
          <w:rFonts w:ascii="Arial" w:hAnsi="Arial" w:cs="Arial"/>
          <w:sz w:val="24"/>
          <w:lang w:val="en-US"/>
        </w:rPr>
        <w:t>x</w:t>
      </w:r>
      <w:r w:rsidR="009709C4" w:rsidRPr="00BF33B3">
        <w:rPr>
          <w:rFonts w:ascii="Arial" w:hAnsi="Arial" w:cs="Arial"/>
          <w:sz w:val="24"/>
          <w:lang w:val="el-GR"/>
        </w:rPr>
        <w:t>1</w:t>
      </w:r>
      <w:r w:rsidR="009709C4" w:rsidRPr="00BF33B3">
        <w:rPr>
          <w:rFonts w:ascii="Arial" w:hAnsi="Arial" w:cs="Arial"/>
          <w:sz w:val="24"/>
          <w:lang w:val="en-US"/>
        </w:rPr>
        <w:t>Gbit</w:t>
      </w:r>
      <w:r w:rsidR="009709C4" w:rsidRPr="00BF33B3">
        <w:rPr>
          <w:rFonts w:ascii="Arial" w:hAnsi="Arial" w:cs="Arial"/>
          <w:sz w:val="24"/>
          <w:lang w:val="el-GR"/>
        </w:rPr>
        <w:t>).</w:t>
      </w:r>
    </w:p>
    <w:p w14:paraId="0D26BFE5" w14:textId="77777777" w:rsidR="009709C4" w:rsidRPr="009709C4" w:rsidRDefault="009709C4" w:rsidP="009709C4">
      <w:pPr>
        <w:pStyle w:val="41"/>
        <w:rPr>
          <w:lang w:val="el-GR"/>
        </w:rPr>
      </w:pPr>
      <w:bookmarkStart w:id="772" w:name="_Toc8210781"/>
      <w:bookmarkStart w:id="773" w:name="_Toc52793834"/>
      <w:r w:rsidRPr="009709C4">
        <w:rPr>
          <w:lang w:val="el-GR"/>
        </w:rPr>
        <w:t>Α4.4.7.2</w:t>
      </w:r>
      <w:r w:rsidRPr="009709C4">
        <w:rPr>
          <w:lang w:val="el-GR"/>
        </w:rPr>
        <w:tab/>
        <w:t>Τηλεπικοινωνιακό Σύστημα</w:t>
      </w:r>
      <w:bookmarkEnd w:id="772"/>
      <w:bookmarkEnd w:id="773"/>
      <w:r w:rsidRPr="009709C4">
        <w:rPr>
          <w:lang w:val="el-GR"/>
        </w:rPr>
        <w:t xml:space="preserve"> </w:t>
      </w:r>
    </w:p>
    <w:p w14:paraId="229C76A8"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Οι αυξημένες ανάγκες διακίνησης μετεωρολογικών πληροφοριών επ’ </w:t>
      </w:r>
      <w:proofErr w:type="spellStart"/>
      <w:r w:rsidRPr="00B132EE">
        <w:rPr>
          <w:rFonts w:ascii="Arial" w:hAnsi="Arial" w:cs="Arial"/>
          <w:color w:val="auto"/>
        </w:rPr>
        <w:t>ωφελεία</w:t>
      </w:r>
      <w:proofErr w:type="spellEnd"/>
      <w:r w:rsidRPr="00B132EE">
        <w:rPr>
          <w:rFonts w:ascii="Arial" w:hAnsi="Arial" w:cs="Arial"/>
          <w:color w:val="auto"/>
        </w:rPr>
        <w:t xml:space="preserve"> της Διαδικτυακής Πύλης και των υπηρεσιών που υποστηρίζει, δημιουργεί την ανάγκη αντικατάστασης του υπάρχοντος συστήματος διακίνησης με ένα καινούριο που να μπορεί να ανταποκριθεί με επάρκεια στις νέες απαιτήσεις που θα δημιουργήσει η πράξη.</w:t>
      </w:r>
    </w:p>
    <w:p w14:paraId="6780C2ED"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Το τηλεπικοινωνιακό σύστημα διακίνησης μετεωρολογικών πληροφοριών που στην διεθνή ορολογία καλείται MSS (</w:t>
      </w:r>
      <w:proofErr w:type="spellStart"/>
      <w:r w:rsidRPr="00B132EE">
        <w:rPr>
          <w:rFonts w:ascii="Arial" w:hAnsi="Arial" w:cs="Arial"/>
          <w:color w:val="auto"/>
        </w:rPr>
        <w:t>Message</w:t>
      </w:r>
      <w:proofErr w:type="spellEnd"/>
      <w:r w:rsidRPr="00B132EE">
        <w:rPr>
          <w:rFonts w:ascii="Arial" w:hAnsi="Arial" w:cs="Arial"/>
          <w:color w:val="auto"/>
        </w:rPr>
        <w:t xml:space="preserve"> </w:t>
      </w:r>
      <w:proofErr w:type="spellStart"/>
      <w:r w:rsidRPr="00B132EE">
        <w:rPr>
          <w:rFonts w:ascii="Arial" w:hAnsi="Arial" w:cs="Arial"/>
          <w:color w:val="auto"/>
        </w:rPr>
        <w:t>Switching</w:t>
      </w:r>
      <w:proofErr w:type="spellEnd"/>
      <w:r w:rsidRPr="00B132EE">
        <w:rPr>
          <w:rFonts w:ascii="Arial" w:hAnsi="Arial" w:cs="Arial"/>
          <w:color w:val="auto"/>
        </w:rPr>
        <w:t xml:space="preserve"> </w:t>
      </w:r>
      <w:proofErr w:type="spellStart"/>
      <w:r w:rsidRPr="00B132EE">
        <w:rPr>
          <w:rFonts w:ascii="Arial" w:hAnsi="Arial" w:cs="Arial"/>
          <w:color w:val="auto"/>
        </w:rPr>
        <w:t>System</w:t>
      </w:r>
      <w:proofErr w:type="spellEnd"/>
      <w:r w:rsidRPr="00B132EE">
        <w:rPr>
          <w:rFonts w:ascii="Arial" w:hAnsi="Arial" w:cs="Arial"/>
          <w:color w:val="auto"/>
        </w:rPr>
        <w:t>) πρέπει να είναι πλήρως συμβατό με τα πρότυπα του Παγκόσμιου Μετεωρολογικού Οργανισμού (WMO) και του Διεθνή Οργανισμού Πολιτικής Αεροπορίας (ICAO). Ειδικότερα θα πρέπει:</w:t>
      </w:r>
    </w:p>
    <w:p w14:paraId="51C2EB44" w14:textId="77777777" w:rsidR="009709C4" w:rsidRPr="00BF33B3" w:rsidRDefault="00B132EE" w:rsidP="00B132EE">
      <w:pPr>
        <w:spacing w:before="120"/>
        <w:ind w:firstLine="992"/>
        <w:rPr>
          <w:rFonts w:ascii="Arial" w:hAnsi="Arial" w:cs="Arial"/>
          <w:sz w:val="24"/>
          <w:lang w:val="el-GR"/>
        </w:rPr>
      </w:pPr>
      <w:r>
        <w:rPr>
          <w:rFonts w:ascii="Arial" w:hAnsi="Arial" w:cs="Arial"/>
          <w:sz w:val="24"/>
          <w:lang w:val="el-GR"/>
        </w:rPr>
        <w:t>α.</w:t>
      </w:r>
      <w:r>
        <w:rPr>
          <w:rFonts w:ascii="Arial" w:hAnsi="Arial" w:cs="Arial"/>
          <w:sz w:val="24"/>
          <w:lang w:val="el-GR"/>
        </w:rPr>
        <w:tab/>
      </w:r>
      <w:r w:rsidR="009709C4" w:rsidRPr="00BF33B3">
        <w:rPr>
          <w:rFonts w:ascii="Arial" w:hAnsi="Arial" w:cs="Arial"/>
          <w:sz w:val="24"/>
          <w:lang w:val="el-GR"/>
        </w:rPr>
        <w:t>Να είναι υψηλής διαθεσιμότητας (</w:t>
      </w:r>
      <w:r w:rsidR="009709C4" w:rsidRPr="00BF33B3">
        <w:rPr>
          <w:rFonts w:ascii="Arial" w:hAnsi="Arial" w:cs="Arial"/>
          <w:sz w:val="24"/>
        </w:rPr>
        <w:t>High</w:t>
      </w:r>
      <w:r w:rsidR="009709C4" w:rsidRPr="00BF33B3">
        <w:rPr>
          <w:rFonts w:ascii="Arial" w:hAnsi="Arial" w:cs="Arial"/>
          <w:sz w:val="24"/>
          <w:lang w:val="el-GR"/>
        </w:rPr>
        <w:t xml:space="preserve"> </w:t>
      </w:r>
      <w:r w:rsidR="009709C4" w:rsidRPr="00BF33B3">
        <w:rPr>
          <w:rFonts w:ascii="Arial" w:hAnsi="Arial" w:cs="Arial"/>
          <w:sz w:val="24"/>
        </w:rPr>
        <w:t>Availability</w:t>
      </w:r>
      <w:r w:rsidR="009709C4" w:rsidRPr="00BF33B3">
        <w:rPr>
          <w:rFonts w:ascii="Arial" w:hAnsi="Arial" w:cs="Arial"/>
          <w:sz w:val="24"/>
          <w:lang w:val="el-GR"/>
        </w:rPr>
        <w:t>) και να διακρίνεται από την αρχή «αποθήκευσε και διακίνησε» (</w:t>
      </w:r>
      <w:r w:rsidR="009709C4" w:rsidRPr="00BF33B3">
        <w:rPr>
          <w:rFonts w:ascii="Arial" w:hAnsi="Arial" w:cs="Arial"/>
          <w:sz w:val="24"/>
        </w:rPr>
        <w:t>store</w:t>
      </w:r>
      <w:r w:rsidR="009709C4" w:rsidRPr="00BF33B3">
        <w:rPr>
          <w:rFonts w:ascii="Arial" w:hAnsi="Arial" w:cs="Arial"/>
          <w:sz w:val="24"/>
          <w:lang w:val="el-GR"/>
        </w:rPr>
        <w:t xml:space="preserve"> </w:t>
      </w:r>
      <w:r w:rsidR="009709C4" w:rsidRPr="00BF33B3">
        <w:rPr>
          <w:rFonts w:ascii="Arial" w:hAnsi="Arial" w:cs="Arial"/>
          <w:sz w:val="24"/>
        </w:rPr>
        <w:t>and</w:t>
      </w:r>
      <w:r w:rsidR="009709C4" w:rsidRPr="00BF33B3">
        <w:rPr>
          <w:rFonts w:ascii="Arial" w:hAnsi="Arial" w:cs="Arial"/>
          <w:sz w:val="24"/>
          <w:lang w:val="el-GR"/>
        </w:rPr>
        <w:t xml:space="preserve"> </w:t>
      </w:r>
      <w:r w:rsidR="009709C4" w:rsidRPr="00BF33B3">
        <w:rPr>
          <w:rFonts w:ascii="Arial" w:hAnsi="Arial" w:cs="Arial"/>
          <w:sz w:val="24"/>
        </w:rPr>
        <w:t>forward</w:t>
      </w:r>
      <w:r w:rsidR="009709C4" w:rsidRPr="00BF33B3">
        <w:rPr>
          <w:rFonts w:ascii="Arial" w:hAnsi="Arial" w:cs="Arial"/>
          <w:sz w:val="24"/>
          <w:lang w:val="el-GR"/>
        </w:rPr>
        <w:t xml:space="preserve">). </w:t>
      </w:r>
    </w:p>
    <w:p w14:paraId="3DC8827E"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β. Να μπορεί να χρησιμοποιεί κάθε διαθέσιμο τρόπο επικοινωνίας και </w:t>
      </w:r>
      <w:proofErr w:type="spellStart"/>
      <w:r w:rsidRPr="00BF33B3">
        <w:rPr>
          <w:rFonts w:ascii="Arial" w:hAnsi="Arial" w:cs="Arial"/>
          <w:sz w:val="24"/>
          <w:lang w:val="el-GR"/>
        </w:rPr>
        <w:t>κατ΄ελάχιστον</w:t>
      </w:r>
      <w:proofErr w:type="spellEnd"/>
      <w:r w:rsidRPr="00BF33B3">
        <w:rPr>
          <w:rFonts w:ascii="Arial" w:hAnsi="Arial" w:cs="Arial"/>
          <w:sz w:val="24"/>
          <w:lang w:val="el-GR"/>
        </w:rPr>
        <w:t xml:space="preserve"> </w:t>
      </w:r>
      <w:r w:rsidRPr="00B132EE">
        <w:rPr>
          <w:rFonts w:ascii="Arial" w:hAnsi="Arial" w:cs="Arial"/>
          <w:sz w:val="24"/>
          <w:lang w:val="el-GR"/>
        </w:rPr>
        <w:t>email</w:t>
      </w:r>
      <w:r w:rsidRPr="00BF33B3">
        <w:rPr>
          <w:rFonts w:ascii="Arial" w:hAnsi="Arial" w:cs="Arial"/>
          <w:sz w:val="24"/>
          <w:lang w:val="el-GR"/>
        </w:rPr>
        <w:t xml:space="preserve">, </w:t>
      </w:r>
      <w:proofErr w:type="spellStart"/>
      <w:r w:rsidRPr="00B132EE">
        <w:rPr>
          <w:rFonts w:ascii="Arial" w:hAnsi="Arial" w:cs="Arial"/>
          <w:sz w:val="24"/>
          <w:lang w:val="el-GR"/>
        </w:rPr>
        <w:t>fax</w:t>
      </w:r>
      <w:proofErr w:type="spellEnd"/>
      <w:r w:rsidRPr="00BF33B3">
        <w:rPr>
          <w:rFonts w:ascii="Arial" w:hAnsi="Arial" w:cs="Arial"/>
          <w:sz w:val="24"/>
          <w:lang w:val="el-GR"/>
        </w:rPr>
        <w:t xml:space="preserve">, </w:t>
      </w:r>
      <w:proofErr w:type="spellStart"/>
      <w:r w:rsidRPr="00B132EE">
        <w:rPr>
          <w:rFonts w:ascii="Arial" w:hAnsi="Arial" w:cs="Arial"/>
          <w:sz w:val="24"/>
          <w:lang w:val="el-GR"/>
        </w:rPr>
        <w:t>ftp</w:t>
      </w:r>
      <w:proofErr w:type="spellEnd"/>
      <w:r w:rsidRPr="00BF33B3">
        <w:rPr>
          <w:rFonts w:ascii="Arial" w:hAnsi="Arial" w:cs="Arial"/>
          <w:sz w:val="24"/>
          <w:lang w:val="el-GR"/>
        </w:rPr>
        <w:t xml:space="preserve">, </w:t>
      </w:r>
      <w:proofErr w:type="spellStart"/>
      <w:r w:rsidRPr="00B132EE">
        <w:rPr>
          <w:rFonts w:ascii="Arial" w:hAnsi="Arial" w:cs="Arial"/>
          <w:sz w:val="24"/>
          <w:lang w:val="el-GR"/>
        </w:rPr>
        <w:t>scp</w:t>
      </w:r>
      <w:proofErr w:type="spellEnd"/>
      <w:r w:rsidRPr="00BF33B3">
        <w:rPr>
          <w:rFonts w:ascii="Arial" w:hAnsi="Arial" w:cs="Arial"/>
          <w:sz w:val="24"/>
          <w:lang w:val="el-GR"/>
        </w:rPr>
        <w:t xml:space="preserve">, </w:t>
      </w:r>
      <w:proofErr w:type="spellStart"/>
      <w:r w:rsidRPr="00B132EE">
        <w:rPr>
          <w:rFonts w:ascii="Arial" w:hAnsi="Arial" w:cs="Arial"/>
          <w:sz w:val="24"/>
          <w:lang w:val="el-GR"/>
        </w:rPr>
        <w:t>sftp</w:t>
      </w:r>
      <w:proofErr w:type="spellEnd"/>
      <w:r w:rsidRPr="00BF33B3">
        <w:rPr>
          <w:rFonts w:ascii="Arial" w:hAnsi="Arial" w:cs="Arial"/>
          <w:sz w:val="24"/>
          <w:lang w:val="el-GR"/>
        </w:rPr>
        <w:t xml:space="preserve">, </w:t>
      </w:r>
      <w:proofErr w:type="spellStart"/>
      <w:r w:rsidRPr="00B132EE">
        <w:rPr>
          <w:rFonts w:ascii="Arial" w:hAnsi="Arial" w:cs="Arial"/>
          <w:sz w:val="24"/>
          <w:lang w:val="el-GR"/>
        </w:rPr>
        <w:t>tcp</w:t>
      </w:r>
      <w:proofErr w:type="spellEnd"/>
      <w:r w:rsidRPr="00BF33B3">
        <w:rPr>
          <w:rFonts w:ascii="Arial" w:hAnsi="Arial" w:cs="Arial"/>
          <w:sz w:val="24"/>
          <w:lang w:val="el-GR"/>
        </w:rPr>
        <w:t>, ασύγχρονες γραμμές (</w:t>
      </w:r>
      <w:r w:rsidRPr="00B132EE">
        <w:rPr>
          <w:rFonts w:ascii="Arial" w:hAnsi="Arial" w:cs="Arial"/>
          <w:sz w:val="24"/>
          <w:lang w:val="el-GR"/>
        </w:rPr>
        <w:t>AFTN</w:t>
      </w:r>
      <w:r w:rsidRPr="00BF33B3">
        <w:rPr>
          <w:rFonts w:ascii="Arial" w:hAnsi="Arial" w:cs="Arial"/>
          <w:sz w:val="24"/>
          <w:lang w:val="el-GR"/>
        </w:rPr>
        <w:t xml:space="preserve">), </w:t>
      </w:r>
      <w:r w:rsidRPr="00B132EE">
        <w:rPr>
          <w:rFonts w:ascii="Arial" w:hAnsi="Arial" w:cs="Arial"/>
          <w:sz w:val="24"/>
          <w:lang w:val="el-GR"/>
        </w:rPr>
        <w:t>AMHS</w:t>
      </w:r>
      <w:r w:rsidRPr="00BF33B3">
        <w:rPr>
          <w:rFonts w:ascii="Arial" w:hAnsi="Arial" w:cs="Arial"/>
          <w:sz w:val="24"/>
          <w:lang w:val="el-GR"/>
        </w:rPr>
        <w:t xml:space="preserve"> </w:t>
      </w:r>
      <w:r w:rsidRPr="00B132EE">
        <w:rPr>
          <w:rFonts w:ascii="Arial" w:hAnsi="Arial" w:cs="Arial"/>
          <w:sz w:val="24"/>
          <w:lang w:val="el-GR"/>
        </w:rPr>
        <w:t>X</w:t>
      </w:r>
      <w:r w:rsidRPr="00BF33B3">
        <w:rPr>
          <w:rFonts w:ascii="Arial" w:hAnsi="Arial" w:cs="Arial"/>
          <w:sz w:val="24"/>
          <w:lang w:val="el-GR"/>
        </w:rPr>
        <w:t xml:space="preserve">400 </w:t>
      </w:r>
      <w:proofErr w:type="spellStart"/>
      <w:r w:rsidRPr="00B132EE">
        <w:rPr>
          <w:rFonts w:ascii="Arial" w:hAnsi="Arial" w:cs="Arial"/>
          <w:sz w:val="24"/>
          <w:lang w:val="el-GR"/>
        </w:rPr>
        <w:t>Extended</w:t>
      </w:r>
      <w:proofErr w:type="spellEnd"/>
      <w:r w:rsidRPr="00BF33B3">
        <w:rPr>
          <w:rFonts w:ascii="Arial" w:hAnsi="Arial" w:cs="Arial"/>
          <w:sz w:val="24"/>
          <w:lang w:val="el-GR"/>
        </w:rPr>
        <w:t xml:space="preserve"> </w:t>
      </w:r>
      <w:proofErr w:type="spellStart"/>
      <w:r w:rsidRPr="00B132EE">
        <w:rPr>
          <w:rFonts w:ascii="Arial" w:hAnsi="Arial" w:cs="Arial"/>
          <w:sz w:val="24"/>
          <w:lang w:val="el-GR"/>
        </w:rPr>
        <w:t>Service</w:t>
      </w:r>
      <w:proofErr w:type="spellEnd"/>
      <w:r w:rsidRPr="00BF33B3">
        <w:rPr>
          <w:rFonts w:ascii="Arial" w:hAnsi="Arial" w:cs="Arial"/>
          <w:sz w:val="24"/>
          <w:lang w:val="el-GR"/>
        </w:rPr>
        <w:t xml:space="preserve">, </w:t>
      </w:r>
      <w:r w:rsidRPr="00B132EE">
        <w:rPr>
          <w:rFonts w:ascii="Arial" w:hAnsi="Arial" w:cs="Arial"/>
          <w:sz w:val="24"/>
          <w:lang w:val="el-GR"/>
        </w:rPr>
        <w:t>HTTP</w:t>
      </w:r>
      <w:r w:rsidRPr="00BF33B3">
        <w:rPr>
          <w:rFonts w:ascii="Arial" w:hAnsi="Arial" w:cs="Arial"/>
          <w:sz w:val="24"/>
          <w:lang w:val="el-GR"/>
        </w:rPr>
        <w:t xml:space="preserve">, </w:t>
      </w:r>
      <w:r w:rsidRPr="00B132EE">
        <w:rPr>
          <w:rFonts w:ascii="Arial" w:hAnsi="Arial" w:cs="Arial"/>
          <w:sz w:val="24"/>
          <w:lang w:val="el-GR"/>
        </w:rPr>
        <w:t>SADIS</w:t>
      </w:r>
      <w:r w:rsidRPr="00BF33B3">
        <w:rPr>
          <w:rFonts w:ascii="Arial" w:hAnsi="Arial" w:cs="Arial"/>
          <w:sz w:val="24"/>
          <w:lang w:val="el-GR"/>
        </w:rPr>
        <w:t xml:space="preserve"> </w:t>
      </w:r>
      <w:proofErr w:type="spellStart"/>
      <w:r w:rsidRPr="00B132EE">
        <w:rPr>
          <w:rFonts w:ascii="Arial" w:hAnsi="Arial" w:cs="Arial"/>
          <w:sz w:val="24"/>
          <w:lang w:val="el-GR"/>
        </w:rPr>
        <w:t>Secure</w:t>
      </w:r>
      <w:proofErr w:type="spellEnd"/>
      <w:r w:rsidRPr="00BF33B3">
        <w:rPr>
          <w:rFonts w:ascii="Arial" w:hAnsi="Arial" w:cs="Arial"/>
          <w:sz w:val="24"/>
          <w:lang w:val="el-GR"/>
        </w:rPr>
        <w:t xml:space="preserve"> </w:t>
      </w:r>
      <w:r w:rsidRPr="00B132EE">
        <w:rPr>
          <w:rFonts w:ascii="Arial" w:hAnsi="Arial" w:cs="Arial"/>
          <w:sz w:val="24"/>
          <w:lang w:val="el-GR"/>
        </w:rPr>
        <w:t>FTP</w:t>
      </w:r>
      <w:r w:rsidRPr="00BF33B3">
        <w:rPr>
          <w:rFonts w:ascii="Arial" w:hAnsi="Arial" w:cs="Arial"/>
          <w:sz w:val="24"/>
          <w:lang w:val="el-GR"/>
        </w:rPr>
        <w:t>, δορυφορικές επικοινωνίες για αμφίδρομη επικοινωνία.</w:t>
      </w:r>
    </w:p>
    <w:p w14:paraId="5043001A"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γ. Να διακινεί αρχεία διαφόρων τύπων (</w:t>
      </w:r>
      <w:proofErr w:type="spellStart"/>
      <w:r w:rsidRPr="00BF33B3">
        <w:rPr>
          <w:rFonts w:ascii="Arial" w:hAnsi="Arial" w:cs="Arial"/>
          <w:sz w:val="24"/>
          <w:lang w:val="el-GR"/>
        </w:rPr>
        <w:t>κατ</w:t>
      </w:r>
      <w:proofErr w:type="spellEnd"/>
      <w:r w:rsidRPr="00BF33B3">
        <w:rPr>
          <w:rFonts w:ascii="Arial" w:hAnsi="Arial" w:cs="Arial"/>
          <w:sz w:val="24"/>
          <w:lang w:val="el-GR"/>
        </w:rPr>
        <w:t xml:space="preserve">΄ ελάχιστον </w:t>
      </w:r>
      <w:r w:rsidRPr="00B132EE">
        <w:rPr>
          <w:rFonts w:ascii="Arial" w:hAnsi="Arial" w:cs="Arial"/>
          <w:sz w:val="24"/>
          <w:lang w:val="el-GR"/>
        </w:rPr>
        <w:t>TAC</w:t>
      </w:r>
      <w:r w:rsidRPr="00BF33B3">
        <w:rPr>
          <w:rFonts w:ascii="Arial" w:hAnsi="Arial" w:cs="Arial"/>
          <w:sz w:val="24"/>
          <w:lang w:val="el-GR"/>
        </w:rPr>
        <w:t xml:space="preserve">, </w:t>
      </w:r>
      <w:r w:rsidRPr="00B132EE">
        <w:rPr>
          <w:rFonts w:ascii="Arial" w:hAnsi="Arial" w:cs="Arial"/>
          <w:sz w:val="24"/>
          <w:lang w:val="el-GR"/>
        </w:rPr>
        <w:t>TDCF</w:t>
      </w:r>
      <w:r w:rsidRPr="00BF33B3">
        <w:rPr>
          <w:rFonts w:ascii="Arial" w:hAnsi="Arial" w:cs="Arial"/>
          <w:sz w:val="24"/>
          <w:lang w:val="el-GR"/>
        </w:rPr>
        <w:t xml:space="preserve">, </w:t>
      </w:r>
      <w:r w:rsidRPr="00B132EE">
        <w:rPr>
          <w:rFonts w:ascii="Arial" w:hAnsi="Arial" w:cs="Arial"/>
          <w:sz w:val="24"/>
          <w:lang w:val="el-GR"/>
        </w:rPr>
        <w:t>IWXXM</w:t>
      </w:r>
      <w:r w:rsidRPr="00BF33B3">
        <w:rPr>
          <w:rFonts w:ascii="Arial" w:hAnsi="Arial" w:cs="Arial"/>
          <w:sz w:val="24"/>
          <w:lang w:val="el-GR"/>
        </w:rPr>
        <w:t xml:space="preserve">, </w:t>
      </w:r>
      <w:r w:rsidRPr="00B132EE">
        <w:rPr>
          <w:rFonts w:ascii="Arial" w:hAnsi="Arial" w:cs="Arial"/>
          <w:sz w:val="24"/>
          <w:lang w:val="el-GR"/>
        </w:rPr>
        <w:t>SYNOP</w:t>
      </w:r>
      <w:r w:rsidRPr="00BF33B3">
        <w:rPr>
          <w:rFonts w:ascii="Arial" w:hAnsi="Arial" w:cs="Arial"/>
          <w:sz w:val="24"/>
          <w:lang w:val="el-GR"/>
        </w:rPr>
        <w:t xml:space="preserve">, </w:t>
      </w:r>
      <w:r w:rsidRPr="00B132EE">
        <w:rPr>
          <w:rFonts w:ascii="Arial" w:hAnsi="Arial" w:cs="Arial"/>
          <w:sz w:val="24"/>
          <w:lang w:val="el-GR"/>
        </w:rPr>
        <w:t>TEMP</w:t>
      </w:r>
      <w:r w:rsidRPr="00BF33B3">
        <w:rPr>
          <w:rFonts w:ascii="Arial" w:hAnsi="Arial" w:cs="Arial"/>
          <w:sz w:val="24"/>
          <w:lang w:val="el-GR"/>
        </w:rPr>
        <w:t xml:space="preserve">, </w:t>
      </w:r>
      <w:r w:rsidRPr="00B132EE">
        <w:rPr>
          <w:rFonts w:ascii="Arial" w:hAnsi="Arial" w:cs="Arial"/>
          <w:sz w:val="24"/>
          <w:lang w:val="el-GR"/>
        </w:rPr>
        <w:t>BUFR</w:t>
      </w:r>
      <w:r w:rsidRPr="00BF33B3">
        <w:rPr>
          <w:rFonts w:ascii="Arial" w:hAnsi="Arial" w:cs="Arial"/>
          <w:sz w:val="24"/>
          <w:lang w:val="el-GR"/>
        </w:rPr>
        <w:t xml:space="preserve">, </w:t>
      </w:r>
      <w:r w:rsidRPr="00B132EE">
        <w:rPr>
          <w:rFonts w:ascii="Arial" w:hAnsi="Arial" w:cs="Arial"/>
          <w:sz w:val="24"/>
          <w:lang w:val="el-GR"/>
        </w:rPr>
        <w:t>GRIB</w:t>
      </w:r>
      <w:r w:rsidRPr="00BF33B3">
        <w:rPr>
          <w:rFonts w:ascii="Arial" w:hAnsi="Arial" w:cs="Arial"/>
          <w:sz w:val="24"/>
          <w:lang w:val="el-GR"/>
        </w:rPr>
        <w:t xml:space="preserve">2, </w:t>
      </w:r>
      <w:r w:rsidRPr="00B132EE">
        <w:rPr>
          <w:rFonts w:ascii="Arial" w:hAnsi="Arial" w:cs="Arial"/>
          <w:sz w:val="24"/>
          <w:lang w:val="el-GR"/>
        </w:rPr>
        <w:t>NETCDF</w:t>
      </w:r>
      <w:r w:rsidRPr="00BF33B3">
        <w:rPr>
          <w:rFonts w:ascii="Arial" w:hAnsi="Arial" w:cs="Arial"/>
          <w:sz w:val="24"/>
          <w:lang w:val="el-GR"/>
        </w:rPr>
        <w:t xml:space="preserve">, </w:t>
      </w:r>
      <w:r w:rsidRPr="00B132EE">
        <w:rPr>
          <w:rFonts w:ascii="Arial" w:hAnsi="Arial" w:cs="Arial"/>
          <w:sz w:val="24"/>
          <w:lang w:val="el-GR"/>
        </w:rPr>
        <w:t>HDF</w:t>
      </w:r>
      <w:r w:rsidRPr="00BF33B3">
        <w:rPr>
          <w:rFonts w:ascii="Arial" w:hAnsi="Arial" w:cs="Arial"/>
          <w:sz w:val="24"/>
          <w:lang w:val="el-GR"/>
        </w:rPr>
        <w:t xml:space="preserve">5, </w:t>
      </w:r>
      <w:r w:rsidRPr="00B132EE">
        <w:rPr>
          <w:rFonts w:ascii="Arial" w:hAnsi="Arial" w:cs="Arial"/>
          <w:sz w:val="24"/>
          <w:lang w:val="el-GR"/>
        </w:rPr>
        <w:t>XML</w:t>
      </w:r>
      <w:r w:rsidRPr="00BF33B3">
        <w:rPr>
          <w:rFonts w:ascii="Arial" w:hAnsi="Arial" w:cs="Arial"/>
          <w:sz w:val="24"/>
          <w:lang w:val="el-GR"/>
        </w:rPr>
        <w:t>/</w:t>
      </w:r>
      <w:r w:rsidRPr="00B132EE">
        <w:rPr>
          <w:rFonts w:ascii="Arial" w:hAnsi="Arial" w:cs="Arial"/>
          <w:sz w:val="24"/>
          <w:lang w:val="el-GR"/>
        </w:rPr>
        <w:t>GML</w:t>
      </w:r>
      <w:r w:rsidRPr="00BF33B3">
        <w:rPr>
          <w:rFonts w:ascii="Arial" w:hAnsi="Arial" w:cs="Arial"/>
          <w:sz w:val="24"/>
          <w:lang w:val="el-GR"/>
        </w:rPr>
        <w:t xml:space="preserve">, </w:t>
      </w:r>
      <w:r w:rsidR="00E313FD" w:rsidRPr="003A338F">
        <w:rPr>
          <w:rFonts w:ascii="Arial" w:hAnsi="Arial" w:cs="Arial"/>
          <w:sz w:val="24"/>
          <w:lang w:val="el-GR"/>
        </w:rPr>
        <w:t xml:space="preserve">T.4/PNG, </w:t>
      </w:r>
      <w:r w:rsidRPr="00BF33B3">
        <w:rPr>
          <w:rFonts w:ascii="Arial" w:hAnsi="Arial" w:cs="Arial"/>
          <w:sz w:val="24"/>
          <w:lang w:val="el-GR"/>
        </w:rPr>
        <w:t xml:space="preserve">αρχεία εικόνας, </w:t>
      </w:r>
      <w:r w:rsidR="00E313FD">
        <w:rPr>
          <w:rFonts w:ascii="Arial" w:hAnsi="Arial" w:cs="Arial"/>
          <w:sz w:val="24"/>
          <w:lang w:val="el-GR"/>
        </w:rPr>
        <w:t xml:space="preserve">αρχεία </w:t>
      </w:r>
      <w:r w:rsidRPr="00BF33B3">
        <w:rPr>
          <w:rFonts w:ascii="Arial" w:hAnsi="Arial" w:cs="Arial"/>
          <w:sz w:val="24"/>
          <w:lang w:val="el-GR"/>
        </w:rPr>
        <w:t>κείμενου, αρχεία βίντεο).</w:t>
      </w:r>
    </w:p>
    <w:p w14:paraId="3567C79A"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δ. Να υποστηρίζει πλήρως την Ελληνική γλώσσα (πχ αποστολή </w:t>
      </w:r>
      <w:r w:rsidRPr="00B132EE">
        <w:rPr>
          <w:rFonts w:ascii="Arial" w:hAnsi="Arial" w:cs="Arial"/>
          <w:sz w:val="24"/>
          <w:lang w:val="el-GR"/>
        </w:rPr>
        <w:t>email</w:t>
      </w:r>
      <w:r w:rsidRPr="00BF33B3">
        <w:rPr>
          <w:rFonts w:ascii="Arial" w:hAnsi="Arial" w:cs="Arial"/>
          <w:sz w:val="24"/>
          <w:lang w:val="el-GR"/>
        </w:rPr>
        <w:t xml:space="preserve"> και </w:t>
      </w:r>
      <w:proofErr w:type="spellStart"/>
      <w:r w:rsidRPr="00B132EE">
        <w:rPr>
          <w:rFonts w:ascii="Arial" w:hAnsi="Arial" w:cs="Arial"/>
          <w:sz w:val="24"/>
          <w:lang w:val="el-GR"/>
        </w:rPr>
        <w:t>fax</w:t>
      </w:r>
      <w:proofErr w:type="spellEnd"/>
      <w:r w:rsidRPr="00BF33B3">
        <w:rPr>
          <w:rFonts w:ascii="Arial" w:hAnsi="Arial" w:cs="Arial"/>
          <w:sz w:val="24"/>
          <w:lang w:val="el-GR"/>
        </w:rPr>
        <w:t xml:space="preserve"> στην Ελληνική).</w:t>
      </w:r>
    </w:p>
    <w:p w14:paraId="696136D6"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ε. Να μετατρέπει αυτόματα αρχεία </w:t>
      </w:r>
      <w:r w:rsidRPr="00B132EE">
        <w:rPr>
          <w:rFonts w:ascii="Arial" w:hAnsi="Arial" w:cs="Arial"/>
          <w:sz w:val="24"/>
          <w:lang w:val="el-GR"/>
        </w:rPr>
        <w:t>TAC</w:t>
      </w:r>
      <w:r w:rsidRPr="00BF33B3">
        <w:rPr>
          <w:rFonts w:ascii="Arial" w:hAnsi="Arial" w:cs="Arial"/>
          <w:sz w:val="24"/>
          <w:lang w:val="el-GR"/>
        </w:rPr>
        <w:t xml:space="preserve"> σε </w:t>
      </w:r>
      <w:r w:rsidRPr="00B132EE">
        <w:rPr>
          <w:rFonts w:ascii="Arial" w:hAnsi="Arial" w:cs="Arial"/>
          <w:sz w:val="24"/>
          <w:lang w:val="el-GR"/>
        </w:rPr>
        <w:t>TDCF</w:t>
      </w:r>
      <w:r w:rsidRPr="00BF33B3">
        <w:rPr>
          <w:rFonts w:ascii="Arial" w:hAnsi="Arial" w:cs="Arial"/>
          <w:sz w:val="24"/>
          <w:lang w:val="el-GR"/>
        </w:rPr>
        <w:t xml:space="preserve"> και το αντίστροφο.</w:t>
      </w:r>
    </w:p>
    <w:p w14:paraId="51818C0E"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στ</w:t>
      </w:r>
      <w:proofErr w:type="spellEnd"/>
      <w:r w:rsidRPr="00BF33B3">
        <w:rPr>
          <w:rFonts w:ascii="Arial" w:hAnsi="Arial" w:cs="Arial"/>
          <w:sz w:val="24"/>
          <w:lang w:val="el-GR"/>
        </w:rPr>
        <w:t xml:space="preserve">. </w:t>
      </w:r>
      <w:r w:rsidR="00A41E13" w:rsidRPr="00DB615F">
        <w:rPr>
          <w:rFonts w:ascii="Arial" w:hAnsi="Arial" w:cs="Arial"/>
          <w:color w:val="000000"/>
          <w:sz w:val="24"/>
          <w:highlight w:val="white"/>
          <w:lang w:val="el-GR"/>
        </w:rPr>
        <w:t>Να μετατρέπει αυτόματα αρχεία TAC σ</w:t>
      </w:r>
      <w:r w:rsidR="00A41E13">
        <w:rPr>
          <w:rFonts w:ascii="Arial" w:hAnsi="Arial" w:cs="Arial"/>
          <w:color w:val="000000"/>
          <w:sz w:val="24"/>
          <w:highlight w:val="white"/>
          <w:lang w:val="el-GR"/>
        </w:rPr>
        <w:t>την</w:t>
      </w:r>
      <w:r w:rsidR="00A41E13" w:rsidRPr="00DB615F">
        <w:rPr>
          <w:rFonts w:ascii="Arial" w:hAnsi="Arial" w:cs="Arial"/>
          <w:color w:val="000000"/>
          <w:sz w:val="24"/>
          <w:highlight w:val="white"/>
          <w:lang w:val="el-GR"/>
        </w:rPr>
        <w:t xml:space="preserve"> </w:t>
      </w:r>
      <w:r w:rsidR="00A41E13">
        <w:rPr>
          <w:rFonts w:ascii="Arial" w:hAnsi="Arial" w:cs="Arial"/>
          <w:color w:val="000000"/>
          <w:sz w:val="24"/>
          <w:highlight w:val="white"/>
          <w:lang w:val="el-GR"/>
        </w:rPr>
        <w:t xml:space="preserve">τελευταία έκδοση </w:t>
      </w:r>
      <w:r w:rsidR="00A41E13" w:rsidRPr="00DB615F">
        <w:rPr>
          <w:rFonts w:ascii="Arial" w:hAnsi="Arial" w:cs="Arial"/>
          <w:color w:val="000000"/>
          <w:sz w:val="24"/>
          <w:highlight w:val="white"/>
          <w:lang w:val="el-GR"/>
        </w:rPr>
        <w:t>IWXXM και το αντίστροφο</w:t>
      </w:r>
      <w:r w:rsidR="00A41E13">
        <w:rPr>
          <w:rFonts w:ascii="Arial" w:hAnsi="Arial" w:cs="Arial"/>
          <w:color w:val="000000"/>
          <w:sz w:val="24"/>
          <w:highlight w:val="white"/>
          <w:lang w:val="el-GR"/>
        </w:rPr>
        <w:t>.</w:t>
      </w:r>
      <w:r w:rsidRPr="00BF33B3">
        <w:rPr>
          <w:rFonts w:ascii="Arial" w:hAnsi="Arial" w:cs="Arial"/>
          <w:sz w:val="24"/>
          <w:lang w:val="el-GR"/>
        </w:rPr>
        <w:t>.</w:t>
      </w:r>
    </w:p>
    <w:p w14:paraId="71E6C688"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ζ. Η διασύνδεση των χρηστών με το σύστημα να γίνεται με τρόπο ώστε να υπάρχουν διαφορετικά και </w:t>
      </w:r>
      <w:proofErr w:type="spellStart"/>
      <w:r w:rsidRPr="00BF33B3">
        <w:rPr>
          <w:rFonts w:ascii="Arial" w:hAnsi="Arial" w:cs="Arial"/>
          <w:sz w:val="24"/>
          <w:lang w:val="el-GR"/>
        </w:rPr>
        <w:t>παραμετροποιήσιμα</w:t>
      </w:r>
      <w:proofErr w:type="spellEnd"/>
      <w:r w:rsidRPr="00BF33B3">
        <w:rPr>
          <w:rFonts w:ascii="Arial" w:hAnsi="Arial" w:cs="Arial"/>
          <w:sz w:val="24"/>
          <w:lang w:val="el-GR"/>
        </w:rPr>
        <w:t xml:space="preserve"> επίπεδα πρόσβασης στις λειτουργίες του. Δηλαδή πρόσβαση διαχειριστή, πρόσβαση χειριστή με δυνατότητες παρέμβασης καθοριζόμενες από τον διαχειριστή. Επίσης να μπορεί να δεχθεί τουλάχιστον </w:t>
      </w:r>
      <w:r w:rsidR="00E313FD">
        <w:rPr>
          <w:rFonts w:ascii="Arial" w:hAnsi="Arial" w:cs="Arial"/>
          <w:sz w:val="24"/>
          <w:lang w:val="el-GR"/>
        </w:rPr>
        <w:t>3</w:t>
      </w:r>
      <w:r w:rsidRPr="00BF33B3">
        <w:rPr>
          <w:rFonts w:ascii="Arial" w:hAnsi="Arial" w:cs="Arial"/>
          <w:sz w:val="24"/>
          <w:lang w:val="el-GR"/>
        </w:rPr>
        <w:t>0 ταυτόχρονες συνδέσεις για διαχειριστές ή χειριστές.</w:t>
      </w:r>
    </w:p>
    <w:p w14:paraId="3D5B3A41"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η. Να μπορεί να ομαδοποιεί τους αποδέκτες ώστε να είναι με εύκολο τρόπο </w:t>
      </w:r>
      <w:proofErr w:type="spellStart"/>
      <w:r w:rsidRPr="00BF33B3">
        <w:rPr>
          <w:rFonts w:ascii="Arial" w:hAnsi="Arial" w:cs="Arial"/>
          <w:sz w:val="24"/>
          <w:lang w:val="el-GR"/>
        </w:rPr>
        <w:t>παραμετροποιήσιμο</w:t>
      </w:r>
      <w:proofErr w:type="spellEnd"/>
      <w:r w:rsidRPr="00BF33B3">
        <w:rPr>
          <w:rFonts w:ascii="Arial" w:hAnsi="Arial" w:cs="Arial"/>
          <w:sz w:val="24"/>
          <w:lang w:val="el-GR"/>
        </w:rPr>
        <w:t xml:space="preserve">. Ο συνολικός αριθμός των αποδεκτών να είναι τουλάχιστον 10.000 (πχ να έχει 5000 αποδέκτες </w:t>
      </w:r>
      <w:r w:rsidRPr="00B132EE">
        <w:rPr>
          <w:rFonts w:ascii="Arial" w:hAnsi="Arial" w:cs="Arial"/>
          <w:sz w:val="24"/>
          <w:lang w:val="el-GR"/>
        </w:rPr>
        <w:t>email</w:t>
      </w:r>
      <w:r w:rsidRPr="00BF33B3">
        <w:rPr>
          <w:rFonts w:ascii="Arial" w:hAnsi="Arial" w:cs="Arial"/>
          <w:sz w:val="24"/>
          <w:lang w:val="el-GR"/>
        </w:rPr>
        <w:t xml:space="preserve">, 100 γραφεία καιρού αεροδρομίων, 1000 μετεωρολογικούς σταθμούς, 25 μετεωρολογικά κέντρα, 16 μετεωρολογικές υπηρεσίες </w:t>
      </w:r>
      <w:proofErr w:type="spellStart"/>
      <w:r w:rsidRPr="00BF33B3">
        <w:rPr>
          <w:rFonts w:ascii="Arial" w:hAnsi="Arial" w:cs="Arial"/>
          <w:sz w:val="24"/>
          <w:lang w:val="el-GR"/>
        </w:rPr>
        <w:t>κτλ</w:t>
      </w:r>
      <w:proofErr w:type="spellEnd"/>
      <w:r w:rsidRPr="00BF33B3">
        <w:rPr>
          <w:rFonts w:ascii="Arial" w:hAnsi="Arial" w:cs="Arial"/>
          <w:sz w:val="24"/>
          <w:lang w:val="el-GR"/>
        </w:rPr>
        <w:t>) και όλα αυτά να τα πραγματοποιεί με τουλάχιστον 200 διαφορετικά κανάλια.</w:t>
      </w:r>
    </w:p>
    <w:p w14:paraId="6FD6AA59"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θ. Να κάνει αυτόματα έλεγχο ορθότητας στα μετεωρολογικά μηνύματα (</w:t>
      </w:r>
      <w:r w:rsidRPr="00B132EE">
        <w:rPr>
          <w:rFonts w:ascii="Arial" w:hAnsi="Arial" w:cs="Arial"/>
          <w:sz w:val="24"/>
          <w:lang w:val="el-GR"/>
        </w:rPr>
        <w:t>TAC</w:t>
      </w:r>
      <w:r w:rsidRPr="00BF33B3">
        <w:rPr>
          <w:rFonts w:ascii="Arial" w:hAnsi="Arial" w:cs="Arial"/>
          <w:sz w:val="24"/>
          <w:lang w:val="el-GR"/>
        </w:rPr>
        <w:t xml:space="preserve">, </w:t>
      </w:r>
      <w:r w:rsidRPr="00B132EE">
        <w:rPr>
          <w:rFonts w:ascii="Arial" w:hAnsi="Arial" w:cs="Arial"/>
          <w:sz w:val="24"/>
          <w:lang w:val="el-GR"/>
        </w:rPr>
        <w:t>TDCF</w:t>
      </w:r>
      <w:r w:rsidRPr="00BF33B3">
        <w:rPr>
          <w:rFonts w:ascii="Arial" w:hAnsi="Arial" w:cs="Arial"/>
          <w:sz w:val="24"/>
          <w:lang w:val="el-GR"/>
        </w:rPr>
        <w:t xml:space="preserve"> και </w:t>
      </w:r>
      <w:r w:rsidRPr="00B132EE">
        <w:rPr>
          <w:rFonts w:ascii="Arial" w:hAnsi="Arial" w:cs="Arial"/>
          <w:sz w:val="24"/>
          <w:lang w:val="el-GR"/>
        </w:rPr>
        <w:t>IWXXM</w:t>
      </w:r>
      <w:r w:rsidRPr="00BF33B3">
        <w:rPr>
          <w:rFonts w:ascii="Arial" w:hAnsi="Arial" w:cs="Arial"/>
          <w:sz w:val="24"/>
          <w:lang w:val="el-GR"/>
        </w:rPr>
        <w:t>) βάσει των διεθνών προτύπων (</w:t>
      </w:r>
      <w:r w:rsidRPr="00B132EE">
        <w:rPr>
          <w:rFonts w:ascii="Arial" w:hAnsi="Arial" w:cs="Arial"/>
          <w:sz w:val="24"/>
          <w:lang w:val="el-GR"/>
        </w:rPr>
        <w:t>WMO</w:t>
      </w:r>
      <w:r w:rsidRPr="00BF33B3">
        <w:rPr>
          <w:rFonts w:ascii="Arial" w:hAnsi="Arial" w:cs="Arial"/>
          <w:sz w:val="24"/>
          <w:lang w:val="el-GR"/>
        </w:rPr>
        <w:t xml:space="preserve"> και </w:t>
      </w:r>
      <w:r w:rsidRPr="00B132EE">
        <w:rPr>
          <w:rFonts w:ascii="Arial" w:hAnsi="Arial" w:cs="Arial"/>
          <w:sz w:val="24"/>
          <w:lang w:val="el-GR"/>
        </w:rPr>
        <w:t>ICAO</w:t>
      </w:r>
      <w:r w:rsidRPr="00BF33B3">
        <w:rPr>
          <w:rFonts w:ascii="Arial" w:hAnsi="Arial" w:cs="Arial"/>
          <w:sz w:val="24"/>
          <w:lang w:val="el-GR"/>
        </w:rPr>
        <w:t xml:space="preserve">). Αλλαγές διαδικασιών που προβλέπονται από το </w:t>
      </w:r>
      <w:r w:rsidRPr="00B132EE">
        <w:rPr>
          <w:rFonts w:ascii="Arial" w:hAnsi="Arial" w:cs="Arial"/>
          <w:sz w:val="24"/>
          <w:lang w:val="el-GR"/>
        </w:rPr>
        <w:t>EUR</w:t>
      </w:r>
      <w:r w:rsidRPr="00BF33B3">
        <w:rPr>
          <w:rFonts w:ascii="Arial" w:hAnsi="Arial" w:cs="Arial"/>
          <w:sz w:val="24"/>
          <w:lang w:val="el-GR"/>
        </w:rPr>
        <w:t xml:space="preserve"> </w:t>
      </w:r>
      <w:r w:rsidRPr="00B132EE">
        <w:rPr>
          <w:rFonts w:ascii="Arial" w:hAnsi="Arial" w:cs="Arial"/>
          <w:sz w:val="24"/>
          <w:lang w:val="el-GR"/>
        </w:rPr>
        <w:t>OPMET</w:t>
      </w:r>
      <w:r w:rsidRPr="00BF33B3">
        <w:rPr>
          <w:rFonts w:ascii="Arial" w:hAnsi="Arial" w:cs="Arial"/>
          <w:sz w:val="24"/>
          <w:lang w:val="el-GR"/>
        </w:rPr>
        <w:t xml:space="preserve"> </w:t>
      </w:r>
      <w:proofErr w:type="spellStart"/>
      <w:r w:rsidRPr="00B132EE">
        <w:rPr>
          <w:rFonts w:ascii="Arial" w:hAnsi="Arial" w:cs="Arial"/>
          <w:sz w:val="24"/>
          <w:lang w:val="el-GR"/>
        </w:rPr>
        <w:t>Data</w:t>
      </w:r>
      <w:proofErr w:type="spellEnd"/>
      <w:r w:rsidRPr="00BF33B3">
        <w:rPr>
          <w:rFonts w:ascii="Arial" w:hAnsi="Arial" w:cs="Arial"/>
          <w:sz w:val="24"/>
          <w:lang w:val="el-GR"/>
        </w:rPr>
        <w:t xml:space="preserve"> </w:t>
      </w:r>
      <w:proofErr w:type="spellStart"/>
      <w:r w:rsidRPr="00B132EE">
        <w:rPr>
          <w:rFonts w:ascii="Arial" w:hAnsi="Arial" w:cs="Arial"/>
          <w:sz w:val="24"/>
          <w:lang w:val="el-GR"/>
        </w:rPr>
        <w:t>Management</w:t>
      </w:r>
      <w:proofErr w:type="spellEnd"/>
      <w:r w:rsidRPr="00BF33B3">
        <w:rPr>
          <w:rFonts w:ascii="Arial" w:hAnsi="Arial" w:cs="Arial"/>
          <w:sz w:val="24"/>
          <w:lang w:val="el-GR"/>
        </w:rPr>
        <w:t xml:space="preserve"> </w:t>
      </w:r>
      <w:proofErr w:type="spellStart"/>
      <w:r w:rsidRPr="00B132EE">
        <w:rPr>
          <w:rFonts w:ascii="Arial" w:hAnsi="Arial" w:cs="Arial"/>
          <w:sz w:val="24"/>
          <w:lang w:val="el-GR"/>
        </w:rPr>
        <w:t>Handbook</w:t>
      </w:r>
      <w:proofErr w:type="spellEnd"/>
      <w:r w:rsidRPr="00BF33B3">
        <w:rPr>
          <w:rFonts w:ascii="Arial" w:hAnsi="Arial" w:cs="Arial"/>
          <w:sz w:val="24"/>
          <w:lang w:val="el-GR"/>
        </w:rPr>
        <w:t xml:space="preserve"> πρέπει να εκτελούνται αυτόματα στα μηνύματα </w:t>
      </w:r>
      <w:r w:rsidRPr="00B132EE">
        <w:rPr>
          <w:rFonts w:ascii="Arial" w:hAnsi="Arial" w:cs="Arial"/>
          <w:sz w:val="24"/>
          <w:lang w:val="el-GR"/>
        </w:rPr>
        <w:t>TAC</w:t>
      </w:r>
      <w:r w:rsidRPr="00BF33B3">
        <w:rPr>
          <w:rFonts w:ascii="Arial" w:hAnsi="Arial" w:cs="Arial"/>
          <w:sz w:val="24"/>
          <w:lang w:val="el-GR"/>
        </w:rPr>
        <w:t xml:space="preserve"> που απορρίπτονται στην επικύρωση (</w:t>
      </w:r>
      <w:proofErr w:type="spellStart"/>
      <w:r w:rsidRPr="00B132EE">
        <w:rPr>
          <w:rFonts w:ascii="Arial" w:hAnsi="Arial" w:cs="Arial"/>
          <w:sz w:val="24"/>
          <w:lang w:val="el-GR"/>
        </w:rPr>
        <w:t>Failing</w:t>
      </w:r>
      <w:proofErr w:type="spellEnd"/>
      <w:r w:rsidRPr="00BF33B3">
        <w:rPr>
          <w:rFonts w:ascii="Arial" w:hAnsi="Arial" w:cs="Arial"/>
          <w:sz w:val="24"/>
          <w:lang w:val="el-GR"/>
        </w:rPr>
        <w:t xml:space="preserve"> </w:t>
      </w:r>
      <w:proofErr w:type="spellStart"/>
      <w:r w:rsidRPr="00B132EE">
        <w:rPr>
          <w:rFonts w:ascii="Arial" w:hAnsi="Arial" w:cs="Arial"/>
          <w:sz w:val="24"/>
          <w:lang w:val="el-GR"/>
        </w:rPr>
        <w:t>Validation</w:t>
      </w:r>
      <w:proofErr w:type="spellEnd"/>
      <w:r w:rsidRPr="00BF33B3">
        <w:rPr>
          <w:rFonts w:ascii="Arial" w:hAnsi="Arial" w:cs="Arial"/>
          <w:sz w:val="24"/>
          <w:lang w:val="el-GR"/>
        </w:rPr>
        <w:t>).</w:t>
      </w:r>
    </w:p>
    <w:p w14:paraId="19521743"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ι. Να υπάρχει η δυνατότητα επεξεργασίας και διόρθωσης των μηνυμάτων.</w:t>
      </w:r>
    </w:p>
    <w:p w14:paraId="7D5333C9"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ια</w:t>
      </w:r>
      <w:proofErr w:type="spellEnd"/>
      <w:r w:rsidRPr="00BF33B3">
        <w:rPr>
          <w:rFonts w:ascii="Arial" w:hAnsi="Arial" w:cs="Arial"/>
          <w:sz w:val="24"/>
          <w:lang w:val="el-GR"/>
        </w:rPr>
        <w:t xml:space="preserve">. Να ομαδοποιεί τα μηνύματα με πλήρως </w:t>
      </w:r>
      <w:proofErr w:type="spellStart"/>
      <w:r w:rsidRPr="00BF33B3">
        <w:rPr>
          <w:rFonts w:ascii="Arial" w:hAnsi="Arial" w:cs="Arial"/>
          <w:sz w:val="24"/>
          <w:lang w:val="el-GR"/>
        </w:rPr>
        <w:t>παραμετροποιήσιμο</w:t>
      </w:r>
      <w:proofErr w:type="spellEnd"/>
      <w:r w:rsidRPr="00BF33B3">
        <w:rPr>
          <w:rFonts w:ascii="Arial" w:hAnsi="Arial" w:cs="Arial"/>
          <w:sz w:val="24"/>
          <w:lang w:val="el-GR"/>
        </w:rPr>
        <w:t xml:space="preserve"> τρόπο έτσι ώστε να καλύπτονται τα παρακάτω:</w:t>
      </w:r>
    </w:p>
    <w:p w14:paraId="7BF6AD09"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Ομαδοποίηση Μηνυμάτων για το σκοπό της αποθήκευσης, με κάθε ομάδα να έχει τη δική της διάρκεια αποθήκευσης (διάρκεια ζωής). Ξεπερασμένες ομάδες μηνυμάτων, κατόπιν σχετικής παραμετροποίησης, να ελευθερώνουν αυτόματα το χώρο στο δίσκο που κατέλαβαν χωρίς την ανάγκη παρέμβασης του χρήστη.</w:t>
      </w:r>
    </w:p>
    <w:p w14:paraId="41593EC3"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Να είναι δυνατόν να καθοριστεί δρομολόγηση των μηνυμάτων σε παραλήπτες με δυνατότητα παραμετροποίησης ομάδων μηνυμάτων. Το σύστημα πρέπει να επιτρέπει τον ορισμό όσων ομάδων είναι αναγκαίο για οποιονδήποτε από τους παραλήπτες, και η αλλαγή του ορισμού της ομάδας μηνυμάτων για έναν παραλήπτη να μην επηρεάζει την αποστολή μηνύματος σε άλλους παραλήπτες. Για παράδειγμα, ένας παραλήπτης λαμβάνει ένα υποσύνολο των δελτίων </w:t>
      </w:r>
      <w:r w:rsidRPr="00B132EE">
        <w:rPr>
          <w:rFonts w:ascii="Arial" w:hAnsi="Arial" w:cs="Arial"/>
          <w:sz w:val="24"/>
          <w:lang w:val="el-GR"/>
        </w:rPr>
        <w:t>METAR</w:t>
      </w:r>
      <w:r w:rsidRPr="00BF33B3">
        <w:rPr>
          <w:rFonts w:ascii="Arial" w:hAnsi="Arial" w:cs="Arial"/>
          <w:sz w:val="24"/>
          <w:lang w:val="el-GR"/>
        </w:rPr>
        <w:t xml:space="preserve"> (</w:t>
      </w:r>
      <w:r w:rsidRPr="00B132EE">
        <w:rPr>
          <w:rFonts w:ascii="Arial" w:hAnsi="Arial" w:cs="Arial"/>
          <w:sz w:val="24"/>
          <w:lang w:val="el-GR"/>
        </w:rPr>
        <w:t>SADL</w:t>
      </w:r>
      <w:r w:rsidRPr="00BF33B3">
        <w:rPr>
          <w:rFonts w:ascii="Arial" w:hAnsi="Arial" w:cs="Arial"/>
          <w:sz w:val="24"/>
          <w:lang w:val="el-GR"/>
        </w:rPr>
        <w:t xml:space="preserve"> / /) και επιθυμεί να επεκταθεί σε όλα τα ενημερωτικά δελτία </w:t>
      </w:r>
      <w:r w:rsidRPr="00B132EE">
        <w:rPr>
          <w:rFonts w:ascii="Arial" w:hAnsi="Arial" w:cs="Arial"/>
          <w:sz w:val="24"/>
          <w:lang w:val="el-GR"/>
        </w:rPr>
        <w:t>METAR</w:t>
      </w:r>
      <w:r w:rsidRPr="00BF33B3">
        <w:rPr>
          <w:rFonts w:ascii="Arial" w:hAnsi="Arial" w:cs="Arial"/>
          <w:sz w:val="24"/>
          <w:lang w:val="el-GR"/>
        </w:rPr>
        <w:t xml:space="preserve"> (</w:t>
      </w:r>
      <w:r w:rsidRPr="00B132EE">
        <w:rPr>
          <w:rFonts w:ascii="Arial" w:hAnsi="Arial" w:cs="Arial"/>
          <w:sz w:val="24"/>
          <w:lang w:val="el-GR"/>
        </w:rPr>
        <w:t>SA</w:t>
      </w:r>
      <w:r w:rsidRPr="00BF33B3">
        <w:rPr>
          <w:rFonts w:ascii="Arial" w:hAnsi="Arial" w:cs="Arial"/>
          <w:sz w:val="24"/>
          <w:lang w:val="el-GR"/>
        </w:rPr>
        <w:t xml:space="preserve"> / / / /), πρέπει να είναι δυνατή η ενημέρωση των κανόνων ομαδοποίησης χωρίς να επηρεάζονται άλλοι παραλήπτες.</w:t>
      </w:r>
    </w:p>
    <w:p w14:paraId="17C9887F"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Να είναι δυνατόν να καθοριστεί δρομολόγηση των μηνυμάτων σε παραλήπτες με βάση το περιεχόμενο όπως για παράδειγμα όλα τα </w:t>
      </w:r>
      <w:r w:rsidRPr="00B132EE">
        <w:rPr>
          <w:rFonts w:ascii="Arial" w:hAnsi="Arial" w:cs="Arial"/>
          <w:sz w:val="24"/>
          <w:lang w:val="el-GR"/>
        </w:rPr>
        <w:t>METAR</w:t>
      </w:r>
      <w:r w:rsidRPr="00BF33B3">
        <w:rPr>
          <w:rFonts w:ascii="Arial" w:hAnsi="Arial" w:cs="Arial"/>
          <w:sz w:val="24"/>
          <w:lang w:val="el-GR"/>
        </w:rPr>
        <w:t xml:space="preserve"> στα οποία έχουμε αναφορά για </w:t>
      </w:r>
      <w:proofErr w:type="spellStart"/>
      <w:r w:rsidRPr="00B132EE">
        <w:rPr>
          <w:rFonts w:ascii="Arial" w:hAnsi="Arial" w:cs="Arial"/>
          <w:sz w:val="24"/>
          <w:lang w:val="el-GR"/>
        </w:rPr>
        <w:t>Wind</w:t>
      </w:r>
      <w:proofErr w:type="spellEnd"/>
      <w:r w:rsidRPr="00BF33B3">
        <w:rPr>
          <w:rFonts w:ascii="Arial" w:hAnsi="Arial" w:cs="Arial"/>
          <w:sz w:val="24"/>
          <w:lang w:val="el-GR"/>
        </w:rPr>
        <w:t xml:space="preserve"> </w:t>
      </w:r>
      <w:proofErr w:type="spellStart"/>
      <w:r w:rsidRPr="00B132EE">
        <w:rPr>
          <w:rFonts w:ascii="Arial" w:hAnsi="Arial" w:cs="Arial"/>
          <w:sz w:val="24"/>
          <w:lang w:val="el-GR"/>
        </w:rPr>
        <w:t>Shear</w:t>
      </w:r>
      <w:proofErr w:type="spellEnd"/>
      <w:r w:rsidRPr="00BF33B3">
        <w:rPr>
          <w:rFonts w:ascii="Arial" w:hAnsi="Arial" w:cs="Arial"/>
          <w:sz w:val="24"/>
          <w:lang w:val="el-GR"/>
        </w:rPr>
        <w:t xml:space="preserve"> ή Ένταση ανέμου μεγαλύτερη από ένα όριο. Τέτοιου είδους κανόνες δρομολόγησης θα πρέπει να έχουν δυνατότητα επέκτασης αναλόγως των απαιτήσεων του χρήστη.</w:t>
      </w:r>
    </w:p>
    <w:p w14:paraId="298638D2"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Να είναι δυνατή η αυτόματη </w:t>
      </w:r>
      <w:proofErr w:type="spellStart"/>
      <w:r w:rsidRPr="00BF33B3">
        <w:rPr>
          <w:rFonts w:ascii="Arial" w:hAnsi="Arial" w:cs="Arial"/>
          <w:sz w:val="24"/>
          <w:lang w:val="el-GR"/>
        </w:rPr>
        <w:t>επαναδρομολόγηση</w:t>
      </w:r>
      <w:proofErr w:type="spellEnd"/>
      <w:r w:rsidRPr="00BF33B3">
        <w:rPr>
          <w:rFonts w:ascii="Arial" w:hAnsi="Arial" w:cs="Arial"/>
          <w:sz w:val="24"/>
          <w:lang w:val="el-GR"/>
        </w:rPr>
        <w:t xml:space="preserve"> δεδομένων (</w:t>
      </w:r>
      <w:proofErr w:type="spellStart"/>
      <w:r w:rsidRPr="00B132EE">
        <w:rPr>
          <w:rFonts w:ascii="Arial" w:hAnsi="Arial" w:cs="Arial"/>
          <w:sz w:val="24"/>
          <w:lang w:val="el-GR"/>
        </w:rPr>
        <w:t>re</w:t>
      </w:r>
      <w:r w:rsidRPr="00BF33B3">
        <w:rPr>
          <w:rFonts w:ascii="Arial" w:hAnsi="Arial" w:cs="Arial"/>
          <w:sz w:val="24"/>
          <w:lang w:val="el-GR"/>
        </w:rPr>
        <w:t>-</w:t>
      </w:r>
      <w:r w:rsidRPr="00B132EE">
        <w:rPr>
          <w:rFonts w:ascii="Arial" w:hAnsi="Arial" w:cs="Arial"/>
          <w:sz w:val="24"/>
          <w:lang w:val="el-GR"/>
        </w:rPr>
        <w:t>route</w:t>
      </w:r>
      <w:proofErr w:type="spellEnd"/>
      <w:r w:rsidRPr="00BF33B3">
        <w:rPr>
          <w:rFonts w:ascii="Arial" w:hAnsi="Arial" w:cs="Arial"/>
          <w:sz w:val="24"/>
          <w:lang w:val="el-GR"/>
        </w:rPr>
        <w:t xml:space="preserve"> </w:t>
      </w:r>
      <w:r w:rsidRPr="00B132EE">
        <w:rPr>
          <w:rFonts w:ascii="Arial" w:hAnsi="Arial" w:cs="Arial"/>
          <w:sz w:val="24"/>
          <w:lang w:val="el-GR"/>
        </w:rPr>
        <w:t>of</w:t>
      </w:r>
      <w:r w:rsidRPr="00BF33B3">
        <w:rPr>
          <w:rFonts w:ascii="Arial" w:hAnsi="Arial" w:cs="Arial"/>
          <w:sz w:val="24"/>
          <w:lang w:val="el-GR"/>
        </w:rPr>
        <w:t xml:space="preserve"> </w:t>
      </w:r>
      <w:proofErr w:type="spellStart"/>
      <w:r w:rsidRPr="00B132EE">
        <w:rPr>
          <w:rFonts w:ascii="Arial" w:hAnsi="Arial" w:cs="Arial"/>
          <w:sz w:val="24"/>
          <w:lang w:val="el-GR"/>
        </w:rPr>
        <w:t>data</w:t>
      </w:r>
      <w:proofErr w:type="spellEnd"/>
      <w:r w:rsidRPr="00BF33B3">
        <w:rPr>
          <w:rFonts w:ascii="Arial" w:hAnsi="Arial" w:cs="Arial"/>
          <w:sz w:val="24"/>
          <w:lang w:val="el-GR"/>
        </w:rPr>
        <w:t>) σε εναλλακτικό κύκλωμα όταν το κύριο δεν είναι διαθέσιμο για ένα προκαθορισμένο χρονικό διάστημα.</w:t>
      </w:r>
    </w:p>
    <w:p w14:paraId="1D3E8B1C"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Να είναι δυνατή η προγραμματισμένη δρομολόγηση μηνυμάτων σε παραλήπτες σε προκαθορισμένες χρονικές στιγμές.</w:t>
      </w:r>
    </w:p>
    <w:p w14:paraId="036B7B34" w14:textId="77777777" w:rsidR="009709C4" w:rsidRPr="00B132EE"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proofErr w:type="spellStart"/>
      <w:r w:rsidRPr="00B132EE">
        <w:rPr>
          <w:rFonts w:ascii="Arial" w:hAnsi="Arial" w:cs="Arial"/>
          <w:sz w:val="24"/>
          <w:lang w:val="el-GR"/>
        </w:rPr>
        <w:t>ια</w:t>
      </w:r>
      <w:proofErr w:type="spellEnd"/>
      <w:r w:rsidRPr="00B132EE">
        <w:rPr>
          <w:rFonts w:ascii="Arial" w:hAnsi="Arial" w:cs="Arial"/>
          <w:sz w:val="24"/>
          <w:lang w:val="el-GR"/>
        </w:rPr>
        <w:t xml:space="preserve">. Να είναι δυνατή: </w:t>
      </w:r>
    </w:p>
    <w:p w14:paraId="4D623F0D"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η επιτόπια μετατροπή του </w:t>
      </w:r>
      <w:proofErr w:type="spellStart"/>
      <w:r w:rsidRPr="00B132EE">
        <w:rPr>
          <w:rFonts w:ascii="Arial" w:hAnsi="Arial" w:cs="Arial"/>
          <w:sz w:val="24"/>
          <w:lang w:val="el-GR"/>
        </w:rPr>
        <w:t>format</w:t>
      </w:r>
      <w:proofErr w:type="spellEnd"/>
      <w:r w:rsidRPr="00BF33B3">
        <w:rPr>
          <w:rFonts w:ascii="Arial" w:hAnsi="Arial" w:cs="Arial"/>
          <w:sz w:val="24"/>
          <w:lang w:val="el-GR"/>
        </w:rPr>
        <w:t xml:space="preserve"> των μηνυμάτων με την λήψη ή την εκπομπή για παράδειγμα από </w:t>
      </w:r>
      <w:r w:rsidRPr="00B132EE">
        <w:rPr>
          <w:rFonts w:ascii="Arial" w:hAnsi="Arial" w:cs="Arial"/>
          <w:sz w:val="24"/>
          <w:lang w:val="el-GR"/>
        </w:rPr>
        <w:t>PNG</w:t>
      </w:r>
      <w:r w:rsidRPr="00BF33B3">
        <w:rPr>
          <w:rFonts w:ascii="Arial" w:hAnsi="Arial" w:cs="Arial"/>
          <w:sz w:val="24"/>
          <w:lang w:val="el-GR"/>
        </w:rPr>
        <w:t xml:space="preserve"> σε </w:t>
      </w:r>
      <w:r w:rsidRPr="00B132EE">
        <w:rPr>
          <w:rFonts w:ascii="Arial" w:hAnsi="Arial" w:cs="Arial"/>
          <w:sz w:val="24"/>
          <w:lang w:val="el-GR"/>
        </w:rPr>
        <w:t>JPG</w:t>
      </w:r>
      <w:r w:rsidRPr="00BF33B3">
        <w:rPr>
          <w:rFonts w:ascii="Arial" w:hAnsi="Arial" w:cs="Arial"/>
          <w:sz w:val="24"/>
          <w:lang w:val="el-GR"/>
        </w:rPr>
        <w:t xml:space="preserve"> </w:t>
      </w:r>
    </w:p>
    <w:p w14:paraId="4D19A24D"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η αλλαγή της κατάστασης του </w:t>
      </w:r>
      <w:r w:rsidRPr="00B132EE">
        <w:rPr>
          <w:rFonts w:ascii="Arial" w:hAnsi="Arial" w:cs="Arial"/>
          <w:sz w:val="24"/>
          <w:lang w:val="el-GR"/>
        </w:rPr>
        <w:t>IWXXM</w:t>
      </w:r>
      <w:r w:rsidRPr="00BF33B3">
        <w:rPr>
          <w:rFonts w:ascii="Arial" w:hAnsi="Arial" w:cs="Arial"/>
          <w:sz w:val="24"/>
          <w:lang w:val="el-GR"/>
        </w:rPr>
        <w:t xml:space="preserve"> από Επιχειρησιακή (</w:t>
      </w:r>
      <w:proofErr w:type="spellStart"/>
      <w:r w:rsidRPr="00B132EE">
        <w:rPr>
          <w:rFonts w:ascii="Arial" w:hAnsi="Arial" w:cs="Arial"/>
          <w:sz w:val="24"/>
          <w:lang w:val="el-GR"/>
        </w:rPr>
        <w:t>Operational</w:t>
      </w:r>
      <w:proofErr w:type="spellEnd"/>
      <w:r w:rsidRPr="00BF33B3">
        <w:rPr>
          <w:rFonts w:ascii="Arial" w:hAnsi="Arial" w:cs="Arial"/>
          <w:sz w:val="24"/>
          <w:lang w:val="el-GR"/>
        </w:rPr>
        <w:t>) σε Μη Επιχειρησιακή (</w:t>
      </w:r>
      <w:proofErr w:type="spellStart"/>
      <w:r w:rsidRPr="00B132EE">
        <w:rPr>
          <w:rFonts w:ascii="Arial" w:hAnsi="Arial" w:cs="Arial"/>
          <w:sz w:val="24"/>
          <w:lang w:val="el-GR"/>
        </w:rPr>
        <w:t>Testing</w:t>
      </w:r>
      <w:proofErr w:type="spellEnd"/>
      <w:r w:rsidRPr="00BF33B3">
        <w:rPr>
          <w:rFonts w:ascii="Arial" w:hAnsi="Arial" w:cs="Arial"/>
          <w:sz w:val="24"/>
          <w:lang w:val="el-GR"/>
        </w:rPr>
        <w:t xml:space="preserve">) </w:t>
      </w:r>
    </w:p>
    <w:p w14:paraId="6B742FDF"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η αλλαγή από </w:t>
      </w:r>
      <w:proofErr w:type="spellStart"/>
      <w:r w:rsidRPr="00B132EE">
        <w:rPr>
          <w:rFonts w:ascii="Arial" w:hAnsi="Arial" w:cs="Arial"/>
          <w:sz w:val="24"/>
          <w:lang w:val="el-GR"/>
        </w:rPr>
        <w:t>text</w:t>
      </w:r>
      <w:proofErr w:type="spellEnd"/>
      <w:r w:rsidRPr="00BF33B3">
        <w:rPr>
          <w:rFonts w:ascii="Arial" w:hAnsi="Arial" w:cs="Arial"/>
          <w:sz w:val="24"/>
          <w:lang w:val="el-GR"/>
        </w:rPr>
        <w:t xml:space="preserve"> σε </w:t>
      </w:r>
      <w:r w:rsidRPr="00B132EE">
        <w:rPr>
          <w:rFonts w:ascii="Arial" w:hAnsi="Arial" w:cs="Arial"/>
          <w:sz w:val="24"/>
          <w:lang w:val="el-GR"/>
        </w:rPr>
        <w:t>FAX</w:t>
      </w:r>
      <w:r w:rsidRPr="00BF33B3">
        <w:rPr>
          <w:rFonts w:ascii="Arial" w:hAnsi="Arial" w:cs="Arial"/>
          <w:sz w:val="24"/>
          <w:lang w:val="el-GR"/>
        </w:rPr>
        <w:t xml:space="preserve"> </w:t>
      </w:r>
    </w:p>
    <w:p w14:paraId="635D7E4A" w14:textId="77777777" w:rsidR="009709C4" w:rsidRPr="00BF33B3" w:rsidRDefault="009709C4" w:rsidP="00B132EE">
      <w:pPr>
        <w:numPr>
          <w:ilvl w:val="0"/>
          <w:numId w:val="63"/>
        </w:numPr>
        <w:tabs>
          <w:tab w:val="left" w:pos="567"/>
        </w:tabs>
        <w:overflowPunct w:val="0"/>
        <w:autoSpaceDE w:val="0"/>
        <w:spacing w:after="0"/>
        <w:ind w:left="181" w:firstLine="1520"/>
        <w:textAlignment w:val="baseline"/>
        <w:rPr>
          <w:rFonts w:ascii="Arial" w:hAnsi="Arial" w:cs="Arial"/>
          <w:sz w:val="24"/>
          <w:lang w:val="el-GR"/>
        </w:rPr>
      </w:pPr>
      <w:r w:rsidRPr="00BF33B3">
        <w:rPr>
          <w:rFonts w:ascii="Arial" w:hAnsi="Arial" w:cs="Arial"/>
          <w:sz w:val="24"/>
          <w:lang w:val="el-GR"/>
        </w:rPr>
        <w:t xml:space="preserve">η αλλαγή από </w:t>
      </w:r>
      <w:r w:rsidRPr="00B132EE">
        <w:rPr>
          <w:rFonts w:ascii="Arial" w:hAnsi="Arial" w:cs="Arial"/>
          <w:sz w:val="24"/>
          <w:lang w:val="el-GR"/>
        </w:rPr>
        <w:t>AFTN</w:t>
      </w:r>
      <w:r w:rsidRPr="00BF33B3">
        <w:rPr>
          <w:rFonts w:ascii="Arial" w:hAnsi="Arial" w:cs="Arial"/>
          <w:sz w:val="24"/>
          <w:lang w:val="el-GR"/>
        </w:rPr>
        <w:t>/</w:t>
      </w:r>
      <w:r w:rsidRPr="00B132EE">
        <w:rPr>
          <w:rFonts w:ascii="Arial" w:hAnsi="Arial" w:cs="Arial"/>
          <w:sz w:val="24"/>
          <w:lang w:val="el-GR"/>
        </w:rPr>
        <w:t>AMHS</w:t>
      </w:r>
      <w:r w:rsidRPr="00BF33B3">
        <w:rPr>
          <w:rFonts w:ascii="Arial" w:hAnsi="Arial" w:cs="Arial"/>
          <w:sz w:val="24"/>
          <w:lang w:val="el-GR"/>
        </w:rPr>
        <w:t xml:space="preserve"> σε </w:t>
      </w:r>
      <w:r w:rsidRPr="00B132EE">
        <w:rPr>
          <w:rFonts w:ascii="Arial" w:hAnsi="Arial" w:cs="Arial"/>
          <w:sz w:val="24"/>
          <w:lang w:val="el-GR"/>
        </w:rPr>
        <w:t>WMO</w:t>
      </w:r>
      <w:r w:rsidRPr="00BF33B3">
        <w:rPr>
          <w:rFonts w:ascii="Arial" w:hAnsi="Arial" w:cs="Arial"/>
          <w:sz w:val="24"/>
          <w:lang w:val="el-GR"/>
        </w:rPr>
        <w:t>.</w:t>
      </w:r>
    </w:p>
    <w:p w14:paraId="14C2B587"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ιβ</w:t>
      </w:r>
      <w:proofErr w:type="spellEnd"/>
      <w:r w:rsidRPr="00BF33B3">
        <w:rPr>
          <w:rFonts w:ascii="Arial" w:hAnsi="Arial" w:cs="Arial"/>
          <w:sz w:val="24"/>
          <w:lang w:val="el-GR"/>
        </w:rPr>
        <w:t>. Παρακολούθηση της ροής μηνυμάτων και της κατάστασης λειτουργίας (</w:t>
      </w:r>
      <w:r w:rsidRPr="00B132EE">
        <w:rPr>
          <w:rFonts w:ascii="Arial" w:hAnsi="Arial" w:cs="Arial"/>
          <w:sz w:val="24"/>
          <w:lang w:val="el-GR"/>
        </w:rPr>
        <w:t>Health</w:t>
      </w:r>
      <w:r w:rsidRPr="00BF33B3">
        <w:rPr>
          <w:rFonts w:ascii="Arial" w:hAnsi="Arial" w:cs="Arial"/>
          <w:sz w:val="24"/>
          <w:lang w:val="el-GR"/>
        </w:rPr>
        <w:t xml:space="preserve"> </w:t>
      </w:r>
      <w:proofErr w:type="spellStart"/>
      <w:r w:rsidRPr="00B132EE">
        <w:rPr>
          <w:rFonts w:ascii="Arial" w:hAnsi="Arial" w:cs="Arial"/>
          <w:sz w:val="24"/>
          <w:lang w:val="el-GR"/>
        </w:rPr>
        <w:t>Characteristics</w:t>
      </w:r>
      <w:proofErr w:type="spellEnd"/>
      <w:r w:rsidRPr="00BF33B3">
        <w:rPr>
          <w:rFonts w:ascii="Arial" w:hAnsi="Arial" w:cs="Arial"/>
          <w:sz w:val="24"/>
          <w:lang w:val="el-GR"/>
        </w:rPr>
        <w:t>) σε πραγματικό χρόνο (</w:t>
      </w:r>
      <w:r w:rsidRPr="00B132EE">
        <w:rPr>
          <w:rFonts w:ascii="Arial" w:hAnsi="Arial" w:cs="Arial"/>
          <w:sz w:val="24"/>
          <w:lang w:val="el-GR"/>
        </w:rPr>
        <w:t>Real</w:t>
      </w:r>
      <w:r w:rsidRPr="00BF33B3">
        <w:rPr>
          <w:rFonts w:ascii="Arial" w:hAnsi="Arial" w:cs="Arial"/>
          <w:sz w:val="24"/>
          <w:lang w:val="el-GR"/>
        </w:rPr>
        <w:t xml:space="preserve"> </w:t>
      </w:r>
      <w:proofErr w:type="spellStart"/>
      <w:r w:rsidRPr="00B132EE">
        <w:rPr>
          <w:rFonts w:ascii="Arial" w:hAnsi="Arial" w:cs="Arial"/>
          <w:sz w:val="24"/>
          <w:lang w:val="el-GR"/>
        </w:rPr>
        <w:t>Time</w:t>
      </w:r>
      <w:proofErr w:type="spellEnd"/>
      <w:r w:rsidRPr="00BF33B3">
        <w:rPr>
          <w:rFonts w:ascii="Arial" w:hAnsi="Arial" w:cs="Arial"/>
          <w:sz w:val="24"/>
          <w:lang w:val="el-GR"/>
        </w:rPr>
        <w:t xml:space="preserve">). </w:t>
      </w:r>
    </w:p>
    <w:p w14:paraId="0CBAAAF4"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ιγ</w:t>
      </w:r>
      <w:proofErr w:type="spellEnd"/>
      <w:r w:rsidRPr="00BF33B3">
        <w:rPr>
          <w:rFonts w:ascii="Arial" w:hAnsi="Arial" w:cs="Arial"/>
          <w:sz w:val="24"/>
          <w:lang w:val="el-GR"/>
        </w:rPr>
        <w:t>. Να είναι δυνατή από τον χρήστη η εγγραφή σεναρίων (</w:t>
      </w:r>
      <w:proofErr w:type="spellStart"/>
      <w:r w:rsidRPr="00B132EE">
        <w:rPr>
          <w:rFonts w:ascii="Arial" w:hAnsi="Arial" w:cs="Arial"/>
          <w:sz w:val="24"/>
          <w:lang w:val="el-GR"/>
        </w:rPr>
        <w:t>scripting</w:t>
      </w:r>
      <w:proofErr w:type="spellEnd"/>
      <w:r w:rsidRPr="00BF33B3">
        <w:rPr>
          <w:rFonts w:ascii="Arial" w:hAnsi="Arial" w:cs="Arial"/>
          <w:sz w:val="24"/>
          <w:lang w:val="el-GR"/>
        </w:rPr>
        <w:t xml:space="preserve">) για τα περιστατικά που έχουν να κάνουν με τις τηλεπικοινωνίες πριν και μετά την λήψη και την αποστολή με σκοπό την καλύτερη εικόνα και έλεγχο του συστήματος. </w:t>
      </w:r>
    </w:p>
    <w:p w14:paraId="703CFAE0"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ιδ. Να είναι δυνατή η αυτόματη δημιουργία ενός μηνύματος από συλλογή μηνυμάτων </w:t>
      </w:r>
      <w:r w:rsidRPr="00B132EE">
        <w:rPr>
          <w:rFonts w:ascii="Arial" w:hAnsi="Arial" w:cs="Arial"/>
          <w:sz w:val="24"/>
          <w:lang w:val="el-GR"/>
        </w:rPr>
        <w:t>TAC</w:t>
      </w:r>
      <w:r w:rsidRPr="00BF33B3">
        <w:rPr>
          <w:rFonts w:ascii="Arial" w:hAnsi="Arial" w:cs="Arial"/>
          <w:sz w:val="24"/>
          <w:lang w:val="el-GR"/>
        </w:rPr>
        <w:t xml:space="preserve">, </w:t>
      </w:r>
      <w:r w:rsidRPr="00B132EE">
        <w:rPr>
          <w:rFonts w:ascii="Arial" w:hAnsi="Arial" w:cs="Arial"/>
          <w:sz w:val="24"/>
          <w:lang w:val="el-GR"/>
        </w:rPr>
        <w:t>TDCF</w:t>
      </w:r>
      <w:r w:rsidRPr="00BF33B3">
        <w:rPr>
          <w:rFonts w:ascii="Arial" w:hAnsi="Arial" w:cs="Arial"/>
          <w:sz w:val="24"/>
          <w:lang w:val="el-GR"/>
        </w:rPr>
        <w:t xml:space="preserve"> και </w:t>
      </w:r>
      <w:r w:rsidRPr="00B132EE">
        <w:rPr>
          <w:rFonts w:ascii="Arial" w:hAnsi="Arial" w:cs="Arial"/>
          <w:sz w:val="24"/>
          <w:lang w:val="el-GR"/>
        </w:rPr>
        <w:t>IWXXM</w:t>
      </w:r>
      <w:r w:rsidRPr="00BF33B3">
        <w:rPr>
          <w:rFonts w:ascii="Arial" w:hAnsi="Arial" w:cs="Arial"/>
          <w:sz w:val="24"/>
          <w:lang w:val="el-GR"/>
        </w:rPr>
        <w:t>.</w:t>
      </w:r>
    </w:p>
    <w:p w14:paraId="6E7151F7"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ιε</w:t>
      </w:r>
      <w:proofErr w:type="spellEnd"/>
      <w:r w:rsidRPr="00BF33B3">
        <w:rPr>
          <w:rFonts w:ascii="Arial" w:hAnsi="Arial" w:cs="Arial"/>
          <w:sz w:val="24"/>
          <w:lang w:val="el-GR"/>
        </w:rPr>
        <w:t>. Δυνατότητα παραμετροποίησης του συστήματος και των καναλιών επικοινωνίας ενώ το σύστημα είναι σε λειτουργία.</w:t>
      </w:r>
    </w:p>
    <w:p w14:paraId="0C6274D5" w14:textId="77777777" w:rsidR="009709C4" w:rsidRPr="00BF33B3" w:rsidRDefault="009709C4" w:rsidP="00B132EE">
      <w:pPr>
        <w:spacing w:before="120"/>
        <w:ind w:firstLine="992"/>
        <w:rPr>
          <w:rFonts w:ascii="Arial" w:hAnsi="Arial" w:cs="Arial"/>
          <w:sz w:val="24"/>
          <w:lang w:val="el-GR"/>
        </w:rPr>
      </w:pPr>
      <w:r w:rsidRPr="00BF33B3">
        <w:rPr>
          <w:rFonts w:ascii="Arial" w:hAnsi="Arial" w:cs="Arial"/>
          <w:sz w:val="24"/>
          <w:lang w:val="el-GR"/>
        </w:rPr>
        <w:t xml:space="preserve">ιστ. Να δίνει την δυνατότητα στο χειριστή κονσόλας ελέγχου απομακρυσμένης πρόσβασης για προεπισκόπηση και εκτύπωση όλων των τύπων αρχείων μετεωρολογικών δεδομένων (κατά </w:t>
      </w:r>
      <w:r w:rsidRPr="00B132EE">
        <w:rPr>
          <w:rFonts w:ascii="Arial" w:hAnsi="Arial" w:cs="Arial"/>
          <w:sz w:val="24"/>
          <w:lang w:val="el-GR"/>
        </w:rPr>
        <w:t>WMO</w:t>
      </w:r>
      <w:r w:rsidRPr="00BF33B3">
        <w:rPr>
          <w:rFonts w:ascii="Arial" w:hAnsi="Arial" w:cs="Arial"/>
          <w:sz w:val="24"/>
          <w:lang w:val="el-GR"/>
        </w:rPr>
        <w:t xml:space="preserve"> και </w:t>
      </w:r>
      <w:r w:rsidRPr="00B132EE">
        <w:rPr>
          <w:rFonts w:ascii="Arial" w:hAnsi="Arial" w:cs="Arial"/>
          <w:sz w:val="24"/>
          <w:lang w:val="el-GR"/>
        </w:rPr>
        <w:t>ICAO</w:t>
      </w:r>
      <w:r w:rsidRPr="00BF33B3">
        <w:rPr>
          <w:rFonts w:ascii="Arial" w:hAnsi="Arial" w:cs="Arial"/>
          <w:sz w:val="24"/>
          <w:lang w:val="el-GR"/>
        </w:rPr>
        <w:t xml:space="preserve">) καθώς και αρχείων κειμένων και εικόνας κοινών </w:t>
      </w:r>
      <w:proofErr w:type="spellStart"/>
      <w:r w:rsidRPr="00B132EE">
        <w:rPr>
          <w:rFonts w:ascii="Arial" w:hAnsi="Arial" w:cs="Arial"/>
          <w:sz w:val="24"/>
          <w:lang w:val="el-GR"/>
        </w:rPr>
        <w:t>format</w:t>
      </w:r>
      <w:proofErr w:type="spellEnd"/>
      <w:r w:rsidRPr="00BF33B3">
        <w:rPr>
          <w:rFonts w:ascii="Arial" w:hAnsi="Arial" w:cs="Arial"/>
          <w:sz w:val="24"/>
          <w:lang w:val="el-GR"/>
        </w:rPr>
        <w:t xml:space="preserve"> (</w:t>
      </w:r>
      <w:proofErr w:type="spellStart"/>
      <w:r w:rsidRPr="00B132EE">
        <w:rPr>
          <w:rFonts w:ascii="Arial" w:hAnsi="Arial" w:cs="Arial"/>
          <w:sz w:val="24"/>
          <w:lang w:val="el-GR"/>
        </w:rPr>
        <w:t>jpeg</w:t>
      </w:r>
      <w:proofErr w:type="spellEnd"/>
      <w:r w:rsidRPr="00BF33B3">
        <w:rPr>
          <w:rFonts w:ascii="Arial" w:hAnsi="Arial" w:cs="Arial"/>
          <w:sz w:val="24"/>
          <w:lang w:val="el-GR"/>
        </w:rPr>
        <w:t xml:space="preserve">, </w:t>
      </w:r>
      <w:proofErr w:type="spellStart"/>
      <w:r w:rsidRPr="00B132EE">
        <w:rPr>
          <w:rFonts w:ascii="Arial" w:hAnsi="Arial" w:cs="Arial"/>
          <w:sz w:val="24"/>
          <w:lang w:val="el-GR"/>
        </w:rPr>
        <w:t>png</w:t>
      </w:r>
      <w:proofErr w:type="spellEnd"/>
      <w:r w:rsidRPr="00BF33B3">
        <w:rPr>
          <w:rFonts w:ascii="Arial" w:hAnsi="Arial" w:cs="Arial"/>
          <w:sz w:val="24"/>
          <w:lang w:val="el-GR"/>
        </w:rPr>
        <w:t>, κα)</w:t>
      </w:r>
    </w:p>
    <w:p w14:paraId="3828CBD9"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ιζ</w:t>
      </w:r>
      <w:proofErr w:type="spellEnd"/>
      <w:r w:rsidRPr="00BF33B3">
        <w:rPr>
          <w:rFonts w:ascii="Arial" w:hAnsi="Arial" w:cs="Arial"/>
          <w:sz w:val="24"/>
          <w:lang w:val="el-GR"/>
        </w:rPr>
        <w:t xml:space="preserve">. Να μπορεί να παράγει στατιστικά των μηνυμάτων που διακίνησε αυτοματοποιημένα και </w:t>
      </w:r>
      <w:proofErr w:type="spellStart"/>
      <w:r w:rsidRPr="00BF33B3">
        <w:rPr>
          <w:rFonts w:ascii="Arial" w:hAnsi="Arial" w:cs="Arial"/>
          <w:sz w:val="24"/>
          <w:lang w:val="el-GR"/>
        </w:rPr>
        <w:t>παραμετροποιήσιμα</w:t>
      </w:r>
      <w:proofErr w:type="spellEnd"/>
      <w:r w:rsidRPr="00BF33B3">
        <w:rPr>
          <w:rFonts w:ascii="Arial" w:hAnsi="Arial" w:cs="Arial"/>
          <w:sz w:val="24"/>
          <w:lang w:val="el-GR"/>
        </w:rPr>
        <w:t xml:space="preserve"> (πχ. ως προς τύπο μηνύματος, χρόνο, αποδέκτη).</w:t>
      </w:r>
    </w:p>
    <w:p w14:paraId="10210DB7" w14:textId="77777777" w:rsidR="009709C4" w:rsidRPr="00BF33B3" w:rsidRDefault="009709C4" w:rsidP="00B132EE">
      <w:pPr>
        <w:spacing w:before="120"/>
        <w:ind w:firstLine="992"/>
        <w:rPr>
          <w:rFonts w:ascii="Arial" w:hAnsi="Arial" w:cs="Arial"/>
          <w:sz w:val="24"/>
          <w:lang w:val="el-GR"/>
        </w:rPr>
      </w:pPr>
      <w:proofErr w:type="spellStart"/>
      <w:r w:rsidRPr="00BF33B3">
        <w:rPr>
          <w:rFonts w:ascii="Arial" w:hAnsi="Arial" w:cs="Arial"/>
          <w:sz w:val="24"/>
          <w:lang w:val="el-GR"/>
        </w:rPr>
        <w:t>ιη</w:t>
      </w:r>
      <w:proofErr w:type="spellEnd"/>
      <w:r w:rsidRPr="00BF33B3">
        <w:rPr>
          <w:rFonts w:ascii="Arial" w:hAnsi="Arial" w:cs="Arial"/>
          <w:sz w:val="24"/>
          <w:lang w:val="el-GR"/>
        </w:rPr>
        <w:t xml:space="preserve">. Να υποστηρίζει τα πρότυπα του </w:t>
      </w:r>
      <w:r w:rsidRPr="00B132EE">
        <w:rPr>
          <w:rFonts w:ascii="Arial" w:hAnsi="Arial" w:cs="Arial"/>
          <w:sz w:val="24"/>
          <w:lang w:val="el-GR"/>
        </w:rPr>
        <w:t>WIS</w:t>
      </w:r>
      <w:r w:rsidRPr="00BF33B3">
        <w:rPr>
          <w:rFonts w:ascii="Arial" w:hAnsi="Arial" w:cs="Arial"/>
          <w:sz w:val="24"/>
          <w:lang w:val="el-GR"/>
        </w:rPr>
        <w:t xml:space="preserve"> (</w:t>
      </w:r>
      <w:r w:rsidRPr="00B132EE">
        <w:rPr>
          <w:rFonts w:ascii="Arial" w:hAnsi="Arial" w:cs="Arial"/>
          <w:sz w:val="24"/>
          <w:lang w:val="el-GR"/>
        </w:rPr>
        <w:t>WMO</w:t>
      </w:r>
      <w:r w:rsidRPr="00BF33B3">
        <w:rPr>
          <w:rFonts w:ascii="Arial" w:hAnsi="Arial" w:cs="Arial"/>
          <w:sz w:val="24"/>
          <w:lang w:val="el-GR"/>
        </w:rPr>
        <w:t xml:space="preserve"> </w:t>
      </w:r>
      <w:r w:rsidRPr="00B132EE">
        <w:rPr>
          <w:rFonts w:ascii="Arial" w:hAnsi="Arial" w:cs="Arial"/>
          <w:sz w:val="24"/>
          <w:lang w:val="el-GR"/>
        </w:rPr>
        <w:t>Information</w:t>
      </w:r>
      <w:r w:rsidRPr="00BF33B3">
        <w:rPr>
          <w:rFonts w:ascii="Arial" w:hAnsi="Arial" w:cs="Arial"/>
          <w:sz w:val="24"/>
          <w:lang w:val="el-GR"/>
        </w:rPr>
        <w:t xml:space="preserve"> </w:t>
      </w:r>
      <w:proofErr w:type="spellStart"/>
      <w:r w:rsidRPr="00B132EE">
        <w:rPr>
          <w:rFonts w:ascii="Arial" w:hAnsi="Arial" w:cs="Arial"/>
          <w:sz w:val="24"/>
          <w:lang w:val="el-GR"/>
        </w:rPr>
        <w:t>System</w:t>
      </w:r>
      <w:proofErr w:type="spellEnd"/>
      <w:r w:rsidRPr="00BF33B3">
        <w:rPr>
          <w:rFonts w:ascii="Arial" w:hAnsi="Arial" w:cs="Arial"/>
          <w:sz w:val="24"/>
          <w:lang w:val="el-GR"/>
        </w:rPr>
        <w:t xml:space="preserve">) για οποιαδήποτε μορφή διασύνδεσης της υποδομής της ΕΜΥ με το </w:t>
      </w:r>
      <w:r w:rsidRPr="00B132EE">
        <w:rPr>
          <w:rFonts w:ascii="Arial" w:hAnsi="Arial" w:cs="Arial"/>
          <w:sz w:val="24"/>
          <w:lang w:val="el-GR"/>
        </w:rPr>
        <w:t>WIS</w:t>
      </w:r>
      <w:r w:rsidRPr="00BF33B3">
        <w:rPr>
          <w:rFonts w:ascii="Arial" w:hAnsi="Arial" w:cs="Arial"/>
          <w:sz w:val="24"/>
          <w:lang w:val="el-GR"/>
        </w:rPr>
        <w:t xml:space="preserve"> . Η τεκμηρίωση της απαίτησης θα γίνει με την κατάθεση σχετικού υποστηρικτικού υλικού (π.χ. τεχνικό φυλλάδιο, </w:t>
      </w:r>
      <w:proofErr w:type="spellStart"/>
      <w:r w:rsidRPr="00B132EE">
        <w:rPr>
          <w:rFonts w:ascii="Arial" w:hAnsi="Arial" w:cs="Arial"/>
          <w:sz w:val="24"/>
          <w:lang w:val="el-GR"/>
        </w:rPr>
        <w:t>prospectus</w:t>
      </w:r>
      <w:proofErr w:type="spellEnd"/>
      <w:r w:rsidRPr="00BF33B3">
        <w:rPr>
          <w:rFonts w:ascii="Arial" w:hAnsi="Arial" w:cs="Arial"/>
          <w:sz w:val="24"/>
          <w:lang w:val="el-GR"/>
        </w:rPr>
        <w:t xml:space="preserve"> </w:t>
      </w:r>
      <w:proofErr w:type="spellStart"/>
      <w:r w:rsidRPr="00BF33B3">
        <w:rPr>
          <w:rFonts w:ascii="Arial" w:hAnsi="Arial" w:cs="Arial"/>
          <w:sz w:val="24"/>
          <w:lang w:val="el-GR"/>
        </w:rPr>
        <w:t>κλπ</w:t>
      </w:r>
      <w:proofErr w:type="spellEnd"/>
      <w:r w:rsidRPr="00BF33B3">
        <w:rPr>
          <w:rFonts w:ascii="Arial" w:hAnsi="Arial" w:cs="Arial"/>
          <w:sz w:val="24"/>
          <w:lang w:val="el-GR"/>
        </w:rPr>
        <w:t xml:space="preserve">). </w:t>
      </w:r>
      <w:r w:rsidRPr="00B132EE">
        <w:rPr>
          <w:rFonts w:ascii="Arial" w:hAnsi="Arial" w:cs="Arial"/>
          <w:sz w:val="24"/>
          <w:lang w:val="el-GR"/>
        </w:rPr>
        <w:t>Σημ.:</w:t>
      </w:r>
      <w:r w:rsidRPr="00BF33B3">
        <w:rPr>
          <w:rFonts w:ascii="Arial" w:hAnsi="Arial" w:cs="Arial"/>
          <w:sz w:val="24"/>
          <w:lang w:val="el-GR"/>
        </w:rPr>
        <w:t xml:space="preserve"> Η υλοποίηση αυτής της διασύνδεσης δεν αποτελεί μέρος αυτού του έργου.</w:t>
      </w:r>
    </w:p>
    <w:p w14:paraId="5F17DCB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Το σύστημα απαιτείται να είναι υψηλής διαθεσιμότητας (High </w:t>
      </w:r>
      <w:proofErr w:type="spellStart"/>
      <w:r w:rsidRPr="00B132EE">
        <w:rPr>
          <w:rFonts w:ascii="Arial" w:hAnsi="Arial" w:cs="Arial"/>
          <w:color w:val="auto"/>
        </w:rPr>
        <w:t>Availability</w:t>
      </w:r>
      <w:proofErr w:type="spellEnd"/>
      <w:r w:rsidRPr="00B132EE">
        <w:rPr>
          <w:rFonts w:ascii="Arial" w:hAnsi="Arial" w:cs="Arial"/>
          <w:color w:val="auto"/>
        </w:rPr>
        <w:t xml:space="preserve">) και να μπορεί να εκτελεί αυτοελέγχους και αναφορές προβλημάτων. Σαν συνέπεια το </w:t>
      </w:r>
      <w:proofErr w:type="spellStart"/>
      <w:r w:rsidRPr="00B132EE">
        <w:rPr>
          <w:rFonts w:ascii="Arial" w:hAnsi="Arial" w:cs="Arial"/>
          <w:color w:val="auto"/>
        </w:rPr>
        <w:t>υλισμικό</w:t>
      </w:r>
      <w:proofErr w:type="spellEnd"/>
      <w:r w:rsidRPr="00B132EE">
        <w:rPr>
          <w:rFonts w:ascii="Arial" w:hAnsi="Arial" w:cs="Arial"/>
          <w:color w:val="auto"/>
        </w:rPr>
        <w:t xml:space="preserve"> (</w:t>
      </w:r>
      <w:proofErr w:type="spellStart"/>
      <w:r w:rsidRPr="00B132EE">
        <w:rPr>
          <w:rFonts w:ascii="Arial" w:hAnsi="Arial" w:cs="Arial"/>
          <w:color w:val="auto"/>
        </w:rPr>
        <w:t>hardware</w:t>
      </w:r>
      <w:proofErr w:type="spellEnd"/>
      <w:r w:rsidRPr="00B132EE">
        <w:rPr>
          <w:rFonts w:ascii="Arial" w:hAnsi="Arial" w:cs="Arial"/>
          <w:color w:val="auto"/>
        </w:rPr>
        <w:t>) που θα το υποστηρίζει θα πρέπει να λειτουργεί με τις αρχές του High-</w:t>
      </w:r>
      <w:proofErr w:type="spellStart"/>
      <w:r w:rsidRPr="00B132EE">
        <w:rPr>
          <w:rFonts w:ascii="Arial" w:hAnsi="Arial" w:cs="Arial"/>
          <w:color w:val="auto"/>
        </w:rPr>
        <w:t>availability</w:t>
      </w:r>
      <w:proofErr w:type="spellEnd"/>
      <w:r w:rsidRPr="00B132EE">
        <w:rPr>
          <w:rFonts w:ascii="Arial" w:hAnsi="Arial" w:cs="Arial"/>
          <w:color w:val="auto"/>
        </w:rPr>
        <w:t xml:space="preserve"> </w:t>
      </w:r>
      <w:proofErr w:type="spellStart"/>
      <w:r w:rsidRPr="00B132EE">
        <w:rPr>
          <w:rFonts w:ascii="Arial" w:hAnsi="Arial" w:cs="Arial"/>
          <w:color w:val="auto"/>
        </w:rPr>
        <w:t>clusters</w:t>
      </w:r>
      <w:proofErr w:type="spellEnd"/>
      <w:r w:rsidRPr="00B132EE">
        <w:rPr>
          <w:rFonts w:ascii="Arial" w:hAnsi="Arial" w:cs="Arial"/>
          <w:color w:val="auto"/>
        </w:rPr>
        <w:t xml:space="preserve">. </w:t>
      </w:r>
    </w:p>
    <w:p w14:paraId="317ABA3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Το </w:t>
      </w:r>
      <w:proofErr w:type="spellStart"/>
      <w:r w:rsidRPr="00B132EE">
        <w:rPr>
          <w:rFonts w:ascii="Arial" w:hAnsi="Arial" w:cs="Arial"/>
          <w:color w:val="auto"/>
        </w:rPr>
        <w:t>hardware</w:t>
      </w:r>
      <w:proofErr w:type="spellEnd"/>
      <w:r w:rsidRPr="00B132EE">
        <w:rPr>
          <w:rFonts w:ascii="Arial" w:hAnsi="Arial" w:cs="Arial"/>
          <w:color w:val="auto"/>
        </w:rPr>
        <w:t xml:space="preserve"> θα πρέπει να υποστηρίζει ανοχή σε σφάλματα (</w:t>
      </w:r>
      <w:proofErr w:type="spellStart"/>
      <w:r w:rsidRPr="00B132EE">
        <w:rPr>
          <w:rFonts w:ascii="Arial" w:hAnsi="Arial" w:cs="Arial"/>
          <w:color w:val="auto"/>
        </w:rPr>
        <w:t>fault</w:t>
      </w:r>
      <w:proofErr w:type="spellEnd"/>
      <w:r w:rsidRPr="00B132EE">
        <w:rPr>
          <w:rFonts w:ascii="Arial" w:hAnsi="Arial" w:cs="Arial"/>
          <w:color w:val="auto"/>
        </w:rPr>
        <w:t xml:space="preserve"> </w:t>
      </w:r>
      <w:proofErr w:type="spellStart"/>
      <w:r w:rsidRPr="00B132EE">
        <w:rPr>
          <w:rFonts w:ascii="Arial" w:hAnsi="Arial" w:cs="Arial"/>
          <w:color w:val="auto"/>
        </w:rPr>
        <w:t>tolerance</w:t>
      </w:r>
      <w:proofErr w:type="spellEnd"/>
      <w:r w:rsidRPr="00B132EE">
        <w:rPr>
          <w:rFonts w:ascii="Arial" w:hAnsi="Arial" w:cs="Arial"/>
          <w:color w:val="auto"/>
        </w:rPr>
        <w:t xml:space="preserve">), με διπλό εξοπλισμό σε όλα τα συστήματα και υποσυστήματα που το απαρτίζουν με υποστήριξη του πρότυπου </w:t>
      </w:r>
      <w:proofErr w:type="spellStart"/>
      <w:r w:rsidRPr="00B132EE">
        <w:rPr>
          <w:rFonts w:ascii="Arial" w:hAnsi="Arial" w:cs="Arial"/>
          <w:color w:val="auto"/>
        </w:rPr>
        <w:t>hot-plug</w:t>
      </w:r>
      <w:proofErr w:type="spellEnd"/>
      <w:r w:rsidRPr="00B132EE">
        <w:rPr>
          <w:rFonts w:ascii="Arial" w:hAnsi="Arial" w:cs="Arial"/>
          <w:color w:val="auto"/>
        </w:rPr>
        <w:t xml:space="preserve">. Ο ανάδοχος υποχρεούται να παραδώσει το σύστημα πλήρως λειτουργικό με όλα τα απαραίτητα για την λειτουργία του μέρη και εξαρτήματα. Το σύνολο του εξοπλισμού θα λειτουργεί σε ικρίωμα κοινού τύπου (το οποίο θα προσφέρει ο ανάδοχος). Οι φυσικοί </w:t>
      </w:r>
      <w:proofErr w:type="spellStart"/>
      <w:r w:rsidRPr="00B132EE">
        <w:rPr>
          <w:rFonts w:ascii="Arial" w:hAnsi="Arial" w:cs="Arial"/>
          <w:color w:val="auto"/>
        </w:rPr>
        <w:t>servers</w:t>
      </w:r>
      <w:proofErr w:type="spellEnd"/>
      <w:r w:rsidRPr="00B132EE">
        <w:rPr>
          <w:rFonts w:ascii="Arial" w:hAnsi="Arial" w:cs="Arial"/>
          <w:color w:val="auto"/>
        </w:rPr>
        <w:t xml:space="preserve"> που θα υποστηρίζουν το σύστημα θα είναι τουλάχιστον δυο (2), ενώ ο ένας μόνος του να υποστηρίζει την πλήρη λειτουργία του συστήματος σε πλήρη φόρτο (εφαρμογή, λειτουργικό σύστημα, χρήστες κα) με συνολική κατανάλωση πόρων συστήματος μέχρι 30% της υπολογιστικής ισχύς του. Η εγκατάσταση να γίνει σε εικονικές μηχανές.</w:t>
      </w:r>
    </w:p>
    <w:p w14:paraId="4C4674C5" w14:textId="77777777" w:rsidR="009709C4" w:rsidRPr="009709C4" w:rsidRDefault="009709C4" w:rsidP="009709C4">
      <w:pPr>
        <w:spacing w:before="100" w:beforeAutospacing="1" w:after="100" w:afterAutospacing="1"/>
        <w:rPr>
          <w:lang w:val="el-GR"/>
        </w:rPr>
      </w:pPr>
      <w:r w:rsidRPr="009709C4">
        <w:rPr>
          <w:lang w:val="el-GR"/>
        </w:rPr>
        <w:br w:type="page"/>
      </w:r>
    </w:p>
    <w:p w14:paraId="45FA8A86" w14:textId="77777777" w:rsidR="009709C4" w:rsidRPr="009709C4" w:rsidRDefault="009709C4" w:rsidP="009709C4">
      <w:pPr>
        <w:pStyle w:val="22"/>
        <w:rPr>
          <w:lang w:val="el-GR"/>
        </w:rPr>
      </w:pPr>
      <w:bookmarkStart w:id="774" w:name="_Toc8210782"/>
      <w:bookmarkStart w:id="775" w:name="_Toc52793835"/>
      <w:r w:rsidRPr="009709C4">
        <w:rPr>
          <w:lang w:val="el-GR"/>
        </w:rPr>
        <w:t>Α4.5</w:t>
      </w:r>
      <w:r w:rsidRPr="009709C4">
        <w:rPr>
          <w:lang w:val="el-GR"/>
        </w:rPr>
        <w:tab/>
      </w:r>
      <w:proofErr w:type="spellStart"/>
      <w:r w:rsidRPr="009709C4">
        <w:rPr>
          <w:lang w:val="el-GR"/>
        </w:rPr>
        <w:t>Διαλειτουργικότητα</w:t>
      </w:r>
      <w:bookmarkEnd w:id="774"/>
      <w:bookmarkEnd w:id="775"/>
      <w:proofErr w:type="spellEnd"/>
    </w:p>
    <w:p w14:paraId="37A1122B"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Να </w:t>
      </w:r>
      <w:proofErr w:type="spellStart"/>
      <w:r w:rsidRPr="00B132EE">
        <w:rPr>
          <w:rFonts w:ascii="Arial" w:hAnsi="Arial" w:cs="Arial"/>
          <w:color w:val="auto"/>
        </w:rPr>
        <w:t>περιγραφεί</w:t>
      </w:r>
      <w:proofErr w:type="spellEnd"/>
      <w:r w:rsidRPr="00B132EE">
        <w:rPr>
          <w:rFonts w:ascii="Arial" w:hAnsi="Arial" w:cs="Arial"/>
          <w:color w:val="auto"/>
        </w:rPr>
        <w:t xml:space="preserve"> από τον ανάδοχο στη μελέτη εφαρμογής η μεθοδολογία με την οποία διασφαλίζεται η </w:t>
      </w:r>
      <w:proofErr w:type="spellStart"/>
      <w:r w:rsidRPr="00B132EE">
        <w:rPr>
          <w:rFonts w:ascii="Arial" w:hAnsi="Arial" w:cs="Arial"/>
          <w:color w:val="auto"/>
        </w:rPr>
        <w:t>διαλειτουργικότητα</w:t>
      </w:r>
      <w:proofErr w:type="spellEnd"/>
      <w:r w:rsidRPr="00B132EE">
        <w:rPr>
          <w:rFonts w:ascii="Arial" w:hAnsi="Arial" w:cs="Arial"/>
          <w:color w:val="auto"/>
        </w:rPr>
        <w:t xml:space="preserve"> των συστημάτων του έργου, σύμφωνα και με τις επί μέρους απαιτήσεις που έχουν τεθεί στις αντίστοιχες παραγράφους του Μέρους Α. Η </w:t>
      </w:r>
      <w:proofErr w:type="spellStart"/>
      <w:r w:rsidRPr="00B132EE">
        <w:rPr>
          <w:rFonts w:ascii="Arial" w:hAnsi="Arial" w:cs="Arial"/>
          <w:color w:val="auto"/>
        </w:rPr>
        <w:t>διαλειτουργικότητα</w:t>
      </w:r>
      <w:proofErr w:type="spellEnd"/>
      <w:r w:rsidRPr="00B132EE">
        <w:rPr>
          <w:rFonts w:ascii="Arial" w:hAnsi="Arial" w:cs="Arial"/>
          <w:color w:val="auto"/>
        </w:rPr>
        <w:t xml:space="preserve"> αφορά μια ή περισσότερες από τις παρακάτω διαστάσεις:</w:t>
      </w:r>
    </w:p>
    <w:p w14:paraId="3942CD25" w14:textId="77777777" w:rsidR="009709C4" w:rsidRPr="00BF33B3" w:rsidRDefault="009709C4" w:rsidP="00180C2D">
      <w:pPr>
        <w:numPr>
          <w:ilvl w:val="0"/>
          <w:numId w:val="33"/>
        </w:numPr>
        <w:suppressAutoHyphens w:val="0"/>
        <w:spacing w:before="100" w:beforeAutospacing="1" w:after="100" w:afterAutospacing="1"/>
        <w:rPr>
          <w:rFonts w:ascii="Arial" w:hAnsi="Arial" w:cs="Arial"/>
          <w:sz w:val="24"/>
          <w:lang w:val="el-GR"/>
        </w:rPr>
      </w:pPr>
      <w:r w:rsidRPr="00BF33B3">
        <w:rPr>
          <w:rFonts w:ascii="Arial" w:hAnsi="Arial" w:cs="Arial"/>
          <w:b/>
          <w:bCs/>
          <w:sz w:val="24"/>
          <w:lang w:val="el-GR"/>
        </w:rPr>
        <w:t>Οριζόντια</w:t>
      </w:r>
      <w:r w:rsidRPr="00BF33B3">
        <w:rPr>
          <w:rFonts w:ascii="Arial" w:hAnsi="Arial" w:cs="Arial"/>
          <w:sz w:val="24"/>
          <w:lang w:val="el-GR"/>
        </w:rPr>
        <w:t xml:space="preserve">, δηλαδή </w:t>
      </w:r>
      <w:proofErr w:type="spellStart"/>
      <w:r w:rsidRPr="00BF33B3">
        <w:rPr>
          <w:rFonts w:ascii="Arial" w:hAnsi="Arial" w:cs="Arial"/>
          <w:sz w:val="24"/>
          <w:lang w:val="el-GR"/>
        </w:rPr>
        <w:t>διαλειτουργικότητα</w:t>
      </w:r>
      <w:proofErr w:type="spellEnd"/>
      <w:r w:rsidRPr="00BF33B3">
        <w:rPr>
          <w:rFonts w:ascii="Arial" w:hAnsi="Arial" w:cs="Arial"/>
          <w:sz w:val="24"/>
          <w:lang w:val="el-GR"/>
        </w:rPr>
        <w:t xml:space="preserve"> μεταξύ των υπό προμήθεια υποσυστημάτων, ή/και</w:t>
      </w:r>
    </w:p>
    <w:p w14:paraId="52C4CFE5" w14:textId="77777777" w:rsidR="009709C4" w:rsidRPr="00BF33B3" w:rsidRDefault="009709C4" w:rsidP="00180C2D">
      <w:pPr>
        <w:numPr>
          <w:ilvl w:val="0"/>
          <w:numId w:val="33"/>
        </w:numPr>
        <w:suppressAutoHyphens w:val="0"/>
        <w:spacing w:before="100" w:beforeAutospacing="1" w:after="100" w:afterAutospacing="1"/>
        <w:rPr>
          <w:rFonts w:ascii="Arial" w:hAnsi="Arial" w:cs="Arial"/>
          <w:sz w:val="24"/>
          <w:lang w:val="el-GR"/>
        </w:rPr>
      </w:pPr>
      <w:r w:rsidRPr="00BF33B3">
        <w:rPr>
          <w:rFonts w:ascii="Arial" w:hAnsi="Arial" w:cs="Arial"/>
          <w:b/>
          <w:bCs/>
          <w:sz w:val="24"/>
          <w:lang w:val="el-GR"/>
        </w:rPr>
        <w:t>Κάθετη</w:t>
      </w:r>
      <w:r w:rsidRPr="00BF33B3">
        <w:rPr>
          <w:rFonts w:ascii="Arial" w:hAnsi="Arial" w:cs="Arial"/>
          <w:sz w:val="24"/>
          <w:lang w:val="el-GR"/>
        </w:rPr>
        <w:t xml:space="preserve">, δηλαδή </w:t>
      </w:r>
      <w:proofErr w:type="spellStart"/>
      <w:r w:rsidRPr="00BF33B3">
        <w:rPr>
          <w:rFonts w:ascii="Arial" w:hAnsi="Arial" w:cs="Arial"/>
          <w:sz w:val="24"/>
          <w:lang w:val="el-GR"/>
        </w:rPr>
        <w:t>διαλειτουργικότητα</w:t>
      </w:r>
      <w:proofErr w:type="spellEnd"/>
      <w:r w:rsidRPr="00BF33B3">
        <w:rPr>
          <w:rFonts w:ascii="Arial" w:hAnsi="Arial" w:cs="Arial"/>
          <w:sz w:val="24"/>
          <w:lang w:val="el-GR"/>
        </w:rPr>
        <w:t xml:space="preserve"> μεταξύ των υπό προμήθεια συστημάτων με τα υφιστάμενα συστήματα του Φορέα, ή/και</w:t>
      </w:r>
    </w:p>
    <w:p w14:paraId="63685AA8" w14:textId="77777777" w:rsidR="009709C4" w:rsidRPr="00BF33B3" w:rsidRDefault="009709C4" w:rsidP="00180C2D">
      <w:pPr>
        <w:numPr>
          <w:ilvl w:val="0"/>
          <w:numId w:val="33"/>
        </w:numPr>
        <w:suppressAutoHyphens w:val="0"/>
        <w:spacing w:before="100" w:beforeAutospacing="1" w:after="100" w:afterAutospacing="1"/>
        <w:rPr>
          <w:rFonts w:ascii="Arial" w:hAnsi="Arial" w:cs="Arial"/>
          <w:sz w:val="24"/>
          <w:lang w:val="el-GR"/>
        </w:rPr>
      </w:pPr>
      <w:r w:rsidRPr="00BF33B3">
        <w:rPr>
          <w:rFonts w:ascii="Arial" w:hAnsi="Arial" w:cs="Arial"/>
          <w:b/>
          <w:bCs/>
          <w:sz w:val="24"/>
          <w:lang w:val="el-GR"/>
        </w:rPr>
        <w:t>Εξωτερική</w:t>
      </w:r>
      <w:r w:rsidRPr="00BF33B3">
        <w:rPr>
          <w:rFonts w:ascii="Arial" w:hAnsi="Arial" w:cs="Arial"/>
          <w:sz w:val="24"/>
          <w:lang w:val="el-GR"/>
        </w:rPr>
        <w:t xml:space="preserve">, δηλαδή </w:t>
      </w:r>
      <w:proofErr w:type="spellStart"/>
      <w:r w:rsidRPr="00BF33B3">
        <w:rPr>
          <w:rFonts w:ascii="Arial" w:hAnsi="Arial" w:cs="Arial"/>
          <w:sz w:val="24"/>
          <w:lang w:val="el-GR"/>
        </w:rPr>
        <w:t>διαλειτουργικότητα</w:t>
      </w:r>
      <w:proofErr w:type="spellEnd"/>
      <w:r w:rsidRPr="00BF33B3">
        <w:rPr>
          <w:rFonts w:ascii="Arial" w:hAnsi="Arial" w:cs="Arial"/>
          <w:sz w:val="24"/>
          <w:lang w:val="el-GR"/>
        </w:rPr>
        <w:t xml:space="preserve"> μεταξύ των υπό προμήθεια συστημάτων με εξωτερικά συστήματα τρίτων Φορέων.</w:t>
      </w:r>
    </w:p>
    <w:p w14:paraId="356AD066"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Για την υλοποίηση του έργου θα ληφθεί υπόψη το Ελληνικό Πλαίσιο Παροχής Υπηρεσιών Ηλεκτρονικής Διακυβέρνησης (βλ. </w:t>
      </w:r>
      <w:hyperlink r:id="rId36" w:history="1">
        <w:r w:rsidRPr="00B132EE">
          <w:rPr>
            <w:rFonts w:ascii="Arial" w:hAnsi="Arial" w:cs="Arial"/>
            <w:color w:val="auto"/>
          </w:rPr>
          <w:t>www.e-gif.gov.gr</w:t>
        </w:r>
      </w:hyperlink>
      <w:r w:rsidRPr="00B132EE">
        <w:rPr>
          <w:rFonts w:ascii="Arial" w:hAnsi="Arial" w:cs="Arial"/>
          <w:color w:val="auto"/>
        </w:rPr>
        <w:t xml:space="preserve">), το οποίο έχει καταρτιστεί από το Υπουργείο Εσωτερικών – Γενική Γραμματεία Δημόσιας Διοίκησης &amp; Ηλεκτρονικής Διακυβέρνησης. Στον παραπάνω </w:t>
      </w:r>
      <w:proofErr w:type="spellStart"/>
      <w:r w:rsidRPr="00B132EE">
        <w:rPr>
          <w:rFonts w:ascii="Arial" w:hAnsi="Arial" w:cs="Arial"/>
          <w:color w:val="auto"/>
        </w:rPr>
        <w:t>ιστοχώρο</w:t>
      </w:r>
      <w:proofErr w:type="spellEnd"/>
      <w:r w:rsidRPr="00B132EE">
        <w:rPr>
          <w:rFonts w:ascii="Arial" w:hAnsi="Arial" w:cs="Arial"/>
          <w:color w:val="auto"/>
        </w:rPr>
        <w:t xml:space="preserve"> στην περιοχή «Βασικά Έγγραφα» παρέχονται αναλυτικά οι οδηγίες οι οποίες θα ικανοποιηθούν μέσω του έργου (πχ. Πλαίσιο Παροχής Υπηρεσιών Ηλεκτρονικής Διακυβέρνησης, Κανόνες και Πρότυπα για Διαδικτυακούς Τόπους του Δημόσιου Τομέα, Κανόνες και Πρότυπα για τη </w:t>
      </w:r>
      <w:proofErr w:type="spellStart"/>
      <w:r w:rsidRPr="00B132EE">
        <w:rPr>
          <w:rFonts w:ascii="Arial" w:hAnsi="Arial" w:cs="Arial"/>
          <w:color w:val="auto"/>
        </w:rPr>
        <w:t>Διαλειτουργικότητα</w:t>
      </w:r>
      <w:proofErr w:type="spellEnd"/>
      <w:r w:rsidRPr="00B132EE">
        <w:rPr>
          <w:rFonts w:ascii="Arial" w:hAnsi="Arial" w:cs="Arial"/>
          <w:color w:val="auto"/>
        </w:rPr>
        <w:t xml:space="preserve"> και τη τεκμηρίωση διαδικασιών, εγγράφων και πληροφοριακών συστημάτων, Κανόνες και Πρότυπα για τη Ψηφιακή </w:t>
      </w:r>
      <w:proofErr w:type="spellStart"/>
      <w:r w:rsidRPr="00B132EE">
        <w:rPr>
          <w:rFonts w:ascii="Arial" w:hAnsi="Arial" w:cs="Arial"/>
          <w:color w:val="auto"/>
        </w:rPr>
        <w:t>Αυθεντικοποίηση</w:t>
      </w:r>
      <w:proofErr w:type="spellEnd"/>
      <w:r w:rsidRPr="00B132EE">
        <w:rPr>
          <w:rFonts w:ascii="Arial" w:hAnsi="Arial" w:cs="Arial"/>
          <w:color w:val="auto"/>
        </w:rPr>
        <w:t xml:space="preserve"> κ.α.).</w:t>
      </w:r>
    </w:p>
    <w:p w14:paraId="5DC9AC13"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Επιπλέον, θα ληφθεί υπόψη κάθε άλλη απαίτηση προκειμένου διασφαλισθεί η </w:t>
      </w:r>
      <w:proofErr w:type="spellStart"/>
      <w:r w:rsidRPr="00B132EE">
        <w:rPr>
          <w:rFonts w:ascii="Arial" w:hAnsi="Arial" w:cs="Arial"/>
          <w:color w:val="auto"/>
        </w:rPr>
        <w:t>διαλειτουργικότητα</w:t>
      </w:r>
      <w:proofErr w:type="spellEnd"/>
      <w:r w:rsidRPr="00B132EE">
        <w:rPr>
          <w:rFonts w:ascii="Arial" w:hAnsi="Arial" w:cs="Arial"/>
          <w:color w:val="auto"/>
        </w:rPr>
        <w:t xml:space="preserve"> των συστημάτων με νέους εξωτερικούς φορείς ή δημόσια συστήματα, επιχειρήσεις ή και ιδιώτες επιθυμούν την διασύνδεσή τους με την ΕΜΥ. Το σύστημα θα παρέχει δυνατότητα ευρείας διασύνδεσής του με οποιονδήποτε το επιθυμεί αφού εξεταστούν θέματα ασφάλειας της διασύνδεσης των συστημάτων και αποφασιστούν τα δεδομένα που θα διατίθενται.</w:t>
      </w:r>
    </w:p>
    <w:p w14:paraId="1CDB38A2" w14:textId="77777777" w:rsidR="009709C4" w:rsidRPr="009709C4" w:rsidRDefault="009709C4" w:rsidP="009709C4">
      <w:pPr>
        <w:pStyle w:val="22"/>
        <w:rPr>
          <w:lang w:val="el-GR"/>
        </w:rPr>
      </w:pPr>
      <w:bookmarkStart w:id="776" w:name="_Toc8210783"/>
      <w:bookmarkStart w:id="777" w:name="_Toc52793836"/>
      <w:r w:rsidRPr="009709C4">
        <w:rPr>
          <w:lang w:val="el-GR"/>
        </w:rPr>
        <w:t>Α4.6</w:t>
      </w:r>
      <w:r w:rsidRPr="009709C4">
        <w:rPr>
          <w:lang w:val="el-GR"/>
        </w:rPr>
        <w:tab/>
        <w:t>Απαιτήσεις Ασφάλειας</w:t>
      </w:r>
      <w:bookmarkEnd w:id="776"/>
      <w:bookmarkEnd w:id="777"/>
    </w:p>
    <w:p w14:paraId="21186FA0"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Ολόκληρη η λειτουργική μονάδα θα ακολουθεί σαφώς ορισμένες και εγκεκριμένες από την ΕΜΥ πολιτικές σχετικά µε την ασφάλεια των Δεδομένων, την ακεραιότητα του περιεχομένου, την προστασία προσωπικών δεδομένων, την ταυτοποίηση χρηστών κλπ. Σχετικές οδηγίες θα δίνονται στον Ανάδοχο συνεχώς κατά τη φάση υλοποίησης του έργου.</w:t>
      </w:r>
    </w:p>
    <w:p w14:paraId="417F1F9F"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Για θέματα εγγραφής, ταυτοποίησης και </w:t>
      </w:r>
      <w:proofErr w:type="spellStart"/>
      <w:r w:rsidRPr="00B132EE">
        <w:rPr>
          <w:rFonts w:ascii="Arial" w:hAnsi="Arial" w:cs="Arial"/>
          <w:color w:val="auto"/>
        </w:rPr>
        <w:t>αυθεντικοποίησης</w:t>
      </w:r>
      <w:proofErr w:type="spellEnd"/>
      <w:r w:rsidRPr="00B132EE">
        <w:rPr>
          <w:rFonts w:ascii="Arial" w:hAnsi="Arial" w:cs="Arial"/>
          <w:color w:val="auto"/>
        </w:rPr>
        <w:t xml:space="preserve"> των διαφόρων χρηστών οι πολιτικές ασφάλειας που θα ακολουθηθούν θα ικανοποιούν τις απαιτήσεις του Πλαισίου Ψηφιακής </w:t>
      </w:r>
      <w:proofErr w:type="spellStart"/>
      <w:r w:rsidRPr="00B132EE">
        <w:rPr>
          <w:rFonts w:ascii="Arial" w:hAnsi="Arial" w:cs="Arial"/>
          <w:color w:val="auto"/>
        </w:rPr>
        <w:t>Αυθεντικοποίησης</w:t>
      </w:r>
      <w:proofErr w:type="spellEnd"/>
      <w:r w:rsidRPr="00B132EE">
        <w:rPr>
          <w:rFonts w:ascii="Arial" w:hAnsi="Arial" w:cs="Arial"/>
          <w:color w:val="auto"/>
        </w:rPr>
        <w:t xml:space="preserve"> με διαβαθμίσεις στην παροχή των προϊόντων σε εξειδικευμένες κατηγορίες χρηστών. </w:t>
      </w:r>
    </w:p>
    <w:p w14:paraId="44ECF014"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Επιπλέον, θα ικανοποιηθούν οι απαιτήσεις ασφαλούς ανάπτυξης συστημάτων (</w:t>
      </w:r>
      <w:proofErr w:type="spellStart"/>
      <w:r w:rsidRPr="00B132EE">
        <w:rPr>
          <w:rFonts w:ascii="Arial" w:hAnsi="Arial" w:cs="Arial"/>
          <w:color w:val="auto"/>
        </w:rPr>
        <w:t>security</w:t>
      </w:r>
      <w:proofErr w:type="spellEnd"/>
      <w:r w:rsidRPr="00B132EE">
        <w:rPr>
          <w:rFonts w:ascii="Arial" w:hAnsi="Arial" w:cs="Arial"/>
          <w:color w:val="auto"/>
        </w:rPr>
        <w:t xml:space="preserve"> </w:t>
      </w:r>
      <w:proofErr w:type="spellStart"/>
      <w:r w:rsidRPr="00B132EE">
        <w:rPr>
          <w:rFonts w:ascii="Arial" w:hAnsi="Arial" w:cs="Arial"/>
          <w:color w:val="auto"/>
        </w:rPr>
        <w:t>by</w:t>
      </w:r>
      <w:proofErr w:type="spellEnd"/>
      <w:r w:rsidRPr="00B132EE">
        <w:rPr>
          <w:rFonts w:ascii="Arial" w:hAnsi="Arial" w:cs="Arial"/>
          <w:color w:val="auto"/>
        </w:rPr>
        <w:t xml:space="preserve"> </w:t>
      </w:r>
      <w:proofErr w:type="spellStart"/>
      <w:r w:rsidRPr="00B132EE">
        <w:rPr>
          <w:rFonts w:ascii="Arial" w:hAnsi="Arial" w:cs="Arial"/>
          <w:color w:val="auto"/>
        </w:rPr>
        <w:t>design</w:t>
      </w:r>
      <w:proofErr w:type="spellEnd"/>
      <w:r w:rsidRPr="00B132EE">
        <w:rPr>
          <w:rFonts w:ascii="Arial" w:hAnsi="Arial" w:cs="Arial"/>
          <w:color w:val="auto"/>
        </w:rPr>
        <w:t xml:space="preserve"> and </w:t>
      </w:r>
      <w:proofErr w:type="spellStart"/>
      <w:r w:rsidRPr="00B132EE">
        <w:rPr>
          <w:rFonts w:ascii="Arial" w:hAnsi="Arial" w:cs="Arial"/>
          <w:color w:val="auto"/>
        </w:rPr>
        <w:t>default</w:t>
      </w:r>
      <w:proofErr w:type="spellEnd"/>
      <w:r w:rsidRPr="00B132EE">
        <w:rPr>
          <w:rFonts w:ascii="Arial" w:hAnsi="Arial" w:cs="Arial"/>
          <w:color w:val="auto"/>
        </w:rPr>
        <w:t xml:space="preserve">) καθώς και οι απαιτήσεις προσωπικών δεδομένων και </w:t>
      </w:r>
      <w:proofErr w:type="spellStart"/>
      <w:r w:rsidRPr="00B132EE">
        <w:rPr>
          <w:rFonts w:ascii="Arial" w:hAnsi="Arial" w:cs="Arial"/>
          <w:color w:val="auto"/>
        </w:rPr>
        <w:t>ιδιωτικότητας</w:t>
      </w:r>
      <w:proofErr w:type="spellEnd"/>
      <w:r w:rsidRPr="00B132EE">
        <w:rPr>
          <w:rFonts w:ascii="Arial" w:hAnsi="Arial" w:cs="Arial"/>
          <w:color w:val="auto"/>
        </w:rPr>
        <w:t xml:space="preserve"> (</w:t>
      </w:r>
      <w:proofErr w:type="spellStart"/>
      <w:r w:rsidRPr="00B132EE">
        <w:rPr>
          <w:rFonts w:ascii="Arial" w:hAnsi="Arial" w:cs="Arial"/>
          <w:color w:val="auto"/>
        </w:rPr>
        <w:t>privacy</w:t>
      </w:r>
      <w:proofErr w:type="spellEnd"/>
      <w:r w:rsidRPr="00B132EE">
        <w:rPr>
          <w:rFonts w:ascii="Arial" w:hAnsi="Arial" w:cs="Arial"/>
          <w:color w:val="auto"/>
        </w:rPr>
        <w:t xml:space="preserve"> </w:t>
      </w:r>
      <w:proofErr w:type="spellStart"/>
      <w:r w:rsidRPr="00B132EE">
        <w:rPr>
          <w:rFonts w:ascii="Arial" w:hAnsi="Arial" w:cs="Arial"/>
          <w:color w:val="auto"/>
        </w:rPr>
        <w:t>by</w:t>
      </w:r>
      <w:proofErr w:type="spellEnd"/>
      <w:r w:rsidRPr="00B132EE">
        <w:rPr>
          <w:rFonts w:ascii="Arial" w:hAnsi="Arial" w:cs="Arial"/>
          <w:color w:val="auto"/>
        </w:rPr>
        <w:t xml:space="preserve"> </w:t>
      </w:r>
      <w:proofErr w:type="spellStart"/>
      <w:r w:rsidRPr="00B132EE">
        <w:rPr>
          <w:rFonts w:ascii="Arial" w:hAnsi="Arial" w:cs="Arial"/>
          <w:color w:val="auto"/>
        </w:rPr>
        <w:t>design</w:t>
      </w:r>
      <w:proofErr w:type="spellEnd"/>
      <w:r w:rsidRPr="00B132EE">
        <w:rPr>
          <w:rFonts w:ascii="Arial" w:hAnsi="Arial" w:cs="Arial"/>
          <w:color w:val="auto"/>
        </w:rPr>
        <w:t xml:space="preserve"> and </w:t>
      </w:r>
      <w:proofErr w:type="spellStart"/>
      <w:r w:rsidRPr="00B132EE">
        <w:rPr>
          <w:rFonts w:ascii="Arial" w:hAnsi="Arial" w:cs="Arial"/>
          <w:color w:val="auto"/>
        </w:rPr>
        <w:t>default</w:t>
      </w:r>
      <w:proofErr w:type="spellEnd"/>
      <w:r w:rsidRPr="00B132EE">
        <w:rPr>
          <w:rFonts w:ascii="Arial" w:hAnsi="Arial" w:cs="Arial"/>
          <w:color w:val="auto"/>
        </w:rPr>
        <w:t>).</w:t>
      </w:r>
    </w:p>
    <w:p w14:paraId="50C2F686" w14:textId="77777777" w:rsidR="009709C4" w:rsidRPr="009709C4" w:rsidRDefault="009709C4" w:rsidP="009709C4">
      <w:pPr>
        <w:pStyle w:val="22"/>
        <w:rPr>
          <w:lang w:val="el-GR"/>
        </w:rPr>
      </w:pPr>
      <w:bookmarkStart w:id="778" w:name="_Toc8210784"/>
      <w:bookmarkStart w:id="779" w:name="_Toc52793837"/>
      <w:r w:rsidRPr="009709C4">
        <w:rPr>
          <w:lang w:val="el-GR"/>
        </w:rPr>
        <w:t>Α4.7</w:t>
      </w:r>
      <w:r w:rsidRPr="009709C4">
        <w:rPr>
          <w:lang w:val="el-GR"/>
        </w:rPr>
        <w:tab/>
        <w:t>Απαιτήσεις Προσβασιμότητας</w:t>
      </w:r>
      <w:bookmarkEnd w:id="778"/>
      <w:bookmarkEnd w:id="779"/>
    </w:p>
    <w:p w14:paraId="6278428D"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του έργου η κατασκευή της πύλης και των διατιθέμενων από αυτή διαδικτυακών υπηρεσιών θα πρέπει να συμμορφώνεται πλήρως με τις Οδηγίες για την Προσβασιμότητα του Περιεχομένου του Ιστού έκδοση 2.0 σε επίπεδο προσβασιμότητας τουλάχιστον «ΑΑ» (WCAG 2.0, </w:t>
      </w:r>
      <w:proofErr w:type="spellStart"/>
      <w:r w:rsidRPr="00B132EE">
        <w:rPr>
          <w:rFonts w:ascii="Arial" w:hAnsi="Arial" w:cs="Arial"/>
          <w:color w:val="auto"/>
        </w:rPr>
        <w:t>level</w:t>
      </w:r>
      <w:proofErr w:type="spellEnd"/>
      <w:r w:rsidRPr="00B132EE">
        <w:rPr>
          <w:rFonts w:ascii="Arial" w:hAnsi="Arial" w:cs="Arial"/>
          <w:color w:val="auto"/>
        </w:rPr>
        <w:t xml:space="preserve"> ΑΑ) και να λαμβάνουν υπόψη τα οριζόμενα στο άρθρο 60 του Ν.4488/2017.</w:t>
      </w:r>
    </w:p>
    <w:p w14:paraId="3A9E0D30"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Στις υπόλοιπες περιπτώσεις εφαρμογών που δεν εμπίπτουν στην κατηγορία διαδικτυακών υπηρεσιών, είναι απαραίτητη η αναλυτική τεκμηρίωση από τον Ανάδοχο, κατά τη φάση υλοποίησης του έργου, της εξασφάλισης της προσβασιμότητας βάσει διεθνών προτύπων και οδηγιών προσβασιμότητας και ευχρηστίας εφαρμογών πληροφορικής.</w:t>
      </w:r>
    </w:p>
    <w:p w14:paraId="5C6CCED7"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Σημειώνεται ότι η συμμόρφωση με τις παραπάνω τεχνικές προδιαγραφές ανά περίπτωση θα τεκμηριωθεί στη Μελέτη Εφαρμογής. Κατά την υλοποίησή της ο Ανάδοχος θα παραδώσει μαζί με τα παραδοτέα και σχετική τεκμηρίωση στο οποίο αναφέρονται επακριβώς οι πρόνοιες που ακολουθήθηκαν για την τήρηση των προδιαγραφών προσβασιμότητας και τα αποτελέσματα των ελέγχων. Η συμμόρφωση και τα αποτελέσματα αυτά θα ελέγχουν για την ορθότητά τους προ της οριστικής παραλαβής των παραδοτέων του Έργου.</w:t>
      </w:r>
    </w:p>
    <w:p w14:paraId="5547F73B" w14:textId="77777777" w:rsidR="009709C4" w:rsidRPr="009709C4" w:rsidRDefault="009709C4" w:rsidP="009709C4">
      <w:pPr>
        <w:pStyle w:val="22"/>
        <w:rPr>
          <w:lang w:val="el-GR"/>
        </w:rPr>
      </w:pPr>
      <w:bookmarkStart w:id="780" w:name="_Toc8210785"/>
      <w:bookmarkStart w:id="781" w:name="_Toc52793838"/>
      <w:r w:rsidRPr="009709C4">
        <w:rPr>
          <w:lang w:val="el-GR"/>
        </w:rPr>
        <w:t>Α4.</w:t>
      </w:r>
      <w:r w:rsidRPr="00807449">
        <w:rPr>
          <w:lang w:val="el-GR"/>
        </w:rPr>
        <w:t>8</w:t>
      </w:r>
      <w:r w:rsidRPr="009709C4">
        <w:rPr>
          <w:lang w:val="el-GR"/>
        </w:rPr>
        <w:tab/>
        <w:t>Χρονοδιάγραμμα και Φάσεις Έργου</w:t>
      </w:r>
      <w:bookmarkEnd w:id="780"/>
      <w:bookmarkEnd w:id="781"/>
    </w:p>
    <w:p w14:paraId="44E46634"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Το έργο θα υλοποιηθεί σε έξι φάσεις ως ακολούθως:</w:t>
      </w:r>
    </w:p>
    <w:tbl>
      <w:tblPr>
        <w:tblW w:w="8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2"/>
        <w:gridCol w:w="5305"/>
        <w:gridCol w:w="1145"/>
        <w:gridCol w:w="982"/>
      </w:tblGrid>
      <w:tr w:rsidR="009709C4" w:rsidRPr="00BF33B3" w14:paraId="59906E63" w14:textId="77777777" w:rsidTr="007C73C4">
        <w:tc>
          <w:tcPr>
            <w:tcW w:w="932" w:type="dxa"/>
            <w:shd w:val="clear" w:color="auto" w:fill="CCFFCC"/>
            <w:vAlign w:val="center"/>
          </w:tcPr>
          <w:p w14:paraId="0931B595" w14:textId="77777777" w:rsidR="009709C4" w:rsidRPr="00BF33B3" w:rsidRDefault="009709C4" w:rsidP="009709C4">
            <w:pPr>
              <w:spacing w:before="40" w:after="40"/>
              <w:jc w:val="center"/>
              <w:rPr>
                <w:rFonts w:ascii="Arial" w:hAnsi="Arial" w:cs="Arial"/>
                <w:b/>
                <w:bCs/>
              </w:rPr>
            </w:pPr>
            <w:r w:rsidRPr="00BF33B3">
              <w:rPr>
                <w:rFonts w:ascii="Arial" w:hAnsi="Arial" w:cs="Arial"/>
                <w:b/>
                <w:bCs/>
              </w:rPr>
              <w:t xml:space="preserve">Α/Α </w:t>
            </w:r>
            <w:proofErr w:type="spellStart"/>
            <w:r w:rsidRPr="00BF33B3">
              <w:rPr>
                <w:rFonts w:ascii="Arial" w:hAnsi="Arial" w:cs="Arial"/>
                <w:b/>
                <w:bCs/>
              </w:rPr>
              <w:t>Φάσης</w:t>
            </w:r>
            <w:proofErr w:type="spellEnd"/>
          </w:p>
        </w:tc>
        <w:tc>
          <w:tcPr>
            <w:tcW w:w="5305" w:type="dxa"/>
            <w:shd w:val="clear" w:color="auto" w:fill="CCFFCC"/>
            <w:vAlign w:val="center"/>
          </w:tcPr>
          <w:p w14:paraId="530FBCB1" w14:textId="77777777" w:rsidR="009709C4" w:rsidRPr="00BF33B3" w:rsidRDefault="009709C4" w:rsidP="009709C4">
            <w:pPr>
              <w:spacing w:before="40" w:after="40"/>
              <w:jc w:val="center"/>
              <w:rPr>
                <w:rFonts w:ascii="Arial" w:hAnsi="Arial" w:cs="Arial"/>
                <w:b/>
                <w:bCs/>
              </w:rPr>
            </w:pPr>
            <w:proofErr w:type="spellStart"/>
            <w:r w:rsidRPr="00BF33B3">
              <w:rPr>
                <w:rFonts w:ascii="Arial" w:hAnsi="Arial" w:cs="Arial"/>
                <w:b/>
                <w:bCs/>
              </w:rPr>
              <w:t>Τίτλος</w:t>
            </w:r>
            <w:proofErr w:type="spellEnd"/>
            <w:r w:rsidRPr="00BF33B3">
              <w:rPr>
                <w:rFonts w:ascii="Arial" w:hAnsi="Arial" w:cs="Arial"/>
                <w:b/>
                <w:bCs/>
              </w:rPr>
              <w:t xml:space="preserve"> </w:t>
            </w:r>
            <w:proofErr w:type="spellStart"/>
            <w:r w:rsidRPr="00BF33B3">
              <w:rPr>
                <w:rFonts w:ascii="Arial" w:hAnsi="Arial" w:cs="Arial"/>
                <w:b/>
                <w:bCs/>
              </w:rPr>
              <w:t>Φάσης</w:t>
            </w:r>
            <w:proofErr w:type="spellEnd"/>
          </w:p>
        </w:tc>
        <w:tc>
          <w:tcPr>
            <w:tcW w:w="1145" w:type="dxa"/>
            <w:shd w:val="clear" w:color="auto" w:fill="CCFFCC"/>
            <w:vAlign w:val="center"/>
          </w:tcPr>
          <w:p w14:paraId="1DC6A88C" w14:textId="77777777" w:rsidR="009709C4" w:rsidRPr="00BF33B3" w:rsidRDefault="009709C4" w:rsidP="009709C4">
            <w:pPr>
              <w:spacing w:before="40" w:after="40"/>
              <w:jc w:val="center"/>
              <w:rPr>
                <w:rFonts w:ascii="Arial" w:hAnsi="Arial" w:cs="Arial"/>
                <w:b/>
                <w:bCs/>
              </w:rPr>
            </w:pPr>
            <w:proofErr w:type="spellStart"/>
            <w:r w:rsidRPr="00BF33B3">
              <w:rPr>
                <w:rFonts w:ascii="Arial" w:hAnsi="Arial" w:cs="Arial"/>
                <w:b/>
                <w:bCs/>
              </w:rPr>
              <w:t>Μήν</w:t>
            </w:r>
            <w:proofErr w:type="spellEnd"/>
            <w:r w:rsidRPr="00BF33B3">
              <w:rPr>
                <w:rFonts w:ascii="Arial" w:hAnsi="Arial" w:cs="Arial"/>
                <w:b/>
                <w:bCs/>
              </w:rPr>
              <w:t xml:space="preserve">ας </w:t>
            </w:r>
            <w:proofErr w:type="spellStart"/>
            <w:r w:rsidRPr="00BF33B3">
              <w:rPr>
                <w:rFonts w:ascii="Arial" w:hAnsi="Arial" w:cs="Arial"/>
                <w:b/>
                <w:bCs/>
              </w:rPr>
              <w:t>Έν</w:t>
            </w:r>
            <w:proofErr w:type="spellEnd"/>
            <w:r w:rsidRPr="00BF33B3">
              <w:rPr>
                <w:rFonts w:ascii="Arial" w:hAnsi="Arial" w:cs="Arial"/>
                <w:b/>
                <w:bCs/>
              </w:rPr>
              <w:t>αρξης</w:t>
            </w:r>
          </w:p>
        </w:tc>
        <w:tc>
          <w:tcPr>
            <w:tcW w:w="982" w:type="dxa"/>
            <w:shd w:val="clear" w:color="auto" w:fill="CCFFCC"/>
            <w:vAlign w:val="center"/>
          </w:tcPr>
          <w:p w14:paraId="693CB8F5" w14:textId="77777777" w:rsidR="009709C4" w:rsidRPr="00BF33B3" w:rsidRDefault="009709C4" w:rsidP="009709C4">
            <w:pPr>
              <w:spacing w:before="40" w:after="40"/>
              <w:jc w:val="center"/>
              <w:rPr>
                <w:rFonts w:ascii="Arial" w:hAnsi="Arial" w:cs="Arial"/>
                <w:b/>
                <w:bCs/>
              </w:rPr>
            </w:pPr>
            <w:proofErr w:type="spellStart"/>
            <w:r w:rsidRPr="00BF33B3">
              <w:rPr>
                <w:rFonts w:ascii="Arial" w:hAnsi="Arial" w:cs="Arial"/>
                <w:b/>
                <w:bCs/>
              </w:rPr>
              <w:t>Μήν</w:t>
            </w:r>
            <w:proofErr w:type="spellEnd"/>
            <w:r w:rsidRPr="00BF33B3">
              <w:rPr>
                <w:rFonts w:ascii="Arial" w:hAnsi="Arial" w:cs="Arial"/>
                <w:b/>
                <w:bCs/>
              </w:rPr>
              <w:t xml:space="preserve">ας </w:t>
            </w:r>
            <w:proofErr w:type="spellStart"/>
            <w:r w:rsidRPr="00BF33B3">
              <w:rPr>
                <w:rFonts w:ascii="Arial" w:hAnsi="Arial" w:cs="Arial"/>
                <w:b/>
                <w:bCs/>
              </w:rPr>
              <w:t>Λήξης</w:t>
            </w:r>
            <w:proofErr w:type="spellEnd"/>
          </w:p>
        </w:tc>
      </w:tr>
      <w:tr w:rsidR="009709C4" w:rsidRPr="00BF33B3" w14:paraId="5D6AFC0C" w14:textId="77777777" w:rsidTr="007C73C4">
        <w:tc>
          <w:tcPr>
            <w:tcW w:w="932" w:type="dxa"/>
            <w:shd w:val="clear" w:color="auto" w:fill="A8D08D"/>
            <w:vAlign w:val="center"/>
          </w:tcPr>
          <w:p w14:paraId="14E7AE93" w14:textId="77777777" w:rsidR="009709C4" w:rsidRPr="00BF33B3" w:rsidRDefault="009709C4" w:rsidP="009709C4">
            <w:pPr>
              <w:spacing w:before="40" w:after="40"/>
              <w:jc w:val="center"/>
              <w:rPr>
                <w:rFonts w:ascii="Arial" w:hAnsi="Arial" w:cs="Arial"/>
                <w:b/>
              </w:rPr>
            </w:pPr>
            <w:r w:rsidRPr="00BF33B3">
              <w:rPr>
                <w:rFonts w:ascii="Arial" w:hAnsi="Arial" w:cs="Arial"/>
                <w:b/>
              </w:rPr>
              <w:t>Α</w:t>
            </w:r>
          </w:p>
        </w:tc>
        <w:tc>
          <w:tcPr>
            <w:tcW w:w="5305" w:type="dxa"/>
            <w:shd w:val="clear" w:color="auto" w:fill="A8D08D"/>
            <w:vAlign w:val="center"/>
          </w:tcPr>
          <w:p w14:paraId="1720F261" w14:textId="77777777" w:rsidR="009709C4" w:rsidRPr="00BF33B3" w:rsidRDefault="009709C4" w:rsidP="009709C4">
            <w:pPr>
              <w:spacing w:before="40" w:after="40"/>
              <w:rPr>
                <w:rFonts w:ascii="Arial" w:hAnsi="Arial" w:cs="Arial"/>
                <w:lang w:val="el-GR"/>
              </w:rPr>
            </w:pPr>
            <w:r w:rsidRPr="00BF33B3">
              <w:rPr>
                <w:rFonts w:ascii="Arial" w:hAnsi="Arial" w:cs="Arial"/>
                <w:lang w:val="el-GR"/>
              </w:rPr>
              <w:t>Ανάλυση και Σχεδιασμός Υλοποίησης της Πράξης</w:t>
            </w:r>
          </w:p>
        </w:tc>
        <w:tc>
          <w:tcPr>
            <w:tcW w:w="1145" w:type="dxa"/>
            <w:shd w:val="clear" w:color="auto" w:fill="A8D08D"/>
            <w:vAlign w:val="center"/>
          </w:tcPr>
          <w:p w14:paraId="65FF36D2" w14:textId="77777777" w:rsidR="009709C4" w:rsidRPr="00BF33B3" w:rsidRDefault="009709C4" w:rsidP="009709C4">
            <w:pPr>
              <w:spacing w:before="40" w:after="40"/>
              <w:jc w:val="center"/>
              <w:rPr>
                <w:rFonts w:ascii="Arial" w:hAnsi="Arial" w:cs="Arial"/>
              </w:rPr>
            </w:pPr>
            <w:r w:rsidRPr="00BF33B3">
              <w:rPr>
                <w:rFonts w:ascii="Arial" w:hAnsi="Arial" w:cs="Arial"/>
              </w:rPr>
              <w:t>0</w:t>
            </w:r>
          </w:p>
        </w:tc>
        <w:tc>
          <w:tcPr>
            <w:tcW w:w="982" w:type="dxa"/>
            <w:shd w:val="clear" w:color="auto" w:fill="A8D08D"/>
            <w:vAlign w:val="center"/>
          </w:tcPr>
          <w:p w14:paraId="0AE7105A" w14:textId="77777777" w:rsidR="009709C4" w:rsidRPr="00BF33B3" w:rsidRDefault="009709C4" w:rsidP="009709C4">
            <w:pPr>
              <w:spacing w:before="40" w:after="40"/>
              <w:jc w:val="center"/>
              <w:rPr>
                <w:rFonts w:ascii="Arial" w:hAnsi="Arial" w:cs="Arial"/>
                <w:lang w:val="en-US"/>
              </w:rPr>
            </w:pPr>
            <w:r w:rsidRPr="00BF33B3">
              <w:rPr>
                <w:rFonts w:ascii="Arial" w:hAnsi="Arial" w:cs="Arial"/>
                <w:lang w:val="en-US"/>
              </w:rPr>
              <w:t>3</w:t>
            </w:r>
          </w:p>
        </w:tc>
      </w:tr>
      <w:tr w:rsidR="009709C4" w:rsidRPr="00BF33B3" w14:paraId="060AC18A" w14:textId="77777777" w:rsidTr="007C73C4">
        <w:tc>
          <w:tcPr>
            <w:tcW w:w="932" w:type="dxa"/>
            <w:shd w:val="clear" w:color="auto" w:fill="9CC2E5"/>
            <w:vAlign w:val="center"/>
          </w:tcPr>
          <w:p w14:paraId="6C5450C4" w14:textId="77777777" w:rsidR="009709C4" w:rsidRPr="00BF33B3" w:rsidRDefault="009709C4" w:rsidP="009709C4">
            <w:pPr>
              <w:spacing w:before="40" w:after="40"/>
              <w:jc w:val="center"/>
              <w:rPr>
                <w:rFonts w:ascii="Arial" w:hAnsi="Arial" w:cs="Arial"/>
                <w:b/>
              </w:rPr>
            </w:pPr>
            <w:r w:rsidRPr="00BF33B3">
              <w:rPr>
                <w:rFonts w:ascii="Arial" w:hAnsi="Arial" w:cs="Arial"/>
                <w:b/>
              </w:rPr>
              <w:t>Β</w:t>
            </w:r>
          </w:p>
        </w:tc>
        <w:tc>
          <w:tcPr>
            <w:tcW w:w="5305" w:type="dxa"/>
            <w:shd w:val="clear" w:color="auto" w:fill="9CC2E5"/>
            <w:vAlign w:val="center"/>
          </w:tcPr>
          <w:p w14:paraId="79AB6B6E" w14:textId="77777777" w:rsidR="009709C4" w:rsidRPr="00BF33B3" w:rsidRDefault="009709C4" w:rsidP="009709C4">
            <w:pPr>
              <w:spacing w:before="40" w:after="40"/>
              <w:rPr>
                <w:rFonts w:ascii="Arial" w:hAnsi="Arial" w:cs="Arial"/>
                <w:lang w:val="el-GR"/>
              </w:rPr>
            </w:pPr>
            <w:r w:rsidRPr="00BF33B3">
              <w:rPr>
                <w:rFonts w:ascii="Arial" w:hAnsi="Arial" w:cs="Arial"/>
                <w:lang w:val="el-GR"/>
              </w:rPr>
              <w:t>Παράδοση Υλικού Αναβάθμισης του Εθνικού Δικτύου Μετεωρολογικών Σταθμών</w:t>
            </w:r>
          </w:p>
        </w:tc>
        <w:tc>
          <w:tcPr>
            <w:tcW w:w="1145" w:type="dxa"/>
            <w:shd w:val="clear" w:color="auto" w:fill="9CC2E5"/>
            <w:vAlign w:val="center"/>
          </w:tcPr>
          <w:p w14:paraId="40456175" w14:textId="77777777" w:rsidR="009709C4" w:rsidRPr="00BF33B3" w:rsidRDefault="009709C4" w:rsidP="009709C4">
            <w:pPr>
              <w:spacing w:before="40" w:after="40"/>
              <w:jc w:val="center"/>
              <w:rPr>
                <w:rFonts w:ascii="Arial" w:hAnsi="Arial" w:cs="Arial"/>
              </w:rPr>
            </w:pPr>
            <w:r w:rsidRPr="00BF33B3">
              <w:rPr>
                <w:rFonts w:ascii="Arial" w:hAnsi="Arial" w:cs="Arial"/>
              </w:rPr>
              <w:t>4</w:t>
            </w:r>
          </w:p>
        </w:tc>
        <w:tc>
          <w:tcPr>
            <w:tcW w:w="982" w:type="dxa"/>
            <w:shd w:val="clear" w:color="auto" w:fill="9CC2E5"/>
            <w:vAlign w:val="center"/>
          </w:tcPr>
          <w:p w14:paraId="40B8A124" w14:textId="77777777" w:rsidR="009709C4" w:rsidRPr="00BF33B3" w:rsidRDefault="009709C4" w:rsidP="009709C4">
            <w:pPr>
              <w:spacing w:before="40" w:after="40"/>
              <w:jc w:val="center"/>
              <w:rPr>
                <w:rFonts w:ascii="Arial" w:hAnsi="Arial" w:cs="Arial"/>
                <w:lang w:val="en-US"/>
              </w:rPr>
            </w:pPr>
            <w:r w:rsidRPr="00BF33B3">
              <w:rPr>
                <w:rFonts w:ascii="Arial" w:hAnsi="Arial" w:cs="Arial"/>
              </w:rPr>
              <w:t>10</w:t>
            </w:r>
          </w:p>
        </w:tc>
      </w:tr>
      <w:tr w:rsidR="009709C4" w:rsidRPr="00BF33B3" w14:paraId="71FC1B8B" w14:textId="77777777" w:rsidTr="007C73C4">
        <w:tc>
          <w:tcPr>
            <w:tcW w:w="932" w:type="dxa"/>
            <w:shd w:val="clear" w:color="auto" w:fill="FFD966"/>
            <w:vAlign w:val="center"/>
          </w:tcPr>
          <w:p w14:paraId="65AF8E57" w14:textId="77777777" w:rsidR="009709C4" w:rsidRPr="00BF33B3" w:rsidRDefault="009709C4" w:rsidP="009709C4">
            <w:pPr>
              <w:spacing w:before="40" w:after="40"/>
              <w:jc w:val="center"/>
              <w:rPr>
                <w:rFonts w:ascii="Arial" w:hAnsi="Arial" w:cs="Arial"/>
                <w:b/>
              </w:rPr>
            </w:pPr>
            <w:r w:rsidRPr="00BF33B3">
              <w:rPr>
                <w:rFonts w:ascii="Arial" w:hAnsi="Arial" w:cs="Arial"/>
                <w:b/>
              </w:rPr>
              <w:t>Γ</w:t>
            </w:r>
          </w:p>
        </w:tc>
        <w:tc>
          <w:tcPr>
            <w:tcW w:w="5305" w:type="dxa"/>
            <w:shd w:val="clear" w:color="auto" w:fill="FFD966"/>
            <w:vAlign w:val="center"/>
          </w:tcPr>
          <w:p w14:paraId="1AF49D30" w14:textId="77777777" w:rsidR="009709C4" w:rsidRPr="00BF33B3" w:rsidRDefault="009709C4" w:rsidP="009709C4">
            <w:pPr>
              <w:spacing w:before="40" w:after="40"/>
              <w:rPr>
                <w:rFonts w:ascii="Arial" w:hAnsi="Arial" w:cs="Arial"/>
                <w:lang w:val="el-GR"/>
              </w:rPr>
            </w:pPr>
            <w:r w:rsidRPr="00BF33B3">
              <w:rPr>
                <w:rFonts w:ascii="Arial" w:hAnsi="Arial" w:cs="Arial"/>
                <w:lang w:val="el-GR"/>
              </w:rPr>
              <w:t>Εγκατάσταση Υλικού Αναβάθμισης του υπάρχοντος Εθνικού Δικτύου Μετεωρολογικών Σταθμών και του Μηχανογραφικού Συστήματος Μετεωρολογικής Πληροφόρησης στην ΕΜΥ</w:t>
            </w:r>
          </w:p>
        </w:tc>
        <w:tc>
          <w:tcPr>
            <w:tcW w:w="1145" w:type="dxa"/>
            <w:shd w:val="clear" w:color="auto" w:fill="FFD966"/>
            <w:vAlign w:val="center"/>
          </w:tcPr>
          <w:p w14:paraId="353EFE66" w14:textId="77777777" w:rsidR="009709C4" w:rsidRPr="00BF33B3" w:rsidRDefault="009709C4" w:rsidP="009709C4">
            <w:pPr>
              <w:spacing w:before="40" w:after="40"/>
              <w:jc w:val="center"/>
              <w:rPr>
                <w:rFonts w:ascii="Arial" w:hAnsi="Arial" w:cs="Arial"/>
              </w:rPr>
            </w:pPr>
            <w:r w:rsidRPr="00BF33B3">
              <w:rPr>
                <w:rFonts w:ascii="Arial" w:hAnsi="Arial" w:cs="Arial"/>
              </w:rPr>
              <w:t>4</w:t>
            </w:r>
          </w:p>
        </w:tc>
        <w:tc>
          <w:tcPr>
            <w:tcW w:w="982" w:type="dxa"/>
            <w:shd w:val="clear" w:color="auto" w:fill="FFD966"/>
            <w:vAlign w:val="center"/>
          </w:tcPr>
          <w:p w14:paraId="4CB25F3A" w14:textId="77777777" w:rsidR="009709C4" w:rsidRPr="00BF33B3" w:rsidRDefault="009709C4" w:rsidP="009709C4">
            <w:pPr>
              <w:spacing w:before="40" w:after="40"/>
              <w:jc w:val="center"/>
              <w:rPr>
                <w:rFonts w:ascii="Arial" w:hAnsi="Arial" w:cs="Arial"/>
                <w:lang w:val="en-US"/>
              </w:rPr>
            </w:pPr>
            <w:r w:rsidRPr="00BF33B3">
              <w:rPr>
                <w:rFonts w:ascii="Arial" w:hAnsi="Arial" w:cs="Arial"/>
                <w:lang w:val="en-US"/>
              </w:rPr>
              <w:t>18</w:t>
            </w:r>
          </w:p>
        </w:tc>
      </w:tr>
      <w:tr w:rsidR="009709C4" w:rsidRPr="00BF33B3" w14:paraId="0243EC94" w14:textId="77777777" w:rsidTr="007C73C4">
        <w:tc>
          <w:tcPr>
            <w:tcW w:w="932" w:type="dxa"/>
            <w:shd w:val="clear" w:color="auto" w:fill="C9C9C9"/>
            <w:vAlign w:val="center"/>
          </w:tcPr>
          <w:p w14:paraId="6FB99DC7" w14:textId="77777777" w:rsidR="009709C4" w:rsidRPr="00BF33B3" w:rsidRDefault="009709C4" w:rsidP="009709C4">
            <w:pPr>
              <w:spacing w:before="40" w:after="40"/>
              <w:jc w:val="center"/>
              <w:rPr>
                <w:rFonts w:ascii="Arial" w:hAnsi="Arial" w:cs="Arial"/>
                <w:b/>
              </w:rPr>
            </w:pPr>
            <w:r w:rsidRPr="00BF33B3">
              <w:rPr>
                <w:rFonts w:ascii="Arial" w:hAnsi="Arial" w:cs="Arial"/>
                <w:b/>
              </w:rPr>
              <w:t>Δ</w:t>
            </w:r>
          </w:p>
        </w:tc>
        <w:tc>
          <w:tcPr>
            <w:tcW w:w="5305" w:type="dxa"/>
            <w:shd w:val="clear" w:color="auto" w:fill="C9C9C9"/>
            <w:vAlign w:val="center"/>
          </w:tcPr>
          <w:p w14:paraId="3EE6C5EB" w14:textId="77777777" w:rsidR="009709C4" w:rsidRPr="00BF33B3" w:rsidRDefault="009709C4" w:rsidP="009709C4">
            <w:pPr>
              <w:spacing w:before="40" w:after="40"/>
              <w:rPr>
                <w:rFonts w:ascii="Arial" w:hAnsi="Arial" w:cs="Arial"/>
                <w:lang w:val="el-GR"/>
              </w:rPr>
            </w:pPr>
            <w:r w:rsidRPr="00BF33B3">
              <w:rPr>
                <w:rFonts w:ascii="Arial" w:hAnsi="Arial" w:cs="Arial"/>
                <w:lang w:val="el-GR"/>
              </w:rPr>
              <w:t>Ποιοτικός έλεγχος καλής λειτουργίας συστημάτων – Πιλοτική Λειτουργία</w:t>
            </w:r>
          </w:p>
        </w:tc>
        <w:tc>
          <w:tcPr>
            <w:tcW w:w="1145" w:type="dxa"/>
            <w:shd w:val="clear" w:color="auto" w:fill="C9C9C9"/>
            <w:vAlign w:val="center"/>
          </w:tcPr>
          <w:p w14:paraId="36438E21" w14:textId="77777777" w:rsidR="009709C4" w:rsidRPr="00BF33B3" w:rsidRDefault="009709C4" w:rsidP="009709C4">
            <w:pPr>
              <w:spacing w:before="40" w:after="40"/>
              <w:jc w:val="center"/>
              <w:rPr>
                <w:rFonts w:ascii="Arial" w:hAnsi="Arial" w:cs="Arial"/>
              </w:rPr>
            </w:pPr>
            <w:r w:rsidRPr="00BF33B3">
              <w:rPr>
                <w:rFonts w:ascii="Arial" w:hAnsi="Arial" w:cs="Arial"/>
              </w:rPr>
              <w:t>13</w:t>
            </w:r>
          </w:p>
        </w:tc>
        <w:tc>
          <w:tcPr>
            <w:tcW w:w="982" w:type="dxa"/>
            <w:shd w:val="clear" w:color="auto" w:fill="C9C9C9"/>
            <w:vAlign w:val="center"/>
          </w:tcPr>
          <w:p w14:paraId="58B065F2" w14:textId="77777777" w:rsidR="009709C4" w:rsidRPr="00BF33B3" w:rsidRDefault="009709C4" w:rsidP="009709C4">
            <w:pPr>
              <w:spacing w:before="40" w:after="40"/>
              <w:jc w:val="center"/>
              <w:rPr>
                <w:rFonts w:ascii="Arial" w:hAnsi="Arial" w:cs="Arial"/>
                <w:lang w:val="en-US"/>
              </w:rPr>
            </w:pPr>
            <w:r w:rsidRPr="00BF33B3">
              <w:rPr>
                <w:rFonts w:ascii="Arial" w:hAnsi="Arial" w:cs="Arial"/>
              </w:rPr>
              <w:t>2</w:t>
            </w:r>
            <w:r w:rsidRPr="00BF33B3">
              <w:rPr>
                <w:rFonts w:ascii="Arial" w:hAnsi="Arial" w:cs="Arial"/>
                <w:lang w:val="en-US"/>
              </w:rPr>
              <w:t>4</w:t>
            </w:r>
          </w:p>
        </w:tc>
      </w:tr>
      <w:tr w:rsidR="009709C4" w:rsidRPr="00BF33B3" w14:paraId="10AE2A70" w14:textId="77777777" w:rsidTr="007C73C4">
        <w:tc>
          <w:tcPr>
            <w:tcW w:w="932" w:type="dxa"/>
            <w:shd w:val="clear" w:color="auto" w:fill="F4B083"/>
            <w:vAlign w:val="center"/>
          </w:tcPr>
          <w:p w14:paraId="02D7A051" w14:textId="77777777" w:rsidR="009709C4" w:rsidRPr="00BF33B3" w:rsidRDefault="009709C4" w:rsidP="009709C4">
            <w:pPr>
              <w:spacing w:before="40" w:after="40"/>
              <w:jc w:val="center"/>
              <w:rPr>
                <w:rFonts w:ascii="Arial" w:hAnsi="Arial" w:cs="Arial"/>
                <w:b/>
              </w:rPr>
            </w:pPr>
            <w:r w:rsidRPr="00BF33B3">
              <w:rPr>
                <w:rFonts w:ascii="Arial" w:hAnsi="Arial" w:cs="Arial"/>
                <w:b/>
              </w:rPr>
              <w:t>Ε</w:t>
            </w:r>
          </w:p>
        </w:tc>
        <w:tc>
          <w:tcPr>
            <w:tcW w:w="5305" w:type="dxa"/>
            <w:shd w:val="clear" w:color="auto" w:fill="F4B083"/>
            <w:vAlign w:val="center"/>
          </w:tcPr>
          <w:p w14:paraId="252DFFE6" w14:textId="77777777" w:rsidR="009709C4" w:rsidRPr="00BF33B3" w:rsidRDefault="009709C4" w:rsidP="009709C4">
            <w:pPr>
              <w:spacing w:before="40" w:after="40"/>
              <w:rPr>
                <w:rFonts w:ascii="Arial" w:hAnsi="Arial" w:cs="Arial"/>
              </w:rPr>
            </w:pPr>
            <w:proofErr w:type="spellStart"/>
            <w:r w:rsidRPr="00BF33B3">
              <w:rPr>
                <w:rFonts w:ascii="Arial" w:hAnsi="Arial" w:cs="Arial"/>
              </w:rPr>
              <w:t>Εκ</w:t>
            </w:r>
            <w:proofErr w:type="spellEnd"/>
            <w:r w:rsidRPr="00BF33B3">
              <w:rPr>
                <w:rFonts w:ascii="Arial" w:hAnsi="Arial" w:cs="Arial"/>
              </w:rPr>
              <w:t>παίδευση</w:t>
            </w:r>
          </w:p>
        </w:tc>
        <w:tc>
          <w:tcPr>
            <w:tcW w:w="1145" w:type="dxa"/>
            <w:shd w:val="clear" w:color="auto" w:fill="F4B083"/>
            <w:vAlign w:val="center"/>
          </w:tcPr>
          <w:p w14:paraId="70BED511" w14:textId="77777777" w:rsidR="009709C4" w:rsidRPr="00BF33B3" w:rsidRDefault="009709C4" w:rsidP="009709C4">
            <w:pPr>
              <w:spacing w:before="40" w:after="40"/>
              <w:jc w:val="center"/>
              <w:rPr>
                <w:rFonts w:ascii="Arial" w:hAnsi="Arial" w:cs="Arial"/>
                <w:lang w:val="en-US"/>
              </w:rPr>
            </w:pPr>
            <w:r w:rsidRPr="00BF33B3">
              <w:rPr>
                <w:rFonts w:ascii="Arial" w:hAnsi="Arial" w:cs="Arial"/>
              </w:rPr>
              <w:t>1</w:t>
            </w:r>
            <w:r w:rsidRPr="00BF33B3">
              <w:rPr>
                <w:rFonts w:ascii="Arial" w:hAnsi="Arial" w:cs="Arial"/>
                <w:lang w:val="en-US"/>
              </w:rPr>
              <w:t>3</w:t>
            </w:r>
          </w:p>
        </w:tc>
        <w:tc>
          <w:tcPr>
            <w:tcW w:w="982" w:type="dxa"/>
            <w:shd w:val="clear" w:color="auto" w:fill="F4B083"/>
            <w:vAlign w:val="center"/>
          </w:tcPr>
          <w:p w14:paraId="6400E06A" w14:textId="77777777" w:rsidR="009709C4" w:rsidRPr="00BF33B3" w:rsidRDefault="009709C4" w:rsidP="009709C4">
            <w:pPr>
              <w:spacing w:before="40" w:after="40"/>
              <w:jc w:val="center"/>
              <w:rPr>
                <w:rFonts w:ascii="Arial" w:hAnsi="Arial" w:cs="Arial"/>
              </w:rPr>
            </w:pPr>
            <w:r w:rsidRPr="00BF33B3">
              <w:rPr>
                <w:rFonts w:ascii="Arial" w:hAnsi="Arial" w:cs="Arial"/>
              </w:rPr>
              <w:t>24</w:t>
            </w:r>
          </w:p>
        </w:tc>
      </w:tr>
      <w:tr w:rsidR="009709C4" w:rsidRPr="00BF33B3" w14:paraId="33F4B1D0" w14:textId="77777777" w:rsidTr="007C73C4">
        <w:tc>
          <w:tcPr>
            <w:tcW w:w="932" w:type="dxa"/>
            <w:shd w:val="clear" w:color="auto" w:fill="8EAADB"/>
            <w:vAlign w:val="center"/>
          </w:tcPr>
          <w:p w14:paraId="049EBBB2" w14:textId="77777777" w:rsidR="009709C4" w:rsidRPr="00BF33B3" w:rsidRDefault="009709C4" w:rsidP="009709C4">
            <w:pPr>
              <w:spacing w:before="40" w:after="40"/>
              <w:jc w:val="center"/>
              <w:rPr>
                <w:rFonts w:ascii="Arial" w:hAnsi="Arial" w:cs="Arial"/>
                <w:b/>
              </w:rPr>
            </w:pPr>
            <w:r w:rsidRPr="00BF33B3">
              <w:rPr>
                <w:rFonts w:ascii="Arial" w:hAnsi="Arial" w:cs="Arial"/>
                <w:b/>
              </w:rPr>
              <w:t>ΣΤ</w:t>
            </w:r>
          </w:p>
        </w:tc>
        <w:tc>
          <w:tcPr>
            <w:tcW w:w="5305" w:type="dxa"/>
            <w:shd w:val="clear" w:color="auto" w:fill="8EAADB"/>
            <w:vAlign w:val="center"/>
          </w:tcPr>
          <w:p w14:paraId="58934732" w14:textId="77777777" w:rsidR="009709C4" w:rsidRPr="00BF33B3" w:rsidRDefault="009709C4" w:rsidP="009709C4">
            <w:pPr>
              <w:spacing w:before="40" w:after="40"/>
              <w:rPr>
                <w:rFonts w:ascii="Arial" w:hAnsi="Arial" w:cs="Arial"/>
              </w:rPr>
            </w:pPr>
            <w:proofErr w:type="spellStart"/>
            <w:r w:rsidRPr="00BF33B3">
              <w:rPr>
                <w:rFonts w:ascii="Arial" w:hAnsi="Arial" w:cs="Arial"/>
              </w:rPr>
              <w:t>Δράσεις</w:t>
            </w:r>
            <w:proofErr w:type="spellEnd"/>
            <w:r w:rsidRPr="00BF33B3">
              <w:rPr>
                <w:rFonts w:ascii="Arial" w:hAnsi="Arial" w:cs="Arial"/>
              </w:rPr>
              <w:t xml:space="preserve"> π</w:t>
            </w:r>
            <w:proofErr w:type="spellStart"/>
            <w:r w:rsidRPr="00BF33B3">
              <w:rPr>
                <w:rFonts w:ascii="Arial" w:hAnsi="Arial" w:cs="Arial"/>
              </w:rPr>
              <w:t>ρο</w:t>
            </w:r>
            <w:proofErr w:type="spellEnd"/>
            <w:r w:rsidRPr="00BF33B3">
              <w:rPr>
                <w:rFonts w:ascii="Arial" w:hAnsi="Arial" w:cs="Arial"/>
              </w:rPr>
              <w:t xml:space="preserve">βολής &amp; </w:t>
            </w:r>
            <w:proofErr w:type="spellStart"/>
            <w:r w:rsidRPr="00BF33B3">
              <w:rPr>
                <w:rFonts w:ascii="Arial" w:hAnsi="Arial" w:cs="Arial"/>
              </w:rPr>
              <w:t>Δημοσιότητ</w:t>
            </w:r>
            <w:proofErr w:type="spellEnd"/>
            <w:r w:rsidRPr="00BF33B3">
              <w:rPr>
                <w:rFonts w:ascii="Arial" w:hAnsi="Arial" w:cs="Arial"/>
              </w:rPr>
              <w:t>ας</w:t>
            </w:r>
          </w:p>
        </w:tc>
        <w:tc>
          <w:tcPr>
            <w:tcW w:w="1145" w:type="dxa"/>
            <w:shd w:val="clear" w:color="auto" w:fill="8EAADB"/>
            <w:vAlign w:val="center"/>
          </w:tcPr>
          <w:p w14:paraId="251F3776" w14:textId="77777777" w:rsidR="009709C4" w:rsidRPr="00BF33B3" w:rsidRDefault="009709C4" w:rsidP="009709C4">
            <w:pPr>
              <w:spacing w:before="40" w:after="40"/>
              <w:jc w:val="center"/>
              <w:rPr>
                <w:rFonts w:ascii="Arial" w:hAnsi="Arial" w:cs="Arial"/>
                <w:lang w:val="en-US"/>
              </w:rPr>
            </w:pPr>
            <w:r w:rsidRPr="00BF33B3">
              <w:rPr>
                <w:rFonts w:ascii="Arial" w:hAnsi="Arial" w:cs="Arial"/>
              </w:rPr>
              <w:t>1</w:t>
            </w:r>
            <w:r w:rsidRPr="00BF33B3">
              <w:rPr>
                <w:rFonts w:ascii="Arial" w:hAnsi="Arial" w:cs="Arial"/>
                <w:lang w:val="en-US"/>
              </w:rPr>
              <w:t>9</w:t>
            </w:r>
          </w:p>
        </w:tc>
        <w:tc>
          <w:tcPr>
            <w:tcW w:w="982" w:type="dxa"/>
            <w:shd w:val="clear" w:color="auto" w:fill="8EAADB"/>
            <w:vAlign w:val="center"/>
          </w:tcPr>
          <w:p w14:paraId="399F6BBB" w14:textId="77777777" w:rsidR="009709C4" w:rsidRPr="00BF33B3" w:rsidRDefault="009709C4" w:rsidP="009709C4">
            <w:pPr>
              <w:spacing w:before="40" w:after="40"/>
              <w:jc w:val="center"/>
              <w:rPr>
                <w:rFonts w:ascii="Arial" w:hAnsi="Arial" w:cs="Arial"/>
              </w:rPr>
            </w:pPr>
            <w:r w:rsidRPr="00BF33B3">
              <w:rPr>
                <w:rFonts w:ascii="Arial" w:hAnsi="Arial" w:cs="Arial"/>
              </w:rPr>
              <w:t>2</w:t>
            </w:r>
            <w:r w:rsidRPr="00BF33B3">
              <w:rPr>
                <w:rFonts w:ascii="Arial" w:hAnsi="Arial" w:cs="Arial"/>
                <w:lang w:val="en-US"/>
              </w:rPr>
              <w:t>4</w:t>
            </w:r>
          </w:p>
        </w:tc>
      </w:tr>
    </w:tbl>
    <w:p w14:paraId="4D5639F9" w14:textId="77777777" w:rsidR="009709C4" w:rsidRPr="00B132EE" w:rsidRDefault="009709C4" w:rsidP="00B132EE">
      <w:pPr>
        <w:pStyle w:val="Default"/>
        <w:spacing w:before="120" w:after="120"/>
        <w:ind w:firstLine="567"/>
        <w:jc w:val="both"/>
        <w:rPr>
          <w:rFonts w:ascii="Arial" w:hAnsi="Arial" w:cs="Arial"/>
          <w:color w:val="auto"/>
        </w:rPr>
      </w:pPr>
      <w:r w:rsidRPr="00B132EE">
        <w:rPr>
          <w:rFonts w:ascii="Arial" w:hAnsi="Arial" w:cs="Arial"/>
          <w:color w:val="auto"/>
        </w:rPr>
        <w:t>Οι Φάσεις του έργου αναλύονται στους πίνακες που ακολουθούν:</w:t>
      </w:r>
    </w:p>
    <w:tbl>
      <w:tblPr>
        <w:tblW w:w="8364" w:type="dxa"/>
        <w:tblInd w:w="108" w:type="dxa"/>
        <w:tblLook w:val="0000" w:firstRow="0" w:lastRow="0" w:firstColumn="0" w:lastColumn="0" w:noHBand="0" w:noVBand="0"/>
      </w:tblPr>
      <w:tblGrid>
        <w:gridCol w:w="2520"/>
        <w:gridCol w:w="1964"/>
        <w:gridCol w:w="2356"/>
        <w:gridCol w:w="1524"/>
      </w:tblGrid>
      <w:tr w:rsidR="009709C4" w:rsidRPr="00BF33B3" w14:paraId="599F7263"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A8D08D"/>
            <w:vAlign w:val="center"/>
          </w:tcPr>
          <w:p w14:paraId="7FFAF53F" w14:textId="77777777" w:rsidR="009709C4" w:rsidRPr="00BF33B3" w:rsidRDefault="009709C4" w:rsidP="007C73C4">
            <w:pPr>
              <w:spacing w:before="60" w:after="60"/>
              <w:jc w:val="center"/>
              <w:rPr>
                <w:rFonts w:ascii="Arial" w:hAnsi="Arial" w:cs="Arial"/>
                <w:lang w:val="en-US"/>
              </w:rPr>
            </w:pPr>
            <w:proofErr w:type="spellStart"/>
            <w:r w:rsidRPr="00BF33B3">
              <w:rPr>
                <w:rFonts w:ascii="Arial" w:hAnsi="Arial" w:cs="Arial"/>
                <w:b/>
              </w:rPr>
              <w:t>Φάση</w:t>
            </w:r>
            <w:proofErr w:type="spellEnd"/>
            <w:r w:rsidRPr="00BF33B3">
              <w:rPr>
                <w:rFonts w:ascii="Arial" w:hAnsi="Arial" w:cs="Arial"/>
                <w:b/>
              </w:rPr>
              <w:t xml:space="preserve"> Α</w:t>
            </w:r>
          </w:p>
        </w:tc>
      </w:tr>
      <w:tr w:rsidR="009709C4" w:rsidRPr="00BF33B3" w14:paraId="789D5B4A" w14:textId="77777777" w:rsidTr="007C73C4">
        <w:tc>
          <w:tcPr>
            <w:tcW w:w="2520" w:type="dxa"/>
            <w:tcBorders>
              <w:top w:val="single" w:sz="4" w:space="0" w:color="000000"/>
              <w:left w:val="single" w:sz="4" w:space="0" w:color="000000"/>
              <w:bottom w:val="single" w:sz="4" w:space="0" w:color="000000"/>
            </w:tcBorders>
            <w:shd w:val="clear" w:color="auto" w:fill="A8D08D"/>
            <w:vAlign w:val="center"/>
          </w:tcPr>
          <w:p w14:paraId="54F42D95" w14:textId="77777777" w:rsidR="009709C4" w:rsidRPr="00BF33B3" w:rsidRDefault="009709C4" w:rsidP="007C73C4">
            <w:pPr>
              <w:spacing w:before="60" w:after="60"/>
              <w:rPr>
                <w:rFonts w:ascii="Arial" w:hAnsi="Arial" w:cs="Arial"/>
              </w:rPr>
            </w:pPr>
            <w:proofErr w:type="spellStart"/>
            <w:r w:rsidRPr="00BF33B3">
              <w:rPr>
                <w:rFonts w:ascii="Arial" w:hAnsi="Arial" w:cs="Arial"/>
              </w:rPr>
              <w:t>Μήν</w:t>
            </w:r>
            <w:proofErr w:type="spellEnd"/>
            <w:r w:rsidRPr="00BF33B3">
              <w:rPr>
                <w:rFonts w:ascii="Arial" w:hAnsi="Arial" w:cs="Arial"/>
              </w:rPr>
              <w:t xml:space="preserve">ας </w:t>
            </w:r>
            <w:proofErr w:type="spellStart"/>
            <w:r w:rsidRPr="00BF33B3">
              <w:rPr>
                <w:rFonts w:ascii="Arial" w:hAnsi="Arial" w:cs="Arial"/>
              </w:rPr>
              <w:t>Έν</w:t>
            </w:r>
            <w:proofErr w:type="spellEnd"/>
            <w:r w:rsidRPr="00BF33B3">
              <w:rPr>
                <w:rFonts w:ascii="Arial" w:hAnsi="Arial" w:cs="Arial"/>
              </w:rPr>
              <w:t>αρξης</w:t>
            </w:r>
          </w:p>
        </w:tc>
        <w:tc>
          <w:tcPr>
            <w:tcW w:w="1964" w:type="dxa"/>
            <w:tcBorders>
              <w:top w:val="single" w:sz="4" w:space="0" w:color="000000"/>
              <w:left w:val="single" w:sz="4" w:space="0" w:color="000000"/>
              <w:bottom w:val="single" w:sz="4" w:space="0" w:color="000000"/>
            </w:tcBorders>
            <w:shd w:val="clear" w:color="auto" w:fill="A8D08D"/>
          </w:tcPr>
          <w:p w14:paraId="3685A35E" w14:textId="77777777" w:rsidR="009709C4" w:rsidRPr="00BF33B3" w:rsidRDefault="009709C4" w:rsidP="007C73C4">
            <w:pPr>
              <w:spacing w:before="60" w:after="60"/>
              <w:jc w:val="center"/>
              <w:rPr>
                <w:rFonts w:ascii="Arial" w:hAnsi="Arial" w:cs="Arial"/>
              </w:rPr>
            </w:pPr>
            <w:r w:rsidRPr="00BF33B3">
              <w:rPr>
                <w:rFonts w:ascii="Arial" w:hAnsi="Arial" w:cs="Arial"/>
              </w:rPr>
              <w:t>0</w:t>
            </w:r>
          </w:p>
        </w:tc>
        <w:tc>
          <w:tcPr>
            <w:tcW w:w="2356" w:type="dxa"/>
            <w:tcBorders>
              <w:top w:val="single" w:sz="4" w:space="0" w:color="000000"/>
              <w:left w:val="single" w:sz="4" w:space="0" w:color="000000"/>
              <w:bottom w:val="single" w:sz="4" w:space="0" w:color="000000"/>
            </w:tcBorders>
            <w:shd w:val="clear" w:color="auto" w:fill="A8D08D"/>
            <w:vAlign w:val="center"/>
          </w:tcPr>
          <w:p w14:paraId="3FD918C0" w14:textId="77777777" w:rsidR="009709C4" w:rsidRPr="00BF33B3" w:rsidRDefault="009709C4" w:rsidP="007C73C4">
            <w:pPr>
              <w:spacing w:before="60" w:after="60"/>
              <w:rPr>
                <w:rFonts w:ascii="Arial" w:hAnsi="Arial" w:cs="Arial"/>
              </w:rPr>
            </w:pPr>
            <w:proofErr w:type="spellStart"/>
            <w:r w:rsidRPr="00BF33B3">
              <w:rPr>
                <w:rFonts w:ascii="Arial" w:hAnsi="Arial" w:cs="Arial"/>
              </w:rPr>
              <w:t>Μήν</w:t>
            </w:r>
            <w:proofErr w:type="spellEnd"/>
            <w:r w:rsidRPr="00BF33B3">
              <w:rPr>
                <w:rFonts w:ascii="Arial" w:hAnsi="Arial" w:cs="Arial"/>
              </w:rPr>
              <w:t xml:space="preserve">ας </w:t>
            </w:r>
            <w:proofErr w:type="spellStart"/>
            <w:r w:rsidRPr="00BF33B3">
              <w:rPr>
                <w:rFonts w:ascii="Arial" w:hAnsi="Arial" w:cs="Arial"/>
              </w:rPr>
              <w:t>Λήξης</w:t>
            </w:r>
            <w:proofErr w:type="spellEnd"/>
          </w:p>
        </w:tc>
        <w:tc>
          <w:tcPr>
            <w:tcW w:w="1524" w:type="dxa"/>
            <w:tcBorders>
              <w:top w:val="single" w:sz="4" w:space="0" w:color="000000"/>
              <w:left w:val="single" w:sz="4" w:space="0" w:color="000000"/>
              <w:bottom w:val="single" w:sz="4" w:space="0" w:color="000000"/>
              <w:right w:val="single" w:sz="4" w:space="0" w:color="000000"/>
            </w:tcBorders>
            <w:shd w:val="clear" w:color="auto" w:fill="A8D08D"/>
          </w:tcPr>
          <w:p w14:paraId="06976228" w14:textId="77777777" w:rsidR="009709C4" w:rsidRPr="00BF33B3" w:rsidRDefault="009709C4" w:rsidP="007C73C4">
            <w:pPr>
              <w:spacing w:before="60" w:after="60"/>
              <w:jc w:val="center"/>
              <w:rPr>
                <w:rFonts w:ascii="Arial" w:hAnsi="Arial" w:cs="Arial"/>
                <w:lang w:val="en-US"/>
              </w:rPr>
            </w:pPr>
            <w:r w:rsidRPr="00BF33B3">
              <w:rPr>
                <w:rFonts w:ascii="Arial" w:hAnsi="Arial" w:cs="Arial"/>
                <w:lang w:val="en-US"/>
              </w:rPr>
              <w:t>3</w:t>
            </w:r>
          </w:p>
        </w:tc>
      </w:tr>
      <w:tr w:rsidR="009709C4" w:rsidRPr="001B71F3" w14:paraId="731CF0BE" w14:textId="77777777" w:rsidTr="007C73C4">
        <w:tc>
          <w:tcPr>
            <w:tcW w:w="2520" w:type="dxa"/>
            <w:tcBorders>
              <w:left w:val="single" w:sz="4" w:space="0" w:color="000000"/>
              <w:bottom w:val="single" w:sz="4" w:space="0" w:color="000000"/>
            </w:tcBorders>
            <w:shd w:val="clear" w:color="auto" w:fill="A8D08D"/>
            <w:vAlign w:val="center"/>
          </w:tcPr>
          <w:p w14:paraId="47C42004" w14:textId="77777777" w:rsidR="009709C4" w:rsidRPr="00BF33B3" w:rsidRDefault="009709C4" w:rsidP="009709C4">
            <w:pPr>
              <w:spacing w:before="100" w:beforeAutospacing="1" w:after="100" w:afterAutospacing="1"/>
              <w:rPr>
                <w:rFonts w:ascii="Arial" w:hAnsi="Arial" w:cs="Arial"/>
              </w:rPr>
            </w:pPr>
            <w:proofErr w:type="spellStart"/>
            <w:r w:rsidRPr="00BF33B3">
              <w:rPr>
                <w:rFonts w:ascii="Arial" w:hAnsi="Arial" w:cs="Arial"/>
              </w:rPr>
              <w:t>Τίτλος</w:t>
            </w:r>
            <w:proofErr w:type="spellEnd"/>
            <w:r w:rsidRPr="00BF33B3">
              <w:rPr>
                <w:rFonts w:ascii="Arial" w:hAnsi="Arial" w:cs="Arial"/>
              </w:rPr>
              <w:t xml:space="preserve"> </w:t>
            </w:r>
            <w:proofErr w:type="spellStart"/>
            <w:r w:rsidRPr="00BF33B3">
              <w:rPr>
                <w:rFonts w:ascii="Arial" w:hAnsi="Arial" w:cs="Arial"/>
              </w:rPr>
              <w:t>Φάσης</w:t>
            </w:r>
            <w:proofErr w:type="spellEnd"/>
          </w:p>
        </w:tc>
        <w:tc>
          <w:tcPr>
            <w:tcW w:w="5844" w:type="dxa"/>
            <w:gridSpan w:val="3"/>
            <w:tcBorders>
              <w:left w:val="single" w:sz="4" w:space="0" w:color="000000"/>
              <w:bottom w:val="single" w:sz="4" w:space="0" w:color="000000"/>
              <w:right w:val="single" w:sz="4" w:space="0" w:color="000000"/>
            </w:tcBorders>
            <w:shd w:val="clear" w:color="auto" w:fill="A8D08D"/>
            <w:vAlign w:val="center"/>
          </w:tcPr>
          <w:p w14:paraId="4A0D164A" w14:textId="77777777" w:rsidR="009709C4" w:rsidRPr="00BF33B3" w:rsidRDefault="009709C4" w:rsidP="009709C4">
            <w:pPr>
              <w:spacing w:before="120"/>
              <w:rPr>
                <w:rFonts w:ascii="Arial" w:hAnsi="Arial" w:cs="Arial"/>
                <w:b/>
                <w:lang w:val="el-GR"/>
              </w:rPr>
            </w:pPr>
            <w:r w:rsidRPr="00BF33B3">
              <w:rPr>
                <w:rFonts w:ascii="Arial" w:hAnsi="Arial" w:cs="Arial"/>
                <w:b/>
                <w:lang w:val="el-GR"/>
              </w:rPr>
              <w:t>Ανάλυση και Σχεδιασμός Υλοποίησης της Εφαρμογής</w:t>
            </w:r>
          </w:p>
        </w:tc>
      </w:tr>
      <w:tr w:rsidR="009709C4" w:rsidRPr="001B71F3" w14:paraId="6E3EBC40"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E2EFD9"/>
          </w:tcPr>
          <w:p w14:paraId="384C9D63" w14:textId="77777777" w:rsidR="009709C4" w:rsidRPr="00BF33B3" w:rsidRDefault="009709C4" w:rsidP="009709C4">
            <w:pPr>
              <w:spacing w:before="120"/>
              <w:rPr>
                <w:rFonts w:ascii="Arial" w:hAnsi="Arial" w:cs="Arial"/>
                <w:lang w:val="el-GR"/>
              </w:rPr>
            </w:pPr>
            <w:r w:rsidRPr="00BF33B3">
              <w:rPr>
                <w:rFonts w:ascii="Arial" w:hAnsi="Arial" w:cs="Arial"/>
                <w:lang w:val="el-GR"/>
              </w:rPr>
              <w:t>Στόχοι Φάσης</w:t>
            </w:r>
            <w:r w:rsidRPr="00BF33B3">
              <w:rPr>
                <w:rFonts w:ascii="Arial" w:hAnsi="Arial" w:cs="Arial"/>
                <w:b/>
                <w:bCs/>
                <w:lang w:val="el-GR"/>
              </w:rPr>
              <w:t xml:space="preserve">: </w:t>
            </w:r>
            <w:r w:rsidRPr="00BF33B3">
              <w:rPr>
                <w:rFonts w:ascii="Arial" w:hAnsi="Arial" w:cs="Arial"/>
                <w:lang w:val="el-GR"/>
              </w:rPr>
              <w:t>Ανάλυση και σχεδιασμός υλοποίησης της πράξης.</w:t>
            </w:r>
          </w:p>
        </w:tc>
      </w:tr>
      <w:tr w:rsidR="009709C4" w:rsidRPr="001B71F3" w14:paraId="57D1A32C"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E2EFD9"/>
          </w:tcPr>
          <w:p w14:paraId="77C8C28E" w14:textId="77777777" w:rsidR="009709C4" w:rsidRPr="00BF33B3" w:rsidRDefault="009709C4" w:rsidP="009709C4">
            <w:pPr>
              <w:spacing w:before="120"/>
              <w:rPr>
                <w:rFonts w:ascii="Arial" w:hAnsi="Arial" w:cs="Arial"/>
                <w:lang w:val="el-GR"/>
              </w:rPr>
            </w:pPr>
            <w:r w:rsidRPr="00BF33B3">
              <w:rPr>
                <w:rFonts w:ascii="Arial" w:hAnsi="Arial" w:cs="Arial"/>
                <w:lang w:val="el-GR"/>
              </w:rPr>
              <w:t>Στην Α Φάση θα γίνει ανάλυση και σχεδιασμός της υλοποίησης της πράξης από τον Ανάδοχο σε συνεργασία με την Αναθέτουσα Αρχή και τον Φορέα Λειτουργίας και αποτύπωση αυτών στην Μελέτη Εφαρμογής</w:t>
            </w:r>
            <w:r w:rsidRPr="00BF33B3" w:rsidDel="004E2274">
              <w:rPr>
                <w:rFonts w:ascii="Arial" w:hAnsi="Arial" w:cs="Arial"/>
                <w:lang w:val="el-GR"/>
              </w:rPr>
              <w:t xml:space="preserve"> </w:t>
            </w:r>
            <w:r w:rsidRPr="00BF33B3">
              <w:rPr>
                <w:rFonts w:ascii="Arial" w:hAnsi="Arial" w:cs="Arial"/>
                <w:lang w:val="el-GR"/>
              </w:rPr>
              <w:t xml:space="preserve">με πλήρη τεκμηρίωση της σχεδιαζόμενης λύσης. </w:t>
            </w:r>
          </w:p>
          <w:p w14:paraId="6BDCC396" w14:textId="77777777" w:rsidR="009709C4" w:rsidRPr="00BF33B3" w:rsidRDefault="009709C4" w:rsidP="009709C4">
            <w:pPr>
              <w:spacing w:before="120"/>
              <w:rPr>
                <w:rFonts w:ascii="Arial" w:hAnsi="Arial" w:cs="Arial"/>
                <w:lang w:val="el-GR"/>
              </w:rPr>
            </w:pPr>
            <w:r w:rsidRPr="00BF33B3">
              <w:rPr>
                <w:rFonts w:ascii="Arial" w:hAnsi="Arial" w:cs="Arial"/>
                <w:lang w:val="el-GR"/>
              </w:rPr>
              <w:t xml:space="preserve">Η Μελέτη Εφαρμογής θα πρέπει να αξιολογηθεί (έγκριση ή απόρριψη) από τον Φορέα Λειτουργίας εντός δεκαπέντε ημερολογιακών ημερών. </w:t>
            </w:r>
          </w:p>
          <w:p w14:paraId="0F483107" w14:textId="77777777" w:rsidR="009709C4" w:rsidRPr="00BF33B3" w:rsidRDefault="009709C4" w:rsidP="009709C4">
            <w:pPr>
              <w:spacing w:before="120"/>
              <w:rPr>
                <w:rFonts w:ascii="Arial" w:hAnsi="Arial" w:cs="Arial"/>
                <w:lang w:val="el-GR"/>
              </w:rPr>
            </w:pPr>
            <w:r w:rsidRPr="00BF33B3">
              <w:rPr>
                <w:rFonts w:ascii="Arial" w:hAnsi="Arial" w:cs="Arial"/>
                <w:lang w:val="el-GR"/>
              </w:rPr>
              <w:t xml:space="preserve">Σε περίπτωση απόρριψης, ο Ανάδοχος θα πρέπει να την </w:t>
            </w:r>
            <w:proofErr w:type="spellStart"/>
            <w:r w:rsidRPr="00BF33B3">
              <w:rPr>
                <w:rFonts w:ascii="Arial" w:hAnsi="Arial" w:cs="Arial"/>
                <w:lang w:val="el-GR"/>
              </w:rPr>
              <w:t>επανυποβάλει</w:t>
            </w:r>
            <w:proofErr w:type="spellEnd"/>
            <w:r w:rsidRPr="00BF33B3">
              <w:rPr>
                <w:rFonts w:ascii="Arial" w:hAnsi="Arial" w:cs="Arial"/>
                <w:lang w:val="el-GR"/>
              </w:rPr>
              <w:t xml:space="preserve"> </w:t>
            </w:r>
            <w:proofErr w:type="spellStart"/>
            <w:r w:rsidRPr="00BF33B3">
              <w:rPr>
                <w:rFonts w:ascii="Arial" w:hAnsi="Arial" w:cs="Arial"/>
                <w:lang w:val="el-GR"/>
              </w:rPr>
              <w:t>επικαιροποιημένη</w:t>
            </w:r>
            <w:proofErr w:type="spellEnd"/>
            <w:r w:rsidRPr="00BF33B3">
              <w:rPr>
                <w:rFonts w:ascii="Arial" w:hAnsi="Arial" w:cs="Arial"/>
                <w:lang w:val="el-GR"/>
              </w:rPr>
              <w:t xml:space="preserve"> με βάση τις οδηγίες του Φορέα Λειτουργίας εντός δέκα ημερολογιακών ημερών και μέχρι δύο φορές επιπλέον της αρχικής. </w:t>
            </w:r>
          </w:p>
          <w:p w14:paraId="5F8DA3CC" w14:textId="77777777" w:rsidR="009709C4" w:rsidRPr="00BF33B3" w:rsidRDefault="009709C4" w:rsidP="009709C4">
            <w:pPr>
              <w:spacing w:before="120"/>
              <w:rPr>
                <w:rFonts w:ascii="Arial" w:hAnsi="Arial" w:cs="Arial"/>
                <w:lang w:val="el-GR"/>
              </w:rPr>
            </w:pPr>
            <w:r w:rsidRPr="00BF33B3">
              <w:rPr>
                <w:rFonts w:ascii="Arial" w:hAnsi="Arial" w:cs="Arial"/>
                <w:lang w:val="el-GR"/>
              </w:rPr>
              <w:t>Σε περίπτωση μη έκδοσης απόφασης αξιολόγησης από τον Φορέα Λειτουργίας εντός του προαναφερθέντος χρονικού διαστήματος, τότε η Μελέτη θεωρείται αυτοδικαίως εγκεκριμένη.</w:t>
            </w:r>
          </w:p>
        </w:tc>
      </w:tr>
      <w:tr w:rsidR="009709C4" w:rsidRPr="00BF33B3" w14:paraId="10C132F5"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E2EFD9"/>
          </w:tcPr>
          <w:p w14:paraId="206DB590" w14:textId="77777777" w:rsidR="009709C4" w:rsidRPr="00BF33B3" w:rsidRDefault="009709C4" w:rsidP="009709C4">
            <w:pPr>
              <w:spacing w:before="120"/>
              <w:rPr>
                <w:rFonts w:ascii="Arial" w:hAnsi="Arial" w:cs="Arial"/>
              </w:rPr>
            </w:pPr>
            <w:r w:rsidRPr="00BF33B3">
              <w:rPr>
                <w:rFonts w:ascii="Arial" w:hAnsi="Arial" w:cs="Arial"/>
              </w:rPr>
              <w:t>Παρα</w:t>
            </w:r>
            <w:proofErr w:type="spellStart"/>
            <w:r w:rsidRPr="00BF33B3">
              <w:rPr>
                <w:rFonts w:ascii="Arial" w:hAnsi="Arial" w:cs="Arial"/>
              </w:rPr>
              <w:t>δοτέ</w:t>
            </w:r>
            <w:proofErr w:type="spellEnd"/>
            <w:r w:rsidRPr="00BF33B3">
              <w:rPr>
                <w:rFonts w:ascii="Arial" w:hAnsi="Arial" w:cs="Arial"/>
              </w:rPr>
              <w:t>α:</w:t>
            </w:r>
          </w:p>
          <w:p w14:paraId="2BDB2257" w14:textId="77777777" w:rsidR="009709C4" w:rsidRPr="00BF33B3" w:rsidRDefault="009709C4" w:rsidP="00180C2D">
            <w:pPr>
              <w:numPr>
                <w:ilvl w:val="0"/>
                <w:numId w:val="50"/>
              </w:numPr>
              <w:suppressAutoHyphens w:val="0"/>
              <w:spacing w:before="120"/>
              <w:rPr>
                <w:rFonts w:ascii="Arial" w:hAnsi="Arial" w:cs="Arial"/>
              </w:rPr>
            </w:pPr>
            <w:proofErr w:type="spellStart"/>
            <w:r w:rsidRPr="00BF33B3">
              <w:rPr>
                <w:rFonts w:ascii="Arial" w:hAnsi="Arial" w:cs="Arial"/>
              </w:rPr>
              <w:t>Μελέτη</w:t>
            </w:r>
            <w:proofErr w:type="spellEnd"/>
            <w:r w:rsidRPr="00BF33B3">
              <w:rPr>
                <w:rFonts w:ascii="Arial" w:hAnsi="Arial" w:cs="Arial"/>
              </w:rPr>
              <w:t xml:space="preserve"> </w:t>
            </w:r>
            <w:proofErr w:type="spellStart"/>
            <w:r w:rsidRPr="00BF33B3">
              <w:rPr>
                <w:rFonts w:ascii="Arial" w:hAnsi="Arial" w:cs="Arial"/>
              </w:rPr>
              <w:t>Εφ</w:t>
            </w:r>
            <w:proofErr w:type="spellEnd"/>
            <w:r w:rsidRPr="00BF33B3">
              <w:rPr>
                <w:rFonts w:ascii="Arial" w:hAnsi="Arial" w:cs="Arial"/>
              </w:rPr>
              <w:t>αρμογής</w:t>
            </w:r>
          </w:p>
        </w:tc>
      </w:tr>
    </w:tbl>
    <w:p w14:paraId="5ECCA231" w14:textId="77777777" w:rsidR="009709C4" w:rsidRPr="000E3914" w:rsidRDefault="009709C4" w:rsidP="009709C4">
      <w:pPr>
        <w:spacing w:before="120"/>
        <w:rPr>
          <w:b/>
        </w:rPr>
      </w:pPr>
    </w:p>
    <w:tbl>
      <w:tblPr>
        <w:tblW w:w="8364" w:type="dxa"/>
        <w:tblInd w:w="108" w:type="dxa"/>
        <w:tblLook w:val="0000" w:firstRow="0" w:lastRow="0" w:firstColumn="0" w:lastColumn="0" w:noHBand="0" w:noVBand="0"/>
      </w:tblPr>
      <w:tblGrid>
        <w:gridCol w:w="2520"/>
        <w:gridCol w:w="1964"/>
        <w:gridCol w:w="2356"/>
        <w:gridCol w:w="1524"/>
      </w:tblGrid>
      <w:tr w:rsidR="009709C4" w:rsidRPr="00A909C4" w14:paraId="512EA270"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9CC2E5"/>
          </w:tcPr>
          <w:p w14:paraId="6B770CB0" w14:textId="77777777" w:rsidR="009709C4" w:rsidRPr="00A909C4" w:rsidRDefault="009709C4" w:rsidP="007C73C4">
            <w:pPr>
              <w:spacing w:before="60" w:after="60"/>
              <w:jc w:val="center"/>
              <w:rPr>
                <w:rFonts w:ascii="Arial" w:hAnsi="Arial" w:cs="Arial"/>
                <w:highlight w:val="yellow"/>
              </w:rPr>
            </w:pPr>
            <w:proofErr w:type="spellStart"/>
            <w:r w:rsidRPr="00A909C4">
              <w:rPr>
                <w:rFonts w:ascii="Arial" w:hAnsi="Arial" w:cs="Arial"/>
                <w:b/>
              </w:rPr>
              <w:t>Φάση</w:t>
            </w:r>
            <w:proofErr w:type="spellEnd"/>
            <w:r w:rsidRPr="00A909C4">
              <w:rPr>
                <w:rFonts w:ascii="Arial" w:hAnsi="Arial" w:cs="Arial"/>
                <w:b/>
              </w:rPr>
              <w:t xml:space="preserve"> Β</w:t>
            </w:r>
          </w:p>
        </w:tc>
      </w:tr>
      <w:tr w:rsidR="009709C4" w:rsidRPr="00A909C4" w14:paraId="5B3EED6C" w14:textId="77777777" w:rsidTr="007C73C4">
        <w:tc>
          <w:tcPr>
            <w:tcW w:w="2520" w:type="dxa"/>
            <w:tcBorders>
              <w:top w:val="single" w:sz="4" w:space="0" w:color="000000"/>
              <w:left w:val="single" w:sz="4" w:space="0" w:color="000000"/>
              <w:bottom w:val="single" w:sz="4" w:space="0" w:color="000000"/>
            </w:tcBorders>
            <w:shd w:val="clear" w:color="auto" w:fill="9CC2E5"/>
          </w:tcPr>
          <w:p w14:paraId="051A8F1D"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Έν</w:t>
            </w:r>
            <w:proofErr w:type="spellEnd"/>
            <w:r w:rsidRPr="00A909C4">
              <w:rPr>
                <w:rFonts w:ascii="Arial" w:hAnsi="Arial" w:cs="Arial"/>
              </w:rPr>
              <w:t>αρξης</w:t>
            </w:r>
          </w:p>
        </w:tc>
        <w:tc>
          <w:tcPr>
            <w:tcW w:w="1964" w:type="dxa"/>
            <w:tcBorders>
              <w:top w:val="single" w:sz="4" w:space="0" w:color="000000"/>
              <w:left w:val="single" w:sz="4" w:space="0" w:color="000000"/>
              <w:bottom w:val="single" w:sz="4" w:space="0" w:color="000000"/>
            </w:tcBorders>
            <w:shd w:val="clear" w:color="auto" w:fill="9CC2E5"/>
          </w:tcPr>
          <w:p w14:paraId="66F0F8A4" w14:textId="77777777" w:rsidR="009709C4" w:rsidRPr="00A909C4" w:rsidRDefault="009709C4" w:rsidP="007C73C4">
            <w:pPr>
              <w:spacing w:before="60" w:after="60"/>
              <w:jc w:val="center"/>
              <w:rPr>
                <w:rFonts w:ascii="Arial" w:hAnsi="Arial" w:cs="Arial"/>
              </w:rPr>
            </w:pPr>
            <w:r w:rsidRPr="00A909C4">
              <w:rPr>
                <w:rFonts w:ascii="Arial" w:hAnsi="Arial" w:cs="Arial"/>
              </w:rPr>
              <w:t>4</w:t>
            </w:r>
          </w:p>
        </w:tc>
        <w:tc>
          <w:tcPr>
            <w:tcW w:w="2356" w:type="dxa"/>
            <w:tcBorders>
              <w:top w:val="single" w:sz="4" w:space="0" w:color="000000"/>
              <w:left w:val="single" w:sz="4" w:space="0" w:color="000000"/>
              <w:bottom w:val="single" w:sz="4" w:space="0" w:color="000000"/>
            </w:tcBorders>
            <w:shd w:val="clear" w:color="auto" w:fill="9CC2E5"/>
          </w:tcPr>
          <w:p w14:paraId="457F92C1"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Λήξης</w:t>
            </w:r>
            <w:proofErr w:type="spellEnd"/>
          </w:p>
        </w:tc>
        <w:tc>
          <w:tcPr>
            <w:tcW w:w="1524" w:type="dxa"/>
            <w:tcBorders>
              <w:top w:val="single" w:sz="4" w:space="0" w:color="000000"/>
              <w:left w:val="single" w:sz="4" w:space="0" w:color="000000"/>
              <w:bottom w:val="single" w:sz="4" w:space="0" w:color="000000"/>
              <w:right w:val="single" w:sz="4" w:space="0" w:color="000000"/>
            </w:tcBorders>
            <w:shd w:val="clear" w:color="auto" w:fill="9CC2E5"/>
          </w:tcPr>
          <w:p w14:paraId="4A2DD486" w14:textId="77777777" w:rsidR="009709C4" w:rsidRPr="00A909C4" w:rsidRDefault="009709C4" w:rsidP="007C73C4">
            <w:pPr>
              <w:spacing w:before="60" w:after="60"/>
              <w:jc w:val="center"/>
              <w:rPr>
                <w:rFonts w:ascii="Arial" w:hAnsi="Arial" w:cs="Arial"/>
              </w:rPr>
            </w:pPr>
            <w:r w:rsidRPr="00A909C4">
              <w:rPr>
                <w:rFonts w:ascii="Arial" w:hAnsi="Arial" w:cs="Arial"/>
              </w:rPr>
              <w:t>10</w:t>
            </w:r>
          </w:p>
        </w:tc>
      </w:tr>
      <w:tr w:rsidR="009709C4" w:rsidRPr="001B71F3" w14:paraId="0B39926A" w14:textId="77777777" w:rsidTr="007C73C4">
        <w:tc>
          <w:tcPr>
            <w:tcW w:w="2520" w:type="dxa"/>
            <w:tcBorders>
              <w:left w:val="single" w:sz="4" w:space="0" w:color="000000"/>
              <w:bottom w:val="single" w:sz="4" w:space="0" w:color="000000"/>
            </w:tcBorders>
            <w:shd w:val="clear" w:color="auto" w:fill="9CC2E5"/>
            <w:vAlign w:val="center"/>
          </w:tcPr>
          <w:p w14:paraId="182732C9" w14:textId="77777777" w:rsidR="009709C4" w:rsidRPr="00A909C4" w:rsidRDefault="009709C4" w:rsidP="009709C4">
            <w:pPr>
              <w:spacing w:before="100" w:beforeAutospacing="1" w:after="100" w:afterAutospacing="1"/>
              <w:rPr>
                <w:rFonts w:ascii="Arial" w:hAnsi="Arial" w:cs="Arial"/>
              </w:rPr>
            </w:pPr>
            <w:proofErr w:type="spellStart"/>
            <w:r w:rsidRPr="00A909C4">
              <w:rPr>
                <w:rFonts w:ascii="Arial" w:hAnsi="Arial" w:cs="Arial"/>
              </w:rPr>
              <w:t>Τίτλος</w:t>
            </w:r>
            <w:proofErr w:type="spellEnd"/>
            <w:r w:rsidRPr="00A909C4">
              <w:rPr>
                <w:rFonts w:ascii="Arial" w:hAnsi="Arial" w:cs="Arial"/>
              </w:rPr>
              <w:t xml:space="preserve"> </w:t>
            </w:r>
            <w:proofErr w:type="spellStart"/>
            <w:r w:rsidRPr="00A909C4">
              <w:rPr>
                <w:rFonts w:ascii="Arial" w:hAnsi="Arial" w:cs="Arial"/>
              </w:rPr>
              <w:t>Φάσης</w:t>
            </w:r>
            <w:proofErr w:type="spellEnd"/>
          </w:p>
        </w:tc>
        <w:tc>
          <w:tcPr>
            <w:tcW w:w="5844" w:type="dxa"/>
            <w:gridSpan w:val="3"/>
            <w:tcBorders>
              <w:left w:val="single" w:sz="4" w:space="0" w:color="000000"/>
              <w:bottom w:val="single" w:sz="4" w:space="0" w:color="000000"/>
              <w:right w:val="single" w:sz="4" w:space="0" w:color="000000"/>
            </w:tcBorders>
            <w:shd w:val="clear" w:color="auto" w:fill="9CC2E5"/>
          </w:tcPr>
          <w:p w14:paraId="32D407BC" w14:textId="77777777" w:rsidR="009709C4" w:rsidRPr="00A909C4" w:rsidRDefault="009709C4" w:rsidP="009709C4">
            <w:pPr>
              <w:spacing w:before="120"/>
              <w:rPr>
                <w:rFonts w:ascii="Arial" w:hAnsi="Arial" w:cs="Arial"/>
                <w:b/>
                <w:lang w:val="el-GR"/>
              </w:rPr>
            </w:pPr>
            <w:r w:rsidRPr="00A909C4">
              <w:rPr>
                <w:rFonts w:ascii="Arial" w:hAnsi="Arial" w:cs="Arial"/>
                <w:b/>
                <w:lang w:val="el-GR"/>
              </w:rPr>
              <w:t>Παράδοση Υλικού Αναβάθμισης του Εθνικού Δικτύου Μετεωρολογικών Σταθμών</w:t>
            </w:r>
          </w:p>
        </w:tc>
      </w:tr>
      <w:tr w:rsidR="009709C4" w:rsidRPr="001B71F3" w14:paraId="70F8607E"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DEEAF6"/>
          </w:tcPr>
          <w:p w14:paraId="3AB29B30" w14:textId="77777777" w:rsidR="009709C4" w:rsidRPr="00A909C4" w:rsidRDefault="009709C4" w:rsidP="009709C4">
            <w:pPr>
              <w:spacing w:before="120"/>
              <w:rPr>
                <w:rFonts w:ascii="Arial" w:hAnsi="Arial" w:cs="Arial"/>
                <w:lang w:val="el-GR"/>
              </w:rPr>
            </w:pPr>
            <w:r w:rsidRPr="00A909C4">
              <w:rPr>
                <w:rFonts w:ascii="Arial" w:hAnsi="Arial" w:cs="Arial"/>
                <w:lang w:val="el-GR"/>
              </w:rPr>
              <w:t>Στόχος Φάσης</w:t>
            </w:r>
            <w:r w:rsidRPr="00A909C4">
              <w:rPr>
                <w:rFonts w:ascii="Arial" w:hAnsi="Arial" w:cs="Arial"/>
                <w:b/>
                <w:bCs/>
                <w:lang w:val="el-GR"/>
              </w:rPr>
              <w:t>:</w:t>
            </w:r>
            <w:r w:rsidRPr="00A909C4">
              <w:rPr>
                <w:rFonts w:ascii="Arial" w:hAnsi="Arial" w:cs="Arial"/>
                <w:lang w:val="el-GR"/>
              </w:rPr>
              <w:t xml:space="preserve"> Η παραλαβή του συνόλου του υλικού και λογισμικού του δικτύου ΑΜΣ/ΠΑΜΣ/ΦΑΜΣ/ΑΜΣΠ/ΑΣΡ και των ΣΒ. </w:t>
            </w:r>
          </w:p>
        </w:tc>
      </w:tr>
      <w:tr w:rsidR="009709C4" w:rsidRPr="001B71F3" w14:paraId="3549AE2C"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DEEAF6"/>
          </w:tcPr>
          <w:p w14:paraId="039ABCBC"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Η Β Φάση του έργου χωρίζεται σε τρείς επιμέρους </w:t>
            </w:r>
            <w:proofErr w:type="spellStart"/>
            <w:r w:rsidRPr="00A909C4">
              <w:rPr>
                <w:rFonts w:ascii="Arial" w:hAnsi="Arial" w:cs="Arial"/>
                <w:lang w:val="el-GR"/>
              </w:rPr>
              <w:t>υποφάσεις</w:t>
            </w:r>
            <w:proofErr w:type="spellEnd"/>
            <w:r w:rsidRPr="00A909C4">
              <w:rPr>
                <w:rFonts w:ascii="Arial" w:hAnsi="Arial" w:cs="Arial"/>
                <w:lang w:val="el-GR"/>
              </w:rPr>
              <w:t>:</w:t>
            </w:r>
          </w:p>
          <w:p w14:paraId="62472E9E"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Β.1 περιλαμβάνεται η παράδοση του υλικού (</w:t>
            </w:r>
            <w:proofErr w:type="spellStart"/>
            <w:r w:rsidRPr="00A909C4">
              <w:rPr>
                <w:rFonts w:ascii="Arial" w:hAnsi="Arial" w:cs="Arial"/>
                <w:lang w:val="el-GR"/>
              </w:rPr>
              <w:t>υλισμικού</w:t>
            </w:r>
            <w:proofErr w:type="spellEnd"/>
            <w:r w:rsidRPr="00A909C4">
              <w:rPr>
                <w:rFonts w:ascii="Arial" w:hAnsi="Arial" w:cs="Arial"/>
                <w:lang w:val="el-GR"/>
              </w:rPr>
              <w:t xml:space="preserve"> και λογισμικού) των συστημάτων ΦΑΜΣ, ΑΜΣΠ και </w:t>
            </w: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συστήματος Σταθμού Βάσης (ΣΒ) ΑΜΣΠ. </w:t>
            </w:r>
          </w:p>
          <w:p w14:paraId="5FD457AF"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Β.2 περιλαμβάνεται η παράδοση του υλικού (</w:t>
            </w:r>
            <w:proofErr w:type="spellStart"/>
            <w:r w:rsidRPr="00A909C4">
              <w:rPr>
                <w:rFonts w:ascii="Arial" w:hAnsi="Arial" w:cs="Arial"/>
                <w:lang w:val="el-GR"/>
              </w:rPr>
              <w:t>υλισμικού</w:t>
            </w:r>
            <w:proofErr w:type="spellEnd"/>
            <w:r w:rsidRPr="00A909C4">
              <w:rPr>
                <w:rFonts w:ascii="Arial" w:hAnsi="Arial" w:cs="Arial"/>
                <w:lang w:val="el-GR"/>
              </w:rPr>
              <w:t xml:space="preserve"> και λογισμικού) των συστημάτων ραδιοβόλισης ΑΣΡ.</w:t>
            </w:r>
          </w:p>
          <w:p w14:paraId="7034D12D" w14:textId="77777777" w:rsidR="009709C4" w:rsidRPr="00A909C4" w:rsidRDefault="009709C4" w:rsidP="009709C4">
            <w:pPr>
              <w:spacing w:before="120"/>
              <w:rPr>
                <w:rFonts w:ascii="Arial" w:hAnsi="Arial" w:cs="Arial"/>
                <w:u w:val="single"/>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Β.3 περιλαμβάνεται η παράδοση του υλικού (</w:t>
            </w:r>
            <w:proofErr w:type="spellStart"/>
            <w:r w:rsidRPr="00A909C4">
              <w:rPr>
                <w:rFonts w:ascii="Arial" w:hAnsi="Arial" w:cs="Arial"/>
                <w:lang w:val="el-GR"/>
              </w:rPr>
              <w:t>υλισμικού</w:t>
            </w:r>
            <w:proofErr w:type="spellEnd"/>
            <w:r w:rsidRPr="00A909C4">
              <w:rPr>
                <w:rFonts w:ascii="Arial" w:hAnsi="Arial" w:cs="Arial"/>
                <w:lang w:val="el-GR"/>
              </w:rPr>
              <w:t xml:space="preserve"> και λογισμικού) των συστημάτων ΑΜΣ και ΠΑΜΣ και </w:t>
            </w: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συστήματος Σταθμού Βάσης (ΣΒ) ΑΜΣ/ΠΑΜΣ.</w:t>
            </w:r>
          </w:p>
        </w:tc>
      </w:tr>
      <w:tr w:rsidR="009709C4" w:rsidRPr="001B71F3" w14:paraId="644DA679"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DEEAF6"/>
          </w:tcPr>
          <w:p w14:paraId="66ABAD84" w14:textId="77777777" w:rsidR="009709C4" w:rsidRPr="00A909C4" w:rsidRDefault="009709C4" w:rsidP="009709C4">
            <w:pPr>
              <w:spacing w:before="120"/>
              <w:rPr>
                <w:rFonts w:ascii="Arial" w:hAnsi="Arial" w:cs="Arial"/>
              </w:rPr>
            </w:pPr>
            <w:r w:rsidRPr="00A909C4">
              <w:rPr>
                <w:rFonts w:ascii="Arial" w:hAnsi="Arial" w:cs="Arial"/>
              </w:rPr>
              <w:t>Παρα</w:t>
            </w:r>
            <w:proofErr w:type="spellStart"/>
            <w:r w:rsidRPr="00A909C4">
              <w:rPr>
                <w:rFonts w:ascii="Arial" w:hAnsi="Arial" w:cs="Arial"/>
              </w:rPr>
              <w:t>δοτέ</w:t>
            </w:r>
            <w:proofErr w:type="spellEnd"/>
            <w:r w:rsidRPr="00A909C4">
              <w:rPr>
                <w:rFonts w:ascii="Arial" w:hAnsi="Arial" w:cs="Arial"/>
              </w:rPr>
              <w:t>α:</w:t>
            </w:r>
          </w:p>
          <w:p w14:paraId="632C917E" w14:textId="77777777" w:rsidR="009709C4" w:rsidRPr="00A909C4" w:rsidRDefault="009709C4" w:rsidP="009709C4">
            <w:pPr>
              <w:spacing w:before="120"/>
              <w:rPr>
                <w:rFonts w:ascii="Arial" w:hAnsi="Arial" w:cs="Arial"/>
              </w:rPr>
            </w:pPr>
            <w:r w:rsidRPr="00A909C4">
              <w:rPr>
                <w:rFonts w:ascii="Arial" w:hAnsi="Arial" w:cs="Arial"/>
              </w:rPr>
              <w:t>Υπ</w:t>
            </w:r>
            <w:proofErr w:type="spellStart"/>
            <w:r w:rsidRPr="00A909C4">
              <w:rPr>
                <w:rFonts w:ascii="Arial" w:hAnsi="Arial" w:cs="Arial"/>
              </w:rPr>
              <w:t>οφάση</w:t>
            </w:r>
            <w:proofErr w:type="spellEnd"/>
            <w:r w:rsidRPr="00A909C4">
              <w:rPr>
                <w:rFonts w:ascii="Arial" w:hAnsi="Arial" w:cs="Arial"/>
              </w:rPr>
              <w:t xml:space="preserve"> Β.1</w:t>
            </w:r>
          </w:p>
          <w:p w14:paraId="3FD6883C" w14:textId="77777777" w:rsidR="009709C4" w:rsidRPr="00A909C4" w:rsidRDefault="009709C4" w:rsidP="00180C2D">
            <w:pPr>
              <w:numPr>
                <w:ilvl w:val="0"/>
                <w:numId w:val="51"/>
              </w:numPr>
              <w:suppressAutoHyphens w:val="0"/>
              <w:spacing w:before="120"/>
              <w:rPr>
                <w:rFonts w:ascii="Arial" w:hAnsi="Arial" w:cs="Arial"/>
                <w:lang w:val="el-GR"/>
              </w:rPr>
            </w:pPr>
            <w:r w:rsidRPr="00A909C4">
              <w:rPr>
                <w:rFonts w:ascii="Arial" w:hAnsi="Arial" w:cs="Arial"/>
                <w:lang w:val="el-GR"/>
              </w:rPr>
              <w:t>Εξοπλισμός (</w:t>
            </w: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των Φορητών Αυτόματων Μετεωρολογικών Σταθμών Επιφανείας (ΦΑΜΣ).</w:t>
            </w:r>
          </w:p>
          <w:p w14:paraId="24352A22" w14:textId="77777777" w:rsidR="009709C4" w:rsidRPr="00A909C4" w:rsidRDefault="009709C4" w:rsidP="00180C2D">
            <w:pPr>
              <w:numPr>
                <w:ilvl w:val="0"/>
                <w:numId w:val="51"/>
              </w:numPr>
              <w:suppressAutoHyphens w:val="0"/>
              <w:spacing w:before="120"/>
              <w:rPr>
                <w:rFonts w:ascii="Arial" w:hAnsi="Arial" w:cs="Arial"/>
                <w:lang w:val="el-GR"/>
              </w:rPr>
            </w:pPr>
            <w:r w:rsidRPr="00A909C4">
              <w:rPr>
                <w:rFonts w:ascii="Arial" w:hAnsi="Arial" w:cs="Arial"/>
                <w:lang w:val="el-GR"/>
              </w:rPr>
              <w:t>Εξοπλισμός (</w:t>
            </w: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των Αυτόματων Μετεωρολογικών Σταθμών Πλοίων (ΑΜΣΠ).</w:t>
            </w:r>
          </w:p>
          <w:p w14:paraId="269E2701" w14:textId="77777777" w:rsidR="009709C4" w:rsidRPr="00A909C4" w:rsidRDefault="009709C4" w:rsidP="00180C2D">
            <w:pPr>
              <w:numPr>
                <w:ilvl w:val="0"/>
                <w:numId w:val="51"/>
              </w:numPr>
              <w:suppressAutoHyphens w:val="0"/>
              <w:spacing w:before="120"/>
              <w:rPr>
                <w:rFonts w:ascii="Arial" w:hAnsi="Arial" w:cs="Arial"/>
                <w:lang w:val="el-GR"/>
              </w:rPr>
            </w:pP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συστήματος Σταθμού Βάσης (ΣΒ) για λήψη δεδομένων από ΑΜΣΠ.</w:t>
            </w:r>
          </w:p>
          <w:p w14:paraId="1C4B243D" w14:textId="77777777" w:rsidR="009709C4" w:rsidRPr="00A909C4" w:rsidRDefault="009709C4" w:rsidP="009709C4">
            <w:pPr>
              <w:spacing w:before="120"/>
              <w:rPr>
                <w:rFonts w:ascii="Arial" w:hAnsi="Arial" w:cs="Arial"/>
              </w:rPr>
            </w:pPr>
            <w:r w:rsidRPr="00A909C4">
              <w:rPr>
                <w:rFonts w:ascii="Arial" w:hAnsi="Arial" w:cs="Arial"/>
              </w:rPr>
              <w:t>Υπ</w:t>
            </w:r>
            <w:proofErr w:type="spellStart"/>
            <w:r w:rsidRPr="00A909C4">
              <w:rPr>
                <w:rFonts w:ascii="Arial" w:hAnsi="Arial" w:cs="Arial"/>
              </w:rPr>
              <w:t>οφάση</w:t>
            </w:r>
            <w:proofErr w:type="spellEnd"/>
            <w:r w:rsidRPr="00A909C4">
              <w:rPr>
                <w:rFonts w:ascii="Arial" w:hAnsi="Arial" w:cs="Arial"/>
              </w:rPr>
              <w:t xml:space="preserve"> Β.2</w:t>
            </w:r>
          </w:p>
          <w:p w14:paraId="09B9E798" w14:textId="77777777" w:rsidR="009709C4" w:rsidRPr="00A909C4" w:rsidRDefault="009709C4" w:rsidP="00180C2D">
            <w:pPr>
              <w:numPr>
                <w:ilvl w:val="0"/>
                <w:numId w:val="51"/>
              </w:numPr>
              <w:suppressAutoHyphens w:val="0"/>
              <w:spacing w:before="120"/>
              <w:rPr>
                <w:rFonts w:ascii="Arial" w:hAnsi="Arial" w:cs="Arial"/>
                <w:lang w:val="el-GR"/>
              </w:rPr>
            </w:pP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των Αυτόματων Σταθμών Ραδιοβόλισης Ανώτερης Ατμόσφαιρας (ΑΣΡ).</w:t>
            </w:r>
          </w:p>
          <w:p w14:paraId="3BF664DF" w14:textId="77777777" w:rsidR="009709C4" w:rsidRPr="00A909C4" w:rsidRDefault="009709C4" w:rsidP="009709C4">
            <w:pPr>
              <w:spacing w:before="120"/>
              <w:rPr>
                <w:rFonts w:ascii="Arial" w:hAnsi="Arial" w:cs="Arial"/>
              </w:rPr>
            </w:pPr>
            <w:r w:rsidRPr="00A909C4">
              <w:rPr>
                <w:rFonts w:ascii="Arial" w:hAnsi="Arial" w:cs="Arial"/>
              </w:rPr>
              <w:t>Υπ</w:t>
            </w:r>
            <w:proofErr w:type="spellStart"/>
            <w:r w:rsidRPr="00A909C4">
              <w:rPr>
                <w:rFonts w:ascii="Arial" w:hAnsi="Arial" w:cs="Arial"/>
              </w:rPr>
              <w:t>οφάση</w:t>
            </w:r>
            <w:proofErr w:type="spellEnd"/>
            <w:r w:rsidRPr="00A909C4">
              <w:rPr>
                <w:rFonts w:ascii="Arial" w:hAnsi="Arial" w:cs="Arial"/>
              </w:rPr>
              <w:t xml:space="preserve"> Β.3</w:t>
            </w:r>
          </w:p>
          <w:p w14:paraId="768890C1" w14:textId="77777777" w:rsidR="009709C4" w:rsidRPr="00A909C4" w:rsidRDefault="009709C4" w:rsidP="00180C2D">
            <w:pPr>
              <w:numPr>
                <w:ilvl w:val="0"/>
                <w:numId w:val="51"/>
              </w:numPr>
              <w:suppressAutoHyphens w:val="0"/>
              <w:spacing w:before="120"/>
              <w:rPr>
                <w:rFonts w:ascii="Arial" w:hAnsi="Arial" w:cs="Arial"/>
                <w:lang w:val="el-GR"/>
              </w:rPr>
            </w:pPr>
            <w:r w:rsidRPr="00A909C4">
              <w:rPr>
                <w:rFonts w:ascii="Arial" w:hAnsi="Arial" w:cs="Arial"/>
                <w:lang w:val="el-GR"/>
              </w:rPr>
              <w:t>Εξοπλισμός (</w:t>
            </w: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των Αυτόματων Μετεωρολογικών Σταθμών (ΑΜΣ).</w:t>
            </w:r>
          </w:p>
          <w:p w14:paraId="702642D5" w14:textId="77777777" w:rsidR="009709C4" w:rsidRPr="00A909C4" w:rsidRDefault="009709C4" w:rsidP="00180C2D">
            <w:pPr>
              <w:numPr>
                <w:ilvl w:val="0"/>
                <w:numId w:val="51"/>
              </w:numPr>
              <w:suppressAutoHyphens w:val="0"/>
              <w:spacing w:before="120"/>
              <w:rPr>
                <w:rFonts w:ascii="Arial" w:hAnsi="Arial" w:cs="Arial"/>
                <w:lang w:val="el-GR"/>
              </w:rPr>
            </w:pP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συστήματος Σταθμού Βάσης (ΣΒ) για λήψη δεδομένων από ΑΜΣ/ΠΑΜΣ/ΦΑΜΣ.</w:t>
            </w:r>
          </w:p>
          <w:p w14:paraId="06DED600" w14:textId="77777777" w:rsidR="009709C4" w:rsidRPr="00A909C4" w:rsidRDefault="009709C4" w:rsidP="00180C2D">
            <w:pPr>
              <w:numPr>
                <w:ilvl w:val="0"/>
                <w:numId w:val="51"/>
              </w:numPr>
              <w:suppressAutoHyphens w:val="0"/>
              <w:spacing w:before="120"/>
              <w:rPr>
                <w:rFonts w:ascii="Arial" w:hAnsi="Arial" w:cs="Arial"/>
                <w:lang w:val="el-GR"/>
              </w:rPr>
            </w:pPr>
            <w:r w:rsidRPr="00A909C4">
              <w:rPr>
                <w:rFonts w:ascii="Arial" w:hAnsi="Arial" w:cs="Arial"/>
                <w:lang w:val="el-GR"/>
              </w:rPr>
              <w:t>Εξοπλισμός (</w:t>
            </w: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των Περιβαλλοντικών Αυτόματων Μετεωρολογικών Σταθμών (ΠΑΜΣ).</w:t>
            </w:r>
          </w:p>
          <w:p w14:paraId="2DC471C7" w14:textId="77777777" w:rsidR="009709C4" w:rsidRPr="00A909C4" w:rsidRDefault="009709C4" w:rsidP="00180C2D">
            <w:pPr>
              <w:numPr>
                <w:ilvl w:val="0"/>
                <w:numId w:val="51"/>
              </w:numPr>
              <w:suppressAutoHyphens w:val="0"/>
              <w:spacing w:before="120"/>
              <w:rPr>
                <w:rFonts w:ascii="Arial" w:hAnsi="Arial" w:cs="Arial"/>
                <w:lang w:val="el-GR"/>
              </w:rPr>
            </w:pPr>
            <w:proofErr w:type="spellStart"/>
            <w:r w:rsidRPr="00A909C4">
              <w:rPr>
                <w:rFonts w:ascii="Arial" w:hAnsi="Arial" w:cs="Arial"/>
                <w:lang w:val="el-GR"/>
              </w:rPr>
              <w:t>Υλισμικό</w:t>
            </w:r>
            <w:proofErr w:type="spellEnd"/>
            <w:r w:rsidRPr="00A909C4">
              <w:rPr>
                <w:rFonts w:ascii="Arial" w:hAnsi="Arial" w:cs="Arial"/>
                <w:lang w:val="el-GR"/>
              </w:rPr>
              <w:t xml:space="preserve"> και Λογισμικό των Σταθμών Διαχείρισης (ΣΔ) μαζί με τον αναγκαίο ενεργό Δικτυακό Εξοπλισμό.</w:t>
            </w:r>
          </w:p>
        </w:tc>
      </w:tr>
    </w:tbl>
    <w:p w14:paraId="11F85F3B" w14:textId="77777777" w:rsidR="009709C4" w:rsidRPr="009709C4" w:rsidRDefault="009709C4" w:rsidP="009709C4">
      <w:pPr>
        <w:spacing w:before="120"/>
        <w:rPr>
          <w:b/>
          <w:lang w:val="el-GR"/>
        </w:rPr>
      </w:pPr>
    </w:p>
    <w:tbl>
      <w:tblPr>
        <w:tblW w:w="8364" w:type="dxa"/>
        <w:tblInd w:w="108" w:type="dxa"/>
        <w:tblLook w:val="0000" w:firstRow="0" w:lastRow="0" w:firstColumn="0" w:lastColumn="0" w:noHBand="0" w:noVBand="0"/>
      </w:tblPr>
      <w:tblGrid>
        <w:gridCol w:w="2520"/>
        <w:gridCol w:w="1964"/>
        <w:gridCol w:w="2356"/>
        <w:gridCol w:w="1524"/>
      </w:tblGrid>
      <w:tr w:rsidR="009709C4" w:rsidRPr="00A909C4" w14:paraId="7E2066C6"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FD966"/>
          </w:tcPr>
          <w:p w14:paraId="006A03CC" w14:textId="77777777" w:rsidR="009709C4" w:rsidRPr="00A909C4" w:rsidRDefault="009709C4" w:rsidP="007C73C4">
            <w:pPr>
              <w:spacing w:before="60" w:after="60"/>
              <w:jc w:val="center"/>
              <w:rPr>
                <w:rFonts w:ascii="Arial" w:hAnsi="Arial" w:cs="Arial"/>
                <w:lang w:val="en-US"/>
              </w:rPr>
            </w:pPr>
            <w:proofErr w:type="spellStart"/>
            <w:r w:rsidRPr="00A909C4">
              <w:rPr>
                <w:rFonts w:ascii="Arial" w:hAnsi="Arial" w:cs="Arial"/>
                <w:b/>
              </w:rPr>
              <w:t>Φάση</w:t>
            </w:r>
            <w:proofErr w:type="spellEnd"/>
            <w:r w:rsidRPr="00A909C4">
              <w:rPr>
                <w:rFonts w:ascii="Arial" w:hAnsi="Arial" w:cs="Arial"/>
                <w:b/>
              </w:rPr>
              <w:t xml:space="preserve"> Γ</w:t>
            </w:r>
          </w:p>
        </w:tc>
      </w:tr>
      <w:tr w:rsidR="009709C4" w:rsidRPr="00A909C4" w14:paraId="58D38614" w14:textId="77777777" w:rsidTr="007C73C4">
        <w:tc>
          <w:tcPr>
            <w:tcW w:w="2520" w:type="dxa"/>
            <w:tcBorders>
              <w:top w:val="single" w:sz="4" w:space="0" w:color="000000"/>
              <w:left w:val="single" w:sz="4" w:space="0" w:color="000000"/>
              <w:bottom w:val="single" w:sz="4" w:space="0" w:color="000000"/>
            </w:tcBorders>
            <w:shd w:val="clear" w:color="auto" w:fill="FFD966"/>
          </w:tcPr>
          <w:p w14:paraId="3C13A694"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Έν</w:t>
            </w:r>
            <w:proofErr w:type="spellEnd"/>
            <w:r w:rsidRPr="00A909C4">
              <w:rPr>
                <w:rFonts w:ascii="Arial" w:hAnsi="Arial" w:cs="Arial"/>
              </w:rPr>
              <w:t>αρξης</w:t>
            </w:r>
          </w:p>
        </w:tc>
        <w:tc>
          <w:tcPr>
            <w:tcW w:w="1964" w:type="dxa"/>
            <w:tcBorders>
              <w:top w:val="single" w:sz="4" w:space="0" w:color="000000"/>
              <w:left w:val="single" w:sz="4" w:space="0" w:color="000000"/>
              <w:bottom w:val="single" w:sz="4" w:space="0" w:color="000000"/>
            </w:tcBorders>
            <w:shd w:val="clear" w:color="auto" w:fill="FFD966"/>
          </w:tcPr>
          <w:p w14:paraId="58EA4C2A" w14:textId="77777777" w:rsidR="009709C4" w:rsidRPr="00A909C4" w:rsidRDefault="009709C4" w:rsidP="007C73C4">
            <w:pPr>
              <w:spacing w:before="60" w:after="60"/>
              <w:jc w:val="center"/>
              <w:rPr>
                <w:rFonts w:ascii="Arial" w:hAnsi="Arial" w:cs="Arial"/>
              </w:rPr>
            </w:pPr>
            <w:r w:rsidRPr="00A909C4">
              <w:rPr>
                <w:rFonts w:ascii="Arial" w:hAnsi="Arial" w:cs="Arial"/>
              </w:rPr>
              <w:t>4</w:t>
            </w:r>
          </w:p>
        </w:tc>
        <w:tc>
          <w:tcPr>
            <w:tcW w:w="2356" w:type="dxa"/>
            <w:tcBorders>
              <w:top w:val="single" w:sz="4" w:space="0" w:color="000000"/>
              <w:left w:val="single" w:sz="4" w:space="0" w:color="000000"/>
              <w:bottom w:val="single" w:sz="4" w:space="0" w:color="000000"/>
            </w:tcBorders>
            <w:shd w:val="clear" w:color="auto" w:fill="FFD966"/>
          </w:tcPr>
          <w:p w14:paraId="2F78BD47"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Λήξης</w:t>
            </w:r>
            <w:proofErr w:type="spellEnd"/>
          </w:p>
        </w:tc>
        <w:tc>
          <w:tcPr>
            <w:tcW w:w="1524" w:type="dxa"/>
            <w:tcBorders>
              <w:top w:val="single" w:sz="4" w:space="0" w:color="000000"/>
              <w:left w:val="single" w:sz="4" w:space="0" w:color="000000"/>
              <w:bottom w:val="single" w:sz="4" w:space="0" w:color="000000"/>
              <w:right w:val="single" w:sz="4" w:space="0" w:color="000000"/>
            </w:tcBorders>
            <w:shd w:val="clear" w:color="auto" w:fill="FFD966"/>
          </w:tcPr>
          <w:p w14:paraId="46021459" w14:textId="77777777" w:rsidR="009709C4" w:rsidRPr="00A909C4" w:rsidRDefault="009709C4" w:rsidP="007C73C4">
            <w:pPr>
              <w:spacing w:before="60" w:after="60"/>
              <w:jc w:val="center"/>
              <w:rPr>
                <w:rFonts w:ascii="Arial" w:hAnsi="Arial" w:cs="Arial"/>
                <w:lang w:val="en-US"/>
              </w:rPr>
            </w:pPr>
            <w:r w:rsidRPr="00A909C4">
              <w:rPr>
                <w:rFonts w:ascii="Arial" w:hAnsi="Arial" w:cs="Arial"/>
                <w:lang w:val="en-US"/>
              </w:rPr>
              <w:t>1</w:t>
            </w:r>
            <w:r w:rsidRPr="00A909C4">
              <w:rPr>
                <w:rFonts w:ascii="Arial" w:hAnsi="Arial" w:cs="Arial"/>
              </w:rPr>
              <w:t>8</w:t>
            </w:r>
          </w:p>
        </w:tc>
      </w:tr>
      <w:tr w:rsidR="009709C4" w:rsidRPr="001B71F3" w14:paraId="2993C0EC" w14:textId="77777777" w:rsidTr="007C73C4">
        <w:tc>
          <w:tcPr>
            <w:tcW w:w="2520" w:type="dxa"/>
            <w:tcBorders>
              <w:left w:val="single" w:sz="4" w:space="0" w:color="000000"/>
              <w:bottom w:val="single" w:sz="4" w:space="0" w:color="000000"/>
            </w:tcBorders>
            <w:shd w:val="clear" w:color="auto" w:fill="FFD966"/>
            <w:vAlign w:val="center"/>
          </w:tcPr>
          <w:p w14:paraId="45CB8EBF" w14:textId="77777777" w:rsidR="009709C4" w:rsidRPr="00A909C4" w:rsidRDefault="009709C4" w:rsidP="009709C4">
            <w:pPr>
              <w:spacing w:before="100" w:beforeAutospacing="1" w:after="100" w:afterAutospacing="1"/>
              <w:rPr>
                <w:rFonts w:ascii="Arial" w:hAnsi="Arial" w:cs="Arial"/>
              </w:rPr>
            </w:pPr>
            <w:proofErr w:type="spellStart"/>
            <w:r w:rsidRPr="00A909C4">
              <w:rPr>
                <w:rFonts w:ascii="Arial" w:hAnsi="Arial" w:cs="Arial"/>
              </w:rPr>
              <w:t>Τίτλος</w:t>
            </w:r>
            <w:proofErr w:type="spellEnd"/>
            <w:r w:rsidRPr="00A909C4">
              <w:rPr>
                <w:rFonts w:ascii="Arial" w:hAnsi="Arial" w:cs="Arial"/>
              </w:rPr>
              <w:t xml:space="preserve"> </w:t>
            </w:r>
            <w:proofErr w:type="spellStart"/>
            <w:r w:rsidRPr="00A909C4">
              <w:rPr>
                <w:rFonts w:ascii="Arial" w:hAnsi="Arial" w:cs="Arial"/>
              </w:rPr>
              <w:t>Φάσης</w:t>
            </w:r>
            <w:proofErr w:type="spellEnd"/>
          </w:p>
        </w:tc>
        <w:tc>
          <w:tcPr>
            <w:tcW w:w="5844" w:type="dxa"/>
            <w:gridSpan w:val="3"/>
            <w:tcBorders>
              <w:left w:val="single" w:sz="4" w:space="0" w:color="000000"/>
              <w:bottom w:val="single" w:sz="4" w:space="0" w:color="000000"/>
              <w:right w:val="single" w:sz="4" w:space="0" w:color="000000"/>
            </w:tcBorders>
            <w:shd w:val="clear" w:color="auto" w:fill="FFD966"/>
          </w:tcPr>
          <w:p w14:paraId="2D301B4A" w14:textId="77777777" w:rsidR="009709C4" w:rsidRPr="00A909C4" w:rsidRDefault="009709C4" w:rsidP="009709C4">
            <w:pPr>
              <w:spacing w:before="120"/>
              <w:rPr>
                <w:rFonts w:ascii="Arial" w:hAnsi="Arial" w:cs="Arial"/>
                <w:b/>
                <w:lang w:val="el-GR"/>
              </w:rPr>
            </w:pPr>
            <w:r w:rsidRPr="00A909C4">
              <w:rPr>
                <w:rFonts w:ascii="Arial" w:hAnsi="Arial" w:cs="Arial"/>
                <w:b/>
                <w:lang w:val="el-GR"/>
              </w:rPr>
              <w:t>Εγκατάσταση Υλικού Αναβάθμισης του υπάρχοντος Εθνικού Δικτύου Μετεωρολογικών Σταθμών και του Μηχανογραφικού Συστήματος Μετεωρολογικής Πληροφόρησης στην ΕΜΥ</w:t>
            </w:r>
          </w:p>
        </w:tc>
      </w:tr>
      <w:tr w:rsidR="009709C4" w:rsidRPr="001B71F3" w14:paraId="1BCF4862"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FF2CC"/>
          </w:tcPr>
          <w:p w14:paraId="245CEBD0" w14:textId="77777777" w:rsidR="009709C4" w:rsidRPr="00A909C4" w:rsidRDefault="009709C4" w:rsidP="009709C4">
            <w:pPr>
              <w:spacing w:before="120"/>
              <w:rPr>
                <w:rFonts w:ascii="Arial" w:hAnsi="Arial" w:cs="Arial"/>
                <w:lang w:val="el-GR"/>
              </w:rPr>
            </w:pPr>
            <w:r w:rsidRPr="00A909C4">
              <w:rPr>
                <w:rFonts w:ascii="Arial" w:hAnsi="Arial" w:cs="Arial"/>
                <w:lang w:val="el-GR"/>
              </w:rPr>
              <w:t>Στόχος Φάσης</w:t>
            </w:r>
            <w:r w:rsidRPr="00A909C4">
              <w:rPr>
                <w:rFonts w:ascii="Arial" w:hAnsi="Arial" w:cs="Arial"/>
                <w:b/>
                <w:bCs/>
                <w:lang w:val="el-GR"/>
              </w:rPr>
              <w:t>:</w:t>
            </w:r>
            <w:r w:rsidRPr="00A909C4">
              <w:rPr>
                <w:rFonts w:ascii="Arial" w:hAnsi="Arial" w:cs="Arial"/>
                <w:lang w:val="el-GR"/>
              </w:rPr>
              <w:t xml:space="preserve"> Η εγκατάσταση και θέση σε λειτουργία του συνόλου του έργου.</w:t>
            </w:r>
          </w:p>
        </w:tc>
      </w:tr>
      <w:tr w:rsidR="009709C4" w:rsidRPr="001B71F3" w14:paraId="55261CD0"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FF2CC"/>
          </w:tcPr>
          <w:p w14:paraId="7A188574"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Η Γ Φάση του έργου χωρίζεται σε τέσσερις επιμέρους </w:t>
            </w:r>
            <w:proofErr w:type="spellStart"/>
            <w:r w:rsidRPr="00A909C4">
              <w:rPr>
                <w:rFonts w:ascii="Arial" w:hAnsi="Arial" w:cs="Arial"/>
                <w:lang w:val="el-GR"/>
              </w:rPr>
              <w:t>υποφάσεις</w:t>
            </w:r>
            <w:proofErr w:type="spellEnd"/>
            <w:r w:rsidRPr="00A909C4">
              <w:rPr>
                <w:rFonts w:ascii="Arial" w:hAnsi="Arial" w:cs="Arial"/>
                <w:lang w:val="el-GR"/>
              </w:rPr>
              <w:t>:</w:t>
            </w:r>
          </w:p>
          <w:p w14:paraId="19C4B9A4"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Γ.1 περιλαμβάνονται υπηρεσίες εγκατάστασης, ανάπτυξης και θέσης σε λειτουργία των σταθμών ΑΜΣΠ μαζί με τον ΣΒ του συστήματος, καθώς επίσης και των σταθμών ΑΣΡ. (Προϋπόθεση υλοποίησης </w:t>
            </w:r>
            <w:proofErr w:type="spellStart"/>
            <w:r w:rsidRPr="00A909C4">
              <w:rPr>
                <w:rFonts w:ascii="Arial" w:hAnsi="Arial" w:cs="Arial"/>
                <w:lang w:val="el-GR"/>
              </w:rPr>
              <w:t>Υποφάσης</w:t>
            </w:r>
            <w:proofErr w:type="spellEnd"/>
            <w:r w:rsidRPr="00A909C4">
              <w:rPr>
                <w:rFonts w:ascii="Arial" w:hAnsi="Arial" w:cs="Arial"/>
                <w:lang w:val="el-GR"/>
              </w:rPr>
              <w:t xml:space="preserve"> Γ.1: Επιτυχής ολοκλήρωση </w:t>
            </w:r>
            <w:proofErr w:type="spellStart"/>
            <w:r w:rsidRPr="00A909C4">
              <w:rPr>
                <w:rFonts w:ascii="Arial" w:hAnsi="Arial" w:cs="Arial"/>
                <w:lang w:val="el-GR"/>
              </w:rPr>
              <w:t>Υποφάσης</w:t>
            </w:r>
            <w:proofErr w:type="spellEnd"/>
            <w:r w:rsidRPr="00A909C4">
              <w:rPr>
                <w:rFonts w:ascii="Arial" w:hAnsi="Arial" w:cs="Arial"/>
                <w:lang w:val="el-GR"/>
              </w:rPr>
              <w:t xml:space="preserve"> Β.1</w:t>
            </w:r>
            <w:r w:rsidR="00094967">
              <w:rPr>
                <w:rFonts w:ascii="Arial" w:hAnsi="Arial" w:cs="Arial"/>
                <w:lang w:val="el-GR"/>
              </w:rPr>
              <w:t xml:space="preserve"> και Β.2</w:t>
            </w:r>
            <w:r w:rsidRPr="00A909C4">
              <w:rPr>
                <w:rFonts w:ascii="Arial" w:hAnsi="Arial" w:cs="Arial"/>
                <w:lang w:val="el-GR"/>
              </w:rPr>
              <w:t>)</w:t>
            </w:r>
          </w:p>
          <w:p w14:paraId="2B127DDB"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Γ.2 περιλαμβάνονται υπηρεσίες εγκατάστασης, ανάπτυξης και θέσης σε λειτουργία των σταθμών ΑΜΣ/ΠΑΜΣ, ΣΔ και Δικτυακού εξοπλισμού στα προβλεπόμενα από το έργο αεροδρόμια μαζί με τον ΣΒ του συστήματος. (Προϋπόθεση υλοποίησης </w:t>
            </w:r>
            <w:proofErr w:type="spellStart"/>
            <w:r w:rsidRPr="00A909C4">
              <w:rPr>
                <w:rFonts w:ascii="Arial" w:hAnsi="Arial" w:cs="Arial"/>
                <w:lang w:val="el-GR"/>
              </w:rPr>
              <w:t>Υποφάσης</w:t>
            </w:r>
            <w:proofErr w:type="spellEnd"/>
            <w:r w:rsidRPr="00A909C4">
              <w:rPr>
                <w:rFonts w:ascii="Arial" w:hAnsi="Arial" w:cs="Arial"/>
                <w:lang w:val="el-GR"/>
              </w:rPr>
              <w:t xml:space="preserve"> Γ.2: Επιτυχής ολοκλήρωση </w:t>
            </w:r>
            <w:proofErr w:type="spellStart"/>
            <w:r w:rsidRPr="00A909C4">
              <w:rPr>
                <w:rFonts w:ascii="Arial" w:hAnsi="Arial" w:cs="Arial"/>
                <w:lang w:val="el-GR"/>
              </w:rPr>
              <w:t>Υποφάσης</w:t>
            </w:r>
            <w:proofErr w:type="spellEnd"/>
            <w:r w:rsidRPr="00A909C4">
              <w:rPr>
                <w:rFonts w:ascii="Arial" w:hAnsi="Arial" w:cs="Arial"/>
                <w:lang w:val="el-GR"/>
              </w:rPr>
              <w:t xml:space="preserve"> Β.3)</w:t>
            </w:r>
          </w:p>
          <w:p w14:paraId="7F72F3A7"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Γ.3 περιλαμβάνονται υπηρεσίες εγκατάστασης, ανάπτυξης και θέσης σε λειτουργία των σταθμών ΑΜΣ/ΠΑΜΣ, ΣΔ και Δικτυακού εξοπλισμού στις προβλεπόμενες από το έργο θέσεις εκτός αεροδρομίων. (Προϋπόθεση υλοποίησης </w:t>
            </w:r>
            <w:proofErr w:type="spellStart"/>
            <w:r w:rsidRPr="00A909C4">
              <w:rPr>
                <w:rFonts w:ascii="Arial" w:hAnsi="Arial" w:cs="Arial"/>
                <w:lang w:val="el-GR"/>
              </w:rPr>
              <w:t>Υποφάσης</w:t>
            </w:r>
            <w:proofErr w:type="spellEnd"/>
            <w:r w:rsidRPr="00A909C4">
              <w:rPr>
                <w:rFonts w:ascii="Arial" w:hAnsi="Arial" w:cs="Arial"/>
                <w:lang w:val="el-GR"/>
              </w:rPr>
              <w:t xml:space="preserve"> Γ.2: Επιτυχής ολοκλήρωση </w:t>
            </w:r>
            <w:proofErr w:type="spellStart"/>
            <w:r w:rsidRPr="00A909C4">
              <w:rPr>
                <w:rFonts w:ascii="Arial" w:hAnsi="Arial" w:cs="Arial"/>
                <w:lang w:val="el-GR"/>
              </w:rPr>
              <w:t>Υποφάσης</w:t>
            </w:r>
            <w:proofErr w:type="spellEnd"/>
            <w:r w:rsidRPr="00A909C4">
              <w:rPr>
                <w:rFonts w:ascii="Arial" w:hAnsi="Arial" w:cs="Arial"/>
                <w:lang w:val="el-GR"/>
              </w:rPr>
              <w:t xml:space="preserve"> Β.3)</w:t>
            </w:r>
          </w:p>
          <w:p w14:paraId="77FA373D"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Γ.4 περιλαμβάνονται εξοπλισμός και υπηρεσίες εγκατάστασης, ανάπτυξης και θέσης σε λειτουργία του τηλεπικοινωνιακού συστήματος </w:t>
            </w:r>
            <w:r w:rsidRPr="00A909C4">
              <w:rPr>
                <w:rFonts w:ascii="Arial" w:hAnsi="Arial" w:cs="Arial"/>
                <w:lang w:val="en-US"/>
              </w:rPr>
              <w:t>MSS</w:t>
            </w:r>
            <w:r w:rsidRPr="00A909C4">
              <w:rPr>
                <w:rFonts w:ascii="Arial" w:hAnsi="Arial" w:cs="Arial"/>
                <w:lang w:val="el-GR"/>
              </w:rPr>
              <w:t>, της Διαδικτυακής Πύλης και των Συστήματος Εξυπηρετητών των Εφαρμογών.</w:t>
            </w:r>
          </w:p>
        </w:tc>
      </w:tr>
      <w:tr w:rsidR="009709C4" w:rsidRPr="001B71F3" w14:paraId="5EB77220"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FF2CC"/>
          </w:tcPr>
          <w:p w14:paraId="322C48EE" w14:textId="77777777" w:rsidR="009709C4" w:rsidRPr="00A909C4" w:rsidRDefault="009709C4" w:rsidP="009709C4">
            <w:pPr>
              <w:spacing w:before="120"/>
              <w:rPr>
                <w:rFonts w:ascii="Arial" w:hAnsi="Arial" w:cs="Arial"/>
                <w:b/>
              </w:rPr>
            </w:pPr>
            <w:r w:rsidRPr="00A909C4">
              <w:rPr>
                <w:rFonts w:ascii="Arial" w:hAnsi="Arial" w:cs="Arial"/>
                <w:b/>
              </w:rPr>
              <w:t>Παρα</w:t>
            </w:r>
            <w:proofErr w:type="spellStart"/>
            <w:r w:rsidRPr="00A909C4">
              <w:rPr>
                <w:rFonts w:ascii="Arial" w:hAnsi="Arial" w:cs="Arial"/>
                <w:b/>
              </w:rPr>
              <w:t>δοτέ</w:t>
            </w:r>
            <w:proofErr w:type="spellEnd"/>
            <w:r w:rsidRPr="00A909C4">
              <w:rPr>
                <w:rFonts w:ascii="Arial" w:hAnsi="Arial" w:cs="Arial"/>
                <w:b/>
              </w:rPr>
              <w:t>α</w:t>
            </w:r>
          </w:p>
          <w:p w14:paraId="67F6A57B"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και θέσης σε λειτουργία των Αυτόματων Μετεωρολογικών Σταθμών Πλοίων (ΑΜΣΠ).</w:t>
            </w:r>
          </w:p>
          <w:p w14:paraId="7C374369"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ανάπτυξης και θέσης σε λειτουργία Συστήματος Σταθμού Βάσης (ΣΒ) για λήψη δεδομένων από ΑΜΣΠ.</w:t>
            </w:r>
          </w:p>
          <w:p w14:paraId="6F220A47"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και θέσης σε λειτουργία των Αυτόματων Σταθμών Ραδιοβόλισης Ανώτερης Ατμόσφαιρας (ΑΣΡ).</w:t>
            </w:r>
          </w:p>
          <w:p w14:paraId="07F13ECE"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και θέσης σε λειτουργία των ΑΜΣ/ΠΑΜΣ σε αεροδρόμια.</w:t>
            </w:r>
          </w:p>
          <w:p w14:paraId="4D0325CC"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και θέσης σε λειτουργία των ΣΔ και του Δικτυακού εξοπλισμού σε αεροδρόμια.</w:t>
            </w:r>
          </w:p>
          <w:p w14:paraId="0CCDEF76"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ανάπτυξης και θέσης σε λειτουργία Σταθμού Βάσης (ΣΒ) για λήψη δεδομένων από ΑΜΣ/ΠΑΜΣ/ΦΑΜΣ.</w:t>
            </w:r>
          </w:p>
          <w:p w14:paraId="53682801"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και θέσης σε λειτουργία των ΑΜΣ/ΠΑΜΣ σε χώρους εκτός αεροδρομίων.</w:t>
            </w:r>
          </w:p>
          <w:p w14:paraId="5DD399A9"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Υπηρεσίες εγκατάστασης και θέσης σε λειτουργία των ΣΔ και του Δικτυακού εξοπλισμού σε χώρους εκτός αεροδρομίων.</w:t>
            </w:r>
          </w:p>
          <w:p w14:paraId="19BAC66F"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Εξοπλισμός και υπηρεσίες εγκατάστασης, ανάπτυξης και θέσης σε λειτουργία του Τηλεπικοινωνιακού Συστήματος Διακίνησης – Διασποράς Μετεωρολογικών πληροφοριών (</w:t>
            </w:r>
            <w:r w:rsidRPr="00A909C4">
              <w:rPr>
                <w:rFonts w:ascii="Arial" w:hAnsi="Arial" w:cs="Arial"/>
                <w:lang w:val="en-US"/>
              </w:rPr>
              <w:t>MSS</w:t>
            </w:r>
            <w:r w:rsidRPr="00A909C4">
              <w:rPr>
                <w:rFonts w:ascii="Arial" w:hAnsi="Arial" w:cs="Arial"/>
                <w:lang w:val="el-GR"/>
              </w:rPr>
              <w:t>).</w:t>
            </w:r>
          </w:p>
          <w:p w14:paraId="2D5B423A"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Εξοπλισμός και υπηρεσίες εγκατάστασης, ανάπτυξης και θέσης σε λειτουργία του Συστήματος Εξυπηρετητών Εφαρμογών (</w:t>
            </w:r>
            <w:r w:rsidRPr="00A909C4">
              <w:rPr>
                <w:rFonts w:ascii="Arial" w:hAnsi="Arial" w:cs="Arial"/>
                <w:lang w:val="en-US"/>
              </w:rPr>
              <w:t>Application</w:t>
            </w:r>
            <w:r w:rsidRPr="00A909C4">
              <w:rPr>
                <w:rFonts w:ascii="Arial" w:hAnsi="Arial" w:cs="Arial"/>
                <w:lang w:val="el-GR"/>
              </w:rPr>
              <w:t xml:space="preserve"> </w:t>
            </w:r>
            <w:r w:rsidRPr="00A909C4">
              <w:rPr>
                <w:rFonts w:ascii="Arial" w:hAnsi="Arial" w:cs="Arial"/>
                <w:lang w:val="en-US"/>
              </w:rPr>
              <w:t>Servers</w:t>
            </w:r>
            <w:r w:rsidRPr="00A909C4">
              <w:rPr>
                <w:rFonts w:ascii="Arial" w:hAnsi="Arial" w:cs="Arial"/>
                <w:lang w:val="el-GR"/>
              </w:rPr>
              <w:t>).</w:t>
            </w:r>
          </w:p>
          <w:p w14:paraId="210883DD" w14:textId="77777777" w:rsidR="009709C4" w:rsidRPr="00A909C4" w:rsidRDefault="009709C4" w:rsidP="00180C2D">
            <w:pPr>
              <w:numPr>
                <w:ilvl w:val="0"/>
                <w:numId w:val="52"/>
              </w:numPr>
              <w:suppressAutoHyphens w:val="0"/>
              <w:spacing w:before="120"/>
              <w:rPr>
                <w:rFonts w:ascii="Arial" w:hAnsi="Arial" w:cs="Arial"/>
                <w:lang w:val="el-GR"/>
              </w:rPr>
            </w:pPr>
            <w:r w:rsidRPr="00A909C4">
              <w:rPr>
                <w:rFonts w:ascii="Arial" w:hAnsi="Arial" w:cs="Arial"/>
                <w:lang w:val="el-GR"/>
              </w:rPr>
              <w:t>Εξοπλισμός και υπηρεσίες εγκατάστασης, ανάπτυξης και θέσης σε λειτουργία της Διαδικτυακής Πύλης (</w:t>
            </w:r>
            <w:r w:rsidRPr="00A909C4">
              <w:rPr>
                <w:rFonts w:ascii="Arial" w:hAnsi="Arial" w:cs="Arial"/>
                <w:lang w:val="en-US"/>
              </w:rPr>
              <w:t>Portal</w:t>
            </w:r>
            <w:r w:rsidRPr="00A909C4">
              <w:rPr>
                <w:rFonts w:ascii="Arial" w:hAnsi="Arial" w:cs="Arial"/>
                <w:lang w:val="el-GR"/>
              </w:rPr>
              <w:t>).</w:t>
            </w:r>
          </w:p>
        </w:tc>
      </w:tr>
    </w:tbl>
    <w:p w14:paraId="3EA22259" w14:textId="77777777" w:rsidR="009709C4" w:rsidRPr="009709C4" w:rsidRDefault="009709C4" w:rsidP="009709C4">
      <w:pPr>
        <w:spacing w:before="120"/>
        <w:rPr>
          <w:b/>
          <w:lang w:val="el-GR"/>
        </w:rPr>
      </w:pPr>
    </w:p>
    <w:tbl>
      <w:tblPr>
        <w:tblW w:w="8364" w:type="dxa"/>
        <w:tblInd w:w="108" w:type="dxa"/>
        <w:tblLook w:val="0000" w:firstRow="0" w:lastRow="0" w:firstColumn="0" w:lastColumn="0" w:noHBand="0" w:noVBand="0"/>
      </w:tblPr>
      <w:tblGrid>
        <w:gridCol w:w="2520"/>
        <w:gridCol w:w="1964"/>
        <w:gridCol w:w="2356"/>
        <w:gridCol w:w="1524"/>
      </w:tblGrid>
      <w:tr w:rsidR="009709C4" w:rsidRPr="00A909C4" w14:paraId="1296C8C2"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C9C9C9"/>
          </w:tcPr>
          <w:p w14:paraId="6D0C794F" w14:textId="77777777" w:rsidR="009709C4" w:rsidRPr="00A909C4" w:rsidRDefault="009709C4" w:rsidP="007C73C4">
            <w:pPr>
              <w:spacing w:before="60" w:after="60"/>
              <w:jc w:val="center"/>
              <w:rPr>
                <w:rFonts w:ascii="Arial" w:hAnsi="Arial" w:cs="Arial"/>
              </w:rPr>
            </w:pPr>
            <w:proofErr w:type="spellStart"/>
            <w:r w:rsidRPr="00A909C4">
              <w:rPr>
                <w:rFonts w:ascii="Arial" w:hAnsi="Arial" w:cs="Arial"/>
                <w:b/>
              </w:rPr>
              <w:t>Φάση</w:t>
            </w:r>
            <w:proofErr w:type="spellEnd"/>
            <w:r w:rsidRPr="00A909C4">
              <w:rPr>
                <w:rFonts w:ascii="Arial" w:hAnsi="Arial" w:cs="Arial"/>
                <w:b/>
              </w:rPr>
              <w:t xml:space="preserve"> Δ</w:t>
            </w:r>
          </w:p>
        </w:tc>
      </w:tr>
      <w:tr w:rsidR="009709C4" w:rsidRPr="00A909C4" w14:paraId="34903B29" w14:textId="77777777" w:rsidTr="007C73C4">
        <w:tc>
          <w:tcPr>
            <w:tcW w:w="2520" w:type="dxa"/>
            <w:tcBorders>
              <w:top w:val="single" w:sz="4" w:space="0" w:color="000000"/>
              <w:left w:val="single" w:sz="4" w:space="0" w:color="000000"/>
              <w:bottom w:val="single" w:sz="4" w:space="0" w:color="000000"/>
            </w:tcBorders>
            <w:shd w:val="clear" w:color="auto" w:fill="C9C9C9"/>
          </w:tcPr>
          <w:p w14:paraId="3DA07419"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Έν</w:t>
            </w:r>
            <w:proofErr w:type="spellEnd"/>
            <w:r w:rsidRPr="00A909C4">
              <w:rPr>
                <w:rFonts w:ascii="Arial" w:hAnsi="Arial" w:cs="Arial"/>
              </w:rPr>
              <w:t>αρξης</w:t>
            </w:r>
          </w:p>
        </w:tc>
        <w:tc>
          <w:tcPr>
            <w:tcW w:w="1964" w:type="dxa"/>
            <w:tcBorders>
              <w:top w:val="single" w:sz="4" w:space="0" w:color="000000"/>
              <w:left w:val="single" w:sz="4" w:space="0" w:color="000000"/>
              <w:bottom w:val="single" w:sz="4" w:space="0" w:color="000000"/>
            </w:tcBorders>
            <w:shd w:val="clear" w:color="auto" w:fill="C9C9C9"/>
          </w:tcPr>
          <w:p w14:paraId="4F92B0B5" w14:textId="77777777" w:rsidR="009709C4" w:rsidRPr="00A909C4" w:rsidRDefault="009709C4" w:rsidP="007C73C4">
            <w:pPr>
              <w:spacing w:before="60" w:after="60"/>
              <w:jc w:val="center"/>
              <w:rPr>
                <w:rFonts w:ascii="Arial" w:hAnsi="Arial" w:cs="Arial"/>
                <w:lang w:val="en-US"/>
              </w:rPr>
            </w:pPr>
            <w:r w:rsidRPr="00A909C4">
              <w:rPr>
                <w:rFonts w:ascii="Arial" w:hAnsi="Arial" w:cs="Arial"/>
              </w:rPr>
              <w:t>13</w:t>
            </w:r>
          </w:p>
        </w:tc>
        <w:tc>
          <w:tcPr>
            <w:tcW w:w="2356" w:type="dxa"/>
            <w:tcBorders>
              <w:top w:val="single" w:sz="4" w:space="0" w:color="000000"/>
              <w:left w:val="single" w:sz="4" w:space="0" w:color="000000"/>
              <w:bottom w:val="single" w:sz="4" w:space="0" w:color="000000"/>
            </w:tcBorders>
            <w:shd w:val="clear" w:color="auto" w:fill="C9C9C9"/>
          </w:tcPr>
          <w:p w14:paraId="4991F07C"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Λήξης</w:t>
            </w:r>
            <w:proofErr w:type="spellEnd"/>
          </w:p>
        </w:tc>
        <w:tc>
          <w:tcPr>
            <w:tcW w:w="1524" w:type="dxa"/>
            <w:tcBorders>
              <w:top w:val="single" w:sz="4" w:space="0" w:color="000000"/>
              <w:left w:val="single" w:sz="4" w:space="0" w:color="000000"/>
              <w:bottom w:val="single" w:sz="4" w:space="0" w:color="000000"/>
              <w:right w:val="single" w:sz="4" w:space="0" w:color="000000"/>
            </w:tcBorders>
            <w:shd w:val="clear" w:color="auto" w:fill="C9C9C9"/>
          </w:tcPr>
          <w:p w14:paraId="7EC3B1FD" w14:textId="77777777" w:rsidR="009709C4" w:rsidRPr="00A909C4" w:rsidRDefault="009709C4" w:rsidP="007C73C4">
            <w:pPr>
              <w:spacing w:before="60" w:after="60"/>
              <w:jc w:val="center"/>
              <w:rPr>
                <w:rFonts w:ascii="Arial" w:hAnsi="Arial" w:cs="Arial"/>
                <w:lang w:val="en-US"/>
              </w:rPr>
            </w:pPr>
            <w:r w:rsidRPr="00A909C4">
              <w:rPr>
                <w:rFonts w:ascii="Arial" w:hAnsi="Arial" w:cs="Arial"/>
              </w:rPr>
              <w:t>2</w:t>
            </w:r>
            <w:r w:rsidRPr="00A909C4">
              <w:rPr>
                <w:rFonts w:ascii="Arial" w:hAnsi="Arial" w:cs="Arial"/>
                <w:lang w:val="en-US"/>
              </w:rPr>
              <w:t>4</w:t>
            </w:r>
          </w:p>
        </w:tc>
      </w:tr>
      <w:tr w:rsidR="009709C4" w:rsidRPr="001B71F3" w14:paraId="71534C01" w14:textId="77777777" w:rsidTr="007C73C4">
        <w:tc>
          <w:tcPr>
            <w:tcW w:w="2520" w:type="dxa"/>
            <w:tcBorders>
              <w:left w:val="single" w:sz="4" w:space="0" w:color="000000"/>
              <w:bottom w:val="single" w:sz="4" w:space="0" w:color="000000"/>
            </w:tcBorders>
            <w:shd w:val="clear" w:color="auto" w:fill="C9C9C9"/>
            <w:vAlign w:val="center"/>
          </w:tcPr>
          <w:p w14:paraId="1C3A5E4D" w14:textId="77777777" w:rsidR="009709C4" w:rsidRPr="00A909C4" w:rsidRDefault="009709C4" w:rsidP="009709C4">
            <w:pPr>
              <w:spacing w:before="100" w:beforeAutospacing="1" w:after="100" w:afterAutospacing="1"/>
              <w:rPr>
                <w:rFonts w:ascii="Arial" w:hAnsi="Arial" w:cs="Arial"/>
              </w:rPr>
            </w:pPr>
            <w:proofErr w:type="spellStart"/>
            <w:r w:rsidRPr="00A909C4">
              <w:rPr>
                <w:rFonts w:ascii="Arial" w:hAnsi="Arial" w:cs="Arial"/>
              </w:rPr>
              <w:t>Τίτλος</w:t>
            </w:r>
            <w:proofErr w:type="spellEnd"/>
            <w:r w:rsidRPr="00A909C4">
              <w:rPr>
                <w:rFonts w:ascii="Arial" w:hAnsi="Arial" w:cs="Arial"/>
              </w:rPr>
              <w:t xml:space="preserve"> </w:t>
            </w:r>
            <w:proofErr w:type="spellStart"/>
            <w:r w:rsidRPr="00A909C4">
              <w:rPr>
                <w:rFonts w:ascii="Arial" w:hAnsi="Arial" w:cs="Arial"/>
              </w:rPr>
              <w:t>Φάσης</w:t>
            </w:r>
            <w:proofErr w:type="spellEnd"/>
          </w:p>
        </w:tc>
        <w:tc>
          <w:tcPr>
            <w:tcW w:w="5844" w:type="dxa"/>
            <w:gridSpan w:val="3"/>
            <w:tcBorders>
              <w:left w:val="single" w:sz="4" w:space="0" w:color="000000"/>
              <w:bottom w:val="single" w:sz="4" w:space="0" w:color="000000"/>
              <w:right w:val="single" w:sz="4" w:space="0" w:color="000000"/>
            </w:tcBorders>
            <w:shd w:val="clear" w:color="auto" w:fill="C9C9C9"/>
          </w:tcPr>
          <w:p w14:paraId="0640719D" w14:textId="77777777" w:rsidR="009709C4" w:rsidRPr="00A909C4" w:rsidRDefault="009709C4" w:rsidP="009709C4">
            <w:pPr>
              <w:spacing w:before="120"/>
              <w:rPr>
                <w:rFonts w:ascii="Arial" w:hAnsi="Arial" w:cs="Arial"/>
                <w:lang w:val="el-GR"/>
              </w:rPr>
            </w:pPr>
            <w:r w:rsidRPr="00A909C4">
              <w:rPr>
                <w:rFonts w:ascii="Arial" w:hAnsi="Arial" w:cs="Arial"/>
                <w:b/>
                <w:lang w:val="el-GR"/>
              </w:rPr>
              <w:t>Ποιοτικός έλεγχος καλής λειτουργίας συστημάτων – Πιλοτική Λειτουργία</w:t>
            </w:r>
          </w:p>
        </w:tc>
      </w:tr>
      <w:tr w:rsidR="009709C4" w:rsidRPr="001B71F3" w14:paraId="0E413B53"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EDEDED"/>
          </w:tcPr>
          <w:p w14:paraId="2397B681" w14:textId="77777777" w:rsidR="009709C4" w:rsidRPr="00A909C4" w:rsidRDefault="009709C4" w:rsidP="009709C4">
            <w:pPr>
              <w:spacing w:before="120"/>
              <w:rPr>
                <w:rFonts w:ascii="Arial" w:hAnsi="Arial" w:cs="Arial"/>
                <w:lang w:val="el-GR"/>
              </w:rPr>
            </w:pPr>
            <w:r w:rsidRPr="00A909C4">
              <w:rPr>
                <w:rFonts w:ascii="Arial" w:hAnsi="Arial" w:cs="Arial"/>
                <w:lang w:val="el-GR"/>
              </w:rPr>
              <w:t>Στόχοι Φάσης</w:t>
            </w:r>
            <w:r w:rsidRPr="00A909C4">
              <w:rPr>
                <w:rFonts w:ascii="Arial" w:hAnsi="Arial" w:cs="Arial"/>
                <w:b/>
                <w:bCs/>
                <w:lang w:val="el-GR"/>
              </w:rPr>
              <w:t>:</w:t>
            </w:r>
            <w:r w:rsidRPr="00A909C4">
              <w:rPr>
                <w:rFonts w:ascii="Arial" w:hAnsi="Arial" w:cs="Arial"/>
                <w:lang w:val="el-GR"/>
              </w:rPr>
              <w:t xml:space="preserve"> Έλεγχος – πιστοποίηση καλής λειτουργίας του έργου. </w:t>
            </w:r>
          </w:p>
        </w:tc>
      </w:tr>
      <w:tr w:rsidR="009709C4" w:rsidRPr="001B71F3" w14:paraId="58400BEA"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EDEDED"/>
          </w:tcPr>
          <w:p w14:paraId="778D8510"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Περιγραφή Φάσης: Στη Φάση αυτή θα πιστοποιηθεί η καλή λειτουργία του συνόλου του έργου μέσω ελέγχων, όπως αναλυτικά καθορίζεται στο Τεύχος Διακήρυξης. Η Δ Φάση του έργου χωρίζεται σε δύο επιμέρους διαδοχικές </w:t>
            </w:r>
            <w:proofErr w:type="spellStart"/>
            <w:r w:rsidRPr="00A909C4">
              <w:rPr>
                <w:rFonts w:ascii="Arial" w:hAnsi="Arial" w:cs="Arial"/>
                <w:lang w:val="el-GR"/>
              </w:rPr>
              <w:t>υποφάσεις</w:t>
            </w:r>
            <w:proofErr w:type="spellEnd"/>
            <w:r w:rsidRPr="00A909C4">
              <w:rPr>
                <w:rFonts w:ascii="Arial" w:hAnsi="Arial" w:cs="Arial"/>
                <w:lang w:val="el-GR"/>
              </w:rPr>
              <w:t>:</w:t>
            </w:r>
          </w:p>
          <w:p w14:paraId="0B36B392"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Δ.1 περιλαμβάνεται η επιτυχής ολοκλήρωση όλων των λειτουργικών ελέγχων και η παράδοση της προβλεπόμενης βιβλιογραφίας όπως περιγράφεται στο Τεύχος της Διακήρυξης.</w:t>
            </w:r>
          </w:p>
          <w:p w14:paraId="4C93AC26" w14:textId="77777777" w:rsidR="009709C4" w:rsidRPr="00A909C4" w:rsidRDefault="009709C4" w:rsidP="009709C4">
            <w:pPr>
              <w:spacing w:before="120"/>
              <w:rPr>
                <w:rFonts w:ascii="Arial" w:hAnsi="Arial" w:cs="Arial"/>
                <w:lang w:val="el-GR"/>
              </w:rPr>
            </w:pPr>
            <w:r w:rsidRPr="00A909C4">
              <w:rPr>
                <w:rFonts w:ascii="Arial" w:hAnsi="Arial" w:cs="Arial"/>
                <w:lang w:val="el-GR"/>
              </w:rPr>
              <w:t xml:space="preserve">Στην </w:t>
            </w:r>
            <w:proofErr w:type="spellStart"/>
            <w:r w:rsidRPr="00A909C4">
              <w:rPr>
                <w:rFonts w:ascii="Arial" w:hAnsi="Arial" w:cs="Arial"/>
                <w:lang w:val="el-GR"/>
              </w:rPr>
              <w:t>Υποφάση</w:t>
            </w:r>
            <w:proofErr w:type="spellEnd"/>
            <w:r w:rsidRPr="00A909C4">
              <w:rPr>
                <w:rFonts w:ascii="Arial" w:hAnsi="Arial" w:cs="Arial"/>
                <w:lang w:val="el-GR"/>
              </w:rPr>
              <w:t xml:space="preserve"> Δ.2 περιλαμβάνεται η επιτυχής πιλοτική λειτουργία του έργου. (Προϋπόθεση υλοποίησης </w:t>
            </w:r>
            <w:proofErr w:type="spellStart"/>
            <w:r w:rsidRPr="00A909C4">
              <w:rPr>
                <w:rFonts w:ascii="Arial" w:hAnsi="Arial" w:cs="Arial"/>
                <w:lang w:val="el-GR"/>
              </w:rPr>
              <w:t>Υποφάσης</w:t>
            </w:r>
            <w:proofErr w:type="spellEnd"/>
            <w:r w:rsidRPr="00A909C4">
              <w:rPr>
                <w:rFonts w:ascii="Arial" w:hAnsi="Arial" w:cs="Arial"/>
                <w:lang w:val="el-GR"/>
              </w:rPr>
              <w:t xml:space="preserve"> Δ.2: Επιτυχής ολοκλήρωση </w:t>
            </w:r>
            <w:proofErr w:type="spellStart"/>
            <w:r w:rsidRPr="00A909C4">
              <w:rPr>
                <w:rFonts w:ascii="Arial" w:hAnsi="Arial" w:cs="Arial"/>
                <w:lang w:val="el-GR"/>
              </w:rPr>
              <w:t>Υποφάσης</w:t>
            </w:r>
            <w:proofErr w:type="spellEnd"/>
            <w:r w:rsidRPr="00A909C4">
              <w:rPr>
                <w:rFonts w:ascii="Arial" w:hAnsi="Arial" w:cs="Arial"/>
                <w:lang w:val="el-GR"/>
              </w:rPr>
              <w:t xml:space="preserve"> Δ.1 και θα έχει διάρκεια κατ’ ελάχιστο 3 μηνών).</w:t>
            </w:r>
          </w:p>
        </w:tc>
      </w:tr>
      <w:tr w:rsidR="009709C4" w:rsidRPr="001B71F3" w14:paraId="04CEF5AD"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EDEDED"/>
          </w:tcPr>
          <w:p w14:paraId="2C15EF3E" w14:textId="77777777" w:rsidR="009709C4" w:rsidRPr="00A909C4" w:rsidRDefault="009709C4" w:rsidP="009709C4">
            <w:pPr>
              <w:spacing w:before="120"/>
              <w:rPr>
                <w:rFonts w:ascii="Arial" w:hAnsi="Arial" w:cs="Arial"/>
                <w:b/>
              </w:rPr>
            </w:pPr>
            <w:r w:rsidRPr="00A909C4">
              <w:rPr>
                <w:rFonts w:ascii="Arial" w:hAnsi="Arial" w:cs="Arial"/>
                <w:b/>
              </w:rPr>
              <w:t>Παρα</w:t>
            </w:r>
            <w:proofErr w:type="spellStart"/>
            <w:r w:rsidRPr="00A909C4">
              <w:rPr>
                <w:rFonts w:ascii="Arial" w:hAnsi="Arial" w:cs="Arial"/>
                <w:b/>
              </w:rPr>
              <w:t>δοτέ</w:t>
            </w:r>
            <w:proofErr w:type="spellEnd"/>
            <w:r w:rsidRPr="00A909C4">
              <w:rPr>
                <w:rFonts w:ascii="Arial" w:hAnsi="Arial" w:cs="Arial"/>
                <w:b/>
              </w:rPr>
              <w:t>α</w:t>
            </w:r>
          </w:p>
          <w:p w14:paraId="6087F231" w14:textId="77777777" w:rsidR="009709C4" w:rsidRPr="00A909C4" w:rsidRDefault="009709C4" w:rsidP="00180C2D">
            <w:pPr>
              <w:numPr>
                <w:ilvl w:val="0"/>
                <w:numId w:val="53"/>
              </w:numPr>
              <w:suppressAutoHyphens w:val="0"/>
              <w:spacing w:before="120"/>
              <w:rPr>
                <w:rFonts w:ascii="Arial" w:hAnsi="Arial" w:cs="Arial"/>
              </w:rPr>
            </w:pPr>
            <w:r w:rsidRPr="00A909C4">
              <w:rPr>
                <w:rFonts w:ascii="Arial" w:hAnsi="Arial" w:cs="Arial"/>
              </w:rPr>
              <w:t>Υπ</w:t>
            </w:r>
            <w:proofErr w:type="spellStart"/>
            <w:r w:rsidRPr="00A909C4">
              <w:rPr>
                <w:rFonts w:ascii="Arial" w:hAnsi="Arial" w:cs="Arial"/>
              </w:rPr>
              <w:t>ηρεσίες</w:t>
            </w:r>
            <w:proofErr w:type="spellEnd"/>
            <w:r w:rsidRPr="00A909C4">
              <w:rPr>
                <w:rFonts w:ascii="Arial" w:hAnsi="Arial" w:cs="Arial"/>
              </w:rPr>
              <w:t xml:space="preserve"> </w:t>
            </w:r>
            <w:proofErr w:type="spellStart"/>
            <w:r w:rsidRPr="00A909C4">
              <w:rPr>
                <w:rFonts w:ascii="Arial" w:hAnsi="Arial" w:cs="Arial"/>
              </w:rPr>
              <w:t>Εκτέλεσης</w:t>
            </w:r>
            <w:proofErr w:type="spellEnd"/>
            <w:r w:rsidRPr="00A909C4">
              <w:rPr>
                <w:rFonts w:ascii="Arial" w:hAnsi="Arial" w:cs="Arial"/>
              </w:rPr>
              <w:t xml:space="preserve"> </w:t>
            </w:r>
            <w:proofErr w:type="spellStart"/>
            <w:r w:rsidRPr="00A909C4">
              <w:rPr>
                <w:rFonts w:ascii="Arial" w:hAnsi="Arial" w:cs="Arial"/>
              </w:rPr>
              <w:t>Λειτουργικών</w:t>
            </w:r>
            <w:proofErr w:type="spellEnd"/>
            <w:r w:rsidRPr="00A909C4">
              <w:rPr>
                <w:rFonts w:ascii="Arial" w:hAnsi="Arial" w:cs="Arial"/>
              </w:rPr>
              <w:t xml:space="preserve"> </w:t>
            </w:r>
            <w:proofErr w:type="spellStart"/>
            <w:r w:rsidRPr="00A909C4">
              <w:rPr>
                <w:rFonts w:ascii="Arial" w:hAnsi="Arial" w:cs="Arial"/>
              </w:rPr>
              <w:t>Ελέγχων</w:t>
            </w:r>
            <w:proofErr w:type="spellEnd"/>
            <w:r w:rsidRPr="00A909C4">
              <w:rPr>
                <w:rFonts w:ascii="Arial" w:hAnsi="Arial" w:cs="Arial"/>
              </w:rPr>
              <w:t>.</w:t>
            </w:r>
          </w:p>
          <w:p w14:paraId="5A632561" w14:textId="77777777" w:rsidR="009709C4" w:rsidRPr="00A909C4" w:rsidRDefault="009709C4" w:rsidP="00180C2D">
            <w:pPr>
              <w:numPr>
                <w:ilvl w:val="0"/>
                <w:numId w:val="53"/>
              </w:numPr>
              <w:suppressAutoHyphens w:val="0"/>
              <w:spacing w:before="120"/>
              <w:rPr>
                <w:rFonts w:ascii="Arial" w:hAnsi="Arial" w:cs="Arial"/>
                <w:b/>
                <w:lang w:val="el-GR"/>
              </w:rPr>
            </w:pPr>
            <w:r w:rsidRPr="00A909C4">
              <w:rPr>
                <w:rFonts w:ascii="Arial" w:hAnsi="Arial" w:cs="Arial"/>
                <w:lang w:val="el-GR"/>
              </w:rPr>
              <w:t>Υπηρεσίες Σύνταξης και Παράδοσης συγκεντρωτικών αποτελεσμάτων Λειτουργικών Ελέγχων.</w:t>
            </w:r>
          </w:p>
          <w:p w14:paraId="289DE370" w14:textId="77777777" w:rsidR="009709C4" w:rsidRPr="00A909C4" w:rsidRDefault="009709C4" w:rsidP="00180C2D">
            <w:pPr>
              <w:numPr>
                <w:ilvl w:val="0"/>
                <w:numId w:val="53"/>
              </w:numPr>
              <w:suppressAutoHyphens w:val="0"/>
              <w:spacing w:before="120"/>
              <w:rPr>
                <w:rFonts w:ascii="Arial" w:hAnsi="Arial" w:cs="Arial"/>
                <w:b/>
                <w:lang w:val="el-GR"/>
              </w:rPr>
            </w:pPr>
            <w:r w:rsidRPr="00A909C4">
              <w:rPr>
                <w:rFonts w:ascii="Arial" w:hAnsi="Arial" w:cs="Arial"/>
                <w:lang w:val="el-GR"/>
              </w:rPr>
              <w:t>Εγχειρίδια τεχνικής τεκμηρίωσης του συστήματος.</w:t>
            </w:r>
          </w:p>
          <w:p w14:paraId="4C2B1A6D" w14:textId="77777777" w:rsidR="009709C4" w:rsidRPr="00A909C4" w:rsidRDefault="009709C4" w:rsidP="00180C2D">
            <w:pPr>
              <w:numPr>
                <w:ilvl w:val="0"/>
                <w:numId w:val="53"/>
              </w:numPr>
              <w:suppressAutoHyphens w:val="0"/>
              <w:spacing w:before="120"/>
              <w:rPr>
                <w:rFonts w:ascii="Arial" w:hAnsi="Arial" w:cs="Arial"/>
                <w:b/>
                <w:lang w:val="el-GR"/>
              </w:rPr>
            </w:pPr>
            <w:r w:rsidRPr="00A909C4">
              <w:rPr>
                <w:rFonts w:ascii="Arial" w:hAnsi="Arial" w:cs="Arial"/>
                <w:lang w:val="el-GR"/>
              </w:rPr>
              <w:t>Εγχειρίδια λειτουργικής τεκμηρίωσης του συστήματος.</w:t>
            </w:r>
          </w:p>
          <w:p w14:paraId="2CA1A02A" w14:textId="77777777" w:rsidR="009709C4" w:rsidRPr="00A909C4" w:rsidRDefault="009709C4" w:rsidP="00180C2D">
            <w:pPr>
              <w:numPr>
                <w:ilvl w:val="0"/>
                <w:numId w:val="53"/>
              </w:numPr>
              <w:suppressAutoHyphens w:val="0"/>
              <w:spacing w:before="120"/>
              <w:rPr>
                <w:rFonts w:ascii="Arial" w:hAnsi="Arial" w:cs="Arial"/>
                <w:b/>
              </w:rPr>
            </w:pPr>
            <w:r w:rsidRPr="00A909C4">
              <w:rPr>
                <w:rFonts w:ascii="Arial" w:hAnsi="Arial" w:cs="Arial"/>
              </w:rPr>
              <w:t>Υπ</w:t>
            </w:r>
            <w:proofErr w:type="spellStart"/>
            <w:r w:rsidRPr="00A909C4">
              <w:rPr>
                <w:rFonts w:ascii="Arial" w:hAnsi="Arial" w:cs="Arial"/>
              </w:rPr>
              <w:t>ηρεσίες</w:t>
            </w:r>
            <w:proofErr w:type="spellEnd"/>
            <w:r w:rsidRPr="00A909C4">
              <w:rPr>
                <w:rFonts w:ascii="Arial" w:hAnsi="Arial" w:cs="Arial"/>
              </w:rPr>
              <w:t xml:space="preserve"> </w:t>
            </w:r>
            <w:proofErr w:type="spellStart"/>
            <w:r w:rsidRPr="00A909C4">
              <w:rPr>
                <w:rFonts w:ascii="Arial" w:hAnsi="Arial" w:cs="Arial"/>
              </w:rPr>
              <w:t>Πιλοτικής</w:t>
            </w:r>
            <w:proofErr w:type="spellEnd"/>
            <w:r w:rsidRPr="00A909C4">
              <w:rPr>
                <w:rFonts w:ascii="Arial" w:hAnsi="Arial" w:cs="Arial"/>
              </w:rPr>
              <w:t xml:space="preserve"> </w:t>
            </w:r>
            <w:proofErr w:type="spellStart"/>
            <w:r w:rsidRPr="00A909C4">
              <w:rPr>
                <w:rFonts w:ascii="Arial" w:hAnsi="Arial" w:cs="Arial"/>
              </w:rPr>
              <w:t>Λειτουργί</w:t>
            </w:r>
            <w:proofErr w:type="spellEnd"/>
            <w:r w:rsidRPr="00A909C4">
              <w:rPr>
                <w:rFonts w:ascii="Arial" w:hAnsi="Arial" w:cs="Arial"/>
              </w:rPr>
              <w:t>ας.</w:t>
            </w:r>
          </w:p>
          <w:p w14:paraId="4F8A398F" w14:textId="77777777" w:rsidR="009709C4" w:rsidRPr="00A909C4" w:rsidRDefault="009709C4" w:rsidP="00180C2D">
            <w:pPr>
              <w:numPr>
                <w:ilvl w:val="0"/>
                <w:numId w:val="53"/>
              </w:numPr>
              <w:suppressAutoHyphens w:val="0"/>
              <w:spacing w:before="120"/>
              <w:rPr>
                <w:rFonts w:ascii="Arial" w:hAnsi="Arial" w:cs="Arial"/>
                <w:b/>
                <w:lang w:val="el-GR"/>
              </w:rPr>
            </w:pPr>
            <w:r w:rsidRPr="00A909C4">
              <w:rPr>
                <w:rFonts w:ascii="Arial" w:hAnsi="Arial" w:cs="Arial"/>
                <w:lang w:val="el-GR"/>
              </w:rPr>
              <w:t>Υπηρεσίες Σύνταξης και Παράδοσης Έκθεσης αξιολόγησης Πιλοτικής Λειτουργίας.</w:t>
            </w:r>
          </w:p>
        </w:tc>
      </w:tr>
    </w:tbl>
    <w:p w14:paraId="12B38F58" w14:textId="77777777" w:rsidR="009709C4" w:rsidRPr="009709C4" w:rsidRDefault="009709C4" w:rsidP="009709C4">
      <w:pPr>
        <w:spacing w:before="120"/>
        <w:rPr>
          <w:b/>
          <w:lang w:val="el-GR"/>
        </w:rPr>
      </w:pPr>
    </w:p>
    <w:tbl>
      <w:tblPr>
        <w:tblW w:w="8364" w:type="dxa"/>
        <w:tblInd w:w="108" w:type="dxa"/>
        <w:tblLook w:val="0000" w:firstRow="0" w:lastRow="0" w:firstColumn="0" w:lastColumn="0" w:noHBand="0" w:noVBand="0"/>
      </w:tblPr>
      <w:tblGrid>
        <w:gridCol w:w="2520"/>
        <w:gridCol w:w="1964"/>
        <w:gridCol w:w="2356"/>
        <w:gridCol w:w="1524"/>
      </w:tblGrid>
      <w:tr w:rsidR="009709C4" w:rsidRPr="00A909C4" w14:paraId="3CE23848"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4B083"/>
          </w:tcPr>
          <w:p w14:paraId="0D8EDDDE" w14:textId="77777777" w:rsidR="009709C4" w:rsidRPr="00A909C4" w:rsidRDefault="009709C4" w:rsidP="007C73C4">
            <w:pPr>
              <w:spacing w:before="60" w:after="60"/>
              <w:jc w:val="center"/>
              <w:rPr>
                <w:rFonts w:ascii="Arial" w:hAnsi="Arial" w:cs="Arial"/>
              </w:rPr>
            </w:pPr>
            <w:proofErr w:type="spellStart"/>
            <w:r w:rsidRPr="00A909C4">
              <w:rPr>
                <w:rFonts w:ascii="Arial" w:hAnsi="Arial" w:cs="Arial"/>
                <w:b/>
              </w:rPr>
              <w:t>Φάση</w:t>
            </w:r>
            <w:proofErr w:type="spellEnd"/>
            <w:r w:rsidRPr="00A909C4">
              <w:rPr>
                <w:rFonts w:ascii="Arial" w:hAnsi="Arial" w:cs="Arial"/>
                <w:b/>
              </w:rPr>
              <w:t xml:space="preserve"> Ε</w:t>
            </w:r>
          </w:p>
        </w:tc>
      </w:tr>
      <w:tr w:rsidR="009709C4" w:rsidRPr="00A909C4" w14:paraId="6742E8BE" w14:textId="77777777" w:rsidTr="007C73C4">
        <w:tc>
          <w:tcPr>
            <w:tcW w:w="2520" w:type="dxa"/>
            <w:tcBorders>
              <w:top w:val="single" w:sz="4" w:space="0" w:color="000000"/>
              <w:left w:val="single" w:sz="4" w:space="0" w:color="000000"/>
              <w:bottom w:val="single" w:sz="4" w:space="0" w:color="000000"/>
            </w:tcBorders>
            <w:shd w:val="clear" w:color="auto" w:fill="F4B083"/>
          </w:tcPr>
          <w:p w14:paraId="4D96098F"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Έν</w:t>
            </w:r>
            <w:proofErr w:type="spellEnd"/>
            <w:r w:rsidRPr="00A909C4">
              <w:rPr>
                <w:rFonts w:ascii="Arial" w:hAnsi="Arial" w:cs="Arial"/>
              </w:rPr>
              <w:t>αρξης</w:t>
            </w:r>
          </w:p>
        </w:tc>
        <w:tc>
          <w:tcPr>
            <w:tcW w:w="1964" w:type="dxa"/>
            <w:tcBorders>
              <w:top w:val="single" w:sz="4" w:space="0" w:color="000000"/>
              <w:left w:val="single" w:sz="4" w:space="0" w:color="000000"/>
              <w:bottom w:val="single" w:sz="4" w:space="0" w:color="000000"/>
            </w:tcBorders>
            <w:shd w:val="clear" w:color="auto" w:fill="F4B083"/>
          </w:tcPr>
          <w:p w14:paraId="0FF97FE7" w14:textId="77777777" w:rsidR="009709C4" w:rsidRPr="00A909C4" w:rsidRDefault="009709C4" w:rsidP="007C73C4">
            <w:pPr>
              <w:spacing w:before="60" w:after="60"/>
              <w:rPr>
                <w:rFonts w:ascii="Arial" w:hAnsi="Arial" w:cs="Arial"/>
                <w:lang w:val="en-US"/>
              </w:rPr>
            </w:pPr>
            <w:r w:rsidRPr="00A909C4">
              <w:rPr>
                <w:rFonts w:ascii="Arial" w:hAnsi="Arial" w:cs="Arial"/>
              </w:rPr>
              <w:t>1</w:t>
            </w:r>
            <w:r w:rsidRPr="00A909C4">
              <w:rPr>
                <w:rFonts w:ascii="Arial" w:hAnsi="Arial" w:cs="Arial"/>
                <w:lang w:val="en-US"/>
              </w:rPr>
              <w:t>3</w:t>
            </w:r>
          </w:p>
        </w:tc>
        <w:tc>
          <w:tcPr>
            <w:tcW w:w="2356" w:type="dxa"/>
            <w:tcBorders>
              <w:top w:val="single" w:sz="4" w:space="0" w:color="000000"/>
              <w:left w:val="single" w:sz="4" w:space="0" w:color="000000"/>
              <w:bottom w:val="single" w:sz="4" w:space="0" w:color="000000"/>
            </w:tcBorders>
            <w:shd w:val="clear" w:color="auto" w:fill="F4B083"/>
          </w:tcPr>
          <w:p w14:paraId="71AC894C"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Λήξης</w:t>
            </w:r>
            <w:proofErr w:type="spellEnd"/>
          </w:p>
        </w:tc>
        <w:tc>
          <w:tcPr>
            <w:tcW w:w="1524" w:type="dxa"/>
            <w:tcBorders>
              <w:top w:val="single" w:sz="4" w:space="0" w:color="000000"/>
              <w:left w:val="single" w:sz="4" w:space="0" w:color="000000"/>
              <w:bottom w:val="single" w:sz="4" w:space="0" w:color="000000"/>
              <w:right w:val="single" w:sz="4" w:space="0" w:color="000000"/>
            </w:tcBorders>
            <w:shd w:val="clear" w:color="auto" w:fill="F4B083"/>
          </w:tcPr>
          <w:p w14:paraId="031C1449" w14:textId="77777777" w:rsidR="009709C4" w:rsidRPr="00A909C4" w:rsidRDefault="009709C4" w:rsidP="007C73C4">
            <w:pPr>
              <w:spacing w:before="60" w:after="60"/>
              <w:rPr>
                <w:rFonts w:ascii="Arial" w:hAnsi="Arial" w:cs="Arial"/>
                <w:lang w:val="en-US"/>
              </w:rPr>
            </w:pPr>
            <w:r w:rsidRPr="00A909C4">
              <w:rPr>
                <w:rFonts w:ascii="Arial" w:hAnsi="Arial" w:cs="Arial"/>
              </w:rPr>
              <w:t>2</w:t>
            </w:r>
            <w:r w:rsidRPr="00A909C4">
              <w:rPr>
                <w:rFonts w:ascii="Arial" w:hAnsi="Arial" w:cs="Arial"/>
                <w:lang w:val="en-US"/>
              </w:rPr>
              <w:t>4</w:t>
            </w:r>
          </w:p>
        </w:tc>
      </w:tr>
      <w:tr w:rsidR="009709C4" w:rsidRPr="00A909C4" w14:paraId="6F5595E7" w14:textId="77777777" w:rsidTr="007C73C4">
        <w:tc>
          <w:tcPr>
            <w:tcW w:w="2520" w:type="dxa"/>
            <w:tcBorders>
              <w:left w:val="single" w:sz="4" w:space="0" w:color="000000"/>
              <w:bottom w:val="single" w:sz="4" w:space="0" w:color="000000"/>
            </w:tcBorders>
            <w:shd w:val="clear" w:color="auto" w:fill="F4B083"/>
            <w:vAlign w:val="center"/>
          </w:tcPr>
          <w:p w14:paraId="0CE7B205" w14:textId="77777777" w:rsidR="009709C4" w:rsidRPr="00A909C4" w:rsidRDefault="009709C4" w:rsidP="009709C4">
            <w:pPr>
              <w:spacing w:before="100" w:beforeAutospacing="1" w:after="100" w:afterAutospacing="1"/>
              <w:rPr>
                <w:rFonts w:ascii="Arial" w:hAnsi="Arial" w:cs="Arial"/>
              </w:rPr>
            </w:pPr>
            <w:proofErr w:type="spellStart"/>
            <w:r w:rsidRPr="00A909C4">
              <w:rPr>
                <w:rFonts w:ascii="Arial" w:hAnsi="Arial" w:cs="Arial"/>
              </w:rPr>
              <w:t>Τίτλος</w:t>
            </w:r>
            <w:proofErr w:type="spellEnd"/>
            <w:r w:rsidRPr="00A909C4">
              <w:rPr>
                <w:rFonts w:ascii="Arial" w:hAnsi="Arial" w:cs="Arial"/>
              </w:rPr>
              <w:t xml:space="preserve"> </w:t>
            </w:r>
            <w:proofErr w:type="spellStart"/>
            <w:r w:rsidRPr="00A909C4">
              <w:rPr>
                <w:rFonts w:ascii="Arial" w:hAnsi="Arial" w:cs="Arial"/>
              </w:rPr>
              <w:t>Φάσης</w:t>
            </w:r>
            <w:proofErr w:type="spellEnd"/>
          </w:p>
        </w:tc>
        <w:tc>
          <w:tcPr>
            <w:tcW w:w="5844" w:type="dxa"/>
            <w:gridSpan w:val="3"/>
            <w:tcBorders>
              <w:left w:val="single" w:sz="4" w:space="0" w:color="000000"/>
              <w:bottom w:val="single" w:sz="4" w:space="0" w:color="000000"/>
              <w:right w:val="single" w:sz="4" w:space="0" w:color="000000"/>
            </w:tcBorders>
            <w:shd w:val="clear" w:color="auto" w:fill="F4B083"/>
          </w:tcPr>
          <w:p w14:paraId="2FA53100" w14:textId="77777777" w:rsidR="009709C4" w:rsidRPr="00A909C4" w:rsidRDefault="009709C4" w:rsidP="009709C4">
            <w:pPr>
              <w:spacing w:before="120"/>
              <w:rPr>
                <w:rFonts w:ascii="Arial" w:hAnsi="Arial" w:cs="Arial"/>
                <w:b/>
              </w:rPr>
            </w:pPr>
            <w:proofErr w:type="spellStart"/>
            <w:r w:rsidRPr="00A909C4">
              <w:rPr>
                <w:rFonts w:ascii="Arial" w:hAnsi="Arial" w:cs="Arial"/>
                <w:b/>
              </w:rPr>
              <w:t>Εκ</w:t>
            </w:r>
            <w:proofErr w:type="spellEnd"/>
            <w:r w:rsidRPr="00A909C4">
              <w:rPr>
                <w:rFonts w:ascii="Arial" w:hAnsi="Arial" w:cs="Arial"/>
                <w:b/>
              </w:rPr>
              <w:t>παίδευση</w:t>
            </w:r>
          </w:p>
        </w:tc>
      </w:tr>
      <w:tr w:rsidR="009709C4" w:rsidRPr="001B71F3" w14:paraId="4F80CB64"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BE4D5"/>
          </w:tcPr>
          <w:p w14:paraId="4164B501" w14:textId="77777777" w:rsidR="009709C4" w:rsidRPr="00A909C4" w:rsidRDefault="009709C4" w:rsidP="009709C4">
            <w:pPr>
              <w:spacing w:before="120"/>
              <w:rPr>
                <w:rFonts w:ascii="Arial" w:hAnsi="Arial" w:cs="Arial"/>
                <w:lang w:val="el-GR"/>
              </w:rPr>
            </w:pPr>
            <w:r w:rsidRPr="00A909C4">
              <w:rPr>
                <w:rFonts w:ascii="Arial" w:hAnsi="Arial" w:cs="Arial"/>
                <w:lang w:val="el-GR"/>
              </w:rPr>
              <w:t>Στόχοι Φάσης</w:t>
            </w:r>
            <w:r w:rsidRPr="00A909C4">
              <w:rPr>
                <w:rFonts w:ascii="Arial" w:hAnsi="Arial" w:cs="Arial"/>
                <w:b/>
                <w:bCs/>
                <w:lang w:val="el-GR"/>
              </w:rPr>
              <w:t>:</w:t>
            </w:r>
            <w:r w:rsidRPr="00A909C4">
              <w:rPr>
                <w:rFonts w:ascii="Arial" w:hAnsi="Arial" w:cs="Arial"/>
                <w:lang w:val="el-GR"/>
              </w:rPr>
              <w:t xml:space="preserve"> Η υλοποίηση της εκπαίδευσης του προσωπικού </w:t>
            </w:r>
          </w:p>
        </w:tc>
      </w:tr>
      <w:tr w:rsidR="009709C4" w:rsidRPr="001B71F3" w14:paraId="0FC3E3D6"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BE4D5"/>
          </w:tcPr>
          <w:p w14:paraId="1B07A7FA" w14:textId="77777777" w:rsidR="009709C4" w:rsidRPr="00A909C4" w:rsidRDefault="009709C4" w:rsidP="009709C4">
            <w:pPr>
              <w:spacing w:before="120"/>
              <w:rPr>
                <w:rFonts w:ascii="Arial" w:hAnsi="Arial" w:cs="Arial"/>
                <w:lang w:val="el-GR"/>
              </w:rPr>
            </w:pPr>
            <w:r w:rsidRPr="00A909C4">
              <w:rPr>
                <w:rFonts w:ascii="Arial" w:hAnsi="Arial" w:cs="Arial"/>
                <w:lang w:val="el-GR"/>
              </w:rPr>
              <w:t>Περιγραφή Φάσης: Στην Φάση Ε θα υλοποιηθεί η εκπαίδευση του προσωπικού όπως περιγράφεται στο Τεύχος της Διακήρυξης.</w:t>
            </w:r>
          </w:p>
        </w:tc>
      </w:tr>
      <w:tr w:rsidR="009709C4" w:rsidRPr="00A909C4" w14:paraId="3F6A3B7B"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FBE4D5"/>
          </w:tcPr>
          <w:p w14:paraId="69083D31" w14:textId="77777777" w:rsidR="009709C4" w:rsidRPr="00A909C4" w:rsidRDefault="009709C4" w:rsidP="009709C4">
            <w:pPr>
              <w:spacing w:before="120"/>
              <w:rPr>
                <w:rFonts w:ascii="Arial" w:hAnsi="Arial" w:cs="Arial"/>
                <w:b/>
              </w:rPr>
            </w:pPr>
            <w:r w:rsidRPr="00A909C4">
              <w:rPr>
                <w:rFonts w:ascii="Arial" w:hAnsi="Arial" w:cs="Arial"/>
                <w:b/>
              </w:rPr>
              <w:t>Παρα</w:t>
            </w:r>
            <w:proofErr w:type="spellStart"/>
            <w:r w:rsidRPr="00A909C4">
              <w:rPr>
                <w:rFonts w:ascii="Arial" w:hAnsi="Arial" w:cs="Arial"/>
                <w:b/>
              </w:rPr>
              <w:t>δοτέ</w:t>
            </w:r>
            <w:proofErr w:type="spellEnd"/>
            <w:r w:rsidRPr="00A909C4">
              <w:rPr>
                <w:rFonts w:ascii="Arial" w:hAnsi="Arial" w:cs="Arial"/>
                <w:b/>
              </w:rPr>
              <w:t>α</w:t>
            </w:r>
          </w:p>
          <w:p w14:paraId="7C206055" w14:textId="77777777" w:rsidR="009709C4" w:rsidRPr="00A909C4" w:rsidRDefault="009709C4" w:rsidP="00180C2D">
            <w:pPr>
              <w:numPr>
                <w:ilvl w:val="0"/>
                <w:numId w:val="54"/>
              </w:numPr>
              <w:suppressAutoHyphens w:val="0"/>
              <w:spacing w:before="120"/>
              <w:rPr>
                <w:rFonts w:ascii="Arial" w:hAnsi="Arial" w:cs="Arial"/>
                <w:b/>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Εκ</w:t>
            </w:r>
            <w:proofErr w:type="spellEnd"/>
            <w:r w:rsidRPr="00A909C4">
              <w:rPr>
                <w:rFonts w:ascii="Arial" w:hAnsi="Arial" w:cs="Arial"/>
              </w:rPr>
              <w:t xml:space="preserve">παιδευτικού </w:t>
            </w:r>
            <w:proofErr w:type="spellStart"/>
            <w:r w:rsidRPr="00A909C4">
              <w:rPr>
                <w:rFonts w:ascii="Arial" w:hAnsi="Arial" w:cs="Arial"/>
              </w:rPr>
              <w:t>υλικού</w:t>
            </w:r>
            <w:proofErr w:type="spellEnd"/>
            <w:r w:rsidRPr="00A909C4">
              <w:rPr>
                <w:rFonts w:ascii="Arial" w:hAnsi="Arial" w:cs="Arial"/>
              </w:rPr>
              <w:t>.</w:t>
            </w:r>
          </w:p>
          <w:p w14:paraId="011C8D6D" w14:textId="77777777" w:rsidR="009709C4" w:rsidRPr="00A909C4" w:rsidRDefault="009709C4" w:rsidP="00180C2D">
            <w:pPr>
              <w:numPr>
                <w:ilvl w:val="0"/>
                <w:numId w:val="55"/>
              </w:numPr>
              <w:suppressAutoHyphens w:val="0"/>
              <w:spacing w:before="120"/>
              <w:rPr>
                <w:rFonts w:ascii="Arial" w:hAnsi="Arial" w:cs="Arial"/>
              </w:rPr>
            </w:pPr>
            <w:r w:rsidRPr="00A909C4">
              <w:rPr>
                <w:rFonts w:ascii="Arial" w:hAnsi="Arial" w:cs="Arial"/>
              </w:rPr>
              <w:t>Υπ</w:t>
            </w:r>
            <w:proofErr w:type="spellStart"/>
            <w:r w:rsidRPr="00A909C4">
              <w:rPr>
                <w:rFonts w:ascii="Arial" w:hAnsi="Arial" w:cs="Arial"/>
              </w:rPr>
              <w:t>ηρεσίες</w:t>
            </w:r>
            <w:proofErr w:type="spellEnd"/>
            <w:r w:rsidRPr="00A909C4">
              <w:rPr>
                <w:rFonts w:ascii="Arial" w:hAnsi="Arial" w:cs="Arial"/>
              </w:rPr>
              <w:t xml:space="preserve"> </w:t>
            </w:r>
            <w:proofErr w:type="spellStart"/>
            <w:r w:rsidRPr="00A909C4">
              <w:rPr>
                <w:rFonts w:ascii="Arial" w:hAnsi="Arial" w:cs="Arial"/>
              </w:rPr>
              <w:t>Εκ</w:t>
            </w:r>
            <w:proofErr w:type="spellEnd"/>
            <w:r w:rsidRPr="00A909C4">
              <w:rPr>
                <w:rFonts w:ascii="Arial" w:hAnsi="Arial" w:cs="Arial"/>
              </w:rPr>
              <w:t>παίδευσης π</w:t>
            </w:r>
            <w:proofErr w:type="spellStart"/>
            <w:r w:rsidRPr="00A909C4">
              <w:rPr>
                <w:rFonts w:ascii="Arial" w:hAnsi="Arial" w:cs="Arial"/>
              </w:rPr>
              <w:t>ροσω</w:t>
            </w:r>
            <w:proofErr w:type="spellEnd"/>
            <w:r w:rsidRPr="00A909C4">
              <w:rPr>
                <w:rFonts w:ascii="Arial" w:hAnsi="Arial" w:cs="Arial"/>
              </w:rPr>
              <w:t>πικού.</w:t>
            </w:r>
          </w:p>
        </w:tc>
      </w:tr>
    </w:tbl>
    <w:p w14:paraId="6978AFF4" w14:textId="77777777" w:rsidR="009709C4" w:rsidRPr="000E3914" w:rsidRDefault="009709C4" w:rsidP="009709C4">
      <w:pPr>
        <w:spacing w:before="120"/>
        <w:rPr>
          <w:b/>
        </w:rPr>
      </w:pPr>
    </w:p>
    <w:tbl>
      <w:tblPr>
        <w:tblW w:w="8364" w:type="dxa"/>
        <w:tblInd w:w="108" w:type="dxa"/>
        <w:tblLook w:val="0000" w:firstRow="0" w:lastRow="0" w:firstColumn="0" w:lastColumn="0" w:noHBand="0" w:noVBand="0"/>
      </w:tblPr>
      <w:tblGrid>
        <w:gridCol w:w="2520"/>
        <w:gridCol w:w="1964"/>
        <w:gridCol w:w="2356"/>
        <w:gridCol w:w="1524"/>
      </w:tblGrid>
      <w:tr w:rsidR="009709C4" w:rsidRPr="00A909C4" w14:paraId="50049857" w14:textId="77777777" w:rsidTr="007C73C4">
        <w:tc>
          <w:tcPr>
            <w:tcW w:w="8364" w:type="dxa"/>
            <w:gridSpan w:val="4"/>
            <w:tcBorders>
              <w:top w:val="single" w:sz="4" w:space="0" w:color="000000"/>
              <w:left w:val="single" w:sz="4" w:space="0" w:color="000000"/>
              <w:bottom w:val="single" w:sz="4" w:space="0" w:color="auto"/>
              <w:right w:val="single" w:sz="4" w:space="0" w:color="000000"/>
            </w:tcBorders>
            <w:shd w:val="clear" w:color="auto" w:fill="8EAADB"/>
          </w:tcPr>
          <w:p w14:paraId="560319E0" w14:textId="77777777" w:rsidR="009709C4" w:rsidRPr="00A909C4" w:rsidRDefault="009709C4" w:rsidP="007C73C4">
            <w:pPr>
              <w:spacing w:before="60" w:after="60"/>
              <w:jc w:val="center"/>
              <w:rPr>
                <w:rFonts w:ascii="Arial" w:hAnsi="Arial" w:cs="Arial"/>
              </w:rPr>
            </w:pPr>
            <w:proofErr w:type="spellStart"/>
            <w:r w:rsidRPr="00A909C4">
              <w:rPr>
                <w:rFonts w:ascii="Arial" w:hAnsi="Arial" w:cs="Arial"/>
                <w:b/>
              </w:rPr>
              <w:t>Φάση</w:t>
            </w:r>
            <w:proofErr w:type="spellEnd"/>
            <w:r w:rsidRPr="00A909C4">
              <w:rPr>
                <w:rFonts w:ascii="Arial" w:hAnsi="Arial" w:cs="Arial"/>
                <w:b/>
              </w:rPr>
              <w:t xml:space="preserve"> ΣΤ</w:t>
            </w:r>
          </w:p>
        </w:tc>
      </w:tr>
      <w:tr w:rsidR="009709C4" w:rsidRPr="00A909C4" w14:paraId="6CB6F389" w14:textId="77777777" w:rsidTr="007C73C4">
        <w:tc>
          <w:tcPr>
            <w:tcW w:w="2520" w:type="dxa"/>
            <w:tcBorders>
              <w:top w:val="single" w:sz="4" w:space="0" w:color="000000"/>
              <w:left w:val="single" w:sz="4" w:space="0" w:color="000000"/>
              <w:bottom w:val="single" w:sz="4" w:space="0" w:color="auto"/>
            </w:tcBorders>
            <w:shd w:val="clear" w:color="auto" w:fill="8EAADB"/>
          </w:tcPr>
          <w:p w14:paraId="5B552602"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Έν</w:t>
            </w:r>
            <w:proofErr w:type="spellEnd"/>
            <w:r w:rsidRPr="00A909C4">
              <w:rPr>
                <w:rFonts w:ascii="Arial" w:hAnsi="Arial" w:cs="Arial"/>
              </w:rPr>
              <w:t>αρξης</w:t>
            </w:r>
          </w:p>
        </w:tc>
        <w:tc>
          <w:tcPr>
            <w:tcW w:w="1964" w:type="dxa"/>
            <w:tcBorders>
              <w:top w:val="single" w:sz="4" w:space="0" w:color="000000"/>
              <w:left w:val="single" w:sz="4" w:space="0" w:color="000000"/>
              <w:bottom w:val="single" w:sz="4" w:space="0" w:color="auto"/>
            </w:tcBorders>
            <w:shd w:val="clear" w:color="auto" w:fill="8EAADB"/>
          </w:tcPr>
          <w:p w14:paraId="6CA003D9" w14:textId="77777777" w:rsidR="009709C4" w:rsidRPr="00A909C4" w:rsidRDefault="009709C4" w:rsidP="007C73C4">
            <w:pPr>
              <w:spacing w:before="60" w:after="60"/>
              <w:jc w:val="center"/>
              <w:rPr>
                <w:rFonts w:ascii="Arial" w:hAnsi="Arial" w:cs="Arial"/>
                <w:lang w:val="en-US"/>
              </w:rPr>
            </w:pPr>
            <w:r w:rsidRPr="00A909C4">
              <w:rPr>
                <w:rFonts w:ascii="Arial" w:hAnsi="Arial" w:cs="Arial"/>
                <w:lang w:val="en-US"/>
              </w:rPr>
              <w:t>19</w:t>
            </w:r>
          </w:p>
        </w:tc>
        <w:tc>
          <w:tcPr>
            <w:tcW w:w="2356" w:type="dxa"/>
            <w:tcBorders>
              <w:top w:val="single" w:sz="4" w:space="0" w:color="000000"/>
              <w:left w:val="single" w:sz="4" w:space="0" w:color="000000"/>
              <w:bottom w:val="single" w:sz="4" w:space="0" w:color="auto"/>
            </w:tcBorders>
            <w:shd w:val="clear" w:color="auto" w:fill="8EAADB"/>
          </w:tcPr>
          <w:p w14:paraId="51C095F7" w14:textId="77777777" w:rsidR="009709C4" w:rsidRPr="00A909C4" w:rsidRDefault="009709C4" w:rsidP="007C73C4">
            <w:pPr>
              <w:spacing w:before="60" w:after="60"/>
              <w:rPr>
                <w:rFonts w:ascii="Arial" w:hAnsi="Arial" w:cs="Arial"/>
              </w:rPr>
            </w:pPr>
            <w:proofErr w:type="spellStart"/>
            <w:r w:rsidRPr="00A909C4">
              <w:rPr>
                <w:rFonts w:ascii="Arial" w:hAnsi="Arial" w:cs="Arial"/>
              </w:rPr>
              <w:t>Μήν</w:t>
            </w:r>
            <w:proofErr w:type="spellEnd"/>
            <w:r w:rsidRPr="00A909C4">
              <w:rPr>
                <w:rFonts w:ascii="Arial" w:hAnsi="Arial" w:cs="Arial"/>
              </w:rPr>
              <w:t xml:space="preserve">ας </w:t>
            </w:r>
            <w:proofErr w:type="spellStart"/>
            <w:r w:rsidRPr="00A909C4">
              <w:rPr>
                <w:rFonts w:ascii="Arial" w:hAnsi="Arial" w:cs="Arial"/>
              </w:rPr>
              <w:t>Λήξης</w:t>
            </w:r>
            <w:proofErr w:type="spellEnd"/>
          </w:p>
        </w:tc>
        <w:tc>
          <w:tcPr>
            <w:tcW w:w="1524" w:type="dxa"/>
            <w:tcBorders>
              <w:top w:val="single" w:sz="4" w:space="0" w:color="000000"/>
              <w:left w:val="single" w:sz="4" w:space="0" w:color="000000"/>
              <w:bottom w:val="single" w:sz="4" w:space="0" w:color="auto"/>
              <w:right w:val="single" w:sz="4" w:space="0" w:color="000000"/>
            </w:tcBorders>
            <w:shd w:val="clear" w:color="auto" w:fill="8EAADB"/>
          </w:tcPr>
          <w:p w14:paraId="64460191" w14:textId="77777777" w:rsidR="009709C4" w:rsidRPr="00A909C4" w:rsidRDefault="009709C4" w:rsidP="007C73C4">
            <w:pPr>
              <w:spacing w:before="60" w:after="60"/>
              <w:jc w:val="center"/>
              <w:rPr>
                <w:rFonts w:ascii="Arial" w:hAnsi="Arial" w:cs="Arial"/>
                <w:lang w:val="en-US"/>
              </w:rPr>
            </w:pPr>
            <w:r w:rsidRPr="00A909C4">
              <w:rPr>
                <w:rFonts w:ascii="Arial" w:hAnsi="Arial" w:cs="Arial"/>
              </w:rPr>
              <w:t>2</w:t>
            </w:r>
            <w:r w:rsidRPr="00A909C4">
              <w:rPr>
                <w:rFonts w:ascii="Arial" w:hAnsi="Arial" w:cs="Arial"/>
                <w:lang w:val="en-US"/>
              </w:rPr>
              <w:t>4</w:t>
            </w:r>
          </w:p>
        </w:tc>
      </w:tr>
      <w:tr w:rsidR="009709C4" w:rsidRPr="00A909C4" w14:paraId="7B4A6885" w14:textId="77777777" w:rsidTr="007C73C4">
        <w:tc>
          <w:tcPr>
            <w:tcW w:w="2520" w:type="dxa"/>
            <w:tcBorders>
              <w:top w:val="single" w:sz="4" w:space="0" w:color="auto"/>
              <w:left w:val="single" w:sz="4" w:space="0" w:color="auto"/>
              <w:bottom w:val="single" w:sz="4" w:space="0" w:color="auto"/>
              <w:right w:val="single" w:sz="4" w:space="0" w:color="auto"/>
            </w:tcBorders>
            <w:shd w:val="clear" w:color="auto" w:fill="8EAADB"/>
            <w:vAlign w:val="center"/>
          </w:tcPr>
          <w:p w14:paraId="41A9C322" w14:textId="77777777" w:rsidR="009709C4" w:rsidRPr="00A909C4" w:rsidRDefault="009709C4" w:rsidP="009709C4">
            <w:pPr>
              <w:spacing w:before="100" w:beforeAutospacing="1" w:after="100" w:afterAutospacing="1"/>
              <w:rPr>
                <w:rFonts w:ascii="Arial" w:hAnsi="Arial" w:cs="Arial"/>
              </w:rPr>
            </w:pPr>
            <w:proofErr w:type="spellStart"/>
            <w:r w:rsidRPr="00A909C4">
              <w:rPr>
                <w:rFonts w:ascii="Arial" w:hAnsi="Arial" w:cs="Arial"/>
              </w:rPr>
              <w:t>Τίτλος</w:t>
            </w:r>
            <w:proofErr w:type="spellEnd"/>
            <w:r w:rsidRPr="00A909C4">
              <w:rPr>
                <w:rFonts w:ascii="Arial" w:hAnsi="Arial" w:cs="Arial"/>
              </w:rPr>
              <w:t xml:space="preserve"> </w:t>
            </w:r>
            <w:proofErr w:type="spellStart"/>
            <w:r w:rsidRPr="00A909C4">
              <w:rPr>
                <w:rFonts w:ascii="Arial" w:hAnsi="Arial" w:cs="Arial"/>
              </w:rPr>
              <w:t>Φάσης</w:t>
            </w:r>
            <w:proofErr w:type="spellEnd"/>
          </w:p>
        </w:tc>
        <w:tc>
          <w:tcPr>
            <w:tcW w:w="5844" w:type="dxa"/>
            <w:gridSpan w:val="3"/>
            <w:tcBorders>
              <w:top w:val="single" w:sz="4" w:space="0" w:color="auto"/>
              <w:left w:val="single" w:sz="4" w:space="0" w:color="auto"/>
              <w:bottom w:val="single" w:sz="4" w:space="0" w:color="auto"/>
              <w:right w:val="single" w:sz="4" w:space="0" w:color="auto"/>
            </w:tcBorders>
            <w:shd w:val="clear" w:color="auto" w:fill="8EAADB"/>
          </w:tcPr>
          <w:p w14:paraId="28AFCCA4" w14:textId="77777777" w:rsidR="009709C4" w:rsidRPr="00A909C4" w:rsidRDefault="009709C4" w:rsidP="009709C4">
            <w:pPr>
              <w:spacing w:before="120"/>
              <w:rPr>
                <w:rFonts w:ascii="Arial" w:hAnsi="Arial" w:cs="Arial"/>
                <w:b/>
              </w:rPr>
            </w:pPr>
            <w:proofErr w:type="spellStart"/>
            <w:r w:rsidRPr="00A909C4">
              <w:rPr>
                <w:rFonts w:ascii="Arial" w:hAnsi="Arial" w:cs="Arial"/>
                <w:b/>
              </w:rPr>
              <w:t>Δράσεις</w:t>
            </w:r>
            <w:proofErr w:type="spellEnd"/>
            <w:r w:rsidRPr="00A909C4">
              <w:rPr>
                <w:rFonts w:ascii="Arial" w:hAnsi="Arial" w:cs="Arial"/>
                <w:b/>
              </w:rPr>
              <w:t xml:space="preserve"> π</w:t>
            </w:r>
            <w:proofErr w:type="spellStart"/>
            <w:r w:rsidRPr="00A909C4">
              <w:rPr>
                <w:rFonts w:ascii="Arial" w:hAnsi="Arial" w:cs="Arial"/>
                <w:b/>
              </w:rPr>
              <w:t>ρο</w:t>
            </w:r>
            <w:proofErr w:type="spellEnd"/>
            <w:r w:rsidRPr="00A909C4">
              <w:rPr>
                <w:rFonts w:ascii="Arial" w:hAnsi="Arial" w:cs="Arial"/>
                <w:b/>
              </w:rPr>
              <w:t xml:space="preserve">βολής &amp; </w:t>
            </w:r>
            <w:proofErr w:type="spellStart"/>
            <w:r w:rsidRPr="00A909C4">
              <w:rPr>
                <w:rFonts w:ascii="Arial" w:hAnsi="Arial" w:cs="Arial"/>
                <w:b/>
              </w:rPr>
              <w:t>Δημοσιότητ</w:t>
            </w:r>
            <w:proofErr w:type="spellEnd"/>
            <w:r w:rsidRPr="00A909C4">
              <w:rPr>
                <w:rFonts w:ascii="Arial" w:hAnsi="Arial" w:cs="Arial"/>
                <w:b/>
              </w:rPr>
              <w:t>ας</w:t>
            </w:r>
          </w:p>
        </w:tc>
      </w:tr>
      <w:tr w:rsidR="009709C4" w:rsidRPr="001B71F3" w14:paraId="2DE3DAF6" w14:textId="77777777" w:rsidTr="007C73C4">
        <w:tc>
          <w:tcPr>
            <w:tcW w:w="8364" w:type="dxa"/>
            <w:gridSpan w:val="4"/>
            <w:tcBorders>
              <w:top w:val="single" w:sz="4" w:space="0" w:color="auto"/>
              <w:left w:val="single" w:sz="4" w:space="0" w:color="000000"/>
              <w:bottom w:val="single" w:sz="4" w:space="0" w:color="000000"/>
              <w:right w:val="single" w:sz="4" w:space="0" w:color="000000"/>
            </w:tcBorders>
            <w:shd w:val="clear" w:color="auto" w:fill="D9E2F3"/>
          </w:tcPr>
          <w:p w14:paraId="7098B850" w14:textId="77777777" w:rsidR="009709C4" w:rsidRPr="00A909C4" w:rsidRDefault="009709C4" w:rsidP="009709C4">
            <w:pPr>
              <w:spacing w:before="120"/>
              <w:rPr>
                <w:rFonts w:ascii="Arial" w:hAnsi="Arial" w:cs="Arial"/>
                <w:lang w:val="el-GR"/>
              </w:rPr>
            </w:pPr>
            <w:r w:rsidRPr="00A909C4">
              <w:rPr>
                <w:rFonts w:ascii="Arial" w:hAnsi="Arial" w:cs="Arial"/>
                <w:lang w:val="el-GR"/>
              </w:rPr>
              <w:t>Στόχοι Φάσης</w:t>
            </w:r>
            <w:r w:rsidRPr="00A909C4">
              <w:rPr>
                <w:rFonts w:ascii="Arial" w:hAnsi="Arial" w:cs="Arial"/>
                <w:bCs/>
                <w:lang w:val="el-GR"/>
              </w:rPr>
              <w:t xml:space="preserve">: </w:t>
            </w:r>
            <w:r w:rsidRPr="00A909C4">
              <w:rPr>
                <w:rFonts w:ascii="Arial" w:hAnsi="Arial" w:cs="Arial"/>
                <w:lang w:val="el-GR"/>
              </w:rPr>
              <w:t>Η προβολή του έργου.</w:t>
            </w:r>
          </w:p>
        </w:tc>
      </w:tr>
      <w:tr w:rsidR="009709C4" w:rsidRPr="001B71F3" w14:paraId="40D082D3"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D9E2F3"/>
          </w:tcPr>
          <w:p w14:paraId="1953D9A0" w14:textId="77777777" w:rsidR="009709C4" w:rsidRPr="00A909C4" w:rsidRDefault="009709C4" w:rsidP="009709C4">
            <w:pPr>
              <w:spacing w:before="120"/>
              <w:rPr>
                <w:rFonts w:ascii="Arial" w:hAnsi="Arial" w:cs="Arial"/>
                <w:lang w:val="el-GR"/>
              </w:rPr>
            </w:pPr>
            <w:r w:rsidRPr="00A909C4">
              <w:rPr>
                <w:rFonts w:ascii="Arial" w:hAnsi="Arial" w:cs="Arial"/>
                <w:lang w:val="el-GR"/>
              </w:rPr>
              <w:t>Περιγραφή Φάσης: Αφορά δράσεις δημοσιότητας και ενημέρωσης για το έργο.</w:t>
            </w:r>
          </w:p>
        </w:tc>
      </w:tr>
      <w:tr w:rsidR="009709C4" w:rsidRPr="001B71F3" w14:paraId="6D8D29BF" w14:textId="77777777" w:rsidTr="007C73C4">
        <w:tc>
          <w:tcPr>
            <w:tcW w:w="8364" w:type="dxa"/>
            <w:gridSpan w:val="4"/>
            <w:tcBorders>
              <w:top w:val="single" w:sz="4" w:space="0" w:color="000000"/>
              <w:left w:val="single" w:sz="4" w:space="0" w:color="000000"/>
              <w:bottom w:val="single" w:sz="4" w:space="0" w:color="000000"/>
              <w:right w:val="single" w:sz="4" w:space="0" w:color="000000"/>
            </w:tcBorders>
            <w:shd w:val="clear" w:color="auto" w:fill="D9E2F3"/>
          </w:tcPr>
          <w:p w14:paraId="1A37BF3B" w14:textId="77777777" w:rsidR="009709C4" w:rsidRPr="00A909C4" w:rsidRDefault="009709C4" w:rsidP="009709C4">
            <w:pPr>
              <w:spacing w:before="120"/>
              <w:rPr>
                <w:rFonts w:ascii="Arial" w:hAnsi="Arial" w:cs="Arial"/>
              </w:rPr>
            </w:pPr>
            <w:r w:rsidRPr="00A909C4">
              <w:rPr>
                <w:rFonts w:ascii="Arial" w:hAnsi="Arial" w:cs="Arial"/>
              </w:rPr>
              <w:t>Παρα</w:t>
            </w:r>
            <w:proofErr w:type="spellStart"/>
            <w:r w:rsidRPr="00A909C4">
              <w:rPr>
                <w:rFonts w:ascii="Arial" w:hAnsi="Arial" w:cs="Arial"/>
              </w:rPr>
              <w:t>δοτέ</w:t>
            </w:r>
            <w:proofErr w:type="spellEnd"/>
            <w:r w:rsidRPr="00A909C4">
              <w:rPr>
                <w:rFonts w:ascii="Arial" w:hAnsi="Arial" w:cs="Arial"/>
              </w:rPr>
              <w:t>α:</w:t>
            </w:r>
          </w:p>
          <w:p w14:paraId="67B00775" w14:textId="77777777" w:rsidR="009709C4" w:rsidRPr="00A909C4" w:rsidRDefault="009709C4" w:rsidP="00180C2D">
            <w:pPr>
              <w:numPr>
                <w:ilvl w:val="0"/>
                <w:numId w:val="56"/>
              </w:numPr>
              <w:suppressAutoHyphens w:val="0"/>
              <w:spacing w:before="120"/>
              <w:rPr>
                <w:rFonts w:ascii="Arial" w:hAnsi="Arial" w:cs="Arial"/>
                <w:lang w:val="el-GR"/>
              </w:rPr>
            </w:pPr>
            <w:r w:rsidRPr="00A909C4">
              <w:rPr>
                <w:rFonts w:ascii="Arial" w:hAnsi="Arial" w:cs="Arial"/>
                <w:lang w:val="el-GR"/>
              </w:rPr>
              <w:t>Διοργάνωση ενημερωτικών ημερίδων στην ΕΜΥ ή σε χώρο που θα διατεθεί με μέριμνα της ΕΜΥ (χωρίς επιβάρυνση για τον Ανάδοχο).</w:t>
            </w:r>
          </w:p>
          <w:p w14:paraId="671B0937" w14:textId="77777777" w:rsidR="009709C4" w:rsidRPr="00A909C4" w:rsidRDefault="009709C4" w:rsidP="00180C2D">
            <w:pPr>
              <w:numPr>
                <w:ilvl w:val="0"/>
                <w:numId w:val="56"/>
              </w:numPr>
              <w:suppressAutoHyphens w:val="0"/>
              <w:spacing w:before="120"/>
              <w:rPr>
                <w:rFonts w:ascii="Arial" w:hAnsi="Arial" w:cs="Arial"/>
                <w:lang w:val="el-GR"/>
              </w:rPr>
            </w:pPr>
            <w:r w:rsidRPr="00A909C4">
              <w:rPr>
                <w:rFonts w:ascii="Arial" w:hAnsi="Arial" w:cs="Arial"/>
                <w:lang w:val="el-GR"/>
              </w:rPr>
              <w:t>Έντυπο και λοιπό ενημερωτικό υλικό.</w:t>
            </w:r>
          </w:p>
          <w:p w14:paraId="133D6A89" w14:textId="77777777" w:rsidR="009709C4" w:rsidRPr="00A909C4" w:rsidRDefault="009709C4" w:rsidP="00180C2D">
            <w:pPr>
              <w:numPr>
                <w:ilvl w:val="0"/>
                <w:numId w:val="56"/>
              </w:numPr>
              <w:suppressAutoHyphens w:val="0"/>
              <w:spacing w:before="120"/>
              <w:rPr>
                <w:rFonts w:ascii="Arial" w:hAnsi="Arial" w:cs="Arial"/>
                <w:lang w:val="el-GR"/>
              </w:rPr>
            </w:pPr>
            <w:r w:rsidRPr="00A909C4">
              <w:rPr>
                <w:rFonts w:ascii="Arial" w:hAnsi="Arial" w:cs="Arial"/>
                <w:lang w:val="el-GR"/>
              </w:rPr>
              <w:t>Προβολή του έργου μέσω Διαδικτύου.</w:t>
            </w:r>
          </w:p>
          <w:p w14:paraId="362CBE4C" w14:textId="77777777" w:rsidR="009709C4" w:rsidRPr="00A909C4" w:rsidRDefault="009709C4" w:rsidP="00180C2D">
            <w:pPr>
              <w:numPr>
                <w:ilvl w:val="0"/>
                <w:numId w:val="56"/>
              </w:numPr>
              <w:suppressAutoHyphens w:val="0"/>
              <w:spacing w:before="120"/>
              <w:rPr>
                <w:rFonts w:ascii="Arial" w:hAnsi="Arial" w:cs="Arial"/>
                <w:lang w:val="el-GR"/>
              </w:rPr>
            </w:pPr>
            <w:r w:rsidRPr="00A909C4">
              <w:rPr>
                <w:rFonts w:ascii="Arial" w:hAnsi="Arial" w:cs="Arial"/>
                <w:lang w:val="el-GR"/>
              </w:rPr>
              <w:t>Προβολή σε έντυπα και ηλεκτρονικά μέσα ενημέρωσης.</w:t>
            </w:r>
          </w:p>
        </w:tc>
      </w:tr>
    </w:tbl>
    <w:p w14:paraId="5B8770CE" w14:textId="77777777" w:rsidR="009709C4" w:rsidRPr="009709C4" w:rsidRDefault="009709C4" w:rsidP="009709C4">
      <w:pPr>
        <w:rPr>
          <w:lang w:val="el-GR"/>
        </w:rPr>
      </w:pPr>
    </w:p>
    <w:p w14:paraId="75FF88BE" w14:textId="77777777" w:rsidR="009709C4" w:rsidRPr="00A909C4" w:rsidRDefault="009709C4" w:rsidP="009709C4">
      <w:pPr>
        <w:jc w:val="center"/>
        <w:rPr>
          <w:rFonts w:ascii="Arial" w:hAnsi="Arial" w:cs="Arial"/>
          <w:u w:val="single"/>
        </w:rPr>
      </w:pPr>
      <w:r w:rsidRPr="00A909C4">
        <w:rPr>
          <w:rFonts w:ascii="Arial" w:hAnsi="Arial" w:cs="Arial"/>
          <w:u w:val="single"/>
        </w:rPr>
        <w:t>ΧΡΟΝΟΔΙΑΓΡΑΜΜΑ ΦΑΣΕΩΝ</w:t>
      </w:r>
    </w:p>
    <w:p w14:paraId="672DCF2A" w14:textId="77777777" w:rsidR="009709C4" w:rsidRPr="007640B4" w:rsidRDefault="009709C4" w:rsidP="009709C4">
      <w:pPr>
        <w:rPr>
          <w:lang w:val="en-US"/>
        </w:rPr>
      </w:pPr>
    </w:p>
    <w:tbl>
      <w:tblPr>
        <w:tblW w:w="8297" w:type="dxa"/>
        <w:tblInd w:w="95" w:type="dxa"/>
        <w:tblCellMar>
          <w:left w:w="28" w:type="dxa"/>
          <w:right w:w="28" w:type="dxa"/>
        </w:tblCellMar>
        <w:tblLook w:val="04A0" w:firstRow="1" w:lastRow="0" w:firstColumn="1" w:lastColumn="0" w:noHBand="0" w:noVBand="1"/>
      </w:tblPr>
      <w:tblGrid>
        <w:gridCol w:w="826"/>
        <w:gridCol w:w="307"/>
        <w:gridCol w:w="307"/>
        <w:gridCol w:w="307"/>
        <w:gridCol w:w="306"/>
        <w:gridCol w:w="306"/>
        <w:gridCol w:w="306"/>
        <w:gridCol w:w="306"/>
        <w:gridCol w:w="306"/>
        <w:gridCol w:w="306"/>
        <w:gridCol w:w="306"/>
        <w:gridCol w:w="306"/>
        <w:gridCol w:w="306"/>
        <w:gridCol w:w="306"/>
        <w:gridCol w:w="306"/>
        <w:gridCol w:w="306"/>
        <w:gridCol w:w="306"/>
        <w:gridCol w:w="306"/>
        <w:gridCol w:w="306"/>
        <w:gridCol w:w="306"/>
        <w:gridCol w:w="306"/>
        <w:gridCol w:w="306"/>
        <w:gridCol w:w="306"/>
        <w:gridCol w:w="306"/>
        <w:gridCol w:w="430"/>
      </w:tblGrid>
      <w:tr w:rsidR="009709C4" w:rsidRPr="00A909C4" w14:paraId="4FD56587" w14:textId="77777777" w:rsidTr="007C73C4">
        <w:trPr>
          <w:trHeight w:val="300"/>
        </w:trPr>
        <w:tc>
          <w:tcPr>
            <w:tcW w:w="826" w:type="dxa"/>
            <w:tcBorders>
              <w:top w:val="single" w:sz="12" w:space="0" w:color="auto"/>
              <w:left w:val="single" w:sz="12" w:space="0" w:color="auto"/>
              <w:right w:val="single" w:sz="12" w:space="0" w:color="auto"/>
            </w:tcBorders>
            <w:shd w:val="clear" w:color="auto" w:fill="BFBFBF"/>
            <w:noWrap/>
            <w:vAlign w:val="bottom"/>
          </w:tcPr>
          <w:p w14:paraId="63717F0F" w14:textId="77777777" w:rsidR="009709C4" w:rsidRPr="00A909C4" w:rsidRDefault="009709C4" w:rsidP="009709C4">
            <w:pPr>
              <w:jc w:val="center"/>
              <w:rPr>
                <w:rFonts w:ascii="Arial" w:hAnsi="Arial" w:cs="Arial"/>
                <w:b/>
                <w:bCs/>
                <w:color w:val="000000"/>
                <w:szCs w:val="22"/>
              </w:rPr>
            </w:pPr>
          </w:p>
        </w:tc>
        <w:tc>
          <w:tcPr>
            <w:tcW w:w="3675" w:type="dxa"/>
            <w:gridSpan w:val="12"/>
            <w:tcBorders>
              <w:top w:val="single" w:sz="12" w:space="0" w:color="auto"/>
              <w:left w:val="single" w:sz="6" w:space="0" w:color="auto"/>
              <w:bottom w:val="single" w:sz="6" w:space="0" w:color="auto"/>
              <w:right w:val="single" w:sz="6" w:space="0" w:color="auto"/>
            </w:tcBorders>
            <w:shd w:val="clear" w:color="auto" w:fill="D9D9D9"/>
            <w:noWrap/>
            <w:vAlign w:val="center"/>
          </w:tcPr>
          <w:p w14:paraId="14244582" w14:textId="77777777" w:rsidR="009709C4" w:rsidRPr="00A909C4" w:rsidRDefault="009709C4" w:rsidP="009709C4">
            <w:pPr>
              <w:jc w:val="center"/>
              <w:rPr>
                <w:rFonts w:ascii="Arial" w:hAnsi="Arial" w:cs="Arial"/>
                <w:color w:val="000000"/>
                <w:szCs w:val="22"/>
              </w:rPr>
            </w:pPr>
            <w:proofErr w:type="spellStart"/>
            <w:r w:rsidRPr="00A909C4">
              <w:rPr>
                <w:rFonts w:ascii="Arial" w:hAnsi="Arial" w:cs="Arial"/>
                <w:b/>
                <w:bCs/>
                <w:color w:val="000000"/>
                <w:szCs w:val="22"/>
              </w:rPr>
              <w:t>Έτος</w:t>
            </w:r>
            <w:proofErr w:type="spellEnd"/>
            <w:r w:rsidRPr="00A909C4">
              <w:rPr>
                <w:rFonts w:ascii="Arial" w:hAnsi="Arial" w:cs="Arial"/>
                <w:b/>
                <w:bCs/>
                <w:color w:val="000000"/>
                <w:szCs w:val="22"/>
              </w:rPr>
              <w:t xml:space="preserve"> Ν</w:t>
            </w:r>
          </w:p>
        </w:tc>
        <w:tc>
          <w:tcPr>
            <w:tcW w:w="3796" w:type="dxa"/>
            <w:gridSpan w:val="12"/>
            <w:tcBorders>
              <w:top w:val="single" w:sz="12" w:space="0" w:color="auto"/>
              <w:left w:val="single" w:sz="6" w:space="0" w:color="auto"/>
              <w:bottom w:val="single" w:sz="6" w:space="0" w:color="auto"/>
              <w:right w:val="single" w:sz="12" w:space="0" w:color="auto"/>
            </w:tcBorders>
            <w:shd w:val="clear" w:color="auto" w:fill="D9D9D9"/>
            <w:noWrap/>
            <w:vAlign w:val="center"/>
          </w:tcPr>
          <w:p w14:paraId="4E8B44A6" w14:textId="77777777" w:rsidR="009709C4" w:rsidRPr="00A909C4" w:rsidRDefault="009709C4" w:rsidP="009709C4">
            <w:pPr>
              <w:jc w:val="center"/>
              <w:rPr>
                <w:rFonts w:ascii="Arial" w:hAnsi="Arial" w:cs="Arial"/>
                <w:color w:val="000000"/>
                <w:szCs w:val="22"/>
              </w:rPr>
            </w:pPr>
            <w:proofErr w:type="spellStart"/>
            <w:r w:rsidRPr="00A909C4">
              <w:rPr>
                <w:rFonts w:ascii="Arial" w:hAnsi="Arial" w:cs="Arial"/>
                <w:b/>
                <w:bCs/>
                <w:color w:val="000000"/>
                <w:szCs w:val="22"/>
              </w:rPr>
              <w:t>Έτος</w:t>
            </w:r>
            <w:proofErr w:type="spellEnd"/>
            <w:r w:rsidRPr="00A909C4">
              <w:rPr>
                <w:rFonts w:ascii="Arial" w:hAnsi="Arial" w:cs="Arial"/>
                <w:b/>
                <w:bCs/>
                <w:color w:val="000000"/>
                <w:szCs w:val="22"/>
              </w:rPr>
              <w:t xml:space="preserve"> Ν+1</w:t>
            </w:r>
          </w:p>
        </w:tc>
      </w:tr>
      <w:tr w:rsidR="007C73C4" w:rsidRPr="00A909C4" w14:paraId="5F3A89B5" w14:textId="77777777" w:rsidTr="007C73C4">
        <w:trPr>
          <w:trHeight w:val="300"/>
        </w:trPr>
        <w:tc>
          <w:tcPr>
            <w:tcW w:w="826" w:type="dxa"/>
            <w:tcBorders>
              <w:left w:val="single" w:sz="12" w:space="0" w:color="auto"/>
              <w:right w:val="single" w:sz="12" w:space="0" w:color="auto"/>
            </w:tcBorders>
            <w:shd w:val="clear" w:color="auto" w:fill="BFBFBF"/>
            <w:tcMar>
              <w:left w:w="28" w:type="dxa"/>
              <w:right w:w="28" w:type="dxa"/>
            </w:tcMar>
            <w:vAlign w:val="bottom"/>
          </w:tcPr>
          <w:p w14:paraId="48A4C1FC" w14:textId="77777777" w:rsidR="009709C4" w:rsidRPr="00A909C4" w:rsidRDefault="009709C4" w:rsidP="009709C4">
            <w:pPr>
              <w:jc w:val="center"/>
              <w:rPr>
                <w:rFonts w:ascii="Arial" w:hAnsi="Arial" w:cs="Arial"/>
                <w:b/>
                <w:bCs/>
                <w:color w:val="000000"/>
                <w:szCs w:val="22"/>
              </w:rPr>
            </w:pPr>
            <w:proofErr w:type="spellStart"/>
            <w:r w:rsidRPr="00A909C4">
              <w:rPr>
                <w:rFonts w:ascii="Arial" w:hAnsi="Arial" w:cs="Arial"/>
                <w:b/>
                <w:bCs/>
                <w:color w:val="000000"/>
                <w:szCs w:val="22"/>
              </w:rPr>
              <w:t>Φάσεις</w:t>
            </w:r>
            <w:proofErr w:type="spellEnd"/>
          </w:p>
        </w:tc>
        <w:tc>
          <w:tcPr>
            <w:tcW w:w="921"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73B2C77F"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Q1</w:t>
            </w:r>
          </w:p>
        </w:tc>
        <w:tc>
          <w:tcPr>
            <w:tcW w:w="918"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2C9C4302"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Q2</w:t>
            </w:r>
          </w:p>
        </w:tc>
        <w:tc>
          <w:tcPr>
            <w:tcW w:w="918"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01C35E8D"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Q3</w:t>
            </w:r>
          </w:p>
        </w:tc>
        <w:tc>
          <w:tcPr>
            <w:tcW w:w="918"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3F0EEAE4"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Q4</w:t>
            </w:r>
          </w:p>
        </w:tc>
        <w:tc>
          <w:tcPr>
            <w:tcW w:w="918"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3A55F1FD"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Q1</w:t>
            </w:r>
          </w:p>
        </w:tc>
        <w:tc>
          <w:tcPr>
            <w:tcW w:w="918"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0E315A7E"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Q2</w:t>
            </w:r>
          </w:p>
        </w:tc>
        <w:tc>
          <w:tcPr>
            <w:tcW w:w="918" w:type="dxa"/>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1669569D"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Q3</w:t>
            </w:r>
          </w:p>
        </w:tc>
        <w:tc>
          <w:tcPr>
            <w:tcW w:w="1042" w:type="dxa"/>
            <w:gridSpan w:val="3"/>
            <w:tcBorders>
              <w:top w:val="single" w:sz="6" w:space="0" w:color="auto"/>
              <w:left w:val="single" w:sz="6" w:space="0" w:color="auto"/>
              <w:bottom w:val="single" w:sz="12" w:space="0" w:color="auto"/>
              <w:right w:val="single" w:sz="12" w:space="0" w:color="auto"/>
            </w:tcBorders>
            <w:shd w:val="pct10" w:color="auto" w:fill="D9D9D9"/>
            <w:vAlign w:val="center"/>
          </w:tcPr>
          <w:p w14:paraId="622C7969" w14:textId="77777777" w:rsidR="009709C4" w:rsidRPr="00A909C4" w:rsidRDefault="009709C4" w:rsidP="009709C4">
            <w:pPr>
              <w:jc w:val="center"/>
              <w:rPr>
                <w:rFonts w:ascii="Arial" w:hAnsi="Arial" w:cs="Arial"/>
                <w:color w:val="000000"/>
                <w:szCs w:val="22"/>
              </w:rPr>
            </w:pPr>
            <w:r w:rsidRPr="00A909C4">
              <w:rPr>
                <w:rFonts w:ascii="Arial" w:hAnsi="Arial" w:cs="Arial"/>
                <w:b/>
                <w:color w:val="000000"/>
                <w:szCs w:val="22"/>
              </w:rPr>
              <w:t>Q4</w:t>
            </w:r>
          </w:p>
        </w:tc>
      </w:tr>
      <w:tr w:rsidR="00224D2C" w:rsidRPr="00A909C4" w14:paraId="0A2401C8" w14:textId="77777777" w:rsidTr="00F854D5">
        <w:trPr>
          <w:trHeight w:val="300"/>
        </w:trPr>
        <w:tc>
          <w:tcPr>
            <w:tcW w:w="826" w:type="dxa"/>
            <w:tcBorders>
              <w:left w:val="single" w:sz="12" w:space="0" w:color="auto"/>
              <w:right w:val="single" w:sz="12" w:space="0" w:color="auto"/>
            </w:tcBorders>
            <w:shd w:val="clear" w:color="auto" w:fill="BFBFBF"/>
            <w:noWrap/>
            <w:vAlign w:val="bottom"/>
          </w:tcPr>
          <w:p w14:paraId="63C1D96A" w14:textId="77777777" w:rsidR="009709C4" w:rsidRPr="00A909C4" w:rsidRDefault="009709C4" w:rsidP="009709C4">
            <w:pPr>
              <w:jc w:val="center"/>
              <w:rPr>
                <w:rFonts w:ascii="Arial" w:hAnsi="Arial" w:cs="Arial"/>
                <w:b/>
                <w:bCs/>
                <w:color w:val="000000"/>
                <w:szCs w:val="22"/>
              </w:rPr>
            </w:pPr>
            <w:r w:rsidRPr="00A909C4">
              <w:rPr>
                <w:rFonts w:ascii="Arial" w:hAnsi="Arial" w:cs="Arial"/>
                <w:b/>
                <w:bCs/>
                <w:color w:val="000000"/>
                <w:szCs w:val="22"/>
              </w:rPr>
              <w:t>Α</w:t>
            </w:r>
          </w:p>
        </w:tc>
        <w:tc>
          <w:tcPr>
            <w:tcW w:w="307" w:type="dxa"/>
            <w:tcBorders>
              <w:top w:val="single" w:sz="12" w:space="0" w:color="auto"/>
              <w:left w:val="single" w:sz="12" w:space="0" w:color="auto"/>
              <w:bottom w:val="single" w:sz="6" w:space="0" w:color="auto"/>
              <w:right w:val="single" w:sz="6" w:space="0" w:color="auto"/>
            </w:tcBorders>
            <w:shd w:val="clear" w:color="auto" w:fill="E2EFD9"/>
            <w:noWrap/>
            <w:vAlign w:val="center"/>
          </w:tcPr>
          <w:p w14:paraId="1EBEB098"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7" w:type="dxa"/>
            <w:tcBorders>
              <w:top w:val="single" w:sz="12" w:space="0" w:color="auto"/>
              <w:left w:val="single" w:sz="6" w:space="0" w:color="auto"/>
              <w:bottom w:val="single" w:sz="6" w:space="0" w:color="auto"/>
              <w:right w:val="single" w:sz="6" w:space="0" w:color="auto"/>
            </w:tcBorders>
            <w:shd w:val="clear" w:color="auto" w:fill="E2EFD9"/>
            <w:noWrap/>
            <w:vAlign w:val="center"/>
          </w:tcPr>
          <w:p w14:paraId="14897F14"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7" w:type="dxa"/>
            <w:tcBorders>
              <w:top w:val="single" w:sz="12" w:space="0" w:color="auto"/>
              <w:left w:val="single" w:sz="6" w:space="0" w:color="auto"/>
              <w:bottom w:val="single" w:sz="6" w:space="0" w:color="auto"/>
              <w:right w:val="single" w:sz="6" w:space="0" w:color="auto"/>
            </w:tcBorders>
            <w:shd w:val="clear" w:color="auto" w:fill="E2EFD9"/>
            <w:noWrap/>
            <w:vAlign w:val="center"/>
          </w:tcPr>
          <w:p w14:paraId="79DCDD28"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291D3EE5"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6202984D"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1899BC42"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5CD7F43C"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63C18DD7"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136B6E77"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1B797A4A"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1E551F0F"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12" w:space="0" w:color="auto"/>
            </w:tcBorders>
            <w:shd w:val="clear" w:color="auto" w:fill="auto"/>
            <w:noWrap/>
            <w:vAlign w:val="center"/>
          </w:tcPr>
          <w:p w14:paraId="42954270"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12" w:space="0" w:color="auto"/>
              <w:bottom w:val="single" w:sz="6" w:space="0" w:color="auto"/>
              <w:right w:val="single" w:sz="6" w:space="0" w:color="auto"/>
            </w:tcBorders>
            <w:shd w:val="clear" w:color="auto" w:fill="auto"/>
            <w:noWrap/>
            <w:vAlign w:val="center"/>
          </w:tcPr>
          <w:p w14:paraId="7322A12B"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128DF0B3"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6A57C317"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43E42ECF"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23E492CB"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12E03630"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3E8B8B02"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0A608EB7"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shd w:val="clear" w:color="auto" w:fill="auto"/>
            <w:noWrap/>
            <w:vAlign w:val="center"/>
          </w:tcPr>
          <w:p w14:paraId="354FC4CB"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vAlign w:val="center"/>
          </w:tcPr>
          <w:p w14:paraId="503D7012" w14:textId="77777777" w:rsidR="009709C4" w:rsidRPr="00A909C4" w:rsidRDefault="009709C4" w:rsidP="009709C4">
            <w:pPr>
              <w:jc w:val="center"/>
              <w:rPr>
                <w:rFonts w:ascii="Arial" w:hAnsi="Arial" w:cs="Arial"/>
                <w:color w:val="000000"/>
                <w:sz w:val="20"/>
                <w:szCs w:val="20"/>
              </w:rPr>
            </w:pPr>
          </w:p>
        </w:tc>
        <w:tc>
          <w:tcPr>
            <w:tcW w:w="306" w:type="dxa"/>
            <w:tcBorders>
              <w:top w:val="single" w:sz="12" w:space="0" w:color="auto"/>
              <w:left w:val="single" w:sz="6" w:space="0" w:color="auto"/>
              <w:bottom w:val="single" w:sz="6" w:space="0" w:color="auto"/>
              <w:right w:val="single" w:sz="6" w:space="0" w:color="auto"/>
            </w:tcBorders>
            <w:vAlign w:val="center"/>
          </w:tcPr>
          <w:p w14:paraId="60013196" w14:textId="77777777" w:rsidR="009709C4" w:rsidRPr="00A909C4" w:rsidRDefault="009709C4" w:rsidP="009709C4">
            <w:pPr>
              <w:jc w:val="center"/>
              <w:rPr>
                <w:rFonts w:ascii="Arial" w:hAnsi="Arial" w:cs="Arial"/>
                <w:color w:val="000000"/>
                <w:sz w:val="20"/>
                <w:szCs w:val="20"/>
              </w:rPr>
            </w:pPr>
          </w:p>
        </w:tc>
        <w:tc>
          <w:tcPr>
            <w:tcW w:w="430" w:type="dxa"/>
            <w:tcBorders>
              <w:top w:val="single" w:sz="12" w:space="0" w:color="auto"/>
              <w:left w:val="single" w:sz="6" w:space="0" w:color="auto"/>
              <w:bottom w:val="single" w:sz="6" w:space="0" w:color="auto"/>
              <w:right w:val="single" w:sz="12" w:space="0" w:color="auto"/>
            </w:tcBorders>
            <w:vAlign w:val="center"/>
          </w:tcPr>
          <w:p w14:paraId="28D83989" w14:textId="77777777" w:rsidR="009709C4" w:rsidRPr="00A909C4" w:rsidRDefault="009709C4" w:rsidP="009709C4">
            <w:pPr>
              <w:jc w:val="center"/>
              <w:rPr>
                <w:rFonts w:ascii="Arial" w:hAnsi="Arial" w:cs="Arial"/>
                <w:color w:val="000000"/>
                <w:sz w:val="20"/>
                <w:szCs w:val="20"/>
              </w:rPr>
            </w:pPr>
          </w:p>
        </w:tc>
      </w:tr>
      <w:tr w:rsidR="00224D2C" w:rsidRPr="00A909C4" w14:paraId="5F1EC7B6" w14:textId="77777777" w:rsidTr="00F854D5">
        <w:trPr>
          <w:trHeight w:val="300"/>
        </w:trPr>
        <w:tc>
          <w:tcPr>
            <w:tcW w:w="826" w:type="dxa"/>
            <w:tcBorders>
              <w:left w:val="single" w:sz="12" w:space="0" w:color="auto"/>
              <w:right w:val="single" w:sz="12" w:space="0" w:color="auto"/>
            </w:tcBorders>
            <w:shd w:val="clear" w:color="auto" w:fill="BFBFBF"/>
            <w:noWrap/>
            <w:vAlign w:val="bottom"/>
          </w:tcPr>
          <w:p w14:paraId="2265144C" w14:textId="77777777" w:rsidR="009709C4" w:rsidRPr="00A909C4" w:rsidRDefault="009709C4" w:rsidP="009709C4">
            <w:pPr>
              <w:jc w:val="center"/>
              <w:rPr>
                <w:rFonts w:ascii="Arial" w:hAnsi="Arial" w:cs="Arial"/>
                <w:b/>
                <w:bCs/>
                <w:color w:val="000000"/>
                <w:szCs w:val="22"/>
              </w:rPr>
            </w:pPr>
            <w:r w:rsidRPr="00A909C4">
              <w:rPr>
                <w:rFonts w:ascii="Arial" w:hAnsi="Arial" w:cs="Arial"/>
                <w:b/>
                <w:bCs/>
                <w:color w:val="000000"/>
                <w:szCs w:val="22"/>
              </w:rPr>
              <w:t>Β</w:t>
            </w:r>
          </w:p>
        </w:tc>
        <w:tc>
          <w:tcPr>
            <w:tcW w:w="307" w:type="dxa"/>
            <w:tcBorders>
              <w:top w:val="single" w:sz="6" w:space="0" w:color="auto"/>
              <w:left w:val="single" w:sz="12" w:space="0" w:color="auto"/>
              <w:bottom w:val="single" w:sz="6" w:space="0" w:color="auto"/>
              <w:right w:val="single" w:sz="6" w:space="0" w:color="auto"/>
            </w:tcBorders>
            <w:shd w:val="clear" w:color="auto" w:fill="auto"/>
            <w:noWrap/>
            <w:vAlign w:val="center"/>
          </w:tcPr>
          <w:p w14:paraId="1AC87BC2" w14:textId="77777777" w:rsidR="009709C4" w:rsidRPr="00A909C4" w:rsidRDefault="009709C4" w:rsidP="009709C4">
            <w:pPr>
              <w:jc w:val="center"/>
              <w:rPr>
                <w:rFonts w:ascii="Arial" w:hAnsi="Arial" w:cs="Arial"/>
                <w:color w:val="000000"/>
                <w:sz w:val="20"/>
                <w:szCs w:val="20"/>
                <w:lang w:val="en-US"/>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407448" w14:textId="77777777" w:rsidR="009709C4" w:rsidRPr="00A909C4" w:rsidRDefault="009709C4" w:rsidP="009709C4">
            <w:pPr>
              <w:jc w:val="center"/>
              <w:rPr>
                <w:rFonts w:ascii="Arial" w:hAnsi="Arial" w:cs="Arial"/>
                <w:color w:val="000000"/>
                <w:sz w:val="20"/>
                <w:szCs w:val="20"/>
                <w:highlight w:val="yellow"/>
                <w:lang w:val="en-US"/>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B9A779" w14:textId="77777777" w:rsidR="009709C4" w:rsidRPr="00A909C4" w:rsidRDefault="009709C4" w:rsidP="009709C4">
            <w:pPr>
              <w:jc w:val="center"/>
              <w:rPr>
                <w:rFonts w:ascii="Arial" w:hAnsi="Arial" w:cs="Arial"/>
                <w:color w:val="000000"/>
                <w:sz w:val="20"/>
                <w:szCs w:val="20"/>
                <w:highlight w:val="yellow"/>
                <w:lang w:val="en-US"/>
              </w:rPr>
            </w:pP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1C5ACB70"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623B528A"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18DA6395"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0D2B10B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482DF2AF"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25C3FD1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DEEAF6"/>
            <w:noWrap/>
            <w:vAlign w:val="center"/>
          </w:tcPr>
          <w:p w14:paraId="6AD21DB2"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CA1F8A" w14:textId="77777777" w:rsidR="009709C4" w:rsidRPr="00A909C4" w:rsidRDefault="009709C4" w:rsidP="009709C4">
            <w:pPr>
              <w:jc w:val="center"/>
              <w:rPr>
                <w:rFonts w:ascii="Arial" w:hAnsi="Arial" w:cs="Arial"/>
                <w:color w:val="000000"/>
                <w:sz w:val="20"/>
                <w:szCs w:val="20"/>
                <w:lang w:val="en-US"/>
              </w:rPr>
            </w:pPr>
          </w:p>
        </w:tc>
        <w:tc>
          <w:tcPr>
            <w:tcW w:w="306"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7A28BDEE" w14:textId="77777777" w:rsidR="009709C4" w:rsidRPr="00A909C4" w:rsidRDefault="009709C4" w:rsidP="009709C4">
            <w:pPr>
              <w:jc w:val="center"/>
              <w:rPr>
                <w:rFonts w:ascii="Arial" w:hAnsi="Arial" w:cs="Arial"/>
                <w:color w:val="000000"/>
                <w:sz w:val="20"/>
                <w:szCs w:val="20"/>
                <w:lang w:val="en-US"/>
              </w:rPr>
            </w:pPr>
          </w:p>
        </w:tc>
        <w:tc>
          <w:tcPr>
            <w:tcW w:w="306" w:type="dxa"/>
            <w:tcBorders>
              <w:top w:val="single" w:sz="6" w:space="0" w:color="auto"/>
              <w:left w:val="single" w:sz="12" w:space="0" w:color="auto"/>
              <w:bottom w:val="single" w:sz="6" w:space="0" w:color="auto"/>
              <w:right w:val="single" w:sz="6" w:space="0" w:color="auto"/>
            </w:tcBorders>
            <w:shd w:val="clear" w:color="auto" w:fill="auto"/>
            <w:noWrap/>
            <w:vAlign w:val="center"/>
          </w:tcPr>
          <w:p w14:paraId="080B5AA3" w14:textId="77777777" w:rsidR="009709C4" w:rsidRPr="00A909C4" w:rsidRDefault="009709C4" w:rsidP="009709C4">
            <w:pPr>
              <w:jc w:val="center"/>
              <w:rPr>
                <w:rFonts w:ascii="Arial" w:hAnsi="Arial" w:cs="Arial"/>
                <w:color w:val="000000"/>
                <w:sz w:val="20"/>
                <w:szCs w:val="20"/>
                <w:lang w:val="en-US"/>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A0C667" w14:textId="77777777" w:rsidR="009709C4" w:rsidRPr="00A909C4" w:rsidRDefault="009709C4" w:rsidP="009709C4">
            <w:pPr>
              <w:jc w:val="center"/>
              <w:rPr>
                <w:rFonts w:ascii="Arial" w:hAnsi="Arial" w:cs="Arial"/>
                <w:color w:val="000000"/>
                <w:sz w:val="20"/>
                <w:szCs w:val="20"/>
                <w:lang w:val="en-US"/>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E8372E" w14:textId="77777777" w:rsidR="009709C4" w:rsidRPr="00A909C4" w:rsidRDefault="009709C4" w:rsidP="009709C4">
            <w:pPr>
              <w:jc w:val="center"/>
              <w:rPr>
                <w:rFonts w:ascii="Arial" w:hAnsi="Arial" w:cs="Arial"/>
                <w:color w:val="000000"/>
                <w:sz w:val="20"/>
                <w:szCs w:val="20"/>
                <w:lang w:val="en-US"/>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99D0C6"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EB3FCD"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FB8FAF"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C42236"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615259"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A10D48"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vAlign w:val="center"/>
          </w:tcPr>
          <w:p w14:paraId="6A873AAD"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vAlign w:val="center"/>
          </w:tcPr>
          <w:p w14:paraId="60E2EF8A" w14:textId="77777777" w:rsidR="009709C4" w:rsidRPr="00A909C4" w:rsidRDefault="009709C4" w:rsidP="009709C4">
            <w:pPr>
              <w:jc w:val="center"/>
              <w:rPr>
                <w:rFonts w:ascii="Arial" w:hAnsi="Arial" w:cs="Arial"/>
                <w:color w:val="000000"/>
                <w:sz w:val="20"/>
                <w:szCs w:val="20"/>
              </w:rPr>
            </w:pPr>
          </w:p>
        </w:tc>
        <w:tc>
          <w:tcPr>
            <w:tcW w:w="430" w:type="dxa"/>
            <w:tcBorders>
              <w:top w:val="single" w:sz="6" w:space="0" w:color="auto"/>
              <w:left w:val="single" w:sz="6" w:space="0" w:color="auto"/>
              <w:bottom w:val="single" w:sz="6" w:space="0" w:color="auto"/>
              <w:right w:val="single" w:sz="12" w:space="0" w:color="auto"/>
            </w:tcBorders>
            <w:vAlign w:val="center"/>
          </w:tcPr>
          <w:p w14:paraId="7D0C6229" w14:textId="77777777" w:rsidR="009709C4" w:rsidRPr="00A909C4" w:rsidRDefault="009709C4" w:rsidP="009709C4">
            <w:pPr>
              <w:jc w:val="center"/>
              <w:rPr>
                <w:rFonts w:ascii="Arial" w:hAnsi="Arial" w:cs="Arial"/>
                <w:color w:val="000000"/>
                <w:sz w:val="20"/>
                <w:szCs w:val="20"/>
              </w:rPr>
            </w:pPr>
          </w:p>
        </w:tc>
      </w:tr>
      <w:tr w:rsidR="00224D2C" w:rsidRPr="00A909C4" w14:paraId="698FB53A" w14:textId="77777777" w:rsidTr="00F854D5">
        <w:trPr>
          <w:trHeight w:val="300"/>
        </w:trPr>
        <w:tc>
          <w:tcPr>
            <w:tcW w:w="826" w:type="dxa"/>
            <w:tcBorders>
              <w:left w:val="single" w:sz="12" w:space="0" w:color="auto"/>
              <w:right w:val="single" w:sz="12" w:space="0" w:color="auto"/>
            </w:tcBorders>
            <w:shd w:val="clear" w:color="auto" w:fill="BFBFBF"/>
            <w:noWrap/>
            <w:vAlign w:val="bottom"/>
          </w:tcPr>
          <w:p w14:paraId="3AE08508" w14:textId="77777777" w:rsidR="009709C4" w:rsidRPr="00A909C4" w:rsidRDefault="009709C4" w:rsidP="009709C4">
            <w:pPr>
              <w:jc w:val="center"/>
              <w:rPr>
                <w:rFonts w:ascii="Arial" w:hAnsi="Arial" w:cs="Arial"/>
                <w:b/>
                <w:bCs/>
                <w:color w:val="000000"/>
                <w:szCs w:val="22"/>
              </w:rPr>
            </w:pPr>
            <w:r w:rsidRPr="00A909C4">
              <w:rPr>
                <w:rFonts w:ascii="Arial" w:hAnsi="Arial" w:cs="Arial"/>
                <w:b/>
                <w:bCs/>
                <w:color w:val="000000"/>
                <w:szCs w:val="22"/>
              </w:rPr>
              <w:t>Γ</w:t>
            </w:r>
          </w:p>
        </w:tc>
        <w:tc>
          <w:tcPr>
            <w:tcW w:w="307" w:type="dxa"/>
            <w:tcBorders>
              <w:top w:val="single" w:sz="6" w:space="0" w:color="auto"/>
              <w:left w:val="single" w:sz="12" w:space="0" w:color="auto"/>
              <w:bottom w:val="single" w:sz="6" w:space="0" w:color="auto"/>
              <w:right w:val="single" w:sz="6" w:space="0" w:color="auto"/>
            </w:tcBorders>
            <w:shd w:val="clear" w:color="auto" w:fill="auto"/>
            <w:noWrap/>
            <w:vAlign w:val="center"/>
          </w:tcPr>
          <w:p w14:paraId="525C5DAB" w14:textId="77777777" w:rsidR="009709C4" w:rsidRPr="00A909C4" w:rsidRDefault="009709C4" w:rsidP="009709C4">
            <w:pPr>
              <w:jc w:val="center"/>
              <w:rPr>
                <w:rFonts w:ascii="Arial" w:hAnsi="Arial" w:cs="Arial"/>
                <w:color w:val="000000"/>
                <w:sz w:val="20"/>
                <w:szCs w:val="20"/>
                <w:lang w:val="en-US"/>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825A30" w14:textId="77777777" w:rsidR="009709C4" w:rsidRPr="00A909C4" w:rsidRDefault="009709C4" w:rsidP="009709C4">
            <w:pPr>
              <w:jc w:val="center"/>
              <w:rPr>
                <w:rFonts w:ascii="Arial" w:hAnsi="Arial" w:cs="Arial"/>
                <w:color w:val="000000"/>
                <w:sz w:val="20"/>
                <w:szCs w:val="20"/>
                <w:highlight w:val="yellow"/>
                <w:lang w:val="en-US"/>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CAC0F2" w14:textId="77777777" w:rsidR="009709C4" w:rsidRPr="00A909C4" w:rsidRDefault="009709C4" w:rsidP="009709C4">
            <w:pPr>
              <w:jc w:val="center"/>
              <w:rPr>
                <w:rFonts w:ascii="Arial" w:hAnsi="Arial" w:cs="Arial"/>
                <w:color w:val="000000"/>
                <w:sz w:val="20"/>
                <w:szCs w:val="20"/>
                <w:highlight w:val="yellow"/>
                <w:lang w:val="en-US"/>
              </w:rPr>
            </w:pP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5058F82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0033D957"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60259FCB"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1E7009A3"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4B2E80BD"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520DBA49"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73B06460"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5107994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12" w:space="0" w:color="auto"/>
            </w:tcBorders>
            <w:shd w:val="clear" w:color="auto" w:fill="FFF2CC"/>
            <w:noWrap/>
            <w:vAlign w:val="center"/>
          </w:tcPr>
          <w:p w14:paraId="2B8F3F7C"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12" w:space="0" w:color="auto"/>
              <w:bottom w:val="single" w:sz="6" w:space="0" w:color="auto"/>
              <w:right w:val="single" w:sz="6" w:space="0" w:color="auto"/>
            </w:tcBorders>
            <w:shd w:val="clear" w:color="auto" w:fill="FFF2CC"/>
            <w:noWrap/>
            <w:vAlign w:val="center"/>
          </w:tcPr>
          <w:p w14:paraId="31834EF7"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1579282F"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64074D5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072FF52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55DBAEA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FF2CC"/>
            <w:noWrap/>
            <w:vAlign w:val="center"/>
          </w:tcPr>
          <w:p w14:paraId="67C746C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F43163"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179A07"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7CCA13"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vAlign w:val="center"/>
          </w:tcPr>
          <w:p w14:paraId="5760F1F9"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vAlign w:val="center"/>
          </w:tcPr>
          <w:p w14:paraId="3D2FCAB4" w14:textId="77777777" w:rsidR="009709C4" w:rsidRPr="00A909C4" w:rsidRDefault="009709C4" w:rsidP="009709C4">
            <w:pPr>
              <w:jc w:val="center"/>
              <w:rPr>
                <w:rFonts w:ascii="Arial" w:hAnsi="Arial" w:cs="Arial"/>
                <w:color w:val="000000"/>
                <w:sz w:val="20"/>
                <w:szCs w:val="20"/>
              </w:rPr>
            </w:pPr>
          </w:p>
        </w:tc>
        <w:tc>
          <w:tcPr>
            <w:tcW w:w="430" w:type="dxa"/>
            <w:tcBorders>
              <w:top w:val="single" w:sz="6" w:space="0" w:color="auto"/>
              <w:left w:val="single" w:sz="6" w:space="0" w:color="auto"/>
              <w:bottom w:val="single" w:sz="6" w:space="0" w:color="auto"/>
              <w:right w:val="single" w:sz="12" w:space="0" w:color="auto"/>
            </w:tcBorders>
            <w:vAlign w:val="center"/>
          </w:tcPr>
          <w:p w14:paraId="6D802EC9" w14:textId="77777777" w:rsidR="009709C4" w:rsidRPr="00A909C4" w:rsidRDefault="009709C4" w:rsidP="009709C4">
            <w:pPr>
              <w:jc w:val="center"/>
              <w:rPr>
                <w:rFonts w:ascii="Arial" w:hAnsi="Arial" w:cs="Arial"/>
                <w:color w:val="000000"/>
                <w:sz w:val="20"/>
                <w:szCs w:val="20"/>
              </w:rPr>
            </w:pPr>
          </w:p>
        </w:tc>
      </w:tr>
      <w:tr w:rsidR="00224D2C" w:rsidRPr="00A909C4" w14:paraId="578E775B" w14:textId="77777777" w:rsidTr="00F854D5">
        <w:trPr>
          <w:trHeight w:val="300"/>
        </w:trPr>
        <w:tc>
          <w:tcPr>
            <w:tcW w:w="826" w:type="dxa"/>
            <w:tcBorders>
              <w:left w:val="single" w:sz="12" w:space="0" w:color="auto"/>
              <w:right w:val="single" w:sz="12" w:space="0" w:color="auto"/>
            </w:tcBorders>
            <w:shd w:val="clear" w:color="auto" w:fill="BFBFBF"/>
            <w:noWrap/>
            <w:vAlign w:val="bottom"/>
          </w:tcPr>
          <w:p w14:paraId="4928549A" w14:textId="77777777" w:rsidR="009709C4" w:rsidRPr="00A909C4" w:rsidRDefault="009709C4" w:rsidP="009709C4">
            <w:pPr>
              <w:jc w:val="center"/>
              <w:rPr>
                <w:rFonts w:ascii="Arial" w:hAnsi="Arial" w:cs="Arial"/>
                <w:b/>
                <w:bCs/>
                <w:color w:val="000000"/>
                <w:szCs w:val="22"/>
              </w:rPr>
            </w:pPr>
            <w:r w:rsidRPr="00A909C4">
              <w:rPr>
                <w:rFonts w:ascii="Arial" w:hAnsi="Arial" w:cs="Arial"/>
                <w:b/>
                <w:bCs/>
                <w:color w:val="000000"/>
                <w:szCs w:val="22"/>
              </w:rPr>
              <w:t>Δ</w:t>
            </w:r>
          </w:p>
        </w:tc>
        <w:tc>
          <w:tcPr>
            <w:tcW w:w="307" w:type="dxa"/>
            <w:tcBorders>
              <w:top w:val="single" w:sz="6" w:space="0" w:color="auto"/>
              <w:left w:val="single" w:sz="12" w:space="0" w:color="auto"/>
              <w:bottom w:val="single" w:sz="6" w:space="0" w:color="auto"/>
              <w:right w:val="single" w:sz="6" w:space="0" w:color="auto"/>
            </w:tcBorders>
            <w:shd w:val="clear" w:color="auto" w:fill="auto"/>
            <w:noWrap/>
            <w:vAlign w:val="center"/>
          </w:tcPr>
          <w:p w14:paraId="2B426C51" w14:textId="77777777" w:rsidR="009709C4" w:rsidRPr="00A909C4" w:rsidRDefault="009709C4" w:rsidP="009709C4">
            <w:pPr>
              <w:jc w:val="center"/>
              <w:rPr>
                <w:rFonts w:ascii="Arial" w:hAnsi="Arial" w:cs="Arial"/>
                <w:color w:val="000000"/>
                <w:sz w:val="20"/>
                <w:szCs w:val="20"/>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422722" w14:textId="77777777" w:rsidR="009709C4" w:rsidRPr="00A909C4" w:rsidRDefault="009709C4" w:rsidP="009709C4">
            <w:pPr>
              <w:jc w:val="center"/>
              <w:rPr>
                <w:rFonts w:ascii="Arial" w:hAnsi="Arial" w:cs="Arial"/>
                <w:color w:val="000000"/>
                <w:sz w:val="20"/>
                <w:szCs w:val="20"/>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E416AC"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469DB9"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1DA8DC"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E3D3EA"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45A99A"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883A83"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396498"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D4ED1F"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D995FD4"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3FFE303E"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12" w:space="0" w:color="auto"/>
              <w:bottom w:val="single" w:sz="6" w:space="0" w:color="auto"/>
              <w:right w:val="single" w:sz="6" w:space="0" w:color="auto"/>
            </w:tcBorders>
            <w:shd w:val="clear" w:color="auto" w:fill="EDEDED"/>
            <w:noWrap/>
            <w:vAlign w:val="center"/>
          </w:tcPr>
          <w:p w14:paraId="158D9E68"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7502B420"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03C5203F"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3C72C4AA"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19EF74F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12660A76"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6FABFA3A"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33AB671A"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noWrap/>
            <w:vAlign w:val="center"/>
          </w:tcPr>
          <w:p w14:paraId="519F16CD"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vAlign w:val="center"/>
          </w:tcPr>
          <w:p w14:paraId="5F3AA5D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EDEDED"/>
            <w:vAlign w:val="center"/>
          </w:tcPr>
          <w:p w14:paraId="67F8199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430" w:type="dxa"/>
            <w:tcBorders>
              <w:top w:val="single" w:sz="6" w:space="0" w:color="auto"/>
              <w:left w:val="single" w:sz="6" w:space="0" w:color="auto"/>
              <w:bottom w:val="single" w:sz="6" w:space="0" w:color="auto"/>
              <w:right w:val="single" w:sz="12" w:space="0" w:color="auto"/>
            </w:tcBorders>
            <w:shd w:val="clear" w:color="auto" w:fill="EDEDED"/>
            <w:vAlign w:val="center"/>
          </w:tcPr>
          <w:p w14:paraId="33FBA24F"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r>
      <w:tr w:rsidR="00224D2C" w:rsidRPr="00A909C4" w14:paraId="57DF90AC" w14:textId="77777777" w:rsidTr="00F854D5">
        <w:trPr>
          <w:trHeight w:val="300"/>
        </w:trPr>
        <w:tc>
          <w:tcPr>
            <w:tcW w:w="826" w:type="dxa"/>
            <w:tcBorders>
              <w:left w:val="single" w:sz="12" w:space="0" w:color="auto"/>
              <w:right w:val="single" w:sz="12" w:space="0" w:color="auto"/>
            </w:tcBorders>
            <w:shd w:val="clear" w:color="auto" w:fill="BFBFBF"/>
            <w:noWrap/>
            <w:vAlign w:val="bottom"/>
          </w:tcPr>
          <w:p w14:paraId="0F85C2EA" w14:textId="77777777" w:rsidR="009709C4" w:rsidRPr="00A909C4" w:rsidRDefault="009709C4" w:rsidP="009709C4">
            <w:pPr>
              <w:jc w:val="center"/>
              <w:rPr>
                <w:rFonts w:ascii="Arial" w:hAnsi="Arial" w:cs="Arial"/>
                <w:b/>
                <w:bCs/>
                <w:color w:val="000000"/>
                <w:szCs w:val="22"/>
              </w:rPr>
            </w:pPr>
            <w:r w:rsidRPr="00A909C4">
              <w:rPr>
                <w:rFonts w:ascii="Arial" w:hAnsi="Arial" w:cs="Arial"/>
                <w:b/>
                <w:bCs/>
                <w:color w:val="000000"/>
                <w:szCs w:val="22"/>
              </w:rPr>
              <w:t>Ε</w:t>
            </w:r>
          </w:p>
        </w:tc>
        <w:tc>
          <w:tcPr>
            <w:tcW w:w="307" w:type="dxa"/>
            <w:tcBorders>
              <w:top w:val="single" w:sz="6" w:space="0" w:color="auto"/>
              <w:left w:val="single" w:sz="12" w:space="0" w:color="auto"/>
              <w:bottom w:val="single" w:sz="6" w:space="0" w:color="auto"/>
              <w:right w:val="single" w:sz="6" w:space="0" w:color="auto"/>
            </w:tcBorders>
            <w:shd w:val="clear" w:color="auto" w:fill="auto"/>
            <w:noWrap/>
            <w:vAlign w:val="center"/>
          </w:tcPr>
          <w:p w14:paraId="19935138" w14:textId="77777777" w:rsidR="009709C4" w:rsidRPr="00A909C4" w:rsidRDefault="009709C4" w:rsidP="009709C4">
            <w:pPr>
              <w:jc w:val="center"/>
              <w:rPr>
                <w:rFonts w:ascii="Arial" w:hAnsi="Arial" w:cs="Arial"/>
                <w:color w:val="000000"/>
                <w:sz w:val="20"/>
                <w:szCs w:val="20"/>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9F8C63" w14:textId="77777777" w:rsidR="009709C4" w:rsidRPr="00A909C4" w:rsidRDefault="009709C4" w:rsidP="009709C4">
            <w:pPr>
              <w:jc w:val="center"/>
              <w:rPr>
                <w:rFonts w:ascii="Arial" w:hAnsi="Arial" w:cs="Arial"/>
                <w:color w:val="000000"/>
                <w:sz w:val="20"/>
                <w:szCs w:val="20"/>
              </w:rPr>
            </w:pPr>
          </w:p>
        </w:tc>
        <w:tc>
          <w:tcPr>
            <w:tcW w:w="307"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D990E6"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98A6B6"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40882E"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B53469"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A888F8"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9B705A"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3219DE"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172613"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1C8B3C"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76163896"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12" w:space="0" w:color="auto"/>
              <w:bottom w:val="single" w:sz="6" w:space="0" w:color="auto"/>
              <w:right w:val="single" w:sz="6" w:space="0" w:color="auto"/>
            </w:tcBorders>
            <w:shd w:val="clear" w:color="auto" w:fill="FBE4D5"/>
            <w:noWrap/>
            <w:vAlign w:val="center"/>
          </w:tcPr>
          <w:p w14:paraId="4D85D0BF"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21A60BC7"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7A1E8358"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7FA1ADB1"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789160B3"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7C37A78A"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7E23445A"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2A022E34"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noWrap/>
            <w:vAlign w:val="center"/>
          </w:tcPr>
          <w:p w14:paraId="30B33DF5"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vAlign w:val="center"/>
          </w:tcPr>
          <w:p w14:paraId="675CBB44"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6" w:space="0" w:color="auto"/>
              <w:right w:val="single" w:sz="6" w:space="0" w:color="auto"/>
            </w:tcBorders>
            <w:shd w:val="clear" w:color="auto" w:fill="FBE4D5"/>
            <w:vAlign w:val="center"/>
          </w:tcPr>
          <w:p w14:paraId="6B8902A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430" w:type="dxa"/>
            <w:tcBorders>
              <w:top w:val="single" w:sz="6" w:space="0" w:color="auto"/>
              <w:left w:val="single" w:sz="6" w:space="0" w:color="auto"/>
              <w:bottom w:val="single" w:sz="6" w:space="0" w:color="auto"/>
              <w:right w:val="single" w:sz="12" w:space="0" w:color="auto"/>
            </w:tcBorders>
            <w:shd w:val="clear" w:color="auto" w:fill="FBE4D5"/>
            <w:vAlign w:val="center"/>
          </w:tcPr>
          <w:p w14:paraId="0238CB65"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r>
      <w:tr w:rsidR="00224D2C" w:rsidRPr="00A909C4" w14:paraId="2E316529" w14:textId="77777777" w:rsidTr="00F854D5">
        <w:trPr>
          <w:trHeight w:val="300"/>
        </w:trPr>
        <w:tc>
          <w:tcPr>
            <w:tcW w:w="826" w:type="dxa"/>
            <w:tcBorders>
              <w:left w:val="single" w:sz="12" w:space="0" w:color="auto"/>
              <w:bottom w:val="single" w:sz="12" w:space="0" w:color="auto"/>
              <w:right w:val="single" w:sz="12" w:space="0" w:color="auto"/>
            </w:tcBorders>
            <w:shd w:val="clear" w:color="auto" w:fill="BFBFBF"/>
            <w:noWrap/>
            <w:vAlign w:val="bottom"/>
          </w:tcPr>
          <w:p w14:paraId="36BDEC0E" w14:textId="77777777" w:rsidR="009709C4" w:rsidRPr="00A909C4" w:rsidRDefault="009709C4" w:rsidP="009709C4">
            <w:pPr>
              <w:jc w:val="center"/>
              <w:rPr>
                <w:rFonts w:ascii="Arial" w:hAnsi="Arial" w:cs="Arial"/>
                <w:b/>
                <w:bCs/>
                <w:color w:val="000000"/>
                <w:szCs w:val="22"/>
              </w:rPr>
            </w:pPr>
            <w:r w:rsidRPr="00A909C4">
              <w:rPr>
                <w:rFonts w:ascii="Arial" w:hAnsi="Arial" w:cs="Arial"/>
                <w:b/>
                <w:bCs/>
                <w:color w:val="000000"/>
                <w:szCs w:val="22"/>
              </w:rPr>
              <w:t>ΣΤ</w:t>
            </w:r>
          </w:p>
        </w:tc>
        <w:tc>
          <w:tcPr>
            <w:tcW w:w="307" w:type="dxa"/>
            <w:tcBorders>
              <w:top w:val="single" w:sz="6" w:space="0" w:color="auto"/>
              <w:left w:val="single" w:sz="12" w:space="0" w:color="auto"/>
              <w:bottom w:val="single" w:sz="12" w:space="0" w:color="auto"/>
              <w:right w:val="single" w:sz="6" w:space="0" w:color="auto"/>
            </w:tcBorders>
            <w:shd w:val="clear" w:color="auto" w:fill="auto"/>
            <w:noWrap/>
            <w:vAlign w:val="center"/>
          </w:tcPr>
          <w:p w14:paraId="2F15B033" w14:textId="77777777" w:rsidR="009709C4" w:rsidRPr="00A909C4" w:rsidRDefault="009709C4" w:rsidP="009709C4">
            <w:pPr>
              <w:jc w:val="center"/>
              <w:rPr>
                <w:rFonts w:ascii="Arial" w:hAnsi="Arial" w:cs="Arial"/>
                <w:color w:val="000000"/>
                <w:sz w:val="20"/>
                <w:szCs w:val="20"/>
              </w:rPr>
            </w:pPr>
          </w:p>
        </w:tc>
        <w:tc>
          <w:tcPr>
            <w:tcW w:w="307"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6E156992" w14:textId="77777777" w:rsidR="009709C4" w:rsidRPr="00A909C4" w:rsidRDefault="009709C4" w:rsidP="009709C4">
            <w:pPr>
              <w:jc w:val="center"/>
              <w:rPr>
                <w:rFonts w:ascii="Arial" w:hAnsi="Arial" w:cs="Arial"/>
                <w:color w:val="000000"/>
                <w:sz w:val="20"/>
                <w:szCs w:val="20"/>
              </w:rPr>
            </w:pPr>
          </w:p>
        </w:tc>
        <w:tc>
          <w:tcPr>
            <w:tcW w:w="307"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467FE619"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33AB21D4"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473D8633"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1E52379C"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532C106C"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5C7ED447"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08A287DB"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5E428ACA"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39D343FF"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12" w:space="0" w:color="auto"/>
            </w:tcBorders>
            <w:shd w:val="clear" w:color="auto" w:fill="auto"/>
            <w:noWrap/>
            <w:vAlign w:val="center"/>
          </w:tcPr>
          <w:p w14:paraId="78E45497"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12" w:space="0" w:color="auto"/>
              <w:bottom w:val="single" w:sz="12" w:space="0" w:color="auto"/>
              <w:right w:val="single" w:sz="6" w:space="0" w:color="auto"/>
            </w:tcBorders>
            <w:shd w:val="clear" w:color="auto" w:fill="auto"/>
            <w:noWrap/>
            <w:vAlign w:val="center"/>
          </w:tcPr>
          <w:p w14:paraId="6A8E2594"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6A44A15D"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65EF5DA0"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2AE7B218"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15A81CEF"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auto"/>
            <w:noWrap/>
            <w:vAlign w:val="center"/>
          </w:tcPr>
          <w:p w14:paraId="6D6ACAF9" w14:textId="77777777" w:rsidR="009709C4" w:rsidRPr="00A909C4" w:rsidRDefault="009709C4" w:rsidP="009709C4">
            <w:pPr>
              <w:jc w:val="center"/>
              <w:rPr>
                <w:rFonts w:ascii="Arial" w:hAnsi="Arial" w:cs="Arial"/>
                <w:color w:val="000000"/>
                <w:sz w:val="20"/>
                <w:szCs w:val="20"/>
              </w:rPr>
            </w:pPr>
          </w:p>
        </w:tc>
        <w:tc>
          <w:tcPr>
            <w:tcW w:w="306" w:type="dxa"/>
            <w:tcBorders>
              <w:top w:val="single" w:sz="6" w:space="0" w:color="auto"/>
              <w:left w:val="single" w:sz="6" w:space="0" w:color="auto"/>
              <w:bottom w:val="single" w:sz="12" w:space="0" w:color="auto"/>
              <w:right w:val="single" w:sz="6" w:space="0" w:color="auto"/>
            </w:tcBorders>
            <w:shd w:val="clear" w:color="auto" w:fill="D9E2F3"/>
            <w:noWrap/>
            <w:vAlign w:val="center"/>
          </w:tcPr>
          <w:p w14:paraId="34F99D9B"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12" w:space="0" w:color="auto"/>
              <w:right w:val="single" w:sz="6" w:space="0" w:color="auto"/>
            </w:tcBorders>
            <w:shd w:val="clear" w:color="auto" w:fill="D9E2F3"/>
            <w:noWrap/>
            <w:vAlign w:val="center"/>
          </w:tcPr>
          <w:p w14:paraId="6720138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12" w:space="0" w:color="auto"/>
              <w:right w:val="single" w:sz="6" w:space="0" w:color="auto"/>
            </w:tcBorders>
            <w:shd w:val="clear" w:color="auto" w:fill="D9E2F3"/>
            <w:noWrap/>
            <w:vAlign w:val="center"/>
          </w:tcPr>
          <w:p w14:paraId="549B1D08"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12" w:space="0" w:color="auto"/>
              <w:right w:val="single" w:sz="6" w:space="0" w:color="auto"/>
            </w:tcBorders>
            <w:shd w:val="clear" w:color="auto" w:fill="D9E2F3"/>
            <w:vAlign w:val="center"/>
          </w:tcPr>
          <w:p w14:paraId="5DB58BB4"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06" w:type="dxa"/>
            <w:tcBorders>
              <w:top w:val="single" w:sz="6" w:space="0" w:color="auto"/>
              <w:left w:val="single" w:sz="6" w:space="0" w:color="auto"/>
              <w:bottom w:val="single" w:sz="12" w:space="0" w:color="auto"/>
              <w:right w:val="single" w:sz="6" w:space="0" w:color="auto"/>
            </w:tcBorders>
            <w:shd w:val="clear" w:color="auto" w:fill="D9E2F3"/>
            <w:vAlign w:val="center"/>
          </w:tcPr>
          <w:p w14:paraId="18BD6364"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430" w:type="dxa"/>
            <w:tcBorders>
              <w:top w:val="single" w:sz="6" w:space="0" w:color="auto"/>
              <w:left w:val="single" w:sz="6" w:space="0" w:color="auto"/>
              <w:bottom w:val="single" w:sz="12" w:space="0" w:color="auto"/>
              <w:right w:val="single" w:sz="12" w:space="0" w:color="auto"/>
            </w:tcBorders>
            <w:shd w:val="clear" w:color="auto" w:fill="D9E2F3"/>
            <w:vAlign w:val="center"/>
          </w:tcPr>
          <w:p w14:paraId="349AB57E" w14:textId="77777777" w:rsidR="009709C4" w:rsidRPr="00A909C4" w:rsidRDefault="009709C4" w:rsidP="009709C4">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r>
    </w:tbl>
    <w:p w14:paraId="3802AD30" w14:textId="77777777" w:rsidR="009709C4" w:rsidRPr="00807449" w:rsidRDefault="009709C4" w:rsidP="009709C4">
      <w:pPr>
        <w:pStyle w:val="22"/>
      </w:pPr>
      <w:bookmarkStart w:id="782" w:name="_Toc8210786"/>
      <w:bookmarkStart w:id="783" w:name="_Toc52793839"/>
      <w:r w:rsidRPr="00807449">
        <w:t>Α4.9</w:t>
      </w:r>
      <w:r w:rsidRPr="00807449">
        <w:tab/>
      </w:r>
      <w:proofErr w:type="spellStart"/>
      <w:r w:rsidRPr="00807449">
        <w:t>Πίν</w:t>
      </w:r>
      <w:proofErr w:type="spellEnd"/>
      <w:r w:rsidRPr="00807449">
        <w:t>ακας Παρα</w:t>
      </w:r>
      <w:proofErr w:type="spellStart"/>
      <w:r w:rsidRPr="00807449">
        <w:t>δοτέων</w:t>
      </w:r>
      <w:bookmarkEnd w:id="782"/>
      <w:bookmarkEnd w:id="783"/>
      <w:proofErr w:type="spellEnd"/>
    </w:p>
    <w:tbl>
      <w:tblPr>
        <w:tblW w:w="8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3969"/>
        <w:gridCol w:w="1701"/>
        <w:gridCol w:w="1843"/>
      </w:tblGrid>
      <w:tr w:rsidR="009709C4" w:rsidRPr="00A909C4" w14:paraId="411F92F9"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CFFCC"/>
            <w:vAlign w:val="center"/>
          </w:tcPr>
          <w:p w14:paraId="59BAD55D" w14:textId="77777777" w:rsidR="009709C4" w:rsidRPr="00A909C4" w:rsidRDefault="009709C4" w:rsidP="007C73C4">
            <w:pPr>
              <w:spacing w:before="60" w:after="60" w:line="360" w:lineRule="auto"/>
              <w:jc w:val="center"/>
              <w:rPr>
                <w:rFonts w:ascii="Arial" w:hAnsi="Arial" w:cs="Arial"/>
                <w:b/>
                <w:bCs/>
              </w:rPr>
            </w:pPr>
            <w:r w:rsidRPr="00A909C4">
              <w:rPr>
                <w:rFonts w:ascii="Arial" w:hAnsi="Arial" w:cs="Arial"/>
                <w:b/>
                <w:bCs/>
              </w:rPr>
              <w:t>Α/Α</w:t>
            </w:r>
          </w:p>
        </w:tc>
        <w:tc>
          <w:tcPr>
            <w:tcW w:w="3969" w:type="dxa"/>
            <w:tcBorders>
              <w:top w:val="single" w:sz="4" w:space="0" w:color="auto"/>
              <w:left w:val="single" w:sz="4" w:space="0" w:color="auto"/>
              <w:bottom w:val="single" w:sz="4" w:space="0" w:color="auto"/>
              <w:right w:val="single" w:sz="4" w:space="0" w:color="auto"/>
            </w:tcBorders>
            <w:shd w:val="clear" w:color="auto" w:fill="CCFFCC"/>
            <w:vAlign w:val="center"/>
          </w:tcPr>
          <w:p w14:paraId="6F984333" w14:textId="77777777" w:rsidR="009709C4" w:rsidRPr="00A909C4" w:rsidRDefault="009709C4" w:rsidP="007C73C4">
            <w:pPr>
              <w:spacing w:before="60" w:after="60" w:line="360" w:lineRule="auto"/>
              <w:jc w:val="center"/>
              <w:rPr>
                <w:rFonts w:ascii="Arial" w:hAnsi="Arial" w:cs="Arial"/>
                <w:b/>
                <w:bCs/>
              </w:rPr>
            </w:pPr>
            <w:proofErr w:type="spellStart"/>
            <w:r w:rsidRPr="00A909C4">
              <w:rPr>
                <w:rFonts w:ascii="Arial" w:hAnsi="Arial" w:cs="Arial"/>
                <w:b/>
                <w:bCs/>
              </w:rPr>
              <w:t>Τίτλος</w:t>
            </w:r>
            <w:proofErr w:type="spellEnd"/>
            <w:r w:rsidRPr="00A909C4">
              <w:rPr>
                <w:rFonts w:ascii="Arial" w:hAnsi="Arial" w:cs="Arial"/>
                <w:b/>
                <w:bCs/>
              </w:rPr>
              <w:t xml:space="preserve"> Παρα</w:t>
            </w:r>
            <w:proofErr w:type="spellStart"/>
            <w:r w:rsidRPr="00A909C4">
              <w:rPr>
                <w:rFonts w:ascii="Arial" w:hAnsi="Arial" w:cs="Arial"/>
                <w:b/>
                <w:bCs/>
              </w:rPr>
              <w:t>δοτέου</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CCFFCC"/>
            <w:vAlign w:val="center"/>
          </w:tcPr>
          <w:p w14:paraId="3F56E361" w14:textId="77777777" w:rsidR="009709C4" w:rsidRPr="00A909C4" w:rsidRDefault="009709C4" w:rsidP="007C73C4">
            <w:pPr>
              <w:spacing w:before="60" w:after="60" w:line="360" w:lineRule="auto"/>
              <w:jc w:val="center"/>
              <w:rPr>
                <w:rFonts w:ascii="Arial" w:hAnsi="Arial" w:cs="Arial"/>
                <w:b/>
                <w:bCs/>
              </w:rPr>
            </w:pPr>
            <w:proofErr w:type="spellStart"/>
            <w:r w:rsidRPr="00A909C4">
              <w:rPr>
                <w:rFonts w:ascii="Arial" w:hAnsi="Arial" w:cs="Arial"/>
                <w:b/>
                <w:bCs/>
              </w:rPr>
              <w:t>Τύ</w:t>
            </w:r>
            <w:proofErr w:type="spellEnd"/>
            <w:r w:rsidRPr="00A909C4">
              <w:rPr>
                <w:rFonts w:ascii="Arial" w:hAnsi="Arial" w:cs="Arial"/>
                <w:b/>
                <w:bCs/>
              </w:rPr>
              <w:t>πος Παρα</w:t>
            </w:r>
            <w:proofErr w:type="spellStart"/>
            <w:r w:rsidRPr="00A909C4">
              <w:rPr>
                <w:rFonts w:ascii="Arial" w:hAnsi="Arial" w:cs="Arial"/>
                <w:b/>
                <w:bCs/>
              </w:rPr>
              <w:t>δοτέου</w:t>
            </w:r>
            <w:proofErr w:type="spellEnd"/>
            <w:r w:rsidRPr="00A909C4">
              <w:rPr>
                <w:rStyle w:val="af2"/>
                <w:rFonts w:ascii="Arial" w:hAnsi="Arial" w:cs="Arial"/>
                <w:b/>
                <w:bCs/>
              </w:rPr>
              <w:footnoteReference w:id="84"/>
            </w:r>
          </w:p>
        </w:tc>
        <w:tc>
          <w:tcPr>
            <w:tcW w:w="1843" w:type="dxa"/>
            <w:tcBorders>
              <w:top w:val="single" w:sz="4" w:space="0" w:color="auto"/>
              <w:left w:val="single" w:sz="4" w:space="0" w:color="auto"/>
              <w:bottom w:val="single" w:sz="4" w:space="0" w:color="auto"/>
              <w:right w:val="single" w:sz="4" w:space="0" w:color="auto"/>
            </w:tcBorders>
            <w:shd w:val="clear" w:color="auto" w:fill="CCFFCC"/>
            <w:vAlign w:val="center"/>
          </w:tcPr>
          <w:p w14:paraId="035DD0CA" w14:textId="77777777" w:rsidR="009709C4" w:rsidRPr="00A909C4" w:rsidRDefault="009709C4" w:rsidP="007C73C4">
            <w:pPr>
              <w:spacing w:before="60" w:after="60" w:line="360" w:lineRule="auto"/>
              <w:jc w:val="center"/>
              <w:rPr>
                <w:rFonts w:ascii="Arial" w:hAnsi="Arial" w:cs="Arial"/>
                <w:b/>
                <w:bCs/>
              </w:rPr>
            </w:pPr>
            <w:proofErr w:type="spellStart"/>
            <w:r w:rsidRPr="00A909C4">
              <w:rPr>
                <w:rFonts w:ascii="Arial" w:hAnsi="Arial" w:cs="Arial"/>
                <w:b/>
                <w:bCs/>
              </w:rPr>
              <w:t>Μήν</w:t>
            </w:r>
            <w:proofErr w:type="spellEnd"/>
            <w:r w:rsidRPr="00A909C4">
              <w:rPr>
                <w:rFonts w:ascii="Arial" w:hAnsi="Arial" w:cs="Arial"/>
                <w:b/>
                <w:bCs/>
              </w:rPr>
              <w:t>ας Πα</w:t>
            </w:r>
            <w:proofErr w:type="spellStart"/>
            <w:r w:rsidRPr="00A909C4">
              <w:rPr>
                <w:rFonts w:ascii="Arial" w:hAnsi="Arial" w:cs="Arial"/>
                <w:b/>
                <w:bCs/>
              </w:rPr>
              <w:t>ράδοσης</w:t>
            </w:r>
            <w:proofErr w:type="spellEnd"/>
            <w:r w:rsidRPr="00A909C4">
              <w:rPr>
                <w:rStyle w:val="af2"/>
                <w:rFonts w:ascii="Arial" w:hAnsi="Arial" w:cs="Arial"/>
                <w:b/>
                <w:bCs/>
              </w:rPr>
              <w:footnoteReference w:id="85"/>
            </w:r>
          </w:p>
        </w:tc>
      </w:tr>
      <w:tr w:rsidR="009709C4" w:rsidRPr="00A909C4" w14:paraId="5F84810B"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A8D08D"/>
            <w:vAlign w:val="center"/>
          </w:tcPr>
          <w:p w14:paraId="73564022" w14:textId="77777777" w:rsidR="009709C4" w:rsidRPr="00A909C4" w:rsidRDefault="009709C4" w:rsidP="009709C4">
            <w:pPr>
              <w:jc w:val="center"/>
              <w:rPr>
                <w:rFonts w:ascii="Arial" w:hAnsi="Arial" w:cs="Arial"/>
              </w:rPr>
            </w:pPr>
            <w:r w:rsidRPr="00A909C4">
              <w:rPr>
                <w:rFonts w:ascii="Arial" w:hAnsi="Arial" w:cs="Arial"/>
              </w:rPr>
              <w:t>1</w:t>
            </w:r>
          </w:p>
        </w:tc>
        <w:tc>
          <w:tcPr>
            <w:tcW w:w="3969" w:type="dxa"/>
            <w:tcBorders>
              <w:top w:val="single" w:sz="4" w:space="0" w:color="auto"/>
              <w:left w:val="single" w:sz="4" w:space="0" w:color="auto"/>
              <w:bottom w:val="single" w:sz="4" w:space="0" w:color="auto"/>
              <w:right w:val="single" w:sz="4" w:space="0" w:color="auto"/>
            </w:tcBorders>
            <w:shd w:val="clear" w:color="auto" w:fill="E2EFD9"/>
            <w:vAlign w:val="center"/>
          </w:tcPr>
          <w:p w14:paraId="4EE744D9" w14:textId="77777777" w:rsidR="009709C4" w:rsidRPr="00A909C4" w:rsidRDefault="009709C4" w:rsidP="009709C4">
            <w:pPr>
              <w:spacing w:before="40" w:after="40"/>
              <w:rPr>
                <w:rFonts w:ascii="Arial" w:hAnsi="Arial" w:cs="Arial"/>
              </w:rPr>
            </w:pPr>
            <w:proofErr w:type="spellStart"/>
            <w:r w:rsidRPr="00A909C4">
              <w:rPr>
                <w:rFonts w:ascii="Arial" w:hAnsi="Arial" w:cs="Arial"/>
              </w:rPr>
              <w:t>Μελέτη</w:t>
            </w:r>
            <w:proofErr w:type="spellEnd"/>
            <w:r w:rsidRPr="00A909C4">
              <w:rPr>
                <w:rFonts w:ascii="Arial" w:hAnsi="Arial" w:cs="Arial"/>
              </w:rPr>
              <w:t xml:space="preserve"> </w:t>
            </w:r>
            <w:proofErr w:type="spellStart"/>
            <w:r w:rsidRPr="00A909C4">
              <w:rPr>
                <w:rFonts w:ascii="Arial" w:hAnsi="Arial" w:cs="Arial"/>
              </w:rPr>
              <w:t>Εφ</w:t>
            </w:r>
            <w:proofErr w:type="spellEnd"/>
            <w:r w:rsidRPr="00A909C4">
              <w:rPr>
                <w:rFonts w:ascii="Arial" w:hAnsi="Arial" w:cs="Arial"/>
              </w:rPr>
              <w:t>αρμογής</w:t>
            </w:r>
          </w:p>
        </w:tc>
        <w:tc>
          <w:tcPr>
            <w:tcW w:w="1701" w:type="dxa"/>
            <w:tcBorders>
              <w:top w:val="single" w:sz="4" w:space="0" w:color="auto"/>
              <w:left w:val="single" w:sz="4" w:space="0" w:color="auto"/>
              <w:bottom w:val="single" w:sz="4" w:space="0" w:color="auto"/>
              <w:right w:val="single" w:sz="4" w:space="0" w:color="auto"/>
            </w:tcBorders>
            <w:shd w:val="clear" w:color="auto" w:fill="E2EFD9"/>
            <w:vAlign w:val="center"/>
          </w:tcPr>
          <w:p w14:paraId="19491346" w14:textId="77777777" w:rsidR="009709C4" w:rsidRPr="00A909C4" w:rsidRDefault="009709C4" w:rsidP="009709C4">
            <w:pPr>
              <w:jc w:val="center"/>
              <w:rPr>
                <w:rFonts w:ascii="Arial" w:hAnsi="Arial" w:cs="Arial"/>
              </w:rPr>
            </w:pPr>
            <w:r w:rsidRPr="00A909C4">
              <w:rPr>
                <w:rFonts w:ascii="Arial" w:hAnsi="Arial" w:cs="Arial"/>
              </w:rPr>
              <w:t>Μ</w:t>
            </w:r>
          </w:p>
        </w:tc>
        <w:tc>
          <w:tcPr>
            <w:tcW w:w="1843" w:type="dxa"/>
            <w:tcBorders>
              <w:top w:val="single" w:sz="4" w:space="0" w:color="auto"/>
              <w:left w:val="single" w:sz="4" w:space="0" w:color="auto"/>
              <w:bottom w:val="single" w:sz="4" w:space="0" w:color="auto"/>
              <w:right w:val="single" w:sz="4" w:space="0" w:color="auto"/>
            </w:tcBorders>
            <w:shd w:val="clear" w:color="auto" w:fill="E2EFD9"/>
            <w:vAlign w:val="center"/>
          </w:tcPr>
          <w:p w14:paraId="23752120" w14:textId="77777777" w:rsidR="009709C4" w:rsidRPr="00A909C4" w:rsidRDefault="009709C4" w:rsidP="009709C4">
            <w:pPr>
              <w:jc w:val="center"/>
              <w:rPr>
                <w:rFonts w:ascii="Arial" w:hAnsi="Arial" w:cs="Arial"/>
              </w:rPr>
            </w:pPr>
            <w:r w:rsidRPr="00A909C4">
              <w:rPr>
                <w:rFonts w:ascii="Arial" w:hAnsi="Arial" w:cs="Arial"/>
              </w:rPr>
              <w:t>Μ3</w:t>
            </w:r>
          </w:p>
        </w:tc>
      </w:tr>
      <w:tr w:rsidR="009709C4" w:rsidRPr="00A909C4" w14:paraId="22759ACB"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79577A94" w14:textId="77777777" w:rsidR="009709C4" w:rsidRPr="00A909C4" w:rsidRDefault="009709C4" w:rsidP="009709C4">
            <w:pPr>
              <w:jc w:val="center"/>
              <w:rPr>
                <w:rFonts w:ascii="Arial" w:hAnsi="Arial" w:cs="Arial"/>
              </w:rPr>
            </w:pPr>
            <w:r w:rsidRPr="00A909C4">
              <w:rPr>
                <w:rFonts w:ascii="Arial" w:hAnsi="Arial" w:cs="Arial"/>
              </w:rPr>
              <w:t>2</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2C067C13" w14:textId="77777777" w:rsidR="009709C4" w:rsidRPr="00A909C4" w:rsidRDefault="009709C4" w:rsidP="009709C4">
            <w:pPr>
              <w:spacing w:before="40" w:after="40"/>
              <w:rPr>
                <w:rFonts w:ascii="Arial" w:hAnsi="Arial" w:cs="Arial"/>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εξο</w:t>
            </w:r>
            <w:proofErr w:type="spellEnd"/>
            <w:r w:rsidRPr="00A909C4">
              <w:rPr>
                <w:rFonts w:ascii="Arial" w:hAnsi="Arial" w:cs="Arial"/>
              </w:rPr>
              <w:t xml:space="preserve">πλισμού </w:t>
            </w:r>
            <w:proofErr w:type="spellStart"/>
            <w:r w:rsidRPr="00A909C4">
              <w:rPr>
                <w:rFonts w:ascii="Arial" w:hAnsi="Arial" w:cs="Arial"/>
              </w:rPr>
              <w:t>συστημάτων</w:t>
            </w:r>
            <w:proofErr w:type="spellEnd"/>
            <w:r w:rsidRPr="00A909C4">
              <w:rPr>
                <w:rFonts w:ascii="Arial" w:hAnsi="Arial" w:cs="Arial"/>
              </w:rPr>
              <w:t xml:space="preserve"> ΦΑΜΣ</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0FD2A592" w14:textId="77777777" w:rsidR="009709C4" w:rsidRPr="00A909C4" w:rsidRDefault="009709C4" w:rsidP="009709C4">
            <w:pPr>
              <w:jc w:val="center"/>
              <w:rPr>
                <w:rFonts w:ascii="Arial" w:hAnsi="Arial" w:cs="Arial"/>
              </w:rPr>
            </w:pPr>
            <w:r w:rsidRPr="00A909C4">
              <w:rPr>
                <w:rFonts w:ascii="Arial" w:hAnsi="Arial" w:cs="Arial"/>
              </w:rPr>
              <w:t>ΥΕ</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1F267C27"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77837ED3"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14C0212F" w14:textId="77777777" w:rsidR="009709C4" w:rsidRPr="00A909C4" w:rsidRDefault="009709C4" w:rsidP="009709C4">
            <w:pPr>
              <w:jc w:val="center"/>
              <w:rPr>
                <w:rFonts w:ascii="Arial" w:hAnsi="Arial" w:cs="Arial"/>
              </w:rPr>
            </w:pPr>
            <w:r w:rsidRPr="00A909C4">
              <w:rPr>
                <w:rFonts w:ascii="Arial" w:hAnsi="Arial" w:cs="Arial"/>
              </w:rPr>
              <w:t>3</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29C5CDD6" w14:textId="77777777" w:rsidR="009709C4" w:rsidRPr="00A909C4" w:rsidRDefault="009709C4" w:rsidP="009709C4">
            <w:pPr>
              <w:spacing w:before="40" w:after="40"/>
              <w:rPr>
                <w:rFonts w:ascii="Arial" w:hAnsi="Arial" w:cs="Arial"/>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εξο</w:t>
            </w:r>
            <w:proofErr w:type="spellEnd"/>
            <w:r w:rsidRPr="00A909C4">
              <w:rPr>
                <w:rFonts w:ascii="Arial" w:hAnsi="Arial" w:cs="Arial"/>
              </w:rPr>
              <w:t xml:space="preserve">πλισμού </w:t>
            </w:r>
            <w:proofErr w:type="spellStart"/>
            <w:r w:rsidRPr="00A909C4">
              <w:rPr>
                <w:rFonts w:ascii="Arial" w:hAnsi="Arial" w:cs="Arial"/>
              </w:rPr>
              <w:t>συστημάτων</w:t>
            </w:r>
            <w:proofErr w:type="spellEnd"/>
            <w:r w:rsidRPr="00A909C4">
              <w:rPr>
                <w:rFonts w:ascii="Arial" w:hAnsi="Arial" w:cs="Arial"/>
              </w:rPr>
              <w:t xml:space="preserve"> ΑΜΣΠ</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24764257" w14:textId="77777777" w:rsidR="009709C4" w:rsidRPr="00A909C4" w:rsidRDefault="009709C4" w:rsidP="009709C4">
            <w:pPr>
              <w:jc w:val="center"/>
              <w:rPr>
                <w:rFonts w:ascii="Arial" w:hAnsi="Arial" w:cs="Arial"/>
              </w:rPr>
            </w:pPr>
            <w:r w:rsidRPr="00A909C4">
              <w:rPr>
                <w:rFonts w:ascii="Arial" w:hAnsi="Arial" w:cs="Arial"/>
              </w:rPr>
              <w:t>ΥΕ</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67DBD4E7"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0C8106FA"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0AA56DDA" w14:textId="77777777" w:rsidR="009709C4" w:rsidRPr="00A909C4" w:rsidRDefault="009709C4" w:rsidP="009709C4">
            <w:pPr>
              <w:jc w:val="center"/>
              <w:rPr>
                <w:rFonts w:ascii="Arial" w:hAnsi="Arial" w:cs="Arial"/>
              </w:rPr>
            </w:pPr>
            <w:r w:rsidRPr="00A909C4">
              <w:rPr>
                <w:rFonts w:ascii="Arial" w:hAnsi="Arial" w:cs="Arial"/>
              </w:rPr>
              <w:t>4</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0773E7CA"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 xml:space="preserve">Παράδοση </w:t>
            </w:r>
            <w:proofErr w:type="spellStart"/>
            <w:r w:rsidRPr="00A909C4">
              <w:rPr>
                <w:rFonts w:ascii="Arial" w:hAnsi="Arial" w:cs="Arial"/>
                <w:lang w:val="el-GR"/>
              </w:rPr>
              <w:t>υλισμικού</w:t>
            </w:r>
            <w:proofErr w:type="spellEnd"/>
            <w:r w:rsidRPr="00A909C4">
              <w:rPr>
                <w:rFonts w:ascii="Arial" w:hAnsi="Arial" w:cs="Arial"/>
                <w:lang w:val="el-GR"/>
              </w:rPr>
              <w:t xml:space="preserve"> και λογισμικού συστήματος ΣΒ ΑΜΣΠ</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048FEE94" w14:textId="77777777" w:rsidR="009709C4" w:rsidRPr="00A909C4" w:rsidRDefault="009709C4" w:rsidP="009709C4">
            <w:pPr>
              <w:jc w:val="center"/>
              <w:rPr>
                <w:rFonts w:ascii="Arial" w:hAnsi="Arial" w:cs="Arial"/>
              </w:rPr>
            </w:pPr>
            <w:r w:rsidRPr="00A909C4">
              <w:rPr>
                <w:rFonts w:ascii="Arial" w:hAnsi="Arial" w:cs="Arial"/>
              </w:rPr>
              <w:t>ΥΕ/Λ</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20C04E1A"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38D33A67"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4CF55BE4" w14:textId="77777777" w:rsidR="009709C4" w:rsidRPr="00A909C4" w:rsidRDefault="009709C4" w:rsidP="009709C4">
            <w:pPr>
              <w:jc w:val="center"/>
              <w:rPr>
                <w:rFonts w:ascii="Arial" w:hAnsi="Arial" w:cs="Arial"/>
              </w:rPr>
            </w:pPr>
            <w:r w:rsidRPr="00A909C4">
              <w:rPr>
                <w:rFonts w:ascii="Arial" w:hAnsi="Arial" w:cs="Arial"/>
              </w:rPr>
              <w:t>5</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7BD32712" w14:textId="77777777" w:rsidR="009709C4" w:rsidRPr="00A909C4" w:rsidRDefault="009709C4" w:rsidP="009709C4">
            <w:pPr>
              <w:spacing w:before="40" w:after="40"/>
              <w:rPr>
                <w:rFonts w:ascii="Arial" w:hAnsi="Arial" w:cs="Arial"/>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εξο</w:t>
            </w:r>
            <w:proofErr w:type="spellEnd"/>
            <w:r w:rsidRPr="00A909C4">
              <w:rPr>
                <w:rFonts w:ascii="Arial" w:hAnsi="Arial" w:cs="Arial"/>
              </w:rPr>
              <w:t xml:space="preserve">πλισμού </w:t>
            </w:r>
            <w:proofErr w:type="spellStart"/>
            <w:r w:rsidRPr="00A909C4">
              <w:rPr>
                <w:rFonts w:ascii="Arial" w:hAnsi="Arial" w:cs="Arial"/>
              </w:rPr>
              <w:t>συστημάτων</w:t>
            </w:r>
            <w:proofErr w:type="spellEnd"/>
            <w:r w:rsidRPr="00A909C4">
              <w:rPr>
                <w:rFonts w:ascii="Arial" w:hAnsi="Arial" w:cs="Arial"/>
              </w:rPr>
              <w:t xml:space="preserve"> ΑΣΡ</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6E8ED74C" w14:textId="77777777" w:rsidR="009709C4" w:rsidRPr="00A909C4" w:rsidRDefault="009709C4" w:rsidP="009709C4">
            <w:pPr>
              <w:jc w:val="center"/>
              <w:rPr>
                <w:rFonts w:ascii="Arial" w:hAnsi="Arial" w:cs="Arial"/>
              </w:rPr>
            </w:pPr>
            <w:r w:rsidRPr="00A909C4">
              <w:rPr>
                <w:rFonts w:ascii="Arial" w:hAnsi="Arial" w:cs="Arial"/>
              </w:rPr>
              <w:t>ΥΕ/Λ</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78E65EE4"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61F0A2E7"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1A7458B6" w14:textId="77777777" w:rsidR="009709C4" w:rsidRPr="00A909C4" w:rsidRDefault="009709C4" w:rsidP="009709C4">
            <w:pPr>
              <w:jc w:val="center"/>
              <w:rPr>
                <w:rFonts w:ascii="Arial" w:hAnsi="Arial" w:cs="Arial"/>
              </w:rPr>
            </w:pPr>
            <w:r w:rsidRPr="00A909C4">
              <w:rPr>
                <w:rFonts w:ascii="Arial" w:hAnsi="Arial" w:cs="Arial"/>
              </w:rPr>
              <w:t>6</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7C7C090B" w14:textId="77777777" w:rsidR="009709C4" w:rsidRPr="00A909C4" w:rsidRDefault="009709C4" w:rsidP="009709C4">
            <w:pPr>
              <w:spacing w:before="40" w:after="40"/>
              <w:rPr>
                <w:rFonts w:ascii="Arial" w:hAnsi="Arial" w:cs="Arial"/>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εξο</w:t>
            </w:r>
            <w:proofErr w:type="spellEnd"/>
            <w:r w:rsidRPr="00A909C4">
              <w:rPr>
                <w:rFonts w:ascii="Arial" w:hAnsi="Arial" w:cs="Arial"/>
              </w:rPr>
              <w:t xml:space="preserve">πλισμού </w:t>
            </w:r>
            <w:proofErr w:type="spellStart"/>
            <w:r w:rsidRPr="00A909C4">
              <w:rPr>
                <w:rFonts w:ascii="Arial" w:hAnsi="Arial" w:cs="Arial"/>
              </w:rPr>
              <w:t>συστημάτων</w:t>
            </w:r>
            <w:proofErr w:type="spellEnd"/>
            <w:r w:rsidRPr="00A909C4">
              <w:rPr>
                <w:rFonts w:ascii="Arial" w:hAnsi="Arial" w:cs="Arial"/>
              </w:rPr>
              <w:t xml:space="preserve"> ΑΜΣ</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3D73DD69" w14:textId="77777777" w:rsidR="009709C4" w:rsidRPr="00A909C4" w:rsidRDefault="009709C4" w:rsidP="009709C4">
            <w:pPr>
              <w:jc w:val="center"/>
              <w:rPr>
                <w:rFonts w:ascii="Arial" w:hAnsi="Arial" w:cs="Arial"/>
              </w:rPr>
            </w:pPr>
            <w:r w:rsidRPr="00A909C4">
              <w:rPr>
                <w:rFonts w:ascii="Arial" w:hAnsi="Arial" w:cs="Arial"/>
              </w:rPr>
              <w:t>ΥΕ</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2101ED13"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765A8BC3"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67A6702D" w14:textId="77777777" w:rsidR="009709C4" w:rsidRPr="00A909C4" w:rsidRDefault="009709C4" w:rsidP="009709C4">
            <w:pPr>
              <w:jc w:val="center"/>
              <w:rPr>
                <w:rFonts w:ascii="Arial" w:hAnsi="Arial" w:cs="Arial"/>
              </w:rPr>
            </w:pPr>
            <w:r w:rsidRPr="00A909C4">
              <w:rPr>
                <w:rFonts w:ascii="Arial" w:hAnsi="Arial" w:cs="Arial"/>
              </w:rPr>
              <w:t>7</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772A5CA4"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 xml:space="preserve">Παράδοση </w:t>
            </w:r>
            <w:proofErr w:type="spellStart"/>
            <w:r w:rsidRPr="00A909C4">
              <w:rPr>
                <w:rFonts w:ascii="Arial" w:hAnsi="Arial" w:cs="Arial"/>
                <w:lang w:val="el-GR"/>
              </w:rPr>
              <w:t>υλισμικού</w:t>
            </w:r>
            <w:proofErr w:type="spellEnd"/>
            <w:r w:rsidRPr="00A909C4">
              <w:rPr>
                <w:rFonts w:ascii="Arial" w:hAnsi="Arial" w:cs="Arial"/>
                <w:lang w:val="el-GR"/>
              </w:rPr>
              <w:t xml:space="preserve"> και λογισμικού συστήματος ΣΒ ΑΜΣ/ΠΑΜΣ/ΦΑΜΣ </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2F30E7CE" w14:textId="77777777" w:rsidR="009709C4" w:rsidRPr="00A909C4" w:rsidRDefault="009709C4" w:rsidP="009709C4">
            <w:pPr>
              <w:jc w:val="center"/>
              <w:rPr>
                <w:rFonts w:ascii="Arial" w:hAnsi="Arial" w:cs="Arial"/>
              </w:rPr>
            </w:pPr>
            <w:r w:rsidRPr="00A909C4">
              <w:rPr>
                <w:rFonts w:ascii="Arial" w:hAnsi="Arial" w:cs="Arial"/>
              </w:rPr>
              <w:t>ΥΕ/Λ</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023996CB"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5FE4A7D2"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0AB0A385" w14:textId="77777777" w:rsidR="009709C4" w:rsidRPr="00A909C4" w:rsidRDefault="009709C4" w:rsidP="009709C4">
            <w:pPr>
              <w:jc w:val="center"/>
              <w:rPr>
                <w:rFonts w:ascii="Arial" w:hAnsi="Arial" w:cs="Arial"/>
              </w:rPr>
            </w:pPr>
            <w:r w:rsidRPr="00A909C4">
              <w:rPr>
                <w:rFonts w:ascii="Arial" w:hAnsi="Arial" w:cs="Arial"/>
              </w:rPr>
              <w:t>8</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357DCA1B" w14:textId="77777777" w:rsidR="009709C4" w:rsidRPr="00A909C4" w:rsidRDefault="009709C4" w:rsidP="009709C4">
            <w:pPr>
              <w:spacing w:before="40" w:after="40"/>
              <w:rPr>
                <w:rFonts w:ascii="Arial" w:hAnsi="Arial" w:cs="Arial"/>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εξο</w:t>
            </w:r>
            <w:proofErr w:type="spellEnd"/>
            <w:r w:rsidRPr="00A909C4">
              <w:rPr>
                <w:rFonts w:ascii="Arial" w:hAnsi="Arial" w:cs="Arial"/>
              </w:rPr>
              <w:t xml:space="preserve">πλισμού </w:t>
            </w:r>
            <w:proofErr w:type="spellStart"/>
            <w:r w:rsidRPr="00A909C4">
              <w:rPr>
                <w:rFonts w:ascii="Arial" w:hAnsi="Arial" w:cs="Arial"/>
              </w:rPr>
              <w:t>συστημάτων</w:t>
            </w:r>
            <w:proofErr w:type="spellEnd"/>
            <w:r w:rsidRPr="00A909C4">
              <w:rPr>
                <w:rFonts w:ascii="Arial" w:hAnsi="Arial" w:cs="Arial"/>
              </w:rPr>
              <w:t xml:space="preserve"> ΠΑΜΣ</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35BF4EC4" w14:textId="77777777" w:rsidR="009709C4" w:rsidRPr="00A909C4" w:rsidRDefault="009709C4" w:rsidP="009709C4">
            <w:pPr>
              <w:jc w:val="center"/>
              <w:rPr>
                <w:rFonts w:ascii="Arial" w:hAnsi="Arial" w:cs="Arial"/>
              </w:rPr>
            </w:pPr>
            <w:r w:rsidRPr="00A909C4">
              <w:rPr>
                <w:rFonts w:ascii="Arial" w:hAnsi="Arial" w:cs="Arial"/>
              </w:rPr>
              <w:t>ΥΕ</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073D90B2"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0D8E73B9"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9CC2E5"/>
            <w:vAlign w:val="center"/>
          </w:tcPr>
          <w:p w14:paraId="6207151A" w14:textId="77777777" w:rsidR="009709C4" w:rsidRPr="00A909C4" w:rsidRDefault="009709C4" w:rsidP="009709C4">
            <w:pPr>
              <w:jc w:val="center"/>
              <w:rPr>
                <w:rFonts w:ascii="Arial" w:hAnsi="Arial" w:cs="Arial"/>
              </w:rPr>
            </w:pPr>
            <w:r w:rsidRPr="00A909C4">
              <w:rPr>
                <w:rFonts w:ascii="Arial" w:hAnsi="Arial" w:cs="Arial"/>
              </w:rPr>
              <w:t>9</w:t>
            </w:r>
          </w:p>
        </w:tc>
        <w:tc>
          <w:tcPr>
            <w:tcW w:w="3969" w:type="dxa"/>
            <w:tcBorders>
              <w:top w:val="single" w:sz="4" w:space="0" w:color="auto"/>
              <w:left w:val="single" w:sz="4" w:space="0" w:color="auto"/>
              <w:bottom w:val="single" w:sz="4" w:space="0" w:color="auto"/>
              <w:right w:val="single" w:sz="4" w:space="0" w:color="auto"/>
            </w:tcBorders>
            <w:shd w:val="clear" w:color="auto" w:fill="DEEAF6"/>
            <w:vAlign w:val="center"/>
          </w:tcPr>
          <w:p w14:paraId="44C18347"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 xml:space="preserve">Παράδοση </w:t>
            </w:r>
            <w:proofErr w:type="spellStart"/>
            <w:r w:rsidRPr="00A909C4">
              <w:rPr>
                <w:rFonts w:ascii="Arial" w:hAnsi="Arial" w:cs="Arial"/>
                <w:lang w:val="el-GR"/>
              </w:rPr>
              <w:t>υλισμικού</w:t>
            </w:r>
            <w:proofErr w:type="spellEnd"/>
            <w:r w:rsidRPr="00A909C4">
              <w:rPr>
                <w:rFonts w:ascii="Arial" w:hAnsi="Arial" w:cs="Arial"/>
                <w:lang w:val="el-GR"/>
              </w:rPr>
              <w:t xml:space="preserve"> και λογισμικού Σταθμών Διαχείρισης &amp; Τηλεπικοινωνιακού Εξοπλισμού</w:t>
            </w:r>
          </w:p>
        </w:tc>
        <w:tc>
          <w:tcPr>
            <w:tcW w:w="1701" w:type="dxa"/>
            <w:tcBorders>
              <w:top w:val="single" w:sz="4" w:space="0" w:color="auto"/>
              <w:left w:val="single" w:sz="4" w:space="0" w:color="auto"/>
              <w:bottom w:val="single" w:sz="4" w:space="0" w:color="auto"/>
              <w:right w:val="single" w:sz="4" w:space="0" w:color="auto"/>
            </w:tcBorders>
            <w:shd w:val="clear" w:color="auto" w:fill="DEEAF6"/>
            <w:vAlign w:val="center"/>
          </w:tcPr>
          <w:p w14:paraId="4ED605CC" w14:textId="77777777" w:rsidR="009709C4" w:rsidRPr="00A909C4" w:rsidRDefault="009709C4" w:rsidP="009709C4">
            <w:pPr>
              <w:jc w:val="center"/>
              <w:rPr>
                <w:rFonts w:ascii="Arial" w:hAnsi="Arial" w:cs="Arial"/>
              </w:rPr>
            </w:pPr>
            <w:r w:rsidRPr="00A909C4">
              <w:rPr>
                <w:rFonts w:ascii="Arial" w:hAnsi="Arial" w:cs="Arial"/>
              </w:rPr>
              <w:t>ΥΕ/Λ</w:t>
            </w:r>
          </w:p>
        </w:tc>
        <w:tc>
          <w:tcPr>
            <w:tcW w:w="1843" w:type="dxa"/>
            <w:tcBorders>
              <w:top w:val="single" w:sz="4" w:space="0" w:color="auto"/>
              <w:left w:val="single" w:sz="4" w:space="0" w:color="auto"/>
              <w:bottom w:val="single" w:sz="4" w:space="0" w:color="auto"/>
              <w:right w:val="single" w:sz="4" w:space="0" w:color="auto"/>
            </w:tcBorders>
            <w:shd w:val="clear" w:color="auto" w:fill="DEEAF6"/>
            <w:vAlign w:val="center"/>
          </w:tcPr>
          <w:p w14:paraId="03A93622" w14:textId="77777777" w:rsidR="009709C4" w:rsidRPr="00A909C4" w:rsidRDefault="009709C4" w:rsidP="009709C4">
            <w:pPr>
              <w:jc w:val="center"/>
              <w:rPr>
                <w:rFonts w:ascii="Arial" w:hAnsi="Arial" w:cs="Arial"/>
              </w:rPr>
            </w:pPr>
            <w:r w:rsidRPr="00A909C4">
              <w:rPr>
                <w:rFonts w:ascii="Arial" w:hAnsi="Arial" w:cs="Arial"/>
              </w:rPr>
              <w:t>Μ10</w:t>
            </w:r>
          </w:p>
        </w:tc>
      </w:tr>
      <w:tr w:rsidR="009709C4" w:rsidRPr="00A909C4" w14:paraId="16BE1DEC"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2CFA2A9E" w14:textId="77777777" w:rsidR="009709C4" w:rsidRPr="00A909C4" w:rsidRDefault="009709C4" w:rsidP="009709C4">
            <w:pPr>
              <w:jc w:val="center"/>
              <w:rPr>
                <w:rFonts w:ascii="Arial" w:hAnsi="Arial" w:cs="Arial"/>
              </w:rPr>
            </w:pPr>
            <w:r w:rsidRPr="00A909C4">
              <w:rPr>
                <w:rFonts w:ascii="Arial" w:hAnsi="Arial" w:cs="Arial"/>
              </w:rPr>
              <w:t>10</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1441C1E6"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και θέσης σε λειτουργία συστημάτων ΑΜΣΠ</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39B84782"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6D9C0D7B"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401F6236"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168EB27D" w14:textId="77777777" w:rsidR="009709C4" w:rsidRPr="00A909C4" w:rsidRDefault="009709C4" w:rsidP="009709C4">
            <w:pPr>
              <w:jc w:val="center"/>
              <w:rPr>
                <w:rFonts w:ascii="Arial" w:hAnsi="Arial" w:cs="Arial"/>
              </w:rPr>
            </w:pPr>
            <w:r w:rsidRPr="00A909C4">
              <w:rPr>
                <w:rFonts w:ascii="Arial" w:hAnsi="Arial" w:cs="Arial"/>
              </w:rPr>
              <w:t>11</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7B623162"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ανάπτυξης και θέσης σε λειτουργία συστήματος ΣΒ ΑΜΣΠ</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010D83DA"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7E87F06C"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0626CA0F"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0F07841E" w14:textId="77777777" w:rsidR="009709C4" w:rsidRPr="00A909C4" w:rsidRDefault="009709C4" w:rsidP="009709C4">
            <w:pPr>
              <w:jc w:val="center"/>
              <w:rPr>
                <w:rFonts w:ascii="Arial" w:hAnsi="Arial" w:cs="Arial"/>
              </w:rPr>
            </w:pPr>
            <w:r w:rsidRPr="00A909C4">
              <w:rPr>
                <w:rFonts w:ascii="Arial" w:hAnsi="Arial" w:cs="Arial"/>
              </w:rPr>
              <w:t>12</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2E6425DA"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και θέσης σε λειτουργία συστημάτων ΑΣΡ</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530CE374"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307EA904"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683D9E36"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19225F7E" w14:textId="77777777" w:rsidR="009709C4" w:rsidRPr="00A909C4" w:rsidRDefault="009709C4" w:rsidP="009709C4">
            <w:pPr>
              <w:jc w:val="center"/>
              <w:rPr>
                <w:rFonts w:ascii="Arial" w:hAnsi="Arial" w:cs="Arial"/>
              </w:rPr>
            </w:pPr>
            <w:r w:rsidRPr="00A909C4">
              <w:rPr>
                <w:rFonts w:ascii="Arial" w:hAnsi="Arial" w:cs="Arial"/>
              </w:rPr>
              <w:t>13</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56B62789"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και θέσης σε λειτουργία συστημάτων ΑΜΣ/ΠΑΜΣ σε αεροδρόμια</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2517868B"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129138D2"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334D236F"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1EEB7A3A" w14:textId="77777777" w:rsidR="009709C4" w:rsidRPr="00A909C4" w:rsidRDefault="009709C4" w:rsidP="009709C4">
            <w:pPr>
              <w:jc w:val="center"/>
              <w:rPr>
                <w:rFonts w:ascii="Arial" w:hAnsi="Arial" w:cs="Arial"/>
              </w:rPr>
            </w:pPr>
            <w:r w:rsidRPr="00A909C4">
              <w:rPr>
                <w:rFonts w:ascii="Arial" w:hAnsi="Arial" w:cs="Arial"/>
              </w:rPr>
              <w:t>14</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4ABCB92B"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και θέσης σε λειτουργία Σταθμών Διαχείρισης με Δικτυακό Εξοπλισμό σε αεροδρόμια</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45188601"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58D9B6F8"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681F1D65"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31551CE9" w14:textId="77777777" w:rsidR="009709C4" w:rsidRPr="00A909C4" w:rsidRDefault="009709C4" w:rsidP="009709C4">
            <w:pPr>
              <w:jc w:val="center"/>
              <w:rPr>
                <w:rFonts w:ascii="Arial" w:hAnsi="Arial" w:cs="Arial"/>
              </w:rPr>
            </w:pPr>
            <w:r w:rsidRPr="00A909C4">
              <w:rPr>
                <w:rFonts w:ascii="Arial" w:hAnsi="Arial" w:cs="Arial"/>
              </w:rPr>
              <w:t>15</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2942EA57"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ανάπτυξης και θέσης σε λειτουργία συστημάτων ΣΒ ΑΜΣ/ΠΑΜΣ/ΦΑΜΣ</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0724E154"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2CE4FF33"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2D69E6DC"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0CB78BAE" w14:textId="77777777" w:rsidR="009709C4" w:rsidRPr="00A909C4" w:rsidRDefault="009709C4" w:rsidP="009709C4">
            <w:pPr>
              <w:jc w:val="center"/>
              <w:rPr>
                <w:rFonts w:ascii="Arial" w:hAnsi="Arial" w:cs="Arial"/>
              </w:rPr>
            </w:pPr>
            <w:r w:rsidRPr="00A909C4">
              <w:rPr>
                <w:rFonts w:ascii="Arial" w:hAnsi="Arial" w:cs="Arial"/>
              </w:rPr>
              <w:t>16</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78763978"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και θέσης σε λειτουργία συστημάτων ΑΜΣ/ΠΑΜΣ σε χώρους εκτός αεροδρομίων</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6A87B7B0"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739EC7F5"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0A9935F7"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52CA4C47" w14:textId="77777777" w:rsidR="009709C4" w:rsidRPr="00A909C4" w:rsidRDefault="009709C4" w:rsidP="009709C4">
            <w:pPr>
              <w:jc w:val="center"/>
              <w:rPr>
                <w:rFonts w:ascii="Arial" w:hAnsi="Arial" w:cs="Arial"/>
              </w:rPr>
            </w:pPr>
            <w:r w:rsidRPr="00A909C4">
              <w:rPr>
                <w:rFonts w:ascii="Arial" w:hAnsi="Arial" w:cs="Arial"/>
              </w:rPr>
              <w:t>17</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35DD2F23"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εγκατάστασης και θέσης σε λειτουργία Σταθμών Διαχείρισης με Δικτυακό Εξοπλισμό εκτός αεροδρομίων</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01662869"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4728FDB0"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2950EABE"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32B7E853" w14:textId="77777777" w:rsidR="009709C4" w:rsidRPr="00A909C4" w:rsidRDefault="009709C4" w:rsidP="009709C4">
            <w:pPr>
              <w:jc w:val="center"/>
              <w:rPr>
                <w:rFonts w:ascii="Arial" w:hAnsi="Arial" w:cs="Arial"/>
              </w:rPr>
            </w:pPr>
            <w:r w:rsidRPr="00A909C4">
              <w:rPr>
                <w:rFonts w:ascii="Arial" w:hAnsi="Arial" w:cs="Arial"/>
              </w:rPr>
              <w:t>18</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54587658"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 xml:space="preserve">Εξοπλισμός και υπηρεσίες εγκατάστασης, ανάπτυξης και θέσης σε λειτουργία του τηλεπικοινωνιακού συστήματος </w:t>
            </w:r>
            <w:r w:rsidRPr="00A909C4">
              <w:rPr>
                <w:rFonts w:ascii="Arial" w:hAnsi="Arial" w:cs="Arial"/>
                <w:lang w:val="en-US"/>
              </w:rPr>
              <w:t>MSS</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60C0DEAA" w14:textId="77777777" w:rsidR="009709C4" w:rsidRPr="00A909C4" w:rsidRDefault="009709C4" w:rsidP="009709C4">
            <w:pPr>
              <w:jc w:val="center"/>
              <w:rPr>
                <w:rFonts w:ascii="Arial" w:hAnsi="Arial" w:cs="Arial"/>
              </w:rPr>
            </w:pPr>
            <w:r w:rsidRPr="00A909C4">
              <w:rPr>
                <w:rFonts w:ascii="Arial" w:hAnsi="Arial" w:cs="Arial"/>
              </w:rPr>
              <w:t>Σ</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622B11A6"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1A53A9C5"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204A41E8" w14:textId="77777777" w:rsidR="009709C4" w:rsidRPr="00A909C4" w:rsidRDefault="009709C4" w:rsidP="009709C4">
            <w:pPr>
              <w:jc w:val="center"/>
              <w:rPr>
                <w:rFonts w:ascii="Arial" w:hAnsi="Arial" w:cs="Arial"/>
              </w:rPr>
            </w:pPr>
            <w:r w:rsidRPr="00A909C4">
              <w:rPr>
                <w:rFonts w:ascii="Arial" w:hAnsi="Arial" w:cs="Arial"/>
              </w:rPr>
              <w:t>19</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5BCF34AD"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Εξοπλισμός και υπηρεσίες εγκατάστασης, ανάπτυξης και θέσης σε λειτουργία του Συστήματος Εξυπηρετητών Εφαρμογών (</w:t>
            </w:r>
            <w:r w:rsidRPr="00A909C4">
              <w:rPr>
                <w:rFonts w:ascii="Arial" w:hAnsi="Arial" w:cs="Arial"/>
                <w:lang w:val="en-US"/>
              </w:rPr>
              <w:t>Application</w:t>
            </w:r>
            <w:r w:rsidRPr="00A909C4">
              <w:rPr>
                <w:rFonts w:ascii="Arial" w:hAnsi="Arial" w:cs="Arial"/>
                <w:lang w:val="el-GR"/>
              </w:rPr>
              <w:t xml:space="preserve"> </w:t>
            </w:r>
            <w:r w:rsidRPr="00A909C4">
              <w:rPr>
                <w:rFonts w:ascii="Arial" w:hAnsi="Arial" w:cs="Arial"/>
                <w:lang w:val="en-US"/>
              </w:rPr>
              <w:t>Servers</w:t>
            </w:r>
            <w:r w:rsidRPr="00A909C4">
              <w:rPr>
                <w:rFonts w:ascii="Arial" w:hAnsi="Arial" w:cs="Arial"/>
                <w:lang w:val="el-GR"/>
              </w:rPr>
              <w:t>)</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3724B10E" w14:textId="77777777" w:rsidR="009709C4" w:rsidRPr="00A909C4" w:rsidRDefault="009709C4" w:rsidP="009709C4">
            <w:pPr>
              <w:jc w:val="center"/>
              <w:rPr>
                <w:rFonts w:ascii="Arial" w:hAnsi="Arial" w:cs="Arial"/>
              </w:rPr>
            </w:pPr>
            <w:r w:rsidRPr="00A909C4">
              <w:rPr>
                <w:rFonts w:ascii="Arial" w:hAnsi="Arial" w:cs="Arial"/>
              </w:rPr>
              <w:t>Σ</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15A9489F"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24D2E84F"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FD966"/>
            <w:vAlign w:val="center"/>
          </w:tcPr>
          <w:p w14:paraId="16A4B247" w14:textId="77777777" w:rsidR="009709C4" w:rsidRPr="00A909C4" w:rsidRDefault="009709C4" w:rsidP="009709C4">
            <w:pPr>
              <w:jc w:val="center"/>
              <w:rPr>
                <w:rFonts w:ascii="Arial" w:hAnsi="Arial" w:cs="Arial"/>
              </w:rPr>
            </w:pPr>
            <w:r w:rsidRPr="00A909C4">
              <w:rPr>
                <w:rFonts w:ascii="Arial" w:hAnsi="Arial" w:cs="Arial"/>
              </w:rPr>
              <w:t>20</w:t>
            </w:r>
          </w:p>
        </w:tc>
        <w:tc>
          <w:tcPr>
            <w:tcW w:w="3969" w:type="dxa"/>
            <w:tcBorders>
              <w:top w:val="single" w:sz="4" w:space="0" w:color="auto"/>
              <w:left w:val="single" w:sz="4" w:space="0" w:color="auto"/>
              <w:bottom w:val="single" w:sz="4" w:space="0" w:color="auto"/>
              <w:right w:val="single" w:sz="4" w:space="0" w:color="auto"/>
            </w:tcBorders>
            <w:shd w:val="clear" w:color="auto" w:fill="FFF2CC"/>
            <w:vAlign w:val="center"/>
          </w:tcPr>
          <w:p w14:paraId="4757FAC0"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Εξοπλισμός και υπηρεσίες εγκατάστασης, ανάπτυξης και θέσης σε λειτουργία της Διαδικτυακής Πύλης (</w:t>
            </w:r>
            <w:r w:rsidRPr="00A909C4">
              <w:rPr>
                <w:rFonts w:ascii="Arial" w:hAnsi="Arial" w:cs="Arial"/>
                <w:lang w:val="en-US"/>
              </w:rPr>
              <w:t>Portal</w:t>
            </w:r>
            <w:r w:rsidRPr="00A909C4">
              <w:rPr>
                <w:rFonts w:ascii="Arial" w:hAnsi="Arial" w:cs="Arial"/>
                <w:lang w:val="el-GR"/>
              </w:rPr>
              <w:t>)</w:t>
            </w:r>
          </w:p>
        </w:tc>
        <w:tc>
          <w:tcPr>
            <w:tcW w:w="1701" w:type="dxa"/>
            <w:tcBorders>
              <w:top w:val="single" w:sz="4" w:space="0" w:color="auto"/>
              <w:left w:val="single" w:sz="4" w:space="0" w:color="auto"/>
              <w:bottom w:val="single" w:sz="4" w:space="0" w:color="auto"/>
              <w:right w:val="single" w:sz="4" w:space="0" w:color="auto"/>
            </w:tcBorders>
            <w:shd w:val="clear" w:color="auto" w:fill="FFF2CC"/>
            <w:vAlign w:val="center"/>
          </w:tcPr>
          <w:p w14:paraId="153B70FE" w14:textId="77777777" w:rsidR="009709C4" w:rsidRPr="00A909C4" w:rsidRDefault="009709C4" w:rsidP="009709C4">
            <w:pPr>
              <w:jc w:val="center"/>
              <w:rPr>
                <w:rFonts w:ascii="Arial" w:hAnsi="Arial" w:cs="Arial"/>
              </w:rPr>
            </w:pPr>
            <w:r w:rsidRPr="00A909C4">
              <w:rPr>
                <w:rFonts w:ascii="Arial" w:hAnsi="Arial" w:cs="Arial"/>
              </w:rPr>
              <w:t>Σ</w:t>
            </w:r>
          </w:p>
        </w:tc>
        <w:tc>
          <w:tcPr>
            <w:tcW w:w="1843" w:type="dxa"/>
            <w:tcBorders>
              <w:top w:val="single" w:sz="4" w:space="0" w:color="auto"/>
              <w:left w:val="single" w:sz="4" w:space="0" w:color="auto"/>
              <w:bottom w:val="single" w:sz="4" w:space="0" w:color="auto"/>
              <w:right w:val="single" w:sz="4" w:space="0" w:color="auto"/>
            </w:tcBorders>
            <w:shd w:val="clear" w:color="auto" w:fill="FFF2CC"/>
            <w:vAlign w:val="center"/>
          </w:tcPr>
          <w:p w14:paraId="246A8090" w14:textId="77777777" w:rsidR="009709C4" w:rsidRPr="00A909C4" w:rsidRDefault="009709C4" w:rsidP="009709C4">
            <w:pPr>
              <w:jc w:val="center"/>
              <w:rPr>
                <w:rFonts w:ascii="Arial" w:hAnsi="Arial" w:cs="Arial"/>
              </w:rPr>
            </w:pPr>
            <w:r w:rsidRPr="00A909C4">
              <w:rPr>
                <w:rFonts w:ascii="Arial" w:hAnsi="Arial" w:cs="Arial"/>
              </w:rPr>
              <w:t>Μ18</w:t>
            </w:r>
          </w:p>
        </w:tc>
      </w:tr>
      <w:tr w:rsidR="009709C4" w:rsidRPr="00A909C4" w14:paraId="11E0B07C"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9C9C9"/>
            <w:vAlign w:val="center"/>
          </w:tcPr>
          <w:p w14:paraId="4A26E9ED" w14:textId="77777777" w:rsidR="009709C4" w:rsidRPr="00A909C4" w:rsidRDefault="009709C4" w:rsidP="009709C4">
            <w:pPr>
              <w:jc w:val="center"/>
              <w:rPr>
                <w:rFonts w:ascii="Arial" w:hAnsi="Arial" w:cs="Arial"/>
              </w:rPr>
            </w:pPr>
            <w:r w:rsidRPr="00A909C4">
              <w:rPr>
                <w:rFonts w:ascii="Arial" w:hAnsi="Arial" w:cs="Arial"/>
              </w:rPr>
              <w:t>21</w:t>
            </w:r>
          </w:p>
        </w:tc>
        <w:tc>
          <w:tcPr>
            <w:tcW w:w="3969" w:type="dxa"/>
            <w:tcBorders>
              <w:top w:val="single" w:sz="4" w:space="0" w:color="auto"/>
              <w:left w:val="single" w:sz="4" w:space="0" w:color="auto"/>
              <w:bottom w:val="single" w:sz="4" w:space="0" w:color="auto"/>
              <w:right w:val="single" w:sz="4" w:space="0" w:color="auto"/>
            </w:tcBorders>
            <w:shd w:val="clear" w:color="auto" w:fill="EDEDED"/>
            <w:vAlign w:val="center"/>
          </w:tcPr>
          <w:p w14:paraId="51E91106" w14:textId="77777777" w:rsidR="009709C4" w:rsidRPr="00A909C4" w:rsidRDefault="009709C4" w:rsidP="009709C4">
            <w:pPr>
              <w:spacing w:before="40" w:after="40"/>
              <w:rPr>
                <w:rFonts w:ascii="Arial" w:hAnsi="Arial" w:cs="Arial"/>
              </w:rPr>
            </w:pPr>
            <w:r w:rsidRPr="00A909C4">
              <w:rPr>
                <w:rFonts w:ascii="Arial" w:hAnsi="Arial" w:cs="Arial"/>
              </w:rPr>
              <w:t>Υπ</w:t>
            </w:r>
            <w:proofErr w:type="spellStart"/>
            <w:r w:rsidRPr="00A909C4">
              <w:rPr>
                <w:rFonts w:ascii="Arial" w:hAnsi="Arial" w:cs="Arial"/>
              </w:rPr>
              <w:t>ηρεσίες</w:t>
            </w:r>
            <w:proofErr w:type="spellEnd"/>
            <w:r w:rsidRPr="00A909C4">
              <w:rPr>
                <w:rFonts w:ascii="Arial" w:hAnsi="Arial" w:cs="Arial"/>
              </w:rPr>
              <w:t xml:space="preserve"> </w:t>
            </w:r>
            <w:proofErr w:type="spellStart"/>
            <w:r w:rsidRPr="00A909C4">
              <w:rPr>
                <w:rFonts w:ascii="Arial" w:hAnsi="Arial" w:cs="Arial"/>
              </w:rPr>
              <w:t>εκτέλεσης</w:t>
            </w:r>
            <w:proofErr w:type="spellEnd"/>
            <w:r w:rsidRPr="00A909C4">
              <w:rPr>
                <w:rFonts w:ascii="Arial" w:hAnsi="Arial" w:cs="Arial"/>
              </w:rPr>
              <w:t xml:space="preserve"> </w:t>
            </w:r>
            <w:proofErr w:type="spellStart"/>
            <w:r w:rsidRPr="00A909C4">
              <w:rPr>
                <w:rFonts w:ascii="Arial" w:hAnsi="Arial" w:cs="Arial"/>
              </w:rPr>
              <w:t>Λειτουργικών</w:t>
            </w:r>
            <w:proofErr w:type="spellEnd"/>
            <w:r w:rsidRPr="00A909C4">
              <w:rPr>
                <w:rFonts w:ascii="Arial" w:hAnsi="Arial" w:cs="Arial"/>
              </w:rPr>
              <w:t xml:space="preserve"> </w:t>
            </w:r>
            <w:proofErr w:type="spellStart"/>
            <w:r w:rsidRPr="00A909C4">
              <w:rPr>
                <w:rFonts w:ascii="Arial" w:hAnsi="Arial" w:cs="Arial"/>
              </w:rPr>
              <w:t>Ελέγχων</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EDEDED"/>
            <w:vAlign w:val="center"/>
          </w:tcPr>
          <w:p w14:paraId="753EEA8B"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EDEDED"/>
            <w:vAlign w:val="center"/>
          </w:tcPr>
          <w:p w14:paraId="09B8CEC2"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3C658C27"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9C9C9"/>
            <w:vAlign w:val="center"/>
          </w:tcPr>
          <w:p w14:paraId="73DF4DE0" w14:textId="77777777" w:rsidR="009709C4" w:rsidRPr="00A909C4" w:rsidRDefault="009709C4" w:rsidP="009709C4">
            <w:pPr>
              <w:jc w:val="center"/>
              <w:rPr>
                <w:rFonts w:ascii="Arial" w:hAnsi="Arial" w:cs="Arial"/>
              </w:rPr>
            </w:pPr>
            <w:r w:rsidRPr="00A909C4">
              <w:rPr>
                <w:rFonts w:ascii="Arial" w:hAnsi="Arial" w:cs="Arial"/>
              </w:rPr>
              <w:t>22</w:t>
            </w:r>
          </w:p>
        </w:tc>
        <w:tc>
          <w:tcPr>
            <w:tcW w:w="3969" w:type="dxa"/>
            <w:tcBorders>
              <w:top w:val="single" w:sz="4" w:space="0" w:color="auto"/>
              <w:left w:val="single" w:sz="4" w:space="0" w:color="auto"/>
              <w:bottom w:val="single" w:sz="4" w:space="0" w:color="auto"/>
              <w:right w:val="single" w:sz="4" w:space="0" w:color="auto"/>
            </w:tcBorders>
            <w:shd w:val="clear" w:color="auto" w:fill="EDEDED"/>
            <w:vAlign w:val="center"/>
          </w:tcPr>
          <w:p w14:paraId="58BB797E"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σύνταξης και Παράδοσης συγκεντρωτικών αποτελεσμάτων Λειτουργικών Ελέγχων</w:t>
            </w:r>
          </w:p>
        </w:tc>
        <w:tc>
          <w:tcPr>
            <w:tcW w:w="1701" w:type="dxa"/>
            <w:tcBorders>
              <w:top w:val="single" w:sz="4" w:space="0" w:color="auto"/>
              <w:left w:val="single" w:sz="4" w:space="0" w:color="auto"/>
              <w:bottom w:val="single" w:sz="4" w:space="0" w:color="auto"/>
              <w:right w:val="single" w:sz="4" w:space="0" w:color="auto"/>
            </w:tcBorders>
            <w:shd w:val="clear" w:color="auto" w:fill="EDEDED"/>
            <w:vAlign w:val="center"/>
          </w:tcPr>
          <w:p w14:paraId="2B30BF00" w14:textId="77777777" w:rsidR="009709C4" w:rsidRPr="00A909C4" w:rsidRDefault="009709C4" w:rsidP="009709C4">
            <w:pPr>
              <w:jc w:val="center"/>
              <w:rPr>
                <w:rFonts w:ascii="Arial" w:hAnsi="Arial" w:cs="Arial"/>
              </w:rPr>
            </w:pPr>
            <w:r w:rsidRPr="00A909C4">
              <w:rPr>
                <w:rFonts w:ascii="Arial" w:hAnsi="Arial" w:cs="Arial"/>
              </w:rPr>
              <w:t>ΑΝ</w:t>
            </w:r>
          </w:p>
        </w:tc>
        <w:tc>
          <w:tcPr>
            <w:tcW w:w="1843" w:type="dxa"/>
            <w:tcBorders>
              <w:top w:val="single" w:sz="4" w:space="0" w:color="auto"/>
              <w:left w:val="single" w:sz="4" w:space="0" w:color="auto"/>
              <w:bottom w:val="single" w:sz="4" w:space="0" w:color="auto"/>
              <w:right w:val="single" w:sz="4" w:space="0" w:color="auto"/>
            </w:tcBorders>
            <w:shd w:val="clear" w:color="auto" w:fill="EDEDED"/>
            <w:vAlign w:val="center"/>
          </w:tcPr>
          <w:p w14:paraId="081C2FE1"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2AB0CE86"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9C9C9"/>
            <w:vAlign w:val="center"/>
          </w:tcPr>
          <w:p w14:paraId="1EBE7D9A" w14:textId="77777777" w:rsidR="009709C4" w:rsidRPr="00A909C4" w:rsidRDefault="009709C4" w:rsidP="009709C4">
            <w:pPr>
              <w:jc w:val="center"/>
              <w:rPr>
                <w:rFonts w:ascii="Arial" w:hAnsi="Arial" w:cs="Arial"/>
              </w:rPr>
            </w:pPr>
            <w:r w:rsidRPr="00A909C4">
              <w:rPr>
                <w:rFonts w:ascii="Arial" w:hAnsi="Arial" w:cs="Arial"/>
              </w:rPr>
              <w:t>23</w:t>
            </w:r>
          </w:p>
        </w:tc>
        <w:tc>
          <w:tcPr>
            <w:tcW w:w="3969" w:type="dxa"/>
            <w:tcBorders>
              <w:top w:val="single" w:sz="4" w:space="0" w:color="auto"/>
              <w:left w:val="single" w:sz="4" w:space="0" w:color="auto"/>
              <w:bottom w:val="single" w:sz="4" w:space="0" w:color="auto"/>
              <w:right w:val="single" w:sz="4" w:space="0" w:color="auto"/>
            </w:tcBorders>
            <w:shd w:val="clear" w:color="auto" w:fill="EDEDED"/>
            <w:vAlign w:val="center"/>
          </w:tcPr>
          <w:p w14:paraId="0CE530B9"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Εγχειρίδια τεχνικής τεκμηρίωσης του συστήματος</w:t>
            </w:r>
          </w:p>
        </w:tc>
        <w:tc>
          <w:tcPr>
            <w:tcW w:w="1701" w:type="dxa"/>
            <w:tcBorders>
              <w:top w:val="single" w:sz="4" w:space="0" w:color="auto"/>
              <w:left w:val="single" w:sz="4" w:space="0" w:color="auto"/>
              <w:bottom w:val="single" w:sz="4" w:space="0" w:color="auto"/>
              <w:right w:val="single" w:sz="4" w:space="0" w:color="auto"/>
            </w:tcBorders>
            <w:shd w:val="clear" w:color="auto" w:fill="EDEDED"/>
            <w:vAlign w:val="center"/>
          </w:tcPr>
          <w:p w14:paraId="4F8AF063" w14:textId="77777777" w:rsidR="009709C4" w:rsidRPr="00A909C4" w:rsidRDefault="009709C4" w:rsidP="009709C4">
            <w:pPr>
              <w:jc w:val="center"/>
              <w:rPr>
                <w:rFonts w:ascii="Arial" w:hAnsi="Arial" w:cs="Arial"/>
              </w:rPr>
            </w:pPr>
            <w:r w:rsidRPr="00A909C4">
              <w:rPr>
                <w:rFonts w:ascii="Arial" w:hAnsi="Arial" w:cs="Arial"/>
              </w:rPr>
              <w:t>ΑΝ</w:t>
            </w:r>
          </w:p>
        </w:tc>
        <w:tc>
          <w:tcPr>
            <w:tcW w:w="1843" w:type="dxa"/>
            <w:tcBorders>
              <w:top w:val="single" w:sz="4" w:space="0" w:color="auto"/>
              <w:left w:val="single" w:sz="4" w:space="0" w:color="auto"/>
              <w:bottom w:val="single" w:sz="4" w:space="0" w:color="auto"/>
              <w:right w:val="single" w:sz="4" w:space="0" w:color="auto"/>
            </w:tcBorders>
            <w:shd w:val="clear" w:color="auto" w:fill="EDEDED"/>
            <w:vAlign w:val="center"/>
          </w:tcPr>
          <w:p w14:paraId="2034F53C"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3608EF8A"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9C9C9"/>
            <w:vAlign w:val="center"/>
          </w:tcPr>
          <w:p w14:paraId="5BEFA858" w14:textId="77777777" w:rsidR="009709C4" w:rsidRPr="00A909C4" w:rsidRDefault="009709C4" w:rsidP="009709C4">
            <w:pPr>
              <w:jc w:val="center"/>
              <w:rPr>
                <w:rFonts w:ascii="Arial" w:hAnsi="Arial" w:cs="Arial"/>
              </w:rPr>
            </w:pPr>
            <w:r w:rsidRPr="00A909C4">
              <w:rPr>
                <w:rFonts w:ascii="Arial" w:hAnsi="Arial" w:cs="Arial"/>
              </w:rPr>
              <w:t>24</w:t>
            </w:r>
          </w:p>
        </w:tc>
        <w:tc>
          <w:tcPr>
            <w:tcW w:w="3969" w:type="dxa"/>
            <w:tcBorders>
              <w:top w:val="single" w:sz="4" w:space="0" w:color="auto"/>
              <w:left w:val="single" w:sz="4" w:space="0" w:color="auto"/>
              <w:bottom w:val="single" w:sz="4" w:space="0" w:color="auto"/>
              <w:right w:val="single" w:sz="4" w:space="0" w:color="auto"/>
            </w:tcBorders>
            <w:shd w:val="clear" w:color="auto" w:fill="EDEDED"/>
            <w:vAlign w:val="center"/>
          </w:tcPr>
          <w:p w14:paraId="141A249E"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Εγχειρίδια λειτουργικής τεκμηρίωσης του συστήματος</w:t>
            </w:r>
          </w:p>
        </w:tc>
        <w:tc>
          <w:tcPr>
            <w:tcW w:w="1701" w:type="dxa"/>
            <w:tcBorders>
              <w:top w:val="single" w:sz="4" w:space="0" w:color="auto"/>
              <w:left w:val="single" w:sz="4" w:space="0" w:color="auto"/>
              <w:bottom w:val="single" w:sz="4" w:space="0" w:color="auto"/>
              <w:right w:val="single" w:sz="4" w:space="0" w:color="auto"/>
            </w:tcBorders>
            <w:shd w:val="clear" w:color="auto" w:fill="EDEDED"/>
            <w:vAlign w:val="center"/>
          </w:tcPr>
          <w:p w14:paraId="49FB8369" w14:textId="77777777" w:rsidR="009709C4" w:rsidRPr="00A909C4" w:rsidRDefault="009709C4" w:rsidP="009709C4">
            <w:pPr>
              <w:jc w:val="center"/>
              <w:rPr>
                <w:rFonts w:ascii="Arial" w:hAnsi="Arial" w:cs="Arial"/>
              </w:rPr>
            </w:pPr>
            <w:r w:rsidRPr="00A909C4">
              <w:rPr>
                <w:rFonts w:ascii="Arial" w:hAnsi="Arial" w:cs="Arial"/>
              </w:rPr>
              <w:t>ΑΝ</w:t>
            </w:r>
          </w:p>
        </w:tc>
        <w:tc>
          <w:tcPr>
            <w:tcW w:w="1843" w:type="dxa"/>
            <w:tcBorders>
              <w:top w:val="single" w:sz="4" w:space="0" w:color="auto"/>
              <w:left w:val="single" w:sz="4" w:space="0" w:color="auto"/>
              <w:bottom w:val="single" w:sz="4" w:space="0" w:color="auto"/>
              <w:right w:val="single" w:sz="4" w:space="0" w:color="auto"/>
            </w:tcBorders>
            <w:shd w:val="clear" w:color="auto" w:fill="EDEDED"/>
            <w:vAlign w:val="center"/>
          </w:tcPr>
          <w:p w14:paraId="50ED2DF5"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3682EEDD"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9C9C9"/>
            <w:vAlign w:val="center"/>
          </w:tcPr>
          <w:p w14:paraId="0FDA4B51" w14:textId="77777777" w:rsidR="009709C4" w:rsidRPr="00A909C4" w:rsidRDefault="009709C4" w:rsidP="009709C4">
            <w:pPr>
              <w:jc w:val="center"/>
              <w:rPr>
                <w:rFonts w:ascii="Arial" w:hAnsi="Arial" w:cs="Arial"/>
              </w:rPr>
            </w:pPr>
            <w:r w:rsidRPr="00A909C4">
              <w:rPr>
                <w:rFonts w:ascii="Arial" w:hAnsi="Arial" w:cs="Arial"/>
              </w:rPr>
              <w:t>25</w:t>
            </w:r>
          </w:p>
        </w:tc>
        <w:tc>
          <w:tcPr>
            <w:tcW w:w="3969" w:type="dxa"/>
            <w:tcBorders>
              <w:top w:val="single" w:sz="4" w:space="0" w:color="auto"/>
              <w:left w:val="single" w:sz="4" w:space="0" w:color="auto"/>
              <w:bottom w:val="single" w:sz="4" w:space="0" w:color="auto"/>
              <w:right w:val="single" w:sz="4" w:space="0" w:color="auto"/>
            </w:tcBorders>
            <w:shd w:val="clear" w:color="auto" w:fill="EDEDED"/>
            <w:vAlign w:val="center"/>
          </w:tcPr>
          <w:p w14:paraId="44880F28" w14:textId="77777777" w:rsidR="009709C4" w:rsidRPr="00A909C4" w:rsidRDefault="009709C4" w:rsidP="009709C4">
            <w:pPr>
              <w:spacing w:before="40" w:after="40"/>
              <w:rPr>
                <w:rFonts w:ascii="Arial" w:hAnsi="Arial" w:cs="Arial"/>
              </w:rPr>
            </w:pPr>
            <w:r w:rsidRPr="00A909C4">
              <w:rPr>
                <w:rFonts w:ascii="Arial" w:hAnsi="Arial" w:cs="Arial"/>
              </w:rPr>
              <w:t>Υπ</w:t>
            </w:r>
            <w:proofErr w:type="spellStart"/>
            <w:r w:rsidRPr="00A909C4">
              <w:rPr>
                <w:rFonts w:ascii="Arial" w:hAnsi="Arial" w:cs="Arial"/>
              </w:rPr>
              <w:t>ηρεσίες</w:t>
            </w:r>
            <w:proofErr w:type="spellEnd"/>
            <w:r w:rsidRPr="00A909C4">
              <w:rPr>
                <w:rFonts w:ascii="Arial" w:hAnsi="Arial" w:cs="Arial"/>
              </w:rPr>
              <w:t xml:space="preserve"> </w:t>
            </w:r>
            <w:proofErr w:type="spellStart"/>
            <w:r w:rsidRPr="00A909C4">
              <w:rPr>
                <w:rFonts w:ascii="Arial" w:hAnsi="Arial" w:cs="Arial"/>
              </w:rPr>
              <w:t>Πιλοτικής</w:t>
            </w:r>
            <w:proofErr w:type="spellEnd"/>
            <w:r w:rsidRPr="00A909C4">
              <w:rPr>
                <w:rFonts w:ascii="Arial" w:hAnsi="Arial" w:cs="Arial"/>
              </w:rPr>
              <w:t xml:space="preserve"> </w:t>
            </w:r>
            <w:proofErr w:type="spellStart"/>
            <w:r w:rsidRPr="00A909C4">
              <w:rPr>
                <w:rFonts w:ascii="Arial" w:hAnsi="Arial" w:cs="Arial"/>
              </w:rPr>
              <w:t>Λειτουργί</w:t>
            </w:r>
            <w:proofErr w:type="spellEnd"/>
            <w:r w:rsidRPr="00A909C4">
              <w:rPr>
                <w:rFonts w:ascii="Arial" w:hAnsi="Arial" w:cs="Arial"/>
              </w:rPr>
              <w:t>ας</w:t>
            </w:r>
          </w:p>
        </w:tc>
        <w:tc>
          <w:tcPr>
            <w:tcW w:w="1701" w:type="dxa"/>
            <w:tcBorders>
              <w:top w:val="single" w:sz="4" w:space="0" w:color="auto"/>
              <w:left w:val="single" w:sz="4" w:space="0" w:color="auto"/>
              <w:bottom w:val="single" w:sz="4" w:space="0" w:color="auto"/>
              <w:right w:val="single" w:sz="4" w:space="0" w:color="auto"/>
            </w:tcBorders>
            <w:shd w:val="clear" w:color="auto" w:fill="EDEDED"/>
            <w:vAlign w:val="center"/>
          </w:tcPr>
          <w:p w14:paraId="32BA5C3B"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EDEDED"/>
            <w:vAlign w:val="center"/>
          </w:tcPr>
          <w:p w14:paraId="32711016"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5FC1A8E5"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C9C9C9"/>
            <w:vAlign w:val="center"/>
          </w:tcPr>
          <w:p w14:paraId="58126A14" w14:textId="77777777" w:rsidR="009709C4" w:rsidRPr="00A909C4" w:rsidRDefault="009709C4" w:rsidP="009709C4">
            <w:pPr>
              <w:jc w:val="center"/>
              <w:rPr>
                <w:rFonts w:ascii="Arial" w:hAnsi="Arial" w:cs="Arial"/>
              </w:rPr>
            </w:pPr>
            <w:r w:rsidRPr="00A909C4">
              <w:rPr>
                <w:rFonts w:ascii="Arial" w:hAnsi="Arial" w:cs="Arial"/>
              </w:rPr>
              <w:t>26</w:t>
            </w:r>
          </w:p>
        </w:tc>
        <w:tc>
          <w:tcPr>
            <w:tcW w:w="3969" w:type="dxa"/>
            <w:tcBorders>
              <w:top w:val="single" w:sz="4" w:space="0" w:color="auto"/>
              <w:left w:val="single" w:sz="4" w:space="0" w:color="auto"/>
              <w:bottom w:val="single" w:sz="4" w:space="0" w:color="auto"/>
              <w:right w:val="single" w:sz="4" w:space="0" w:color="auto"/>
            </w:tcBorders>
            <w:shd w:val="clear" w:color="auto" w:fill="EDEDED"/>
            <w:vAlign w:val="center"/>
          </w:tcPr>
          <w:p w14:paraId="557C5A48"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Υπηρεσίες σύνταξης και Παράδοσης Έκθεση αξιολόγησης Πιλοτικής Λειτουργίας</w:t>
            </w:r>
          </w:p>
        </w:tc>
        <w:tc>
          <w:tcPr>
            <w:tcW w:w="1701" w:type="dxa"/>
            <w:tcBorders>
              <w:top w:val="single" w:sz="4" w:space="0" w:color="auto"/>
              <w:left w:val="single" w:sz="4" w:space="0" w:color="auto"/>
              <w:bottom w:val="single" w:sz="4" w:space="0" w:color="auto"/>
              <w:right w:val="single" w:sz="4" w:space="0" w:color="auto"/>
            </w:tcBorders>
            <w:shd w:val="clear" w:color="auto" w:fill="EDEDED"/>
            <w:vAlign w:val="center"/>
          </w:tcPr>
          <w:p w14:paraId="1EA04DE8" w14:textId="77777777" w:rsidR="009709C4" w:rsidRPr="00A909C4" w:rsidRDefault="009709C4" w:rsidP="009709C4">
            <w:pPr>
              <w:jc w:val="center"/>
              <w:rPr>
                <w:rFonts w:ascii="Arial" w:hAnsi="Arial" w:cs="Arial"/>
              </w:rPr>
            </w:pPr>
            <w:r w:rsidRPr="00A909C4">
              <w:rPr>
                <w:rFonts w:ascii="Arial" w:hAnsi="Arial" w:cs="Arial"/>
              </w:rPr>
              <w:t>ΑΝ</w:t>
            </w:r>
          </w:p>
        </w:tc>
        <w:tc>
          <w:tcPr>
            <w:tcW w:w="1843" w:type="dxa"/>
            <w:tcBorders>
              <w:top w:val="single" w:sz="4" w:space="0" w:color="auto"/>
              <w:left w:val="single" w:sz="4" w:space="0" w:color="auto"/>
              <w:bottom w:val="single" w:sz="4" w:space="0" w:color="auto"/>
              <w:right w:val="single" w:sz="4" w:space="0" w:color="auto"/>
            </w:tcBorders>
            <w:shd w:val="clear" w:color="auto" w:fill="EDEDED"/>
            <w:vAlign w:val="center"/>
          </w:tcPr>
          <w:p w14:paraId="06D97748"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0389B860"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4B083"/>
            <w:vAlign w:val="center"/>
          </w:tcPr>
          <w:p w14:paraId="23794BAF" w14:textId="77777777" w:rsidR="009709C4" w:rsidRPr="00A909C4" w:rsidRDefault="009709C4" w:rsidP="009709C4">
            <w:pPr>
              <w:jc w:val="center"/>
              <w:rPr>
                <w:rFonts w:ascii="Arial" w:hAnsi="Arial" w:cs="Arial"/>
              </w:rPr>
            </w:pPr>
            <w:r w:rsidRPr="00A909C4">
              <w:rPr>
                <w:rFonts w:ascii="Arial" w:hAnsi="Arial" w:cs="Arial"/>
              </w:rPr>
              <w:t>27</w:t>
            </w:r>
          </w:p>
        </w:tc>
        <w:tc>
          <w:tcPr>
            <w:tcW w:w="3969" w:type="dxa"/>
            <w:tcBorders>
              <w:top w:val="single" w:sz="4" w:space="0" w:color="auto"/>
              <w:left w:val="single" w:sz="4" w:space="0" w:color="auto"/>
              <w:bottom w:val="single" w:sz="4" w:space="0" w:color="auto"/>
              <w:right w:val="single" w:sz="4" w:space="0" w:color="auto"/>
            </w:tcBorders>
            <w:shd w:val="clear" w:color="auto" w:fill="FBE4D5"/>
            <w:vAlign w:val="center"/>
          </w:tcPr>
          <w:p w14:paraId="7F594107" w14:textId="77777777" w:rsidR="009709C4" w:rsidRPr="00A909C4" w:rsidRDefault="009709C4" w:rsidP="009709C4">
            <w:pPr>
              <w:spacing w:before="40" w:after="40"/>
              <w:rPr>
                <w:rFonts w:ascii="Arial" w:hAnsi="Arial" w:cs="Arial"/>
              </w:rPr>
            </w:pPr>
            <w:r w:rsidRPr="00A909C4">
              <w:rPr>
                <w:rFonts w:ascii="Arial" w:hAnsi="Arial" w:cs="Arial"/>
              </w:rPr>
              <w:t>Πα</w:t>
            </w:r>
            <w:proofErr w:type="spellStart"/>
            <w:r w:rsidRPr="00A909C4">
              <w:rPr>
                <w:rFonts w:ascii="Arial" w:hAnsi="Arial" w:cs="Arial"/>
              </w:rPr>
              <w:t>ράδοση</w:t>
            </w:r>
            <w:proofErr w:type="spellEnd"/>
            <w:r w:rsidRPr="00A909C4">
              <w:rPr>
                <w:rFonts w:ascii="Arial" w:hAnsi="Arial" w:cs="Arial"/>
              </w:rPr>
              <w:t xml:space="preserve"> </w:t>
            </w:r>
            <w:proofErr w:type="spellStart"/>
            <w:r w:rsidRPr="00A909C4">
              <w:rPr>
                <w:rFonts w:ascii="Arial" w:hAnsi="Arial" w:cs="Arial"/>
              </w:rPr>
              <w:t>Εκ</w:t>
            </w:r>
            <w:proofErr w:type="spellEnd"/>
            <w:r w:rsidRPr="00A909C4">
              <w:rPr>
                <w:rFonts w:ascii="Arial" w:hAnsi="Arial" w:cs="Arial"/>
              </w:rPr>
              <w:t xml:space="preserve">παιδευτικού </w:t>
            </w:r>
            <w:proofErr w:type="spellStart"/>
            <w:r w:rsidRPr="00A909C4">
              <w:rPr>
                <w:rFonts w:ascii="Arial" w:hAnsi="Arial" w:cs="Arial"/>
              </w:rPr>
              <w:t>υλικού</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FBE4D5"/>
            <w:vAlign w:val="center"/>
          </w:tcPr>
          <w:p w14:paraId="1E209C30" w14:textId="77777777" w:rsidR="009709C4" w:rsidRPr="00A909C4" w:rsidRDefault="009709C4" w:rsidP="009709C4">
            <w:pPr>
              <w:jc w:val="center"/>
              <w:rPr>
                <w:rFonts w:ascii="Arial" w:hAnsi="Arial" w:cs="Arial"/>
              </w:rPr>
            </w:pPr>
            <w:r w:rsidRPr="00A909C4">
              <w:rPr>
                <w:rFonts w:ascii="Arial" w:hAnsi="Arial" w:cs="Arial"/>
              </w:rPr>
              <w:t>ΑΝ</w:t>
            </w:r>
          </w:p>
        </w:tc>
        <w:tc>
          <w:tcPr>
            <w:tcW w:w="1843" w:type="dxa"/>
            <w:tcBorders>
              <w:top w:val="single" w:sz="4" w:space="0" w:color="auto"/>
              <w:left w:val="single" w:sz="4" w:space="0" w:color="auto"/>
              <w:bottom w:val="single" w:sz="4" w:space="0" w:color="auto"/>
              <w:right w:val="single" w:sz="4" w:space="0" w:color="auto"/>
            </w:tcBorders>
            <w:shd w:val="clear" w:color="auto" w:fill="FBE4D5"/>
            <w:vAlign w:val="center"/>
          </w:tcPr>
          <w:p w14:paraId="64148D9D"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41944873"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F4B083"/>
            <w:vAlign w:val="center"/>
          </w:tcPr>
          <w:p w14:paraId="5572E369" w14:textId="77777777" w:rsidR="009709C4" w:rsidRPr="00A909C4" w:rsidRDefault="009709C4" w:rsidP="009709C4">
            <w:pPr>
              <w:jc w:val="center"/>
              <w:rPr>
                <w:rFonts w:ascii="Arial" w:hAnsi="Arial" w:cs="Arial"/>
              </w:rPr>
            </w:pPr>
            <w:r w:rsidRPr="00A909C4">
              <w:rPr>
                <w:rFonts w:ascii="Arial" w:hAnsi="Arial" w:cs="Arial"/>
              </w:rPr>
              <w:t>28</w:t>
            </w:r>
          </w:p>
        </w:tc>
        <w:tc>
          <w:tcPr>
            <w:tcW w:w="3969" w:type="dxa"/>
            <w:tcBorders>
              <w:top w:val="single" w:sz="4" w:space="0" w:color="auto"/>
              <w:left w:val="single" w:sz="4" w:space="0" w:color="auto"/>
              <w:bottom w:val="single" w:sz="4" w:space="0" w:color="auto"/>
              <w:right w:val="single" w:sz="4" w:space="0" w:color="auto"/>
            </w:tcBorders>
            <w:shd w:val="clear" w:color="auto" w:fill="FBE4D5"/>
            <w:vAlign w:val="center"/>
          </w:tcPr>
          <w:p w14:paraId="338B1740" w14:textId="77777777" w:rsidR="009709C4" w:rsidRPr="00A909C4" w:rsidRDefault="009709C4" w:rsidP="009709C4">
            <w:pPr>
              <w:spacing w:before="40" w:after="40"/>
              <w:rPr>
                <w:rFonts w:ascii="Arial" w:hAnsi="Arial" w:cs="Arial"/>
              </w:rPr>
            </w:pPr>
            <w:r w:rsidRPr="00A909C4">
              <w:rPr>
                <w:rFonts w:ascii="Arial" w:hAnsi="Arial" w:cs="Arial"/>
              </w:rPr>
              <w:t>Υπ</w:t>
            </w:r>
            <w:proofErr w:type="spellStart"/>
            <w:r w:rsidRPr="00A909C4">
              <w:rPr>
                <w:rFonts w:ascii="Arial" w:hAnsi="Arial" w:cs="Arial"/>
              </w:rPr>
              <w:t>ηρεσίες</w:t>
            </w:r>
            <w:proofErr w:type="spellEnd"/>
            <w:r w:rsidRPr="00A909C4">
              <w:rPr>
                <w:rFonts w:ascii="Arial" w:hAnsi="Arial" w:cs="Arial"/>
              </w:rPr>
              <w:t xml:space="preserve"> </w:t>
            </w:r>
            <w:proofErr w:type="spellStart"/>
            <w:r w:rsidRPr="00A909C4">
              <w:rPr>
                <w:rFonts w:ascii="Arial" w:hAnsi="Arial" w:cs="Arial"/>
              </w:rPr>
              <w:t>Εκ</w:t>
            </w:r>
            <w:proofErr w:type="spellEnd"/>
            <w:r w:rsidRPr="00A909C4">
              <w:rPr>
                <w:rFonts w:ascii="Arial" w:hAnsi="Arial" w:cs="Arial"/>
              </w:rPr>
              <w:t>παίδευσης π</w:t>
            </w:r>
            <w:proofErr w:type="spellStart"/>
            <w:r w:rsidRPr="00A909C4">
              <w:rPr>
                <w:rFonts w:ascii="Arial" w:hAnsi="Arial" w:cs="Arial"/>
              </w:rPr>
              <w:t>ροσω</w:t>
            </w:r>
            <w:proofErr w:type="spellEnd"/>
            <w:r w:rsidRPr="00A909C4">
              <w:rPr>
                <w:rFonts w:ascii="Arial" w:hAnsi="Arial" w:cs="Arial"/>
              </w:rPr>
              <w:t>πικού</w:t>
            </w:r>
          </w:p>
        </w:tc>
        <w:tc>
          <w:tcPr>
            <w:tcW w:w="1701" w:type="dxa"/>
            <w:tcBorders>
              <w:top w:val="single" w:sz="4" w:space="0" w:color="auto"/>
              <w:left w:val="single" w:sz="4" w:space="0" w:color="auto"/>
              <w:bottom w:val="single" w:sz="4" w:space="0" w:color="auto"/>
              <w:right w:val="single" w:sz="4" w:space="0" w:color="auto"/>
            </w:tcBorders>
            <w:shd w:val="clear" w:color="auto" w:fill="FBE4D5"/>
            <w:vAlign w:val="center"/>
          </w:tcPr>
          <w:p w14:paraId="7A07BF7F"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FBE4D5"/>
            <w:vAlign w:val="center"/>
          </w:tcPr>
          <w:p w14:paraId="164A75C2"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3BD878EA"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8EAADB"/>
            <w:vAlign w:val="center"/>
          </w:tcPr>
          <w:p w14:paraId="70AC4DB9" w14:textId="77777777" w:rsidR="009709C4" w:rsidRPr="00A909C4" w:rsidRDefault="009709C4" w:rsidP="009709C4">
            <w:pPr>
              <w:jc w:val="center"/>
              <w:rPr>
                <w:rFonts w:ascii="Arial" w:hAnsi="Arial" w:cs="Arial"/>
              </w:rPr>
            </w:pPr>
            <w:r w:rsidRPr="00A909C4">
              <w:rPr>
                <w:rFonts w:ascii="Arial" w:hAnsi="Arial" w:cs="Arial"/>
              </w:rPr>
              <w:t>29</w:t>
            </w:r>
          </w:p>
        </w:tc>
        <w:tc>
          <w:tcPr>
            <w:tcW w:w="3969" w:type="dxa"/>
            <w:tcBorders>
              <w:top w:val="single" w:sz="4" w:space="0" w:color="auto"/>
              <w:left w:val="single" w:sz="4" w:space="0" w:color="auto"/>
              <w:bottom w:val="single" w:sz="4" w:space="0" w:color="auto"/>
              <w:right w:val="single" w:sz="4" w:space="0" w:color="auto"/>
            </w:tcBorders>
            <w:shd w:val="clear" w:color="auto" w:fill="D9E2F3"/>
            <w:vAlign w:val="center"/>
          </w:tcPr>
          <w:p w14:paraId="1D2EAC45" w14:textId="77777777" w:rsidR="009709C4" w:rsidRPr="00A909C4" w:rsidRDefault="009709C4" w:rsidP="009709C4">
            <w:pPr>
              <w:spacing w:before="40" w:after="40"/>
              <w:rPr>
                <w:rFonts w:ascii="Arial" w:hAnsi="Arial" w:cs="Arial"/>
              </w:rPr>
            </w:pPr>
            <w:proofErr w:type="spellStart"/>
            <w:r w:rsidRPr="00A909C4">
              <w:rPr>
                <w:rFonts w:ascii="Arial" w:hAnsi="Arial" w:cs="Arial"/>
              </w:rPr>
              <w:t>Διοργάνωση</w:t>
            </w:r>
            <w:proofErr w:type="spellEnd"/>
            <w:r w:rsidRPr="00A909C4">
              <w:rPr>
                <w:rFonts w:ascii="Arial" w:hAnsi="Arial" w:cs="Arial"/>
              </w:rPr>
              <w:t xml:space="preserve"> </w:t>
            </w:r>
            <w:proofErr w:type="spellStart"/>
            <w:r w:rsidRPr="00A909C4">
              <w:rPr>
                <w:rFonts w:ascii="Arial" w:hAnsi="Arial" w:cs="Arial"/>
              </w:rPr>
              <w:t>ενημερωτικών</w:t>
            </w:r>
            <w:proofErr w:type="spellEnd"/>
            <w:r w:rsidRPr="00A909C4">
              <w:rPr>
                <w:rFonts w:ascii="Arial" w:hAnsi="Arial" w:cs="Arial"/>
              </w:rPr>
              <w:t xml:space="preserve"> </w:t>
            </w:r>
            <w:proofErr w:type="spellStart"/>
            <w:r w:rsidRPr="00A909C4">
              <w:rPr>
                <w:rFonts w:ascii="Arial" w:hAnsi="Arial" w:cs="Arial"/>
              </w:rPr>
              <w:t>ημερίδων</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D9E2F3"/>
            <w:vAlign w:val="center"/>
          </w:tcPr>
          <w:p w14:paraId="22938280"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D9E2F3"/>
            <w:vAlign w:val="center"/>
          </w:tcPr>
          <w:p w14:paraId="10021B28"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5809EBB9"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8EAADB"/>
            <w:vAlign w:val="center"/>
          </w:tcPr>
          <w:p w14:paraId="7AA3895D" w14:textId="77777777" w:rsidR="009709C4" w:rsidRPr="00A909C4" w:rsidRDefault="009709C4" w:rsidP="009709C4">
            <w:pPr>
              <w:jc w:val="center"/>
              <w:rPr>
                <w:rFonts w:ascii="Arial" w:hAnsi="Arial" w:cs="Arial"/>
              </w:rPr>
            </w:pPr>
            <w:r w:rsidRPr="00A909C4">
              <w:rPr>
                <w:rFonts w:ascii="Arial" w:hAnsi="Arial" w:cs="Arial"/>
              </w:rPr>
              <w:t>30</w:t>
            </w:r>
          </w:p>
        </w:tc>
        <w:tc>
          <w:tcPr>
            <w:tcW w:w="3969" w:type="dxa"/>
            <w:tcBorders>
              <w:top w:val="single" w:sz="4" w:space="0" w:color="auto"/>
              <w:left w:val="single" w:sz="4" w:space="0" w:color="auto"/>
              <w:bottom w:val="single" w:sz="4" w:space="0" w:color="auto"/>
              <w:right w:val="single" w:sz="4" w:space="0" w:color="auto"/>
            </w:tcBorders>
            <w:shd w:val="clear" w:color="auto" w:fill="D9E2F3"/>
            <w:vAlign w:val="center"/>
          </w:tcPr>
          <w:p w14:paraId="6ED9A540"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Έντυπο και λοιπό ενημερωτικό υλικό</w:t>
            </w:r>
          </w:p>
        </w:tc>
        <w:tc>
          <w:tcPr>
            <w:tcW w:w="1701" w:type="dxa"/>
            <w:tcBorders>
              <w:top w:val="single" w:sz="4" w:space="0" w:color="auto"/>
              <w:left w:val="single" w:sz="4" w:space="0" w:color="auto"/>
              <w:bottom w:val="single" w:sz="4" w:space="0" w:color="auto"/>
              <w:right w:val="single" w:sz="4" w:space="0" w:color="auto"/>
            </w:tcBorders>
            <w:shd w:val="clear" w:color="auto" w:fill="D9E2F3"/>
            <w:vAlign w:val="center"/>
          </w:tcPr>
          <w:p w14:paraId="2EA57AD1" w14:textId="77777777" w:rsidR="009709C4" w:rsidRPr="00A909C4" w:rsidRDefault="009709C4" w:rsidP="009709C4">
            <w:pPr>
              <w:jc w:val="center"/>
              <w:rPr>
                <w:rFonts w:ascii="Arial" w:hAnsi="Arial" w:cs="Arial"/>
              </w:rPr>
            </w:pPr>
            <w:r w:rsidRPr="00A909C4">
              <w:rPr>
                <w:rFonts w:ascii="Arial" w:hAnsi="Arial" w:cs="Arial"/>
              </w:rPr>
              <w:t>ΑΛ</w:t>
            </w:r>
          </w:p>
        </w:tc>
        <w:tc>
          <w:tcPr>
            <w:tcW w:w="1843" w:type="dxa"/>
            <w:tcBorders>
              <w:top w:val="single" w:sz="4" w:space="0" w:color="auto"/>
              <w:left w:val="single" w:sz="4" w:space="0" w:color="auto"/>
              <w:bottom w:val="single" w:sz="4" w:space="0" w:color="auto"/>
              <w:right w:val="single" w:sz="4" w:space="0" w:color="auto"/>
            </w:tcBorders>
            <w:shd w:val="clear" w:color="auto" w:fill="D9E2F3"/>
            <w:vAlign w:val="center"/>
          </w:tcPr>
          <w:p w14:paraId="1D65736D"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2E8FFB13"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8EAADB"/>
            <w:vAlign w:val="center"/>
          </w:tcPr>
          <w:p w14:paraId="0FA4EADB" w14:textId="77777777" w:rsidR="009709C4" w:rsidRPr="00A909C4" w:rsidRDefault="009709C4" w:rsidP="009709C4">
            <w:pPr>
              <w:jc w:val="center"/>
              <w:rPr>
                <w:rFonts w:ascii="Arial" w:hAnsi="Arial" w:cs="Arial"/>
              </w:rPr>
            </w:pPr>
            <w:r w:rsidRPr="00A909C4">
              <w:rPr>
                <w:rFonts w:ascii="Arial" w:hAnsi="Arial" w:cs="Arial"/>
              </w:rPr>
              <w:t>31</w:t>
            </w:r>
          </w:p>
        </w:tc>
        <w:tc>
          <w:tcPr>
            <w:tcW w:w="3969" w:type="dxa"/>
            <w:tcBorders>
              <w:top w:val="single" w:sz="4" w:space="0" w:color="auto"/>
              <w:left w:val="single" w:sz="4" w:space="0" w:color="auto"/>
              <w:bottom w:val="single" w:sz="4" w:space="0" w:color="auto"/>
              <w:right w:val="single" w:sz="4" w:space="0" w:color="auto"/>
            </w:tcBorders>
            <w:shd w:val="clear" w:color="auto" w:fill="D9E2F3"/>
            <w:vAlign w:val="center"/>
          </w:tcPr>
          <w:p w14:paraId="44D29472"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Προβολή του έργου μέσω Διαδικτύου</w:t>
            </w:r>
          </w:p>
        </w:tc>
        <w:tc>
          <w:tcPr>
            <w:tcW w:w="1701" w:type="dxa"/>
            <w:tcBorders>
              <w:top w:val="single" w:sz="4" w:space="0" w:color="auto"/>
              <w:left w:val="single" w:sz="4" w:space="0" w:color="auto"/>
              <w:bottom w:val="single" w:sz="4" w:space="0" w:color="auto"/>
              <w:right w:val="single" w:sz="4" w:space="0" w:color="auto"/>
            </w:tcBorders>
            <w:shd w:val="clear" w:color="auto" w:fill="D9E2F3"/>
            <w:vAlign w:val="center"/>
          </w:tcPr>
          <w:p w14:paraId="5D95BECA"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D9E2F3"/>
            <w:vAlign w:val="center"/>
          </w:tcPr>
          <w:p w14:paraId="54C5425E" w14:textId="77777777" w:rsidR="009709C4" w:rsidRPr="00A909C4" w:rsidRDefault="009709C4" w:rsidP="009709C4">
            <w:pPr>
              <w:jc w:val="center"/>
              <w:rPr>
                <w:rFonts w:ascii="Arial" w:hAnsi="Arial" w:cs="Arial"/>
              </w:rPr>
            </w:pPr>
            <w:r w:rsidRPr="00A909C4">
              <w:rPr>
                <w:rFonts w:ascii="Arial" w:hAnsi="Arial" w:cs="Arial"/>
              </w:rPr>
              <w:t>Μ24</w:t>
            </w:r>
          </w:p>
        </w:tc>
      </w:tr>
      <w:tr w:rsidR="009709C4" w:rsidRPr="00A909C4" w14:paraId="6A76F6E5" w14:textId="77777777" w:rsidTr="007C73C4">
        <w:tc>
          <w:tcPr>
            <w:tcW w:w="851" w:type="dxa"/>
            <w:tcBorders>
              <w:top w:val="single" w:sz="4" w:space="0" w:color="auto"/>
              <w:left w:val="single" w:sz="4" w:space="0" w:color="auto"/>
              <w:bottom w:val="single" w:sz="4" w:space="0" w:color="auto"/>
              <w:right w:val="single" w:sz="4" w:space="0" w:color="auto"/>
            </w:tcBorders>
            <w:shd w:val="clear" w:color="auto" w:fill="8EAADB"/>
            <w:vAlign w:val="center"/>
          </w:tcPr>
          <w:p w14:paraId="649FC318" w14:textId="77777777" w:rsidR="009709C4" w:rsidRPr="00A909C4" w:rsidRDefault="009709C4" w:rsidP="009709C4">
            <w:pPr>
              <w:jc w:val="center"/>
              <w:rPr>
                <w:rFonts w:ascii="Arial" w:hAnsi="Arial" w:cs="Arial"/>
              </w:rPr>
            </w:pPr>
            <w:r w:rsidRPr="00A909C4">
              <w:rPr>
                <w:rFonts w:ascii="Arial" w:hAnsi="Arial" w:cs="Arial"/>
              </w:rPr>
              <w:t>32</w:t>
            </w:r>
          </w:p>
        </w:tc>
        <w:tc>
          <w:tcPr>
            <w:tcW w:w="3969" w:type="dxa"/>
            <w:tcBorders>
              <w:top w:val="single" w:sz="4" w:space="0" w:color="auto"/>
              <w:left w:val="single" w:sz="4" w:space="0" w:color="auto"/>
              <w:bottom w:val="single" w:sz="4" w:space="0" w:color="auto"/>
              <w:right w:val="single" w:sz="4" w:space="0" w:color="auto"/>
            </w:tcBorders>
            <w:shd w:val="clear" w:color="auto" w:fill="D9E2F3"/>
            <w:vAlign w:val="center"/>
          </w:tcPr>
          <w:p w14:paraId="600C5C97" w14:textId="77777777" w:rsidR="009709C4" w:rsidRPr="00A909C4" w:rsidRDefault="009709C4" w:rsidP="009709C4">
            <w:pPr>
              <w:spacing w:before="40" w:after="40"/>
              <w:rPr>
                <w:rFonts w:ascii="Arial" w:hAnsi="Arial" w:cs="Arial"/>
                <w:lang w:val="el-GR"/>
              </w:rPr>
            </w:pPr>
            <w:r w:rsidRPr="00A909C4">
              <w:rPr>
                <w:rFonts w:ascii="Arial" w:hAnsi="Arial" w:cs="Arial"/>
                <w:lang w:val="el-GR"/>
              </w:rPr>
              <w:t>Προβολή σε έντυπα και ηλεκτρονικά μέσα ενημέρωσης</w:t>
            </w:r>
          </w:p>
        </w:tc>
        <w:tc>
          <w:tcPr>
            <w:tcW w:w="1701" w:type="dxa"/>
            <w:tcBorders>
              <w:top w:val="single" w:sz="4" w:space="0" w:color="auto"/>
              <w:left w:val="single" w:sz="4" w:space="0" w:color="auto"/>
              <w:bottom w:val="single" w:sz="4" w:space="0" w:color="auto"/>
              <w:right w:val="single" w:sz="4" w:space="0" w:color="auto"/>
            </w:tcBorders>
            <w:shd w:val="clear" w:color="auto" w:fill="D9E2F3"/>
            <w:vAlign w:val="center"/>
          </w:tcPr>
          <w:p w14:paraId="5548E3C5" w14:textId="77777777" w:rsidR="009709C4" w:rsidRPr="00A909C4" w:rsidRDefault="009709C4" w:rsidP="009709C4">
            <w:pPr>
              <w:jc w:val="center"/>
              <w:rPr>
                <w:rFonts w:ascii="Arial" w:hAnsi="Arial" w:cs="Arial"/>
              </w:rPr>
            </w:pPr>
            <w:r w:rsidRPr="00A909C4">
              <w:rPr>
                <w:rFonts w:ascii="Arial" w:hAnsi="Arial" w:cs="Arial"/>
              </w:rPr>
              <w:t>Υ</w:t>
            </w:r>
          </w:p>
        </w:tc>
        <w:tc>
          <w:tcPr>
            <w:tcW w:w="1843" w:type="dxa"/>
            <w:tcBorders>
              <w:top w:val="single" w:sz="4" w:space="0" w:color="auto"/>
              <w:left w:val="single" w:sz="4" w:space="0" w:color="auto"/>
              <w:bottom w:val="single" w:sz="4" w:space="0" w:color="auto"/>
              <w:right w:val="single" w:sz="4" w:space="0" w:color="auto"/>
            </w:tcBorders>
            <w:shd w:val="clear" w:color="auto" w:fill="D9E2F3"/>
            <w:vAlign w:val="center"/>
          </w:tcPr>
          <w:p w14:paraId="6856F161" w14:textId="77777777" w:rsidR="009709C4" w:rsidRPr="00A909C4" w:rsidRDefault="009709C4" w:rsidP="009709C4">
            <w:pPr>
              <w:jc w:val="center"/>
              <w:rPr>
                <w:rFonts w:ascii="Arial" w:hAnsi="Arial" w:cs="Arial"/>
              </w:rPr>
            </w:pPr>
            <w:r w:rsidRPr="00A909C4">
              <w:rPr>
                <w:rFonts w:ascii="Arial" w:hAnsi="Arial" w:cs="Arial"/>
              </w:rPr>
              <w:t>Μ24</w:t>
            </w:r>
          </w:p>
        </w:tc>
      </w:tr>
    </w:tbl>
    <w:p w14:paraId="70EA952B" w14:textId="77777777" w:rsidR="009709C4" w:rsidRPr="007640B4" w:rsidRDefault="009709C4" w:rsidP="009709C4">
      <w:pPr>
        <w:pStyle w:val="af8"/>
        <w:spacing w:before="100" w:beforeAutospacing="1" w:after="100" w:afterAutospacing="1" w:line="360" w:lineRule="auto"/>
        <w:jc w:val="center"/>
      </w:pPr>
      <w:proofErr w:type="spellStart"/>
      <w:r w:rsidRPr="007640B4">
        <w:t>Πίν</w:t>
      </w:r>
      <w:proofErr w:type="spellEnd"/>
      <w:r w:rsidRPr="007640B4">
        <w:t xml:space="preserve">ακας 5: </w:t>
      </w:r>
      <w:proofErr w:type="spellStart"/>
      <w:r w:rsidRPr="007640B4">
        <w:t>Πίν</w:t>
      </w:r>
      <w:proofErr w:type="spellEnd"/>
      <w:r w:rsidRPr="007640B4">
        <w:t>ακας Παρα</w:t>
      </w:r>
      <w:proofErr w:type="spellStart"/>
      <w:r w:rsidRPr="007640B4">
        <w:t>δοτέων</w:t>
      </w:r>
      <w:proofErr w:type="spellEnd"/>
      <w:r w:rsidRPr="007640B4">
        <w:t xml:space="preserve"> </w:t>
      </w:r>
      <w:proofErr w:type="spellStart"/>
      <w:r w:rsidRPr="007640B4">
        <w:t>Έργου</w:t>
      </w:r>
      <w:proofErr w:type="spellEnd"/>
    </w:p>
    <w:p w14:paraId="726974A0" w14:textId="77777777" w:rsidR="009709C4" w:rsidRPr="00807449" w:rsidRDefault="009709C4" w:rsidP="009709C4">
      <w:pPr>
        <w:pStyle w:val="22"/>
      </w:pPr>
      <w:bookmarkStart w:id="784" w:name="_Toc8210787"/>
      <w:bookmarkStart w:id="785" w:name="_Toc52793840"/>
      <w:r w:rsidRPr="00807449">
        <w:t>Α4.10</w:t>
      </w:r>
      <w:r w:rsidRPr="00807449">
        <w:tab/>
      </w:r>
      <w:proofErr w:type="spellStart"/>
      <w:r w:rsidRPr="00807449">
        <w:t>Σημ</w:t>
      </w:r>
      <w:proofErr w:type="spellEnd"/>
      <w:r w:rsidRPr="00807449">
        <w:t xml:space="preserve">αντικά </w:t>
      </w:r>
      <w:proofErr w:type="spellStart"/>
      <w:r w:rsidRPr="00807449">
        <w:t>Ορόσημ</w:t>
      </w:r>
      <w:proofErr w:type="spellEnd"/>
      <w:r w:rsidRPr="00807449">
        <w:t xml:space="preserve">α </w:t>
      </w:r>
      <w:proofErr w:type="spellStart"/>
      <w:r w:rsidRPr="00807449">
        <w:t>υλο</w:t>
      </w:r>
      <w:proofErr w:type="spellEnd"/>
      <w:r w:rsidRPr="00807449">
        <w:t xml:space="preserve">ποίησης </w:t>
      </w:r>
      <w:proofErr w:type="spellStart"/>
      <w:r w:rsidRPr="00807449">
        <w:t>Έργου</w:t>
      </w:r>
      <w:bookmarkEnd w:id="784"/>
      <w:bookmarkEnd w:id="785"/>
      <w:proofErr w:type="spellEnd"/>
    </w:p>
    <w:p w14:paraId="52AC0E71"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Σημαντικά ορόσημα υλοποίησης του έργου θεωρούνται σε κάθε περίπτωση οι λήξεις των αντίστοιχων φάσεων του έργου, συνοδευόμενες από επιτυχή προσωρινή παραλαβή των παραδοτέων τους.</w:t>
      </w:r>
    </w:p>
    <w:p w14:paraId="2DB2E9AE" w14:textId="77777777" w:rsidR="009709C4" w:rsidRPr="009709C4" w:rsidRDefault="009709C4" w:rsidP="009709C4">
      <w:pPr>
        <w:pStyle w:val="22"/>
        <w:rPr>
          <w:lang w:val="el-GR"/>
        </w:rPr>
      </w:pPr>
      <w:bookmarkStart w:id="786" w:name="_Toc280562216"/>
      <w:bookmarkStart w:id="787" w:name="_Toc280564900"/>
      <w:bookmarkStart w:id="788" w:name="_Toc280562217"/>
      <w:bookmarkStart w:id="789" w:name="_Toc280564901"/>
      <w:bookmarkStart w:id="790" w:name="_Toc280562218"/>
      <w:bookmarkStart w:id="791" w:name="_Toc280564902"/>
      <w:bookmarkStart w:id="792" w:name="_Toc280562219"/>
      <w:bookmarkStart w:id="793" w:name="_Toc280564903"/>
      <w:bookmarkStart w:id="794" w:name="_Toc280562220"/>
      <w:bookmarkStart w:id="795" w:name="_Toc280564904"/>
      <w:bookmarkStart w:id="796" w:name="_Toc280562221"/>
      <w:bookmarkStart w:id="797" w:name="_Toc280564905"/>
      <w:bookmarkStart w:id="798" w:name="_Toc280562222"/>
      <w:bookmarkStart w:id="799" w:name="_Toc280564906"/>
      <w:bookmarkStart w:id="800" w:name="_Toc305042272"/>
      <w:bookmarkStart w:id="801" w:name="_Toc8210788"/>
      <w:bookmarkStart w:id="802" w:name="_Toc52793841"/>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r w:rsidRPr="009709C4">
        <w:rPr>
          <w:lang w:val="el-GR"/>
        </w:rPr>
        <w:t>Α4.11</w:t>
      </w:r>
      <w:r w:rsidRPr="009709C4">
        <w:rPr>
          <w:lang w:val="el-GR"/>
        </w:rPr>
        <w:tab/>
        <w:t>Υποσυστήματα του Έργου</w:t>
      </w:r>
      <w:bookmarkEnd w:id="800"/>
      <w:bookmarkEnd w:id="801"/>
      <w:bookmarkEnd w:id="802"/>
    </w:p>
    <w:p w14:paraId="43BB8FE1"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Το συνολικό έργο αποτελείται από τα ακόλουθα υποσυστήματα:</w:t>
      </w:r>
    </w:p>
    <w:p w14:paraId="0D8B7226" w14:textId="77777777" w:rsidR="009709C4" w:rsidRPr="00A909C4" w:rsidRDefault="009709C4" w:rsidP="00C91DDE">
      <w:pPr>
        <w:numPr>
          <w:ilvl w:val="0"/>
          <w:numId w:val="48"/>
        </w:numPr>
        <w:suppressAutoHyphens w:val="0"/>
        <w:spacing w:after="0"/>
        <w:ind w:firstLine="414"/>
        <w:jc w:val="left"/>
        <w:rPr>
          <w:rFonts w:ascii="Arial" w:hAnsi="Arial" w:cs="Arial"/>
          <w:sz w:val="24"/>
          <w:lang w:val="el-GR"/>
        </w:rPr>
      </w:pPr>
      <w:r w:rsidRPr="00A909C4">
        <w:rPr>
          <w:rFonts w:ascii="Arial" w:hAnsi="Arial" w:cs="Arial"/>
          <w:sz w:val="24"/>
          <w:lang w:val="el-GR"/>
        </w:rPr>
        <w:t>Υποσύστημα ΑΜΣ/ΠΑΜΣ (στο οποίο συμπεριλαμβάνονται ΣΒ &amp; ΣΔ)</w:t>
      </w:r>
    </w:p>
    <w:p w14:paraId="39A6D341" w14:textId="77777777" w:rsidR="009709C4" w:rsidRPr="00A909C4" w:rsidRDefault="009709C4" w:rsidP="00C91DDE">
      <w:pPr>
        <w:numPr>
          <w:ilvl w:val="0"/>
          <w:numId w:val="48"/>
        </w:numPr>
        <w:suppressAutoHyphens w:val="0"/>
        <w:spacing w:after="0"/>
        <w:ind w:firstLine="414"/>
        <w:jc w:val="left"/>
        <w:rPr>
          <w:rFonts w:ascii="Arial" w:hAnsi="Arial" w:cs="Arial"/>
          <w:sz w:val="24"/>
        </w:rPr>
      </w:pPr>
      <w:r w:rsidRPr="00A909C4">
        <w:rPr>
          <w:rFonts w:ascii="Arial" w:hAnsi="Arial" w:cs="Arial"/>
          <w:sz w:val="24"/>
        </w:rPr>
        <w:t>Υπ</w:t>
      </w:r>
      <w:proofErr w:type="spellStart"/>
      <w:r w:rsidRPr="00A909C4">
        <w:rPr>
          <w:rFonts w:ascii="Arial" w:hAnsi="Arial" w:cs="Arial"/>
          <w:sz w:val="24"/>
        </w:rPr>
        <w:t>οσύστημ</w:t>
      </w:r>
      <w:proofErr w:type="spellEnd"/>
      <w:r w:rsidRPr="00A909C4">
        <w:rPr>
          <w:rFonts w:ascii="Arial" w:hAnsi="Arial" w:cs="Arial"/>
          <w:sz w:val="24"/>
        </w:rPr>
        <w:t>α ΦΑΜΣ</w:t>
      </w:r>
    </w:p>
    <w:p w14:paraId="500327F9" w14:textId="77777777" w:rsidR="009709C4" w:rsidRPr="00A909C4" w:rsidRDefault="009709C4" w:rsidP="00C91DDE">
      <w:pPr>
        <w:numPr>
          <w:ilvl w:val="0"/>
          <w:numId w:val="48"/>
        </w:numPr>
        <w:suppressAutoHyphens w:val="0"/>
        <w:spacing w:after="0"/>
        <w:ind w:firstLine="414"/>
        <w:jc w:val="left"/>
        <w:rPr>
          <w:rFonts w:ascii="Arial" w:hAnsi="Arial" w:cs="Arial"/>
          <w:sz w:val="24"/>
        </w:rPr>
      </w:pPr>
      <w:r w:rsidRPr="00A909C4">
        <w:rPr>
          <w:rFonts w:ascii="Arial" w:hAnsi="Arial" w:cs="Arial"/>
          <w:sz w:val="24"/>
        </w:rPr>
        <w:t>Υπ</w:t>
      </w:r>
      <w:proofErr w:type="spellStart"/>
      <w:r w:rsidRPr="00A909C4">
        <w:rPr>
          <w:rFonts w:ascii="Arial" w:hAnsi="Arial" w:cs="Arial"/>
          <w:sz w:val="24"/>
        </w:rPr>
        <w:t>οσύστημ</w:t>
      </w:r>
      <w:proofErr w:type="spellEnd"/>
      <w:r w:rsidRPr="00A909C4">
        <w:rPr>
          <w:rFonts w:ascii="Arial" w:hAnsi="Arial" w:cs="Arial"/>
          <w:sz w:val="24"/>
        </w:rPr>
        <w:t>α ΑΜΣΠ</w:t>
      </w:r>
    </w:p>
    <w:p w14:paraId="2421609D" w14:textId="77777777" w:rsidR="009709C4" w:rsidRPr="00A909C4" w:rsidRDefault="009709C4" w:rsidP="00C91DDE">
      <w:pPr>
        <w:numPr>
          <w:ilvl w:val="0"/>
          <w:numId w:val="48"/>
        </w:numPr>
        <w:suppressAutoHyphens w:val="0"/>
        <w:spacing w:after="0"/>
        <w:ind w:firstLine="414"/>
        <w:jc w:val="left"/>
        <w:rPr>
          <w:rFonts w:ascii="Arial" w:hAnsi="Arial" w:cs="Arial"/>
          <w:sz w:val="24"/>
        </w:rPr>
      </w:pPr>
      <w:r w:rsidRPr="00A909C4">
        <w:rPr>
          <w:rFonts w:ascii="Arial" w:hAnsi="Arial" w:cs="Arial"/>
          <w:sz w:val="24"/>
        </w:rPr>
        <w:t>Υπ</w:t>
      </w:r>
      <w:proofErr w:type="spellStart"/>
      <w:r w:rsidRPr="00A909C4">
        <w:rPr>
          <w:rFonts w:ascii="Arial" w:hAnsi="Arial" w:cs="Arial"/>
          <w:sz w:val="24"/>
        </w:rPr>
        <w:t>οσύστημ</w:t>
      </w:r>
      <w:proofErr w:type="spellEnd"/>
      <w:r w:rsidRPr="00A909C4">
        <w:rPr>
          <w:rFonts w:ascii="Arial" w:hAnsi="Arial" w:cs="Arial"/>
          <w:sz w:val="24"/>
        </w:rPr>
        <w:t>α ΑΣΡ</w:t>
      </w:r>
    </w:p>
    <w:p w14:paraId="2F8422C1" w14:textId="77777777" w:rsidR="009709C4" w:rsidRPr="00A909C4" w:rsidRDefault="009709C4" w:rsidP="00C91DDE">
      <w:pPr>
        <w:numPr>
          <w:ilvl w:val="0"/>
          <w:numId w:val="48"/>
        </w:numPr>
        <w:suppressAutoHyphens w:val="0"/>
        <w:spacing w:after="0"/>
        <w:ind w:firstLine="414"/>
        <w:jc w:val="left"/>
        <w:rPr>
          <w:rFonts w:ascii="Arial" w:hAnsi="Arial" w:cs="Arial"/>
          <w:sz w:val="24"/>
          <w:lang w:val="el-GR"/>
        </w:rPr>
      </w:pPr>
      <w:r w:rsidRPr="00A909C4">
        <w:rPr>
          <w:rFonts w:ascii="Arial" w:hAnsi="Arial" w:cs="Arial"/>
          <w:sz w:val="24"/>
          <w:lang w:val="el-GR"/>
        </w:rPr>
        <w:t>Υποσύστημα Εξυπηρετητών Εφαρμογών (</w:t>
      </w:r>
      <w:r w:rsidRPr="00A909C4">
        <w:rPr>
          <w:rFonts w:ascii="Arial" w:hAnsi="Arial" w:cs="Arial"/>
          <w:sz w:val="24"/>
          <w:lang w:val="en-US"/>
        </w:rPr>
        <w:t>Application</w:t>
      </w:r>
      <w:r w:rsidRPr="00A909C4">
        <w:rPr>
          <w:rFonts w:ascii="Arial" w:hAnsi="Arial" w:cs="Arial"/>
          <w:sz w:val="24"/>
          <w:lang w:val="el-GR"/>
        </w:rPr>
        <w:t xml:space="preserve"> </w:t>
      </w:r>
      <w:r w:rsidRPr="00A909C4">
        <w:rPr>
          <w:rFonts w:ascii="Arial" w:hAnsi="Arial" w:cs="Arial"/>
          <w:sz w:val="24"/>
          <w:lang w:val="en-US"/>
        </w:rPr>
        <w:t>server</w:t>
      </w:r>
      <w:r w:rsidRPr="00A909C4">
        <w:rPr>
          <w:rFonts w:ascii="Arial" w:hAnsi="Arial" w:cs="Arial"/>
          <w:sz w:val="24"/>
          <w:lang w:val="el-GR"/>
        </w:rPr>
        <w:t>)</w:t>
      </w:r>
    </w:p>
    <w:p w14:paraId="7B361708" w14:textId="77777777" w:rsidR="009709C4" w:rsidRPr="00A909C4" w:rsidRDefault="009709C4" w:rsidP="00C91DDE">
      <w:pPr>
        <w:numPr>
          <w:ilvl w:val="0"/>
          <w:numId w:val="48"/>
        </w:numPr>
        <w:suppressAutoHyphens w:val="0"/>
        <w:spacing w:after="0"/>
        <w:ind w:firstLine="414"/>
        <w:jc w:val="left"/>
        <w:rPr>
          <w:rFonts w:ascii="Arial" w:hAnsi="Arial" w:cs="Arial"/>
          <w:sz w:val="24"/>
        </w:rPr>
      </w:pPr>
      <w:r w:rsidRPr="00A909C4">
        <w:rPr>
          <w:rFonts w:ascii="Arial" w:hAnsi="Arial" w:cs="Arial"/>
          <w:sz w:val="24"/>
        </w:rPr>
        <w:t>Υπ</w:t>
      </w:r>
      <w:proofErr w:type="spellStart"/>
      <w:r w:rsidRPr="00A909C4">
        <w:rPr>
          <w:rFonts w:ascii="Arial" w:hAnsi="Arial" w:cs="Arial"/>
          <w:sz w:val="24"/>
        </w:rPr>
        <w:t>οσύστημ</w:t>
      </w:r>
      <w:proofErr w:type="spellEnd"/>
      <w:r w:rsidRPr="00A909C4">
        <w:rPr>
          <w:rFonts w:ascii="Arial" w:hAnsi="Arial" w:cs="Arial"/>
          <w:sz w:val="24"/>
        </w:rPr>
        <w:t xml:space="preserve">α </w:t>
      </w:r>
      <w:proofErr w:type="spellStart"/>
      <w:r w:rsidRPr="00A909C4">
        <w:rPr>
          <w:rFonts w:ascii="Arial" w:hAnsi="Arial" w:cs="Arial"/>
          <w:sz w:val="24"/>
        </w:rPr>
        <w:t>Δι</w:t>
      </w:r>
      <w:proofErr w:type="spellEnd"/>
      <w:r w:rsidRPr="00A909C4">
        <w:rPr>
          <w:rFonts w:ascii="Arial" w:hAnsi="Arial" w:cs="Arial"/>
          <w:sz w:val="24"/>
        </w:rPr>
        <w:t xml:space="preserve">αδικτυακής </w:t>
      </w:r>
      <w:proofErr w:type="spellStart"/>
      <w:r w:rsidRPr="00A909C4">
        <w:rPr>
          <w:rFonts w:ascii="Arial" w:hAnsi="Arial" w:cs="Arial"/>
          <w:sz w:val="24"/>
        </w:rPr>
        <w:t>Πύλης</w:t>
      </w:r>
      <w:proofErr w:type="spellEnd"/>
      <w:r w:rsidRPr="00A909C4">
        <w:rPr>
          <w:rFonts w:ascii="Arial" w:hAnsi="Arial" w:cs="Arial"/>
          <w:sz w:val="24"/>
        </w:rPr>
        <w:t xml:space="preserve"> (</w:t>
      </w:r>
      <w:r w:rsidRPr="00A909C4">
        <w:rPr>
          <w:rFonts w:ascii="Arial" w:hAnsi="Arial" w:cs="Arial"/>
          <w:sz w:val="24"/>
          <w:lang w:val="en-US"/>
        </w:rPr>
        <w:t>Portal)</w:t>
      </w:r>
    </w:p>
    <w:p w14:paraId="651E94B3" w14:textId="77777777" w:rsidR="009709C4" w:rsidRPr="00A909C4" w:rsidRDefault="009709C4" w:rsidP="00C91DDE">
      <w:pPr>
        <w:numPr>
          <w:ilvl w:val="0"/>
          <w:numId w:val="48"/>
        </w:numPr>
        <w:suppressAutoHyphens w:val="0"/>
        <w:spacing w:after="0"/>
        <w:ind w:firstLine="414"/>
        <w:jc w:val="left"/>
        <w:rPr>
          <w:rFonts w:ascii="Arial" w:hAnsi="Arial" w:cs="Arial"/>
          <w:sz w:val="24"/>
          <w:lang w:val="el-GR"/>
        </w:rPr>
      </w:pPr>
      <w:r w:rsidRPr="00A909C4">
        <w:rPr>
          <w:rFonts w:ascii="Arial" w:hAnsi="Arial" w:cs="Arial"/>
          <w:sz w:val="24"/>
          <w:lang w:val="el-GR"/>
        </w:rPr>
        <w:t>Υποσύστημα Διακίνησης Μετεωρολογικών Δεδομένων (</w:t>
      </w:r>
      <w:r w:rsidRPr="00A909C4">
        <w:rPr>
          <w:rFonts w:ascii="Arial" w:hAnsi="Arial" w:cs="Arial"/>
          <w:sz w:val="24"/>
          <w:lang w:val="en-US"/>
        </w:rPr>
        <w:t>MSS</w:t>
      </w:r>
      <w:r w:rsidRPr="00A909C4">
        <w:rPr>
          <w:rFonts w:ascii="Arial" w:hAnsi="Arial" w:cs="Arial"/>
          <w:sz w:val="24"/>
          <w:lang w:val="el-GR"/>
        </w:rPr>
        <w:t>)</w:t>
      </w:r>
    </w:p>
    <w:p w14:paraId="613B8E89" w14:textId="77777777" w:rsidR="009709C4" w:rsidRPr="00A909C4" w:rsidRDefault="009709C4" w:rsidP="00C91DDE">
      <w:pPr>
        <w:numPr>
          <w:ilvl w:val="0"/>
          <w:numId w:val="48"/>
        </w:numPr>
        <w:suppressAutoHyphens w:val="0"/>
        <w:spacing w:after="0"/>
        <w:ind w:firstLine="414"/>
        <w:jc w:val="left"/>
        <w:rPr>
          <w:rFonts w:ascii="Arial" w:hAnsi="Arial" w:cs="Arial"/>
          <w:sz w:val="24"/>
        </w:rPr>
      </w:pPr>
      <w:r w:rsidRPr="00A909C4">
        <w:rPr>
          <w:rFonts w:ascii="Arial" w:hAnsi="Arial" w:cs="Arial"/>
          <w:sz w:val="24"/>
        </w:rPr>
        <w:t>Υπ</w:t>
      </w:r>
      <w:proofErr w:type="spellStart"/>
      <w:r w:rsidRPr="00A909C4">
        <w:rPr>
          <w:rFonts w:ascii="Arial" w:hAnsi="Arial" w:cs="Arial"/>
          <w:sz w:val="24"/>
        </w:rPr>
        <w:t>οσύστημ</w:t>
      </w:r>
      <w:proofErr w:type="spellEnd"/>
      <w:r w:rsidRPr="00A909C4">
        <w:rPr>
          <w:rFonts w:ascii="Arial" w:hAnsi="Arial" w:cs="Arial"/>
          <w:sz w:val="24"/>
        </w:rPr>
        <w:t>α Επ</w:t>
      </w:r>
      <w:proofErr w:type="spellStart"/>
      <w:r w:rsidRPr="00A909C4">
        <w:rPr>
          <w:rFonts w:ascii="Arial" w:hAnsi="Arial" w:cs="Arial"/>
          <w:sz w:val="24"/>
        </w:rPr>
        <w:t>ιχειρησι</w:t>
      </w:r>
      <w:proofErr w:type="spellEnd"/>
      <w:r w:rsidRPr="00A909C4">
        <w:rPr>
          <w:rFonts w:ascii="Arial" w:hAnsi="Arial" w:cs="Arial"/>
          <w:sz w:val="24"/>
        </w:rPr>
        <w:t>ακής Παρα</w:t>
      </w:r>
      <w:proofErr w:type="spellStart"/>
      <w:r w:rsidRPr="00A909C4">
        <w:rPr>
          <w:rFonts w:ascii="Arial" w:hAnsi="Arial" w:cs="Arial"/>
          <w:sz w:val="24"/>
        </w:rPr>
        <w:t>κολούθησης</w:t>
      </w:r>
      <w:proofErr w:type="spellEnd"/>
      <w:r w:rsidRPr="00A909C4">
        <w:rPr>
          <w:rFonts w:ascii="Arial" w:hAnsi="Arial" w:cs="Arial"/>
          <w:sz w:val="24"/>
        </w:rPr>
        <w:t xml:space="preserve"> </w:t>
      </w:r>
      <w:proofErr w:type="spellStart"/>
      <w:r w:rsidRPr="00A909C4">
        <w:rPr>
          <w:rFonts w:ascii="Arial" w:hAnsi="Arial" w:cs="Arial"/>
          <w:sz w:val="24"/>
        </w:rPr>
        <w:t>Συστημάτων</w:t>
      </w:r>
      <w:proofErr w:type="spellEnd"/>
    </w:p>
    <w:p w14:paraId="44D8131B" w14:textId="77777777" w:rsidR="009709C4" w:rsidRPr="008C5B9A" w:rsidRDefault="009709C4" w:rsidP="00C26D49">
      <w:pPr>
        <w:pStyle w:val="22"/>
        <w:tabs>
          <w:tab w:val="clear" w:pos="567"/>
          <w:tab w:val="left" w:pos="0"/>
        </w:tabs>
        <w:spacing w:before="0" w:after="120"/>
        <w:ind w:left="0" w:firstLine="0"/>
        <w:rPr>
          <w:color w:val="auto"/>
          <w:szCs w:val="24"/>
          <w:lang w:val="el-GR"/>
        </w:rPr>
      </w:pPr>
      <w:r w:rsidRPr="004B3FAF">
        <w:rPr>
          <w:lang w:val="el-GR"/>
        </w:rPr>
        <w:br w:type="page"/>
      </w:r>
      <w:bookmarkStart w:id="803" w:name="_Toc8210789"/>
      <w:bookmarkStart w:id="804" w:name="_Toc52793842"/>
      <w:r w:rsidRPr="008C5B9A">
        <w:rPr>
          <w:color w:val="auto"/>
          <w:szCs w:val="24"/>
          <w:lang w:val="el-GR"/>
        </w:rPr>
        <w:t>Α5</w:t>
      </w:r>
      <w:r w:rsidR="00C26D49">
        <w:rPr>
          <w:color w:val="auto"/>
          <w:szCs w:val="24"/>
          <w:lang w:val="el-GR"/>
        </w:rPr>
        <w:tab/>
      </w:r>
      <w:r w:rsidRPr="008C5B9A">
        <w:rPr>
          <w:color w:val="auto"/>
          <w:szCs w:val="24"/>
          <w:lang w:val="el-GR"/>
        </w:rPr>
        <w:t>Προδιαγραφές Υπηρεσιών</w:t>
      </w:r>
      <w:bookmarkEnd w:id="803"/>
      <w:bookmarkEnd w:id="804"/>
    </w:p>
    <w:p w14:paraId="3061DDE2" w14:textId="77777777" w:rsidR="009709C4" w:rsidRPr="004B3FAF" w:rsidRDefault="009709C4" w:rsidP="009709C4">
      <w:pPr>
        <w:pStyle w:val="22"/>
        <w:rPr>
          <w:lang w:val="el-GR"/>
        </w:rPr>
      </w:pPr>
      <w:bookmarkStart w:id="805" w:name="_Toc290824376"/>
      <w:bookmarkStart w:id="806" w:name="_Toc290893677"/>
      <w:bookmarkStart w:id="807" w:name="_Toc292393774"/>
      <w:bookmarkStart w:id="808" w:name="_Toc292434868"/>
      <w:bookmarkStart w:id="809" w:name="_Toc292436988"/>
      <w:bookmarkStart w:id="810" w:name="_Toc292437060"/>
      <w:bookmarkStart w:id="811" w:name="_Toc292448313"/>
      <w:bookmarkStart w:id="812" w:name="_Toc292448375"/>
      <w:bookmarkStart w:id="813" w:name="_Toc292448439"/>
      <w:bookmarkStart w:id="814" w:name="_Toc292448502"/>
      <w:bookmarkStart w:id="815" w:name="_Toc292448565"/>
      <w:bookmarkStart w:id="816" w:name="_Toc292448629"/>
      <w:bookmarkStart w:id="817" w:name="_Toc292448726"/>
      <w:bookmarkStart w:id="818" w:name="_Toc292462479"/>
      <w:bookmarkStart w:id="819" w:name="_Toc292515079"/>
      <w:bookmarkStart w:id="820" w:name="_Toc292516694"/>
      <w:bookmarkStart w:id="821" w:name="_Toc292516777"/>
      <w:bookmarkStart w:id="822" w:name="_Toc292516839"/>
      <w:bookmarkStart w:id="823" w:name="_Toc296495768"/>
      <w:bookmarkStart w:id="824" w:name="_Toc296495879"/>
      <w:bookmarkStart w:id="825" w:name="_Toc296495989"/>
      <w:bookmarkStart w:id="826" w:name="_Toc8210790"/>
      <w:bookmarkStart w:id="827" w:name="_Toc52793843"/>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r w:rsidRPr="004B3FAF">
        <w:rPr>
          <w:lang w:val="el-GR"/>
        </w:rPr>
        <w:t>Α5.1</w:t>
      </w:r>
      <w:r w:rsidRPr="004B3FAF">
        <w:rPr>
          <w:lang w:val="el-GR"/>
        </w:rPr>
        <w:tab/>
        <w:t>Εκπαίδευση</w:t>
      </w:r>
      <w:bookmarkEnd w:id="826"/>
      <w:bookmarkEnd w:id="827"/>
      <w:r w:rsidRPr="004B3FAF">
        <w:rPr>
          <w:lang w:val="el-GR"/>
        </w:rPr>
        <w:t xml:space="preserve"> </w:t>
      </w:r>
    </w:p>
    <w:p w14:paraId="3589F03C"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Η συγκεκριμένη φάση δημιουργεί την υποδομή του ανθρώπινου δυναμικού η οποία θα διασφαλίσει την αξιοποίηση, βιωσιμότητα και επέκτασή του έργου, ενώ παράλληλα ξεκινά η πιλοτική λειτουργία του συστήματος. Η εκπαίδευση του προσωπικού θα ξεκινήσει εφόσον έχουν ολοκληρωθεί η Φάση Γ και πριν την έναρξη της </w:t>
      </w:r>
      <w:proofErr w:type="spellStart"/>
      <w:r w:rsidRPr="00A909C4">
        <w:rPr>
          <w:rFonts w:ascii="Arial" w:hAnsi="Arial" w:cs="Arial"/>
          <w:sz w:val="24"/>
          <w:lang w:val="el-GR"/>
        </w:rPr>
        <w:t>Υποφάσης</w:t>
      </w:r>
      <w:proofErr w:type="spellEnd"/>
      <w:r w:rsidRPr="00A909C4">
        <w:rPr>
          <w:rFonts w:ascii="Arial" w:hAnsi="Arial" w:cs="Arial"/>
          <w:sz w:val="24"/>
          <w:lang w:val="el-GR"/>
        </w:rPr>
        <w:t xml:space="preserve"> Δ2 (Πιλοτική Λειτουργία). </w:t>
      </w:r>
    </w:p>
    <w:p w14:paraId="07D1EC11"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 Ανάδοχος δύναται να αξιοποιήσει για σκοπούς εκπαίδευσης, το σταθμό ΠΑΜΣ που θα εγκατασταθεί για ελέγχους στην ΕΜΥ σύμφωνα με την παράγραφο Α6.5. </w:t>
      </w:r>
    </w:p>
    <w:p w14:paraId="1B59F97B"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Η εκπαίδευση θα πραγματοποιηθεί στην Ελληνική γλώσσα για την εκπαίδευση που θα διενεργηθεί στην Ελλάδα και στην Αγγλική γλώσσα για την εκπαίδευση που θα διεξαχθεί στο εξωτερικό. Το εκπαιδευτικό υλικό θα παραδοθεί σε έντυπη και ηλεκτρονική μορφή, στην Ελληνική γλώσσα (Αγγλική για την εκπαίδευση που θα διεξαχθεί στο εξωτερικό), και θα περιλαμβάνει τουλάχιστον τα εξής:</w:t>
      </w:r>
    </w:p>
    <w:p w14:paraId="65C4AB17" w14:textId="77777777" w:rsidR="009709C4" w:rsidRPr="00A909C4" w:rsidRDefault="009709C4" w:rsidP="00C91DDE">
      <w:pPr>
        <w:numPr>
          <w:ilvl w:val="0"/>
          <w:numId w:val="39"/>
        </w:numPr>
        <w:tabs>
          <w:tab w:val="clear" w:pos="0"/>
          <w:tab w:val="num" w:pos="1276"/>
        </w:tabs>
        <w:ind w:left="0" w:firstLine="993"/>
        <w:rPr>
          <w:rFonts w:ascii="Arial" w:hAnsi="Arial" w:cs="Arial"/>
          <w:bCs/>
          <w:sz w:val="24"/>
        </w:rPr>
      </w:pPr>
      <w:r w:rsidRPr="00A909C4">
        <w:rPr>
          <w:rFonts w:ascii="Arial" w:hAnsi="Arial" w:cs="Arial"/>
          <w:sz w:val="24"/>
          <w:lang w:val="el-GR"/>
        </w:rPr>
        <w:t>Σχεδιασμό εκπαίδευσης με την εκπόνηση Σχεδίου Εκπαίδευσης (</w:t>
      </w:r>
      <w:r w:rsidRPr="00A909C4">
        <w:rPr>
          <w:rFonts w:ascii="Arial" w:hAnsi="Arial" w:cs="Arial"/>
          <w:sz w:val="24"/>
          <w:lang w:val="en-US"/>
        </w:rPr>
        <w:t>Training</w:t>
      </w:r>
      <w:r w:rsidRPr="00A909C4">
        <w:rPr>
          <w:rFonts w:ascii="Arial" w:hAnsi="Arial" w:cs="Arial"/>
          <w:sz w:val="24"/>
          <w:lang w:val="el-GR"/>
        </w:rPr>
        <w:t xml:space="preserve"> </w:t>
      </w:r>
      <w:r w:rsidRPr="00A909C4">
        <w:rPr>
          <w:rFonts w:ascii="Arial" w:hAnsi="Arial" w:cs="Arial"/>
          <w:sz w:val="24"/>
          <w:lang w:val="en-US"/>
        </w:rPr>
        <w:t>Plan</w:t>
      </w:r>
      <w:r w:rsidRPr="00A909C4">
        <w:rPr>
          <w:rFonts w:ascii="Arial" w:hAnsi="Arial" w:cs="Arial"/>
          <w:sz w:val="24"/>
          <w:lang w:val="el-GR"/>
        </w:rPr>
        <w:t xml:space="preserve">), που θα υλοποιηθεί στη Φάση Α ως μέρος της Μελέτης Εφαρμογής. </w:t>
      </w:r>
      <w:proofErr w:type="spellStart"/>
      <w:r w:rsidRPr="00A909C4">
        <w:rPr>
          <w:rFonts w:ascii="Arial" w:hAnsi="Arial" w:cs="Arial"/>
          <w:sz w:val="24"/>
        </w:rPr>
        <w:t>Το</w:t>
      </w:r>
      <w:proofErr w:type="spellEnd"/>
      <w:r w:rsidRPr="00A909C4">
        <w:rPr>
          <w:rFonts w:ascii="Arial" w:hAnsi="Arial" w:cs="Arial"/>
          <w:sz w:val="24"/>
        </w:rPr>
        <w:t xml:space="preserve"> </w:t>
      </w:r>
      <w:proofErr w:type="spellStart"/>
      <w:r w:rsidRPr="00A909C4">
        <w:rPr>
          <w:rFonts w:ascii="Arial" w:hAnsi="Arial" w:cs="Arial"/>
          <w:sz w:val="24"/>
        </w:rPr>
        <w:t>Σχέδιο</w:t>
      </w:r>
      <w:proofErr w:type="spellEnd"/>
      <w:r w:rsidRPr="00A909C4">
        <w:rPr>
          <w:rFonts w:ascii="Arial" w:hAnsi="Arial" w:cs="Arial"/>
          <w:sz w:val="24"/>
        </w:rPr>
        <w:t xml:space="preserve"> </w:t>
      </w:r>
      <w:proofErr w:type="spellStart"/>
      <w:r w:rsidRPr="00A909C4">
        <w:rPr>
          <w:rFonts w:ascii="Arial" w:hAnsi="Arial" w:cs="Arial"/>
          <w:sz w:val="24"/>
        </w:rPr>
        <w:t>Εκ</w:t>
      </w:r>
      <w:proofErr w:type="spellEnd"/>
      <w:r w:rsidRPr="00A909C4">
        <w:rPr>
          <w:rFonts w:ascii="Arial" w:hAnsi="Arial" w:cs="Arial"/>
          <w:sz w:val="24"/>
        </w:rPr>
        <w:t>παίδευσης θα π</w:t>
      </w:r>
      <w:proofErr w:type="spellStart"/>
      <w:r w:rsidRPr="00A909C4">
        <w:rPr>
          <w:rFonts w:ascii="Arial" w:hAnsi="Arial" w:cs="Arial"/>
          <w:sz w:val="24"/>
        </w:rPr>
        <w:t>εριλ</w:t>
      </w:r>
      <w:proofErr w:type="spellEnd"/>
      <w:r w:rsidRPr="00A909C4">
        <w:rPr>
          <w:rFonts w:ascii="Arial" w:hAnsi="Arial" w:cs="Arial"/>
          <w:sz w:val="24"/>
        </w:rPr>
        <w:t xml:space="preserve">αμβάνει κατ’ </w:t>
      </w:r>
      <w:proofErr w:type="spellStart"/>
      <w:r w:rsidRPr="00A909C4">
        <w:rPr>
          <w:rFonts w:ascii="Arial" w:hAnsi="Arial" w:cs="Arial"/>
          <w:sz w:val="24"/>
        </w:rPr>
        <w:t>ελάχιστον</w:t>
      </w:r>
      <w:proofErr w:type="spellEnd"/>
      <w:r w:rsidRPr="00A909C4">
        <w:rPr>
          <w:rFonts w:ascii="Arial" w:hAnsi="Arial" w:cs="Arial"/>
          <w:sz w:val="24"/>
        </w:rPr>
        <w:t xml:space="preserve"> τα </w:t>
      </w:r>
      <w:proofErr w:type="gramStart"/>
      <w:r w:rsidRPr="00A909C4">
        <w:rPr>
          <w:rFonts w:ascii="Arial" w:hAnsi="Arial" w:cs="Arial"/>
          <w:sz w:val="24"/>
        </w:rPr>
        <w:t>α</w:t>
      </w:r>
      <w:proofErr w:type="spellStart"/>
      <w:r w:rsidRPr="00A909C4">
        <w:rPr>
          <w:rFonts w:ascii="Arial" w:hAnsi="Arial" w:cs="Arial"/>
          <w:sz w:val="24"/>
        </w:rPr>
        <w:t>κόλουθ</w:t>
      </w:r>
      <w:proofErr w:type="spellEnd"/>
      <w:r w:rsidRPr="00A909C4">
        <w:rPr>
          <w:rFonts w:ascii="Arial" w:hAnsi="Arial" w:cs="Arial"/>
          <w:sz w:val="24"/>
        </w:rPr>
        <w:t>α :</w:t>
      </w:r>
      <w:proofErr w:type="gramEnd"/>
    </w:p>
    <w:p w14:paraId="44E46F2A" w14:textId="77777777" w:rsidR="009709C4" w:rsidRPr="00A909C4" w:rsidRDefault="009709C4" w:rsidP="00C91DDE">
      <w:pPr>
        <w:numPr>
          <w:ilvl w:val="0"/>
          <w:numId w:val="110"/>
        </w:numPr>
        <w:ind w:left="2127" w:hanging="426"/>
        <w:rPr>
          <w:rFonts w:ascii="Arial" w:hAnsi="Arial" w:cs="Arial"/>
          <w:sz w:val="24"/>
          <w:lang w:val="el-GR"/>
        </w:rPr>
      </w:pPr>
      <w:r w:rsidRPr="00A909C4">
        <w:rPr>
          <w:rFonts w:ascii="Arial" w:hAnsi="Arial" w:cs="Arial"/>
          <w:sz w:val="24"/>
          <w:lang w:val="el-GR"/>
        </w:rPr>
        <w:t>Τη διάρκεια του κάθε εκπαιδευτικού προγράμματος.</w:t>
      </w:r>
    </w:p>
    <w:p w14:paraId="0A8987FC" w14:textId="77777777" w:rsidR="009709C4" w:rsidRPr="00A909C4" w:rsidRDefault="009709C4" w:rsidP="00C91DDE">
      <w:pPr>
        <w:numPr>
          <w:ilvl w:val="0"/>
          <w:numId w:val="110"/>
        </w:numPr>
        <w:ind w:left="2127" w:hanging="426"/>
        <w:rPr>
          <w:rFonts w:ascii="Arial" w:hAnsi="Arial" w:cs="Arial"/>
          <w:sz w:val="24"/>
          <w:lang w:val="el-GR"/>
        </w:rPr>
      </w:pPr>
      <w:r w:rsidRPr="00A909C4">
        <w:rPr>
          <w:rFonts w:ascii="Arial" w:hAnsi="Arial" w:cs="Arial"/>
          <w:sz w:val="24"/>
          <w:lang w:val="el-GR"/>
        </w:rPr>
        <w:t>Τις δεξιότητες των εκπαιδευομένων που πρέπει να παρακολουθήσουν κάποιο συγκεκριμένο πρόγραμμα.</w:t>
      </w:r>
    </w:p>
    <w:p w14:paraId="59328D56" w14:textId="77777777" w:rsidR="009709C4" w:rsidRPr="00A909C4" w:rsidRDefault="009709C4" w:rsidP="00C91DDE">
      <w:pPr>
        <w:numPr>
          <w:ilvl w:val="0"/>
          <w:numId w:val="110"/>
        </w:numPr>
        <w:ind w:left="2127" w:hanging="426"/>
        <w:rPr>
          <w:rFonts w:ascii="Arial" w:hAnsi="Arial" w:cs="Arial"/>
          <w:sz w:val="24"/>
          <w:lang w:val="el-GR"/>
        </w:rPr>
      </w:pPr>
      <w:r w:rsidRPr="00A909C4">
        <w:rPr>
          <w:rFonts w:ascii="Arial" w:hAnsi="Arial" w:cs="Arial"/>
          <w:sz w:val="24"/>
          <w:lang w:val="el-GR"/>
        </w:rPr>
        <w:t>Προτεινόμενος αριθμός ατόμων από κάθε κατηγορία, που πρέπει να παρακολουθήσει κάποιο πρόγραμμα.</w:t>
      </w:r>
    </w:p>
    <w:p w14:paraId="0364FE54" w14:textId="77777777" w:rsidR="009709C4" w:rsidRPr="00A909C4" w:rsidRDefault="009709C4" w:rsidP="00C91DDE">
      <w:pPr>
        <w:numPr>
          <w:ilvl w:val="0"/>
          <w:numId w:val="39"/>
        </w:numPr>
        <w:tabs>
          <w:tab w:val="clear" w:pos="0"/>
          <w:tab w:val="num" w:pos="1276"/>
        </w:tabs>
        <w:ind w:left="0" w:firstLine="993"/>
        <w:rPr>
          <w:rFonts w:ascii="Arial" w:hAnsi="Arial" w:cs="Arial"/>
          <w:sz w:val="24"/>
          <w:lang w:val="el-GR"/>
        </w:rPr>
      </w:pPr>
      <w:r w:rsidRPr="00A909C4">
        <w:rPr>
          <w:rFonts w:ascii="Arial" w:hAnsi="Arial" w:cs="Arial"/>
          <w:sz w:val="24"/>
          <w:lang w:val="el-GR"/>
        </w:rPr>
        <w:t>Ανάπτυξη περιεχομένου Εκπαιδευτικών Ενοτήτων (</w:t>
      </w:r>
      <w:proofErr w:type="spellStart"/>
      <w:r w:rsidRPr="00C91DDE">
        <w:rPr>
          <w:rFonts w:ascii="Arial" w:hAnsi="Arial" w:cs="Arial"/>
          <w:sz w:val="24"/>
          <w:lang w:val="el-GR"/>
        </w:rPr>
        <w:t>Training</w:t>
      </w:r>
      <w:proofErr w:type="spellEnd"/>
      <w:r w:rsidRPr="00A909C4">
        <w:rPr>
          <w:rFonts w:ascii="Arial" w:hAnsi="Arial" w:cs="Arial"/>
          <w:sz w:val="24"/>
          <w:lang w:val="el-GR"/>
        </w:rPr>
        <w:t xml:space="preserve"> </w:t>
      </w:r>
      <w:proofErr w:type="spellStart"/>
      <w:r w:rsidRPr="00C91DDE">
        <w:rPr>
          <w:rFonts w:ascii="Arial" w:hAnsi="Arial" w:cs="Arial"/>
          <w:sz w:val="24"/>
          <w:lang w:val="el-GR"/>
        </w:rPr>
        <w:t>Course</w:t>
      </w:r>
      <w:proofErr w:type="spellEnd"/>
      <w:r w:rsidRPr="00A909C4">
        <w:rPr>
          <w:rFonts w:ascii="Arial" w:hAnsi="Arial" w:cs="Arial"/>
          <w:sz w:val="24"/>
          <w:lang w:val="el-GR"/>
        </w:rPr>
        <w:t>) και εκπαιδευτικού υλικού (στην Ελληνική Γλώσσα και εφόσον απαιτείται στην Αγγλική). Οι Εκπαιδευτικές Ενότητες (</w:t>
      </w:r>
      <w:proofErr w:type="spellStart"/>
      <w:r w:rsidRPr="00C91DDE">
        <w:rPr>
          <w:rFonts w:ascii="Arial" w:hAnsi="Arial" w:cs="Arial"/>
          <w:sz w:val="24"/>
          <w:lang w:val="el-GR"/>
        </w:rPr>
        <w:t>Courses</w:t>
      </w:r>
      <w:proofErr w:type="spellEnd"/>
      <w:r w:rsidRPr="00A909C4">
        <w:rPr>
          <w:rFonts w:ascii="Arial" w:hAnsi="Arial" w:cs="Arial"/>
          <w:sz w:val="24"/>
          <w:lang w:val="el-GR"/>
        </w:rPr>
        <w:t>) να περιλαμβάνουν</w:t>
      </w:r>
      <w:r w:rsidRPr="00C91DDE">
        <w:rPr>
          <w:rFonts w:ascii="Arial" w:hAnsi="Arial" w:cs="Arial"/>
          <w:sz w:val="24"/>
          <w:lang w:val="el-GR"/>
        </w:rPr>
        <w:t xml:space="preserve"> για όλα τα μέρη του συστήματος</w:t>
      </w:r>
      <w:r w:rsidRPr="00A909C4">
        <w:rPr>
          <w:rFonts w:ascii="Arial" w:hAnsi="Arial" w:cs="Arial"/>
          <w:sz w:val="24"/>
          <w:lang w:val="el-GR"/>
        </w:rPr>
        <w:t xml:space="preserve"> κατ’ ελάχιστον </w:t>
      </w:r>
      <w:r w:rsidRPr="00C91DDE">
        <w:rPr>
          <w:rFonts w:ascii="Arial" w:hAnsi="Arial" w:cs="Arial"/>
          <w:sz w:val="24"/>
          <w:lang w:val="el-GR"/>
        </w:rPr>
        <w:t>εκπαίδευση κατ’ ελάχιστον για τις ακόλουθες κατηγορίες εκπαιδευομένων :</w:t>
      </w:r>
    </w:p>
    <w:p w14:paraId="547D8713" w14:textId="77777777" w:rsidR="009709C4" w:rsidRPr="00C91DDE" w:rsidRDefault="009709C4" w:rsidP="00C91DDE">
      <w:pPr>
        <w:numPr>
          <w:ilvl w:val="0"/>
          <w:numId w:val="110"/>
        </w:numPr>
        <w:ind w:left="2127" w:hanging="426"/>
        <w:rPr>
          <w:rFonts w:ascii="Arial" w:hAnsi="Arial" w:cs="Arial"/>
          <w:sz w:val="24"/>
          <w:lang w:val="el-GR"/>
        </w:rPr>
      </w:pPr>
      <w:r w:rsidRPr="00C91DDE">
        <w:rPr>
          <w:rFonts w:ascii="Arial" w:hAnsi="Arial" w:cs="Arial"/>
          <w:sz w:val="24"/>
          <w:lang w:val="el-GR"/>
        </w:rPr>
        <w:t>Διαχειριστές συστήματος,</w:t>
      </w:r>
    </w:p>
    <w:p w14:paraId="6EB3C455" w14:textId="77777777" w:rsidR="009709C4" w:rsidRPr="00C91DDE" w:rsidRDefault="009709C4" w:rsidP="00C91DDE">
      <w:pPr>
        <w:numPr>
          <w:ilvl w:val="0"/>
          <w:numId w:val="110"/>
        </w:numPr>
        <w:ind w:left="2127" w:hanging="426"/>
        <w:rPr>
          <w:rFonts w:ascii="Arial" w:hAnsi="Arial" w:cs="Arial"/>
          <w:sz w:val="24"/>
          <w:lang w:val="el-GR"/>
        </w:rPr>
      </w:pPr>
      <w:r w:rsidRPr="00C91DDE">
        <w:rPr>
          <w:rFonts w:ascii="Arial" w:hAnsi="Arial" w:cs="Arial"/>
          <w:sz w:val="24"/>
          <w:lang w:val="el-GR"/>
        </w:rPr>
        <w:t>Διαχειριστές εφαρμογών,</w:t>
      </w:r>
    </w:p>
    <w:p w14:paraId="017FE852" w14:textId="77777777" w:rsidR="009709C4" w:rsidRPr="00C91DDE" w:rsidRDefault="009709C4" w:rsidP="00C91DDE">
      <w:pPr>
        <w:numPr>
          <w:ilvl w:val="0"/>
          <w:numId w:val="110"/>
        </w:numPr>
        <w:ind w:left="2127" w:hanging="426"/>
        <w:rPr>
          <w:rFonts w:ascii="Arial" w:hAnsi="Arial" w:cs="Arial"/>
          <w:sz w:val="24"/>
          <w:lang w:val="el-GR"/>
        </w:rPr>
      </w:pPr>
      <w:r w:rsidRPr="00C91DDE">
        <w:rPr>
          <w:rFonts w:ascii="Arial" w:hAnsi="Arial" w:cs="Arial"/>
          <w:sz w:val="24"/>
          <w:lang w:val="el-GR"/>
        </w:rPr>
        <w:t xml:space="preserve">Χρήστες και </w:t>
      </w:r>
    </w:p>
    <w:p w14:paraId="23003395" w14:textId="77777777" w:rsidR="009709C4" w:rsidRPr="00C91DDE" w:rsidRDefault="009709C4" w:rsidP="00C91DDE">
      <w:pPr>
        <w:numPr>
          <w:ilvl w:val="0"/>
          <w:numId w:val="110"/>
        </w:numPr>
        <w:ind w:left="2127" w:hanging="426"/>
        <w:rPr>
          <w:rFonts w:ascii="Arial" w:hAnsi="Arial" w:cs="Arial"/>
          <w:sz w:val="24"/>
          <w:lang w:val="el-GR"/>
        </w:rPr>
      </w:pPr>
      <w:r w:rsidRPr="00C91DDE">
        <w:rPr>
          <w:rFonts w:ascii="Arial" w:hAnsi="Arial" w:cs="Arial"/>
          <w:sz w:val="24"/>
          <w:lang w:val="el-GR"/>
        </w:rPr>
        <w:t>Τεχνικούς</w:t>
      </w:r>
    </w:p>
    <w:p w14:paraId="59C7B1E5" w14:textId="77777777" w:rsidR="009709C4" w:rsidRPr="00C91DDE" w:rsidRDefault="009709C4" w:rsidP="00C91DDE">
      <w:pPr>
        <w:numPr>
          <w:ilvl w:val="0"/>
          <w:numId w:val="39"/>
        </w:numPr>
        <w:tabs>
          <w:tab w:val="clear" w:pos="0"/>
          <w:tab w:val="num" w:pos="1276"/>
        </w:tabs>
        <w:ind w:left="0" w:firstLine="993"/>
        <w:rPr>
          <w:rFonts w:ascii="Arial" w:hAnsi="Arial" w:cs="Arial"/>
          <w:sz w:val="24"/>
          <w:lang w:val="el-GR"/>
        </w:rPr>
      </w:pPr>
      <w:r w:rsidRPr="00C91DDE">
        <w:rPr>
          <w:rFonts w:ascii="Arial" w:hAnsi="Arial" w:cs="Arial"/>
          <w:sz w:val="24"/>
          <w:lang w:val="el-GR"/>
        </w:rPr>
        <w:t>Διενέργεια εκπαίδευσης</w:t>
      </w:r>
    </w:p>
    <w:p w14:paraId="5D009091" w14:textId="77777777" w:rsidR="009709C4" w:rsidRPr="00C91DDE" w:rsidRDefault="009709C4" w:rsidP="00C91DDE">
      <w:pPr>
        <w:numPr>
          <w:ilvl w:val="0"/>
          <w:numId w:val="39"/>
        </w:numPr>
        <w:tabs>
          <w:tab w:val="clear" w:pos="0"/>
          <w:tab w:val="num" w:pos="1276"/>
        </w:tabs>
        <w:ind w:left="0" w:firstLine="993"/>
        <w:rPr>
          <w:rFonts w:ascii="Arial" w:hAnsi="Arial" w:cs="Arial"/>
          <w:sz w:val="24"/>
          <w:lang w:val="el-GR"/>
        </w:rPr>
      </w:pPr>
      <w:r w:rsidRPr="00C91DDE">
        <w:rPr>
          <w:rFonts w:ascii="Arial" w:hAnsi="Arial" w:cs="Arial"/>
          <w:sz w:val="24"/>
          <w:lang w:val="el-GR"/>
        </w:rPr>
        <w:t>Αξιολόγηση-Πιστοποίηση εκπαιδευομένων</w:t>
      </w:r>
    </w:p>
    <w:p w14:paraId="79B70242" w14:textId="77777777" w:rsidR="009709C4" w:rsidRPr="00C91DDE" w:rsidRDefault="009709C4" w:rsidP="00C91DDE">
      <w:pPr>
        <w:numPr>
          <w:ilvl w:val="0"/>
          <w:numId w:val="39"/>
        </w:numPr>
        <w:tabs>
          <w:tab w:val="clear" w:pos="0"/>
          <w:tab w:val="num" w:pos="1276"/>
        </w:tabs>
        <w:ind w:left="0" w:firstLine="993"/>
        <w:rPr>
          <w:rFonts w:ascii="Arial" w:hAnsi="Arial" w:cs="Arial"/>
          <w:sz w:val="24"/>
          <w:lang w:val="el-GR"/>
        </w:rPr>
      </w:pPr>
      <w:r w:rsidRPr="00C91DDE">
        <w:rPr>
          <w:rFonts w:ascii="Arial" w:hAnsi="Arial" w:cs="Arial"/>
          <w:sz w:val="24"/>
          <w:lang w:val="el-GR"/>
        </w:rPr>
        <w:t>Βεβαίωση Υλοποίησης Εκπαίδευσης</w:t>
      </w:r>
    </w:p>
    <w:p w14:paraId="7CDE9A47"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για τη σύνταξη του Σχεδίου Εκπαίδευσης, του περιεχομένου των Εκπαιδευτικών Ενοτήτων (</w:t>
      </w:r>
      <w:proofErr w:type="spellStart"/>
      <w:r w:rsidRPr="00C91DDE">
        <w:rPr>
          <w:rFonts w:ascii="Arial" w:hAnsi="Arial" w:cs="Arial"/>
          <w:sz w:val="24"/>
          <w:lang w:val="el-GR"/>
        </w:rPr>
        <w:t>Training</w:t>
      </w:r>
      <w:proofErr w:type="spellEnd"/>
      <w:r w:rsidRPr="00A909C4">
        <w:rPr>
          <w:rFonts w:ascii="Arial" w:hAnsi="Arial" w:cs="Arial"/>
          <w:sz w:val="24"/>
          <w:lang w:val="el-GR"/>
        </w:rPr>
        <w:t xml:space="preserve"> </w:t>
      </w:r>
      <w:proofErr w:type="spellStart"/>
      <w:r w:rsidRPr="00C91DDE">
        <w:rPr>
          <w:rFonts w:ascii="Arial" w:hAnsi="Arial" w:cs="Arial"/>
          <w:sz w:val="24"/>
          <w:lang w:val="el-GR"/>
        </w:rPr>
        <w:t>Course</w:t>
      </w:r>
      <w:proofErr w:type="spellEnd"/>
      <w:r w:rsidRPr="00A909C4">
        <w:rPr>
          <w:rFonts w:ascii="Arial" w:hAnsi="Arial" w:cs="Arial"/>
          <w:sz w:val="24"/>
          <w:lang w:val="el-GR"/>
        </w:rPr>
        <w:t>) και του εκπαιδευτικού υλικού, θα συνεργαστεί με το Φορέα Υλοποίησης, με στόχο τα παραδοτέα να είναι σύμφωνα με τα εκπαιδευτικά πρότυπα και διαδικασίες του Φορέα Λειτουργίας.</w:t>
      </w:r>
    </w:p>
    <w:p w14:paraId="02D1A330"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Η εκπαίδευση θα διενεργηθεί σε τμήματα που δεν υπερβαίνουν τον αριθμό των δεκαπέντε (15) συμμετεχόντων ανά Εκπαιδευτική Ενότητα (</w:t>
      </w:r>
      <w:proofErr w:type="spellStart"/>
      <w:r w:rsidRPr="00C91DDE">
        <w:rPr>
          <w:rFonts w:ascii="Arial" w:hAnsi="Arial" w:cs="Arial"/>
          <w:sz w:val="24"/>
          <w:lang w:val="el-GR"/>
        </w:rPr>
        <w:t>Course</w:t>
      </w:r>
      <w:proofErr w:type="spellEnd"/>
      <w:r w:rsidRPr="00A909C4">
        <w:rPr>
          <w:rFonts w:ascii="Arial" w:hAnsi="Arial" w:cs="Arial"/>
          <w:sz w:val="24"/>
          <w:lang w:val="el-GR"/>
        </w:rPr>
        <w:t>) και με διάρκεια κατ’ ελάχιστον πέντε (5) εκπαιδευτικές ώρες ημερησίως. Ο τόπος διενέργειας της εκπαίδευσης θα είναι στην Αθήνα και οι ακριβείς χώροι θα υποδειχθούν από το Φορέα Λειτουργίας στον Ανάδοχο κατά τη φάση σύνταξης του Σχεδίου Εκπαίδευσης.</w:t>
      </w:r>
    </w:p>
    <w:p w14:paraId="3F6E129F"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δύναται να προτείνει στο Σχέδιο Εκπαίδευσης, την υλοποίηση επιμέρους Εκπαιδευτικών Ενοτήτων (</w:t>
      </w:r>
      <w:proofErr w:type="spellStart"/>
      <w:r w:rsidRPr="00C91DDE">
        <w:rPr>
          <w:rFonts w:ascii="Arial" w:hAnsi="Arial" w:cs="Arial"/>
          <w:sz w:val="24"/>
          <w:lang w:val="el-GR"/>
        </w:rPr>
        <w:t>Cources</w:t>
      </w:r>
      <w:proofErr w:type="spellEnd"/>
      <w:r w:rsidRPr="00A909C4">
        <w:rPr>
          <w:rFonts w:ascii="Arial" w:hAnsi="Arial" w:cs="Arial"/>
          <w:sz w:val="24"/>
          <w:lang w:val="el-GR"/>
        </w:rPr>
        <w:t>) πριν από τους χρόνους που καθορίζονται ανωτέρω, με την προϋπόθεση να έχει εγκατασταθεί και τεθεί σε λειτουργία το σχετικό μέρος του έργου. Για παράδειγμα, η εκπαίδευση των τεχνικών στη συντήρηση των ΑΜΣ/ΠΑΜΣ/ΦΑΜΣ/ΑΜΣΠ δύναται να υλοποιηθεί νωρίτερα από το πέρας της Φάσης Γ.</w:t>
      </w:r>
    </w:p>
    <w:p w14:paraId="7CCD41B7" w14:textId="77777777" w:rsidR="009709C4" w:rsidRPr="00A909C4" w:rsidRDefault="009709C4" w:rsidP="00C91DDE">
      <w:pPr>
        <w:spacing w:before="120"/>
        <w:ind w:firstLine="567"/>
        <w:rPr>
          <w:rFonts w:ascii="Arial" w:hAnsi="Arial" w:cs="Arial"/>
          <w:sz w:val="24"/>
        </w:rPr>
      </w:pPr>
      <w:r w:rsidRPr="00A909C4">
        <w:rPr>
          <w:rFonts w:ascii="Arial" w:hAnsi="Arial" w:cs="Arial"/>
          <w:sz w:val="24"/>
          <w:lang w:val="el-GR"/>
        </w:rPr>
        <w:t xml:space="preserve">Ειδικότερα, όσον αφορά στην εκπαίδευση στους ΑΜΣ, ΠΑΜΣ, ΦΑΜΣ, ΑΜΣΠ και ΑΣΡ θα προηγηθεί εκπαίδευση προσωπικού της ΕΜΥ στους χώρους της κατασκευάστριας εταιρείας. Τα έξοδα μεταφοράς και διαμονής στη φάση της εκπαίδευσης, θα βαρύνουν τον ανάδοχο. </w:t>
      </w:r>
      <w:r w:rsidRPr="00A909C4">
        <w:rPr>
          <w:rFonts w:ascii="Arial" w:hAnsi="Arial" w:cs="Arial"/>
          <w:sz w:val="24"/>
        </w:rPr>
        <w:t xml:space="preserve">Η </w:t>
      </w:r>
      <w:proofErr w:type="spellStart"/>
      <w:r w:rsidRPr="00A909C4">
        <w:rPr>
          <w:rFonts w:ascii="Arial" w:hAnsi="Arial" w:cs="Arial"/>
          <w:sz w:val="24"/>
        </w:rPr>
        <w:t>εκ</w:t>
      </w:r>
      <w:proofErr w:type="spellEnd"/>
      <w:r w:rsidRPr="00A909C4">
        <w:rPr>
          <w:rFonts w:ascii="Arial" w:hAnsi="Arial" w:cs="Arial"/>
          <w:sz w:val="24"/>
        </w:rPr>
        <w:t xml:space="preserve">παίδευση θα </w:t>
      </w:r>
      <w:proofErr w:type="spellStart"/>
      <w:r w:rsidRPr="00A909C4">
        <w:rPr>
          <w:rFonts w:ascii="Arial" w:hAnsi="Arial" w:cs="Arial"/>
          <w:sz w:val="24"/>
        </w:rPr>
        <w:t>είν</w:t>
      </w:r>
      <w:proofErr w:type="spellEnd"/>
      <w:r w:rsidRPr="00A909C4">
        <w:rPr>
          <w:rFonts w:ascii="Arial" w:hAnsi="Arial" w:cs="Arial"/>
          <w:sz w:val="24"/>
        </w:rPr>
        <w:t xml:space="preserve">αι </w:t>
      </w:r>
      <w:proofErr w:type="spellStart"/>
      <w:r w:rsidRPr="00A909C4">
        <w:rPr>
          <w:rFonts w:ascii="Arial" w:hAnsi="Arial" w:cs="Arial"/>
          <w:sz w:val="24"/>
        </w:rPr>
        <w:t>ως</w:t>
      </w:r>
      <w:proofErr w:type="spellEnd"/>
      <w:r w:rsidRPr="00A909C4">
        <w:rPr>
          <w:rFonts w:ascii="Arial" w:hAnsi="Arial" w:cs="Arial"/>
          <w:sz w:val="24"/>
        </w:rPr>
        <w:t xml:space="preserve"> </w:t>
      </w:r>
      <w:proofErr w:type="spellStart"/>
      <w:r w:rsidRPr="00A909C4">
        <w:rPr>
          <w:rFonts w:ascii="Arial" w:hAnsi="Arial" w:cs="Arial"/>
          <w:sz w:val="24"/>
        </w:rPr>
        <w:t>εξής</w:t>
      </w:r>
      <w:proofErr w:type="spellEnd"/>
      <w:r w:rsidRPr="00A909C4">
        <w:rPr>
          <w:rFonts w:ascii="Arial" w:hAnsi="Arial" w:cs="Arial"/>
          <w:sz w:val="24"/>
        </w:rPr>
        <w:t xml:space="preserve">: </w:t>
      </w:r>
    </w:p>
    <w:p w14:paraId="695F0629" w14:textId="77777777" w:rsidR="009709C4" w:rsidRPr="00A909C4" w:rsidRDefault="009709C4" w:rsidP="00C91DDE">
      <w:pPr>
        <w:pStyle w:val="aff4"/>
        <w:numPr>
          <w:ilvl w:val="0"/>
          <w:numId w:val="49"/>
        </w:numPr>
        <w:spacing w:before="120"/>
        <w:ind w:firstLine="272"/>
        <w:rPr>
          <w:rFonts w:cs="Arial"/>
          <w:sz w:val="24"/>
          <w:lang w:val="el-GR"/>
        </w:rPr>
      </w:pPr>
      <w:r w:rsidRPr="00A909C4">
        <w:rPr>
          <w:rFonts w:cs="Arial"/>
          <w:sz w:val="24"/>
          <w:lang w:val="el-GR"/>
        </w:rPr>
        <w:t>Πέντε (5) ημέρες για τρία (3) άτομα για τους ΑΜΣ/ΠΑΜΣ/ΦΑΜΣ και ΑΜΣΠ και</w:t>
      </w:r>
    </w:p>
    <w:p w14:paraId="7D7C3652" w14:textId="77777777" w:rsidR="009709C4" w:rsidRPr="00A909C4" w:rsidRDefault="009709C4" w:rsidP="00C91DDE">
      <w:pPr>
        <w:pStyle w:val="aff4"/>
        <w:numPr>
          <w:ilvl w:val="0"/>
          <w:numId w:val="49"/>
        </w:numPr>
        <w:spacing w:before="120"/>
        <w:ind w:left="714" w:firstLine="272"/>
        <w:rPr>
          <w:rFonts w:cs="Arial"/>
          <w:sz w:val="24"/>
          <w:lang w:val="el-GR"/>
        </w:rPr>
      </w:pPr>
      <w:r w:rsidRPr="00A909C4">
        <w:rPr>
          <w:rFonts w:cs="Arial"/>
          <w:sz w:val="24"/>
          <w:lang w:val="el-GR"/>
        </w:rPr>
        <w:t>Πέντε (5) ημέρες για δύο (2) άτομα για το ΑΣΡ</w:t>
      </w:r>
    </w:p>
    <w:p w14:paraId="213CE96B"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Οι εκπαιδευτές του Υποψήφιου Αναδόχου θα είναι στελέχη με την κατάλληλη ακαδημαϊκή κατάρτιση και επαγγελματική εμπειρία στα αντικείμενα εκπαίδευσης. Ο Ανάδοχος υποχρεούται να αποστείλει βιογραφικά σημειώματα των εκπαιδευτών στην Αναθέτουσα Αρχή τουλάχιστον δύο (2) μήνες πριν την έναρξη της εκπαίδευσης. Η Αναθέτουσα Αρχή δύναται να ζητήσει τεκμηριωμένα την αντικατάσταση εκπαιδευτών, εφόσον δεν πληρούν τα ανωτέρω κριτήρια.</w:t>
      </w:r>
    </w:p>
    <w:p w14:paraId="38D36AA4"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Με το πέρας της εκπαίδευσης, ο Ανάδοχος θα εκδώσει σχετικό Πιστοποιητικό Εκπαίδευσης για του επιτυχόντες εκπαιδευόμενους.</w:t>
      </w:r>
    </w:p>
    <w:p w14:paraId="21AED4F8" w14:textId="77777777" w:rsidR="009709C4" w:rsidRPr="009709C4" w:rsidRDefault="009709C4" w:rsidP="009709C4">
      <w:pPr>
        <w:pStyle w:val="22"/>
        <w:rPr>
          <w:lang w:val="el-GR"/>
        </w:rPr>
      </w:pPr>
      <w:bookmarkStart w:id="828" w:name="_Toc8210791"/>
      <w:bookmarkStart w:id="829" w:name="_Toc52793844"/>
      <w:r w:rsidRPr="009709C4">
        <w:rPr>
          <w:rFonts w:hint="eastAsia"/>
          <w:lang w:val="el-GR"/>
        </w:rPr>
        <w:t>Α</w:t>
      </w:r>
      <w:r w:rsidRPr="009709C4">
        <w:rPr>
          <w:lang w:val="el-GR"/>
        </w:rPr>
        <w:t>5.2</w:t>
      </w:r>
      <w:r w:rsidRPr="009709C4">
        <w:rPr>
          <w:lang w:val="el-GR"/>
        </w:rPr>
        <w:tab/>
        <w:t>Προβολή και Δημοσιότητα</w:t>
      </w:r>
      <w:bookmarkEnd w:id="828"/>
      <w:bookmarkEnd w:id="829"/>
    </w:p>
    <w:p w14:paraId="4B2CFB32"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 </w:t>
      </w:r>
      <w:proofErr w:type="spellStart"/>
      <w:r w:rsidRPr="00C91DDE">
        <w:rPr>
          <w:rFonts w:ascii="Arial" w:hAnsi="Arial" w:cs="Arial"/>
          <w:sz w:val="24"/>
          <w:lang w:val="el-GR"/>
        </w:rPr>
        <w:t>A</w:t>
      </w:r>
      <w:r w:rsidRPr="00A909C4">
        <w:rPr>
          <w:rFonts w:ascii="Arial" w:hAnsi="Arial" w:cs="Arial"/>
          <w:sz w:val="24"/>
          <w:lang w:val="el-GR"/>
        </w:rPr>
        <w:t>νάδοχος</w:t>
      </w:r>
      <w:proofErr w:type="spellEnd"/>
      <w:r w:rsidRPr="00A909C4">
        <w:rPr>
          <w:rFonts w:ascii="Arial" w:hAnsi="Arial" w:cs="Arial"/>
          <w:sz w:val="24"/>
          <w:lang w:val="el-GR"/>
        </w:rPr>
        <w:t xml:space="preserve"> από την έναρξη του έργου και μέχρι την Οριστική του Παραλαβή οφείλει με δικές του δαπάνες να συμμορφώνεται με τα καθοριζόμενα στον «ΟΔΗΓΟ ΠΛΗΡΟΦΟΡΗΣΗΣ ΚΑΙ ΔΗΜΟΣΙΟΤΗΤΑΣ» του Επιχειρησιακού Προγράμματος «</w:t>
      </w:r>
      <w:proofErr w:type="spellStart"/>
      <w:r w:rsidRPr="00A909C4">
        <w:rPr>
          <w:rFonts w:ascii="Arial" w:hAnsi="Arial" w:cs="Arial"/>
          <w:sz w:val="24"/>
          <w:lang w:val="el-GR"/>
        </w:rPr>
        <w:t>ΕΠΑνΕΚ</w:t>
      </w:r>
      <w:proofErr w:type="spellEnd"/>
      <w:r w:rsidRPr="00A909C4">
        <w:rPr>
          <w:rFonts w:ascii="Arial" w:hAnsi="Arial" w:cs="Arial"/>
          <w:sz w:val="24"/>
          <w:lang w:val="el-GR"/>
        </w:rPr>
        <w:t xml:space="preserve">» όπως αυτός ισχύει κάθε φορά. Οι υπηρεσίες Προβολής και Δημοσιότητας θα υλοποιηθούν σύμφωνα με τον Επικοινωνιακό Οδηγό του ΕΣΠΑ 2014-2020 και τον Κανονισμό (ΕΕ) 1303/2013 και τον Εκτελεστικό Κανονισμό 821/2014. Κατά τη σύνταξη της Μελέτης Εφαρμογής θα συμπεριλάβει όλες τις σχετικές υποχρεώσεις του. </w:t>
      </w:r>
    </w:p>
    <w:p w14:paraId="17AD837C" w14:textId="77777777" w:rsidR="009709C4" w:rsidRPr="00A909C4" w:rsidRDefault="009709C4" w:rsidP="00C91DDE">
      <w:pPr>
        <w:spacing w:before="120"/>
        <w:ind w:firstLine="567"/>
        <w:rPr>
          <w:rFonts w:ascii="Arial" w:hAnsi="Arial" w:cs="Arial"/>
          <w:sz w:val="24"/>
          <w:lang w:val="el-GR"/>
        </w:rPr>
      </w:pPr>
      <w:proofErr w:type="spellStart"/>
      <w:r w:rsidRPr="00A909C4">
        <w:rPr>
          <w:rFonts w:ascii="Arial" w:hAnsi="Arial" w:cs="Arial"/>
          <w:sz w:val="24"/>
          <w:lang w:val="el-GR"/>
        </w:rPr>
        <w:t>Κατ΄ελάχιστο</w:t>
      </w:r>
      <w:proofErr w:type="spellEnd"/>
      <w:r w:rsidRPr="00A909C4">
        <w:rPr>
          <w:rFonts w:ascii="Arial" w:hAnsi="Arial" w:cs="Arial"/>
          <w:sz w:val="24"/>
          <w:lang w:val="el-GR"/>
        </w:rPr>
        <w:t xml:space="preserve"> θα υλοποιηθούν οι ακόλουθες δράσεις:</w:t>
      </w:r>
    </w:p>
    <w:p w14:paraId="7699E91C"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rPr>
      </w:pPr>
      <w:proofErr w:type="spellStart"/>
      <w:r w:rsidRPr="00A909C4">
        <w:rPr>
          <w:rFonts w:ascii="Arial" w:hAnsi="Arial" w:cs="Arial"/>
          <w:sz w:val="24"/>
        </w:rPr>
        <w:t>Διοργάνωση</w:t>
      </w:r>
      <w:proofErr w:type="spellEnd"/>
      <w:r w:rsidRPr="00A909C4">
        <w:rPr>
          <w:rFonts w:ascii="Arial" w:hAnsi="Arial" w:cs="Arial"/>
          <w:sz w:val="24"/>
        </w:rPr>
        <w:t xml:space="preserve"> </w:t>
      </w:r>
      <w:proofErr w:type="spellStart"/>
      <w:r w:rsidRPr="00A909C4">
        <w:rPr>
          <w:rFonts w:ascii="Arial" w:hAnsi="Arial" w:cs="Arial"/>
          <w:sz w:val="24"/>
        </w:rPr>
        <w:t>δύο</w:t>
      </w:r>
      <w:proofErr w:type="spellEnd"/>
      <w:r w:rsidRPr="00A909C4">
        <w:rPr>
          <w:rFonts w:ascii="Arial" w:hAnsi="Arial" w:cs="Arial"/>
          <w:sz w:val="24"/>
        </w:rPr>
        <w:t xml:space="preserve"> </w:t>
      </w:r>
      <w:proofErr w:type="spellStart"/>
      <w:r w:rsidRPr="00A909C4">
        <w:rPr>
          <w:rFonts w:ascii="Arial" w:hAnsi="Arial" w:cs="Arial"/>
          <w:sz w:val="24"/>
        </w:rPr>
        <w:t>ενημερωτικών</w:t>
      </w:r>
      <w:proofErr w:type="spellEnd"/>
      <w:r w:rsidRPr="00A909C4">
        <w:rPr>
          <w:rFonts w:ascii="Arial" w:hAnsi="Arial" w:cs="Arial"/>
          <w:sz w:val="24"/>
        </w:rPr>
        <w:t xml:space="preserve"> </w:t>
      </w:r>
      <w:proofErr w:type="spellStart"/>
      <w:r w:rsidRPr="00A909C4">
        <w:rPr>
          <w:rFonts w:ascii="Arial" w:hAnsi="Arial" w:cs="Arial"/>
          <w:sz w:val="24"/>
        </w:rPr>
        <w:t>ημερίδων</w:t>
      </w:r>
      <w:proofErr w:type="spellEnd"/>
    </w:p>
    <w:p w14:paraId="0990D8CD"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lang w:val="el-GR"/>
        </w:rPr>
      </w:pPr>
      <w:r w:rsidRPr="00A909C4">
        <w:rPr>
          <w:rFonts w:ascii="Arial" w:hAnsi="Arial" w:cs="Arial"/>
          <w:sz w:val="24"/>
          <w:lang w:val="el-GR"/>
        </w:rPr>
        <w:t xml:space="preserve">Καταχώρηση της διεύθυνσης του </w:t>
      </w:r>
      <w:r w:rsidRPr="00A909C4">
        <w:rPr>
          <w:rFonts w:ascii="Arial" w:hAnsi="Arial" w:cs="Arial"/>
          <w:sz w:val="24"/>
        </w:rPr>
        <w:t>portal</w:t>
      </w:r>
      <w:r w:rsidRPr="00A909C4">
        <w:rPr>
          <w:rFonts w:ascii="Arial" w:hAnsi="Arial" w:cs="Arial"/>
          <w:sz w:val="24"/>
          <w:lang w:val="el-GR"/>
        </w:rPr>
        <w:t xml:space="preserve"> στις </w:t>
      </w:r>
      <w:proofErr w:type="spellStart"/>
      <w:r w:rsidRPr="00A909C4">
        <w:rPr>
          <w:rFonts w:ascii="Arial" w:hAnsi="Arial" w:cs="Arial"/>
          <w:sz w:val="24"/>
          <w:lang w:val="el-GR"/>
        </w:rPr>
        <w:t>πλεόν</w:t>
      </w:r>
      <w:proofErr w:type="spellEnd"/>
      <w:r w:rsidRPr="00A909C4">
        <w:rPr>
          <w:rFonts w:ascii="Arial" w:hAnsi="Arial" w:cs="Arial"/>
          <w:sz w:val="24"/>
          <w:lang w:val="el-GR"/>
        </w:rPr>
        <w:t xml:space="preserve"> γνωστές μηχανές αναζήτησης</w:t>
      </w:r>
    </w:p>
    <w:p w14:paraId="14D9ED3E"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lang w:val="el-GR"/>
        </w:rPr>
      </w:pPr>
      <w:r w:rsidRPr="00A909C4">
        <w:rPr>
          <w:rFonts w:ascii="Arial" w:hAnsi="Arial" w:cs="Arial"/>
          <w:sz w:val="24"/>
          <w:lang w:val="el-GR"/>
        </w:rPr>
        <w:t>Δημιουργία έντυπου και λοιπού ενημερωτικού υλικού</w:t>
      </w:r>
    </w:p>
    <w:p w14:paraId="076F22EB"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rPr>
      </w:pPr>
      <w:proofErr w:type="spellStart"/>
      <w:r w:rsidRPr="00A909C4">
        <w:rPr>
          <w:rFonts w:ascii="Arial" w:hAnsi="Arial" w:cs="Arial"/>
          <w:sz w:val="24"/>
        </w:rPr>
        <w:t>Προ</w:t>
      </w:r>
      <w:proofErr w:type="spellEnd"/>
      <w:r w:rsidRPr="00A909C4">
        <w:rPr>
          <w:rFonts w:ascii="Arial" w:hAnsi="Arial" w:cs="Arial"/>
          <w:sz w:val="24"/>
        </w:rPr>
        <w:t xml:space="preserve">βολή </w:t>
      </w:r>
      <w:proofErr w:type="spellStart"/>
      <w:r w:rsidRPr="00A909C4">
        <w:rPr>
          <w:rFonts w:ascii="Arial" w:hAnsi="Arial" w:cs="Arial"/>
          <w:sz w:val="24"/>
        </w:rPr>
        <w:t>μέσω</w:t>
      </w:r>
      <w:proofErr w:type="spellEnd"/>
      <w:r w:rsidRPr="00A909C4">
        <w:rPr>
          <w:rFonts w:ascii="Arial" w:hAnsi="Arial" w:cs="Arial"/>
          <w:sz w:val="24"/>
        </w:rPr>
        <w:t xml:space="preserve"> </w:t>
      </w:r>
      <w:proofErr w:type="spellStart"/>
      <w:r w:rsidRPr="00A909C4">
        <w:rPr>
          <w:rFonts w:ascii="Arial" w:hAnsi="Arial" w:cs="Arial"/>
          <w:sz w:val="24"/>
        </w:rPr>
        <w:t>Δι</w:t>
      </w:r>
      <w:proofErr w:type="spellEnd"/>
      <w:r w:rsidRPr="00A909C4">
        <w:rPr>
          <w:rFonts w:ascii="Arial" w:hAnsi="Arial" w:cs="Arial"/>
          <w:sz w:val="24"/>
        </w:rPr>
        <w:t xml:space="preserve">αδικτύου </w:t>
      </w:r>
      <w:proofErr w:type="spellStart"/>
      <w:r w:rsidRPr="00A909C4">
        <w:rPr>
          <w:rFonts w:ascii="Arial" w:hAnsi="Arial" w:cs="Arial"/>
          <w:sz w:val="24"/>
        </w:rPr>
        <w:t>σε</w:t>
      </w:r>
      <w:proofErr w:type="spellEnd"/>
      <w:r w:rsidRPr="00A909C4">
        <w:rPr>
          <w:rFonts w:ascii="Arial" w:hAnsi="Arial" w:cs="Arial"/>
          <w:sz w:val="24"/>
        </w:rPr>
        <w:t xml:space="preserve"> </w:t>
      </w:r>
      <w:proofErr w:type="spellStart"/>
      <w:r w:rsidRPr="00A909C4">
        <w:rPr>
          <w:rFonts w:ascii="Arial" w:hAnsi="Arial" w:cs="Arial"/>
          <w:sz w:val="24"/>
        </w:rPr>
        <w:t>ιστοσελίδες</w:t>
      </w:r>
      <w:proofErr w:type="spellEnd"/>
    </w:p>
    <w:p w14:paraId="4D9B381C"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rPr>
      </w:pPr>
      <w:proofErr w:type="spellStart"/>
      <w:r w:rsidRPr="00A909C4">
        <w:rPr>
          <w:rFonts w:ascii="Arial" w:hAnsi="Arial" w:cs="Arial"/>
          <w:sz w:val="24"/>
        </w:rPr>
        <w:t>Προ</w:t>
      </w:r>
      <w:proofErr w:type="spellEnd"/>
      <w:r w:rsidRPr="00A909C4">
        <w:rPr>
          <w:rFonts w:ascii="Arial" w:hAnsi="Arial" w:cs="Arial"/>
          <w:sz w:val="24"/>
        </w:rPr>
        <w:t xml:space="preserve">βολή </w:t>
      </w:r>
      <w:proofErr w:type="spellStart"/>
      <w:r w:rsidRPr="00A909C4">
        <w:rPr>
          <w:rFonts w:ascii="Arial" w:hAnsi="Arial" w:cs="Arial"/>
          <w:sz w:val="24"/>
        </w:rPr>
        <w:t>σε</w:t>
      </w:r>
      <w:proofErr w:type="spellEnd"/>
      <w:r w:rsidRPr="00A909C4">
        <w:rPr>
          <w:rFonts w:ascii="Arial" w:hAnsi="Arial" w:cs="Arial"/>
          <w:sz w:val="24"/>
        </w:rPr>
        <w:t xml:space="preserve"> </w:t>
      </w:r>
      <w:proofErr w:type="spellStart"/>
      <w:r w:rsidRPr="00A909C4">
        <w:rPr>
          <w:rFonts w:ascii="Arial" w:hAnsi="Arial" w:cs="Arial"/>
          <w:sz w:val="24"/>
        </w:rPr>
        <w:t>έντυ</w:t>
      </w:r>
      <w:proofErr w:type="spellEnd"/>
      <w:r w:rsidRPr="00A909C4">
        <w:rPr>
          <w:rFonts w:ascii="Arial" w:hAnsi="Arial" w:cs="Arial"/>
          <w:sz w:val="24"/>
        </w:rPr>
        <w:t>πα</w:t>
      </w:r>
    </w:p>
    <w:p w14:paraId="56C4607D"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rPr>
      </w:pPr>
      <w:proofErr w:type="spellStart"/>
      <w:r w:rsidRPr="00A909C4">
        <w:rPr>
          <w:rFonts w:ascii="Arial" w:hAnsi="Arial" w:cs="Arial"/>
          <w:sz w:val="24"/>
        </w:rPr>
        <w:t>Προ</w:t>
      </w:r>
      <w:proofErr w:type="spellEnd"/>
      <w:r w:rsidRPr="00A909C4">
        <w:rPr>
          <w:rFonts w:ascii="Arial" w:hAnsi="Arial" w:cs="Arial"/>
          <w:sz w:val="24"/>
        </w:rPr>
        <w:t xml:space="preserve">βολή </w:t>
      </w:r>
      <w:proofErr w:type="spellStart"/>
      <w:r w:rsidRPr="00A909C4">
        <w:rPr>
          <w:rFonts w:ascii="Arial" w:hAnsi="Arial" w:cs="Arial"/>
          <w:sz w:val="24"/>
        </w:rPr>
        <w:t>σε</w:t>
      </w:r>
      <w:proofErr w:type="spellEnd"/>
      <w:r w:rsidRPr="00A909C4">
        <w:rPr>
          <w:rFonts w:ascii="Arial" w:hAnsi="Arial" w:cs="Arial"/>
          <w:sz w:val="24"/>
        </w:rPr>
        <w:t xml:space="preserve"> ρα</w:t>
      </w:r>
      <w:proofErr w:type="spellStart"/>
      <w:r w:rsidRPr="00A909C4">
        <w:rPr>
          <w:rFonts w:ascii="Arial" w:hAnsi="Arial" w:cs="Arial"/>
          <w:sz w:val="24"/>
        </w:rPr>
        <w:t>διοφωνικούς</w:t>
      </w:r>
      <w:proofErr w:type="spellEnd"/>
      <w:r w:rsidRPr="00A909C4">
        <w:rPr>
          <w:rFonts w:ascii="Arial" w:hAnsi="Arial" w:cs="Arial"/>
          <w:sz w:val="24"/>
        </w:rPr>
        <w:t xml:space="preserve"> </w:t>
      </w:r>
      <w:proofErr w:type="spellStart"/>
      <w:r w:rsidRPr="00A909C4">
        <w:rPr>
          <w:rFonts w:ascii="Arial" w:hAnsi="Arial" w:cs="Arial"/>
          <w:sz w:val="24"/>
        </w:rPr>
        <w:t>στ</w:t>
      </w:r>
      <w:proofErr w:type="spellEnd"/>
      <w:r w:rsidRPr="00A909C4">
        <w:rPr>
          <w:rFonts w:ascii="Arial" w:hAnsi="Arial" w:cs="Arial"/>
          <w:sz w:val="24"/>
        </w:rPr>
        <w:t>αθμούς</w:t>
      </w:r>
    </w:p>
    <w:p w14:paraId="46B67ED7"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lang w:val="el-GR"/>
        </w:rPr>
      </w:pPr>
      <w:r w:rsidRPr="00A909C4">
        <w:rPr>
          <w:rFonts w:ascii="Arial" w:hAnsi="Arial" w:cs="Arial"/>
          <w:sz w:val="24"/>
          <w:lang w:val="el-GR"/>
        </w:rPr>
        <w:t xml:space="preserve">Προβολή μέσω κινητής τηλεφωνίας (αποστολή μηνυμάτων </w:t>
      </w:r>
      <w:r w:rsidRPr="00A909C4">
        <w:rPr>
          <w:rFonts w:ascii="Arial" w:hAnsi="Arial" w:cs="Arial"/>
          <w:sz w:val="24"/>
        </w:rPr>
        <w:t>SMS</w:t>
      </w:r>
      <w:r w:rsidRPr="00A909C4">
        <w:rPr>
          <w:rFonts w:ascii="Arial" w:hAnsi="Arial" w:cs="Arial"/>
          <w:sz w:val="24"/>
          <w:lang w:val="el-GR"/>
        </w:rPr>
        <w:t>)</w:t>
      </w:r>
    </w:p>
    <w:p w14:paraId="622CD95E" w14:textId="77777777" w:rsidR="009709C4" w:rsidRPr="00A909C4" w:rsidRDefault="009709C4" w:rsidP="00C91DDE">
      <w:pPr>
        <w:numPr>
          <w:ilvl w:val="0"/>
          <w:numId w:val="115"/>
        </w:numPr>
        <w:suppressAutoHyphens w:val="0"/>
        <w:spacing w:before="100" w:beforeAutospacing="1" w:after="100" w:afterAutospacing="1"/>
        <w:ind w:left="1418" w:hanging="425"/>
        <w:rPr>
          <w:rFonts w:ascii="Arial" w:hAnsi="Arial" w:cs="Arial"/>
          <w:sz w:val="24"/>
        </w:rPr>
      </w:pPr>
      <w:proofErr w:type="spellStart"/>
      <w:r w:rsidRPr="00A909C4">
        <w:rPr>
          <w:rFonts w:ascii="Arial" w:hAnsi="Arial" w:cs="Arial"/>
          <w:sz w:val="24"/>
        </w:rPr>
        <w:t>Δημιουργί</w:t>
      </w:r>
      <w:proofErr w:type="spellEnd"/>
      <w:r w:rsidRPr="00A909C4">
        <w:rPr>
          <w:rFonts w:ascii="Arial" w:hAnsi="Arial" w:cs="Arial"/>
          <w:sz w:val="24"/>
        </w:rPr>
        <w:t xml:space="preserve">α </w:t>
      </w:r>
      <w:proofErr w:type="spellStart"/>
      <w:r w:rsidRPr="00A909C4">
        <w:rPr>
          <w:rFonts w:ascii="Arial" w:hAnsi="Arial" w:cs="Arial"/>
          <w:sz w:val="24"/>
        </w:rPr>
        <w:t>δεκ</w:t>
      </w:r>
      <w:proofErr w:type="spellEnd"/>
      <w:r w:rsidRPr="00A909C4">
        <w:rPr>
          <w:rFonts w:ascii="Arial" w:hAnsi="Arial" w:cs="Arial"/>
          <w:sz w:val="24"/>
        </w:rPr>
        <w:t>απεντάλεπτης πα</w:t>
      </w:r>
      <w:proofErr w:type="spellStart"/>
      <w:r w:rsidRPr="00A909C4">
        <w:rPr>
          <w:rFonts w:ascii="Arial" w:hAnsi="Arial" w:cs="Arial"/>
          <w:sz w:val="24"/>
        </w:rPr>
        <w:t>ρουσί</w:t>
      </w:r>
      <w:proofErr w:type="spellEnd"/>
      <w:r w:rsidRPr="00A909C4">
        <w:rPr>
          <w:rFonts w:ascii="Arial" w:hAnsi="Arial" w:cs="Arial"/>
          <w:sz w:val="24"/>
        </w:rPr>
        <w:t>ασης</w:t>
      </w:r>
    </w:p>
    <w:p w14:paraId="6D9BCE20"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Η Αναθέτουσα Αρχή θα ελέγχει </w:t>
      </w:r>
      <w:proofErr w:type="spellStart"/>
      <w:r w:rsidRPr="00A909C4">
        <w:rPr>
          <w:rFonts w:ascii="Arial" w:hAnsi="Arial" w:cs="Arial"/>
          <w:sz w:val="24"/>
          <w:lang w:val="el-GR"/>
        </w:rPr>
        <w:t>καθ΄όλη</w:t>
      </w:r>
      <w:proofErr w:type="spellEnd"/>
      <w:r w:rsidRPr="00A909C4">
        <w:rPr>
          <w:rFonts w:ascii="Arial" w:hAnsi="Arial" w:cs="Arial"/>
          <w:sz w:val="24"/>
          <w:lang w:val="el-GR"/>
        </w:rPr>
        <w:t xml:space="preserve"> τη διάρκεια του έργου την τήρηση των υποχρεώσεων Πληροφόρησης και Δημοσιότητας του έργου. Σε περίπτωση που διαπιστωθεί παρέκκλιση από τα εγκεκριμένα στη Μελέτη Εφαρμογής, το έργο θα διακόπτεται κατά την κρίση της Αναθέτουσας Αρχής, μέχρι την πλήρη συμμόρφωση από τον Ανάδοχο. Στην περίπτωση αυτή θα ενημερώνεται άμεσα και η </w:t>
      </w:r>
      <w:proofErr w:type="spellStart"/>
      <w:r w:rsidRPr="00A909C4">
        <w:rPr>
          <w:rFonts w:ascii="Arial" w:hAnsi="Arial" w:cs="Arial"/>
          <w:sz w:val="24"/>
          <w:lang w:val="el-GR"/>
        </w:rPr>
        <w:t>αμόδια</w:t>
      </w:r>
      <w:proofErr w:type="spellEnd"/>
      <w:r w:rsidRPr="00A909C4">
        <w:rPr>
          <w:rFonts w:ascii="Arial" w:hAnsi="Arial" w:cs="Arial"/>
          <w:sz w:val="24"/>
          <w:lang w:val="el-GR"/>
        </w:rPr>
        <w:t xml:space="preserve"> Διαχειριστική Αρχή (ΕΥΔ «</w:t>
      </w:r>
      <w:proofErr w:type="spellStart"/>
      <w:r w:rsidRPr="00A909C4">
        <w:rPr>
          <w:rFonts w:ascii="Arial" w:hAnsi="Arial" w:cs="Arial"/>
          <w:sz w:val="24"/>
          <w:lang w:val="el-GR"/>
        </w:rPr>
        <w:t>ΕΠΑνΕΚ</w:t>
      </w:r>
      <w:proofErr w:type="spellEnd"/>
      <w:r w:rsidRPr="00A909C4">
        <w:rPr>
          <w:rFonts w:ascii="Arial" w:hAnsi="Arial" w:cs="Arial"/>
          <w:sz w:val="24"/>
          <w:lang w:val="el-GR"/>
        </w:rPr>
        <w:t>»).</w:t>
      </w:r>
    </w:p>
    <w:p w14:paraId="0D3F9FCF"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Επιπλέον των ανωτέρω, ο </w:t>
      </w:r>
      <w:proofErr w:type="spellStart"/>
      <w:r w:rsidRPr="00C91DDE">
        <w:rPr>
          <w:rFonts w:ascii="Arial" w:hAnsi="Arial" w:cs="Arial"/>
          <w:sz w:val="24"/>
          <w:lang w:val="el-GR"/>
        </w:rPr>
        <w:t>A</w:t>
      </w:r>
      <w:r w:rsidRPr="00A909C4">
        <w:rPr>
          <w:rFonts w:ascii="Arial" w:hAnsi="Arial" w:cs="Arial"/>
          <w:sz w:val="24"/>
          <w:lang w:val="el-GR"/>
        </w:rPr>
        <w:t>νάδοχος</w:t>
      </w:r>
      <w:proofErr w:type="spellEnd"/>
      <w:r w:rsidRPr="00A909C4">
        <w:rPr>
          <w:rFonts w:ascii="Arial" w:hAnsi="Arial" w:cs="Arial"/>
          <w:sz w:val="24"/>
          <w:lang w:val="el-GR"/>
        </w:rPr>
        <w:t xml:space="preserve"> θα υλοποιήσει τις προβλεπόμενες στη Φάση ΣΤ δράσεις (βλ. παράγραφο Α4.13 «Χρονοδιάγραμμα και Φάσεις Έργου»). </w:t>
      </w:r>
    </w:p>
    <w:p w14:paraId="5CE2772E" w14:textId="77777777" w:rsidR="009709C4" w:rsidRPr="009709C4" w:rsidRDefault="009709C4" w:rsidP="009709C4">
      <w:pPr>
        <w:pStyle w:val="22"/>
        <w:rPr>
          <w:lang w:val="el-GR"/>
        </w:rPr>
      </w:pPr>
      <w:bookmarkStart w:id="830" w:name="_Toc8210792"/>
      <w:bookmarkStart w:id="831" w:name="_Toc52793845"/>
      <w:r w:rsidRPr="009709C4">
        <w:rPr>
          <w:rFonts w:hint="eastAsia"/>
          <w:lang w:val="el-GR"/>
        </w:rPr>
        <w:t>Α</w:t>
      </w:r>
      <w:r w:rsidRPr="009709C4">
        <w:rPr>
          <w:lang w:val="el-GR"/>
        </w:rPr>
        <w:t>5.3</w:t>
      </w:r>
      <w:r w:rsidRPr="009709C4">
        <w:rPr>
          <w:lang w:val="el-GR"/>
        </w:rPr>
        <w:tab/>
      </w:r>
      <w:r w:rsidRPr="009709C4">
        <w:rPr>
          <w:rFonts w:hint="eastAsia"/>
          <w:lang w:val="el-GR"/>
        </w:rPr>
        <w:t>Πιλοτική</w:t>
      </w:r>
      <w:r w:rsidRPr="009709C4">
        <w:rPr>
          <w:lang w:val="el-GR"/>
        </w:rPr>
        <w:t xml:space="preserve"> </w:t>
      </w:r>
      <w:r w:rsidRPr="009709C4">
        <w:rPr>
          <w:rFonts w:hint="eastAsia"/>
          <w:lang w:val="el-GR"/>
        </w:rPr>
        <w:t>Λειτουργία</w:t>
      </w:r>
      <w:bookmarkEnd w:id="830"/>
      <w:bookmarkEnd w:id="831"/>
    </w:p>
    <w:p w14:paraId="7702F547"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υποχρεούται να υποστηρίξει την λειτουργία του συστήματος και τους χρήστες κάτω από πραγματικές συνθήκες λειτουργίας εξασφαλίζοντας την παρουσία σε χώρο που θα υποδεικνύει ο φορέας, τουλάχιστον δύο (2) τεχνικών από την έναρξη μέχρι την επιτυχή ολοκλήρωση της πιλοτικής λειτουργίας (</w:t>
      </w:r>
      <w:proofErr w:type="spellStart"/>
      <w:r w:rsidRPr="00A909C4">
        <w:rPr>
          <w:rFonts w:ascii="Arial" w:hAnsi="Arial" w:cs="Arial"/>
          <w:sz w:val="24"/>
          <w:lang w:val="el-GR"/>
        </w:rPr>
        <w:t>Υποφάση</w:t>
      </w:r>
      <w:proofErr w:type="spellEnd"/>
      <w:r w:rsidRPr="00A909C4">
        <w:rPr>
          <w:rFonts w:ascii="Arial" w:hAnsi="Arial" w:cs="Arial"/>
          <w:sz w:val="24"/>
          <w:lang w:val="el-GR"/>
        </w:rPr>
        <w:t xml:space="preserve"> Δ2) Για αυτό ο Ανάδοχος θα βρίσκεται σε συνεχή συνεργασία με τους υπεύθυνους του φορέα.</w:t>
      </w:r>
    </w:p>
    <w:p w14:paraId="47888F44"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Η υποστήριξη κατά την δοκιμαστική λειτουργία του συστήματος θα πρέπει να περιλαμβάνει:</w:t>
      </w:r>
    </w:p>
    <w:p w14:paraId="5CED01E3"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proofErr w:type="spellStart"/>
      <w:r w:rsidRPr="00A909C4">
        <w:rPr>
          <w:rFonts w:ascii="Arial" w:hAnsi="Arial" w:cs="Arial"/>
          <w:sz w:val="24"/>
        </w:rPr>
        <w:t>Βελτιώσεις</w:t>
      </w:r>
      <w:proofErr w:type="spellEnd"/>
      <w:r w:rsidRPr="00A909C4">
        <w:rPr>
          <w:rFonts w:ascii="Arial" w:hAnsi="Arial" w:cs="Arial"/>
          <w:sz w:val="24"/>
        </w:rPr>
        <w:t xml:space="preserve"> </w:t>
      </w:r>
      <w:proofErr w:type="spellStart"/>
      <w:r w:rsidRPr="00A909C4">
        <w:rPr>
          <w:rFonts w:ascii="Arial" w:hAnsi="Arial" w:cs="Arial"/>
          <w:sz w:val="24"/>
        </w:rPr>
        <w:t>των</w:t>
      </w:r>
      <w:proofErr w:type="spellEnd"/>
      <w:r w:rsidRPr="00A909C4">
        <w:rPr>
          <w:rFonts w:ascii="Arial" w:hAnsi="Arial" w:cs="Arial"/>
          <w:sz w:val="24"/>
        </w:rPr>
        <w:t xml:space="preserve"> </w:t>
      </w:r>
      <w:proofErr w:type="spellStart"/>
      <w:r w:rsidRPr="00A909C4">
        <w:rPr>
          <w:rFonts w:ascii="Arial" w:hAnsi="Arial" w:cs="Arial"/>
          <w:sz w:val="24"/>
        </w:rPr>
        <w:t>εφ</w:t>
      </w:r>
      <w:proofErr w:type="spellEnd"/>
      <w:r w:rsidRPr="00A909C4">
        <w:rPr>
          <w:rFonts w:ascii="Arial" w:hAnsi="Arial" w:cs="Arial"/>
          <w:sz w:val="24"/>
        </w:rPr>
        <w:t>αρμογών</w:t>
      </w:r>
    </w:p>
    <w:p w14:paraId="0B6E47AC"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r w:rsidRPr="00A909C4">
        <w:rPr>
          <w:rFonts w:ascii="Arial" w:hAnsi="Arial" w:cs="Arial"/>
          <w:sz w:val="24"/>
        </w:rPr>
        <w:t>Επ</w:t>
      </w:r>
      <w:proofErr w:type="spellStart"/>
      <w:r w:rsidRPr="00A909C4">
        <w:rPr>
          <w:rFonts w:ascii="Arial" w:hAnsi="Arial" w:cs="Arial"/>
          <w:sz w:val="24"/>
        </w:rPr>
        <w:t>ίλυση</w:t>
      </w:r>
      <w:proofErr w:type="spellEnd"/>
      <w:r w:rsidRPr="00A909C4">
        <w:rPr>
          <w:rFonts w:ascii="Arial" w:hAnsi="Arial" w:cs="Arial"/>
          <w:sz w:val="24"/>
        </w:rPr>
        <w:t xml:space="preserve"> π</w:t>
      </w:r>
      <w:proofErr w:type="spellStart"/>
      <w:r w:rsidRPr="00A909C4">
        <w:rPr>
          <w:rFonts w:ascii="Arial" w:hAnsi="Arial" w:cs="Arial"/>
          <w:sz w:val="24"/>
        </w:rPr>
        <w:t>ρο</w:t>
      </w:r>
      <w:proofErr w:type="spellEnd"/>
      <w:r w:rsidRPr="00A909C4">
        <w:rPr>
          <w:rFonts w:ascii="Arial" w:hAnsi="Arial" w:cs="Arial"/>
          <w:sz w:val="24"/>
        </w:rPr>
        <w:t>βλημάτων – υπ</w:t>
      </w:r>
      <w:proofErr w:type="spellStart"/>
      <w:r w:rsidRPr="00A909C4">
        <w:rPr>
          <w:rFonts w:ascii="Arial" w:hAnsi="Arial" w:cs="Arial"/>
          <w:sz w:val="24"/>
        </w:rPr>
        <w:t>οστήριξη</w:t>
      </w:r>
      <w:proofErr w:type="spellEnd"/>
      <w:r w:rsidRPr="00A909C4">
        <w:rPr>
          <w:rFonts w:ascii="Arial" w:hAnsi="Arial" w:cs="Arial"/>
          <w:sz w:val="24"/>
        </w:rPr>
        <w:t xml:space="preserve"> </w:t>
      </w:r>
      <w:proofErr w:type="spellStart"/>
      <w:r w:rsidRPr="00A909C4">
        <w:rPr>
          <w:rFonts w:ascii="Arial" w:hAnsi="Arial" w:cs="Arial"/>
          <w:sz w:val="24"/>
        </w:rPr>
        <w:t>χρηστών</w:t>
      </w:r>
      <w:proofErr w:type="spellEnd"/>
    </w:p>
    <w:p w14:paraId="20C03BAC"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proofErr w:type="spellStart"/>
      <w:r w:rsidRPr="00A909C4">
        <w:rPr>
          <w:rFonts w:ascii="Arial" w:hAnsi="Arial" w:cs="Arial"/>
          <w:sz w:val="24"/>
        </w:rPr>
        <w:t>Συλλογή</w:t>
      </w:r>
      <w:proofErr w:type="spellEnd"/>
      <w:r w:rsidRPr="00A909C4">
        <w:rPr>
          <w:rFonts w:ascii="Arial" w:hAnsi="Arial" w:cs="Arial"/>
          <w:sz w:val="24"/>
        </w:rPr>
        <w:t xml:space="preserve"> παρα</w:t>
      </w:r>
      <w:proofErr w:type="spellStart"/>
      <w:r w:rsidRPr="00A909C4">
        <w:rPr>
          <w:rFonts w:ascii="Arial" w:hAnsi="Arial" w:cs="Arial"/>
          <w:sz w:val="24"/>
        </w:rPr>
        <w:t>τηρήσεων</w:t>
      </w:r>
      <w:proofErr w:type="spellEnd"/>
      <w:r w:rsidRPr="00A909C4">
        <w:rPr>
          <w:rFonts w:ascii="Arial" w:hAnsi="Arial" w:cs="Arial"/>
          <w:sz w:val="24"/>
        </w:rPr>
        <w:t xml:space="preserve"> από </w:t>
      </w:r>
      <w:proofErr w:type="spellStart"/>
      <w:r w:rsidRPr="00A909C4">
        <w:rPr>
          <w:rFonts w:ascii="Arial" w:hAnsi="Arial" w:cs="Arial"/>
          <w:sz w:val="24"/>
        </w:rPr>
        <w:t>τους</w:t>
      </w:r>
      <w:proofErr w:type="spellEnd"/>
      <w:r w:rsidRPr="00A909C4">
        <w:rPr>
          <w:rFonts w:ascii="Arial" w:hAnsi="Arial" w:cs="Arial"/>
          <w:sz w:val="24"/>
        </w:rPr>
        <w:t xml:space="preserve"> </w:t>
      </w:r>
      <w:proofErr w:type="spellStart"/>
      <w:r w:rsidRPr="00A909C4">
        <w:rPr>
          <w:rFonts w:ascii="Arial" w:hAnsi="Arial" w:cs="Arial"/>
          <w:sz w:val="24"/>
        </w:rPr>
        <w:t>χρήστες</w:t>
      </w:r>
      <w:proofErr w:type="spellEnd"/>
    </w:p>
    <w:p w14:paraId="09BDF314"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proofErr w:type="spellStart"/>
      <w:r w:rsidRPr="00A909C4">
        <w:rPr>
          <w:rFonts w:ascii="Arial" w:hAnsi="Arial" w:cs="Arial"/>
          <w:sz w:val="24"/>
        </w:rPr>
        <w:t>Διόρθωση</w:t>
      </w:r>
      <w:proofErr w:type="spellEnd"/>
      <w:r w:rsidRPr="00A909C4">
        <w:rPr>
          <w:rFonts w:ascii="Arial" w:hAnsi="Arial" w:cs="Arial"/>
          <w:sz w:val="24"/>
        </w:rPr>
        <w:t xml:space="preserve"> / </w:t>
      </w:r>
      <w:proofErr w:type="spellStart"/>
      <w:r w:rsidRPr="00A909C4">
        <w:rPr>
          <w:rFonts w:ascii="Arial" w:hAnsi="Arial" w:cs="Arial"/>
          <w:sz w:val="24"/>
        </w:rPr>
        <w:t>Δι</w:t>
      </w:r>
      <w:proofErr w:type="spellEnd"/>
      <w:r w:rsidRPr="00A909C4">
        <w:rPr>
          <w:rFonts w:ascii="Arial" w:hAnsi="Arial" w:cs="Arial"/>
          <w:sz w:val="24"/>
        </w:rPr>
        <w:t>αχείριση λα</w:t>
      </w:r>
      <w:proofErr w:type="spellStart"/>
      <w:r w:rsidRPr="00A909C4">
        <w:rPr>
          <w:rFonts w:ascii="Arial" w:hAnsi="Arial" w:cs="Arial"/>
          <w:sz w:val="24"/>
        </w:rPr>
        <w:t>θών</w:t>
      </w:r>
      <w:proofErr w:type="spellEnd"/>
    </w:p>
    <w:p w14:paraId="57230594" w14:textId="77777777" w:rsidR="009709C4" w:rsidRPr="00A909C4" w:rsidRDefault="009709C4" w:rsidP="00C91DDE">
      <w:pPr>
        <w:numPr>
          <w:ilvl w:val="0"/>
          <w:numId w:val="58"/>
        </w:numPr>
        <w:suppressAutoHyphens w:val="0"/>
        <w:spacing w:before="60" w:after="60"/>
        <w:ind w:firstLine="414"/>
        <w:jc w:val="left"/>
        <w:rPr>
          <w:rFonts w:ascii="Arial" w:hAnsi="Arial" w:cs="Arial"/>
          <w:sz w:val="24"/>
          <w:lang w:val="el-GR"/>
        </w:rPr>
      </w:pPr>
      <w:r w:rsidRPr="00A909C4">
        <w:rPr>
          <w:rFonts w:ascii="Arial" w:hAnsi="Arial" w:cs="Arial"/>
          <w:sz w:val="24"/>
          <w:lang w:val="el-GR"/>
        </w:rPr>
        <w:t>Υποστήριξη στον χειρισμό και λειτουργία των υπολογιστών, κ.λπ.</w:t>
      </w:r>
    </w:p>
    <w:p w14:paraId="7599EB42" w14:textId="77777777" w:rsidR="009709C4" w:rsidRPr="00A909C4" w:rsidRDefault="009709C4" w:rsidP="00C91DDE">
      <w:pPr>
        <w:numPr>
          <w:ilvl w:val="0"/>
          <w:numId w:val="58"/>
        </w:numPr>
        <w:suppressAutoHyphens w:val="0"/>
        <w:spacing w:before="60" w:after="60"/>
        <w:ind w:firstLine="414"/>
        <w:jc w:val="left"/>
        <w:rPr>
          <w:rFonts w:ascii="Arial" w:hAnsi="Arial" w:cs="Arial"/>
          <w:sz w:val="24"/>
          <w:lang w:val="en-US"/>
        </w:rPr>
      </w:pPr>
      <w:r w:rsidRPr="00A909C4">
        <w:rPr>
          <w:rFonts w:ascii="Arial" w:hAnsi="Arial" w:cs="Arial"/>
          <w:sz w:val="24"/>
        </w:rPr>
        <w:t>Υπ</w:t>
      </w:r>
      <w:proofErr w:type="spellStart"/>
      <w:r w:rsidRPr="00A909C4">
        <w:rPr>
          <w:rFonts w:ascii="Arial" w:hAnsi="Arial" w:cs="Arial"/>
          <w:sz w:val="24"/>
        </w:rPr>
        <w:t>οστήριξη</w:t>
      </w:r>
      <w:proofErr w:type="spellEnd"/>
      <w:r w:rsidRPr="00A909C4">
        <w:rPr>
          <w:rFonts w:ascii="Arial" w:hAnsi="Arial" w:cs="Arial"/>
          <w:sz w:val="24"/>
          <w:lang w:val="en-US"/>
        </w:rPr>
        <w:t xml:space="preserve"> </w:t>
      </w:r>
      <w:proofErr w:type="spellStart"/>
      <w:r w:rsidRPr="00A909C4">
        <w:rPr>
          <w:rFonts w:ascii="Arial" w:hAnsi="Arial" w:cs="Arial"/>
          <w:sz w:val="24"/>
        </w:rPr>
        <w:t>της</w:t>
      </w:r>
      <w:proofErr w:type="spellEnd"/>
      <w:r w:rsidRPr="00A909C4">
        <w:rPr>
          <w:rFonts w:ascii="Arial" w:hAnsi="Arial" w:cs="Arial"/>
          <w:sz w:val="24"/>
          <w:lang w:val="en-US"/>
        </w:rPr>
        <w:t xml:space="preserve"> </w:t>
      </w:r>
      <w:proofErr w:type="spellStart"/>
      <w:r w:rsidRPr="00A909C4">
        <w:rPr>
          <w:rFonts w:ascii="Arial" w:hAnsi="Arial" w:cs="Arial"/>
          <w:sz w:val="24"/>
        </w:rPr>
        <w:t>λειτουργί</w:t>
      </w:r>
      <w:proofErr w:type="spellEnd"/>
      <w:r w:rsidRPr="00A909C4">
        <w:rPr>
          <w:rFonts w:ascii="Arial" w:hAnsi="Arial" w:cs="Arial"/>
          <w:sz w:val="24"/>
        </w:rPr>
        <w:t>ας</w:t>
      </w:r>
      <w:r w:rsidRPr="00A909C4">
        <w:rPr>
          <w:rFonts w:ascii="Arial" w:hAnsi="Arial" w:cs="Arial"/>
          <w:sz w:val="24"/>
          <w:lang w:val="en-US"/>
        </w:rPr>
        <w:t xml:space="preserve"> </w:t>
      </w:r>
      <w:proofErr w:type="spellStart"/>
      <w:r w:rsidRPr="00A909C4">
        <w:rPr>
          <w:rFonts w:ascii="Arial" w:hAnsi="Arial" w:cs="Arial"/>
          <w:sz w:val="24"/>
        </w:rPr>
        <w:t>των</w:t>
      </w:r>
      <w:proofErr w:type="spellEnd"/>
      <w:r w:rsidRPr="00A909C4">
        <w:rPr>
          <w:rFonts w:ascii="Arial" w:hAnsi="Arial" w:cs="Arial"/>
          <w:sz w:val="24"/>
          <w:lang w:val="en-US"/>
        </w:rPr>
        <w:t xml:space="preserve"> Servers (backup / disaster recovery policy /security).</w:t>
      </w:r>
    </w:p>
    <w:p w14:paraId="2CE343C8"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Στόχος είναι στη φάση αυτή να διεξαχθεί η λειτουργία των υποσυστημάτων σε ελεγχόμενο πραγματικό περιβάλλον προκειμένου να ελεγχθούν διεξοδικά:</w:t>
      </w:r>
    </w:p>
    <w:p w14:paraId="25AC0C6D"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proofErr w:type="spellStart"/>
      <w:r w:rsidRPr="00A909C4">
        <w:rPr>
          <w:rFonts w:ascii="Arial" w:hAnsi="Arial" w:cs="Arial"/>
          <w:sz w:val="24"/>
        </w:rPr>
        <w:t>Οι</w:t>
      </w:r>
      <w:proofErr w:type="spellEnd"/>
      <w:r w:rsidRPr="00A909C4">
        <w:rPr>
          <w:rFonts w:ascii="Arial" w:hAnsi="Arial" w:cs="Arial"/>
          <w:sz w:val="24"/>
        </w:rPr>
        <w:t xml:space="preserve"> </w:t>
      </w:r>
      <w:proofErr w:type="spellStart"/>
      <w:r w:rsidRPr="00A909C4">
        <w:rPr>
          <w:rFonts w:ascii="Arial" w:hAnsi="Arial" w:cs="Arial"/>
          <w:sz w:val="24"/>
        </w:rPr>
        <w:t>κωδικο</w:t>
      </w:r>
      <w:proofErr w:type="spellEnd"/>
      <w:r w:rsidRPr="00A909C4">
        <w:rPr>
          <w:rFonts w:ascii="Arial" w:hAnsi="Arial" w:cs="Arial"/>
          <w:sz w:val="24"/>
        </w:rPr>
        <w:t>ποιήσεις π</w:t>
      </w:r>
      <w:proofErr w:type="spellStart"/>
      <w:r w:rsidRPr="00A909C4">
        <w:rPr>
          <w:rFonts w:ascii="Arial" w:hAnsi="Arial" w:cs="Arial"/>
          <w:sz w:val="24"/>
        </w:rPr>
        <w:t>ου</w:t>
      </w:r>
      <w:proofErr w:type="spellEnd"/>
      <w:r w:rsidRPr="00A909C4">
        <w:rPr>
          <w:rFonts w:ascii="Arial" w:hAnsi="Arial" w:cs="Arial"/>
          <w:sz w:val="24"/>
        </w:rPr>
        <w:t xml:space="preserve"> </w:t>
      </w:r>
      <w:proofErr w:type="spellStart"/>
      <w:r w:rsidRPr="00A909C4">
        <w:rPr>
          <w:rFonts w:ascii="Arial" w:hAnsi="Arial" w:cs="Arial"/>
          <w:sz w:val="24"/>
        </w:rPr>
        <w:t>χρησιμο</w:t>
      </w:r>
      <w:proofErr w:type="spellEnd"/>
      <w:r w:rsidRPr="00A909C4">
        <w:rPr>
          <w:rFonts w:ascii="Arial" w:hAnsi="Arial" w:cs="Arial"/>
          <w:sz w:val="24"/>
        </w:rPr>
        <w:t>ποιήθηκαν</w:t>
      </w:r>
    </w:p>
    <w:p w14:paraId="546570FC" w14:textId="77777777" w:rsidR="009709C4" w:rsidRPr="007E3708" w:rsidRDefault="009709C4" w:rsidP="00C91DDE">
      <w:pPr>
        <w:numPr>
          <w:ilvl w:val="0"/>
          <w:numId w:val="58"/>
        </w:numPr>
        <w:suppressAutoHyphens w:val="0"/>
        <w:spacing w:before="60" w:after="60"/>
        <w:ind w:firstLine="414"/>
        <w:jc w:val="left"/>
        <w:rPr>
          <w:rFonts w:ascii="Arial" w:hAnsi="Arial" w:cs="Arial"/>
          <w:sz w:val="24"/>
          <w:lang w:val="el-GR"/>
        </w:rPr>
      </w:pPr>
      <w:r w:rsidRPr="007E3708">
        <w:rPr>
          <w:rFonts w:ascii="Arial" w:hAnsi="Arial" w:cs="Arial"/>
          <w:sz w:val="24"/>
          <w:lang w:val="el-GR"/>
        </w:rPr>
        <w:t>Οι παραμετροποιήσεις και προσαρμογές λογισμικού που έγιναν</w:t>
      </w:r>
    </w:p>
    <w:p w14:paraId="52AC6703"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r w:rsidRPr="00A909C4">
        <w:rPr>
          <w:rFonts w:ascii="Arial" w:hAnsi="Arial" w:cs="Arial"/>
          <w:sz w:val="24"/>
        </w:rPr>
        <w:t xml:space="preserve">Ο </w:t>
      </w:r>
      <w:proofErr w:type="spellStart"/>
      <w:r w:rsidRPr="00A909C4">
        <w:rPr>
          <w:rFonts w:ascii="Arial" w:hAnsi="Arial" w:cs="Arial"/>
          <w:sz w:val="24"/>
        </w:rPr>
        <w:t>εννοιολογικός</w:t>
      </w:r>
      <w:proofErr w:type="spellEnd"/>
      <w:r w:rsidRPr="00A909C4">
        <w:rPr>
          <w:rFonts w:ascii="Arial" w:hAnsi="Arial" w:cs="Arial"/>
          <w:sz w:val="24"/>
        </w:rPr>
        <w:t xml:space="preserve"> </w:t>
      </w:r>
      <w:proofErr w:type="spellStart"/>
      <w:r w:rsidRPr="00A909C4">
        <w:rPr>
          <w:rFonts w:ascii="Arial" w:hAnsi="Arial" w:cs="Arial"/>
          <w:sz w:val="24"/>
        </w:rPr>
        <w:t>σχεδι</w:t>
      </w:r>
      <w:proofErr w:type="spellEnd"/>
      <w:r w:rsidRPr="00A909C4">
        <w:rPr>
          <w:rFonts w:ascii="Arial" w:hAnsi="Arial" w:cs="Arial"/>
          <w:sz w:val="24"/>
        </w:rPr>
        <w:t>ασμός</w:t>
      </w:r>
    </w:p>
    <w:p w14:paraId="3AF8B468"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r w:rsidRPr="00A909C4">
        <w:rPr>
          <w:rFonts w:ascii="Arial" w:hAnsi="Arial" w:cs="Arial"/>
          <w:sz w:val="24"/>
        </w:rPr>
        <w:t>Η α</w:t>
      </w:r>
      <w:proofErr w:type="spellStart"/>
      <w:r w:rsidRPr="00A909C4">
        <w:rPr>
          <w:rFonts w:ascii="Arial" w:hAnsi="Arial" w:cs="Arial"/>
          <w:sz w:val="24"/>
        </w:rPr>
        <w:t>ντ</w:t>
      </w:r>
      <w:proofErr w:type="spellEnd"/>
      <w:r w:rsidRPr="00A909C4">
        <w:rPr>
          <w:rFonts w:ascii="Arial" w:hAnsi="Arial" w:cs="Arial"/>
          <w:sz w:val="24"/>
        </w:rPr>
        <w:t xml:space="preserve">απόκριση </w:t>
      </w:r>
      <w:proofErr w:type="spellStart"/>
      <w:r w:rsidRPr="00A909C4">
        <w:rPr>
          <w:rFonts w:ascii="Arial" w:hAnsi="Arial" w:cs="Arial"/>
          <w:sz w:val="24"/>
        </w:rPr>
        <w:t>του</w:t>
      </w:r>
      <w:proofErr w:type="spellEnd"/>
      <w:r w:rsidRPr="00A909C4">
        <w:rPr>
          <w:rFonts w:ascii="Arial" w:hAnsi="Arial" w:cs="Arial"/>
          <w:sz w:val="24"/>
        </w:rPr>
        <w:t xml:space="preserve"> </w:t>
      </w:r>
      <w:proofErr w:type="spellStart"/>
      <w:r w:rsidRPr="00A909C4">
        <w:rPr>
          <w:rFonts w:ascii="Arial" w:hAnsi="Arial" w:cs="Arial"/>
          <w:sz w:val="24"/>
        </w:rPr>
        <w:t>εξο</w:t>
      </w:r>
      <w:proofErr w:type="spellEnd"/>
      <w:r w:rsidRPr="00A909C4">
        <w:rPr>
          <w:rFonts w:ascii="Arial" w:hAnsi="Arial" w:cs="Arial"/>
          <w:sz w:val="24"/>
        </w:rPr>
        <w:t>πλισμού</w:t>
      </w:r>
    </w:p>
    <w:p w14:paraId="722DDD35"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proofErr w:type="spellStart"/>
      <w:r w:rsidRPr="00A909C4">
        <w:rPr>
          <w:rFonts w:ascii="Arial" w:hAnsi="Arial" w:cs="Arial"/>
          <w:sz w:val="24"/>
        </w:rPr>
        <w:t>Οι</w:t>
      </w:r>
      <w:proofErr w:type="spellEnd"/>
      <w:r w:rsidRPr="00A909C4">
        <w:rPr>
          <w:rFonts w:ascii="Arial" w:hAnsi="Arial" w:cs="Arial"/>
          <w:sz w:val="24"/>
        </w:rPr>
        <w:t xml:space="preserve"> </w:t>
      </w:r>
      <w:proofErr w:type="spellStart"/>
      <w:r w:rsidRPr="00A909C4">
        <w:rPr>
          <w:rFonts w:ascii="Arial" w:hAnsi="Arial" w:cs="Arial"/>
          <w:sz w:val="24"/>
        </w:rPr>
        <w:t>ρυθμίσεις</w:t>
      </w:r>
      <w:proofErr w:type="spellEnd"/>
      <w:r w:rsidRPr="00A909C4">
        <w:rPr>
          <w:rFonts w:ascii="Arial" w:hAnsi="Arial" w:cs="Arial"/>
          <w:sz w:val="24"/>
        </w:rPr>
        <w:t xml:space="preserve"> </w:t>
      </w:r>
      <w:proofErr w:type="spellStart"/>
      <w:r w:rsidRPr="00A909C4">
        <w:rPr>
          <w:rFonts w:ascii="Arial" w:hAnsi="Arial" w:cs="Arial"/>
          <w:sz w:val="24"/>
        </w:rPr>
        <w:t>του</w:t>
      </w:r>
      <w:proofErr w:type="spellEnd"/>
      <w:r w:rsidRPr="00A909C4">
        <w:rPr>
          <w:rFonts w:ascii="Arial" w:hAnsi="Arial" w:cs="Arial"/>
          <w:sz w:val="24"/>
        </w:rPr>
        <w:t xml:space="preserve"> </w:t>
      </w:r>
      <w:proofErr w:type="spellStart"/>
      <w:r w:rsidRPr="00A909C4">
        <w:rPr>
          <w:rFonts w:ascii="Arial" w:hAnsi="Arial" w:cs="Arial"/>
          <w:sz w:val="24"/>
        </w:rPr>
        <w:t>λογισμικού</w:t>
      </w:r>
      <w:proofErr w:type="spellEnd"/>
      <w:r w:rsidRPr="00A909C4">
        <w:rPr>
          <w:rFonts w:ascii="Arial" w:hAnsi="Arial" w:cs="Arial"/>
          <w:sz w:val="24"/>
        </w:rPr>
        <w:t xml:space="preserve"> </w:t>
      </w:r>
      <w:proofErr w:type="spellStart"/>
      <w:r w:rsidRPr="00A909C4">
        <w:rPr>
          <w:rFonts w:ascii="Arial" w:hAnsi="Arial" w:cs="Arial"/>
          <w:sz w:val="24"/>
        </w:rPr>
        <w:t>συστήμ</w:t>
      </w:r>
      <w:proofErr w:type="spellEnd"/>
      <w:r w:rsidRPr="00A909C4">
        <w:rPr>
          <w:rFonts w:ascii="Arial" w:hAnsi="Arial" w:cs="Arial"/>
          <w:sz w:val="24"/>
        </w:rPr>
        <w:t>ατος</w:t>
      </w:r>
    </w:p>
    <w:p w14:paraId="648C3BE1"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proofErr w:type="spellStart"/>
      <w:r w:rsidRPr="00A909C4">
        <w:rPr>
          <w:rFonts w:ascii="Arial" w:hAnsi="Arial" w:cs="Arial"/>
          <w:sz w:val="24"/>
        </w:rPr>
        <w:t>Οι</w:t>
      </w:r>
      <w:proofErr w:type="spellEnd"/>
      <w:r w:rsidRPr="00A909C4">
        <w:rPr>
          <w:rFonts w:ascii="Arial" w:hAnsi="Arial" w:cs="Arial"/>
          <w:sz w:val="24"/>
        </w:rPr>
        <w:t xml:space="preserve"> </w:t>
      </w:r>
      <w:proofErr w:type="spellStart"/>
      <w:r w:rsidRPr="00A909C4">
        <w:rPr>
          <w:rFonts w:ascii="Arial" w:hAnsi="Arial" w:cs="Arial"/>
          <w:sz w:val="24"/>
        </w:rPr>
        <w:t>ρυθμίσεις</w:t>
      </w:r>
      <w:proofErr w:type="spellEnd"/>
      <w:r w:rsidRPr="00A909C4">
        <w:rPr>
          <w:rFonts w:ascii="Arial" w:hAnsi="Arial" w:cs="Arial"/>
          <w:sz w:val="24"/>
        </w:rPr>
        <w:t xml:space="preserve"> </w:t>
      </w:r>
      <w:proofErr w:type="spellStart"/>
      <w:r w:rsidRPr="00A909C4">
        <w:rPr>
          <w:rFonts w:ascii="Arial" w:hAnsi="Arial" w:cs="Arial"/>
          <w:sz w:val="24"/>
        </w:rPr>
        <w:t>της</w:t>
      </w:r>
      <w:proofErr w:type="spellEnd"/>
      <w:r w:rsidRPr="00A909C4">
        <w:rPr>
          <w:rFonts w:ascii="Arial" w:hAnsi="Arial" w:cs="Arial"/>
          <w:sz w:val="24"/>
        </w:rPr>
        <w:t xml:space="preserve"> β</w:t>
      </w:r>
      <w:proofErr w:type="spellStart"/>
      <w:r w:rsidRPr="00A909C4">
        <w:rPr>
          <w:rFonts w:ascii="Arial" w:hAnsi="Arial" w:cs="Arial"/>
          <w:sz w:val="24"/>
        </w:rPr>
        <w:t>άσης</w:t>
      </w:r>
      <w:proofErr w:type="spellEnd"/>
      <w:r w:rsidRPr="00A909C4">
        <w:rPr>
          <w:rFonts w:ascii="Arial" w:hAnsi="Arial" w:cs="Arial"/>
          <w:sz w:val="24"/>
        </w:rPr>
        <w:t xml:space="preserve"> </w:t>
      </w:r>
      <w:proofErr w:type="spellStart"/>
      <w:r w:rsidRPr="00A909C4">
        <w:rPr>
          <w:rFonts w:ascii="Arial" w:hAnsi="Arial" w:cs="Arial"/>
          <w:sz w:val="24"/>
        </w:rPr>
        <w:t>δεδομένων</w:t>
      </w:r>
      <w:proofErr w:type="spellEnd"/>
    </w:p>
    <w:p w14:paraId="72E209DE" w14:textId="77777777" w:rsidR="009709C4" w:rsidRPr="007E3708" w:rsidRDefault="009709C4" w:rsidP="00C91DDE">
      <w:pPr>
        <w:numPr>
          <w:ilvl w:val="0"/>
          <w:numId w:val="58"/>
        </w:numPr>
        <w:suppressAutoHyphens w:val="0"/>
        <w:spacing w:before="60" w:after="60"/>
        <w:ind w:firstLine="414"/>
        <w:jc w:val="left"/>
        <w:rPr>
          <w:rFonts w:ascii="Arial" w:hAnsi="Arial" w:cs="Arial"/>
          <w:sz w:val="24"/>
          <w:lang w:val="el-GR"/>
        </w:rPr>
      </w:pPr>
      <w:r w:rsidRPr="007E3708">
        <w:rPr>
          <w:rFonts w:ascii="Arial" w:hAnsi="Arial" w:cs="Arial"/>
          <w:sz w:val="24"/>
          <w:lang w:val="el-GR"/>
        </w:rPr>
        <w:t>Τα αναγκαία εκτυπωτικά και οι αναφορές</w:t>
      </w:r>
    </w:p>
    <w:p w14:paraId="64A16F66" w14:textId="77777777" w:rsidR="009709C4" w:rsidRPr="007E3708" w:rsidRDefault="009709C4" w:rsidP="00C91DDE">
      <w:pPr>
        <w:numPr>
          <w:ilvl w:val="0"/>
          <w:numId w:val="58"/>
        </w:numPr>
        <w:suppressAutoHyphens w:val="0"/>
        <w:spacing w:before="60" w:after="60"/>
        <w:ind w:firstLine="414"/>
        <w:jc w:val="left"/>
        <w:rPr>
          <w:rFonts w:ascii="Arial" w:hAnsi="Arial" w:cs="Arial"/>
          <w:sz w:val="24"/>
          <w:lang w:val="el-GR"/>
        </w:rPr>
      </w:pPr>
      <w:r w:rsidRPr="007E3708">
        <w:rPr>
          <w:rFonts w:ascii="Arial" w:hAnsi="Arial" w:cs="Arial"/>
          <w:sz w:val="24"/>
          <w:lang w:val="el-GR"/>
        </w:rPr>
        <w:t>Η ολοκλήρωση του λογισμικού με τις απαιτούμενες διαδικασίες</w:t>
      </w:r>
    </w:p>
    <w:p w14:paraId="203B8FAC" w14:textId="77777777" w:rsidR="009709C4" w:rsidRPr="00A909C4" w:rsidRDefault="009709C4" w:rsidP="00C91DDE">
      <w:pPr>
        <w:numPr>
          <w:ilvl w:val="0"/>
          <w:numId w:val="58"/>
        </w:numPr>
        <w:suppressAutoHyphens w:val="0"/>
        <w:spacing w:before="60" w:after="60"/>
        <w:ind w:firstLine="414"/>
        <w:jc w:val="left"/>
        <w:rPr>
          <w:rFonts w:ascii="Arial" w:hAnsi="Arial" w:cs="Arial"/>
          <w:sz w:val="24"/>
        </w:rPr>
      </w:pPr>
      <w:r w:rsidRPr="00A909C4">
        <w:rPr>
          <w:rFonts w:ascii="Arial" w:hAnsi="Arial" w:cs="Arial"/>
          <w:sz w:val="24"/>
        </w:rPr>
        <w:t xml:space="preserve">Η </w:t>
      </w:r>
      <w:proofErr w:type="spellStart"/>
      <w:r w:rsidRPr="00A909C4">
        <w:rPr>
          <w:rFonts w:ascii="Arial" w:hAnsi="Arial" w:cs="Arial"/>
          <w:sz w:val="24"/>
        </w:rPr>
        <w:t>φυσική</w:t>
      </w:r>
      <w:proofErr w:type="spellEnd"/>
      <w:r w:rsidRPr="00A909C4">
        <w:rPr>
          <w:rFonts w:ascii="Arial" w:hAnsi="Arial" w:cs="Arial"/>
          <w:sz w:val="24"/>
        </w:rPr>
        <w:t xml:space="preserve"> α</w:t>
      </w:r>
      <w:proofErr w:type="spellStart"/>
      <w:r w:rsidRPr="00A909C4">
        <w:rPr>
          <w:rFonts w:ascii="Arial" w:hAnsi="Arial" w:cs="Arial"/>
          <w:sz w:val="24"/>
        </w:rPr>
        <w:t>ντ</w:t>
      </w:r>
      <w:proofErr w:type="spellEnd"/>
      <w:r w:rsidRPr="00A909C4">
        <w:rPr>
          <w:rFonts w:ascii="Arial" w:hAnsi="Arial" w:cs="Arial"/>
          <w:sz w:val="24"/>
        </w:rPr>
        <w:t xml:space="preserve">απόκριση </w:t>
      </w:r>
      <w:proofErr w:type="spellStart"/>
      <w:r w:rsidRPr="00A909C4">
        <w:rPr>
          <w:rFonts w:ascii="Arial" w:hAnsi="Arial" w:cs="Arial"/>
          <w:sz w:val="24"/>
        </w:rPr>
        <w:t>του</w:t>
      </w:r>
      <w:proofErr w:type="spellEnd"/>
      <w:r w:rsidRPr="00A909C4">
        <w:rPr>
          <w:rFonts w:ascii="Arial" w:hAnsi="Arial" w:cs="Arial"/>
          <w:sz w:val="24"/>
        </w:rPr>
        <w:t xml:space="preserve"> </w:t>
      </w:r>
      <w:proofErr w:type="spellStart"/>
      <w:r w:rsidRPr="00A909C4">
        <w:rPr>
          <w:rFonts w:ascii="Arial" w:hAnsi="Arial" w:cs="Arial"/>
          <w:sz w:val="24"/>
        </w:rPr>
        <w:t>συστήμ</w:t>
      </w:r>
      <w:proofErr w:type="spellEnd"/>
      <w:r w:rsidRPr="00A909C4">
        <w:rPr>
          <w:rFonts w:ascii="Arial" w:hAnsi="Arial" w:cs="Arial"/>
          <w:sz w:val="24"/>
        </w:rPr>
        <w:t>ατος</w:t>
      </w:r>
    </w:p>
    <w:p w14:paraId="28037760"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Οποιαδήποτε άλλη παράμετρος επηρεάζει την ομαλή λειτουργία του συστήματος.</w:t>
      </w:r>
    </w:p>
    <w:p w14:paraId="28077911"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Τελικές ρυθμίσεις τον συστήματος για τη βελτίωση της απόδοσης (</w:t>
      </w:r>
      <w:r w:rsidRPr="00A909C4">
        <w:rPr>
          <w:rFonts w:ascii="Arial" w:hAnsi="Arial" w:cs="Arial"/>
          <w:sz w:val="24"/>
        </w:rPr>
        <w:t>fine</w:t>
      </w:r>
      <w:r w:rsidRPr="007E3708">
        <w:rPr>
          <w:rFonts w:ascii="Arial" w:hAnsi="Arial" w:cs="Arial"/>
          <w:sz w:val="24"/>
          <w:lang w:val="el-GR"/>
        </w:rPr>
        <w:t xml:space="preserve"> </w:t>
      </w:r>
      <w:r w:rsidRPr="00A909C4">
        <w:rPr>
          <w:rFonts w:ascii="Arial" w:hAnsi="Arial" w:cs="Arial"/>
          <w:sz w:val="24"/>
        </w:rPr>
        <w:t>tuning</w:t>
      </w:r>
      <w:r w:rsidRPr="007E3708">
        <w:rPr>
          <w:rFonts w:ascii="Arial" w:hAnsi="Arial" w:cs="Arial"/>
          <w:sz w:val="24"/>
          <w:lang w:val="el-GR"/>
        </w:rPr>
        <w:t>).</w:t>
      </w:r>
    </w:p>
    <w:p w14:paraId="41BC36D3"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Μετάπτωση των δεδομένων από το παλαιό σύστημα στο νέο όπου απαιτείται βάσει της καταγραφής των δεδομένων που τηρούνται στα υφιστάμενα συστήματα.</w:t>
      </w:r>
    </w:p>
    <w:p w14:paraId="6C901896"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Επιτυχής ολοκλήρωση της Πιλοτικής Λειτουργίας του Συστήματος θεωρείται η χωρίς σοβαρά – κατά την κρίση της Αναθέτουσας Αρχής και με βάση τις προδιαγραφές του έργου– προβλήματα συνεχόμενη λειτουργία του Συστήματος για χρονικό διάστημα δύο (2) μηνών.</w:t>
      </w:r>
    </w:p>
    <w:p w14:paraId="6F0C2DD2"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Από τη συλλογή των παρατηρήσεων και των εκκρεμοτήτων ενδέχεται να δημιουργηθεί η ανάγκη για συγκεκριμένες παρεμβάσεις ή διορθώσεις στη λειτουργία του συστήματος, οι οποίες δεν θεωρούνται σοβαρές κατά την κρίση της ΕΠΕ. Ο Ανάδοχος μετά από σύμφωνη γνώμη της Αναθέτουσας Αρχής, θα προχωρήσει στις απαραίτητες διορθωτικές κινήσεις, οι οποίες θα πρέπει να ολοκληρωθούν μέσα στο χρονικό διάστημα της πιλοτικής λειτουργίας.</w:t>
      </w:r>
    </w:p>
    <w:p w14:paraId="4146D0E4"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Σε περίπτωση που κατά την περίοδο της πιλοτικής λειτουργίας, εμφανισθούν σοβαρά κατά την κρίση της Επιτροπής Παραλαβής Έργου προβλήματα, ή διαπιστωθεί ότι δεν πληρούνται κάποιες από τις προδιαγραφόμενες απαιτήσεις, διακόπτεται η περίοδος πιλοτικής λειτουργίας με ευθύνη του Αναδόχου, ο οποίος καλείται να αποκαταστήσει το πρόβλημα.</w:t>
      </w:r>
    </w:p>
    <w:p w14:paraId="54C8A18E"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πρέπει να ειδοποιήσει εγγράφως την ΕΠΕ ότι αποκατέστησε τη δυσλειτουργία ή βλάβη και τον τρόπο που το πραγματοποίησε. Η ΕΠΕ, μετά από έλεγχο, πιστοποιεί την αποκατάσταση της δυσλειτουργίας. Στην περίπτωση αυτή η πιλοτική λειτουργία του συστήματος θα επαναλαμβάνεται για επιπλέον χρονικό διάστημα με απόφαση της Αναθέτουσας Αρχής, κατόπιν σχετικής εισήγησης της ΕΠΕ, και του οποίου η διάρκεια δεν μπορεί να υπερβαίνει τους δύο (2) μήνες. Στην περίπτωση αυτή, η συνολική διάρκεια της πιλοτικής λειτουργίας που υλοποιήθηκε διακεκομμένα δεν μπορεί να είναι μικρότερη των δύο (2) μηνών.</w:t>
      </w:r>
    </w:p>
    <w:p w14:paraId="2FEA9F8D"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Μετά την επιτυχή, σύμφωνα με τα ανωτέρω, ολοκλήρωση της περιόδου πιλοτικής λειτουργίας ο Ανάδοχος θα συντάξει και υποβάλει στην Αναθέτουσα Αρχή την Έκθεση Αξιολόγησης Πιλοτικής Λειτουργίας για έγκριση από την ΕΠΕ.</w:t>
      </w:r>
    </w:p>
    <w:p w14:paraId="56F7AB54" w14:textId="77777777" w:rsidR="009709C4" w:rsidRPr="009709C4" w:rsidRDefault="009709C4" w:rsidP="009709C4">
      <w:pPr>
        <w:pStyle w:val="22"/>
        <w:rPr>
          <w:lang w:val="el-GR"/>
        </w:rPr>
      </w:pPr>
      <w:bookmarkStart w:id="832" w:name="_Toc280562226"/>
      <w:bookmarkStart w:id="833" w:name="_Toc280564911"/>
      <w:bookmarkStart w:id="834" w:name="_Toc8210793"/>
      <w:bookmarkStart w:id="835" w:name="_Toc52793846"/>
      <w:bookmarkEnd w:id="832"/>
      <w:bookmarkEnd w:id="833"/>
      <w:r w:rsidRPr="009709C4">
        <w:rPr>
          <w:rFonts w:hint="eastAsia"/>
          <w:lang w:val="el-GR"/>
        </w:rPr>
        <w:t>Α</w:t>
      </w:r>
      <w:r w:rsidRPr="009709C4">
        <w:rPr>
          <w:lang w:val="el-GR"/>
        </w:rPr>
        <w:t>5.4</w:t>
      </w:r>
      <w:r w:rsidRPr="009709C4">
        <w:rPr>
          <w:lang w:val="el-GR"/>
        </w:rPr>
        <w:tab/>
      </w:r>
      <w:r>
        <w:rPr>
          <w:lang w:val="el-GR"/>
        </w:rPr>
        <w:t xml:space="preserve">Περίοδος και Υπηρεσίες </w:t>
      </w:r>
      <w:r w:rsidRPr="009709C4">
        <w:rPr>
          <w:rFonts w:hint="eastAsia"/>
          <w:lang w:val="el-GR"/>
        </w:rPr>
        <w:t>Εγγυ</w:t>
      </w:r>
      <w:r>
        <w:rPr>
          <w:lang w:val="el-GR"/>
        </w:rPr>
        <w:t>ημένης</w:t>
      </w:r>
      <w:r w:rsidRPr="009709C4">
        <w:rPr>
          <w:lang w:val="el-GR"/>
        </w:rPr>
        <w:t xml:space="preserve"> </w:t>
      </w:r>
      <w:r w:rsidRPr="009709C4">
        <w:rPr>
          <w:rFonts w:hint="eastAsia"/>
          <w:lang w:val="el-GR"/>
        </w:rPr>
        <w:t>Λειτουργίας</w:t>
      </w:r>
      <w:bookmarkEnd w:id="834"/>
      <w:bookmarkEnd w:id="835"/>
    </w:p>
    <w:p w14:paraId="76749DD0"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Η Περίοδος Εγγυημένης Λειτουργίας του συνολικού Συστήματος ξεκινά από την οριστική παραλαβή του συνολικού Συστήματος και η διάρκεια της θα είναι κατ’ ελάχιστο δύο (2) έτη με δυνατότητα επέκτασης για ένα επιπλέον χρόνο αναλόγως της προσφοράς του Αναδόχου.</w:t>
      </w:r>
    </w:p>
    <w:p w14:paraId="72D72EC5"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Κατά τη φάση αυτή ο Ανάδοχος είναι υποχρεωμένος να προσφέρει υπηρεσίες Εγγύησης και Καλής Λειτουργίας για τον εξοπλισμό και τις εφαρμογές </w:t>
      </w:r>
      <w:proofErr w:type="spellStart"/>
      <w:r w:rsidRPr="00A909C4">
        <w:rPr>
          <w:rFonts w:ascii="Arial" w:hAnsi="Arial" w:cs="Arial"/>
          <w:sz w:val="24"/>
          <w:lang w:val="el-GR"/>
        </w:rPr>
        <w:t>μεριμνόντας</w:t>
      </w:r>
      <w:proofErr w:type="spellEnd"/>
      <w:r w:rsidRPr="00A909C4">
        <w:rPr>
          <w:rFonts w:ascii="Arial" w:hAnsi="Arial" w:cs="Arial"/>
          <w:sz w:val="24"/>
          <w:lang w:val="el-GR"/>
        </w:rPr>
        <w:t xml:space="preserve"> χωρίς κόστος, για την αδιάλειπτη και εύρυθμη λειτουργία του συνολικού συστήματος παρέχοντας υποστήριξη, που θα περιλαμβάνει κατ’ ελάχιστον τα ακόλουθα:</w:t>
      </w:r>
    </w:p>
    <w:p w14:paraId="442A1F4C"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 xml:space="preserve">Αποκατάσταση βλαβών των σταθμών τόσο στην κεντρική υπηρεσία όσο και τις θέσεις που θα εγκατασταθούν οι σταθμοί. </w:t>
      </w:r>
    </w:p>
    <w:p w14:paraId="1EFF7776"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 xml:space="preserve">Διακρίβωση των αισθητήρων των ΑΜΣ/ΠΑΜΣ/ΦΑΜΣ και ΑΜΣΠ, με τρόπο που κατ’ ελάχιστον να εξασφαλίζει τη διατήρηση του πιστοποιητικού </w:t>
      </w:r>
      <w:r w:rsidRPr="00C91DDE">
        <w:rPr>
          <w:rFonts w:ascii="Arial" w:hAnsi="Arial" w:cs="Arial"/>
          <w:sz w:val="24"/>
        </w:rPr>
        <w:t>ISO</w:t>
      </w:r>
      <w:r w:rsidRPr="007E3708">
        <w:rPr>
          <w:rFonts w:ascii="Arial" w:hAnsi="Arial" w:cs="Arial"/>
          <w:sz w:val="24"/>
          <w:lang w:val="el-GR"/>
        </w:rPr>
        <w:t xml:space="preserve"> της ΕΜΥ.</w:t>
      </w:r>
    </w:p>
    <w:p w14:paraId="49969CF8"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rPr>
      </w:pPr>
      <w:proofErr w:type="spellStart"/>
      <w:r w:rsidRPr="00C91DDE">
        <w:rPr>
          <w:rFonts w:ascii="Arial" w:hAnsi="Arial" w:cs="Arial"/>
          <w:sz w:val="24"/>
        </w:rPr>
        <w:t>Διόρθωση</w:t>
      </w:r>
      <w:proofErr w:type="spellEnd"/>
      <w:r w:rsidRPr="00C91DDE">
        <w:rPr>
          <w:rFonts w:ascii="Arial" w:hAnsi="Arial" w:cs="Arial"/>
          <w:sz w:val="24"/>
        </w:rPr>
        <w:t xml:space="preserve"> </w:t>
      </w:r>
      <w:proofErr w:type="spellStart"/>
      <w:r w:rsidRPr="00C91DDE">
        <w:rPr>
          <w:rFonts w:ascii="Arial" w:hAnsi="Arial" w:cs="Arial"/>
          <w:sz w:val="24"/>
        </w:rPr>
        <w:t>σφ</w:t>
      </w:r>
      <w:proofErr w:type="spellEnd"/>
      <w:r w:rsidRPr="00C91DDE">
        <w:rPr>
          <w:rFonts w:ascii="Arial" w:hAnsi="Arial" w:cs="Arial"/>
          <w:sz w:val="24"/>
        </w:rPr>
        <w:t xml:space="preserve">αλμάτων </w:t>
      </w:r>
      <w:proofErr w:type="spellStart"/>
      <w:r w:rsidRPr="00C91DDE">
        <w:rPr>
          <w:rFonts w:ascii="Arial" w:hAnsi="Arial" w:cs="Arial"/>
          <w:sz w:val="24"/>
        </w:rPr>
        <w:t>κώδικ</w:t>
      </w:r>
      <w:proofErr w:type="spellEnd"/>
      <w:r w:rsidRPr="00C91DDE">
        <w:rPr>
          <w:rFonts w:ascii="Arial" w:hAnsi="Arial" w:cs="Arial"/>
          <w:sz w:val="24"/>
        </w:rPr>
        <w:t>α.</w:t>
      </w:r>
    </w:p>
    <w:p w14:paraId="3210AB4A"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Αντιμετώπιση προβλημάτων που σχετίζονται με το εγκατεστημένο λογισμικό και υλικό.</w:t>
      </w:r>
    </w:p>
    <w:p w14:paraId="4487FD84"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Συμβουλευτική υποστήριξη και παροχή τεχνογνωσίας.</w:t>
      </w:r>
    </w:p>
    <w:p w14:paraId="30157D4E"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Εγκατάσταση νέων, κρίσιμων εκδόσεων συστημικού λογισμικού που απαιτείται για την καλή λειτουργία του συστήματος.</w:t>
      </w:r>
    </w:p>
    <w:p w14:paraId="4374F6B2"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Οι διαδικασίες με τις οποίες θα συνεχιστεί να συντηρείται το σύστημα μετά την λήξη της Περιόδου Εγγυημένης Λειτουργίας θα πραγματοποιηθούν σύμφωνα με το </w:t>
      </w:r>
      <w:proofErr w:type="spellStart"/>
      <w:r w:rsidRPr="00A909C4">
        <w:rPr>
          <w:rFonts w:ascii="Arial" w:hAnsi="Arial" w:cs="Arial"/>
          <w:sz w:val="24"/>
          <w:lang w:val="el-GR"/>
        </w:rPr>
        <w:t>πλαισιο</w:t>
      </w:r>
      <w:proofErr w:type="spellEnd"/>
      <w:r w:rsidRPr="00A909C4">
        <w:rPr>
          <w:rFonts w:ascii="Arial" w:hAnsi="Arial" w:cs="Arial"/>
          <w:sz w:val="24"/>
          <w:lang w:val="el-GR"/>
        </w:rPr>
        <w:t xml:space="preserve"> εγγυημένου </w:t>
      </w:r>
      <w:proofErr w:type="spellStart"/>
      <w:r w:rsidRPr="00A909C4">
        <w:rPr>
          <w:rFonts w:ascii="Arial" w:hAnsi="Arial" w:cs="Arial"/>
          <w:sz w:val="24"/>
          <w:lang w:val="el-GR"/>
        </w:rPr>
        <w:t>επιπεδου</w:t>
      </w:r>
      <w:proofErr w:type="spellEnd"/>
      <w:r w:rsidRPr="00A909C4">
        <w:rPr>
          <w:rFonts w:ascii="Arial" w:hAnsi="Arial" w:cs="Arial"/>
          <w:sz w:val="24"/>
          <w:lang w:val="el-GR"/>
        </w:rPr>
        <w:t xml:space="preserve"> </w:t>
      </w:r>
      <w:proofErr w:type="spellStart"/>
      <w:r w:rsidRPr="00A909C4">
        <w:rPr>
          <w:rFonts w:ascii="Arial" w:hAnsi="Arial" w:cs="Arial"/>
          <w:sz w:val="24"/>
          <w:lang w:val="el-GR"/>
        </w:rPr>
        <w:t>υπηρεσιων</w:t>
      </w:r>
      <w:proofErr w:type="spellEnd"/>
      <w:r w:rsidRPr="00A909C4">
        <w:rPr>
          <w:rFonts w:ascii="Arial" w:hAnsi="Arial" w:cs="Arial"/>
          <w:sz w:val="24"/>
          <w:lang w:val="el-GR"/>
        </w:rPr>
        <w:t xml:space="preserve"> </w:t>
      </w:r>
      <w:proofErr w:type="spellStart"/>
      <w:r w:rsidRPr="00A909C4">
        <w:rPr>
          <w:rFonts w:ascii="Arial" w:hAnsi="Arial" w:cs="Arial"/>
          <w:sz w:val="24"/>
          <w:lang w:val="el-GR"/>
        </w:rPr>
        <w:t>τεχνικης</w:t>
      </w:r>
      <w:proofErr w:type="spellEnd"/>
      <w:r w:rsidRPr="00A909C4">
        <w:rPr>
          <w:rFonts w:ascii="Arial" w:hAnsi="Arial" w:cs="Arial"/>
          <w:sz w:val="24"/>
          <w:lang w:val="el-GR"/>
        </w:rPr>
        <w:t xml:space="preserve"> </w:t>
      </w:r>
      <w:r w:rsidRPr="00A909C4">
        <w:rPr>
          <w:rFonts w:ascii="Arial" w:hAnsi="Arial" w:cs="Arial"/>
          <w:sz w:val="24"/>
          <w:lang w:val="el-GR"/>
        </w:rPr>
        <w:tab/>
      </w:r>
      <w:proofErr w:type="spellStart"/>
      <w:r w:rsidRPr="00A909C4">
        <w:rPr>
          <w:rFonts w:ascii="Arial" w:hAnsi="Arial" w:cs="Arial"/>
          <w:sz w:val="24"/>
          <w:lang w:val="el-GR"/>
        </w:rPr>
        <w:t>υποστηριξης</w:t>
      </w:r>
      <w:proofErr w:type="spellEnd"/>
      <w:r w:rsidRPr="00A909C4">
        <w:rPr>
          <w:rFonts w:ascii="Arial" w:hAnsi="Arial" w:cs="Arial"/>
          <w:sz w:val="24"/>
          <w:lang w:val="el-GR"/>
        </w:rPr>
        <w:t xml:space="preserve"> - </w:t>
      </w:r>
      <w:proofErr w:type="spellStart"/>
      <w:r w:rsidRPr="00A909C4">
        <w:rPr>
          <w:rFonts w:ascii="Arial" w:hAnsi="Arial" w:cs="Arial"/>
          <w:sz w:val="24"/>
          <w:lang w:val="el-GR"/>
        </w:rPr>
        <w:t>διαθεσιμοτητα</w:t>
      </w:r>
      <w:proofErr w:type="spellEnd"/>
      <w:r w:rsidRPr="00A909C4">
        <w:rPr>
          <w:rFonts w:ascii="Arial" w:hAnsi="Arial" w:cs="Arial"/>
          <w:sz w:val="24"/>
          <w:lang w:val="el-GR"/>
        </w:rPr>
        <w:t xml:space="preserve"> που θα παραδοθεί από τον ανάδοχο στην προσφορά του.</w:t>
      </w:r>
    </w:p>
    <w:p w14:paraId="7928F0F0"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θα πρέπει να προσφέρει υπηρεσίες δωρεάν τεχνικής υποστήριξης για όλο τον εξοπλισμό και το λογισμικό που προσφέρει, καθ’ όλη τη διάρκεια της πιλοτικής λειτουργίας και στη συνέχεια, της Περιόδου Εγγυημένης Λειτουργίας.</w:t>
      </w:r>
    </w:p>
    <w:p w14:paraId="32B02511"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Οι υπηρεσίες αυτές τεχνικής υποστήριξης θα παρέχονται βάσει του συγκεκριμένου πλαισίου παροχής υπηρεσιών τεχνικής υποστήριξης, το οποίο θα περιλαμβάνεται στην Προσφορά του Αναδόχου. Καθώς στόχος των υπηρεσιών τεχνικής υποστήριξης είναι η εξασφάλιση της καλής λειτουργίας του συστήματος, η άμεση ανταπόκριση του Αναδόχου σε αναγγελίες προβλημάτων και η άμεση αποκατάσταση των βλαβών - προβλημάτων του συστήματος είναι μείζονος σημασίας.</w:t>
      </w:r>
    </w:p>
    <w:p w14:paraId="2A8ADD03"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Για την επίτευξη του επιθυμητού επιπέδου παροχής υπηρεσιών εγγύησης, θα πρέπει να εξασφαλιστεί η ύπαρξη της κατάλληλης υποστήριξης από τον Ανάδοχο. Έτσι, ο Ανάδοχος θα πρέπει να περιλάβει στην Τεχνική του Προσφορά σχέδιο συντήρησης (πλαίσιο εγγυημένου επιπέδου </w:t>
      </w:r>
      <w:proofErr w:type="spellStart"/>
      <w:r w:rsidRPr="00A909C4">
        <w:rPr>
          <w:rFonts w:ascii="Arial" w:hAnsi="Arial" w:cs="Arial"/>
          <w:sz w:val="24"/>
          <w:lang w:val="el-GR"/>
        </w:rPr>
        <w:t>υπηρεσιων</w:t>
      </w:r>
      <w:proofErr w:type="spellEnd"/>
      <w:r w:rsidRPr="00A909C4">
        <w:rPr>
          <w:rFonts w:ascii="Arial" w:hAnsi="Arial" w:cs="Arial"/>
          <w:sz w:val="24"/>
          <w:lang w:val="el-GR"/>
        </w:rPr>
        <w:t xml:space="preserve"> </w:t>
      </w:r>
      <w:proofErr w:type="spellStart"/>
      <w:r w:rsidRPr="00A909C4">
        <w:rPr>
          <w:rFonts w:ascii="Arial" w:hAnsi="Arial" w:cs="Arial"/>
          <w:sz w:val="24"/>
          <w:lang w:val="el-GR"/>
        </w:rPr>
        <w:t>τεχνικης</w:t>
      </w:r>
      <w:proofErr w:type="spellEnd"/>
      <w:r w:rsidRPr="00A909C4">
        <w:rPr>
          <w:rFonts w:ascii="Arial" w:hAnsi="Arial" w:cs="Arial"/>
          <w:sz w:val="24"/>
          <w:lang w:val="el-GR"/>
        </w:rPr>
        <w:t xml:space="preserve"> </w:t>
      </w:r>
      <w:proofErr w:type="spellStart"/>
      <w:r w:rsidRPr="00A909C4">
        <w:rPr>
          <w:rFonts w:ascii="Arial" w:hAnsi="Arial" w:cs="Arial"/>
          <w:sz w:val="24"/>
          <w:lang w:val="el-GR"/>
        </w:rPr>
        <w:t>υποστηριξης</w:t>
      </w:r>
      <w:proofErr w:type="spellEnd"/>
      <w:r w:rsidRPr="00A909C4">
        <w:rPr>
          <w:rFonts w:ascii="Arial" w:hAnsi="Arial" w:cs="Arial"/>
          <w:sz w:val="24"/>
          <w:lang w:val="el-GR"/>
        </w:rPr>
        <w:t xml:space="preserve"> – </w:t>
      </w:r>
      <w:proofErr w:type="spellStart"/>
      <w:r w:rsidRPr="00A909C4">
        <w:rPr>
          <w:rFonts w:ascii="Arial" w:hAnsi="Arial" w:cs="Arial"/>
          <w:sz w:val="24"/>
          <w:lang w:val="el-GR"/>
        </w:rPr>
        <w:t>διαθεσιμοτητα</w:t>
      </w:r>
      <w:proofErr w:type="spellEnd"/>
      <w:r w:rsidRPr="00A909C4">
        <w:rPr>
          <w:rFonts w:ascii="Arial" w:hAnsi="Arial" w:cs="Arial"/>
          <w:sz w:val="24"/>
          <w:lang w:val="el-GR"/>
        </w:rPr>
        <w:t>) ποσοτικά και ποιοτικά προσδιορισμένο στο οποίο, μεταξύ άλλων, θα προτείνει / προβλέπει δεσμευτικά:</w:t>
      </w:r>
    </w:p>
    <w:p w14:paraId="2C4D7BC8"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C91DDE">
        <w:rPr>
          <w:rFonts w:ascii="Arial" w:hAnsi="Arial" w:cs="Arial"/>
          <w:sz w:val="24"/>
          <w:lang w:val="el-GR"/>
        </w:rPr>
        <w:t>Προληπτική και επισκευαστική συντήρηση (όπως καθορίζεται στην Τεχνική Προσφορά του υποψηφίου αναδόχου και σύμφωνα με τους όρους της Διακήρυξης),</w:t>
      </w:r>
    </w:p>
    <w:p w14:paraId="33926A45"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Μέθοδο, συχνότητα, διάρκεια και όρια ευθύνης συντήρησης εφαρμογών του συστήματος και του εξοπλισμού,</w:t>
      </w:r>
    </w:p>
    <w:p w14:paraId="13039EE7"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Παροχή άμεσης βοήθειας (</w:t>
      </w:r>
      <w:r w:rsidRPr="00A909C4">
        <w:rPr>
          <w:rFonts w:ascii="Arial" w:hAnsi="Arial" w:cs="Arial"/>
          <w:sz w:val="24"/>
        </w:rPr>
        <w:t>Help</w:t>
      </w:r>
      <w:r w:rsidRPr="007E3708">
        <w:rPr>
          <w:rFonts w:ascii="Arial" w:hAnsi="Arial" w:cs="Arial"/>
          <w:sz w:val="24"/>
          <w:lang w:val="el-GR"/>
        </w:rPr>
        <w:t xml:space="preserve"> </w:t>
      </w:r>
      <w:r w:rsidRPr="00A909C4">
        <w:rPr>
          <w:rFonts w:ascii="Arial" w:hAnsi="Arial" w:cs="Arial"/>
          <w:sz w:val="24"/>
        </w:rPr>
        <w:t>Desk</w:t>
      </w:r>
      <w:r w:rsidRPr="007E3708">
        <w:rPr>
          <w:rFonts w:ascii="Arial" w:hAnsi="Arial" w:cs="Arial"/>
          <w:sz w:val="24"/>
          <w:lang w:val="el-GR"/>
        </w:rPr>
        <w:t>),</w:t>
      </w:r>
    </w:p>
    <w:p w14:paraId="0CF3C27D"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rPr>
      </w:pPr>
      <w:r w:rsidRPr="00A909C4">
        <w:rPr>
          <w:rFonts w:ascii="Arial" w:hAnsi="Arial" w:cs="Arial"/>
          <w:sz w:val="24"/>
        </w:rPr>
        <w:t>Πα</w:t>
      </w:r>
      <w:proofErr w:type="spellStart"/>
      <w:r w:rsidRPr="00A909C4">
        <w:rPr>
          <w:rFonts w:ascii="Arial" w:hAnsi="Arial" w:cs="Arial"/>
          <w:sz w:val="24"/>
        </w:rPr>
        <w:t>ροχή</w:t>
      </w:r>
      <w:proofErr w:type="spellEnd"/>
      <w:r w:rsidRPr="00A909C4">
        <w:rPr>
          <w:rFonts w:ascii="Arial" w:hAnsi="Arial" w:cs="Arial"/>
          <w:sz w:val="24"/>
        </w:rPr>
        <w:t xml:space="preserve"> επ</w:t>
      </w:r>
      <w:proofErr w:type="spellStart"/>
      <w:r w:rsidRPr="00A909C4">
        <w:rPr>
          <w:rFonts w:ascii="Arial" w:hAnsi="Arial" w:cs="Arial"/>
          <w:sz w:val="24"/>
        </w:rPr>
        <w:t>ιτό</w:t>
      </w:r>
      <w:proofErr w:type="spellEnd"/>
      <w:r w:rsidRPr="00A909C4">
        <w:rPr>
          <w:rFonts w:ascii="Arial" w:hAnsi="Arial" w:cs="Arial"/>
          <w:sz w:val="24"/>
        </w:rPr>
        <w:t>που β</w:t>
      </w:r>
      <w:proofErr w:type="spellStart"/>
      <w:r w:rsidRPr="00A909C4">
        <w:rPr>
          <w:rFonts w:ascii="Arial" w:hAnsi="Arial" w:cs="Arial"/>
          <w:sz w:val="24"/>
        </w:rPr>
        <w:t>οήθει</w:t>
      </w:r>
      <w:proofErr w:type="spellEnd"/>
      <w:r w:rsidRPr="00A909C4">
        <w:rPr>
          <w:rFonts w:ascii="Arial" w:hAnsi="Arial" w:cs="Arial"/>
          <w:sz w:val="24"/>
        </w:rPr>
        <w:t>ας,</w:t>
      </w:r>
    </w:p>
    <w:p w14:paraId="7E78DC38"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rPr>
      </w:pPr>
      <w:proofErr w:type="spellStart"/>
      <w:r w:rsidRPr="00A909C4">
        <w:rPr>
          <w:rFonts w:ascii="Arial" w:hAnsi="Arial" w:cs="Arial"/>
          <w:sz w:val="24"/>
        </w:rPr>
        <w:t>Εξ</w:t>
      </w:r>
      <w:proofErr w:type="spellEnd"/>
      <w:r w:rsidRPr="00A909C4">
        <w:rPr>
          <w:rFonts w:ascii="Arial" w:hAnsi="Arial" w:cs="Arial"/>
          <w:sz w:val="24"/>
        </w:rPr>
        <w:t>ασφάλιση α</w:t>
      </w:r>
      <w:proofErr w:type="spellStart"/>
      <w:r w:rsidRPr="00A909C4">
        <w:rPr>
          <w:rFonts w:ascii="Arial" w:hAnsi="Arial" w:cs="Arial"/>
          <w:sz w:val="24"/>
        </w:rPr>
        <w:t>ντ</w:t>
      </w:r>
      <w:proofErr w:type="spellEnd"/>
      <w:r w:rsidRPr="00A909C4">
        <w:rPr>
          <w:rFonts w:ascii="Arial" w:hAnsi="Arial" w:cs="Arial"/>
          <w:sz w:val="24"/>
        </w:rPr>
        <w:t>αλλακτικών,</w:t>
      </w:r>
    </w:p>
    <w:p w14:paraId="7DA553FD"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rPr>
      </w:pPr>
      <w:proofErr w:type="spellStart"/>
      <w:r w:rsidRPr="00A909C4">
        <w:rPr>
          <w:rFonts w:ascii="Arial" w:hAnsi="Arial" w:cs="Arial"/>
          <w:sz w:val="24"/>
        </w:rPr>
        <w:t>Χρόνους</w:t>
      </w:r>
      <w:proofErr w:type="spellEnd"/>
      <w:r w:rsidRPr="00A909C4">
        <w:rPr>
          <w:rFonts w:ascii="Arial" w:hAnsi="Arial" w:cs="Arial"/>
          <w:sz w:val="24"/>
        </w:rPr>
        <w:t xml:space="preserve"> απ</w:t>
      </w:r>
      <w:proofErr w:type="spellStart"/>
      <w:r w:rsidRPr="00A909C4">
        <w:rPr>
          <w:rFonts w:ascii="Arial" w:hAnsi="Arial" w:cs="Arial"/>
          <w:sz w:val="24"/>
        </w:rPr>
        <w:t>όκρισης</w:t>
      </w:r>
      <w:proofErr w:type="spellEnd"/>
      <w:r w:rsidRPr="00A909C4">
        <w:rPr>
          <w:rFonts w:ascii="Arial" w:hAnsi="Arial" w:cs="Arial"/>
          <w:sz w:val="24"/>
        </w:rPr>
        <w:t xml:space="preserve"> βλαβ</w:t>
      </w:r>
      <w:proofErr w:type="spellStart"/>
      <w:r w:rsidRPr="00A909C4">
        <w:rPr>
          <w:rFonts w:ascii="Arial" w:hAnsi="Arial" w:cs="Arial"/>
          <w:sz w:val="24"/>
        </w:rPr>
        <w:t>ών</w:t>
      </w:r>
      <w:proofErr w:type="spellEnd"/>
      <w:r w:rsidRPr="00A909C4">
        <w:rPr>
          <w:rFonts w:ascii="Arial" w:hAnsi="Arial" w:cs="Arial"/>
          <w:sz w:val="24"/>
        </w:rPr>
        <w:t>,</w:t>
      </w:r>
    </w:p>
    <w:p w14:paraId="4A9416A8"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rPr>
      </w:pPr>
      <w:proofErr w:type="spellStart"/>
      <w:r w:rsidRPr="00A909C4">
        <w:rPr>
          <w:rFonts w:ascii="Arial" w:hAnsi="Arial" w:cs="Arial"/>
          <w:sz w:val="24"/>
        </w:rPr>
        <w:t>Χρόνους</w:t>
      </w:r>
      <w:proofErr w:type="spellEnd"/>
      <w:r w:rsidRPr="00A909C4">
        <w:rPr>
          <w:rFonts w:ascii="Arial" w:hAnsi="Arial" w:cs="Arial"/>
          <w:sz w:val="24"/>
        </w:rPr>
        <w:t xml:space="preserve"> απ</w:t>
      </w:r>
      <w:proofErr w:type="spellStart"/>
      <w:r w:rsidRPr="00A909C4">
        <w:rPr>
          <w:rFonts w:ascii="Arial" w:hAnsi="Arial" w:cs="Arial"/>
          <w:sz w:val="24"/>
        </w:rPr>
        <w:t>οκ</w:t>
      </w:r>
      <w:proofErr w:type="spellEnd"/>
      <w:r w:rsidRPr="00A909C4">
        <w:rPr>
          <w:rFonts w:ascii="Arial" w:hAnsi="Arial" w:cs="Arial"/>
          <w:sz w:val="24"/>
        </w:rPr>
        <w:t>ατάστασης βλαβ</w:t>
      </w:r>
      <w:proofErr w:type="spellStart"/>
      <w:r w:rsidRPr="00A909C4">
        <w:rPr>
          <w:rFonts w:ascii="Arial" w:hAnsi="Arial" w:cs="Arial"/>
          <w:sz w:val="24"/>
        </w:rPr>
        <w:t>ών</w:t>
      </w:r>
      <w:proofErr w:type="spellEnd"/>
    </w:p>
    <w:p w14:paraId="2E360DB7"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 Ανάδοχος οφείλει να διαθέτει σε ετοιμότητα τεχνικό προσωπικό, ώστε να εξασφαλίζει, στα απαιτούμενα χρονικά διαστήματα, την αποκατάσταση βλαβών. </w:t>
      </w:r>
    </w:p>
    <w:p w14:paraId="6AB8E16C"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Προγραμματισμένη διακοπή της λειτουργίας του συστήματος </w:t>
      </w:r>
      <w:proofErr w:type="spellStart"/>
      <w:r w:rsidRPr="00A909C4">
        <w:rPr>
          <w:rFonts w:ascii="Arial" w:hAnsi="Arial" w:cs="Arial"/>
          <w:sz w:val="24"/>
          <w:lang w:val="el-GR"/>
        </w:rPr>
        <w:t>διέπεται</w:t>
      </w:r>
      <w:proofErr w:type="spellEnd"/>
      <w:r w:rsidRPr="00A909C4">
        <w:rPr>
          <w:rFonts w:ascii="Arial" w:hAnsi="Arial" w:cs="Arial"/>
          <w:sz w:val="24"/>
          <w:lang w:val="el-GR"/>
        </w:rPr>
        <w:t xml:space="preserve"> από τους παρακάτω κανόνες:</w:t>
      </w:r>
    </w:p>
    <w:p w14:paraId="51ACD210"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Για τυπικές εργασίες συντήρησης που ενδεικτικά μπορούν να εκτελούνται σε μηνιαία βάση ή και συχνότερα με βάση το σχέδιο που θα υποβάλει ο Ανάδοχος, η εργασία θα πρέπει να εκτελείται σε συγκεκριμένο χρόνο (ημέρα εβδομάδας και ώρα).</w:t>
      </w:r>
    </w:p>
    <w:p w14:paraId="6E0383E1"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Για εργασίες συντήρησης που αφορούν σε μεγαλύτερης κλίμακας μεταβολές και ελέγχους, ο χρόνος και η διάρκεια διακοπής θα πρέπει να συμφωνούνται από τις δύο πλευρές.</w:t>
      </w:r>
    </w:p>
    <w:p w14:paraId="17E7474D"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Κάθε προγραμματισμένη διακοπή της λειτουργίας από τον Ανάδοχο σύμφωνα με τα παραπάνω θα ανακοινώνεται τουλάχιστον επτά (7) ημερολογιακές ημέρες νωρίτερα στη ΕΜΥ και θα πρέπει να τεκμηριώνεται κατάλληλα. Η τεκμηρίωση θα γίνεται άπαξ για τις τακτές εργασίες και θα ανανεώνεται μία φορά κάθε έτος.</w:t>
      </w:r>
    </w:p>
    <w:p w14:paraId="1EA7127E"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Σημειώνεται ότι το δημιουργούμενο πληροφοριακό σύστημα, είτε στο σύνολό του είτε σε μέρος αυτού, είναι δυνατόν να χρησιμοποιείται από τις Υπηρεσίες της ΕΜΥ κατά την κρίση της οποτεδήποτε και απεριόριστα μέσα στο εικοσιτετράωρο, εξαιρουμένου του όποιου χρόνου της διενεργούμενης προληπτικής συντήρησης.</w:t>
      </w:r>
    </w:p>
    <w:p w14:paraId="0A7D2420"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Ειδικά για τους χρόνους απόκρισης και αποκατάστασης βλαβών ισχύουν τα εξής:</w:t>
      </w:r>
    </w:p>
    <w:p w14:paraId="7DDF8383" w14:textId="77777777" w:rsidR="009709C4" w:rsidRPr="00A909C4" w:rsidRDefault="009709C4" w:rsidP="009709C4">
      <w:pPr>
        <w:spacing w:before="28" w:after="28"/>
        <w:rPr>
          <w:rFonts w:ascii="Arial" w:hAnsi="Arial" w:cs="Arial"/>
          <w:b/>
          <w:sz w:val="24"/>
          <w:lang w:val="el-GR"/>
        </w:rPr>
      </w:pPr>
      <w:r w:rsidRPr="00A909C4">
        <w:rPr>
          <w:rFonts w:ascii="Arial" w:hAnsi="Arial" w:cs="Arial"/>
          <w:b/>
          <w:sz w:val="24"/>
          <w:lang w:val="el-GR"/>
        </w:rPr>
        <w:t>Χρόνος απόκρισης βλάβης</w:t>
      </w:r>
    </w:p>
    <w:p w14:paraId="02C53905"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Η ανταπόκριση (παρουσία) του Αναδόχου σε περίπτωση βλάβης ή δυσλειτουργίας εφόσον πρόκειται για εξοπλισμό που </w:t>
      </w:r>
      <w:proofErr w:type="spellStart"/>
      <w:r w:rsidRPr="00A909C4">
        <w:rPr>
          <w:rFonts w:ascii="Arial" w:hAnsi="Arial" w:cs="Arial"/>
          <w:sz w:val="24"/>
          <w:lang w:val="el-GR"/>
        </w:rPr>
        <w:t>ειναι</w:t>
      </w:r>
      <w:proofErr w:type="spellEnd"/>
      <w:r w:rsidRPr="00A909C4">
        <w:rPr>
          <w:rFonts w:ascii="Arial" w:hAnsi="Arial" w:cs="Arial"/>
          <w:sz w:val="24"/>
          <w:lang w:val="el-GR"/>
        </w:rPr>
        <w:t xml:space="preserve"> εγκατεστημένος στην ΕΜΥ θα πρέπει να είναι:</w:t>
      </w:r>
    </w:p>
    <w:p w14:paraId="6329352E"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 xml:space="preserve">δυο (2) ώρες από τη στιγμή της αναγγελίας της βλάβης, </w:t>
      </w:r>
      <w:proofErr w:type="spellStart"/>
      <w:r w:rsidRPr="007E3708">
        <w:rPr>
          <w:rFonts w:ascii="Arial" w:hAnsi="Arial" w:cs="Arial"/>
          <w:sz w:val="24"/>
          <w:lang w:val="el-GR"/>
        </w:rPr>
        <w:t>εφόσοναφορά</w:t>
      </w:r>
      <w:proofErr w:type="spellEnd"/>
      <w:r w:rsidRPr="007E3708">
        <w:rPr>
          <w:rFonts w:ascii="Arial" w:hAnsi="Arial" w:cs="Arial"/>
          <w:sz w:val="24"/>
          <w:lang w:val="el-GR"/>
        </w:rPr>
        <w:t xml:space="preserve"> στις Λειτουργικές Μονάδες «Σύστημα </w:t>
      </w:r>
      <w:proofErr w:type="spellStart"/>
      <w:r w:rsidRPr="007E3708">
        <w:rPr>
          <w:rFonts w:ascii="Arial" w:hAnsi="Arial" w:cs="Arial"/>
          <w:sz w:val="24"/>
          <w:lang w:val="el-GR"/>
        </w:rPr>
        <w:t>Εξυπηρετών</w:t>
      </w:r>
      <w:proofErr w:type="spellEnd"/>
      <w:r w:rsidRPr="007E3708">
        <w:rPr>
          <w:rFonts w:ascii="Arial" w:hAnsi="Arial" w:cs="Arial"/>
          <w:sz w:val="24"/>
          <w:lang w:val="el-GR"/>
        </w:rPr>
        <w:t xml:space="preserve"> Εφαρμογών – </w:t>
      </w:r>
      <w:r w:rsidRPr="00C91DDE">
        <w:rPr>
          <w:rFonts w:ascii="Arial" w:hAnsi="Arial" w:cs="Arial"/>
          <w:sz w:val="24"/>
        </w:rPr>
        <w:t>Application</w:t>
      </w:r>
      <w:r w:rsidRPr="007E3708">
        <w:rPr>
          <w:rFonts w:ascii="Arial" w:hAnsi="Arial" w:cs="Arial"/>
          <w:sz w:val="24"/>
          <w:lang w:val="el-GR"/>
        </w:rPr>
        <w:t xml:space="preserve"> </w:t>
      </w:r>
      <w:r w:rsidRPr="00C91DDE">
        <w:rPr>
          <w:rFonts w:ascii="Arial" w:hAnsi="Arial" w:cs="Arial"/>
          <w:sz w:val="24"/>
        </w:rPr>
        <w:t>Server</w:t>
      </w:r>
      <w:r w:rsidRPr="007E3708">
        <w:rPr>
          <w:rFonts w:ascii="Arial" w:hAnsi="Arial" w:cs="Arial"/>
          <w:sz w:val="24"/>
          <w:lang w:val="el-GR"/>
        </w:rPr>
        <w:t>», «Διαδικτυακής Πύλης», «Τηλεπικοινωνιακό σύστημα της ΕΜΥ»</w:t>
      </w:r>
    </w:p>
    <w:p w14:paraId="3EEA00AD"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για τις υπόλοιπες Λειτουργικές Μονάδες, τέσσερις (4) ώρες από τη στιγμή της αναγγελίας της βλάβης, εφόσον η ειδοποίηση έγινε από Δευτέρα μέχρι Παρασκευή και στο διάστημα από 07:00 μέχρι 17:00</w:t>
      </w:r>
    </w:p>
    <w:p w14:paraId="3228CAF5"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Στις 08:00 της επόμενης εργάσιμης ημέρας εφόσον η ειδοποίηση έγινε εκτός των ανωτέρω ημερών και ωρών</w:t>
      </w:r>
    </w:p>
    <w:p w14:paraId="61FEF83C" w14:textId="77777777" w:rsidR="009709C4" w:rsidRPr="00A909C4" w:rsidRDefault="009709C4" w:rsidP="009709C4">
      <w:pPr>
        <w:spacing w:before="28" w:after="28"/>
        <w:rPr>
          <w:rFonts w:ascii="Arial" w:hAnsi="Arial" w:cs="Arial"/>
          <w:b/>
          <w:sz w:val="24"/>
          <w:lang w:val="el-GR"/>
        </w:rPr>
      </w:pPr>
      <w:r w:rsidRPr="00A909C4">
        <w:rPr>
          <w:rFonts w:ascii="Arial" w:hAnsi="Arial" w:cs="Arial"/>
          <w:b/>
          <w:sz w:val="24"/>
          <w:lang w:val="el-GR"/>
        </w:rPr>
        <w:t>Χρόνος αποκατάστασης βλάβης</w:t>
      </w:r>
    </w:p>
    <w:p w14:paraId="0D8610D5"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Οι χρόνοι για την αποκατάσταση των βλαβών δεν θα πρέπει να είναι μεγαλύτεροι από αυτούς που καθορίζονται στις επόμενες παραγράφους:</w:t>
      </w:r>
    </w:p>
    <w:p w14:paraId="6B407898"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Η αποκατάσταση της βλάβης ή δυσλειτουργίας θα πρέπει να πραγματοποιείται μέσα σε δώδεκα (12) ώρες από την αναγγελία της εφόσον πρόκειται για τις Λειτουργικές Μονάδες «Διαδικτυακής Πύλης», «Τηλεπικοινωνιακό σύστημα της ΕΜΥ»</w:t>
      </w:r>
    </w:p>
    <w:p w14:paraId="235F486C"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 xml:space="preserve">Η αποκατάσταση της βλάβης ή δυσλειτουργίας θα πρέπει να πραγματοποιείται μέσα σε είκοσι τέσσερις (24) ώρες από την αναγγελία για τις υπόλοιπες λειτουργικές μονάδες και εφόσον ο εξοπλισμός βρίσκεται στην Αττική </w:t>
      </w:r>
    </w:p>
    <w:p w14:paraId="196A0B9D"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 xml:space="preserve">Για τον υπόλοιπο εξοπλισμό η αποκατάσταση της βλάβης ή δυσλειτουργίας θα πρέπει να πραγματοποιείται μέσα σε τέσσερις (4) ημέρες από την αναγγελία εφόσον αυτός βρίσκεται σε αεροδρόμιο διαφορετικά η αποκατάσταση της βλάβης ή δυσλειτουργίας θα πρέπει να πραγματοποιείται μέσα σε δέκα (10) ημέρες από την αναγγελία </w:t>
      </w:r>
    </w:p>
    <w:p w14:paraId="144C383D"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Εφόσον δεν έχει αποκατασταθεί η λειτουργία μονάδας στο παραπάνω χρονικό διάστημα, ο Ανάδοχος θα πρέπει να την αντικαταστήσει με όμοια μονάδα που λειτουργεί κανονικά, να εγκαταστήσει το λογισμικό συστήματος και των εφαρμογών και να αποκαταστήσει τα στοιχεία των εφαρμογών για την περαιτέρω καλή λειτουργία του συστήματος.</w:t>
      </w:r>
    </w:p>
    <w:p w14:paraId="4B164A76"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Οι ανωτέρω απαιτήσεις ισχύουν κατά τη διάρκεια της Περιόδου Εγγυημένης Λειτουργίας (παροχή δωρεάν συντήρησης) και την περίοδο πιλοτικής λειτουργίας.</w:t>
      </w:r>
    </w:p>
    <w:p w14:paraId="31336397"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θα πρέπει να αναπτύξει στην προσφορά του τη μεθοδολογία και συχνότητα της προληπτικής (</w:t>
      </w:r>
      <w:proofErr w:type="spellStart"/>
      <w:r w:rsidRPr="00C91DDE">
        <w:rPr>
          <w:rFonts w:ascii="Arial" w:hAnsi="Arial" w:cs="Arial"/>
          <w:sz w:val="24"/>
          <w:lang w:val="el-GR"/>
        </w:rPr>
        <w:t>debugging</w:t>
      </w:r>
      <w:proofErr w:type="spellEnd"/>
      <w:r w:rsidRPr="00A909C4">
        <w:rPr>
          <w:rFonts w:ascii="Arial" w:hAnsi="Arial" w:cs="Arial"/>
          <w:sz w:val="24"/>
          <w:lang w:val="el-GR"/>
        </w:rPr>
        <w:t xml:space="preserve">, </w:t>
      </w:r>
      <w:proofErr w:type="spellStart"/>
      <w:r w:rsidRPr="00C91DDE">
        <w:rPr>
          <w:rFonts w:ascii="Arial" w:hAnsi="Arial" w:cs="Arial"/>
          <w:sz w:val="24"/>
          <w:lang w:val="el-GR"/>
        </w:rPr>
        <w:t>updating</w:t>
      </w:r>
      <w:proofErr w:type="spellEnd"/>
      <w:r w:rsidRPr="00A909C4">
        <w:rPr>
          <w:rFonts w:ascii="Arial" w:hAnsi="Arial" w:cs="Arial"/>
          <w:sz w:val="24"/>
          <w:lang w:val="el-GR"/>
        </w:rPr>
        <w:t xml:space="preserve">, κ.λπ.) και επισκευαστικής συντήρησης τόσο του εξοπλισμού όσο και του λογισμικού. </w:t>
      </w:r>
    </w:p>
    <w:p w14:paraId="1B805FB7"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Σημειώνεται ότι στη συντήρηση του λογισμικού συστήματος και εφαρμογών περιλαμβάνονται τα εξής:</w:t>
      </w:r>
    </w:p>
    <w:p w14:paraId="26E4AA60"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Αναβάθμιση (</w:t>
      </w:r>
      <w:r w:rsidRPr="00A909C4">
        <w:rPr>
          <w:rFonts w:ascii="Arial" w:hAnsi="Arial" w:cs="Arial"/>
          <w:sz w:val="24"/>
        </w:rPr>
        <w:t>upgrade</w:t>
      </w:r>
      <w:r w:rsidRPr="007E3708">
        <w:rPr>
          <w:rFonts w:ascii="Arial" w:hAnsi="Arial" w:cs="Arial"/>
          <w:sz w:val="24"/>
          <w:lang w:val="el-GR"/>
        </w:rPr>
        <w:t xml:space="preserve">) σε τυχόν </w:t>
      </w:r>
      <w:proofErr w:type="spellStart"/>
      <w:r w:rsidRPr="007E3708">
        <w:rPr>
          <w:rFonts w:ascii="Arial" w:hAnsi="Arial" w:cs="Arial"/>
          <w:sz w:val="24"/>
          <w:lang w:val="el-GR"/>
        </w:rPr>
        <w:t>νεώτερες</w:t>
      </w:r>
      <w:proofErr w:type="spellEnd"/>
      <w:r w:rsidRPr="007E3708">
        <w:rPr>
          <w:rFonts w:ascii="Arial" w:hAnsi="Arial" w:cs="Arial"/>
          <w:sz w:val="24"/>
          <w:lang w:val="el-GR"/>
        </w:rPr>
        <w:t xml:space="preserve"> εκδόσεις του συστήματος,</w:t>
      </w:r>
    </w:p>
    <w:p w14:paraId="2D68F5E0"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Εξασφάλιση ορθής λειτουργίας όλων των προσαρμογών (</w:t>
      </w:r>
      <w:r w:rsidRPr="00A909C4">
        <w:rPr>
          <w:rFonts w:ascii="Arial" w:hAnsi="Arial" w:cs="Arial"/>
          <w:sz w:val="24"/>
        </w:rPr>
        <w:t>customizations</w:t>
      </w:r>
      <w:r w:rsidRPr="007E3708">
        <w:rPr>
          <w:rFonts w:ascii="Arial" w:hAnsi="Arial" w:cs="Arial"/>
          <w:sz w:val="24"/>
          <w:lang w:val="el-GR"/>
        </w:rPr>
        <w:t xml:space="preserve">), </w:t>
      </w:r>
      <w:proofErr w:type="spellStart"/>
      <w:r w:rsidRPr="007E3708">
        <w:rPr>
          <w:rFonts w:ascii="Arial" w:hAnsi="Arial" w:cs="Arial"/>
          <w:sz w:val="24"/>
          <w:lang w:val="el-GR"/>
        </w:rPr>
        <w:t>διεπαφών</w:t>
      </w:r>
      <w:proofErr w:type="spellEnd"/>
      <w:r w:rsidRPr="007E3708">
        <w:rPr>
          <w:rFonts w:ascii="Arial" w:hAnsi="Arial" w:cs="Arial"/>
          <w:sz w:val="24"/>
          <w:lang w:val="el-GR"/>
        </w:rPr>
        <w:t xml:space="preserve"> με άλλα συστήματα, </w:t>
      </w:r>
      <w:proofErr w:type="spellStart"/>
      <w:r w:rsidRPr="007E3708">
        <w:rPr>
          <w:rFonts w:ascii="Arial" w:hAnsi="Arial" w:cs="Arial"/>
          <w:sz w:val="24"/>
          <w:lang w:val="el-GR"/>
        </w:rPr>
        <w:t>κ.λ.π</w:t>
      </w:r>
      <w:proofErr w:type="spellEnd"/>
      <w:r w:rsidRPr="007E3708">
        <w:rPr>
          <w:rFonts w:ascii="Arial" w:hAnsi="Arial" w:cs="Arial"/>
          <w:sz w:val="24"/>
          <w:lang w:val="el-GR"/>
        </w:rPr>
        <w:t xml:space="preserve">., με τις </w:t>
      </w:r>
      <w:proofErr w:type="spellStart"/>
      <w:r w:rsidRPr="007E3708">
        <w:rPr>
          <w:rFonts w:ascii="Arial" w:hAnsi="Arial" w:cs="Arial"/>
          <w:sz w:val="24"/>
          <w:lang w:val="el-GR"/>
        </w:rPr>
        <w:t>νεώτερες</w:t>
      </w:r>
      <w:proofErr w:type="spellEnd"/>
      <w:r w:rsidRPr="007E3708">
        <w:rPr>
          <w:rFonts w:ascii="Arial" w:hAnsi="Arial" w:cs="Arial"/>
          <w:sz w:val="24"/>
          <w:lang w:val="el-GR"/>
        </w:rPr>
        <w:t xml:space="preserve"> εκδόσεις,</w:t>
      </w:r>
    </w:p>
    <w:p w14:paraId="2EAD536A"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Αντιμετώπιση σφαλμάτων (</w:t>
      </w:r>
      <w:r w:rsidRPr="00A909C4">
        <w:rPr>
          <w:rFonts w:ascii="Arial" w:hAnsi="Arial" w:cs="Arial"/>
          <w:sz w:val="24"/>
        </w:rPr>
        <w:t>bugs</w:t>
      </w:r>
      <w:r w:rsidRPr="007E3708">
        <w:rPr>
          <w:rFonts w:ascii="Arial" w:hAnsi="Arial" w:cs="Arial"/>
          <w:sz w:val="24"/>
          <w:lang w:val="el-GR"/>
        </w:rPr>
        <w:t>), προσαρμογή σε νέες συνθήκες λειτουργίας,</w:t>
      </w:r>
    </w:p>
    <w:p w14:paraId="4A65D675"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Παραμετροποίηση συστήματος σε περίπτωση αλλαγών στο νομικό και θεσμικό πλαίσιο οι οποίες ενδέχεται να επηρεάσουν τον τρόπο λειτουργίας της ΕΜΥ και δεν δύναται να αντιμετωπισθούν από την υφιστάμενη προσφερόμενη λειτουργικότητα του συστήματος.</w:t>
      </w:r>
    </w:p>
    <w:p w14:paraId="3FE13540"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 Ανάδοχος αναλαμβάνει την αποκλειστική ευθύνη για την κάλυψη οποιουδήποτε κόστους προκύψει για την εξασφάλιση της συμβατότητας των προϊόντων που θα αντικατασταθούν ή αναβαθμιστούν στο πλαίσιο των εργασιών συντήρησης, τόσο μεταξύ τους όσο και με το υπάρχον περιβάλλον. </w:t>
      </w:r>
    </w:p>
    <w:p w14:paraId="3DC49D8F" w14:textId="77777777" w:rsidR="009709C4" w:rsidRPr="00C91DDE" w:rsidRDefault="009709C4" w:rsidP="00C91DDE">
      <w:pPr>
        <w:spacing w:before="120"/>
        <w:ind w:firstLine="567"/>
        <w:rPr>
          <w:rFonts w:ascii="Arial" w:hAnsi="Arial" w:cs="Arial"/>
          <w:sz w:val="24"/>
          <w:lang w:val="el-GR"/>
        </w:rPr>
      </w:pPr>
      <w:r w:rsidRPr="00C91DDE">
        <w:rPr>
          <w:rFonts w:ascii="Arial" w:hAnsi="Arial" w:cs="Arial"/>
          <w:sz w:val="24"/>
          <w:lang w:val="el-GR"/>
        </w:rPr>
        <w:t>Επίσης υποχρεώνεται:</w:t>
      </w:r>
    </w:p>
    <w:p w14:paraId="3ADD5177"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Να καταστρώνει και υποβάλει πλάνο μετάπτωσης λειτουργίας και δεδομένων σε αλλαγές όταν προκύπτει σχετική ανάγκη, ειδάλλως να τεκμηριώνει τη μη συνδρομή λόγων για σχετικές ενέργειες.</w:t>
      </w:r>
    </w:p>
    <w:p w14:paraId="578B05E4"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Να τεκμηριώνει ενδελεχώς όλες τις εργασίες που πραγματοποιεί και τις μεταβολές που προκύπτουν σαν αποτέλεσμα της συντήρησης του συστήματος.</w:t>
      </w:r>
    </w:p>
    <w:p w14:paraId="0B6DD67F"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Να διασφαλίζει την απρόσκοπτη λειτουργία του συστήματος μετά την πραγματοποίηση μεταβολών που προκύπτουν ως αποτέλεσμα των εργασιών συντήρησης.</w:t>
      </w:r>
    </w:p>
    <w:p w14:paraId="0FCA7160"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 xml:space="preserve">Να διατηρεί αναλυτικά στοιχεία όλων των αλληλεπιδράσεών του με τη ΕΜΥ, τα στελέχη αυτής ή το σύστημα και να τα παρουσιάζει επεξεργασμένα ή πρωτογενή, όταν κάτι τέτοιο ζητείται από τη ΕΜΥ. Σε αυτά τα στοιχεία συμπεριλαμβάνονται χρόνοι απόκρισης για βλάβες και υποστήριξη κάθε φύσης. </w:t>
      </w:r>
    </w:p>
    <w:p w14:paraId="646C1BEE"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Ειδικότερα για τους ΜΣ, η προληπτική συντήρηση θα υλοποιείται ανά έτος ή όποτε προβλέπει ο κατασκευαστής και η απρογραμμάτιστη συντήρηση θα υλοποιείται μετά από ειδοποίηση του προμηθευτή από την Υπηρεσία για αποκατάσταση δυσλειτουργίας του συστήματος. Αυτές θα εκτελούνται με μετάβαση του συνεργείου στον τόπο εγκατάστασης του ΑΜΣ και/ή του ΣΒ και πάντα μετά από ενημέρωση της ΕΜΥ. Σκοπός η πιστοποιημένη και συνεχής λειτουργία του σταθμού με βάση τις προβλεπόμενες προδιαγραφές που αφορούν στα ποσοστά διαθεσιμότητας του σταθμού. Οι διαδικασίες βαθμονόμησης κατά τη διάρκεια της εγγύησης θα γίνονται με μέριμνα του προμηθευτή σε τακτά χρονικά διαστήματα και σύμφωνα με το πρόγραμμα που καθορίζει ο κατασκευαστής, είτε σε έκτακτες και αναγκαστικές περιπτώσεις λόγω απρόσμενου σφάλματος-δυσλειτουργίας.</w:t>
      </w:r>
    </w:p>
    <w:p w14:paraId="2278722C" w14:textId="77777777" w:rsidR="009709C4" w:rsidRPr="009709C4" w:rsidRDefault="009709C4" w:rsidP="009709C4">
      <w:pPr>
        <w:pStyle w:val="22"/>
        <w:rPr>
          <w:lang w:val="el-GR"/>
        </w:rPr>
      </w:pPr>
      <w:bookmarkStart w:id="836" w:name="_Toc8210794"/>
      <w:bookmarkStart w:id="837" w:name="_Toc52793847"/>
      <w:r w:rsidRPr="00807449">
        <w:t>A</w:t>
      </w:r>
      <w:r w:rsidRPr="009709C4">
        <w:rPr>
          <w:lang w:val="el-GR"/>
        </w:rPr>
        <w:t>5.</w:t>
      </w:r>
      <w:r>
        <w:rPr>
          <w:lang w:val="el-GR"/>
        </w:rPr>
        <w:t>5</w:t>
      </w:r>
      <w:r w:rsidRPr="009709C4">
        <w:rPr>
          <w:lang w:val="el-GR"/>
        </w:rPr>
        <w:tab/>
        <w:t>Π</w:t>
      </w:r>
      <w:r w:rsidRPr="009709C4">
        <w:rPr>
          <w:rFonts w:hint="eastAsia"/>
          <w:lang w:val="el-GR"/>
        </w:rPr>
        <w:t>ροδιαγραφέ</w:t>
      </w:r>
      <w:r w:rsidRPr="009709C4">
        <w:rPr>
          <w:lang w:val="el-GR"/>
        </w:rPr>
        <w:t xml:space="preserve">ς παρεχόμενων </w:t>
      </w:r>
      <w:r w:rsidRPr="009709C4">
        <w:rPr>
          <w:rFonts w:hint="eastAsia"/>
          <w:lang w:val="el-GR"/>
        </w:rPr>
        <w:t>υπηρεσιών</w:t>
      </w:r>
      <w:bookmarkEnd w:id="836"/>
      <w:bookmarkEnd w:id="837"/>
    </w:p>
    <w:p w14:paraId="01C0CD5E" w14:textId="77777777" w:rsidR="009709C4" w:rsidRPr="00A909C4" w:rsidRDefault="009709C4" w:rsidP="009709C4">
      <w:pPr>
        <w:pStyle w:val="ListParagraph1"/>
        <w:spacing w:before="100" w:beforeAutospacing="1" w:after="100" w:afterAutospacing="1"/>
        <w:ind w:left="0"/>
        <w:rPr>
          <w:b/>
          <w:u w:val="single"/>
          <w:lang w:val="el-GR"/>
        </w:rPr>
      </w:pPr>
      <w:r w:rsidRPr="00A909C4">
        <w:rPr>
          <w:b/>
          <w:u w:val="single"/>
          <w:lang w:val="el-GR"/>
        </w:rPr>
        <w:t xml:space="preserve">Άμεση Τηλεφωνική Υποστήριξη </w:t>
      </w:r>
      <w:r w:rsidRPr="00A909C4">
        <w:rPr>
          <w:b/>
          <w:u w:val="single"/>
        </w:rPr>
        <w:t>Help</w:t>
      </w:r>
      <w:r w:rsidRPr="00A909C4">
        <w:rPr>
          <w:b/>
          <w:u w:val="single"/>
          <w:lang w:val="el-GR"/>
        </w:rPr>
        <w:t>-</w:t>
      </w:r>
      <w:r w:rsidRPr="00A909C4">
        <w:rPr>
          <w:b/>
          <w:u w:val="single"/>
        </w:rPr>
        <w:t>Desk</w:t>
      </w:r>
    </w:p>
    <w:p w14:paraId="5C933848" w14:textId="77777777" w:rsidR="00C91DDE" w:rsidRPr="00C91DDE"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Υποστήριξη σε όλους τους χρήστες που χρησιμοποιούν το Σύστημα μέσω τηλεφώνου κατά το ωράριο λειτουργίας 08:00-16:00. Ειδικότερα σε ότι αφορά το </w:t>
      </w:r>
      <w:r w:rsidRPr="00C91DDE">
        <w:rPr>
          <w:rFonts w:ascii="Arial" w:hAnsi="Arial" w:cs="Arial"/>
          <w:sz w:val="24"/>
          <w:lang w:val="el-GR"/>
        </w:rPr>
        <w:t>MSS</w:t>
      </w:r>
      <w:r w:rsidRPr="00A909C4">
        <w:rPr>
          <w:rFonts w:ascii="Arial" w:hAnsi="Arial" w:cs="Arial"/>
          <w:sz w:val="24"/>
          <w:lang w:val="el-GR"/>
        </w:rPr>
        <w:t xml:space="preserve"> αλλά και το υπολογιστικό σύστημα στην ΕΜΥ, η υποστήριξη πρέπει να είναι συνεχής (24 ώρες το 24ωρο). </w:t>
      </w:r>
      <w:r w:rsidRPr="00C91DDE">
        <w:rPr>
          <w:rFonts w:ascii="Arial" w:hAnsi="Arial" w:cs="Arial"/>
          <w:sz w:val="24"/>
          <w:lang w:val="el-GR"/>
        </w:rPr>
        <w:t>Ο Ανάδοχος υποχρεούται να παρέχει τις ακόλουθες υπηρεσίες:</w:t>
      </w:r>
    </w:p>
    <w:p w14:paraId="16E317A6"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C91DDE">
        <w:rPr>
          <w:rFonts w:ascii="Arial" w:hAnsi="Arial" w:cs="Arial"/>
          <w:sz w:val="24"/>
          <w:lang w:val="el-GR"/>
        </w:rPr>
        <w:t>Τηλεφωνική υποστήριξη σχετικά με τη χρήση του συστήματος</w:t>
      </w:r>
    </w:p>
    <w:p w14:paraId="210EFE98" w14:textId="77777777" w:rsidR="009709C4" w:rsidRPr="007E3708"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7E3708">
        <w:rPr>
          <w:rFonts w:ascii="Arial" w:hAnsi="Arial" w:cs="Arial"/>
          <w:sz w:val="24"/>
          <w:lang w:val="el-GR"/>
        </w:rPr>
        <w:t>Τηλεφωνική υποστήριξη για την αντιμετώπιση προβλημάτων κατά την χρήση</w:t>
      </w:r>
    </w:p>
    <w:p w14:paraId="5749C50A"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στην τεχνική προσφορά του υποχρεούται να περιγράψει αναλυτικά την δομή και οργάνωση της παραπάνω υπηρεσίας.</w:t>
      </w:r>
    </w:p>
    <w:p w14:paraId="4418F6D6" w14:textId="77777777" w:rsidR="009709C4" w:rsidRPr="009709C4" w:rsidRDefault="009709C4" w:rsidP="009709C4">
      <w:pPr>
        <w:pStyle w:val="22"/>
        <w:rPr>
          <w:lang w:val="el-GR"/>
        </w:rPr>
      </w:pPr>
      <w:bookmarkStart w:id="838" w:name="_Toc8210795"/>
      <w:bookmarkStart w:id="839" w:name="_Toc52793848"/>
      <w:r w:rsidRPr="009709C4">
        <w:rPr>
          <w:lang w:val="el-GR"/>
        </w:rPr>
        <w:t>Α</w:t>
      </w:r>
      <w:r w:rsidRPr="00D77A6F">
        <w:rPr>
          <w:lang w:val="el-GR"/>
        </w:rPr>
        <w:t>5</w:t>
      </w:r>
      <w:r w:rsidRPr="009709C4">
        <w:rPr>
          <w:lang w:val="el-GR"/>
        </w:rPr>
        <w:t>.</w:t>
      </w:r>
      <w:r w:rsidRPr="00D77A6F">
        <w:rPr>
          <w:lang w:val="el-GR"/>
        </w:rPr>
        <w:t>6</w:t>
      </w:r>
      <w:r w:rsidRPr="009709C4">
        <w:rPr>
          <w:lang w:val="el-GR"/>
        </w:rPr>
        <w:tab/>
        <w:t>Σχέδιο και Σύστημα Διασφάλισης Ποιότητας</w:t>
      </w:r>
      <w:bookmarkEnd w:id="838"/>
      <w:bookmarkEnd w:id="839"/>
    </w:p>
    <w:p w14:paraId="0CC2404B"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οφείλει να παραδώσει σχέδιο της προτεινόμενης Μεθοδολογίας διοίκησης και διασφάλισης ποιότητας Έργου που θα πρέπει να περιλαμβάνει στοιχεία που τεκμηριώνουν την κατανόηση του Έργου και του προτεινόμενου μοντέλου λειτουργίας και ενδεικτικά θα περιλαμβάνουν:</w:t>
      </w:r>
    </w:p>
    <w:p w14:paraId="13293AD7"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C91DDE">
        <w:rPr>
          <w:rFonts w:ascii="Arial" w:hAnsi="Arial" w:cs="Arial"/>
          <w:sz w:val="24"/>
          <w:lang w:val="el-GR"/>
        </w:rPr>
        <w:t>Κρίσιμους παράγοντες επιτυχίας και προϋποθέσεις επιτυχούς ολοκλήρωσης του Έργου.</w:t>
      </w:r>
    </w:p>
    <w:p w14:paraId="2FC3096C"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C91DDE">
        <w:rPr>
          <w:rFonts w:ascii="Arial" w:hAnsi="Arial" w:cs="Arial"/>
          <w:sz w:val="24"/>
          <w:lang w:val="el-GR"/>
        </w:rPr>
        <w:t>Καταγραφή πιθανών προβλημάτων που εκτιμάται ότι είναι δυνατό να προκύψουν κατά τη διεξαγωγή συγκεκριμένων εργασιών και τρόποι αντιμετώπισης τους.</w:t>
      </w:r>
    </w:p>
    <w:p w14:paraId="684D3A5D"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C91DDE">
        <w:rPr>
          <w:rFonts w:ascii="Arial" w:hAnsi="Arial" w:cs="Arial"/>
          <w:sz w:val="24"/>
          <w:lang w:val="el-GR"/>
        </w:rPr>
        <w:t>Προτεινόμενη μεθοδολογία για την υλοποίηση του Έργου, τις διαδικασίες που υιοθετούνται και τα εργαλεία που θα αξιοποιηθούν για την επιτυχή ολοκλήρωση του.</w:t>
      </w:r>
    </w:p>
    <w:p w14:paraId="75C50295" w14:textId="77777777" w:rsidR="009709C4" w:rsidRPr="00C91DDE"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C91DDE">
        <w:rPr>
          <w:rFonts w:ascii="Arial" w:hAnsi="Arial" w:cs="Arial"/>
          <w:sz w:val="24"/>
          <w:lang w:val="el-GR"/>
        </w:rPr>
        <w:t>Πίνακες με τον σχεδιασμό και την εφαρμογή διαδικασιών διαχείρισης ποιότητας για τον ακριβή καθορισμό του τι απαιτείται, από ποιον και των προτύπων με τα οποία εκτελούνται οι εργασίες για την υλοποίηση του έργου, παραδοτέα ανά φάση του Έργου. Στην περίπτωση ένωσης ή κοινοπραξίας ο πίνακας θα πρέπει να αναγράφεται το μέλος/μέλη που θα αναλάβει την υλοποίηση των συγκεκριμένων παραδοτέων ή πακέτων εργασίας.</w:t>
      </w:r>
    </w:p>
    <w:p w14:paraId="2201178D"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Την ανάπτυξη μίας ομαδικής προσέγγισης για την αναθεώρηση και βελτίωση των εργασιών υλοποίησης του έργου</w:t>
      </w:r>
    </w:p>
    <w:p w14:paraId="1EF134CC"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Τον περιοδικό έλεγχο ποιότητας για την αποτίμηση της αποτελεσματικότητας των εσωτερικών διαδικασιών ως προς την επίτευξη των στόχων απόδοσης. </w:t>
      </w:r>
    </w:p>
    <w:p w14:paraId="26832EE8"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Οι παραπάνω ενέργειες θα εφαρμοστούν κατά τη διάρκεια της υλοποίησης του Έργου και θα καλύπτουν τις παρακάτω περιοχές:</w:t>
      </w:r>
    </w:p>
    <w:p w14:paraId="11AB47FC"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Με το πέρας κάθε φάσης του έργου κατά τον έλεγχο και αξιολόγηση των παραδοτέων </w:t>
      </w:r>
    </w:p>
    <w:p w14:paraId="72F54FE2"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η διαδικασία δοκιμών τμημάτων ή του συνόλου του έργου στο πλαίσιο του ελέγχου των αποτελεσμάτων των δοκιμών και της εισήγησης για διενέργεια νέων δοκιμών σε περίπτωση που δημιουργείται η ανάγκη λήψης διορθωτικών μέτρων, </w:t>
      </w:r>
    </w:p>
    <w:p w14:paraId="480679ED"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τη διαδικασία της τελικής δοκιμής του έργου στο πλαίσιο της διαμόρφωσης εισήγησης για τις δοκιμές αποδοχής, </w:t>
      </w:r>
    </w:p>
    <w:p w14:paraId="3B80576F"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Κατά τη διάρκεια υλοποίησης του έργου μέσω αξιολογήσεων σε λειτουργικό και τεχνικό επίπεδο και υποβολής των απαραίτητων προτάσεων για την αποτελεσματική λειτουργία του,</w:t>
      </w:r>
    </w:p>
    <w:p w14:paraId="45A70B1A"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τη διάρκεια υλοποίησης του έργου στο πλαίσιο της εξασφάλισης της εφαρμογής των διαδικασιών διαχείρισης ποιότητας από τα εμπλεκόμενα μέρη, </w:t>
      </w:r>
    </w:p>
    <w:p w14:paraId="3461ACC1"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Στο πλαίσιο της οργάνωσης και παρακολούθησης συναντήσεων με τους χρήστες του συστήματος ώστε να εξασφαλίζεται η ικανοποίησή τους σχετικά με την ποιότητα του έργου που εκτελείται, την πληρότητα, τη λειτουργικότητα και την αμεσότητα της λειτουργίας, </w:t>
      </w:r>
    </w:p>
    <w:p w14:paraId="222D2675"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τη διαδικασία μετάπτωσης μεταξύ των υπαρχόντων και των νέων συστημάτων στο πλαίσιο του ελέγχου και αξιολόγησης των σχετικών διαδικασιών, </w:t>
      </w:r>
    </w:p>
    <w:p w14:paraId="39290EC7"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τη διάρκεια της παράλληλης λειτουργίας των συστημάτων (υφιστάμενων και νέων) στο πλαίσιο του ελέγχου και παρακολούθησης των διαδικασιών που πρέπει να εφαρμόζονται, </w:t>
      </w:r>
    </w:p>
    <w:p w14:paraId="7728AB93" w14:textId="77777777" w:rsidR="009709C4" w:rsidRPr="00A909C4" w:rsidRDefault="009709C4" w:rsidP="00C91DDE">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την ένταξη των νέων συστημάτων σε παραγωγική λειτουργία στο πλαίσιο της διαχείρισης και του συντονισμού της υλοποίησης των απαιτούμενων ενεργειών από την Αναθέτουσα Αρχή. </w:t>
      </w:r>
    </w:p>
    <w:p w14:paraId="6E4B2AF3"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οφείλει να περιγράψει ένα σχέδιο Συστήματος Διαχείρισης Ποιότητας, το οποίο θα οριστικοποιηθεί κατά τη σύνταξη της Μελέτης Εφαρμογής.</w:t>
      </w:r>
    </w:p>
    <w:p w14:paraId="54BB928E"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 Ανάδοχος οφείλει να περιγράψει ένα αναλυτικό χρονοδιάγραμμα υλοποίησης των φάσεων του Έργου, στο οποίο θα καταγράφονται τα χρονικά ορόσημα ολοκλήρωσης των επιμέρους παραδοτέων.</w:t>
      </w:r>
    </w:p>
    <w:p w14:paraId="3AF2292E" w14:textId="77777777" w:rsidR="009709C4" w:rsidRPr="009709C4" w:rsidRDefault="009709C4" w:rsidP="009709C4">
      <w:pPr>
        <w:pStyle w:val="22"/>
        <w:rPr>
          <w:lang w:val="el-GR"/>
        </w:rPr>
      </w:pPr>
      <w:bookmarkStart w:id="840" w:name="_Toc8210796"/>
      <w:bookmarkStart w:id="841" w:name="_Toc52793849"/>
      <w:r w:rsidRPr="009709C4">
        <w:rPr>
          <w:lang w:val="el-GR"/>
        </w:rPr>
        <w:t>Α</w:t>
      </w:r>
      <w:r w:rsidRPr="00D77A6F">
        <w:rPr>
          <w:lang w:val="el-GR"/>
        </w:rPr>
        <w:t>5</w:t>
      </w:r>
      <w:r w:rsidRPr="009709C4">
        <w:rPr>
          <w:lang w:val="el-GR"/>
        </w:rPr>
        <w:t>.</w:t>
      </w:r>
      <w:r w:rsidRPr="00D77A6F">
        <w:rPr>
          <w:lang w:val="el-GR"/>
        </w:rPr>
        <w:t>7</w:t>
      </w:r>
      <w:r w:rsidRPr="009709C4">
        <w:rPr>
          <w:lang w:val="el-GR"/>
        </w:rPr>
        <w:tab/>
        <w:t>Σχέδιο και Σύστημα Διαχείρισης Κινδύνων</w:t>
      </w:r>
      <w:bookmarkEnd w:id="840"/>
      <w:bookmarkEnd w:id="841"/>
    </w:p>
    <w:p w14:paraId="77228A25"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Να περιλαμβάνεται στη Μελέτη Εφαρμογής Σχέδιο Διαχείρισης Κινδύνων της πράξης, που θα συνταχθεί σύμφωνα με οδηγίες που θα δοθούν από την Αναθέτουσα Αρχή και σύμφωνα με τα ισχύοντα για την εκτέλεση έργων ΕΣΠΑ 2014-2020.</w:t>
      </w:r>
    </w:p>
    <w:p w14:paraId="031AB5BD" w14:textId="77777777" w:rsidR="009709C4" w:rsidRPr="009709C4" w:rsidRDefault="009709C4" w:rsidP="009709C4">
      <w:pPr>
        <w:pStyle w:val="22"/>
        <w:rPr>
          <w:lang w:val="el-GR"/>
        </w:rPr>
      </w:pPr>
      <w:bookmarkStart w:id="842" w:name="_Toc8210797"/>
      <w:bookmarkStart w:id="843" w:name="_Toc52793850"/>
      <w:r w:rsidRPr="009709C4">
        <w:rPr>
          <w:lang w:val="el-GR"/>
        </w:rPr>
        <w:t>Α</w:t>
      </w:r>
      <w:r>
        <w:rPr>
          <w:lang w:val="el-GR"/>
        </w:rPr>
        <w:t>5</w:t>
      </w:r>
      <w:r w:rsidRPr="009709C4">
        <w:rPr>
          <w:lang w:val="el-GR"/>
        </w:rPr>
        <w:t>.</w:t>
      </w:r>
      <w:r>
        <w:rPr>
          <w:lang w:val="el-GR"/>
        </w:rPr>
        <w:t>8</w:t>
      </w:r>
      <w:r w:rsidRPr="009709C4">
        <w:rPr>
          <w:lang w:val="el-GR"/>
        </w:rPr>
        <w:tab/>
        <w:t>Διαδικασίες Ελέγχου-Δοκιμών και Παράδοσης-Παραλαβής του Έργου</w:t>
      </w:r>
      <w:bookmarkEnd w:id="842"/>
      <w:bookmarkEnd w:id="843"/>
    </w:p>
    <w:p w14:paraId="32BAD6B9"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 Ανάδοχος υποχρεούται να παραδώσει το έργο στο σύνολο του άριστα ελεγμένο και λαμβάνοντας υπόψη τα Άρθρα 49 ως και 56 της Διακήρυξης. Προκειμένου να επιτευχθεί αυτό, θα εκτελούνται έλεγχοι-δοκιμές για την παραλαβή του κάθε παραδοτέου (βλ. παρ. Α4.9) στον προβλεπόμενο χρόνο παράδοσης (βλ. παρ. Α4.8). Για την υλοποίηση των υπόψη ελέγχων-δοκιμών. Ο Ανάδοχος πρέπει να διαθέσει το απαραίτητο προσωπικό (τεχνικό και επιχειρησιακό) για την υποστήριξη της διαδικασίας των δοκιμών και τη διόρθωση–απαλοιφή–τελικές ρυθμίσεις του Συστήματος (εξοπλισμού, </w:t>
      </w:r>
      <w:proofErr w:type="spellStart"/>
      <w:r w:rsidRPr="00A909C4">
        <w:rPr>
          <w:rFonts w:ascii="Arial" w:hAnsi="Arial" w:cs="Arial"/>
          <w:sz w:val="24"/>
          <w:lang w:val="el-GR"/>
        </w:rPr>
        <w:t>υλισμικού</w:t>
      </w:r>
      <w:proofErr w:type="spellEnd"/>
      <w:r w:rsidRPr="00A909C4">
        <w:rPr>
          <w:rFonts w:ascii="Arial" w:hAnsi="Arial" w:cs="Arial"/>
          <w:sz w:val="24"/>
          <w:lang w:val="el-GR"/>
        </w:rPr>
        <w:t xml:space="preserve"> και λογισμικού) που πιθανόν θα προκύψουν.</w:t>
      </w:r>
    </w:p>
    <w:p w14:paraId="44CC407D"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Στις επόμενες παραγράφους καθορίζονται η διαδικασία με την οποία θα συνταχθούν και </w:t>
      </w:r>
      <w:proofErr w:type="spellStart"/>
      <w:r w:rsidRPr="00A909C4">
        <w:rPr>
          <w:rFonts w:ascii="Arial" w:hAnsi="Arial" w:cs="Arial"/>
          <w:sz w:val="24"/>
          <w:lang w:val="el-GR"/>
        </w:rPr>
        <w:t>εκγριθούν</w:t>
      </w:r>
      <w:proofErr w:type="spellEnd"/>
      <w:r w:rsidRPr="00A909C4">
        <w:rPr>
          <w:rFonts w:ascii="Arial" w:hAnsi="Arial" w:cs="Arial"/>
          <w:sz w:val="24"/>
          <w:lang w:val="el-GR"/>
        </w:rPr>
        <w:t xml:space="preserve"> το Σχέδιο Ελέγχων και Δοκιμών, καθώς και η διαδικασία με την οποία θα εκτελεστούν οι Έλεγχοι και οι Δοκιμές και θα γίνουν οι παραλαβές.</w:t>
      </w:r>
    </w:p>
    <w:p w14:paraId="6AD2DE9D" w14:textId="77777777" w:rsidR="009709C4" w:rsidRPr="00A909C4" w:rsidRDefault="009709C4" w:rsidP="009709C4">
      <w:pPr>
        <w:rPr>
          <w:rFonts w:ascii="Arial" w:hAnsi="Arial" w:cs="Arial"/>
          <w:b/>
          <w:sz w:val="24"/>
          <w:u w:val="single"/>
          <w:lang w:val="el-GR"/>
        </w:rPr>
      </w:pPr>
      <w:r w:rsidRPr="00A909C4">
        <w:rPr>
          <w:rFonts w:ascii="Arial" w:hAnsi="Arial" w:cs="Arial"/>
          <w:b/>
          <w:sz w:val="24"/>
          <w:u w:val="single"/>
          <w:lang w:val="el-GR"/>
        </w:rPr>
        <w:t>Α. Σχέδιο Ελέγχων και Δοκιμών</w:t>
      </w:r>
    </w:p>
    <w:p w14:paraId="36B319C2"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Προκειμένου να εξασφαλιστεί ότι το Σύστημα ανταποκρίνεται πλήρως στις απαιτήσεις των προδιαγραφών και εκπληρώνει τους σκοπούς για τους οποίους δημιουργήθηκε, καθώς και να αξιολογηθεί και επιτευχθεί η απαιτούμενη λειτουργικότητα και επίδοση του Συστήματος πρόκειται να διενεργηθεί μία σειρά δοκιμαστικών ελέγχων. Οι έλεγχοι αυτοί θα πρέπει να ολοκληρωθούν επιτυχώς πριν από την έναρξη της φάσης της Πιλοτικής Λειτουργίας του Συστήματος.</w:t>
      </w:r>
    </w:p>
    <w:p w14:paraId="0FEFF089"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 xml:space="preserve">Ο Ανάδοχος θα συντάξει, ως μέρος της Μελέτης Εφαρμογής, ένα Σχέδιο Ελέγχων και Δοκιμών, στο οποίο θα προτείνει σενάρια ελέγχων και δοκιμών που θα </w:t>
      </w:r>
      <w:proofErr w:type="spellStart"/>
      <w:r w:rsidRPr="00A909C4">
        <w:rPr>
          <w:rFonts w:ascii="Arial" w:hAnsi="Arial" w:cs="Arial"/>
          <w:sz w:val="24"/>
          <w:lang w:val="el-GR"/>
        </w:rPr>
        <w:t>χρησιμιμοποιηθούν</w:t>
      </w:r>
      <w:proofErr w:type="spellEnd"/>
      <w:r w:rsidRPr="00A909C4">
        <w:rPr>
          <w:rFonts w:ascii="Arial" w:hAnsi="Arial" w:cs="Arial"/>
          <w:sz w:val="24"/>
          <w:lang w:val="el-GR"/>
        </w:rPr>
        <w:t xml:space="preserve"> για τον έλεγχο της συμφωνίας του παραδοτέου με τις προδιαγραφές που καθορίζονται στο παρόν Τεύχος Δημοπράτησης και για την πιστοποίηση της ορθής λειτουργίας του έργου σύμφωνα με τις απαιτήσεις που καθορίζονται στο παρόν Τεύχος Δημοπράτησης. Το Σχέδιο Ελέγχων και Δοκιμών θα εγκριθεί από την Αναθέτουσα Αρχή κατά τη διαδικασία έγκρισης της Μελέτης Εφαρμογής.</w:t>
      </w:r>
    </w:p>
    <w:p w14:paraId="02EB6F12" w14:textId="77777777" w:rsidR="009709C4" w:rsidRPr="00A909C4" w:rsidRDefault="009709C4" w:rsidP="00C91DDE">
      <w:pPr>
        <w:spacing w:before="120"/>
        <w:ind w:firstLine="567"/>
        <w:rPr>
          <w:rFonts w:ascii="Arial" w:hAnsi="Arial" w:cs="Arial"/>
          <w:sz w:val="24"/>
          <w:lang w:val="el-GR"/>
        </w:rPr>
      </w:pPr>
      <w:r w:rsidRPr="00A909C4">
        <w:rPr>
          <w:rFonts w:ascii="Arial" w:hAnsi="Arial" w:cs="Arial"/>
          <w:sz w:val="24"/>
          <w:lang w:val="el-GR"/>
        </w:rPr>
        <w:t>Οι έλεγχοι-δοκιμές που θα προταθούν, θα πρέπει να καλύπτουν το πλήρες φάσμα λειτουργίας του Έργου (το σύνολο των λειτουργικών διαδικασιών και των δεδομένων σε οριζόντιο και κάθετο επίπεδο) και θα περιλαμβάνουν κατ’ ελάχιστον τους ακόλουθους ελέγχους:</w:t>
      </w:r>
    </w:p>
    <w:p w14:paraId="1D10BAF7"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proofErr w:type="spellStart"/>
      <w:r w:rsidRPr="00A7660A">
        <w:rPr>
          <w:rFonts w:ascii="Arial" w:hAnsi="Arial" w:cs="Arial"/>
          <w:sz w:val="24"/>
          <w:lang w:val="el-GR"/>
        </w:rPr>
        <w:t>Διαλειτουργικότητας</w:t>
      </w:r>
      <w:proofErr w:type="spellEnd"/>
      <w:r w:rsidRPr="00A7660A">
        <w:rPr>
          <w:rFonts w:ascii="Arial" w:hAnsi="Arial" w:cs="Arial"/>
          <w:sz w:val="24"/>
          <w:lang w:val="el-GR"/>
        </w:rPr>
        <w:t>.</w:t>
      </w:r>
    </w:p>
    <w:p w14:paraId="25E15CC4"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Διασύνδεσης μεταξύ συστημάτων.</w:t>
      </w:r>
    </w:p>
    <w:p w14:paraId="51B09D2D"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Επικοινωνιών.</w:t>
      </w:r>
    </w:p>
    <w:p w14:paraId="7F8A963E"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Ασφαλείας συστημάτων (εσωτερική και εξωτερική).</w:t>
      </w:r>
    </w:p>
    <w:p w14:paraId="02B2D2FF"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 xml:space="preserve">Βλαβών </w:t>
      </w:r>
      <w:proofErr w:type="spellStart"/>
      <w:r w:rsidRPr="00A7660A">
        <w:rPr>
          <w:rFonts w:ascii="Arial" w:hAnsi="Arial" w:cs="Arial"/>
          <w:sz w:val="24"/>
          <w:lang w:val="el-GR"/>
        </w:rPr>
        <w:t>υλισμικού</w:t>
      </w:r>
      <w:proofErr w:type="spellEnd"/>
      <w:r w:rsidRPr="00A7660A">
        <w:rPr>
          <w:rFonts w:ascii="Arial" w:hAnsi="Arial" w:cs="Arial"/>
          <w:sz w:val="24"/>
          <w:lang w:val="el-GR"/>
        </w:rPr>
        <w:t>.</w:t>
      </w:r>
    </w:p>
    <w:p w14:paraId="21552787"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Αυτόνομων λειτουργικών μονάδων.</w:t>
      </w:r>
    </w:p>
    <w:p w14:paraId="5ADA23EF"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Αυτόνομων ΜΣ (ΑΜΣ/ΠΑΜΣ, ΦΑΜΣ, ΑΜΣΠ).</w:t>
      </w:r>
    </w:p>
    <w:p w14:paraId="7DA17A03"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Αυτόνομων μονάδων (</w:t>
      </w:r>
      <w:proofErr w:type="spellStart"/>
      <w:r w:rsidRPr="00A7660A">
        <w:rPr>
          <w:rFonts w:ascii="Arial" w:hAnsi="Arial" w:cs="Arial"/>
          <w:sz w:val="24"/>
          <w:lang w:val="el-GR"/>
        </w:rPr>
        <w:t>unit</w:t>
      </w:r>
      <w:proofErr w:type="spellEnd"/>
      <w:r w:rsidRPr="00A7660A">
        <w:rPr>
          <w:rFonts w:ascii="Arial" w:hAnsi="Arial" w:cs="Arial"/>
          <w:sz w:val="24"/>
          <w:lang w:val="el-GR"/>
        </w:rPr>
        <w:t xml:space="preserve"> </w:t>
      </w:r>
      <w:proofErr w:type="spellStart"/>
      <w:r w:rsidRPr="00A7660A">
        <w:rPr>
          <w:rFonts w:ascii="Arial" w:hAnsi="Arial" w:cs="Arial"/>
          <w:sz w:val="24"/>
          <w:lang w:val="el-GR"/>
        </w:rPr>
        <w:t>tests</w:t>
      </w:r>
      <w:proofErr w:type="spellEnd"/>
      <w:r w:rsidRPr="00A7660A">
        <w:rPr>
          <w:rFonts w:ascii="Arial" w:hAnsi="Arial" w:cs="Arial"/>
          <w:sz w:val="24"/>
          <w:lang w:val="el-GR"/>
        </w:rPr>
        <w:t>).</w:t>
      </w:r>
    </w:p>
    <w:p w14:paraId="36D2BE66"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Λειτουργίας σε πλήρη χρήση.</w:t>
      </w:r>
    </w:p>
    <w:p w14:paraId="4DDF2BE4"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 xml:space="preserve">Επιδόσεων </w:t>
      </w:r>
      <w:proofErr w:type="spellStart"/>
      <w:r w:rsidRPr="00A7660A">
        <w:rPr>
          <w:rFonts w:ascii="Arial" w:hAnsi="Arial" w:cs="Arial"/>
          <w:sz w:val="24"/>
          <w:lang w:val="el-GR"/>
        </w:rPr>
        <w:t>υλισμικού</w:t>
      </w:r>
      <w:proofErr w:type="spellEnd"/>
      <w:r w:rsidRPr="00A7660A">
        <w:rPr>
          <w:rFonts w:ascii="Arial" w:hAnsi="Arial" w:cs="Arial"/>
          <w:sz w:val="24"/>
          <w:lang w:val="el-GR"/>
        </w:rPr>
        <w:t xml:space="preserve"> και λογισμικού.</w:t>
      </w:r>
    </w:p>
    <w:p w14:paraId="05A3A5B2"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Επιπλέον, το Σχέδιο Ελέγχων και Δοκιμών θα πρέπει να περιλαμβάνει :</w:t>
      </w:r>
    </w:p>
    <w:p w14:paraId="7218454C"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Δοκιμές υψηλού φόρτου (</w:t>
      </w:r>
      <w:proofErr w:type="spellStart"/>
      <w:r w:rsidRPr="00A7660A">
        <w:rPr>
          <w:rFonts w:ascii="Arial" w:hAnsi="Arial" w:cs="Arial"/>
          <w:sz w:val="24"/>
          <w:lang w:val="el-GR"/>
        </w:rPr>
        <w:t>stress</w:t>
      </w:r>
      <w:proofErr w:type="spellEnd"/>
      <w:r w:rsidRPr="00A909C4">
        <w:rPr>
          <w:rFonts w:ascii="Arial" w:hAnsi="Arial" w:cs="Arial"/>
          <w:sz w:val="24"/>
          <w:lang w:val="el-GR"/>
        </w:rPr>
        <w:t xml:space="preserve"> </w:t>
      </w:r>
      <w:proofErr w:type="spellStart"/>
      <w:r w:rsidRPr="00A7660A">
        <w:rPr>
          <w:rFonts w:ascii="Arial" w:hAnsi="Arial" w:cs="Arial"/>
          <w:sz w:val="24"/>
          <w:lang w:val="el-GR"/>
        </w:rPr>
        <w:t>tests</w:t>
      </w:r>
      <w:proofErr w:type="spellEnd"/>
      <w:r w:rsidRPr="00A909C4">
        <w:rPr>
          <w:rFonts w:ascii="Arial" w:hAnsi="Arial" w:cs="Arial"/>
          <w:sz w:val="24"/>
          <w:lang w:val="el-GR"/>
        </w:rPr>
        <w:t>) σε συνθήκες που θα προσομοιώνουν κατ’ ελάχιστο τον αναμενόμενο φόρτο λειτουργίας.</w:t>
      </w:r>
    </w:p>
    <w:p w14:paraId="2827782F"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Σαφές χρονοδιάγραμμα εκτέλεσης των δοκιμών μέσα στο γενικότερο πλάνο υλοποίησης του Έργου. Σε κάθε περίπτωση, οι έλεγχοι θα πρέπει να ολοκληρωθούν επιτυχώς πριν από την έναρξη της φάσης της Πιλοτικής Λειτουργίας του Συστήματος.</w:t>
      </w:r>
    </w:p>
    <w:p w14:paraId="0D3A7B6B"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Σαφής αναφορά στον εξοπλισμό μετρήσεων που απαιτείται για την εκτέλεση των ελέγχων-δοκιμών, ο οποίος θα πρέπει να περιλαμβάνεται στα υλικά που θα παραδοθούν σύμφωνα με τον Πίνακα Συμμόρφωσης </w:t>
      </w:r>
      <w:r w:rsidRPr="00A7660A">
        <w:rPr>
          <w:rFonts w:ascii="Arial" w:hAnsi="Arial" w:cs="Arial"/>
          <w:sz w:val="24"/>
          <w:lang w:val="el-GR"/>
        </w:rPr>
        <w:t>B</w:t>
      </w:r>
      <w:r w:rsidRPr="00A909C4">
        <w:rPr>
          <w:rFonts w:ascii="Arial" w:hAnsi="Arial" w:cs="Arial"/>
          <w:sz w:val="24"/>
          <w:lang w:val="el-GR"/>
        </w:rPr>
        <w:t>1.9.8.</w:t>
      </w:r>
    </w:p>
    <w:p w14:paraId="179D7145"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Ειδικότερα, για επιμέρους μέρη του Έργου, καθορίζονται επιπλέον τα ακόλουθα :</w:t>
      </w:r>
    </w:p>
    <w:p w14:paraId="0E0F1CCA"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Σταθμοί ΑΜΣ/ΠΑΜΣ/ΦΑΜΣ</w:t>
      </w:r>
    </w:p>
    <w:p w14:paraId="74D0381D"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Πριν την εγκατάσταση οποιουδήποτε ΑΜΣ ή ΠΑΜΣ στην τελική του θέση, θα πρέπει να ελεγχθεί η αξιόπιστη λειτουργία του, ανεξάρτητα των πιστοποιητικών (</w:t>
      </w:r>
      <w:proofErr w:type="spellStart"/>
      <w:r w:rsidRPr="00A7660A">
        <w:rPr>
          <w:rFonts w:ascii="Arial" w:hAnsi="Arial" w:cs="Arial"/>
          <w:sz w:val="24"/>
          <w:lang w:val="el-GR"/>
        </w:rPr>
        <w:t>CoC</w:t>
      </w:r>
      <w:proofErr w:type="spellEnd"/>
      <w:r w:rsidRPr="00A909C4">
        <w:rPr>
          <w:rFonts w:ascii="Arial" w:hAnsi="Arial" w:cs="Arial"/>
          <w:sz w:val="24"/>
          <w:lang w:val="el-GR"/>
        </w:rPr>
        <w:t xml:space="preserve">) που θα τον συνοδεύουν (τα εν λόγω Πιστοποιητικά Συμμόρφωσης αναφέρονται στη συμμόρφωση του εξοπλισμού/υλικού σύμφωνα με τα Πιστοποιητικά που ζητούνται στον πίνακα συμμόρφωσης του είδους). Για να γίνει αυτό εφικτό, ο ανάδοχος υποχρεούται να εγκαταστήσει έναν ΠΑΜΣ (που θα λειτουργήσει ως πρότυπο) στον προαύλιο χώρο της κεντρικής υπηρεσίας της ΕΜΥ με όλους τους αισθητήρες. Ο υπόψη ΠΑΜΣ, πριν την εγκατάσταση του στην τελική θέση, θα </w:t>
      </w:r>
      <w:proofErr w:type="spellStart"/>
      <w:r w:rsidRPr="00A909C4">
        <w:rPr>
          <w:rFonts w:ascii="Arial" w:hAnsi="Arial" w:cs="Arial"/>
          <w:sz w:val="24"/>
          <w:lang w:val="el-GR"/>
        </w:rPr>
        <w:t>αξιολοποιηθεί</w:t>
      </w:r>
      <w:proofErr w:type="spellEnd"/>
      <w:r w:rsidRPr="00A909C4">
        <w:rPr>
          <w:rFonts w:ascii="Arial" w:hAnsi="Arial" w:cs="Arial"/>
          <w:sz w:val="24"/>
          <w:lang w:val="el-GR"/>
        </w:rPr>
        <w:t xml:space="preserve"> κατ’ ελάχιστον για τα ακόλουθα:</w:t>
      </w:r>
    </w:p>
    <w:p w14:paraId="73059C5B"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Έλεγχο κι επιβεβαίωση της Μεθοδολογίας Ελέγχων και Δοκιμών.</w:t>
      </w:r>
    </w:p>
    <w:p w14:paraId="394C3796"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Διεξαγωγή των ελέγχων-δοκιμών.</w:t>
      </w:r>
    </w:p>
    <w:p w14:paraId="3BFD37F4"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Πιστοποίηση των </w:t>
      </w:r>
      <w:proofErr w:type="spellStart"/>
      <w:r w:rsidRPr="00A7660A">
        <w:rPr>
          <w:rFonts w:ascii="Arial" w:hAnsi="Arial" w:cs="Arial"/>
          <w:sz w:val="24"/>
          <w:lang w:val="el-GR"/>
        </w:rPr>
        <w:t>format</w:t>
      </w:r>
      <w:proofErr w:type="spellEnd"/>
      <w:r w:rsidRPr="00A909C4">
        <w:rPr>
          <w:rFonts w:ascii="Arial" w:hAnsi="Arial" w:cs="Arial"/>
          <w:sz w:val="24"/>
          <w:lang w:val="el-GR"/>
        </w:rPr>
        <w:t xml:space="preserve"> της πληροφορίας από την ΕΜΥ και άλλους διεθνείς μετεωρολογικούς οργανισμούς.</w:t>
      </w:r>
    </w:p>
    <w:p w14:paraId="7C5869E6"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Διεξαγωγή των δοκιμών αποδοχής του Συστήματος από τους χρήστες (</w:t>
      </w:r>
      <w:proofErr w:type="spellStart"/>
      <w:r w:rsidRPr="00A7660A">
        <w:rPr>
          <w:rFonts w:ascii="Arial" w:hAnsi="Arial" w:cs="Arial"/>
          <w:sz w:val="24"/>
          <w:lang w:val="el-GR"/>
        </w:rPr>
        <w:t>User</w:t>
      </w:r>
      <w:proofErr w:type="spellEnd"/>
      <w:r w:rsidRPr="00A909C4">
        <w:rPr>
          <w:rFonts w:ascii="Arial" w:hAnsi="Arial" w:cs="Arial"/>
          <w:sz w:val="24"/>
          <w:lang w:val="el-GR"/>
        </w:rPr>
        <w:t xml:space="preserve"> </w:t>
      </w:r>
      <w:proofErr w:type="spellStart"/>
      <w:r w:rsidRPr="00A7660A">
        <w:rPr>
          <w:rFonts w:ascii="Arial" w:hAnsi="Arial" w:cs="Arial"/>
          <w:sz w:val="24"/>
          <w:lang w:val="el-GR"/>
        </w:rPr>
        <w:t>Acceptance</w:t>
      </w:r>
      <w:proofErr w:type="spellEnd"/>
      <w:r w:rsidRPr="00A909C4">
        <w:rPr>
          <w:rFonts w:ascii="Arial" w:hAnsi="Arial" w:cs="Arial"/>
          <w:sz w:val="24"/>
          <w:lang w:val="el-GR"/>
        </w:rPr>
        <w:t xml:space="preserve"> </w:t>
      </w:r>
      <w:proofErr w:type="spellStart"/>
      <w:r w:rsidRPr="00A7660A">
        <w:rPr>
          <w:rFonts w:ascii="Arial" w:hAnsi="Arial" w:cs="Arial"/>
          <w:sz w:val="24"/>
          <w:lang w:val="el-GR"/>
        </w:rPr>
        <w:t>Tests</w:t>
      </w:r>
      <w:proofErr w:type="spellEnd"/>
      <w:r w:rsidRPr="00A909C4">
        <w:rPr>
          <w:rFonts w:ascii="Arial" w:hAnsi="Arial" w:cs="Arial"/>
          <w:sz w:val="24"/>
          <w:lang w:val="el-GR"/>
        </w:rPr>
        <w:t>).</w:t>
      </w:r>
    </w:p>
    <w:p w14:paraId="66E389B9"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Αναλυτική τεκμηρίωση της φάσης των ελέγχων-δοκιμών.</w:t>
      </w:r>
    </w:p>
    <w:p w14:paraId="42277113"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ΑΣΡ</w:t>
      </w:r>
    </w:p>
    <w:p w14:paraId="7E29AAD5"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Όλα τα ΑΣΡ που θα εγκατασταθούν, θα λειτουργήσουν δοκιμαστικά κατ’ ελάχιστον σύμφωνα με τα ακόλουθα:</w:t>
      </w:r>
    </w:p>
    <w:p w14:paraId="1F8BB1C8"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Δοκιμαστική λειτουργία επί τρεις (3) μήνες για την πιστοποίηση καλής λειτουργίας του συστήματος (μετρήσεις, κωδικοποίηση </w:t>
      </w:r>
      <w:proofErr w:type="spellStart"/>
      <w:r w:rsidRPr="00A909C4">
        <w:rPr>
          <w:rFonts w:ascii="Arial" w:hAnsi="Arial" w:cs="Arial"/>
          <w:sz w:val="24"/>
          <w:lang w:val="el-GR"/>
        </w:rPr>
        <w:t>κτλ</w:t>
      </w:r>
      <w:proofErr w:type="spellEnd"/>
      <w:r w:rsidRPr="00A909C4">
        <w:rPr>
          <w:rFonts w:ascii="Arial" w:hAnsi="Arial" w:cs="Arial"/>
          <w:sz w:val="24"/>
          <w:lang w:val="el-GR"/>
        </w:rPr>
        <w:t>).</w:t>
      </w:r>
    </w:p>
    <w:p w14:paraId="4D2FF7A2"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Ο ανάδοχος θα καλύψει την δοκιμαστική περίοδο των τριών (3) μηνών εκτελώντας μία (1) ραδιοβόλιση ανά σύστημα την ημέρα.</w:t>
      </w:r>
    </w:p>
    <w:p w14:paraId="443BE19C"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Το ποσοστό επιτυχίας των εκτελούμενων ραδιοβολίσεων (πρώτης εξαπόλυσης) θα πρέπει να είναι μεγαλύτερο του 90%</w:t>
      </w:r>
      <w:r w:rsidR="00B67E42">
        <w:rPr>
          <w:rFonts w:ascii="Arial" w:hAnsi="Arial" w:cs="Arial"/>
          <w:sz w:val="24"/>
          <w:lang w:val="el-GR"/>
        </w:rPr>
        <w:t xml:space="preserve"> </w:t>
      </w:r>
      <w:r w:rsidR="00B67E42" w:rsidRPr="00E17A0F">
        <w:rPr>
          <w:rFonts w:ascii="Arial" w:hAnsi="Arial" w:cs="Arial"/>
          <w:color w:val="000000"/>
          <w:sz w:val="24"/>
          <w:highlight w:val="white"/>
          <w:lang w:val="el-GR"/>
        </w:rPr>
        <w:t xml:space="preserve">με όριο </w:t>
      </w:r>
      <w:r w:rsidR="00B67E42">
        <w:rPr>
          <w:rFonts w:ascii="Arial" w:hAnsi="Arial" w:cs="Arial"/>
          <w:color w:val="000000"/>
          <w:sz w:val="24"/>
          <w:highlight w:val="white"/>
          <w:lang w:val="el-GR"/>
        </w:rPr>
        <w:t xml:space="preserve">τουλάχιστον </w:t>
      </w:r>
      <w:r w:rsidR="00B67E42" w:rsidRPr="00E17A0F">
        <w:rPr>
          <w:rFonts w:ascii="Arial" w:hAnsi="Arial" w:cs="Arial"/>
          <w:color w:val="000000"/>
          <w:sz w:val="24"/>
          <w:highlight w:val="white"/>
          <w:lang w:val="el-GR"/>
        </w:rPr>
        <w:t>τα 50hPa</w:t>
      </w:r>
      <w:r w:rsidRPr="00A909C4">
        <w:rPr>
          <w:rFonts w:ascii="Arial" w:hAnsi="Arial" w:cs="Arial"/>
          <w:sz w:val="24"/>
          <w:lang w:val="el-GR"/>
        </w:rPr>
        <w:t>.</w:t>
      </w:r>
    </w:p>
    <w:p w14:paraId="484AFCC1"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Κατά τη δοκιμαστική λειτουργία θα πρέπει να ελεγχθεί και να πιστοποιηθεί από την ΕΜΥ, το </w:t>
      </w:r>
      <w:r w:rsidRPr="00A7660A">
        <w:rPr>
          <w:rFonts w:ascii="Arial" w:hAnsi="Arial" w:cs="Arial"/>
          <w:sz w:val="24"/>
          <w:lang w:val="el-GR"/>
        </w:rPr>
        <w:t>ECMWF</w:t>
      </w:r>
      <w:r w:rsidRPr="00A909C4">
        <w:rPr>
          <w:rFonts w:ascii="Arial" w:hAnsi="Arial" w:cs="Arial"/>
          <w:sz w:val="24"/>
          <w:lang w:val="el-GR"/>
        </w:rPr>
        <w:t xml:space="preserve"> και </w:t>
      </w:r>
      <w:r w:rsidRPr="00A7660A">
        <w:rPr>
          <w:rFonts w:ascii="Arial" w:hAnsi="Arial" w:cs="Arial"/>
          <w:sz w:val="24"/>
          <w:lang w:val="el-GR"/>
        </w:rPr>
        <w:t>WMO</w:t>
      </w:r>
      <w:r w:rsidRPr="00A909C4">
        <w:rPr>
          <w:rFonts w:ascii="Arial" w:hAnsi="Arial" w:cs="Arial"/>
          <w:sz w:val="24"/>
          <w:lang w:val="el-GR"/>
        </w:rPr>
        <w:t xml:space="preserve"> για την αξιοπιστία της. Οι έλεγχοι θα περιλαμβάνουν και την ορθή κωδικοποίηση του μηνύματος και την ποιότητα της παρατήρησης σε όλα τα μετρήσιμα χαρακτηριστικά ανέμου, πίεσης, υγρασία κλπ. Για την αξιολόγηση των μετρήσεων και γενικότερα της λειτουργίας του ΑΣΡ, δύναται να γίνεται και σύγκριση με τα υπάρχοντα συστήματα του Φορέα Λειτουργίας.</w:t>
      </w:r>
    </w:p>
    <w:p w14:paraId="7FCF6535"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Μετεωρολογικά Μηνύματα</w:t>
      </w:r>
    </w:p>
    <w:p w14:paraId="526A8E13"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Τα μετεωρολογικά μηνύματα που θα παράγονται από τα συστήματα του έργου (ΣΒ ή/και ΣΔ) θα </w:t>
      </w:r>
      <w:proofErr w:type="spellStart"/>
      <w:r w:rsidRPr="00A909C4">
        <w:rPr>
          <w:rFonts w:ascii="Arial" w:hAnsi="Arial" w:cs="Arial"/>
          <w:sz w:val="24"/>
          <w:lang w:val="el-GR"/>
        </w:rPr>
        <w:t>ελεγθούν</w:t>
      </w:r>
      <w:proofErr w:type="spellEnd"/>
      <w:r w:rsidRPr="00A909C4">
        <w:rPr>
          <w:rFonts w:ascii="Arial" w:hAnsi="Arial" w:cs="Arial"/>
          <w:sz w:val="24"/>
          <w:lang w:val="el-GR"/>
        </w:rPr>
        <w:t xml:space="preserve"> ως προς την ορθή σύνταξη, την ποιότητα δεδομένων, την ποιότητα </w:t>
      </w:r>
      <w:proofErr w:type="spellStart"/>
      <w:r w:rsidRPr="00A7660A">
        <w:rPr>
          <w:rFonts w:ascii="Arial" w:hAnsi="Arial" w:cs="Arial"/>
          <w:sz w:val="24"/>
          <w:lang w:val="el-GR"/>
        </w:rPr>
        <w:t>metadata</w:t>
      </w:r>
      <w:proofErr w:type="spellEnd"/>
      <w:r w:rsidRPr="00A909C4">
        <w:rPr>
          <w:rFonts w:ascii="Arial" w:hAnsi="Arial" w:cs="Arial"/>
          <w:sz w:val="24"/>
          <w:lang w:val="el-GR"/>
        </w:rPr>
        <w:t xml:space="preserve"> και την κωδικοποίηση σε </w:t>
      </w:r>
      <w:r w:rsidRPr="00A7660A">
        <w:rPr>
          <w:rFonts w:ascii="Arial" w:hAnsi="Arial" w:cs="Arial"/>
          <w:sz w:val="24"/>
          <w:lang w:val="el-GR"/>
        </w:rPr>
        <w:t>BUFR</w:t>
      </w:r>
      <w:r w:rsidRPr="00A909C4">
        <w:rPr>
          <w:rFonts w:ascii="Arial" w:hAnsi="Arial" w:cs="Arial"/>
          <w:sz w:val="24"/>
          <w:lang w:val="el-GR"/>
        </w:rPr>
        <w:t xml:space="preserve">. Για του υπόψη ελέγχους δύναται να χρησιμοποιηθεί το λογισμικό </w:t>
      </w:r>
      <w:proofErr w:type="spellStart"/>
      <w:r w:rsidRPr="00A7660A">
        <w:rPr>
          <w:rFonts w:ascii="Arial" w:hAnsi="Arial" w:cs="Arial"/>
          <w:sz w:val="24"/>
          <w:lang w:val="el-GR"/>
        </w:rPr>
        <w:t>Metview</w:t>
      </w:r>
      <w:proofErr w:type="spellEnd"/>
      <w:r w:rsidRPr="00A909C4">
        <w:rPr>
          <w:rFonts w:ascii="Arial" w:hAnsi="Arial" w:cs="Arial"/>
          <w:sz w:val="24"/>
          <w:lang w:val="el-GR"/>
        </w:rPr>
        <w:t xml:space="preserve"> του Ευρωπαϊκού Κέντρου </w:t>
      </w:r>
      <w:r w:rsidRPr="00A7660A">
        <w:rPr>
          <w:rFonts w:ascii="Arial" w:hAnsi="Arial" w:cs="Arial"/>
          <w:sz w:val="24"/>
          <w:lang w:val="el-GR"/>
        </w:rPr>
        <w:t>ECMWF</w:t>
      </w:r>
      <w:r w:rsidRPr="00A909C4">
        <w:rPr>
          <w:rFonts w:ascii="Arial" w:hAnsi="Arial" w:cs="Arial"/>
          <w:sz w:val="24"/>
          <w:lang w:val="el-GR"/>
        </w:rPr>
        <w:t>, ή άλλο αντίστοιχο λογισμικό ελέγχου.</w:t>
      </w:r>
    </w:p>
    <w:p w14:paraId="5CD9576D" w14:textId="77777777" w:rsidR="009709C4" w:rsidRPr="00A909C4" w:rsidRDefault="009709C4" w:rsidP="00180C2D">
      <w:pPr>
        <w:numPr>
          <w:ilvl w:val="0"/>
          <w:numId w:val="62"/>
        </w:numPr>
        <w:suppressAutoHyphens w:val="0"/>
        <w:spacing w:after="0"/>
        <w:jc w:val="left"/>
        <w:rPr>
          <w:rFonts w:ascii="Arial" w:hAnsi="Arial" w:cs="Arial"/>
          <w:sz w:val="24"/>
        </w:rPr>
      </w:pPr>
      <w:r w:rsidRPr="00A909C4">
        <w:rPr>
          <w:rFonts w:ascii="Arial" w:hAnsi="Arial" w:cs="Arial"/>
          <w:sz w:val="24"/>
        </w:rPr>
        <w:t>ΔΠ</w:t>
      </w:r>
    </w:p>
    <w:p w14:paraId="18FBD95A"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Οι έλεγχοι της ΔΠ θα περιλαμβάνουν έλεγχο συμμόρφωσης με τις συμφωνημένες προδιαγραφές και επιπλέον έλεγχο συμμόρφωσης με την ισχύουσα νομοθεσία. Στους ελέγχους αυτούς δύναται να χρησιμοποιηθεί λογισμικό, εργαλεία ή υπηρεσίες που είναι διεθνώς καθιερωμένα (ενδεικτικά αναφέρεται το </w:t>
      </w:r>
      <w:r w:rsidRPr="00A7660A">
        <w:rPr>
          <w:rFonts w:ascii="Arial" w:hAnsi="Arial" w:cs="Arial"/>
          <w:sz w:val="24"/>
          <w:lang w:val="el-GR"/>
        </w:rPr>
        <w:t>W</w:t>
      </w:r>
      <w:r w:rsidRPr="00A909C4">
        <w:rPr>
          <w:rFonts w:ascii="Arial" w:hAnsi="Arial" w:cs="Arial"/>
          <w:sz w:val="24"/>
          <w:lang w:val="el-GR"/>
        </w:rPr>
        <w:t>3</w:t>
      </w:r>
      <w:r w:rsidRPr="00A7660A">
        <w:rPr>
          <w:rFonts w:ascii="Arial" w:hAnsi="Arial" w:cs="Arial"/>
          <w:sz w:val="24"/>
          <w:lang w:val="el-GR"/>
        </w:rPr>
        <w:t>C</w:t>
      </w:r>
      <w:r w:rsidRPr="00A909C4">
        <w:rPr>
          <w:rFonts w:ascii="Arial" w:hAnsi="Arial" w:cs="Arial"/>
          <w:sz w:val="24"/>
          <w:lang w:val="el-GR"/>
        </w:rPr>
        <w:t>), σύμφωνα με τους προβλεπόμενους όρους χρήσης τους.</w:t>
      </w:r>
    </w:p>
    <w:p w14:paraId="10CE02A0" w14:textId="77777777" w:rsidR="009709C4" w:rsidRPr="00A909C4" w:rsidRDefault="009709C4" w:rsidP="009709C4">
      <w:pPr>
        <w:rPr>
          <w:rFonts w:ascii="Arial" w:hAnsi="Arial" w:cs="Arial"/>
          <w:b/>
          <w:sz w:val="24"/>
          <w:u w:val="single"/>
          <w:lang w:val="el-GR"/>
        </w:rPr>
      </w:pPr>
      <w:r w:rsidRPr="00A909C4">
        <w:rPr>
          <w:rFonts w:ascii="Arial" w:hAnsi="Arial" w:cs="Arial"/>
          <w:b/>
          <w:sz w:val="24"/>
          <w:u w:val="single"/>
          <w:lang w:val="el-GR"/>
        </w:rPr>
        <w:t>Β. Διαδικασίες Παραλαβής</w:t>
      </w:r>
    </w:p>
    <w:p w14:paraId="4A477F0E"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Οι παραλαβές των παραδοτέων του έργου θα γίνουν στους χρόνους που προβλέπονται στην παράγραφο Α4.8, τα παραδοτέα είναι αυτά που καθορίζονται στην παρ. Α4.9. και η παράδοσή τους θα γίνει στον τόπο που καθορίζεται παρακάτω.</w:t>
      </w:r>
    </w:p>
    <w:p w14:paraId="33E20824"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Τα παραδοτέα που είναι εξοπλισμός/υλικό (</w:t>
      </w:r>
      <w:proofErr w:type="spellStart"/>
      <w:r w:rsidRPr="00A909C4">
        <w:rPr>
          <w:rFonts w:ascii="Arial" w:hAnsi="Arial" w:cs="Arial"/>
          <w:sz w:val="24"/>
          <w:lang w:val="el-GR"/>
        </w:rPr>
        <w:t>υλισμικό</w:t>
      </w:r>
      <w:proofErr w:type="spellEnd"/>
      <w:r w:rsidRPr="00A909C4">
        <w:rPr>
          <w:rFonts w:ascii="Arial" w:hAnsi="Arial" w:cs="Arial"/>
          <w:sz w:val="24"/>
          <w:lang w:val="el-GR"/>
        </w:rPr>
        <w:t xml:space="preserve"> ή/και λογισμικό) θα συνοδεύονται κατά την παράδοσή τους από Πιστοποιητικά </w:t>
      </w:r>
      <w:proofErr w:type="spellStart"/>
      <w:r w:rsidRPr="00A909C4">
        <w:rPr>
          <w:rFonts w:ascii="Arial" w:hAnsi="Arial" w:cs="Arial"/>
          <w:sz w:val="24"/>
          <w:lang w:val="el-GR"/>
        </w:rPr>
        <w:t>Συμόρφωσης</w:t>
      </w:r>
      <w:proofErr w:type="spellEnd"/>
      <w:r w:rsidRPr="00A909C4">
        <w:rPr>
          <w:rFonts w:ascii="Arial" w:hAnsi="Arial" w:cs="Arial"/>
          <w:sz w:val="24"/>
          <w:lang w:val="el-GR"/>
        </w:rPr>
        <w:t xml:space="preserve"> (</w:t>
      </w:r>
      <w:proofErr w:type="spellStart"/>
      <w:r w:rsidRPr="00A7660A">
        <w:rPr>
          <w:rFonts w:ascii="Arial" w:hAnsi="Arial" w:cs="Arial"/>
          <w:sz w:val="24"/>
          <w:lang w:val="el-GR"/>
        </w:rPr>
        <w:t>CoC</w:t>
      </w:r>
      <w:proofErr w:type="spellEnd"/>
      <w:r w:rsidRPr="00A909C4">
        <w:rPr>
          <w:rFonts w:ascii="Arial" w:hAnsi="Arial" w:cs="Arial"/>
          <w:sz w:val="24"/>
          <w:lang w:val="el-GR"/>
        </w:rPr>
        <w:t xml:space="preserve">: </w:t>
      </w:r>
      <w:proofErr w:type="spellStart"/>
      <w:r w:rsidRPr="00A7660A">
        <w:rPr>
          <w:rFonts w:ascii="Arial" w:hAnsi="Arial" w:cs="Arial"/>
          <w:sz w:val="24"/>
          <w:lang w:val="el-GR"/>
        </w:rPr>
        <w:t>Certificate</w:t>
      </w:r>
      <w:proofErr w:type="spellEnd"/>
      <w:r w:rsidRPr="00A909C4">
        <w:rPr>
          <w:rFonts w:ascii="Arial" w:hAnsi="Arial" w:cs="Arial"/>
          <w:sz w:val="24"/>
          <w:lang w:val="el-GR"/>
        </w:rPr>
        <w:t xml:space="preserve"> </w:t>
      </w:r>
      <w:r w:rsidRPr="00A7660A">
        <w:rPr>
          <w:rFonts w:ascii="Arial" w:hAnsi="Arial" w:cs="Arial"/>
          <w:sz w:val="24"/>
          <w:lang w:val="el-GR"/>
        </w:rPr>
        <w:t>of</w:t>
      </w:r>
      <w:r w:rsidRPr="00A909C4">
        <w:rPr>
          <w:rFonts w:ascii="Arial" w:hAnsi="Arial" w:cs="Arial"/>
          <w:sz w:val="24"/>
          <w:lang w:val="el-GR"/>
        </w:rPr>
        <w:t xml:space="preserve"> </w:t>
      </w:r>
      <w:proofErr w:type="spellStart"/>
      <w:r w:rsidRPr="00A7660A">
        <w:rPr>
          <w:rFonts w:ascii="Arial" w:hAnsi="Arial" w:cs="Arial"/>
          <w:sz w:val="24"/>
          <w:lang w:val="el-GR"/>
        </w:rPr>
        <w:t>Conformance</w:t>
      </w:r>
      <w:proofErr w:type="spellEnd"/>
      <w:r w:rsidRPr="00A909C4">
        <w:rPr>
          <w:rFonts w:ascii="Arial" w:hAnsi="Arial" w:cs="Arial"/>
          <w:sz w:val="24"/>
          <w:lang w:val="el-GR"/>
        </w:rPr>
        <w:t xml:space="preserve">), που θα εκδοθούν από τον κατασκευαστή. Η ποιοτική παραλαβή των υλικών αυτών θα γίνει με μακροσκοπικό έλεγχο και έλεγχο των Πιστοποιητικών </w:t>
      </w:r>
      <w:proofErr w:type="spellStart"/>
      <w:r w:rsidRPr="00A909C4">
        <w:rPr>
          <w:rFonts w:ascii="Arial" w:hAnsi="Arial" w:cs="Arial"/>
          <w:sz w:val="24"/>
          <w:lang w:val="el-GR"/>
        </w:rPr>
        <w:t>Συμόρφωσης</w:t>
      </w:r>
      <w:proofErr w:type="spellEnd"/>
      <w:r w:rsidRPr="00A909C4">
        <w:rPr>
          <w:rFonts w:ascii="Arial" w:hAnsi="Arial" w:cs="Arial"/>
          <w:sz w:val="24"/>
          <w:lang w:val="el-GR"/>
        </w:rPr>
        <w:t>.</w:t>
      </w:r>
    </w:p>
    <w:p w14:paraId="015F0E92"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Για τα παραδοτέα που αφορούν σε υπηρεσίες εγκατάστασης, ανάπτυξης και θέσης σε λειτουργία του εξοπλισμού, η ποιοτική παραλαβή θα γίνει μετά από επιτυχή ολοκλήρωση των </w:t>
      </w:r>
      <w:proofErr w:type="spellStart"/>
      <w:r w:rsidRPr="00A909C4">
        <w:rPr>
          <w:rFonts w:ascii="Arial" w:hAnsi="Arial" w:cs="Arial"/>
          <w:sz w:val="24"/>
          <w:lang w:val="el-GR"/>
        </w:rPr>
        <w:t>έλεγχων</w:t>
      </w:r>
      <w:proofErr w:type="spellEnd"/>
      <w:r w:rsidRPr="00A909C4">
        <w:rPr>
          <w:rFonts w:ascii="Arial" w:hAnsi="Arial" w:cs="Arial"/>
          <w:sz w:val="24"/>
          <w:lang w:val="el-GR"/>
        </w:rPr>
        <w:t xml:space="preserve"> και δοκιμών που θα προταθούν από τον Ανάδοχο στο Σχέδιο Ελέγχων και Δοκιμών και θα εγκριθούν από την Αναθέτουσα Αρχή. Οι έλεγχοι θα γίνουν παρουσία της ΕΠΕ του έργου ή τυχόν άλλου οργάνου που θα ορίσει η Αναθέτουσα Αρχή προς υποβοήθηση της ΕΠΕ.</w:t>
      </w:r>
    </w:p>
    <w:p w14:paraId="36BEA113" w14:textId="23E7C1F5"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Με το πέρας της επιμέρους παράδοσης θα γίνεται η παραλαβή του κάθε επιμέρους παραδοτέου, με τη έκδοση από την ΕΠΕ των </w:t>
      </w:r>
      <w:proofErr w:type="spellStart"/>
      <w:r w:rsidRPr="00A909C4">
        <w:rPr>
          <w:rFonts w:ascii="Arial" w:hAnsi="Arial" w:cs="Arial"/>
          <w:sz w:val="24"/>
          <w:lang w:val="el-GR"/>
        </w:rPr>
        <w:t>προβλεπομένων</w:t>
      </w:r>
      <w:proofErr w:type="spellEnd"/>
      <w:r w:rsidRPr="00A909C4">
        <w:rPr>
          <w:rFonts w:ascii="Arial" w:hAnsi="Arial" w:cs="Arial"/>
          <w:sz w:val="24"/>
          <w:lang w:val="el-GR"/>
        </w:rPr>
        <w:t xml:space="preserve"> </w:t>
      </w:r>
      <w:proofErr w:type="spellStart"/>
      <w:r w:rsidRPr="00A909C4">
        <w:rPr>
          <w:rFonts w:ascii="Arial" w:hAnsi="Arial" w:cs="Arial"/>
          <w:sz w:val="24"/>
          <w:lang w:val="el-GR"/>
        </w:rPr>
        <w:t>Προτωτοκόλλων</w:t>
      </w:r>
      <w:proofErr w:type="spellEnd"/>
      <w:r w:rsidRPr="00A909C4">
        <w:rPr>
          <w:rFonts w:ascii="Arial" w:hAnsi="Arial" w:cs="Arial"/>
          <w:sz w:val="24"/>
          <w:lang w:val="el-GR"/>
        </w:rPr>
        <w:t xml:space="preserve"> Οριστικής Παραλαβής του συγκεκριμένου παραδοτέου.</w:t>
      </w:r>
    </w:p>
    <w:p w14:paraId="4A362BEC"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Επισημαίνεται ότι η εγκατάσταση των υλικών από τον Ανάδοχο στις τελικές τοποθεσίες ανάπτυξης, θα γίνει με την παραλαβή των υλικών από τους χώρους της ΕΜΥ, μετά τη σύνταξη και </w:t>
      </w:r>
      <w:proofErr w:type="spellStart"/>
      <w:r w:rsidRPr="00A909C4">
        <w:rPr>
          <w:rFonts w:ascii="Arial" w:hAnsi="Arial" w:cs="Arial"/>
          <w:sz w:val="24"/>
          <w:lang w:val="el-GR"/>
        </w:rPr>
        <w:t>συνυπογραφή</w:t>
      </w:r>
      <w:proofErr w:type="spellEnd"/>
      <w:r w:rsidRPr="00A909C4">
        <w:rPr>
          <w:rFonts w:ascii="Arial" w:hAnsi="Arial" w:cs="Arial"/>
          <w:sz w:val="24"/>
          <w:lang w:val="el-GR"/>
        </w:rPr>
        <w:t xml:space="preserve"> σχετικών έγγραφων (παράδοσης-παραλαβής από Αναθέτουσα Αρχή σε Ανάδοχο). Η ευθύνη για κινδύνους απώλειας-ζημίας κατά την μεταφορά και το κόστος μεταφοράς και εγκατάστασης στην </w:t>
      </w:r>
      <w:proofErr w:type="spellStart"/>
      <w:r w:rsidRPr="00A909C4">
        <w:rPr>
          <w:rFonts w:ascii="Arial" w:hAnsi="Arial" w:cs="Arial"/>
          <w:sz w:val="24"/>
          <w:lang w:val="el-GR"/>
        </w:rPr>
        <w:t>τελικη</w:t>
      </w:r>
      <w:proofErr w:type="spellEnd"/>
      <w:r w:rsidRPr="00A909C4">
        <w:rPr>
          <w:rFonts w:ascii="Arial" w:hAnsi="Arial" w:cs="Arial"/>
          <w:sz w:val="24"/>
          <w:lang w:val="el-GR"/>
        </w:rPr>
        <w:t xml:space="preserve"> τοποθεσία, θα βαρύνει αποκλειστικά τον </w:t>
      </w:r>
      <w:proofErr w:type="spellStart"/>
      <w:r w:rsidRPr="00A909C4">
        <w:rPr>
          <w:rFonts w:ascii="Arial" w:hAnsi="Arial" w:cs="Arial"/>
          <w:sz w:val="24"/>
          <w:lang w:val="el-GR"/>
        </w:rPr>
        <w:t>Ανάδοχο.Ο</w:t>
      </w:r>
      <w:proofErr w:type="spellEnd"/>
      <w:r w:rsidRPr="00A909C4">
        <w:rPr>
          <w:rFonts w:ascii="Arial" w:hAnsi="Arial" w:cs="Arial"/>
          <w:sz w:val="24"/>
          <w:lang w:val="el-GR"/>
        </w:rPr>
        <w:t xml:space="preserve"> Ανάδοχος στα Σημεία Εγκατάστασης του Εξοπλισμού, του Λογισμικού και των Εφαρμογών υποχρεούται:</w:t>
      </w:r>
    </w:p>
    <w:p w14:paraId="1B3FCFC2"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Να εκτελέσει οποιαδήποτε εργασία απαιτείται στο πλαίσιο του παρόντος έργου για την εγκατάσταση και καλή λειτουργία.</w:t>
      </w:r>
    </w:p>
    <w:p w14:paraId="7A1202D7" w14:textId="0D089FAF"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Να συνεργασθεί με τους υπευθύνους της ΕΠΕ και της ΟΕ για την ένταξη του νέου συστήματος στην υφιστάμενη υποδομή.</w:t>
      </w:r>
    </w:p>
    <w:p w14:paraId="2003E93E" w14:textId="7C295621"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Οι διαδικασίες παράδοσης και παραλαβής του Έργου γίνονται σύμφωνα με το υπάρχον θεσμικό πλαίσιο διενέργειας του διαγωνισμού από την ΕΠΕ.</w:t>
      </w:r>
    </w:p>
    <w:p w14:paraId="5117C22B" w14:textId="1EE2C196"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οφείλει να ενημερώσει εγγράφως την ΕΠΕ σχετικά με την ημερομηνία παράδοσης του εκάστοτε παραδοτέου, σύμφωνα με το αναλυτικό χρονοδιάγραμμα της Σύμβασης, πέντε (5) ημέρες πριν την σχετική καταληκτική ημερομηνία του παραδοτέου αυτού.</w:t>
      </w:r>
    </w:p>
    <w:p w14:paraId="1780D2E0" w14:textId="3B45DDA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Η παράδοση του Έργου από τον Ανάδοχο και η παραλαβή του Έργου από την ΕΠΕ, γίνονται υποχρεωτικά σύμφωνα με το χρονοδιάγραμμα της Σύμβασης.</w:t>
      </w:r>
    </w:p>
    <w:p w14:paraId="44269A64"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Για την παραλαβή του έργου, η ΕΠΕ αξιολογεί την αρτιότητα και πληρότητα των παραδοτέων, μέσω:</w:t>
      </w:r>
    </w:p>
    <w:p w14:paraId="17FDBEF4"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 xml:space="preserve">Ανασκόπησης και αξιολόγησης μελετών, αναφορών και λοιπών εντύπων παραδοτέων και </w:t>
      </w:r>
      <w:proofErr w:type="spellStart"/>
      <w:r w:rsidRPr="00A7660A">
        <w:rPr>
          <w:rFonts w:ascii="Arial" w:hAnsi="Arial" w:cs="Arial"/>
          <w:sz w:val="24"/>
          <w:lang w:val="el-GR"/>
        </w:rPr>
        <w:t>τεκμηριωτικού</w:t>
      </w:r>
      <w:proofErr w:type="spellEnd"/>
      <w:r w:rsidRPr="00A7660A">
        <w:rPr>
          <w:rFonts w:ascii="Arial" w:hAnsi="Arial" w:cs="Arial"/>
          <w:sz w:val="24"/>
          <w:lang w:val="el-GR"/>
        </w:rPr>
        <w:t xml:space="preserve"> υλικού.</w:t>
      </w:r>
    </w:p>
    <w:p w14:paraId="7C935B32"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Διενέργειας επιθεωρήσεων κατά τη διάρκεια παροχής των προβλεπόμενων υπηρεσιών.</w:t>
      </w:r>
    </w:p>
    <w:p w14:paraId="3C1E9516"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 xml:space="preserve">Επιβεβαίωσης καλής λειτουργίας του συστήματος με εκτέλεση των ελέγχων και δοκιμών που θα καθορίζονται στο εγκεκριμένο από την Αναθέτουσα Αρχή Σχέδιο </w:t>
      </w:r>
      <w:proofErr w:type="spellStart"/>
      <w:r w:rsidRPr="00A7660A">
        <w:rPr>
          <w:rFonts w:ascii="Arial" w:hAnsi="Arial" w:cs="Arial"/>
          <w:sz w:val="24"/>
          <w:lang w:val="el-GR"/>
        </w:rPr>
        <w:t>Ελέγxων</w:t>
      </w:r>
      <w:proofErr w:type="spellEnd"/>
      <w:r w:rsidRPr="00A7660A">
        <w:rPr>
          <w:rFonts w:ascii="Arial" w:hAnsi="Arial" w:cs="Arial"/>
          <w:sz w:val="24"/>
          <w:lang w:val="el-GR"/>
        </w:rPr>
        <w:t xml:space="preserve"> και Δοκιμών.</w:t>
      </w:r>
    </w:p>
    <w:p w14:paraId="7C4A33A5" w14:textId="02551C06"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Επισημαίνεται ότι, σύμφωνα με την παράγραφο Β5.6, στην περίπτωση διαπίστωσης παρεκκλίσεων κάθε παραδοτέου από τους όρους της Σύμβασης, η ΕΠΕ διαβιβάζει εγγράφως στον Ανάδοχο - το αργότερο εντός δεκαπέντε (15) εργάσιμων ημερών από την επόμενη της ημερομηνίας παράδοσης του - τις παρατηρήσεις της επί του παραδοτέου τις οποίες ο Ανάδοχος οφείλει να αποκαταστήσει. Οι πρόσθετες υπηρεσίες που απαιτούνται από την αρχική παράδοση μέχρι την παραγωγή του τελικού ΑΠΟΔΕΚΤΟΥ από την ΕΠΕ παραδοτέου, βαρύνουν τον Ανάδοχο.</w:t>
      </w:r>
    </w:p>
    <w:p w14:paraId="45AC4C28" w14:textId="77777777" w:rsidR="009709C4" w:rsidRPr="00A7660A"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Η διαδικασία </w:t>
      </w:r>
      <w:proofErr w:type="spellStart"/>
      <w:r w:rsidRPr="00A909C4">
        <w:rPr>
          <w:rFonts w:ascii="Arial" w:hAnsi="Arial" w:cs="Arial"/>
          <w:sz w:val="24"/>
          <w:lang w:val="el-GR"/>
        </w:rPr>
        <w:t>επανυποβολής</w:t>
      </w:r>
      <w:proofErr w:type="spellEnd"/>
      <w:r w:rsidRPr="00A909C4">
        <w:rPr>
          <w:rFonts w:ascii="Arial" w:hAnsi="Arial" w:cs="Arial"/>
          <w:sz w:val="24"/>
          <w:lang w:val="el-GR"/>
        </w:rPr>
        <w:t xml:space="preserve"> μπορεί να πραγματοποιηθεί μέχρι δύο (2) φορές και σε καμία περίπτωση ο χρόνος των παρατηρήσεων ή της </w:t>
      </w:r>
      <w:proofErr w:type="spellStart"/>
      <w:r w:rsidRPr="00A909C4">
        <w:rPr>
          <w:rFonts w:ascii="Arial" w:hAnsi="Arial" w:cs="Arial"/>
          <w:sz w:val="24"/>
          <w:lang w:val="el-GR"/>
        </w:rPr>
        <w:t>επανυποβολής</w:t>
      </w:r>
      <w:proofErr w:type="spellEnd"/>
      <w:r w:rsidRPr="00A909C4">
        <w:rPr>
          <w:rFonts w:ascii="Arial" w:hAnsi="Arial" w:cs="Arial"/>
          <w:sz w:val="24"/>
          <w:lang w:val="el-GR"/>
        </w:rPr>
        <w:t xml:space="preserve"> παραδοτέου δεν επηρεάζει το συνολικό χρόνο του Έργου. </w:t>
      </w:r>
      <w:r w:rsidRPr="00A7660A">
        <w:rPr>
          <w:rFonts w:ascii="Arial" w:hAnsi="Arial" w:cs="Arial"/>
          <w:sz w:val="24"/>
          <w:lang w:val="el-GR"/>
        </w:rPr>
        <w:t>Σε περίπτωση που αποβεί άκαρπη:</w:t>
      </w:r>
    </w:p>
    <w:p w14:paraId="7DF28740"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 xml:space="preserve">Η ΕΠΕ διατηρεί το δικαίωμα να απορρίπτει νομίμως το παραδοτέο, αν αυτό παρουσιάζει παρεκκλίσεις από τους όρους της παρούσας που επηρεάζουν την </w:t>
      </w:r>
      <w:proofErr w:type="spellStart"/>
      <w:r w:rsidRPr="00A7660A">
        <w:rPr>
          <w:rFonts w:ascii="Arial" w:hAnsi="Arial" w:cs="Arial"/>
          <w:sz w:val="24"/>
          <w:lang w:val="el-GR"/>
        </w:rPr>
        <w:t>καταλληλότητα</w:t>
      </w:r>
      <w:proofErr w:type="spellEnd"/>
      <w:r w:rsidRPr="00A7660A">
        <w:rPr>
          <w:rFonts w:ascii="Arial" w:hAnsi="Arial" w:cs="Arial"/>
          <w:sz w:val="24"/>
          <w:lang w:val="el-GR"/>
        </w:rPr>
        <w:t xml:space="preserve"> του να χρησιμοποιηθεί από το ΥΠΕΘΑ. Σε αυτή την περίπτωση η ΕΠΕ συντάσσει πρωτόκολλο απόρριψης του μη ΑΠΟΔΕΚΤΟΥ παραδοτέου κι εφαρμόζονται οι προβλεπόμενες νομικές διατάξεις, ή</w:t>
      </w:r>
    </w:p>
    <w:p w14:paraId="5C3B9198" w14:textId="77777777" w:rsidR="009709C4" w:rsidRPr="00A7660A"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7660A">
        <w:rPr>
          <w:rFonts w:ascii="Arial" w:hAnsi="Arial" w:cs="Arial"/>
          <w:sz w:val="24"/>
          <w:lang w:val="el-GR"/>
        </w:rPr>
        <w:t>Εάν διαπιστωθεί από την ΕΠΕ ότι στο παραδοτέο υπάρχουν παρεκκλίσεις που κρίνονται όμως από την ΕΠΕ επουσιώδεις, μπορεί να γίνει παραλαβή αυτού με έκπτωση επί της αμοιβής του Αναδόχου. Στην περίπτωση αυτή οι σχετικές παρατηρήσεις της ΕΠΕ αναγράφονται στο πρωτόκολλο οριστικής παραλαβής καθώς και η πρόταση της για την έκπτωση.</w:t>
      </w:r>
    </w:p>
    <w:p w14:paraId="744D4B0F" w14:textId="77777777" w:rsidR="009709C4" w:rsidRPr="00A7660A" w:rsidRDefault="009709C4" w:rsidP="00A7660A">
      <w:pPr>
        <w:spacing w:before="120"/>
        <w:ind w:firstLine="567"/>
        <w:rPr>
          <w:rFonts w:ascii="Arial" w:hAnsi="Arial" w:cs="Arial"/>
          <w:sz w:val="24"/>
          <w:lang w:val="el-GR"/>
        </w:rPr>
      </w:pPr>
      <w:r w:rsidRPr="00A7660A">
        <w:rPr>
          <w:rFonts w:ascii="Arial" w:hAnsi="Arial" w:cs="Arial"/>
          <w:sz w:val="24"/>
          <w:lang w:val="el-GR"/>
        </w:rPr>
        <w:t>Η οριστική παραλαβή του Έργου γίνεται στο τέλος του Έργου, με την προϋπόθεση της οριστικής παραλαβής των επιμέρους παραδοτέων του Έργου.</w:t>
      </w:r>
    </w:p>
    <w:p w14:paraId="54456C4B" w14:textId="77777777" w:rsidR="009709C4" w:rsidRPr="009709C4" w:rsidRDefault="009709C4" w:rsidP="009709C4">
      <w:pPr>
        <w:pStyle w:val="22"/>
        <w:rPr>
          <w:lang w:val="el-GR"/>
        </w:rPr>
      </w:pPr>
      <w:bookmarkStart w:id="844" w:name="_Toc523919051"/>
      <w:bookmarkStart w:id="845" w:name="_Toc8210798"/>
      <w:bookmarkStart w:id="846" w:name="_Toc52793851"/>
      <w:r w:rsidRPr="00D77A6F">
        <w:rPr>
          <w:lang w:val="el-GR"/>
        </w:rPr>
        <w:t>Α5</w:t>
      </w:r>
      <w:r w:rsidRPr="009709C4">
        <w:rPr>
          <w:lang w:val="el-GR"/>
        </w:rPr>
        <w:t>.</w:t>
      </w:r>
      <w:r w:rsidRPr="00D77A6F">
        <w:rPr>
          <w:lang w:val="el-GR"/>
        </w:rPr>
        <w:t>9</w:t>
      </w:r>
      <w:r w:rsidRPr="009709C4">
        <w:rPr>
          <w:lang w:val="el-GR"/>
        </w:rPr>
        <w:tab/>
      </w:r>
      <w:r w:rsidRPr="00D77A6F">
        <w:rPr>
          <w:lang w:val="el-GR"/>
        </w:rPr>
        <w:t xml:space="preserve">Λοιπές </w:t>
      </w:r>
      <w:r w:rsidRPr="009709C4">
        <w:rPr>
          <w:lang w:val="el-GR"/>
        </w:rPr>
        <w:t xml:space="preserve">Υποχρεώσεις Αναδόχου </w:t>
      </w:r>
      <w:r w:rsidRPr="00D77A6F">
        <w:rPr>
          <w:lang w:val="el-GR"/>
        </w:rPr>
        <w:t>&amp;</w:t>
      </w:r>
      <w:r w:rsidRPr="009709C4">
        <w:rPr>
          <w:lang w:val="el-GR"/>
        </w:rPr>
        <w:t xml:space="preserve"> Φορέα Λειτουργίας</w:t>
      </w:r>
      <w:bookmarkEnd w:id="844"/>
      <w:bookmarkEnd w:id="845"/>
      <w:bookmarkEnd w:id="846"/>
    </w:p>
    <w:p w14:paraId="06585E2E" w14:textId="77777777" w:rsidR="009709C4" w:rsidRPr="00A909C4" w:rsidRDefault="009709C4" w:rsidP="009709C4">
      <w:pPr>
        <w:rPr>
          <w:rFonts w:ascii="Arial" w:hAnsi="Arial" w:cs="Arial"/>
          <w:b/>
          <w:bCs/>
          <w:sz w:val="24"/>
          <w:u w:val="single"/>
          <w:lang w:val="el-GR"/>
        </w:rPr>
      </w:pPr>
      <w:r w:rsidRPr="00A909C4">
        <w:rPr>
          <w:rFonts w:ascii="Arial" w:hAnsi="Arial" w:cs="Arial"/>
          <w:b/>
          <w:bCs/>
          <w:sz w:val="24"/>
          <w:u w:val="single"/>
          <w:lang w:val="el-GR"/>
        </w:rPr>
        <w:t>Υποχρεώσεις Αναδόχου</w:t>
      </w:r>
    </w:p>
    <w:p w14:paraId="0721B187"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Μετά την υπογραφή της Σύμβασης, ο Ανάδοχος θα υποβάλει αναλυτικό πρόγραμμα εργασιών (Πρόγραμμα υλοποίησης του Έργου) στην ΕΠΕ. Εάν κατά τη διάρκεια εκτέλεσης του Έργου προκύπτουν αλλαγές στο πρόγραμμα υλοποίησης του Έργου τότε οι αλλαγές αυτές θα υποβάλλονται ως εισηγήσεις στην Αναθέτουσα Αρχή, η οποία και θα τις εγκρίνει κατά περίπτωση ή θα τις απορρίπτει. Το Πρόγραμμα υλοποίησης του Έργου δεν ταυτίζεται με τη Μελέτη Εφαρμογής ή άλλα παραδοτέα που προβλέπεται να παραδοθούν στη διάρκεια του Έργου.</w:t>
      </w:r>
    </w:p>
    <w:p w14:paraId="32A43EF7"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Καθ’ όλη τη διάρκεια εκτέλεσης του Έργου, ο Ανάδοχος θα πρέπει να συνεργάζεται στενά με την Αναθέτουσα Αρχή, υποχρεούται δε να λαμβάνει υπόψη του οποιεσδήποτε παρατηρήσεις της σχετικά με την εκτέλεση του Έργου.</w:t>
      </w:r>
    </w:p>
    <w:p w14:paraId="6210690A"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θα είναι πλήρως και αποκλειστικά μόνος υπεύθυνος για την τήρηση της ισχύουσας νομοθεσίας σε σχέση με οποιαδήποτε εργασία εκτελείται από μέλη της Ομάδας Έργου, που θα ασχοληθούν ή θα παράσχουν οποιεσδήποτε υπηρεσίες σε σχέση με την παρούσα Σύμβαση. Σε περίπτωση οποιασδήποτε παράβασης ή ζημίας που προκληθεί σε τρίτους υποχρεούται μόνος αυτός προς αποκατάστασή της.</w:t>
      </w:r>
    </w:p>
    <w:p w14:paraId="2A9A8046"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εγγυάται για τη διάθεση του αναφερομένου στην Προσφορά του, επιστημονικού και λοιπού προσωπικού, καθώς επίσης και συνεργατών, που θα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τους αρμόδιους φορείς, επιτροπές, υπηρεσίες και με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κατά τη διάρκεια της εκτέλεσης του Έργου, κατόπιν αιτήματός του, που θα υποβάλει στην ΕΠΕ, δύναται να γίνει μόνο μετά από έγκριση της Αναθέτουσας Αρχής και μόνο με άλλο πρόσωπο αντιστοίχων προσόντων ή εμπειρίας. Ο Ανάδοχος υποχρεούται να ειδοποιήσει την Αναθέτουσα Αρχή εγγράφως δεκαπέντε (15) ημέρες πριν από την αντικατάσταση.</w:t>
      </w:r>
    </w:p>
    <w:p w14:paraId="0437B687"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A909C4">
        <w:rPr>
          <w:rFonts w:ascii="Arial" w:hAnsi="Arial" w:cs="Arial"/>
          <w:sz w:val="24"/>
          <w:lang w:val="el-GR"/>
        </w:rPr>
        <w:t>αποχωρήσαντες</w:t>
      </w:r>
      <w:proofErr w:type="spellEnd"/>
      <w:r w:rsidRPr="00A909C4">
        <w:rPr>
          <w:rFonts w:ascii="Arial" w:hAnsi="Arial" w:cs="Arial"/>
          <w:sz w:val="24"/>
          <w:lang w:val="el-GR"/>
        </w:rPr>
        <w:t xml:space="preserve"> συνεργάτες, με άλλους ανάλογης εμπειρίας και προσόντων μετά από έγκριση της Αναθέτουσας Αρχής.</w:t>
      </w:r>
    </w:p>
    <w:p w14:paraId="68621C40"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οφείλει να ενεργεί με επιμέλεια και φροντίδα, ώστε να εμποδίζει πράξεις ή παραλείψεις, που θα μπορούσαν να έχουν αποτέλεσμα αντίθετο με το συμφέρον της Αναθέτουσας Αρχής ή του Φορέα Λειτουργίας. Επισημαίνεται ότι τόσο ο Ανάδοχος όσο και η Αναθέτουσα Αρχή θα πρέπει να τηρούν τις διατάξεις περί προστασίας του ατόμου από την επεξεργασία δεδομένων προσωπικού χαρακτήρα και προστασίας των δεδομένων προσωπικού χαρακτήρα και της ιδιωτικής ζωής στον τομέα των ηλεκτρονικών επικοινωνιών.</w:t>
      </w:r>
    </w:p>
    <w:p w14:paraId="16E2C0D5"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Ο Ανάδοχος υποχρεούται να λαμβάνει κάθε πρόσφορο μέτρο ασφάλειας και προστασίας για την αποτροπή ζημιών ή φθορών και είναι υπεύθυνος για κάθε ζημιά ή βλάβη προσώπων, πραγμάτων ή εγκαταστάσεων της ΕΜΥ, του προσωπικού του ή τρίτων και για την αποκατάσταση κάθε τέτοιας βλάβης ή ζημιάς που είναι δυνατόν να </w:t>
      </w:r>
      <w:proofErr w:type="spellStart"/>
      <w:r w:rsidRPr="00A909C4">
        <w:rPr>
          <w:rFonts w:ascii="Arial" w:hAnsi="Arial" w:cs="Arial"/>
          <w:sz w:val="24"/>
          <w:lang w:val="el-GR"/>
        </w:rPr>
        <w:t>προξενηθεί</w:t>
      </w:r>
      <w:proofErr w:type="spellEnd"/>
      <w:r w:rsidRPr="00A909C4">
        <w:rPr>
          <w:rFonts w:ascii="Arial" w:hAnsi="Arial" w:cs="Arial"/>
          <w:sz w:val="24"/>
          <w:lang w:val="el-GR"/>
        </w:rPr>
        <w:t xml:space="preserve"> κατά ή επ’ ευκαιρία της εκτέλεσης του έργου από τον Ανάδοχο ή τους υπεργολάβους του εφόσον οφείλεται σε πράξη ή παράλειψη αυτών ή σε ελάττωμα του εξοπλισμού. </w:t>
      </w:r>
    </w:p>
    <w:p w14:paraId="140C6F58"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φέρει τον κίνδυνο για την καταστροφή ή φθορά του εξοπλισμού μέχρι την παραλαβή του.</w:t>
      </w:r>
    </w:p>
    <w:p w14:paraId="3C182CC8"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Ο Ανάδοχος δε δικαιούται να εκχωρεί τη σύμβαση σε οποιοδήποτε τρίτο, ούτε να αναθέτει </w:t>
      </w:r>
      <w:proofErr w:type="spellStart"/>
      <w:r w:rsidRPr="00A909C4">
        <w:rPr>
          <w:rFonts w:ascii="Arial" w:hAnsi="Arial" w:cs="Arial"/>
          <w:sz w:val="24"/>
          <w:lang w:val="el-GR"/>
        </w:rPr>
        <w:t>υπεργολαβικά</w:t>
      </w:r>
      <w:proofErr w:type="spellEnd"/>
      <w:r w:rsidRPr="00A909C4">
        <w:rPr>
          <w:rFonts w:ascii="Arial" w:hAnsi="Arial" w:cs="Arial"/>
          <w:sz w:val="24"/>
          <w:lang w:val="el-GR"/>
        </w:rPr>
        <w:t xml:space="preserve"> σε τρίτους μέρος ή το σύνολο του αντικειμένου της Σύμβασης, ούτε να υποκαθίσταται από τρίτο, χωρίς την προηγούμενη έγγραφη έγκριση της Αναθέτουσας Αρχής, η οποία δίδεται, κατά την απόλυτη κρίση της, σε </w:t>
      </w:r>
      <w:proofErr w:type="spellStart"/>
      <w:r w:rsidRPr="00A909C4">
        <w:rPr>
          <w:rFonts w:ascii="Arial" w:hAnsi="Arial" w:cs="Arial"/>
          <w:sz w:val="24"/>
          <w:lang w:val="el-GR"/>
        </w:rPr>
        <w:t>όλως</w:t>
      </w:r>
      <w:proofErr w:type="spellEnd"/>
      <w:r w:rsidRPr="00A909C4">
        <w:rPr>
          <w:rFonts w:ascii="Arial" w:hAnsi="Arial" w:cs="Arial"/>
          <w:sz w:val="24"/>
          <w:lang w:val="el-GR"/>
        </w:rPr>
        <w:t xml:space="preserve"> εξαιρετικές περιπτώσεις. Σε περίπτωση εκχώρησης, υπεργολαβίας κλπ., ο Ανάδοχος είναι υποχρεωμένος να προσκομίζει στην Αναθέτουσα Αρχή τα σχετικά συμφωνητικά σε πρώτη αίτηση αυτής. Σε καμία δε ανάλογη περίπτωση ο Ανάδοχος δεν απαλλάσσεται από τις συμβατικές του υποχρεώσεις και ευθύνες λόγω ανάθεσης εργασιών σε τρίτους ή εκχώρησης ή υπεργολαβίας, ούτε η Αναθέτουσα Αρχή συνδέεται συμβατικά με τα τρίτα αυτά πρόσωπα. Εάν το συμβατικό τίμημα εκχωρηθεί εν </w:t>
      </w:r>
      <w:proofErr w:type="spellStart"/>
      <w:r w:rsidRPr="00A909C4">
        <w:rPr>
          <w:rFonts w:ascii="Arial" w:hAnsi="Arial" w:cs="Arial"/>
          <w:sz w:val="24"/>
          <w:lang w:val="el-GR"/>
        </w:rPr>
        <w:t>όλω</w:t>
      </w:r>
      <w:proofErr w:type="spellEnd"/>
      <w:r w:rsidRPr="00A909C4">
        <w:rPr>
          <w:rFonts w:ascii="Arial" w:hAnsi="Arial" w:cs="Arial"/>
          <w:sz w:val="24"/>
          <w:lang w:val="el-GR"/>
        </w:rPr>
        <w:t xml:space="preserve"> ή εν μέρει σε Τράπεζα, κατά τα ως άνω, σε περίπτωση που, για λόγους που άπτονται στις συμβατικές σχέσεις μεταξύ των συμβαλλομένων μερών, δεν προκύψει εν </w:t>
      </w:r>
      <w:proofErr w:type="spellStart"/>
      <w:r w:rsidRPr="00A909C4">
        <w:rPr>
          <w:rFonts w:ascii="Arial" w:hAnsi="Arial" w:cs="Arial"/>
          <w:sz w:val="24"/>
          <w:lang w:val="el-GR"/>
        </w:rPr>
        <w:t>όλω</w:t>
      </w:r>
      <w:proofErr w:type="spellEnd"/>
      <w:r w:rsidRPr="00A909C4">
        <w:rPr>
          <w:rFonts w:ascii="Arial" w:hAnsi="Arial" w:cs="Arial"/>
          <w:sz w:val="24"/>
          <w:lang w:val="el-GR"/>
        </w:rPr>
        <w:t xml:space="preserve"> ή εν μέρει υπέρ της Τράπεζας το εκχωρούμενο τίμημα (ενδεικτικά αναφέρονται έκπτωση Αναδόχου, </w:t>
      </w:r>
      <w:proofErr w:type="spellStart"/>
      <w:r w:rsidRPr="00A909C4">
        <w:rPr>
          <w:rFonts w:ascii="Arial" w:hAnsi="Arial" w:cs="Arial"/>
          <w:sz w:val="24"/>
          <w:lang w:val="el-GR"/>
        </w:rPr>
        <w:t>απομείωση</w:t>
      </w:r>
      <w:proofErr w:type="spellEnd"/>
      <w:r w:rsidRPr="00A909C4">
        <w:rPr>
          <w:rFonts w:ascii="Arial" w:hAnsi="Arial" w:cs="Arial"/>
          <w:sz w:val="24"/>
          <w:lang w:val="el-GR"/>
        </w:rPr>
        <w:t xml:space="preserve"> συμβατικού τιμήματος, αναστολή εκτέλεσης της σύμβασης, διακοπή σύμβασης, καταλογισμός ρητρών, συμβιβασμός κλπ.) η Αναθέτουσα Αρχή δεν έχει καμία ευθύνη έναντι της </w:t>
      </w:r>
      <w:proofErr w:type="spellStart"/>
      <w:r w:rsidRPr="00A909C4">
        <w:rPr>
          <w:rFonts w:ascii="Arial" w:hAnsi="Arial" w:cs="Arial"/>
          <w:sz w:val="24"/>
          <w:lang w:val="el-GR"/>
        </w:rPr>
        <w:t>εκδοχέως</w:t>
      </w:r>
      <w:proofErr w:type="spellEnd"/>
      <w:r w:rsidRPr="00A909C4">
        <w:rPr>
          <w:rFonts w:ascii="Arial" w:hAnsi="Arial" w:cs="Arial"/>
          <w:sz w:val="24"/>
          <w:lang w:val="el-GR"/>
        </w:rPr>
        <w:t xml:space="preserve"> Τράπεζας. Επισημαίνεται ότι εκχώρηση-μεταβίβαση της σύμβασης συντελείται μόνο για ιδιαιτέρως σοβαρό λόγο, χρήζει πλήρους αιτιολόγησης τόσο ως προς το αίτημα του Αναδόχου όσο και την εγκριτική απόφαση/συναίνεση της αναθέτουσας Αρχής η οποία γνωστοποιείται στην Διαχειριστική Αρχή. Τονίζεται ότι ο «σοβαρός λόγος» δεν πρέπει σε καμία περίπτωση να προσβάλλει τα δικαιώματα των συνυποψήφιων αναδόχων που μετείχαν στη διαδικασία και που θα είχαν δικαίωμα στην ανάθεση της σύμβασης μετά από τυχόν έκπτωση του Αναδόχου. Μόνη η πλήρωση των κριτηρίων επιλογής που ίσχυσαν για την ανάθεση της σύμβασης στο πρόσωπο εκείνου που υποκαθιστά δεν αρκεί δεδομένου ότι οι προϋποθέσεις αυτές πληρούνται και από το δεύτερο στη σειρά κατάταξης υποψήφιο ανάδοχο.</w:t>
      </w:r>
    </w:p>
    <w:p w14:paraId="067AB5C6"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σε περίπτωση παράβασης οποιουδήποτε όρου της Σύμβασης ή της Διακήρυξης ή της Προσφοράς του, έχει υποχρέωση να αποζημιώσει την Αναθέτουσα Αρχή ή/και τον Φορέα Λειτουργίας ή/και το Ελληνικό Δημόσιο, για κάθε θετική και αποθετική ζημία που προκάλεσε με αυτήν την παράβαση εξ οιασδήποτε αιτίας και αν προέρχεται, αλλά μέχρι το ύψος του ποσού της Σύμβασης.</w:t>
      </w:r>
    </w:p>
    <w:p w14:paraId="2C9C1A7D"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Σε περίπτωση ανωτέρας βίας, η απόδειξη αυτής βαρύνει εξ’ ολοκλήρου τον Ανάδοχο, ο οποίος υποχρεούται μέσα σε δέκα (10) εργάσιμες ημέρες από τότε που συνέβησαν τα περιστατικά που συνιστούν την ανωτέρα βία να τα αναφέρει εγγράφως και να προσκομίσει στην Αναθέτουσα Αρχή τα απαραίτητα αποδεικτικά στοιχεία.</w:t>
      </w:r>
    </w:p>
    <w:p w14:paraId="7BB0F1AB"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υποχρεούται να προσαρμόζει το λογισμικό σύμφωνα με τις υποδείξεις της Αρχής Προστασίας Δεδομένων Προσωπικού Χαρακτήρα, αν αυτό απαιτείται από τη φύση των δεδομένων που αποθηκεύονται και επεξεργάζονται.</w:t>
      </w:r>
    </w:p>
    <w:p w14:paraId="4E34192B"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Η Αναθέτουσα Αρχή απαλλάσσεται από κάθε ευθύνη και υποχρέωση από τυχόν ατύχημα ή από κάθε άλλη αιτία κατά την εκτέλεση του Έργου. Η Αναθέτουσα Αρχή δεν έχει υποχρέωση καταβολής αποζημίωσης για υπερωριακή απασχόληση ή οποιαδήποτε άλλη αμοιβή στο προσωπικό του Αναδόχου ή τρίτων. Από την εκτέλεση του της σύμβασης καμία έννομη σχέση δεν δημιουργείται μεταξύ της Αναθέτουσας Αρχής και του προσωπικού του Αναδόχου που ασχολείται με το έργο.</w:t>
      </w:r>
    </w:p>
    <w:p w14:paraId="3FB65DC3"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Σε περίπτωση που ο Ανάδοχος είναι Ένωση/ Κοινοπραξία, τα Μέλη που αποτελούν την Ένωση/ Κοινοπραξία, θα είναι από κοινού και εις </w:t>
      </w:r>
      <w:proofErr w:type="spellStart"/>
      <w:r w:rsidRPr="00A909C4">
        <w:rPr>
          <w:rFonts w:ascii="Arial" w:hAnsi="Arial" w:cs="Arial"/>
          <w:sz w:val="24"/>
          <w:lang w:val="el-GR"/>
        </w:rPr>
        <w:t>ολόκληρον</w:t>
      </w:r>
      <w:proofErr w:type="spellEnd"/>
      <w:r w:rsidRPr="00A909C4">
        <w:rPr>
          <w:rFonts w:ascii="Arial" w:hAnsi="Arial" w:cs="Arial"/>
          <w:sz w:val="24"/>
          <w:lang w:val="el-GR"/>
        </w:rPr>
        <w:t xml:space="preserve"> υπεύθυνα έναντι της Αναθέτουσας Αρχής για την εκπλήρωση όλων των απορρεουσών από τη Διακήρυξη υποχρεώσεών τους. Τυχόν υφιστάμενες μεταξύ τους συμφωνίες περί κατανομής των ευθυνών τους έχουν ισχύ μόνον στις εσωτερικές τους σχέσεις και σε καμία περίπτωση δεν δύνανται να προβληθούν έναντι της Αναθέτουσας Αρχής ως λόγος απαλλαγής του ενός Μέλους από τις ευθύνες και τις υποχρεώσεις του άλλου ή των άλλων Μελών για την ολοκλήρωση του Έργου.</w:t>
      </w:r>
    </w:p>
    <w:p w14:paraId="5237E532"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Σε περίπτωση που ο Ανάδοχος είναι Ένωση/ Κοινοπραξία και κατά τη διάρκεια της εκτέλεσης της Σύμβασης, οποιαδήποτε από τα Μέλη της Ένωσης/ Κοινοπραξίας, εξαιτίας ανικανότητας για οποιοδήποτε λόγο ή λόγω ανωτέρας βίας, δεν μπορεί να ανταποκριθεί στις υποχρεώσεις του, τα υπόλοιπα Μέλη συνεχίζουν να έχουν την ευθύνη ολοκλήρωσης της Σύμβασης με τους ίδιους όρους.</w:t>
      </w:r>
    </w:p>
    <w:p w14:paraId="45608375"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A909C4">
        <w:rPr>
          <w:rFonts w:ascii="Arial" w:hAnsi="Arial" w:cs="Arial"/>
          <w:sz w:val="24"/>
          <w:lang w:val="el-GR"/>
        </w:rPr>
        <w:t>λύεται</w:t>
      </w:r>
      <w:proofErr w:type="spellEnd"/>
      <w:r w:rsidRPr="00A909C4">
        <w:rPr>
          <w:rFonts w:ascii="Arial" w:hAnsi="Arial" w:cs="Arial"/>
          <w:sz w:val="24"/>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22A0069B"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Σε περίπτωση που ο Ανάδοχος έχει προσφέρει νέες εκδόσεις του λογισμικού, οι οποίες παρέχονται από τον κατασκευαστή του λογισμικού σαν ξεχωριστό προϊόν/υπηρεσία με αξία, υποχρεούται κατά την εγκατάσταση του συγκεκριμένου λογισμικού και σε κάθε ανανέωση του να προσκομίζει επιστολή του κατασκευαστή, ότι έχει προβεί στις απαραίτητες ενέργειες για να καλύψει την υποχρέωση του προς τον Φορέα όσον αφορά στην ενημέρωση του σχετικού λογισμικού με νέες εκδόσεις.</w:t>
      </w:r>
    </w:p>
    <w:p w14:paraId="702A3FBF"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υποχρεούται καθ’ όλη τη διάρκεια της Σύμβασης να συμμορφώνεται με τις υποχρεώσεις που επιβάλλονται από τον Ν.3310/05 όπως τροποποιήθηκε και ισχύει με τον Ν. 3414/05.</w:t>
      </w:r>
    </w:p>
    <w:p w14:paraId="1FDC819E"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 Ανάδοχος θα πρέπει να γνωρίζει και να τηρεί τις υποχρεώσεις του οι οποίες προκύπτουν από τους Κανονισμούς ΕΚ 1083/2006 (άρθρο 69) και ΕΚ 1828/2006 (άρθρα 2 - 10) (ενδεικτικά και όχι αποκλειστικά: σήμανση χώρων υλοποίησης έργων/ παραδοτέων/ εκπαιδευτικού υλικού/ χώρων εκπαίδευσης/ εξοπλισμού/ λογισμικού/ ιστοσελίδων, ενημέρωση Φορέα και εκπαιδευομένων σχετικά με τον τρόπο χρηματοδότησης της εκπαίδευσης).</w:t>
      </w:r>
    </w:p>
    <w:p w14:paraId="69654E5B"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Ο ΑΝΑΔΟΧΟΣ υποχρεούται να εξασφαλίσει τις τυχόν απαιτούμενες </w:t>
      </w:r>
      <w:proofErr w:type="spellStart"/>
      <w:r w:rsidRPr="00A909C4">
        <w:rPr>
          <w:rFonts w:ascii="Arial" w:hAnsi="Arial" w:cs="Arial"/>
          <w:sz w:val="24"/>
          <w:lang w:val="el-GR"/>
        </w:rPr>
        <w:t>αδειοδοτήσεις</w:t>
      </w:r>
      <w:proofErr w:type="spellEnd"/>
      <w:r w:rsidRPr="00A909C4">
        <w:rPr>
          <w:rFonts w:ascii="Arial" w:hAnsi="Arial" w:cs="Arial"/>
          <w:sz w:val="24"/>
          <w:lang w:val="el-GR"/>
        </w:rPr>
        <w:t xml:space="preserve"> στα πλαίσια υλοποίησης του ΕΡΓΟΥ.</w:t>
      </w:r>
    </w:p>
    <w:p w14:paraId="6E7BEF98" w14:textId="77777777" w:rsidR="009709C4" w:rsidRPr="00A909C4" w:rsidRDefault="009709C4" w:rsidP="009709C4">
      <w:pPr>
        <w:rPr>
          <w:rFonts w:ascii="Arial" w:hAnsi="Arial" w:cs="Arial"/>
          <w:b/>
          <w:bCs/>
          <w:sz w:val="24"/>
          <w:u w:val="single"/>
          <w:lang w:val="el-GR"/>
        </w:rPr>
      </w:pPr>
      <w:r w:rsidRPr="00A909C4">
        <w:rPr>
          <w:rFonts w:ascii="Arial" w:hAnsi="Arial" w:cs="Arial"/>
          <w:b/>
          <w:bCs/>
          <w:sz w:val="24"/>
          <w:u w:val="single"/>
          <w:lang w:val="el-GR"/>
        </w:rPr>
        <w:t>Υποχρεώσεις Φορέα Λειτουργίας</w:t>
      </w:r>
    </w:p>
    <w:p w14:paraId="23A381B2"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 xml:space="preserve">Η ΕΜΥ θα είναι υπεύθυνη για την συνεργασία με τον ανάδοχο σε κάθε φάση του έργου προκειμένου ολοκληρωθεί αυτό με επιτυχία εντός των προβλεπόμενων από την σύμβαση όρων και προϋποθέσεων. </w:t>
      </w:r>
    </w:p>
    <w:p w14:paraId="52B35DA8"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Οποιεσδήποτε πληροφορίες σε απάντηση εγγράφων ερωτημάτων του αναδόχου θα διαβιβάζονται από την ΕΜΥ στον ανάδοχο εντός 15 ημερολογιακών ημερών από την λήψη της έγγραφής αίτησης του αναδόχου.</w:t>
      </w:r>
    </w:p>
    <w:p w14:paraId="461CE79F"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Η ΕΜΥ θα πρέπει για κάθε φάση του έργου θα πρέπει να διαθέτει εξειδικευμένο προσωπικό προκειμένου να υλοποιηθεί το έργο.</w:t>
      </w:r>
    </w:p>
    <w:p w14:paraId="5DEEA6B0" w14:textId="77777777" w:rsidR="009709C4" w:rsidRPr="00A909C4" w:rsidRDefault="009709C4" w:rsidP="00A7660A">
      <w:pPr>
        <w:spacing w:before="120"/>
        <w:ind w:firstLine="567"/>
        <w:rPr>
          <w:rFonts w:ascii="Arial" w:hAnsi="Arial" w:cs="Arial"/>
          <w:sz w:val="24"/>
          <w:lang w:val="el-GR"/>
        </w:rPr>
      </w:pPr>
      <w:r w:rsidRPr="00A909C4">
        <w:rPr>
          <w:rFonts w:ascii="Arial" w:hAnsi="Arial" w:cs="Arial"/>
          <w:sz w:val="24"/>
          <w:lang w:val="el-GR"/>
        </w:rPr>
        <w:t>Επίσης είναι υπεύθυνη για την παροχή στον ανάδοχο όλων των απαιτούμενων πληροφοριών σχετικά με :</w:t>
      </w:r>
    </w:p>
    <w:p w14:paraId="277D854E"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Άδειες πρόσβασης του αναδόχου και των υπεργολάβων του έργου σε μηχανογραφικά συστήματα για σκοπούς του έργου.</w:t>
      </w:r>
    </w:p>
    <w:p w14:paraId="156FD33C"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Άδειες εισόδου σε χώρους που θα εκτελεστεί το έργο. </w:t>
      </w:r>
    </w:p>
    <w:p w14:paraId="7E076CB9"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Πληροφορίες σχετικά με τα υπάρχοντα μηχανογραφικά συστήματα.</w:t>
      </w:r>
    </w:p>
    <w:p w14:paraId="7DE303CB"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Μορφές μηχανογραφικών αρχείων που θα χρησιμοποιηθούν για τους σκοπούς του έργου.</w:t>
      </w:r>
    </w:p>
    <w:p w14:paraId="09157610"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Απαιτούμενες άδειες εγκατάστασης συστημάτων και σταθμών.</w:t>
      </w:r>
    </w:p>
    <w:p w14:paraId="175F0C45"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 xml:space="preserve">Επιμέρους απαιτήσεων που θα αναφέρονται στην σύμβαση και θα αφορούν τη </w:t>
      </w:r>
      <w:proofErr w:type="spellStart"/>
      <w:r w:rsidRPr="00A909C4">
        <w:rPr>
          <w:rFonts w:ascii="Arial" w:hAnsi="Arial" w:cs="Arial"/>
          <w:sz w:val="24"/>
          <w:lang w:val="el-GR"/>
        </w:rPr>
        <w:t>διαλειτουργικότητα</w:t>
      </w:r>
      <w:proofErr w:type="spellEnd"/>
      <w:r w:rsidRPr="00A909C4">
        <w:rPr>
          <w:rFonts w:ascii="Arial" w:hAnsi="Arial" w:cs="Arial"/>
          <w:sz w:val="24"/>
          <w:lang w:val="el-GR"/>
        </w:rPr>
        <w:t xml:space="preserve"> των νέων και υπαρχόντων συστημάτων.</w:t>
      </w:r>
    </w:p>
    <w:p w14:paraId="34667F58" w14:textId="77777777" w:rsidR="009709C4" w:rsidRPr="00A909C4" w:rsidRDefault="009709C4" w:rsidP="00A7660A">
      <w:pPr>
        <w:numPr>
          <w:ilvl w:val="0"/>
          <w:numId w:val="58"/>
        </w:numPr>
        <w:tabs>
          <w:tab w:val="clear" w:pos="720"/>
        </w:tabs>
        <w:suppressAutoHyphens w:val="0"/>
        <w:spacing w:before="60" w:after="60"/>
        <w:ind w:left="1418" w:hanging="284"/>
        <w:jc w:val="left"/>
        <w:rPr>
          <w:rFonts w:ascii="Arial" w:hAnsi="Arial" w:cs="Arial"/>
          <w:sz w:val="24"/>
          <w:lang w:val="el-GR"/>
        </w:rPr>
      </w:pPr>
      <w:r w:rsidRPr="00A909C4">
        <w:rPr>
          <w:rFonts w:ascii="Arial" w:hAnsi="Arial" w:cs="Arial"/>
          <w:sz w:val="24"/>
          <w:lang w:val="el-GR"/>
        </w:rPr>
        <w:t>Μεθοδολογία με την οποία θα πρέπει να παρουσιάζονται τα μετεωρολογικά δεδομένα, να ετοιμάζονται τα προγνωστικά προϊόντα και οι λοιπές πληροφορίες.</w:t>
      </w:r>
    </w:p>
    <w:p w14:paraId="5B30295C" w14:textId="77777777" w:rsidR="00554E59" w:rsidRPr="00A7660A" w:rsidRDefault="00554E59" w:rsidP="00A7660A">
      <w:pPr>
        <w:numPr>
          <w:ilvl w:val="0"/>
          <w:numId w:val="58"/>
        </w:numPr>
        <w:tabs>
          <w:tab w:val="clear" w:pos="720"/>
        </w:tabs>
        <w:suppressAutoHyphens w:val="0"/>
        <w:spacing w:before="60" w:after="60"/>
        <w:ind w:left="1418" w:hanging="284"/>
        <w:jc w:val="left"/>
        <w:rPr>
          <w:rFonts w:ascii="Arial" w:hAnsi="Arial" w:cs="Arial"/>
          <w:sz w:val="24"/>
          <w:lang w:val="el-GR"/>
        </w:rPr>
        <w:sectPr w:rsidR="00554E59" w:rsidRPr="00A7660A" w:rsidSect="007C73C4">
          <w:footerReference w:type="default" r:id="rId37"/>
          <w:headerReference w:type="first" r:id="rId38"/>
          <w:pgSz w:w="11906" w:h="16838"/>
          <w:pgMar w:top="1559" w:right="1797" w:bottom="1440" w:left="1797" w:header="720" w:footer="709" w:gutter="0"/>
          <w:pgNumType w:fmt="numberInDash"/>
          <w:cols w:space="720"/>
          <w:titlePg/>
          <w:docGrid w:linePitch="360"/>
        </w:sectPr>
      </w:pPr>
    </w:p>
    <w:p w14:paraId="61AF98D1" w14:textId="26EB34EA" w:rsidR="00554E59" w:rsidRPr="00EE4ACE" w:rsidRDefault="00554E59" w:rsidP="00554E59">
      <w:pPr>
        <w:pStyle w:val="22"/>
        <w:tabs>
          <w:tab w:val="clear" w:pos="567"/>
          <w:tab w:val="left" w:pos="0"/>
        </w:tabs>
        <w:spacing w:before="0" w:after="0"/>
        <w:ind w:left="0" w:firstLine="0"/>
        <w:rPr>
          <w:color w:val="auto"/>
          <w:szCs w:val="24"/>
          <w:lang w:val="el-GR"/>
        </w:rPr>
      </w:pPr>
      <w:bookmarkStart w:id="847" w:name="_Toc52793852"/>
      <w:r w:rsidRPr="00EE4ACE">
        <w:rPr>
          <w:color w:val="auto"/>
          <w:szCs w:val="24"/>
          <w:lang w:val="el-GR"/>
        </w:rPr>
        <w:t xml:space="preserve">ΠΑΡΑΡΤΗΜΑ Ι – </w:t>
      </w:r>
      <w:r>
        <w:rPr>
          <w:color w:val="auto"/>
          <w:szCs w:val="24"/>
          <w:lang w:val="el-GR"/>
        </w:rPr>
        <w:t xml:space="preserve">ΜΕΡΟΣ </w:t>
      </w:r>
      <w:r>
        <w:rPr>
          <w:color w:val="auto"/>
          <w:szCs w:val="24"/>
          <w:lang w:val="en-US"/>
        </w:rPr>
        <w:t>B</w:t>
      </w:r>
      <w:r>
        <w:rPr>
          <w:color w:val="auto"/>
          <w:szCs w:val="24"/>
          <w:lang w:val="el-GR"/>
        </w:rPr>
        <w:t>: Πίνακες Συμμόρφωσης</w:t>
      </w:r>
      <w:bookmarkEnd w:id="847"/>
    </w:p>
    <w:p w14:paraId="2886876F" w14:textId="77777777" w:rsidR="004B3FAF" w:rsidRPr="004B3FAF" w:rsidRDefault="004B3FAF" w:rsidP="00C26D49">
      <w:pPr>
        <w:pStyle w:val="22"/>
        <w:tabs>
          <w:tab w:val="clear" w:pos="567"/>
          <w:tab w:val="left" w:pos="0"/>
        </w:tabs>
        <w:spacing w:before="0" w:after="120"/>
        <w:ind w:left="0" w:firstLine="0"/>
        <w:rPr>
          <w:color w:val="auto"/>
          <w:szCs w:val="24"/>
          <w:lang w:val="el-GR"/>
        </w:rPr>
      </w:pPr>
      <w:bookmarkStart w:id="848" w:name="_Toc6219385"/>
      <w:bookmarkStart w:id="849" w:name="_Toc52793853"/>
      <w:r w:rsidRPr="004B3FAF">
        <w:rPr>
          <w:color w:val="auto"/>
          <w:szCs w:val="24"/>
          <w:lang w:val="el-GR"/>
        </w:rPr>
        <w:t>B1</w:t>
      </w:r>
      <w:r w:rsidR="00C26D49">
        <w:rPr>
          <w:color w:val="auto"/>
          <w:szCs w:val="24"/>
          <w:lang w:val="el-GR"/>
        </w:rPr>
        <w:tab/>
      </w:r>
      <w:r w:rsidRPr="004B3FAF">
        <w:rPr>
          <w:color w:val="auto"/>
          <w:szCs w:val="24"/>
          <w:lang w:val="el-GR"/>
        </w:rPr>
        <w:t>Πίνακες Συμμόρφωσης</w:t>
      </w:r>
      <w:bookmarkEnd w:id="848"/>
      <w:bookmarkEnd w:id="849"/>
    </w:p>
    <w:p w14:paraId="4C066A51" w14:textId="77777777" w:rsidR="004B3FAF" w:rsidRPr="004B3FAF" w:rsidRDefault="004B3FAF" w:rsidP="004B3FAF">
      <w:pPr>
        <w:pStyle w:val="22"/>
        <w:ind w:left="360" w:hanging="360"/>
        <w:rPr>
          <w:lang w:val="el-GR"/>
        </w:rPr>
      </w:pPr>
      <w:bookmarkStart w:id="850" w:name="_Toc304135908"/>
      <w:bookmarkStart w:id="851" w:name="_Toc304143537"/>
      <w:bookmarkStart w:id="852" w:name="_Toc304400881"/>
      <w:bookmarkStart w:id="853" w:name="_Toc304401531"/>
      <w:bookmarkStart w:id="854" w:name="_Toc359940033"/>
      <w:bookmarkStart w:id="855" w:name="_Toc483234220"/>
      <w:bookmarkStart w:id="856" w:name="_Toc6219386"/>
      <w:bookmarkStart w:id="857" w:name="_Toc52793854"/>
      <w:bookmarkStart w:id="858" w:name="_Toc62559086"/>
      <w:bookmarkStart w:id="859" w:name="_Toc240445870"/>
      <w:bookmarkStart w:id="860" w:name="_Toc278755351"/>
      <w:bookmarkEnd w:id="850"/>
      <w:bookmarkEnd w:id="851"/>
      <w:bookmarkEnd w:id="852"/>
      <w:bookmarkEnd w:id="853"/>
      <w:r>
        <w:t>B</w:t>
      </w:r>
      <w:r w:rsidRPr="004B3FAF">
        <w:rPr>
          <w:lang w:val="el-GR"/>
        </w:rPr>
        <w:t>1.1</w:t>
      </w:r>
      <w:r w:rsidRPr="004B3FAF">
        <w:rPr>
          <w:lang w:val="el-GR"/>
        </w:rPr>
        <w:tab/>
        <w:t>Αυτόματοι Μετεωρολογικοί Σταθμοί (ΑΜΣ/ΠΑΜΣ)</w:t>
      </w:r>
      <w:bookmarkEnd w:id="854"/>
      <w:bookmarkEnd w:id="855"/>
      <w:bookmarkEnd w:id="856"/>
      <w:bookmarkEnd w:id="857"/>
    </w:p>
    <w:p w14:paraId="2D2979B9" w14:textId="77777777" w:rsidR="004B3FAF" w:rsidRDefault="004B3FAF" w:rsidP="004B3FAF">
      <w:pPr>
        <w:pStyle w:val="32"/>
        <w:rPr>
          <w:lang w:val="el-GR"/>
        </w:rPr>
      </w:pPr>
      <w:bookmarkStart w:id="861" w:name="_Toc359940034"/>
      <w:bookmarkStart w:id="862" w:name="_Toc483234221"/>
      <w:bookmarkStart w:id="863" w:name="_Toc6219387"/>
      <w:bookmarkStart w:id="864" w:name="_Toc52793855"/>
      <w:r>
        <w:t>B</w:t>
      </w:r>
      <w:r w:rsidRPr="001A3803">
        <w:rPr>
          <w:lang w:val="el-GR"/>
        </w:rPr>
        <w:t>1.1.1</w:t>
      </w:r>
      <w:r w:rsidRPr="001A3803">
        <w:rPr>
          <w:lang w:val="el-GR"/>
        </w:rPr>
        <w:tab/>
        <w:t>Γενικ</w:t>
      </w:r>
      <w:bookmarkEnd w:id="861"/>
      <w:bookmarkEnd w:id="862"/>
      <w:r w:rsidRPr="001A3803">
        <w:rPr>
          <w:lang w:val="el-GR"/>
        </w:rPr>
        <w:t xml:space="preserve">ές </w:t>
      </w:r>
      <w:r>
        <w:rPr>
          <w:lang w:val="el-GR"/>
        </w:rPr>
        <w:t>Α</w:t>
      </w:r>
      <w:r w:rsidRPr="001A3803">
        <w:rPr>
          <w:lang w:val="el-GR"/>
        </w:rPr>
        <w:t>παιτήσεις</w:t>
      </w:r>
      <w:bookmarkEnd w:id="863"/>
      <w:bookmarkEnd w:id="864"/>
    </w:p>
    <w:p w14:paraId="2B2F6EF2" w14:textId="77777777" w:rsidR="004B3FAF" w:rsidRPr="007B27CA" w:rsidRDefault="004B3FAF" w:rsidP="00A7660A">
      <w:pPr>
        <w:spacing w:before="120"/>
        <w:ind w:firstLine="567"/>
        <w:rPr>
          <w:rFonts w:ascii="Arial" w:hAnsi="Arial" w:cs="Arial"/>
          <w:sz w:val="24"/>
          <w:lang w:val="el-GR"/>
        </w:rPr>
      </w:pPr>
      <w:r w:rsidRPr="007B27CA">
        <w:rPr>
          <w:rFonts w:ascii="Arial" w:hAnsi="Arial" w:cs="Arial"/>
          <w:sz w:val="24"/>
          <w:lang w:val="el-GR"/>
        </w:rPr>
        <w:t xml:space="preserve">Τα κριτήρια που βαθμολογούνται στον ακόλουθο πίνακα είναι τα εξής : </w:t>
      </w:r>
    </w:p>
    <w:p w14:paraId="55C0115B" w14:textId="77777777" w:rsidR="004B3FAF" w:rsidRPr="007B27CA" w:rsidRDefault="004B3FAF" w:rsidP="004B3FAF">
      <w:pPr>
        <w:rPr>
          <w:rFonts w:ascii="Arial" w:hAnsi="Arial" w:cs="Arial"/>
          <w:sz w:val="24"/>
          <w:lang w:val="el-GR"/>
        </w:rPr>
      </w:pPr>
      <w:r w:rsidRPr="007B27CA">
        <w:rPr>
          <w:rFonts w:ascii="Arial" w:hAnsi="Arial" w:cs="Arial"/>
          <w:b/>
          <w:sz w:val="24"/>
          <w:lang w:val="el-GR"/>
        </w:rPr>
        <w:t>Α/Α 5</w:t>
      </w:r>
      <w:r w:rsidRPr="007B27CA">
        <w:rPr>
          <w:rFonts w:ascii="Arial" w:hAnsi="Arial" w:cs="Arial"/>
          <w:sz w:val="24"/>
          <w:lang w:val="el-GR"/>
        </w:rPr>
        <w:t>: ΒΑ 3 μήνες, Μέγιστο 2</w:t>
      </w:r>
      <w:r w:rsidR="00D9147D" w:rsidRPr="003A338F">
        <w:rPr>
          <w:rFonts w:ascii="Arial" w:hAnsi="Arial" w:cs="Arial"/>
          <w:sz w:val="24"/>
          <w:lang w:val="el-GR"/>
        </w:rPr>
        <w:t>4</w:t>
      </w:r>
      <w:r w:rsidRPr="007B27CA">
        <w:rPr>
          <w:rFonts w:ascii="Arial" w:hAnsi="Arial" w:cs="Arial"/>
          <w:sz w:val="24"/>
          <w:lang w:val="el-GR"/>
        </w:rPr>
        <w:t xml:space="preserve"> μήνες</w:t>
      </w:r>
    </w:p>
    <w:tbl>
      <w:tblPr>
        <w:tblW w:w="83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325"/>
        <w:gridCol w:w="1539"/>
      </w:tblGrid>
      <w:tr w:rsidR="004B3FAF" w:rsidRPr="007B27CA" w14:paraId="316B4FE9" w14:textId="77777777" w:rsidTr="007C73C4">
        <w:trPr>
          <w:tblHeader/>
        </w:trPr>
        <w:tc>
          <w:tcPr>
            <w:tcW w:w="8393" w:type="dxa"/>
            <w:gridSpan w:val="5"/>
            <w:shd w:val="clear" w:color="auto" w:fill="BFBFBF"/>
            <w:vAlign w:val="center"/>
          </w:tcPr>
          <w:p w14:paraId="4466A8EC" w14:textId="77777777" w:rsidR="004B3FAF" w:rsidRPr="007B27CA" w:rsidRDefault="004B3FAF" w:rsidP="00A7660A">
            <w:pPr>
              <w:spacing w:beforeLines="20" w:before="48" w:afterLines="20" w:after="48"/>
              <w:jc w:val="center"/>
              <w:rPr>
                <w:rFonts w:ascii="Arial" w:hAnsi="Arial" w:cs="Arial"/>
                <w:b/>
                <w:sz w:val="20"/>
                <w:szCs w:val="20"/>
              </w:rPr>
            </w:pPr>
            <w:r w:rsidRPr="007B27CA">
              <w:rPr>
                <w:rFonts w:ascii="Arial" w:hAnsi="Arial" w:cs="Arial"/>
                <w:b/>
                <w:sz w:val="20"/>
                <w:szCs w:val="20"/>
              </w:rPr>
              <w:t>ΓΕΝΙΚΕΣ ΑΠΑΙΤΗΣΕΙΣ</w:t>
            </w:r>
          </w:p>
        </w:tc>
      </w:tr>
      <w:tr w:rsidR="004B3FAF" w:rsidRPr="007B27CA" w14:paraId="214A9F7A" w14:textId="77777777" w:rsidTr="007C73C4">
        <w:trPr>
          <w:tblHeader/>
        </w:trPr>
        <w:tc>
          <w:tcPr>
            <w:tcW w:w="567" w:type="dxa"/>
            <w:tcBorders>
              <w:bottom w:val="single" w:sz="4" w:space="0" w:color="auto"/>
            </w:tcBorders>
            <w:shd w:val="clear" w:color="auto" w:fill="BFBFBF"/>
            <w:vAlign w:val="center"/>
          </w:tcPr>
          <w:p w14:paraId="7CE55FE1" w14:textId="77777777" w:rsidR="004B3FAF" w:rsidRPr="007B27CA" w:rsidRDefault="004B3FAF" w:rsidP="00A7660A">
            <w:pPr>
              <w:spacing w:beforeLines="20" w:before="48" w:afterLines="20" w:after="48"/>
              <w:jc w:val="center"/>
              <w:rPr>
                <w:rFonts w:ascii="Arial" w:hAnsi="Arial" w:cs="Arial"/>
                <w:b/>
                <w:bCs/>
                <w:sz w:val="20"/>
                <w:szCs w:val="20"/>
                <w:lang w:val="en-US"/>
              </w:rPr>
            </w:pPr>
            <w:r w:rsidRPr="007B27CA">
              <w:rPr>
                <w:rFonts w:ascii="Arial" w:hAnsi="Arial" w:cs="Arial"/>
                <w:b/>
                <w:bCs/>
                <w:sz w:val="20"/>
                <w:szCs w:val="20"/>
              </w:rPr>
              <w:t>Α/Α</w:t>
            </w:r>
          </w:p>
        </w:tc>
        <w:tc>
          <w:tcPr>
            <w:tcW w:w="3686" w:type="dxa"/>
            <w:tcBorders>
              <w:bottom w:val="single" w:sz="4" w:space="0" w:color="auto"/>
            </w:tcBorders>
            <w:shd w:val="clear" w:color="auto" w:fill="BFBFBF"/>
            <w:vAlign w:val="center"/>
          </w:tcPr>
          <w:p w14:paraId="069C2A76" w14:textId="77777777" w:rsidR="004B3FAF" w:rsidRPr="007B27CA" w:rsidRDefault="004B3FAF" w:rsidP="00A7660A">
            <w:pPr>
              <w:spacing w:beforeLines="20" w:before="48" w:afterLines="20" w:after="48"/>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30159DC0" w14:textId="77777777" w:rsidR="004B3FAF" w:rsidRPr="007B27CA" w:rsidRDefault="004B3FAF" w:rsidP="00A7660A">
            <w:pPr>
              <w:spacing w:beforeLines="20" w:before="48" w:afterLines="20" w:after="48"/>
              <w:jc w:val="center"/>
              <w:rPr>
                <w:rFonts w:ascii="Arial" w:hAnsi="Arial" w:cs="Arial"/>
                <w:b/>
                <w:bCs/>
                <w:sz w:val="20"/>
                <w:szCs w:val="20"/>
                <w:lang w:val="en-US"/>
              </w:rPr>
            </w:pPr>
            <w:r w:rsidRPr="007B27CA">
              <w:rPr>
                <w:rFonts w:ascii="Arial" w:hAnsi="Arial" w:cs="Arial"/>
                <w:b/>
                <w:sz w:val="20"/>
                <w:szCs w:val="20"/>
              </w:rPr>
              <w:t>ΑΠΑΙΤΗΣΗ</w:t>
            </w:r>
          </w:p>
        </w:tc>
        <w:tc>
          <w:tcPr>
            <w:tcW w:w="1325" w:type="dxa"/>
            <w:tcBorders>
              <w:bottom w:val="single" w:sz="4" w:space="0" w:color="auto"/>
            </w:tcBorders>
            <w:shd w:val="clear" w:color="auto" w:fill="BFBFBF"/>
            <w:vAlign w:val="center"/>
          </w:tcPr>
          <w:p w14:paraId="4851A105" w14:textId="77777777" w:rsidR="004B3FAF" w:rsidRPr="007B27CA" w:rsidRDefault="004B3FAF" w:rsidP="00A7660A">
            <w:pPr>
              <w:spacing w:beforeLines="20" w:before="48" w:afterLines="20" w:after="48"/>
              <w:jc w:val="center"/>
              <w:rPr>
                <w:rFonts w:ascii="Arial" w:hAnsi="Arial" w:cs="Arial"/>
                <w:b/>
                <w:bCs/>
                <w:sz w:val="20"/>
                <w:szCs w:val="20"/>
                <w:lang w:val="en-US"/>
              </w:rPr>
            </w:pPr>
            <w:r w:rsidRPr="007B27CA">
              <w:rPr>
                <w:rFonts w:ascii="Arial" w:hAnsi="Arial" w:cs="Arial"/>
                <w:b/>
                <w:sz w:val="20"/>
                <w:szCs w:val="20"/>
              </w:rPr>
              <w:t>ΑΠΑΝΤΗΣΗ</w:t>
            </w:r>
          </w:p>
        </w:tc>
        <w:tc>
          <w:tcPr>
            <w:tcW w:w="1539" w:type="dxa"/>
            <w:tcBorders>
              <w:bottom w:val="single" w:sz="4" w:space="0" w:color="auto"/>
            </w:tcBorders>
            <w:shd w:val="clear" w:color="auto" w:fill="BFBFBF"/>
            <w:vAlign w:val="center"/>
          </w:tcPr>
          <w:p w14:paraId="7E9B2796" w14:textId="77777777" w:rsidR="004B3FAF" w:rsidRPr="007B27CA" w:rsidRDefault="004B3FAF" w:rsidP="00A7660A">
            <w:pPr>
              <w:spacing w:beforeLines="20" w:before="48" w:afterLines="20" w:after="48"/>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1B71F3" w14:paraId="06C3F3B4" w14:textId="77777777" w:rsidTr="007C73C4">
        <w:tc>
          <w:tcPr>
            <w:tcW w:w="567" w:type="dxa"/>
            <w:shd w:val="clear" w:color="auto" w:fill="BFBFBF"/>
            <w:vAlign w:val="center"/>
          </w:tcPr>
          <w:p w14:paraId="46D4DA12" w14:textId="77777777" w:rsidR="004B3FAF" w:rsidRPr="007B27CA" w:rsidRDefault="004B3FAF" w:rsidP="00A7660A">
            <w:pPr>
              <w:spacing w:beforeLines="20" w:before="48" w:afterLines="20" w:after="48"/>
              <w:jc w:val="center"/>
              <w:rPr>
                <w:rFonts w:ascii="Arial" w:hAnsi="Arial" w:cs="Arial"/>
                <w:bCs/>
                <w:sz w:val="20"/>
                <w:szCs w:val="20"/>
              </w:rPr>
            </w:pPr>
          </w:p>
        </w:tc>
        <w:tc>
          <w:tcPr>
            <w:tcW w:w="3686" w:type="dxa"/>
            <w:shd w:val="clear" w:color="auto" w:fill="BFBFBF"/>
            <w:vAlign w:val="center"/>
          </w:tcPr>
          <w:p w14:paraId="6EBEBAB4" w14:textId="77777777" w:rsidR="004B3FAF" w:rsidRPr="007B27CA" w:rsidRDefault="004B3FAF" w:rsidP="00A7660A">
            <w:pPr>
              <w:spacing w:beforeLines="20" w:before="48" w:afterLines="20" w:after="48"/>
              <w:jc w:val="center"/>
              <w:rPr>
                <w:rFonts w:ascii="Arial" w:hAnsi="Arial" w:cs="Arial"/>
                <w:b/>
                <w:sz w:val="20"/>
                <w:szCs w:val="20"/>
                <w:lang w:val="el-GR"/>
              </w:rPr>
            </w:pPr>
            <w:r w:rsidRPr="007B27CA">
              <w:rPr>
                <w:rFonts w:ascii="Arial" w:hAnsi="Arial" w:cs="Arial"/>
                <w:b/>
                <w:sz w:val="20"/>
                <w:szCs w:val="20"/>
                <w:lang w:val="el-GR"/>
              </w:rPr>
              <w:t>Ποσότητα: Πενήντα (50) ΑΜΣ &amp; τριάντα (30) ΠΑΜΣ</w:t>
            </w:r>
          </w:p>
        </w:tc>
        <w:tc>
          <w:tcPr>
            <w:tcW w:w="1276" w:type="dxa"/>
            <w:shd w:val="clear" w:color="auto" w:fill="BFBFBF"/>
            <w:vAlign w:val="center"/>
          </w:tcPr>
          <w:p w14:paraId="260D8740" w14:textId="77777777" w:rsidR="004B3FAF" w:rsidRPr="007B27CA" w:rsidRDefault="004B3FAF" w:rsidP="00A7660A">
            <w:pPr>
              <w:spacing w:beforeLines="20" w:before="48" w:afterLines="20" w:after="48"/>
              <w:jc w:val="center"/>
              <w:rPr>
                <w:rFonts w:ascii="Arial" w:hAnsi="Arial" w:cs="Arial"/>
                <w:sz w:val="20"/>
                <w:szCs w:val="20"/>
                <w:lang w:val="el-GR"/>
              </w:rPr>
            </w:pPr>
          </w:p>
        </w:tc>
        <w:tc>
          <w:tcPr>
            <w:tcW w:w="1325" w:type="dxa"/>
            <w:shd w:val="clear" w:color="auto" w:fill="BFBFBF"/>
            <w:vAlign w:val="center"/>
          </w:tcPr>
          <w:p w14:paraId="700A5F77" w14:textId="77777777" w:rsidR="004B3FAF" w:rsidRPr="007B27CA" w:rsidRDefault="004B3FAF" w:rsidP="00A7660A">
            <w:pPr>
              <w:spacing w:beforeLines="20" w:before="48" w:afterLines="20" w:after="48"/>
              <w:jc w:val="center"/>
              <w:rPr>
                <w:rFonts w:ascii="Arial" w:hAnsi="Arial" w:cs="Arial"/>
                <w:sz w:val="20"/>
                <w:szCs w:val="20"/>
                <w:lang w:val="el-GR"/>
              </w:rPr>
            </w:pPr>
          </w:p>
        </w:tc>
        <w:tc>
          <w:tcPr>
            <w:tcW w:w="1539" w:type="dxa"/>
            <w:shd w:val="clear" w:color="auto" w:fill="BFBFBF"/>
            <w:vAlign w:val="center"/>
          </w:tcPr>
          <w:p w14:paraId="58FD416E" w14:textId="77777777" w:rsidR="004B3FAF" w:rsidRPr="007B27CA" w:rsidRDefault="004B3FAF" w:rsidP="00A7660A">
            <w:pPr>
              <w:spacing w:beforeLines="20" w:before="48" w:afterLines="20" w:after="48"/>
              <w:jc w:val="center"/>
              <w:rPr>
                <w:rFonts w:ascii="Arial" w:hAnsi="Arial" w:cs="Arial"/>
                <w:sz w:val="20"/>
                <w:szCs w:val="20"/>
                <w:lang w:val="el-GR"/>
              </w:rPr>
            </w:pPr>
          </w:p>
        </w:tc>
      </w:tr>
      <w:tr w:rsidR="004B3FAF" w:rsidRPr="007B27CA" w14:paraId="2AD051E8" w14:textId="77777777" w:rsidTr="007C73C4">
        <w:tc>
          <w:tcPr>
            <w:tcW w:w="567" w:type="dxa"/>
            <w:vAlign w:val="center"/>
          </w:tcPr>
          <w:p w14:paraId="2668F298"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bCs/>
                <w:sz w:val="20"/>
                <w:szCs w:val="20"/>
              </w:rPr>
              <w:t>1</w:t>
            </w:r>
          </w:p>
        </w:tc>
        <w:tc>
          <w:tcPr>
            <w:tcW w:w="3686" w:type="dxa"/>
          </w:tcPr>
          <w:p w14:paraId="232F7F85" w14:textId="77777777" w:rsidR="004B3FAF" w:rsidRPr="007B27CA" w:rsidRDefault="004B3FAF" w:rsidP="00A7660A">
            <w:pPr>
              <w:pStyle w:val="afb"/>
              <w:snapToGrid w:val="0"/>
              <w:spacing w:beforeLines="20" w:before="48" w:afterLines="20" w:after="48"/>
              <w:rPr>
                <w:rFonts w:ascii="Arial" w:hAnsi="Arial" w:cs="Arial"/>
                <w:sz w:val="20"/>
                <w:szCs w:val="20"/>
                <w:lang w:val="el-GR"/>
              </w:rPr>
            </w:pPr>
            <w:r w:rsidRPr="007B27CA">
              <w:rPr>
                <w:rFonts w:ascii="Arial" w:hAnsi="Arial" w:cs="Arial"/>
                <w:sz w:val="20"/>
                <w:szCs w:val="20"/>
                <w:lang w:val="el-GR"/>
              </w:rPr>
              <w:t>Το προσφερόμενο σύστημα ή ισοδύναμο ή με όσο το δυνατό παρεμφερή σύνθεση με βάση την προσφερόμενη Κεντρική Μονάδα (</w:t>
            </w:r>
            <w:r w:rsidRPr="007B27CA">
              <w:rPr>
                <w:rFonts w:ascii="Arial" w:hAnsi="Arial" w:cs="Arial"/>
                <w:sz w:val="20"/>
                <w:szCs w:val="20"/>
              </w:rPr>
              <w:t>Data</w:t>
            </w:r>
            <w:r w:rsidRPr="007B27CA">
              <w:rPr>
                <w:rFonts w:ascii="Arial" w:hAnsi="Arial" w:cs="Arial"/>
                <w:sz w:val="20"/>
                <w:szCs w:val="20"/>
                <w:lang w:val="el-GR"/>
              </w:rPr>
              <w:t xml:space="preserve"> </w:t>
            </w:r>
            <w:r w:rsidRPr="007B27CA">
              <w:rPr>
                <w:rFonts w:ascii="Arial" w:hAnsi="Arial" w:cs="Arial"/>
                <w:sz w:val="20"/>
                <w:szCs w:val="20"/>
              </w:rPr>
              <w:t>Logger</w:t>
            </w:r>
            <w:r w:rsidRPr="007B27CA">
              <w:rPr>
                <w:rFonts w:ascii="Arial" w:hAnsi="Arial" w:cs="Arial"/>
                <w:sz w:val="20"/>
                <w:szCs w:val="20"/>
                <w:lang w:val="el-GR"/>
              </w:rPr>
              <w:t xml:space="preserve">) να έχει εγκατασταθεί και λειτουργήσει σε τουλάχιστον μια εγκατάσταση στην Ελλάδα ή το Εξωτερικό. </w:t>
            </w:r>
          </w:p>
          <w:p w14:paraId="703BE409" w14:textId="77777777" w:rsidR="004B3FAF" w:rsidRPr="007B27CA" w:rsidRDefault="004B3FAF" w:rsidP="00A7660A">
            <w:pPr>
              <w:pStyle w:val="afb"/>
              <w:spacing w:beforeLines="20" w:before="48" w:afterLines="20" w:after="48"/>
              <w:rPr>
                <w:rFonts w:ascii="Arial" w:hAnsi="Arial" w:cs="Arial"/>
                <w:bCs/>
                <w:sz w:val="20"/>
                <w:szCs w:val="20"/>
                <w:lang w:val="el-GR"/>
              </w:rPr>
            </w:pPr>
            <w:r w:rsidRPr="007B27CA">
              <w:rPr>
                <w:rFonts w:ascii="Arial" w:hAnsi="Arial" w:cs="Arial"/>
                <w:sz w:val="20"/>
                <w:szCs w:val="20"/>
                <w:lang w:val="el-GR"/>
              </w:rPr>
              <w:t xml:space="preserve">Για τουλάχιστον μία εγκατάσταση να </w:t>
            </w:r>
            <w:proofErr w:type="spellStart"/>
            <w:r w:rsidRPr="007B27CA">
              <w:rPr>
                <w:rFonts w:ascii="Arial" w:hAnsi="Arial" w:cs="Arial"/>
                <w:sz w:val="20"/>
                <w:szCs w:val="20"/>
                <w:lang w:val="el-GR"/>
              </w:rPr>
              <w:t>περιγραφούν</w:t>
            </w:r>
            <w:proofErr w:type="spellEnd"/>
            <w:r w:rsidRPr="007B27CA">
              <w:rPr>
                <w:rFonts w:ascii="Arial" w:hAnsi="Arial" w:cs="Arial"/>
                <w:sz w:val="20"/>
                <w:szCs w:val="20"/>
                <w:lang w:val="el-GR"/>
              </w:rPr>
              <w:t xml:space="preserve"> τα ακόλουθα:</w:t>
            </w:r>
          </w:p>
          <w:p w14:paraId="44A81B7D"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bCs/>
                <w:sz w:val="20"/>
                <w:szCs w:val="20"/>
              </w:rPr>
            </w:pPr>
            <w:r w:rsidRPr="007B27CA">
              <w:rPr>
                <w:rFonts w:ascii="Arial" w:hAnsi="Arial" w:cs="Arial"/>
                <w:sz w:val="20"/>
                <w:szCs w:val="20"/>
              </w:rPr>
              <w:t>Στοιχεία ταυτότητας του πελάτη</w:t>
            </w:r>
          </w:p>
          <w:p w14:paraId="00336BBF"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i/>
                <w:sz w:val="20"/>
                <w:szCs w:val="20"/>
              </w:rPr>
            </w:pPr>
            <w:r w:rsidRPr="007B27CA">
              <w:rPr>
                <w:rFonts w:ascii="Arial" w:hAnsi="Arial" w:cs="Arial"/>
                <w:sz w:val="20"/>
                <w:szCs w:val="20"/>
              </w:rPr>
              <w:t>Είδος/τύπος του εξοπλισμού που εγκαταστάθηκε</w:t>
            </w:r>
          </w:p>
          <w:p w14:paraId="4FB92FFD"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i/>
                <w:sz w:val="20"/>
                <w:szCs w:val="20"/>
              </w:rPr>
            </w:pPr>
            <w:r w:rsidRPr="007B27CA">
              <w:rPr>
                <w:rFonts w:ascii="Arial" w:hAnsi="Arial" w:cs="Arial"/>
                <w:sz w:val="20"/>
                <w:szCs w:val="20"/>
              </w:rPr>
              <w:t>Έτος λειτουργίας</w:t>
            </w:r>
          </w:p>
        </w:tc>
        <w:tc>
          <w:tcPr>
            <w:tcW w:w="1276" w:type="dxa"/>
            <w:vAlign w:val="center"/>
          </w:tcPr>
          <w:p w14:paraId="0E72E032" w14:textId="77777777" w:rsidR="004B3FAF" w:rsidRPr="007B27CA" w:rsidRDefault="004B3FAF" w:rsidP="00A7660A">
            <w:pPr>
              <w:spacing w:beforeLines="20" w:before="48" w:afterLines="20" w:after="48"/>
              <w:jc w:val="center"/>
              <w:rPr>
                <w:rFonts w:ascii="Arial" w:hAnsi="Arial" w:cs="Arial"/>
                <w:sz w:val="20"/>
                <w:szCs w:val="20"/>
                <w:lang w:val="en-US"/>
              </w:rPr>
            </w:pPr>
            <w:r w:rsidRPr="007B27CA">
              <w:rPr>
                <w:rFonts w:ascii="Arial" w:hAnsi="Arial" w:cs="Arial"/>
                <w:sz w:val="20"/>
                <w:szCs w:val="20"/>
                <w:lang w:val="en-US"/>
              </w:rPr>
              <w:t>NAI</w:t>
            </w:r>
          </w:p>
        </w:tc>
        <w:tc>
          <w:tcPr>
            <w:tcW w:w="1325" w:type="dxa"/>
            <w:vAlign w:val="center"/>
          </w:tcPr>
          <w:p w14:paraId="680F9383"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389AEF05"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61CE2D82" w14:textId="77777777" w:rsidTr="007C73C4">
        <w:tc>
          <w:tcPr>
            <w:tcW w:w="567" w:type="dxa"/>
            <w:vAlign w:val="center"/>
          </w:tcPr>
          <w:p w14:paraId="14E308E0" w14:textId="77777777" w:rsidR="004B3FAF" w:rsidRPr="007B27CA" w:rsidRDefault="004B3FAF" w:rsidP="00A7660A">
            <w:pPr>
              <w:spacing w:beforeLines="20" w:before="48" w:afterLines="20" w:after="48"/>
              <w:jc w:val="center"/>
              <w:rPr>
                <w:rFonts w:ascii="Arial" w:hAnsi="Arial" w:cs="Arial"/>
                <w:bCs/>
                <w:sz w:val="20"/>
                <w:szCs w:val="20"/>
              </w:rPr>
            </w:pPr>
            <w:r w:rsidRPr="007B27CA">
              <w:rPr>
                <w:rFonts w:ascii="Arial" w:hAnsi="Arial" w:cs="Arial"/>
                <w:bCs/>
                <w:sz w:val="20"/>
                <w:szCs w:val="20"/>
              </w:rPr>
              <w:t>2</w:t>
            </w:r>
          </w:p>
        </w:tc>
        <w:tc>
          <w:tcPr>
            <w:tcW w:w="3686" w:type="dxa"/>
          </w:tcPr>
          <w:p w14:paraId="64D839D0" w14:textId="77777777" w:rsidR="004B3FAF" w:rsidRPr="007B27CA" w:rsidRDefault="004B3FAF" w:rsidP="00A7660A">
            <w:pPr>
              <w:pStyle w:val="afb"/>
              <w:snapToGrid w:val="0"/>
              <w:spacing w:beforeLines="20" w:before="48" w:afterLines="20" w:after="48"/>
              <w:rPr>
                <w:rFonts w:ascii="Arial" w:hAnsi="Arial" w:cs="Arial"/>
                <w:sz w:val="20"/>
                <w:szCs w:val="20"/>
                <w:lang w:val="el-GR"/>
              </w:rPr>
            </w:pPr>
            <w:r w:rsidRPr="007B27CA">
              <w:rPr>
                <w:rFonts w:ascii="Arial" w:hAnsi="Arial" w:cs="Arial"/>
                <w:sz w:val="20"/>
                <w:szCs w:val="20"/>
                <w:lang w:val="el-GR"/>
              </w:rPr>
              <w:t xml:space="preserve">Όλα τα τμήματα των ΑΜΣ/ΠΑΜΣ και ΣΒ θα είναι αμεταχείριστα, τελευταίας τεχνολογίας και θα συντίθεται από </w:t>
            </w:r>
            <w:proofErr w:type="spellStart"/>
            <w:r w:rsidRPr="007B27CA">
              <w:rPr>
                <w:rFonts w:ascii="Arial" w:hAnsi="Arial" w:cs="Arial"/>
                <w:sz w:val="20"/>
                <w:szCs w:val="20"/>
                <w:lang w:val="el-GR"/>
              </w:rPr>
              <w:t>εμβυσματούμενες</w:t>
            </w:r>
            <w:proofErr w:type="spellEnd"/>
            <w:r w:rsidRPr="007B27CA">
              <w:rPr>
                <w:rFonts w:ascii="Arial" w:hAnsi="Arial" w:cs="Arial"/>
                <w:sz w:val="20"/>
                <w:szCs w:val="20"/>
                <w:lang w:val="el-GR"/>
              </w:rPr>
              <w:t xml:space="preserve"> αυτοτελείς μονάδες.</w:t>
            </w:r>
          </w:p>
        </w:tc>
        <w:tc>
          <w:tcPr>
            <w:tcW w:w="1276" w:type="dxa"/>
            <w:vAlign w:val="center"/>
          </w:tcPr>
          <w:p w14:paraId="562EC27E"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5AE8451F"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1BB09EF0"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6103C450" w14:textId="77777777" w:rsidTr="007C73C4">
        <w:tc>
          <w:tcPr>
            <w:tcW w:w="567" w:type="dxa"/>
            <w:vAlign w:val="center"/>
          </w:tcPr>
          <w:p w14:paraId="3DB4C9A4" w14:textId="77777777" w:rsidR="004B3FAF" w:rsidRPr="007B27CA" w:rsidRDefault="004B3FAF" w:rsidP="00A7660A">
            <w:pPr>
              <w:spacing w:beforeLines="20" w:before="48" w:afterLines="20" w:after="48"/>
              <w:jc w:val="center"/>
              <w:rPr>
                <w:rFonts w:ascii="Arial" w:hAnsi="Arial" w:cs="Arial"/>
                <w:bCs/>
                <w:sz w:val="20"/>
                <w:szCs w:val="20"/>
                <w:lang w:val="en-US"/>
              </w:rPr>
            </w:pPr>
            <w:r w:rsidRPr="007B27CA">
              <w:rPr>
                <w:rFonts w:ascii="Arial" w:hAnsi="Arial" w:cs="Arial"/>
                <w:bCs/>
                <w:sz w:val="20"/>
                <w:szCs w:val="20"/>
                <w:lang w:val="en-US"/>
              </w:rPr>
              <w:t>3</w:t>
            </w:r>
          </w:p>
        </w:tc>
        <w:tc>
          <w:tcPr>
            <w:tcW w:w="3686" w:type="dxa"/>
          </w:tcPr>
          <w:p w14:paraId="5BA86441" w14:textId="77777777" w:rsidR="004B3FAF" w:rsidRPr="007B27CA" w:rsidRDefault="004B3FAF" w:rsidP="00A7660A">
            <w:pPr>
              <w:pStyle w:val="afb"/>
              <w:snapToGrid w:val="0"/>
              <w:spacing w:beforeLines="20" w:before="48" w:afterLines="20" w:after="48"/>
              <w:rPr>
                <w:rFonts w:ascii="Arial" w:hAnsi="Arial" w:cs="Arial"/>
                <w:sz w:val="20"/>
                <w:szCs w:val="20"/>
                <w:lang w:val="el-GR"/>
              </w:rPr>
            </w:pPr>
            <w:r w:rsidRPr="007B27CA">
              <w:rPr>
                <w:rFonts w:ascii="Arial" w:hAnsi="Arial" w:cs="Arial"/>
                <w:sz w:val="20"/>
                <w:szCs w:val="20"/>
                <w:lang w:val="el-GR"/>
              </w:rPr>
              <w:t xml:space="preserve">Οι ΑΜΣ/ΠΑΜΣ θα αποτελούνται από αρθρωτές μονάδες με τυποποιημένες </w:t>
            </w:r>
            <w:proofErr w:type="spellStart"/>
            <w:r w:rsidRPr="007B27CA">
              <w:rPr>
                <w:rFonts w:ascii="Arial" w:hAnsi="Arial" w:cs="Arial"/>
                <w:sz w:val="20"/>
                <w:szCs w:val="20"/>
                <w:lang w:val="el-GR"/>
              </w:rPr>
              <w:t>διεπαφές</w:t>
            </w:r>
            <w:proofErr w:type="spellEnd"/>
            <w:r w:rsidRPr="007B27CA">
              <w:rPr>
                <w:rFonts w:ascii="Arial" w:hAnsi="Arial" w:cs="Arial"/>
                <w:sz w:val="20"/>
                <w:szCs w:val="20"/>
                <w:lang w:val="el-GR"/>
              </w:rPr>
              <w:t xml:space="preserve"> (</w:t>
            </w:r>
            <w:r w:rsidRPr="007B27CA">
              <w:rPr>
                <w:rFonts w:ascii="Arial" w:hAnsi="Arial" w:cs="Arial"/>
                <w:sz w:val="20"/>
                <w:szCs w:val="20"/>
                <w:lang w:val="en-US"/>
              </w:rPr>
              <w:t>universal</w:t>
            </w:r>
            <w:r w:rsidRPr="007B27CA">
              <w:rPr>
                <w:rFonts w:ascii="Arial" w:hAnsi="Arial" w:cs="Arial"/>
                <w:sz w:val="20"/>
                <w:szCs w:val="20"/>
                <w:lang w:val="el-GR"/>
              </w:rPr>
              <w:t xml:space="preserve"> </w:t>
            </w:r>
            <w:r w:rsidRPr="007B27CA">
              <w:rPr>
                <w:rFonts w:ascii="Arial" w:hAnsi="Arial" w:cs="Arial"/>
                <w:sz w:val="20"/>
                <w:szCs w:val="20"/>
                <w:lang w:val="en-US"/>
              </w:rPr>
              <w:t>interfaces</w:t>
            </w:r>
            <w:r w:rsidRPr="007B27CA">
              <w:rPr>
                <w:rFonts w:ascii="Arial" w:hAnsi="Arial" w:cs="Arial"/>
                <w:sz w:val="20"/>
                <w:szCs w:val="20"/>
                <w:lang w:val="el-GR"/>
              </w:rPr>
              <w:t>) που θα επιτρέπουν την μελλοντική αναβάθμιση των συστημάτων σε αισθητήρες ή την αντικατάσταση των ήδη υπαρχόντων κατά την διάρκεια ζωής του συστήματος.</w:t>
            </w:r>
          </w:p>
        </w:tc>
        <w:tc>
          <w:tcPr>
            <w:tcW w:w="1276" w:type="dxa"/>
            <w:vAlign w:val="center"/>
          </w:tcPr>
          <w:p w14:paraId="661AFCFC"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3468348D"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1CB4D95F"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54F513A3" w14:textId="77777777" w:rsidTr="007C73C4">
        <w:tc>
          <w:tcPr>
            <w:tcW w:w="567" w:type="dxa"/>
            <w:tcBorders>
              <w:bottom w:val="single" w:sz="4" w:space="0" w:color="auto"/>
            </w:tcBorders>
            <w:vAlign w:val="center"/>
          </w:tcPr>
          <w:p w14:paraId="688F10BE" w14:textId="77777777" w:rsidR="004B3FAF" w:rsidRPr="007B27CA" w:rsidRDefault="004B3FAF" w:rsidP="00A7660A">
            <w:pPr>
              <w:spacing w:beforeLines="20" w:before="48" w:afterLines="20" w:after="48"/>
              <w:jc w:val="center"/>
              <w:rPr>
                <w:rFonts w:ascii="Arial" w:hAnsi="Arial" w:cs="Arial"/>
                <w:bCs/>
                <w:sz w:val="20"/>
                <w:szCs w:val="20"/>
                <w:lang w:val="en-US"/>
              </w:rPr>
            </w:pPr>
            <w:r w:rsidRPr="007B27CA">
              <w:rPr>
                <w:rFonts w:ascii="Arial" w:hAnsi="Arial" w:cs="Arial"/>
                <w:bCs/>
                <w:sz w:val="20"/>
                <w:szCs w:val="20"/>
                <w:lang w:val="en-US"/>
              </w:rPr>
              <w:t>4</w:t>
            </w:r>
          </w:p>
        </w:tc>
        <w:tc>
          <w:tcPr>
            <w:tcW w:w="3686" w:type="dxa"/>
            <w:tcBorders>
              <w:bottom w:val="single" w:sz="4" w:space="0" w:color="auto"/>
            </w:tcBorders>
          </w:tcPr>
          <w:p w14:paraId="53824780" w14:textId="77777777" w:rsidR="004B3FAF" w:rsidRPr="007B27CA" w:rsidRDefault="004B3FAF" w:rsidP="00A7660A">
            <w:pPr>
              <w:pStyle w:val="afb"/>
              <w:snapToGrid w:val="0"/>
              <w:spacing w:beforeLines="20" w:before="48" w:afterLines="20" w:after="48"/>
              <w:rPr>
                <w:rFonts w:ascii="Arial" w:hAnsi="Arial" w:cs="Arial"/>
                <w:sz w:val="20"/>
                <w:szCs w:val="20"/>
                <w:lang w:val="el-GR"/>
              </w:rPr>
            </w:pPr>
            <w:r w:rsidRPr="007B27CA">
              <w:rPr>
                <w:rFonts w:ascii="Arial" w:hAnsi="Arial" w:cs="Arial"/>
                <w:sz w:val="20"/>
                <w:szCs w:val="20"/>
                <w:lang w:val="el-GR"/>
              </w:rPr>
              <w:t xml:space="preserve">Στα συστήματα των ΑΜΣ/ΠΑΜΣ, οι αισθητήρες θα δύναται να προστεθούν, </w:t>
            </w:r>
            <w:proofErr w:type="spellStart"/>
            <w:r w:rsidRPr="007B27CA">
              <w:rPr>
                <w:rFonts w:ascii="Arial" w:hAnsi="Arial" w:cs="Arial"/>
                <w:sz w:val="20"/>
                <w:szCs w:val="20"/>
                <w:lang w:val="el-GR"/>
              </w:rPr>
              <w:t>ανταλλαγούν</w:t>
            </w:r>
            <w:proofErr w:type="spellEnd"/>
            <w:r w:rsidRPr="007B27CA">
              <w:rPr>
                <w:rFonts w:ascii="Arial" w:hAnsi="Arial" w:cs="Arial"/>
                <w:sz w:val="20"/>
                <w:szCs w:val="20"/>
                <w:lang w:val="el-GR"/>
              </w:rPr>
              <w:t>, αναβαθμιστούν ή απομακρυνθούν αναλόγως των απαιτήσεων του χρήστη χωρίς κανενός είδους περιορισμό από τον τύπο, το μοντέλο ή τον κατασκευαστή.</w:t>
            </w:r>
          </w:p>
        </w:tc>
        <w:tc>
          <w:tcPr>
            <w:tcW w:w="1276" w:type="dxa"/>
            <w:tcBorders>
              <w:bottom w:val="single" w:sz="4" w:space="0" w:color="auto"/>
            </w:tcBorders>
            <w:vAlign w:val="center"/>
          </w:tcPr>
          <w:p w14:paraId="47FDEAB7"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tcBorders>
              <w:bottom w:val="single" w:sz="4" w:space="0" w:color="auto"/>
            </w:tcBorders>
            <w:vAlign w:val="center"/>
          </w:tcPr>
          <w:p w14:paraId="732259ED"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tcBorders>
              <w:bottom w:val="single" w:sz="4" w:space="0" w:color="auto"/>
            </w:tcBorders>
            <w:vAlign w:val="center"/>
          </w:tcPr>
          <w:p w14:paraId="07E0C513"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2E7D22A4" w14:textId="77777777" w:rsidTr="007C73C4">
        <w:tc>
          <w:tcPr>
            <w:tcW w:w="567" w:type="dxa"/>
            <w:shd w:val="clear" w:color="auto" w:fill="auto"/>
            <w:vAlign w:val="center"/>
          </w:tcPr>
          <w:p w14:paraId="58FF34B9" w14:textId="77777777" w:rsidR="004B3FAF" w:rsidRPr="007B27CA" w:rsidRDefault="004B3FAF" w:rsidP="00A7660A">
            <w:pPr>
              <w:spacing w:beforeLines="20" w:before="48" w:afterLines="20" w:after="48"/>
              <w:jc w:val="center"/>
              <w:rPr>
                <w:rFonts w:ascii="Arial" w:hAnsi="Arial" w:cs="Arial"/>
                <w:bCs/>
                <w:sz w:val="20"/>
                <w:szCs w:val="20"/>
              </w:rPr>
            </w:pPr>
            <w:r w:rsidRPr="007B27CA">
              <w:rPr>
                <w:rFonts w:ascii="Arial" w:hAnsi="Arial" w:cs="Arial"/>
                <w:bCs/>
                <w:sz w:val="20"/>
                <w:szCs w:val="20"/>
                <w:lang w:val="en-US"/>
              </w:rPr>
              <w:t>5</w:t>
            </w:r>
          </w:p>
        </w:tc>
        <w:tc>
          <w:tcPr>
            <w:tcW w:w="3686" w:type="dxa"/>
            <w:shd w:val="clear" w:color="auto" w:fill="auto"/>
          </w:tcPr>
          <w:p w14:paraId="5196753F" w14:textId="77777777" w:rsidR="004B3FAF" w:rsidRPr="003A338F" w:rsidRDefault="004B3FAF" w:rsidP="006D65B0">
            <w:pPr>
              <w:pStyle w:val="afb"/>
              <w:snapToGrid w:val="0"/>
              <w:spacing w:beforeLines="20" w:before="48" w:afterLines="20" w:after="48"/>
              <w:rPr>
                <w:rFonts w:ascii="Arial" w:hAnsi="Arial" w:cs="Arial"/>
                <w:sz w:val="20"/>
                <w:szCs w:val="20"/>
                <w:lang w:val="el-GR"/>
              </w:rPr>
            </w:pPr>
            <w:r w:rsidRPr="007B27CA">
              <w:rPr>
                <w:rFonts w:ascii="Arial" w:hAnsi="Arial" w:cs="Arial"/>
                <w:sz w:val="20"/>
                <w:szCs w:val="20"/>
                <w:lang w:val="el-GR"/>
              </w:rPr>
              <w:t>Δυνατότητα συνεχούς λειτουργίας (μέτρηση - εκπομπή - λήψη) διάρκειας τουλάχιστον ενός (1) έτους, χωρίς την ανάγκη επιτόπου (</w:t>
            </w:r>
            <w:r w:rsidRPr="007B27CA">
              <w:rPr>
                <w:rFonts w:ascii="Arial" w:hAnsi="Arial" w:cs="Arial"/>
                <w:sz w:val="20"/>
                <w:szCs w:val="20"/>
              </w:rPr>
              <w:t>on</w:t>
            </w:r>
            <w:r w:rsidRPr="007B27CA">
              <w:rPr>
                <w:rFonts w:ascii="Arial" w:hAnsi="Arial" w:cs="Arial"/>
                <w:sz w:val="20"/>
                <w:szCs w:val="20"/>
                <w:lang w:val="el-GR"/>
              </w:rPr>
              <w:t xml:space="preserve"> </w:t>
            </w:r>
            <w:r w:rsidRPr="007B27CA">
              <w:rPr>
                <w:rFonts w:ascii="Arial" w:hAnsi="Arial" w:cs="Arial"/>
                <w:sz w:val="20"/>
                <w:szCs w:val="20"/>
              </w:rPr>
              <w:t>site</w:t>
            </w:r>
            <w:r w:rsidRPr="007B27CA">
              <w:rPr>
                <w:rFonts w:ascii="Arial" w:hAnsi="Arial" w:cs="Arial"/>
                <w:sz w:val="20"/>
                <w:szCs w:val="20"/>
                <w:lang w:val="el-GR"/>
              </w:rPr>
              <w:t xml:space="preserve">) προληπτικής συντήρησης. </w:t>
            </w:r>
          </w:p>
        </w:tc>
        <w:tc>
          <w:tcPr>
            <w:tcW w:w="1276" w:type="dxa"/>
            <w:shd w:val="clear" w:color="auto" w:fill="auto"/>
            <w:vAlign w:val="center"/>
          </w:tcPr>
          <w:p w14:paraId="141CDC23"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 xml:space="preserve">&gt;=12 </w:t>
            </w:r>
            <w:proofErr w:type="spellStart"/>
            <w:r w:rsidRPr="007B27CA">
              <w:rPr>
                <w:rFonts w:ascii="Arial" w:hAnsi="Arial" w:cs="Arial"/>
                <w:sz w:val="20"/>
                <w:szCs w:val="20"/>
              </w:rPr>
              <w:t>μήνες</w:t>
            </w:r>
            <w:proofErr w:type="spellEnd"/>
          </w:p>
        </w:tc>
        <w:tc>
          <w:tcPr>
            <w:tcW w:w="1325" w:type="dxa"/>
            <w:shd w:val="clear" w:color="auto" w:fill="auto"/>
            <w:vAlign w:val="center"/>
          </w:tcPr>
          <w:p w14:paraId="3235F3EC" w14:textId="77777777" w:rsidR="004B3FAF" w:rsidRPr="007B27CA" w:rsidRDefault="004B3FAF" w:rsidP="00A7660A">
            <w:pPr>
              <w:spacing w:beforeLines="20" w:before="48" w:afterLines="20" w:after="48"/>
              <w:jc w:val="center"/>
              <w:rPr>
                <w:rFonts w:ascii="Arial" w:hAnsi="Arial" w:cs="Arial"/>
                <w:sz w:val="20"/>
                <w:szCs w:val="20"/>
                <w:highlight w:val="yellow"/>
              </w:rPr>
            </w:pPr>
          </w:p>
        </w:tc>
        <w:tc>
          <w:tcPr>
            <w:tcW w:w="1539" w:type="dxa"/>
            <w:shd w:val="clear" w:color="auto" w:fill="auto"/>
            <w:vAlign w:val="center"/>
          </w:tcPr>
          <w:p w14:paraId="5ADB69F8" w14:textId="77777777" w:rsidR="004B3FAF" w:rsidRPr="007B27CA" w:rsidRDefault="004B3FAF" w:rsidP="00A7660A">
            <w:pPr>
              <w:spacing w:beforeLines="20" w:before="48" w:afterLines="20" w:after="48"/>
              <w:jc w:val="center"/>
              <w:rPr>
                <w:rFonts w:ascii="Arial" w:hAnsi="Arial" w:cs="Arial"/>
                <w:sz w:val="20"/>
                <w:szCs w:val="20"/>
                <w:highlight w:val="yellow"/>
              </w:rPr>
            </w:pPr>
          </w:p>
        </w:tc>
      </w:tr>
      <w:tr w:rsidR="004B3FAF" w:rsidRPr="007B27CA" w14:paraId="3CAA2A9D" w14:textId="77777777" w:rsidTr="007C73C4">
        <w:tc>
          <w:tcPr>
            <w:tcW w:w="567" w:type="dxa"/>
            <w:vAlign w:val="center"/>
          </w:tcPr>
          <w:p w14:paraId="11A6B55D"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bCs/>
                <w:sz w:val="20"/>
                <w:szCs w:val="20"/>
                <w:lang w:val="en-US"/>
              </w:rPr>
              <w:t>6</w:t>
            </w:r>
          </w:p>
        </w:tc>
        <w:tc>
          <w:tcPr>
            <w:tcW w:w="3686" w:type="dxa"/>
          </w:tcPr>
          <w:p w14:paraId="438864B6"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 xml:space="preserve">Το σύστημα να προστατεύεται πλήρως από κεραυνούς, υπερτάσεις, υπερεντάσεις, υψηλά ηλεκτροστατικά πεδία και παρεμβολές ραδιοσυχνοτήτων (μονάδες </w:t>
            </w:r>
            <w:proofErr w:type="spellStart"/>
            <w:r w:rsidRPr="007B27CA">
              <w:rPr>
                <w:rFonts w:ascii="Arial" w:hAnsi="Arial" w:cs="Arial"/>
                <w:sz w:val="20"/>
                <w:szCs w:val="20"/>
                <w:lang w:val="el-GR"/>
              </w:rPr>
              <w:t>αντικεραυνικής</w:t>
            </w:r>
            <w:proofErr w:type="spellEnd"/>
            <w:r w:rsidRPr="007B27CA">
              <w:rPr>
                <w:rFonts w:ascii="Arial" w:hAnsi="Arial" w:cs="Arial"/>
                <w:sz w:val="20"/>
                <w:szCs w:val="20"/>
                <w:lang w:val="el-GR"/>
              </w:rPr>
              <w:t xml:space="preserve"> προστασίας και φίλτρα υψηλής συχνότητας).</w:t>
            </w:r>
          </w:p>
        </w:tc>
        <w:tc>
          <w:tcPr>
            <w:tcW w:w="1276" w:type="dxa"/>
            <w:vAlign w:val="center"/>
          </w:tcPr>
          <w:p w14:paraId="628C6F3C" w14:textId="77777777" w:rsidR="004B3FAF" w:rsidRPr="007B27CA" w:rsidRDefault="004B3FAF" w:rsidP="00A7660A">
            <w:pPr>
              <w:spacing w:beforeLines="20" w:before="48" w:afterLines="20" w:after="48"/>
              <w:jc w:val="center"/>
              <w:rPr>
                <w:rFonts w:ascii="Arial" w:hAnsi="Arial" w:cs="Arial"/>
                <w:bCs/>
                <w:sz w:val="20"/>
                <w:szCs w:val="20"/>
                <w:lang w:val="en-US"/>
              </w:rPr>
            </w:pPr>
            <w:r w:rsidRPr="007B27CA">
              <w:rPr>
                <w:rFonts w:ascii="Arial" w:hAnsi="Arial" w:cs="Arial"/>
                <w:sz w:val="20"/>
                <w:szCs w:val="20"/>
                <w:lang w:val="en-US"/>
              </w:rPr>
              <w:t>NAI</w:t>
            </w:r>
          </w:p>
        </w:tc>
        <w:tc>
          <w:tcPr>
            <w:tcW w:w="1325" w:type="dxa"/>
            <w:vAlign w:val="center"/>
          </w:tcPr>
          <w:p w14:paraId="409437D3"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112E6A21"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3B48ED23" w14:textId="77777777" w:rsidTr="007C73C4">
        <w:tc>
          <w:tcPr>
            <w:tcW w:w="567" w:type="dxa"/>
            <w:vAlign w:val="center"/>
          </w:tcPr>
          <w:p w14:paraId="67318C78"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bCs/>
                <w:sz w:val="20"/>
                <w:szCs w:val="20"/>
                <w:lang w:val="en-US"/>
              </w:rPr>
              <w:t>7</w:t>
            </w:r>
          </w:p>
        </w:tc>
        <w:tc>
          <w:tcPr>
            <w:tcW w:w="3686" w:type="dxa"/>
          </w:tcPr>
          <w:p w14:paraId="72E6C3B6" w14:textId="77777777" w:rsidR="004B3FAF" w:rsidRPr="007B27CA" w:rsidRDefault="004B3FAF" w:rsidP="00A7660A">
            <w:pPr>
              <w:spacing w:beforeLines="20" w:before="48" w:afterLines="20" w:after="48"/>
              <w:rPr>
                <w:rFonts w:ascii="Arial" w:hAnsi="Arial" w:cs="Arial"/>
                <w:strike/>
                <w:sz w:val="20"/>
                <w:szCs w:val="20"/>
                <w:lang w:val="el-GR"/>
              </w:rPr>
            </w:pPr>
            <w:r w:rsidRPr="007B27CA">
              <w:rPr>
                <w:rFonts w:ascii="Arial" w:hAnsi="Arial" w:cs="Arial"/>
                <w:sz w:val="20"/>
                <w:szCs w:val="20"/>
                <w:lang w:val="el-GR"/>
              </w:rPr>
              <w:t xml:space="preserve">Όλα τα μέρη που αποτελούν τον ΑΜΣ/ΠΑΜΣ να είναι ανοξείδωτα ή/και να είναι κατασκευασμένα από τέτοια υλικά, ώστε αυτά που εκτίθενται στις δυσμενείς καιρικές συνθήκες (ΚΜ, ιστός, αισθητήρες, </w:t>
            </w:r>
            <w:proofErr w:type="spellStart"/>
            <w:r w:rsidRPr="007B27CA">
              <w:rPr>
                <w:rFonts w:ascii="Arial" w:hAnsi="Arial" w:cs="Arial"/>
                <w:sz w:val="20"/>
                <w:szCs w:val="20"/>
                <w:lang w:val="el-GR"/>
              </w:rPr>
              <w:t>κλπ</w:t>
            </w:r>
            <w:proofErr w:type="spellEnd"/>
            <w:r w:rsidRPr="007B27CA">
              <w:rPr>
                <w:rFonts w:ascii="Arial" w:hAnsi="Arial" w:cs="Arial"/>
                <w:sz w:val="20"/>
                <w:szCs w:val="20"/>
                <w:lang w:val="el-GR"/>
              </w:rPr>
              <w:t>) να έχουν ειδική κατασκευή για να αντέχουν σε θύελλες, σκόνη, υφάλμυρη ατμόσφαιρα και γενικά στις δύσκολες συνθήκες που επικρατούν σε παραθαλάσσιες ή και ορεινές περιοχές και σε εύρος θερμοκρασιών τουλάχιστον από –30</w:t>
            </w:r>
            <w:proofErr w:type="spellStart"/>
            <w:r w:rsidRPr="007B27CA">
              <w:rPr>
                <w:rFonts w:ascii="Arial" w:hAnsi="Arial" w:cs="Arial"/>
                <w:sz w:val="20"/>
                <w:szCs w:val="20"/>
                <w:vertAlign w:val="superscript"/>
              </w:rPr>
              <w:t>o</w:t>
            </w:r>
            <w:r w:rsidRPr="007B27CA">
              <w:rPr>
                <w:rFonts w:ascii="Arial" w:hAnsi="Arial" w:cs="Arial"/>
                <w:sz w:val="20"/>
                <w:szCs w:val="20"/>
              </w:rPr>
              <w:t>C</w:t>
            </w:r>
            <w:proofErr w:type="spellEnd"/>
            <w:r w:rsidRPr="007B27CA">
              <w:rPr>
                <w:rFonts w:ascii="Arial" w:hAnsi="Arial" w:cs="Arial"/>
                <w:sz w:val="20"/>
                <w:szCs w:val="20"/>
                <w:lang w:val="el-GR"/>
              </w:rPr>
              <w:t xml:space="preserve"> έως και +55</w:t>
            </w:r>
            <w:r w:rsidRPr="003A338F">
              <w:rPr>
                <w:rFonts w:ascii="Arial" w:hAnsi="Arial" w:cs="Arial"/>
                <w:sz w:val="20"/>
                <w:szCs w:val="20"/>
                <w:lang w:val="el-GR"/>
              </w:rPr>
              <w:t>oC</w:t>
            </w:r>
            <w:r w:rsidR="00862E3A" w:rsidRPr="003A338F">
              <w:rPr>
                <w:rFonts w:ascii="Arial" w:hAnsi="Arial" w:cs="Arial"/>
                <w:sz w:val="20"/>
                <w:szCs w:val="20"/>
                <w:lang w:val="el-GR"/>
              </w:rPr>
              <w:t xml:space="preserve"> και ικανοποιώντας το πρότυπο IP65 ή ισοδύναμο</w:t>
            </w:r>
            <w:r w:rsidRPr="007B27CA">
              <w:rPr>
                <w:rFonts w:ascii="Arial" w:hAnsi="Arial" w:cs="Arial"/>
                <w:sz w:val="20"/>
                <w:szCs w:val="20"/>
                <w:lang w:val="el-GR"/>
              </w:rPr>
              <w:t xml:space="preserve">. </w:t>
            </w:r>
          </w:p>
        </w:tc>
        <w:tc>
          <w:tcPr>
            <w:tcW w:w="1276" w:type="dxa"/>
            <w:vAlign w:val="center"/>
          </w:tcPr>
          <w:p w14:paraId="19EF2171" w14:textId="77777777" w:rsidR="004B3FAF" w:rsidRPr="007B27CA" w:rsidRDefault="004B3FAF" w:rsidP="00A7660A">
            <w:pPr>
              <w:spacing w:beforeLines="20" w:before="48" w:afterLines="20" w:after="48"/>
              <w:jc w:val="center"/>
              <w:rPr>
                <w:rFonts w:ascii="Arial" w:hAnsi="Arial" w:cs="Arial"/>
                <w:bCs/>
                <w:sz w:val="20"/>
                <w:szCs w:val="20"/>
              </w:rPr>
            </w:pPr>
            <w:r w:rsidRPr="007B27CA">
              <w:rPr>
                <w:rFonts w:ascii="Arial" w:hAnsi="Arial" w:cs="Arial"/>
                <w:sz w:val="20"/>
                <w:szCs w:val="20"/>
                <w:lang w:val="en-US"/>
              </w:rPr>
              <w:t>NAI</w:t>
            </w:r>
          </w:p>
        </w:tc>
        <w:tc>
          <w:tcPr>
            <w:tcW w:w="1325" w:type="dxa"/>
            <w:vAlign w:val="center"/>
          </w:tcPr>
          <w:p w14:paraId="05E2BD80"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668C9BFC"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3B8D5FA9" w14:textId="77777777" w:rsidTr="007C73C4">
        <w:tc>
          <w:tcPr>
            <w:tcW w:w="567" w:type="dxa"/>
            <w:vAlign w:val="center"/>
          </w:tcPr>
          <w:p w14:paraId="77BE2257"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bCs/>
                <w:sz w:val="20"/>
                <w:szCs w:val="20"/>
                <w:lang w:val="en-US"/>
              </w:rPr>
              <w:t>8</w:t>
            </w:r>
          </w:p>
        </w:tc>
        <w:tc>
          <w:tcPr>
            <w:tcW w:w="3686" w:type="dxa"/>
          </w:tcPr>
          <w:p w14:paraId="54386083" w14:textId="77777777" w:rsidR="004B3FAF" w:rsidRPr="007B27CA" w:rsidRDefault="004B3FAF" w:rsidP="00A7660A">
            <w:pPr>
              <w:spacing w:beforeLines="20" w:before="48" w:afterLines="20" w:after="48"/>
              <w:rPr>
                <w:rFonts w:ascii="Arial" w:hAnsi="Arial" w:cs="Arial"/>
                <w:bCs/>
                <w:sz w:val="20"/>
                <w:szCs w:val="20"/>
                <w:lang w:val="el-GR"/>
              </w:rPr>
            </w:pPr>
            <w:r w:rsidRPr="007B27CA">
              <w:rPr>
                <w:rFonts w:ascii="Arial" w:hAnsi="Arial" w:cs="Arial"/>
                <w:sz w:val="20"/>
                <w:szCs w:val="20"/>
                <w:lang w:val="el-GR"/>
              </w:rPr>
              <w:t xml:space="preserve">Ευθύνη του Αναδόχου είναι η προμήθεια και εγκατάσταση οποιουδήποτε άλλου υλικού και εργασίας απαιτείται για τη διασύνδεση, υλοποίηση και λειτουργία του συστήματος των ΑΜΣ/ΠΑΜΣ (π.χ. καλώδια, </w:t>
            </w:r>
            <w:proofErr w:type="spellStart"/>
            <w:r w:rsidRPr="007B27CA">
              <w:rPr>
                <w:rFonts w:ascii="Arial" w:hAnsi="Arial" w:cs="Arial"/>
                <w:sz w:val="20"/>
                <w:szCs w:val="20"/>
                <w:lang w:val="el-GR"/>
              </w:rPr>
              <w:t>κλπ</w:t>
            </w:r>
            <w:proofErr w:type="spellEnd"/>
            <w:r w:rsidRPr="007B27CA">
              <w:rPr>
                <w:rFonts w:ascii="Arial" w:hAnsi="Arial" w:cs="Arial"/>
                <w:sz w:val="20"/>
                <w:szCs w:val="20"/>
                <w:lang w:val="el-GR"/>
              </w:rPr>
              <w:t>).</w:t>
            </w:r>
          </w:p>
        </w:tc>
        <w:tc>
          <w:tcPr>
            <w:tcW w:w="1276" w:type="dxa"/>
            <w:vAlign w:val="center"/>
          </w:tcPr>
          <w:p w14:paraId="11DB53A4" w14:textId="77777777" w:rsidR="004B3FAF" w:rsidRPr="007B27CA" w:rsidRDefault="004B3FAF" w:rsidP="00A7660A">
            <w:pPr>
              <w:spacing w:beforeLines="20" w:before="48" w:afterLines="20" w:after="48"/>
              <w:jc w:val="center"/>
              <w:rPr>
                <w:rFonts w:ascii="Arial" w:hAnsi="Arial" w:cs="Arial"/>
                <w:bCs/>
                <w:sz w:val="20"/>
                <w:szCs w:val="20"/>
                <w:lang w:val="en-US"/>
              </w:rPr>
            </w:pPr>
            <w:r w:rsidRPr="007B27CA">
              <w:rPr>
                <w:rFonts w:ascii="Arial" w:hAnsi="Arial" w:cs="Arial"/>
                <w:sz w:val="20"/>
                <w:szCs w:val="20"/>
                <w:lang w:val="en-US"/>
              </w:rPr>
              <w:t>NAI</w:t>
            </w:r>
          </w:p>
        </w:tc>
        <w:tc>
          <w:tcPr>
            <w:tcW w:w="1325" w:type="dxa"/>
            <w:vAlign w:val="center"/>
          </w:tcPr>
          <w:p w14:paraId="26246A16"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5E06879C"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117237F2" w14:textId="77777777" w:rsidTr="007C73C4">
        <w:tc>
          <w:tcPr>
            <w:tcW w:w="567" w:type="dxa"/>
            <w:vAlign w:val="center"/>
          </w:tcPr>
          <w:p w14:paraId="399BB721"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bCs/>
                <w:sz w:val="20"/>
                <w:szCs w:val="20"/>
                <w:lang w:val="en-US"/>
              </w:rPr>
              <w:t>9</w:t>
            </w:r>
          </w:p>
        </w:tc>
        <w:tc>
          <w:tcPr>
            <w:tcW w:w="3686" w:type="dxa"/>
          </w:tcPr>
          <w:p w14:paraId="25CD3393"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Όλες οι καλωδιώσεις του συστήματος να είναι τακτοποιημένες και για τα εξωτερικά μέρη τοποθετημένες μέσα σε ειδικές αδιάβροχες για τον σκοπό αυτόν σωληνώσεις (κατά προτίμηση ανοξείδωτες μεταλλικές) σύμφωνα με τις οδηγίες του κατασκευαστή. Σε καμία περίπτωση δεν πρέπει να υπάρχουν εκτεθειμένα καλώδια, είτε δεμένα πάνω στον ιστό, είτε στο έδαφος.</w:t>
            </w:r>
          </w:p>
        </w:tc>
        <w:tc>
          <w:tcPr>
            <w:tcW w:w="1276" w:type="dxa"/>
            <w:vAlign w:val="center"/>
          </w:tcPr>
          <w:p w14:paraId="4C4045EC"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58C75F6D"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73A4B9A1"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0830BF07" w14:textId="77777777" w:rsidTr="007C73C4">
        <w:tc>
          <w:tcPr>
            <w:tcW w:w="567" w:type="dxa"/>
            <w:vAlign w:val="center"/>
          </w:tcPr>
          <w:p w14:paraId="65D90C76"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bCs/>
                <w:sz w:val="20"/>
                <w:szCs w:val="20"/>
                <w:lang w:val="en-US"/>
              </w:rPr>
              <w:t>10</w:t>
            </w:r>
          </w:p>
        </w:tc>
        <w:tc>
          <w:tcPr>
            <w:tcW w:w="3686" w:type="dxa"/>
            <w:shd w:val="clear" w:color="auto" w:fill="auto"/>
          </w:tcPr>
          <w:p w14:paraId="52C00AFE" w14:textId="77777777" w:rsidR="004B3FAF" w:rsidRPr="007B27CA" w:rsidRDefault="004B3FAF" w:rsidP="00A7660A">
            <w:pPr>
              <w:spacing w:beforeLines="20" w:before="48" w:afterLines="20" w:after="48"/>
              <w:rPr>
                <w:rFonts w:ascii="Arial" w:hAnsi="Arial" w:cs="Arial"/>
                <w:sz w:val="20"/>
                <w:szCs w:val="20"/>
              </w:rPr>
            </w:pPr>
            <w:r w:rsidRPr="007B27CA">
              <w:rPr>
                <w:rFonts w:ascii="Arial" w:hAnsi="Arial" w:cs="Arial"/>
                <w:sz w:val="20"/>
                <w:szCs w:val="20"/>
                <w:lang w:val="el-GR"/>
              </w:rPr>
              <w:t xml:space="preserve">Η διαδικασία κωδικοποίησης των δεδομένων θα γίνεται με τα προβλεπόμενα στην παρ. </w:t>
            </w:r>
            <w:r w:rsidRPr="007B27CA">
              <w:rPr>
                <w:rFonts w:ascii="Arial" w:hAnsi="Arial" w:cs="Arial"/>
                <w:sz w:val="20"/>
                <w:szCs w:val="20"/>
              </w:rPr>
              <w:t>Α4.4.1.2</w:t>
            </w:r>
          </w:p>
        </w:tc>
        <w:tc>
          <w:tcPr>
            <w:tcW w:w="1276" w:type="dxa"/>
            <w:vAlign w:val="center"/>
          </w:tcPr>
          <w:p w14:paraId="2C72A357"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44F11E1E"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711D32BF"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72331819" w14:textId="77777777" w:rsidTr="007C73C4">
        <w:tc>
          <w:tcPr>
            <w:tcW w:w="567" w:type="dxa"/>
            <w:vAlign w:val="center"/>
          </w:tcPr>
          <w:p w14:paraId="511D29E9" w14:textId="77777777" w:rsidR="004B3FAF" w:rsidRPr="007B27CA" w:rsidRDefault="004B3FAF" w:rsidP="00A7660A">
            <w:pPr>
              <w:spacing w:beforeLines="20" w:before="48" w:afterLines="20" w:after="48"/>
              <w:jc w:val="center"/>
              <w:rPr>
                <w:rFonts w:ascii="Arial" w:hAnsi="Arial" w:cs="Arial"/>
                <w:sz w:val="20"/>
                <w:szCs w:val="20"/>
                <w:lang w:val="en-US"/>
              </w:rPr>
            </w:pPr>
            <w:r w:rsidRPr="007B27CA">
              <w:rPr>
                <w:rFonts w:ascii="Arial" w:hAnsi="Arial" w:cs="Arial"/>
                <w:sz w:val="20"/>
                <w:szCs w:val="20"/>
                <w:lang w:val="en-US"/>
              </w:rPr>
              <w:t>11</w:t>
            </w:r>
          </w:p>
        </w:tc>
        <w:tc>
          <w:tcPr>
            <w:tcW w:w="3686" w:type="dxa"/>
          </w:tcPr>
          <w:p w14:paraId="66DDBC97"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Για τις θέσεις των ΑΜΣ/ΠΑΜΣ όπου προβλέπεται η διασύνδεση ΚΜ με ΣΔ, η μέση απόσταση των ΚΜ από τους ΣΔ θα είναι Μ.Ο. 200</w:t>
            </w:r>
            <w:r w:rsidRPr="007B27CA">
              <w:rPr>
                <w:rFonts w:ascii="Arial" w:hAnsi="Arial" w:cs="Arial"/>
                <w:sz w:val="20"/>
                <w:szCs w:val="20"/>
              </w:rPr>
              <w:t>m</w:t>
            </w:r>
            <w:r w:rsidRPr="007B27CA">
              <w:rPr>
                <w:rFonts w:ascii="Arial" w:hAnsi="Arial" w:cs="Arial"/>
                <w:sz w:val="20"/>
                <w:szCs w:val="20"/>
                <w:lang w:val="el-GR"/>
              </w:rPr>
              <w:t>, ενώ στις λοιπές περιπτώσεις η αντίστοιχη απόσταση θα είναι κατά Μ.Ο. 300</w:t>
            </w:r>
            <w:r w:rsidRPr="007B27CA">
              <w:rPr>
                <w:rFonts w:ascii="Arial" w:hAnsi="Arial" w:cs="Arial"/>
                <w:sz w:val="20"/>
                <w:szCs w:val="20"/>
              </w:rPr>
              <w:t>m</w:t>
            </w:r>
            <w:r w:rsidRPr="007B27CA">
              <w:rPr>
                <w:rFonts w:ascii="Arial" w:hAnsi="Arial" w:cs="Arial"/>
                <w:sz w:val="20"/>
                <w:szCs w:val="20"/>
                <w:lang w:val="el-GR"/>
              </w:rPr>
              <w:t>.</w:t>
            </w:r>
          </w:p>
        </w:tc>
        <w:tc>
          <w:tcPr>
            <w:tcW w:w="1276" w:type="dxa"/>
            <w:vAlign w:val="center"/>
          </w:tcPr>
          <w:p w14:paraId="6398CABD"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77A6A559"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4F224EBA"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4F8A9A27" w14:textId="77777777" w:rsidTr="007C73C4">
        <w:tc>
          <w:tcPr>
            <w:tcW w:w="567" w:type="dxa"/>
            <w:vAlign w:val="center"/>
          </w:tcPr>
          <w:p w14:paraId="2D3071D1" w14:textId="77777777" w:rsidR="004B3FAF" w:rsidRPr="007B27CA" w:rsidRDefault="004B3FAF" w:rsidP="00A7660A">
            <w:pPr>
              <w:spacing w:beforeLines="20" w:before="48" w:afterLines="20" w:after="48"/>
              <w:jc w:val="center"/>
              <w:rPr>
                <w:rFonts w:ascii="Arial" w:hAnsi="Arial" w:cs="Arial"/>
                <w:sz w:val="20"/>
                <w:szCs w:val="20"/>
                <w:lang w:val="en-US"/>
              </w:rPr>
            </w:pPr>
            <w:r w:rsidRPr="007B27CA">
              <w:rPr>
                <w:rFonts w:ascii="Arial" w:hAnsi="Arial" w:cs="Arial"/>
                <w:sz w:val="20"/>
                <w:szCs w:val="20"/>
              </w:rPr>
              <w:t>1</w:t>
            </w:r>
            <w:r w:rsidRPr="007B27CA">
              <w:rPr>
                <w:rFonts w:ascii="Arial" w:hAnsi="Arial" w:cs="Arial"/>
                <w:sz w:val="20"/>
                <w:szCs w:val="20"/>
                <w:lang w:val="en-US"/>
              </w:rPr>
              <w:t>2</w:t>
            </w:r>
          </w:p>
        </w:tc>
        <w:tc>
          <w:tcPr>
            <w:tcW w:w="3686" w:type="dxa"/>
          </w:tcPr>
          <w:p w14:paraId="368B26C8"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n-US"/>
              </w:rPr>
              <w:t>MTTR</w:t>
            </w:r>
            <w:r w:rsidRPr="007B27CA">
              <w:rPr>
                <w:rFonts w:ascii="Arial" w:hAnsi="Arial" w:cs="Arial"/>
                <w:sz w:val="20"/>
                <w:szCs w:val="20"/>
                <w:lang w:val="el-GR"/>
              </w:rPr>
              <w:t xml:space="preserve"> &lt;1</w:t>
            </w:r>
            <w:r w:rsidRPr="007B27CA">
              <w:rPr>
                <w:rFonts w:ascii="Arial" w:hAnsi="Arial" w:cs="Arial"/>
                <w:sz w:val="20"/>
                <w:szCs w:val="20"/>
                <w:lang w:val="en-US"/>
              </w:rPr>
              <w:t>h</w:t>
            </w:r>
            <w:r w:rsidRPr="007B27CA">
              <w:rPr>
                <w:rFonts w:ascii="Arial" w:hAnsi="Arial" w:cs="Arial"/>
                <w:sz w:val="20"/>
                <w:szCs w:val="20"/>
                <w:lang w:val="el-GR"/>
              </w:rPr>
              <w:t xml:space="preserve"> (περιλαμβάνοντας την διάγνωση της βλάβης και την αποκατάσταση της, διαδικασίες που θα πρέπει να είναι δυνατές από ένα μόνο άτομο.</w:t>
            </w:r>
          </w:p>
        </w:tc>
        <w:tc>
          <w:tcPr>
            <w:tcW w:w="1276" w:type="dxa"/>
            <w:vAlign w:val="center"/>
          </w:tcPr>
          <w:p w14:paraId="135BA7EB" w14:textId="77777777" w:rsidR="004B3FAF" w:rsidRPr="007B27CA" w:rsidRDefault="004B3FAF" w:rsidP="00A7660A">
            <w:pPr>
              <w:spacing w:beforeLines="20" w:before="48" w:afterLines="20" w:after="48"/>
              <w:jc w:val="center"/>
              <w:rPr>
                <w:rFonts w:ascii="Arial" w:hAnsi="Arial" w:cs="Arial"/>
                <w:bCs/>
                <w:sz w:val="20"/>
                <w:szCs w:val="20"/>
                <w:lang w:val="en-US"/>
              </w:rPr>
            </w:pPr>
            <w:r w:rsidRPr="007B27CA">
              <w:rPr>
                <w:rFonts w:ascii="Arial" w:hAnsi="Arial" w:cs="Arial"/>
                <w:sz w:val="20"/>
                <w:szCs w:val="20"/>
                <w:lang w:val="en-US"/>
              </w:rPr>
              <w:t>NAI</w:t>
            </w:r>
          </w:p>
        </w:tc>
        <w:tc>
          <w:tcPr>
            <w:tcW w:w="1325" w:type="dxa"/>
            <w:vAlign w:val="center"/>
          </w:tcPr>
          <w:p w14:paraId="3E458D01"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0D3F46C5"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72DC2DC0" w14:textId="77777777" w:rsidTr="007C73C4">
        <w:tc>
          <w:tcPr>
            <w:tcW w:w="567" w:type="dxa"/>
            <w:vAlign w:val="center"/>
          </w:tcPr>
          <w:p w14:paraId="1348B8EA"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1</w:t>
            </w:r>
            <w:r w:rsidRPr="007B27CA">
              <w:rPr>
                <w:rFonts w:ascii="Arial" w:hAnsi="Arial" w:cs="Arial"/>
                <w:sz w:val="20"/>
                <w:szCs w:val="20"/>
                <w:lang w:val="en-US"/>
              </w:rPr>
              <w:t>3</w:t>
            </w:r>
          </w:p>
        </w:tc>
        <w:tc>
          <w:tcPr>
            <w:tcW w:w="3686" w:type="dxa"/>
          </w:tcPr>
          <w:p w14:paraId="67EAAE50"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Όλα τα καλώδια (αισθητήρων, τροφοδοσίας, επικοινωνίας) να έχουν υδατοστεγείς, έτοιμες για σύνδεση απολήξεις.</w:t>
            </w:r>
          </w:p>
        </w:tc>
        <w:tc>
          <w:tcPr>
            <w:tcW w:w="1276" w:type="dxa"/>
            <w:vAlign w:val="center"/>
          </w:tcPr>
          <w:p w14:paraId="312E33F1" w14:textId="77777777" w:rsidR="004B3FAF" w:rsidRPr="007B27CA" w:rsidRDefault="004B3FAF" w:rsidP="00A7660A">
            <w:pPr>
              <w:spacing w:beforeLines="20" w:before="48" w:afterLines="20" w:after="48"/>
              <w:jc w:val="center"/>
              <w:rPr>
                <w:rFonts w:ascii="Arial" w:hAnsi="Arial" w:cs="Arial"/>
                <w:sz w:val="20"/>
                <w:szCs w:val="20"/>
                <w:lang w:val="en-US"/>
              </w:rPr>
            </w:pPr>
            <w:r w:rsidRPr="007B27CA">
              <w:rPr>
                <w:rFonts w:ascii="Arial" w:hAnsi="Arial" w:cs="Arial"/>
                <w:sz w:val="20"/>
                <w:szCs w:val="20"/>
                <w:lang w:val="en-US"/>
              </w:rPr>
              <w:t>NAI</w:t>
            </w:r>
          </w:p>
        </w:tc>
        <w:tc>
          <w:tcPr>
            <w:tcW w:w="1325" w:type="dxa"/>
            <w:vAlign w:val="center"/>
          </w:tcPr>
          <w:p w14:paraId="548B6836"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0329BA49"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1D7EE7E5" w14:textId="77777777" w:rsidTr="007C73C4">
        <w:tc>
          <w:tcPr>
            <w:tcW w:w="567" w:type="dxa"/>
            <w:tcBorders>
              <w:bottom w:val="single" w:sz="4" w:space="0" w:color="auto"/>
            </w:tcBorders>
            <w:vAlign w:val="center"/>
          </w:tcPr>
          <w:p w14:paraId="03D4178A"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1</w:t>
            </w:r>
            <w:r w:rsidRPr="007B27CA">
              <w:rPr>
                <w:rFonts w:ascii="Arial" w:hAnsi="Arial" w:cs="Arial"/>
                <w:sz w:val="20"/>
                <w:szCs w:val="20"/>
                <w:lang w:val="en-US"/>
              </w:rPr>
              <w:t>4</w:t>
            </w:r>
          </w:p>
        </w:tc>
        <w:tc>
          <w:tcPr>
            <w:tcW w:w="3686" w:type="dxa"/>
            <w:tcBorders>
              <w:bottom w:val="single" w:sz="4" w:space="0" w:color="auto"/>
            </w:tcBorders>
          </w:tcPr>
          <w:p w14:paraId="7A97CC31"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Όλος ο προσφερόμενος εξοπλισμός θα συνοδεύεται από τεχνικά εγχειρίδια του κατασκευαστή εις διπλούν στην ελληνική ή/και αγγλική που θα περιλαμβάνουν τουλάχιστον τα εξής:</w:t>
            </w:r>
          </w:p>
          <w:p w14:paraId="2C816372"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Οδηγίες εγκαταστάσεως (</w:t>
            </w:r>
            <w:proofErr w:type="spellStart"/>
            <w:r w:rsidRPr="007B27CA">
              <w:rPr>
                <w:rFonts w:ascii="Arial" w:hAnsi="Arial" w:cs="Arial"/>
                <w:sz w:val="20"/>
                <w:szCs w:val="20"/>
              </w:rPr>
              <w:t>Installation</w:t>
            </w:r>
            <w:proofErr w:type="spellEnd"/>
            <w:r w:rsidRPr="007B27CA">
              <w:rPr>
                <w:rFonts w:ascii="Arial" w:hAnsi="Arial" w:cs="Arial"/>
                <w:sz w:val="20"/>
                <w:szCs w:val="20"/>
              </w:rPr>
              <w:t xml:space="preserve"> </w:t>
            </w:r>
            <w:proofErr w:type="spellStart"/>
            <w:r w:rsidRPr="007B27CA">
              <w:rPr>
                <w:rFonts w:ascii="Arial" w:hAnsi="Arial" w:cs="Arial"/>
                <w:sz w:val="20"/>
                <w:szCs w:val="20"/>
              </w:rPr>
              <w:t>guide</w:t>
            </w:r>
            <w:proofErr w:type="spellEnd"/>
            <w:r w:rsidRPr="007B27CA">
              <w:rPr>
                <w:rFonts w:ascii="Arial" w:hAnsi="Arial" w:cs="Arial"/>
                <w:sz w:val="20"/>
                <w:szCs w:val="20"/>
              </w:rPr>
              <w:t>)</w:t>
            </w:r>
          </w:p>
          <w:p w14:paraId="7AD0D8C3"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Οδηγίες λειτουργίας (</w:t>
            </w:r>
            <w:proofErr w:type="spellStart"/>
            <w:r w:rsidRPr="007B27CA">
              <w:rPr>
                <w:rFonts w:ascii="Arial" w:hAnsi="Arial" w:cs="Arial"/>
                <w:sz w:val="20"/>
                <w:szCs w:val="20"/>
              </w:rPr>
              <w:t>user’s</w:t>
            </w:r>
            <w:proofErr w:type="spellEnd"/>
            <w:r w:rsidRPr="007B27CA">
              <w:rPr>
                <w:rFonts w:ascii="Arial" w:hAnsi="Arial" w:cs="Arial"/>
                <w:sz w:val="20"/>
                <w:szCs w:val="20"/>
              </w:rPr>
              <w:t xml:space="preserve"> </w:t>
            </w:r>
            <w:proofErr w:type="spellStart"/>
            <w:r w:rsidRPr="007B27CA">
              <w:rPr>
                <w:rFonts w:ascii="Arial" w:hAnsi="Arial" w:cs="Arial"/>
                <w:sz w:val="20"/>
                <w:szCs w:val="20"/>
              </w:rPr>
              <w:t>manual</w:t>
            </w:r>
            <w:proofErr w:type="spellEnd"/>
            <w:r w:rsidRPr="007B27CA">
              <w:rPr>
                <w:rFonts w:ascii="Arial" w:hAnsi="Arial" w:cs="Arial"/>
                <w:sz w:val="20"/>
                <w:szCs w:val="20"/>
              </w:rPr>
              <w:t>)</w:t>
            </w:r>
          </w:p>
          <w:p w14:paraId="3918B491"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Οδηγίες συντήρησης</w:t>
            </w:r>
          </w:p>
          <w:p w14:paraId="03D3DEBE"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Ανάλυση και λειτουργία λογισμικού</w:t>
            </w:r>
          </w:p>
          <w:p w14:paraId="7214DE1C"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Εικονογραφημένο κατάλογο ανταλλακτικών χρήσεως και παρελκόμενων</w:t>
            </w:r>
          </w:p>
          <w:p w14:paraId="2599D621" w14:textId="77777777" w:rsidR="004B3FAF" w:rsidRPr="007B27C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Τεχνικά χαρακτηριστικά όλων των αισθητήρων και των λοιπών εξαρτημάτων του συστήματος</w:t>
            </w:r>
          </w:p>
          <w:p w14:paraId="19B87081" w14:textId="77777777" w:rsidR="004B3FAF" w:rsidRPr="00A7660A"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Διαδικασίες ανίχνευσης βλαβών</w:t>
            </w:r>
          </w:p>
          <w:p w14:paraId="53C0C766" w14:textId="77777777" w:rsidR="004B3FAF" w:rsidRPr="007E3708" w:rsidRDefault="004B3FAF" w:rsidP="00A7660A">
            <w:pPr>
              <w:pStyle w:val="bodybulletingbold"/>
              <w:numPr>
                <w:ilvl w:val="0"/>
                <w:numId w:val="144"/>
              </w:numPr>
              <w:suppressAutoHyphens/>
              <w:spacing w:beforeLines="20" w:before="48" w:afterLines="20" w:after="48"/>
              <w:ind w:left="460" w:hanging="284"/>
              <w:jc w:val="both"/>
              <w:rPr>
                <w:rFonts w:ascii="Arial" w:hAnsi="Arial" w:cs="Arial"/>
                <w:sz w:val="20"/>
                <w:szCs w:val="20"/>
              </w:rPr>
            </w:pPr>
            <w:r w:rsidRPr="007B27CA">
              <w:rPr>
                <w:rFonts w:ascii="Arial" w:hAnsi="Arial" w:cs="Arial"/>
                <w:sz w:val="20"/>
                <w:szCs w:val="20"/>
              </w:rPr>
              <w:t>Πιστοποιητικά</w:t>
            </w:r>
            <w:r w:rsidRPr="00A7660A">
              <w:rPr>
                <w:rFonts w:ascii="Arial" w:hAnsi="Arial" w:cs="Arial"/>
                <w:sz w:val="20"/>
                <w:szCs w:val="20"/>
              </w:rPr>
              <w:t xml:space="preserve"> </w:t>
            </w:r>
            <w:r w:rsidRPr="007B27CA">
              <w:rPr>
                <w:rFonts w:ascii="Arial" w:hAnsi="Arial" w:cs="Arial"/>
                <w:sz w:val="20"/>
                <w:szCs w:val="20"/>
              </w:rPr>
              <w:t>συμμόρφωσης</w:t>
            </w:r>
            <w:r w:rsidRPr="00A7660A">
              <w:rPr>
                <w:rFonts w:ascii="Arial" w:hAnsi="Arial" w:cs="Arial"/>
                <w:sz w:val="20"/>
                <w:szCs w:val="20"/>
              </w:rPr>
              <w:t xml:space="preserve"> (</w:t>
            </w:r>
            <w:proofErr w:type="spellStart"/>
            <w:r w:rsidRPr="00A7660A">
              <w:rPr>
                <w:rFonts w:ascii="Arial" w:hAnsi="Arial" w:cs="Arial"/>
                <w:sz w:val="20"/>
                <w:szCs w:val="20"/>
              </w:rPr>
              <w:t>Declaration</w:t>
            </w:r>
            <w:proofErr w:type="spellEnd"/>
            <w:r w:rsidRPr="00A7660A">
              <w:rPr>
                <w:rFonts w:ascii="Arial" w:hAnsi="Arial" w:cs="Arial"/>
                <w:sz w:val="20"/>
                <w:szCs w:val="20"/>
              </w:rPr>
              <w:t xml:space="preserve"> of </w:t>
            </w:r>
            <w:proofErr w:type="spellStart"/>
            <w:r w:rsidRPr="00A7660A">
              <w:rPr>
                <w:rFonts w:ascii="Arial" w:hAnsi="Arial" w:cs="Arial"/>
                <w:sz w:val="20"/>
                <w:szCs w:val="20"/>
              </w:rPr>
              <w:t>conformity</w:t>
            </w:r>
            <w:proofErr w:type="spellEnd"/>
            <w:r w:rsidRPr="00A7660A">
              <w:rPr>
                <w:rFonts w:ascii="Arial" w:hAnsi="Arial" w:cs="Arial"/>
                <w:sz w:val="20"/>
                <w:szCs w:val="20"/>
              </w:rPr>
              <w:t xml:space="preserve"> </w:t>
            </w:r>
            <w:r w:rsidRPr="007B27CA">
              <w:rPr>
                <w:rFonts w:ascii="Arial" w:hAnsi="Arial" w:cs="Arial"/>
                <w:sz w:val="20"/>
                <w:szCs w:val="20"/>
              </w:rPr>
              <w:t>ή</w:t>
            </w:r>
            <w:r w:rsidRPr="00A7660A">
              <w:rPr>
                <w:rFonts w:ascii="Arial" w:hAnsi="Arial" w:cs="Arial"/>
                <w:sz w:val="20"/>
                <w:szCs w:val="20"/>
              </w:rPr>
              <w:t xml:space="preserve"> </w:t>
            </w:r>
            <w:proofErr w:type="spellStart"/>
            <w:r w:rsidRPr="00A7660A">
              <w:rPr>
                <w:rFonts w:ascii="Arial" w:hAnsi="Arial" w:cs="Arial"/>
                <w:sz w:val="20"/>
                <w:szCs w:val="20"/>
              </w:rPr>
              <w:t>Declaration</w:t>
            </w:r>
            <w:proofErr w:type="spellEnd"/>
            <w:r w:rsidRPr="00A7660A">
              <w:rPr>
                <w:rFonts w:ascii="Arial" w:hAnsi="Arial" w:cs="Arial"/>
                <w:sz w:val="20"/>
                <w:szCs w:val="20"/>
              </w:rPr>
              <w:t xml:space="preserve"> of </w:t>
            </w:r>
            <w:proofErr w:type="spellStart"/>
            <w:r w:rsidRPr="00A7660A">
              <w:rPr>
                <w:rFonts w:ascii="Arial" w:hAnsi="Arial" w:cs="Arial"/>
                <w:sz w:val="20"/>
                <w:szCs w:val="20"/>
              </w:rPr>
              <w:t>suitability</w:t>
            </w:r>
            <w:proofErr w:type="spellEnd"/>
            <w:r w:rsidRPr="00A7660A">
              <w:rPr>
                <w:rFonts w:ascii="Arial" w:hAnsi="Arial" w:cs="Arial"/>
                <w:sz w:val="20"/>
                <w:szCs w:val="20"/>
              </w:rPr>
              <w:t xml:space="preserve"> for </w:t>
            </w:r>
            <w:proofErr w:type="spellStart"/>
            <w:r w:rsidRPr="00A7660A">
              <w:rPr>
                <w:rFonts w:ascii="Arial" w:hAnsi="Arial" w:cs="Arial"/>
                <w:sz w:val="20"/>
                <w:szCs w:val="20"/>
              </w:rPr>
              <w:t>use</w:t>
            </w:r>
            <w:proofErr w:type="spellEnd"/>
            <w:r w:rsidRPr="00A7660A">
              <w:rPr>
                <w:rFonts w:ascii="Arial" w:hAnsi="Arial" w:cs="Arial"/>
                <w:sz w:val="20"/>
                <w:szCs w:val="20"/>
              </w:rPr>
              <w:t xml:space="preserve">) </w:t>
            </w:r>
            <w:r w:rsidRPr="007B27CA">
              <w:rPr>
                <w:rFonts w:ascii="Arial" w:hAnsi="Arial" w:cs="Arial"/>
                <w:sz w:val="20"/>
                <w:szCs w:val="20"/>
              </w:rPr>
              <w:t>ως</w:t>
            </w:r>
            <w:r w:rsidRPr="00A7660A">
              <w:rPr>
                <w:rFonts w:ascii="Arial" w:hAnsi="Arial" w:cs="Arial"/>
                <w:sz w:val="20"/>
                <w:szCs w:val="20"/>
              </w:rPr>
              <w:t xml:space="preserve"> </w:t>
            </w:r>
            <w:r w:rsidRPr="007B27CA">
              <w:rPr>
                <w:rFonts w:ascii="Arial" w:hAnsi="Arial" w:cs="Arial"/>
                <w:sz w:val="20"/>
                <w:szCs w:val="20"/>
              </w:rPr>
              <w:t>προς</w:t>
            </w:r>
            <w:r w:rsidRPr="00A7660A">
              <w:rPr>
                <w:rFonts w:ascii="Arial" w:hAnsi="Arial" w:cs="Arial"/>
                <w:sz w:val="20"/>
                <w:szCs w:val="20"/>
              </w:rPr>
              <w:t xml:space="preserve"> </w:t>
            </w:r>
            <w:r w:rsidRPr="007B27CA">
              <w:rPr>
                <w:rFonts w:ascii="Arial" w:hAnsi="Arial" w:cs="Arial"/>
                <w:sz w:val="20"/>
                <w:szCs w:val="20"/>
              </w:rPr>
              <w:t>τον</w:t>
            </w:r>
            <w:r w:rsidRPr="00A7660A">
              <w:rPr>
                <w:rFonts w:ascii="Arial" w:hAnsi="Arial" w:cs="Arial"/>
                <w:sz w:val="20"/>
                <w:szCs w:val="20"/>
              </w:rPr>
              <w:t xml:space="preserve"> </w:t>
            </w:r>
            <w:r w:rsidRPr="007B27CA">
              <w:rPr>
                <w:rFonts w:ascii="Arial" w:hAnsi="Arial" w:cs="Arial"/>
                <w:sz w:val="20"/>
                <w:szCs w:val="20"/>
              </w:rPr>
              <w:t>Ευρωπαϊκό</w:t>
            </w:r>
            <w:r w:rsidRPr="00A7660A">
              <w:rPr>
                <w:rFonts w:ascii="Arial" w:hAnsi="Arial" w:cs="Arial"/>
                <w:sz w:val="20"/>
                <w:szCs w:val="20"/>
              </w:rPr>
              <w:t xml:space="preserve"> </w:t>
            </w:r>
            <w:r w:rsidRPr="007B27CA">
              <w:rPr>
                <w:rFonts w:ascii="Arial" w:hAnsi="Arial" w:cs="Arial"/>
                <w:sz w:val="20"/>
                <w:szCs w:val="20"/>
              </w:rPr>
              <w:t>Κανονισμό</w:t>
            </w:r>
            <w:r w:rsidRPr="00A7660A">
              <w:rPr>
                <w:rFonts w:ascii="Arial" w:hAnsi="Arial" w:cs="Arial"/>
                <w:sz w:val="20"/>
                <w:szCs w:val="20"/>
              </w:rPr>
              <w:t xml:space="preserve"> </w:t>
            </w:r>
            <w:proofErr w:type="spellStart"/>
            <w:r w:rsidRPr="007B27CA">
              <w:rPr>
                <w:rFonts w:ascii="Arial" w:hAnsi="Arial" w:cs="Arial"/>
                <w:sz w:val="20"/>
                <w:szCs w:val="20"/>
              </w:rPr>
              <w:t>Νο</w:t>
            </w:r>
            <w:proofErr w:type="spellEnd"/>
            <w:r w:rsidRPr="00A7660A">
              <w:rPr>
                <w:rFonts w:ascii="Arial" w:hAnsi="Arial" w:cs="Arial"/>
                <w:sz w:val="20"/>
                <w:szCs w:val="20"/>
              </w:rPr>
              <w:t xml:space="preserve"> 552/2004 </w:t>
            </w:r>
            <w:r w:rsidRPr="007B27CA">
              <w:rPr>
                <w:rFonts w:ascii="Arial" w:hAnsi="Arial" w:cs="Arial"/>
                <w:sz w:val="20"/>
                <w:szCs w:val="20"/>
              </w:rPr>
              <w:t>περί</w:t>
            </w:r>
            <w:r w:rsidRPr="00A7660A">
              <w:rPr>
                <w:rFonts w:ascii="Arial" w:hAnsi="Arial" w:cs="Arial"/>
                <w:sz w:val="20"/>
                <w:szCs w:val="20"/>
              </w:rPr>
              <w:t xml:space="preserve"> </w:t>
            </w:r>
            <w:proofErr w:type="spellStart"/>
            <w:r w:rsidRPr="007B27CA">
              <w:rPr>
                <w:rFonts w:ascii="Arial" w:hAnsi="Arial" w:cs="Arial"/>
                <w:sz w:val="20"/>
                <w:szCs w:val="20"/>
              </w:rPr>
              <w:t>Διαλειτουργικότητας</w:t>
            </w:r>
            <w:proofErr w:type="spellEnd"/>
            <w:r w:rsidRPr="00A7660A">
              <w:rPr>
                <w:rFonts w:ascii="Arial" w:hAnsi="Arial" w:cs="Arial"/>
                <w:sz w:val="20"/>
                <w:szCs w:val="20"/>
              </w:rPr>
              <w:t xml:space="preserve"> (</w:t>
            </w:r>
            <w:proofErr w:type="spellStart"/>
            <w:r w:rsidRPr="00A7660A">
              <w:rPr>
                <w:rFonts w:ascii="Arial" w:hAnsi="Arial" w:cs="Arial"/>
                <w:sz w:val="20"/>
                <w:szCs w:val="20"/>
              </w:rPr>
              <w:t>Interoperability</w:t>
            </w:r>
            <w:proofErr w:type="spellEnd"/>
            <w:r w:rsidRPr="00A7660A">
              <w:rPr>
                <w:rFonts w:ascii="Arial" w:hAnsi="Arial" w:cs="Arial"/>
                <w:sz w:val="20"/>
                <w:szCs w:val="20"/>
              </w:rPr>
              <w:t>).</w:t>
            </w:r>
          </w:p>
        </w:tc>
        <w:tc>
          <w:tcPr>
            <w:tcW w:w="1276" w:type="dxa"/>
            <w:tcBorders>
              <w:bottom w:val="single" w:sz="4" w:space="0" w:color="auto"/>
            </w:tcBorders>
            <w:vAlign w:val="center"/>
          </w:tcPr>
          <w:p w14:paraId="25AE7949" w14:textId="77777777" w:rsidR="004B3FAF" w:rsidRPr="007B27CA" w:rsidRDefault="004B3FAF" w:rsidP="00A7660A">
            <w:pPr>
              <w:spacing w:beforeLines="20" w:before="48" w:afterLines="20" w:after="48"/>
              <w:jc w:val="center"/>
              <w:rPr>
                <w:rFonts w:ascii="Arial" w:hAnsi="Arial" w:cs="Arial"/>
                <w:sz w:val="20"/>
                <w:szCs w:val="20"/>
                <w:lang w:val="en-US"/>
              </w:rPr>
            </w:pPr>
            <w:r w:rsidRPr="007B27CA">
              <w:rPr>
                <w:rFonts w:ascii="Arial" w:hAnsi="Arial" w:cs="Arial"/>
                <w:sz w:val="20"/>
                <w:szCs w:val="20"/>
                <w:lang w:val="en-US"/>
              </w:rPr>
              <w:t>NAI</w:t>
            </w:r>
          </w:p>
        </w:tc>
        <w:tc>
          <w:tcPr>
            <w:tcW w:w="1325" w:type="dxa"/>
            <w:tcBorders>
              <w:bottom w:val="single" w:sz="4" w:space="0" w:color="auto"/>
            </w:tcBorders>
            <w:vAlign w:val="center"/>
          </w:tcPr>
          <w:p w14:paraId="316FA835"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tcBorders>
              <w:bottom w:val="single" w:sz="4" w:space="0" w:color="auto"/>
            </w:tcBorders>
            <w:vAlign w:val="center"/>
          </w:tcPr>
          <w:p w14:paraId="2394C60F"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11A25DD5" w14:textId="77777777" w:rsidTr="007C73C4">
        <w:tc>
          <w:tcPr>
            <w:tcW w:w="567" w:type="dxa"/>
            <w:shd w:val="clear" w:color="auto" w:fill="auto"/>
            <w:vAlign w:val="center"/>
          </w:tcPr>
          <w:p w14:paraId="289309BE"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1</w:t>
            </w:r>
            <w:r w:rsidRPr="007B27CA">
              <w:rPr>
                <w:rFonts w:ascii="Arial" w:hAnsi="Arial" w:cs="Arial"/>
                <w:sz w:val="20"/>
                <w:szCs w:val="20"/>
                <w:lang w:val="en-US"/>
              </w:rPr>
              <w:t>5</w:t>
            </w:r>
          </w:p>
        </w:tc>
        <w:tc>
          <w:tcPr>
            <w:tcW w:w="3686" w:type="dxa"/>
            <w:shd w:val="clear" w:color="auto" w:fill="auto"/>
          </w:tcPr>
          <w:p w14:paraId="2BE997CA" w14:textId="77777777" w:rsidR="004B3FAF" w:rsidRPr="007B27CA" w:rsidRDefault="004B3FAF" w:rsidP="00D9147D">
            <w:pPr>
              <w:spacing w:beforeLines="20" w:before="48" w:afterLines="20" w:after="48"/>
              <w:rPr>
                <w:rFonts w:ascii="Arial" w:hAnsi="Arial" w:cs="Arial"/>
                <w:sz w:val="20"/>
                <w:szCs w:val="20"/>
                <w:lang w:val="el-GR"/>
              </w:rPr>
            </w:pPr>
            <w:r w:rsidRPr="007B27CA">
              <w:rPr>
                <w:rFonts w:ascii="Arial" w:hAnsi="Arial" w:cs="Arial"/>
                <w:sz w:val="20"/>
                <w:szCs w:val="20"/>
                <w:lang w:val="el-GR"/>
              </w:rPr>
              <w:t xml:space="preserve">Τηλεπικοινωνιακός εξοπλισμός στους ΑΜΣ/ΠΑΜΣ για διασύνδεση μέσω κινητής τηλεφωνίας που να υποστηρίζει το σύνολο των τεχνολογιών </w:t>
            </w:r>
            <w:r w:rsidRPr="007B27CA">
              <w:rPr>
                <w:rFonts w:ascii="Arial" w:hAnsi="Arial" w:cs="Arial"/>
                <w:sz w:val="20"/>
                <w:szCs w:val="20"/>
              </w:rPr>
              <w:t>GSM</w:t>
            </w:r>
            <w:r w:rsidRPr="007B27CA">
              <w:rPr>
                <w:rFonts w:ascii="Arial" w:hAnsi="Arial" w:cs="Arial"/>
                <w:sz w:val="20"/>
                <w:szCs w:val="20"/>
                <w:lang w:val="el-GR"/>
              </w:rPr>
              <w:t>/</w:t>
            </w:r>
            <w:r w:rsidRPr="007B27CA">
              <w:rPr>
                <w:rFonts w:ascii="Arial" w:hAnsi="Arial" w:cs="Arial"/>
                <w:sz w:val="20"/>
                <w:szCs w:val="20"/>
              </w:rPr>
              <w:t>GPRS</w:t>
            </w:r>
            <w:r w:rsidRPr="007B27CA">
              <w:rPr>
                <w:rFonts w:ascii="Arial" w:hAnsi="Arial" w:cs="Arial"/>
                <w:sz w:val="20"/>
                <w:szCs w:val="20"/>
                <w:lang w:val="el-GR"/>
              </w:rPr>
              <w:t>/3</w:t>
            </w:r>
            <w:r w:rsidRPr="007B27CA">
              <w:rPr>
                <w:rFonts w:ascii="Arial" w:hAnsi="Arial" w:cs="Arial"/>
                <w:sz w:val="20"/>
                <w:szCs w:val="20"/>
              </w:rPr>
              <w:t>G</w:t>
            </w:r>
            <w:r w:rsidRPr="007B27CA">
              <w:rPr>
                <w:rFonts w:ascii="Arial" w:hAnsi="Arial" w:cs="Arial"/>
                <w:sz w:val="20"/>
                <w:szCs w:val="20"/>
                <w:lang w:val="el-GR"/>
              </w:rPr>
              <w:t xml:space="preserve"> και 4</w:t>
            </w:r>
            <w:r w:rsidRPr="007B27CA">
              <w:rPr>
                <w:rFonts w:ascii="Arial" w:hAnsi="Arial" w:cs="Arial"/>
                <w:sz w:val="20"/>
                <w:szCs w:val="20"/>
                <w:lang w:val="en-US"/>
              </w:rPr>
              <w:t>G</w:t>
            </w:r>
            <w:r w:rsidRPr="007B27CA">
              <w:rPr>
                <w:rFonts w:ascii="Arial" w:hAnsi="Arial" w:cs="Arial"/>
                <w:sz w:val="20"/>
                <w:szCs w:val="20"/>
                <w:lang w:val="el-GR"/>
              </w:rPr>
              <w:t xml:space="preserve"> για το σύνολο των υπηρεσιών.</w:t>
            </w:r>
          </w:p>
        </w:tc>
        <w:tc>
          <w:tcPr>
            <w:tcW w:w="1276" w:type="dxa"/>
            <w:shd w:val="clear" w:color="auto" w:fill="auto"/>
            <w:vAlign w:val="center"/>
          </w:tcPr>
          <w:p w14:paraId="3B70EB16"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shd w:val="clear" w:color="auto" w:fill="auto"/>
            <w:vAlign w:val="center"/>
          </w:tcPr>
          <w:p w14:paraId="75F78880"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shd w:val="clear" w:color="auto" w:fill="auto"/>
            <w:vAlign w:val="center"/>
          </w:tcPr>
          <w:p w14:paraId="343C8AB7"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14B2C2A2" w14:textId="77777777" w:rsidTr="007C73C4">
        <w:tc>
          <w:tcPr>
            <w:tcW w:w="567" w:type="dxa"/>
            <w:vAlign w:val="center"/>
          </w:tcPr>
          <w:p w14:paraId="1CF67592"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1</w:t>
            </w:r>
            <w:r w:rsidRPr="007B27CA">
              <w:rPr>
                <w:rFonts w:ascii="Arial" w:hAnsi="Arial" w:cs="Arial"/>
                <w:sz w:val="20"/>
                <w:szCs w:val="20"/>
                <w:lang w:val="en-US"/>
              </w:rPr>
              <w:t>6</w:t>
            </w:r>
          </w:p>
        </w:tc>
        <w:tc>
          <w:tcPr>
            <w:tcW w:w="3686" w:type="dxa"/>
          </w:tcPr>
          <w:p w14:paraId="36091691" w14:textId="77777777" w:rsidR="004B3FAF" w:rsidRPr="007B27CA" w:rsidDel="00920273" w:rsidRDefault="004B3FAF" w:rsidP="00A7660A">
            <w:pPr>
              <w:spacing w:beforeLines="20" w:before="48" w:afterLines="20" w:after="48"/>
              <w:rPr>
                <w:rFonts w:ascii="Arial" w:hAnsi="Arial" w:cs="Arial"/>
                <w:sz w:val="20"/>
                <w:szCs w:val="20"/>
              </w:rPr>
            </w:pPr>
            <w:r w:rsidRPr="007B27CA">
              <w:rPr>
                <w:rFonts w:ascii="Arial" w:hAnsi="Arial" w:cs="Arial"/>
                <w:sz w:val="20"/>
                <w:szCs w:val="20"/>
                <w:lang w:val="el-GR"/>
              </w:rPr>
              <w:t xml:space="preserve">Τηλεπικοινωνιακός εξοπλισμός στους χώρους των ΣΔ για διασύνδεση μέσω επίγειων δικτύων που να υποστηρίζει τα υπάρχοντα επίγεια τηλεπικοινωνιακά κυκλώματα όπως περιγράφονται στην παρ. </w:t>
            </w:r>
            <w:r w:rsidRPr="007B27CA">
              <w:rPr>
                <w:rFonts w:ascii="Arial" w:hAnsi="Arial" w:cs="Arial"/>
                <w:sz w:val="20"/>
                <w:szCs w:val="20"/>
              </w:rPr>
              <w:t>Α4.4.1.11.</w:t>
            </w:r>
          </w:p>
        </w:tc>
        <w:tc>
          <w:tcPr>
            <w:tcW w:w="1276" w:type="dxa"/>
            <w:vAlign w:val="center"/>
          </w:tcPr>
          <w:p w14:paraId="15B378D1"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212EAFFC"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17222A05"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49851BD8" w14:textId="77777777" w:rsidTr="007C73C4">
        <w:tc>
          <w:tcPr>
            <w:tcW w:w="567" w:type="dxa"/>
            <w:vAlign w:val="center"/>
          </w:tcPr>
          <w:p w14:paraId="28E178E6"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1</w:t>
            </w:r>
            <w:r w:rsidRPr="007B27CA">
              <w:rPr>
                <w:rFonts w:ascii="Arial" w:hAnsi="Arial" w:cs="Arial"/>
                <w:sz w:val="20"/>
                <w:szCs w:val="20"/>
                <w:lang w:val="en-US"/>
              </w:rPr>
              <w:t>7</w:t>
            </w:r>
          </w:p>
        </w:tc>
        <w:tc>
          <w:tcPr>
            <w:tcW w:w="3686" w:type="dxa"/>
          </w:tcPr>
          <w:p w14:paraId="6CE7E44C"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Εξ΄ αποστάσεως διαχείριση του τηλεπικοινωνιακού εξοπλισμού των ΑΜΣ/ΠΑΜΣ και ΦΑΜΣ από την ΕΜΥ (</w:t>
            </w:r>
            <w:r w:rsidRPr="007B27CA">
              <w:rPr>
                <w:rFonts w:ascii="Arial" w:hAnsi="Arial" w:cs="Arial"/>
                <w:sz w:val="20"/>
                <w:szCs w:val="20"/>
                <w:lang w:val="en-US"/>
              </w:rPr>
              <w:t>Remote</w:t>
            </w:r>
            <w:r w:rsidRPr="007B27CA">
              <w:rPr>
                <w:rFonts w:ascii="Arial" w:hAnsi="Arial" w:cs="Arial"/>
                <w:sz w:val="20"/>
                <w:szCs w:val="20"/>
                <w:lang w:val="el-GR"/>
              </w:rPr>
              <w:t xml:space="preserve"> </w:t>
            </w:r>
            <w:r w:rsidRPr="007B27CA">
              <w:rPr>
                <w:rFonts w:ascii="Arial" w:hAnsi="Arial" w:cs="Arial"/>
                <w:sz w:val="20"/>
                <w:szCs w:val="20"/>
                <w:lang w:val="en-US"/>
              </w:rPr>
              <w:t>management</w:t>
            </w:r>
            <w:r w:rsidRPr="007B27CA">
              <w:rPr>
                <w:rFonts w:ascii="Arial" w:hAnsi="Arial" w:cs="Arial"/>
                <w:sz w:val="20"/>
                <w:szCs w:val="20"/>
                <w:lang w:val="el-GR"/>
              </w:rPr>
              <w:t>).</w:t>
            </w:r>
          </w:p>
        </w:tc>
        <w:tc>
          <w:tcPr>
            <w:tcW w:w="1276" w:type="dxa"/>
            <w:vAlign w:val="center"/>
          </w:tcPr>
          <w:p w14:paraId="172E2229" w14:textId="77777777" w:rsidR="004B3FAF" w:rsidRPr="007B27CA" w:rsidRDefault="004B3FAF" w:rsidP="00A7660A">
            <w:pPr>
              <w:spacing w:beforeLines="20" w:before="48" w:afterLines="20" w:after="48"/>
              <w:jc w:val="center"/>
              <w:rPr>
                <w:rFonts w:ascii="Arial" w:hAnsi="Arial" w:cs="Arial"/>
                <w:sz w:val="20"/>
                <w:szCs w:val="20"/>
                <w:lang w:val="en-US"/>
              </w:rPr>
            </w:pPr>
            <w:r w:rsidRPr="007B27CA">
              <w:rPr>
                <w:rFonts w:ascii="Arial" w:hAnsi="Arial" w:cs="Arial"/>
                <w:sz w:val="20"/>
                <w:szCs w:val="20"/>
                <w:lang w:val="en-US"/>
              </w:rPr>
              <w:t>NAI</w:t>
            </w:r>
          </w:p>
        </w:tc>
        <w:tc>
          <w:tcPr>
            <w:tcW w:w="1325" w:type="dxa"/>
            <w:vAlign w:val="center"/>
          </w:tcPr>
          <w:p w14:paraId="5FE13DC2"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5F0B2486"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385B0B71" w14:textId="77777777" w:rsidTr="007C73C4">
        <w:tc>
          <w:tcPr>
            <w:tcW w:w="567" w:type="dxa"/>
            <w:vAlign w:val="center"/>
          </w:tcPr>
          <w:p w14:paraId="128A0E47"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rPr>
              <w:t>1</w:t>
            </w:r>
            <w:r w:rsidRPr="007B27CA">
              <w:rPr>
                <w:rFonts w:ascii="Arial" w:hAnsi="Arial" w:cs="Arial"/>
                <w:sz w:val="20"/>
                <w:szCs w:val="20"/>
                <w:lang w:val="en-US"/>
              </w:rPr>
              <w:t>8</w:t>
            </w:r>
          </w:p>
        </w:tc>
        <w:tc>
          <w:tcPr>
            <w:tcW w:w="3686" w:type="dxa"/>
          </w:tcPr>
          <w:p w14:paraId="55528758"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Μηχανισμός αυτοματοποιημένης διαδικασίας ενημέρωσης χειριστών και διαχειριστών (</w:t>
            </w:r>
            <w:proofErr w:type="spellStart"/>
            <w:r w:rsidRPr="007B27CA">
              <w:rPr>
                <w:rFonts w:ascii="Arial" w:hAnsi="Arial" w:cs="Arial"/>
                <w:sz w:val="20"/>
                <w:szCs w:val="20"/>
              </w:rPr>
              <w:t>sms</w:t>
            </w:r>
            <w:proofErr w:type="spellEnd"/>
            <w:r w:rsidRPr="007B27CA">
              <w:rPr>
                <w:rFonts w:ascii="Arial" w:hAnsi="Arial" w:cs="Arial"/>
                <w:sz w:val="20"/>
                <w:szCs w:val="20"/>
                <w:lang w:val="el-GR"/>
              </w:rPr>
              <w:t xml:space="preserve">, </w:t>
            </w:r>
            <w:r w:rsidRPr="007B27CA">
              <w:rPr>
                <w:rFonts w:ascii="Arial" w:hAnsi="Arial" w:cs="Arial"/>
                <w:sz w:val="20"/>
                <w:szCs w:val="20"/>
              </w:rPr>
              <w:t>e</w:t>
            </w:r>
            <w:r w:rsidRPr="007B27CA">
              <w:rPr>
                <w:rFonts w:ascii="Arial" w:hAnsi="Arial" w:cs="Arial"/>
                <w:sz w:val="20"/>
                <w:szCs w:val="20"/>
                <w:lang w:val="el-GR"/>
              </w:rPr>
              <w:t>-</w:t>
            </w:r>
            <w:r w:rsidRPr="007B27CA">
              <w:rPr>
                <w:rFonts w:ascii="Arial" w:hAnsi="Arial" w:cs="Arial"/>
                <w:sz w:val="20"/>
                <w:szCs w:val="20"/>
              </w:rPr>
              <w:t>mail</w:t>
            </w:r>
            <w:r w:rsidRPr="007B27CA">
              <w:rPr>
                <w:rFonts w:ascii="Arial" w:hAnsi="Arial" w:cs="Arial"/>
                <w:sz w:val="20"/>
                <w:szCs w:val="20"/>
                <w:lang w:val="el-GR"/>
              </w:rPr>
              <w:t xml:space="preserve"> </w:t>
            </w:r>
            <w:proofErr w:type="spellStart"/>
            <w:r w:rsidRPr="007B27CA">
              <w:rPr>
                <w:rFonts w:ascii="Arial" w:hAnsi="Arial" w:cs="Arial"/>
                <w:sz w:val="20"/>
                <w:szCs w:val="20"/>
                <w:lang w:val="el-GR"/>
              </w:rPr>
              <w:t>κλπ</w:t>
            </w:r>
            <w:proofErr w:type="spellEnd"/>
            <w:r w:rsidRPr="007B27CA">
              <w:rPr>
                <w:rFonts w:ascii="Arial" w:hAnsi="Arial" w:cs="Arial"/>
                <w:sz w:val="20"/>
                <w:szCs w:val="20"/>
                <w:lang w:val="el-GR"/>
              </w:rPr>
              <w:t>) για περιπτώσεις εμφάνισης αστοχίας λογισμικού-</w:t>
            </w:r>
            <w:proofErr w:type="spellStart"/>
            <w:r w:rsidRPr="007B27CA">
              <w:rPr>
                <w:rFonts w:ascii="Arial" w:hAnsi="Arial" w:cs="Arial"/>
                <w:sz w:val="20"/>
                <w:szCs w:val="20"/>
                <w:lang w:val="el-GR"/>
              </w:rPr>
              <w:t>υλισμικού</w:t>
            </w:r>
            <w:proofErr w:type="spellEnd"/>
            <w:r w:rsidRPr="007B27CA">
              <w:rPr>
                <w:rFonts w:ascii="Arial" w:hAnsi="Arial" w:cs="Arial"/>
                <w:sz w:val="20"/>
                <w:szCs w:val="20"/>
                <w:lang w:val="el-GR"/>
              </w:rPr>
              <w:t xml:space="preserve"> συστημάτων με το απαιτούμενο λογισμικό.</w:t>
            </w:r>
          </w:p>
        </w:tc>
        <w:tc>
          <w:tcPr>
            <w:tcW w:w="1276" w:type="dxa"/>
            <w:vAlign w:val="center"/>
          </w:tcPr>
          <w:p w14:paraId="5A1F14BB"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756B3AFF"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2DC34C83"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16EFB048" w14:textId="77777777" w:rsidTr="007C73C4">
        <w:tc>
          <w:tcPr>
            <w:tcW w:w="567" w:type="dxa"/>
            <w:vAlign w:val="center"/>
          </w:tcPr>
          <w:p w14:paraId="17D2BD54" w14:textId="77777777" w:rsidR="004B3FAF" w:rsidRPr="007B27CA" w:rsidRDefault="004B3FAF" w:rsidP="00A7660A">
            <w:pPr>
              <w:spacing w:beforeLines="20" w:before="48" w:afterLines="20" w:after="48"/>
              <w:jc w:val="center"/>
              <w:rPr>
                <w:rFonts w:ascii="Arial" w:hAnsi="Arial" w:cs="Arial"/>
                <w:bCs/>
                <w:sz w:val="20"/>
                <w:szCs w:val="20"/>
                <w:highlight w:val="yellow"/>
              </w:rPr>
            </w:pPr>
            <w:r w:rsidRPr="007B27CA">
              <w:rPr>
                <w:rFonts w:ascii="Arial" w:hAnsi="Arial" w:cs="Arial"/>
                <w:bCs/>
                <w:sz w:val="20"/>
                <w:szCs w:val="20"/>
                <w:lang w:val="en-US"/>
              </w:rPr>
              <w:t>19</w:t>
            </w:r>
          </w:p>
        </w:tc>
        <w:tc>
          <w:tcPr>
            <w:tcW w:w="3686" w:type="dxa"/>
          </w:tcPr>
          <w:p w14:paraId="0AB5F9BD" w14:textId="77777777" w:rsidR="004B3FAF" w:rsidRPr="007B27CA" w:rsidRDefault="004B3FAF" w:rsidP="00A7660A">
            <w:pPr>
              <w:spacing w:beforeLines="20" w:before="48" w:afterLines="20" w:after="48"/>
              <w:rPr>
                <w:rFonts w:ascii="Arial" w:hAnsi="Arial" w:cs="Arial"/>
                <w:sz w:val="20"/>
                <w:szCs w:val="20"/>
                <w:highlight w:val="yellow"/>
                <w:lang w:val="el-GR"/>
              </w:rPr>
            </w:pPr>
            <w:r w:rsidRPr="007B27CA">
              <w:rPr>
                <w:rFonts w:ascii="Arial" w:hAnsi="Arial" w:cs="Arial"/>
                <w:sz w:val="20"/>
                <w:szCs w:val="20"/>
                <w:lang w:val="el-GR"/>
              </w:rPr>
              <w:t>Στους ΣΔ και τον ΣΒ το σύστημα παροχής ηλεκτρικού ρεύματος θα τροφοδοτείται από το δίκτυο της ΔΕΗ που υφίσταται στα κτίρια που θα εγκατασταθεί το σχετικό υλικό.</w:t>
            </w:r>
          </w:p>
        </w:tc>
        <w:tc>
          <w:tcPr>
            <w:tcW w:w="1276" w:type="dxa"/>
            <w:vAlign w:val="center"/>
          </w:tcPr>
          <w:p w14:paraId="023A804F" w14:textId="77777777" w:rsidR="004B3FAF" w:rsidRPr="007B27CA" w:rsidRDefault="004B3FAF" w:rsidP="00A7660A">
            <w:pPr>
              <w:spacing w:beforeLines="20" w:before="48" w:afterLines="20" w:after="48"/>
              <w:jc w:val="center"/>
              <w:rPr>
                <w:rFonts w:ascii="Arial" w:hAnsi="Arial" w:cs="Arial"/>
                <w:sz w:val="20"/>
                <w:szCs w:val="20"/>
                <w:highlight w:val="yellow"/>
              </w:rPr>
            </w:pPr>
            <w:r w:rsidRPr="007B27CA">
              <w:rPr>
                <w:rFonts w:ascii="Arial" w:hAnsi="Arial" w:cs="Arial"/>
                <w:sz w:val="20"/>
                <w:szCs w:val="20"/>
                <w:lang w:val="en-US"/>
              </w:rPr>
              <w:t>NAI</w:t>
            </w:r>
          </w:p>
        </w:tc>
        <w:tc>
          <w:tcPr>
            <w:tcW w:w="1325" w:type="dxa"/>
            <w:vAlign w:val="center"/>
          </w:tcPr>
          <w:p w14:paraId="19591677"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09BF9CD1"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31AAC910" w14:textId="77777777" w:rsidTr="007C73C4">
        <w:tc>
          <w:tcPr>
            <w:tcW w:w="567" w:type="dxa"/>
            <w:vAlign w:val="center"/>
          </w:tcPr>
          <w:p w14:paraId="044A7009" w14:textId="77777777" w:rsidR="004B3FAF" w:rsidRPr="007B27CA" w:rsidRDefault="004B3FAF" w:rsidP="00A7660A">
            <w:pPr>
              <w:spacing w:beforeLines="20" w:before="48" w:afterLines="20" w:after="48"/>
              <w:jc w:val="center"/>
              <w:rPr>
                <w:rFonts w:ascii="Arial" w:hAnsi="Arial" w:cs="Arial"/>
                <w:bCs/>
                <w:sz w:val="20"/>
                <w:szCs w:val="20"/>
                <w:highlight w:val="yellow"/>
              </w:rPr>
            </w:pPr>
            <w:r w:rsidRPr="007B27CA">
              <w:rPr>
                <w:rFonts w:ascii="Arial" w:hAnsi="Arial" w:cs="Arial"/>
                <w:bCs/>
                <w:sz w:val="20"/>
                <w:szCs w:val="20"/>
                <w:lang w:val="en-US"/>
              </w:rPr>
              <w:t>20</w:t>
            </w:r>
          </w:p>
        </w:tc>
        <w:tc>
          <w:tcPr>
            <w:tcW w:w="3686" w:type="dxa"/>
          </w:tcPr>
          <w:p w14:paraId="36B8AD63"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 xml:space="preserve">Στους ΑΜΣ/ΠΑΜΣ που εγκαθίστανται σε σημεία με διασύνδεση στο ηλεκτρικό δίκτυο, </w:t>
            </w:r>
            <w:r w:rsidR="006D32DE" w:rsidRPr="003A338F">
              <w:rPr>
                <w:rFonts w:ascii="Arial" w:hAnsi="Arial" w:cs="Arial"/>
                <w:sz w:val="20"/>
                <w:szCs w:val="20"/>
                <w:lang w:val="el-GR"/>
              </w:rPr>
              <w:t>να διαθέτουν σύστημα αδιάλειπτης παροχής ισχύος (UPS) με ρυθμιστή φόρτισης και μπαταρία</w:t>
            </w:r>
            <w:r w:rsidRPr="007B27CA">
              <w:rPr>
                <w:rFonts w:ascii="Arial" w:hAnsi="Arial" w:cs="Arial"/>
                <w:sz w:val="20"/>
                <w:szCs w:val="20"/>
                <w:lang w:val="el-GR"/>
              </w:rPr>
              <w:t xml:space="preserve">. </w:t>
            </w:r>
            <w:r w:rsidR="00E313FD" w:rsidRPr="003A338F">
              <w:rPr>
                <w:rFonts w:ascii="Arial" w:hAnsi="Arial" w:cs="Arial"/>
                <w:sz w:val="20"/>
                <w:szCs w:val="20"/>
                <w:lang w:val="el-GR"/>
              </w:rPr>
              <w:t>Τα θερμαντικά στοιχεία θα τροφοδοτούνται απευθείας από το δίκτυο και όχι μέσω του συστήματος UPS. Οι ΑΜΣ/ΠΑΜΣ που εγκαθίστανται σε σημεία χωρίς διασύνδεση στο ηλεκτρικό δίκτυο ως κύρια πηγή, ή σε σημεία με διασύνδεση στο ηλεκτρικό δίκτυο ως εφεδρική πηγή, θα τροφοδοτούνται από ηλιακό συλλέκτη που θα διαθέτει ρυθμιστή φόρτισης και μπαταρία.</w:t>
            </w:r>
          </w:p>
        </w:tc>
        <w:tc>
          <w:tcPr>
            <w:tcW w:w="1276" w:type="dxa"/>
            <w:vAlign w:val="center"/>
          </w:tcPr>
          <w:p w14:paraId="65E07792" w14:textId="77777777" w:rsidR="004B3FAF" w:rsidRPr="007B27CA" w:rsidRDefault="004B3FAF" w:rsidP="00A7660A">
            <w:pPr>
              <w:spacing w:beforeLines="20" w:before="48" w:afterLines="20" w:after="48"/>
              <w:jc w:val="center"/>
              <w:rPr>
                <w:rFonts w:ascii="Arial" w:hAnsi="Arial" w:cs="Arial"/>
                <w:sz w:val="20"/>
                <w:szCs w:val="20"/>
                <w:highlight w:val="yellow"/>
              </w:rPr>
            </w:pPr>
            <w:r w:rsidRPr="007B27CA">
              <w:rPr>
                <w:rFonts w:ascii="Arial" w:hAnsi="Arial" w:cs="Arial"/>
                <w:sz w:val="20"/>
                <w:szCs w:val="20"/>
                <w:lang w:val="en-US"/>
              </w:rPr>
              <w:t>NAI</w:t>
            </w:r>
          </w:p>
        </w:tc>
        <w:tc>
          <w:tcPr>
            <w:tcW w:w="1325" w:type="dxa"/>
            <w:vAlign w:val="center"/>
          </w:tcPr>
          <w:p w14:paraId="6F57F640"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1C8EE9C4"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5E3CCC59" w14:textId="77777777" w:rsidTr="007C73C4">
        <w:tc>
          <w:tcPr>
            <w:tcW w:w="567" w:type="dxa"/>
            <w:vAlign w:val="center"/>
          </w:tcPr>
          <w:p w14:paraId="7FF041E0" w14:textId="77777777" w:rsidR="004B3FAF" w:rsidRPr="007B27CA" w:rsidRDefault="004B3FAF" w:rsidP="00A7660A">
            <w:pPr>
              <w:spacing w:beforeLines="20" w:before="48" w:afterLines="20" w:after="48"/>
              <w:jc w:val="center"/>
              <w:rPr>
                <w:rFonts w:ascii="Arial" w:hAnsi="Arial" w:cs="Arial"/>
                <w:bCs/>
                <w:sz w:val="20"/>
                <w:szCs w:val="20"/>
                <w:highlight w:val="yellow"/>
              </w:rPr>
            </w:pPr>
            <w:r w:rsidRPr="007B27CA">
              <w:rPr>
                <w:rFonts w:ascii="Arial" w:hAnsi="Arial" w:cs="Arial"/>
                <w:bCs/>
                <w:sz w:val="20"/>
                <w:szCs w:val="20"/>
              </w:rPr>
              <w:t>2</w:t>
            </w:r>
            <w:r w:rsidRPr="007B27CA">
              <w:rPr>
                <w:rFonts w:ascii="Arial" w:hAnsi="Arial" w:cs="Arial"/>
                <w:bCs/>
                <w:sz w:val="20"/>
                <w:szCs w:val="20"/>
                <w:lang w:val="en-US"/>
              </w:rPr>
              <w:t>1</w:t>
            </w:r>
          </w:p>
        </w:tc>
        <w:tc>
          <w:tcPr>
            <w:tcW w:w="3686" w:type="dxa"/>
          </w:tcPr>
          <w:p w14:paraId="3F1C3120" w14:textId="77777777" w:rsidR="004B3FAF" w:rsidRPr="007B27CA" w:rsidRDefault="004B3FAF" w:rsidP="00A7660A">
            <w:pPr>
              <w:spacing w:beforeLines="20" w:before="48" w:afterLines="20" w:after="48"/>
              <w:rPr>
                <w:rFonts w:ascii="Arial" w:hAnsi="Arial" w:cs="Arial"/>
                <w:sz w:val="20"/>
                <w:szCs w:val="20"/>
                <w:highlight w:val="yellow"/>
                <w:lang w:val="el-GR"/>
              </w:rPr>
            </w:pPr>
            <w:r w:rsidRPr="007B27CA">
              <w:rPr>
                <w:rFonts w:ascii="Arial" w:hAnsi="Arial" w:cs="Arial"/>
                <w:sz w:val="20"/>
                <w:szCs w:val="20"/>
                <w:lang w:val="el-GR"/>
              </w:rPr>
              <w:t>Το σύστημα να περιλαμβάνει μπαταρία ή συστοιχία μπαταριών, οι οποίες να είναι επαναφορτιζόμενες και προστατευμένες, έτσι ώστε να εξασφαλίζεται η λειτουργία του σταθμού στις συνθήκες κατανάλωσης πλήρους φορτίου, για τουλάχιστον δύο (2) ημέρες χωρίς επαναφόρτιση.</w:t>
            </w:r>
          </w:p>
        </w:tc>
        <w:tc>
          <w:tcPr>
            <w:tcW w:w="1276" w:type="dxa"/>
            <w:vAlign w:val="center"/>
          </w:tcPr>
          <w:p w14:paraId="3795711E" w14:textId="77777777" w:rsidR="004B3FAF" w:rsidRPr="007B27CA" w:rsidRDefault="004B3FAF" w:rsidP="00A7660A">
            <w:pPr>
              <w:spacing w:beforeLines="20" w:before="48" w:afterLines="20" w:after="48"/>
              <w:jc w:val="center"/>
              <w:rPr>
                <w:rFonts w:ascii="Arial" w:hAnsi="Arial" w:cs="Arial"/>
                <w:sz w:val="20"/>
                <w:szCs w:val="20"/>
                <w:highlight w:val="yellow"/>
              </w:rPr>
            </w:pPr>
            <w:r w:rsidRPr="007B27CA">
              <w:rPr>
                <w:rFonts w:ascii="Arial" w:hAnsi="Arial" w:cs="Arial"/>
                <w:sz w:val="20"/>
                <w:szCs w:val="20"/>
                <w:lang w:val="en-US"/>
              </w:rPr>
              <w:t>NAI</w:t>
            </w:r>
          </w:p>
        </w:tc>
        <w:tc>
          <w:tcPr>
            <w:tcW w:w="1325" w:type="dxa"/>
            <w:vAlign w:val="center"/>
          </w:tcPr>
          <w:p w14:paraId="7B21533A"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4882D546"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470B4061" w14:textId="77777777" w:rsidTr="007C73C4">
        <w:tc>
          <w:tcPr>
            <w:tcW w:w="567" w:type="dxa"/>
            <w:vAlign w:val="center"/>
          </w:tcPr>
          <w:p w14:paraId="5D785E14" w14:textId="77777777" w:rsidR="004B3FAF" w:rsidRPr="007B27CA" w:rsidRDefault="004B3FAF" w:rsidP="00A7660A">
            <w:pPr>
              <w:spacing w:beforeLines="20" w:before="48" w:afterLines="20" w:after="48"/>
              <w:jc w:val="center"/>
              <w:rPr>
                <w:rFonts w:ascii="Arial" w:hAnsi="Arial" w:cs="Arial"/>
                <w:bCs/>
                <w:sz w:val="20"/>
                <w:szCs w:val="20"/>
                <w:highlight w:val="yellow"/>
              </w:rPr>
            </w:pPr>
            <w:r w:rsidRPr="007B27CA">
              <w:rPr>
                <w:rFonts w:ascii="Arial" w:hAnsi="Arial" w:cs="Arial"/>
                <w:bCs/>
                <w:sz w:val="20"/>
                <w:szCs w:val="20"/>
              </w:rPr>
              <w:t>2</w:t>
            </w:r>
            <w:r w:rsidRPr="007B27CA">
              <w:rPr>
                <w:rFonts w:ascii="Arial" w:hAnsi="Arial" w:cs="Arial"/>
                <w:bCs/>
                <w:sz w:val="20"/>
                <w:szCs w:val="20"/>
                <w:lang w:val="en-US"/>
              </w:rPr>
              <w:t>2</w:t>
            </w:r>
          </w:p>
        </w:tc>
        <w:tc>
          <w:tcPr>
            <w:tcW w:w="3686" w:type="dxa"/>
          </w:tcPr>
          <w:p w14:paraId="6DBE06BF" w14:textId="77777777" w:rsidR="004B3FAF" w:rsidRPr="007B27CA" w:rsidRDefault="004B3FAF" w:rsidP="00A7660A">
            <w:pPr>
              <w:spacing w:beforeLines="20" w:before="48" w:afterLines="20" w:after="48"/>
              <w:rPr>
                <w:rFonts w:ascii="Arial" w:hAnsi="Arial" w:cs="Arial"/>
                <w:sz w:val="20"/>
                <w:szCs w:val="20"/>
                <w:highlight w:val="yellow"/>
                <w:lang w:val="el-GR"/>
              </w:rPr>
            </w:pPr>
            <w:r w:rsidRPr="007B27CA">
              <w:rPr>
                <w:rFonts w:ascii="Arial" w:hAnsi="Arial" w:cs="Arial"/>
                <w:sz w:val="20"/>
                <w:szCs w:val="20"/>
                <w:lang w:val="el-GR"/>
              </w:rPr>
              <w:t>Οι μπαταρίες να έχουν ρυθμιστή φόρτισης για την προστασία από υπερφόρτιση ή βαθιά αποφόρτιση.</w:t>
            </w:r>
          </w:p>
        </w:tc>
        <w:tc>
          <w:tcPr>
            <w:tcW w:w="1276" w:type="dxa"/>
            <w:vAlign w:val="center"/>
          </w:tcPr>
          <w:p w14:paraId="2E15B34A" w14:textId="77777777" w:rsidR="004B3FAF" w:rsidRPr="007B27CA" w:rsidRDefault="004B3FAF" w:rsidP="00A7660A">
            <w:pPr>
              <w:spacing w:beforeLines="20" w:before="48" w:afterLines="20" w:after="48"/>
              <w:jc w:val="center"/>
              <w:rPr>
                <w:rFonts w:ascii="Arial" w:hAnsi="Arial" w:cs="Arial"/>
                <w:sz w:val="20"/>
                <w:szCs w:val="20"/>
                <w:highlight w:val="yellow"/>
              </w:rPr>
            </w:pPr>
            <w:r w:rsidRPr="007B27CA">
              <w:rPr>
                <w:rFonts w:ascii="Arial" w:hAnsi="Arial" w:cs="Arial"/>
                <w:sz w:val="20"/>
                <w:szCs w:val="20"/>
                <w:lang w:val="en-US"/>
              </w:rPr>
              <w:t>NAI</w:t>
            </w:r>
          </w:p>
        </w:tc>
        <w:tc>
          <w:tcPr>
            <w:tcW w:w="1325" w:type="dxa"/>
            <w:vAlign w:val="center"/>
          </w:tcPr>
          <w:p w14:paraId="118BF8ED"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41D943CF"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1C35048A" w14:textId="77777777" w:rsidTr="007C73C4">
        <w:tc>
          <w:tcPr>
            <w:tcW w:w="567" w:type="dxa"/>
            <w:vAlign w:val="center"/>
          </w:tcPr>
          <w:p w14:paraId="15B19D76" w14:textId="77777777" w:rsidR="004B3FAF" w:rsidRPr="007B27CA" w:rsidRDefault="004B3FAF" w:rsidP="00A7660A">
            <w:pPr>
              <w:spacing w:beforeLines="20" w:before="48" w:afterLines="20" w:after="48"/>
              <w:jc w:val="center"/>
              <w:rPr>
                <w:rFonts w:ascii="Arial" w:hAnsi="Arial" w:cs="Arial"/>
                <w:bCs/>
                <w:sz w:val="20"/>
                <w:szCs w:val="20"/>
                <w:highlight w:val="yellow"/>
              </w:rPr>
            </w:pPr>
            <w:r w:rsidRPr="007B27CA">
              <w:rPr>
                <w:rFonts w:ascii="Arial" w:hAnsi="Arial" w:cs="Arial"/>
                <w:bCs/>
                <w:sz w:val="20"/>
                <w:szCs w:val="20"/>
              </w:rPr>
              <w:t>2</w:t>
            </w:r>
            <w:r w:rsidRPr="007B27CA">
              <w:rPr>
                <w:rFonts w:ascii="Arial" w:hAnsi="Arial" w:cs="Arial"/>
                <w:bCs/>
                <w:sz w:val="20"/>
                <w:szCs w:val="20"/>
                <w:lang w:val="en-US"/>
              </w:rPr>
              <w:t>3</w:t>
            </w:r>
          </w:p>
        </w:tc>
        <w:tc>
          <w:tcPr>
            <w:tcW w:w="3686" w:type="dxa"/>
          </w:tcPr>
          <w:p w14:paraId="59F271A3" w14:textId="77777777" w:rsidR="004B3FAF" w:rsidRPr="007B27CA" w:rsidRDefault="004B3FAF" w:rsidP="00A7660A">
            <w:pPr>
              <w:spacing w:beforeLines="20" w:before="48" w:afterLines="20" w:after="48"/>
              <w:rPr>
                <w:rFonts w:ascii="Arial" w:hAnsi="Arial" w:cs="Arial"/>
                <w:sz w:val="20"/>
                <w:szCs w:val="20"/>
                <w:highlight w:val="yellow"/>
                <w:lang w:val="el-GR"/>
              </w:rPr>
            </w:pPr>
            <w:r w:rsidRPr="007B27CA">
              <w:rPr>
                <w:rFonts w:ascii="Arial" w:hAnsi="Arial" w:cs="Arial"/>
                <w:sz w:val="20"/>
                <w:szCs w:val="20"/>
                <w:lang w:val="el-GR"/>
              </w:rPr>
              <w:t>Ο φορτιστής να έχει ένδειξη της κατάστασης της μπαταρίας και της κατάστασης φόρτισης.</w:t>
            </w:r>
          </w:p>
        </w:tc>
        <w:tc>
          <w:tcPr>
            <w:tcW w:w="1276" w:type="dxa"/>
            <w:vAlign w:val="center"/>
          </w:tcPr>
          <w:p w14:paraId="44FE55C7" w14:textId="77777777" w:rsidR="004B3FAF" w:rsidRPr="007B27CA" w:rsidRDefault="004B3FAF" w:rsidP="00A7660A">
            <w:pPr>
              <w:spacing w:beforeLines="20" w:before="48" w:afterLines="20" w:after="48"/>
              <w:jc w:val="center"/>
              <w:rPr>
                <w:rFonts w:ascii="Arial" w:hAnsi="Arial" w:cs="Arial"/>
                <w:sz w:val="20"/>
                <w:szCs w:val="20"/>
                <w:highlight w:val="yellow"/>
              </w:rPr>
            </w:pPr>
            <w:r w:rsidRPr="007B27CA">
              <w:rPr>
                <w:rFonts w:ascii="Arial" w:hAnsi="Arial" w:cs="Arial"/>
                <w:sz w:val="20"/>
                <w:szCs w:val="20"/>
                <w:lang w:val="en-US"/>
              </w:rPr>
              <w:t>NAI</w:t>
            </w:r>
          </w:p>
        </w:tc>
        <w:tc>
          <w:tcPr>
            <w:tcW w:w="1325" w:type="dxa"/>
            <w:vAlign w:val="center"/>
          </w:tcPr>
          <w:p w14:paraId="6C2D8BC8"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2A58655A"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5E11EE51" w14:textId="77777777" w:rsidTr="007C73C4">
        <w:tc>
          <w:tcPr>
            <w:tcW w:w="567" w:type="dxa"/>
            <w:vAlign w:val="center"/>
          </w:tcPr>
          <w:p w14:paraId="38FBE99D" w14:textId="77777777" w:rsidR="004B3FAF" w:rsidRPr="007B27CA" w:rsidRDefault="004B3FAF" w:rsidP="00A7660A">
            <w:pPr>
              <w:spacing w:beforeLines="20" w:before="48" w:afterLines="20" w:after="48"/>
              <w:jc w:val="center"/>
              <w:rPr>
                <w:rFonts w:ascii="Arial" w:hAnsi="Arial" w:cs="Arial"/>
                <w:bCs/>
                <w:sz w:val="20"/>
                <w:szCs w:val="20"/>
                <w:highlight w:val="yellow"/>
              </w:rPr>
            </w:pPr>
            <w:r w:rsidRPr="007B27CA">
              <w:rPr>
                <w:rFonts w:ascii="Arial" w:hAnsi="Arial" w:cs="Arial"/>
                <w:bCs/>
                <w:sz w:val="20"/>
                <w:szCs w:val="20"/>
              </w:rPr>
              <w:t>2</w:t>
            </w:r>
            <w:r w:rsidRPr="007B27CA">
              <w:rPr>
                <w:rFonts w:ascii="Arial" w:hAnsi="Arial" w:cs="Arial"/>
                <w:bCs/>
                <w:sz w:val="20"/>
                <w:szCs w:val="20"/>
                <w:lang w:val="en-US"/>
              </w:rPr>
              <w:t>4</w:t>
            </w:r>
          </w:p>
        </w:tc>
        <w:tc>
          <w:tcPr>
            <w:tcW w:w="3686" w:type="dxa"/>
          </w:tcPr>
          <w:p w14:paraId="333E10D1"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Οι μπαταρίες να τοποθετηθούν σε ειδικό αδιάβροχο ανοξείδωτο περίβλημα και να στερεωθούν στον ιστό ή εάν αυτό δεν είναι δυνατόν να στερεωθούν σε ειδική διάταξη κατά 0.3</w:t>
            </w:r>
            <w:r w:rsidRPr="007B27CA">
              <w:rPr>
                <w:rFonts w:ascii="Arial" w:hAnsi="Arial" w:cs="Arial"/>
                <w:sz w:val="20"/>
                <w:szCs w:val="20"/>
              </w:rPr>
              <w:t>m</w:t>
            </w:r>
            <w:r w:rsidRPr="007B27CA">
              <w:rPr>
                <w:rFonts w:ascii="Arial" w:hAnsi="Arial" w:cs="Arial"/>
                <w:sz w:val="20"/>
                <w:szCs w:val="20"/>
                <w:lang w:val="el-GR"/>
              </w:rPr>
              <w:t xml:space="preserve"> τουλάχιστον υψηλότερα από το επίπεδο του εδάφους.</w:t>
            </w:r>
          </w:p>
        </w:tc>
        <w:tc>
          <w:tcPr>
            <w:tcW w:w="1276" w:type="dxa"/>
            <w:vAlign w:val="center"/>
          </w:tcPr>
          <w:p w14:paraId="6F17E12A" w14:textId="77777777" w:rsidR="004B3FAF" w:rsidRPr="007B27CA" w:rsidRDefault="004B3FAF" w:rsidP="00A7660A">
            <w:pPr>
              <w:spacing w:beforeLines="20" w:before="48" w:afterLines="20" w:after="48"/>
              <w:jc w:val="center"/>
              <w:rPr>
                <w:rFonts w:ascii="Arial" w:hAnsi="Arial" w:cs="Arial"/>
                <w:sz w:val="20"/>
                <w:szCs w:val="20"/>
                <w:highlight w:val="yellow"/>
              </w:rPr>
            </w:pPr>
            <w:r w:rsidRPr="007B27CA">
              <w:rPr>
                <w:rFonts w:ascii="Arial" w:hAnsi="Arial" w:cs="Arial"/>
                <w:sz w:val="20"/>
                <w:szCs w:val="20"/>
                <w:lang w:val="en-US"/>
              </w:rPr>
              <w:t>NAI</w:t>
            </w:r>
          </w:p>
        </w:tc>
        <w:tc>
          <w:tcPr>
            <w:tcW w:w="1325" w:type="dxa"/>
            <w:vAlign w:val="center"/>
          </w:tcPr>
          <w:p w14:paraId="0225EDCA"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042016A8"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0E6536E3" w14:textId="77777777" w:rsidTr="007C73C4">
        <w:tc>
          <w:tcPr>
            <w:tcW w:w="567" w:type="dxa"/>
            <w:vAlign w:val="center"/>
          </w:tcPr>
          <w:p w14:paraId="70F08E9A" w14:textId="77777777" w:rsidR="004B3FAF" w:rsidRPr="007B27CA" w:rsidRDefault="004B3FAF" w:rsidP="00A7660A">
            <w:pPr>
              <w:spacing w:beforeLines="20" w:before="48" w:afterLines="20" w:after="48"/>
              <w:jc w:val="center"/>
              <w:rPr>
                <w:rFonts w:ascii="Arial" w:hAnsi="Arial" w:cs="Arial"/>
                <w:bCs/>
                <w:sz w:val="20"/>
                <w:szCs w:val="20"/>
                <w:lang w:val="en-US"/>
              </w:rPr>
            </w:pPr>
            <w:r w:rsidRPr="007B27CA">
              <w:rPr>
                <w:rFonts w:ascii="Arial" w:hAnsi="Arial" w:cs="Arial"/>
                <w:bCs/>
                <w:sz w:val="20"/>
                <w:szCs w:val="20"/>
                <w:lang w:val="en-US"/>
              </w:rPr>
              <w:t>25</w:t>
            </w:r>
          </w:p>
        </w:tc>
        <w:tc>
          <w:tcPr>
            <w:tcW w:w="3686" w:type="dxa"/>
          </w:tcPr>
          <w:p w14:paraId="579B9E28"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Ο ηλιακός συλλέκτης να στερεωθεί στον ιστό με τέτοιο τρόπο ώστε να μη σκιάζεται αλλά και να μη σκιάζει υλικό και αισθητήρες των ΑΜΣ/ΠΑΜΣ ή εάν αυτό δεν είναι δυνατόν λόγω μεγέθους να στερεωθεί με ειδική ανεξάρτητη διάταξη, έτσι ώστε σε κάθε περίπτωση να αντέχει σε εντάσεις ανέμου τουλάχιστον 150 κόμβων.</w:t>
            </w:r>
          </w:p>
        </w:tc>
        <w:tc>
          <w:tcPr>
            <w:tcW w:w="1276" w:type="dxa"/>
            <w:vAlign w:val="center"/>
          </w:tcPr>
          <w:p w14:paraId="080F5A3F"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5005E413"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0D0B87CB" w14:textId="77777777" w:rsidR="004B3FAF" w:rsidRPr="007B27CA" w:rsidRDefault="004B3FAF" w:rsidP="00A7660A">
            <w:pPr>
              <w:spacing w:beforeLines="20" w:before="48" w:afterLines="20" w:after="48"/>
              <w:jc w:val="center"/>
              <w:rPr>
                <w:rFonts w:ascii="Arial" w:hAnsi="Arial" w:cs="Arial"/>
                <w:sz w:val="20"/>
                <w:szCs w:val="20"/>
              </w:rPr>
            </w:pPr>
          </w:p>
        </w:tc>
      </w:tr>
      <w:tr w:rsidR="004B3FAF" w:rsidRPr="007B27CA" w14:paraId="625251EA" w14:textId="77777777" w:rsidTr="007C73C4">
        <w:tc>
          <w:tcPr>
            <w:tcW w:w="567" w:type="dxa"/>
            <w:vAlign w:val="center"/>
          </w:tcPr>
          <w:p w14:paraId="5BF76885" w14:textId="77777777" w:rsidR="004B3FAF" w:rsidRPr="007B27CA" w:rsidRDefault="004B3FAF" w:rsidP="00A7660A">
            <w:pPr>
              <w:spacing w:beforeLines="20" w:before="48" w:afterLines="20" w:after="48"/>
              <w:jc w:val="center"/>
              <w:rPr>
                <w:rFonts w:ascii="Arial" w:hAnsi="Arial" w:cs="Arial"/>
                <w:bCs/>
                <w:sz w:val="20"/>
                <w:szCs w:val="20"/>
              </w:rPr>
            </w:pPr>
            <w:r w:rsidRPr="007B27CA">
              <w:rPr>
                <w:rFonts w:ascii="Arial" w:hAnsi="Arial" w:cs="Arial"/>
                <w:bCs/>
                <w:sz w:val="20"/>
                <w:szCs w:val="20"/>
              </w:rPr>
              <w:t>26</w:t>
            </w:r>
          </w:p>
        </w:tc>
        <w:tc>
          <w:tcPr>
            <w:tcW w:w="3686" w:type="dxa"/>
          </w:tcPr>
          <w:p w14:paraId="3D71B026" w14:textId="77777777" w:rsidR="004B3FAF" w:rsidRPr="007B27CA" w:rsidRDefault="004B3FAF" w:rsidP="00A7660A">
            <w:pPr>
              <w:spacing w:beforeLines="20" w:before="48" w:afterLines="20" w:after="48"/>
              <w:rPr>
                <w:rFonts w:ascii="Arial" w:hAnsi="Arial" w:cs="Arial"/>
                <w:sz w:val="20"/>
                <w:szCs w:val="20"/>
                <w:lang w:val="el-GR"/>
              </w:rPr>
            </w:pPr>
            <w:r w:rsidRPr="007B27CA">
              <w:rPr>
                <w:rFonts w:ascii="Arial" w:hAnsi="Arial" w:cs="Arial"/>
                <w:sz w:val="20"/>
                <w:szCs w:val="20"/>
                <w:lang w:val="el-GR"/>
              </w:rPr>
              <w:t>Όλο το σύστημα των ΑΜΣ/ΠΑΜΣ θα παραδοθεί με τον αναγκαίο εξοπλισμό (</w:t>
            </w:r>
            <w:proofErr w:type="spellStart"/>
            <w:r w:rsidRPr="007B27CA">
              <w:rPr>
                <w:rFonts w:ascii="Arial" w:hAnsi="Arial" w:cs="Arial"/>
                <w:sz w:val="20"/>
                <w:szCs w:val="20"/>
                <w:lang w:val="el-GR"/>
              </w:rPr>
              <w:t>υλισμικό</w:t>
            </w:r>
            <w:proofErr w:type="spellEnd"/>
            <w:r w:rsidRPr="007B27CA">
              <w:rPr>
                <w:rFonts w:ascii="Arial" w:hAnsi="Arial" w:cs="Arial"/>
                <w:sz w:val="20"/>
                <w:szCs w:val="20"/>
                <w:lang w:val="el-GR"/>
              </w:rPr>
              <w:t xml:space="preserve"> &amp; λογισμικό) για πλήρη διαχείριση από το προσωπικό της ΕΜΥ και χωρίς την ανάγκη για παρέμβασης τρίτων μετά το πέρας της σύμβασης.</w:t>
            </w:r>
          </w:p>
        </w:tc>
        <w:tc>
          <w:tcPr>
            <w:tcW w:w="1276" w:type="dxa"/>
            <w:vAlign w:val="center"/>
          </w:tcPr>
          <w:p w14:paraId="4D7F88FB" w14:textId="77777777" w:rsidR="004B3FAF" w:rsidRPr="007B27CA" w:rsidRDefault="004B3FAF" w:rsidP="00A7660A">
            <w:pPr>
              <w:spacing w:beforeLines="20" w:before="48" w:afterLines="20" w:after="48"/>
              <w:jc w:val="center"/>
              <w:rPr>
                <w:rFonts w:ascii="Arial" w:hAnsi="Arial" w:cs="Arial"/>
                <w:sz w:val="20"/>
                <w:szCs w:val="20"/>
              </w:rPr>
            </w:pPr>
            <w:r w:rsidRPr="007B27CA">
              <w:rPr>
                <w:rFonts w:ascii="Arial" w:hAnsi="Arial" w:cs="Arial"/>
                <w:sz w:val="20"/>
                <w:szCs w:val="20"/>
                <w:lang w:val="en-US"/>
              </w:rPr>
              <w:t>NAI</w:t>
            </w:r>
          </w:p>
        </w:tc>
        <w:tc>
          <w:tcPr>
            <w:tcW w:w="1325" w:type="dxa"/>
            <w:vAlign w:val="center"/>
          </w:tcPr>
          <w:p w14:paraId="30B6E398" w14:textId="77777777" w:rsidR="004B3FAF" w:rsidRPr="007B27CA" w:rsidRDefault="004B3FAF" w:rsidP="00A7660A">
            <w:pPr>
              <w:spacing w:beforeLines="20" w:before="48" w:afterLines="20" w:after="48"/>
              <w:jc w:val="center"/>
              <w:rPr>
                <w:rFonts w:ascii="Arial" w:hAnsi="Arial" w:cs="Arial"/>
                <w:sz w:val="20"/>
                <w:szCs w:val="20"/>
              </w:rPr>
            </w:pPr>
          </w:p>
        </w:tc>
        <w:tc>
          <w:tcPr>
            <w:tcW w:w="1539" w:type="dxa"/>
            <w:vAlign w:val="center"/>
          </w:tcPr>
          <w:p w14:paraId="734612F6" w14:textId="77777777" w:rsidR="004B3FAF" w:rsidRPr="007B27CA" w:rsidRDefault="004B3FAF" w:rsidP="00A7660A">
            <w:pPr>
              <w:spacing w:beforeLines="20" w:before="48" w:afterLines="20" w:after="48"/>
              <w:jc w:val="center"/>
              <w:rPr>
                <w:rFonts w:ascii="Arial" w:hAnsi="Arial" w:cs="Arial"/>
                <w:sz w:val="20"/>
                <w:szCs w:val="20"/>
              </w:rPr>
            </w:pPr>
          </w:p>
        </w:tc>
      </w:tr>
      <w:tr w:rsidR="00511A64" w:rsidRPr="007B27CA" w14:paraId="00FA0AC4" w14:textId="77777777" w:rsidTr="007C73C4">
        <w:tc>
          <w:tcPr>
            <w:tcW w:w="567" w:type="dxa"/>
            <w:vAlign w:val="center"/>
          </w:tcPr>
          <w:p w14:paraId="0B1D633D" w14:textId="77777777" w:rsidR="00511A64" w:rsidRPr="003A338F" w:rsidRDefault="00511A64" w:rsidP="00511A64">
            <w:pPr>
              <w:spacing w:beforeLines="20" w:before="48" w:afterLines="20" w:after="48"/>
              <w:jc w:val="center"/>
              <w:rPr>
                <w:rFonts w:ascii="Arial" w:hAnsi="Arial" w:cs="Arial"/>
                <w:bCs/>
                <w:sz w:val="20"/>
                <w:szCs w:val="20"/>
                <w:lang w:val="el-GR"/>
              </w:rPr>
            </w:pPr>
            <w:r>
              <w:rPr>
                <w:rFonts w:ascii="Arial" w:hAnsi="Arial" w:cs="Arial"/>
                <w:bCs/>
                <w:sz w:val="20"/>
                <w:szCs w:val="20"/>
                <w:lang w:val="el-GR"/>
              </w:rPr>
              <w:t>27</w:t>
            </w:r>
          </w:p>
        </w:tc>
        <w:tc>
          <w:tcPr>
            <w:tcW w:w="3686" w:type="dxa"/>
            <w:vAlign w:val="center"/>
          </w:tcPr>
          <w:p w14:paraId="0174DDDA" w14:textId="77777777" w:rsidR="00511A64" w:rsidRPr="007B27CA" w:rsidRDefault="00511A64" w:rsidP="00511A64">
            <w:pPr>
              <w:spacing w:beforeLines="20" w:before="48" w:afterLines="20" w:after="48"/>
              <w:rPr>
                <w:rFonts w:ascii="Arial" w:hAnsi="Arial" w:cs="Arial"/>
                <w:sz w:val="20"/>
                <w:szCs w:val="20"/>
                <w:lang w:val="el-GR"/>
              </w:rPr>
            </w:pPr>
            <w:r w:rsidRPr="00883609">
              <w:rPr>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276" w:type="dxa"/>
            <w:vAlign w:val="center"/>
          </w:tcPr>
          <w:p w14:paraId="7B6F9AA1" w14:textId="77777777" w:rsidR="00511A64" w:rsidRPr="007B27CA" w:rsidRDefault="00511A64" w:rsidP="00511A64">
            <w:pPr>
              <w:spacing w:beforeLines="20" w:before="48" w:afterLines="20" w:after="48"/>
              <w:jc w:val="center"/>
              <w:rPr>
                <w:rFonts w:ascii="Arial" w:hAnsi="Arial" w:cs="Arial"/>
                <w:sz w:val="20"/>
                <w:szCs w:val="20"/>
                <w:lang w:val="en-US"/>
              </w:rPr>
            </w:pPr>
            <w:r w:rsidRPr="00883609">
              <w:t>NAI</w:t>
            </w:r>
          </w:p>
        </w:tc>
        <w:tc>
          <w:tcPr>
            <w:tcW w:w="1325" w:type="dxa"/>
            <w:vAlign w:val="center"/>
          </w:tcPr>
          <w:p w14:paraId="038C19AA" w14:textId="77777777" w:rsidR="00511A64" w:rsidRPr="007B27CA" w:rsidRDefault="00511A64" w:rsidP="00511A64">
            <w:pPr>
              <w:spacing w:beforeLines="20" w:before="48" w:afterLines="20" w:after="48"/>
              <w:jc w:val="center"/>
              <w:rPr>
                <w:rFonts w:ascii="Arial" w:hAnsi="Arial" w:cs="Arial"/>
                <w:sz w:val="20"/>
                <w:szCs w:val="20"/>
              </w:rPr>
            </w:pPr>
          </w:p>
        </w:tc>
        <w:tc>
          <w:tcPr>
            <w:tcW w:w="1539" w:type="dxa"/>
            <w:vAlign w:val="center"/>
          </w:tcPr>
          <w:p w14:paraId="30C1417C" w14:textId="77777777" w:rsidR="00511A64" w:rsidRPr="007B27CA" w:rsidRDefault="00511A64" w:rsidP="00511A64">
            <w:pPr>
              <w:spacing w:beforeLines="20" w:before="48" w:afterLines="20" w:after="48"/>
              <w:jc w:val="center"/>
              <w:rPr>
                <w:rFonts w:ascii="Arial" w:hAnsi="Arial" w:cs="Arial"/>
                <w:sz w:val="20"/>
                <w:szCs w:val="20"/>
              </w:rPr>
            </w:pPr>
          </w:p>
        </w:tc>
      </w:tr>
      <w:tr w:rsidR="00511A64" w:rsidRPr="007B27CA" w14:paraId="02E1E629" w14:textId="77777777" w:rsidTr="007C73C4">
        <w:tc>
          <w:tcPr>
            <w:tcW w:w="567" w:type="dxa"/>
            <w:vAlign w:val="center"/>
          </w:tcPr>
          <w:p w14:paraId="137BB714" w14:textId="77777777" w:rsidR="00511A64" w:rsidRPr="003A338F" w:rsidRDefault="00511A64" w:rsidP="00511A64">
            <w:pPr>
              <w:spacing w:beforeLines="20" w:before="48" w:afterLines="20" w:after="48"/>
              <w:jc w:val="center"/>
              <w:rPr>
                <w:rFonts w:ascii="Arial" w:hAnsi="Arial" w:cs="Arial"/>
                <w:bCs/>
                <w:sz w:val="20"/>
                <w:szCs w:val="20"/>
                <w:lang w:val="el-GR"/>
              </w:rPr>
            </w:pPr>
            <w:r>
              <w:rPr>
                <w:rFonts w:ascii="Arial" w:hAnsi="Arial" w:cs="Arial"/>
                <w:bCs/>
                <w:sz w:val="20"/>
                <w:szCs w:val="20"/>
                <w:lang w:val="el-GR"/>
              </w:rPr>
              <w:t>28</w:t>
            </w:r>
          </w:p>
        </w:tc>
        <w:tc>
          <w:tcPr>
            <w:tcW w:w="3686" w:type="dxa"/>
            <w:vAlign w:val="center"/>
          </w:tcPr>
          <w:p w14:paraId="0C2B44C0" w14:textId="77777777" w:rsidR="00511A64" w:rsidRPr="007B27CA" w:rsidRDefault="00511A64" w:rsidP="00511A64">
            <w:pPr>
              <w:spacing w:beforeLines="20" w:before="48" w:afterLines="20" w:after="48"/>
              <w:rPr>
                <w:rFonts w:ascii="Arial" w:hAnsi="Arial" w:cs="Arial"/>
                <w:sz w:val="20"/>
                <w:szCs w:val="20"/>
                <w:lang w:val="el-GR"/>
              </w:rPr>
            </w:pPr>
            <w:r w:rsidRPr="00883609">
              <w:rPr>
                <w:lang w:val="el-GR"/>
              </w:rPr>
              <w:t>Η παραμετροποίηση του συστήματος θα γίνει με ευθύνη του αναδόχου και με την επίβλεψη και οδηγίες της ΕΜΥ.</w:t>
            </w:r>
          </w:p>
        </w:tc>
        <w:tc>
          <w:tcPr>
            <w:tcW w:w="1276" w:type="dxa"/>
            <w:vAlign w:val="center"/>
          </w:tcPr>
          <w:p w14:paraId="72F9277E" w14:textId="77777777" w:rsidR="00511A64" w:rsidRPr="007B27CA" w:rsidRDefault="00511A64" w:rsidP="00511A64">
            <w:pPr>
              <w:spacing w:beforeLines="20" w:before="48" w:afterLines="20" w:after="48"/>
              <w:jc w:val="center"/>
              <w:rPr>
                <w:rFonts w:ascii="Arial" w:hAnsi="Arial" w:cs="Arial"/>
                <w:sz w:val="20"/>
                <w:szCs w:val="20"/>
                <w:lang w:val="en-US"/>
              </w:rPr>
            </w:pPr>
            <w:r w:rsidRPr="00883609">
              <w:t>ΝΑΙ</w:t>
            </w:r>
          </w:p>
        </w:tc>
        <w:tc>
          <w:tcPr>
            <w:tcW w:w="1325" w:type="dxa"/>
            <w:vAlign w:val="center"/>
          </w:tcPr>
          <w:p w14:paraId="5B6CF5A2" w14:textId="77777777" w:rsidR="00511A64" w:rsidRPr="007B27CA" w:rsidRDefault="00511A64" w:rsidP="00511A64">
            <w:pPr>
              <w:spacing w:beforeLines="20" w:before="48" w:afterLines="20" w:after="48"/>
              <w:jc w:val="center"/>
              <w:rPr>
                <w:rFonts w:ascii="Arial" w:hAnsi="Arial" w:cs="Arial"/>
                <w:sz w:val="20"/>
                <w:szCs w:val="20"/>
              </w:rPr>
            </w:pPr>
          </w:p>
        </w:tc>
        <w:tc>
          <w:tcPr>
            <w:tcW w:w="1539" w:type="dxa"/>
            <w:vAlign w:val="center"/>
          </w:tcPr>
          <w:p w14:paraId="7E183CD0" w14:textId="77777777" w:rsidR="00511A64" w:rsidRPr="007B27CA" w:rsidRDefault="00511A64" w:rsidP="00511A64">
            <w:pPr>
              <w:spacing w:beforeLines="20" w:before="48" w:afterLines="20" w:after="48"/>
              <w:jc w:val="center"/>
              <w:rPr>
                <w:rFonts w:ascii="Arial" w:hAnsi="Arial" w:cs="Arial"/>
                <w:sz w:val="20"/>
                <w:szCs w:val="20"/>
              </w:rPr>
            </w:pPr>
          </w:p>
        </w:tc>
      </w:tr>
    </w:tbl>
    <w:p w14:paraId="2F476A45" w14:textId="77777777" w:rsidR="004B3FAF" w:rsidRDefault="004B3FAF" w:rsidP="004B3FAF">
      <w:pPr>
        <w:pStyle w:val="32"/>
        <w:rPr>
          <w:lang w:val="el-GR"/>
        </w:rPr>
      </w:pPr>
      <w:bookmarkStart w:id="865" w:name="_Toc359940035"/>
      <w:bookmarkStart w:id="866" w:name="_Toc483234222"/>
      <w:bookmarkStart w:id="867" w:name="_Toc6219388"/>
      <w:bookmarkStart w:id="868" w:name="_Toc52793856"/>
      <w:r>
        <w:t>B1</w:t>
      </w:r>
      <w:r w:rsidRPr="006A0750">
        <w:rPr>
          <w:lang w:val="el-GR"/>
        </w:rPr>
        <w:t>.</w:t>
      </w:r>
      <w:r w:rsidRPr="00C3525C">
        <w:rPr>
          <w:lang w:val="el-GR"/>
        </w:rPr>
        <w:t>1.2</w:t>
      </w:r>
      <w:r w:rsidRPr="00C3525C">
        <w:rPr>
          <w:lang w:val="el-GR"/>
        </w:rPr>
        <w:tab/>
        <w:t>Σταθμός Βάσης</w:t>
      </w:r>
      <w:bookmarkEnd w:id="865"/>
      <w:bookmarkEnd w:id="866"/>
      <w:bookmarkEnd w:id="867"/>
      <w:bookmarkEnd w:id="868"/>
    </w:p>
    <w:p w14:paraId="61C49576" w14:textId="77777777" w:rsidR="004B3FAF" w:rsidRPr="007B27CA" w:rsidRDefault="004B3FAF" w:rsidP="004B3FAF">
      <w:pPr>
        <w:rPr>
          <w:rFonts w:ascii="Arial" w:hAnsi="Arial" w:cs="Arial"/>
          <w:sz w:val="24"/>
          <w:lang w:val="el-GR"/>
        </w:rPr>
      </w:pPr>
      <w:r w:rsidRPr="007B27CA">
        <w:rPr>
          <w:rFonts w:ascii="Arial" w:hAnsi="Arial" w:cs="Arial"/>
          <w:sz w:val="24"/>
          <w:lang w:val="el-GR"/>
        </w:rPr>
        <w:t xml:space="preserve">Τα κριτήρια που βαθμολογούνται στον ακόλουθο πίνακα είναι τα εξής : </w:t>
      </w:r>
    </w:p>
    <w:p w14:paraId="4DA6A9C8" w14:textId="77777777" w:rsidR="004B3FAF" w:rsidRPr="007B27CA" w:rsidRDefault="004B3FAF" w:rsidP="004B3FAF">
      <w:pPr>
        <w:rPr>
          <w:rFonts w:ascii="Arial" w:hAnsi="Arial" w:cs="Arial"/>
          <w:sz w:val="24"/>
          <w:lang w:val="el-GR"/>
        </w:rPr>
      </w:pPr>
      <w:r w:rsidRPr="007B27CA">
        <w:rPr>
          <w:rFonts w:ascii="Arial" w:hAnsi="Arial" w:cs="Arial"/>
          <w:b/>
          <w:sz w:val="24"/>
          <w:lang w:val="el-GR"/>
        </w:rPr>
        <w:t>Α/Α 1</w:t>
      </w:r>
      <w:r w:rsidRPr="007B27CA">
        <w:rPr>
          <w:rFonts w:ascii="Arial" w:hAnsi="Arial" w:cs="Arial"/>
          <w:sz w:val="24"/>
          <w:lang w:val="el-GR"/>
        </w:rPr>
        <w:t xml:space="preserve">: ΒΑ 50 ΑΜΣ, Μέγιστο </w:t>
      </w:r>
      <w:r w:rsidR="00D9147D" w:rsidRPr="003A338F">
        <w:rPr>
          <w:rFonts w:ascii="Arial" w:hAnsi="Arial" w:cs="Arial"/>
          <w:sz w:val="24"/>
          <w:lang w:val="el-GR"/>
        </w:rPr>
        <w:t>5</w:t>
      </w:r>
      <w:r w:rsidRPr="007B27CA">
        <w:rPr>
          <w:rFonts w:ascii="Arial" w:hAnsi="Arial" w:cs="Arial"/>
          <w:sz w:val="24"/>
          <w:lang w:val="el-GR"/>
        </w:rPr>
        <w:t>00 ΑΜΣ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6E4BD6E0" w14:textId="77777777" w:rsidTr="007C73C4">
        <w:trPr>
          <w:tblHeader/>
        </w:trPr>
        <w:tc>
          <w:tcPr>
            <w:tcW w:w="8505" w:type="dxa"/>
            <w:gridSpan w:val="5"/>
            <w:shd w:val="clear" w:color="auto" w:fill="BFBFBF"/>
            <w:vAlign w:val="center"/>
          </w:tcPr>
          <w:p w14:paraId="0DCC364D" w14:textId="77777777" w:rsidR="004B3FAF" w:rsidRPr="007B27CA" w:rsidRDefault="004B3FAF" w:rsidP="00A7660A">
            <w:pPr>
              <w:spacing w:before="60" w:after="60"/>
              <w:jc w:val="center"/>
              <w:rPr>
                <w:rFonts w:ascii="Arial" w:hAnsi="Arial" w:cs="Arial"/>
                <w:vanish/>
                <w:sz w:val="20"/>
                <w:szCs w:val="20"/>
                <w:lang w:val="el-GR"/>
              </w:rPr>
            </w:pPr>
            <w:r w:rsidRPr="007B27CA">
              <w:rPr>
                <w:rFonts w:ascii="Arial" w:hAnsi="Arial" w:cs="Arial"/>
                <w:b/>
                <w:sz w:val="20"/>
                <w:szCs w:val="20"/>
                <w:lang w:val="el-GR"/>
              </w:rPr>
              <w:t>ΣΤΑΘΜΟΣ ΒΑΣΗΣ ΑΜΣ/ΠΑΜΣ/ΦΑΜΣ</w:t>
            </w:r>
          </w:p>
        </w:tc>
      </w:tr>
      <w:tr w:rsidR="004B3FAF" w:rsidRPr="007B27CA" w14:paraId="704344B3" w14:textId="77777777" w:rsidTr="007C73C4">
        <w:trPr>
          <w:tblHeader/>
        </w:trPr>
        <w:tc>
          <w:tcPr>
            <w:tcW w:w="567" w:type="dxa"/>
            <w:tcBorders>
              <w:bottom w:val="single" w:sz="4" w:space="0" w:color="auto"/>
            </w:tcBorders>
            <w:shd w:val="clear" w:color="auto" w:fill="BFBFBF"/>
            <w:vAlign w:val="center"/>
          </w:tcPr>
          <w:p w14:paraId="6E7F4456" w14:textId="77777777" w:rsidR="004B3FAF" w:rsidRPr="007B27CA" w:rsidRDefault="004B3FAF" w:rsidP="004B3FAF">
            <w:pPr>
              <w:jc w:val="center"/>
              <w:rPr>
                <w:rFonts w:ascii="Arial" w:hAnsi="Arial" w:cs="Arial"/>
                <w:b/>
                <w:bCs/>
                <w:sz w:val="20"/>
                <w:szCs w:val="20"/>
                <w:lang w:val="en-US"/>
              </w:rPr>
            </w:pPr>
            <w:r w:rsidRPr="007B27CA">
              <w:rPr>
                <w:rFonts w:ascii="Arial" w:hAnsi="Arial" w:cs="Arial"/>
                <w:b/>
                <w:bCs/>
                <w:sz w:val="20"/>
                <w:szCs w:val="20"/>
              </w:rPr>
              <w:t>Α/Α</w:t>
            </w:r>
          </w:p>
        </w:tc>
        <w:tc>
          <w:tcPr>
            <w:tcW w:w="3686" w:type="dxa"/>
            <w:tcBorders>
              <w:bottom w:val="single" w:sz="4" w:space="0" w:color="auto"/>
            </w:tcBorders>
            <w:shd w:val="clear" w:color="auto" w:fill="BFBFBF"/>
            <w:vAlign w:val="center"/>
          </w:tcPr>
          <w:p w14:paraId="236D85EA" w14:textId="77777777" w:rsidR="004B3FAF" w:rsidRPr="007B27CA" w:rsidRDefault="004B3FAF" w:rsidP="00A7660A">
            <w:pPr>
              <w:spacing w:before="60" w:after="6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3BB7206C" w14:textId="77777777" w:rsidR="004B3FAF" w:rsidRPr="007B27CA" w:rsidRDefault="004B3FAF" w:rsidP="00A7660A">
            <w:pPr>
              <w:spacing w:before="60" w:after="6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7B63B4D5" w14:textId="77777777" w:rsidR="004B3FAF" w:rsidRPr="007B27CA" w:rsidRDefault="004B3FAF" w:rsidP="00A7660A">
            <w:pPr>
              <w:spacing w:before="60" w:after="60"/>
              <w:jc w:val="center"/>
              <w:rPr>
                <w:rFonts w:ascii="Arial" w:hAnsi="Arial" w:cs="Arial"/>
                <w:b/>
                <w:bCs/>
                <w:vanish/>
                <w:sz w:val="20"/>
                <w:szCs w:val="20"/>
                <w:lang w:val="en-US"/>
              </w:rPr>
            </w:pPr>
            <w:r w:rsidRPr="007B27C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3B1D5B45" w14:textId="77777777" w:rsidR="004B3FAF" w:rsidRPr="007B27CA" w:rsidRDefault="004B3FAF" w:rsidP="00A7660A">
            <w:pPr>
              <w:spacing w:before="60" w:after="60"/>
              <w:jc w:val="center"/>
              <w:rPr>
                <w:rFonts w:ascii="Arial" w:hAnsi="Arial" w:cs="Arial"/>
                <w:b/>
                <w:bCs/>
                <w:vanish/>
                <w:sz w:val="20"/>
                <w:szCs w:val="20"/>
                <w:lang w:val="en-US"/>
              </w:rPr>
            </w:pPr>
            <w:r w:rsidRPr="007B27CA">
              <w:rPr>
                <w:rFonts w:ascii="Arial" w:hAnsi="Arial" w:cs="Arial"/>
                <w:b/>
                <w:sz w:val="20"/>
                <w:szCs w:val="20"/>
              </w:rPr>
              <w:t>ΠΑΡΑΠΟΜΠΗ</w:t>
            </w:r>
          </w:p>
        </w:tc>
      </w:tr>
      <w:tr w:rsidR="004B3FAF" w:rsidRPr="007B27CA" w14:paraId="2C4D5E66" w14:textId="77777777" w:rsidTr="007C73C4">
        <w:tc>
          <w:tcPr>
            <w:tcW w:w="567" w:type="dxa"/>
            <w:tcBorders>
              <w:bottom w:val="single" w:sz="4" w:space="0" w:color="auto"/>
            </w:tcBorders>
            <w:shd w:val="clear" w:color="auto" w:fill="BFBFBF"/>
            <w:vAlign w:val="center"/>
          </w:tcPr>
          <w:p w14:paraId="5FAF70AD" w14:textId="77777777" w:rsidR="004B3FAF" w:rsidRPr="007B27CA" w:rsidRDefault="004B3FAF" w:rsidP="004B3FAF">
            <w:pPr>
              <w:rPr>
                <w:rFonts w:ascii="Arial" w:hAnsi="Arial" w:cs="Arial"/>
                <w:bCs/>
                <w:sz w:val="20"/>
                <w:szCs w:val="20"/>
                <w:lang w:val="en-US"/>
              </w:rPr>
            </w:pPr>
          </w:p>
        </w:tc>
        <w:tc>
          <w:tcPr>
            <w:tcW w:w="3686" w:type="dxa"/>
            <w:tcBorders>
              <w:bottom w:val="single" w:sz="4" w:space="0" w:color="auto"/>
            </w:tcBorders>
            <w:shd w:val="clear" w:color="auto" w:fill="BFBFBF"/>
            <w:vAlign w:val="center"/>
          </w:tcPr>
          <w:p w14:paraId="68827B2E" w14:textId="77777777" w:rsidR="004B3FAF" w:rsidRPr="007B27CA" w:rsidRDefault="004B3FAF" w:rsidP="00A7660A">
            <w:pPr>
              <w:spacing w:before="60" w:after="6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Έν</w:t>
            </w:r>
            <w:proofErr w:type="spellEnd"/>
            <w:r w:rsidRPr="007B27CA">
              <w:rPr>
                <w:rFonts w:ascii="Arial" w:hAnsi="Arial" w:cs="Arial"/>
                <w:b/>
                <w:sz w:val="20"/>
                <w:szCs w:val="20"/>
              </w:rPr>
              <w:t xml:space="preserve">α (1) </w:t>
            </w:r>
            <w:proofErr w:type="spellStart"/>
            <w:r w:rsidRPr="007B27CA">
              <w:rPr>
                <w:rFonts w:ascii="Arial" w:hAnsi="Arial" w:cs="Arial"/>
                <w:b/>
                <w:sz w:val="20"/>
                <w:szCs w:val="20"/>
              </w:rPr>
              <w:t>σύστημ</w:t>
            </w:r>
            <w:proofErr w:type="spellEnd"/>
            <w:r w:rsidRPr="007B27CA">
              <w:rPr>
                <w:rFonts w:ascii="Arial" w:hAnsi="Arial" w:cs="Arial"/>
                <w:b/>
                <w:sz w:val="20"/>
                <w:szCs w:val="20"/>
              </w:rPr>
              <w:t>α</w:t>
            </w:r>
          </w:p>
        </w:tc>
        <w:tc>
          <w:tcPr>
            <w:tcW w:w="1276" w:type="dxa"/>
            <w:tcBorders>
              <w:bottom w:val="single" w:sz="4" w:space="0" w:color="auto"/>
            </w:tcBorders>
            <w:shd w:val="clear" w:color="auto" w:fill="BFBFBF"/>
            <w:vAlign w:val="center"/>
          </w:tcPr>
          <w:p w14:paraId="70BC87D9" w14:textId="77777777" w:rsidR="004B3FAF" w:rsidRPr="007B27CA" w:rsidRDefault="004B3FAF" w:rsidP="00A7660A">
            <w:pPr>
              <w:spacing w:before="60" w:after="60"/>
              <w:jc w:val="center"/>
              <w:rPr>
                <w:rFonts w:ascii="Arial" w:hAnsi="Arial" w:cs="Arial"/>
                <w:sz w:val="20"/>
                <w:szCs w:val="20"/>
                <w:lang w:val="en-US"/>
              </w:rPr>
            </w:pPr>
          </w:p>
        </w:tc>
        <w:tc>
          <w:tcPr>
            <w:tcW w:w="1417" w:type="dxa"/>
            <w:tcBorders>
              <w:bottom w:val="single" w:sz="4" w:space="0" w:color="auto"/>
            </w:tcBorders>
            <w:shd w:val="clear" w:color="auto" w:fill="BFBFBF"/>
            <w:vAlign w:val="center"/>
          </w:tcPr>
          <w:p w14:paraId="0BB47E81" w14:textId="77777777" w:rsidR="004B3FAF" w:rsidRPr="007B27CA" w:rsidRDefault="004B3FAF" w:rsidP="00A7660A">
            <w:pPr>
              <w:spacing w:before="60" w:after="60"/>
              <w:jc w:val="center"/>
              <w:rPr>
                <w:rFonts w:ascii="Arial" w:hAnsi="Arial" w:cs="Arial"/>
                <w:vanish/>
                <w:sz w:val="20"/>
                <w:szCs w:val="20"/>
                <w:lang w:val="en-US"/>
              </w:rPr>
            </w:pPr>
          </w:p>
        </w:tc>
        <w:tc>
          <w:tcPr>
            <w:tcW w:w="1559" w:type="dxa"/>
            <w:tcBorders>
              <w:bottom w:val="single" w:sz="4" w:space="0" w:color="auto"/>
            </w:tcBorders>
            <w:shd w:val="clear" w:color="auto" w:fill="BFBFBF"/>
            <w:vAlign w:val="center"/>
          </w:tcPr>
          <w:p w14:paraId="2665D948" w14:textId="77777777" w:rsidR="004B3FAF" w:rsidRPr="007B27CA" w:rsidRDefault="004B3FAF" w:rsidP="00A7660A">
            <w:pPr>
              <w:spacing w:before="60" w:after="60"/>
              <w:jc w:val="center"/>
              <w:rPr>
                <w:rFonts w:ascii="Arial" w:hAnsi="Arial" w:cs="Arial"/>
                <w:vanish/>
                <w:sz w:val="20"/>
                <w:szCs w:val="20"/>
                <w:lang w:val="en-US"/>
              </w:rPr>
            </w:pPr>
          </w:p>
        </w:tc>
      </w:tr>
      <w:tr w:rsidR="004B3FAF" w:rsidRPr="007B27CA" w14:paraId="2464FFA0" w14:textId="77777777" w:rsidTr="007C73C4">
        <w:tc>
          <w:tcPr>
            <w:tcW w:w="567" w:type="dxa"/>
            <w:shd w:val="clear" w:color="auto" w:fill="auto"/>
            <w:vAlign w:val="center"/>
          </w:tcPr>
          <w:p w14:paraId="2F2B2E38" w14:textId="77777777" w:rsidR="004B3FAF" w:rsidRPr="007B27CA" w:rsidRDefault="004B3FAF" w:rsidP="004B3FAF">
            <w:pPr>
              <w:jc w:val="center"/>
              <w:rPr>
                <w:rFonts w:ascii="Arial" w:hAnsi="Arial" w:cs="Arial"/>
                <w:vanish/>
                <w:sz w:val="20"/>
                <w:szCs w:val="20"/>
                <w:lang w:val="en-US"/>
              </w:rPr>
            </w:pPr>
            <w:r w:rsidRPr="007B27CA">
              <w:rPr>
                <w:rFonts w:ascii="Arial" w:hAnsi="Arial" w:cs="Arial"/>
                <w:bCs/>
                <w:sz w:val="20"/>
                <w:szCs w:val="20"/>
                <w:lang w:val="en-US"/>
              </w:rPr>
              <w:t>1</w:t>
            </w:r>
          </w:p>
        </w:tc>
        <w:tc>
          <w:tcPr>
            <w:tcW w:w="3686" w:type="dxa"/>
            <w:shd w:val="clear" w:color="auto" w:fill="auto"/>
            <w:vAlign w:val="center"/>
          </w:tcPr>
          <w:p w14:paraId="2698F8E8" w14:textId="77777777" w:rsidR="004B3FAF" w:rsidRPr="007B27CA" w:rsidRDefault="004B3FAF" w:rsidP="00A7660A">
            <w:pPr>
              <w:spacing w:before="120"/>
              <w:rPr>
                <w:rFonts w:ascii="Arial" w:hAnsi="Arial" w:cs="Arial"/>
                <w:sz w:val="20"/>
                <w:szCs w:val="20"/>
                <w:lang w:val="el-GR"/>
              </w:rPr>
            </w:pPr>
            <w:r w:rsidRPr="007B27CA">
              <w:rPr>
                <w:rFonts w:ascii="Arial" w:hAnsi="Arial" w:cs="Arial"/>
                <w:sz w:val="20"/>
                <w:szCs w:val="20"/>
                <w:lang w:val="el-GR"/>
              </w:rPr>
              <w:t>Υποστήριξη (</w:t>
            </w:r>
            <w:r w:rsidRPr="007B27CA">
              <w:rPr>
                <w:rFonts w:ascii="Arial" w:hAnsi="Arial" w:cs="Arial"/>
                <w:sz w:val="20"/>
                <w:szCs w:val="20"/>
              </w:rPr>
              <w:t>hardware</w:t>
            </w:r>
            <w:r w:rsidRPr="007B27CA">
              <w:rPr>
                <w:rFonts w:ascii="Arial" w:hAnsi="Arial" w:cs="Arial"/>
                <w:sz w:val="20"/>
                <w:szCs w:val="20"/>
                <w:lang w:val="el-GR"/>
              </w:rPr>
              <w:t xml:space="preserve"> &amp; </w:t>
            </w:r>
            <w:r w:rsidRPr="007B27CA">
              <w:rPr>
                <w:rFonts w:ascii="Arial" w:hAnsi="Arial" w:cs="Arial"/>
                <w:sz w:val="20"/>
                <w:szCs w:val="20"/>
              </w:rPr>
              <w:t>software</w:t>
            </w:r>
            <w:r w:rsidRPr="007B27CA">
              <w:rPr>
                <w:rFonts w:ascii="Arial" w:hAnsi="Arial" w:cs="Arial"/>
                <w:sz w:val="20"/>
                <w:szCs w:val="20"/>
                <w:lang w:val="el-GR"/>
              </w:rPr>
              <w:t>) τριακοσίων (300) τουλάχιστον αυτόματων μετεωρολογικών σταθμών με τον ανάλογο εξοπλισμό για επικοινωνία με τους ΑΜΣ/ΠΑΜΣ και ΦΑΜΣ έτσι ώστε να μπορούν να αποστέλλουν δεδομένα κάθε πέντε λεπτά.</w:t>
            </w:r>
          </w:p>
          <w:p w14:paraId="55919899" w14:textId="77777777" w:rsidR="004B3FAF" w:rsidRPr="007B27CA" w:rsidRDefault="004B3FAF" w:rsidP="00A7660A">
            <w:pPr>
              <w:spacing w:before="120"/>
              <w:rPr>
                <w:rFonts w:ascii="Arial" w:hAnsi="Arial" w:cs="Arial"/>
                <w:vanish/>
                <w:sz w:val="20"/>
                <w:szCs w:val="20"/>
                <w:lang w:val="el-GR"/>
              </w:rPr>
            </w:pPr>
            <w:r w:rsidRPr="007B27CA">
              <w:rPr>
                <w:rFonts w:ascii="Arial" w:hAnsi="Arial" w:cs="Arial"/>
                <w:sz w:val="20"/>
                <w:szCs w:val="20"/>
                <w:lang w:val="el-GR"/>
              </w:rPr>
              <w:t xml:space="preserve">Ο σχεδιασμός του συστήματος του ΣΒ θα πρέπει να διασφαλίζει την </w:t>
            </w:r>
            <w:proofErr w:type="spellStart"/>
            <w:r w:rsidRPr="007B27CA">
              <w:rPr>
                <w:rFonts w:ascii="Arial" w:hAnsi="Arial" w:cs="Arial"/>
                <w:sz w:val="20"/>
                <w:szCs w:val="20"/>
                <w:lang w:val="el-GR"/>
              </w:rPr>
              <w:t>εφεδρικότητα</w:t>
            </w:r>
            <w:proofErr w:type="spellEnd"/>
            <w:r w:rsidRPr="007B27CA">
              <w:rPr>
                <w:rFonts w:ascii="Arial" w:hAnsi="Arial" w:cs="Arial"/>
                <w:sz w:val="20"/>
                <w:szCs w:val="20"/>
                <w:lang w:val="el-GR"/>
              </w:rPr>
              <w:t xml:space="preserve"> (</w:t>
            </w:r>
            <w:r w:rsidRPr="007B27CA">
              <w:rPr>
                <w:rFonts w:ascii="Arial" w:hAnsi="Arial" w:cs="Arial"/>
                <w:sz w:val="20"/>
                <w:szCs w:val="20"/>
              </w:rPr>
              <w:t>backup</w:t>
            </w:r>
            <w:r w:rsidRPr="007B27CA">
              <w:rPr>
                <w:rFonts w:ascii="Arial" w:hAnsi="Arial" w:cs="Arial"/>
                <w:sz w:val="20"/>
                <w:szCs w:val="20"/>
                <w:lang w:val="el-GR"/>
              </w:rPr>
              <w:t>) του συστήματος από περιπτώσεις αστοχίας μέρους ή του συνόλου του συστήματος.</w:t>
            </w:r>
          </w:p>
        </w:tc>
        <w:tc>
          <w:tcPr>
            <w:tcW w:w="1276" w:type="dxa"/>
            <w:shd w:val="clear" w:color="auto" w:fill="auto"/>
            <w:vAlign w:val="center"/>
          </w:tcPr>
          <w:p w14:paraId="4D9807E3"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&gt;=300</w:t>
            </w:r>
          </w:p>
        </w:tc>
        <w:tc>
          <w:tcPr>
            <w:tcW w:w="1417" w:type="dxa"/>
            <w:shd w:val="clear" w:color="auto" w:fill="auto"/>
            <w:vAlign w:val="center"/>
          </w:tcPr>
          <w:p w14:paraId="5C73754A" w14:textId="77777777" w:rsidR="004B3FAF" w:rsidRPr="007B27CA" w:rsidRDefault="004B3FAF" w:rsidP="004B3FAF">
            <w:pPr>
              <w:jc w:val="center"/>
              <w:rPr>
                <w:rFonts w:ascii="Arial" w:hAnsi="Arial" w:cs="Arial"/>
                <w:vanish/>
                <w:sz w:val="20"/>
                <w:szCs w:val="20"/>
                <w:lang w:val="en-US"/>
              </w:rPr>
            </w:pPr>
          </w:p>
        </w:tc>
        <w:tc>
          <w:tcPr>
            <w:tcW w:w="1559" w:type="dxa"/>
            <w:shd w:val="clear" w:color="auto" w:fill="auto"/>
            <w:vAlign w:val="center"/>
          </w:tcPr>
          <w:p w14:paraId="54679251" w14:textId="77777777" w:rsidR="004B3FAF" w:rsidRPr="007B27CA" w:rsidRDefault="004B3FAF" w:rsidP="004B3FAF">
            <w:pPr>
              <w:jc w:val="center"/>
              <w:rPr>
                <w:rFonts w:ascii="Arial" w:hAnsi="Arial" w:cs="Arial"/>
                <w:vanish/>
                <w:sz w:val="20"/>
                <w:szCs w:val="20"/>
                <w:lang w:val="en-US"/>
              </w:rPr>
            </w:pPr>
          </w:p>
        </w:tc>
      </w:tr>
      <w:tr w:rsidR="004B3FAF" w:rsidRPr="007B27CA" w14:paraId="3BA76E22" w14:textId="77777777" w:rsidTr="007C73C4">
        <w:tc>
          <w:tcPr>
            <w:tcW w:w="567" w:type="dxa"/>
            <w:shd w:val="clear" w:color="auto" w:fill="auto"/>
            <w:vAlign w:val="center"/>
          </w:tcPr>
          <w:p w14:paraId="51AF5A91"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2</w:t>
            </w:r>
          </w:p>
        </w:tc>
        <w:tc>
          <w:tcPr>
            <w:tcW w:w="3686" w:type="dxa"/>
            <w:shd w:val="clear" w:color="auto" w:fill="auto"/>
            <w:vAlign w:val="center"/>
          </w:tcPr>
          <w:p w14:paraId="4F32446B" w14:textId="77777777" w:rsidR="004B3FAF" w:rsidRPr="007B27CA" w:rsidRDefault="004B3FAF" w:rsidP="005C3E2D">
            <w:pPr>
              <w:spacing w:before="120"/>
              <w:rPr>
                <w:rFonts w:ascii="Arial" w:hAnsi="Arial" w:cs="Arial"/>
                <w:sz w:val="20"/>
                <w:szCs w:val="20"/>
                <w:lang w:val="el-GR"/>
              </w:rPr>
            </w:pPr>
            <w:r w:rsidRPr="007B27CA">
              <w:rPr>
                <w:rFonts w:ascii="Arial" w:hAnsi="Arial" w:cs="Arial"/>
                <w:sz w:val="20"/>
                <w:szCs w:val="20"/>
                <w:lang w:val="el-GR"/>
              </w:rPr>
              <w:t xml:space="preserve">Να μπορεί να καλύψει αμφίδρομη επικοινωνία (λήψη/αποστολή) με τη χρήση πρωτοκόλλων </w:t>
            </w:r>
            <w:r w:rsidRPr="007B27CA">
              <w:rPr>
                <w:rFonts w:ascii="Arial" w:hAnsi="Arial" w:cs="Arial"/>
                <w:sz w:val="20"/>
                <w:szCs w:val="20"/>
              </w:rPr>
              <w:t>GSM</w:t>
            </w:r>
            <w:r w:rsidRPr="007B27CA">
              <w:rPr>
                <w:rFonts w:ascii="Arial" w:hAnsi="Arial" w:cs="Arial"/>
                <w:sz w:val="20"/>
                <w:szCs w:val="20"/>
                <w:lang w:val="el-GR"/>
              </w:rPr>
              <w:t>/</w:t>
            </w:r>
            <w:r w:rsidRPr="007B27CA">
              <w:rPr>
                <w:rFonts w:ascii="Arial" w:hAnsi="Arial" w:cs="Arial"/>
                <w:sz w:val="20"/>
                <w:szCs w:val="20"/>
              </w:rPr>
              <w:t>GPRS</w:t>
            </w:r>
            <w:r w:rsidRPr="007B27CA">
              <w:rPr>
                <w:rFonts w:ascii="Arial" w:hAnsi="Arial" w:cs="Arial"/>
                <w:sz w:val="20"/>
                <w:szCs w:val="20"/>
                <w:lang w:val="el-GR"/>
              </w:rPr>
              <w:t>/3</w:t>
            </w:r>
            <w:r w:rsidRPr="007B27CA">
              <w:rPr>
                <w:rFonts w:ascii="Arial" w:hAnsi="Arial" w:cs="Arial"/>
                <w:sz w:val="20"/>
                <w:szCs w:val="20"/>
              </w:rPr>
              <w:t>G</w:t>
            </w:r>
            <w:r w:rsidRPr="007B27CA">
              <w:rPr>
                <w:rFonts w:ascii="Arial" w:hAnsi="Arial" w:cs="Arial"/>
                <w:sz w:val="20"/>
                <w:szCs w:val="20"/>
                <w:lang w:val="el-GR"/>
              </w:rPr>
              <w:t xml:space="preserve"> και 4</w:t>
            </w:r>
            <w:r w:rsidRPr="007B27CA">
              <w:rPr>
                <w:rFonts w:ascii="Arial" w:hAnsi="Arial" w:cs="Arial"/>
                <w:sz w:val="20"/>
                <w:szCs w:val="20"/>
                <w:lang w:val="en-US"/>
              </w:rPr>
              <w:t>G</w:t>
            </w:r>
            <w:r w:rsidRPr="007B27CA">
              <w:rPr>
                <w:rFonts w:ascii="Arial" w:hAnsi="Arial" w:cs="Arial"/>
                <w:sz w:val="20"/>
                <w:szCs w:val="20"/>
                <w:lang w:val="el-GR"/>
              </w:rPr>
              <w:t>.</w:t>
            </w:r>
          </w:p>
        </w:tc>
        <w:tc>
          <w:tcPr>
            <w:tcW w:w="1276" w:type="dxa"/>
            <w:shd w:val="clear" w:color="auto" w:fill="auto"/>
            <w:vAlign w:val="center"/>
          </w:tcPr>
          <w:p w14:paraId="56778B3F" w14:textId="77777777" w:rsidR="004B3FAF" w:rsidRPr="007B27CA" w:rsidRDefault="004B3FAF" w:rsidP="004B3FAF">
            <w:pPr>
              <w:jc w:val="center"/>
              <w:rPr>
                <w:rFonts w:ascii="Arial" w:hAnsi="Arial" w:cs="Arial"/>
                <w:sz w:val="20"/>
                <w:szCs w:val="20"/>
              </w:rPr>
            </w:pPr>
            <w:r w:rsidRPr="007B27CA">
              <w:rPr>
                <w:rFonts w:ascii="Arial" w:hAnsi="Arial" w:cs="Arial"/>
                <w:sz w:val="20"/>
                <w:szCs w:val="20"/>
              </w:rPr>
              <w:t>ΝΑΙ</w:t>
            </w:r>
          </w:p>
        </w:tc>
        <w:tc>
          <w:tcPr>
            <w:tcW w:w="1417" w:type="dxa"/>
            <w:shd w:val="clear" w:color="auto" w:fill="auto"/>
            <w:vAlign w:val="center"/>
          </w:tcPr>
          <w:p w14:paraId="4325C993" w14:textId="77777777" w:rsidR="004B3FAF" w:rsidRPr="007B27CA" w:rsidRDefault="004B3FAF" w:rsidP="004B3FAF">
            <w:pPr>
              <w:jc w:val="center"/>
              <w:rPr>
                <w:rFonts w:ascii="Arial" w:hAnsi="Arial" w:cs="Arial"/>
                <w:vanish/>
                <w:sz w:val="20"/>
                <w:szCs w:val="20"/>
              </w:rPr>
            </w:pPr>
          </w:p>
        </w:tc>
        <w:tc>
          <w:tcPr>
            <w:tcW w:w="1559" w:type="dxa"/>
            <w:shd w:val="clear" w:color="auto" w:fill="auto"/>
            <w:vAlign w:val="center"/>
          </w:tcPr>
          <w:p w14:paraId="1BB2F681" w14:textId="77777777" w:rsidR="004B3FAF" w:rsidRPr="007B27CA" w:rsidRDefault="004B3FAF" w:rsidP="004B3FAF">
            <w:pPr>
              <w:jc w:val="center"/>
              <w:rPr>
                <w:rFonts w:ascii="Arial" w:hAnsi="Arial" w:cs="Arial"/>
                <w:vanish/>
                <w:sz w:val="20"/>
                <w:szCs w:val="20"/>
              </w:rPr>
            </w:pPr>
          </w:p>
        </w:tc>
      </w:tr>
      <w:tr w:rsidR="004B3FAF" w:rsidRPr="007B27CA" w14:paraId="01F3C6F6" w14:textId="77777777" w:rsidTr="007C73C4">
        <w:tc>
          <w:tcPr>
            <w:tcW w:w="567" w:type="dxa"/>
            <w:vAlign w:val="center"/>
          </w:tcPr>
          <w:p w14:paraId="2138DBD4" w14:textId="77777777" w:rsidR="004B3FAF" w:rsidRPr="007B27CA" w:rsidRDefault="004B3FAF" w:rsidP="004B3FAF">
            <w:pPr>
              <w:jc w:val="center"/>
              <w:rPr>
                <w:rFonts w:ascii="Arial" w:hAnsi="Arial" w:cs="Arial"/>
                <w:vanish/>
                <w:sz w:val="20"/>
                <w:szCs w:val="20"/>
              </w:rPr>
            </w:pPr>
            <w:r w:rsidRPr="007B27CA">
              <w:rPr>
                <w:rFonts w:ascii="Arial" w:hAnsi="Arial" w:cs="Arial"/>
                <w:bCs/>
                <w:sz w:val="20"/>
                <w:szCs w:val="20"/>
              </w:rPr>
              <w:t>3</w:t>
            </w:r>
          </w:p>
        </w:tc>
        <w:tc>
          <w:tcPr>
            <w:tcW w:w="3686" w:type="dxa"/>
            <w:vAlign w:val="center"/>
          </w:tcPr>
          <w:p w14:paraId="1D5626D0" w14:textId="77777777" w:rsidR="004B3FAF" w:rsidRPr="007B27CA" w:rsidRDefault="004B3FAF" w:rsidP="004B3FAF">
            <w:pPr>
              <w:spacing w:before="120"/>
              <w:rPr>
                <w:rFonts w:ascii="Arial" w:hAnsi="Arial" w:cs="Arial"/>
                <w:vanish/>
                <w:sz w:val="20"/>
                <w:szCs w:val="20"/>
                <w:lang w:val="el-GR"/>
              </w:rPr>
            </w:pPr>
            <w:r w:rsidRPr="007B27CA">
              <w:rPr>
                <w:rFonts w:ascii="Arial" w:hAnsi="Arial" w:cs="Arial"/>
                <w:sz w:val="20"/>
                <w:szCs w:val="20"/>
                <w:lang w:val="el-GR"/>
              </w:rPr>
              <w:t xml:space="preserve">Θα περιλαμβάνει λογισμικό σύνταξης, κωδικοποίησης (βάση </w:t>
            </w:r>
            <w:r w:rsidRPr="007B27CA">
              <w:rPr>
                <w:rFonts w:ascii="Arial" w:hAnsi="Arial" w:cs="Arial"/>
                <w:sz w:val="20"/>
                <w:szCs w:val="20"/>
                <w:lang w:val="en-US"/>
              </w:rPr>
              <w:t>WMO</w:t>
            </w:r>
            <w:r w:rsidRPr="007B27CA">
              <w:rPr>
                <w:rFonts w:ascii="Arial" w:hAnsi="Arial" w:cs="Arial"/>
                <w:sz w:val="20"/>
                <w:szCs w:val="20"/>
                <w:lang w:val="el-GR"/>
              </w:rPr>
              <w:t xml:space="preserve"> και </w:t>
            </w:r>
            <w:r w:rsidRPr="007B27CA">
              <w:rPr>
                <w:rFonts w:ascii="Arial" w:hAnsi="Arial" w:cs="Arial"/>
                <w:sz w:val="20"/>
                <w:szCs w:val="20"/>
                <w:lang w:val="en-US"/>
              </w:rPr>
              <w:t>ICAO</w:t>
            </w:r>
            <w:r w:rsidRPr="007B27CA">
              <w:rPr>
                <w:rFonts w:ascii="Arial" w:hAnsi="Arial" w:cs="Arial"/>
                <w:sz w:val="20"/>
                <w:szCs w:val="20"/>
                <w:lang w:val="el-GR"/>
              </w:rPr>
              <w:t xml:space="preserve">) και αποστολής των μετεωρολογικών μηνυμάτων στο </w:t>
            </w:r>
            <w:r w:rsidRPr="007B27CA">
              <w:rPr>
                <w:rFonts w:ascii="Arial" w:hAnsi="Arial" w:cs="Arial"/>
                <w:sz w:val="20"/>
                <w:szCs w:val="20"/>
                <w:lang w:val="en-US"/>
              </w:rPr>
              <w:t>MSS</w:t>
            </w:r>
            <w:r w:rsidRPr="007B27CA">
              <w:rPr>
                <w:rFonts w:ascii="Arial" w:hAnsi="Arial" w:cs="Arial"/>
                <w:sz w:val="20"/>
                <w:szCs w:val="20"/>
                <w:lang w:val="el-GR"/>
              </w:rPr>
              <w:t xml:space="preserve">. Το λογισμικό θα δίνει την δυνατότητα τροποποιήσεών του από το προσωπικό της ΕΜΥ προκειμένου να υπάρχει εναρμόνιση με τους εκάστοτε ισχύοντες κώδικες του </w:t>
            </w:r>
            <w:r w:rsidRPr="007B27CA">
              <w:rPr>
                <w:rFonts w:ascii="Arial" w:hAnsi="Arial" w:cs="Arial"/>
                <w:sz w:val="20"/>
                <w:szCs w:val="20"/>
                <w:lang w:val="en-US"/>
              </w:rPr>
              <w:t>WMO</w:t>
            </w:r>
            <w:r w:rsidRPr="007B27CA">
              <w:rPr>
                <w:rFonts w:ascii="Arial" w:hAnsi="Arial" w:cs="Arial"/>
                <w:sz w:val="20"/>
                <w:szCs w:val="20"/>
                <w:lang w:val="el-GR"/>
              </w:rPr>
              <w:t xml:space="preserve"> και </w:t>
            </w:r>
            <w:r w:rsidRPr="007B27CA">
              <w:rPr>
                <w:rFonts w:ascii="Arial" w:hAnsi="Arial" w:cs="Arial"/>
                <w:sz w:val="20"/>
                <w:szCs w:val="20"/>
                <w:lang w:val="en-US"/>
              </w:rPr>
              <w:t>ICAO</w:t>
            </w:r>
            <w:r w:rsidRPr="007B27CA">
              <w:rPr>
                <w:rFonts w:ascii="Arial" w:hAnsi="Arial" w:cs="Arial"/>
                <w:sz w:val="20"/>
                <w:szCs w:val="20"/>
                <w:lang w:val="el-GR"/>
              </w:rPr>
              <w:t>.</w:t>
            </w:r>
          </w:p>
        </w:tc>
        <w:tc>
          <w:tcPr>
            <w:tcW w:w="1276" w:type="dxa"/>
            <w:vAlign w:val="center"/>
          </w:tcPr>
          <w:p w14:paraId="0D1BC864" w14:textId="77777777" w:rsidR="004B3FAF" w:rsidRPr="007B27CA" w:rsidRDefault="004B3FAF" w:rsidP="004B3FAF">
            <w:pPr>
              <w:jc w:val="center"/>
              <w:rPr>
                <w:rFonts w:ascii="Arial" w:hAnsi="Arial" w:cs="Arial"/>
                <w:vanish/>
                <w:sz w:val="20"/>
                <w:szCs w:val="20"/>
              </w:rPr>
            </w:pPr>
            <w:r w:rsidRPr="007B27CA">
              <w:rPr>
                <w:rFonts w:ascii="Arial" w:hAnsi="Arial" w:cs="Arial"/>
                <w:sz w:val="20"/>
                <w:szCs w:val="20"/>
                <w:lang w:val="en-US"/>
              </w:rPr>
              <w:t>NAI</w:t>
            </w:r>
          </w:p>
        </w:tc>
        <w:tc>
          <w:tcPr>
            <w:tcW w:w="1417" w:type="dxa"/>
            <w:vAlign w:val="center"/>
          </w:tcPr>
          <w:p w14:paraId="7DE35B19" w14:textId="77777777" w:rsidR="004B3FAF" w:rsidRPr="007B27CA" w:rsidRDefault="004B3FAF" w:rsidP="004B3FAF">
            <w:pPr>
              <w:jc w:val="center"/>
              <w:rPr>
                <w:rFonts w:ascii="Arial" w:hAnsi="Arial" w:cs="Arial"/>
                <w:vanish/>
                <w:sz w:val="20"/>
                <w:szCs w:val="20"/>
              </w:rPr>
            </w:pPr>
          </w:p>
        </w:tc>
        <w:tc>
          <w:tcPr>
            <w:tcW w:w="1559" w:type="dxa"/>
            <w:vAlign w:val="center"/>
          </w:tcPr>
          <w:p w14:paraId="162AC5D2" w14:textId="77777777" w:rsidR="004B3FAF" w:rsidRPr="007B27CA" w:rsidRDefault="004B3FAF" w:rsidP="004B3FAF">
            <w:pPr>
              <w:jc w:val="center"/>
              <w:rPr>
                <w:rFonts w:ascii="Arial" w:hAnsi="Arial" w:cs="Arial"/>
                <w:vanish/>
                <w:sz w:val="20"/>
                <w:szCs w:val="20"/>
              </w:rPr>
            </w:pPr>
          </w:p>
        </w:tc>
      </w:tr>
      <w:tr w:rsidR="004B3FAF" w:rsidRPr="007B27CA" w14:paraId="78DA7058" w14:textId="77777777" w:rsidTr="007C73C4">
        <w:tc>
          <w:tcPr>
            <w:tcW w:w="567" w:type="dxa"/>
            <w:vAlign w:val="center"/>
          </w:tcPr>
          <w:p w14:paraId="00246B4A" w14:textId="77777777" w:rsidR="004B3FAF" w:rsidRPr="007B27CA" w:rsidRDefault="004B3FAF" w:rsidP="004B3FAF">
            <w:pPr>
              <w:jc w:val="center"/>
              <w:rPr>
                <w:rFonts w:ascii="Arial" w:hAnsi="Arial" w:cs="Arial"/>
                <w:vanish/>
                <w:sz w:val="20"/>
                <w:szCs w:val="20"/>
              </w:rPr>
            </w:pPr>
            <w:r w:rsidRPr="007B27CA">
              <w:rPr>
                <w:rFonts w:ascii="Arial" w:hAnsi="Arial" w:cs="Arial"/>
                <w:bCs/>
                <w:sz w:val="20"/>
                <w:szCs w:val="20"/>
              </w:rPr>
              <w:t>4</w:t>
            </w:r>
          </w:p>
        </w:tc>
        <w:tc>
          <w:tcPr>
            <w:tcW w:w="3686" w:type="dxa"/>
            <w:vAlign w:val="center"/>
          </w:tcPr>
          <w:p w14:paraId="1034B7E6" w14:textId="77777777" w:rsidR="004B3FAF" w:rsidRPr="007B27CA" w:rsidRDefault="004B3FAF" w:rsidP="004B3FAF">
            <w:pPr>
              <w:spacing w:before="120"/>
              <w:rPr>
                <w:rFonts w:ascii="Arial" w:hAnsi="Arial" w:cs="Arial"/>
                <w:vanish/>
                <w:sz w:val="20"/>
                <w:szCs w:val="20"/>
                <w:lang w:val="el-GR"/>
              </w:rPr>
            </w:pPr>
            <w:r w:rsidRPr="007B27CA">
              <w:rPr>
                <w:rFonts w:ascii="Arial" w:hAnsi="Arial" w:cs="Arial"/>
                <w:sz w:val="20"/>
                <w:szCs w:val="20"/>
                <w:lang w:val="el-GR"/>
              </w:rPr>
              <w:t xml:space="preserve">Σε ανεξάρτητο Η/Υ, θα περιλαμβάνεται λογισμικό παραγωγής </w:t>
            </w:r>
            <w:r w:rsidRPr="007B27CA">
              <w:rPr>
                <w:rFonts w:ascii="Arial" w:hAnsi="Arial" w:cs="Arial"/>
                <w:sz w:val="20"/>
                <w:szCs w:val="20"/>
                <w:lang w:val="en-US"/>
              </w:rPr>
              <w:t>UV</w:t>
            </w:r>
            <w:r w:rsidRPr="007B27CA">
              <w:rPr>
                <w:rFonts w:ascii="Arial" w:hAnsi="Arial" w:cs="Arial"/>
                <w:sz w:val="20"/>
                <w:szCs w:val="20"/>
                <w:lang w:val="el-GR"/>
              </w:rPr>
              <w:t xml:space="preserve"> </w:t>
            </w:r>
            <w:r w:rsidRPr="007B27CA">
              <w:rPr>
                <w:rFonts w:ascii="Arial" w:hAnsi="Arial" w:cs="Arial"/>
                <w:sz w:val="20"/>
                <w:szCs w:val="20"/>
                <w:lang w:val="en-US"/>
              </w:rPr>
              <w:t>index</w:t>
            </w:r>
            <w:r w:rsidRPr="007B27CA">
              <w:rPr>
                <w:rFonts w:ascii="Arial" w:hAnsi="Arial" w:cs="Arial"/>
                <w:sz w:val="20"/>
                <w:szCs w:val="20"/>
                <w:lang w:val="el-GR"/>
              </w:rPr>
              <w:t xml:space="preserve"> για κάθε σταθμό που έχει μέτρηση αλλά και για τη χώρα συνολικά και θα περιλαμβάνεται η δυνατότητα αποστολής των παραγομένων προϊόντων.</w:t>
            </w:r>
          </w:p>
        </w:tc>
        <w:tc>
          <w:tcPr>
            <w:tcW w:w="1276" w:type="dxa"/>
            <w:vAlign w:val="center"/>
          </w:tcPr>
          <w:p w14:paraId="517FBE00" w14:textId="77777777" w:rsidR="004B3FAF" w:rsidRPr="007B27CA" w:rsidRDefault="004B3FAF" w:rsidP="004B3FAF">
            <w:pPr>
              <w:jc w:val="center"/>
              <w:rPr>
                <w:rFonts w:ascii="Arial" w:hAnsi="Arial" w:cs="Arial"/>
                <w:bCs/>
                <w:vanish/>
                <w:sz w:val="20"/>
                <w:szCs w:val="20"/>
                <w:lang w:val="en-US"/>
              </w:rPr>
            </w:pPr>
            <w:r w:rsidRPr="007B27CA">
              <w:rPr>
                <w:rFonts w:ascii="Arial" w:hAnsi="Arial" w:cs="Arial"/>
                <w:sz w:val="20"/>
                <w:szCs w:val="20"/>
                <w:lang w:val="en-US"/>
              </w:rPr>
              <w:t>NAI</w:t>
            </w:r>
          </w:p>
        </w:tc>
        <w:tc>
          <w:tcPr>
            <w:tcW w:w="1417" w:type="dxa"/>
            <w:vAlign w:val="center"/>
          </w:tcPr>
          <w:p w14:paraId="2CA8F293"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686EAC72" w14:textId="77777777" w:rsidR="004B3FAF" w:rsidRPr="007B27CA" w:rsidRDefault="004B3FAF" w:rsidP="004B3FAF">
            <w:pPr>
              <w:jc w:val="center"/>
              <w:rPr>
                <w:rFonts w:ascii="Arial" w:hAnsi="Arial" w:cs="Arial"/>
                <w:vanish/>
                <w:sz w:val="20"/>
                <w:szCs w:val="20"/>
                <w:lang w:val="en-US"/>
              </w:rPr>
            </w:pPr>
          </w:p>
        </w:tc>
      </w:tr>
      <w:tr w:rsidR="004B3FAF" w:rsidRPr="007B27CA" w14:paraId="37225B1D" w14:textId="77777777" w:rsidTr="007C73C4">
        <w:trPr>
          <w:hidden/>
        </w:trPr>
        <w:tc>
          <w:tcPr>
            <w:tcW w:w="567" w:type="dxa"/>
            <w:vAlign w:val="center"/>
          </w:tcPr>
          <w:p w14:paraId="6F14E57D" w14:textId="77777777" w:rsidR="004B3FAF" w:rsidRPr="007B27CA" w:rsidRDefault="004B3FAF" w:rsidP="004B3FAF">
            <w:pPr>
              <w:jc w:val="center"/>
              <w:rPr>
                <w:rFonts w:ascii="Arial" w:hAnsi="Arial" w:cs="Arial"/>
                <w:vanish/>
                <w:sz w:val="20"/>
                <w:szCs w:val="20"/>
              </w:rPr>
            </w:pPr>
            <w:r w:rsidRPr="007B27CA">
              <w:rPr>
                <w:rFonts w:ascii="Arial" w:hAnsi="Arial" w:cs="Arial"/>
                <w:vanish/>
                <w:sz w:val="20"/>
                <w:szCs w:val="20"/>
              </w:rPr>
              <w:t>5</w:t>
            </w:r>
          </w:p>
        </w:tc>
        <w:tc>
          <w:tcPr>
            <w:tcW w:w="3686" w:type="dxa"/>
            <w:vAlign w:val="center"/>
          </w:tcPr>
          <w:p w14:paraId="0FB4E0A1" w14:textId="77777777" w:rsidR="004B3FAF" w:rsidRPr="007B27CA" w:rsidRDefault="004B3FAF" w:rsidP="004B3FAF">
            <w:pPr>
              <w:spacing w:before="120"/>
              <w:rPr>
                <w:rFonts w:ascii="Arial" w:hAnsi="Arial" w:cs="Arial"/>
                <w:vanish/>
                <w:sz w:val="20"/>
                <w:szCs w:val="20"/>
                <w:lang w:val="el-GR"/>
              </w:rPr>
            </w:pPr>
            <w:r w:rsidRPr="007B27CA">
              <w:rPr>
                <w:rFonts w:ascii="Arial" w:hAnsi="Arial" w:cs="Arial"/>
                <w:sz w:val="20"/>
                <w:szCs w:val="20"/>
                <w:lang w:val="el-GR"/>
              </w:rPr>
              <w:t>Θα περιλαμβάνεται εφαρμογή με προειδοποιήσεις που θα αφορά τη λειτουργία και τη συντήρηση των ΑΜΣ/ΠΑΜΣ και ΦΑΜΣ, σε επίπεδο αισθητήρα και θα προειδοποιεί για τις χρονικές απαιτήσεις συντήρησης σύμφωνα με τα εγχειρίδια κατασκευαστή για κάθε μέρος του ΑΜΣ/ΠΑΜΣ/ΦΑΜΣ κάθε αισθητήρα.</w:t>
            </w:r>
          </w:p>
        </w:tc>
        <w:tc>
          <w:tcPr>
            <w:tcW w:w="1276" w:type="dxa"/>
            <w:vAlign w:val="center"/>
          </w:tcPr>
          <w:p w14:paraId="291A297A" w14:textId="77777777" w:rsidR="004B3FAF" w:rsidRPr="007B27CA" w:rsidRDefault="004B3FAF" w:rsidP="004B3FAF">
            <w:pPr>
              <w:jc w:val="center"/>
              <w:rPr>
                <w:rFonts w:ascii="Arial" w:hAnsi="Arial" w:cs="Arial"/>
                <w:bCs/>
                <w:vanish/>
                <w:sz w:val="20"/>
                <w:szCs w:val="20"/>
                <w:lang w:val="en-US"/>
              </w:rPr>
            </w:pPr>
            <w:r w:rsidRPr="007B27CA">
              <w:rPr>
                <w:rFonts w:ascii="Arial" w:hAnsi="Arial" w:cs="Arial"/>
                <w:sz w:val="20"/>
                <w:szCs w:val="20"/>
                <w:lang w:val="en-US"/>
              </w:rPr>
              <w:t>NAI</w:t>
            </w:r>
          </w:p>
        </w:tc>
        <w:tc>
          <w:tcPr>
            <w:tcW w:w="1417" w:type="dxa"/>
            <w:vAlign w:val="center"/>
          </w:tcPr>
          <w:p w14:paraId="6BB5EE81"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D8BCC1D" w14:textId="77777777" w:rsidR="004B3FAF" w:rsidRPr="007B27CA" w:rsidRDefault="004B3FAF" w:rsidP="004B3FAF">
            <w:pPr>
              <w:jc w:val="center"/>
              <w:rPr>
                <w:rFonts w:ascii="Arial" w:hAnsi="Arial" w:cs="Arial"/>
                <w:vanish/>
                <w:sz w:val="20"/>
                <w:szCs w:val="20"/>
                <w:lang w:val="en-US"/>
              </w:rPr>
            </w:pPr>
          </w:p>
        </w:tc>
      </w:tr>
      <w:tr w:rsidR="004B3FAF" w:rsidRPr="007B27CA" w14:paraId="61825557" w14:textId="77777777" w:rsidTr="007C73C4">
        <w:tc>
          <w:tcPr>
            <w:tcW w:w="567" w:type="dxa"/>
            <w:vAlign w:val="center"/>
          </w:tcPr>
          <w:p w14:paraId="3C0E3490"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080347AA"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Θα διαθέτει μηχανισμό αυτοματοποιημένης διαδικασίας ενημέρωσης χειριστών και διαχειριστών (</w:t>
            </w:r>
            <w:proofErr w:type="spellStart"/>
            <w:r w:rsidRPr="007B27CA">
              <w:rPr>
                <w:rFonts w:ascii="Arial" w:hAnsi="Arial" w:cs="Arial"/>
                <w:sz w:val="20"/>
                <w:szCs w:val="20"/>
              </w:rPr>
              <w:t>sms</w:t>
            </w:r>
            <w:proofErr w:type="spellEnd"/>
            <w:r w:rsidRPr="007B27CA">
              <w:rPr>
                <w:rFonts w:ascii="Arial" w:hAnsi="Arial" w:cs="Arial"/>
                <w:sz w:val="20"/>
                <w:szCs w:val="20"/>
                <w:lang w:val="el-GR"/>
              </w:rPr>
              <w:t xml:space="preserve">, </w:t>
            </w:r>
            <w:r w:rsidRPr="007B27CA">
              <w:rPr>
                <w:rFonts w:ascii="Arial" w:hAnsi="Arial" w:cs="Arial"/>
                <w:sz w:val="20"/>
                <w:szCs w:val="20"/>
              </w:rPr>
              <w:t>e</w:t>
            </w:r>
            <w:r w:rsidRPr="007B27CA">
              <w:rPr>
                <w:rFonts w:ascii="Arial" w:hAnsi="Arial" w:cs="Arial"/>
                <w:sz w:val="20"/>
                <w:szCs w:val="20"/>
                <w:lang w:val="el-GR"/>
              </w:rPr>
              <w:t>-</w:t>
            </w:r>
            <w:r w:rsidRPr="007B27CA">
              <w:rPr>
                <w:rFonts w:ascii="Arial" w:hAnsi="Arial" w:cs="Arial"/>
                <w:sz w:val="20"/>
                <w:szCs w:val="20"/>
              </w:rPr>
              <w:t>mail</w:t>
            </w:r>
            <w:r w:rsidRPr="007B27CA">
              <w:rPr>
                <w:rFonts w:ascii="Arial" w:hAnsi="Arial" w:cs="Arial"/>
                <w:sz w:val="20"/>
                <w:szCs w:val="20"/>
                <w:lang w:val="el-GR"/>
              </w:rPr>
              <w:t xml:space="preserve"> </w:t>
            </w:r>
            <w:proofErr w:type="spellStart"/>
            <w:r w:rsidRPr="007B27CA">
              <w:rPr>
                <w:rFonts w:ascii="Arial" w:hAnsi="Arial" w:cs="Arial"/>
                <w:sz w:val="20"/>
                <w:szCs w:val="20"/>
                <w:lang w:val="el-GR"/>
              </w:rPr>
              <w:t>κλπ</w:t>
            </w:r>
            <w:proofErr w:type="spellEnd"/>
            <w:r w:rsidRPr="007B27CA">
              <w:rPr>
                <w:rFonts w:ascii="Arial" w:hAnsi="Arial" w:cs="Arial"/>
                <w:sz w:val="20"/>
                <w:szCs w:val="20"/>
                <w:lang w:val="el-GR"/>
              </w:rPr>
              <w:t>) για περιπτώσεις εμφάνισης αστοχίας λογισμικού-</w:t>
            </w:r>
            <w:proofErr w:type="spellStart"/>
            <w:r w:rsidRPr="007B27CA">
              <w:rPr>
                <w:rFonts w:ascii="Arial" w:hAnsi="Arial" w:cs="Arial"/>
                <w:sz w:val="20"/>
                <w:szCs w:val="20"/>
                <w:lang w:val="el-GR"/>
              </w:rPr>
              <w:t>υλισμικού</w:t>
            </w:r>
            <w:proofErr w:type="spellEnd"/>
            <w:r w:rsidRPr="007B27CA">
              <w:rPr>
                <w:rFonts w:ascii="Arial" w:hAnsi="Arial" w:cs="Arial"/>
                <w:sz w:val="20"/>
                <w:szCs w:val="20"/>
                <w:lang w:val="el-GR"/>
              </w:rPr>
              <w:t xml:space="preserve"> συστημάτων με το απαιτούμενο λογισμικό.</w:t>
            </w:r>
          </w:p>
        </w:tc>
        <w:tc>
          <w:tcPr>
            <w:tcW w:w="1276" w:type="dxa"/>
            <w:vAlign w:val="center"/>
          </w:tcPr>
          <w:p w14:paraId="00E105F3" w14:textId="77777777" w:rsidR="004B3FAF" w:rsidRPr="007B27CA" w:rsidRDefault="004B3FAF" w:rsidP="004B3FAF">
            <w:pPr>
              <w:jc w:val="center"/>
              <w:rPr>
                <w:rFonts w:ascii="Arial" w:hAnsi="Arial" w:cs="Arial"/>
                <w:sz w:val="20"/>
                <w:szCs w:val="20"/>
              </w:rPr>
            </w:pPr>
            <w:r w:rsidRPr="007B27CA">
              <w:rPr>
                <w:rFonts w:ascii="Arial" w:hAnsi="Arial" w:cs="Arial"/>
                <w:sz w:val="20"/>
                <w:szCs w:val="20"/>
                <w:lang w:val="en-US"/>
              </w:rPr>
              <w:t>NAI</w:t>
            </w:r>
          </w:p>
        </w:tc>
        <w:tc>
          <w:tcPr>
            <w:tcW w:w="1417" w:type="dxa"/>
            <w:vAlign w:val="center"/>
          </w:tcPr>
          <w:p w14:paraId="53ADEFCD" w14:textId="77777777" w:rsidR="004B3FAF" w:rsidRPr="007B27CA" w:rsidRDefault="004B3FAF" w:rsidP="004B3FAF">
            <w:pPr>
              <w:jc w:val="center"/>
              <w:rPr>
                <w:rFonts w:ascii="Arial" w:hAnsi="Arial" w:cs="Arial"/>
                <w:vanish/>
                <w:sz w:val="20"/>
                <w:szCs w:val="20"/>
              </w:rPr>
            </w:pPr>
          </w:p>
        </w:tc>
        <w:tc>
          <w:tcPr>
            <w:tcW w:w="1559" w:type="dxa"/>
            <w:vAlign w:val="center"/>
          </w:tcPr>
          <w:p w14:paraId="52D571FA" w14:textId="77777777" w:rsidR="004B3FAF" w:rsidRPr="007B27CA" w:rsidRDefault="004B3FAF" w:rsidP="004B3FAF">
            <w:pPr>
              <w:jc w:val="center"/>
              <w:rPr>
                <w:rFonts w:ascii="Arial" w:hAnsi="Arial" w:cs="Arial"/>
                <w:vanish/>
                <w:sz w:val="20"/>
                <w:szCs w:val="20"/>
              </w:rPr>
            </w:pPr>
          </w:p>
        </w:tc>
      </w:tr>
      <w:tr w:rsidR="004B3FAF" w:rsidRPr="007B27CA" w14:paraId="17E7A4E8" w14:textId="77777777" w:rsidTr="007C73C4">
        <w:tc>
          <w:tcPr>
            <w:tcW w:w="567" w:type="dxa"/>
            <w:vAlign w:val="center"/>
          </w:tcPr>
          <w:p w14:paraId="6010DC6B"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rPr>
              <w:t>7</w:t>
            </w:r>
          </w:p>
        </w:tc>
        <w:tc>
          <w:tcPr>
            <w:tcW w:w="3686" w:type="dxa"/>
            <w:vAlign w:val="center"/>
          </w:tcPr>
          <w:p w14:paraId="01E4F1B5" w14:textId="77777777" w:rsidR="004B3FAF" w:rsidRPr="007B27CA" w:rsidRDefault="004B3FAF" w:rsidP="005C3E2D">
            <w:pPr>
              <w:spacing w:before="120"/>
              <w:rPr>
                <w:rFonts w:ascii="Arial" w:hAnsi="Arial" w:cs="Arial"/>
                <w:sz w:val="20"/>
                <w:szCs w:val="20"/>
                <w:lang w:val="el-GR"/>
              </w:rPr>
            </w:pPr>
            <w:r w:rsidRPr="007B27CA">
              <w:rPr>
                <w:rFonts w:ascii="Arial" w:hAnsi="Arial" w:cs="Arial"/>
                <w:sz w:val="20"/>
                <w:szCs w:val="20"/>
                <w:lang w:val="el-GR"/>
              </w:rPr>
              <w:t xml:space="preserve">Ο Σταθμός Βάσης θα αποτελείται από σύστημα Η/Υ συνδεδεμένων μεταξύ τους σε </w:t>
            </w:r>
            <w:r w:rsidRPr="007B27CA">
              <w:rPr>
                <w:rFonts w:ascii="Arial" w:hAnsi="Arial" w:cs="Arial"/>
                <w:sz w:val="20"/>
                <w:szCs w:val="20"/>
              </w:rPr>
              <w:t>LAN</w:t>
            </w:r>
            <w:r w:rsidRPr="007B27CA">
              <w:rPr>
                <w:rFonts w:ascii="Arial" w:hAnsi="Arial" w:cs="Arial"/>
                <w:sz w:val="20"/>
                <w:szCs w:val="20"/>
                <w:lang w:val="el-GR"/>
              </w:rPr>
              <w:t>, κατάλληλο λογισμικό, συσκευές που θα εξασφαλίζουν την επικοινωνία κάθε πεντάλεπτο μέσω κινητής τηλεφωνίας (</w:t>
            </w:r>
            <w:r w:rsidRPr="007B27CA">
              <w:rPr>
                <w:rFonts w:ascii="Arial" w:hAnsi="Arial" w:cs="Arial"/>
                <w:sz w:val="20"/>
                <w:szCs w:val="20"/>
                <w:lang w:val="en-US"/>
              </w:rPr>
              <w:t>GSM</w:t>
            </w:r>
            <w:r w:rsidRPr="007B27CA">
              <w:rPr>
                <w:rFonts w:ascii="Arial" w:hAnsi="Arial" w:cs="Arial"/>
                <w:sz w:val="20"/>
                <w:szCs w:val="20"/>
                <w:lang w:val="el-GR"/>
              </w:rPr>
              <w:t>/</w:t>
            </w:r>
            <w:r w:rsidRPr="007B27CA">
              <w:rPr>
                <w:rFonts w:ascii="Arial" w:hAnsi="Arial" w:cs="Arial"/>
                <w:sz w:val="20"/>
                <w:szCs w:val="20"/>
                <w:lang w:val="en-US"/>
              </w:rPr>
              <w:t>GPRS</w:t>
            </w:r>
            <w:r w:rsidRPr="007B27CA">
              <w:rPr>
                <w:rFonts w:ascii="Arial" w:hAnsi="Arial" w:cs="Arial"/>
                <w:sz w:val="20"/>
                <w:szCs w:val="20"/>
                <w:lang w:val="el-GR"/>
              </w:rPr>
              <w:t>/3</w:t>
            </w:r>
            <w:r w:rsidRPr="007B27CA">
              <w:rPr>
                <w:rFonts w:ascii="Arial" w:hAnsi="Arial" w:cs="Arial"/>
                <w:sz w:val="20"/>
                <w:szCs w:val="20"/>
                <w:lang w:val="en-US"/>
              </w:rPr>
              <w:t>G</w:t>
            </w:r>
            <w:r w:rsidRPr="007B27CA">
              <w:rPr>
                <w:rFonts w:ascii="Arial" w:hAnsi="Arial" w:cs="Arial"/>
                <w:sz w:val="20"/>
                <w:szCs w:val="20"/>
                <w:lang w:val="el-GR"/>
              </w:rPr>
              <w:t xml:space="preserve"> και 4</w:t>
            </w:r>
            <w:r w:rsidRPr="007B27CA">
              <w:rPr>
                <w:rFonts w:ascii="Arial" w:hAnsi="Arial" w:cs="Arial"/>
                <w:sz w:val="20"/>
                <w:szCs w:val="20"/>
                <w:lang w:val="en-US"/>
              </w:rPr>
              <w:t>G</w:t>
            </w:r>
            <w:r w:rsidRPr="007B27CA">
              <w:rPr>
                <w:rFonts w:ascii="Arial" w:hAnsi="Arial" w:cs="Arial"/>
                <w:sz w:val="20"/>
                <w:szCs w:val="20"/>
                <w:lang w:val="el-GR"/>
              </w:rPr>
              <w:t>) με τις κεντρικές μονάδες (ΚΜ-ΑΜΣ) (</w:t>
            </w:r>
            <w:r w:rsidRPr="007B27CA">
              <w:rPr>
                <w:rFonts w:ascii="Arial" w:hAnsi="Arial" w:cs="Arial"/>
                <w:sz w:val="20"/>
                <w:szCs w:val="20"/>
              </w:rPr>
              <w:t>Data</w:t>
            </w:r>
            <w:r w:rsidRPr="007B27CA">
              <w:rPr>
                <w:rFonts w:ascii="Arial" w:hAnsi="Arial" w:cs="Arial"/>
                <w:sz w:val="20"/>
                <w:szCs w:val="20"/>
                <w:lang w:val="el-GR"/>
              </w:rPr>
              <w:t xml:space="preserve"> </w:t>
            </w:r>
            <w:r w:rsidRPr="007B27CA">
              <w:rPr>
                <w:rFonts w:ascii="Arial" w:hAnsi="Arial" w:cs="Arial"/>
                <w:sz w:val="20"/>
                <w:szCs w:val="20"/>
              </w:rPr>
              <w:t>logger</w:t>
            </w:r>
            <w:r w:rsidRPr="007B27CA">
              <w:rPr>
                <w:rFonts w:ascii="Arial" w:hAnsi="Arial" w:cs="Arial"/>
                <w:sz w:val="20"/>
                <w:szCs w:val="20"/>
                <w:lang w:val="el-GR"/>
              </w:rPr>
              <w:t xml:space="preserve">) των ΑΜΣ, ΠΑΜΣ και ΦΑΜΣ με τη κεντρική Βάση Δεδομένων της ΕΜΥ και την Βάση Δεδομένων του συστήματος μέσω του </w:t>
            </w:r>
            <w:r w:rsidRPr="007B27CA">
              <w:rPr>
                <w:rFonts w:ascii="Arial" w:hAnsi="Arial" w:cs="Arial"/>
                <w:sz w:val="20"/>
                <w:szCs w:val="20"/>
                <w:lang w:val="en-US"/>
              </w:rPr>
              <w:t>MSS</w:t>
            </w:r>
            <w:r w:rsidRPr="007B27CA">
              <w:rPr>
                <w:rFonts w:ascii="Arial" w:hAnsi="Arial" w:cs="Arial"/>
                <w:sz w:val="20"/>
                <w:szCs w:val="20"/>
                <w:lang w:val="el-GR"/>
              </w:rPr>
              <w:t xml:space="preserve"> καθώς και οποιαδήποτε άλλη συσκευή απαιτείται για να υλοποιηθούν οι παρούσες προδιαγραφές.</w:t>
            </w:r>
          </w:p>
        </w:tc>
        <w:tc>
          <w:tcPr>
            <w:tcW w:w="1276" w:type="dxa"/>
            <w:vAlign w:val="center"/>
          </w:tcPr>
          <w:p w14:paraId="47195165"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315462B7"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0D5BDADA" w14:textId="77777777" w:rsidR="004B3FAF" w:rsidRPr="007B27CA" w:rsidRDefault="004B3FAF" w:rsidP="004B3FAF">
            <w:pPr>
              <w:jc w:val="center"/>
              <w:rPr>
                <w:rFonts w:ascii="Arial" w:hAnsi="Arial" w:cs="Arial"/>
                <w:vanish/>
                <w:sz w:val="20"/>
                <w:szCs w:val="20"/>
                <w:lang w:val="en-US"/>
              </w:rPr>
            </w:pPr>
          </w:p>
        </w:tc>
      </w:tr>
      <w:tr w:rsidR="004B3FAF" w:rsidRPr="007B27CA" w14:paraId="303D729E" w14:textId="77777777" w:rsidTr="007C73C4">
        <w:tc>
          <w:tcPr>
            <w:tcW w:w="567" w:type="dxa"/>
            <w:vAlign w:val="center"/>
          </w:tcPr>
          <w:p w14:paraId="2CAE053D"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rPr>
              <w:t>8</w:t>
            </w:r>
          </w:p>
        </w:tc>
        <w:tc>
          <w:tcPr>
            <w:tcW w:w="3686" w:type="dxa"/>
            <w:vAlign w:val="center"/>
          </w:tcPr>
          <w:p w14:paraId="2B0BCE67"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Οι Η/Υ θα συνοδεύονται από τις απαραίτητες περιφερειακές συσκευές επικοινωνίας μαζί με τις καλωδιώσεις τους καθώς και λογισμικό και συσκευές για δημιουργία αντιγράφων ασφαλείας (</w:t>
            </w:r>
            <w:r w:rsidRPr="007B27CA">
              <w:rPr>
                <w:rFonts w:ascii="Arial" w:hAnsi="Arial" w:cs="Arial"/>
                <w:sz w:val="20"/>
                <w:szCs w:val="20"/>
                <w:lang w:val="en-US"/>
              </w:rPr>
              <w:t>Backup</w:t>
            </w:r>
            <w:r w:rsidRPr="007B27CA">
              <w:rPr>
                <w:rFonts w:ascii="Arial" w:hAnsi="Arial" w:cs="Arial"/>
                <w:sz w:val="20"/>
                <w:szCs w:val="20"/>
                <w:lang w:val="el-GR"/>
              </w:rPr>
              <w:t xml:space="preserve">) τόσο του συστήματος όσο και του </w:t>
            </w:r>
            <w:r w:rsidRPr="007B27CA">
              <w:rPr>
                <w:rFonts w:ascii="Arial" w:hAnsi="Arial" w:cs="Arial"/>
                <w:sz w:val="20"/>
                <w:szCs w:val="20"/>
                <w:lang w:val="en-US"/>
              </w:rPr>
              <w:t>configuration</w:t>
            </w:r>
            <w:r w:rsidRPr="007B27CA">
              <w:rPr>
                <w:rFonts w:ascii="Arial" w:hAnsi="Arial" w:cs="Arial"/>
                <w:sz w:val="20"/>
                <w:szCs w:val="20"/>
                <w:lang w:val="el-GR"/>
              </w:rPr>
              <w:t xml:space="preserve"> των ΑΜΣ/ΠΑΜΣ και ΦΑΜΣ.</w:t>
            </w:r>
          </w:p>
        </w:tc>
        <w:tc>
          <w:tcPr>
            <w:tcW w:w="1276" w:type="dxa"/>
            <w:vAlign w:val="center"/>
          </w:tcPr>
          <w:p w14:paraId="7EFA05B4"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58B9C4BF"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69BDC50D" w14:textId="77777777" w:rsidR="004B3FAF" w:rsidRPr="007B27CA" w:rsidRDefault="004B3FAF" w:rsidP="004B3FAF">
            <w:pPr>
              <w:jc w:val="center"/>
              <w:rPr>
                <w:rFonts w:ascii="Arial" w:hAnsi="Arial" w:cs="Arial"/>
                <w:vanish/>
                <w:sz w:val="20"/>
                <w:szCs w:val="20"/>
                <w:lang w:val="en-US"/>
              </w:rPr>
            </w:pPr>
          </w:p>
        </w:tc>
      </w:tr>
      <w:tr w:rsidR="004B3FAF" w:rsidRPr="007B27CA" w14:paraId="336D16C9" w14:textId="77777777" w:rsidTr="007C73C4">
        <w:tc>
          <w:tcPr>
            <w:tcW w:w="567" w:type="dxa"/>
            <w:tcBorders>
              <w:bottom w:val="single" w:sz="4" w:space="0" w:color="auto"/>
            </w:tcBorders>
            <w:vAlign w:val="center"/>
          </w:tcPr>
          <w:p w14:paraId="4062EAA5"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rPr>
              <w:t>9</w:t>
            </w:r>
          </w:p>
        </w:tc>
        <w:tc>
          <w:tcPr>
            <w:tcW w:w="3686" w:type="dxa"/>
            <w:tcBorders>
              <w:bottom w:val="single" w:sz="4" w:space="0" w:color="auto"/>
            </w:tcBorders>
            <w:vAlign w:val="center"/>
          </w:tcPr>
          <w:p w14:paraId="2DD08E37"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Το </w:t>
            </w:r>
            <w:r w:rsidRPr="007B27CA">
              <w:rPr>
                <w:rFonts w:ascii="Arial" w:hAnsi="Arial" w:cs="Arial"/>
                <w:sz w:val="20"/>
                <w:szCs w:val="20"/>
                <w:lang w:val="en-US"/>
              </w:rPr>
              <w:t>Rack</w:t>
            </w:r>
            <w:r w:rsidRPr="007B27CA">
              <w:rPr>
                <w:rFonts w:ascii="Arial" w:hAnsi="Arial" w:cs="Arial"/>
                <w:sz w:val="20"/>
                <w:szCs w:val="20"/>
                <w:lang w:val="el-GR"/>
              </w:rPr>
              <w:t xml:space="preserve"> θα διαθέτει τις αναγκαίες υποδομές για υποδοχή του εξοπλισμού και συνδέσεις αυτού για παροχή ενέργειας.</w:t>
            </w:r>
          </w:p>
        </w:tc>
        <w:tc>
          <w:tcPr>
            <w:tcW w:w="1276" w:type="dxa"/>
            <w:tcBorders>
              <w:bottom w:val="single" w:sz="4" w:space="0" w:color="auto"/>
            </w:tcBorders>
            <w:vAlign w:val="center"/>
          </w:tcPr>
          <w:p w14:paraId="34EC9864"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tcBorders>
              <w:bottom w:val="single" w:sz="4" w:space="0" w:color="auto"/>
            </w:tcBorders>
            <w:vAlign w:val="center"/>
          </w:tcPr>
          <w:p w14:paraId="739F07F2" w14:textId="77777777" w:rsidR="004B3FAF" w:rsidRPr="007B27CA" w:rsidRDefault="004B3FAF" w:rsidP="004B3FAF">
            <w:pPr>
              <w:jc w:val="center"/>
              <w:rPr>
                <w:rFonts w:ascii="Arial" w:hAnsi="Arial" w:cs="Arial"/>
                <w:vanish/>
                <w:sz w:val="20"/>
                <w:szCs w:val="20"/>
                <w:lang w:val="en-US"/>
              </w:rPr>
            </w:pPr>
          </w:p>
        </w:tc>
        <w:tc>
          <w:tcPr>
            <w:tcW w:w="1559" w:type="dxa"/>
            <w:tcBorders>
              <w:bottom w:val="single" w:sz="4" w:space="0" w:color="auto"/>
            </w:tcBorders>
            <w:vAlign w:val="center"/>
          </w:tcPr>
          <w:p w14:paraId="3700C407" w14:textId="77777777" w:rsidR="004B3FAF" w:rsidRPr="007B27CA" w:rsidRDefault="004B3FAF" w:rsidP="004B3FAF">
            <w:pPr>
              <w:jc w:val="center"/>
              <w:rPr>
                <w:rFonts w:ascii="Arial" w:hAnsi="Arial" w:cs="Arial"/>
                <w:vanish/>
                <w:sz w:val="20"/>
                <w:szCs w:val="20"/>
                <w:lang w:val="en-US"/>
              </w:rPr>
            </w:pPr>
          </w:p>
        </w:tc>
      </w:tr>
      <w:tr w:rsidR="004B3FAF" w:rsidRPr="007B27CA" w14:paraId="133C84AF" w14:textId="77777777" w:rsidTr="007C73C4">
        <w:tc>
          <w:tcPr>
            <w:tcW w:w="567" w:type="dxa"/>
            <w:shd w:val="clear" w:color="auto" w:fill="auto"/>
            <w:vAlign w:val="center"/>
          </w:tcPr>
          <w:p w14:paraId="7B0FF97A"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rPr>
              <w:t>10</w:t>
            </w:r>
          </w:p>
        </w:tc>
        <w:tc>
          <w:tcPr>
            <w:tcW w:w="3686" w:type="dxa"/>
            <w:shd w:val="clear" w:color="auto" w:fill="auto"/>
            <w:vAlign w:val="center"/>
          </w:tcPr>
          <w:p w14:paraId="2EE2C312"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Η λήψη των μετρήσεων για το σύνολο των ΑΜΣ/ΠΑΜΣ και ΦΑΜΣ να μπορεί να ολοκληρώνεται εντός δέκα (10) το πολύ λεπτών.</w:t>
            </w:r>
          </w:p>
        </w:tc>
        <w:tc>
          <w:tcPr>
            <w:tcW w:w="1276" w:type="dxa"/>
            <w:shd w:val="clear" w:color="auto" w:fill="auto"/>
            <w:vAlign w:val="center"/>
          </w:tcPr>
          <w:p w14:paraId="4C6245DB"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shd w:val="clear" w:color="auto" w:fill="auto"/>
            <w:vAlign w:val="center"/>
          </w:tcPr>
          <w:p w14:paraId="711EC4DD" w14:textId="77777777" w:rsidR="004B3FAF" w:rsidRPr="007B27CA" w:rsidRDefault="004B3FAF" w:rsidP="004B3FAF">
            <w:pPr>
              <w:jc w:val="center"/>
              <w:rPr>
                <w:rFonts w:ascii="Arial" w:hAnsi="Arial" w:cs="Arial"/>
                <w:vanish/>
                <w:sz w:val="20"/>
                <w:szCs w:val="20"/>
                <w:lang w:val="en-US"/>
              </w:rPr>
            </w:pPr>
          </w:p>
        </w:tc>
        <w:tc>
          <w:tcPr>
            <w:tcW w:w="1559" w:type="dxa"/>
            <w:shd w:val="clear" w:color="auto" w:fill="auto"/>
            <w:vAlign w:val="center"/>
          </w:tcPr>
          <w:p w14:paraId="4473381D" w14:textId="77777777" w:rsidR="004B3FAF" w:rsidRPr="007B27CA" w:rsidRDefault="004B3FAF" w:rsidP="004B3FAF">
            <w:pPr>
              <w:jc w:val="center"/>
              <w:rPr>
                <w:rFonts w:ascii="Arial" w:hAnsi="Arial" w:cs="Arial"/>
                <w:vanish/>
                <w:sz w:val="20"/>
                <w:szCs w:val="20"/>
                <w:lang w:val="en-US"/>
              </w:rPr>
            </w:pPr>
          </w:p>
        </w:tc>
      </w:tr>
      <w:tr w:rsidR="004B3FAF" w:rsidRPr="007B27CA" w14:paraId="1A53F82E" w14:textId="77777777" w:rsidTr="007C73C4">
        <w:tc>
          <w:tcPr>
            <w:tcW w:w="567" w:type="dxa"/>
            <w:vAlign w:val="center"/>
          </w:tcPr>
          <w:p w14:paraId="13BAE061"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lang w:val="en-US"/>
              </w:rPr>
              <w:t>1</w:t>
            </w:r>
            <w:r w:rsidRPr="007B27CA">
              <w:rPr>
                <w:rFonts w:ascii="Arial" w:hAnsi="Arial" w:cs="Arial"/>
                <w:bCs/>
                <w:sz w:val="20"/>
                <w:szCs w:val="20"/>
              </w:rPr>
              <w:t>1</w:t>
            </w:r>
          </w:p>
        </w:tc>
        <w:tc>
          <w:tcPr>
            <w:tcW w:w="3686" w:type="dxa"/>
            <w:vAlign w:val="center"/>
          </w:tcPr>
          <w:p w14:paraId="033EA290"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Θα λαμβάνει και θα αρχειοθετεί τις τιμές των μετεωρολογικών παραμέτρων που </w:t>
            </w:r>
            <w:proofErr w:type="spellStart"/>
            <w:r w:rsidRPr="007B27CA">
              <w:rPr>
                <w:rFonts w:ascii="Arial" w:hAnsi="Arial" w:cs="Arial"/>
                <w:sz w:val="20"/>
                <w:szCs w:val="20"/>
                <w:lang w:val="el-GR"/>
              </w:rPr>
              <w:t>μετρώνται</w:t>
            </w:r>
            <w:proofErr w:type="spellEnd"/>
            <w:r w:rsidRPr="007B27CA">
              <w:rPr>
                <w:rFonts w:ascii="Arial" w:hAnsi="Arial" w:cs="Arial"/>
                <w:sz w:val="20"/>
                <w:szCs w:val="20"/>
                <w:lang w:val="el-GR"/>
              </w:rPr>
              <w:t xml:space="preserve"> από ολόκληρο το δίκτυο των ΑΜΣ/ΠΑΜΣ και ΦΑΜΣ καθώς και τις επεξεργασμένες τιμές τους στη σχεσιακή Βάση Δεδομένων του ΣΒ.</w:t>
            </w:r>
          </w:p>
        </w:tc>
        <w:tc>
          <w:tcPr>
            <w:tcW w:w="1276" w:type="dxa"/>
            <w:vAlign w:val="center"/>
          </w:tcPr>
          <w:p w14:paraId="14EF2011"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34ADF708"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10EAC9FF" w14:textId="77777777" w:rsidR="004B3FAF" w:rsidRPr="007B27CA" w:rsidRDefault="004B3FAF" w:rsidP="004B3FAF">
            <w:pPr>
              <w:jc w:val="center"/>
              <w:rPr>
                <w:rFonts w:ascii="Arial" w:hAnsi="Arial" w:cs="Arial"/>
                <w:vanish/>
                <w:sz w:val="20"/>
                <w:szCs w:val="20"/>
                <w:lang w:val="en-US"/>
              </w:rPr>
            </w:pPr>
          </w:p>
        </w:tc>
      </w:tr>
      <w:tr w:rsidR="004B3FAF" w:rsidRPr="007B27CA" w14:paraId="732CC4C4" w14:textId="77777777" w:rsidTr="007C73C4">
        <w:tc>
          <w:tcPr>
            <w:tcW w:w="567" w:type="dxa"/>
            <w:vAlign w:val="center"/>
          </w:tcPr>
          <w:p w14:paraId="2264CD90"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lang w:val="en-US"/>
              </w:rPr>
              <w:t>1</w:t>
            </w:r>
            <w:r w:rsidRPr="007B27CA">
              <w:rPr>
                <w:rFonts w:ascii="Arial" w:hAnsi="Arial" w:cs="Arial"/>
                <w:bCs/>
                <w:sz w:val="20"/>
                <w:szCs w:val="20"/>
              </w:rPr>
              <w:t>2</w:t>
            </w:r>
          </w:p>
        </w:tc>
        <w:tc>
          <w:tcPr>
            <w:tcW w:w="3686" w:type="dxa"/>
            <w:vAlign w:val="center"/>
          </w:tcPr>
          <w:p w14:paraId="102EC06B"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Σε περίπτωση που δεν πραγματοποιηθούν μία ή περισσότερες διαδοχικές προγραμματισμένες επικοινωνίες με κάποιον ΑΜΣ/ΠΑΜΣ ή ΦΑΜΣ, στην πρώτη επαφή που θα γίνει δυνατή, θα διαβιβαστούν τα δεδομένα όλων των προηγούμενων επαφών που δεν ήταν εφικτές.</w:t>
            </w:r>
          </w:p>
        </w:tc>
        <w:tc>
          <w:tcPr>
            <w:tcW w:w="1276" w:type="dxa"/>
            <w:vAlign w:val="center"/>
          </w:tcPr>
          <w:p w14:paraId="6C9877B3"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3034FC06"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7BB53E87" w14:textId="77777777" w:rsidR="004B3FAF" w:rsidRPr="007B27CA" w:rsidRDefault="004B3FAF" w:rsidP="004B3FAF">
            <w:pPr>
              <w:jc w:val="center"/>
              <w:rPr>
                <w:rFonts w:ascii="Arial" w:hAnsi="Arial" w:cs="Arial"/>
                <w:vanish/>
                <w:sz w:val="20"/>
                <w:szCs w:val="20"/>
                <w:lang w:val="en-US"/>
              </w:rPr>
            </w:pPr>
          </w:p>
        </w:tc>
      </w:tr>
      <w:tr w:rsidR="004B3FAF" w:rsidRPr="007B27CA" w14:paraId="6EB98F9E" w14:textId="77777777" w:rsidTr="007C73C4">
        <w:tc>
          <w:tcPr>
            <w:tcW w:w="567" w:type="dxa"/>
            <w:vAlign w:val="center"/>
          </w:tcPr>
          <w:p w14:paraId="178579A2"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lang w:val="en-US"/>
              </w:rPr>
              <w:t>1</w:t>
            </w:r>
            <w:r w:rsidRPr="007B27CA">
              <w:rPr>
                <w:rFonts w:ascii="Arial" w:hAnsi="Arial" w:cs="Arial"/>
                <w:bCs/>
                <w:sz w:val="20"/>
                <w:szCs w:val="20"/>
              </w:rPr>
              <w:t>3</w:t>
            </w:r>
          </w:p>
        </w:tc>
        <w:tc>
          <w:tcPr>
            <w:tcW w:w="3686" w:type="dxa"/>
            <w:vAlign w:val="center"/>
          </w:tcPr>
          <w:p w14:paraId="7697FB03"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Θα διαθέτει κατάλληλο λογισμικό που θα εκτελεί ποιοτικό έλεγχο των μετρήσεων που συλλέγονται από τους αισθητήρες των ΑΜΣ/ΠΑΜΣ και ΦΑΜΣ.</w:t>
            </w:r>
          </w:p>
        </w:tc>
        <w:tc>
          <w:tcPr>
            <w:tcW w:w="1276" w:type="dxa"/>
            <w:vAlign w:val="center"/>
          </w:tcPr>
          <w:p w14:paraId="3F85A703"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056500ED"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0EE1279E" w14:textId="77777777" w:rsidR="004B3FAF" w:rsidRPr="007B27CA" w:rsidRDefault="004B3FAF" w:rsidP="004B3FAF">
            <w:pPr>
              <w:jc w:val="center"/>
              <w:rPr>
                <w:rFonts w:ascii="Arial" w:hAnsi="Arial" w:cs="Arial"/>
                <w:vanish/>
                <w:sz w:val="20"/>
                <w:szCs w:val="20"/>
                <w:lang w:val="en-US"/>
              </w:rPr>
            </w:pPr>
          </w:p>
        </w:tc>
      </w:tr>
      <w:tr w:rsidR="004B3FAF" w:rsidRPr="007B27CA" w14:paraId="730538D7" w14:textId="77777777" w:rsidTr="007C73C4">
        <w:tc>
          <w:tcPr>
            <w:tcW w:w="567" w:type="dxa"/>
            <w:vAlign w:val="center"/>
          </w:tcPr>
          <w:p w14:paraId="5FC79B94" w14:textId="77777777" w:rsidR="004B3FAF" w:rsidRPr="007B27CA" w:rsidRDefault="004B3FAF" w:rsidP="004B3FAF">
            <w:pPr>
              <w:jc w:val="center"/>
              <w:rPr>
                <w:rFonts w:ascii="Arial" w:hAnsi="Arial" w:cs="Arial"/>
                <w:sz w:val="20"/>
                <w:szCs w:val="20"/>
              </w:rPr>
            </w:pPr>
            <w:r w:rsidRPr="007B27CA">
              <w:rPr>
                <w:rFonts w:ascii="Arial" w:hAnsi="Arial" w:cs="Arial"/>
                <w:bCs/>
                <w:sz w:val="20"/>
                <w:szCs w:val="20"/>
                <w:lang w:val="en-US"/>
              </w:rPr>
              <w:t>1</w:t>
            </w:r>
            <w:r w:rsidRPr="007B27CA">
              <w:rPr>
                <w:rFonts w:ascii="Arial" w:hAnsi="Arial" w:cs="Arial"/>
                <w:bCs/>
                <w:sz w:val="20"/>
                <w:szCs w:val="20"/>
              </w:rPr>
              <w:t>4</w:t>
            </w:r>
          </w:p>
        </w:tc>
        <w:tc>
          <w:tcPr>
            <w:tcW w:w="3686" w:type="dxa"/>
            <w:vAlign w:val="center"/>
          </w:tcPr>
          <w:p w14:paraId="07A86E49"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Θα διαθέτει κατάλληλο λογισμικό που θα επιτρέπει την στατιστική επεξεργασία των αποθηκευμένων μετεωρολογικών μετρήσεων (υπολογισμός στατιστικών παραμέτρων &amp; γραφημάτων) π.χ. μέσων τιμών, γραφημάτων </w:t>
            </w:r>
            <w:proofErr w:type="spellStart"/>
            <w:r w:rsidRPr="007B27CA">
              <w:rPr>
                <w:rFonts w:ascii="Arial" w:hAnsi="Arial" w:cs="Arial"/>
                <w:sz w:val="20"/>
                <w:szCs w:val="20"/>
                <w:lang w:val="el-GR"/>
              </w:rPr>
              <w:t>κλπ</w:t>
            </w:r>
            <w:proofErr w:type="spellEnd"/>
            <w:r w:rsidRPr="007B27CA">
              <w:rPr>
                <w:rFonts w:ascii="Arial" w:hAnsi="Arial" w:cs="Arial"/>
                <w:sz w:val="20"/>
                <w:szCs w:val="20"/>
                <w:lang w:val="el-GR"/>
              </w:rPr>
              <w:t xml:space="preserve"> τη διόρθωση τιμών μετεωρολογικών παραμέτρων που έχουν αποθηκευτεί στη βάση δεδομένων καθώς και την παρακολούθηση της πληρότητας πραγματοποίησης και συλλογής των προγραμματισμένων μετρήσεων από τους αισθητήρες των ΑΜΣ/ΠΑΜΣ. και ΦΑΜΣ. Στην περίπτωση διορθώσεων θα καταγράφονται σε αρχεία πληροφορίες σχετικές με τις διορθώσεις που πραγματοποιήθηκαν στα δεδομένα της σχεσιακής βάσης.</w:t>
            </w:r>
          </w:p>
        </w:tc>
        <w:tc>
          <w:tcPr>
            <w:tcW w:w="1276" w:type="dxa"/>
            <w:vAlign w:val="center"/>
          </w:tcPr>
          <w:p w14:paraId="639BA11D"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6480B105"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81404B4" w14:textId="77777777" w:rsidR="004B3FAF" w:rsidRPr="007B27CA" w:rsidRDefault="004B3FAF" w:rsidP="004B3FAF">
            <w:pPr>
              <w:jc w:val="center"/>
              <w:rPr>
                <w:rFonts w:ascii="Arial" w:hAnsi="Arial" w:cs="Arial"/>
                <w:vanish/>
                <w:sz w:val="20"/>
                <w:szCs w:val="20"/>
                <w:lang w:val="en-US"/>
              </w:rPr>
            </w:pPr>
          </w:p>
        </w:tc>
      </w:tr>
      <w:tr w:rsidR="004B3FAF" w:rsidRPr="007B27CA" w14:paraId="748F7E16" w14:textId="77777777" w:rsidTr="007C73C4">
        <w:tc>
          <w:tcPr>
            <w:tcW w:w="567" w:type="dxa"/>
            <w:vAlign w:val="center"/>
          </w:tcPr>
          <w:p w14:paraId="2A628CF0"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15</w:t>
            </w:r>
          </w:p>
        </w:tc>
        <w:tc>
          <w:tcPr>
            <w:tcW w:w="3686" w:type="dxa"/>
            <w:vAlign w:val="center"/>
          </w:tcPr>
          <w:p w14:paraId="21C59E58"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Θα διαθέτει λογισμικό ελέγχου και ενημέρωσης μετρήσεων με σφάλμα (σταθερών ή ακραίων) το οποίο κατόπιν εντολής θα μπορεί να αποκλείει λανθασμένη μετεωρολογική παράμετρο από το προς διακίνηση μήνυμα.</w:t>
            </w:r>
          </w:p>
        </w:tc>
        <w:tc>
          <w:tcPr>
            <w:tcW w:w="1276" w:type="dxa"/>
            <w:vAlign w:val="center"/>
          </w:tcPr>
          <w:p w14:paraId="35585090" w14:textId="77777777" w:rsidR="004B3FAF" w:rsidRPr="007B27CA" w:rsidRDefault="004B3FAF" w:rsidP="004B3FAF">
            <w:pPr>
              <w:jc w:val="center"/>
              <w:rPr>
                <w:rFonts w:ascii="Arial" w:hAnsi="Arial" w:cs="Arial"/>
                <w:sz w:val="20"/>
                <w:szCs w:val="20"/>
              </w:rPr>
            </w:pPr>
            <w:r w:rsidRPr="007B27CA">
              <w:rPr>
                <w:rFonts w:ascii="Arial" w:hAnsi="Arial" w:cs="Arial"/>
                <w:sz w:val="20"/>
                <w:szCs w:val="20"/>
                <w:lang w:val="en-US"/>
              </w:rPr>
              <w:t>NAI</w:t>
            </w:r>
          </w:p>
        </w:tc>
        <w:tc>
          <w:tcPr>
            <w:tcW w:w="1417" w:type="dxa"/>
            <w:vAlign w:val="center"/>
          </w:tcPr>
          <w:p w14:paraId="18177FCD"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588EACFE" w14:textId="77777777" w:rsidR="004B3FAF" w:rsidRPr="007B27CA" w:rsidRDefault="004B3FAF" w:rsidP="004B3FAF">
            <w:pPr>
              <w:jc w:val="center"/>
              <w:rPr>
                <w:rFonts w:ascii="Arial" w:hAnsi="Arial" w:cs="Arial"/>
                <w:vanish/>
                <w:sz w:val="20"/>
                <w:szCs w:val="20"/>
                <w:lang w:val="en-US"/>
              </w:rPr>
            </w:pPr>
          </w:p>
        </w:tc>
      </w:tr>
      <w:tr w:rsidR="004B3FAF" w:rsidRPr="007B27CA" w14:paraId="210E713E" w14:textId="77777777" w:rsidTr="007C73C4">
        <w:tc>
          <w:tcPr>
            <w:tcW w:w="567" w:type="dxa"/>
            <w:vAlign w:val="center"/>
          </w:tcPr>
          <w:p w14:paraId="3FE50ED3"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16</w:t>
            </w:r>
          </w:p>
        </w:tc>
        <w:tc>
          <w:tcPr>
            <w:tcW w:w="3686" w:type="dxa"/>
            <w:vAlign w:val="center"/>
          </w:tcPr>
          <w:p w14:paraId="51767FCE" w14:textId="77777777" w:rsidR="004B3FAF" w:rsidRPr="007B27CA" w:rsidRDefault="00847EE7" w:rsidP="004B3FAF">
            <w:pPr>
              <w:spacing w:before="120"/>
              <w:rPr>
                <w:rFonts w:ascii="Arial" w:hAnsi="Arial" w:cs="Arial"/>
                <w:sz w:val="20"/>
                <w:szCs w:val="20"/>
                <w:lang w:val="el-GR"/>
              </w:rPr>
            </w:pPr>
            <w:r w:rsidRPr="003A338F">
              <w:rPr>
                <w:rFonts w:ascii="Arial" w:hAnsi="Arial" w:cs="Arial"/>
                <w:sz w:val="20"/>
                <w:szCs w:val="20"/>
                <w:lang w:val="el-GR"/>
              </w:rPr>
              <w:t xml:space="preserve">Να διαθέτει λογισμικό σύνταξης, κωδικοποίησης και αποστολής των μετεωρολογικών μηνυμάτων (βλ. παρ. Α4.4.1.2) προς το MSS, το οποίο θα είναι </w:t>
            </w:r>
            <w:proofErr w:type="spellStart"/>
            <w:r w:rsidRPr="003A338F">
              <w:rPr>
                <w:rFonts w:ascii="Arial" w:hAnsi="Arial" w:cs="Arial"/>
                <w:sz w:val="20"/>
                <w:szCs w:val="20"/>
                <w:lang w:val="el-GR"/>
              </w:rPr>
              <w:t>παραμετροποιήσιμο</w:t>
            </w:r>
            <w:proofErr w:type="spellEnd"/>
            <w:r w:rsidRPr="003A338F">
              <w:rPr>
                <w:rFonts w:ascii="Arial" w:hAnsi="Arial" w:cs="Arial"/>
                <w:sz w:val="20"/>
                <w:szCs w:val="20"/>
                <w:lang w:val="el-GR"/>
              </w:rPr>
              <w:t xml:space="preserve"> από το προσωπικό της ΕΜΥ ούτως ώστε να συμμορφώνεται με τους ισχύοντες κώδικες του WMO σε κάθε μελλοντική τροποποίησή τους.</w:t>
            </w:r>
            <w:r w:rsidR="004B3FAF" w:rsidRPr="007B27CA">
              <w:rPr>
                <w:rFonts w:ascii="Arial" w:hAnsi="Arial" w:cs="Arial"/>
                <w:sz w:val="20"/>
                <w:szCs w:val="20"/>
                <w:lang w:val="el-GR"/>
              </w:rPr>
              <w:t>. Για το σκοπό αυτό ο προμηθευτής θα παραχωρήσει στην ΕΜΥ όλα τα απαραίτητα λογισμικά (γλώσσες προγραμματισμού, περιβάλλον ανάπτυξης, βιβλιοθήκες κα) μαζί με πλήρη τεκμηρίωση του λογισμικού.</w:t>
            </w:r>
          </w:p>
        </w:tc>
        <w:tc>
          <w:tcPr>
            <w:tcW w:w="1276" w:type="dxa"/>
            <w:vAlign w:val="center"/>
          </w:tcPr>
          <w:p w14:paraId="4A11E2CB"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2B36613C"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603D0C51" w14:textId="77777777" w:rsidR="004B3FAF" w:rsidRPr="007B27CA" w:rsidRDefault="004B3FAF" w:rsidP="004B3FAF">
            <w:pPr>
              <w:jc w:val="center"/>
              <w:rPr>
                <w:rFonts w:ascii="Arial" w:hAnsi="Arial" w:cs="Arial"/>
                <w:vanish/>
                <w:sz w:val="20"/>
                <w:szCs w:val="20"/>
                <w:lang w:val="en-US"/>
              </w:rPr>
            </w:pPr>
          </w:p>
        </w:tc>
      </w:tr>
      <w:tr w:rsidR="004B3FAF" w:rsidRPr="007B27CA" w14:paraId="7905314F" w14:textId="77777777" w:rsidTr="007C73C4">
        <w:tc>
          <w:tcPr>
            <w:tcW w:w="567" w:type="dxa"/>
            <w:vAlign w:val="center"/>
          </w:tcPr>
          <w:p w14:paraId="421B2DFE"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17</w:t>
            </w:r>
          </w:p>
        </w:tc>
        <w:tc>
          <w:tcPr>
            <w:tcW w:w="3686" w:type="dxa"/>
            <w:vAlign w:val="center"/>
          </w:tcPr>
          <w:p w14:paraId="27C03447"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Θα διαθέτει λογισμικό παρακολούθησης και καταγραφής (</w:t>
            </w:r>
            <w:proofErr w:type="spellStart"/>
            <w:r w:rsidRPr="007B27CA">
              <w:rPr>
                <w:rFonts w:ascii="Arial" w:hAnsi="Arial" w:cs="Arial"/>
                <w:sz w:val="20"/>
                <w:szCs w:val="20"/>
                <w:lang w:val="el-GR"/>
              </w:rPr>
              <w:t>π.χ</w:t>
            </w:r>
            <w:proofErr w:type="spellEnd"/>
            <w:r w:rsidRPr="007B27CA">
              <w:rPr>
                <w:rFonts w:ascii="Arial" w:hAnsi="Arial" w:cs="Arial"/>
                <w:sz w:val="20"/>
                <w:szCs w:val="20"/>
                <w:lang w:val="el-GR"/>
              </w:rPr>
              <w:t xml:space="preserve"> </w:t>
            </w:r>
            <w:r w:rsidRPr="007B27CA">
              <w:rPr>
                <w:rFonts w:ascii="Arial" w:hAnsi="Arial" w:cs="Arial"/>
                <w:sz w:val="20"/>
                <w:szCs w:val="20"/>
              </w:rPr>
              <w:t>NAGIOS</w:t>
            </w:r>
            <w:r w:rsidRPr="007B27CA">
              <w:rPr>
                <w:rFonts w:ascii="Arial" w:hAnsi="Arial" w:cs="Arial"/>
                <w:sz w:val="20"/>
                <w:szCs w:val="20"/>
                <w:lang w:val="el-GR"/>
              </w:rPr>
              <w:t xml:space="preserve"> </w:t>
            </w:r>
            <w:r w:rsidRPr="007B27CA">
              <w:rPr>
                <w:rFonts w:ascii="Arial" w:hAnsi="Arial" w:cs="Arial"/>
                <w:sz w:val="20"/>
                <w:szCs w:val="20"/>
              </w:rPr>
              <w:t>freeware</w:t>
            </w:r>
            <w:r w:rsidRPr="007B27CA">
              <w:rPr>
                <w:rFonts w:ascii="Arial" w:hAnsi="Arial" w:cs="Arial"/>
                <w:sz w:val="20"/>
                <w:szCs w:val="20"/>
                <w:lang w:val="el-GR"/>
              </w:rPr>
              <w:t xml:space="preserve">) της λειτουργικής κατάστασης του κάθε σταθμού (Αισθητήρες, ΚΜ-ΑΜΣ, Σύστημα Επικοινωνίας, Σύστημα Ασφάλειας, Κατάσταση Συστήματος Ενέργειας </w:t>
            </w:r>
            <w:proofErr w:type="spellStart"/>
            <w:r w:rsidRPr="007B27CA">
              <w:rPr>
                <w:rFonts w:ascii="Arial" w:hAnsi="Arial" w:cs="Arial"/>
                <w:sz w:val="20"/>
                <w:szCs w:val="20"/>
                <w:lang w:val="el-GR"/>
              </w:rPr>
              <w:t>κλπ</w:t>
            </w:r>
            <w:proofErr w:type="spellEnd"/>
            <w:r w:rsidRPr="007B27CA">
              <w:rPr>
                <w:rFonts w:ascii="Arial" w:hAnsi="Arial" w:cs="Arial"/>
                <w:sz w:val="20"/>
                <w:szCs w:val="20"/>
                <w:lang w:val="el-GR"/>
              </w:rPr>
              <w:t>).</w:t>
            </w:r>
          </w:p>
        </w:tc>
        <w:tc>
          <w:tcPr>
            <w:tcW w:w="1276" w:type="dxa"/>
            <w:vAlign w:val="center"/>
          </w:tcPr>
          <w:p w14:paraId="13A25AD1"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5682C14A"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713E2B04" w14:textId="77777777" w:rsidR="004B3FAF" w:rsidRPr="007B27CA" w:rsidRDefault="004B3FAF" w:rsidP="004B3FAF">
            <w:pPr>
              <w:jc w:val="center"/>
              <w:rPr>
                <w:rFonts w:ascii="Arial" w:hAnsi="Arial" w:cs="Arial"/>
                <w:vanish/>
                <w:sz w:val="20"/>
                <w:szCs w:val="20"/>
                <w:lang w:val="en-US"/>
              </w:rPr>
            </w:pPr>
          </w:p>
        </w:tc>
      </w:tr>
      <w:tr w:rsidR="004B3FAF" w:rsidRPr="007B27CA" w14:paraId="3BBB9BCB" w14:textId="77777777" w:rsidTr="007C73C4">
        <w:tc>
          <w:tcPr>
            <w:tcW w:w="567" w:type="dxa"/>
            <w:vAlign w:val="center"/>
          </w:tcPr>
          <w:p w14:paraId="5741A373"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18</w:t>
            </w:r>
          </w:p>
        </w:tc>
        <w:tc>
          <w:tcPr>
            <w:tcW w:w="3686" w:type="dxa"/>
            <w:vAlign w:val="center"/>
          </w:tcPr>
          <w:p w14:paraId="0C286772"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Θα διαθέτει το ανάλογο λογισμικό διαχείρισης και προγραμματισμού του δικτύου των ΑΜΣ/ΠΑΜΣ και ΦΑΜΣ. </w:t>
            </w:r>
          </w:p>
        </w:tc>
        <w:tc>
          <w:tcPr>
            <w:tcW w:w="1276" w:type="dxa"/>
            <w:vAlign w:val="center"/>
          </w:tcPr>
          <w:p w14:paraId="05152CC7"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18636FCA"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9C45347" w14:textId="77777777" w:rsidR="004B3FAF" w:rsidRPr="007B27CA" w:rsidRDefault="004B3FAF" w:rsidP="004B3FAF">
            <w:pPr>
              <w:jc w:val="center"/>
              <w:rPr>
                <w:rFonts w:ascii="Arial" w:hAnsi="Arial" w:cs="Arial"/>
                <w:vanish/>
                <w:sz w:val="20"/>
                <w:szCs w:val="20"/>
                <w:lang w:val="en-US"/>
              </w:rPr>
            </w:pPr>
          </w:p>
        </w:tc>
      </w:tr>
      <w:tr w:rsidR="004B3FAF" w:rsidRPr="007B27CA" w14:paraId="380FFDC6" w14:textId="77777777" w:rsidTr="007C73C4">
        <w:tc>
          <w:tcPr>
            <w:tcW w:w="567" w:type="dxa"/>
            <w:vAlign w:val="center"/>
          </w:tcPr>
          <w:p w14:paraId="27547BC9"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19</w:t>
            </w:r>
          </w:p>
        </w:tc>
        <w:tc>
          <w:tcPr>
            <w:tcW w:w="3686" w:type="dxa"/>
            <w:vAlign w:val="center"/>
          </w:tcPr>
          <w:p w14:paraId="6F1D9AF8"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Θα διαθέτει το ανάλογο λογισμικό και τις αντίστοιχες συσκευές για την δημιουργία αντιγράφων ασφαλείας (</w:t>
            </w:r>
            <w:r w:rsidRPr="007B27CA">
              <w:rPr>
                <w:rFonts w:ascii="Arial" w:hAnsi="Arial" w:cs="Arial"/>
                <w:sz w:val="20"/>
                <w:szCs w:val="20"/>
              </w:rPr>
              <w:t>Backup</w:t>
            </w:r>
            <w:r w:rsidRPr="007B27CA">
              <w:rPr>
                <w:rFonts w:ascii="Arial" w:hAnsi="Arial" w:cs="Arial"/>
                <w:sz w:val="20"/>
                <w:szCs w:val="20"/>
                <w:lang w:val="el-GR"/>
              </w:rPr>
              <w:t>).</w:t>
            </w:r>
          </w:p>
        </w:tc>
        <w:tc>
          <w:tcPr>
            <w:tcW w:w="1276" w:type="dxa"/>
            <w:vAlign w:val="center"/>
          </w:tcPr>
          <w:p w14:paraId="5DCF0AD6"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6ADF9F90"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1FF93FC4" w14:textId="77777777" w:rsidR="004B3FAF" w:rsidRPr="007B27CA" w:rsidRDefault="004B3FAF" w:rsidP="004B3FAF">
            <w:pPr>
              <w:jc w:val="center"/>
              <w:rPr>
                <w:rFonts w:ascii="Arial" w:hAnsi="Arial" w:cs="Arial"/>
                <w:vanish/>
                <w:sz w:val="20"/>
                <w:szCs w:val="20"/>
                <w:lang w:val="en-US"/>
              </w:rPr>
            </w:pPr>
          </w:p>
        </w:tc>
      </w:tr>
      <w:tr w:rsidR="004B3FAF" w:rsidRPr="007B27CA" w14:paraId="552956DD" w14:textId="77777777" w:rsidTr="007C73C4">
        <w:tc>
          <w:tcPr>
            <w:tcW w:w="567" w:type="dxa"/>
            <w:vAlign w:val="center"/>
          </w:tcPr>
          <w:p w14:paraId="588757EA"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20</w:t>
            </w:r>
          </w:p>
        </w:tc>
        <w:tc>
          <w:tcPr>
            <w:tcW w:w="3686" w:type="dxa"/>
            <w:vAlign w:val="center"/>
          </w:tcPr>
          <w:p w14:paraId="5B4494AE"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Θα διαθέτει λογισμικό παραγωγής προϊόντων για </w:t>
            </w:r>
            <w:r w:rsidRPr="007B27CA">
              <w:rPr>
                <w:rFonts w:ascii="Arial" w:hAnsi="Arial" w:cs="Arial"/>
                <w:sz w:val="20"/>
                <w:szCs w:val="20"/>
              </w:rPr>
              <w:t>UV</w:t>
            </w:r>
            <w:r w:rsidRPr="007B27CA">
              <w:rPr>
                <w:rFonts w:ascii="Arial" w:hAnsi="Arial" w:cs="Arial"/>
                <w:sz w:val="20"/>
                <w:szCs w:val="20"/>
                <w:lang w:val="el-GR"/>
              </w:rPr>
              <w:t xml:space="preserve"> </w:t>
            </w:r>
            <w:r w:rsidRPr="007B27CA">
              <w:rPr>
                <w:rFonts w:ascii="Arial" w:hAnsi="Arial" w:cs="Arial"/>
                <w:sz w:val="20"/>
                <w:szCs w:val="20"/>
              </w:rPr>
              <w:t>index</w:t>
            </w:r>
            <w:r w:rsidRPr="007B27CA">
              <w:rPr>
                <w:rFonts w:ascii="Arial" w:hAnsi="Arial" w:cs="Arial"/>
                <w:sz w:val="20"/>
                <w:szCs w:val="20"/>
                <w:lang w:val="el-GR"/>
              </w:rPr>
              <w:t>.</w:t>
            </w:r>
          </w:p>
        </w:tc>
        <w:tc>
          <w:tcPr>
            <w:tcW w:w="1276" w:type="dxa"/>
            <w:vAlign w:val="center"/>
          </w:tcPr>
          <w:p w14:paraId="7108CDE5"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79CFBF9A"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1F66910" w14:textId="77777777" w:rsidR="004B3FAF" w:rsidRPr="007B27CA" w:rsidRDefault="004B3FAF" w:rsidP="004B3FAF">
            <w:pPr>
              <w:jc w:val="center"/>
              <w:rPr>
                <w:rFonts w:ascii="Arial" w:hAnsi="Arial" w:cs="Arial"/>
                <w:vanish/>
                <w:sz w:val="20"/>
                <w:szCs w:val="20"/>
                <w:lang w:val="en-US"/>
              </w:rPr>
            </w:pPr>
          </w:p>
        </w:tc>
      </w:tr>
      <w:tr w:rsidR="004B3FAF" w:rsidRPr="007B27CA" w14:paraId="067E7023" w14:textId="77777777" w:rsidTr="007C73C4">
        <w:tc>
          <w:tcPr>
            <w:tcW w:w="567" w:type="dxa"/>
            <w:vAlign w:val="center"/>
          </w:tcPr>
          <w:p w14:paraId="2DF64423"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21</w:t>
            </w:r>
          </w:p>
        </w:tc>
        <w:tc>
          <w:tcPr>
            <w:tcW w:w="3686" w:type="dxa"/>
            <w:vAlign w:val="center"/>
          </w:tcPr>
          <w:p w14:paraId="5BA0C31D" w14:textId="77777777" w:rsidR="004B3FAF" w:rsidRPr="007B27CA" w:rsidRDefault="00847EE7" w:rsidP="004B3FAF">
            <w:pPr>
              <w:spacing w:before="120"/>
              <w:rPr>
                <w:rFonts w:ascii="Arial" w:hAnsi="Arial" w:cs="Arial"/>
                <w:sz w:val="20"/>
                <w:szCs w:val="20"/>
                <w:lang w:val="el-GR"/>
              </w:rPr>
            </w:pPr>
            <w:r w:rsidRPr="003A338F">
              <w:rPr>
                <w:rFonts w:ascii="Arial" w:hAnsi="Arial" w:cs="Arial"/>
                <w:sz w:val="20"/>
                <w:szCs w:val="20"/>
                <w:lang w:val="el-GR"/>
              </w:rPr>
              <w:t xml:space="preserve">Θα διαθέτει σύστημα αδιάλειπτης παροχής ενέργειας (δικτυακό UPS) τόσο για το ΣΒ όσο και για άλλες συσκευές επικοινωνίας με το ανάλογο λογισμικό (με </w:t>
            </w:r>
            <w:proofErr w:type="spellStart"/>
            <w:r w:rsidRPr="003A338F">
              <w:rPr>
                <w:rFonts w:ascii="Arial" w:hAnsi="Arial" w:cs="Arial"/>
                <w:sz w:val="20"/>
                <w:szCs w:val="20"/>
                <w:lang w:val="el-GR"/>
              </w:rPr>
              <w:t>web</w:t>
            </w:r>
            <w:proofErr w:type="spellEnd"/>
            <w:r w:rsidRPr="003A338F">
              <w:rPr>
                <w:rFonts w:ascii="Arial" w:hAnsi="Arial" w:cs="Arial"/>
                <w:sz w:val="20"/>
                <w:szCs w:val="20"/>
                <w:lang w:val="el-GR"/>
              </w:rPr>
              <w:t xml:space="preserve"> </w:t>
            </w:r>
            <w:proofErr w:type="spellStart"/>
            <w:r w:rsidRPr="003A338F">
              <w:rPr>
                <w:rFonts w:ascii="Arial" w:hAnsi="Arial" w:cs="Arial"/>
                <w:sz w:val="20"/>
                <w:szCs w:val="20"/>
                <w:lang w:val="el-GR"/>
              </w:rPr>
              <w:t>interface</w:t>
            </w:r>
            <w:proofErr w:type="spellEnd"/>
            <w:r w:rsidRPr="003A338F">
              <w:rPr>
                <w:rFonts w:ascii="Arial" w:hAnsi="Arial" w:cs="Arial"/>
                <w:sz w:val="20"/>
                <w:szCs w:val="20"/>
                <w:lang w:val="el-GR"/>
              </w:rPr>
              <w:t xml:space="preserve">) για έλεγχο της ενεργειακής του κατάστασης. Το σύστημα θα έχει τη δυνατότητα παροχής ενέργειας για τουλάχιστον δέκα (10) λεπτά και θα έχει τη δυνατότητα ελεγχόμενου </w:t>
            </w:r>
            <w:proofErr w:type="spellStart"/>
            <w:r w:rsidRPr="003A338F">
              <w:rPr>
                <w:rFonts w:ascii="Arial" w:hAnsi="Arial" w:cs="Arial"/>
                <w:sz w:val="20"/>
                <w:szCs w:val="20"/>
                <w:lang w:val="el-GR"/>
              </w:rPr>
              <w:t>Shutdown</w:t>
            </w:r>
            <w:proofErr w:type="spellEnd"/>
            <w:r w:rsidRPr="003A338F">
              <w:rPr>
                <w:rFonts w:ascii="Arial" w:hAnsi="Arial" w:cs="Arial"/>
                <w:sz w:val="20"/>
                <w:szCs w:val="20"/>
                <w:lang w:val="el-GR"/>
              </w:rPr>
              <w:t xml:space="preserve"> σε περίπτωση απώλειας παροχής ενέργειας από το δίκτυο της ΕΜΥ. Ταυτόχρονα, το λογισμικό θα ενημερώνει τους υπεύθυνους του συστήματος με e-</w:t>
            </w:r>
            <w:proofErr w:type="spellStart"/>
            <w:r w:rsidRPr="003A338F">
              <w:rPr>
                <w:rFonts w:ascii="Arial" w:hAnsi="Arial" w:cs="Arial"/>
                <w:sz w:val="20"/>
                <w:szCs w:val="20"/>
                <w:lang w:val="el-GR"/>
              </w:rPr>
              <w:t>mail</w:t>
            </w:r>
            <w:proofErr w:type="spellEnd"/>
            <w:r w:rsidRPr="003A338F">
              <w:rPr>
                <w:rFonts w:ascii="Arial" w:hAnsi="Arial" w:cs="Arial"/>
                <w:sz w:val="20"/>
                <w:szCs w:val="20"/>
                <w:lang w:val="el-GR"/>
              </w:rPr>
              <w:t>.</w:t>
            </w:r>
          </w:p>
        </w:tc>
        <w:tc>
          <w:tcPr>
            <w:tcW w:w="1276" w:type="dxa"/>
            <w:vAlign w:val="center"/>
          </w:tcPr>
          <w:p w14:paraId="416A058E"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1B63E025"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619AB0D3" w14:textId="77777777" w:rsidR="004B3FAF" w:rsidRPr="007B27CA" w:rsidRDefault="004B3FAF" w:rsidP="004B3FAF">
            <w:pPr>
              <w:jc w:val="center"/>
              <w:rPr>
                <w:rFonts w:ascii="Arial" w:hAnsi="Arial" w:cs="Arial"/>
                <w:vanish/>
                <w:sz w:val="20"/>
                <w:szCs w:val="20"/>
                <w:lang w:val="en-US"/>
              </w:rPr>
            </w:pPr>
          </w:p>
        </w:tc>
      </w:tr>
      <w:tr w:rsidR="004B3FAF" w:rsidRPr="007B27CA" w14:paraId="3ECC2C4E" w14:textId="77777777" w:rsidTr="007C73C4">
        <w:tc>
          <w:tcPr>
            <w:tcW w:w="567" w:type="dxa"/>
            <w:vAlign w:val="center"/>
          </w:tcPr>
          <w:p w14:paraId="3BA0AE41" w14:textId="77777777" w:rsidR="004B3FAF" w:rsidRPr="007B27CA" w:rsidRDefault="004B3FAF" w:rsidP="004B3FAF">
            <w:pPr>
              <w:jc w:val="center"/>
              <w:rPr>
                <w:rFonts w:ascii="Arial" w:hAnsi="Arial" w:cs="Arial"/>
                <w:bCs/>
                <w:sz w:val="20"/>
                <w:szCs w:val="20"/>
              </w:rPr>
            </w:pPr>
            <w:r w:rsidRPr="007B27CA">
              <w:rPr>
                <w:rFonts w:ascii="Arial" w:hAnsi="Arial" w:cs="Arial"/>
                <w:bCs/>
                <w:sz w:val="20"/>
                <w:szCs w:val="20"/>
              </w:rPr>
              <w:t>22</w:t>
            </w:r>
          </w:p>
        </w:tc>
        <w:tc>
          <w:tcPr>
            <w:tcW w:w="3686" w:type="dxa"/>
            <w:vAlign w:val="center"/>
          </w:tcPr>
          <w:p w14:paraId="1E49CEA7"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Όλοι οι ΑΜΣ/ΠΑΜΣ θα αποστέλλουν σε ημερήσια βάση αναφορά (</w:t>
            </w:r>
            <w:r w:rsidRPr="007B27CA">
              <w:rPr>
                <w:rFonts w:ascii="Arial" w:hAnsi="Arial" w:cs="Arial"/>
                <w:sz w:val="20"/>
                <w:szCs w:val="20"/>
              </w:rPr>
              <w:t>ascii</w:t>
            </w:r>
            <w:r w:rsidRPr="007B27CA">
              <w:rPr>
                <w:rFonts w:ascii="Arial" w:hAnsi="Arial" w:cs="Arial"/>
                <w:sz w:val="20"/>
                <w:szCs w:val="20"/>
                <w:lang w:val="el-GR"/>
              </w:rPr>
              <w:t>) για την λειτουργικότητα των αισθητήρων και του συστήματος.</w:t>
            </w:r>
          </w:p>
        </w:tc>
        <w:tc>
          <w:tcPr>
            <w:tcW w:w="1276" w:type="dxa"/>
            <w:vAlign w:val="center"/>
          </w:tcPr>
          <w:p w14:paraId="1089AABF"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0C681F35"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1181E21D" w14:textId="77777777" w:rsidR="004B3FAF" w:rsidRPr="007B27CA" w:rsidRDefault="004B3FAF" w:rsidP="004B3FAF">
            <w:pPr>
              <w:jc w:val="center"/>
              <w:rPr>
                <w:rFonts w:ascii="Arial" w:hAnsi="Arial" w:cs="Arial"/>
                <w:vanish/>
                <w:sz w:val="20"/>
                <w:szCs w:val="20"/>
                <w:lang w:val="en-US"/>
              </w:rPr>
            </w:pPr>
          </w:p>
        </w:tc>
      </w:tr>
      <w:tr w:rsidR="004B3FAF" w:rsidRPr="007B27CA" w14:paraId="33033B84" w14:textId="77777777" w:rsidTr="007C73C4">
        <w:tc>
          <w:tcPr>
            <w:tcW w:w="567" w:type="dxa"/>
            <w:vAlign w:val="center"/>
          </w:tcPr>
          <w:p w14:paraId="39CC87E6"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23</w:t>
            </w:r>
          </w:p>
        </w:tc>
        <w:tc>
          <w:tcPr>
            <w:tcW w:w="3686" w:type="dxa"/>
            <w:vAlign w:val="center"/>
          </w:tcPr>
          <w:p w14:paraId="76865B0B"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Θα έχει το κατάλληλο λογισμικό που θα επιτρέπει την ενημέρωση της σχεσιακής βάσης δεδομένων του ΣΒ με τα ελλείποντα στοιχεία (που προκύπτουν είτε από προβλήματα επικοινωνίας ή από λανθασμένες μετρήσεις που βρέθηκαν μετά τον ποιοτικό έλεγχο) με τέτοιο τρόπο ώστε να αποφεύγονται οι </w:t>
            </w:r>
            <w:proofErr w:type="spellStart"/>
            <w:r w:rsidRPr="007B27CA">
              <w:rPr>
                <w:rFonts w:ascii="Arial" w:hAnsi="Arial" w:cs="Arial"/>
                <w:sz w:val="20"/>
                <w:szCs w:val="20"/>
                <w:lang w:val="el-GR"/>
              </w:rPr>
              <w:t>διπλο</w:t>
            </w:r>
            <w:proofErr w:type="spellEnd"/>
            <w:r w:rsidRPr="007B27CA">
              <w:rPr>
                <w:rFonts w:ascii="Arial" w:hAnsi="Arial" w:cs="Arial"/>
                <w:sz w:val="20"/>
                <w:szCs w:val="20"/>
                <w:lang w:val="el-GR"/>
              </w:rPr>
              <w:t>-εγγραφές. Τα ελλείποντα αυτά στοιχεία θα προέρχονται από την άντληση των στοιχείων των ΑΜΣ/ΠΑΜΣ και ΦΑΜΣ που θα πραγματοποιείται με τη βοήθεια κατάλληλου λογισμικού από τις ΚΜ των ΑΜΣ/ΠΑΜΣ και ΦΑΜΣ.</w:t>
            </w:r>
          </w:p>
        </w:tc>
        <w:tc>
          <w:tcPr>
            <w:tcW w:w="1276" w:type="dxa"/>
            <w:vAlign w:val="center"/>
          </w:tcPr>
          <w:p w14:paraId="1B5FA2B2"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3EF13725"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46DD4DEC" w14:textId="77777777" w:rsidR="004B3FAF" w:rsidRPr="007B27CA" w:rsidRDefault="004B3FAF" w:rsidP="004B3FAF">
            <w:pPr>
              <w:jc w:val="center"/>
              <w:rPr>
                <w:rFonts w:ascii="Arial" w:hAnsi="Arial" w:cs="Arial"/>
                <w:vanish/>
                <w:sz w:val="20"/>
                <w:szCs w:val="20"/>
                <w:lang w:val="en-US"/>
              </w:rPr>
            </w:pPr>
          </w:p>
        </w:tc>
      </w:tr>
      <w:tr w:rsidR="004B3FAF" w:rsidRPr="007B27CA" w14:paraId="50CECD27" w14:textId="77777777" w:rsidTr="007C73C4">
        <w:tc>
          <w:tcPr>
            <w:tcW w:w="567" w:type="dxa"/>
            <w:vAlign w:val="center"/>
          </w:tcPr>
          <w:p w14:paraId="1E0EF632"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24</w:t>
            </w:r>
          </w:p>
        </w:tc>
        <w:tc>
          <w:tcPr>
            <w:tcW w:w="3686" w:type="dxa"/>
            <w:vAlign w:val="center"/>
          </w:tcPr>
          <w:p w14:paraId="3F079B54"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Σε καθορισμένα χρονικά διαστήματα θα δημιουργεί αρχεία </w:t>
            </w:r>
            <w:r w:rsidRPr="007B27CA">
              <w:rPr>
                <w:rFonts w:ascii="Arial" w:hAnsi="Arial" w:cs="Arial"/>
                <w:sz w:val="20"/>
                <w:szCs w:val="20"/>
                <w:lang w:val="en-US"/>
              </w:rPr>
              <w:t>ascii</w:t>
            </w:r>
            <w:r w:rsidRPr="007B27CA">
              <w:rPr>
                <w:rFonts w:ascii="Arial" w:hAnsi="Arial" w:cs="Arial"/>
                <w:sz w:val="20"/>
                <w:szCs w:val="20"/>
                <w:lang w:val="el-GR"/>
              </w:rPr>
              <w:t xml:space="preserve"> που θα περιέχουν τις τελευταίες τιμές (στιγμιαίες ή επεξεργασμένες) μετεωρολογικών παραμέτρων που μετρούνται από τους ΑΜΣ/ΠΑΜΣ και ΦΑΜΣ καθώς και των δευτερογενών μετεωρολογικών παραμέτρων που μπορούν να υπολογιστούν από αυτές.</w:t>
            </w:r>
          </w:p>
        </w:tc>
        <w:tc>
          <w:tcPr>
            <w:tcW w:w="1276" w:type="dxa"/>
            <w:vAlign w:val="center"/>
          </w:tcPr>
          <w:p w14:paraId="21DEC414"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7A14EF94"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10380970" w14:textId="77777777" w:rsidR="004B3FAF" w:rsidRPr="007B27CA" w:rsidRDefault="004B3FAF" w:rsidP="004B3FAF">
            <w:pPr>
              <w:jc w:val="center"/>
              <w:rPr>
                <w:rFonts w:ascii="Arial" w:hAnsi="Arial" w:cs="Arial"/>
                <w:vanish/>
                <w:sz w:val="20"/>
                <w:szCs w:val="20"/>
                <w:lang w:val="en-US"/>
              </w:rPr>
            </w:pPr>
          </w:p>
        </w:tc>
      </w:tr>
      <w:tr w:rsidR="004B3FAF" w:rsidRPr="007B27CA" w14:paraId="4CC01E0F" w14:textId="77777777" w:rsidTr="007C73C4">
        <w:tc>
          <w:tcPr>
            <w:tcW w:w="567" w:type="dxa"/>
            <w:vAlign w:val="center"/>
          </w:tcPr>
          <w:p w14:paraId="28A1253D"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25</w:t>
            </w:r>
          </w:p>
        </w:tc>
        <w:tc>
          <w:tcPr>
            <w:tcW w:w="3686" w:type="dxa"/>
            <w:vAlign w:val="center"/>
          </w:tcPr>
          <w:p w14:paraId="491E675B"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Ο ποιοτικός έλεγχος στις μετρήσεις των μετεωρολογικών παραμέτρων θα εφαρμόζεται πριν την καταγραφή τους στα αρχεία ενώ θα εφαρμόζονται και πρόσθετοι κανόνες που θα δοθούν από την ΕΜΥ. Στη περίπτωση που κατά το ποιοτικό έλεγχο εντοπίζεται σφάλμα στη τιμή μιας παραμέτρου τότε στο αρχείο η τιμή της παραμέτρου αντικαθίσταται από διαγώνιους (</w:t>
            </w:r>
            <w:r w:rsidRPr="007B27CA">
              <w:rPr>
                <w:rFonts w:ascii="Arial" w:hAnsi="Arial" w:cs="Arial"/>
                <w:sz w:val="20"/>
                <w:szCs w:val="20"/>
              </w:rPr>
              <w:t>slashes</w:t>
            </w:r>
            <w:r w:rsidRPr="007B27CA">
              <w:rPr>
                <w:rFonts w:ascii="Arial" w:hAnsi="Arial" w:cs="Arial"/>
                <w:sz w:val="20"/>
                <w:szCs w:val="20"/>
                <w:lang w:val="el-GR"/>
              </w:rPr>
              <w:t>) σε αριθμό ίσες με τον αριθμό των ψηφίων με τα οποία κωδικοποιείται η συγκεκριμένη μετεωρολογική παράμετρος.</w:t>
            </w:r>
          </w:p>
        </w:tc>
        <w:tc>
          <w:tcPr>
            <w:tcW w:w="1276" w:type="dxa"/>
            <w:vAlign w:val="center"/>
          </w:tcPr>
          <w:p w14:paraId="2E6FF1DD"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179E8307"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71571EB" w14:textId="77777777" w:rsidR="004B3FAF" w:rsidRPr="007B27CA" w:rsidRDefault="004B3FAF" w:rsidP="004B3FAF">
            <w:pPr>
              <w:jc w:val="center"/>
              <w:rPr>
                <w:rFonts w:ascii="Arial" w:hAnsi="Arial" w:cs="Arial"/>
                <w:vanish/>
                <w:sz w:val="20"/>
                <w:szCs w:val="20"/>
                <w:lang w:val="en-US"/>
              </w:rPr>
            </w:pPr>
          </w:p>
        </w:tc>
      </w:tr>
      <w:tr w:rsidR="004B3FAF" w:rsidRPr="007B27CA" w14:paraId="2640495D" w14:textId="77777777" w:rsidTr="007C73C4">
        <w:tc>
          <w:tcPr>
            <w:tcW w:w="567" w:type="dxa"/>
            <w:vAlign w:val="center"/>
          </w:tcPr>
          <w:p w14:paraId="014E0F8D"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26</w:t>
            </w:r>
          </w:p>
        </w:tc>
        <w:tc>
          <w:tcPr>
            <w:tcW w:w="3686" w:type="dxa"/>
            <w:vAlign w:val="center"/>
          </w:tcPr>
          <w:p w14:paraId="2AB74F7E"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Η διαδικασία δημιουργίας και διακίνησης των αρχείων δεν πρέπει να επηρεάζει στο ελάχιστο τις διαδικασίες λήψης και αρχειοθέτησης των δεδομένων των ΑΜΣ/ΠΑΜΣ και ΦΑΜΣ.</w:t>
            </w:r>
          </w:p>
        </w:tc>
        <w:tc>
          <w:tcPr>
            <w:tcW w:w="1276" w:type="dxa"/>
            <w:vAlign w:val="center"/>
          </w:tcPr>
          <w:p w14:paraId="55716240"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79D30F8B"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1084B5F" w14:textId="77777777" w:rsidR="004B3FAF" w:rsidRPr="007B27CA" w:rsidRDefault="004B3FAF" w:rsidP="004B3FAF">
            <w:pPr>
              <w:jc w:val="center"/>
              <w:rPr>
                <w:rFonts w:ascii="Arial" w:hAnsi="Arial" w:cs="Arial"/>
                <w:vanish/>
                <w:sz w:val="20"/>
                <w:szCs w:val="20"/>
                <w:lang w:val="en-US"/>
              </w:rPr>
            </w:pPr>
          </w:p>
        </w:tc>
      </w:tr>
      <w:tr w:rsidR="004B3FAF" w:rsidRPr="007B27CA" w14:paraId="503E6552" w14:textId="77777777" w:rsidTr="007C73C4">
        <w:tc>
          <w:tcPr>
            <w:tcW w:w="567" w:type="dxa"/>
            <w:vAlign w:val="center"/>
          </w:tcPr>
          <w:p w14:paraId="0B4B4410"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27</w:t>
            </w:r>
          </w:p>
        </w:tc>
        <w:tc>
          <w:tcPr>
            <w:tcW w:w="3686" w:type="dxa"/>
            <w:vAlign w:val="center"/>
          </w:tcPr>
          <w:p w14:paraId="617ED408"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Να έχει τη δυνατότητα κατάλληλης επικοινωνίας προκειμένου να λαμβάνει, παλαιότερες (αποθηκευμένες στη μνήμη) ή στιγμιαίες μετρήσεις των μετεωρολογικών παραμέτρων των ΑΜΣ/ΠΑΜΣ και ΦΑΜΣ του δικτύου. </w:t>
            </w:r>
          </w:p>
        </w:tc>
        <w:tc>
          <w:tcPr>
            <w:tcW w:w="1276" w:type="dxa"/>
            <w:vAlign w:val="center"/>
          </w:tcPr>
          <w:p w14:paraId="599915EA"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60EA9822"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22DB404C" w14:textId="77777777" w:rsidR="004B3FAF" w:rsidRPr="007B27CA" w:rsidRDefault="004B3FAF" w:rsidP="004B3FAF">
            <w:pPr>
              <w:jc w:val="center"/>
              <w:rPr>
                <w:rFonts w:ascii="Arial" w:hAnsi="Arial" w:cs="Arial"/>
                <w:vanish/>
                <w:sz w:val="20"/>
                <w:szCs w:val="20"/>
                <w:lang w:val="en-US"/>
              </w:rPr>
            </w:pPr>
          </w:p>
        </w:tc>
      </w:tr>
      <w:tr w:rsidR="004B3FAF" w:rsidRPr="007B27CA" w14:paraId="488006BE" w14:textId="77777777" w:rsidTr="007C73C4">
        <w:tc>
          <w:tcPr>
            <w:tcW w:w="567" w:type="dxa"/>
            <w:tcBorders>
              <w:bottom w:val="single" w:sz="4" w:space="0" w:color="auto"/>
            </w:tcBorders>
            <w:vAlign w:val="center"/>
          </w:tcPr>
          <w:p w14:paraId="04C1E019"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28</w:t>
            </w:r>
          </w:p>
        </w:tc>
        <w:tc>
          <w:tcPr>
            <w:tcW w:w="3686" w:type="dxa"/>
            <w:tcBorders>
              <w:bottom w:val="single" w:sz="4" w:space="0" w:color="auto"/>
            </w:tcBorders>
            <w:vAlign w:val="center"/>
          </w:tcPr>
          <w:p w14:paraId="1CBEC260"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Να παρέχει στο χρήστη τη δυνατότητα απομακρυσμένης τροποποίησης και παραμετροποίησης του προγραμματισμού των ΑΜΣ/ΠΑΜΣ και ΦΑΜΣ από το προσωπικό της ΕΜΥ. Η τροποποίηση και η παραμετροποίηση θα μπορεί να πραγματοποιείται, είτε </w:t>
            </w:r>
            <w:r w:rsidRPr="007B27CA">
              <w:rPr>
                <w:rFonts w:ascii="Arial" w:hAnsi="Arial" w:cs="Arial"/>
                <w:sz w:val="20"/>
                <w:szCs w:val="20"/>
              </w:rPr>
              <w:t>on</w:t>
            </w:r>
            <w:r w:rsidRPr="007B27CA">
              <w:rPr>
                <w:rFonts w:ascii="Arial" w:hAnsi="Arial" w:cs="Arial"/>
                <w:sz w:val="20"/>
                <w:szCs w:val="20"/>
                <w:lang w:val="el-GR"/>
              </w:rPr>
              <w:t>-</w:t>
            </w:r>
            <w:r w:rsidRPr="007B27CA">
              <w:rPr>
                <w:rFonts w:ascii="Arial" w:hAnsi="Arial" w:cs="Arial"/>
                <w:sz w:val="20"/>
                <w:szCs w:val="20"/>
              </w:rPr>
              <w:t>line</w:t>
            </w:r>
            <w:r w:rsidRPr="007B27CA">
              <w:rPr>
                <w:rFonts w:ascii="Arial" w:hAnsi="Arial" w:cs="Arial"/>
                <w:sz w:val="20"/>
                <w:szCs w:val="20"/>
                <w:lang w:val="el-GR"/>
              </w:rPr>
              <w:t>, είτε στέλνοντας (</w:t>
            </w:r>
            <w:r w:rsidRPr="007B27CA">
              <w:rPr>
                <w:rFonts w:ascii="Arial" w:hAnsi="Arial" w:cs="Arial"/>
                <w:sz w:val="20"/>
                <w:szCs w:val="20"/>
              </w:rPr>
              <w:t>download</w:t>
            </w:r>
            <w:r w:rsidRPr="007B27CA">
              <w:rPr>
                <w:rFonts w:ascii="Arial" w:hAnsi="Arial" w:cs="Arial"/>
                <w:sz w:val="20"/>
                <w:szCs w:val="20"/>
                <w:lang w:val="el-GR"/>
              </w:rPr>
              <w:t>) κατάλληλο αρχείο, που θα έχει ήδη ετοιμαστεί με τη χρήση κατάλληλου λογισμικού και χωρίς την υποχρεωτική παρέμβαση εξωτερικών παραγόντων (πχ μέσω μηχανισμού της κατασκευάστριας εταιρείας).</w:t>
            </w:r>
          </w:p>
        </w:tc>
        <w:tc>
          <w:tcPr>
            <w:tcW w:w="1276" w:type="dxa"/>
            <w:tcBorders>
              <w:bottom w:val="single" w:sz="4" w:space="0" w:color="auto"/>
            </w:tcBorders>
            <w:vAlign w:val="center"/>
          </w:tcPr>
          <w:p w14:paraId="5D33A58E"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tcBorders>
              <w:bottom w:val="single" w:sz="4" w:space="0" w:color="auto"/>
            </w:tcBorders>
            <w:vAlign w:val="center"/>
          </w:tcPr>
          <w:p w14:paraId="216319C5" w14:textId="77777777" w:rsidR="004B3FAF" w:rsidRPr="007B27CA" w:rsidRDefault="004B3FAF" w:rsidP="004B3FAF">
            <w:pPr>
              <w:jc w:val="center"/>
              <w:rPr>
                <w:rFonts w:ascii="Arial" w:hAnsi="Arial" w:cs="Arial"/>
                <w:vanish/>
                <w:sz w:val="20"/>
                <w:szCs w:val="20"/>
                <w:lang w:val="en-US"/>
              </w:rPr>
            </w:pPr>
          </w:p>
        </w:tc>
        <w:tc>
          <w:tcPr>
            <w:tcW w:w="1559" w:type="dxa"/>
            <w:tcBorders>
              <w:bottom w:val="single" w:sz="4" w:space="0" w:color="auto"/>
            </w:tcBorders>
            <w:vAlign w:val="center"/>
          </w:tcPr>
          <w:p w14:paraId="71E06498" w14:textId="77777777" w:rsidR="004B3FAF" w:rsidRPr="007B27CA" w:rsidRDefault="004B3FAF" w:rsidP="004B3FAF">
            <w:pPr>
              <w:jc w:val="center"/>
              <w:rPr>
                <w:rFonts w:ascii="Arial" w:hAnsi="Arial" w:cs="Arial"/>
                <w:vanish/>
                <w:sz w:val="20"/>
                <w:szCs w:val="20"/>
                <w:lang w:val="en-US"/>
              </w:rPr>
            </w:pPr>
          </w:p>
        </w:tc>
      </w:tr>
      <w:tr w:rsidR="004B3FAF" w:rsidRPr="007B27CA" w14:paraId="42592E8D" w14:textId="77777777" w:rsidTr="007C73C4">
        <w:tc>
          <w:tcPr>
            <w:tcW w:w="567" w:type="dxa"/>
            <w:tcBorders>
              <w:bottom w:val="nil"/>
            </w:tcBorders>
            <w:vAlign w:val="center"/>
          </w:tcPr>
          <w:p w14:paraId="728F73AC"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lang w:val="en-US"/>
              </w:rPr>
              <w:t>2</w:t>
            </w:r>
            <w:r w:rsidRPr="007B27CA">
              <w:rPr>
                <w:rFonts w:ascii="Arial" w:hAnsi="Arial" w:cs="Arial"/>
                <w:bCs/>
                <w:sz w:val="20"/>
                <w:szCs w:val="20"/>
              </w:rPr>
              <w:t>9</w:t>
            </w:r>
          </w:p>
        </w:tc>
        <w:tc>
          <w:tcPr>
            <w:tcW w:w="3686" w:type="dxa"/>
            <w:tcBorders>
              <w:bottom w:val="nil"/>
            </w:tcBorders>
            <w:vAlign w:val="center"/>
          </w:tcPr>
          <w:p w14:paraId="045586B9"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Να έχει το κατάλληλο λογισμικό που θα επιτρέπει την παρακολούθηση της λειτουργικής κατάστασης του δικτύου των ΑΜΣ/ΠΑΜΣ και ΦΑΜΣ, τον προγραμματισμό της συντήρησης, διαχείρισης και προγραμματισμού του δικτύου καθώς και της καταγραφής </w:t>
            </w:r>
            <w:r w:rsidRPr="007B27CA">
              <w:rPr>
                <w:rFonts w:ascii="Arial" w:hAnsi="Arial" w:cs="Arial"/>
                <w:sz w:val="20"/>
                <w:szCs w:val="20"/>
              </w:rPr>
              <w:t>metadata</w:t>
            </w:r>
            <w:r w:rsidRPr="007B27CA">
              <w:rPr>
                <w:rFonts w:ascii="Arial" w:hAnsi="Arial" w:cs="Arial"/>
                <w:sz w:val="20"/>
                <w:szCs w:val="20"/>
                <w:lang w:val="el-GR"/>
              </w:rPr>
              <w:t xml:space="preserve"> για το σύνολο των ΑΜΣ/ΠΑΜΣ και ΦΑΜΣ του δικτύου. Το λογισμικό να παρέχει δυνατότητα παρακολούθησης της κατάστασης του δικτύου και της ροής των πληροφοριών.</w:t>
            </w:r>
          </w:p>
        </w:tc>
        <w:tc>
          <w:tcPr>
            <w:tcW w:w="1276" w:type="dxa"/>
            <w:tcBorders>
              <w:bottom w:val="nil"/>
            </w:tcBorders>
            <w:vAlign w:val="center"/>
          </w:tcPr>
          <w:p w14:paraId="601E16C9"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tcBorders>
              <w:bottom w:val="nil"/>
            </w:tcBorders>
            <w:vAlign w:val="center"/>
          </w:tcPr>
          <w:p w14:paraId="7D5D03F8" w14:textId="77777777" w:rsidR="004B3FAF" w:rsidRPr="007B27CA" w:rsidRDefault="004B3FAF" w:rsidP="004B3FAF">
            <w:pPr>
              <w:jc w:val="center"/>
              <w:rPr>
                <w:rFonts w:ascii="Arial" w:hAnsi="Arial" w:cs="Arial"/>
                <w:vanish/>
                <w:sz w:val="20"/>
                <w:szCs w:val="20"/>
                <w:lang w:val="en-US"/>
              </w:rPr>
            </w:pPr>
          </w:p>
        </w:tc>
        <w:tc>
          <w:tcPr>
            <w:tcW w:w="1559" w:type="dxa"/>
            <w:tcBorders>
              <w:bottom w:val="nil"/>
            </w:tcBorders>
            <w:vAlign w:val="center"/>
          </w:tcPr>
          <w:p w14:paraId="746E30F5" w14:textId="77777777" w:rsidR="004B3FAF" w:rsidRPr="007B27CA" w:rsidRDefault="004B3FAF" w:rsidP="004B3FAF">
            <w:pPr>
              <w:jc w:val="center"/>
              <w:rPr>
                <w:rFonts w:ascii="Arial" w:hAnsi="Arial" w:cs="Arial"/>
                <w:vanish/>
                <w:sz w:val="20"/>
                <w:szCs w:val="20"/>
                <w:lang w:val="en-US"/>
              </w:rPr>
            </w:pPr>
          </w:p>
        </w:tc>
      </w:tr>
      <w:tr w:rsidR="004B3FAF" w:rsidRPr="007B27CA" w14:paraId="1743BE78" w14:textId="77777777" w:rsidTr="007C73C4">
        <w:tc>
          <w:tcPr>
            <w:tcW w:w="567" w:type="dxa"/>
            <w:vAlign w:val="center"/>
          </w:tcPr>
          <w:p w14:paraId="725BA153"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30</w:t>
            </w:r>
          </w:p>
        </w:tc>
        <w:tc>
          <w:tcPr>
            <w:tcW w:w="3686" w:type="dxa"/>
            <w:vAlign w:val="center"/>
          </w:tcPr>
          <w:p w14:paraId="4048DFA5"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Να </w:t>
            </w:r>
            <w:proofErr w:type="spellStart"/>
            <w:r w:rsidRPr="007B27CA">
              <w:rPr>
                <w:rFonts w:ascii="Arial" w:hAnsi="Arial" w:cs="Arial"/>
                <w:sz w:val="20"/>
                <w:szCs w:val="20"/>
                <w:lang w:val="el-GR"/>
              </w:rPr>
              <w:t>επανεκκινεί</w:t>
            </w:r>
            <w:proofErr w:type="spellEnd"/>
            <w:r w:rsidRPr="007B27CA">
              <w:rPr>
                <w:rFonts w:ascii="Arial" w:hAnsi="Arial" w:cs="Arial"/>
                <w:sz w:val="20"/>
                <w:szCs w:val="20"/>
                <w:lang w:val="el-GR"/>
              </w:rPr>
              <w:t xml:space="preserve"> (</w:t>
            </w:r>
            <w:r w:rsidRPr="007B27CA">
              <w:rPr>
                <w:rFonts w:ascii="Arial" w:hAnsi="Arial" w:cs="Arial"/>
                <w:sz w:val="20"/>
                <w:szCs w:val="20"/>
              </w:rPr>
              <w:t>reboot</w:t>
            </w:r>
            <w:r w:rsidRPr="007B27CA">
              <w:rPr>
                <w:rFonts w:ascii="Arial" w:hAnsi="Arial" w:cs="Arial"/>
                <w:sz w:val="20"/>
                <w:szCs w:val="20"/>
                <w:lang w:val="el-GR"/>
              </w:rPr>
              <w:t>) αυτόματα όλες τις λειτουργίες του στην περίπτωση διακοπής και επαναφοράς της παροχής ηλεκτρικού ρεύματος.</w:t>
            </w:r>
          </w:p>
        </w:tc>
        <w:tc>
          <w:tcPr>
            <w:tcW w:w="1276" w:type="dxa"/>
            <w:vAlign w:val="center"/>
          </w:tcPr>
          <w:p w14:paraId="46B88566"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2FE26655"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1B7CA146" w14:textId="77777777" w:rsidR="004B3FAF" w:rsidRPr="007B27CA" w:rsidRDefault="004B3FAF" w:rsidP="004B3FAF">
            <w:pPr>
              <w:jc w:val="center"/>
              <w:rPr>
                <w:rFonts w:ascii="Arial" w:hAnsi="Arial" w:cs="Arial"/>
                <w:vanish/>
                <w:sz w:val="20"/>
                <w:szCs w:val="20"/>
                <w:lang w:val="en-US"/>
              </w:rPr>
            </w:pPr>
          </w:p>
        </w:tc>
      </w:tr>
      <w:tr w:rsidR="004B3FAF" w:rsidRPr="007B27CA" w14:paraId="692D6609" w14:textId="77777777" w:rsidTr="007C73C4">
        <w:tc>
          <w:tcPr>
            <w:tcW w:w="567" w:type="dxa"/>
            <w:vAlign w:val="center"/>
          </w:tcPr>
          <w:p w14:paraId="1CEEB260" w14:textId="77777777" w:rsidR="004B3FAF" w:rsidRPr="007B27CA" w:rsidRDefault="004B3FAF" w:rsidP="004B3FAF">
            <w:pPr>
              <w:jc w:val="center"/>
              <w:rPr>
                <w:rFonts w:ascii="Arial" w:hAnsi="Arial" w:cs="Arial"/>
                <w:bCs/>
                <w:sz w:val="20"/>
                <w:szCs w:val="20"/>
                <w:lang w:val="en-US"/>
              </w:rPr>
            </w:pPr>
            <w:r w:rsidRPr="007B27CA">
              <w:rPr>
                <w:rFonts w:ascii="Arial" w:hAnsi="Arial" w:cs="Arial"/>
                <w:bCs/>
                <w:sz w:val="20"/>
                <w:szCs w:val="20"/>
              </w:rPr>
              <w:t>31</w:t>
            </w:r>
          </w:p>
        </w:tc>
        <w:tc>
          <w:tcPr>
            <w:tcW w:w="3686" w:type="dxa"/>
            <w:vAlign w:val="center"/>
          </w:tcPr>
          <w:p w14:paraId="0C3DC9DF" w14:textId="77777777" w:rsidR="004B3FAF" w:rsidRPr="007B27CA" w:rsidRDefault="004B3FAF" w:rsidP="004B3FAF">
            <w:pPr>
              <w:spacing w:before="120"/>
              <w:rPr>
                <w:rFonts w:ascii="Arial" w:hAnsi="Arial" w:cs="Arial"/>
                <w:sz w:val="20"/>
                <w:szCs w:val="20"/>
                <w:lang w:val="el-GR"/>
              </w:rPr>
            </w:pPr>
            <w:r w:rsidRPr="007B27CA">
              <w:rPr>
                <w:rFonts w:ascii="Arial" w:hAnsi="Arial" w:cs="Arial"/>
                <w:sz w:val="20"/>
                <w:szCs w:val="20"/>
                <w:lang w:val="el-GR"/>
              </w:rPr>
              <w:t xml:space="preserve">Το όλο υποσύστημα θα βρίσκεται εντός </w:t>
            </w:r>
            <w:r w:rsidRPr="007B27CA">
              <w:rPr>
                <w:rFonts w:ascii="Arial" w:hAnsi="Arial" w:cs="Arial"/>
                <w:sz w:val="20"/>
                <w:szCs w:val="20"/>
              </w:rPr>
              <w:t>Rack</w:t>
            </w:r>
            <w:r w:rsidRPr="007B27CA">
              <w:rPr>
                <w:rFonts w:ascii="Arial" w:hAnsi="Arial" w:cs="Arial"/>
                <w:sz w:val="20"/>
                <w:szCs w:val="20"/>
                <w:lang w:val="el-GR"/>
              </w:rPr>
              <w:t xml:space="preserve"> με όλες τις συσκευές να είναι ανάλογων προδιαγραφών για εγκατάσταση.</w:t>
            </w:r>
          </w:p>
        </w:tc>
        <w:tc>
          <w:tcPr>
            <w:tcW w:w="1276" w:type="dxa"/>
            <w:vAlign w:val="center"/>
          </w:tcPr>
          <w:p w14:paraId="39761DF2" w14:textId="77777777" w:rsidR="004B3FAF" w:rsidRPr="007B27CA" w:rsidRDefault="004B3FAF" w:rsidP="004B3FAF">
            <w:pPr>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03678DA8" w14:textId="77777777" w:rsidR="004B3FAF" w:rsidRPr="007B27CA" w:rsidRDefault="004B3FAF" w:rsidP="004B3FAF">
            <w:pPr>
              <w:jc w:val="center"/>
              <w:rPr>
                <w:rFonts w:ascii="Arial" w:hAnsi="Arial" w:cs="Arial"/>
                <w:vanish/>
                <w:sz w:val="20"/>
                <w:szCs w:val="20"/>
                <w:lang w:val="en-US"/>
              </w:rPr>
            </w:pPr>
          </w:p>
        </w:tc>
        <w:tc>
          <w:tcPr>
            <w:tcW w:w="1559" w:type="dxa"/>
            <w:vAlign w:val="center"/>
          </w:tcPr>
          <w:p w14:paraId="36B2171C" w14:textId="77777777" w:rsidR="004B3FAF" w:rsidRPr="007B27CA" w:rsidRDefault="004B3FAF" w:rsidP="004B3FAF">
            <w:pPr>
              <w:jc w:val="center"/>
              <w:rPr>
                <w:rFonts w:ascii="Arial" w:hAnsi="Arial" w:cs="Arial"/>
                <w:vanish/>
                <w:sz w:val="20"/>
                <w:szCs w:val="20"/>
                <w:lang w:val="en-US"/>
              </w:rPr>
            </w:pPr>
          </w:p>
        </w:tc>
      </w:tr>
    </w:tbl>
    <w:p w14:paraId="0DB05172" w14:textId="77777777" w:rsidR="004B3FAF" w:rsidRDefault="004B3FAF" w:rsidP="004B3FAF">
      <w:pPr>
        <w:pStyle w:val="32"/>
        <w:rPr>
          <w:lang w:val="el-GR"/>
        </w:rPr>
      </w:pPr>
      <w:bookmarkStart w:id="869" w:name="_Toc6219389"/>
      <w:bookmarkStart w:id="870" w:name="_Toc52793857"/>
      <w:bookmarkStart w:id="871" w:name="_Toc359940036"/>
      <w:bookmarkStart w:id="872" w:name="_Toc483234223"/>
      <w:r>
        <w:t>B1</w:t>
      </w:r>
      <w:r w:rsidRPr="006A0750">
        <w:rPr>
          <w:lang w:val="el-GR"/>
        </w:rPr>
        <w:t>.</w:t>
      </w:r>
      <w:r w:rsidRPr="00C3525C">
        <w:rPr>
          <w:lang w:val="el-GR"/>
        </w:rPr>
        <w:t>1.3</w:t>
      </w:r>
      <w:r w:rsidRPr="00C3525C">
        <w:rPr>
          <w:lang w:val="el-GR"/>
        </w:rPr>
        <w:tab/>
        <w:t>Σταθμός Διαχείρισης</w:t>
      </w:r>
      <w:bookmarkEnd w:id="869"/>
      <w:bookmarkEnd w:id="870"/>
      <w:r w:rsidRPr="00C3525C">
        <w:rPr>
          <w:lang w:val="el-GR"/>
        </w:rPr>
        <w:t xml:space="preserve"> </w:t>
      </w:r>
      <w:bookmarkEnd w:id="871"/>
      <w:bookmarkEnd w:id="872"/>
    </w:p>
    <w:p w14:paraId="403144A7"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168CAD5A" w14:textId="77777777" w:rsidTr="007C73C4">
        <w:trPr>
          <w:tblHeader/>
        </w:trPr>
        <w:tc>
          <w:tcPr>
            <w:tcW w:w="8505" w:type="dxa"/>
            <w:gridSpan w:val="5"/>
            <w:shd w:val="clear" w:color="auto" w:fill="BFBFBF"/>
            <w:vAlign w:val="center"/>
          </w:tcPr>
          <w:p w14:paraId="3D238406" w14:textId="77777777" w:rsidR="004B3FAF" w:rsidRPr="007B27CA" w:rsidRDefault="004B3FAF" w:rsidP="00A7660A">
            <w:pPr>
              <w:spacing w:before="120"/>
              <w:jc w:val="center"/>
              <w:rPr>
                <w:rFonts w:ascii="Arial" w:hAnsi="Arial" w:cs="Arial"/>
                <w:vanish/>
                <w:sz w:val="20"/>
                <w:szCs w:val="20"/>
                <w:lang w:val="el-GR"/>
              </w:rPr>
            </w:pPr>
            <w:r w:rsidRPr="007B27CA">
              <w:rPr>
                <w:rFonts w:ascii="Arial" w:hAnsi="Arial" w:cs="Arial"/>
                <w:b/>
                <w:sz w:val="20"/>
                <w:szCs w:val="20"/>
                <w:lang w:val="el-GR"/>
              </w:rPr>
              <w:t>ΣΤΑΘΜΟΣ ΔΙΑΧΕΙΡΙΣΗΣ ΑΜΣ/ΠΑΜΣ/ΦΑΜΣ</w:t>
            </w:r>
          </w:p>
        </w:tc>
      </w:tr>
      <w:tr w:rsidR="004B3FAF" w:rsidRPr="007B27CA" w14:paraId="587D48E0" w14:textId="77777777" w:rsidTr="007C73C4">
        <w:trPr>
          <w:tblHeader/>
        </w:trPr>
        <w:tc>
          <w:tcPr>
            <w:tcW w:w="567" w:type="dxa"/>
            <w:tcBorders>
              <w:bottom w:val="single" w:sz="4" w:space="0" w:color="auto"/>
            </w:tcBorders>
            <w:shd w:val="clear" w:color="auto" w:fill="BFBFBF"/>
            <w:vAlign w:val="center"/>
          </w:tcPr>
          <w:p w14:paraId="2DE32100" w14:textId="77777777" w:rsidR="004B3FAF" w:rsidRPr="007B27CA" w:rsidRDefault="004B3FAF" w:rsidP="00A7660A">
            <w:pPr>
              <w:spacing w:before="120"/>
              <w:jc w:val="center"/>
              <w:rPr>
                <w:rFonts w:ascii="Arial" w:hAnsi="Arial" w:cs="Arial"/>
                <w:b/>
                <w:bCs/>
                <w:vanish/>
                <w:sz w:val="20"/>
                <w:szCs w:val="20"/>
              </w:rPr>
            </w:pPr>
            <w:r w:rsidRPr="007B27CA">
              <w:rPr>
                <w:rFonts w:ascii="Arial" w:hAnsi="Arial" w:cs="Arial"/>
                <w:b/>
                <w:bCs/>
                <w:sz w:val="20"/>
                <w:szCs w:val="20"/>
              </w:rPr>
              <w:t>Α/Α</w:t>
            </w:r>
          </w:p>
        </w:tc>
        <w:tc>
          <w:tcPr>
            <w:tcW w:w="3686" w:type="dxa"/>
            <w:tcBorders>
              <w:bottom w:val="single" w:sz="4" w:space="0" w:color="auto"/>
            </w:tcBorders>
            <w:shd w:val="clear" w:color="auto" w:fill="BFBFBF"/>
            <w:vAlign w:val="center"/>
          </w:tcPr>
          <w:p w14:paraId="7D75C587" w14:textId="77777777" w:rsidR="004B3FAF" w:rsidRPr="007B27CA" w:rsidRDefault="004B3FAF" w:rsidP="00A7660A">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2A27C5A7" w14:textId="77777777" w:rsidR="004B3FAF" w:rsidRPr="007B27CA" w:rsidRDefault="004B3FAF" w:rsidP="00A7660A">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52D66A03" w14:textId="77777777" w:rsidR="004B3FAF" w:rsidRPr="007B27CA" w:rsidRDefault="004B3FAF" w:rsidP="00A7660A">
            <w:pPr>
              <w:spacing w:before="120"/>
              <w:jc w:val="center"/>
              <w:rPr>
                <w:rFonts w:ascii="Arial" w:hAnsi="Arial" w:cs="Arial"/>
                <w:b/>
                <w:bCs/>
                <w:vanish/>
                <w:sz w:val="20"/>
                <w:szCs w:val="20"/>
              </w:rPr>
            </w:pPr>
            <w:r w:rsidRPr="007B27C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6ADE6D6" w14:textId="77777777" w:rsidR="004B3FAF" w:rsidRPr="007B27CA" w:rsidRDefault="004B3FAF" w:rsidP="00A7660A">
            <w:pPr>
              <w:spacing w:before="120"/>
              <w:jc w:val="center"/>
              <w:rPr>
                <w:rFonts w:ascii="Arial" w:hAnsi="Arial" w:cs="Arial"/>
                <w:b/>
                <w:bCs/>
                <w:vanish/>
                <w:sz w:val="20"/>
                <w:szCs w:val="20"/>
              </w:rPr>
            </w:pPr>
            <w:r w:rsidRPr="007B27CA">
              <w:rPr>
                <w:rFonts w:ascii="Arial" w:hAnsi="Arial" w:cs="Arial"/>
                <w:b/>
                <w:sz w:val="20"/>
                <w:szCs w:val="20"/>
              </w:rPr>
              <w:t>ΠΑΡΑΠΟΜΠΗ</w:t>
            </w:r>
          </w:p>
        </w:tc>
      </w:tr>
      <w:tr w:rsidR="004B3FAF" w:rsidRPr="001B71F3" w14:paraId="6673119C" w14:textId="77777777" w:rsidTr="007C73C4">
        <w:trPr>
          <w:hidden/>
        </w:trPr>
        <w:tc>
          <w:tcPr>
            <w:tcW w:w="567" w:type="dxa"/>
            <w:shd w:val="clear" w:color="auto" w:fill="BFBFBF"/>
            <w:vAlign w:val="center"/>
          </w:tcPr>
          <w:p w14:paraId="5961AEDD" w14:textId="77777777" w:rsidR="004B3FAF" w:rsidRPr="007B27CA" w:rsidRDefault="004B3FAF" w:rsidP="00A7660A">
            <w:pPr>
              <w:spacing w:before="120"/>
              <w:jc w:val="center"/>
              <w:rPr>
                <w:rFonts w:ascii="Arial" w:hAnsi="Arial" w:cs="Arial"/>
                <w:vanish/>
                <w:sz w:val="20"/>
                <w:szCs w:val="20"/>
              </w:rPr>
            </w:pPr>
          </w:p>
        </w:tc>
        <w:tc>
          <w:tcPr>
            <w:tcW w:w="3686" w:type="dxa"/>
            <w:shd w:val="clear" w:color="auto" w:fill="BFBFBF"/>
            <w:vAlign w:val="center"/>
          </w:tcPr>
          <w:p w14:paraId="137E26EF" w14:textId="77777777" w:rsidR="004B3FAF" w:rsidRPr="007B27CA" w:rsidRDefault="004B3FAF" w:rsidP="00A7660A">
            <w:pPr>
              <w:spacing w:before="120"/>
              <w:rPr>
                <w:rFonts w:ascii="Arial" w:hAnsi="Arial" w:cs="Arial"/>
                <w:sz w:val="20"/>
                <w:szCs w:val="20"/>
                <w:lang w:val="el-GR"/>
              </w:rPr>
            </w:pPr>
            <w:r w:rsidRPr="007B27CA">
              <w:rPr>
                <w:rFonts w:ascii="Arial" w:hAnsi="Arial" w:cs="Arial"/>
                <w:b/>
                <w:sz w:val="20"/>
                <w:szCs w:val="20"/>
                <w:lang w:val="el-GR"/>
              </w:rPr>
              <w:t xml:space="preserve">Ποσότητα: </w:t>
            </w:r>
            <w:r w:rsidR="002F62BE">
              <w:rPr>
                <w:rFonts w:ascii="Arial" w:hAnsi="Arial" w:cs="Arial"/>
                <w:b/>
                <w:sz w:val="20"/>
                <w:szCs w:val="20"/>
                <w:lang w:val="el-GR"/>
              </w:rPr>
              <w:t>Ογδόντα</w:t>
            </w:r>
            <w:r w:rsidR="001A5475">
              <w:rPr>
                <w:rFonts w:ascii="Arial" w:hAnsi="Arial" w:cs="Arial"/>
                <w:b/>
                <w:sz w:val="20"/>
                <w:szCs w:val="20"/>
                <w:lang w:val="el-GR"/>
              </w:rPr>
              <w:t xml:space="preserve"> τέσσερις</w:t>
            </w:r>
            <w:r w:rsidRPr="007B27CA">
              <w:rPr>
                <w:rFonts w:ascii="Arial" w:hAnsi="Arial" w:cs="Arial"/>
                <w:b/>
                <w:sz w:val="20"/>
                <w:szCs w:val="20"/>
                <w:lang w:val="el-GR"/>
              </w:rPr>
              <w:t xml:space="preserve"> (</w:t>
            </w:r>
            <w:r w:rsidR="002F62BE">
              <w:rPr>
                <w:rFonts w:ascii="Arial" w:hAnsi="Arial" w:cs="Arial"/>
                <w:b/>
                <w:sz w:val="20"/>
                <w:szCs w:val="20"/>
                <w:lang w:val="el-GR"/>
              </w:rPr>
              <w:t>8</w:t>
            </w:r>
            <w:r w:rsidR="001A5475">
              <w:rPr>
                <w:rFonts w:ascii="Arial" w:hAnsi="Arial" w:cs="Arial"/>
                <w:b/>
                <w:sz w:val="20"/>
                <w:szCs w:val="20"/>
                <w:lang w:val="el-GR"/>
              </w:rPr>
              <w:t>4</w:t>
            </w:r>
            <w:r w:rsidRPr="007B27CA">
              <w:rPr>
                <w:rFonts w:ascii="Arial" w:hAnsi="Arial" w:cs="Arial"/>
                <w:b/>
                <w:sz w:val="20"/>
                <w:szCs w:val="20"/>
                <w:lang w:val="el-GR"/>
              </w:rPr>
              <w:t xml:space="preserve">) Η/Υ γραφείου με </w:t>
            </w:r>
            <w:r w:rsidR="002F62BE">
              <w:rPr>
                <w:rFonts w:ascii="Arial" w:hAnsi="Arial" w:cs="Arial"/>
                <w:b/>
                <w:sz w:val="20"/>
                <w:szCs w:val="20"/>
                <w:lang w:val="el-GR"/>
              </w:rPr>
              <w:t>ογδόντα</w:t>
            </w:r>
            <w:r w:rsidRPr="007B27CA">
              <w:rPr>
                <w:rFonts w:ascii="Arial" w:hAnsi="Arial" w:cs="Arial"/>
                <w:b/>
                <w:sz w:val="20"/>
                <w:szCs w:val="20"/>
                <w:lang w:val="el-GR"/>
              </w:rPr>
              <w:t xml:space="preserve"> </w:t>
            </w:r>
            <w:r w:rsidR="001A5475">
              <w:rPr>
                <w:rFonts w:ascii="Arial" w:hAnsi="Arial" w:cs="Arial"/>
                <w:b/>
                <w:sz w:val="20"/>
                <w:szCs w:val="20"/>
                <w:lang w:val="el-GR"/>
              </w:rPr>
              <w:t>τέσσερις</w:t>
            </w:r>
            <w:r w:rsidR="001A5475" w:rsidRPr="007B27CA">
              <w:rPr>
                <w:rFonts w:ascii="Arial" w:hAnsi="Arial" w:cs="Arial"/>
                <w:b/>
                <w:sz w:val="20"/>
                <w:szCs w:val="20"/>
                <w:lang w:val="el-GR"/>
              </w:rPr>
              <w:t xml:space="preserve"> </w:t>
            </w:r>
            <w:r w:rsidRPr="007B27CA">
              <w:rPr>
                <w:rFonts w:ascii="Arial" w:hAnsi="Arial" w:cs="Arial"/>
                <w:b/>
                <w:sz w:val="20"/>
                <w:szCs w:val="20"/>
                <w:lang w:val="el-GR"/>
              </w:rPr>
              <w:t xml:space="preserve">οθόνες, </w:t>
            </w:r>
            <w:r w:rsidR="002F62BE">
              <w:rPr>
                <w:rFonts w:ascii="Arial" w:hAnsi="Arial" w:cs="Arial"/>
                <w:b/>
                <w:sz w:val="20"/>
                <w:szCs w:val="20"/>
                <w:lang w:val="el-GR"/>
              </w:rPr>
              <w:t>Σαράντα</w:t>
            </w:r>
            <w:r w:rsidRPr="007B27CA">
              <w:rPr>
                <w:rFonts w:ascii="Arial" w:hAnsi="Arial" w:cs="Arial"/>
                <w:b/>
                <w:sz w:val="20"/>
                <w:szCs w:val="20"/>
                <w:lang w:val="el-GR"/>
              </w:rPr>
              <w:t xml:space="preserve"> (</w:t>
            </w:r>
            <w:r w:rsidR="002F62BE">
              <w:rPr>
                <w:rFonts w:ascii="Arial" w:hAnsi="Arial" w:cs="Arial"/>
                <w:b/>
                <w:sz w:val="20"/>
                <w:szCs w:val="20"/>
                <w:lang w:val="el-GR"/>
              </w:rPr>
              <w:t>40</w:t>
            </w:r>
            <w:r w:rsidRPr="007B27CA">
              <w:rPr>
                <w:rFonts w:ascii="Arial" w:hAnsi="Arial" w:cs="Arial"/>
                <w:b/>
                <w:sz w:val="20"/>
                <w:szCs w:val="20"/>
                <w:lang w:val="el-GR"/>
              </w:rPr>
              <w:t xml:space="preserve">) εκτυπωτές, </w:t>
            </w:r>
            <w:r w:rsidR="002F62BE">
              <w:rPr>
                <w:rFonts w:ascii="Arial" w:hAnsi="Arial" w:cs="Arial"/>
                <w:b/>
                <w:sz w:val="20"/>
                <w:szCs w:val="20"/>
                <w:lang w:val="el-GR"/>
              </w:rPr>
              <w:t>σαράντα</w:t>
            </w:r>
            <w:r w:rsidRPr="007B27CA">
              <w:rPr>
                <w:rFonts w:ascii="Arial" w:hAnsi="Arial" w:cs="Arial"/>
                <w:b/>
                <w:sz w:val="20"/>
                <w:szCs w:val="20"/>
                <w:lang w:val="el-GR"/>
              </w:rPr>
              <w:t xml:space="preserve"> (</w:t>
            </w:r>
            <w:r w:rsidR="002F62BE">
              <w:rPr>
                <w:rFonts w:ascii="Arial" w:hAnsi="Arial" w:cs="Arial"/>
                <w:b/>
                <w:sz w:val="20"/>
                <w:szCs w:val="20"/>
                <w:lang w:val="el-GR"/>
              </w:rPr>
              <w:t>40</w:t>
            </w:r>
            <w:r w:rsidRPr="007B27CA">
              <w:rPr>
                <w:rFonts w:ascii="Arial" w:hAnsi="Arial" w:cs="Arial"/>
                <w:b/>
                <w:sz w:val="20"/>
                <w:szCs w:val="20"/>
                <w:lang w:val="el-GR"/>
              </w:rPr>
              <w:t xml:space="preserve">) </w:t>
            </w:r>
            <w:r w:rsidRPr="007B27CA">
              <w:rPr>
                <w:rFonts w:ascii="Arial" w:hAnsi="Arial" w:cs="Arial"/>
                <w:b/>
                <w:sz w:val="20"/>
                <w:szCs w:val="20"/>
                <w:lang w:val="en-US"/>
              </w:rPr>
              <w:t>UPS</w:t>
            </w:r>
            <w:r w:rsidRPr="007B27CA">
              <w:rPr>
                <w:rFonts w:ascii="Arial" w:hAnsi="Arial" w:cs="Arial"/>
                <w:b/>
                <w:sz w:val="20"/>
                <w:szCs w:val="20"/>
                <w:lang w:val="el-GR"/>
              </w:rPr>
              <w:t xml:space="preserve"> &amp; και </w:t>
            </w:r>
            <w:r w:rsidR="002F62BE">
              <w:rPr>
                <w:rFonts w:ascii="Arial" w:hAnsi="Arial" w:cs="Arial"/>
                <w:b/>
                <w:sz w:val="20"/>
                <w:szCs w:val="20"/>
                <w:lang w:val="el-GR"/>
              </w:rPr>
              <w:t>σαράντα</w:t>
            </w:r>
            <w:r w:rsidRPr="007B27CA">
              <w:rPr>
                <w:rFonts w:ascii="Arial" w:hAnsi="Arial" w:cs="Arial"/>
                <w:b/>
                <w:sz w:val="20"/>
                <w:szCs w:val="20"/>
                <w:lang w:val="el-GR"/>
              </w:rPr>
              <w:t xml:space="preserve"> (</w:t>
            </w:r>
            <w:r w:rsidR="002F62BE">
              <w:rPr>
                <w:rFonts w:ascii="Arial" w:hAnsi="Arial" w:cs="Arial"/>
                <w:b/>
                <w:sz w:val="20"/>
                <w:szCs w:val="20"/>
                <w:lang w:val="el-GR"/>
              </w:rPr>
              <w:t>40</w:t>
            </w:r>
            <w:r w:rsidRPr="007B27CA">
              <w:rPr>
                <w:rFonts w:ascii="Arial" w:hAnsi="Arial" w:cs="Arial"/>
                <w:b/>
                <w:sz w:val="20"/>
                <w:szCs w:val="20"/>
                <w:lang w:val="el-GR"/>
              </w:rPr>
              <w:t xml:space="preserve">) </w:t>
            </w:r>
            <w:r w:rsidRPr="007B27CA">
              <w:rPr>
                <w:rFonts w:ascii="Arial" w:hAnsi="Arial" w:cs="Arial"/>
                <w:b/>
                <w:sz w:val="20"/>
                <w:szCs w:val="20"/>
                <w:lang w:val="en-US"/>
              </w:rPr>
              <w:t>switch</w:t>
            </w:r>
            <w:r w:rsidRPr="007B27CA">
              <w:rPr>
                <w:rFonts w:ascii="Arial" w:hAnsi="Arial" w:cs="Arial"/>
                <w:sz w:val="20"/>
                <w:szCs w:val="20"/>
                <w:lang w:val="el-GR"/>
              </w:rPr>
              <w:t xml:space="preserve"> (Τεχνικά χαρακτηριστικά όμοια με </w:t>
            </w:r>
            <w:r w:rsidRPr="007B27CA">
              <w:rPr>
                <w:rFonts w:ascii="Arial" w:hAnsi="Arial" w:cs="Arial"/>
                <w:sz w:val="20"/>
                <w:szCs w:val="20"/>
                <w:lang w:val="en-US"/>
              </w:rPr>
              <w:t>B</w:t>
            </w:r>
            <w:r w:rsidRPr="007B27CA">
              <w:rPr>
                <w:rFonts w:ascii="Arial" w:hAnsi="Arial" w:cs="Arial"/>
                <w:sz w:val="20"/>
                <w:szCs w:val="20"/>
                <w:lang w:val="el-GR"/>
              </w:rPr>
              <w:t xml:space="preserve">1.1.12.1, </w:t>
            </w:r>
            <w:r w:rsidRPr="007B27CA">
              <w:rPr>
                <w:rFonts w:ascii="Arial" w:hAnsi="Arial" w:cs="Arial"/>
                <w:sz w:val="20"/>
                <w:szCs w:val="20"/>
                <w:lang w:val="en-US"/>
              </w:rPr>
              <w:t>B</w:t>
            </w:r>
            <w:r w:rsidRPr="007B27CA">
              <w:rPr>
                <w:rFonts w:ascii="Arial" w:hAnsi="Arial" w:cs="Arial"/>
                <w:sz w:val="20"/>
                <w:szCs w:val="20"/>
                <w:lang w:val="el-GR"/>
              </w:rPr>
              <w:t xml:space="preserve">1.1.12.2, </w:t>
            </w:r>
            <w:r w:rsidRPr="007B27CA">
              <w:rPr>
                <w:rFonts w:ascii="Arial" w:hAnsi="Arial" w:cs="Arial"/>
                <w:sz w:val="20"/>
                <w:szCs w:val="20"/>
                <w:lang w:val="en-US"/>
              </w:rPr>
              <w:t>B</w:t>
            </w:r>
            <w:r w:rsidRPr="007B27CA">
              <w:rPr>
                <w:rFonts w:ascii="Arial" w:hAnsi="Arial" w:cs="Arial"/>
                <w:sz w:val="20"/>
                <w:szCs w:val="20"/>
                <w:lang w:val="el-GR"/>
              </w:rPr>
              <w:t>1.1.12.3</w:t>
            </w:r>
            <w:r w:rsidRPr="007B27CA">
              <w:rPr>
                <w:rFonts w:ascii="Arial" w:hAnsi="Arial" w:cs="Arial"/>
                <w:b/>
                <w:sz w:val="20"/>
                <w:szCs w:val="20"/>
                <w:lang w:val="el-GR"/>
              </w:rPr>
              <w:t xml:space="preserve">, </w:t>
            </w:r>
            <w:r w:rsidRPr="007B27CA">
              <w:rPr>
                <w:rFonts w:ascii="Arial" w:hAnsi="Arial" w:cs="Arial"/>
                <w:sz w:val="20"/>
                <w:szCs w:val="20"/>
                <w:lang w:val="en-US"/>
              </w:rPr>
              <w:t>B</w:t>
            </w:r>
            <w:r w:rsidRPr="007B27CA">
              <w:rPr>
                <w:rFonts w:ascii="Arial" w:hAnsi="Arial" w:cs="Arial"/>
                <w:sz w:val="20"/>
                <w:szCs w:val="20"/>
                <w:lang w:val="el-GR"/>
              </w:rPr>
              <w:t>1.1.12.6)</w:t>
            </w:r>
            <w:r w:rsidRPr="007B27CA">
              <w:rPr>
                <w:rFonts w:ascii="Arial" w:hAnsi="Arial" w:cs="Arial"/>
                <w:b/>
                <w:sz w:val="20"/>
                <w:szCs w:val="20"/>
                <w:lang w:val="el-GR"/>
              </w:rPr>
              <w:t>.</w:t>
            </w:r>
          </w:p>
          <w:p w14:paraId="69A85FB6" w14:textId="77777777" w:rsidR="004B3FAF" w:rsidRPr="007B27CA" w:rsidRDefault="004B3FAF" w:rsidP="00A7660A">
            <w:pPr>
              <w:spacing w:before="120"/>
              <w:rPr>
                <w:rFonts w:ascii="Arial" w:hAnsi="Arial" w:cs="Arial"/>
                <w:b/>
                <w:sz w:val="20"/>
                <w:szCs w:val="20"/>
                <w:lang w:val="el-GR"/>
              </w:rPr>
            </w:pPr>
            <w:r w:rsidRPr="007B27CA">
              <w:rPr>
                <w:rFonts w:ascii="Arial" w:hAnsi="Arial" w:cs="Arial"/>
                <w:sz w:val="20"/>
                <w:szCs w:val="20"/>
                <w:u w:val="single"/>
                <w:lang w:val="el-GR"/>
              </w:rPr>
              <w:t>Σημ.:</w:t>
            </w:r>
            <w:r w:rsidRPr="007B27CA">
              <w:rPr>
                <w:rFonts w:ascii="Arial" w:hAnsi="Arial" w:cs="Arial"/>
                <w:sz w:val="20"/>
                <w:szCs w:val="20"/>
                <w:lang w:val="el-GR"/>
              </w:rPr>
              <w:t xml:space="preserve"> Ο παραπάνω εξοπλισμός δεν περιλαμβάνεται ποσοτικά σε αυτόν των παραγράφων </w:t>
            </w:r>
            <w:r w:rsidRPr="007B27CA">
              <w:rPr>
                <w:rFonts w:ascii="Arial" w:hAnsi="Arial" w:cs="Arial"/>
                <w:sz w:val="20"/>
                <w:szCs w:val="20"/>
                <w:lang w:val="en-US"/>
              </w:rPr>
              <w:t>B</w:t>
            </w:r>
            <w:r w:rsidRPr="007B27CA">
              <w:rPr>
                <w:rFonts w:ascii="Arial" w:hAnsi="Arial" w:cs="Arial"/>
                <w:sz w:val="20"/>
                <w:szCs w:val="20"/>
                <w:lang w:val="el-GR"/>
              </w:rPr>
              <w:t>1.1.12.</w:t>
            </w:r>
            <w:r w:rsidRPr="007B27CA">
              <w:rPr>
                <w:rFonts w:ascii="Arial" w:hAnsi="Arial" w:cs="Arial"/>
                <w:sz w:val="20"/>
                <w:szCs w:val="20"/>
                <w:lang w:val="en-US"/>
              </w:rPr>
              <w:t>x</w:t>
            </w:r>
          </w:p>
        </w:tc>
        <w:tc>
          <w:tcPr>
            <w:tcW w:w="1276" w:type="dxa"/>
            <w:shd w:val="clear" w:color="auto" w:fill="BFBFBF"/>
            <w:vAlign w:val="center"/>
          </w:tcPr>
          <w:p w14:paraId="7B6CAE7E" w14:textId="77777777" w:rsidR="004B3FAF" w:rsidRPr="007B27CA" w:rsidRDefault="004B3FAF" w:rsidP="00A7660A">
            <w:pPr>
              <w:spacing w:before="120"/>
              <w:jc w:val="center"/>
              <w:rPr>
                <w:rFonts w:ascii="Arial" w:hAnsi="Arial" w:cs="Arial"/>
                <w:sz w:val="20"/>
                <w:szCs w:val="20"/>
                <w:lang w:val="el-GR"/>
              </w:rPr>
            </w:pPr>
          </w:p>
        </w:tc>
        <w:tc>
          <w:tcPr>
            <w:tcW w:w="1417" w:type="dxa"/>
            <w:shd w:val="clear" w:color="auto" w:fill="BFBFBF"/>
            <w:vAlign w:val="center"/>
          </w:tcPr>
          <w:p w14:paraId="136F0EC3" w14:textId="77777777" w:rsidR="004B3FAF" w:rsidRPr="007B27CA" w:rsidRDefault="004B3FAF" w:rsidP="00A7660A">
            <w:pPr>
              <w:spacing w:before="120"/>
              <w:jc w:val="center"/>
              <w:rPr>
                <w:rFonts w:ascii="Arial" w:hAnsi="Arial" w:cs="Arial"/>
                <w:vanish/>
                <w:sz w:val="20"/>
                <w:szCs w:val="20"/>
                <w:lang w:val="el-GR"/>
              </w:rPr>
            </w:pPr>
          </w:p>
        </w:tc>
        <w:tc>
          <w:tcPr>
            <w:tcW w:w="1559" w:type="dxa"/>
            <w:shd w:val="clear" w:color="auto" w:fill="BFBFBF"/>
            <w:vAlign w:val="center"/>
          </w:tcPr>
          <w:p w14:paraId="26961367" w14:textId="77777777" w:rsidR="004B3FAF" w:rsidRPr="007B27CA" w:rsidRDefault="004B3FAF" w:rsidP="00A7660A">
            <w:pPr>
              <w:spacing w:before="120"/>
              <w:jc w:val="center"/>
              <w:rPr>
                <w:rFonts w:ascii="Arial" w:hAnsi="Arial" w:cs="Arial"/>
                <w:vanish/>
                <w:sz w:val="20"/>
                <w:szCs w:val="20"/>
                <w:lang w:val="el-GR"/>
              </w:rPr>
            </w:pPr>
          </w:p>
        </w:tc>
      </w:tr>
      <w:tr w:rsidR="004B3FAF" w:rsidRPr="007B27CA" w14:paraId="11029DBE" w14:textId="77777777" w:rsidTr="007C73C4">
        <w:tc>
          <w:tcPr>
            <w:tcW w:w="567" w:type="dxa"/>
            <w:vAlign w:val="center"/>
          </w:tcPr>
          <w:p w14:paraId="67777A8A"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1</w:t>
            </w:r>
          </w:p>
        </w:tc>
        <w:tc>
          <w:tcPr>
            <w:tcW w:w="3686" w:type="dxa"/>
            <w:vAlign w:val="center"/>
          </w:tcPr>
          <w:p w14:paraId="6DA4FD69" w14:textId="77777777" w:rsidR="004B3FAF" w:rsidRPr="007B27CA" w:rsidRDefault="004B3FAF" w:rsidP="00A7660A">
            <w:pPr>
              <w:spacing w:before="120"/>
              <w:rPr>
                <w:rFonts w:ascii="Arial" w:hAnsi="Arial" w:cs="Arial"/>
                <w:sz w:val="20"/>
                <w:szCs w:val="20"/>
                <w:lang w:val="el-GR"/>
              </w:rPr>
            </w:pPr>
            <w:r w:rsidRPr="007B27CA">
              <w:rPr>
                <w:rFonts w:ascii="Arial" w:hAnsi="Arial" w:cs="Arial"/>
                <w:sz w:val="20"/>
                <w:szCs w:val="20"/>
                <w:lang w:val="el-GR"/>
              </w:rPr>
              <w:t>Με κατάλληλο λογισμικό οι μετρήσεις, οι επεξεργασμένες τιμές τους καθώς και δευτερογενείς παράμετροι που μπορούν να υπολογιστούν από αυτές, θα παρουσιάζονται και θα ανανεώνονται (</w:t>
            </w:r>
            <w:proofErr w:type="spellStart"/>
            <w:r w:rsidRPr="007B27CA">
              <w:rPr>
                <w:rFonts w:ascii="Arial" w:hAnsi="Arial" w:cs="Arial"/>
                <w:sz w:val="20"/>
                <w:szCs w:val="20"/>
                <w:lang w:val="el-GR"/>
              </w:rPr>
              <w:t>επανυπολογίζονται</w:t>
            </w:r>
            <w:proofErr w:type="spellEnd"/>
            <w:r w:rsidRPr="007B27CA">
              <w:rPr>
                <w:rFonts w:ascii="Arial" w:hAnsi="Arial" w:cs="Arial"/>
                <w:sz w:val="20"/>
                <w:szCs w:val="20"/>
                <w:lang w:val="el-GR"/>
              </w:rPr>
              <w:t xml:space="preserve">) στην οθόνη του Η/Υ του ΣΔ. Επίσης θα υπάρχει δυνατότητα να παρουσιάζονται και να ανανεώνονται τουλάχιστον ανά λεπτό οι παρακάτω παράμετροι (πρωτογενείς ή δευτερογενείς) και οι επεξεργασμένες τιμές: </w:t>
            </w:r>
          </w:p>
          <w:p w14:paraId="6D9A99F5"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proofErr w:type="spellStart"/>
            <w:r w:rsidRPr="007B27CA">
              <w:rPr>
                <w:rFonts w:ascii="Arial" w:hAnsi="Arial" w:cs="Arial"/>
                <w:sz w:val="20"/>
                <w:szCs w:val="20"/>
              </w:rPr>
              <w:t>άνεμος</w:t>
            </w:r>
            <w:proofErr w:type="spellEnd"/>
            <w:r w:rsidRPr="007B27CA">
              <w:rPr>
                <w:rFonts w:ascii="Arial" w:hAnsi="Arial" w:cs="Arial"/>
                <w:sz w:val="20"/>
                <w:szCs w:val="20"/>
              </w:rPr>
              <w:t xml:space="preserve"> (</w:t>
            </w:r>
            <w:proofErr w:type="spellStart"/>
            <w:r w:rsidRPr="007B27CA">
              <w:rPr>
                <w:rFonts w:ascii="Arial" w:hAnsi="Arial" w:cs="Arial"/>
                <w:sz w:val="20"/>
                <w:szCs w:val="20"/>
              </w:rPr>
              <w:t>διεύθυνση</w:t>
            </w:r>
            <w:proofErr w:type="spellEnd"/>
            <w:r w:rsidRPr="007B27CA">
              <w:rPr>
                <w:rFonts w:ascii="Arial" w:hAnsi="Arial" w:cs="Arial"/>
                <w:sz w:val="20"/>
                <w:szCs w:val="20"/>
              </w:rPr>
              <w:t>, τα</w:t>
            </w:r>
            <w:proofErr w:type="spellStart"/>
            <w:r w:rsidRPr="007B27CA">
              <w:rPr>
                <w:rFonts w:ascii="Arial" w:hAnsi="Arial" w:cs="Arial"/>
                <w:sz w:val="20"/>
                <w:szCs w:val="20"/>
              </w:rPr>
              <w:t>χύτητ</w:t>
            </w:r>
            <w:proofErr w:type="spellEnd"/>
            <w:r w:rsidRPr="007B27CA">
              <w:rPr>
                <w:rFonts w:ascii="Arial" w:hAnsi="Arial" w:cs="Arial"/>
                <w:sz w:val="20"/>
                <w:szCs w:val="20"/>
              </w:rPr>
              <w:t xml:space="preserve">α), </w:t>
            </w:r>
          </w:p>
          <w:p w14:paraId="5F112CBC"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proofErr w:type="spellStart"/>
            <w:r w:rsidRPr="007B27CA">
              <w:rPr>
                <w:rFonts w:ascii="Arial" w:hAnsi="Arial" w:cs="Arial"/>
                <w:sz w:val="20"/>
                <w:szCs w:val="20"/>
              </w:rPr>
              <w:t>θερμοκρ</w:t>
            </w:r>
            <w:proofErr w:type="spellEnd"/>
            <w:r w:rsidRPr="007B27CA">
              <w:rPr>
                <w:rFonts w:ascii="Arial" w:hAnsi="Arial" w:cs="Arial"/>
                <w:sz w:val="20"/>
                <w:szCs w:val="20"/>
              </w:rPr>
              <w:t xml:space="preserve">ασία, </w:t>
            </w:r>
          </w:p>
          <w:p w14:paraId="30EE1552"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proofErr w:type="spellStart"/>
            <w:r w:rsidRPr="007B27CA">
              <w:rPr>
                <w:rFonts w:ascii="Arial" w:hAnsi="Arial" w:cs="Arial"/>
                <w:sz w:val="20"/>
                <w:szCs w:val="20"/>
              </w:rPr>
              <w:t>σημείου</w:t>
            </w:r>
            <w:proofErr w:type="spellEnd"/>
            <w:r w:rsidRPr="007B27CA">
              <w:rPr>
                <w:rFonts w:ascii="Arial" w:hAnsi="Arial" w:cs="Arial"/>
                <w:sz w:val="20"/>
                <w:szCs w:val="20"/>
              </w:rPr>
              <w:t xml:space="preserve"> </w:t>
            </w:r>
            <w:proofErr w:type="spellStart"/>
            <w:r w:rsidRPr="007B27CA">
              <w:rPr>
                <w:rFonts w:ascii="Arial" w:hAnsi="Arial" w:cs="Arial"/>
                <w:sz w:val="20"/>
                <w:szCs w:val="20"/>
              </w:rPr>
              <w:t>δρόσου</w:t>
            </w:r>
            <w:proofErr w:type="spellEnd"/>
            <w:r w:rsidRPr="007B27CA">
              <w:rPr>
                <w:rFonts w:ascii="Arial" w:hAnsi="Arial" w:cs="Arial"/>
                <w:sz w:val="20"/>
                <w:szCs w:val="20"/>
              </w:rPr>
              <w:t xml:space="preserve">, </w:t>
            </w:r>
          </w:p>
          <w:p w14:paraId="38B4A948"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proofErr w:type="spellStart"/>
            <w:r w:rsidRPr="007B27CA">
              <w:rPr>
                <w:rFonts w:ascii="Arial" w:hAnsi="Arial" w:cs="Arial"/>
                <w:sz w:val="20"/>
                <w:szCs w:val="20"/>
              </w:rPr>
              <w:t>σχετική</w:t>
            </w:r>
            <w:proofErr w:type="spellEnd"/>
            <w:r w:rsidRPr="007B27CA">
              <w:rPr>
                <w:rFonts w:ascii="Arial" w:hAnsi="Arial" w:cs="Arial"/>
                <w:sz w:val="20"/>
                <w:szCs w:val="20"/>
              </w:rPr>
              <w:t xml:space="preserve"> </w:t>
            </w:r>
            <w:proofErr w:type="spellStart"/>
            <w:r w:rsidRPr="007B27CA">
              <w:rPr>
                <w:rFonts w:ascii="Arial" w:hAnsi="Arial" w:cs="Arial"/>
                <w:sz w:val="20"/>
                <w:szCs w:val="20"/>
              </w:rPr>
              <w:t>υγρ</w:t>
            </w:r>
            <w:proofErr w:type="spellEnd"/>
            <w:r w:rsidRPr="007B27CA">
              <w:rPr>
                <w:rFonts w:ascii="Arial" w:hAnsi="Arial" w:cs="Arial"/>
                <w:sz w:val="20"/>
                <w:szCs w:val="20"/>
              </w:rPr>
              <w:t xml:space="preserve">ασία, </w:t>
            </w:r>
          </w:p>
          <w:p w14:paraId="05CEF55E"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r w:rsidRPr="007B27CA">
              <w:rPr>
                <w:rFonts w:ascii="Arial" w:hAnsi="Arial" w:cs="Arial"/>
                <w:sz w:val="20"/>
                <w:szCs w:val="20"/>
              </w:rPr>
              <w:t>απ</w:t>
            </w:r>
            <w:proofErr w:type="spellStart"/>
            <w:r w:rsidRPr="007B27CA">
              <w:rPr>
                <w:rFonts w:ascii="Arial" w:hAnsi="Arial" w:cs="Arial"/>
                <w:sz w:val="20"/>
                <w:szCs w:val="20"/>
              </w:rPr>
              <w:t>όλυτη</w:t>
            </w:r>
            <w:proofErr w:type="spellEnd"/>
            <w:r w:rsidRPr="007B27CA">
              <w:rPr>
                <w:rFonts w:ascii="Arial" w:hAnsi="Arial" w:cs="Arial"/>
                <w:sz w:val="20"/>
                <w:szCs w:val="20"/>
              </w:rPr>
              <w:t xml:space="preserve"> </w:t>
            </w:r>
            <w:proofErr w:type="spellStart"/>
            <w:r w:rsidRPr="007B27CA">
              <w:rPr>
                <w:rFonts w:ascii="Arial" w:hAnsi="Arial" w:cs="Arial"/>
                <w:sz w:val="20"/>
                <w:szCs w:val="20"/>
              </w:rPr>
              <w:t>υγρ</w:t>
            </w:r>
            <w:proofErr w:type="spellEnd"/>
            <w:r w:rsidRPr="007B27CA">
              <w:rPr>
                <w:rFonts w:ascii="Arial" w:hAnsi="Arial" w:cs="Arial"/>
                <w:sz w:val="20"/>
                <w:szCs w:val="20"/>
              </w:rPr>
              <w:t xml:space="preserve">ασία, </w:t>
            </w:r>
          </w:p>
          <w:p w14:paraId="6FA7D230"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r w:rsidRPr="007B27CA">
              <w:rPr>
                <w:rFonts w:ascii="Arial" w:hAnsi="Arial" w:cs="Arial"/>
                <w:sz w:val="20"/>
                <w:szCs w:val="20"/>
              </w:rPr>
              <w:t>π</w:t>
            </w:r>
            <w:proofErr w:type="spellStart"/>
            <w:r w:rsidRPr="007B27CA">
              <w:rPr>
                <w:rFonts w:ascii="Arial" w:hAnsi="Arial" w:cs="Arial"/>
                <w:sz w:val="20"/>
                <w:szCs w:val="20"/>
              </w:rPr>
              <w:t>ίεση</w:t>
            </w:r>
            <w:proofErr w:type="spellEnd"/>
            <w:r w:rsidRPr="007B27CA">
              <w:rPr>
                <w:rFonts w:ascii="Arial" w:hAnsi="Arial" w:cs="Arial"/>
                <w:sz w:val="20"/>
                <w:szCs w:val="20"/>
              </w:rPr>
              <w:t xml:space="preserve"> (QFE, QFF, QNH), </w:t>
            </w:r>
          </w:p>
          <w:p w14:paraId="143780BD"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proofErr w:type="spellStart"/>
            <w:r w:rsidRPr="007B27CA">
              <w:rPr>
                <w:rFonts w:ascii="Arial" w:hAnsi="Arial" w:cs="Arial"/>
                <w:sz w:val="20"/>
                <w:szCs w:val="20"/>
              </w:rPr>
              <w:t>ορ</w:t>
            </w:r>
            <w:proofErr w:type="spellEnd"/>
            <w:r w:rsidRPr="007B27CA">
              <w:rPr>
                <w:rFonts w:ascii="Arial" w:hAnsi="Arial" w:cs="Arial"/>
                <w:sz w:val="20"/>
                <w:szCs w:val="20"/>
              </w:rPr>
              <w:t>ατότητα</w:t>
            </w:r>
          </w:p>
          <w:p w14:paraId="30528B88"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r w:rsidRPr="007B27CA">
              <w:rPr>
                <w:rFonts w:ascii="Arial" w:hAnsi="Arial" w:cs="Arial"/>
                <w:sz w:val="20"/>
                <w:szCs w:val="20"/>
              </w:rPr>
              <w:t>ύπα</w:t>
            </w:r>
            <w:proofErr w:type="spellStart"/>
            <w:r w:rsidRPr="007B27CA">
              <w:rPr>
                <w:rFonts w:ascii="Arial" w:hAnsi="Arial" w:cs="Arial"/>
                <w:sz w:val="20"/>
                <w:szCs w:val="20"/>
              </w:rPr>
              <w:t>ρξη</w:t>
            </w:r>
            <w:proofErr w:type="spellEnd"/>
            <w:r w:rsidRPr="007B27CA">
              <w:rPr>
                <w:rFonts w:ascii="Arial" w:hAnsi="Arial" w:cs="Arial"/>
                <w:sz w:val="20"/>
                <w:szCs w:val="20"/>
              </w:rPr>
              <w:t xml:space="preserve"> </w:t>
            </w:r>
            <w:proofErr w:type="spellStart"/>
            <w:r w:rsidRPr="007B27CA">
              <w:rPr>
                <w:rFonts w:ascii="Arial" w:hAnsi="Arial" w:cs="Arial"/>
                <w:sz w:val="20"/>
                <w:szCs w:val="20"/>
              </w:rPr>
              <w:t>υετού</w:t>
            </w:r>
            <w:proofErr w:type="spellEnd"/>
          </w:p>
          <w:p w14:paraId="69BFB513" w14:textId="77777777" w:rsidR="004B3FAF" w:rsidRPr="007B27CA" w:rsidRDefault="004B3FAF" w:rsidP="003C48C3">
            <w:pPr>
              <w:numPr>
                <w:ilvl w:val="0"/>
                <w:numId w:val="145"/>
              </w:numPr>
              <w:suppressAutoHyphens w:val="0"/>
              <w:spacing w:before="60" w:after="60"/>
              <w:ind w:left="318" w:firstLine="141"/>
              <w:rPr>
                <w:rFonts w:ascii="Arial" w:hAnsi="Arial" w:cs="Arial"/>
                <w:sz w:val="20"/>
                <w:szCs w:val="20"/>
              </w:rPr>
            </w:pPr>
            <w:proofErr w:type="spellStart"/>
            <w:r w:rsidRPr="007B27CA">
              <w:rPr>
                <w:rFonts w:ascii="Arial" w:hAnsi="Arial" w:cs="Arial"/>
                <w:sz w:val="20"/>
                <w:szCs w:val="20"/>
              </w:rPr>
              <w:t>είδος</w:t>
            </w:r>
            <w:proofErr w:type="spellEnd"/>
            <w:r w:rsidRPr="007B27CA">
              <w:rPr>
                <w:rFonts w:ascii="Arial" w:hAnsi="Arial" w:cs="Arial"/>
                <w:sz w:val="20"/>
                <w:szCs w:val="20"/>
              </w:rPr>
              <w:t xml:space="preserve"> </w:t>
            </w:r>
            <w:proofErr w:type="spellStart"/>
            <w:r w:rsidRPr="007B27CA">
              <w:rPr>
                <w:rFonts w:ascii="Arial" w:hAnsi="Arial" w:cs="Arial"/>
                <w:sz w:val="20"/>
                <w:szCs w:val="20"/>
              </w:rPr>
              <w:t>υετού</w:t>
            </w:r>
            <w:proofErr w:type="spellEnd"/>
            <w:r w:rsidRPr="007B27CA">
              <w:rPr>
                <w:rFonts w:ascii="Arial" w:hAnsi="Arial" w:cs="Arial"/>
                <w:sz w:val="20"/>
                <w:szCs w:val="20"/>
              </w:rPr>
              <w:t xml:space="preserve"> και</w:t>
            </w:r>
          </w:p>
          <w:p w14:paraId="7A927D7B" w14:textId="77777777" w:rsidR="004B3FAF" w:rsidRPr="007B27CA" w:rsidRDefault="004B3FAF" w:rsidP="003C48C3">
            <w:pPr>
              <w:numPr>
                <w:ilvl w:val="0"/>
                <w:numId w:val="145"/>
              </w:numPr>
              <w:suppressAutoHyphens w:val="0"/>
              <w:spacing w:before="60" w:after="60"/>
              <w:ind w:left="318" w:firstLine="141"/>
              <w:rPr>
                <w:rFonts w:ascii="Arial" w:hAnsi="Arial" w:cs="Arial"/>
                <w:b/>
                <w:vanish/>
                <w:sz w:val="20"/>
                <w:szCs w:val="20"/>
              </w:rPr>
            </w:pPr>
            <w:r w:rsidRPr="007B27CA">
              <w:rPr>
                <w:rFonts w:ascii="Arial" w:hAnsi="Arial" w:cs="Arial"/>
                <w:sz w:val="20"/>
                <w:szCs w:val="20"/>
              </w:rPr>
              <w:t>π</w:t>
            </w:r>
            <w:proofErr w:type="spellStart"/>
            <w:r w:rsidRPr="007B27CA">
              <w:rPr>
                <w:rFonts w:ascii="Arial" w:hAnsi="Arial" w:cs="Arial"/>
                <w:sz w:val="20"/>
                <w:szCs w:val="20"/>
              </w:rPr>
              <w:t>οσό</w:t>
            </w:r>
            <w:proofErr w:type="spellEnd"/>
            <w:r w:rsidRPr="007B27CA">
              <w:rPr>
                <w:rFonts w:ascii="Arial" w:hAnsi="Arial" w:cs="Arial"/>
                <w:sz w:val="20"/>
                <w:szCs w:val="20"/>
              </w:rPr>
              <w:t xml:space="preserve"> </w:t>
            </w:r>
            <w:proofErr w:type="spellStart"/>
            <w:r w:rsidRPr="007B27CA">
              <w:rPr>
                <w:rFonts w:ascii="Arial" w:hAnsi="Arial" w:cs="Arial"/>
                <w:sz w:val="20"/>
                <w:szCs w:val="20"/>
              </w:rPr>
              <w:t>υετού</w:t>
            </w:r>
            <w:proofErr w:type="spellEnd"/>
          </w:p>
          <w:p w14:paraId="60E4C0E2" w14:textId="77777777" w:rsidR="004B3FAF" w:rsidRPr="007B27CA" w:rsidRDefault="004B3FAF" w:rsidP="00A7660A">
            <w:pPr>
              <w:spacing w:before="120"/>
              <w:rPr>
                <w:rFonts w:ascii="Arial" w:hAnsi="Arial" w:cs="Arial"/>
                <w:b/>
                <w:vanish/>
                <w:sz w:val="20"/>
                <w:szCs w:val="20"/>
                <w:lang w:val="el-GR"/>
              </w:rPr>
            </w:pPr>
            <w:r w:rsidRPr="00A7660A">
              <w:rPr>
                <w:rFonts w:ascii="Arial" w:hAnsi="Arial" w:cs="Arial"/>
                <w:b/>
                <w:vanish/>
                <w:sz w:val="20"/>
                <w:szCs w:val="20"/>
                <w:u w:val="single"/>
                <w:lang w:val="el-GR"/>
              </w:rPr>
              <w:t>Σημ.:</w:t>
            </w:r>
            <w:r w:rsidRPr="007B27CA">
              <w:rPr>
                <w:rFonts w:ascii="Arial" w:hAnsi="Arial" w:cs="Arial"/>
                <w:vanish/>
                <w:sz w:val="20"/>
                <w:szCs w:val="20"/>
                <w:lang w:val="el-GR"/>
              </w:rPr>
              <w:t xml:space="preserve"> Ο</w:t>
            </w:r>
            <w:r w:rsidRPr="007B27CA">
              <w:rPr>
                <w:rFonts w:ascii="Arial" w:hAnsi="Arial" w:cs="Arial"/>
                <w:sz w:val="20"/>
                <w:szCs w:val="20"/>
                <w:lang w:val="el-GR"/>
              </w:rPr>
              <w:t>ι ακριβείς απαιτήσεις θα συγκεκριμενοποιηθούν από την ΕΜΥ κατά τη φάση της μελέτης εφαρμογής.</w:t>
            </w:r>
          </w:p>
        </w:tc>
        <w:tc>
          <w:tcPr>
            <w:tcW w:w="1276" w:type="dxa"/>
            <w:vAlign w:val="center"/>
          </w:tcPr>
          <w:p w14:paraId="42C878D7" w14:textId="77777777" w:rsidR="004B3FAF" w:rsidRPr="007B27CA" w:rsidRDefault="004B3FAF" w:rsidP="00A7660A">
            <w:pPr>
              <w:spacing w:before="120"/>
              <w:jc w:val="center"/>
              <w:rPr>
                <w:rFonts w:ascii="Arial" w:hAnsi="Arial" w:cs="Arial"/>
                <w:bCs/>
                <w:vanish/>
                <w:sz w:val="20"/>
                <w:szCs w:val="20"/>
                <w:lang w:val="en-US"/>
              </w:rPr>
            </w:pPr>
            <w:r w:rsidRPr="007B27CA">
              <w:rPr>
                <w:rFonts w:ascii="Arial" w:hAnsi="Arial" w:cs="Arial"/>
                <w:sz w:val="20"/>
                <w:szCs w:val="20"/>
                <w:lang w:val="en-US"/>
              </w:rPr>
              <w:t>NAI</w:t>
            </w:r>
          </w:p>
        </w:tc>
        <w:tc>
          <w:tcPr>
            <w:tcW w:w="1417" w:type="dxa"/>
            <w:vAlign w:val="center"/>
          </w:tcPr>
          <w:p w14:paraId="1FD0A8AC"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22E39CC9" w14:textId="77777777" w:rsidR="004B3FAF" w:rsidRPr="007B27CA" w:rsidRDefault="004B3FAF" w:rsidP="00A7660A">
            <w:pPr>
              <w:spacing w:before="120"/>
              <w:jc w:val="center"/>
              <w:rPr>
                <w:rFonts w:ascii="Arial" w:hAnsi="Arial" w:cs="Arial"/>
                <w:vanish/>
                <w:sz w:val="20"/>
                <w:szCs w:val="20"/>
              </w:rPr>
            </w:pPr>
          </w:p>
        </w:tc>
      </w:tr>
      <w:tr w:rsidR="004B3FAF" w:rsidRPr="007B27CA" w14:paraId="44AB1D65" w14:textId="77777777" w:rsidTr="007C73C4">
        <w:tc>
          <w:tcPr>
            <w:tcW w:w="567" w:type="dxa"/>
            <w:vAlign w:val="center"/>
          </w:tcPr>
          <w:p w14:paraId="2C6A49E2"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2</w:t>
            </w:r>
          </w:p>
        </w:tc>
        <w:tc>
          <w:tcPr>
            <w:tcW w:w="3686" w:type="dxa"/>
            <w:vAlign w:val="center"/>
          </w:tcPr>
          <w:p w14:paraId="04A11E00" w14:textId="77777777" w:rsidR="004B3FAF" w:rsidRPr="007B27CA" w:rsidRDefault="004B3FAF" w:rsidP="00A7660A">
            <w:pPr>
              <w:spacing w:before="120"/>
              <w:rPr>
                <w:rFonts w:ascii="Arial" w:hAnsi="Arial" w:cs="Arial"/>
                <w:sz w:val="20"/>
                <w:szCs w:val="20"/>
                <w:lang w:val="el-GR"/>
              </w:rPr>
            </w:pPr>
            <w:r w:rsidRPr="007B27CA">
              <w:rPr>
                <w:rFonts w:ascii="Arial" w:hAnsi="Arial" w:cs="Arial"/>
                <w:sz w:val="20"/>
                <w:szCs w:val="20"/>
                <w:lang w:val="el-GR"/>
              </w:rPr>
              <w:t>Επίσης με τη βοήθεια του λογισμικού θα παρουσιάζονται:</w:t>
            </w:r>
          </w:p>
          <w:p w14:paraId="340890A3"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οι μέσες τιμές ανέμου (διεύθυνση και ένταση) τελευταίου δίλεπτου,</w:t>
            </w:r>
          </w:p>
          <w:p w14:paraId="47A17E41"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οι μέσες τιμές ανέμου (διεύθυνση και ένταση) τελευταίου δεκάλεπτου,</w:t>
            </w:r>
          </w:p>
          <w:p w14:paraId="19755091"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μέγιστη και ελάχιστη τιμή έντασης ανέμου τελευταίου δίλεπτου,</w:t>
            </w:r>
          </w:p>
          <w:p w14:paraId="44A0930E"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μέγιστη και ελάχιστη τιμή έντασης ανέμου τελευταίου δεκάλεπτου,</w:t>
            </w:r>
          </w:p>
          <w:p w14:paraId="5F366BC2"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μέση διεύθυνση ανέμου τελευταίου δίλεπτου,</w:t>
            </w:r>
          </w:p>
          <w:p w14:paraId="45D0CBFD"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μέση διεύθυνση ανέμου τελευταίου δεκάλεπτου,</w:t>
            </w:r>
          </w:p>
          <w:p w14:paraId="762E92EE"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μέση θερμοκρασία τελευταίου δεκάλεπτου,</w:t>
            </w:r>
          </w:p>
          <w:p w14:paraId="73C7B57C"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μέση θερμοκρασία σημείου δρόσου τελευταίου δεκάλεπτου,</w:t>
            </w:r>
          </w:p>
          <w:p w14:paraId="4F8A4E28"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μέση σχετική υγρασία τελευταίου δεκάλεπτου,</w:t>
            </w:r>
          </w:p>
          <w:p w14:paraId="07E534F8"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η μέση απόλυτη υγρασία τελευταίου δεκάλεπτου,</w:t>
            </w:r>
          </w:p>
          <w:p w14:paraId="7F2DB8CD" w14:textId="77777777" w:rsidR="004B3FAF" w:rsidRPr="007E3708" w:rsidRDefault="004B3FAF" w:rsidP="003C48C3">
            <w:pPr>
              <w:numPr>
                <w:ilvl w:val="0"/>
                <w:numId w:val="145"/>
              </w:numPr>
              <w:suppressAutoHyphens w:val="0"/>
              <w:spacing w:before="60" w:after="60"/>
              <w:ind w:left="601" w:hanging="284"/>
              <w:rPr>
                <w:rFonts w:ascii="Arial" w:hAnsi="Arial" w:cs="Arial"/>
                <w:sz w:val="20"/>
                <w:szCs w:val="20"/>
                <w:lang w:val="el-GR"/>
              </w:rPr>
            </w:pPr>
            <w:r w:rsidRPr="007E3708">
              <w:rPr>
                <w:rFonts w:ascii="Arial" w:hAnsi="Arial" w:cs="Arial"/>
                <w:sz w:val="20"/>
                <w:szCs w:val="20"/>
                <w:lang w:val="el-GR"/>
              </w:rPr>
              <w:t>το ύψος υετού τελευταίου δεκάλεπτου.</w:t>
            </w:r>
          </w:p>
          <w:p w14:paraId="18177ED8" w14:textId="77777777" w:rsidR="004B3FAF" w:rsidRPr="007B27CA" w:rsidRDefault="004B3FAF" w:rsidP="00A7660A">
            <w:pPr>
              <w:spacing w:before="120"/>
              <w:rPr>
                <w:rFonts w:ascii="Arial" w:hAnsi="Arial" w:cs="Arial"/>
                <w:b/>
                <w:vanish/>
                <w:sz w:val="20"/>
                <w:szCs w:val="20"/>
                <w:lang w:val="el-GR"/>
              </w:rPr>
            </w:pPr>
            <w:bookmarkStart w:id="873" w:name="_Hlk530560259"/>
            <w:r w:rsidRPr="007B27CA">
              <w:rPr>
                <w:rFonts w:ascii="Arial" w:hAnsi="Arial" w:cs="Arial"/>
                <w:vanish/>
                <w:sz w:val="20"/>
                <w:szCs w:val="20"/>
                <w:lang w:val="el-GR"/>
              </w:rPr>
              <w:t>Σημ.: Ο</w:t>
            </w:r>
            <w:r w:rsidRPr="007B27CA">
              <w:rPr>
                <w:rFonts w:ascii="Arial" w:hAnsi="Arial" w:cs="Arial"/>
                <w:sz w:val="20"/>
                <w:szCs w:val="20"/>
                <w:lang w:val="el-GR"/>
              </w:rPr>
              <w:t>ι ακριβείς απαιτήσεις θα συγκεκριμενοποιηθούν από την ΕΜΥ κατά τη φάση της μελέτης εφαρμογής.</w:t>
            </w:r>
            <w:bookmarkEnd w:id="873"/>
          </w:p>
        </w:tc>
        <w:tc>
          <w:tcPr>
            <w:tcW w:w="1276" w:type="dxa"/>
            <w:vAlign w:val="center"/>
          </w:tcPr>
          <w:p w14:paraId="5869ED5F" w14:textId="77777777" w:rsidR="004B3FAF" w:rsidRPr="007B27CA" w:rsidRDefault="004B3FAF" w:rsidP="00A7660A">
            <w:pPr>
              <w:spacing w:before="120"/>
              <w:jc w:val="center"/>
              <w:rPr>
                <w:rFonts w:ascii="Arial" w:hAnsi="Arial" w:cs="Arial"/>
                <w:b/>
                <w:bCs/>
                <w:vanish/>
                <w:sz w:val="20"/>
                <w:szCs w:val="20"/>
                <w:lang w:val="en-US"/>
              </w:rPr>
            </w:pPr>
            <w:r w:rsidRPr="007B27CA">
              <w:rPr>
                <w:rFonts w:ascii="Arial" w:hAnsi="Arial" w:cs="Arial"/>
                <w:sz w:val="20"/>
                <w:szCs w:val="20"/>
                <w:lang w:val="en-US"/>
              </w:rPr>
              <w:t>NAI</w:t>
            </w:r>
          </w:p>
        </w:tc>
        <w:tc>
          <w:tcPr>
            <w:tcW w:w="1417" w:type="dxa"/>
            <w:vAlign w:val="center"/>
          </w:tcPr>
          <w:p w14:paraId="72C44B99"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6F95109C" w14:textId="77777777" w:rsidR="004B3FAF" w:rsidRPr="007B27CA" w:rsidRDefault="004B3FAF" w:rsidP="00A7660A">
            <w:pPr>
              <w:spacing w:before="120"/>
              <w:jc w:val="center"/>
              <w:rPr>
                <w:rFonts w:ascii="Arial" w:hAnsi="Arial" w:cs="Arial"/>
                <w:vanish/>
                <w:sz w:val="20"/>
                <w:szCs w:val="20"/>
              </w:rPr>
            </w:pPr>
          </w:p>
        </w:tc>
      </w:tr>
      <w:tr w:rsidR="004B3FAF" w:rsidRPr="007B27CA" w14:paraId="18D2F32B" w14:textId="77777777" w:rsidTr="007C73C4">
        <w:tc>
          <w:tcPr>
            <w:tcW w:w="567" w:type="dxa"/>
            <w:vAlign w:val="center"/>
          </w:tcPr>
          <w:p w14:paraId="739374BE"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3</w:t>
            </w:r>
          </w:p>
        </w:tc>
        <w:tc>
          <w:tcPr>
            <w:tcW w:w="3686" w:type="dxa"/>
            <w:vAlign w:val="center"/>
          </w:tcPr>
          <w:p w14:paraId="7AF2A10B" w14:textId="77777777" w:rsidR="004B3FAF" w:rsidRPr="007B27CA" w:rsidRDefault="004B3FAF" w:rsidP="00A7660A">
            <w:pPr>
              <w:spacing w:before="120"/>
              <w:rPr>
                <w:rFonts w:ascii="Arial" w:hAnsi="Arial" w:cs="Arial"/>
                <w:b/>
                <w:vanish/>
                <w:sz w:val="20"/>
                <w:szCs w:val="20"/>
                <w:lang w:val="el-GR"/>
              </w:rPr>
            </w:pPr>
            <w:r w:rsidRPr="007B27CA">
              <w:rPr>
                <w:rFonts w:ascii="Arial" w:hAnsi="Arial" w:cs="Arial"/>
                <w:sz w:val="20"/>
                <w:szCs w:val="20"/>
                <w:lang w:val="el-GR"/>
              </w:rPr>
              <w:t>Θα λαμβάνει και θα αρχειοθετεί τοπικά τις τιμές των μετεωρολογικών παραμέτρων που ανιχνεύονται από τους αισθητήρες και τις επεξεργασμένες τιμές τους σε σχεσιακή Βάση Δεδομένων.</w:t>
            </w:r>
          </w:p>
        </w:tc>
        <w:tc>
          <w:tcPr>
            <w:tcW w:w="1276" w:type="dxa"/>
            <w:vAlign w:val="center"/>
          </w:tcPr>
          <w:p w14:paraId="4919254C" w14:textId="77777777" w:rsidR="004B3FAF" w:rsidRPr="007B27CA" w:rsidRDefault="004B3FAF" w:rsidP="00A7660A">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64B8A9A7"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1B514BBB" w14:textId="77777777" w:rsidR="004B3FAF" w:rsidRPr="007B27CA" w:rsidRDefault="004B3FAF" w:rsidP="00A7660A">
            <w:pPr>
              <w:spacing w:before="120"/>
              <w:jc w:val="center"/>
              <w:rPr>
                <w:rFonts w:ascii="Arial" w:hAnsi="Arial" w:cs="Arial"/>
                <w:vanish/>
                <w:sz w:val="20"/>
                <w:szCs w:val="20"/>
              </w:rPr>
            </w:pPr>
          </w:p>
        </w:tc>
      </w:tr>
      <w:tr w:rsidR="004B3FAF" w:rsidRPr="007B27CA" w14:paraId="186F5FE5" w14:textId="77777777" w:rsidTr="007C73C4">
        <w:tc>
          <w:tcPr>
            <w:tcW w:w="567" w:type="dxa"/>
            <w:vAlign w:val="center"/>
          </w:tcPr>
          <w:p w14:paraId="6FC76EDE"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4</w:t>
            </w:r>
          </w:p>
        </w:tc>
        <w:tc>
          <w:tcPr>
            <w:tcW w:w="3686" w:type="dxa"/>
            <w:vAlign w:val="center"/>
          </w:tcPr>
          <w:p w14:paraId="50F527F8" w14:textId="77777777" w:rsidR="004B3FAF" w:rsidRPr="007B27CA" w:rsidRDefault="004B3FAF" w:rsidP="00A7660A">
            <w:pPr>
              <w:spacing w:before="120"/>
              <w:rPr>
                <w:rFonts w:ascii="Arial" w:hAnsi="Arial" w:cs="Arial"/>
                <w:b/>
                <w:vanish/>
                <w:sz w:val="20"/>
                <w:szCs w:val="20"/>
                <w:lang w:val="el-GR"/>
              </w:rPr>
            </w:pPr>
            <w:r w:rsidRPr="007B27CA">
              <w:rPr>
                <w:rFonts w:ascii="Arial" w:hAnsi="Arial" w:cs="Arial"/>
                <w:sz w:val="20"/>
                <w:szCs w:val="20"/>
                <w:lang w:val="el-GR"/>
              </w:rPr>
              <w:t xml:space="preserve">Μετά τη δημιουργία των αρχείων </w:t>
            </w:r>
            <w:r w:rsidRPr="007B27CA">
              <w:rPr>
                <w:rFonts w:ascii="Arial" w:hAnsi="Arial" w:cs="Arial"/>
                <w:sz w:val="20"/>
                <w:szCs w:val="20"/>
              </w:rPr>
              <w:t>ascii</w:t>
            </w:r>
            <w:r w:rsidRPr="007B27CA">
              <w:rPr>
                <w:rFonts w:ascii="Arial" w:hAnsi="Arial" w:cs="Arial"/>
                <w:sz w:val="20"/>
                <w:szCs w:val="20"/>
                <w:lang w:val="el-GR"/>
              </w:rPr>
              <w:t xml:space="preserve">, ακολουθεί η κωδικοποίησή τους σε </w:t>
            </w:r>
            <w:r w:rsidRPr="007B27CA">
              <w:rPr>
                <w:rFonts w:ascii="Arial" w:hAnsi="Arial" w:cs="Arial"/>
                <w:sz w:val="20"/>
                <w:szCs w:val="20"/>
              </w:rPr>
              <w:t>TAC</w:t>
            </w:r>
            <w:r w:rsidRPr="007B27CA">
              <w:rPr>
                <w:rFonts w:ascii="Arial" w:hAnsi="Arial" w:cs="Arial"/>
                <w:sz w:val="20"/>
                <w:szCs w:val="20"/>
                <w:lang w:val="el-GR"/>
              </w:rPr>
              <w:t xml:space="preserve"> και </w:t>
            </w:r>
            <w:r w:rsidRPr="007B27CA">
              <w:rPr>
                <w:rFonts w:ascii="Arial" w:hAnsi="Arial" w:cs="Arial"/>
                <w:sz w:val="20"/>
                <w:szCs w:val="20"/>
              </w:rPr>
              <w:t>BUFR</w:t>
            </w:r>
            <w:r w:rsidRPr="007B27CA">
              <w:rPr>
                <w:rFonts w:ascii="Arial" w:hAnsi="Arial" w:cs="Arial"/>
                <w:sz w:val="20"/>
                <w:szCs w:val="20"/>
                <w:lang w:val="el-GR"/>
              </w:rPr>
              <w:t xml:space="preserve"> </w:t>
            </w:r>
            <w:r w:rsidRPr="007B27CA">
              <w:rPr>
                <w:rFonts w:ascii="Arial" w:hAnsi="Arial" w:cs="Arial"/>
                <w:sz w:val="20"/>
                <w:szCs w:val="20"/>
              </w:rPr>
              <w:t>format</w:t>
            </w:r>
            <w:r w:rsidRPr="007B27CA">
              <w:rPr>
                <w:rFonts w:ascii="Arial" w:hAnsi="Arial" w:cs="Arial"/>
                <w:sz w:val="20"/>
                <w:szCs w:val="20"/>
                <w:lang w:val="el-GR"/>
              </w:rPr>
              <w:t xml:space="preserve"> με λογισμικό εγκατεστημένο στον Η/Υ του ΣΔ για τη δημιουργία και αποστολή στο τηλεπικοινωνιακό σύστημα της ΕΜΥ μετεωρολογικών μηνυμάτων (</w:t>
            </w:r>
            <w:r w:rsidRPr="007B27CA">
              <w:rPr>
                <w:rFonts w:ascii="Arial" w:hAnsi="Arial" w:cs="Arial"/>
                <w:sz w:val="20"/>
                <w:szCs w:val="20"/>
              </w:rPr>
              <w:t>METAR</w:t>
            </w:r>
            <w:r w:rsidRPr="007B27CA">
              <w:rPr>
                <w:rFonts w:ascii="Arial" w:hAnsi="Arial" w:cs="Arial"/>
                <w:sz w:val="20"/>
                <w:szCs w:val="20"/>
                <w:lang w:val="el-GR"/>
              </w:rPr>
              <w:t xml:space="preserve">, </w:t>
            </w:r>
            <w:r w:rsidRPr="007B27CA">
              <w:rPr>
                <w:rFonts w:ascii="Arial" w:hAnsi="Arial" w:cs="Arial"/>
                <w:sz w:val="20"/>
                <w:szCs w:val="20"/>
                <w:lang w:val="en-US"/>
              </w:rPr>
              <w:t>SPECI</w:t>
            </w:r>
            <w:r w:rsidRPr="007B27CA">
              <w:rPr>
                <w:rFonts w:ascii="Arial" w:hAnsi="Arial" w:cs="Arial"/>
                <w:sz w:val="20"/>
                <w:szCs w:val="20"/>
                <w:lang w:val="el-GR"/>
              </w:rPr>
              <w:t xml:space="preserve">, </w:t>
            </w:r>
            <w:r w:rsidRPr="007B27CA">
              <w:rPr>
                <w:rFonts w:ascii="Arial" w:hAnsi="Arial" w:cs="Arial"/>
                <w:sz w:val="20"/>
                <w:szCs w:val="20"/>
                <w:lang w:val="en-US"/>
              </w:rPr>
              <w:t>SYNOP</w:t>
            </w:r>
            <w:r w:rsidRPr="007B27CA">
              <w:rPr>
                <w:rFonts w:ascii="Arial" w:hAnsi="Arial" w:cs="Arial"/>
                <w:sz w:val="20"/>
                <w:szCs w:val="20"/>
                <w:lang w:val="el-GR"/>
              </w:rPr>
              <w:t xml:space="preserve"> (τρίωρου), </w:t>
            </w:r>
            <w:r w:rsidRPr="007B27CA">
              <w:rPr>
                <w:rFonts w:ascii="Arial" w:hAnsi="Arial" w:cs="Arial"/>
                <w:sz w:val="20"/>
                <w:szCs w:val="20"/>
                <w:lang w:val="en-US"/>
              </w:rPr>
              <w:t>SYNOP</w:t>
            </w:r>
            <w:r w:rsidRPr="007B27CA">
              <w:rPr>
                <w:rFonts w:ascii="Arial" w:hAnsi="Arial" w:cs="Arial"/>
                <w:sz w:val="20"/>
                <w:szCs w:val="20"/>
                <w:lang w:val="el-GR"/>
              </w:rPr>
              <w:t xml:space="preserve"> (ωριαίο), </w:t>
            </w:r>
            <w:r w:rsidRPr="007B27CA">
              <w:rPr>
                <w:rFonts w:ascii="Arial" w:hAnsi="Arial" w:cs="Arial"/>
                <w:sz w:val="20"/>
                <w:szCs w:val="20"/>
                <w:lang w:val="en-US"/>
              </w:rPr>
              <w:t>CLIMAT</w:t>
            </w:r>
            <w:r w:rsidRPr="007B27CA">
              <w:rPr>
                <w:rFonts w:ascii="Arial" w:hAnsi="Arial" w:cs="Arial"/>
                <w:sz w:val="20"/>
                <w:szCs w:val="20"/>
                <w:lang w:val="el-GR"/>
              </w:rPr>
              <w:t xml:space="preserve"> και λοιπόν μηνυμάτων σύμφωνα με τις απαιτήσεις του </w:t>
            </w:r>
            <w:r w:rsidRPr="007B27CA">
              <w:rPr>
                <w:rFonts w:ascii="Arial" w:hAnsi="Arial" w:cs="Arial"/>
                <w:sz w:val="20"/>
                <w:szCs w:val="20"/>
                <w:lang w:val="en-US"/>
              </w:rPr>
              <w:t>WMO</w:t>
            </w:r>
            <w:r w:rsidRPr="007B27CA">
              <w:rPr>
                <w:rFonts w:ascii="Arial" w:hAnsi="Arial" w:cs="Arial"/>
                <w:sz w:val="20"/>
                <w:szCs w:val="20"/>
                <w:lang w:val="el-GR"/>
              </w:rPr>
              <w:t xml:space="preserve">. </w:t>
            </w:r>
          </w:p>
        </w:tc>
        <w:tc>
          <w:tcPr>
            <w:tcW w:w="1276" w:type="dxa"/>
            <w:vAlign w:val="center"/>
          </w:tcPr>
          <w:p w14:paraId="680B2F88" w14:textId="77777777" w:rsidR="004B3FAF" w:rsidRPr="007B27CA" w:rsidRDefault="004B3FAF" w:rsidP="00A7660A">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102B5777"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69C728A6" w14:textId="77777777" w:rsidR="004B3FAF" w:rsidRPr="007B27CA" w:rsidRDefault="004B3FAF" w:rsidP="00A7660A">
            <w:pPr>
              <w:spacing w:before="120"/>
              <w:jc w:val="center"/>
              <w:rPr>
                <w:rFonts w:ascii="Arial" w:hAnsi="Arial" w:cs="Arial"/>
                <w:vanish/>
                <w:sz w:val="20"/>
                <w:szCs w:val="20"/>
              </w:rPr>
            </w:pPr>
          </w:p>
        </w:tc>
      </w:tr>
      <w:tr w:rsidR="004B3FAF" w:rsidRPr="007B27CA" w14:paraId="2CD58B41" w14:textId="77777777" w:rsidTr="007C73C4">
        <w:tc>
          <w:tcPr>
            <w:tcW w:w="567" w:type="dxa"/>
            <w:vAlign w:val="center"/>
          </w:tcPr>
          <w:p w14:paraId="03BE83C6"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5</w:t>
            </w:r>
          </w:p>
        </w:tc>
        <w:tc>
          <w:tcPr>
            <w:tcW w:w="3686" w:type="dxa"/>
            <w:vAlign w:val="center"/>
          </w:tcPr>
          <w:p w14:paraId="3ED20385" w14:textId="77777777" w:rsidR="004B3FAF" w:rsidRPr="007B27CA" w:rsidRDefault="004B3FAF" w:rsidP="00A7660A">
            <w:pPr>
              <w:spacing w:before="120"/>
              <w:rPr>
                <w:rFonts w:ascii="Arial" w:hAnsi="Arial" w:cs="Arial"/>
                <w:b/>
                <w:vanish/>
                <w:sz w:val="20"/>
                <w:szCs w:val="20"/>
              </w:rPr>
            </w:pPr>
            <w:r w:rsidRPr="007B27CA">
              <w:rPr>
                <w:rFonts w:ascii="Arial" w:hAnsi="Arial" w:cs="Arial"/>
                <w:sz w:val="20"/>
                <w:szCs w:val="20"/>
                <w:lang w:val="el-GR"/>
              </w:rPr>
              <w:t xml:space="preserve">Θα περιλαμβάνει λογισμικό </w:t>
            </w:r>
            <w:proofErr w:type="spellStart"/>
            <w:r w:rsidRPr="007B27CA">
              <w:rPr>
                <w:rFonts w:ascii="Arial" w:hAnsi="Arial" w:cs="Arial"/>
                <w:sz w:val="20"/>
                <w:szCs w:val="20"/>
                <w:lang w:val="el-GR"/>
              </w:rPr>
              <w:t>οπτικοποίησης</w:t>
            </w:r>
            <w:proofErr w:type="spellEnd"/>
            <w:r w:rsidRPr="007B27CA">
              <w:rPr>
                <w:rFonts w:ascii="Arial" w:hAnsi="Arial" w:cs="Arial"/>
                <w:sz w:val="20"/>
                <w:szCs w:val="20"/>
                <w:lang w:val="el-GR"/>
              </w:rPr>
              <w:t xml:space="preserve"> δεδομένων από αισθητήρες ΑΜΣ/ΠΑΜΣ, συμπλήρωσης τιμών, διόρθωσης τιμών, στατιστικής επεξεργασίας, παρασκευής – κωδικοποίησης μετεωρολογικών μηνυμάτων (</w:t>
            </w:r>
            <w:proofErr w:type="spellStart"/>
            <w:r w:rsidRPr="007B27CA">
              <w:rPr>
                <w:rFonts w:ascii="Arial" w:hAnsi="Arial" w:cs="Arial"/>
                <w:sz w:val="20"/>
                <w:szCs w:val="20"/>
              </w:rPr>
              <w:t>Metar</w:t>
            </w:r>
            <w:proofErr w:type="spellEnd"/>
            <w:r w:rsidRPr="007B27CA">
              <w:rPr>
                <w:rFonts w:ascii="Arial" w:hAnsi="Arial" w:cs="Arial"/>
                <w:sz w:val="20"/>
                <w:szCs w:val="20"/>
                <w:lang w:val="el-GR"/>
              </w:rPr>
              <w:t>/</w:t>
            </w:r>
            <w:proofErr w:type="spellStart"/>
            <w:r w:rsidRPr="007B27CA">
              <w:rPr>
                <w:rFonts w:ascii="Arial" w:hAnsi="Arial" w:cs="Arial"/>
                <w:sz w:val="20"/>
                <w:szCs w:val="20"/>
              </w:rPr>
              <w:t>Speci</w:t>
            </w:r>
            <w:proofErr w:type="spellEnd"/>
            <w:r w:rsidRPr="007B27CA">
              <w:rPr>
                <w:rFonts w:ascii="Arial" w:hAnsi="Arial" w:cs="Arial"/>
                <w:sz w:val="20"/>
                <w:szCs w:val="20"/>
                <w:lang w:val="el-GR"/>
              </w:rPr>
              <w:t xml:space="preserve">, </w:t>
            </w:r>
            <w:proofErr w:type="spellStart"/>
            <w:r w:rsidRPr="007B27CA">
              <w:rPr>
                <w:rFonts w:ascii="Arial" w:hAnsi="Arial" w:cs="Arial"/>
                <w:sz w:val="20"/>
                <w:szCs w:val="20"/>
              </w:rPr>
              <w:t>Synop</w:t>
            </w:r>
            <w:proofErr w:type="spellEnd"/>
            <w:r w:rsidRPr="007B27CA">
              <w:rPr>
                <w:rFonts w:ascii="Arial" w:hAnsi="Arial" w:cs="Arial"/>
                <w:sz w:val="20"/>
                <w:szCs w:val="20"/>
                <w:lang w:val="el-GR"/>
              </w:rPr>
              <w:t xml:space="preserve">, </w:t>
            </w:r>
            <w:proofErr w:type="spellStart"/>
            <w:r w:rsidRPr="007B27CA">
              <w:rPr>
                <w:rFonts w:ascii="Arial" w:hAnsi="Arial" w:cs="Arial"/>
                <w:sz w:val="20"/>
                <w:szCs w:val="20"/>
              </w:rPr>
              <w:t>Climat</w:t>
            </w:r>
            <w:proofErr w:type="spellEnd"/>
            <w:r w:rsidRPr="007B27CA">
              <w:rPr>
                <w:rFonts w:ascii="Arial" w:hAnsi="Arial" w:cs="Arial"/>
                <w:sz w:val="20"/>
                <w:szCs w:val="20"/>
                <w:lang w:val="el-GR"/>
              </w:rPr>
              <w:t xml:space="preserve"> όπως παρ. Α4.4.1.2 Κωδικοποίηση </w:t>
            </w:r>
            <w:proofErr w:type="spellStart"/>
            <w:r w:rsidRPr="007B27CA">
              <w:rPr>
                <w:rFonts w:ascii="Arial" w:hAnsi="Arial" w:cs="Arial"/>
                <w:sz w:val="20"/>
                <w:szCs w:val="20"/>
                <w:lang w:val="el-GR"/>
              </w:rPr>
              <w:t>Μετ</w:t>
            </w:r>
            <w:proofErr w:type="spellEnd"/>
            <w:r w:rsidRPr="007B27CA">
              <w:rPr>
                <w:rFonts w:ascii="Arial" w:hAnsi="Arial" w:cs="Arial"/>
                <w:sz w:val="20"/>
                <w:szCs w:val="20"/>
                <w:lang w:val="el-GR"/>
              </w:rPr>
              <w:t>/</w:t>
            </w:r>
            <w:proofErr w:type="spellStart"/>
            <w:r w:rsidRPr="007B27CA">
              <w:rPr>
                <w:rFonts w:ascii="Arial" w:hAnsi="Arial" w:cs="Arial"/>
                <w:sz w:val="20"/>
                <w:szCs w:val="20"/>
                <w:lang w:val="el-GR"/>
              </w:rPr>
              <w:t>κών</w:t>
            </w:r>
            <w:proofErr w:type="spellEnd"/>
            <w:r w:rsidRPr="007B27CA">
              <w:rPr>
                <w:rFonts w:ascii="Arial" w:hAnsi="Arial" w:cs="Arial"/>
                <w:sz w:val="20"/>
                <w:szCs w:val="20"/>
                <w:lang w:val="el-GR"/>
              </w:rPr>
              <w:t xml:space="preserve"> Μηνυμάτων), αποστολής των μετεωρολογικών μηνυμάτων, παρακολούθησης λειτουργικής κατάστασης του ΑΜΣ/ΠΑΜΣ και εναλλαγής από Στελεχωμένη λειτουργία σε Αυτόματη Λειτουργία και το αντίστροφο (</w:t>
            </w:r>
            <w:r w:rsidRPr="007B27CA">
              <w:rPr>
                <w:rFonts w:ascii="Arial" w:hAnsi="Arial" w:cs="Arial"/>
                <w:sz w:val="20"/>
                <w:szCs w:val="20"/>
              </w:rPr>
              <w:t>manual</w:t>
            </w:r>
            <w:r w:rsidRPr="007B27CA">
              <w:rPr>
                <w:rFonts w:ascii="Arial" w:hAnsi="Arial" w:cs="Arial"/>
                <w:sz w:val="20"/>
                <w:szCs w:val="20"/>
                <w:lang w:val="el-GR"/>
              </w:rPr>
              <w:t>/</w:t>
            </w:r>
            <w:r w:rsidRPr="007B27CA">
              <w:rPr>
                <w:rFonts w:ascii="Arial" w:hAnsi="Arial" w:cs="Arial"/>
                <w:sz w:val="20"/>
                <w:szCs w:val="20"/>
              </w:rPr>
              <w:t>auto</w:t>
            </w:r>
            <w:r w:rsidRPr="007B27CA">
              <w:rPr>
                <w:rFonts w:ascii="Arial" w:hAnsi="Arial" w:cs="Arial"/>
                <w:sz w:val="20"/>
                <w:szCs w:val="20"/>
                <w:lang w:val="el-GR"/>
              </w:rPr>
              <w:t xml:space="preserve">). </w:t>
            </w:r>
            <w:r w:rsidRPr="007B27CA">
              <w:rPr>
                <w:rFonts w:ascii="Arial" w:hAnsi="Arial" w:cs="Arial"/>
                <w:sz w:val="20"/>
                <w:szCs w:val="20"/>
              </w:rPr>
              <w:t>Επ</w:t>
            </w:r>
            <w:proofErr w:type="spellStart"/>
            <w:r w:rsidRPr="007B27CA">
              <w:rPr>
                <w:rFonts w:ascii="Arial" w:hAnsi="Arial" w:cs="Arial"/>
                <w:sz w:val="20"/>
                <w:szCs w:val="20"/>
              </w:rPr>
              <w:t>ιθυμητά</w:t>
            </w:r>
            <w:proofErr w:type="spellEnd"/>
            <w:r w:rsidRPr="007B27CA">
              <w:rPr>
                <w:rFonts w:ascii="Arial" w:hAnsi="Arial" w:cs="Arial"/>
                <w:sz w:val="20"/>
                <w:szCs w:val="20"/>
              </w:rPr>
              <w:t xml:space="preserve"> α</w:t>
            </w:r>
            <w:proofErr w:type="spellStart"/>
            <w:r w:rsidRPr="007B27CA">
              <w:rPr>
                <w:rFonts w:ascii="Arial" w:hAnsi="Arial" w:cs="Arial"/>
                <w:sz w:val="20"/>
                <w:szCs w:val="20"/>
              </w:rPr>
              <w:t>νοικτού</w:t>
            </w:r>
            <w:proofErr w:type="spellEnd"/>
            <w:r w:rsidRPr="007B27CA">
              <w:rPr>
                <w:rFonts w:ascii="Arial" w:hAnsi="Arial" w:cs="Arial"/>
                <w:sz w:val="20"/>
                <w:szCs w:val="20"/>
              </w:rPr>
              <w:t xml:space="preserve"> </w:t>
            </w:r>
            <w:proofErr w:type="spellStart"/>
            <w:r w:rsidRPr="007B27CA">
              <w:rPr>
                <w:rFonts w:ascii="Arial" w:hAnsi="Arial" w:cs="Arial"/>
                <w:sz w:val="20"/>
                <w:szCs w:val="20"/>
              </w:rPr>
              <w:t>κώδικ</w:t>
            </w:r>
            <w:proofErr w:type="spellEnd"/>
            <w:r w:rsidRPr="007B27CA">
              <w:rPr>
                <w:rFonts w:ascii="Arial" w:hAnsi="Arial" w:cs="Arial"/>
                <w:sz w:val="20"/>
                <w:szCs w:val="20"/>
              </w:rPr>
              <w:t>α.</w:t>
            </w:r>
          </w:p>
        </w:tc>
        <w:tc>
          <w:tcPr>
            <w:tcW w:w="1276" w:type="dxa"/>
            <w:vAlign w:val="center"/>
          </w:tcPr>
          <w:p w14:paraId="19DDCED3" w14:textId="77777777" w:rsidR="004B3FAF" w:rsidRPr="007B27CA" w:rsidRDefault="004B3FAF" w:rsidP="00A7660A">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6D542F65"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51AB1F1D" w14:textId="77777777" w:rsidR="004B3FAF" w:rsidRPr="007B27CA" w:rsidRDefault="004B3FAF" w:rsidP="00A7660A">
            <w:pPr>
              <w:spacing w:before="120"/>
              <w:jc w:val="center"/>
              <w:rPr>
                <w:rFonts w:ascii="Arial" w:hAnsi="Arial" w:cs="Arial"/>
                <w:vanish/>
                <w:sz w:val="20"/>
                <w:szCs w:val="20"/>
              </w:rPr>
            </w:pPr>
          </w:p>
        </w:tc>
      </w:tr>
      <w:tr w:rsidR="004B3FAF" w:rsidRPr="007B27CA" w14:paraId="5A978B97" w14:textId="77777777" w:rsidTr="007C73C4">
        <w:tc>
          <w:tcPr>
            <w:tcW w:w="567" w:type="dxa"/>
            <w:vAlign w:val="center"/>
          </w:tcPr>
          <w:p w14:paraId="174C0FC9"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6</w:t>
            </w:r>
          </w:p>
        </w:tc>
        <w:tc>
          <w:tcPr>
            <w:tcW w:w="3686" w:type="dxa"/>
            <w:vAlign w:val="center"/>
          </w:tcPr>
          <w:p w14:paraId="5C065D52" w14:textId="77777777" w:rsidR="004B3FAF" w:rsidRPr="007B27CA" w:rsidRDefault="004B3FAF" w:rsidP="00A7660A">
            <w:pPr>
              <w:spacing w:before="120"/>
              <w:rPr>
                <w:rFonts w:ascii="Arial" w:hAnsi="Arial" w:cs="Arial"/>
                <w:b/>
                <w:vanish/>
                <w:sz w:val="20"/>
                <w:szCs w:val="20"/>
                <w:lang w:val="el-GR"/>
              </w:rPr>
            </w:pPr>
            <w:r w:rsidRPr="007B27CA">
              <w:rPr>
                <w:rFonts w:ascii="Arial" w:hAnsi="Arial" w:cs="Arial"/>
                <w:sz w:val="20"/>
                <w:szCs w:val="20"/>
                <w:lang w:val="el-GR"/>
              </w:rPr>
              <w:t>Λογισμικό γραφείου (επεξεργαστή κειμένου, λογιστικό φύλλο, εφαρμογή παρουσιάσεων και ηλεκτρονικού ταχυδρομείου και οτιδήποτε άλλο λογισμικό απαιτείται για σύνδεση στο Διαδίκτυο).</w:t>
            </w:r>
          </w:p>
        </w:tc>
        <w:tc>
          <w:tcPr>
            <w:tcW w:w="1276" w:type="dxa"/>
            <w:vAlign w:val="center"/>
          </w:tcPr>
          <w:p w14:paraId="7B3701AE" w14:textId="77777777" w:rsidR="004B3FAF" w:rsidRPr="007B27CA" w:rsidRDefault="004B3FAF" w:rsidP="00A7660A">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084869D3"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5D106FA2" w14:textId="77777777" w:rsidR="004B3FAF" w:rsidRPr="007B27CA" w:rsidRDefault="004B3FAF" w:rsidP="00A7660A">
            <w:pPr>
              <w:spacing w:before="120"/>
              <w:jc w:val="center"/>
              <w:rPr>
                <w:rFonts w:ascii="Arial" w:hAnsi="Arial" w:cs="Arial"/>
                <w:vanish/>
                <w:sz w:val="20"/>
                <w:szCs w:val="20"/>
              </w:rPr>
            </w:pPr>
          </w:p>
        </w:tc>
      </w:tr>
      <w:tr w:rsidR="004B3FAF" w:rsidRPr="007B27CA" w14:paraId="56DE923C" w14:textId="77777777" w:rsidTr="007C73C4">
        <w:tc>
          <w:tcPr>
            <w:tcW w:w="567" w:type="dxa"/>
            <w:vAlign w:val="center"/>
          </w:tcPr>
          <w:p w14:paraId="02D315B9"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7</w:t>
            </w:r>
          </w:p>
        </w:tc>
        <w:tc>
          <w:tcPr>
            <w:tcW w:w="3686" w:type="dxa"/>
            <w:vAlign w:val="center"/>
          </w:tcPr>
          <w:p w14:paraId="76F502F7" w14:textId="77777777" w:rsidR="004B3FAF" w:rsidRPr="007B27CA" w:rsidRDefault="004B3FAF" w:rsidP="00A7660A">
            <w:pPr>
              <w:spacing w:before="120"/>
              <w:rPr>
                <w:rFonts w:ascii="Arial" w:hAnsi="Arial" w:cs="Arial"/>
                <w:b/>
                <w:vanish/>
                <w:sz w:val="20"/>
                <w:szCs w:val="20"/>
                <w:lang w:val="el-GR"/>
              </w:rPr>
            </w:pPr>
            <w:r w:rsidRPr="007B27CA">
              <w:rPr>
                <w:rFonts w:ascii="Arial" w:hAnsi="Arial" w:cs="Arial"/>
                <w:sz w:val="20"/>
                <w:szCs w:val="20"/>
                <w:lang w:val="el-GR"/>
              </w:rPr>
              <w:t>Θα εξασφαλίζει την αυτόματη επανεκκίνησή του σε περίπτωση διακοπής και επαναφοράς της παροχής ηλεκτρικού ρεύματος, χωρίς να χάνεται η ημερομηνία και η ώρα του συστήματος.</w:t>
            </w:r>
          </w:p>
        </w:tc>
        <w:tc>
          <w:tcPr>
            <w:tcW w:w="1276" w:type="dxa"/>
            <w:vAlign w:val="center"/>
          </w:tcPr>
          <w:p w14:paraId="307FB6BE" w14:textId="77777777" w:rsidR="004B3FAF" w:rsidRPr="007B27CA" w:rsidRDefault="004B3FAF" w:rsidP="00A7660A">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2E926EEA"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42B5E352" w14:textId="77777777" w:rsidR="004B3FAF" w:rsidRPr="007B27CA" w:rsidRDefault="004B3FAF" w:rsidP="00A7660A">
            <w:pPr>
              <w:spacing w:before="120"/>
              <w:jc w:val="center"/>
              <w:rPr>
                <w:rFonts w:ascii="Arial" w:hAnsi="Arial" w:cs="Arial"/>
                <w:vanish/>
                <w:sz w:val="20"/>
                <w:szCs w:val="20"/>
              </w:rPr>
            </w:pPr>
          </w:p>
        </w:tc>
      </w:tr>
      <w:tr w:rsidR="004B3FAF" w:rsidRPr="007B27CA" w14:paraId="4DC6C09D" w14:textId="77777777" w:rsidTr="007C73C4">
        <w:tc>
          <w:tcPr>
            <w:tcW w:w="567" w:type="dxa"/>
            <w:vAlign w:val="center"/>
          </w:tcPr>
          <w:p w14:paraId="339CF2A5" w14:textId="77777777" w:rsidR="004B3FAF" w:rsidRPr="007B27CA" w:rsidRDefault="004B3FAF" w:rsidP="00A7660A">
            <w:pPr>
              <w:spacing w:before="120"/>
              <w:jc w:val="center"/>
              <w:rPr>
                <w:rFonts w:ascii="Arial" w:hAnsi="Arial" w:cs="Arial"/>
                <w:vanish/>
                <w:sz w:val="20"/>
                <w:szCs w:val="20"/>
              </w:rPr>
            </w:pPr>
            <w:r w:rsidRPr="007B27CA">
              <w:rPr>
                <w:rFonts w:ascii="Arial" w:hAnsi="Arial" w:cs="Arial"/>
                <w:sz w:val="20"/>
                <w:szCs w:val="20"/>
              </w:rPr>
              <w:t>8</w:t>
            </w:r>
          </w:p>
        </w:tc>
        <w:tc>
          <w:tcPr>
            <w:tcW w:w="3686" w:type="dxa"/>
            <w:vAlign w:val="center"/>
          </w:tcPr>
          <w:p w14:paraId="27157E88" w14:textId="77777777" w:rsidR="004B3FAF" w:rsidRPr="007B27CA" w:rsidRDefault="004B3FAF" w:rsidP="00A7660A">
            <w:pPr>
              <w:spacing w:before="120"/>
              <w:rPr>
                <w:rFonts w:ascii="Arial" w:hAnsi="Arial" w:cs="Arial"/>
                <w:b/>
                <w:vanish/>
                <w:sz w:val="20"/>
                <w:szCs w:val="20"/>
                <w:lang w:val="el-GR"/>
              </w:rPr>
            </w:pPr>
            <w:r w:rsidRPr="007B27CA">
              <w:rPr>
                <w:rFonts w:ascii="Arial" w:hAnsi="Arial" w:cs="Arial"/>
                <w:sz w:val="20"/>
                <w:szCs w:val="20"/>
                <w:lang w:val="el-GR"/>
              </w:rPr>
              <w:t xml:space="preserve">Θα διαθέτει σύστημα καταγραφής </w:t>
            </w:r>
            <w:proofErr w:type="spellStart"/>
            <w:r w:rsidRPr="007B27CA">
              <w:rPr>
                <w:rFonts w:ascii="Arial" w:hAnsi="Arial" w:cs="Arial"/>
                <w:sz w:val="20"/>
                <w:szCs w:val="20"/>
              </w:rPr>
              <w:t>metada</w:t>
            </w:r>
            <w:proofErr w:type="spellEnd"/>
            <w:r w:rsidRPr="007B27CA">
              <w:rPr>
                <w:rFonts w:ascii="Arial" w:hAnsi="Arial" w:cs="Arial"/>
                <w:sz w:val="20"/>
                <w:szCs w:val="20"/>
                <w:lang w:val="en-US"/>
              </w:rPr>
              <w:t>t</w:t>
            </w:r>
            <w:r w:rsidRPr="007B27CA">
              <w:rPr>
                <w:rFonts w:ascii="Arial" w:hAnsi="Arial" w:cs="Arial"/>
                <w:sz w:val="20"/>
                <w:szCs w:val="20"/>
              </w:rPr>
              <w:t>a</w:t>
            </w:r>
            <w:r w:rsidRPr="007B27CA">
              <w:rPr>
                <w:rFonts w:ascii="Arial" w:hAnsi="Arial" w:cs="Arial"/>
                <w:sz w:val="20"/>
                <w:szCs w:val="20"/>
                <w:lang w:val="el-GR"/>
              </w:rPr>
              <w:t xml:space="preserve"> που αφορούν το συγκεκριμένο σταθμό.</w:t>
            </w:r>
          </w:p>
        </w:tc>
        <w:tc>
          <w:tcPr>
            <w:tcW w:w="1276" w:type="dxa"/>
            <w:vAlign w:val="center"/>
          </w:tcPr>
          <w:p w14:paraId="7EA3F208" w14:textId="77777777" w:rsidR="004B3FAF" w:rsidRPr="007B27CA" w:rsidRDefault="004B3FAF" w:rsidP="00A7660A">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vAlign w:val="center"/>
          </w:tcPr>
          <w:p w14:paraId="728919CF" w14:textId="77777777" w:rsidR="004B3FAF" w:rsidRPr="007B27CA" w:rsidRDefault="004B3FAF" w:rsidP="00A7660A">
            <w:pPr>
              <w:spacing w:before="120"/>
              <w:jc w:val="center"/>
              <w:rPr>
                <w:rFonts w:ascii="Arial" w:hAnsi="Arial" w:cs="Arial"/>
                <w:vanish/>
                <w:sz w:val="20"/>
                <w:szCs w:val="20"/>
              </w:rPr>
            </w:pPr>
          </w:p>
        </w:tc>
        <w:tc>
          <w:tcPr>
            <w:tcW w:w="1559" w:type="dxa"/>
            <w:vAlign w:val="center"/>
          </w:tcPr>
          <w:p w14:paraId="10B0129D" w14:textId="77777777" w:rsidR="004B3FAF" w:rsidRPr="007B27CA" w:rsidRDefault="004B3FAF" w:rsidP="00A7660A">
            <w:pPr>
              <w:spacing w:before="120"/>
              <w:jc w:val="center"/>
              <w:rPr>
                <w:rFonts w:ascii="Arial" w:hAnsi="Arial" w:cs="Arial"/>
                <w:vanish/>
                <w:sz w:val="20"/>
                <w:szCs w:val="20"/>
              </w:rPr>
            </w:pPr>
          </w:p>
        </w:tc>
      </w:tr>
    </w:tbl>
    <w:p w14:paraId="5CD82DFC" w14:textId="77777777" w:rsidR="004B3FAF" w:rsidRDefault="004B3FAF" w:rsidP="004B3FAF">
      <w:pPr>
        <w:pStyle w:val="32"/>
        <w:rPr>
          <w:lang w:val="el-GR"/>
        </w:rPr>
      </w:pPr>
      <w:bookmarkStart w:id="874" w:name="_Toc359940038"/>
      <w:bookmarkStart w:id="875" w:name="_Toc483234224"/>
      <w:bookmarkStart w:id="876" w:name="_Toc6219390"/>
      <w:bookmarkStart w:id="877" w:name="_Toc52793858"/>
      <w:r>
        <w:t>B</w:t>
      </w:r>
      <w:r w:rsidRPr="003B0044">
        <w:rPr>
          <w:lang w:val="el-GR"/>
        </w:rPr>
        <w:t>1</w:t>
      </w:r>
      <w:r w:rsidRPr="006A0750">
        <w:rPr>
          <w:lang w:val="el-GR"/>
        </w:rPr>
        <w:t>.</w:t>
      </w:r>
      <w:r w:rsidRPr="00C3525C">
        <w:rPr>
          <w:lang w:val="el-GR"/>
        </w:rPr>
        <w:t>1.4</w:t>
      </w:r>
      <w:r w:rsidRPr="00C3525C">
        <w:rPr>
          <w:lang w:val="el-GR"/>
        </w:rPr>
        <w:tab/>
        <w:t xml:space="preserve">Κεντρική </w:t>
      </w:r>
      <w:r>
        <w:rPr>
          <w:lang w:val="el-GR"/>
        </w:rPr>
        <w:t>Μ</w:t>
      </w:r>
      <w:r w:rsidRPr="00C3525C">
        <w:rPr>
          <w:lang w:val="el-GR"/>
        </w:rPr>
        <w:t>ονάδα</w:t>
      </w:r>
      <w:bookmarkEnd w:id="874"/>
      <w:bookmarkEnd w:id="875"/>
      <w:bookmarkEnd w:id="876"/>
      <w:bookmarkEnd w:id="877"/>
    </w:p>
    <w:p w14:paraId="6C690C6A" w14:textId="77777777" w:rsidR="004B3FAF" w:rsidRPr="007B27CA" w:rsidRDefault="004B3FAF" w:rsidP="004B3FAF">
      <w:pPr>
        <w:rPr>
          <w:rFonts w:ascii="Arial" w:hAnsi="Arial" w:cs="Arial"/>
          <w:sz w:val="24"/>
          <w:lang w:val="el-GR"/>
        </w:rPr>
      </w:pPr>
      <w:r w:rsidRPr="007B27CA">
        <w:rPr>
          <w:rFonts w:ascii="Arial" w:hAnsi="Arial" w:cs="Arial"/>
          <w:sz w:val="24"/>
          <w:lang w:val="el-GR"/>
        </w:rPr>
        <w:t>Τα κριτήρια που βαθμολογούνται στον ακόλουθο πίνακα είναι τα εξής :</w:t>
      </w:r>
    </w:p>
    <w:p w14:paraId="150E1F9E" w14:textId="77777777" w:rsidR="004B3FAF" w:rsidRPr="007B27CA" w:rsidRDefault="004B3FAF" w:rsidP="004B3FAF">
      <w:pPr>
        <w:rPr>
          <w:rFonts w:ascii="Arial" w:hAnsi="Arial" w:cs="Arial"/>
          <w:sz w:val="24"/>
          <w:lang w:val="el-GR"/>
        </w:rPr>
      </w:pPr>
      <w:r w:rsidRPr="007B27CA">
        <w:rPr>
          <w:rFonts w:ascii="Arial" w:hAnsi="Arial" w:cs="Arial"/>
          <w:b/>
          <w:sz w:val="24"/>
          <w:lang w:val="el-GR"/>
        </w:rPr>
        <w:t>Α/Α 3:</w:t>
      </w:r>
      <w:r w:rsidRPr="007B27CA">
        <w:rPr>
          <w:rFonts w:ascii="Arial" w:hAnsi="Arial" w:cs="Arial"/>
          <w:sz w:val="24"/>
          <w:lang w:val="el-GR"/>
        </w:rPr>
        <w:t xml:space="preserve"> ΒΑ 3 μήνες, Μέγιστο 2</w:t>
      </w:r>
      <w:r w:rsidR="00D9147D" w:rsidRPr="003A338F">
        <w:rPr>
          <w:rFonts w:ascii="Arial" w:hAnsi="Arial" w:cs="Arial"/>
          <w:sz w:val="24"/>
          <w:lang w:val="el-GR"/>
        </w:rPr>
        <w:t>4</w:t>
      </w:r>
      <w:r w:rsidRPr="007B27CA">
        <w:rPr>
          <w:rFonts w:ascii="Arial" w:hAnsi="Arial" w:cs="Arial"/>
          <w:sz w:val="24"/>
          <w:lang w:val="el-GR"/>
        </w:rPr>
        <w:t xml:space="preserve"> μήνες, </w:t>
      </w:r>
      <w:r w:rsidRPr="007B27CA">
        <w:rPr>
          <w:rFonts w:ascii="Arial" w:hAnsi="Arial" w:cs="Arial"/>
          <w:b/>
          <w:sz w:val="24"/>
          <w:lang w:val="el-GR"/>
        </w:rPr>
        <w:t>Α/Α 18:</w:t>
      </w:r>
      <w:r w:rsidRPr="007B27CA">
        <w:rPr>
          <w:rFonts w:ascii="Arial" w:hAnsi="Arial" w:cs="Arial"/>
          <w:sz w:val="24"/>
          <w:lang w:val="el-GR"/>
        </w:rPr>
        <w:t xml:space="preserve"> ΒΑ 1 αισθητήρας, Μέγιστο </w:t>
      </w:r>
      <w:r w:rsidR="00E959AA" w:rsidRPr="003A338F">
        <w:rPr>
          <w:rFonts w:ascii="Arial" w:hAnsi="Arial" w:cs="Arial"/>
          <w:sz w:val="24"/>
          <w:lang w:val="el-GR"/>
        </w:rPr>
        <w:t>6</w:t>
      </w:r>
      <w:r w:rsidRPr="007B27CA">
        <w:rPr>
          <w:rFonts w:ascii="Arial" w:hAnsi="Arial" w:cs="Arial"/>
          <w:sz w:val="24"/>
          <w:lang w:val="el-GR"/>
        </w:rPr>
        <w:t xml:space="preserve"> αισθητήρες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75F47F25" w14:textId="77777777" w:rsidTr="007C73C4">
        <w:trPr>
          <w:tblHeader/>
        </w:trPr>
        <w:tc>
          <w:tcPr>
            <w:tcW w:w="8505" w:type="dxa"/>
            <w:gridSpan w:val="5"/>
            <w:shd w:val="clear" w:color="auto" w:fill="BFBFBF"/>
            <w:vAlign w:val="center"/>
          </w:tcPr>
          <w:p w14:paraId="59DFB375"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ΚΕΝΤΡΙΚΗ ΜΟΝΑΔΑ (</w:t>
            </w:r>
            <w:r w:rsidRPr="007B27CA">
              <w:rPr>
                <w:rFonts w:ascii="Arial" w:hAnsi="Arial" w:cs="Arial"/>
                <w:b/>
                <w:bCs/>
                <w:sz w:val="20"/>
                <w:szCs w:val="20"/>
                <w:lang w:val="en-US"/>
              </w:rPr>
              <w:t>DATA</w:t>
            </w:r>
            <w:r w:rsidRPr="007B27CA">
              <w:rPr>
                <w:rFonts w:ascii="Arial" w:hAnsi="Arial" w:cs="Arial"/>
                <w:b/>
                <w:bCs/>
                <w:sz w:val="20"/>
                <w:szCs w:val="20"/>
              </w:rPr>
              <w:t xml:space="preserve"> </w:t>
            </w:r>
            <w:r w:rsidRPr="007B27CA">
              <w:rPr>
                <w:rFonts w:ascii="Arial" w:hAnsi="Arial" w:cs="Arial"/>
                <w:b/>
                <w:bCs/>
                <w:sz w:val="20"/>
                <w:szCs w:val="20"/>
                <w:lang w:val="en-US"/>
              </w:rPr>
              <w:t>LOGGER</w:t>
            </w:r>
            <w:r w:rsidRPr="007B27CA">
              <w:rPr>
                <w:rFonts w:ascii="Arial" w:hAnsi="Arial" w:cs="Arial"/>
                <w:b/>
                <w:bCs/>
                <w:sz w:val="20"/>
                <w:szCs w:val="20"/>
              </w:rPr>
              <w:t>)</w:t>
            </w:r>
          </w:p>
        </w:tc>
      </w:tr>
      <w:tr w:rsidR="004B3FAF" w:rsidRPr="007B27CA" w14:paraId="10381629" w14:textId="77777777" w:rsidTr="007C73C4">
        <w:trPr>
          <w:tblHeader/>
        </w:trPr>
        <w:tc>
          <w:tcPr>
            <w:tcW w:w="567" w:type="dxa"/>
            <w:shd w:val="clear" w:color="auto" w:fill="BFBFBF"/>
            <w:vAlign w:val="center"/>
          </w:tcPr>
          <w:p w14:paraId="3FBEA102"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0F33993B"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498A1532"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515BF1CF"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4F587973"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1B71F3" w14:paraId="407E0976" w14:textId="77777777" w:rsidTr="007C73C4">
        <w:tc>
          <w:tcPr>
            <w:tcW w:w="567" w:type="dxa"/>
            <w:shd w:val="clear" w:color="auto" w:fill="BFBFBF"/>
            <w:vAlign w:val="center"/>
          </w:tcPr>
          <w:p w14:paraId="52B6CD27" w14:textId="77777777" w:rsidR="004B3FAF" w:rsidRPr="007B27CA" w:rsidRDefault="004B3FAF" w:rsidP="003C48C3">
            <w:pPr>
              <w:spacing w:before="120"/>
              <w:jc w:val="center"/>
              <w:rPr>
                <w:rFonts w:ascii="Arial" w:hAnsi="Arial" w:cs="Arial"/>
                <w:b/>
                <w:bCs/>
                <w:sz w:val="20"/>
                <w:szCs w:val="20"/>
              </w:rPr>
            </w:pPr>
          </w:p>
        </w:tc>
        <w:tc>
          <w:tcPr>
            <w:tcW w:w="3686" w:type="dxa"/>
            <w:shd w:val="clear" w:color="auto" w:fill="BFBFBF"/>
            <w:vAlign w:val="center"/>
          </w:tcPr>
          <w:p w14:paraId="49E93C17" w14:textId="77777777" w:rsidR="004B3FAF" w:rsidRPr="007B27CA" w:rsidRDefault="004B3FAF" w:rsidP="003C48C3">
            <w:pPr>
              <w:spacing w:before="120"/>
              <w:rPr>
                <w:rFonts w:ascii="Arial" w:hAnsi="Arial" w:cs="Arial"/>
                <w:b/>
                <w:sz w:val="20"/>
                <w:szCs w:val="20"/>
                <w:lang w:val="el-GR"/>
              </w:rPr>
            </w:pPr>
            <w:r w:rsidRPr="007B27CA">
              <w:rPr>
                <w:rFonts w:ascii="Arial" w:hAnsi="Arial" w:cs="Arial"/>
                <w:b/>
                <w:sz w:val="20"/>
                <w:szCs w:val="20"/>
                <w:lang w:val="el-GR"/>
              </w:rPr>
              <w:t>Ποσότητα: Ογδόντα (80) ΚΜ (50 ΑΜΣ + 30 ΠΑΜΣ)</w:t>
            </w:r>
          </w:p>
        </w:tc>
        <w:tc>
          <w:tcPr>
            <w:tcW w:w="1276" w:type="dxa"/>
            <w:shd w:val="clear" w:color="auto" w:fill="BFBFBF"/>
            <w:vAlign w:val="center"/>
          </w:tcPr>
          <w:p w14:paraId="13B31FEA" w14:textId="77777777" w:rsidR="004B3FAF" w:rsidRPr="007B27CA" w:rsidRDefault="004B3FAF" w:rsidP="003C48C3">
            <w:pPr>
              <w:spacing w:before="120"/>
              <w:jc w:val="center"/>
              <w:rPr>
                <w:rFonts w:ascii="Arial" w:hAnsi="Arial" w:cs="Arial"/>
                <w:b/>
                <w:sz w:val="20"/>
                <w:szCs w:val="20"/>
                <w:lang w:val="el-GR"/>
              </w:rPr>
            </w:pPr>
          </w:p>
        </w:tc>
        <w:tc>
          <w:tcPr>
            <w:tcW w:w="1417" w:type="dxa"/>
            <w:shd w:val="clear" w:color="auto" w:fill="BFBFBF"/>
            <w:vAlign w:val="center"/>
          </w:tcPr>
          <w:p w14:paraId="59DC1A84" w14:textId="77777777" w:rsidR="004B3FAF" w:rsidRPr="007B27CA" w:rsidRDefault="004B3FAF" w:rsidP="003C48C3">
            <w:pPr>
              <w:spacing w:before="120"/>
              <w:jc w:val="center"/>
              <w:rPr>
                <w:rFonts w:ascii="Arial" w:hAnsi="Arial" w:cs="Arial"/>
                <w:b/>
                <w:sz w:val="20"/>
                <w:szCs w:val="20"/>
                <w:lang w:val="el-GR"/>
              </w:rPr>
            </w:pPr>
          </w:p>
        </w:tc>
        <w:tc>
          <w:tcPr>
            <w:tcW w:w="1559" w:type="dxa"/>
            <w:shd w:val="clear" w:color="auto" w:fill="BFBFBF"/>
            <w:vAlign w:val="center"/>
          </w:tcPr>
          <w:p w14:paraId="6BF210DE" w14:textId="77777777" w:rsidR="004B3FAF" w:rsidRPr="007B27CA" w:rsidRDefault="004B3FAF" w:rsidP="003C48C3">
            <w:pPr>
              <w:spacing w:before="120"/>
              <w:jc w:val="center"/>
              <w:rPr>
                <w:rFonts w:ascii="Arial" w:hAnsi="Arial" w:cs="Arial"/>
                <w:b/>
                <w:sz w:val="20"/>
                <w:szCs w:val="20"/>
                <w:lang w:val="el-GR"/>
              </w:rPr>
            </w:pPr>
          </w:p>
        </w:tc>
      </w:tr>
      <w:tr w:rsidR="004B3FAF" w:rsidRPr="007B27CA" w14:paraId="2A6A5CF7" w14:textId="77777777" w:rsidTr="007C73C4">
        <w:tc>
          <w:tcPr>
            <w:tcW w:w="567" w:type="dxa"/>
            <w:vAlign w:val="center"/>
          </w:tcPr>
          <w:p w14:paraId="3E3DD49A"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6511DE8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εξασφαλίζει τη δυνατότητα λήψης των μετρήσεων των αισθητήρων τουλάχιστον κάθε ένα (1) δευτερόλεπτο. Ο χρόνος λήψης των μετρήσεων των αισθητήρων να έχει την δυνατότητα προγραμματισμού.</w:t>
            </w:r>
          </w:p>
        </w:tc>
        <w:tc>
          <w:tcPr>
            <w:tcW w:w="1276" w:type="dxa"/>
            <w:vAlign w:val="center"/>
          </w:tcPr>
          <w:p w14:paraId="7992BEED"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0DB37ACB"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97A786A" w14:textId="77777777" w:rsidR="004B3FAF" w:rsidRPr="007B27CA" w:rsidRDefault="004B3FAF" w:rsidP="003C48C3">
            <w:pPr>
              <w:spacing w:before="120"/>
              <w:jc w:val="center"/>
              <w:rPr>
                <w:rFonts w:ascii="Arial" w:hAnsi="Arial" w:cs="Arial"/>
                <w:bCs/>
                <w:sz w:val="20"/>
                <w:szCs w:val="20"/>
              </w:rPr>
            </w:pPr>
          </w:p>
        </w:tc>
      </w:tr>
      <w:tr w:rsidR="004B3FAF" w:rsidRPr="007B27CA" w14:paraId="4A3B3DDD" w14:textId="77777777" w:rsidTr="007C73C4">
        <w:tc>
          <w:tcPr>
            <w:tcW w:w="567" w:type="dxa"/>
            <w:tcBorders>
              <w:bottom w:val="single" w:sz="4" w:space="0" w:color="auto"/>
            </w:tcBorders>
            <w:vAlign w:val="center"/>
          </w:tcPr>
          <w:p w14:paraId="4D7D3D22"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2</w:t>
            </w:r>
          </w:p>
        </w:tc>
        <w:tc>
          <w:tcPr>
            <w:tcW w:w="3686" w:type="dxa"/>
            <w:tcBorders>
              <w:bottom w:val="single" w:sz="4" w:space="0" w:color="auto"/>
            </w:tcBorders>
            <w:vAlign w:val="center"/>
          </w:tcPr>
          <w:p w14:paraId="589F0D2E"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εξασφαλίζει τη δυνατότητα να καταχωρεί στη μνήμη του τις μετρήσεις των αισθητήρων, είτε αυτούσιες, είτε επεξεργασμένες. </w:t>
            </w:r>
          </w:p>
          <w:p w14:paraId="68C970A8"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Με τον όρο «επεξεργασμένες» νοείται η δυνατότητα υπολογισμού μέσου όρου, άκρων τιμών, άνυσμα ανέμου, διαφορών ανάμεσα σε δύο τιμές παραμέτρων, κλπ.</w:t>
            </w:r>
          </w:p>
        </w:tc>
        <w:tc>
          <w:tcPr>
            <w:tcW w:w="1276" w:type="dxa"/>
            <w:tcBorders>
              <w:bottom w:val="single" w:sz="4" w:space="0" w:color="auto"/>
            </w:tcBorders>
            <w:vAlign w:val="center"/>
          </w:tcPr>
          <w:p w14:paraId="12F3B9CC"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tcBorders>
              <w:bottom w:val="single" w:sz="4" w:space="0" w:color="auto"/>
            </w:tcBorders>
            <w:vAlign w:val="center"/>
          </w:tcPr>
          <w:p w14:paraId="2B2B75A4"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3D4CE6B3" w14:textId="77777777" w:rsidR="004B3FAF" w:rsidRPr="007B27CA" w:rsidRDefault="004B3FAF" w:rsidP="003C48C3">
            <w:pPr>
              <w:spacing w:before="120"/>
              <w:jc w:val="center"/>
              <w:rPr>
                <w:rFonts w:ascii="Arial" w:hAnsi="Arial" w:cs="Arial"/>
                <w:bCs/>
                <w:sz w:val="20"/>
                <w:szCs w:val="20"/>
              </w:rPr>
            </w:pPr>
          </w:p>
        </w:tc>
      </w:tr>
      <w:tr w:rsidR="004B3FAF" w:rsidRPr="007B27CA" w14:paraId="44043C7D" w14:textId="77777777" w:rsidTr="007C73C4">
        <w:tc>
          <w:tcPr>
            <w:tcW w:w="567" w:type="dxa"/>
            <w:tcBorders>
              <w:bottom w:val="single" w:sz="4" w:space="0" w:color="auto"/>
            </w:tcBorders>
            <w:shd w:val="clear" w:color="auto" w:fill="auto"/>
            <w:vAlign w:val="center"/>
          </w:tcPr>
          <w:p w14:paraId="5DC12325"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3</w:t>
            </w:r>
          </w:p>
        </w:tc>
        <w:tc>
          <w:tcPr>
            <w:tcW w:w="3686" w:type="dxa"/>
            <w:tcBorders>
              <w:bottom w:val="single" w:sz="4" w:space="0" w:color="auto"/>
            </w:tcBorders>
            <w:shd w:val="clear" w:color="auto" w:fill="auto"/>
            <w:vAlign w:val="center"/>
          </w:tcPr>
          <w:p w14:paraId="556E36CE"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εξασφαλίζει χωρητικότητα μνήμης για διάστημα δώδεκα (12) τουλάχιστον μηνών με 5-λεπτη συχνότητα η οποία θα δύναται να τροποποιηθεί αναλόγως από τον διαχειριστή του συστήματος.</w:t>
            </w:r>
          </w:p>
        </w:tc>
        <w:tc>
          <w:tcPr>
            <w:tcW w:w="1276" w:type="dxa"/>
            <w:tcBorders>
              <w:bottom w:val="single" w:sz="4" w:space="0" w:color="auto"/>
            </w:tcBorders>
            <w:shd w:val="clear" w:color="auto" w:fill="auto"/>
            <w:vAlign w:val="center"/>
          </w:tcPr>
          <w:p w14:paraId="00395A0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lang w:val="en-US"/>
              </w:rPr>
              <w:t xml:space="preserve">&gt;=12 </w:t>
            </w:r>
            <w:proofErr w:type="spellStart"/>
            <w:r w:rsidRPr="007B27CA">
              <w:rPr>
                <w:rFonts w:ascii="Arial" w:hAnsi="Arial" w:cs="Arial"/>
                <w:sz w:val="20"/>
                <w:szCs w:val="20"/>
              </w:rPr>
              <w:t>μήνες</w:t>
            </w:r>
            <w:proofErr w:type="spellEnd"/>
          </w:p>
        </w:tc>
        <w:tc>
          <w:tcPr>
            <w:tcW w:w="1417" w:type="dxa"/>
            <w:tcBorders>
              <w:bottom w:val="single" w:sz="4" w:space="0" w:color="auto"/>
            </w:tcBorders>
            <w:shd w:val="clear" w:color="auto" w:fill="auto"/>
            <w:vAlign w:val="center"/>
          </w:tcPr>
          <w:p w14:paraId="334056B3"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shd w:val="clear" w:color="auto" w:fill="auto"/>
            <w:vAlign w:val="center"/>
          </w:tcPr>
          <w:p w14:paraId="464AF0C9" w14:textId="77777777" w:rsidR="004B3FAF" w:rsidRPr="007B27CA" w:rsidRDefault="004B3FAF" w:rsidP="003C48C3">
            <w:pPr>
              <w:spacing w:before="120"/>
              <w:jc w:val="center"/>
              <w:rPr>
                <w:rFonts w:ascii="Arial" w:hAnsi="Arial" w:cs="Arial"/>
                <w:bCs/>
                <w:sz w:val="20"/>
                <w:szCs w:val="20"/>
              </w:rPr>
            </w:pPr>
          </w:p>
        </w:tc>
      </w:tr>
      <w:tr w:rsidR="004B3FAF" w:rsidRPr="007B27CA" w14:paraId="2489284B" w14:textId="77777777" w:rsidTr="007C73C4">
        <w:tc>
          <w:tcPr>
            <w:tcW w:w="567" w:type="dxa"/>
            <w:shd w:val="clear" w:color="auto" w:fill="auto"/>
            <w:vAlign w:val="center"/>
          </w:tcPr>
          <w:p w14:paraId="71916FB5"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4</w:t>
            </w:r>
          </w:p>
        </w:tc>
        <w:tc>
          <w:tcPr>
            <w:tcW w:w="3686" w:type="dxa"/>
            <w:shd w:val="clear" w:color="auto" w:fill="auto"/>
            <w:vAlign w:val="center"/>
          </w:tcPr>
          <w:p w14:paraId="73776CF6"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Η μνήμη να είναι κυκλική (κάθε νέα τιμή να καταχωρείται στη θέση της πιο παλιάς).</w:t>
            </w:r>
          </w:p>
        </w:tc>
        <w:tc>
          <w:tcPr>
            <w:tcW w:w="1276" w:type="dxa"/>
            <w:shd w:val="clear" w:color="auto" w:fill="auto"/>
            <w:vAlign w:val="center"/>
          </w:tcPr>
          <w:p w14:paraId="479BFD19" w14:textId="77777777" w:rsidR="004B3FAF" w:rsidRPr="007B27CA" w:rsidRDefault="004B3FAF" w:rsidP="003C48C3">
            <w:pPr>
              <w:spacing w:before="120"/>
              <w:jc w:val="center"/>
              <w:rPr>
                <w:rFonts w:ascii="Arial" w:hAnsi="Arial" w:cs="Arial"/>
                <w:sz w:val="20"/>
                <w:szCs w:val="20"/>
                <w:lang w:val="en-US"/>
              </w:rPr>
            </w:pPr>
            <w:r w:rsidRPr="007B27CA">
              <w:rPr>
                <w:rFonts w:ascii="Arial" w:hAnsi="Arial" w:cs="Arial"/>
                <w:sz w:val="20"/>
                <w:szCs w:val="20"/>
                <w:lang w:val="en-US"/>
              </w:rPr>
              <w:t>NAI</w:t>
            </w:r>
          </w:p>
        </w:tc>
        <w:tc>
          <w:tcPr>
            <w:tcW w:w="1417" w:type="dxa"/>
            <w:shd w:val="clear" w:color="auto" w:fill="auto"/>
            <w:vAlign w:val="center"/>
          </w:tcPr>
          <w:p w14:paraId="464978EE"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0BB11BEE" w14:textId="77777777" w:rsidR="004B3FAF" w:rsidRPr="007B27CA" w:rsidRDefault="004B3FAF" w:rsidP="003C48C3">
            <w:pPr>
              <w:spacing w:before="120"/>
              <w:jc w:val="center"/>
              <w:rPr>
                <w:rFonts w:ascii="Arial" w:hAnsi="Arial" w:cs="Arial"/>
                <w:bCs/>
                <w:sz w:val="20"/>
                <w:szCs w:val="20"/>
              </w:rPr>
            </w:pPr>
          </w:p>
        </w:tc>
      </w:tr>
      <w:tr w:rsidR="004B3FAF" w:rsidRPr="007B27CA" w14:paraId="7B64E21A" w14:textId="77777777" w:rsidTr="007C73C4">
        <w:tc>
          <w:tcPr>
            <w:tcW w:w="567" w:type="dxa"/>
            <w:vAlign w:val="center"/>
          </w:tcPr>
          <w:p w14:paraId="3CDB8CE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5</w:t>
            </w:r>
          </w:p>
        </w:tc>
        <w:tc>
          <w:tcPr>
            <w:tcW w:w="3686" w:type="dxa"/>
            <w:vAlign w:val="center"/>
          </w:tcPr>
          <w:p w14:paraId="4DB8601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διαθέτει μηχανισμό αυτοελέγχων (</w:t>
            </w:r>
            <w:r w:rsidRPr="007B27CA">
              <w:rPr>
                <w:rFonts w:ascii="Arial" w:hAnsi="Arial" w:cs="Arial"/>
                <w:sz w:val="20"/>
                <w:szCs w:val="20"/>
              </w:rPr>
              <w:t>built</w:t>
            </w:r>
            <w:r w:rsidRPr="007B27CA">
              <w:rPr>
                <w:rFonts w:ascii="Arial" w:hAnsi="Arial" w:cs="Arial"/>
                <w:sz w:val="20"/>
                <w:szCs w:val="20"/>
                <w:lang w:val="el-GR"/>
              </w:rPr>
              <w:t>-</w:t>
            </w:r>
            <w:r w:rsidRPr="007B27CA">
              <w:rPr>
                <w:rFonts w:ascii="Arial" w:hAnsi="Arial" w:cs="Arial"/>
                <w:sz w:val="20"/>
                <w:szCs w:val="20"/>
              </w:rPr>
              <w:t>in</w:t>
            </w:r>
            <w:r w:rsidRPr="007B27CA">
              <w:rPr>
                <w:rFonts w:ascii="Arial" w:hAnsi="Arial" w:cs="Arial"/>
                <w:sz w:val="20"/>
                <w:szCs w:val="20"/>
                <w:lang w:val="el-GR"/>
              </w:rPr>
              <w:t>-</w:t>
            </w:r>
            <w:r w:rsidRPr="007B27CA">
              <w:rPr>
                <w:rFonts w:ascii="Arial" w:hAnsi="Arial" w:cs="Arial"/>
                <w:sz w:val="20"/>
                <w:szCs w:val="20"/>
              </w:rPr>
              <w:t>test</w:t>
            </w:r>
            <w:r w:rsidRPr="007B27CA">
              <w:rPr>
                <w:rFonts w:ascii="Arial" w:hAnsi="Arial" w:cs="Arial"/>
                <w:sz w:val="20"/>
                <w:szCs w:val="20"/>
                <w:lang w:val="el-GR"/>
              </w:rPr>
              <w:t xml:space="preserve"> </w:t>
            </w:r>
            <w:r w:rsidRPr="007B27CA">
              <w:rPr>
                <w:rFonts w:ascii="Arial" w:hAnsi="Arial" w:cs="Arial"/>
                <w:sz w:val="20"/>
                <w:szCs w:val="20"/>
              </w:rPr>
              <w:t>BITs</w:t>
            </w:r>
            <w:r w:rsidRPr="007B27CA">
              <w:rPr>
                <w:rFonts w:ascii="Arial" w:hAnsi="Arial" w:cs="Arial"/>
                <w:sz w:val="20"/>
                <w:szCs w:val="20"/>
                <w:lang w:val="el-GR"/>
              </w:rPr>
              <w:t>) παρακολούθησης της καλής λειτουργίας του συστήματος και της ποιότητας των δεδομένων, που να διαμορφώνεται αναλόγως από τον χρήστη.</w:t>
            </w:r>
          </w:p>
        </w:tc>
        <w:tc>
          <w:tcPr>
            <w:tcW w:w="1276" w:type="dxa"/>
            <w:vAlign w:val="center"/>
          </w:tcPr>
          <w:p w14:paraId="354B2FB8"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lang w:val="en-US"/>
              </w:rPr>
              <w:t>NAI</w:t>
            </w:r>
          </w:p>
        </w:tc>
        <w:tc>
          <w:tcPr>
            <w:tcW w:w="1417" w:type="dxa"/>
            <w:vAlign w:val="center"/>
          </w:tcPr>
          <w:p w14:paraId="207265C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FB69AFE" w14:textId="77777777" w:rsidR="004B3FAF" w:rsidRPr="007B27CA" w:rsidRDefault="004B3FAF" w:rsidP="003C48C3">
            <w:pPr>
              <w:spacing w:before="120"/>
              <w:jc w:val="center"/>
              <w:rPr>
                <w:rFonts w:ascii="Arial" w:hAnsi="Arial" w:cs="Arial"/>
                <w:bCs/>
                <w:sz w:val="20"/>
                <w:szCs w:val="20"/>
              </w:rPr>
            </w:pPr>
          </w:p>
        </w:tc>
      </w:tr>
      <w:tr w:rsidR="004B3FAF" w:rsidRPr="007B27CA" w14:paraId="02DFA5F5" w14:textId="77777777" w:rsidTr="007C73C4">
        <w:tc>
          <w:tcPr>
            <w:tcW w:w="567" w:type="dxa"/>
            <w:vAlign w:val="center"/>
          </w:tcPr>
          <w:p w14:paraId="68430BDC"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6</w:t>
            </w:r>
          </w:p>
        </w:tc>
        <w:tc>
          <w:tcPr>
            <w:tcW w:w="3686" w:type="dxa"/>
            <w:vAlign w:val="center"/>
          </w:tcPr>
          <w:p w14:paraId="6F2AE00B"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εξασφαλίζει τη δυνατότητα αποστολής των πρόσφατων μετρήσεων των μετεωρολογικών παραμέτρων στον ΣΔ.</w:t>
            </w:r>
          </w:p>
        </w:tc>
        <w:tc>
          <w:tcPr>
            <w:tcW w:w="1276" w:type="dxa"/>
            <w:vAlign w:val="center"/>
          </w:tcPr>
          <w:p w14:paraId="5AE2002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2B2BCED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4AAA5084" w14:textId="77777777" w:rsidR="004B3FAF" w:rsidRPr="007B27CA" w:rsidRDefault="004B3FAF" w:rsidP="003C48C3">
            <w:pPr>
              <w:spacing w:before="120"/>
              <w:jc w:val="center"/>
              <w:rPr>
                <w:rFonts w:ascii="Arial" w:hAnsi="Arial" w:cs="Arial"/>
                <w:bCs/>
                <w:sz w:val="20"/>
                <w:szCs w:val="20"/>
              </w:rPr>
            </w:pPr>
          </w:p>
        </w:tc>
      </w:tr>
      <w:tr w:rsidR="004B3FAF" w:rsidRPr="007B27CA" w14:paraId="289C4550" w14:textId="77777777" w:rsidTr="007C73C4">
        <w:tc>
          <w:tcPr>
            <w:tcW w:w="567" w:type="dxa"/>
            <w:vAlign w:val="center"/>
          </w:tcPr>
          <w:p w14:paraId="58EE5EDA"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7</w:t>
            </w:r>
          </w:p>
        </w:tc>
        <w:tc>
          <w:tcPr>
            <w:tcW w:w="3686" w:type="dxa"/>
            <w:vAlign w:val="center"/>
          </w:tcPr>
          <w:p w14:paraId="4BB9A98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εξασφαλίζει τη δυνατότητα αποστολής των μετρήσεων των μετεωρολογικών παραμέτρων στον ΣΒ. </w:t>
            </w:r>
          </w:p>
          <w:p w14:paraId="2CA9E388"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Στην περίπτωση που δεν πραγματοποιηθούν μία ή περισσότερες διαδοχικές προγραμματισμένες επικοινωνίες με τον ΣΒ, στην πρώτη επαφή που θα γίνει δυνατή, θα διαβιβαστούν τα δεδομένα όλων των προηγούμενων επαφών που λείπουν τα οποία θα αρχειοθετούνται στο ΣΒ στο αντίστοιχο χρονικό σημείο από το οποίο λείπουν.</w:t>
            </w:r>
          </w:p>
          <w:p w14:paraId="0C8AAE6D"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Η επικοινωνία της ΚΜ-ΑΜΣ/ ΠΑΜΣ με τον ΣΒ για την διακίνηση των δεδομένων που έχουν συλλεχθεί δεν θα δημιουργεί προβλήματα στις άλλες λειτουργίες της ΚΜ–ΑΜΣ/ ΠΑΜΣ (π.χ. συλλογή δεδομένων, επικοινωνία με τον ΣΔ).</w:t>
            </w:r>
          </w:p>
        </w:tc>
        <w:tc>
          <w:tcPr>
            <w:tcW w:w="1276" w:type="dxa"/>
            <w:vAlign w:val="center"/>
          </w:tcPr>
          <w:p w14:paraId="3F525328"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544CEAEA"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25DCF47E" w14:textId="77777777" w:rsidR="004B3FAF" w:rsidRPr="007B27CA" w:rsidRDefault="004B3FAF" w:rsidP="003C48C3">
            <w:pPr>
              <w:spacing w:before="120"/>
              <w:jc w:val="center"/>
              <w:rPr>
                <w:rFonts w:ascii="Arial" w:hAnsi="Arial" w:cs="Arial"/>
                <w:bCs/>
                <w:sz w:val="20"/>
                <w:szCs w:val="20"/>
              </w:rPr>
            </w:pPr>
          </w:p>
        </w:tc>
      </w:tr>
      <w:tr w:rsidR="004B3FAF" w:rsidRPr="007B27CA" w14:paraId="79476046" w14:textId="77777777" w:rsidTr="007C73C4">
        <w:tc>
          <w:tcPr>
            <w:tcW w:w="567" w:type="dxa"/>
            <w:vAlign w:val="center"/>
          </w:tcPr>
          <w:p w14:paraId="0E1BE91B"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8</w:t>
            </w:r>
          </w:p>
        </w:tc>
        <w:tc>
          <w:tcPr>
            <w:tcW w:w="3686" w:type="dxa"/>
            <w:vAlign w:val="center"/>
          </w:tcPr>
          <w:p w14:paraId="5FCA5885"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εξασφαλίζει τη δυνατότητα να ενεργοποιούνται συσκευές στην περίπτωση που οι τιμές ορισμένων μετεωρολογικών παραμέτρων ξεπεράσουν συγκεκριμένα όρια (π.χ. θερμαντικές διατάξεις αισθητήρων μόλις η θερμοκρασία αέρα πέσει κάτω από κάποιο συγκεκριμένο όριο). </w:t>
            </w:r>
          </w:p>
          <w:p w14:paraId="70B2CA7E"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Τα όρια θα καθορίζονται με τη βοήθεια πινάκων διαμόρφωσης. </w:t>
            </w:r>
          </w:p>
        </w:tc>
        <w:tc>
          <w:tcPr>
            <w:tcW w:w="1276" w:type="dxa"/>
            <w:vAlign w:val="center"/>
          </w:tcPr>
          <w:p w14:paraId="160F3E5C"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61D80931"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7E5785D" w14:textId="77777777" w:rsidR="004B3FAF" w:rsidRPr="007B27CA" w:rsidRDefault="004B3FAF" w:rsidP="003C48C3">
            <w:pPr>
              <w:spacing w:before="120"/>
              <w:jc w:val="center"/>
              <w:rPr>
                <w:rFonts w:ascii="Arial" w:hAnsi="Arial" w:cs="Arial"/>
                <w:bCs/>
                <w:sz w:val="20"/>
                <w:szCs w:val="20"/>
              </w:rPr>
            </w:pPr>
          </w:p>
        </w:tc>
      </w:tr>
      <w:tr w:rsidR="004B3FAF" w:rsidRPr="007B27CA" w14:paraId="036A0766" w14:textId="77777777" w:rsidTr="007C73C4">
        <w:tc>
          <w:tcPr>
            <w:tcW w:w="567" w:type="dxa"/>
            <w:vAlign w:val="center"/>
          </w:tcPr>
          <w:p w14:paraId="42454B2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9</w:t>
            </w:r>
          </w:p>
        </w:tc>
        <w:tc>
          <w:tcPr>
            <w:tcW w:w="3686" w:type="dxa"/>
            <w:vAlign w:val="center"/>
          </w:tcPr>
          <w:p w14:paraId="775FE17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εξασφαλίζει τη δυνατότητα αποστολής στο ΣΔ και τον ΣΒ και κατόπιν αιτήσεως είτε του ΣΔ είτε του ΣΒ, τόσο στιγμιαίων, όσο και παλαιότερων αποθηκευμένων στη μνήμη του δεδομένων.</w:t>
            </w:r>
          </w:p>
          <w:p w14:paraId="34598014"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έχει δυνατότητα διακίνηση των ίδιων δεδομένων σε υπολογιστή με απευθείας σύνδεση, ενώ θα μπορούν να παρουσιάζονται οι στιγμιαίες μετρήσεις των αισθητήρων, είτε σε ενσωματωμένη οθόνη, είτε σε οθόνη Η/Υ που θα συνδέεται σ’ αυτήν.</w:t>
            </w:r>
          </w:p>
        </w:tc>
        <w:tc>
          <w:tcPr>
            <w:tcW w:w="1276" w:type="dxa"/>
            <w:vAlign w:val="center"/>
          </w:tcPr>
          <w:p w14:paraId="68933DD4"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73B7E18D"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054E1DE" w14:textId="77777777" w:rsidR="004B3FAF" w:rsidRPr="007B27CA" w:rsidRDefault="004B3FAF" w:rsidP="003C48C3">
            <w:pPr>
              <w:spacing w:before="120"/>
              <w:jc w:val="center"/>
              <w:rPr>
                <w:rFonts w:ascii="Arial" w:hAnsi="Arial" w:cs="Arial"/>
                <w:bCs/>
                <w:sz w:val="20"/>
                <w:szCs w:val="20"/>
              </w:rPr>
            </w:pPr>
          </w:p>
        </w:tc>
      </w:tr>
      <w:tr w:rsidR="004B3FAF" w:rsidRPr="007B27CA" w14:paraId="2D5624DF" w14:textId="77777777" w:rsidTr="007C73C4">
        <w:tc>
          <w:tcPr>
            <w:tcW w:w="567" w:type="dxa"/>
            <w:vAlign w:val="center"/>
          </w:tcPr>
          <w:p w14:paraId="15AA906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10</w:t>
            </w:r>
          </w:p>
        </w:tc>
        <w:tc>
          <w:tcPr>
            <w:tcW w:w="3686" w:type="dxa"/>
            <w:vAlign w:val="center"/>
          </w:tcPr>
          <w:p w14:paraId="4B716ED1"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εξασφαλίζει την καταγραφή και τη διαβίβαση, στον ΣΔ και τον ΣΒ, διαγνωστικών στοιχείων για τη λειτουργική κατάσταση του σταθμού (όπως π.χ. τάση του συσσωρευτή, βλάβη κάποιου αισθητήρα, κλπ.) με την ίδια συχνότητα με αυτή που αποστέλλονται οι μετεωρολογικές παρατηρήσεις στον ΣΔ και στον ΣΒ.</w:t>
            </w:r>
          </w:p>
        </w:tc>
        <w:tc>
          <w:tcPr>
            <w:tcW w:w="1276" w:type="dxa"/>
            <w:vAlign w:val="center"/>
          </w:tcPr>
          <w:p w14:paraId="59B52DC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16A91930"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037F245" w14:textId="77777777" w:rsidR="004B3FAF" w:rsidRPr="007B27CA" w:rsidRDefault="004B3FAF" w:rsidP="003C48C3">
            <w:pPr>
              <w:spacing w:before="120"/>
              <w:jc w:val="center"/>
              <w:rPr>
                <w:rFonts w:ascii="Arial" w:hAnsi="Arial" w:cs="Arial"/>
                <w:bCs/>
                <w:sz w:val="20"/>
                <w:szCs w:val="20"/>
              </w:rPr>
            </w:pPr>
          </w:p>
        </w:tc>
      </w:tr>
      <w:tr w:rsidR="004B3FAF" w:rsidRPr="007B27CA" w14:paraId="5B67FD71" w14:textId="77777777" w:rsidTr="007C73C4">
        <w:tc>
          <w:tcPr>
            <w:tcW w:w="567" w:type="dxa"/>
            <w:vAlign w:val="center"/>
          </w:tcPr>
          <w:p w14:paraId="5CD156C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r w:rsidRPr="007B27CA">
              <w:rPr>
                <w:rFonts w:ascii="Arial" w:hAnsi="Arial" w:cs="Arial"/>
                <w:bCs/>
                <w:sz w:val="20"/>
                <w:szCs w:val="20"/>
                <w:lang w:val="en-US"/>
              </w:rPr>
              <w:t>1</w:t>
            </w:r>
          </w:p>
        </w:tc>
        <w:tc>
          <w:tcPr>
            <w:tcW w:w="3686" w:type="dxa"/>
            <w:vAlign w:val="center"/>
          </w:tcPr>
          <w:p w14:paraId="65F9F87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εξασφαλίζει την προστασία των αποθηκευμένων στη μνήμη δεδομένων και των εγκατεστημένων προγραμμάτων για χρονικό διάστημα τουλάχιστον δώδεκα (12) μηνών σε περίπτωση διακοπής της παροχής του ηλεκτρικού ρεύματος. </w:t>
            </w:r>
          </w:p>
        </w:tc>
        <w:tc>
          <w:tcPr>
            <w:tcW w:w="1276" w:type="dxa"/>
            <w:vAlign w:val="center"/>
          </w:tcPr>
          <w:p w14:paraId="41BEAD19"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4B03822E"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0A60057" w14:textId="77777777" w:rsidR="004B3FAF" w:rsidRPr="007B27CA" w:rsidRDefault="004B3FAF" w:rsidP="003C48C3">
            <w:pPr>
              <w:spacing w:before="120"/>
              <w:jc w:val="center"/>
              <w:rPr>
                <w:rFonts w:ascii="Arial" w:hAnsi="Arial" w:cs="Arial"/>
                <w:bCs/>
                <w:sz w:val="20"/>
                <w:szCs w:val="20"/>
              </w:rPr>
            </w:pPr>
          </w:p>
        </w:tc>
      </w:tr>
      <w:tr w:rsidR="004B3FAF" w:rsidRPr="007B27CA" w14:paraId="591F53F9" w14:textId="77777777" w:rsidTr="007C73C4">
        <w:tc>
          <w:tcPr>
            <w:tcW w:w="567" w:type="dxa"/>
            <w:vAlign w:val="center"/>
          </w:tcPr>
          <w:p w14:paraId="3F72D136"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r w:rsidRPr="007B27CA">
              <w:rPr>
                <w:rFonts w:ascii="Arial" w:hAnsi="Arial" w:cs="Arial"/>
                <w:bCs/>
                <w:sz w:val="20"/>
                <w:szCs w:val="20"/>
                <w:lang w:val="en-US"/>
              </w:rPr>
              <w:t>2</w:t>
            </w:r>
          </w:p>
        </w:tc>
        <w:tc>
          <w:tcPr>
            <w:tcW w:w="3686" w:type="dxa"/>
            <w:vAlign w:val="center"/>
          </w:tcPr>
          <w:p w14:paraId="32D0D371"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εξασφαλίζει τη δυνατότητα αλλαγής του προγραμματισμού της μέσω του ΣΒ είτε </w:t>
            </w:r>
            <w:r w:rsidRPr="007B27CA">
              <w:rPr>
                <w:rFonts w:ascii="Arial" w:hAnsi="Arial" w:cs="Arial"/>
                <w:sz w:val="20"/>
                <w:szCs w:val="20"/>
              </w:rPr>
              <w:t>on</w:t>
            </w:r>
            <w:r w:rsidRPr="007B27CA">
              <w:rPr>
                <w:rFonts w:ascii="Arial" w:hAnsi="Arial" w:cs="Arial"/>
                <w:sz w:val="20"/>
                <w:szCs w:val="20"/>
                <w:lang w:val="el-GR"/>
              </w:rPr>
              <w:t xml:space="preserve"> </w:t>
            </w:r>
            <w:r w:rsidRPr="007B27CA">
              <w:rPr>
                <w:rFonts w:ascii="Arial" w:hAnsi="Arial" w:cs="Arial"/>
                <w:sz w:val="20"/>
                <w:szCs w:val="20"/>
              </w:rPr>
              <w:t>line</w:t>
            </w:r>
            <w:r w:rsidRPr="007B27CA">
              <w:rPr>
                <w:rFonts w:ascii="Arial" w:hAnsi="Arial" w:cs="Arial"/>
                <w:sz w:val="20"/>
                <w:szCs w:val="20"/>
                <w:lang w:val="el-GR"/>
              </w:rPr>
              <w:t xml:space="preserve"> είτε κάνοντας </w:t>
            </w:r>
            <w:r w:rsidRPr="007B27CA">
              <w:rPr>
                <w:rFonts w:ascii="Arial" w:hAnsi="Arial" w:cs="Arial"/>
                <w:sz w:val="20"/>
                <w:szCs w:val="20"/>
              </w:rPr>
              <w:t>download</w:t>
            </w:r>
            <w:r w:rsidRPr="007B27CA">
              <w:rPr>
                <w:rFonts w:ascii="Arial" w:hAnsi="Arial" w:cs="Arial"/>
                <w:sz w:val="20"/>
                <w:szCs w:val="20"/>
                <w:lang w:val="el-GR"/>
              </w:rPr>
              <w:t xml:space="preserve"> κατάλληλο αρχείο που να μπορεί να προετοιμαστεί για την λειτουργία αυτή από το προσωπικό του Φορέα Λειτουργίας και χωρίς την ανάγκη παρέμβασης τρίτων ή επιπλέον εξοπλισμού. Οι ίδιες δυνατότητες να είναι διαθέσιμες και με απευθείας σύνδεση φορητού Η/Υ στην ΚΜ των ΑΜΣ/ ΠΑΜΣ.</w:t>
            </w:r>
          </w:p>
        </w:tc>
        <w:tc>
          <w:tcPr>
            <w:tcW w:w="1276" w:type="dxa"/>
            <w:vAlign w:val="center"/>
          </w:tcPr>
          <w:p w14:paraId="104C733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5FEBC9CF"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3A9EE13" w14:textId="77777777" w:rsidR="004B3FAF" w:rsidRPr="007B27CA" w:rsidRDefault="004B3FAF" w:rsidP="003C48C3">
            <w:pPr>
              <w:spacing w:before="120"/>
              <w:jc w:val="center"/>
              <w:rPr>
                <w:rFonts w:ascii="Arial" w:hAnsi="Arial" w:cs="Arial"/>
                <w:bCs/>
                <w:sz w:val="20"/>
                <w:szCs w:val="20"/>
              </w:rPr>
            </w:pPr>
          </w:p>
        </w:tc>
      </w:tr>
      <w:tr w:rsidR="004B3FAF" w:rsidRPr="007B27CA" w14:paraId="45B237D3" w14:textId="77777777" w:rsidTr="007C73C4">
        <w:tc>
          <w:tcPr>
            <w:tcW w:w="567" w:type="dxa"/>
            <w:vAlign w:val="center"/>
          </w:tcPr>
          <w:p w14:paraId="21E56814"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r w:rsidRPr="007B27CA">
              <w:rPr>
                <w:rFonts w:ascii="Arial" w:hAnsi="Arial" w:cs="Arial"/>
                <w:bCs/>
                <w:sz w:val="20"/>
                <w:szCs w:val="20"/>
                <w:lang w:val="en-US"/>
              </w:rPr>
              <w:t>3</w:t>
            </w:r>
          </w:p>
        </w:tc>
        <w:tc>
          <w:tcPr>
            <w:tcW w:w="3686" w:type="dxa"/>
            <w:vAlign w:val="center"/>
          </w:tcPr>
          <w:p w14:paraId="78D67AF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εξασφαλίζει την αναστολή της εκτέλεσης του προγράμματος λειτουργίας του στην περίπτωση διακοπής ρεύματος ή σημαντικής πτώσης της τάσης της μπαταρίας. </w:t>
            </w:r>
          </w:p>
          <w:p w14:paraId="57383C4E"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Σε περίπτωση οποιασδήποτε διακοπής της τροφοδοσίας, να γίνεται αυτόματη επανεκκίνηση με την επαναφορά της τάσης να γίνεται αυτόματη επανεκκίνηση, χωρίς να χάνονται το </w:t>
            </w:r>
            <w:r w:rsidRPr="007B27CA">
              <w:rPr>
                <w:rFonts w:ascii="Arial" w:hAnsi="Arial" w:cs="Arial"/>
                <w:sz w:val="20"/>
                <w:szCs w:val="20"/>
              </w:rPr>
              <w:t>configuration</w:t>
            </w:r>
            <w:r w:rsidRPr="007B27CA">
              <w:rPr>
                <w:rFonts w:ascii="Arial" w:hAnsi="Arial" w:cs="Arial"/>
                <w:sz w:val="20"/>
                <w:szCs w:val="20"/>
                <w:lang w:val="el-GR"/>
              </w:rPr>
              <w:t xml:space="preserve"> και η ημερομηνία του συστήματος.</w:t>
            </w:r>
          </w:p>
        </w:tc>
        <w:tc>
          <w:tcPr>
            <w:tcW w:w="1276" w:type="dxa"/>
            <w:vAlign w:val="center"/>
          </w:tcPr>
          <w:p w14:paraId="236E6FCD"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5EC3E1CA"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1BB9E5D1" w14:textId="77777777" w:rsidR="004B3FAF" w:rsidRPr="007B27CA" w:rsidRDefault="004B3FAF" w:rsidP="003C48C3">
            <w:pPr>
              <w:spacing w:before="120"/>
              <w:jc w:val="center"/>
              <w:rPr>
                <w:rFonts w:ascii="Arial" w:hAnsi="Arial" w:cs="Arial"/>
                <w:bCs/>
                <w:sz w:val="20"/>
                <w:szCs w:val="20"/>
              </w:rPr>
            </w:pPr>
          </w:p>
        </w:tc>
      </w:tr>
      <w:tr w:rsidR="004B3FAF" w:rsidRPr="007B27CA" w14:paraId="407B4B3D" w14:textId="77777777" w:rsidTr="007C73C4">
        <w:tc>
          <w:tcPr>
            <w:tcW w:w="567" w:type="dxa"/>
            <w:vAlign w:val="center"/>
          </w:tcPr>
          <w:p w14:paraId="61147CA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r w:rsidRPr="007B27CA">
              <w:rPr>
                <w:rFonts w:ascii="Arial" w:hAnsi="Arial" w:cs="Arial"/>
                <w:bCs/>
                <w:sz w:val="20"/>
                <w:szCs w:val="20"/>
                <w:lang w:val="en-US"/>
              </w:rPr>
              <w:t>4</w:t>
            </w:r>
          </w:p>
        </w:tc>
        <w:tc>
          <w:tcPr>
            <w:tcW w:w="3686" w:type="dxa"/>
            <w:vAlign w:val="center"/>
          </w:tcPr>
          <w:p w14:paraId="69FE2AA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λειτουργεί σωστά σε συνθήκες εξωτερικού περιβάλλοντος και σε εύρος θερμοκρασιών από –30 </w:t>
            </w:r>
            <w:proofErr w:type="spellStart"/>
            <w:r w:rsidRPr="007B27CA">
              <w:rPr>
                <w:rFonts w:ascii="Arial" w:hAnsi="Arial" w:cs="Arial"/>
                <w:sz w:val="20"/>
                <w:szCs w:val="20"/>
                <w:vertAlign w:val="superscript"/>
              </w:rPr>
              <w:t>o</w:t>
            </w:r>
            <w:r w:rsidRPr="007B27CA">
              <w:rPr>
                <w:rFonts w:ascii="Arial" w:hAnsi="Arial" w:cs="Arial"/>
                <w:sz w:val="20"/>
                <w:szCs w:val="20"/>
              </w:rPr>
              <w:t>C</w:t>
            </w:r>
            <w:proofErr w:type="spellEnd"/>
            <w:r w:rsidRPr="007B27CA">
              <w:rPr>
                <w:rFonts w:ascii="Arial" w:hAnsi="Arial" w:cs="Arial"/>
                <w:sz w:val="20"/>
                <w:szCs w:val="20"/>
                <w:lang w:val="el-GR"/>
              </w:rPr>
              <w:t xml:space="preserve"> έως και +55 </w:t>
            </w:r>
            <w:proofErr w:type="spellStart"/>
            <w:r w:rsidRPr="007B27CA">
              <w:rPr>
                <w:rFonts w:ascii="Arial" w:hAnsi="Arial" w:cs="Arial"/>
                <w:sz w:val="20"/>
                <w:szCs w:val="20"/>
                <w:vertAlign w:val="superscript"/>
              </w:rPr>
              <w:t>o</w:t>
            </w:r>
            <w:r w:rsidRPr="007B27CA">
              <w:rPr>
                <w:rFonts w:ascii="Arial" w:hAnsi="Arial" w:cs="Arial"/>
                <w:sz w:val="20"/>
                <w:szCs w:val="20"/>
              </w:rPr>
              <w:t>C</w:t>
            </w:r>
            <w:proofErr w:type="spellEnd"/>
            <w:r w:rsidRPr="007B27CA">
              <w:rPr>
                <w:rFonts w:ascii="Arial" w:hAnsi="Arial" w:cs="Arial"/>
                <w:sz w:val="20"/>
                <w:szCs w:val="20"/>
                <w:lang w:val="el-GR"/>
              </w:rPr>
              <w:t xml:space="preserve">. </w:t>
            </w:r>
          </w:p>
        </w:tc>
        <w:tc>
          <w:tcPr>
            <w:tcW w:w="1276" w:type="dxa"/>
            <w:vAlign w:val="center"/>
          </w:tcPr>
          <w:p w14:paraId="56B7B777"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lang w:val="en-US"/>
              </w:rPr>
              <w:t>NAI</w:t>
            </w:r>
          </w:p>
        </w:tc>
        <w:tc>
          <w:tcPr>
            <w:tcW w:w="1417" w:type="dxa"/>
            <w:vAlign w:val="center"/>
          </w:tcPr>
          <w:p w14:paraId="610625CC"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43E4ED95" w14:textId="77777777" w:rsidR="004B3FAF" w:rsidRPr="007B27CA" w:rsidRDefault="004B3FAF" w:rsidP="003C48C3">
            <w:pPr>
              <w:spacing w:before="120"/>
              <w:jc w:val="center"/>
              <w:rPr>
                <w:rFonts w:ascii="Arial" w:hAnsi="Arial" w:cs="Arial"/>
                <w:bCs/>
                <w:sz w:val="20"/>
                <w:szCs w:val="20"/>
              </w:rPr>
            </w:pPr>
          </w:p>
        </w:tc>
      </w:tr>
      <w:tr w:rsidR="004B3FAF" w:rsidRPr="007B27CA" w14:paraId="07FD3F59" w14:textId="77777777" w:rsidTr="007C73C4">
        <w:tc>
          <w:tcPr>
            <w:tcW w:w="567" w:type="dxa"/>
            <w:tcBorders>
              <w:bottom w:val="single" w:sz="4" w:space="0" w:color="auto"/>
            </w:tcBorders>
            <w:vAlign w:val="center"/>
          </w:tcPr>
          <w:p w14:paraId="55024265"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r w:rsidRPr="007B27CA">
              <w:rPr>
                <w:rFonts w:ascii="Arial" w:hAnsi="Arial" w:cs="Arial"/>
                <w:bCs/>
                <w:sz w:val="20"/>
                <w:szCs w:val="20"/>
                <w:lang w:val="en-US"/>
              </w:rPr>
              <w:t>5</w:t>
            </w:r>
          </w:p>
        </w:tc>
        <w:tc>
          <w:tcPr>
            <w:tcW w:w="3686" w:type="dxa"/>
            <w:tcBorders>
              <w:bottom w:val="single" w:sz="4" w:space="0" w:color="auto"/>
            </w:tcBorders>
            <w:vAlign w:val="center"/>
          </w:tcPr>
          <w:p w14:paraId="52B9F15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Η ΚΜ των ΑΜΣ να είναι η ίδια με αυτήν των ΠΑΜΣ.</w:t>
            </w:r>
          </w:p>
        </w:tc>
        <w:tc>
          <w:tcPr>
            <w:tcW w:w="1276" w:type="dxa"/>
            <w:tcBorders>
              <w:bottom w:val="single" w:sz="4" w:space="0" w:color="auto"/>
            </w:tcBorders>
            <w:vAlign w:val="center"/>
          </w:tcPr>
          <w:p w14:paraId="426D3A0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tcBorders>
              <w:bottom w:val="single" w:sz="4" w:space="0" w:color="auto"/>
            </w:tcBorders>
            <w:vAlign w:val="center"/>
          </w:tcPr>
          <w:p w14:paraId="7356FB32"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6AEFAE43" w14:textId="77777777" w:rsidR="004B3FAF" w:rsidRPr="007B27CA" w:rsidRDefault="004B3FAF" w:rsidP="003C48C3">
            <w:pPr>
              <w:spacing w:before="120"/>
              <w:jc w:val="center"/>
              <w:rPr>
                <w:rFonts w:ascii="Arial" w:hAnsi="Arial" w:cs="Arial"/>
                <w:bCs/>
                <w:sz w:val="20"/>
                <w:szCs w:val="20"/>
              </w:rPr>
            </w:pPr>
          </w:p>
        </w:tc>
      </w:tr>
      <w:tr w:rsidR="004B3FAF" w:rsidRPr="007B27CA" w14:paraId="1B508643" w14:textId="77777777" w:rsidTr="007C73C4">
        <w:tc>
          <w:tcPr>
            <w:tcW w:w="567" w:type="dxa"/>
            <w:tcBorders>
              <w:bottom w:val="single" w:sz="4" w:space="0" w:color="auto"/>
            </w:tcBorders>
            <w:vAlign w:val="center"/>
          </w:tcPr>
          <w:p w14:paraId="1973E85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16</w:t>
            </w:r>
          </w:p>
        </w:tc>
        <w:tc>
          <w:tcPr>
            <w:tcW w:w="3686" w:type="dxa"/>
            <w:tcBorders>
              <w:bottom w:val="single" w:sz="4" w:space="0" w:color="auto"/>
            </w:tcBorders>
            <w:vAlign w:val="center"/>
          </w:tcPr>
          <w:p w14:paraId="0EA41AA2"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Η διασύνδεση της ΚΜ με τον τηλεπικοινωνιακός εξοπλισμό του ΑΜΣ/ΠΑΜΣ θα γίνεται μέσω </w:t>
            </w:r>
            <w:r w:rsidRPr="007B27CA">
              <w:rPr>
                <w:rFonts w:ascii="Arial" w:hAnsi="Arial" w:cs="Arial"/>
                <w:sz w:val="20"/>
                <w:szCs w:val="20"/>
                <w:lang w:val="en-US"/>
              </w:rPr>
              <w:t>ethernet</w:t>
            </w:r>
            <w:r w:rsidRPr="007B27CA">
              <w:rPr>
                <w:rFonts w:ascii="Arial" w:hAnsi="Arial" w:cs="Arial"/>
                <w:sz w:val="20"/>
                <w:szCs w:val="20"/>
                <w:lang w:val="el-GR"/>
              </w:rPr>
              <w:t>.</w:t>
            </w:r>
          </w:p>
        </w:tc>
        <w:tc>
          <w:tcPr>
            <w:tcW w:w="1276" w:type="dxa"/>
            <w:tcBorders>
              <w:bottom w:val="single" w:sz="4" w:space="0" w:color="auto"/>
            </w:tcBorders>
            <w:vAlign w:val="center"/>
          </w:tcPr>
          <w:p w14:paraId="489E7CF6"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032CC77B"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67ED728D" w14:textId="77777777" w:rsidR="004B3FAF" w:rsidRPr="007B27CA" w:rsidRDefault="004B3FAF" w:rsidP="003C48C3">
            <w:pPr>
              <w:spacing w:before="120"/>
              <w:jc w:val="center"/>
              <w:rPr>
                <w:rFonts w:ascii="Arial" w:hAnsi="Arial" w:cs="Arial"/>
                <w:bCs/>
                <w:sz w:val="20"/>
                <w:szCs w:val="20"/>
              </w:rPr>
            </w:pPr>
          </w:p>
        </w:tc>
      </w:tr>
      <w:tr w:rsidR="004B3FAF" w:rsidRPr="007B27CA" w14:paraId="1BDF7F22" w14:textId="77777777" w:rsidTr="007C73C4">
        <w:tc>
          <w:tcPr>
            <w:tcW w:w="567" w:type="dxa"/>
            <w:shd w:val="clear" w:color="auto" w:fill="auto"/>
            <w:vAlign w:val="center"/>
          </w:tcPr>
          <w:p w14:paraId="7B3B663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r w:rsidRPr="007B27CA">
              <w:rPr>
                <w:rFonts w:ascii="Arial" w:hAnsi="Arial" w:cs="Arial"/>
                <w:bCs/>
                <w:sz w:val="20"/>
                <w:szCs w:val="20"/>
                <w:lang w:val="en-US"/>
              </w:rPr>
              <w:t>7</w:t>
            </w:r>
          </w:p>
        </w:tc>
        <w:tc>
          <w:tcPr>
            <w:tcW w:w="3686" w:type="dxa"/>
            <w:shd w:val="clear" w:color="auto" w:fill="auto"/>
            <w:vAlign w:val="center"/>
          </w:tcPr>
          <w:p w14:paraId="30CC6C4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Συμβατότητα λειτουργίας με τους ακόλουθους αισθητήρες υπαρχόντων συστημάτων:</w:t>
            </w:r>
          </w:p>
          <w:p w14:paraId="2D637B40" w14:textId="77777777" w:rsidR="004B3FAF" w:rsidRPr="007B27CA" w:rsidRDefault="004B3FAF" w:rsidP="003C48C3">
            <w:pPr>
              <w:numPr>
                <w:ilvl w:val="0"/>
                <w:numId w:val="146"/>
              </w:numPr>
              <w:suppressAutoHyphens w:val="0"/>
              <w:spacing w:before="120"/>
              <w:ind w:left="318" w:hanging="284"/>
              <w:rPr>
                <w:rFonts w:ascii="Arial" w:hAnsi="Arial" w:cs="Arial"/>
                <w:sz w:val="20"/>
                <w:szCs w:val="20"/>
              </w:rPr>
            </w:pPr>
            <w:proofErr w:type="spellStart"/>
            <w:r w:rsidRPr="007B27CA">
              <w:rPr>
                <w:rFonts w:ascii="Arial" w:hAnsi="Arial" w:cs="Arial"/>
                <w:sz w:val="20"/>
                <w:szCs w:val="20"/>
              </w:rPr>
              <w:t>Θερμοκρ</w:t>
            </w:r>
            <w:proofErr w:type="spellEnd"/>
            <w:r w:rsidRPr="007B27CA">
              <w:rPr>
                <w:rFonts w:ascii="Arial" w:hAnsi="Arial" w:cs="Arial"/>
                <w:sz w:val="20"/>
                <w:szCs w:val="20"/>
              </w:rPr>
              <w:t xml:space="preserve">ασίας – </w:t>
            </w:r>
            <w:proofErr w:type="spellStart"/>
            <w:r w:rsidRPr="007B27CA">
              <w:rPr>
                <w:rFonts w:ascii="Arial" w:hAnsi="Arial" w:cs="Arial"/>
                <w:sz w:val="20"/>
                <w:szCs w:val="20"/>
              </w:rPr>
              <w:t>υγρ</w:t>
            </w:r>
            <w:proofErr w:type="spellEnd"/>
            <w:r w:rsidRPr="007B27CA">
              <w:rPr>
                <w:rFonts w:ascii="Arial" w:hAnsi="Arial" w:cs="Arial"/>
                <w:sz w:val="20"/>
                <w:szCs w:val="20"/>
              </w:rPr>
              <w:t xml:space="preserve">ασίας </w:t>
            </w:r>
            <w:r w:rsidRPr="007B27CA">
              <w:rPr>
                <w:rFonts w:ascii="Arial" w:hAnsi="Arial" w:cs="Arial"/>
                <w:sz w:val="20"/>
                <w:szCs w:val="20"/>
                <w:lang w:val="en-US"/>
              </w:rPr>
              <w:t>HMP 45</w:t>
            </w:r>
          </w:p>
          <w:p w14:paraId="5C7BFF58" w14:textId="77777777" w:rsidR="004B3FAF" w:rsidRPr="007B27CA" w:rsidRDefault="004B3FAF" w:rsidP="003C48C3">
            <w:pPr>
              <w:numPr>
                <w:ilvl w:val="0"/>
                <w:numId w:val="146"/>
              </w:numPr>
              <w:suppressAutoHyphens w:val="0"/>
              <w:spacing w:before="120"/>
              <w:ind w:left="318" w:hanging="284"/>
              <w:rPr>
                <w:rFonts w:ascii="Arial" w:hAnsi="Arial" w:cs="Arial"/>
                <w:sz w:val="20"/>
                <w:szCs w:val="20"/>
              </w:rPr>
            </w:pPr>
            <w:proofErr w:type="spellStart"/>
            <w:r w:rsidRPr="007B27CA">
              <w:rPr>
                <w:rFonts w:ascii="Arial" w:hAnsi="Arial" w:cs="Arial"/>
                <w:sz w:val="20"/>
                <w:szCs w:val="20"/>
              </w:rPr>
              <w:t>Πίεσης</w:t>
            </w:r>
            <w:proofErr w:type="spellEnd"/>
            <w:r w:rsidRPr="007B27CA">
              <w:rPr>
                <w:rFonts w:ascii="Arial" w:hAnsi="Arial" w:cs="Arial"/>
                <w:sz w:val="20"/>
                <w:szCs w:val="20"/>
              </w:rPr>
              <w:t xml:space="preserve"> </w:t>
            </w:r>
            <w:r w:rsidRPr="007B27CA">
              <w:rPr>
                <w:rFonts w:ascii="Arial" w:hAnsi="Arial" w:cs="Arial"/>
                <w:sz w:val="20"/>
                <w:szCs w:val="20"/>
                <w:lang w:val="en-US"/>
              </w:rPr>
              <w:t>PMT 16A-M3</w:t>
            </w:r>
          </w:p>
          <w:p w14:paraId="1BFFBC8C" w14:textId="77777777" w:rsidR="004B3FAF" w:rsidRPr="007B27CA" w:rsidRDefault="004B3FAF" w:rsidP="003C48C3">
            <w:pPr>
              <w:numPr>
                <w:ilvl w:val="0"/>
                <w:numId w:val="146"/>
              </w:numPr>
              <w:suppressAutoHyphens w:val="0"/>
              <w:spacing w:before="120"/>
              <w:ind w:left="318" w:hanging="284"/>
              <w:rPr>
                <w:rFonts w:ascii="Arial" w:hAnsi="Arial" w:cs="Arial"/>
                <w:sz w:val="20"/>
                <w:szCs w:val="20"/>
              </w:rPr>
            </w:pPr>
            <w:proofErr w:type="spellStart"/>
            <w:r w:rsidRPr="007B27CA">
              <w:rPr>
                <w:rFonts w:ascii="Arial" w:hAnsi="Arial" w:cs="Arial"/>
                <w:sz w:val="20"/>
                <w:szCs w:val="20"/>
              </w:rPr>
              <w:t>Έντ</w:t>
            </w:r>
            <w:proofErr w:type="spellEnd"/>
            <w:r w:rsidRPr="007B27CA">
              <w:rPr>
                <w:rFonts w:ascii="Arial" w:hAnsi="Arial" w:cs="Arial"/>
                <w:sz w:val="20"/>
                <w:szCs w:val="20"/>
              </w:rPr>
              <w:t>ασης α</w:t>
            </w:r>
            <w:proofErr w:type="spellStart"/>
            <w:r w:rsidRPr="007B27CA">
              <w:rPr>
                <w:rFonts w:ascii="Arial" w:hAnsi="Arial" w:cs="Arial"/>
                <w:sz w:val="20"/>
                <w:szCs w:val="20"/>
              </w:rPr>
              <w:t>νέμου</w:t>
            </w:r>
            <w:proofErr w:type="spellEnd"/>
            <w:r w:rsidRPr="007B27CA">
              <w:rPr>
                <w:rFonts w:ascii="Arial" w:hAnsi="Arial" w:cs="Arial"/>
                <w:sz w:val="20"/>
                <w:szCs w:val="20"/>
              </w:rPr>
              <w:t xml:space="preserve"> </w:t>
            </w:r>
            <w:r w:rsidRPr="007B27CA">
              <w:rPr>
                <w:rFonts w:ascii="Arial" w:hAnsi="Arial" w:cs="Arial"/>
                <w:sz w:val="20"/>
                <w:szCs w:val="20"/>
                <w:lang w:val="en-US"/>
              </w:rPr>
              <w:t>WAA 151</w:t>
            </w:r>
          </w:p>
          <w:p w14:paraId="3CF0F7B7" w14:textId="77777777" w:rsidR="004B3FAF" w:rsidRPr="007B27CA" w:rsidRDefault="004B3FAF" w:rsidP="003C48C3">
            <w:pPr>
              <w:numPr>
                <w:ilvl w:val="0"/>
                <w:numId w:val="146"/>
              </w:numPr>
              <w:suppressAutoHyphens w:val="0"/>
              <w:spacing w:before="120"/>
              <w:ind w:left="318" w:hanging="284"/>
              <w:rPr>
                <w:rFonts w:ascii="Arial" w:hAnsi="Arial" w:cs="Arial"/>
                <w:sz w:val="20"/>
                <w:szCs w:val="20"/>
              </w:rPr>
            </w:pPr>
            <w:proofErr w:type="spellStart"/>
            <w:r w:rsidRPr="007B27CA">
              <w:rPr>
                <w:rFonts w:ascii="Arial" w:hAnsi="Arial" w:cs="Arial"/>
                <w:sz w:val="20"/>
                <w:szCs w:val="20"/>
              </w:rPr>
              <w:t>Διεύθυνσης</w:t>
            </w:r>
            <w:proofErr w:type="spellEnd"/>
            <w:r w:rsidRPr="007B27CA">
              <w:rPr>
                <w:rFonts w:ascii="Arial" w:hAnsi="Arial" w:cs="Arial"/>
                <w:sz w:val="20"/>
                <w:szCs w:val="20"/>
              </w:rPr>
              <w:t xml:space="preserve"> α</w:t>
            </w:r>
            <w:proofErr w:type="spellStart"/>
            <w:r w:rsidRPr="007B27CA">
              <w:rPr>
                <w:rFonts w:ascii="Arial" w:hAnsi="Arial" w:cs="Arial"/>
                <w:sz w:val="20"/>
                <w:szCs w:val="20"/>
              </w:rPr>
              <w:t>νέμου</w:t>
            </w:r>
            <w:proofErr w:type="spellEnd"/>
            <w:r w:rsidRPr="007B27CA">
              <w:rPr>
                <w:rFonts w:ascii="Arial" w:hAnsi="Arial" w:cs="Arial"/>
                <w:sz w:val="20"/>
                <w:szCs w:val="20"/>
              </w:rPr>
              <w:t xml:space="preserve"> </w:t>
            </w:r>
            <w:r w:rsidRPr="007B27CA">
              <w:rPr>
                <w:rFonts w:ascii="Arial" w:hAnsi="Arial" w:cs="Arial"/>
                <w:sz w:val="20"/>
                <w:szCs w:val="20"/>
                <w:lang w:val="en-US"/>
              </w:rPr>
              <w:t>WAV 151</w:t>
            </w:r>
          </w:p>
          <w:p w14:paraId="035BEB72" w14:textId="77777777" w:rsidR="004B3FAF" w:rsidRPr="007B27CA" w:rsidRDefault="004B3FAF" w:rsidP="003C48C3">
            <w:pPr>
              <w:numPr>
                <w:ilvl w:val="0"/>
                <w:numId w:val="146"/>
              </w:numPr>
              <w:suppressAutoHyphens w:val="0"/>
              <w:spacing w:before="120"/>
              <w:ind w:left="318" w:hanging="284"/>
              <w:rPr>
                <w:rFonts w:ascii="Arial" w:hAnsi="Arial" w:cs="Arial"/>
                <w:sz w:val="20"/>
                <w:szCs w:val="20"/>
              </w:rPr>
            </w:pPr>
            <w:proofErr w:type="spellStart"/>
            <w:r w:rsidRPr="007B27CA">
              <w:rPr>
                <w:rFonts w:ascii="Arial" w:hAnsi="Arial" w:cs="Arial"/>
                <w:sz w:val="20"/>
                <w:szCs w:val="20"/>
              </w:rPr>
              <w:t>Ποσότητ</w:t>
            </w:r>
            <w:proofErr w:type="spellEnd"/>
            <w:r w:rsidRPr="007B27CA">
              <w:rPr>
                <w:rFonts w:ascii="Arial" w:hAnsi="Arial" w:cs="Arial"/>
                <w:sz w:val="20"/>
                <w:szCs w:val="20"/>
              </w:rPr>
              <w:t xml:space="preserve">ας </w:t>
            </w:r>
            <w:proofErr w:type="spellStart"/>
            <w:r w:rsidRPr="007B27CA">
              <w:rPr>
                <w:rFonts w:ascii="Arial" w:hAnsi="Arial" w:cs="Arial"/>
                <w:sz w:val="20"/>
                <w:szCs w:val="20"/>
              </w:rPr>
              <w:t>υετού</w:t>
            </w:r>
            <w:proofErr w:type="spellEnd"/>
            <w:r w:rsidRPr="007B27CA">
              <w:rPr>
                <w:rFonts w:ascii="Arial" w:hAnsi="Arial" w:cs="Arial"/>
                <w:sz w:val="20"/>
                <w:szCs w:val="20"/>
              </w:rPr>
              <w:t xml:space="preserve"> </w:t>
            </w:r>
            <w:r w:rsidRPr="007B27CA">
              <w:rPr>
                <w:rFonts w:ascii="Arial" w:hAnsi="Arial" w:cs="Arial"/>
                <w:sz w:val="20"/>
                <w:szCs w:val="20"/>
                <w:lang w:val="en-US"/>
              </w:rPr>
              <w:t>RG 13 – 01 – M3</w:t>
            </w:r>
          </w:p>
          <w:p w14:paraId="78641E39" w14:textId="77777777" w:rsidR="004B3FAF" w:rsidRPr="007B27CA" w:rsidRDefault="004B3FAF" w:rsidP="003C48C3">
            <w:pPr>
              <w:numPr>
                <w:ilvl w:val="0"/>
                <w:numId w:val="146"/>
              </w:numPr>
              <w:suppressAutoHyphens w:val="0"/>
              <w:spacing w:before="120"/>
              <w:ind w:left="318" w:hanging="284"/>
              <w:rPr>
                <w:rFonts w:ascii="Arial" w:hAnsi="Arial" w:cs="Arial"/>
                <w:sz w:val="20"/>
                <w:szCs w:val="20"/>
              </w:rPr>
            </w:pPr>
            <w:proofErr w:type="spellStart"/>
            <w:r w:rsidRPr="007B27CA">
              <w:rPr>
                <w:rFonts w:ascii="Arial" w:hAnsi="Arial" w:cs="Arial"/>
                <w:sz w:val="20"/>
                <w:szCs w:val="20"/>
              </w:rPr>
              <w:t>Ανίχνευσης</w:t>
            </w:r>
            <w:proofErr w:type="spellEnd"/>
            <w:r w:rsidRPr="007B27CA">
              <w:rPr>
                <w:rFonts w:ascii="Arial" w:hAnsi="Arial" w:cs="Arial"/>
                <w:sz w:val="20"/>
                <w:szCs w:val="20"/>
              </w:rPr>
              <w:t xml:space="preserve"> </w:t>
            </w:r>
            <w:proofErr w:type="spellStart"/>
            <w:r w:rsidRPr="007B27CA">
              <w:rPr>
                <w:rFonts w:ascii="Arial" w:hAnsi="Arial" w:cs="Arial"/>
                <w:sz w:val="20"/>
                <w:szCs w:val="20"/>
              </w:rPr>
              <w:t>υετού</w:t>
            </w:r>
            <w:proofErr w:type="spellEnd"/>
            <w:r w:rsidRPr="007B27CA">
              <w:rPr>
                <w:rFonts w:ascii="Arial" w:hAnsi="Arial" w:cs="Arial"/>
                <w:sz w:val="20"/>
                <w:szCs w:val="20"/>
              </w:rPr>
              <w:t xml:space="preserve"> </w:t>
            </w:r>
            <w:r w:rsidRPr="007B27CA">
              <w:rPr>
                <w:rFonts w:ascii="Arial" w:hAnsi="Arial" w:cs="Arial"/>
                <w:sz w:val="20"/>
                <w:szCs w:val="20"/>
                <w:lang w:val="en-US"/>
              </w:rPr>
              <w:t>DRD11A – M3</w:t>
            </w:r>
          </w:p>
        </w:tc>
        <w:tc>
          <w:tcPr>
            <w:tcW w:w="1276" w:type="dxa"/>
            <w:shd w:val="clear" w:color="auto" w:fill="auto"/>
            <w:vAlign w:val="center"/>
          </w:tcPr>
          <w:p w14:paraId="33E8582F"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ΕΠΙΘΥΜΗΤΟ</w:t>
            </w:r>
          </w:p>
        </w:tc>
        <w:tc>
          <w:tcPr>
            <w:tcW w:w="1417" w:type="dxa"/>
            <w:shd w:val="clear" w:color="auto" w:fill="auto"/>
            <w:vAlign w:val="center"/>
          </w:tcPr>
          <w:p w14:paraId="738BD711"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56C698C4" w14:textId="77777777" w:rsidR="004B3FAF" w:rsidRPr="007B27CA" w:rsidRDefault="004B3FAF" w:rsidP="003C48C3">
            <w:pPr>
              <w:spacing w:before="120"/>
              <w:jc w:val="center"/>
              <w:rPr>
                <w:rFonts w:ascii="Arial" w:hAnsi="Arial" w:cs="Arial"/>
                <w:bCs/>
                <w:sz w:val="20"/>
                <w:szCs w:val="20"/>
              </w:rPr>
            </w:pPr>
          </w:p>
        </w:tc>
      </w:tr>
      <w:tr w:rsidR="004B3FAF" w:rsidRPr="007B27CA" w14:paraId="52721F5B" w14:textId="77777777" w:rsidTr="007C73C4">
        <w:tc>
          <w:tcPr>
            <w:tcW w:w="567" w:type="dxa"/>
            <w:shd w:val="clear" w:color="auto" w:fill="auto"/>
            <w:vAlign w:val="center"/>
          </w:tcPr>
          <w:p w14:paraId="681CEC5A"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18</w:t>
            </w:r>
          </w:p>
        </w:tc>
        <w:tc>
          <w:tcPr>
            <w:tcW w:w="3686" w:type="dxa"/>
            <w:shd w:val="clear" w:color="auto" w:fill="auto"/>
            <w:vAlign w:val="center"/>
          </w:tcPr>
          <w:p w14:paraId="38A430F5"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Δυνατότητα προσθήκης τουλάχιστον δύο (2) επιπλέον αισθητήρων από την διάταξη σε σταθμό ΠΑΜΣ.</w:t>
            </w:r>
          </w:p>
        </w:tc>
        <w:tc>
          <w:tcPr>
            <w:tcW w:w="1276" w:type="dxa"/>
            <w:shd w:val="clear" w:color="auto" w:fill="auto"/>
            <w:vAlign w:val="center"/>
          </w:tcPr>
          <w:p w14:paraId="0DF6EEF0"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&gt;= 2</w:t>
            </w:r>
          </w:p>
        </w:tc>
        <w:tc>
          <w:tcPr>
            <w:tcW w:w="1417" w:type="dxa"/>
            <w:shd w:val="clear" w:color="auto" w:fill="auto"/>
            <w:vAlign w:val="center"/>
          </w:tcPr>
          <w:p w14:paraId="55392F0C"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0DCED29A" w14:textId="77777777" w:rsidR="004B3FAF" w:rsidRPr="007B27CA" w:rsidRDefault="004B3FAF" w:rsidP="003C48C3">
            <w:pPr>
              <w:spacing w:before="120"/>
              <w:jc w:val="center"/>
              <w:rPr>
                <w:rFonts w:ascii="Arial" w:hAnsi="Arial" w:cs="Arial"/>
                <w:bCs/>
                <w:sz w:val="20"/>
                <w:szCs w:val="20"/>
              </w:rPr>
            </w:pPr>
          </w:p>
        </w:tc>
      </w:tr>
    </w:tbl>
    <w:p w14:paraId="7F29D5D9" w14:textId="77777777" w:rsidR="004B3FAF" w:rsidRPr="003A338F" w:rsidRDefault="004B3FAF" w:rsidP="004B3FAF">
      <w:pPr>
        <w:pStyle w:val="32"/>
      </w:pPr>
      <w:bookmarkStart w:id="878" w:name="_Toc6219391"/>
      <w:bookmarkStart w:id="879" w:name="_Toc52793859"/>
      <w:bookmarkStart w:id="880" w:name="_Toc359940039"/>
      <w:bookmarkStart w:id="881" w:name="_Toc483234225"/>
      <w:r>
        <w:t>B</w:t>
      </w:r>
      <w:r w:rsidRPr="003A338F">
        <w:t>1.1.5</w:t>
      </w:r>
      <w:r w:rsidRPr="003A338F">
        <w:tab/>
      </w:r>
      <w:proofErr w:type="spellStart"/>
      <w:r w:rsidRPr="003A338F">
        <w:t>Αισθητήρες</w:t>
      </w:r>
      <w:bookmarkEnd w:id="878"/>
      <w:bookmarkEnd w:id="879"/>
      <w:proofErr w:type="spellEnd"/>
      <w:r w:rsidRPr="003A338F">
        <w:t xml:space="preserve"> </w:t>
      </w:r>
      <w:bookmarkEnd w:id="880"/>
      <w:bookmarkEnd w:id="881"/>
    </w:p>
    <w:p w14:paraId="02FDE657" w14:textId="77777777" w:rsidR="004B3FAF" w:rsidRPr="007B27CA" w:rsidRDefault="004B3FAF" w:rsidP="004B3FAF">
      <w:pPr>
        <w:pStyle w:val="32"/>
        <w:rPr>
          <w:rFonts w:cs="Arial"/>
          <w:sz w:val="24"/>
          <w:szCs w:val="24"/>
          <w:lang w:val="el-GR"/>
        </w:rPr>
      </w:pPr>
      <w:bookmarkStart w:id="882" w:name="_Toc483234226"/>
      <w:bookmarkStart w:id="883" w:name="_Toc6219392"/>
      <w:bookmarkStart w:id="884" w:name="_Toc52793860"/>
      <w:r w:rsidRPr="007B27CA">
        <w:rPr>
          <w:rFonts w:cs="Arial"/>
          <w:sz w:val="24"/>
          <w:szCs w:val="24"/>
        </w:rPr>
        <w:t>B</w:t>
      </w:r>
      <w:r w:rsidRPr="007B27CA">
        <w:rPr>
          <w:rFonts w:cs="Arial"/>
          <w:sz w:val="24"/>
          <w:szCs w:val="24"/>
          <w:lang w:val="el-GR"/>
        </w:rPr>
        <w:t>1.1.5.1</w:t>
      </w:r>
      <w:r w:rsidRPr="007B27CA">
        <w:rPr>
          <w:rFonts w:cs="Arial"/>
          <w:sz w:val="24"/>
          <w:szCs w:val="24"/>
          <w:lang w:val="el-GR"/>
        </w:rPr>
        <w:tab/>
        <w:t>Αισθητήρας Διεύθυνσης &amp; Ταχύτητας Ανέμου</w:t>
      </w:r>
      <w:bookmarkEnd w:id="882"/>
      <w:bookmarkEnd w:id="883"/>
      <w:bookmarkEnd w:id="884"/>
    </w:p>
    <w:p w14:paraId="617A387F"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41BC837B" w14:textId="77777777" w:rsidTr="007C73C4">
        <w:trPr>
          <w:tblHeader/>
        </w:trPr>
        <w:tc>
          <w:tcPr>
            <w:tcW w:w="8505" w:type="dxa"/>
            <w:gridSpan w:val="5"/>
            <w:shd w:val="clear" w:color="auto" w:fill="BFBFBF"/>
            <w:vAlign w:val="center"/>
          </w:tcPr>
          <w:p w14:paraId="28D65661" w14:textId="77777777" w:rsidR="004B3FAF" w:rsidRPr="007B27CA" w:rsidRDefault="004B3FAF" w:rsidP="003C48C3">
            <w:pPr>
              <w:spacing w:before="120"/>
              <w:jc w:val="center"/>
              <w:rPr>
                <w:rFonts w:ascii="Arial" w:hAnsi="Arial" w:cs="Arial"/>
                <w:b/>
                <w:bCs/>
                <w:sz w:val="20"/>
                <w:szCs w:val="20"/>
                <w:lang w:val="el-GR"/>
              </w:rPr>
            </w:pPr>
            <w:r w:rsidRPr="007B27CA">
              <w:rPr>
                <w:rFonts w:ascii="Arial" w:hAnsi="Arial" w:cs="Arial"/>
                <w:b/>
                <w:bCs/>
                <w:sz w:val="20"/>
                <w:szCs w:val="20"/>
                <w:lang w:val="el-GR"/>
              </w:rPr>
              <w:t>ΑΙΣΘΗΤΗΡΑΣ ΜΕΤΡΗΣΗΣ ΔΙΕΥΘΥΝΣΗΣ &amp; ΕΝΤΑΣΗΣ ΑΝΕΜΟΥ</w:t>
            </w:r>
          </w:p>
        </w:tc>
      </w:tr>
      <w:tr w:rsidR="004B3FAF" w:rsidRPr="007B27CA" w14:paraId="17172699" w14:textId="77777777" w:rsidTr="007C73C4">
        <w:trPr>
          <w:tblHeader/>
        </w:trPr>
        <w:tc>
          <w:tcPr>
            <w:tcW w:w="567" w:type="dxa"/>
            <w:shd w:val="clear" w:color="auto" w:fill="BFBFBF"/>
            <w:vAlign w:val="center"/>
          </w:tcPr>
          <w:p w14:paraId="780CE105"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212166C4"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1970410D"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027C4D05"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75A35C41"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79C9C69A" w14:textId="77777777" w:rsidTr="007C73C4">
        <w:tc>
          <w:tcPr>
            <w:tcW w:w="567" w:type="dxa"/>
            <w:shd w:val="clear" w:color="auto" w:fill="BFBFBF"/>
            <w:vAlign w:val="center"/>
          </w:tcPr>
          <w:p w14:paraId="6E30853C" w14:textId="77777777" w:rsidR="004B3FAF" w:rsidRPr="007B27CA" w:rsidRDefault="004B3FAF" w:rsidP="003C48C3">
            <w:pPr>
              <w:spacing w:before="120"/>
              <w:jc w:val="center"/>
              <w:rPr>
                <w:rFonts w:ascii="Arial" w:hAnsi="Arial" w:cs="Arial"/>
                <w:b/>
                <w:bCs/>
                <w:sz w:val="20"/>
                <w:szCs w:val="20"/>
              </w:rPr>
            </w:pPr>
          </w:p>
        </w:tc>
        <w:tc>
          <w:tcPr>
            <w:tcW w:w="3686" w:type="dxa"/>
            <w:shd w:val="clear" w:color="auto" w:fill="BFBFBF"/>
            <w:vAlign w:val="center"/>
          </w:tcPr>
          <w:p w14:paraId="56743DD7" w14:textId="77777777" w:rsidR="004B3FAF" w:rsidRPr="007B27CA" w:rsidRDefault="004B3FAF" w:rsidP="003C48C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α (80)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44754270" w14:textId="77777777" w:rsidR="004B3FAF" w:rsidRPr="007B27CA" w:rsidRDefault="004B3FAF" w:rsidP="003C48C3">
            <w:pPr>
              <w:spacing w:before="120"/>
              <w:jc w:val="center"/>
              <w:rPr>
                <w:rFonts w:ascii="Arial" w:hAnsi="Arial" w:cs="Arial"/>
                <w:b/>
                <w:sz w:val="20"/>
                <w:szCs w:val="20"/>
              </w:rPr>
            </w:pPr>
          </w:p>
        </w:tc>
        <w:tc>
          <w:tcPr>
            <w:tcW w:w="1417" w:type="dxa"/>
            <w:shd w:val="clear" w:color="auto" w:fill="BFBFBF"/>
            <w:vAlign w:val="center"/>
          </w:tcPr>
          <w:p w14:paraId="61829AA7" w14:textId="77777777" w:rsidR="004B3FAF" w:rsidRPr="007B27CA" w:rsidRDefault="004B3FAF" w:rsidP="003C48C3">
            <w:pPr>
              <w:spacing w:before="120"/>
              <w:jc w:val="center"/>
              <w:rPr>
                <w:rFonts w:ascii="Arial" w:hAnsi="Arial" w:cs="Arial"/>
                <w:b/>
                <w:sz w:val="20"/>
                <w:szCs w:val="20"/>
              </w:rPr>
            </w:pPr>
          </w:p>
        </w:tc>
        <w:tc>
          <w:tcPr>
            <w:tcW w:w="1559" w:type="dxa"/>
            <w:shd w:val="clear" w:color="auto" w:fill="BFBFBF"/>
            <w:vAlign w:val="center"/>
          </w:tcPr>
          <w:p w14:paraId="6A73DBF2" w14:textId="77777777" w:rsidR="004B3FAF" w:rsidRPr="007B27CA" w:rsidRDefault="004B3FAF" w:rsidP="003C48C3">
            <w:pPr>
              <w:spacing w:before="120"/>
              <w:jc w:val="center"/>
              <w:rPr>
                <w:rFonts w:ascii="Arial" w:hAnsi="Arial" w:cs="Arial"/>
                <w:b/>
                <w:sz w:val="20"/>
                <w:szCs w:val="20"/>
              </w:rPr>
            </w:pPr>
          </w:p>
        </w:tc>
      </w:tr>
      <w:tr w:rsidR="004B3FAF" w:rsidRPr="007B27CA" w14:paraId="5EBE83C0" w14:textId="77777777" w:rsidTr="007C73C4">
        <w:tc>
          <w:tcPr>
            <w:tcW w:w="567" w:type="dxa"/>
            <w:vAlign w:val="center"/>
          </w:tcPr>
          <w:p w14:paraId="4CD4ED2B"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p>
        </w:tc>
        <w:tc>
          <w:tcPr>
            <w:tcW w:w="3686" w:type="dxa"/>
            <w:vAlign w:val="center"/>
          </w:tcPr>
          <w:p w14:paraId="1F9B61C4"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Ο αισθητήρας θα είναι τεχνολογίας υπερήχων (</w:t>
            </w:r>
            <w:r w:rsidRPr="007B27CA">
              <w:rPr>
                <w:rFonts w:ascii="Arial" w:hAnsi="Arial" w:cs="Arial"/>
                <w:sz w:val="20"/>
                <w:szCs w:val="20"/>
              </w:rPr>
              <w:t>Ultrasonic</w:t>
            </w:r>
            <w:r w:rsidRPr="007B27CA">
              <w:rPr>
                <w:rFonts w:ascii="Arial" w:hAnsi="Arial" w:cs="Arial"/>
                <w:sz w:val="20"/>
                <w:szCs w:val="20"/>
                <w:lang w:val="el-GR"/>
              </w:rPr>
              <w:t>), ο οποίος θα διαθέτει μηχανισμό με θερμαντικό στοιχείο για την αποφυγή σχηματισμού πάγου στον αισθητήρα και να εξασφαλίζεται η αδιάλειπτη και ορθή λειτουργία του σε συνθήκες υετού.</w:t>
            </w:r>
          </w:p>
        </w:tc>
        <w:tc>
          <w:tcPr>
            <w:tcW w:w="1276" w:type="dxa"/>
            <w:vAlign w:val="center"/>
          </w:tcPr>
          <w:p w14:paraId="2702593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2024A776"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9391A9B" w14:textId="77777777" w:rsidR="004B3FAF" w:rsidRPr="007B27CA" w:rsidRDefault="004B3FAF" w:rsidP="003C48C3">
            <w:pPr>
              <w:spacing w:before="120"/>
              <w:jc w:val="center"/>
              <w:rPr>
                <w:rFonts w:ascii="Arial" w:hAnsi="Arial" w:cs="Arial"/>
                <w:bCs/>
                <w:sz w:val="20"/>
                <w:szCs w:val="20"/>
              </w:rPr>
            </w:pPr>
          </w:p>
        </w:tc>
      </w:tr>
      <w:tr w:rsidR="00917583" w:rsidRPr="007B27CA" w14:paraId="5095DCE2" w14:textId="77777777" w:rsidTr="007C73C4">
        <w:tc>
          <w:tcPr>
            <w:tcW w:w="567" w:type="dxa"/>
            <w:vAlign w:val="center"/>
          </w:tcPr>
          <w:p w14:paraId="4DD1359D" w14:textId="77777777" w:rsidR="00917583" w:rsidRPr="007B27CA" w:rsidRDefault="00917583" w:rsidP="00917583">
            <w:pPr>
              <w:spacing w:before="120"/>
              <w:jc w:val="center"/>
              <w:rPr>
                <w:rFonts w:ascii="Arial" w:hAnsi="Arial" w:cs="Arial"/>
                <w:bCs/>
                <w:sz w:val="20"/>
                <w:szCs w:val="20"/>
                <w:lang w:val="en-US"/>
              </w:rPr>
            </w:pPr>
            <w:r w:rsidRPr="007B27CA">
              <w:rPr>
                <w:rFonts w:ascii="Arial" w:hAnsi="Arial" w:cs="Arial"/>
                <w:bCs/>
                <w:sz w:val="20"/>
                <w:szCs w:val="20"/>
              </w:rPr>
              <w:t>2</w:t>
            </w:r>
          </w:p>
        </w:tc>
        <w:tc>
          <w:tcPr>
            <w:tcW w:w="3686" w:type="dxa"/>
            <w:vAlign w:val="center"/>
          </w:tcPr>
          <w:p w14:paraId="6E02B235" w14:textId="77777777" w:rsidR="00917583" w:rsidRPr="007B27CA" w:rsidRDefault="00917583" w:rsidP="00917583">
            <w:pPr>
              <w:spacing w:before="120"/>
              <w:rPr>
                <w:rFonts w:ascii="Arial" w:hAnsi="Arial" w:cs="Arial"/>
                <w:sz w:val="20"/>
                <w:szCs w:val="20"/>
                <w:lang w:val="el-GR"/>
              </w:rPr>
            </w:pPr>
            <w:r w:rsidRPr="007B27CA">
              <w:rPr>
                <w:rFonts w:ascii="Arial" w:hAnsi="Arial" w:cs="Arial"/>
                <w:sz w:val="20"/>
                <w:szCs w:val="20"/>
                <w:lang w:val="el-GR"/>
              </w:rPr>
              <w:t xml:space="preserve">Εύρος λειτουργίας τουλάχιστον για ταχύτητες ανέμου 0,2-60 </w:t>
            </w:r>
            <w:r w:rsidRPr="007B27CA">
              <w:rPr>
                <w:rFonts w:ascii="Arial" w:hAnsi="Arial" w:cs="Arial"/>
                <w:sz w:val="20"/>
                <w:szCs w:val="20"/>
                <w:lang w:val="en-US"/>
              </w:rPr>
              <w:t>m</w:t>
            </w:r>
            <w:r w:rsidRPr="007B27CA">
              <w:rPr>
                <w:rFonts w:ascii="Arial" w:hAnsi="Arial" w:cs="Arial"/>
                <w:sz w:val="20"/>
                <w:szCs w:val="20"/>
                <w:lang w:val="el-GR"/>
              </w:rPr>
              <w:t>/</w:t>
            </w:r>
            <w:r w:rsidRPr="007B27CA">
              <w:rPr>
                <w:rFonts w:ascii="Arial" w:hAnsi="Arial" w:cs="Arial"/>
                <w:sz w:val="20"/>
                <w:szCs w:val="20"/>
                <w:lang w:val="en-US"/>
              </w:rPr>
              <w:t>sec</w:t>
            </w:r>
            <w:r w:rsidRPr="007B27CA">
              <w:rPr>
                <w:rFonts w:ascii="Arial" w:hAnsi="Arial" w:cs="Arial"/>
                <w:sz w:val="20"/>
                <w:szCs w:val="20"/>
                <w:lang w:val="el-GR"/>
              </w:rPr>
              <w:t>.</w:t>
            </w:r>
          </w:p>
        </w:tc>
        <w:tc>
          <w:tcPr>
            <w:tcW w:w="1276" w:type="dxa"/>
            <w:vAlign w:val="center"/>
          </w:tcPr>
          <w:p w14:paraId="787B83DA" w14:textId="77777777" w:rsidR="00917583" w:rsidRPr="007B27CA" w:rsidRDefault="00917583" w:rsidP="0091758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57E31EA" w14:textId="77777777" w:rsidR="00917583" w:rsidRPr="007B27CA" w:rsidRDefault="00917583" w:rsidP="00917583">
            <w:pPr>
              <w:spacing w:before="120"/>
              <w:jc w:val="center"/>
              <w:rPr>
                <w:rFonts w:ascii="Arial" w:hAnsi="Arial" w:cs="Arial"/>
                <w:bCs/>
                <w:sz w:val="20"/>
                <w:szCs w:val="20"/>
              </w:rPr>
            </w:pPr>
          </w:p>
        </w:tc>
        <w:tc>
          <w:tcPr>
            <w:tcW w:w="1559" w:type="dxa"/>
            <w:vAlign w:val="center"/>
          </w:tcPr>
          <w:p w14:paraId="454DB141" w14:textId="77777777" w:rsidR="00917583" w:rsidRPr="007B27CA" w:rsidRDefault="00917583" w:rsidP="00917583">
            <w:pPr>
              <w:spacing w:before="120"/>
              <w:jc w:val="center"/>
              <w:rPr>
                <w:rFonts w:ascii="Arial" w:hAnsi="Arial" w:cs="Arial"/>
                <w:bCs/>
                <w:sz w:val="20"/>
                <w:szCs w:val="20"/>
              </w:rPr>
            </w:pPr>
          </w:p>
        </w:tc>
      </w:tr>
      <w:tr w:rsidR="004B3FAF" w:rsidRPr="007B27CA" w14:paraId="537211BC" w14:textId="77777777" w:rsidTr="007C73C4">
        <w:tc>
          <w:tcPr>
            <w:tcW w:w="567" w:type="dxa"/>
            <w:vAlign w:val="center"/>
          </w:tcPr>
          <w:p w14:paraId="2047B4E0"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79F2C8FE"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Διακριτική ικανότητα τουλάχιστον 0.1 </w:t>
            </w:r>
            <w:r w:rsidRPr="007B27CA">
              <w:rPr>
                <w:rFonts w:ascii="Arial" w:hAnsi="Arial" w:cs="Arial"/>
                <w:sz w:val="20"/>
                <w:szCs w:val="20"/>
              </w:rPr>
              <w:t>m</w:t>
            </w:r>
            <w:r w:rsidRPr="007B27CA">
              <w:rPr>
                <w:rFonts w:ascii="Arial" w:hAnsi="Arial" w:cs="Arial"/>
                <w:sz w:val="20"/>
                <w:szCs w:val="20"/>
                <w:lang w:val="el-GR"/>
              </w:rPr>
              <w:t>/</w:t>
            </w:r>
            <w:r w:rsidRPr="007B27CA">
              <w:rPr>
                <w:rFonts w:ascii="Arial" w:hAnsi="Arial" w:cs="Arial"/>
                <w:sz w:val="20"/>
                <w:szCs w:val="20"/>
              </w:rPr>
              <w:t>s</w:t>
            </w:r>
            <w:r w:rsidRPr="007B27CA">
              <w:rPr>
                <w:rFonts w:ascii="Arial" w:hAnsi="Arial" w:cs="Arial"/>
                <w:sz w:val="20"/>
                <w:szCs w:val="20"/>
                <w:lang w:val="el-GR"/>
              </w:rPr>
              <w:t>.</w:t>
            </w:r>
          </w:p>
        </w:tc>
        <w:tc>
          <w:tcPr>
            <w:tcW w:w="1276" w:type="dxa"/>
            <w:vAlign w:val="center"/>
          </w:tcPr>
          <w:p w14:paraId="7215AD62"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4A98535"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6681ECB" w14:textId="77777777" w:rsidR="004B3FAF" w:rsidRPr="007B27CA" w:rsidRDefault="004B3FAF" w:rsidP="003C48C3">
            <w:pPr>
              <w:spacing w:before="120"/>
              <w:jc w:val="center"/>
              <w:rPr>
                <w:rFonts w:ascii="Arial" w:hAnsi="Arial" w:cs="Arial"/>
                <w:bCs/>
                <w:sz w:val="20"/>
                <w:szCs w:val="20"/>
              </w:rPr>
            </w:pPr>
          </w:p>
        </w:tc>
      </w:tr>
      <w:tr w:rsidR="004B3FAF" w:rsidRPr="007B27CA" w14:paraId="51A09E7F" w14:textId="77777777" w:rsidTr="007C73C4">
        <w:tc>
          <w:tcPr>
            <w:tcW w:w="567" w:type="dxa"/>
            <w:vAlign w:val="center"/>
          </w:tcPr>
          <w:p w14:paraId="5A1F37C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7AABCF5D"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Ακρίβεια μέχρι 0.5 </w:t>
            </w:r>
            <w:r w:rsidRPr="007B27CA">
              <w:rPr>
                <w:rFonts w:ascii="Arial" w:hAnsi="Arial" w:cs="Arial"/>
                <w:sz w:val="20"/>
                <w:szCs w:val="20"/>
              </w:rPr>
              <w:t>m</w:t>
            </w:r>
            <w:r w:rsidRPr="007B27CA">
              <w:rPr>
                <w:rFonts w:ascii="Arial" w:hAnsi="Arial" w:cs="Arial"/>
                <w:sz w:val="20"/>
                <w:szCs w:val="20"/>
                <w:lang w:val="el-GR"/>
              </w:rPr>
              <w:t>/</w:t>
            </w:r>
            <w:r w:rsidRPr="007B27CA">
              <w:rPr>
                <w:rFonts w:ascii="Arial" w:hAnsi="Arial" w:cs="Arial"/>
                <w:sz w:val="20"/>
                <w:szCs w:val="20"/>
              </w:rPr>
              <w:t>s</w:t>
            </w:r>
            <w:r w:rsidRPr="007B27CA">
              <w:rPr>
                <w:rFonts w:ascii="Arial" w:hAnsi="Arial" w:cs="Arial"/>
                <w:sz w:val="20"/>
                <w:szCs w:val="20"/>
                <w:lang w:val="el-GR"/>
              </w:rPr>
              <w:t xml:space="preserve"> για εντάσεις μικρότερες από 5</w:t>
            </w:r>
            <w:r w:rsidRPr="007B27CA">
              <w:rPr>
                <w:rFonts w:ascii="Arial" w:hAnsi="Arial" w:cs="Arial"/>
                <w:sz w:val="20"/>
                <w:szCs w:val="20"/>
              </w:rPr>
              <w:t>m</w:t>
            </w:r>
            <w:r w:rsidRPr="007B27CA">
              <w:rPr>
                <w:rFonts w:ascii="Arial" w:hAnsi="Arial" w:cs="Arial"/>
                <w:sz w:val="20"/>
                <w:szCs w:val="20"/>
                <w:lang w:val="el-GR"/>
              </w:rPr>
              <w:t>/</w:t>
            </w:r>
            <w:r w:rsidRPr="007B27CA">
              <w:rPr>
                <w:rFonts w:ascii="Arial" w:hAnsi="Arial" w:cs="Arial"/>
                <w:sz w:val="20"/>
                <w:szCs w:val="20"/>
              </w:rPr>
              <w:t>s</w:t>
            </w:r>
            <w:r w:rsidRPr="007B27CA">
              <w:rPr>
                <w:rFonts w:ascii="Arial" w:hAnsi="Arial" w:cs="Arial"/>
                <w:sz w:val="20"/>
                <w:szCs w:val="20"/>
                <w:lang w:val="el-GR"/>
              </w:rPr>
              <w:t xml:space="preserve"> και μέχρι 5% για μεγαλύτερες.</w:t>
            </w:r>
          </w:p>
        </w:tc>
        <w:tc>
          <w:tcPr>
            <w:tcW w:w="1276" w:type="dxa"/>
            <w:vAlign w:val="center"/>
          </w:tcPr>
          <w:p w14:paraId="2C3F2F94"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0F10FFEF"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1A372C06" w14:textId="77777777" w:rsidR="004B3FAF" w:rsidRPr="007B27CA" w:rsidRDefault="004B3FAF" w:rsidP="003C48C3">
            <w:pPr>
              <w:spacing w:before="120"/>
              <w:jc w:val="center"/>
              <w:rPr>
                <w:rFonts w:ascii="Arial" w:hAnsi="Arial" w:cs="Arial"/>
                <w:bCs/>
                <w:sz w:val="20"/>
                <w:szCs w:val="20"/>
              </w:rPr>
            </w:pPr>
          </w:p>
        </w:tc>
      </w:tr>
      <w:tr w:rsidR="004B3FAF" w:rsidRPr="007B27CA" w14:paraId="79F2B7E0" w14:textId="77777777" w:rsidTr="007C73C4">
        <w:tc>
          <w:tcPr>
            <w:tcW w:w="567" w:type="dxa"/>
            <w:vAlign w:val="center"/>
          </w:tcPr>
          <w:p w14:paraId="19ED507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5</w:t>
            </w:r>
          </w:p>
        </w:tc>
        <w:tc>
          <w:tcPr>
            <w:tcW w:w="3686" w:type="dxa"/>
            <w:vAlign w:val="center"/>
          </w:tcPr>
          <w:p w14:paraId="4033E4E1"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Περιοχή μέτρησης της διεύθυνσης θα είναι 0 – 360</w:t>
            </w:r>
            <w:r w:rsidRPr="007B27CA">
              <w:rPr>
                <w:rFonts w:ascii="Arial" w:hAnsi="Arial" w:cs="Arial"/>
                <w:sz w:val="20"/>
                <w:szCs w:val="20"/>
                <w:vertAlign w:val="superscript"/>
                <w:lang w:val="el-GR"/>
              </w:rPr>
              <w:t>ο</w:t>
            </w:r>
            <w:r w:rsidRPr="007B27CA">
              <w:rPr>
                <w:rFonts w:ascii="Arial" w:hAnsi="Arial" w:cs="Arial"/>
                <w:sz w:val="20"/>
                <w:szCs w:val="20"/>
                <w:lang w:val="el-GR"/>
              </w:rPr>
              <w:t>, με ακρίβεια μέχρι 3</w:t>
            </w:r>
            <w:r w:rsidRPr="007B27CA">
              <w:rPr>
                <w:rFonts w:ascii="Arial" w:hAnsi="Arial" w:cs="Arial"/>
                <w:sz w:val="20"/>
                <w:szCs w:val="20"/>
                <w:vertAlign w:val="superscript"/>
                <w:lang w:val="el-GR"/>
              </w:rPr>
              <w:t>ο</w:t>
            </w:r>
            <w:r w:rsidRPr="007B27CA">
              <w:rPr>
                <w:rFonts w:ascii="Arial" w:hAnsi="Arial" w:cs="Arial"/>
                <w:sz w:val="20"/>
                <w:szCs w:val="20"/>
                <w:lang w:val="el-GR"/>
              </w:rPr>
              <w:t xml:space="preserve"> και ανάλυση τουλάχιστον 1</w:t>
            </w:r>
            <w:r w:rsidRPr="007B27CA">
              <w:rPr>
                <w:rFonts w:ascii="Arial" w:hAnsi="Arial" w:cs="Arial"/>
                <w:sz w:val="20"/>
                <w:szCs w:val="20"/>
                <w:vertAlign w:val="superscript"/>
                <w:lang w:val="el-GR"/>
              </w:rPr>
              <w:t>ο</w:t>
            </w:r>
          </w:p>
        </w:tc>
        <w:tc>
          <w:tcPr>
            <w:tcW w:w="1276" w:type="dxa"/>
            <w:vAlign w:val="center"/>
          </w:tcPr>
          <w:p w14:paraId="21E05FC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37C85A65"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1C40B880" w14:textId="77777777" w:rsidR="004B3FAF" w:rsidRPr="007B27CA" w:rsidRDefault="004B3FAF" w:rsidP="003C48C3">
            <w:pPr>
              <w:spacing w:before="120"/>
              <w:jc w:val="center"/>
              <w:rPr>
                <w:rFonts w:ascii="Arial" w:hAnsi="Arial" w:cs="Arial"/>
                <w:bCs/>
                <w:sz w:val="20"/>
                <w:szCs w:val="20"/>
              </w:rPr>
            </w:pPr>
          </w:p>
        </w:tc>
      </w:tr>
      <w:tr w:rsidR="004B3FAF" w:rsidRPr="007B27CA" w14:paraId="3CD30C04" w14:textId="77777777" w:rsidTr="007C73C4">
        <w:tc>
          <w:tcPr>
            <w:tcW w:w="567" w:type="dxa"/>
            <w:vAlign w:val="center"/>
          </w:tcPr>
          <w:p w14:paraId="6F85011C"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6</w:t>
            </w:r>
          </w:p>
        </w:tc>
        <w:tc>
          <w:tcPr>
            <w:tcW w:w="3686" w:type="dxa"/>
            <w:vAlign w:val="center"/>
          </w:tcPr>
          <w:p w14:paraId="5C888F5F"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Θερμοκρασία λειτουργίας από –30</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 xml:space="preserve"> έως +55</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7DF1279E"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2789DF1F"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F417283" w14:textId="77777777" w:rsidR="004B3FAF" w:rsidRPr="007B27CA" w:rsidRDefault="004B3FAF" w:rsidP="003C48C3">
            <w:pPr>
              <w:spacing w:before="120"/>
              <w:jc w:val="center"/>
              <w:rPr>
                <w:rFonts w:ascii="Arial" w:hAnsi="Arial" w:cs="Arial"/>
                <w:bCs/>
                <w:sz w:val="20"/>
                <w:szCs w:val="20"/>
              </w:rPr>
            </w:pPr>
          </w:p>
        </w:tc>
      </w:tr>
      <w:tr w:rsidR="004B3FAF" w:rsidRPr="007B27CA" w14:paraId="6ACC4F3C" w14:textId="77777777" w:rsidTr="007C73C4">
        <w:tc>
          <w:tcPr>
            <w:tcW w:w="567" w:type="dxa"/>
            <w:vAlign w:val="center"/>
          </w:tcPr>
          <w:p w14:paraId="0780DC2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7</w:t>
            </w:r>
          </w:p>
        </w:tc>
        <w:tc>
          <w:tcPr>
            <w:tcW w:w="3686" w:type="dxa"/>
            <w:vAlign w:val="center"/>
          </w:tcPr>
          <w:p w14:paraId="758BABA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Εύρος λειτουργίας σε σχετική υγρασία 0-100%.</w:t>
            </w:r>
          </w:p>
        </w:tc>
        <w:tc>
          <w:tcPr>
            <w:tcW w:w="1276" w:type="dxa"/>
            <w:vAlign w:val="center"/>
          </w:tcPr>
          <w:p w14:paraId="0A45D2F5"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33BAC304"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1ED84B45" w14:textId="77777777" w:rsidR="004B3FAF" w:rsidRPr="007B27CA" w:rsidRDefault="004B3FAF" w:rsidP="003C48C3">
            <w:pPr>
              <w:spacing w:before="120"/>
              <w:jc w:val="center"/>
              <w:rPr>
                <w:rFonts w:ascii="Arial" w:hAnsi="Arial" w:cs="Arial"/>
                <w:bCs/>
                <w:sz w:val="20"/>
                <w:szCs w:val="20"/>
              </w:rPr>
            </w:pPr>
          </w:p>
        </w:tc>
      </w:tr>
      <w:tr w:rsidR="004B3FAF" w:rsidRPr="007B27CA" w14:paraId="2628E14C" w14:textId="77777777" w:rsidTr="007C73C4">
        <w:tc>
          <w:tcPr>
            <w:tcW w:w="567" w:type="dxa"/>
            <w:vAlign w:val="center"/>
          </w:tcPr>
          <w:p w14:paraId="3B08A157" w14:textId="77777777" w:rsidR="004B3FAF" w:rsidRPr="007B27CA" w:rsidRDefault="00917583" w:rsidP="00917583">
            <w:pPr>
              <w:spacing w:before="120"/>
              <w:jc w:val="center"/>
              <w:rPr>
                <w:rFonts w:ascii="Arial" w:hAnsi="Arial" w:cs="Arial"/>
                <w:bCs/>
                <w:sz w:val="20"/>
                <w:szCs w:val="20"/>
                <w:lang w:val="en-US"/>
              </w:rPr>
            </w:pPr>
            <w:r>
              <w:rPr>
                <w:rFonts w:ascii="Arial" w:hAnsi="Arial" w:cs="Arial"/>
                <w:bCs/>
                <w:sz w:val="20"/>
                <w:szCs w:val="20"/>
              </w:rPr>
              <w:t>8</w:t>
            </w:r>
          </w:p>
        </w:tc>
        <w:tc>
          <w:tcPr>
            <w:tcW w:w="3686" w:type="dxa"/>
            <w:vAlign w:val="center"/>
          </w:tcPr>
          <w:p w14:paraId="552259D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Κατώφλι έναρξης μετρήσεων ως 0,2 </w:t>
            </w:r>
            <w:r w:rsidRPr="007B27CA">
              <w:rPr>
                <w:rFonts w:ascii="Arial" w:hAnsi="Arial" w:cs="Arial"/>
                <w:sz w:val="20"/>
                <w:szCs w:val="20"/>
                <w:lang w:val="en-US"/>
              </w:rPr>
              <w:t>m</w:t>
            </w:r>
            <w:r w:rsidRPr="007B27CA">
              <w:rPr>
                <w:rFonts w:ascii="Arial" w:hAnsi="Arial" w:cs="Arial"/>
                <w:sz w:val="20"/>
                <w:szCs w:val="20"/>
                <w:lang w:val="el-GR"/>
              </w:rPr>
              <w:t>/</w:t>
            </w:r>
            <w:r w:rsidRPr="007B27CA">
              <w:rPr>
                <w:rFonts w:ascii="Arial" w:hAnsi="Arial" w:cs="Arial"/>
                <w:sz w:val="20"/>
                <w:szCs w:val="20"/>
                <w:lang w:val="en-US"/>
              </w:rPr>
              <w:t>sec</w:t>
            </w:r>
            <w:r w:rsidRPr="007B27CA">
              <w:rPr>
                <w:rFonts w:ascii="Arial" w:hAnsi="Arial" w:cs="Arial"/>
                <w:sz w:val="20"/>
                <w:szCs w:val="20"/>
                <w:lang w:val="el-GR"/>
              </w:rPr>
              <w:t>.</w:t>
            </w:r>
          </w:p>
        </w:tc>
        <w:tc>
          <w:tcPr>
            <w:tcW w:w="1276" w:type="dxa"/>
            <w:vAlign w:val="center"/>
          </w:tcPr>
          <w:p w14:paraId="21DDD278"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5E00A01"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0EEC9BFD" w14:textId="77777777" w:rsidR="004B3FAF" w:rsidRPr="007B27CA" w:rsidRDefault="004B3FAF" w:rsidP="003C48C3">
            <w:pPr>
              <w:spacing w:before="120"/>
              <w:jc w:val="center"/>
              <w:rPr>
                <w:rFonts w:ascii="Arial" w:hAnsi="Arial" w:cs="Arial"/>
                <w:bCs/>
                <w:sz w:val="20"/>
                <w:szCs w:val="20"/>
              </w:rPr>
            </w:pPr>
          </w:p>
        </w:tc>
      </w:tr>
      <w:tr w:rsidR="004B3FAF" w:rsidRPr="007B27CA" w14:paraId="31527734" w14:textId="77777777" w:rsidTr="007C73C4">
        <w:tc>
          <w:tcPr>
            <w:tcW w:w="567" w:type="dxa"/>
            <w:vAlign w:val="center"/>
          </w:tcPr>
          <w:p w14:paraId="0957F6C8" w14:textId="77777777" w:rsidR="004B3FAF" w:rsidRPr="007B27CA" w:rsidRDefault="00917583" w:rsidP="00917583">
            <w:pPr>
              <w:spacing w:before="120"/>
              <w:jc w:val="center"/>
              <w:rPr>
                <w:rFonts w:ascii="Arial" w:hAnsi="Arial" w:cs="Arial"/>
                <w:sz w:val="20"/>
                <w:szCs w:val="20"/>
              </w:rPr>
            </w:pPr>
            <w:r>
              <w:rPr>
                <w:rFonts w:ascii="Arial" w:hAnsi="Arial" w:cs="Arial"/>
                <w:bCs/>
                <w:sz w:val="20"/>
                <w:szCs w:val="20"/>
              </w:rPr>
              <w:t>9</w:t>
            </w:r>
          </w:p>
        </w:tc>
        <w:tc>
          <w:tcPr>
            <w:tcW w:w="3686" w:type="dxa"/>
            <w:vAlign w:val="center"/>
          </w:tcPr>
          <w:p w14:paraId="0EA305CA" w14:textId="77777777" w:rsidR="004B3FAF" w:rsidRPr="007B27CA" w:rsidRDefault="004B3FAF" w:rsidP="003C48C3">
            <w:pPr>
              <w:spacing w:before="120"/>
              <w:rPr>
                <w:rFonts w:ascii="Arial" w:hAnsi="Arial" w:cs="Arial"/>
                <w:sz w:val="20"/>
                <w:szCs w:val="20"/>
              </w:rPr>
            </w:pPr>
            <w:proofErr w:type="spellStart"/>
            <w:r w:rsidRPr="007B27CA">
              <w:rPr>
                <w:rFonts w:ascii="Arial" w:hAnsi="Arial" w:cs="Arial"/>
                <w:sz w:val="20"/>
                <w:szCs w:val="20"/>
              </w:rPr>
              <w:t>Χρόνος</w:t>
            </w:r>
            <w:proofErr w:type="spellEnd"/>
            <w:r w:rsidRPr="007B27CA">
              <w:rPr>
                <w:rFonts w:ascii="Arial" w:hAnsi="Arial" w:cs="Arial"/>
                <w:sz w:val="20"/>
                <w:szCs w:val="20"/>
              </w:rPr>
              <w:t xml:space="preserve"> απ</w:t>
            </w:r>
            <w:proofErr w:type="spellStart"/>
            <w:r w:rsidRPr="007B27CA">
              <w:rPr>
                <w:rFonts w:ascii="Arial" w:hAnsi="Arial" w:cs="Arial"/>
                <w:sz w:val="20"/>
                <w:szCs w:val="20"/>
              </w:rPr>
              <w:t>όκρισης</w:t>
            </w:r>
            <w:proofErr w:type="spellEnd"/>
            <w:r w:rsidRPr="007B27CA">
              <w:rPr>
                <w:rFonts w:ascii="Arial" w:hAnsi="Arial" w:cs="Arial"/>
                <w:sz w:val="20"/>
                <w:szCs w:val="20"/>
              </w:rPr>
              <w:t>: &lt; 0,5 sec</w:t>
            </w:r>
          </w:p>
        </w:tc>
        <w:tc>
          <w:tcPr>
            <w:tcW w:w="1276" w:type="dxa"/>
            <w:vAlign w:val="center"/>
          </w:tcPr>
          <w:p w14:paraId="1F21D387"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6FBC9DE8"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202D281" w14:textId="77777777" w:rsidR="004B3FAF" w:rsidRPr="007B27CA" w:rsidRDefault="004B3FAF" w:rsidP="003C48C3">
            <w:pPr>
              <w:spacing w:before="120"/>
              <w:jc w:val="center"/>
              <w:rPr>
                <w:rFonts w:ascii="Arial" w:hAnsi="Arial" w:cs="Arial"/>
                <w:bCs/>
                <w:sz w:val="20"/>
                <w:szCs w:val="20"/>
              </w:rPr>
            </w:pPr>
          </w:p>
        </w:tc>
      </w:tr>
      <w:tr w:rsidR="004B3FAF" w:rsidRPr="007B27CA" w14:paraId="06D80EBD" w14:textId="77777777" w:rsidTr="007C73C4">
        <w:tc>
          <w:tcPr>
            <w:tcW w:w="567" w:type="dxa"/>
            <w:vAlign w:val="center"/>
          </w:tcPr>
          <w:p w14:paraId="43B3E5A6" w14:textId="77777777" w:rsidR="004B3FAF" w:rsidRPr="007B27CA" w:rsidRDefault="004B3FAF" w:rsidP="00917583">
            <w:pPr>
              <w:spacing w:before="120"/>
              <w:jc w:val="center"/>
              <w:rPr>
                <w:rFonts w:ascii="Arial" w:hAnsi="Arial" w:cs="Arial"/>
                <w:sz w:val="20"/>
                <w:szCs w:val="20"/>
              </w:rPr>
            </w:pPr>
            <w:r w:rsidRPr="007B27CA">
              <w:rPr>
                <w:rFonts w:ascii="Arial" w:hAnsi="Arial" w:cs="Arial"/>
                <w:bCs/>
                <w:sz w:val="20"/>
                <w:szCs w:val="20"/>
              </w:rPr>
              <w:t>1</w:t>
            </w:r>
            <w:r w:rsidR="00917583">
              <w:rPr>
                <w:rFonts w:ascii="Arial" w:hAnsi="Arial" w:cs="Arial"/>
                <w:bCs/>
                <w:sz w:val="20"/>
                <w:szCs w:val="20"/>
              </w:rPr>
              <w:t>0</w:t>
            </w:r>
          </w:p>
        </w:tc>
        <w:tc>
          <w:tcPr>
            <w:tcW w:w="3686" w:type="dxa"/>
            <w:vAlign w:val="center"/>
          </w:tcPr>
          <w:p w14:paraId="677DF063"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Μονάδες μέτρησης: </w:t>
            </w:r>
            <w:r w:rsidRPr="007B27CA">
              <w:rPr>
                <w:rFonts w:ascii="Arial" w:hAnsi="Arial" w:cs="Arial"/>
                <w:sz w:val="20"/>
                <w:szCs w:val="20"/>
              </w:rPr>
              <w:t>knots</w:t>
            </w:r>
            <w:r w:rsidRPr="007B27CA">
              <w:rPr>
                <w:rFonts w:ascii="Arial" w:hAnsi="Arial" w:cs="Arial"/>
                <w:sz w:val="20"/>
                <w:szCs w:val="20"/>
                <w:lang w:val="el-GR"/>
              </w:rPr>
              <w:t xml:space="preserve">, </w:t>
            </w:r>
            <w:r w:rsidRPr="007B27CA">
              <w:rPr>
                <w:rFonts w:ascii="Arial" w:hAnsi="Arial" w:cs="Arial"/>
                <w:sz w:val="20"/>
                <w:szCs w:val="20"/>
              </w:rPr>
              <w:t>m</w:t>
            </w:r>
            <w:r w:rsidRPr="007B27CA">
              <w:rPr>
                <w:rFonts w:ascii="Arial" w:hAnsi="Arial" w:cs="Arial"/>
                <w:sz w:val="20"/>
                <w:szCs w:val="20"/>
                <w:lang w:val="el-GR"/>
              </w:rPr>
              <w:t>/</w:t>
            </w:r>
            <w:r w:rsidRPr="007B27CA">
              <w:rPr>
                <w:rFonts w:ascii="Arial" w:hAnsi="Arial" w:cs="Arial"/>
                <w:sz w:val="20"/>
                <w:szCs w:val="20"/>
              </w:rPr>
              <w:t>s</w:t>
            </w:r>
            <w:r w:rsidRPr="007B27CA">
              <w:rPr>
                <w:rFonts w:ascii="Arial" w:hAnsi="Arial" w:cs="Arial"/>
                <w:sz w:val="20"/>
                <w:szCs w:val="20"/>
                <w:lang w:val="el-GR"/>
              </w:rPr>
              <w:t xml:space="preserve">, </w:t>
            </w:r>
            <w:r w:rsidRPr="007B27CA">
              <w:rPr>
                <w:rFonts w:ascii="Arial" w:hAnsi="Arial" w:cs="Arial"/>
                <w:sz w:val="20"/>
                <w:szCs w:val="20"/>
              </w:rPr>
              <w:t>kph</w:t>
            </w:r>
            <w:r w:rsidRPr="007B27CA">
              <w:rPr>
                <w:rFonts w:ascii="Arial" w:hAnsi="Arial" w:cs="Arial"/>
                <w:sz w:val="20"/>
                <w:szCs w:val="20"/>
                <w:lang w:val="el-GR"/>
              </w:rPr>
              <w:t xml:space="preserve">, </w:t>
            </w:r>
            <w:r w:rsidRPr="007B27CA">
              <w:rPr>
                <w:rFonts w:ascii="Arial" w:hAnsi="Arial" w:cs="Arial"/>
                <w:sz w:val="20"/>
                <w:szCs w:val="20"/>
              </w:rPr>
              <w:t>mph</w:t>
            </w:r>
          </w:p>
        </w:tc>
        <w:tc>
          <w:tcPr>
            <w:tcW w:w="1276" w:type="dxa"/>
            <w:vAlign w:val="center"/>
          </w:tcPr>
          <w:p w14:paraId="657BF30F"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5F287245"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2DB4A985" w14:textId="77777777" w:rsidR="004B3FAF" w:rsidRPr="007B27CA" w:rsidRDefault="004B3FAF" w:rsidP="003C48C3">
            <w:pPr>
              <w:spacing w:before="120"/>
              <w:jc w:val="center"/>
              <w:rPr>
                <w:rFonts w:ascii="Arial" w:hAnsi="Arial" w:cs="Arial"/>
                <w:bCs/>
                <w:sz w:val="20"/>
                <w:szCs w:val="20"/>
              </w:rPr>
            </w:pPr>
          </w:p>
        </w:tc>
      </w:tr>
      <w:tr w:rsidR="004B3FAF" w:rsidRPr="003A338F" w14:paraId="1E7F3272" w14:textId="77777777" w:rsidTr="007C73C4">
        <w:tc>
          <w:tcPr>
            <w:tcW w:w="567" w:type="dxa"/>
            <w:vAlign w:val="center"/>
          </w:tcPr>
          <w:p w14:paraId="29BA1DB6" w14:textId="77777777" w:rsidR="004B3FAF" w:rsidRPr="007B27CA" w:rsidRDefault="004B3FAF" w:rsidP="00917583">
            <w:pPr>
              <w:spacing w:before="120"/>
              <w:jc w:val="center"/>
              <w:rPr>
                <w:rFonts w:ascii="Arial" w:hAnsi="Arial" w:cs="Arial"/>
                <w:bCs/>
                <w:sz w:val="20"/>
                <w:szCs w:val="20"/>
                <w:lang w:val="en-US"/>
              </w:rPr>
            </w:pPr>
            <w:r w:rsidRPr="007B27CA">
              <w:rPr>
                <w:rFonts w:ascii="Arial" w:hAnsi="Arial" w:cs="Arial"/>
                <w:bCs/>
                <w:sz w:val="20"/>
                <w:szCs w:val="20"/>
              </w:rPr>
              <w:t>1</w:t>
            </w:r>
            <w:r w:rsidR="00917583">
              <w:rPr>
                <w:rFonts w:ascii="Arial" w:hAnsi="Arial" w:cs="Arial"/>
                <w:bCs/>
                <w:sz w:val="20"/>
                <w:szCs w:val="20"/>
              </w:rPr>
              <w:t>1</w:t>
            </w:r>
          </w:p>
        </w:tc>
        <w:tc>
          <w:tcPr>
            <w:tcW w:w="3686" w:type="dxa"/>
            <w:vAlign w:val="center"/>
          </w:tcPr>
          <w:p w14:paraId="641299AB" w14:textId="77777777" w:rsidR="004B3FAF" w:rsidRPr="007B27CA" w:rsidRDefault="006269D7" w:rsidP="006269D7">
            <w:pPr>
              <w:spacing w:before="120"/>
              <w:rPr>
                <w:rFonts w:ascii="Arial" w:hAnsi="Arial" w:cs="Arial"/>
                <w:sz w:val="20"/>
                <w:szCs w:val="20"/>
                <w:lang w:val="el-GR"/>
              </w:rPr>
            </w:pPr>
            <w:r w:rsidRPr="003A338F">
              <w:rPr>
                <w:rFonts w:ascii="Arial" w:hAnsi="Arial" w:cs="Arial"/>
                <w:sz w:val="20"/>
                <w:szCs w:val="20"/>
                <w:lang w:val="el-GR"/>
              </w:rPr>
              <w:t>Ικανοποίηση τουλάχιστον του προτύπου IP65 ή ισοδύναμου.</w:t>
            </w:r>
            <w:r w:rsidRPr="007B27CA">
              <w:rPr>
                <w:rFonts w:ascii="Arial" w:hAnsi="Arial" w:cs="Arial"/>
                <w:sz w:val="20"/>
                <w:szCs w:val="20"/>
                <w:lang w:val="el-GR"/>
              </w:rPr>
              <w:t xml:space="preserve"> </w:t>
            </w:r>
          </w:p>
        </w:tc>
        <w:tc>
          <w:tcPr>
            <w:tcW w:w="1276" w:type="dxa"/>
            <w:vAlign w:val="center"/>
          </w:tcPr>
          <w:p w14:paraId="389E2B0F" w14:textId="77777777" w:rsidR="004B3FAF" w:rsidRPr="003A338F" w:rsidRDefault="004B3FAF" w:rsidP="003C48C3">
            <w:pPr>
              <w:spacing w:before="120"/>
              <w:jc w:val="center"/>
              <w:rPr>
                <w:rFonts w:ascii="Arial" w:hAnsi="Arial" w:cs="Arial"/>
                <w:bCs/>
                <w:sz w:val="20"/>
                <w:szCs w:val="20"/>
                <w:lang w:val="el-GR"/>
              </w:rPr>
            </w:pPr>
            <w:r w:rsidRPr="003A338F">
              <w:rPr>
                <w:rFonts w:ascii="Arial" w:hAnsi="Arial" w:cs="Arial"/>
                <w:sz w:val="20"/>
                <w:szCs w:val="20"/>
                <w:lang w:val="el-GR"/>
              </w:rPr>
              <w:t>ΝΑΙ</w:t>
            </w:r>
          </w:p>
        </w:tc>
        <w:tc>
          <w:tcPr>
            <w:tcW w:w="1417" w:type="dxa"/>
            <w:vAlign w:val="center"/>
          </w:tcPr>
          <w:p w14:paraId="26E6B48B" w14:textId="77777777" w:rsidR="004B3FAF" w:rsidRPr="003A338F" w:rsidRDefault="004B3FAF" w:rsidP="003C48C3">
            <w:pPr>
              <w:spacing w:before="120"/>
              <w:jc w:val="center"/>
              <w:rPr>
                <w:rFonts w:ascii="Arial" w:hAnsi="Arial" w:cs="Arial"/>
                <w:bCs/>
                <w:sz w:val="20"/>
                <w:szCs w:val="20"/>
                <w:lang w:val="el-GR"/>
              </w:rPr>
            </w:pPr>
          </w:p>
        </w:tc>
        <w:tc>
          <w:tcPr>
            <w:tcW w:w="1559" w:type="dxa"/>
            <w:vAlign w:val="center"/>
          </w:tcPr>
          <w:p w14:paraId="7BA90705" w14:textId="77777777" w:rsidR="004B3FAF" w:rsidRPr="003A338F" w:rsidRDefault="004B3FAF" w:rsidP="003C48C3">
            <w:pPr>
              <w:spacing w:before="120"/>
              <w:jc w:val="center"/>
              <w:rPr>
                <w:rFonts w:ascii="Arial" w:hAnsi="Arial" w:cs="Arial"/>
                <w:bCs/>
                <w:sz w:val="20"/>
                <w:szCs w:val="20"/>
                <w:lang w:val="el-GR"/>
              </w:rPr>
            </w:pPr>
          </w:p>
        </w:tc>
      </w:tr>
      <w:tr w:rsidR="004B3FAF" w:rsidRPr="003A338F" w14:paraId="1E9E7BFB" w14:textId="77777777" w:rsidTr="007C73C4">
        <w:tc>
          <w:tcPr>
            <w:tcW w:w="567" w:type="dxa"/>
            <w:vAlign w:val="center"/>
          </w:tcPr>
          <w:p w14:paraId="10BEFAFC" w14:textId="77777777" w:rsidR="004B3FAF" w:rsidRPr="003A338F" w:rsidRDefault="004B3FAF" w:rsidP="00917583">
            <w:pPr>
              <w:spacing w:before="120"/>
              <w:jc w:val="center"/>
              <w:rPr>
                <w:rFonts w:ascii="Arial" w:hAnsi="Arial" w:cs="Arial"/>
                <w:bCs/>
                <w:sz w:val="20"/>
                <w:szCs w:val="20"/>
                <w:lang w:val="el-GR"/>
              </w:rPr>
            </w:pPr>
            <w:r w:rsidRPr="003A338F">
              <w:rPr>
                <w:rFonts w:ascii="Arial" w:hAnsi="Arial" w:cs="Arial"/>
                <w:bCs/>
                <w:sz w:val="20"/>
                <w:szCs w:val="20"/>
                <w:lang w:val="el-GR"/>
              </w:rPr>
              <w:t>1</w:t>
            </w:r>
            <w:r w:rsidR="00917583">
              <w:rPr>
                <w:rFonts w:ascii="Arial" w:hAnsi="Arial" w:cs="Arial"/>
                <w:bCs/>
                <w:sz w:val="20"/>
                <w:szCs w:val="20"/>
              </w:rPr>
              <w:t>2</w:t>
            </w:r>
          </w:p>
        </w:tc>
        <w:tc>
          <w:tcPr>
            <w:tcW w:w="3686" w:type="dxa"/>
            <w:vAlign w:val="center"/>
          </w:tcPr>
          <w:p w14:paraId="09AF5889"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Ηλεκτρομαγνητικές παρεμβολές: Λειτουργία σε συνθήκες Α/Δ.</w:t>
            </w:r>
          </w:p>
        </w:tc>
        <w:tc>
          <w:tcPr>
            <w:tcW w:w="1276" w:type="dxa"/>
            <w:vAlign w:val="center"/>
          </w:tcPr>
          <w:p w14:paraId="26E44215" w14:textId="77777777" w:rsidR="004B3FAF" w:rsidRPr="003A338F" w:rsidRDefault="004B3FAF" w:rsidP="003C48C3">
            <w:pPr>
              <w:spacing w:before="120"/>
              <w:jc w:val="center"/>
              <w:rPr>
                <w:rFonts w:ascii="Arial" w:hAnsi="Arial" w:cs="Arial"/>
                <w:sz w:val="20"/>
                <w:szCs w:val="20"/>
                <w:lang w:val="el-GR"/>
              </w:rPr>
            </w:pPr>
            <w:r w:rsidRPr="003A338F">
              <w:rPr>
                <w:rFonts w:ascii="Arial" w:hAnsi="Arial" w:cs="Arial"/>
                <w:sz w:val="20"/>
                <w:szCs w:val="20"/>
                <w:lang w:val="el-GR"/>
              </w:rPr>
              <w:t>ΝΑΙ</w:t>
            </w:r>
          </w:p>
        </w:tc>
        <w:tc>
          <w:tcPr>
            <w:tcW w:w="1417" w:type="dxa"/>
            <w:vAlign w:val="center"/>
          </w:tcPr>
          <w:p w14:paraId="1DC7EFF4" w14:textId="77777777" w:rsidR="004B3FAF" w:rsidRPr="003A338F" w:rsidRDefault="004B3FAF" w:rsidP="003C48C3">
            <w:pPr>
              <w:spacing w:before="120"/>
              <w:jc w:val="center"/>
              <w:rPr>
                <w:rFonts w:ascii="Arial" w:hAnsi="Arial" w:cs="Arial"/>
                <w:bCs/>
                <w:sz w:val="20"/>
                <w:szCs w:val="20"/>
                <w:lang w:val="el-GR"/>
              </w:rPr>
            </w:pPr>
          </w:p>
        </w:tc>
        <w:tc>
          <w:tcPr>
            <w:tcW w:w="1559" w:type="dxa"/>
            <w:vAlign w:val="center"/>
          </w:tcPr>
          <w:p w14:paraId="1A4D32B1" w14:textId="77777777" w:rsidR="004B3FAF" w:rsidRPr="003A338F" w:rsidRDefault="004B3FAF" w:rsidP="003C48C3">
            <w:pPr>
              <w:spacing w:before="120"/>
              <w:jc w:val="center"/>
              <w:rPr>
                <w:rFonts w:ascii="Arial" w:hAnsi="Arial" w:cs="Arial"/>
                <w:sz w:val="20"/>
                <w:szCs w:val="20"/>
                <w:lang w:val="el-GR"/>
              </w:rPr>
            </w:pPr>
          </w:p>
        </w:tc>
      </w:tr>
      <w:tr w:rsidR="004B3FAF" w:rsidRPr="003A338F" w14:paraId="0FEDE892" w14:textId="77777777" w:rsidTr="007C73C4">
        <w:tc>
          <w:tcPr>
            <w:tcW w:w="567" w:type="dxa"/>
            <w:vAlign w:val="center"/>
          </w:tcPr>
          <w:p w14:paraId="41071131" w14:textId="77777777" w:rsidR="004B3FAF" w:rsidRPr="003A338F" w:rsidRDefault="004B3FAF" w:rsidP="00917583">
            <w:pPr>
              <w:spacing w:before="120"/>
              <w:jc w:val="center"/>
              <w:rPr>
                <w:rFonts w:ascii="Arial" w:hAnsi="Arial" w:cs="Arial"/>
                <w:bCs/>
                <w:sz w:val="20"/>
                <w:szCs w:val="20"/>
                <w:lang w:val="el-GR"/>
              </w:rPr>
            </w:pPr>
            <w:r w:rsidRPr="003A338F">
              <w:rPr>
                <w:rFonts w:ascii="Arial" w:hAnsi="Arial" w:cs="Arial"/>
                <w:bCs/>
                <w:sz w:val="20"/>
                <w:szCs w:val="20"/>
                <w:lang w:val="el-GR"/>
              </w:rPr>
              <w:t>1</w:t>
            </w:r>
            <w:r w:rsidR="00917583">
              <w:rPr>
                <w:rFonts w:ascii="Arial" w:hAnsi="Arial" w:cs="Arial"/>
                <w:bCs/>
                <w:sz w:val="20"/>
                <w:szCs w:val="20"/>
              </w:rPr>
              <w:t>3</w:t>
            </w:r>
          </w:p>
        </w:tc>
        <w:tc>
          <w:tcPr>
            <w:tcW w:w="3686" w:type="dxa"/>
            <w:vAlign w:val="center"/>
          </w:tcPr>
          <w:p w14:paraId="472B69CE" w14:textId="77777777" w:rsidR="004B3FAF" w:rsidRPr="003A338F" w:rsidRDefault="004B3FAF" w:rsidP="003C48C3">
            <w:pPr>
              <w:spacing w:before="120"/>
              <w:rPr>
                <w:rFonts w:ascii="Arial" w:hAnsi="Arial" w:cs="Arial"/>
                <w:sz w:val="20"/>
                <w:szCs w:val="20"/>
                <w:lang w:val="el-GR"/>
              </w:rPr>
            </w:pPr>
            <w:r w:rsidRPr="003A338F">
              <w:rPr>
                <w:rFonts w:ascii="Arial" w:hAnsi="Arial" w:cs="Arial"/>
                <w:sz w:val="20"/>
                <w:szCs w:val="20"/>
                <w:lang w:val="el-GR"/>
              </w:rPr>
              <w:t>Σταθερά απόστασης 0 μέτρα.</w:t>
            </w:r>
          </w:p>
        </w:tc>
        <w:tc>
          <w:tcPr>
            <w:tcW w:w="1276" w:type="dxa"/>
            <w:vAlign w:val="center"/>
          </w:tcPr>
          <w:p w14:paraId="6786D7FA" w14:textId="77777777" w:rsidR="004B3FAF" w:rsidRPr="003A338F" w:rsidRDefault="004B3FAF" w:rsidP="003C48C3">
            <w:pPr>
              <w:spacing w:before="120"/>
              <w:jc w:val="center"/>
              <w:rPr>
                <w:rFonts w:ascii="Arial" w:hAnsi="Arial" w:cs="Arial"/>
                <w:bCs/>
                <w:sz w:val="20"/>
                <w:szCs w:val="20"/>
                <w:lang w:val="el-GR"/>
              </w:rPr>
            </w:pPr>
            <w:r w:rsidRPr="003A338F">
              <w:rPr>
                <w:rFonts w:ascii="Arial" w:hAnsi="Arial" w:cs="Arial"/>
                <w:sz w:val="20"/>
                <w:szCs w:val="20"/>
                <w:lang w:val="el-GR"/>
              </w:rPr>
              <w:t>ΝΑΙ</w:t>
            </w:r>
          </w:p>
        </w:tc>
        <w:tc>
          <w:tcPr>
            <w:tcW w:w="1417" w:type="dxa"/>
            <w:vAlign w:val="center"/>
          </w:tcPr>
          <w:p w14:paraId="3B189159" w14:textId="77777777" w:rsidR="004B3FAF" w:rsidRPr="003A338F" w:rsidRDefault="004B3FAF" w:rsidP="003C48C3">
            <w:pPr>
              <w:spacing w:before="120"/>
              <w:jc w:val="center"/>
              <w:rPr>
                <w:rFonts w:ascii="Arial" w:hAnsi="Arial" w:cs="Arial"/>
                <w:bCs/>
                <w:sz w:val="20"/>
                <w:szCs w:val="20"/>
                <w:lang w:val="el-GR"/>
              </w:rPr>
            </w:pPr>
          </w:p>
        </w:tc>
        <w:tc>
          <w:tcPr>
            <w:tcW w:w="1559" w:type="dxa"/>
            <w:vAlign w:val="center"/>
          </w:tcPr>
          <w:p w14:paraId="388CE304" w14:textId="77777777" w:rsidR="004B3FAF" w:rsidRPr="003A338F" w:rsidRDefault="004B3FAF" w:rsidP="003C48C3">
            <w:pPr>
              <w:spacing w:before="120"/>
              <w:jc w:val="center"/>
              <w:rPr>
                <w:rFonts w:ascii="Arial" w:hAnsi="Arial" w:cs="Arial"/>
                <w:bCs/>
                <w:sz w:val="20"/>
                <w:szCs w:val="20"/>
                <w:lang w:val="el-GR"/>
              </w:rPr>
            </w:pPr>
          </w:p>
        </w:tc>
      </w:tr>
      <w:tr w:rsidR="004B3FAF" w:rsidRPr="007B27CA" w14:paraId="76859604" w14:textId="77777777" w:rsidTr="007C73C4">
        <w:tc>
          <w:tcPr>
            <w:tcW w:w="567" w:type="dxa"/>
            <w:vAlign w:val="center"/>
          </w:tcPr>
          <w:p w14:paraId="34FFF3E5" w14:textId="77777777" w:rsidR="004B3FAF" w:rsidRPr="003A338F" w:rsidRDefault="004B3FAF" w:rsidP="00917583">
            <w:pPr>
              <w:spacing w:before="120"/>
              <w:jc w:val="center"/>
              <w:rPr>
                <w:rFonts w:ascii="Arial" w:hAnsi="Arial" w:cs="Arial"/>
                <w:bCs/>
                <w:sz w:val="20"/>
                <w:szCs w:val="20"/>
                <w:lang w:val="el-GR"/>
              </w:rPr>
            </w:pPr>
            <w:r w:rsidRPr="003A338F">
              <w:rPr>
                <w:rFonts w:ascii="Arial" w:hAnsi="Arial" w:cs="Arial"/>
                <w:bCs/>
                <w:sz w:val="20"/>
                <w:szCs w:val="20"/>
                <w:lang w:val="el-GR"/>
              </w:rPr>
              <w:t>1</w:t>
            </w:r>
            <w:r w:rsidR="00917583">
              <w:rPr>
                <w:rFonts w:ascii="Arial" w:hAnsi="Arial" w:cs="Arial"/>
                <w:bCs/>
                <w:sz w:val="20"/>
                <w:szCs w:val="20"/>
              </w:rPr>
              <w:t>4</w:t>
            </w:r>
          </w:p>
        </w:tc>
        <w:tc>
          <w:tcPr>
            <w:tcW w:w="3686" w:type="dxa"/>
            <w:vAlign w:val="center"/>
          </w:tcPr>
          <w:p w14:paraId="5A3C5D46"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Οι αισθητήρες να συνοδεύονται από μηχανισμό αποτροπής </w:t>
            </w:r>
            <w:proofErr w:type="spellStart"/>
            <w:r w:rsidRPr="007B27CA">
              <w:rPr>
                <w:rFonts w:ascii="Arial" w:hAnsi="Arial" w:cs="Arial"/>
                <w:sz w:val="20"/>
                <w:szCs w:val="20"/>
                <w:lang w:val="el-GR"/>
              </w:rPr>
              <w:t>επικάθισης</w:t>
            </w:r>
            <w:proofErr w:type="spellEnd"/>
            <w:r w:rsidRPr="007B27CA">
              <w:rPr>
                <w:rFonts w:ascii="Arial" w:hAnsi="Arial" w:cs="Arial"/>
                <w:sz w:val="20"/>
                <w:szCs w:val="20"/>
                <w:lang w:val="el-GR"/>
              </w:rPr>
              <w:t xml:space="preserve"> πτηνών, εφόσον αυτός διατίθεται από τον κατασκευαστή του αισθητήρα.</w:t>
            </w:r>
          </w:p>
        </w:tc>
        <w:tc>
          <w:tcPr>
            <w:tcW w:w="1276" w:type="dxa"/>
            <w:vAlign w:val="center"/>
          </w:tcPr>
          <w:p w14:paraId="58D33266"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39416971"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1D76ED98" w14:textId="77777777" w:rsidR="004B3FAF" w:rsidRPr="007B27CA" w:rsidRDefault="004B3FAF" w:rsidP="003C48C3">
            <w:pPr>
              <w:spacing w:before="120"/>
              <w:jc w:val="center"/>
              <w:rPr>
                <w:rFonts w:ascii="Arial" w:hAnsi="Arial" w:cs="Arial"/>
                <w:strike/>
                <w:sz w:val="20"/>
                <w:szCs w:val="20"/>
              </w:rPr>
            </w:pPr>
          </w:p>
        </w:tc>
      </w:tr>
      <w:tr w:rsidR="004B3FAF" w:rsidRPr="007B27CA" w14:paraId="4BC980FD" w14:textId="77777777" w:rsidTr="007C73C4">
        <w:tc>
          <w:tcPr>
            <w:tcW w:w="567" w:type="dxa"/>
            <w:vAlign w:val="center"/>
          </w:tcPr>
          <w:p w14:paraId="7DD90153" w14:textId="77777777" w:rsidR="004B3FAF" w:rsidRPr="007B27CA" w:rsidRDefault="004B3FAF" w:rsidP="00917583">
            <w:pPr>
              <w:spacing w:before="120"/>
              <w:jc w:val="center"/>
              <w:rPr>
                <w:rFonts w:ascii="Arial" w:hAnsi="Arial" w:cs="Arial"/>
                <w:sz w:val="20"/>
                <w:szCs w:val="20"/>
                <w:lang w:val="en-US"/>
              </w:rPr>
            </w:pPr>
            <w:r w:rsidRPr="007B27CA">
              <w:rPr>
                <w:rFonts w:ascii="Arial" w:hAnsi="Arial" w:cs="Arial"/>
                <w:bCs/>
                <w:sz w:val="20"/>
                <w:szCs w:val="20"/>
              </w:rPr>
              <w:t>1</w:t>
            </w:r>
            <w:r w:rsidR="00917583">
              <w:rPr>
                <w:rFonts w:ascii="Arial" w:hAnsi="Arial" w:cs="Arial"/>
                <w:bCs/>
                <w:sz w:val="20"/>
                <w:szCs w:val="20"/>
              </w:rPr>
              <w:t>5</w:t>
            </w:r>
          </w:p>
        </w:tc>
        <w:tc>
          <w:tcPr>
            <w:tcW w:w="3686" w:type="dxa"/>
            <w:vAlign w:val="center"/>
          </w:tcPr>
          <w:p w14:paraId="0914C052"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Απουσία νεκρών ζωνών σε διεύθυνση και ένταση.</w:t>
            </w:r>
          </w:p>
        </w:tc>
        <w:tc>
          <w:tcPr>
            <w:tcW w:w="1276" w:type="dxa"/>
            <w:vAlign w:val="center"/>
          </w:tcPr>
          <w:p w14:paraId="7C22C44E" w14:textId="77777777" w:rsidR="004B3FAF" w:rsidRPr="007B27CA" w:rsidRDefault="004B3FAF" w:rsidP="003C48C3">
            <w:pPr>
              <w:spacing w:before="120"/>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5CD1DF38"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A6D3CFC" w14:textId="77777777" w:rsidR="004B3FAF" w:rsidRPr="007B27CA" w:rsidRDefault="004B3FAF" w:rsidP="003C48C3">
            <w:pPr>
              <w:spacing w:before="120"/>
              <w:jc w:val="center"/>
              <w:rPr>
                <w:rFonts w:ascii="Arial" w:hAnsi="Arial" w:cs="Arial"/>
                <w:bCs/>
                <w:sz w:val="20"/>
                <w:szCs w:val="20"/>
              </w:rPr>
            </w:pPr>
          </w:p>
        </w:tc>
      </w:tr>
      <w:tr w:rsidR="004B3FAF" w:rsidRPr="007B27CA" w14:paraId="5FE2B961" w14:textId="77777777" w:rsidTr="007C73C4">
        <w:tc>
          <w:tcPr>
            <w:tcW w:w="567" w:type="dxa"/>
            <w:vAlign w:val="center"/>
          </w:tcPr>
          <w:p w14:paraId="0C66440D" w14:textId="77777777" w:rsidR="004B3FAF" w:rsidRPr="007B27CA" w:rsidRDefault="004B3FAF" w:rsidP="00917583">
            <w:pPr>
              <w:spacing w:before="120"/>
              <w:jc w:val="center"/>
              <w:rPr>
                <w:rFonts w:ascii="Arial" w:hAnsi="Arial" w:cs="Arial"/>
                <w:sz w:val="20"/>
                <w:szCs w:val="20"/>
                <w:lang w:val="en-US"/>
              </w:rPr>
            </w:pPr>
            <w:r w:rsidRPr="007B27CA">
              <w:rPr>
                <w:rFonts w:ascii="Arial" w:hAnsi="Arial" w:cs="Arial"/>
                <w:bCs/>
                <w:sz w:val="20"/>
                <w:szCs w:val="20"/>
              </w:rPr>
              <w:t>1</w:t>
            </w:r>
            <w:r w:rsidR="00917583">
              <w:rPr>
                <w:rFonts w:ascii="Arial" w:hAnsi="Arial" w:cs="Arial"/>
                <w:bCs/>
                <w:sz w:val="20"/>
                <w:szCs w:val="20"/>
              </w:rPr>
              <w:t>6</w:t>
            </w:r>
          </w:p>
        </w:tc>
        <w:tc>
          <w:tcPr>
            <w:tcW w:w="3686" w:type="dxa"/>
            <w:vAlign w:val="center"/>
          </w:tcPr>
          <w:p w14:paraId="4A4D6DE7" w14:textId="77777777" w:rsidR="004B3FAF" w:rsidRPr="007B27CA" w:rsidRDefault="004B3FAF" w:rsidP="003C48C3">
            <w:pPr>
              <w:spacing w:before="120"/>
              <w:rPr>
                <w:rFonts w:ascii="Arial" w:hAnsi="Arial" w:cs="Arial"/>
                <w:sz w:val="20"/>
                <w:szCs w:val="20"/>
              </w:rPr>
            </w:pPr>
            <w:r w:rsidRPr="007B27CA">
              <w:rPr>
                <w:rFonts w:ascii="Arial" w:hAnsi="Arial" w:cs="Arial"/>
                <w:sz w:val="20"/>
                <w:szCs w:val="20"/>
                <w:lang w:val="en-US"/>
              </w:rPr>
              <w:t>MTBF &gt;=10</w:t>
            </w:r>
            <w:proofErr w:type="spellStart"/>
            <w:r w:rsidRPr="007B27CA">
              <w:rPr>
                <w:rFonts w:ascii="Arial" w:hAnsi="Arial" w:cs="Arial"/>
                <w:sz w:val="20"/>
                <w:szCs w:val="20"/>
              </w:rPr>
              <w:t>έτη</w:t>
            </w:r>
            <w:proofErr w:type="spellEnd"/>
            <w:r w:rsidRPr="007B27CA">
              <w:rPr>
                <w:rFonts w:ascii="Arial" w:hAnsi="Arial" w:cs="Arial"/>
                <w:sz w:val="20"/>
                <w:szCs w:val="20"/>
              </w:rPr>
              <w:t>.</w:t>
            </w:r>
          </w:p>
        </w:tc>
        <w:tc>
          <w:tcPr>
            <w:tcW w:w="1276" w:type="dxa"/>
            <w:vAlign w:val="center"/>
          </w:tcPr>
          <w:p w14:paraId="177E2630" w14:textId="77777777" w:rsidR="004B3FAF" w:rsidRPr="007B27CA" w:rsidRDefault="004B3FAF" w:rsidP="003C48C3">
            <w:pPr>
              <w:spacing w:before="120"/>
              <w:jc w:val="center"/>
              <w:rPr>
                <w:rFonts w:ascii="Arial" w:hAnsi="Arial" w:cs="Arial"/>
                <w:sz w:val="20"/>
                <w:szCs w:val="20"/>
                <w:lang w:val="en-US"/>
              </w:rPr>
            </w:pPr>
            <w:r w:rsidRPr="007B27CA">
              <w:rPr>
                <w:rFonts w:ascii="Arial" w:hAnsi="Arial" w:cs="Arial"/>
                <w:sz w:val="20"/>
                <w:szCs w:val="20"/>
              </w:rPr>
              <w:t>ΝΑΙ</w:t>
            </w:r>
          </w:p>
        </w:tc>
        <w:tc>
          <w:tcPr>
            <w:tcW w:w="1417" w:type="dxa"/>
            <w:vAlign w:val="center"/>
          </w:tcPr>
          <w:p w14:paraId="5D8BCF29"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7973BEC" w14:textId="77777777" w:rsidR="004B3FAF" w:rsidRPr="007B27CA" w:rsidRDefault="004B3FAF" w:rsidP="003C48C3">
            <w:pPr>
              <w:spacing w:before="120"/>
              <w:jc w:val="center"/>
              <w:rPr>
                <w:rFonts w:ascii="Arial" w:hAnsi="Arial" w:cs="Arial"/>
                <w:bCs/>
                <w:sz w:val="20"/>
                <w:szCs w:val="20"/>
              </w:rPr>
            </w:pPr>
          </w:p>
        </w:tc>
      </w:tr>
      <w:tr w:rsidR="006269D7" w:rsidRPr="003A338F" w14:paraId="0C042373" w14:textId="77777777" w:rsidTr="007C73C4">
        <w:tc>
          <w:tcPr>
            <w:tcW w:w="567" w:type="dxa"/>
            <w:vAlign w:val="center"/>
          </w:tcPr>
          <w:p w14:paraId="17EEA69E" w14:textId="77777777" w:rsidR="006269D7" w:rsidRPr="003A338F" w:rsidRDefault="006269D7" w:rsidP="00917583">
            <w:pPr>
              <w:spacing w:before="120"/>
              <w:jc w:val="center"/>
              <w:rPr>
                <w:rFonts w:ascii="Arial" w:hAnsi="Arial" w:cs="Arial"/>
                <w:bCs/>
                <w:sz w:val="20"/>
                <w:szCs w:val="20"/>
                <w:lang w:val="el-GR"/>
              </w:rPr>
            </w:pPr>
            <w:r>
              <w:rPr>
                <w:rFonts w:ascii="Arial" w:hAnsi="Arial" w:cs="Arial"/>
                <w:bCs/>
                <w:sz w:val="20"/>
                <w:szCs w:val="20"/>
                <w:lang w:val="el-GR"/>
              </w:rPr>
              <w:t>1</w:t>
            </w:r>
            <w:r w:rsidR="00917583">
              <w:rPr>
                <w:rFonts w:ascii="Arial" w:hAnsi="Arial" w:cs="Arial"/>
                <w:bCs/>
                <w:sz w:val="20"/>
                <w:szCs w:val="20"/>
              </w:rPr>
              <w:t>7</w:t>
            </w:r>
          </w:p>
        </w:tc>
        <w:tc>
          <w:tcPr>
            <w:tcW w:w="3686" w:type="dxa"/>
            <w:vAlign w:val="center"/>
          </w:tcPr>
          <w:p w14:paraId="397AAFD9" w14:textId="77777777" w:rsidR="006269D7" w:rsidRPr="003A338F" w:rsidRDefault="006269D7" w:rsidP="003C48C3">
            <w:pPr>
              <w:spacing w:before="120"/>
              <w:rPr>
                <w:rFonts w:ascii="Arial" w:hAnsi="Arial" w:cs="Arial"/>
                <w:sz w:val="20"/>
                <w:szCs w:val="20"/>
                <w:lang w:val="el-GR"/>
              </w:rPr>
            </w:pPr>
            <w:r w:rsidRPr="003A338F">
              <w:rPr>
                <w:rFonts w:ascii="Arial" w:hAnsi="Arial" w:cs="Arial"/>
                <w:sz w:val="20"/>
                <w:szCs w:val="20"/>
                <w:lang w:val="el-GR"/>
              </w:rPr>
              <w:t>Λειτουργία σε παραθαλάσσιες περιοχές (</w:t>
            </w:r>
            <w:proofErr w:type="spellStart"/>
            <w:r w:rsidRPr="003A338F">
              <w:rPr>
                <w:rFonts w:ascii="Arial" w:hAnsi="Arial" w:cs="Arial"/>
                <w:sz w:val="20"/>
                <w:szCs w:val="20"/>
                <w:lang w:val="el-GR"/>
              </w:rPr>
              <w:t>marine</w:t>
            </w:r>
            <w:proofErr w:type="spellEnd"/>
            <w:r w:rsidRPr="003A338F">
              <w:rPr>
                <w:rFonts w:ascii="Arial" w:hAnsi="Arial" w:cs="Arial"/>
                <w:sz w:val="20"/>
                <w:szCs w:val="20"/>
                <w:lang w:val="el-GR"/>
              </w:rPr>
              <w:t xml:space="preserve"> </w:t>
            </w:r>
            <w:proofErr w:type="spellStart"/>
            <w:r w:rsidRPr="003A338F">
              <w:rPr>
                <w:rFonts w:ascii="Arial" w:hAnsi="Arial" w:cs="Arial"/>
                <w:sz w:val="20"/>
                <w:szCs w:val="20"/>
                <w:lang w:val="el-GR"/>
              </w:rPr>
              <w:t>version</w:t>
            </w:r>
            <w:proofErr w:type="spellEnd"/>
            <w:r w:rsidRPr="003A338F">
              <w:rPr>
                <w:rFonts w:ascii="Arial" w:hAnsi="Arial" w:cs="Arial"/>
                <w:sz w:val="20"/>
                <w:szCs w:val="20"/>
                <w:lang w:val="el-GR"/>
              </w:rPr>
              <w:t>) και ικανοποίηση του προτύπου IP66 ή ισοδύναμου.</w:t>
            </w:r>
          </w:p>
        </w:tc>
        <w:tc>
          <w:tcPr>
            <w:tcW w:w="1276" w:type="dxa"/>
            <w:vAlign w:val="center"/>
          </w:tcPr>
          <w:p w14:paraId="32B8F75E" w14:textId="77777777" w:rsidR="006269D7" w:rsidRPr="003A338F" w:rsidRDefault="006269D7" w:rsidP="003C48C3">
            <w:pPr>
              <w:spacing w:before="120"/>
              <w:jc w:val="center"/>
              <w:rPr>
                <w:rFonts w:ascii="Arial" w:hAnsi="Arial" w:cs="Arial"/>
                <w:sz w:val="20"/>
                <w:szCs w:val="20"/>
                <w:lang w:val="el-GR"/>
              </w:rPr>
            </w:pPr>
            <w:r w:rsidRPr="007B27CA">
              <w:rPr>
                <w:rFonts w:ascii="Arial" w:hAnsi="Arial" w:cs="Arial"/>
                <w:sz w:val="20"/>
                <w:szCs w:val="20"/>
              </w:rPr>
              <w:t>ΕΠΙΘΥΜΗΤΟ</w:t>
            </w:r>
          </w:p>
        </w:tc>
        <w:tc>
          <w:tcPr>
            <w:tcW w:w="1417" w:type="dxa"/>
            <w:vAlign w:val="center"/>
          </w:tcPr>
          <w:p w14:paraId="7CF69B53" w14:textId="77777777" w:rsidR="006269D7" w:rsidRPr="003A338F" w:rsidRDefault="006269D7" w:rsidP="003C48C3">
            <w:pPr>
              <w:spacing w:before="120"/>
              <w:jc w:val="center"/>
              <w:rPr>
                <w:rFonts w:ascii="Arial" w:hAnsi="Arial" w:cs="Arial"/>
                <w:bCs/>
                <w:sz w:val="20"/>
                <w:szCs w:val="20"/>
                <w:lang w:val="el-GR"/>
              </w:rPr>
            </w:pPr>
          </w:p>
        </w:tc>
        <w:tc>
          <w:tcPr>
            <w:tcW w:w="1559" w:type="dxa"/>
            <w:vAlign w:val="center"/>
          </w:tcPr>
          <w:p w14:paraId="1BB1B89D" w14:textId="77777777" w:rsidR="006269D7" w:rsidRPr="003A338F" w:rsidRDefault="006269D7" w:rsidP="003C48C3">
            <w:pPr>
              <w:spacing w:before="120"/>
              <w:jc w:val="center"/>
              <w:rPr>
                <w:rFonts w:ascii="Arial" w:hAnsi="Arial" w:cs="Arial"/>
                <w:bCs/>
                <w:sz w:val="20"/>
                <w:szCs w:val="20"/>
                <w:lang w:val="el-GR"/>
              </w:rPr>
            </w:pPr>
          </w:p>
        </w:tc>
      </w:tr>
      <w:tr w:rsidR="006269D7" w:rsidRPr="003A338F" w14:paraId="2E30BDBB" w14:textId="77777777" w:rsidTr="007C73C4">
        <w:tc>
          <w:tcPr>
            <w:tcW w:w="567" w:type="dxa"/>
            <w:vAlign w:val="center"/>
          </w:tcPr>
          <w:p w14:paraId="15D0A009" w14:textId="77777777" w:rsidR="006269D7" w:rsidRPr="003A338F" w:rsidRDefault="006269D7" w:rsidP="00917583">
            <w:pPr>
              <w:spacing w:before="120"/>
              <w:jc w:val="center"/>
              <w:rPr>
                <w:rFonts w:ascii="Arial" w:hAnsi="Arial" w:cs="Arial"/>
                <w:bCs/>
                <w:sz w:val="20"/>
                <w:szCs w:val="20"/>
                <w:lang w:val="el-GR"/>
              </w:rPr>
            </w:pPr>
            <w:r>
              <w:rPr>
                <w:rFonts w:ascii="Arial" w:hAnsi="Arial" w:cs="Arial"/>
                <w:bCs/>
                <w:sz w:val="20"/>
                <w:szCs w:val="20"/>
                <w:lang w:val="el-GR"/>
              </w:rPr>
              <w:t>1</w:t>
            </w:r>
            <w:r w:rsidR="00917583">
              <w:rPr>
                <w:rFonts w:ascii="Arial" w:hAnsi="Arial" w:cs="Arial"/>
                <w:bCs/>
                <w:sz w:val="20"/>
                <w:szCs w:val="20"/>
              </w:rPr>
              <w:t>8</w:t>
            </w:r>
          </w:p>
        </w:tc>
        <w:tc>
          <w:tcPr>
            <w:tcW w:w="3686" w:type="dxa"/>
            <w:vAlign w:val="center"/>
          </w:tcPr>
          <w:p w14:paraId="7F984804" w14:textId="77777777" w:rsidR="006269D7" w:rsidRPr="003A338F" w:rsidRDefault="006269D7" w:rsidP="003C48C3">
            <w:pPr>
              <w:spacing w:before="120"/>
              <w:rPr>
                <w:rFonts w:ascii="Arial" w:hAnsi="Arial" w:cs="Arial"/>
                <w:sz w:val="20"/>
                <w:szCs w:val="20"/>
                <w:lang w:val="el-GR"/>
              </w:rPr>
            </w:pPr>
            <w:r w:rsidRPr="003A338F">
              <w:rPr>
                <w:rFonts w:ascii="Arial" w:hAnsi="Arial" w:cs="Arial"/>
                <w:sz w:val="20"/>
                <w:szCs w:val="20"/>
                <w:lang w:val="el-GR"/>
              </w:rPr>
              <w:t>Υποστήριξη σειριακής επικοινωνίας SDI-12 ή αντίστοιχης.</w:t>
            </w:r>
          </w:p>
        </w:tc>
        <w:tc>
          <w:tcPr>
            <w:tcW w:w="1276" w:type="dxa"/>
            <w:vAlign w:val="center"/>
          </w:tcPr>
          <w:p w14:paraId="100FBDFD" w14:textId="77777777" w:rsidR="006269D7" w:rsidRPr="003A338F" w:rsidRDefault="006269D7" w:rsidP="003C48C3">
            <w:pPr>
              <w:spacing w:before="120"/>
              <w:jc w:val="center"/>
              <w:rPr>
                <w:rFonts w:ascii="Arial" w:hAnsi="Arial" w:cs="Arial"/>
                <w:sz w:val="20"/>
                <w:szCs w:val="20"/>
                <w:lang w:val="el-GR"/>
              </w:rPr>
            </w:pPr>
            <w:r w:rsidRPr="007B27CA">
              <w:rPr>
                <w:rFonts w:ascii="Arial" w:hAnsi="Arial" w:cs="Arial"/>
                <w:sz w:val="20"/>
                <w:szCs w:val="20"/>
              </w:rPr>
              <w:t>ΕΠΙΘΥΜΗΤΟ</w:t>
            </w:r>
          </w:p>
        </w:tc>
        <w:tc>
          <w:tcPr>
            <w:tcW w:w="1417" w:type="dxa"/>
            <w:vAlign w:val="center"/>
          </w:tcPr>
          <w:p w14:paraId="46F84231" w14:textId="77777777" w:rsidR="006269D7" w:rsidRPr="003A338F" w:rsidRDefault="006269D7" w:rsidP="003C48C3">
            <w:pPr>
              <w:spacing w:before="120"/>
              <w:jc w:val="center"/>
              <w:rPr>
                <w:rFonts w:ascii="Arial" w:hAnsi="Arial" w:cs="Arial"/>
                <w:bCs/>
                <w:sz w:val="20"/>
                <w:szCs w:val="20"/>
                <w:lang w:val="el-GR"/>
              </w:rPr>
            </w:pPr>
          </w:p>
        </w:tc>
        <w:tc>
          <w:tcPr>
            <w:tcW w:w="1559" w:type="dxa"/>
            <w:vAlign w:val="center"/>
          </w:tcPr>
          <w:p w14:paraId="3D101CE1" w14:textId="77777777" w:rsidR="006269D7" w:rsidRPr="003A338F" w:rsidRDefault="006269D7" w:rsidP="003C48C3">
            <w:pPr>
              <w:spacing w:before="120"/>
              <w:jc w:val="center"/>
              <w:rPr>
                <w:rFonts w:ascii="Arial" w:hAnsi="Arial" w:cs="Arial"/>
                <w:bCs/>
                <w:sz w:val="20"/>
                <w:szCs w:val="20"/>
                <w:lang w:val="el-GR"/>
              </w:rPr>
            </w:pPr>
          </w:p>
        </w:tc>
      </w:tr>
    </w:tbl>
    <w:p w14:paraId="1EEB682E" w14:textId="77777777" w:rsidR="004B3FAF" w:rsidRDefault="004B3FAF" w:rsidP="004B3FAF">
      <w:pPr>
        <w:pStyle w:val="32"/>
        <w:rPr>
          <w:lang w:val="el-GR"/>
        </w:rPr>
      </w:pPr>
      <w:bookmarkStart w:id="885" w:name="_Toc359940040"/>
      <w:bookmarkStart w:id="886" w:name="_Toc483234227"/>
      <w:bookmarkStart w:id="887" w:name="_Toc6219393"/>
      <w:bookmarkStart w:id="888" w:name="_Toc52793861"/>
      <w:r>
        <w:t>B</w:t>
      </w:r>
      <w:r w:rsidRPr="00F252C7">
        <w:rPr>
          <w:lang w:val="el-GR"/>
        </w:rPr>
        <w:t>1</w:t>
      </w:r>
      <w:r w:rsidRPr="006A0750">
        <w:rPr>
          <w:lang w:val="el-GR"/>
        </w:rPr>
        <w:t>.</w:t>
      </w:r>
      <w:r w:rsidRPr="00C3525C">
        <w:rPr>
          <w:lang w:val="el-GR"/>
        </w:rPr>
        <w:t>1.5.2</w:t>
      </w:r>
      <w:r w:rsidRPr="00C3525C">
        <w:rPr>
          <w:lang w:val="el-GR"/>
        </w:rPr>
        <w:tab/>
        <w:t>Αισθητήρας Θερμοκρασίας &amp; Υγρασίας</w:t>
      </w:r>
      <w:bookmarkEnd w:id="885"/>
      <w:r w:rsidRPr="00C3525C">
        <w:rPr>
          <w:lang w:val="el-GR"/>
        </w:rPr>
        <w:t xml:space="preserve"> Αέρα</w:t>
      </w:r>
      <w:bookmarkEnd w:id="886"/>
      <w:bookmarkEnd w:id="887"/>
      <w:bookmarkEnd w:id="888"/>
    </w:p>
    <w:p w14:paraId="48087DDC"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5C274F43" w14:textId="77777777" w:rsidTr="007C73C4">
        <w:trPr>
          <w:tblHeader/>
        </w:trPr>
        <w:tc>
          <w:tcPr>
            <w:tcW w:w="8505" w:type="dxa"/>
            <w:gridSpan w:val="5"/>
            <w:shd w:val="clear" w:color="auto" w:fill="BFBFBF"/>
            <w:vAlign w:val="center"/>
          </w:tcPr>
          <w:p w14:paraId="08D12FE6" w14:textId="77777777" w:rsidR="004B3FAF" w:rsidRPr="007B27CA" w:rsidRDefault="004B3FAF" w:rsidP="003C48C3">
            <w:pPr>
              <w:spacing w:before="120"/>
              <w:jc w:val="center"/>
              <w:rPr>
                <w:rFonts w:ascii="Arial" w:hAnsi="Arial" w:cs="Arial"/>
                <w:b/>
                <w:bCs/>
                <w:sz w:val="20"/>
                <w:szCs w:val="20"/>
                <w:lang w:val="el-GR"/>
              </w:rPr>
            </w:pPr>
            <w:r w:rsidRPr="007B27CA">
              <w:rPr>
                <w:rFonts w:ascii="Arial" w:hAnsi="Arial" w:cs="Arial"/>
                <w:b/>
                <w:bCs/>
                <w:sz w:val="20"/>
                <w:szCs w:val="20"/>
                <w:lang w:val="el-GR"/>
              </w:rPr>
              <w:t>ΑΙΣΘΗΤΗΡΑΣ ΜΕΤΡΗΣΗΣ ΘΕΡΜΟΚΡΑΣΙΑΣ &amp; ΥΓΡΑΣΙΑΣ ΑΕΡΑ</w:t>
            </w:r>
          </w:p>
        </w:tc>
      </w:tr>
      <w:tr w:rsidR="004B3FAF" w:rsidRPr="007B27CA" w14:paraId="40278AC1" w14:textId="77777777" w:rsidTr="007C73C4">
        <w:trPr>
          <w:tblHeader/>
        </w:trPr>
        <w:tc>
          <w:tcPr>
            <w:tcW w:w="567" w:type="dxa"/>
            <w:shd w:val="clear" w:color="auto" w:fill="BFBFBF"/>
            <w:vAlign w:val="center"/>
          </w:tcPr>
          <w:p w14:paraId="6B18ACD5"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2CAB4C02"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428FC078"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1FD789F9"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2AD4C8C9"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2FC7103E" w14:textId="77777777" w:rsidTr="007C73C4">
        <w:tc>
          <w:tcPr>
            <w:tcW w:w="567" w:type="dxa"/>
            <w:shd w:val="clear" w:color="auto" w:fill="BFBFBF"/>
            <w:vAlign w:val="center"/>
          </w:tcPr>
          <w:p w14:paraId="4802EFBF" w14:textId="77777777" w:rsidR="004B3FAF" w:rsidRPr="007B27CA" w:rsidRDefault="004B3FAF" w:rsidP="003C48C3">
            <w:pPr>
              <w:spacing w:before="120"/>
              <w:jc w:val="center"/>
              <w:rPr>
                <w:rFonts w:ascii="Arial" w:hAnsi="Arial" w:cs="Arial"/>
                <w:b/>
                <w:bCs/>
                <w:sz w:val="20"/>
                <w:szCs w:val="20"/>
              </w:rPr>
            </w:pPr>
          </w:p>
        </w:tc>
        <w:tc>
          <w:tcPr>
            <w:tcW w:w="3686" w:type="dxa"/>
            <w:shd w:val="clear" w:color="auto" w:fill="BFBFBF"/>
            <w:vAlign w:val="center"/>
          </w:tcPr>
          <w:p w14:paraId="33B43FDD" w14:textId="77777777" w:rsidR="004B3FAF" w:rsidRPr="007B27CA" w:rsidRDefault="004B3FAF" w:rsidP="003C48C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α (80)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2502D415" w14:textId="77777777" w:rsidR="004B3FAF" w:rsidRPr="007B27CA" w:rsidRDefault="004B3FAF" w:rsidP="003C48C3">
            <w:pPr>
              <w:spacing w:before="120"/>
              <w:jc w:val="center"/>
              <w:rPr>
                <w:rFonts w:ascii="Arial" w:hAnsi="Arial" w:cs="Arial"/>
                <w:b/>
                <w:sz w:val="20"/>
                <w:szCs w:val="20"/>
              </w:rPr>
            </w:pPr>
          </w:p>
        </w:tc>
        <w:tc>
          <w:tcPr>
            <w:tcW w:w="1417" w:type="dxa"/>
            <w:shd w:val="clear" w:color="auto" w:fill="BFBFBF"/>
            <w:vAlign w:val="center"/>
          </w:tcPr>
          <w:p w14:paraId="788EF873" w14:textId="77777777" w:rsidR="004B3FAF" w:rsidRPr="007B27CA" w:rsidRDefault="004B3FAF" w:rsidP="003C48C3">
            <w:pPr>
              <w:spacing w:before="120"/>
              <w:jc w:val="center"/>
              <w:rPr>
                <w:rFonts w:ascii="Arial" w:hAnsi="Arial" w:cs="Arial"/>
                <w:b/>
                <w:sz w:val="20"/>
                <w:szCs w:val="20"/>
              </w:rPr>
            </w:pPr>
          </w:p>
        </w:tc>
        <w:tc>
          <w:tcPr>
            <w:tcW w:w="1559" w:type="dxa"/>
            <w:shd w:val="clear" w:color="auto" w:fill="BFBFBF"/>
            <w:vAlign w:val="center"/>
          </w:tcPr>
          <w:p w14:paraId="1FDE5747" w14:textId="77777777" w:rsidR="004B3FAF" w:rsidRPr="007B27CA" w:rsidRDefault="004B3FAF" w:rsidP="003C48C3">
            <w:pPr>
              <w:spacing w:before="120"/>
              <w:jc w:val="center"/>
              <w:rPr>
                <w:rFonts w:ascii="Arial" w:hAnsi="Arial" w:cs="Arial"/>
                <w:b/>
                <w:sz w:val="20"/>
                <w:szCs w:val="20"/>
              </w:rPr>
            </w:pPr>
          </w:p>
        </w:tc>
      </w:tr>
      <w:tr w:rsidR="004B3FAF" w:rsidRPr="007B27CA" w14:paraId="63CEFB46" w14:textId="77777777" w:rsidTr="007C73C4">
        <w:tc>
          <w:tcPr>
            <w:tcW w:w="567" w:type="dxa"/>
            <w:vAlign w:val="center"/>
          </w:tcPr>
          <w:p w14:paraId="02C6DF03"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w:t>
            </w:r>
          </w:p>
        </w:tc>
        <w:tc>
          <w:tcPr>
            <w:tcW w:w="3686" w:type="dxa"/>
            <w:vAlign w:val="center"/>
          </w:tcPr>
          <w:p w14:paraId="22662A51" w14:textId="77777777" w:rsidR="004B3FAF" w:rsidRPr="007B27CA" w:rsidRDefault="004B3FAF" w:rsidP="003C48C3">
            <w:pPr>
              <w:spacing w:before="120"/>
              <w:rPr>
                <w:rFonts w:ascii="Arial" w:hAnsi="Arial" w:cs="Arial"/>
                <w:bCs/>
                <w:sz w:val="20"/>
                <w:szCs w:val="20"/>
                <w:lang w:val="el-GR"/>
              </w:rPr>
            </w:pPr>
            <w:r w:rsidRPr="007B27CA">
              <w:rPr>
                <w:rFonts w:ascii="Arial" w:hAnsi="Arial" w:cs="Arial"/>
                <w:sz w:val="20"/>
                <w:szCs w:val="20"/>
                <w:lang w:val="el-GR"/>
              </w:rPr>
              <w:t>Κλίμακα μέτρησης της θερμοκρασίας του αέρα θα είναι σε βαθμούς Κελσίου από -30</w:t>
            </w:r>
            <w:r w:rsidRPr="007B27CA">
              <w:rPr>
                <w:rFonts w:ascii="Arial" w:hAnsi="Arial" w:cs="Arial"/>
                <w:sz w:val="20"/>
                <w:szCs w:val="20"/>
                <w:vertAlign w:val="superscript"/>
                <w:lang w:val="en-US"/>
              </w:rPr>
              <w:t>o</w:t>
            </w:r>
            <w:r w:rsidRPr="007B27CA">
              <w:rPr>
                <w:rFonts w:ascii="Arial" w:hAnsi="Arial" w:cs="Arial"/>
                <w:sz w:val="20"/>
                <w:szCs w:val="20"/>
              </w:rPr>
              <w:t>C</w:t>
            </w:r>
            <w:r w:rsidRPr="007B27CA">
              <w:rPr>
                <w:rFonts w:ascii="Arial" w:hAnsi="Arial" w:cs="Arial"/>
                <w:sz w:val="20"/>
                <w:szCs w:val="20"/>
                <w:lang w:val="el-GR"/>
              </w:rPr>
              <w:t xml:space="preserve"> μέχρι +55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4472300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6BAA76A1"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0595EDC3" w14:textId="77777777" w:rsidR="004B3FAF" w:rsidRPr="007B27CA" w:rsidRDefault="004B3FAF" w:rsidP="003C48C3">
            <w:pPr>
              <w:spacing w:before="120"/>
              <w:jc w:val="center"/>
              <w:rPr>
                <w:rFonts w:ascii="Arial" w:hAnsi="Arial" w:cs="Arial"/>
                <w:bCs/>
                <w:sz w:val="20"/>
                <w:szCs w:val="20"/>
              </w:rPr>
            </w:pPr>
          </w:p>
        </w:tc>
      </w:tr>
      <w:tr w:rsidR="004B3FAF" w:rsidRPr="007B27CA" w14:paraId="0197A855" w14:textId="77777777" w:rsidTr="007C73C4">
        <w:tc>
          <w:tcPr>
            <w:tcW w:w="567" w:type="dxa"/>
            <w:vAlign w:val="center"/>
          </w:tcPr>
          <w:p w14:paraId="168A976E"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2</w:t>
            </w:r>
          </w:p>
        </w:tc>
        <w:tc>
          <w:tcPr>
            <w:tcW w:w="3686" w:type="dxa"/>
            <w:vAlign w:val="center"/>
          </w:tcPr>
          <w:p w14:paraId="5DE0191F" w14:textId="77777777" w:rsidR="004B3FAF" w:rsidRPr="007B27CA" w:rsidRDefault="004B3FAF" w:rsidP="003C48C3">
            <w:pPr>
              <w:spacing w:before="120"/>
              <w:rPr>
                <w:rFonts w:ascii="Arial" w:hAnsi="Arial" w:cs="Arial"/>
                <w:sz w:val="20"/>
                <w:szCs w:val="20"/>
                <w:lang w:val="en-US"/>
              </w:rPr>
            </w:pPr>
            <w:proofErr w:type="spellStart"/>
            <w:r w:rsidRPr="007B27CA">
              <w:rPr>
                <w:rFonts w:ascii="Arial" w:hAnsi="Arial" w:cs="Arial"/>
                <w:sz w:val="20"/>
                <w:szCs w:val="20"/>
              </w:rPr>
              <w:t>Δι</w:t>
            </w:r>
            <w:proofErr w:type="spellEnd"/>
            <w:r w:rsidRPr="007B27CA">
              <w:rPr>
                <w:rFonts w:ascii="Arial" w:hAnsi="Arial" w:cs="Arial"/>
                <w:sz w:val="20"/>
                <w:szCs w:val="20"/>
              </w:rPr>
              <w:t xml:space="preserve">ακριτική </w:t>
            </w:r>
            <w:proofErr w:type="spellStart"/>
            <w:r w:rsidRPr="007B27CA">
              <w:rPr>
                <w:rFonts w:ascii="Arial" w:hAnsi="Arial" w:cs="Arial"/>
                <w:sz w:val="20"/>
                <w:szCs w:val="20"/>
              </w:rPr>
              <w:t>ικ</w:t>
            </w:r>
            <w:proofErr w:type="spellEnd"/>
            <w:r w:rsidRPr="007B27CA">
              <w:rPr>
                <w:rFonts w:ascii="Arial" w:hAnsi="Arial" w:cs="Arial"/>
                <w:sz w:val="20"/>
                <w:szCs w:val="20"/>
              </w:rPr>
              <w:t xml:space="preserve">ανότητα </w:t>
            </w:r>
            <w:proofErr w:type="spellStart"/>
            <w:r w:rsidRPr="007B27CA">
              <w:rPr>
                <w:rFonts w:ascii="Arial" w:hAnsi="Arial" w:cs="Arial"/>
                <w:sz w:val="20"/>
                <w:szCs w:val="20"/>
              </w:rPr>
              <w:t>τουλάχιστον</w:t>
            </w:r>
            <w:proofErr w:type="spellEnd"/>
            <w:r w:rsidRPr="007B27CA">
              <w:rPr>
                <w:rFonts w:ascii="Arial" w:hAnsi="Arial" w:cs="Arial"/>
                <w:sz w:val="20"/>
                <w:szCs w:val="20"/>
              </w:rPr>
              <w:t xml:space="preserve"> 0.</w:t>
            </w:r>
            <w:r w:rsidRPr="007B27CA">
              <w:rPr>
                <w:rFonts w:ascii="Arial" w:hAnsi="Arial" w:cs="Arial"/>
                <w:sz w:val="20"/>
                <w:szCs w:val="20"/>
                <w:lang w:val="en-US"/>
              </w:rPr>
              <w:t>1</w:t>
            </w:r>
            <w:r w:rsidRPr="007B27CA">
              <w:rPr>
                <w:rFonts w:ascii="Arial" w:hAnsi="Arial" w:cs="Arial"/>
                <w:sz w:val="20"/>
                <w:szCs w:val="20"/>
              </w:rPr>
              <w:t xml:space="preserve"> </w:t>
            </w:r>
            <w:proofErr w:type="spellStart"/>
            <w:r w:rsidRPr="007B27CA">
              <w:rPr>
                <w:rFonts w:ascii="Arial" w:hAnsi="Arial" w:cs="Arial"/>
                <w:sz w:val="20"/>
                <w:szCs w:val="20"/>
                <w:vertAlign w:val="superscript"/>
              </w:rPr>
              <w:t>ο</w:t>
            </w:r>
            <w:r w:rsidRPr="007B27CA">
              <w:rPr>
                <w:rFonts w:ascii="Arial" w:hAnsi="Arial" w:cs="Arial"/>
                <w:sz w:val="20"/>
                <w:szCs w:val="20"/>
              </w:rPr>
              <w:t>C</w:t>
            </w:r>
            <w:proofErr w:type="spellEnd"/>
            <w:r w:rsidRPr="007B27CA">
              <w:rPr>
                <w:rFonts w:ascii="Arial" w:hAnsi="Arial" w:cs="Arial"/>
                <w:sz w:val="20"/>
                <w:szCs w:val="20"/>
              </w:rPr>
              <w:t>.</w:t>
            </w:r>
          </w:p>
        </w:tc>
        <w:tc>
          <w:tcPr>
            <w:tcW w:w="1276" w:type="dxa"/>
            <w:vAlign w:val="center"/>
          </w:tcPr>
          <w:p w14:paraId="7930A30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9EA8161"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1472579C" w14:textId="77777777" w:rsidR="004B3FAF" w:rsidRPr="007B27CA" w:rsidRDefault="004B3FAF" w:rsidP="003C48C3">
            <w:pPr>
              <w:spacing w:before="120"/>
              <w:jc w:val="center"/>
              <w:rPr>
                <w:rFonts w:ascii="Arial" w:hAnsi="Arial" w:cs="Arial"/>
                <w:bCs/>
                <w:sz w:val="20"/>
                <w:szCs w:val="20"/>
              </w:rPr>
            </w:pPr>
          </w:p>
        </w:tc>
      </w:tr>
      <w:tr w:rsidR="004B3FAF" w:rsidRPr="007B27CA" w14:paraId="09B500F9" w14:textId="77777777" w:rsidTr="007C73C4">
        <w:tc>
          <w:tcPr>
            <w:tcW w:w="567" w:type="dxa"/>
            <w:vAlign w:val="center"/>
          </w:tcPr>
          <w:p w14:paraId="3221823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3</w:t>
            </w:r>
          </w:p>
        </w:tc>
        <w:tc>
          <w:tcPr>
            <w:tcW w:w="3686" w:type="dxa"/>
            <w:vAlign w:val="center"/>
          </w:tcPr>
          <w:p w14:paraId="4A8E7BA9"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Ακρίβεια του αισθητηρίου στοιχείου καλύτερη από 0.2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572AE064"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22EF4455"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01D28DA" w14:textId="77777777" w:rsidR="004B3FAF" w:rsidRPr="007B27CA" w:rsidRDefault="004B3FAF" w:rsidP="003C48C3">
            <w:pPr>
              <w:spacing w:before="120"/>
              <w:jc w:val="center"/>
              <w:rPr>
                <w:rFonts w:ascii="Arial" w:hAnsi="Arial" w:cs="Arial"/>
                <w:bCs/>
                <w:sz w:val="20"/>
                <w:szCs w:val="20"/>
              </w:rPr>
            </w:pPr>
          </w:p>
        </w:tc>
      </w:tr>
      <w:tr w:rsidR="004B3FAF" w:rsidRPr="007B27CA" w14:paraId="42B8C542" w14:textId="77777777" w:rsidTr="007C73C4">
        <w:tc>
          <w:tcPr>
            <w:tcW w:w="567" w:type="dxa"/>
            <w:vAlign w:val="center"/>
          </w:tcPr>
          <w:p w14:paraId="7FF318C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4</w:t>
            </w:r>
          </w:p>
        </w:tc>
        <w:tc>
          <w:tcPr>
            <w:tcW w:w="3686" w:type="dxa"/>
            <w:vAlign w:val="center"/>
          </w:tcPr>
          <w:p w14:paraId="2C09D58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Κλίμακα μέτρησης της Σχετικής Υγρασίας (ΣΥ) από 0% έως 100%.</w:t>
            </w:r>
          </w:p>
        </w:tc>
        <w:tc>
          <w:tcPr>
            <w:tcW w:w="1276" w:type="dxa"/>
            <w:vAlign w:val="center"/>
          </w:tcPr>
          <w:p w14:paraId="1052142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37DB1FA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C598E66" w14:textId="77777777" w:rsidR="004B3FAF" w:rsidRPr="007B27CA" w:rsidRDefault="004B3FAF" w:rsidP="003C48C3">
            <w:pPr>
              <w:spacing w:before="120"/>
              <w:jc w:val="center"/>
              <w:rPr>
                <w:rFonts w:ascii="Arial" w:hAnsi="Arial" w:cs="Arial"/>
                <w:bCs/>
                <w:sz w:val="20"/>
                <w:szCs w:val="20"/>
              </w:rPr>
            </w:pPr>
          </w:p>
        </w:tc>
      </w:tr>
      <w:tr w:rsidR="004B3FAF" w:rsidRPr="007B27CA" w14:paraId="25700019" w14:textId="77777777" w:rsidTr="007C73C4">
        <w:tc>
          <w:tcPr>
            <w:tcW w:w="567" w:type="dxa"/>
            <w:vAlign w:val="center"/>
          </w:tcPr>
          <w:p w14:paraId="45744586"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5</w:t>
            </w:r>
          </w:p>
        </w:tc>
        <w:tc>
          <w:tcPr>
            <w:tcW w:w="3686" w:type="dxa"/>
            <w:vAlign w:val="center"/>
          </w:tcPr>
          <w:p w14:paraId="189C09A3" w14:textId="77777777" w:rsidR="004B3FAF" w:rsidRPr="007B27CA" w:rsidRDefault="004B3FAF" w:rsidP="003C48C3">
            <w:pPr>
              <w:spacing w:before="120"/>
              <w:rPr>
                <w:rFonts w:ascii="Arial" w:hAnsi="Arial" w:cs="Arial"/>
                <w:sz w:val="20"/>
                <w:szCs w:val="20"/>
                <w:lang w:val="en-US"/>
              </w:rPr>
            </w:pPr>
            <w:proofErr w:type="spellStart"/>
            <w:r w:rsidRPr="007B27CA">
              <w:rPr>
                <w:rFonts w:ascii="Arial" w:hAnsi="Arial" w:cs="Arial"/>
                <w:sz w:val="20"/>
                <w:szCs w:val="20"/>
              </w:rPr>
              <w:t>Δι</w:t>
            </w:r>
            <w:proofErr w:type="spellEnd"/>
            <w:r w:rsidRPr="007B27CA">
              <w:rPr>
                <w:rFonts w:ascii="Arial" w:hAnsi="Arial" w:cs="Arial"/>
                <w:sz w:val="20"/>
                <w:szCs w:val="20"/>
              </w:rPr>
              <w:t xml:space="preserve">ακριτική </w:t>
            </w:r>
            <w:proofErr w:type="spellStart"/>
            <w:r w:rsidRPr="007B27CA">
              <w:rPr>
                <w:rFonts w:ascii="Arial" w:hAnsi="Arial" w:cs="Arial"/>
                <w:sz w:val="20"/>
                <w:szCs w:val="20"/>
              </w:rPr>
              <w:t>ικ</w:t>
            </w:r>
            <w:proofErr w:type="spellEnd"/>
            <w:r w:rsidRPr="007B27CA">
              <w:rPr>
                <w:rFonts w:ascii="Arial" w:hAnsi="Arial" w:cs="Arial"/>
                <w:sz w:val="20"/>
                <w:szCs w:val="20"/>
              </w:rPr>
              <w:t xml:space="preserve">ανότητα ΣΥ </w:t>
            </w:r>
            <w:proofErr w:type="spellStart"/>
            <w:r w:rsidRPr="007B27CA">
              <w:rPr>
                <w:rFonts w:ascii="Arial" w:hAnsi="Arial" w:cs="Arial"/>
                <w:sz w:val="20"/>
                <w:szCs w:val="20"/>
              </w:rPr>
              <w:t>τουλάχιστον</w:t>
            </w:r>
            <w:proofErr w:type="spellEnd"/>
            <w:r w:rsidRPr="007B27CA">
              <w:rPr>
                <w:rFonts w:ascii="Arial" w:hAnsi="Arial" w:cs="Arial"/>
                <w:sz w:val="20"/>
                <w:szCs w:val="20"/>
              </w:rPr>
              <w:t xml:space="preserve"> 1%.</w:t>
            </w:r>
          </w:p>
        </w:tc>
        <w:tc>
          <w:tcPr>
            <w:tcW w:w="1276" w:type="dxa"/>
            <w:vAlign w:val="center"/>
          </w:tcPr>
          <w:p w14:paraId="352A7188"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3852348A"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44B66C92" w14:textId="77777777" w:rsidR="004B3FAF" w:rsidRPr="007B27CA" w:rsidRDefault="004B3FAF" w:rsidP="003C48C3">
            <w:pPr>
              <w:spacing w:before="120"/>
              <w:jc w:val="center"/>
              <w:rPr>
                <w:rFonts w:ascii="Arial" w:hAnsi="Arial" w:cs="Arial"/>
                <w:bCs/>
                <w:sz w:val="20"/>
                <w:szCs w:val="20"/>
              </w:rPr>
            </w:pPr>
          </w:p>
        </w:tc>
      </w:tr>
      <w:tr w:rsidR="004B3FAF" w:rsidRPr="007B27CA" w14:paraId="6C7CB11B" w14:textId="77777777" w:rsidTr="007C73C4">
        <w:tc>
          <w:tcPr>
            <w:tcW w:w="567" w:type="dxa"/>
            <w:vAlign w:val="center"/>
          </w:tcPr>
          <w:p w14:paraId="54C07781"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6</w:t>
            </w:r>
          </w:p>
        </w:tc>
        <w:tc>
          <w:tcPr>
            <w:tcW w:w="3686" w:type="dxa"/>
            <w:vAlign w:val="center"/>
          </w:tcPr>
          <w:p w14:paraId="76B56115" w14:textId="77777777" w:rsidR="004B3FAF" w:rsidRPr="007B27CA" w:rsidRDefault="004B3FAF" w:rsidP="002B3254">
            <w:pPr>
              <w:spacing w:before="120"/>
              <w:rPr>
                <w:rFonts w:ascii="Arial" w:hAnsi="Arial" w:cs="Arial"/>
                <w:sz w:val="20"/>
                <w:szCs w:val="20"/>
                <w:lang w:val="el-GR"/>
              </w:rPr>
            </w:pPr>
            <w:r w:rsidRPr="007B27CA">
              <w:rPr>
                <w:rFonts w:ascii="Arial" w:hAnsi="Arial" w:cs="Arial"/>
                <w:sz w:val="20"/>
                <w:szCs w:val="20"/>
                <w:lang w:val="el-GR"/>
              </w:rPr>
              <w:t>Ακρίβεια ΣΥ μέχρι +/-</w:t>
            </w:r>
            <w:r w:rsidR="002B3254">
              <w:rPr>
                <w:rFonts w:ascii="Arial" w:hAnsi="Arial" w:cs="Arial"/>
                <w:sz w:val="20"/>
                <w:szCs w:val="20"/>
                <w:lang w:val="el-GR"/>
              </w:rPr>
              <w:t>3</w:t>
            </w:r>
            <w:r w:rsidRPr="007B27CA">
              <w:rPr>
                <w:rFonts w:ascii="Arial" w:hAnsi="Arial" w:cs="Arial"/>
                <w:sz w:val="20"/>
                <w:szCs w:val="20"/>
                <w:lang w:val="el-GR"/>
              </w:rPr>
              <w:t>% σε υψηλή σχετική υγρασία και +/-</w:t>
            </w:r>
            <w:r w:rsidR="002B3254">
              <w:rPr>
                <w:rFonts w:ascii="Arial" w:hAnsi="Arial" w:cs="Arial"/>
                <w:sz w:val="20"/>
                <w:szCs w:val="20"/>
                <w:lang w:val="el-GR"/>
              </w:rPr>
              <w:t>1,</w:t>
            </w:r>
            <w:r w:rsidRPr="007B27CA">
              <w:rPr>
                <w:rFonts w:ascii="Arial" w:hAnsi="Arial" w:cs="Arial"/>
                <w:sz w:val="20"/>
                <w:szCs w:val="20"/>
                <w:lang w:val="el-GR"/>
              </w:rPr>
              <w:t xml:space="preserve">5% σε μέση </w:t>
            </w:r>
            <w:r w:rsidR="002B3254">
              <w:rPr>
                <w:rFonts w:ascii="Arial" w:hAnsi="Arial" w:cs="Arial"/>
                <w:sz w:val="20"/>
                <w:szCs w:val="20"/>
                <w:lang w:val="el-GR"/>
              </w:rPr>
              <w:t xml:space="preserve">και χαμηλή </w:t>
            </w:r>
            <w:r w:rsidRPr="007B27CA">
              <w:rPr>
                <w:rFonts w:ascii="Arial" w:hAnsi="Arial" w:cs="Arial"/>
                <w:sz w:val="20"/>
                <w:szCs w:val="20"/>
                <w:lang w:val="el-GR"/>
              </w:rPr>
              <w:t>σχετική υγρασία.</w:t>
            </w:r>
          </w:p>
        </w:tc>
        <w:tc>
          <w:tcPr>
            <w:tcW w:w="1276" w:type="dxa"/>
            <w:vAlign w:val="center"/>
          </w:tcPr>
          <w:p w14:paraId="275A5EF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0F8DDDA"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663C4AA" w14:textId="77777777" w:rsidR="004B3FAF" w:rsidRPr="007B27CA" w:rsidRDefault="004B3FAF" w:rsidP="003C48C3">
            <w:pPr>
              <w:spacing w:before="120"/>
              <w:jc w:val="center"/>
              <w:rPr>
                <w:rFonts w:ascii="Arial" w:hAnsi="Arial" w:cs="Arial"/>
                <w:bCs/>
                <w:sz w:val="20"/>
                <w:szCs w:val="20"/>
              </w:rPr>
            </w:pPr>
          </w:p>
        </w:tc>
      </w:tr>
      <w:tr w:rsidR="004B3FAF" w:rsidRPr="007B27CA" w14:paraId="7A948607" w14:textId="77777777" w:rsidTr="007C73C4">
        <w:tc>
          <w:tcPr>
            <w:tcW w:w="567" w:type="dxa"/>
            <w:vAlign w:val="center"/>
          </w:tcPr>
          <w:p w14:paraId="06A342B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7</w:t>
            </w:r>
          </w:p>
        </w:tc>
        <w:tc>
          <w:tcPr>
            <w:tcW w:w="3686" w:type="dxa"/>
            <w:vAlign w:val="center"/>
          </w:tcPr>
          <w:p w14:paraId="40420060" w14:textId="77777777" w:rsidR="004B3FAF" w:rsidRPr="007B27CA" w:rsidRDefault="004B3FAF" w:rsidP="003C48C3">
            <w:pPr>
              <w:spacing w:before="120"/>
              <w:rPr>
                <w:rFonts w:ascii="Arial" w:hAnsi="Arial" w:cs="Arial"/>
                <w:bCs/>
                <w:sz w:val="20"/>
                <w:szCs w:val="20"/>
                <w:lang w:val="el-GR"/>
              </w:rPr>
            </w:pPr>
            <w:r w:rsidRPr="007B27CA">
              <w:rPr>
                <w:rFonts w:ascii="Arial" w:hAnsi="Arial" w:cs="Arial"/>
                <w:sz w:val="20"/>
                <w:szCs w:val="20"/>
                <w:lang w:val="el-GR"/>
              </w:rPr>
              <w:t>Οι παράμετροι θα μετρούνται σε ύψος 2 μέτρων πάνω από το έδαφος.</w:t>
            </w:r>
          </w:p>
        </w:tc>
        <w:tc>
          <w:tcPr>
            <w:tcW w:w="1276" w:type="dxa"/>
            <w:vAlign w:val="center"/>
          </w:tcPr>
          <w:p w14:paraId="3F1543A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2DD25E20"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A71CB63" w14:textId="77777777" w:rsidR="004B3FAF" w:rsidRPr="007B27CA" w:rsidRDefault="004B3FAF" w:rsidP="003C48C3">
            <w:pPr>
              <w:spacing w:before="120"/>
              <w:jc w:val="center"/>
              <w:rPr>
                <w:rFonts w:ascii="Arial" w:hAnsi="Arial" w:cs="Arial"/>
                <w:bCs/>
                <w:sz w:val="20"/>
                <w:szCs w:val="20"/>
              </w:rPr>
            </w:pPr>
          </w:p>
        </w:tc>
      </w:tr>
      <w:tr w:rsidR="004B3FAF" w:rsidRPr="007B27CA" w14:paraId="518704AB" w14:textId="77777777" w:rsidTr="007C73C4">
        <w:tc>
          <w:tcPr>
            <w:tcW w:w="567" w:type="dxa"/>
            <w:vAlign w:val="center"/>
          </w:tcPr>
          <w:p w14:paraId="2EE6BE7E"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8</w:t>
            </w:r>
          </w:p>
        </w:tc>
        <w:tc>
          <w:tcPr>
            <w:tcW w:w="3686" w:type="dxa"/>
            <w:vAlign w:val="center"/>
          </w:tcPr>
          <w:p w14:paraId="6526BCA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Θα εξασφαλίζεται η ορθή λειτουργία του αισθητήρα για εύρος θερμοκρασιών από -30</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 xml:space="preserve"> μέχρι +55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1A20BE3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752F2D5B"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2DEBFE49" w14:textId="77777777" w:rsidR="004B3FAF" w:rsidRPr="007B27CA" w:rsidRDefault="004B3FAF" w:rsidP="003C48C3">
            <w:pPr>
              <w:spacing w:before="120"/>
              <w:jc w:val="center"/>
              <w:rPr>
                <w:rFonts w:ascii="Arial" w:hAnsi="Arial" w:cs="Arial"/>
                <w:bCs/>
                <w:sz w:val="20"/>
                <w:szCs w:val="20"/>
              </w:rPr>
            </w:pPr>
          </w:p>
        </w:tc>
      </w:tr>
      <w:tr w:rsidR="004B3FAF" w:rsidRPr="007B27CA" w14:paraId="2E754923" w14:textId="77777777" w:rsidTr="007C73C4">
        <w:tc>
          <w:tcPr>
            <w:tcW w:w="567" w:type="dxa"/>
            <w:vAlign w:val="center"/>
          </w:tcPr>
          <w:p w14:paraId="43CAFF45"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9</w:t>
            </w:r>
          </w:p>
        </w:tc>
        <w:tc>
          <w:tcPr>
            <w:tcW w:w="3686" w:type="dxa"/>
            <w:vAlign w:val="center"/>
          </w:tcPr>
          <w:p w14:paraId="5DAFCA2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Οι αισθητήρες θα βρίσκονται εντός ειδικού </w:t>
            </w:r>
            <w:proofErr w:type="spellStart"/>
            <w:r w:rsidRPr="007B27CA">
              <w:rPr>
                <w:rFonts w:ascii="Arial" w:hAnsi="Arial" w:cs="Arial"/>
                <w:sz w:val="20"/>
                <w:szCs w:val="20"/>
                <w:lang w:val="el-GR"/>
              </w:rPr>
              <w:t>κλωβίσκου</w:t>
            </w:r>
            <w:proofErr w:type="spellEnd"/>
            <w:r w:rsidRPr="007B27CA">
              <w:rPr>
                <w:rFonts w:ascii="Arial" w:hAnsi="Arial" w:cs="Arial"/>
                <w:sz w:val="20"/>
                <w:szCs w:val="20"/>
                <w:lang w:val="el-GR"/>
              </w:rPr>
              <w:t xml:space="preserve"> προστασίας από την ηλιακή ακτινοβολία και τη βροχή, χρώματος λευκού, αποτελούμενο από επάλληλους θερμοπλαστικούς δίσκους που θα επιτρέπουν την κυκλοφορία του αέρα.</w:t>
            </w:r>
          </w:p>
        </w:tc>
        <w:tc>
          <w:tcPr>
            <w:tcW w:w="1276" w:type="dxa"/>
            <w:vAlign w:val="center"/>
          </w:tcPr>
          <w:p w14:paraId="3BEB8DC4"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6AA703E"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3A0E4C5" w14:textId="77777777" w:rsidR="004B3FAF" w:rsidRPr="007B27CA" w:rsidRDefault="004B3FAF" w:rsidP="003C48C3">
            <w:pPr>
              <w:spacing w:before="120"/>
              <w:jc w:val="center"/>
              <w:rPr>
                <w:rFonts w:ascii="Arial" w:hAnsi="Arial" w:cs="Arial"/>
                <w:bCs/>
                <w:sz w:val="20"/>
                <w:szCs w:val="20"/>
              </w:rPr>
            </w:pPr>
          </w:p>
        </w:tc>
      </w:tr>
      <w:tr w:rsidR="004B3FAF" w:rsidRPr="007B27CA" w14:paraId="71933A31" w14:textId="77777777" w:rsidTr="007C73C4">
        <w:tc>
          <w:tcPr>
            <w:tcW w:w="567" w:type="dxa"/>
            <w:vAlign w:val="center"/>
          </w:tcPr>
          <w:p w14:paraId="648388F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10</w:t>
            </w:r>
          </w:p>
        </w:tc>
        <w:tc>
          <w:tcPr>
            <w:tcW w:w="3686" w:type="dxa"/>
            <w:vAlign w:val="center"/>
          </w:tcPr>
          <w:p w14:paraId="2529A5D3" w14:textId="77777777" w:rsidR="004B3FAF" w:rsidRPr="007B27CA" w:rsidRDefault="004B3FAF" w:rsidP="003C48C3">
            <w:pPr>
              <w:spacing w:before="120"/>
              <w:rPr>
                <w:rFonts w:ascii="Arial" w:hAnsi="Arial" w:cs="Arial"/>
                <w:sz w:val="20"/>
                <w:szCs w:val="20"/>
              </w:rPr>
            </w:pPr>
            <w:proofErr w:type="spellStart"/>
            <w:r w:rsidRPr="007B27CA">
              <w:rPr>
                <w:rFonts w:ascii="Arial" w:hAnsi="Arial" w:cs="Arial"/>
                <w:sz w:val="20"/>
                <w:szCs w:val="20"/>
              </w:rPr>
              <w:t>Στ</w:t>
            </w:r>
            <w:proofErr w:type="spellEnd"/>
            <w:r w:rsidRPr="007B27CA">
              <w:rPr>
                <w:rFonts w:ascii="Arial" w:hAnsi="Arial" w:cs="Arial"/>
                <w:sz w:val="20"/>
                <w:szCs w:val="20"/>
              </w:rPr>
              <w:t xml:space="preserve">αθερά </w:t>
            </w:r>
            <w:proofErr w:type="spellStart"/>
            <w:r w:rsidRPr="007B27CA">
              <w:rPr>
                <w:rFonts w:ascii="Arial" w:hAnsi="Arial" w:cs="Arial"/>
                <w:sz w:val="20"/>
                <w:szCs w:val="20"/>
              </w:rPr>
              <w:t>χρόνου</w:t>
            </w:r>
            <w:proofErr w:type="spellEnd"/>
            <w:r w:rsidRPr="007B27CA">
              <w:rPr>
                <w:rFonts w:ascii="Arial" w:hAnsi="Arial" w:cs="Arial"/>
                <w:sz w:val="20"/>
                <w:szCs w:val="20"/>
              </w:rPr>
              <w:t xml:space="preserve"> </w:t>
            </w:r>
            <w:proofErr w:type="spellStart"/>
            <w:r w:rsidRPr="007B27CA">
              <w:rPr>
                <w:rFonts w:ascii="Arial" w:hAnsi="Arial" w:cs="Arial"/>
                <w:sz w:val="20"/>
                <w:szCs w:val="20"/>
              </w:rPr>
              <w:t>ως</w:t>
            </w:r>
            <w:proofErr w:type="spellEnd"/>
            <w:r w:rsidRPr="007B27CA">
              <w:rPr>
                <w:rFonts w:ascii="Arial" w:hAnsi="Arial" w:cs="Arial"/>
                <w:sz w:val="20"/>
                <w:szCs w:val="20"/>
              </w:rPr>
              <w:t xml:space="preserve"> 40 </w:t>
            </w:r>
            <w:r w:rsidRPr="007B27CA">
              <w:rPr>
                <w:rFonts w:ascii="Arial" w:hAnsi="Arial" w:cs="Arial"/>
                <w:sz w:val="20"/>
                <w:szCs w:val="20"/>
                <w:lang w:val="en-US"/>
              </w:rPr>
              <w:t>s</w:t>
            </w:r>
            <w:r w:rsidRPr="007B27CA">
              <w:rPr>
                <w:rFonts w:ascii="Arial" w:hAnsi="Arial" w:cs="Arial"/>
                <w:sz w:val="20"/>
                <w:szCs w:val="20"/>
              </w:rPr>
              <w:t>.</w:t>
            </w:r>
          </w:p>
        </w:tc>
        <w:tc>
          <w:tcPr>
            <w:tcW w:w="1276" w:type="dxa"/>
            <w:vAlign w:val="center"/>
          </w:tcPr>
          <w:p w14:paraId="49CB576F"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18E6179E"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4E24B727" w14:textId="77777777" w:rsidR="004B3FAF" w:rsidRPr="007B27CA" w:rsidRDefault="004B3FAF" w:rsidP="003C48C3">
            <w:pPr>
              <w:spacing w:before="120"/>
              <w:jc w:val="center"/>
              <w:rPr>
                <w:rFonts w:ascii="Arial" w:hAnsi="Arial" w:cs="Arial"/>
                <w:bCs/>
                <w:sz w:val="20"/>
                <w:szCs w:val="20"/>
              </w:rPr>
            </w:pPr>
          </w:p>
        </w:tc>
      </w:tr>
      <w:tr w:rsidR="004B3FAF" w:rsidRPr="007B27CA" w14:paraId="7D56B73B" w14:textId="77777777" w:rsidTr="007C73C4">
        <w:tc>
          <w:tcPr>
            <w:tcW w:w="567" w:type="dxa"/>
            <w:vAlign w:val="center"/>
          </w:tcPr>
          <w:p w14:paraId="382C60A3"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11</w:t>
            </w:r>
          </w:p>
        </w:tc>
        <w:tc>
          <w:tcPr>
            <w:tcW w:w="3686" w:type="dxa"/>
            <w:vAlign w:val="center"/>
          </w:tcPr>
          <w:p w14:paraId="19842A5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Υπολογισμός θερμοκρασίας σημείου δρόσου τουλάχιστον από -40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 xml:space="preserve"> μέχρι + 40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7E599010"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4CF8C00E"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DECB7DE" w14:textId="77777777" w:rsidR="004B3FAF" w:rsidRPr="007B27CA" w:rsidRDefault="004B3FAF" w:rsidP="003C48C3">
            <w:pPr>
              <w:spacing w:before="120"/>
              <w:jc w:val="center"/>
              <w:rPr>
                <w:rFonts w:ascii="Arial" w:hAnsi="Arial" w:cs="Arial"/>
                <w:bCs/>
                <w:sz w:val="20"/>
                <w:szCs w:val="20"/>
              </w:rPr>
            </w:pPr>
          </w:p>
        </w:tc>
      </w:tr>
      <w:tr w:rsidR="004B3FAF" w:rsidRPr="007B27CA" w14:paraId="442E6693" w14:textId="77777777" w:rsidTr="007C73C4">
        <w:tc>
          <w:tcPr>
            <w:tcW w:w="567" w:type="dxa"/>
            <w:vAlign w:val="center"/>
          </w:tcPr>
          <w:p w14:paraId="02C04EBE"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12</w:t>
            </w:r>
          </w:p>
        </w:tc>
        <w:tc>
          <w:tcPr>
            <w:tcW w:w="3686" w:type="dxa"/>
            <w:vAlign w:val="center"/>
          </w:tcPr>
          <w:p w14:paraId="26998FB0"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Για αρνητικές τιμές θερμοκρασίας η ακρίβεια θερμοκρασίας σημείου δρόσου καλύτερη των 1,5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6C2A2369"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279D672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C8A6415" w14:textId="77777777" w:rsidR="004B3FAF" w:rsidRPr="007B27CA" w:rsidRDefault="004B3FAF" w:rsidP="003C48C3">
            <w:pPr>
              <w:spacing w:before="120"/>
              <w:jc w:val="center"/>
              <w:rPr>
                <w:rFonts w:ascii="Arial" w:hAnsi="Arial" w:cs="Arial"/>
                <w:bCs/>
                <w:sz w:val="20"/>
                <w:szCs w:val="20"/>
              </w:rPr>
            </w:pPr>
          </w:p>
        </w:tc>
      </w:tr>
      <w:tr w:rsidR="004B3FAF" w:rsidRPr="007B27CA" w14:paraId="0F2E166E" w14:textId="77777777" w:rsidTr="007C73C4">
        <w:tc>
          <w:tcPr>
            <w:tcW w:w="567" w:type="dxa"/>
            <w:vAlign w:val="center"/>
          </w:tcPr>
          <w:p w14:paraId="4321F34A"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13</w:t>
            </w:r>
          </w:p>
        </w:tc>
        <w:tc>
          <w:tcPr>
            <w:tcW w:w="3686" w:type="dxa"/>
            <w:vAlign w:val="center"/>
          </w:tcPr>
          <w:p w14:paraId="087F283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Για θετικές για σχετική υγρασία μέχρι 75% καλύτερη των 2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113680A7"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72F242C2"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2F8003D" w14:textId="77777777" w:rsidR="004B3FAF" w:rsidRPr="007B27CA" w:rsidRDefault="004B3FAF" w:rsidP="003C48C3">
            <w:pPr>
              <w:spacing w:before="120"/>
              <w:jc w:val="center"/>
              <w:rPr>
                <w:rFonts w:ascii="Arial" w:hAnsi="Arial" w:cs="Arial"/>
                <w:bCs/>
                <w:sz w:val="20"/>
                <w:szCs w:val="20"/>
              </w:rPr>
            </w:pPr>
          </w:p>
        </w:tc>
      </w:tr>
      <w:tr w:rsidR="004B3FAF" w:rsidRPr="007B27CA" w14:paraId="3B69D8CD" w14:textId="77777777" w:rsidTr="007C73C4">
        <w:tc>
          <w:tcPr>
            <w:tcW w:w="567" w:type="dxa"/>
            <w:vAlign w:val="center"/>
          </w:tcPr>
          <w:p w14:paraId="761F2D82"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rPr>
              <w:t>14</w:t>
            </w:r>
          </w:p>
        </w:tc>
        <w:tc>
          <w:tcPr>
            <w:tcW w:w="3686" w:type="dxa"/>
            <w:vAlign w:val="center"/>
          </w:tcPr>
          <w:p w14:paraId="2521D33B"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Για θετικές για σχετική πάνω από 75% καλύτερη του 1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1DB153C8"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36E7CEDD"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5F7B864" w14:textId="77777777" w:rsidR="004B3FAF" w:rsidRPr="007B27CA" w:rsidRDefault="004B3FAF" w:rsidP="003C48C3">
            <w:pPr>
              <w:spacing w:before="120"/>
              <w:jc w:val="center"/>
              <w:rPr>
                <w:rFonts w:ascii="Arial" w:hAnsi="Arial" w:cs="Arial"/>
                <w:bCs/>
                <w:sz w:val="20"/>
                <w:szCs w:val="20"/>
              </w:rPr>
            </w:pPr>
          </w:p>
        </w:tc>
      </w:tr>
    </w:tbl>
    <w:p w14:paraId="66AF0FB4" w14:textId="77777777" w:rsidR="004B3FAF" w:rsidRDefault="004B3FAF" w:rsidP="004B3FAF">
      <w:pPr>
        <w:pStyle w:val="32"/>
      </w:pPr>
      <w:bookmarkStart w:id="889" w:name="_Toc359940041"/>
      <w:bookmarkStart w:id="890" w:name="_Toc483234228"/>
      <w:bookmarkStart w:id="891" w:name="_Toc6219394"/>
      <w:bookmarkStart w:id="892" w:name="_Toc52793862"/>
      <w:r>
        <w:t>B1.</w:t>
      </w:r>
      <w:r w:rsidRPr="002E550E">
        <w:t>1.</w:t>
      </w:r>
      <w:r>
        <w:rPr>
          <w:lang w:val="el-GR"/>
        </w:rPr>
        <w:t>5</w:t>
      </w:r>
      <w:r>
        <w:t>.3</w:t>
      </w:r>
      <w:r w:rsidRPr="002E550E">
        <w:tab/>
      </w:r>
      <w:proofErr w:type="spellStart"/>
      <w:r w:rsidRPr="002E550E">
        <w:t>Αισθητήρ</w:t>
      </w:r>
      <w:proofErr w:type="spellEnd"/>
      <w:r w:rsidRPr="002E550E">
        <w:t>ας Βα</w:t>
      </w:r>
      <w:proofErr w:type="spellStart"/>
      <w:r w:rsidRPr="002E550E">
        <w:t>ρομετρικής</w:t>
      </w:r>
      <w:proofErr w:type="spellEnd"/>
      <w:r w:rsidRPr="002E550E">
        <w:t xml:space="preserve"> </w:t>
      </w:r>
      <w:proofErr w:type="spellStart"/>
      <w:r w:rsidRPr="002E550E">
        <w:t>Πίεσης</w:t>
      </w:r>
      <w:bookmarkEnd w:id="889"/>
      <w:bookmarkEnd w:id="890"/>
      <w:bookmarkEnd w:id="891"/>
      <w:bookmarkEnd w:id="892"/>
      <w:proofErr w:type="spellEnd"/>
    </w:p>
    <w:p w14:paraId="64FA676C" w14:textId="77777777" w:rsidR="004B3FAF" w:rsidRPr="007B27CA" w:rsidRDefault="004B3FAF" w:rsidP="004B3FAF">
      <w:pPr>
        <w:rPr>
          <w:rFonts w:ascii="Arial" w:hAnsi="Arial" w:cs="Arial"/>
          <w:sz w:val="24"/>
          <w:lang w:val="el-GR"/>
        </w:rPr>
      </w:pPr>
      <w:r w:rsidRPr="007B27CA">
        <w:rPr>
          <w:rFonts w:ascii="Arial" w:hAnsi="Arial" w:cs="Arial"/>
          <w:sz w:val="24"/>
          <w:lang w:val="el-GR"/>
        </w:rPr>
        <w:t>Τα κριτήρια που βαθμολογούνται στον ακόλουθο πίνακα είναι τα εξής :</w:t>
      </w:r>
    </w:p>
    <w:p w14:paraId="755E7DD0" w14:textId="77777777" w:rsidR="004B3FAF" w:rsidRPr="007B27CA" w:rsidRDefault="004B3FAF" w:rsidP="004B3FAF">
      <w:pPr>
        <w:rPr>
          <w:rFonts w:ascii="Arial" w:hAnsi="Arial" w:cs="Arial"/>
          <w:sz w:val="24"/>
          <w:lang w:val="el-GR"/>
        </w:rPr>
      </w:pPr>
      <w:r w:rsidRPr="007B27CA">
        <w:rPr>
          <w:rFonts w:ascii="Arial" w:hAnsi="Arial" w:cs="Arial"/>
          <w:b/>
          <w:sz w:val="24"/>
          <w:lang w:val="el-GR"/>
        </w:rPr>
        <w:t>Α/Α 3:</w:t>
      </w:r>
      <w:r w:rsidRPr="007B27CA">
        <w:rPr>
          <w:rFonts w:ascii="Arial" w:hAnsi="Arial" w:cs="Arial"/>
          <w:sz w:val="24"/>
          <w:lang w:val="el-GR"/>
        </w:rPr>
        <w:t xml:space="preserve"> ΒΑ 1 αισθητήριο, Μέγιστο </w:t>
      </w:r>
      <w:r w:rsidR="00E959AA" w:rsidRPr="003A338F">
        <w:rPr>
          <w:rFonts w:ascii="Arial" w:hAnsi="Arial" w:cs="Arial"/>
          <w:sz w:val="24"/>
          <w:lang w:val="el-GR"/>
        </w:rPr>
        <w:t>3</w:t>
      </w:r>
      <w:r w:rsidRPr="007B27CA">
        <w:rPr>
          <w:rFonts w:ascii="Arial" w:hAnsi="Arial" w:cs="Arial"/>
          <w:sz w:val="24"/>
          <w:lang w:val="el-GR"/>
        </w:rPr>
        <w:t xml:space="preserve"> αισθητήρια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319E7C94" w14:textId="77777777" w:rsidTr="007C73C4">
        <w:trPr>
          <w:tblHeader/>
        </w:trPr>
        <w:tc>
          <w:tcPr>
            <w:tcW w:w="8505" w:type="dxa"/>
            <w:gridSpan w:val="5"/>
            <w:shd w:val="clear" w:color="auto" w:fill="BFBFBF"/>
            <w:vAlign w:val="center"/>
          </w:tcPr>
          <w:p w14:paraId="450D7DC3"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ΑΙΣΘΗΤΗΡΑΣ ΒΑΡΟΜΕΤΡΙΚΗΣ ΠΙΕΣΗΣ</w:t>
            </w:r>
          </w:p>
        </w:tc>
      </w:tr>
      <w:tr w:rsidR="004B3FAF" w:rsidRPr="007B27CA" w14:paraId="77297E17" w14:textId="77777777" w:rsidTr="007C73C4">
        <w:trPr>
          <w:tblHeader/>
        </w:trPr>
        <w:tc>
          <w:tcPr>
            <w:tcW w:w="567" w:type="dxa"/>
            <w:shd w:val="clear" w:color="auto" w:fill="BFBFBF"/>
            <w:vAlign w:val="center"/>
          </w:tcPr>
          <w:p w14:paraId="281E1255"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24B2152E"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5EE3586E"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52C4622E"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52F75FF8"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5F1DDED2" w14:textId="77777777" w:rsidTr="007C73C4">
        <w:tc>
          <w:tcPr>
            <w:tcW w:w="567" w:type="dxa"/>
            <w:shd w:val="clear" w:color="auto" w:fill="BFBFBF"/>
            <w:vAlign w:val="center"/>
          </w:tcPr>
          <w:p w14:paraId="0DD71FC3" w14:textId="77777777" w:rsidR="004B3FAF" w:rsidRPr="007B27CA" w:rsidRDefault="004B3FAF" w:rsidP="003C48C3">
            <w:pPr>
              <w:spacing w:before="120"/>
              <w:jc w:val="center"/>
              <w:rPr>
                <w:rFonts w:ascii="Arial" w:hAnsi="Arial" w:cs="Arial"/>
                <w:b/>
                <w:bCs/>
                <w:sz w:val="20"/>
                <w:szCs w:val="20"/>
              </w:rPr>
            </w:pPr>
          </w:p>
        </w:tc>
        <w:tc>
          <w:tcPr>
            <w:tcW w:w="3686" w:type="dxa"/>
            <w:shd w:val="clear" w:color="auto" w:fill="BFBFBF"/>
            <w:vAlign w:val="center"/>
          </w:tcPr>
          <w:p w14:paraId="10EA226E" w14:textId="77777777" w:rsidR="004B3FAF" w:rsidRPr="007B27CA" w:rsidRDefault="004B3FAF" w:rsidP="003C48C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α (80)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01379E59" w14:textId="77777777" w:rsidR="004B3FAF" w:rsidRPr="007B27CA" w:rsidRDefault="004B3FAF" w:rsidP="003C48C3">
            <w:pPr>
              <w:spacing w:before="120"/>
              <w:jc w:val="center"/>
              <w:rPr>
                <w:rFonts w:ascii="Arial" w:hAnsi="Arial" w:cs="Arial"/>
                <w:b/>
                <w:sz w:val="20"/>
                <w:szCs w:val="20"/>
              </w:rPr>
            </w:pPr>
          </w:p>
        </w:tc>
        <w:tc>
          <w:tcPr>
            <w:tcW w:w="1417" w:type="dxa"/>
            <w:shd w:val="clear" w:color="auto" w:fill="BFBFBF"/>
            <w:vAlign w:val="center"/>
          </w:tcPr>
          <w:p w14:paraId="4DC25B47" w14:textId="77777777" w:rsidR="004B3FAF" w:rsidRPr="007B27CA" w:rsidRDefault="004B3FAF" w:rsidP="003C48C3">
            <w:pPr>
              <w:spacing w:before="120"/>
              <w:jc w:val="center"/>
              <w:rPr>
                <w:rFonts w:ascii="Arial" w:hAnsi="Arial" w:cs="Arial"/>
                <w:b/>
                <w:sz w:val="20"/>
                <w:szCs w:val="20"/>
              </w:rPr>
            </w:pPr>
          </w:p>
        </w:tc>
        <w:tc>
          <w:tcPr>
            <w:tcW w:w="1559" w:type="dxa"/>
            <w:shd w:val="clear" w:color="auto" w:fill="BFBFBF"/>
            <w:vAlign w:val="center"/>
          </w:tcPr>
          <w:p w14:paraId="34348D4F" w14:textId="77777777" w:rsidR="004B3FAF" w:rsidRPr="007B27CA" w:rsidRDefault="004B3FAF" w:rsidP="003C48C3">
            <w:pPr>
              <w:spacing w:before="120"/>
              <w:jc w:val="center"/>
              <w:rPr>
                <w:rFonts w:ascii="Arial" w:hAnsi="Arial" w:cs="Arial"/>
                <w:b/>
                <w:sz w:val="20"/>
                <w:szCs w:val="20"/>
              </w:rPr>
            </w:pPr>
          </w:p>
        </w:tc>
      </w:tr>
      <w:tr w:rsidR="004B3FAF" w:rsidRPr="007B27CA" w14:paraId="3DE00A87" w14:textId="77777777" w:rsidTr="007C73C4">
        <w:tc>
          <w:tcPr>
            <w:tcW w:w="567" w:type="dxa"/>
            <w:vAlign w:val="center"/>
          </w:tcPr>
          <w:p w14:paraId="17FA174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705CA5D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Η κλίμακα μέτρησης τουλάχιστον από 600 μέχρι 1080 </w:t>
            </w:r>
            <w:r w:rsidRPr="007B27CA">
              <w:rPr>
                <w:rFonts w:ascii="Arial" w:hAnsi="Arial" w:cs="Arial"/>
                <w:sz w:val="20"/>
                <w:szCs w:val="20"/>
              </w:rPr>
              <w:t>h</w:t>
            </w:r>
            <w:r w:rsidRPr="007B27CA">
              <w:rPr>
                <w:rFonts w:ascii="Arial" w:hAnsi="Arial" w:cs="Arial"/>
                <w:sz w:val="20"/>
                <w:szCs w:val="20"/>
                <w:lang w:val="el-GR"/>
              </w:rPr>
              <w:t>Ρ</w:t>
            </w:r>
            <w:r w:rsidRPr="007B27CA">
              <w:rPr>
                <w:rFonts w:ascii="Arial" w:hAnsi="Arial" w:cs="Arial"/>
                <w:sz w:val="20"/>
                <w:szCs w:val="20"/>
              </w:rPr>
              <w:t>a</w:t>
            </w:r>
            <w:r w:rsidRPr="007B27CA">
              <w:rPr>
                <w:rFonts w:ascii="Arial" w:hAnsi="Arial" w:cs="Arial"/>
                <w:sz w:val="20"/>
                <w:szCs w:val="20"/>
                <w:lang w:val="el-GR"/>
              </w:rPr>
              <w:t>.</w:t>
            </w:r>
          </w:p>
        </w:tc>
        <w:tc>
          <w:tcPr>
            <w:tcW w:w="1276" w:type="dxa"/>
            <w:vAlign w:val="center"/>
          </w:tcPr>
          <w:p w14:paraId="2D53CE4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031E30AD"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83E0203" w14:textId="77777777" w:rsidR="004B3FAF" w:rsidRPr="007B27CA" w:rsidRDefault="004B3FAF" w:rsidP="003C48C3">
            <w:pPr>
              <w:spacing w:before="120"/>
              <w:jc w:val="center"/>
              <w:rPr>
                <w:rFonts w:ascii="Arial" w:hAnsi="Arial" w:cs="Arial"/>
                <w:bCs/>
                <w:sz w:val="20"/>
                <w:szCs w:val="20"/>
              </w:rPr>
            </w:pPr>
          </w:p>
        </w:tc>
      </w:tr>
      <w:tr w:rsidR="004B3FAF" w:rsidRPr="007B27CA" w14:paraId="6481592D" w14:textId="77777777" w:rsidTr="007C73C4">
        <w:tc>
          <w:tcPr>
            <w:tcW w:w="567" w:type="dxa"/>
            <w:tcBorders>
              <w:bottom w:val="single" w:sz="4" w:space="0" w:color="auto"/>
            </w:tcBorders>
            <w:vAlign w:val="center"/>
          </w:tcPr>
          <w:p w14:paraId="5700BAE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2</w:t>
            </w:r>
          </w:p>
        </w:tc>
        <w:tc>
          <w:tcPr>
            <w:tcW w:w="3686" w:type="dxa"/>
            <w:tcBorders>
              <w:bottom w:val="single" w:sz="4" w:space="0" w:color="auto"/>
            </w:tcBorders>
            <w:vAlign w:val="center"/>
          </w:tcPr>
          <w:p w14:paraId="521006CA" w14:textId="77777777" w:rsidR="004B3FAF" w:rsidRPr="007B27CA" w:rsidRDefault="004B3FAF" w:rsidP="003C48C3">
            <w:pPr>
              <w:spacing w:before="120"/>
              <w:rPr>
                <w:rFonts w:ascii="Arial" w:hAnsi="Arial" w:cs="Arial"/>
                <w:sz w:val="20"/>
                <w:szCs w:val="20"/>
                <w:highlight w:val="yellow"/>
                <w:lang w:val="el-GR"/>
              </w:rPr>
            </w:pPr>
            <w:r w:rsidRPr="007B27CA">
              <w:rPr>
                <w:rFonts w:ascii="Arial" w:hAnsi="Arial" w:cs="Arial"/>
                <w:sz w:val="20"/>
                <w:szCs w:val="20"/>
                <w:lang w:val="el-GR"/>
              </w:rPr>
              <w:t>Αριθμός ανεξάρτητων αισθητηρίων για τους σταθμούς ΑΜΣ ή ΠΑΜΣ που θα εγκατασταθούν σε αεροδρόμια ή ελικοδρόμια.</w:t>
            </w:r>
          </w:p>
        </w:tc>
        <w:tc>
          <w:tcPr>
            <w:tcW w:w="1276" w:type="dxa"/>
            <w:tcBorders>
              <w:bottom w:val="single" w:sz="4" w:space="0" w:color="auto"/>
            </w:tcBorders>
            <w:vAlign w:val="center"/>
          </w:tcPr>
          <w:p w14:paraId="4BE1546A"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&gt;=</w:t>
            </w:r>
            <w:r w:rsidRPr="007B27CA">
              <w:rPr>
                <w:rFonts w:ascii="Arial" w:hAnsi="Arial" w:cs="Arial"/>
                <w:sz w:val="20"/>
                <w:szCs w:val="20"/>
                <w:lang w:val="en-US"/>
              </w:rPr>
              <w:t>3</w:t>
            </w:r>
          </w:p>
        </w:tc>
        <w:tc>
          <w:tcPr>
            <w:tcW w:w="1417" w:type="dxa"/>
            <w:tcBorders>
              <w:bottom w:val="single" w:sz="4" w:space="0" w:color="auto"/>
            </w:tcBorders>
            <w:vAlign w:val="center"/>
          </w:tcPr>
          <w:p w14:paraId="1E7048F7"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54ABF921" w14:textId="77777777" w:rsidR="004B3FAF" w:rsidRPr="007B27CA" w:rsidRDefault="004B3FAF" w:rsidP="003C48C3">
            <w:pPr>
              <w:spacing w:before="120"/>
              <w:jc w:val="center"/>
              <w:rPr>
                <w:rFonts w:ascii="Arial" w:hAnsi="Arial" w:cs="Arial"/>
                <w:bCs/>
                <w:sz w:val="20"/>
                <w:szCs w:val="20"/>
              </w:rPr>
            </w:pPr>
          </w:p>
        </w:tc>
      </w:tr>
      <w:tr w:rsidR="004B3FAF" w:rsidRPr="007B27CA" w14:paraId="609A8F38" w14:textId="77777777" w:rsidTr="007C73C4">
        <w:tc>
          <w:tcPr>
            <w:tcW w:w="567" w:type="dxa"/>
            <w:shd w:val="clear" w:color="auto" w:fill="auto"/>
            <w:vAlign w:val="center"/>
          </w:tcPr>
          <w:p w14:paraId="51470CA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3</w:t>
            </w:r>
          </w:p>
        </w:tc>
        <w:tc>
          <w:tcPr>
            <w:tcW w:w="3686" w:type="dxa"/>
            <w:shd w:val="clear" w:color="auto" w:fill="auto"/>
            <w:vAlign w:val="center"/>
          </w:tcPr>
          <w:p w14:paraId="2DBD65CB"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Αριθμός ανεξάρτητων αισθητηρίων για τους σταθμούς ΑΜΣ ή ΠΑΜΣ που θα εγκατασταθούν εκτός αεροδρομίων ή ελικοδρομίων μεγαλύτερος του ενός.</w:t>
            </w:r>
          </w:p>
        </w:tc>
        <w:tc>
          <w:tcPr>
            <w:tcW w:w="1276" w:type="dxa"/>
            <w:shd w:val="clear" w:color="auto" w:fill="auto"/>
            <w:vAlign w:val="center"/>
          </w:tcPr>
          <w:p w14:paraId="55F6F1A4"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&gt;=1</w:t>
            </w:r>
          </w:p>
        </w:tc>
        <w:tc>
          <w:tcPr>
            <w:tcW w:w="1417" w:type="dxa"/>
            <w:shd w:val="clear" w:color="auto" w:fill="auto"/>
            <w:vAlign w:val="center"/>
          </w:tcPr>
          <w:p w14:paraId="7DA0F2B2"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228B99DE" w14:textId="77777777" w:rsidR="004B3FAF" w:rsidRPr="007B27CA" w:rsidRDefault="004B3FAF" w:rsidP="003C48C3">
            <w:pPr>
              <w:spacing w:before="120"/>
              <w:jc w:val="center"/>
              <w:rPr>
                <w:rFonts w:ascii="Arial" w:hAnsi="Arial" w:cs="Arial"/>
                <w:bCs/>
                <w:sz w:val="20"/>
                <w:szCs w:val="20"/>
              </w:rPr>
            </w:pPr>
          </w:p>
        </w:tc>
      </w:tr>
      <w:tr w:rsidR="004B3FAF" w:rsidRPr="007B27CA" w14:paraId="7579D4B1" w14:textId="77777777" w:rsidTr="007C73C4">
        <w:tc>
          <w:tcPr>
            <w:tcW w:w="567" w:type="dxa"/>
            <w:vAlign w:val="center"/>
          </w:tcPr>
          <w:p w14:paraId="247552A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43F18FF0"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Ανάλυση μέτρησης καλύτερη/ίση 0.1 </w:t>
            </w:r>
            <w:proofErr w:type="spellStart"/>
            <w:r w:rsidRPr="007B27CA">
              <w:rPr>
                <w:rFonts w:ascii="Arial" w:hAnsi="Arial" w:cs="Arial"/>
                <w:sz w:val="20"/>
                <w:szCs w:val="20"/>
              </w:rPr>
              <w:t>hPa</w:t>
            </w:r>
            <w:proofErr w:type="spellEnd"/>
            <w:r w:rsidRPr="007B27CA">
              <w:rPr>
                <w:rFonts w:ascii="Arial" w:hAnsi="Arial" w:cs="Arial"/>
                <w:sz w:val="20"/>
                <w:szCs w:val="20"/>
                <w:lang w:val="el-GR"/>
              </w:rPr>
              <w:t>.</w:t>
            </w:r>
          </w:p>
        </w:tc>
        <w:tc>
          <w:tcPr>
            <w:tcW w:w="1276" w:type="dxa"/>
            <w:vAlign w:val="center"/>
          </w:tcPr>
          <w:p w14:paraId="252BC2E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1AE0F428"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43036D03" w14:textId="77777777" w:rsidR="004B3FAF" w:rsidRPr="007B27CA" w:rsidRDefault="004B3FAF" w:rsidP="003C48C3">
            <w:pPr>
              <w:spacing w:before="120"/>
              <w:jc w:val="center"/>
              <w:rPr>
                <w:rFonts w:ascii="Arial" w:hAnsi="Arial" w:cs="Arial"/>
                <w:bCs/>
                <w:sz w:val="20"/>
                <w:szCs w:val="20"/>
              </w:rPr>
            </w:pPr>
          </w:p>
        </w:tc>
      </w:tr>
      <w:tr w:rsidR="004B3FAF" w:rsidRPr="007B27CA" w14:paraId="378D38F7" w14:textId="77777777" w:rsidTr="007C73C4">
        <w:tc>
          <w:tcPr>
            <w:tcW w:w="567" w:type="dxa"/>
            <w:vAlign w:val="center"/>
          </w:tcPr>
          <w:p w14:paraId="5DE18AE0"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3099A7E4" w14:textId="77777777" w:rsidR="004B3FAF" w:rsidRPr="007B27CA" w:rsidRDefault="004B3FAF" w:rsidP="003C48C3">
            <w:pPr>
              <w:spacing w:before="120"/>
              <w:rPr>
                <w:rFonts w:ascii="Arial" w:hAnsi="Arial" w:cs="Arial"/>
                <w:sz w:val="20"/>
                <w:szCs w:val="20"/>
              </w:rPr>
            </w:pPr>
            <w:proofErr w:type="spellStart"/>
            <w:r w:rsidRPr="007B27CA">
              <w:rPr>
                <w:rFonts w:ascii="Arial" w:hAnsi="Arial" w:cs="Arial"/>
                <w:sz w:val="20"/>
                <w:szCs w:val="20"/>
              </w:rPr>
              <w:t>Ακρί</w:t>
            </w:r>
            <w:proofErr w:type="spellEnd"/>
            <w:r w:rsidRPr="007B27CA">
              <w:rPr>
                <w:rFonts w:ascii="Arial" w:hAnsi="Arial" w:cs="Arial"/>
                <w:sz w:val="20"/>
                <w:szCs w:val="20"/>
              </w:rPr>
              <w:t xml:space="preserve">βεια </w:t>
            </w:r>
            <w:proofErr w:type="spellStart"/>
            <w:r w:rsidRPr="007B27CA">
              <w:rPr>
                <w:rFonts w:ascii="Arial" w:hAnsi="Arial" w:cs="Arial"/>
                <w:sz w:val="20"/>
                <w:szCs w:val="20"/>
              </w:rPr>
              <w:t>τουλάχιστον</w:t>
            </w:r>
            <w:proofErr w:type="spellEnd"/>
            <w:r w:rsidRPr="007B27CA">
              <w:rPr>
                <w:rFonts w:ascii="Arial" w:hAnsi="Arial" w:cs="Arial"/>
                <w:sz w:val="20"/>
                <w:szCs w:val="20"/>
              </w:rPr>
              <w:t xml:space="preserve"> 0.2 </w:t>
            </w:r>
            <w:proofErr w:type="spellStart"/>
            <w:r w:rsidRPr="007B27CA">
              <w:rPr>
                <w:rFonts w:ascii="Arial" w:hAnsi="Arial" w:cs="Arial"/>
                <w:sz w:val="20"/>
                <w:szCs w:val="20"/>
                <w:lang w:val="en-US"/>
              </w:rPr>
              <w:t>hPa</w:t>
            </w:r>
            <w:proofErr w:type="spellEnd"/>
            <w:r w:rsidRPr="007B27CA">
              <w:rPr>
                <w:rFonts w:ascii="Arial" w:hAnsi="Arial" w:cs="Arial"/>
                <w:sz w:val="20"/>
                <w:szCs w:val="20"/>
              </w:rPr>
              <w:t>.</w:t>
            </w:r>
          </w:p>
        </w:tc>
        <w:tc>
          <w:tcPr>
            <w:tcW w:w="1276" w:type="dxa"/>
            <w:vAlign w:val="center"/>
          </w:tcPr>
          <w:p w14:paraId="11CA9A9E"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249A492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4DF47DDC" w14:textId="77777777" w:rsidR="004B3FAF" w:rsidRPr="007B27CA" w:rsidRDefault="004B3FAF" w:rsidP="003C48C3">
            <w:pPr>
              <w:spacing w:before="120"/>
              <w:jc w:val="center"/>
              <w:rPr>
                <w:rFonts w:ascii="Arial" w:hAnsi="Arial" w:cs="Arial"/>
                <w:bCs/>
                <w:sz w:val="20"/>
                <w:szCs w:val="20"/>
              </w:rPr>
            </w:pPr>
          </w:p>
        </w:tc>
      </w:tr>
      <w:tr w:rsidR="004B3FAF" w:rsidRPr="007B27CA" w14:paraId="39B93195" w14:textId="77777777" w:rsidTr="007C73C4">
        <w:tc>
          <w:tcPr>
            <w:tcW w:w="567" w:type="dxa"/>
            <w:vAlign w:val="center"/>
          </w:tcPr>
          <w:p w14:paraId="3FCF1F9E"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07FCB99B"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Γραμμικότητα καλύτερη/ίση του +/-0.1 </w:t>
            </w:r>
            <w:proofErr w:type="spellStart"/>
            <w:r w:rsidRPr="007B27CA">
              <w:rPr>
                <w:rFonts w:ascii="Arial" w:hAnsi="Arial" w:cs="Arial"/>
                <w:sz w:val="20"/>
                <w:szCs w:val="20"/>
                <w:lang w:val="en-US"/>
              </w:rPr>
              <w:t>hPa</w:t>
            </w:r>
            <w:proofErr w:type="spellEnd"/>
            <w:r w:rsidRPr="007B27CA">
              <w:rPr>
                <w:rFonts w:ascii="Arial" w:hAnsi="Arial" w:cs="Arial"/>
                <w:sz w:val="20"/>
                <w:szCs w:val="20"/>
                <w:lang w:val="el-GR"/>
              </w:rPr>
              <w:t>.</w:t>
            </w:r>
          </w:p>
        </w:tc>
        <w:tc>
          <w:tcPr>
            <w:tcW w:w="1276" w:type="dxa"/>
            <w:vAlign w:val="center"/>
          </w:tcPr>
          <w:p w14:paraId="0569348C"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0118C0B"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2C3649C7" w14:textId="77777777" w:rsidR="004B3FAF" w:rsidRPr="007B27CA" w:rsidRDefault="004B3FAF" w:rsidP="003C48C3">
            <w:pPr>
              <w:spacing w:before="120"/>
              <w:jc w:val="center"/>
              <w:rPr>
                <w:rFonts w:ascii="Arial" w:hAnsi="Arial" w:cs="Arial"/>
                <w:bCs/>
                <w:sz w:val="20"/>
                <w:szCs w:val="20"/>
              </w:rPr>
            </w:pPr>
          </w:p>
        </w:tc>
      </w:tr>
      <w:tr w:rsidR="004B3FAF" w:rsidRPr="007B27CA" w14:paraId="47FAF57E" w14:textId="77777777" w:rsidTr="007C73C4">
        <w:tc>
          <w:tcPr>
            <w:tcW w:w="567" w:type="dxa"/>
            <w:vAlign w:val="center"/>
          </w:tcPr>
          <w:p w14:paraId="10AFF640"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7</w:t>
            </w:r>
          </w:p>
        </w:tc>
        <w:tc>
          <w:tcPr>
            <w:tcW w:w="3686" w:type="dxa"/>
            <w:vAlign w:val="center"/>
          </w:tcPr>
          <w:p w14:paraId="4986B5EA"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Υστέρηση καλύτερη/ίση του 0.03 </w:t>
            </w:r>
            <w:proofErr w:type="spellStart"/>
            <w:r w:rsidRPr="007B27CA">
              <w:rPr>
                <w:rFonts w:ascii="Arial" w:hAnsi="Arial" w:cs="Arial"/>
                <w:sz w:val="20"/>
                <w:szCs w:val="20"/>
                <w:lang w:val="en-US"/>
              </w:rPr>
              <w:t>hPa</w:t>
            </w:r>
            <w:proofErr w:type="spellEnd"/>
            <w:r w:rsidRPr="007B27CA">
              <w:rPr>
                <w:rFonts w:ascii="Arial" w:hAnsi="Arial" w:cs="Arial"/>
                <w:sz w:val="20"/>
                <w:szCs w:val="20"/>
                <w:lang w:val="el-GR"/>
              </w:rPr>
              <w:t>.</w:t>
            </w:r>
          </w:p>
        </w:tc>
        <w:tc>
          <w:tcPr>
            <w:tcW w:w="1276" w:type="dxa"/>
            <w:vAlign w:val="center"/>
          </w:tcPr>
          <w:p w14:paraId="4FFDA27B"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504F25AB"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0764FAEC" w14:textId="77777777" w:rsidR="004B3FAF" w:rsidRPr="007B27CA" w:rsidRDefault="004B3FAF" w:rsidP="003C48C3">
            <w:pPr>
              <w:spacing w:before="120"/>
              <w:jc w:val="center"/>
              <w:rPr>
                <w:rFonts w:ascii="Arial" w:hAnsi="Arial" w:cs="Arial"/>
                <w:bCs/>
                <w:sz w:val="20"/>
                <w:szCs w:val="20"/>
              </w:rPr>
            </w:pPr>
          </w:p>
        </w:tc>
      </w:tr>
      <w:tr w:rsidR="004B3FAF" w:rsidRPr="007B27CA" w14:paraId="56D9877A" w14:textId="77777777" w:rsidTr="007C73C4">
        <w:tc>
          <w:tcPr>
            <w:tcW w:w="567" w:type="dxa"/>
            <w:vAlign w:val="center"/>
          </w:tcPr>
          <w:p w14:paraId="01A8C0B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8</w:t>
            </w:r>
          </w:p>
        </w:tc>
        <w:tc>
          <w:tcPr>
            <w:tcW w:w="3686" w:type="dxa"/>
            <w:vAlign w:val="center"/>
          </w:tcPr>
          <w:p w14:paraId="41F6BD98"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Αβεβαιότητα βαθμονόμησης καλύτερη ή ίση του +/-0.15</w:t>
            </w:r>
            <w:proofErr w:type="spellStart"/>
            <w:r w:rsidRPr="007B27CA">
              <w:rPr>
                <w:rFonts w:ascii="Arial" w:hAnsi="Arial" w:cs="Arial"/>
                <w:sz w:val="20"/>
                <w:szCs w:val="20"/>
                <w:lang w:val="en-US"/>
              </w:rPr>
              <w:t>hPa</w:t>
            </w:r>
            <w:proofErr w:type="spellEnd"/>
            <w:r w:rsidRPr="007B27CA">
              <w:rPr>
                <w:rFonts w:ascii="Arial" w:hAnsi="Arial" w:cs="Arial"/>
                <w:sz w:val="20"/>
                <w:szCs w:val="20"/>
                <w:lang w:val="el-GR"/>
              </w:rPr>
              <w:t>.</w:t>
            </w:r>
          </w:p>
        </w:tc>
        <w:tc>
          <w:tcPr>
            <w:tcW w:w="1276" w:type="dxa"/>
            <w:vAlign w:val="center"/>
          </w:tcPr>
          <w:p w14:paraId="31D44D22"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89FD949"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75F8761" w14:textId="77777777" w:rsidR="004B3FAF" w:rsidRPr="007B27CA" w:rsidRDefault="004B3FAF" w:rsidP="003C48C3">
            <w:pPr>
              <w:spacing w:before="120"/>
              <w:jc w:val="center"/>
              <w:rPr>
                <w:rFonts w:ascii="Arial" w:hAnsi="Arial" w:cs="Arial"/>
                <w:bCs/>
                <w:sz w:val="20"/>
                <w:szCs w:val="20"/>
              </w:rPr>
            </w:pPr>
          </w:p>
        </w:tc>
      </w:tr>
      <w:tr w:rsidR="004B3FAF" w:rsidRPr="007B27CA" w14:paraId="6D633C60" w14:textId="77777777" w:rsidTr="007C73C4">
        <w:tc>
          <w:tcPr>
            <w:tcW w:w="567" w:type="dxa"/>
            <w:vAlign w:val="center"/>
          </w:tcPr>
          <w:p w14:paraId="722F3B1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9</w:t>
            </w:r>
          </w:p>
        </w:tc>
        <w:tc>
          <w:tcPr>
            <w:tcW w:w="3686" w:type="dxa"/>
            <w:vAlign w:val="center"/>
          </w:tcPr>
          <w:p w14:paraId="18FAF784"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Να εξασφαλίζεται η ορθή λειτουργία του αισθητήρα για εύρος θερμοκρασιών από –30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 xml:space="preserve"> έως +55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6EF636BA"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69E6B1D"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368026F4" w14:textId="77777777" w:rsidR="004B3FAF" w:rsidRPr="007B27CA" w:rsidRDefault="004B3FAF" w:rsidP="003C48C3">
            <w:pPr>
              <w:spacing w:before="120"/>
              <w:jc w:val="center"/>
              <w:rPr>
                <w:rFonts w:ascii="Arial" w:hAnsi="Arial" w:cs="Arial"/>
                <w:bCs/>
                <w:sz w:val="20"/>
                <w:szCs w:val="20"/>
              </w:rPr>
            </w:pPr>
          </w:p>
        </w:tc>
      </w:tr>
      <w:tr w:rsidR="004B3FAF" w:rsidRPr="007B27CA" w14:paraId="61CA12E5" w14:textId="77777777" w:rsidTr="007C73C4">
        <w:tc>
          <w:tcPr>
            <w:tcW w:w="567" w:type="dxa"/>
            <w:vAlign w:val="center"/>
          </w:tcPr>
          <w:p w14:paraId="131011A2"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10</w:t>
            </w:r>
          </w:p>
        </w:tc>
        <w:tc>
          <w:tcPr>
            <w:tcW w:w="3686" w:type="dxa"/>
            <w:vAlign w:val="center"/>
          </w:tcPr>
          <w:p w14:paraId="6A8136E9"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Σταθερά χρόνου 5</w:t>
            </w:r>
            <w:r w:rsidRPr="007B27CA">
              <w:rPr>
                <w:rFonts w:ascii="Arial" w:hAnsi="Arial" w:cs="Arial"/>
                <w:sz w:val="20"/>
                <w:szCs w:val="20"/>
                <w:lang w:val="en-US"/>
              </w:rPr>
              <w:t>sec</w:t>
            </w:r>
            <w:r w:rsidRPr="007B27CA">
              <w:rPr>
                <w:rFonts w:ascii="Arial" w:hAnsi="Arial" w:cs="Arial"/>
                <w:sz w:val="20"/>
                <w:szCs w:val="20"/>
                <w:lang w:val="el-GR"/>
              </w:rPr>
              <w:t xml:space="preserve"> ή καλύτερη.</w:t>
            </w:r>
          </w:p>
        </w:tc>
        <w:tc>
          <w:tcPr>
            <w:tcW w:w="1276" w:type="dxa"/>
            <w:vAlign w:val="center"/>
          </w:tcPr>
          <w:p w14:paraId="7A247849"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4277B15"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9A9CA7D" w14:textId="77777777" w:rsidR="004B3FAF" w:rsidRPr="007B27CA" w:rsidRDefault="004B3FAF" w:rsidP="003C48C3">
            <w:pPr>
              <w:spacing w:before="120"/>
              <w:jc w:val="center"/>
              <w:rPr>
                <w:rFonts w:ascii="Arial" w:hAnsi="Arial" w:cs="Arial"/>
                <w:bCs/>
                <w:sz w:val="20"/>
                <w:szCs w:val="20"/>
              </w:rPr>
            </w:pPr>
          </w:p>
        </w:tc>
      </w:tr>
      <w:tr w:rsidR="004B3FAF" w:rsidRPr="007B27CA" w14:paraId="2E99267E" w14:textId="77777777" w:rsidTr="007C73C4">
        <w:tc>
          <w:tcPr>
            <w:tcW w:w="567" w:type="dxa"/>
            <w:tcBorders>
              <w:bottom w:val="single" w:sz="4" w:space="0" w:color="auto"/>
            </w:tcBorders>
            <w:vAlign w:val="center"/>
          </w:tcPr>
          <w:p w14:paraId="2043D434"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11</w:t>
            </w:r>
          </w:p>
        </w:tc>
        <w:tc>
          <w:tcPr>
            <w:tcW w:w="3686" w:type="dxa"/>
            <w:tcBorders>
              <w:bottom w:val="single" w:sz="4" w:space="0" w:color="auto"/>
            </w:tcBorders>
            <w:vAlign w:val="center"/>
          </w:tcPr>
          <w:p w14:paraId="65308FC7" w14:textId="77777777" w:rsidR="004B3FAF" w:rsidRPr="007B27CA" w:rsidRDefault="004B3FAF" w:rsidP="003C48C3">
            <w:pPr>
              <w:spacing w:before="120"/>
              <w:rPr>
                <w:rFonts w:ascii="Arial" w:hAnsi="Arial" w:cs="Arial"/>
                <w:bCs/>
                <w:sz w:val="20"/>
                <w:szCs w:val="20"/>
                <w:lang w:val="el-GR"/>
              </w:rPr>
            </w:pPr>
            <w:r w:rsidRPr="007B27CA">
              <w:rPr>
                <w:rFonts w:ascii="Arial" w:hAnsi="Arial" w:cs="Arial"/>
                <w:sz w:val="20"/>
                <w:szCs w:val="20"/>
                <w:lang w:val="el-GR"/>
              </w:rPr>
              <w:t>Μέσα στον πρώτο χρόνο λειτουργίας δεν θα πρέπει να υπάρχει συνολική απόκλιση πάνω από 0.3</w:t>
            </w:r>
            <w:proofErr w:type="spellStart"/>
            <w:r w:rsidRPr="007B27CA">
              <w:rPr>
                <w:rFonts w:ascii="Arial" w:hAnsi="Arial" w:cs="Arial"/>
                <w:sz w:val="20"/>
                <w:szCs w:val="20"/>
                <w:lang w:val="en-US"/>
              </w:rPr>
              <w:t>hPa</w:t>
            </w:r>
            <w:proofErr w:type="spellEnd"/>
            <w:r w:rsidRPr="007B27CA">
              <w:rPr>
                <w:rFonts w:ascii="Arial" w:hAnsi="Arial" w:cs="Arial"/>
                <w:sz w:val="20"/>
                <w:szCs w:val="20"/>
                <w:lang w:val="el-GR"/>
              </w:rPr>
              <w:t>.</w:t>
            </w:r>
          </w:p>
        </w:tc>
        <w:tc>
          <w:tcPr>
            <w:tcW w:w="1276" w:type="dxa"/>
            <w:tcBorders>
              <w:bottom w:val="single" w:sz="4" w:space="0" w:color="auto"/>
            </w:tcBorders>
            <w:vAlign w:val="center"/>
          </w:tcPr>
          <w:p w14:paraId="1308AAA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4E88591B"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5FCF4BBB" w14:textId="77777777" w:rsidR="004B3FAF" w:rsidRPr="007B27CA" w:rsidRDefault="004B3FAF" w:rsidP="003C48C3">
            <w:pPr>
              <w:spacing w:before="120"/>
              <w:jc w:val="center"/>
              <w:rPr>
                <w:rFonts w:ascii="Arial" w:hAnsi="Arial" w:cs="Arial"/>
                <w:bCs/>
                <w:sz w:val="20"/>
                <w:szCs w:val="20"/>
              </w:rPr>
            </w:pPr>
          </w:p>
        </w:tc>
      </w:tr>
      <w:tr w:rsidR="004B3FAF" w:rsidRPr="007B27CA" w14:paraId="6BFF397D" w14:textId="77777777" w:rsidTr="007C73C4">
        <w:tc>
          <w:tcPr>
            <w:tcW w:w="567" w:type="dxa"/>
            <w:shd w:val="clear" w:color="auto" w:fill="auto"/>
            <w:vAlign w:val="center"/>
          </w:tcPr>
          <w:p w14:paraId="4466764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12</w:t>
            </w:r>
          </w:p>
        </w:tc>
        <w:tc>
          <w:tcPr>
            <w:tcW w:w="3686" w:type="dxa"/>
            <w:shd w:val="clear" w:color="auto" w:fill="auto"/>
            <w:vAlign w:val="center"/>
          </w:tcPr>
          <w:p w14:paraId="29D47F13"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Ύπαρξη ενσωματωμένης οθόνης για την προβολή των τρεχουσών τιμών για τους αισθητήρες πίεσης που θα εγκατασταθούν σε αεροδρόμια.</w:t>
            </w:r>
          </w:p>
        </w:tc>
        <w:tc>
          <w:tcPr>
            <w:tcW w:w="1276" w:type="dxa"/>
            <w:shd w:val="clear" w:color="auto" w:fill="auto"/>
            <w:vAlign w:val="center"/>
          </w:tcPr>
          <w:p w14:paraId="581BCA5A"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ΕΠΙΘΥΜΗΤΟ</w:t>
            </w:r>
          </w:p>
        </w:tc>
        <w:tc>
          <w:tcPr>
            <w:tcW w:w="1417" w:type="dxa"/>
            <w:shd w:val="clear" w:color="auto" w:fill="auto"/>
            <w:vAlign w:val="center"/>
          </w:tcPr>
          <w:p w14:paraId="3D2EBF5A"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456FC5AC" w14:textId="77777777" w:rsidR="004B3FAF" w:rsidRPr="007B27CA" w:rsidRDefault="004B3FAF" w:rsidP="003C48C3">
            <w:pPr>
              <w:spacing w:before="120"/>
              <w:jc w:val="center"/>
              <w:rPr>
                <w:rFonts w:ascii="Arial" w:hAnsi="Arial" w:cs="Arial"/>
                <w:bCs/>
                <w:sz w:val="20"/>
                <w:szCs w:val="20"/>
              </w:rPr>
            </w:pPr>
          </w:p>
        </w:tc>
      </w:tr>
    </w:tbl>
    <w:p w14:paraId="394D60BA" w14:textId="77777777" w:rsidR="004B3FAF" w:rsidRDefault="004B3FAF" w:rsidP="004B3FAF">
      <w:pPr>
        <w:pStyle w:val="32"/>
      </w:pPr>
      <w:bookmarkStart w:id="893" w:name="_Toc359940042"/>
      <w:bookmarkStart w:id="894" w:name="_Toc483234229"/>
      <w:bookmarkStart w:id="895" w:name="_Toc6219395"/>
      <w:bookmarkStart w:id="896" w:name="_Toc52793863"/>
      <w:r>
        <w:t>B1.</w:t>
      </w:r>
      <w:r w:rsidRPr="00B0269C">
        <w:t>1.</w:t>
      </w:r>
      <w:r>
        <w:t>5</w:t>
      </w:r>
      <w:r w:rsidRPr="00B0269C">
        <w:t>.4</w:t>
      </w:r>
      <w:r w:rsidRPr="00B0269C">
        <w:tab/>
      </w:r>
      <w:proofErr w:type="spellStart"/>
      <w:r w:rsidRPr="00B0269C">
        <w:t>Αισθητήρ</w:t>
      </w:r>
      <w:proofErr w:type="spellEnd"/>
      <w:r w:rsidRPr="00B0269C">
        <w:t xml:space="preserve">ας </w:t>
      </w:r>
      <w:proofErr w:type="spellStart"/>
      <w:r w:rsidRPr="00B0269C">
        <w:t>Ποσότητ</w:t>
      </w:r>
      <w:proofErr w:type="spellEnd"/>
      <w:r w:rsidRPr="00B0269C">
        <w:t xml:space="preserve">ας </w:t>
      </w:r>
      <w:proofErr w:type="spellStart"/>
      <w:r w:rsidRPr="00B0269C">
        <w:t>Υετού</w:t>
      </w:r>
      <w:bookmarkEnd w:id="893"/>
      <w:bookmarkEnd w:id="894"/>
      <w:bookmarkEnd w:id="895"/>
      <w:bookmarkEnd w:id="896"/>
      <w:proofErr w:type="spellEnd"/>
    </w:p>
    <w:p w14:paraId="6884A432" w14:textId="77777777" w:rsidR="002E6CEC" w:rsidRPr="007B27CA" w:rsidRDefault="002E6CEC" w:rsidP="002E6CEC">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55261592" w14:textId="77777777" w:rsidTr="007C73C4">
        <w:trPr>
          <w:tblHeader/>
        </w:trPr>
        <w:tc>
          <w:tcPr>
            <w:tcW w:w="8505" w:type="dxa"/>
            <w:gridSpan w:val="5"/>
            <w:shd w:val="clear" w:color="auto" w:fill="BFBFBF"/>
            <w:vAlign w:val="center"/>
          </w:tcPr>
          <w:p w14:paraId="439C1032"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ΑΙΣΘΗΤΗΡΑΣ ΜΕΤΡΗΣΗΣ ΠΟΣΟΤΗΤΑΣ ΥΕΤΟΥ</w:t>
            </w:r>
          </w:p>
        </w:tc>
      </w:tr>
      <w:tr w:rsidR="004B3FAF" w:rsidRPr="007B27CA" w14:paraId="4BA21A59" w14:textId="77777777" w:rsidTr="007C73C4">
        <w:trPr>
          <w:tblHeader/>
        </w:trPr>
        <w:tc>
          <w:tcPr>
            <w:tcW w:w="567" w:type="dxa"/>
            <w:shd w:val="clear" w:color="auto" w:fill="BFBFBF"/>
            <w:vAlign w:val="center"/>
          </w:tcPr>
          <w:p w14:paraId="31165FDA"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4267F18E"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28AAB9BE"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38A469BE"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16796EF3"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1D1AD3B0" w14:textId="77777777" w:rsidTr="007C73C4">
        <w:tc>
          <w:tcPr>
            <w:tcW w:w="567" w:type="dxa"/>
            <w:shd w:val="clear" w:color="auto" w:fill="BFBFBF"/>
            <w:vAlign w:val="center"/>
          </w:tcPr>
          <w:p w14:paraId="24D99968" w14:textId="77777777" w:rsidR="004B3FAF" w:rsidRPr="007B27CA" w:rsidRDefault="004B3FAF" w:rsidP="003C48C3">
            <w:pPr>
              <w:spacing w:before="120"/>
              <w:jc w:val="center"/>
              <w:rPr>
                <w:rFonts w:ascii="Arial" w:hAnsi="Arial" w:cs="Arial"/>
                <w:b/>
                <w:bCs/>
                <w:sz w:val="20"/>
                <w:szCs w:val="20"/>
              </w:rPr>
            </w:pPr>
          </w:p>
        </w:tc>
        <w:tc>
          <w:tcPr>
            <w:tcW w:w="3686" w:type="dxa"/>
            <w:shd w:val="clear" w:color="auto" w:fill="BFBFBF"/>
            <w:vAlign w:val="center"/>
          </w:tcPr>
          <w:p w14:paraId="4ADEF2C9" w14:textId="77777777" w:rsidR="004B3FAF" w:rsidRPr="007B27CA" w:rsidRDefault="004B3FAF" w:rsidP="003C48C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α (80) α</w:t>
            </w:r>
            <w:proofErr w:type="spellStart"/>
            <w:r w:rsidRPr="007B27CA">
              <w:rPr>
                <w:rFonts w:ascii="Arial" w:hAnsi="Arial" w:cs="Arial"/>
                <w:b/>
                <w:sz w:val="20"/>
                <w:szCs w:val="20"/>
              </w:rPr>
              <w:t>ισθητήρες</w:t>
            </w:r>
            <w:proofErr w:type="spellEnd"/>
            <w:r w:rsidRPr="007B27CA">
              <w:rPr>
                <w:rFonts w:ascii="Arial" w:hAnsi="Arial" w:cs="Arial"/>
                <w:b/>
                <w:sz w:val="20"/>
                <w:szCs w:val="20"/>
              </w:rPr>
              <w:t xml:space="preserve"> (Εβ</w:t>
            </w:r>
            <w:proofErr w:type="spellStart"/>
            <w:r w:rsidRPr="007B27CA">
              <w:rPr>
                <w:rFonts w:ascii="Arial" w:hAnsi="Arial" w:cs="Arial"/>
                <w:b/>
                <w:sz w:val="20"/>
                <w:szCs w:val="20"/>
              </w:rPr>
              <w:t>δομήντ</w:t>
            </w:r>
            <w:proofErr w:type="spellEnd"/>
            <w:r w:rsidRPr="007B27CA">
              <w:rPr>
                <w:rFonts w:ascii="Arial" w:hAnsi="Arial" w:cs="Arial"/>
                <w:b/>
                <w:sz w:val="20"/>
                <w:szCs w:val="20"/>
              </w:rPr>
              <w:t xml:space="preserve">α tipping bucket και </w:t>
            </w:r>
            <w:proofErr w:type="spellStart"/>
            <w:r w:rsidRPr="007B27CA">
              <w:rPr>
                <w:rFonts w:ascii="Arial" w:hAnsi="Arial" w:cs="Arial"/>
                <w:b/>
                <w:sz w:val="20"/>
                <w:szCs w:val="20"/>
              </w:rPr>
              <w:t>δέκ</w:t>
            </w:r>
            <w:proofErr w:type="spellEnd"/>
            <w:r w:rsidRPr="007B27CA">
              <w:rPr>
                <w:rFonts w:ascii="Arial" w:hAnsi="Arial" w:cs="Arial"/>
                <w:b/>
                <w:sz w:val="20"/>
                <w:szCs w:val="20"/>
              </w:rPr>
              <w:t>α weighting bucket)</w:t>
            </w:r>
          </w:p>
        </w:tc>
        <w:tc>
          <w:tcPr>
            <w:tcW w:w="1276" w:type="dxa"/>
            <w:shd w:val="clear" w:color="auto" w:fill="BFBFBF"/>
            <w:vAlign w:val="center"/>
          </w:tcPr>
          <w:p w14:paraId="6614F836" w14:textId="77777777" w:rsidR="004B3FAF" w:rsidRPr="007B27CA" w:rsidRDefault="004B3FAF" w:rsidP="003C48C3">
            <w:pPr>
              <w:spacing w:before="120"/>
              <w:jc w:val="center"/>
              <w:rPr>
                <w:rFonts w:ascii="Arial" w:hAnsi="Arial" w:cs="Arial"/>
                <w:b/>
                <w:sz w:val="20"/>
                <w:szCs w:val="20"/>
              </w:rPr>
            </w:pPr>
          </w:p>
        </w:tc>
        <w:tc>
          <w:tcPr>
            <w:tcW w:w="1417" w:type="dxa"/>
            <w:shd w:val="clear" w:color="auto" w:fill="BFBFBF"/>
            <w:vAlign w:val="center"/>
          </w:tcPr>
          <w:p w14:paraId="4D831EBC" w14:textId="77777777" w:rsidR="004B3FAF" w:rsidRPr="007B27CA" w:rsidRDefault="004B3FAF" w:rsidP="003C48C3">
            <w:pPr>
              <w:spacing w:before="120"/>
              <w:jc w:val="center"/>
              <w:rPr>
                <w:rFonts w:ascii="Arial" w:hAnsi="Arial" w:cs="Arial"/>
                <w:b/>
                <w:sz w:val="20"/>
                <w:szCs w:val="20"/>
              </w:rPr>
            </w:pPr>
          </w:p>
        </w:tc>
        <w:tc>
          <w:tcPr>
            <w:tcW w:w="1559" w:type="dxa"/>
            <w:shd w:val="clear" w:color="auto" w:fill="BFBFBF"/>
            <w:vAlign w:val="center"/>
          </w:tcPr>
          <w:p w14:paraId="3A3EFA73" w14:textId="77777777" w:rsidR="004B3FAF" w:rsidRPr="007B27CA" w:rsidRDefault="004B3FAF" w:rsidP="003C48C3">
            <w:pPr>
              <w:spacing w:before="120"/>
              <w:jc w:val="center"/>
              <w:rPr>
                <w:rFonts w:ascii="Arial" w:hAnsi="Arial" w:cs="Arial"/>
                <w:b/>
                <w:sz w:val="20"/>
                <w:szCs w:val="20"/>
              </w:rPr>
            </w:pPr>
          </w:p>
        </w:tc>
      </w:tr>
      <w:tr w:rsidR="004B3FAF" w:rsidRPr="007B27CA" w14:paraId="392A5D97" w14:textId="77777777" w:rsidTr="007C73C4">
        <w:tc>
          <w:tcPr>
            <w:tcW w:w="567" w:type="dxa"/>
            <w:vAlign w:val="center"/>
          </w:tcPr>
          <w:p w14:paraId="2937CC79"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5CAC0703"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Οι μέθοδοι μέτρησης είναι του ανατρεπόμενου </w:t>
            </w:r>
            <w:proofErr w:type="spellStart"/>
            <w:r w:rsidRPr="007B27CA">
              <w:rPr>
                <w:rFonts w:ascii="Arial" w:hAnsi="Arial" w:cs="Arial"/>
                <w:sz w:val="20"/>
                <w:szCs w:val="20"/>
                <w:lang w:val="el-GR"/>
              </w:rPr>
              <w:t>σκαφίδιου</w:t>
            </w:r>
            <w:proofErr w:type="spellEnd"/>
            <w:r w:rsidRPr="007B27CA">
              <w:rPr>
                <w:rFonts w:ascii="Arial" w:hAnsi="Arial" w:cs="Arial"/>
                <w:sz w:val="20"/>
                <w:szCs w:val="20"/>
                <w:lang w:val="el-GR"/>
              </w:rPr>
              <w:t xml:space="preserve"> (</w:t>
            </w:r>
            <w:r w:rsidRPr="007B27CA">
              <w:rPr>
                <w:rFonts w:ascii="Arial" w:hAnsi="Arial" w:cs="Arial"/>
                <w:sz w:val="20"/>
                <w:szCs w:val="20"/>
              </w:rPr>
              <w:t>tipping</w:t>
            </w:r>
            <w:r w:rsidRPr="007B27CA">
              <w:rPr>
                <w:rFonts w:ascii="Arial" w:hAnsi="Arial" w:cs="Arial"/>
                <w:sz w:val="20"/>
                <w:szCs w:val="20"/>
                <w:lang w:val="el-GR"/>
              </w:rPr>
              <w:t xml:space="preserve"> </w:t>
            </w:r>
            <w:r w:rsidRPr="007B27CA">
              <w:rPr>
                <w:rFonts w:ascii="Arial" w:hAnsi="Arial" w:cs="Arial"/>
                <w:sz w:val="20"/>
                <w:szCs w:val="20"/>
              </w:rPr>
              <w:t>bucket</w:t>
            </w:r>
            <w:r w:rsidRPr="007B27CA">
              <w:rPr>
                <w:rFonts w:ascii="Arial" w:hAnsi="Arial" w:cs="Arial"/>
                <w:sz w:val="20"/>
                <w:szCs w:val="20"/>
                <w:lang w:val="el-GR"/>
              </w:rPr>
              <w:t xml:space="preserve">) για τους </w:t>
            </w:r>
            <w:r w:rsidRPr="007B27CA">
              <w:rPr>
                <w:rFonts w:ascii="Arial" w:hAnsi="Arial" w:cs="Arial"/>
                <w:sz w:val="20"/>
                <w:szCs w:val="20"/>
                <w:u w:val="single"/>
                <w:lang w:val="el-GR"/>
              </w:rPr>
              <w:t>εβδομήντα (70)</w:t>
            </w:r>
            <w:r w:rsidRPr="007B27CA">
              <w:rPr>
                <w:rFonts w:ascii="Arial" w:hAnsi="Arial" w:cs="Arial"/>
                <w:sz w:val="20"/>
                <w:szCs w:val="20"/>
                <w:lang w:val="el-GR"/>
              </w:rPr>
              <w:t xml:space="preserve"> από τους ΑΜΣ/ΠΑΜΣ και η ζυγιστική (</w:t>
            </w:r>
            <w:r w:rsidRPr="007B27CA">
              <w:rPr>
                <w:rFonts w:ascii="Arial" w:hAnsi="Arial" w:cs="Arial"/>
                <w:sz w:val="20"/>
                <w:szCs w:val="20"/>
                <w:lang w:val="en-US"/>
              </w:rPr>
              <w:t>weighting</w:t>
            </w:r>
            <w:r w:rsidRPr="007B27CA">
              <w:rPr>
                <w:rFonts w:ascii="Arial" w:hAnsi="Arial" w:cs="Arial"/>
                <w:sz w:val="20"/>
                <w:szCs w:val="20"/>
                <w:lang w:val="el-GR"/>
              </w:rPr>
              <w:t xml:space="preserve"> </w:t>
            </w:r>
            <w:r w:rsidRPr="007B27CA">
              <w:rPr>
                <w:rFonts w:ascii="Arial" w:hAnsi="Arial" w:cs="Arial"/>
                <w:sz w:val="20"/>
                <w:szCs w:val="20"/>
                <w:lang w:val="en-US"/>
              </w:rPr>
              <w:t>bucket</w:t>
            </w:r>
            <w:r w:rsidRPr="007B27CA">
              <w:rPr>
                <w:rFonts w:ascii="Arial" w:hAnsi="Arial" w:cs="Arial"/>
                <w:sz w:val="20"/>
                <w:szCs w:val="20"/>
                <w:lang w:val="el-GR"/>
              </w:rPr>
              <w:t xml:space="preserve">) για τους υπόλοιπους </w:t>
            </w:r>
            <w:r w:rsidRPr="007B27CA">
              <w:rPr>
                <w:rFonts w:ascii="Arial" w:hAnsi="Arial" w:cs="Arial"/>
                <w:sz w:val="20"/>
                <w:szCs w:val="20"/>
                <w:u w:val="single"/>
                <w:lang w:val="el-GR"/>
              </w:rPr>
              <w:t>δέκα (10)</w:t>
            </w:r>
            <w:r w:rsidRPr="007B27CA">
              <w:rPr>
                <w:rFonts w:ascii="Arial" w:hAnsi="Arial" w:cs="Arial"/>
                <w:sz w:val="20"/>
                <w:szCs w:val="20"/>
                <w:lang w:val="el-GR"/>
              </w:rPr>
              <w:t>.</w:t>
            </w:r>
          </w:p>
        </w:tc>
        <w:tc>
          <w:tcPr>
            <w:tcW w:w="1276" w:type="dxa"/>
            <w:vAlign w:val="center"/>
          </w:tcPr>
          <w:p w14:paraId="4E95DBC0"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61C3089"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27EE52A" w14:textId="77777777" w:rsidR="004B3FAF" w:rsidRPr="007B27CA" w:rsidRDefault="004B3FAF" w:rsidP="003C48C3">
            <w:pPr>
              <w:spacing w:before="120"/>
              <w:jc w:val="center"/>
              <w:rPr>
                <w:rFonts w:ascii="Arial" w:hAnsi="Arial" w:cs="Arial"/>
                <w:bCs/>
                <w:sz w:val="20"/>
                <w:szCs w:val="20"/>
              </w:rPr>
            </w:pPr>
          </w:p>
        </w:tc>
      </w:tr>
      <w:tr w:rsidR="004B3FAF" w:rsidRPr="007B27CA" w14:paraId="6204B000" w14:textId="77777777" w:rsidTr="007C73C4">
        <w:tc>
          <w:tcPr>
            <w:tcW w:w="567" w:type="dxa"/>
            <w:vAlign w:val="center"/>
          </w:tcPr>
          <w:p w14:paraId="295541D3"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46CAF892"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Η επιφάνεια συλλογής (στόμιο δοχείου) 200</w:t>
            </w:r>
            <w:r w:rsidRPr="007B27CA">
              <w:rPr>
                <w:rFonts w:ascii="Arial" w:hAnsi="Arial" w:cs="Arial"/>
                <w:sz w:val="20"/>
                <w:szCs w:val="20"/>
              </w:rPr>
              <w:t>cm</w:t>
            </w:r>
            <w:r w:rsidRPr="007B27CA">
              <w:rPr>
                <w:rFonts w:ascii="Arial" w:hAnsi="Arial" w:cs="Arial"/>
                <w:sz w:val="20"/>
                <w:szCs w:val="20"/>
                <w:vertAlign w:val="superscript"/>
                <w:lang w:val="el-GR"/>
              </w:rPr>
              <w:t>2</w:t>
            </w:r>
          </w:p>
        </w:tc>
        <w:tc>
          <w:tcPr>
            <w:tcW w:w="1276" w:type="dxa"/>
            <w:vAlign w:val="center"/>
          </w:tcPr>
          <w:p w14:paraId="73AEC65D"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12FCC90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06B828DF" w14:textId="77777777" w:rsidR="004B3FAF" w:rsidRPr="007B27CA" w:rsidRDefault="004B3FAF" w:rsidP="003C48C3">
            <w:pPr>
              <w:spacing w:before="120"/>
              <w:jc w:val="center"/>
              <w:rPr>
                <w:rFonts w:ascii="Arial" w:hAnsi="Arial" w:cs="Arial"/>
                <w:bCs/>
                <w:sz w:val="20"/>
                <w:szCs w:val="20"/>
              </w:rPr>
            </w:pPr>
          </w:p>
        </w:tc>
      </w:tr>
      <w:tr w:rsidR="004B3FAF" w:rsidRPr="007B27CA" w14:paraId="2FC92E12" w14:textId="77777777" w:rsidTr="007C73C4">
        <w:tc>
          <w:tcPr>
            <w:tcW w:w="567" w:type="dxa"/>
            <w:vAlign w:val="center"/>
          </w:tcPr>
          <w:p w14:paraId="68E0EAA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17971623" w14:textId="77777777" w:rsidR="004B3FAF" w:rsidRPr="007B27CA" w:rsidRDefault="004B3FAF" w:rsidP="003C48C3">
            <w:pPr>
              <w:spacing w:before="120"/>
              <w:rPr>
                <w:rFonts w:ascii="Arial" w:hAnsi="Arial" w:cs="Arial"/>
                <w:sz w:val="20"/>
                <w:szCs w:val="20"/>
              </w:rPr>
            </w:pPr>
            <w:proofErr w:type="spellStart"/>
            <w:r w:rsidRPr="007B27CA">
              <w:rPr>
                <w:rFonts w:ascii="Arial" w:hAnsi="Arial" w:cs="Arial"/>
                <w:sz w:val="20"/>
                <w:szCs w:val="20"/>
              </w:rPr>
              <w:t>Δι</w:t>
            </w:r>
            <w:proofErr w:type="spellEnd"/>
            <w:r w:rsidRPr="007B27CA">
              <w:rPr>
                <w:rFonts w:ascii="Arial" w:hAnsi="Arial" w:cs="Arial"/>
                <w:sz w:val="20"/>
                <w:szCs w:val="20"/>
              </w:rPr>
              <w:t xml:space="preserve">ακριτική </w:t>
            </w:r>
            <w:proofErr w:type="spellStart"/>
            <w:r w:rsidRPr="007B27CA">
              <w:rPr>
                <w:rFonts w:ascii="Arial" w:hAnsi="Arial" w:cs="Arial"/>
                <w:sz w:val="20"/>
                <w:szCs w:val="20"/>
              </w:rPr>
              <w:t>ικ</w:t>
            </w:r>
            <w:proofErr w:type="spellEnd"/>
            <w:r w:rsidRPr="007B27CA">
              <w:rPr>
                <w:rFonts w:ascii="Arial" w:hAnsi="Arial" w:cs="Arial"/>
                <w:sz w:val="20"/>
                <w:szCs w:val="20"/>
              </w:rPr>
              <w:t xml:space="preserve">ανότητα </w:t>
            </w:r>
            <w:proofErr w:type="spellStart"/>
            <w:r w:rsidRPr="007B27CA">
              <w:rPr>
                <w:rFonts w:ascii="Arial" w:hAnsi="Arial" w:cs="Arial"/>
                <w:sz w:val="20"/>
                <w:szCs w:val="20"/>
              </w:rPr>
              <w:t>τουλάχιστον</w:t>
            </w:r>
            <w:proofErr w:type="spellEnd"/>
            <w:r w:rsidRPr="007B27CA">
              <w:rPr>
                <w:rFonts w:ascii="Arial" w:hAnsi="Arial" w:cs="Arial"/>
                <w:sz w:val="20"/>
                <w:szCs w:val="20"/>
              </w:rPr>
              <w:t xml:space="preserve"> 0.1mm.</w:t>
            </w:r>
          </w:p>
        </w:tc>
        <w:tc>
          <w:tcPr>
            <w:tcW w:w="1276" w:type="dxa"/>
            <w:vAlign w:val="center"/>
          </w:tcPr>
          <w:p w14:paraId="1A38EDCC"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15075D9D"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69F13D8" w14:textId="77777777" w:rsidR="004B3FAF" w:rsidRPr="007B27CA" w:rsidRDefault="004B3FAF" w:rsidP="003C48C3">
            <w:pPr>
              <w:spacing w:before="120"/>
              <w:jc w:val="center"/>
              <w:rPr>
                <w:rFonts w:ascii="Arial" w:hAnsi="Arial" w:cs="Arial"/>
                <w:bCs/>
                <w:sz w:val="20"/>
                <w:szCs w:val="20"/>
              </w:rPr>
            </w:pPr>
          </w:p>
        </w:tc>
      </w:tr>
      <w:tr w:rsidR="004B3FAF" w:rsidRPr="007B27CA" w14:paraId="2EEA2564" w14:textId="77777777" w:rsidTr="007C73C4">
        <w:tc>
          <w:tcPr>
            <w:tcW w:w="567" w:type="dxa"/>
            <w:vAlign w:val="center"/>
          </w:tcPr>
          <w:p w14:paraId="53F931E5"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lang w:val="en-US"/>
              </w:rPr>
              <w:t>4</w:t>
            </w:r>
          </w:p>
        </w:tc>
        <w:tc>
          <w:tcPr>
            <w:tcW w:w="3686" w:type="dxa"/>
            <w:vAlign w:val="center"/>
          </w:tcPr>
          <w:p w14:paraId="19FBF15D" w14:textId="77777777" w:rsidR="004B3FAF" w:rsidRPr="007B27CA" w:rsidRDefault="004B3FAF" w:rsidP="002B3254">
            <w:pPr>
              <w:spacing w:before="120"/>
              <w:rPr>
                <w:rFonts w:ascii="Arial" w:hAnsi="Arial" w:cs="Arial"/>
                <w:sz w:val="20"/>
                <w:szCs w:val="20"/>
                <w:lang w:val="el-GR"/>
              </w:rPr>
            </w:pPr>
            <w:r w:rsidRPr="007B27CA">
              <w:rPr>
                <w:rFonts w:ascii="Arial" w:hAnsi="Arial" w:cs="Arial"/>
                <w:sz w:val="20"/>
                <w:szCs w:val="20"/>
                <w:lang w:val="el-GR"/>
              </w:rPr>
              <w:t>Η απόκλιση να είναι 0,</w:t>
            </w:r>
            <w:r w:rsidR="002B3254">
              <w:rPr>
                <w:rFonts w:ascii="Arial" w:hAnsi="Arial" w:cs="Arial"/>
                <w:sz w:val="20"/>
                <w:szCs w:val="20"/>
                <w:lang w:val="el-GR"/>
              </w:rPr>
              <w:t>2</w:t>
            </w:r>
            <w:r w:rsidRPr="007B27CA">
              <w:rPr>
                <w:rFonts w:ascii="Arial" w:hAnsi="Arial" w:cs="Arial"/>
                <w:sz w:val="20"/>
                <w:szCs w:val="20"/>
                <w:lang w:val="en-US"/>
              </w:rPr>
              <w:t>mm</w:t>
            </w:r>
            <w:r w:rsidRPr="007B27CA">
              <w:rPr>
                <w:rFonts w:ascii="Arial" w:hAnsi="Arial" w:cs="Arial"/>
                <w:sz w:val="20"/>
                <w:szCs w:val="20"/>
                <w:lang w:val="el-GR"/>
              </w:rPr>
              <w:t xml:space="preserve"> για ύψη υετού μέχρι 5</w:t>
            </w:r>
            <w:r w:rsidRPr="007B27CA">
              <w:rPr>
                <w:rFonts w:ascii="Arial" w:hAnsi="Arial" w:cs="Arial"/>
                <w:sz w:val="20"/>
                <w:szCs w:val="20"/>
              </w:rPr>
              <w:t>mm</w:t>
            </w:r>
            <w:r w:rsidRPr="007B27CA">
              <w:rPr>
                <w:rFonts w:ascii="Arial" w:hAnsi="Arial" w:cs="Arial"/>
                <w:sz w:val="20"/>
                <w:szCs w:val="20"/>
                <w:lang w:val="el-GR"/>
              </w:rPr>
              <w:t xml:space="preserve"> και 3% για ρυθμούς βροχόπτωσης έως 50</w:t>
            </w:r>
            <w:r w:rsidRPr="007B27CA">
              <w:rPr>
                <w:rFonts w:ascii="Arial" w:hAnsi="Arial" w:cs="Arial"/>
                <w:sz w:val="20"/>
                <w:szCs w:val="20"/>
              </w:rPr>
              <w:t>mm</w:t>
            </w:r>
            <w:r w:rsidRPr="007B27CA">
              <w:rPr>
                <w:rFonts w:ascii="Arial" w:hAnsi="Arial" w:cs="Arial"/>
                <w:sz w:val="20"/>
                <w:szCs w:val="20"/>
                <w:lang w:val="el-GR"/>
              </w:rPr>
              <w:t>/</w:t>
            </w:r>
            <w:r w:rsidRPr="007B27CA">
              <w:rPr>
                <w:rFonts w:ascii="Arial" w:hAnsi="Arial" w:cs="Arial"/>
                <w:sz w:val="20"/>
                <w:szCs w:val="20"/>
              </w:rPr>
              <w:t>hr</w:t>
            </w:r>
            <w:r w:rsidRPr="007B27CA">
              <w:rPr>
                <w:rFonts w:ascii="Arial" w:hAnsi="Arial" w:cs="Arial"/>
                <w:sz w:val="20"/>
                <w:szCs w:val="20"/>
                <w:lang w:val="el-GR"/>
              </w:rPr>
              <w:t>.</w:t>
            </w:r>
          </w:p>
        </w:tc>
        <w:tc>
          <w:tcPr>
            <w:tcW w:w="1276" w:type="dxa"/>
            <w:vAlign w:val="center"/>
          </w:tcPr>
          <w:p w14:paraId="71674816"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224562E3"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AEF71B5" w14:textId="77777777" w:rsidR="004B3FAF" w:rsidRPr="007B27CA" w:rsidRDefault="004B3FAF" w:rsidP="003C48C3">
            <w:pPr>
              <w:spacing w:before="120"/>
              <w:jc w:val="center"/>
              <w:rPr>
                <w:rFonts w:ascii="Arial" w:hAnsi="Arial" w:cs="Arial"/>
                <w:bCs/>
                <w:sz w:val="20"/>
                <w:szCs w:val="20"/>
              </w:rPr>
            </w:pPr>
          </w:p>
        </w:tc>
      </w:tr>
      <w:tr w:rsidR="004B3FAF" w:rsidRPr="007B27CA" w14:paraId="0D576C51" w14:textId="77777777" w:rsidTr="007C73C4">
        <w:tc>
          <w:tcPr>
            <w:tcW w:w="567" w:type="dxa"/>
            <w:tcBorders>
              <w:bottom w:val="single" w:sz="4" w:space="0" w:color="auto"/>
            </w:tcBorders>
            <w:vAlign w:val="center"/>
          </w:tcPr>
          <w:p w14:paraId="67A931BC"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5</w:t>
            </w:r>
          </w:p>
        </w:tc>
        <w:tc>
          <w:tcPr>
            <w:tcW w:w="3686" w:type="dxa"/>
            <w:tcBorders>
              <w:bottom w:val="single" w:sz="4" w:space="0" w:color="auto"/>
            </w:tcBorders>
            <w:vAlign w:val="center"/>
          </w:tcPr>
          <w:p w14:paraId="60E5F34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Εύρος μέτρησης έντασης βροχόπτωσης τουλάχιστον από 1 ως 1800 </w:t>
            </w:r>
            <w:r w:rsidRPr="007B27CA">
              <w:rPr>
                <w:rFonts w:ascii="Arial" w:hAnsi="Arial" w:cs="Arial"/>
                <w:sz w:val="20"/>
                <w:szCs w:val="20"/>
              </w:rPr>
              <w:t>mm</w:t>
            </w:r>
            <w:r w:rsidRPr="007B27CA">
              <w:rPr>
                <w:rFonts w:ascii="Arial" w:hAnsi="Arial" w:cs="Arial"/>
                <w:sz w:val="20"/>
                <w:szCs w:val="20"/>
                <w:lang w:val="el-GR"/>
              </w:rPr>
              <w:t>/</w:t>
            </w:r>
            <w:r w:rsidRPr="007B27CA">
              <w:rPr>
                <w:rFonts w:ascii="Arial" w:hAnsi="Arial" w:cs="Arial"/>
                <w:sz w:val="20"/>
                <w:szCs w:val="20"/>
              </w:rPr>
              <w:t>h</w:t>
            </w:r>
            <w:r w:rsidRPr="007B27CA">
              <w:rPr>
                <w:rFonts w:ascii="Arial" w:hAnsi="Arial" w:cs="Arial"/>
                <w:sz w:val="20"/>
                <w:szCs w:val="20"/>
                <w:lang w:val="el-GR"/>
              </w:rPr>
              <w:t xml:space="preserve"> για τα ζυγιστικού τύπου.</w:t>
            </w:r>
          </w:p>
        </w:tc>
        <w:tc>
          <w:tcPr>
            <w:tcW w:w="1276" w:type="dxa"/>
            <w:tcBorders>
              <w:bottom w:val="single" w:sz="4" w:space="0" w:color="auto"/>
            </w:tcBorders>
            <w:vAlign w:val="center"/>
          </w:tcPr>
          <w:p w14:paraId="70B2DFE7"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19449D74"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78591A6B" w14:textId="77777777" w:rsidR="004B3FAF" w:rsidRPr="007B27CA" w:rsidRDefault="004B3FAF" w:rsidP="003C48C3">
            <w:pPr>
              <w:spacing w:before="120"/>
              <w:jc w:val="center"/>
              <w:rPr>
                <w:rFonts w:ascii="Arial" w:hAnsi="Arial" w:cs="Arial"/>
                <w:bCs/>
                <w:sz w:val="20"/>
                <w:szCs w:val="20"/>
              </w:rPr>
            </w:pPr>
          </w:p>
        </w:tc>
      </w:tr>
      <w:tr w:rsidR="004B3FAF" w:rsidRPr="007B27CA" w14:paraId="02A9C4E5" w14:textId="77777777" w:rsidTr="007C73C4">
        <w:tc>
          <w:tcPr>
            <w:tcW w:w="567" w:type="dxa"/>
            <w:shd w:val="clear" w:color="auto" w:fill="auto"/>
            <w:vAlign w:val="center"/>
          </w:tcPr>
          <w:p w14:paraId="6DE31333" w14:textId="77777777" w:rsidR="004B3FAF" w:rsidRPr="007B27CA" w:rsidRDefault="004B3FAF" w:rsidP="003C48C3">
            <w:pPr>
              <w:spacing w:before="120"/>
              <w:jc w:val="center"/>
              <w:rPr>
                <w:rFonts w:ascii="Arial" w:hAnsi="Arial" w:cs="Arial"/>
                <w:bCs/>
                <w:sz w:val="20"/>
                <w:szCs w:val="20"/>
                <w:lang w:val="en-US"/>
              </w:rPr>
            </w:pPr>
            <w:r w:rsidRPr="007B27CA">
              <w:rPr>
                <w:rFonts w:ascii="Arial" w:hAnsi="Arial" w:cs="Arial"/>
                <w:bCs/>
                <w:sz w:val="20"/>
                <w:szCs w:val="20"/>
                <w:lang w:val="en-US"/>
              </w:rPr>
              <w:t>6</w:t>
            </w:r>
          </w:p>
        </w:tc>
        <w:tc>
          <w:tcPr>
            <w:tcW w:w="3686" w:type="dxa"/>
            <w:shd w:val="clear" w:color="auto" w:fill="auto"/>
            <w:vAlign w:val="center"/>
          </w:tcPr>
          <w:p w14:paraId="3B647913"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Για τους αισθητήρες που κάνουν χρήση της ζυγιστικής μεθόδου, η χωρητικότητα του δοχείου θα είναι τουλάχιστον 600</w:t>
            </w:r>
            <w:r w:rsidRPr="007B27CA">
              <w:rPr>
                <w:rFonts w:ascii="Arial" w:hAnsi="Arial" w:cs="Arial"/>
                <w:sz w:val="20"/>
                <w:szCs w:val="20"/>
              </w:rPr>
              <w:t>mm</w:t>
            </w:r>
            <w:r w:rsidRPr="007B27CA">
              <w:rPr>
                <w:rFonts w:ascii="Arial" w:hAnsi="Arial" w:cs="Arial"/>
                <w:sz w:val="20"/>
                <w:szCs w:val="20"/>
                <w:lang w:val="el-GR"/>
              </w:rPr>
              <w:t xml:space="preserve"> ισοδύναμης ποσότητας υετού (Συμπεριλαμβανομένης και της προβλεπόμενης ποσότητας ψυκτικού υγρού).</w:t>
            </w:r>
          </w:p>
        </w:tc>
        <w:tc>
          <w:tcPr>
            <w:tcW w:w="1276" w:type="dxa"/>
            <w:shd w:val="clear" w:color="auto" w:fill="auto"/>
            <w:vAlign w:val="center"/>
          </w:tcPr>
          <w:p w14:paraId="188596F6"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shd w:val="clear" w:color="auto" w:fill="auto"/>
            <w:vAlign w:val="center"/>
          </w:tcPr>
          <w:p w14:paraId="57FD12AA"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22C1DF8C" w14:textId="77777777" w:rsidR="004B3FAF" w:rsidRPr="007B27CA" w:rsidRDefault="004B3FAF" w:rsidP="003C48C3">
            <w:pPr>
              <w:spacing w:before="120"/>
              <w:jc w:val="center"/>
              <w:rPr>
                <w:rFonts w:ascii="Arial" w:hAnsi="Arial" w:cs="Arial"/>
                <w:bCs/>
                <w:sz w:val="20"/>
                <w:szCs w:val="20"/>
              </w:rPr>
            </w:pPr>
          </w:p>
        </w:tc>
      </w:tr>
      <w:tr w:rsidR="004B3FAF" w:rsidRPr="007B27CA" w14:paraId="68D55034" w14:textId="77777777" w:rsidTr="007C73C4">
        <w:tc>
          <w:tcPr>
            <w:tcW w:w="567" w:type="dxa"/>
            <w:vAlign w:val="center"/>
          </w:tcPr>
          <w:p w14:paraId="45F34029"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lang w:val="en-US"/>
              </w:rPr>
              <w:t>7</w:t>
            </w:r>
          </w:p>
        </w:tc>
        <w:tc>
          <w:tcPr>
            <w:tcW w:w="3686" w:type="dxa"/>
            <w:vAlign w:val="center"/>
          </w:tcPr>
          <w:p w14:paraId="1FF13CDD"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Ο αισθητήρας να διαθέτει αλφάδι σταγόνας για την πλήρη οριζοντίωσή του ή άλλο μηχανισμό ελέγχου-διασφάλισης αυτής, συνοδευόμενος από βάση οριζοντίωσης. Θα τοποθετηθεί σε ύψος 1.5 μέτρο από την επιφάνεια του εδάφους.</w:t>
            </w:r>
          </w:p>
        </w:tc>
        <w:tc>
          <w:tcPr>
            <w:tcW w:w="1276" w:type="dxa"/>
            <w:vAlign w:val="center"/>
          </w:tcPr>
          <w:p w14:paraId="04B8BE35"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E65BB84"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FD77CA3" w14:textId="77777777" w:rsidR="004B3FAF" w:rsidRPr="007B27CA" w:rsidRDefault="004B3FAF" w:rsidP="003C48C3">
            <w:pPr>
              <w:spacing w:before="120"/>
              <w:jc w:val="center"/>
              <w:rPr>
                <w:rFonts w:ascii="Arial" w:hAnsi="Arial" w:cs="Arial"/>
                <w:bCs/>
                <w:sz w:val="20"/>
                <w:szCs w:val="20"/>
              </w:rPr>
            </w:pPr>
          </w:p>
        </w:tc>
      </w:tr>
      <w:tr w:rsidR="004B3FAF" w:rsidRPr="007B27CA" w14:paraId="48C7770A" w14:textId="77777777" w:rsidTr="007C73C4">
        <w:tc>
          <w:tcPr>
            <w:tcW w:w="567" w:type="dxa"/>
            <w:vAlign w:val="center"/>
          </w:tcPr>
          <w:p w14:paraId="5A72D6AC"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8</w:t>
            </w:r>
          </w:p>
        </w:tc>
        <w:tc>
          <w:tcPr>
            <w:tcW w:w="3686" w:type="dxa"/>
            <w:vAlign w:val="center"/>
          </w:tcPr>
          <w:p w14:paraId="02A26106"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Ο αισθητήρας θα αναγνωρίζει την ποσότητα του υετού σε υγρή φάση και με χρήση θερμαντικών στοιχείων θα υπολογίζει την ισοδύναμη υετού σε στερεά ή ενδιάμεση φάση.</w:t>
            </w:r>
          </w:p>
        </w:tc>
        <w:tc>
          <w:tcPr>
            <w:tcW w:w="1276" w:type="dxa"/>
            <w:vAlign w:val="center"/>
          </w:tcPr>
          <w:p w14:paraId="2A70E32C"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7C7C71C"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562E4986" w14:textId="77777777" w:rsidR="004B3FAF" w:rsidRPr="007B27CA" w:rsidRDefault="004B3FAF" w:rsidP="003C48C3">
            <w:pPr>
              <w:spacing w:before="120"/>
              <w:jc w:val="center"/>
              <w:rPr>
                <w:rFonts w:ascii="Arial" w:hAnsi="Arial" w:cs="Arial"/>
                <w:bCs/>
                <w:sz w:val="20"/>
                <w:szCs w:val="20"/>
              </w:rPr>
            </w:pPr>
          </w:p>
        </w:tc>
      </w:tr>
      <w:tr w:rsidR="004B3FAF" w:rsidRPr="007B27CA" w14:paraId="6E11A77E" w14:textId="77777777" w:rsidTr="007C73C4">
        <w:tc>
          <w:tcPr>
            <w:tcW w:w="567" w:type="dxa"/>
            <w:tcBorders>
              <w:bottom w:val="single" w:sz="4" w:space="0" w:color="auto"/>
            </w:tcBorders>
            <w:vAlign w:val="center"/>
          </w:tcPr>
          <w:p w14:paraId="272EA0E9"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9</w:t>
            </w:r>
          </w:p>
        </w:tc>
        <w:tc>
          <w:tcPr>
            <w:tcW w:w="3686" w:type="dxa"/>
            <w:tcBorders>
              <w:bottom w:val="single" w:sz="4" w:space="0" w:color="auto"/>
            </w:tcBorders>
            <w:vAlign w:val="center"/>
          </w:tcPr>
          <w:p w14:paraId="42DFE229"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Ο αισθητήρας θα είναι εφοδιασμένος με μηχανισμό θέρμανσης αποτελούμενη από θερμαντικό στοιχείο που θα ενεργοποιείται σε χαμηλές θερμοκρασίες κάτω των 4</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 xml:space="preserve"> και θα εξασφαλίζεται η ορθή λειτουργία του για εύρος θερμοκρασιών από -30 </w:t>
            </w:r>
            <w:r w:rsidRPr="007B27CA">
              <w:rPr>
                <w:rFonts w:ascii="Arial" w:hAnsi="Arial" w:cs="Arial"/>
                <w:sz w:val="20"/>
                <w:szCs w:val="20"/>
                <w:vertAlign w:val="superscript"/>
                <w:lang w:val="el-GR"/>
              </w:rPr>
              <w:t xml:space="preserve">ο </w:t>
            </w:r>
            <w:r w:rsidRPr="007B27CA">
              <w:rPr>
                <w:rFonts w:ascii="Arial" w:hAnsi="Arial" w:cs="Arial"/>
                <w:sz w:val="20"/>
                <w:szCs w:val="20"/>
              </w:rPr>
              <w:t>C</w:t>
            </w:r>
            <w:r w:rsidRPr="007B27CA">
              <w:rPr>
                <w:rFonts w:ascii="Arial" w:hAnsi="Arial" w:cs="Arial"/>
                <w:sz w:val="20"/>
                <w:szCs w:val="20"/>
                <w:lang w:val="el-GR"/>
              </w:rPr>
              <w:t xml:space="preserve"> μέχρι +55 </w:t>
            </w:r>
            <w:r w:rsidRPr="007B27CA">
              <w:rPr>
                <w:rFonts w:ascii="Arial" w:hAnsi="Arial" w:cs="Arial"/>
                <w:sz w:val="20"/>
                <w:szCs w:val="20"/>
                <w:vertAlign w:val="superscript"/>
                <w:lang w:val="el-GR"/>
              </w:rPr>
              <w:t xml:space="preserve">ο </w:t>
            </w:r>
            <w:r w:rsidRPr="007B27CA">
              <w:rPr>
                <w:rFonts w:ascii="Arial" w:hAnsi="Arial" w:cs="Arial"/>
                <w:sz w:val="20"/>
                <w:szCs w:val="20"/>
              </w:rPr>
              <w:t>C</w:t>
            </w:r>
            <w:r w:rsidRPr="007B27CA">
              <w:rPr>
                <w:rFonts w:ascii="Arial" w:hAnsi="Arial" w:cs="Arial"/>
                <w:sz w:val="20"/>
                <w:szCs w:val="20"/>
                <w:lang w:val="el-GR"/>
              </w:rPr>
              <w:t>.</w:t>
            </w:r>
          </w:p>
        </w:tc>
        <w:tc>
          <w:tcPr>
            <w:tcW w:w="1276" w:type="dxa"/>
            <w:tcBorders>
              <w:bottom w:val="single" w:sz="4" w:space="0" w:color="auto"/>
            </w:tcBorders>
            <w:vAlign w:val="center"/>
          </w:tcPr>
          <w:p w14:paraId="21F41EBB"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2D4BABA0"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4B03DBBC" w14:textId="77777777" w:rsidR="004B3FAF" w:rsidRPr="007B27CA" w:rsidRDefault="004B3FAF" w:rsidP="003C48C3">
            <w:pPr>
              <w:spacing w:before="120"/>
              <w:jc w:val="center"/>
              <w:rPr>
                <w:rFonts w:ascii="Arial" w:hAnsi="Arial" w:cs="Arial"/>
                <w:bCs/>
                <w:sz w:val="20"/>
                <w:szCs w:val="20"/>
              </w:rPr>
            </w:pPr>
          </w:p>
        </w:tc>
      </w:tr>
      <w:tr w:rsidR="002E6CEC" w:rsidRPr="007B27CA" w14:paraId="6565A5BE" w14:textId="77777777" w:rsidTr="007C73C4">
        <w:tc>
          <w:tcPr>
            <w:tcW w:w="567" w:type="dxa"/>
            <w:shd w:val="clear" w:color="auto" w:fill="auto"/>
            <w:vAlign w:val="center"/>
          </w:tcPr>
          <w:p w14:paraId="365371B4" w14:textId="77777777" w:rsidR="002E6CEC" w:rsidRPr="007B27CA" w:rsidRDefault="002E6CEC" w:rsidP="002E6CEC">
            <w:pPr>
              <w:spacing w:before="120"/>
              <w:jc w:val="center"/>
              <w:rPr>
                <w:rFonts w:ascii="Arial" w:hAnsi="Arial" w:cs="Arial"/>
                <w:bCs/>
                <w:sz w:val="20"/>
                <w:szCs w:val="20"/>
              </w:rPr>
            </w:pPr>
            <w:r w:rsidRPr="007B27CA">
              <w:rPr>
                <w:rFonts w:ascii="Arial" w:hAnsi="Arial" w:cs="Arial"/>
                <w:bCs/>
                <w:sz w:val="20"/>
                <w:szCs w:val="20"/>
              </w:rPr>
              <w:t>10</w:t>
            </w:r>
          </w:p>
        </w:tc>
        <w:tc>
          <w:tcPr>
            <w:tcW w:w="3686" w:type="dxa"/>
            <w:shd w:val="clear" w:color="auto" w:fill="auto"/>
            <w:vAlign w:val="center"/>
          </w:tcPr>
          <w:p w14:paraId="3A3DD3A4" w14:textId="77777777" w:rsidR="002E6CEC" w:rsidRPr="007B27CA" w:rsidRDefault="002E6CEC" w:rsidP="002E6CEC">
            <w:pPr>
              <w:spacing w:before="120"/>
              <w:rPr>
                <w:rFonts w:ascii="Arial" w:hAnsi="Arial" w:cs="Arial"/>
                <w:sz w:val="20"/>
                <w:szCs w:val="20"/>
                <w:lang w:val="el-GR"/>
              </w:rPr>
            </w:pPr>
            <w:r w:rsidRPr="007B27CA">
              <w:rPr>
                <w:rFonts w:ascii="Arial" w:hAnsi="Arial" w:cs="Arial"/>
                <w:sz w:val="20"/>
                <w:szCs w:val="20"/>
                <w:lang w:val="el-GR"/>
              </w:rPr>
              <w:t xml:space="preserve">Ύπαρξη διάταξης αποτροπής </w:t>
            </w:r>
            <w:proofErr w:type="spellStart"/>
            <w:r w:rsidRPr="007B27CA">
              <w:rPr>
                <w:rFonts w:ascii="Arial" w:hAnsi="Arial" w:cs="Arial"/>
                <w:sz w:val="20"/>
                <w:szCs w:val="20"/>
                <w:lang w:val="el-GR"/>
              </w:rPr>
              <w:t>επικάθισης</w:t>
            </w:r>
            <w:proofErr w:type="spellEnd"/>
            <w:r w:rsidRPr="007B27CA">
              <w:rPr>
                <w:rFonts w:ascii="Arial" w:hAnsi="Arial" w:cs="Arial"/>
                <w:sz w:val="20"/>
                <w:szCs w:val="20"/>
                <w:lang w:val="el-GR"/>
              </w:rPr>
              <w:t xml:space="preserve"> πουλιών.</w:t>
            </w:r>
          </w:p>
        </w:tc>
        <w:tc>
          <w:tcPr>
            <w:tcW w:w="1276" w:type="dxa"/>
            <w:shd w:val="clear" w:color="auto" w:fill="auto"/>
            <w:vAlign w:val="center"/>
          </w:tcPr>
          <w:p w14:paraId="70ED1ED4" w14:textId="77777777" w:rsidR="002E6CEC" w:rsidRPr="007B27CA" w:rsidRDefault="002E6CEC" w:rsidP="002E6CEC">
            <w:pPr>
              <w:spacing w:before="120"/>
              <w:jc w:val="center"/>
              <w:rPr>
                <w:rFonts w:ascii="Arial" w:hAnsi="Arial" w:cs="Arial"/>
                <w:sz w:val="20"/>
                <w:szCs w:val="20"/>
              </w:rPr>
            </w:pPr>
            <w:r w:rsidRPr="007B27CA">
              <w:rPr>
                <w:rFonts w:ascii="Arial" w:hAnsi="Arial" w:cs="Arial"/>
                <w:sz w:val="20"/>
                <w:szCs w:val="20"/>
              </w:rPr>
              <w:t>ΝΑΙ</w:t>
            </w:r>
          </w:p>
        </w:tc>
        <w:tc>
          <w:tcPr>
            <w:tcW w:w="1417" w:type="dxa"/>
            <w:shd w:val="clear" w:color="auto" w:fill="auto"/>
            <w:vAlign w:val="center"/>
          </w:tcPr>
          <w:p w14:paraId="53C4AC91" w14:textId="77777777" w:rsidR="002E6CEC" w:rsidRPr="007B27CA" w:rsidRDefault="002E6CEC" w:rsidP="002E6CEC">
            <w:pPr>
              <w:spacing w:before="120"/>
              <w:jc w:val="center"/>
              <w:rPr>
                <w:rFonts w:ascii="Arial" w:hAnsi="Arial" w:cs="Arial"/>
                <w:bCs/>
                <w:sz w:val="20"/>
                <w:szCs w:val="20"/>
              </w:rPr>
            </w:pPr>
          </w:p>
        </w:tc>
        <w:tc>
          <w:tcPr>
            <w:tcW w:w="1559" w:type="dxa"/>
            <w:shd w:val="clear" w:color="auto" w:fill="auto"/>
            <w:vAlign w:val="center"/>
          </w:tcPr>
          <w:p w14:paraId="3B1D12C3" w14:textId="77777777" w:rsidR="002E6CEC" w:rsidRPr="007B27CA" w:rsidRDefault="002E6CEC" w:rsidP="002E6CEC">
            <w:pPr>
              <w:spacing w:before="120"/>
              <w:jc w:val="center"/>
              <w:rPr>
                <w:rFonts w:ascii="Arial" w:hAnsi="Arial" w:cs="Arial"/>
                <w:bCs/>
                <w:sz w:val="20"/>
                <w:szCs w:val="20"/>
              </w:rPr>
            </w:pPr>
          </w:p>
        </w:tc>
      </w:tr>
      <w:tr w:rsidR="004B3FAF" w:rsidRPr="007B27CA" w14:paraId="5D4187ED" w14:textId="77777777" w:rsidTr="007C73C4">
        <w:tc>
          <w:tcPr>
            <w:tcW w:w="567" w:type="dxa"/>
            <w:shd w:val="clear" w:color="auto" w:fill="auto"/>
            <w:vAlign w:val="center"/>
          </w:tcPr>
          <w:p w14:paraId="0794613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11</w:t>
            </w:r>
          </w:p>
        </w:tc>
        <w:tc>
          <w:tcPr>
            <w:tcW w:w="3686" w:type="dxa"/>
            <w:shd w:val="clear" w:color="auto" w:fill="auto"/>
            <w:vAlign w:val="center"/>
          </w:tcPr>
          <w:p w14:paraId="62631442"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Ύπαρξη μηχανισμού περιορισμού των σφαλμάτων από τον άνεμο (</w:t>
            </w:r>
            <w:r w:rsidRPr="007B27CA">
              <w:rPr>
                <w:rFonts w:ascii="Arial" w:hAnsi="Arial" w:cs="Arial"/>
                <w:sz w:val="20"/>
                <w:szCs w:val="20"/>
              </w:rPr>
              <w:t>wind</w:t>
            </w:r>
            <w:r w:rsidRPr="007B27CA">
              <w:rPr>
                <w:rFonts w:ascii="Arial" w:hAnsi="Arial" w:cs="Arial"/>
                <w:sz w:val="20"/>
                <w:szCs w:val="20"/>
                <w:lang w:val="el-GR"/>
              </w:rPr>
              <w:t xml:space="preserve"> </w:t>
            </w:r>
            <w:r w:rsidRPr="007B27CA">
              <w:rPr>
                <w:rFonts w:ascii="Arial" w:hAnsi="Arial" w:cs="Arial"/>
                <w:sz w:val="20"/>
                <w:szCs w:val="20"/>
              </w:rPr>
              <w:t>shield</w:t>
            </w:r>
            <w:r w:rsidRPr="007B27CA">
              <w:rPr>
                <w:rFonts w:ascii="Arial" w:hAnsi="Arial" w:cs="Arial"/>
                <w:sz w:val="20"/>
                <w:szCs w:val="20"/>
                <w:lang w:val="el-GR"/>
              </w:rPr>
              <w:t>).</w:t>
            </w:r>
          </w:p>
        </w:tc>
        <w:tc>
          <w:tcPr>
            <w:tcW w:w="1276" w:type="dxa"/>
            <w:shd w:val="clear" w:color="auto" w:fill="auto"/>
            <w:vAlign w:val="center"/>
          </w:tcPr>
          <w:p w14:paraId="0E0D2389"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ΕΠΙΘΥΜΗΤΟ</w:t>
            </w:r>
          </w:p>
        </w:tc>
        <w:tc>
          <w:tcPr>
            <w:tcW w:w="1417" w:type="dxa"/>
            <w:shd w:val="clear" w:color="auto" w:fill="auto"/>
            <w:vAlign w:val="center"/>
          </w:tcPr>
          <w:p w14:paraId="29190667"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401769C5" w14:textId="77777777" w:rsidR="004B3FAF" w:rsidRPr="007B27CA" w:rsidRDefault="004B3FAF" w:rsidP="003C48C3">
            <w:pPr>
              <w:spacing w:before="120"/>
              <w:jc w:val="center"/>
              <w:rPr>
                <w:rFonts w:ascii="Arial" w:hAnsi="Arial" w:cs="Arial"/>
                <w:bCs/>
                <w:sz w:val="20"/>
                <w:szCs w:val="20"/>
              </w:rPr>
            </w:pPr>
          </w:p>
        </w:tc>
      </w:tr>
    </w:tbl>
    <w:p w14:paraId="36087560" w14:textId="77777777" w:rsidR="004B3FAF" w:rsidRPr="003A338F" w:rsidRDefault="004B3FAF" w:rsidP="004B3FAF">
      <w:pPr>
        <w:pStyle w:val="32"/>
        <w:rPr>
          <w:lang w:val="el-GR"/>
        </w:rPr>
      </w:pPr>
      <w:bookmarkStart w:id="897" w:name="_Toc359940043"/>
      <w:bookmarkStart w:id="898" w:name="_Toc483234230"/>
      <w:bookmarkStart w:id="899" w:name="_Toc6219396"/>
      <w:bookmarkStart w:id="900" w:name="_Toc52793864"/>
      <w:r>
        <w:t>B</w:t>
      </w:r>
      <w:r w:rsidRPr="003A338F">
        <w:rPr>
          <w:lang w:val="el-GR"/>
        </w:rPr>
        <w:t>1.1.5.5</w:t>
      </w:r>
      <w:r w:rsidRPr="003A338F">
        <w:rPr>
          <w:lang w:val="el-GR"/>
        </w:rPr>
        <w:tab/>
        <w:t xml:space="preserve">Αισθητήρας Παρόντος </w:t>
      </w:r>
      <w:r w:rsidR="00C723A2">
        <w:rPr>
          <w:lang w:val="el-GR"/>
        </w:rPr>
        <w:t xml:space="preserve">– Παρελθόντος </w:t>
      </w:r>
      <w:r w:rsidRPr="003A338F">
        <w:rPr>
          <w:lang w:val="el-GR"/>
        </w:rPr>
        <w:t>Καιρού</w:t>
      </w:r>
      <w:bookmarkEnd w:id="897"/>
      <w:bookmarkEnd w:id="898"/>
      <w:bookmarkEnd w:id="899"/>
      <w:bookmarkEnd w:id="900"/>
    </w:p>
    <w:p w14:paraId="7D8BBB63" w14:textId="77777777" w:rsidR="002E6CEC" w:rsidRPr="007B27CA" w:rsidRDefault="002E6CEC" w:rsidP="002E6CEC">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579ECA05" w14:textId="77777777" w:rsidTr="007C73C4">
        <w:trPr>
          <w:tblHeader/>
        </w:trPr>
        <w:tc>
          <w:tcPr>
            <w:tcW w:w="8505" w:type="dxa"/>
            <w:gridSpan w:val="5"/>
            <w:shd w:val="clear" w:color="auto" w:fill="BFBFBF"/>
            <w:vAlign w:val="center"/>
          </w:tcPr>
          <w:p w14:paraId="74A0CB29" w14:textId="77777777" w:rsidR="004B3FAF" w:rsidRPr="007B27CA" w:rsidRDefault="004B3FAF" w:rsidP="003C48C3">
            <w:pPr>
              <w:spacing w:before="120"/>
              <w:jc w:val="center"/>
              <w:rPr>
                <w:rFonts w:ascii="Arial" w:hAnsi="Arial" w:cs="Arial"/>
                <w:b/>
                <w:bCs/>
                <w:sz w:val="20"/>
                <w:szCs w:val="20"/>
              </w:rPr>
            </w:pPr>
            <w:r w:rsidRPr="007B27CA">
              <w:rPr>
                <w:rFonts w:ascii="Arial" w:hAnsi="Arial" w:cs="Arial"/>
                <w:b/>
                <w:bCs/>
                <w:sz w:val="20"/>
                <w:szCs w:val="20"/>
              </w:rPr>
              <w:t>ΑΙΣΘΗΤΗΡΑΣ ΠΑΡΟΝΤΟΣ – ΠΑΡΕΛΘΟΝΤΟΣ ΚΑΙΡΟΥ</w:t>
            </w:r>
          </w:p>
        </w:tc>
      </w:tr>
      <w:tr w:rsidR="004B3FAF" w:rsidRPr="007B27CA" w14:paraId="774AA86C" w14:textId="77777777" w:rsidTr="007C73C4">
        <w:trPr>
          <w:tblHeader/>
        </w:trPr>
        <w:tc>
          <w:tcPr>
            <w:tcW w:w="567" w:type="dxa"/>
            <w:shd w:val="clear" w:color="auto" w:fill="BFBFBF"/>
            <w:vAlign w:val="center"/>
          </w:tcPr>
          <w:p w14:paraId="01B911D7"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33EE076C"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4D9F9B6B"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7F1A38E6"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2C05D860" w14:textId="77777777" w:rsidR="004B3FAF" w:rsidRPr="007B27CA" w:rsidRDefault="004B3FAF" w:rsidP="003C48C3">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6FFFD364" w14:textId="77777777" w:rsidTr="007C73C4">
        <w:tc>
          <w:tcPr>
            <w:tcW w:w="567" w:type="dxa"/>
            <w:shd w:val="clear" w:color="auto" w:fill="BFBFBF"/>
            <w:vAlign w:val="center"/>
          </w:tcPr>
          <w:p w14:paraId="062C375E" w14:textId="77777777" w:rsidR="004B3FAF" w:rsidRPr="007B27CA" w:rsidRDefault="004B3FAF" w:rsidP="003C48C3">
            <w:pPr>
              <w:spacing w:before="120"/>
              <w:jc w:val="center"/>
              <w:rPr>
                <w:rFonts w:ascii="Arial" w:hAnsi="Arial" w:cs="Arial"/>
                <w:b/>
                <w:bCs/>
                <w:sz w:val="20"/>
                <w:szCs w:val="20"/>
              </w:rPr>
            </w:pPr>
          </w:p>
        </w:tc>
        <w:tc>
          <w:tcPr>
            <w:tcW w:w="3686" w:type="dxa"/>
            <w:shd w:val="clear" w:color="auto" w:fill="BFBFBF"/>
            <w:vAlign w:val="center"/>
          </w:tcPr>
          <w:p w14:paraId="6954B5A3" w14:textId="77777777" w:rsidR="004B3FAF" w:rsidRPr="007B27CA" w:rsidRDefault="004B3FAF" w:rsidP="003C48C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α (80)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71C919A9" w14:textId="77777777" w:rsidR="004B3FAF" w:rsidRPr="007B27CA" w:rsidRDefault="004B3FAF" w:rsidP="003C48C3">
            <w:pPr>
              <w:spacing w:before="120"/>
              <w:jc w:val="center"/>
              <w:rPr>
                <w:rFonts w:ascii="Arial" w:hAnsi="Arial" w:cs="Arial"/>
                <w:b/>
                <w:sz w:val="20"/>
                <w:szCs w:val="20"/>
              </w:rPr>
            </w:pPr>
          </w:p>
        </w:tc>
        <w:tc>
          <w:tcPr>
            <w:tcW w:w="1417" w:type="dxa"/>
            <w:shd w:val="clear" w:color="auto" w:fill="BFBFBF"/>
            <w:vAlign w:val="center"/>
          </w:tcPr>
          <w:p w14:paraId="4AEA545E" w14:textId="77777777" w:rsidR="004B3FAF" w:rsidRPr="007B27CA" w:rsidRDefault="004B3FAF" w:rsidP="003C48C3">
            <w:pPr>
              <w:spacing w:before="120"/>
              <w:jc w:val="center"/>
              <w:rPr>
                <w:rFonts w:ascii="Arial" w:hAnsi="Arial" w:cs="Arial"/>
                <w:b/>
                <w:sz w:val="20"/>
                <w:szCs w:val="20"/>
              </w:rPr>
            </w:pPr>
          </w:p>
        </w:tc>
        <w:tc>
          <w:tcPr>
            <w:tcW w:w="1559" w:type="dxa"/>
            <w:shd w:val="clear" w:color="auto" w:fill="BFBFBF"/>
            <w:vAlign w:val="center"/>
          </w:tcPr>
          <w:p w14:paraId="1AB36A40" w14:textId="77777777" w:rsidR="004B3FAF" w:rsidRPr="007B27CA" w:rsidRDefault="004B3FAF" w:rsidP="003C48C3">
            <w:pPr>
              <w:spacing w:before="120"/>
              <w:jc w:val="center"/>
              <w:rPr>
                <w:rFonts w:ascii="Arial" w:hAnsi="Arial" w:cs="Arial"/>
                <w:b/>
                <w:sz w:val="20"/>
                <w:szCs w:val="20"/>
              </w:rPr>
            </w:pPr>
          </w:p>
        </w:tc>
      </w:tr>
      <w:tr w:rsidR="004B3FAF" w:rsidRPr="007B27CA" w14:paraId="57A1AB65" w14:textId="77777777" w:rsidTr="007C73C4">
        <w:tc>
          <w:tcPr>
            <w:tcW w:w="567" w:type="dxa"/>
            <w:vAlign w:val="center"/>
          </w:tcPr>
          <w:p w14:paraId="445DA1BB"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57126D41"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Ο αισθητήρας θα έχει δυνατότητα διάγνωσης της ύπαρξης ή όχι υετού, της διάρκειας του καθώς και της έντασης αυτού (ασθενής - μέτρια - ισχυρά).</w:t>
            </w:r>
          </w:p>
        </w:tc>
        <w:tc>
          <w:tcPr>
            <w:tcW w:w="1276" w:type="dxa"/>
            <w:vAlign w:val="center"/>
          </w:tcPr>
          <w:p w14:paraId="78F64D26"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1BFA9248"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76CAA826" w14:textId="77777777" w:rsidR="004B3FAF" w:rsidRPr="007B27CA" w:rsidRDefault="004B3FAF" w:rsidP="003C48C3">
            <w:pPr>
              <w:spacing w:before="120"/>
              <w:jc w:val="center"/>
              <w:rPr>
                <w:rFonts w:ascii="Arial" w:hAnsi="Arial" w:cs="Arial"/>
                <w:bCs/>
                <w:sz w:val="20"/>
                <w:szCs w:val="20"/>
              </w:rPr>
            </w:pPr>
          </w:p>
        </w:tc>
      </w:tr>
      <w:tr w:rsidR="004B3FAF" w:rsidRPr="007B27CA" w14:paraId="229414BB" w14:textId="77777777" w:rsidTr="007C73C4">
        <w:tc>
          <w:tcPr>
            <w:tcW w:w="567" w:type="dxa"/>
            <w:vAlign w:val="center"/>
          </w:tcPr>
          <w:p w14:paraId="7039299D"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5BFE69C3"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Να εκτελεί ακριβή διάκριση μεταξύ παύσης και έναρξης του υετού, ώστε να προκύπτει με ακρίβεια η διάρκειά του.</w:t>
            </w:r>
          </w:p>
        </w:tc>
        <w:tc>
          <w:tcPr>
            <w:tcW w:w="1276" w:type="dxa"/>
            <w:vAlign w:val="center"/>
          </w:tcPr>
          <w:p w14:paraId="4A2C5640"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21F5AB1F"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68B27DE1" w14:textId="77777777" w:rsidR="004B3FAF" w:rsidRPr="007B27CA" w:rsidRDefault="004B3FAF" w:rsidP="003C48C3">
            <w:pPr>
              <w:spacing w:before="120"/>
              <w:jc w:val="center"/>
              <w:rPr>
                <w:rFonts w:ascii="Arial" w:hAnsi="Arial" w:cs="Arial"/>
                <w:bCs/>
                <w:sz w:val="20"/>
                <w:szCs w:val="20"/>
              </w:rPr>
            </w:pPr>
          </w:p>
        </w:tc>
      </w:tr>
      <w:tr w:rsidR="004B3FAF" w:rsidRPr="007B27CA" w14:paraId="320CB69B" w14:textId="77777777" w:rsidTr="007C73C4">
        <w:tc>
          <w:tcPr>
            <w:tcW w:w="567" w:type="dxa"/>
            <w:vAlign w:val="center"/>
          </w:tcPr>
          <w:p w14:paraId="25EC044E"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6A6DEAEB"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Ο αισθητήρας θα λειτουργεί για θερμοκρασίες από -20 έως +50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15DA1742"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ABB094E"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2460D65F" w14:textId="77777777" w:rsidR="004B3FAF" w:rsidRPr="007B27CA" w:rsidRDefault="004B3FAF" w:rsidP="003C48C3">
            <w:pPr>
              <w:spacing w:before="120"/>
              <w:jc w:val="center"/>
              <w:rPr>
                <w:rFonts w:ascii="Arial" w:hAnsi="Arial" w:cs="Arial"/>
                <w:bCs/>
                <w:sz w:val="20"/>
                <w:szCs w:val="20"/>
              </w:rPr>
            </w:pPr>
          </w:p>
        </w:tc>
      </w:tr>
      <w:tr w:rsidR="004B3FAF" w:rsidRPr="007B27CA" w14:paraId="2736A775" w14:textId="77777777" w:rsidTr="007C73C4">
        <w:tc>
          <w:tcPr>
            <w:tcW w:w="567" w:type="dxa"/>
            <w:vAlign w:val="center"/>
          </w:tcPr>
          <w:p w14:paraId="2CC625B6"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48A182F2"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Θα διαθέτει θερμαντικό στοιχείο για την προστασία του από πάγο, χιονιού, συμπύκνωση υδρατμών, καθώς και για την τήξη του χιονιού.</w:t>
            </w:r>
          </w:p>
        </w:tc>
        <w:tc>
          <w:tcPr>
            <w:tcW w:w="1276" w:type="dxa"/>
            <w:vAlign w:val="center"/>
          </w:tcPr>
          <w:p w14:paraId="772950DB"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070FE4B0" w14:textId="77777777" w:rsidR="004B3FAF" w:rsidRPr="007B27CA" w:rsidRDefault="004B3FAF" w:rsidP="003C48C3">
            <w:pPr>
              <w:spacing w:before="120"/>
              <w:jc w:val="center"/>
              <w:rPr>
                <w:rFonts w:ascii="Arial" w:hAnsi="Arial" w:cs="Arial"/>
                <w:bCs/>
                <w:sz w:val="20"/>
                <w:szCs w:val="20"/>
              </w:rPr>
            </w:pPr>
          </w:p>
        </w:tc>
        <w:tc>
          <w:tcPr>
            <w:tcW w:w="1559" w:type="dxa"/>
            <w:vAlign w:val="center"/>
          </w:tcPr>
          <w:p w14:paraId="07C4E29F" w14:textId="77777777" w:rsidR="004B3FAF" w:rsidRPr="007B27CA" w:rsidRDefault="004B3FAF" w:rsidP="003C48C3">
            <w:pPr>
              <w:spacing w:before="120"/>
              <w:jc w:val="center"/>
              <w:rPr>
                <w:rFonts w:ascii="Arial" w:hAnsi="Arial" w:cs="Arial"/>
                <w:bCs/>
                <w:sz w:val="20"/>
                <w:szCs w:val="20"/>
              </w:rPr>
            </w:pPr>
          </w:p>
        </w:tc>
      </w:tr>
      <w:tr w:rsidR="004B3FAF" w:rsidRPr="007B27CA" w14:paraId="2B95A406" w14:textId="77777777" w:rsidTr="007C73C4">
        <w:tc>
          <w:tcPr>
            <w:tcW w:w="567" w:type="dxa"/>
            <w:tcBorders>
              <w:bottom w:val="single" w:sz="4" w:space="0" w:color="auto"/>
            </w:tcBorders>
            <w:vAlign w:val="center"/>
          </w:tcPr>
          <w:p w14:paraId="76C30818"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5</w:t>
            </w:r>
          </w:p>
        </w:tc>
        <w:tc>
          <w:tcPr>
            <w:tcW w:w="3686" w:type="dxa"/>
            <w:tcBorders>
              <w:bottom w:val="single" w:sz="4" w:space="0" w:color="auto"/>
            </w:tcBorders>
            <w:vAlign w:val="center"/>
          </w:tcPr>
          <w:p w14:paraId="331A83B2"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Θα διαθέτει διάταξη </w:t>
            </w:r>
            <w:proofErr w:type="spellStart"/>
            <w:r w:rsidRPr="007B27CA">
              <w:rPr>
                <w:rFonts w:ascii="Arial" w:hAnsi="Arial" w:cs="Arial"/>
                <w:sz w:val="20"/>
                <w:szCs w:val="20"/>
                <w:lang w:val="el-GR"/>
              </w:rPr>
              <w:t>αυτοδιάγνωσης</w:t>
            </w:r>
            <w:proofErr w:type="spellEnd"/>
            <w:r w:rsidRPr="007B27CA">
              <w:rPr>
                <w:rFonts w:ascii="Arial" w:hAnsi="Arial" w:cs="Arial"/>
                <w:sz w:val="20"/>
                <w:szCs w:val="20"/>
                <w:lang w:val="el-GR"/>
              </w:rPr>
              <w:t xml:space="preserve"> της δυνατότητάς του για την ορθή ανίχνευση του υετού και σε περίπτωση που διαπιστώνει πρόβλημα (πχ από υπερβολική συγκέντρωση σκόνης) θα δίνει, σε συνεργασία με την ΚΜ-ΑΜΣ, κατάλληλη ειδοποίηση.</w:t>
            </w:r>
          </w:p>
        </w:tc>
        <w:tc>
          <w:tcPr>
            <w:tcW w:w="1276" w:type="dxa"/>
            <w:tcBorders>
              <w:bottom w:val="single" w:sz="4" w:space="0" w:color="auto"/>
            </w:tcBorders>
            <w:vAlign w:val="center"/>
          </w:tcPr>
          <w:p w14:paraId="1B3B0AA0"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43135020"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vAlign w:val="center"/>
          </w:tcPr>
          <w:p w14:paraId="56F5B7B6" w14:textId="77777777" w:rsidR="004B3FAF" w:rsidRPr="007B27CA" w:rsidRDefault="004B3FAF" w:rsidP="003C48C3">
            <w:pPr>
              <w:spacing w:before="120"/>
              <w:jc w:val="center"/>
              <w:rPr>
                <w:rFonts w:ascii="Arial" w:hAnsi="Arial" w:cs="Arial"/>
                <w:bCs/>
                <w:sz w:val="20"/>
                <w:szCs w:val="20"/>
              </w:rPr>
            </w:pPr>
          </w:p>
        </w:tc>
      </w:tr>
      <w:tr w:rsidR="004B3FAF" w:rsidRPr="007B27CA" w14:paraId="656E0CDC" w14:textId="77777777" w:rsidTr="007C73C4">
        <w:tc>
          <w:tcPr>
            <w:tcW w:w="567" w:type="dxa"/>
            <w:tcBorders>
              <w:bottom w:val="single" w:sz="4" w:space="0" w:color="auto"/>
            </w:tcBorders>
            <w:shd w:val="clear" w:color="auto" w:fill="auto"/>
            <w:vAlign w:val="center"/>
          </w:tcPr>
          <w:p w14:paraId="26C24B07"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6</w:t>
            </w:r>
          </w:p>
        </w:tc>
        <w:tc>
          <w:tcPr>
            <w:tcW w:w="3686" w:type="dxa"/>
            <w:tcBorders>
              <w:bottom w:val="single" w:sz="4" w:space="0" w:color="auto"/>
            </w:tcBorders>
            <w:shd w:val="clear" w:color="auto" w:fill="auto"/>
            <w:vAlign w:val="center"/>
          </w:tcPr>
          <w:p w14:paraId="06C52503"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Τεχνολογίας μέτρησης </w:t>
            </w:r>
            <w:proofErr w:type="spellStart"/>
            <w:r w:rsidRPr="007B27CA">
              <w:rPr>
                <w:rFonts w:ascii="Arial" w:hAnsi="Arial" w:cs="Arial"/>
                <w:sz w:val="20"/>
                <w:szCs w:val="20"/>
                <w:lang w:val="el-GR"/>
              </w:rPr>
              <w:t>ανακλούμενης</w:t>
            </w:r>
            <w:proofErr w:type="spellEnd"/>
            <w:r w:rsidRPr="007B27CA">
              <w:rPr>
                <w:rFonts w:ascii="Arial" w:hAnsi="Arial" w:cs="Arial"/>
                <w:sz w:val="20"/>
                <w:szCs w:val="20"/>
                <w:lang w:val="el-GR"/>
              </w:rPr>
              <w:t xml:space="preserve"> ακτινοβολίας και θα υπολογίζει περισσότερους από 45 διαφορετικούς κωδικούς του πίνακα 4680 του </w:t>
            </w:r>
            <w:r w:rsidRPr="007B27CA">
              <w:rPr>
                <w:rFonts w:ascii="Arial" w:hAnsi="Arial" w:cs="Arial"/>
                <w:sz w:val="20"/>
                <w:szCs w:val="20"/>
                <w:lang w:val="en-US"/>
              </w:rPr>
              <w:t>WMO</w:t>
            </w:r>
            <w:r w:rsidRPr="007B27CA">
              <w:rPr>
                <w:rFonts w:ascii="Arial" w:hAnsi="Arial" w:cs="Arial"/>
                <w:sz w:val="20"/>
                <w:szCs w:val="20"/>
                <w:lang w:val="el-GR"/>
              </w:rPr>
              <w:t xml:space="preserve">, περιλαμβανομένων των τύπου υετού βροχής, </w:t>
            </w:r>
            <w:proofErr w:type="spellStart"/>
            <w:r w:rsidRPr="007B27CA">
              <w:rPr>
                <w:rFonts w:ascii="Arial" w:hAnsi="Arial" w:cs="Arial"/>
                <w:sz w:val="20"/>
                <w:szCs w:val="20"/>
                <w:lang w:val="el-GR"/>
              </w:rPr>
              <w:t>ψεκάδων</w:t>
            </w:r>
            <w:proofErr w:type="spellEnd"/>
            <w:r w:rsidRPr="007B27CA">
              <w:rPr>
                <w:rFonts w:ascii="Arial" w:hAnsi="Arial" w:cs="Arial"/>
                <w:sz w:val="20"/>
                <w:szCs w:val="20"/>
                <w:lang w:val="el-GR"/>
              </w:rPr>
              <w:t xml:space="preserve"> και χιονιού καθώς και ορατότητας από 10 μέτρα μέχρι 20.000 μέτρα (ακρίβεια καλύτερη από 10% μέχρι τα 10.000 μέτρα και 20% για πάνω από 10.000 μέτρα) και εντοπισμό ομίχλης.</w:t>
            </w:r>
          </w:p>
        </w:tc>
        <w:tc>
          <w:tcPr>
            <w:tcW w:w="1276" w:type="dxa"/>
            <w:tcBorders>
              <w:bottom w:val="single" w:sz="4" w:space="0" w:color="auto"/>
            </w:tcBorders>
            <w:shd w:val="clear" w:color="auto" w:fill="auto"/>
            <w:vAlign w:val="center"/>
          </w:tcPr>
          <w:p w14:paraId="542992EB"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sz w:val="20"/>
                <w:szCs w:val="20"/>
              </w:rPr>
              <w:t>ΝΑΙ</w:t>
            </w:r>
          </w:p>
        </w:tc>
        <w:tc>
          <w:tcPr>
            <w:tcW w:w="1417" w:type="dxa"/>
            <w:tcBorders>
              <w:bottom w:val="single" w:sz="4" w:space="0" w:color="auto"/>
            </w:tcBorders>
            <w:shd w:val="clear" w:color="auto" w:fill="auto"/>
            <w:vAlign w:val="center"/>
          </w:tcPr>
          <w:p w14:paraId="59F62F5D"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shd w:val="clear" w:color="auto" w:fill="auto"/>
            <w:vAlign w:val="center"/>
          </w:tcPr>
          <w:p w14:paraId="5483F580" w14:textId="77777777" w:rsidR="004B3FAF" w:rsidRPr="007B27CA" w:rsidRDefault="004B3FAF" w:rsidP="003C48C3">
            <w:pPr>
              <w:spacing w:before="120"/>
              <w:jc w:val="center"/>
              <w:rPr>
                <w:rFonts w:ascii="Arial" w:hAnsi="Arial" w:cs="Arial"/>
                <w:bCs/>
                <w:sz w:val="20"/>
                <w:szCs w:val="20"/>
              </w:rPr>
            </w:pPr>
          </w:p>
        </w:tc>
      </w:tr>
      <w:tr w:rsidR="004B3FAF" w:rsidRPr="007B27CA" w14:paraId="422AE914" w14:textId="77777777" w:rsidTr="007C73C4">
        <w:tc>
          <w:tcPr>
            <w:tcW w:w="567" w:type="dxa"/>
            <w:tcBorders>
              <w:bottom w:val="single" w:sz="4" w:space="0" w:color="auto"/>
            </w:tcBorders>
            <w:shd w:val="clear" w:color="auto" w:fill="auto"/>
            <w:vAlign w:val="center"/>
          </w:tcPr>
          <w:p w14:paraId="49F03A33"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7</w:t>
            </w:r>
          </w:p>
        </w:tc>
        <w:tc>
          <w:tcPr>
            <w:tcW w:w="3686" w:type="dxa"/>
            <w:tcBorders>
              <w:bottom w:val="single" w:sz="4" w:space="0" w:color="auto"/>
            </w:tcBorders>
            <w:shd w:val="clear" w:color="auto" w:fill="auto"/>
            <w:vAlign w:val="center"/>
          </w:tcPr>
          <w:p w14:paraId="1FF58E0C"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 xml:space="preserve">Εντοπισμός τουλάχιστον 55 κωδικών του πίνακα 4680 του </w:t>
            </w:r>
            <w:r w:rsidRPr="007B27CA">
              <w:rPr>
                <w:rFonts w:ascii="Arial" w:hAnsi="Arial" w:cs="Arial"/>
                <w:sz w:val="20"/>
                <w:szCs w:val="20"/>
                <w:lang w:val="en-US"/>
              </w:rPr>
              <w:t>WMO</w:t>
            </w:r>
            <w:r w:rsidRPr="007B27CA">
              <w:rPr>
                <w:rFonts w:ascii="Arial" w:hAnsi="Arial" w:cs="Arial"/>
                <w:sz w:val="20"/>
                <w:szCs w:val="20"/>
                <w:lang w:val="el-GR"/>
              </w:rPr>
              <w:t>.</w:t>
            </w:r>
          </w:p>
        </w:tc>
        <w:tc>
          <w:tcPr>
            <w:tcW w:w="1276" w:type="dxa"/>
            <w:tcBorders>
              <w:bottom w:val="single" w:sz="4" w:space="0" w:color="auto"/>
            </w:tcBorders>
            <w:shd w:val="clear" w:color="auto" w:fill="auto"/>
            <w:vAlign w:val="center"/>
          </w:tcPr>
          <w:p w14:paraId="2A571BD5"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ΕΠΙΘΥΜΗΤΟ</w:t>
            </w:r>
          </w:p>
        </w:tc>
        <w:tc>
          <w:tcPr>
            <w:tcW w:w="1417" w:type="dxa"/>
            <w:tcBorders>
              <w:bottom w:val="single" w:sz="4" w:space="0" w:color="auto"/>
            </w:tcBorders>
            <w:shd w:val="clear" w:color="auto" w:fill="auto"/>
            <w:vAlign w:val="center"/>
          </w:tcPr>
          <w:p w14:paraId="6AD37A11" w14:textId="77777777" w:rsidR="004B3FAF" w:rsidRPr="007B27CA" w:rsidRDefault="004B3FAF" w:rsidP="003C48C3">
            <w:pPr>
              <w:spacing w:before="120"/>
              <w:jc w:val="center"/>
              <w:rPr>
                <w:rFonts w:ascii="Arial" w:hAnsi="Arial" w:cs="Arial"/>
                <w:bCs/>
                <w:sz w:val="20"/>
                <w:szCs w:val="20"/>
              </w:rPr>
            </w:pPr>
          </w:p>
        </w:tc>
        <w:tc>
          <w:tcPr>
            <w:tcW w:w="1559" w:type="dxa"/>
            <w:tcBorders>
              <w:bottom w:val="single" w:sz="4" w:space="0" w:color="auto"/>
            </w:tcBorders>
            <w:shd w:val="clear" w:color="auto" w:fill="auto"/>
            <w:vAlign w:val="center"/>
          </w:tcPr>
          <w:p w14:paraId="4DFEC726" w14:textId="77777777" w:rsidR="004B3FAF" w:rsidRPr="007B27CA" w:rsidRDefault="004B3FAF" w:rsidP="003C48C3">
            <w:pPr>
              <w:spacing w:before="120"/>
              <w:jc w:val="center"/>
              <w:rPr>
                <w:rFonts w:ascii="Arial" w:hAnsi="Arial" w:cs="Arial"/>
                <w:bCs/>
                <w:sz w:val="20"/>
                <w:szCs w:val="20"/>
                <w:highlight w:val="red"/>
              </w:rPr>
            </w:pPr>
          </w:p>
        </w:tc>
      </w:tr>
      <w:tr w:rsidR="004B3FAF" w:rsidRPr="007B27CA" w14:paraId="7482B0C9" w14:textId="77777777" w:rsidTr="007C73C4">
        <w:tc>
          <w:tcPr>
            <w:tcW w:w="567" w:type="dxa"/>
            <w:shd w:val="clear" w:color="auto" w:fill="auto"/>
            <w:vAlign w:val="center"/>
          </w:tcPr>
          <w:p w14:paraId="033C69CE" w14:textId="77777777" w:rsidR="004B3FAF" w:rsidRPr="007B27CA" w:rsidRDefault="004B3FAF" w:rsidP="003C48C3">
            <w:pPr>
              <w:spacing w:before="120"/>
              <w:jc w:val="center"/>
              <w:rPr>
                <w:rFonts w:ascii="Arial" w:hAnsi="Arial" w:cs="Arial"/>
                <w:bCs/>
                <w:sz w:val="20"/>
                <w:szCs w:val="20"/>
              </w:rPr>
            </w:pPr>
            <w:r w:rsidRPr="007B27CA">
              <w:rPr>
                <w:rFonts w:ascii="Arial" w:hAnsi="Arial" w:cs="Arial"/>
                <w:bCs/>
                <w:sz w:val="20"/>
                <w:szCs w:val="20"/>
              </w:rPr>
              <w:t>8</w:t>
            </w:r>
          </w:p>
        </w:tc>
        <w:tc>
          <w:tcPr>
            <w:tcW w:w="3686" w:type="dxa"/>
            <w:shd w:val="clear" w:color="auto" w:fill="auto"/>
            <w:vAlign w:val="center"/>
          </w:tcPr>
          <w:p w14:paraId="3FB3A687" w14:textId="77777777" w:rsidR="004B3FAF" w:rsidRPr="007B27CA" w:rsidRDefault="004B3FAF" w:rsidP="003C48C3">
            <w:pPr>
              <w:spacing w:before="120"/>
              <w:rPr>
                <w:rFonts w:ascii="Arial" w:hAnsi="Arial" w:cs="Arial"/>
                <w:sz w:val="20"/>
                <w:szCs w:val="20"/>
                <w:lang w:val="el-GR"/>
              </w:rPr>
            </w:pPr>
            <w:r w:rsidRPr="007B27CA">
              <w:rPr>
                <w:rFonts w:ascii="Arial" w:hAnsi="Arial" w:cs="Arial"/>
                <w:sz w:val="20"/>
                <w:szCs w:val="20"/>
                <w:lang w:val="el-GR"/>
              </w:rPr>
              <w:t>Υπολογισμός ποσότητας υετού με ακρίβεια τουλάχιστον 80% (σφάλμα ως 20%) χωρίς την χρήση του αισθητήρα ποσότητας υετού (Β1.1.5.4).</w:t>
            </w:r>
          </w:p>
        </w:tc>
        <w:tc>
          <w:tcPr>
            <w:tcW w:w="1276" w:type="dxa"/>
            <w:shd w:val="clear" w:color="auto" w:fill="auto"/>
            <w:vAlign w:val="center"/>
          </w:tcPr>
          <w:p w14:paraId="6A0866B4" w14:textId="77777777" w:rsidR="004B3FAF" w:rsidRPr="007B27CA" w:rsidRDefault="004B3FAF" w:rsidP="003C48C3">
            <w:pPr>
              <w:spacing w:before="120"/>
              <w:jc w:val="center"/>
              <w:rPr>
                <w:rFonts w:ascii="Arial" w:hAnsi="Arial" w:cs="Arial"/>
                <w:sz w:val="20"/>
                <w:szCs w:val="20"/>
              </w:rPr>
            </w:pPr>
            <w:r w:rsidRPr="007B27CA">
              <w:rPr>
                <w:rFonts w:ascii="Arial" w:hAnsi="Arial" w:cs="Arial"/>
                <w:sz w:val="20"/>
                <w:szCs w:val="20"/>
              </w:rPr>
              <w:t>ΝΑΙ</w:t>
            </w:r>
          </w:p>
        </w:tc>
        <w:tc>
          <w:tcPr>
            <w:tcW w:w="1417" w:type="dxa"/>
            <w:shd w:val="clear" w:color="auto" w:fill="auto"/>
            <w:vAlign w:val="center"/>
          </w:tcPr>
          <w:p w14:paraId="5F58FA2E" w14:textId="77777777" w:rsidR="004B3FAF" w:rsidRPr="007B27CA" w:rsidRDefault="004B3FAF" w:rsidP="003C48C3">
            <w:pPr>
              <w:spacing w:before="120"/>
              <w:jc w:val="center"/>
              <w:rPr>
                <w:rFonts w:ascii="Arial" w:hAnsi="Arial" w:cs="Arial"/>
                <w:bCs/>
                <w:sz w:val="20"/>
                <w:szCs w:val="20"/>
              </w:rPr>
            </w:pPr>
          </w:p>
        </w:tc>
        <w:tc>
          <w:tcPr>
            <w:tcW w:w="1559" w:type="dxa"/>
            <w:shd w:val="clear" w:color="auto" w:fill="auto"/>
            <w:vAlign w:val="center"/>
          </w:tcPr>
          <w:p w14:paraId="73829B09" w14:textId="77777777" w:rsidR="004B3FAF" w:rsidRPr="007B27CA" w:rsidRDefault="004B3FAF" w:rsidP="003C48C3">
            <w:pPr>
              <w:spacing w:before="120"/>
              <w:jc w:val="center"/>
              <w:rPr>
                <w:rFonts w:ascii="Arial" w:hAnsi="Arial" w:cs="Arial"/>
                <w:bCs/>
                <w:sz w:val="20"/>
                <w:szCs w:val="20"/>
                <w:highlight w:val="red"/>
              </w:rPr>
            </w:pPr>
          </w:p>
        </w:tc>
      </w:tr>
    </w:tbl>
    <w:p w14:paraId="54C50D6C" w14:textId="77777777" w:rsidR="004B3FAF" w:rsidRDefault="004B3FAF" w:rsidP="004B3FAF">
      <w:pPr>
        <w:pStyle w:val="32"/>
        <w:rPr>
          <w:lang w:val="el-GR"/>
        </w:rPr>
      </w:pPr>
      <w:bookmarkStart w:id="901" w:name="_Toc359940044"/>
      <w:bookmarkStart w:id="902" w:name="_Toc483234231"/>
      <w:bookmarkStart w:id="903" w:name="_Toc6219397"/>
      <w:bookmarkStart w:id="904" w:name="_Toc52793865"/>
      <w:r>
        <w:t>B</w:t>
      </w:r>
      <w:r w:rsidRPr="00F252C7">
        <w:rPr>
          <w:lang w:val="el-GR"/>
        </w:rPr>
        <w:t>1</w:t>
      </w:r>
      <w:r w:rsidRPr="006A0750">
        <w:rPr>
          <w:lang w:val="el-GR"/>
        </w:rPr>
        <w:t>.</w:t>
      </w:r>
      <w:r w:rsidRPr="00C3525C">
        <w:rPr>
          <w:lang w:val="el-GR"/>
        </w:rPr>
        <w:t>1.5.6</w:t>
      </w:r>
      <w:r w:rsidRPr="00C3525C">
        <w:rPr>
          <w:lang w:val="el-GR"/>
        </w:rPr>
        <w:tab/>
        <w:t>Αισθητήρας Διάρκειας Ηλιακής Ακτινοβολίας</w:t>
      </w:r>
      <w:bookmarkEnd w:id="901"/>
      <w:bookmarkEnd w:id="902"/>
      <w:bookmarkEnd w:id="903"/>
      <w:bookmarkEnd w:id="904"/>
    </w:p>
    <w:p w14:paraId="26A0D28F"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4904F4BD" w14:textId="77777777" w:rsidTr="007C73C4">
        <w:trPr>
          <w:tblHeader/>
        </w:trPr>
        <w:tc>
          <w:tcPr>
            <w:tcW w:w="8505" w:type="dxa"/>
            <w:gridSpan w:val="5"/>
            <w:shd w:val="clear" w:color="auto" w:fill="BFBFBF"/>
            <w:vAlign w:val="center"/>
          </w:tcPr>
          <w:p w14:paraId="02BA8820" w14:textId="77777777" w:rsidR="004B3FAF" w:rsidRPr="007B27CA" w:rsidRDefault="004B3FAF" w:rsidP="000A1B36">
            <w:pPr>
              <w:spacing w:before="120"/>
              <w:jc w:val="center"/>
              <w:rPr>
                <w:rFonts w:ascii="Arial" w:hAnsi="Arial" w:cs="Arial"/>
                <w:b/>
                <w:bCs/>
                <w:sz w:val="20"/>
                <w:szCs w:val="20"/>
                <w:lang w:val="el-GR"/>
              </w:rPr>
            </w:pPr>
            <w:r w:rsidRPr="007B27CA">
              <w:rPr>
                <w:rFonts w:ascii="Arial" w:hAnsi="Arial" w:cs="Arial"/>
                <w:b/>
                <w:bCs/>
                <w:sz w:val="20"/>
                <w:szCs w:val="20"/>
                <w:lang w:val="el-GR"/>
              </w:rPr>
              <w:t>ΑΙΣΘΗΤΗΡΑΣ ΜΕΤΡΗΣΗΣ ΔΙΑΡΚΕΙΑΣ ΗΛΙΑΚΗΣ ΑΚΤΙΝΟΒΟΛΙΑΣ</w:t>
            </w:r>
          </w:p>
        </w:tc>
      </w:tr>
      <w:tr w:rsidR="004B3FAF" w:rsidRPr="007B27CA" w14:paraId="05379C2E" w14:textId="77777777" w:rsidTr="007C73C4">
        <w:trPr>
          <w:tblHeader/>
        </w:trPr>
        <w:tc>
          <w:tcPr>
            <w:tcW w:w="567" w:type="dxa"/>
            <w:shd w:val="clear" w:color="auto" w:fill="BFBFBF"/>
            <w:vAlign w:val="center"/>
          </w:tcPr>
          <w:p w14:paraId="5E2DCA95" w14:textId="77777777" w:rsidR="004B3FAF" w:rsidRPr="007B27CA" w:rsidRDefault="004B3FAF" w:rsidP="000A1B36">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1DC19165" w14:textId="77777777" w:rsidR="004B3FAF" w:rsidRPr="007B27CA" w:rsidRDefault="004B3FAF" w:rsidP="000A1B36">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25F38C4F" w14:textId="77777777" w:rsidR="004B3FAF" w:rsidRPr="007B27CA" w:rsidRDefault="004B3FAF" w:rsidP="000A1B36">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0B5A8A85" w14:textId="77777777" w:rsidR="004B3FAF" w:rsidRPr="007B27CA" w:rsidRDefault="004B3FAF" w:rsidP="000A1B36">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2B80BF4C" w14:textId="77777777" w:rsidR="004B3FAF" w:rsidRPr="007B27CA" w:rsidRDefault="004B3FAF" w:rsidP="000A1B36">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78BF5AAB" w14:textId="77777777" w:rsidTr="007C73C4">
        <w:tc>
          <w:tcPr>
            <w:tcW w:w="567" w:type="dxa"/>
            <w:shd w:val="clear" w:color="auto" w:fill="BFBFBF"/>
            <w:vAlign w:val="center"/>
          </w:tcPr>
          <w:p w14:paraId="416F54D2" w14:textId="77777777" w:rsidR="004B3FAF" w:rsidRPr="007B27CA" w:rsidRDefault="004B3FAF" w:rsidP="000A1B36">
            <w:pPr>
              <w:spacing w:before="120"/>
              <w:jc w:val="center"/>
              <w:rPr>
                <w:rFonts w:ascii="Arial" w:hAnsi="Arial" w:cs="Arial"/>
                <w:b/>
                <w:bCs/>
                <w:sz w:val="20"/>
                <w:szCs w:val="20"/>
              </w:rPr>
            </w:pPr>
          </w:p>
        </w:tc>
        <w:tc>
          <w:tcPr>
            <w:tcW w:w="3686" w:type="dxa"/>
            <w:shd w:val="clear" w:color="auto" w:fill="BFBFBF"/>
            <w:vAlign w:val="center"/>
          </w:tcPr>
          <w:p w14:paraId="6715DA66" w14:textId="77777777" w:rsidR="004B3FAF" w:rsidRPr="007B27CA" w:rsidRDefault="004B3FAF" w:rsidP="000A1B36">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4C685A4A" w14:textId="77777777" w:rsidR="004B3FAF" w:rsidRPr="007B27CA" w:rsidRDefault="004B3FAF" w:rsidP="000A1B36">
            <w:pPr>
              <w:spacing w:before="120"/>
              <w:jc w:val="center"/>
              <w:rPr>
                <w:rFonts w:ascii="Arial" w:hAnsi="Arial" w:cs="Arial"/>
                <w:b/>
                <w:sz w:val="20"/>
                <w:szCs w:val="20"/>
              </w:rPr>
            </w:pPr>
          </w:p>
        </w:tc>
        <w:tc>
          <w:tcPr>
            <w:tcW w:w="1417" w:type="dxa"/>
            <w:shd w:val="clear" w:color="auto" w:fill="BFBFBF"/>
            <w:vAlign w:val="center"/>
          </w:tcPr>
          <w:p w14:paraId="5A5C9D8D" w14:textId="77777777" w:rsidR="004B3FAF" w:rsidRPr="007B27CA" w:rsidRDefault="004B3FAF" w:rsidP="000A1B36">
            <w:pPr>
              <w:spacing w:before="120"/>
              <w:jc w:val="center"/>
              <w:rPr>
                <w:rFonts w:ascii="Arial" w:hAnsi="Arial" w:cs="Arial"/>
                <w:b/>
                <w:sz w:val="20"/>
                <w:szCs w:val="20"/>
              </w:rPr>
            </w:pPr>
          </w:p>
        </w:tc>
        <w:tc>
          <w:tcPr>
            <w:tcW w:w="1559" w:type="dxa"/>
            <w:shd w:val="clear" w:color="auto" w:fill="BFBFBF"/>
            <w:vAlign w:val="center"/>
          </w:tcPr>
          <w:p w14:paraId="2E150DCE" w14:textId="77777777" w:rsidR="004B3FAF" w:rsidRPr="007B27CA" w:rsidRDefault="004B3FAF" w:rsidP="000A1B36">
            <w:pPr>
              <w:spacing w:before="120"/>
              <w:jc w:val="center"/>
              <w:rPr>
                <w:rFonts w:ascii="Arial" w:hAnsi="Arial" w:cs="Arial"/>
                <w:b/>
                <w:sz w:val="20"/>
                <w:szCs w:val="20"/>
              </w:rPr>
            </w:pPr>
          </w:p>
        </w:tc>
      </w:tr>
      <w:tr w:rsidR="004B3FAF" w:rsidRPr="007B27CA" w14:paraId="370DEE06" w14:textId="77777777" w:rsidTr="007C73C4">
        <w:tc>
          <w:tcPr>
            <w:tcW w:w="567" w:type="dxa"/>
            <w:vAlign w:val="center"/>
          </w:tcPr>
          <w:p w14:paraId="60065339"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6DB38A58"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Ο αισθητήρας να έχει συνολική μηνιαία ακρίβεια πάνω από 90%.</w:t>
            </w:r>
          </w:p>
        </w:tc>
        <w:tc>
          <w:tcPr>
            <w:tcW w:w="1276" w:type="dxa"/>
            <w:vAlign w:val="center"/>
          </w:tcPr>
          <w:p w14:paraId="1BCF4D9A"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AE0DBB1"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1F5911D5" w14:textId="77777777" w:rsidR="004B3FAF" w:rsidRPr="007B27CA" w:rsidRDefault="004B3FAF" w:rsidP="000A1B36">
            <w:pPr>
              <w:spacing w:before="120"/>
              <w:jc w:val="center"/>
              <w:rPr>
                <w:rFonts w:ascii="Arial" w:hAnsi="Arial" w:cs="Arial"/>
                <w:bCs/>
                <w:sz w:val="20"/>
                <w:szCs w:val="20"/>
              </w:rPr>
            </w:pPr>
          </w:p>
        </w:tc>
      </w:tr>
      <w:tr w:rsidR="004B3FAF" w:rsidRPr="007B27CA" w14:paraId="6B8B2710" w14:textId="77777777" w:rsidTr="007C73C4">
        <w:tc>
          <w:tcPr>
            <w:tcW w:w="567" w:type="dxa"/>
            <w:vAlign w:val="center"/>
          </w:tcPr>
          <w:p w14:paraId="2C712742"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0BFBE8F8"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Χρόνος απόκρισης καλύτερος από 1</w:t>
            </w:r>
            <w:r w:rsidRPr="007B27CA">
              <w:rPr>
                <w:rFonts w:ascii="Arial" w:hAnsi="Arial" w:cs="Arial"/>
                <w:sz w:val="20"/>
                <w:szCs w:val="20"/>
              </w:rPr>
              <w:t>sec</w:t>
            </w:r>
            <w:r w:rsidRPr="007B27CA">
              <w:rPr>
                <w:rFonts w:ascii="Arial" w:hAnsi="Arial" w:cs="Arial"/>
                <w:sz w:val="20"/>
                <w:szCs w:val="20"/>
                <w:lang w:val="el-GR"/>
              </w:rPr>
              <w:t xml:space="preserve"> (&lt;=1</w:t>
            </w:r>
            <w:r w:rsidRPr="007B27CA">
              <w:rPr>
                <w:rFonts w:ascii="Arial" w:hAnsi="Arial" w:cs="Arial"/>
                <w:sz w:val="20"/>
                <w:szCs w:val="20"/>
              </w:rPr>
              <w:t>sec</w:t>
            </w:r>
            <w:r w:rsidRPr="007B27CA">
              <w:rPr>
                <w:rFonts w:ascii="Arial" w:hAnsi="Arial" w:cs="Arial"/>
                <w:sz w:val="20"/>
                <w:szCs w:val="20"/>
                <w:lang w:val="el-GR"/>
              </w:rPr>
              <w:t>).</w:t>
            </w:r>
          </w:p>
        </w:tc>
        <w:tc>
          <w:tcPr>
            <w:tcW w:w="1276" w:type="dxa"/>
            <w:vAlign w:val="center"/>
          </w:tcPr>
          <w:p w14:paraId="5A252B56"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5EFC79C0" w14:textId="77777777" w:rsidR="004B3FAF" w:rsidRPr="007B27CA" w:rsidRDefault="004B3FAF" w:rsidP="000A1B36">
            <w:pPr>
              <w:spacing w:before="120"/>
              <w:jc w:val="center"/>
              <w:rPr>
                <w:rFonts w:ascii="Arial" w:hAnsi="Arial" w:cs="Arial"/>
                <w:bCs/>
                <w:strike/>
                <w:sz w:val="20"/>
                <w:szCs w:val="20"/>
              </w:rPr>
            </w:pPr>
          </w:p>
        </w:tc>
        <w:tc>
          <w:tcPr>
            <w:tcW w:w="1559" w:type="dxa"/>
            <w:vAlign w:val="center"/>
          </w:tcPr>
          <w:p w14:paraId="16D7B017" w14:textId="77777777" w:rsidR="004B3FAF" w:rsidRPr="007B27CA" w:rsidRDefault="004B3FAF" w:rsidP="000A1B36">
            <w:pPr>
              <w:spacing w:before="120"/>
              <w:jc w:val="center"/>
              <w:rPr>
                <w:rFonts w:ascii="Arial" w:hAnsi="Arial" w:cs="Arial"/>
                <w:bCs/>
                <w:strike/>
                <w:sz w:val="20"/>
                <w:szCs w:val="20"/>
              </w:rPr>
            </w:pPr>
          </w:p>
        </w:tc>
      </w:tr>
      <w:tr w:rsidR="004B3FAF" w:rsidRPr="007B27CA" w14:paraId="32FFB181" w14:textId="77777777" w:rsidTr="007C73C4">
        <w:tc>
          <w:tcPr>
            <w:tcW w:w="567" w:type="dxa"/>
            <w:vAlign w:val="center"/>
          </w:tcPr>
          <w:p w14:paraId="5466804E"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7B5514F6"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Εύρος λειτουργίας, από 0 έως και παραπάνω από 2000 </w:t>
            </w:r>
            <w:r w:rsidRPr="007B27CA">
              <w:rPr>
                <w:rFonts w:ascii="Arial" w:hAnsi="Arial" w:cs="Arial"/>
                <w:sz w:val="20"/>
                <w:szCs w:val="20"/>
              </w:rPr>
              <w:t>W</w:t>
            </w:r>
            <w:r w:rsidRPr="007B27CA">
              <w:rPr>
                <w:rFonts w:ascii="Arial" w:hAnsi="Arial" w:cs="Arial"/>
                <w:sz w:val="20"/>
                <w:szCs w:val="20"/>
                <w:lang w:val="el-GR"/>
              </w:rPr>
              <w:t>/</w:t>
            </w:r>
            <w:r w:rsidRPr="007B27CA">
              <w:rPr>
                <w:rFonts w:ascii="Arial" w:hAnsi="Arial" w:cs="Arial"/>
                <w:sz w:val="20"/>
                <w:szCs w:val="20"/>
              </w:rPr>
              <w:t>m</w:t>
            </w:r>
            <w:r w:rsidRPr="007B27CA">
              <w:rPr>
                <w:rFonts w:ascii="Arial" w:hAnsi="Arial" w:cs="Arial"/>
                <w:sz w:val="20"/>
                <w:szCs w:val="20"/>
                <w:lang w:val="el-GR"/>
              </w:rPr>
              <w:t>2.</w:t>
            </w:r>
          </w:p>
        </w:tc>
        <w:tc>
          <w:tcPr>
            <w:tcW w:w="1276" w:type="dxa"/>
            <w:vAlign w:val="center"/>
          </w:tcPr>
          <w:p w14:paraId="0A121F66"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44B539C"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08D3736C" w14:textId="77777777" w:rsidR="004B3FAF" w:rsidRPr="007B27CA" w:rsidRDefault="004B3FAF" w:rsidP="000A1B36">
            <w:pPr>
              <w:spacing w:before="120"/>
              <w:jc w:val="center"/>
              <w:rPr>
                <w:rFonts w:ascii="Arial" w:hAnsi="Arial" w:cs="Arial"/>
                <w:bCs/>
                <w:sz w:val="20"/>
                <w:szCs w:val="20"/>
              </w:rPr>
            </w:pPr>
          </w:p>
        </w:tc>
      </w:tr>
      <w:tr w:rsidR="004B3FAF" w:rsidRPr="007B27CA" w14:paraId="14AA8B3C" w14:textId="77777777" w:rsidTr="007C73C4">
        <w:tc>
          <w:tcPr>
            <w:tcW w:w="567" w:type="dxa"/>
            <w:vAlign w:val="center"/>
          </w:tcPr>
          <w:p w14:paraId="16496F58"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1A412F67"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Όριο κατάστασης ηλιοφάνειας τα 120 </w:t>
            </w:r>
            <w:r w:rsidRPr="007B27CA">
              <w:rPr>
                <w:rFonts w:ascii="Arial" w:hAnsi="Arial" w:cs="Arial"/>
                <w:sz w:val="20"/>
                <w:szCs w:val="20"/>
              </w:rPr>
              <w:t>W</w:t>
            </w:r>
            <w:r w:rsidRPr="007B27CA">
              <w:rPr>
                <w:rFonts w:ascii="Arial" w:hAnsi="Arial" w:cs="Arial"/>
                <w:sz w:val="20"/>
                <w:szCs w:val="20"/>
                <w:lang w:val="el-GR"/>
              </w:rPr>
              <w:t>/</w:t>
            </w:r>
            <w:r w:rsidRPr="007B27CA">
              <w:rPr>
                <w:rFonts w:ascii="Arial" w:hAnsi="Arial" w:cs="Arial"/>
                <w:sz w:val="20"/>
                <w:szCs w:val="20"/>
              </w:rPr>
              <w:t>m</w:t>
            </w:r>
            <w:r w:rsidRPr="007B27CA">
              <w:rPr>
                <w:rFonts w:ascii="Arial" w:hAnsi="Arial" w:cs="Arial"/>
                <w:sz w:val="20"/>
                <w:szCs w:val="20"/>
                <w:lang w:val="el-GR"/>
              </w:rPr>
              <w:t>2 σε απευθείας δέσμη.</w:t>
            </w:r>
          </w:p>
        </w:tc>
        <w:tc>
          <w:tcPr>
            <w:tcW w:w="1276" w:type="dxa"/>
            <w:vAlign w:val="center"/>
          </w:tcPr>
          <w:p w14:paraId="51C4513E"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36D94A8"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4DECE8C4" w14:textId="77777777" w:rsidR="004B3FAF" w:rsidRPr="007B27CA" w:rsidRDefault="004B3FAF" w:rsidP="000A1B36">
            <w:pPr>
              <w:spacing w:before="120"/>
              <w:jc w:val="center"/>
              <w:rPr>
                <w:rFonts w:ascii="Arial" w:hAnsi="Arial" w:cs="Arial"/>
                <w:bCs/>
                <w:sz w:val="20"/>
                <w:szCs w:val="20"/>
              </w:rPr>
            </w:pPr>
          </w:p>
        </w:tc>
      </w:tr>
      <w:tr w:rsidR="004B3FAF" w:rsidRPr="007B27CA" w14:paraId="6E5BF787" w14:textId="77777777" w:rsidTr="007C73C4">
        <w:tc>
          <w:tcPr>
            <w:tcW w:w="567" w:type="dxa"/>
            <w:vAlign w:val="center"/>
          </w:tcPr>
          <w:p w14:paraId="6DAC4314"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04963EA5"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Ακρίβεια +/_ 10% ώρες ηλιοφάνειας σε σχέση με το δοθέν όριο.</w:t>
            </w:r>
          </w:p>
        </w:tc>
        <w:tc>
          <w:tcPr>
            <w:tcW w:w="1276" w:type="dxa"/>
            <w:vAlign w:val="center"/>
          </w:tcPr>
          <w:p w14:paraId="12EDF478"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DC85FBB"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1B0D755B" w14:textId="77777777" w:rsidR="004B3FAF" w:rsidRPr="007B27CA" w:rsidRDefault="004B3FAF" w:rsidP="000A1B36">
            <w:pPr>
              <w:spacing w:before="120"/>
              <w:jc w:val="center"/>
              <w:rPr>
                <w:rFonts w:ascii="Arial" w:hAnsi="Arial" w:cs="Arial"/>
                <w:bCs/>
                <w:sz w:val="20"/>
                <w:szCs w:val="20"/>
              </w:rPr>
            </w:pPr>
          </w:p>
        </w:tc>
      </w:tr>
      <w:tr w:rsidR="004B3FAF" w:rsidRPr="007B27CA" w14:paraId="0A54BDF3" w14:textId="77777777" w:rsidTr="007C73C4">
        <w:tc>
          <w:tcPr>
            <w:tcW w:w="567" w:type="dxa"/>
            <w:vAlign w:val="center"/>
          </w:tcPr>
          <w:p w14:paraId="5933DD38"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35BA8BD4"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Ευαισθησία αναλογικής εξόδου 1 </w:t>
            </w:r>
            <w:r w:rsidRPr="007B27CA">
              <w:rPr>
                <w:rFonts w:ascii="Arial" w:hAnsi="Arial" w:cs="Arial"/>
                <w:sz w:val="20"/>
                <w:szCs w:val="20"/>
              </w:rPr>
              <w:t>mV</w:t>
            </w:r>
            <w:r w:rsidRPr="007B27CA">
              <w:rPr>
                <w:rFonts w:ascii="Arial" w:hAnsi="Arial" w:cs="Arial"/>
                <w:sz w:val="20"/>
                <w:szCs w:val="20"/>
                <w:lang w:val="el-GR"/>
              </w:rPr>
              <w:t>/</w:t>
            </w:r>
            <w:r w:rsidRPr="007B27CA">
              <w:rPr>
                <w:rFonts w:ascii="Arial" w:hAnsi="Arial" w:cs="Arial"/>
                <w:sz w:val="20"/>
                <w:szCs w:val="20"/>
              </w:rPr>
              <w:t>Wm</w:t>
            </w:r>
            <w:r w:rsidRPr="007B27CA">
              <w:rPr>
                <w:rFonts w:ascii="Arial" w:hAnsi="Arial" w:cs="Arial"/>
                <w:sz w:val="20"/>
                <w:szCs w:val="20"/>
                <w:lang w:val="el-GR"/>
              </w:rPr>
              <w:t>2.</w:t>
            </w:r>
          </w:p>
        </w:tc>
        <w:tc>
          <w:tcPr>
            <w:tcW w:w="1276" w:type="dxa"/>
            <w:vAlign w:val="center"/>
          </w:tcPr>
          <w:p w14:paraId="50931FBA"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7350900"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08A70418" w14:textId="77777777" w:rsidR="004B3FAF" w:rsidRPr="007B27CA" w:rsidRDefault="004B3FAF" w:rsidP="000A1B36">
            <w:pPr>
              <w:spacing w:before="120"/>
              <w:jc w:val="center"/>
              <w:rPr>
                <w:rFonts w:ascii="Arial" w:hAnsi="Arial" w:cs="Arial"/>
                <w:bCs/>
                <w:sz w:val="20"/>
                <w:szCs w:val="20"/>
              </w:rPr>
            </w:pPr>
          </w:p>
        </w:tc>
      </w:tr>
      <w:tr w:rsidR="004B3FAF" w:rsidRPr="007B27CA" w14:paraId="4160A297" w14:textId="77777777" w:rsidTr="007C73C4">
        <w:tc>
          <w:tcPr>
            <w:tcW w:w="567" w:type="dxa"/>
            <w:vAlign w:val="center"/>
          </w:tcPr>
          <w:p w14:paraId="7007D3B7"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7</w:t>
            </w:r>
          </w:p>
        </w:tc>
        <w:tc>
          <w:tcPr>
            <w:tcW w:w="3686" w:type="dxa"/>
            <w:vAlign w:val="center"/>
          </w:tcPr>
          <w:p w14:paraId="7751F569"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Θερμοκρασίες λειτουργίας από -25 έως +55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1E40A692"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142F865"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71400DDC" w14:textId="77777777" w:rsidR="004B3FAF" w:rsidRPr="007B27CA" w:rsidRDefault="004B3FAF" w:rsidP="000A1B36">
            <w:pPr>
              <w:spacing w:before="120"/>
              <w:jc w:val="center"/>
              <w:rPr>
                <w:rFonts w:ascii="Arial" w:hAnsi="Arial" w:cs="Arial"/>
                <w:bCs/>
                <w:sz w:val="20"/>
                <w:szCs w:val="20"/>
              </w:rPr>
            </w:pPr>
          </w:p>
        </w:tc>
      </w:tr>
      <w:tr w:rsidR="004B3FAF" w:rsidRPr="007B27CA" w14:paraId="267AF950" w14:textId="77777777" w:rsidTr="007C73C4">
        <w:tc>
          <w:tcPr>
            <w:tcW w:w="567" w:type="dxa"/>
            <w:vAlign w:val="center"/>
          </w:tcPr>
          <w:p w14:paraId="334A4376"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8</w:t>
            </w:r>
          </w:p>
        </w:tc>
        <w:tc>
          <w:tcPr>
            <w:tcW w:w="3686" w:type="dxa"/>
            <w:vAlign w:val="center"/>
          </w:tcPr>
          <w:p w14:paraId="430AE015" w14:textId="77777777" w:rsidR="004B3FAF" w:rsidRPr="007B27CA" w:rsidRDefault="004B3FAF" w:rsidP="000A1B36">
            <w:pPr>
              <w:spacing w:before="120"/>
              <w:rPr>
                <w:rFonts w:ascii="Arial" w:hAnsi="Arial" w:cs="Arial"/>
                <w:sz w:val="20"/>
                <w:szCs w:val="20"/>
              </w:rPr>
            </w:pPr>
            <w:r w:rsidRPr="007B27CA">
              <w:rPr>
                <w:rFonts w:ascii="Arial" w:hAnsi="Arial" w:cs="Arial"/>
                <w:sz w:val="20"/>
                <w:szCs w:val="20"/>
              </w:rPr>
              <w:t>Φα</w:t>
            </w:r>
            <w:proofErr w:type="spellStart"/>
            <w:r w:rsidRPr="007B27CA">
              <w:rPr>
                <w:rFonts w:ascii="Arial" w:hAnsi="Arial" w:cs="Arial"/>
                <w:sz w:val="20"/>
                <w:szCs w:val="20"/>
              </w:rPr>
              <w:t>σμ</w:t>
            </w:r>
            <w:proofErr w:type="spellEnd"/>
            <w:r w:rsidRPr="007B27CA">
              <w:rPr>
                <w:rFonts w:ascii="Arial" w:hAnsi="Arial" w:cs="Arial"/>
                <w:sz w:val="20"/>
                <w:szCs w:val="20"/>
              </w:rPr>
              <w:t>ατική π</w:t>
            </w:r>
            <w:proofErr w:type="spellStart"/>
            <w:r w:rsidRPr="007B27CA">
              <w:rPr>
                <w:rFonts w:ascii="Arial" w:hAnsi="Arial" w:cs="Arial"/>
                <w:sz w:val="20"/>
                <w:szCs w:val="20"/>
              </w:rPr>
              <w:t>εριοχή</w:t>
            </w:r>
            <w:proofErr w:type="spellEnd"/>
            <w:r w:rsidRPr="007B27CA">
              <w:rPr>
                <w:rFonts w:ascii="Arial" w:hAnsi="Arial" w:cs="Arial"/>
                <w:sz w:val="20"/>
                <w:szCs w:val="20"/>
              </w:rPr>
              <w:t xml:space="preserve"> 400-1000 nm.</w:t>
            </w:r>
          </w:p>
        </w:tc>
        <w:tc>
          <w:tcPr>
            <w:tcW w:w="1276" w:type="dxa"/>
            <w:vAlign w:val="center"/>
          </w:tcPr>
          <w:p w14:paraId="134353C8"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18F1E471"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12D59327" w14:textId="77777777" w:rsidR="004B3FAF" w:rsidRPr="007B27CA" w:rsidRDefault="004B3FAF" w:rsidP="000A1B36">
            <w:pPr>
              <w:spacing w:before="120"/>
              <w:jc w:val="center"/>
              <w:rPr>
                <w:rFonts w:ascii="Arial" w:hAnsi="Arial" w:cs="Arial"/>
                <w:bCs/>
                <w:sz w:val="20"/>
                <w:szCs w:val="20"/>
              </w:rPr>
            </w:pPr>
          </w:p>
        </w:tc>
      </w:tr>
      <w:tr w:rsidR="004B3FAF" w:rsidRPr="007B27CA" w14:paraId="28EA982F" w14:textId="77777777" w:rsidTr="007C73C4">
        <w:tc>
          <w:tcPr>
            <w:tcW w:w="567" w:type="dxa"/>
            <w:vAlign w:val="center"/>
          </w:tcPr>
          <w:p w14:paraId="56BB4A1A"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9</w:t>
            </w:r>
          </w:p>
        </w:tc>
        <w:tc>
          <w:tcPr>
            <w:tcW w:w="3686" w:type="dxa"/>
            <w:vAlign w:val="center"/>
          </w:tcPr>
          <w:p w14:paraId="6A16B1B1"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Χρόνο απόκρισης καλύτερο από 1</w:t>
            </w:r>
            <w:r w:rsidRPr="007B27CA">
              <w:rPr>
                <w:rFonts w:ascii="Arial" w:hAnsi="Arial" w:cs="Arial"/>
                <w:sz w:val="20"/>
                <w:szCs w:val="20"/>
              </w:rPr>
              <w:t>sec</w:t>
            </w:r>
            <w:r w:rsidRPr="007B27CA">
              <w:rPr>
                <w:rFonts w:ascii="Arial" w:hAnsi="Arial" w:cs="Arial"/>
                <w:sz w:val="20"/>
                <w:szCs w:val="20"/>
                <w:lang w:val="el-GR"/>
              </w:rPr>
              <w:t>.</w:t>
            </w:r>
          </w:p>
        </w:tc>
        <w:tc>
          <w:tcPr>
            <w:tcW w:w="1276" w:type="dxa"/>
            <w:vAlign w:val="center"/>
          </w:tcPr>
          <w:p w14:paraId="03ABC2DF"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F5FAA3E"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4413066F" w14:textId="77777777" w:rsidR="004B3FAF" w:rsidRPr="007B27CA" w:rsidRDefault="004B3FAF" w:rsidP="000A1B36">
            <w:pPr>
              <w:spacing w:before="120"/>
              <w:jc w:val="center"/>
              <w:rPr>
                <w:rFonts w:ascii="Arial" w:hAnsi="Arial" w:cs="Arial"/>
                <w:bCs/>
                <w:sz w:val="20"/>
                <w:szCs w:val="20"/>
              </w:rPr>
            </w:pPr>
          </w:p>
        </w:tc>
      </w:tr>
      <w:tr w:rsidR="004B3FAF" w:rsidRPr="007B27CA" w14:paraId="515DA147" w14:textId="77777777" w:rsidTr="007C73C4">
        <w:tc>
          <w:tcPr>
            <w:tcW w:w="567" w:type="dxa"/>
            <w:vAlign w:val="center"/>
          </w:tcPr>
          <w:p w14:paraId="4ADCFDF8" w14:textId="77777777" w:rsidR="004B3FAF" w:rsidRPr="007B27CA" w:rsidRDefault="004B3FAF" w:rsidP="000A1B36">
            <w:pPr>
              <w:spacing w:before="120"/>
              <w:jc w:val="center"/>
              <w:rPr>
                <w:rFonts w:ascii="Arial" w:hAnsi="Arial" w:cs="Arial"/>
                <w:sz w:val="20"/>
                <w:szCs w:val="20"/>
              </w:rPr>
            </w:pPr>
            <w:r w:rsidRPr="007B27CA">
              <w:rPr>
                <w:rFonts w:ascii="Arial" w:hAnsi="Arial" w:cs="Arial"/>
                <w:bCs/>
                <w:sz w:val="20"/>
                <w:szCs w:val="20"/>
              </w:rPr>
              <w:t>10</w:t>
            </w:r>
          </w:p>
        </w:tc>
        <w:tc>
          <w:tcPr>
            <w:tcW w:w="3686" w:type="dxa"/>
            <w:vAlign w:val="center"/>
          </w:tcPr>
          <w:p w14:paraId="1B07E418" w14:textId="77777777" w:rsidR="004B3FAF" w:rsidRPr="007B27CA" w:rsidRDefault="004B3FAF" w:rsidP="000A1B36">
            <w:pPr>
              <w:spacing w:before="120"/>
              <w:rPr>
                <w:rFonts w:ascii="Arial" w:hAnsi="Arial" w:cs="Arial"/>
                <w:sz w:val="20"/>
                <w:szCs w:val="20"/>
              </w:rPr>
            </w:pPr>
            <w:proofErr w:type="spellStart"/>
            <w:r w:rsidRPr="007B27CA">
              <w:rPr>
                <w:rFonts w:ascii="Arial" w:hAnsi="Arial" w:cs="Arial"/>
                <w:sz w:val="20"/>
                <w:szCs w:val="20"/>
              </w:rPr>
              <w:t>Ενσωμ</w:t>
            </w:r>
            <w:proofErr w:type="spellEnd"/>
            <w:r w:rsidRPr="007B27CA">
              <w:rPr>
                <w:rFonts w:ascii="Arial" w:hAnsi="Arial" w:cs="Arial"/>
                <w:sz w:val="20"/>
                <w:szCs w:val="20"/>
              </w:rPr>
              <w:t xml:space="preserve">ατωμένο </w:t>
            </w:r>
            <w:proofErr w:type="spellStart"/>
            <w:r w:rsidRPr="007B27CA">
              <w:rPr>
                <w:rFonts w:ascii="Arial" w:hAnsi="Arial" w:cs="Arial"/>
                <w:sz w:val="20"/>
                <w:szCs w:val="20"/>
              </w:rPr>
              <w:t>θερμ</w:t>
            </w:r>
            <w:proofErr w:type="spellEnd"/>
            <w:r w:rsidRPr="007B27CA">
              <w:rPr>
                <w:rFonts w:ascii="Arial" w:hAnsi="Arial" w:cs="Arial"/>
                <w:sz w:val="20"/>
                <w:szCs w:val="20"/>
              </w:rPr>
              <w:t xml:space="preserve">αντικό </w:t>
            </w:r>
            <w:proofErr w:type="spellStart"/>
            <w:r w:rsidRPr="007B27CA">
              <w:rPr>
                <w:rFonts w:ascii="Arial" w:hAnsi="Arial" w:cs="Arial"/>
                <w:sz w:val="20"/>
                <w:szCs w:val="20"/>
              </w:rPr>
              <w:t>στοιχείο</w:t>
            </w:r>
            <w:proofErr w:type="spellEnd"/>
            <w:r w:rsidRPr="007B27CA">
              <w:rPr>
                <w:rFonts w:ascii="Arial" w:hAnsi="Arial" w:cs="Arial"/>
                <w:sz w:val="20"/>
                <w:szCs w:val="20"/>
              </w:rPr>
              <w:t>.</w:t>
            </w:r>
          </w:p>
        </w:tc>
        <w:tc>
          <w:tcPr>
            <w:tcW w:w="1276" w:type="dxa"/>
            <w:vAlign w:val="center"/>
          </w:tcPr>
          <w:p w14:paraId="18C62DC2" w14:textId="77777777" w:rsidR="004B3FAF" w:rsidRPr="007B27CA" w:rsidRDefault="004B3FAF" w:rsidP="000A1B36">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05D6386F"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063F9C58" w14:textId="77777777" w:rsidR="004B3FAF" w:rsidRPr="007B27CA" w:rsidRDefault="004B3FAF" w:rsidP="000A1B36">
            <w:pPr>
              <w:spacing w:before="120"/>
              <w:jc w:val="center"/>
              <w:rPr>
                <w:rFonts w:ascii="Arial" w:hAnsi="Arial" w:cs="Arial"/>
                <w:bCs/>
                <w:sz w:val="20"/>
                <w:szCs w:val="20"/>
              </w:rPr>
            </w:pPr>
          </w:p>
        </w:tc>
      </w:tr>
    </w:tbl>
    <w:p w14:paraId="1000FB4F" w14:textId="77777777" w:rsidR="004B3FAF" w:rsidRDefault="004B3FAF" w:rsidP="004B3FAF">
      <w:pPr>
        <w:pStyle w:val="32"/>
        <w:rPr>
          <w:lang w:val="el-GR"/>
        </w:rPr>
      </w:pPr>
      <w:bookmarkStart w:id="905" w:name="_Toc359940045"/>
      <w:bookmarkStart w:id="906" w:name="_Toc483234232"/>
      <w:bookmarkStart w:id="907" w:name="_Toc6219398"/>
      <w:bookmarkStart w:id="908" w:name="_Toc52793866"/>
      <w:r>
        <w:t>B</w:t>
      </w:r>
      <w:r w:rsidRPr="00F252C7">
        <w:rPr>
          <w:lang w:val="el-GR"/>
        </w:rPr>
        <w:t>1</w:t>
      </w:r>
      <w:r w:rsidRPr="006A0750">
        <w:rPr>
          <w:lang w:val="el-GR"/>
        </w:rPr>
        <w:t>.</w:t>
      </w:r>
      <w:r w:rsidRPr="00C3525C">
        <w:rPr>
          <w:lang w:val="el-GR"/>
        </w:rPr>
        <w:t>1.5.7</w:t>
      </w:r>
      <w:r w:rsidRPr="00C3525C">
        <w:rPr>
          <w:lang w:val="el-GR"/>
        </w:rPr>
        <w:tab/>
        <w:t>Αισθητήρας Έντασης Ηλιακής Ακτινοβολίας</w:t>
      </w:r>
      <w:bookmarkEnd w:id="905"/>
      <w:bookmarkEnd w:id="906"/>
      <w:bookmarkEnd w:id="907"/>
      <w:bookmarkEnd w:id="908"/>
    </w:p>
    <w:p w14:paraId="10B5C95D"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33358297" w14:textId="77777777" w:rsidTr="007C73C4">
        <w:trPr>
          <w:tblHeader/>
        </w:trPr>
        <w:tc>
          <w:tcPr>
            <w:tcW w:w="8505" w:type="dxa"/>
            <w:gridSpan w:val="5"/>
            <w:shd w:val="clear" w:color="auto" w:fill="BFBFBF"/>
            <w:vAlign w:val="center"/>
          </w:tcPr>
          <w:p w14:paraId="28FAA916" w14:textId="77777777" w:rsidR="004B3FAF" w:rsidRPr="007B27CA" w:rsidRDefault="004B3FAF" w:rsidP="000A1B36">
            <w:pPr>
              <w:spacing w:before="120"/>
              <w:jc w:val="center"/>
              <w:rPr>
                <w:rFonts w:ascii="Arial" w:hAnsi="Arial" w:cs="Arial"/>
                <w:b/>
                <w:bCs/>
                <w:sz w:val="20"/>
                <w:szCs w:val="20"/>
                <w:lang w:val="el-GR"/>
              </w:rPr>
            </w:pPr>
            <w:r w:rsidRPr="007B27CA">
              <w:rPr>
                <w:rFonts w:ascii="Arial" w:hAnsi="Arial" w:cs="Arial"/>
                <w:b/>
                <w:bCs/>
                <w:sz w:val="20"/>
                <w:szCs w:val="20"/>
                <w:lang w:val="el-GR"/>
              </w:rPr>
              <w:t>ΑΙΣΘΗΤΗΡΑΣ ΜΕΤΡΗΣΗΣ ΕΝΤΑΣΗΣ ΗΛΙΑΚΗΣ ΑΚΤΙΝΟΒΟΛΙΑΣ</w:t>
            </w:r>
          </w:p>
        </w:tc>
      </w:tr>
      <w:tr w:rsidR="004B3FAF" w:rsidRPr="007B27CA" w14:paraId="0325E9D7" w14:textId="77777777" w:rsidTr="007C73C4">
        <w:trPr>
          <w:tblHeader/>
        </w:trPr>
        <w:tc>
          <w:tcPr>
            <w:tcW w:w="567" w:type="dxa"/>
            <w:shd w:val="clear" w:color="auto" w:fill="BFBFBF"/>
            <w:vAlign w:val="center"/>
          </w:tcPr>
          <w:p w14:paraId="26DFAD47" w14:textId="77777777" w:rsidR="004B3FAF" w:rsidRPr="007B27CA" w:rsidRDefault="004B3FAF" w:rsidP="000A1B36">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6E074F23" w14:textId="77777777" w:rsidR="004B3FAF" w:rsidRPr="007B27CA" w:rsidRDefault="004B3FAF" w:rsidP="000A1B36">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2973E375" w14:textId="77777777" w:rsidR="004B3FAF" w:rsidRPr="007B27CA" w:rsidRDefault="004B3FAF" w:rsidP="000A1B36">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5DE9CF27" w14:textId="77777777" w:rsidR="004B3FAF" w:rsidRPr="007B27CA" w:rsidRDefault="004B3FAF" w:rsidP="000A1B36">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6DBCE83A" w14:textId="77777777" w:rsidR="004B3FAF" w:rsidRPr="007B27CA" w:rsidRDefault="004B3FAF" w:rsidP="000A1B36">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2D33E534" w14:textId="77777777" w:rsidTr="007C73C4">
        <w:tc>
          <w:tcPr>
            <w:tcW w:w="567" w:type="dxa"/>
            <w:shd w:val="clear" w:color="auto" w:fill="BFBFBF"/>
            <w:vAlign w:val="center"/>
          </w:tcPr>
          <w:p w14:paraId="60889ED1" w14:textId="77777777" w:rsidR="004B3FAF" w:rsidRPr="007B27CA" w:rsidRDefault="004B3FAF" w:rsidP="000A1B36">
            <w:pPr>
              <w:spacing w:before="120"/>
              <w:jc w:val="center"/>
              <w:rPr>
                <w:rFonts w:ascii="Arial" w:hAnsi="Arial" w:cs="Arial"/>
                <w:b/>
                <w:bCs/>
                <w:sz w:val="20"/>
                <w:szCs w:val="20"/>
              </w:rPr>
            </w:pPr>
          </w:p>
        </w:tc>
        <w:tc>
          <w:tcPr>
            <w:tcW w:w="3686" w:type="dxa"/>
            <w:shd w:val="clear" w:color="auto" w:fill="BFBFBF"/>
            <w:vAlign w:val="center"/>
          </w:tcPr>
          <w:p w14:paraId="74419D3A" w14:textId="77777777" w:rsidR="004B3FAF" w:rsidRPr="007B27CA" w:rsidRDefault="004B3FAF" w:rsidP="000A1B36">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1439C118" w14:textId="77777777" w:rsidR="004B3FAF" w:rsidRPr="007B27CA" w:rsidRDefault="004B3FAF" w:rsidP="000A1B36">
            <w:pPr>
              <w:spacing w:before="120"/>
              <w:jc w:val="center"/>
              <w:rPr>
                <w:rFonts w:ascii="Arial" w:hAnsi="Arial" w:cs="Arial"/>
                <w:b/>
                <w:sz w:val="20"/>
                <w:szCs w:val="20"/>
              </w:rPr>
            </w:pPr>
          </w:p>
        </w:tc>
        <w:tc>
          <w:tcPr>
            <w:tcW w:w="1417" w:type="dxa"/>
            <w:shd w:val="clear" w:color="auto" w:fill="BFBFBF"/>
            <w:vAlign w:val="center"/>
          </w:tcPr>
          <w:p w14:paraId="06B1757D" w14:textId="77777777" w:rsidR="004B3FAF" w:rsidRPr="007B27CA" w:rsidRDefault="004B3FAF" w:rsidP="000A1B36">
            <w:pPr>
              <w:spacing w:before="120"/>
              <w:jc w:val="center"/>
              <w:rPr>
                <w:rFonts w:ascii="Arial" w:hAnsi="Arial" w:cs="Arial"/>
                <w:b/>
                <w:sz w:val="20"/>
                <w:szCs w:val="20"/>
              </w:rPr>
            </w:pPr>
          </w:p>
        </w:tc>
        <w:tc>
          <w:tcPr>
            <w:tcW w:w="1559" w:type="dxa"/>
            <w:shd w:val="clear" w:color="auto" w:fill="BFBFBF"/>
            <w:vAlign w:val="center"/>
          </w:tcPr>
          <w:p w14:paraId="60F4DFA0" w14:textId="77777777" w:rsidR="004B3FAF" w:rsidRPr="007B27CA" w:rsidRDefault="004B3FAF" w:rsidP="000A1B36">
            <w:pPr>
              <w:spacing w:before="120"/>
              <w:jc w:val="center"/>
              <w:rPr>
                <w:rFonts w:ascii="Arial" w:hAnsi="Arial" w:cs="Arial"/>
                <w:b/>
                <w:sz w:val="20"/>
                <w:szCs w:val="20"/>
              </w:rPr>
            </w:pPr>
          </w:p>
        </w:tc>
      </w:tr>
      <w:tr w:rsidR="004B3FAF" w:rsidRPr="007B27CA" w14:paraId="10483396" w14:textId="77777777" w:rsidTr="007C73C4">
        <w:tc>
          <w:tcPr>
            <w:tcW w:w="567" w:type="dxa"/>
            <w:vAlign w:val="center"/>
          </w:tcPr>
          <w:p w14:paraId="3AECBAD5"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26C84709" w14:textId="77777777" w:rsidR="004B3FAF" w:rsidRPr="007B27CA" w:rsidRDefault="004B3FAF" w:rsidP="00917583">
            <w:pPr>
              <w:spacing w:before="120"/>
              <w:rPr>
                <w:rFonts w:ascii="Arial" w:hAnsi="Arial" w:cs="Arial"/>
                <w:sz w:val="20"/>
                <w:szCs w:val="20"/>
              </w:rPr>
            </w:pPr>
            <w:r w:rsidRPr="003A338F">
              <w:rPr>
                <w:rFonts w:ascii="Arial" w:hAnsi="Arial" w:cs="Arial"/>
                <w:sz w:val="20"/>
                <w:szCs w:val="20"/>
                <w:lang w:val="el-GR"/>
              </w:rPr>
              <w:t>Ο</w:t>
            </w:r>
            <w:r w:rsidRPr="007729AC">
              <w:rPr>
                <w:rFonts w:ascii="Arial" w:hAnsi="Arial" w:cs="Arial"/>
                <w:sz w:val="20"/>
                <w:szCs w:val="20"/>
              </w:rPr>
              <w:t xml:space="preserve"> </w:t>
            </w:r>
            <w:r w:rsidRPr="003A338F">
              <w:rPr>
                <w:rFonts w:ascii="Arial" w:hAnsi="Arial" w:cs="Arial"/>
                <w:sz w:val="20"/>
                <w:szCs w:val="20"/>
                <w:lang w:val="el-GR"/>
              </w:rPr>
              <w:t>αισθητήρας</w:t>
            </w:r>
            <w:r w:rsidRPr="007729AC">
              <w:rPr>
                <w:rFonts w:ascii="Arial" w:hAnsi="Arial" w:cs="Arial"/>
                <w:sz w:val="20"/>
                <w:szCs w:val="20"/>
              </w:rPr>
              <w:t xml:space="preserve"> </w:t>
            </w:r>
            <w:r w:rsidRPr="003A338F">
              <w:rPr>
                <w:rFonts w:ascii="Arial" w:hAnsi="Arial" w:cs="Arial"/>
                <w:sz w:val="20"/>
                <w:szCs w:val="20"/>
                <w:lang w:val="el-GR"/>
              </w:rPr>
              <w:t>να</w:t>
            </w:r>
            <w:r w:rsidRPr="007729AC">
              <w:rPr>
                <w:rFonts w:ascii="Arial" w:hAnsi="Arial" w:cs="Arial"/>
                <w:sz w:val="20"/>
                <w:szCs w:val="20"/>
              </w:rPr>
              <w:t xml:space="preserve"> </w:t>
            </w:r>
            <w:r w:rsidRPr="003A338F">
              <w:rPr>
                <w:rFonts w:ascii="Arial" w:hAnsi="Arial" w:cs="Arial"/>
                <w:sz w:val="20"/>
                <w:szCs w:val="20"/>
                <w:lang w:val="el-GR"/>
              </w:rPr>
              <w:t>είναι</w:t>
            </w:r>
            <w:r w:rsidRPr="007729AC">
              <w:rPr>
                <w:rFonts w:ascii="Arial" w:hAnsi="Arial" w:cs="Arial"/>
                <w:sz w:val="20"/>
                <w:szCs w:val="20"/>
              </w:rPr>
              <w:t xml:space="preserve"> </w:t>
            </w:r>
            <w:r w:rsidRPr="003A338F">
              <w:rPr>
                <w:rFonts w:ascii="Arial" w:hAnsi="Arial" w:cs="Arial"/>
                <w:sz w:val="20"/>
                <w:szCs w:val="20"/>
                <w:lang w:val="el-GR"/>
              </w:rPr>
              <w:t>της</w:t>
            </w:r>
            <w:r w:rsidRPr="007729AC">
              <w:rPr>
                <w:rFonts w:ascii="Arial" w:hAnsi="Arial" w:cs="Arial"/>
                <w:sz w:val="20"/>
                <w:szCs w:val="20"/>
              </w:rPr>
              <w:t xml:space="preserve"> </w:t>
            </w:r>
            <w:r w:rsidRPr="003A338F">
              <w:rPr>
                <w:rFonts w:ascii="Arial" w:hAnsi="Arial" w:cs="Arial"/>
                <w:sz w:val="20"/>
                <w:szCs w:val="20"/>
                <w:lang w:val="el-GR"/>
              </w:rPr>
              <w:t>κατηγορίας</w:t>
            </w:r>
            <w:r w:rsidRPr="007729AC">
              <w:rPr>
                <w:rFonts w:ascii="Arial" w:hAnsi="Arial" w:cs="Arial"/>
                <w:sz w:val="20"/>
                <w:szCs w:val="20"/>
              </w:rPr>
              <w:t xml:space="preserve"> </w:t>
            </w:r>
            <w:r w:rsidRPr="007B27CA">
              <w:rPr>
                <w:rFonts w:ascii="Arial" w:hAnsi="Arial" w:cs="Arial"/>
                <w:sz w:val="20"/>
                <w:szCs w:val="20"/>
                <w:lang w:val="en-US"/>
              </w:rPr>
              <w:t>Good</w:t>
            </w:r>
            <w:r w:rsidRPr="007729AC">
              <w:rPr>
                <w:rFonts w:ascii="Arial" w:hAnsi="Arial" w:cs="Arial"/>
                <w:sz w:val="20"/>
                <w:szCs w:val="20"/>
              </w:rPr>
              <w:t xml:space="preserve"> </w:t>
            </w:r>
            <w:r w:rsidRPr="007B27CA">
              <w:rPr>
                <w:rFonts w:ascii="Arial" w:hAnsi="Arial" w:cs="Arial"/>
                <w:sz w:val="20"/>
                <w:szCs w:val="20"/>
                <w:lang w:val="en-US"/>
              </w:rPr>
              <w:t>Quality</w:t>
            </w:r>
            <w:r w:rsidRPr="007729AC">
              <w:rPr>
                <w:rFonts w:ascii="Arial" w:hAnsi="Arial" w:cs="Arial"/>
                <w:sz w:val="20"/>
                <w:szCs w:val="20"/>
              </w:rPr>
              <w:t xml:space="preserve">, </w:t>
            </w:r>
            <w:r w:rsidRPr="003A338F">
              <w:rPr>
                <w:rFonts w:ascii="Arial" w:hAnsi="Arial" w:cs="Arial"/>
                <w:sz w:val="20"/>
                <w:szCs w:val="20"/>
                <w:lang w:val="el-GR"/>
              </w:rPr>
              <w:t>σύμφωνα</w:t>
            </w:r>
            <w:r w:rsidRPr="007729AC">
              <w:rPr>
                <w:rFonts w:ascii="Arial" w:hAnsi="Arial" w:cs="Arial"/>
                <w:sz w:val="20"/>
                <w:szCs w:val="20"/>
              </w:rPr>
              <w:t xml:space="preserve"> </w:t>
            </w:r>
            <w:r w:rsidRPr="003A338F">
              <w:rPr>
                <w:rFonts w:ascii="Arial" w:hAnsi="Arial" w:cs="Arial"/>
                <w:sz w:val="20"/>
                <w:szCs w:val="20"/>
                <w:lang w:val="el-GR"/>
              </w:rPr>
              <w:t>με</w:t>
            </w:r>
            <w:r w:rsidRPr="007729AC">
              <w:rPr>
                <w:rFonts w:ascii="Arial" w:hAnsi="Arial" w:cs="Arial"/>
                <w:sz w:val="20"/>
                <w:szCs w:val="20"/>
              </w:rPr>
              <w:t xml:space="preserve"> </w:t>
            </w:r>
            <w:r w:rsidRPr="003A338F">
              <w:rPr>
                <w:rFonts w:ascii="Arial" w:hAnsi="Arial" w:cs="Arial"/>
                <w:sz w:val="20"/>
                <w:szCs w:val="20"/>
                <w:lang w:val="el-GR"/>
              </w:rPr>
              <w:t>τον</w:t>
            </w:r>
            <w:r w:rsidRPr="007729AC">
              <w:rPr>
                <w:rFonts w:ascii="Arial" w:hAnsi="Arial" w:cs="Arial"/>
                <w:sz w:val="20"/>
                <w:szCs w:val="20"/>
              </w:rPr>
              <w:t xml:space="preserve"> </w:t>
            </w:r>
            <w:r w:rsidRPr="003A338F">
              <w:rPr>
                <w:rFonts w:ascii="Arial" w:hAnsi="Arial" w:cs="Arial"/>
                <w:sz w:val="20"/>
                <w:szCs w:val="20"/>
                <w:lang w:val="el-GR"/>
              </w:rPr>
              <w:t>Πίνακα</w:t>
            </w:r>
            <w:r w:rsidRPr="007729AC">
              <w:rPr>
                <w:rFonts w:ascii="Arial" w:hAnsi="Arial" w:cs="Arial"/>
                <w:sz w:val="20"/>
                <w:szCs w:val="20"/>
              </w:rPr>
              <w:t xml:space="preserve"> 7.</w:t>
            </w:r>
            <w:r w:rsidR="00EF774C" w:rsidRPr="003A338F">
              <w:rPr>
                <w:rFonts w:ascii="Arial" w:hAnsi="Arial" w:cs="Arial"/>
                <w:sz w:val="20"/>
                <w:szCs w:val="20"/>
              </w:rPr>
              <w:t>4</w:t>
            </w:r>
            <w:r w:rsidRPr="007B27CA">
              <w:rPr>
                <w:rFonts w:ascii="Arial" w:hAnsi="Arial" w:cs="Arial"/>
                <w:sz w:val="20"/>
                <w:szCs w:val="20"/>
              </w:rPr>
              <w:t xml:space="preserve"> </w:t>
            </w:r>
            <w:r w:rsidR="00917583">
              <w:rPr>
                <w:rFonts w:ascii="Arial" w:hAnsi="Arial" w:cs="Arial"/>
                <w:sz w:val="20"/>
                <w:szCs w:val="20"/>
              </w:rPr>
              <w:t>(</w:t>
            </w:r>
            <w:r w:rsidRPr="007B27CA">
              <w:rPr>
                <w:rFonts w:ascii="Arial" w:hAnsi="Arial" w:cs="Arial"/>
                <w:sz w:val="20"/>
                <w:szCs w:val="20"/>
                <w:lang w:val="en-US"/>
              </w:rPr>
              <w:t>Characteristics</w:t>
            </w:r>
            <w:r w:rsidRPr="007B27CA">
              <w:rPr>
                <w:rFonts w:ascii="Arial" w:hAnsi="Arial" w:cs="Arial"/>
                <w:sz w:val="20"/>
                <w:szCs w:val="20"/>
              </w:rPr>
              <w:t xml:space="preserve"> </w:t>
            </w:r>
            <w:r w:rsidRPr="007B27CA">
              <w:rPr>
                <w:rFonts w:ascii="Arial" w:hAnsi="Arial" w:cs="Arial"/>
                <w:sz w:val="20"/>
                <w:szCs w:val="20"/>
                <w:lang w:val="en-US"/>
              </w:rPr>
              <w:t>of</w:t>
            </w:r>
            <w:r w:rsidRPr="007B27CA">
              <w:rPr>
                <w:rFonts w:ascii="Arial" w:hAnsi="Arial" w:cs="Arial"/>
                <w:sz w:val="20"/>
                <w:szCs w:val="20"/>
              </w:rPr>
              <w:t xml:space="preserve"> </w:t>
            </w:r>
            <w:r w:rsidRPr="007B27CA">
              <w:rPr>
                <w:rFonts w:ascii="Arial" w:hAnsi="Arial" w:cs="Arial"/>
                <w:sz w:val="20"/>
                <w:szCs w:val="20"/>
                <w:lang w:val="en-US"/>
              </w:rPr>
              <w:t>operational</w:t>
            </w:r>
            <w:r w:rsidRPr="007B27CA">
              <w:rPr>
                <w:rFonts w:ascii="Arial" w:hAnsi="Arial" w:cs="Arial"/>
                <w:sz w:val="20"/>
                <w:szCs w:val="20"/>
              </w:rPr>
              <w:t xml:space="preserve"> </w:t>
            </w:r>
            <w:r w:rsidRPr="007B27CA">
              <w:rPr>
                <w:rFonts w:ascii="Arial" w:hAnsi="Arial" w:cs="Arial"/>
                <w:sz w:val="20"/>
                <w:szCs w:val="20"/>
                <w:lang w:val="en-US"/>
              </w:rPr>
              <w:t>Pyranometers</w:t>
            </w:r>
            <w:r w:rsidR="00917583">
              <w:rPr>
                <w:rFonts w:ascii="Arial" w:hAnsi="Arial" w:cs="Arial"/>
                <w:sz w:val="20"/>
                <w:szCs w:val="20"/>
                <w:lang w:val="en-US"/>
              </w:rPr>
              <w:t>)</w:t>
            </w:r>
            <w:r w:rsidRPr="007B27CA">
              <w:rPr>
                <w:rFonts w:ascii="Arial" w:hAnsi="Arial" w:cs="Arial"/>
                <w:sz w:val="20"/>
                <w:szCs w:val="20"/>
              </w:rPr>
              <w:t xml:space="preserve"> </w:t>
            </w:r>
            <w:proofErr w:type="spellStart"/>
            <w:r w:rsidRPr="007B27CA">
              <w:rPr>
                <w:rFonts w:ascii="Arial" w:hAnsi="Arial" w:cs="Arial"/>
                <w:sz w:val="20"/>
                <w:szCs w:val="20"/>
              </w:rPr>
              <w:t>του</w:t>
            </w:r>
            <w:proofErr w:type="spellEnd"/>
            <w:r w:rsidRPr="007B27CA">
              <w:rPr>
                <w:rFonts w:ascii="Arial" w:hAnsi="Arial" w:cs="Arial"/>
                <w:sz w:val="20"/>
                <w:szCs w:val="20"/>
              </w:rPr>
              <w:t xml:space="preserve"> “Guide of Measurement of Meteorological Variables </w:t>
            </w:r>
            <w:proofErr w:type="spellStart"/>
            <w:r w:rsidRPr="007B27CA">
              <w:rPr>
                <w:rFonts w:ascii="Arial" w:hAnsi="Arial" w:cs="Arial"/>
                <w:sz w:val="20"/>
                <w:szCs w:val="20"/>
              </w:rPr>
              <w:t>του</w:t>
            </w:r>
            <w:proofErr w:type="spellEnd"/>
            <w:r w:rsidRPr="007B27CA">
              <w:rPr>
                <w:rFonts w:ascii="Arial" w:hAnsi="Arial" w:cs="Arial"/>
                <w:sz w:val="20"/>
                <w:szCs w:val="20"/>
              </w:rPr>
              <w:t xml:space="preserve"> WMO” και </w:t>
            </w:r>
            <w:r w:rsidR="00917583">
              <w:rPr>
                <w:rFonts w:ascii="Arial" w:hAnsi="Arial" w:cs="Arial"/>
                <w:sz w:val="20"/>
                <w:szCs w:val="20"/>
              </w:rPr>
              <w:t>B</w:t>
            </w:r>
            <w:r w:rsidRPr="007B27CA">
              <w:rPr>
                <w:rFonts w:ascii="Arial" w:hAnsi="Arial" w:cs="Arial"/>
                <w:sz w:val="20"/>
                <w:szCs w:val="20"/>
              </w:rPr>
              <w:t xml:space="preserve"> </w:t>
            </w:r>
            <w:proofErr w:type="spellStart"/>
            <w:r w:rsidRPr="007B27CA">
              <w:rPr>
                <w:rFonts w:ascii="Arial" w:hAnsi="Arial" w:cs="Arial"/>
                <w:sz w:val="20"/>
                <w:szCs w:val="20"/>
              </w:rPr>
              <w:t>Κλάσης</w:t>
            </w:r>
            <w:proofErr w:type="spellEnd"/>
            <w:r w:rsidRPr="007B27CA">
              <w:rPr>
                <w:rFonts w:ascii="Arial" w:hAnsi="Arial" w:cs="Arial"/>
                <w:sz w:val="20"/>
                <w:szCs w:val="20"/>
              </w:rPr>
              <w:t xml:space="preserve"> (CLASS</w:t>
            </w:r>
            <w:r w:rsidR="00917583">
              <w:rPr>
                <w:rFonts w:ascii="Arial" w:hAnsi="Arial" w:cs="Arial"/>
                <w:sz w:val="20"/>
                <w:szCs w:val="20"/>
              </w:rPr>
              <w:t xml:space="preserve"> B</w:t>
            </w:r>
            <w:r w:rsidRPr="007B27CA">
              <w:rPr>
                <w:rFonts w:ascii="Arial" w:hAnsi="Arial" w:cs="Arial"/>
                <w:sz w:val="20"/>
                <w:szCs w:val="20"/>
              </w:rPr>
              <w:t>) κα</w:t>
            </w:r>
            <w:proofErr w:type="spellStart"/>
            <w:r w:rsidRPr="007B27CA">
              <w:rPr>
                <w:rFonts w:ascii="Arial" w:hAnsi="Arial" w:cs="Arial"/>
                <w:sz w:val="20"/>
                <w:szCs w:val="20"/>
              </w:rPr>
              <w:t>τά</w:t>
            </w:r>
            <w:proofErr w:type="spellEnd"/>
            <w:r w:rsidRPr="007B27CA">
              <w:rPr>
                <w:rFonts w:ascii="Arial" w:hAnsi="Arial" w:cs="Arial"/>
                <w:sz w:val="20"/>
                <w:szCs w:val="20"/>
              </w:rPr>
              <w:t xml:space="preserve"> ISO-9060</w:t>
            </w:r>
            <w:r w:rsidR="00917583">
              <w:rPr>
                <w:rFonts w:ascii="Arial" w:hAnsi="Arial" w:cs="Arial"/>
                <w:sz w:val="20"/>
                <w:szCs w:val="20"/>
              </w:rPr>
              <w:t>:2018</w:t>
            </w:r>
            <w:r w:rsidRPr="007B27CA">
              <w:rPr>
                <w:rFonts w:ascii="Arial" w:hAnsi="Arial" w:cs="Arial"/>
                <w:sz w:val="20"/>
                <w:szCs w:val="20"/>
              </w:rPr>
              <w:t>.</w:t>
            </w:r>
          </w:p>
        </w:tc>
        <w:tc>
          <w:tcPr>
            <w:tcW w:w="1276" w:type="dxa"/>
            <w:vAlign w:val="center"/>
          </w:tcPr>
          <w:p w14:paraId="6C59ECF3"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50E40775"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56FF03F8" w14:textId="77777777" w:rsidR="004B3FAF" w:rsidRPr="007B27CA" w:rsidRDefault="004B3FAF" w:rsidP="000A1B36">
            <w:pPr>
              <w:spacing w:before="120"/>
              <w:jc w:val="center"/>
              <w:rPr>
                <w:rFonts w:ascii="Arial" w:hAnsi="Arial" w:cs="Arial"/>
                <w:bCs/>
                <w:sz w:val="20"/>
                <w:szCs w:val="20"/>
              </w:rPr>
            </w:pPr>
          </w:p>
        </w:tc>
      </w:tr>
      <w:tr w:rsidR="004B3FAF" w:rsidRPr="007B27CA" w14:paraId="7895CC66" w14:textId="77777777" w:rsidTr="007C73C4">
        <w:tc>
          <w:tcPr>
            <w:tcW w:w="567" w:type="dxa"/>
            <w:vAlign w:val="center"/>
          </w:tcPr>
          <w:p w14:paraId="3CEFC9F3"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56233B8E"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Να έχει διπλό γυάλινο θόλο, κάψουλα </w:t>
            </w:r>
            <w:proofErr w:type="spellStart"/>
            <w:r w:rsidRPr="007B27CA">
              <w:rPr>
                <w:rFonts w:ascii="Arial" w:hAnsi="Arial" w:cs="Arial"/>
                <w:sz w:val="20"/>
                <w:szCs w:val="20"/>
                <w:lang w:val="el-GR"/>
              </w:rPr>
              <w:t>αφύγρανσης</w:t>
            </w:r>
            <w:proofErr w:type="spellEnd"/>
            <w:r w:rsidRPr="007B27CA">
              <w:rPr>
                <w:rFonts w:ascii="Arial" w:hAnsi="Arial" w:cs="Arial"/>
                <w:sz w:val="20"/>
                <w:szCs w:val="20"/>
                <w:lang w:val="el-GR"/>
              </w:rPr>
              <w:t xml:space="preserve"> για να μην επηρεάζεται από την υγρασία και ενσωματωμένο αλφάδι για να διευκολύνεται η εγκατάστασή του.</w:t>
            </w:r>
          </w:p>
        </w:tc>
        <w:tc>
          <w:tcPr>
            <w:tcW w:w="1276" w:type="dxa"/>
            <w:vAlign w:val="center"/>
          </w:tcPr>
          <w:p w14:paraId="20B08CFB"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01D3D38"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6CC2647C" w14:textId="77777777" w:rsidR="004B3FAF" w:rsidRPr="007B27CA" w:rsidRDefault="004B3FAF" w:rsidP="000A1B36">
            <w:pPr>
              <w:spacing w:before="120"/>
              <w:jc w:val="center"/>
              <w:rPr>
                <w:rFonts w:ascii="Arial" w:hAnsi="Arial" w:cs="Arial"/>
                <w:bCs/>
                <w:sz w:val="20"/>
                <w:szCs w:val="20"/>
              </w:rPr>
            </w:pPr>
          </w:p>
        </w:tc>
      </w:tr>
      <w:tr w:rsidR="004B3FAF" w:rsidRPr="007B27CA" w14:paraId="6B761114" w14:textId="77777777" w:rsidTr="007C73C4">
        <w:tc>
          <w:tcPr>
            <w:tcW w:w="567" w:type="dxa"/>
            <w:vAlign w:val="center"/>
          </w:tcPr>
          <w:p w14:paraId="25CF5FDD"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1F9D7009"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Να είναι πιστοποιημένος σύμφωνα με το πρότυπο </w:t>
            </w:r>
            <w:r w:rsidRPr="007B27CA">
              <w:rPr>
                <w:rFonts w:ascii="Arial" w:hAnsi="Arial" w:cs="Arial"/>
                <w:sz w:val="20"/>
                <w:szCs w:val="20"/>
                <w:lang w:val="en-US"/>
              </w:rPr>
              <w:t>ISO</w:t>
            </w:r>
            <w:r w:rsidRPr="007B27CA">
              <w:rPr>
                <w:rFonts w:ascii="Arial" w:hAnsi="Arial" w:cs="Arial"/>
                <w:sz w:val="20"/>
                <w:szCs w:val="20"/>
                <w:lang w:val="el-GR"/>
              </w:rPr>
              <w:t xml:space="preserve"> – 9060 ή ισοδύναμο.</w:t>
            </w:r>
          </w:p>
        </w:tc>
        <w:tc>
          <w:tcPr>
            <w:tcW w:w="1276" w:type="dxa"/>
            <w:vAlign w:val="center"/>
          </w:tcPr>
          <w:p w14:paraId="75DFDF6F"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288BA12F"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0FB3454B" w14:textId="77777777" w:rsidR="004B3FAF" w:rsidRPr="007B27CA" w:rsidRDefault="004B3FAF" w:rsidP="000A1B36">
            <w:pPr>
              <w:spacing w:before="120"/>
              <w:jc w:val="center"/>
              <w:rPr>
                <w:rFonts w:ascii="Arial" w:hAnsi="Arial" w:cs="Arial"/>
                <w:bCs/>
                <w:sz w:val="20"/>
                <w:szCs w:val="20"/>
              </w:rPr>
            </w:pPr>
          </w:p>
        </w:tc>
      </w:tr>
      <w:tr w:rsidR="004B3FAF" w:rsidRPr="007B27CA" w14:paraId="731B3A58" w14:textId="77777777" w:rsidTr="007C73C4">
        <w:tc>
          <w:tcPr>
            <w:tcW w:w="567" w:type="dxa"/>
            <w:vAlign w:val="center"/>
          </w:tcPr>
          <w:p w14:paraId="2B7A2D5E"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092B47CB"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Θερμοκρασίες λειτουργίας αισθητήρα από -30 έως +55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5C6DE5A6"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F100644"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24CD4D4D" w14:textId="77777777" w:rsidR="004B3FAF" w:rsidRPr="007B27CA" w:rsidRDefault="004B3FAF" w:rsidP="000A1B36">
            <w:pPr>
              <w:spacing w:before="120"/>
              <w:jc w:val="center"/>
              <w:rPr>
                <w:rFonts w:ascii="Arial" w:hAnsi="Arial" w:cs="Arial"/>
                <w:bCs/>
                <w:sz w:val="20"/>
                <w:szCs w:val="20"/>
              </w:rPr>
            </w:pPr>
          </w:p>
        </w:tc>
      </w:tr>
      <w:tr w:rsidR="004B3FAF" w:rsidRPr="007B27CA" w14:paraId="043CD074" w14:textId="77777777" w:rsidTr="007C73C4">
        <w:tc>
          <w:tcPr>
            <w:tcW w:w="567" w:type="dxa"/>
            <w:vAlign w:val="center"/>
          </w:tcPr>
          <w:p w14:paraId="769A24B9"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127FB6A2"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Θα έχει οπτικό πεδίο 180</w:t>
            </w:r>
            <w:r w:rsidRPr="007B27CA">
              <w:rPr>
                <w:rFonts w:ascii="Arial" w:hAnsi="Arial" w:cs="Arial"/>
                <w:sz w:val="20"/>
                <w:szCs w:val="20"/>
                <w:vertAlign w:val="superscript"/>
                <w:lang w:val="el-GR"/>
              </w:rPr>
              <w:t>ο</w:t>
            </w:r>
            <w:r w:rsidRPr="007B27CA">
              <w:rPr>
                <w:rFonts w:ascii="Arial" w:hAnsi="Arial" w:cs="Arial"/>
                <w:sz w:val="20"/>
                <w:szCs w:val="20"/>
                <w:lang w:val="el-GR"/>
              </w:rPr>
              <w:t>.</w:t>
            </w:r>
          </w:p>
        </w:tc>
        <w:tc>
          <w:tcPr>
            <w:tcW w:w="1276" w:type="dxa"/>
            <w:vAlign w:val="center"/>
          </w:tcPr>
          <w:p w14:paraId="488E2E35"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118F7A6D"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485872E7" w14:textId="77777777" w:rsidR="004B3FAF" w:rsidRPr="007B27CA" w:rsidRDefault="004B3FAF" w:rsidP="000A1B36">
            <w:pPr>
              <w:spacing w:before="120"/>
              <w:jc w:val="center"/>
              <w:rPr>
                <w:rFonts w:ascii="Arial" w:hAnsi="Arial" w:cs="Arial"/>
                <w:bCs/>
                <w:sz w:val="20"/>
                <w:szCs w:val="20"/>
              </w:rPr>
            </w:pPr>
          </w:p>
        </w:tc>
      </w:tr>
      <w:tr w:rsidR="004B3FAF" w:rsidRPr="007B27CA" w14:paraId="5F435082" w14:textId="77777777" w:rsidTr="007C73C4">
        <w:tc>
          <w:tcPr>
            <w:tcW w:w="567" w:type="dxa"/>
            <w:vAlign w:val="center"/>
          </w:tcPr>
          <w:p w14:paraId="2C159F06"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54827B73" w14:textId="77777777" w:rsidR="004B3FAF" w:rsidRPr="007B27CA" w:rsidRDefault="004B3FAF" w:rsidP="00EF774C">
            <w:pPr>
              <w:spacing w:before="120"/>
              <w:rPr>
                <w:rFonts w:ascii="Arial" w:hAnsi="Arial" w:cs="Arial"/>
                <w:sz w:val="20"/>
                <w:szCs w:val="20"/>
                <w:lang w:val="el-GR"/>
              </w:rPr>
            </w:pPr>
            <w:r w:rsidRPr="007B27CA">
              <w:rPr>
                <w:rFonts w:ascii="Arial" w:hAnsi="Arial" w:cs="Arial"/>
                <w:sz w:val="20"/>
                <w:szCs w:val="20"/>
                <w:lang w:val="el-GR"/>
              </w:rPr>
              <w:t>Ευαισθησία καλύτερη από 1</w:t>
            </w:r>
            <w:r w:rsidR="00EF774C">
              <w:rPr>
                <w:rFonts w:ascii="Arial" w:hAnsi="Arial" w:cs="Arial"/>
                <w:sz w:val="20"/>
                <w:szCs w:val="20"/>
                <w:lang w:val="el-GR"/>
              </w:rPr>
              <w:t>5</w:t>
            </w:r>
            <w:r w:rsidRPr="007B27CA">
              <w:rPr>
                <w:rFonts w:ascii="Arial" w:hAnsi="Arial" w:cs="Arial"/>
                <w:sz w:val="20"/>
                <w:szCs w:val="20"/>
                <w:lang w:val="el-GR"/>
              </w:rPr>
              <w:t xml:space="preserve"> μ</w:t>
            </w:r>
            <w:r w:rsidRPr="007B27CA">
              <w:rPr>
                <w:rFonts w:ascii="Arial" w:hAnsi="Arial" w:cs="Arial"/>
                <w:sz w:val="20"/>
                <w:szCs w:val="20"/>
                <w:lang w:val="en-US"/>
              </w:rPr>
              <w:t>V</w:t>
            </w:r>
            <w:r w:rsidRPr="007B27CA">
              <w:rPr>
                <w:rFonts w:ascii="Arial" w:hAnsi="Arial" w:cs="Arial"/>
                <w:sz w:val="20"/>
                <w:szCs w:val="20"/>
                <w:lang w:val="el-GR"/>
              </w:rPr>
              <w:t>/</w:t>
            </w:r>
            <w:r w:rsidRPr="007B27CA">
              <w:rPr>
                <w:rFonts w:ascii="Arial" w:hAnsi="Arial" w:cs="Arial"/>
                <w:sz w:val="20"/>
                <w:szCs w:val="20"/>
                <w:lang w:val="en-US"/>
              </w:rPr>
              <w:t>W</w:t>
            </w:r>
            <w:r w:rsidRPr="007B27CA">
              <w:rPr>
                <w:rFonts w:ascii="Arial" w:hAnsi="Arial" w:cs="Arial"/>
                <w:sz w:val="20"/>
                <w:szCs w:val="20"/>
                <w:lang w:val="el-GR"/>
              </w:rPr>
              <w:t>/</w:t>
            </w:r>
            <w:r w:rsidRPr="007B27CA">
              <w:rPr>
                <w:rFonts w:ascii="Arial" w:hAnsi="Arial" w:cs="Arial"/>
                <w:sz w:val="20"/>
                <w:szCs w:val="20"/>
                <w:lang w:val="en-US"/>
              </w:rPr>
              <w:t>m</w:t>
            </w:r>
            <w:r w:rsidRPr="007B27CA">
              <w:rPr>
                <w:rFonts w:ascii="Arial" w:hAnsi="Arial" w:cs="Arial"/>
                <w:sz w:val="20"/>
                <w:szCs w:val="20"/>
                <w:vertAlign w:val="superscript"/>
                <w:lang w:val="el-GR"/>
              </w:rPr>
              <w:t>2</w:t>
            </w:r>
            <w:r w:rsidRPr="007B27CA">
              <w:rPr>
                <w:rFonts w:ascii="Arial" w:hAnsi="Arial" w:cs="Arial"/>
                <w:sz w:val="20"/>
                <w:szCs w:val="20"/>
                <w:lang w:val="el-GR"/>
              </w:rPr>
              <w:t>.</w:t>
            </w:r>
          </w:p>
        </w:tc>
        <w:tc>
          <w:tcPr>
            <w:tcW w:w="1276" w:type="dxa"/>
            <w:vAlign w:val="center"/>
          </w:tcPr>
          <w:p w14:paraId="2CC6D58D"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2FB55D7"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5F190E38" w14:textId="77777777" w:rsidR="004B3FAF" w:rsidRPr="007B27CA" w:rsidRDefault="004B3FAF" w:rsidP="000A1B36">
            <w:pPr>
              <w:spacing w:before="120"/>
              <w:jc w:val="center"/>
              <w:rPr>
                <w:rFonts w:ascii="Arial" w:hAnsi="Arial" w:cs="Arial"/>
                <w:bCs/>
                <w:sz w:val="20"/>
                <w:szCs w:val="20"/>
              </w:rPr>
            </w:pPr>
          </w:p>
        </w:tc>
      </w:tr>
      <w:tr w:rsidR="004B3FAF" w:rsidRPr="007B27CA" w14:paraId="3D851328" w14:textId="77777777" w:rsidTr="007C73C4">
        <w:tc>
          <w:tcPr>
            <w:tcW w:w="567" w:type="dxa"/>
            <w:vAlign w:val="center"/>
          </w:tcPr>
          <w:p w14:paraId="34748716"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7</w:t>
            </w:r>
          </w:p>
        </w:tc>
        <w:tc>
          <w:tcPr>
            <w:tcW w:w="3686" w:type="dxa"/>
            <w:vAlign w:val="center"/>
          </w:tcPr>
          <w:p w14:paraId="756F1421" w14:textId="77777777" w:rsidR="004B3FAF" w:rsidRPr="007B27CA" w:rsidRDefault="004B3FAF" w:rsidP="00EF774C">
            <w:pPr>
              <w:spacing w:before="120"/>
              <w:rPr>
                <w:rFonts w:ascii="Arial" w:hAnsi="Arial" w:cs="Arial"/>
                <w:sz w:val="20"/>
                <w:szCs w:val="20"/>
                <w:lang w:val="el-GR"/>
              </w:rPr>
            </w:pPr>
            <w:r w:rsidRPr="007B27CA">
              <w:rPr>
                <w:rFonts w:ascii="Arial" w:hAnsi="Arial" w:cs="Arial"/>
                <w:sz w:val="20"/>
                <w:szCs w:val="20"/>
                <w:lang w:val="el-GR"/>
              </w:rPr>
              <w:t xml:space="preserve">Αντίσταση στη μεταβολή της θερμοκρασίας +/- </w:t>
            </w:r>
            <w:r w:rsidR="00EF774C">
              <w:rPr>
                <w:rFonts w:ascii="Arial" w:hAnsi="Arial" w:cs="Arial"/>
                <w:sz w:val="20"/>
                <w:szCs w:val="20"/>
                <w:lang w:val="el-GR"/>
              </w:rPr>
              <w:t>1</w:t>
            </w:r>
            <w:r w:rsidRPr="007B27CA">
              <w:rPr>
                <w:rFonts w:ascii="Arial" w:hAnsi="Arial" w:cs="Arial"/>
                <w:sz w:val="20"/>
                <w:szCs w:val="20"/>
                <w:lang w:val="el-GR"/>
              </w:rPr>
              <w:t>% ή καλύτερη.</w:t>
            </w:r>
          </w:p>
        </w:tc>
        <w:tc>
          <w:tcPr>
            <w:tcW w:w="1276" w:type="dxa"/>
            <w:vAlign w:val="center"/>
          </w:tcPr>
          <w:p w14:paraId="41643E95"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DC1B910"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4BE579F9" w14:textId="77777777" w:rsidR="004B3FAF" w:rsidRPr="007B27CA" w:rsidRDefault="004B3FAF" w:rsidP="000A1B36">
            <w:pPr>
              <w:spacing w:before="120"/>
              <w:jc w:val="center"/>
              <w:rPr>
                <w:rFonts w:ascii="Arial" w:hAnsi="Arial" w:cs="Arial"/>
                <w:bCs/>
                <w:sz w:val="20"/>
                <w:szCs w:val="20"/>
              </w:rPr>
            </w:pPr>
          </w:p>
        </w:tc>
      </w:tr>
      <w:tr w:rsidR="004B3FAF" w:rsidRPr="007B27CA" w14:paraId="2328116E" w14:textId="77777777" w:rsidTr="007C73C4">
        <w:tc>
          <w:tcPr>
            <w:tcW w:w="567" w:type="dxa"/>
            <w:vAlign w:val="center"/>
          </w:tcPr>
          <w:p w14:paraId="353CCD3C"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8</w:t>
            </w:r>
          </w:p>
        </w:tc>
        <w:tc>
          <w:tcPr>
            <w:tcW w:w="3686" w:type="dxa"/>
            <w:vAlign w:val="center"/>
          </w:tcPr>
          <w:p w14:paraId="789A3941"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Ανώτατο όριο ηλιακής ακτινοβολίας τουλάχιστον 2000 </w:t>
            </w:r>
            <w:r w:rsidRPr="007B27CA">
              <w:rPr>
                <w:rFonts w:ascii="Arial" w:hAnsi="Arial" w:cs="Arial"/>
                <w:sz w:val="20"/>
                <w:szCs w:val="20"/>
                <w:lang w:val="en-US"/>
              </w:rPr>
              <w:t>W</w:t>
            </w:r>
            <w:r w:rsidRPr="007B27CA">
              <w:rPr>
                <w:rFonts w:ascii="Arial" w:hAnsi="Arial" w:cs="Arial"/>
                <w:sz w:val="20"/>
                <w:szCs w:val="20"/>
                <w:lang w:val="el-GR"/>
              </w:rPr>
              <w:t>/</w:t>
            </w:r>
            <w:r w:rsidRPr="007B27CA">
              <w:rPr>
                <w:rFonts w:ascii="Arial" w:hAnsi="Arial" w:cs="Arial"/>
                <w:sz w:val="20"/>
                <w:szCs w:val="20"/>
                <w:lang w:val="en-US"/>
              </w:rPr>
              <w:t>m</w:t>
            </w:r>
            <w:r w:rsidRPr="007B27CA">
              <w:rPr>
                <w:rFonts w:ascii="Arial" w:hAnsi="Arial" w:cs="Arial"/>
                <w:sz w:val="20"/>
                <w:szCs w:val="20"/>
                <w:vertAlign w:val="superscript"/>
                <w:lang w:val="el-GR"/>
              </w:rPr>
              <w:t>2</w:t>
            </w:r>
            <w:r w:rsidRPr="007B27CA">
              <w:rPr>
                <w:rFonts w:ascii="Arial" w:hAnsi="Arial" w:cs="Arial"/>
                <w:sz w:val="20"/>
                <w:szCs w:val="20"/>
                <w:lang w:val="el-GR"/>
              </w:rPr>
              <w:t>.</w:t>
            </w:r>
          </w:p>
        </w:tc>
        <w:tc>
          <w:tcPr>
            <w:tcW w:w="1276" w:type="dxa"/>
            <w:vAlign w:val="center"/>
          </w:tcPr>
          <w:p w14:paraId="4F93773C"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752261D"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558D2743" w14:textId="77777777" w:rsidR="004B3FAF" w:rsidRPr="007B27CA" w:rsidRDefault="004B3FAF" w:rsidP="000A1B36">
            <w:pPr>
              <w:spacing w:before="120"/>
              <w:jc w:val="center"/>
              <w:rPr>
                <w:rFonts w:ascii="Arial" w:hAnsi="Arial" w:cs="Arial"/>
                <w:bCs/>
                <w:sz w:val="20"/>
                <w:szCs w:val="20"/>
              </w:rPr>
            </w:pPr>
          </w:p>
        </w:tc>
      </w:tr>
      <w:tr w:rsidR="004B3FAF" w:rsidRPr="007B27CA" w14:paraId="1E666860" w14:textId="77777777" w:rsidTr="007C73C4">
        <w:tc>
          <w:tcPr>
            <w:tcW w:w="567" w:type="dxa"/>
            <w:vAlign w:val="center"/>
          </w:tcPr>
          <w:p w14:paraId="53316581"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9</w:t>
            </w:r>
          </w:p>
        </w:tc>
        <w:tc>
          <w:tcPr>
            <w:tcW w:w="3686" w:type="dxa"/>
            <w:vAlign w:val="center"/>
          </w:tcPr>
          <w:p w14:paraId="290FD6B6"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Θα μετράει στη φασματική περιοχή τουλάχιστον από 310 έως 2800 </w:t>
            </w:r>
            <w:r w:rsidRPr="007B27CA">
              <w:rPr>
                <w:rFonts w:ascii="Arial" w:hAnsi="Arial" w:cs="Arial"/>
                <w:sz w:val="20"/>
                <w:szCs w:val="20"/>
                <w:lang w:val="en-US"/>
              </w:rPr>
              <w:t>nm</w:t>
            </w:r>
            <w:r w:rsidRPr="007B27CA">
              <w:rPr>
                <w:rFonts w:ascii="Arial" w:hAnsi="Arial" w:cs="Arial"/>
                <w:sz w:val="20"/>
                <w:szCs w:val="20"/>
                <w:lang w:val="el-GR"/>
              </w:rPr>
              <w:t>.</w:t>
            </w:r>
          </w:p>
        </w:tc>
        <w:tc>
          <w:tcPr>
            <w:tcW w:w="1276" w:type="dxa"/>
            <w:vAlign w:val="center"/>
          </w:tcPr>
          <w:p w14:paraId="5FACDD94"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05BD7254"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4FD7A1C8" w14:textId="77777777" w:rsidR="004B3FAF" w:rsidRPr="007B27CA" w:rsidRDefault="004B3FAF" w:rsidP="000A1B36">
            <w:pPr>
              <w:spacing w:before="120"/>
              <w:jc w:val="center"/>
              <w:rPr>
                <w:rFonts w:ascii="Arial" w:hAnsi="Arial" w:cs="Arial"/>
                <w:bCs/>
                <w:sz w:val="20"/>
                <w:szCs w:val="20"/>
              </w:rPr>
            </w:pPr>
          </w:p>
        </w:tc>
      </w:tr>
      <w:tr w:rsidR="004B3FAF" w:rsidRPr="007B27CA" w14:paraId="644C2EED" w14:textId="77777777" w:rsidTr="007C73C4">
        <w:tc>
          <w:tcPr>
            <w:tcW w:w="567" w:type="dxa"/>
            <w:vAlign w:val="center"/>
          </w:tcPr>
          <w:p w14:paraId="59BEE1DF"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bCs/>
                <w:sz w:val="20"/>
                <w:szCs w:val="20"/>
              </w:rPr>
              <w:t>10</w:t>
            </w:r>
          </w:p>
        </w:tc>
        <w:tc>
          <w:tcPr>
            <w:tcW w:w="3686" w:type="dxa"/>
            <w:vAlign w:val="center"/>
          </w:tcPr>
          <w:p w14:paraId="0AEC0E4B" w14:textId="77777777" w:rsidR="004B3FAF" w:rsidRPr="007B27CA" w:rsidRDefault="004B3FAF" w:rsidP="000A1B36">
            <w:pPr>
              <w:spacing w:before="120"/>
              <w:rPr>
                <w:rFonts w:ascii="Arial" w:hAnsi="Arial" w:cs="Arial"/>
                <w:sz w:val="20"/>
                <w:szCs w:val="20"/>
                <w:lang w:val="el-GR"/>
              </w:rPr>
            </w:pPr>
            <w:r w:rsidRPr="007B27CA">
              <w:rPr>
                <w:rFonts w:ascii="Arial" w:hAnsi="Arial" w:cs="Arial"/>
                <w:sz w:val="20"/>
                <w:szCs w:val="20"/>
                <w:lang w:val="el-GR"/>
              </w:rPr>
              <w:t xml:space="preserve">Χρόνος απόκρισης μικρότερος από 15 </w:t>
            </w:r>
            <w:r w:rsidRPr="007B27CA">
              <w:rPr>
                <w:rFonts w:ascii="Arial" w:hAnsi="Arial" w:cs="Arial"/>
                <w:sz w:val="20"/>
                <w:szCs w:val="20"/>
                <w:lang w:val="en-US"/>
              </w:rPr>
              <w:t>sec</w:t>
            </w:r>
            <w:r w:rsidRPr="007B27CA">
              <w:rPr>
                <w:rFonts w:ascii="Arial" w:hAnsi="Arial" w:cs="Arial"/>
                <w:sz w:val="20"/>
                <w:szCs w:val="20"/>
                <w:lang w:val="el-GR"/>
              </w:rPr>
              <w:t>.</w:t>
            </w:r>
          </w:p>
        </w:tc>
        <w:tc>
          <w:tcPr>
            <w:tcW w:w="1276" w:type="dxa"/>
            <w:vAlign w:val="center"/>
          </w:tcPr>
          <w:p w14:paraId="1CED0467" w14:textId="77777777" w:rsidR="004B3FAF" w:rsidRPr="007B27CA" w:rsidRDefault="004B3FAF" w:rsidP="000A1B36">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BCE9CE3" w14:textId="77777777" w:rsidR="004B3FAF" w:rsidRPr="007B27CA" w:rsidRDefault="004B3FAF" w:rsidP="000A1B36">
            <w:pPr>
              <w:spacing w:before="120"/>
              <w:jc w:val="center"/>
              <w:rPr>
                <w:rFonts w:ascii="Arial" w:hAnsi="Arial" w:cs="Arial"/>
                <w:bCs/>
                <w:sz w:val="20"/>
                <w:szCs w:val="20"/>
              </w:rPr>
            </w:pPr>
          </w:p>
        </w:tc>
        <w:tc>
          <w:tcPr>
            <w:tcW w:w="1559" w:type="dxa"/>
            <w:vAlign w:val="center"/>
          </w:tcPr>
          <w:p w14:paraId="50659684" w14:textId="77777777" w:rsidR="004B3FAF" w:rsidRPr="007B27CA" w:rsidRDefault="004B3FAF" w:rsidP="000A1B36">
            <w:pPr>
              <w:spacing w:before="120"/>
              <w:jc w:val="center"/>
              <w:rPr>
                <w:rFonts w:ascii="Arial" w:hAnsi="Arial" w:cs="Arial"/>
                <w:bCs/>
                <w:sz w:val="20"/>
                <w:szCs w:val="20"/>
              </w:rPr>
            </w:pPr>
          </w:p>
        </w:tc>
      </w:tr>
    </w:tbl>
    <w:p w14:paraId="59B1264B" w14:textId="77777777" w:rsidR="004B3FAF" w:rsidRDefault="004B3FAF" w:rsidP="004B3FAF">
      <w:pPr>
        <w:pStyle w:val="32"/>
        <w:rPr>
          <w:lang w:val="el-GR"/>
        </w:rPr>
      </w:pPr>
      <w:bookmarkStart w:id="909" w:name="_Toc359940046"/>
      <w:bookmarkStart w:id="910" w:name="_Toc483234233"/>
      <w:bookmarkStart w:id="911" w:name="_Toc6219399"/>
      <w:bookmarkStart w:id="912" w:name="_Toc52793867"/>
      <w:r>
        <w:t>B</w:t>
      </w:r>
      <w:r w:rsidRPr="00F252C7">
        <w:rPr>
          <w:lang w:val="el-GR"/>
        </w:rPr>
        <w:t>1</w:t>
      </w:r>
      <w:r w:rsidRPr="006A0750">
        <w:rPr>
          <w:lang w:val="el-GR"/>
        </w:rPr>
        <w:t>.</w:t>
      </w:r>
      <w:r w:rsidRPr="00C3525C">
        <w:rPr>
          <w:lang w:val="el-GR"/>
        </w:rPr>
        <w:t>1.5.8</w:t>
      </w:r>
      <w:r w:rsidRPr="00C3525C">
        <w:rPr>
          <w:lang w:val="el-GR"/>
        </w:rPr>
        <w:tab/>
        <w:t xml:space="preserve">Αισθητήρας </w:t>
      </w:r>
      <w:r>
        <w:rPr>
          <w:lang w:val="el-GR"/>
        </w:rPr>
        <w:t>Φ</w:t>
      </w:r>
      <w:r w:rsidRPr="00C3525C">
        <w:rPr>
          <w:lang w:val="el-GR"/>
        </w:rPr>
        <w:t xml:space="preserve">ωτοσυνθετικής </w:t>
      </w:r>
      <w:r>
        <w:rPr>
          <w:lang w:val="el-GR"/>
        </w:rPr>
        <w:t>Ε</w:t>
      </w:r>
      <w:r w:rsidRPr="00C3525C">
        <w:rPr>
          <w:lang w:val="el-GR"/>
        </w:rPr>
        <w:t xml:space="preserve">νεργής </w:t>
      </w:r>
      <w:r>
        <w:rPr>
          <w:lang w:val="el-GR"/>
        </w:rPr>
        <w:t>Α</w:t>
      </w:r>
      <w:r w:rsidRPr="00C3525C">
        <w:rPr>
          <w:lang w:val="el-GR"/>
        </w:rPr>
        <w:t>κτινοβολίας</w:t>
      </w:r>
      <w:bookmarkEnd w:id="909"/>
      <w:bookmarkEnd w:id="910"/>
      <w:bookmarkEnd w:id="911"/>
      <w:bookmarkEnd w:id="912"/>
    </w:p>
    <w:p w14:paraId="7C16F02C"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450EE11E" w14:textId="77777777" w:rsidTr="007C73C4">
        <w:trPr>
          <w:tblHeader/>
        </w:trPr>
        <w:tc>
          <w:tcPr>
            <w:tcW w:w="8505" w:type="dxa"/>
            <w:gridSpan w:val="5"/>
            <w:shd w:val="clear" w:color="auto" w:fill="BFBFBF"/>
            <w:vAlign w:val="center"/>
          </w:tcPr>
          <w:p w14:paraId="1708BB87" w14:textId="77777777" w:rsidR="004B3FAF" w:rsidRPr="007B27CA" w:rsidRDefault="004B3FAF" w:rsidP="003638B3">
            <w:pPr>
              <w:spacing w:before="120"/>
              <w:jc w:val="center"/>
              <w:rPr>
                <w:rFonts w:ascii="Arial" w:hAnsi="Arial" w:cs="Arial"/>
                <w:b/>
                <w:bCs/>
                <w:sz w:val="20"/>
                <w:szCs w:val="20"/>
                <w:lang w:val="el-GR"/>
              </w:rPr>
            </w:pPr>
            <w:r w:rsidRPr="007B27CA">
              <w:rPr>
                <w:rFonts w:ascii="Arial" w:hAnsi="Arial" w:cs="Arial"/>
                <w:b/>
                <w:bCs/>
                <w:sz w:val="20"/>
                <w:szCs w:val="20"/>
                <w:lang w:val="el-GR"/>
              </w:rPr>
              <w:t>ΑΙΣΘΗΤΗΡΑΣ ΦΩΤΟΣΥΝΘΕΤΙΚΗΣ ΕΝΕΡΓΗΣ ΑΚΤΙΝΟΒΟΛΙΑΣ (</w:t>
            </w:r>
            <w:r w:rsidRPr="007B27CA">
              <w:rPr>
                <w:rFonts w:ascii="Arial" w:hAnsi="Arial" w:cs="Arial"/>
                <w:b/>
                <w:bCs/>
                <w:sz w:val="20"/>
                <w:szCs w:val="20"/>
                <w:lang w:val="en-US"/>
              </w:rPr>
              <w:t>PAR</w:t>
            </w:r>
            <w:r w:rsidRPr="007B27CA">
              <w:rPr>
                <w:rFonts w:ascii="Arial" w:hAnsi="Arial" w:cs="Arial"/>
                <w:b/>
                <w:bCs/>
                <w:sz w:val="20"/>
                <w:szCs w:val="20"/>
                <w:lang w:val="el-GR"/>
              </w:rPr>
              <w:t>)</w:t>
            </w:r>
          </w:p>
        </w:tc>
      </w:tr>
      <w:tr w:rsidR="004B3FAF" w:rsidRPr="007B27CA" w14:paraId="243FC1A6" w14:textId="77777777" w:rsidTr="007C73C4">
        <w:trPr>
          <w:tblHeader/>
        </w:trPr>
        <w:tc>
          <w:tcPr>
            <w:tcW w:w="567" w:type="dxa"/>
            <w:shd w:val="clear" w:color="auto" w:fill="BFBFBF"/>
            <w:vAlign w:val="center"/>
          </w:tcPr>
          <w:p w14:paraId="66DF02C7"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147A860E"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3B7580EE"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25E00CFE"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1F5F40A5"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1F6B9167" w14:textId="77777777" w:rsidTr="007C73C4">
        <w:tc>
          <w:tcPr>
            <w:tcW w:w="567" w:type="dxa"/>
            <w:shd w:val="clear" w:color="auto" w:fill="BFBFBF"/>
            <w:vAlign w:val="center"/>
          </w:tcPr>
          <w:p w14:paraId="3CF4D0A0" w14:textId="77777777" w:rsidR="004B3FAF" w:rsidRPr="007B27CA" w:rsidRDefault="004B3FAF" w:rsidP="003638B3">
            <w:pPr>
              <w:spacing w:before="120"/>
              <w:jc w:val="center"/>
              <w:rPr>
                <w:rFonts w:ascii="Arial" w:hAnsi="Arial" w:cs="Arial"/>
                <w:b/>
                <w:bCs/>
                <w:sz w:val="20"/>
                <w:szCs w:val="20"/>
              </w:rPr>
            </w:pPr>
          </w:p>
        </w:tc>
        <w:tc>
          <w:tcPr>
            <w:tcW w:w="3686" w:type="dxa"/>
            <w:shd w:val="clear" w:color="auto" w:fill="BFBFBF"/>
            <w:vAlign w:val="center"/>
          </w:tcPr>
          <w:p w14:paraId="16F4635E" w14:textId="77777777" w:rsidR="004B3FAF" w:rsidRPr="007B27CA" w:rsidRDefault="004B3FAF" w:rsidP="003638B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3894CD70" w14:textId="77777777" w:rsidR="004B3FAF" w:rsidRPr="007B27CA" w:rsidRDefault="004B3FAF" w:rsidP="003638B3">
            <w:pPr>
              <w:spacing w:before="120"/>
              <w:jc w:val="center"/>
              <w:rPr>
                <w:rFonts w:ascii="Arial" w:hAnsi="Arial" w:cs="Arial"/>
                <w:b/>
                <w:sz w:val="20"/>
                <w:szCs w:val="20"/>
              </w:rPr>
            </w:pPr>
          </w:p>
        </w:tc>
        <w:tc>
          <w:tcPr>
            <w:tcW w:w="1417" w:type="dxa"/>
            <w:shd w:val="clear" w:color="auto" w:fill="BFBFBF"/>
            <w:vAlign w:val="center"/>
          </w:tcPr>
          <w:p w14:paraId="3F9A15AF" w14:textId="77777777" w:rsidR="004B3FAF" w:rsidRPr="007B27CA" w:rsidRDefault="004B3FAF" w:rsidP="003638B3">
            <w:pPr>
              <w:spacing w:before="120"/>
              <w:jc w:val="center"/>
              <w:rPr>
                <w:rFonts w:ascii="Arial" w:hAnsi="Arial" w:cs="Arial"/>
                <w:b/>
                <w:sz w:val="20"/>
                <w:szCs w:val="20"/>
              </w:rPr>
            </w:pPr>
          </w:p>
        </w:tc>
        <w:tc>
          <w:tcPr>
            <w:tcW w:w="1559" w:type="dxa"/>
            <w:shd w:val="clear" w:color="auto" w:fill="BFBFBF"/>
            <w:vAlign w:val="center"/>
          </w:tcPr>
          <w:p w14:paraId="153EA5CE" w14:textId="77777777" w:rsidR="004B3FAF" w:rsidRPr="007B27CA" w:rsidRDefault="004B3FAF" w:rsidP="003638B3">
            <w:pPr>
              <w:spacing w:before="120"/>
              <w:jc w:val="center"/>
              <w:rPr>
                <w:rFonts w:ascii="Arial" w:hAnsi="Arial" w:cs="Arial"/>
                <w:b/>
                <w:sz w:val="20"/>
                <w:szCs w:val="20"/>
              </w:rPr>
            </w:pPr>
          </w:p>
        </w:tc>
      </w:tr>
      <w:tr w:rsidR="004B3FAF" w:rsidRPr="007B27CA" w14:paraId="771D485F" w14:textId="77777777" w:rsidTr="007C73C4">
        <w:tc>
          <w:tcPr>
            <w:tcW w:w="567" w:type="dxa"/>
            <w:vAlign w:val="center"/>
          </w:tcPr>
          <w:p w14:paraId="7CB5CD6B"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65967A21"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Ο αισθητήρας να μετράει σε </w:t>
            </w:r>
            <w:r w:rsidRPr="007B27CA">
              <w:rPr>
                <w:rFonts w:ascii="Arial" w:hAnsi="Arial" w:cs="Arial"/>
                <w:sz w:val="20"/>
                <w:szCs w:val="20"/>
                <w:lang w:val="en-US"/>
              </w:rPr>
              <w:t>micro</w:t>
            </w:r>
            <w:r w:rsidRPr="007B27CA">
              <w:rPr>
                <w:rFonts w:ascii="Arial" w:hAnsi="Arial" w:cs="Arial"/>
                <w:sz w:val="20"/>
                <w:szCs w:val="20"/>
                <w:lang w:val="el-GR"/>
              </w:rPr>
              <w:t>-</w:t>
            </w:r>
            <w:r w:rsidRPr="007B27CA">
              <w:rPr>
                <w:rFonts w:ascii="Arial" w:hAnsi="Arial" w:cs="Arial"/>
                <w:sz w:val="20"/>
                <w:szCs w:val="20"/>
                <w:lang w:val="en-US"/>
              </w:rPr>
              <w:t>mol</w:t>
            </w:r>
            <w:r w:rsidRPr="007B27CA">
              <w:rPr>
                <w:rFonts w:ascii="Arial" w:hAnsi="Arial" w:cs="Arial"/>
                <w:sz w:val="20"/>
                <w:szCs w:val="20"/>
                <w:lang w:val="el-GR"/>
              </w:rPr>
              <w:t>.</w:t>
            </w:r>
          </w:p>
        </w:tc>
        <w:tc>
          <w:tcPr>
            <w:tcW w:w="1276" w:type="dxa"/>
            <w:vAlign w:val="center"/>
          </w:tcPr>
          <w:p w14:paraId="58D8325B"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910BC40"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1212D25F" w14:textId="77777777" w:rsidR="004B3FAF" w:rsidRPr="007B27CA" w:rsidRDefault="004B3FAF" w:rsidP="003638B3">
            <w:pPr>
              <w:spacing w:before="120"/>
              <w:jc w:val="center"/>
              <w:rPr>
                <w:rFonts w:ascii="Arial" w:hAnsi="Arial" w:cs="Arial"/>
                <w:bCs/>
                <w:sz w:val="20"/>
                <w:szCs w:val="20"/>
                <w:lang w:val="en-US"/>
              </w:rPr>
            </w:pPr>
          </w:p>
        </w:tc>
      </w:tr>
      <w:tr w:rsidR="004B3FAF" w:rsidRPr="007B27CA" w14:paraId="260E0E59" w14:textId="77777777" w:rsidTr="007C73C4">
        <w:tc>
          <w:tcPr>
            <w:tcW w:w="567" w:type="dxa"/>
            <w:vAlign w:val="center"/>
          </w:tcPr>
          <w:p w14:paraId="396E57C1"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592948AD"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Θερμοκρασίες λειτουργίας αισθητήρα από -20 έως +50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1FD5EC37"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CD3CBE0"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14413EAC" w14:textId="77777777" w:rsidR="004B3FAF" w:rsidRPr="007B27CA" w:rsidRDefault="004B3FAF" w:rsidP="003638B3">
            <w:pPr>
              <w:spacing w:before="120"/>
              <w:jc w:val="center"/>
              <w:rPr>
                <w:rFonts w:ascii="Arial" w:hAnsi="Arial" w:cs="Arial"/>
                <w:bCs/>
                <w:sz w:val="20"/>
                <w:szCs w:val="20"/>
              </w:rPr>
            </w:pPr>
          </w:p>
        </w:tc>
      </w:tr>
      <w:tr w:rsidR="004B3FAF" w:rsidRPr="007B27CA" w14:paraId="1589E4CC" w14:textId="77777777" w:rsidTr="007C73C4">
        <w:tc>
          <w:tcPr>
            <w:tcW w:w="567" w:type="dxa"/>
            <w:vAlign w:val="center"/>
          </w:tcPr>
          <w:p w14:paraId="04493936"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08248E09"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Θα μετράει στη φασματική περιοχή τουλάχιστον από 400 έως 700 </w:t>
            </w:r>
            <w:r w:rsidRPr="007B27CA">
              <w:rPr>
                <w:rFonts w:ascii="Arial" w:hAnsi="Arial" w:cs="Arial"/>
                <w:sz w:val="20"/>
                <w:szCs w:val="20"/>
              </w:rPr>
              <w:t>nm</w:t>
            </w:r>
            <w:r w:rsidRPr="007B27CA">
              <w:rPr>
                <w:rFonts w:ascii="Arial" w:hAnsi="Arial" w:cs="Arial"/>
                <w:sz w:val="20"/>
                <w:szCs w:val="20"/>
                <w:lang w:val="el-GR"/>
              </w:rPr>
              <w:t>.</w:t>
            </w:r>
          </w:p>
        </w:tc>
        <w:tc>
          <w:tcPr>
            <w:tcW w:w="1276" w:type="dxa"/>
            <w:vAlign w:val="center"/>
          </w:tcPr>
          <w:p w14:paraId="7D699255" w14:textId="77777777" w:rsidR="004B3FAF" w:rsidRPr="007B27CA" w:rsidRDefault="004B3FAF" w:rsidP="003638B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61FC761"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1C30C1DC" w14:textId="77777777" w:rsidR="004B3FAF" w:rsidRPr="007B27CA" w:rsidRDefault="004B3FAF" w:rsidP="003638B3">
            <w:pPr>
              <w:spacing w:before="120"/>
              <w:jc w:val="center"/>
              <w:rPr>
                <w:rFonts w:ascii="Arial" w:hAnsi="Arial" w:cs="Arial"/>
                <w:bCs/>
                <w:sz w:val="20"/>
                <w:szCs w:val="20"/>
              </w:rPr>
            </w:pPr>
          </w:p>
        </w:tc>
      </w:tr>
      <w:tr w:rsidR="004B3FAF" w:rsidRPr="007B27CA" w14:paraId="55D0F4BF" w14:textId="77777777" w:rsidTr="007C73C4">
        <w:tc>
          <w:tcPr>
            <w:tcW w:w="567" w:type="dxa"/>
            <w:vAlign w:val="center"/>
          </w:tcPr>
          <w:p w14:paraId="661B31B6"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3C4EF786"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Μέγιστη γραμμική απόκλιση 1% για τα 700 </w:t>
            </w:r>
            <w:r w:rsidRPr="007B27CA">
              <w:rPr>
                <w:rFonts w:ascii="Arial" w:hAnsi="Arial" w:cs="Arial"/>
                <w:sz w:val="20"/>
                <w:szCs w:val="20"/>
              </w:rPr>
              <w:t>nm</w:t>
            </w:r>
            <w:r w:rsidRPr="007B27CA">
              <w:rPr>
                <w:rFonts w:ascii="Arial" w:hAnsi="Arial" w:cs="Arial"/>
                <w:sz w:val="20"/>
                <w:szCs w:val="20"/>
                <w:lang w:val="el-GR"/>
              </w:rPr>
              <w:t>.</w:t>
            </w:r>
          </w:p>
        </w:tc>
        <w:tc>
          <w:tcPr>
            <w:tcW w:w="1276" w:type="dxa"/>
            <w:vAlign w:val="center"/>
          </w:tcPr>
          <w:p w14:paraId="3C7A9271"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550CCD2"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47CE70FA" w14:textId="77777777" w:rsidR="004B3FAF" w:rsidRPr="007B27CA" w:rsidRDefault="004B3FAF" w:rsidP="003638B3">
            <w:pPr>
              <w:spacing w:before="120"/>
              <w:jc w:val="center"/>
              <w:rPr>
                <w:rFonts w:ascii="Arial" w:hAnsi="Arial" w:cs="Arial"/>
                <w:bCs/>
                <w:sz w:val="20"/>
                <w:szCs w:val="20"/>
              </w:rPr>
            </w:pPr>
          </w:p>
        </w:tc>
      </w:tr>
      <w:tr w:rsidR="004B3FAF" w:rsidRPr="007B27CA" w14:paraId="6FAF1043" w14:textId="77777777" w:rsidTr="007C73C4">
        <w:tc>
          <w:tcPr>
            <w:tcW w:w="567" w:type="dxa"/>
            <w:vAlign w:val="center"/>
          </w:tcPr>
          <w:p w14:paraId="4C4A19A1"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51C611F3" w14:textId="77777777" w:rsidR="004B3FAF" w:rsidRPr="007B27CA" w:rsidRDefault="004B3FAF" w:rsidP="003638B3">
            <w:pPr>
              <w:spacing w:before="120"/>
              <w:rPr>
                <w:rFonts w:ascii="Arial" w:hAnsi="Arial" w:cs="Arial"/>
                <w:sz w:val="20"/>
                <w:szCs w:val="20"/>
              </w:rPr>
            </w:pPr>
            <w:proofErr w:type="spellStart"/>
            <w:r w:rsidRPr="007B27CA">
              <w:rPr>
                <w:rFonts w:ascii="Arial" w:hAnsi="Arial" w:cs="Arial"/>
                <w:sz w:val="20"/>
                <w:szCs w:val="20"/>
              </w:rPr>
              <w:t>Αζιμουθι</w:t>
            </w:r>
            <w:proofErr w:type="spellEnd"/>
            <w:r w:rsidRPr="007B27CA">
              <w:rPr>
                <w:rFonts w:ascii="Arial" w:hAnsi="Arial" w:cs="Arial"/>
                <w:sz w:val="20"/>
                <w:szCs w:val="20"/>
              </w:rPr>
              <w:t xml:space="preserve">ακό </w:t>
            </w:r>
            <w:proofErr w:type="spellStart"/>
            <w:r w:rsidRPr="007B27CA">
              <w:rPr>
                <w:rFonts w:ascii="Arial" w:hAnsi="Arial" w:cs="Arial"/>
                <w:sz w:val="20"/>
                <w:szCs w:val="20"/>
              </w:rPr>
              <w:t>σφάλμ</w:t>
            </w:r>
            <w:proofErr w:type="spellEnd"/>
            <w:r w:rsidRPr="007B27CA">
              <w:rPr>
                <w:rFonts w:ascii="Arial" w:hAnsi="Arial" w:cs="Arial"/>
                <w:sz w:val="20"/>
                <w:szCs w:val="20"/>
              </w:rPr>
              <w:t xml:space="preserve">α </w:t>
            </w:r>
            <w:proofErr w:type="spellStart"/>
            <w:r w:rsidRPr="007B27CA">
              <w:rPr>
                <w:rFonts w:ascii="Arial" w:hAnsi="Arial" w:cs="Arial"/>
                <w:sz w:val="20"/>
                <w:szCs w:val="20"/>
              </w:rPr>
              <w:t>μικρότερο</w:t>
            </w:r>
            <w:proofErr w:type="spellEnd"/>
            <w:r w:rsidRPr="007B27CA">
              <w:rPr>
                <w:rFonts w:ascii="Arial" w:hAnsi="Arial" w:cs="Arial"/>
                <w:sz w:val="20"/>
                <w:szCs w:val="20"/>
              </w:rPr>
              <w:t xml:space="preserve"> από 2%</w:t>
            </w:r>
          </w:p>
        </w:tc>
        <w:tc>
          <w:tcPr>
            <w:tcW w:w="1276" w:type="dxa"/>
            <w:vAlign w:val="center"/>
          </w:tcPr>
          <w:p w14:paraId="36AB76A9"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AF413FF"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30B01F57" w14:textId="77777777" w:rsidR="004B3FAF" w:rsidRPr="007B27CA" w:rsidRDefault="004B3FAF" w:rsidP="003638B3">
            <w:pPr>
              <w:spacing w:before="120"/>
              <w:jc w:val="center"/>
              <w:rPr>
                <w:rFonts w:ascii="Arial" w:hAnsi="Arial" w:cs="Arial"/>
                <w:bCs/>
                <w:sz w:val="20"/>
                <w:szCs w:val="20"/>
              </w:rPr>
            </w:pPr>
          </w:p>
        </w:tc>
      </w:tr>
      <w:tr w:rsidR="004B3FAF" w:rsidRPr="007B27CA" w14:paraId="71A7EA65" w14:textId="77777777" w:rsidTr="007C73C4">
        <w:tc>
          <w:tcPr>
            <w:tcW w:w="567" w:type="dxa"/>
            <w:vAlign w:val="center"/>
          </w:tcPr>
          <w:p w14:paraId="2A0FDB5E"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3D5F76E5" w14:textId="77777777" w:rsidR="004B3FAF" w:rsidRPr="007B27CA" w:rsidRDefault="004B3FAF" w:rsidP="003638B3">
            <w:pPr>
              <w:spacing w:before="120"/>
              <w:rPr>
                <w:rFonts w:ascii="Arial" w:hAnsi="Arial" w:cs="Arial"/>
                <w:sz w:val="20"/>
                <w:szCs w:val="20"/>
                <w:lang w:val="en-US"/>
              </w:rPr>
            </w:pPr>
            <w:proofErr w:type="spellStart"/>
            <w:r w:rsidRPr="007B27CA">
              <w:rPr>
                <w:rFonts w:ascii="Arial" w:hAnsi="Arial" w:cs="Arial"/>
                <w:sz w:val="20"/>
                <w:szCs w:val="20"/>
              </w:rPr>
              <w:t>Μέγιστη</w:t>
            </w:r>
            <w:proofErr w:type="spellEnd"/>
            <w:r w:rsidRPr="007B27CA">
              <w:rPr>
                <w:rFonts w:ascii="Arial" w:hAnsi="Arial" w:cs="Arial"/>
                <w:sz w:val="20"/>
                <w:szCs w:val="20"/>
              </w:rPr>
              <w:t xml:space="preserve"> </w:t>
            </w:r>
            <w:proofErr w:type="spellStart"/>
            <w:r w:rsidRPr="007B27CA">
              <w:rPr>
                <w:rFonts w:ascii="Arial" w:hAnsi="Arial" w:cs="Arial"/>
                <w:sz w:val="20"/>
                <w:szCs w:val="20"/>
              </w:rPr>
              <w:t>στ</w:t>
            </w:r>
            <w:proofErr w:type="spellEnd"/>
            <w:r w:rsidRPr="007B27CA">
              <w:rPr>
                <w:rFonts w:ascii="Arial" w:hAnsi="Arial" w:cs="Arial"/>
                <w:sz w:val="20"/>
                <w:szCs w:val="20"/>
              </w:rPr>
              <w:t xml:space="preserve">αθερότητα </w:t>
            </w:r>
            <w:proofErr w:type="spellStart"/>
            <w:r w:rsidRPr="007B27CA">
              <w:rPr>
                <w:rFonts w:ascii="Arial" w:hAnsi="Arial" w:cs="Arial"/>
                <w:sz w:val="20"/>
                <w:szCs w:val="20"/>
              </w:rPr>
              <w:t>θερμοκρ</w:t>
            </w:r>
            <w:proofErr w:type="spellEnd"/>
            <w:r w:rsidRPr="007B27CA">
              <w:rPr>
                <w:rFonts w:ascii="Arial" w:hAnsi="Arial" w:cs="Arial"/>
                <w:sz w:val="20"/>
                <w:szCs w:val="20"/>
              </w:rPr>
              <w:t xml:space="preserve">ασίας 0.15% / </w:t>
            </w:r>
            <w:proofErr w:type="spellStart"/>
            <w:r w:rsidRPr="007B27CA">
              <w:rPr>
                <w:rFonts w:ascii="Arial" w:hAnsi="Arial" w:cs="Arial"/>
                <w:sz w:val="20"/>
                <w:szCs w:val="20"/>
              </w:rPr>
              <w:t>οC</w:t>
            </w:r>
            <w:proofErr w:type="spellEnd"/>
            <w:r w:rsidRPr="007B27CA">
              <w:rPr>
                <w:rFonts w:ascii="Arial" w:hAnsi="Arial" w:cs="Arial"/>
                <w:sz w:val="20"/>
                <w:szCs w:val="20"/>
                <w:lang w:val="en-US"/>
              </w:rPr>
              <w:t>.</w:t>
            </w:r>
          </w:p>
        </w:tc>
        <w:tc>
          <w:tcPr>
            <w:tcW w:w="1276" w:type="dxa"/>
            <w:vAlign w:val="center"/>
          </w:tcPr>
          <w:p w14:paraId="12610F8D"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09E5E54"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469588A5" w14:textId="77777777" w:rsidR="004B3FAF" w:rsidRPr="007B27CA" w:rsidRDefault="004B3FAF" w:rsidP="003638B3">
            <w:pPr>
              <w:spacing w:before="120"/>
              <w:jc w:val="center"/>
              <w:rPr>
                <w:rFonts w:ascii="Arial" w:hAnsi="Arial" w:cs="Arial"/>
                <w:bCs/>
                <w:sz w:val="20"/>
                <w:szCs w:val="20"/>
              </w:rPr>
            </w:pPr>
          </w:p>
        </w:tc>
      </w:tr>
      <w:tr w:rsidR="004B3FAF" w:rsidRPr="007B27CA" w14:paraId="7328A9AE" w14:textId="77777777" w:rsidTr="007C73C4">
        <w:tc>
          <w:tcPr>
            <w:tcW w:w="567" w:type="dxa"/>
            <w:vAlign w:val="center"/>
          </w:tcPr>
          <w:p w14:paraId="51D81755"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7</w:t>
            </w:r>
          </w:p>
        </w:tc>
        <w:tc>
          <w:tcPr>
            <w:tcW w:w="3686" w:type="dxa"/>
            <w:vAlign w:val="center"/>
          </w:tcPr>
          <w:p w14:paraId="6A03EE6B"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Διόρθωση συνημίτονου μέχρι 4% ή ως 80ο στην γωνία πρόσπτωσης.</w:t>
            </w:r>
          </w:p>
        </w:tc>
        <w:tc>
          <w:tcPr>
            <w:tcW w:w="1276" w:type="dxa"/>
            <w:vAlign w:val="center"/>
          </w:tcPr>
          <w:p w14:paraId="33DE7735"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88FFB26"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46A2EB46" w14:textId="77777777" w:rsidR="004B3FAF" w:rsidRPr="007B27CA" w:rsidRDefault="004B3FAF" w:rsidP="003638B3">
            <w:pPr>
              <w:spacing w:before="120"/>
              <w:jc w:val="center"/>
              <w:rPr>
                <w:rFonts w:ascii="Arial" w:hAnsi="Arial" w:cs="Arial"/>
                <w:bCs/>
                <w:sz w:val="20"/>
                <w:szCs w:val="20"/>
              </w:rPr>
            </w:pPr>
          </w:p>
        </w:tc>
      </w:tr>
    </w:tbl>
    <w:p w14:paraId="7A025C76" w14:textId="77777777" w:rsidR="004B3FAF" w:rsidRDefault="004B3FAF" w:rsidP="004B3FAF">
      <w:pPr>
        <w:pStyle w:val="32"/>
        <w:rPr>
          <w:lang w:val="el-GR"/>
        </w:rPr>
      </w:pPr>
      <w:bookmarkStart w:id="913" w:name="_Toc359940047"/>
      <w:bookmarkStart w:id="914" w:name="_Toc483234234"/>
      <w:bookmarkStart w:id="915" w:name="_Toc6219400"/>
      <w:bookmarkStart w:id="916" w:name="_Toc52793868"/>
      <w:r>
        <w:t>B</w:t>
      </w:r>
      <w:r w:rsidRPr="00F252C7">
        <w:rPr>
          <w:lang w:val="el-GR"/>
        </w:rPr>
        <w:t>1</w:t>
      </w:r>
      <w:r w:rsidRPr="006A0750">
        <w:rPr>
          <w:lang w:val="el-GR"/>
        </w:rPr>
        <w:t>.</w:t>
      </w:r>
      <w:r w:rsidRPr="00C3525C">
        <w:rPr>
          <w:lang w:val="el-GR"/>
        </w:rPr>
        <w:t>1.5.9</w:t>
      </w:r>
      <w:r w:rsidRPr="00C3525C">
        <w:rPr>
          <w:lang w:val="el-GR"/>
        </w:rPr>
        <w:tab/>
        <w:t xml:space="preserve">Αισθητήρας </w:t>
      </w:r>
      <w:r>
        <w:rPr>
          <w:lang w:val="el-GR"/>
        </w:rPr>
        <w:t>Υ</w:t>
      </w:r>
      <w:r w:rsidRPr="00C3525C">
        <w:rPr>
          <w:lang w:val="el-GR"/>
        </w:rPr>
        <w:t xml:space="preserve">περιώδους </w:t>
      </w:r>
      <w:r>
        <w:rPr>
          <w:lang w:val="el-GR"/>
        </w:rPr>
        <w:t>Α</w:t>
      </w:r>
      <w:r w:rsidRPr="00C3525C">
        <w:rPr>
          <w:lang w:val="el-GR"/>
        </w:rPr>
        <w:t>κτινοβολίας</w:t>
      </w:r>
      <w:bookmarkEnd w:id="913"/>
      <w:bookmarkEnd w:id="914"/>
      <w:bookmarkEnd w:id="915"/>
      <w:bookmarkEnd w:id="916"/>
    </w:p>
    <w:p w14:paraId="47A21C91"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6C093DB0" w14:textId="77777777" w:rsidTr="007C73C4">
        <w:trPr>
          <w:tblHeader/>
        </w:trPr>
        <w:tc>
          <w:tcPr>
            <w:tcW w:w="8505" w:type="dxa"/>
            <w:gridSpan w:val="5"/>
            <w:shd w:val="clear" w:color="auto" w:fill="BFBFBF"/>
            <w:vAlign w:val="center"/>
          </w:tcPr>
          <w:p w14:paraId="312ED0B3" w14:textId="77777777" w:rsidR="004B3FAF" w:rsidRPr="007B27CA" w:rsidRDefault="004B3FAF" w:rsidP="003638B3">
            <w:pPr>
              <w:spacing w:before="120"/>
              <w:jc w:val="center"/>
              <w:rPr>
                <w:rFonts w:ascii="Arial" w:hAnsi="Arial" w:cs="Arial"/>
                <w:b/>
                <w:bCs/>
                <w:sz w:val="20"/>
                <w:szCs w:val="20"/>
                <w:lang w:val="el-GR"/>
              </w:rPr>
            </w:pPr>
            <w:r w:rsidRPr="007B27CA">
              <w:rPr>
                <w:rFonts w:ascii="Arial" w:hAnsi="Arial" w:cs="Arial"/>
                <w:b/>
                <w:bCs/>
                <w:sz w:val="20"/>
                <w:szCs w:val="20"/>
                <w:lang w:val="el-GR"/>
              </w:rPr>
              <w:t>ΑΙΣΘΗΤΗΡΑΣ ΜΕΤΡΗΣΗΣ ΥΠΕΡΙΩΔΟΥΣ ΑΚΤΙΝΟΒΟΛΙΑΣ (</w:t>
            </w:r>
            <w:r w:rsidRPr="007B27CA">
              <w:rPr>
                <w:rFonts w:ascii="Arial" w:hAnsi="Arial" w:cs="Arial"/>
                <w:b/>
                <w:bCs/>
                <w:sz w:val="20"/>
                <w:szCs w:val="20"/>
                <w:lang w:val="en-US"/>
              </w:rPr>
              <w:t>UV</w:t>
            </w:r>
            <w:r w:rsidRPr="007B27CA">
              <w:rPr>
                <w:rFonts w:ascii="Arial" w:hAnsi="Arial" w:cs="Arial"/>
                <w:b/>
                <w:bCs/>
                <w:sz w:val="20"/>
                <w:szCs w:val="20"/>
                <w:lang w:val="el-GR"/>
              </w:rPr>
              <w:t>)</w:t>
            </w:r>
          </w:p>
        </w:tc>
      </w:tr>
      <w:tr w:rsidR="004B3FAF" w:rsidRPr="007B27CA" w14:paraId="120972FF" w14:textId="77777777" w:rsidTr="007C73C4">
        <w:trPr>
          <w:tblHeader/>
        </w:trPr>
        <w:tc>
          <w:tcPr>
            <w:tcW w:w="567" w:type="dxa"/>
            <w:shd w:val="clear" w:color="auto" w:fill="BFBFBF"/>
            <w:vAlign w:val="center"/>
          </w:tcPr>
          <w:p w14:paraId="399080E6" w14:textId="77777777" w:rsidR="004B3FAF" w:rsidRPr="007B27CA" w:rsidRDefault="004B3FAF" w:rsidP="003638B3">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77ADCA0C" w14:textId="77777777" w:rsidR="004B3FAF" w:rsidRPr="007B27CA" w:rsidRDefault="004B3FAF" w:rsidP="003638B3">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612D2E09" w14:textId="77777777" w:rsidR="004B3FAF" w:rsidRPr="007B27CA" w:rsidRDefault="004B3FAF" w:rsidP="003638B3">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1D4BFCE4" w14:textId="77777777" w:rsidR="004B3FAF" w:rsidRPr="007B27CA" w:rsidRDefault="004B3FAF" w:rsidP="003638B3">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073186B5" w14:textId="77777777" w:rsidR="004B3FAF" w:rsidRPr="007B27CA" w:rsidRDefault="004B3FAF" w:rsidP="003638B3">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7603D987" w14:textId="77777777" w:rsidTr="007C73C4">
        <w:tc>
          <w:tcPr>
            <w:tcW w:w="567" w:type="dxa"/>
            <w:shd w:val="clear" w:color="auto" w:fill="BFBFBF"/>
            <w:vAlign w:val="center"/>
          </w:tcPr>
          <w:p w14:paraId="0F8D5EAE" w14:textId="77777777" w:rsidR="004B3FAF" w:rsidRPr="007B27CA" w:rsidRDefault="004B3FAF" w:rsidP="003638B3">
            <w:pPr>
              <w:spacing w:before="120"/>
              <w:jc w:val="center"/>
              <w:rPr>
                <w:rFonts w:ascii="Arial" w:hAnsi="Arial" w:cs="Arial"/>
                <w:b/>
                <w:bCs/>
                <w:sz w:val="20"/>
                <w:szCs w:val="20"/>
              </w:rPr>
            </w:pPr>
          </w:p>
        </w:tc>
        <w:tc>
          <w:tcPr>
            <w:tcW w:w="3686" w:type="dxa"/>
            <w:shd w:val="clear" w:color="auto" w:fill="BFBFBF"/>
            <w:vAlign w:val="center"/>
          </w:tcPr>
          <w:p w14:paraId="3D75FBF9" w14:textId="77777777" w:rsidR="004B3FAF" w:rsidRPr="007B27CA" w:rsidRDefault="004B3FAF" w:rsidP="003638B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72505339" w14:textId="77777777" w:rsidR="004B3FAF" w:rsidRPr="007B27CA" w:rsidRDefault="004B3FAF" w:rsidP="003638B3">
            <w:pPr>
              <w:spacing w:before="120"/>
              <w:jc w:val="center"/>
              <w:rPr>
                <w:rFonts w:ascii="Arial" w:hAnsi="Arial" w:cs="Arial"/>
                <w:b/>
                <w:sz w:val="20"/>
                <w:szCs w:val="20"/>
              </w:rPr>
            </w:pPr>
          </w:p>
        </w:tc>
        <w:tc>
          <w:tcPr>
            <w:tcW w:w="1417" w:type="dxa"/>
            <w:shd w:val="clear" w:color="auto" w:fill="BFBFBF"/>
            <w:vAlign w:val="center"/>
          </w:tcPr>
          <w:p w14:paraId="0E95B4C3" w14:textId="77777777" w:rsidR="004B3FAF" w:rsidRPr="007B27CA" w:rsidRDefault="004B3FAF" w:rsidP="003638B3">
            <w:pPr>
              <w:spacing w:before="120"/>
              <w:jc w:val="center"/>
              <w:rPr>
                <w:rFonts w:ascii="Arial" w:hAnsi="Arial" w:cs="Arial"/>
                <w:b/>
                <w:sz w:val="20"/>
                <w:szCs w:val="20"/>
              </w:rPr>
            </w:pPr>
          </w:p>
        </w:tc>
        <w:tc>
          <w:tcPr>
            <w:tcW w:w="1559" w:type="dxa"/>
            <w:shd w:val="clear" w:color="auto" w:fill="BFBFBF"/>
            <w:vAlign w:val="center"/>
          </w:tcPr>
          <w:p w14:paraId="2044447B" w14:textId="77777777" w:rsidR="004B3FAF" w:rsidRPr="007B27CA" w:rsidRDefault="004B3FAF" w:rsidP="003638B3">
            <w:pPr>
              <w:spacing w:before="120"/>
              <w:jc w:val="center"/>
              <w:rPr>
                <w:rFonts w:ascii="Arial" w:hAnsi="Arial" w:cs="Arial"/>
                <w:b/>
                <w:sz w:val="20"/>
                <w:szCs w:val="20"/>
              </w:rPr>
            </w:pPr>
          </w:p>
        </w:tc>
      </w:tr>
      <w:tr w:rsidR="004B3FAF" w:rsidRPr="007B27CA" w14:paraId="68C7E091" w14:textId="77777777" w:rsidTr="007C73C4">
        <w:tc>
          <w:tcPr>
            <w:tcW w:w="567" w:type="dxa"/>
            <w:vAlign w:val="center"/>
          </w:tcPr>
          <w:p w14:paraId="0CBD0EC0"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4BEB9538"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Φασματική περιοχή λειτουργίας του αισθητήρα τουλάχιστον από 290 ως 360</w:t>
            </w:r>
            <w:r w:rsidRPr="007B27CA">
              <w:rPr>
                <w:rFonts w:ascii="Arial" w:hAnsi="Arial" w:cs="Arial"/>
                <w:sz w:val="20"/>
                <w:szCs w:val="20"/>
                <w:lang w:val="en-US"/>
              </w:rPr>
              <w:t>nm</w:t>
            </w:r>
            <w:r w:rsidRPr="007B27CA">
              <w:rPr>
                <w:rFonts w:ascii="Arial" w:hAnsi="Arial" w:cs="Arial"/>
                <w:sz w:val="20"/>
                <w:szCs w:val="20"/>
                <w:lang w:val="el-GR"/>
              </w:rPr>
              <w:t>.</w:t>
            </w:r>
          </w:p>
        </w:tc>
        <w:tc>
          <w:tcPr>
            <w:tcW w:w="1276" w:type="dxa"/>
            <w:vAlign w:val="center"/>
          </w:tcPr>
          <w:p w14:paraId="27C86B66"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ECCEAAA"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265367F5" w14:textId="77777777" w:rsidR="004B3FAF" w:rsidRPr="007B27CA" w:rsidRDefault="004B3FAF" w:rsidP="003638B3">
            <w:pPr>
              <w:spacing w:before="120"/>
              <w:jc w:val="center"/>
              <w:rPr>
                <w:rFonts w:ascii="Arial" w:hAnsi="Arial" w:cs="Arial"/>
                <w:bCs/>
                <w:sz w:val="20"/>
                <w:szCs w:val="20"/>
              </w:rPr>
            </w:pPr>
          </w:p>
        </w:tc>
      </w:tr>
      <w:tr w:rsidR="004B3FAF" w:rsidRPr="007B27CA" w14:paraId="59B0E81E" w14:textId="77777777" w:rsidTr="007C73C4">
        <w:tc>
          <w:tcPr>
            <w:tcW w:w="567" w:type="dxa"/>
            <w:vAlign w:val="center"/>
          </w:tcPr>
          <w:p w14:paraId="56FF0E37"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11D13145"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Αστάθεια συστήματος (μεταβολή/έτος) μικρότερη από 5%.</w:t>
            </w:r>
          </w:p>
        </w:tc>
        <w:tc>
          <w:tcPr>
            <w:tcW w:w="1276" w:type="dxa"/>
            <w:vAlign w:val="center"/>
          </w:tcPr>
          <w:p w14:paraId="215BDD04" w14:textId="77777777" w:rsidR="004B3FAF" w:rsidRPr="007B27CA" w:rsidRDefault="004B3FAF" w:rsidP="003638B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C3A97BA"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4EDB9A07" w14:textId="77777777" w:rsidR="004B3FAF" w:rsidRPr="007B27CA" w:rsidRDefault="004B3FAF" w:rsidP="003638B3">
            <w:pPr>
              <w:spacing w:before="120"/>
              <w:jc w:val="center"/>
              <w:rPr>
                <w:rFonts w:ascii="Arial" w:hAnsi="Arial" w:cs="Arial"/>
                <w:bCs/>
                <w:sz w:val="20"/>
                <w:szCs w:val="20"/>
              </w:rPr>
            </w:pPr>
          </w:p>
        </w:tc>
      </w:tr>
      <w:tr w:rsidR="004B3FAF" w:rsidRPr="007B27CA" w14:paraId="1B23BA75" w14:textId="77777777" w:rsidTr="007C73C4">
        <w:tc>
          <w:tcPr>
            <w:tcW w:w="567" w:type="dxa"/>
            <w:vAlign w:val="center"/>
          </w:tcPr>
          <w:p w14:paraId="72C59E1D"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224FA8DC" w14:textId="77777777" w:rsidR="004B3FAF" w:rsidRPr="007B27CA" w:rsidRDefault="004B3FAF" w:rsidP="003638B3">
            <w:pPr>
              <w:spacing w:before="120"/>
              <w:rPr>
                <w:rFonts w:ascii="Arial" w:hAnsi="Arial" w:cs="Arial"/>
                <w:sz w:val="20"/>
                <w:szCs w:val="20"/>
              </w:rPr>
            </w:pPr>
            <w:proofErr w:type="spellStart"/>
            <w:r w:rsidRPr="007B27CA">
              <w:rPr>
                <w:rFonts w:ascii="Arial" w:hAnsi="Arial" w:cs="Arial"/>
                <w:sz w:val="20"/>
                <w:szCs w:val="20"/>
              </w:rPr>
              <w:t>Ημερήσι</w:t>
            </w:r>
            <w:proofErr w:type="spellEnd"/>
            <w:r w:rsidRPr="007B27CA">
              <w:rPr>
                <w:rFonts w:ascii="Arial" w:hAnsi="Arial" w:cs="Arial"/>
                <w:sz w:val="20"/>
                <w:szCs w:val="20"/>
              </w:rPr>
              <w:t>α αβεβα</w:t>
            </w:r>
            <w:proofErr w:type="spellStart"/>
            <w:r w:rsidRPr="007B27CA">
              <w:rPr>
                <w:rFonts w:ascii="Arial" w:hAnsi="Arial" w:cs="Arial"/>
                <w:sz w:val="20"/>
                <w:szCs w:val="20"/>
              </w:rPr>
              <w:t>ιότητ</w:t>
            </w:r>
            <w:proofErr w:type="spellEnd"/>
            <w:r w:rsidRPr="007B27CA">
              <w:rPr>
                <w:rFonts w:ascii="Arial" w:hAnsi="Arial" w:cs="Arial"/>
                <w:sz w:val="20"/>
                <w:szCs w:val="20"/>
              </w:rPr>
              <w:t xml:space="preserve">α </w:t>
            </w:r>
            <w:proofErr w:type="spellStart"/>
            <w:r w:rsidRPr="007B27CA">
              <w:rPr>
                <w:rFonts w:ascii="Arial" w:hAnsi="Arial" w:cs="Arial"/>
                <w:sz w:val="20"/>
                <w:szCs w:val="20"/>
              </w:rPr>
              <w:t>μικρότερη</w:t>
            </w:r>
            <w:proofErr w:type="spellEnd"/>
            <w:r w:rsidRPr="007B27CA">
              <w:rPr>
                <w:rFonts w:ascii="Arial" w:hAnsi="Arial" w:cs="Arial"/>
                <w:sz w:val="20"/>
                <w:szCs w:val="20"/>
              </w:rPr>
              <w:t xml:space="preserve"> από 5%.</w:t>
            </w:r>
          </w:p>
        </w:tc>
        <w:tc>
          <w:tcPr>
            <w:tcW w:w="1276" w:type="dxa"/>
            <w:vAlign w:val="center"/>
          </w:tcPr>
          <w:p w14:paraId="650DD02B" w14:textId="77777777" w:rsidR="004B3FAF" w:rsidRPr="007B27CA" w:rsidRDefault="004B3FAF" w:rsidP="003638B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DF7F010"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0BC18BFA" w14:textId="77777777" w:rsidR="004B3FAF" w:rsidRPr="007B27CA" w:rsidRDefault="004B3FAF" w:rsidP="003638B3">
            <w:pPr>
              <w:spacing w:before="120"/>
              <w:jc w:val="center"/>
              <w:rPr>
                <w:rFonts w:ascii="Arial" w:hAnsi="Arial" w:cs="Arial"/>
                <w:bCs/>
                <w:sz w:val="20"/>
                <w:szCs w:val="20"/>
              </w:rPr>
            </w:pPr>
          </w:p>
        </w:tc>
      </w:tr>
      <w:tr w:rsidR="004B3FAF" w:rsidRPr="007B27CA" w14:paraId="69E8341C" w14:textId="77777777" w:rsidTr="007C73C4">
        <w:tc>
          <w:tcPr>
            <w:tcW w:w="567" w:type="dxa"/>
            <w:vAlign w:val="center"/>
          </w:tcPr>
          <w:p w14:paraId="44B4DCAA"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69824E81"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Σφάλμα διεύθυνσης </w:t>
            </w:r>
            <w:proofErr w:type="spellStart"/>
            <w:r w:rsidRPr="007B27CA">
              <w:rPr>
                <w:rFonts w:ascii="Arial" w:hAnsi="Arial" w:cs="Arial"/>
                <w:sz w:val="20"/>
                <w:szCs w:val="20"/>
                <w:lang w:val="el-GR"/>
              </w:rPr>
              <w:t>ζενίθιας</w:t>
            </w:r>
            <w:proofErr w:type="spellEnd"/>
            <w:r w:rsidRPr="007B27CA">
              <w:rPr>
                <w:rFonts w:ascii="Arial" w:hAnsi="Arial" w:cs="Arial"/>
                <w:sz w:val="20"/>
                <w:szCs w:val="20"/>
                <w:lang w:val="el-GR"/>
              </w:rPr>
              <w:t xml:space="preserve"> γωνίας από 0</w:t>
            </w:r>
            <w:r w:rsidRPr="007B27CA">
              <w:rPr>
                <w:rFonts w:ascii="Arial" w:hAnsi="Arial" w:cs="Arial"/>
                <w:sz w:val="20"/>
                <w:szCs w:val="20"/>
                <w:vertAlign w:val="superscript"/>
                <w:lang w:val="el-GR"/>
              </w:rPr>
              <w:t>0</w:t>
            </w:r>
            <w:r w:rsidRPr="007B27CA">
              <w:rPr>
                <w:rFonts w:ascii="Arial" w:hAnsi="Arial" w:cs="Arial"/>
                <w:sz w:val="20"/>
                <w:szCs w:val="20"/>
                <w:lang w:val="el-GR"/>
              </w:rPr>
              <w:t xml:space="preserve"> ως 60</w:t>
            </w:r>
            <w:r w:rsidRPr="007B27CA">
              <w:rPr>
                <w:rFonts w:ascii="Arial" w:hAnsi="Arial" w:cs="Arial"/>
                <w:sz w:val="20"/>
                <w:szCs w:val="20"/>
                <w:vertAlign w:val="superscript"/>
                <w:lang w:val="el-GR"/>
              </w:rPr>
              <w:t>0</w:t>
            </w:r>
            <w:r w:rsidRPr="007B27CA">
              <w:rPr>
                <w:rFonts w:ascii="Arial" w:hAnsi="Arial" w:cs="Arial"/>
                <w:sz w:val="20"/>
                <w:szCs w:val="20"/>
                <w:lang w:val="el-GR"/>
              </w:rPr>
              <w:t xml:space="preserve"> μικρότερο του 5%.</w:t>
            </w:r>
          </w:p>
        </w:tc>
        <w:tc>
          <w:tcPr>
            <w:tcW w:w="1276" w:type="dxa"/>
            <w:vAlign w:val="center"/>
          </w:tcPr>
          <w:p w14:paraId="470AA885" w14:textId="77777777" w:rsidR="004B3FAF" w:rsidRPr="007B27CA" w:rsidRDefault="004B3FAF" w:rsidP="003638B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7EEFC13E"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4ED559F0" w14:textId="77777777" w:rsidR="004B3FAF" w:rsidRPr="007B27CA" w:rsidRDefault="004B3FAF" w:rsidP="003638B3">
            <w:pPr>
              <w:spacing w:before="120"/>
              <w:jc w:val="center"/>
              <w:rPr>
                <w:rFonts w:ascii="Arial" w:hAnsi="Arial" w:cs="Arial"/>
                <w:bCs/>
                <w:sz w:val="20"/>
                <w:szCs w:val="20"/>
              </w:rPr>
            </w:pPr>
          </w:p>
        </w:tc>
      </w:tr>
      <w:tr w:rsidR="004B3FAF" w:rsidRPr="007B27CA" w14:paraId="5B448BF7" w14:textId="77777777" w:rsidTr="007C73C4">
        <w:tc>
          <w:tcPr>
            <w:tcW w:w="567" w:type="dxa"/>
            <w:vAlign w:val="center"/>
          </w:tcPr>
          <w:p w14:paraId="0C2413E8"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5F1C56D0"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Θερμοκρασίες λειτουργίας αισθητήρα από -20 έως +50 </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w:t>
            </w:r>
          </w:p>
        </w:tc>
        <w:tc>
          <w:tcPr>
            <w:tcW w:w="1276" w:type="dxa"/>
            <w:vAlign w:val="center"/>
          </w:tcPr>
          <w:p w14:paraId="5D3B57DB" w14:textId="77777777" w:rsidR="004B3FAF" w:rsidRPr="007B27CA" w:rsidRDefault="004B3FAF" w:rsidP="003638B3">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48A654C9"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300F6FE6" w14:textId="77777777" w:rsidR="004B3FAF" w:rsidRPr="007B27CA" w:rsidRDefault="004B3FAF" w:rsidP="003638B3">
            <w:pPr>
              <w:spacing w:before="120"/>
              <w:jc w:val="center"/>
              <w:rPr>
                <w:rFonts w:ascii="Arial" w:hAnsi="Arial" w:cs="Arial"/>
                <w:bCs/>
                <w:sz w:val="20"/>
                <w:szCs w:val="20"/>
              </w:rPr>
            </w:pPr>
          </w:p>
        </w:tc>
      </w:tr>
      <w:tr w:rsidR="004B3FAF" w:rsidRPr="007B27CA" w14:paraId="0671C3F6" w14:textId="77777777" w:rsidTr="007C73C4">
        <w:tc>
          <w:tcPr>
            <w:tcW w:w="567" w:type="dxa"/>
            <w:vAlign w:val="center"/>
          </w:tcPr>
          <w:p w14:paraId="6FBA7285"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5EC858D1"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Ανάλυση δείκτη </w:t>
            </w:r>
            <w:r w:rsidRPr="007B27CA">
              <w:rPr>
                <w:rFonts w:ascii="Arial" w:hAnsi="Arial" w:cs="Arial"/>
                <w:sz w:val="20"/>
                <w:szCs w:val="20"/>
              </w:rPr>
              <w:t>UV</w:t>
            </w:r>
            <w:r w:rsidRPr="007B27CA">
              <w:rPr>
                <w:rFonts w:ascii="Arial" w:hAnsi="Arial" w:cs="Arial"/>
                <w:sz w:val="20"/>
                <w:szCs w:val="20"/>
                <w:lang w:val="el-GR"/>
              </w:rPr>
              <w:t xml:space="preserve"> </w:t>
            </w:r>
            <w:r w:rsidRPr="007B27CA">
              <w:rPr>
                <w:rFonts w:ascii="Arial" w:hAnsi="Arial" w:cs="Arial"/>
                <w:sz w:val="20"/>
                <w:szCs w:val="20"/>
              </w:rPr>
              <w:t>Index</w:t>
            </w:r>
            <w:r w:rsidRPr="007B27CA">
              <w:rPr>
                <w:rFonts w:ascii="Arial" w:hAnsi="Arial" w:cs="Arial"/>
                <w:sz w:val="20"/>
                <w:szCs w:val="20"/>
                <w:lang w:val="el-GR"/>
              </w:rPr>
              <w:t xml:space="preserve"> 0,1 ή καλύτερη.</w:t>
            </w:r>
          </w:p>
        </w:tc>
        <w:tc>
          <w:tcPr>
            <w:tcW w:w="1276" w:type="dxa"/>
            <w:vAlign w:val="center"/>
          </w:tcPr>
          <w:p w14:paraId="4704378C" w14:textId="77777777" w:rsidR="004B3FAF" w:rsidRPr="007B27CA" w:rsidRDefault="004B3FAF" w:rsidP="003638B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07D3C5BD"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625588E6" w14:textId="77777777" w:rsidR="004B3FAF" w:rsidRPr="007B27CA" w:rsidRDefault="004B3FAF" w:rsidP="003638B3">
            <w:pPr>
              <w:spacing w:before="120"/>
              <w:jc w:val="center"/>
              <w:rPr>
                <w:rFonts w:ascii="Arial" w:hAnsi="Arial" w:cs="Arial"/>
                <w:bCs/>
                <w:sz w:val="20"/>
                <w:szCs w:val="20"/>
              </w:rPr>
            </w:pPr>
          </w:p>
        </w:tc>
      </w:tr>
      <w:tr w:rsidR="004B3FAF" w:rsidRPr="007B27CA" w14:paraId="4B7708E3" w14:textId="77777777" w:rsidTr="007C73C4">
        <w:tc>
          <w:tcPr>
            <w:tcW w:w="567" w:type="dxa"/>
            <w:vAlign w:val="center"/>
          </w:tcPr>
          <w:p w14:paraId="55777721"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7</w:t>
            </w:r>
          </w:p>
        </w:tc>
        <w:tc>
          <w:tcPr>
            <w:tcW w:w="3686" w:type="dxa"/>
            <w:vAlign w:val="center"/>
          </w:tcPr>
          <w:p w14:paraId="632200C2"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Ακρίβεια δείκτη </w:t>
            </w:r>
            <w:r w:rsidRPr="007B27CA">
              <w:rPr>
                <w:rFonts w:ascii="Arial" w:hAnsi="Arial" w:cs="Arial"/>
                <w:sz w:val="20"/>
                <w:szCs w:val="20"/>
              </w:rPr>
              <w:t>UV</w:t>
            </w:r>
            <w:r w:rsidRPr="007B27CA">
              <w:rPr>
                <w:rFonts w:ascii="Arial" w:hAnsi="Arial" w:cs="Arial"/>
                <w:sz w:val="20"/>
                <w:szCs w:val="20"/>
                <w:lang w:val="el-GR"/>
              </w:rPr>
              <w:t xml:space="preserve"> </w:t>
            </w:r>
            <w:r w:rsidRPr="007B27CA">
              <w:rPr>
                <w:rFonts w:ascii="Arial" w:hAnsi="Arial" w:cs="Arial"/>
                <w:sz w:val="20"/>
                <w:szCs w:val="20"/>
              </w:rPr>
              <w:t>Index</w:t>
            </w:r>
            <w:r w:rsidRPr="007B27CA">
              <w:rPr>
                <w:rFonts w:ascii="Arial" w:hAnsi="Arial" w:cs="Arial"/>
                <w:sz w:val="20"/>
                <w:szCs w:val="20"/>
                <w:lang w:val="el-GR"/>
              </w:rPr>
              <w:t xml:space="preserve"> σε όλο το εύρος της κλίμακας τουλάχιστον 5%.</w:t>
            </w:r>
          </w:p>
        </w:tc>
        <w:tc>
          <w:tcPr>
            <w:tcW w:w="1276" w:type="dxa"/>
            <w:vAlign w:val="center"/>
          </w:tcPr>
          <w:p w14:paraId="2A83EF2A" w14:textId="77777777" w:rsidR="004B3FAF" w:rsidRPr="007B27CA" w:rsidRDefault="004B3FAF" w:rsidP="003638B3">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227AEC2F"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60C39D51" w14:textId="77777777" w:rsidR="004B3FAF" w:rsidRPr="007B27CA" w:rsidRDefault="004B3FAF" w:rsidP="003638B3">
            <w:pPr>
              <w:spacing w:before="120"/>
              <w:jc w:val="center"/>
              <w:rPr>
                <w:rFonts w:ascii="Arial" w:hAnsi="Arial" w:cs="Arial"/>
                <w:bCs/>
                <w:sz w:val="20"/>
                <w:szCs w:val="20"/>
              </w:rPr>
            </w:pPr>
          </w:p>
        </w:tc>
      </w:tr>
      <w:tr w:rsidR="00882B72" w:rsidRPr="003A338F" w14:paraId="04B42A4C" w14:textId="77777777" w:rsidTr="007C73C4">
        <w:tc>
          <w:tcPr>
            <w:tcW w:w="567" w:type="dxa"/>
            <w:vAlign w:val="center"/>
          </w:tcPr>
          <w:p w14:paraId="309CCBDA" w14:textId="77777777" w:rsidR="00882B72" w:rsidRPr="003A338F" w:rsidRDefault="00882B72" w:rsidP="003638B3">
            <w:pPr>
              <w:spacing w:before="120"/>
              <w:jc w:val="center"/>
              <w:rPr>
                <w:rFonts w:ascii="Arial" w:hAnsi="Arial" w:cs="Arial"/>
                <w:bCs/>
                <w:sz w:val="20"/>
                <w:szCs w:val="20"/>
                <w:lang w:val="el-GR"/>
              </w:rPr>
            </w:pPr>
            <w:r>
              <w:rPr>
                <w:rFonts w:ascii="Arial" w:hAnsi="Arial" w:cs="Arial"/>
                <w:bCs/>
                <w:sz w:val="20"/>
                <w:szCs w:val="20"/>
                <w:lang w:val="el-GR"/>
              </w:rPr>
              <w:t>8</w:t>
            </w:r>
          </w:p>
        </w:tc>
        <w:tc>
          <w:tcPr>
            <w:tcW w:w="3686" w:type="dxa"/>
            <w:vAlign w:val="center"/>
          </w:tcPr>
          <w:p w14:paraId="0A452671" w14:textId="77777777" w:rsidR="00882B72" w:rsidRPr="007B27CA" w:rsidRDefault="00882B72" w:rsidP="003638B3">
            <w:pPr>
              <w:spacing w:before="120"/>
              <w:rPr>
                <w:rFonts w:ascii="Arial" w:hAnsi="Arial" w:cs="Arial"/>
                <w:sz w:val="20"/>
                <w:szCs w:val="20"/>
                <w:lang w:val="el-GR"/>
              </w:rPr>
            </w:pPr>
            <w:r w:rsidRPr="003A338F">
              <w:rPr>
                <w:rFonts w:ascii="Arial" w:hAnsi="Arial" w:cs="Arial"/>
                <w:sz w:val="20"/>
                <w:szCs w:val="20"/>
                <w:lang w:val="el-GR"/>
              </w:rPr>
              <w:t>Υποστήριξη σειριακής επικοινωνίας SDI-12 ή αντίστοιχης</w:t>
            </w:r>
          </w:p>
        </w:tc>
        <w:tc>
          <w:tcPr>
            <w:tcW w:w="1276" w:type="dxa"/>
            <w:vAlign w:val="center"/>
          </w:tcPr>
          <w:p w14:paraId="19E07207" w14:textId="77777777" w:rsidR="00882B72" w:rsidRPr="003A338F" w:rsidRDefault="00882B72" w:rsidP="003638B3">
            <w:pPr>
              <w:spacing w:before="120"/>
              <w:jc w:val="center"/>
              <w:rPr>
                <w:rFonts w:ascii="Arial" w:hAnsi="Arial" w:cs="Arial"/>
                <w:sz w:val="20"/>
                <w:szCs w:val="20"/>
                <w:lang w:val="el-GR"/>
              </w:rPr>
            </w:pPr>
            <w:r w:rsidRPr="003638B3">
              <w:rPr>
                <w:rFonts w:ascii="Arial" w:hAnsi="Arial" w:cs="Arial"/>
                <w:sz w:val="20"/>
                <w:szCs w:val="20"/>
              </w:rPr>
              <w:t>ΕΠΙΘΥΜΗΤΟ</w:t>
            </w:r>
          </w:p>
        </w:tc>
        <w:tc>
          <w:tcPr>
            <w:tcW w:w="1417" w:type="dxa"/>
            <w:vAlign w:val="center"/>
          </w:tcPr>
          <w:p w14:paraId="52833A21" w14:textId="77777777" w:rsidR="00882B72" w:rsidRPr="003A338F" w:rsidRDefault="00882B72" w:rsidP="003638B3">
            <w:pPr>
              <w:spacing w:before="120"/>
              <w:jc w:val="center"/>
              <w:rPr>
                <w:rFonts w:ascii="Arial" w:hAnsi="Arial" w:cs="Arial"/>
                <w:bCs/>
                <w:sz w:val="20"/>
                <w:szCs w:val="20"/>
                <w:lang w:val="el-GR"/>
              </w:rPr>
            </w:pPr>
          </w:p>
        </w:tc>
        <w:tc>
          <w:tcPr>
            <w:tcW w:w="1559" w:type="dxa"/>
            <w:vAlign w:val="center"/>
          </w:tcPr>
          <w:p w14:paraId="0F59D7B0" w14:textId="77777777" w:rsidR="00882B72" w:rsidRPr="003A338F" w:rsidRDefault="00882B72" w:rsidP="003638B3">
            <w:pPr>
              <w:spacing w:before="120"/>
              <w:jc w:val="center"/>
              <w:rPr>
                <w:rFonts w:ascii="Arial" w:hAnsi="Arial" w:cs="Arial"/>
                <w:bCs/>
                <w:sz w:val="20"/>
                <w:szCs w:val="20"/>
                <w:lang w:val="el-GR"/>
              </w:rPr>
            </w:pPr>
          </w:p>
        </w:tc>
      </w:tr>
    </w:tbl>
    <w:p w14:paraId="0EC7514C" w14:textId="77777777" w:rsidR="004B3FAF" w:rsidRDefault="004B3FAF" w:rsidP="004B3FAF">
      <w:pPr>
        <w:pStyle w:val="32"/>
        <w:rPr>
          <w:lang w:val="el-GR"/>
        </w:rPr>
      </w:pPr>
      <w:bookmarkStart w:id="917" w:name="_Toc359940048"/>
      <w:bookmarkStart w:id="918" w:name="_Toc483234235"/>
      <w:bookmarkStart w:id="919" w:name="_Toc6219401"/>
      <w:bookmarkStart w:id="920" w:name="_Toc52793869"/>
      <w:r>
        <w:t>B1.</w:t>
      </w:r>
      <w:r w:rsidRPr="002E550E">
        <w:t>1.</w:t>
      </w:r>
      <w:r>
        <w:rPr>
          <w:lang w:val="el-GR"/>
        </w:rPr>
        <w:t>5</w:t>
      </w:r>
      <w:r>
        <w:t>.10</w:t>
      </w:r>
      <w:r w:rsidRPr="002E550E">
        <w:tab/>
      </w:r>
      <w:r>
        <w:rPr>
          <w:lang w:val="el-GR"/>
        </w:rPr>
        <w:t xml:space="preserve">Αισθητήρας </w:t>
      </w:r>
      <w:proofErr w:type="spellStart"/>
      <w:r w:rsidRPr="002E550E">
        <w:t>Εξ</w:t>
      </w:r>
      <w:r>
        <w:rPr>
          <w:lang w:val="el-GR"/>
        </w:rPr>
        <w:t>άτμισης</w:t>
      </w:r>
      <w:bookmarkEnd w:id="917"/>
      <w:bookmarkEnd w:id="918"/>
      <w:bookmarkEnd w:id="919"/>
      <w:bookmarkEnd w:id="920"/>
      <w:proofErr w:type="spellEnd"/>
    </w:p>
    <w:p w14:paraId="0F86801E" w14:textId="77777777" w:rsidR="003056CF" w:rsidRPr="007B27CA" w:rsidRDefault="003056CF" w:rsidP="003056C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3638B3" w14:paraId="7BCC93F0" w14:textId="77777777" w:rsidTr="007C73C4">
        <w:trPr>
          <w:tblHeader/>
        </w:trPr>
        <w:tc>
          <w:tcPr>
            <w:tcW w:w="8505" w:type="dxa"/>
            <w:gridSpan w:val="5"/>
            <w:shd w:val="clear" w:color="auto" w:fill="BFBFBF"/>
            <w:vAlign w:val="center"/>
          </w:tcPr>
          <w:p w14:paraId="35EDB885" w14:textId="77777777" w:rsidR="004B3FAF" w:rsidRPr="003638B3" w:rsidRDefault="004B3FAF" w:rsidP="003638B3">
            <w:pPr>
              <w:spacing w:before="120"/>
              <w:jc w:val="center"/>
              <w:rPr>
                <w:rFonts w:ascii="Arial" w:hAnsi="Arial" w:cs="Arial"/>
                <w:b/>
                <w:bCs/>
                <w:sz w:val="20"/>
                <w:szCs w:val="20"/>
              </w:rPr>
            </w:pPr>
            <w:r w:rsidRPr="003638B3">
              <w:rPr>
                <w:rFonts w:ascii="Arial" w:hAnsi="Arial" w:cs="Arial"/>
                <w:b/>
                <w:bCs/>
                <w:sz w:val="20"/>
                <w:szCs w:val="20"/>
              </w:rPr>
              <w:t>ΕΞΑΤΜΙΣΙΜΕΤΡΟ ΛΕΚΑΝΗΣ</w:t>
            </w:r>
          </w:p>
        </w:tc>
      </w:tr>
      <w:tr w:rsidR="004B3FAF" w:rsidRPr="003638B3" w14:paraId="456DFA8C" w14:textId="77777777" w:rsidTr="007C73C4">
        <w:trPr>
          <w:tblHeader/>
        </w:trPr>
        <w:tc>
          <w:tcPr>
            <w:tcW w:w="567" w:type="dxa"/>
            <w:shd w:val="clear" w:color="auto" w:fill="BFBFBF"/>
            <w:vAlign w:val="center"/>
          </w:tcPr>
          <w:p w14:paraId="72546548" w14:textId="77777777" w:rsidR="004B3FAF" w:rsidRPr="003638B3" w:rsidRDefault="004B3FAF" w:rsidP="003638B3">
            <w:pPr>
              <w:spacing w:before="120"/>
              <w:jc w:val="center"/>
              <w:rPr>
                <w:rFonts w:ascii="Arial" w:hAnsi="Arial" w:cs="Arial"/>
                <w:b/>
                <w:bCs/>
                <w:sz w:val="20"/>
                <w:szCs w:val="20"/>
                <w:lang w:val="en-US"/>
              </w:rPr>
            </w:pPr>
            <w:r w:rsidRPr="003638B3">
              <w:rPr>
                <w:rFonts w:ascii="Arial" w:hAnsi="Arial" w:cs="Arial"/>
                <w:b/>
                <w:bCs/>
                <w:sz w:val="20"/>
                <w:szCs w:val="20"/>
              </w:rPr>
              <w:t>Α/Α</w:t>
            </w:r>
          </w:p>
        </w:tc>
        <w:tc>
          <w:tcPr>
            <w:tcW w:w="3686" w:type="dxa"/>
            <w:shd w:val="clear" w:color="auto" w:fill="BFBFBF"/>
            <w:vAlign w:val="center"/>
          </w:tcPr>
          <w:p w14:paraId="2ABE682E" w14:textId="77777777" w:rsidR="004B3FAF" w:rsidRPr="003638B3" w:rsidRDefault="004B3FAF" w:rsidP="003638B3">
            <w:pPr>
              <w:spacing w:before="120"/>
              <w:jc w:val="center"/>
              <w:rPr>
                <w:rFonts w:ascii="Arial" w:hAnsi="Arial" w:cs="Arial"/>
                <w:b/>
                <w:bCs/>
                <w:sz w:val="20"/>
                <w:szCs w:val="20"/>
                <w:lang w:val="en-US"/>
              </w:rPr>
            </w:pPr>
            <w:r w:rsidRPr="003638B3">
              <w:rPr>
                <w:rFonts w:ascii="Arial" w:hAnsi="Arial" w:cs="Arial"/>
                <w:b/>
                <w:sz w:val="20"/>
                <w:szCs w:val="20"/>
              </w:rPr>
              <w:t>ΠΡΟΔΙΑΓΡΑΦΗ</w:t>
            </w:r>
          </w:p>
        </w:tc>
        <w:tc>
          <w:tcPr>
            <w:tcW w:w="1276" w:type="dxa"/>
            <w:shd w:val="clear" w:color="auto" w:fill="BFBFBF"/>
            <w:vAlign w:val="center"/>
          </w:tcPr>
          <w:p w14:paraId="65AF6B46" w14:textId="77777777" w:rsidR="004B3FAF" w:rsidRPr="003638B3" w:rsidRDefault="004B3FAF" w:rsidP="003638B3">
            <w:pPr>
              <w:spacing w:before="120"/>
              <w:jc w:val="center"/>
              <w:rPr>
                <w:rFonts w:ascii="Arial" w:hAnsi="Arial" w:cs="Arial"/>
                <w:b/>
                <w:bCs/>
                <w:sz w:val="20"/>
                <w:szCs w:val="20"/>
                <w:lang w:val="en-US"/>
              </w:rPr>
            </w:pPr>
            <w:r w:rsidRPr="003638B3">
              <w:rPr>
                <w:rFonts w:ascii="Arial" w:hAnsi="Arial" w:cs="Arial"/>
                <w:b/>
                <w:sz w:val="20"/>
                <w:szCs w:val="20"/>
              </w:rPr>
              <w:t>ΑΠΑΙΤΗΣΗ</w:t>
            </w:r>
          </w:p>
        </w:tc>
        <w:tc>
          <w:tcPr>
            <w:tcW w:w="1417" w:type="dxa"/>
            <w:shd w:val="clear" w:color="auto" w:fill="BFBFBF"/>
            <w:vAlign w:val="center"/>
          </w:tcPr>
          <w:p w14:paraId="15B34FF9" w14:textId="77777777" w:rsidR="004B3FAF" w:rsidRPr="003638B3" w:rsidRDefault="004B3FAF" w:rsidP="003638B3">
            <w:pPr>
              <w:spacing w:before="120"/>
              <w:jc w:val="center"/>
              <w:rPr>
                <w:rFonts w:ascii="Arial" w:hAnsi="Arial" w:cs="Arial"/>
                <w:b/>
                <w:bCs/>
                <w:sz w:val="20"/>
                <w:szCs w:val="20"/>
                <w:lang w:val="en-US"/>
              </w:rPr>
            </w:pPr>
            <w:r w:rsidRPr="003638B3">
              <w:rPr>
                <w:rFonts w:ascii="Arial" w:hAnsi="Arial" w:cs="Arial"/>
                <w:b/>
                <w:sz w:val="20"/>
                <w:szCs w:val="20"/>
              </w:rPr>
              <w:t>ΑΠΑΝΤΗΣΗ</w:t>
            </w:r>
          </w:p>
        </w:tc>
        <w:tc>
          <w:tcPr>
            <w:tcW w:w="1559" w:type="dxa"/>
            <w:shd w:val="clear" w:color="auto" w:fill="BFBFBF"/>
            <w:vAlign w:val="center"/>
          </w:tcPr>
          <w:p w14:paraId="1B0FBA62" w14:textId="77777777" w:rsidR="004B3FAF" w:rsidRPr="003638B3" w:rsidRDefault="004B3FAF" w:rsidP="003638B3">
            <w:pPr>
              <w:spacing w:before="120"/>
              <w:jc w:val="center"/>
              <w:rPr>
                <w:rFonts w:ascii="Arial" w:hAnsi="Arial" w:cs="Arial"/>
                <w:b/>
                <w:bCs/>
                <w:sz w:val="20"/>
                <w:szCs w:val="20"/>
                <w:lang w:val="en-US"/>
              </w:rPr>
            </w:pPr>
            <w:r w:rsidRPr="003638B3">
              <w:rPr>
                <w:rFonts w:ascii="Arial" w:hAnsi="Arial" w:cs="Arial"/>
                <w:b/>
                <w:sz w:val="20"/>
                <w:szCs w:val="20"/>
              </w:rPr>
              <w:t>ΠΑΡΑΠΟΜΠΗ</w:t>
            </w:r>
          </w:p>
        </w:tc>
      </w:tr>
      <w:tr w:rsidR="004B3FAF" w:rsidRPr="003638B3" w14:paraId="26FF028D" w14:textId="77777777" w:rsidTr="007C73C4">
        <w:tc>
          <w:tcPr>
            <w:tcW w:w="567" w:type="dxa"/>
            <w:shd w:val="clear" w:color="auto" w:fill="BFBFBF"/>
            <w:vAlign w:val="center"/>
          </w:tcPr>
          <w:p w14:paraId="2731A880" w14:textId="77777777" w:rsidR="004B3FAF" w:rsidRPr="003638B3" w:rsidRDefault="004B3FAF" w:rsidP="003638B3">
            <w:pPr>
              <w:spacing w:before="120"/>
              <w:jc w:val="center"/>
              <w:rPr>
                <w:rFonts w:ascii="Arial" w:hAnsi="Arial" w:cs="Arial"/>
                <w:b/>
                <w:bCs/>
                <w:sz w:val="20"/>
                <w:szCs w:val="20"/>
              </w:rPr>
            </w:pPr>
          </w:p>
        </w:tc>
        <w:tc>
          <w:tcPr>
            <w:tcW w:w="3686" w:type="dxa"/>
            <w:shd w:val="clear" w:color="auto" w:fill="BFBFBF"/>
            <w:vAlign w:val="center"/>
          </w:tcPr>
          <w:p w14:paraId="3719EF99" w14:textId="77777777" w:rsidR="004B3FAF" w:rsidRPr="003638B3" w:rsidRDefault="004B3FAF" w:rsidP="003638B3">
            <w:pPr>
              <w:spacing w:before="120"/>
              <w:rPr>
                <w:rFonts w:ascii="Arial" w:hAnsi="Arial" w:cs="Arial"/>
                <w:b/>
                <w:sz w:val="20"/>
                <w:szCs w:val="20"/>
              </w:rPr>
            </w:pPr>
            <w:proofErr w:type="spellStart"/>
            <w:r w:rsidRPr="003638B3">
              <w:rPr>
                <w:rFonts w:ascii="Arial" w:hAnsi="Arial" w:cs="Arial"/>
                <w:b/>
                <w:sz w:val="20"/>
                <w:szCs w:val="20"/>
              </w:rPr>
              <w:t>Ποσότητ</w:t>
            </w:r>
            <w:proofErr w:type="spellEnd"/>
            <w:r w:rsidRPr="003638B3">
              <w:rPr>
                <w:rFonts w:ascii="Arial" w:hAnsi="Arial" w:cs="Arial"/>
                <w:b/>
                <w:sz w:val="20"/>
                <w:szCs w:val="20"/>
              </w:rPr>
              <w:t xml:space="preserve">α: </w:t>
            </w:r>
            <w:proofErr w:type="spellStart"/>
            <w:r w:rsidRPr="003638B3">
              <w:rPr>
                <w:rFonts w:ascii="Arial" w:hAnsi="Arial" w:cs="Arial"/>
                <w:b/>
                <w:sz w:val="20"/>
                <w:szCs w:val="20"/>
              </w:rPr>
              <w:t>Τριάντ</w:t>
            </w:r>
            <w:proofErr w:type="spellEnd"/>
            <w:r w:rsidRPr="003638B3">
              <w:rPr>
                <w:rFonts w:ascii="Arial" w:hAnsi="Arial" w:cs="Arial"/>
                <w:b/>
                <w:sz w:val="20"/>
                <w:szCs w:val="20"/>
              </w:rPr>
              <w:t>α (30) α</w:t>
            </w:r>
            <w:proofErr w:type="spellStart"/>
            <w:r w:rsidRPr="003638B3">
              <w:rPr>
                <w:rFonts w:ascii="Arial" w:hAnsi="Arial" w:cs="Arial"/>
                <w:b/>
                <w:sz w:val="20"/>
                <w:szCs w:val="20"/>
              </w:rPr>
              <w:t>ισθητήρες</w:t>
            </w:r>
            <w:proofErr w:type="spellEnd"/>
          </w:p>
        </w:tc>
        <w:tc>
          <w:tcPr>
            <w:tcW w:w="1276" w:type="dxa"/>
            <w:shd w:val="clear" w:color="auto" w:fill="BFBFBF"/>
            <w:vAlign w:val="center"/>
          </w:tcPr>
          <w:p w14:paraId="790983CA" w14:textId="77777777" w:rsidR="004B3FAF" w:rsidRPr="003638B3" w:rsidRDefault="004B3FAF" w:rsidP="003638B3">
            <w:pPr>
              <w:spacing w:before="120"/>
              <w:jc w:val="center"/>
              <w:rPr>
                <w:rFonts w:ascii="Arial" w:hAnsi="Arial" w:cs="Arial"/>
                <w:b/>
                <w:sz w:val="20"/>
                <w:szCs w:val="20"/>
              </w:rPr>
            </w:pPr>
          </w:p>
        </w:tc>
        <w:tc>
          <w:tcPr>
            <w:tcW w:w="1417" w:type="dxa"/>
            <w:shd w:val="clear" w:color="auto" w:fill="BFBFBF"/>
            <w:vAlign w:val="center"/>
          </w:tcPr>
          <w:p w14:paraId="7D11D9F6" w14:textId="77777777" w:rsidR="004B3FAF" w:rsidRPr="003638B3" w:rsidRDefault="004B3FAF" w:rsidP="003638B3">
            <w:pPr>
              <w:spacing w:before="120"/>
              <w:jc w:val="center"/>
              <w:rPr>
                <w:rFonts w:ascii="Arial" w:hAnsi="Arial" w:cs="Arial"/>
                <w:b/>
                <w:sz w:val="20"/>
                <w:szCs w:val="20"/>
              </w:rPr>
            </w:pPr>
          </w:p>
        </w:tc>
        <w:tc>
          <w:tcPr>
            <w:tcW w:w="1559" w:type="dxa"/>
            <w:shd w:val="clear" w:color="auto" w:fill="BFBFBF"/>
            <w:vAlign w:val="center"/>
          </w:tcPr>
          <w:p w14:paraId="30E39CB1" w14:textId="77777777" w:rsidR="004B3FAF" w:rsidRPr="003638B3" w:rsidRDefault="004B3FAF" w:rsidP="003638B3">
            <w:pPr>
              <w:spacing w:before="120"/>
              <w:jc w:val="center"/>
              <w:rPr>
                <w:rFonts w:ascii="Arial" w:hAnsi="Arial" w:cs="Arial"/>
                <w:b/>
                <w:sz w:val="20"/>
                <w:szCs w:val="20"/>
              </w:rPr>
            </w:pPr>
          </w:p>
        </w:tc>
      </w:tr>
      <w:tr w:rsidR="004B3FAF" w:rsidRPr="003638B3" w14:paraId="28EC63FE" w14:textId="77777777" w:rsidTr="007C73C4">
        <w:tc>
          <w:tcPr>
            <w:tcW w:w="567" w:type="dxa"/>
            <w:vAlign w:val="center"/>
          </w:tcPr>
          <w:p w14:paraId="2011A34E"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1</w:t>
            </w:r>
          </w:p>
        </w:tc>
        <w:tc>
          <w:tcPr>
            <w:tcW w:w="3686" w:type="dxa"/>
            <w:vAlign w:val="center"/>
          </w:tcPr>
          <w:p w14:paraId="5FB2B722" w14:textId="77777777" w:rsidR="004B3FAF" w:rsidRPr="003638B3" w:rsidRDefault="004B3FAF" w:rsidP="003056CF">
            <w:pPr>
              <w:spacing w:before="120"/>
              <w:rPr>
                <w:rFonts w:ascii="Arial" w:hAnsi="Arial" w:cs="Arial"/>
                <w:sz w:val="20"/>
                <w:szCs w:val="20"/>
              </w:rPr>
            </w:pPr>
            <w:proofErr w:type="spellStart"/>
            <w:r w:rsidRPr="003638B3">
              <w:rPr>
                <w:rFonts w:ascii="Arial" w:hAnsi="Arial" w:cs="Arial"/>
                <w:sz w:val="20"/>
                <w:szCs w:val="20"/>
              </w:rPr>
              <w:t>Το</w:t>
            </w:r>
            <w:proofErr w:type="spellEnd"/>
            <w:r w:rsidRPr="003638B3">
              <w:rPr>
                <w:rFonts w:ascii="Arial" w:hAnsi="Arial" w:cs="Arial"/>
                <w:sz w:val="20"/>
                <w:szCs w:val="20"/>
              </w:rPr>
              <w:t xml:space="preserve"> </w:t>
            </w:r>
            <w:proofErr w:type="spellStart"/>
            <w:r w:rsidRPr="003638B3">
              <w:rPr>
                <w:rFonts w:ascii="Arial" w:hAnsi="Arial" w:cs="Arial"/>
                <w:sz w:val="20"/>
                <w:szCs w:val="20"/>
              </w:rPr>
              <w:t>εξ</w:t>
            </w:r>
            <w:proofErr w:type="spellEnd"/>
            <w:r w:rsidRPr="003638B3">
              <w:rPr>
                <w:rFonts w:ascii="Arial" w:hAnsi="Arial" w:cs="Arial"/>
                <w:sz w:val="20"/>
                <w:szCs w:val="20"/>
              </w:rPr>
              <w:t xml:space="preserve">ατμισίμετρο θα </w:t>
            </w:r>
            <w:proofErr w:type="spellStart"/>
            <w:r w:rsidRPr="003638B3">
              <w:rPr>
                <w:rFonts w:ascii="Arial" w:hAnsi="Arial" w:cs="Arial"/>
                <w:sz w:val="20"/>
                <w:szCs w:val="20"/>
              </w:rPr>
              <w:t>είν</w:t>
            </w:r>
            <w:proofErr w:type="spellEnd"/>
            <w:r w:rsidRPr="003638B3">
              <w:rPr>
                <w:rFonts w:ascii="Arial" w:hAnsi="Arial" w:cs="Arial"/>
                <w:sz w:val="20"/>
                <w:szCs w:val="20"/>
              </w:rPr>
              <w:t xml:space="preserve">αι </w:t>
            </w:r>
            <w:proofErr w:type="spellStart"/>
            <w:r w:rsidRPr="003638B3">
              <w:rPr>
                <w:rFonts w:ascii="Arial" w:hAnsi="Arial" w:cs="Arial"/>
                <w:sz w:val="20"/>
                <w:szCs w:val="20"/>
              </w:rPr>
              <w:t>μί</w:t>
            </w:r>
            <w:proofErr w:type="spellEnd"/>
            <w:r w:rsidRPr="003638B3">
              <w:rPr>
                <w:rFonts w:ascii="Arial" w:hAnsi="Arial" w:cs="Arial"/>
                <w:sz w:val="20"/>
                <w:szCs w:val="20"/>
              </w:rPr>
              <w:t xml:space="preserve">α </w:t>
            </w:r>
            <w:proofErr w:type="spellStart"/>
            <w:r w:rsidRPr="003638B3">
              <w:rPr>
                <w:rFonts w:ascii="Arial" w:hAnsi="Arial" w:cs="Arial"/>
                <w:sz w:val="20"/>
                <w:szCs w:val="20"/>
              </w:rPr>
              <w:t>κλ</w:t>
            </w:r>
            <w:proofErr w:type="spellEnd"/>
            <w:r w:rsidRPr="003638B3">
              <w:rPr>
                <w:rFonts w:ascii="Arial" w:hAnsi="Arial" w:cs="Arial"/>
                <w:sz w:val="20"/>
                <w:szCs w:val="20"/>
              </w:rPr>
              <w:t xml:space="preserve">ασικού </w:t>
            </w:r>
            <w:proofErr w:type="spellStart"/>
            <w:r w:rsidRPr="003638B3">
              <w:rPr>
                <w:rFonts w:ascii="Arial" w:hAnsi="Arial" w:cs="Arial"/>
                <w:sz w:val="20"/>
                <w:szCs w:val="20"/>
              </w:rPr>
              <w:t>τύ</w:t>
            </w:r>
            <w:proofErr w:type="spellEnd"/>
            <w:r w:rsidRPr="003638B3">
              <w:rPr>
                <w:rFonts w:ascii="Arial" w:hAnsi="Arial" w:cs="Arial"/>
                <w:sz w:val="20"/>
                <w:szCs w:val="20"/>
              </w:rPr>
              <w:t>που (</w:t>
            </w:r>
            <w:r w:rsidRPr="003638B3">
              <w:rPr>
                <w:rFonts w:ascii="Arial" w:hAnsi="Arial" w:cs="Arial"/>
                <w:sz w:val="20"/>
                <w:szCs w:val="20"/>
                <w:lang w:val="en-US"/>
              </w:rPr>
              <w:t>United</w:t>
            </w:r>
            <w:r w:rsidRPr="003638B3">
              <w:rPr>
                <w:rFonts w:ascii="Arial" w:hAnsi="Arial" w:cs="Arial"/>
                <w:sz w:val="20"/>
                <w:szCs w:val="20"/>
              </w:rPr>
              <w:t xml:space="preserve"> </w:t>
            </w:r>
            <w:r w:rsidRPr="003638B3">
              <w:rPr>
                <w:rFonts w:ascii="Arial" w:hAnsi="Arial" w:cs="Arial"/>
                <w:sz w:val="20"/>
                <w:szCs w:val="20"/>
                <w:lang w:val="en-US"/>
              </w:rPr>
              <w:t>States</w:t>
            </w:r>
            <w:r w:rsidRPr="003638B3">
              <w:rPr>
                <w:rFonts w:ascii="Arial" w:hAnsi="Arial" w:cs="Arial"/>
                <w:sz w:val="20"/>
                <w:szCs w:val="20"/>
              </w:rPr>
              <w:t xml:space="preserve"> </w:t>
            </w:r>
            <w:r w:rsidRPr="003638B3">
              <w:rPr>
                <w:rFonts w:ascii="Arial" w:hAnsi="Arial" w:cs="Arial"/>
                <w:sz w:val="20"/>
                <w:szCs w:val="20"/>
                <w:lang w:val="en-US"/>
              </w:rPr>
              <w:t>Class</w:t>
            </w:r>
            <w:r w:rsidRPr="003638B3">
              <w:rPr>
                <w:rFonts w:ascii="Arial" w:hAnsi="Arial" w:cs="Arial"/>
                <w:sz w:val="20"/>
                <w:szCs w:val="20"/>
              </w:rPr>
              <w:t xml:space="preserve"> </w:t>
            </w:r>
            <w:r w:rsidRPr="003638B3">
              <w:rPr>
                <w:rFonts w:ascii="Arial" w:hAnsi="Arial" w:cs="Arial"/>
                <w:sz w:val="20"/>
                <w:szCs w:val="20"/>
                <w:lang w:val="en-US"/>
              </w:rPr>
              <w:t>A</w:t>
            </w:r>
            <w:r w:rsidRPr="003638B3">
              <w:rPr>
                <w:rFonts w:ascii="Arial" w:hAnsi="Arial" w:cs="Arial"/>
                <w:sz w:val="20"/>
                <w:szCs w:val="20"/>
              </w:rPr>
              <w:t xml:space="preserve">) </w:t>
            </w:r>
            <w:proofErr w:type="spellStart"/>
            <w:r w:rsidRPr="003638B3">
              <w:rPr>
                <w:rFonts w:ascii="Arial" w:hAnsi="Arial" w:cs="Arial"/>
                <w:sz w:val="20"/>
                <w:szCs w:val="20"/>
              </w:rPr>
              <w:t>λεκάνη</w:t>
            </w:r>
            <w:proofErr w:type="spellEnd"/>
            <w:r w:rsidRPr="003638B3">
              <w:rPr>
                <w:rFonts w:ascii="Arial" w:hAnsi="Arial" w:cs="Arial"/>
                <w:sz w:val="20"/>
                <w:szCs w:val="20"/>
              </w:rPr>
              <w:t xml:space="preserve"> όπ</w:t>
            </w:r>
            <w:proofErr w:type="spellStart"/>
            <w:r w:rsidRPr="003638B3">
              <w:rPr>
                <w:rFonts w:ascii="Arial" w:hAnsi="Arial" w:cs="Arial"/>
                <w:sz w:val="20"/>
                <w:szCs w:val="20"/>
              </w:rPr>
              <w:t>ως</w:t>
            </w:r>
            <w:proofErr w:type="spellEnd"/>
            <w:r w:rsidRPr="003638B3">
              <w:rPr>
                <w:rFonts w:ascii="Arial" w:hAnsi="Arial" w:cs="Arial"/>
                <w:sz w:val="20"/>
                <w:szCs w:val="20"/>
              </w:rPr>
              <w:t xml:space="preserve"> </w:t>
            </w:r>
            <w:proofErr w:type="spellStart"/>
            <w:r w:rsidRPr="003638B3">
              <w:rPr>
                <w:rFonts w:ascii="Arial" w:hAnsi="Arial" w:cs="Arial"/>
                <w:sz w:val="20"/>
                <w:szCs w:val="20"/>
              </w:rPr>
              <w:t>ορίζετ</w:t>
            </w:r>
            <w:proofErr w:type="spellEnd"/>
            <w:r w:rsidRPr="003638B3">
              <w:rPr>
                <w:rFonts w:ascii="Arial" w:hAnsi="Arial" w:cs="Arial"/>
                <w:sz w:val="20"/>
                <w:szCs w:val="20"/>
              </w:rPr>
              <w:t xml:space="preserve">αι </w:t>
            </w:r>
            <w:proofErr w:type="spellStart"/>
            <w:r w:rsidRPr="003638B3">
              <w:rPr>
                <w:rFonts w:ascii="Arial" w:hAnsi="Arial" w:cs="Arial"/>
                <w:sz w:val="20"/>
                <w:szCs w:val="20"/>
              </w:rPr>
              <w:t>στο</w:t>
            </w:r>
            <w:proofErr w:type="spellEnd"/>
            <w:r w:rsidRPr="003638B3">
              <w:rPr>
                <w:rFonts w:ascii="Arial" w:hAnsi="Arial" w:cs="Arial"/>
                <w:sz w:val="20"/>
                <w:szCs w:val="20"/>
              </w:rPr>
              <w:t xml:space="preserve"> </w:t>
            </w:r>
            <w:proofErr w:type="spellStart"/>
            <w:r w:rsidRPr="003638B3">
              <w:rPr>
                <w:rFonts w:ascii="Arial" w:hAnsi="Arial" w:cs="Arial"/>
                <w:sz w:val="20"/>
                <w:szCs w:val="20"/>
              </w:rPr>
              <w:t>κεφ</w:t>
            </w:r>
            <w:proofErr w:type="spellEnd"/>
            <w:r w:rsidRPr="003638B3">
              <w:rPr>
                <w:rFonts w:ascii="Arial" w:hAnsi="Arial" w:cs="Arial"/>
                <w:sz w:val="20"/>
                <w:szCs w:val="20"/>
              </w:rPr>
              <w:t>. 10 (</w:t>
            </w:r>
            <w:proofErr w:type="spellStart"/>
            <w:r w:rsidRPr="003638B3">
              <w:rPr>
                <w:rFonts w:ascii="Arial" w:hAnsi="Arial" w:cs="Arial"/>
                <w:sz w:val="20"/>
                <w:szCs w:val="20"/>
              </w:rPr>
              <w:t>Μέτρηση</w:t>
            </w:r>
            <w:proofErr w:type="spellEnd"/>
            <w:r w:rsidRPr="003638B3">
              <w:rPr>
                <w:rFonts w:ascii="Arial" w:hAnsi="Arial" w:cs="Arial"/>
                <w:sz w:val="20"/>
                <w:szCs w:val="20"/>
              </w:rPr>
              <w:t xml:space="preserve"> </w:t>
            </w:r>
            <w:proofErr w:type="spellStart"/>
            <w:r w:rsidRPr="003638B3">
              <w:rPr>
                <w:rFonts w:ascii="Arial" w:hAnsi="Arial" w:cs="Arial"/>
                <w:sz w:val="20"/>
                <w:szCs w:val="20"/>
              </w:rPr>
              <w:t>εξάτμισης</w:t>
            </w:r>
            <w:proofErr w:type="spellEnd"/>
            <w:r w:rsidRPr="003638B3">
              <w:rPr>
                <w:rFonts w:ascii="Arial" w:hAnsi="Arial" w:cs="Arial"/>
                <w:sz w:val="20"/>
                <w:szCs w:val="20"/>
              </w:rPr>
              <w:t xml:space="preserve">) </w:t>
            </w:r>
            <w:proofErr w:type="spellStart"/>
            <w:r w:rsidRPr="003638B3">
              <w:rPr>
                <w:rFonts w:ascii="Arial" w:hAnsi="Arial" w:cs="Arial"/>
                <w:sz w:val="20"/>
                <w:szCs w:val="20"/>
              </w:rPr>
              <w:t>του</w:t>
            </w:r>
            <w:proofErr w:type="spellEnd"/>
            <w:r w:rsidRPr="003638B3">
              <w:rPr>
                <w:rFonts w:ascii="Arial" w:hAnsi="Arial" w:cs="Arial"/>
                <w:sz w:val="20"/>
                <w:szCs w:val="20"/>
              </w:rPr>
              <w:t xml:space="preserve"> </w:t>
            </w:r>
            <w:r w:rsidRPr="003638B3">
              <w:rPr>
                <w:rFonts w:ascii="Arial" w:hAnsi="Arial" w:cs="Arial"/>
                <w:sz w:val="20"/>
                <w:szCs w:val="20"/>
                <w:lang w:val="en-US"/>
              </w:rPr>
              <w:t>Guide</w:t>
            </w:r>
            <w:r w:rsidRPr="003638B3">
              <w:rPr>
                <w:rFonts w:ascii="Arial" w:hAnsi="Arial" w:cs="Arial"/>
                <w:sz w:val="20"/>
                <w:szCs w:val="20"/>
              </w:rPr>
              <w:t xml:space="preserve"> </w:t>
            </w:r>
            <w:r w:rsidRPr="003638B3">
              <w:rPr>
                <w:rFonts w:ascii="Arial" w:hAnsi="Arial" w:cs="Arial"/>
                <w:sz w:val="20"/>
                <w:szCs w:val="20"/>
                <w:lang w:val="en-US"/>
              </w:rPr>
              <w:t>to</w:t>
            </w:r>
            <w:r w:rsidRPr="003638B3">
              <w:rPr>
                <w:rFonts w:ascii="Arial" w:hAnsi="Arial" w:cs="Arial"/>
                <w:sz w:val="20"/>
                <w:szCs w:val="20"/>
              </w:rPr>
              <w:t xml:space="preserve"> </w:t>
            </w:r>
            <w:r w:rsidRPr="003638B3">
              <w:rPr>
                <w:rFonts w:ascii="Arial" w:hAnsi="Arial" w:cs="Arial"/>
                <w:sz w:val="20"/>
                <w:szCs w:val="20"/>
                <w:lang w:val="en-US"/>
              </w:rPr>
              <w:t>meteorological</w:t>
            </w:r>
            <w:r w:rsidRPr="003638B3">
              <w:rPr>
                <w:rFonts w:ascii="Arial" w:hAnsi="Arial" w:cs="Arial"/>
                <w:sz w:val="20"/>
                <w:szCs w:val="20"/>
              </w:rPr>
              <w:t xml:space="preserve"> </w:t>
            </w:r>
            <w:r w:rsidRPr="003638B3">
              <w:rPr>
                <w:rFonts w:ascii="Arial" w:hAnsi="Arial" w:cs="Arial"/>
                <w:sz w:val="20"/>
                <w:szCs w:val="20"/>
                <w:lang w:val="en-US"/>
              </w:rPr>
              <w:t>instruments</w:t>
            </w:r>
            <w:r w:rsidRPr="003638B3">
              <w:rPr>
                <w:rFonts w:ascii="Arial" w:hAnsi="Arial" w:cs="Arial"/>
                <w:sz w:val="20"/>
                <w:szCs w:val="20"/>
              </w:rPr>
              <w:t xml:space="preserve"> </w:t>
            </w:r>
            <w:r w:rsidRPr="003638B3">
              <w:rPr>
                <w:rFonts w:ascii="Arial" w:hAnsi="Arial" w:cs="Arial"/>
                <w:sz w:val="20"/>
                <w:szCs w:val="20"/>
                <w:lang w:val="en-US"/>
              </w:rPr>
              <w:t>and</w:t>
            </w:r>
            <w:r w:rsidRPr="003638B3">
              <w:rPr>
                <w:rFonts w:ascii="Arial" w:hAnsi="Arial" w:cs="Arial"/>
                <w:sz w:val="20"/>
                <w:szCs w:val="20"/>
              </w:rPr>
              <w:t xml:space="preserve"> </w:t>
            </w:r>
            <w:r w:rsidRPr="003638B3">
              <w:rPr>
                <w:rFonts w:ascii="Arial" w:hAnsi="Arial" w:cs="Arial"/>
                <w:sz w:val="20"/>
                <w:szCs w:val="20"/>
                <w:lang w:val="en-US"/>
              </w:rPr>
              <w:t>methods</w:t>
            </w:r>
            <w:r w:rsidRPr="003638B3">
              <w:rPr>
                <w:rFonts w:ascii="Arial" w:hAnsi="Arial" w:cs="Arial"/>
                <w:sz w:val="20"/>
                <w:szCs w:val="20"/>
              </w:rPr>
              <w:t xml:space="preserve"> </w:t>
            </w:r>
            <w:r w:rsidRPr="003638B3">
              <w:rPr>
                <w:rFonts w:ascii="Arial" w:hAnsi="Arial" w:cs="Arial"/>
                <w:sz w:val="20"/>
                <w:szCs w:val="20"/>
                <w:lang w:val="en-US"/>
              </w:rPr>
              <w:t>of</w:t>
            </w:r>
            <w:r w:rsidRPr="003638B3">
              <w:rPr>
                <w:rFonts w:ascii="Arial" w:hAnsi="Arial" w:cs="Arial"/>
                <w:sz w:val="20"/>
                <w:szCs w:val="20"/>
              </w:rPr>
              <w:t xml:space="preserve"> </w:t>
            </w:r>
            <w:r w:rsidRPr="003638B3">
              <w:rPr>
                <w:rFonts w:ascii="Arial" w:hAnsi="Arial" w:cs="Arial"/>
                <w:sz w:val="20"/>
                <w:szCs w:val="20"/>
                <w:lang w:val="en-US"/>
              </w:rPr>
              <w:t>observation</w:t>
            </w:r>
            <w:r w:rsidRPr="003638B3">
              <w:rPr>
                <w:rFonts w:ascii="Arial" w:hAnsi="Arial" w:cs="Arial"/>
                <w:sz w:val="20"/>
                <w:szCs w:val="20"/>
              </w:rPr>
              <w:t xml:space="preserve"> §10.3.1 </w:t>
            </w:r>
            <w:r w:rsidRPr="003638B3">
              <w:rPr>
                <w:rFonts w:ascii="Arial" w:hAnsi="Arial" w:cs="Arial"/>
                <w:sz w:val="20"/>
                <w:szCs w:val="20"/>
                <w:lang w:val="en-US"/>
              </w:rPr>
              <w:t>United</w:t>
            </w:r>
            <w:r w:rsidRPr="003638B3">
              <w:rPr>
                <w:rFonts w:ascii="Arial" w:hAnsi="Arial" w:cs="Arial"/>
                <w:sz w:val="20"/>
                <w:szCs w:val="20"/>
              </w:rPr>
              <w:t xml:space="preserve"> </w:t>
            </w:r>
            <w:r w:rsidRPr="003638B3">
              <w:rPr>
                <w:rFonts w:ascii="Arial" w:hAnsi="Arial" w:cs="Arial"/>
                <w:sz w:val="20"/>
                <w:szCs w:val="20"/>
                <w:lang w:val="en-US"/>
              </w:rPr>
              <w:t>States</w:t>
            </w:r>
            <w:r w:rsidRPr="003638B3">
              <w:rPr>
                <w:rFonts w:ascii="Arial" w:hAnsi="Arial" w:cs="Arial"/>
                <w:sz w:val="20"/>
                <w:szCs w:val="20"/>
              </w:rPr>
              <w:t xml:space="preserve"> </w:t>
            </w:r>
            <w:r w:rsidRPr="003638B3">
              <w:rPr>
                <w:rFonts w:ascii="Arial" w:hAnsi="Arial" w:cs="Arial"/>
                <w:sz w:val="20"/>
                <w:szCs w:val="20"/>
                <w:lang w:val="en-US"/>
              </w:rPr>
              <w:t>Class</w:t>
            </w:r>
            <w:r w:rsidRPr="003638B3">
              <w:rPr>
                <w:rFonts w:ascii="Arial" w:hAnsi="Arial" w:cs="Arial"/>
                <w:sz w:val="20"/>
                <w:szCs w:val="20"/>
              </w:rPr>
              <w:t xml:space="preserve"> </w:t>
            </w:r>
            <w:r w:rsidRPr="003638B3">
              <w:rPr>
                <w:rFonts w:ascii="Arial" w:hAnsi="Arial" w:cs="Arial"/>
                <w:sz w:val="20"/>
                <w:szCs w:val="20"/>
                <w:lang w:val="en-US"/>
              </w:rPr>
              <w:t>A</w:t>
            </w:r>
            <w:r w:rsidRPr="003638B3">
              <w:rPr>
                <w:rFonts w:ascii="Arial" w:hAnsi="Arial" w:cs="Arial"/>
                <w:sz w:val="20"/>
                <w:szCs w:val="20"/>
              </w:rPr>
              <w:t xml:space="preserve"> </w:t>
            </w:r>
            <w:r w:rsidRPr="003638B3">
              <w:rPr>
                <w:rFonts w:ascii="Arial" w:hAnsi="Arial" w:cs="Arial"/>
                <w:sz w:val="20"/>
                <w:szCs w:val="20"/>
                <w:lang w:val="en-US"/>
              </w:rPr>
              <w:t>pan</w:t>
            </w:r>
            <w:r w:rsidRPr="003638B3">
              <w:rPr>
                <w:rFonts w:ascii="Arial" w:hAnsi="Arial" w:cs="Arial"/>
                <w:sz w:val="20"/>
                <w:szCs w:val="20"/>
              </w:rPr>
              <w:t xml:space="preserve"> </w:t>
            </w:r>
            <w:r w:rsidRPr="003A338F">
              <w:rPr>
                <w:rFonts w:ascii="Arial" w:hAnsi="Arial" w:cs="Arial"/>
                <w:sz w:val="20"/>
                <w:szCs w:val="20"/>
                <w:lang w:val="en-US"/>
              </w:rPr>
              <w:t>επ</w:t>
            </w:r>
            <w:proofErr w:type="spellStart"/>
            <w:r w:rsidRPr="003A338F">
              <w:rPr>
                <w:rFonts w:ascii="Arial" w:hAnsi="Arial" w:cs="Arial"/>
                <w:sz w:val="20"/>
                <w:szCs w:val="20"/>
                <w:lang w:val="en-US"/>
              </w:rPr>
              <w:t>ικ</w:t>
            </w:r>
            <w:proofErr w:type="spellEnd"/>
            <w:r w:rsidRPr="003A338F">
              <w:rPr>
                <w:rFonts w:ascii="Arial" w:hAnsi="Arial" w:cs="Arial"/>
                <w:sz w:val="20"/>
                <w:szCs w:val="20"/>
                <w:lang w:val="en-US"/>
              </w:rPr>
              <w:t xml:space="preserve">αθίμενο </w:t>
            </w:r>
            <w:proofErr w:type="spellStart"/>
            <w:r w:rsidRPr="003A338F">
              <w:rPr>
                <w:rFonts w:ascii="Arial" w:hAnsi="Arial" w:cs="Arial"/>
                <w:sz w:val="20"/>
                <w:szCs w:val="20"/>
                <w:lang w:val="en-US"/>
              </w:rPr>
              <w:t>σε</w:t>
            </w:r>
            <w:proofErr w:type="spellEnd"/>
            <w:r w:rsidR="004566C2" w:rsidRPr="003A338F">
              <w:rPr>
                <w:rFonts w:ascii="Arial" w:hAnsi="Arial" w:cs="Arial"/>
                <w:sz w:val="20"/>
                <w:szCs w:val="20"/>
                <w:lang w:val="en-US"/>
              </w:rPr>
              <w:t xml:space="preserve"> κα</w:t>
            </w:r>
            <w:proofErr w:type="spellStart"/>
            <w:r w:rsidR="004566C2" w:rsidRPr="003A338F">
              <w:rPr>
                <w:rFonts w:ascii="Arial" w:hAnsi="Arial" w:cs="Arial"/>
                <w:sz w:val="20"/>
                <w:szCs w:val="20"/>
                <w:lang w:val="en-US"/>
              </w:rPr>
              <w:t>τάλληλη</w:t>
            </w:r>
            <w:proofErr w:type="spellEnd"/>
            <w:r w:rsidR="004566C2" w:rsidRPr="003A338F">
              <w:rPr>
                <w:rFonts w:ascii="Arial" w:hAnsi="Arial" w:cs="Arial"/>
                <w:sz w:val="20"/>
                <w:szCs w:val="20"/>
                <w:lang w:val="en-US"/>
              </w:rPr>
              <w:t xml:space="preserve"> </w:t>
            </w:r>
            <w:proofErr w:type="spellStart"/>
            <w:r w:rsidR="004566C2" w:rsidRPr="003A338F">
              <w:rPr>
                <w:rFonts w:ascii="Arial" w:hAnsi="Arial" w:cs="Arial"/>
                <w:sz w:val="20"/>
                <w:szCs w:val="20"/>
                <w:lang w:val="en-US"/>
              </w:rPr>
              <w:t>ξύλινη</w:t>
            </w:r>
            <w:proofErr w:type="spellEnd"/>
            <w:r w:rsidR="004566C2" w:rsidRPr="003A338F">
              <w:rPr>
                <w:rFonts w:ascii="Arial" w:hAnsi="Arial" w:cs="Arial"/>
                <w:sz w:val="20"/>
                <w:szCs w:val="20"/>
                <w:lang w:val="en-US"/>
              </w:rPr>
              <w:t xml:space="preserve"> β</w:t>
            </w:r>
            <w:proofErr w:type="spellStart"/>
            <w:r w:rsidR="004566C2" w:rsidRPr="003A338F">
              <w:rPr>
                <w:rFonts w:ascii="Arial" w:hAnsi="Arial" w:cs="Arial"/>
                <w:sz w:val="20"/>
                <w:szCs w:val="20"/>
                <w:lang w:val="en-US"/>
              </w:rPr>
              <w:t>άση</w:t>
            </w:r>
            <w:proofErr w:type="spellEnd"/>
            <w:r w:rsidR="004566C2" w:rsidRPr="003A338F">
              <w:rPr>
                <w:rFonts w:ascii="Arial" w:hAnsi="Arial" w:cs="Arial"/>
                <w:sz w:val="20"/>
                <w:szCs w:val="20"/>
                <w:lang w:val="en-US"/>
              </w:rPr>
              <w:t xml:space="preserve"> </w:t>
            </w:r>
            <w:proofErr w:type="spellStart"/>
            <w:r w:rsidR="004566C2" w:rsidRPr="003A338F">
              <w:rPr>
                <w:rFonts w:ascii="Arial" w:hAnsi="Arial" w:cs="Arial"/>
                <w:sz w:val="20"/>
                <w:szCs w:val="20"/>
                <w:lang w:val="en-US"/>
              </w:rPr>
              <w:t>εγκεκριμένη</w:t>
            </w:r>
            <w:proofErr w:type="spellEnd"/>
            <w:r w:rsidR="004566C2" w:rsidRPr="003A338F">
              <w:rPr>
                <w:rFonts w:ascii="Arial" w:hAnsi="Arial" w:cs="Arial"/>
                <w:sz w:val="20"/>
                <w:szCs w:val="20"/>
                <w:lang w:val="en-US"/>
              </w:rPr>
              <w:t xml:space="preserve"> από </w:t>
            </w:r>
            <w:proofErr w:type="spellStart"/>
            <w:r w:rsidR="004566C2" w:rsidRPr="003A338F">
              <w:rPr>
                <w:rFonts w:ascii="Arial" w:hAnsi="Arial" w:cs="Arial"/>
                <w:sz w:val="20"/>
                <w:szCs w:val="20"/>
                <w:lang w:val="en-US"/>
              </w:rPr>
              <w:t>τον</w:t>
            </w:r>
            <w:proofErr w:type="spellEnd"/>
            <w:r w:rsidR="004566C2" w:rsidRPr="003A338F">
              <w:rPr>
                <w:rFonts w:ascii="Arial" w:hAnsi="Arial" w:cs="Arial"/>
                <w:sz w:val="20"/>
                <w:szCs w:val="20"/>
                <w:lang w:val="en-US"/>
              </w:rPr>
              <w:t xml:space="preserve"> κατα</w:t>
            </w:r>
            <w:proofErr w:type="spellStart"/>
            <w:r w:rsidR="004566C2" w:rsidRPr="003A338F">
              <w:rPr>
                <w:rFonts w:ascii="Arial" w:hAnsi="Arial" w:cs="Arial"/>
                <w:sz w:val="20"/>
                <w:szCs w:val="20"/>
                <w:lang w:val="en-US"/>
              </w:rPr>
              <w:t>σκευ</w:t>
            </w:r>
            <w:proofErr w:type="spellEnd"/>
            <w:r w:rsidR="004566C2" w:rsidRPr="003A338F">
              <w:rPr>
                <w:rFonts w:ascii="Arial" w:hAnsi="Arial" w:cs="Arial"/>
                <w:sz w:val="20"/>
                <w:szCs w:val="20"/>
                <w:lang w:val="en-US"/>
              </w:rPr>
              <w:t>αστή</w:t>
            </w:r>
            <w:r w:rsidRPr="003638B3">
              <w:rPr>
                <w:rFonts w:ascii="Arial" w:hAnsi="Arial" w:cs="Arial"/>
                <w:sz w:val="20"/>
                <w:szCs w:val="20"/>
              </w:rPr>
              <w:t>.</w:t>
            </w:r>
          </w:p>
        </w:tc>
        <w:tc>
          <w:tcPr>
            <w:tcW w:w="1276" w:type="dxa"/>
            <w:vAlign w:val="center"/>
          </w:tcPr>
          <w:p w14:paraId="66287E59"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3A8404DC"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75BB2E4E" w14:textId="77777777" w:rsidR="004B3FAF" w:rsidRPr="003638B3" w:rsidRDefault="004B3FAF" w:rsidP="003638B3">
            <w:pPr>
              <w:spacing w:before="120"/>
              <w:jc w:val="center"/>
              <w:rPr>
                <w:rFonts w:ascii="Arial" w:hAnsi="Arial" w:cs="Arial"/>
                <w:bCs/>
                <w:sz w:val="20"/>
                <w:szCs w:val="20"/>
                <w:lang w:val="en-US"/>
              </w:rPr>
            </w:pPr>
          </w:p>
        </w:tc>
      </w:tr>
      <w:tr w:rsidR="004B3FAF" w:rsidRPr="003638B3" w14:paraId="6B8FE960" w14:textId="77777777" w:rsidTr="007C73C4">
        <w:tc>
          <w:tcPr>
            <w:tcW w:w="567" w:type="dxa"/>
            <w:vAlign w:val="center"/>
          </w:tcPr>
          <w:p w14:paraId="0FC4D248"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2</w:t>
            </w:r>
          </w:p>
        </w:tc>
        <w:tc>
          <w:tcPr>
            <w:tcW w:w="3686" w:type="dxa"/>
            <w:vAlign w:val="center"/>
          </w:tcPr>
          <w:p w14:paraId="0CC3C0D1"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 xml:space="preserve">Εύρος μέτρησης από 0 έως 100 </w:t>
            </w:r>
            <w:r w:rsidRPr="003638B3">
              <w:rPr>
                <w:rFonts w:ascii="Arial" w:hAnsi="Arial" w:cs="Arial"/>
                <w:sz w:val="20"/>
                <w:szCs w:val="20"/>
                <w:lang w:val="en-US"/>
              </w:rPr>
              <w:t>mm</w:t>
            </w:r>
            <w:r w:rsidRPr="003638B3">
              <w:rPr>
                <w:rFonts w:ascii="Arial" w:hAnsi="Arial" w:cs="Arial"/>
                <w:sz w:val="20"/>
                <w:szCs w:val="20"/>
                <w:lang w:val="el-GR"/>
              </w:rPr>
              <w:t>.</w:t>
            </w:r>
          </w:p>
        </w:tc>
        <w:tc>
          <w:tcPr>
            <w:tcW w:w="1276" w:type="dxa"/>
            <w:vAlign w:val="center"/>
          </w:tcPr>
          <w:p w14:paraId="4CC8CF4B"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4EC54105"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005C2F51" w14:textId="77777777" w:rsidR="004B3FAF" w:rsidRPr="003638B3" w:rsidRDefault="004B3FAF" w:rsidP="003638B3">
            <w:pPr>
              <w:spacing w:before="120"/>
              <w:jc w:val="center"/>
              <w:rPr>
                <w:rFonts w:ascii="Arial" w:hAnsi="Arial" w:cs="Arial"/>
                <w:bCs/>
                <w:sz w:val="20"/>
                <w:szCs w:val="20"/>
              </w:rPr>
            </w:pPr>
          </w:p>
        </w:tc>
      </w:tr>
      <w:tr w:rsidR="004B3FAF" w:rsidRPr="003638B3" w14:paraId="55A0ACF0" w14:textId="77777777" w:rsidTr="007C73C4">
        <w:tc>
          <w:tcPr>
            <w:tcW w:w="567" w:type="dxa"/>
            <w:vAlign w:val="center"/>
          </w:tcPr>
          <w:p w14:paraId="0AF8F580"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3</w:t>
            </w:r>
          </w:p>
        </w:tc>
        <w:tc>
          <w:tcPr>
            <w:tcW w:w="3686" w:type="dxa"/>
            <w:vAlign w:val="center"/>
          </w:tcPr>
          <w:p w14:paraId="0BEEE77A"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 xml:space="preserve">Ακρίβεια ±1 </w:t>
            </w:r>
            <w:r w:rsidRPr="003638B3">
              <w:rPr>
                <w:rFonts w:ascii="Arial" w:hAnsi="Arial" w:cs="Arial"/>
                <w:sz w:val="20"/>
                <w:szCs w:val="20"/>
                <w:lang w:val="en-US"/>
              </w:rPr>
              <w:t>mm</w:t>
            </w:r>
            <w:r w:rsidRPr="003638B3">
              <w:rPr>
                <w:rFonts w:ascii="Arial" w:hAnsi="Arial" w:cs="Arial"/>
                <w:sz w:val="20"/>
                <w:szCs w:val="20"/>
                <w:lang w:val="el-GR"/>
              </w:rPr>
              <w:t xml:space="preserve"> για ημερήσιες τιμές εξάτμισης έως 35 </w:t>
            </w:r>
            <w:r w:rsidRPr="003638B3">
              <w:rPr>
                <w:rFonts w:ascii="Arial" w:hAnsi="Arial" w:cs="Arial"/>
                <w:sz w:val="20"/>
                <w:szCs w:val="20"/>
                <w:lang w:val="en-US"/>
              </w:rPr>
              <w:t>mm</w:t>
            </w:r>
            <w:r w:rsidRPr="003638B3">
              <w:rPr>
                <w:rFonts w:ascii="Arial" w:hAnsi="Arial" w:cs="Arial"/>
                <w:sz w:val="20"/>
                <w:szCs w:val="20"/>
                <w:lang w:val="el-GR"/>
              </w:rPr>
              <w:t>.</w:t>
            </w:r>
          </w:p>
        </w:tc>
        <w:tc>
          <w:tcPr>
            <w:tcW w:w="1276" w:type="dxa"/>
            <w:vAlign w:val="center"/>
          </w:tcPr>
          <w:p w14:paraId="6732DABB"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24FE269B"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451BC6A6" w14:textId="77777777" w:rsidR="004B3FAF" w:rsidRPr="003638B3" w:rsidRDefault="004B3FAF" w:rsidP="003638B3">
            <w:pPr>
              <w:spacing w:before="120"/>
              <w:jc w:val="center"/>
              <w:rPr>
                <w:rFonts w:ascii="Arial" w:hAnsi="Arial" w:cs="Arial"/>
                <w:bCs/>
                <w:sz w:val="20"/>
                <w:szCs w:val="20"/>
              </w:rPr>
            </w:pPr>
          </w:p>
        </w:tc>
      </w:tr>
      <w:tr w:rsidR="004B3FAF" w:rsidRPr="003638B3" w14:paraId="2D8A8DBF" w14:textId="77777777" w:rsidTr="007C73C4">
        <w:tc>
          <w:tcPr>
            <w:tcW w:w="567" w:type="dxa"/>
            <w:vAlign w:val="center"/>
          </w:tcPr>
          <w:p w14:paraId="10175CD7"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4</w:t>
            </w:r>
          </w:p>
        </w:tc>
        <w:tc>
          <w:tcPr>
            <w:tcW w:w="3686" w:type="dxa"/>
            <w:vAlign w:val="center"/>
          </w:tcPr>
          <w:p w14:paraId="6B515BED"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 xml:space="preserve">Θερμοκρασία λειτουργίας </w:t>
            </w:r>
            <w:r w:rsidRPr="003638B3">
              <w:rPr>
                <w:rFonts w:ascii="Arial" w:hAnsi="Arial" w:cs="Arial"/>
                <w:bCs/>
                <w:sz w:val="20"/>
                <w:szCs w:val="20"/>
                <w:lang w:val="el-GR"/>
              </w:rPr>
              <w:t xml:space="preserve">του αισθητήρα </w:t>
            </w:r>
            <w:r w:rsidRPr="003638B3">
              <w:rPr>
                <w:rFonts w:ascii="Arial" w:hAnsi="Arial" w:cs="Arial"/>
                <w:sz w:val="20"/>
                <w:szCs w:val="20"/>
                <w:lang w:val="el-GR"/>
              </w:rPr>
              <w:t>από 0</w:t>
            </w:r>
            <w:r w:rsidRPr="003638B3">
              <w:rPr>
                <w:rFonts w:ascii="Arial" w:hAnsi="Arial" w:cs="Arial"/>
                <w:sz w:val="20"/>
                <w:szCs w:val="20"/>
                <w:vertAlign w:val="superscript"/>
                <w:lang w:val="el-GR"/>
              </w:rPr>
              <w:t>◦</w:t>
            </w:r>
            <w:r w:rsidRPr="003638B3">
              <w:rPr>
                <w:rFonts w:ascii="Arial" w:hAnsi="Arial" w:cs="Arial"/>
                <w:sz w:val="20"/>
                <w:szCs w:val="20"/>
                <w:lang w:val="en-US"/>
              </w:rPr>
              <w:t>C</w:t>
            </w:r>
            <w:r w:rsidRPr="003638B3">
              <w:rPr>
                <w:rFonts w:ascii="Arial" w:hAnsi="Arial" w:cs="Arial"/>
                <w:sz w:val="20"/>
                <w:szCs w:val="20"/>
                <w:lang w:val="el-GR"/>
              </w:rPr>
              <w:t xml:space="preserve"> έως 50</w:t>
            </w:r>
            <w:r w:rsidRPr="003638B3">
              <w:rPr>
                <w:rFonts w:ascii="Arial" w:hAnsi="Arial" w:cs="Arial"/>
                <w:sz w:val="20"/>
                <w:szCs w:val="20"/>
                <w:vertAlign w:val="superscript"/>
                <w:lang w:val="el-GR"/>
              </w:rPr>
              <w:t>◦</w:t>
            </w:r>
            <w:r w:rsidRPr="003638B3">
              <w:rPr>
                <w:rFonts w:ascii="Arial" w:hAnsi="Arial" w:cs="Arial"/>
                <w:sz w:val="20"/>
                <w:szCs w:val="20"/>
                <w:lang w:val="en-US"/>
              </w:rPr>
              <w:t>C</w:t>
            </w:r>
            <w:r w:rsidRPr="003638B3">
              <w:rPr>
                <w:rFonts w:ascii="Arial" w:hAnsi="Arial" w:cs="Arial"/>
                <w:sz w:val="20"/>
                <w:szCs w:val="20"/>
                <w:lang w:val="el-GR"/>
              </w:rPr>
              <w:t>.</w:t>
            </w:r>
          </w:p>
        </w:tc>
        <w:tc>
          <w:tcPr>
            <w:tcW w:w="1276" w:type="dxa"/>
            <w:vAlign w:val="center"/>
          </w:tcPr>
          <w:p w14:paraId="2B40794D"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637A4F85"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66498545" w14:textId="77777777" w:rsidR="004B3FAF" w:rsidRPr="003638B3" w:rsidRDefault="004B3FAF" w:rsidP="003638B3">
            <w:pPr>
              <w:spacing w:before="120"/>
              <w:jc w:val="center"/>
              <w:rPr>
                <w:rFonts w:ascii="Arial" w:hAnsi="Arial" w:cs="Arial"/>
                <w:bCs/>
                <w:sz w:val="20"/>
                <w:szCs w:val="20"/>
              </w:rPr>
            </w:pPr>
          </w:p>
        </w:tc>
      </w:tr>
      <w:tr w:rsidR="004B3FAF" w:rsidRPr="003638B3" w14:paraId="7C3CD04D" w14:textId="77777777" w:rsidTr="007C73C4">
        <w:tc>
          <w:tcPr>
            <w:tcW w:w="567" w:type="dxa"/>
            <w:vAlign w:val="center"/>
          </w:tcPr>
          <w:p w14:paraId="376C9E85"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5</w:t>
            </w:r>
          </w:p>
        </w:tc>
        <w:tc>
          <w:tcPr>
            <w:tcW w:w="3686" w:type="dxa"/>
            <w:vAlign w:val="center"/>
          </w:tcPr>
          <w:p w14:paraId="5D0A2EC1"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 xml:space="preserve">Ασφαλής έκθεση (αντοχή) του </w:t>
            </w:r>
            <w:r w:rsidRPr="003638B3">
              <w:rPr>
                <w:rFonts w:ascii="Arial" w:hAnsi="Arial" w:cs="Arial"/>
                <w:bCs/>
                <w:sz w:val="20"/>
                <w:szCs w:val="20"/>
                <w:lang w:val="el-GR"/>
              </w:rPr>
              <w:t>αισθητήρα</w:t>
            </w:r>
            <w:r w:rsidRPr="003638B3">
              <w:rPr>
                <w:rFonts w:ascii="Arial" w:hAnsi="Arial" w:cs="Arial"/>
                <w:sz w:val="20"/>
                <w:szCs w:val="20"/>
                <w:lang w:val="el-GR"/>
              </w:rPr>
              <w:t xml:space="preserve"> σε θερμοκρασίες περιβάλλοντος από -20 </w:t>
            </w:r>
            <w:r w:rsidRPr="003638B3">
              <w:rPr>
                <w:rFonts w:ascii="Arial" w:hAnsi="Arial" w:cs="Arial"/>
                <w:sz w:val="20"/>
                <w:szCs w:val="20"/>
                <w:vertAlign w:val="superscript"/>
                <w:lang w:val="el-GR"/>
              </w:rPr>
              <w:t>ο</w:t>
            </w:r>
            <w:r w:rsidRPr="003638B3">
              <w:rPr>
                <w:rFonts w:ascii="Arial" w:hAnsi="Arial" w:cs="Arial"/>
                <w:sz w:val="20"/>
                <w:szCs w:val="20"/>
                <w:lang w:val="en-US"/>
              </w:rPr>
              <w:t>C</w:t>
            </w:r>
            <w:r w:rsidRPr="003638B3">
              <w:rPr>
                <w:rFonts w:ascii="Arial" w:hAnsi="Arial" w:cs="Arial"/>
                <w:sz w:val="20"/>
                <w:szCs w:val="20"/>
                <w:lang w:val="el-GR"/>
              </w:rPr>
              <w:t xml:space="preserve"> έως 50</w:t>
            </w:r>
            <w:r w:rsidRPr="003638B3">
              <w:rPr>
                <w:rFonts w:ascii="Arial" w:hAnsi="Arial" w:cs="Arial"/>
                <w:sz w:val="20"/>
                <w:szCs w:val="20"/>
                <w:vertAlign w:val="superscript"/>
                <w:lang w:val="el-GR"/>
              </w:rPr>
              <w:t>ο</w:t>
            </w:r>
            <w:r w:rsidRPr="003638B3">
              <w:rPr>
                <w:rFonts w:ascii="Arial" w:hAnsi="Arial" w:cs="Arial"/>
                <w:sz w:val="20"/>
                <w:szCs w:val="20"/>
                <w:lang w:val="en-US"/>
              </w:rPr>
              <w:t>C</w:t>
            </w:r>
            <w:r w:rsidRPr="003638B3">
              <w:rPr>
                <w:rFonts w:ascii="Arial" w:hAnsi="Arial" w:cs="Arial"/>
                <w:sz w:val="20"/>
                <w:szCs w:val="20"/>
                <w:lang w:val="el-GR"/>
              </w:rPr>
              <w:t>.</w:t>
            </w:r>
          </w:p>
        </w:tc>
        <w:tc>
          <w:tcPr>
            <w:tcW w:w="1276" w:type="dxa"/>
            <w:vAlign w:val="center"/>
          </w:tcPr>
          <w:p w14:paraId="6AB0852B"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10F1A169"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20C9E401" w14:textId="77777777" w:rsidR="004B3FAF" w:rsidRPr="003638B3" w:rsidRDefault="004B3FAF" w:rsidP="003638B3">
            <w:pPr>
              <w:spacing w:before="120"/>
              <w:jc w:val="center"/>
              <w:rPr>
                <w:rFonts w:ascii="Arial" w:hAnsi="Arial" w:cs="Arial"/>
                <w:bCs/>
                <w:sz w:val="20"/>
                <w:szCs w:val="20"/>
              </w:rPr>
            </w:pPr>
          </w:p>
        </w:tc>
      </w:tr>
      <w:tr w:rsidR="004B3FAF" w:rsidRPr="003638B3" w14:paraId="763F87E6" w14:textId="77777777" w:rsidTr="007C73C4">
        <w:tc>
          <w:tcPr>
            <w:tcW w:w="567" w:type="dxa"/>
            <w:vAlign w:val="center"/>
          </w:tcPr>
          <w:p w14:paraId="4410274A"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6</w:t>
            </w:r>
          </w:p>
        </w:tc>
        <w:tc>
          <w:tcPr>
            <w:tcW w:w="3686" w:type="dxa"/>
            <w:vAlign w:val="center"/>
          </w:tcPr>
          <w:p w14:paraId="3AC00B8A"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 xml:space="preserve">Θερμόμετρο για </w:t>
            </w:r>
            <w:r w:rsidRPr="003638B3">
              <w:rPr>
                <w:rFonts w:ascii="Arial" w:hAnsi="Arial" w:cs="Arial"/>
                <w:bCs/>
                <w:sz w:val="20"/>
                <w:szCs w:val="20"/>
                <w:lang w:val="el-GR"/>
              </w:rPr>
              <w:t>μέτρηση</w:t>
            </w:r>
            <w:r w:rsidRPr="003638B3">
              <w:rPr>
                <w:rFonts w:ascii="Arial" w:hAnsi="Arial" w:cs="Arial"/>
                <w:sz w:val="20"/>
                <w:szCs w:val="20"/>
                <w:lang w:val="el-GR"/>
              </w:rPr>
              <w:t xml:space="preserve"> της θερμοκρασίας επιφανείας νερού της λεκάνης (</w:t>
            </w:r>
            <w:r w:rsidRPr="003638B3">
              <w:rPr>
                <w:rFonts w:ascii="Arial" w:hAnsi="Arial" w:cs="Arial"/>
                <w:sz w:val="20"/>
                <w:szCs w:val="20"/>
                <w:lang w:val="en-US"/>
              </w:rPr>
              <w:t>Min</w:t>
            </w:r>
            <w:r w:rsidRPr="003638B3">
              <w:rPr>
                <w:rFonts w:ascii="Arial" w:hAnsi="Arial" w:cs="Arial"/>
                <w:sz w:val="20"/>
                <w:szCs w:val="20"/>
                <w:lang w:val="el-GR"/>
              </w:rPr>
              <w:t>-</w:t>
            </w:r>
            <w:r w:rsidRPr="003638B3">
              <w:rPr>
                <w:rFonts w:ascii="Arial" w:hAnsi="Arial" w:cs="Arial"/>
                <w:sz w:val="20"/>
                <w:szCs w:val="20"/>
                <w:lang w:val="en-US"/>
              </w:rPr>
              <w:t>Max</w:t>
            </w:r>
            <w:r w:rsidRPr="003638B3">
              <w:rPr>
                <w:rFonts w:ascii="Arial" w:hAnsi="Arial" w:cs="Arial"/>
                <w:sz w:val="20"/>
                <w:szCs w:val="20"/>
                <w:lang w:val="el-GR"/>
              </w:rPr>
              <w:t xml:space="preserve"> </w:t>
            </w:r>
            <w:r w:rsidRPr="003638B3">
              <w:rPr>
                <w:rFonts w:ascii="Arial" w:hAnsi="Arial" w:cs="Arial"/>
                <w:sz w:val="20"/>
                <w:szCs w:val="20"/>
                <w:lang w:val="en-US"/>
              </w:rPr>
              <w:t>Float</w:t>
            </w:r>
            <w:r w:rsidRPr="003638B3">
              <w:rPr>
                <w:rFonts w:ascii="Arial" w:hAnsi="Arial" w:cs="Arial"/>
                <w:sz w:val="20"/>
                <w:szCs w:val="20"/>
                <w:lang w:val="el-GR"/>
              </w:rPr>
              <w:t xml:space="preserve"> </w:t>
            </w:r>
            <w:r w:rsidRPr="003638B3">
              <w:rPr>
                <w:rFonts w:ascii="Arial" w:hAnsi="Arial" w:cs="Arial"/>
                <w:sz w:val="20"/>
                <w:szCs w:val="20"/>
                <w:lang w:val="en-US"/>
              </w:rPr>
              <w:t>Thermometer</w:t>
            </w:r>
            <w:r w:rsidRPr="003638B3">
              <w:rPr>
                <w:rFonts w:ascii="Arial" w:hAnsi="Arial" w:cs="Arial"/>
                <w:sz w:val="20"/>
                <w:szCs w:val="20"/>
                <w:lang w:val="el-GR"/>
              </w:rPr>
              <w:t>).</w:t>
            </w:r>
          </w:p>
        </w:tc>
        <w:tc>
          <w:tcPr>
            <w:tcW w:w="1276" w:type="dxa"/>
            <w:vAlign w:val="center"/>
          </w:tcPr>
          <w:p w14:paraId="748775CF"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0BBF8DBF"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4EADA27D" w14:textId="77777777" w:rsidR="004B3FAF" w:rsidRPr="003638B3" w:rsidRDefault="004B3FAF" w:rsidP="003638B3">
            <w:pPr>
              <w:spacing w:before="120"/>
              <w:jc w:val="center"/>
              <w:rPr>
                <w:rFonts w:ascii="Arial" w:hAnsi="Arial" w:cs="Arial"/>
                <w:bCs/>
                <w:sz w:val="20"/>
                <w:szCs w:val="20"/>
              </w:rPr>
            </w:pPr>
          </w:p>
        </w:tc>
      </w:tr>
      <w:tr w:rsidR="004B3FAF" w:rsidRPr="003638B3" w14:paraId="348769C7" w14:textId="77777777" w:rsidTr="007C73C4">
        <w:tc>
          <w:tcPr>
            <w:tcW w:w="567" w:type="dxa"/>
            <w:vAlign w:val="center"/>
          </w:tcPr>
          <w:p w14:paraId="7E4D715F"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7</w:t>
            </w:r>
          </w:p>
        </w:tc>
        <w:tc>
          <w:tcPr>
            <w:tcW w:w="3686" w:type="dxa"/>
            <w:vAlign w:val="center"/>
          </w:tcPr>
          <w:p w14:paraId="7C033C39"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Σύστημα αυτόματης προσθήκης και αφαίρεσης νερού από σταθερή παροχή ύδατος με την οποία θα διασυνδεθεί το σύστημα από τον ανάδοχο.</w:t>
            </w:r>
          </w:p>
        </w:tc>
        <w:tc>
          <w:tcPr>
            <w:tcW w:w="1276" w:type="dxa"/>
            <w:vAlign w:val="center"/>
          </w:tcPr>
          <w:p w14:paraId="232A5A82"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sz w:val="20"/>
                <w:szCs w:val="20"/>
              </w:rPr>
              <w:t>ΝΑΙ</w:t>
            </w:r>
          </w:p>
        </w:tc>
        <w:tc>
          <w:tcPr>
            <w:tcW w:w="1417" w:type="dxa"/>
            <w:vAlign w:val="center"/>
          </w:tcPr>
          <w:p w14:paraId="2ADEF42F"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464A8970" w14:textId="77777777" w:rsidR="004B3FAF" w:rsidRPr="003638B3" w:rsidRDefault="004B3FAF" w:rsidP="003638B3">
            <w:pPr>
              <w:spacing w:before="120"/>
              <w:jc w:val="center"/>
              <w:rPr>
                <w:rFonts w:ascii="Arial" w:hAnsi="Arial" w:cs="Arial"/>
                <w:bCs/>
                <w:sz w:val="20"/>
                <w:szCs w:val="20"/>
              </w:rPr>
            </w:pPr>
          </w:p>
        </w:tc>
      </w:tr>
      <w:tr w:rsidR="004B3FAF" w:rsidRPr="003638B3" w14:paraId="1ABB5911" w14:textId="77777777" w:rsidTr="007C73C4">
        <w:tc>
          <w:tcPr>
            <w:tcW w:w="567" w:type="dxa"/>
            <w:vAlign w:val="center"/>
          </w:tcPr>
          <w:p w14:paraId="49F1B3D6"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8</w:t>
            </w:r>
          </w:p>
        </w:tc>
        <w:tc>
          <w:tcPr>
            <w:tcW w:w="3686" w:type="dxa"/>
            <w:vAlign w:val="center"/>
          </w:tcPr>
          <w:p w14:paraId="588CE997"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Αυτόματη μέτρηση στάθμης νερού της λεκάνης.</w:t>
            </w:r>
          </w:p>
        </w:tc>
        <w:tc>
          <w:tcPr>
            <w:tcW w:w="1276" w:type="dxa"/>
            <w:vAlign w:val="center"/>
          </w:tcPr>
          <w:p w14:paraId="30EA1F52"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sz w:val="20"/>
                <w:szCs w:val="20"/>
              </w:rPr>
              <w:t>ΝΑΙ</w:t>
            </w:r>
          </w:p>
        </w:tc>
        <w:tc>
          <w:tcPr>
            <w:tcW w:w="1417" w:type="dxa"/>
            <w:vAlign w:val="center"/>
          </w:tcPr>
          <w:p w14:paraId="20C061FC"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0F7BC82E" w14:textId="77777777" w:rsidR="004B3FAF" w:rsidRPr="003638B3" w:rsidRDefault="004B3FAF" w:rsidP="003638B3">
            <w:pPr>
              <w:spacing w:before="120"/>
              <w:jc w:val="center"/>
              <w:rPr>
                <w:rFonts w:ascii="Arial" w:hAnsi="Arial" w:cs="Arial"/>
                <w:bCs/>
                <w:sz w:val="20"/>
                <w:szCs w:val="20"/>
              </w:rPr>
            </w:pPr>
          </w:p>
        </w:tc>
      </w:tr>
      <w:tr w:rsidR="004B3FAF" w:rsidRPr="003638B3" w14:paraId="241C8037" w14:textId="77777777" w:rsidTr="007C73C4">
        <w:tc>
          <w:tcPr>
            <w:tcW w:w="567" w:type="dxa"/>
            <w:vAlign w:val="center"/>
          </w:tcPr>
          <w:p w14:paraId="2054982D"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9</w:t>
            </w:r>
          </w:p>
        </w:tc>
        <w:tc>
          <w:tcPr>
            <w:tcW w:w="3686" w:type="dxa"/>
            <w:vAlign w:val="center"/>
          </w:tcPr>
          <w:p w14:paraId="685EB642"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Πλήρως αυτοματοποιημένη λειτουργία του όλου συστήματος χωρίς ανθρώπινη παρουσία (για τουλάχιστον 7 ημέρες).</w:t>
            </w:r>
          </w:p>
        </w:tc>
        <w:tc>
          <w:tcPr>
            <w:tcW w:w="1276" w:type="dxa"/>
            <w:vAlign w:val="center"/>
          </w:tcPr>
          <w:p w14:paraId="1482FFDC"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009E5465"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55186661" w14:textId="77777777" w:rsidR="004B3FAF" w:rsidRPr="003638B3" w:rsidRDefault="004B3FAF" w:rsidP="003638B3">
            <w:pPr>
              <w:spacing w:before="120"/>
              <w:jc w:val="center"/>
              <w:rPr>
                <w:rFonts w:ascii="Arial" w:hAnsi="Arial" w:cs="Arial"/>
                <w:bCs/>
                <w:sz w:val="20"/>
                <w:szCs w:val="20"/>
              </w:rPr>
            </w:pPr>
          </w:p>
        </w:tc>
      </w:tr>
      <w:tr w:rsidR="004B3FAF" w:rsidRPr="003638B3" w14:paraId="4FA258F9" w14:textId="77777777" w:rsidTr="007C73C4">
        <w:tc>
          <w:tcPr>
            <w:tcW w:w="567" w:type="dxa"/>
            <w:vAlign w:val="center"/>
          </w:tcPr>
          <w:p w14:paraId="746F8F46" w14:textId="77777777" w:rsidR="004B3FAF" w:rsidRPr="003638B3" w:rsidRDefault="004B3FAF" w:rsidP="003638B3">
            <w:pPr>
              <w:spacing w:before="120"/>
              <w:jc w:val="center"/>
              <w:rPr>
                <w:rFonts w:ascii="Arial" w:hAnsi="Arial" w:cs="Arial"/>
                <w:bCs/>
                <w:sz w:val="20"/>
                <w:szCs w:val="20"/>
              </w:rPr>
            </w:pPr>
            <w:r w:rsidRPr="003638B3">
              <w:rPr>
                <w:rFonts w:ascii="Arial" w:hAnsi="Arial" w:cs="Arial"/>
                <w:bCs/>
                <w:sz w:val="20"/>
                <w:szCs w:val="20"/>
              </w:rPr>
              <w:t>10</w:t>
            </w:r>
          </w:p>
        </w:tc>
        <w:tc>
          <w:tcPr>
            <w:tcW w:w="3686" w:type="dxa"/>
            <w:vAlign w:val="center"/>
          </w:tcPr>
          <w:p w14:paraId="76D873B3" w14:textId="77777777" w:rsidR="004B3FAF" w:rsidRPr="003638B3" w:rsidRDefault="004B3FAF" w:rsidP="003638B3">
            <w:pPr>
              <w:spacing w:before="120"/>
              <w:rPr>
                <w:rFonts w:ascii="Arial" w:hAnsi="Arial" w:cs="Arial"/>
                <w:sz w:val="20"/>
                <w:szCs w:val="20"/>
                <w:lang w:val="el-GR"/>
              </w:rPr>
            </w:pPr>
            <w:r w:rsidRPr="003638B3">
              <w:rPr>
                <w:rFonts w:ascii="Arial" w:hAnsi="Arial" w:cs="Arial"/>
                <w:sz w:val="20"/>
                <w:szCs w:val="20"/>
                <w:lang w:val="el-GR"/>
              </w:rPr>
              <w:t xml:space="preserve">Τα υλικά κατασκευής να είναι κράμα αλουμινίου ή </w:t>
            </w:r>
            <w:r w:rsidRPr="003638B3">
              <w:rPr>
                <w:rFonts w:ascii="Arial" w:hAnsi="Arial" w:cs="Arial"/>
                <w:bCs/>
                <w:sz w:val="20"/>
                <w:szCs w:val="20"/>
                <w:lang w:val="el-GR"/>
              </w:rPr>
              <w:t>ανοξείδωτος χάλυβας</w:t>
            </w:r>
            <w:r w:rsidRPr="003638B3">
              <w:rPr>
                <w:rFonts w:ascii="Arial" w:hAnsi="Arial" w:cs="Arial"/>
                <w:sz w:val="20"/>
                <w:szCs w:val="20"/>
                <w:lang w:val="el-GR"/>
              </w:rPr>
              <w:t xml:space="preserve"> χαμηλής περιεκτικότητας σε άνθρακα (</w:t>
            </w:r>
            <w:r w:rsidRPr="003638B3">
              <w:rPr>
                <w:rFonts w:ascii="Arial" w:hAnsi="Arial" w:cs="Arial"/>
                <w:sz w:val="20"/>
                <w:szCs w:val="20"/>
                <w:lang w:val="en-US"/>
              </w:rPr>
              <w:t>Stainless</w:t>
            </w:r>
            <w:r w:rsidRPr="003638B3">
              <w:rPr>
                <w:rFonts w:ascii="Arial" w:hAnsi="Arial" w:cs="Arial"/>
                <w:sz w:val="20"/>
                <w:szCs w:val="20"/>
                <w:lang w:val="el-GR"/>
              </w:rPr>
              <w:t xml:space="preserve"> </w:t>
            </w:r>
            <w:r w:rsidRPr="003638B3">
              <w:rPr>
                <w:rFonts w:ascii="Arial" w:hAnsi="Arial" w:cs="Arial"/>
                <w:sz w:val="20"/>
                <w:szCs w:val="20"/>
                <w:lang w:val="en-US"/>
              </w:rPr>
              <w:t>steel</w:t>
            </w:r>
            <w:r w:rsidRPr="003638B3">
              <w:rPr>
                <w:rFonts w:ascii="Arial" w:hAnsi="Arial" w:cs="Arial"/>
                <w:sz w:val="20"/>
                <w:szCs w:val="20"/>
                <w:lang w:val="el-GR"/>
              </w:rPr>
              <w:t>).</w:t>
            </w:r>
          </w:p>
        </w:tc>
        <w:tc>
          <w:tcPr>
            <w:tcW w:w="1276" w:type="dxa"/>
            <w:vAlign w:val="center"/>
          </w:tcPr>
          <w:p w14:paraId="68DBA338" w14:textId="77777777" w:rsidR="004B3FAF" w:rsidRPr="003638B3" w:rsidRDefault="004B3FAF" w:rsidP="003638B3">
            <w:pPr>
              <w:spacing w:before="120"/>
              <w:jc w:val="center"/>
              <w:rPr>
                <w:rFonts w:ascii="Arial" w:hAnsi="Arial" w:cs="Arial"/>
                <w:bCs/>
                <w:sz w:val="20"/>
                <w:szCs w:val="20"/>
                <w:lang w:val="en-US"/>
              </w:rPr>
            </w:pPr>
            <w:r w:rsidRPr="003638B3">
              <w:rPr>
                <w:rFonts w:ascii="Arial" w:hAnsi="Arial" w:cs="Arial"/>
                <w:sz w:val="20"/>
                <w:szCs w:val="20"/>
              </w:rPr>
              <w:t>ΝΑΙ</w:t>
            </w:r>
          </w:p>
        </w:tc>
        <w:tc>
          <w:tcPr>
            <w:tcW w:w="1417" w:type="dxa"/>
            <w:vAlign w:val="center"/>
          </w:tcPr>
          <w:p w14:paraId="4D118BA9" w14:textId="77777777" w:rsidR="004B3FAF" w:rsidRPr="003638B3" w:rsidRDefault="004B3FAF" w:rsidP="003638B3">
            <w:pPr>
              <w:spacing w:before="120"/>
              <w:jc w:val="center"/>
              <w:rPr>
                <w:rFonts w:ascii="Arial" w:hAnsi="Arial" w:cs="Arial"/>
                <w:bCs/>
                <w:sz w:val="20"/>
                <w:szCs w:val="20"/>
              </w:rPr>
            </w:pPr>
          </w:p>
        </w:tc>
        <w:tc>
          <w:tcPr>
            <w:tcW w:w="1559" w:type="dxa"/>
            <w:vAlign w:val="center"/>
          </w:tcPr>
          <w:p w14:paraId="3527B6F3" w14:textId="77777777" w:rsidR="004B3FAF" w:rsidRPr="003638B3" w:rsidRDefault="004B3FAF" w:rsidP="003638B3">
            <w:pPr>
              <w:spacing w:before="120"/>
              <w:jc w:val="center"/>
              <w:rPr>
                <w:rFonts w:ascii="Arial" w:hAnsi="Arial" w:cs="Arial"/>
                <w:bCs/>
                <w:sz w:val="20"/>
                <w:szCs w:val="20"/>
              </w:rPr>
            </w:pPr>
          </w:p>
        </w:tc>
      </w:tr>
      <w:tr w:rsidR="007477B9" w:rsidRPr="003A338F" w14:paraId="0AF2FD6B" w14:textId="77777777" w:rsidTr="007C73C4">
        <w:tc>
          <w:tcPr>
            <w:tcW w:w="567" w:type="dxa"/>
            <w:shd w:val="clear" w:color="auto" w:fill="auto"/>
            <w:vAlign w:val="center"/>
          </w:tcPr>
          <w:p w14:paraId="223C3A5A" w14:textId="77777777" w:rsidR="007477B9" w:rsidRPr="003638B3" w:rsidRDefault="007477B9" w:rsidP="007477B9">
            <w:pPr>
              <w:spacing w:before="120"/>
              <w:jc w:val="center"/>
              <w:rPr>
                <w:rFonts w:ascii="Arial" w:hAnsi="Arial" w:cs="Arial"/>
                <w:bCs/>
                <w:sz w:val="20"/>
                <w:szCs w:val="20"/>
                <w:lang w:val="en-US"/>
              </w:rPr>
            </w:pPr>
            <w:r w:rsidRPr="003638B3">
              <w:rPr>
                <w:rFonts w:ascii="Arial" w:hAnsi="Arial" w:cs="Arial"/>
                <w:bCs/>
                <w:sz w:val="20"/>
                <w:szCs w:val="20"/>
                <w:lang w:val="en-US"/>
              </w:rPr>
              <w:t>11</w:t>
            </w:r>
          </w:p>
        </w:tc>
        <w:tc>
          <w:tcPr>
            <w:tcW w:w="3686" w:type="dxa"/>
            <w:shd w:val="clear" w:color="auto" w:fill="auto"/>
            <w:vAlign w:val="center"/>
          </w:tcPr>
          <w:p w14:paraId="7B9745C4" w14:textId="77777777" w:rsidR="00F6605F" w:rsidRDefault="007477B9" w:rsidP="007477B9">
            <w:pPr>
              <w:spacing w:before="120"/>
              <w:rPr>
                <w:rFonts w:ascii="Arial" w:hAnsi="Arial" w:cs="Arial"/>
                <w:sz w:val="20"/>
                <w:szCs w:val="20"/>
                <w:lang w:val="el-GR"/>
              </w:rPr>
            </w:pPr>
            <w:r w:rsidRPr="003638B3">
              <w:rPr>
                <w:rFonts w:ascii="Arial" w:hAnsi="Arial" w:cs="Arial"/>
                <w:sz w:val="20"/>
                <w:szCs w:val="20"/>
                <w:lang w:val="el-GR"/>
              </w:rPr>
              <w:t>Αυτοματοποιημένη διαδικασία αναπλήρωσης του νερού σε προκαθορισμένη από τον χρήστη ώρα με χρήση ηλεκτρονικού χρονοδιακόπτη παροχής νερού (</w:t>
            </w:r>
            <w:r w:rsidRPr="003638B3">
              <w:rPr>
                <w:rFonts w:ascii="Arial" w:hAnsi="Arial" w:cs="Arial"/>
                <w:sz w:val="20"/>
                <w:szCs w:val="20"/>
                <w:lang w:val="en-US"/>
              </w:rPr>
              <w:t>electronic</w:t>
            </w:r>
            <w:r w:rsidRPr="003638B3">
              <w:rPr>
                <w:rFonts w:ascii="Arial" w:hAnsi="Arial" w:cs="Arial"/>
                <w:sz w:val="20"/>
                <w:szCs w:val="20"/>
                <w:lang w:val="el-GR"/>
              </w:rPr>
              <w:t xml:space="preserve"> </w:t>
            </w:r>
            <w:r w:rsidRPr="003638B3">
              <w:rPr>
                <w:rFonts w:ascii="Arial" w:hAnsi="Arial" w:cs="Arial"/>
                <w:sz w:val="20"/>
                <w:szCs w:val="20"/>
                <w:lang w:val="en-US"/>
              </w:rPr>
              <w:t>water</w:t>
            </w:r>
            <w:r w:rsidRPr="003638B3">
              <w:rPr>
                <w:rFonts w:ascii="Arial" w:hAnsi="Arial" w:cs="Arial"/>
                <w:sz w:val="20"/>
                <w:szCs w:val="20"/>
                <w:lang w:val="el-GR"/>
              </w:rPr>
              <w:t xml:space="preserve"> </w:t>
            </w:r>
            <w:r w:rsidRPr="003638B3">
              <w:rPr>
                <w:rFonts w:ascii="Arial" w:hAnsi="Arial" w:cs="Arial"/>
                <w:sz w:val="20"/>
                <w:szCs w:val="20"/>
                <w:lang w:val="en-US"/>
              </w:rPr>
              <w:t>timer</w:t>
            </w:r>
            <w:r w:rsidRPr="003638B3">
              <w:rPr>
                <w:rFonts w:ascii="Arial" w:hAnsi="Arial" w:cs="Arial"/>
                <w:sz w:val="20"/>
                <w:szCs w:val="20"/>
                <w:lang w:val="el-GR"/>
              </w:rPr>
              <w:t>) και αυτόματης βαλβίδας φλοτέρ (</w:t>
            </w:r>
            <w:r w:rsidRPr="003638B3">
              <w:rPr>
                <w:rFonts w:ascii="Arial" w:hAnsi="Arial" w:cs="Arial"/>
                <w:sz w:val="20"/>
                <w:szCs w:val="20"/>
              </w:rPr>
              <w:t>automatic</w:t>
            </w:r>
            <w:r w:rsidRPr="003638B3">
              <w:rPr>
                <w:rFonts w:ascii="Arial" w:hAnsi="Arial" w:cs="Arial"/>
                <w:sz w:val="20"/>
                <w:szCs w:val="20"/>
                <w:lang w:val="el-GR"/>
              </w:rPr>
              <w:t xml:space="preserve"> </w:t>
            </w:r>
            <w:r w:rsidRPr="003638B3">
              <w:rPr>
                <w:rFonts w:ascii="Arial" w:hAnsi="Arial" w:cs="Arial"/>
                <w:sz w:val="20"/>
                <w:szCs w:val="20"/>
              </w:rPr>
              <w:t>float</w:t>
            </w:r>
            <w:r w:rsidRPr="003638B3">
              <w:rPr>
                <w:rFonts w:ascii="Arial" w:hAnsi="Arial" w:cs="Arial"/>
                <w:sz w:val="20"/>
                <w:szCs w:val="20"/>
                <w:lang w:val="el-GR"/>
              </w:rPr>
              <w:t xml:space="preserve"> </w:t>
            </w:r>
            <w:r w:rsidRPr="003638B3">
              <w:rPr>
                <w:rFonts w:ascii="Arial" w:hAnsi="Arial" w:cs="Arial"/>
                <w:sz w:val="20"/>
                <w:szCs w:val="20"/>
              </w:rPr>
              <w:t>valve</w:t>
            </w:r>
            <w:r w:rsidRPr="003638B3">
              <w:rPr>
                <w:rFonts w:ascii="Arial" w:hAnsi="Arial" w:cs="Arial"/>
                <w:sz w:val="20"/>
                <w:szCs w:val="20"/>
                <w:lang w:val="el-GR"/>
              </w:rPr>
              <w:t>) ή παρεμφερούς διάταξης.</w:t>
            </w:r>
            <w:r w:rsidRPr="003A338F">
              <w:rPr>
                <w:rFonts w:ascii="Arial" w:hAnsi="Arial" w:cs="Arial"/>
                <w:sz w:val="20"/>
                <w:szCs w:val="20"/>
                <w:lang w:val="el-GR"/>
              </w:rPr>
              <w:t xml:space="preserve"> </w:t>
            </w:r>
          </w:p>
          <w:p w14:paraId="755C5D72" w14:textId="77777777" w:rsidR="00F6605F" w:rsidRPr="007477B9" w:rsidRDefault="007477B9" w:rsidP="007477B9">
            <w:pPr>
              <w:spacing w:before="120"/>
              <w:rPr>
                <w:rFonts w:ascii="Arial" w:hAnsi="Arial" w:cs="Arial"/>
                <w:sz w:val="20"/>
                <w:szCs w:val="20"/>
                <w:lang w:val="el-GR"/>
              </w:rPr>
            </w:pPr>
            <w:r>
              <w:rPr>
                <w:rFonts w:ascii="Arial" w:hAnsi="Arial" w:cs="Arial"/>
                <w:sz w:val="20"/>
                <w:szCs w:val="20"/>
                <w:lang w:val="el-GR"/>
              </w:rPr>
              <w:t xml:space="preserve">Η παροχή του νερού θα είναι δυνατή είτε μέσω του δικτύου ύδρευσης </w:t>
            </w:r>
            <w:r w:rsidR="00F6605F">
              <w:rPr>
                <w:rFonts w:ascii="Arial" w:hAnsi="Arial" w:cs="Arial"/>
                <w:sz w:val="20"/>
                <w:szCs w:val="20"/>
                <w:lang w:val="el-GR"/>
              </w:rPr>
              <w:t>(</w:t>
            </w:r>
            <w:r w:rsidR="005B4B50">
              <w:rPr>
                <w:rFonts w:ascii="Arial" w:hAnsi="Arial" w:cs="Arial"/>
                <w:sz w:val="20"/>
                <w:szCs w:val="20"/>
                <w:lang w:val="el-GR"/>
              </w:rPr>
              <w:t>υπό πίεση</w:t>
            </w:r>
            <w:r w:rsidR="00F6605F">
              <w:rPr>
                <w:rFonts w:ascii="Arial" w:hAnsi="Arial" w:cs="Arial"/>
                <w:sz w:val="20"/>
                <w:szCs w:val="20"/>
                <w:lang w:val="el-GR"/>
              </w:rPr>
              <w:t xml:space="preserve">) </w:t>
            </w:r>
            <w:r>
              <w:rPr>
                <w:rFonts w:ascii="Arial" w:hAnsi="Arial" w:cs="Arial"/>
                <w:sz w:val="20"/>
                <w:szCs w:val="20"/>
                <w:lang w:val="el-GR"/>
              </w:rPr>
              <w:t xml:space="preserve">είτε μέσω ανεξάρτητου </w:t>
            </w:r>
            <w:r w:rsidR="00F6605F">
              <w:rPr>
                <w:rFonts w:ascii="Arial" w:hAnsi="Arial" w:cs="Arial"/>
                <w:sz w:val="20"/>
                <w:szCs w:val="20"/>
                <w:lang w:val="el-GR"/>
              </w:rPr>
              <w:t xml:space="preserve">μηχανισμού </w:t>
            </w:r>
            <w:r>
              <w:rPr>
                <w:rFonts w:ascii="Arial" w:hAnsi="Arial" w:cs="Arial"/>
                <w:sz w:val="20"/>
                <w:szCs w:val="20"/>
                <w:lang w:val="el-GR"/>
              </w:rPr>
              <w:t>δοχείου νερο</w:t>
            </w:r>
            <w:r w:rsidR="00F6605F">
              <w:rPr>
                <w:rFonts w:ascii="Arial" w:hAnsi="Arial" w:cs="Arial"/>
                <w:sz w:val="20"/>
                <w:szCs w:val="20"/>
                <w:lang w:val="el-GR"/>
              </w:rPr>
              <w:t>ύ</w:t>
            </w:r>
            <w:r w:rsidR="005B4B50">
              <w:rPr>
                <w:rFonts w:ascii="Arial" w:hAnsi="Arial" w:cs="Arial"/>
                <w:sz w:val="20"/>
                <w:szCs w:val="20"/>
                <w:lang w:val="el-GR"/>
              </w:rPr>
              <w:t xml:space="preserve"> (υπό ατμοσφαιρική/υδροστατική πίεση)</w:t>
            </w:r>
            <w:r w:rsidR="00F6605F">
              <w:rPr>
                <w:rFonts w:ascii="Arial" w:hAnsi="Arial" w:cs="Arial"/>
                <w:sz w:val="20"/>
                <w:szCs w:val="20"/>
                <w:lang w:val="el-GR"/>
              </w:rPr>
              <w:t>.</w:t>
            </w:r>
          </w:p>
        </w:tc>
        <w:tc>
          <w:tcPr>
            <w:tcW w:w="1276" w:type="dxa"/>
            <w:shd w:val="clear" w:color="auto" w:fill="auto"/>
            <w:vAlign w:val="center"/>
          </w:tcPr>
          <w:p w14:paraId="7379D852" w14:textId="77777777" w:rsidR="007477B9" w:rsidRPr="003A338F" w:rsidRDefault="007477B9" w:rsidP="007477B9">
            <w:pPr>
              <w:spacing w:before="120"/>
              <w:jc w:val="center"/>
              <w:rPr>
                <w:rFonts w:ascii="Arial" w:hAnsi="Arial" w:cs="Arial"/>
                <w:sz w:val="20"/>
                <w:szCs w:val="20"/>
                <w:lang w:val="el-GR"/>
              </w:rPr>
            </w:pPr>
            <w:r w:rsidRPr="003A338F">
              <w:rPr>
                <w:rFonts w:ascii="Arial" w:hAnsi="Arial" w:cs="Arial"/>
                <w:sz w:val="20"/>
                <w:szCs w:val="20"/>
                <w:lang w:val="el-GR"/>
              </w:rPr>
              <w:t>ΝΑΙ</w:t>
            </w:r>
          </w:p>
        </w:tc>
        <w:tc>
          <w:tcPr>
            <w:tcW w:w="1417" w:type="dxa"/>
            <w:shd w:val="clear" w:color="auto" w:fill="auto"/>
            <w:vAlign w:val="center"/>
          </w:tcPr>
          <w:p w14:paraId="246CB003" w14:textId="77777777" w:rsidR="007477B9" w:rsidRPr="003A338F" w:rsidRDefault="007477B9" w:rsidP="007477B9">
            <w:pPr>
              <w:spacing w:before="120"/>
              <w:jc w:val="center"/>
              <w:rPr>
                <w:rFonts w:ascii="Arial" w:hAnsi="Arial" w:cs="Arial"/>
                <w:bCs/>
                <w:sz w:val="20"/>
                <w:szCs w:val="20"/>
                <w:lang w:val="el-GR"/>
              </w:rPr>
            </w:pPr>
          </w:p>
        </w:tc>
        <w:tc>
          <w:tcPr>
            <w:tcW w:w="1559" w:type="dxa"/>
            <w:shd w:val="clear" w:color="auto" w:fill="auto"/>
            <w:vAlign w:val="center"/>
          </w:tcPr>
          <w:p w14:paraId="78A91E0E" w14:textId="77777777" w:rsidR="007477B9" w:rsidRPr="003A338F" w:rsidRDefault="007477B9" w:rsidP="007477B9">
            <w:pPr>
              <w:spacing w:before="120"/>
              <w:jc w:val="center"/>
              <w:rPr>
                <w:rFonts w:ascii="Arial" w:hAnsi="Arial" w:cs="Arial"/>
                <w:bCs/>
                <w:sz w:val="20"/>
                <w:szCs w:val="20"/>
                <w:lang w:val="el-GR"/>
              </w:rPr>
            </w:pPr>
          </w:p>
        </w:tc>
      </w:tr>
      <w:tr w:rsidR="003056CF" w:rsidRPr="003A338F" w14:paraId="40784251" w14:textId="77777777" w:rsidTr="007C73C4">
        <w:tc>
          <w:tcPr>
            <w:tcW w:w="567" w:type="dxa"/>
            <w:shd w:val="clear" w:color="auto" w:fill="auto"/>
            <w:vAlign w:val="center"/>
          </w:tcPr>
          <w:p w14:paraId="26F0AEF1" w14:textId="77777777" w:rsidR="003056CF" w:rsidRPr="003A338F" w:rsidRDefault="003056CF" w:rsidP="003056CF">
            <w:pPr>
              <w:spacing w:before="120"/>
              <w:jc w:val="center"/>
              <w:rPr>
                <w:rFonts w:ascii="Arial" w:hAnsi="Arial" w:cs="Arial"/>
                <w:bCs/>
                <w:sz w:val="20"/>
                <w:szCs w:val="20"/>
                <w:lang w:val="el-GR"/>
              </w:rPr>
            </w:pPr>
            <w:r w:rsidRPr="003A338F">
              <w:rPr>
                <w:rFonts w:ascii="Arial" w:hAnsi="Arial" w:cs="Arial"/>
                <w:bCs/>
                <w:sz w:val="20"/>
                <w:szCs w:val="20"/>
                <w:lang w:val="el-GR"/>
              </w:rPr>
              <w:t>12</w:t>
            </w:r>
          </w:p>
        </w:tc>
        <w:tc>
          <w:tcPr>
            <w:tcW w:w="3686" w:type="dxa"/>
            <w:shd w:val="clear" w:color="auto" w:fill="auto"/>
            <w:vAlign w:val="center"/>
          </w:tcPr>
          <w:p w14:paraId="7A740872" w14:textId="77777777" w:rsidR="003056CF" w:rsidRPr="003A338F" w:rsidRDefault="003056CF" w:rsidP="003056CF">
            <w:pPr>
              <w:spacing w:before="120"/>
              <w:rPr>
                <w:rFonts w:ascii="Arial" w:hAnsi="Arial" w:cs="Arial"/>
                <w:sz w:val="20"/>
                <w:szCs w:val="20"/>
                <w:lang w:val="el-GR"/>
              </w:rPr>
            </w:pPr>
            <w:proofErr w:type="spellStart"/>
            <w:r w:rsidRPr="003A338F">
              <w:rPr>
                <w:rFonts w:ascii="Arial" w:hAnsi="Arial" w:cs="Arial"/>
                <w:sz w:val="20"/>
                <w:szCs w:val="20"/>
                <w:lang w:val="el-GR"/>
              </w:rPr>
              <w:t>Κάλυμα</w:t>
            </w:r>
            <w:proofErr w:type="spellEnd"/>
            <w:r w:rsidRPr="003A338F">
              <w:rPr>
                <w:rFonts w:ascii="Arial" w:hAnsi="Arial" w:cs="Arial"/>
                <w:sz w:val="20"/>
                <w:szCs w:val="20"/>
                <w:lang w:val="el-GR"/>
              </w:rPr>
              <w:t xml:space="preserve"> προστασίας από πουλιά</w:t>
            </w:r>
          </w:p>
        </w:tc>
        <w:tc>
          <w:tcPr>
            <w:tcW w:w="1276" w:type="dxa"/>
            <w:shd w:val="clear" w:color="auto" w:fill="auto"/>
            <w:vAlign w:val="center"/>
          </w:tcPr>
          <w:p w14:paraId="507506C2" w14:textId="77777777" w:rsidR="003056CF" w:rsidRPr="003A338F" w:rsidRDefault="003056CF" w:rsidP="003056CF">
            <w:pPr>
              <w:spacing w:before="120"/>
              <w:jc w:val="center"/>
              <w:rPr>
                <w:rFonts w:ascii="Arial" w:hAnsi="Arial" w:cs="Arial"/>
                <w:sz w:val="20"/>
                <w:szCs w:val="20"/>
                <w:lang w:val="el-GR"/>
              </w:rPr>
            </w:pPr>
            <w:r w:rsidRPr="003A338F">
              <w:rPr>
                <w:rFonts w:ascii="Arial" w:hAnsi="Arial" w:cs="Arial"/>
                <w:sz w:val="20"/>
                <w:szCs w:val="20"/>
                <w:lang w:val="el-GR"/>
              </w:rPr>
              <w:t>ΝΑΙ</w:t>
            </w:r>
          </w:p>
        </w:tc>
        <w:tc>
          <w:tcPr>
            <w:tcW w:w="1417" w:type="dxa"/>
            <w:shd w:val="clear" w:color="auto" w:fill="auto"/>
            <w:vAlign w:val="center"/>
          </w:tcPr>
          <w:p w14:paraId="3491185E" w14:textId="77777777" w:rsidR="003056CF" w:rsidRPr="003A338F" w:rsidRDefault="003056CF" w:rsidP="003056CF">
            <w:pPr>
              <w:spacing w:before="120"/>
              <w:jc w:val="center"/>
              <w:rPr>
                <w:rFonts w:ascii="Arial" w:hAnsi="Arial" w:cs="Arial"/>
                <w:bCs/>
                <w:sz w:val="20"/>
                <w:szCs w:val="20"/>
                <w:lang w:val="el-GR"/>
              </w:rPr>
            </w:pPr>
          </w:p>
        </w:tc>
        <w:tc>
          <w:tcPr>
            <w:tcW w:w="1559" w:type="dxa"/>
            <w:shd w:val="clear" w:color="auto" w:fill="auto"/>
            <w:vAlign w:val="center"/>
          </w:tcPr>
          <w:p w14:paraId="3D60AA76" w14:textId="77777777" w:rsidR="003056CF" w:rsidRPr="003A338F" w:rsidRDefault="003056CF" w:rsidP="003056CF">
            <w:pPr>
              <w:spacing w:before="120"/>
              <w:jc w:val="center"/>
              <w:rPr>
                <w:rFonts w:ascii="Arial" w:hAnsi="Arial" w:cs="Arial"/>
                <w:bCs/>
                <w:sz w:val="20"/>
                <w:szCs w:val="20"/>
                <w:lang w:val="el-GR"/>
              </w:rPr>
            </w:pPr>
          </w:p>
        </w:tc>
      </w:tr>
    </w:tbl>
    <w:p w14:paraId="6094E1E9" w14:textId="77777777" w:rsidR="004B3FAF" w:rsidRPr="003A338F" w:rsidRDefault="004B3FAF" w:rsidP="004B3FAF">
      <w:pPr>
        <w:pStyle w:val="32"/>
        <w:rPr>
          <w:lang w:val="el-GR"/>
        </w:rPr>
      </w:pPr>
      <w:bookmarkStart w:id="921" w:name="_Toc359940049"/>
      <w:bookmarkStart w:id="922" w:name="_Toc483234236"/>
      <w:bookmarkStart w:id="923" w:name="_Toc6219402"/>
      <w:bookmarkStart w:id="924" w:name="_Toc52793870"/>
      <w:r>
        <w:t>B</w:t>
      </w:r>
      <w:r w:rsidRPr="003A338F">
        <w:rPr>
          <w:lang w:val="el-GR"/>
        </w:rPr>
        <w:t>1.1.5.11</w:t>
      </w:r>
      <w:r w:rsidRPr="003A338F">
        <w:rPr>
          <w:lang w:val="el-GR"/>
        </w:rPr>
        <w:tab/>
        <w:t xml:space="preserve">Αισθητήρας </w:t>
      </w:r>
      <w:r>
        <w:rPr>
          <w:lang w:val="el-GR"/>
        </w:rPr>
        <w:t>Δ</w:t>
      </w:r>
      <w:r w:rsidRPr="003A338F">
        <w:rPr>
          <w:lang w:val="el-GR"/>
        </w:rPr>
        <w:t xml:space="preserve">ιαδρομής </w:t>
      </w:r>
      <w:r>
        <w:rPr>
          <w:lang w:val="el-GR"/>
        </w:rPr>
        <w:t>Α</w:t>
      </w:r>
      <w:r w:rsidRPr="003A338F">
        <w:rPr>
          <w:lang w:val="el-GR"/>
        </w:rPr>
        <w:t>νέμου</w:t>
      </w:r>
      <w:bookmarkEnd w:id="921"/>
      <w:bookmarkEnd w:id="922"/>
      <w:bookmarkEnd w:id="923"/>
      <w:bookmarkEnd w:id="924"/>
    </w:p>
    <w:p w14:paraId="4AAB823C"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6B59E623" w14:textId="77777777" w:rsidTr="007C73C4">
        <w:trPr>
          <w:tblHeader/>
        </w:trPr>
        <w:tc>
          <w:tcPr>
            <w:tcW w:w="8505" w:type="dxa"/>
            <w:gridSpan w:val="5"/>
            <w:shd w:val="clear" w:color="auto" w:fill="BFBFBF"/>
            <w:vAlign w:val="center"/>
          </w:tcPr>
          <w:p w14:paraId="30B0026D" w14:textId="77777777" w:rsidR="004B3FAF" w:rsidRPr="007B27CA" w:rsidRDefault="004B3FAF" w:rsidP="003638B3">
            <w:pPr>
              <w:spacing w:before="120"/>
              <w:jc w:val="center"/>
              <w:rPr>
                <w:rFonts w:ascii="Arial" w:hAnsi="Arial" w:cs="Arial"/>
                <w:b/>
                <w:bCs/>
                <w:sz w:val="20"/>
                <w:szCs w:val="20"/>
              </w:rPr>
            </w:pPr>
            <w:r w:rsidRPr="007B27CA">
              <w:rPr>
                <w:rFonts w:ascii="Arial" w:hAnsi="Arial" w:cs="Arial"/>
                <w:b/>
                <w:bCs/>
                <w:sz w:val="20"/>
                <w:szCs w:val="20"/>
              </w:rPr>
              <w:t>ΑΙΣΘΗΤΗΡΑΣ ΜΕΤΡΗΣΗΣ ΔΙΑΔΡΟΜΗΣ ΑΝΕΜΟΥ</w:t>
            </w:r>
          </w:p>
        </w:tc>
      </w:tr>
      <w:tr w:rsidR="004B3FAF" w:rsidRPr="007B27CA" w14:paraId="2572CC54" w14:textId="77777777" w:rsidTr="007C73C4">
        <w:trPr>
          <w:tblHeader/>
        </w:trPr>
        <w:tc>
          <w:tcPr>
            <w:tcW w:w="567" w:type="dxa"/>
            <w:shd w:val="clear" w:color="auto" w:fill="BFBFBF"/>
            <w:vAlign w:val="center"/>
          </w:tcPr>
          <w:p w14:paraId="72DEC50C"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673A52C5"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438641AF"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1092A28E"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6472DC1A" w14:textId="77777777" w:rsidR="004B3FAF" w:rsidRPr="007B27CA" w:rsidRDefault="004B3FAF" w:rsidP="003638B3">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2EDD167E" w14:textId="77777777" w:rsidTr="007C73C4">
        <w:tc>
          <w:tcPr>
            <w:tcW w:w="567" w:type="dxa"/>
            <w:shd w:val="clear" w:color="auto" w:fill="BFBFBF"/>
            <w:vAlign w:val="center"/>
          </w:tcPr>
          <w:p w14:paraId="40158829" w14:textId="77777777" w:rsidR="004B3FAF" w:rsidRPr="007B27CA" w:rsidRDefault="004B3FAF" w:rsidP="003638B3">
            <w:pPr>
              <w:spacing w:before="120"/>
              <w:jc w:val="center"/>
              <w:rPr>
                <w:rFonts w:ascii="Arial" w:hAnsi="Arial" w:cs="Arial"/>
                <w:b/>
                <w:bCs/>
                <w:sz w:val="20"/>
                <w:szCs w:val="20"/>
              </w:rPr>
            </w:pPr>
          </w:p>
        </w:tc>
        <w:tc>
          <w:tcPr>
            <w:tcW w:w="3686" w:type="dxa"/>
            <w:shd w:val="clear" w:color="auto" w:fill="BFBFBF"/>
            <w:vAlign w:val="center"/>
          </w:tcPr>
          <w:p w14:paraId="151557FA" w14:textId="77777777" w:rsidR="004B3FAF" w:rsidRPr="007B27CA" w:rsidRDefault="004B3FAF" w:rsidP="003638B3">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w:t>
            </w:r>
          </w:p>
        </w:tc>
        <w:tc>
          <w:tcPr>
            <w:tcW w:w="1276" w:type="dxa"/>
            <w:shd w:val="clear" w:color="auto" w:fill="BFBFBF"/>
            <w:vAlign w:val="center"/>
          </w:tcPr>
          <w:p w14:paraId="6EDCC572" w14:textId="77777777" w:rsidR="004B3FAF" w:rsidRPr="007B27CA" w:rsidRDefault="004B3FAF" w:rsidP="003638B3">
            <w:pPr>
              <w:spacing w:before="120"/>
              <w:jc w:val="center"/>
              <w:rPr>
                <w:rFonts w:ascii="Arial" w:hAnsi="Arial" w:cs="Arial"/>
                <w:b/>
                <w:sz w:val="20"/>
                <w:szCs w:val="20"/>
              </w:rPr>
            </w:pPr>
          </w:p>
        </w:tc>
        <w:tc>
          <w:tcPr>
            <w:tcW w:w="1417" w:type="dxa"/>
            <w:shd w:val="clear" w:color="auto" w:fill="BFBFBF"/>
            <w:vAlign w:val="center"/>
          </w:tcPr>
          <w:p w14:paraId="268F8606" w14:textId="77777777" w:rsidR="004B3FAF" w:rsidRPr="007B27CA" w:rsidRDefault="004B3FAF" w:rsidP="003638B3">
            <w:pPr>
              <w:spacing w:before="120"/>
              <w:jc w:val="center"/>
              <w:rPr>
                <w:rFonts w:ascii="Arial" w:hAnsi="Arial" w:cs="Arial"/>
                <w:b/>
                <w:sz w:val="20"/>
                <w:szCs w:val="20"/>
              </w:rPr>
            </w:pPr>
          </w:p>
        </w:tc>
        <w:tc>
          <w:tcPr>
            <w:tcW w:w="1559" w:type="dxa"/>
            <w:shd w:val="clear" w:color="auto" w:fill="BFBFBF"/>
            <w:vAlign w:val="center"/>
          </w:tcPr>
          <w:p w14:paraId="6B156553" w14:textId="77777777" w:rsidR="004B3FAF" w:rsidRPr="007B27CA" w:rsidRDefault="004B3FAF" w:rsidP="003638B3">
            <w:pPr>
              <w:spacing w:before="120"/>
              <w:jc w:val="center"/>
              <w:rPr>
                <w:rFonts w:ascii="Arial" w:hAnsi="Arial" w:cs="Arial"/>
                <w:b/>
                <w:sz w:val="20"/>
                <w:szCs w:val="20"/>
              </w:rPr>
            </w:pPr>
          </w:p>
        </w:tc>
      </w:tr>
      <w:tr w:rsidR="004B3FAF" w:rsidRPr="007B27CA" w14:paraId="237089F5" w14:textId="77777777" w:rsidTr="007C73C4">
        <w:tc>
          <w:tcPr>
            <w:tcW w:w="567" w:type="dxa"/>
            <w:vAlign w:val="center"/>
          </w:tcPr>
          <w:p w14:paraId="72B4A4A1"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171CB1EC" w14:textId="77777777" w:rsidR="004B3FAF" w:rsidRPr="007B27CA" w:rsidRDefault="004B3FAF" w:rsidP="003638B3">
            <w:pPr>
              <w:spacing w:before="120"/>
              <w:rPr>
                <w:rFonts w:ascii="Arial" w:hAnsi="Arial" w:cs="Arial"/>
                <w:strike/>
                <w:sz w:val="20"/>
                <w:szCs w:val="20"/>
              </w:rPr>
            </w:pPr>
            <w:proofErr w:type="spellStart"/>
            <w:r w:rsidRPr="007B27CA">
              <w:rPr>
                <w:rFonts w:ascii="Arial" w:hAnsi="Arial" w:cs="Arial"/>
                <w:sz w:val="20"/>
                <w:szCs w:val="20"/>
              </w:rPr>
              <w:t>Τεχνολογί</w:t>
            </w:r>
            <w:proofErr w:type="spellEnd"/>
            <w:r w:rsidRPr="007B27CA">
              <w:rPr>
                <w:rFonts w:ascii="Arial" w:hAnsi="Arial" w:cs="Arial"/>
                <w:sz w:val="20"/>
                <w:szCs w:val="20"/>
              </w:rPr>
              <w:t xml:space="preserve">ας </w:t>
            </w:r>
            <w:r w:rsidRPr="007B27CA">
              <w:rPr>
                <w:rFonts w:ascii="Arial" w:hAnsi="Arial" w:cs="Arial"/>
                <w:sz w:val="20"/>
                <w:szCs w:val="20"/>
                <w:lang w:val="en-US"/>
              </w:rPr>
              <w:t>Ultrasonic</w:t>
            </w:r>
            <w:r w:rsidRPr="007B27CA">
              <w:rPr>
                <w:rFonts w:ascii="Arial" w:hAnsi="Arial" w:cs="Arial"/>
                <w:sz w:val="20"/>
                <w:szCs w:val="20"/>
              </w:rPr>
              <w:t>.</w:t>
            </w:r>
          </w:p>
        </w:tc>
        <w:tc>
          <w:tcPr>
            <w:tcW w:w="1276" w:type="dxa"/>
            <w:vAlign w:val="center"/>
          </w:tcPr>
          <w:p w14:paraId="42E260E8"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01AC8AA3" w14:textId="77777777" w:rsidR="004B3FAF" w:rsidRPr="007B27CA" w:rsidRDefault="004B3FAF" w:rsidP="003638B3">
            <w:pPr>
              <w:spacing w:before="120"/>
              <w:jc w:val="center"/>
              <w:rPr>
                <w:rFonts w:ascii="Arial" w:hAnsi="Arial" w:cs="Arial"/>
                <w:bCs/>
                <w:sz w:val="20"/>
                <w:szCs w:val="20"/>
              </w:rPr>
            </w:pPr>
          </w:p>
        </w:tc>
        <w:tc>
          <w:tcPr>
            <w:tcW w:w="1559" w:type="dxa"/>
            <w:vAlign w:val="center"/>
          </w:tcPr>
          <w:p w14:paraId="534F4756" w14:textId="77777777" w:rsidR="004B3FAF" w:rsidRPr="007B27CA" w:rsidRDefault="004B3FAF" w:rsidP="003638B3">
            <w:pPr>
              <w:spacing w:before="120"/>
              <w:jc w:val="center"/>
              <w:rPr>
                <w:rFonts w:ascii="Arial" w:hAnsi="Arial" w:cs="Arial"/>
                <w:bCs/>
                <w:sz w:val="20"/>
                <w:szCs w:val="20"/>
              </w:rPr>
            </w:pPr>
          </w:p>
        </w:tc>
      </w:tr>
      <w:tr w:rsidR="004B3FAF" w:rsidRPr="007B27CA" w14:paraId="5219E45D" w14:textId="77777777" w:rsidTr="007C73C4">
        <w:tc>
          <w:tcPr>
            <w:tcW w:w="567" w:type="dxa"/>
            <w:tcBorders>
              <w:bottom w:val="single" w:sz="4" w:space="0" w:color="auto"/>
            </w:tcBorders>
            <w:vAlign w:val="center"/>
          </w:tcPr>
          <w:p w14:paraId="2F695312"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2</w:t>
            </w:r>
          </w:p>
        </w:tc>
        <w:tc>
          <w:tcPr>
            <w:tcW w:w="3686" w:type="dxa"/>
            <w:tcBorders>
              <w:bottom w:val="single" w:sz="4" w:space="0" w:color="auto"/>
            </w:tcBorders>
            <w:vAlign w:val="center"/>
          </w:tcPr>
          <w:p w14:paraId="76A4B5EC"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Θα παρέχει μετρήσεις διαδρομής ανέμου στα 2</w:t>
            </w:r>
            <w:r w:rsidRPr="007B27CA">
              <w:rPr>
                <w:rFonts w:ascii="Arial" w:hAnsi="Arial" w:cs="Arial"/>
                <w:sz w:val="20"/>
                <w:szCs w:val="20"/>
                <w:lang w:val="en-US"/>
              </w:rPr>
              <w:t>m</w:t>
            </w:r>
            <w:r w:rsidRPr="007B27CA">
              <w:rPr>
                <w:rFonts w:ascii="Arial" w:hAnsi="Arial" w:cs="Arial"/>
                <w:sz w:val="20"/>
                <w:szCs w:val="20"/>
                <w:lang w:val="el-GR"/>
              </w:rPr>
              <w:t>.</w:t>
            </w:r>
          </w:p>
          <w:p w14:paraId="27E41D84"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(Σημ. Επιθυμητό να δίνει και μετρήσεις διεύθυνσης &amp; έντασης)</w:t>
            </w:r>
          </w:p>
        </w:tc>
        <w:tc>
          <w:tcPr>
            <w:tcW w:w="1276" w:type="dxa"/>
            <w:tcBorders>
              <w:bottom w:val="single" w:sz="4" w:space="0" w:color="auto"/>
            </w:tcBorders>
            <w:vAlign w:val="center"/>
          </w:tcPr>
          <w:p w14:paraId="754D1150"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289E2B64" w14:textId="77777777" w:rsidR="004B3FAF" w:rsidRPr="007B27CA" w:rsidRDefault="004B3FAF" w:rsidP="003638B3">
            <w:pPr>
              <w:spacing w:before="120"/>
              <w:jc w:val="center"/>
              <w:rPr>
                <w:rFonts w:ascii="Arial" w:hAnsi="Arial" w:cs="Arial"/>
                <w:bCs/>
                <w:sz w:val="20"/>
                <w:szCs w:val="20"/>
              </w:rPr>
            </w:pPr>
          </w:p>
        </w:tc>
        <w:tc>
          <w:tcPr>
            <w:tcW w:w="1559" w:type="dxa"/>
            <w:tcBorders>
              <w:bottom w:val="single" w:sz="4" w:space="0" w:color="auto"/>
            </w:tcBorders>
            <w:vAlign w:val="center"/>
          </w:tcPr>
          <w:p w14:paraId="56F36295" w14:textId="77777777" w:rsidR="004B3FAF" w:rsidRPr="007B27CA" w:rsidRDefault="004B3FAF" w:rsidP="003638B3">
            <w:pPr>
              <w:spacing w:before="120"/>
              <w:jc w:val="center"/>
              <w:rPr>
                <w:rFonts w:ascii="Arial" w:hAnsi="Arial" w:cs="Arial"/>
                <w:bCs/>
                <w:sz w:val="20"/>
                <w:szCs w:val="20"/>
              </w:rPr>
            </w:pPr>
          </w:p>
        </w:tc>
      </w:tr>
      <w:tr w:rsidR="004B3FAF" w:rsidRPr="007B27CA" w14:paraId="5E618A01" w14:textId="77777777" w:rsidTr="007C73C4">
        <w:tc>
          <w:tcPr>
            <w:tcW w:w="567" w:type="dxa"/>
            <w:tcBorders>
              <w:bottom w:val="nil"/>
            </w:tcBorders>
            <w:vAlign w:val="center"/>
          </w:tcPr>
          <w:p w14:paraId="465AB5C0"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3</w:t>
            </w:r>
          </w:p>
        </w:tc>
        <w:tc>
          <w:tcPr>
            <w:tcW w:w="3686" w:type="dxa"/>
            <w:tcBorders>
              <w:bottom w:val="nil"/>
            </w:tcBorders>
            <w:vAlign w:val="center"/>
          </w:tcPr>
          <w:p w14:paraId="20FB6B28"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Θερμοκρασία λειτουργίας </w:t>
            </w:r>
            <w:r w:rsidRPr="007B27CA">
              <w:rPr>
                <w:rFonts w:ascii="Arial" w:eastAsia="Calibri" w:hAnsi="Arial" w:cs="Arial"/>
                <w:sz w:val="20"/>
                <w:szCs w:val="20"/>
                <w:lang w:val="el-GR"/>
              </w:rPr>
              <w:t>–30</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eastAsia="Calibri" w:hAnsi="Arial" w:cs="Arial"/>
                <w:sz w:val="20"/>
                <w:szCs w:val="20"/>
                <w:lang w:val="el-GR"/>
              </w:rPr>
              <w:t xml:space="preserve"> έως +55</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eastAsia="Calibri" w:hAnsi="Arial" w:cs="Arial"/>
                <w:sz w:val="20"/>
                <w:szCs w:val="20"/>
                <w:lang w:val="el-GR"/>
              </w:rPr>
              <w:t>.</w:t>
            </w:r>
          </w:p>
        </w:tc>
        <w:tc>
          <w:tcPr>
            <w:tcW w:w="1276" w:type="dxa"/>
            <w:tcBorders>
              <w:bottom w:val="nil"/>
            </w:tcBorders>
            <w:vAlign w:val="center"/>
          </w:tcPr>
          <w:p w14:paraId="684AA04A" w14:textId="77777777" w:rsidR="004B3FAF" w:rsidRPr="007B27CA" w:rsidRDefault="004B3FAF" w:rsidP="003638B3">
            <w:pPr>
              <w:spacing w:before="120"/>
              <w:jc w:val="center"/>
              <w:rPr>
                <w:rFonts w:ascii="Arial" w:hAnsi="Arial" w:cs="Arial"/>
                <w:sz w:val="20"/>
                <w:szCs w:val="20"/>
              </w:rPr>
            </w:pPr>
            <w:r w:rsidRPr="007B27CA">
              <w:rPr>
                <w:rFonts w:ascii="Arial" w:hAnsi="Arial" w:cs="Arial"/>
                <w:sz w:val="20"/>
                <w:szCs w:val="20"/>
              </w:rPr>
              <w:t>ΝΑΙ</w:t>
            </w:r>
          </w:p>
        </w:tc>
        <w:tc>
          <w:tcPr>
            <w:tcW w:w="1417" w:type="dxa"/>
            <w:tcBorders>
              <w:bottom w:val="nil"/>
            </w:tcBorders>
            <w:vAlign w:val="center"/>
          </w:tcPr>
          <w:p w14:paraId="11F43105" w14:textId="77777777" w:rsidR="004B3FAF" w:rsidRPr="007B27CA" w:rsidRDefault="004B3FAF" w:rsidP="003638B3">
            <w:pPr>
              <w:spacing w:before="120"/>
              <w:jc w:val="center"/>
              <w:rPr>
                <w:rFonts w:ascii="Arial" w:hAnsi="Arial" w:cs="Arial"/>
                <w:bCs/>
                <w:sz w:val="20"/>
                <w:szCs w:val="20"/>
              </w:rPr>
            </w:pPr>
          </w:p>
        </w:tc>
        <w:tc>
          <w:tcPr>
            <w:tcW w:w="1559" w:type="dxa"/>
            <w:tcBorders>
              <w:bottom w:val="nil"/>
            </w:tcBorders>
            <w:vAlign w:val="center"/>
          </w:tcPr>
          <w:p w14:paraId="60094323" w14:textId="77777777" w:rsidR="004B3FAF" w:rsidRPr="007B27CA" w:rsidRDefault="004B3FAF" w:rsidP="003638B3">
            <w:pPr>
              <w:spacing w:before="120"/>
              <w:jc w:val="center"/>
              <w:rPr>
                <w:rFonts w:ascii="Arial" w:hAnsi="Arial" w:cs="Arial"/>
                <w:bCs/>
                <w:sz w:val="20"/>
                <w:szCs w:val="20"/>
              </w:rPr>
            </w:pPr>
          </w:p>
        </w:tc>
      </w:tr>
      <w:tr w:rsidR="004B3FAF" w:rsidRPr="007B27CA" w14:paraId="50A68D66" w14:textId="77777777" w:rsidTr="007C73C4">
        <w:tc>
          <w:tcPr>
            <w:tcW w:w="567" w:type="dxa"/>
            <w:tcBorders>
              <w:bottom w:val="single" w:sz="4" w:space="0" w:color="auto"/>
            </w:tcBorders>
            <w:vAlign w:val="center"/>
          </w:tcPr>
          <w:p w14:paraId="5EF81E9B"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4</w:t>
            </w:r>
          </w:p>
        </w:tc>
        <w:tc>
          <w:tcPr>
            <w:tcW w:w="3686" w:type="dxa"/>
            <w:tcBorders>
              <w:bottom w:val="single" w:sz="4" w:space="0" w:color="auto"/>
            </w:tcBorders>
            <w:vAlign w:val="center"/>
          </w:tcPr>
          <w:p w14:paraId="6FBAFCC4"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 xml:space="preserve">Εύρος λειτουργίας τουλάχιστον 0 έως 50 </w:t>
            </w:r>
            <w:r w:rsidRPr="007B27CA">
              <w:rPr>
                <w:rFonts w:ascii="Arial" w:hAnsi="Arial" w:cs="Arial"/>
                <w:sz w:val="20"/>
                <w:szCs w:val="20"/>
              </w:rPr>
              <w:t>m</w:t>
            </w:r>
            <w:r w:rsidRPr="007B27CA">
              <w:rPr>
                <w:rFonts w:ascii="Arial" w:hAnsi="Arial" w:cs="Arial"/>
                <w:sz w:val="20"/>
                <w:szCs w:val="20"/>
                <w:lang w:val="el-GR"/>
              </w:rPr>
              <w:t>/</w:t>
            </w:r>
            <w:r w:rsidRPr="007B27CA">
              <w:rPr>
                <w:rFonts w:ascii="Arial" w:hAnsi="Arial" w:cs="Arial"/>
                <w:sz w:val="20"/>
                <w:szCs w:val="20"/>
              </w:rPr>
              <w:t>sec</w:t>
            </w:r>
            <w:r w:rsidRPr="007B27CA">
              <w:rPr>
                <w:rFonts w:ascii="Arial" w:hAnsi="Arial" w:cs="Arial"/>
                <w:sz w:val="20"/>
                <w:szCs w:val="20"/>
                <w:lang w:val="el-GR"/>
              </w:rPr>
              <w:t>.</w:t>
            </w:r>
          </w:p>
        </w:tc>
        <w:tc>
          <w:tcPr>
            <w:tcW w:w="1276" w:type="dxa"/>
            <w:tcBorders>
              <w:bottom w:val="single" w:sz="4" w:space="0" w:color="auto"/>
            </w:tcBorders>
            <w:vAlign w:val="center"/>
          </w:tcPr>
          <w:p w14:paraId="737FF0F3" w14:textId="77777777" w:rsidR="004B3FAF" w:rsidRPr="007B27CA" w:rsidRDefault="004B3FAF" w:rsidP="003638B3">
            <w:pPr>
              <w:spacing w:before="120"/>
              <w:jc w:val="center"/>
              <w:rPr>
                <w:rFonts w:ascii="Arial" w:hAnsi="Arial" w:cs="Arial"/>
                <w:sz w:val="20"/>
                <w:szCs w:val="20"/>
              </w:rPr>
            </w:pPr>
            <w:r w:rsidRPr="007B27CA">
              <w:rPr>
                <w:rFonts w:ascii="Arial" w:hAnsi="Arial" w:cs="Arial"/>
                <w:sz w:val="20"/>
                <w:szCs w:val="20"/>
              </w:rPr>
              <w:t>ΝΑΙ</w:t>
            </w:r>
          </w:p>
        </w:tc>
        <w:tc>
          <w:tcPr>
            <w:tcW w:w="1417" w:type="dxa"/>
            <w:tcBorders>
              <w:bottom w:val="single" w:sz="4" w:space="0" w:color="auto"/>
            </w:tcBorders>
            <w:vAlign w:val="center"/>
          </w:tcPr>
          <w:p w14:paraId="0E4B7CF6" w14:textId="77777777" w:rsidR="004B3FAF" w:rsidRPr="007B27CA" w:rsidRDefault="004B3FAF" w:rsidP="003638B3">
            <w:pPr>
              <w:spacing w:before="120"/>
              <w:jc w:val="center"/>
              <w:rPr>
                <w:rFonts w:ascii="Arial" w:hAnsi="Arial" w:cs="Arial"/>
                <w:bCs/>
                <w:sz w:val="20"/>
                <w:szCs w:val="20"/>
              </w:rPr>
            </w:pPr>
          </w:p>
        </w:tc>
        <w:tc>
          <w:tcPr>
            <w:tcW w:w="1559" w:type="dxa"/>
            <w:tcBorders>
              <w:bottom w:val="single" w:sz="4" w:space="0" w:color="auto"/>
            </w:tcBorders>
            <w:vAlign w:val="center"/>
          </w:tcPr>
          <w:p w14:paraId="0105A564" w14:textId="77777777" w:rsidR="004B3FAF" w:rsidRPr="007B27CA" w:rsidRDefault="004B3FAF" w:rsidP="003638B3">
            <w:pPr>
              <w:spacing w:before="120"/>
              <w:jc w:val="center"/>
              <w:rPr>
                <w:rFonts w:ascii="Arial" w:hAnsi="Arial" w:cs="Arial"/>
                <w:bCs/>
                <w:sz w:val="20"/>
                <w:szCs w:val="20"/>
              </w:rPr>
            </w:pPr>
          </w:p>
        </w:tc>
      </w:tr>
      <w:tr w:rsidR="004B3FAF" w:rsidRPr="007B27CA" w14:paraId="11EB4BB0" w14:textId="77777777" w:rsidTr="007C73C4">
        <w:tc>
          <w:tcPr>
            <w:tcW w:w="567" w:type="dxa"/>
            <w:shd w:val="clear" w:color="auto" w:fill="auto"/>
            <w:vAlign w:val="center"/>
          </w:tcPr>
          <w:p w14:paraId="208B5202" w14:textId="77777777" w:rsidR="004B3FAF" w:rsidRPr="007B27CA" w:rsidRDefault="004B3FAF" w:rsidP="003638B3">
            <w:pPr>
              <w:spacing w:before="120"/>
              <w:jc w:val="center"/>
              <w:rPr>
                <w:rFonts w:ascii="Arial" w:hAnsi="Arial" w:cs="Arial"/>
                <w:bCs/>
                <w:sz w:val="20"/>
                <w:szCs w:val="20"/>
              </w:rPr>
            </w:pPr>
            <w:r w:rsidRPr="007B27CA">
              <w:rPr>
                <w:rFonts w:ascii="Arial" w:hAnsi="Arial" w:cs="Arial"/>
                <w:bCs/>
                <w:sz w:val="20"/>
                <w:szCs w:val="20"/>
              </w:rPr>
              <w:t>5</w:t>
            </w:r>
          </w:p>
        </w:tc>
        <w:tc>
          <w:tcPr>
            <w:tcW w:w="3686" w:type="dxa"/>
            <w:shd w:val="clear" w:color="auto" w:fill="auto"/>
            <w:vAlign w:val="center"/>
          </w:tcPr>
          <w:p w14:paraId="1BD5CE67" w14:textId="77777777" w:rsidR="004B3FAF" w:rsidRPr="007B27CA" w:rsidRDefault="004B3FAF" w:rsidP="003638B3">
            <w:pPr>
              <w:spacing w:before="120"/>
              <w:rPr>
                <w:rFonts w:ascii="Arial" w:hAnsi="Arial" w:cs="Arial"/>
                <w:sz w:val="20"/>
                <w:szCs w:val="20"/>
                <w:lang w:val="el-GR"/>
              </w:rPr>
            </w:pPr>
            <w:r w:rsidRPr="007B27CA">
              <w:rPr>
                <w:rFonts w:ascii="Arial" w:hAnsi="Arial" w:cs="Arial"/>
                <w:sz w:val="20"/>
                <w:szCs w:val="20"/>
                <w:lang w:val="el-GR"/>
              </w:rPr>
              <w:t>Επιθυμητό ο αισθητήρας να είναι όμοιος με τον αισθητήρα μέτρησης Διεύθυνσης και Ταχύτητας ανέμου.</w:t>
            </w:r>
          </w:p>
        </w:tc>
        <w:tc>
          <w:tcPr>
            <w:tcW w:w="1276" w:type="dxa"/>
            <w:shd w:val="clear" w:color="auto" w:fill="auto"/>
            <w:vAlign w:val="center"/>
          </w:tcPr>
          <w:p w14:paraId="745BF751" w14:textId="77777777" w:rsidR="004B3FAF" w:rsidRPr="007B27CA" w:rsidRDefault="004B3FAF" w:rsidP="003638B3">
            <w:pPr>
              <w:spacing w:before="120"/>
              <w:jc w:val="center"/>
              <w:rPr>
                <w:rFonts w:ascii="Arial" w:hAnsi="Arial" w:cs="Arial"/>
                <w:sz w:val="20"/>
                <w:szCs w:val="20"/>
              </w:rPr>
            </w:pPr>
            <w:r w:rsidRPr="007B27CA">
              <w:rPr>
                <w:rFonts w:ascii="Arial" w:hAnsi="Arial" w:cs="Arial"/>
                <w:sz w:val="20"/>
                <w:szCs w:val="20"/>
              </w:rPr>
              <w:t>ΕΠΙΘΥΜΗΤΟ</w:t>
            </w:r>
          </w:p>
        </w:tc>
        <w:tc>
          <w:tcPr>
            <w:tcW w:w="1417" w:type="dxa"/>
            <w:shd w:val="clear" w:color="auto" w:fill="auto"/>
            <w:vAlign w:val="center"/>
          </w:tcPr>
          <w:p w14:paraId="072BDD95" w14:textId="77777777" w:rsidR="004B3FAF" w:rsidRPr="007B27CA" w:rsidRDefault="004B3FAF" w:rsidP="003638B3">
            <w:pPr>
              <w:spacing w:before="120"/>
              <w:jc w:val="center"/>
              <w:rPr>
                <w:rFonts w:ascii="Arial" w:hAnsi="Arial" w:cs="Arial"/>
                <w:bCs/>
                <w:sz w:val="20"/>
                <w:szCs w:val="20"/>
              </w:rPr>
            </w:pPr>
          </w:p>
        </w:tc>
        <w:tc>
          <w:tcPr>
            <w:tcW w:w="1559" w:type="dxa"/>
            <w:shd w:val="clear" w:color="auto" w:fill="auto"/>
            <w:vAlign w:val="center"/>
          </w:tcPr>
          <w:p w14:paraId="38E05A0C" w14:textId="77777777" w:rsidR="004B3FAF" w:rsidRPr="007B27CA" w:rsidRDefault="004B3FAF" w:rsidP="003638B3">
            <w:pPr>
              <w:spacing w:before="120"/>
              <w:jc w:val="center"/>
              <w:rPr>
                <w:rFonts w:ascii="Arial" w:hAnsi="Arial" w:cs="Arial"/>
                <w:bCs/>
                <w:sz w:val="20"/>
                <w:szCs w:val="20"/>
              </w:rPr>
            </w:pPr>
          </w:p>
        </w:tc>
      </w:tr>
    </w:tbl>
    <w:p w14:paraId="0AC363CD" w14:textId="77777777" w:rsidR="004B3FAF" w:rsidRDefault="004B3FAF" w:rsidP="004B3FAF">
      <w:pPr>
        <w:pStyle w:val="32"/>
      </w:pPr>
      <w:bookmarkStart w:id="925" w:name="_Toc359940050"/>
      <w:bookmarkStart w:id="926" w:name="_Toc483234237"/>
      <w:bookmarkStart w:id="927" w:name="_Toc6219403"/>
      <w:bookmarkStart w:id="928" w:name="_Toc52793871"/>
      <w:r>
        <w:t>B1.</w:t>
      </w:r>
      <w:r w:rsidRPr="00B0269C">
        <w:t>1.</w:t>
      </w:r>
      <w:r>
        <w:t>5</w:t>
      </w:r>
      <w:r w:rsidRPr="00B0269C">
        <w:t>.12</w:t>
      </w:r>
      <w:r w:rsidRPr="00B0269C">
        <w:tab/>
      </w:r>
      <w:proofErr w:type="spellStart"/>
      <w:r w:rsidRPr="00B0269C">
        <w:t>Αισθητήρ</w:t>
      </w:r>
      <w:proofErr w:type="spellEnd"/>
      <w:r>
        <w:rPr>
          <w:lang w:val="el-GR"/>
        </w:rPr>
        <w:t>α</w:t>
      </w:r>
      <w:r w:rsidRPr="00B0269C">
        <w:t xml:space="preserve">ς </w:t>
      </w:r>
      <w:r>
        <w:rPr>
          <w:lang w:val="el-GR"/>
        </w:rPr>
        <w:t>Θ</w:t>
      </w:r>
      <w:proofErr w:type="spellStart"/>
      <w:r w:rsidRPr="00B0269C">
        <w:t>ερμοκρ</w:t>
      </w:r>
      <w:proofErr w:type="spellEnd"/>
      <w:r w:rsidRPr="00B0269C">
        <w:t xml:space="preserve">ασίας </w:t>
      </w:r>
      <w:r>
        <w:rPr>
          <w:lang w:val="el-GR"/>
        </w:rPr>
        <w:t>Ε</w:t>
      </w:r>
      <w:proofErr w:type="spellStart"/>
      <w:r w:rsidRPr="00B0269C">
        <w:t>δάφους</w:t>
      </w:r>
      <w:bookmarkEnd w:id="925"/>
      <w:bookmarkEnd w:id="926"/>
      <w:bookmarkEnd w:id="927"/>
      <w:bookmarkEnd w:id="928"/>
      <w:proofErr w:type="spellEnd"/>
    </w:p>
    <w:p w14:paraId="04D8602E"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06E756B7" w14:textId="77777777" w:rsidTr="007C73C4">
        <w:trPr>
          <w:tblHeader/>
        </w:trPr>
        <w:tc>
          <w:tcPr>
            <w:tcW w:w="8505" w:type="dxa"/>
            <w:gridSpan w:val="5"/>
            <w:shd w:val="clear" w:color="auto" w:fill="BFBFBF"/>
            <w:vAlign w:val="center"/>
          </w:tcPr>
          <w:p w14:paraId="7BEE7ABB"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ΑΙΣΘΗΤΗΡΕΣ ΜΕΤΡΗΣΗΣ ΘΕΡΜΟΚΡΑΣΙΑΣ ΕΔΑΦΟΥΣ</w:t>
            </w:r>
          </w:p>
        </w:tc>
      </w:tr>
      <w:tr w:rsidR="004B3FAF" w:rsidRPr="007B27CA" w14:paraId="62447122" w14:textId="77777777" w:rsidTr="007C73C4">
        <w:trPr>
          <w:tblHeader/>
        </w:trPr>
        <w:tc>
          <w:tcPr>
            <w:tcW w:w="567" w:type="dxa"/>
            <w:shd w:val="clear" w:color="auto" w:fill="BFBFBF"/>
            <w:vAlign w:val="center"/>
          </w:tcPr>
          <w:p w14:paraId="73F66AD7"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4F6DBB6E"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3FBC5895"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379F1C01"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6E021DF7"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4AB822B0" w14:textId="77777777" w:rsidTr="007C73C4">
        <w:tc>
          <w:tcPr>
            <w:tcW w:w="567" w:type="dxa"/>
            <w:shd w:val="clear" w:color="auto" w:fill="BFBFBF"/>
            <w:vAlign w:val="center"/>
          </w:tcPr>
          <w:p w14:paraId="76B50E79" w14:textId="77777777" w:rsidR="004B3FAF" w:rsidRPr="007B27CA" w:rsidRDefault="004B3FAF" w:rsidP="00114CB7">
            <w:pPr>
              <w:spacing w:before="120"/>
              <w:jc w:val="center"/>
              <w:rPr>
                <w:rFonts w:ascii="Arial" w:hAnsi="Arial" w:cs="Arial"/>
                <w:b/>
                <w:bCs/>
                <w:sz w:val="20"/>
                <w:szCs w:val="20"/>
              </w:rPr>
            </w:pPr>
          </w:p>
        </w:tc>
        <w:tc>
          <w:tcPr>
            <w:tcW w:w="3686" w:type="dxa"/>
            <w:shd w:val="clear" w:color="auto" w:fill="BFBFBF"/>
            <w:vAlign w:val="center"/>
          </w:tcPr>
          <w:p w14:paraId="1AF93218" w14:textId="77777777" w:rsidR="004B3FAF" w:rsidRPr="007B27CA" w:rsidRDefault="004B3FAF" w:rsidP="00114CB7">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65037931" w14:textId="77777777" w:rsidR="004B3FAF" w:rsidRPr="007B27CA" w:rsidRDefault="004B3FAF" w:rsidP="00114CB7">
            <w:pPr>
              <w:spacing w:before="120"/>
              <w:jc w:val="center"/>
              <w:rPr>
                <w:rFonts w:ascii="Arial" w:hAnsi="Arial" w:cs="Arial"/>
                <w:b/>
                <w:sz w:val="20"/>
                <w:szCs w:val="20"/>
              </w:rPr>
            </w:pPr>
          </w:p>
        </w:tc>
        <w:tc>
          <w:tcPr>
            <w:tcW w:w="1417" w:type="dxa"/>
            <w:shd w:val="clear" w:color="auto" w:fill="BFBFBF"/>
            <w:vAlign w:val="center"/>
          </w:tcPr>
          <w:p w14:paraId="514D28AA" w14:textId="77777777" w:rsidR="004B3FAF" w:rsidRPr="007B27CA" w:rsidRDefault="004B3FAF" w:rsidP="00114CB7">
            <w:pPr>
              <w:spacing w:before="120"/>
              <w:jc w:val="center"/>
              <w:rPr>
                <w:rFonts w:ascii="Arial" w:hAnsi="Arial" w:cs="Arial"/>
                <w:b/>
                <w:sz w:val="20"/>
                <w:szCs w:val="20"/>
              </w:rPr>
            </w:pPr>
          </w:p>
        </w:tc>
        <w:tc>
          <w:tcPr>
            <w:tcW w:w="1559" w:type="dxa"/>
            <w:shd w:val="clear" w:color="auto" w:fill="BFBFBF"/>
            <w:vAlign w:val="center"/>
          </w:tcPr>
          <w:p w14:paraId="181DCFC3" w14:textId="77777777" w:rsidR="004B3FAF" w:rsidRPr="007B27CA" w:rsidRDefault="004B3FAF" w:rsidP="00114CB7">
            <w:pPr>
              <w:spacing w:before="120"/>
              <w:jc w:val="center"/>
              <w:rPr>
                <w:rFonts w:ascii="Arial" w:hAnsi="Arial" w:cs="Arial"/>
                <w:b/>
                <w:sz w:val="20"/>
                <w:szCs w:val="20"/>
              </w:rPr>
            </w:pPr>
          </w:p>
        </w:tc>
      </w:tr>
      <w:tr w:rsidR="004B3FAF" w:rsidRPr="007B27CA" w14:paraId="04FAAE1C" w14:textId="77777777" w:rsidTr="007C73C4">
        <w:tc>
          <w:tcPr>
            <w:tcW w:w="567" w:type="dxa"/>
            <w:vAlign w:val="center"/>
          </w:tcPr>
          <w:p w14:paraId="1517924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44538D8D" w14:textId="77777777" w:rsidR="004B3FAF" w:rsidRPr="003A338F" w:rsidRDefault="00917583" w:rsidP="00114CB7">
            <w:pPr>
              <w:spacing w:before="120"/>
              <w:rPr>
                <w:rFonts w:ascii="Arial" w:hAnsi="Arial" w:cs="Arial"/>
                <w:sz w:val="20"/>
                <w:szCs w:val="20"/>
                <w:lang w:val="el-GR"/>
              </w:rPr>
            </w:pPr>
            <w:r w:rsidRPr="003A338F">
              <w:rPr>
                <w:rFonts w:ascii="Arial" w:hAnsi="Arial" w:cs="Arial"/>
                <w:sz w:val="20"/>
                <w:szCs w:val="20"/>
                <w:lang w:val="el-GR"/>
              </w:rPr>
              <w:t xml:space="preserve">Ψηφιακής τεχνολογίας με την χρήση </w:t>
            </w:r>
            <w:r w:rsidR="00F94604">
              <w:rPr>
                <w:rFonts w:ascii="Arial" w:hAnsi="Arial" w:cs="Arial"/>
                <w:sz w:val="20"/>
                <w:szCs w:val="20"/>
                <w:lang w:val="el-GR"/>
              </w:rPr>
              <w:t xml:space="preserve">πλατίνας, </w:t>
            </w:r>
            <w:proofErr w:type="spellStart"/>
            <w:r w:rsidRPr="003A338F">
              <w:rPr>
                <w:rFonts w:ascii="Arial" w:hAnsi="Arial" w:cs="Arial"/>
                <w:sz w:val="20"/>
                <w:szCs w:val="20"/>
                <w:lang w:val="el-GR"/>
              </w:rPr>
              <w:t>θερμίστορ</w:t>
            </w:r>
            <w:proofErr w:type="spellEnd"/>
            <w:r w:rsidRPr="003A338F">
              <w:rPr>
                <w:rFonts w:ascii="Arial" w:hAnsi="Arial" w:cs="Arial"/>
                <w:sz w:val="20"/>
                <w:szCs w:val="20"/>
                <w:lang w:val="el-GR"/>
              </w:rPr>
              <w:t xml:space="preserve"> ή </w:t>
            </w:r>
            <w:proofErr w:type="spellStart"/>
            <w:r w:rsidRPr="003A338F">
              <w:rPr>
                <w:rFonts w:ascii="Arial" w:hAnsi="Arial" w:cs="Arial"/>
                <w:sz w:val="20"/>
                <w:szCs w:val="20"/>
                <w:lang w:val="el-GR"/>
              </w:rPr>
              <w:t>θερμοζευγών</w:t>
            </w:r>
            <w:proofErr w:type="spellEnd"/>
            <w:r w:rsidRPr="003A338F">
              <w:rPr>
                <w:rFonts w:ascii="Arial" w:hAnsi="Arial" w:cs="Arial"/>
                <w:sz w:val="20"/>
                <w:szCs w:val="20"/>
                <w:lang w:val="el-GR"/>
              </w:rPr>
              <w:t>.</w:t>
            </w:r>
          </w:p>
        </w:tc>
        <w:tc>
          <w:tcPr>
            <w:tcW w:w="1276" w:type="dxa"/>
            <w:vAlign w:val="center"/>
          </w:tcPr>
          <w:p w14:paraId="546A394E"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0A25526F"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54D831C8" w14:textId="77777777" w:rsidR="004B3FAF" w:rsidRPr="007B27CA" w:rsidRDefault="004B3FAF" w:rsidP="00114CB7">
            <w:pPr>
              <w:spacing w:before="120"/>
              <w:jc w:val="center"/>
              <w:rPr>
                <w:rFonts w:ascii="Arial" w:hAnsi="Arial" w:cs="Arial"/>
                <w:bCs/>
                <w:sz w:val="20"/>
                <w:szCs w:val="20"/>
              </w:rPr>
            </w:pPr>
          </w:p>
        </w:tc>
      </w:tr>
      <w:tr w:rsidR="004B3FAF" w:rsidRPr="007B27CA" w14:paraId="1BAD29C5" w14:textId="77777777" w:rsidTr="007C73C4">
        <w:tc>
          <w:tcPr>
            <w:tcW w:w="567" w:type="dxa"/>
            <w:vAlign w:val="center"/>
          </w:tcPr>
          <w:p w14:paraId="1FF6239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40C03345" w14:textId="77777777" w:rsidR="004B3FAF" w:rsidRPr="007B27CA" w:rsidRDefault="004B3FAF" w:rsidP="00114CB7">
            <w:pPr>
              <w:spacing w:before="120"/>
              <w:rPr>
                <w:rFonts w:ascii="Arial" w:hAnsi="Arial" w:cs="Arial"/>
                <w:bCs/>
                <w:sz w:val="20"/>
                <w:szCs w:val="20"/>
                <w:lang w:val="el-GR"/>
              </w:rPr>
            </w:pPr>
            <w:r w:rsidRPr="007B27CA">
              <w:rPr>
                <w:rFonts w:ascii="Arial" w:hAnsi="Arial" w:cs="Arial"/>
                <w:sz w:val="20"/>
                <w:szCs w:val="20"/>
                <w:lang w:val="el-GR"/>
              </w:rPr>
              <w:t>Μετρήσεις σε βάθη: 0, 2, 5, 10, 20, 50 και 100</w:t>
            </w:r>
            <w:r w:rsidRPr="007B27CA">
              <w:rPr>
                <w:rFonts w:ascii="Arial" w:hAnsi="Arial" w:cs="Arial"/>
                <w:sz w:val="20"/>
                <w:szCs w:val="20"/>
                <w:lang w:val="en-US"/>
              </w:rPr>
              <w:t>cm</w:t>
            </w:r>
            <w:r w:rsidRPr="007B27CA">
              <w:rPr>
                <w:rFonts w:ascii="Arial" w:hAnsi="Arial" w:cs="Arial"/>
                <w:sz w:val="20"/>
                <w:szCs w:val="20"/>
                <w:lang w:val="el-GR"/>
              </w:rPr>
              <w:t>.</w:t>
            </w:r>
          </w:p>
        </w:tc>
        <w:tc>
          <w:tcPr>
            <w:tcW w:w="1276" w:type="dxa"/>
            <w:vAlign w:val="center"/>
          </w:tcPr>
          <w:p w14:paraId="287BA89F"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2B00AB56"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53B9D855" w14:textId="77777777" w:rsidR="004B3FAF" w:rsidRPr="007B27CA" w:rsidRDefault="004B3FAF" w:rsidP="00114CB7">
            <w:pPr>
              <w:spacing w:before="120"/>
              <w:jc w:val="center"/>
              <w:rPr>
                <w:rFonts w:ascii="Arial" w:hAnsi="Arial" w:cs="Arial"/>
                <w:bCs/>
                <w:sz w:val="20"/>
                <w:szCs w:val="20"/>
              </w:rPr>
            </w:pPr>
          </w:p>
        </w:tc>
      </w:tr>
      <w:tr w:rsidR="004B3FAF" w:rsidRPr="007B27CA" w14:paraId="5189EFF9" w14:textId="77777777" w:rsidTr="007C73C4">
        <w:tc>
          <w:tcPr>
            <w:tcW w:w="567" w:type="dxa"/>
            <w:vAlign w:val="center"/>
          </w:tcPr>
          <w:p w14:paraId="5D282BD4"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692645DF"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Η κλίμακα μέτρησης της θερμοκρασίας θα είναι σε βαθμούς Κελσίου από -30</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hAnsi="Arial" w:cs="Arial"/>
                <w:sz w:val="20"/>
                <w:szCs w:val="20"/>
                <w:lang w:val="el-GR"/>
              </w:rPr>
              <w:t xml:space="preserve"> μέχρι +50</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hAnsi="Arial" w:cs="Arial"/>
                <w:sz w:val="20"/>
                <w:szCs w:val="20"/>
                <w:lang w:val="el-GR"/>
              </w:rPr>
              <w:t xml:space="preserve"> με τα δύο ανώτερα (δηλ. 0 και 2</w:t>
            </w:r>
            <w:r w:rsidRPr="007B27CA">
              <w:rPr>
                <w:rFonts w:ascii="Arial" w:hAnsi="Arial" w:cs="Arial"/>
                <w:sz w:val="20"/>
                <w:szCs w:val="20"/>
                <w:lang w:val="en-US"/>
              </w:rPr>
              <w:t>cm</w:t>
            </w:r>
            <w:r w:rsidRPr="007B27CA">
              <w:rPr>
                <w:rFonts w:ascii="Arial" w:hAnsi="Arial" w:cs="Arial"/>
                <w:sz w:val="20"/>
                <w:szCs w:val="20"/>
                <w:lang w:val="el-GR"/>
              </w:rPr>
              <w:t>) ως +70</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hAnsi="Arial" w:cs="Arial"/>
                <w:sz w:val="20"/>
                <w:szCs w:val="20"/>
                <w:lang w:val="el-GR"/>
              </w:rPr>
              <w:t>.</w:t>
            </w:r>
          </w:p>
        </w:tc>
        <w:tc>
          <w:tcPr>
            <w:tcW w:w="1276" w:type="dxa"/>
            <w:vAlign w:val="center"/>
          </w:tcPr>
          <w:p w14:paraId="7C535E64" w14:textId="77777777" w:rsidR="004B3FAF" w:rsidRPr="007B27CA" w:rsidRDefault="004B3FAF" w:rsidP="00114CB7">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25590F20"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64A60E92" w14:textId="77777777" w:rsidR="004B3FAF" w:rsidRPr="007B27CA" w:rsidRDefault="004B3FAF" w:rsidP="00114CB7">
            <w:pPr>
              <w:spacing w:before="120"/>
              <w:jc w:val="center"/>
              <w:rPr>
                <w:rFonts w:ascii="Arial" w:hAnsi="Arial" w:cs="Arial"/>
                <w:bCs/>
                <w:sz w:val="20"/>
                <w:szCs w:val="20"/>
              </w:rPr>
            </w:pPr>
          </w:p>
        </w:tc>
      </w:tr>
      <w:tr w:rsidR="004B3FAF" w:rsidRPr="007B27CA" w14:paraId="7387BE51" w14:textId="77777777" w:rsidTr="007C73C4">
        <w:tc>
          <w:tcPr>
            <w:tcW w:w="567" w:type="dxa"/>
            <w:vAlign w:val="center"/>
          </w:tcPr>
          <w:p w14:paraId="33C803BE"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1B445329" w14:textId="77777777" w:rsidR="004B3FAF" w:rsidRPr="007B27CA" w:rsidRDefault="004B3FAF" w:rsidP="00114CB7">
            <w:pPr>
              <w:spacing w:before="120"/>
              <w:rPr>
                <w:rFonts w:ascii="Arial" w:hAnsi="Arial" w:cs="Arial"/>
                <w:sz w:val="20"/>
                <w:szCs w:val="20"/>
              </w:rPr>
            </w:pPr>
            <w:proofErr w:type="spellStart"/>
            <w:r w:rsidRPr="007B27CA">
              <w:rPr>
                <w:rFonts w:ascii="Arial" w:hAnsi="Arial" w:cs="Arial"/>
                <w:sz w:val="20"/>
                <w:szCs w:val="20"/>
              </w:rPr>
              <w:t>Δι</w:t>
            </w:r>
            <w:proofErr w:type="spellEnd"/>
            <w:r w:rsidRPr="007B27CA">
              <w:rPr>
                <w:rFonts w:ascii="Arial" w:hAnsi="Arial" w:cs="Arial"/>
                <w:sz w:val="20"/>
                <w:szCs w:val="20"/>
              </w:rPr>
              <w:t xml:space="preserve">ακριτική </w:t>
            </w:r>
            <w:proofErr w:type="spellStart"/>
            <w:r w:rsidRPr="007B27CA">
              <w:rPr>
                <w:rFonts w:ascii="Arial" w:hAnsi="Arial" w:cs="Arial"/>
                <w:sz w:val="20"/>
                <w:szCs w:val="20"/>
              </w:rPr>
              <w:t>ικ</w:t>
            </w:r>
            <w:proofErr w:type="spellEnd"/>
            <w:r w:rsidRPr="007B27CA">
              <w:rPr>
                <w:rFonts w:ascii="Arial" w:hAnsi="Arial" w:cs="Arial"/>
                <w:sz w:val="20"/>
                <w:szCs w:val="20"/>
              </w:rPr>
              <w:t xml:space="preserve">ανότητα </w:t>
            </w:r>
            <w:proofErr w:type="spellStart"/>
            <w:r w:rsidRPr="007B27CA">
              <w:rPr>
                <w:rFonts w:ascii="Arial" w:hAnsi="Arial" w:cs="Arial"/>
                <w:sz w:val="20"/>
                <w:szCs w:val="20"/>
              </w:rPr>
              <w:t>τουλάχιστον</w:t>
            </w:r>
            <w:proofErr w:type="spellEnd"/>
            <w:r w:rsidRPr="007B27CA">
              <w:rPr>
                <w:rFonts w:ascii="Arial" w:hAnsi="Arial" w:cs="Arial"/>
                <w:sz w:val="20"/>
                <w:szCs w:val="20"/>
              </w:rPr>
              <w:t xml:space="preserve"> 0.2</w:t>
            </w:r>
            <w:r w:rsidRPr="007B27CA">
              <w:rPr>
                <w:rFonts w:ascii="Arial" w:eastAsia="Calibri" w:hAnsi="Arial" w:cs="Arial"/>
                <w:sz w:val="20"/>
                <w:szCs w:val="20"/>
                <w:vertAlign w:val="superscript"/>
              </w:rPr>
              <w:t>0</w:t>
            </w:r>
            <w:r w:rsidRPr="007B27CA">
              <w:rPr>
                <w:rFonts w:ascii="Arial" w:eastAsia="Calibri" w:hAnsi="Arial" w:cs="Arial"/>
                <w:sz w:val="20"/>
                <w:szCs w:val="20"/>
                <w:lang w:val="en-US"/>
              </w:rPr>
              <w:t>C</w:t>
            </w:r>
            <w:r w:rsidRPr="007B27CA">
              <w:rPr>
                <w:rFonts w:ascii="Arial" w:hAnsi="Arial" w:cs="Arial"/>
                <w:sz w:val="20"/>
                <w:szCs w:val="20"/>
              </w:rPr>
              <w:t>.</w:t>
            </w:r>
          </w:p>
        </w:tc>
        <w:tc>
          <w:tcPr>
            <w:tcW w:w="1276" w:type="dxa"/>
            <w:vAlign w:val="center"/>
          </w:tcPr>
          <w:p w14:paraId="27371C25" w14:textId="77777777" w:rsidR="004B3FAF" w:rsidRPr="007B27CA" w:rsidRDefault="004B3FAF" w:rsidP="00114CB7">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083F7F87"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070C077B" w14:textId="77777777" w:rsidR="004B3FAF" w:rsidRPr="007B27CA" w:rsidRDefault="004B3FAF" w:rsidP="00114CB7">
            <w:pPr>
              <w:spacing w:before="120"/>
              <w:jc w:val="center"/>
              <w:rPr>
                <w:rFonts w:ascii="Arial" w:hAnsi="Arial" w:cs="Arial"/>
                <w:bCs/>
                <w:sz w:val="20"/>
                <w:szCs w:val="20"/>
              </w:rPr>
            </w:pPr>
          </w:p>
        </w:tc>
      </w:tr>
      <w:tr w:rsidR="004B3FAF" w:rsidRPr="007B27CA" w14:paraId="7341FBFD" w14:textId="77777777" w:rsidTr="007C73C4">
        <w:tc>
          <w:tcPr>
            <w:tcW w:w="567" w:type="dxa"/>
            <w:vAlign w:val="center"/>
          </w:tcPr>
          <w:p w14:paraId="399D11F4"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59C6801A"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Ακρίβεια του αισθητηρίου στοιχείου καλύτερη από 0.3</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hAnsi="Arial" w:cs="Arial"/>
                <w:sz w:val="20"/>
                <w:szCs w:val="20"/>
                <w:lang w:val="el-GR"/>
              </w:rPr>
              <w:t>.</w:t>
            </w:r>
          </w:p>
        </w:tc>
        <w:tc>
          <w:tcPr>
            <w:tcW w:w="1276" w:type="dxa"/>
            <w:vAlign w:val="center"/>
          </w:tcPr>
          <w:p w14:paraId="2F2D43B5" w14:textId="77777777" w:rsidR="004B3FAF" w:rsidRPr="007B27CA" w:rsidRDefault="004B3FAF" w:rsidP="00114CB7">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768B3D8F"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56C589BD" w14:textId="77777777" w:rsidR="004B3FAF" w:rsidRPr="007B27CA" w:rsidRDefault="004B3FAF" w:rsidP="00114CB7">
            <w:pPr>
              <w:spacing w:before="120"/>
              <w:jc w:val="center"/>
              <w:rPr>
                <w:rFonts w:ascii="Arial" w:hAnsi="Arial" w:cs="Arial"/>
                <w:bCs/>
                <w:sz w:val="20"/>
                <w:szCs w:val="20"/>
              </w:rPr>
            </w:pPr>
          </w:p>
        </w:tc>
      </w:tr>
      <w:tr w:rsidR="004B3FAF" w:rsidRPr="007B27CA" w14:paraId="5753EE10" w14:textId="77777777" w:rsidTr="007C73C4">
        <w:tc>
          <w:tcPr>
            <w:tcW w:w="567" w:type="dxa"/>
            <w:vAlign w:val="center"/>
          </w:tcPr>
          <w:p w14:paraId="456CFB11"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00E89338"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Για αρνητικές τιμές θερμοκρασίας ακρίβεια καλύτερη των 1.5</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eastAsia="Calibri" w:hAnsi="Arial" w:cs="Arial"/>
                <w:sz w:val="20"/>
                <w:szCs w:val="20"/>
                <w:lang w:val="el-GR"/>
              </w:rPr>
              <w:t>.</w:t>
            </w:r>
          </w:p>
        </w:tc>
        <w:tc>
          <w:tcPr>
            <w:tcW w:w="1276" w:type="dxa"/>
            <w:vAlign w:val="center"/>
          </w:tcPr>
          <w:p w14:paraId="75648F3A"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2DD793A4"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4247CB6D" w14:textId="77777777" w:rsidR="004B3FAF" w:rsidRPr="007B27CA" w:rsidRDefault="004B3FAF" w:rsidP="00114CB7">
            <w:pPr>
              <w:spacing w:before="120"/>
              <w:jc w:val="center"/>
              <w:rPr>
                <w:rFonts w:ascii="Arial" w:hAnsi="Arial" w:cs="Arial"/>
                <w:bCs/>
                <w:sz w:val="20"/>
                <w:szCs w:val="20"/>
              </w:rPr>
            </w:pPr>
          </w:p>
        </w:tc>
      </w:tr>
    </w:tbl>
    <w:p w14:paraId="49E0B101" w14:textId="77777777" w:rsidR="004B3FAF" w:rsidRDefault="004B3FAF" w:rsidP="004B3FAF">
      <w:pPr>
        <w:pStyle w:val="32"/>
      </w:pPr>
      <w:bookmarkStart w:id="929" w:name="_Toc359940051"/>
      <w:bookmarkStart w:id="930" w:name="_Toc483234238"/>
      <w:bookmarkStart w:id="931" w:name="_Toc6219404"/>
      <w:bookmarkStart w:id="932" w:name="_Toc52793872"/>
      <w:r>
        <w:t>B1.</w:t>
      </w:r>
      <w:r w:rsidRPr="00B0269C">
        <w:t>1.</w:t>
      </w:r>
      <w:r>
        <w:t>5</w:t>
      </w:r>
      <w:r w:rsidRPr="00B0269C">
        <w:t>.13</w:t>
      </w:r>
      <w:r w:rsidRPr="00B0269C">
        <w:tab/>
      </w:r>
      <w:proofErr w:type="spellStart"/>
      <w:r w:rsidRPr="00B0269C">
        <w:t>Αισθητήρ</w:t>
      </w:r>
      <w:proofErr w:type="spellEnd"/>
      <w:r>
        <w:rPr>
          <w:lang w:val="el-GR"/>
        </w:rPr>
        <w:t>α</w:t>
      </w:r>
      <w:r w:rsidRPr="00B0269C">
        <w:t xml:space="preserve">ς </w:t>
      </w:r>
      <w:r>
        <w:rPr>
          <w:lang w:val="el-GR"/>
        </w:rPr>
        <w:t>Υ</w:t>
      </w:r>
      <w:proofErr w:type="spellStart"/>
      <w:r w:rsidRPr="00B0269C">
        <w:t>γρ</w:t>
      </w:r>
      <w:proofErr w:type="spellEnd"/>
      <w:r w:rsidRPr="00B0269C">
        <w:t xml:space="preserve">ασίας </w:t>
      </w:r>
      <w:r>
        <w:rPr>
          <w:lang w:val="el-GR"/>
        </w:rPr>
        <w:t>Ε</w:t>
      </w:r>
      <w:proofErr w:type="spellStart"/>
      <w:r w:rsidRPr="00B0269C">
        <w:t>δάφους</w:t>
      </w:r>
      <w:bookmarkEnd w:id="929"/>
      <w:bookmarkEnd w:id="930"/>
      <w:bookmarkEnd w:id="931"/>
      <w:bookmarkEnd w:id="932"/>
      <w:proofErr w:type="spellEnd"/>
    </w:p>
    <w:p w14:paraId="4BF3615C"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7B27CA" w14:paraId="15A4D34B" w14:textId="77777777" w:rsidTr="007C73C4">
        <w:trPr>
          <w:tblHeader/>
        </w:trPr>
        <w:tc>
          <w:tcPr>
            <w:tcW w:w="8505" w:type="dxa"/>
            <w:gridSpan w:val="5"/>
            <w:shd w:val="clear" w:color="auto" w:fill="BFBFBF"/>
            <w:vAlign w:val="center"/>
          </w:tcPr>
          <w:p w14:paraId="52EAD2C6"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ΑΙΣΘΗΤΗΡΕΣ ΜΕΤΡΗΣΗΣ ΥΓΡΑΣΙΑΣ ΕΔΑΦΟΥΣ</w:t>
            </w:r>
          </w:p>
        </w:tc>
      </w:tr>
      <w:tr w:rsidR="004B3FAF" w:rsidRPr="007B27CA" w14:paraId="37E3A9BF" w14:textId="77777777" w:rsidTr="007C73C4">
        <w:trPr>
          <w:tblHeader/>
        </w:trPr>
        <w:tc>
          <w:tcPr>
            <w:tcW w:w="567" w:type="dxa"/>
            <w:shd w:val="clear" w:color="auto" w:fill="BFBFBF"/>
            <w:vAlign w:val="center"/>
          </w:tcPr>
          <w:p w14:paraId="6F4AA428"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1D88906A"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1B18EBFB"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2621BBE0"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773142FC"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615826C1" w14:textId="77777777" w:rsidTr="007C73C4">
        <w:tc>
          <w:tcPr>
            <w:tcW w:w="567" w:type="dxa"/>
            <w:shd w:val="clear" w:color="auto" w:fill="BFBFBF"/>
            <w:vAlign w:val="center"/>
          </w:tcPr>
          <w:p w14:paraId="33F3C2F4" w14:textId="77777777" w:rsidR="004B3FAF" w:rsidRPr="007B27CA" w:rsidRDefault="004B3FAF" w:rsidP="00114CB7">
            <w:pPr>
              <w:spacing w:before="120"/>
              <w:jc w:val="center"/>
              <w:rPr>
                <w:rFonts w:ascii="Arial" w:hAnsi="Arial" w:cs="Arial"/>
                <w:b/>
                <w:bCs/>
                <w:sz w:val="20"/>
                <w:szCs w:val="20"/>
              </w:rPr>
            </w:pPr>
          </w:p>
        </w:tc>
        <w:tc>
          <w:tcPr>
            <w:tcW w:w="3686" w:type="dxa"/>
            <w:shd w:val="clear" w:color="auto" w:fill="BFBFBF"/>
            <w:vAlign w:val="center"/>
          </w:tcPr>
          <w:p w14:paraId="298AD7D2" w14:textId="77777777" w:rsidR="004B3FAF" w:rsidRPr="007B27CA" w:rsidRDefault="004B3FAF" w:rsidP="00114CB7">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Τριάντ</w:t>
            </w:r>
            <w:proofErr w:type="spellEnd"/>
            <w:r w:rsidRPr="007B27CA">
              <w:rPr>
                <w:rFonts w:ascii="Arial" w:hAnsi="Arial" w:cs="Arial"/>
                <w:b/>
                <w:sz w:val="20"/>
                <w:szCs w:val="20"/>
              </w:rPr>
              <w:t>α (30)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4E864A36" w14:textId="77777777" w:rsidR="004B3FAF" w:rsidRPr="007B27CA" w:rsidRDefault="004B3FAF" w:rsidP="00114CB7">
            <w:pPr>
              <w:spacing w:before="120"/>
              <w:jc w:val="center"/>
              <w:rPr>
                <w:rFonts w:ascii="Arial" w:hAnsi="Arial" w:cs="Arial"/>
                <w:b/>
                <w:sz w:val="20"/>
                <w:szCs w:val="20"/>
              </w:rPr>
            </w:pPr>
          </w:p>
        </w:tc>
        <w:tc>
          <w:tcPr>
            <w:tcW w:w="1417" w:type="dxa"/>
            <w:shd w:val="clear" w:color="auto" w:fill="BFBFBF"/>
            <w:vAlign w:val="center"/>
          </w:tcPr>
          <w:p w14:paraId="10D9D8EE" w14:textId="77777777" w:rsidR="004B3FAF" w:rsidRPr="007B27CA" w:rsidRDefault="004B3FAF" w:rsidP="00114CB7">
            <w:pPr>
              <w:spacing w:before="120"/>
              <w:jc w:val="center"/>
              <w:rPr>
                <w:rFonts w:ascii="Arial" w:hAnsi="Arial" w:cs="Arial"/>
                <w:b/>
                <w:sz w:val="20"/>
                <w:szCs w:val="20"/>
              </w:rPr>
            </w:pPr>
          </w:p>
        </w:tc>
        <w:tc>
          <w:tcPr>
            <w:tcW w:w="1559" w:type="dxa"/>
            <w:shd w:val="clear" w:color="auto" w:fill="BFBFBF"/>
            <w:vAlign w:val="center"/>
          </w:tcPr>
          <w:p w14:paraId="1063D7BD" w14:textId="77777777" w:rsidR="004B3FAF" w:rsidRPr="007B27CA" w:rsidRDefault="004B3FAF" w:rsidP="00114CB7">
            <w:pPr>
              <w:spacing w:before="120"/>
              <w:jc w:val="center"/>
              <w:rPr>
                <w:rFonts w:ascii="Arial" w:hAnsi="Arial" w:cs="Arial"/>
                <w:b/>
                <w:sz w:val="20"/>
                <w:szCs w:val="20"/>
              </w:rPr>
            </w:pPr>
          </w:p>
        </w:tc>
      </w:tr>
      <w:tr w:rsidR="004B3FAF" w:rsidRPr="007B27CA" w14:paraId="729E173F" w14:textId="77777777" w:rsidTr="007C73C4">
        <w:tc>
          <w:tcPr>
            <w:tcW w:w="567" w:type="dxa"/>
            <w:vAlign w:val="center"/>
          </w:tcPr>
          <w:p w14:paraId="0DD3A3B1"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0B3B6E28" w14:textId="77777777" w:rsidR="004B3FAF" w:rsidRPr="007B27CA" w:rsidRDefault="004B3FAF" w:rsidP="00114CB7">
            <w:pPr>
              <w:spacing w:before="120"/>
              <w:rPr>
                <w:rFonts w:ascii="Arial" w:hAnsi="Arial" w:cs="Arial"/>
                <w:sz w:val="20"/>
                <w:szCs w:val="20"/>
              </w:rPr>
            </w:pPr>
            <w:proofErr w:type="spellStart"/>
            <w:r w:rsidRPr="007B27CA">
              <w:rPr>
                <w:rFonts w:ascii="Arial" w:hAnsi="Arial" w:cs="Arial"/>
                <w:sz w:val="20"/>
                <w:szCs w:val="20"/>
              </w:rPr>
              <w:t>Αρχή</w:t>
            </w:r>
            <w:proofErr w:type="spellEnd"/>
            <w:r w:rsidRPr="007B27CA">
              <w:rPr>
                <w:rFonts w:ascii="Arial" w:hAnsi="Arial" w:cs="Arial"/>
                <w:sz w:val="20"/>
                <w:szCs w:val="20"/>
              </w:rPr>
              <w:t xml:space="preserve"> </w:t>
            </w:r>
            <w:proofErr w:type="spellStart"/>
            <w:r w:rsidRPr="007B27CA">
              <w:rPr>
                <w:rFonts w:ascii="Arial" w:hAnsi="Arial" w:cs="Arial"/>
                <w:sz w:val="20"/>
                <w:szCs w:val="20"/>
              </w:rPr>
              <w:t>μέτρησης</w:t>
            </w:r>
            <w:proofErr w:type="spellEnd"/>
            <w:r w:rsidRPr="007B27CA">
              <w:rPr>
                <w:rFonts w:ascii="Arial" w:hAnsi="Arial" w:cs="Arial"/>
                <w:sz w:val="20"/>
                <w:szCs w:val="20"/>
              </w:rPr>
              <w:t xml:space="preserve"> η </w:t>
            </w:r>
            <w:proofErr w:type="spellStart"/>
            <w:r w:rsidRPr="007B27CA">
              <w:rPr>
                <w:rFonts w:ascii="Arial" w:hAnsi="Arial" w:cs="Arial"/>
                <w:sz w:val="20"/>
                <w:szCs w:val="20"/>
              </w:rPr>
              <w:t>ηλεκτρομ</w:t>
            </w:r>
            <w:proofErr w:type="spellEnd"/>
            <w:r w:rsidRPr="007B27CA">
              <w:rPr>
                <w:rFonts w:ascii="Arial" w:hAnsi="Arial" w:cs="Arial"/>
                <w:sz w:val="20"/>
                <w:szCs w:val="20"/>
              </w:rPr>
              <w:t>αγνητική.</w:t>
            </w:r>
          </w:p>
        </w:tc>
        <w:tc>
          <w:tcPr>
            <w:tcW w:w="1276" w:type="dxa"/>
            <w:vAlign w:val="center"/>
          </w:tcPr>
          <w:p w14:paraId="01FDB87F"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D9B89F1"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5307F064" w14:textId="77777777" w:rsidR="004B3FAF" w:rsidRPr="007B27CA" w:rsidRDefault="004B3FAF" w:rsidP="00114CB7">
            <w:pPr>
              <w:spacing w:before="120"/>
              <w:jc w:val="center"/>
              <w:rPr>
                <w:rFonts w:ascii="Arial" w:hAnsi="Arial" w:cs="Arial"/>
                <w:bCs/>
                <w:sz w:val="20"/>
                <w:szCs w:val="20"/>
              </w:rPr>
            </w:pPr>
          </w:p>
        </w:tc>
      </w:tr>
      <w:tr w:rsidR="004B3FAF" w:rsidRPr="007B27CA" w14:paraId="66586466" w14:textId="77777777" w:rsidTr="007C73C4">
        <w:tc>
          <w:tcPr>
            <w:tcW w:w="567" w:type="dxa"/>
            <w:vAlign w:val="center"/>
          </w:tcPr>
          <w:p w14:paraId="35EED3CF"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264072DC"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Μετρήσεις σε βάθη: 10, 20 και 50</w:t>
            </w:r>
            <w:r w:rsidRPr="007B27CA">
              <w:rPr>
                <w:rFonts w:ascii="Arial" w:hAnsi="Arial" w:cs="Arial"/>
                <w:sz w:val="20"/>
                <w:szCs w:val="20"/>
                <w:lang w:val="en-US"/>
              </w:rPr>
              <w:t>cm</w:t>
            </w:r>
            <w:r w:rsidRPr="007B27CA">
              <w:rPr>
                <w:rFonts w:ascii="Arial" w:hAnsi="Arial" w:cs="Arial"/>
                <w:sz w:val="20"/>
                <w:szCs w:val="20"/>
                <w:lang w:val="el-GR"/>
              </w:rPr>
              <w:t>.</w:t>
            </w:r>
          </w:p>
        </w:tc>
        <w:tc>
          <w:tcPr>
            <w:tcW w:w="1276" w:type="dxa"/>
            <w:vAlign w:val="center"/>
          </w:tcPr>
          <w:p w14:paraId="1183206A"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6E7F48B7"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241575E4" w14:textId="77777777" w:rsidR="004B3FAF" w:rsidRPr="007B27CA" w:rsidRDefault="004B3FAF" w:rsidP="00114CB7">
            <w:pPr>
              <w:spacing w:before="120"/>
              <w:jc w:val="center"/>
              <w:rPr>
                <w:rFonts w:ascii="Arial" w:hAnsi="Arial" w:cs="Arial"/>
                <w:bCs/>
                <w:sz w:val="20"/>
                <w:szCs w:val="20"/>
              </w:rPr>
            </w:pPr>
          </w:p>
        </w:tc>
      </w:tr>
      <w:tr w:rsidR="004B3FAF" w:rsidRPr="007B27CA" w14:paraId="54EFA13C" w14:textId="77777777" w:rsidTr="007C73C4">
        <w:tc>
          <w:tcPr>
            <w:tcW w:w="567" w:type="dxa"/>
            <w:vAlign w:val="center"/>
          </w:tcPr>
          <w:p w14:paraId="68107C36"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5B7A17AE"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Συνθήκες λειτουργίας θα είναι σε βαθμούς Κελσίου από -20</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hAnsi="Arial" w:cs="Arial"/>
                <w:sz w:val="20"/>
                <w:szCs w:val="20"/>
                <w:lang w:val="el-GR"/>
              </w:rPr>
              <w:t xml:space="preserve"> μέχρι +50</w:t>
            </w:r>
            <w:r w:rsidRPr="007B27CA">
              <w:rPr>
                <w:rFonts w:ascii="Arial" w:eastAsia="Calibri" w:hAnsi="Arial" w:cs="Arial"/>
                <w:sz w:val="20"/>
                <w:szCs w:val="20"/>
                <w:vertAlign w:val="superscript"/>
                <w:lang w:val="el-GR"/>
              </w:rPr>
              <w:t>0</w:t>
            </w:r>
            <w:r w:rsidRPr="007B27CA">
              <w:rPr>
                <w:rFonts w:ascii="Arial" w:eastAsia="Calibri" w:hAnsi="Arial" w:cs="Arial"/>
                <w:sz w:val="20"/>
                <w:szCs w:val="20"/>
                <w:lang w:val="en-US"/>
              </w:rPr>
              <w:t>C</w:t>
            </w:r>
            <w:r w:rsidRPr="007B27CA">
              <w:rPr>
                <w:rFonts w:ascii="Arial" w:hAnsi="Arial" w:cs="Arial"/>
                <w:sz w:val="20"/>
                <w:szCs w:val="20"/>
                <w:lang w:val="el-GR"/>
              </w:rPr>
              <w:t>.</w:t>
            </w:r>
          </w:p>
        </w:tc>
        <w:tc>
          <w:tcPr>
            <w:tcW w:w="1276" w:type="dxa"/>
            <w:vAlign w:val="center"/>
          </w:tcPr>
          <w:p w14:paraId="75EB55E9" w14:textId="77777777" w:rsidR="004B3FAF" w:rsidRPr="007B27CA" w:rsidRDefault="004B3FAF" w:rsidP="00114CB7">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604BB478"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53573DED" w14:textId="77777777" w:rsidR="004B3FAF" w:rsidRPr="007B27CA" w:rsidRDefault="004B3FAF" w:rsidP="00114CB7">
            <w:pPr>
              <w:spacing w:before="120"/>
              <w:jc w:val="center"/>
              <w:rPr>
                <w:rFonts w:ascii="Arial" w:hAnsi="Arial" w:cs="Arial"/>
                <w:bCs/>
                <w:sz w:val="20"/>
                <w:szCs w:val="20"/>
              </w:rPr>
            </w:pPr>
          </w:p>
        </w:tc>
      </w:tr>
      <w:tr w:rsidR="004B3FAF" w:rsidRPr="007B27CA" w14:paraId="1F4415CA" w14:textId="77777777" w:rsidTr="007C73C4">
        <w:tc>
          <w:tcPr>
            <w:tcW w:w="567" w:type="dxa"/>
            <w:vAlign w:val="center"/>
          </w:tcPr>
          <w:p w14:paraId="0809697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6C1FDEEF"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 xml:space="preserve">Ικανότητα μέτρησης 0-100% </w:t>
            </w:r>
            <w:r w:rsidRPr="007B27CA">
              <w:rPr>
                <w:rFonts w:ascii="Arial" w:eastAsia="Calibri" w:hAnsi="Arial" w:cs="Arial"/>
                <w:sz w:val="20"/>
                <w:szCs w:val="20"/>
                <w:lang w:val="el-GR"/>
              </w:rPr>
              <w:t>(στο εύρος υγρασίας επί του εδάφους).</w:t>
            </w:r>
          </w:p>
        </w:tc>
        <w:tc>
          <w:tcPr>
            <w:tcW w:w="1276" w:type="dxa"/>
            <w:vAlign w:val="center"/>
          </w:tcPr>
          <w:p w14:paraId="1DB85576"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43B3533A"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518CBD39" w14:textId="77777777" w:rsidR="004B3FAF" w:rsidRPr="007B27CA" w:rsidRDefault="004B3FAF" w:rsidP="00114CB7">
            <w:pPr>
              <w:spacing w:before="120"/>
              <w:jc w:val="center"/>
              <w:rPr>
                <w:rFonts w:ascii="Arial" w:hAnsi="Arial" w:cs="Arial"/>
                <w:bCs/>
                <w:sz w:val="20"/>
                <w:szCs w:val="20"/>
              </w:rPr>
            </w:pPr>
          </w:p>
        </w:tc>
      </w:tr>
      <w:tr w:rsidR="004B3FAF" w:rsidRPr="007B27CA" w14:paraId="0120ABE9" w14:textId="77777777" w:rsidTr="007C73C4">
        <w:tc>
          <w:tcPr>
            <w:tcW w:w="567" w:type="dxa"/>
            <w:vAlign w:val="center"/>
          </w:tcPr>
          <w:p w14:paraId="1204B74F"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59F90BC4"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Ακρίβεια καλύτερη από +/-5% για κάθε τύπο εδάφους.</w:t>
            </w:r>
          </w:p>
        </w:tc>
        <w:tc>
          <w:tcPr>
            <w:tcW w:w="1276" w:type="dxa"/>
            <w:vAlign w:val="center"/>
          </w:tcPr>
          <w:p w14:paraId="424555A4"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78F33C95"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26680F53" w14:textId="77777777" w:rsidR="004B3FAF" w:rsidRPr="007B27CA" w:rsidRDefault="004B3FAF" w:rsidP="00114CB7">
            <w:pPr>
              <w:spacing w:before="120"/>
              <w:jc w:val="center"/>
              <w:rPr>
                <w:rFonts w:ascii="Arial" w:hAnsi="Arial" w:cs="Arial"/>
                <w:bCs/>
                <w:sz w:val="20"/>
                <w:szCs w:val="20"/>
              </w:rPr>
            </w:pPr>
          </w:p>
        </w:tc>
      </w:tr>
    </w:tbl>
    <w:p w14:paraId="5D6FCB6E" w14:textId="77777777" w:rsidR="004B3FAF" w:rsidRDefault="004B3FAF" w:rsidP="004B3FAF">
      <w:pPr>
        <w:pStyle w:val="32"/>
        <w:rPr>
          <w:lang w:val="el-GR"/>
        </w:rPr>
      </w:pPr>
      <w:bookmarkStart w:id="933" w:name="_Toc483234239"/>
      <w:bookmarkStart w:id="934" w:name="_Toc6219405"/>
      <w:bookmarkStart w:id="935" w:name="_Toc52793873"/>
      <w:bookmarkStart w:id="936" w:name="_Toc359940052"/>
      <w:r>
        <w:t>B</w:t>
      </w:r>
      <w:r w:rsidRPr="00F252C7">
        <w:rPr>
          <w:lang w:val="el-GR"/>
        </w:rPr>
        <w:t>1</w:t>
      </w:r>
      <w:r w:rsidRPr="006A0750">
        <w:rPr>
          <w:lang w:val="el-GR"/>
        </w:rPr>
        <w:t>.</w:t>
      </w:r>
      <w:r w:rsidRPr="00C3525C">
        <w:rPr>
          <w:lang w:val="el-GR"/>
        </w:rPr>
        <w:t>1.5.14</w:t>
      </w:r>
      <w:r w:rsidRPr="00C3525C">
        <w:rPr>
          <w:lang w:val="el-GR"/>
        </w:rPr>
        <w:tab/>
        <w:t>Αισθητήρας Διοξειδίου του Άνθρακα</w:t>
      </w:r>
      <w:bookmarkEnd w:id="933"/>
      <w:bookmarkEnd w:id="934"/>
      <w:bookmarkEnd w:id="935"/>
    </w:p>
    <w:p w14:paraId="24DC273C"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1B71F3" w14:paraId="4150C826" w14:textId="77777777" w:rsidTr="007C73C4">
        <w:trPr>
          <w:tblHeader/>
        </w:trPr>
        <w:tc>
          <w:tcPr>
            <w:tcW w:w="8505" w:type="dxa"/>
            <w:gridSpan w:val="5"/>
            <w:shd w:val="clear" w:color="auto" w:fill="BFBFBF"/>
            <w:vAlign w:val="center"/>
          </w:tcPr>
          <w:p w14:paraId="2CD9F9CC" w14:textId="77777777" w:rsidR="004B3FAF" w:rsidRPr="007B27CA" w:rsidRDefault="004B3FAF" w:rsidP="00114CB7">
            <w:pPr>
              <w:spacing w:before="120"/>
              <w:jc w:val="center"/>
              <w:rPr>
                <w:rFonts w:ascii="Arial" w:hAnsi="Arial" w:cs="Arial"/>
                <w:b/>
                <w:bCs/>
                <w:sz w:val="20"/>
                <w:szCs w:val="20"/>
                <w:lang w:val="el-GR"/>
              </w:rPr>
            </w:pPr>
            <w:r w:rsidRPr="007B27CA">
              <w:rPr>
                <w:rFonts w:ascii="Arial" w:hAnsi="Arial" w:cs="Arial"/>
                <w:b/>
                <w:bCs/>
                <w:sz w:val="20"/>
                <w:szCs w:val="20"/>
                <w:lang w:val="el-GR"/>
              </w:rPr>
              <w:t>ΣΥΣΤΗΜΑ ΜΕ ΑΙΣΘΗΤΗΡΕΣ ΔΙΟΞΕΙΔΙΟΥ ΤΟΥ ΑΝΘΡΑΚΑ (</w:t>
            </w:r>
            <w:r w:rsidRPr="007B27CA">
              <w:rPr>
                <w:rFonts w:ascii="Arial" w:hAnsi="Arial" w:cs="Arial"/>
                <w:b/>
                <w:bCs/>
                <w:sz w:val="20"/>
                <w:szCs w:val="20"/>
                <w:lang w:val="en-US"/>
              </w:rPr>
              <w:t>CO</w:t>
            </w:r>
            <w:r w:rsidRPr="007B27CA">
              <w:rPr>
                <w:rFonts w:ascii="Arial" w:hAnsi="Arial" w:cs="Arial"/>
                <w:b/>
                <w:bCs/>
                <w:sz w:val="20"/>
                <w:szCs w:val="20"/>
                <w:lang w:val="el-GR"/>
              </w:rPr>
              <w:t>2)</w:t>
            </w:r>
          </w:p>
        </w:tc>
      </w:tr>
      <w:tr w:rsidR="004B3FAF" w:rsidRPr="007B27CA" w14:paraId="21E8FCDA" w14:textId="77777777" w:rsidTr="007C73C4">
        <w:trPr>
          <w:tblHeader/>
        </w:trPr>
        <w:tc>
          <w:tcPr>
            <w:tcW w:w="567" w:type="dxa"/>
            <w:tcBorders>
              <w:bottom w:val="single" w:sz="4" w:space="0" w:color="auto"/>
            </w:tcBorders>
            <w:shd w:val="clear" w:color="auto" w:fill="BFBFBF"/>
            <w:vAlign w:val="center"/>
          </w:tcPr>
          <w:p w14:paraId="531B26C1"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tcBorders>
              <w:bottom w:val="single" w:sz="4" w:space="0" w:color="auto"/>
            </w:tcBorders>
            <w:shd w:val="clear" w:color="auto" w:fill="BFBFBF"/>
            <w:vAlign w:val="center"/>
          </w:tcPr>
          <w:p w14:paraId="53AAA8DB"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51CC53B"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BC742F2"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366027F0"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54519310" w14:textId="77777777" w:rsidTr="007C73C4">
        <w:tc>
          <w:tcPr>
            <w:tcW w:w="567" w:type="dxa"/>
            <w:shd w:val="clear" w:color="auto" w:fill="BFBFBF"/>
            <w:vAlign w:val="center"/>
          </w:tcPr>
          <w:p w14:paraId="023908CC" w14:textId="77777777" w:rsidR="004B3FAF" w:rsidRPr="007B27CA" w:rsidRDefault="004B3FAF" w:rsidP="00114CB7">
            <w:pPr>
              <w:spacing w:before="120"/>
              <w:jc w:val="center"/>
              <w:rPr>
                <w:rFonts w:ascii="Arial" w:hAnsi="Arial" w:cs="Arial"/>
                <w:bCs/>
                <w:sz w:val="20"/>
                <w:szCs w:val="20"/>
              </w:rPr>
            </w:pPr>
          </w:p>
        </w:tc>
        <w:tc>
          <w:tcPr>
            <w:tcW w:w="3686" w:type="dxa"/>
            <w:shd w:val="clear" w:color="auto" w:fill="BFBFBF"/>
            <w:vAlign w:val="center"/>
          </w:tcPr>
          <w:p w14:paraId="6113262A" w14:textId="77777777" w:rsidR="004B3FAF" w:rsidRPr="007B27CA" w:rsidRDefault="004B3FAF" w:rsidP="00114CB7">
            <w:pPr>
              <w:spacing w:before="120"/>
              <w:rPr>
                <w:rFonts w:ascii="Arial" w:hAnsi="Arial" w:cs="Arial"/>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Πέντε</w:t>
            </w:r>
            <w:proofErr w:type="spellEnd"/>
            <w:r w:rsidRPr="007B27CA">
              <w:rPr>
                <w:rFonts w:ascii="Arial" w:hAnsi="Arial" w:cs="Arial"/>
                <w:b/>
                <w:sz w:val="20"/>
                <w:szCs w:val="20"/>
              </w:rPr>
              <w:t xml:space="preserve"> (5) α</w:t>
            </w:r>
            <w:proofErr w:type="spellStart"/>
            <w:r w:rsidRPr="007B27CA">
              <w:rPr>
                <w:rFonts w:ascii="Arial" w:hAnsi="Arial" w:cs="Arial"/>
                <w:b/>
                <w:sz w:val="20"/>
                <w:szCs w:val="20"/>
              </w:rPr>
              <w:t>ισθητήρες</w:t>
            </w:r>
            <w:proofErr w:type="spellEnd"/>
          </w:p>
        </w:tc>
        <w:tc>
          <w:tcPr>
            <w:tcW w:w="1276" w:type="dxa"/>
            <w:shd w:val="clear" w:color="auto" w:fill="BFBFBF"/>
            <w:vAlign w:val="center"/>
          </w:tcPr>
          <w:p w14:paraId="36AC11F8" w14:textId="77777777" w:rsidR="004B3FAF" w:rsidRPr="007B27CA" w:rsidRDefault="004B3FAF" w:rsidP="00114CB7">
            <w:pPr>
              <w:spacing w:before="120"/>
              <w:jc w:val="center"/>
              <w:rPr>
                <w:rFonts w:ascii="Arial" w:hAnsi="Arial" w:cs="Arial"/>
                <w:sz w:val="20"/>
                <w:szCs w:val="20"/>
              </w:rPr>
            </w:pPr>
          </w:p>
        </w:tc>
        <w:tc>
          <w:tcPr>
            <w:tcW w:w="1417" w:type="dxa"/>
            <w:shd w:val="clear" w:color="auto" w:fill="BFBFBF"/>
            <w:vAlign w:val="center"/>
          </w:tcPr>
          <w:p w14:paraId="023A397B" w14:textId="77777777" w:rsidR="004B3FAF" w:rsidRPr="007B27CA" w:rsidRDefault="004B3FAF" w:rsidP="00114CB7">
            <w:pPr>
              <w:spacing w:before="120"/>
              <w:jc w:val="center"/>
              <w:rPr>
                <w:rFonts w:ascii="Arial" w:hAnsi="Arial" w:cs="Arial"/>
                <w:bCs/>
                <w:sz w:val="20"/>
                <w:szCs w:val="20"/>
              </w:rPr>
            </w:pPr>
          </w:p>
        </w:tc>
        <w:tc>
          <w:tcPr>
            <w:tcW w:w="1559" w:type="dxa"/>
            <w:shd w:val="clear" w:color="auto" w:fill="BFBFBF"/>
            <w:vAlign w:val="center"/>
          </w:tcPr>
          <w:p w14:paraId="0EBBC3C2" w14:textId="77777777" w:rsidR="004B3FAF" w:rsidRPr="007B27CA" w:rsidRDefault="004B3FAF" w:rsidP="00114CB7">
            <w:pPr>
              <w:spacing w:before="120"/>
              <w:jc w:val="center"/>
              <w:rPr>
                <w:rFonts w:ascii="Arial" w:hAnsi="Arial" w:cs="Arial"/>
                <w:bCs/>
                <w:sz w:val="20"/>
                <w:szCs w:val="20"/>
              </w:rPr>
            </w:pPr>
          </w:p>
        </w:tc>
      </w:tr>
      <w:tr w:rsidR="004B3FAF" w:rsidRPr="007B27CA" w14:paraId="0E04C3F7" w14:textId="77777777" w:rsidTr="007C73C4">
        <w:tc>
          <w:tcPr>
            <w:tcW w:w="567" w:type="dxa"/>
            <w:vAlign w:val="center"/>
          </w:tcPr>
          <w:p w14:paraId="5883B663"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4FF8CB2E" w14:textId="77777777" w:rsidR="004B3FAF" w:rsidRPr="007B27CA" w:rsidRDefault="004B3FAF" w:rsidP="00114CB7">
            <w:pPr>
              <w:spacing w:before="120"/>
              <w:rPr>
                <w:rFonts w:ascii="Arial" w:hAnsi="Arial" w:cs="Arial"/>
                <w:bCs/>
                <w:sz w:val="20"/>
                <w:szCs w:val="20"/>
                <w:lang w:val="el-GR"/>
              </w:rPr>
            </w:pPr>
            <w:r w:rsidRPr="007B27CA">
              <w:rPr>
                <w:rFonts w:ascii="Arial" w:hAnsi="Arial" w:cs="Arial"/>
                <w:sz w:val="20"/>
                <w:szCs w:val="20"/>
                <w:lang w:val="el-GR"/>
              </w:rPr>
              <w:t>Αρχή μέτρησης αισθητήρων η υπέρυθρη ακτινοβολία.</w:t>
            </w:r>
          </w:p>
        </w:tc>
        <w:tc>
          <w:tcPr>
            <w:tcW w:w="1276" w:type="dxa"/>
            <w:vAlign w:val="center"/>
          </w:tcPr>
          <w:p w14:paraId="16978E09"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F30BF71"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1C2D3987" w14:textId="77777777" w:rsidR="004B3FAF" w:rsidRPr="007B27CA" w:rsidRDefault="004B3FAF" w:rsidP="00114CB7">
            <w:pPr>
              <w:spacing w:before="120"/>
              <w:jc w:val="center"/>
              <w:rPr>
                <w:rFonts w:ascii="Arial" w:hAnsi="Arial" w:cs="Arial"/>
                <w:bCs/>
                <w:sz w:val="20"/>
                <w:szCs w:val="20"/>
              </w:rPr>
            </w:pPr>
          </w:p>
        </w:tc>
      </w:tr>
      <w:tr w:rsidR="004B3FAF" w:rsidRPr="007B27CA" w14:paraId="6D55131C" w14:textId="77777777" w:rsidTr="007C73C4">
        <w:tc>
          <w:tcPr>
            <w:tcW w:w="567" w:type="dxa"/>
            <w:vAlign w:val="center"/>
          </w:tcPr>
          <w:p w14:paraId="67DE9EFD"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62863BF4" w14:textId="77777777" w:rsidR="004B3FAF" w:rsidRPr="007B27CA" w:rsidRDefault="004B3FAF" w:rsidP="00114CB7">
            <w:pPr>
              <w:spacing w:before="120"/>
              <w:rPr>
                <w:rFonts w:ascii="Arial" w:hAnsi="Arial" w:cs="Arial"/>
                <w:bCs/>
                <w:sz w:val="20"/>
                <w:szCs w:val="20"/>
                <w:lang w:val="el-GR"/>
              </w:rPr>
            </w:pPr>
            <w:r w:rsidRPr="007B27CA">
              <w:rPr>
                <w:rFonts w:ascii="Arial" w:hAnsi="Arial" w:cs="Arial"/>
                <w:sz w:val="20"/>
                <w:szCs w:val="20"/>
                <w:lang w:val="el-GR"/>
              </w:rPr>
              <w:t>Συνθήκες λειτουργίας σε βαθμούς Κελσίου από -20</w:t>
            </w:r>
            <w:r w:rsidRPr="007B27CA">
              <w:rPr>
                <w:rFonts w:ascii="Arial" w:hAnsi="Arial" w:cs="Arial"/>
                <w:sz w:val="20"/>
                <w:szCs w:val="20"/>
                <w:vertAlign w:val="superscript"/>
                <w:lang w:val="el-GR"/>
              </w:rPr>
              <w:t>ο</w:t>
            </w:r>
            <w:r w:rsidRPr="007B27CA">
              <w:rPr>
                <w:rFonts w:ascii="Arial" w:hAnsi="Arial" w:cs="Arial"/>
                <w:sz w:val="20"/>
                <w:szCs w:val="20"/>
              </w:rPr>
              <w:t>C</w:t>
            </w:r>
            <w:r w:rsidRPr="007B27CA">
              <w:rPr>
                <w:rFonts w:ascii="Arial" w:hAnsi="Arial" w:cs="Arial"/>
                <w:sz w:val="20"/>
                <w:szCs w:val="20"/>
                <w:lang w:val="el-GR"/>
              </w:rPr>
              <w:t xml:space="preserve"> μέχρι +50 </w:t>
            </w:r>
            <w:r w:rsidRPr="007B27CA">
              <w:rPr>
                <w:rFonts w:ascii="Arial" w:hAnsi="Arial" w:cs="Arial"/>
                <w:sz w:val="20"/>
                <w:szCs w:val="20"/>
                <w:vertAlign w:val="superscript"/>
                <w:lang w:val="el-GR"/>
              </w:rPr>
              <w:t>ο</w:t>
            </w:r>
            <w:r w:rsidRPr="007B27CA">
              <w:rPr>
                <w:rFonts w:ascii="Arial" w:hAnsi="Arial" w:cs="Arial"/>
                <w:sz w:val="20"/>
                <w:szCs w:val="20"/>
                <w:lang w:val="en-US"/>
              </w:rPr>
              <w:t>C</w:t>
            </w:r>
            <w:r w:rsidRPr="007B27CA">
              <w:rPr>
                <w:rFonts w:ascii="Arial" w:hAnsi="Arial" w:cs="Arial"/>
                <w:sz w:val="20"/>
                <w:szCs w:val="20"/>
                <w:lang w:val="el-GR"/>
              </w:rPr>
              <w:t>.</w:t>
            </w:r>
          </w:p>
        </w:tc>
        <w:tc>
          <w:tcPr>
            <w:tcW w:w="1276" w:type="dxa"/>
            <w:vAlign w:val="center"/>
          </w:tcPr>
          <w:p w14:paraId="52B6FCFF"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114980E"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1E1A2DA0" w14:textId="77777777" w:rsidR="004B3FAF" w:rsidRPr="007B27CA" w:rsidRDefault="004B3FAF" w:rsidP="00114CB7">
            <w:pPr>
              <w:spacing w:before="120"/>
              <w:jc w:val="center"/>
              <w:rPr>
                <w:rFonts w:ascii="Arial" w:hAnsi="Arial" w:cs="Arial"/>
                <w:bCs/>
                <w:sz w:val="20"/>
                <w:szCs w:val="20"/>
              </w:rPr>
            </w:pPr>
          </w:p>
        </w:tc>
      </w:tr>
      <w:tr w:rsidR="004B3FAF" w:rsidRPr="007B27CA" w14:paraId="68F64EA6" w14:textId="77777777" w:rsidTr="007C73C4">
        <w:tc>
          <w:tcPr>
            <w:tcW w:w="567" w:type="dxa"/>
            <w:vAlign w:val="center"/>
          </w:tcPr>
          <w:p w14:paraId="73CB1E04"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524B819A" w14:textId="77777777" w:rsidR="004B3FAF" w:rsidRPr="007B27CA" w:rsidRDefault="004B3FAF" w:rsidP="00114CB7">
            <w:pPr>
              <w:spacing w:before="120"/>
              <w:rPr>
                <w:rFonts w:ascii="Arial" w:hAnsi="Arial" w:cs="Arial"/>
                <w:bCs/>
                <w:sz w:val="20"/>
                <w:szCs w:val="20"/>
              </w:rPr>
            </w:pPr>
            <w:proofErr w:type="spellStart"/>
            <w:r w:rsidRPr="007B27CA">
              <w:rPr>
                <w:rFonts w:ascii="Arial" w:hAnsi="Arial" w:cs="Arial"/>
                <w:sz w:val="20"/>
                <w:szCs w:val="20"/>
              </w:rPr>
              <w:t>Εύρος</w:t>
            </w:r>
            <w:proofErr w:type="spellEnd"/>
            <w:r w:rsidRPr="007B27CA">
              <w:rPr>
                <w:rFonts w:ascii="Arial" w:hAnsi="Arial" w:cs="Arial"/>
                <w:sz w:val="20"/>
                <w:szCs w:val="20"/>
              </w:rPr>
              <w:t xml:space="preserve"> </w:t>
            </w:r>
            <w:proofErr w:type="spellStart"/>
            <w:r w:rsidRPr="007B27CA">
              <w:rPr>
                <w:rFonts w:ascii="Arial" w:hAnsi="Arial" w:cs="Arial"/>
                <w:sz w:val="20"/>
                <w:szCs w:val="20"/>
              </w:rPr>
              <w:t>μέτρησης</w:t>
            </w:r>
            <w:proofErr w:type="spellEnd"/>
            <w:r w:rsidRPr="007B27CA">
              <w:rPr>
                <w:rFonts w:ascii="Arial" w:hAnsi="Arial" w:cs="Arial"/>
                <w:sz w:val="20"/>
                <w:szCs w:val="20"/>
              </w:rPr>
              <w:t xml:space="preserve"> </w:t>
            </w:r>
            <w:proofErr w:type="spellStart"/>
            <w:r w:rsidRPr="007B27CA">
              <w:rPr>
                <w:rFonts w:ascii="Arial" w:hAnsi="Arial" w:cs="Arial"/>
                <w:sz w:val="20"/>
                <w:szCs w:val="20"/>
              </w:rPr>
              <w:t>τουλάχιστον</w:t>
            </w:r>
            <w:proofErr w:type="spellEnd"/>
            <w:r w:rsidRPr="007B27CA">
              <w:rPr>
                <w:rFonts w:ascii="Arial" w:hAnsi="Arial" w:cs="Arial"/>
                <w:sz w:val="20"/>
                <w:szCs w:val="20"/>
              </w:rPr>
              <w:t xml:space="preserve"> 0-3000</w:t>
            </w:r>
            <w:r w:rsidRPr="007B27CA">
              <w:rPr>
                <w:rFonts w:ascii="Arial" w:hAnsi="Arial" w:cs="Arial"/>
                <w:sz w:val="20"/>
                <w:szCs w:val="20"/>
                <w:lang w:val="en-US"/>
              </w:rPr>
              <w:t>ppm</w:t>
            </w:r>
            <w:r w:rsidRPr="007B27CA">
              <w:rPr>
                <w:rFonts w:ascii="Arial" w:hAnsi="Arial" w:cs="Arial"/>
                <w:sz w:val="20"/>
                <w:szCs w:val="20"/>
              </w:rPr>
              <w:t>.</w:t>
            </w:r>
          </w:p>
        </w:tc>
        <w:tc>
          <w:tcPr>
            <w:tcW w:w="1276" w:type="dxa"/>
            <w:vAlign w:val="center"/>
          </w:tcPr>
          <w:p w14:paraId="35B7DE6B"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69DC70CE"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48E0890B" w14:textId="77777777" w:rsidR="004B3FAF" w:rsidRPr="007B27CA" w:rsidRDefault="004B3FAF" w:rsidP="00114CB7">
            <w:pPr>
              <w:spacing w:before="120"/>
              <w:jc w:val="center"/>
              <w:rPr>
                <w:rFonts w:ascii="Arial" w:hAnsi="Arial" w:cs="Arial"/>
                <w:bCs/>
                <w:sz w:val="20"/>
                <w:szCs w:val="20"/>
              </w:rPr>
            </w:pPr>
          </w:p>
        </w:tc>
      </w:tr>
      <w:tr w:rsidR="004B3FAF" w:rsidRPr="007B27CA" w14:paraId="4A99F561" w14:textId="77777777" w:rsidTr="007C73C4">
        <w:tc>
          <w:tcPr>
            <w:tcW w:w="567" w:type="dxa"/>
            <w:vAlign w:val="center"/>
          </w:tcPr>
          <w:p w14:paraId="4C342679"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07B4C694" w14:textId="77777777" w:rsidR="004B3FAF" w:rsidRPr="007B27CA" w:rsidRDefault="004B3FAF" w:rsidP="00114CB7">
            <w:pPr>
              <w:spacing w:before="120"/>
              <w:rPr>
                <w:rFonts w:ascii="Arial" w:hAnsi="Arial" w:cs="Arial"/>
                <w:bCs/>
                <w:sz w:val="20"/>
                <w:szCs w:val="20"/>
                <w:lang w:val="el-GR"/>
              </w:rPr>
            </w:pPr>
            <w:r w:rsidRPr="007B27CA">
              <w:rPr>
                <w:rFonts w:ascii="Arial" w:hAnsi="Arial" w:cs="Arial"/>
                <w:sz w:val="20"/>
                <w:szCs w:val="20"/>
                <w:lang w:val="el-GR"/>
              </w:rPr>
              <w:t>Συνολική ακρίβεια κλίμακας καλύτερη από 5%.</w:t>
            </w:r>
          </w:p>
        </w:tc>
        <w:tc>
          <w:tcPr>
            <w:tcW w:w="1276" w:type="dxa"/>
            <w:vAlign w:val="center"/>
          </w:tcPr>
          <w:p w14:paraId="3D32CE58"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6122D0BF"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0FAF13DE" w14:textId="77777777" w:rsidR="004B3FAF" w:rsidRPr="007B27CA" w:rsidRDefault="004B3FAF" w:rsidP="00114CB7">
            <w:pPr>
              <w:spacing w:before="120"/>
              <w:jc w:val="center"/>
              <w:rPr>
                <w:rFonts w:ascii="Arial" w:hAnsi="Arial" w:cs="Arial"/>
                <w:bCs/>
                <w:sz w:val="20"/>
                <w:szCs w:val="20"/>
              </w:rPr>
            </w:pPr>
          </w:p>
        </w:tc>
      </w:tr>
    </w:tbl>
    <w:p w14:paraId="0F6759E4" w14:textId="77777777" w:rsidR="004B3FAF" w:rsidRDefault="004B3FAF" w:rsidP="004B3FAF">
      <w:pPr>
        <w:pStyle w:val="32"/>
      </w:pPr>
      <w:bookmarkStart w:id="937" w:name="_Toc483234240"/>
      <w:bookmarkStart w:id="938" w:name="_Toc6219406"/>
      <w:bookmarkStart w:id="939" w:name="_Toc52793874"/>
      <w:r>
        <w:t>B1.</w:t>
      </w:r>
      <w:r w:rsidRPr="00B0269C">
        <w:t>1.</w:t>
      </w:r>
      <w:r>
        <w:t>6</w:t>
      </w:r>
      <w:r w:rsidRPr="00B0269C">
        <w:tab/>
      </w:r>
      <w:proofErr w:type="spellStart"/>
      <w:r w:rsidRPr="00B0269C">
        <w:t>Περίφρ</w:t>
      </w:r>
      <w:proofErr w:type="spellEnd"/>
      <w:r w:rsidRPr="00B0269C">
        <w:t>αξη</w:t>
      </w:r>
      <w:bookmarkEnd w:id="936"/>
      <w:bookmarkEnd w:id="937"/>
      <w:bookmarkEnd w:id="938"/>
      <w:bookmarkEnd w:id="939"/>
    </w:p>
    <w:p w14:paraId="0AF03688"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7B27CA" w14:paraId="1553346B" w14:textId="77777777" w:rsidTr="007C73C4">
        <w:tc>
          <w:tcPr>
            <w:tcW w:w="8505" w:type="dxa"/>
            <w:gridSpan w:val="5"/>
            <w:shd w:val="clear" w:color="auto" w:fill="BFBFBF"/>
            <w:vAlign w:val="center"/>
          </w:tcPr>
          <w:p w14:paraId="3C68A373"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ΠΕΡΙΦΡΑΞΗ ΑΜΣ / ΠΑΜΣ</w:t>
            </w:r>
          </w:p>
        </w:tc>
      </w:tr>
      <w:tr w:rsidR="004B3FAF" w:rsidRPr="007B27CA" w14:paraId="5A1D71C9" w14:textId="77777777" w:rsidTr="007C73C4">
        <w:tc>
          <w:tcPr>
            <w:tcW w:w="567" w:type="dxa"/>
            <w:shd w:val="clear" w:color="auto" w:fill="BFBFBF"/>
            <w:vAlign w:val="center"/>
          </w:tcPr>
          <w:p w14:paraId="340EA4D8"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30D6C03F"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3999F931"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62F9B181"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201B8080"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69491A3F" w14:textId="77777777" w:rsidTr="007C73C4">
        <w:tc>
          <w:tcPr>
            <w:tcW w:w="567" w:type="dxa"/>
            <w:shd w:val="clear" w:color="auto" w:fill="BFBFBF"/>
            <w:vAlign w:val="center"/>
          </w:tcPr>
          <w:p w14:paraId="36A30A35" w14:textId="77777777" w:rsidR="004B3FAF" w:rsidRPr="007B27CA" w:rsidRDefault="004B3FAF" w:rsidP="00114CB7">
            <w:pPr>
              <w:spacing w:before="120"/>
              <w:jc w:val="center"/>
              <w:rPr>
                <w:rFonts w:ascii="Arial" w:hAnsi="Arial" w:cs="Arial"/>
                <w:b/>
                <w:bCs/>
                <w:sz w:val="20"/>
                <w:szCs w:val="20"/>
              </w:rPr>
            </w:pPr>
          </w:p>
        </w:tc>
        <w:tc>
          <w:tcPr>
            <w:tcW w:w="3686" w:type="dxa"/>
            <w:shd w:val="clear" w:color="auto" w:fill="BFBFBF"/>
            <w:vAlign w:val="center"/>
          </w:tcPr>
          <w:p w14:paraId="27CB5318" w14:textId="77777777" w:rsidR="004B3FAF" w:rsidRPr="007B27CA" w:rsidRDefault="004B3FAF" w:rsidP="00114CB7">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 xml:space="preserve">α (80) </w:t>
            </w:r>
            <w:proofErr w:type="spellStart"/>
            <w:r w:rsidRPr="007B27CA">
              <w:rPr>
                <w:rFonts w:ascii="Arial" w:hAnsi="Arial" w:cs="Arial"/>
                <w:b/>
                <w:sz w:val="20"/>
                <w:szCs w:val="20"/>
              </w:rPr>
              <w:t>εγκ</w:t>
            </w:r>
            <w:proofErr w:type="spellEnd"/>
            <w:r w:rsidRPr="007B27CA">
              <w:rPr>
                <w:rFonts w:ascii="Arial" w:hAnsi="Arial" w:cs="Arial"/>
                <w:b/>
                <w:sz w:val="20"/>
                <w:szCs w:val="20"/>
              </w:rPr>
              <w:t>αταστάσεις</w:t>
            </w:r>
          </w:p>
        </w:tc>
        <w:tc>
          <w:tcPr>
            <w:tcW w:w="1276" w:type="dxa"/>
            <w:shd w:val="clear" w:color="auto" w:fill="BFBFBF"/>
            <w:vAlign w:val="center"/>
          </w:tcPr>
          <w:p w14:paraId="3E3F9044" w14:textId="77777777" w:rsidR="004B3FAF" w:rsidRPr="007B27CA" w:rsidRDefault="004B3FAF" w:rsidP="00114CB7">
            <w:pPr>
              <w:spacing w:before="120"/>
              <w:jc w:val="center"/>
              <w:rPr>
                <w:rFonts w:ascii="Arial" w:hAnsi="Arial" w:cs="Arial"/>
                <w:b/>
                <w:sz w:val="20"/>
                <w:szCs w:val="20"/>
              </w:rPr>
            </w:pPr>
          </w:p>
        </w:tc>
        <w:tc>
          <w:tcPr>
            <w:tcW w:w="1417" w:type="dxa"/>
            <w:shd w:val="clear" w:color="auto" w:fill="BFBFBF"/>
            <w:vAlign w:val="center"/>
          </w:tcPr>
          <w:p w14:paraId="278E64A9" w14:textId="77777777" w:rsidR="004B3FAF" w:rsidRPr="007B27CA" w:rsidRDefault="004B3FAF" w:rsidP="00114CB7">
            <w:pPr>
              <w:spacing w:before="120"/>
              <w:jc w:val="center"/>
              <w:rPr>
                <w:rFonts w:ascii="Arial" w:hAnsi="Arial" w:cs="Arial"/>
                <w:b/>
                <w:sz w:val="20"/>
                <w:szCs w:val="20"/>
              </w:rPr>
            </w:pPr>
          </w:p>
        </w:tc>
        <w:tc>
          <w:tcPr>
            <w:tcW w:w="1559" w:type="dxa"/>
            <w:shd w:val="clear" w:color="auto" w:fill="BFBFBF"/>
            <w:vAlign w:val="center"/>
          </w:tcPr>
          <w:p w14:paraId="1CB866B6" w14:textId="77777777" w:rsidR="004B3FAF" w:rsidRPr="007B27CA" w:rsidRDefault="004B3FAF" w:rsidP="00114CB7">
            <w:pPr>
              <w:spacing w:before="120"/>
              <w:jc w:val="center"/>
              <w:rPr>
                <w:rFonts w:ascii="Arial" w:hAnsi="Arial" w:cs="Arial"/>
                <w:b/>
                <w:sz w:val="20"/>
                <w:szCs w:val="20"/>
              </w:rPr>
            </w:pPr>
          </w:p>
        </w:tc>
      </w:tr>
      <w:tr w:rsidR="004B3FAF" w:rsidRPr="007B27CA" w14:paraId="13472C8D" w14:textId="77777777" w:rsidTr="007C73C4">
        <w:tc>
          <w:tcPr>
            <w:tcW w:w="567" w:type="dxa"/>
            <w:vAlign w:val="center"/>
          </w:tcPr>
          <w:p w14:paraId="3480E3B1"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4FABB9FE"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Σύμφωνα με την παρ. Α4.4.1.8</w:t>
            </w:r>
          </w:p>
        </w:tc>
        <w:tc>
          <w:tcPr>
            <w:tcW w:w="1276" w:type="dxa"/>
            <w:vAlign w:val="center"/>
          </w:tcPr>
          <w:p w14:paraId="0A0B2410"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87324AB"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2452B06E" w14:textId="77777777" w:rsidR="004B3FAF" w:rsidRPr="007B27CA" w:rsidRDefault="004B3FAF" w:rsidP="00114CB7">
            <w:pPr>
              <w:spacing w:before="120"/>
              <w:jc w:val="center"/>
              <w:rPr>
                <w:rFonts w:ascii="Arial" w:hAnsi="Arial" w:cs="Arial"/>
                <w:bCs/>
                <w:sz w:val="20"/>
                <w:szCs w:val="20"/>
              </w:rPr>
            </w:pPr>
          </w:p>
        </w:tc>
      </w:tr>
    </w:tbl>
    <w:p w14:paraId="2C84E6BB" w14:textId="77777777" w:rsidR="004B3FAF" w:rsidRDefault="004B3FAF" w:rsidP="004B3FAF">
      <w:pPr>
        <w:pStyle w:val="32"/>
      </w:pPr>
      <w:bookmarkStart w:id="940" w:name="_Toc359940053"/>
      <w:bookmarkStart w:id="941" w:name="_Toc483234241"/>
      <w:bookmarkStart w:id="942" w:name="_Toc6219407"/>
      <w:bookmarkStart w:id="943" w:name="_Toc52793875"/>
      <w:r>
        <w:t>B1.</w:t>
      </w:r>
      <w:r w:rsidRPr="002E550E">
        <w:t>1.</w:t>
      </w:r>
      <w:r>
        <w:rPr>
          <w:lang w:val="el-GR"/>
        </w:rPr>
        <w:t>7</w:t>
      </w:r>
      <w:r w:rsidRPr="002E550E">
        <w:tab/>
      </w:r>
      <w:proofErr w:type="spellStart"/>
      <w:r w:rsidRPr="002E550E">
        <w:t>Αλεξικέρ</w:t>
      </w:r>
      <w:proofErr w:type="spellEnd"/>
      <w:r w:rsidRPr="002E550E">
        <w:t>αυνο</w:t>
      </w:r>
      <w:bookmarkEnd w:id="940"/>
      <w:bookmarkEnd w:id="941"/>
      <w:bookmarkEnd w:id="942"/>
      <w:bookmarkEnd w:id="943"/>
    </w:p>
    <w:p w14:paraId="01944EAE"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7B27CA" w14:paraId="28FE42B6" w14:textId="77777777" w:rsidTr="007C73C4">
        <w:trPr>
          <w:tblHeader/>
        </w:trPr>
        <w:tc>
          <w:tcPr>
            <w:tcW w:w="8505" w:type="dxa"/>
            <w:gridSpan w:val="5"/>
            <w:shd w:val="clear" w:color="auto" w:fill="BFBFBF"/>
            <w:vAlign w:val="center"/>
          </w:tcPr>
          <w:p w14:paraId="319B2C46"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ΑΛΕΞΙΚΕΡΑΥΝΟ ΑΜΣ / ΠΑΜΣ</w:t>
            </w:r>
          </w:p>
        </w:tc>
      </w:tr>
      <w:tr w:rsidR="004B3FAF" w:rsidRPr="007B27CA" w14:paraId="75EE2DD4" w14:textId="77777777" w:rsidTr="007C73C4">
        <w:trPr>
          <w:tblHeader/>
        </w:trPr>
        <w:tc>
          <w:tcPr>
            <w:tcW w:w="567" w:type="dxa"/>
            <w:shd w:val="clear" w:color="auto" w:fill="BFBFBF"/>
            <w:vAlign w:val="center"/>
          </w:tcPr>
          <w:p w14:paraId="3D5217D2"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bCs/>
                <w:sz w:val="20"/>
                <w:szCs w:val="20"/>
              </w:rPr>
              <w:t>Α/Α</w:t>
            </w:r>
          </w:p>
        </w:tc>
        <w:tc>
          <w:tcPr>
            <w:tcW w:w="3686" w:type="dxa"/>
            <w:shd w:val="clear" w:color="auto" w:fill="BFBFBF"/>
            <w:vAlign w:val="center"/>
          </w:tcPr>
          <w:p w14:paraId="1168B15D"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ΠΡΟΔΙΑΓΡΑΦΗ</w:t>
            </w:r>
          </w:p>
        </w:tc>
        <w:tc>
          <w:tcPr>
            <w:tcW w:w="1276" w:type="dxa"/>
            <w:shd w:val="clear" w:color="auto" w:fill="BFBFBF"/>
            <w:vAlign w:val="center"/>
          </w:tcPr>
          <w:p w14:paraId="78690550"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ΑΠΑΙΤΗΣΗ</w:t>
            </w:r>
          </w:p>
        </w:tc>
        <w:tc>
          <w:tcPr>
            <w:tcW w:w="1417" w:type="dxa"/>
            <w:shd w:val="clear" w:color="auto" w:fill="BFBFBF"/>
            <w:vAlign w:val="center"/>
          </w:tcPr>
          <w:p w14:paraId="6FFDC7AB"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shd w:val="clear" w:color="auto" w:fill="BFBFBF"/>
            <w:vAlign w:val="center"/>
          </w:tcPr>
          <w:p w14:paraId="75E1E3D4" w14:textId="77777777" w:rsidR="004B3FAF" w:rsidRPr="007B27CA" w:rsidRDefault="004B3FAF" w:rsidP="00114CB7">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29964635" w14:textId="77777777" w:rsidTr="007C73C4">
        <w:tc>
          <w:tcPr>
            <w:tcW w:w="567" w:type="dxa"/>
            <w:shd w:val="clear" w:color="auto" w:fill="BFBFBF"/>
            <w:vAlign w:val="center"/>
          </w:tcPr>
          <w:p w14:paraId="4D611AEC" w14:textId="77777777" w:rsidR="004B3FAF" w:rsidRPr="007B27CA" w:rsidRDefault="004B3FAF" w:rsidP="00114CB7">
            <w:pPr>
              <w:spacing w:before="120"/>
              <w:jc w:val="center"/>
              <w:rPr>
                <w:rFonts w:ascii="Arial" w:hAnsi="Arial" w:cs="Arial"/>
                <w:b/>
                <w:bCs/>
                <w:sz w:val="20"/>
                <w:szCs w:val="20"/>
              </w:rPr>
            </w:pPr>
          </w:p>
        </w:tc>
        <w:tc>
          <w:tcPr>
            <w:tcW w:w="3686" w:type="dxa"/>
            <w:shd w:val="clear" w:color="auto" w:fill="BFBFBF"/>
            <w:vAlign w:val="center"/>
          </w:tcPr>
          <w:p w14:paraId="2152A1C8" w14:textId="77777777" w:rsidR="004B3FAF" w:rsidRPr="007B27CA" w:rsidRDefault="004B3FAF" w:rsidP="00114CB7">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 xml:space="preserve">α (80) </w:t>
            </w:r>
            <w:proofErr w:type="spellStart"/>
            <w:r w:rsidRPr="007B27CA">
              <w:rPr>
                <w:rFonts w:ascii="Arial" w:hAnsi="Arial" w:cs="Arial"/>
                <w:b/>
                <w:sz w:val="20"/>
                <w:szCs w:val="20"/>
              </w:rPr>
              <w:t>συστήμ</w:t>
            </w:r>
            <w:proofErr w:type="spellEnd"/>
            <w:r w:rsidRPr="007B27CA">
              <w:rPr>
                <w:rFonts w:ascii="Arial" w:hAnsi="Arial" w:cs="Arial"/>
                <w:b/>
                <w:sz w:val="20"/>
                <w:szCs w:val="20"/>
              </w:rPr>
              <w:t>ατα</w:t>
            </w:r>
          </w:p>
        </w:tc>
        <w:tc>
          <w:tcPr>
            <w:tcW w:w="1276" w:type="dxa"/>
            <w:shd w:val="clear" w:color="auto" w:fill="BFBFBF"/>
            <w:vAlign w:val="center"/>
          </w:tcPr>
          <w:p w14:paraId="7A154B85" w14:textId="77777777" w:rsidR="004B3FAF" w:rsidRPr="007B27CA" w:rsidRDefault="004B3FAF" w:rsidP="00114CB7">
            <w:pPr>
              <w:spacing w:before="120"/>
              <w:jc w:val="center"/>
              <w:rPr>
                <w:rFonts w:ascii="Arial" w:hAnsi="Arial" w:cs="Arial"/>
                <w:b/>
                <w:sz w:val="20"/>
                <w:szCs w:val="20"/>
              </w:rPr>
            </w:pPr>
          </w:p>
        </w:tc>
        <w:tc>
          <w:tcPr>
            <w:tcW w:w="1417" w:type="dxa"/>
            <w:shd w:val="clear" w:color="auto" w:fill="BFBFBF"/>
            <w:vAlign w:val="center"/>
          </w:tcPr>
          <w:p w14:paraId="1DFF33AA" w14:textId="77777777" w:rsidR="004B3FAF" w:rsidRPr="007B27CA" w:rsidRDefault="004B3FAF" w:rsidP="00114CB7">
            <w:pPr>
              <w:spacing w:before="120"/>
              <w:jc w:val="center"/>
              <w:rPr>
                <w:rFonts w:ascii="Arial" w:hAnsi="Arial" w:cs="Arial"/>
                <w:b/>
                <w:sz w:val="20"/>
                <w:szCs w:val="20"/>
              </w:rPr>
            </w:pPr>
          </w:p>
        </w:tc>
        <w:tc>
          <w:tcPr>
            <w:tcW w:w="1559" w:type="dxa"/>
            <w:shd w:val="clear" w:color="auto" w:fill="BFBFBF"/>
            <w:vAlign w:val="center"/>
          </w:tcPr>
          <w:p w14:paraId="626DCE75" w14:textId="77777777" w:rsidR="004B3FAF" w:rsidRPr="007B27CA" w:rsidRDefault="004B3FAF" w:rsidP="00114CB7">
            <w:pPr>
              <w:spacing w:before="120"/>
              <w:jc w:val="center"/>
              <w:rPr>
                <w:rFonts w:ascii="Arial" w:hAnsi="Arial" w:cs="Arial"/>
                <w:b/>
                <w:sz w:val="20"/>
                <w:szCs w:val="20"/>
              </w:rPr>
            </w:pPr>
          </w:p>
        </w:tc>
      </w:tr>
      <w:tr w:rsidR="004B3FAF" w:rsidRPr="007B27CA" w14:paraId="20FCE56B" w14:textId="77777777" w:rsidTr="007C73C4">
        <w:tc>
          <w:tcPr>
            <w:tcW w:w="567" w:type="dxa"/>
            <w:vAlign w:val="center"/>
          </w:tcPr>
          <w:p w14:paraId="051021B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56EA47BD" w14:textId="77777777" w:rsidR="004B3FAF" w:rsidRPr="007B27CA" w:rsidRDefault="004B3FAF" w:rsidP="00114CB7">
            <w:pPr>
              <w:spacing w:before="120"/>
              <w:rPr>
                <w:rFonts w:ascii="Arial" w:hAnsi="Arial" w:cs="Arial"/>
                <w:sz w:val="20"/>
                <w:szCs w:val="20"/>
                <w:lang w:val="en-US"/>
              </w:rPr>
            </w:pPr>
            <w:proofErr w:type="spellStart"/>
            <w:r w:rsidRPr="007B27CA">
              <w:rPr>
                <w:rFonts w:ascii="Arial" w:hAnsi="Arial" w:cs="Arial"/>
                <w:sz w:val="20"/>
                <w:szCs w:val="20"/>
              </w:rPr>
              <w:t>Ανοξείδωτη</w:t>
            </w:r>
            <w:proofErr w:type="spellEnd"/>
            <w:r w:rsidRPr="007B27CA">
              <w:rPr>
                <w:rFonts w:ascii="Arial" w:hAnsi="Arial" w:cs="Arial"/>
                <w:sz w:val="20"/>
                <w:szCs w:val="20"/>
              </w:rPr>
              <w:t xml:space="preserve"> α</w:t>
            </w:r>
            <w:proofErr w:type="spellStart"/>
            <w:r w:rsidRPr="007B27CA">
              <w:rPr>
                <w:rFonts w:ascii="Arial" w:hAnsi="Arial" w:cs="Arial"/>
                <w:sz w:val="20"/>
                <w:szCs w:val="20"/>
              </w:rPr>
              <w:t>κίδ</w:t>
            </w:r>
            <w:proofErr w:type="spellEnd"/>
            <w:r w:rsidRPr="007B27CA">
              <w:rPr>
                <w:rFonts w:ascii="Arial" w:hAnsi="Arial" w:cs="Arial"/>
                <w:sz w:val="20"/>
                <w:szCs w:val="20"/>
              </w:rPr>
              <w:t xml:space="preserve">α </w:t>
            </w:r>
            <w:proofErr w:type="spellStart"/>
            <w:r w:rsidRPr="007B27CA">
              <w:rPr>
                <w:rFonts w:ascii="Arial" w:hAnsi="Arial" w:cs="Arial"/>
                <w:sz w:val="20"/>
                <w:szCs w:val="20"/>
              </w:rPr>
              <w:t>μήκους</w:t>
            </w:r>
            <w:proofErr w:type="spellEnd"/>
            <w:r w:rsidRPr="007B27CA">
              <w:rPr>
                <w:rFonts w:ascii="Arial" w:hAnsi="Arial" w:cs="Arial"/>
                <w:sz w:val="20"/>
                <w:szCs w:val="20"/>
              </w:rPr>
              <w:t xml:space="preserve"> 20cm</w:t>
            </w:r>
            <w:r w:rsidRPr="007B27CA">
              <w:rPr>
                <w:rFonts w:ascii="Arial" w:hAnsi="Arial" w:cs="Arial"/>
                <w:sz w:val="20"/>
                <w:szCs w:val="20"/>
                <w:lang w:val="en-US"/>
              </w:rPr>
              <w:t>.</w:t>
            </w:r>
          </w:p>
        </w:tc>
        <w:tc>
          <w:tcPr>
            <w:tcW w:w="1276" w:type="dxa"/>
            <w:vAlign w:val="center"/>
          </w:tcPr>
          <w:p w14:paraId="74CF0AD4"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45DF59CE"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2485182B" w14:textId="77777777" w:rsidR="004B3FAF" w:rsidRPr="007B27CA" w:rsidRDefault="004B3FAF" w:rsidP="00114CB7">
            <w:pPr>
              <w:spacing w:before="120"/>
              <w:jc w:val="center"/>
              <w:rPr>
                <w:rFonts w:ascii="Arial" w:hAnsi="Arial" w:cs="Arial"/>
                <w:bCs/>
                <w:sz w:val="20"/>
                <w:szCs w:val="20"/>
              </w:rPr>
            </w:pPr>
          </w:p>
        </w:tc>
      </w:tr>
      <w:tr w:rsidR="004B3FAF" w:rsidRPr="007B27CA" w14:paraId="002540D6" w14:textId="77777777" w:rsidTr="007C73C4">
        <w:tc>
          <w:tcPr>
            <w:tcW w:w="567" w:type="dxa"/>
            <w:vAlign w:val="center"/>
          </w:tcPr>
          <w:p w14:paraId="20F9EB67"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2EC8845E"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 xml:space="preserve">Σφικτήρες στερέωσης της ακίδας στον ιστό (2 </w:t>
            </w:r>
            <w:proofErr w:type="spellStart"/>
            <w:r w:rsidRPr="007B27CA">
              <w:rPr>
                <w:rFonts w:ascii="Arial" w:hAnsi="Arial" w:cs="Arial"/>
                <w:sz w:val="20"/>
                <w:szCs w:val="20"/>
                <w:lang w:val="el-GR"/>
              </w:rPr>
              <w:t>τεμ</w:t>
            </w:r>
            <w:proofErr w:type="spellEnd"/>
            <w:r w:rsidRPr="007B27CA">
              <w:rPr>
                <w:rFonts w:ascii="Arial" w:hAnsi="Arial" w:cs="Arial"/>
                <w:sz w:val="20"/>
                <w:szCs w:val="20"/>
                <w:lang w:val="el-GR"/>
              </w:rPr>
              <w:t>).</w:t>
            </w:r>
          </w:p>
        </w:tc>
        <w:tc>
          <w:tcPr>
            <w:tcW w:w="1276" w:type="dxa"/>
            <w:vAlign w:val="center"/>
          </w:tcPr>
          <w:p w14:paraId="5D8ADB9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33174111"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1E2803C4" w14:textId="77777777" w:rsidR="004B3FAF" w:rsidRPr="007B27CA" w:rsidRDefault="004B3FAF" w:rsidP="00114CB7">
            <w:pPr>
              <w:spacing w:before="120"/>
              <w:jc w:val="center"/>
              <w:rPr>
                <w:rFonts w:ascii="Arial" w:hAnsi="Arial" w:cs="Arial"/>
                <w:bCs/>
                <w:sz w:val="20"/>
                <w:szCs w:val="20"/>
              </w:rPr>
            </w:pPr>
          </w:p>
        </w:tc>
      </w:tr>
      <w:tr w:rsidR="004B3FAF" w:rsidRPr="007B27CA" w14:paraId="2845FACA" w14:textId="77777777" w:rsidTr="007C73C4">
        <w:tc>
          <w:tcPr>
            <w:tcW w:w="567" w:type="dxa"/>
            <w:vAlign w:val="center"/>
          </w:tcPr>
          <w:p w14:paraId="303501EC"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7C978CB4"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Αγωγό γείωσης διατομής 50</w:t>
            </w:r>
            <w:r w:rsidRPr="007B27CA">
              <w:rPr>
                <w:rFonts w:ascii="Arial" w:hAnsi="Arial" w:cs="Arial"/>
                <w:sz w:val="20"/>
                <w:szCs w:val="20"/>
              </w:rPr>
              <w:t>mm</w:t>
            </w:r>
            <w:r w:rsidRPr="007B27CA">
              <w:rPr>
                <w:rFonts w:ascii="Arial" w:hAnsi="Arial" w:cs="Arial"/>
                <w:sz w:val="20"/>
                <w:szCs w:val="20"/>
                <w:vertAlign w:val="superscript"/>
                <w:lang w:val="el-GR"/>
              </w:rPr>
              <w:t>2</w:t>
            </w:r>
            <w:r w:rsidRPr="007B27CA">
              <w:rPr>
                <w:rFonts w:ascii="Arial" w:hAnsi="Arial" w:cs="Arial"/>
                <w:sz w:val="20"/>
                <w:szCs w:val="20"/>
                <w:lang w:val="el-GR"/>
              </w:rPr>
              <w:t xml:space="preserve"> και μήκους 15 μέτρων από καθαρό χαλκό.</w:t>
            </w:r>
          </w:p>
        </w:tc>
        <w:tc>
          <w:tcPr>
            <w:tcW w:w="1276" w:type="dxa"/>
            <w:vAlign w:val="center"/>
          </w:tcPr>
          <w:p w14:paraId="5CFDD90A"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117C3405"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64E4600F" w14:textId="77777777" w:rsidR="004B3FAF" w:rsidRPr="007B27CA" w:rsidRDefault="004B3FAF" w:rsidP="00114CB7">
            <w:pPr>
              <w:spacing w:before="120"/>
              <w:jc w:val="center"/>
              <w:rPr>
                <w:rFonts w:ascii="Arial" w:hAnsi="Arial" w:cs="Arial"/>
                <w:bCs/>
                <w:sz w:val="20"/>
                <w:szCs w:val="20"/>
              </w:rPr>
            </w:pPr>
          </w:p>
        </w:tc>
      </w:tr>
      <w:tr w:rsidR="004B3FAF" w:rsidRPr="007B27CA" w14:paraId="0E486383" w14:textId="77777777" w:rsidTr="007C73C4">
        <w:tc>
          <w:tcPr>
            <w:tcW w:w="567" w:type="dxa"/>
            <w:vAlign w:val="center"/>
          </w:tcPr>
          <w:p w14:paraId="1FB2DAF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2B872FCA"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Τρεις ακίδες γείωσης διατομής Φ16 μήκους 100</w:t>
            </w:r>
            <w:r w:rsidRPr="007B27CA">
              <w:rPr>
                <w:rFonts w:ascii="Arial" w:hAnsi="Arial" w:cs="Arial"/>
                <w:sz w:val="20"/>
                <w:szCs w:val="20"/>
              </w:rPr>
              <w:t>cm</w:t>
            </w:r>
            <w:r w:rsidRPr="007B27CA">
              <w:rPr>
                <w:rFonts w:ascii="Arial" w:hAnsi="Arial" w:cs="Arial"/>
                <w:sz w:val="20"/>
                <w:szCs w:val="20"/>
                <w:lang w:val="el-GR"/>
              </w:rPr>
              <w:t>.</w:t>
            </w:r>
          </w:p>
        </w:tc>
        <w:tc>
          <w:tcPr>
            <w:tcW w:w="1276" w:type="dxa"/>
            <w:vAlign w:val="center"/>
          </w:tcPr>
          <w:p w14:paraId="7C412E19"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B926D7D"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6B7F50B7" w14:textId="77777777" w:rsidR="004B3FAF" w:rsidRPr="007B27CA" w:rsidRDefault="004B3FAF" w:rsidP="00114CB7">
            <w:pPr>
              <w:spacing w:before="120"/>
              <w:jc w:val="center"/>
              <w:rPr>
                <w:rFonts w:ascii="Arial" w:hAnsi="Arial" w:cs="Arial"/>
                <w:bCs/>
                <w:sz w:val="20"/>
                <w:szCs w:val="20"/>
              </w:rPr>
            </w:pPr>
          </w:p>
        </w:tc>
      </w:tr>
      <w:tr w:rsidR="004B3FAF" w:rsidRPr="007B27CA" w14:paraId="6E4A7457" w14:textId="77777777" w:rsidTr="007C73C4">
        <w:tc>
          <w:tcPr>
            <w:tcW w:w="567" w:type="dxa"/>
            <w:vAlign w:val="center"/>
          </w:tcPr>
          <w:p w14:paraId="0A1E42C7"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45F489E2"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Τρεις δακτύλιοι σύνδεσης αγωγού γείωσης και ακίδων γείωσης.</w:t>
            </w:r>
          </w:p>
        </w:tc>
        <w:tc>
          <w:tcPr>
            <w:tcW w:w="1276" w:type="dxa"/>
            <w:vAlign w:val="center"/>
          </w:tcPr>
          <w:p w14:paraId="515A88C7"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193E26CB"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0062EDD3" w14:textId="77777777" w:rsidR="004B3FAF" w:rsidRPr="007B27CA" w:rsidRDefault="004B3FAF" w:rsidP="00114CB7">
            <w:pPr>
              <w:spacing w:before="120"/>
              <w:jc w:val="center"/>
              <w:rPr>
                <w:rFonts w:ascii="Arial" w:hAnsi="Arial" w:cs="Arial"/>
                <w:bCs/>
                <w:sz w:val="20"/>
                <w:szCs w:val="20"/>
              </w:rPr>
            </w:pPr>
          </w:p>
        </w:tc>
      </w:tr>
      <w:tr w:rsidR="004B3FAF" w:rsidRPr="007B27CA" w14:paraId="7E81FFD4" w14:textId="77777777" w:rsidTr="007C73C4">
        <w:tc>
          <w:tcPr>
            <w:tcW w:w="567" w:type="dxa"/>
            <w:vAlign w:val="center"/>
          </w:tcPr>
          <w:p w14:paraId="395E32C1"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6</w:t>
            </w:r>
          </w:p>
        </w:tc>
        <w:tc>
          <w:tcPr>
            <w:tcW w:w="3686" w:type="dxa"/>
            <w:vAlign w:val="center"/>
          </w:tcPr>
          <w:p w14:paraId="6DCDF5CB" w14:textId="77777777" w:rsidR="004B3FAF" w:rsidRPr="007B27CA" w:rsidRDefault="004B3FAF" w:rsidP="00114CB7">
            <w:pPr>
              <w:spacing w:before="120"/>
              <w:rPr>
                <w:rFonts w:ascii="Arial" w:hAnsi="Arial" w:cs="Arial"/>
                <w:sz w:val="20"/>
                <w:szCs w:val="20"/>
                <w:lang w:val="el-GR"/>
              </w:rPr>
            </w:pPr>
            <w:r w:rsidRPr="007B27CA">
              <w:rPr>
                <w:rFonts w:ascii="Arial" w:hAnsi="Arial" w:cs="Arial"/>
                <w:sz w:val="20"/>
                <w:szCs w:val="20"/>
                <w:lang w:val="el-GR"/>
              </w:rPr>
              <w:t>Αντίσταση γείωσης μικρότερη από 10 Ω.</w:t>
            </w:r>
          </w:p>
        </w:tc>
        <w:tc>
          <w:tcPr>
            <w:tcW w:w="1276" w:type="dxa"/>
            <w:vAlign w:val="center"/>
          </w:tcPr>
          <w:p w14:paraId="115B6B3A" w14:textId="77777777" w:rsidR="004B3FAF" w:rsidRPr="007B27CA" w:rsidRDefault="004B3FAF" w:rsidP="00114CB7">
            <w:pPr>
              <w:spacing w:before="120"/>
              <w:jc w:val="center"/>
              <w:rPr>
                <w:rFonts w:ascii="Arial" w:hAnsi="Arial" w:cs="Arial"/>
                <w:sz w:val="20"/>
                <w:szCs w:val="20"/>
              </w:rPr>
            </w:pPr>
            <w:r w:rsidRPr="007B27CA">
              <w:rPr>
                <w:rFonts w:ascii="Arial" w:hAnsi="Arial" w:cs="Arial"/>
                <w:sz w:val="20"/>
                <w:szCs w:val="20"/>
              </w:rPr>
              <w:t>ΝΑΙ</w:t>
            </w:r>
          </w:p>
        </w:tc>
        <w:tc>
          <w:tcPr>
            <w:tcW w:w="1417" w:type="dxa"/>
            <w:vAlign w:val="center"/>
          </w:tcPr>
          <w:p w14:paraId="7B2D5AEC"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1605FB2F" w14:textId="77777777" w:rsidR="004B3FAF" w:rsidRPr="007B27CA" w:rsidRDefault="004B3FAF" w:rsidP="00114CB7">
            <w:pPr>
              <w:spacing w:before="120"/>
              <w:jc w:val="center"/>
              <w:rPr>
                <w:rFonts w:ascii="Arial" w:hAnsi="Arial" w:cs="Arial"/>
                <w:bCs/>
                <w:sz w:val="20"/>
                <w:szCs w:val="20"/>
              </w:rPr>
            </w:pPr>
          </w:p>
        </w:tc>
      </w:tr>
    </w:tbl>
    <w:p w14:paraId="5C406C56" w14:textId="77777777" w:rsidR="004B3FAF" w:rsidRDefault="004B3FAF" w:rsidP="004B3FAF">
      <w:pPr>
        <w:pStyle w:val="32"/>
      </w:pPr>
      <w:bookmarkStart w:id="944" w:name="_Toc359940054"/>
      <w:bookmarkStart w:id="945" w:name="_Toc483234242"/>
      <w:bookmarkStart w:id="946" w:name="_Toc6219408"/>
      <w:bookmarkStart w:id="947" w:name="_Toc52793876"/>
      <w:r>
        <w:t>B1.</w:t>
      </w:r>
      <w:r w:rsidRPr="002E550E">
        <w:t>1.</w:t>
      </w:r>
      <w:r>
        <w:rPr>
          <w:lang w:val="el-GR"/>
        </w:rPr>
        <w:t>8</w:t>
      </w:r>
      <w:r w:rsidRPr="002E550E">
        <w:tab/>
      </w:r>
      <w:proofErr w:type="spellStart"/>
      <w:r w:rsidRPr="002E550E">
        <w:t>Ιστός</w:t>
      </w:r>
      <w:bookmarkEnd w:id="944"/>
      <w:bookmarkEnd w:id="945"/>
      <w:bookmarkEnd w:id="946"/>
      <w:bookmarkEnd w:id="947"/>
      <w:proofErr w:type="spellEnd"/>
    </w:p>
    <w:p w14:paraId="2E89170E"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7B27CA" w14:paraId="0CF513A1" w14:textId="77777777" w:rsidTr="007C73C4">
        <w:trPr>
          <w:tblHeader/>
        </w:trPr>
        <w:tc>
          <w:tcPr>
            <w:tcW w:w="8505" w:type="dxa"/>
            <w:gridSpan w:val="5"/>
            <w:shd w:val="clear" w:color="auto" w:fill="BFBFBF"/>
            <w:vAlign w:val="center"/>
          </w:tcPr>
          <w:p w14:paraId="5C463892"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ΙΣΤΟΣ ΑΜΣ / ΠΑΜΣ</w:t>
            </w:r>
          </w:p>
        </w:tc>
      </w:tr>
      <w:tr w:rsidR="004B3FAF" w:rsidRPr="007B27CA" w14:paraId="78CD31C2" w14:textId="77777777" w:rsidTr="007C73C4">
        <w:trPr>
          <w:tblHeader/>
        </w:trPr>
        <w:tc>
          <w:tcPr>
            <w:tcW w:w="567" w:type="dxa"/>
            <w:shd w:val="clear" w:color="auto" w:fill="BFBFBF"/>
            <w:vAlign w:val="center"/>
          </w:tcPr>
          <w:p w14:paraId="30FED21E"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3ACF9F71"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4A248406"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75E9A914"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2008485F" w14:textId="77777777" w:rsidR="004B3FAF" w:rsidRPr="007B27CA" w:rsidRDefault="004B3FAF" w:rsidP="00114CB7">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223EE3C5" w14:textId="77777777" w:rsidTr="007C73C4">
        <w:tc>
          <w:tcPr>
            <w:tcW w:w="567" w:type="dxa"/>
            <w:shd w:val="clear" w:color="auto" w:fill="BFBFBF"/>
            <w:vAlign w:val="center"/>
          </w:tcPr>
          <w:p w14:paraId="72FAEA17" w14:textId="77777777" w:rsidR="004B3FAF" w:rsidRPr="007B27CA" w:rsidRDefault="004B3FAF" w:rsidP="00114CB7">
            <w:pPr>
              <w:spacing w:before="120"/>
              <w:jc w:val="center"/>
              <w:rPr>
                <w:rFonts w:ascii="Arial" w:hAnsi="Arial" w:cs="Arial"/>
                <w:b/>
                <w:bCs/>
                <w:sz w:val="20"/>
                <w:szCs w:val="20"/>
              </w:rPr>
            </w:pPr>
          </w:p>
        </w:tc>
        <w:tc>
          <w:tcPr>
            <w:tcW w:w="3686" w:type="dxa"/>
            <w:shd w:val="clear" w:color="auto" w:fill="BFBFBF"/>
            <w:vAlign w:val="center"/>
          </w:tcPr>
          <w:p w14:paraId="1EF3760F" w14:textId="77777777" w:rsidR="004B3FAF" w:rsidRPr="007B27CA" w:rsidRDefault="004B3FAF" w:rsidP="00114CB7">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Ογδόντ</w:t>
            </w:r>
            <w:proofErr w:type="spellEnd"/>
            <w:r w:rsidRPr="007B27CA">
              <w:rPr>
                <w:rFonts w:ascii="Arial" w:hAnsi="Arial" w:cs="Arial"/>
                <w:b/>
                <w:sz w:val="20"/>
                <w:szCs w:val="20"/>
              </w:rPr>
              <w:t xml:space="preserve">α (80) </w:t>
            </w:r>
            <w:proofErr w:type="spellStart"/>
            <w:r w:rsidRPr="007B27CA">
              <w:rPr>
                <w:rFonts w:ascii="Arial" w:hAnsi="Arial" w:cs="Arial"/>
                <w:b/>
                <w:sz w:val="20"/>
                <w:szCs w:val="20"/>
              </w:rPr>
              <w:t>ιστοί</w:t>
            </w:r>
            <w:proofErr w:type="spellEnd"/>
          </w:p>
        </w:tc>
        <w:tc>
          <w:tcPr>
            <w:tcW w:w="1276" w:type="dxa"/>
            <w:shd w:val="clear" w:color="auto" w:fill="BFBFBF"/>
            <w:vAlign w:val="center"/>
          </w:tcPr>
          <w:p w14:paraId="7D04E11B" w14:textId="77777777" w:rsidR="004B3FAF" w:rsidRPr="007B27CA" w:rsidRDefault="004B3FAF" w:rsidP="00114CB7">
            <w:pPr>
              <w:spacing w:before="120"/>
              <w:jc w:val="center"/>
              <w:rPr>
                <w:rFonts w:ascii="Arial" w:hAnsi="Arial" w:cs="Arial"/>
                <w:b/>
                <w:sz w:val="20"/>
                <w:szCs w:val="20"/>
              </w:rPr>
            </w:pPr>
          </w:p>
        </w:tc>
        <w:tc>
          <w:tcPr>
            <w:tcW w:w="1417" w:type="dxa"/>
            <w:shd w:val="clear" w:color="auto" w:fill="BFBFBF"/>
            <w:vAlign w:val="center"/>
          </w:tcPr>
          <w:p w14:paraId="3F3CC9D6" w14:textId="77777777" w:rsidR="004B3FAF" w:rsidRPr="007B27CA" w:rsidRDefault="004B3FAF" w:rsidP="00114CB7">
            <w:pPr>
              <w:spacing w:before="120"/>
              <w:jc w:val="center"/>
              <w:rPr>
                <w:rFonts w:ascii="Arial" w:hAnsi="Arial" w:cs="Arial"/>
                <w:b/>
                <w:sz w:val="20"/>
                <w:szCs w:val="20"/>
              </w:rPr>
            </w:pPr>
          </w:p>
        </w:tc>
        <w:tc>
          <w:tcPr>
            <w:tcW w:w="1559" w:type="dxa"/>
            <w:shd w:val="clear" w:color="auto" w:fill="BFBFBF"/>
            <w:vAlign w:val="center"/>
          </w:tcPr>
          <w:p w14:paraId="1A17E87E" w14:textId="77777777" w:rsidR="004B3FAF" w:rsidRPr="007B27CA" w:rsidRDefault="004B3FAF" w:rsidP="00114CB7">
            <w:pPr>
              <w:spacing w:before="120"/>
              <w:jc w:val="center"/>
              <w:rPr>
                <w:rFonts w:ascii="Arial" w:hAnsi="Arial" w:cs="Arial"/>
                <w:b/>
                <w:sz w:val="20"/>
                <w:szCs w:val="20"/>
              </w:rPr>
            </w:pPr>
          </w:p>
        </w:tc>
      </w:tr>
      <w:tr w:rsidR="004B3FAF" w:rsidRPr="007B27CA" w14:paraId="74FF283E" w14:textId="77777777" w:rsidTr="007C73C4">
        <w:tc>
          <w:tcPr>
            <w:tcW w:w="567" w:type="dxa"/>
            <w:vAlign w:val="center"/>
          </w:tcPr>
          <w:p w14:paraId="61B4C6AB"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1</w:t>
            </w:r>
          </w:p>
        </w:tc>
        <w:tc>
          <w:tcPr>
            <w:tcW w:w="3686" w:type="dxa"/>
            <w:vAlign w:val="center"/>
          </w:tcPr>
          <w:p w14:paraId="6F36809C" w14:textId="77777777" w:rsidR="004B3FAF" w:rsidRPr="007B27CA" w:rsidRDefault="004B3FAF" w:rsidP="00114CB7">
            <w:pPr>
              <w:spacing w:before="120"/>
              <w:rPr>
                <w:rFonts w:ascii="Arial" w:hAnsi="Arial" w:cs="Arial"/>
                <w:sz w:val="20"/>
                <w:lang w:val="el-GR"/>
              </w:rPr>
            </w:pPr>
            <w:r w:rsidRPr="007B27CA">
              <w:rPr>
                <w:rFonts w:ascii="Arial" w:hAnsi="Arial" w:cs="Arial"/>
                <w:sz w:val="20"/>
                <w:lang w:val="el-GR"/>
              </w:rPr>
              <w:t xml:space="preserve">Για τα </w:t>
            </w:r>
            <w:r w:rsidR="00DE7EF5">
              <w:rPr>
                <w:rFonts w:ascii="Arial" w:hAnsi="Arial" w:cs="Arial"/>
                <w:sz w:val="20"/>
                <w:lang w:val="el-GR"/>
              </w:rPr>
              <w:t>σαράντα</w:t>
            </w:r>
            <w:r w:rsidRPr="007B27CA">
              <w:rPr>
                <w:rFonts w:ascii="Arial" w:hAnsi="Arial" w:cs="Arial"/>
                <w:sz w:val="20"/>
                <w:lang w:val="el-GR"/>
              </w:rPr>
              <w:t xml:space="preserve"> (</w:t>
            </w:r>
            <w:r w:rsidR="00DE7EF5">
              <w:rPr>
                <w:rFonts w:ascii="Arial" w:hAnsi="Arial" w:cs="Arial"/>
                <w:sz w:val="20"/>
                <w:lang w:val="el-GR"/>
              </w:rPr>
              <w:t>4</w:t>
            </w:r>
            <w:r w:rsidRPr="007B27CA">
              <w:rPr>
                <w:rFonts w:ascii="Arial" w:hAnsi="Arial" w:cs="Arial"/>
                <w:sz w:val="20"/>
                <w:lang w:val="el-GR"/>
              </w:rPr>
              <w:t xml:space="preserve">0) συστήματα που θα εγκατασταθούν εντός αεροδρομίων και ελικοδρομίων (Α4.4.1.11) θα είναι εύθραυστοι καλύπτοντας τις οδηγίες του </w:t>
            </w:r>
            <w:r w:rsidRPr="007B27CA">
              <w:rPr>
                <w:rFonts w:ascii="Arial" w:hAnsi="Arial" w:cs="Arial"/>
                <w:sz w:val="20"/>
              </w:rPr>
              <w:t>ICAO</w:t>
            </w:r>
            <w:r w:rsidRPr="007B27CA">
              <w:rPr>
                <w:rFonts w:ascii="Arial" w:hAnsi="Arial" w:cs="Arial"/>
                <w:sz w:val="20"/>
                <w:lang w:val="el-GR"/>
              </w:rPr>
              <w:t xml:space="preserve"> (</w:t>
            </w:r>
            <w:r w:rsidRPr="007B27CA">
              <w:rPr>
                <w:rFonts w:ascii="Arial" w:hAnsi="Arial" w:cs="Arial"/>
                <w:sz w:val="20"/>
              </w:rPr>
              <w:t>ICAO</w:t>
            </w:r>
            <w:r w:rsidRPr="007B27CA">
              <w:rPr>
                <w:rFonts w:ascii="Arial" w:hAnsi="Arial" w:cs="Arial"/>
                <w:sz w:val="20"/>
                <w:lang w:val="el-GR"/>
              </w:rPr>
              <w:t xml:space="preserve"> </w:t>
            </w:r>
            <w:r w:rsidRPr="007B27CA">
              <w:rPr>
                <w:rFonts w:ascii="Arial" w:hAnsi="Arial" w:cs="Arial"/>
                <w:sz w:val="20"/>
              </w:rPr>
              <w:t>Doc</w:t>
            </w:r>
            <w:r w:rsidRPr="007B27CA">
              <w:rPr>
                <w:rFonts w:ascii="Arial" w:hAnsi="Arial" w:cs="Arial"/>
                <w:sz w:val="20"/>
                <w:lang w:val="el-GR"/>
              </w:rPr>
              <w:t xml:space="preserve"> 9157 </w:t>
            </w:r>
            <w:r w:rsidRPr="007B27CA">
              <w:rPr>
                <w:rFonts w:ascii="Arial" w:hAnsi="Arial" w:cs="Arial"/>
                <w:sz w:val="20"/>
              </w:rPr>
              <w:t>Part</w:t>
            </w:r>
            <w:r w:rsidRPr="007B27CA">
              <w:rPr>
                <w:rFonts w:ascii="Arial" w:hAnsi="Arial" w:cs="Arial"/>
                <w:sz w:val="20"/>
                <w:lang w:val="el-GR"/>
              </w:rPr>
              <w:t xml:space="preserve"> 6 </w:t>
            </w:r>
            <w:r w:rsidRPr="007B27CA">
              <w:rPr>
                <w:rFonts w:ascii="Arial" w:hAnsi="Arial" w:cs="Arial"/>
                <w:sz w:val="20"/>
              </w:rPr>
              <w:t>Frangibility</w:t>
            </w:r>
            <w:r w:rsidRPr="007B27CA">
              <w:rPr>
                <w:rFonts w:ascii="Arial" w:hAnsi="Arial" w:cs="Arial"/>
                <w:sz w:val="20"/>
                <w:lang w:val="el-GR"/>
              </w:rPr>
              <w:t xml:space="preserve">) και </w:t>
            </w:r>
            <w:proofErr w:type="spellStart"/>
            <w:r w:rsidRPr="007B27CA">
              <w:rPr>
                <w:rFonts w:ascii="Arial" w:hAnsi="Arial" w:cs="Arial"/>
                <w:sz w:val="20"/>
                <w:lang w:val="el-GR"/>
              </w:rPr>
              <w:t>ανακλινόμενοι</w:t>
            </w:r>
            <w:proofErr w:type="spellEnd"/>
            <w:r w:rsidRPr="007B27CA">
              <w:rPr>
                <w:rFonts w:ascii="Arial" w:hAnsi="Arial" w:cs="Arial"/>
                <w:sz w:val="20"/>
                <w:lang w:val="el-GR"/>
              </w:rPr>
              <w:t xml:space="preserve"> από έναν άνθρωπο (με χρήση βαρούλκου ή παρόμοιας διάταξης). Επίσης να φέρουν χρώση σύμφωνα με τις οδηγίες του </w:t>
            </w:r>
            <w:r w:rsidRPr="007B27CA">
              <w:rPr>
                <w:rFonts w:ascii="Arial" w:hAnsi="Arial" w:cs="Arial"/>
                <w:sz w:val="20"/>
                <w:lang w:val="en-US"/>
              </w:rPr>
              <w:t>ICAO</w:t>
            </w:r>
            <w:r w:rsidRPr="007B27CA">
              <w:rPr>
                <w:rFonts w:ascii="Arial" w:hAnsi="Arial" w:cs="Arial"/>
                <w:sz w:val="20"/>
                <w:lang w:val="el-GR"/>
              </w:rPr>
              <w:t xml:space="preserve">. </w:t>
            </w:r>
          </w:p>
          <w:p w14:paraId="18F0CF7E" w14:textId="77777777" w:rsidR="004B3FAF" w:rsidRPr="007B27CA" w:rsidRDefault="004B3FAF" w:rsidP="00D92F1B">
            <w:pPr>
              <w:spacing w:before="120"/>
              <w:rPr>
                <w:rFonts w:ascii="Arial" w:hAnsi="Arial" w:cs="Arial"/>
                <w:sz w:val="20"/>
                <w:lang w:val="el-GR"/>
              </w:rPr>
            </w:pPr>
            <w:r w:rsidRPr="007B27CA">
              <w:rPr>
                <w:rFonts w:ascii="Arial" w:hAnsi="Arial" w:cs="Arial"/>
                <w:sz w:val="20"/>
                <w:lang w:val="el-GR"/>
              </w:rPr>
              <w:t xml:space="preserve">Για τα υπόλοιπα </w:t>
            </w:r>
            <w:r w:rsidR="00DE7EF5">
              <w:rPr>
                <w:rFonts w:ascii="Arial" w:hAnsi="Arial" w:cs="Arial"/>
                <w:sz w:val="20"/>
                <w:lang w:val="el-GR"/>
              </w:rPr>
              <w:t>σαράντα</w:t>
            </w:r>
            <w:r w:rsidR="00DE7EF5" w:rsidRPr="007B27CA">
              <w:rPr>
                <w:rFonts w:ascii="Arial" w:hAnsi="Arial" w:cs="Arial"/>
                <w:sz w:val="20"/>
                <w:lang w:val="el-GR"/>
              </w:rPr>
              <w:t xml:space="preserve"> (</w:t>
            </w:r>
            <w:r w:rsidR="00DE7EF5">
              <w:rPr>
                <w:rFonts w:ascii="Arial" w:hAnsi="Arial" w:cs="Arial"/>
                <w:sz w:val="20"/>
                <w:lang w:val="el-GR"/>
              </w:rPr>
              <w:t>4</w:t>
            </w:r>
            <w:r w:rsidR="00DE7EF5" w:rsidRPr="007B27CA">
              <w:rPr>
                <w:rFonts w:ascii="Arial" w:hAnsi="Arial" w:cs="Arial"/>
                <w:sz w:val="20"/>
                <w:lang w:val="el-GR"/>
              </w:rPr>
              <w:t xml:space="preserve">0) </w:t>
            </w:r>
            <w:r w:rsidRPr="007B27CA">
              <w:rPr>
                <w:rFonts w:ascii="Arial" w:hAnsi="Arial" w:cs="Arial"/>
                <w:sz w:val="20"/>
                <w:lang w:val="el-GR"/>
              </w:rPr>
              <w:t xml:space="preserve">συστήματα δύναται να χρησιμοποιηθεί </w:t>
            </w:r>
            <w:proofErr w:type="spellStart"/>
            <w:r w:rsidRPr="007B27CA">
              <w:rPr>
                <w:rFonts w:ascii="Arial" w:hAnsi="Arial" w:cs="Arial"/>
                <w:sz w:val="20"/>
                <w:szCs w:val="20"/>
                <w:lang w:val="el-GR"/>
              </w:rPr>
              <w:t>δεκάμετρος</w:t>
            </w:r>
            <w:proofErr w:type="spellEnd"/>
            <w:r w:rsidRPr="007B27CA">
              <w:rPr>
                <w:rFonts w:ascii="Arial" w:hAnsi="Arial" w:cs="Arial"/>
                <w:sz w:val="20"/>
                <w:szCs w:val="20"/>
                <w:lang w:val="el-GR"/>
              </w:rPr>
              <w:t xml:space="preserve"> </w:t>
            </w:r>
            <w:r w:rsidRPr="007B27CA">
              <w:rPr>
                <w:rFonts w:ascii="Arial" w:hAnsi="Arial" w:cs="Arial"/>
                <w:sz w:val="20"/>
                <w:lang w:val="el-GR"/>
              </w:rPr>
              <w:t>ιστός από γαλβανισμένο ατσάλι ή χαλύβδινος και θα ασφαλίζεται από ανοξείδωτες αντηρίδες.</w:t>
            </w:r>
          </w:p>
        </w:tc>
        <w:tc>
          <w:tcPr>
            <w:tcW w:w="1276" w:type="dxa"/>
            <w:vAlign w:val="center"/>
          </w:tcPr>
          <w:p w14:paraId="6954E120"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784D65FC"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4C4E5AD3" w14:textId="77777777" w:rsidR="004B3FAF" w:rsidRPr="007B27CA" w:rsidRDefault="004B3FAF" w:rsidP="00114CB7">
            <w:pPr>
              <w:spacing w:before="120"/>
              <w:jc w:val="center"/>
              <w:rPr>
                <w:rFonts w:ascii="Arial" w:hAnsi="Arial" w:cs="Arial"/>
                <w:bCs/>
                <w:sz w:val="20"/>
                <w:szCs w:val="20"/>
                <w:lang w:val="en-US"/>
              </w:rPr>
            </w:pPr>
          </w:p>
        </w:tc>
      </w:tr>
      <w:tr w:rsidR="004B3FAF" w:rsidRPr="007B27CA" w14:paraId="7D98711E" w14:textId="77777777" w:rsidTr="007C73C4">
        <w:tc>
          <w:tcPr>
            <w:tcW w:w="567" w:type="dxa"/>
            <w:vAlign w:val="center"/>
          </w:tcPr>
          <w:p w14:paraId="7BB7B952"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524D8715" w14:textId="77777777" w:rsidR="004B3FAF" w:rsidRPr="007B27CA" w:rsidRDefault="004B3FAF" w:rsidP="00114CB7">
            <w:pPr>
              <w:spacing w:before="120"/>
              <w:rPr>
                <w:rFonts w:ascii="Arial" w:hAnsi="Arial" w:cs="Arial"/>
                <w:sz w:val="20"/>
                <w:lang w:val="el-GR"/>
              </w:rPr>
            </w:pPr>
            <w:r w:rsidRPr="007B27CA">
              <w:rPr>
                <w:rFonts w:ascii="Arial" w:hAnsi="Arial" w:cs="Arial"/>
                <w:sz w:val="20"/>
                <w:lang w:val="el-GR"/>
              </w:rPr>
              <w:t>Τα ύψος του θα είναι 10 μέτρα ή 6 μέτρα σε ορισμένα αεροδρόμια – ελικοδρόμια και να αντέχει σε ένταση ανέμου τουλάχιστον 110 κόμβων χωρίς την χρήση αντηρίδων.</w:t>
            </w:r>
          </w:p>
        </w:tc>
        <w:tc>
          <w:tcPr>
            <w:tcW w:w="1276" w:type="dxa"/>
            <w:vAlign w:val="center"/>
          </w:tcPr>
          <w:p w14:paraId="03441A0F"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sz w:val="20"/>
                <w:szCs w:val="20"/>
              </w:rPr>
              <w:t>ΝΑΙ</w:t>
            </w:r>
          </w:p>
        </w:tc>
        <w:tc>
          <w:tcPr>
            <w:tcW w:w="1417" w:type="dxa"/>
            <w:vAlign w:val="center"/>
          </w:tcPr>
          <w:p w14:paraId="66A8545D"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62B9665A" w14:textId="77777777" w:rsidR="004B3FAF" w:rsidRPr="007B27CA" w:rsidRDefault="004B3FAF" w:rsidP="00114CB7">
            <w:pPr>
              <w:spacing w:before="120"/>
              <w:jc w:val="center"/>
              <w:rPr>
                <w:rFonts w:ascii="Arial" w:hAnsi="Arial" w:cs="Arial"/>
                <w:bCs/>
                <w:sz w:val="20"/>
                <w:szCs w:val="20"/>
              </w:rPr>
            </w:pPr>
          </w:p>
        </w:tc>
      </w:tr>
      <w:tr w:rsidR="004B3FAF" w:rsidRPr="007B27CA" w14:paraId="7EE36A9B" w14:textId="77777777" w:rsidTr="007C73C4">
        <w:tc>
          <w:tcPr>
            <w:tcW w:w="567" w:type="dxa"/>
            <w:vAlign w:val="center"/>
          </w:tcPr>
          <w:p w14:paraId="5C3897B7"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02211F3A" w14:textId="77777777" w:rsidR="004B3FAF" w:rsidRPr="007B27CA" w:rsidRDefault="004B3FAF" w:rsidP="00114CB7">
            <w:pPr>
              <w:spacing w:before="120"/>
              <w:rPr>
                <w:rFonts w:ascii="Arial" w:hAnsi="Arial" w:cs="Arial"/>
                <w:sz w:val="20"/>
                <w:lang w:val="el-GR"/>
              </w:rPr>
            </w:pPr>
            <w:r w:rsidRPr="007B27CA">
              <w:rPr>
                <w:rFonts w:ascii="Arial" w:hAnsi="Arial" w:cs="Arial"/>
                <w:sz w:val="20"/>
                <w:lang w:val="el-GR"/>
              </w:rPr>
              <w:t xml:space="preserve">Θα φέρει κατάλληλο σύστημα </w:t>
            </w:r>
            <w:proofErr w:type="spellStart"/>
            <w:r w:rsidRPr="007B27CA">
              <w:rPr>
                <w:rFonts w:ascii="Arial" w:hAnsi="Arial" w:cs="Arial"/>
                <w:sz w:val="20"/>
                <w:lang w:val="el-GR"/>
              </w:rPr>
              <w:t>αντικεραυνικής</w:t>
            </w:r>
            <w:proofErr w:type="spellEnd"/>
            <w:r w:rsidRPr="007B27CA">
              <w:rPr>
                <w:rFonts w:ascii="Arial" w:hAnsi="Arial" w:cs="Arial"/>
                <w:sz w:val="20"/>
                <w:lang w:val="el-GR"/>
              </w:rPr>
              <w:t xml:space="preserve"> προστασίας σύμφωνα με το Ελληνικό Πρότυπο ΕΛΟΤ 1197 (Προστασία κατασκευών από κεραυνούς μέρος 1, Γενικές αρχές) και η αντίσταση γείωσης να είναι μικρότερη από 10 Ω.</w:t>
            </w:r>
          </w:p>
        </w:tc>
        <w:tc>
          <w:tcPr>
            <w:tcW w:w="1276" w:type="dxa"/>
            <w:vAlign w:val="center"/>
          </w:tcPr>
          <w:p w14:paraId="4BB79C15"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DEBAB52"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35184387" w14:textId="77777777" w:rsidR="004B3FAF" w:rsidRPr="007B27CA" w:rsidRDefault="004B3FAF" w:rsidP="00114CB7">
            <w:pPr>
              <w:spacing w:before="120"/>
              <w:jc w:val="center"/>
              <w:rPr>
                <w:rFonts w:ascii="Arial" w:hAnsi="Arial" w:cs="Arial"/>
                <w:bCs/>
                <w:sz w:val="20"/>
                <w:szCs w:val="20"/>
              </w:rPr>
            </w:pPr>
          </w:p>
        </w:tc>
      </w:tr>
      <w:tr w:rsidR="004B3FAF" w:rsidRPr="007B27CA" w14:paraId="47ED0027" w14:textId="77777777" w:rsidTr="007C73C4">
        <w:tc>
          <w:tcPr>
            <w:tcW w:w="567" w:type="dxa"/>
            <w:vAlign w:val="center"/>
          </w:tcPr>
          <w:p w14:paraId="757DB0F8" w14:textId="77777777" w:rsidR="004B3FAF" w:rsidRPr="007B27CA" w:rsidRDefault="004B3FAF" w:rsidP="00114CB7">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71FB1340" w14:textId="77777777" w:rsidR="004B3FAF" w:rsidRPr="007B27CA" w:rsidRDefault="004B3FAF" w:rsidP="00114CB7">
            <w:pPr>
              <w:spacing w:before="120"/>
              <w:rPr>
                <w:rFonts w:ascii="Arial" w:hAnsi="Arial" w:cs="Arial"/>
                <w:sz w:val="20"/>
                <w:lang w:val="el-GR"/>
              </w:rPr>
            </w:pPr>
            <w:r w:rsidRPr="007B27CA">
              <w:rPr>
                <w:rFonts w:ascii="Arial" w:hAnsi="Arial" w:cs="Arial"/>
                <w:sz w:val="20"/>
                <w:lang w:val="el-GR"/>
              </w:rPr>
              <w:t xml:space="preserve">Θα φέρει </w:t>
            </w:r>
            <w:r w:rsidRPr="007B27CA">
              <w:rPr>
                <w:rFonts w:ascii="Arial" w:hAnsi="Arial" w:cs="Arial"/>
                <w:sz w:val="20"/>
                <w:szCs w:val="20"/>
                <w:lang w:val="el-GR"/>
              </w:rPr>
              <w:t>φωτισμό εμποδισμού,</w:t>
            </w:r>
            <w:r w:rsidRPr="007B27CA">
              <w:rPr>
                <w:rFonts w:ascii="Arial" w:hAnsi="Arial" w:cs="Arial"/>
                <w:sz w:val="20"/>
                <w:lang w:val="el-GR"/>
              </w:rPr>
              <w:t xml:space="preserve"> την προβλεπόμενη σήμανση χρώσης και οποιαδήποτε άλλη προδιαγραφή όπως αυτή προκύπτει από τις οδηγίες του (</w:t>
            </w:r>
            <w:r w:rsidRPr="007B27CA">
              <w:rPr>
                <w:rFonts w:ascii="Arial" w:hAnsi="Arial" w:cs="Arial"/>
                <w:sz w:val="20"/>
              </w:rPr>
              <w:t>ICAO</w:t>
            </w:r>
            <w:r w:rsidRPr="007B27CA">
              <w:rPr>
                <w:rFonts w:ascii="Arial" w:hAnsi="Arial" w:cs="Arial"/>
                <w:sz w:val="20"/>
                <w:lang w:val="el-GR"/>
              </w:rPr>
              <w:t>) για αεροδρόμια και ελικοδρόμια.</w:t>
            </w:r>
          </w:p>
        </w:tc>
        <w:tc>
          <w:tcPr>
            <w:tcW w:w="1276" w:type="dxa"/>
            <w:vAlign w:val="center"/>
          </w:tcPr>
          <w:p w14:paraId="481E7383" w14:textId="77777777" w:rsidR="004B3FAF" w:rsidRPr="007B27CA" w:rsidRDefault="004B3FAF" w:rsidP="00114CB7">
            <w:pPr>
              <w:spacing w:before="120"/>
              <w:jc w:val="center"/>
              <w:rPr>
                <w:rFonts w:ascii="Arial" w:hAnsi="Arial" w:cs="Arial"/>
                <w:bCs/>
                <w:sz w:val="20"/>
                <w:szCs w:val="20"/>
                <w:lang w:val="en-US"/>
              </w:rPr>
            </w:pPr>
            <w:r w:rsidRPr="007B27CA">
              <w:rPr>
                <w:rFonts w:ascii="Arial" w:hAnsi="Arial" w:cs="Arial"/>
                <w:sz w:val="20"/>
                <w:szCs w:val="20"/>
              </w:rPr>
              <w:t>ΝΑΙ</w:t>
            </w:r>
          </w:p>
        </w:tc>
        <w:tc>
          <w:tcPr>
            <w:tcW w:w="1417" w:type="dxa"/>
            <w:vAlign w:val="center"/>
          </w:tcPr>
          <w:p w14:paraId="53424CC5" w14:textId="77777777" w:rsidR="004B3FAF" w:rsidRPr="007B27CA" w:rsidRDefault="004B3FAF" w:rsidP="00114CB7">
            <w:pPr>
              <w:spacing w:before="120"/>
              <w:jc w:val="center"/>
              <w:rPr>
                <w:rFonts w:ascii="Arial" w:hAnsi="Arial" w:cs="Arial"/>
                <w:bCs/>
                <w:sz w:val="20"/>
                <w:szCs w:val="20"/>
              </w:rPr>
            </w:pPr>
          </w:p>
        </w:tc>
        <w:tc>
          <w:tcPr>
            <w:tcW w:w="1559" w:type="dxa"/>
            <w:vAlign w:val="center"/>
          </w:tcPr>
          <w:p w14:paraId="3187F5C9" w14:textId="77777777" w:rsidR="004B3FAF" w:rsidRPr="007B27CA" w:rsidRDefault="004B3FAF" w:rsidP="00114CB7">
            <w:pPr>
              <w:spacing w:before="120"/>
              <w:jc w:val="center"/>
              <w:rPr>
                <w:rFonts w:ascii="Arial" w:hAnsi="Arial" w:cs="Arial"/>
                <w:bCs/>
                <w:sz w:val="20"/>
                <w:szCs w:val="20"/>
              </w:rPr>
            </w:pPr>
          </w:p>
        </w:tc>
      </w:tr>
    </w:tbl>
    <w:p w14:paraId="6A2BB3BA" w14:textId="77777777" w:rsidR="004B3FAF" w:rsidRDefault="004B3FAF" w:rsidP="004B3FAF">
      <w:pPr>
        <w:pStyle w:val="32"/>
      </w:pPr>
      <w:bookmarkStart w:id="948" w:name="_Toc359940056"/>
      <w:bookmarkStart w:id="949" w:name="_Toc483234243"/>
      <w:bookmarkStart w:id="950" w:name="_Toc6219409"/>
      <w:bookmarkStart w:id="951" w:name="_Toc52793877"/>
      <w:r>
        <w:t>B1.</w:t>
      </w:r>
      <w:r w:rsidRPr="002E550E">
        <w:t>1.</w:t>
      </w:r>
      <w:r>
        <w:rPr>
          <w:lang w:val="el-GR"/>
        </w:rPr>
        <w:t>9</w:t>
      </w:r>
      <w:r w:rsidRPr="002E550E">
        <w:tab/>
      </w:r>
      <w:proofErr w:type="spellStart"/>
      <w:r w:rsidRPr="002E550E">
        <w:t>Ικρ</w:t>
      </w:r>
      <w:r>
        <w:rPr>
          <w:lang w:val="el-GR"/>
        </w:rPr>
        <w:t>ίω</w:t>
      </w:r>
      <w:proofErr w:type="spellEnd"/>
      <w:r w:rsidRPr="002E550E">
        <w:t>μα</w:t>
      </w:r>
      <w:bookmarkEnd w:id="948"/>
      <w:bookmarkEnd w:id="949"/>
      <w:bookmarkEnd w:id="950"/>
      <w:bookmarkEnd w:id="951"/>
    </w:p>
    <w:p w14:paraId="299AE56D"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7B27CA" w14:paraId="279A7A4E" w14:textId="77777777" w:rsidTr="007C73C4">
        <w:tc>
          <w:tcPr>
            <w:tcW w:w="8505" w:type="dxa"/>
            <w:gridSpan w:val="5"/>
            <w:shd w:val="clear" w:color="auto" w:fill="BFBFBF"/>
            <w:vAlign w:val="center"/>
          </w:tcPr>
          <w:p w14:paraId="36604DEE"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bCs/>
                <w:sz w:val="20"/>
                <w:szCs w:val="20"/>
              </w:rPr>
              <w:t>ΙΚΡΙΩΜΑ (</w:t>
            </w:r>
            <w:r w:rsidRPr="007B27CA">
              <w:rPr>
                <w:rFonts w:ascii="Arial" w:hAnsi="Arial" w:cs="Arial"/>
                <w:b/>
                <w:bCs/>
                <w:sz w:val="20"/>
                <w:szCs w:val="20"/>
                <w:lang w:val="en-US"/>
              </w:rPr>
              <w:t>RACK</w:t>
            </w:r>
            <w:r w:rsidRPr="007B27CA">
              <w:rPr>
                <w:rFonts w:ascii="Arial" w:hAnsi="Arial" w:cs="Arial"/>
                <w:b/>
                <w:bCs/>
                <w:sz w:val="20"/>
                <w:szCs w:val="20"/>
              </w:rPr>
              <w:t>)</w:t>
            </w:r>
          </w:p>
        </w:tc>
      </w:tr>
      <w:tr w:rsidR="004B3FAF" w:rsidRPr="007B27CA" w14:paraId="4CC71ECA" w14:textId="77777777" w:rsidTr="007C73C4">
        <w:tc>
          <w:tcPr>
            <w:tcW w:w="567" w:type="dxa"/>
            <w:shd w:val="clear" w:color="auto" w:fill="BFBFBF"/>
            <w:vAlign w:val="center"/>
          </w:tcPr>
          <w:p w14:paraId="6C52C9D1"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shd w:val="clear" w:color="auto" w:fill="BFBFBF"/>
            <w:vAlign w:val="center"/>
          </w:tcPr>
          <w:p w14:paraId="3F153BB4"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shd w:val="clear" w:color="auto" w:fill="BFBFBF"/>
            <w:vAlign w:val="center"/>
          </w:tcPr>
          <w:p w14:paraId="2CA04E12"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shd w:val="clear" w:color="auto" w:fill="BFBFBF"/>
            <w:vAlign w:val="center"/>
          </w:tcPr>
          <w:p w14:paraId="1CDFCEAD"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sz w:val="20"/>
                <w:szCs w:val="20"/>
              </w:rPr>
              <w:t>ΑΠΑΝΤΗΣΗ</w:t>
            </w:r>
          </w:p>
        </w:tc>
        <w:tc>
          <w:tcPr>
            <w:tcW w:w="1559" w:type="dxa"/>
            <w:shd w:val="clear" w:color="auto" w:fill="BFBFBF"/>
            <w:vAlign w:val="center"/>
          </w:tcPr>
          <w:p w14:paraId="510876EC"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sz w:val="20"/>
                <w:szCs w:val="20"/>
              </w:rPr>
              <w:t>ΠΑΡΑΠΟΜΠΗ</w:t>
            </w:r>
          </w:p>
        </w:tc>
      </w:tr>
      <w:tr w:rsidR="004B3FAF" w:rsidRPr="007B27CA" w14:paraId="18B4980F" w14:textId="77777777" w:rsidTr="007C73C4">
        <w:tc>
          <w:tcPr>
            <w:tcW w:w="567" w:type="dxa"/>
            <w:vAlign w:val="center"/>
          </w:tcPr>
          <w:p w14:paraId="0DF50A2C"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sz w:val="20"/>
                <w:szCs w:val="20"/>
              </w:rPr>
              <w:t>1</w:t>
            </w:r>
          </w:p>
        </w:tc>
        <w:tc>
          <w:tcPr>
            <w:tcW w:w="3686" w:type="dxa"/>
            <w:vAlign w:val="center"/>
          </w:tcPr>
          <w:p w14:paraId="0C93E4D9" w14:textId="77777777" w:rsidR="004B3FAF" w:rsidRPr="007B27CA" w:rsidRDefault="004B3FAF" w:rsidP="00B8799F">
            <w:pPr>
              <w:spacing w:before="120"/>
              <w:rPr>
                <w:rFonts w:ascii="Arial" w:hAnsi="Arial" w:cs="Arial"/>
                <w:sz w:val="20"/>
                <w:lang w:val="el-GR"/>
              </w:rPr>
            </w:pPr>
            <w:r w:rsidRPr="007B27CA">
              <w:rPr>
                <w:rFonts w:ascii="Arial" w:hAnsi="Arial" w:cs="Arial"/>
                <w:sz w:val="20"/>
                <w:lang w:val="el-GR"/>
              </w:rPr>
              <w:t>Το σύνολο του εξοπλισμού</w:t>
            </w:r>
            <w:r w:rsidR="007B79CA">
              <w:rPr>
                <w:rFonts w:ascii="Arial" w:hAnsi="Arial" w:cs="Arial"/>
                <w:sz w:val="20"/>
                <w:lang w:val="el-GR"/>
              </w:rPr>
              <w:t>,</w:t>
            </w:r>
            <w:r w:rsidRPr="007B27CA">
              <w:rPr>
                <w:rFonts w:ascii="Arial" w:hAnsi="Arial" w:cs="Arial"/>
                <w:sz w:val="20"/>
                <w:lang w:val="el-GR"/>
              </w:rPr>
              <w:t xml:space="preserve"> θα παραδοθεί εγκατεστημένο σε </w:t>
            </w:r>
            <w:r w:rsidR="007B79CA">
              <w:rPr>
                <w:rFonts w:ascii="Arial" w:hAnsi="Arial" w:cs="Arial"/>
                <w:sz w:val="20"/>
                <w:lang w:val="el-GR"/>
              </w:rPr>
              <w:t>ικριώματα (</w:t>
            </w:r>
            <w:r w:rsidRPr="007B27CA">
              <w:rPr>
                <w:rFonts w:ascii="Arial" w:hAnsi="Arial" w:cs="Arial"/>
                <w:sz w:val="20"/>
              </w:rPr>
              <w:t>Racks</w:t>
            </w:r>
            <w:r w:rsidR="007B79CA">
              <w:rPr>
                <w:rFonts w:ascii="Arial" w:hAnsi="Arial" w:cs="Arial"/>
                <w:sz w:val="20"/>
                <w:lang w:val="el-GR"/>
              </w:rPr>
              <w:t>)</w:t>
            </w:r>
            <w:r w:rsidRPr="007B27CA">
              <w:rPr>
                <w:rFonts w:ascii="Arial" w:hAnsi="Arial" w:cs="Arial"/>
                <w:sz w:val="20"/>
                <w:lang w:val="el-GR"/>
              </w:rPr>
              <w:t xml:space="preserve"> τα οποία και θα προσφερθούν στο πλαίσιο του Έργου με τα ακόλουθα χαρακτηριστικά:</w:t>
            </w:r>
          </w:p>
          <w:p w14:paraId="20BF086A" w14:textId="32B757F7" w:rsidR="004B3FAF" w:rsidRPr="007B27CA" w:rsidRDefault="004B3FAF" w:rsidP="00B8799F">
            <w:pPr>
              <w:spacing w:before="120"/>
              <w:rPr>
                <w:rFonts w:ascii="Arial" w:hAnsi="Arial" w:cs="Arial"/>
                <w:sz w:val="20"/>
                <w:lang w:val="el-GR"/>
              </w:rPr>
            </w:pPr>
            <w:r w:rsidRPr="007B27CA">
              <w:rPr>
                <w:rFonts w:ascii="Arial" w:hAnsi="Arial" w:cs="Arial"/>
                <w:sz w:val="20"/>
                <w:lang w:val="el-GR"/>
              </w:rPr>
              <w:t xml:space="preserve">1. </w:t>
            </w:r>
            <w:proofErr w:type="spellStart"/>
            <w:r w:rsidRPr="007B27CA">
              <w:rPr>
                <w:rFonts w:ascii="Arial" w:hAnsi="Arial" w:cs="Arial"/>
                <w:sz w:val="20"/>
                <w:lang w:val="el-GR"/>
              </w:rPr>
              <w:t>Επιδαπέδια</w:t>
            </w:r>
            <w:proofErr w:type="spellEnd"/>
            <w:r w:rsidRPr="007B27CA">
              <w:rPr>
                <w:rFonts w:ascii="Arial" w:hAnsi="Arial" w:cs="Arial"/>
                <w:sz w:val="20"/>
                <w:lang w:val="el-GR"/>
              </w:rPr>
              <w:t xml:space="preserve"> </w:t>
            </w:r>
            <w:r w:rsidR="007B79CA">
              <w:rPr>
                <w:rFonts w:ascii="Arial" w:hAnsi="Arial" w:cs="Arial"/>
                <w:sz w:val="20"/>
                <w:lang w:val="el-GR"/>
              </w:rPr>
              <w:t>ικριώματα (</w:t>
            </w:r>
            <w:r w:rsidRPr="007B27CA">
              <w:rPr>
                <w:rFonts w:ascii="Arial" w:hAnsi="Arial" w:cs="Arial"/>
                <w:sz w:val="20"/>
              </w:rPr>
              <w:t>RACK</w:t>
            </w:r>
            <w:r w:rsidR="007B79CA">
              <w:rPr>
                <w:rFonts w:ascii="Arial" w:hAnsi="Arial" w:cs="Arial"/>
                <w:sz w:val="20"/>
                <w:lang w:val="el-GR"/>
              </w:rPr>
              <w:t>)</w:t>
            </w:r>
            <w:r w:rsidRPr="007B27CA">
              <w:rPr>
                <w:rFonts w:ascii="Arial" w:hAnsi="Arial" w:cs="Arial"/>
                <w:sz w:val="20"/>
                <w:lang w:val="el-GR"/>
              </w:rPr>
              <w:t xml:space="preserve"> εξοπλισμού ΤΠΕ</w:t>
            </w:r>
            <w:r w:rsidR="007B79CA">
              <w:rPr>
                <w:rFonts w:ascii="Arial" w:hAnsi="Arial" w:cs="Arial"/>
                <w:sz w:val="20"/>
                <w:lang w:val="el-GR"/>
              </w:rPr>
              <w:t>,</w:t>
            </w:r>
            <w:r w:rsidRPr="007B27CA">
              <w:rPr>
                <w:rFonts w:ascii="Arial" w:hAnsi="Arial" w:cs="Arial"/>
                <w:sz w:val="20"/>
                <w:lang w:val="el-GR"/>
              </w:rPr>
              <w:t xml:space="preserve"> ύψους τουλάχιστον 42</w:t>
            </w:r>
            <w:r w:rsidRPr="007B27CA">
              <w:rPr>
                <w:rFonts w:ascii="Arial" w:hAnsi="Arial" w:cs="Arial"/>
                <w:sz w:val="20"/>
              </w:rPr>
              <w:t>U</w:t>
            </w:r>
            <w:r w:rsidRPr="007B27CA">
              <w:rPr>
                <w:rFonts w:ascii="Arial" w:hAnsi="Arial" w:cs="Arial"/>
                <w:sz w:val="20"/>
                <w:lang w:val="el-GR"/>
              </w:rPr>
              <w:t xml:space="preserve"> πλάτους 60 </w:t>
            </w:r>
            <w:r w:rsidRPr="007B27CA">
              <w:rPr>
                <w:rFonts w:ascii="Arial" w:hAnsi="Arial" w:cs="Arial"/>
                <w:sz w:val="20"/>
              </w:rPr>
              <w:t>cm</w:t>
            </w:r>
            <w:r w:rsidRPr="007B27CA">
              <w:rPr>
                <w:rFonts w:ascii="Arial" w:hAnsi="Arial" w:cs="Arial"/>
                <w:sz w:val="20"/>
                <w:lang w:val="el-GR"/>
              </w:rPr>
              <w:t xml:space="preserve"> και βάθους τουλάχιστον 100 </w:t>
            </w:r>
            <w:r w:rsidRPr="007B27CA">
              <w:rPr>
                <w:rFonts w:ascii="Arial" w:hAnsi="Arial" w:cs="Arial"/>
                <w:sz w:val="20"/>
              </w:rPr>
              <w:t>cm</w:t>
            </w:r>
            <w:r w:rsidRPr="007B27CA">
              <w:rPr>
                <w:rFonts w:ascii="Arial" w:hAnsi="Arial" w:cs="Arial"/>
                <w:sz w:val="20"/>
                <w:lang w:val="el-GR"/>
              </w:rPr>
              <w:t xml:space="preserve">, </w:t>
            </w:r>
            <w:r w:rsidR="007B79CA">
              <w:rPr>
                <w:rFonts w:ascii="Arial" w:hAnsi="Arial" w:cs="Arial"/>
                <w:sz w:val="20"/>
                <w:lang w:val="el-GR"/>
              </w:rPr>
              <w:t>που να ικανοποιούν τουλάχιστον έξι (6) από τα ακόλουθα πρότυπα</w:t>
            </w:r>
            <w:r w:rsidRPr="007B27CA">
              <w:rPr>
                <w:rFonts w:ascii="Arial" w:hAnsi="Arial" w:cs="Arial"/>
                <w:sz w:val="20"/>
                <w:lang w:val="el-GR"/>
              </w:rPr>
              <w:t xml:space="preserve">: </w:t>
            </w:r>
          </w:p>
          <w:p w14:paraId="5BB28B18"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EIA 310-D,</w:t>
            </w:r>
          </w:p>
          <w:p w14:paraId="6B8F0796"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IEC 60297, </w:t>
            </w:r>
          </w:p>
          <w:p w14:paraId="6922E699"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IEC 60207-3, </w:t>
            </w:r>
          </w:p>
          <w:p w14:paraId="7AF56501"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IEC 297-1/2, </w:t>
            </w:r>
          </w:p>
          <w:p w14:paraId="3330C702"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DIN 41494 Part 7 </w:t>
            </w:r>
            <w:r w:rsidRPr="007B27CA">
              <w:rPr>
                <w:rFonts w:ascii="Arial" w:hAnsi="Arial" w:cs="Arial"/>
                <w:sz w:val="20"/>
              </w:rPr>
              <w:t>και</w:t>
            </w:r>
            <w:r w:rsidRPr="007B27CA">
              <w:rPr>
                <w:rFonts w:ascii="Arial" w:hAnsi="Arial" w:cs="Arial"/>
                <w:sz w:val="20"/>
                <w:lang w:val="en-US"/>
              </w:rPr>
              <w:t xml:space="preserve"> Part 8, </w:t>
            </w:r>
          </w:p>
          <w:p w14:paraId="714F6413"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DIN 41491 Part 1, </w:t>
            </w:r>
          </w:p>
          <w:p w14:paraId="0DBF30A1"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EN 60950-1, </w:t>
            </w:r>
          </w:p>
          <w:p w14:paraId="7AB9508C"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CEA-310-E, </w:t>
            </w:r>
          </w:p>
          <w:p w14:paraId="325416AD"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BS 5954, </w:t>
            </w:r>
          </w:p>
          <w:p w14:paraId="5EF6C296"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IEC 61587-1-2, </w:t>
            </w:r>
          </w:p>
          <w:p w14:paraId="3B93E93B" w14:textId="77777777" w:rsidR="004B3FAF" w:rsidRPr="007B27CA" w:rsidRDefault="004B3FAF" w:rsidP="00B8799F">
            <w:pPr>
              <w:numPr>
                <w:ilvl w:val="0"/>
                <w:numId w:val="165"/>
              </w:numPr>
              <w:suppressAutoHyphens w:val="0"/>
              <w:spacing w:before="120"/>
              <w:ind w:left="454" w:hanging="284"/>
              <w:rPr>
                <w:rFonts w:ascii="Arial" w:hAnsi="Arial" w:cs="Arial"/>
                <w:sz w:val="20"/>
                <w:lang w:val="en-US"/>
              </w:rPr>
            </w:pPr>
            <w:r w:rsidRPr="007B27CA">
              <w:rPr>
                <w:rFonts w:ascii="Arial" w:hAnsi="Arial" w:cs="Arial"/>
                <w:sz w:val="20"/>
                <w:lang w:val="en-US"/>
              </w:rPr>
              <w:t xml:space="preserve">EN 62262. </w:t>
            </w:r>
          </w:p>
          <w:p w14:paraId="34675620" w14:textId="77777777" w:rsidR="004B3FAF" w:rsidRPr="007B27CA" w:rsidRDefault="004B3FAF" w:rsidP="00B8799F">
            <w:pPr>
              <w:spacing w:before="120"/>
              <w:rPr>
                <w:rFonts w:ascii="Arial" w:hAnsi="Arial" w:cs="Arial"/>
                <w:sz w:val="20"/>
                <w:lang w:val="el-GR"/>
              </w:rPr>
            </w:pPr>
            <w:r w:rsidRPr="007B27CA">
              <w:rPr>
                <w:rFonts w:ascii="Arial" w:hAnsi="Arial" w:cs="Arial"/>
                <w:sz w:val="20"/>
                <w:lang w:val="el-GR"/>
              </w:rPr>
              <w:t xml:space="preserve">2. Να διαθέτουν διάτρητες πόρτες μπροστά και πίσω και αποσπώμενα πλαϊνά για να επιτυγχάνεται η μέγιστη λειτουργικότητα. </w:t>
            </w:r>
          </w:p>
          <w:p w14:paraId="7B5FCD5B" w14:textId="77777777" w:rsidR="004B3FAF" w:rsidRPr="00AC0E2B" w:rsidRDefault="004B3FAF" w:rsidP="00B8799F">
            <w:pPr>
              <w:spacing w:before="120"/>
              <w:rPr>
                <w:rFonts w:ascii="Arial" w:hAnsi="Arial" w:cs="Arial"/>
                <w:sz w:val="20"/>
                <w:lang w:val="el-GR"/>
              </w:rPr>
            </w:pPr>
            <w:r w:rsidRPr="007B27CA">
              <w:rPr>
                <w:rFonts w:ascii="Arial" w:hAnsi="Arial" w:cs="Arial"/>
                <w:sz w:val="20"/>
                <w:lang w:val="el-GR"/>
              </w:rPr>
              <w:t xml:space="preserve">3. Οι εξωτερικές επιφάνειες των ικριωμάτων απαιτείται να διαθέτουν ανοδική </w:t>
            </w:r>
            <w:proofErr w:type="spellStart"/>
            <w:r w:rsidRPr="007B27CA">
              <w:rPr>
                <w:rFonts w:ascii="Arial" w:hAnsi="Arial" w:cs="Arial"/>
                <w:sz w:val="20"/>
                <w:lang w:val="el-GR"/>
              </w:rPr>
              <w:t>εμβάπτυση</w:t>
            </w:r>
            <w:proofErr w:type="spellEnd"/>
            <w:r w:rsidRPr="007B27CA">
              <w:rPr>
                <w:rFonts w:ascii="Arial" w:hAnsi="Arial" w:cs="Arial"/>
                <w:sz w:val="20"/>
                <w:lang w:val="el-GR"/>
              </w:rPr>
              <w:t xml:space="preserve"> </w:t>
            </w:r>
            <w:proofErr w:type="spellStart"/>
            <w:r w:rsidRPr="007B27CA">
              <w:rPr>
                <w:rFonts w:ascii="Arial" w:hAnsi="Arial" w:cs="Arial"/>
                <w:sz w:val="20"/>
                <w:lang w:val="el-GR"/>
              </w:rPr>
              <w:t>ηλεκτροφόρησης</w:t>
            </w:r>
            <w:proofErr w:type="spellEnd"/>
            <w:r w:rsidRPr="007B27CA">
              <w:rPr>
                <w:rFonts w:ascii="Arial" w:hAnsi="Arial" w:cs="Arial"/>
                <w:sz w:val="20"/>
                <w:lang w:val="el-GR"/>
              </w:rPr>
              <w:t xml:space="preserve"> (</w:t>
            </w:r>
            <w:r w:rsidRPr="007B27CA">
              <w:rPr>
                <w:rFonts w:ascii="Arial" w:hAnsi="Arial" w:cs="Arial"/>
                <w:sz w:val="20"/>
              </w:rPr>
              <w:t>Anodic</w:t>
            </w:r>
            <w:r w:rsidRPr="007B27CA">
              <w:rPr>
                <w:rFonts w:ascii="Arial" w:hAnsi="Arial" w:cs="Arial"/>
                <w:sz w:val="20"/>
                <w:lang w:val="el-GR"/>
              </w:rPr>
              <w:t xml:space="preserve"> </w:t>
            </w:r>
            <w:proofErr w:type="spellStart"/>
            <w:r w:rsidRPr="007B27CA">
              <w:rPr>
                <w:rFonts w:ascii="Arial" w:hAnsi="Arial" w:cs="Arial"/>
                <w:sz w:val="20"/>
              </w:rPr>
              <w:t>dipcoat</w:t>
            </w:r>
            <w:proofErr w:type="spellEnd"/>
            <w:r w:rsidRPr="007B27CA">
              <w:rPr>
                <w:rFonts w:ascii="Arial" w:hAnsi="Arial" w:cs="Arial"/>
                <w:sz w:val="20"/>
                <w:lang w:val="el-GR"/>
              </w:rPr>
              <w:t xml:space="preserve"> </w:t>
            </w:r>
            <w:r w:rsidRPr="007B27CA">
              <w:rPr>
                <w:rFonts w:ascii="Arial" w:hAnsi="Arial" w:cs="Arial"/>
                <w:sz w:val="20"/>
              </w:rPr>
              <w:t>priming</w:t>
            </w:r>
            <w:r w:rsidRPr="007B27CA">
              <w:rPr>
                <w:rFonts w:ascii="Arial" w:hAnsi="Arial" w:cs="Arial"/>
                <w:sz w:val="20"/>
                <w:lang w:val="el-GR"/>
              </w:rPr>
              <w:t>) και βαφή πούδρας (</w:t>
            </w:r>
            <w:r w:rsidRPr="007B27CA">
              <w:rPr>
                <w:rFonts w:ascii="Arial" w:hAnsi="Arial" w:cs="Arial"/>
                <w:sz w:val="20"/>
              </w:rPr>
              <w:t>Textured</w:t>
            </w:r>
            <w:r w:rsidRPr="007B27CA">
              <w:rPr>
                <w:rFonts w:ascii="Arial" w:hAnsi="Arial" w:cs="Arial"/>
                <w:sz w:val="20"/>
                <w:lang w:val="el-GR"/>
              </w:rPr>
              <w:t xml:space="preserve"> </w:t>
            </w:r>
            <w:r w:rsidRPr="007B27CA">
              <w:rPr>
                <w:rFonts w:ascii="Arial" w:hAnsi="Arial" w:cs="Arial"/>
                <w:sz w:val="20"/>
              </w:rPr>
              <w:t>powder</w:t>
            </w:r>
            <w:r w:rsidRPr="00AC0E2B">
              <w:rPr>
                <w:rFonts w:ascii="Arial" w:hAnsi="Arial" w:cs="Arial"/>
                <w:sz w:val="20"/>
                <w:lang w:val="el-GR"/>
              </w:rPr>
              <w:t xml:space="preserve"> </w:t>
            </w:r>
            <w:r w:rsidRPr="007B27CA">
              <w:rPr>
                <w:rFonts w:ascii="Arial" w:hAnsi="Arial" w:cs="Arial"/>
                <w:sz w:val="20"/>
              </w:rPr>
              <w:t>coating</w:t>
            </w:r>
            <w:r w:rsidRPr="00AC0E2B">
              <w:rPr>
                <w:rFonts w:ascii="Arial" w:hAnsi="Arial" w:cs="Arial"/>
                <w:sz w:val="20"/>
                <w:lang w:val="el-GR"/>
              </w:rPr>
              <w:t>)</w:t>
            </w:r>
            <w:r w:rsidR="007B79CA" w:rsidRPr="00AC0E2B">
              <w:rPr>
                <w:rFonts w:ascii="Arial" w:hAnsi="Arial" w:cs="Arial"/>
                <w:sz w:val="20"/>
                <w:lang w:val="el-GR"/>
              </w:rPr>
              <w:t xml:space="preserve"> ή εναλλακτικά να είναι προϊόν του ιδίου κατασκευαστή με τους προσφερόμενους εξυπηρετητές</w:t>
            </w:r>
            <w:r w:rsidR="00AC0E2B">
              <w:rPr>
                <w:rFonts w:ascii="Arial" w:hAnsi="Arial" w:cs="Arial"/>
                <w:sz w:val="20"/>
                <w:lang w:val="el-GR"/>
              </w:rPr>
              <w:t xml:space="preserve"> για χρήση σε περιβάλλον </w:t>
            </w:r>
            <w:r w:rsidR="00AC0E2B">
              <w:rPr>
                <w:rFonts w:ascii="Arial" w:hAnsi="Arial" w:cs="Arial"/>
                <w:sz w:val="20"/>
                <w:lang w:val="en-US"/>
              </w:rPr>
              <w:t>Datacenter</w:t>
            </w:r>
            <w:r w:rsidRPr="00AC0E2B">
              <w:rPr>
                <w:rFonts w:ascii="Arial" w:hAnsi="Arial" w:cs="Arial"/>
                <w:sz w:val="20"/>
                <w:lang w:val="el-GR"/>
              </w:rPr>
              <w:t xml:space="preserve">. </w:t>
            </w:r>
          </w:p>
          <w:p w14:paraId="2556240E" w14:textId="77777777" w:rsidR="004B3FAF" w:rsidRPr="007B27CA" w:rsidRDefault="004B3FAF" w:rsidP="00B8799F">
            <w:pPr>
              <w:spacing w:before="120"/>
              <w:rPr>
                <w:rFonts w:ascii="Arial" w:hAnsi="Arial" w:cs="Arial"/>
                <w:sz w:val="20"/>
                <w:lang w:val="el-GR"/>
              </w:rPr>
            </w:pPr>
            <w:r w:rsidRPr="007B27CA">
              <w:rPr>
                <w:rFonts w:ascii="Arial" w:hAnsi="Arial" w:cs="Arial"/>
                <w:sz w:val="20"/>
                <w:lang w:val="el-GR"/>
              </w:rPr>
              <w:t xml:space="preserve">4. Οι πόρτες να διαθέτουν κλειδαριές ασφαλείας και χειρολαβή. </w:t>
            </w:r>
          </w:p>
          <w:p w14:paraId="74B1FAA2" w14:textId="77777777" w:rsidR="004B3FAF" w:rsidRPr="007B27CA" w:rsidRDefault="004B3FAF" w:rsidP="00B8799F">
            <w:pPr>
              <w:spacing w:before="120"/>
              <w:rPr>
                <w:rFonts w:ascii="Arial" w:hAnsi="Arial" w:cs="Arial"/>
                <w:sz w:val="20"/>
                <w:lang w:val="el-GR"/>
              </w:rPr>
            </w:pPr>
            <w:r w:rsidRPr="007B27CA">
              <w:rPr>
                <w:rFonts w:ascii="Arial" w:hAnsi="Arial" w:cs="Arial"/>
                <w:sz w:val="20"/>
                <w:lang w:val="el-GR"/>
              </w:rPr>
              <w:t xml:space="preserve">5. Οι κολώνες να είναι ρυθμιζόμενες για την στήριξη των συσκευών. </w:t>
            </w:r>
          </w:p>
          <w:p w14:paraId="6AE918FA" w14:textId="77777777" w:rsidR="004B3FAF" w:rsidRPr="007B27CA" w:rsidRDefault="004B3FAF" w:rsidP="00B8799F">
            <w:pPr>
              <w:spacing w:before="120"/>
              <w:rPr>
                <w:rFonts w:ascii="Arial" w:hAnsi="Arial" w:cs="Arial"/>
                <w:sz w:val="20"/>
                <w:lang w:val="el-GR"/>
              </w:rPr>
            </w:pPr>
            <w:r w:rsidRPr="007B27CA">
              <w:rPr>
                <w:rFonts w:ascii="Arial" w:hAnsi="Arial" w:cs="Arial"/>
                <w:sz w:val="20"/>
                <w:lang w:val="el-GR"/>
              </w:rPr>
              <w:t xml:space="preserve">6. Να διαθέτουν κατάλληλο σύστημα γείωσης και </w:t>
            </w:r>
            <w:proofErr w:type="spellStart"/>
            <w:r w:rsidRPr="007B27CA">
              <w:rPr>
                <w:rFonts w:ascii="Arial" w:hAnsi="Arial" w:cs="Arial"/>
                <w:sz w:val="20"/>
                <w:lang w:val="el-GR"/>
              </w:rPr>
              <w:t>ισοδυναμικής</w:t>
            </w:r>
            <w:proofErr w:type="spellEnd"/>
            <w:r w:rsidRPr="007B27CA">
              <w:rPr>
                <w:rFonts w:ascii="Arial" w:hAnsi="Arial" w:cs="Arial"/>
                <w:sz w:val="20"/>
                <w:lang w:val="el-GR"/>
              </w:rPr>
              <w:t xml:space="preserve"> σύνδεσης, καθώς και ειδικό σημείο ηλεκτροστατικής </w:t>
            </w:r>
            <w:proofErr w:type="spellStart"/>
            <w:r w:rsidRPr="007B27CA">
              <w:rPr>
                <w:rFonts w:ascii="Arial" w:hAnsi="Arial" w:cs="Arial"/>
                <w:sz w:val="20"/>
                <w:lang w:val="el-GR"/>
              </w:rPr>
              <w:t>εκφόρτισης</w:t>
            </w:r>
            <w:proofErr w:type="spellEnd"/>
            <w:r w:rsidRPr="007B27CA">
              <w:rPr>
                <w:rFonts w:ascii="Arial" w:hAnsi="Arial" w:cs="Arial"/>
                <w:sz w:val="20"/>
                <w:lang w:val="el-GR"/>
              </w:rPr>
              <w:t xml:space="preserve"> (</w:t>
            </w:r>
            <w:r w:rsidRPr="007B27CA">
              <w:rPr>
                <w:rFonts w:ascii="Arial" w:hAnsi="Arial" w:cs="Arial"/>
                <w:sz w:val="20"/>
              </w:rPr>
              <w:t>Electrostatic</w:t>
            </w:r>
            <w:r w:rsidRPr="007B27CA">
              <w:rPr>
                <w:rFonts w:ascii="Arial" w:hAnsi="Arial" w:cs="Arial"/>
                <w:sz w:val="20"/>
                <w:lang w:val="el-GR"/>
              </w:rPr>
              <w:t xml:space="preserve"> </w:t>
            </w:r>
            <w:r w:rsidRPr="007B27CA">
              <w:rPr>
                <w:rFonts w:ascii="Arial" w:hAnsi="Arial" w:cs="Arial"/>
                <w:sz w:val="20"/>
              </w:rPr>
              <w:t>Discharge</w:t>
            </w:r>
            <w:r w:rsidRPr="007B27CA">
              <w:rPr>
                <w:rFonts w:ascii="Arial" w:hAnsi="Arial" w:cs="Arial"/>
                <w:sz w:val="20"/>
                <w:lang w:val="el-GR"/>
              </w:rPr>
              <w:t xml:space="preserve"> </w:t>
            </w:r>
            <w:r w:rsidRPr="007B27CA">
              <w:rPr>
                <w:rFonts w:ascii="Arial" w:hAnsi="Arial" w:cs="Arial"/>
                <w:sz w:val="20"/>
              </w:rPr>
              <w:t>Point</w:t>
            </w:r>
            <w:r w:rsidRPr="007B27CA">
              <w:rPr>
                <w:rFonts w:ascii="Arial" w:hAnsi="Arial" w:cs="Arial"/>
                <w:sz w:val="20"/>
                <w:lang w:val="el-GR"/>
              </w:rPr>
              <w:t xml:space="preserve"> – </w:t>
            </w:r>
            <w:r w:rsidRPr="007B27CA">
              <w:rPr>
                <w:rFonts w:ascii="Arial" w:hAnsi="Arial" w:cs="Arial"/>
                <w:sz w:val="20"/>
              </w:rPr>
              <w:t>ESD</w:t>
            </w:r>
            <w:r w:rsidRPr="007B27CA">
              <w:rPr>
                <w:rFonts w:ascii="Arial" w:hAnsi="Arial" w:cs="Arial"/>
                <w:sz w:val="20"/>
                <w:lang w:val="el-GR"/>
              </w:rPr>
              <w:t>), σύμφωνα με διεθνή πρότυπα τα οποία να αναφερθούν.</w:t>
            </w:r>
          </w:p>
        </w:tc>
        <w:tc>
          <w:tcPr>
            <w:tcW w:w="1276" w:type="dxa"/>
            <w:vAlign w:val="center"/>
          </w:tcPr>
          <w:p w14:paraId="0B70200A"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color w:val="000000"/>
                <w:sz w:val="20"/>
                <w:szCs w:val="20"/>
              </w:rPr>
              <w:t>ΝΑΙ</w:t>
            </w:r>
          </w:p>
        </w:tc>
        <w:tc>
          <w:tcPr>
            <w:tcW w:w="1417" w:type="dxa"/>
            <w:vAlign w:val="center"/>
          </w:tcPr>
          <w:p w14:paraId="6789E4CA"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301B0C53" w14:textId="77777777" w:rsidR="004B3FAF" w:rsidRPr="007B27CA" w:rsidRDefault="004B3FAF" w:rsidP="00B8799F">
            <w:pPr>
              <w:spacing w:before="120"/>
              <w:jc w:val="center"/>
              <w:rPr>
                <w:rFonts w:ascii="Arial" w:hAnsi="Arial" w:cs="Arial"/>
                <w:bCs/>
                <w:sz w:val="20"/>
                <w:szCs w:val="20"/>
              </w:rPr>
            </w:pPr>
          </w:p>
        </w:tc>
      </w:tr>
      <w:tr w:rsidR="004B3FAF" w:rsidRPr="007B27CA" w14:paraId="4397898B" w14:textId="77777777" w:rsidTr="007C73C4">
        <w:tc>
          <w:tcPr>
            <w:tcW w:w="567" w:type="dxa"/>
            <w:vAlign w:val="center"/>
          </w:tcPr>
          <w:p w14:paraId="633A2B00" w14:textId="77777777" w:rsidR="004B3FAF" w:rsidRPr="007B27CA" w:rsidRDefault="004B3FAF" w:rsidP="00B8799F">
            <w:pPr>
              <w:spacing w:before="120"/>
              <w:jc w:val="center"/>
              <w:rPr>
                <w:rFonts w:ascii="Arial" w:hAnsi="Arial" w:cs="Arial"/>
                <w:bCs/>
                <w:sz w:val="20"/>
                <w:szCs w:val="20"/>
                <w:lang w:val="en-US"/>
              </w:rPr>
            </w:pPr>
            <w:r w:rsidRPr="007B27CA">
              <w:rPr>
                <w:rFonts w:ascii="Arial" w:hAnsi="Arial" w:cs="Arial"/>
                <w:sz w:val="20"/>
                <w:szCs w:val="20"/>
                <w:lang w:val="en-US"/>
              </w:rPr>
              <w:t>2</w:t>
            </w:r>
          </w:p>
        </w:tc>
        <w:tc>
          <w:tcPr>
            <w:tcW w:w="3686" w:type="dxa"/>
            <w:vAlign w:val="center"/>
          </w:tcPr>
          <w:p w14:paraId="499077A4" w14:textId="77777777" w:rsidR="004B3FAF" w:rsidRPr="007B27CA" w:rsidRDefault="004B3FAF" w:rsidP="00B8799F">
            <w:pPr>
              <w:spacing w:before="120"/>
              <w:rPr>
                <w:rFonts w:ascii="Arial" w:hAnsi="Arial" w:cs="Arial"/>
                <w:sz w:val="20"/>
                <w:szCs w:val="20"/>
                <w:lang w:val="el-GR"/>
              </w:rPr>
            </w:pPr>
            <w:r w:rsidRPr="007B27CA">
              <w:rPr>
                <w:rFonts w:ascii="Arial" w:hAnsi="Arial" w:cs="Arial"/>
                <w:sz w:val="20"/>
                <w:szCs w:val="20"/>
                <w:lang w:val="el-GR"/>
              </w:rPr>
              <w:t xml:space="preserve">Να διαθέτει σύστημα αερισμού και τον αναγκαίο αριθμό </w:t>
            </w:r>
            <w:r w:rsidRPr="007B27CA">
              <w:rPr>
                <w:rFonts w:ascii="Arial" w:hAnsi="Arial" w:cs="Arial"/>
                <w:sz w:val="20"/>
                <w:szCs w:val="20"/>
                <w:lang w:val="en-US"/>
              </w:rPr>
              <w:t>PDUs</w:t>
            </w:r>
            <w:r w:rsidRPr="007B27CA">
              <w:rPr>
                <w:rFonts w:ascii="Arial" w:hAnsi="Arial" w:cs="Arial"/>
                <w:sz w:val="20"/>
                <w:szCs w:val="20"/>
                <w:lang w:val="el-GR"/>
              </w:rPr>
              <w:t xml:space="preserve"> (</w:t>
            </w:r>
            <w:r w:rsidRPr="007B27CA">
              <w:rPr>
                <w:rFonts w:ascii="Arial" w:hAnsi="Arial" w:cs="Arial"/>
                <w:sz w:val="20"/>
                <w:szCs w:val="20"/>
                <w:lang w:val="en-US"/>
              </w:rPr>
              <w:t>Power</w:t>
            </w:r>
            <w:r w:rsidRPr="007B27CA">
              <w:rPr>
                <w:rFonts w:ascii="Arial" w:hAnsi="Arial" w:cs="Arial"/>
                <w:sz w:val="20"/>
                <w:szCs w:val="20"/>
                <w:lang w:val="el-GR"/>
              </w:rPr>
              <w:t xml:space="preserve"> </w:t>
            </w:r>
            <w:r w:rsidRPr="007B27CA">
              <w:rPr>
                <w:rFonts w:ascii="Arial" w:hAnsi="Arial" w:cs="Arial"/>
                <w:sz w:val="20"/>
                <w:szCs w:val="20"/>
                <w:lang w:val="en-US"/>
              </w:rPr>
              <w:t>Distribution</w:t>
            </w:r>
            <w:r w:rsidRPr="007B27CA">
              <w:rPr>
                <w:rFonts w:ascii="Arial" w:hAnsi="Arial" w:cs="Arial"/>
                <w:sz w:val="20"/>
                <w:szCs w:val="20"/>
                <w:lang w:val="el-GR"/>
              </w:rPr>
              <w:t xml:space="preserve"> </w:t>
            </w:r>
            <w:r w:rsidRPr="007B27CA">
              <w:rPr>
                <w:rFonts w:ascii="Arial" w:hAnsi="Arial" w:cs="Arial"/>
                <w:sz w:val="20"/>
                <w:szCs w:val="20"/>
                <w:lang w:val="en-US"/>
              </w:rPr>
              <w:t>Units</w:t>
            </w:r>
            <w:r w:rsidRPr="007B27CA">
              <w:rPr>
                <w:rFonts w:ascii="Arial" w:hAnsi="Arial" w:cs="Arial"/>
                <w:sz w:val="20"/>
                <w:szCs w:val="20"/>
                <w:lang w:val="el-GR"/>
              </w:rPr>
              <w:t xml:space="preserve">) </w:t>
            </w:r>
            <w:r w:rsidRPr="007B27CA">
              <w:rPr>
                <w:rFonts w:ascii="Arial" w:hAnsi="Arial" w:cs="Arial"/>
                <w:sz w:val="20"/>
                <w:szCs w:val="20"/>
              </w:rPr>
              <w:t>Rack</w:t>
            </w:r>
            <w:r w:rsidRPr="007B27CA">
              <w:rPr>
                <w:rFonts w:ascii="Arial" w:hAnsi="Arial" w:cs="Arial"/>
                <w:sz w:val="20"/>
                <w:szCs w:val="20"/>
                <w:lang w:val="el-GR"/>
              </w:rPr>
              <w:t xml:space="preserve"> </w:t>
            </w:r>
            <w:r w:rsidRPr="007B27CA">
              <w:rPr>
                <w:rFonts w:ascii="Arial" w:hAnsi="Arial" w:cs="Arial"/>
                <w:sz w:val="20"/>
                <w:szCs w:val="20"/>
              </w:rPr>
              <w:t>mountable</w:t>
            </w:r>
            <w:r w:rsidRPr="007B27CA">
              <w:rPr>
                <w:rFonts w:ascii="Arial" w:hAnsi="Arial" w:cs="Arial"/>
                <w:sz w:val="20"/>
                <w:szCs w:val="20"/>
                <w:lang w:val="el-GR"/>
              </w:rPr>
              <w:t xml:space="preserve"> </w:t>
            </w:r>
            <w:r w:rsidRPr="007B27CA">
              <w:rPr>
                <w:rFonts w:ascii="Arial" w:hAnsi="Arial" w:cs="Arial"/>
                <w:sz w:val="20"/>
                <w:szCs w:val="20"/>
                <w:lang w:val="en-US"/>
              </w:rPr>
              <w:t>Zero</w:t>
            </w:r>
            <w:r w:rsidRPr="007B27CA">
              <w:rPr>
                <w:rFonts w:ascii="Arial" w:hAnsi="Arial" w:cs="Arial"/>
                <w:sz w:val="20"/>
                <w:szCs w:val="20"/>
                <w:lang w:val="el-GR"/>
              </w:rPr>
              <w:t xml:space="preserve"> </w:t>
            </w:r>
            <w:r w:rsidRPr="007B27CA">
              <w:rPr>
                <w:rFonts w:ascii="Arial" w:hAnsi="Arial" w:cs="Arial"/>
                <w:sz w:val="20"/>
                <w:szCs w:val="20"/>
                <w:lang w:val="en-US"/>
              </w:rPr>
              <w:t>U</w:t>
            </w:r>
            <w:r w:rsidRPr="007B27CA">
              <w:rPr>
                <w:rFonts w:ascii="Arial" w:hAnsi="Arial" w:cs="Arial"/>
                <w:sz w:val="20"/>
                <w:szCs w:val="20"/>
                <w:lang w:val="el-GR"/>
              </w:rPr>
              <w:t xml:space="preserve"> για την υποστήριξη του εγκατεστημένου στο </w:t>
            </w:r>
            <w:r w:rsidRPr="007B27CA">
              <w:rPr>
                <w:rFonts w:ascii="Arial" w:hAnsi="Arial" w:cs="Arial"/>
                <w:sz w:val="20"/>
                <w:szCs w:val="20"/>
                <w:lang w:val="en-US"/>
              </w:rPr>
              <w:t>Rack</w:t>
            </w:r>
            <w:r w:rsidRPr="007B27CA">
              <w:rPr>
                <w:rFonts w:ascii="Arial" w:hAnsi="Arial" w:cs="Arial"/>
                <w:sz w:val="20"/>
                <w:szCs w:val="20"/>
                <w:lang w:val="el-GR"/>
              </w:rPr>
              <w:t xml:space="preserve"> εξοπλισμού.</w:t>
            </w:r>
          </w:p>
          <w:p w14:paraId="464AA3D9" w14:textId="77777777" w:rsidR="004B3FAF" w:rsidRPr="007B27CA" w:rsidRDefault="004B3FAF" w:rsidP="00B8799F">
            <w:pPr>
              <w:spacing w:before="120"/>
              <w:rPr>
                <w:rFonts w:ascii="Arial" w:hAnsi="Arial" w:cs="Arial"/>
                <w:bCs/>
                <w:sz w:val="20"/>
                <w:szCs w:val="20"/>
                <w:lang w:val="el-GR"/>
              </w:rPr>
            </w:pPr>
            <w:r w:rsidRPr="007B27CA">
              <w:rPr>
                <w:rFonts w:ascii="Arial" w:hAnsi="Arial" w:cs="Arial"/>
                <w:bCs/>
                <w:sz w:val="20"/>
                <w:szCs w:val="20"/>
                <w:lang w:val="el-GR"/>
              </w:rPr>
              <w:t xml:space="preserve">Το προσφερόμενο </w:t>
            </w:r>
            <w:r w:rsidRPr="007B27CA">
              <w:rPr>
                <w:rFonts w:ascii="Arial" w:hAnsi="Arial" w:cs="Arial"/>
                <w:bCs/>
                <w:sz w:val="20"/>
                <w:szCs w:val="20"/>
                <w:lang w:val="en-US"/>
              </w:rPr>
              <w:t>PDU</w:t>
            </w:r>
            <w:r w:rsidRPr="007B27CA">
              <w:rPr>
                <w:rFonts w:ascii="Arial" w:hAnsi="Arial" w:cs="Arial"/>
                <w:bCs/>
                <w:sz w:val="20"/>
                <w:szCs w:val="20"/>
                <w:lang w:val="el-GR"/>
              </w:rPr>
              <w:t xml:space="preserve"> να διαθέτει οθόνη ένδειξης κατανάλωσης και θύρα </w:t>
            </w:r>
            <w:r w:rsidRPr="007B27CA">
              <w:rPr>
                <w:rFonts w:ascii="Arial" w:hAnsi="Arial" w:cs="Arial"/>
                <w:bCs/>
                <w:sz w:val="20"/>
                <w:szCs w:val="20"/>
                <w:lang w:val="en-US"/>
              </w:rPr>
              <w:t>Ethernet</w:t>
            </w:r>
            <w:r w:rsidRPr="007B27CA">
              <w:rPr>
                <w:rFonts w:ascii="Arial" w:hAnsi="Arial" w:cs="Arial"/>
                <w:bCs/>
                <w:sz w:val="20"/>
                <w:szCs w:val="20"/>
                <w:lang w:val="el-GR"/>
              </w:rPr>
              <w:t xml:space="preserve"> για την παρακολούθηση της συσκευής μέσω δικτύου.</w:t>
            </w:r>
          </w:p>
        </w:tc>
        <w:tc>
          <w:tcPr>
            <w:tcW w:w="1276" w:type="dxa"/>
            <w:vAlign w:val="center"/>
          </w:tcPr>
          <w:p w14:paraId="387C8A6F" w14:textId="77777777" w:rsidR="004B3FAF" w:rsidRPr="007B27CA" w:rsidRDefault="004B3FAF" w:rsidP="00B8799F">
            <w:pPr>
              <w:spacing w:before="120"/>
              <w:jc w:val="center"/>
              <w:rPr>
                <w:rFonts w:ascii="Arial" w:hAnsi="Arial" w:cs="Arial"/>
                <w:color w:val="000000"/>
                <w:sz w:val="20"/>
                <w:szCs w:val="20"/>
              </w:rPr>
            </w:pPr>
            <w:r w:rsidRPr="007B27CA">
              <w:rPr>
                <w:rFonts w:ascii="Arial" w:hAnsi="Arial" w:cs="Arial"/>
                <w:color w:val="000000"/>
                <w:sz w:val="20"/>
                <w:szCs w:val="20"/>
              </w:rPr>
              <w:t>ΝΑΙ</w:t>
            </w:r>
          </w:p>
        </w:tc>
        <w:tc>
          <w:tcPr>
            <w:tcW w:w="1417" w:type="dxa"/>
            <w:vAlign w:val="center"/>
          </w:tcPr>
          <w:p w14:paraId="1CD78C8F"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14380153" w14:textId="77777777" w:rsidR="004B3FAF" w:rsidRPr="007B27CA" w:rsidRDefault="004B3FAF" w:rsidP="00B8799F">
            <w:pPr>
              <w:spacing w:before="120"/>
              <w:jc w:val="center"/>
              <w:rPr>
                <w:rFonts w:ascii="Arial" w:hAnsi="Arial" w:cs="Arial"/>
                <w:bCs/>
                <w:sz w:val="20"/>
                <w:szCs w:val="20"/>
              </w:rPr>
            </w:pPr>
          </w:p>
        </w:tc>
      </w:tr>
      <w:tr w:rsidR="004B3FAF" w:rsidRPr="007B27CA" w14:paraId="346BBA5A" w14:textId="77777777" w:rsidTr="007C73C4">
        <w:tc>
          <w:tcPr>
            <w:tcW w:w="567" w:type="dxa"/>
            <w:vAlign w:val="center"/>
          </w:tcPr>
          <w:p w14:paraId="278482C6"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sz w:val="20"/>
                <w:szCs w:val="20"/>
              </w:rPr>
              <w:t>3</w:t>
            </w:r>
          </w:p>
        </w:tc>
        <w:tc>
          <w:tcPr>
            <w:tcW w:w="3686" w:type="dxa"/>
            <w:vAlign w:val="center"/>
          </w:tcPr>
          <w:p w14:paraId="2199A146" w14:textId="77777777" w:rsidR="004B3FAF" w:rsidRPr="007B27CA" w:rsidRDefault="004B3FAF" w:rsidP="00B8799F">
            <w:pPr>
              <w:spacing w:before="120"/>
              <w:rPr>
                <w:rFonts w:ascii="Arial" w:hAnsi="Arial" w:cs="Arial"/>
                <w:bCs/>
                <w:sz w:val="20"/>
                <w:szCs w:val="20"/>
                <w:lang w:val="el-GR"/>
              </w:rPr>
            </w:pPr>
            <w:r w:rsidRPr="007B27CA">
              <w:rPr>
                <w:rFonts w:ascii="Arial" w:hAnsi="Arial" w:cs="Arial"/>
                <w:sz w:val="20"/>
                <w:szCs w:val="20"/>
                <w:lang w:val="el-GR"/>
              </w:rPr>
              <w:t xml:space="preserve">Να περιλαμβάνει </w:t>
            </w:r>
            <w:r w:rsidRPr="007B27CA">
              <w:rPr>
                <w:rFonts w:ascii="Arial" w:hAnsi="Arial" w:cs="Arial"/>
                <w:sz w:val="20"/>
                <w:szCs w:val="20"/>
                <w:lang w:val="en-US"/>
              </w:rPr>
              <w:t>IP</w:t>
            </w:r>
            <w:r w:rsidRPr="007B27CA">
              <w:rPr>
                <w:rFonts w:ascii="Arial" w:hAnsi="Arial" w:cs="Arial"/>
                <w:sz w:val="20"/>
                <w:szCs w:val="20"/>
                <w:lang w:val="el-GR"/>
              </w:rPr>
              <w:t xml:space="preserve"> </w:t>
            </w:r>
            <w:r w:rsidRPr="007B27CA">
              <w:rPr>
                <w:rFonts w:ascii="Arial" w:hAnsi="Arial" w:cs="Arial"/>
                <w:sz w:val="20"/>
                <w:szCs w:val="20"/>
                <w:lang w:val="en-US"/>
              </w:rPr>
              <w:t>KVM</w:t>
            </w:r>
            <w:r w:rsidRPr="007B27CA">
              <w:rPr>
                <w:rFonts w:ascii="Arial" w:hAnsi="Arial" w:cs="Arial"/>
                <w:sz w:val="20"/>
                <w:szCs w:val="20"/>
                <w:lang w:val="el-GR"/>
              </w:rPr>
              <w:t xml:space="preserve"> με κονσόλα που να υποστηρίζει το σύνολο των εξυπηρετητών που θα είναι εγκατεστημένοι στο </w:t>
            </w:r>
            <w:r w:rsidRPr="007B27CA">
              <w:rPr>
                <w:rFonts w:ascii="Arial" w:hAnsi="Arial" w:cs="Arial"/>
                <w:sz w:val="20"/>
                <w:szCs w:val="20"/>
                <w:lang w:val="en-US"/>
              </w:rPr>
              <w:t>Rack</w:t>
            </w:r>
            <w:r w:rsidRPr="007B27CA">
              <w:rPr>
                <w:rFonts w:ascii="Arial" w:hAnsi="Arial" w:cs="Arial"/>
                <w:sz w:val="20"/>
                <w:szCs w:val="20"/>
                <w:lang w:val="el-GR"/>
              </w:rPr>
              <w:t>.</w:t>
            </w:r>
          </w:p>
        </w:tc>
        <w:tc>
          <w:tcPr>
            <w:tcW w:w="1276" w:type="dxa"/>
            <w:vAlign w:val="center"/>
          </w:tcPr>
          <w:p w14:paraId="1DCCCEE0" w14:textId="77777777" w:rsidR="004B3FAF" w:rsidRPr="007B27CA" w:rsidRDefault="004B3FAF" w:rsidP="00B8799F">
            <w:pPr>
              <w:spacing w:before="120"/>
              <w:jc w:val="center"/>
              <w:rPr>
                <w:rFonts w:ascii="Arial" w:hAnsi="Arial" w:cs="Arial"/>
                <w:color w:val="000000"/>
                <w:sz w:val="20"/>
                <w:szCs w:val="20"/>
              </w:rPr>
            </w:pPr>
            <w:r w:rsidRPr="007B27CA">
              <w:rPr>
                <w:rFonts w:ascii="Arial" w:hAnsi="Arial" w:cs="Arial"/>
                <w:color w:val="000000"/>
                <w:sz w:val="20"/>
                <w:szCs w:val="20"/>
              </w:rPr>
              <w:t>ΝΑΙ</w:t>
            </w:r>
          </w:p>
        </w:tc>
        <w:tc>
          <w:tcPr>
            <w:tcW w:w="1417" w:type="dxa"/>
            <w:vAlign w:val="center"/>
          </w:tcPr>
          <w:p w14:paraId="5529360C"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290B5FEC" w14:textId="77777777" w:rsidR="004B3FAF" w:rsidRPr="007B27CA" w:rsidRDefault="004B3FAF" w:rsidP="00B8799F">
            <w:pPr>
              <w:spacing w:before="120"/>
              <w:jc w:val="center"/>
              <w:rPr>
                <w:rFonts w:ascii="Arial" w:hAnsi="Arial" w:cs="Arial"/>
                <w:bCs/>
                <w:sz w:val="20"/>
                <w:szCs w:val="20"/>
              </w:rPr>
            </w:pPr>
          </w:p>
        </w:tc>
      </w:tr>
    </w:tbl>
    <w:p w14:paraId="23D8CB77" w14:textId="77777777" w:rsidR="004B3FAF" w:rsidRDefault="004B3FAF" w:rsidP="004B3FAF">
      <w:pPr>
        <w:pStyle w:val="32"/>
        <w:rPr>
          <w:lang w:val="el-GR"/>
        </w:rPr>
      </w:pPr>
      <w:bookmarkStart w:id="952" w:name="_Toc359940057"/>
      <w:bookmarkStart w:id="953" w:name="_Toc483234244"/>
      <w:bookmarkStart w:id="954" w:name="_Toc6219410"/>
      <w:bookmarkStart w:id="955" w:name="_Toc52793878"/>
      <w:r>
        <w:t>B</w:t>
      </w:r>
      <w:r w:rsidRPr="00F252C7">
        <w:rPr>
          <w:lang w:val="el-GR"/>
        </w:rPr>
        <w:t>1</w:t>
      </w:r>
      <w:r w:rsidRPr="006A0750">
        <w:rPr>
          <w:lang w:val="el-GR"/>
        </w:rPr>
        <w:t>.</w:t>
      </w:r>
      <w:r w:rsidRPr="00C3525C">
        <w:rPr>
          <w:lang w:val="el-GR"/>
        </w:rPr>
        <w:t>1.10</w:t>
      </w:r>
      <w:r w:rsidRPr="00C3525C">
        <w:rPr>
          <w:lang w:val="el-GR"/>
        </w:rPr>
        <w:tab/>
        <w:t>Διαφορικό Σύστημα Εντοπισμού Θέσης</w:t>
      </w:r>
      <w:bookmarkEnd w:id="952"/>
      <w:bookmarkEnd w:id="953"/>
      <w:bookmarkEnd w:id="954"/>
      <w:bookmarkEnd w:id="955"/>
    </w:p>
    <w:p w14:paraId="4F02539F" w14:textId="77777777" w:rsidR="004B3FAF" w:rsidRPr="007B27CA" w:rsidRDefault="004B3FAF" w:rsidP="004B3FAF">
      <w:pPr>
        <w:rPr>
          <w:rFonts w:ascii="Arial" w:hAnsi="Arial" w:cs="Arial"/>
          <w:sz w:val="24"/>
          <w:lang w:val="el-GR"/>
        </w:rPr>
      </w:pPr>
      <w:r w:rsidRPr="007B27C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1B71F3" w14:paraId="14563F9B" w14:textId="77777777" w:rsidTr="007C73C4">
        <w:trPr>
          <w:tblHeader/>
        </w:trPr>
        <w:tc>
          <w:tcPr>
            <w:tcW w:w="8505" w:type="dxa"/>
            <w:gridSpan w:val="5"/>
            <w:shd w:val="clear" w:color="auto" w:fill="BFBFBF"/>
            <w:vAlign w:val="center"/>
          </w:tcPr>
          <w:p w14:paraId="274EC7DD" w14:textId="77777777" w:rsidR="004B3FAF" w:rsidRPr="007B27CA" w:rsidRDefault="004B3FAF" w:rsidP="00B8799F">
            <w:pPr>
              <w:spacing w:before="120"/>
              <w:jc w:val="center"/>
              <w:rPr>
                <w:rFonts w:ascii="Arial" w:hAnsi="Arial" w:cs="Arial"/>
                <w:b/>
                <w:bCs/>
                <w:sz w:val="20"/>
                <w:szCs w:val="20"/>
                <w:lang w:val="el-GR"/>
              </w:rPr>
            </w:pPr>
            <w:r w:rsidRPr="007B27CA">
              <w:rPr>
                <w:rFonts w:ascii="Arial" w:hAnsi="Arial" w:cs="Arial"/>
                <w:b/>
                <w:bCs/>
                <w:sz w:val="20"/>
                <w:szCs w:val="20"/>
                <w:lang w:val="el-GR"/>
              </w:rPr>
              <w:t>ΔΙΑΦΟΡΙΚΟ ΣΥΣΤΗΜΑ ΕΝΤΟΠΙΣΜΟΥ ΘΕΣΗΣ (</w:t>
            </w:r>
            <w:r w:rsidRPr="007B27CA">
              <w:rPr>
                <w:rFonts w:ascii="Arial" w:hAnsi="Arial" w:cs="Arial"/>
                <w:b/>
                <w:bCs/>
                <w:sz w:val="20"/>
                <w:szCs w:val="20"/>
                <w:lang w:val="en-US"/>
              </w:rPr>
              <w:t>D</w:t>
            </w:r>
            <w:r w:rsidRPr="007B27CA">
              <w:rPr>
                <w:rFonts w:ascii="Arial" w:hAnsi="Arial" w:cs="Arial"/>
                <w:b/>
                <w:bCs/>
                <w:sz w:val="20"/>
                <w:szCs w:val="20"/>
                <w:lang w:val="el-GR"/>
              </w:rPr>
              <w:t>-</w:t>
            </w:r>
            <w:r w:rsidRPr="007B27CA">
              <w:rPr>
                <w:rFonts w:ascii="Arial" w:hAnsi="Arial" w:cs="Arial"/>
                <w:b/>
                <w:bCs/>
                <w:sz w:val="20"/>
                <w:szCs w:val="20"/>
                <w:lang w:val="en-US"/>
              </w:rPr>
              <w:t>GPS</w:t>
            </w:r>
            <w:r w:rsidRPr="007B27CA">
              <w:rPr>
                <w:rFonts w:ascii="Arial" w:hAnsi="Arial" w:cs="Arial"/>
                <w:b/>
                <w:bCs/>
                <w:sz w:val="20"/>
                <w:szCs w:val="20"/>
                <w:lang w:val="el-GR"/>
              </w:rPr>
              <w:t>)</w:t>
            </w:r>
          </w:p>
        </w:tc>
      </w:tr>
      <w:tr w:rsidR="004B3FAF" w:rsidRPr="007B27CA" w14:paraId="73E0B900" w14:textId="77777777" w:rsidTr="007C73C4">
        <w:trPr>
          <w:tblHeader/>
        </w:trPr>
        <w:tc>
          <w:tcPr>
            <w:tcW w:w="567" w:type="dxa"/>
            <w:tcBorders>
              <w:bottom w:val="single" w:sz="4" w:space="0" w:color="auto"/>
            </w:tcBorders>
            <w:shd w:val="clear" w:color="auto" w:fill="BFBFBF"/>
            <w:vAlign w:val="center"/>
          </w:tcPr>
          <w:p w14:paraId="4BD2DA60"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bCs/>
                <w:sz w:val="20"/>
                <w:szCs w:val="20"/>
              </w:rPr>
              <w:t>Α/Α</w:t>
            </w:r>
          </w:p>
        </w:tc>
        <w:tc>
          <w:tcPr>
            <w:tcW w:w="3686" w:type="dxa"/>
            <w:tcBorders>
              <w:bottom w:val="single" w:sz="4" w:space="0" w:color="auto"/>
            </w:tcBorders>
            <w:shd w:val="clear" w:color="auto" w:fill="BFBFBF"/>
            <w:vAlign w:val="center"/>
          </w:tcPr>
          <w:p w14:paraId="73107023"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8AAD1B2" w14:textId="77777777" w:rsidR="004B3FAF" w:rsidRPr="007B27CA" w:rsidRDefault="004B3FAF" w:rsidP="00B8799F">
            <w:pPr>
              <w:spacing w:before="120"/>
              <w:jc w:val="center"/>
              <w:rPr>
                <w:rFonts w:ascii="Arial" w:hAnsi="Arial" w:cs="Arial"/>
                <w:b/>
                <w:bCs/>
                <w:sz w:val="20"/>
                <w:szCs w:val="20"/>
              </w:rPr>
            </w:pPr>
            <w:r w:rsidRPr="007B27C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2C3B718E" w14:textId="77777777" w:rsidR="004B3FAF" w:rsidRPr="007B27CA" w:rsidRDefault="004B3FAF" w:rsidP="00B8799F">
            <w:pPr>
              <w:spacing w:before="120"/>
              <w:jc w:val="center"/>
              <w:rPr>
                <w:rFonts w:ascii="Arial" w:hAnsi="Arial" w:cs="Arial"/>
                <w:b/>
                <w:bCs/>
                <w:sz w:val="20"/>
                <w:szCs w:val="20"/>
                <w:lang w:val="en-US"/>
              </w:rPr>
            </w:pPr>
            <w:r w:rsidRPr="007B27C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7F8030E5" w14:textId="77777777" w:rsidR="004B3FAF" w:rsidRPr="007B27CA" w:rsidRDefault="004B3FAF" w:rsidP="00B8799F">
            <w:pPr>
              <w:spacing w:before="120"/>
              <w:jc w:val="center"/>
              <w:rPr>
                <w:rFonts w:ascii="Arial" w:hAnsi="Arial" w:cs="Arial"/>
                <w:b/>
                <w:bCs/>
                <w:sz w:val="20"/>
                <w:szCs w:val="20"/>
                <w:lang w:val="en-US"/>
              </w:rPr>
            </w:pPr>
            <w:r w:rsidRPr="007B27CA">
              <w:rPr>
                <w:rFonts w:ascii="Arial" w:hAnsi="Arial" w:cs="Arial"/>
                <w:b/>
                <w:sz w:val="20"/>
                <w:szCs w:val="20"/>
              </w:rPr>
              <w:t>ΠΑΡΑΠΟΜΠΗ</w:t>
            </w:r>
          </w:p>
        </w:tc>
      </w:tr>
      <w:tr w:rsidR="004B3FAF" w:rsidRPr="007B27CA" w14:paraId="05540417" w14:textId="77777777" w:rsidTr="007C73C4">
        <w:tc>
          <w:tcPr>
            <w:tcW w:w="567" w:type="dxa"/>
            <w:shd w:val="clear" w:color="auto" w:fill="BFBFBF"/>
            <w:vAlign w:val="center"/>
          </w:tcPr>
          <w:p w14:paraId="0F261FED" w14:textId="77777777" w:rsidR="004B3FAF" w:rsidRPr="007B27CA" w:rsidRDefault="004B3FAF" w:rsidP="00B8799F">
            <w:pPr>
              <w:spacing w:before="120"/>
              <w:jc w:val="center"/>
              <w:rPr>
                <w:rFonts w:ascii="Arial" w:hAnsi="Arial" w:cs="Arial"/>
                <w:bCs/>
                <w:sz w:val="20"/>
                <w:szCs w:val="20"/>
              </w:rPr>
            </w:pPr>
          </w:p>
        </w:tc>
        <w:tc>
          <w:tcPr>
            <w:tcW w:w="3686" w:type="dxa"/>
            <w:shd w:val="clear" w:color="auto" w:fill="BFBFBF"/>
            <w:vAlign w:val="center"/>
          </w:tcPr>
          <w:p w14:paraId="44A3825E" w14:textId="77777777" w:rsidR="004B3FAF" w:rsidRPr="007B27CA" w:rsidRDefault="004B3FAF" w:rsidP="00B8799F">
            <w:pPr>
              <w:spacing w:before="120"/>
              <w:rPr>
                <w:rFonts w:ascii="Arial" w:hAnsi="Arial" w:cs="Arial"/>
                <w:b/>
                <w:sz w:val="20"/>
                <w:szCs w:val="20"/>
              </w:rPr>
            </w:pPr>
            <w:proofErr w:type="spellStart"/>
            <w:r w:rsidRPr="007B27CA">
              <w:rPr>
                <w:rFonts w:ascii="Arial" w:hAnsi="Arial" w:cs="Arial"/>
                <w:b/>
                <w:sz w:val="20"/>
                <w:szCs w:val="20"/>
              </w:rPr>
              <w:t>Ποσότητ</w:t>
            </w:r>
            <w:proofErr w:type="spellEnd"/>
            <w:r w:rsidRPr="007B27CA">
              <w:rPr>
                <w:rFonts w:ascii="Arial" w:hAnsi="Arial" w:cs="Arial"/>
                <w:b/>
                <w:sz w:val="20"/>
                <w:szCs w:val="20"/>
              </w:rPr>
              <w:t xml:space="preserve">α: </w:t>
            </w:r>
            <w:proofErr w:type="spellStart"/>
            <w:r w:rsidRPr="007B27CA">
              <w:rPr>
                <w:rFonts w:ascii="Arial" w:hAnsi="Arial" w:cs="Arial"/>
                <w:b/>
                <w:sz w:val="20"/>
                <w:szCs w:val="20"/>
              </w:rPr>
              <w:t>Δύο</w:t>
            </w:r>
            <w:proofErr w:type="spellEnd"/>
            <w:r w:rsidRPr="007B27CA">
              <w:rPr>
                <w:rFonts w:ascii="Arial" w:hAnsi="Arial" w:cs="Arial"/>
                <w:b/>
                <w:sz w:val="20"/>
                <w:szCs w:val="20"/>
              </w:rPr>
              <w:t xml:space="preserve"> (2) </w:t>
            </w:r>
            <w:proofErr w:type="spellStart"/>
            <w:r w:rsidRPr="007B27CA">
              <w:rPr>
                <w:rFonts w:ascii="Arial" w:hAnsi="Arial" w:cs="Arial"/>
                <w:b/>
                <w:sz w:val="20"/>
                <w:szCs w:val="20"/>
              </w:rPr>
              <w:t>συστήμ</w:t>
            </w:r>
            <w:proofErr w:type="spellEnd"/>
            <w:r w:rsidRPr="007B27CA">
              <w:rPr>
                <w:rFonts w:ascii="Arial" w:hAnsi="Arial" w:cs="Arial"/>
                <w:b/>
                <w:sz w:val="20"/>
                <w:szCs w:val="20"/>
              </w:rPr>
              <w:t>ατα</w:t>
            </w:r>
          </w:p>
        </w:tc>
        <w:tc>
          <w:tcPr>
            <w:tcW w:w="1276" w:type="dxa"/>
            <w:shd w:val="clear" w:color="auto" w:fill="BFBFBF"/>
            <w:vAlign w:val="center"/>
          </w:tcPr>
          <w:p w14:paraId="4FCD1DA0" w14:textId="77777777" w:rsidR="004B3FAF" w:rsidRPr="007B27CA" w:rsidRDefault="004B3FAF" w:rsidP="00B8799F">
            <w:pPr>
              <w:spacing w:before="120"/>
              <w:jc w:val="center"/>
              <w:rPr>
                <w:rFonts w:ascii="Arial" w:hAnsi="Arial" w:cs="Arial"/>
                <w:color w:val="000000"/>
                <w:sz w:val="20"/>
                <w:szCs w:val="20"/>
              </w:rPr>
            </w:pPr>
          </w:p>
        </w:tc>
        <w:tc>
          <w:tcPr>
            <w:tcW w:w="1417" w:type="dxa"/>
            <w:shd w:val="clear" w:color="auto" w:fill="BFBFBF"/>
            <w:vAlign w:val="center"/>
          </w:tcPr>
          <w:p w14:paraId="0AF655ED" w14:textId="77777777" w:rsidR="004B3FAF" w:rsidRPr="007B27CA" w:rsidRDefault="004B3FAF" w:rsidP="00B8799F">
            <w:pPr>
              <w:spacing w:before="120"/>
              <w:jc w:val="center"/>
              <w:rPr>
                <w:rFonts w:ascii="Arial" w:hAnsi="Arial" w:cs="Arial"/>
                <w:bCs/>
                <w:sz w:val="20"/>
                <w:szCs w:val="20"/>
              </w:rPr>
            </w:pPr>
          </w:p>
        </w:tc>
        <w:tc>
          <w:tcPr>
            <w:tcW w:w="1559" w:type="dxa"/>
            <w:shd w:val="clear" w:color="auto" w:fill="BFBFBF"/>
            <w:vAlign w:val="center"/>
          </w:tcPr>
          <w:p w14:paraId="274B0D90" w14:textId="77777777" w:rsidR="004B3FAF" w:rsidRPr="007B27CA" w:rsidRDefault="004B3FAF" w:rsidP="00B8799F">
            <w:pPr>
              <w:spacing w:before="120"/>
              <w:jc w:val="center"/>
              <w:rPr>
                <w:rFonts w:ascii="Arial" w:hAnsi="Arial" w:cs="Arial"/>
                <w:bCs/>
                <w:sz w:val="20"/>
                <w:szCs w:val="20"/>
              </w:rPr>
            </w:pPr>
          </w:p>
        </w:tc>
      </w:tr>
      <w:tr w:rsidR="004B3FAF" w:rsidRPr="007B27CA" w14:paraId="2AD55E04" w14:textId="77777777" w:rsidTr="007C73C4">
        <w:tc>
          <w:tcPr>
            <w:tcW w:w="567" w:type="dxa"/>
            <w:vAlign w:val="center"/>
          </w:tcPr>
          <w:p w14:paraId="032D915E" w14:textId="77777777" w:rsidR="004B3FAF" w:rsidRPr="007B27CA" w:rsidRDefault="004B3FAF" w:rsidP="00B8799F">
            <w:pPr>
              <w:spacing w:before="120"/>
              <w:jc w:val="center"/>
              <w:rPr>
                <w:rFonts w:ascii="Arial" w:hAnsi="Arial" w:cs="Arial"/>
                <w:bCs/>
                <w:sz w:val="20"/>
                <w:szCs w:val="20"/>
                <w:lang w:val="en-US"/>
              </w:rPr>
            </w:pPr>
            <w:r w:rsidRPr="007B27CA">
              <w:rPr>
                <w:rFonts w:ascii="Arial" w:hAnsi="Arial" w:cs="Arial"/>
                <w:bCs/>
                <w:sz w:val="20"/>
                <w:szCs w:val="20"/>
              </w:rPr>
              <w:t>1</w:t>
            </w:r>
          </w:p>
        </w:tc>
        <w:tc>
          <w:tcPr>
            <w:tcW w:w="3686" w:type="dxa"/>
            <w:vAlign w:val="center"/>
          </w:tcPr>
          <w:p w14:paraId="062E80AB" w14:textId="77777777" w:rsidR="004B3FAF" w:rsidRPr="007B27CA" w:rsidRDefault="004B3FAF" w:rsidP="00B8799F">
            <w:pPr>
              <w:spacing w:before="120"/>
              <w:rPr>
                <w:rFonts w:ascii="Arial" w:hAnsi="Arial" w:cs="Arial"/>
                <w:bCs/>
                <w:sz w:val="20"/>
                <w:szCs w:val="20"/>
                <w:lang w:val="en-US"/>
              </w:rPr>
            </w:pPr>
            <w:proofErr w:type="spellStart"/>
            <w:r w:rsidRPr="007B27CA">
              <w:rPr>
                <w:rFonts w:ascii="Arial" w:hAnsi="Arial" w:cs="Arial"/>
                <w:sz w:val="20"/>
                <w:szCs w:val="20"/>
              </w:rPr>
              <w:t>Δι</w:t>
            </w:r>
            <w:proofErr w:type="spellEnd"/>
            <w:r w:rsidRPr="007B27CA">
              <w:rPr>
                <w:rFonts w:ascii="Arial" w:hAnsi="Arial" w:cs="Arial"/>
                <w:sz w:val="20"/>
                <w:szCs w:val="20"/>
              </w:rPr>
              <w:t xml:space="preserve">αφορικής </w:t>
            </w:r>
            <w:proofErr w:type="spellStart"/>
            <w:r w:rsidRPr="007B27CA">
              <w:rPr>
                <w:rFonts w:ascii="Arial" w:hAnsi="Arial" w:cs="Arial"/>
                <w:sz w:val="20"/>
                <w:szCs w:val="20"/>
              </w:rPr>
              <w:t>τεχνολογί</w:t>
            </w:r>
            <w:proofErr w:type="spellEnd"/>
            <w:r w:rsidRPr="007B27CA">
              <w:rPr>
                <w:rFonts w:ascii="Arial" w:hAnsi="Arial" w:cs="Arial"/>
                <w:sz w:val="20"/>
                <w:szCs w:val="20"/>
              </w:rPr>
              <w:t>ας (</w:t>
            </w:r>
            <w:r w:rsidRPr="007B27CA">
              <w:rPr>
                <w:rFonts w:ascii="Arial" w:hAnsi="Arial" w:cs="Arial"/>
                <w:sz w:val="20"/>
                <w:szCs w:val="20"/>
                <w:lang w:val="en-US"/>
              </w:rPr>
              <w:t>Differential GPS).</w:t>
            </w:r>
          </w:p>
        </w:tc>
        <w:tc>
          <w:tcPr>
            <w:tcW w:w="1276" w:type="dxa"/>
            <w:vAlign w:val="center"/>
          </w:tcPr>
          <w:p w14:paraId="410AD878"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color w:val="000000"/>
                <w:sz w:val="20"/>
                <w:szCs w:val="20"/>
              </w:rPr>
              <w:t>ΝΑΙ</w:t>
            </w:r>
          </w:p>
        </w:tc>
        <w:tc>
          <w:tcPr>
            <w:tcW w:w="1417" w:type="dxa"/>
            <w:vAlign w:val="center"/>
          </w:tcPr>
          <w:p w14:paraId="581F54D7"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4506A42E" w14:textId="77777777" w:rsidR="004B3FAF" w:rsidRPr="007B27CA" w:rsidRDefault="004B3FAF" w:rsidP="00B8799F">
            <w:pPr>
              <w:spacing w:before="120"/>
              <w:jc w:val="center"/>
              <w:rPr>
                <w:rFonts w:ascii="Arial" w:hAnsi="Arial" w:cs="Arial"/>
                <w:bCs/>
                <w:sz w:val="20"/>
                <w:szCs w:val="20"/>
              </w:rPr>
            </w:pPr>
          </w:p>
        </w:tc>
      </w:tr>
      <w:tr w:rsidR="004B3FAF" w:rsidRPr="007B27CA" w14:paraId="7C627FA5" w14:textId="77777777" w:rsidTr="007C73C4">
        <w:tc>
          <w:tcPr>
            <w:tcW w:w="567" w:type="dxa"/>
            <w:vAlign w:val="center"/>
          </w:tcPr>
          <w:p w14:paraId="5684891B"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bCs/>
                <w:sz w:val="20"/>
                <w:szCs w:val="20"/>
              </w:rPr>
              <w:t>2</w:t>
            </w:r>
          </w:p>
        </w:tc>
        <w:tc>
          <w:tcPr>
            <w:tcW w:w="3686" w:type="dxa"/>
            <w:vAlign w:val="center"/>
          </w:tcPr>
          <w:p w14:paraId="358CBFDA" w14:textId="77777777" w:rsidR="004B3FAF" w:rsidRPr="007B27CA" w:rsidRDefault="004B3FAF" w:rsidP="00B8799F">
            <w:pPr>
              <w:spacing w:before="120"/>
              <w:rPr>
                <w:rFonts w:ascii="Arial" w:hAnsi="Arial" w:cs="Arial"/>
                <w:bCs/>
                <w:sz w:val="20"/>
                <w:szCs w:val="20"/>
                <w:lang w:val="el-GR"/>
              </w:rPr>
            </w:pPr>
            <w:r w:rsidRPr="007B27CA">
              <w:rPr>
                <w:rFonts w:ascii="Arial" w:hAnsi="Arial" w:cs="Arial"/>
                <w:bCs/>
                <w:sz w:val="20"/>
                <w:szCs w:val="20"/>
                <w:lang w:val="el-GR"/>
              </w:rPr>
              <w:t>Ακρίβεια θέσης (μήκος, πλάτος, ύψος από ΜΣΘ) καλύτερη από 10</w:t>
            </w:r>
            <w:r w:rsidRPr="007B27CA">
              <w:rPr>
                <w:rFonts w:ascii="Arial" w:hAnsi="Arial" w:cs="Arial"/>
                <w:bCs/>
                <w:sz w:val="20"/>
                <w:szCs w:val="20"/>
                <w:lang w:val="en-US"/>
              </w:rPr>
              <w:t>cm</w:t>
            </w:r>
            <w:r w:rsidRPr="007B27CA">
              <w:rPr>
                <w:rFonts w:ascii="Arial" w:hAnsi="Arial" w:cs="Arial"/>
                <w:bCs/>
                <w:sz w:val="20"/>
                <w:szCs w:val="20"/>
                <w:lang w:val="el-GR"/>
              </w:rPr>
              <w:t>.</w:t>
            </w:r>
          </w:p>
        </w:tc>
        <w:tc>
          <w:tcPr>
            <w:tcW w:w="1276" w:type="dxa"/>
            <w:vAlign w:val="center"/>
          </w:tcPr>
          <w:p w14:paraId="73A8EF60"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color w:val="000000"/>
                <w:sz w:val="20"/>
                <w:szCs w:val="20"/>
              </w:rPr>
              <w:t>ΝΑΙ</w:t>
            </w:r>
          </w:p>
        </w:tc>
        <w:tc>
          <w:tcPr>
            <w:tcW w:w="1417" w:type="dxa"/>
            <w:vAlign w:val="center"/>
          </w:tcPr>
          <w:p w14:paraId="32F42645"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5B6CEA39" w14:textId="77777777" w:rsidR="004B3FAF" w:rsidRPr="007B27CA" w:rsidRDefault="004B3FAF" w:rsidP="00B8799F">
            <w:pPr>
              <w:spacing w:before="120"/>
              <w:jc w:val="center"/>
              <w:rPr>
                <w:rFonts w:ascii="Arial" w:hAnsi="Arial" w:cs="Arial"/>
                <w:bCs/>
                <w:sz w:val="20"/>
                <w:szCs w:val="20"/>
              </w:rPr>
            </w:pPr>
          </w:p>
        </w:tc>
      </w:tr>
      <w:tr w:rsidR="004B3FAF" w:rsidRPr="007B27CA" w14:paraId="1F91570A" w14:textId="77777777" w:rsidTr="007C73C4">
        <w:tc>
          <w:tcPr>
            <w:tcW w:w="567" w:type="dxa"/>
            <w:vAlign w:val="center"/>
          </w:tcPr>
          <w:p w14:paraId="69C7CF34"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bCs/>
                <w:sz w:val="20"/>
                <w:szCs w:val="20"/>
              </w:rPr>
              <w:t>3</w:t>
            </w:r>
          </w:p>
        </w:tc>
        <w:tc>
          <w:tcPr>
            <w:tcW w:w="3686" w:type="dxa"/>
            <w:vAlign w:val="center"/>
          </w:tcPr>
          <w:p w14:paraId="3164FE3E" w14:textId="77777777" w:rsidR="004B3FAF" w:rsidRPr="007B27CA" w:rsidRDefault="004B3FAF" w:rsidP="00B8799F">
            <w:pPr>
              <w:spacing w:before="120"/>
              <w:rPr>
                <w:rFonts w:ascii="Arial" w:hAnsi="Arial" w:cs="Arial"/>
                <w:sz w:val="20"/>
                <w:szCs w:val="20"/>
                <w:lang w:val="el-GR"/>
              </w:rPr>
            </w:pPr>
            <w:r w:rsidRPr="007B27CA">
              <w:rPr>
                <w:rFonts w:ascii="Arial" w:hAnsi="Arial" w:cs="Arial"/>
                <w:bCs/>
                <w:sz w:val="20"/>
                <w:szCs w:val="20"/>
                <w:lang w:val="el-GR"/>
              </w:rPr>
              <w:t xml:space="preserve">Φορητός Η/Υ με λογισμικό για προβολή </w:t>
            </w:r>
            <w:r w:rsidRPr="007B27CA">
              <w:rPr>
                <w:rFonts w:ascii="Arial" w:hAnsi="Arial" w:cs="Arial"/>
                <w:bCs/>
                <w:sz w:val="20"/>
                <w:szCs w:val="20"/>
                <w:lang w:val="en-US"/>
              </w:rPr>
              <w:t>GPS</w:t>
            </w:r>
            <w:r w:rsidRPr="007B27CA">
              <w:rPr>
                <w:rFonts w:ascii="Arial" w:hAnsi="Arial" w:cs="Arial"/>
                <w:bCs/>
                <w:sz w:val="20"/>
                <w:szCs w:val="20"/>
                <w:lang w:val="el-GR"/>
              </w:rPr>
              <w:t xml:space="preserve">. Επιθυμητό να έχει προδιαγραφές για χρήση σε εξωτερικούς χώρους ή θήκη προστασίας. </w:t>
            </w:r>
            <w:r w:rsidRPr="007B27CA">
              <w:rPr>
                <w:rFonts w:ascii="Arial" w:hAnsi="Arial" w:cs="Arial"/>
                <w:sz w:val="20"/>
                <w:szCs w:val="20"/>
                <w:lang w:val="el-GR"/>
              </w:rPr>
              <w:t xml:space="preserve">(Τεχνικά χαρακτηριστικά όμοια με παρ. </w:t>
            </w:r>
            <w:r w:rsidRPr="007B27CA">
              <w:rPr>
                <w:rFonts w:ascii="Arial" w:hAnsi="Arial" w:cs="Arial"/>
                <w:sz w:val="20"/>
                <w:szCs w:val="20"/>
                <w:lang w:val="en-US"/>
              </w:rPr>
              <w:t>B</w:t>
            </w:r>
            <w:r w:rsidRPr="007B27CA">
              <w:rPr>
                <w:rFonts w:ascii="Arial" w:hAnsi="Arial" w:cs="Arial"/>
                <w:sz w:val="20"/>
                <w:szCs w:val="20"/>
                <w:lang w:val="el-GR"/>
              </w:rPr>
              <w:t>1.1.12.4)</w:t>
            </w:r>
          </w:p>
          <w:p w14:paraId="0A7A7023" w14:textId="77777777" w:rsidR="004B3FAF" w:rsidRPr="007B27CA" w:rsidRDefault="004B3FAF" w:rsidP="00B8799F">
            <w:pPr>
              <w:spacing w:before="120"/>
              <w:rPr>
                <w:rFonts w:ascii="Arial" w:hAnsi="Arial" w:cs="Arial"/>
                <w:bCs/>
                <w:sz w:val="20"/>
                <w:szCs w:val="20"/>
              </w:rPr>
            </w:pPr>
            <w:r w:rsidRPr="007B27CA">
              <w:rPr>
                <w:rFonts w:ascii="Arial" w:hAnsi="Arial" w:cs="Arial"/>
                <w:sz w:val="20"/>
                <w:szCs w:val="20"/>
                <w:lang w:val="el-GR"/>
              </w:rPr>
              <w:t xml:space="preserve">Σημ.: Ο παραπάνω εξοπλισμός δεν περιλαμβάνεται ποσοτικά σε αυτόν των παραγράφων παρ. </w:t>
            </w:r>
            <w:r w:rsidRPr="007B27CA">
              <w:rPr>
                <w:rFonts w:ascii="Arial" w:hAnsi="Arial" w:cs="Arial"/>
                <w:sz w:val="20"/>
                <w:szCs w:val="20"/>
                <w:lang w:val="en-US"/>
              </w:rPr>
              <w:t>B1.</w:t>
            </w:r>
            <w:r w:rsidRPr="007B27CA">
              <w:rPr>
                <w:rFonts w:ascii="Arial" w:hAnsi="Arial" w:cs="Arial"/>
                <w:sz w:val="20"/>
                <w:szCs w:val="20"/>
              </w:rPr>
              <w:t>1.12.</w:t>
            </w:r>
            <w:r w:rsidRPr="007B27CA">
              <w:rPr>
                <w:rFonts w:ascii="Arial" w:hAnsi="Arial" w:cs="Arial"/>
                <w:sz w:val="20"/>
                <w:szCs w:val="20"/>
                <w:lang w:val="en-US"/>
              </w:rPr>
              <w:t>x</w:t>
            </w:r>
          </w:p>
        </w:tc>
        <w:tc>
          <w:tcPr>
            <w:tcW w:w="1276" w:type="dxa"/>
            <w:vAlign w:val="center"/>
          </w:tcPr>
          <w:p w14:paraId="162C9980"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color w:val="000000"/>
                <w:sz w:val="20"/>
                <w:szCs w:val="20"/>
              </w:rPr>
              <w:t>ΝΑΙ</w:t>
            </w:r>
          </w:p>
        </w:tc>
        <w:tc>
          <w:tcPr>
            <w:tcW w:w="1417" w:type="dxa"/>
            <w:vAlign w:val="center"/>
          </w:tcPr>
          <w:p w14:paraId="48099279"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32451708" w14:textId="77777777" w:rsidR="004B3FAF" w:rsidRPr="007B27CA" w:rsidRDefault="004B3FAF" w:rsidP="00B8799F">
            <w:pPr>
              <w:spacing w:before="120"/>
              <w:jc w:val="center"/>
              <w:rPr>
                <w:rFonts w:ascii="Arial" w:hAnsi="Arial" w:cs="Arial"/>
                <w:bCs/>
                <w:sz w:val="20"/>
                <w:szCs w:val="20"/>
              </w:rPr>
            </w:pPr>
          </w:p>
        </w:tc>
      </w:tr>
      <w:tr w:rsidR="004B3FAF" w:rsidRPr="007B27CA" w14:paraId="4878F774" w14:textId="77777777" w:rsidTr="007C73C4">
        <w:tc>
          <w:tcPr>
            <w:tcW w:w="567" w:type="dxa"/>
            <w:vAlign w:val="center"/>
          </w:tcPr>
          <w:p w14:paraId="25C4D8E6"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bCs/>
                <w:sz w:val="20"/>
                <w:szCs w:val="20"/>
              </w:rPr>
              <w:t>4</w:t>
            </w:r>
          </w:p>
        </w:tc>
        <w:tc>
          <w:tcPr>
            <w:tcW w:w="3686" w:type="dxa"/>
            <w:vAlign w:val="center"/>
          </w:tcPr>
          <w:p w14:paraId="0BC1C739" w14:textId="77777777" w:rsidR="004B3FAF" w:rsidRPr="007B27CA" w:rsidRDefault="004B3FAF" w:rsidP="00B8799F">
            <w:pPr>
              <w:spacing w:before="120"/>
              <w:rPr>
                <w:rFonts w:ascii="Arial" w:hAnsi="Arial" w:cs="Arial"/>
                <w:color w:val="000000"/>
                <w:sz w:val="20"/>
                <w:szCs w:val="20"/>
              </w:rPr>
            </w:pPr>
            <w:proofErr w:type="spellStart"/>
            <w:r w:rsidRPr="007B27CA">
              <w:rPr>
                <w:rFonts w:ascii="Arial" w:hAnsi="Arial" w:cs="Arial"/>
                <w:color w:val="000000"/>
                <w:sz w:val="20"/>
                <w:szCs w:val="20"/>
              </w:rPr>
              <w:t>Θήκη</w:t>
            </w:r>
            <w:proofErr w:type="spellEnd"/>
            <w:r w:rsidRPr="007B27CA">
              <w:rPr>
                <w:rFonts w:ascii="Arial" w:hAnsi="Arial" w:cs="Arial"/>
                <w:color w:val="000000"/>
                <w:sz w:val="20"/>
                <w:szCs w:val="20"/>
              </w:rPr>
              <w:t xml:space="preserve"> π</w:t>
            </w:r>
            <w:proofErr w:type="spellStart"/>
            <w:r w:rsidRPr="007B27CA">
              <w:rPr>
                <w:rFonts w:ascii="Arial" w:hAnsi="Arial" w:cs="Arial"/>
                <w:color w:val="000000"/>
                <w:sz w:val="20"/>
                <w:szCs w:val="20"/>
              </w:rPr>
              <w:t>ροστ</w:t>
            </w:r>
            <w:proofErr w:type="spellEnd"/>
            <w:r w:rsidRPr="007B27CA">
              <w:rPr>
                <w:rFonts w:ascii="Arial" w:hAnsi="Arial" w:cs="Arial"/>
                <w:color w:val="000000"/>
                <w:sz w:val="20"/>
                <w:szCs w:val="20"/>
              </w:rPr>
              <w:t xml:space="preserve">ασίας </w:t>
            </w:r>
            <w:proofErr w:type="spellStart"/>
            <w:r w:rsidRPr="007B27CA">
              <w:rPr>
                <w:rFonts w:ascii="Arial" w:hAnsi="Arial" w:cs="Arial"/>
                <w:color w:val="000000"/>
                <w:sz w:val="20"/>
                <w:szCs w:val="20"/>
              </w:rPr>
              <w:t>μετ</w:t>
            </w:r>
            <w:proofErr w:type="spellEnd"/>
            <w:r w:rsidRPr="007B27CA">
              <w:rPr>
                <w:rFonts w:ascii="Arial" w:hAnsi="Arial" w:cs="Arial"/>
                <w:color w:val="000000"/>
                <w:sz w:val="20"/>
                <w:szCs w:val="20"/>
              </w:rPr>
              <w:t>αφοράς α</w:t>
            </w:r>
            <w:proofErr w:type="spellStart"/>
            <w:r w:rsidRPr="007B27CA">
              <w:rPr>
                <w:rFonts w:ascii="Arial" w:hAnsi="Arial" w:cs="Arial"/>
                <w:color w:val="000000"/>
                <w:sz w:val="20"/>
                <w:szCs w:val="20"/>
              </w:rPr>
              <w:t>διά</w:t>
            </w:r>
            <w:proofErr w:type="spellEnd"/>
            <w:r w:rsidRPr="007B27CA">
              <w:rPr>
                <w:rFonts w:ascii="Arial" w:hAnsi="Arial" w:cs="Arial"/>
                <w:color w:val="000000"/>
                <w:sz w:val="20"/>
                <w:szCs w:val="20"/>
              </w:rPr>
              <w:t>βροχη.</w:t>
            </w:r>
          </w:p>
        </w:tc>
        <w:tc>
          <w:tcPr>
            <w:tcW w:w="1276" w:type="dxa"/>
            <w:vAlign w:val="center"/>
          </w:tcPr>
          <w:p w14:paraId="24049D1E" w14:textId="77777777" w:rsidR="004B3FAF" w:rsidRPr="007B27CA" w:rsidRDefault="004B3FAF" w:rsidP="00B8799F">
            <w:pPr>
              <w:spacing w:before="120"/>
              <w:jc w:val="center"/>
              <w:rPr>
                <w:rFonts w:ascii="Arial" w:hAnsi="Arial" w:cs="Arial"/>
                <w:color w:val="000000"/>
                <w:sz w:val="20"/>
                <w:szCs w:val="20"/>
              </w:rPr>
            </w:pPr>
            <w:r w:rsidRPr="007B27CA">
              <w:rPr>
                <w:rFonts w:ascii="Arial" w:hAnsi="Arial" w:cs="Arial"/>
                <w:color w:val="000000"/>
                <w:sz w:val="20"/>
                <w:szCs w:val="20"/>
              </w:rPr>
              <w:t>ΝΑΙ</w:t>
            </w:r>
          </w:p>
        </w:tc>
        <w:tc>
          <w:tcPr>
            <w:tcW w:w="1417" w:type="dxa"/>
            <w:vAlign w:val="center"/>
          </w:tcPr>
          <w:p w14:paraId="600C3F58"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50E6FCB1" w14:textId="77777777" w:rsidR="004B3FAF" w:rsidRPr="007B27CA" w:rsidRDefault="004B3FAF" w:rsidP="00B8799F">
            <w:pPr>
              <w:spacing w:before="120"/>
              <w:jc w:val="center"/>
              <w:rPr>
                <w:rFonts w:ascii="Arial" w:hAnsi="Arial" w:cs="Arial"/>
                <w:bCs/>
                <w:sz w:val="20"/>
                <w:szCs w:val="20"/>
              </w:rPr>
            </w:pPr>
          </w:p>
        </w:tc>
      </w:tr>
      <w:tr w:rsidR="004B3FAF" w:rsidRPr="007B27CA" w14:paraId="65B9F8D8" w14:textId="77777777" w:rsidTr="007C73C4">
        <w:tc>
          <w:tcPr>
            <w:tcW w:w="567" w:type="dxa"/>
            <w:vAlign w:val="center"/>
          </w:tcPr>
          <w:p w14:paraId="63B9FF38"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bCs/>
                <w:sz w:val="20"/>
                <w:szCs w:val="20"/>
              </w:rPr>
              <w:t>5</w:t>
            </w:r>
          </w:p>
        </w:tc>
        <w:tc>
          <w:tcPr>
            <w:tcW w:w="3686" w:type="dxa"/>
            <w:vAlign w:val="center"/>
          </w:tcPr>
          <w:p w14:paraId="7180FEA0" w14:textId="77777777" w:rsidR="004B3FAF" w:rsidRPr="007B27CA" w:rsidRDefault="004B3FAF" w:rsidP="00B8799F">
            <w:pPr>
              <w:spacing w:before="120"/>
              <w:rPr>
                <w:rFonts w:ascii="Arial" w:hAnsi="Arial" w:cs="Arial"/>
                <w:bCs/>
                <w:sz w:val="20"/>
                <w:szCs w:val="20"/>
                <w:lang w:val="el-GR"/>
              </w:rPr>
            </w:pPr>
            <w:r w:rsidRPr="007B27CA">
              <w:rPr>
                <w:rFonts w:ascii="Arial" w:hAnsi="Arial" w:cs="Arial"/>
                <w:bCs/>
                <w:sz w:val="20"/>
                <w:szCs w:val="20"/>
                <w:lang w:val="el-GR"/>
              </w:rPr>
              <w:t>Το σύστημα θα μπορεί να διαθέτει τις απαραίτητες πηγές ενέργειας ώστε να μπορεί να ολοκληρώνει την διαδικασία ακόμη και σε περιοχές που δεν υπάρχει δυνατότητα παροχής ηλεκτρικής ενέργειας από δημόσιο δίκτυο.</w:t>
            </w:r>
          </w:p>
        </w:tc>
        <w:tc>
          <w:tcPr>
            <w:tcW w:w="1276" w:type="dxa"/>
            <w:vAlign w:val="center"/>
          </w:tcPr>
          <w:p w14:paraId="7CB546EB" w14:textId="77777777" w:rsidR="004B3FAF" w:rsidRPr="007B27CA" w:rsidRDefault="004B3FAF" w:rsidP="00B8799F">
            <w:pPr>
              <w:spacing w:before="120"/>
              <w:jc w:val="center"/>
              <w:rPr>
                <w:rFonts w:ascii="Arial" w:hAnsi="Arial" w:cs="Arial"/>
                <w:bCs/>
                <w:sz w:val="20"/>
                <w:szCs w:val="20"/>
              </w:rPr>
            </w:pPr>
            <w:r w:rsidRPr="007B27CA">
              <w:rPr>
                <w:rFonts w:ascii="Arial" w:hAnsi="Arial" w:cs="Arial"/>
                <w:color w:val="000000"/>
                <w:sz w:val="20"/>
                <w:szCs w:val="20"/>
              </w:rPr>
              <w:t>ΝΑΙ</w:t>
            </w:r>
          </w:p>
        </w:tc>
        <w:tc>
          <w:tcPr>
            <w:tcW w:w="1417" w:type="dxa"/>
            <w:vAlign w:val="center"/>
          </w:tcPr>
          <w:p w14:paraId="516E9CE2" w14:textId="77777777" w:rsidR="004B3FAF" w:rsidRPr="007B27CA" w:rsidRDefault="004B3FAF" w:rsidP="00B8799F">
            <w:pPr>
              <w:spacing w:before="120"/>
              <w:jc w:val="center"/>
              <w:rPr>
                <w:rFonts w:ascii="Arial" w:hAnsi="Arial" w:cs="Arial"/>
                <w:bCs/>
                <w:sz w:val="20"/>
                <w:szCs w:val="20"/>
              </w:rPr>
            </w:pPr>
          </w:p>
        </w:tc>
        <w:tc>
          <w:tcPr>
            <w:tcW w:w="1559" w:type="dxa"/>
            <w:vAlign w:val="center"/>
          </w:tcPr>
          <w:p w14:paraId="1B855927" w14:textId="77777777" w:rsidR="004B3FAF" w:rsidRPr="007B27CA" w:rsidRDefault="004B3FAF" w:rsidP="00B8799F">
            <w:pPr>
              <w:spacing w:before="120"/>
              <w:jc w:val="center"/>
              <w:rPr>
                <w:rFonts w:ascii="Arial" w:hAnsi="Arial" w:cs="Arial"/>
                <w:bCs/>
                <w:sz w:val="20"/>
                <w:szCs w:val="20"/>
              </w:rPr>
            </w:pPr>
          </w:p>
        </w:tc>
      </w:tr>
    </w:tbl>
    <w:p w14:paraId="2A8C61D8" w14:textId="77777777" w:rsidR="004B3FAF" w:rsidRDefault="004B3FAF" w:rsidP="004B3FAF">
      <w:pPr>
        <w:pStyle w:val="32"/>
        <w:rPr>
          <w:lang w:val="el-GR"/>
        </w:rPr>
      </w:pPr>
      <w:bookmarkStart w:id="956" w:name="_Toc359940128"/>
      <w:bookmarkStart w:id="957" w:name="_Toc483234245"/>
      <w:bookmarkStart w:id="958" w:name="_Toc6219411"/>
      <w:bookmarkStart w:id="959" w:name="_Toc52793879"/>
      <w:bookmarkStart w:id="960" w:name="_Toc359940121"/>
      <w:r>
        <w:t>B</w:t>
      </w:r>
      <w:r w:rsidRPr="00F252C7">
        <w:rPr>
          <w:lang w:val="el-GR"/>
        </w:rPr>
        <w:t>1</w:t>
      </w:r>
      <w:r w:rsidRPr="006A0750">
        <w:rPr>
          <w:lang w:val="el-GR"/>
        </w:rPr>
        <w:t>.</w:t>
      </w:r>
      <w:r w:rsidRPr="00C3525C">
        <w:rPr>
          <w:lang w:val="el-GR"/>
        </w:rPr>
        <w:t>1.11</w:t>
      </w:r>
      <w:r w:rsidRPr="00C3525C">
        <w:rPr>
          <w:lang w:val="el-GR"/>
        </w:rPr>
        <w:tab/>
        <w:t xml:space="preserve">Εργαλεία </w:t>
      </w:r>
      <w:r>
        <w:rPr>
          <w:lang w:val="el-GR"/>
        </w:rPr>
        <w:t>Σ</w:t>
      </w:r>
      <w:r w:rsidRPr="00C3525C">
        <w:rPr>
          <w:lang w:val="el-GR"/>
        </w:rPr>
        <w:t xml:space="preserve">υντήρησης </w:t>
      </w:r>
      <w:r>
        <w:rPr>
          <w:lang w:val="el-GR"/>
        </w:rPr>
        <w:t>&amp;</w:t>
      </w:r>
      <w:r w:rsidRPr="00C3525C">
        <w:rPr>
          <w:lang w:val="el-GR"/>
        </w:rPr>
        <w:t xml:space="preserve"> </w:t>
      </w:r>
      <w:r>
        <w:rPr>
          <w:lang w:val="el-GR"/>
        </w:rPr>
        <w:t>Δ</w:t>
      </w:r>
      <w:r w:rsidRPr="00C3525C">
        <w:rPr>
          <w:lang w:val="el-GR"/>
        </w:rPr>
        <w:t>ιακρίβωσης</w:t>
      </w:r>
      <w:bookmarkEnd w:id="956"/>
      <w:bookmarkEnd w:id="957"/>
      <w:bookmarkEnd w:id="958"/>
      <w:bookmarkEnd w:id="959"/>
    </w:p>
    <w:p w14:paraId="66925A1B" w14:textId="77777777" w:rsidR="004B3FAF" w:rsidRPr="00484C3A" w:rsidRDefault="004B3FAF" w:rsidP="004B3FAF">
      <w:pPr>
        <w:rPr>
          <w:rFonts w:ascii="Arial" w:hAnsi="Arial" w:cs="Arial"/>
          <w:sz w:val="24"/>
          <w:lang w:val="el-GR"/>
        </w:rPr>
      </w:pPr>
      <w:r w:rsidRPr="00484C3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1B71F3" w14:paraId="3286D497" w14:textId="77777777" w:rsidTr="007C73C4">
        <w:trPr>
          <w:tblHeader/>
        </w:trPr>
        <w:tc>
          <w:tcPr>
            <w:tcW w:w="8505" w:type="dxa"/>
            <w:gridSpan w:val="5"/>
            <w:shd w:val="clear" w:color="auto" w:fill="BFBFBF"/>
            <w:vAlign w:val="center"/>
          </w:tcPr>
          <w:p w14:paraId="1797B852" w14:textId="77777777" w:rsidR="004B3FAF" w:rsidRPr="00484C3A" w:rsidRDefault="004B3FAF" w:rsidP="00B8799F">
            <w:pPr>
              <w:spacing w:before="120"/>
              <w:jc w:val="center"/>
              <w:rPr>
                <w:rFonts w:ascii="Arial" w:hAnsi="Arial" w:cs="Arial"/>
                <w:b/>
                <w:bCs/>
                <w:sz w:val="20"/>
                <w:szCs w:val="20"/>
                <w:lang w:val="el-GR"/>
              </w:rPr>
            </w:pPr>
            <w:r w:rsidRPr="00484C3A">
              <w:rPr>
                <w:rFonts w:ascii="Arial" w:hAnsi="Arial" w:cs="Arial"/>
                <w:b/>
                <w:bCs/>
                <w:sz w:val="20"/>
                <w:szCs w:val="20"/>
                <w:lang w:val="el-GR"/>
              </w:rPr>
              <w:t>ΕΡΓΑΛΕΙΑ ΠΙΣΤΟΠΟΙΗΣΗΣ ΑΜΣ/ΠΑΜΣ/ΦΑΜΣ &amp; ΑΜΣΠ</w:t>
            </w:r>
          </w:p>
        </w:tc>
      </w:tr>
      <w:tr w:rsidR="004B3FAF" w:rsidRPr="00484C3A" w14:paraId="50DE7180" w14:textId="77777777" w:rsidTr="007C73C4">
        <w:trPr>
          <w:tblHeader/>
        </w:trPr>
        <w:tc>
          <w:tcPr>
            <w:tcW w:w="567" w:type="dxa"/>
            <w:shd w:val="clear" w:color="auto" w:fill="BFBFBF"/>
            <w:vAlign w:val="center"/>
          </w:tcPr>
          <w:p w14:paraId="79968489"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1E677A40"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02C9B41C"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0F0F34E5"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556CFACD"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26F53884" w14:textId="77777777" w:rsidTr="007C73C4">
        <w:tc>
          <w:tcPr>
            <w:tcW w:w="567" w:type="dxa"/>
            <w:shd w:val="clear" w:color="auto" w:fill="BFBFBF"/>
            <w:vAlign w:val="center"/>
          </w:tcPr>
          <w:p w14:paraId="00B50BFA" w14:textId="77777777" w:rsidR="004B3FAF" w:rsidRPr="00484C3A" w:rsidRDefault="004B3FAF" w:rsidP="00B8799F">
            <w:pPr>
              <w:spacing w:before="120"/>
              <w:jc w:val="center"/>
              <w:rPr>
                <w:rFonts w:ascii="Arial" w:hAnsi="Arial" w:cs="Arial"/>
                <w:bCs/>
                <w:sz w:val="20"/>
                <w:szCs w:val="20"/>
              </w:rPr>
            </w:pPr>
          </w:p>
        </w:tc>
        <w:tc>
          <w:tcPr>
            <w:tcW w:w="3686" w:type="dxa"/>
            <w:shd w:val="clear" w:color="auto" w:fill="BFBFBF"/>
            <w:vAlign w:val="center"/>
          </w:tcPr>
          <w:p w14:paraId="3C992C72" w14:textId="77777777" w:rsidR="004B3FAF" w:rsidRPr="00484C3A" w:rsidRDefault="004B3FAF" w:rsidP="00B8799F">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Δύο</w:t>
            </w:r>
            <w:proofErr w:type="spellEnd"/>
            <w:r w:rsidRPr="00484C3A">
              <w:rPr>
                <w:rFonts w:ascii="Arial" w:hAnsi="Arial" w:cs="Arial"/>
                <w:b/>
                <w:sz w:val="20"/>
                <w:szCs w:val="20"/>
              </w:rPr>
              <w:t xml:space="preserve"> (2) </w:t>
            </w:r>
            <w:proofErr w:type="spellStart"/>
            <w:r w:rsidRPr="00484C3A">
              <w:rPr>
                <w:rFonts w:ascii="Arial" w:hAnsi="Arial" w:cs="Arial"/>
                <w:b/>
                <w:sz w:val="20"/>
                <w:szCs w:val="20"/>
              </w:rPr>
              <w:t>σετ</w:t>
            </w:r>
            <w:proofErr w:type="spellEnd"/>
          </w:p>
        </w:tc>
        <w:tc>
          <w:tcPr>
            <w:tcW w:w="1276" w:type="dxa"/>
            <w:shd w:val="clear" w:color="auto" w:fill="BFBFBF"/>
            <w:vAlign w:val="center"/>
          </w:tcPr>
          <w:p w14:paraId="5B4AD4D9" w14:textId="77777777" w:rsidR="004B3FAF" w:rsidRPr="00484C3A" w:rsidRDefault="004B3FAF" w:rsidP="00B8799F">
            <w:pPr>
              <w:spacing w:before="120"/>
              <w:jc w:val="center"/>
              <w:rPr>
                <w:rFonts w:ascii="Arial" w:hAnsi="Arial" w:cs="Arial"/>
                <w:bCs/>
                <w:sz w:val="20"/>
                <w:szCs w:val="20"/>
              </w:rPr>
            </w:pPr>
          </w:p>
        </w:tc>
        <w:tc>
          <w:tcPr>
            <w:tcW w:w="1417" w:type="dxa"/>
            <w:shd w:val="clear" w:color="auto" w:fill="BFBFBF"/>
            <w:vAlign w:val="center"/>
          </w:tcPr>
          <w:p w14:paraId="60D4806A" w14:textId="77777777" w:rsidR="004B3FAF" w:rsidRPr="00484C3A" w:rsidRDefault="004B3FAF" w:rsidP="00B8799F">
            <w:pPr>
              <w:spacing w:before="120"/>
              <w:rPr>
                <w:rFonts w:ascii="Arial" w:hAnsi="Arial" w:cs="Arial"/>
                <w:bCs/>
                <w:sz w:val="20"/>
                <w:szCs w:val="20"/>
              </w:rPr>
            </w:pPr>
          </w:p>
        </w:tc>
        <w:tc>
          <w:tcPr>
            <w:tcW w:w="1559" w:type="dxa"/>
            <w:shd w:val="clear" w:color="auto" w:fill="BFBFBF"/>
            <w:vAlign w:val="center"/>
          </w:tcPr>
          <w:p w14:paraId="534F5ED0" w14:textId="77777777" w:rsidR="004B3FAF" w:rsidRPr="00484C3A" w:rsidRDefault="004B3FAF" w:rsidP="00B8799F">
            <w:pPr>
              <w:spacing w:before="120"/>
              <w:rPr>
                <w:rFonts w:ascii="Arial" w:hAnsi="Arial" w:cs="Arial"/>
                <w:bCs/>
                <w:sz w:val="20"/>
                <w:szCs w:val="20"/>
              </w:rPr>
            </w:pPr>
          </w:p>
        </w:tc>
      </w:tr>
      <w:tr w:rsidR="004B3FAF" w:rsidRPr="00484C3A" w14:paraId="13358F2F" w14:textId="77777777" w:rsidTr="007C73C4">
        <w:tc>
          <w:tcPr>
            <w:tcW w:w="567" w:type="dxa"/>
            <w:vAlign w:val="center"/>
          </w:tcPr>
          <w:p w14:paraId="2885E97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345A0E9D"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Να παραδοθούν δύο πλήρη σετ από όργανα–εργαλεία–συσκευές ως εξοπλισμό πεδίου που απαιτούνται για τη συντήρηση των ΑΜΣ/ΠΑΜΣ/ΦΑΜΣ &amp; ΑΜΣΠ, σύμφωνα με τις οδηγίες και απαιτήσεις συντήρησης του κατασκευαστή.</w:t>
            </w:r>
          </w:p>
          <w:p w14:paraId="7DEF6018"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Να συμπεριληφθεί στην τεχνική προσφορά αναλυτικός κατάλογος υλικών.</w:t>
            </w:r>
          </w:p>
        </w:tc>
        <w:tc>
          <w:tcPr>
            <w:tcW w:w="1276" w:type="dxa"/>
            <w:vAlign w:val="center"/>
          </w:tcPr>
          <w:p w14:paraId="6346685C"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F1E8424"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70C01013" w14:textId="77777777" w:rsidR="004B3FAF" w:rsidRPr="00484C3A" w:rsidRDefault="004B3FAF" w:rsidP="00B8799F">
            <w:pPr>
              <w:spacing w:before="120"/>
              <w:jc w:val="center"/>
              <w:rPr>
                <w:rFonts w:ascii="Arial" w:hAnsi="Arial" w:cs="Arial"/>
                <w:bCs/>
                <w:sz w:val="20"/>
                <w:szCs w:val="20"/>
              </w:rPr>
            </w:pPr>
          </w:p>
        </w:tc>
      </w:tr>
      <w:tr w:rsidR="004B3FAF" w:rsidRPr="00484C3A" w14:paraId="64EB6A61" w14:textId="77777777" w:rsidTr="007C73C4">
        <w:tc>
          <w:tcPr>
            <w:tcW w:w="567" w:type="dxa"/>
            <w:vAlign w:val="center"/>
          </w:tcPr>
          <w:p w14:paraId="08C2AF4E"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2FCC03C7"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 xml:space="preserve">Να παραδοθούν δύο πλήρη σετ από όργανα–εργαλεία–συσκευές ως εξοπλισμό πεδίου για διακρίβωση των ΑΜΣ, </w:t>
            </w:r>
            <w:r w:rsidRPr="00484C3A">
              <w:rPr>
                <w:rFonts w:ascii="Arial" w:hAnsi="Arial" w:cs="Arial"/>
                <w:bCs/>
                <w:sz w:val="20"/>
                <w:szCs w:val="20"/>
                <w:lang w:val="en-US"/>
              </w:rPr>
              <w:t>On</w:t>
            </w:r>
            <w:r w:rsidRPr="00484C3A">
              <w:rPr>
                <w:rFonts w:ascii="Arial" w:hAnsi="Arial" w:cs="Arial"/>
                <w:bCs/>
                <w:sz w:val="20"/>
                <w:szCs w:val="20"/>
                <w:lang w:val="el-GR"/>
              </w:rPr>
              <w:t xml:space="preserve"> </w:t>
            </w:r>
            <w:r w:rsidRPr="00484C3A">
              <w:rPr>
                <w:rFonts w:ascii="Arial" w:hAnsi="Arial" w:cs="Arial"/>
                <w:bCs/>
                <w:sz w:val="20"/>
                <w:szCs w:val="20"/>
                <w:lang w:val="en-US"/>
              </w:rPr>
              <w:t>site</w:t>
            </w:r>
            <w:r w:rsidRPr="00484C3A">
              <w:rPr>
                <w:rFonts w:ascii="Arial" w:hAnsi="Arial" w:cs="Arial"/>
                <w:bCs/>
                <w:sz w:val="20"/>
                <w:szCs w:val="20"/>
                <w:lang w:val="el-GR"/>
              </w:rPr>
              <w:t>, όπως αυτά καθορίζονται από τον κατασκευαστή, σε θήκες μεταφοράς.</w:t>
            </w:r>
          </w:p>
          <w:p w14:paraId="40B9A4DC"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Να συμπεριληφθεί στην τεχνική προσφορά αναλυτικός κατάλογος υλικών.</w:t>
            </w:r>
          </w:p>
        </w:tc>
        <w:tc>
          <w:tcPr>
            <w:tcW w:w="1276" w:type="dxa"/>
            <w:vAlign w:val="center"/>
          </w:tcPr>
          <w:p w14:paraId="2CF6754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5FDC0BF"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72D80958" w14:textId="77777777" w:rsidR="004B3FAF" w:rsidRPr="00484C3A" w:rsidRDefault="004B3FAF" w:rsidP="00B8799F">
            <w:pPr>
              <w:spacing w:before="120"/>
              <w:jc w:val="center"/>
              <w:rPr>
                <w:rFonts w:ascii="Arial" w:hAnsi="Arial" w:cs="Arial"/>
                <w:bCs/>
                <w:sz w:val="20"/>
                <w:szCs w:val="20"/>
              </w:rPr>
            </w:pPr>
          </w:p>
        </w:tc>
      </w:tr>
    </w:tbl>
    <w:p w14:paraId="365CFD5B" w14:textId="77777777" w:rsidR="004B3FAF" w:rsidRPr="00C3525C" w:rsidRDefault="004B3FAF" w:rsidP="004B3FAF">
      <w:pPr>
        <w:pStyle w:val="32"/>
        <w:rPr>
          <w:lang w:val="el-GR"/>
        </w:rPr>
      </w:pPr>
      <w:bookmarkStart w:id="961" w:name="_Toc483234246"/>
      <w:bookmarkStart w:id="962" w:name="_Toc6219412"/>
      <w:bookmarkStart w:id="963" w:name="_Toc52793880"/>
      <w:r>
        <w:t>B</w:t>
      </w:r>
      <w:r w:rsidRPr="00F252C7">
        <w:rPr>
          <w:lang w:val="el-GR"/>
        </w:rPr>
        <w:t>1</w:t>
      </w:r>
      <w:r w:rsidRPr="006A0750">
        <w:rPr>
          <w:lang w:val="el-GR"/>
        </w:rPr>
        <w:t>.</w:t>
      </w:r>
      <w:r w:rsidRPr="00C3525C">
        <w:rPr>
          <w:lang w:val="el-GR"/>
        </w:rPr>
        <w:t>1.12</w:t>
      </w:r>
      <w:r w:rsidRPr="00C3525C">
        <w:rPr>
          <w:lang w:val="el-GR"/>
        </w:rPr>
        <w:tab/>
        <w:t>Επιχειρησιακή Λειτουργία &amp; Παρακολούθηση Συστημάτων</w:t>
      </w:r>
      <w:bookmarkEnd w:id="961"/>
      <w:bookmarkEnd w:id="962"/>
      <w:bookmarkEnd w:id="963"/>
    </w:p>
    <w:p w14:paraId="2870580A" w14:textId="77777777" w:rsidR="004B3FAF" w:rsidRDefault="004B3FAF" w:rsidP="004B3FAF">
      <w:pPr>
        <w:pStyle w:val="32"/>
        <w:rPr>
          <w:lang w:val="el-GR"/>
        </w:rPr>
      </w:pPr>
      <w:bookmarkStart w:id="964" w:name="_Toc483234247"/>
      <w:bookmarkStart w:id="965" w:name="_Toc6219413"/>
      <w:bookmarkStart w:id="966" w:name="_Toc52793881"/>
      <w:r>
        <w:t>B</w:t>
      </w:r>
      <w:r w:rsidRPr="00F252C7">
        <w:rPr>
          <w:lang w:val="el-GR"/>
        </w:rPr>
        <w:t>1</w:t>
      </w:r>
      <w:r w:rsidRPr="006A0750">
        <w:rPr>
          <w:lang w:val="el-GR"/>
        </w:rPr>
        <w:t>.</w:t>
      </w:r>
      <w:r w:rsidRPr="00C3525C">
        <w:rPr>
          <w:lang w:val="el-GR"/>
        </w:rPr>
        <w:t>1.12.1</w:t>
      </w:r>
      <w:r w:rsidRPr="00C3525C">
        <w:rPr>
          <w:lang w:val="el-GR"/>
        </w:rPr>
        <w:tab/>
      </w:r>
      <w:r w:rsidRPr="00706801">
        <w:t>H</w:t>
      </w:r>
      <w:proofErr w:type="spellStart"/>
      <w:r w:rsidRPr="00C3525C">
        <w:rPr>
          <w:lang w:val="el-GR"/>
        </w:rPr>
        <w:t>λεκτρονικός</w:t>
      </w:r>
      <w:proofErr w:type="spellEnd"/>
      <w:r w:rsidRPr="00C3525C">
        <w:rPr>
          <w:lang w:val="el-GR"/>
        </w:rPr>
        <w:t xml:space="preserve"> </w:t>
      </w:r>
      <w:r w:rsidRPr="00706801">
        <w:t>Y</w:t>
      </w:r>
      <w:proofErr w:type="spellStart"/>
      <w:r w:rsidRPr="00C3525C">
        <w:rPr>
          <w:lang w:val="el-GR"/>
        </w:rPr>
        <w:t>πολογιστής</w:t>
      </w:r>
      <w:proofErr w:type="spellEnd"/>
      <w:r w:rsidRPr="00C3525C">
        <w:rPr>
          <w:lang w:val="el-GR"/>
        </w:rPr>
        <w:t xml:space="preserve"> </w:t>
      </w:r>
      <w:r>
        <w:rPr>
          <w:lang w:val="el-GR"/>
        </w:rPr>
        <w:t>Γ</w:t>
      </w:r>
      <w:r w:rsidRPr="00C3525C">
        <w:rPr>
          <w:lang w:val="el-GR"/>
        </w:rPr>
        <w:t>ραφείου</w:t>
      </w:r>
      <w:bookmarkEnd w:id="960"/>
      <w:bookmarkEnd w:id="964"/>
      <w:bookmarkEnd w:id="965"/>
      <w:bookmarkEnd w:id="966"/>
    </w:p>
    <w:p w14:paraId="78EE3226" w14:textId="77777777" w:rsidR="004B3FAF" w:rsidRPr="00B8799F" w:rsidRDefault="004B3FAF" w:rsidP="004B3FAF">
      <w:pPr>
        <w:rPr>
          <w:rFonts w:ascii="Arial" w:hAnsi="Arial" w:cs="Arial"/>
          <w:sz w:val="24"/>
          <w:lang w:val="el-GR"/>
        </w:rPr>
      </w:pPr>
      <w:r w:rsidRPr="00B8799F">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B8799F" w14:paraId="5266F394" w14:textId="77777777" w:rsidTr="007C73C4">
        <w:trPr>
          <w:tblHeader/>
        </w:trPr>
        <w:tc>
          <w:tcPr>
            <w:tcW w:w="8505" w:type="dxa"/>
            <w:gridSpan w:val="5"/>
            <w:shd w:val="clear" w:color="auto" w:fill="BFBFBF"/>
            <w:vAlign w:val="center"/>
          </w:tcPr>
          <w:p w14:paraId="6506D6AF" w14:textId="77777777" w:rsidR="004B3FAF" w:rsidRPr="00B8799F" w:rsidRDefault="004B3FAF" w:rsidP="00B8799F">
            <w:pPr>
              <w:spacing w:before="120"/>
              <w:jc w:val="center"/>
              <w:rPr>
                <w:rFonts w:ascii="Arial" w:hAnsi="Arial" w:cs="Arial"/>
                <w:b/>
                <w:bCs/>
                <w:sz w:val="20"/>
                <w:szCs w:val="20"/>
                <w:lang w:val="en-US"/>
              </w:rPr>
            </w:pPr>
            <w:r w:rsidRPr="00B8799F">
              <w:rPr>
                <w:rFonts w:ascii="Arial" w:hAnsi="Arial" w:cs="Arial"/>
                <w:b/>
                <w:bCs/>
                <w:sz w:val="20"/>
                <w:szCs w:val="20"/>
              </w:rPr>
              <w:t>ΗΛΕΚΤΡΟΝΙΚΟΣ ΥΠΟΛΟΓΙΣΤΗΣ ΓΡΑΦΕΙΟΥ</w:t>
            </w:r>
            <w:r w:rsidRPr="00B8799F">
              <w:rPr>
                <w:rFonts w:ascii="Arial" w:hAnsi="Arial" w:cs="Arial"/>
                <w:b/>
                <w:bCs/>
                <w:sz w:val="20"/>
                <w:szCs w:val="20"/>
                <w:lang w:val="en-US"/>
              </w:rPr>
              <w:t xml:space="preserve"> (DESKTOP)</w:t>
            </w:r>
          </w:p>
        </w:tc>
      </w:tr>
      <w:tr w:rsidR="004B3FAF" w:rsidRPr="00B8799F" w14:paraId="430BE208" w14:textId="77777777" w:rsidTr="007C73C4">
        <w:trPr>
          <w:tblHeader/>
        </w:trPr>
        <w:tc>
          <w:tcPr>
            <w:tcW w:w="567" w:type="dxa"/>
            <w:shd w:val="clear" w:color="auto" w:fill="BFBFBF"/>
            <w:vAlign w:val="center"/>
          </w:tcPr>
          <w:p w14:paraId="529B6635" w14:textId="77777777" w:rsidR="004B3FAF" w:rsidRPr="00B8799F" w:rsidRDefault="004B3FAF" w:rsidP="00B8799F">
            <w:pPr>
              <w:spacing w:before="120"/>
              <w:jc w:val="center"/>
              <w:rPr>
                <w:rFonts w:ascii="Arial" w:hAnsi="Arial" w:cs="Arial"/>
                <w:b/>
                <w:bCs/>
                <w:sz w:val="20"/>
                <w:szCs w:val="20"/>
                <w:lang w:val="en-US"/>
              </w:rPr>
            </w:pPr>
            <w:r w:rsidRPr="00B8799F">
              <w:rPr>
                <w:rFonts w:ascii="Arial" w:hAnsi="Arial" w:cs="Arial"/>
                <w:b/>
                <w:bCs/>
                <w:sz w:val="20"/>
                <w:szCs w:val="20"/>
              </w:rPr>
              <w:t>Α/Α</w:t>
            </w:r>
          </w:p>
        </w:tc>
        <w:tc>
          <w:tcPr>
            <w:tcW w:w="3686" w:type="dxa"/>
            <w:tcBorders>
              <w:bottom w:val="single" w:sz="4" w:space="0" w:color="auto"/>
            </w:tcBorders>
            <w:shd w:val="clear" w:color="auto" w:fill="BFBFBF"/>
            <w:vAlign w:val="center"/>
          </w:tcPr>
          <w:p w14:paraId="2EACD93F" w14:textId="77777777" w:rsidR="004B3FAF" w:rsidRPr="00B8799F" w:rsidRDefault="004B3FAF" w:rsidP="00B8799F">
            <w:pPr>
              <w:spacing w:before="120"/>
              <w:jc w:val="center"/>
              <w:rPr>
                <w:rFonts w:ascii="Arial" w:hAnsi="Arial" w:cs="Arial"/>
                <w:b/>
                <w:bCs/>
                <w:sz w:val="20"/>
                <w:szCs w:val="20"/>
                <w:lang w:val="en-US"/>
              </w:rPr>
            </w:pPr>
            <w:r w:rsidRPr="00B8799F">
              <w:rPr>
                <w:rFonts w:ascii="Arial" w:hAnsi="Arial" w:cs="Arial"/>
                <w:b/>
                <w:sz w:val="20"/>
                <w:szCs w:val="20"/>
              </w:rPr>
              <w:t>ΠΡΟΔΙΑΓΡΑΦΗ</w:t>
            </w:r>
          </w:p>
        </w:tc>
        <w:tc>
          <w:tcPr>
            <w:tcW w:w="1276" w:type="dxa"/>
            <w:shd w:val="clear" w:color="auto" w:fill="BFBFBF"/>
            <w:vAlign w:val="center"/>
          </w:tcPr>
          <w:p w14:paraId="3816FF22" w14:textId="77777777" w:rsidR="004B3FAF" w:rsidRPr="00B8799F" w:rsidRDefault="004B3FAF" w:rsidP="00B8799F">
            <w:pPr>
              <w:spacing w:before="120"/>
              <w:jc w:val="center"/>
              <w:rPr>
                <w:rFonts w:ascii="Arial" w:hAnsi="Arial" w:cs="Arial"/>
                <w:b/>
                <w:bCs/>
                <w:sz w:val="20"/>
                <w:szCs w:val="20"/>
                <w:lang w:val="en-US"/>
              </w:rPr>
            </w:pPr>
            <w:r w:rsidRPr="00B8799F">
              <w:rPr>
                <w:rFonts w:ascii="Arial" w:hAnsi="Arial" w:cs="Arial"/>
                <w:b/>
                <w:sz w:val="20"/>
                <w:szCs w:val="20"/>
              </w:rPr>
              <w:t>ΑΠΑΙΤΗΣΗ</w:t>
            </w:r>
          </w:p>
        </w:tc>
        <w:tc>
          <w:tcPr>
            <w:tcW w:w="1417" w:type="dxa"/>
            <w:shd w:val="clear" w:color="auto" w:fill="BFBFBF"/>
            <w:vAlign w:val="center"/>
          </w:tcPr>
          <w:p w14:paraId="65468C7F" w14:textId="77777777" w:rsidR="004B3FAF" w:rsidRPr="00B8799F" w:rsidRDefault="004B3FAF" w:rsidP="00B8799F">
            <w:pPr>
              <w:spacing w:before="120"/>
              <w:jc w:val="center"/>
              <w:rPr>
                <w:rFonts w:ascii="Arial" w:hAnsi="Arial" w:cs="Arial"/>
                <w:b/>
                <w:bCs/>
                <w:sz w:val="20"/>
                <w:szCs w:val="20"/>
                <w:lang w:val="en-US"/>
              </w:rPr>
            </w:pPr>
            <w:r w:rsidRPr="00B8799F">
              <w:rPr>
                <w:rFonts w:ascii="Arial" w:hAnsi="Arial" w:cs="Arial"/>
                <w:b/>
                <w:sz w:val="20"/>
                <w:szCs w:val="20"/>
              </w:rPr>
              <w:t>ΑΠΑΝΤΗΣΗ</w:t>
            </w:r>
          </w:p>
        </w:tc>
        <w:tc>
          <w:tcPr>
            <w:tcW w:w="1559" w:type="dxa"/>
            <w:shd w:val="clear" w:color="auto" w:fill="BFBFBF"/>
            <w:vAlign w:val="center"/>
          </w:tcPr>
          <w:p w14:paraId="5E88D979" w14:textId="77777777" w:rsidR="004B3FAF" w:rsidRPr="00B8799F" w:rsidRDefault="004B3FAF" w:rsidP="00B8799F">
            <w:pPr>
              <w:spacing w:before="120"/>
              <w:jc w:val="center"/>
              <w:rPr>
                <w:rFonts w:ascii="Arial" w:hAnsi="Arial" w:cs="Arial"/>
                <w:b/>
                <w:bCs/>
                <w:sz w:val="20"/>
                <w:szCs w:val="20"/>
                <w:lang w:val="en-US"/>
              </w:rPr>
            </w:pPr>
            <w:r w:rsidRPr="00B8799F">
              <w:rPr>
                <w:rFonts w:ascii="Arial" w:hAnsi="Arial" w:cs="Arial"/>
                <w:b/>
                <w:sz w:val="20"/>
                <w:szCs w:val="20"/>
              </w:rPr>
              <w:t>ΠΑΡΑΠΟΜΠΗ</w:t>
            </w:r>
          </w:p>
        </w:tc>
      </w:tr>
      <w:tr w:rsidR="004B3FAF" w:rsidRPr="00B8799F" w14:paraId="7043AF90" w14:textId="77777777" w:rsidTr="007C73C4">
        <w:tc>
          <w:tcPr>
            <w:tcW w:w="567" w:type="dxa"/>
            <w:shd w:val="clear" w:color="auto" w:fill="BFBFBF"/>
            <w:vAlign w:val="center"/>
          </w:tcPr>
          <w:p w14:paraId="39EB1609" w14:textId="77777777" w:rsidR="004B3FAF" w:rsidRPr="00B8799F" w:rsidRDefault="004B3FAF" w:rsidP="00B8799F">
            <w:pPr>
              <w:spacing w:before="120"/>
              <w:jc w:val="center"/>
              <w:rPr>
                <w:rFonts w:ascii="Arial" w:hAnsi="Arial" w:cs="Arial"/>
                <w:bCs/>
                <w:sz w:val="20"/>
                <w:szCs w:val="20"/>
              </w:rPr>
            </w:pPr>
          </w:p>
        </w:tc>
        <w:tc>
          <w:tcPr>
            <w:tcW w:w="3686" w:type="dxa"/>
            <w:shd w:val="clear" w:color="auto" w:fill="BFBFBF"/>
            <w:vAlign w:val="center"/>
          </w:tcPr>
          <w:p w14:paraId="0AB93BE7" w14:textId="77777777" w:rsidR="004B3FAF" w:rsidRPr="00B8799F" w:rsidRDefault="004B3FAF" w:rsidP="00B8799F">
            <w:pPr>
              <w:spacing w:before="120"/>
              <w:rPr>
                <w:rFonts w:ascii="Arial" w:hAnsi="Arial" w:cs="Arial"/>
                <w:b/>
                <w:sz w:val="20"/>
                <w:szCs w:val="20"/>
              </w:rPr>
            </w:pPr>
            <w:proofErr w:type="spellStart"/>
            <w:r w:rsidRPr="00B8799F">
              <w:rPr>
                <w:rFonts w:ascii="Arial" w:hAnsi="Arial" w:cs="Arial"/>
                <w:b/>
                <w:sz w:val="20"/>
                <w:szCs w:val="20"/>
              </w:rPr>
              <w:t>Ποσότητ</w:t>
            </w:r>
            <w:proofErr w:type="spellEnd"/>
            <w:r w:rsidRPr="00B8799F">
              <w:rPr>
                <w:rFonts w:ascii="Arial" w:hAnsi="Arial" w:cs="Arial"/>
                <w:b/>
                <w:sz w:val="20"/>
                <w:szCs w:val="20"/>
              </w:rPr>
              <w:t xml:space="preserve">α: </w:t>
            </w:r>
            <w:proofErr w:type="spellStart"/>
            <w:r w:rsidRPr="00B8799F">
              <w:rPr>
                <w:rFonts w:ascii="Arial" w:hAnsi="Arial" w:cs="Arial"/>
                <w:b/>
                <w:sz w:val="20"/>
                <w:szCs w:val="20"/>
              </w:rPr>
              <w:t>Δεκ</w:t>
            </w:r>
            <w:proofErr w:type="spellEnd"/>
            <w:r w:rsidRPr="00B8799F">
              <w:rPr>
                <w:rFonts w:ascii="Arial" w:hAnsi="Arial" w:cs="Arial"/>
                <w:b/>
                <w:sz w:val="20"/>
                <w:szCs w:val="20"/>
              </w:rPr>
              <w:t>ατέσσερις (14)</w:t>
            </w:r>
          </w:p>
        </w:tc>
        <w:tc>
          <w:tcPr>
            <w:tcW w:w="1276" w:type="dxa"/>
            <w:shd w:val="clear" w:color="auto" w:fill="BFBFBF"/>
            <w:vAlign w:val="center"/>
          </w:tcPr>
          <w:p w14:paraId="7F3BBE38" w14:textId="77777777" w:rsidR="004B3FAF" w:rsidRPr="00B8799F" w:rsidRDefault="004B3FAF" w:rsidP="00B8799F">
            <w:pPr>
              <w:spacing w:before="120"/>
              <w:jc w:val="center"/>
              <w:rPr>
                <w:rFonts w:ascii="Arial" w:hAnsi="Arial" w:cs="Arial"/>
                <w:bCs/>
                <w:sz w:val="20"/>
                <w:szCs w:val="20"/>
              </w:rPr>
            </w:pPr>
          </w:p>
        </w:tc>
        <w:tc>
          <w:tcPr>
            <w:tcW w:w="1417" w:type="dxa"/>
            <w:shd w:val="clear" w:color="auto" w:fill="BFBFBF"/>
            <w:vAlign w:val="center"/>
          </w:tcPr>
          <w:p w14:paraId="31FD581D" w14:textId="77777777" w:rsidR="004B3FAF" w:rsidRPr="00B8799F" w:rsidRDefault="004B3FAF" w:rsidP="00B8799F">
            <w:pPr>
              <w:spacing w:before="120"/>
              <w:jc w:val="center"/>
              <w:rPr>
                <w:rFonts w:ascii="Arial" w:hAnsi="Arial" w:cs="Arial"/>
                <w:bCs/>
                <w:sz w:val="20"/>
                <w:szCs w:val="20"/>
              </w:rPr>
            </w:pPr>
          </w:p>
        </w:tc>
        <w:tc>
          <w:tcPr>
            <w:tcW w:w="1559" w:type="dxa"/>
            <w:shd w:val="clear" w:color="auto" w:fill="BFBFBF"/>
            <w:vAlign w:val="center"/>
          </w:tcPr>
          <w:p w14:paraId="5F2A2E6B" w14:textId="77777777" w:rsidR="004B3FAF" w:rsidRPr="00B8799F" w:rsidRDefault="004B3FAF" w:rsidP="00B8799F">
            <w:pPr>
              <w:spacing w:before="120"/>
              <w:jc w:val="center"/>
              <w:rPr>
                <w:rFonts w:ascii="Arial" w:hAnsi="Arial" w:cs="Arial"/>
                <w:bCs/>
                <w:sz w:val="20"/>
                <w:szCs w:val="20"/>
              </w:rPr>
            </w:pPr>
          </w:p>
        </w:tc>
      </w:tr>
      <w:tr w:rsidR="004B3FAF" w:rsidRPr="00B8799F" w14:paraId="1AB4E8B4" w14:textId="77777777" w:rsidTr="007C73C4">
        <w:tc>
          <w:tcPr>
            <w:tcW w:w="567" w:type="dxa"/>
            <w:vAlign w:val="center"/>
          </w:tcPr>
          <w:p w14:paraId="6FB30858"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1</w:t>
            </w:r>
          </w:p>
        </w:tc>
        <w:tc>
          <w:tcPr>
            <w:tcW w:w="3686" w:type="dxa"/>
            <w:vAlign w:val="center"/>
          </w:tcPr>
          <w:p w14:paraId="4253FA80" w14:textId="77777777" w:rsidR="004B3FAF" w:rsidRPr="00B8799F" w:rsidRDefault="004B3FAF" w:rsidP="00B8799F">
            <w:pPr>
              <w:spacing w:before="120"/>
              <w:rPr>
                <w:rFonts w:ascii="Arial" w:hAnsi="Arial" w:cs="Arial"/>
                <w:bCs/>
                <w:sz w:val="20"/>
                <w:szCs w:val="20"/>
                <w:lang w:val="en-US"/>
              </w:rPr>
            </w:pPr>
            <w:r w:rsidRPr="00B8799F">
              <w:rPr>
                <w:rFonts w:ascii="Arial" w:hAnsi="Arial" w:cs="Arial"/>
                <w:sz w:val="20"/>
                <w:szCs w:val="20"/>
              </w:rPr>
              <w:t>Να ανα</w:t>
            </w:r>
            <w:proofErr w:type="spellStart"/>
            <w:r w:rsidRPr="00B8799F">
              <w:rPr>
                <w:rFonts w:ascii="Arial" w:hAnsi="Arial" w:cs="Arial"/>
                <w:sz w:val="20"/>
                <w:szCs w:val="20"/>
              </w:rPr>
              <w:t>φερθεί</w:t>
            </w:r>
            <w:proofErr w:type="spellEnd"/>
            <w:r w:rsidRPr="00B8799F">
              <w:rPr>
                <w:rFonts w:ascii="Arial" w:hAnsi="Arial" w:cs="Arial"/>
                <w:sz w:val="20"/>
                <w:szCs w:val="20"/>
              </w:rPr>
              <w:t xml:space="preserve"> ο κατα</w:t>
            </w:r>
            <w:proofErr w:type="spellStart"/>
            <w:r w:rsidRPr="00B8799F">
              <w:rPr>
                <w:rFonts w:ascii="Arial" w:hAnsi="Arial" w:cs="Arial"/>
                <w:sz w:val="20"/>
                <w:szCs w:val="20"/>
              </w:rPr>
              <w:t>σκευ</w:t>
            </w:r>
            <w:proofErr w:type="spellEnd"/>
            <w:r w:rsidRPr="00B8799F">
              <w:rPr>
                <w:rFonts w:ascii="Arial" w:hAnsi="Arial" w:cs="Arial"/>
                <w:sz w:val="20"/>
                <w:szCs w:val="20"/>
              </w:rPr>
              <w:t>αστής</w:t>
            </w:r>
            <w:r w:rsidRPr="00B8799F">
              <w:rPr>
                <w:rFonts w:ascii="Arial" w:hAnsi="Arial" w:cs="Arial"/>
                <w:sz w:val="20"/>
                <w:szCs w:val="20"/>
                <w:lang w:val="en-US"/>
              </w:rPr>
              <w:t>.</w:t>
            </w:r>
          </w:p>
        </w:tc>
        <w:tc>
          <w:tcPr>
            <w:tcW w:w="1276" w:type="dxa"/>
            <w:vAlign w:val="center"/>
          </w:tcPr>
          <w:p w14:paraId="2ABDD4F2"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NAI</w:t>
            </w:r>
          </w:p>
        </w:tc>
        <w:tc>
          <w:tcPr>
            <w:tcW w:w="1417" w:type="dxa"/>
            <w:vAlign w:val="center"/>
          </w:tcPr>
          <w:p w14:paraId="4F9F1697"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25326E0E" w14:textId="77777777" w:rsidR="004B3FAF" w:rsidRPr="00B8799F" w:rsidRDefault="004B3FAF" w:rsidP="00B8799F">
            <w:pPr>
              <w:spacing w:before="120"/>
              <w:jc w:val="center"/>
              <w:rPr>
                <w:rFonts w:ascii="Arial" w:hAnsi="Arial" w:cs="Arial"/>
                <w:bCs/>
                <w:sz w:val="20"/>
                <w:szCs w:val="20"/>
              </w:rPr>
            </w:pPr>
          </w:p>
        </w:tc>
      </w:tr>
      <w:tr w:rsidR="004B3FAF" w:rsidRPr="00B8799F" w14:paraId="20E780D2" w14:textId="77777777" w:rsidTr="007C73C4">
        <w:tc>
          <w:tcPr>
            <w:tcW w:w="567" w:type="dxa"/>
            <w:vAlign w:val="center"/>
          </w:tcPr>
          <w:p w14:paraId="294FFE29"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2</w:t>
            </w:r>
          </w:p>
        </w:tc>
        <w:tc>
          <w:tcPr>
            <w:tcW w:w="3686" w:type="dxa"/>
            <w:vAlign w:val="center"/>
          </w:tcPr>
          <w:p w14:paraId="7CD62A48" w14:textId="77777777" w:rsidR="004B3FAF" w:rsidRPr="00B8799F" w:rsidRDefault="004B3FAF" w:rsidP="00B8799F">
            <w:pPr>
              <w:spacing w:before="120"/>
              <w:rPr>
                <w:rFonts w:ascii="Arial" w:hAnsi="Arial" w:cs="Arial"/>
                <w:bCs/>
                <w:sz w:val="20"/>
                <w:szCs w:val="20"/>
                <w:lang w:val="en-US"/>
              </w:rPr>
            </w:pPr>
            <w:proofErr w:type="spellStart"/>
            <w:r w:rsidRPr="00B8799F">
              <w:rPr>
                <w:rFonts w:ascii="Arial" w:hAnsi="Arial" w:cs="Arial"/>
                <w:bCs/>
                <w:color w:val="000000"/>
                <w:sz w:val="20"/>
                <w:szCs w:val="20"/>
              </w:rPr>
              <w:t>Τύ</w:t>
            </w:r>
            <w:proofErr w:type="spellEnd"/>
            <w:r w:rsidRPr="00B8799F">
              <w:rPr>
                <w:rFonts w:ascii="Arial" w:hAnsi="Arial" w:cs="Arial"/>
                <w:bCs/>
                <w:color w:val="000000"/>
                <w:sz w:val="20"/>
                <w:szCs w:val="20"/>
              </w:rPr>
              <w:t xml:space="preserve">πος </w:t>
            </w:r>
            <w:r w:rsidRPr="00B8799F">
              <w:rPr>
                <w:rFonts w:ascii="Arial" w:hAnsi="Arial" w:cs="Arial"/>
                <w:color w:val="000000"/>
                <w:sz w:val="20"/>
                <w:szCs w:val="20"/>
              </w:rPr>
              <w:t>Desktop</w:t>
            </w:r>
            <w:r w:rsidRPr="00B8799F">
              <w:rPr>
                <w:rFonts w:ascii="Arial" w:hAnsi="Arial" w:cs="Arial"/>
                <w:color w:val="000000"/>
                <w:sz w:val="20"/>
                <w:szCs w:val="20"/>
                <w:lang w:val="en-US"/>
              </w:rPr>
              <w:t>.</w:t>
            </w:r>
          </w:p>
        </w:tc>
        <w:tc>
          <w:tcPr>
            <w:tcW w:w="1276" w:type="dxa"/>
            <w:vAlign w:val="center"/>
          </w:tcPr>
          <w:p w14:paraId="3F20FF9F"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NAI</w:t>
            </w:r>
          </w:p>
        </w:tc>
        <w:tc>
          <w:tcPr>
            <w:tcW w:w="1417" w:type="dxa"/>
            <w:vAlign w:val="center"/>
          </w:tcPr>
          <w:p w14:paraId="6FFB4D27"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16CBBB92" w14:textId="77777777" w:rsidR="004B3FAF" w:rsidRPr="00B8799F" w:rsidRDefault="004B3FAF" w:rsidP="00B8799F">
            <w:pPr>
              <w:spacing w:before="120"/>
              <w:jc w:val="center"/>
              <w:rPr>
                <w:rFonts w:ascii="Arial" w:hAnsi="Arial" w:cs="Arial"/>
                <w:bCs/>
                <w:sz w:val="20"/>
                <w:szCs w:val="20"/>
              </w:rPr>
            </w:pPr>
          </w:p>
        </w:tc>
      </w:tr>
      <w:tr w:rsidR="004B3FAF" w:rsidRPr="00B8799F" w14:paraId="353F6AC8" w14:textId="77777777" w:rsidTr="007C73C4">
        <w:tc>
          <w:tcPr>
            <w:tcW w:w="567" w:type="dxa"/>
            <w:vAlign w:val="center"/>
          </w:tcPr>
          <w:p w14:paraId="6C45B547"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3</w:t>
            </w:r>
          </w:p>
        </w:tc>
        <w:tc>
          <w:tcPr>
            <w:tcW w:w="3686" w:type="dxa"/>
            <w:vAlign w:val="center"/>
          </w:tcPr>
          <w:p w14:paraId="49485F73" w14:textId="77777777" w:rsidR="004B3FAF" w:rsidRPr="003A338F" w:rsidRDefault="003870B5" w:rsidP="00B8799F">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(OS): Ελληνικά́</w:t>
            </w:r>
          </w:p>
        </w:tc>
        <w:tc>
          <w:tcPr>
            <w:tcW w:w="1276" w:type="dxa"/>
            <w:vAlign w:val="center"/>
          </w:tcPr>
          <w:p w14:paraId="7882A5F3"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NAI</w:t>
            </w:r>
          </w:p>
        </w:tc>
        <w:tc>
          <w:tcPr>
            <w:tcW w:w="1417" w:type="dxa"/>
            <w:vAlign w:val="center"/>
          </w:tcPr>
          <w:p w14:paraId="4725600D"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7FE2A777" w14:textId="77777777" w:rsidR="004B3FAF" w:rsidRPr="00B8799F" w:rsidRDefault="004B3FAF" w:rsidP="00B8799F">
            <w:pPr>
              <w:spacing w:before="120"/>
              <w:jc w:val="center"/>
              <w:rPr>
                <w:rFonts w:ascii="Arial" w:hAnsi="Arial" w:cs="Arial"/>
                <w:bCs/>
                <w:sz w:val="20"/>
                <w:szCs w:val="20"/>
              </w:rPr>
            </w:pPr>
          </w:p>
        </w:tc>
      </w:tr>
      <w:tr w:rsidR="004B3FAF" w:rsidRPr="00B8799F" w14:paraId="436B5C43" w14:textId="77777777" w:rsidTr="007C73C4">
        <w:tc>
          <w:tcPr>
            <w:tcW w:w="567" w:type="dxa"/>
            <w:vAlign w:val="center"/>
          </w:tcPr>
          <w:p w14:paraId="5CF03985"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4</w:t>
            </w:r>
          </w:p>
        </w:tc>
        <w:tc>
          <w:tcPr>
            <w:tcW w:w="3686" w:type="dxa"/>
            <w:vAlign w:val="center"/>
          </w:tcPr>
          <w:p w14:paraId="06DB8C5F" w14:textId="77777777" w:rsidR="004B3FAF" w:rsidRPr="00B8799F" w:rsidRDefault="004B3FAF" w:rsidP="00B8799F">
            <w:pPr>
              <w:spacing w:before="120"/>
              <w:rPr>
                <w:rFonts w:ascii="Arial" w:hAnsi="Arial" w:cs="Arial"/>
                <w:bCs/>
                <w:sz w:val="20"/>
                <w:szCs w:val="20"/>
                <w:lang w:val="el-GR"/>
              </w:rPr>
            </w:pPr>
            <w:r w:rsidRPr="00B8799F">
              <w:rPr>
                <w:rFonts w:ascii="Arial" w:hAnsi="Arial" w:cs="Arial"/>
                <w:bCs/>
                <w:color w:val="000000"/>
                <w:sz w:val="20"/>
                <w:szCs w:val="20"/>
                <w:lang w:val="el-GR"/>
              </w:rPr>
              <w:t xml:space="preserve">Επεξεργαστής με τουλάχιστον 4 </w:t>
            </w:r>
            <w:r w:rsidRPr="00B8799F">
              <w:rPr>
                <w:rFonts w:ascii="Arial" w:hAnsi="Arial" w:cs="Arial"/>
                <w:bCs/>
                <w:color w:val="000000"/>
                <w:sz w:val="20"/>
                <w:szCs w:val="20"/>
                <w:lang w:val="en-US"/>
              </w:rPr>
              <w:t>cores</w:t>
            </w:r>
            <w:r w:rsidRPr="00B8799F">
              <w:rPr>
                <w:rFonts w:ascii="Arial" w:hAnsi="Arial" w:cs="Arial"/>
                <w:bCs/>
                <w:color w:val="000000"/>
                <w:sz w:val="20"/>
                <w:szCs w:val="20"/>
                <w:lang w:val="el-GR"/>
              </w:rPr>
              <w:t xml:space="preserve">/4 </w:t>
            </w:r>
            <w:r w:rsidRPr="00B8799F">
              <w:rPr>
                <w:rFonts w:ascii="Arial" w:hAnsi="Arial" w:cs="Arial"/>
                <w:bCs/>
                <w:color w:val="000000"/>
                <w:sz w:val="20"/>
                <w:szCs w:val="20"/>
                <w:lang w:val="en-US"/>
              </w:rPr>
              <w:t>threads</w:t>
            </w:r>
            <w:r w:rsidRPr="00B8799F">
              <w:rPr>
                <w:rFonts w:ascii="Arial" w:hAnsi="Arial" w:cs="Arial"/>
                <w:bCs/>
                <w:color w:val="000000"/>
                <w:sz w:val="20"/>
                <w:szCs w:val="20"/>
                <w:lang w:val="el-GR"/>
              </w:rPr>
              <w:t xml:space="preserve"> και βασικής συχνότητας λειτουργίας τουλάχιστον 3</w:t>
            </w:r>
            <w:r w:rsidRPr="00B8799F">
              <w:rPr>
                <w:rFonts w:ascii="Arial" w:hAnsi="Arial" w:cs="Arial"/>
                <w:bCs/>
                <w:color w:val="000000"/>
                <w:sz w:val="20"/>
                <w:szCs w:val="20"/>
                <w:lang w:val="en-US"/>
              </w:rPr>
              <w:t>GHz</w:t>
            </w:r>
            <w:r w:rsidRPr="00B8799F">
              <w:rPr>
                <w:rFonts w:ascii="Arial" w:hAnsi="Arial" w:cs="Arial"/>
                <w:bCs/>
                <w:color w:val="000000"/>
                <w:sz w:val="20"/>
                <w:szCs w:val="20"/>
                <w:lang w:val="el-GR"/>
              </w:rPr>
              <w:t>.</w:t>
            </w:r>
          </w:p>
        </w:tc>
        <w:tc>
          <w:tcPr>
            <w:tcW w:w="1276" w:type="dxa"/>
            <w:vAlign w:val="center"/>
          </w:tcPr>
          <w:p w14:paraId="2FA4BEF4"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NAI</w:t>
            </w:r>
          </w:p>
        </w:tc>
        <w:tc>
          <w:tcPr>
            <w:tcW w:w="1417" w:type="dxa"/>
            <w:vAlign w:val="center"/>
          </w:tcPr>
          <w:p w14:paraId="5E3E5115"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17B9868C" w14:textId="77777777" w:rsidR="004B3FAF" w:rsidRPr="00B8799F" w:rsidRDefault="004B3FAF" w:rsidP="00B8799F">
            <w:pPr>
              <w:spacing w:before="120"/>
              <w:jc w:val="center"/>
              <w:rPr>
                <w:rFonts w:ascii="Arial" w:hAnsi="Arial" w:cs="Arial"/>
                <w:bCs/>
                <w:sz w:val="20"/>
                <w:szCs w:val="20"/>
              </w:rPr>
            </w:pPr>
          </w:p>
        </w:tc>
      </w:tr>
      <w:tr w:rsidR="004B3FAF" w:rsidRPr="00B8799F" w14:paraId="01EE2C7E" w14:textId="77777777" w:rsidTr="007C73C4">
        <w:tc>
          <w:tcPr>
            <w:tcW w:w="567" w:type="dxa"/>
            <w:vAlign w:val="center"/>
          </w:tcPr>
          <w:p w14:paraId="08BF410C"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5</w:t>
            </w:r>
          </w:p>
        </w:tc>
        <w:tc>
          <w:tcPr>
            <w:tcW w:w="3686" w:type="dxa"/>
            <w:vAlign w:val="center"/>
          </w:tcPr>
          <w:p w14:paraId="2C2F2082" w14:textId="77777777" w:rsidR="004B3FAF" w:rsidRPr="00B8799F" w:rsidRDefault="004B3FAF" w:rsidP="00B8799F">
            <w:pPr>
              <w:spacing w:before="120"/>
              <w:rPr>
                <w:rFonts w:ascii="Arial" w:hAnsi="Arial" w:cs="Arial"/>
                <w:bCs/>
                <w:sz w:val="20"/>
                <w:szCs w:val="20"/>
                <w:lang w:val="en-US"/>
              </w:rPr>
            </w:pPr>
            <w:proofErr w:type="spellStart"/>
            <w:r w:rsidRPr="00B8799F">
              <w:rPr>
                <w:rFonts w:ascii="Arial" w:hAnsi="Arial" w:cs="Arial"/>
                <w:bCs/>
                <w:color w:val="000000"/>
                <w:sz w:val="20"/>
                <w:szCs w:val="20"/>
              </w:rPr>
              <w:t>Μνήμη</w:t>
            </w:r>
            <w:proofErr w:type="spellEnd"/>
            <w:r w:rsidRPr="00B8799F">
              <w:rPr>
                <w:rFonts w:ascii="Arial" w:hAnsi="Arial" w:cs="Arial"/>
                <w:bCs/>
                <w:color w:val="000000"/>
                <w:sz w:val="20"/>
                <w:szCs w:val="20"/>
              </w:rPr>
              <w:t xml:space="preserve"> cache επ</w:t>
            </w:r>
            <w:proofErr w:type="spellStart"/>
            <w:r w:rsidRPr="00B8799F">
              <w:rPr>
                <w:rFonts w:ascii="Arial" w:hAnsi="Arial" w:cs="Arial"/>
                <w:bCs/>
                <w:color w:val="000000"/>
                <w:sz w:val="20"/>
                <w:szCs w:val="20"/>
              </w:rPr>
              <w:t>εξεργ</w:t>
            </w:r>
            <w:proofErr w:type="spellEnd"/>
            <w:r w:rsidRPr="00B8799F">
              <w:rPr>
                <w:rFonts w:ascii="Arial" w:hAnsi="Arial" w:cs="Arial"/>
                <w:bCs/>
                <w:color w:val="000000"/>
                <w:sz w:val="20"/>
                <w:szCs w:val="20"/>
              </w:rPr>
              <w:t>αστή.</w:t>
            </w:r>
          </w:p>
        </w:tc>
        <w:tc>
          <w:tcPr>
            <w:tcW w:w="1276" w:type="dxa"/>
            <w:vAlign w:val="center"/>
          </w:tcPr>
          <w:p w14:paraId="26FEE914"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 xml:space="preserve">&gt;= </w:t>
            </w:r>
            <w:r w:rsidRPr="00B8799F">
              <w:rPr>
                <w:rFonts w:ascii="Arial" w:hAnsi="Arial" w:cs="Arial"/>
                <w:color w:val="000000"/>
                <w:sz w:val="20"/>
                <w:szCs w:val="20"/>
                <w:lang w:val="en-US"/>
              </w:rPr>
              <w:t>5</w:t>
            </w:r>
            <w:r w:rsidRPr="00B8799F">
              <w:rPr>
                <w:rFonts w:ascii="Arial" w:hAnsi="Arial" w:cs="Arial"/>
                <w:color w:val="000000"/>
                <w:sz w:val="20"/>
                <w:szCs w:val="20"/>
              </w:rPr>
              <w:t xml:space="preserve"> MB</w:t>
            </w:r>
          </w:p>
        </w:tc>
        <w:tc>
          <w:tcPr>
            <w:tcW w:w="1417" w:type="dxa"/>
            <w:vAlign w:val="center"/>
          </w:tcPr>
          <w:p w14:paraId="1C40738B"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6F9D55B6" w14:textId="77777777" w:rsidR="004B3FAF" w:rsidRPr="00B8799F" w:rsidRDefault="004B3FAF" w:rsidP="00B8799F">
            <w:pPr>
              <w:spacing w:before="120"/>
              <w:jc w:val="center"/>
              <w:rPr>
                <w:rFonts w:ascii="Arial" w:hAnsi="Arial" w:cs="Arial"/>
                <w:bCs/>
                <w:sz w:val="20"/>
                <w:szCs w:val="20"/>
              </w:rPr>
            </w:pPr>
          </w:p>
        </w:tc>
      </w:tr>
      <w:tr w:rsidR="004B3FAF" w:rsidRPr="00B8799F" w14:paraId="42BD7829" w14:textId="77777777" w:rsidTr="007C73C4">
        <w:tc>
          <w:tcPr>
            <w:tcW w:w="567" w:type="dxa"/>
            <w:vAlign w:val="center"/>
          </w:tcPr>
          <w:p w14:paraId="292D9D8A"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6</w:t>
            </w:r>
          </w:p>
        </w:tc>
        <w:tc>
          <w:tcPr>
            <w:tcW w:w="3686" w:type="dxa"/>
            <w:vAlign w:val="center"/>
          </w:tcPr>
          <w:p w14:paraId="560180B7" w14:textId="77777777" w:rsidR="004B3FAF" w:rsidRPr="00B8799F" w:rsidRDefault="004B3FAF" w:rsidP="00B8799F">
            <w:pPr>
              <w:spacing w:before="120"/>
              <w:rPr>
                <w:rFonts w:ascii="Arial" w:hAnsi="Arial" w:cs="Arial"/>
                <w:bCs/>
                <w:sz w:val="20"/>
                <w:szCs w:val="20"/>
                <w:lang w:val="el-GR"/>
              </w:rPr>
            </w:pPr>
            <w:r w:rsidRPr="00B8799F">
              <w:rPr>
                <w:rFonts w:ascii="Arial" w:hAnsi="Arial" w:cs="Arial"/>
                <w:bCs/>
                <w:color w:val="000000"/>
                <w:sz w:val="20"/>
                <w:szCs w:val="20"/>
                <w:lang w:val="el-GR"/>
              </w:rPr>
              <w:t xml:space="preserve">Μνήμη </w:t>
            </w:r>
            <w:r w:rsidRPr="00B8799F">
              <w:rPr>
                <w:rFonts w:ascii="Arial" w:hAnsi="Arial" w:cs="Arial"/>
                <w:bCs/>
                <w:color w:val="000000"/>
                <w:sz w:val="20"/>
                <w:szCs w:val="20"/>
                <w:lang w:val="en-US"/>
              </w:rPr>
              <w:t>RAM</w:t>
            </w:r>
            <w:r w:rsidRPr="00B8799F">
              <w:rPr>
                <w:rFonts w:ascii="Arial" w:hAnsi="Arial" w:cs="Arial"/>
                <w:bCs/>
                <w:color w:val="000000"/>
                <w:sz w:val="20"/>
                <w:szCs w:val="20"/>
                <w:lang w:val="el-GR"/>
              </w:rPr>
              <w:t xml:space="preserve"> τουλάχιστον 8</w:t>
            </w:r>
            <w:r w:rsidRPr="00B8799F">
              <w:rPr>
                <w:rFonts w:ascii="Arial" w:hAnsi="Arial" w:cs="Arial"/>
                <w:color w:val="000000"/>
                <w:sz w:val="20"/>
                <w:szCs w:val="20"/>
              </w:rPr>
              <w:t>GB</w:t>
            </w:r>
            <w:r w:rsidRPr="00B8799F">
              <w:rPr>
                <w:rFonts w:ascii="Arial" w:hAnsi="Arial" w:cs="Arial"/>
                <w:color w:val="000000"/>
                <w:sz w:val="20"/>
                <w:szCs w:val="20"/>
                <w:lang w:val="el-GR"/>
              </w:rPr>
              <w:t xml:space="preserve"> </w:t>
            </w:r>
            <w:r w:rsidRPr="00B8799F">
              <w:rPr>
                <w:rFonts w:ascii="Arial" w:hAnsi="Arial" w:cs="Arial"/>
                <w:color w:val="000000"/>
                <w:sz w:val="20"/>
                <w:szCs w:val="20"/>
              </w:rPr>
              <w:t>DDR</w:t>
            </w:r>
            <w:r w:rsidRPr="00B8799F">
              <w:rPr>
                <w:rFonts w:ascii="Arial" w:hAnsi="Arial" w:cs="Arial"/>
                <w:color w:val="000000"/>
                <w:sz w:val="20"/>
                <w:szCs w:val="20"/>
                <w:lang w:val="el-GR"/>
              </w:rPr>
              <w:t xml:space="preserve">4 ή </w:t>
            </w:r>
            <w:proofErr w:type="spellStart"/>
            <w:r w:rsidRPr="00B8799F">
              <w:rPr>
                <w:rFonts w:ascii="Arial" w:hAnsi="Arial" w:cs="Arial"/>
                <w:color w:val="000000"/>
                <w:sz w:val="20"/>
                <w:szCs w:val="20"/>
                <w:lang w:val="el-GR"/>
              </w:rPr>
              <w:t>νεώτερη</w:t>
            </w:r>
            <w:proofErr w:type="spellEnd"/>
            <w:r w:rsidRPr="00B8799F">
              <w:rPr>
                <w:rFonts w:ascii="Arial" w:hAnsi="Arial" w:cs="Arial"/>
                <w:color w:val="000000"/>
                <w:sz w:val="20"/>
                <w:szCs w:val="20"/>
                <w:lang w:val="el-GR"/>
              </w:rPr>
              <w:t>.</w:t>
            </w:r>
          </w:p>
        </w:tc>
        <w:tc>
          <w:tcPr>
            <w:tcW w:w="1276" w:type="dxa"/>
            <w:vAlign w:val="center"/>
          </w:tcPr>
          <w:p w14:paraId="12B3C533"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 xml:space="preserve">&gt;= </w:t>
            </w:r>
            <w:r w:rsidRPr="00B8799F">
              <w:rPr>
                <w:rFonts w:ascii="Arial" w:hAnsi="Arial" w:cs="Arial"/>
                <w:sz w:val="20"/>
                <w:szCs w:val="20"/>
              </w:rPr>
              <w:t>8</w:t>
            </w:r>
            <w:r w:rsidRPr="00B8799F">
              <w:rPr>
                <w:rFonts w:ascii="Arial" w:hAnsi="Arial" w:cs="Arial"/>
                <w:color w:val="000000"/>
                <w:sz w:val="20"/>
                <w:szCs w:val="20"/>
              </w:rPr>
              <w:t xml:space="preserve"> </w:t>
            </w:r>
            <w:r w:rsidRPr="00B8799F">
              <w:rPr>
                <w:rFonts w:ascii="Arial" w:hAnsi="Arial" w:cs="Arial"/>
                <w:color w:val="000000"/>
                <w:sz w:val="20"/>
                <w:szCs w:val="20"/>
                <w:lang w:val="en-US"/>
              </w:rPr>
              <w:t>G</w:t>
            </w:r>
            <w:r w:rsidRPr="00B8799F">
              <w:rPr>
                <w:rFonts w:ascii="Arial" w:hAnsi="Arial" w:cs="Arial"/>
                <w:color w:val="000000"/>
                <w:sz w:val="20"/>
                <w:szCs w:val="20"/>
              </w:rPr>
              <w:t>B</w:t>
            </w:r>
          </w:p>
        </w:tc>
        <w:tc>
          <w:tcPr>
            <w:tcW w:w="1417" w:type="dxa"/>
            <w:vAlign w:val="center"/>
          </w:tcPr>
          <w:p w14:paraId="15A0EB67" w14:textId="77777777" w:rsidR="004B3FAF" w:rsidRPr="00B8799F" w:rsidRDefault="004B3FAF" w:rsidP="00B8799F">
            <w:pPr>
              <w:spacing w:before="120"/>
              <w:jc w:val="center"/>
              <w:rPr>
                <w:rFonts w:ascii="Arial" w:hAnsi="Arial" w:cs="Arial"/>
                <w:bCs/>
                <w:sz w:val="20"/>
                <w:szCs w:val="20"/>
                <w:lang w:val="en-US"/>
              </w:rPr>
            </w:pPr>
          </w:p>
        </w:tc>
        <w:tc>
          <w:tcPr>
            <w:tcW w:w="1559" w:type="dxa"/>
            <w:vAlign w:val="center"/>
          </w:tcPr>
          <w:p w14:paraId="597398E5" w14:textId="77777777" w:rsidR="004B3FAF" w:rsidRPr="00B8799F" w:rsidRDefault="004B3FAF" w:rsidP="00B8799F">
            <w:pPr>
              <w:spacing w:before="120"/>
              <w:jc w:val="center"/>
              <w:rPr>
                <w:rFonts w:ascii="Arial" w:hAnsi="Arial" w:cs="Arial"/>
                <w:bCs/>
                <w:sz w:val="20"/>
                <w:szCs w:val="20"/>
                <w:lang w:val="en-US"/>
              </w:rPr>
            </w:pPr>
          </w:p>
        </w:tc>
      </w:tr>
      <w:tr w:rsidR="004B3FAF" w:rsidRPr="00B8799F" w14:paraId="7C182FC8" w14:textId="77777777" w:rsidTr="007C73C4">
        <w:tc>
          <w:tcPr>
            <w:tcW w:w="567" w:type="dxa"/>
            <w:vAlign w:val="center"/>
          </w:tcPr>
          <w:p w14:paraId="79B7971B"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7</w:t>
            </w:r>
          </w:p>
        </w:tc>
        <w:tc>
          <w:tcPr>
            <w:tcW w:w="3686" w:type="dxa"/>
            <w:vAlign w:val="center"/>
          </w:tcPr>
          <w:p w14:paraId="132CDB53" w14:textId="77777777" w:rsidR="004B3FAF" w:rsidRPr="00B8799F" w:rsidRDefault="004B3FAF" w:rsidP="00B8799F">
            <w:pPr>
              <w:spacing w:before="120"/>
              <w:rPr>
                <w:rFonts w:ascii="Arial" w:hAnsi="Arial" w:cs="Arial"/>
                <w:bCs/>
                <w:sz w:val="20"/>
                <w:szCs w:val="20"/>
                <w:lang w:val="el-GR"/>
              </w:rPr>
            </w:pPr>
            <w:r w:rsidRPr="00B8799F">
              <w:rPr>
                <w:rFonts w:ascii="Arial" w:hAnsi="Arial" w:cs="Arial"/>
                <w:bCs/>
                <w:color w:val="000000"/>
                <w:sz w:val="20"/>
                <w:szCs w:val="20"/>
                <w:lang w:val="el-GR"/>
              </w:rPr>
              <w:t xml:space="preserve">Ελεγκτής μονάδας αποθήκευσης </w:t>
            </w:r>
            <w:r w:rsidRPr="00B8799F">
              <w:rPr>
                <w:rFonts w:ascii="Arial" w:hAnsi="Arial" w:cs="Arial"/>
                <w:color w:val="000000"/>
                <w:sz w:val="20"/>
                <w:szCs w:val="20"/>
              </w:rPr>
              <w:t>Serial</w:t>
            </w:r>
            <w:r w:rsidRPr="00B8799F">
              <w:rPr>
                <w:rFonts w:ascii="Arial" w:hAnsi="Arial" w:cs="Arial"/>
                <w:color w:val="000000"/>
                <w:sz w:val="20"/>
                <w:szCs w:val="20"/>
                <w:lang w:val="el-GR"/>
              </w:rPr>
              <w:t xml:space="preserve"> </w:t>
            </w:r>
            <w:r w:rsidRPr="00B8799F">
              <w:rPr>
                <w:rFonts w:ascii="Arial" w:hAnsi="Arial" w:cs="Arial"/>
                <w:color w:val="000000"/>
                <w:sz w:val="20"/>
                <w:szCs w:val="20"/>
              </w:rPr>
              <w:t>ATA</w:t>
            </w:r>
            <w:r w:rsidRPr="00B8799F">
              <w:rPr>
                <w:rFonts w:ascii="Arial" w:hAnsi="Arial" w:cs="Arial"/>
                <w:color w:val="000000"/>
                <w:sz w:val="20"/>
                <w:szCs w:val="20"/>
                <w:lang w:val="el-GR"/>
              </w:rPr>
              <w:t>.</w:t>
            </w:r>
          </w:p>
        </w:tc>
        <w:tc>
          <w:tcPr>
            <w:tcW w:w="1276" w:type="dxa"/>
            <w:vAlign w:val="center"/>
          </w:tcPr>
          <w:p w14:paraId="3AE6C403"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NAI</w:t>
            </w:r>
          </w:p>
        </w:tc>
        <w:tc>
          <w:tcPr>
            <w:tcW w:w="1417" w:type="dxa"/>
            <w:vAlign w:val="center"/>
          </w:tcPr>
          <w:p w14:paraId="41FA7E28"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41C6A0EB" w14:textId="77777777" w:rsidR="004B3FAF" w:rsidRPr="00B8799F" w:rsidRDefault="004B3FAF" w:rsidP="00B8799F">
            <w:pPr>
              <w:spacing w:before="120"/>
              <w:jc w:val="center"/>
              <w:rPr>
                <w:rFonts w:ascii="Arial" w:hAnsi="Arial" w:cs="Arial"/>
                <w:bCs/>
                <w:sz w:val="20"/>
                <w:szCs w:val="20"/>
              </w:rPr>
            </w:pPr>
          </w:p>
        </w:tc>
      </w:tr>
      <w:tr w:rsidR="004B3FAF" w:rsidRPr="00B8799F" w14:paraId="6F506207" w14:textId="77777777" w:rsidTr="007C73C4">
        <w:tc>
          <w:tcPr>
            <w:tcW w:w="567" w:type="dxa"/>
            <w:vAlign w:val="center"/>
          </w:tcPr>
          <w:p w14:paraId="46EE18BF"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8</w:t>
            </w:r>
          </w:p>
        </w:tc>
        <w:tc>
          <w:tcPr>
            <w:tcW w:w="3686" w:type="dxa"/>
            <w:vAlign w:val="center"/>
          </w:tcPr>
          <w:p w14:paraId="3738326D" w14:textId="77777777" w:rsidR="004B3FAF" w:rsidRPr="00B8799F" w:rsidRDefault="004B3FAF" w:rsidP="00B8799F">
            <w:pPr>
              <w:spacing w:before="120"/>
              <w:rPr>
                <w:rFonts w:ascii="Arial" w:hAnsi="Arial" w:cs="Arial"/>
                <w:bCs/>
                <w:sz w:val="20"/>
                <w:szCs w:val="20"/>
                <w:lang w:val="el-GR"/>
              </w:rPr>
            </w:pPr>
            <w:r w:rsidRPr="00B8799F">
              <w:rPr>
                <w:rFonts w:ascii="Arial" w:hAnsi="Arial" w:cs="Arial"/>
                <w:bCs/>
                <w:color w:val="000000"/>
                <w:sz w:val="20"/>
                <w:szCs w:val="20"/>
                <w:lang w:val="el-GR"/>
              </w:rPr>
              <w:t xml:space="preserve">Υποστήριξη του </w:t>
            </w:r>
            <w:r w:rsidRPr="00B8799F">
              <w:rPr>
                <w:rFonts w:ascii="Arial" w:hAnsi="Arial" w:cs="Arial"/>
                <w:bCs/>
                <w:color w:val="000000"/>
                <w:sz w:val="20"/>
                <w:szCs w:val="20"/>
                <w:lang w:val="en-US"/>
              </w:rPr>
              <w:t>BIOS</w:t>
            </w:r>
            <w:r w:rsidRPr="00B8799F">
              <w:rPr>
                <w:rFonts w:ascii="Arial" w:hAnsi="Arial" w:cs="Arial"/>
                <w:bCs/>
                <w:color w:val="000000"/>
                <w:sz w:val="20"/>
                <w:szCs w:val="20"/>
                <w:lang w:val="el-GR"/>
              </w:rPr>
              <w:t xml:space="preserve"> τεχνολογίας </w:t>
            </w:r>
            <w:r w:rsidRPr="00B8799F">
              <w:rPr>
                <w:rFonts w:ascii="Arial" w:hAnsi="Arial" w:cs="Arial"/>
                <w:bCs/>
                <w:color w:val="000000"/>
                <w:sz w:val="20"/>
                <w:szCs w:val="20"/>
                <w:lang w:val="en-US"/>
              </w:rPr>
              <w:t>RAID</w:t>
            </w:r>
            <w:r w:rsidRPr="00B8799F">
              <w:rPr>
                <w:rFonts w:ascii="Arial" w:hAnsi="Arial" w:cs="Arial"/>
                <w:bCs/>
                <w:color w:val="000000"/>
                <w:sz w:val="20"/>
                <w:szCs w:val="20"/>
                <w:lang w:val="el-GR"/>
              </w:rPr>
              <w:t>.</w:t>
            </w:r>
          </w:p>
        </w:tc>
        <w:tc>
          <w:tcPr>
            <w:tcW w:w="1276" w:type="dxa"/>
            <w:vAlign w:val="center"/>
          </w:tcPr>
          <w:p w14:paraId="01F34DAD"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sz w:val="20"/>
                <w:szCs w:val="20"/>
                <w:lang w:val="en-US"/>
              </w:rPr>
              <w:t>NAI</w:t>
            </w:r>
          </w:p>
        </w:tc>
        <w:tc>
          <w:tcPr>
            <w:tcW w:w="1417" w:type="dxa"/>
            <w:vAlign w:val="center"/>
          </w:tcPr>
          <w:p w14:paraId="6DF7A3A9"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504E84FB" w14:textId="77777777" w:rsidR="004B3FAF" w:rsidRPr="00B8799F" w:rsidRDefault="004B3FAF" w:rsidP="00B8799F">
            <w:pPr>
              <w:spacing w:before="120"/>
              <w:jc w:val="center"/>
              <w:rPr>
                <w:rFonts w:ascii="Arial" w:hAnsi="Arial" w:cs="Arial"/>
                <w:bCs/>
                <w:sz w:val="20"/>
                <w:szCs w:val="20"/>
              </w:rPr>
            </w:pPr>
          </w:p>
        </w:tc>
      </w:tr>
      <w:tr w:rsidR="004B3FAF" w:rsidRPr="00B8799F" w14:paraId="2294483D" w14:textId="77777777" w:rsidTr="007C73C4">
        <w:tc>
          <w:tcPr>
            <w:tcW w:w="567" w:type="dxa"/>
            <w:vAlign w:val="center"/>
          </w:tcPr>
          <w:p w14:paraId="79CDA65E"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9</w:t>
            </w:r>
          </w:p>
        </w:tc>
        <w:tc>
          <w:tcPr>
            <w:tcW w:w="3686" w:type="dxa"/>
            <w:vAlign w:val="center"/>
          </w:tcPr>
          <w:p w14:paraId="61745FDA" w14:textId="77777777" w:rsidR="004B3FAF" w:rsidRPr="00B8799F" w:rsidRDefault="004B3FAF" w:rsidP="00B8799F">
            <w:pPr>
              <w:spacing w:before="120"/>
              <w:rPr>
                <w:rFonts w:ascii="Arial" w:hAnsi="Arial" w:cs="Arial"/>
                <w:bCs/>
                <w:color w:val="000000"/>
                <w:sz w:val="20"/>
                <w:szCs w:val="20"/>
                <w:lang w:val="el-GR"/>
              </w:rPr>
            </w:pPr>
            <w:r w:rsidRPr="00B8799F">
              <w:rPr>
                <w:rFonts w:ascii="Arial" w:hAnsi="Arial" w:cs="Arial"/>
                <w:bCs/>
                <w:color w:val="000000"/>
                <w:sz w:val="20"/>
                <w:szCs w:val="20"/>
                <w:lang w:val="el-GR"/>
              </w:rPr>
              <w:t xml:space="preserve">Σκληρός δίσκος τεχνολογίας </w:t>
            </w:r>
            <w:r w:rsidRPr="00B8799F">
              <w:rPr>
                <w:rFonts w:ascii="Arial" w:hAnsi="Arial" w:cs="Arial"/>
                <w:bCs/>
                <w:color w:val="000000"/>
                <w:sz w:val="20"/>
                <w:szCs w:val="20"/>
                <w:lang w:val="en-US"/>
              </w:rPr>
              <w:t>SSD</w:t>
            </w:r>
            <w:r w:rsidRPr="00B8799F">
              <w:rPr>
                <w:rFonts w:ascii="Arial" w:hAnsi="Arial" w:cs="Arial"/>
                <w:bCs/>
                <w:color w:val="000000"/>
                <w:sz w:val="20"/>
                <w:szCs w:val="20"/>
                <w:lang w:val="el-GR"/>
              </w:rPr>
              <w:t xml:space="preserve"> χωρητικότητας τουλάχιστον 240</w:t>
            </w:r>
            <w:r w:rsidRPr="00B8799F">
              <w:rPr>
                <w:rFonts w:ascii="Arial" w:hAnsi="Arial" w:cs="Arial"/>
                <w:bCs/>
                <w:color w:val="000000"/>
                <w:sz w:val="20"/>
                <w:szCs w:val="20"/>
                <w:lang w:val="en-US"/>
              </w:rPr>
              <w:t>GB</w:t>
            </w:r>
            <w:r w:rsidRPr="00B8799F">
              <w:rPr>
                <w:rFonts w:ascii="Arial" w:hAnsi="Arial" w:cs="Arial"/>
                <w:bCs/>
                <w:color w:val="000000"/>
                <w:sz w:val="20"/>
                <w:szCs w:val="20"/>
                <w:lang w:val="el-GR"/>
              </w:rPr>
              <w:t>.</w:t>
            </w:r>
          </w:p>
        </w:tc>
        <w:tc>
          <w:tcPr>
            <w:tcW w:w="1276" w:type="dxa"/>
            <w:vAlign w:val="center"/>
          </w:tcPr>
          <w:p w14:paraId="488E2A34" w14:textId="77777777" w:rsidR="004B3FAF" w:rsidRPr="00B8799F" w:rsidRDefault="004B3FAF" w:rsidP="00B8799F">
            <w:pPr>
              <w:spacing w:before="120"/>
              <w:jc w:val="center"/>
              <w:rPr>
                <w:rFonts w:ascii="Arial" w:hAnsi="Arial" w:cs="Arial"/>
                <w:sz w:val="20"/>
                <w:szCs w:val="20"/>
                <w:lang w:val="en-US"/>
              </w:rPr>
            </w:pPr>
            <w:r w:rsidRPr="00B8799F">
              <w:rPr>
                <w:rFonts w:ascii="Arial" w:hAnsi="Arial" w:cs="Arial"/>
                <w:sz w:val="20"/>
                <w:szCs w:val="20"/>
              </w:rPr>
              <w:t xml:space="preserve">&gt;= 240 </w:t>
            </w:r>
            <w:r w:rsidRPr="00B8799F">
              <w:rPr>
                <w:rFonts w:ascii="Arial" w:hAnsi="Arial" w:cs="Arial"/>
                <w:sz w:val="20"/>
                <w:szCs w:val="20"/>
                <w:lang w:val="en-US"/>
              </w:rPr>
              <w:t>GB</w:t>
            </w:r>
          </w:p>
        </w:tc>
        <w:tc>
          <w:tcPr>
            <w:tcW w:w="1417" w:type="dxa"/>
            <w:vAlign w:val="center"/>
          </w:tcPr>
          <w:p w14:paraId="10F5D7F9"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426B1F15" w14:textId="77777777" w:rsidR="004B3FAF" w:rsidRPr="00B8799F" w:rsidRDefault="004B3FAF" w:rsidP="00B8799F">
            <w:pPr>
              <w:spacing w:before="120"/>
              <w:jc w:val="center"/>
              <w:rPr>
                <w:rFonts w:ascii="Arial" w:hAnsi="Arial" w:cs="Arial"/>
                <w:bCs/>
                <w:sz w:val="20"/>
                <w:szCs w:val="20"/>
              </w:rPr>
            </w:pPr>
          </w:p>
        </w:tc>
      </w:tr>
      <w:tr w:rsidR="004B3FAF" w:rsidRPr="00B8799F" w14:paraId="2FE4D1DC" w14:textId="77777777" w:rsidTr="007C73C4">
        <w:tc>
          <w:tcPr>
            <w:tcW w:w="567" w:type="dxa"/>
            <w:vAlign w:val="center"/>
          </w:tcPr>
          <w:p w14:paraId="2DA41D4F"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rPr>
              <w:t>10</w:t>
            </w:r>
          </w:p>
        </w:tc>
        <w:tc>
          <w:tcPr>
            <w:tcW w:w="3686" w:type="dxa"/>
            <w:vAlign w:val="center"/>
          </w:tcPr>
          <w:p w14:paraId="0C052EAD" w14:textId="77777777" w:rsidR="004B3FAF" w:rsidRPr="00B8799F" w:rsidRDefault="004B3FAF" w:rsidP="00B8799F">
            <w:pPr>
              <w:spacing w:before="120"/>
              <w:rPr>
                <w:rFonts w:ascii="Arial" w:hAnsi="Arial" w:cs="Arial"/>
                <w:bCs/>
                <w:sz w:val="20"/>
                <w:szCs w:val="20"/>
                <w:lang w:val="el-GR"/>
              </w:rPr>
            </w:pPr>
            <w:r w:rsidRPr="00B8799F">
              <w:rPr>
                <w:rFonts w:ascii="Arial" w:hAnsi="Arial" w:cs="Arial"/>
                <w:bCs/>
                <w:color w:val="000000"/>
                <w:sz w:val="20"/>
                <w:szCs w:val="20"/>
                <w:lang w:val="el-GR"/>
              </w:rPr>
              <w:t xml:space="preserve">Χωρητικότητα δεύτερου σκληρού δίσκου </w:t>
            </w:r>
            <w:r w:rsidRPr="00B8799F">
              <w:rPr>
                <w:rFonts w:ascii="Arial" w:hAnsi="Arial" w:cs="Arial"/>
                <w:bCs/>
                <w:color w:val="000000"/>
                <w:sz w:val="20"/>
                <w:szCs w:val="20"/>
                <w:lang w:val="en-US"/>
              </w:rPr>
              <w:t>SATA</w:t>
            </w:r>
            <w:r w:rsidRPr="00B8799F">
              <w:rPr>
                <w:rFonts w:ascii="Arial" w:hAnsi="Arial" w:cs="Arial"/>
                <w:bCs/>
                <w:color w:val="000000"/>
                <w:sz w:val="20"/>
                <w:szCs w:val="20"/>
                <w:lang w:val="el-GR"/>
              </w:rPr>
              <w:t xml:space="preserve"> τουλάχιστον 500</w:t>
            </w:r>
            <w:r w:rsidRPr="00B8799F">
              <w:rPr>
                <w:rFonts w:ascii="Arial" w:hAnsi="Arial" w:cs="Arial"/>
                <w:bCs/>
                <w:color w:val="000000"/>
                <w:sz w:val="20"/>
                <w:szCs w:val="20"/>
                <w:lang w:val="en-US"/>
              </w:rPr>
              <w:t>GB</w:t>
            </w:r>
            <w:r w:rsidRPr="00B8799F">
              <w:rPr>
                <w:rFonts w:ascii="Arial" w:hAnsi="Arial" w:cs="Arial"/>
                <w:bCs/>
                <w:color w:val="000000"/>
                <w:sz w:val="20"/>
                <w:szCs w:val="20"/>
                <w:lang w:val="el-GR"/>
              </w:rPr>
              <w:t xml:space="preserve"> στις 7200</w:t>
            </w:r>
            <w:r w:rsidRPr="00B8799F">
              <w:rPr>
                <w:rFonts w:ascii="Arial" w:hAnsi="Arial" w:cs="Arial"/>
                <w:bCs/>
                <w:color w:val="000000"/>
                <w:sz w:val="20"/>
                <w:szCs w:val="20"/>
                <w:lang w:val="en-US"/>
              </w:rPr>
              <w:t>rpm</w:t>
            </w:r>
            <w:r w:rsidRPr="00B8799F">
              <w:rPr>
                <w:rFonts w:ascii="Arial" w:hAnsi="Arial" w:cs="Arial"/>
                <w:bCs/>
                <w:color w:val="000000"/>
                <w:sz w:val="20"/>
                <w:szCs w:val="20"/>
                <w:lang w:val="el-GR"/>
              </w:rPr>
              <w:t>.</w:t>
            </w:r>
          </w:p>
        </w:tc>
        <w:tc>
          <w:tcPr>
            <w:tcW w:w="1276" w:type="dxa"/>
            <w:vAlign w:val="center"/>
          </w:tcPr>
          <w:p w14:paraId="3DDC678F"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sz w:val="20"/>
                <w:szCs w:val="20"/>
                <w:lang w:val="en-US"/>
              </w:rPr>
              <w:t>&gt;=</w:t>
            </w:r>
            <w:r w:rsidRPr="00B8799F">
              <w:rPr>
                <w:rFonts w:ascii="Arial" w:hAnsi="Arial" w:cs="Arial"/>
                <w:sz w:val="20"/>
                <w:szCs w:val="20"/>
              </w:rPr>
              <w:t xml:space="preserve"> </w:t>
            </w:r>
            <w:r w:rsidRPr="00B8799F">
              <w:rPr>
                <w:rFonts w:ascii="Arial" w:hAnsi="Arial" w:cs="Arial"/>
                <w:sz w:val="20"/>
                <w:szCs w:val="20"/>
                <w:lang w:val="en-US"/>
              </w:rPr>
              <w:t>500</w:t>
            </w:r>
            <w:r w:rsidRPr="00B8799F">
              <w:rPr>
                <w:rFonts w:ascii="Arial" w:hAnsi="Arial" w:cs="Arial"/>
                <w:sz w:val="20"/>
                <w:szCs w:val="20"/>
              </w:rPr>
              <w:t xml:space="preserve"> </w:t>
            </w:r>
            <w:r w:rsidRPr="00B8799F">
              <w:rPr>
                <w:rFonts w:ascii="Arial" w:hAnsi="Arial" w:cs="Arial"/>
                <w:sz w:val="20"/>
                <w:szCs w:val="20"/>
                <w:lang w:val="en-US"/>
              </w:rPr>
              <w:t>GB</w:t>
            </w:r>
          </w:p>
        </w:tc>
        <w:tc>
          <w:tcPr>
            <w:tcW w:w="1417" w:type="dxa"/>
            <w:vAlign w:val="center"/>
          </w:tcPr>
          <w:p w14:paraId="4B7DA214"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2DBFBDE5" w14:textId="77777777" w:rsidR="004B3FAF" w:rsidRPr="00B8799F" w:rsidRDefault="004B3FAF" w:rsidP="00B8799F">
            <w:pPr>
              <w:spacing w:before="120"/>
              <w:jc w:val="center"/>
              <w:rPr>
                <w:rFonts w:ascii="Arial" w:hAnsi="Arial" w:cs="Arial"/>
                <w:bCs/>
                <w:sz w:val="20"/>
                <w:szCs w:val="20"/>
              </w:rPr>
            </w:pPr>
          </w:p>
        </w:tc>
      </w:tr>
      <w:tr w:rsidR="004B3FAF" w:rsidRPr="00B8799F" w14:paraId="5C40788C" w14:textId="77777777" w:rsidTr="007C73C4">
        <w:tc>
          <w:tcPr>
            <w:tcW w:w="567" w:type="dxa"/>
            <w:vAlign w:val="center"/>
          </w:tcPr>
          <w:p w14:paraId="7853AC53"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1</w:t>
            </w:r>
            <w:r w:rsidRPr="00B8799F">
              <w:rPr>
                <w:rFonts w:ascii="Arial" w:hAnsi="Arial" w:cs="Arial"/>
                <w:bCs/>
                <w:sz w:val="20"/>
                <w:szCs w:val="20"/>
                <w:lang w:val="en-US"/>
              </w:rPr>
              <w:t>1</w:t>
            </w:r>
          </w:p>
        </w:tc>
        <w:tc>
          <w:tcPr>
            <w:tcW w:w="3686" w:type="dxa"/>
            <w:vAlign w:val="center"/>
          </w:tcPr>
          <w:p w14:paraId="3D06F054" w14:textId="77777777" w:rsidR="004B3FAF" w:rsidRPr="00B8799F" w:rsidRDefault="004B3FAF" w:rsidP="00B8799F">
            <w:pPr>
              <w:spacing w:before="120"/>
              <w:rPr>
                <w:rFonts w:ascii="Arial" w:hAnsi="Arial" w:cs="Arial"/>
                <w:bCs/>
                <w:sz w:val="20"/>
                <w:szCs w:val="20"/>
                <w:lang w:val="en-US"/>
              </w:rPr>
            </w:pPr>
            <w:r w:rsidRPr="00B8799F">
              <w:rPr>
                <w:rFonts w:ascii="Arial" w:hAnsi="Arial" w:cs="Arial"/>
                <w:bCs/>
                <w:color w:val="000000"/>
                <w:sz w:val="20"/>
                <w:szCs w:val="20"/>
                <w:lang w:val="en-US"/>
              </w:rPr>
              <w:t>HD Internal buffer.</w:t>
            </w:r>
          </w:p>
        </w:tc>
        <w:tc>
          <w:tcPr>
            <w:tcW w:w="1276" w:type="dxa"/>
            <w:vAlign w:val="center"/>
          </w:tcPr>
          <w:p w14:paraId="4E3E89E0"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color w:val="000000"/>
                <w:sz w:val="20"/>
                <w:szCs w:val="20"/>
              </w:rPr>
              <w:t>&gt;=</w:t>
            </w:r>
            <w:r w:rsidRPr="00B8799F">
              <w:rPr>
                <w:rFonts w:ascii="Arial" w:hAnsi="Arial" w:cs="Arial"/>
                <w:bCs/>
                <w:color w:val="000000"/>
                <w:sz w:val="20"/>
                <w:szCs w:val="20"/>
                <w:lang w:val="en-US"/>
              </w:rPr>
              <w:t>16MB</w:t>
            </w:r>
            <w:r w:rsidRPr="00B8799F" w:rsidDel="00FF04FD">
              <w:rPr>
                <w:rFonts w:ascii="Arial" w:hAnsi="Arial" w:cs="Arial"/>
                <w:sz w:val="20"/>
                <w:szCs w:val="20"/>
                <w:lang w:val="en-US"/>
              </w:rPr>
              <w:t xml:space="preserve"> </w:t>
            </w:r>
          </w:p>
        </w:tc>
        <w:tc>
          <w:tcPr>
            <w:tcW w:w="1417" w:type="dxa"/>
            <w:vAlign w:val="center"/>
          </w:tcPr>
          <w:p w14:paraId="503C3B87" w14:textId="77777777" w:rsidR="004B3FAF" w:rsidRPr="00B8799F" w:rsidRDefault="004B3FAF" w:rsidP="00B8799F">
            <w:pPr>
              <w:spacing w:before="120"/>
              <w:jc w:val="center"/>
              <w:rPr>
                <w:rFonts w:ascii="Arial" w:hAnsi="Arial" w:cs="Arial"/>
                <w:bCs/>
                <w:sz w:val="20"/>
                <w:szCs w:val="20"/>
                <w:lang w:val="en-US"/>
              </w:rPr>
            </w:pPr>
          </w:p>
        </w:tc>
        <w:tc>
          <w:tcPr>
            <w:tcW w:w="1559" w:type="dxa"/>
            <w:vAlign w:val="center"/>
          </w:tcPr>
          <w:p w14:paraId="31C48C20" w14:textId="77777777" w:rsidR="004B3FAF" w:rsidRPr="00B8799F" w:rsidRDefault="004B3FAF" w:rsidP="00B8799F">
            <w:pPr>
              <w:spacing w:before="120"/>
              <w:jc w:val="center"/>
              <w:rPr>
                <w:rFonts w:ascii="Arial" w:hAnsi="Arial" w:cs="Arial"/>
                <w:bCs/>
                <w:sz w:val="20"/>
                <w:szCs w:val="20"/>
                <w:lang w:val="en-US"/>
              </w:rPr>
            </w:pPr>
          </w:p>
        </w:tc>
      </w:tr>
      <w:tr w:rsidR="004B3FAF" w:rsidRPr="00B8799F" w14:paraId="777E0A7C" w14:textId="77777777" w:rsidTr="007C73C4">
        <w:tc>
          <w:tcPr>
            <w:tcW w:w="567" w:type="dxa"/>
            <w:vAlign w:val="center"/>
          </w:tcPr>
          <w:p w14:paraId="305D734B"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1</w:t>
            </w:r>
            <w:r w:rsidRPr="00B8799F">
              <w:rPr>
                <w:rFonts w:ascii="Arial" w:hAnsi="Arial" w:cs="Arial"/>
                <w:bCs/>
                <w:sz w:val="20"/>
                <w:szCs w:val="20"/>
                <w:lang w:val="en-US"/>
              </w:rPr>
              <w:t>2</w:t>
            </w:r>
          </w:p>
        </w:tc>
        <w:tc>
          <w:tcPr>
            <w:tcW w:w="3686" w:type="dxa"/>
            <w:vAlign w:val="center"/>
          </w:tcPr>
          <w:p w14:paraId="0C1CD552" w14:textId="77777777" w:rsidR="004B3FAF" w:rsidRPr="00B8799F" w:rsidRDefault="004B3FAF" w:rsidP="00B8799F">
            <w:pPr>
              <w:spacing w:before="120"/>
              <w:rPr>
                <w:rFonts w:ascii="Arial" w:hAnsi="Arial" w:cs="Arial"/>
                <w:bCs/>
                <w:sz w:val="20"/>
                <w:szCs w:val="20"/>
              </w:rPr>
            </w:pPr>
            <w:r w:rsidRPr="00B8799F">
              <w:rPr>
                <w:rFonts w:ascii="Arial" w:hAnsi="Arial" w:cs="Arial"/>
                <w:bCs/>
                <w:color w:val="000000"/>
                <w:sz w:val="20"/>
                <w:szCs w:val="20"/>
                <w:lang w:val="en-US"/>
              </w:rPr>
              <w:t>HD Max transfer speed</w:t>
            </w:r>
            <w:r w:rsidRPr="00B8799F">
              <w:rPr>
                <w:rFonts w:ascii="Arial" w:hAnsi="Arial" w:cs="Arial"/>
                <w:bCs/>
                <w:color w:val="000000"/>
                <w:sz w:val="20"/>
                <w:szCs w:val="20"/>
              </w:rPr>
              <w:t>.</w:t>
            </w:r>
          </w:p>
        </w:tc>
        <w:tc>
          <w:tcPr>
            <w:tcW w:w="1276" w:type="dxa"/>
            <w:vAlign w:val="center"/>
          </w:tcPr>
          <w:p w14:paraId="493072CB"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color w:val="000000"/>
                <w:sz w:val="20"/>
                <w:szCs w:val="20"/>
                <w:lang w:val="en-US"/>
              </w:rPr>
              <w:t>&gt;=6Gb/s</w:t>
            </w:r>
            <w:r w:rsidRPr="00B8799F" w:rsidDel="00FF04FD">
              <w:rPr>
                <w:rFonts w:ascii="Arial" w:hAnsi="Arial" w:cs="Arial"/>
                <w:sz w:val="20"/>
                <w:szCs w:val="20"/>
                <w:lang w:val="en-US"/>
              </w:rPr>
              <w:t xml:space="preserve"> </w:t>
            </w:r>
          </w:p>
        </w:tc>
        <w:tc>
          <w:tcPr>
            <w:tcW w:w="1417" w:type="dxa"/>
            <w:vAlign w:val="center"/>
          </w:tcPr>
          <w:p w14:paraId="62B0C4F0" w14:textId="77777777" w:rsidR="004B3FAF" w:rsidRPr="00B8799F" w:rsidRDefault="004B3FAF" w:rsidP="00B8799F">
            <w:pPr>
              <w:spacing w:before="120"/>
              <w:jc w:val="center"/>
              <w:rPr>
                <w:rFonts w:ascii="Arial" w:hAnsi="Arial" w:cs="Arial"/>
                <w:bCs/>
                <w:sz w:val="20"/>
                <w:szCs w:val="20"/>
                <w:lang w:val="en-US"/>
              </w:rPr>
            </w:pPr>
          </w:p>
        </w:tc>
        <w:tc>
          <w:tcPr>
            <w:tcW w:w="1559" w:type="dxa"/>
            <w:vAlign w:val="center"/>
          </w:tcPr>
          <w:p w14:paraId="32801A4F" w14:textId="77777777" w:rsidR="004B3FAF" w:rsidRPr="00B8799F" w:rsidRDefault="004B3FAF" w:rsidP="00B8799F">
            <w:pPr>
              <w:spacing w:before="120"/>
              <w:jc w:val="center"/>
              <w:rPr>
                <w:rFonts w:ascii="Arial" w:hAnsi="Arial" w:cs="Arial"/>
                <w:bCs/>
                <w:sz w:val="20"/>
                <w:szCs w:val="20"/>
                <w:lang w:val="en-US"/>
              </w:rPr>
            </w:pPr>
          </w:p>
        </w:tc>
      </w:tr>
      <w:tr w:rsidR="004B3FAF" w:rsidRPr="00B8799F" w14:paraId="6E826D82" w14:textId="77777777" w:rsidTr="007C73C4">
        <w:tc>
          <w:tcPr>
            <w:tcW w:w="567" w:type="dxa"/>
            <w:vAlign w:val="center"/>
          </w:tcPr>
          <w:p w14:paraId="39652352"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13</w:t>
            </w:r>
          </w:p>
        </w:tc>
        <w:tc>
          <w:tcPr>
            <w:tcW w:w="3686" w:type="dxa"/>
            <w:vAlign w:val="center"/>
          </w:tcPr>
          <w:p w14:paraId="7808C665" w14:textId="77777777" w:rsidR="004B3FAF" w:rsidRPr="00B8799F" w:rsidRDefault="004B3FAF" w:rsidP="00B8799F">
            <w:pPr>
              <w:spacing w:before="120"/>
              <w:rPr>
                <w:rFonts w:ascii="Arial" w:hAnsi="Arial" w:cs="Arial"/>
                <w:bCs/>
                <w:sz w:val="20"/>
                <w:szCs w:val="20"/>
                <w:lang w:val="en-US"/>
              </w:rPr>
            </w:pPr>
            <w:r w:rsidRPr="00B8799F">
              <w:rPr>
                <w:rFonts w:ascii="Arial" w:hAnsi="Arial" w:cs="Arial"/>
                <w:bCs/>
                <w:color w:val="000000"/>
                <w:sz w:val="20"/>
                <w:szCs w:val="20"/>
              </w:rPr>
              <w:t>Οπ</w:t>
            </w:r>
            <w:proofErr w:type="spellStart"/>
            <w:r w:rsidRPr="00B8799F">
              <w:rPr>
                <w:rFonts w:ascii="Arial" w:hAnsi="Arial" w:cs="Arial"/>
                <w:bCs/>
                <w:color w:val="000000"/>
                <w:sz w:val="20"/>
                <w:szCs w:val="20"/>
              </w:rPr>
              <w:t>τική</w:t>
            </w:r>
            <w:proofErr w:type="spellEnd"/>
            <w:r w:rsidRPr="00B8799F">
              <w:rPr>
                <w:rFonts w:ascii="Arial" w:hAnsi="Arial" w:cs="Arial"/>
                <w:bCs/>
                <w:color w:val="000000"/>
                <w:sz w:val="20"/>
                <w:szCs w:val="20"/>
              </w:rPr>
              <w:t xml:space="preserve"> </w:t>
            </w:r>
            <w:proofErr w:type="spellStart"/>
            <w:r w:rsidRPr="00B8799F">
              <w:rPr>
                <w:rFonts w:ascii="Arial" w:hAnsi="Arial" w:cs="Arial"/>
                <w:bCs/>
                <w:color w:val="000000"/>
                <w:sz w:val="20"/>
                <w:szCs w:val="20"/>
              </w:rPr>
              <w:t>μονάδ</w:t>
            </w:r>
            <w:proofErr w:type="spellEnd"/>
            <w:r w:rsidRPr="00B8799F">
              <w:rPr>
                <w:rFonts w:ascii="Arial" w:hAnsi="Arial" w:cs="Arial"/>
                <w:bCs/>
                <w:color w:val="000000"/>
                <w:sz w:val="20"/>
                <w:szCs w:val="20"/>
              </w:rPr>
              <w:t xml:space="preserve">α </w:t>
            </w:r>
            <w:r w:rsidRPr="00B8799F">
              <w:rPr>
                <w:rFonts w:ascii="Arial" w:hAnsi="Arial" w:cs="Arial"/>
                <w:color w:val="000000"/>
                <w:sz w:val="20"/>
                <w:szCs w:val="20"/>
              </w:rPr>
              <w:t>DVD±RW</w:t>
            </w:r>
            <w:r w:rsidRPr="00B8799F">
              <w:rPr>
                <w:rFonts w:ascii="Arial" w:hAnsi="Arial" w:cs="Arial"/>
                <w:color w:val="000000"/>
                <w:sz w:val="20"/>
                <w:szCs w:val="20"/>
                <w:lang w:val="en-US"/>
              </w:rPr>
              <w:t>.</w:t>
            </w:r>
          </w:p>
        </w:tc>
        <w:tc>
          <w:tcPr>
            <w:tcW w:w="1276" w:type="dxa"/>
            <w:vAlign w:val="center"/>
          </w:tcPr>
          <w:p w14:paraId="03B00715"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sz w:val="20"/>
                <w:szCs w:val="20"/>
                <w:lang w:val="en-US"/>
              </w:rPr>
              <w:t>NAI</w:t>
            </w:r>
          </w:p>
        </w:tc>
        <w:tc>
          <w:tcPr>
            <w:tcW w:w="1417" w:type="dxa"/>
            <w:vAlign w:val="center"/>
          </w:tcPr>
          <w:p w14:paraId="130C63CF" w14:textId="77777777" w:rsidR="004B3FAF" w:rsidRPr="00B8799F" w:rsidRDefault="004B3FAF" w:rsidP="00B8799F">
            <w:pPr>
              <w:spacing w:before="120"/>
              <w:jc w:val="center"/>
              <w:rPr>
                <w:rFonts w:ascii="Arial" w:hAnsi="Arial" w:cs="Arial"/>
                <w:bCs/>
                <w:sz w:val="20"/>
                <w:szCs w:val="20"/>
                <w:lang w:val="en-US"/>
              </w:rPr>
            </w:pPr>
          </w:p>
        </w:tc>
        <w:tc>
          <w:tcPr>
            <w:tcW w:w="1559" w:type="dxa"/>
            <w:vAlign w:val="center"/>
          </w:tcPr>
          <w:p w14:paraId="5D5DB1FF" w14:textId="77777777" w:rsidR="004B3FAF" w:rsidRPr="00B8799F" w:rsidRDefault="004B3FAF" w:rsidP="00B8799F">
            <w:pPr>
              <w:spacing w:before="120"/>
              <w:jc w:val="center"/>
              <w:rPr>
                <w:rFonts w:ascii="Arial" w:hAnsi="Arial" w:cs="Arial"/>
                <w:bCs/>
                <w:sz w:val="20"/>
                <w:szCs w:val="20"/>
                <w:lang w:val="en-US"/>
              </w:rPr>
            </w:pPr>
          </w:p>
        </w:tc>
      </w:tr>
      <w:tr w:rsidR="004B3FAF" w:rsidRPr="00B8799F" w14:paraId="0E3BEA38" w14:textId="77777777" w:rsidTr="007C73C4">
        <w:tc>
          <w:tcPr>
            <w:tcW w:w="567" w:type="dxa"/>
            <w:vAlign w:val="center"/>
          </w:tcPr>
          <w:p w14:paraId="1CB00752"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1</w:t>
            </w:r>
            <w:r w:rsidRPr="00B8799F">
              <w:rPr>
                <w:rFonts w:ascii="Arial" w:hAnsi="Arial" w:cs="Arial"/>
                <w:bCs/>
                <w:sz w:val="20"/>
                <w:szCs w:val="20"/>
                <w:lang w:val="en-US"/>
              </w:rPr>
              <w:t>4</w:t>
            </w:r>
          </w:p>
        </w:tc>
        <w:tc>
          <w:tcPr>
            <w:tcW w:w="3686" w:type="dxa"/>
            <w:vAlign w:val="center"/>
          </w:tcPr>
          <w:p w14:paraId="28158844" w14:textId="77777777" w:rsidR="004B3FAF" w:rsidRPr="003A338F" w:rsidRDefault="00797F00" w:rsidP="00B8799F">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276" w:type="dxa"/>
            <w:vAlign w:val="center"/>
          </w:tcPr>
          <w:p w14:paraId="5D196A60" w14:textId="77777777" w:rsidR="004B3FAF" w:rsidRPr="00B8799F" w:rsidRDefault="004B3FAF" w:rsidP="00B8799F">
            <w:pPr>
              <w:spacing w:before="120"/>
              <w:jc w:val="center"/>
              <w:rPr>
                <w:rFonts w:ascii="Arial" w:hAnsi="Arial" w:cs="Arial"/>
                <w:sz w:val="20"/>
                <w:szCs w:val="20"/>
              </w:rPr>
            </w:pPr>
            <w:r w:rsidRPr="00B8799F">
              <w:rPr>
                <w:rFonts w:ascii="Arial" w:hAnsi="Arial" w:cs="Arial"/>
                <w:sz w:val="20"/>
                <w:szCs w:val="20"/>
                <w:lang w:val="en-US"/>
              </w:rPr>
              <w:t>NAI</w:t>
            </w:r>
          </w:p>
        </w:tc>
        <w:tc>
          <w:tcPr>
            <w:tcW w:w="1417" w:type="dxa"/>
            <w:vAlign w:val="center"/>
          </w:tcPr>
          <w:p w14:paraId="3312BE44"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711A04ED" w14:textId="77777777" w:rsidR="004B3FAF" w:rsidRPr="00B8799F" w:rsidRDefault="004B3FAF" w:rsidP="00B8799F">
            <w:pPr>
              <w:spacing w:before="120"/>
              <w:jc w:val="center"/>
              <w:rPr>
                <w:rFonts w:ascii="Arial" w:hAnsi="Arial" w:cs="Arial"/>
                <w:bCs/>
                <w:sz w:val="20"/>
                <w:szCs w:val="20"/>
              </w:rPr>
            </w:pPr>
          </w:p>
        </w:tc>
      </w:tr>
      <w:tr w:rsidR="004B3FAF" w:rsidRPr="00B8799F" w14:paraId="0A96FDB6" w14:textId="77777777" w:rsidTr="007C73C4">
        <w:tc>
          <w:tcPr>
            <w:tcW w:w="567" w:type="dxa"/>
            <w:vAlign w:val="center"/>
          </w:tcPr>
          <w:p w14:paraId="2B950C09"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1</w:t>
            </w:r>
            <w:r w:rsidRPr="00B8799F">
              <w:rPr>
                <w:rFonts w:ascii="Arial" w:hAnsi="Arial" w:cs="Arial"/>
                <w:bCs/>
                <w:sz w:val="20"/>
                <w:szCs w:val="20"/>
                <w:lang w:val="en-US"/>
              </w:rPr>
              <w:t>5</w:t>
            </w:r>
          </w:p>
        </w:tc>
        <w:tc>
          <w:tcPr>
            <w:tcW w:w="3686" w:type="dxa"/>
            <w:vAlign w:val="center"/>
          </w:tcPr>
          <w:p w14:paraId="0FFB76C3" w14:textId="77777777" w:rsidR="004B3FAF" w:rsidRPr="00B8799F" w:rsidRDefault="004B3FAF" w:rsidP="00B8799F">
            <w:pPr>
              <w:spacing w:before="120"/>
              <w:rPr>
                <w:rFonts w:ascii="Arial" w:hAnsi="Arial" w:cs="Arial"/>
                <w:sz w:val="20"/>
                <w:szCs w:val="20"/>
                <w:lang w:val="de-DE"/>
              </w:rPr>
            </w:pPr>
            <w:proofErr w:type="spellStart"/>
            <w:r w:rsidRPr="00B8799F">
              <w:rPr>
                <w:rFonts w:ascii="Arial" w:hAnsi="Arial" w:cs="Arial"/>
                <w:bCs/>
                <w:color w:val="000000"/>
                <w:sz w:val="20"/>
                <w:szCs w:val="20"/>
              </w:rPr>
              <w:t>Δίκτυο</w:t>
            </w:r>
            <w:proofErr w:type="spellEnd"/>
            <w:r w:rsidRPr="00B8799F">
              <w:rPr>
                <w:rFonts w:ascii="Arial" w:hAnsi="Arial" w:cs="Arial"/>
                <w:bCs/>
                <w:color w:val="000000"/>
                <w:sz w:val="20"/>
                <w:szCs w:val="20"/>
                <w:lang w:val="de-DE"/>
              </w:rPr>
              <w:t xml:space="preserve"> </w:t>
            </w:r>
            <w:r w:rsidRPr="00B8799F">
              <w:rPr>
                <w:rFonts w:ascii="Arial" w:hAnsi="Arial" w:cs="Arial"/>
                <w:color w:val="000000"/>
                <w:sz w:val="20"/>
                <w:szCs w:val="20"/>
                <w:lang w:val="de-DE"/>
              </w:rPr>
              <w:t>Ethernet, Fast Ethernet, Gigabit Ethernet.</w:t>
            </w:r>
          </w:p>
        </w:tc>
        <w:tc>
          <w:tcPr>
            <w:tcW w:w="1276" w:type="dxa"/>
            <w:vAlign w:val="center"/>
          </w:tcPr>
          <w:p w14:paraId="3D07C0E0" w14:textId="77777777" w:rsidR="004B3FAF" w:rsidRPr="00B8799F" w:rsidRDefault="004B3FAF" w:rsidP="00B8799F">
            <w:pPr>
              <w:spacing w:before="120"/>
              <w:jc w:val="center"/>
              <w:rPr>
                <w:rFonts w:ascii="Arial" w:hAnsi="Arial" w:cs="Arial"/>
                <w:sz w:val="20"/>
                <w:szCs w:val="20"/>
                <w:lang w:val="en-US"/>
              </w:rPr>
            </w:pPr>
            <w:r w:rsidRPr="00B8799F">
              <w:rPr>
                <w:rFonts w:ascii="Arial" w:hAnsi="Arial" w:cs="Arial"/>
                <w:sz w:val="20"/>
                <w:szCs w:val="20"/>
                <w:lang w:val="en-US"/>
              </w:rPr>
              <w:t>NAI</w:t>
            </w:r>
          </w:p>
        </w:tc>
        <w:tc>
          <w:tcPr>
            <w:tcW w:w="1417" w:type="dxa"/>
            <w:vAlign w:val="center"/>
          </w:tcPr>
          <w:p w14:paraId="6D7F2764" w14:textId="77777777" w:rsidR="004B3FAF" w:rsidRPr="00B8799F" w:rsidRDefault="004B3FAF" w:rsidP="00B8799F">
            <w:pPr>
              <w:spacing w:before="120"/>
              <w:jc w:val="center"/>
              <w:rPr>
                <w:rFonts w:ascii="Arial" w:hAnsi="Arial" w:cs="Arial"/>
                <w:bCs/>
                <w:sz w:val="20"/>
                <w:szCs w:val="20"/>
                <w:lang w:val="en-US"/>
              </w:rPr>
            </w:pPr>
          </w:p>
        </w:tc>
        <w:tc>
          <w:tcPr>
            <w:tcW w:w="1559" w:type="dxa"/>
            <w:vAlign w:val="center"/>
          </w:tcPr>
          <w:p w14:paraId="42171540" w14:textId="77777777" w:rsidR="004B3FAF" w:rsidRPr="00B8799F" w:rsidRDefault="004B3FAF" w:rsidP="00B8799F">
            <w:pPr>
              <w:spacing w:before="120"/>
              <w:jc w:val="center"/>
              <w:rPr>
                <w:rFonts w:ascii="Arial" w:hAnsi="Arial" w:cs="Arial"/>
                <w:bCs/>
                <w:sz w:val="20"/>
                <w:szCs w:val="20"/>
                <w:lang w:val="en-US"/>
              </w:rPr>
            </w:pPr>
          </w:p>
        </w:tc>
      </w:tr>
      <w:tr w:rsidR="004B3FAF" w:rsidRPr="00B8799F" w14:paraId="672D52A1" w14:textId="77777777" w:rsidTr="007C73C4">
        <w:tc>
          <w:tcPr>
            <w:tcW w:w="567" w:type="dxa"/>
            <w:vAlign w:val="center"/>
          </w:tcPr>
          <w:p w14:paraId="5D8FF134"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16</w:t>
            </w:r>
          </w:p>
        </w:tc>
        <w:tc>
          <w:tcPr>
            <w:tcW w:w="3686" w:type="dxa"/>
            <w:vAlign w:val="center"/>
          </w:tcPr>
          <w:p w14:paraId="762539AB" w14:textId="77777777" w:rsidR="004B3FAF" w:rsidRPr="00B8799F" w:rsidRDefault="004B3FAF" w:rsidP="00B8799F">
            <w:pPr>
              <w:spacing w:before="120"/>
              <w:rPr>
                <w:rFonts w:ascii="Arial" w:hAnsi="Arial" w:cs="Arial"/>
                <w:bCs/>
                <w:color w:val="000000"/>
                <w:sz w:val="20"/>
                <w:szCs w:val="20"/>
              </w:rPr>
            </w:pPr>
            <w:proofErr w:type="spellStart"/>
            <w:r w:rsidRPr="00B8799F">
              <w:rPr>
                <w:rFonts w:ascii="Arial" w:hAnsi="Arial" w:cs="Arial"/>
                <w:bCs/>
                <w:color w:val="000000"/>
                <w:sz w:val="20"/>
                <w:szCs w:val="20"/>
              </w:rPr>
              <w:t>Θύρες</w:t>
            </w:r>
            <w:proofErr w:type="spellEnd"/>
            <w:r w:rsidRPr="00B8799F">
              <w:rPr>
                <w:rFonts w:ascii="Arial" w:hAnsi="Arial" w:cs="Arial"/>
                <w:bCs/>
                <w:color w:val="000000"/>
                <w:sz w:val="20"/>
                <w:szCs w:val="20"/>
              </w:rPr>
              <w:t xml:space="preserve"> </w:t>
            </w:r>
            <w:r w:rsidRPr="00B8799F">
              <w:rPr>
                <w:rFonts w:ascii="Arial" w:hAnsi="Arial" w:cs="Arial"/>
                <w:bCs/>
                <w:color w:val="000000"/>
                <w:sz w:val="20"/>
                <w:szCs w:val="20"/>
                <w:lang w:val="en-US"/>
              </w:rPr>
              <w:t>USB 3.0</w:t>
            </w:r>
          </w:p>
        </w:tc>
        <w:tc>
          <w:tcPr>
            <w:tcW w:w="1276" w:type="dxa"/>
            <w:vAlign w:val="center"/>
          </w:tcPr>
          <w:p w14:paraId="0D2256E6" w14:textId="77777777" w:rsidR="004B3FAF" w:rsidRPr="00B8799F" w:rsidRDefault="004B3FAF" w:rsidP="00B8799F">
            <w:pPr>
              <w:spacing w:before="120"/>
              <w:jc w:val="center"/>
              <w:rPr>
                <w:rFonts w:ascii="Arial" w:hAnsi="Arial" w:cs="Arial"/>
                <w:sz w:val="20"/>
                <w:szCs w:val="20"/>
                <w:lang w:val="en-US"/>
              </w:rPr>
            </w:pPr>
            <w:r w:rsidRPr="00B8799F">
              <w:rPr>
                <w:rFonts w:ascii="Arial" w:hAnsi="Arial" w:cs="Arial"/>
                <w:sz w:val="20"/>
                <w:szCs w:val="20"/>
                <w:lang w:val="en-US"/>
              </w:rPr>
              <w:t>&gt;=2</w:t>
            </w:r>
          </w:p>
        </w:tc>
        <w:tc>
          <w:tcPr>
            <w:tcW w:w="1417" w:type="dxa"/>
            <w:vAlign w:val="center"/>
          </w:tcPr>
          <w:p w14:paraId="796C801B"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527B81BF" w14:textId="77777777" w:rsidR="004B3FAF" w:rsidRPr="00B8799F" w:rsidRDefault="004B3FAF" w:rsidP="00B8799F">
            <w:pPr>
              <w:spacing w:before="120"/>
              <w:jc w:val="center"/>
              <w:rPr>
                <w:rFonts w:ascii="Arial" w:hAnsi="Arial" w:cs="Arial"/>
                <w:bCs/>
                <w:sz w:val="20"/>
                <w:szCs w:val="20"/>
              </w:rPr>
            </w:pPr>
          </w:p>
        </w:tc>
      </w:tr>
      <w:tr w:rsidR="004B3FAF" w:rsidRPr="00B8799F" w14:paraId="05906C5F" w14:textId="77777777" w:rsidTr="007C73C4">
        <w:tc>
          <w:tcPr>
            <w:tcW w:w="567" w:type="dxa"/>
            <w:vAlign w:val="center"/>
          </w:tcPr>
          <w:p w14:paraId="50C7C6F3"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17</w:t>
            </w:r>
          </w:p>
        </w:tc>
        <w:tc>
          <w:tcPr>
            <w:tcW w:w="3686" w:type="dxa"/>
            <w:vAlign w:val="center"/>
          </w:tcPr>
          <w:p w14:paraId="1B2837AA" w14:textId="77777777" w:rsidR="004B3FAF" w:rsidRPr="00B8799F" w:rsidRDefault="004B3FAF" w:rsidP="00B8799F">
            <w:pPr>
              <w:spacing w:before="120"/>
              <w:rPr>
                <w:rFonts w:ascii="Arial" w:hAnsi="Arial" w:cs="Arial"/>
                <w:sz w:val="20"/>
                <w:szCs w:val="20"/>
                <w:lang w:val="en-US"/>
              </w:rPr>
            </w:pPr>
            <w:proofErr w:type="spellStart"/>
            <w:r w:rsidRPr="00B8799F">
              <w:rPr>
                <w:rFonts w:ascii="Arial" w:hAnsi="Arial" w:cs="Arial"/>
                <w:bCs/>
                <w:color w:val="000000"/>
                <w:sz w:val="20"/>
                <w:szCs w:val="20"/>
              </w:rPr>
              <w:t>Θύρες</w:t>
            </w:r>
            <w:proofErr w:type="spellEnd"/>
            <w:r w:rsidRPr="00B8799F">
              <w:rPr>
                <w:rFonts w:ascii="Arial" w:hAnsi="Arial" w:cs="Arial"/>
                <w:bCs/>
                <w:color w:val="000000"/>
                <w:sz w:val="20"/>
                <w:szCs w:val="20"/>
              </w:rPr>
              <w:t xml:space="preserve"> </w:t>
            </w:r>
            <w:r w:rsidRPr="00B8799F">
              <w:rPr>
                <w:rFonts w:ascii="Arial" w:hAnsi="Arial" w:cs="Arial"/>
                <w:bCs/>
                <w:color w:val="000000"/>
                <w:sz w:val="20"/>
                <w:szCs w:val="20"/>
                <w:lang w:val="en-US"/>
              </w:rPr>
              <w:t>USB</w:t>
            </w:r>
            <w:r w:rsidRPr="00B8799F">
              <w:rPr>
                <w:rFonts w:ascii="Arial" w:hAnsi="Arial" w:cs="Arial"/>
                <w:bCs/>
                <w:color w:val="000000"/>
                <w:sz w:val="20"/>
                <w:szCs w:val="20"/>
              </w:rPr>
              <w:t xml:space="preserve"> </w:t>
            </w:r>
            <w:r w:rsidRPr="00B8799F">
              <w:rPr>
                <w:rFonts w:ascii="Arial" w:hAnsi="Arial" w:cs="Arial"/>
                <w:bCs/>
                <w:color w:val="000000"/>
                <w:sz w:val="20"/>
                <w:szCs w:val="20"/>
                <w:lang w:val="en-US"/>
              </w:rPr>
              <w:t>2.0</w:t>
            </w:r>
          </w:p>
        </w:tc>
        <w:tc>
          <w:tcPr>
            <w:tcW w:w="1276" w:type="dxa"/>
            <w:vAlign w:val="center"/>
          </w:tcPr>
          <w:p w14:paraId="70EC30FF" w14:textId="77777777" w:rsidR="004B3FAF" w:rsidRPr="00B8799F" w:rsidRDefault="004B3FAF" w:rsidP="00B8799F">
            <w:pPr>
              <w:spacing w:before="120"/>
              <w:jc w:val="center"/>
              <w:rPr>
                <w:rFonts w:ascii="Arial" w:hAnsi="Arial" w:cs="Arial"/>
                <w:sz w:val="20"/>
                <w:szCs w:val="20"/>
                <w:lang w:val="en-US"/>
              </w:rPr>
            </w:pPr>
            <w:r w:rsidRPr="00B8799F">
              <w:rPr>
                <w:rFonts w:ascii="Arial" w:hAnsi="Arial" w:cs="Arial"/>
                <w:sz w:val="20"/>
                <w:szCs w:val="20"/>
                <w:lang w:val="en-US"/>
              </w:rPr>
              <w:t>&gt;=2</w:t>
            </w:r>
          </w:p>
        </w:tc>
        <w:tc>
          <w:tcPr>
            <w:tcW w:w="1417" w:type="dxa"/>
            <w:vAlign w:val="center"/>
          </w:tcPr>
          <w:p w14:paraId="3020A857"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6FE6D543" w14:textId="77777777" w:rsidR="004B3FAF" w:rsidRPr="00B8799F" w:rsidRDefault="004B3FAF" w:rsidP="00B8799F">
            <w:pPr>
              <w:spacing w:before="120"/>
              <w:jc w:val="center"/>
              <w:rPr>
                <w:rFonts w:ascii="Arial" w:hAnsi="Arial" w:cs="Arial"/>
                <w:bCs/>
                <w:sz w:val="20"/>
                <w:szCs w:val="20"/>
              </w:rPr>
            </w:pPr>
          </w:p>
        </w:tc>
      </w:tr>
      <w:tr w:rsidR="004B3FAF" w:rsidRPr="00B8799F" w14:paraId="0C364056" w14:textId="77777777" w:rsidTr="007C73C4">
        <w:tc>
          <w:tcPr>
            <w:tcW w:w="567" w:type="dxa"/>
            <w:vAlign w:val="center"/>
          </w:tcPr>
          <w:p w14:paraId="109A23E6"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18</w:t>
            </w:r>
          </w:p>
        </w:tc>
        <w:tc>
          <w:tcPr>
            <w:tcW w:w="3686" w:type="dxa"/>
            <w:vAlign w:val="center"/>
          </w:tcPr>
          <w:p w14:paraId="045FE88E" w14:textId="77777777" w:rsidR="004B3FAF" w:rsidRPr="00B8799F" w:rsidRDefault="004B3FAF" w:rsidP="00B8799F">
            <w:pPr>
              <w:spacing w:before="120"/>
              <w:rPr>
                <w:rFonts w:ascii="Arial" w:hAnsi="Arial" w:cs="Arial"/>
                <w:sz w:val="20"/>
                <w:szCs w:val="20"/>
                <w:lang w:val="en-US"/>
              </w:rPr>
            </w:pPr>
            <w:proofErr w:type="spellStart"/>
            <w:r w:rsidRPr="00B8799F">
              <w:rPr>
                <w:rFonts w:ascii="Arial" w:hAnsi="Arial" w:cs="Arial"/>
                <w:bCs/>
                <w:color w:val="000000"/>
                <w:sz w:val="20"/>
                <w:szCs w:val="20"/>
              </w:rPr>
              <w:t>Θύρες</w:t>
            </w:r>
            <w:proofErr w:type="spellEnd"/>
            <w:r w:rsidRPr="00B8799F">
              <w:rPr>
                <w:rFonts w:ascii="Arial" w:hAnsi="Arial" w:cs="Arial"/>
                <w:bCs/>
                <w:color w:val="000000"/>
                <w:sz w:val="20"/>
                <w:szCs w:val="20"/>
              </w:rPr>
              <w:t xml:space="preserve"> </w:t>
            </w:r>
            <w:r w:rsidRPr="00B8799F">
              <w:rPr>
                <w:rFonts w:ascii="Arial" w:hAnsi="Arial" w:cs="Arial"/>
                <w:bCs/>
                <w:color w:val="000000"/>
                <w:sz w:val="20"/>
                <w:szCs w:val="20"/>
                <w:lang w:val="en-US"/>
              </w:rPr>
              <w:t>PCIe</w:t>
            </w:r>
          </w:p>
        </w:tc>
        <w:tc>
          <w:tcPr>
            <w:tcW w:w="1276" w:type="dxa"/>
            <w:vAlign w:val="center"/>
          </w:tcPr>
          <w:p w14:paraId="6E693353" w14:textId="77777777" w:rsidR="004B3FAF" w:rsidRPr="00B8799F" w:rsidRDefault="004B3FAF" w:rsidP="00B8799F">
            <w:pPr>
              <w:spacing w:before="120"/>
              <w:jc w:val="center"/>
              <w:rPr>
                <w:rFonts w:ascii="Arial" w:hAnsi="Arial" w:cs="Arial"/>
                <w:sz w:val="20"/>
                <w:szCs w:val="20"/>
              </w:rPr>
            </w:pPr>
            <w:r w:rsidRPr="00B8799F">
              <w:rPr>
                <w:rFonts w:ascii="Arial" w:hAnsi="Arial" w:cs="Arial"/>
                <w:bCs/>
                <w:color w:val="000000"/>
                <w:sz w:val="20"/>
                <w:szCs w:val="20"/>
              </w:rPr>
              <w:t>&gt;=2</w:t>
            </w:r>
          </w:p>
        </w:tc>
        <w:tc>
          <w:tcPr>
            <w:tcW w:w="1417" w:type="dxa"/>
            <w:vAlign w:val="center"/>
          </w:tcPr>
          <w:p w14:paraId="54E2E9A4"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202A2766" w14:textId="77777777" w:rsidR="004B3FAF" w:rsidRPr="00B8799F" w:rsidRDefault="004B3FAF" w:rsidP="00B8799F">
            <w:pPr>
              <w:spacing w:before="120"/>
              <w:jc w:val="center"/>
              <w:rPr>
                <w:rFonts w:ascii="Arial" w:hAnsi="Arial" w:cs="Arial"/>
                <w:bCs/>
                <w:sz w:val="20"/>
                <w:szCs w:val="20"/>
              </w:rPr>
            </w:pPr>
          </w:p>
        </w:tc>
      </w:tr>
      <w:tr w:rsidR="004B3FAF" w:rsidRPr="00B8799F" w14:paraId="6AB7D7A6" w14:textId="77777777" w:rsidTr="007C73C4">
        <w:tc>
          <w:tcPr>
            <w:tcW w:w="567" w:type="dxa"/>
            <w:vAlign w:val="center"/>
          </w:tcPr>
          <w:p w14:paraId="184ED346"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19</w:t>
            </w:r>
          </w:p>
        </w:tc>
        <w:tc>
          <w:tcPr>
            <w:tcW w:w="3686" w:type="dxa"/>
            <w:vAlign w:val="center"/>
          </w:tcPr>
          <w:p w14:paraId="230BE877" w14:textId="77777777" w:rsidR="004B3FAF" w:rsidRPr="00B8799F" w:rsidRDefault="004B3FAF" w:rsidP="00B8799F">
            <w:pPr>
              <w:spacing w:before="120"/>
              <w:rPr>
                <w:rFonts w:ascii="Arial" w:hAnsi="Arial" w:cs="Arial"/>
                <w:sz w:val="20"/>
                <w:szCs w:val="20"/>
              </w:rPr>
            </w:pPr>
            <w:r w:rsidRPr="00B8799F">
              <w:rPr>
                <w:rFonts w:ascii="Arial" w:hAnsi="Arial" w:cs="Arial"/>
                <w:bCs/>
                <w:color w:val="000000"/>
                <w:sz w:val="20"/>
                <w:szCs w:val="20"/>
                <w:lang w:val="en-US"/>
              </w:rPr>
              <w:t xml:space="preserve">DIMM Slots </w:t>
            </w:r>
          </w:p>
        </w:tc>
        <w:tc>
          <w:tcPr>
            <w:tcW w:w="1276" w:type="dxa"/>
            <w:vAlign w:val="center"/>
          </w:tcPr>
          <w:p w14:paraId="1AE1F460" w14:textId="77777777" w:rsidR="004B3FAF" w:rsidRPr="00B8799F" w:rsidRDefault="004B3FAF" w:rsidP="00B8799F">
            <w:pPr>
              <w:spacing w:before="120"/>
              <w:jc w:val="center"/>
              <w:rPr>
                <w:rFonts w:ascii="Arial" w:hAnsi="Arial" w:cs="Arial"/>
                <w:sz w:val="20"/>
                <w:szCs w:val="20"/>
              </w:rPr>
            </w:pPr>
            <w:r w:rsidRPr="00B8799F">
              <w:rPr>
                <w:rFonts w:ascii="Arial" w:hAnsi="Arial" w:cs="Arial"/>
                <w:bCs/>
                <w:color w:val="000000"/>
                <w:sz w:val="20"/>
                <w:szCs w:val="20"/>
                <w:lang w:val="en-US"/>
              </w:rPr>
              <w:t>&gt;=2</w:t>
            </w:r>
          </w:p>
        </w:tc>
        <w:tc>
          <w:tcPr>
            <w:tcW w:w="1417" w:type="dxa"/>
            <w:vAlign w:val="center"/>
          </w:tcPr>
          <w:p w14:paraId="6968C3DD"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732EEFF1" w14:textId="77777777" w:rsidR="004B3FAF" w:rsidRPr="00B8799F" w:rsidRDefault="004B3FAF" w:rsidP="00B8799F">
            <w:pPr>
              <w:spacing w:before="120"/>
              <w:jc w:val="center"/>
              <w:rPr>
                <w:rFonts w:ascii="Arial" w:hAnsi="Arial" w:cs="Arial"/>
                <w:bCs/>
                <w:sz w:val="20"/>
                <w:szCs w:val="20"/>
              </w:rPr>
            </w:pPr>
          </w:p>
        </w:tc>
      </w:tr>
      <w:tr w:rsidR="004B3FAF" w:rsidRPr="00B8799F" w14:paraId="5B83E759" w14:textId="77777777" w:rsidTr="007C73C4">
        <w:tc>
          <w:tcPr>
            <w:tcW w:w="567" w:type="dxa"/>
            <w:vAlign w:val="center"/>
          </w:tcPr>
          <w:p w14:paraId="29D8F91C"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20</w:t>
            </w:r>
          </w:p>
        </w:tc>
        <w:tc>
          <w:tcPr>
            <w:tcW w:w="3686" w:type="dxa"/>
            <w:vAlign w:val="center"/>
          </w:tcPr>
          <w:p w14:paraId="03D9800A" w14:textId="77777777" w:rsidR="004B3FAF" w:rsidRPr="00B8799F" w:rsidRDefault="004B3FAF" w:rsidP="00B8799F">
            <w:pPr>
              <w:spacing w:before="120"/>
              <w:rPr>
                <w:rFonts w:ascii="Arial" w:hAnsi="Arial" w:cs="Arial"/>
                <w:sz w:val="20"/>
                <w:szCs w:val="20"/>
              </w:rPr>
            </w:pPr>
            <w:proofErr w:type="spellStart"/>
            <w:r w:rsidRPr="00B8799F">
              <w:rPr>
                <w:rFonts w:ascii="Arial" w:hAnsi="Arial" w:cs="Arial"/>
                <w:bCs/>
                <w:color w:val="000000"/>
                <w:sz w:val="20"/>
                <w:szCs w:val="20"/>
              </w:rPr>
              <w:t>Τροφοδοτικό</w:t>
            </w:r>
            <w:proofErr w:type="spellEnd"/>
            <w:r w:rsidRPr="00B8799F">
              <w:rPr>
                <w:rFonts w:ascii="Arial" w:hAnsi="Arial" w:cs="Arial"/>
                <w:bCs/>
                <w:color w:val="000000"/>
                <w:sz w:val="20"/>
                <w:szCs w:val="20"/>
              </w:rPr>
              <w:t xml:space="preserve"> </w:t>
            </w:r>
            <w:proofErr w:type="spellStart"/>
            <w:r w:rsidRPr="00B8799F">
              <w:rPr>
                <w:rFonts w:ascii="Arial" w:hAnsi="Arial" w:cs="Arial"/>
                <w:bCs/>
                <w:color w:val="000000"/>
                <w:sz w:val="20"/>
                <w:szCs w:val="20"/>
              </w:rPr>
              <w:t>με</w:t>
            </w:r>
            <w:proofErr w:type="spellEnd"/>
            <w:r w:rsidRPr="00B8799F">
              <w:rPr>
                <w:rFonts w:ascii="Arial" w:hAnsi="Arial" w:cs="Arial"/>
                <w:bCs/>
                <w:color w:val="000000"/>
                <w:sz w:val="20"/>
                <w:szCs w:val="20"/>
              </w:rPr>
              <w:t xml:space="preserve"> </w:t>
            </w:r>
            <w:proofErr w:type="spellStart"/>
            <w:r w:rsidRPr="00B8799F">
              <w:rPr>
                <w:rFonts w:ascii="Arial" w:hAnsi="Arial" w:cs="Arial"/>
                <w:bCs/>
                <w:color w:val="000000"/>
                <w:sz w:val="20"/>
                <w:szCs w:val="20"/>
              </w:rPr>
              <w:t>ενεργό</w:t>
            </w:r>
            <w:proofErr w:type="spellEnd"/>
            <w:r w:rsidRPr="00B8799F">
              <w:rPr>
                <w:rFonts w:ascii="Arial" w:hAnsi="Arial" w:cs="Arial"/>
                <w:bCs/>
                <w:color w:val="000000"/>
                <w:sz w:val="20"/>
                <w:szCs w:val="20"/>
              </w:rPr>
              <w:t xml:space="preserve"> PFC.</w:t>
            </w:r>
          </w:p>
        </w:tc>
        <w:tc>
          <w:tcPr>
            <w:tcW w:w="1276" w:type="dxa"/>
            <w:vAlign w:val="center"/>
          </w:tcPr>
          <w:p w14:paraId="4A11C371" w14:textId="77777777" w:rsidR="004B3FAF" w:rsidRPr="00B8799F" w:rsidRDefault="004B3FAF" w:rsidP="00B8799F">
            <w:pPr>
              <w:spacing w:before="120"/>
              <w:jc w:val="center"/>
              <w:rPr>
                <w:rFonts w:ascii="Arial" w:hAnsi="Arial" w:cs="Arial"/>
                <w:sz w:val="20"/>
                <w:szCs w:val="20"/>
              </w:rPr>
            </w:pPr>
            <w:r w:rsidRPr="00B8799F">
              <w:rPr>
                <w:rFonts w:ascii="Arial" w:hAnsi="Arial" w:cs="Arial"/>
                <w:bCs/>
                <w:color w:val="000000"/>
                <w:sz w:val="20"/>
                <w:szCs w:val="20"/>
                <w:lang w:val="en-US"/>
              </w:rPr>
              <w:t>&lt;</w:t>
            </w:r>
            <w:r w:rsidRPr="00B8799F">
              <w:rPr>
                <w:rFonts w:ascii="Arial" w:hAnsi="Arial" w:cs="Arial"/>
                <w:bCs/>
                <w:color w:val="000000"/>
                <w:sz w:val="20"/>
                <w:szCs w:val="20"/>
              </w:rPr>
              <w:t>=</w:t>
            </w:r>
            <w:r w:rsidRPr="00B8799F">
              <w:rPr>
                <w:rFonts w:ascii="Arial" w:hAnsi="Arial" w:cs="Arial"/>
                <w:bCs/>
                <w:color w:val="000000"/>
                <w:sz w:val="20"/>
                <w:szCs w:val="20"/>
                <w:lang w:val="en-US"/>
              </w:rPr>
              <w:t>30</w:t>
            </w:r>
            <w:r w:rsidRPr="00B8799F">
              <w:rPr>
                <w:rFonts w:ascii="Arial" w:hAnsi="Arial" w:cs="Arial"/>
                <w:bCs/>
                <w:color w:val="000000"/>
                <w:sz w:val="20"/>
                <w:szCs w:val="20"/>
              </w:rPr>
              <w:t>0</w:t>
            </w:r>
            <w:r w:rsidRPr="00B8799F">
              <w:rPr>
                <w:rFonts w:ascii="Arial" w:hAnsi="Arial" w:cs="Arial"/>
                <w:bCs/>
                <w:color w:val="000000"/>
                <w:sz w:val="20"/>
                <w:szCs w:val="20"/>
                <w:lang w:val="en-US"/>
              </w:rPr>
              <w:t>W</w:t>
            </w:r>
          </w:p>
        </w:tc>
        <w:tc>
          <w:tcPr>
            <w:tcW w:w="1417" w:type="dxa"/>
            <w:vAlign w:val="center"/>
          </w:tcPr>
          <w:p w14:paraId="2683AEA7"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24D00606" w14:textId="77777777" w:rsidR="004B3FAF" w:rsidRPr="00B8799F" w:rsidRDefault="004B3FAF" w:rsidP="00B8799F">
            <w:pPr>
              <w:spacing w:before="120"/>
              <w:jc w:val="center"/>
              <w:rPr>
                <w:rFonts w:ascii="Arial" w:hAnsi="Arial" w:cs="Arial"/>
                <w:bCs/>
                <w:sz w:val="20"/>
                <w:szCs w:val="20"/>
              </w:rPr>
            </w:pPr>
          </w:p>
        </w:tc>
      </w:tr>
      <w:tr w:rsidR="004B3FAF" w:rsidRPr="00B8799F" w14:paraId="15C4D2C0" w14:textId="77777777" w:rsidTr="007C73C4">
        <w:tc>
          <w:tcPr>
            <w:tcW w:w="567" w:type="dxa"/>
            <w:vAlign w:val="center"/>
          </w:tcPr>
          <w:p w14:paraId="6E4F32FF"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21</w:t>
            </w:r>
          </w:p>
        </w:tc>
        <w:tc>
          <w:tcPr>
            <w:tcW w:w="3686" w:type="dxa"/>
            <w:vAlign w:val="center"/>
          </w:tcPr>
          <w:p w14:paraId="6F644F87" w14:textId="77777777" w:rsidR="004B3FAF" w:rsidRPr="00B8799F" w:rsidRDefault="004B3FAF" w:rsidP="00B8799F">
            <w:pPr>
              <w:spacing w:before="120"/>
              <w:rPr>
                <w:rFonts w:ascii="Arial" w:hAnsi="Arial" w:cs="Arial"/>
                <w:sz w:val="20"/>
                <w:szCs w:val="20"/>
              </w:rPr>
            </w:pPr>
            <w:proofErr w:type="spellStart"/>
            <w:r w:rsidRPr="00B8799F">
              <w:rPr>
                <w:rFonts w:ascii="Arial" w:hAnsi="Arial" w:cs="Arial"/>
                <w:bCs/>
                <w:color w:val="000000"/>
                <w:sz w:val="20"/>
                <w:szCs w:val="20"/>
              </w:rPr>
              <w:t>Πληκτρολόγιο</w:t>
            </w:r>
            <w:proofErr w:type="spellEnd"/>
            <w:r w:rsidRPr="00B8799F">
              <w:rPr>
                <w:rFonts w:ascii="Arial" w:hAnsi="Arial" w:cs="Arial"/>
                <w:bCs/>
                <w:color w:val="000000"/>
                <w:sz w:val="20"/>
                <w:szCs w:val="20"/>
                <w:lang w:val="en-US"/>
              </w:rPr>
              <w:t>.</w:t>
            </w:r>
          </w:p>
        </w:tc>
        <w:tc>
          <w:tcPr>
            <w:tcW w:w="1276" w:type="dxa"/>
            <w:vAlign w:val="center"/>
          </w:tcPr>
          <w:p w14:paraId="764BE7A6" w14:textId="77777777" w:rsidR="004B3FAF" w:rsidRPr="00B8799F" w:rsidRDefault="004B3FAF" w:rsidP="00B8799F">
            <w:pPr>
              <w:spacing w:before="120"/>
              <w:jc w:val="center"/>
              <w:rPr>
                <w:rFonts w:ascii="Arial" w:hAnsi="Arial" w:cs="Arial"/>
                <w:sz w:val="20"/>
                <w:szCs w:val="20"/>
              </w:rPr>
            </w:pPr>
            <w:r w:rsidRPr="00B8799F">
              <w:rPr>
                <w:rFonts w:ascii="Arial" w:hAnsi="Arial" w:cs="Arial"/>
                <w:sz w:val="20"/>
                <w:szCs w:val="20"/>
                <w:lang w:val="en-US"/>
              </w:rPr>
              <w:t>NAI</w:t>
            </w:r>
          </w:p>
        </w:tc>
        <w:tc>
          <w:tcPr>
            <w:tcW w:w="1417" w:type="dxa"/>
            <w:vAlign w:val="center"/>
          </w:tcPr>
          <w:p w14:paraId="5902C403"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5A2698E8" w14:textId="77777777" w:rsidR="004B3FAF" w:rsidRPr="00B8799F" w:rsidRDefault="004B3FAF" w:rsidP="00B8799F">
            <w:pPr>
              <w:spacing w:before="120"/>
              <w:jc w:val="center"/>
              <w:rPr>
                <w:rFonts w:ascii="Arial" w:hAnsi="Arial" w:cs="Arial"/>
                <w:bCs/>
                <w:sz w:val="20"/>
                <w:szCs w:val="20"/>
              </w:rPr>
            </w:pPr>
          </w:p>
        </w:tc>
      </w:tr>
      <w:tr w:rsidR="004B3FAF" w:rsidRPr="00B8799F" w14:paraId="097A5A53" w14:textId="77777777" w:rsidTr="007C73C4">
        <w:tc>
          <w:tcPr>
            <w:tcW w:w="567" w:type="dxa"/>
            <w:vAlign w:val="center"/>
          </w:tcPr>
          <w:p w14:paraId="3AD5DAC1"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lang w:val="en-US"/>
              </w:rPr>
              <w:t>22</w:t>
            </w:r>
          </w:p>
        </w:tc>
        <w:tc>
          <w:tcPr>
            <w:tcW w:w="3686" w:type="dxa"/>
            <w:vAlign w:val="center"/>
          </w:tcPr>
          <w:p w14:paraId="3935F122" w14:textId="77777777" w:rsidR="004B3FAF" w:rsidRPr="00B8799F" w:rsidRDefault="004B3FAF" w:rsidP="00B8799F">
            <w:pPr>
              <w:spacing w:before="120"/>
              <w:rPr>
                <w:rFonts w:ascii="Arial" w:hAnsi="Arial" w:cs="Arial"/>
                <w:sz w:val="20"/>
                <w:szCs w:val="20"/>
                <w:lang w:val="el-GR"/>
              </w:rPr>
            </w:pPr>
            <w:r w:rsidRPr="00B8799F">
              <w:rPr>
                <w:rFonts w:ascii="Arial" w:hAnsi="Arial" w:cs="Arial"/>
                <w:bCs/>
                <w:color w:val="000000"/>
                <w:sz w:val="20"/>
                <w:szCs w:val="20"/>
                <w:lang w:val="el-GR"/>
              </w:rPr>
              <w:t xml:space="preserve">Ποντίκι τεχνολογίας </w:t>
            </w:r>
            <w:r w:rsidRPr="00B8799F">
              <w:rPr>
                <w:rFonts w:ascii="Arial" w:hAnsi="Arial" w:cs="Arial"/>
                <w:bCs/>
                <w:color w:val="000000"/>
                <w:sz w:val="20"/>
                <w:szCs w:val="20"/>
                <w:lang w:val="en-US"/>
              </w:rPr>
              <w:t>Laser</w:t>
            </w:r>
            <w:r w:rsidRPr="00B8799F">
              <w:rPr>
                <w:rFonts w:ascii="Arial" w:hAnsi="Arial" w:cs="Arial"/>
                <w:bCs/>
                <w:color w:val="000000"/>
                <w:sz w:val="20"/>
                <w:szCs w:val="20"/>
                <w:lang w:val="el-GR"/>
              </w:rPr>
              <w:t xml:space="preserve"> με </w:t>
            </w:r>
            <w:r w:rsidRPr="00B8799F">
              <w:rPr>
                <w:rFonts w:ascii="Arial" w:hAnsi="Arial" w:cs="Arial"/>
                <w:bCs/>
                <w:color w:val="000000"/>
                <w:sz w:val="20"/>
                <w:szCs w:val="20"/>
                <w:lang w:val="en-US"/>
              </w:rPr>
              <w:t>Pad</w:t>
            </w:r>
            <w:r w:rsidRPr="00B8799F">
              <w:rPr>
                <w:rFonts w:ascii="Arial" w:hAnsi="Arial" w:cs="Arial"/>
                <w:bCs/>
                <w:color w:val="000000"/>
                <w:sz w:val="20"/>
                <w:szCs w:val="20"/>
                <w:lang w:val="el-GR"/>
              </w:rPr>
              <w:t>.</w:t>
            </w:r>
          </w:p>
        </w:tc>
        <w:tc>
          <w:tcPr>
            <w:tcW w:w="1276" w:type="dxa"/>
            <w:vAlign w:val="center"/>
          </w:tcPr>
          <w:p w14:paraId="65708914" w14:textId="77777777" w:rsidR="004B3FAF" w:rsidRPr="00B8799F" w:rsidRDefault="004B3FAF" w:rsidP="00B8799F">
            <w:pPr>
              <w:spacing w:before="120"/>
              <w:jc w:val="center"/>
              <w:rPr>
                <w:rFonts w:ascii="Arial" w:hAnsi="Arial" w:cs="Arial"/>
                <w:sz w:val="20"/>
                <w:szCs w:val="20"/>
              </w:rPr>
            </w:pPr>
            <w:r w:rsidRPr="00B8799F">
              <w:rPr>
                <w:rFonts w:ascii="Arial" w:hAnsi="Arial" w:cs="Arial"/>
                <w:sz w:val="20"/>
                <w:szCs w:val="20"/>
                <w:lang w:val="en-US"/>
              </w:rPr>
              <w:t>NAI</w:t>
            </w:r>
          </w:p>
        </w:tc>
        <w:tc>
          <w:tcPr>
            <w:tcW w:w="1417" w:type="dxa"/>
            <w:vAlign w:val="center"/>
          </w:tcPr>
          <w:p w14:paraId="2947BB67"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3FED30EA" w14:textId="77777777" w:rsidR="004B3FAF" w:rsidRPr="00B8799F" w:rsidRDefault="004B3FAF" w:rsidP="00B8799F">
            <w:pPr>
              <w:spacing w:before="120"/>
              <w:jc w:val="center"/>
              <w:rPr>
                <w:rFonts w:ascii="Arial" w:hAnsi="Arial" w:cs="Arial"/>
                <w:bCs/>
                <w:sz w:val="20"/>
                <w:szCs w:val="20"/>
              </w:rPr>
            </w:pPr>
          </w:p>
        </w:tc>
      </w:tr>
      <w:tr w:rsidR="004B3FAF" w:rsidRPr="00B8799F" w14:paraId="43C1F65B" w14:textId="77777777" w:rsidTr="007C73C4">
        <w:tc>
          <w:tcPr>
            <w:tcW w:w="567" w:type="dxa"/>
            <w:tcBorders>
              <w:bottom w:val="single" w:sz="4" w:space="0" w:color="auto"/>
            </w:tcBorders>
            <w:vAlign w:val="center"/>
          </w:tcPr>
          <w:p w14:paraId="35E7E969"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23</w:t>
            </w:r>
          </w:p>
        </w:tc>
        <w:tc>
          <w:tcPr>
            <w:tcW w:w="3686" w:type="dxa"/>
            <w:tcBorders>
              <w:bottom w:val="single" w:sz="4" w:space="0" w:color="auto"/>
            </w:tcBorders>
            <w:vAlign w:val="center"/>
          </w:tcPr>
          <w:p w14:paraId="1CF23105" w14:textId="77777777" w:rsidR="004B3FAF" w:rsidRPr="00B8799F" w:rsidRDefault="004B3FAF" w:rsidP="00B8799F">
            <w:pPr>
              <w:spacing w:before="120"/>
              <w:rPr>
                <w:rFonts w:ascii="Arial" w:hAnsi="Arial" w:cs="Arial"/>
                <w:sz w:val="20"/>
                <w:szCs w:val="20"/>
                <w:lang w:val="el-GR"/>
              </w:rPr>
            </w:pPr>
            <w:r w:rsidRPr="00B8799F">
              <w:rPr>
                <w:rFonts w:ascii="Arial" w:hAnsi="Arial" w:cs="Arial"/>
                <w:bCs/>
                <w:color w:val="000000"/>
                <w:sz w:val="20"/>
                <w:szCs w:val="20"/>
                <w:lang w:val="el-GR"/>
              </w:rPr>
              <w:t xml:space="preserve">Λειτουργικό σύστημα: </w:t>
            </w:r>
            <w:r w:rsidRPr="00B8799F">
              <w:rPr>
                <w:rFonts w:ascii="Arial" w:hAnsi="Arial" w:cs="Arial"/>
                <w:bCs/>
                <w:color w:val="000000"/>
                <w:sz w:val="20"/>
                <w:szCs w:val="20"/>
                <w:lang w:val="en-US"/>
              </w:rPr>
              <w:t>Windows</w:t>
            </w:r>
            <w:r w:rsidRPr="00B8799F">
              <w:rPr>
                <w:rFonts w:ascii="Arial" w:hAnsi="Arial" w:cs="Arial"/>
                <w:bCs/>
                <w:color w:val="000000"/>
                <w:sz w:val="20"/>
                <w:szCs w:val="20"/>
                <w:lang w:val="el-GR"/>
              </w:rPr>
              <w:t xml:space="preserve"> 10 </w:t>
            </w:r>
            <w:r w:rsidRPr="00B8799F">
              <w:rPr>
                <w:rFonts w:ascii="Arial" w:hAnsi="Arial" w:cs="Arial"/>
                <w:bCs/>
                <w:color w:val="000000"/>
                <w:sz w:val="20"/>
                <w:szCs w:val="20"/>
                <w:lang w:val="en-US"/>
              </w:rPr>
              <w:t>PRO</w:t>
            </w:r>
            <w:r w:rsidRPr="00B8799F">
              <w:rPr>
                <w:rFonts w:ascii="Arial" w:hAnsi="Arial" w:cs="Arial"/>
                <w:bCs/>
                <w:color w:val="000000"/>
                <w:sz w:val="20"/>
                <w:szCs w:val="20"/>
                <w:lang w:val="el-GR"/>
              </w:rPr>
              <w:t xml:space="preserve"> ή ισοδύναμο.</w:t>
            </w:r>
          </w:p>
        </w:tc>
        <w:tc>
          <w:tcPr>
            <w:tcW w:w="1276" w:type="dxa"/>
            <w:tcBorders>
              <w:bottom w:val="single" w:sz="4" w:space="0" w:color="auto"/>
            </w:tcBorders>
            <w:vAlign w:val="center"/>
          </w:tcPr>
          <w:p w14:paraId="124F586C" w14:textId="77777777" w:rsidR="004B3FAF" w:rsidRPr="00B8799F" w:rsidRDefault="004B3FAF" w:rsidP="00B8799F">
            <w:pPr>
              <w:spacing w:before="120"/>
              <w:jc w:val="center"/>
              <w:rPr>
                <w:rFonts w:ascii="Arial" w:hAnsi="Arial" w:cs="Arial"/>
                <w:sz w:val="20"/>
                <w:szCs w:val="20"/>
              </w:rPr>
            </w:pPr>
            <w:r w:rsidRPr="00B8799F">
              <w:rPr>
                <w:rFonts w:ascii="Arial" w:hAnsi="Arial" w:cs="Arial"/>
                <w:sz w:val="20"/>
                <w:szCs w:val="20"/>
                <w:lang w:val="en-US"/>
              </w:rPr>
              <w:t>NAI</w:t>
            </w:r>
          </w:p>
        </w:tc>
        <w:tc>
          <w:tcPr>
            <w:tcW w:w="1417" w:type="dxa"/>
            <w:tcBorders>
              <w:bottom w:val="single" w:sz="4" w:space="0" w:color="auto"/>
            </w:tcBorders>
            <w:vAlign w:val="center"/>
          </w:tcPr>
          <w:p w14:paraId="08FFE547" w14:textId="77777777" w:rsidR="004B3FAF" w:rsidRPr="00B8799F" w:rsidRDefault="004B3FAF" w:rsidP="00B8799F">
            <w:pPr>
              <w:spacing w:before="120"/>
              <w:jc w:val="center"/>
              <w:rPr>
                <w:rFonts w:ascii="Arial" w:hAnsi="Arial" w:cs="Arial"/>
                <w:bCs/>
                <w:sz w:val="20"/>
                <w:szCs w:val="20"/>
              </w:rPr>
            </w:pPr>
          </w:p>
        </w:tc>
        <w:tc>
          <w:tcPr>
            <w:tcW w:w="1559" w:type="dxa"/>
            <w:tcBorders>
              <w:bottom w:val="single" w:sz="4" w:space="0" w:color="auto"/>
            </w:tcBorders>
            <w:vAlign w:val="center"/>
          </w:tcPr>
          <w:p w14:paraId="5C0B978D" w14:textId="77777777" w:rsidR="004B3FAF" w:rsidRPr="00B8799F" w:rsidRDefault="004B3FAF" w:rsidP="00B8799F">
            <w:pPr>
              <w:spacing w:before="120"/>
              <w:jc w:val="center"/>
              <w:rPr>
                <w:rFonts w:ascii="Arial" w:hAnsi="Arial" w:cs="Arial"/>
                <w:bCs/>
                <w:sz w:val="20"/>
                <w:szCs w:val="20"/>
              </w:rPr>
            </w:pPr>
          </w:p>
        </w:tc>
      </w:tr>
      <w:tr w:rsidR="004B3FAF" w:rsidRPr="00B8799F" w14:paraId="345E6ED0" w14:textId="77777777" w:rsidTr="007C73C4">
        <w:tc>
          <w:tcPr>
            <w:tcW w:w="567" w:type="dxa"/>
            <w:shd w:val="clear" w:color="auto" w:fill="auto"/>
            <w:vAlign w:val="center"/>
          </w:tcPr>
          <w:p w14:paraId="0314DDC0"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24</w:t>
            </w:r>
          </w:p>
        </w:tc>
        <w:tc>
          <w:tcPr>
            <w:tcW w:w="3686" w:type="dxa"/>
            <w:shd w:val="clear" w:color="auto" w:fill="auto"/>
            <w:vAlign w:val="center"/>
          </w:tcPr>
          <w:p w14:paraId="528BB650" w14:textId="77777777" w:rsidR="004B3FAF" w:rsidRPr="00B8799F" w:rsidRDefault="004B3FAF" w:rsidP="00B8799F">
            <w:pPr>
              <w:spacing w:before="120"/>
              <w:rPr>
                <w:rFonts w:ascii="Arial" w:hAnsi="Arial" w:cs="Arial"/>
                <w:sz w:val="20"/>
                <w:szCs w:val="20"/>
                <w:lang w:val="el-GR"/>
              </w:rPr>
            </w:pPr>
            <w:r w:rsidRPr="00B8799F">
              <w:rPr>
                <w:rFonts w:ascii="Arial" w:hAnsi="Arial" w:cs="Arial"/>
                <w:bCs/>
                <w:color w:val="000000"/>
                <w:sz w:val="20"/>
                <w:szCs w:val="20"/>
                <w:lang w:val="el-GR"/>
              </w:rPr>
              <w:t xml:space="preserve">Πιστοποίηση ενεργειακής απόδοσης τύπου </w:t>
            </w:r>
            <w:r w:rsidRPr="00B8799F">
              <w:rPr>
                <w:rFonts w:ascii="Arial" w:hAnsi="Arial" w:cs="Arial"/>
                <w:bCs/>
                <w:color w:val="000000"/>
                <w:sz w:val="20"/>
                <w:szCs w:val="20"/>
              </w:rPr>
              <w:t>Energy</w:t>
            </w:r>
            <w:r w:rsidRPr="00B8799F">
              <w:rPr>
                <w:rFonts w:ascii="Arial" w:hAnsi="Arial" w:cs="Arial"/>
                <w:bCs/>
                <w:color w:val="000000"/>
                <w:sz w:val="20"/>
                <w:szCs w:val="20"/>
                <w:lang w:val="el-GR"/>
              </w:rPr>
              <w:t xml:space="preserve"> </w:t>
            </w:r>
            <w:r w:rsidRPr="00B8799F">
              <w:rPr>
                <w:rFonts w:ascii="Arial" w:hAnsi="Arial" w:cs="Arial"/>
                <w:bCs/>
                <w:color w:val="000000"/>
                <w:sz w:val="20"/>
                <w:szCs w:val="20"/>
                <w:lang w:val="en-US"/>
              </w:rPr>
              <w:t>S</w:t>
            </w:r>
            <w:r w:rsidRPr="00B8799F">
              <w:rPr>
                <w:rFonts w:ascii="Arial" w:hAnsi="Arial" w:cs="Arial"/>
                <w:bCs/>
                <w:color w:val="000000"/>
                <w:sz w:val="20"/>
                <w:szCs w:val="20"/>
              </w:rPr>
              <w:t>tar</w:t>
            </w:r>
            <w:r w:rsidRPr="00B8799F">
              <w:rPr>
                <w:rFonts w:ascii="Arial" w:hAnsi="Arial" w:cs="Arial"/>
                <w:bCs/>
                <w:color w:val="000000"/>
                <w:sz w:val="20"/>
                <w:szCs w:val="20"/>
                <w:lang w:val="el-GR"/>
              </w:rPr>
              <w:t xml:space="preserve"> ή αντίστοιχη.</w:t>
            </w:r>
          </w:p>
        </w:tc>
        <w:tc>
          <w:tcPr>
            <w:tcW w:w="1276" w:type="dxa"/>
            <w:shd w:val="clear" w:color="auto" w:fill="auto"/>
            <w:vAlign w:val="center"/>
          </w:tcPr>
          <w:p w14:paraId="54DDF14E" w14:textId="77777777" w:rsidR="004B3FAF" w:rsidRPr="00B8799F" w:rsidRDefault="004B3FAF" w:rsidP="00B8799F">
            <w:pPr>
              <w:spacing w:before="120"/>
              <w:jc w:val="center"/>
              <w:rPr>
                <w:rFonts w:ascii="Arial" w:hAnsi="Arial" w:cs="Arial"/>
                <w:sz w:val="20"/>
                <w:szCs w:val="20"/>
              </w:rPr>
            </w:pPr>
            <w:r w:rsidRPr="00B8799F">
              <w:rPr>
                <w:rFonts w:ascii="Arial" w:hAnsi="Arial" w:cs="Arial"/>
                <w:sz w:val="20"/>
                <w:szCs w:val="20"/>
                <w:lang w:val="en-US"/>
              </w:rPr>
              <w:t>NAI</w:t>
            </w:r>
          </w:p>
        </w:tc>
        <w:tc>
          <w:tcPr>
            <w:tcW w:w="1417" w:type="dxa"/>
            <w:shd w:val="clear" w:color="auto" w:fill="auto"/>
            <w:vAlign w:val="center"/>
          </w:tcPr>
          <w:p w14:paraId="617F30CC" w14:textId="77777777" w:rsidR="004B3FAF" w:rsidRPr="00B8799F" w:rsidRDefault="004B3FAF" w:rsidP="00B8799F">
            <w:pPr>
              <w:spacing w:before="120"/>
              <w:jc w:val="center"/>
              <w:rPr>
                <w:rFonts w:ascii="Arial" w:hAnsi="Arial" w:cs="Arial"/>
                <w:bCs/>
                <w:sz w:val="20"/>
                <w:szCs w:val="20"/>
              </w:rPr>
            </w:pPr>
          </w:p>
        </w:tc>
        <w:tc>
          <w:tcPr>
            <w:tcW w:w="1559" w:type="dxa"/>
            <w:shd w:val="clear" w:color="auto" w:fill="auto"/>
            <w:vAlign w:val="center"/>
          </w:tcPr>
          <w:p w14:paraId="677FFECA" w14:textId="77777777" w:rsidR="004B3FAF" w:rsidRPr="00B8799F" w:rsidRDefault="004B3FAF" w:rsidP="00B8799F">
            <w:pPr>
              <w:spacing w:before="120"/>
              <w:jc w:val="center"/>
              <w:rPr>
                <w:rFonts w:ascii="Arial" w:hAnsi="Arial" w:cs="Arial"/>
                <w:bCs/>
                <w:sz w:val="20"/>
                <w:szCs w:val="20"/>
              </w:rPr>
            </w:pPr>
          </w:p>
        </w:tc>
      </w:tr>
      <w:tr w:rsidR="004B3FAF" w:rsidRPr="00B8799F" w14:paraId="08464E96" w14:textId="77777777" w:rsidTr="007C73C4">
        <w:tc>
          <w:tcPr>
            <w:tcW w:w="567" w:type="dxa"/>
            <w:vAlign w:val="center"/>
          </w:tcPr>
          <w:p w14:paraId="25CDFCD4" w14:textId="77777777" w:rsidR="004B3FAF" w:rsidRPr="00B8799F" w:rsidRDefault="004B3FAF" w:rsidP="00B8799F">
            <w:pPr>
              <w:spacing w:before="120"/>
              <w:jc w:val="center"/>
              <w:rPr>
                <w:rFonts w:ascii="Arial" w:hAnsi="Arial" w:cs="Arial"/>
                <w:bCs/>
                <w:sz w:val="20"/>
                <w:szCs w:val="20"/>
                <w:lang w:val="en-US"/>
              </w:rPr>
            </w:pPr>
            <w:r w:rsidRPr="00B8799F">
              <w:rPr>
                <w:rFonts w:ascii="Arial" w:hAnsi="Arial" w:cs="Arial"/>
                <w:bCs/>
                <w:sz w:val="20"/>
                <w:szCs w:val="20"/>
              </w:rPr>
              <w:t>25</w:t>
            </w:r>
          </w:p>
        </w:tc>
        <w:tc>
          <w:tcPr>
            <w:tcW w:w="3686" w:type="dxa"/>
            <w:vAlign w:val="center"/>
          </w:tcPr>
          <w:p w14:paraId="6A690DA1" w14:textId="77777777" w:rsidR="004B3FAF" w:rsidRPr="00B8799F" w:rsidRDefault="004B3FAF" w:rsidP="00B8799F">
            <w:pPr>
              <w:spacing w:before="120"/>
              <w:rPr>
                <w:rFonts w:ascii="Arial" w:hAnsi="Arial" w:cs="Arial"/>
                <w:color w:val="000000"/>
                <w:sz w:val="20"/>
                <w:szCs w:val="20"/>
                <w:lang w:val="en-US"/>
              </w:rPr>
            </w:pPr>
            <w:proofErr w:type="spellStart"/>
            <w:r w:rsidRPr="00B8799F">
              <w:rPr>
                <w:rFonts w:ascii="Arial" w:hAnsi="Arial" w:cs="Arial"/>
                <w:color w:val="000000"/>
                <w:sz w:val="20"/>
                <w:szCs w:val="20"/>
              </w:rPr>
              <w:t>Βάση</w:t>
            </w:r>
            <w:proofErr w:type="spellEnd"/>
            <w:r w:rsidRPr="00B8799F">
              <w:rPr>
                <w:rFonts w:ascii="Arial" w:hAnsi="Arial" w:cs="Arial"/>
                <w:color w:val="000000"/>
                <w:sz w:val="20"/>
                <w:szCs w:val="20"/>
              </w:rPr>
              <w:t xml:space="preserve"> </w:t>
            </w:r>
            <w:proofErr w:type="spellStart"/>
            <w:r w:rsidRPr="00B8799F">
              <w:rPr>
                <w:rFonts w:ascii="Arial" w:hAnsi="Arial" w:cs="Arial"/>
                <w:color w:val="000000"/>
                <w:sz w:val="20"/>
                <w:szCs w:val="20"/>
              </w:rPr>
              <w:t>με</w:t>
            </w:r>
            <w:proofErr w:type="spellEnd"/>
            <w:r w:rsidRPr="00B8799F">
              <w:rPr>
                <w:rFonts w:ascii="Arial" w:hAnsi="Arial" w:cs="Arial"/>
                <w:color w:val="000000"/>
                <w:sz w:val="20"/>
                <w:szCs w:val="20"/>
              </w:rPr>
              <w:t xml:space="preserve"> </w:t>
            </w:r>
            <w:proofErr w:type="spellStart"/>
            <w:r w:rsidRPr="00B8799F">
              <w:rPr>
                <w:rFonts w:ascii="Arial" w:hAnsi="Arial" w:cs="Arial"/>
                <w:color w:val="000000"/>
                <w:sz w:val="20"/>
                <w:szCs w:val="20"/>
              </w:rPr>
              <w:t>ροδάκι</w:t>
            </w:r>
            <w:proofErr w:type="spellEnd"/>
            <w:r w:rsidRPr="00B8799F">
              <w:rPr>
                <w:rFonts w:ascii="Arial" w:hAnsi="Arial" w:cs="Arial"/>
                <w:color w:val="000000"/>
                <w:sz w:val="20"/>
                <w:szCs w:val="20"/>
              </w:rPr>
              <w:t>α</w:t>
            </w:r>
            <w:r w:rsidRPr="00B8799F">
              <w:rPr>
                <w:rFonts w:ascii="Arial" w:hAnsi="Arial" w:cs="Arial"/>
                <w:color w:val="000000"/>
                <w:sz w:val="20"/>
                <w:szCs w:val="20"/>
                <w:lang w:val="en-US"/>
              </w:rPr>
              <w:t>.</w:t>
            </w:r>
          </w:p>
        </w:tc>
        <w:tc>
          <w:tcPr>
            <w:tcW w:w="1276" w:type="dxa"/>
            <w:vAlign w:val="center"/>
          </w:tcPr>
          <w:p w14:paraId="5B3CD7AB" w14:textId="77777777" w:rsidR="004B3FAF" w:rsidRPr="00B8799F" w:rsidRDefault="004B3FAF" w:rsidP="00B8799F">
            <w:pPr>
              <w:spacing w:before="120"/>
              <w:jc w:val="center"/>
              <w:rPr>
                <w:rFonts w:ascii="Arial" w:hAnsi="Arial" w:cs="Arial"/>
                <w:sz w:val="20"/>
                <w:szCs w:val="20"/>
              </w:rPr>
            </w:pPr>
            <w:r w:rsidRPr="00B8799F">
              <w:rPr>
                <w:rFonts w:ascii="Arial" w:hAnsi="Arial" w:cs="Arial"/>
                <w:sz w:val="20"/>
                <w:szCs w:val="20"/>
                <w:lang w:val="en-US"/>
              </w:rPr>
              <w:t>NAI</w:t>
            </w:r>
          </w:p>
        </w:tc>
        <w:tc>
          <w:tcPr>
            <w:tcW w:w="1417" w:type="dxa"/>
            <w:vAlign w:val="center"/>
          </w:tcPr>
          <w:p w14:paraId="482A9077" w14:textId="77777777" w:rsidR="004B3FAF" w:rsidRPr="00B8799F" w:rsidRDefault="004B3FAF" w:rsidP="00B8799F">
            <w:pPr>
              <w:spacing w:before="120"/>
              <w:jc w:val="center"/>
              <w:rPr>
                <w:rFonts w:ascii="Arial" w:hAnsi="Arial" w:cs="Arial"/>
                <w:bCs/>
                <w:sz w:val="20"/>
                <w:szCs w:val="20"/>
              </w:rPr>
            </w:pPr>
          </w:p>
        </w:tc>
        <w:tc>
          <w:tcPr>
            <w:tcW w:w="1559" w:type="dxa"/>
            <w:vAlign w:val="center"/>
          </w:tcPr>
          <w:p w14:paraId="23F4FACD" w14:textId="77777777" w:rsidR="004B3FAF" w:rsidRPr="00B8799F" w:rsidRDefault="004B3FAF" w:rsidP="00B8799F">
            <w:pPr>
              <w:spacing w:before="120"/>
              <w:jc w:val="center"/>
              <w:rPr>
                <w:rFonts w:ascii="Arial" w:hAnsi="Arial" w:cs="Arial"/>
                <w:bCs/>
                <w:sz w:val="20"/>
                <w:szCs w:val="20"/>
              </w:rPr>
            </w:pPr>
          </w:p>
        </w:tc>
      </w:tr>
      <w:tr w:rsidR="004B3FAF" w:rsidRPr="00B8799F" w14:paraId="30E93445" w14:textId="77777777" w:rsidTr="007C73C4">
        <w:tc>
          <w:tcPr>
            <w:tcW w:w="567" w:type="dxa"/>
            <w:tcBorders>
              <w:bottom w:val="single" w:sz="4" w:space="0" w:color="auto"/>
            </w:tcBorders>
            <w:vAlign w:val="center"/>
          </w:tcPr>
          <w:p w14:paraId="0C41883E"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lang w:val="en-US"/>
              </w:rPr>
              <w:t>26</w:t>
            </w:r>
          </w:p>
        </w:tc>
        <w:tc>
          <w:tcPr>
            <w:tcW w:w="3686" w:type="dxa"/>
            <w:tcBorders>
              <w:bottom w:val="single" w:sz="4" w:space="0" w:color="auto"/>
            </w:tcBorders>
            <w:vAlign w:val="center"/>
          </w:tcPr>
          <w:p w14:paraId="49146B65" w14:textId="77777777" w:rsidR="004B3FAF" w:rsidRPr="00B8799F" w:rsidRDefault="004B3FAF" w:rsidP="00B8799F">
            <w:pPr>
              <w:spacing w:before="120"/>
              <w:rPr>
                <w:rFonts w:ascii="Arial" w:hAnsi="Arial" w:cs="Arial"/>
                <w:bCs/>
                <w:color w:val="000000"/>
                <w:sz w:val="20"/>
                <w:szCs w:val="20"/>
                <w:lang w:val="el-GR"/>
              </w:rPr>
            </w:pPr>
            <w:r w:rsidRPr="00B8799F">
              <w:rPr>
                <w:rFonts w:ascii="Arial" w:hAnsi="Arial" w:cs="Arial"/>
                <w:bCs/>
                <w:color w:val="000000"/>
                <w:sz w:val="20"/>
                <w:szCs w:val="20"/>
                <w:lang w:val="el-GR"/>
              </w:rPr>
              <w:t>Λογισμικό ολοκληρωμένης προστασίας από κακόβουλο λογισμικό.</w:t>
            </w:r>
          </w:p>
          <w:p w14:paraId="2F68D65D" w14:textId="77777777" w:rsidR="004B3FAF" w:rsidRPr="00B8799F" w:rsidRDefault="004B3FAF" w:rsidP="00B8799F">
            <w:pPr>
              <w:spacing w:before="120"/>
              <w:rPr>
                <w:rFonts w:ascii="Arial" w:hAnsi="Arial" w:cs="Arial"/>
                <w:bCs/>
                <w:color w:val="000000"/>
                <w:sz w:val="20"/>
                <w:szCs w:val="20"/>
                <w:lang w:val="el-GR"/>
              </w:rPr>
            </w:pPr>
            <w:r w:rsidRPr="00B8799F">
              <w:rPr>
                <w:rFonts w:ascii="Arial" w:hAnsi="Arial" w:cs="Arial"/>
                <w:bCs/>
                <w:color w:val="000000"/>
                <w:sz w:val="20"/>
                <w:szCs w:val="20"/>
                <w:lang w:val="el-GR"/>
              </w:rPr>
              <w:t>Σημ.: Για τους δεκατέσσερις (14) Η/Υ επιχειρησιακής παρακολούθησης των συστημάτων που θα παραμείνουν στην ΕΜΥ απαιτείται η αγορά άδειας επέκτασης της υπάρχουσας πλατφόρμας “</w:t>
            </w:r>
            <w:r w:rsidRPr="00B8799F">
              <w:rPr>
                <w:rFonts w:ascii="Arial" w:hAnsi="Arial" w:cs="Arial"/>
                <w:bCs/>
                <w:color w:val="000000"/>
                <w:sz w:val="20"/>
                <w:szCs w:val="20"/>
                <w:lang w:val="en-US"/>
              </w:rPr>
              <w:t>Symantec</w:t>
            </w:r>
            <w:r w:rsidRPr="00B8799F">
              <w:rPr>
                <w:rFonts w:ascii="Arial" w:hAnsi="Arial" w:cs="Arial"/>
                <w:bCs/>
                <w:color w:val="000000"/>
                <w:sz w:val="20"/>
                <w:szCs w:val="20"/>
                <w:lang w:val="el-GR"/>
              </w:rPr>
              <w:t xml:space="preserve"> </w:t>
            </w:r>
            <w:r w:rsidRPr="00B8799F">
              <w:rPr>
                <w:rFonts w:ascii="Arial" w:hAnsi="Arial" w:cs="Arial"/>
                <w:bCs/>
                <w:color w:val="000000"/>
                <w:sz w:val="20"/>
                <w:szCs w:val="20"/>
                <w:lang w:val="en-US"/>
              </w:rPr>
              <w:t>Endpoint</w:t>
            </w:r>
            <w:r w:rsidRPr="00B8799F">
              <w:rPr>
                <w:rFonts w:ascii="Arial" w:hAnsi="Arial" w:cs="Arial"/>
                <w:bCs/>
                <w:color w:val="000000"/>
                <w:sz w:val="20"/>
                <w:szCs w:val="20"/>
                <w:lang w:val="el-GR"/>
              </w:rPr>
              <w:t xml:space="preserve"> </w:t>
            </w:r>
            <w:r w:rsidRPr="00B8799F">
              <w:rPr>
                <w:rFonts w:ascii="Arial" w:hAnsi="Arial" w:cs="Arial"/>
                <w:bCs/>
                <w:color w:val="000000"/>
                <w:sz w:val="20"/>
                <w:szCs w:val="20"/>
                <w:lang w:val="en-US"/>
              </w:rPr>
              <w:t>Protection</w:t>
            </w:r>
            <w:r w:rsidRPr="00B8799F">
              <w:rPr>
                <w:rFonts w:ascii="Arial" w:hAnsi="Arial" w:cs="Arial"/>
                <w:bCs/>
                <w:color w:val="000000"/>
                <w:sz w:val="20"/>
                <w:szCs w:val="20"/>
                <w:lang w:val="el-GR"/>
              </w:rPr>
              <w:t xml:space="preserve"> </w:t>
            </w:r>
            <w:r w:rsidRPr="00B8799F">
              <w:rPr>
                <w:rFonts w:ascii="Arial" w:hAnsi="Arial" w:cs="Arial"/>
                <w:bCs/>
                <w:color w:val="000000"/>
                <w:sz w:val="20"/>
                <w:szCs w:val="20"/>
                <w:lang w:val="en-US"/>
              </w:rPr>
              <w:t>Server</w:t>
            </w:r>
            <w:r w:rsidRPr="00B8799F">
              <w:rPr>
                <w:rFonts w:ascii="Arial" w:hAnsi="Arial" w:cs="Arial"/>
                <w:bCs/>
                <w:color w:val="000000"/>
                <w:sz w:val="20"/>
                <w:szCs w:val="20"/>
                <w:lang w:val="el-GR"/>
              </w:rPr>
              <w:t>”. Η απαίτηση ως προς την εν χρήσει πλατφόρμα θα οριστικοποιηθεί στον ανάδοχο κατά την φάση της μελέτης εφαρμογής.</w:t>
            </w:r>
          </w:p>
        </w:tc>
        <w:tc>
          <w:tcPr>
            <w:tcW w:w="1276" w:type="dxa"/>
            <w:tcBorders>
              <w:bottom w:val="single" w:sz="4" w:space="0" w:color="auto"/>
            </w:tcBorders>
            <w:vAlign w:val="center"/>
          </w:tcPr>
          <w:p w14:paraId="63F46B00" w14:textId="77777777" w:rsidR="004B3FAF" w:rsidRPr="00B8799F" w:rsidRDefault="004B3FAF" w:rsidP="00B8799F">
            <w:pPr>
              <w:spacing w:before="120"/>
              <w:jc w:val="center"/>
              <w:rPr>
                <w:rFonts w:ascii="Arial" w:hAnsi="Arial" w:cs="Arial"/>
                <w:color w:val="000000"/>
                <w:sz w:val="20"/>
                <w:szCs w:val="20"/>
              </w:rPr>
            </w:pPr>
            <w:r w:rsidRPr="00B8799F">
              <w:rPr>
                <w:rFonts w:ascii="Arial" w:hAnsi="Arial" w:cs="Arial"/>
                <w:sz w:val="20"/>
                <w:szCs w:val="20"/>
                <w:lang w:val="en-US"/>
              </w:rPr>
              <w:t>NAI</w:t>
            </w:r>
          </w:p>
        </w:tc>
        <w:tc>
          <w:tcPr>
            <w:tcW w:w="1417" w:type="dxa"/>
            <w:tcBorders>
              <w:bottom w:val="single" w:sz="4" w:space="0" w:color="auto"/>
            </w:tcBorders>
            <w:vAlign w:val="center"/>
          </w:tcPr>
          <w:p w14:paraId="32B9C833" w14:textId="77777777" w:rsidR="004B3FAF" w:rsidRPr="00B8799F" w:rsidRDefault="004B3FAF" w:rsidP="00B8799F">
            <w:pPr>
              <w:spacing w:before="120"/>
              <w:jc w:val="center"/>
              <w:rPr>
                <w:rFonts w:ascii="Arial" w:hAnsi="Arial" w:cs="Arial"/>
                <w:bCs/>
                <w:sz w:val="20"/>
                <w:szCs w:val="20"/>
              </w:rPr>
            </w:pPr>
          </w:p>
        </w:tc>
        <w:tc>
          <w:tcPr>
            <w:tcW w:w="1559" w:type="dxa"/>
            <w:tcBorders>
              <w:bottom w:val="single" w:sz="4" w:space="0" w:color="auto"/>
            </w:tcBorders>
            <w:vAlign w:val="center"/>
          </w:tcPr>
          <w:p w14:paraId="1C422745" w14:textId="77777777" w:rsidR="004B3FAF" w:rsidRPr="00B8799F" w:rsidRDefault="004B3FAF" w:rsidP="00B8799F">
            <w:pPr>
              <w:spacing w:before="120"/>
              <w:jc w:val="center"/>
              <w:rPr>
                <w:rFonts w:ascii="Arial" w:hAnsi="Arial" w:cs="Arial"/>
                <w:bCs/>
                <w:sz w:val="20"/>
                <w:szCs w:val="20"/>
              </w:rPr>
            </w:pPr>
          </w:p>
        </w:tc>
      </w:tr>
      <w:tr w:rsidR="004B3FAF" w:rsidRPr="00B8799F" w14:paraId="56F07045" w14:textId="77777777" w:rsidTr="007C73C4">
        <w:tc>
          <w:tcPr>
            <w:tcW w:w="567" w:type="dxa"/>
            <w:shd w:val="clear" w:color="auto" w:fill="auto"/>
            <w:vAlign w:val="center"/>
          </w:tcPr>
          <w:p w14:paraId="7D87095D" w14:textId="77777777" w:rsidR="004B3FAF" w:rsidRPr="00B8799F" w:rsidRDefault="004B3FAF" w:rsidP="00B8799F">
            <w:pPr>
              <w:spacing w:before="120"/>
              <w:jc w:val="center"/>
              <w:rPr>
                <w:rFonts w:ascii="Arial" w:hAnsi="Arial" w:cs="Arial"/>
                <w:bCs/>
                <w:sz w:val="20"/>
                <w:szCs w:val="20"/>
              </w:rPr>
            </w:pPr>
            <w:r w:rsidRPr="00B8799F">
              <w:rPr>
                <w:rFonts w:ascii="Arial" w:hAnsi="Arial" w:cs="Arial"/>
                <w:bCs/>
                <w:sz w:val="20"/>
                <w:szCs w:val="20"/>
                <w:lang w:val="en-US"/>
              </w:rPr>
              <w:t>27</w:t>
            </w:r>
          </w:p>
        </w:tc>
        <w:tc>
          <w:tcPr>
            <w:tcW w:w="3686" w:type="dxa"/>
            <w:shd w:val="clear" w:color="auto" w:fill="auto"/>
            <w:vAlign w:val="center"/>
          </w:tcPr>
          <w:p w14:paraId="407F2DDF" w14:textId="77777777" w:rsidR="004B3FAF" w:rsidRPr="00B8799F" w:rsidRDefault="004B3FAF" w:rsidP="00B8799F">
            <w:pPr>
              <w:spacing w:before="120"/>
              <w:rPr>
                <w:rFonts w:ascii="Arial" w:hAnsi="Arial" w:cs="Arial"/>
                <w:bCs/>
                <w:color w:val="000000"/>
                <w:sz w:val="20"/>
                <w:szCs w:val="20"/>
                <w:lang w:val="en-US"/>
              </w:rPr>
            </w:pPr>
            <w:proofErr w:type="spellStart"/>
            <w:r w:rsidRPr="00B8799F">
              <w:rPr>
                <w:rFonts w:ascii="Arial" w:hAnsi="Arial" w:cs="Arial"/>
                <w:color w:val="000000"/>
                <w:sz w:val="20"/>
                <w:szCs w:val="20"/>
              </w:rPr>
              <w:t>Εγγύηση</w:t>
            </w:r>
            <w:proofErr w:type="spellEnd"/>
            <w:r w:rsidRPr="00B8799F">
              <w:rPr>
                <w:rFonts w:ascii="Arial" w:hAnsi="Arial" w:cs="Arial"/>
                <w:color w:val="000000"/>
                <w:sz w:val="20"/>
                <w:szCs w:val="20"/>
              </w:rPr>
              <w:t xml:space="preserve"> κατα</w:t>
            </w:r>
            <w:proofErr w:type="spellStart"/>
            <w:r w:rsidRPr="00B8799F">
              <w:rPr>
                <w:rFonts w:ascii="Arial" w:hAnsi="Arial" w:cs="Arial"/>
                <w:color w:val="000000"/>
                <w:sz w:val="20"/>
                <w:szCs w:val="20"/>
              </w:rPr>
              <w:t>σκευ</w:t>
            </w:r>
            <w:proofErr w:type="spellEnd"/>
            <w:r w:rsidRPr="00B8799F">
              <w:rPr>
                <w:rFonts w:ascii="Arial" w:hAnsi="Arial" w:cs="Arial"/>
                <w:color w:val="000000"/>
                <w:sz w:val="20"/>
                <w:szCs w:val="20"/>
              </w:rPr>
              <w:t>αστή</w:t>
            </w:r>
            <w:r w:rsidRPr="00B8799F">
              <w:rPr>
                <w:rFonts w:ascii="Arial" w:hAnsi="Arial" w:cs="Arial"/>
                <w:color w:val="000000"/>
                <w:sz w:val="20"/>
                <w:szCs w:val="20"/>
                <w:lang w:val="en-US"/>
              </w:rPr>
              <w:t>.</w:t>
            </w:r>
          </w:p>
        </w:tc>
        <w:tc>
          <w:tcPr>
            <w:tcW w:w="1276" w:type="dxa"/>
            <w:shd w:val="clear" w:color="auto" w:fill="auto"/>
            <w:vAlign w:val="center"/>
          </w:tcPr>
          <w:p w14:paraId="6A0F8BDE" w14:textId="77777777" w:rsidR="004B3FAF" w:rsidRPr="00B8799F" w:rsidRDefault="004B3FAF" w:rsidP="00B8799F">
            <w:pPr>
              <w:spacing w:before="120"/>
              <w:jc w:val="center"/>
              <w:rPr>
                <w:rFonts w:ascii="Arial" w:hAnsi="Arial" w:cs="Arial"/>
                <w:sz w:val="20"/>
                <w:szCs w:val="20"/>
                <w:lang w:val="en-US"/>
              </w:rPr>
            </w:pPr>
            <w:r w:rsidRPr="00B8799F">
              <w:rPr>
                <w:rFonts w:ascii="Arial" w:hAnsi="Arial" w:cs="Arial"/>
                <w:color w:val="000000"/>
                <w:sz w:val="20"/>
                <w:szCs w:val="20"/>
              </w:rPr>
              <w:t>&gt;=3</w:t>
            </w:r>
            <w:r w:rsidRPr="00B8799F">
              <w:rPr>
                <w:rFonts w:ascii="Arial" w:hAnsi="Arial" w:cs="Arial"/>
                <w:color w:val="000000"/>
                <w:sz w:val="20"/>
                <w:szCs w:val="20"/>
                <w:lang w:val="en-US"/>
              </w:rPr>
              <w:t xml:space="preserve"> </w:t>
            </w:r>
            <w:proofErr w:type="spellStart"/>
            <w:r w:rsidRPr="00B8799F">
              <w:rPr>
                <w:rFonts w:ascii="Arial" w:hAnsi="Arial" w:cs="Arial"/>
                <w:color w:val="000000"/>
                <w:sz w:val="20"/>
                <w:szCs w:val="20"/>
              </w:rPr>
              <w:t>χρόνι</w:t>
            </w:r>
            <w:proofErr w:type="spellEnd"/>
            <w:r w:rsidRPr="00B8799F">
              <w:rPr>
                <w:rFonts w:ascii="Arial" w:hAnsi="Arial" w:cs="Arial"/>
                <w:color w:val="000000"/>
                <w:sz w:val="20"/>
                <w:szCs w:val="20"/>
              </w:rPr>
              <w:t>α</w:t>
            </w:r>
          </w:p>
        </w:tc>
        <w:tc>
          <w:tcPr>
            <w:tcW w:w="1417" w:type="dxa"/>
            <w:shd w:val="clear" w:color="auto" w:fill="auto"/>
            <w:vAlign w:val="center"/>
          </w:tcPr>
          <w:p w14:paraId="7175A4E7" w14:textId="77777777" w:rsidR="004B3FAF" w:rsidRPr="00B8799F" w:rsidRDefault="004B3FAF" w:rsidP="00B8799F">
            <w:pPr>
              <w:spacing w:before="120"/>
              <w:jc w:val="center"/>
              <w:rPr>
                <w:rFonts w:ascii="Arial" w:hAnsi="Arial" w:cs="Arial"/>
                <w:bCs/>
                <w:sz w:val="20"/>
                <w:szCs w:val="20"/>
              </w:rPr>
            </w:pPr>
          </w:p>
        </w:tc>
        <w:tc>
          <w:tcPr>
            <w:tcW w:w="1559" w:type="dxa"/>
            <w:shd w:val="clear" w:color="auto" w:fill="auto"/>
            <w:vAlign w:val="center"/>
          </w:tcPr>
          <w:p w14:paraId="49442947" w14:textId="77777777" w:rsidR="004B3FAF" w:rsidRPr="00B8799F" w:rsidRDefault="004B3FAF" w:rsidP="00B8799F">
            <w:pPr>
              <w:spacing w:before="120"/>
              <w:jc w:val="center"/>
              <w:rPr>
                <w:rFonts w:ascii="Arial" w:hAnsi="Arial" w:cs="Arial"/>
                <w:bCs/>
                <w:sz w:val="20"/>
                <w:szCs w:val="20"/>
              </w:rPr>
            </w:pPr>
          </w:p>
        </w:tc>
      </w:tr>
    </w:tbl>
    <w:p w14:paraId="610FDAFC" w14:textId="77777777" w:rsidR="004B3FAF" w:rsidRDefault="004B3FAF" w:rsidP="004B3FAF">
      <w:pPr>
        <w:pStyle w:val="32"/>
        <w:rPr>
          <w:lang w:val="el-GR"/>
        </w:rPr>
      </w:pPr>
      <w:bookmarkStart w:id="967" w:name="_Toc359940122"/>
      <w:bookmarkStart w:id="968" w:name="_Toc483234248"/>
      <w:bookmarkStart w:id="969" w:name="_Toc6219414"/>
      <w:bookmarkStart w:id="970" w:name="_Toc52793882"/>
      <w:r>
        <w:t>B</w:t>
      </w:r>
      <w:r w:rsidRPr="00F252C7">
        <w:rPr>
          <w:lang w:val="el-GR"/>
        </w:rPr>
        <w:t>1.1.12.2</w:t>
      </w:r>
      <w:r w:rsidRPr="00F252C7">
        <w:rPr>
          <w:lang w:val="el-GR"/>
        </w:rPr>
        <w:tab/>
        <w:t>Οθόνη Η/Υ Γραφείου</w:t>
      </w:r>
      <w:bookmarkEnd w:id="967"/>
      <w:bookmarkEnd w:id="968"/>
      <w:bookmarkEnd w:id="969"/>
      <w:bookmarkEnd w:id="970"/>
    </w:p>
    <w:p w14:paraId="3850E02C" w14:textId="77777777" w:rsidR="004B3FAF" w:rsidRPr="00B8799F" w:rsidRDefault="004B3FAF" w:rsidP="00B8799F">
      <w:pPr>
        <w:spacing w:before="120"/>
        <w:rPr>
          <w:rFonts w:ascii="Arial" w:hAnsi="Arial" w:cs="Arial"/>
          <w:sz w:val="24"/>
          <w:lang w:val="el-GR"/>
        </w:rPr>
      </w:pPr>
      <w:r w:rsidRPr="00B8799F">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5DDD201D" w14:textId="77777777" w:rsidTr="007C73C4">
        <w:trPr>
          <w:tblHeader/>
        </w:trPr>
        <w:tc>
          <w:tcPr>
            <w:tcW w:w="8505" w:type="dxa"/>
            <w:gridSpan w:val="5"/>
            <w:shd w:val="clear" w:color="auto" w:fill="BFBFBF"/>
            <w:vAlign w:val="center"/>
          </w:tcPr>
          <w:p w14:paraId="11B4BDAC"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bCs/>
                <w:sz w:val="20"/>
                <w:szCs w:val="20"/>
              </w:rPr>
              <w:t>ΟΘΟΝΗ Η/Υ ΓΡΑΦΕΙΟΥ</w:t>
            </w:r>
          </w:p>
        </w:tc>
      </w:tr>
      <w:tr w:rsidR="004B3FAF" w:rsidRPr="00484C3A" w14:paraId="6F8CCC66" w14:textId="77777777" w:rsidTr="007C73C4">
        <w:trPr>
          <w:tblHeader/>
        </w:trPr>
        <w:tc>
          <w:tcPr>
            <w:tcW w:w="567" w:type="dxa"/>
            <w:shd w:val="clear" w:color="auto" w:fill="BFBFBF"/>
            <w:vAlign w:val="center"/>
          </w:tcPr>
          <w:p w14:paraId="0725CDF5" w14:textId="77777777" w:rsidR="004B3FAF" w:rsidRPr="00484C3A" w:rsidRDefault="004B3FAF" w:rsidP="00B8799F">
            <w:pPr>
              <w:spacing w:before="120"/>
              <w:jc w:val="center"/>
              <w:rPr>
                <w:rFonts w:ascii="Arial" w:hAnsi="Arial" w:cs="Arial"/>
                <w:b/>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505AE62D" w14:textId="77777777" w:rsidR="004B3FAF" w:rsidRPr="00484C3A" w:rsidRDefault="004B3FAF" w:rsidP="00B8799F">
            <w:pPr>
              <w:spacing w:before="120"/>
              <w:jc w:val="center"/>
              <w:rPr>
                <w:rFonts w:ascii="Arial" w:hAnsi="Arial" w:cs="Arial"/>
                <w:b/>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4A3D32B3" w14:textId="77777777" w:rsidR="004B3FAF" w:rsidRPr="00484C3A" w:rsidRDefault="004B3FAF" w:rsidP="00B8799F">
            <w:pPr>
              <w:spacing w:before="120"/>
              <w:jc w:val="center"/>
              <w:rPr>
                <w:rFonts w:ascii="Arial" w:hAnsi="Arial" w:cs="Arial"/>
                <w:b/>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28CEDB83" w14:textId="77777777" w:rsidR="004B3FAF" w:rsidRPr="00484C3A" w:rsidRDefault="004B3FAF" w:rsidP="00B8799F">
            <w:pPr>
              <w:spacing w:before="120"/>
              <w:jc w:val="center"/>
              <w:rPr>
                <w:rFonts w:ascii="Arial" w:hAnsi="Arial" w:cs="Arial"/>
                <w:b/>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22C80C4E" w14:textId="77777777" w:rsidR="004B3FAF" w:rsidRPr="00484C3A" w:rsidRDefault="004B3FAF" w:rsidP="00B8799F">
            <w:pPr>
              <w:spacing w:before="120"/>
              <w:jc w:val="center"/>
              <w:rPr>
                <w:rFonts w:ascii="Arial" w:hAnsi="Arial" w:cs="Arial"/>
                <w:b/>
                <w:sz w:val="20"/>
                <w:szCs w:val="20"/>
                <w:lang w:val="en-US"/>
              </w:rPr>
            </w:pPr>
            <w:r w:rsidRPr="00484C3A">
              <w:rPr>
                <w:rFonts w:ascii="Arial" w:hAnsi="Arial" w:cs="Arial"/>
                <w:b/>
                <w:sz w:val="20"/>
                <w:szCs w:val="20"/>
              </w:rPr>
              <w:t>ΠΑΡΑΠΟΜΠΗ</w:t>
            </w:r>
          </w:p>
        </w:tc>
      </w:tr>
      <w:tr w:rsidR="004B3FAF" w:rsidRPr="00484C3A" w14:paraId="265D6C31" w14:textId="77777777" w:rsidTr="007C73C4">
        <w:tc>
          <w:tcPr>
            <w:tcW w:w="567" w:type="dxa"/>
            <w:shd w:val="clear" w:color="auto" w:fill="BFBFBF"/>
            <w:vAlign w:val="center"/>
          </w:tcPr>
          <w:p w14:paraId="078A4A83" w14:textId="77777777" w:rsidR="004B3FAF" w:rsidRPr="00484C3A" w:rsidRDefault="004B3FAF" w:rsidP="00B8799F">
            <w:pPr>
              <w:spacing w:before="120"/>
              <w:jc w:val="center"/>
              <w:rPr>
                <w:rFonts w:ascii="Arial" w:hAnsi="Arial" w:cs="Arial"/>
                <w:bCs/>
                <w:sz w:val="20"/>
                <w:szCs w:val="20"/>
              </w:rPr>
            </w:pPr>
          </w:p>
        </w:tc>
        <w:tc>
          <w:tcPr>
            <w:tcW w:w="3686" w:type="dxa"/>
            <w:shd w:val="clear" w:color="auto" w:fill="BFBFBF"/>
            <w:vAlign w:val="center"/>
          </w:tcPr>
          <w:p w14:paraId="5F5934F7" w14:textId="77777777" w:rsidR="004B3FAF" w:rsidRPr="00484C3A" w:rsidRDefault="004B3FAF" w:rsidP="00B8799F">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Δεκ</w:t>
            </w:r>
            <w:proofErr w:type="spellEnd"/>
            <w:r w:rsidRPr="00484C3A">
              <w:rPr>
                <w:rFonts w:ascii="Arial" w:hAnsi="Arial" w:cs="Arial"/>
                <w:b/>
                <w:sz w:val="20"/>
                <w:szCs w:val="20"/>
              </w:rPr>
              <w:t>ατέσσερις (14)</w:t>
            </w:r>
          </w:p>
        </w:tc>
        <w:tc>
          <w:tcPr>
            <w:tcW w:w="1276" w:type="dxa"/>
            <w:shd w:val="clear" w:color="auto" w:fill="BFBFBF"/>
            <w:vAlign w:val="center"/>
          </w:tcPr>
          <w:p w14:paraId="7C51DC77" w14:textId="77777777" w:rsidR="004B3FAF" w:rsidRPr="00484C3A" w:rsidRDefault="004B3FAF" w:rsidP="00B8799F">
            <w:pPr>
              <w:spacing w:before="120"/>
              <w:jc w:val="center"/>
              <w:rPr>
                <w:rFonts w:ascii="Arial" w:hAnsi="Arial" w:cs="Arial"/>
                <w:bCs/>
                <w:sz w:val="20"/>
                <w:szCs w:val="20"/>
              </w:rPr>
            </w:pPr>
          </w:p>
        </w:tc>
        <w:tc>
          <w:tcPr>
            <w:tcW w:w="1417" w:type="dxa"/>
            <w:shd w:val="clear" w:color="auto" w:fill="BFBFBF"/>
            <w:vAlign w:val="center"/>
          </w:tcPr>
          <w:p w14:paraId="6B83C148" w14:textId="77777777" w:rsidR="004B3FAF" w:rsidRPr="00484C3A" w:rsidRDefault="004B3FAF" w:rsidP="00B8799F">
            <w:pPr>
              <w:spacing w:before="120"/>
              <w:jc w:val="center"/>
              <w:rPr>
                <w:rFonts w:ascii="Arial" w:hAnsi="Arial" w:cs="Arial"/>
                <w:bCs/>
                <w:sz w:val="20"/>
                <w:szCs w:val="20"/>
              </w:rPr>
            </w:pPr>
          </w:p>
        </w:tc>
        <w:tc>
          <w:tcPr>
            <w:tcW w:w="1559" w:type="dxa"/>
            <w:shd w:val="clear" w:color="auto" w:fill="BFBFBF"/>
            <w:vAlign w:val="center"/>
          </w:tcPr>
          <w:p w14:paraId="389AD155" w14:textId="77777777" w:rsidR="004B3FAF" w:rsidRPr="00484C3A" w:rsidRDefault="004B3FAF" w:rsidP="00B8799F">
            <w:pPr>
              <w:spacing w:before="120"/>
              <w:jc w:val="center"/>
              <w:rPr>
                <w:rFonts w:ascii="Arial" w:hAnsi="Arial" w:cs="Arial"/>
                <w:bCs/>
                <w:sz w:val="20"/>
                <w:szCs w:val="20"/>
              </w:rPr>
            </w:pPr>
          </w:p>
        </w:tc>
      </w:tr>
      <w:tr w:rsidR="004B3FAF" w:rsidRPr="00484C3A" w14:paraId="7D1EB4B6" w14:textId="77777777" w:rsidTr="007C73C4">
        <w:tc>
          <w:tcPr>
            <w:tcW w:w="567" w:type="dxa"/>
            <w:vAlign w:val="center"/>
          </w:tcPr>
          <w:p w14:paraId="690C641F"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1B69EEAD" w14:textId="77777777" w:rsidR="004B3FAF" w:rsidRPr="00484C3A" w:rsidRDefault="004B3FAF" w:rsidP="00B8799F">
            <w:pPr>
              <w:spacing w:before="120"/>
              <w:rPr>
                <w:rFonts w:ascii="Arial" w:hAnsi="Arial" w:cs="Arial"/>
                <w:sz w:val="20"/>
                <w:szCs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 </w:t>
            </w:r>
            <w:r w:rsidRPr="00484C3A">
              <w:rPr>
                <w:rFonts w:ascii="Arial" w:hAnsi="Arial" w:cs="Arial"/>
                <w:bCs/>
                <w:sz w:val="20"/>
                <w:szCs w:val="20"/>
                <w:lang w:val="en-US"/>
              </w:rPr>
              <w:t>LED</w:t>
            </w:r>
          </w:p>
        </w:tc>
        <w:tc>
          <w:tcPr>
            <w:tcW w:w="1276" w:type="dxa"/>
            <w:vAlign w:val="center"/>
          </w:tcPr>
          <w:p w14:paraId="49F62E8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463B60E"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004BF5BB" w14:textId="77777777" w:rsidR="004B3FAF" w:rsidRPr="00484C3A" w:rsidRDefault="004B3FAF" w:rsidP="00B8799F">
            <w:pPr>
              <w:spacing w:before="120"/>
              <w:jc w:val="center"/>
              <w:rPr>
                <w:rFonts w:ascii="Arial" w:hAnsi="Arial" w:cs="Arial"/>
                <w:bCs/>
                <w:sz w:val="20"/>
                <w:szCs w:val="20"/>
              </w:rPr>
            </w:pPr>
          </w:p>
        </w:tc>
      </w:tr>
      <w:tr w:rsidR="004B3FAF" w:rsidRPr="00484C3A" w14:paraId="4E4E079B" w14:textId="77777777" w:rsidTr="007C73C4">
        <w:tc>
          <w:tcPr>
            <w:tcW w:w="567" w:type="dxa"/>
            <w:vAlign w:val="center"/>
          </w:tcPr>
          <w:p w14:paraId="1E07A9A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27040D03" w14:textId="77777777" w:rsidR="004B3FAF" w:rsidRPr="00484C3A" w:rsidRDefault="004B3FAF" w:rsidP="00B8799F">
            <w:pPr>
              <w:spacing w:before="120"/>
              <w:rPr>
                <w:rFonts w:ascii="Arial" w:hAnsi="Arial" w:cs="Arial"/>
                <w:sz w:val="20"/>
                <w:szCs w:val="20"/>
                <w:lang w:val="en-US"/>
              </w:rPr>
            </w:pPr>
            <w:proofErr w:type="spellStart"/>
            <w:r w:rsidRPr="00484C3A">
              <w:rPr>
                <w:rFonts w:ascii="Arial" w:hAnsi="Arial" w:cs="Arial"/>
                <w:bCs/>
                <w:color w:val="000000"/>
                <w:sz w:val="20"/>
                <w:szCs w:val="20"/>
              </w:rPr>
              <w:t>Μέγεθος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οθόνης</w:t>
            </w:r>
            <w:proofErr w:type="spellEnd"/>
          </w:p>
        </w:tc>
        <w:tc>
          <w:tcPr>
            <w:tcW w:w="1276" w:type="dxa"/>
            <w:vAlign w:val="center"/>
          </w:tcPr>
          <w:p w14:paraId="6173FF69" w14:textId="77777777" w:rsidR="004B3FAF" w:rsidRPr="00484C3A" w:rsidRDefault="004B3FAF" w:rsidP="00B0440A">
            <w:pPr>
              <w:spacing w:before="120"/>
              <w:jc w:val="center"/>
              <w:rPr>
                <w:rFonts w:ascii="Arial" w:hAnsi="Arial" w:cs="Arial"/>
                <w:bCs/>
                <w:sz w:val="20"/>
                <w:szCs w:val="20"/>
                <w:lang w:val="en-US"/>
              </w:rPr>
            </w:pPr>
            <w:r w:rsidRPr="00484C3A">
              <w:rPr>
                <w:rFonts w:ascii="Arial" w:hAnsi="Arial" w:cs="Arial"/>
                <w:bCs/>
                <w:sz w:val="20"/>
                <w:szCs w:val="20"/>
                <w:lang w:val="en-US"/>
              </w:rPr>
              <w:t>&gt;=</w:t>
            </w:r>
            <w:r w:rsidRPr="00484C3A">
              <w:rPr>
                <w:rFonts w:ascii="Arial" w:hAnsi="Arial" w:cs="Arial"/>
                <w:bCs/>
                <w:sz w:val="20"/>
                <w:szCs w:val="20"/>
              </w:rPr>
              <w:t>2</w:t>
            </w:r>
            <w:r w:rsidR="00B0440A">
              <w:rPr>
                <w:rFonts w:ascii="Arial" w:hAnsi="Arial" w:cs="Arial"/>
                <w:bCs/>
                <w:sz w:val="20"/>
                <w:szCs w:val="20"/>
              </w:rPr>
              <w:t>3</w:t>
            </w:r>
            <w:r w:rsidRPr="00484C3A">
              <w:rPr>
                <w:rFonts w:ascii="Arial" w:hAnsi="Arial" w:cs="Arial"/>
                <w:bCs/>
                <w:sz w:val="20"/>
                <w:szCs w:val="20"/>
                <w:lang w:val="en-US"/>
              </w:rPr>
              <w:t>’’</w:t>
            </w:r>
          </w:p>
        </w:tc>
        <w:tc>
          <w:tcPr>
            <w:tcW w:w="1417" w:type="dxa"/>
            <w:vAlign w:val="center"/>
          </w:tcPr>
          <w:p w14:paraId="3A1A3863"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1AF1EE42" w14:textId="77777777" w:rsidR="004B3FAF" w:rsidRPr="00484C3A" w:rsidRDefault="004B3FAF" w:rsidP="00B8799F">
            <w:pPr>
              <w:spacing w:before="120"/>
              <w:jc w:val="center"/>
              <w:rPr>
                <w:rFonts w:ascii="Arial" w:hAnsi="Arial" w:cs="Arial"/>
                <w:bCs/>
                <w:sz w:val="20"/>
                <w:szCs w:val="20"/>
              </w:rPr>
            </w:pPr>
          </w:p>
        </w:tc>
      </w:tr>
      <w:tr w:rsidR="004B3FAF" w:rsidRPr="00484C3A" w14:paraId="29520C87" w14:textId="77777777" w:rsidTr="007C73C4">
        <w:tc>
          <w:tcPr>
            <w:tcW w:w="567" w:type="dxa"/>
            <w:vAlign w:val="center"/>
          </w:tcPr>
          <w:p w14:paraId="2286B6E7"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25237D7B" w14:textId="77777777" w:rsidR="004B3FAF" w:rsidRPr="00484C3A" w:rsidRDefault="004B3FAF" w:rsidP="00B8799F">
            <w:pPr>
              <w:spacing w:before="120"/>
              <w:rPr>
                <w:rFonts w:ascii="Arial" w:hAnsi="Arial" w:cs="Arial"/>
                <w:color w:val="000000"/>
                <w:sz w:val="20"/>
                <w:szCs w:val="20"/>
              </w:rPr>
            </w:pPr>
            <w:proofErr w:type="spellStart"/>
            <w:r w:rsidRPr="00484C3A">
              <w:rPr>
                <w:rFonts w:ascii="Arial" w:hAnsi="Arial" w:cs="Arial"/>
                <w:bCs/>
                <w:color w:val="000000"/>
                <w:sz w:val="20"/>
                <w:szCs w:val="20"/>
              </w:rPr>
              <w:t>Αν</w:t>
            </w:r>
            <w:proofErr w:type="spellEnd"/>
            <w:r w:rsidRPr="00484C3A">
              <w:rPr>
                <w:rFonts w:ascii="Arial" w:hAnsi="Arial" w:cs="Arial"/>
                <w:bCs/>
                <w:color w:val="000000"/>
                <w:sz w:val="20"/>
                <w:szCs w:val="20"/>
              </w:rPr>
              <w:t xml:space="preserve">αλογίες </w:t>
            </w:r>
            <w:proofErr w:type="spellStart"/>
            <w:r w:rsidRPr="00484C3A">
              <w:rPr>
                <w:rFonts w:ascii="Arial" w:hAnsi="Arial" w:cs="Arial"/>
                <w:bCs/>
                <w:color w:val="000000"/>
                <w:sz w:val="20"/>
                <w:szCs w:val="20"/>
              </w:rPr>
              <w:t>οθόνης</w:t>
            </w:r>
            <w:proofErr w:type="spellEnd"/>
            <w:r w:rsidRPr="00484C3A">
              <w:rPr>
                <w:rFonts w:ascii="Arial" w:hAnsi="Arial" w:cs="Arial"/>
                <w:bCs/>
                <w:color w:val="000000"/>
                <w:sz w:val="20"/>
                <w:szCs w:val="20"/>
              </w:rPr>
              <w:t xml:space="preserve"> 16:9</w:t>
            </w:r>
          </w:p>
        </w:tc>
        <w:tc>
          <w:tcPr>
            <w:tcW w:w="1276" w:type="dxa"/>
            <w:vAlign w:val="center"/>
          </w:tcPr>
          <w:p w14:paraId="5D91AF0C"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38F5579F"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372F36B2" w14:textId="77777777" w:rsidR="004B3FAF" w:rsidRPr="00484C3A" w:rsidRDefault="004B3FAF" w:rsidP="00B8799F">
            <w:pPr>
              <w:spacing w:before="120"/>
              <w:jc w:val="center"/>
              <w:rPr>
                <w:rFonts w:ascii="Arial" w:hAnsi="Arial" w:cs="Arial"/>
                <w:bCs/>
                <w:sz w:val="20"/>
                <w:szCs w:val="20"/>
              </w:rPr>
            </w:pPr>
          </w:p>
        </w:tc>
      </w:tr>
      <w:tr w:rsidR="004B3FAF" w:rsidRPr="00484C3A" w14:paraId="5B96376A" w14:textId="77777777" w:rsidTr="007C73C4">
        <w:tc>
          <w:tcPr>
            <w:tcW w:w="567" w:type="dxa"/>
            <w:vAlign w:val="center"/>
          </w:tcPr>
          <w:p w14:paraId="4BB763EB"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55811625"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r w:rsidRPr="00484C3A">
              <w:rPr>
                <w:rFonts w:ascii="Arial" w:hAnsi="Arial" w:cs="Arial"/>
                <w:color w:val="000000"/>
                <w:sz w:val="20"/>
                <w:szCs w:val="20"/>
              </w:rPr>
              <w:t>1920 x 1080 ή κα</w:t>
            </w:r>
            <w:proofErr w:type="spellStart"/>
            <w:r w:rsidRPr="00484C3A">
              <w:rPr>
                <w:rFonts w:ascii="Arial" w:hAnsi="Arial" w:cs="Arial"/>
                <w:color w:val="000000"/>
                <w:sz w:val="20"/>
                <w:szCs w:val="20"/>
              </w:rPr>
              <w:t>λύτερη</w:t>
            </w:r>
            <w:proofErr w:type="spellEnd"/>
            <w:r w:rsidRPr="00484C3A">
              <w:rPr>
                <w:rFonts w:ascii="Arial" w:hAnsi="Arial" w:cs="Arial"/>
                <w:color w:val="000000"/>
                <w:sz w:val="20"/>
                <w:szCs w:val="20"/>
              </w:rPr>
              <w:t xml:space="preserve"> </w:t>
            </w:r>
          </w:p>
        </w:tc>
        <w:tc>
          <w:tcPr>
            <w:tcW w:w="1276" w:type="dxa"/>
            <w:vAlign w:val="center"/>
          </w:tcPr>
          <w:p w14:paraId="543B793C"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8A6CCF0"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0210DA60" w14:textId="77777777" w:rsidR="004B3FAF" w:rsidRPr="00484C3A" w:rsidRDefault="004B3FAF" w:rsidP="00B8799F">
            <w:pPr>
              <w:spacing w:before="120"/>
              <w:jc w:val="center"/>
              <w:rPr>
                <w:rFonts w:ascii="Arial" w:hAnsi="Arial" w:cs="Arial"/>
                <w:bCs/>
                <w:sz w:val="20"/>
                <w:szCs w:val="20"/>
              </w:rPr>
            </w:pPr>
          </w:p>
        </w:tc>
      </w:tr>
      <w:tr w:rsidR="004B3FAF" w:rsidRPr="00484C3A" w14:paraId="519BDC69" w14:textId="77777777" w:rsidTr="007C73C4">
        <w:tc>
          <w:tcPr>
            <w:tcW w:w="567" w:type="dxa"/>
            <w:vAlign w:val="center"/>
          </w:tcPr>
          <w:p w14:paraId="2CD8D399"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153A6941"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color w:val="000000"/>
                <w:sz w:val="20"/>
                <w:szCs w:val="20"/>
              </w:rPr>
              <w:t>Χρόνος</w:t>
            </w:r>
            <w:proofErr w:type="spellEnd"/>
            <w:r w:rsidRPr="00484C3A">
              <w:rPr>
                <w:rFonts w:ascii="Arial" w:hAnsi="Arial" w:cs="Arial"/>
                <w:bCs/>
                <w:color w:val="000000"/>
                <w:sz w:val="20"/>
                <w:szCs w:val="20"/>
              </w:rPr>
              <w:t xml:space="preserve"> απ</w:t>
            </w:r>
            <w:proofErr w:type="spellStart"/>
            <w:r w:rsidRPr="00484C3A">
              <w:rPr>
                <w:rFonts w:ascii="Arial" w:hAnsi="Arial" w:cs="Arial"/>
                <w:bCs/>
                <w:color w:val="000000"/>
                <w:sz w:val="20"/>
                <w:szCs w:val="20"/>
              </w:rPr>
              <w:t>όκρισης</w:t>
            </w:r>
            <w:proofErr w:type="spellEnd"/>
          </w:p>
        </w:tc>
        <w:tc>
          <w:tcPr>
            <w:tcW w:w="1276" w:type="dxa"/>
            <w:vAlign w:val="center"/>
          </w:tcPr>
          <w:p w14:paraId="7CE49FD4" w14:textId="77777777" w:rsidR="004B3FAF" w:rsidRPr="00484C3A" w:rsidRDefault="004B3FAF" w:rsidP="00B8799F">
            <w:pPr>
              <w:spacing w:before="120"/>
              <w:jc w:val="center"/>
              <w:rPr>
                <w:rFonts w:ascii="Arial" w:hAnsi="Arial" w:cs="Arial"/>
                <w:sz w:val="20"/>
                <w:szCs w:val="20"/>
              </w:rPr>
            </w:pPr>
            <w:r w:rsidRPr="00484C3A">
              <w:rPr>
                <w:rFonts w:ascii="Arial" w:hAnsi="Arial" w:cs="Arial"/>
                <w:color w:val="000000"/>
                <w:sz w:val="20"/>
                <w:szCs w:val="20"/>
              </w:rPr>
              <w:t>&lt;=5ms.</w:t>
            </w:r>
          </w:p>
        </w:tc>
        <w:tc>
          <w:tcPr>
            <w:tcW w:w="1417" w:type="dxa"/>
            <w:vAlign w:val="center"/>
          </w:tcPr>
          <w:p w14:paraId="69D47136"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160825B9" w14:textId="77777777" w:rsidR="004B3FAF" w:rsidRPr="00484C3A" w:rsidRDefault="004B3FAF" w:rsidP="00B8799F">
            <w:pPr>
              <w:spacing w:before="120"/>
              <w:jc w:val="center"/>
              <w:rPr>
                <w:rFonts w:ascii="Arial" w:hAnsi="Arial" w:cs="Arial"/>
                <w:bCs/>
                <w:sz w:val="20"/>
                <w:szCs w:val="20"/>
              </w:rPr>
            </w:pPr>
          </w:p>
        </w:tc>
      </w:tr>
      <w:tr w:rsidR="004B3FAF" w:rsidRPr="00484C3A" w14:paraId="29FA85C0" w14:textId="77777777" w:rsidTr="007C73C4">
        <w:tc>
          <w:tcPr>
            <w:tcW w:w="567" w:type="dxa"/>
            <w:vAlign w:val="center"/>
          </w:tcPr>
          <w:p w14:paraId="6363767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79C3C622" w14:textId="77777777" w:rsidR="004B3FAF" w:rsidRPr="003A338F" w:rsidRDefault="00797F00" w:rsidP="00B8799F">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276" w:type="dxa"/>
            <w:vAlign w:val="center"/>
          </w:tcPr>
          <w:p w14:paraId="6694F492"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B77665E"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2E9F227B" w14:textId="77777777" w:rsidR="004B3FAF" w:rsidRPr="00484C3A" w:rsidRDefault="004B3FAF" w:rsidP="00B8799F">
            <w:pPr>
              <w:spacing w:before="120"/>
              <w:jc w:val="center"/>
              <w:rPr>
                <w:rFonts w:ascii="Arial" w:hAnsi="Arial" w:cs="Arial"/>
                <w:bCs/>
                <w:sz w:val="20"/>
                <w:szCs w:val="20"/>
              </w:rPr>
            </w:pPr>
          </w:p>
        </w:tc>
      </w:tr>
      <w:tr w:rsidR="004B3FAF" w:rsidRPr="00484C3A" w14:paraId="01D78C2D" w14:textId="77777777" w:rsidTr="007C73C4">
        <w:tc>
          <w:tcPr>
            <w:tcW w:w="567" w:type="dxa"/>
            <w:vAlign w:val="center"/>
          </w:tcPr>
          <w:p w14:paraId="0AE9F204"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4BF64012" w14:textId="77777777" w:rsidR="004B3FAF" w:rsidRPr="00484C3A" w:rsidRDefault="004B3FAF" w:rsidP="00B8799F">
            <w:pPr>
              <w:spacing w:before="120"/>
              <w:rPr>
                <w:rFonts w:ascii="Arial" w:hAnsi="Arial" w:cs="Arial"/>
                <w:bCs/>
                <w:sz w:val="20"/>
                <w:szCs w:val="20"/>
                <w:lang w:val="en-US"/>
              </w:rPr>
            </w:pPr>
            <w:r w:rsidRPr="00484C3A">
              <w:rPr>
                <w:rFonts w:ascii="Arial" w:hAnsi="Arial" w:cs="Arial"/>
                <w:bCs/>
                <w:color w:val="000000"/>
                <w:sz w:val="20"/>
                <w:szCs w:val="20"/>
              </w:rPr>
              <w:t>Υπ</w:t>
            </w:r>
            <w:proofErr w:type="spellStart"/>
            <w:r w:rsidRPr="00484C3A">
              <w:rPr>
                <w:rFonts w:ascii="Arial" w:hAnsi="Arial" w:cs="Arial"/>
                <w:bCs/>
                <w:color w:val="000000"/>
                <w:sz w:val="20"/>
                <w:szCs w:val="20"/>
              </w:rPr>
              <w:t>οστήριξη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χρωμάτων</w:t>
            </w:r>
            <w:proofErr w:type="spellEnd"/>
            <w:r w:rsidRPr="00484C3A">
              <w:rPr>
                <w:rFonts w:ascii="Arial" w:hAnsi="Arial" w:cs="Arial"/>
                <w:bCs/>
                <w:color w:val="000000"/>
                <w:sz w:val="20"/>
                <w:szCs w:val="20"/>
                <w:lang w:val="en-US"/>
              </w:rPr>
              <w:t>.</w:t>
            </w:r>
          </w:p>
        </w:tc>
        <w:tc>
          <w:tcPr>
            <w:tcW w:w="1276" w:type="dxa"/>
            <w:vAlign w:val="center"/>
          </w:tcPr>
          <w:p w14:paraId="4104CA5B"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color w:val="000000"/>
                <w:sz w:val="20"/>
                <w:szCs w:val="20"/>
              </w:rPr>
              <w:t xml:space="preserve">&gt;=16 </w:t>
            </w:r>
            <w:proofErr w:type="spellStart"/>
            <w:r w:rsidRPr="00484C3A">
              <w:rPr>
                <w:rFonts w:ascii="Arial" w:hAnsi="Arial" w:cs="Arial"/>
                <w:color w:val="000000"/>
                <w:sz w:val="20"/>
                <w:szCs w:val="20"/>
              </w:rPr>
              <w:t>εκ</w:t>
            </w:r>
            <w:proofErr w:type="spellEnd"/>
            <w:r w:rsidRPr="00484C3A">
              <w:rPr>
                <w:rFonts w:ascii="Arial" w:hAnsi="Arial" w:cs="Arial"/>
                <w:color w:val="000000"/>
                <w:sz w:val="20"/>
                <w:szCs w:val="20"/>
              </w:rPr>
              <w:t>.</w:t>
            </w:r>
          </w:p>
        </w:tc>
        <w:tc>
          <w:tcPr>
            <w:tcW w:w="1417" w:type="dxa"/>
            <w:vAlign w:val="center"/>
          </w:tcPr>
          <w:p w14:paraId="6FD3DA66"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2D6E76FD" w14:textId="77777777" w:rsidR="004B3FAF" w:rsidRPr="00484C3A" w:rsidRDefault="004B3FAF" w:rsidP="00B8799F">
            <w:pPr>
              <w:spacing w:before="120"/>
              <w:jc w:val="center"/>
              <w:rPr>
                <w:rFonts w:ascii="Arial" w:hAnsi="Arial" w:cs="Arial"/>
                <w:bCs/>
                <w:sz w:val="20"/>
                <w:szCs w:val="20"/>
              </w:rPr>
            </w:pPr>
          </w:p>
        </w:tc>
      </w:tr>
      <w:tr w:rsidR="004B3FAF" w:rsidRPr="00484C3A" w14:paraId="133F9581" w14:textId="77777777" w:rsidTr="007C73C4">
        <w:tc>
          <w:tcPr>
            <w:tcW w:w="567" w:type="dxa"/>
            <w:vAlign w:val="center"/>
          </w:tcPr>
          <w:p w14:paraId="452939AB"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59962C1D" w14:textId="77777777" w:rsidR="004B3FAF" w:rsidRPr="00484C3A" w:rsidRDefault="004B3FAF" w:rsidP="00B8799F">
            <w:pPr>
              <w:spacing w:before="120"/>
              <w:rPr>
                <w:rFonts w:ascii="Arial" w:hAnsi="Arial" w:cs="Arial"/>
                <w:bCs/>
                <w:color w:val="000000"/>
                <w:sz w:val="20"/>
                <w:szCs w:val="20"/>
              </w:rPr>
            </w:pPr>
            <w:proofErr w:type="spellStart"/>
            <w:r w:rsidRPr="00484C3A">
              <w:rPr>
                <w:rFonts w:ascii="Arial" w:hAnsi="Arial" w:cs="Arial"/>
                <w:bCs/>
                <w:color w:val="000000"/>
                <w:sz w:val="20"/>
                <w:szCs w:val="20"/>
              </w:rPr>
              <w:t>Γωνί</w:t>
            </w:r>
            <w:proofErr w:type="spellEnd"/>
            <w:r w:rsidRPr="00484C3A">
              <w:rPr>
                <w:rFonts w:ascii="Arial" w:hAnsi="Arial" w:cs="Arial"/>
                <w:bCs/>
                <w:color w:val="000000"/>
                <w:sz w:val="20"/>
                <w:szCs w:val="20"/>
              </w:rPr>
              <w:t xml:space="preserve">α </w:t>
            </w:r>
            <w:proofErr w:type="spellStart"/>
            <w:r w:rsidRPr="00484C3A">
              <w:rPr>
                <w:rFonts w:ascii="Arial" w:hAnsi="Arial" w:cs="Arial"/>
                <w:bCs/>
                <w:color w:val="000000"/>
                <w:sz w:val="20"/>
                <w:szCs w:val="20"/>
              </w:rPr>
              <w:t>θέ</w:t>
            </w:r>
            <w:proofErr w:type="spellEnd"/>
            <w:r w:rsidRPr="00484C3A">
              <w:rPr>
                <w:rFonts w:ascii="Arial" w:hAnsi="Arial" w:cs="Arial"/>
                <w:bCs/>
                <w:color w:val="000000"/>
                <w:sz w:val="20"/>
                <w:szCs w:val="20"/>
              </w:rPr>
              <w:t xml:space="preserve">ασης </w:t>
            </w:r>
            <w:proofErr w:type="spellStart"/>
            <w:r w:rsidRPr="00484C3A">
              <w:rPr>
                <w:rFonts w:ascii="Arial" w:hAnsi="Arial" w:cs="Arial"/>
                <w:bCs/>
                <w:color w:val="000000"/>
                <w:sz w:val="20"/>
                <w:szCs w:val="20"/>
              </w:rPr>
              <w:t>οριζόντι</w:t>
            </w:r>
            <w:proofErr w:type="spellEnd"/>
            <w:r w:rsidRPr="00484C3A">
              <w:rPr>
                <w:rFonts w:ascii="Arial" w:hAnsi="Arial" w:cs="Arial"/>
                <w:bCs/>
                <w:color w:val="000000"/>
                <w:sz w:val="20"/>
                <w:szCs w:val="20"/>
              </w:rPr>
              <w:t>α/κάθετη</w:t>
            </w:r>
          </w:p>
        </w:tc>
        <w:tc>
          <w:tcPr>
            <w:tcW w:w="1276" w:type="dxa"/>
            <w:vAlign w:val="center"/>
          </w:tcPr>
          <w:p w14:paraId="712740F4" w14:textId="77777777" w:rsidR="004B3FAF" w:rsidRPr="00484C3A" w:rsidRDefault="004B3FAF" w:rsidP="00B8799F">
            <w:pPr>
              <w:spacing w:before="120"/>
              <w:jc w:val="center"/>
              <w:rPr>
                <w:rFonts w:ascii="Arial" w:hAnsi="Arial" w:cs="Arial"/>
                <w:color w:val="000000"/>
                <w:sz w:val="20"/>
                <w:szCs w:val="20"/>
              </w:rPr>
            </w:pPr>
            <w:r w:rsidRPr="00484C3A">
              <w:rPr>
                <w:rFonts w:ascii="Arial" w:hAnsi="Arial" w:cs="Arial"/>
                <w:color w:val="000000"/>
                <w:sz w:val="20"/>
                <w:szCs w:val="20"/>
              </w:rPr>
              <w:t>&gt;=160</w:t>
            </w:r>
            <w:r w:rsidRPr="00484C3A">
              <w:rPr>
                <w:rFonts w:ascii="Arial" w:hAnsi="Arial" w:cs="Arial"/>
                <w:color w:val="000000"/>
                <w:sz w:val="20"/>
                <w:szCs w:val="20"/>
                <w:vertAlign w:val="superscript"/>
              </w:rPr>
              <w:t>ο</w:t>
            </w:r>
            <w:r w:rsidRPr="00484C3A">
              <w:rPr>
                <w:rFonts w:ascii="Arial" w:hAnsi="Arial" w:cs="Arial"/>
                <w:color w:val="000000"/>
                <w:sz w:val="20"/>
                <w:szCs w:val="20"/>
              </w:rPr>
              <w:t>/160</w:t>
            </w:r>
            <w:r w:rsidRPr="00484C3A">
              <w:rPr>
                <w:rFonts w:ascii="Arial" w:hAnsi="Arial" w:cs="Arial"/>
                <w:color w:val="000000"/>
                <w:sz w:val="20"/>
                <w:szCs w:val="20"/>
                <w:vertAlign w:val="superscript"/>
              </w:rPr>
              <w:t xml:space="preserve"> ο</w:t>
            </w:r>
          </w:p>
        </w:tc>
        <w:tc>
          <w:tcPr>
            <w:tcW w:w="1417" w:type="dxa"/>
            <w:vAlign w:val="center"/>
          </w:tcPr>
          <w:p w14:paraId="09F3CA7A"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68AB6B48" w14:textId="77777777" w:rsidR="004B3FAF" w:rsidRPr="00484C3A" w:rsidRDefault="004B3FAF" w:rsidP="00B8799F">
            <w:pPr>
              <w:spacing w:before="120"/>
              <w:jc w:val="center"/>
              <w:rPr>
                <w:rFonts w:ascii="Arial" w:hAnsi="Arial" w:cs="Arial"/>
                <w:bCs/>
                <w:sz w:val="20"/>
                <w:szCs w:val="20"/>
              </w:rPr>
            </w:pPr>
          </w:p>
        </w:tc>
      </w:tr>
      <w:tr w:rsidR="004B3FAF" w:rsidRPr="00484C3A" w14:paraId="193FB310" w14:textId="77777777" w:rsidTr="007C73C4">
        <w:tc>
          <w:tcPr>
            <w:tcW w:w="567" w:type="dxa"/>
            <w:tcBorders>
              <w:bottom w:val="single" w:sz="4" w:space="0" w:color="auto"/>
            </w:tcBorders>
            <w:vAlign w:val="center"/>
          </w:tcPr>
          <w:p w14:paraId="0957425E"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9</w:t>
            </w:r>
          </w:p>
        </w:tc>
        <w:tc>
          <w:tcPr>
            <w:tcW w:w="3686" w:type="dxa"/>
            <w:tcBorders>
              <w:bottom w:val="single" w:sz="4" w:space="0" w:color="auto"/>
            </w:tcBorders>
            <w:vAlign w:val="center"/>
          </w:tcPr>
          <w:p w14:paraId="7399D514"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color w:val="000000"/>
                <w:sz w:val="20"/>
                <w:szCs w:val="20"/>
                <w:lang w:val="el-GR"/>
              </w:rPr>
              <w:t>Διεθνή πρότυπα εξοπλισμού ηλεκτρολογικής ασφάλειας (</w:t>
            </w:r>
            <w:r w:rsidRPr="00484C3A">
              <w:rPr>
                <w:rFonts w:ascii="Arial" w:hAnsi="Arial" w:cs="Arial"/>
                <w:bCs/>
                <w:color w:val="000000"/>
                <w:sz w:val="20"/>
                <w:szCs w:val="20"/>
              </w:rPr>
              <w:t>CE</w:t>
            </w:r>
            <w:r w:rsidRPr="00484C3A">
              <w:rPr>
                <w:rFonts w:ascii="Arial" w:hAnsi="Arial" w:cs="Arial"/>
                <w:bCs/>
                <w:color w:val="000000"/>
                <w:sz w:val="20"/>
                <w:szCs w:val="20"/>
                <w:lang w:val="el-GR"/>
              </w:rPr>
              <w:t>), ηλεκτρομαγνητικής συμβατότητας (</w:t>
            </w:r>
            <w:r w:rsidRPr="00484C3A">
              <w:rPr>
                <w:rFonts w:ascii="Arial" w:hAnsi="Arial" w:cs="Arial"/>
                <w:bCs/>
                <w:color w:val="000000"/>
                <w:sz w:val="20"/>
                <w:szCs w:val="20"/>
              </w:rPr>
              <w:t>EMC</w:t>
            </w:r>
            <w:r w:rsidRPr="00484C3A">
              <w:rPr>
                <w:rFonts w:ascii="Arial" w:hAnsi="Arial" w:cs="Arial"/>
                <w:bCs/>
                <w:color w:val="000000"/>
                <w:sz w:val="20"/>
                <w:szCs w:val="20"/>
                <w:lang w:val="el-GR"/>
              </w:rPr>
              <w:t>), ηλεκτρομαγνητικών παρεμβολών (</w:t>
            </w:r>
            <w:r w:rsidRPr="00484C3A">
              <w:rPr>
                <w:rFonts w:ascii="Arial" w:hAnsi="Arial" w:cs="Arial"/>
                <w:bCs/>
                <w:color w:val="000000"/>
                <w:sz w:val="20"/>
                <w:szCs w:val="20"/>
              </w:rPr>
              <w:t>EMI</w:t>
            </w:r>
            <w:r w:rsidRPr="00484C3A">
              <w:rPr>
                <w:rFonts w:ascii="Arial" w:hAnsi="Arial" w:cs="Arial"/>
                <w:bCs/>
                <w:color w:val="000000"/>
                <w:sz w:val="20"/>
                <w:szCs w:val="20"/>
                <w:lang w:val="el-GR"/>
              </w:rPr>
              <w:t>), εξοικονόμησης ενέργειας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sz w:val="20"/>
                <w:szCs w:val="20"/>
                <w:lang w:val="el-GR"/>
              </w:rPr>
              <w:t>).</w:t>
            </w:r>
          </w:p>
        </w:tc>
        <w:tc>
          <w:tcPr>
            <w:tcW w:w="1276" w:type="dxa"/>
            <w:tcBorders>
              <w:bottom w:val="single" w:sz="4" w:space="0" w:color="auto"/>
            </w:tcBorders>
            <w:vAlign w:val="center"/>
          </w:tcPr>
          <w:p w14:paraId="6F9064A9"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1172A61A" w14:textId="77777777" w:rsidR="004B3FAF" w:rsidRPr="00484C3A" w:rsidRDefault="004B3FAF" w:rsidP="00B8799F">
            <w:pPr>
              <w:spacing w:before="120"/>
              <w:jc w:val="center"/>
              <w:rPr>
                <w:rFonts w:ascii="Arial" w:hAnsi="Arial" w:cs="Arial"/>
                <w:bCs/>
                <w:sz w:val="20"/>
                <w:szCs w:val="20"/>
              </w:rPr>
            </w:pPr>
          </w:p>
        </w:tc>
        <w:tc>
          <w:tcPr>
            <w:tcW w:w="1559" w:type="dxa"/>
            <w:tcBorders>
              <w:bottom w:val="single" w:sz="4" w:space="0" w:color="auto"/>
            </w:tcBorders>
            <w:vAlign w:val="center"/>
          </w:tcPr>
          <w:p w14:paraId="765AECEA" w14:textId="77777777" w:rsidR="004B3FAF" w:rsidRPr="00484C3A" w:rsidRDefault="004B3FAF" w:rsidP="00B8799F">
            <w:pPr>
              <w:spacing w:before="120"/>
              <w:jc w:val="center"/>
              <w:rPr>
                <w:rFonts w:ascii="Arial" w:hAnsi="Arial" w:cs="Arial"/>
                <w:bCs/>
                <w:sz w:val="20"/>
                <w:szCs w:val="20"/>
              </w:rPr>
            </w:pPr>
          </w:p>
        </w:tc>
      </w:tr>
      <w:tr w:rsidR="004B3FAF" w:rsidRPr="00484C3A" w14:paraId="645A826D" w14:textId="77777777" w:rsidTr="007C73C4">
        <w:tc>
          <w:tcPr>
            <w:tcW w:w="567" w:type="dxa"/>
            <w:shd w:val="clear" w:color="auto" w:fill="auto"/>
            <w:vAlign w:val="center"/>
          </w:tcPr>
          <w:p w14:paraId="3BC52F93"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10</w:t>
            </w:r>
          </w:p>
        </w:tc>
        <w:tc>
          <w:tcPr>
            <w:tcW w:w="3686" w:type="dxa"/>
            <w:shd w:val="clear" w:color="auto" w:fill="auto"/>
            <w:vAlign w:val="center"/>
          </w:tcPr>
          <w:p w14:paraId="16BEEE2D"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color w:val="000000"/>
                <w:sz w:val="20"/>
                <w:szCs w:val="20"/>
              </w:rPr>
              <w:t>Εγγύηση</w:t>
            </w:r>
            <w:proofErr w:type="spellEnd"/>
            <w:r w:rsidRPr="00484C3A">
              <w:rPr>
                <w:rFonts w:ascii="Arial" w:hAnsi="Arial" w:cs="Arial"/>
                <w:bCs/>
                <w:color w:val="000000"/>
                <w:sz w:val="20"/>
                <w:szCs w:val="20"/>
              </w:rPr>
              <w:t xml:space="preserve"> κατα</w:t>
            </w:r>
            <w:proofErr w:type="spellStart"/>
            <w:r w:rsidRPr="00484C3A">
              <w:rPr>
                <w:rFonts w:ascii="Arial" w:hAnsi="Arial" w:cs="Arial"/>
                <w:bCs/>
                <w:color w:val="000000"/>
                <w:sz w:val="20"/>
                <w:szCs w:val="20"/>
              </w:rPr>
              <w:t>σκευ</w:t>
            </w:r>
            <w:proofErr w:type="spellEnd"/>
            <w:r w:rsidRPr="00484C3A">
              <w:rPr>
                <w:rFonts w:ascii="Arial" w:hAnsi="Arial" w:cs="Arial"/>
                <w:bCs/>
                <w:color w:val="000000"/>
                <w:sz w:val="20"/>
                <w:szCs w:val="20"/>
              </w:rPr>
              <w:t>αστή</w:t>
            </w:r>
          </w:p>
        </w:tc>
        <w:tc>
          <w:tcPr>
            <w:tcW w:w="1276" w:type="dxa"/>
            <w:shd w:val="clear" w:color="auto" w:fill="auto"/>
            <w:vAlign w:val="center"/>
          </w:tcPr>
          <w:p w14:paraId="35C3EAAC"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 xml:space="preserve">&gt;=3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shd w:val="clear" w:color="auto" w:fill="auto"/>
            <w:vAlign w:val="center"/>
          </w:tcPr>
          <w:p w14:paraId="380E9669" w14:textId="77777777" w:rsidR="004B3FAF" w:rsidRPr="00484C3A" w:rsidRDefault="004B3FAF" w:rsidP="00B8799F">
            <w:pPr>
              <w:spacing w:before="120"/>
              <w:jc w:val="center"/>
              <w:rPr>
                <w:rFonts w:ascii="Arial" w:hAnsi="Arial" w:cs="Arial"/>
                <w:bCs/>
                <w:sz w:val="20"/>
                <w:szCs w:val="20"/>
              </w:rPr>
            </w:pPr>
          </w:p>
        </w:tc>
        <w:tc>
          <w:tcPr>
            <w:tcW w:w="1559" w:type="dxa"/>
            <w:shd w:val="clear" w:color="auto" w:fill="auto"/>
            <w:vAlign w:val="center"/>
          </w:tcPr>
          <w:p w14:paraId="22AD1064" w14:textId="77777777" w:rsidR="004B3FAF" w:rsidRPr="00484C3A" w:rsidRDefault="004B3FAF" w:rsidP="00B8799F">
            <w:pPr>
              <w:spacing w:before="120"/>
              <w:jc w:val="center"/>
              <w:rPr>
                <w:rFonts w:ascii="Arial" w:hAnsi="Arial" w:cs="Arial"/>
                <w:bCs/>
                <w:sz w:val="20"/>
                <w:szCs w:val="20"/>
              </w:rPr>
            </w:pPr>
          </w:p>
        </w:tc>
      </w:tr>
    </w:tbl>
    <w:p w14:paraId="7F4A6EFA" w14:textId="77777777" w:rsidR="004B3FAF" w:rsidRDefault="004B3FAF" w:rsidP="004B3FAF">
      <w:pPr>
        <w:pStyle w:val="32"/>
      </w:pPr>
      <w:bookmarkStart w:id="971" w:name="_Toc359940123"/>
      <w:bookmarkStart w:id="972" w:name="_Toc483234249"/>
      <w:bookmarkStart w:id="973" w:name="_Toc6219415"/>
      <w:bookmarkStart w:id="974" w:name="_Toc52793883"/>
      <w:r>
        <w:t>B1.1</w:t>
      </w:r>
      <w:r w:rsidRPr="00706801">
        <w:t>.</w:t>
      </w:r>
      <w:r>
        <w:t>1</w:t>
      </w:r>
      <w:r>
        <w:rPr>
          <w:lang w:val="el-GR"/>
        </w:rPr>
        <w:t>2</w:t>
      </w:r>
      <w:r>
        <w:t>.3</w:t>
      </w:r>
      <w:r w:rsidRPr="00706801">
        <w:tab/>
      </w:r>
      <w:proofErr w:type="spellStart"/>
      <w:r w:rsidRPr="007A5755">
        <w:t>Εκτυ</w:t>
      </w:r>
      <w:proofErr w:type="spellEnd"/>
      <w:r w:rsidRPr="007A5755">
        <w:t>πωτής</w:t>
      </w:r>
      <w:bookmarkEnd w:id="971"/>
      <w:bookmarkEnd w:id="972"/>
      <w:bookmarkEnd w:id="973"/>
      <w:bookmarkEnd w:id="974"/>
    </w:p>
    <w:p w14:paraId="659075CA" w14:textId="77777777" w:rsidR="004B3FAF" w:rsidRPr="00B8799F" w:rsidRDefault="004B3FAF" w:rsidP="00B8799F">
      <w:pPr>
        <w:spacing w:before="120"/>
        <w:rPr>
          <w:rFonts w:ascii="Arial" w:hAnsi="Arial" w:cs="Arial"/>
          <w:sz w:val="24"/>
          <w:lang w:val="el-GR"/>
        </w:rPr>
      </w:pPr>
      <w:r w:rsidRPr="00B8799F">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105FF9CC" w14:textId="77777777" w:rsidTr="007C73C4">
        <w:trPr>
          <w:tblHeader/>
        </w:trPr>
        <w:tc>
          <w:tcPr>
            <w:tcW w:w="8505" w:type="dxa"/>
            <w:gridSpan w:val="5"/>
            <w:shd w:val="clear" w:color="auto" w:fill="BFBFBF"/>
            <w:vAlign w:val="center"/>
          </w:tcPr>
          <w:p w14:paraId="7203A1B8"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bCs/>
                <w:sz w:val="20"/>
                <w:szCs w:val="20"/>
              </w:rPr>
              <w:t>ΕΚΤΥΠΩΤΗΣ</w:t>
            </w:r>
          </w:p>
        </w:tc>
      </w:tr>
      <w:tr w:rsidR="004B3FAF" w:rsidRPr="00484C3A" w14:paraId="7E33F15A" w14:textId="77777777" w:rsidTr="007C73C4">
        <w:trPr>
          <w:tblHeader/>
        </w:trPr>
        <w:tc>
          <w:tcPr>
            <w:tcW w:w="567" w:type="dxa"/>
            <w:shd w:val="clear" w:color="auto" w:fill="BFBFBF"/>
            <w:vAlign w:val="center"/>
          </w:tcPr>
          <w:p w14:paraId="4CFEB497"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6262E882"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276" w:type="dxa"/>
            <w:shd w:val="clear" w:color="auto" w:fill="BFBFBF"/>
            <w:vAlign w:val="center"/>
          </w:tcPr>
          <w:p w14:paraId="077EB366"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22B50050"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14D9AFA4" w14:textId="77777777" w:rsidR="004B3FAF" w:rsidRPr="00484C3A" w:rsidRDefault="004B3FAF" w:rsidP="00B8799F">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1E2AFB05" w14:textId="77777777" w:rsidTr="007C73C4">
        <w:tc>
          <w:tcPr>
            <w:tcW w:w="567" w:type="dxa"/>
            <w:shd w:val="clear" w:color="auto" w:fill="BFBFBF"/>
            <w:vAlign w:val="center"/>
          </w:tcPr>
          <w:p w14:paraId="29BF148A" w14:textId="77777777" w:rsidR="004B3FAF" w:rsidRPr="00484C3A" w:rsidRDefault="004B3FAF" w:rsidP="00B8799F">
            <w:pPr>
              <w:spacing w:before="120"/>
              <w:jc w:val="center"/>
              <w:rPr>
                <w:rFonts w:ascii="Arial" w:hAnsi="Arial" w:cs="Arial"/>
                <w:bCs/>
                <w:sz w:val="20"/>
                <w:szCs w:val="20"/>
              </w:rPr>
            </w:pPr>
          </w:p>
        </w:tc>
        <w:tc>
          <w:tcPr>
            <w:tcW w:w="3686" w:type="dxa"/>
            <w:shd w:val="clear" w:color="auto" w:fill="BFBFBF"/>
            <w:vAlign w:val="center"/>
          </w:tcPr>
          <w:p w14:paraId="2283BBF0" w14:textId="77777777" w:rsidR="004B3FAF" w:rsidRPr="00484C3A" w:rsidRDefault="004B3FAF" w:rsidP="00B8799F">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Πέντε</w:t>
            </w:r>
            <w:proofErr w:type="spellEnd"/>
            <w:r w:rsidRPr="00484C3A">
              <w:rPr>
                <w:rFonts w:ascii="Arial" w:hAnsi="Arial" w:cs="Arial"/>
                <w:b/>
                <w:sz w:val="20"/>
                <w:szCs w:val="20"/>
              </w:rPr>
              <w:t xml:space="preserve"> (5)</w:t>
            </w:r>
          </w:p>
        </w:tc>
        <w:tc>
          <w:tcPr>
            <w:tcW w:w="1276" w:type="dxa"/>
            <w:shd w:val="clear" w:color="auto" w:fill="BFBFBF"/>
            <w:vAlign w:val="center"/>
          </w:tcPr>
          <w:p w14:paraId="32CDBCCE" w14:textId="77777777" w:rsidR="004B3FAF" w:rsidRPr="00484C3A" w:rsidRDefault="004B3FAF" w:rsidP="00B8799F">
            <w:pPr>
              <w:spacing w:before="120"/>
              <w:jc w:val="center"/>
              <w:rPr>
                <w:rFonts w:ascii="Arial" w:hAnsi="Arial" w:cs="Arial"/>
                <w:bCs/>
                <w:sz w:val="20"/>
                <w:szCs w:val="20"/>
              </w:rPr>
            </w:pPr>
          </w:p>
        </w:tc>
        <w:tc>
          <w:tcPr>
            <w:tcW w:w="1417" w:type="dxa"/>
            <w:shd w:val="clear" w:color="auto" w:fill="BFBFBF"/>
            <w:vAlign w:val="center"/>
          </w:tcPr>
          <w:p w14:paraId="19D103C7" w14:textId="77777777" w:rsidR="004B3FAF" w:rsidRPr="00484C3A" w:rsidRDefault="004B3FAF" w:rsidP="00B8799F">
            <w:pPr>
              <w:spacing w:before="120"/>
              <w:rPr>
                <w:rFonts w:ascii="Arial" w:hAnsi="Arial" w:cs="Arial"/>
                <w:bCs/>
                <w:sz w:val="20"/>
                <w:szCs w:val="20"/>
              </w:rPr>
            </w:pPr>
          </w:p>
        </w:tc>
        <w:tc>
          <w:tcPr>
            <w:tcW w:w="1559" w:type="dxa"/>
            <w:shd w:val="clear" w:color="auto" w:fill="BFBFBF"/>
            <w:vAlign w:val="center"/>
          </w:tcPr>
          <w:p w14:paraId="028AB413" w14:textId="77777777" w:rsidR="004B3FAF" w:rsidRPr="00484C3A" w:rsidRDefault="004B3FAF" w:rsidP="00B8799F">
            <w:pPr>
              <w:spacing w:before="120"/>
              <w:rPr>
                <w:rFonts w:ascii="Arial" w:hAnsi="Arial" w:cs="Arial"/>
                <w:bCs/>
                <w:sz w:val="20"/>
                <w:szCs w:val="20"/>
              </w:rPr>
            </w:pPr>
          </w:p>
        </w:tc>
      </w:tr>
      <w:tr w:rsidR="004B3FAF" w:rsidRPr="00484C3A" w14:paraId="6EBB8E14" w14:textId="77777777" w:rsidTr="007C73C4">
        <w:tc>
          <w:tcPr>
            <w:tcW w:w="567" w:type="dxa"/>
            <w:vAlign w:val="center"/>
          </w:tcPr>
          <w:p w14:paraId="71ECB88C"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2170B983" w14:textId="77777777" w:rsidR="004B3FAF" w:rsidRPr="00484C3A" w:rsidRDefault="004B3FAF" w:rsidP="00B8799F">
            <w:pPr>
              <w:spacing w:before="120"/>
              <w:rPr>
                <w:rFonts w:ascii="Arial" w:hAnsi="Arial" w:cs="Arial"/>
                <w:bCs/>
                <w:sz w:val="20"/>
                <w:szCs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ας </w:t>
            </w:r>
            <w:r w:rsidRPr="00484C3A">
              <w:rPr>
                <w:rFonts w:ascii="Arial" w:hAnsi="Arial" w:cs="Arial"/>
                <w:bCs/>
                <w:sz w:val="20"/>
                <w:szCs w:val="20"/>
                <w:lang w:val="en-US"/>
              </w:rPr>
              <w:t>Laser</w:t>
            </w:r>
            <w:r w:rsidRPr="00484C3A">
              <w:rPr>
                <w:rFonts w:ascii="Arial" w:hAnsi="Arial" w:cs="Arial"/>
                <w:bCs/>
                <w:sz w:val="20"/>
                <w:szCs w:val="20"/>
              </w:rPr>
              <w:t xml:space="preserve"> </w:t>
            </w:r>
            <w:proofErr w:type="spellStart"/>
            <w:r w:rsidRPr="00484C3A">
              <w:rPr>
                <w:rFonts w:ascii="Arial" w:hAnsi="Arial" w:cs="Arial"/>
                <w:bCs/>
                <w:sz w:val="20"/>
                <w:szCs w:val="20"/>
              </w:rPr>
              <w:t>Μονόχρωμος</w:t>
            </w:r>
            <w:proofErr w:type="spellEnd"/>
            <w:r w:rsidRPr="00484C3A">
              <w:rPr>
                <w:rFonts w:ascii="Arial" w:hAnsi="Arial" w:cs="Arial"/>
                <w:bCs/>
                <w:sz w:val="20"/>
                <w:szCs w:val="20"/>
                <w:lang w:val="en-US"/>
              </w:rPr>
              <w:t>.</w:t>
            </w:r>
          </w:p>
        </w:tc>
        <w:tc>
          <w:tcPr>
            <w:tcW w:w="1276" w:type="dxa"/>
            <w:vAlign w:val="center"/>
          </w:tcPr>
          <w:p w14:paraId="7C89AABB"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867C776"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505BD9B3" w14:textId="77777777" w:rsidR="004B3FAF" w:rsidRPr="00484C3A" w:rsidRDefault="004B3FAF" w:rsidP="00B8799F">
            <w:pPr>
              <w:spacing w:before="120"/>
              <w:jc w:val="center"/>
              <w:rPr>
                <w:rFonts w:ascii="Arial" w:hAnsi="Arial" w:cs="Arial"/>
                <w:bCs/>
                <w:sz w:val="20"/>
                <w:szCs w:val="20"/>
              </w:rPr>
            </w:pPr>
          </w:p>
        </w:tc>
      </w:tr>
      <w:tr w:rsidR="004B3FAF" w:rsidRPr="00484C3A" w14:paraId="1AD44779" w14:textId="77777777" w:rsidTr="007C73C4">
        <w:tc>
          <w:tcPr>
            <w:tcW w:w="567" w:type="dxa"/>
            <w:vAlign w:val="center"/>
          </w:tcPr>
          <w:p w14:paraId="2C467E3E"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2765D66F"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sz w:val="20"/>
                <w:szCs w:val="20"/>
              </w:rPr>
              <w:t>Δικτυ</w:t>
            </w:r>
            <w:proofErr w:type="spellEnd"/>
            <w:r w:rsidRPr="00484C3A">
              <w:rPr>
                <w:rFonts w:ascii="Arial" w:hAnsi="Arial" w:cs="Arial"/>
                <w:bCs/>
                <w:sz w:val="20"/>
                <w:szCs w:val="20"/>
              </w:rPr>
              <w:t xml:space="preserve">ακός, </w:t>
            </w:r>
            <w:r w:rsidRPr="00484C3A">
              <w:rPr>
                <w:rFonts w:ascii="Arial" w:hAnsi="Arial" w:cs="Arial"/>
                <w:bCs/>
                <w:sz w:val="20"/>
                <w:szCs w:val="20"/>
                <w:lang w:val="en-US"/>
              </w:rPr>
              <w:t>USB.</w:t>
            </w:r>
          </w:p>
        </w:tc>
        <w:tc>
          <w:tcPr>
            <w:tcW w:w="1276" w:type="dxa"/>
            <w:vAlign w:val="center"/>
          </w:tcPr>
          <w:p w14:paraId="08E025DD"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A1931FB"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539F217B" w14:textId="77777777" w:rsidR="004B3FAF" w:rsidRPr="00484C3A" w:rsidRDefault="004B3FAF" w:rsidP="00B8799F">
            <w:pPr>
              <w:spacing w:before="120"/>
              <w:jc w:val="center"/>
              <w:rPr>
                <w:rFonts w:ascii="Arial" w:hAnsi="Arial" w:cs="Arial"/>
                <w:bCs/>
                <w:sz w:val="20"/>
                <w:szCs w:val="20"/>
              </w:rPr>
            </w:pPr>
          </w:p>
        </w:tc>
      </w:tr>
      <w:tr w:rsidR="004B3FAF" w:rsidRPr="00484C3A" w14:paraId="29C43659" w14:textId="77777777" w:rsidTr="007C73C4">
        <w:tc>
          <w:tcPr>
            <w:tcW w:w="567" w:type="dxa"/>
            <w:vAlign w:val="center"/>
          </w:tcPr>
          <w:p w14:paraId="5CC6B3FD"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4DF3D23E"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Ταχύτητα εκτύπωσης &gt;=30σελ/λεπτό Α4</w:t>
            </w:r>
          </w:p>
        </w:tc>
        <w:tc>
          <w:tcPr>
            <w:tcW w:w="1276" w:type="dxa"/>
            <w:vAlign w:val="center"/>
          </w:tcPr>
          <w:p w14:paraId="1DD56C7E"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FAFDAB1"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386585A1" w14:textId="77777777" w:rsidR="004B3FAF" w:rsidRPr="00484C3A" w:rsidRDefault="004B3FAF" w:rsidP="00B8799F">
            <w:pPr>
              <w:spacing w:before="120"/>
              <w:jc w:val="center"/>
              <w:rPr>
                <w:rFonts w:ascii="Arial" w:hAnsi="Arial" w:cs="Arial"/>
                <w:bCs/>
                <w:sz w:val="20"/>
                <w:szCs w:val="20"/>
              </w:rPr>
            </w:pPr>
          </w:p>
        </w:tc>
      </w:tr>
      <w:tr w:rsidR="004B3FAF" w:rsidRPr="00484C3A" w14:paraId="31275813" w14:textId="77777777" w:rsidTr="007C73C4">
        <w:tc>
          <w:tcPr>
            <w:tcW w:w="567" w:type="dxa"/>
            <w:vAlign w:val="center"/>
          </w:tcPr>
          <w:p w14:paraId="6765CB6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4738E471" w14:textId="77777777" w:rsidR="004B3FAF" w:rsidRPr="00484C3A" w:rsidRDefault="004B3FAF" w:rsidP="00B8799F">
            <w:pPr>
              <w:spacing w:before="120"/>
              <w:rPr>
                <w:rFonts w:ascii="Arial" w:hAnsi="Arial" w:cs="Arial"/>
                <w:bCs/>
                <w:sz w:val="20"/>
                <w:szCs w:val="20"/>
                <w:lang w:val="en-US"/>
              </w:rPr>
            </w:pPr>
            <w:r w:rsidRPr="00484C3A">
              <w:rPr>
                <w:rFonts w:ascii="Arial" w:hAnsi="Arial" w:cs="Arial"/>
                <w:bCs/>
                <w:sz w:val="20"/>
                <w:szCs w:val="20"/>
              </w:rPr>
              <w:t>Υπ</w:t>
            </w:r>
            <w:proofErr w:type="spellStart"/>
            <w:r w:rsidRPr="00484C3A">
              <w:rPr>
                <w:rFonts w:ascii="Arial" w:hAnsi="Arial" w:cs="Arial"/>
                <w:bCs/>
                <w:sz w:val="20"/>
                <w:szCs w:val="20"/>
              </w:rPr>
              <w:t>οστήριξη</w:t>
            </w:r>
            <w:proofErr w:type="spellEnd"/>
            <w:r w:rsidRPr="00484C3A">
              <w:rPr>
                <w:rFonts w:ascii="Arial" w:hAnsi="Arial" w:cs="Arial"/>
                <w:bCs/>
                <w:sz w:val="20"/>
                <w:szCs w:val="20"/>
              </w:rPr>
              <w:t xml:space="preserve"> π</w:t>
            </w:r>
            <w:proofErr w:type="spellStart"/>
            <w:r w:rsidRPr="00484C3A">
              <w:rPr>
                <w:rFonts w:ascii="Arial" w:hAnsi="Arial" w:cs="Arial"/>
                <w:bCs/>
                <w:sz w:val="20"/>
                <w:szCs w:val="20"/>
              </w:rPr>
              <w:t>ρωτοκόλλων</w:t>
            </w:r>
            <w:proofErr w:type="spellEnd"/>
            <w:r w:rsidRPr="00484C3A">
              <w:rPr>
                <w:rFonts w:ascii="Arial" w:hAnsi="Arial" w:cs="Arial"/>
                <w:bCs/>
                <w:sz w:val="20"/>
                <w:szCs w:val="20"/>
              </w:rPr>
              <w:t xml:space="preserve"> </w:t>
            </w:r>
            <w:r w:rsidRPr="00484C3A">
              <w:rPr>
                <w:rFonts w:ascii="Arial" w:hAnsi="Arial" w:cs="Arial"/>
                <w:bCs/>
                <w:sz w:val="20"/>
                <w:szCs w:val="20"/>
                <w:lang w:val="en-US"/>
              </w:rPr>
              <w:t>IPv4, IPv6.</w:t>
            </w:r>
          </w:p>
        </w:tc>
        <w:tc>
          <w:tcPr>
            <w:tcW w:w="1276" w:type="dxa"/>
            <w:vAlign w:val="center"/>
          </w:tcPr>
          <w:p w14:paraId="6CA09B77"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8790AF4"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06A6340C" w14:textId="77777777" w:rsidR="004B3FAF" w:rsidRPr="00484C3A" w:rsidRDefault="004B3FAF" w:rsidP="00B8799F">
            <w:pPr>
              <w:spacing w:before="120"/>
              <w:jc w:val="center"/>
              <w:rPr>
                <w:rFonts w:ascii="Arial" w:hAnsi="Arial" w:cs="Arial"/>
                <w:bCs/>
                <w:sz w:val="20"/>
                <w:szCs w:val="20"/>
              </w:rPr>
            </w:pPr>
          </w:p>
        </w:tc>
      </w:tr>
      <w:tr w:rsidR="004B3FAF" w:rsidRPr="00484C3A" w14:paraId="643DCFF8" w14:textId="77777777" w:rsidTr="007C73C4">
        <w:tc>
          <w:tcPr>
            <w:tcW w:w="567" w:type="dxa"/>
            <w:vAlign w:val="center"/>
          </w:tcPr>
          <w:p w14:paraId="4D6A8EB8"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0BF1FD11"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sz w:val="20"/>
                <w:szCs w:val="20"/>
              </w:rPr>
              <w:t>Χωρητικότητ</w:t>
            </w:r>
            <w:proofErr w:type="spellEnd"/>
            <w:r w:rsidRPr="00484C3A">
              <w:rPr>
                <w:rFonts w:ascii="Arial" w:hAnsi="Arial" w:cs="Arial"/>
                <w:bCs/>
                <w:sz w:val="20"/>
                <w:szCs w:val="20"/>
              </w:rPr>
              <w:t>α</w:t>
            </w:r>
            <w:r w:rsidRPr="00484C3A">
              <w:rPr>
                <w:rFonts w:ascii="Arial" w:hAnsi="Arial" w:cs="Arial"/>
                <w:bCs/>
                <w:sz w:val="20"/>
                <w:szCs w:val="20"/>
                <w:lang w:val="en-US"/>
              </w:rPr>
              <w:t xml:space="preserve"> </w:t>
            </w:r>
            <w:r w:rsidRPr="00484C3A">
              <w:rPr>
                <w:rFonts w:ascii="Arial" w:hAnsi="Arial" w:cs="Arial"/>
                <w:bCs/>
                <w:sz w:val="20"/>
                <w:szCs w:val="20"/>
              </w:rPr>
              <w:t>χα</w:t>
            </w:r>
            <w:proofErr w:type="spellStart"/>
            <w:r w:rsidRPr="00484C3A">
              <w:rPr>
                <w:rFonts w:ascii="Arial" w:hAnsi="Arial" w:cs="Arial"/>
                <w:bCs/>
                <w:sz w:val="20"/>
                <w:szCs w:val="20"/>
              </w:rPr>
              <w:t>ρτιού</w:t>
            </w:r>
            <w:proofErr w:type="spellEnd"/>
            <w:r w:rsidRPr="00484C3A">
              <w:rPr>
                <w:rFonts w:ascii="Arial" w:hAnsi="Arial" w:cs="Arial"/>
                <w:bCs/>
                <w:sz w:val="20"/>
                <w:szCs w:val="20"/>
              </w:rPr>
              <w:t xml:space="preserve"> Α4</w:t>
            </w:r>
          </w:p>
        </w:tc>
        <w:tc>
          <w:tcPr>
            <w:tcW w:w="1276" w:type="dxa"/>
            <w:vAlign w:val="center"/>
          </w:tcPr>
          <w:p w14:paraId="5D862EF2"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 xml:space="preserve">&gt;=500 </w:t>
            </w:r>
            <w:proofErr w:type="spellStart"/>
            <w:r w:rsidRPr="00484C3A">
              <w:rPr>
                <w:rFonts w:ascii="Arial" w:hAnsi="Arial" w:cs="Arial"/>
                <w:bCs/>
                <w:sz w:val="20"/>
                <w:szCs w:val="20"/>
              </w:rPr>
              <w:t>φύλλ</w:t>
            </w:r>
            <w:proofErr w:type="spellEnd"/>
            <w:r w:rsidRPr="00484C3A">
              <w:rPr>
                <w:rFonts w:ascii="Arial" w:hAnsi="Arial" w:cs="Arial"/>
                <w:bCs/>
                <w:sz w:val="20"/>
                <w:szCs w:val="20"/>
              </w:rPr>
              <w:t>α</w:t>
            </w:r>
            <w:r w:rsidRPr="00484C3A">
              <w:rPr>
                <w:rFonts w:ascii="Arial" w:hAnsi="Arial" w:cs="Arial"/>
                <w:sz w:val="20"/>
                <w:szCs w:val="20"/>
                <w:lang w:val="en-US"/>
              </w:rPr>
              <w:t xml:space="preserve"> </w:t>
            </w:r>
          </w:p>
        </w:tc>
        <w:tc>
          <w:tcPr>
            <w:tcW w:w="1417" w:type="dxa"/>
            <w:vAlign w:val="center"/>
          </w:tcPr>
          <w:p w14:paraId="7FC3D579"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16E181D0" w14:textId="77777777" w:rsidR="004B3FAF" w:rsidRPr="00484C3A" w:rsidRDefault="004B3FAF" w:rsidP="00B8799F">
            <w:pPr>
              <w:spacing w:before="120"/>
              <w:jc w:val="center"/>
              <w:rPr>
                <w:rFonts w:ascii="Arial" w:hAnsi="Arial" w:cs="Arial"/>
                <w:bCs/>
                <w:sz w:val="20"/>
                <w:szCs w:val="20"/>
              </w:rPr>
            </w:pPr>
          </w:p>
        </w:tc>
      </w:tr>
      <w:tr w:rsidR="004B3FAF" w:rsidRPr="00484C3A" w14:paraId="2B642E4F" w14:textId="77777777" w:rsidTr="007C73C4">
        <w:tc>
          <w:tcPr>
            <w:tcW w:w="567" w:type="dxa"/>
            <w:vAlign w:val="center"/>
          </w:tcPr>
          <w:p w14:paraId="32603AE8"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30C099A5"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w:t>
            </w:r>
            <w:r w:rsidRPr="00484C3A">
              <w:rPr>
                <w:rFonts w:ascii="Arial" w:hAnsi="Arial" w:cs="Arial"/>
                <w:color w:val="000000"/>
                <w:sz w:val="20"/>
                <w:szCs w:val="20"/>
              </w:rPr>
              <w:t>. Επ</w:t>
            </w:r>
            <w:proofErr w:type="spellStart"/>
            <w:r w:rsidRPr="00484C3A">
              <w:rPr>
                <w:rFonts w:ascii="Arial" w:hAnsi="Arial" w:cs="Arial"/>
                <w:color w:val="000000"/>
                <w:sz w:val="20"/>
                <w:szCs w:val="20"/>
              </w:rPr>
              <w:t>ιθυμητό</w:t>
            </w:r>
            <w:proofErr w:type="spellEnd"/>
            <w:r w:rsidRPr="00484C3A">
              <w:rPr>
                <w:rFonts w:ascii="Arial" w:hAnsi="Arial" w:cs="Arial"/>
                <w:color w:val="000000"/>
                <w:sz w:val="20"/>
                <w:szCs w:val="20"/>
              </w:rPr>
              <w:t xml:space="preserve"> να υπ</w:t>
            </w:r>
            <w:proofErr w:type="spellStart"/>
            <w:r w:rsidRPr="00484C3A">
              <w:rPr>
                <w:rFonts w:ascii="Arial" w:hAnsi="Arial" w:cs="Arial"/>
                <w:color w:val="000000"/>
                <w:sz w:val="20"/>
                <w:szCs w:val="20"/>
              </w:rPr>
              <w:t>οστηρίζει</w:t>
            </w:r>
            <w:proofErr w:type="spellEnd"/>
            <w:r w:rsidRPr="00484C3A">
              <w:rPr>
                <w:rFonts w:ascii="Arial" w:hAnsi="Arial" w:cs="Arial"/>
                <w:color w:val="000000"/>
                <w:sz w:val="20"/>
                <w:szCs w:val="20"/>
              </w:rPr>
              <w:t xml:space="preserve"> και</w:t>
            </w:r>
            <w:r w:rsidRPr="00484C3A">
              <w:rPr>
                <w:rFonts w:ascii="Arial" w:hAnsi="Arial" w:cs="Arial"/>
                <w:color w:val="000000"/>
                <w:sz w:val="20"/>
                <w:szCs w:val="20"/>
                <w:lang w:val="de-DE"/>
              </w:rPr>
              <w:t xml:space="preserve"> Gigabit Ethernet.</w:t>
            </w:r>
          </w:p>
        </w:tc>
        <w:tc>
          <w:tcPr>
            <w:tcW w:w="1276" w:type="dxa"/>
            <w:vAlign w:val="center"/>
          </w:tcPr>
          <w:p w14:paraId="67D30DBB" w14:textId="77777777" w:rsidR="004B3FAF" w:rsidRPr="00484C3A" w:rsidRDefault="004B3FAF" w:rsidP="00B8799F">
            <w:pPr>
              <w:spacing w:before="120"/>
              <w:jc w:val="center"/>
              <w:rPr>
                <w:rFonts w:ascii="Arial" w:hAnsi="Arial" w:cs="Arial"/>
                <w:bCs/>
                <w:sz w:val="20"/>
                <w:szCs w:val="20"/>
                <w:lang w:val="de-DE"/>
              </w:rPr>
            </w:pPr>
            <w:r w:rsidRPr="00484C3A">
              <w:rPr>
                <w:rFonts w:ascii="Arial" w:hAnsi="Arial" w:cs="Arial"/>
                <w:sz w:val="20"/>
                <w:szCs w:val="20"/>
                <w:lang w:val="en-US"/>
              </w:rPr>
              <w:t>NAI</w:t>
            </w:r>
          </w:p>
        </w:tc>
        <w:tc>
          <w:tcPr>
            <w:tcW w:w="1417" w:type="dxa"/>
            <w:vAlign w:val="center"/>
          </w:tcPr>
          <w:p w14:paraId="26C2A104" w14:textId="77777777" w:rsidR="004B3FAF" w:rsidRPr="00484C3A" w:rsidRDefault="004B3FAF" w:rsidP="00B8799F">
            <w:pPr>
              <w:spacing w:before="120"/>
              <w:jc w:val="center"/>
              <w:rPr>
                <w:rFonts w:ascii="Arial" w:hAnsi="Arial" w:cs="Arial"/>
                <w:bCs/>
                <w:sz w:val="20"/>
                <w:szCs w:val="20"/>
                <w:lang w:val="de-DE"/>
              </w:rPr>
            </w:pPr>
          </w:p>
        </w:tc>
        <w:tc>
          <w:tcPr>
            <w:tcW w:w="1559" w:type="dxa"/>
            <w:vAlign w:val="center"/>
          </w:tcPr>
          <w:p w14:paraId="13A7E761" w14:textId="77777777" w:rsidR="004B3FAF" w:rsidRPr="00484C3A" w:rsidRDefault="004B3FAF" w:rsidP="00B8799F">
            <w:pPr>
              <w:spacing w:before="120"/>
              <w:jc w:val="center"/>
              <w:rPr>
                <w:rFonts w:ascii="Arial" w:hAnsi="Arial" w:cs="Arial"/>
                <w:bCs/>
                <w:sz w:val="20"/>
                <w:szCs w:val="20"/>
                <w:lang w:val="de-DE"/>
              </w:rPr>
            </w:pPr>
          </w:p>
        </w:tc>
      </w:tr>
      <w:tr w:rsidR="004B3FAF" w:rsidRPr="00484C3A" w14:paraId="0E14A6B6" w14:textId="77777777" w:rsidTr="007C73C4">
        <w:tc>
          <w:tcPr>
            <w:tcW w:w="567" w:type="dxa"/>
            <w:vAlign w:val="center"/>
          </w:tcPr>
          <w:p w14:paraId="3D515DC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75873CEF"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sz w:val="20"/>
                <w:szCs w:val="20"/>
              </w:rPr>
              <w:t>Αυτόμ</w:t>
            </w:r>
            <w:proofErr w:type="spellEnd"/>
            <w:r w:rsidRPr="00484C3A">
              <w:rPr>
                <w:rFonts w:ascii="Arial" w:hAnsi="Arial" w:cs="Arial"/>
                <w:bCs/>
                <w:sz w:val="20"/>
                <w:szCs w:val="20"/>
              </w:rPr>
              <w:t xml:space="preserve">ατη </w:t>
            </w:r>
            <w:proofErr w:type="spellStart"/>
            <w:r w:rsidRPr="00484C3A">
              <w:rPr>
                <w:rFonts w:ascii="Arial" w:hAnsi="Arial" w:cs="Arial"/>
                <w:bCs/>
                <w:sz w:val="20"/>
                <w:szCs w:val="20"/>
              </w:rPr>
              <w:t>εκτύ</w:t>
            </w:r>
            <w:proofErr w:type="spellEnd"/>
            <w:r w:rsidRPr="00484C3A">
              <w:rPr>
                <w:rFonts w:ascii="Arial" w:hAnsi="Arial" w:cs="Arial"/>
                <w:bCs/>
                <w:sz w:val="20"/>
                <w:szCs w:val="20"/>
              </w:rPr>
              <w:t xml:space="preserve">πωση </w:t>
            </w:r>
            <w:proofErr w:type="spellStart"/>
            <w:r w:rsidRPr="00484C3A">
              <w:rPr>
                <w:rFonts w:ascii="Arial" w:hAnsi="Arial" w:cs="Arial"/>
                <w:bCs/>
                <w:sz w:val="20"/>
                <w:szCs w:val="20"/>
              </w:rPr>
              <w:t>δι</w:t>
            </w:r>
            <w:proofErr w:type="spellEnd"/>
            <w:r w:rsidRPr="00484C3A">
              <w:rPr>
                <w:rFonts w:ascii="Arial" w:hAnsi="Arial" w:cs="Arial"/>
                <w:bCs/>
                <w:sz w:val="20"/>
                <w:szCs w:val="20"/>
              </w:rPr>
              <w:t xml:space="preserve">πλής </w:t>
            </w:r>
            <w:proofErr w:type="spellStart"/>
            <w:r w:rsidRPr="00484C3A">
              <w:rPr>
                <w:rFonts w:ascii="Arial" w:hAnsi="Arial" w:cs="Arial"/>
                <w:bCs/>
                <w:sz w:val="20"/>
                <w:szCs w:val="20"/>
              </w:rPr>
              <w:t>όψης</w:t>
            </w:r>
            <w:proofErr w:type="spellEnd"/>
            <w:r w:rsidRPr="00484C3A">
              <w:rPr>
                <w:rFonts w:ascii="Arial" w:hAnsi="Arial" w:cs="Arial"/>
                <w:bCs/>
                <w:sz w:val="20"/>
                <w:szCs w:val="20"/>
              </w:rPr>
              <w:t>.</w:t>
            </w:r>
          </w:p>
        </w:tc>
        <w:tc>
          <w:tcPr>
            <w:tcW w:w="1276" w:type="dxa"/>
            <w:vAlign w:val="center"/>
          </w:tcPr>
          <w:p w14:paraId="60398C04"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ABD6493"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6EC81D30" w14:textId="77777777" w:rsidR="004B3FAF" w:rsidRPr="00484C3A" w:rsidRDefault="004B3FAF" w:rsidP="00B8799F">
            <w:pPr>
              <w:spacing w:before="120"/>
              <w:jc w:val="center"/>
              <w:rPr>
                <w:rFonts w:ascii="Arial" w:hAnsi="Arial" w:cs="Arial"/>
                <w:bCs/>
                <w:sz w:val="20"/>
                <w:szCs w:val="20"/>
              </w:rPr>
            </w:pPr>
          </w:p>
        </w:tc>
      </w:tr>
      <w:tr w:rsidR="004B3FAF" w:rsidRPr="00484C3A" w14:paraId="6F891C14" w14:textId="77777777" w:rsidTr="007C73C4">
        <w:tc>
          <w:tcPr>
            <w:tcW w:w="567" w:type="dxa"/>
            <w:vAlign w:val="center"/>
          </w:tcPr>
          <w:p w14:paraId="494C59BA"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111B0499" w14:textId="77777777" w:rsidR="004B3FAF" w:rsidRPr="00484C3A" w:rsidRDefault="004B3FAF" w:rsidP="00B8799F">
            <w:pPr>
              <w:spacing w:before="120"/>
              <w:rPr>
                <w:rFonts w:ascii="Arial" w:hAnsi="Arial" w:cs="Arial"/>
                <w:bCs/>
                <w:color w:val="000000"/>
                <w:sz w:val="20"/>
                <w:szCs w:val="20"/>
              </w:rPr>
            </w:pPr>
            <w:proofErr w:type="spellStart"/>
            <w:r w:rsidRPr="00484C3A">
              <w:rPr>
                <w:rFonts w:ascii="Arial" w:hAnsi="Arial" w:cs="Arial"/>
                <w:bCs/>
                <w:color w:val="000000"/>
                <w:sz w:val="20"/>
                <w:szCs w:val="20"/>
              </w:rPr>
              <w:t>Μνήμη</w:t>
            </w:r>
            <w:proofErr w:type="spellEnd"/>
            <w:r w:rsidRPr="00484C3A">
              <w:rPr>
                <w:rFonts w:ascii="Arial" w:hAnsi="Arial" w:cs="Arial"/>
                <w:bCs/>
                <w:color w:val="000000"/>
                <w:sz w:val="20"/>
                <w:szCs w:val="20"/>
              </w:rPr>
              <w:t>.</w:t>
            </w:r>
          </w:p>
        </w:tc>
        <w:tc>
          <w:tcPr>
            <w:tcW w:w="1276" w:type="dxa"/>
            <w:vAlign w:val="center"/>
          </w:tcPr>
          <w:p w14:paraId="548C14C2"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color w:val="000000"/>
                <w:sz w:val="20"/>
                <w:szCs w:val="20"/>
              </w:rPr>
              <w:t>&gt;=128ΜΒ</w:t>
            </w:r>
          </w:p>
        </w:tc>
        <w:tc>
          <w:tcPr>
            <w:tcW w:w="1417" w:type="dxa"/>
            <w:vAlign w:val="center"/>
          </w:tcPr>
          <w:p w14:paraId="1D0532A4"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6B748116" w14:textId="77777777" w:rsidR="004B3FAF" w:rsidRPr="00484C3A" w:rsidRDefault="004B3FAF" w:rsidP="00B8799F">
            <w:pPr>
              <w:spacing w:before="120"/>
              <w:jc w:val="center"/>
              <w:rPr>
                <w:rFonts w:ascii="Arial" w:hAnsi="Arial" w:cs="Arial"/>
                <w:bCs/>
                <w:sz w:val="20"/>
                <w:szCs w:val="20"/>
              </w:rPr>
            </w:pPr>
          </w:p>
        </w:tc>
      </w:tr>
      <w:tr w:rsidR="004B3FAF" w:rsidRPr="00484C3A" w14:paraId="299061D7" w14:textId="77777777" w:rsidTr="007C73C4">
        <w:tc>
          <w:tcPr>
            <w:tcW w:w="567" w:type="dxa"/>
            <w:tcBorders>
              <w:bottom w:val="single" w:sz="4" w:space="0" w:color="auto"/>
            </w:tcBorders>
            <w:vAlign w:val="center"/>
          </w:tcPr>
          <w:p w14:paraId="7A072B77"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9</w:t>
            </w:r>
          </w:p>
        </w:tc>
        <w:tc>
          <w:tcPr>
            <w:tcW w:w="3686" w:type="dxa"/>
            <w:tcBorders>
              <w:bottom w:val="single" w:sz="4" w:space="0" w:color="auto"/>
            </w:tcBorders>
            <w:vAlign w:val="center"/>
          </w:tcPr>
          <w:p w14:paraId="001B6C58" w14:textId="77777777" w:rsidR="004B3FAF" w:rsidRPr="00484C3A" w:rsidRDefault="004B3FAF" w:rsidP="00B8799F">
            <w:pPr>
              <w:spacing w:before="120"/>
              <w:rPr>
                <w:rFonts w:ascii="Arial" w:hAnsi="Arial" w:cs="Arial"/>
                <w:bCs/>
                <w:color w:val="000000"/>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εκτύ</w:t>
            </w:r>
            <w:proofErr w:type="spellEnd"/>
            <w:r w:rsidRPr="00484C3A">
              <w:rPr>
                <w:rFonts w:ascii="Arial" w:hAnsi="Arial" w:cs="Arial"/>
                <w:bCs/>
                <w:color w:val="000000"/>
                <w:sz w:val="20"/>
                <w:szCs w:val="20"/>
              </w:rPr>
              <w:t>πωσης.</w:t>
            </w:r>
          </w:p>
        </w:tc>
        <w:tc>
          <w:tcPr>
            <w:tcW w:w="1276" w:type="dxa"/>
            <w:tcBorders>
              <w:bottom w:val="single" w:sz="4" w:space="0" w:color="auto"/>
            </w:tcBorders>
            <w:vAlign w:val="center"/>
          </w:tcPr>
          <w:p w14:paraId="3718260A"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color w:val="000000"/>
                <w:sz w:val="20"/>
                <w:szCs w:val="20"/>
              </w:rPr>
              <w:t>&gt;=1.200</w:t>
            </w:r>
            <w:r w:rsidRPr="00484C3A">
              <w:rPr>
                <w:rFonts w:ascii="Arial" w:hAnsi="Arial" w:cs="Arial"/>
                <w:bCs/>
                <w:color w:val="000000"/>
                <w:sz w:val="20"/>
                <w:szCs w:val="20"/>
                <w:lang w:val="en-US"/>
              </w:rPr>
              <w:t>x</w:t>
            </w:r>
            <w:r w:rsidRPr="00484C3A">
              <w:rPr>
                <w:rFonts w:ascii="Arial" w:hAnsi="Arial" w:cs="Arial"/>
                <w:bCs/>
                <w:color w:val="000000"/>
                <w:sz w:val="20"/>
                <w:szCs w:val="20"/>
              </w:rPr>
              <w:t>1.200</w:t>
            </w:r>
            <w:r w:rsidRPr="00484C3A">
              <w:rPr>
                <w:rFonts w:ascii="Arial" w:hAnsi="Arial" w:cs="Arial"/>
                <w:bCs/>
                <w:color w:val="000000"/>
                <w:sz w:val="20"/>
                <w:szCs w:val="20"/>
                <w:lang w:val="en-US"/>
              </w:rPr>
              <w:t>dpi</w:t>
            </w:r>
          </w:p>
        </w:tc>
        <w:tc>
          <w:tcPr>
            <w:tcW w:w="1417" w:type="dxa"/>
            <w:tcBorders>
              <w:bottom w:val="single" w:sz="4" w:space="0" w:color="auto"/>
            </w:tcBorders>
            <w:vAlign w:val="center"/>
          </w:tcPr>
          <w:p w14:paraId="34781EB5" w14:textId="77777777" w:rsidR="004B3FAF" w:rsidRPr="00484C3A" w:rsidRDefault="004B3FAF" w:rsidP="00B8799F">
            <w:pPr>
              <w:spacing w:before="120"/>
              <w:jc w:val="center"/>
              <w:rPr>
                <w:rFonts w:ascii="Arial" w:hAnsi="Arial" w:cs="Arial"/>
                <w:bCs/>
                <w:sz w:val="20"/>
                <w:szCs w:val="20"/>
              </w:rPr>
            </w:pPr>
          </w:p>
        </w:tc>
        <w:tc>
          <w:tcPr>
            <w:tcW w:w="1559" w:type="dxa"/>
            <w:tcBorders>
              <w:bottom w:val="single" w:sz="4" w:space="0" w:color="auto"/>
            </w:tcBorders>
            <w:vAlign w:val="center"/>
          </w:tcPr>
          <w:p w14:paraId="7F3EDC25" w14:textId="77777777" w:rsidR="004B3FAF" w:rsidRPr="00484C3A" w:rsidRDefault="004B3FAF" w:rsidP="00B8799F">
            <w:pPr>
              <w:spacing w:before="120"/>
              <w:jc w:val="center"/>
              <w:rPr>
                <w:rFonts w:ascii="Arial" w:hAnsi="Arial" w:cs="Arial"/>
                <w:bCs/>
                <w:sz w:val="20"/>
                <w:szCs w:val="20"/>
              </w:rPr>
            </w:pPr>
          </w:p>
        </w:tc>
      </w:tr>
      <w:tr w:rsidR="004B3FAF" w:rsidRPr="00484C3A" w14:paraId="58475A69" w14:textId="77777777" w:rsidTr="007C73C4">
        <w:tc>
          <w:tcPr>
            <w:tcW w:w="567" w:type="dxa"/>
            <w:shd w:val="clear" w:color="auto" w:fill="auto"/>
            <w:vAlign w:val="center"/>
          </w:tcPr>
          <w:p w14:paraId="23064C40"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10</w:t>
            </w:r>
          </w:p>
        </w:tc>
        <w:tc>
          <w:tcPr>
            <w:tcW w:w="3686" w:type="dxa"/>
            <w:shd w:val="clear" w:color="auto" w:fill="auto"/>
            <w:vAlign w:val="center"/>
          </w:tcPr>
          <w:p w14:paraId="43A7F03E" w14:textId="77777777" w:rsidR="004B3FAF" w:rsidRPr="00484C3A" w:rsidRDefault="004B3FAF" w:rsidP="00B8799F">
            <w:pPr>
              <w:spacing w:before="120"/>
              <w:rPr>
                <w:rFonts w:ascii="Arial" w:hAnsi="Arial" w:cs="Arial"/>
                <w:bCs/>
                <w:color w:val="000000"/>
                <w:sz w:val="20"/>
                <w:szCs w:val="20"/>
              </w:rPr>
            </w:pPr>
            <w:proofErr w:type="spellStart"/>
            <w:r w:rsidRPr="00484C3A">
              <w:rPr>
                <w:rFonts w:ascii="Arial" w:hAnsi="Arial" w:cs="Arial"/>
                <w:bCs/>
                <w:color w:val="000000"/>
                <w:sz w:val="20"/>
                <w:szCs w:val="20"/>
              </w:rPr>
              <w:t>Μηνι</w:t>
            </w:r>
            <w:proofErr w:type="spellEnd"/>
            <w:r w:rsidRPr="00484C3A">
              <w:rPr>
                <w:rFonts w:ascii="Arial" w:hAnsi="Arial" w:cs="Arial"/>
                <w:bCs/>
                <w:color w:val="000000"/>
                <w:sz w:val="20"/>
                <w:szCs w:val="20"/>
              </w:rPr>
              <w:t xml:space="preserve">αίος </w:t>
            </w:r>
            <w:proofErr w:type="spellStart"/>
            <w:r w:rsidRPr="00484C3A">
              <w:rPr>
                <w:rFonts w:ascii="Arial" w:hAnsi="Arial" w:cs="Arial"/>
                <w:bCs/>
                <w:color w:val="000000"/>
                <w:sz w:val="20"/>
                <w:szCs w:val="20"/>
              </w:rPr>
              <w:t>κύκλος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λειτουργί</w:t>
            </w:r>
            <w:proofErr w:type="spellEnd"/>
            <w:r w:rsidRPr="00484C3A">
              <w:rPr>
                <w:rFonts w:ascii="Arial" w:hAnsi="Arial" w:cs="Arial"/>
                <w:bCs/>
                <w:color w:val="000000"/>
                <w:sz w:val="20"/>
                <w:szCs w:val="20"/>
              </w:rPr>
              <w:t>ας.</w:t>
            </w:r>
          </w:p>
        </w:tc>
        <w:tc>
          <w:tcPr>
            <w:tcW w:w="1276" w:type="dxa"/>
            <w:shd w:val="clear" w:color="auto" w:fill="auto"/>
            <w:vAlign w:val="center"/>
          </w:tcPr>
          <w:p w14:paraId="1CB84ED2"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color w:val="000000"/>
                <w:sz w:val="20"/>
                <w:szCs w:val="20"/>
              </w:rPr>
              <w:t xml:space="preserve">&gt;=50.000 </w:t>
            </w:r>
            <w:proofErr w:type="spellStart"/>
            <w:r w:rsidRPr="00484C3A">
              <w:rPr>
                <w:rFonts w:ascii="Arial" w:hAnsi="Arial" w:cs="Arial"/>
                <w:bCs/>
                <w:color w:val="000000"/>
                <w:sz w:val="20"/>
                <w:szCs w:val="20"/>
              </w:rPr>
              <w:t>σελ</w:t>
            </w:r>
            <w:proofErr w:type="spellEnd"/>
          </w:p>
        </w:tc>
        <w:tc>
          <w:tcPr>
            <w:tcW w:w="1417" w:type="dxa"/>
            <w:shd w:val="clear" w:color="auto" w:fill="auto"/>
            <w:vAlign w:val="center"/>
          </w:tcPr>
          <w:p w14:paraId="65B48F06" w14:textId="77777777" w:rsidR="004B3FAF" w:rsidRPr="00484C3A" w:rsidRDefault="004B3FAF" w:rsidP="00B8799F">
            <w:pPr>
              <w:spacing w:before="120"/>
              <w:jc w:val="center"/>
              <w:rPr>
                <w:rFonts w:ascii="Arial" w:hAnsi="Arial" w:cs="Arial"/>
                <w:bCs/>
                <w:sz w:val="20"/>
                <w:szCs w:val="20"/>
              </w:rPr>
            </w:pPr>
          </w:p>
        </w:tc>
        <w:tc>
          <w:tcPr>
            <w:tcW w:w="1559" w:type="dxa"/>
            <w:shd w:val="clear" w:color="auto" w:fill="auto"/>
            <w:vAlign w:val="center"/>
          </w:tcPr>
          <w:p w14:paraId="5ADFD6FC" w14:textId="77777777" w:rsidR="004B3FAF" w:rsidRPr="00484C3A" w:rsidRDefault="004B3FAF" w:rsidP="00B8799F">
            <w:pPr>
              <w:spacing w:before="120"/>
              <w:jc w:val="center"/>
              <w:rPr>
                <w:rFonts w:ascii="Arial" w:hAnsi="Arial" w:cs="Arial"/>
                <w:bCs/>
                <w:sz w:val="20"/>
                <w:szCs w:val="20"/>
              </w:rPr>
            </w:pPr>
          </w:p>
        </w:tc>
      </w:tr>
      <w:tr w:rsidR="004B3FAF" w:rsidRPr="00484C3A" w14:paraId="636CA2FB" w14:textId="77777777" w:rsidTr="007C73C4">
        <w:tc>
          <w:tcPr>
            <w:tcW w:w="567" w:type="dxa"/>
            <w:vAlign w:val="center"/>
          </w:tcPr>
          <w:p w14:paraId="4464585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11</w:t>
            </w:r>
          </w:p>
        </w:tc>
        <w:tc>
          <w:tcPr>
            <w:tcW w:w="3686" w:type="dxa"/>
            <w:vAlign w:val="center"/>
          </w:tcPr>
          <w:p w14:paraId="589D0406"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color w:val="000000"/>
                <w:sz w:val="20"/>
                <w:szCs w:val="20"/>
                <w:lang w:val="el-GR"/>
              </w:rPr>
              <w:t xml:space="preserve">Πιστοποίηση ενεργειακής απόδοσης τύπου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bCs/>
                <w:color w:val="000000"/>
                <w:sz w:val="20"/>
                <w:szCs w:val="20"/>
                <w:lang w:val="el-GR"/>
              </w:rPr>
              <w:t xml:space="preserve"> ή αντίστοιχη.</w:t>
            </w:r>
          </w:p>
        </w:tc>
        <w:tc>
          <w:tcPr>
            <w:tcW w:w="1276" w:type="dxa"/>
            <w:vAlign w:val="center"/>
          </w:tcPr>
          <w:p w14:paraId="1AB049E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80FCFB9"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11A0DDE0" w14:textId="77777777" w:rsidR="004B3FAF" w:rsidRPr="00484C3A" w:rsidRDefault="004B3FAF" w:rsidP="00B8799F">
            <w:pPr>
              <w:spacing w:before="120"/>
              <w:jc w:val="center"/>
              <w:rPr>
                <w:rFonts w:ascii="Arial" w:hAnsi="Arial" w:cs="Arial"/>
                <w:bCs/>
                <w:sz w:val="20"/>
                <w:szCs w:val="20"/>
              </w:rPr>
            </w:pPr>
          </w:p>
        </w:tc>
      </w:tr>
    </w:tbl>
    <w:p w14:paraId="59B55165" w14:textId="77777777" w:rsidR="004B3FAF" w:rsidRDefault="004B3FAF" w:rsidP="004B3FAF">
      <w:pPr>
        <w:pStyle w:val="32"/>
        <w:rPr>
          <w:lang w:val="el-GR"/>
        </w:rPr>
      </w:pPr>
      <w:bookmarkStart w:id="975" w:name="_Toc359940124"/>
      <w:bookmarkStart w:id="976" w:name="_Toc483234250"/>
      <w:bookmarkStart w:id="977" w:name="_Toc6219416"/>
      <w:bookmarkStart w:id="978" w:name="_Toc52793884"/>
      <w:r>
        <w:t>B1</w:t>
      </w:r>
      <w:r w:rsidRPr="006A0750">
        <w:rPr>
          <w:lang w:val="el-GR"/>
        </w:rPr>
        <w:t>.</w:t>
      </w:r>
      <w:r w:rsidRPr="00C3525C">
        <w:rPr>
          <w:lang w:val="el-GR"/>
        </w:rPr>
        <w:t>1.12.4</w:t>
      </w:r>
      <w:r w:rsidRPr="00C3525C">
        <w:rPr>
          <w:lang w:val="el-GR"/>
        </w:rPr>
        <w:tab/>
      </w:r>
      <w:bookmarkStart w:id="979" w:name="_Toc359940125"/>
      <w:bookmarkEnd w:id="975"/>
      <w:r w:rsidRPr="00C3525C">
        <w:rPr>
          <w:lang w:val="el-GR"/>
        </w:rPr>
        <w:t xml:space="preserve">Φορητός </w:t>
      </w:r>
      <w:r w:rsidRPr="007A5755">
        <w:t>H</w:t>
      </w:r>
      <w:proofErr w:type="spellStart"/>
      <w:r w:rsidRPr="00C3525C">
        <w:rPr>
          <w:lang w:val="el-GR"/>
        </w:rPr>
        <w:t>λεκτρονικός</w:t>
      </w:r>
      <w:proofErr w:type="spellEnd"/>
      <w:r w:rsidRPr="00C3525C">
        <w:rPr>
          <w:lang w:val="el-GR"/>
        </w:rPr>
        <w:t xml:space="preserve"> </w:t>
      </w:r>
      <w:r w:rsidRPr="007A5755">
        <w:t>Y</w:t>
      </w:r>
      <w:proofErr w:type="spellStart"/>
      <w:r w:rsidRPr="00C3525C">
        <w:rPr>
          <w:lang w:val="el-GR"/>
        </w:rPr>
        <w:t>πολογιστής</w:t>
      </w:r>
      <w:bookmarkEnd w:id="976"/>
      <w:bookmarkEnd w:id="977"/>
      <w:bookmarkEnd w:id="978"/>
      <w:bookmarkEnd w:id="979"/>
      <w:proofErr w:type="spellEnd"/>
    </w:p>
    <w:p w14:paraId="1C008435" w14:textId="77777777" w:rsidR="004B3FAF" w:rsidRPr="00B8799F" w:rsidRDefault="004B3FAF" w:rsidP="00B8799F">
      <w:pPr>
        <w:spacing w:before="120"/>
        <w:rPr>
          <w:rFonts w:ascii="Arial" w:hAnsi="Arial" w:cs="Arial"/>
          <w:sz w:val="24"/>
          <w:lang w:val="el-GR"/>
        </w:rPr>
      </w:pPr>
      <w:r w:rsidRPr="00B8799F">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5E7411BB" w14:textId="77777777" w:rsidTr="007C73C4">
        <w:trPr>
          <w:tblHeader/>
        </w:trPr>
        <w:tc>
          <w:tcPr>
            <w:tcW w:w="8505" w:type="dxa"/>
            <w:gridSpan w:val="5"/>
            <w:shd w:val="clear" w:color="auto" w:fill="BFBFBF"/>
            <w:vAlign w:val="center"/>
          </w:tcPr>
          <w:p w14:paraId="5ADCAA09"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bCs/>
                <w:sz w:val="20"/>
                <w:szCs w:val="20"/>
              </w:rPr>
              <w:t>ΦΟΡΗΤΟΣ ΗΛΕΚΤΡΟΝΙΚΟΣ ΥΠΟΛΟΓΙΣΤΗΣ</w:t>
            </w:r>
            <w:r w:rsidRPr="00484C3A">
              <w:rPr>
                <w:rFonts w:ascii="Arial" w:hAnsi="Arial" w:cs="Arial"/>
                <w:b/>
                <w:bCs/>
                <w:sz w:val="20"/>
                <w:szCs w:val="20"/>
                <w:lang w:val="en-US"/>
              </w:rPr>
              <w:t xml:space="preserve"> (LAPTOP)</w:t>
            </w:r>
          </w:p>
        </w:tc>
      </w:tr>
      <w:tr w:rsidR="004B3FAF" w:rsidRPr="00484C3A" w14:paraId="6CCF72FB" w14:textId="77777777" w:rsidTr="007C73C4">
        <w:trPr>
          <w:tblHeader/>
        </w:trPr>
        <w:tc>
          <w:tcPr>
            <w:tcW w:w="567" w:type="dxa"/>
            <w:shd w:val="clear" w:color="auto" w:fill="BFBFBF"/>
            <w:vAlign w:val="center"/>
          </w:tcPr>
          <w:p w14:paraId="25D91371"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13CBAE18"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07E2929C"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1A1F0D84"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34564630" w14:textId="77777777" w:rsidR="004B3FAF" w:rsidRPr="00484C3A" w:rsidRDefault="004B3FAF" w:rsidP="00B8799F">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22418226" w14:textId="77777777" w:rsidTr="007C73C4">
        <w:tc>
          <w:tcPr>
            <w:tcW w:w="567" w:type="dxa"/>
            <w:shd w:val="clear" w:color="auto" w:fill="BFBFBF"/>
            <w:vAlign w:val="center"/>
          </w:tcPr>
          <w:p w14:paraId="6D7AF553" w14:textId="77777777" w:rsidR="004B3FAF" w:rsidRPr="00484C3A" w:rsidRDefault="004B3FAF" w:rsidP="00B8799F">
            <w:pPr>
              <w:spacing w:before="120"/>
              <w:jc w:val="center"/>
              <w:rPr>
                <w:rFonts w:ascii="Arial" w:hAnsi="Arial" w:cs="Arial"/>
                <w:bCs/>
                <w:sz w:val="20"/>
                <w:szCs w:val="20"/>
              </w:rPr>
            </w:pPr>
          </w:p>
        </w:tc>
        <w:tc>
          <w:tcPr>
            <w:tcW w:w="3686" w:type="dxa"/>
            <w:shd w:val="clear" w:color="auto" w:fill="BFBFBF"/>
            <w:vAlign w:val="center"/>
          </w:tcPr>
          <w:p w14:paraId="212271F5" w14:textId="77777777" w:rsidR="004B3FAF" w:rsidRPr="00484C3A" w:rsidRDefault="004B3FAF" w:rsidP="00B8799F">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Τέσσερις</w:t>
            </w:r>
            <w:proofErr w:type="spellEnd"/>
            <w:r w:rsidRPr="00484C3A">
              <w:rPr>
                <w:rFonts w:ascii="Arial" w:hAnsi="Arial" w:cs="Arial"/>
                <w:b/>
                <w:sz w:val="20"/>
                <w:szCs w:val="20"/>
              </w:rPr>
              <w:t xml:space="preserve"> (4)</w:t>
            </w:r>
          </w:p>
        </w:tc>
        <w:tc>
          <w:tcPr>
            <w:tcW w:w="1276" w:type="dxa"/>
            <w:shd w:val="clear" w:color="auto" w:fill="BFBFBF"/>
            <w:vAlign w:val="center"/>
          </w:tcPr>
          <w:p w14:paraId="417A80C5" w14:textId="77777777" w:rsidR="004B3FAF" w:rsidRPr="00484C3A" w:rsidRDefault="004B3FAF" w:rsidP="00B8799F">
            <w:pPr>
              <w:spacing w:before="120"/>
              <w:jc w:val="center"/>
              <w:rPr>
                <w:rFonts w:ascii="Arial" w:hAnsi="Arial" w:cs="Arial"/>
                <w:bCs/>
                <w:sz w:val="20"/>
                <w:szCs w:val="20"/>
              </w:rPr>
            </w:pPr>
          </w:p>
        </w:tc>
        <w:tc>
          <w:tcPr>
            <w:tcW w:w="1417" w:type="dxa"/>
            <w:shd w:val="clear" w:color="auto" w:fill="BFBFBF"/>
            <w:vAlign w:val="center"/>
          </w:tcPr>
          <w:p w14:paraId="13AAEB52" w14:textId="77777777" w:rsidR="004B3FAF" w:rsidRPr="00484C3A" w:rsidRDefault="004B3FAF" w:rsidP="00B8799F">
            <w:pPr>
              <w:spacing w:before="120"/>
              <w:rPr>
                <w:rFonts w:ascii="Arial" w:hAnsi="Arial" w:cs="Arial"/>
                <w:bCs/>
                <w:sz w:val="20"/>
                <w:szCs w:val="20"/>
              </w:rPr>
            </w:pPr>
          </w:p>
        </w:tc>
        <w:tc>
          <w:tcPr>
            <w:tcW w:w="1559" w:type="dxa"/>
            <w:shd w:val="clear" w:color="auto" w:fill="BFBFBF"/>
            <w:vAlign w:val="center"/>
          </w:tcPr>
          <w:p w14:paraId="1F1275E5" w14:textId="77777777" w:rsidR="004B3FAF" w:rsidRPr="00484C3A" w:rsidRDefault="004B3FAF" w:rsidP="00B8799F">
            <w:pPr>
              <w:spacing w:before="120"/>
              <w:rPr>
                <w:rFonts w:ascii="Arial" w:hAnsi="Arial" w:cs="Arial"/>
                <w:bCs/>
                <w:sz w:val="20"/>
                <w:szCs w:val="20"/>
              </w:rPr>
            </w:pPr>
          </w:p>
        </w:tc>
      </w:tr>
      <w:tr w:rsidR="004B3FAF" w:rsidRPr="00484C3A" w14:paraId="4C222893" w14:textId="77777777" w:rsidTr="007C73C4">
        <w:tc>
          <w:tcPr>
            <w:tcW w:w="567" w:type="dxa"/>
            <w:vAlign w:val="center"/>
          </w:tcPr>
          <w:p w14:paraId="462AA8DF"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6D9D4E46" w14:textId="77777777" w:rsidR="004B3FAF" w:rsidRPr="00484C3A" w:rsidRDefault="004B3FAF" w:rsidP="00B8799F">
            <w:pPr>
              <w:spacing w:before="120"/>
              <w:rPr>
                <w:rFonts w:ascii="Arial" w:hAnsi="Arial" w:cs="Arial"/>
                <w:bCs/>
                <w:sz w:val="20"/>
                <w:szCs w:val="20"/>
              </w:rPr>
            </w:pP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κατα</w:t>
            </w:r>
            <w:proofErr w:type="spellStart"/>
            <w:r w:rsidRPr="00484C3A">
              <w:rPr>
                <w:rFonts w:ascii="Arial" w:hAnsi="Arial" w:cs="Arial"/>
                <w:sz w:val="20"/>
                <w:szCs w:val="20"/>
              </w:rPr>
              <w:t>σκευ</w:t>
            </w:r>
            <w:proofErr w:type="spellEnd"/>
            <w:r w:rsidRPr="00484C3A">
              <w:rPr>
                <w:rFonts w:ascii="Arial" w:hAnsi="Arial" w:cs="Arial"/>
                <w:sz w:val="20"/>
                <w:szCs w:val="20"/>
              </w:rPr>
              <w:t>αστής.</w:t>
            </w:r>
          </w:p>
        </w:tc>
        <w:tc>
          <w:tcPr>
            <w:tcW w:w="1276" w:type="dxa"/>
            <w:vAlign w:val="center"/>
          </w:tcPr>
          <w:p w14:paraId="46D0B669"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FF2B209"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2CA4DF95" w14:textId="77777777" w:rsidR="004B3FAF" w:rsidRPr="00484C3A" w:rsidRDefault="004B3FAF" w:rsidP="00B8799F">
            <w:pPr>
              <w:spacing w:before="120"/>
              <w:jc w:val="center"/>
              <w:rPr>
                <w:rFonts w:ascii="Arial" w:hAnsi="Arial" w:cs="Arial"/>
                <w:bCs/>
                <w:sz w:val="20"/>
                <w:szCs w:val="20"/>
              </w:rPr>
            </w:pPr>
          </w:p>
        </w:tc>
      </w:tr>
      <w:tr w:rsidR="004B3FAF" w:rsidRPr="00484C3A" w14:paraId="1AB73F51" w14:textId="77777777" w:rsidTr="007C73C4">
        <w:tc>
          <w:tcPr>
            <w:tcW w:w="567" w:type="dxa"/>
            <w:vAlign w:val="center"/>
          </w:tcPr>
          <w:p w14:paraId="557B7A40"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7D0DC3D6"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color w:val="000000"/>
                <w:sz w:val="20"/>
                <w:szCs w:val="20"/>
              </w:rPr>
              <w:t>Αριθμός</w:t>
            </w:r>
            <w:proofErr w:type="spellEnd"/>
            <w:r w:rsidRPr="00484C3A">
              <w:rPr>
                <w:rFonts w:ascii="Arial" w:hAnsi="Arial" w:cs="Arial"/>
                <w:bCs/>
                <w:color w:val="000000"/>
                <w:sz w:val="20"/>
                <w:szCs w:val="20"/>
              </w:rPr>
              <w:t xml:space="preserve"> π</w:t>
            </w:r>
            <w:proofErr w:type="spellStart"/>
            <w:r w:rsidRPr="00484C3A">
              <w:rPr>
                <w:rFonts w:ascii="Arial" w:hAnsi="Arial" w:cs="Arial"/>
                <w:bCs/>
                <w:color w:val="000000"/>
                <w:sz w:val="20"/>
                <w:szCs w:val="20"/>
              </w:rPr>
              <w:t>υρήνων</w:t>
            </w:r>
            <w:proofErr w:type="spellEnd"/>
            <w:r w:rsidRPr="00484C3A">
              <w:rPr>
                <w:rFonts w:ascii="Arial" w:hAnsi="Arial" w:cs="Arial"/>
                <w:bCs/>
                <w:color w:val="000000"/>
                <w:sz w:val="20"/>
                <w:szCs w:val="20"/>
              </w:rPr>
              <w:t xml:space="preserve">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141ED9BD"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rPr>
              <w:t>&gt;=2</w:t>
            </w:r>
          </w:p>
        </w:tc>
        <w:tc>
          <w:tcPr>
            <w:tcW w:w="1417" w:type="dxa"/>
            <w:vAlign w:val="center"/>
          </w:tcPr>
          <w:p w14:paraId="7E93D7D6"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08CC2515" w14:textId="77777777" w:rsidR="004B3FAF" w:rsidRPr="00484C3A" w:rsidRDefault="004B3FAF" w:rsidP="00B8799F">
            <w:pPr>
              <w:spacing w:before="120"/>
              <w:jc w:val="center"/>
              <w:rPr>
                <w:rFonts w:ascii="Arial" w:hAnsi="Arial" w:cs="Arial"/>
                <w:bCs/>
                <w:sz w:val="20"/>
                <w:szCs w:val="20"/>
              </w:rPr>
            </w:pPr>
          </w:p>
        </w:tc>
      </w:tr>
      <w:tr w:rsidR="004B3FAF" w:rsidRPr="00484C3A" w14:paraId="290184F7" w14:textId="77777777" w:rsidTr="007C73C4">
        <w:tc>
          <w:tcPr>
            <w:tcW w:w="567" w:type="dxa"/>
            <w:vAlign w:val="center"/>
          </w:tcPr>
          <w:p w14:paraId="0304D21B"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6AFD1AD1" w14:textId="77777777" w:rsidR="004B3FAF" w:rsidRPr="00484C3A" w:rsidRDefault="004B3FAF" w:rsidP="00B8799F">
            <w:pPr>
              <w:spacing w:before="120"/>
              <w:rPr>
                <w:rFonts w:ascii="Arial" w:hAnsi="Arial" w:cs="Arial"/>
                <w:bCs/>
                <w:color w:val="000000"/>
                <w:sz w:val="20"/>
                <w:szCs w:val="20"/>
              </w:rPr>
            </w:pPr>
            <w:proofErr w:type="spellStart"/>
            <w:r w:rsidRPr="00484C3A">
              <w:rPr>
                <w:rFonts w:ascii="Arial" w:hAnsi="Arial" w:cs="Arial"/>
                <w:bCs/>
                <w:color w:val="000000"/>
                <w:sz w:val="20"/>
                <w:szCs w:val="20"/>
              </w:rPr>
              <w:t>Συχνότητ</w:t>
            </w:r>
            <w:proofErr w:type="spellEnd"/>
            <w:r w:rsidRPr="00484C3A">
              <w:rPr>
                <w:rFonts w:ascii="Arial" w:hAnsi="Arial" w:cs="Arial"/>
                <w:bCs/>
                <w:color w:val="000000"/>
                <w:sz w:val="20"/>
                <w:szCs w:val="20"/>
              </w:rPr>
              <w:t>α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0AFAA8EF" w14:textId="77777777" w:rsidR="004B3FAF" w:rsidRPr="00484C3A" w:rsidRDefault="004B3FAF" w:rsidP="00B8799F">
            <w:pPr>
              <w:spacing w:before="120"/>
              <w:jc w:val="center"/>
              <w:rPr>
                <w:rFonts w:ascii="Arial" w:hAnsi="Arial" w:cs="Arial"/>
                <w:sz w:val="20"/>
                <w:szCs w:val="20"/>
                <w:lang w:val="en-US"/>
              </w:rPr>
            </w:pPr>
            <w:r w:rsidRPr="00484C3A">
              <w:rPr>
                <w:rFonts w:ascii="Arial" w:hAnsi="Arial" w:cs="Arial"/>
                <w:bCs/>
                <w:color w:val="000000"/>
                <w:sz w:val="20"/>
                <w:szCs w:val="20"/>
              </w:rPr>
              <w:t>&gt;=1,8</w:t>
            </w:r>
            <w:r w:rsidRPr="00484C3A">
              <w:rPr>
                <w:rFonts w:ascii="Arial" w:hAnsi="Arial" w:cs="Arial"/>
                <w:bCs/>
                <w:color w:val="000000"/>
                <w:sz w:val="20"/>
                <w:szCs w:val="20"/>
                <w:lang w:val="en-US"/>
              </w:rPr>
              <w:t>GHz</w:t>
            </w:r>
          </w:p>
        </w:tc>
        <w:tc>
          <w:tcPr>
            <w:tcW w:w="1417" w:type="dxa"/>
            <w:vAlign w:val="center"/>
          </w:tcPr>
          <w:p w14:paraId="4D2F9DAF"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36C119A4" w14:textId="77777777" w:rsidR="004B3FAF" w:rsidRPr="00484C3A" w:rsidRDefault="004B3FAF" w:rsidP="00B8799F">
            <w:pPr>
              <w:spacing w:before="120"/>
              <w:jc w:val="center"/>
              <w:rPr>
                <w:rFonts w:ascii="Arial" w:hAnsi="Arial" w:cs="Arial"/>
                <w:bCs/>
                <w:sz w:val="20"/>
                <w:szCs w:val="20"/>
              </w:rPr>
            </w:pPr>
          </w:p>
        </w:tc>
      </w:tr>
      <w:tr w:rsidR="004B3FAF" w:rsidRPr="00484C3A" w14:paraId="454839F2" w14:textId="77777777" w:rsidTr="007C73C4">
        <w:tc>
          <w:tcPr>
            <w:tcW w:w="567" w:type="dxa"/>
            <w:vAlign w:val="center"/>
          </w:tcPr>
          <w:p w14:paraId="3A56D026"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2F7C022B" w14:textId="77777777" w:rsidR="004B3FAF" w:rsidRPr="00484C3A" w:rsidRDefault="004B3FAF" w:rsidP="00B8799F">
            <w:pPr>
              <w:spacing w:before="120"/>
              <w:rPr>
                <w:rFonts w:ascii="Arial" w:hAnsi="Arial" w:cs="Arial"/>
                <w:bCs/>
                <w:color w:val="000000"/>
                <w:sz w:val="20"/>
                <w:szCs w:val="20"/>
              </w:rPr>
            </w:pPr>
            <w:r w:rsidRPr="00484C3A">
              <w:rPr>
                <w:rFonts w:ascii="Arial" w:hAnsi="Arial" w:cs="Arial"/>
                <w:bCs/>
                <w:color w:val="000000"/>
                <w:sz w:val="20"/>
                <w:szCs w:val="20"/>
                <w:lang w:val="en-US"/>
              </w:rPr>
              <w:t>M</w:t>
            </w:r>
            <w:proofErr w:type="spellStart"/>
            <w:r w:rsidRPr="00484C3A">
              <w:rPr>
                <w:rFonts w:ascii="Arial" w:hAnsi="Arial" w:cs="Arial"/>
                <w:bCs/>
                <w:color w:val="000000"/>
                <w:sz w:val="20"/>
                <w:szCs w:val="20"/>
              </w:rPr>
              <w:t>νήμη</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 xml:space="preserve">cache </w:t>
            </w:r>
            <w:r w:rsidRPr="00484C3A">
              <w:rPr>
                <w:rFonts w:ascii="Arial" w:hAnsi="Arial" w:cs="Arial"/>
                <w:bCs/>
                <w:color w:val="000000"/>
                <w:sz w:val="20"/>
                <w:szCs w:val="20"/>
              </w:rPr>
              <w:t>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436C0696" w14:textId="77777777" w:rsidR="004B3FAF" w:rsidRPr="00484C3A" w:rsidRDefault="004B3FAF" w:rsidP="00B8799F">
            <w:pPr>
              <w:spacing w:before="120"/>
              <w:jc w:val="center"/>
              <w:rPr>
                <w:rFonts w:ascii="Arial" w:hAnsi="Arial" w:cs="Arial"/>
                <w:sz w:val="20"/>
                <w:szCs w:val="20"/>
              </w:rPr>
            </w:pPr>
            <w:r w:rsidRPr="00484C3A">
              <w:rPr>
                <w:rFonts w:ascii="Arial" w:hAnsi="Arial" w:cs="Arial"/>
                <w:sz w:val="20"/>
                <w:szCs w:val="20"/>
              </w:rPr>
              <w:t>&gt;=2ΜΒ</w:t>
            </w:r>
          </w:p>
        </w:tc>
        <w:tc>
          <w:tcPr>
            <w:tcW w:w="1417" w:type="dxa"/>
            <w:vAlign w:val="center"/>
          </w:tcPr>
          <w:p w14:paraId="22456F9A"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5CD728E1" w14:textId="77777777" w:rsidR="004B3FAF" w:rsidRPr="00484C3A" w:rsidRDefault="004B3FAF" w:rsidP="00B8799F">
            <w:pPr>
              <w:spacing w:before="120"/>
              <w:jc w:val="center"/>
              <w:rPr>
                <w:rFonts w:ascii="Arial" w:hAnsi="Arial" w:cs="Arial"/>
                <w:bCs/>
                <w:sz w:val="20"/>
                <w:szCs w:val="20"/>
              </w:rPr>
            </w:pPr>
          </w:p>
        </w:tc>
      </w:tr>
      <w:tr w:rsidR="004B3FAF" w:rsidRPr="00484C3A" w14:paraId="74DA5AA0" w14:textId="77777777" w:rsidTr="007C73C4">
        <w:tc>
          <w:tcPr>
            <w:tcW w:w="567" w:type="dxa"/>
            <w:vAlign w:val="center"/>
          </w:tcPr>
          <w:p w14:paraId="7EE3DC9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069196D9"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color w:val="000000"/>
                <w:sz w:val="20"/>
                <w:szCs w:val="20"/>
                <w:lang w:val="el-GR"/>
              </w:rPr>
              <w:t xml:space="preserve">Μνήμη </w:t>
            </w:r>
            <w:r w:rsidRPr="00484C3A">
              <w:rPr>
                <w:rFonts w:ascii="Arial" w:hAnsi="Arial" w:cs="Arial"/>
                <w:bCs/>
                <w:color w:val="000000"/>
                <w:sz w:val="20"/>
                <w:szCs w:val="20"/>
                <w:lang w:val="en-US"/>
              </w:rPr>
              <w:t>RAM</w:t>
            </w:r>
            <w:r w:rsidRPr="00484C3A">
              <w:rPr>
                <w:rFonts w:ascii="Arial" w:hAnsi="Arial" w:cs="Arial"/>
                <w:bCs/>
                <w:color w:val="000000"/>
                <w:sz w:val="20"/>
                <w:szCs w:val="20"/>
                <w:lang w:val="el-GR"/>
              </w:rPr>
              <w:t xml:space="preserve"> </w:t>
            </w:r>
            <w:r w:rsidRPr="00484C3A">
              <w:rPr>
                <w:rFonts w:ascii="Arial" w:hAnsi="Arial" w:cs="Arial"/>
                <w:color w:val="000000"/>
                <w:sz w:val="20"/>
                <w:szCs w:val="20"/>
              </w:rPr>
              <w:t>DDR</w:t>
            </w:r>
            <w:r w:rsidRPr="00484C3A">
              <w:rPr>
                <w:rFonts w:ascii="Arial" w:hAnsi="Arial" w:cs="Arial"/>
                <w:color w:val="000000"/>
                <w:sz w:val="20"/>
                <w:szCs w:val="20"/>
                <w:lang w:val="el-GR"/>
              </w:rPr>
              <w:t>4 ή καλύτερη.</w:t>
            </w:r>
          </w:p>
        </w:tc>
        <w:tc>
          <w:tcPr>
            <w:tcW w:w="1276" w:type="dxa"/>
            <w:vAlign w:val="center"/>
          </w:tcPr>
          <w:p w14:paraId="1A54B32A"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color w:val="000000"/>
                <w:sz w:val="20"/>
                <w:szCs w:val="20"/>
              </w:rPr>
              <w:t>&gt;=4GB</w:t>
            </w:r>
          </w:p>
        </w:tc>
        <w:tc>
          <w:tcPr>
            <w:tcW w:w="1417" w:type="dxa"/>
            <w:vAlign w:val="center"/>
          </w:tcPr>
          <w:p w14:paraId="3E6A0BCE" w14:textId="77777777" w:rsidR="004B3FAF" w:rsidRPr="00484C3A" w:rsidRDefault="004B3FAF" w:rsidP="00B8799F">
            <w:pPr>
              <w:spacing w:before="120"/>
              <w:jc w:val="center"/>
              <w:rPr>
                <w:rFonts w:ascii="Arial" w:hAnsi="Arial" w:cs="Arial"/>
                <w:bCs/>
                <w:sz w:val="20"/>
                <w:szCs w:val="20"/>
                <w:lang w:val="en-US"/>
              </w:rPr>
            </w:pPr>
          </w:p>
        </w:tc>
        <w:tc>
          <w:tcPr>
            <w:tcW w:w="1559" w:type="dxa"/>
            <w:vAlign w:val="center"/>
          </w:tcPr>
          <w:p w14:paraId="0553A47F" w14:textId="77777777" w:rsidR="004B3FAF" w:rsidRPr="00484C3A" w:rsidRDefault="004B3FAF" w:rsidP="00B8799F">
            <w:pPr>
              <w:spacing w:before="120"/>
              <w:jc w:val="center"/>
              <w:rPr>
                <w:rFonts w:ascii="Arial" w:hAnsi="Arial" w:cs="Arial"/>
                <w:bCs/>
                <w:sz w:val="20"/>
                <w:szCs w:val="20"/>
                <w:lang w:val="en-US"/>
              </w:rPr>
            </w:pPr>
          </w:p>
        </w:tc>
      </w:tr>
      <w:tr w:rsidR="004B3FAF" w:rsidRPr="00484C3A" w14:paraId="253CDCDB" w14:textId="77777777" w:rsidTr="007C73C4">
        <w:tc>
          <w:tcPr>
            <w:tcW w:w="567" w:type="dxa"/>
            <w:vAlign w:val="center"/>
          </w:tcPr>
          <w:p w14:paraId="77D398B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0B95C626" w14:textId="77777777" w:rsidR="004B3FAF" w:rsidRPr="00484C3A" w:rsidRDefault="004B3FAF" w:rsidP="00B8799F">
            <w:pPr>
              <w:spacing w:before="120"/>
              <w:rPr>
                <w:rFonts w:ascii="Arial" w:hAnsi="Arial" w:cs="Arial"/>
                <w:bCs/>
                <w:sz w:val="20"/>
                <w:szCs w:val="20"/>
                <w:lang w:val="en-US"/>
              </w:rPr>
            </w:pPr>
            <w:proofErr w:type="spellStart"/>
            <w:r w:rsidRPr="00484C3A">
              <w:rPr>
                <w:rFonts w:ascii="Arial" w:hAnsi="Arial" w:cs="Arial"/>
                <w:bCs/>
                <w:sz w:val="20"/>
                <w:szCs w:val="20"/>
              </w:rPr>
              <w:t>Οθόνη</w:t>
            </w:r>
            <w:proofErr w:type="spellEnd"/>
            <w:r w:rsidRPr="00484C3A">
              <w:rPr>
                <w:rFonts w:ascii="Arial" w:hAnsi="Arial" w:cs="Arial"/>
                <w:bCs/>
                <w:sz w:val="20"/>
                <w:szCs w:val="20"/>
                <w:lang w:val="en-US"/>
              </w:rPr>
              <w:t>: HD</w:t>
            </w:r>
          </w:p>
        </w:tc>
        <w:tc>
          <w:tcPr>
            <w:tcW w:w="1276" w:type="dxa"/>
            <w:vAlign w:val="center"/>
          </w:tcPr>
          <w:p w14:paraId="0BDF5F6C"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bCs/>
                <w:sz w:val="20"/>
                <w:szCs w:val="20"/>
              </w:rPr>
              <w:t>&gt;=</w:t>
            </w:r>
            <w:r w:rsidRPr="00484C3A">
              <w:rPr>
                <w:rFonts w:ascii="Arial" w:hAnsi="Arial" w:cs="Arial"/>
                <w:bCs/>
                <w:sz w:val="20"/>
                <w:szCs w:val="20"/>
                <w:lang w:val="en-US"/>
              </w:rPr>
              <w:t>15’</w:t>
            </w:r>
          </w:p>
        </w:tc>
        <w:tc>
          <w:tcPr>
            <w:tcW w:w="1417" w:type="dxa"/>
            <w:vAlign w:val="center"/>
          </w:tcPr>
          <w:p w14:paraId="135C6DE1" w14:textId="77777777" w:rsidR="004B3FAF" w:rsidRPr="00484C3A" w:rsidRDefault="004B3FAF" w:rsidP="00B8799F">
            <w:pPr>
              <w:spacing w:before="120"/>
              <w:jc w:val="center"/>
              <w:rPr>
                <w:rFonts w:ascii="Arial" w:hAnsi="Arial" w:cs="Arial"/>
                <w:bCs/>
                <w:sz w:val="20"/>
                <w:szCs w:val="20"/>
                <w:lang w:val="en-US"/>
              </w:rPr>
            </w:pPr>
          </w:p>
        </w:tc>
        <w:tc>
          <w:tcPr>
            <w:tcW w:w="1559" w:type="dxa"/>
            <w:vAlign w:val="center"/>
          </w:tcPr>
          <w:p w14:paraId="5BF01AB1" w14:textId="77777777" w:rsidR="004B3FAF" w:rsidRPr="00484C3A" w:rsidRDefault="004B3FAF" w:rsidP="00B8799F">
            <w:pPr>
              <w:spacing w:before="120"/>
              <w:jc w:val="center"/>
              <w:rPr>
                <w:rFonts w:ascii="Arial" w:hAnsi="Arial" w:cs="Arial"/>
                <w:bCs/>
                <w:sz w:val="20"/>
                <w:szCs w:val="20"/>
                <w:lang w:val="en-US"/>
              </w:rPr>
            </w:pPr>
          </w:p>
        </w:tc>
      </w:tr>
      <w:tr w:rsidR="004B3FAF" w:rsidRPr="00484C3A" w14:paraId="70881E5C" w14:textId="77777777" w:rsidTr="007C73C4">
        <w:tc>
          <w:tcPr>
            <w:tcW w:w="567" w:type="dxa"/>
            <w:vAlign w:val="center"/>
          </w:tcPr>
          <w:p w14:paraId="2AF18E42"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0FEB4582" w14:textId="77777777" w:rsidR="004B3FAF" w:rsidRPr="00484C3A" w:rsidRDefault="004B3FAF" w:rsidP="00B8799F">
            <w:pPr>
              <w:spacing w:before="120"/>
              <w:rPr>
                <w:rFonts w:ascii="Arial" w:hAnsi="Arial" w:cs="Arial"/>
                <w:bCs/>
                <w:sz w:val="20"/>
                <w:szCs w:val="20"/>
                <w:lang w:val="en-US"/>
              </w:rPr>
            </w:pPr>
            <w:proofErr w:type="spellStart"/>
            <w:r w:rsidRPr="00484C3A">
              <w:rPr>
                <w:rFonts w:ascii="Arial" w:hAnsi="Arial" w:cs="Arial"/>
                <w:bCs/>
                <w:sz w:val="20"/>
                <w:szCs w:val="20"/>
              </w:rPr>
              <w:t>Ενσύρμ</w:t>
            </w:r>
            <w:proofErr w:type="spellEnd"/>
            <w:r w:rsidRPr="00484C3A">
              <w:rPr>
                <w:rFonts w:ascii="Arial" w:hAnsi="Arial" w:cs="Arial"/>
                <w:bCs/>
                <w:sz w:val="20"/>
                <w:szCs w:val="20"/>
              </w:rPr>
              <w:t>ατη</w:t>
            </w:r>
            <w:r w:rsidRPr="00484C3A">
              <w:rPr>
                <w:rFonts w:ascii="Arial" w:hAnsi="Arial" w:cs="Arial"/>
                <w:bCs/>
                <w:sz w:val="20"/>
                <w:szCs w:val="20"/>
                <w:lang w:val="en-US"/>
              </w:rPr>
              <w:t xml:space="preserve"> </w:t>
            </w:r>
            <w:proofErr w:type="spellStart"/>
            <w:r w:rsidRPr="00484C3A">
              <w:rPr>
                <w:rFonts w:ascii="Arial" w:hAnsi="Arial" w:cs="Arial"/>
                <w:bCs/>
                <w:sz w:val="20"/>
                <w:szCs w:val="20"/>
              </w:rPr>
              <w:t>Δικτύωση</w:t>
            </w:r>
            <w:proofErr w:type="spellEnd"/>
            <w:r w:rsidRPr="00484C3A">
              <w:rPr>
                <w:rFonts w:ascii="Arial" w:hAnsi="Arial" w:cs="Arial"/>
                <w:bCs/>
                <w:sz w:val="20"/>
                <w:szCs w:val="20"/>
                <w:lang w:val="de-DE"/>
              </w:rPr>
              <w:t xml:space="preserve">: </w:t>
            </w: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 Gigabit Ethernet</w:t>
            </w:r>
            <w:r w:rsidRPr="00484C3A">
              <w:rPr>
                <w:rFonts w:ascii="Arial" w:hAnsi="Arial" w:cs="Arial"/>
                <w:color w:val="000000"/>
                <w:sz w:val="20"/>
                <w:szCs w:val="20"/>
                <w:lang w:val="en-US"/>
              </w:rPr>
              <w:t>.</w:t>
            </w:r>
          </w:p>
          <w:p w14:paraId="4FD6434C"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 xml:space="preserve">Ασύρματη Δικτύωση: </w:t>
            </w:r>
            <w:r w:rsidRPr="00484C3A">
              <w:rPr>
                <w:rFonts w:ascii="Arial" w:hAnsi="Arial" w:cs="Arial"/>
                <w:bCs/>
                <w:sz w:val="20"/>
                <w:szCs w:val="20"/>
                <w:lang w:val="de-DE"/>
              </w:rPr>
              <w:t xml:space="preserve">WiFi 802.11ac </w:t>
            </w:r>
            <w:r w:rsidRPr="00484C3A">
              <w:rPr>
                <w:rFonts w:ascii="Arial" w:hAnsi="Arial" w:cs="Arial"/>
                <w:bCs/>
                <w:sz w:val="20"/>
                <w:szCs w:val="20"/>
                <w:lang w:val="el-GR"/>
              </w:rPr>
              <w:t xml:space="preserve">ή </w:t>
            </w:r>
            <w:proofErr w:type="spellStart"/>
            <w:r w:rsidRPr="00484C3A">
              <w:rPr>
                <w:rFonts w:ascii="Arial" w:hAnsi="Arial" w:cs="Arial"/>
                <w:bCs/>
                <w:sz w:val="20"/>
                <w:szCs w:val="20"/>
                <w:lang w:val="el-GR"/>
              </w:rPr>
              <w:t>νεώτερο</w:t>
            </w:r>
            <w:proofErr w:type="spellEnd"/>
            <w:r w:rsidRPr="00484C3A">
              <w:rPr>
                <w:rFonts w:ascii="Arial" w:hAnsi="Arial" w:cs="Arial"/>
                <w:bCs/>
                <w:sz w:val="20"/>
                <w:szCs w:val="20"/>
                <w:lang w:val="el-GR"/>
              </w:rPr>
              <w:t>.</w:t>
            </w:r>
          </w:p>
        </w:tc>
        <w:tc>
          <w:tcPr>
            <w:tcW w:w="1276" w:type="dxa"/>
            <w:vAlign w:val="center"/>
          </w:tcPr>
          <w:p w14:paraId="69E0A7DA"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6A944FF4" w14:textId="77777777" w:rsidR="004B3FAF" w:rsidRPr="00484C3A" w:rsidRDefault="004B3FAF" w:rsidP="00B8799F">
            <w:pPr>
              <w:spacing w:before="120"/>
              <w:jc w:val="center"/>
              <w:rPr>
                <w:rFonts w:ascii="Arial" w:hAnsi="Arial" w:cs="Arial"/>
                <w:bCs/>
                <w:sz w:val="20"/>
                <w:szCs w:val="20"/>
                <w:lang w:val="en-US"/>
              </w:rPr>
            </w:pPr>
          </w:p>
        </w:tc>
        <w:tc>
          <w:tcPr>
            <w:tcW w:w="1559" w:type="dxa"/>
            <w:vAlign w:val="center"/>
          </w:tcPr>
          <w:p w14:paraId="56CC23D9" w14:textId="77777777" w:rsidR="004B3FAF" w:rsidRPr="00484C3A" w:rsidRDefault="004B3FAF" w:rsidP="00B8799F">
            <w:pPr>
              <w:spacing w:before="120"/>
              <w:jc w:val="center"/>
              <w:rPr>
                <w:rFonts w:ascii="Arial" w:hAnsi="Arial" w:cs="Arial"/>
                <w:bCs/>
                <w:sz w:val="20"/>
                <w:szCs w:val="20"/>
                <w:lang w:val="en-US"/>
              </w:rPr>
            </w:pPr>
          </w:p>
        </w:tc>
      </w:tr>
      <w:tr w:rsidR="004B3FAF" w:rsidRPr="00484C3A" w14:paraId="511C6AF7" w14:textId="77777777" w:rsidTr="007C73C4">
        <w:tc>
          <w:tcPr>
            <w:tcW w:w="567" w:type="dxa"/>
            <w:vAlign w:val="center"/>
          </w:tcPr>
          <w:p w14:paraId="3101AA28"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27E98864"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sz w:val="20"/>
                <w:szCs w:val="20"/>
              </w:rPr>
              <w:t>Εξωτερικές</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θύρες</w:t>
            </w:r>
            <w:proofErr w:type="spellEnd"/>
            <w:r w:rsidRPr="00484C3A">
              <w:rPr>
                <w:rFonts w:ascii="Arial" w:hAnsi="Arial" w:cs="Arial"/>
                <w:bCs/>
                <w:sz w:val="20"/>
                <w:szCs w:val="20"/>
              </w:rPr>
              <w:t>/υπ</w:t>
            </w:r>
            <w:proofErr w:type="spellStart"/>
            <w:r w:rsidRPr="00484C3A">
              <w:rPr>
                <w:rFonts w:ascii="Arial" w:hAnsi="Arial" w:cs="Arial"/>
                <w:bCs/>
                <w:sz w:val="20"/>
                <w:szCs w:val="20"/>
              </w:rPr>
              <w:t>οδοχές</w:t>
            </w:r>
            <w:proofErr w:type="spellEnd"/>
            <w:r w:rsidRPr="00484C3A">
              <w:rPr>
                <w:rFonts w:ascii="Arial" w:hAnsi="Arial" w:cs="Arial"/>
                <w:bCs/>
                <w:sz w:val="20"/>
                <w:szCs w:val="20"/>
              </w:rPr>
              <w:t>:</w:t>
            </w:r>
          </w:p>
          <w:p w14:paraId="45221F39" w14:textId="77777777" w:rsidR="004B3FAF" w:rsidRPr="00484C3A" w:rsidRDefault="004B3FAF" w:rsidP="00B8799F">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Μία (1) δικτύου (</w:t>
            </w:r>
            <w:r w:rsidRPr="00484C3A">
              <w:rPr>
                <w:rFonts w:ascii="Arial" w:hAnsi="Arial" w:cs="Arial"/>
                <w:bCs/>
                <w:sz w:val="20"/>
                <w:szCs w:val="20"/>
                <w:lang w:val="en-US"/>
              </w:rPr>
              <w:t>RJ</w:t>
            </w:r>
            <w:r w:rsidRPr="00484C3A">
              <w:rPr>
                <w:rFonts w:ascii="Arial" w:hAnsi="Arial" w:cs="Arial"/>
                <w:bCs/>
                <w:sz w:val="20"/>
                <w:szCs w:val="20"/>
              </w:rPr>
              <w:t>-45),</w:t>
            </w:r>
          </w:p>
          <w:p w14:paraId="49149EB4" w14:textId="77777777" w:rsidR="004B3FAF" w:rsidRPr="00484C3A" w:rsidRDefault="004B3FAF" w:rsidP="00B8799F">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 xml:space="preserve">Δύο (2) </w:t>
            </w:r>
            <w:r w:rsidRPr="00484C3A">
              <w:rPr>
                <w:rFonts w:ascii="Arial" w:hAnsi="Arial" w:cs="Arial"/>
                <w:bCs/>
                <w:sz w:val="20"/>
                <w:szCs w:val="20"/>
                <w:lang w:val="en-US"/>
              </w:rPr>
              <w:t>USB</w:t>
            </w:r>
            <w:r w:rsidRPr="00484C3A">
              <w:rPr>
                <w:rFonts w:ascii="Arial" w:hAnsi="Arial" w:cs="Arial"/>
                <w:bCs/>
                <w:sz w:val="20"/>
                <w:szCs w:val="20"/>
              </w:rPr>
              <w:t xml:space="preserve"> </w:t>
            </w:r>
          </w:p>
          <w:p w14:paraId="371946CB" w14:textId="77777777" w:rsidR="004B3FAF" w:rsidRPr="00484C3A" w:rsidRDefault="004B3FAF" w:rsidP="00B8799F">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 xml:space="preserve">Μία (1) </w:t>
            </w:r>
            <w:r w:rsidRPr="00484C3A">
              <w:rPr>
                <w:rFonts w:ascii="Arial" w:hAnsi="Arial" w:cs="Arial"/>
                <w:bCs/>
                <w:sz w:val="20"/>
                <w:szCs w:val="20"/>
                <w:lang w:val="en-US"/>
              </w:rPr>
              <w:t>VGA</w:t>
            </w:r>
            <w:r w:rsidRPr="00484C3A">
              <w:rPr>
                <w:rFonts w:ascii="Arial" w:hAnsi="Arial" w:cs="Arial"/>
                <w:bCs/>
                <w:sz w:val="20"/>
                <w:szCs w:val="20"/>
              </w:rPr>
              <w:t xml:space="preserve"> ή σε περίπτωση που δεν διατίθεται να προσφερθεί μετατροπέας </w:t>
            </w:r>
            <w:r w:rsidRPr="00484C3A">
              <w:rPr>
                <w:rFonts w:ascii="Arial" w:hAnsi="Arial" w:cs="Arial"/>
                <w:bCs/>
                <w:sz w:val="20"/>
                <w:szCs w:val="20"/>
                <w:lang w:val="en-US"/>
              </w:rPr>
              <w:t>HDMI</w:t>
            </w:r>
            <w:r w:rsidRPr="00484C3A">
              <w:rPr>
                <w:rFonts w:ascii="Arial" w:hAnsi="Arial" w:cs="Arial"/>
                <w:bCs/>
                <w:sz w:val="20"/>
                <w:szCs w:val="20"/>
              </w:rPr>
              <w:t xml:space="preserve"> σε </w:t>
            </w:r>
            <w:r w:rsidRPr="00484C3A">
              <w:rPr>
                <w:rFonts w:ascii="Arial" w:hAnsi="Arial" w:cs="Arial"/>
                <w:bCs/>
                <w:sz w:val="20"/>
                <w:szCs w:val="20"/>
                <w:lang w:val="en-US"/>
              </w:rPr>
              <w:t>VGA</w:t>
            </w:r>
          </w:p>
          <w:p w14:paraId="5FBDA6B2" w14:textId="77777777" w:rsidR="004B3FAF" w:rsidRPr="00484C3A" w:rsidRDefault="004B3FAF" w:rsidP="00B8799F">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 xml:space="preserve">Μία (1) </w:t>
            </w:r>
            <w:r w:rsidRPr="00484C3A">
              <w:rPr>
                <w:rFonts w:ascii="Arial" w:hAnsi="Arial" w:cs="Arial"/>
                <w:bCs/>
                <w:sz w:val="20"/>
                <w:szCs w:val="20"/>
                <w:lang w:val="en-US"/>
              </w:rPr>
              <w:t>HDMI</w:t>
            </w:r>
          </w:p>
          <w:p w14:paraId="09B0E969" w14:textId="77777777" w:rsidR="004B3FAF" w:rsidRPr="00484C3A" w:rsidRDefault="004B3FAF" w:rsidP="00B8799F">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 xml:space="preserve">Μία (1) </w:t>
            </w:r>
            <w:r w:rsidRPr="00484C3A">
              <w:rPr>
                <w:rFonts w:ascii="Arial" w:hAnsi="Arial" w:cs="Arial"/>
                <w:bCs/>
                <w:sz w:val="20"/>
                <w:szCs w:val="20"/>
                <w:lang w:val="en-US"/>
              </w:rPr>
              <w:t>Memory</w:t>
            </w:r>
            <w:r w:rsidRPr="00484C3A">
              <w:rPr>
                <w:rFonts w:ascii="Arial" w:hAnsi="Arial" w:cs="Arial"/>
                <w:bCs/>
                <w:sz w:val="20"/>
                <w:szCs w:val="20"/>
              </w:rPr>
              <w:t xml:space="preserve"> </w:t>
            </w:r>
            <w:r w:rsidRPr="00484C3A">
              <w:rPr>
                <w:rFonts w:ascii="Arial" w:hAnsi="Arial" w:cs="Arial"/>
                <w:bCs/>
                <w:sz w:val="20"/>
                <w:szCs w:val="20"/>
                <w:lang w:val="en-US"/>
              </w:rPr>
              <w:t>card</w:t>
            </w:r>
            <w:r w:rsidRPr="00484C3A">
              <w:rPr>
                <w:rFonts w:ascii="Arial" w:hAnsi="Arial" w:cs="Arial"/>
                <w:bCs/>
                <w:sz w:val="20"/>
                <w:szCs w:val="20"/>
              </w:rPr>
              <w:t xml:space="preserve"> </w:t>
            </w:r>
            <w:r w:rsidRPr="00484C3A">
              <w:rPr>
                <w:rFonts w:ascii="Arial" w:hAnsi="Arial" w:cs="Arial"/>
                <w:bCs/>
                <w:sz w:val="20"/>
                <w:szCs w:val="20"/>
                <w:lang w:val="en-US"/>
              </w:rPr>
              <w:t>reader</w:t>
            </w:r>
            <w:r w:rsidRPr="00484C3A">
              <w:rPr>
                <w:rFonts w:ascii="Arial" w:hAnsi="Arial" w:cs="Arial"/>
                <w:bCs/>
                <w:sz w:val="20"/>
                <w:szCs w:val="20"/>
              </w:rPr>
              <w:t xml:space="preserve"> (που να μπορεί να δέχεται την κάρτα μνήμης από τους ΑΜΣ/ΠΑΜΣ απευθείας ή με χρήση </w:t>
            </w:r>
            <w:r w:rsidRPr="00484C3A">
              <w:rPr>
                <w:rFonts w:ascii="Arial" w:hAnsi="Arial" w:cs="Arial"/>
                <w:bCs/>
                <w:sz w:val="20"/>
                <w:szCs w:val="20"/>
                <w:lang w:val="en-US"/>
              </w:rPr>
              <w:t>adapter</w:t>
            </w:r>
            <w:r w:rsidRPr="00484C3A">
              <w:rPr>
                <w:rFonts w:ascii="Arial" w:hAnsi="Arial" w:cs="Arial"/>
                <w:bCs/>
                <w:sz w:val="20"/>
                <w:szCs w:val="20"/>
              </w:rPr>
              <w:t>)</w:t>
            </w:r>
          </w:p>
        </w:tc>
        <w:tc>
          <w:tcPr>
            <w:tcW w:w="1276" w:type="dxa"/>
            <w:vAlign w:val="center"/>
          </w:tcPr>
          <w:p w14:paraId="62F72674"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E8B0AA8"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772492B0" w14:textId="77777777" w:rsidR="004B3FAF" w:rsidRPr="00484C3A" w:rsidRDefault="004B3FAF" w:rsidP="00B8799F">
            <w:pPr>
              <w:spacing w:before="120"/>
              <w:jc w:val="center"/>
              <w:rPr>
                <w:rFonts w:ascii="Arial" w:hAnsi="Arial" w:cs="Arial"/>
                <w:bCs/>
                <w:sz w:val="20"/>
                <w:szCs w:val="20"/>
              </w:rPr>
            </w:pPr>
          </w:p>
        </w:tc>
      </w:tr>
      <w:tr w:rsidR="004B3FAF" w:rsidRPr="00484C3A" w14:paraId="5D3B6D46" w14:textId="77777777" w:rsidTr="007C73C4">
        <w:tc>
          <w:tcPr>
            <w:tcW w:w="567" w:type="dxa"/>
            <w:vAlign w:val="center"/>
          </w:tcPr>
          <w:p w14:paraId="4A40577A"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2168C3AE"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sz w:val="20"/>
                <w:szCs w:val="20"/>
              </w:rPr>
              <w:t>Ενσωμ</w:t>
            </w:r>
            <w:proofErr w:type="spellEnd"/>
            <w:r w:rsidRPr="00484C3A">
              <w:rPr>
                <w:rFonts w:ascii="Arial" w:hAnsi="Arial" w:cs="Arial"/>
                <w:bCs/>
                <w:sz w:val="20"/>
                <w:szCs w:val="20"/>
              </w:rPr>
              <w:t xml:space="preserve">ατωμένη </w:t>
            </w:r>
            <w:r w:rsidRPr="00484C3A">
              <w:rPr>
                <w:rFonts w:ascii="Arial" w:hAnsi="Arial" w:cs="Arial"/>
                <w:bCs/>
                <w:sz w:val="20"/>
                <w:szCs w:val="20"/>
                <w:lang w:val="en-US"/>
              </w:rPr>
              <w:t xml:space="preserve">camera </w:t>
            </w: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μικρόφωνο</w:t>
            </w:r>
            <w:proofErr w:type="spellEnd"/>
            <w:r w:rsidRPr="00484C3A">
              <w:rPr>
                <w:rFonts w:ascii="Arial" w:hAnsi="Arial" w:cs="Arial"/>
                <w:bCs/>
                <w:sz w:val="20"/>
                <w:szCs w:val="20"/>
              </w:rPr>
              <w:t>.</w:t>
            </w:r>
          </w:p>
        </w:tc>
        <w:tc>
          <w:tcPr>
            <w:tcW w:w="1276" w:type="dxa"/>
            <w:vAlign w:val="center"/>
          </w:tcPr>
          <w:p w14:paraId="4B27B45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D3D538D"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44BB370B" w14:textId="77777777" w:rsidR="004B3FAF" w:rsidRPr="00484C3A" w:rsidRDefault="004B3FAF" w:rsidP="00B8799F">
            <w:pPr>
              <w:spacing w:before="120"/>
              <w:jc w:val="center"/>
              <w:rPr>
                <w:rFonts w:ascii="Arial" w:hAnsi="Arial" w:cs="Arial"/>
                <w:bCs/>
                <w:sz w:val="20"/>
                <w:szCs w:val="20"/>
              </w:rPr>
            </w:pPr>
          </w:p>
        </w:tc>
      </w:tr>
      <w:tr w:rsidR="004B3FAF" w:rsidRPr="00484C3A" w14:paraId="6DF20B2F" w14:textId="77777777" w:rsidTr="007C73C4">
        <w:tc>
          <w:tcPr>
            <w:tcW w:w="567" w:type="dxa"/>
            <w:vAlign w:val="center"/>
          </w:tcPr>
          <w:p w14:paraId="4BDBECD2"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4F191EB0"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sz w:val="20"/>
                <w:szCs w:val="20"/>
                <w:lang w:val="el-GR"/>
              </w:rPr>
              <w:t>Μπαταρία με αυτονομία τριών (3) ωρών.</w:t>
            </w:r>
          </w:p>
        </w:tc>
        <w:tc>
          <w:tcPr>
            <w:tcW w:w="1276" w:type="dxa"/>
            <w:vAlign w:val="center"/>
          </w:tcPr>
          <w:p w14:paraId="11BB1D15"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2576B9F"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7EC8870D" w14:textId="77777777" w:rsidR="004B3FAF" w:rsidRPr="00484C3A" w:rsidRDefault="004B3FAF" w:rsidP="00B8799F">
            <w:pPr>
              <w:spacing w:before="120"/>
              <w:jc w:val="center"/>
              <w:rPr>
                <w:rFonts w:ascii="Arial" w:hAnsi="Arial" w:cs="Arial"/>
                <w:bCs/>
                <w:sz w:val="20"/>
                <w:szCs w:val="20"/>
              </w:rPr>
            </w:pPr>
          </w:p>
        </w:tc>
      </w:tr>
      <w:tr w:rsidR="004B3FAF" w:rsidRPr="00484C3A" w14:paraId="722C674C" w14:textId="77777777" w:rsidTr="007C73C4">
        <w:tc>
          <w:tcPr>
            <w:tcW w:w="567" w:type="dxa"/>
            <w:vAlign w:val="center"/>
          </w:tcPr>
          <w:p w14:paraId="79A407E0"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bCs/>
                <w:sz w:val="20"/>
                <w:szCs w:val="20"/>
              </w:rPr>
              <w:t>11</w:t>
            </w:r>
          </w:p>
        </w:tc>
        <w:tc>
          <w:tcPr>
            <w:tcW w:w="3686" w:type="dxa"/>
            <w:vAlign w:val="center"/>
          </w:tcPr>
          <w:p w14:paraId="24CF1BAE"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color w:val="000000"/>
                <w:sz w:val="20"/>
                <w:szCs w:val="20"/>
                <w:lang w:val="el-GR"/>
              </w:rPr>
              <w:t xml:space="preserve">Λειτουργικό σύστημα: </w:t>
            </w:r>
            <w:r w:rsidRPr="00484C3A">
              <w:rPr>
                <w:rFonts w:ascii="Arial" w:hAnsi="Arial" w:cs="Arial"/>
                <w:bCs/>
                <w:color w:val="000000"/>
                <w:sz w:val="20"/>
                <w:szCs w:val="20"/>
                <w:lang w:val="en-US"/>
              </w:rPr>
              <w:t>Windows</w:t>
            </w:r>
            <w:r w:rsidRPr="00484C3A">
              <w:rPr>
                <w:rFonts w:ascii="Arial" w:hAnsi="Arial" w:cs="Arial"/>
                <w:bCs/>
                <w:color w:val="000000"/>
                <w:sz w:val="20"/>
                <w:szCs w:val="20"/>
                <w:lang w:val="el-GR"/>
              </w:rPr>
              <w:t xml:space="preserve"> 10 </w:t>
            </w:r>
            <w:r w:rsidRPr="00484C3A">
              <w:rPr>
                <w:rFonts w:ascii="Arial" w:hAnsi="Arial" w:cs="Arial"/>
                <w:bCs/>
                <w:color w:val="000000"/>
                <w:sz w:val="20"/>
                <w:szCs w:val="20"/>
                <w:lang w:val="en-US"/>
              </w:rPr>
              <w:t>PRO</w:t>
            </w:r>
            <w:r w:rsidRPr="00484C3A">
              <w:rPr>
                <w:rFonts w:ascii="Arial" w:hAnsi="Arial" w:cs="Arial"/>
                <w:bCs/>
                <w:color w:val="000000"/>
                <w:sz w:val="20"/>
                <w:szCs w:val="20"/>
                <w:lang w:val="el-GR"/>
              </w:rPr>
              <w:t xml:space="preserve"> ή ισοδύναμο.</w:t>
            </w:r>
          </w:p>
        </w:tc>
        <w:tc>
          <w:tcPr>
            <w:tcW w:w="1276" w:type="dxa"/>
            <w:vAlign w:val="center"/>
          </w:tcPr>
          <w:p w14:paraId="3865AD1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FAD2A43"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213B11F3" w14:textId="77777777" w:rsidR="004B3FAF" w:rsidRPr="00484C3A" w:rsidRDefault="004B3FAF" w:rsidP="00B8799F">
            <w:pPr>
              <w:spacing w:before="120"/>
              <w:jc w:val="center"/>
              <w:rPr>
                <w:rFonts w:ascii="Arial" w:hAnsi="Arial" w:cs="Arial"/>
                <w:bCs/>
                <w:sz w:val="20"/>
                <w:szCs w:val="20"/>
              </w:rPr>
            </w:pPr>
          </w:p>
        </w:tc>
      </w:tr>
      <w:tr w:rsidR="004B3FAF" w:rsidRPr="00484C3A" w14:paraId="25AAF750" w14:textId="77777777" w:rsidTr="007C73C4">
        <w:tc>
          <w:tcPr>
            <w:tcW w:w="567" w:type="dxa"/>
            <w:vAlign w:val="center"/>
          </w:tcPr>
          <w:p w14:paraId="2C83CE83"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bCs/>
                <w:sz w:val="20"/>
                <w:szCs w:val="20"/>
              </w:rPr>
              <w:t>12</w:t>
            </w:r>
          </w:p>
        </w:tc>
        <w:tc>
          <w:tcPr>
            <w:tcW w:w="3686" w:type="dxa"/>
            <w:vAlign w:val="center"/>
          </w:tcPr>
          <w:p w14:paraId="579653D3" w14:textId="77777777" w:rsidR="004B3FAF" w:rsidRPr="003A338F" w:rsidRDefault="005F7D36" w:rsidP="00B8799F">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(OS): Ελληνικά́</w:t>
            </w:r>
          </w:p>
        </w:tc>
        <w:tc>
          <w:tcPr>
            <w:tcW w:w="1276" w:type="dxa"/>
            <w:vAlign w:val="center"/>
          </w:tcPr>
          <w:p w14:paraId="3D1AB67F"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4D7EEBE"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2AEEC93D" w14:textId="77777777" w:rsidR="004B3FAF" w:rsidRPr="00484C3A" w:rsidRDefault="004B3FAF" w:rsidP="00B8799F">
            <w:pPr>
              <w:spacing w:before="120"/>
              <w:jc w:val="center"/>
              <w:rPr>
                <w:rFonts w:ascii="Arial" w:hAnsi="Arial" w:cs="Arial"/>
                <w:bCs/>
                <w:sz w:val="20"/>
                <w:szCs w:val="20"/>
              </w:rPr>
            </w:pPr>
          </w:p>
        </w:tc>
      </w:tr>
      <w:tr w:rsidR="004B3FAF" w:rsidRPr="00484C3A" w14:paraId="79570C66" w14:textId="77777777" w:rsidTr="007C73C4">
        <w:tc>
          <w:tcPr>
            <w:tcW w:w="567" w:type="dxa"/>
            <w:vAlign w:val="center"/>
          </w:tcPr>
          <w:p w14:paraId="2ADE7CD9"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13</w:t>
            </w:r>
          </w:p>
        </w:tc>
        <w:tc>
          <w:tcPr>
            <w:tcW w:w="3686" w:type="dxa"/>
            <w:vAlign w:val="center"/>
          </w:tcPr>
          <w:p w14:paraId="346860EE" w14:textId="77777777" w:rsidR="004B3FAF" w:rsidRPr="00484C3A" w:rsidRDefault="004B3FAF" w:rsidP="00B8799F">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Λογισμικό ολοκληρωμένης προστασίας από κακόβουλο λογισμικό.</w:t>
            </w:r>
          </w:p>
          <w:p w14:paraId="235B6AF8" w14:textId="77777777" w:rsidR="004B3FAF" w:rsidRPr="00484C3A" w:rsidRDefault="004B3FAF" w:rsidP="00B8799F">
            <w:pPr>
              <w:spacing w:before="120"/>
              <w:rPr>
                <w:rFonts w:ascii="Arial" w:hAnsi="Arial" w:cs="Arial"/>
                <w:bCs/>
                <w:sz w:val="20"/>
                <w:szCs w:val="20"/>
                <w:lang w:val="el-GR"/>
              </w:rPr>
            </w:pPr>
            <w:r w:rsidRPr="00484C3A">
              <w:rPr>
                <w:rFonts w:ascii="Arial" w:hAnsi="Arial" w:cs="Arial"/>
                <w:bCs/>
                <w:color w:val="000000"/>
                <w:sz w:val="20"/>
                <w:szCs w:val="20"/>
                <w:lang w:val="el-GR"/>
              </w:rPr>
              <w:t>Σημ.: Για τους Η/Υ επιχειρησιακής παρακολούθησης των συστημάτων που θα παραμείνουν στην ΕΜΥ απαιτείται η αγορά άδειας επέκτασης της υπάρχουσας πλατφόρμας “</w:t>
            </w:r>
            <w:r w:rsidRPr="00484C3A">
              <w:rPr>
                <w:rFonts w:ascii="Arial" w:hAnsi="Arial" w:cs="Arial"/>
                <w:bCs/>
                <w:color w:val="000000"/>
                <w:sz w:val="20"/>
                <w:szCs w:val="20"/>
                <w:lang w:val="en-US"/>
              </w:rPr>
              <w:t>Symantec</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Endpoint</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Protection</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Server</w:t>
            </w:r>
            <w:r w:rsidRPr="00484C3A">
              <w:rPr>
                <w:rFonts w:ascii="Arial" w:hAnsi="Arial" w:cs="Arial"/>
                <w:bCs/>
                <w:color w:val="000000"/>
                <w:sz w:val="20"/>
                <w:szCs w:val="20"/>
                <w:lang w:val="el-GR"/>
              </w:rPr>
              <w:t>”.</w:t>
            </w:r>
          </w:p>
        </w:tc>
        <w:tc>
          <w:tcPr>
            <w:tcW w:w="1276" w:type="dxa"/>
            <w:vAlign w:val="center"/>
          </w:tcPr>
          <w:p w14:paraId="05238423" w14:textId="77777777" w:rsidR="004B3FAF" w:rsidRPr="00484C3A" w:rsidRDefault="004B3FAF" w:rsidP="00B8799F">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E90F69A"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5A513B26" w14:textId="77777777" w:rsidR="004B3FAF" w:rsidRPr="00484C3A" w:rsidRDefault="004B3FAF" w:rsidP="00B8799F">
            <w:pPr>
              <w:spacing w:before="120"/>
              <w:jc w:val="center"/>
              <w:rPr>
                <w:rFonts w:ascii="Arial" w:hAnsi="Arial" w:cs="Arial"/>
                <w:bCs/>
                <w:sz w:val="20"/>
                <w:szCs w:val="20"/>
              </w:rPr>
            </w:pPr>
          </w:p>
        </w:tc>
      </w:tr>
      <w:tr w:rsidR="004B3FAF" w:rsidRPr="00484C3A" w14:paraId="5D874E55" w14:textId="77777777" w:rsidTr="007C73C4">
        <w:tc>
          <w:tcPr>
            <w:tcW w:w="567" w:type="dxa"/>
            <w:tcBorders>
              <w:bottom w:val="single" w:sz="4" w:space="0" w:color="auto"/>
            </w:tcBorders>
            <w:vAlign w:val="center"/>
          </w:tcPr>
          <w:p w14:paraId="1B839EF7"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14</w:t>
            </w:r>
          </w:p>
        </w:tc>
        <w:tc>
          <w:tcPr>
            <w:tcW w:w="3686" w:type="dxa"/>
            <w:tcBorders>
              <w:bottom w:val="single" w:sz="4" w:space="0" w:color="auto"/>
            </w:tcBorders>
            <w:vAlign w:val="center"/>
          </w:tcPr>
          <w:p w14:paraId="23763197"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bCs/>
                <w:sz w:val="20"/>
                <w:szCs w:val="20"/>
              </w:rPr>
              <w:t>Βάρος</w:t>
            </w:r>
            <w:proofErr w:type="spellEnd"/>
            <w:r w:rsidRPr="00484C3A">
              <w:rPr>
                <w:rFonts w:ascii="Arial" w:hAnsi="Arial" w:cs="Arial"/>
                <w:bCs/>
                <w:sz w:val="20"/>
                <w:szCs w:val="20"/>
              </w:rPr>
              <w:t xml:space="preserve"> &lt;=3</w:t>
            </w:r>
            <w:r w:rsidRPr="00484C3A">
              <w:rPr>
                <w:rFonts w:ascii="Arial" w:hAnsi="Arial" w:cs="Arial"/>
                <w:bCs/>
                <w:sz w:val="20"/>
                <w:szCs w:val="20"/>
                <w:lang w:val="en-US"/>
              </w:rPr>
              <w:t>kg</w:t>
            </w:r>
          </w:p>
        </w:tc>
        <w:tc>
          <w:tcPr>
            <w:tcW w:w="1276" w:type="dxa"/>
            <w:tcBorders>
              <w:bottom w:val="single" w:sz="4" w:space="0" w:color="auto"/>
            </w:tcBorders>
            <w:vAlign w:val="center"/>
          </w:tcPr>
          <w:p w14:paraId="085928C1"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5F7D1EBF" w14:textId="77777777" w:rsidR="004B3FAF" w:rsidRPr="00484C3A" w:rsidRDefault="004B3FAF" w:rsidP="00B8799F">
            <w:pPr>
              <w:spacing w:before="120"/>
              <w:jc w:val="center"/>
              <w:rPr>
                <w:rFonts w:ascii="Arial" w:hAnsi="Arial" w:cs="Arial"/>
                <w:bCs/>
                <w:sz w:val="20"/>
                <w:szCs w:val="20"/>
              </w:rPr>
            </w:pPr>
          </w:p>
        </w:tc>
        <w:tc>
          <w:tcPr>
            <w:tcW w:w="1559" w:type="dxa"/>
            <w:tcBorders>
              <w:bottom w:val="single" w:sz="4" w:space="0" w:color="auto"/>
            </w:tcBorders>
            <w:vAlign w:val="center"/>
          </w:tcPr>
          <w:p w14:paraId="5E116CC9" w14:textId="77777777" w:rsidR="004B3FAF" w:rsidRPr="00484C3A" w:rsidRDefault="004B3FAF" w:rsidP="00B8799F">
            <w:pPr>
              <w:spacing w:before="120"/>
              <w:jc w:val="center"/>
              <w:rPr>
                <w:rFonts w:ascii="Arial" w:hAnsi="Arial" w:cs="Arial"/>
                <w:bCs/>
                <w:sz w:val="20"/>
                <w:szCs w:val="20"/>
              </w:rPr>
            </w:pPr>
          </w:p>
        </w:tc>
      </w:tr>
      <w:tr w:rsidR="004B3FAF" w:rsidRPr="00484C3A" w14:paraId="66D5263E" w14:textId="77777777" w:rsidTr="007C73C4">
        <w:tc>
          <w:tcPr>
            <w:tcW w:w="567" w:type="dxa"/>
            <w:shd w:val="clear" w:color="auto" w:fill="auto"/>
            <w:vAlign w:val="center"/>
          </w:tcPr>
          <w:p w14:paraId="2AD501A0"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bCs/>
                <w:sz w:val="20"/>
                <w:szCs w:val="20"/>
              </w:rPr>
              <w:t>15</w:t>
            </w:r>
          </w:p>
        </w:tc>
        <w:tc>
          <w:tcPr>
            <w:tcW w:w="3686" w:type="dxa"/>
            <w:shd w:val="clear" w:color="auto" w:fill="auto"/>
            <w:vAlign w:val="center"/>
          </w:tcPr>
          <w:p w14:paraId="48AC1C6F" w14:textId="77777777" w:rsidR="004B3FAF" w:rsidRPr="00484C3A" w:rsidRDefault="004B3FAF" w:rsidP="00B8799F">
            <w:pPr>
              <w:spacing w:before="120"/>
              <w:rPr>
                <w:rFonts w:ascii="Arial" w:hAnsi="Arial" w:cs="Arial"/>
                <w:bCs/>
                <w:sz w:val="20"/>
                <w:szCs w:val="20"/>
              </w:rPr>
            </w:pPr>
            <w:proofErr w:type="spellStart"/>
            <w:r w:rsidRPr="00484C3A">
              <w:rPr>
                <w:rFonts w:ascii="Arial" w:hAnsi="Arial" w:cs="Arial"/>
                <w:color w:val="000000"/>
                <w:sz w:val="20"/>
                <w:szCs w:val="20"/>
              </w:rPr>
              <w:t>Εγγύηση</w:t>
            </w:r>
            <w:proofErr w:type="spellEnd"/>
            <w:r w:rsidRPr="00484C3A">
              <w:rPr>
                <w:rFonts w:ascii="Arial" w:hAnsi="Arial" w:cs="Arial"/>
                <w:color w:val="000000"/>
                <w:sz w:val="20"/>
                <w:szCs w:val="20"/>
              </w:rPr>
              <w:t xml:space="preserve"> κατα</w:t>
            </w:r>
            <w:proofErr w:type="spellStart"/>
            <w:r w:rsidRPr="00484C3A">
              <w:rPr>
                <w:rFonts w:ascii="Arial" w:hAnsi="Arial" w:cs="Arial"/>
                <w:color w:val="000000"/>
                <w:sz w:val="20"/>
                <w:szCs w:val="20"/>
              </w:rPr>
              <w:t>σκευ</w:t>
            </w:r>
            <w:proofErr w:type="spellEnd"/>
            <w:r w:rsidRPr="00484C3A">
              <w:rPr>
                <w:rFonts w:ascii="Arial" w:hAnsi="Arial" w:cs="Arial"/>
                <w:color w:val="000000"/>
                <w:sz w:val="20"/>
                <w:szCs w:val="20"/>
              </w:rPr>
              <w:t>αστή.</w:t>
            </w:r>
          </w:p>
        </w:tc>
        <w:tc>
          <w:tcPr>
            <w:tcW w:w="1276" w:type="dxa"/>
            <w:shd w:val="clear" w:color="auto" w:fill="auto"/>
            <w:vAlign w:val="center"/>
          </w:tcPr>
          <w:p w14:paraId="0DCBA8D7" w14:textId="77777777" w:rsidR="004B3FAF" w:rsidRPr="00484C3A" w:rsidRDefault="004B3FAF" w:rsidP="00B8799F">
            <w:pPr>
              <w:spacing w:before="120"/>
              <w:jc w:val="center"/>
              <w:rPr>
                <w:rFonts w:ascii="Arial" w:hAnsi="Arial" w:cs="Arial"/>
                <w:bCs/>
                <w:sz w:val="20"/>
                <w:szCs w:val="20"/>
              </w:rPr>
            </w:pPr>
            <w:r w:rsidRPr="00484C3A">
              <w:rPr>
                <w:rFonts w:ascii="Arial" w:hAnsi="Arial" w:cs="Arial"/>
                <w:color w:val="000000"/>
                <w:sz w:val="20"/>
                <w:szCs w:val="20"/>
              </w:rPr>
              <w:t xml:space="preserve">&gt;=2 </w:t>
            </w:r>
            <w:proofErr w:type="spellStart"/>
            <w:r w:rsidRPr="00484C3A">
              <w:rPr>
                <w:rFonts w:ascii="Arial" w:hAnsi="Arial" w:cs="Arial"/>
                <w:color w:val="000000"/>
                <w:sz w:val="20"/>
                <w:szCs w:val="20"/>
              </w:rPr>
              <w:t>χρόνι</w:t>
            </w:r>
            <w:proofErr w:type="spellEnd"/>
            <w:r w:rsidRPr="00484C3A">
              <w:rPr>
                <w:rFonts w:ascii="Arial" w:hAnsi="Arial" w:cs="Arial"/>
                <w:color w:val="000000"/>
                <w:sz w:val="20"/>
                <w:szCs w:val="20"/>
              </w:rPr>
              <w:t>α</w:t>
            </w:r>
          </w:p>
        </w:tc>
        <w:tc>
          <w:tcPr>
            <w:tcW w:w="1417" w:type="dxa"/>
            <w:shd w:val="clear" w:color="auto" w:fill="auto"/>
            <w:vAlign w:val="center"/>
          </w:tcPr>
          <w:p w14:paraId="591903C4" w14:textId="77777777" w:rsidR="004B3FAF" w:rsidRPr="00484C3A" w:rsidRDefault="004B3FAF" w:rsidP="00B8799F">
            <w:pPr>
              <w:spacing w:before="120"/>
              <w:jc w:val="center"/>
              <w:rPr>
                <w:rFonts w:ascii="Arial" w:hAnsi="Arial" w:cs="Arial"/>
                <w:bCs/>
                <w:sz w:val="20"/>
                <w:szCs w:val="20"/>
              </w:rPr>
            </w:pPr>
          </w:p>
        </w:tc>
        <w:tc>
          <w:tcPr>
            <w:tcW w:w="1559" w:type="dxa"/>
            <w:shd w:val="clear" w:color="auto" w:fill="auto"/>
            <w:vAlign w:val="center"/>
          </w:tcPr>
          <w:p w14:paraId="2FB250DE" w14:textId="77777777" w:rsidR="004B3FAF" w:rsidRPr="00484C3A" w:rsidRDefault="004B3FAF" w:rsidP="00B8799F">
            <w:pPr>
              <w:spacing w:before="120"/>
              <w:jc w:val="center"/>
              <w:rPr>
                <w:rFonts w:ascii="Arial" w:hAnsi="Arial" w:cs="Arial"/>
                <w:bCs/>
                <w:sz w:val="20"/>
                <w:szCs w:val="20"/>
              </w:rPr>
            </w:pPr>
          </w:p>
        </w:tc>
      </w:tr>
      <w:tr w:rsidR="004B3FAF" w:rsidRPr="00484C3A" w14:paraId="4C709176" w14:textId="77777777" w:rsidTr="007C73C4">
        <w:tc>
          <w:tcPr>
            <w:tcW w:w="567" w:type="dxa"/>
            <w:vAlign w:val="center"/>
          </w:tcPr>
          <w:p w14:paraId="1A29114F" w14:textId="77777777" w:rsidR="004B3FAF" w:rsidRPr="00484C3A" w:rsidRDefault="004B3FAF" w:rsidP="00B8799F">
            <w:pPr>
              <w:spacing w:before="120"/>
              <w:jc w:val="center"/>
              <w:rPr>
                <w:rFonts w:ascii="Arial" w:hAnsi="Arial" w:cs="Arial"/>
                <w:bCs/>
                <w:sz w:val="20"/>
                <w:szCs w:val="20"/>
                <w:lang w:val="en-US"/>
              </w:rPr>
            </w:pPr>
            <w:r w:rsidRPr="00484C3A">
              <w:rPr>
                <w:rFonts w:ascii="Arial" w:hAnsi="Arial" w:cs="Arial"/>
                <w:bCs/>
                <w:sz w:val="20"/>
                <w:szCs w:val="20"/>
              </w:rPr>
              <w:t>16</w:t>
            </w:r>
          </w:p>
        </w:tc>
        <w:tc>
          <w:tcPr>
            <w:tcW w:w="3686" w:type="dxa"/>
            <w:vAlign w:val="center"/>
          </w:tcPr>
          <w:p w14:paraId="3489D60C" w14:textId="77777777" w:rsidR="004B3FAF" w:rsidRPr="00484C3A" w:rsidRDefault="004B3FAF" w:rsidP="00B8799F">
            <w:pPr>
              <w:spacing w:before="120"/>
              <w:rPr>
                <w:rFonts w:ascii="Arial" w:hAnsi="Arial" w:cs="Arial"/>
                <w:sz w:val="20"/>
                <w:szCs w:val="20"/>
              </w:rPr>
            </w:pPr>
            <w:proofErr w:type="spellStart"/>
            <w:r w:rsidRPr="00484C3A">
              <w:rPr>
                <w:rFonts w:ascii="Arial" w:hAnsi="Arial" w:cs="Arial"/>
                <w:sz w:val="20"/>
                <w:szCs w:val="20"/>
              </w:rPr>
              <w:t>Θήκη</w:t>
            </w:r>
            <w:proofErr w:type="spellEnd"/>
            <w:r w:rsidRPr="00484C3A">
              <w:rPr>
                <w:rFonts w:ascii="Arial" w:hAnsi="Arial" w:cs="Arial"/>
                <w:sz w:val="20"/>
                <w:szCs w:val="20"/>
              </w:rPr>
              <w:t xml:space="preserve"> </w:t>
            </w:r>
            <w:proofErr w:type="spellStart"/>
            <w:r w:rsidRPr="00484C3A">
              <w:rPr>
                <w:rFonts w:ascii="Arial" w:hAnsi="Arial" w:cs="Arial"/>
                <w:sz w:val="20"/>
                <w:szCs w:val="20"/>
              </w:rPr>
              <w:t>μετ</w:t>
            </w:r>
            <w:proofErr w:type="spellEnd"/>
            <w:r w:rsidRPr="00484C3A">
              <w:rPr>
                <w:rFonts w:ascii="Arial" w:hAnsi="Arial" w:cs="Arial"/>
                <w:sz w:val="20"/>
                <w:szCs w:val="20"/>
              </w:rPr>
              <w:t>αφοράς.</w:t>
            </w:r>
          </w:p>
        </w:tc>
        <w:tc>
          <w:tcPr>
            <w:tcW w:w="1276" w:type="dxa"/>
            <w:vAlign w:val="center"/>
          </w:tcPr>
          <w:p w14:paraId="26E555BD" w14:textId="77777777" w:rsidR="004B3FAF" w:rsidRPr="00484C3A" w:rsidRDefault="004B3FAF" w:rsidP="00B8799F">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47170329" w14:textId="77777777" w:rsidR="004B3FAF" w:rsidRPr="00484C3A" w:rsidRDefault="004B3FAF" w:rsidP="00B8799F">
            <w:pPr>
              <w:spacing w:before="120"/>
              <w:jc w:val="center"/>
              <w:rPr>
                <w:rFonts w:ascii="Arial" w:hAnsi="Arial" w:cs="Arial"/>
                <w:bCs/>
                <w:sz w:val="20"/>
                <w:szCs w:val="20"/>
              </w:rPr>
            </w:pPr>
          </w:p>
        </w:tc>
        <w:tc>
          <w:tcPr>
            <w:tcW w:w="1559" w:type="dxa"/>
            <w:vAlign w:val="center"/>
          </w:tcPr>
          <w:p w14:paraId="58E10B05" w14:textId="77777777" w:rsidR="004B3FAF" w:rsidRPr="00484C3A" w:rsidRDefault="004B3FAF" w:rsidP="00B8799F">
            <w:pPr>
              <w:spacing w:before="120"/>
              <w:jc w:val="center"/>
              <w:rPr>
                <w:rFonts w:ascii="Arial" w:hAnsi="Arial" w:cs="Arial"/>
                <w:bCs/>
                <w:sz w:val="20"/>
                <w:szCs w:val="20"/>
              </w:rPr>
            </w:pPr>
          </w:p>
        </w:tc>
      </w:tr>
    </w:tbl>
    <w:p w14:paraId="1589431F" w14:textId="77777777" w:rsidR="004B3FAF" w:rsidRDefault="004B3FAF" w:rsidP="004B3FAF">
      <w:pPr>
        <w:pStyle w:val="32"/>
      </w:pPr>
      <w:bookmarkStart w:id="980" w:name="_Toc6219417"/>
      <w:bookmarkStart w:id="981" w:name="_Toc52793885"/>
      <w:bookmarkStart w:id="982" w:name="_Toc359940127"/>
      <w:bookmarkStart w:id="983" w:name="_Toc483234251"/>
      <w:r>
        <w:t>B1.</w:t>
      </w:r>
      <w:r w:rsidRPr="00B0269C">
        <w:t>1.1</w:t>
      </w:r>
      <w:r>
        <w:t>2</w:t>
      </w:r>
      <w:r w:rsidRPr="00B0269C">
        <w:t>.5</w:t>
      </w:r>
      <w:r w:rsidRPr="00B0269C">
        <w:tab/>
      </w:r>
      <w:proofErr w:type="spellStart"/>
      <w:r w:rsidRPr="00B0269C">
        <w:t>Οθόνη</w:t>
      </w:r>
      <w:proofErr w:type="spellEnd"/>
      <w:r w:rsidRPr="00B0269C">
        <w:t xml:space="preserve"> </w:t>
      </w:r>
      <w:r>
        <w:rPr>
          <w:lang w:val="el-GR"/>
        </w:rPr>
        <w:t>Π</w:t>
      </w:r>
      <w:proofErr w:type="spellStart"/>
      <w:r w:rsidRPr="00B0269C">
        <w:t>ρο</w:t>
      </w:r>
      <w:proofErr w:type="spellEnd"/>
      <w:r w:rsidRPr="00B0269C">
        <w:t>βολής</w:t>
      </w:r>
      <w:bookmarkEnd w:id="980"/>
      <w:bookmarkEnd w:id="981"/>
      <w:r w:rsidRPr="00B0269C">
        <w:t xml:space="preserve"> </w:t>
      </w:r>
      <w:bookmarkEnd w:id="982"/>
      <w:bookmarkEnd w:id="983"/>
    </w:p>
    <w:p w14:paraId="4DE0BB47" w14:textId="77777777" w:rsidR="004B3FAF" w:rsidRPr="00727FE5" w:rsidRDefault="004B3FAF" w:rsidP="00727FE5">
      <w:pPr>
        <w:spacing w:before="120"/>
        <w:rPr>
          <w:rFonts w:ascii="Arial" w:hAnsi="Arial" w:cs="Arial"/>
          <w:sz w:val="24"/>
          <w:lang w:val="el-GR"/>
        </w:rPr>
      </w:pPr>
      <w:r w:rsidRPr="00727FE5">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025BC46F" w14:textId="77777777" w:rsidTr="007C73C4">
        <w:trPr>
          <w:tblHeader/>
        </w:trPr>
        <w:tc>
          <w:tcPr>
            <w:tcW w:w="8505" w:type="dxa"/>
            <w:gridSpan w:val="5"/>
            <w:shd w:val="clear" w:color="auto" w:fill="BFBFBF"/>
            <w:vAlign w:val="center"/>
          </w:tcPr>
          <w:p w14:paraId="417D636B" w14:textId="77777777" w:rsidR="004B3FAF" w:rsidRPr="00484C3A" w:rsidRDefault="004B3FAF" w:rsidP="00727FE5">
            <w:pPr>
              <w:spacing w:before="120"/>
              <w:jc w:val="center"/>
              <w:rPr>
                <w:rFonts w:ascii="Arial" w:hAnsi="Arial" w:cs="Arial"/>
                <w:b/>
                <w:bCs/>
                <w:sz w:val="20"/>
                <w:szCs w:val="20"/>
              </w:rPr>
            </w:pPr>
            <w:r w:rsidRPr="00484C3A">
              <w:rPr>
                <w:rFonts w:ascii="Arial" w:hAnsi="Arial" w:cs="Arial"/>
                <w:b/>
                <w:bCs/>
                <w:sz w:val="20"/>
                <w:szCs w:val="20"/>
              </w:rPr>
              <w:t>ΟΘΟΝΕΣ ΠΡΟΒΟΛΗΣ ΑΜΣ/ΠΑΜΣ</w:t>
            </w:r>
          </w:p>
        </w:tc>
      </w:tr>
      <w:tr w:rsidR="004B3FAF" w:rsidRPr="00484C3A" w14:paraId="14C1ED26" w14:textId="77777777" w:rsidTr="007C73C4">
        <w:trPr>
          <w:tblHeader/>
        </w:trPr>
        <w:tc>
          <w:tcPr>
            <w:tcW w:w="567" w:type="dxa"/>
            <w:shd w:val="clear" w:color="auto" w:fill="BFBFBF"/>
            <w:vAlign w:val="center"/>
          </w:tcPr>
          <w:p w14:paraId="158B9185" w14:textId="77777777" w:rsidR="004B3FAF" w:rsidRPr="00484C3A" w:rsidRDefault="004B3FAF" w:rsidP="00727FE5">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265A61D4" w14:textId="77777777" w:rsidR="004B3FAF" w:rsidRPr="00484C3A" w:rsidRDefault="004B3FAF" w:rsidP="00727FE5">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7467C992" w14:textId="77777777" w:rsidR="004B3FAF" w:rsidRPr="00484C3A" w:rsidRDefault="004B3FAF" w:rsidP="00727FE5">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4CACD1C9" w14:textId="77777777" w:rsidR="004B3FAF" w:rsidRPr="00484C3A" w:rsidRDefault="004B3FAF" w:rsidP="00727FE5">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1CF8EDA7" w14:textId="77777777" w:rsidR="004B3FAF" w:rsidRPr="00484C3A" w:rsidRDefault="004B3FAF" w:rsidP="00727FE5">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1FEE9680" w14:textId="77777777" w:rsidTr="007C73C4">
        <w:tc>
          <w:tcPr>
            <w:tcW w:w="567" w:type="dxa"/>
            <w:shd w:val="clear" w:color="auto" w:fill="BFBFBF"/>
            <w:vAlign w:val="center"/>
          </w:tcPr>
          <w:p w14:paraId="6EB3773C" w14:textId="77777777" w:rsidR="004B3FAF" w:rsidRPr="00484C3A" w:rsidRDefault="004B3FAF" w:rsidP="00727FE5">
            <w:pPr>
              <w:spacing w:before="120"/>
              <w:jc w:val="center"/>
              <w:rPr>
                <w:rFonts w:ascii="Arial" w:hAnsi="Arial" w:cs="Arial"/>
                <w:bCs/>
                <w:sz w:val="20"/>
                <w:szCs w:val="20"/>
              </w:rPr>
            </w:pPr>
          </w:p>
        </w:tc>
        <w:tc>
          <w:tcPr>
            <w:tcW w:w="3686" w:type="dxa"/>
            <w:shd w:val="clear" w:color="auto" w:fill="BFBFBF"/>
            <w:vAlign w:val="center"/>
          </w:tcPr>
          <w:p w14:paraId="75F22DFB" w14:textId="77777777" w:rsidR="004B3FAF" w:rsidRPr="00484C3A" w:rsidRDefault="004B3FAF" w:rsidP="00727FE5">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Τέσσερις</w:t>
            </w:r>
            <w:proofErr w:type="spellEnd"/>
            <w:r w:rsidRPr="00484C3A">
              <w:rPr>
                <w:rFonts w:ascii="Arial" w:hAnsi="Arial" w:cs="Arial"/>
                <w:b/>
                <w:sz w:val="20"/>
                <w:szCs w:val="20"/>
              </w:rPr>
              <w:t xml:space="preserve"> (4)</w:t>
            </w:r>
          </w:p>
        </w:tc>
        <w:tc>
          <w:tcPr>
            <w:tcW w:w="1276" w:type="dxa"/>
            <w:shd w:val="clear" w:color="auto" w:fill="BFBFBF"/>
            <w:vAlign w:val="center"/>
          </w:tcPr>
          <w:p w14:paraId="66DAF9AE" w14:textId="77777777" w:rsidR="004B3FAF" w:rsidRPr="00484C3A" w:rsidRDefault="004B3FAF" w:rsidP="00727FE5">
            <w:pPr>
              <w:spacing w:before="120"/>
              <w:jc w:val="center"/>
              <w:rPr>
                <w:rFonts w:ascii="Arial" w:hAnsi="Arial" w:cs="Arial"/>
                <w:bCs/>
                <w:sz w:val="20"/>
                <w:szCs w:val="20"/>
              </w:rPr>
            </w:pPr>
          </w:p>
        </w:tc>
        <w:tc>
          <w:tcPr>
            <w:tcW w:w="1417" w:type="dxa"/>
            <w:shd w:val="clear" w:color="auto" w:fill="BFBFBF"/>
            <w:vAlign w:val="center"/>
          </w:tcPr>
          <w:p w14:paraId="79A98005" w14:textId="77777777" w:rsidR="004B3FAF" w:rsidRPr="00484C3A" w:rsidRDefault="004B3FAF" w:rsidP="00727FE5">
            <w:pPr>
              <w:spacing w:before="120"/>
              <w:rPr>
                <w:rFonts w:ascii="Arial" w:hAnsi="Arial" w:cs="Arial"/>
                <w:bCs/>
                <w:sz w:val="20"/>
                <w:szCs w:val="20"/>
              </w:rPr>
            </w:pPr>
          </w:p>
        </w:tc>
        <w:tc>
          <w:tcPr>
            <w:tcW w:w="1559" w:type="dxa"/>
            <w:shd w:val="clear" w:color="auto" w:fill="BFBFBF"/>
            <w:vAlign w:val="center"/>
          </w:tcPr>
          <w:p w14:paraId="76A12AA9" w14:textId="77777777" w:rsidR="004B3FAF" w:rsidRPr="00484C3A" w:rsidRDefault="004B3FAF" w:rsidP="00727FE5">
            <w:pPr>
              <w:spacing w:before="120"/>
              <w:rPr>
                <w:rFonts w:ascii="Arial" w:hAnsi="Arial" w:cs="Arial"/>
                <w:bCs/>
                <w:sz w:val="20"/>
                <w:szCs w:val="20"/>
              </w:rPr>
            </w:pPr>
          </w:p>
        </w:tc>
      </w:tr>
      <w:tr w:rsidR="004B3FAF" w:rsidRPr="00484C3A" w14:paraId="558838F2" w14:textId="77777777" w:rsidTr="007C73C4">
        <w:tc>
          <w:tcPr>
            <w:tcW w:w="567" w:type="dxa"/>
            <w:tcBorders>
              <w:bottom w:val="single" w:sz="4" w:space="0" w:color="auto"/>
            </w:tcBorders>
            <w:vAlign w:val="center"/>
          </w:tcPr>
          <w:p w14:paraId="1F105EC7" w14:textId="77777777" w:rsidR="004B3FAF" w:rsidRPr="00484C3A" w:rsidRDefault="004B3FAF" w:rsidP="00727FE5">
            <w:pPr>
              <w:spacing w:before="120"/>
              <w:jc w:val="center"/>
              <w:rPr>
                <w:rFonts w:ascii="Arial" w:hAnsi="Arial" w:cs="Arial"/>
                <w:sz w:val="20"/>
                <w:szCs w:val="20"/>
                <w:lang w:val="en-US"/>
              </w:rPr>
            </w:pPr>
            <w:r w:rsidRPr="00484C3A">
              <w:rPr>
                <w:rFonts w:ascii="Arial" w:hAnsi="Arial" w:cs="Arial"/>
                <w:sz w:val="20"/>
                <w:szCs w:val="20"/>
                <w:lang w:val="en-US"/>
              </w:rPr>
              <w:t>1</w:t>
            </w:r>
          </w:p>
        </w:tc>
        <w:tc>
          <w:tcPr>
            <w:tcW w:w="3686" w:type="dxa"/>
            <w:tcBorders>
              <w:bottom w:val="single" w:sz="4" w:space="0" w:color="auto"/>
            </w:tcBorders>
            <w:vAlign w:val="center"/>
          </w:tcPr>
          <w:p w14:paraId="5210CD90" w14:textId="77777777" w:rsidR="004B3FAF" w:rsidRPr="00484C3A" w:rsidRDefault="004B3FAF" w:rsidP="00727FE5">
            <w:pPr>
              <w:spacing w:before="120"/>
              <w:rPr>
                <w:rFonts w:ascii="Arial" w:hAnsi="Arial" w:cs="Arial"/>
                <w:bCs/>
                <w:sz w:val="20"/>
                <w:szCs w:val="20"/>
              </w:rPr>
            </w:pPr>
            <w:r w:rsidRPr="00484C3A">
              <w:rPr>
                <w:rFonts w:ascii="Arial" w:hAnsi="Arial" w:cs="Arial"/>
                <w:bCs/>
                <w:sz w:val="20"/>
                <w:szCs w:val="20"/>
              </w:rPr>
              <w:t>Επίπ</w:t>
            </w:r>
            <w:proofErr w:type="spellStart"/>
            <w:r w:rsidRPr="00484C3A">
              <w:rPr>
                <w:rFonts w:ascii="Arial" w:hAnsi="Arial" w:cs="Arial"/>
                <w:bCs/>
                <w:sz w:val="20"/>
                <w:szCs w:val="20"/>
              </w:rPr>
              <w:t>εδη</w:t>
            </w:r>
            <w:proofErr w:type="spellEnd"/>
            <w:r w:rsidRPr="00484C3A">
              <w:rPr>
                <w:rFonts w:ascii="Arial" w:hAnsi="Arial" w:cs="Arial"/>
                <w:bCs/>
                <w:sz w:val="20"/>
                <w:szCs w:val="20"/>
                <w:lang w:val="en-US"/>
              </w:rPr>
              <w:t xml:space="preserve"> </w:t>
            </w:r>
            <w:proofErr w:type="spellStart"/>
            <w:r w:rsidRPr="00484C3A">
              <w:rPr>
                <w:rFonts w:ascii="Arial" w:hAnsi="Arial" w:cs="Arial"/>
                <w:bCs/>
                <w:sz w:val="20"/>
                <w:szCs w:val="20"/>
              </w:rPr>
              <w:t>οθόνη</w:t>
            </w:r>
            <w:proofErr w:type="spellEnd"/>
            <w:r w:rsidRPr="00484C3A">
              <w:rPr>
                <w:rFonts w:ascii="Arial" w:hAnsi="Arial" w:cs="Arial"/>
                <w:bCs/>
                <w:sz w:val="20"/>
                <w:szCs w:val="20"/>
                <w:lang w:val="en-US"/>
              </w:rPr>
              <w:t xml:space="preserve"> </w:t>
            </w: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ας</w:t>
            </w:r>
            <w:r w:rsidRPr="00484C3A">
              <w:rPr>
                <w:rFonts w:ascii="Arial" w:hAnsi="Arial" w:cs="Arial"/>
                <w:bCs/>
                <w:sz w:val="20"/>
                <w:szCs w:val="20"/>
                <w:lang w:val="en-US"/>
              </w:rPr>
              <w:t xml:space="preserve"> LED</w:t>
            </w:r>
            <w:r w:rsidRPr="00484C3A">
              <w:rPr>
                <w:rFonts w:ascii="Arial" w:hAnsi="Arial" w:cs="Arial"/>
                <w:bCs/>
                <w:sz w:val="20"/>
                <w:szCs w:val="20"/>
              </w:rPr>
              <w:t>.</w:t>
            </w:r>
          </w:p>
        </w:tc>
        <w:tc>
          <w:tcPr>
            <w:tcW w:w="1276" w:type="dxa"/>
            <w:tcBorders>
              <w:bottom w:val="single" w:sz="4" w:space="0" w:color="auto"/>
            </w:tcBorders>
            <w:vAlign w:val="center"/>
          </w:tcPr>
          <w:p w14:paraId="69AADBE9" w14:textId="77777777" w:rsidR="004B3FAF" w:rsidRPr="00484C3A" w:rsidRDefault="004B3FAF" w:rsidP="00727FE5">
            <w:pPr>
              <w:spacing w:before="120"/>
              <w:jc w:val="center"/>
              <w:rPr>
                <w:rFonts w:ascii="Arial" w:hAnsi="Arial" w:cs="Arial"/>
                <w:sz w:val="20"/>
                <w:szCs w:val="20"/>
                <w:lang w:val="en-US"/>
              </w:rPr>
            </w:pPr>
            <w:r w:rsidRPr="00484C3A">
              <w:rPr>
                <w:rFonts w:ascii="Arial" w:hAnsi="Arial" w:cs="Arial"/>
                <w:sz w:val="20"/>
                <w:szCs w:val="20"/>
              </w:rPr>
              <w:t>ΝΑΙ</w:t>
            </w:r>
          </w:p>
        </w:tc>
        <w:tc>
          <w:tcPr>
            <w:tcW w:w="1417" w:type="dxa"/>
            <w:tcBorders>
              <w:bottom w:val="single" w:sz="4" w:space="0" w:color="auto"/>
            </w:tcBorders>
            <w:vAlign w:val="center"/>
          </w:tcPr>
          <w:p w14:paraId="5AC3683D" w14:textId="77777777" w:rsidR="004B3FAF" w:rsidRPr="00484C3A" w:rsidRDefault="004B3FAF" w:rsidP="00727FE5">
            <w:pPr>
              <w:spacing w:before="120"/>
              <w:jc w:val="center"/>
              <w:rPr>
                <w:rFonts w:ascii="Arial" w:hAnsi="Arial" w:cs="Arial"/>
                <w:sz w:val="20"/>
                <w:szCs w:val="20"/>
                <w:lang w:val="en-US"/>
              </w:rPr>
            </w:pPr>
          </w:p>
        </w:tc>
        <w:tc>
          <w:tcPr>
            <w:tcW w:w="1559" w:type="dxa"/>
            <w:tcBorders>
              <w:bottom w:val="single" w:sz="4" w:space="0" w:color="auto"/>
            </w:tcBorders>
            <w:vAlign w:val="center"/>
          </w:tcPr>
          <w:p w14:paraId="1582C9E6" w14:textId="77777777" w:rsidR="004B3FAF" w:rsidRPr="00484C3A" w:rsidRDefault="004B3FAF" w:rsidP="00727FE5">
            <w:pPr>
              <w:spacing w:before="120"/>
              <w:jc w:val="center"/>
              <w:rPr>
                <w:rFonts w:ascii="Arial" w:hAnsi="Arial" w:cs="Arial"/>
                <w:sz w:val="20"/>
                <w:szCs w:val="20"/>
                <w:lang w:val="en-US"/>
              </w:rPr>
            </w:pPr>
          </w:p>
        </w:tc>
      </w:tr>
      <w:tr w:rsidR="004B3FAF" w:rsidRPr="00484C3A" w14:paraId="37F38B68" w14:textId="77777777" w:rsidTr="007C73C4">
        <w:tc>
          <w:tcPr>
            <w:tcW w:w="567" w:type="dxa"/>
            <w:shd w:val="clear" w:color="auto" w:fill="auto"/>
            <w:vAlign w:val="center"/>
          </w:tcPr>
          <w:p w14:paraId="65FD8530" w14:textId="77777777" w:rsidR="004B3FAF" w:rsidRPr="00484C3A" w:rsidRDefault="004B3FAF" w:rsidP="00727FE5">
            <w:pPr>
              <w:spacing w:before="120"/>
              <w:jc w:val="center"/>
              <w:rPr>
                <w:rFonts w:ascii="Arial" w:hAnsi="Arial" w:cs="Arial"/>
                <w:bCs/>
                <w:sz w:val="20"/>
                <w:szCs w:val="20"/>
                <w:lang w:val="en-US"/>
              </w:rPr>
            </w:pPr>
            <w:r w:rsidRPr="00484C3A">
              <w:rPr>
                <w:rFonts w:ascii="Arial" w:hAnsi="Arial" w:cs="Arial"/>
                <w:bCs/>
                <w:sz w:val="20"/>
                <w:szCs w:val="20"/>
                <w:lang w:val="en-US"/>
              </w:rPr>
              <w:t>2</w:t>
            </w:r>
          </w:p>
        </w:tc>
        <w:tc>
          <w:tcPr>
            <w:tcW w:w="3686" w:type="dxa"/>
            <w:shd w:val="clear" w:color="auto" w:fill="auto"/>
            <w:vAlign w:val="center"/>
          </w:tcPr>
          <w:p w14:paraId="49EB6425" w14:textId="77777777" w:rsidR="004B3FAF" w:rsidRPr="00484C3A" w:rsidRDefault="004B3FAF" w:rsidP="00727FE5">
            <w:pPr>
              <w:spacing w:before="120"/>
              <w:rPr>
                <w:rFonts w:ascii="Arial" w:hAnsi="Arial" w:cs="Arial"/>
                <w:bCs/>
                <w:sz w:val="20"/>
                <w:szCs w:val="20"/>
              </w:rPr>
            </w:pPr>
            <w:proofErr w:type="spellStart"/>
            <w:r w:rsidRPr="00484C3A">
              <w:rPr>
                <w:rFonts w:ascii="Arial" w:hAnsi="Arial" w:cs="Arial"/>
                <w:bCs/>
                <w:sz w:val="20"/>
                <w:szCs w:val="20"/>
              </w:rPr>
              <w:t>Δι</w:t>
            </w:r>
            <w:proofErr w:type="spellEnd"/>
            <w:r w:rsidRPr="00484C3A">
              <w:rPr>
                <w:rFonts w:ascii="Arial" w:hAnsi="Arial" w:cs="Arial"/>
                <w:bCs/>
                <w:sz w:val="20"/>
                <w:szCs w:val="20"/>
              </w:rPr>
              <w:t>αγώνιος.</w:t>
            </w:r>
          </w:p>
        </w:tc>
        <w:tc>
          <w:tcPr>
            <w:tcW w:w="1276" w:type="dxa"/>
            <w:shd w:val="clear" w:color="auto" w:fill="auto"/>
            <w:vAlign w:val="center"/>
          </w:tcPr>
          <w:p w14:paraId="666DB3E2" w14:textId="77777777" w:rsidR="004B3FAF" w:rsidRPr="00484C3A" w:rsidRDefault="004B3FAF" w:rsidP="00727FE5">
            <w:pPr>
              <w:spacing w:before="120"/>
              <w:jc w:val="center"/>
              <w:rPr>
                <w:rFonts w:ascii="Arial" w:hAnsi="Arial" w:cs="Arial"/>
                <w:sz w:val="20"/>
                <w:szCs w:val="20"/>
              </w:rPr>
            </w:pPr>
            <w:r w:rsidRPr="00484C3A">
              <w:rPr>
                <w:rFonts w:ascii="Arial" w:hAnsi="Arial" w:cs="Arial"/>
                <w:bCs/>
                <w:sz w:val="20"/>
                <w:szCs w:val="20"/>
              </w:rPr>
              <w:t>&gt;=</w:t>
            </w:r>
            <w:r w:rsidR="0025507D">
              <w:rPr>
                <w:rFonts w:ascii="Arial" w:hAnsi="Arial" w:cs="Arial"/>
                <w:bCs/>
                <w:sz w:val="20"/>
                <w:szCs w:val="20"/>
              </w:rPr>
              <w:t>5</w:t>
            </w:r>
            <w:r w:rsidRPr="00484C3A">
              <w:rPr>
                <w:rFonts w:ascii="Arial" w:hAnsi="Arial" w:cs="Arial"/>
                <w:bCs/>
                <w:sz w:val="20"/>
                <w:szCs w:val="20"/>
              </w:rPr>
              <w:t>2’’</w:t>
            </w:r>
          </w:p>
        </w:tc>
        <w:tc>
          <w:tcPr>
            <w:tcW w:w="1417" w:type="dxa"/>
            <w:shd w:val="clear" w:color="auto" w:fill="auto"/>
            <w:vAlign w:val="center"/>
          </w:tcPr>
          <w:p w14:paraId="199ADA24" w14:textId="77777777" w:rsidR="004B3FAF" w:rsidRPr="00484C3A" w:rsidRDefault="004B3FAF" w:rsidP="00727FE5">
            <w:pPr>
              <w:spacing w:before="120"/>
              <w:jc w:val="center"/>
              <w:rPr>
                <w:rFonts w:ascii="Arial" w:hAnsi="Arial" w:cs="Arial"/>
                <w:bCs/>
                <w:sz w:val="20"/>
                <w:szCs w:val="20"/>
              </w:rPr>
            </w:pPr>
          </w:p>
        </w:tc>
        <w:tc>
          <w:tcPr>
            <w:tcW w:w="1559" w:type="dxa"/>
            <w:shd w:val="clear" w:color="auto" w:fill="auto"/>
            <w:vAlign w:val="center"/>
          </w:tcPr>
          <w:p w14:paraId="64AF6647" w14:textId="77777777" w:rsidR="004B3FAF" w:rsidRPr="00484C3A" w:rsidRDefault="004B3FAF" w:rsidP="00727FE5">
            <w:pPr>
              <w:spacing w:before="120"/>
              <w:jc w:val="center"/>
              <w:rPr>
                <w:rFonts w:ascii="Arial" w:hAnsi="Arial" w:cs="Arial"/>
                <w:bCs/>
                <w:sz w:val="20"/>
                <w:szCs w:val="20"/>
              </w:rPr>
            </w:pPr>
          </w:p>
        </w:tc>
      </w:tr>
      <w:tr w:rsidR="004B3FAF" w:rsidRPr="00484C3A" w14:paraId="35FB0A9A" w14:textId="77777777" w:rsidTr="007C73C4">
        <w:tc>
          <w:tcPr>
            <w:tcW w:w="567" w:type="dxa"/>
            <w:vAlign w:val="center"/>
          </w:tcPr>
          <w:p w14:paraId="1537F7EA"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3</w:t>
            </w:r>
          </w:p>
        </w:tc>
        <w:tc>
          <w:tcPr>
            <w:tcW w:w="3686" w:type="dxa"/>
            <w:vAlign w:val="center"/>
          </w:tcPr>
          <w:p w14:paraId="1F2E8B66" w14:textId="77777777" w:rsidR="004B3FAF" w:rsidRPr="00484C3A" w:rsidRDefault="004B3FAF" w:rsidP="00727FE5">
            <w:pPr>
              <w:spacing w:before="120"/>
              <w:rPr>
                <w:rFonts w:ascii="Arial" w:hAnsi="Arial" w:cs="Arial"/>
                <w:bCs/>
                <w:sz w:val="20"/>
                <w:szCs w:val="20"/>
                <w:lang w:val="el-GR"/>
              </w:rPr>
            </w:pPr>
            <w:r w:rsidRPr="00484C3A">
              <w:rPr>
                <w:rFonts w:ascii="Arial" w:hAnsi="Arial" w:cs="Arial"/>
                <w:bCs/>
                <w:sz w:val="20"/>
                <w:szCs w:val="20"/>
                <w:lang w:val="el-GR"/>
              </w:rPr>
              <w:t xml:space="preserve">Να αναφερθεί η φωτεινότητα σε </w:t>
            </w:r>
            <w:r w:rsidRPr="00484C3A">
              <w:rPr>
                <w:rFonts w:ascii="Arial" w:hAnsi="Arial" w:cs="Arial"/>
                <w:color w:val="000000"/>
                <w:sz w:val="20"/>
                <w:szCs w:val="20"/>
                <w:shd w:val="clear" w:color="auto" w:fill="FFFFFF"/>
              </w:rPr>
              <w:t>cd</w:t>
            </w:r>
            <w:r w:rsidRPr="00484C3A">
              <w:rPr>
                <w:rFonts w:ascii="Arial" w:hAnsi="Arial" w:cs="Arial"/>
                <w:color w:val="000000"/>
                <w:sz w:val="20"/>
                <w:szCs w:val="20"/>
                <w:shd w:val="clear" w:color="auto" w:fill="FFFFFF"/>
                <w:lang w:val="el-GR"/>
              </w:rPr>
              <w:t>/</w:t>
            </w:r>
            <w:r w:rsidRPr="00484C3A">
              <w:rPr>
                <w:rFonts w:ascii="Arial" w:hAnsi="Arial" w:cs="Arial"/>
                <w:color w:val="000000"/>
                <w:sz w:val="20"/>
                <w:szCs w:val="20"/>
                <w:shd w:val="clear" w:color="auto" w:fill="FFFFFF"/>
              </w:rPr>
              <w:t>m</w:t>
            </w:r>
            <w:r w:rsidRPr="00484C3A">
              <w:rPr>
                <w:rFonts w:ascii="Arial" w:hAnsi="Arial" w:cs="Arial"/>
                <w:color w:val="000000"/>
                <w:sz w:val="20"/>
                <w:szCs w:val="20"/>
                <w:shd w:val="clear" w:color="auto" w:fill="FFFFFF"/>
                <w:lang w:val="el-GR"/>
              </w:rPr>
              <w:t>².</w:t>
            </w:r>
          </w:p>
        </w:tc>
        <w:tc>
          <w:tcPr>
            <w:tcW w:w="1276" w:type="dxa"/>
            <w:vAlign w:val="center"/>
          </w:tcPr>
          <w:p w14:paraId="57A69528"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2CB4F5DA" w14:textId="77777777" w:rsidR="004B3FAF" w:rsidRPr="00484C3A" w:rsidRDefault="004B3FAF" w:rsidP="00727FE5">
            <w:pPr>
              <w:spacing w:before="120"/>
              <w:jc w:val="center"/>
              <w:rPr>
                <w:rFonts w:ascii="Arial" w:hAnsi="Arial" w:cs="Arial"/>
                <w:sz w:val="20"/>
                <w:szCs w:val="20"/>
              </w:rPr>
            </w:pPr>
          </w:p>
        </w:tc>
        <w:tc>
          <w:tcPr>
            <w:tcW w:w="1559" w:type="dxa"/>
            <w:vAlign w:val="center"/>
          </w:tcPr>
          <w:p w14:paraId="35486943" w14:textId="77777777" w:rsidR="004B3FAF" w:rsidRPr="00484C3A" w:rsidRDefault="004B3FAF" w:rsidP="00727FE5">
            <w:pPr>
              <w:spacing w:before="120"/>
              <w:jc w:val="center"/>
              <w:rPr>
                <w:rFonts w:ascii="Arial" w:hAnsi="Arial" w:cs="Arial"/>
                <w:sz w:val="20"/>
                <w:szCs w:val="20"/>
              </w:rPr>
            </w:pPr>
          </w:p>
        </w:tc>
      </w:tr>
      <w:tr w:rsidR="004B3FAF" w:rsidRPr="00484C3A" w14:paraId="6685DA6F" w14:textId="77777777" w:rsidTr="007C73C4">
        <w:tc>
          <w:tcPr>
            <w:tcW w:w="567" w:type="dxa"/>
            <w:vAlign w:val="center"/>
          </w:tcPr>
          <w:p w14:paraId="7AD298EC"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4</w:t>
            </w:r>
          </w:p>
        </w:tc>
        <w:tc>
          <w:tcPr>
            <w:tcW w:w="3686" w:type="dxa"/>
            <w:vAlign w:val="center"/>
          </w:tcPr>
          <w:p w14:paraId="7C4193E9" w14:textId="77777777" w:rsidR="004B3FAF" w:rsidRPr="00484C3A" w:rsidRDefault="004B3FAF" w:rsidP="00727FE5">
            <w:pPr>
              <w:spacing w:before="120"/>
              <w:rPr>
                <w:rFonts w:ascii="Arial" w:hAnsi="Arial" w:cs="Arial"/>
                <w:bCs/>
                <w:sz w:val="20"/>
                <w:szCs w:val="20"/>
                <w:lang w:val="el-GR"/>
              </w:rPr>
            </w:pPr>
            <w:r w:rsidRPr="00484C3A">
              <w:rPr>
                <w:rFonts w:ascii="Arial" w:hAnsi="Arial" w:cs="Arial"/>
                <w:bCs/>
                <w:sz w:val="20"/>
                <w:szCs w:val="20"/>
                <w:lang w:val="el-GR"/>
              </w:rPr>
              <w:t>Να αναφερθεί η δυναμική αντίθεση.</w:t>
            </w:r>
          </w:p>
        </w:tc>
        <w:tc>
          <w:tcPr>
            <w:tcW w:w="1276" w:type="dxa"/>
            <w:vAlign w:val="center"/>
          </w:tcPr>
          <w:p w14:paraId="7AD44D59"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DA84B57" w14:textId="77777777" w:rsidR="004B3FAF" w:rsidRPr="00484C3A" w:rsidRDefault="004B3FAF" w:rsidP="00727FE5">
            <w:pPr>
              <w:spacing w:before="120"/>
              <w:jc w:val="center"/>
              <w:rPr>
                <w:rFonts w:ascii="Arial" w:hAnsi="Arial" w:cs="Arial"/>
                <w:sz w:val="20"/>
                <w:szCs w:val="20"/>
              </w:rPr>
            </w:pPr>
          </w:p>
        </w:tc>
        <w:tc>
          <w:tcPr>
            <w:tcW w:w="1559" w:type="dxa"/>
            <w:vAlign w:val="center"/>
          </w:tcPr>
          <w:p w14:paraId="7C5F13C1" w14:textId="77777777" w:rsidR="004B3FAF" w:rsidRPr="00484C3A" w:rsidRDefault="004B3FAF" w:rsidP="00727FE5">
            <w:pPr>
              <w:spacing w:before="120"/>
              <w:jc w:val="center"/>
              <w:rPr>
                <w:rFonts w:ascii="Arial" w:hAnsi="Arial" w:cs="Arial"/>
                <w:sz w:val="20"/>
                <w:szCs w:val="20"/>
              </w:rPr>
            </w:pPr>
          </w:p>
        </w:tc>
      </w:tr>
      <w:tr w:rsidR="004B3FAF" w:rsidRPr="00484C3A" w14:paraId="7D2B4FA3" w14:textId="77777777" w:rsidTr="007C73C4">
        <w:tc>
          <w:tcPr>
            <w:tcW w:w="567" w:type="dxa"/>
            <w:vAlign w:val="center"/>
          </w:tcPr>
          <w:p w14:paraId="3819AFF6"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5</w:t>
            </w:r>
          </w:p>
        </w:tc>
        <w:tc>
          <w:tcPr>
            <w:tcW w:w="3686" w:type="dxa"/>
            <w:vAlign w:val="center"/>
          </w:tcPr>
          <w:p w14:paraId="4C804FD3" w14:textId="77777777" w:rsidR="004B3FAF" w:rsidRPr="00484C3A" w:rsidRDefault="004B3FAF" w:rsidP="00727FE5">
            <w:pPr>
              <w:spacing w:before="120"/>
              <w:rPr>
                <w:rFonts w:ascii="Arial" w:hAnsi="Arial" w:cs="Arial"/>
                <w:bCs/>
                <w:sz w:val="20"/>
                <w:szCs w:val="20"/>
                <w:lang w:val="en-US"/>
              </w:rPr>
            </w:pPr>
            <w:r w:rsidRPr="00484C3A">
              <w:rPr>
                <w:rFonts w:ascii="Arial" w:hAnsi="Arial" w:cs="Arial"/>
                <w:bCs/>
                <w:sz w:val="20"/>
                <w:szCs w:val="20"/>
              </w:rPr>
              <w:t>Να ανα</w:t>
            </w:r>
            <w:proofErr w:type="spellStart"/>
            <w:r w:rsidRPr="00484C3A">
              <w:rPr>
                <w:rFonts w:ascii="Arial" w:hAnsi="Arial" w:cs="Arial"/>
                <w:bCs/>
                <w:sz w:val="20"/>
                <w:szCs w:val="20"/>
              </w:rPr>
              <w:t>φερθεί</w:t>
            </w:r>
            <w:proofErr w:type="spellEnd"/>
            <w:r w:rsidRPr="00484C3A">
              <w:rPr>
                <w:rFonts w:ascii="Arial" w:hAnsi="Arial" w:cs="Arial"/>
                <w:bCs/>
                <w:sz w:val="20"/>
                <w:szCs w:val="20"/>
              </w:rPr>
              <w:t xml:space="preserve"> η α</w:t>
            </w:r>
            <w:proofErr w:type="spellStart"/>
            <w:r w:rsidRPr="00484C3A">
              <w:rPr>
                <w:rFonts w:ascii="Arial" w:hAnsi="Arial" w:cs="Arial"/>
                <w:bCs/>
                <w:sz w:val="20"/>
                <w:szCs w:val="20"/>
              </w:rPr>
              <w:t>νάλυση</w:t>
            </w:r>
            <w:proofErr w:type="spellEnd"/>
            <w:r w:rsidRPr="00484C3A">
              <w:rPr>
                <w:rFonts w:ascii="Arial" w:hAnsi="Arial" w:cs="Arial"/>
                <w:bCs/>
                <w:sz w:val="20"/>
                <w:szCs w:val="20"/>
              </w:rPr>
              <w:t>.</w:t>
            </w:r>
          </w:p>
        </w:tc>
        <w:tc>
          <w:tcPr>
            <w:tcW w:w="1276" w:type="dxa"/>
            <w:vAlign w:val="center"/>
          </w:tcPr>
          <w:p w14:paraId="71833B39"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5283F749" w14:textId="77777777" w:rsidR="004B3FAF" w:rsidRPr="00484C3A" w:rsidRDefault="004B3FAF" w:rsidP="00727FE5">
            <w:pPr>
              <w:spacing w:before="120"/>
              <w:jc w:val="center"/>
              <w:rPr>
                <w:rFonts w:ascii="Arial" w:hAnsi="Arial" w:cs="Arial"/>
                <w:sz w:val="20"/>
                <w:szCs w:val="20"/>
              </w:rPr>
            </w:pPr>
          </w:p>
        </w:tc>
        <w:tc>
          <w:tcPr>
            <w:tcW w:w="1559" w:type="dxa"/>
            <w:vAlign w:val="center"/>
          </w:tcPr>
          <w:p w14:paraId="2BB295D8" w14:textId="77777777" w:rsidR="004B3FAF" w:rsidRPr="00484C3A" w:rsidRDefault="004B3FAF" w:rsidP="00727FE5">
            <w:pPr>
              <w:spacing w:before="120"/>
              <w:jc w:val="center"/>
              <w:rPr>
                <w:rFonts w:ascii="Arial" w:hAnsi="Arial" w:cs="Arial"/>
                <w:sz w:val="20"/>
                <w:szCs w:val="20"/>
              </w:rPr>
            </w:pPr>
          </w:p>
        </w:tc>
      </w:tr>
      <w:tr w:rsidR="004B3FAF" w:rsidRPr="00484C3A" w14:paraId="60EB3DAD" w14:textId="77777777" w:rsidTr="007C73C4">
        <w:tc>
          <w:tcPr>
            <w:tcW w:w="567" w:type="dxa"/>
            <w:vAlign w:val="center"/>
          </w:tcPr>
          <w:p w14:paraId="019B2E0F"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6</w:t>
            </w:r>
          </w:p>
        </w:tc>
        <w:tc>
          <w:tcPr>
            <w:tcW w:w="3686" w:type="dxa"/>
            <w:vAlign w:val="center"/>
          </w:tcPr>
          <w:p w14:paraId="3942A315" w14:textId="77777777" w:rsidR="004B3FAF" w:rsidRPr="00484C3A" w:rsidRDefault="004B3FAF" w:rsidP="00727FE5">
            <w:pPr>
              <w:spacing w:before="120"/>
              <w:rPr>
                <w:rFonts w:ascii="Arial" w:hAnsi="Arial" w:cs="Arial"/>
                <w:bCs/>
                <w:sz w:val="20"/>
                <w:szCs w:val="20"/>
                <w:lang w:val="el-GR"/>
              </w:rPr>
            </w:pPr>
            <w:r w:rsidRPr="00484C3A">
              <w:rPr>
                <w:rFonts w:ascii="Arial" w:hAnsi="Arial" w:cs="Arial"/>
                <w:bCs/>
                <w:sz w:val="20"/>
                <w:szCs w:val="20"/>
                <w:lang w:val="el-GR"/>
              </w:rPr>
              <w:t>Να αναφερθεί η συχνότητα ανανέωσης της εικόνας.</w:t>
            </w:r>
          </w:p>
        </w:tc>
        <w:tc>
          <w:tcPr>
            <w:tcW w:w="1276" w:type="dxa"/>
            <w:vAlign w:val="center"/>
          </w:tcPr>
          <w:p w14:paraId="4C7727DC"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1240EFF4" w14:textId="77777777" w:rsidR="004B3FAF" w:rsidRPr="00484C3A" w:rsidRDefault="004B3FAF" w:rsidP="00727FE5">
            <w:pPr>
              <w:spacing w:before="120"/>
              <w:jc w:val="center"/>
              <w:rPr>
                <w:rFonts w:ascii="Arial" w:hAnsi="Arial" w:cs="Arial"/>
                <w:sz w:val="20"/>
                <w:szCs w:val="20"/>
              </w:rPr>
            </w:pPr>
          </w:p>
        </w:tc>
        <w:tc>
          <w:tcPr>
            <w:tcW w:w="1559" w:type="dxa"/>
            <w:vAlign w:val="center"/>
          </w:tcPr>
          <w:p w14:paraId="60420CA0" w14:textId="77777777" w:rsidR="004B3FAF" w:rsidRPr="00484C3A" w:rsidRDefault="004B3FAF" w:rsidP="00727FE5">
            <w:pPr>
              <w:spacing w:before="120"/>
              <w:jc w:val="center"/>
              <w:rPr>
                <w:rFonts w:ascii="Arial" w:hAnsi="Arial" w:cs="Arial"/>
                <w:sz w:val="20"/>
                <w:szCs w:val="20"/>
              </w:rPr>
            </w:pPr>
          </w:p>
        </w:tc>
      </w:tr>
      <w:tr w:rsidR="004B3FAF" w:rsidRPr="00484C3A" w14:paraId="76A66FB7" w14:textId="77777777" w:rsidTr="007C73C4">
        <w:tc>
          <w:tcPr>
            <w:tcW w:w="567" w:type="dxa"/>
            <w:vAlign w:val="center"/>
          </w:tcPr>
          <w:p w14:paraId="3BA9F0BC" w14:textId="77777777" w:rsidR="004B3FAF" w:rsidRPr="00484C3A" w:rsidRDefault="004B3FAF" w:rsidP="00727FE5">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018542CE" w14:textId="77777777" w:rsidR="004B3FAF" w:rsidRPr="00484C3A" w:rsidRDefault="004B3FAF" w:rsidP="00727FE5">
            <w:pPr>
              <w:spacing w:before="120"/>
              <w:rPr>
                <w:rFonts w:ascii="Arial" w:hAnsi="Arial" w:cs="Arial"/>
                <w:bCs/>
                <w:sz w:val="20"/>
                <w:szCs w:val="20"/>
                <w:lang w:val="el-GR"/>
              </w:rPr>
            </w:pPr>
            <w:r w:rsidRPr="00484C3A">
              <w:rPr>
                <w:rFonts w:ascii="Arial" w:hAnsi="Arial" w:cs="Arial"/>
                <w:bCs/>
                <w:sz w:val="20"/>
                <w:szCs w:val="20"/>
                <w:lang w:val="el-GR"/>
              </w:rPr>
              <w:t>Ψηφιακές θύρες διασύνδεσης με Η/Υ. (Το αντίστοιχο καλώδιο να προσφέρεται).</w:t>
            </w:r>
          </w:p>
        </w:tc>
        <w:tc>
          <w:tcPr>
            <w:tcW w:w="1276" w:type="dxa"/>
            <w:vAlign w:val="center"/>
          </w:tcPr>
          <w:p w14:paraId="70607887"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FFCCCE1" w14:textId="77777777" w:rsidR="004B3FAF" w:rsidRPr="00484C3A" w:rsidRDefault="004B3FAF" w:rsidP="00727FE5">
            <w:pPr>
              <w:spacing w:before="120"/>
              <w:jc w:val="center"/>
              <w:rPr>
                <w:rFonts w:ascii="Arial" w:hAnsi="Arial" w:cs="Arial"/>
                <w:bCs/>
                <w:sz w:val="20"/>
                <w:szCs w:val="20"/>
              </w:rPr>
            </w:pPr>
          </w:p>
        </w:tc>
        <w:tc>
          <w:tcPr>
            <w:tcW w:w="1559" w:type="dxa"/>
            <w:vAlign w:val="center"/>
          </w:tcPr>
          <w:p w14:paraId="604CA017" w14:textId="77777777" w:rsidR="004B3FAF" w:rsidRPr="00484C3A" w:rsidRDefault="004B3FAF" w:rsidP="00727FE5">
            <w:pPr>
              <w:spacing w:before="120"/>
              <w:jc w:val="center"/>
              <w:rPr>
                <w:rFonts w:ascii="Arial" w:hAnsi="Arial" w:cs="Arial"/>
                <w:bCs/>
                <w:sz w:val="20"/>
                <w:szCs w:val="20"/>
              </w:rPr>
            </w:pPr>
          </w:p>
        </w:tc>
      </w:tr>
      <w:tr w:rsidR="004B3FAF" w:rsidRPr="00484C3A" w14:paraId="276657C2" w14:textId="77777777" w:rsidTr="007C73C4">
        <w:tc>
          <w:tcPr>
            <w:tcW w:w="567" w:type="dxa"/>
            <w:vAlign w:val="center"/>
          </w:tcPr>
          <w:p w14:paraId="6A18A5C1" w14:textId="77777777" w:rsidR="004B3FAF" w:rsidRPr="00484C3A" w:rsidRDefault="004B3FAF" w:rsidP="00727FE5">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4E9BDB11" w14:textId="77777777" w:rsidR="004B3FAF" w:rsidRPr="00484C3A" w:rsidRDefault="004B3FAF" w:rsidP="00727FE5">
            <w:pPr>
              <w:spacing w:before="120"/>
              <w:rPr>
                <w:rFonts w:ascii="Arial" w:hAnsi="Arial" w:cs="Arial"/>
                <w:bCs/>
                <w:sz w:val="20"/>
                <w:szCs w:val="20"/>
                <w:lang w:val="el-GR"/>
              </w:rPr>
            </w:pPr>
            <w:r w:rsidRPr="00484C3A">
              <w:rPr>
                <w:rFonts w:ascii="Arial" w:hAnsi="Arial" w:cs="Arial"/>
                <w:bCs/>
                <w:sz w:val="20"/>
                <w:szCs w:val="20"/>
                <w:lang w:val="el-GR"/>
              </w:rPr>
              <w:t xml:space="preserve">Λειτουργία </w:t>
            </w:r>
            <w:r w:rsidRPr="00484C3A">
              <w:rPr>
                <w:rFonts w:ascii="Arial" w:hAnsi="Arial" w:cs="Arial"/>
                <w:bCs/>
                <w:sz w:val="20"/>
                <w:szCs w:val="20"/>
                <w:lang w:val="en-US"/>
              </w:rPr>
              <w:t>Video</w:t>
            </w:r>
            <w:r w:rsidRPr="00484C3A">
              <w:rPr>
                <w:rFonts w:ascii="Arial" w:hAnsi="Arial" w:cs="Arial"/>
                <w:bCs/>
                <w:sz w:val="20"/>
                <w:szCs w:val="20"/>
                <w:lang w:val="el-GR"/>
              </w:rPr>
              <w:t xml:space="preserve"> </w:t>
            </w:r>
            <w:r w:rsidRPr="00484C3A">
              <w:rPr>
                <w:rFonts w:ascii="Arial" w:hAnsi="Arial" w:cs="Arial"/>
                <w:bCs/>
                <w:sz w:val="20"/>
                <w:szCs w:val="20"/>
                <w:lang w:val="en-US"/>
              </w:rPr>
              <w:t>Wall</w:t>
            </w:r>
            <w:r w:rsidRPr="00484C3A">
              <w:rPr>
                <w:rFonts w:ascii="Arial" w:hAnsi="Arial" w:cs="Arial"/>
                <w:bCs/>
                <w:sz w:val="20"/>
                <w:szCs w:val="20"/>
                <w:lang w:val="el-GR"/>
              </w:rPr>
              <w:t xml:space="preserve"> μεταξύ των οθονών με λογισμικό σε Η/Υ και μέσω Δικτύου (</w:t>
            </w:r>
            <w:r w:rsidRPr="00484C3A">
              <w:rPr>
                <w:rFonts w:ascii="Arial" w:hAnsi="Arial" w:cs="Arial"/>
                <w:bCs/>
                <w:sz w:val="20"/>
                <w:szCs w:val="20"/>
                <w:lang w:val="en-US"/>
              </w:rPr>
              <w:t>IP</w:t>
            </w:r>
            <w:r w:rsidRPr="00484C3A">
              <w:rPr>
                <w:rFonts w:ascii="Arial" w:hAnsi="Arial" w:cs="Arial"/>
                <w:bCs/>
                <w:sz w:val="20"/>
                <w:szCs w:val="20"/>
                <w:lang w:val="el-GR"/>
              </w:rPr>
              <w:t>).</w:t>
            </w:r>
          </w:p>
        </w:tc>
        <w:tc>
          <w:tcPr>
            <w:tcW w:w="1276" w:type="dxa"/>
            <w:vAlign w:val="center"/>
          </w:tcPr>
          <w:p w14:paraId="4C3001FA"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68C8B5C0" w14:textId="77777777" w:rsidR="004B3FAF" w:rsidRPr="00484C3A" w:rsidRDefault="004B3FAF" w:rsidP="00727FE5">
            <w:pPr>
              <w:spacing w:before="120"/>
              <w:jc w:val="center"/>
              <w:rPr>
                <w:rFonts w:ascii="Arial" w:hAnsi="Arial" w:cs="Arial"/>
                <w:bCs/>
                <w:sz w:val="20"/>
                <w:szCs w:val="20"/>
              </w:rPr>
            </w:pPr>
          </w:p>
        </w:tc>
        <w:tc>
          <w:tcPr>
            <w:tcW w:w="1559" w:type="dxa"/>
            <w:vAlign w:val="center"/>
          </w:tcPr>
          <w:p w14:paraId="76F17019" w14:textId="77777777" w:rsidR="004B3FAF" w:rsidRPr="00484C3A" w:rsidRDefault="004B3FAF" w:rsidP="00727FE5">
            <w:pPr>
              <w:spacing w:before="120"/>
              <w:jc w:val="center"/>
              <w:rPr>
                <w:rFonts w:ascii="Arial" w:hAnsi="Arial" w:cs="Arial"/>
                <w:bCs/>
                <w:sz w:val="20"/>
                <w:szCs w:val="20"/>
              </w:rPr>
            </w:pPr>
          </w:p>
        </w:tc>
      </w:tr>
      <w:tr w:rsidR="004B3FAF" w:rsidRPr="00484C3A" w14:paraId="0D1EC8C9" w14:textId="77777777" w:rsidTr="007C73C4">
        <w:tc>
          <w:tcPr>
            <w:tcW w:w="567" w:type="dxa"/>
            <w:vAlign w:val="center"/>
          </w:tcPr>
          <w:p w14:paraId="1C417DE1" w14:textId="77777777" w:rsidR="004B3FAF" w:rsidRPr="00484C3A" w:rsidRDefault="004B3FAF" w:rsidP="00727FE5">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1786D065" w14:textId="77777777" w:rsidR="004B3FAF" w:rsidRPr="00484C3A" w:rsidRDefault="004B3FAF" w:rsidP="00727FE5">
            <w:pPr>
              <w:spacing w:before="120"/>
              <w:rPr>
                <w:rFonts w:ascii="Arial" w:hAnsi="Arial" w:cs="Arial"/>
                <w:bCs/>
                <w:sz w:val="20"/>
                <w:szCs w:val="20"/>
                <w:lang w:val="el-GR"/>
              </w:rPr>
            </w:pPr>
            <w:r w:rsidRPr="00484C3A">
              <w:rPr>
                <w:rFonts w:ascii="Arial" w:hAnsi="Arial" w:cs="Arial"/>
                <w:bCs/>
                <w:sz w:val="20"/>
                <w:szCs w:val="20"/>
                <w:lang w:val="el-GR"/>
              </w:rPr>
              <w:t>Δυνατότητα προγραμματισμού Ενεργοποίησης/Απενεργοποίησης (</w:t>
            </w:r>
            <w:r w:rsidRPr="00484C3A">
              <w:rPr>
                <w:rFonts w:ascii="Arial" w:hAnsi="Arial" w:cs="Arial"/>
                <w:bCs/>
                <w:sz w:val="20"/>
                <w:szCs w:val="20"/>
                <w:lang w:val="en-US"/>
              </w:rPr>
              <w:t>Timer</w:t>
            </w:r>
            <w:r w:rsidRPr="00484C3A">
              <w:rPr>
                <w:rFonts w:ascii="Arial" w:hAnsi="Arial" w:cs="Arial"/>
                <w:bCs/>
                <w:sz w:val="20"/>
                <w:szCs w:val="20"/>
                <w:lang w:val="el-GR"/>
              </w:rPr>
              <w:t>) με λογισμικό σε Η/Υ.</w:t>
            </w:r>
          </w:p>
        </w:tc>
        <w:tc>
          <w:tcPr>
            <w:tcW w:w="1276" w:type="dxa"/>
            <w:vAlign w:val="center"/>
          </w:tcPr>
          <w:p w14:paraId="29F57A40" w14:textId="77777777" w:rsidR="004B3FAF" w:rsidRPr="00484C3A" w:rsidRDefault="004B3FAF" w:rsidP="00727FE5">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495FAEA2" w14:textId="77777777" w:rsidR="004B3FAF" w:rsidRPr="00484C3A" w:rsidRDefault="004B3FAF" w:rsidP="00727FE5">
            <w:pPr>
              <w:spacing w:before="120"/>
              <w:jc w:val="center"/>
              <w:rPr>
                <w:rFonts w:ascii="Arial" w:hAnsi="Arial" w:cs="Arial"/>
                <w:bCs/>
                <w:sz w:val="20"/>
                <w:szCs w:val="20"/>
              </w:rPr>
            </w:pPr>
          </w:p>
        </w:tc>
        <w:tc>
          <w:tcPr>
            <w:tcW w:w="1559" w:type="dxa"/>
            <w:vAlign w:val="center"/>
          </w:tcPr>
          <w:p w14:paraId="76BB5E55" w14:textId="77777777" w:rsidR="004B3FAF" w:rsidRPr="00484C3A" w:rsidRDefault="004B3FAF" w:rsidP="00727FE5">
            <w:pPr>
              <w:spacing w:before="120"/>
              <w:jc w:val="center"/>
              <w:rPr>
                <w:rFonts w:ascii="Arial" w:hAnsi="Arial" w:cs="Arial"/>
                <w:bCs/>
                <w:sz w:val="20"/>
                <w:szCs w:val="20"/>
              </w:rPr>
            </w:pPr>
          </w:p>
        </w:tc>
      </w:tr>
      <w:tr w:rsidR="004B3FAF" w:rsidRPr="00484C3A" w14:paraId="07666F7E" w14:textId="77777777" w:rsidTr="007C73C4">
        <w:tc>
          <w:tcPr>
            <w:tcW w:w="567" w:type="dxa"/>
            <w:vAlign w:val="center"/>
          </w:tcPr>
          <w:p w14:paraId="71097BB1" w14:textId="77777777" w:rsidR="004B3FAF" w:rsidRPr="00484C3A" w:rsidRDefault="004B3FAF" w:rsidP="00727FE5">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13DB29BE" w14:textId="77777777" w:rsidR="004B3FAF" w:rsidRPr="00484C3A" w:rsidRDefault="004B3FAF" w:rsidP="00727FE5">
            <w:pPr>
              <w:spacing w:before="120"/>
              <w:rPr>
                <w:rFonts w:ascii="Arial" w:hAnsi="Arial" w:cs="Arial"/>
                <w:bCs/>
                <w:sz w:val="20"/>
                <w:szCs w:val="20"/>
                <w:lang w:val="en-US"/>
              </w:rPr>
            </w:pPr>
            <w:r w:rsidRPr="00484C3A">
              <w:rPr>
                <w:rFonts w:ascii="Arial" w:hAnsi="Arial" w:cs="Arial"/>
                <w:bCs/>
                <w:sz w:val="20"/>
                <w:szCs w:val="20"/>
              </w:rPr>
              <w:t>Επ</w:t>
            </w:r>
            <w:proofErr w:type="spellStart"/>
            <w:r w:rsidRPr="00484C3A">
              <w:rPr>
                <w:rFonts w:ascii="Arial" w:hAnsi="Arial" w:cs="Arial"/>
                <w:bCs/>
                <w:sz w:val="20"/>
                <w:szCs w:val="20"/>
              </w:rPr>
              <w:t>ιτοίχι</w:t>
            </w:r>
            <w:proofErr w:type="spellEnd"/>
            <w:r w:rsidRPr="00484C3A">
              <w:rPr>
                <w:rFonts w:ascii="Arial" w:hAnsi="Arial" w:cs="Arial"/>
                <w:bCs/>
                <w:sz w:val="20"/>
                <w:szCs w:val="20"/>
              </w:rPr>
              <w:t>α β</w:t>
            </w:r>
            <w:proofErr w:type="spellStart"/>
            <w:r w:rsidRPr="00484C3A">
              <w:rPr>
                <w:rFonts w:ascii="Arial" w:hAnsi="Arial" w:cs="Arial"/>
                <w:bCs/>
                <w:sz w:val="20"/>
                <w:szCs w:val="20"/>
              </w:rPr>
              <w:t>άση</w:t>
            </w:r>
            <w:proofErr w:type="spellEnd"/>
            <w:r w:rsidRPr="00484C3A">
              <w:rPr>
                <w:rFonts w:ascii="Arial" w:hAnsi="Arial" w:cs="Arial"/>
                <w:bCs/>
                <w:sz w:val="20"/>
                <w:szCs w:val="20"/>
                <w:lang w:val="en-US"/>
              </w:rPr>
              <w:t>.</w:t>
            </w:r>
          </w:p>
        </w:tc>
        <w:tc>
          <w:tcPr>
            <w:tcW w:w="1276" w:type="dxa"/>
            <w:vAlign w:val="center"/>
          </w:tcPr>
          <w:p w14:paraId="59DD1BFD" w14:textId="77777777" w:rsidR="004B3FAF" w:rsidRPr="00484C3A" w:rsidRDefault="004B3FAF" w:rsidP="00727FE5">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12879B12" w14:textId="77777777" w:rsidR="004B3FAF" w:rsidRPr="00484C3A" w:rsidRDefault="004B3FAF" w:rsidP="00727FE5">
            <w:pPr>
              <w:spacing w:before="120"/>
              <w:jc w:val="center"/>
              <w:rPr>
                <w:rFonts w:ascii="Arial" w:hAnsi="Arial" w:cs="Arial"/>
                <w:bCs/>
                <w:sz w:val="20"/>
                <w:szCs w:val="20"/>
              </w:rPr>
            </w:pPr>
          </w:p>
        </w:tc>
        <w:tc>
          <w:tcPr>
            <w:tcW w:w="1559" w:type="dxa"/>
            <w:vAlign w:val="center"/>
          </w:tcPr>
          <w:p w14:paraId="7754B310" w14:textId="77777777" w:rsidR="004B3FAF" w:rsidRPr="00484C3A" w:rsidRDefault="004B3FAF" w:rsidP="00727FE5">
            <w:pPr>
              <w:spacing w:before="120"/>
              <w:jc w:val="center"/>
              <w:rPr>
                <w:rFonts w:ascii="Arial" w:hAnsi="Arial" w:cs="Arial"/>
                <w:bCs/>
                <w:sz w:val="20"/>
                <w:szCs w:val="20"/>
              </w:rPr>
            </w:pPr>
          </w:p>
        </w:tc>
      </w:tr>
    </w:tbl>
    <w:p w14:paraId="7FCFDFDB" w14:textId="77777777" w:rsidR="004B3FAF" w:rsidRDefault="004B3FAF" w:rsidP="004B3FAF">
      <w:pPr>
        <w:pStyle w:val="32"/>
        <w:rPr>
          <w:lang w:val="el-GR"/>
        </w:rPr>
      </w:pPr>
      <w:bookmarkStart w:id="984" w:name="_Toc483234252"/>
      <w:bookmarkStart w:id="985" w:name="_Toc6219418"/>
      <w:bookmarkStart w:id="986" w:name="_Toc52793886"/>
      <w:r>
        <w:t>B</w:t>
      </w:r>
      <w:r w:rsidRPr="00F252C7">
        <w:rPr>
          <w:lang w:val="el-GR"/>
        </w:rPr>
        <w:t>1</w:t>
      </w:r>
      <w:r w:rsidRPr="006A0750">
        <w:rPr>
          <w:lang w:val="el-GR"/>
        </w:rPr>
        <w:t>.</w:t>
      </w:r>
      <w:r w:rsidRPr="00C3525C">
        <w:rPr>
          <w:lang w:val="el-GR"/>
        </w:rPr>
        <w:t>1.12.6</w:t>
      </w:r>
      <w:r w:rsidRPr="00C3525C">
        <w:rPr>
          <w:lang w:val="el-GR"/>
        </w:rPr>
        <w:tab/>
        <w:t xml:space="preserve">Σύστημα </w:t>
      </w:r>
      <w:r>
        <w:rPr>
          <w:lang w:val="el-GR"/>
        </w:rPr>
        <w:t>Α</w:t>
      </w:r>
      <w:r w:rsidRPr="00C3525C">
        <w:rPr>
          <w:lang w:val="el-GR"/>
        </w:rPr>
        <w:t xml:space="preserve">διάλειπτης </w:t>
      </w:r>
      <w:r>
        <w:rPr>
          <w:lang w:val="el-GR"/>
        </w:rPr>
        <w:t>Π</w:t>
      </w:r>
      <w:r w:rsidRPr="00C3525C">
        <w:rPr>
          <w:lang w:val="el-GR"/>
        </w:rPr>
        <w:t xml:space="preserve">αροχής </w:t>
      </w:r>
      <w:r>
        <w:rPr>
          <w:lang w:val="el-GR"/>
        </w:rPr>
        <w:t>Ρ</w:t>
      </w:r>
      <w:r w:rsidRPr="00C3525C">
        <w:rPr>
          <w:lang w:val="el-GR"/>
        </w:rPr>
        <w:t>εύματος</w:t>
      </w:r>
      <w:bookmarkEnd w:id="984"/>
      <w:bookmarkEnd w:id="985"/>
      <w:bookmarkEnd w:id="986"/>
    </w:p>
    <w:p w14:paraId="64CBBF68" w14:textId="77777777" w:rsidR="004B3FAF" w:rsidRPr="00727FE5" w:rsidRDefault="004B3FAF" w:rsidP="00727FE5">
      <w:pPr>
        <w:spacing w:before="120"/>
        <w:rPr>
          <w:rFonts w:ascii="Arial" w:hAnsi="Arial" w:cs="Arial"/>
          <w:sz w:val="24"/>
          <w:lang w:val="el-GR"/>
        </w:rPr>
      </w:pPr>
      <w:r w:rsidRPr="00727FE5">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3E116DE2" w14:textId="77777777" w:rsidTr="007C73C4">
        <w:trPr>
          <w:tblHeader/>
        </w:trPr>
        <w:tc>
          <w:tcPr>
            <w:tcW w:w="8505" w:type="dxa"/>
            <w:gridSpan w:val="5"/>
            <w:shd w:val="clear" w:color="auto" w:fill="BFBFBF"/>
            <w:vAlign w:val="center"/>
          </w:tcPr>
          <w:p w14:paraId="777AD384"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ΣΥΣΤΗΜΑ ΑΔΙΑΛΗΠΤΗΣ ΠΑΡΟΧΗΣ ΡΕΥΜΑΤΟΣ</w:t>
            </w:r>
          </w:p>
        </w:tc>
      </w:tr>
      <w:tr w:rsidR="004B3FAF" w:rsidRPr="00484C3A" w14:paraId="6A0B2656" w14:textId="77777777" w:rsidTr="007C73C4">
        <w:trPr>
          <w:tblHeader/>
        </w:trPr>
        <w:tc>
          <w:tcPr>
            <w:tcW w:w="567" w:type="dxa"/>
            <w:shd w:val="clear" w:color="auto" w:fill="BFBFBF"/>
            <w:vAlign w:val="center"/>
          </w:tcPr>
          <w:p w14:paraId="3DB1458D"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54C612E1"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276" w:type="dxa"/>
            <w:shd w:val="clear" w:color="auto" w:fill="BFBFBF"/>
            <w:vAlign w:val="center"/>
          </w:tcPr>
          <w:p w14:paraId="4DCF27B7"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1F33797D"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14C87A5E"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281210F6" w14:textId="77777777" w:rsidTr="007C73C4">
        <w:tc>
          <w:tcPr>
            <w:tcW w:w="567" w:type="dxa"/>
            <w:shd w:val="clear" w:color="auto" w:fill="BFBFBF"/>
            <w:vAlign w:val="center"/>
          </w:tcPr>
          <w:p w14:paraId="48CAA84E"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vAlign w:val="center"/>
          </w:tcPr>
          <w:p w14:paraId="21A783DE" w14:textId="77777777" w:rsidR="004B3FAF" w:rsidRPr="00484C3A" w:rsidRDefault="004B3FAF" w:rsidP="005F378C">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α: -</w:t>
            </w:r>
          </w:p>
        </w:tc>
        <w:tc>
          <w:tcPr>
            <w:tcW w:w="1276" w:type="dxa"/>
            <w:shd w:val="clear" w:color="auto" w:fill="BFBFBF"/>
            <w:vAlign w:val="center"/>
          </w:tcPr>
          <w:p w14:paraId="327A92B9" w14:textId="77777777" w:rsidR="004B3FAF" w:rsidRPr="00484C3A" w:rsidRDefault="004B3FAF" w:rsidP="005F378C">
            <w:pPr>
              <w:spacing w:before="120"/>
              <w:jc w:val="center"/>
              <w:rPr>
                <w:rFonts w:ascii="Arial" w:hAnsi="Arial" w:cs="Arial"/>
                <w:bCs/>
                <w:sz w:val="20"/>
                <w:szCs w:val="20"/>
              </w:rPr>
            </w:pPr>
          </w:p>
        </w:tc>
        <w:tc>
          <w:tcPr>
            <w:tcW w:w="1417" w:type="dxa"/>
            <w:shd w:val="clear" w:color="auto" w:fill="BFBFBF"/>
            <w:vAlign w:val="center"/>
          </w:tcPr>
          <w:p w14:paraId="235B8A17" w14:textId="77777777" w:rsidR="004B3FAF" w:rsidRPr="00484C3A" w:rsidRDefault="004B3FAF" w:rsidP="005F378C">
            <w:pPr>
              <w:spacing w:before="120"/>
              <w:rPr>
                <w:rFonts w:ascii="Arial" w:hAnsi="Arial" w:cs="Arial"/>
                <w:bCs/>
                <w:sz w:val="20"/>
                <w:szCs w:val="20"/>
              </w:rPr>
            </w:pPr>
          </w:p>
        </w:tc>
        <w:tc>
          <w:tcPr>
            <w:tcW w:w="1559" w:type="dxa"/>
            <w:shd w:val="clear" w:color="auto" w:fill="BFBFBF"/>
            <w:vAlign w:val="center"/>
          </w:tcPr>
          <w:p w14:paraId="09CD67C1" w14:textId="77777777" w:rsidR="004B3FAF" w:rsidRPr="00484C3A" w:rsidRDefault="004B3FAF" w:rsidP="005F378C">
            <w:pPr>
              <w:spacing w:before="120"/>
              <w:rPr>
                <w:rFonts w:ascii="Arial" w:hAnsi="Arial" w:cs="Arial"/>
                <w:bCs/>
                <w:sz w:val="20"/>
                <w:szCs w:val="20"/>
              </w:rPr>
            </w:pPr>
          </w:p>
        </w:tc>
      </w:tr>
      <w:tr w:rsidR="004B3FAF" w:rsidRPr="00484C3A" w14:paraId="70878E1E" w14:textId="77777777" w:rsidTr="007C73C4">
        <w:tc>
          <w:tcPr>
            <w:tcW w:w="567" w:type="dxa"/>
            <w:vAlign w:val="center"/>
          </w:tcPr>
          <w:p w14:paraId="58216989"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14DA8124" w14:textId="77777777" w:rsidR="004B3FAF" w:rsidRPr="00484C3A" w:rsidRDefault="004B3FAF" w:rsidP="005F378C">
            <w:pPr>
              <w:spacing w:before="120"/>
              <w:rPr>
                <w:rFonts w:ascii="Arial" w:hAnsi="Arial" w:cs="Arial"/>
                <w:bCs/>
                <w:sz w:val="20"/>
                <w:szCs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ας</w:t>
            </w:r>
            <w:r w:rsidRPr="00484C3A">
              <w:rPr>
                <w:rFonts w:ascii="Arial" w:hAnsi="Arial" w:cs="Arial"/>
                <w:bCs/>
                <w:sz w:val="20"/>
                <w:szCs w:val="20"/>
                <w:lang w:val="en-US"/>
              </w:rPr>
              <w:t xml:space="preserve"> </w:t>
            </w:r>
            <w:proofErr w:type="gramStart"/>
            <w:r w:rsidRPr="00484C3A">
              <w:rPr>
                <w:rFonts w:ascii="Arial" w:hAnsi="Arial" w:cs="Arial"/>
                <w:bCs/>
                <w:sz w:val="20"/>
                <w:szCs w:val="20"/>
                <w:lang w:val="en-US"/>
              </w:rPr>
              <w:t>on line</w:t>
            </w:r>
            <w:proofErr w:type="gramEnd"/>
            <w:r w:rsidRPr="00484C3A">
              <w:rPr>
                <w:rFonts w:ascii="Arial" w:hAnsi="Arial" w:cs="Arial"/>
                <w:bCs/>
                <w:sz w:val="20"/>
                <w:szCs w:val="20"/>
                <w:lang w:val="en-US"/>
              </w:rPr>
              <w:t xml:space="preserve">, double </w:t>
            </w:r>
            <w:proofErr w:type="spellStart"/>
            <w:r w:rsidRPr="00484C3A">
              <w:rPr>
                <w:rFonts w:ascii="Arial" w:hAnsi="Arial" w:cs="Arial"/>
                <w:bCs/>
                <w:sz w:val="20"/>
                <w:szCs w:val="20"/>
                <w:lang w:val="en-US"/>
              </w:rPr>
              <w:t>convertion</w:t>
            </w:r>
            <w:proofErr w:type="spellEnd"/>
            <w:r w:rsidRPr="00484C3A">
              <w:rPr>
                <w:rFonts w:ascii="Arial" w:hAnsi="Arial" w:cs="Arial"/>
                <w:bCs/>
                <w:sz w:val="20"/>
                <w:szCs w:val="20"/>
                <w:lang w:val="en-US"/>
              </w:rPr>
              <w:t xml:space="preserve"> power system.</w:t>
            </w:r>
          </w:p>
        </w:tc>
        <w:tc>
          <w:tcPr>
            <w:tcW w:w="1276" w:type="dxa"/>
            <w:vAlign w:val="center"/>
          </w:tcPr>
          <w:p w14:paraId="1D9909C9"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3193758"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96CDDD8" w14:textId="77777777" w:rsidR="004B3FAF" w:rsidRPr="00484C3A" w:rsidRDefault="004B3FAF" w:rsidP="005F378C">
            <w:pPr>
              <w:spacing w:before="120"/>
              <w:jc w:val="center"/>
              <w:rPr>
                <w:rFonts w:ascii="Arial" w:hAnsi="Arial" w:cs="Arial"/>
                <w:bCs/>
                <w:sz w:val="20"/>
                <w:szCs w:val="20"/>
              </w:rPr>
            </w:pPr>
          </w:p>
        </w:tc>
      </w:tr>
      <w:tr w:rsidR="004B3FAF" w:rsidRPr="00484C3A" w14:paraId="21A70ABE" w14:textId="77777777" w:rsidTr="007C73C4">
        <w:tc>
          <w:tcPr>
            <w:tcW w:w="567" w:type="dxa"/>
            <w:vAlign w:val="center"/>
          </w:tcPr>
          <w:p w14:paraId="1B640F42"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68AA2247" w14:textId="77777777" w:rsidR="004B3FAF" w:rsidRPr="00484C3A" w:rsidRDefault="004B3FAF" w:rsidP="005F378C">
            <w:pPr>
              <w:spacing w:before="120"/>
              <w:rPr>
                <w:rFonts w:ascii="Arial" w:hAnsi="Arial" w:cs="Arial"/>
                <w:bCs/>
                <w:sz w:val="20"/>
                <w:szCs w:val="20"/>
              </w:rPr>
            </w:pP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ενσωμ</w:t>
            </w:r>
            <w:proofErr w:type="spellEnd"/>
            <w:r w:rsidRPr="00484C3A">
              <w:rPr>
                <w:rFonts w:ascii="Arial" w:hAnsi="Arial" w:cs="Arial"/>
                <w:bCs/>
                <w:sz w:val="20"/>
                <w:szCs w:val="20"/>
              </w:rPr>
              <w:t xml:space="preserve">ατωμένο </w:t>
            </w:r>
            <w:proofErr w:type="spellStart"/>
            <w:r w:rsidRPr="00484C3A">
              <w:rPr>
                <w:rFonts w:ascii="Arial" w:hAnsi="Arial" w:cs="Arial"/>
                <w:bCs/>
                <w:sz w:val="20"/>
                <w:szCs w:val="20"/>
              </w:rPr>
              <w:t>στ</w:t>
            </w:r>
            <w:proofErr w:type="spellEnd"/>
            <w:r w:rsidRPr="00484C3A">
              <w:rPr>
                <w:rFonts w:ascii="Arial" w:hAnsi="Arial" w:cs="Arial"/>
                <w:bCs/>
                <w:sz w:val="20"/>
                <w:szCs w:val="20"/>
              </w:rPr>
              <w:t xml:space="preserve">αθεροποιητή </w:t>
            </w:r>
            <w:proofErr w:type="spellStart"/>
            <w:r w:rsidRPr="00484C3A">
              <w:rPr>
                <w:rFonts w:ascii="Arial" w:hAnsi="Arial" w:cs="Arial"/>
                <w:bCs/>
                <w:sz w:val="20"/>
                <w:szCs w:val="20"/>
              </w:rPr>
              <w:t>τάσης</w:t>
            </w:r>
            <w:proofErr w:type="spellEnd"/>
            <w:r w:rsidRPr="00484C3A">
              <w:rPr>
                <w:rFonts w:ascii="Arial" w:hAnsi="Arial" w:cs="Arial"/>
                <w:bCs/>
                <w:sz w:val="20"/>
                <w:szCs w:val="20"/>
              </w:rPr>
              <w:t>.</w:t>
            </w:r>
          </w:p>
        </w:tc>
        <w:tc>
          <w:tcPr>
            <w:tcW w:w="1276" w:type="dxa"/>
            <w:vAlign w:val="center"/>
          </w:tcPr>
          <w:p w14:paraId="61F1ECAF"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911EF2F"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6011B058" w14:textId="77777777" w:rsidR="004B3FAF" w:rsidRPr="00484C3A" w:rsidRDefault="004B3FAF" w:rsidP="005F378C">
            <w:pPr>
              <w:spacing w:before="120"/>
              <w:jc w:val="center"/>
              <w:rPr>
                <w:rFonts w:ascii="Arial" w:hAnsi="Arial" w:cs="Arial"/>
                <w:bCs/>
                <w:sz w:val="20"/>
                <w:szCs w:val="20"/>
              </w:rPr>
            </w:pPr>
          </w:p>
        </w:tc>
      </w:tr>
      <w:tr w:rsidR="004B3FAF" w:rsidRPr="00484C3A" w14:paraId="04F9203E" w14:textId="77777777" w:rsidTr="007C73C4">
        <w:tc>
          <w:tcPr>
            <w:tcW w:w="567" w:type="dxa"/>
            <w:vAlign w:val="center"/>
          </w:tcPr>
          <w:p w14:paraId="2053EEA5"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4EF6FEB1"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bCs/>
                <w:sz w:val="20"/>
                <w:szCs w:val="20"/>
                <w:lang w:val="el-GR"/>
              </w:rPr>
              <w:t>Με σύστημα προστασίας για απότομες διακυμάνσεις της τάσης εκτός ορίων που να διατηρεί την τροφοδοσία στις διασυνδεμένες συσκευές.</w:t>
            </w:r>
          </w:p>
        </w:tc>
        <w:tc>
          <w:tcPr>
            <w:tcW w:w="1276" w:type="dxa"/>
            <w:vAlign w:val="center"/>
          </w:tcPr>
          <w:p w14:paraId="7495A277"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B86AB17"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685E4E92" w14:textId="77777777" w:rsidR="004B3FAF" w:rsidRPr="00484C3A" w:rsidRDefault="004B3FAF" w:rsidP="005F378C">
            <w:pPr>
              <w:spacing w:before="120"/>
              <w:jc w:val="center"/>
              <w:rPr>
                <w:rFonts w:ascii="Arial" w:hAnsi="Arial" w:cs="Arial"/>
                <w:bCs/>
                <w:sz w:val="20"/>
                <w:szCs w:val="20"/>
              </w:rPr>
            </w:pPr>
          </w:p>
        </w:tc>
      </w:tr>
      <w:tr w:rsidR="004B3FAF" w:rsidRPr="00484C3A" w14:paraId="265F5DE2" w14:textId="77777777" w:rsidTr="007C73C4">
        <w:tc>
          <w:tcPr>
            <w:tcW w:w="567" w:type="dxa"/>
            <w:tcBorders>
              <w:bottom w:val="single" w:sz="4" w:space="0" w:color="auto"/>
            </w:tcBorders>
            <w:vAlign w:val="center"/>
          </w:tcPr>
          <w:p w14:paraId="64569EE5"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4</w:t>
            </w:r>
          </w:p>
        </w:tc>
        <w:tc>
          <w:tcPr>
            <w:tcW w:w="3686" w:type="dxa"/>
            <w:tcBorders>
              <w:bottom w:val="single" w:sz="4" w:space="0" w:color="auto"/>
            </w:tcBorders>
            <w:vAlign w:val="center"/>
          </w:tcPr>
          <w:p w14:paraId="6A1AB61E"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bCs/>
                <w:sz w:val="20"/>
                <w:szCs w:val="20"/>
                <w:lang w:val="el-GR"/>
              </w:rPr>
              <w:t xml:space="preserve">Με δυνατότητα σύνδεσης και της συσκευής εκτυπωτή </w:t>
            </w:r>
            <w:r w:rsidRPr="00484C3A">
              <w:rPr>
                <w:rFonts w:ascii="Arial" w:hAnsi="Arial" w:cs="Arial"/>
                <w:bCs/>
                <w:sz w:val="20"/>
                <w:szCs w:val="20"/>
                <w:lang w:val="en-US"/>
              </w:rPr>
              <w:t>Laser</w:t>
            </w:r>
            <w:r w:rsidRPr="00484C3A">
              <w:rPr>
                <w:rFonts w:ascii="Arial" w:hAnsi="Arial" w:cs="Arial"/>
                <w:bCs/>
                <w:sz w:val="20"/>
                <w:szCs w:val="20"/>
                <w:lang w:val="el-GR"/>
              </w:rPr>
              <w:t xml:space="preserve"> σε θύρα τύπου </w:t>
            </w:r>
            <w:r w:rsidRPr="00484C3A">
              <w:rPr>
                <w:rFonts w:ascii="Arial" w:hAnsi="Arial" w:cs="Arial"/>
                <w:bCs/>
                <w:sz w:val="20"/>
                <w:szCs w:val="20"/>
                <w:lang w:val="en-US"/>
              </w:rPr>
              <w:t>Surge</w:t>
            </w:r>
            <w:r w:rsidRPr="00484C3A">
              <w:rPr>
                <w:rFonts w:ascii="Arial" w:hAnsi="Arial" w:cs="Arial"/>
                <w:bCs/>
                <w:sz w:val="20"/>
                <w:szCs w:val="20"/>
                <w:lang w:val="el-GR"/>
              </w:rPr>
              <w:t xml:space="preserve"> </w:t>
            </w:r>
            <w:r w:rsidRPr="00484C3A">
              <w:rPr>
                <w:rFonts w:ascii="Arial" w:hAnsi="Arial" w:cs="Arial"/>
                <w:bCs/>
                <w:sz w:val="20"/>
                <w:szCs w:val="20"/>
                <w:lang w:val="en-US"/>
              </w:rPr>
              <w:t>Protection</w:t>
            </w:r>
            <w:r w:rsidRPr="00484C3A">
              <w:rPr>
                <w:rFonts w:ascii="Arial" w:hAnsi="Arial" w:cs="Arial"/>
                <w:bCs/>
                <w:sz w:val="20"/>
                <w:szCs w:val="20"/>
                <w:lang w:val="el-GR"/>
              </w:rPr>
              <w:t>.</w:t>
            </w:r>
          </w:p>
        </w:tc>
        <w:tc>
          <w:tcPr>
            <w:tcW w:w="1276" w:type="dxa"/>
            <w:tcBorders>
              <w:bottom w:val="single" w:sz="4" w:space="0" w:color="auto"/>
            </w:tcBorders>
            <w:vAlign w:val="center"/>
          </w:tcPr>
          <w:p w14:paraId="1DC9919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58E21408" w14:textId="77777777" w:rsidR="004B3FAF" w:rsidRPr="00484C3A" w:rsidRDefault="004B3FAF" w:rsidP="005F378C">
            <w:pPr>
              <w:spacing w:before="120"/>
              <w:jc w:val="center"/>
              <w:rPr>
                <w:rFonts w:ascii="Arial" w:hAnsi="Arial" w:cs="Arial"/>
                <w:bCs/>
                <w:sz w:val="20"/>
                <w:szCs w:val="20"/>
              </w:rPr>
            </w:pPr>
          </w:p>
        </w:tc>
        <w:tc>
          <w:tcPr>
            <w:tcW w:w="1559" w:type="dxa"/>
            <w:tcBorders>
              <w:bottom w:val="single" w:sz="4" w:space="0" w:color="auto"/>
            </w:tcBorders>
            <w:vAlign w:val="center"/>
          </w:tcPr>
          <w:p w14:paraId="7427651F" w14:textId="77777777" w:rsidR="004B3FAF" w:rsidRPr="00484C3A" w:rsidRDefault="004B3FAF" w:rsidP="005F378C">
            <w:pPr>
              <w:spacing w:before="120"/>
              <w:jc w:val="center"/>
              <w:rPr>
                <w:rFonts w:ascii="Arial" w:hAnsi="Arial" w:cs="Arial"/>
                <w:bCs/>
                <w:sz w:val="20"/>
                <w:szCs w:val="20"/>
              </w:rPr>
            </w:pPr>
          </w:p>
        </w:tc>
      </w:tr>
      <w:tr w:rsidR="004B3FAF" w:rsidRPr="00484C3A" w14:paraId="4B08FEF8" w14:textId="77777777" w:rsidTr="007C73C4">
        <w:tc>
          <w:tcPr>
            <w:tcW w:w="567" w:type="dxa"/>
            <w:shd w:val="clear" w:color="auto" w:fill="auto"/>
            <w:vAlign w:val="center"/>
          </w:tcPr>
          <w:p w14:paraId="33A1784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5</w:t>
            </w:r>
          </w:p>
        </w:tc>
        <w:tc>
          <w:tcPr>
            <w:tcW w:w="3686" w:type="dxa"/>
            <w:shd w:val="clear" w:color="auto" w:fill="auto"/>
            <w:vAlign w:val="center"/>
          </w:tcPr>
          <w:p w14:paraId="548EFE39" w14:textId="77777777" w:rsidR="004B3FAF" w:rsidRPr="00484C3A" w:rsidRDefault="004B3FAF" w:rsidP="005F378C">
            <w:pPr>
              <w:spacing w:before="120"/>
              <w:rPr>
                <w:rFonts w:ascii="Arial" w:hAnsi="Arial" w:cs="Arial"/>
                <w:bCs/>
                <w:sz w:val="20"/>
                <w:szCs w:val="20"/>
              </w:rPr>
            </w:pPr>
            <w:proofErr w:type="spellStart"/>
            <w:r w:rsidRPr="00484C3A">
              <w:rPr>
                <w:rFonts w:ascii="Arial" w:hAnsi="Arial" w:cs="Arial"/>
                <w:bCs/>
                <w:sz w:val="20"/>
                <w:szCs w:val="20"/>
              </w:rPr>
              <w:t>Ισχύς</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εξόδου</w:t>
            </w:r>
            <w:proofErr w:type="spellEnd"/>
            <w:r w:rsidRPr="00484C3A">
              <w:rPr>
                <w:rFonts w:ascii="Arial" w:hAnsi="Arial" w:cs="Arial"/>
                <w:bCs/>
                <w:sz w:val="20"/>
                <w:szCs w:val="20"/>
              </w:rPr>
              <w:t>.</w:t>
            </w:r>
          </w:p>
        </w:tc>
        <w:tc>
          <w:tcPr>
            <w:tcW w:w="1276" w:type="dxa"/>
            <w:shd w:val="clear" w:color="auto" w:fill="auto"/>
            <w:vAlign w:val="center"/>
          </w:tcPr>
          <w:p w14:paraId="0CBBBBC8" w14:textId="77777777" w:rsidR="004B3FAF" w:rsidRPr="00484C3A" w:rsidRDefault="004B3FAF" w:rsidP="005F378C">
            <w:pPr>
              <w:spacing w:before="120"/>
              <w:jc w:val="center"/>
              <w:rPr>
                <w:rFonts w:ascii="Arial" w:hAnsi="Arial" w:cs="Arial"/>
                <w:bCs/>
                <w:sz w:val="20"/>
                <w:szCs w:val="20"/>
                <w:lang w:val="en-US"/>
              </w:rPr>
            </w:pPr>
            <w:r w:rsidRPr="00484C3A">
              <w:rPr>
                <w:rFonts w:ascii="Arial" w:hAnsi="Arial" w:cs="Arial"/>
                <w:bCs/>
                <w:sz w:val="20"/>
                <w:szCs w:val="20"/>
              </w:rPr>
              <w:t>&gt;=</w:t>
            </w:r>
            <w:r w:rsidRPr="00484C3A">
              <w:rPr>
                <w:rFonts w:ascii="Arial" w:hAnsi="Arial" w:cs="Arial"/>
                <w:bCs/>
                <w:sz w:val="20"/>
                <w:szCs w:val="20"/>
                <w:lang w:val="en-US"/>
              </w:rPr>
              <w:t>10</w:t>
            </w:r>
            <w:r w:rsidRPr="00484C3A">
              <w:rPr>
                <w:rFonts w:ascii="Arial" w:hAnsi="Arial" w:cs="Arial"/>
                <w:bCs/>
                <w:sz w:val="20"/>
                <w:szCs w:val="20"/>
              </w:rPr>
              <w:t>00</w:t>
            </w:r>
            <w:r w:rsidRPr="00484C3A">
              <w:rPr>
                <w:rFonts w:ascii="Arial" w:hAnsi="Arial" w:cs="Arial"/>
                <w:bCs/>
                <w:sz w:val="20"/>
                <w:szCs w:val="20"/>
                <w:lang w:val="en-US"/>
              </w:rPr>
              <w:t>VA</w:t>
            </w:r>
          </w:p>
        </w:tc>
        <w:tc>
          <w:tcPr>
            <w:tcW w:w="1417" w:type="dxa"/>
            <w:shd w:val="clear" w:color="auto" w:fill="auto"/>
            <w:vAlign w:val="center"/>
          </w:tcPr>
          <w:p w14:paraId="191FB0CA" w14:textId="77777777" w:rsidR="004B3FAF" w:rsidRPr="00484C3A" w:rsidRDefault="004B3FAF" w:rsidP="005F378C">
            <w:pPr>
              <w:spacing w:before="120"/>
              <w:jc w:val="center"/>
              <w:rPr>
                <w:rFonts w:ascii="Arial" w:hAnsi="Arial" w:cs="Arial"/>
                <w:bCs/>
                <w:sz w:val="20"/>
                <w:szCs w:val="20"/>
              </w:rPr>
            </w:pPr>
          </w:p>
        </w:tc>
        <w:tc>
          <w:tcPr>
            <w:tcW w:w="1559" w:type="dxa"/>
            <w:shd w:val="clear" w:color="auto" w:fill="auto"/>
            <w:vAlign w:val="center"/>
          </w:tcPr>
          <w:p w14:paraId="6FCDF3A5" w14:textId="77777777" w:rsidR="004B3FAF" w:rsidRPr="00484C3A" w:rsidRDefault="004B3FAF" w:rsidP="005F378C">
            <w:pPr>
              <w:spacing w:before="120"/>
              <w:jc w:val="center"/>
              <w:rPr>
                <w:rFonts w:ascii="Arial" w:hAnsi="Arial" w:cs="Arial"/>
                <w:bCs/>
                <w:sz w:val="20"/>
                <w:szCs w:val="20"/>
              </w:rPr>
            </w:pPr>
          </w:p>
        </w:tc>
      </w:tr>
      <w:tr w:rsidR="004B3FAF" w:rsidRPr="00484C3A" w14:paraId="72946B9F" w14:textId="77777777" w:rsidTr="007C73C4">
        <w:tc>
          <w:tcPr>
            <w:tcW w:w="567" w:type="dxa"/>
            <w:vAlign w:val="center"/>
          </w:tcPr>
          <w:p w14:paraId="332A5E04"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7B6584D5"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bCs/>
                <w:sz w:val="20"/>
                <w:szCs w:val="20"/>
                <w:lang w:val="el-GR"/>
              </w:rPr>
              <w:t>Ηχητικό και φωτεινό σήμα προειδοποίησης (</w:t>
            </w:r>
            <w:r w:rsidRPr="00484C3A">
              <w:rPr>
                <w:rFonts w:ascii="Arial" w:hAnsi="Arial" w:cs="Arial"/>
                <w:bCs/>
                <w:sz w:val="20"/>
                <w:szCs w:val="20"/>
                <w:lang w:val="en-US"/>
              </w:rPr>
              <w:t>Alarm</w:t>
            </w:r>
            <w:r w:rsidRPr="00484C3A">
              <w:rPr>
                <w:rFonts w:ascii="Arial" w:hAnsi="Arial" w:cs="Arial"/>
                <w:bCs/>
                <w:sz w:val="20"/>
                <w:szCs w:val="20"/>
                <w:lang w:val="el-GR"/>
              </w:rPr>
              <w:t>).</w:t>
            </w:r>
          </w:p>
        </w:tc>
        <w:tc>
          <w:tcPr>
            <w:tcW w:w="1276" w:type="dxa"/>
            <w:vAlign w:val="center"/>
          </w:tcPr>
          <w:p w14:paraId="00A5E73A"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7A45BAE"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775E2A94" w14:textId="77777777" w:rsidR="004B3FAF" w:rsidRPr="00484C3A" w:rsidRDefault="004B3FAF" w:rsidP="005F378C">
            <w:pPr>
              <w:spacing w:before="120"/>
              <w:jc w:val="center"/>
              <w:rPr>
                <w:rFonts w:ascii="Arial" w:hAnsi="Arial" w:cs="Arial"/>
                <w:bCs/>
                <w:sz w:val="20"/>
                <w:szCs w:val="20"/>
              </w:rPr>
            </w:pPr>
          </w:p>
        </w:tc>
      </w:tr>
      <w:tr w:rsidR="004B3FAF" w:rsidRPr="00484C3A" w14:paraId="2F7708C8" w14:textId="77777777" w:rsidTr="007C73C4">
        <w:tc>
          <w:tcPr>
            <w:tcW w:w="567" w:type="dxa"/>
            <w:vAlign w:val="center"/>
          </w:tcPr>
          <w:p w14:paraId="42F19657"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492170E1"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bCs/>
                <w:sz w:val="20"/>
                <w:szCs w:val="20"/>
                <w:lang w:val="el-GR"/>
              </w:rPr>
              <w:t xml:space="preserve">Λογισμικό διαχείρισης με δυνατότητα προγραμματισμένου </w:t>
            </w:r>
            <w:r w:rsidRPr="00484C3A">
              <w:rPr>
                <w:rFonts w:ascii="Arial" w:hAnsi="Arial" w:cs="Arial"/>
                <w:bCs/>
                <w:sz w:val="20"/>
                <w:szCs w:val="20"/>
                <w:lang w:val="en-US"/>
              </w:rPr>
              <w:t>Shutdown</w:t>
            </w:r>
            <w:r w:rsidRPr="00484C3A">
              <w:rPr>
                <w:rFonts w:ascii="Arial" w:hAnsi="Arial" w:cs="Arial"/>
                <w:bCs/>
                <w:sz w:val="20"/>
                <w:szCs w:val="20"/>
                <w:lang w:val="el-GR"/>
              </w:rPr>
              <w:t xml:space="preserve"> του Η/Υ και παρουσίαση της ενεργειακής κατάστασης του συστήματος.</w:t>
            </w:r>
          </w:p>
        </w:tc>
        <w:tc>
          <w:tcPr>
            <w:tcW w:w="1276" w:type="dxa"/>
            <w:vAlign w:val="center"/>
          </w:tcPr>
          <w:p w14:paraId="22F44972"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0B26EDD"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2853BC99" w14:textId="77777777" w:rsidR="004B3FAF" w:rsidRPr="00484C3A" w:rsidRDefault="004B3FAF" w:rsidP="005F378C">
            <w:pPr>
              <w:spacing w:before="120"/>
              <w:jc w:val="center"/>
              <w:rPr>
                <w:rFonts w:ascii="Arial" w:hAnsi="Arial" w:cs="Arial"/>
                <w:bCs/>
                <w:sz w:val="20"/>
                <w:szCs w:val="20"/>
              </w:rPr>
            </w:pPr>
          </w:p>
        </w:tc>
      </w:tr>
      <w:tr w:rsidR="004B3FAF" w:rsidRPr="00484C3A" w14:paraId="4C61EBA4" w14:textId="77777777" w:rsidTr="007C73C4">
        <w:tc>
          <w:tcPr>
            <w:tcW w:w="567" w:type="dxa"/>
            <w:vAlign w:val="center"/>
          </w:tcPr>
          <w:p w14:paraId="0498BA46"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722ECC32" w14:textId="77777777" w:rsidR="004B3FAF" w:rsidRPr="00484C3A" w:rsidRDefault="004B3FAF" w:rsidP="005F378C">
            <w:pPr>
              <w:spacing w:before="120"/>
              <w:rPr>
                <w:rFonts w:ascii="Arial" w:hAnsi="Arial" w:cs="Arial"/>
                <w:bCs/>
                <w:sz w:val="20"/>
                <w:szCs w:val="20"/>
              </w:rPr>
            </w:pPr>
            <w:proofErr w:type="spellStart"/>
            <w:r w:rsidRPr="00484C3A">
              <w:rPr>
                <w:rFonts w:ascii="Arial" w:hAnsi="Arial" w:cs="Arial"/>
                <w:bCs/>
                <w:sz w:val="20"/>
                <w:szCs w:val="20"/>
              </w:rPr>
              <w:t>Δι</w:t>
            </w:r>
            <w:proofErr w:type="spellEnd"/>
            <w:r w:rsidRPr="00484C3A">
              <w:rPr>
                <w:rFonts w:ascii="Arial" w:hAnsi="Arial" w:cs="Arial"/>
                <w:bCs/>
                <w:sz w:val="20"/>
                <w:szCs w:val="20"/>
              </w:rPr>
              <w:t xml:space="preserve">ασύνδεση </w:t>
            </w:r>
            <w:r w:rsidRPr="00484C3A">
              <w:rPr>
                <w:rFonts w:ascii="Arial" w:hAnsi="Arial" w:cs="Arial"/>
                <w:bCs/>
                <w:sz w:val="20"/>
                <w:szCs w:val="20"/>
                <w:lang w:val="en-US"/>
              </w:rPr>
              <w:t>UPS</w:t>
            </w:r>
            <w:r w:rsidRPr="00484C3A">
              <w:rPr>
                <w:rFonts w:ascii="Arial" w:hAnsi="Arial" w:cs="Arial"/>
                <w:bCs/>
                <w:sz w:val="20"/>
                <w:szCs w:val="20"/>
              </w:rPr>
              <w:t xml:space="preserve"> </w:t>
            </w: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r w:rsidRPr="00484C3A">
              <w:rPr>
                <w:rFonts w:ascii="Arial" w:hAnsi="Arial" w:cs="Arial"/>
                <w:bCs/>
                <w:sz w:val="20"/>
                <w:szCs w:val="20"/>
                <w:lang w:val="en-US"/>
              </w:rPr>
              <w:t>HY</w:t>
            </w:r>
            <w:r w:rsidRPr="00484C3A">
              <w:rPr>
                <w:rFonts w:ascii="Arial" w:hAnsi="Arial" w:cs="Arial"/>
                <w:bCs/>
                <w:sz w:val="20"/>
                <w:szCs w:val="20"/>
              </w:rPr>
              <w:t xml:space="preserve"> </w:t>
            </w:r>
            <w:proofErr w:type="spellStart"/>
            <w:r w:rsidRPr="00484C3A">
              <w:rPr>
                <w:rFonts w:ascii="Arial" w:hAnsi="Arial" w:cs="Arial"/>
                <w:bCs/>
                <w:sz w:val="20"/>
                <w:szCs w:val="20"/>
              </w:rPr>
              <w:t>μέσω</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θύρ</w:t>
            </w:r>
            <w:proofErr w:type="spellEnd"/>
            <w:r w:rsidRPr="00484C3A">
              <w:rPr>
                <w:rFonts w:ascii="Arial" w:hAnsi="Arial" w:cs="Arial"/>
                <w:bCs/>
                <w:sz w:val="20"/>
                <w:szCs w:val="20"/>
              </w:rPr>
              <w:t>ας USB ή Serial.</w:t>
            </w:r>
          </w:p>
        </w:tc>
        <w:tc>
          <w:tcPr>
            <w:tcW w:w="1276" w:type="dxa"/>
            <w:vAlign w:val="center"/>
          </w:tcPr>
          <w:p w14:paraId="085C7FEC"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FA4279F"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3790E304" w14:textId="77777777" w:rsidR="004B3FAF" w:rsidRPr="00484C3A" w:rsidRDefault="004B3FAF" w:rsidP="005F378C">
            <w:pPr>
              <w:spacing w:before="120"/>
              <w:jc w:val="center"/>
              <w:rPr>
                <w:rFonts w:ascii="Arial" w:hAnsi="Arial" w:cs="Arial"/>
                <w:bCs/>
                <w:sz w:val="20"/>
                <w:szCs w:val="20"/>
              </w:rPr>
            </w:pPr>
          </w:p>
        </w:tc>
      </w:tr>
      <w:tr w:rsidR="004B3FAF" w:rsidRPr="00484C3A" w14:paraId="542C5C59" w14:textId="77777777" w:rsidTr="007C73C4">
        <w:tc>
          <w:tcPr>
            <w:tcW w:w="567" w:type="dxa"/>
            <w:tcBorders>
              <w:bottom w:val="single" w:sz="4" w:space="0" w:color="auto"/>
            </w:tcBorders>
            <w:vAlign w:val="center"/>
          </w:tcPr>
          <w:p w14:paraId="6399CE97"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9</w:t>
            </w:r>
          </w:p>
        </w:tc>
        <w:tc>
          <w:tcPr>
            <w:tcW w:w="3686" w:type="dxa"/>
            <w:tcBorders>
              <w:bottom w:val="single" w:sz="4" w:space="0" w:color="auto"/>
            </w:tcBorders>
            <w:vAlign w:val="center"/>
          </w:tcPr>
          <w:p w14:paraId="1E9752CB" w14:textId="77777777" w:rsidR="004B3FAF" w:rsidRPr="00484C3A" w:rsidRDefault="004B3FAF" w:rsidP="005F378C">
            <w:pPr>
              <w:spacing w:before="120"/>
              <w:rPr>
                <w:rFonts w:ascii="Arial" w:hAnsi="Arial" w:cs="Arial"/>
                <w:bCs/>
                <w:sz w:val="20"/>
                <w:szCs w:val="20"/>
              </w:rPr>
            </w:pPr>
            <w:proofErr w:type="spellStart"/>
            <w:r w:rsidRPr="00484C3A">
              <w:rPr>
                <w:rFonts w:ascii="Arial" w:hAnsi="Arial" w:cs="Arial"/>
                <w:bCs/>
                <w:sz w:val="20"/>
                <w:szCs w:val="20"/>
              </w:rPr>
              <w:t>Προστ</w:t>
            </w:r>
            <w:proofErr w:type="spellEnd"/>
            <w:r w:rsidRPr="00484C3A">
              <w:rPr>
                <w:rFonts w:ascii="Arial" w:hAnsi="Arial" w:cs="Arial"/>
                <w:bCs/>
                <w:sz w:val="20"/>
                <w:szCs w:val="20"/>
              </w:rPr>
              <w:t xml:space="preserve">ασία </w:t>
            </w:r>
            <w:proofErr w:type="spellStart"/>
            <w:r w:rsidRPr="00484C3A">
              <w:rPr>
                <w:rFonts w:ascii="Arial" w:hAnsi="Arial" w:cs="Arial"/>
                <w:bCs/>
                <w:sz w:val="20"/>
                <w:szCs w:val="20"/>
              </w:rPr>
              <w:t>Δικτύου</w:t>
            </w:r>
            <w:proofErr w:type="spellEnd"/>
            <w:r w:rsidRPr="00484C3A">
              <w:rPr>
                <w:rFonts w:ascii="Arial" w:hAnsi="Arial" w:cs="Arial"/>
                <w:bCs/>
                <w:sz w:val="20"/>
                <w:szCs w:val="20"/>
              </w:rPr>
              <w:t xml:space="preserve"> από υπ</w:t>
            </w:r>
            <w:proofErr w:type="spellStart"/>
            <w:r w:rsidRPr="00484C3A">
              <w:rPr>
                <w:rFonts w:ascii="Arial" w:hAnsi="Arial" w:cs="Arial"/>
                <w:bCs/>
                <w:sz w:val="20"/>
                <w:szCs w:val="20"/>
              </w:rPr>
              <w:t>ερτάσεις</w:t>
            </w:r>
            <w:proofErr w:type="spellEnd"/>
            <w:r w:rsidRPr="00484C3A">
              <w:rPr>
                <w:rFonts w:ascii="Arial" w:hAnsi="Arial" w:cs="Arial"/>
                <w:bCs/>
                <w:sz w:val="20"/>
                <w:szCs w:val="20"/>
              </w:rPr>
              <w:t>.</w:t>
            </w:r>
          </w:p>
        </w:tc>
        <w:tc>
          <w:tcPr>
            <w:tcW w:w="1276" w:type="dxa"/>
            <w:tcBorders>
              <w:bottom w:val="single" w:sz="4" w:space="0" w:color="auto"/>
            </w:tcBorders>
            <w:vAlign w:val="center"/>
          </w:tcPr>
          <w:p w14:paraId="2E500AB7" w14:textId="77777777" w:rsidR="004B3FAF" w:rsidRPr="00484C3A" w:rsidRDefault="004B3FAF" w:rsidP="005F378C">
            <w:pPr>
              <w:spacing w:before="120"/>
              <w:jc w:val="center"/>
              <w:rPr>
                <w:rFonts w:ascii="Arial" w:hAnsi="Arial" w:cs="Arial"/>
                <w:sz w:val="20"/>
                <w:szCs w:val="20"/>
              </w:rPr>
            </w:pPr>
            <w:r w:rsidRPr="00484C3A">
              <w:rPr>
                <w:rFonts w:ascii="Arial" w:hAnsi="Arial" w:cs="Arial"/>
                <w:sz w:val="20"/>
                <w:szCs w:val="20"/>
              </w:rPr>
              <w:t>ΝΑΙ</w:t>
            </w:r>
          </w:p>
        </w:tc>
        <w:tc>
          <w:tcPr>
            <w:tcW w:w="1417" w:type="dxa"/>
            <w:tcBorders>
              <w:bottom w:val="single" w:sz="4" w:space="0" w:color="auto"/>
            </w:tcBorders>
            <w:vAlign w:val="center"/>
          </w:tcPr>
          <w:p w14:paraId="4FB7E792" w14:textId="77777777" w:rsidR="004B3FAF" w:rsidRPr="00484C3A" w:rsidRDefault="004B3FAF" w:rsidP="005F378C">
            <w:pPr>
              <w:spacing w:before="120"/>
              <w:jc w:val="center"/>
              <w:rPr>
                <w:rFonts w:ascii="Arial" w:hAnsi="Arial" w:cs="Arial"/>
                <w:bCs/>
                <w:sz w:val="20"/>
                <w:szCs w:val="20"/>
              </w:rPr>
            </w:pPr>
          </w:p>
        </w:tc>
        <w:tc>
          <w:tcPr>
            <w:tcW w:w="1559" w:type="dxa"/>
            <w:tcBorders>
              <w:bottom w:val="single" w:sz="4" w:space="0" w:color="auto"/>
            </w:tcBorders>
            <w:vAlign w:val="center"/>
          </w:tcPr>
          <w:p w14:paraId="5D3BA4C1" w14:textId="77777777" w:rsidR="004B3FAF" w:rsidRPr="00484C3A" w:rsidRDefault="004B3FAF" w:rsidP="005F378C">
            <w:pPr>
              <w:spacing w:before="120"/>
              <w:jc w:val="center"/>
              <w:rPr>
                <w:rFonts w:ascii="Arial" w:hAnsi="Arial" w:cs="Arial"/>
                <w:bCs/>
                <w:sz w:val="20"/>
                <w:szCs w:val="20"/>
              </w:rPr>
            </w:pPr>
          </w:p>
        </w:tc>
      </w:tr>
      <w:tr w:rsidR="004B3FAF" w:rsidRPr="00484C3A" w14:paraId="7B9A1603" w14:textId="77777777" w:rsidTr="007C73C4">
        <w:tc>
          <w:tcPr>
            <w:tcW w:w="567" w:type="dxa"/>
            <w:shd w:val="clear" w:color="auto" w:fill="auto"/>
            <w:vAlign w:val="center"/>
          </w:tcPr>
          <w:p w14:paraId="44DFB32D"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10</w:t>
            </w:r>
          </w:p>
        </w:tc>
        <w:tc>
          <w:tcPr>
            <w:tcW w:w="3686" w:type="dxa"/>
            <w:shd w:val="clear" w:color="auto" w:fill="auto"/>
            <w:vAlign w:val="center"/>
          </w:tcPr>
          <w:p w14:paraId="54E98DF4"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bCs/>
                <w:sz w:val="20"/>
                <w:szCs w:val="20"/>
                <w:lang w:val="el-GR"/>
              </w:rPr>
              <w:t>Εγγύηση κατασκευαστή συμπεριλαμβανομένης και της μπαταρίας.</w:t>
            </w:r>
          </w:p>
        </w:tc>
        <w:tc>
          <w:tcPr>
            <w:tcW w:w="1276" w:type="dxa"/>
            <w:shd w:val="clear" w:color="auto" w:fill="auto"/>
            <w:vAlign w:val="center"/>
          </w:tcPr>
          <w:p w14:paraId="1EF7A3DB"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&gt;=</w:t>
            </w:r>
            <w:r w:rsidRPr="00484C3A">
              <w:rPr>
                <w:rFonts w:ascii="Arial" w:hAnsi="Arial" w:cs="Arial"/>
                <w:bCs/>
                <w:sz w:val="20"/>
                <w:szCs w:val="20"/>
                <w:lang w:val="en-US"/>
              </w:rPr>
              <w:t>2</w:t>
            </w:r>
            <w:r w:rsidRPr="00484C3A">
              <w:rPr>
                <w:rFonts w:ascii="Arial" w:hAnsi="Arial" w:cs="Arial"/>
                <w:bCs/>
                <w:sz w:val="20"/>
                <w:szCs w:val="20"/>
              </w:rPr>
              <w:t xml:space="preserve">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shd w:val="clear" w:color="auto" w:fill="auto"/>
            <w:vAlign w:val="center"/>
          </w:tcPr>
          <w:p w14:paraId="1D55D6B6" w14:textId="77777777" w:rsidR="004B3FAF" w:rsidRPr="00484C3A" w:rsidRDefault="004B3FAF" w:rsidP="005F378C">
            <w:pPr>
              <w:spacing w:before="120"/>
              <w:jc w:val="center"/>
              <w:rPr>
                <w:rFonts w:ascii="Arial" w:hAnsi="Arial" w:cs="Arial"/>
                <w:bCs/>
                <w:sz w:val="20"/>
                <w:szCs w:val="20"/>
              </w:rPr>
            </w:pPr>
          </w:p>
        </w:tc>
        <w:tc>
          <w:tcPr>
            <w:tcW w:w="1559" w:type="dxa"/>
            <w:shd w:val="clear" w:color="auto" w:fill="auto"/>
            <w:vAlign w:val="center"/>
          </w:tcPr>
          <w:p w14:paraId="011AC8E8" w14:textId="77777777" w:rsidR="004B3FAF" w:rsidRPr="00484C3A" w:rsidRDefault="004B3FAF" w:rsidP="005F378C">
            <w:pPr>
              <w:spacing w:before="120"/>
              <w:jc w:val="center"/>
              <w:rPr>
                <w:rFonts w:ascii="Arial" w:hAnsi="Arial" w:cs="Arial"/>
                <w:bCs/>
                <w:sz w:val="20"/>
                <w:szCs w:val="20"/>
              </w:rPr>
            </w:pPr>
          </w:p>
        </w:tc>
      </w:tr>
      <w:tr w:rsidR="004B3FAF" w:rsidRPr="00484C3A" w14:paraId="0BAFBCF1" w14:textId="77777777" w:rsidTr="007C73C4">
        <w:tc>
          <w:tcPr>
            <w:tcW w:w="567" w:type="dxa"/>
            <w:vAlign w:val="center"/>
          </w:tcPr>
          <w:p w14:paraId="614B77F6" w14:textId="77777777" w:rsidR="004B3FAF" w:rsidRPr="00484C3A" w:rsidRDefault="004B3FAF" w:rsidP="005F378C">
            <w:pPr>
              <w:spacing w:before="120"/>
              <w:jc w:val="center"/>
              <w:rPr>
                <w:rFonts w:ascii="Arial" w:hAnsi="Arial" w:cs="Arial"/>
                <w:bCs/>
                <w:sz w:val="20"/>
                <w:szCs w:val="20"/>
                <w:lang w:val="en-US"/>
              </w:rPr>
            </w:pPr>
            <w:r w:rsidRPr="00484C3A">
              <w:rPr>
                <w:rFonts w:ascii="Arial" w:hAnsi="Arial" w:cs="Arial"/>
                <w:bCs/>
                <w:sz w:val="20"/>
                <w:szCs w:val="20"/>
                <w:lang w:val="en-US"/>
              </w:rPr>
              <w:t>11</w:t>
            </w:r>
          </w:p>
        </w:tc>
        <w:tc>
          <w:tcPr>
            <w:tcW w:w="3686" w:type="dxa"/>
            <w:vAlign w:val="center"/>
          </w:tcPr>
          <w:p w14:paraId="2745FBF3"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bCs/>
                <w:sz w:val="20"/>
                <w:szCs w:val="20"/>
                <w:lang w:val="el-GR"/>
              </w:rPr>
              <w:t>Σε περίπτωση που οι θέσεις για διασύνδεση των συσκευών δεν επαρκούν τότε να παραδοθεί πολύμπριζο ανάλογων θέσεων.</w:t>
            </w:r>
          </w:p>
        </w:tc>
        <w:tc>
          <w:tcPr>
            <w:tcW w:w="1276" w:type="dxa"/>
            <w:vAlign w:val="center"/>
          </w:tcPr>
          <w:p w14:paraId="42DF5C1D"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rPr>
              <w:t>ΝΑΙ</w:t>
            </w:r>
          </w:p>
        </w:tc>
        <w:tc>
          <w:tcPr>
            <w:tcW w:w="1417" w:type="dxa"/>
            <w:vAlign w:val="center"/>
          </w:tcPr>
          <w:p w14:paraId="0DDD9F47"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A341900" w14:textId="77777777" w:rsidR="004B3FAF" w:rsidRPr="00484C3A" w:rsidRDefault="004B3FAF" w:rsidP="005F378C">
            <w:pPr>
              <w:spacing w:before="120"/>
              <w:jc w:val="center"/>
              <w:rPr>
                <w:rFonts w:ascii="Arial" w:hAnsi="Arial" w:cs="Arial"/>
                <w:bCs/>
                <w:sz w:val="20"/>
                <w:szCs w:val="20"/>
              </w:rPr>
            </w:pPr>
          </w:p>
        </w:tc>
      </w:tr>
      <w:bookmarkEnd w:id="858"/>
      <w:bookmarkEnd w:id="859"/>
    </w:tbl>
    <w:p w14:paraId="6FF015E8" w14:textId="77777777" w:rsidR="004B3FAF" w:rsidRPr="002E550E" w:rsidRDefault="004B3FAF" w:rsidP="004B3FAF">
      <w:pPr>
        <w:rPr>
          <w:b/>
          <w:bCs/>
        </w:rPr>
      </w:pPr>
      <w:r w:rsidRPr="002E550E">
        <w:rPr>
          <w:b/>
          <w:bCs/>
        </w:rPr>
        <w:br w:type="page"/>
      </w:r>
    </w:p>
    <w:p w14:paraId="68855380" w14:textId="77777777" w:rsidR="004B3FAF" w:rsidRPr="004B3FAF" w:rsidRDefault="004B3FAF" w:rsidP="004B3FAF">
      <w:pPr>
        <w:pStyle w:val="22"/>
        <w:tabs>
          <w:tab w:val="clear" w:pos="567"/>
          <w:tab w:val="left" w:pos="0"/>
        </w:tabs>
        <w:spacing w:before="0" w:after="0"/>
        <w:ind w:left="0" w:firstLine="0"/>
        <w:rPr>
          <w:color w:val="auto"/>
          <w:szCs w:val="24"/>
          <w:lang w:val="el-GR"/>
        </w:rPr>
      </w:pPr>
      <w:bookmarkStart w:id="987" w:name="_Toc359940059"/>
      <w:bookmarkStart w:id="988" w:name="_Toc6219419"/>
      <w:bookmarkStart w:id="989" w:name="_Toc52793887"/>
      <w:r w:rsidRPr="004B3FAF">
        <w:rPr>
          <w:color w:val="auto"/>
          <w:szCs w:val="24"/>
          <w:lang w:val="el-GR"/>
        </w:rPr>
        <w:t>B1.2</w:t>
      </w:r>
      <w:r w:rsidRPr="004B3FAF">
        <w:rPr>
          <w:color w:val="auto"/>
          <w:szCs w:val="24"/>
          <w:lang w:val="el-GR"/>
        </w:rPr>
        <w:tab/>
        <w:t>Αυτόματοι Μετεωρολογικοί Σταθμοί Πλοίων (ΑΜΣΠ)</w:t>
      </w:r>
      <w:bookmarkEnd w:id="987"/>
      <w:bookmarkEnd w:id="988"/>
      <w:bookmarkEnd w:id="989"/>
    </w:p>
    <w:p w14:paraId="5DE136D5" w14:textId="77777777" w:rsidR="004B3FAF" w:rsidRDefault="004B3FAF" w:rsidP="004B3FAF">
      <w:pPr>
        <w:pStyle w:val="32"/>
        <w:rPr>
          <w:lang w:val="el-GR"/>
        </w:rPr>
      </w:pPr>
      <w:bookmarkStart w:id="990" w:name="_Toc359940060"/>
      <w:bookmarkStart w:id="991" w:name="_Toc6219420"/>
      <w:bookmarkStart w:id="992" w:name="_Toc52793888"/>
      <w:r>
        <w:t>B</w:t>
      </w:r>
      <w:r w:rsidRPr="004731E4">
        <w:rPr>
          <w:lang w:val="el-GR"/>
        </w:rPr>
        <w:t>1.2.1</w:t>
      </w:r>
      <w:r w:rsidRPr="004731E4">
        <w:rPr>
          <w:lang w:val="el-GR"/>
        </w:rPr>
        <w:tab/>
        <w:t xml:space="preserve">Γενικές </w:t>
      </w:r>
      <w:r>
        <w:rPr>
          <w:lang w:val="el-GR"/>
        </w:rPr>
        <w:t>Απαιτήσεις</w:t>
      </w:r>
      <w:bookmarkEnd w:id="990"/>
      <w:bookmarkEnd w:id="991"/>
      <w:bookmarkEnd w:id="992"/>
    </w:p>
    <w:p w14:paraId="24016159"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7B137493" w14:textId="77777777" w:rsidTr="007C73C4">
        <w:trPr>
          <w:tblHeader/>
        </w:trPr>
        <w:tc>
          <w:tcPr>
            <w:tcW w:w="8505" w:type="dxa"/>
            <w:gridSpan w:val="5"/>
            <w:shd w:val="clear" w:color="auto" w:fill="BFBFBF"/>
          </w:tcPr>
          <w:p w14:paraId="6400503F"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ΓΕΝΙΚΕΣ ΛΕΙΤΟΥΡΓΙΚΕΣ ΠΡΟΔΙΑΓΡΑΦΕΣ</w:t>
            </w:r>
          </w:p>
        </w:tc>
      </w:tr>
      <w:tr w:rsidR="004B3FAF" w:rsidRPr="00484C3A" w14:paraId="2AA7D111" w14:textId="77777777" w:rsidTr="007C73C4">
        <w:trPr>
          <w:tblHeader/>
        </w:trPr>
        <w:tc>
          <w:tcPr>
            <w:tcW w:w="567" w:type="dxa"/>
            <w:tcBorders>
              <w:bottom w:val="single" w:sz="4" w:space="0" w:color="auto"/>
            </w:tcBorders>
            <w:shd w:val="clear" w:color="auto" w:fill="BFBFBF"/>
          </w:tcPr>
          <w:p w14:paraId="346C16A0"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tcPr>
          <w:p w14:paraId="31ACCF45"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tcBorders>
              <w:bottom w:val="single" w:sz="4" w:space="0" w:color="auto"/>
            </w:tcBorders>
            <w:shd w:val="clear" w:color="auto" w:fill="BFBFBF"/>
          </w:tcPr>
          <w:p w14:paraId="4D98470F"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tcBorders>
              <w:bottom w:val="single" w:sz="4" w:space="0" w:color="auto"/>
            </w:tcBorders>
            <w:shd w:val="clear" w:color="auto" w:fill="BFBFBF"/>
          </w:tcPr>
          <w:p w14:paraId="65EADEBE"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tcBorders>
              <w:bottom w:val="single" w:sz="4" w:space="0" w:color="auto"/>
            </w:tcBorders>
            <w:shd w:val="clear" w:color="auto" w:fill="BFBFBF"/>
          </w:tcPr>
          <w:p w14:paraId="7E70061F"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1B71F3" w14:paraId="7951281F" w14:textId="77777777" w:rsidTr="007C73C4">
        <w:tc>
          <w:tcPr>
            <w:tcW w:w="567" w:type="dxa"/>
            <w:shd w:val="clear" w:color="auto" w:fill="BFBFBF"/>
            <w:vAlign w:val="center"/>
          </w:tcPr>
          <w:p w14:paraId="030C521F"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tcPr>
          <w:p w14:paraId="0AB713AE" w14:textId="77777777" w:rsidR="004B3FAF" w:rsidRPr="00484C3A" w:rsidRDefault="004B3FAF" w:rsidP="005F378C">
            <w:pPr>
              <w:spacing w:before="120"/>
              <w:rPr>
                <w:rFonts w:ascii="Arial" w:hAnsi="Arial" w:cs="Arial"/>
                <w:b/>
                <w:sz w:val="20"/>
                <w:szCs w:val="20"/>
                <w:lang w:val="el-GR"/>
              </w:rPr>
            </w:pPr>
            <w:r w:rsidRPr="00484C3A">
              <w:rPr>
                <w:rFonts w:ascii="Arial" w:hAnsi="Arial" w:cs="Arial"/>
                <w:b/>
                <w:sz w:val="20"/>
                <w:szCs w:val="20"/>
                <w:lang w:val="el-GR"/>
              </w:rPr>
              <w:t>Ποσότητα: Ένα (1) σύστημα αποτελούμενο από δέκα (10) ΑΜΣΠ</w:t>
            </w:r>
          </w:p>
        </w:tc>
        <w:tc>
          <w:tcPr>
            <w:tcW w:w="1276" w:type="dxa"/>
            <w:shd w:val="clear" w:color="auto" w:fill="BFBFBF"/>
            <w:vAlign w:val="center"/>
          </w:tcPr>
          <w:p w14:paraId="2C7AB855" w14:textId="77777777" w:rsidR="004B3FAF" w:rsidRPr="00484C3A" w:rsidRDefault="004B3FAF" w:rsidP="005F378C">
            <w:pPr>
              <w:spacing w:before="120"/>
              <w:jc w:val="center"/>
              <w:rPr>
                <w:rFonts w:ascii="Arial" w:hAnsi="Arial" w:cs="Arial"/>
                <w:sz w:val="20"/>
                <w:szCs w:val="20"/>
                <w:lang w:val="el-GR"/>
              </w:rPr>
            </w:pPr>
          </w:p>
        </w:tc>
        <w:tc>
          <w:tcPr>
            <w:tcW w:w="1417" w:type="dxa"/>
            <w:shd w:val="clear" w:color="auto" w:fill="BFBFBF"/>
            <w:vAlign w:val="center"/>
          </w:tcPr>
          <w:p w14:paraId="7AFE4F3C" w14:textId="77777777" w:rsidR="004B3FAF" w:rsidRPr="00484C3A" w:rsidRDefault="004B3FAF" w:rsidP="005F378C">
            <w:pPr>
              <w:spacing w:before="120"/>
              <w:jc w:val="center"/>
              <w:rPr>
                <w:rFonts w:ascii="Arial" w:hAnsi="Arial" w:cs="Arial"/>
                <w:bCs/>
                <w:sz w:val="20"/>
                <w:szCs w:val="20"/>
                <w:lang w:val="el-GR"/>
              </w:rPr>
            </w:pPr>
          </w:p>
        </w:tc>
        <w:tc>
          <w:tcPr>
            <w:tcW w:w="1559" w:type="dxa"/>
            <w:shd w:val="clear" w:color="auto" w:fill="BFBFBF"/>
            <w:vAlign w:val="center"/>
          </w:tcPr>
          <w:p w14:paraId="0932B4DD" w14:textId="77777777" w:rsidR="004B3FAF" w:rsidRPr="00484C3A" w:rsidRDefault="004B3FAF" w:rsidP="005F378C">
            <w:pPr>
              <w:spacing w:before="120"/>
              <w:jc w:val="center"/>
              <w:rPr>
                <w:rFonts w:ascii="Arial" w:hAnsi="Arial" w:cs="Arial"/>
                <w:bCs/>
                <w:sz w:val="20"/>
                <w:szCs w:val="20"/>
                <w:lang w:val="el-GR"/>
              </w:rPr>
            </w:pPr>
          </w:p>
        </w:tc>
      </w:tr>
      <w:tr w:rsidR="004B3FAF" w:rsidRPr="00484C3A" w14:paraId="51FE1C2D" w14:textId="77777777" w:rsidTr="007C73C4">
        <w:tc>
          <w:tcPr>
            <w:tcW w:w="567" w:type="dxa"/>
            <w:vAlign w:val="center"/>
          </w:tcPr>
          <w:p w14:paraId="397D230D"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tcPr>
          <w:p w14:paraId="10B671E2"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sz w:val="20"/>
                <w:szCs w:val="20"/>
                <w:lang w:val="el-GR"/>
              </w:rPr>
              <w:t xml:space="preserve">Η τεκμηρίωση, τα εγχειρίδια χρήσης &amp; συντήρησης, το περιβάλλον χρήστη του λογισμικού </w:t>
            </w:r>
            <w:proofErr w:type="spellStart"/>
            <w:r w:rsidRPr="00484C3A">
              <w:rPr>
                <w:rFonts w:ascii="Arial" w:hAnsi="Arial" w:cs="Arial"/>
                <w:sz w:val="20"/>
                <w:szCs w:val="20"/>
                <w:lang w:val="el-GR"/>
              </w:rPr>
              <w:t>οπτικοποίησης</w:t>
            </w:r>
            <w:proofErr w:type="spellEnd"/>
            <w:r w:rsidRPr="00484C3A">
              <w:rPr>
                <w:rFonts w:ascii="Arial" w:hAnsi="Arial" w:cs="Arial"/>
                <w:sz w:val="20"/>
                <w:szCs w:val="20"/>
                <w:lang w:val="el-GR"/>
              </w:rPr>
              <w:t xml:space="preserve"> στην ΜΕΟ, συντήρησης την ΜΣ και ελέγχου την ΜΕ να είναι στα Ελληνικά. Το λοιπό υλικό και λογισμικό δύναται εναλλακτικά να παραδοθεί στην Αγγλική.</w:t>
            </w:r>
          </w:p>
        </w:tc>
        <w:tc>
          <w:tcPr>
            <w:tcW w:w="1276" w:type="dxa"/>
            <w:vAlign w:val="center"/>
          </w:tcPr>
          <w:p w14:paraId="423B9B81"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sz w:val="20"/>
                <w:szCs w:val="20"/>
              </w:rPr>
              <w:t>ΝΑΙ</w:t>
            </w:r>
          </w:p>
        </w:tc>
        <w:tc>
          <w:tcPr>
            <w:tcW w:w="1417" w:type="dxa"/>
            <w:vAlign w:val="center"/>
          </w:tcPr>
          <w:p w14:paraId="03C98ABE"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65DC5D8F" w14:textId="77777777" w:rsidR="004B3FAF" w:rsidRPr="00484C3A" w:rsidRDefault="004B3FAF" w:rsidP="005F378C">
            <w:pPr>
              <w:spacing w:before="120"/>
              <w:jc w:val="center"/>
              <w:rPr>
                <w:rFonts w:ascii="Arial" w:hAnsi="Arial" w:cs="Arial"/>
                <w:sz w:val="20"/>
                <w:szCs w:val="20"/>
              </w:rPr>
            </w:pPr>
          </w:p>
        </w:tc>
      </w:tr>
      <w:tr w:rsidR="004B3FAF" w:rsidRPr="00484C3A" w14:paraId="25D3DF93" w14:textId="77777777" w:rsidTr="007C73C4">
        <w:tc>
          <w:tcPr>
            <w:tcW w:w="567" w:type="dxa"/>
            <w:vAlign w:val="center"/>
          </w:tcPr>
          <w:p w14:paraId="1C8BD366"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2</w:t>
            </w:r>
          </w:p>
        </w:tc>
        <w:tc>
          <w:tcPr>
            <w:tcW w:w="3686" w:type="dxa"/>
          </w:tcPr>
          <w:p w14:paraId="3B39BCDB" w14:textId="77777777" w:rsidR="004B3FAF" w:rsidRPr="00484C3A" w:rsidRDefault="004B3FAF" w:rsidP="005F378C">
            <w:pPr>
              <w:spacing w:before="120"/>
              <w:rPr>
                <w:rFonts w:ascii="Arial" w:hAnsi="Arial" w:cs="Arial"/>
                <w:sz w:val="20"/>
                <w:szCs w:val="20"/>
              </w:rPr>
            </w:pPr>
            <w:proofErr w:type="spellStart"/>
            <w:r w:rsidRPr="00484C3A">
              <w:rPr>
                <w:rFonts w:ascii="Arial" w:hAnsi="Arial" w:cs="Arial"/>
                <w:sz w:val="20"/>
                <w:szCs w:val="20"/>
              </w:rPr>
              <w:t>Τροφοδοσί</w:t>
            </w:r>
            <w:proofErr w:type="spellEnd"/>
            <w:r w:rsidRPr="00484C3A">
              <w:rPr>
                <w:rFonts w:ascii="Arial" w:hAnsi="Arial" w:cs="Arial"/>
                <w:sz w:val="20"/>
                <w:szCs w:val="20"/>
              </w:rPr>
              <w:t xml:space="preserve">α </w:t>
            </w:r>
            <w:proofErr w:type="spellStart"/>
            <w:r w:rsidRPr="00484C3A">
              <w:rPr>
                <w:rFonts w:ascii="Arial" w:hAnsi="Arial" w:cs="Arial"/>
                <w:sz w:val="20"/>
                <w:szCs w:val="20"/>
              </w:rPr>
              <w:t>ρεύμ</w:t>
            </w:r>
            <w:proofErr w:type="spellEnd"/>
            <w:r w:rsidRPr="00484C3A">
              <w:rPr>
                <w:rFonts w:ascii="Arial" w:hAnsi="Arial" w:cs="Arial"/>
                <w:sz w:val="20"/>
                <w:szCs w:val="20"/>
              </w:rPr>
              <w:t>ατος:</w:t>
            </w:r>
          </w:p>
          <w:p w14:paraId="310EFE5E"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Ο ΑΜΣ-Π να λειτουργεί με απ' ευθείας σύνδεση σε δίκτυο 24</w:t>
            </w:r>
            <w:r w:rsidRPr="00484C3A">
              <w:rPr>
                <w:rFonts w:ascii="Arial" w:hAnsi="Arial" w:cs="Arial"/>
                <w:sz w:val="20"/>
                <w:szCs w:val="20"/>
              </w:rPr>
              <w:t>V</w:t>
            </w:r>
            <w:r w:rsidRPr="00484C3A">
              <w:rPr>
                <w:rFonts w:ascii="Arial" w:hAnsi="Arial" w:cs="Arial"/>
                <w:sz w:val="20"/>
                <w:szCs w:val="20"/>
                <w:lang w:val="el-GR"/>
              </w:rPr>
              <w:t>-</w:t>
            </w:r>
            <w:r w:rsidRPr="00484C3A">
              <w:rPr>
                <w:rFonts w:ascii="Arial" w:hAnsi="Arial" w:cs="Arial"/>
                <w:sz w:val="20"/>
                <w:szCs w:val="20"/>
              </w:rPr>
              <w:t>DC</w:t>
            </w:r>
            <w:r w:rsidRPr="00484C3A">
              <w:rPr>
                <w:rFonts w:ascii="Arial" w:hAnsi="Arial" w:cs="Arial"/>
                <w:sz w:val="20"/>
                <w:szCs w:val="20"/>
                <w:lang w:val="el-GR"/>
              </w:rPr>
              <w:t xml:space="preserve"> του πλοίου, χωρίς μπαταρία και να προστατεύεται από υπερτάσεις με ασφάλεια.</w:t>
            </w:r>
          </w:p>
          <w:p w14:paraId="274129B3"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 xml:space="preserve">Να διαθέτει εξωτερικό διακόπτη λειτουργίας </w:t>
            </w:r>
            <w:r w:rsidRPr="00484C3A">
              <w:rPr>
                <w:rFonts w:ascii="Arial" w:hAnsi="Arial" w:cs="Arial"/>
                <w:sz w:val="20"/>
                <w:szCs w:val="20"/>
              </w:rPr>
              <w:t>on</w:t>
            </w:r>
            <w:r w:rsidRPr="00484C3A">
              <w:rPr>
                <w:rFonts w:ascii="Arial" w:hAnsi="Arial" w:cs="Arial"/>
                <w:sz w:val="20"/>
                <w:szCs w:val="20"/>
                <w:lang w:val="el-GR"/>
              </w:rPr>
              <w:t>/</w:t>
            </w:r>
            <w:r w:rsidRPr="00484C3A">
              <w:rPr>
                <w:rFonts w:ascii="Arial" w:hAnsi="Arial" w:cs="Arial"/>
                <w:sz w:val="20"/>
                <w:szCs w:val="20"/>
              </w:rPr>
              <w:t>off</w:t>
            </w:r>
            <w:r w:rsidRPr="00484C3A">
              <w:rPr>
                <w:rFonts w:ascii="Arial" w:hAnsi="Arial" w:cs="Arial"/>
                <w:sz w:val="20"/>
                <w:szCs w:val="20"/>
                <w:lang w:val="el-GR"/>
              </w:rPr>
              <w:t xml:space="preserve"> του ρεύματος. Ο διακόπτης να είναι στεγανός και να αντέχει σε συνθήκες θαλάσσιου περιβάλλοντος.</w:t>
            </w:r>
          </w:p>
          <w:p w14:paraId="09E991CC"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Η ενεργοποίηση της ΒΜ από τον εξωτερικό διακόπτη να συνεπάγεται και ενεργοποίηση των συνδεδεμένων αισθητήρων.</w:t>
            </w:r>
          </w:p>
        </w:tc>
        <w:tc>
          <w:tcPr>
            <w:tcW w:w="1276" w:type="dxa"/>
            <w:vAlign w:val="center"/>
          </w:tcPr>
          <w:p w14:paraId="608AE373" w14:textId="77777777" w:rsidR="004B3FAF" w:rsidRPr="00484C3A" w:rsidRDefault="004B3FAF" w:rsidP="005F378C">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4B44904A"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206034BC" w14:textId="77777777" w:rsidR="004B3FAF" w:rsidRPr="00484C3A" w:rsidRDefault="004B3FAF" w:rsidP="005F378C">
            <w:pPr>
              <w:spacing w:before="120"/>
              <w:jc w:val="center"/>
              <w:rPr>
                <w:rFonts w:ascii="Arial" w:hAnsi="Arial" w:cs="Arial"/>
                <w:bCs/>
                <w:sz w:val="20"/>
                <w:szCs w:val="20"/>
              </w:rPr>
            </w:pPr>
          </w:p>
        </w:tc>
      </w:tr>
      <w:tr w:rsidR="004B3FAF" w:rsidRPr="00484C3A" w14:paraId="0AFDC4E7" w14:textId="77777777" w:rsidTr="007C73C4">
        <w:tc>
          <w:tcPr>
            <w:tcW w:w="567" w:type="dxa"/>
            <w:vAlign w:val="center"/>
          </w:tcPr>
          <w:p w14:paraId="4C34C49F"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3</w:t>
            </w:r>
          </w:p>
        </w:tc>
        <w:tc>
          <w:tcPr>
            <w:tcW w:w="3686" w:type="dxa"/>
          </w:tcPr>
          <w:p w14:paraId="1F67E6C6"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Η κατάσταση λειτουργίας του ΑΜΣΠ θα γίνεται αυτόματα με βάση την παραμετροποίηση της ΒΜ του συστήματος και χωρίς την ανάγκη εξωτερικής παρέμβασης.</w:t>
            </w:r>
          </w:p>
          <w:p w14:paraId="700CF9B1"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Επιπλέον, δεν θα υπάρχουν σύνδεσμοι (</w:t>
            </w:r>
            <w:r w:rsidRPr="00484C3A">
              <w:rPr>
                <w:rFonts w:ascii="Arial" w:hAnsi="Arial" w:cs="Arial"/>
                <w:sz w:val="20"/>
                <w:szCs w:val="20"/>
                <w:lang w:val="en-US"/>
              </w:rPr>
              <w:t>connectors</w:t>
            </w:r>
            <w:r w:rsidRPr="00484C3A">
              <w:rPr>
                <w:rFonts w:ascii="Arial" w:hAnsi="Arial" w:cs="Arial"/>
                <w:sz w:val="20"/>
                <w:szCs w:val="20"/>
                <w:lang w:val="el-GR"/>
              </w:rPr>
              <w:t>) ή διακόπτες (</w:t>
            </w:r>
            <w:r w:rsidRPr="00484C3A">
              <w:rPr>
                <w:rFonts w:ascii="Arial" w:hAnsi="Arial" w:cs="Arial"/>
                <w:sz w:val="20"/>
                <w:szCs w:val="20"/>
                <w:lang w:val="en-US"/>
              </w:rPr>
              <w:t>switches</w:t>
            </w:r>
            <w:r w:rsidRPr="00484C3A">
              <w:rPr>
                <w:rFonts w:ascii="Arial" w:hAnsi="Arial" w:cs="Arial"/>
                <w:sz w:val="20"/>
                <w:szCs w:val="20"/>
                <w:lang w:val="el-GR"/>
              </w:rPr>
              <w:t>) οι οποίες θα εκτίθενται χωρίς προστασία στο θαλάσσιο περιβάλλον λειτουργίας του συστήματος.</w:t>
            </w:r>
          </w:p>
        </w:tc>
        <w:tc>
          <w:tcPr>
            <w:tcW w:w="1276" w:type="dxa"/>
            <w:vAlign w:val="center"/>
          </w:tcPr>
          <w:p w14:paraId="3CD3EB3F" w14:textId="77777777" w:rsidR="004B3FAF" w:rsidRPr="00484C3A" w:rsidRDefault="004B3FAF" w:rsidP="005F378C">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28F491C0"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9883FA0" w14:textId="77777777" w:rsidR="004B3FAF" w:rsidRPr="00484C3A" w:rsidRDefault="004B3FAF" w:rsidP="005F378C">
            <w:pPr>
              <w:spacing w:before="120"/>
              <w:jc w:val="center"/>
              <w:rPr>
                <w:rFonts w:ascii="Arial" w:hAnsi="Arial" w:cs="Arial"/>
                <w:bCs/>
                <w:sz w:val="20"/>
                <w:szCs w:val="20"/>
              </w:rPr>
            </w:pPr>
          </w:p>
        </w:tc>
      </w:tr>
      <w:tr w:rsidR="004B3FAF" w:rsidRPr="00484C3A" w14:paraId="201A17DE" w14:textId="77777777" w:rsidTr="007C73C4">
        <w:tc>
          <w:tcPr>
            <w:tcW w:w="567" w:type="dxa"/>
            <w:vAlign w:val="center"/>
          </w:tcPr>
          <w:p w14:paraId="44779B59"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4</w:t>
            </w:r>
          </w:p>
        </w:tc>
        <w:tc>
          <w:tcPr>
            <w:tcW w:w="3686" w:type="dxa"/>
          </w:tcPr>
          <w:p w14:paraId="3B8F7F79"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Κατανάλωση ισχύος:</w:t>
            </w:r>
          </w:p>
          <w:p w14:paraId="0B1A0C24"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Ο ΑΜΣ-Π να έχει κατανάλωση ισχύος μικρότερη από 50</w:t>
            </w:r>
            <w:r w:rsidRPr="00484C3A">
              <w:rPr>
                <w:rFonts w:ascii="Arial" w:hAnsi="Arial" w:cs="Arial"/>
                <w:sz w:val="20"/>
                <w:szCs w:val="20"/>
              </w:rPr>
              <w:t>W</w:t>
            </w:r>
            <w:r w:rsidRPr="00484C3A">
              <w:rPr>
                <w:rFonts w:ascii="Arial" w:hAnsi="Arial" w:cs="Arial"/>
                <w:sz w:val="20"/>
                <w:szCs w:val="20"/>
                <w:lang w:val="el-GR"/>
              </w:rPr>
              <w:t xml:space="preserve"> συμπεριλαμβανομένης της κατανάλωσης των συνδεδεμένων αισθητήρων, καθώς και των μονάδων ΔΣΠ, ΔΣΕ.</w:t>
            </w:r>
          </w:p>
        </w:tc>
        <w:tc>
          <w:tcPr>
            <w:tcW w:w="1276" w:type="dxa"/>
            <w:vAlign w:val="center"/>
          </w:tcPr>
          <w:p w14:paraId="015089FD" w14:textId="77777777" w:rsidR="004B3FAF" w:rsidRPr="00484C3A" w:rsidRDefault="004B3FAF" w:rsidP="005F378C">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9CA5846"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32A93319" w14:textId="77777777" w:rsidR="004B3FAF" w:rsidRPr="00484C3A" w:rsidRDefault="004B3FAF" w:rsidP="005F378C">
            <w:pPr>
              <w:spacing w:before="120"/>
              <w:jc w:val="center"/>
              <w:rPr>
                <w:rFonts w:ascii="Arial" w:hAnsi="Arial" w:cs="Arial"/>
                <w:bCs/>
                <w:sz w:val="20"/>
                <w:szCs w:val="20"/>
              </w:rPr>
            </w:pPr>
          </w:p>
        </w:tc>
      </w:tr>
      <w:tr w:rsidR="004B3FAF" w:rsidRPr="00484C3A" w14:paraId="241ED487" w14:textId="77777777" w:rsidTr="007C73C4">
        <w:tc>
          <w:tcPr>
            <w:tcW w:w="567" w:type="dxa"/>
            <w:vAlign w:val="center"/>
          </w:tcPr>
          <w:p w14:paraId="2412705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5</w:t>
            </w:r>
          </w:p>
        </w:tc>
        <w:tc>
          <w:tcPr>
            <w:tcW w:w="3686" w:type="dxa"/>
          </w:tcPr>
          <w:p w14:paraId="726B61EC"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Η πλατφόρμα επεξεργασίας δεδομένων του ΑΜΣΠ για λόγους συνοχής και ευκολίας στην διαχείριση – συντήρηση, θα είναι η ίδια με αυτή των ΑΜΣ/ΠΑΜΣ.</w:t>
            </w:r>
          </w:p>
        </w:tc>
        <w:tc>
          <w:tcPr>
            <w:tcW w:w="1276" w:type="dxa"/>
            <w:vAlign w:val="center"/>
          </w:tcPr>
          <w:p w14:paraId="1C988D6A" w14:textId="77777777" w:rsidR="004B3FAF" w:rsidRPr="00484C3A" w:rsidRDefault="004B3FAF" w:rsidP="005F378C">
            <w:pPr>
              <w:spacing w:before="120"/>
              <w:jc w:val="center"/>
              <w:rPr>
                <w:rFonts w:ascii="Arial" w:hAnsi="Arial" w:cs="Arial"/>
                <w:sz w:val="20"/>
                <w:szCs w:val="20"/>
              </w:rPr>
            </w:pPr>
            <w:r w:rsidRPr="00484C3A">
              <w:rPr>
                <w:rFonts w:ascii="Arial" w:hAnsi="Arial" w:cs="Arial"/>
                <w:sz w:val="20"/>
                <w:szCs w:val="20"/>
              </w:rPr>
              <w:t>ΕΠΙΘΥΜΗΤΟ</w:t>
            </w:r>
          </w:p>
        </w:tc>
        <w:tc>
          <w:tcPr>
            <w:tcW w:w="1417" w:type="dxa"/>
            <w:vAlign w:val="center"/>
          </w:tcPr>
          <w:p w14:paraId="2375E251"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7C7809D9" w14:textId="77777777" w:rsidR="004B3FAF" w:rsidRPr="00484C3A" w:rsidRDefault="004B3FAF" w:rsidP="005F378C">
            <w:pPr>
              <w:spacing w:before="120"/>
              <w:jc w:val="center"/>
              <w:rPr>
                <w:rFonts w:ascii="Arial" w:hAnsi="Arial" w:cs="Arial"/>
                <w:bCs/>
                <w:sz w:val="20"/>
                <w:szCs w:val="20"/>
              </w:rPr>
            </w:pPr>
          </w:p>
        </w:tc>
      </w:tr>
      <w:tr w:rsidR="004B3FAF" w:rsidRPr="00484C3A" w14:paraId="71686BA7" w14:textId="77777777" w:rsidTr="007C73C4">
        <w:tc>
          <w:tcPr>
            <w:tcW w:w="567" w:type="dxa"/>
            <w:shd w:val="clear" w:color="auto" w:fill="auto"/>
            <w:vAlign w:val="center"/>
          </w:tcPr>
          <w:p w14:paraId="4DCBFAE9"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6</w:t>
            </w:r>
          </w:p>
        </w:tc>
        <w:tc>
          <w:tcPr>
            <w:tcW w:w="3686" w:type="dxa"/>
            <w:shd w:val="clear" w:color="auto" w:fill="auto"/>
          </w:tcPr>
          <w:p w14:paraId="25659B81"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Όλο το σύστημα των ΑΜΣΠ θα παραδοθεί με τον αναγκαίο εξοπλισμό (</w:t>
            </w:r>
            <w:proofErr w:type="spellStart"/>
            <w:r w:rsidRPr="00484C3A">
              <w:rPr>
                <w:rFonts w:ascii="Arial" w:hAnsi="Arial" w:cs="Arial"/>
                <w:sz w:val="20"/>
                <w:szCs w:val="20"/>
                <w:lang w:val="el-GR"/>
              </w:rPr>
              <w:t>υλισμικό</w:t>
            </w:r>
            <w:proofErr w:type="spellEnd"/>
            <w:r w:rsidRPr="00484C3A">
              <w:rPr>
                <w:rFonts w:ascii="Arial" w:hAnsi="Arial" w:cs="Arial"/>
                <w:sz w:val="20"/>
                <w:szCs w:val="20"/>
                <w:lang w:val="el-GR"/>
              </w:rPr>
              <w:t xml:space="preserve"> &amp; λογισμικό) για πλήρη διαχείριση από το προσωπικό της ΕΜΥ και χωρίς την ανάγκη για παρέμβασης τρίτων μετά το πέρας της σύμβασης.</w:t>
            </w:r>
          </w:p>
        </w:tc>
        <w:tc>
          <w:tcPr>
            <w:tcW w:w="1276" w:type="dxa"/>
            <w:shd w:val="clear" w:color="auto" w:fill="auto"/>
            <w:vAlign w:val="center"/>
          </w:tcPr>
          <w:p w14:paraId="460B7C0E" w14:textId="77777777" w:rsidR="004B3FAF" w:rsidRPr="00484C3A" w:rsidRDefault="004B3FAF" w:rsidP="005F378C">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41A2F6E8" w14:textId="77777777" w:rsidR="004B3FAF" w:rsidRPr="00484C3A" w:rsidRDefault="004B3FAF" w:rsidP="005F378C">
            <w:pPr>
              <w:spacing w:before="120"/>
              <w:jc w:val="center"/>
              <w:rPr>
                <w:rFonts w:ascii="Arial" w:hAnsi="Arial" w:cs="Arial"/>
                <w:bCs/>
                <w:sz w:val="20"/>
                <w:szCs w:val="20"/>
              </w:rPr>
            </w:pPr>
          </w:p>
        </w:tc>
        <w:tc>
          <w:tcPr>
            <w:tcW w:w="1559" w:type="dxa"/>
            <w:shd w:val="clear" w:color="auto" w:fill="auto"/>
            <w:vAlign w:val="center"/>
          </w:tcPr>
          <w:p w14:paraId="23E7099C" w14:textId="77777777" w:rsidR="004B3FAF" w:rsidRPr="00484C3A" w:rsidRDefault="004B3FAF" w:rsidP="005F378C">
            <w:pPr>
              <w:spacing w:before="120"/>
              <w:jc w:val="center"/>
              <w:rPr>
                <w:rFonts w:ascii="Arial" w:hAnsi="Arial" w:cs="Arial"/>
                <w:bCs/>
                <w:sz w:val="20"/>
                <w:szCs w:val="20"/>
              </w:rPr>
            </w:pPr>
          </w:p>
        </w:tc>
      </w:tr>
      <w:tr w:rsidR="00511A64" w:rsidRPr="00484C3A" w14:paraId="67D6DA79" w14:textId="77777777" w:rsidTr="007C73C4">
        <w:tc>
          <w:tcPr>
            <w:tcW w:w="567" w:type="dxa"/>
            <w:shd w:val="clear" w:color="auto" w:fill="auto"/>
            <w:vAlign w:val="center"/>
          </w:tcPr>
          <w:p w14:paraId="4DF6D888" w14:textId="77777777" w:rsidR="00511A64" w:rsidRPr="003A338F" w:rsidRDefault="00511A64" w:rsidP="00511A64">
            <w:pPr>
              <w:spacing w:before="120"/>
              <w:jc w:val="center"/>
              <w:rPr>
                <w:rFonts w:ascii="Arial" w:hAnsi="Arial" w:cs="Arial"/>
                <w:bCs/>
                <w:sz w:val="20"/>
                <w:szCs w:val="20"/>
                <w:lang w:val="el-GR"/>
              </w:rPr>
            </w:pPr>
            <w:r>
              <w:rPr>
                <w:rFonts w:ascii="Arial" w:hAnsi="Arial" w:cs="Arial"/>
                <w:bCs/>
                <w:sz w:val="20"/>
                <w:szCs w:val="20"/>
                <w:lang w:val="el-GR"/>
              </w:rPr>
              <w:t>7</w:t>
            </w:r>
          </w:p>
        </w:tc>
        <w:tc>
          <w:tcPr>
            <w:tcW w:w="3686" w:type="dxa"/>
            <w:shd w:val="clear" w:color="auto" w:fill="auto"/>
            <w:vAlign w:val="center"/>
          </w:tcPr>
          <w:p w14:paraId="11DDC4C8" w14:textId="77777777" w:rsidR="00511A64" w:rsidRPr="00484C3A" w:rsidRDefault="00511A64" w:rsidP="00511A64">
            <w:pPr>
              <w:spacing w:before="120"/>
              <w:rPr>
                <w:rFonts w:ascii="Arial" w:hAnsi="Arial" w:cs="Arial"/>
                <w:sz w:val="20"/>
                <w:szCs w:val="20"/>
                <w:lang w:val="el-GR"/>
              </w:rPr>
            </w:pPr>
            <w:r w:rsidRPr="00883609">
              <w:rPr>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276" w:type="dxa"/>
            <w:shd w:val="clear" w:color="auto" w:fill="auto"/>
            <w:vAlign w:val="center"/>
          </w:tcPr>
          <w:p w14:paraId="03D2EB4D" w14:textId="77777777" w:rsidR="00511A64" w:rsidRPr="00484C3A" w:rsidRDefault="00511A64" w:rsidP="00511A64">
            <w:pPr>
              <w:spacing w:before="120"/>
              <w:jc w:val="center"/>
              <w:rPr>
                <w:rFonts w:ascii="Arial" w:hAnsi="Arial" w:cs="Arial"/>
                <w:sz w:val="20"/>
                <w:szCs w:val="20"/>
              </w:rPr>
            </w:pPr>
            <w:r w:rsidRPr="00883609">
              <w:t>NAI</w:t>
            </w:r>
          </w:p>
        </w:tc>
        <w:tc>
          <w:tcPr>
            <w:tcW w:w="1417" w:type="dxa"/>
            <w:shd w:val="clear" w:color="auto" w:fill="auto"/>
            <w:vAlign w:val="center"/>
          </w:tcPr>
          <w:p w14:paraId="4D9996C1" w14:textId="77777777" w:rsidR="00511A64" w:rsidRPr="00484C3A" w:rsidRDefault="00511A64" w:rsidP="00511A64">
            <w:pPr>
              <w:spacing w:before="120"/>
              <w:jc w:val="center"/>
              <w:rPr>
                <w:rFonts w:ascii="Arial" w:hAnsi="Arial" w:cs="Arial"/>
                <w:bCs/>
                <w:sz w:val="20"/>
                <w:szCs w:val="20"/>
              </w:rPr>
            </w:pPr>
          </w:p>
        </w:tc>
        <w:tc>
          <w:tcPr>
            <w:tcW w:w="1559" w:type="dxa"/>
            <w:shd w:val="clear" w:color="auto" w:fill="auto"/>
            <w:vAlign w:val="center"/>
          </w:tcPr>
          <w:p w14:paraId="18394348" w14:textId="77777777" w:rsidR="00511A64" w:rsidRPr="00484C3A" w:rsidRDefault="00511A64" w:rsidP="00511A64">
            <w:pPr>
              <w:spacing w:before="120"/>
              <w:jc w:val="center"/>
              <w:rPr>
                <w:rFonts w:ascii="Arial" w:hAnsi="Arial" w:cs="Arial"/>
                <w:bCs/>
                <w:sz w:val="20"/>
                <w:szCs w:val="20"/>
              </w:rPr>
            </w:pPr>
          </w:p>
        </w:tc>
      </w:tr>
      <w:tr w:rsidR="00511A64" w:rsidRPr="00484C3A" w14:paraId="6D0DF81C" w14:textId="77777777" w:rsidTr="007C73C4">
        <w:tc>
          <w:tcPr>
            <w:tcW w:w="567" w:type="dxa"/>
            <w:shd w:val="clear" w:color="auto" w:fill="auto"/>
            <w:vAlign w:val="center"/>
          </w:tcPr>
          <w:p w14:paraId="38885270" w14:textId="77777777" w:rsidR="00511A64" w:rsidRPr="003A338F" w:rsidRDefault="00511A64" w:rsidP="00511A64">
            <w:pPr>
              <w:spacing w:before="120"/>
              <w:jc w:val="center"/>
              <w:rPr>
                <w:rFonts w:ascii="Arial" w:hAnsi="Arial" w:cs="Arial"/>
                <w:bCs/>
                <w:sz w:val="20"/>
                <w:szCs w:val="20"/>
                <w:lang w:val="el-GR"/>
              </w:rPr>
            </w:pPr>
            <w:r>
              <w:rPr>
                <w:rFonts w:ascii="Arial" w:hAnsi="Arial" w:cs="Arial"/>
                <w:bCs/>
                <w:sz w:val="20"/>
                <w:szCs w:val="20"/>
                <w:lang w:val="el-GR"/>
              </w:rPr>
              <w:t>8</w:t>
            </w:r>
          </w:p>
        </w:tc>
        <w:tc>
          <w:tcPr>
            <w:tcW w:w="3686" w:type="dxa"/>
            <w:shd w:val="clear" w:color="auto" w:fill="auto"/>
            <w:vAlign w:val="center"/>
          </w:tcPr>
          <w:p w14:paraId="60CF5D8A" w14:textId="77777777" w:rsidR="00511A64" w:rsidRPr="00484C3A" w:rsidRDefault="00511A64" w:rsidP="00511A64">
            <w:pPr>
              <w:spacing w:before="120"/>
              <w:rPr>
                <w:rFonts w:ascii="Arial" w:hAnsi="Arial" w:cs="Arial"/>
                <w:sz w:val="20"/>
                <w:szCs w:val="20"/>
                <w:lang w:val="el-GR"/>
              </w:rPr>
            </w:pPr>
            <w:r w:rsidRPr="00883609">
              <w:rPr>
                <w:lang w:val="el-GR"/>
              </w:rPr>
              <w:t>Η παραμετροποίηση του συστήματος θα γίνει με ευθύνη του αναδόχου και με την επίβλεψη και οδηγίες της ΕΜΥ.</w:t>
            </w:r>
          </w:p>
        </w:tc>
        <w:tc>
          <w:tcPr>
            <w:tcW w:w="1276" w:type="dxa"/>
            <w:shd w:val="clear" w:color="auto" w:fill="auto"/>
            <w:vAlign w:val="center"/>
          </w:tcPr>
          <w:p w14:paraId="0E446295" w14:textId="77777777" w:rsidR="00511A64" w:rsidRPr="00484C3A" w:rsidRDefault="00511A64" w:rsidP="00511A64">
            <w:pPr>
              <w:spacing w:before="120"/>
              <w:jc w:val="center"/>
              <w:rPr>
                <w:rFonts w:ascii="Arial" w:hAnsi="Arial" w:cs="Arial"/>
                <w:sz w:val="20"/>
                <w:szCs w:val="20"/>
              </w:rPr>
            </w:pPr>
            <w:r w:rsidRPr="00883609">
              <w:t>ΝΑΙ</w:t>
            </w:r>
          </w:p>
        </w:tc>
        <w:tc>
          <w:tcPr>
            <w:tcW w:w="1417" w:type="dxa"/>
            <w:shd w:val="clear" w:color="auto" w:fill="auto"/>
            <w:vAlign w:val="center"/>
          </w:tcPr>
          <w:p w14:paraId="7086B3BC" w14:textId="77777777" w:rsidR="00511A64" w:rsidRPr="00484C3A" w:rsidRDefault="00511A64" w:rsidP="00511A64">
            <w:pPr>
              <w:spacing w:before="120"/>
              <w:jc w:val="center"/>
              <w:rPr>
                <w:rFonts w:ascii="Arial" w:hAnsi="Arial" w:cs="Arial"/>
                <w:bCs/>
                <w:sz w:val="20"/>
                <w:szCs w:val="20"/>
              </w:rPr>
            </w:pPr>
          </w:p>
        </w:tc>
        <w:tc>
          <w:tcPr>
            <w:tcW w:w="1559" w:type="dxa"/>
            <w:shd w:val="clear" w:color="auto" w:fill="auto"/>
            <w:vAlign w:val="center"/>
          </w:tcPr>
          <w:p w14:paraId="7AAA29AE" w14:textId="77777777" w:rsidR="00511A64" w:rsidRPr="00484C3A" w:rsidRDefault="00511A64" w:rsidP="00511A64">
            <w:pPr>
              <w:spacing w:before="120"/>
              <w:jc w:val="center"/>
              <w:rPr>
                <w:rFonts w:ascii="Arial" w:hAnsi="Arial" w:cs="Arial"/>
                <w:bCs/>
                <w:sz w:val="20"/>
                <w:szCs w:val="20"/>
              </w:rPr>
            </w:pPr>
          </w:p>
        </w:tc>
      </w:tr>
    </w:tbl>
    <w:p w14:paraId="4BF44CC6" w14:textId="77777777" w:rsidR="004B3FAF" w:rsidRDefault="004B3FAF" w:rsidP="004B3FAF">
      <w:pPr>
        <w:pStyle w:val="32"/>
      </w:pPr>
      <w:bookmarkStart w:id="993" w:name="_Toc6219421"/>
      <w:bookmarkStart w:id="994" w:name="_Toc52793889"/>
      <w:bookmarkStart w:id="995" w:name="_Toc359940061"/>
      <w:r>
        <w:t>B1.</w:t>
      </w:r>
      <w:r w:rsidRPr="002E550E">
        <w:t>2.2</w:t>
      </w:r>
      <w:r w:rsidRPr="002E550E">
        <w:tab/>
        <w:t>Βα</w:t>
      </w:r>
      <w:proofErr w:type="spellStart"/>
      <w:r w:rsidRPr="002E550E">
        <w:t>σική</w:t>
      </w:r>
      <w:proofErr w:type="spellEnd"/>
      <w:r w:rsidRPr="002E550E">
        <w:t xml:space="preserve"> </w:t>
      </w:r>
      <w:r>
        <w:rPr>
          <w:lang w:val="el-GR"/>
        </w:rPr>
        <w:t>Μ</w:t>
      </w:r>
      <w:proofErr w:type="spellStart"/>
      <w:r w:rsidRPr="002E550E">
        <w:t>ονάδ</w:t>
      </w:r>
      <w:proofErr w:type="spellEnd"/>
      <w:r w:rsidRPr="002E550E">
        <w:t>α</w:t>
      </w:r>
      <w:bookmarkEnd w:id="993"/>
      <w:bookmarkEnd w:id="994"/>
      <w:r w:rsidRPr="002E550E">
        <w:t xml:space="preserve"> </w:t>
      </w:r>
      <w:bookmarkEnd w:id="995"/>
    </w:p>
    <w:p w14:paraId="7632127B"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Τα κριτήρια που βαθμολογούνται στον ακόλουθο πίνακα είναι τα εξής :</w:t>
      </w:r>
    </w:p>
    <w:p w14:paraId="79FBEE9E" w14:textId="77777777" w:rsidR="004B3FAF" w:rsidRPr="005F378C" w:rsidRDefault="004B3FAF" w:rsidP="004B3FAF">
      <w:pPr>
        <w:rPr>
          <w:rFonts w:ascii="Arial" w:hAnsi="Arial" w:cs="Arial"/>
          <w:sz w:val="24"/>
          <w:lang w:val="el-GR"/>
        </w:rPr>
      </w:pPr>
      <w:r w:rsidRPr="005F378C">
        <w:rPr>
          <w:rFonts w:ascii="Arial" w:hAnsi="Arial" w:cs="Arial"/>
          <w:b/>
          <w:sz w:val="24"/>
          <w:lang w:val="el-GR"/>
        </w:rPr>
        <w:t>Α/Α 17:</w:t>
      </w:r>
      <w:r w:rsidRPr="005F378C">
        <w:rPr>
          <w:rFonts w:ascii="Arial" w:hAnsi="Arial" w:cs="Arial"/>
          <w:sz w:val="24"/>
          <w:lang w:val="el-GR"/>
        </w:rPr>
        <w:t xml:space="preserve"> ΒΑ 3 μήνες, Μέγιστο 2</w:t>
      </w:r>
      <w:r w:rsidR="00E959AA" w:rsidRPr="003A338F">
        <w:rPr>
          <w:rFonts w:ascii="Arial" w:hAnsi="Arial" w:cs="Arial"/>
          <w:sz w:val="24"/>
          <w:lang w:val="el-GR"/>
        </w:rPr>
        <w:t>4</w:t>
      </w:r>
      <w:r w:rsidRPr="005F378C">
        <w:rPr>
          <w:rFonts w:ascii="Arial" w:hAnsi="Arial" w:cs="Arial"/>
          <w:sz w:val="24"/>
          <w:lang w:val="el-GR"/>
        </w:rPr>
        <w:t xml:space="preserve"> μήνες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5F378C" w14:paraId="401EA2E6" w14:textId="77777777" w:rsidTr="007C73C4">
        <w:trPr>
          <w:tblHeader/>
        </w:trPr>
        <w:tc>
          <w:tcPr>
            <w:tcW w:w="8505" w:type="dxa"/>
            <w:gridSpan w:val="5"/>
            <w:shd w:val="clear" w:color="auto" w:fill="BFBFBF"/>
            <w:vAlign w:val="center"/>
          </w:tcPr>
          <w:p w14:paraId="50FE2001" w14:textId="77777777" w:rsidR="004B3FAF" w:rsidRPr="005F378C" w:rsidRDefault="004B3FAF" w:rsidP="005F378C">
            <w:pPr>
              <w:spacing w:before="120"/>
              <w:jc w:val="center"/>
              <w:rPr>
                <w:rFonts w:ascii="Arial" w:hAnsi="Arial" w:cs="Arial"/>
                <w:b/>
                <w:bCs/>
                <w:sz w:val="20"/>
                <w:szCs w:val="20"/>
              </w:rPr>
            </w:pPr>
            <w:r w:rsidRPr="005F378C">
              <w:rPr>
                <w:rFonts w:ascii="Arial" w:hAnsi="Arial" w:cs="Arial"/>
                <w:b/>
                <w:bCs/>
                <w:sz w:val="20"/>
                <w:szCs w:val="20"/>
              </w:rPr>
              <w:t>ΒΑΣΙΚΗ ΜΟΝΑΔΑ ΑΜΣΠ</w:t>
            </w:r>
          </w:p>
        </w:tc>
      </w:tr>
      <w:tr w:rsidR="004B3FAF" w:rsidRPr="005F378C" w14:paraId="4E364316" w14:textId="77777777" w:rsidTr="007C73C4">
        <w:trPr>
          <w:tblHeader/>
        </w:trPr>
        <w:tc>
          <w:tcPr>
            <w:tcW w:w="567" w:type="dxa"/>
            <w:tcBorders>
              <w:bottom w:val="single" w:sz="4" w:space="0" w:color="auto"/>
            </w:tcBorders>
            <w:shd w:val="clear" w:color="auto" w:fill="BFBFBF"/>
            <w:vAlign w:val="center"/>
          </w:tcPr>
          <w:p w14:paraId="725C37E7" w14:textId="77777777" w:rsidR="004B3FAF" w:rsidRPr="005F378C" w:rsidRDefault="004B3FAF" w:rsidP="005F378C">
            <w:pPr>
              <w:spacing w:before="120"/>
              <w:jc w:val="center"/>
              <w:rPr>
                <w:rFonts w:ascii="Arial" w:hAnsi="Arial" w:cs="Arial"/>
                <w:b/>
                <w:bCs/>
                <w:sz w:val="20"/>
                <w:szCs w:val="20"/>
              </w:rPr>
            </w:pPr>
            <w:r w:rsidRPr="005F378C">
              <w:rPr>
                <w:rFonts w:ascii="Arial" w:hAnsi="Arial" w:cs="Arial"/>
                <w:b/>
                <w:bCs/>
                <w:sz w:val="20"/>
                <w:szCs w:val="20"/>
              </w:rPr>
              <w:t>Α/Α</w:t>
            </w:r>
          </w:p>
        </w:tc>
        <w:tc>
          <w:tcPr>
            <w:tcW w:w="3686" w:type="dxa"/>
            <w:tcBorders>
              <w:bottom w:val="single" w:sz="4" w:space="0" w:color="auto"/>
            </w:tcBorders>
            <w:shd w:val="clear" w:color="auto" w:fill="BFBFBF"/>
            <w:vAlign w:val="center"/>
          </w:tcPr>
          <w:p w14:paraId="56D99DC4" w14:textId="77777777" w:rsidR="004B3FAF" w:rsidRPr="005F378C" w:rsidRDefault="004B3FAF" w:rsidP="005F378C">
            <w:pPr>
              <w:spacing w:before="120"/>
              <w:jc w:val="center"/>
              <w:rPr>
                <w:rFonts w:ascii="Arial" w:hAnsi="Arial" w:cs="Arial"/>
                <w:b/>
                <w:bCs/>
                <w:sz w:val="20"/>
                <w:szCs w:val="20"/>
              </w:rPr>
            </w:pPr>
            <w:r w:rsidRPr="005F378C">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758643FD" w14:textId="77777777" w:rsidR="004B3FAF" w:rsidRPr="005F378C" w:rsidRDefault="004B3FAF" w:rsidP="005F378C">
            <w:pPr>
              <w:spacing w:before="120"/>
              <w:jc w:val="center"/>
              <w:rPr>
                <w:rFonts w:ascii="Arial" w:hAnsi="Arial" w:cs="Arial"/>
                <w:b/>
                <w:bCs/>
                <w:sz w:val="20"/>
                <w:szCs w:val="20"/>
              </w:rPr>
            </w:pPr>
            <w:r w:rsidRPr="005F378C">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3AEB2E4E" w14:textId="77777777" w:rsidR="004B3FAF" w:rsidRPr="005F378C" w:rsidRDefault="004B3FAF" w:rsidP="005F378C">
            <w:pPr>
              <w:spacing w:before="120"/>
              <w:jc w:val="center"/>
              <w:rPr>
                <w:rFonts w:ascii="Arial" w:hAnsi="Arial" w:cs="Arial"/>
                <w:b/>
                <w:bCs/>
                <w:sz w:val="20"/>
                <w:szCs w:val="20"/>
              </w:rPr>
            </w:pPr>
            <w:r w:rsidRPr="005F378C">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6B5C47AA" w14:textId="77777777" w:rsidR="004B3FAF" w:rsidRPr="005F378C" w:rsidRDefault="004B3FAF" w:rsidP="005F378C">
            <w:pPr>
              <w:spacing w:before="120"/>
              <w:jc w:val="center"/>
              <w:rPr>
                <w:rFonts w:ascii="Arial" w:hAnsi="Arial" w:cs="Arial"/>
                <w:b/>
                <w:bCs/>
                <w:sz w:val="20"/>
                <w:szCs w:val="20"/>
              </w:rPr>
            </w:pPr>
            <w:r w:rsidRPr="005F378C">
              <w:rPr>
                <w:rFonts w:ascii="Arial" w:hAnsi="Arial" w:cs="Arial"/>
                <w:b/>
                <w:sz w:val="20"/>
                <w:szCs w:val="20"/>
              </w:rPr>
              <w:t>ΠΑΡΑΠΟΜΠΗ</w:t>
            </w:r>
          </w:p>
        </w:tc>
      </w:tr>
      <w:tr w:rsidR="004B3FAF" w:rsidRPr="005F378C" w14:paraId="4EBB6638" w14:textId="77777777" w:rsidTr="007C73C4">
        <w:tc>
          <w:tcPr>
            <w:tcW w:w="567" w:type="dxa"/>
            <w:shd w:val="clear" w:color="auto" w:fill="BFBFBF"/>
            <w:vAlign w:val="center"/>
          </w:tcPr>
          <w:p w14:paraId="12B8866D" w14:textId="77777777" w:rsidR="004B3FAF" w:rsidRPr="005F378C" w:rsidRDefault="004B3FAF" w:rsidP="005F378C">
            <w:pPr>
              <w:spacing w:before="120"/>
              <w:jc w:val="center"/>
              <w:rPr>
                <w:rFonts w:ascii="Arial" w:hAnsi="Arial" w:cs="Arial"/>
                <w:bCs/>
                <w:sz w:val="20"/>
                <w:szCs w:val="20"/>
              </w:rPr>
            </w:pPr>
          </w:p>
        </w:tc>
        <w:tc>
          <w:tcPr>
            <w:tcW w:w="3686" w:type="dxa"/>
            <w:shd w:val="clear" w:color="auto" w:fill="BFBFBF"/>
            <w:vAlign w:val="center"/>
          </w:tcPr>
          <w:p w14:paraId="4C09B87F" w14:textId="77777777" w:rsidR="004B3FAF" w:rsidRPr="005F378C" w:rsidRDefault="004B3FAF" w:rsidP="005F378C">
            <w:pPr>
              <w:spacing w:before="120"/>
              <w:rPr>
                <w:rFonts w:ascii="Arial" w:hAnsi="Arial" w:cs="Arial"/>
                <w:b/>
                <w:sz w:val="20"/>
                <w:szCs w:val="20"/>
              </w:rPr>
            </w:pPr>
            <w:proofErr w:type="spellStart"/>
            <w:r w:rsidRPr="005F378C">
              <w:rPr>
                <w:rFonts w:ascii="Arial" w:hAnsi="Arial" w:cs="Arial"/>
                <w:b/>
                <w:sz w:val="20"/>
                <w:szCs w:val="20"/>
              </w:rPr>
              <w:t>Ποσότητ</w:t>
            </w:r>
            <w:proofErr w:type="spellEnd"/>
            <w:r w:rsidRPr="005F378C">
              <w:rPr>
                <w:rFonts w:ascii="Arial" w:hAnsi="Arial" w:cs="Arial"/>
                <w:b/>
                <w:sz w:val="20"/>
                <w:szCs w:val="20"/>
              </w:rPr>
              <w:t xml:space="preserve">α: </w:t>
            </w:r>
            <w:proofErr w:type="spellStart"/>
            <w:r w:rsidRPr="005F378C">
              <w:rPr>
                <w:rFonts w:ascii="Arial" w:hAnsi="Arial" w:cs="Arial"/>
                <w:b/>
                <w:sz w:val="20"/>
                <w:szCs w:val="20"/>
              </w:rPr>
              <w:t>Δέκ</w:t>
            </w:r>
            <w:proofErr w:type="spellEnd"/>
            <w:r w:rsidRPr="005F378C">
              <w:rPr>
                <w:rFonts w:ascii="Arial" w:hAnsi="Arial" w:cs="Arial"/>
                <w:b/>
                <w:sz w:val="20"/>
                <w:szCs w:val="20"/>
              </w:rPr>
              <w:t xml:space="preserve">α (10) </w:t>
            </w:r>
            <w:proofErr w:type="spellStart"/>
            <w:r w:rsidRPr="005F378C">
              <w:rPr>
                <w:rFonts w:ascii="Arial" w:hAnsi="Arial" w:cs="Arial"/>
                <w:b/>
                <w:sz w:val="20"/>
                <w:szCs w:val="20"/>
              </w:rPr>
              <w:t>τεμάχι</w:t>
            </w:r>
            <w:proofErr w:type="spellEnd"/>
            <w:r w:rsidRPr="005F378C">
              <w:rPr>
                <w:rFonts w:ascii="Arial" w:hAnsi="Arial" w:cs="Arial"/>
                <w:b/>
                <w:sz w:val="20"/>
                <w:szCs w:val="20"/>
              </w:rPr>
              <w:t>α</w:t>
            </w:r>
          </w:p>
        </w:tc>
        <w:tc>
          <w:tcPr>
            <w:tcW w:w="1276" w:type="dxa"/>
            <w:shd w:val="clear" w:color="auto" w:fill="BFBFBF"/>
            <w:vAlign w:val="center"/>
          </w:tcPr>
          <w:p w14:paraId="2BF7C31E" w14:textId="77777777" w:rsidR="004B3FAF" w:rsidRPr="005F378C" w:rsidRDefault="004B3FAF" w:rsidP="005F378C">
            <w:pPr>
              <w:spacing w:before="120"/>
              <w:jc w:val="center"/>
              <w:rPr>
                <w:rFonts w:ascii="Arial" w:hAnsi="Arial" w:cs="Arial"/>
                <w:bCs/>
                <w:sz w:val="20"/>
                <w:szCs w:val="20"/>
              </w:rPr>
            </w:pPr>
          </w:p>
        </w:tc>
        <w:tc>
          <w:tcPr>
            <w:tcW w:w="1417" w:type="dxa"/>
            <w:shd w:val="clear" w:color="auto" w:fill="BFBFBF"/>
            <w:vAlign w:val="center"/>
          </w:tcPr>
          <w:p w14:paraId="5B052DB7" w14:textId="77777777" w:rsidR="004B3FAF" w:rsidRPr="005F378C" w:rsidRDefault="004B3FAF" w:rsidP="005F378C">
            <w:pPr>
              <w:spacing w:before="120"/>
              <w:rPr>
                <w:rFonts w:ascii="Arial" w:hAnsi="Arial" w:cs="Arial"/>
                <w:bCs/>
                <w:sz w:val="20"/>
                <w:szCs w:val="20"/>
              </w:rPr>
            </w:pPr>
          </w:p>
        </w:tc>
        <w:tc>
          <w:tcPr>
            <w:tcW w:w="1559" w:type="dxa"/>
            <w:shd w:val="clear" w:color="auto" w:fill="BFBFBF"/>
            <w:vAlign w:val="center"/>
          </w:tcPr>
          <w:p w14:paraId="70B79AD2" w14:textId="77777777" w:rsidR="004B3FAF" w:rsidRPr="005F378C" w:rsidRDefault="004B3FAF" w:rsidP="005F378C">
            <w:pPr>
              <w:spacing w:before="120"/>
              <w:rPr>
                <w:rFonts w:ascii="Arial" w:hAnsi="Arial" w:cs="Arial"/>
                <w:sz w:val="20"/>
                <w:szCs w:val="20"/>
              </w:rPr>
            </w:pPr>
          </w:p>
        </w:tc>
      </w:tr>
      <w:tr w:rsidR="004B3FAF" w:rsidRPr="005F378C" w14:paraId="074A8B90" w14:textId="77777777" w:rsidTr="007C73C4">
        <w:tc>
          <w:tcPr>
            <w:tcW w:w="567" w:type="dxa"/>
            <w:vAlign w:val="center"/>
          </w:tcPr>
          <w:p w14:paraId="064D5CF8"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w:t>
            </w:r>
          </w:p>
        </w:tc>
        <w:tc>
          <w:tcPr>
            <w:tcW w:w="3686" w:type="dxa"/>
            <w:vAlign w:val="center"/>
          </w:tcPr>
          <w:p w14:paraId="60F45BC6" w14:textId="77777777" w:rsidR="004B3FAF" w:rsidRPr="005F378C" w:rsidRDefault="004B3FAF" w:rsidP="005F378C">
            <w:pPr>
              <w:spacing w:before="120"/>
              <w:rPr>
                <w:rFonts w:ascii="Arial" w:hAnsi="Arial" w:cs="Arial"/>
                <w:bCs/>
                <w:sz w:val="20"/>
                <w:szCs w:val="20"/>
              </w:rPr>
            </w:pPr>
            <w:r w:rsidRPr="005F378C">
              <w:rPr>
                <w:rFonts w:ascii="Arial" w:hAnsi="Arial" w:cs="Arial"/>
                <w:sz w:val="20"/>
                <w:szCs w:val="20"/>
                <w:lang w:val="el-GR"/>
              </w:rPr>
              <w:t xml:space="preserve">Γενικές απαιτήσεις σχετικά με την ΒΜ όπως αυτές περιγράφονται στην παρ. </w:t>
            </w:r>
            <w:r w:rsidRPr="005F378C">
              <w:rPr>
                <w:rFonts w:ascii="Arial" w:hAnsi="Arial" w:cs="Arial"/>
                <w:sz w:val="20"/>
                <w:szCs w:val="20"/>
              </w:rPr>
              <w:t>Α4.4.3.3.5.</w:t>
            </w:r>
          </w:p>
        </w:tc>
        <w:tc>
          <w:tcPr>
            <w:tcW w:w="1276" w:type="dxa"/>
            <w:vAlign w:val="center"/>
          </w:tcPr>
          <w:p w14:paraId="1971B84A"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3AB79DF0"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3132DCBA" w14:textId="77777777" w:rsidR="004B3FAF" w:rsidRPr="005F378C" w:rsidRDefault="004B3FAF" w:rsidP="005F378C">
            <w:pPr>
              <w:spacing w:before="120"/>
              <w:jc w:val="center"/>
              <w:rPr>
                <w:rFonts w:ascii="Arial" w:hAnsi="Arial" w:cs="Arial"/>
                <w:bCs/>
                <w:sz w:val="20"/>
                <w:szCs w:val="20"/>
              </w:rPr>
            </w:pPr>
          </w:p>
        </w:tc>
      </w:tr>
      <w:tr w:rsidR="004B3FAF" w:rsidRPr="005F378C" w14:paraId="45188A36" w14:textId="77777777" w:rsidTr="007C73C4">
        <w:tc>
          <w:tcPr>
            <w:tcW w:w="567" w:type="dxa"/>
            <w:vAlign w:val="center"/>
          </w:tcPr>
          <w:p w14:paraId="51D8CB6F"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2</w:t>
            </w:r>
          </w:p>
        </w:tc>
        <w:tc>
          <w:tcPr>
            <w:tcW w:w="3686" w:type="dxa"/>
            <w:vAlign w:val="center"/>
          </w:tcPr>
          <w:p w14:paraId="05013D0A"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Δέχεται και επεξεργάζεται ροή δεδομένων από όλους τους αισθητήρες και υποσυστήματα.</w:t>
            </w:r>
          </w:p>
        </w:tc>
        <w:tc>
          <w:tcPr>
            <w:tcW w:w="1276" w:type="dxa"/>
            <w:vAlign w:val="center"/>
          </w:tcPr>
          <w:p w14:paraId="1B8F68B3" w14:textId="77777777" w:rsidR="004B3FAF" w:rsidRPr="005F378C" w:rsidRDefault="004B3FAF" w:rsidP="005F378C">
            <w:pPr>
              <w:spacing w:before="120"/>
              <w:jc w:val="center"/>
              <w:rPr>
                <w:rFonts w:ascii="Arial" w:hAnsi="Arial" w:cs="Arial"/>
                <w:sz w:val="20"/>
                <w:szCs w:val="20"/>
              </w:rPr>
            </w:pPr>
            <w:r w:rsidRPr="005F378C">
              <w:rPr>
                <w:rFonts w:ascii="Arial" w:hAnsi="Arial" w:cs="Arial"/>
                <w:bCs/>
                <w:sz w:val="20"/>
                <w:szCs w:val="20"/>
              </w:rPr>
              <w:t>ΝΑΙ</w:t>
            </w:r>
          </w:p>
        </w:tc>
        <w:tc>
          <w:tcPr>
            <w:tcW w:w="1417" w:type="dxa"/>
            <w:vAlign w:val="center"/>
          </w:tcPr>
          <w:p w14:paraId="67B05A1D"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737E087D" w14:textId="77777777" w:rsidR="004B3FAF" w:rsidRPr="005F378C" w:rsidRDefault="004B3FAF" w:rsidP="005F378C">
            <w:pPr>
              <w:spacing w:before="120"/>
              <w:jc w:val="center"/>
              <w:rPr>
                <w:rFonts w:ascii="Arial" w:hAnsi="Arial" w:cs="Arial"/>
                <w:bCs/>
                <w:sz w:val="20"/>
                <w:szCs w:val="20"/>
              </w:rPr>
            </w:pPr>
          </w:p>
        </w:tc>
      </w:tr>
      <w:tr w:rsidR="004B3FAF" w:rsidRPr="005F378C" w14:paraId="10411E38" w14:textId="77777777" w:rsidTr="007C73C4">
        <w:tc>
          <w:tcPr>
            <w:tcW w:w="567" w:type="dxa"/>
            <w:vAlign w:val="center"/>
          </w:tcPr>
          <w:p w14:paraId="597B1B8C"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3</w:t>
            </w:r>
          </w:p>
        </w:tc>
        <w:tc>
          <w:tcPr>
            <w:tcW w:w="3686" w:type="dxa"/>
            <w:vAlign w:val="center"/>
          </w:tcPr>
          <w:p w14:paraId="62DCB335"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Συμβατότητα με έναν κατ’ ελάχιστο αισθητήρα ανά παράμετρο από τους αναφερόμενους στην παρ. </w:t>
            </w:r>
            <w:r w:rsidRPr="005F378C">
              <w:rPr>
                <w:rFonts w:ascii="Arial" w:hAnsi="Arial" w:cs="Arial"/>
                <w:sz w:val="20"/>
                <w:szCs w:val="20"/>
              </w:rPr>
              <w:t>Α4.4.3.4.1.</w:t>
            </w:r>
          </w:p>
        </w:tc>
        <w:tc>
          <w:tcPr>
            <w:tcW w:w="1276" w:type="dxa"/>
            <w:vAlign w:val="center"/>
          </w:tcPr>
          <w:p w14:paraId="47D3E0EE"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sz w:val="20"/>
                <w:szCs w:val="20"/>
              </w:rPr>
              <w:t>ΕΠΙΘΥΜΗΤΟ</w:t>
            </w:r>
          </w:p>
        </w:tc>
        <w:tc>
          <w:tcPr>
            <w:tcW w:w="1417" w:type="dxa"/>
            <w:vAlign w:val="center"/>
          </w:tcPr>
          <w:p w14:paraId="2668DAC9"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1F9E2012" w14:textId="77777777" w:rsidR="004B3FAF" w:rsidRPr="005F378C" w:rsidRDefault="004B3FAF" w:rsidP="005F378C">
            <w:pPr>
              <w:spacing w:before="120"/>
              <w:jc w:val="center"/>
              <w:rPr>
                <w:rFonts w:ascii="Arial" w:hAnsi="Arial" w:cs="Arial"/>
                <w:bCs/>
                <w:sz w:val="20"/>
                <w:szCs w:val="20"/>
              </w:rPr>
            </w:pPr>
          </w:p>
        </w:tc>
      </w:tr>
      <w:tr w:rsidR="004B3FAF" w:rsidRPr="005F378C" w14:paraId="32525087" w14:textId="77777777" w:rsidTr="007C73C4">
        <w:tc>
          <w:tcPr>
            <w:tcW w:w="567" w:type="dxa"/>
            <w:vAlign w:val="center"/>
          </w:tcPr>
          <w:p w14:paraId="2D310F5B"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4</w:t>
            </w:r>
          </w:p>
        </w:tc>
        <w:tc>
          <w:tcPr>
            <w:tcW w:w="3686" w:type="dxa"/>
            <w:vAlign w:val="center"/>
          </w:tcPr>
          <w:p w14:paraId="4E26D4B3"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Η διαδικασία σύνταξης του μετεωρολογικού τηλεγραφήματος από τη ΒΜ να ικανοποιεί τις απαιτήσεις της παρ. </w:t>
            </w:r>
            <w:r w:rsidRPr="005F378C">
              <w:rPr>
                <w:rFonts w:ascii="Arial" w:hAnsi="Arial" w:cs="Arial"/>
                <w:sz w:val="20"/>
                <w:szCs w:val="20"/>
              </w:rPr>
              <w:t>Α4.4.3.3.5 (ΕΠΕΞΕΡΓΑΣΙΑ ΜΕΤΕΩΡΟΛΟΓΙΚΩΝ ΔΕΔΟΜΕΝΩΝ).</w:t>
            </w:r>
          </w:p>
        </w:tc>
        <w:tc>
          <w:tcPr>
            <w:tcW w:w="1276" w:type="dxa"/>
            <w:vAlign w:val="center"/>
          </w:tcPr>
          <w:p w14:paraId="42BAAB2C"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0E459027"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1DB7E17E" w14:textId="77777777" w:rsidR="004B3FAF" w:rsidRPr="005F378C" w:rsidRDefault="004B3FAF" w:rsidP="005F378C">
            <w:pPr>
              <w:spacing w:before="120"/>
              <w:jc w:val="center"/>
              <w:rPr>
                <w:rFonts w:ascii="Arial" w:hAnsi="Arial" w:cs="Arial"/>
                <w:bCs/>
                <w:sz w:val="20"/>
                <w:szCs w:val="20"/>
              </w:rPr>
            </w:pPr>
          </w:p>
        </w:tc>
      </w:tr>
      <w:tr w:rsidR="004B3FAF" w:rsidRPr="005F378C" w14:paraId="311DD953" w14:textId="77777777" w:rsidTr="007C73C4">
        <w:tc>
          <w:tcPr>
            <w:tcW w:w="567" w:type="dxa"/>
            <w:tcBorders>
              <w:bottom w:val="single" w:sz="4" w:space="0" w:color="auto"/>
            </w:tcBorders>
            <w:vAlign w:val="center"/>
          </w:tcPr>
          <w:p w14:paraId="1AE815E6"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5</w:t>
            </w:r>
          </w:p>
        </w:tc>
        <w:tc>
          <w:tcPr>
            <w:tcW w:w="3686" w:type="dxa"/>
            <w:tcBorders>
              <w:bottom w:val="single" w:sz="4" w:space="0" w:color="auto"/>
            </w:tcBorders>
            <w:vAlign w:val="center"/>
          </w:tcPr>
          <w:p w14:paraId="549CDDA3"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Δορυφορικό σύστημα πλοήγησης (ΔΣΠ):</w:t>
            </w:r>
          </w:p>
          <w:p w14:paraId="20EFA230"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 xml:space="preserve">Ροή δεδομένων τρέχουσας θέσης (στίγμα) και ώρας σύμφωνα με το πρότυπο </w:t>
            </w:r>
            <w:r w:rsidRPr="005F378C">
              <w:rPr>
                <w:rFonts w:ascii="Arial" w:hAnsi="Arial" w:cs="Arial"/>
                <w:sz w:val="20"/>
                <w:szCs w:val="20"/>
                <w:lang w:val="en-US"/>
              </w:rPr>
              <w:t>NMEA</w:t>
            </w:r>
            <w:r w:rsidRPr="005F378C">
              <w:rPr>
                <w:rFonts w:ascii="Arial" w:hAnsi="Arial" w:cs="Arial"/>
                <w:sz w:val="20"/>
                <w:szCs w:val="20"/>
                <w:lang w:val="el-GR"/>
              </w:rPr>
              <w:t xml:space="preserve"> 0183 </w:t>
            </w:r>
            <w:r w:rsidRPr="005F378C">
              <w:rPr>
                <w:rFonts w:ascii="Arial" w:hAnsi="Arial" w:cs="Arial"/>
                <w:sz w:val="20"/>
                <w:szCs w:val="20"/>
                <w:lang w:val="en-US"/>
              </w:rPr>
              <w:t>RMC</w:t>
            </w:r>
            <w:r w:rsidRPr="005F378C">
              <w:rPr>
                <w:rFonts w:ascii="Arial" w:hAnsi="Arial" w:cs="Arial"/>
                <w:sz w:val="20"/>
                <w:szCs w:val="20"/>
                <w:lang w:val="el-GR"/>
              </w:rPr>
              <w:t xml:space="preserve"> με παγκόσμια κάλυψη.</w:t>
            </w:r>
          </w:p>
          <w:p w14:paraId="242DDB77"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Ικανοποίηση των απαιτήσεων της παρ. </w:t>
            </w:r>
            <w:r w:rsidRPr="005F378C">
              <w:rPr>
                <w:rFonts w:ascii="Arial" w:hAnsi="Arial" w:cs="Arial"/>
                <w:sz w:val="20"/>
                <w:szCs w:val="20"/>
              </w:rPr>
              <w:t>Α4.4.3.3.5 (ΔΟΡΥΦΟΡΙΚΟ ΣΥΣΤΗΜΑ ΠΛΟΗΓΗΣΗΣ).</w:t>
            </w:r>
          </w:p>
        </w:tc>
        <w:tc>
          <w:tcPr>
            <w:tcW w:w="1276" w:type="dxa"/>
            <w:tcBorders>
              <w:bottom w:val="single" w:sz="4" w:space="0" w:color="auto"/>
            </w:tcBorders>
            <w:vAlign w:val="center"/>
          </w:tcPr>
          <w:p w14:paraId="0E491769"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tcBorders>
              <w:bottom w:val="single" w:sz="4" w:space="0" w:color="auto"/>
            </w:tcBorders>
            <w:vAlign w:val="center"/>
          </w:tcPr>
          <w:p w14:paraId="2513CCF2" w14:textId="77777777" w:rsidR="004B3FAF" w:rsidRPr="005F378C" w:rsidRDefault="004B3FAF" w:rsidP="005F378C">
            <w:pPr>
              <w:spacing w:before="120"/>
              <w:jc w:val="center"/>
              <w:rPr>
                <w:rFonts w:ascii="Arial" w:hAnsi="Arial" w:cs="Arial"/>
                <w:bCs/>
                <w:sz w:val="20"/>
                <w:szCs w:val="20"/>
              </w:rPr>
            </w:pPr>
          </w:p>
        </w:tc>
        <w:tc>
          <w:tcPr>
            <w:tcW w:w="1559" w:type="dxa"/>
            <w:tcBorders>
              <w:bottom w:val="single" w:sz="4" w:space="0" w:color="auto"/>
            </w:tcBorders>
            <w:vAlign w:val="center"/>
          </w:tcPr>
          <w:p w14:paraId="03AA236E" w14:textId="77777777" w:rsidR="004B3FAF" w:rsidRPr="005F378C" w:rsidRDefault="004B3FAF" w:rsidP="005F378C">
            <w:pPr>
              <w:spacing w:before="120"/>
              <w:jc w:val="center"/>
              <w:rPr>
                <w:rFonts w:ascii="Arial" w:hAnsi="Arial" w:cs="Arial"/>
                <w:bCs/>
                <w:sz w:val="20"/>
                <w:szCs w:val="20"/>
              </w:rPr>
            </w:pPr>
          </w:p>
        </w:tc>
      </w:tr>
      <w:tr w:rsidR="004B3FAF" w:rsidRPr="005F378C" w14:paraId="17FA2E28" w14:textId="77777777" w:rsidTr="007C73C4">
        <w:tc>
          <w:tcPr>
            <w:tcW w:w="567" w:type="dxa"/>
            <w:shd w:val="clear" w:color="auto" w:fill="auto"/>
            <w:vAlign w:val="center"/>
          </w:tcPr>
          <w:p w14:paraId="61271EFD"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6</w:t>
            </w:r>
          </w:p>
        </w:tc>
        <w:tc>
          <w:tcPr>
            <w:tcW w:w="3686" w:type="dxa"/>
            <w:shd w:val="clear" w:color="auto" w:fill="auto"/>
            <w:vAlign w:val="center"/>
          </w:tcPr>
          <w:p w14:paraId="34DCC7F2" w14:textId="77777777" w:rsidR="004B3FAF" w:rsidRPr="005F378C" w:rsidRDefault="004B3FAF" w:rsidP="005F378C">
            <w:pPr>
              <w:spacing w:before="120"/>
              <w:rPr>
                <w:rFonts w:ascii="Arial" w:hAnsi="Arial" w:cs="Arial"/>
                <w:sz w:val="20"/>
                <w:szCs w:val="20"/>
              </w:rPr>
            </w:pPr>
            <w:proofErr w:type="spellStart"/>
            <w:r w:rsidRPr="005F378C">
              <w:rPr>
                <w:rFonts w:ascii="Arial" w:hAnsi="Arial" w:cs="Arial"/>
                <w:sz w:val="20"/>
                <w:szCs w:val="20"/>
              </w:rPr>
              <w:t>Συμ</w:t>
            </w:r>
            <w:proofErr w:type="spellEnd"/>
            <w:r w:rsidRPr="005F378C">
              <w:rPr>
                <w:rFonts w:ascii="Arial" w:hAnsi="Arial" w:cs="Arial"/>
                <w:sz w:val="20"/>
                <w:szCs w:val="20"/>
              </w:rPr>
              <w:t xml:space="preserve">βατότητα </w:t>
            </w:r>
            <w:proofErr w:type="spellStart"/>
            <w:r w:rsidRPr="005F378C">
              <w:rPr>
                <w:rFonts w:ascii="Arial" w:hAnsi="Arial" w:cs="Arial"/>
                <w:sz w:val="20"/>
                <w:szCs w:val="20"/>
              </w:rPr>
              <w:t>με</w:t>
            </w:r>
            <w:proofErr w:type="spellEnd"/>
            <w:r w:rsidRPr="005F378C">
              <w:rPr>
                <w:rFonts w:ascii="Arial" w:hAnsi="Arial" w:cs="Arial"/>
                <w:sz w:val="20"/>
                <w:szCs w:val="20"/>
              </w:rPr>
              <w:t xml:space="preserve"> GNSS.</w:t>
            </w:r>
          </w:p>
        </w:tc>
        <w:tc>
          <w:tcPr>
            <w:tcW w:w="1276" w:type="dxa"/>
            <w:shd w:val="clear" w:color="auto" w:fill="auto"/>
            <w:vAlign w:val="center"/>
          </w:tcPr>
          <w:p w14:paraId="14EF684E"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sz w:val="20"/>
                <w:szCs w:val="20"/>
              </w:rPr>
              <w:t>ΕΠΙΘΥΜΗΤΟ</w:t>
            </w:r>
          </w:p>
        </w:tc>
        <w:tc>
          <w:tcPr>
            <w:tcW w:w="1417" w:type="dxa"/>
            <w:shd w:val="clear" w:color="auto" w:fill="auto"/>
            <w:vAlign w:val="center"/>
          </w:tcPr>
          <w:p w14:paraId="3F814690" w14:textId="77777777" w:rsidR="004B3FAF" w:rsidRPr="005F378C" w:rsidRDefault="004B3FAF" w:rsidP="005F378C">
            <w:pPr>
              <w:spacing w:before="120"/>
              <w:jc w:val="center"/>
              <w:rPr>
                <w:rFonts w:ascii="Arial" w:hAnsi="Arial" w:cs="Arial"/>
                <w:bCs/>
                <w:sz w:val="20"/>
                <w:szCs w:val="20"/>
              </w:rPr>
            </w:pPr>
          </w:p>
        </w:tc>
        <w:tc>
          <w:tcPr>
            <w:tcW w:w="1559" w:type="dxa"/>
            <w:shd w:val="clear" w:color="auto" w:fill="auto"/>
            <w:vAlign w:val="center"/>
          </w:tcPr>
          <w:p w14:paraId="5D7CCE10" w14:textId="77777777" w:rsidR="004B3FAF" w:rsidRPr="005F378C" w:rsidRDefault="004B3FAF" w:rsidP="005F378C">
            <w:pPr>
              <w:spacing w:before="120"/>
              <w:jc w:val="center"/>
              <w:rPr>
                <w:rFonts w:ascii="Arial" w:hAnsi="Arial" w:cs="Arial"/>
                <w:bCs/>
                <w:sz w:val="20"/>
                <w:szCs w:val="20"/>
              </w:rPr>
            </w:pPr>
          </w:p>
        </w:tc>
      </w:tr>
      <w:tr w:rsidR="004B3FAF" w:rsidRPr="005F378C" w14:paraId="51963C3B" w14:textId="77777777" w:rsidTr="007C73C4">
        <w:tc>
          <w:tcPr>
            <w:tcW w:w="567" w:type="dxa"/>
            <w:vAlign w:val="center"/>
          </w:tcPr>
          <w:p w14:paraId="73C96F0C"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7</w:t>
            </w:r>
          </w:p>
        </w:tc>
        <w:tc>
          <w:tcPr>
            <w:tcW w:w="3686" w:type="dxa"/>
            <w:vAlign w:val="center"/>
          </w:tcPr>
          <w:p w14:paraId="11B61A3F"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Δεδομένα εσωτερικού ρολογιού:</w:t>
            </w:r>
          </w:p>
          <w:p w14:paraId="1219922B"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ΜΕΠ να είναι εξοπλισμένη με εσωτερικό ρολόι, το οποίο θα συγχρονίζεται αυτόματα με τη μονάδα του ΔΣΠ τουλάχιστον μία (1) φορά ημερησίως. Η μέγιστη επιτρεπτή απόκλιση είναι 1</w:t>
            </w:r>
            <w:r w:rsidRPr="005F378C">
              <w:rPr>
                <w:rFonts w:ascii="Arial" w:hAnsi="Arial" w:cs="Arial"/>
                <w:sz w:val="20"/>
                <w:szCs w:val="20"/>
              </w:rPr>
              <w:t>sec</w:t>
            </w:r>
            <w:r w:rsidRPr="005F378C">
              <w:rPr>
                <w:rFonts w:ascii="Arial" w:hAnsi="Arial" w:cs="Arial"/>
                <w:sz w:val="20"/>
                <w:szCs w:val="20"/>
                <w:lang w:val="el-GR"/>
              </w:rPr>
              <w:t xml:space="preserve"> / 24 </w:t>
            </w:r>
            <w:r w:rsidRPr="005F378C">
              <w:rPr>
                <w:rFonts w:ascii="Arial" w:hAnsi="Arial" w:cs="Arial"/>
                <w:sz w:val="20"/>
                <w:szCs w:val="20"/>
              </w:rPr>
              <w:t>hours</w:t>
            </w:r>
            <w:r w:rsidRPr="005F378C">
              <w:rPr>
                <w:rFonts w:ascii="Arial" w:hAnsi="Arial" w:cs="Arial"/>
                <w:sz w:val="20"/>
                <w:szCs w:val="20"/>
                <w:lang w:val="el-GR"/>
              </w:rPr>
              <w:t>.</w:t>
            </w:r>
          </w:p>
          <w:p w14:paraId="7A0946B2" w14:textId="77777777" w:rsidR="004B3FAF" w:rsidRPr="005F378C" w:rsidRDefault="004B3FAF" w:rsidP="005F378C">
            <w:pPr>
              <w:spacing w:before="120"/>
              <w:rPr>
                <w:rFonts w:ascii="Arial" w:hAnsi="Arial" w:cs="Arial"/>
                <w:bCs/>
                <w:sz w:val="20"/>
                <w:szCs w:val="20"/>
                <w:lang w:val="el-GR"/>
              </w:rPr>
            </w:pPr>
            <w:r w:rsidRPr="005F378C">
              <w:rPr>
                <w:rFonts w:ascii="Arial" w:hAnsi="Arial" w:cs="Arial"/>
                <w:sz w:val="20"/>
                <w:szCs w:val="20"/>
                <w:lang w:val="el-GR"/>
              </w:rPr>
              <w:t xml:space="preserve">Σημ. Το ρολόι συστήματος της ΒΜ, ρυθμίζεται σε ώρα </w:t>
            </w:r>
            <w:r w:rsidRPr="005F378C">
              <w:rPr>
                <w:rFonts w:ascii="Arial" w:hAnsi="Arial" w:cs="Arial"/>
                <w:sz w:val="20"/>
                <w:szCs w:val="20"/>
              </w:rPr>
              <w:t>UTC</w:t>
            </w:r>
            <w:r w:rsidRPr="005F378C">
              <w:rPr>
                <w:rFonts w:ascii="Arial" w:hAnsi="Arial" w:cs="Arial"/>
                <w:sz w:val="20"/>
                <w:szCs w:val="20"/>
                <w:lang w:val="el-GR"/>
              </w:rPr>
              <w:t>.</w:t>
            </w:r>
          </w:p>
        </w:tc>
        <w:tc>
          <w:tcPr>
            <w:tcW w:w="1276" w:type="dxa"/>
            <w:vAlign w:val="center"/>
          </w:tcPr>
          <w:p w14:paraId="50EA1B04"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401B4823"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71AB3ED4" w14:textId="77777777" w:rsidR="004B3FAF" w:rsidRPr="005F378C" w:rsidRDefault="004B3FAF" w:rsidP="005F378C">
            <w:pPr>
              <w:spacing w:before="120"/>
              <w:jc w:val="center"/>
              <w:rPr>
                <w:rFonts w:ascii="Arial" w:hAnsi="Arial" w:cs="Arial"/>
                <w:bCs/>
                <w:sz w:val="20"/>
                <w:szCs w:val="20"/>
              </w:rPr>
            </w:pPr>
          </w:p>
        </w:tc>
      </w:tr>
      <w:tr w:rsidR="004B3FAF" w:rsidRPr="005F378C" w14:paraId="02FE5333" w14:textId="77777777" w:rsidTr="007C73C4">
        <w:tc>
          <w:tcPr>
            <w:tcW w:w="567" w:type="dxa"/>
            <w:vAlign w:val="center"/>
          </w:tcPr>
          <w:p w14:paraId="0B918EF6"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8</w:t>
            </w:r>
          </w:p>
        </w:tc>
        <w:tc>
          <w:tcPr>
            <w:tcW w:w="3686" w:type="dxa"/>
            <w:vAlign w:val="center"/>
          </w:tcPr>
          <w:p w14:paraId="6A261994" w14:textId="77777777" w:rsidR="004B3FAF" w:rsidRPr="005F378C" w:rsidRDefault="004B3FAF" w:rsidP="005F378C">
            <w:pPr>
              <w:spacing w:before="120"/>
              <w:rPr>
                <w:rFonts w:ascii="Arial" w:hAnsi="Arial" w:cs="Arial"/>
                <w:sz w:val="20"/>
                <w:szCs w:val="20"/>
              </w:rPr>
            </w:pPr>
            <w:proofErr w:type="spellStart"/>
            <w:r w:rsidRPr="005F378C">
              <w:rPr>
                <w:rFonts w:ascii="Arial" w:hAnsi="Arial" w:cs="Arial"/>
                <w:sz w:val="20"/>
                <w:szCs w:val="20"/>
              </w:rPr>
              <w:t>Λογισμικό</w:t>
            </w:r>
            <w:proofErr w:type="spellEnd"/>
            <w:r w:rsidRPr="005F378C">
              <w:rPr>
                <w:rFonts w:ascii="Arial" w:hAnsi="Arial" w:cs="Arial"/>
                <w:sz w:val="20"/>
                <w:szCs w:val="20"/>
              </w:rPr>
              <w:t>:</w:t>
            </w:r>
          </w:p>
          <w:p w14:paraId="52B03508" w14:textId="77777777" w:rsidR="004B3FAF" w:rsidRPr="005F378C" w:rsidRDefault="004B3FAF" w:rsidP="005F378C">
            <w:pPr>
              <w:numPr>
                <w:ilvl w:val="0"/>
                <w:numId w:val="77"/>
              </w:numPr>
              <w:suppressAutoHyphens w:val="0"/>
              <w:spacing w:before="120"/>
              <w:ind w:left="284" w:hanging="284"/>
              <w:rPr>
                <w:rFonts w:ascii="Arial" w:hAnsi="Arial" w:cs="Arial"/>
                <w:sz w:val="20"/>
                <w:szCs w:val="20"/>
                <w:lang w:val="el-GR"/>
              </w:rPr>
            </w:pPr>
            <w:r w:rsidRPr="005F378C">
              <w:rPr>
                <w:rFonts w:ascii="Arial" w:hAnsi="Arial" w:cs="Arial"/>
                <w:sz w:val="20"/>
                <w:szCs w:val="20"/>
                <w:lang w:val="el-GR"/>
              </w:rPr>
              <w:t>Να έχει τη δυνατότητα να δέχεται και να επεξεργάζεται δεδομένα από τους εγκατεστημένους αισθητήρες τουλάχιστον κάθε τρία (3) δευτερόλεπτα.</w:t>
            </w:r>
          </w:p>
          <w:p w14:paraId="4CEF4DD2" w14:textId="77777777" w:rsidR="004B3FAF" w:rsidRPr="005F378C" w:rsidRDefault="004B3FAF" w:rsidP="005F378C">
            <w:pPr>
              <w:numPr>
                <w:ilvl w:val="0"/>
                <w:numId w:val="77"/>
              </w:numPr>
              <w:suppressAutoHyphens w:val="0"/>
              <w:spacing w:before="120"/>
              <w:ind w:left="284" w:hanging="284"/>
              <w:rPr>
                <w:rFonts w:ascii="Arial" w:hAnsi="Arial" w:cs="Arial"/>
                <w:sz w:val="20"/>
                <w:szCs w:val="20"/>
                <w:lang w:val="el-GR"/>
              </w:rPr>
            </w:pPr>
            <w:r w:rsidRPr="005F378C">
              <w:rPr>
                <w:rFonts w:ascii="Arial" w:hAnsi="Arial" w:cs="Arial"/>
                <w:sz w:val="20"/>
                <w:szCs w:val="20"/>
                <w:lang w:val="el-GR"/>
              </w:rPr>
              <w:t xml:space="preserve">Να έχει την δυνατότητα να δέχεται και να επεξεργάζεται μετρήσεις ανέμου από οποιοδήποτε αισθητήρα εξάγει μηνύματα σε </w:t>
            </w:r>
            <w:r w:rsidRPr="005F378C">
              <w:rPr>
                <w:rFonts w:ascii="Arial" w:hAnsi="Arial" w:cs="Arial"/>
                <w:sz w:val="20"/>
                <w:szCs w:val="20"/>
              </w:rPr>
              <w:t>Format</w:t>
            </w:r>
            <w:r w:rsidRPr="005F378C">
              <w:rPr>
                <w:rFonts w:ascii="Arial" w:hAnsi="Arial" w:cs="Arial"/>
                <w:sz w:val="20"/>
                <w:szCs w:val="20"/>
                <w:lang w:val="el-GR"/>
              </w:rPr>
              <w:t xml:space="preserve"> </w:t>
            </w:r>
            <w:r w:rsidRPr="005F378C">
              <w:rPr>
                <w:rFonts w:ascii="Arial" w:hAnsi="Arial" w:cs="Arial"/>
                <w:sz w:val="20"/>
                <w:szCs w:val="20"/>
              </w:rPr>
              <w:t>NMEA</w:t>
            </w:r>
            <w:r w:rsidRPr="005F378C">
              <w:rPr>
                <w:rFonts w:ascii="Arial" w:hAnsi="Arial" w:cs="Arial"/>
                <w:sz w:val="20"/>
                <w:szCs w:val="20"/>
                <w:lang w:val="el-GR"/>
              </w:rPr>
              <w:t xml:space="preserve"> 0183 </w:t>
            </w:r>
            <w:r w:rsidRPr="005F378C">
              <w:rPr>
                <w:rFonts w:ascii="Arial" w:hAnsi="Arial" w:cs="Arial"/>
                <w:sz w:val="20"/>
                <w:szCs w:val="20"/>
              </w:rPr>
              <w:t>MWV</w:t>
            </w:r>
            <w:r w:rsidRPr="005F378C">
              <w:rPr>
                <w:rFonts w:ascii="Arial" w:hAnsi="Arial" w:cs="Arial"/>
                <w:sz w:val="20"/>
                <w:szCs w:val="20"/>
                <w:lang w:val="el-GR"/>
              </w:rPr>
              <w:t>.</w:t>
            </w:r>
          </w:p>
          <w:p w14:paraId="138949EF" w14:textId="77777777" w:rsidR="004B3FAF" w:rsidRPr="005F378C" w:rsidRDefault="004B3FAF" w:rsidP="005F378C">
            <w:pPr>
              <w:numPr>
                <w:ilvl w:val="0"/>
                <w:numId w:val="77"/>
              </w:numPr>
              <w:suppressAutoHyphens w:val="0"/>
              <w:spacing w:before="120"/>
              <w:ind w:left="284" w:hanging="284"/>
              <w:rPr>
                <w:rFonts w:ascii="Arial" w:hAnsi="Arial" w:cs="Arial"/>
                <w:sz w:val="20"/>
                <w:szCs w:val="20"/>
                <w:lang w:val="el-GR"/>
              </w:rPr>
            </w:pPr>
            <w:r w:rsidRPr="005F378C">
              <w:rPr>
                <w:rFonts w:ascii="Arial" w:hAnsi="Arial" w:cs="Arial"/>
                <w:sz w:val="20"/>
                <w:szCs w:val="20"/>
                <w:lang w:val="el-GR"/>
              </w:rPr>
              <w:t>Πρέπει να επιτρέπει τη μελλοντική χρήση νέων αισθητήρων.</w:t>
            </w:r>
          </w:p>
          <w:p w14:paraId="14E604BB" w14:textId="77777777" w:rsidR="004B3FAF" w:rsidRPr="005F378C" w:rsidRDefault="004B3FAF" w:rsidP="005F378C">
            <w:pPr>
              <w:numPr>
                <w:ilvl w:val="0"/>
                <w:numId w:val="77"/>
              </w:numPr>
              <w:suppressAutoHyphens w:val="0"/>
              <w:spacing w:before="120"/>
              <w:ind w:left="284" w:hanging="284"/>
              <w:rPr>
                <w:rFonts w:ascii="Arial" w:hAnsi="Arial" w:cs="Arial"/>
                <w:sz w:val="20"/>
                <w:szCs w:val="20"/>
                <w:lang w:val="el-GR"/>
              </w:rPr>
            </w:pPr>
            <w:r w:rsidRPr="005F378C">
              <w:rPr>
                <w:rFonts w:ascii="Arial" w:hAnsi="Arial" w:cs="Arial"/>
                <w:sz w:val="20"/>
                <w:szCs w:val="20"/>
                <w:lang w:val="el-GR"/>
              </w:rPr>
              <w:t>Συνιστάται ο αρθρωτός (</w:t>
            </w:r>
            <w:r w:rsidRPr="005F378C">
              <w:rPr>
                <w:rFonts w:ascii="Arial" w:hAnsi="Arial" w:cs="Arial"/>
                <w:sz w:val="20"/>
                <w:szCs w:val="20"/>
              </w:rPr>
              <w:t>modular</w:t>
            </w:r>
            <w:r w:rsidRPr="005F378C">
              <w:rPr>
                <w:rFonts w:ascii="Arial" w:hAnsi="Arial" w:cs="Arial"/>
                <w:sz w:val="20"/>
                <w:szCs w:val="20"/>
                <w:lang w:val="el-GR"/>
              </w:rPr>
              <w:t>) σχεδιασμός του.</w:t>
            </w:r>
          </w:p>
          <w:p w14:paraId="57504888" w14:textId="77777777" w:rsidR="004B3FAF" w:rsidRPr="005F378C" w:rsidRDefault="004B3FAF" w:rsidP="005F378C">
            <w:pPr>
              <w:numPr>
                <w:ilvl w:val="0"/>
                <w:numId w:val="77"/>
              </w:numPr>
              <w:suppressAutoHyphens w:val="0"/>
              <w:spacing w:before="120"/>
              <w:ind w:left="284" w:hanging="284"/>
              <w:rPr>
                <w:rFonts w:ascii="Arial" w:hAnsi="Arial" w:cs="Arial"/>
                <w:sz w:val="20"/>
                <w:szCs w:val="20"/>
                <w:lang w:val="el-GR"/>
              </w:rPr>
            </w:pPr>
            <w:r w:rsidRPr="005F378C">
              <w:rPr>
                <w:rFonts w:ascii="Arial" w:hAnsi="Arial" w:cs="Arial"/>
                <w:sz w:val="20"/>
                <w:szCs w:val="20"/>
                <w:lang w:val="el-GR"/>
              </w:rPr>
              <w:t xml:space="preserve">Να έχει τη δυνατότητα να δέχεται και να επεξεργάζεται δεδομένα κατά το πρότυπο </w:t>
            </w:r>
            <w:r w:rsidRPr="005F378C">
              <w:rPr>
                <w:rFonts w:ascii="Arial" w:hAnsi="Arial" w:cs="Arial"/>
                <w:sz w:val="20"/>
                <w:szCs w:val="20"/>
              </w:rPr>
              <w:t>NMEA</w:t>
            </w:r>
            <w:r w:rsidRPr="005F378C">
              <w:rPr>
                <w:rFonts w:ascii="Arial" w:hAnsi="Arial" w:cs="Arial"/>
                <w:sz w:val="20"/>
                <w:szCs w:val="20"/>
                <w:lang w:val="el-GR"/>
              </w:rPr>
              <w:t xml:space="preserve"> 0183 </w:t>
            </w:r>
            <w:r w:rsidRPr="005F378C">
              <w:rPr>
                <w:rFonts w:ascii="Arial" w:hAnsi="Arial" w:cs="Arial"/>
                <w:sz w:val="20"/>
                <w:szCs w:val="20"/>
              </w:rPr>
              <w:t>HDT</w:t>
            </w:r>
            <w:r w:rsidRPr="005F378C">
              <w:rPr>
                <w:rFonts w:ascii="Arial" w:hAnsi="Arial" w:cs="Arial"/>
                <w:sz w:val="20"/>
                <w:szCs w:val="20"/>
                <w:lang w:val="el-GR"/>
              </w:rPr>
              <w:t>, από το σύστημα πυξίδας του πλοίου.</w:t>
            </w:r>
          </w:p>
          <w:p w14:paraId="3DFB7800" w14:textId="77777777" w:rsidR="004B3FAF" w:rsidRPr="005F378C" w:rsidRDefault="004B3FAF" w:rsidP="005F378C">
            <w:pPr>
              <w:numPr>
                <w:ilvl w:val="0"/>
                <w:numId w:val="77"/>
              </w:numPr>
              <w:suppressAutoHyphens w:val="0"/>
              <w:spacing w:before="120"/>
              <w:ind w:left="284" w:hanging="284"/>
              <w:rPr>
                <w:rFonts w:ascii="Arial" w:hAnsi="Arial" w:cs="Arial"/>
                <w:sz w:val="20"/>
                <w:szCs w:val="20"/>
                <w:lang w:val="el-GR"/>
              </w:rPr>
            </w:pPr>
            <w:r w:rsidRPr="005F378C">
              <w:rPr>
                <w:rFonts w:ascii="Arial" w:hAnsi="Arial" w:cs="Arial"/>
                <w:sz w:val="20"/>
                <w:szCs w:val="20"/>
                <w:lang w:val="el-GR"/>
              </w:rPr>
              <w:t xml:space="preserve">Η σύνδεση της πυξίδας με την ΒΜ γίνεται με την σειριακή θύρα τύπου </w:t>
            </w:r>
            <w:r w:rsidRPr="005F378C">
              <w:rPr>
                <w:rFonts w:ascii="Arial" w:hAnsi="Arial" w:cs="Arial"/>
                <w:sz w:val="20"/>
                <w:szCs w:val="20"/>
              </w:rPr>
              <w:t>RS</w:t>
            </w:r>
            <w:r w:rsidRPr="005F378C">
              <w:rPr>
                <w:rFonts w:ascii="Arial" w:hAnsi="Arial" w:cs="Arial"/>
                <w:sz w:val="20"/>
                <w:szCs w:val="20"/>
                <w:lang w:val="el-GR"/>
              </w:rPr>
              <w:t>422 και εφόσον είναι διαθέσιμα θα χρησιμοποιούνται για τον υπολογισμό του αληθούς ανέμου (βλ. Α4.4.3.7.3) με την προϋπόθεση ότι κατά την παραμετροποίηση είναι "Ενεργοποιημένη" η δυνατότητα.</w:t>
            </w:r>
          </w:p>
          <w:p w14:paraId="733775BC"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Σημ.: Εάν τα δεδομένα της πυξίδας του πλοίου δεν είναι διαθέσιμα ή αν η χρήση των δεδομένων αυτών είναι απενεργοποιημένη κατά την παραμετροποίηση, για τον υπολογισμό του αληθούς ανέμου χρησιμοποιούνται οι πληροφορίες από τη συσκευή δορυφορικού εντοπισμού θέσης του σταθμού.</w:t>
            </w:r>
          </w:p>
        </w:tc>
        <w:tc>
          <w:tcPr>
            <w:tcW w:w="1276" w:type="dxa"/>
            <w:vAlign w:val="center"/>
          </w:tcPr>
          <w:p w14:paraId="31AC900E"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441F2C26"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7AED7715" w14:textId="77777777" w:rsidR="004B3FAF" w:rsidRPr="005F378C" w:rsidRDefault="004B3FAF" w:rsidP="005F378C">
            <w:pPr>
              <w:spacing w:before="120"/>
              <w:jc w:val="center"/>
              <w:rPr>
                <w:rFonts w:ascii="Arial" w:hAnsi="Arial" w:cs="Arial"/>
                <w:sz w:val="20"/>
                <w:szCs w:val="20"/>
              </w:rPr>
            </w:pPr>
          </w:p>
        </w:tc>
      </w:tr>
      <w:tr w:rsidR="004B3FAF" w:rsidRPr="005F378C" w14:paraId="3FE50316" w14:textId="77777777" w:rsidTr="007C73C4">
        <w:tc>
          <w:tcPr>
            <w:tcW w:w="567" w:type="dxa"/>
            <w:vAlign w:val="center"/>
          </w:tcPr>
          <w:p w14:paraId="71CA74A9"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9</w:t>
            </w:r>
          </w:p>
        </w:tc>
        <w:tc>
          <w:tcPr>
            <w:tcW w:w="3686" w:type="dxa"/>
            <w:vAlign w:val="center"/>
          </w:tcPr>
          <w:p w14:paraId="7EEA6CE2" w14:textId="77777777" w:rsidR="004B3FAF" w:rsidRPr="007729AC" w:rsidRDefault="004B3FAF" w:rsidP="005F378C">
            <w:pPr>
              <w:spacing w:before="120"/>
              <w:rPr>
                <w:rFonts w:ascii="Arial" w:hAnsi="Arial" w:cs="Arial"/>
                <w:sz w:val="20"/>
                <w:szCs w:val="20"/>
                <w:lang w:val="el-GR"/>
              </w:rPr>
            </w:pPr>
            <w:r w:rsidRPr="007729AC">
              <w:rPr>
                <w:rFonts w:ascii="Arial" w:hAnsi="Arial" w:cs="Arial"/>
                <w:sz w:val="20"/>
                <w:szCs w:val="20"/>
                <w:lang w:val="el-GR"/>
              </w:rPr>
              <w:t>Τηλεπικοινωνιακά συστήματα:</w:t>
            </w:r>
          </w:p>
          <w:p w14:paraId="026003D4" w14:textId="77777777" w:rsidR="00E461AF" w:rsidRDefault="00E461AF" w:rsidP="005F378C">
            <w:pPr>
              <w:spacing w:before="120"/>
              <w:rPr>
                <w:rFonts w:ascii="Arial" w:hAnsi="Arial" w:cs="Arial"/>
                <w:sz w:val="20"/>
                <w:szCs w:val="20"/>
                <w:lang w:val="el-GR"/>
              </w:rPr>
            </w:pPr>
            <w:r w:rsidRPr="003A338F">
              <w:rPr>
                <w:rFonts w:ascii="Arial" w:hAnsi="Arial" w:cs="Arial"/>
                <w:sz w:val="20"/>
                <w:szCs w:val="20"/>
                <w:lang w:val="el-GR"/>
              </w:rPr>
              <w:t xml:space="preserve">Η ΒΜ του ΑΜΣΠ κάνει χρήση του ΔΣΕ (Δορυφορικού Συστήματος Επικοινωνίας) ως κύριο τρόπο επικοινωνίας μέσω του δικτύου τηλεπικοινωνιακών δορυφόρων π.χ. του δικτύου </w:t>
            </w:r>
            <w:r w:rsidRPr="003A338F">
              <w:rPr>
                <w:rFonts w:ascii="Arial" w:hAnsi="Arial" w:cs="Arial"/>
                <w:sz w:val="20"/>
                <w:szCs w:val="20"/>
              </w:rPr>
              <w:t>IRIDIUM</w:t>
            </w:r>
            <w:r w:rsidRPr="003A338F">
              <w:rPr>
                <w:rFonts w:ascii="Arial" w:hAnsi="Arial" w:cs="Arial"/>
                <w:sz w:val="20"/>
                <w:szCs w:val="20"/>
                <w:lang w:val="el-GR"/>
              </w:rPr>
              <w:t xml:space="preserve"> και επιθυμητά ως εναλλακτικό τρόπο επικοινωνίας με χρήση του ΕΣΕ (Επίγειο Σύστημα Επικοινωνίας) </w:t>
            </w:r>
            <w:r w:rsidRPr="007F5130">
              <w:rPr>
                <w:rFonts w:ascii="Arial" w:hAnsi="Arial" w:cs="Arial"/>
                <w:sz w:val="20"/>
                <w:szCs w:val="20"/>
              </w:rPr>
              <w:t>GSM</w:t>
            </w:r>
            <w:r w:rsidRPr="003A338F">
              <w:rPr>
                <w:rFonts w:ascii="Arial" w:hAnsi="Arial" w:cs="Arial"/>
                <w:sz w:val="20"/>
                <w:szCs w:val="20"/>
                <w:lang w:val="el-GR"/>
              </w:rPr>
              <w:t>/</w:t>
            </w:r>
            <w:r w:rsidRPr="007F5130">
              <w:rPr>
                <w:rFonts w:ascii="Arial" w:hAnsi="Arial" w:cs="Arial"/>
                <w:sz w:val="20"/>
                <w:szCs w:val="20"/>
              </w:rPr>
              <w:t>GPRS</w:t>
            </w:r>
            <w:r w:rsidRPr="003A338F">
              <w:rPr>
                <w:rFonts w:ascii="Arial" w:hAnsi="Arial" w:cs="Arial"/>
                <w:sz w:val="20"/>
                <w:szCs w:val="20"/>
                <w:lang w:val="el-GR"/>
              </w:rPr>
              <w:t>/3</w:t>
            </w:r>
            <w:r w:rsidRPr="007F5130">
              <w:rPr>
                <w:rFonts w:ascii="Arial" w:hAnsi="Arial" w:cs="Arial"/>
                <w:sz w:val="20"/>
                <w:szCs w:val="20"/>
              </w:rPr>
              <w:t>G</w:t>
            </w:r>
            <w:r w:rsidRPr="003A338F">
              <w:rPr>
                <w:rFonts w:ascii="Arial" w:hAnsi="Arial" w:cs="Arial"/>
                <w:sz w:val="20"/>
                <w:szCs w:val="20"/>
                <w:lang w:val="el-GR"/>
              </w:rPr>
              <w:t xml:space="preserve"> και 4</w:t>
            </w:r>
            <w:r w:rsidRPr="007F5130">
              <w:rPr>
                <w:rFonts w:ascii="Arial" w:hAnsi="Arial" w:cs="Arial"/>
                <w:sz w:val="20"/>
                <w:szCs w:val="20"/>
              </w:rPr>
              <w:t>G</w:t>
            </w:r>
            <w:r w:rsidRPr="003A338F">
              <w:rPr>
                <w:rFonts w:ascii="Arial" w:hAnsi="Arial" w:cs="Arial"/>
                <w:sz w:val="20"/>
                <w:szCs w:val="20"/>
                <w:lang w:val="el-GR"/>
              </w:rPr>
              <w:t xml:space="preserve"> όπου υπάρχει κάλυψη, για επικοινωνία μέσω του δικτύου κινητής τηλεφωνίας. </w:t>
            </w:r>
          </w:p>
          <w:p w14:paraId="387F9AE2" w14:textId="77777777" w:rsidR="004B3FAF" w:rsidRPr="00AA6A4B" w:rsidRDefault="00E461AF" w:rsidP="005F378C">
            <w:pPr>
              <w:spacing w:before="120"/>
              <w:rPr>
                <w:rFonts w:ascii="Arial" w:hAnsi="Arial" w:cs="Arial"/>
                <w:sz w:val="20"/>
                <w:szCs w:val="20"/>
                <w:lang w:val="el-GR"/>
              </w:rPr>
            </w:pPr>
            <w:r w:rsidRPr="003A338F">
              <w:rPr>
                <w:rFonts w:ascii="Arial" w:hAnsi="Arial" w:cs="Arial"/>
                <w:sz w:val="20"/>
                <w:szCs w:val="20"/>
                <w:lang w:val="el-GR"/>
              </w:rPr>
              <w:t>Το προτεινόμενο σύστημα, εφόσον διαθέτει το επιθυμητό ΕΣΕ, θα δύναται να διαθέτει μηχανισμό που να ορίζει την πολιτική χρήσης των διαθέσιμων τρόπων επικοινωνίας (ΔΣΕ &amp; ΕΣΕ) μέσα από την παραμετροποίησή του. Τονίζεται πως η επικοινωνία μέσω του ΕΣΕ είναι ΕΠΙΘΥΜΗΤΗ ως εναλλακτικός τρόπος επικοινωνίας.</w:t>
            </w:r>
          </w:p>
        </w:tc>
        <w:tc>
          <w:tcPr>
            <w:tcW w:w="1276" w:type="dxa"/>
            <w:vAlign w:val="center"/>
          </w:tcPr>
          <w:p w14:paraId="126592CB"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5DBD3330"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3E61902E" w14:textId="77777777" w:rsidR="004B3FAF" w:rsidRPr="005F378C" w:rsidRDefault="004B3FAF" w:rsidP="005F378C">
            <w:pPr>
              <w:spacing w:before="120"/>
              <w:jc w:val="center"/>
              <w:rPr>
                <w:rFonts w:ascii="Arial" w:hAnsi="Arial" w:cs="Arial"/>
                <w:bCs/>
                <w:sz w:val="20"/>
                <w:szCs w:val="20"/>
              </w:rPr>
            </w:pPr>
          </w:p>
        </w:tc>
      </w:tr>
      <w:tr w:rsidR="004B3FAF" w:rsidRPr="005F378C" w14:paraId="465988BD" w14:textId="77777777" w:rsidTr="007C73C4">
        <w:tc>
          <w:tcPr>
            <w:tcW w:w="567" w:type="dxa"/>
            <w:vAlign w:val="center"/>
          </w:tcPr>
          <w:p w14:paraId="4FB43CAE"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10</w:t>
            </w:r>
          </w:p>
        </w:tc>
        <w:tc>
          <w:tcPr>
            <w:tcW w:w="3686" w:type="dxa"/>
            <w:vAlign w:val="center"/>
          </w:tcPr>
          <w:p w14:paraId="5088C94F"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 xml:space="preserve">Ο τρόπος λειτουργίας του συστήματος καθορίζεται από τις ρυθμίσεις του διαχειριστή και την κατάσταση-θέση του πλοίου. </w:t>
            </w:r>
          </w:p>
          <w:p w14:paraId="2A9FBD55"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Ικανοποίηση των απαιτήσεων της παρ. </w:t>
            </w:r>
            <w:r w:rsidRPr="005F378C">
              <w:rPr>
                <w:rFonts w:ascii="Arial" w:hAnsi="Arial" w:cs="Arial"/>
                <w:sz w:val="20"/>
                <w:szCs w:val="20"/>
              </w:rPr>
              <w:t>Α4.4.3.3.5 (ΤΡΟΠΟΙ ΕΚΠΟΜΠΗΣ).</w:t>
            </w:r>
          </w:p>
        </w:tc>
        <w:tc>
          <w:tcPr>
            <w:tcW w:w="1276" w:type="dxa"/>
            <w:vAlign w:val="center"/>
          </w:tcPr>
          <w:p w14:paraId="4D2F335B"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26D1FCDB"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60DE2C62" w14:textId="77777777" w:rsidR="004B3FAF" w:rsidRPr="005F378C" w:rsidRDefault="004B3FAF" w:rsidP="005F378C">
            <w:pPr>
              <w:spacing w:before="120"/>
              <w:jc w:val="center"/>
              <w:rPr>
                <w:rFonts w:ascii="Arial" w:hAnsi="Arial" w:cs="Arial"/>
                <w:bCs/>
                <w:sz w:val="20"/>
                <w:szCs w:val="20"/>
              </w:rPr>
            </w:pPr>
          </w:p>
        </w:tc>
      </w:tr>
      <w:tr w:rsidR="004B3FAF" w:rsidRPr="005F378C" w14:paraId="7E488ECF" w14:textId="77777777" w:rsidTr="007C73C4">
        <w:tc>
          <w:tcPr>
            <w:tcW w:w="567" w:type="dxa"/>
            <w:vAlign w:val="center"/>
          </w:tcPr>
          <w:p w14:paraId="73DF8C08"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11</w:t>
            </w:r>
          </w:p>
        </w:tc>
        <w:tc>
          <w:tcPr>
            <w:tcW w:w="3686" w:type="dxa"/>
            <w:vAlign w:val="center"/>
          </w:tcPr>
          <w:p w14:paraId="620BF2C9"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ρύθμιση των παραμέτρων λειτουργίας της ΒΜ καθορίζει τον τρόπο που λειτουργεί ο ΑΜΣΠ. Όλες οι παράμετροι μπορούν να ορισθούν/αλλάξουν είτε στο πλοίο χρησιμοποιώντας την ΜΣ είτε από μακριά με την ΜΕ μέσω του ΣΒ.</w:t>
            </w:r>
          </w:p>
          <w:p w14:paraId="7F6DE7CD"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Ικανοποίηση των απαιτήσεων της παρ. </w:t>
            </w:r>
            <w:r w:rsidRPr="005F378C">
              <w:rPr>
                <w:rFonts w:ascii="Arial" w:hAnsi="Arial" w:cs="Arial"/>
                <w:sz w:val="20"/>
                <w:szCs w:val="20"/>
              </w:rPr>
              <w:t>Α4.4.3.3.5 ΠΑΡΑΜΕΤΡΟΠΟΙΗΣΗ ΛΕΙΤΟΥΡΓΙΑΣ.</w:t>
            </w:r>
          </w:p>
        </w:tc>
        <w:tc>
          <w:tcPr>
            <w:tcW w:w="1276" w:type="dxa"/>
            <w:vAlign w:val="center"/>
          </w:tcPr>
          <w:p w14:paraId="36629B0F"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7FE36463"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518F3747" w14:textId="77777777" w:rsidR="004B3FAF" w:rsidRPr="005F378C" w:rsidRDefault="004B3FAF" w:rsidP="005F378C">
            <w:pPr>
              <w:spacing w:before="120"/>
              <w:jc w:val="center"/>
              <w:rPr>
                <w:rFonts w:ascii="Arial" w:hAnsi="Arial" w:cs="Arial"/>
                <w:bCs/>
                <w:sz w:val="20"/>
                <w:szCs w:val="20"/>
              </w:rPr>
            </w:pPr>
          </w:p>
        </w:tc>
      </w:tr>
      <w:tr w:rsidR="004B3FAF" w:rsidRPr="005F378C" w14:paraId="04544C87" w14:textId="77777777" w:rsidTr="007C73C4">
        <w:tc>
          <w:tcPr>
            <w:tcW w:w="567" w:type="dxa"/>
            <w:vAlign w:val="center"/>
          </w:tcPr>
          <w:p w14:paraId="409B8A3E"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12</w:t>
            </w:r>
          </w:p>
        </w:tc>
        <w:tc>
          <w:tcPr>
            <w:tcW w:w="3686" w:type="dxa"/>
            <w:vAlign w:val="center"/>
          </w:tcPr>
          <w:p w14:paraId="2A134DDB"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 xml:space="preserve">Το σύστημα ΒΜ, τηλεπικοινωνιακού εξοπλισμού και αισθητήρων θα πρέπει να φέρει κατάλληλο μηχανισμό για εγκατάσταση σε κιγκλίδωμα του πλοίου. Ο ιστός και όλα τα παρελκόμενα εγκατάστασής του θα πρέπει να είναι ανοξείδωτα και τα προβλεπόμενα από τον κατασκευαστή για τις συγκεκριμένες συνθήκες λειτουργίας. Οι απαιτούμενες για τη λειτουργία καλωδιώσεις θα πρέπει να </w:t>
            </w:r>
            <w:proofErr w:type="spellStart"/>
            <w:r w:rsidRPr="005F378C">
              <w:rPr>
                <w:rFonts w:ascii="Arial" w:hAnsi="Arial" w:cs="Arial"/>
                <w:sz w:val="20"/>
                <w:szCs w:val="20"/>
                <w:lang w:val="el-GR"/>
              </w:rPr>
              <w:t>οδεύονται</w:t>
            </w:r>
            <w:proofErr w:type="spellEnd"/>
            <w:r w:rsidRPr="005F378C">
              <w:rPr>
                <w:rFonts w:ascii="Arial" w:hAnsi="Arial" w:cs="Arial"/>
                <w:sz w:val="20"/>
                <w:szCs w:val="20"/>
                <w:lang w:val="el-GR"/>
              </w:rPr>
              <w:t xml:space="preserve"> εσωτερικά του συστήματος ώστε να προφυλάσσονται από διαβρώσεις.</w:t>
            </w:r>
          </w:p>
        </w:tc>
        <w:tc>
          <w:tcPr>
            <w:tcW w:w="1276" w:type="dxa"/>
            <w:vAlign w:val="center"/>
          </w:tcPr>
          <w:p w14:paraId="419EA286"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7DCDD1F5"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5BFC97B1" w14:textId="77777777" w:rsidR="004B3FAF" w:rsidRPr="005F378C" w:rsidRDefault="004B3FAF" w:rsidP="005F378C">
            <w:pPr>
              <w:spacing w:before="120"/>
              <w:jc w:val="center"/>
              <w:rPr>
                <w:rFonts w:ascii="Arial" w:hAnsi="Arial" w:cs="Arial"/>
                <w:sz w:val="20"/>
                <w:szCs w:val="20"/>
              </w:rPr>
            </w:pPr>
          </w:p>
        </w:tc>
      </w:tr>
      <w:tr w:rsidR="004B3FAF" w:rsidRPr="005F378C" w14:paraId="11CA66D6" w14:textId="77777777" w:rsidTr="007C73C4">
        <w:tc>
          <w:tcPr>
            <w:tcW w:w="567" w:type="dxa"/>
            <w:vAlign w:val="center"/>
          </w:tcPr>
          <w:p w14:paraId="310887BF"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13</w:t>
            </w:r>
          </w:p>
        </w:tc>
        <w:tc>
          <w:tcPr>
            <w:tcW w:w="3686" w:type="dxa"/>
            <w:vAlign w:val="center"/>
          </w:tcPr>
          <w:p w14:paraId="2F4C86C6" w14:textId="77777777" w:rsidR="004B3FAF" w:rsidRPr="005F378C" w:rsidRDefault="004B3FAF" w:rsidP="005F378C">
            <w:pPr>
              <w:spacing w:before="120"/>
              <w:rPr>
                <w:rFonts w:ascii="Arial" w:hAnsi="Arial" w:cs="Arial"/>
                <w:sz w:val="20"/>
                <w:szCs w:val="20"/>
              </w:rPr>
            </w:pPr>
            <w:proofErr w:type="spellStart"/>
            <w:r w:rsidRPr="005F378C">
              <w:rPr>
                <w:rFonts w:ascii="Arial" w:hAnsi="Arial" w:cs="Arial"/>
                <w:sz w:val="20"/>
                <w:szCs w:val="20"/>
              </w:rPr>
              <w:t>Προδι</w:t>
            </w:r>
            <w:proofErr w:type="spellEnd"/>
            <w:r w:rsidRPr="005F378C">
              <w:rPr>
                <w:rFonts w:ascii="Arial" w:hAnsi="Arial" w:cs="Arial"/>
                <w:sz w:val="20"/>
                <w:szCs w:val="20"/>
              </w:rPr>
              <w:t xml:space="preserve">αγραφές </w:t>
            </w:r>
            <w:proofErr w:type="spellStart"/>
            <w:r w:rsidRPr="005F378C">
              <w:rPr>
                <w:rFonts w:ascii="Arial" w:hAnsi="Arial" w:cs="Arial"/>
                <w:sz w:val="20"/>
                <w:szCs w:val="20"/>
              </w:rPr>
              <w:t>Αισθητήρων</w:t>
            </w:r>
            <w:proofErr w:type="spellEnd"/>
            <w:r w:rsidRPr="005F378C">
              <w:rPr>
                <w:rFonts w:ascii="Arial" w:hAnsi="Arial" w:cs="Arial"/>
                <w:sz w:val="20"/>
                <w:szCs w:val="20"/>
              </w:rPr>
              <w:t xml:space="preserve">: </w:t>
            </w:r>
          </w:p>
          <w:p w14:paraId="25DB3259" w14:textId="77777777" w:rsidR="004B3FAF" w:rsidRPr="005F378C" w:rsidRDefault="004B3FAF" w:rsidP="005F378C">
            <w:pPr>
              <w:numPr>
                <w:ilvl w:val="0"/>
                <w:numId w:val="152"/>
              </w:numPr>
              <w:suppressAutoHyphens w:val="0"/>
              <w:spacing w:before="120"/>
              <w:ind w:left="340" w:hanging="284"/>
              <w:rPr>
                <w:rFonts w:ascii="Arial" w:hAnsi="Arial" w:cs="Arial"/>
                <w:sz w:val="20"/>
                <w:szCs w:val="20"/>
              </w:rPr>
            </w:pPr>
            <w:proofErr w:type="spellStart"/>
            <w:r w:rsidRPr="005F378C">
              <w:rPr>
                <w:rFonts w:ascii="Arial" w:hAnsi="Arial" w:cs="Arial"/>
                <w:sz w:val="20"/>
                <w:szCs w:val="20"/>
              </w:rPr>
              <w:t>Ατμοσφ</w:t>
            </w:r>
            <w:proofErr w:type="spellEnd"/>
            <w:r w:rsidRPr="005F378C">
              <w:rPr>
                <w:rFonts w:ascii="Arial" w:hAnsi="Arial" w:cs="Arial"/>
                <w:sz w:val="20"/>
                <w:szCs w:val="20"/>
              </w:rPr>
              <w:t xml:space="preserve">αιρικής </w:t>
            </w:r>
            <w:proofErr w:type="spellStart"/>
            <w:r w:rsidRPr="005F378C">
              <w:rPr>
                <w:rFonts w:ascii="Arial" w:hAnsi="Arial" w:cs="Arial"/>
                <w:sz w:val="20"/>
                <w:szCs w:val="20"/>
              </w:rPr>
              <w:t>Πίεσης</w:t>
            </w:r>
            <w:proofErr w:type="spellEnd"/>
          </w:p>
          <w:p w14:paraId="652740B2" w14:textId="77777777" w:rsidR="004B3FAF" w:rsidRPr="005F378C" w:rsidRDefault="004B3FAF" w:rsidP="005F378C">
            <w:pPr>
              <w:numPr>
                <w:ilvl w:val="0"/>
                <w:numId w:val="152"/>
              </w:numPr>
              <w:suppressAutoHyphens w:val="0"/>
              <w:spacing w:before="120"/>
              <w:ind w:left="340" w:hanging="284"/>
              <w:rPr>
                <w:rFonts w:ascii="Arial" w:hAnsi="Arial" w:cs="Arial"/>
                <w:sz w:val="20"/>
                <w:szCs w:val="20"/>
              </w:rPr>
            </w:pPr>
            <w:proofErr w:type="spellStart"/>
            <w:r w:rsidRPr="005F378C">
              <w:rPr>
                <w:rFonts w:ascii="Arial" w:hAnsi="Arial" w:cs="Arial"/>
                <w:sz w:val="20"/>
                <w:szCs w:val="20"/>
              </w:rPr>
              <w:t>Διεύθυνσης</w:t>
            </w:r>
            <w:proofErr w:type="spellEnd"/>
            <w:r w:rsidRPr="005F378C">
              <w:rPr>
                <w:rFonts w:ascii="Arial" w:hAnsi="Arial" w:cs="Arial"/>
                <w:sz w:val="20"/>
                <w:szCs w:val="20"/>
              </w:rPr>
              <w:t xml:space="preserve"> &amp; </w:t>
            </w:r>
            <w:proofErr w:type="spellStart"/>
            <w:r w:rsidRPr="005F378C">
              <w:rPr>
                <w:rFonts w:ascii="Arial" w:hAnsi="Arial" w:cs="Arial"/>
                <w:sz w:val="20"/>
                <w:szCs w:val="20"/>
              </w:rPr>
              <w:t>Έντ</w:t>
            </w:r>
            <w:proofErr w:type="spellEnd"/>
            <w:r w:rsidRPr="005F378C">
              <w:rPr>
                <w:rFonts w:ascii="Arial" w:hAnsi="Arial" w:cs="Arial"/>
                <w:sz w:val="20"/>
                <w:szCs w:val="20"/>
              </w:rPr>
              <w:t xml:space="preserve">ασης </w:t>
            </w:r>
            <w:proofErr w:type="spellStart"/>
            <w:r w:rsidRPr="005F378C">
              <w:rPr>
                <w:rFonts w:ascii="Arial" w:hAnsi="Arial" w:cs="Arial"/>
                <w:sz w:val="20"/>
                <w:szCs w:val="20"/>
              </w:rPr>
              <w:t>Ανέμου</w:t>
            </w:r>
            <w:proofErr w:type="spellEnd"/>
          </w:p>
          <w:p w14:paraId="2DE9C7A1" w14:textId="77777777" w:rsidR="004B3FAF" w:rsidRPr="005F378C" w:rsidRDefault="004B3FAF" w:rsidP="005F378C">
            <w:pPr>
              <w:numPr>
                <w:ilvl w:val="0"/>
                <w:numId w:val="152"/>
              </w:numPr>
              <w:suppressAutoHyphens w:val="0"/>
              <w:spacing w:before="120"/>
              <w:ind w:left="340" w:hanging="284"/>
              <w:rPr>
                <w:rFonts w:ascii="Arial" w:hAnsi="Arial" w:cs="Arial"/>
                <w:sz w:val="20"/>
                <w:szCs w:val="20"/>
              </w:rPr>
            </w:pPr>
            <w:proofErr w:type="spellStart"/>
            <w:r w:rsidRPr="005F378C">
              <w:rPr>
                <w:rFonts w:ascii="Arial" w:hAnsi="Arial" w:cs="Arial"/>
                <w:sz w:val="20"/>
                <w:szCs w:val="20"/>
              </w:rPr>
              <w:t>Θερμοκρ</w:t>
            </w:r>
            <w:proofErr w:type="spellEnd"/>
            <w:r w:rsidRPr="005F378C">
              <w:rPr>
                <w:rFonts w:ascii="Arial" w:hAnsi="Arial" w:cs="Arial"/>
                <w:sz w:val="20"/>
                <w:szCs w:val="20"/>
              </w:rPr>
              <w:t xml:space="preserve">ασίας </w:t>
            </w:r>
            <w:proofErr w:type="spellStart"/>
            <w:r w:rsidRPr="005F378C">
              <w:rPr>
                <w:rFonts w:ascii="Arial" w:hAnsi="Arial" w:cs="Arial"/>
                <w:sz w:val="20"/>
                <w:szCs w:val="20"/>
              </w:rPr>
              <w:t>Αέρ</w:t>
            </w:r>
            <w:proofErr w:type="spellEnd"/>
            <w:r w:rsidRPr="005F378C">
              <w:rPr>
                <w:rFonts w:ascii="Arial" w:hAnsi="Arial" w:cs="Arial"/>
                <w:sz w:val="20"/>
                <w:szCs w:val="20"/>
              </w:rPr>
              <w:t>α και</w:t>
            </w:r>
          </w:p>
          <w:p w14:paraId="7C9C3298" w14:textId="77777777" w:rsidR="004B3FAF" w:rsidRPr="005F378C" w:rsidRDefault="004B3FAF" w:rsidP="005F378C">
            <w:pPr>
              <w:numPr>
                <w:ilvl w:val="0"/>
                <w:numId w:val="152"/>
              </w:numPr>
              <w:suppressAutoHyphens w:val="0"/>
              <w:spacing w:before="120"/>
              <w:ind w:left="340" w:hanging="284"/>
              <w:rPr>
                <w:rFonts w:ascii="Arial" w:hAnsi="Arial" w:cs="Arial"/>
                <w:sz w:val="20"/>
                <w:szCs w:val="20"/>
              </w:rPr>
            </w:pPr>
            <w:proofErr w:type="spellStart"/>
            <w:r w:rsidRPr="005F378C">
              <w:rPr>
                <w:rFonts w:ascii="Arial" w:hAnsi="Arial" w:cs="Arial"/>
                <w:sz w:val="20"/>
                <w:szCs w:val="20"/>
              </w:rPr>
              <w:t>Υγρ</w:t>
            </w:r>
            <w:proofErr w:type="spellEnd"/>
            <w:r w:rsidRPr="005F378C">
              <w:rPr>
                <w:rFonts w:ascii="Arial" w:hAnsi="Arial" w:cs="Arial"/>
                <w:sz w:val="20"/>
                <w:szCs w:val="20"/>
              </w:rPr>
              <w:t xml:space="preserve">ασίας </w:t>
            </w:r>
            <w:proofErr w:type="spellStart"/>
            <w:r w:rsidRPr="005F378C">
              <w:rPr>
                <w:rFonts w:ascii="Arial" w:hAnsi="Arial" w:cs="Arial"/>
                <w:sz w:val="20"/>
                <w:szCs w:val="20"/>
              </w:rPr>
              <w:t>Αέρ</w:t>
            </w:r>
            <w:proofErr w:type="spellEnd"/>
            <w:r w:rsidRPr="005F378C">
              <w:rPr>
                <w:rFonts w:ascii="Arial" w:hAnsi="Arial" w:cs="Arial"/>
                <w:sz w:val="20"/>
                <w:szCs w:val="20"/>
              </w:rPr>
              <w:t>α</w:t>
            </w:r>
          </w:p>
          <w:p w14:paraId="0F4DD986" w14:textId="77777777" w:rsidR="004B3FAF" w:rsidRPr="005F378C" w:rsidRDefault="004B3FAF" w:rsidP="005F378C">
            <w:pPr>
              <w:numPr>
                <w:ilvl w:val="0"/>
                <w:numId w:val="152"/>
              </w:numPr>
              <w:suppressAutoHyphens w:val="0"/>
              <w:spacing w:before="120"/>
              <w:ind w:left="340" w:hanging="284"/>
              <w:rPr>
                <w:rFonts w:ascii="Arial" w:hAnsi="Arial" w:cs="Arial"/>
                <w:sz w:val="20"/>
                <w:szCs w:val="20"/>
              </w:rPr>
            </w:pPr>
            <w:proofErr w:type="spellStart"/>
            <w:r w:rsidRPr="005F378C">
              <w:rPr>
                <w:rFonts w:ascii="Arial" w:hAnsi="Arial" w:cs="Arial"/>
                <w:sz w:val="20"/>
                <w:szCs w:val="20"/>
              </w:rPr>
              <w:t>Θερμοκρ</w:t>
            </w:r>
            <w:proofErr w:type="spellEnd"/>
            <w:r w:rsidRPr="005F378C">
              <w:rPr>
                <w:rFonts w:ascii="Arial" w:hAnsi="Arial" w:cs="Arial"/>
                <w:sz w:val="20"/>
                <w:szCs w:val="20"/>
              </w:rPr>
              <w:t>ασίας Επ</w:t>
            </w:r>
            <w:proofErr w:type="spellStart"/>
            <w:r w:rsidRPr="005F378C">
              <w:rPr>
                <w:rFonts w:ascii="Arial" w:hAnsi="Arial" w:cs="Arial"/>
                <w:sz w:val="20"/>
                <w:szCs w:val="20"/>
              </w:rPr>
              <w:t>ιφάνει</w:t>
            </w:r>
            <w:proofErr w:type="spellEnd"/>
            <w:r w:rsidRPr="005F378C">
              <w:rPr>
                <w:rFonts w:ascii="Arial" w:hAnsi="Arial" w:cs="Arial"/>
                <w:sz w:val="20"/>
                <w:szCs w:val="20"/>
              </w:rPr>
              <w:t xml:space="preserve">ας </w:t>
            </w:r>
            <w:proofErr w:type="spellStart"/>
            <w:r w:rsidRPr="005F378C">
              <w:rPr>
                <w:rFonts w:ascii="Arial" w:hAnsi="Arial" w:cs="Arial"/>
                <w:sz w:val="20"/>
                <w:szCs w:val="20"/>
              </w:rPr>
              <w:t>Θάλ</w:t>
            </w:r>
            <w:proofErr w:type="spellEnd"/>
            <w:r w:rsidRPr="005F378C">
              <w:rPr>
                <w:rFonts w:ascii="Arial" w:hAnsi="Arial" w:cs="Arial"/>
                <w:sz w:val="20"/>
                <w:szCs w:val="20"/>
              </w:rPr>
              <w:t>ασσας</w:t>
            </w:r>
          </w:p>
          <w:p w14:paraId="389E9729"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Ικανοποίηση των απαιτήσεων της παρ. </w:t>
            </w:r>
            <w:r w:rsidRPr="005F378C">
              <w:rPr>
                <w:rFonts w:ascii="Arial" w:hAnsi="Arial" w:cs="Arial"/>
                <w:sz w:val="20"/>
                <w:szCs w:val="20"/>
              </w:rPr>
              <w:t>Α4.4.3.3.4</w:t>
            </w:r>
          </w:p>
        </w:tc>
        <w:tc>
          <w:tcPr>
            <w:tcW w:w="1276" w:type="dxa"/>
            <w:vAlign w:val="center"/>
          </w:tcPr>
          <w:p w14:paraId="3719E38D"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773B6206"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3C2C7D29" w14:textId="77777777" w:rsidR="004B3FAF" w:rsidRPr="005F378C" w:rsidRDefault="004B3FAF" w:rsidP="005F378C">
            <w:pPr>
              <w:spacing w:before="120"/>
              <w:jc w:val="center"/>
              <w:rPr>
                <w:rFonts w:ascii="Arial" w:hAnsi="Arial" w:cs="Arial"/>
                <w:sz w:val="20"/>
                <w:szCs w:val="20"/>
              </w:rPr>
            </w:pPr>
          </w:p>
        </w:tc>
      </w:tr>
      <w:tr w:rsidR="004B3FAF" w:rsidRPr="005F378C" w14:paraId="291802A5" w14:textId="77777777" w:rsidTr="007C73C4">
        <w:tc>
          <w:tcPr>
            <w:tcW w:w="567" w:type="dxa"/>
            <w:vAlign w:val="center"/>
          </w:tcPr>
          <w:p w14:paraId="1CD7EA86"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14</w:t>
            </w:r>
          </w:p>
        </w:tc>
        <w:tc>
          <w:tcPr>
            <w:tcW w:w="3686" w:type="dxa"/>
            <w:vAlign w:val="center"/>
          </w:tcPr>
          <w:p w14:paraId="224CD4CC"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ΒΜ να χρησιμοποιεί τα δεδομένα πυξίδας του ιδίου του πλοίου για τον υπολογισμό του αληθούς ανέμου.</w:t>
            </w:r>
          </w:p>
          <w:p w14:paraId="788C5FD6"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ΒΜ ενημερώνεται σχετικά με την αληθή πορεία (</w:t>
            </w:r>
            <w:r w:rsidRPr="005F378C">
              <w:rPr>
                <w:rFonts w:ascii="Arial" w:hAnsi="Arial" w:cs="Arial"/>
                <w:sz w:val="20"/>
                <w:szCs w:val="20"/>
              </w:rPr>
              <w:t>heading</w:t>
            </w:r>
            <w:r w:rsidRPr="005F378C">
              <w:rPr>
                <w:rFonts w:ascii="Arial" w:hAnsi="Arial" w:cs="Arial"/>
                <w:sz w:val="20"/>
                <w:szCs w:val="20"/>
                <w:lang w:val="el-GR"/>
              </w:rPr>
              <w:t xml:space="preserve">) του πλοίου σύμφωνα με το πρωτόκολλο ΝΜΕΑ 0813 </w:t>
            </w:r>
            <w:r w:rsidRPr="005F378C">
              <w:rPr>
                <w:rFonts w:ascii="Arial" w:hAnsi="Arial" w:cs="Arial"/>
                <w:sz w:val="20"/>
                <w:szCs w:val="20"/>
              </w:rPr>
              <w:t>HDT</w:t>
            </w:r>
            <w:r w:rsidRPr="005F378C">
              <w:rPr>
                <w:rFonts w:ascii="Arial" w:hAnsi="Arial" w:cs="Arial"/>
                <w:sz w:val="20"/>
                <w:szCs w:val="20"/>
                <w:lang w:val="el-GR"/>
              </w:rPr>
              <w:t>.</w:t>
            </w:r>
          </w:p>
        </w:tc>
        <w:tc>
          <w:tcPr>
            <w:tcW w:w="1276" w:type="dxa"/>
            <w:vAlign w:val="center"/>
          </w:tcPr>
          <w:p w14:paraId="3C458AC1"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52E8EB40"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4C95C79F" w14:textId="77777777" w:rsidR="004B3FAF" w:rsidRPr="005F378C" w:rsidRDefault="004B3FAF" w:rsidP="005F378C">
            <w:pPr>
              <w:spacing w:before="120"/>
              <w:jc w:val="center"/>
              <w:rPr>
                <w:rFonts w:ascii="Arial" w:hAnsi="Arial" w:cs="Arial"/>
                <w:sz w:val="20"/>
                <w:szCs w:val="20"/>
              </w:rPr>
            </w:pPr>
          </w:p>
        </w:tc>
      </w:tr>
      <w:tr w:rsidR="004B3FAF" w:rsidRPr="005F378C" w14:paraId="1E449852" w14:textId="77777777" w:rsidTr="007C73C4">
        <w:tc>
          <w:tcPr>
            <w:tcW w:w="567" w:type="dxa"/>
            <w:vAlign w:val="center"/>
          </w:tcPr>
          <w:p w14:paraId="192A2C4A"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15</w:t>
            </w:r>
          </w:p>
        </w:tc>
        <w:tc>
          <w:tcPr>
            <w:tcW w:w="3686" w:type="dxa"/>
            <w:vAlign w:val="center"/>
          </w:tcPr>
          <w:p w14:paraId="01F1DD24"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Επεξεργασία δεδομένων:</w:t>
            </w:r>
          </w:p>
          <w:p w14:paraId="36BD61C8"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ΜΕΠ της ΒΜ χρησιμοποιεί μια ενδιάμεση μνήμη (</w:t>
            </w:r>
            <w:r w:rsidRPr="005F378C">
              <w:rPr>
                <w:rFonts w:ascii="Arial" w:hAnsi="Arial" w:cs="Arial"/>
                <w:sz w:val="20"/>
                <w:szCs w:val="20"/>
              </w:rPr>
              <w:t>data</w:t>
            </w:r>
            <w:r w:rsidRPr="005F378C">
              <w:rPr>
                <w:rFonts w:ascii="Arial" w:hAnsi="Arial" w:cs="Arial"/>
                <w:sz w:val="20"/>
                <w:szCs w:val="20"/>
                <w:lang w:val="el-GR"/>
              </w:rPr>
              <w:t xml:space="preserve"> </w:t>
            </w:r>
            <w:r w:rsidRPr="005F378C">
              <w:rPr>
                <w:rFonts w:ascii="Arial" w:hAnsi="Arial" w:cs="Arial"/>
                <w:sz w:val="20"/>
                <w:szCs w:val="20"/>
              </w:rPr>
              <w:t>buffer</w:t>
            </w:r>
            <w:r w:rsidRPr="005F378C">
              <w:rPr>
                <w:rFonts w:ascii="Arial" w:hAnsi="Arial" w:cs="Arial"/>
                <w:sz w:val="20"/>
                <w:szCs w:val="20"/>
                <w:lang w:val="el-GR"/>
              </w:rPr>
              <w:t>) όπου αποθηκεύονται δεδομένα τουλάχιστον τριών (3) ωρών για τον υπολογισμό των μέσων όρων, των τάσεων των παραμέτρων και όλων των αναγκαίων προϊόντων.</w:t>
            </w:r>
          </w:p>
        </w:tc>
        <w:tc>
          <w:tcPr>
            <w:tcW w:w="1276" w:type="dxa"/>
            <w:vAlign w:val="center"/>
          </w:tcPr>
          <w:p w14:paraId="1A5CF5E0"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vAlign w:val="center"/>
          </w:tcPr>
          <w:p w14:paraId="7B51500A" w14:textId="77777777" w:rsidR="004B3FAF" w:rsidRPr="005F378C" w:rsidRDefault="004B3FAF" w:rsidP="005F378C">
            <w:pPr>
              <w:spacing w:before="120"/>
              <w:jc w:val="center"/>
              <w:rPr>
                <w:rFonts w:ascii="Arial" w:hAnsi="Arial" w:cs="Arial"/>
                <w:bCs/>
                <w:sz w:val="20"/>
                <w:szCs w:val="20"/>
              </w:rPr>
            </w:pPr>
          </w:p>
        </w:tc>
        <w:tc>
          <w:tcPr>
            <w:tcW w:w="1559" w:type="dxa"/>
            <w:vAlign w:val="center"/>
          </w:tcPr>
          <w:p w14:paraId="79787C47" w14:textId="77777777" w:rsidR="004B3FAF" w:rsidRPr="005F378C" w:rsidRDefault="004B3FAF" w:rsidP="005F378C">
            <w:pPr>
              <w:spacing w:before="120"/>
              <w:jc w:val="center"/>
              <w:rPr>
                <w:rFonts w:ascii="Arial" w:hAnsi="Arial" w:cs="Arial"/>
                <w:sz w:val="20"/>
                <w:szCs w:val="20"/>
              </w:rPr>
            </w:pPr>
          </w:p>
        </w:tc>
      </w:tr>
      <w:tr w:rsidR="004B3FAF" w:rsidRPr="005F378C" w14:paraId="23B054E0" w14:textId="77777777" w:rsidTr="007C73C4">
        <w:tc>
          <w:tcPr>
            <w:tcW w:w="567" w:type="dxa"/>
            <w:tcBorders>
              <w:bottom w:val="single" w:sz="4" w:space="0" w:color="auto"/>
            </w:tcBorders>
            <w:vAlign w:val="center"/>
          </w:tcPr>
          <w:p w14:paraId="48944440"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16</w:t>
            </w:r>
          </w:p>
        </w:tc>
        <w:tc>
          <w:tcPr>
            <w:tcW w:w="3686" w:type="dxa"/>
            <w:tcBorders>
              <w:bottom w:val="single" w:sz="4" w:space="0" w:color="auto"/>
            </w:tcBorders>
            <w:vAlign w:val="center"/>
          </w:tcPr>
          <w:p w14:paraId="7B0B2982"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ΒΜ πρέπει να διαθέτει δύο τουλάχιστον φυσικές θύρες εξόδου. Από την πρώτη εξάγονται δεδομένα συνεχούς ροής (</w:t>
            </w:r>
            <w:r w:rsidRPr="005F378C">
              <w:rPr>
                <w:rFonts w:ascii="Arial" w:hAnsi="Arial" w:cs="Arial"/>
                <w:sz w:val="20"/>
                <w:szCs w:val="20"/>
              </w:rPr>
              <w:t>raw</w:t>
            </w:r>
            <w:r w:rsidRPr="005F378C">
              <w:rPr>
                <w:rFonts w:ascii="Arial" w:hAnsi="Arial" w:cs="Arial"/>
                <w:sz w:val="20"/>
                <w:szCs w:val="20"/>
                <w:lang w:val="el-GR"/>
              </w:rPr>
              <w:t xml:space="preserve"> </w:t>
            </w:r>
            <w:r w:rsidRPr="005F378C">
              <w:rPr>
                <w:rFonts w:ascii="Arial" w:hAnsi="Arial" w:cs="Arial"/>
                <w:sz w:val="20"/>
                <w:szCs w:val="20"/>
              </w:rPr>
              <w:t>data</w:t>
            </w:r>
            <w:r w:rsidRPr="005F378C">
              <w:rPr>
                <w:rFonts w:ascii="Arial" w:hAnsi="Arial" w:cs="Arial"/>
                <w:sz w:val="20"/>
                <w:szCs w:val="20"/>
                <w:lang w:val="el-GR"/>
              </w:rPr>
              <w:t>) όλων των συνδεδεμένων αισθητήρων (θύρα συνεχούς ροής δεδομένων) ανά δευτερόλεπτο, ενώ από την άλλη παρέχονται δεδομένα για την προβολή στην ΜΕΟ του πλοίου.</w:t>
            </w:r>
          </w:p>
          <w:p w14:paraId="76444D65" w14:textId="77777777" w:rsidR="004B3FAF" w:rsidRPr="005F378C" w:rsidRDefault="004B3FAF" w:rsidP="005F378C">
            <w:pPr>
              <w:spacing w:before="120"/>
              <w:rPr>
                <w:rFonts w:ascii="Arial" w:hAnsi="Arial" w:cs="Arial"/>
                <w:sz w:val="20"/>
                <w:szCs w:val="20"/>
              </w:rPr>
            </w:pPr>
            <w:r w:rsidRPr="005F378C">
              <w:rPr>
                <w:rFonts w:ascii="Arial" w:hAnsi="Arial" w:cs="Arial"/>
                <w:sz w:val="20"/>
                <w:szCs w:val="20"/>
                <w:lang w:val="el-GR"/>
              </w:rPr>
              <w:t xml:space="preserve">Ικανοποίηση των απαιτήσεων της παρ. </w:t>
            </w:r>
            <w:r w:rsidRPr="005F378C">
              <w:rPr>
                <w:rFonts w:ascii="Arial" w:hAnsi="Arial" w:cs="Arial"/>
                <w:sz w:val="20"/>
                <w:szCs w:val="20"/>
              </w:rPr>
              <w:t>Α4.4.3.4.4</w:t>
            </w:r>
          </w:p>
        </w:tc>
        <w:tc>
          <w:tcPr>
            <w:tcW w:w="1276" w:type="dxa"/>
            <w:tcBorders>
              <w:bottom w:val="single" w:sz="4" w:space="0" w:color="auto"/>
            </w:tcBorders>
            <w:vAlign w:val="center"/>
          </w:tcPr>
          <w:p w14:paraId="355A0E8F"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ΝΑΙ</w:t>
            </w:r>
          </w:p>
        </w:tc>
        <w:tc>
          <w:tcPr>
            <w:tcW w:w="1417" w:type="dxa"/>
            <w:tcBorders>
              <w:bottom w:val="single" w:sz="4" w:space="0" w:color="auto"/>
            </w:tcBorders>
            <w:vAlign w:val="center"/>
          </w:tcPr>
          <w:p w14:paraId="5AED48F5" w14:textId="77777777" w:rsidR="004B3FAF" w:rsidRPr="005F378C" w:rsidRDefault="004B3FAF" w:rsidP="005F378C">
            <w:pPr>
              <w:spacing w:before="120"/>
              <w:jc w:val="center"/>
              <w:rPr>
                <w:rFonts w:ascii="Arial" w:hAnsi="Arial" w:cs="Arial"/>
                <w:bCs/>
                <w:sz w:val="20"/>
                <w:szCs w:val="20"/>
              </w:rPr>
            </w:pPr>
          </w:p>
        </w:tc>
        <w:tc>
          <w:tcPr>
            <w:tcW w:w="1559" w:type="dxa"/>
            <w:tcBorders>
              <w:bottom w:val="single" w:sz="4" w:space="0" w:color="auto"/>
            </w:tcBorders>
            <w:vAlign w:val="center"/>
          </w:tcPr>
          <w:p w14:paraId="5C14C401" w14:textId="77777777" w:rsidR="004B3FAF" w:rsidRPr="005F378C" w:rsidRDefault="004B3FAF" w:rsidP="005F378C">
            <w:pPr>
              <w:spacing w:before="120"/>
              <w:jc w:val="center"/>
              <w:rPr>
                <w:rFonts w:ascii="Arial" w:hAnsi="Arial" w:cs="Arial"/>
                <w:sz w:val="20"/>
                <w:szCs w:val="20"/>
              </w:rPr>
            </w:pPr>
          </w:p>
        </w:tc>
      </w:tr>
      <w:tr w:rsidR="004B3FAF" w:rsidRPr="005F378C" w14:paraId="6C38C3E2" w14:textId="77777777" w:rsidTr="007C73C4">
        <w:tc>
          <w:tcPr>
            <w:tcW w:w="567" w:type="dxa"/>
            <w:shd w:val="clear" w:color="auto" w:fill="auto"/>
            <w:vAlign w:val="center"/>
          </w:tcPr>
          <w:p w14:paraId="3EB4C82D"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17</w:t>
            </w:r>
          </w:p>
        </w:tc>
        <w:tc>
          <w:tcPr>
            <w:tcW w:w="3686" w:type="dxa"/>
            <w:shd w:val="clear" w:color="auto" w:fill="auto"/>
            <w:vAlign w:val="center"/>
          </w:tcPr>
          <w:p w14:paraId="38704608"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Η χωρητικότητα του μέσου αποθήκευσης κατ’ ελάχιστον να εξασφαλίζει διάστημα δώδεκα (12) τουλάχιστον μηνών για συχνότητα καταχώρησης δεδομένων ανά λεπτό.</w:t>
            </w:r>
          </w:p>
          <w:p w14:paraId="463B7906" w14:textId="77777777" w:rsidR="004B3FAF" w:rsidRPr="005F378C" w:rsidRDefault="004B3FAF" w:rsidP="005F378C">
            <w:pPr>
              <w:spacing w:before="120"/>
              <w:rPr>
                <w:rFonts w:ascii="Arial" w:hAnsi="Arial" w:cs="Arial"/>
                <w:sz w:val="20"/>
                <w:szCs w:val="20"/>
                <w:lang w:val="el-GR"/>
              </w:rPr>
            </w:pPr>
            <w:r w:rsidRPr="005F378C">
              <w:rPr>
                <w:rFonts w:ascii="Arial" w:hAnsi="Arial" w:cs="Arial"/>
                <w:sz w:val="20"/>
                <w:szCs w:val="20"/>
                <w:lang w:val="el-GR"/>
              </w:rPr>
              <w:t>Επιπλέον να αποθηκεύει μία τουλάχιστον προγενέστερη έκδοση του λογισμικού της ΜΕΠ της ΒΜ.</w:t>
            </w:r>
          </w:p>
        </w:tc>
        <w:tc>
          <w:tcPr>
            <w:tcW w:w="1276" w:type="dxa"/>
            <w:shd w:val="clear" w:color="auto" w:fill="auto"/>
            <w:vAlign w:val="center"/>
          </w:tcPr>
          <w:p w14:paraId="729EA608" w14:textId="77777777" w:rsidR="004B3FAF" w:rsidRPr="005F378C" w:rsidRDefault="004B3FAF" w:rsidP="005F378C">
            <w:pPr>
              <w:spacing w:before="120"/>
              <w:jc w:val="center"/>
              <w:rPr>
                <w:rFonts w:ascii="Arial" w:hAnsi="Arial" w:cs="Arial"/>
                <w:bCs/>
                <w:sz w:val="20"/>
                <w:szCs w:val="20"/>
              </w:rPr>
            </w:pPr>
            <w:r w:rsidRPr="005F378C">
              <w:rPr>
                <w:rFonts w:ascii="Arial" w:hAnsi="Arial" w:cs="Arial"/>
                <w:bCs/>
                <w:sz w:val="20"/>
                <w:szCs w:val="20"/>
              </w:rPr>
              <w:t xml:space="preserve">&gt;= 12 </w:t>
            </w:r>
            <w:proofErr w:type="spellStart"/>
            <w:r w:rsidRPr="005F378C">
              <w:rPr>
                <w:rFonts w:ascii="Arial" w:hAnsi="Arial" w:cs="Arial"/>
                <w:bCs/>
                <w:sz w:val="20"/>
                <w:szCs w:val="20"/>
              </w:rPr>
              <w:t>μήνες</w:t>
            </w:r>
            <w:proofErr w:type="spellEnd"/>
          </w:p>
        </w:tc>
        <w:tc>
          <w:tcPr>
            <w:tcW w:w="1417" w:type="dxa"/>
            <w:shd w:val="clear" w:color="auto" w:fill="auto"/>
            <w:vAlign w:val="center"/>
          </w:tcPr>
          <w:p w14:paraId="4B546C5A" w14:textId="77777777" w:rsidR="004B3FAF" w:rsidRPr="005F378C" w:rsidRDefault="004B3FAF" w:rsidP="005F378C">
            <w:pPr>
              <w:spacing w:before="120"/>
              <w:jc w:val="center"/>
              <w:rPr>
                <w:rFonts w:ascii="Arial" w:hAnsi="Arial" w:cs="Arial"/>
                <w:bCs/>
                <w:sz w:val="20"/>
                <w:szCs w:val="20"/>
              </w:rPr>
            </w:pPr>
          </w:p>
        </w:tc>
        <w:tc>
          <w:tcPr>
            <w:tcW w:w="1559" w:type="dxa"/>
            <w:shd w:val="clear" w:color="auto" w:fill="auto"/>
            <w:vAlign w:val="center"/>
          </w:tcPr>
          <w:p w14:paraId="00CDA4D2" w14:textId="77777777" w:rsidR="004B3FAF" w:rsidRPr="005F378C" w:rsidRDefault="004B3FAF" w:rsidP="005F378C">
            <w:pPr>
              <w:spacing w:before="120"/>
              <w:jc w:val="center"/>
              <w:rPr>
                <w:rFonts w:ascii="Arial" w:hAnsi="Arial" w:cs="Arial"/>
                <w:sz w:val="20"/>
                <w:szCs w:val="20"/>
              </w:rPr>
            </w:pPr>
          </w:p>
        </w:tc>
      </w:tr>
    </w:tbl>
    <w:p w14:paraId="58BFACC3" w14:textId="77777777" w:rsidR="004B3FAF" w:rsidRDefault="004B3FAF" w:rsidP="004B3FAF">
      <w:pPr>
        <w:pStyle w:val="32"/>
      </w:pPr>
      <w:bookmarkStart w:id="996" w:name="_Toc359940062"/>
      <w:bookmarkStart w:id="997" w:name="_Toc6219422"/>
      <w:bookmarkStart w:id="998" w:name="_Toc52793890"/>
      <w:r>
        <w:t>B1.</w:t>
      </w:r>
      <w:r w:rsidRPr="002E550E">
        <w:t>2.3</w:t>
      </w:r>
      <w:r w:rsidRPr="002E550E">
        <w:tab/>
      </w:r>
      <w:proofErr w:type="spellStart"/>
      <w:r w:rsidRPr="002E550E">
        <w:t>Μονάδ</w:t>
      </w:r>
      <w:proofErr w:type="spellEnd"/>
      <w:r w:rsidRPr="002E550E">
        <w:t xml:space="preserve">α </w:t>
      </w:r>
      <w:r>
        <w:rPr>
          <w:lang w:val="el-GR"/>
        </w:rPr>
        <w:t>Σ</w:t>
      </w:r>
      <w:proofErr w:type="spellStart"/>
      <w:r w:rsidRPr="002E550E">
        <w:t>υντήρησης</w:t>
      </w:r>
      <w:bookmarkEnd w:id="996"/>
      <w:bookmarkEnd w:id="997"/>
      <w:bookmarkEnd w:id="998"/>
      <w:proofErr w:type="spellEnd"/>
    </w:p>
    <w:p w14:paraId="4C539D5D"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3B811C10" w14:textId="77777777" w:rsidTr="007C73C4">
        <w:trPr>
          <w:tblHeader/>
        </w:trPr>
        <w:tc>
          <w:tcPr>
            <w:tcW w:w="8505" w:type="dxa"/>
            <w:gridSpan w:val="5"/>
            <w:shd w:val="clear" w:color="auto" w:fill="BFBFBF"/>
            <w:vAlign w:val="center"/>
          </w:tcPr>
          <w:p w14:paraId="3EC8E189"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ΜΟΝΑΔΑ ΣΥΝΤΗΡΗΣΗΣ</w:t>
            </w:r>
          </w:p>
        </w:tc>
      </w:tr>
      <w:tr w:rsidR="004B3FAF" w:rsidRPr="00484C3A" w14:paraId="429B2019" w14:textId="77777777" w:rsidTr="007C73C4">
        <w:trPr>
          <w:tblHeader/>
        </w:trPr>
        <w:tc>
          <w:tcPr>
            <w:tcW w:w="567" w:type="dxa"/>
            <w:tcBorders>
              <w:bottom w:val="single" w:sz="4" w:space="0" w:color="auto"/>
            </w:tcBorders>
            <w:shd w:val="clear" w:color="auto" w:fill="BFBFBF"/>
            <w:vAlign w:val="center"/>
          </w:tcPr>
          <w:p w14:paraId="631E5CBD"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1ED8B114"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7A0E0DC0"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08327584"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12D2F8AF"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1B71F3" w14:paraId="1BD173B7" w14:textId="77777777" w:rsidTr="007C73C4">
        <w:tc>
          <w:tcPr>
            <w:tcW w:w="567" w:type="dxa"/>
            <w:shd w:val="clear" w:color="auto" w:fill="BFBFBF"/>
            <w:vAlign w:val="center"/>
          </w:tcPr>
          <w:p w14:paraId="542B46B5"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vAlign w:val="center"/>
          </w:tcPr>
          <w:p w14:paraId="1B446F9D" w14:textId="77777777" w:rsidR="004B3FAF" w:rsidRPr="00484C3A" w:rsidRDefault="004B3FAF" w:rsidP="005F378C">
            <w:pPr>
              <w:spacing w:before="120"/>
              <w:rPr>
                <w:rFonts w:ascii="Arial" w:hAnsi="Arial" w:cs="Arial"/>
                <w:sz w:val="20"/>
                <w:szCs w:val="20"/>
                <w:lang w:val="el-GR"/>
              </w:rPr>
            </w:pPr>
            <w:r w:rsidRPr="00484C3A">
              <w:rPr>
                <w:rFonts w:ascii="Arial" w:hAnsi="Arial" w:cs="Arial"/>
                <w:b/>
                <w:sz w:val="20"/>
                <w:szCs w:val="20"/>
                <w:lang w:val="el-GR"/>
              </w:rPr>
              <w:t>Ποσότητα: Δύο (2) φορητοί Η/Υ</w:t>
            </w:r>
            <w:r w:rsidRPr="00484C3A">
              <w:rPr>
                <w:rFonts w:ascii="Arial" w:hAnsi="Arial" w:cs="Arial"/>
                <w:sz w:val="20"/>
                <w:szCs w:val="20"/>
                <w:lang w:val="el-GR"/>
              </w:rPr>
              <w:t xml:space="preserve"> (Τεχνικά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1.2.9.4)</w:t>
            </w:r>
          </w:p>
          <w:p w14:paraId="2B7A960E"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Σημ.: Ο παραπάνω εξοπλισμός δεν περιλαμβάνεται ποσοτικά σε αυτόν των παραγράφων </w:t>
            </w:r>
            <w:r w:rsidRPr="00484C3A">
              <w:rPr>
                <w:rFonts w:ascii="Arial" w:hAnsi="Arial" w:cs="Arial"/>
                <w:sz w:val="20"/>
                <w:szCs w:val="20"/>
                <w:lang w:val="en-US"/>
              </w:rPr>
              <w:t>B</w:t>
            </w:r>
            <w:r w:rsidRPr="00484C3A">
              <w:rPr>
                <w:rFonts w:ascii="Arial" w:hAnsi="Arial" w:cs="Arial"/>
                <w:sz w:val="20"/>
                <w:szCs w:val="20"/>
                <w:lang w:val="el-GR"/>
              </w:rPr>
              <w:t>1.2.9.</w:t>
            </w:r>
            <w:r w:rsidRPr="00484C3A">
              <w:rPr>
                <w:rFonts w:ascii="Arial" w:hAnsi="Arial" w:cs="Arial"/>
                <w:sz w:val="20"/>
                <w:szCs w:val="20"/>
                <w:lang w:val="en-US"/>
              </w:rPr>
              <w:t>x</w:t>
            </w:r>
          </w:p>
        </w:tc>
        <w:tc>
          <w:tcPr>
            <w:tcW w:w="1276" w:type="dxa"/>
            <w:shd w:val="clear" w:color="auto" w:fill="BFBFBF"/>
            <w:vAlign w:val="center"/>
          </w:tcPr>
          <w:p w14:paraId="18DB5D85" w14:textId="77777777" w:rsidR="004B3FAF" w:rsidRPr="00484C3A" w:rsidRDefault="004B3FAF" w:rsidP="005F378C">
            <w:pPr>
              <w:spacing w:before="120"/>
              <w:jc w:val="center"/>
              <w:rPr>
                <w:rFonts w:ascii="Arial" w:hAnsi="Arial" w:cs="Arial"/>
                <w:bCs/>
                <w:sz w:val="20"/>
                <w:szCs w:val="20"/>
                <w:lang w:val="el-GR"/>
              </w:rPr>
            </w:pPr>
          </w:p>
        </w:tc>
        <w:tc>
          <w:tcPr>
            <w:tcW w:w="1417" w:type="dxa"/>
            <w:shd w:val="clear" w:color="auto" w:fill="BFBFBF"/>
            <w:vAlign w:val="center"/>
          </w:tcPr>
          <w:p w14:paraId="329F8744" w14:textId="77777777" w:rsidR="004B3FAF" w:rsidRPr="00484C3A" w:rsidRDefault="004B3FAF" w:rsidP="005F378C">
            <w:pPr>
              <w:spacing w:before="120"/>
              <w:jc w:val="center"/>
              <w:rPr>
                <w:rFonts w:ascii="Arial" w:hAnsi="Arial" w:cs="Arial"/>
                <w:bCs/>
                <w:sz w:val="20"/>
                <w:szCs w:val="20"/>
                <w:lang w:val="el-GR"/>
              </w:rPr>
            </w:pPr>
          </w:p>
        </w:tc>
        <w:tc>
          <w:tcPr>
            <w:tcW w:w="1559" w:type="dxa"/>
            <w:shd w:val="clear" w:color="auto" w:fill="BFBFBF"/>
            <w:vAlign w:val="center"/>
          </w:tcPr>
          <w:p w14:paraId="2D150E47" w14:textId="77777777" w:rsidR="004B3FAF" w:rsidRPr="00484C3A" w:rsidRDefault="004B3FAF" w:rsidP="005F378C">
            <w:pPr>
              <w:spacing w:before="120"/>
              <w:jc w:val="center"/>
              <w:rPr>
                <w:rFonts w:ascii="Arial" w:hAnsi="Arial" w:cs="Arial"/>
                <w:bCs/>
                <w:sz w:val="20"/>
                <w:szCs w:val="20"/>
                <w:lang w:val="el-GR"/>
              </w:rPr>
            </w:pPr>
          </w:p>
        </w:tc>
      </w:tr>
      <w:tr w:rsidR="004B3FAF" w:rsidRPr="00484C3A" w14:paraId="2ACF5841" w14:textId="77777777" w:rsidTr="007C73C4">
        <w:tc>
          <w:tcPr>
            <w:tcW w:w="567" w:type="dxa"/>
            <w:vAlign w:val="center"/>
          </w:tcPr>
          <w:p w14:paraId="4D50F69E"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3611DBA6" w14:textId="77777777" w:rsidR="004B3FAF" w:rsidRPr="00484C3A" w:rsidRDefault="004B3FAF" w:rsidP="005F378C">
            <w:pPr>
              <w:spacing w:before="120"/>
              <w:rPr>
                <w:rFonts w:ascii="Arial" w:hAnsi="Arial" w:cs="Arial"/>
                <w:sz w:val="20"/>
                <w:szCs w:val="20"/>
              </w:rPr>
            </w:pPr>
            <w:r w:rsidRPr="00484C3A">
              <w:rPr>
                <w:rFonts w:ascii="Arial" w:hAnsi="Arial" w:cs="Arial"/>
                <w:sz w:val="20"/>
                <w:szCs w:val="20"/>
              </w:rPr>
              <w:t>Χαρα</w:t>
            </w:r>
            <w:proofErr w:type="spellStart"/>
            <w:r w:rsidRPr="00484C3A">
              <w:rPr>
                <w:rFonts w:ascii="Arial" w:hAnsi="Arial" w:cs="Arial"/>
                <w:sz w:val="20"/>
                <w:szCs w:val="20"/>
              </w:rPr>
              <w:t>κτηριστικά</w:t>
            </w:r>
            <w:proofErr w:type="spellEnd"/>
            <w:r w:rsidRPr="00484C3A">
              <w:rPr>
                <w:rFonts w:ascii="Arial" w:hAnsi="Arial" w:cs="Arial"/>
                <w:sz w:val="20"/>
                <w:szCs w:val="20"/>
              </w:rPr>
              <w:t xml:space="preserve"> </w:t>
            </w:r>
            <w:proofErr w:type="spellStart"/>
            <w:r w:rsidRPr="00484C3A">
              <w:rPr>
                <w:rFonts w:ascii="Arial" w:hAnsi="Arial" w:cs="Arial"/>
                <w:sz w:val="20"/>
                <w:szCs w:val="20"/>
              </w:rPr>
              <w:t>λογισμικού</w:t>
            </w:r>
            <w:proofErr w:type="spellEnd"/>
            <w:r w:rsidRPr="00484C3A">
              <w:rPr>
                <w:rFonts w:ascii="Arial" w:hAnsi="Arial" w:cs="Arial"/>
                <w:sz w:val="20"/>
                <w:szCs w:val="20"/>
              </w:rPr>
              <w:t>:</w:t>
            </w:r>
          </w:p>
          <w:p w14:paraId="66243762" w14:textId="77777777" w:rsidR="004B3FAF" w:rsidRPr="00484C3A" w:rsidRDefault="004B3FAF" w:rsidP="005F378C">
            <w:pPr>
              <w:numPr>
                <w:ilvl w:val="0"/>
                <w:numId w:val="77"/>
              </w:numPr>
              <w:suppressAutoHyphens w:val="0"/>
              <w:spacing w:before="120"/>
              <w:ind w:left="284" w:hanging="284"/>
              <w:rPr>
                <w:rFonts w:ascii="Arial" w:hAnsi="Arial" w:cs="Arial"/>
                <w:sz w:val="20"/>
                <w:szCs w:val="20"/>
              </w:rPr>
            </w:pPr>
            <w:proofErr w:type="spellStart"/>
            <w:r w:rsidRPr="00484C3A">
              <w:rPr>
                <w:rFonts w:ascii="Arial" w:hAnsi="Arial" w:cs="Arial"/>
                <w:sz w:val="20"/>
                <w:szCs w:val="20"/>
              </w:rPr>
              <w:t>Γρ</w:t>
            </w:r>
            <w:proofErr w:type="spellEnd"/>
            <w:r w:rsidRPr="00484C3A">
              <w:rPr>
                <w:rFonts w:ascii="Arial" w:hAnsi="Arial" w:cs="Arial"/>
                <w:sz w:val="20"/>
                <w:szCs w:val="20"/>
              </w:rPr>
              <w:t>αφικό π</w:t>
            </w:r>
            <w:proofErr w:type="spellStart"/>
            <w:r w:rsidRPr="00484C3A">
              <w:rPr>
                <w:rFonts w:ascii="Arial" w:hAnsi="Arial" w:cs="Arial"/>
                <w:sz w:val="20"/>
                <w:szCs w:val="20"/>
              </w:rPr>
              <w:t>ερι</w:t>
            </w:r>
            <w:proofErr w:type="spellEnd"/>
            <w:r w:rsidRPr="00484C3A">
              <w:rPr>
                <w:rFonts w:ascii="Arial" w:hAnsi="Arial" w:cs="Arial"/>
                <w:sz w:val="20"/>
                <w:szCs w:val="20"/>
              </w:rPr>
              <w:t xml:space="preserve">βάλλον </w:t>
            </w:r>
            <w:proofErr w:type="spellStart"/>
            <w:r w:rsidRPr="00484C3A">
              <w:rPr>
                <w:rFonts w:ascii="Arial" w:hAnsi="Arial" w:cs="Arial"/>
                <w:sz w:val="20"/>
                <w:szCs w:val="20"/>
              </w:rPr>
              <w:t>χρήστη</w:t>
            </w:r>
            <w:proofErr w:type="spellEnd"/>
            <w:r w:rsidRPr="00484C3A">
              <w:rPr>
                <w:rFonts w:ascii="Arial" w:hAnsi="Arial" w:cs="Arial"/>
                <w:sz w:val="20"/>
                <w:szCs w:val="20"/>
              </w:rPr>
              <w:t xml:space="preserve"> (GUI)</w:t>
            </w:r>
          </w:p>
          <w:p w14:paraId="166DA0C4" w14:textId="77777777" w:rsidR="004B3FAF" w:rsidRPr="00484C3A" w:rsidRDefault="004B3FAF" w:rsidP="005F378C">
            <w:pPr>
              <w:numPr>
                <w:ilvl w:val="0"/>
                <w:numId w:val="77"/>
              </w:numPr>
              <w:suppressAutoHyphens w:val="0"/>
              <w:spacing w:before="120"/>
              <w:ind w:left="284" w:hanging="284"/>
              <w:rPr>
                <w:rFonts w:ascii="Arial" w:hAnsi="Arial" w:cs="Arial"/>
                <w:sz w:val="20"/>
                <w:szCs w:val="20"/>
              </w:rPr>
            </w:pPr>
            <w:r w:rsidRPr="00484C3A">
              <w:rPr>
                <w:rFonts w:ascii="Arial" w:hAnsi="Arial" w:cs="Arial"/>
                <w:sz w:val="20"/>
                <w:szCs w:val="20"/>
              </w:rPr>
              <w:t>Απ</w:t>
            </w:r>
            <w:proofErr w:type="spellStart"/>
            <w:r w:rsidRPr="00484C3A">
              <w:rPr>
                <w:rFonts w:ascii="Arial" w:hAnsi="Arial" w:cs="Arial"/>
                <w:sz w:val="20"/>
                <w:szCs w:val="20"/>
              </w:rPr>
              <w:t>εικόνιση</w:t>
            </w:r>
            <w:proofErr w:type="spellEnd"/>
            <w:r w:rsidRPr="00484C3A">
              <w:rPr>
                <w:rFonts w:ascii="Arial" w:hAnsi="Arial" w:cs="Arial"/>
                <w:sz w:val="20"/>
                <w:szCs w:val="20"/>
              </w:rPr>
              <w:t xml:space="preserve"> </w:t>
            </w:r>
            <w:proofErr w:type="spellStart"/>
            <w:r w:rsidRPr="00484C3A">
              <w:rPr>
                <w:rFonts w:ascii="Arial" w:hAnsi="Arial" w:cs="Arial"/>
                <w:sz w:val="20"/>
                <w:szCs w:val="20"/>
              </w:rPr>
              <w:t>δεδομένων</w:t>
            </w:r>
            <w:proofErr w:type="spellEnd"/>
            <w:r w:rsidRPr="00484C3A">
              <w:rPr>
                <w:rFonts w:ascii="Arial" w:hAnsi="Arial" w:cs="Arial"/>
                <w:sz w:val="20"/>
                <w:szCs w:val="20"/>
              </w:rPr>
              <w:t xml:space="preserve"> α</w:t>
            </w:r>
            <w:proofErr w:type="spellStart"/>
            <w:r w:rsidRPr="00484C3A">
              <w:rPr>
                <w:rFonts w:ascii="Arial" w:hAnsi="Arial" w:cs="Arial"/>
                <w:sz w:val="20"/>
                <w:szCs w:val="20"/>
              </w:rPr>
              <w:t>ρχειοθέτησης</w:t>
            </w:r>
            <w:proofErr w:type="spellEnd"/>
            <w:r w:rsidRPr="00484C3A">
              <w:rPr>
                <w:rFonts w:ascii="Arial" w:hAnsi="Arial" w:cs="Arial"/>
                <w:sz w:val="20"/>
                <w:szCs w:val="20"/>
              </w:rPr>
              <w:t xml:space="preserve"> </w:t>
            </w:r>
            <w:proofErr w:type="spellStart"/>
            <w:r w:rsidRPr="00484C3A">
              <w:rPr>
                <w:rFonts w:ascii="Arial" w:hAnsi="Arial" w:cs="Arial"/>
                <w:sz w:val="20"/>
                <w:szCs w:val="20"/>
              </w:rPr>
              <w:t>του</w:t>
            </w:r>
            <w:proofErr w:type="spellEnd"/>
            <w:r w:rsidRPr="00484C3A">
              <w:rPr>
                <w:rFonts w:ascii="Arial" w:hAnsi="Arial" w:cs="Arial"/>
                <w:sz w:val="20"/>
                <w:szCs w:val="20"/>
              </w:rPr>
              <w:t xml:space="preserve"> </w:t>
            </w:r>
            <w:proofErr w:type="spellStart"/>
            <w:r w:rsidRPr="00484C3A">
              <w:rPr>
                <w:rFonts w:ascii="Arial" w:hAnsi="Arial" w:cs="Arial"/>
                <w:sz w:val="20"/>
                <w:szCs w:val="20"/>
              </w:rPr>
              <w:t>συστήμ</w:t>
            </w:r>
            <w:proofErr w:type="spellEnd"/>
            <w:r w:rsidRPr="00484C3A">
              <w:rPr>
                <w:rFonts w:ascii="Arial" w:hAnsi="Arial" w:cs="Arial"/>
                <w:sz w:val="20"/>
                <w:szCs w:val="20"/>
              </w:rPr>
              <w:t>ατος</w:t>
            </w:r>
          </w:p>
          <w:p w14:paraId="06BD43D7"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Απεικόνιση τρεχουσών μετρήσεων από όλους τους συνδεδεμένους αισθητήρες</w:t>
            </w:r>
          </w:p>
        </w:tc>
        <w:tc>
          <w:tcPr>
            <w:tcW w:w="1276" w:type="dxa"/>
            <w:vAlign w:val="center"/>
          </w:tcPr>
          <w:p w14:paraId="25E05145"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99A8674"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2824E76F" w14:textId="77777777" w:rsidR="004B3FAF" w:rsidRPr="00484C3A" w:rsidRDefault="004B3FAF" w:rsidP="005F378C">
            <w:pPr>
              <w:spacing w:before="120"/>
              <w:jc w:val="center"/>
              <w:rPr>
                <w:rFonts w:ascii="Arial" w:hAnsi="Arial" w:cs="Arial"/>
                <w:bCs/>
                <w:sz w:val="20"/>
                <w:szCs w:val="20"/>
                <w:lang w:val="en-US"/>
              </w:rPr>
            </w:pPr>
          </w:p>
        </w:tc>
      </w:tr>
      <w:tr w:rsidR="004B3FAF" w:rsidRPr="00484C3A" w14:paraId="76235B73" w14:textId="77777777" w:rsidTr="007C73C4">
        <w:tc>
          <w:tcPr>
            <w:tcW w:w="567" w:type="dxa"/>
            <w:vAlign w:val="center"/>
          </w:tcPr>
          <w:p w14:paraId="6F7981AA"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23703E9C" w14:textId="77777777" w:rsidR="004B3FAF" w:rsidRPr="00484C3A" w:rsidRDefault="004B3FAF" w:rsidP="005F378C">
            <w:pPr>
              <w:spacing w:before="120"/>
              <w:rPr>
                <w:rFonts w:ascii="Arial" w:hAnsi="Arial" w:cs="Arial"/>
                <w:sz w:val="20"/>
                <w:szCs w:val="20"/>
              </w:rPr>
            </w:pPr>
            <w:proofErr w:type="spellStart"/>
            <w:r w:rsidRPr="00484C3A">
              <w:rPr>
                <w:rFonts w:ascii="Arial" w:hAnsi="Arial" w:cs="Arial"/>
                <w:sz w:val="20"/>
                <w:szCs w:val="20"/>
              </w:rPr>
              <w:t>Δι</w:t>
            </w:r>
            <w:proofErr w:type="spellEnd"/>
            <w:r w:rsidRPr="00484C3A">
              <w:rPr>
                <w:rFonts w:ascii="Arial" w:hAnsi="Arial" w:cs="Arial"/>
                <w:sz w:val="20"/>
                <w:szCs w:val="20"/>
              </w:rPr>
              <w:t xml:space="preserve">αμόρφωση </w:t>
            </w:r>
            <w:proofErr w:type="spellStart"/>
            <w:r w:rsidRPr="00484C3A">
              <w:rPr>
                <w:rFonts w:ascii="Arial" w:hAnsi="Arial" w:cs="Arial"/>
                <w:sz w:val="20"/>
                <w:szCs w:val="20"/>
              </w:rPr>
              <w:t>του</w:t>
            </w:r>
            <w:proofErr w:type="spellEnd"/>
            <w:r w:rsidRPr="00484C3A">
              <w:rPr>
                <w:rFonts w:ascii="Arial" w:hAnsi="Arial" w:cs="Arial"/>
                <w:sz w:val="20"/>
                <w:szCs w:val="20"/>
              </w:rPr>
              <w:t xml:space="preserve"> </w:t>
            </w:r>
            <w:proofErr w:type="spellStart"/>
            <w:r w:rsidRPr="00484C3A">
              <w:rPr>
                <w:rFonts w:ascii="Arial" w:hAnsi="Arial" w:cs="Arial"/>
                <w:sz w:val="20"/>
                <w:szCs w:val="20"/>
              </w:rPr>
              <w:t>συστήμ</w:t>
            </w:r>
            <w:proofErr w:type="spellEnd"/>
            <w:r w:rsidRPr="00484C3A">
              <w:rPr>
                <w:rFonts w:ascii="Arial" w:hAnsi="Arial" w:cs="Arial"/>
                <w:sz w:val="20"/>
                <w:szCs w:val="20"/>
              </w:rPr>
              <w:t>ατος:</w:t>
            </w:r>
          </w:p>
          <w:p w14:paraId="241EB739"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Ενεργοποίηση/Απενεργοποίηση λήψης δεδομένων από τις θύρες των αισθητήρων</w:t>
            </w:r>
          </w:p>
          <w:p w14:paraId="4967C34C"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 xml:space="preserve">Ενημέρωση </w:t>
            </w:r>
            <w:proofErr w:type="spellStart"/>
            <w:r w:rsidRPr="00484C3A">
              <w:rPr>
                <w:rFonts w:ascii="Arial" w:hAnsi="Arial" w:cs="Arial"/>
                <w:sz w:val="20"/>
                <w:szCs w:val="20"/>
                <w:lang w:val="el-GR"/>
              </w:rPr>
              <w:t>μετα</w:t>
            </w:r>
            <w:proofErr w:type="spellEnd"/>
            <w:r w:rsidRPr="00484C3A">
              <w:rPr>
                <w:rFonts w:ascii="Arial" w:hAnsi="Arial" w:cs="Arial"/>
                <w:sz w:val="20"/>
                <w:szCs w:val="20"/>
                <w:lang w:val="el-GR"/>
              </w:rPr>
              <w:t>-δεδομένων του πλοίου.</w:t>
            </w:r>
          </w:p>
          <w:p w14:paraId="2CBC204A"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Αλλαγή των δεδομένων ελέγχου (δείκτες για ενεργοποίηση/απενεργοποίηση συγκεκριμένων λειτουργιών.</w:t>
            </w:r>
          </w:p>
          <w:p w14:paraId="482F7D04"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Εγκατάσταση νέου λογισμικού στην ΒΜ.</w:t>
            </w:r>
          </w:p>
          <w:p w14:paraId="60DBDCE4"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 xml:space="preserve">Διαγραφή παλαιών εκδόσεων του λογισμικού, αρχείων αρχειοθέτησης </w:t>
            </w:r>
            <w:proofErr w:type="spellStart"/>
            <w:r w:rsidRPr="00484C3A">
              <w:rPr>
                <w:rFonts w:ascii="Arial" w:hAnsi="Arial" w:cs="Arial"/>
                <w:sz w:val="20"/>
                <w:szCs w:val="20"/>
                <w:lang w:val="el-GR"/>
              </w:rPr>
              <w:t>κλπ</w:t>
            </w:r>
            <w:proofErr w:type="spellEnd"/>
          </w:p>
          <w:p w14:paraId="6DB5F9E2" w14:textId="77777777" w:rsidR="004B3FAF" w:rsidRPr="00484C3A" w:rsidRDefault="004B3FAF" w:rsidP="005F378C">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Επαναφορά σε προγενέστερη έκδοση του λογισμικού της ΒΜ (η οποία διατηρείται αποθηκευμένη στην ΒΜ).</w:t>
            </w:r>
          </w:p>
        </w:tc>
        <w:tc>
          <w:tcPr>
            <w:tcW w:w="1276" w:type="dxa"/>
            <w:vAlign w:val="center"/>
          </w:tcPr>
          <w:p w14:paraId="794031E2"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EC6A2C3"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155EEFD4" w14:textId="77777777" w:rsidR="004B3FAF" w:rsidRPr="00484C3A" w:rsidRDefault="004B3FAF" w:rsidP="005F378C">
            <w:pPr>
              <w:spacing w:before="120"/>
              <w:jc w:val="center"/>
              <w:rPr>
                <w:rFonts w:ascii="Arial" w:hAnsi="Arial" w:cs="Arial"/>
                <w:bCs/>
                <w:sz w:val="20"/>
                <w:szCs w:val="20"/>
              </w:rPr>
            </w:pPr>
          </w:p>
        </w:tc>
      </w:tr>
      <w:tr w:rsidR="004B3FAF" w:rsidRPr="00484C3A" w14:paraId="09E3326C" w14:textId="77777777" w:rsidTr="007C73C4">
        <w:tc>
          <w:tcPr>
            <w:tcW w:w="567" w:type="dxa"/>
            <w:vAlign w:val="center"/>
          </w:tcPr>
          <w:p w14:paraId="457836E6"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2FDEF397" w14:textId="77777777" w:rsidR="004B3FAF" w:rsidRPr="00484C3A" w:rsidRDefault="004B3FAF" w:rsidP="005F378C">
            <w:pPr>
              <w:spacing w:before="120"/>
              <w:rPr>
                <w:rFonts w:ascii="Arial" w:hAnsi="Arial" w:cs="Arial"/>
                <w:sz w:val="20"/>
                <w:szCs w:val="20"/>
              </w:rPr>
            </w:pPr>
            <w:proofErr w:type="spellStart"/>
            <w:r w:rsidRPr="00484C3A">
              <w:rPr>
                <w:rFonts w:ascii="Arial" w:hAnsi="Arial" w:cs="Arial"/>
                <w:sz w:val="20"/>
                <w:szCs w:val="20"/>
              </w:rPr>
              <w:t>Λογισμικό</w:t>
            </w:r>
            <w:proofErr w:type="spellEnd"/>
            <w:r w:rsidRPr="00484C3A">
              <w:rPr>
                <w:rFonts w:ascii="Arial" w:hAnsi="Arial" w:cs="Arial"/>
                <w:sz w:val="20"/>
                <w:szCs w:val="20"/>
              </w:rPr>
              <w:t xml:space="preserve"> </w:t>
            </w:r>
            <w:proofErr w:type="spellStart"/>
            <w:r w:rsidRPr="00484C3A">
              <w:rPr>
                <w:rFonts w:ascii="Arial" w:hAnsi="Arial" w:cs="Arial"/>
                <w:sz w:val="20"/>
                <w:szCs w:val="20"/>
              </w:rPr>
              <w:t>της</w:t>
            </w:r>
            <w:proofErr w:type="spellEnd"/>
            <w:r w:rsidRPr="00484C3A">
              <w:rPr>
                <w:rFonts w:ascii="Arial" w:hAnsi="Arial" w:cs="Arial"/>
                <w:sz w:val="20"/>
                <w:szCs w:val="20"/>
              </w:rPr>
              <w:t xml:space="preserve"> </w:t>
            </w:r>
            <w:proofErr w:type="spellStart"/>
            <w:r w:rsidRPr="00484C3A">
              <w:rPr>
                <w:rFonts w:ascii="Arial" w:hAnsi="Arial" w:cs="Arial"/>
                <w:sz w:val="20"/>
                <w:szCs w:val="20"/>
              </w:rPr>
              <w:t>Μονάδ</w:t>
            </w:r>
            <w:proofErr w:type="spellEnd"/>
            <w:r w:rsidRPr="00484C3A">
              <w:rPr>
                <w:rFonts w:ascii="Arial" w:hAnsi="Arial" w:cs="Arial"/>
                <w:sz w:val="20"/>
                <w:szCs w:val="20"/>
              </w:rPr>
              <w:t xml:space="preserve">ας </w:t>
            </w:r>
            <w:proofErr w:type="spellStart"/>
            <w:r w:rsidRPr="00484C3A">
              <w:rPr>
                <w:rFonts w:ascii="Arial" w:hAnsi="Arial" w:cs="Arial"/>
                <w:sz w:val="20"/>
                <w:szCs w:val="20"/>
              </w:rPr>
              <w:t>Συντήρησης</w:t>
            </w:r>
            <w:proofErr w:type="spellEnd"/>
            <w:r w:rsidRPr="00484C3A">
              <w:rPr>
                <w:rFonts w:ascii="Arial" w:hAnsi="Arial" w:cs="Arial"/>
                <w:sz w:val="20"/>
                <w:szCs w:val="20"/>
              </w:rPr>
              <w:t>:</w:t>
            </w:r>
          </w:p>
          <w:p w14:paraId="1733C020" w14:textId="77777777" w:rsidR="004B3FAF" w:rsidRPr="007C73C4" w:rsidRDefault="004B3FAF" w:rsidP="007C73C4">
            <w:pPr>
              <w:numPr>
                <w:ilvl w:val="0"/>
                <w:numId w:val="77"/>
              </w:numPr>
              <w:suppressAutoHyphens w:val="0"/>
              <w:spacing w:before="120"/>
              <w:ind w:left="284" w:hanging="284"/>
              <w:rPr>
                <w:rFonts w:ascii="Arial" w:hAnsi="Arial" w:cs="Arial"/>
                <w:sz w:val="20"/>
                <w:szCs w:val="20"/>
                <w:lang w:val="el-GR"/>
              </w:rPr>
            </w:pPr>
            <w:r w:rsidRPr="007C73C4">
              <w:rPr>
                <w:rFonts w:ascii="Arial" w:hAnsi="Arial" w:cs="Arial"/>
                <w:sz w:val="20"/>
                <w:szCs w:val="20"/>
                <w:lang w:val="el-GR"/>
              </w:rPr>
              <w:t>Απεικόνιση του Ημερολογίου Συμβάντων.</w:t>
            </w:r>
          </w:p>
          <w:p w14:paraId="375E3E0D"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Παρουσίαση εξόδων και εισόδων των διαφόρων θυρών (</w:t>
            </w:r>
            <w:proofErr w:type="spellStart"/>
            <w:r w:rsidRPr="007C73C4">
              <w:rPr>
                <w:rFonts w:ascii="Arial" w:hAnsi="Arial" w:cs="Arial"/>
                <w:sz w:val="20"/>
                <w:szCs w:val="20"/>
                <w:lang w:val="el-GR"/>
              </w:rPr>
              <w:t>port</w:t>
            </w:r>
            <w:proofErr w:type="spellEnd"/>
            <w:r w:rsidRPr="00484C3A">
              <w:rPr>
                <w:rFonts w:ascii="Arial" w:hAnsi="Arial" w:cs="Arial"/>
                <w:sz w:val="20"/>
                <w:szCs w:val="20"/>
                <w:lang w:val="el-GR"/>
              </w:rPr>
              <w:t xml:space="preserve"> </w:t>
            </w:r>
            <w:proofErr w:type="spellStart"/>
            <w:r w:rsidRPr="007C73C4">
              <w:rPr>
                <w:rFonts w:ascii="Arial" w:hAnsi="Arial" w:cs="Arial"/>
                <w:sz w:val="20"/>
                <w:szCs w:val="20"/>
                <w:lang w:val="el-GR"/>
              </w:rPr>
              <w:t>analysis</w:t>
            </w:r>
            <w:proofErr w:type="spellEnd"/>
            <w:r w:rsidRPr="00484C3A">
              <w:rPr>
                <w:rFonts w:ascii="Arial" w:hAnsi="Arial" w:cs="Arial"/>
                <w:sz w:val="20"/>
                <w:szCs w:val="20"/>
                <w:lang w:val="el-GR"/>
              </w:rPr>
              <w:t>)</w:t>
            </w:r>
          </w:p>
          <w:p w14:paraId="357F5BEE" w14:textId="77777777" w:rsidR="004B3FAF" w:rsidRPr="00484C3A" w:rsidRDefault="004B3FAF" w:rsidP="007C73C4">
            <w:pPr>
              <w:spacing w:before="120"/>
              <w:rPr>
                <w:rFonts w:ascii="Arial" w:hAnsi="Arial" w:cs="Arial"/>
                <w:sz w:val="20"/>
                <w:szCs w:val="20"/>
              </w:rPr>
            </w:pPr>
            <w:r w:rsidRPr="00484C3A">
              <w:rPr>
                <w:rFonts w:ascii="Arial" w:hAnsi="Arial" w:cs="Arial"/>
                <w:sz w:val="20"/>
                <w:szCs w:val="20"/>
              </w:rPr>
              <w:t>Παρα</w:t>
            </w:r>
            <w:proofErr w:type="spellStart"/>
            <w:r w:rsidRPr="00484C3A">
              <w:rPr>
                <w:rFonts w:ascii="Arial" w:hAnsi="Arial" w:cs="Arial"/>
                <w:sz w:val="20"/>
                <w:szCs w:val="20"/>
              </w:rPr>
              <w:t>μετρο</w:t>
            </w:r>
            <w:proofErr w:type="spellEnd"/>
            <w:r w:rsidRPr="00484C3A">
              <w:rPr>
                <w:rFonts w:ascii="Arial" w:hAnsi="Arial" w:cs="Arial"/>
                <w:sz w:val="20"/>
                <w:szCs w:val="20"/>
              </w:rPr>
              <w:t xml:space="preserve">ποίηση </w:t>
            </w:r>
            <w:proofErr w:type="spellStart"/>
            <w:r w:rsidRPr="00484C3A">
              <w:rPr>
                <w:rFonts w:ascii="Arial" w:hAnsi="Arial" w:cs="Arial"/>
                <w:sz w:val="20"/>
                <w:szCs w:val="20"/>
              </w:rPr>
              <w:t>του</w:t>
            </w:r>
            <w:proofErr w:type="spellEnd"/>
            <w:r w:rsidRPr="00484C3A">
              <w:rPr>
                <w:rFonts w:ascii="Arial" w:hAnsi="Arial" w:cs="Arial"/>
                <w:sz w:val="20"/>
                <w:szCs w:val="20"/>
              </w:rPr>
              <w:t xml:space="preserve"> </w:t>
            </w:r>
            <w:proofErr w:type="spellStart"/>
            <w:r w:rsidRPr="00484C3A">
              <w:rPr>
                <w:rFonts w:ascii="Arial" w:hAnsi="Arial" w:cs="Arial"/>
                <w:sz w:val="20"/>
                <w:szCs w:val="20"/>
              </w:rPr>
              <w:t>συστήμ</w:t>
            </w:r>
            <w:proofErr w:type="spellEnd"/>
            <w:r w:rsidRPr="00484C3A">
              <w:rPr>
                <w:rFonts w:ascii="Arial" w:hAnsi="Arial" w:cs="Arial"/>
                <w:sz w:val="20"/>
                <w:szCs w:val="20"/>
              </w:rPr>
              <w:t>ατος:</w:t>
            </w:r>
          </w:p>
          <w:p w14:paraId="71F67FD1"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Ενεργοποίηση/απενεργοποίηση λήψης δεδομένων από τη θύρα του αισθητήρα.</w:t>
            </w:r>
          </w:p>
          <w:p w14:paraId="18926446"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 xml:space="preserve">Ενημέρωση </w:t>
            </w:r>
            <w:proofErr w:type="spellStart"/>
            <w:r w:rsidRPr="00484C3A">
              <w:rPr>
                <w:rFonts w:ascii="Arial" w:hAnsi="Arial" w:cs="Arial"/>
                <w:sz w:val="20"/>
                <w:szCs w:val="20"/>
                <w:lang w:val="el-GR"/>
              </w:rPr>
              <w:t>μεταδεδομένων</w:t>
            </w:r>
            <w:proofErr w:type="spellEnd"/>
            <w:r w:rsidRPr="00484C3A">
              <w:rPr>
                <w:rFonts w:ascii="Arial" w:hAnsi="Arial" w:cs="Arial"/>
                <w:sz w:val="20"/>
                <w:szCs w:val="20"/>
                <w:lang w:val="el-GR"/>
              </w:rPr>
              <w:t xml:space="preserve"> (σταθερά στοιχεία σχετικά με τον εξοπλισμό και το πλοίο).</w:t>
            </w:r>
          </w:p>
          <w:p w14:paraId="431D81E9"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Αλλαγή δεδομένων ελέγχου (</w:t>
            </w:r>
            <w:proofErr w:type="spellStart"/>
            <w:r w:rsidRPr="00484C3A">
              <w:rPr>
                <w:rFonts w:ascii="Arial" w:hAnsi="Arial" w:cs="Arial"/>
                <w:sz w:val="20"/>
                <w:szCs w:val="20"/>
                <w:lang w:val="el-GR"/>
              </w:rPr>
              <w:t>ενδείκτες</w:t>
            </w:r>
            <w:proofErr w:type="spellEnd"/>
            <w:r w:rsidRPr="00484C3A">
              <w:rPr>
                <w:rFonts w:ascii="Arial" w:hAnsi="Arial" w:cs="Arial"/>
                <w:sz w:val="20"/>
                <w:szCs w:val="20"/>
                <w:lang w:val="el-GR"/>
              </w:rPr>
              <w:t xml:space="preserve"> για την ενεργοποίηση ειδικών λειτουργιών </w:t>
            </w:r>
            <w:r w:rsidRPr="007C73C4">
              <w:rPr>
                <w:rFonts w:ascii="Arial" w:hAnsi="Arial" w:cs="Arial"/>
                <w:sz w:val="20"/>
                <w:szCs w:val="20"/>
                <w:lang w:val="el-GR"/>
              </w:rPr>
              <w:t>on</w:t>
            </w:r>
            <w:r w:rsidRPr="00484C3A">
              <w:rPr>
                <w:rFonts w:ascii="Arial" w:hAnsi="Arial" w:cs="Arial"/>
                <w:sz w:val="20"/>
                <w:szCs w:val="20"/>
                <w:lang w:val="el-GR"/>
              </w:rPr>
              <w:t>/</w:t>
            </w:r>
            <w:proofErr w:type="spellStart"/>
            <w:r w:rsidRPr="007C73C4">
              <w:rPr>
                <w:rFonts w:ascii="Arial" w:hAnsi="Arial" w:cs="Arial"/>
                <w:sz w:val="20"/>
                <w:szCs w:val="20"/>
                <w:lang w:val="el-GR"/>
              </w:rPr>
              <w:t>off</w:t>
            </w:r>
            <w:proofErr w:type="spellEnd"/>
            <w:r w:rsidRPr="00484C3A">
              <w:rPr>
                <w:rFonts w:ascii="Arial" w:hAnsi="Arial" w:cs="Arial"/>
                <w:sz w:val="20"/>
                <w:szCs w:val="20"/>
                <w:lang w:val="el-GR"/>
              </w:rPr>
              <w:t>).</w:t>
            </w:r>
          </w:p>
          <w:p w14:paraId="5E0D8F20"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Εγκατάσταση νέου λογισμικού στη Βασική Μονάδα.</w:t>
            </w:r>
          </w:p>
          <w:p w14:paraId="4938A367"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Επιστροφή (</w:t>
            </w:r>
            <w:proofErr w:type="spellStart"/>
            <w:r w:rsidRPr="007C73C4">
              <w:rPr>
                <w:rFonts w:ascii="Arial" w:hAnsi="Arial" w:cs="Arial"/>
                <w:sz w:val="20"/>
                <w:szCs w:val="20"/>
                <w:lang w:val="el-GR"/>
              </w:rPr>
              <w:t>Fall</w:t>
            </w:r>
            <w:r w:rsidRPr="00484C3A">
              <w:rPr>
                <w:rFonts w:ascii="Arial" w:hAnsi="Arial" w:cs="Arial"/>
                <w:sz w:val="20"/>
                <w:szCs w:val="20"/>
                <w:lang w:val="el-GR"/>
              </w:rPr>
              <w:t>-</w:t>
            </w:r>
            <w:r w:rsidRPr="007C73C4">
              <w:rPr>
                <w:rFonts w:ascii="Arial" w:hAnsi="Arial" w:cs="Arial"/>
                <w:sz w:val="20"/>
                <w:szCs w:val="20"/>
                <w:lang w:val="el-GR"/>
              </w:rPr>
              <w:t>Back</w:t>
            </w:r>
            <w:proofErr w:type="spellEnd"/>
            <w:r w:rsidRPr="00484C3A">
              <w:rPr>
                <w:rFonts w:ascii="Arial" w:hAnsi="Arial" w:cs="Arial"/>
                <w:sz w:val="20"/>
                <w:szCs w:val="20"/>
                <w:lang w:val="el-GR"/>
              </w:rPr>
              <w:t>) σε μια άλλη έκδοση του λογισμικού για την Βασική Μονάδα.</w:t>
            </w:r>
          </w:p>
          <w:p w14:paraId="1CE18C06"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Διαγραφή παλαιών εκδόσεων του λογισμικού, των ημερολογίων κ.λπ.</w:t>
            </w:r>
          </w:p>
          <w:p w14:paraId="13C58159" w14:textId="77777777" w:rsidR="004B3FAF" w:rsidRPr="00484C3A" w:rsidRDefault="004B3FAF" w:rsidP="007C73C4">
            <w:pPr>
              <w:numPr>
                <w:ilvl w:val="0"/>
                <w:numId w:val="77"/>
              </w:numPr>
              <w:suppressAutoHyphens w:val="0"/>
              <w:spacing w:before="120"/>
              <w:ind w:left="284" w:hanging="284"/>
              <w:rPr>
                <w:rFonts w:ascii="Arial" w:hAnsi="Arial" w:cs="Arial"/>
                <w:sz w:val="20"/>
                <w:szCs w:val="20"/>
                <w:lang w:val="el-GR"/>
              </w:rPr>
            </w:pPr>
            <w:r w:rsidRPr="00484C3A">
              <w:rPr>
                <w:rFonts w:ascii="Arial" w:hAnsi="Arial" w:cs="Arial"/>
                <w:sz w:val="20"/>
                <w:szCs w:val="20"/>
                <w:lang w:val="el-GR"/>
              </w:rPr>
              <w:t>Επανεκκίνηση της ΒΜ του ΑΜΣΠ.</w:t>
            </w:r>
          </w:p>
        </w:tc>
        <w:tc>
          <w:tcPr>
            <w:tcW w:w="1276" w:type="dxa"/>
            <w:vAlign w:val="center"/>
          </w:tcPr>
          <w:p w14:paraId="1AFFEB88"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66FB7CB9"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58ECA783" w14:textId="77777777" w:rsidR="004B3FAF" w:rsidRPr="00484C3A" w:rsidRDefault="004B3FAF" w:rsidP="005F378C">
            <w:pPr>
              <w:spacing w:before="120"/>
              <w:jc w:val="center"/>
              <w:rPr>
                <w:rFonts w:ascii="Arial" w:hAnsi="Arial" w:cs="Arial"/>
                <w:bCs/>
                <w:sz w:val="20"/>
                <w:szCs w:val="20"/>
              </w:rPr>
            </w:pPr>
          </w:p>
        </w:tc>
      </w:tr>
      <w:tr w:rsidR="004B3FAF" w:rsidRPr="00484C3A" w14:paraId="41A591E7" w14:textId="77777777" w:rsidTr="007C73C4">
        <w:tc>
          <w:tcPr>
            <w:tcW w:w="567" w:type="dxa"/>
            <w:vAlign w:val="center"/>
          </w:tcPr>
          <w:p w14:paraId="6C1206F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0AA11DC0"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Να διαθέτουν πιστοποιητικό ΙΡ65 ή αντίστοιχο.</w:t>
            </w:r>
          </w:p>
        </w:tc>
        <w:tc>
          <w:tcPr>
            <w:tcW w:w="1276" w:type="dxa"/>
            <w:vAlign w:val="center"/>
          </w:tcPr>
          <w:p w14:paraId="61FF0C44"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10866B6A"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FD38BC4" w14:textId="77777777" w:rsidR="004B3FAF" w:rsidRPr="00484C3A" w:rsidRDefault="004B3FAF" w:rsidP="005F378C">
            <w:pPr>
              <w:spacing w:before="120"/>
              <w:jc w:val="center"/>
              <w:rPr>
                <w:rFonts w:ascii="Arial" w:hAnsi="Arial" w:cs="Arial"/>
                <w:bCs/>
                <w:sz w:val="20"/>
                <w:szCs w:val="20"/>
              </w:rPr>
            </w:pPr>
          </w:p>
        </w:tc>
      </w:tr>
      <w:tr w:rsidR="004B3FAF" w:rsidRPr="00484C3A" w14:paraId="52464C97" w14:textId="77777777" w:rsidTr="007C73C4">
        <w:trPr>
          <w:trHeight w:val="398"/>
        </w:trPr>
        <w:tc>
          <w:tcPr>
            <w:tcW w:w="567" w:type="dxa"/>
            <w:vAlign w:val="center"/>
          </w:tcPr>
          <w:p w14:paraId="07DB318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7F06A229" w14:textId="77777777" w:rsidR="004B3FAF" w:rsidRPr="00484C3A" w:rsidRDefault="004B3FAF" w:rsidP="005F378C">
            <w:pPr>
              <w:spacing w:before="120"/>
              <w:rPr>
                <w:rFonts w:ascii="Arial" w:hAnsi="Arial" w:cs="Arial"/>
                <w:strike/>
                <w:sz w:val="20"/>
                <w:szCs w:val="20"/>
              </w:rPr>
            </w:pPr>
            <w:r w:rsidRPr="00484C3A">
              <w:rPr>
                <w:rFonts w:ascii="Arial" w:hAnsi="Arial" w:cs="Arial"/>
                <w:sz w:val="20"/>
                <w:szCs w:val="20"/>
                <w:lang w:val="el-GR"/>
              </w:rPr>
              <w:t xml:space="preserve">Ικανοποίηση των απαιτήσεων της παρ. </w:t>
            </w:r>
            <w:r w:rsidRPr="00484C3A">
              <w:rPr>
                <w:rFonts w:ascii="Arial" w:hAnsi="Arial" w:cs="Arial"/>
                <w:sz w:val="20"/>
                <w:szCs w:val="20"/>
              </w:rPr>
              <w:t>Α4.4.3.</w:t>
            </w:r>
            <w:r w:rsidRPr="00484C3A">
              <w:rPr>
                <w:rFonts w:ascii="Arial" w:hAnsi="Arial" w:cs="Arial"/>
                <w:sz w:val="20"/>
                <w:szCs w:val="20"/>
                <w:lang w:val="en-US"/>
              </w:rPr>
              <w:t>3</w:t>
            </w:r>
            <w:r w:rsidRPr="00484C3A">
              <w:rPr>
                <w:rFonts w:ascii="Arial" w:hAnsi="Arial" w:cs="Arial"/>
                <w:sz w:val="20"/>
                <w:szCs w:val="20"/>
              </w:rPr>
              <w:t>.</w:t>
            </w:r>
            <w:r w:rsidRPr="00484C3A">
              <w:rPr>
                <w:rFonts w:ascii="Arial" w:hAnsi="Arial" w:cs="Arial"/>
                <w:sz w:val="20"/>
                <w:szCs w:val="20"/>
                <w:lang w:val="en-US"/>
              </w:rPr>
              <w:t>6</w:t>
            </w:r>
            <w:r w:rsidRPr="00484C3A">
              <w:rPr>
                <w:rFonts w:ascii="Arial" w:hAnsi="Arial" w:cs="Arial"/>
                <w:sz w:val="20"/>
                <w:szCs w:val="20"/>
              </w:rPr>
              <w:t>.</w:t>
            </w:r>
          </w:p>
        </w:tc>
        <w:tc>
          <w:tcPr>
            <w:tcW w:w="1276" w:type="dxa"/>
            <w:vAlign w:val="center"/>
          </w:tcPr>
          <w:p w14:paraId="3C87F49B"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46BFC5EF"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61943AE" w14:textId="77777777" w:rsidR="004B3FAF" w:rsidRPr="00484C3A" w:rsidRDefault="004B3FAF" w:rsidP="005F378C">
            <w:pPr>
              <w:spacing w:before="120"/>
              <w:jc w:val="center"/>
              <w:rPr>
                <w:rFonts w:ascii="Arial" w:hAnsi="Arial" w:cs="Arial"/>
                <w:bCs/>
                <w:sz w:val="20"/>
                <w:szCs w:val="20"/>
              </w:rPr>
            </w:pPr>
          </w:p>
        </w:tc>
      </w:tr>
    </w:tbl>
    <w:p w14:paraId="6DF529A6" w14:textId="77777777" w:rsidR="004B3FAF" w:rsidRDefault="004B3FAF" w:rsidP="004B3FAF">
      <w:pPr>
        <w:pStyle w:val="32"/>
        <w:rPr>
          <w:lang w:val="el-GR"/>
        </w:rPr>
      </w:pPr>
      <w:bookmarkStart w:id="999" w:name="_Toc359940063"/>
      <w:bookmarkStart w:id="1000" w:name="_Toc6219423"/>
      <w:bookmarkStart w:id="1001" w:name="_Toc52793891"/>
      <w:r>
        <w:t>B1</w:t>
      </w:r>
      <w:r w:rsidRPr="006A0750">
        <w:rPr>
          <w:lang w:val="el-GR"/>
        </w:rPr>
        <w:t>.</w:t>
      </w:r>
      <w:r w:rsidRPr="00C3525C">
        <w:rPr>
          <w:lang w:val="el-GR"/>
        </w:rPr>
        <w:t>2.4</w:t>
      </w:r>
      <w:r w:rsidRPr="00C3525C">
        <w:rPr>
          <w:lang w:val="el-GR"/>
        </w:rPr>
        <w:tab/>
        <w:t xml:space="preserve">Μονάδα Επιτήρησης </w:t>
      </w:r>
      <w:r>
        <w:rPr>
          <w:lang w:val="el-GR"/>
        </w:rPr>
        <w:t>–</w:t>
      </w:r>
      <w:r w:rsidRPr="00C3525C">
        <w:rPr>
          <w:lang w:val="el-GR"/>
        </w:rPr>
        <w:t xml:space="preserve"> </w:t>
      </w:r>
      <w:proofErr w:type="spellStart"/>
      <w:r w:rsidRPr="00C3525C">
        <w:rPr>
          <w:lang w:val="el-GR"/>
        </w:rPr>
        <w:t>Οπτικοποίησης</w:t>
      </w:r>
      <w:bookmarkEnd w:id="999"/>
      <w:bookmarkEnd w:id="1000"/>
      <w:bookmarkEnd w:id="1001"/>
      <w:proofErr w:type="spellEnd"/>
    </w:p>
    <w:p w14:paraId="714BBB9D"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44D5E052" w14:textId="77777777" w:rsidTr="007C73C4">
        <w:trPr>
          <w:tblHeader/>
        </w:trPr>
        <w:tc>
          <w:tcPr>
            <w:tcW w:w="8505" w:type="dxa"/>
            <w:gridSpan w:val="5"/>
            <w:shd w:val="clear" w:color="auto" w:fill="BFBFBF"/>
            <w:vAlign w:val="center"/>
          </w:tcPr>
          <w:p w14:paraId="01696F0C"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ΜΟΝΑΔΑ ΕΠΙΤΗΡΗΣΗΣ ΟΠΤΙΚΟΠΟΙΗΣΗΣ</w:t>
            </w:r>
          </w:p>
        </w:tc>
      </w:tr>
      <w:tr w:rsidR="004B3FAF" w:rsidRPr="00484C3A" w14:paraId="31E85267" w14:textId="77777777" w:rsidTr="007C73C4">
        <w:trPr>
          <w:tblHeader/>
        </w:trPr>
        <w:tc>
          <w:tcPr>
            <w:tcW w:w="567" w:type="dxa"/>
            <w:tcBorders>
              <w:bottom w:val="single" w:sz="4" w:space="0" w:color="auto"/>
            </w:tcBorders>
            <w:shd w:val="clear" w:color="auto" w:fill="BFBFBF"/>
            <w:vAlign w:val="center"/>
          </w:tcPr>
          <w:p w14:paraId="5C0B9623"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438B94AE"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CD3BA7D"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1A6411A"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221C474E"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1B71F3" w14:paraId="16840EF2" w14:textId="77777777" w:rsidTr="007C73C4">
        <w:tc>
          <w:tcPr>
            <w:tcW w:w="567" w:type="dxa"/>
            <w:shd w:val="clear" w:color="auto" w:fill="BFBFBF"/>
            <w:vAlign w:val="center"/>
          </w:tcPr>
          <w:p w14:paraId="38AE15CE"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vAlign w:val="center"/>
          </w:tcPr>
          <w:p w14:paraId="09875841" w14:textId="77777777" w:rsidR="004B3FAF" w:rsidRPr="00484C3A" w:rsidRDefault="004B3FAF" w:rsidP="005F378C">
            <w:pPr>
              <w:spacing w:before="120"/>
              <w:rPr>
                <w:rFonts w:ascii="Arial" w:hAnsi="Arial" w:cs="Arial"/>
                <w:strike/>
                <w:sz w:val="20"/>
                <w:lang w:val="el-GR"/>
              </w:rPr>
            </w:pPr>
            <w:r w:rsidRPr="00484C3A">
              <w:rPr>
                <w:rFonts w:ascii="Arial" w:hAnsi="Arial" w:cs="Arial"/>
                <w:b/>
                <w:sz w:val="20"/>
                <w:szCs w:val="20"/>
                <w:lang w:val="el-GR"/>
              </w:rPr>
              <w:t xml:space="preserve">Ποσότητα: Δέκα (10) Η/Υ γραφείου με οθόνες και </w:t>
            </w:r>
            <w:r w:rsidRPr="00484C3A">
              <w:rPr>
                <w:rFonts w:ascii="Arial" w:hAnsi="Arial" w:cs="Arial"/>
                <w:b/>
                <w:sz w:val="20"/>
                <w:szCs w:val="20"/>
                <w:lang w:val="en-US"/>
              </w:rPr>
              <w:t>UPS</w:t>
            </w:r>
            <w:r w:rsidRPr="00484C3A">
              <w:rPr>
                <w:rFonts w:ascii="Arial" w:hAnsi="Arial" w:cs="Arial"/>
                <w:sz w:val="20"/>
                <w:szCs w:val="20"/>
                <w:lang w:val="el-GR"/>
              </w:rPr>
              <w:t xml:space="preserve"> (Τεχνικά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 xml:space="preserve">1.2.9.1, </w:t>
            </w:r>
            <w:r w:rsidRPr="00484C3A">
              <w:rPr>
                <w:rFonts w:ascii="Arial" w:hAnsi="Arial" w:cs="Arial"/>
                <w:sz w:val="20"/>
                <w:szCs w:val="20"/>
                <w:lang w:val="en-US"/>
              </w:rPr>
              <w:t>B</w:t>
            </w:r>
            <w:r w:rsidRPr="00484C3A">
              <w:rPr>
                <w:rFonts w:ascii="Arial" w:hAnsi="Arial" w:cs="Arial"/>
                <w:sz w:val="20"/>
                <w:szCs w:val="20"/>
                <w:lang w:val="el-GR"/>
              </w:rPr>
              <w:t xml:space="preserve">1.2.9.2 και </w:t>
            </w:r>
            <w:r w:rsidRPr="00484C3A">
              <w:rPr>
                <w:rFonts w:ascii="Arial" w:hAnsi="Arial" w:cs="Arial"/>
                <w:sz w:val="20"/>
                <w:szCs w:val="20"/>
                <w:lang w:val="en-US"/>
              </w:rPr>
              <w:t>B</w:t>
            </w:r>
            <w:r w:rsidRPr="00484C3A">
              <w:rPr>
                <w:rFonts w:ascii="Arial" w:hAnsi="Arial" w:cs="Arial"/>
                <w:sz w:val="20"/>
                <w:szCs w:val="20"/>
                <w:lang w:val="el-GR"/>
              </w:rPr>
              <w:t xml:space="preserve">1.2.9.5) ή </w:t>
            </w:r>
            <w:r w:rsidRPr="00484C3A">
              <w:rPr>
                <w:rFonts w:ascii="Arial" w:hAnsi="Arial" w:cs="Arial"/>
                <w:b/>
                <w:sz w:val="20"/>
                <w:szCs w:val="20"/>
                <w:lang w:val="el-GR"/>
              </w:rPr>
              <w:t>Δέκα (10) φορητοί Η/Υ</w:t>
            </w:r>
            <w:r w:rsidRPr="00484C3A">
              <w:rPr>
                <w:rFonts w:ascii="Arial" w:hAnsi="Arial" w:cs="Arial"/>
                <w:sz w:val="20"/>
                <w:szCs w:val="20"/>
                <w:lang w:val="el-GR"/>
              </w:rPr>
              <w:t xml:space="preserve"> (Τεχνικά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1.2.9.4)</w:t>
            </w:r>
          </w:p>
          <w:p w14:paraId="285175FA"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Σημ.: Ο παραπάνω εξοπλισμός δεν περιλαμβάνεται ποσοτικά σε αυτόν των παραγράφων </w:t>
            </w:r>
            <w:r w:rsidRPr="00484C3A">
              <w:rPr>
                <w:rFonts w:ascii="Arial" w:hAnsi="Arial" w:cs="Arial"/>
                <w:sz w:val="20"/>
                <w:szCs w:val="20"/>
                <w:lang w:val="en-US"/>
              </w:rPr>
              <w:t>B</w:t>
            </w:r>
            <w:r w:rsidRPr="00484C3A">
              <w:rPr>
                <w:rFonts w:ascii="Arial" w:hAnsi="Arial" w:cs="Arial"/>
                <w:sz w:val="20"/>
                <w:szCs w:val="20"/>
                <w:lang w:val="el-GR"/>
              </w:rPr>
              <w:t>1.2.9.</w:t>
            </w:r>
            <w:r w:rsidRPr="00484C3A">
              <w:rPr>
                <w:rFonts w:ascii="Arial" w:hAnsi="Arial" w:cs="Arial"/>
                <w:sz w:val="20"/>
                <w:szCs w:val="20"/>
                <w:lang w:val="en-US"/>
              </w:rPr>
              <w:t>x</w:t>
            </w:r>
          </w:p>
        </w:tc>
        <w:tc>
          <w:tcPr>
            <w:tcW w:w="1276" w:type="dxa"/>
            <w:shd w:val="clear" w:color="auto" w:fill="BFBFBF"/>
            <w:vAlign w:val="center"/>
          </w:tcPr>
          <w:p w14:paraId="5827D2C8" w14:textId="77777777" w:rsidR="004B3FAF" w:rsidRPr="00484C3A" w:rsidRDefault="004B3FAF" w:rsidP="005F378C">
            <w:pPr>
              <w:spacing w:before="120"/>
              <w:jc w:val="center"/>
              <w:rPr>
                <w:rFonts w:ascii="Arial" w:hAnsi="Arial" w:cs="Arial"/>
                <w:bCs/>
                <w:sz w:val="20"/>
                <w:szCs w:val="20"/>
                <w:lang w:val="el-GR"/>
              </w:rPr>
            </w:pPr>
          </w:p>
        </w:tc>
        <w:tc>
          <w:tcPr>
            <w:tcW w:w="1417" w:type="dxa"/>
            <w:shd w:val="clear" w:color="auto" w:fill="BFBFBF"/>
            <w:vAlign w:val="center"/>
          </w:tcPr>
          <w:p w14:paraId="0ACE3021" w14:textId="77777777" w:rsidR="004B3FAF" w:rsidRPr="00484C3A" w:rsidRDefault="004B3FAF" w:rsidP="005F378C">
            <w:pPr>
              <w:spacing w:before="120"/>
              <w:jc w:val="center"/>
              <w:rPr>
                <w:rFonts w:ascii="Arial" w:hAnsi="Arial" w:cs="Arial"/>
                <w:bCs/>
                <w:sz w:val="20"/>
                <w:szCs w:val="20"/>
                <w:lang w:val="el-GR"/>
              </w:rPr>
            </w:pPr>
          </w:p>
        </w:tc>
        <w:tc>
          <w:tcPr>
            <w:tcW w:w="1559" w:type="dxa"/>
            <w:shd w:val="clear" w:color="auto" w:fill="BFBFBF"/>
            <w:vAlign w:val="center"/>
          </w:tcPr>
          <w:p w14:paraId="231923ED" w14:textId="77777777" w:rsidR="004B3FAF" w:rsidRPr="00484C3A" w:rsidRDefault="004B3FAF" w:rsidP="005F378C">
            <w:pPr>
              <w:spacing w:before="120"/>
              <w:jc w:val="center"/>
              <w:rPr>
                <w:rFonts w:ascii="Arial" w:hAnsi="Arial" w:cs="Arial"/>
                <w:b/>
                <w:bCs/>
                <w:sz w:val="20"/>
                <w:szCs w:val="20"/>
                <w:lang w:val="el-GR"/>
              </w:rPr>
            </w:pPr>
          </w:p>
        </w:tc>
      </w:tr>
      <w:tr w:rsidR="004B3FAF" w:rsidRPr="00484C3A" w14:paraId="59F2E732" w14:textId="77777777" w:rsidTr="007C73C4">
        <w:tc>
          <w:tcPr>
            <w:tcW w:w="567" w:type="dxa"/>
            <w:vAlign w:val="center"/>
          </w:tcPr>
          <w:p w14:paraId="633E1734"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600D160F"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Να διαθέτουν πιστοποιητικό </w:t>
            </w:r>
            <w:r w:rsidRPr="00484C3A">
              <w:rPr>
                <w:rFonts w:ascii="Arial" w:hAnsi="Arial" w:cs="Arial"/>
                <w:sz w:val="20"/>
                <w:szCs w:val="20"/>
              </w:rPr>
              <w:t>IEC</w:t>
            </w:r>
            <w:r w:rsidRPr="00484C3A">
              <w:rPr>
                <w:rFonts w:ascii="Arial" w:hAnsi="Arial" w:cs="Arial"/>
                <w:sz w:val="20"/>
                <w:szCs w:val="20"/>
                <w:lang w:val="el-GR"/>
              </w:rPr>
              <w:t xml:space="preserve"> 60068-2-6 ή αντίστοιχο.</w:t>
            </w:r>
          </w:p>
        </w:tc>
        <w:tc>
          <w:tcPr>
            <w:tcW w:w="1276" w:type="dxa"/>
            <w:vAlign w:val="center"/>
          </w:tcPr>
          <w:p w14:paraId="7114141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A52A91E"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02EAEC1" w14:textId="77777777" w:rsidR="004B3FAF" w:rsidRPr="00484C3A" w:rsidRDefault="004B3FAF" w:rsidP="005F378C">
            <w:pPr>
              <w:spacing w:before="120"/>
              <w:jc w:val="center"/>
              <w:rPr>
                <w:rFonts w:ascii="Arial" w:hAnsi="Arial" w:cs="Arial"/>
                <w:bCs/>
                <w:sz w:val="20"/>
                <w:szCs w:val="20"/>
              </w:rPr>
            </w:pPr>
          </w:p>
        </w:tc>
      </w:tr>
      <w:tr w:rsidR="004B3FAF" w:rsidRPr="00484C3A" w14:paraId="0999B81C" w14:textId="77777777" w:rsidTr="007C73C4">
        <w:tc>
          <w:tcPr>
            <w:tcW w:w="567" w:type="dxa"/>
            <w:vAlign w:val="center"/>
          </w:tcPr>
          <w:p w14:paraId="569C5522" w14:textId="77777777" w:rsidR="004B3FAF" w:rsidRPr="00484C3A" w:rsidRDefault="004B3FAF" w:rsidP="005F378C">
            <w:pPr>
              <w:spacing w:before="120"/>
              <w:jc w:val="center"/>
              <w:rPr>
                <w:rFonts w:ascii="Arial" w:hAnsi="Arial" w:cs="Arial"/>
                <w:bCs/>
              </w:rPr>
            </w:pPr>
            <w:r w:rsidRPr="00484C3A">
              <w:rPr>
                <w:rFonts w:ascii="Arial" w:hAnsi="Arial" w:cs="Arial"/>
                <w:bCs/>
                <w:sz w:val="20"/>
                <w:szCs w:val="20"/>
              </w:rPr>
              <w:t>2</w:t>
            </w:r>
          </w:p>
        </w:tc>
        <w:tc>
          <w:tcPr>
            <w:tcW w:w="3686" w:type="dxa"/>
            <w:vAlign w:val="center"/>
          </w:tcPr>
          <w:p w14:paraId="467AEFBD" w14:textId="77777777" w:rsidR="004B3FAF" w:rsidRPr="00484C3A" w:rsidRDefault="004B3FAF" w:rsidP="005F378C">
            <w:pPr>
              <w:spacing w:before="120"/>
              <w:rPr>
                <w:rFonts w:ascii="Arial" w:hAnsi="Arial" w:cs="Arial"/>
                <w:sz w:val="20"/>
                <w:szCs w:val="20"/>
              </w:rPr>
            </w:pPr>
            <w:r w:rsidRPr="00484C3A">
              <w:rPr>
                <w:rFonts w:ascii="Arial" w:hAnsi="Arial" w:cs="Arial"/>
                <w:sz w:val="20"/>
                <w:szCs w:val="20"/>
                <w:lang w:val="el-GR"/>
              </w:rPr>
              <w:t xml:space="preserve">Ικανοποίηση των απαιτήσεων της παρ. </w:t>
            </w:r>
            <w:r w:rsidRPr="00484C3A">
              <w:rPr>
                <w:rFonts w:ascii="Arial" w:hAnsi="Arial" w:cs="Arial"/>
                <w:sz w:val="20"/>
                <w:szCs w:val="20"/>
              </w:rPr>
              <w:t>Α4.4.3.</w:t>
            </w:r>
            <w:r w:rsidRPr="00484C3A">
              <w:rPr>
                <w:rFonts w:ascii="Arial" w:hAnsi="Arial" w:cs="Arial"/>
                <w:sz w:val="20"/>
                <w:szCs w:val="20"/>
                <w:lang w:val="en-US"/>
              </w:rPr>
              <w:t>3</w:t>
            </w:r>
            <w:r w:rsidRPr="00484C3A">
              <w:rPr>
                <w:rFonts w:ascii="Arial" w:hAnsi="Arial" w:cs="Arial"/>
                <w:sz w:val="20"/>
                <w:szCs w:val="20"/>
              </w:rPr>
              <w:t>.</w:t>
            </w:r>
            <w:r w:rsidRPr="00484C3A">
              <w:rPr>
                <w:rFonts w:ascii="Arial" w:hAnsi="Arial" w:cs="Arial"/>
                <w:sz w:val="20"/>
                <w:szCs w:val="20"/>
                <w:lang w:val="en-US"/>
              </w:rPr>
              <w:t>7</w:t>
            </w:r>
          </w:p>
        </w:tc>
        <w:tc>
          <w:tcPr>
            <w:tcW w:w="1276" w:type="dxa"/>
            <w:vAlign w:val="center"/>
          </w:tcPr>
          <w:p w14:paraId="754BFF32"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7F8A23B0"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718800F5" w14:textId="77777777" w:rsidR="004B3FAF" w:rsidRPr="00484C3A" w:rsidRDefault="004B3FAF" w:rsidP="005F378C">
            <w:pPr>
              <w:spacing w:before="120"/>
              <w:jc w:val="center"/>
              <w:rPr>
                <w:rFonts w:ascii="Arial" w:hAnsi="Arial" w:cs="Arial"/>
                <w:bCs/>
                <w:sz w:val="20"/>
                <w:szCs w:val="20"/>
              </w:rPr>
            </w:pPr>
          </w:p>
        </w:tc>
      </w:tr>
      <w:tr w:rsidR="004B3FAF" w:rsidRPr="00484C3A" w14:paraId="7899412E" w14:textId="77777777" w:rsidTr="007C73C4">
        <w:tc>
          <w:tcPr>
            <w:tcW w:w="567" w:type="dxa"/>
            <w:vAlign w:val="center"/>
          </w:tcPr>
          <w:p w14:paraId="6938BC72"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40A25D0C"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Ένα πλήρες σετ από βαλίτσες μεταφοράς (για Η/Υ γραφείου ή φορητό Η/Υ) αναλόγως της προσφοράς.</w:t>
            </w:r>
          </w:p>
        </w:tc>
        <w:tc>
          <w:tcPr>
            <w:tcW w:w="1276" w:type="dxa"/>
            <w:vAlign w:val="center"/>
          </w:tcPr>
          <w:p w14:paraId="2FD863F6"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1B7F9C9A"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9A77752" w14:textId="77777777" w:rsidR="004B3FAF" w:rsidRPr="00484C3A" w:rsidRDefault="004B3FAF" w:rsidP="005F378C">
            <w:pPr>
              <w:spacing w:before="120"/>
              <w:jc w:val="center"/>
              <w:rPr>
                <w:rFonts w:ascii="Arial" w:hAnsi="Arial" w:cs="Arial"/>
                <w:bCs/>
                <w:sz w:val="20"/>
                <w:szCs w:val="20"/>
              </w:rPr>
            </w:pPr>
          </w:p>
        </w:tc>
      </w:tr>
    </w:tbl>
    <w:p w14:paraId="2A666AFD" w14:textId="77777777" w:rsidR="004B3FAF" w:rsidRDefault="004B3FAF" w:rsidP="004B3FAF">
      <w:pPr>
        <w:pStyle w:val="32"/>
      </w:pPr>
      <w:bookmarkStart w:id="1002" w:name="_Toc359940064"/>
      <w:bookmarkStart w:id="1003" w:name="_Toc6219424"/>
      <w:bookmarkStart w:id="1004" w:name="_Toc52793892"/>
      <w:r>
        <w:t>B1.</w:t>
      </w:r>
      <w:r w:rsidRPr="002E550E">
        <w:t>2.5</w:t>
      </w:r>
      <w:r w:rsidRPr="002E550E">
        <w:tab/>
      </w:r>
      <w:proofErr w:type="spellStart"/>
      <w:r w:rsidRPr="002E550E">
        <w:t>Περι</w:t>
      </w:r>
      <w:proofErr w:type="spellEnd"/>
      <w:r w:rsidRPr="002E550E">
        <w:t xml:space="preserve">βάλλον </w:t>
      </w:r>
      <w:r>
        <w:rPr>
          <w:lang w:val="el-GR"/>
        </w:rPr>
        <w:t>Λ</w:t>
      </w:r>
      <w:proofErr w:type="spellStart"/>
      <w:r w:rsidRPr="002E550E">
        <w:t>ειτουργί</w:t>
      </w:r>
      <w:proofErr w:type="spellEnd"/>
      <w:r w:rsidRPr="002E550E">
        <w:t>ας</w:t>
      </w:r>
      <w:bookmarkEnd w:id="1002"/>
      <w:bookmarkEnd w:id="1003"/>
      <w:bookmarkEnd w:id="1004"/>
    </w:p>
    <w:p w14:paraId="36232754"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48992104" w14:textId="77777777" w:rsidTr="007C73C4">
        <w:trPr>
          <w:tblHeader/>
        </w:trPr>
        <w:tc>
          <w:tcPr>
            <w:tcW w:w="8505" w:type="dxa"/>
            <w:gridSpan w:val="5"/>
            <w:shd w:val="clear" w:color="auto" w:fill="BFBFBF"/>
            <w:vAlign w:val="center"/>
          </w:tcPr>
          <w:p w14:paraId="7DA89CED"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ΠΕΡΙΒΑΛΛΟΝ ΛΕΙΤΟΥΡΓΙΑΣ</w:t>
            </w:r>
          </w:p>
        </w:tc>
      </w:tr>
      <w:tr w:rsidR="004B3FAF" w:rsidRPr="00484C3A" w14:paraId="61E57329" w14:textId="77777777" w:rsidTr="007C73C4">
        <w:trPr>
          <w:tblHeader/>
        </w:trPr>
        <w:tc>
          <w:tcPr>
            <w:tcW w:w="567" w:type="dxa"/>
            <w:shd w:val="clear" w:color="auto" w:fill="BFBFBF"/>
            <w:vAlign w:val="center"/>
          </w:tcPr>
          <w:p w14:paraId="3594661A"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Α/Α</w:t>
            </w:r>
          </w:p>
        </w:tc>
        <w:tc>
          <w:tcPr>
            <w:tcW w:w="3686" w:type="dxa"/>
            <w:shd w:val="clear" w:color="auto" w:fill="BFBFBF"/>
            <w:vAlign w:val="center"/>
          </w:tcPr>
          <w:p w14:paraId="191DD082"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276" w:type="dxa"/>
            <w:shd w:val="clear" w:color="auto" w:fill="BFBFBF"/>
            <w:vAlign w:val="center"/>
          </w:tcPr>
          <w:p w14:paraId="27D4D5A2"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2B14697E"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491FBEBF"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1BB0BC0B" w14:textId="77777777" w:rsidTr="007C73C4">
        <w:tc>
          <w:tcPr>
            <w:tcW w:w="567" w:type="dxa"/>
            <w:vAlign w:val="center"/>
          </w:tcPr>
          <w:p w14:paraId="3A7FDA90" w14:textId="77777777" w:rsidR="004B3FAF" w:rsidRPr="00484C3A" w:rsidRDefault="004B3FAF" w:rsidP="005F378C">
            <w:pPr>
              <w:spacing w:before="120"/>
              <w:jc w:val="center"/>
              <w:rPr>
                <w:rFonts w:ascii="Arial" w:hAnsi="Arial" w:cs="Arial"/>
                <w:bCs/>
              </w:rPr>
            </w:pPr>
            <w:r w:rsidRPr="00484C3A">
              <w:rPr>
                <w:rFonts w:ascii="Arial" w:hAnsi="Arial" w:cs="Arial"/>
                <w:bCs/>
                <w:sz w:val="20"/>
                <w:szCs w:val="20"/>
              </w:rPr>
              <w:t>1</w:t>
            </w:r>
          </w:p>
        </w:tc>
        <w:tc>
          <w:tcPr>
            <w:tcW w:w="3686" w:type="dxa"/>
            <w:vAlign w:val="center"/>
          </w:tcPr>
          <w:p w14:paraId="55F0AB04"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Το σύστημα του ΑΜΣ-Π θα λειτουργεί σε συνθήκες θαλάσσιου περιβάλλοντος (τύπου </w:t>
            </w:r>
            <w:r w:rsidRPr="00484C3A">
              <w:rPr>
                <w:rFonts w:ascii="Arial" w:hAnsi="Arial" w:cs="Arial"/>
                <w:sz w:val="20"/>
                <w:szCs w:val="20"/>
              </w:rPr>
              <w:t>C</w:t>
            </w:r>
            <w:r w:rsidRPr="00484C3A">
              <w:rPr>
                <w:rFonts w:ascii="Arial" w:hAnsi="Arial" w:cs="Arial"/>
                <w:sz w:val="20"/>
                <w:szCs w:val="20"/>
                <w:lang w:val="el-GR"/>
              </w:rPr>
              <w:t>5-</w:t>
            </w:r>
            <w:r w:rsidRPr="00484C3A">
              <w:rPr>
                <w:rFonts w:ascii="Arial" w:hAnsi="Arial" w:cs="Arial"/>
                <w:sz w:val="20"/>
                <w:szCs w:val="20"/>
              </w:rPr>
              <w:t>M</w:t>
            </w:r>
            <w:r w:rsidRPr="00484C3A">
              <w:rPr>
                <w:rFonts w:ascii="Arial" w:hAnsi="Arial" w:cs="Arial"/>
                <w:sz w:val="20"/>
                <w:szCs w:val="20"/>
                <w:lang w:val="el-GR"/>
              </w:rPr>
              <w:t xml:space="preserve"> σύμφωνα με </w:t>
            </w:r>
            <w:r w:rsidRPr="00484C3A">
              <w:rPr>
                <w:rFonts w:ascii="Arial" w:hAnsi="Arial" w:cs="Arial"/>
                <w:sz w:val="20"/>
                <w:szCs w:val="20"/>
              </w:rPr>
              <w:t>BS</w:t>
            </w:r>
            <w:r w:rsidRPr="00484C3A">
              <w:rPr>
                <w:rFonts w:ascii="Arial" w:hAnsi="Arial" w:cs="Arial"/>
                <w:sz w:val="20"/>
                <w:szCs w:val="20"/>
                <w:lang w:val="el-GR"/>
              </w:rPr>
              <w:t xml:space="preserve"> </w:t>
            </w:r>
            <w:r w:rsidRPr="00484C3A">
              <w:rPr>
                <w:rFonts w:ascii="Arial" w:hAnsi="Arial" w:cs="Arial"/>
                <w:sz w:val="20"/>
                <w:szCs w:val="20"/>
              </w:rPr>
              <w:t>EN</w:t>
            </w:r>
            <w:r w:rsidRPr="00484C3A">
              <w:rPr>
                <w:rFonts w:ascii="Arial" w:hAnsi="Arial" w:cs="Arial"/>
                <w:sz w:val="20"/>
                <w:szCs w:val="20"/>
                <w:lang w:val="el-GR"/>
              </w:rPr>
              <w:t xml:space="preserve"> </w:t>
            </w:r>
            <w:r w:rsidRPr="00484C3A">
              <w:rPr>
                <w:rFonts w:ascii="Arial" w:hAnsi="Arial" w:cs="Arial"/>
                <w:sz w:val="20"/>
                <w:szCs w:val="20"/>
              </w:rPr>
              <w:t>ISO</w:t>
            </w:r>
            <w:r w:rsidRPr="00484C3A">
              <w:rPr>
                <w:rFonts w:ascii="Arial" w:hAnsi="Arial" w:cs="Arial"/>
                <w:sz w:val="20"/>
                <w:szCs w:val="20"/>
                <w:lang w:val="el-GR"/>
              </w:rPr>
              <w:t xml:space="preserve"> 12944 και </w:t>
            </w:r>
            <w:r w:rsidRPr="00484C3A">
              <w:rPr>
                <w:rFonts w:ascii="Arial" w:hAnsi="Arial" w:cs="Arial"/>
                <w:sz w:val="20"/>
                <w:szCs w:val="20"/>
              </w:rPr>
              <w:t>ISO</w:t>
            </w:r>
            <w:r w:rsidRPr="00484C3A">
              <w:rPr>
                <w:rFonts w:ascii="Arial" w:hAnsi="Arial" w:cs="Arial"/>
                <w:sz w:val="20"/>
                <w:szCs w:val="20"/>
                <w:lang w:val="el-GR"/>
              </w:rPr>
              <w:t xml:space="preserve"> 9223) με αυξημένη υγρασία, </w:t>
            </w:r>
            <w:proofErr w:type="spellStart"/>
            <w:r w:rsidRPr="00484C3A">
              <w:rPr>
                <w:rFonts w:ascii="Arial" w:hAnsi="Arial" w:cs="Arial"/>
                <w:sz w:val="20"/>
                <w:szCs w:val="20"/>
                <w:lang w:val="el-GR"/>
              </w:rPr>
              <w:t>αλατότητα</w:t>
            </w:r>
            <w:proofErr w:type="spellEnd"/>
            <w:r w:rsidRPr="00484C3A">
              <w:rPr>
                <w:rFonts w:ascii="Arial" w:hAnsi="Arial" w:cs="Arial"/>
                <w:sz w:val="20"/>
                <w:szCs w:val="20"/>
                <w:lang w:val="el-GR"/>
              </w:rPr>
              <w:t xml:space="preserve">, καπνό, υετό, ηλιακή ακτινοβολία, κραδασμούς </w:t>
            </w:r>
            <w:proofErr w:type="spellStart"/>
            <w:r w:rsidRPr="00484C3A">
              <w:rPr>
                <w:rFonts w:ascii="Arial" w:hAnsi="Arial" w:cs="Arial"/>
                <w:sz w:val="20"/>
                <w:szCs w:val="20"/>
                <w:lang w:val="el-GR"/>
              </w:rPr>
              <w:t>κλπ</w:t>
            </w:r>
            <w:proofErr w:type="spellEnd"/>
            <w:r w:rsidRPr="00484C3A">
              <w:rPr>
                <w:rFonts w:ascii="Arial" w:hAnsi="Arial" w:cs="Arial"/>
                <w:sz w:val="20"/>
                <w:szCs w:val="20"/>
                <w:lang w:val="el-GR"/>
              </w:rPr>
              <w:t xml:space="preserve"> και πρέπει να είναι ικανό να </w:t>
            </w:r>
            <w:proofErr w:type="spellStart"/>
            <w:r w:rsidRPr="00484C3A">
              <w:rPr>
                <w:rFonts w:ascii="Arial" w:hAnsi="Arial" w:cs="Arial"/>
                <w:sz w:val="20"/>
                <w:szCs w:val="20"/>
                <w:lang w:val="el-GR"/>
              </w:rPr>
              <w:t>πληρεί</w:t>
            </w:r>
            <w:proofErr w:type="spellEnd"/>
            <w:r w:rsidRPr="00484C3A">
              <w:rPr>
                <w:rFonts w:ascii="Arial" w:hAnsi="Arial" w:cs="Arial"/>
                <w:sz w:val="20"/>
                <w:szCs w:val="20"/>
                <w:lang w:val="el-GR"/>
              </w:rPr>
              <w:t xml:space="preserve"> τις ειδικές απαιτήσεις που αυτό συνεπάγεται, όπως αντοχή σε διάβρωση και κραδασμούς, καθώς και σε διακυμάνσεις θερμοκρασίας και υγρασίας.</w:t>
            </w:r>
          </w:p>
        </w:tc>
        <w:tc>
          <w:tcPr>
            <w:tcW w:w="1276" w:type="dxa"/>
            <w:vAlign w:val="center"/>
          </w:tcPr>
          <w:p w14:paraId="0CDD9717"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BFA10A5"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335D41C4" w14:textId="77777777" w:rsidR="004B3FAF" w:rsidRPr="00484C3A" w:rsidRDefault="004B3FAF" w:rsidP="005F378C">
            <w:pPr>
              <w:spacing w:before="120"/>
              <w:jc w:val="center"/>
              <w:rPr>
                <w:rFonts w:ascii="Arial" w:hAnsi="Arial" w:cs="Arial"/>
                <w:bCs/>
                <w:sz w:val="20"/>
                <w:szCs w:val="20"/>
              </w:rPr>
            </w:pPr>
          </w:p>
        </w:tc>
      </w:tr>
      <w:tr w:rsidR="004B3FAF" w:rsidRPr="00484C3A" w14:paraId="309769B9" w14:textId="77777777" w:rsidTr="007C73C4">
        <w:tc>
          <w:tcPr>
            <w:tcW w:w="567" w:type="dxa"/>
            <w:vAlign w:val="center"/>
          </w:tcPr>
          <w:p w14:paraId="662AC28B" w14:textId="77777777" w:rsidR="004B3FAF" w:rsidRPr="00484C3A" w:rsidRDefault="004B3FAF" w:rsidP="005F378C">
            <w:pPr>
              <w:spacing w:before="120"/>
              <w:jc w:val="center"/>
              <w:rPr>
                <w:rFonts w:ascii="Arial" w:hAnsi="Arial" w:cs="Arial"/>
                <w:bCs/>
                <w:sz w:val="20"/>
                <w:szCs w:val="20"/>
                <w:lang w:val="en-US"/>
              </w:rPr>
            </w:pPr>
            <w:r w:rsidRPr="00484C3A">
              <w:rPr>
                <w:rFonts w:ascii="Arial" w:hAnsi="Arial" w:cs="Arial"/>
                <w:bCs/>
                <w:sz w:val="20"/>
                <w:szCs w:val="20"/>
                <w:lang w:val="en-US"/>
              </w:rPr>
              <w:t>2</w:t>
            </w:r>
          </w:p>
        </w:tc>
        <w:tc>
          <w:tcPr>
            <w:tcW w:w="3686" w:type="dxa"/>
            <w:vAlign w:val="center"/>
          </w:tcPr>
          <w:p w14:paraId="11763274"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Ο ΑΜΣ-Π πρέπει να λειτουργεί ανεξάρτητα από τις δονήσεις ή κραδασμούς που εμφανίζονται στις συνθήκες του πλοίου, χωρίς να καταλήγει σε μηχανική αδυναμία ή υποβάθμιση της απόδοσης. Εναρμόνιση με το Ευρωπαϊκό Πρότυπο </w:t>
            </w:r>
            <w:r w:rsidRPr="00484C3A">
              <w:rPr>
                <w:rFonts w:ascii="Arial" w:hAnsi="Arial" w:cs="Arial"/>
                <w:sz w:val="20"/>
                <w:szCs w:val="20"/>
              </w:rPr>
              <w:t>EN</w:t>
            </w:r>
            <w:r w:rsidRPr="00484C3A">
              <w:rPr>
                <w:rFonts w:ascii="Arial" w:hAnsi="Arial" w:cs="Arial"/>
                <w:sz w:val="20"/>
                <w:szCs w:val="20"/>
                <w:lang w:val="el-GR"/>
              </w:rPr>
              <w:t>-</w:t>
            </w:r>
            <w:r w:rsidRPr="00484C3A">
              <w:rPr>
                <w:rFonts w:ascii="Arial" w:hAnsi="Arial" w:cs="Arial"/>
                <w:sz w:val="20"/>
                <w:szCs w:val="20"/>
              </w:rPr>
              <w:t>IEC</w:t>
            </w:r>
            <w:r w:rsidRPr="00484C3A">
              <w:rPr>
                <w:rFonts w:ascii="Arial" w:hAnsi="Arial" w:cs="Arial"/>
                <w:sz w:val="20"/>
                <w:szCs w:val="20"/>
                <w:lang w:val="el-GR"/>
              </w:rPr>
              <w:t xml:space="preserve"> 60068-2-6 ή με το </w:t>
            </w:r>
            <w:r w:rsidRPr="00484C3A">
              <w:rPr>
                <w:rFonts w:ascii="Arial" w:hAnsi="Arial" w:cs="Arial"/>
                <w:sz w:val="20"/>
                <w:szCs w:val="20"/>
              </w:rPr>
              <w:t>MIL</w:t>
            </w:r>
            <w:r w:rsidRPr="00484C3A">
              <w:rPr>
                <w:rFonts w:ascii="Arial" w:hAnsi="Arial" w:cs="Arial"/>
                <w:sz w:val="20"/>
                <w:szCs w:val="20"/>
                <w:lang w:val="el-GR"/>
              </w:rPr>
              <w:t>-</w:t>
            </w:r>
            <w:r w:rsidRPr="00484C3A">
              <w:rPr>
                <w:rFonts w:ascii="Arial" w:hAnsi="Arial" w:cs="Arial"/>
                <w:sz w:val="20"/>
                <w:szCs w:val="20"/>
              </w:rPr>
              <w:t>STD</w:t>
            </w:r>
            <w:r w:rsidRPr="00484C3A">
              <w:rPr>
                <w:rFonts w:ascii="Arial" w:hAnsi="Arial" w:cs="Arial"/>
                <w:sz w:val="20"/>
                <w:szCs w:val="20"/>
                <w:lang w:val="el-GR"/>
              </w:rPr>
              <w:t>-810</w:t>
            </w:r>
            <w:r w:rsidRPr="00484C3A">
              <w:rPr>
                <w:rFonts w:ascii="Arial" w:hAnsi="Arial" w:cs="Arial"/>
                <w:sz w:val="20"/>
                <w:szCs w:val="20"/>
              </w:rPr>
              <w:t>F</w:t>
            </w:r>
            <w:r w:rsidRPr="00484C3A">
              <w:rPr>
                <w:rFonts w:ascii="Arial" w:hAnsi="Arial" w:cs="Arial"/>
                <w:sz w:val="20"/>
                <w:szCs w:val="20"/>
                <w:lang w:val="el-GR"/>
              </w:rPr>
              <w:t xml:space="preserve"> ή ισοδύναμο.</w:t>
            </w:r>
          </w:p>
        </w:tc>
        <w:tc>
          <w:tcPr>
            <w:tcW w:w="1276" w:type="dxa"/>
            <w:vAlign w:val="center"/>
          </w:tcPr>
          <w:p w14:paraId="7E7A4B74"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34AD8DA3"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11F80A8" w14:textId="77777777" w:rsidR="004B3FAF" w:rsidRPr="00484C3A" w:rsidRDefault="004B3FAF" w:rsidP="005F378C">
            <w:pPr>
              <w:spacing w:before="120"/>
              <w:jc w:val="center"/>
              <w:rPr>
                <w:rFonts w:ascii="Arial" w:hAnsi="Arial" w:cs="Arial"/>
                <w:bCs/>
                <w:sz w:val="20"/>
                <w:szCs w:val="20"/>
              </w:rPr>
            </w:pPr>
          </w:p>
        </w:tc>
      </w:tr>
      <w:tr w:rsidR="004B3FAF" w:rsidRPr="00484C3A" w14:paraId="7F5262FA" w14:textId="77777777" w:rsidTr="007C73C4">
        <w:tc>
          <w:tcPr>
            <w:tcW w:w="567" w:type="dxa"/>
            <w:vAlign w:val="center"/>
          </w:tcPr>
          <w:p w14:paraId="3BBFBCFE"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lang w:val="en-US"/>
              </w:rPr>
              <w:t>3</w:t>
            </w:r>
          </w:p>
        </w:tc>
        <w:tc>
          <w:tcPr>
            <w:tcW w:w="3686" w:type="dxa"/>
            <w:vAlign w:val="center"/>
          </w:tcPr>
          <w:p w14:paraId="45C238FF"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Ο ΑΜΣ-Π πρέπει να είναι σε θέση να λειτουργεί σε ένα εύρος θερμοκρασιών από -25 έως + 55˚</w:t>
            </w:r>
            <w:r w:rsidRPr="00484C3A">
              <w:rPr>
                <w:rFonts w:ascii="Arial" w:hAnsi="Arial" w:cs="Arial"/>
                <w:sz w:val="20"/>
                <w:szCs w:val="20"/>
              </w:rPr>
              <w:t>C</w:t>
            </w:r>
            <w:r w:rsidRPr="00484C3A">
              <w:rPr>
                <w:rFonts w:ascii="Arial" w:hAnsi="Arial" w:cs="Arial"/>
                <w:sz w:val="20"/>
                <w:szCs w:val="20"/>
                <w:lang w:val="el-GR"/>
              </w:rPr>
              <w:t xml:space="preserve"> (για αποθήκευση +70˚</w:t>
            </w:r>
            <w:r w:rsidRPr="00484C3A">
              <w:rPr>
                <w:rFonts w:ascii="Arial" w:hAnsi="Arial" w:cs="Arial"/>
                <w:sz w:val="20"/>
                <w:szCs w:val="20"/>
              </w:rPr>
              <w:t>C</w:t>
            </w:r>
            <w:r w:rsidRPr="00484C3A">
              <w:rPr>
                <w:rFonts w:ascii="Arial" w:hAnsi="Arial" w:cs="Arial"/>
                <w:sz w:val="20"/>
                <w:szCs w:val="20"/>
                <w:lang w:val="el-GR"/>
              </w:rPr>
              <w:t xml:space="preserve">). Ισχύουν τα Ευρωπαϊκά Πρότυπα </w:t>
            </w:r>
            <w:r w:rsidRPr="00484C3A">
              <w:rPr>
                <w:rFonts w:ascii="Arial" w:hAnsi="Arial" w:cs="Arial"/>
                <w:sz w:val="20"/>
                <w:szCs w:val="20"/>
              </w:rPr>
              <w:t>EN</w:t>
            </w:r>
            <w:r w:rsidRPr="00484C3A">
              <w:rPr>
                <w:rFonts w:ascii="Arial" w:hAnsi="Arial" w:cs="Arial"/>
                <w:sz w:val="20"/>
                <w:szCs w:val="20"/>
                <w:lang w:val="el-GR"/>
              </w:rPr>
              <w:t>-</w:t>
            </w:r>
            <w:r w:rsidRPr="00484C3A">
              <w:rPr>
                <w:rFonts w:ascii="Arial" w:hAnsi="Arial" w:cs="Arial"/>
                <w:sz w:val="20"/>
                <w:szCs w:val="20"/>
              </w:rPr>
              <w:t>IEC</w:t>
            </w:r>
            <w:r w:rsidRPr="00484C3A">
              <w:rPr>
                <w:rFonts w:ascii="Arial" w:hAnsi="Arial" w:cs="Arial"/>
                <w:sz w:val="20"/>
                <w:szCs w:val="20"/>
                <w:lang w:val="el-GR"/>
              </w:rPr>
              <w:t xml:space="preserve"> 60068-2-1-, 60068-2-2 και 60068-2-48 ή με το </w:t>
            </w:r>
            <w:r w:rsidRPr="00484C3A">
              <w:rPr>
                <w:rFonts w:ascii="Arial" w:hAnsi="Arial" w:cs="Arial"/>
                <w:sz w:val="20"/>
                <w:szCs w:val="20"/>
              </w:rPr>
              <w:t>MIL</w:t>
            </w:r>
            <w:r w:rsidRPr="00484C3A">
              <w:rPr>
                <w:rFonts w:ascii="Arial" w:hAnsi="Arial" w:cs="Arial"/>
                <w:sz w:val="20"/>
                <w:szCs w:val="20"/>
                <w:lang w:val="el-GR"/>
              </w:rPr>
              <w:t>-</w:t>
            </w:r>
            <w:r w:rsidRPr="00484C3A">
              <w:rPr>
                <w:rFonts w:ascii="Arial" w:hAnsi="Arial" w:cs="Arial"/>
                <w:sz w:val="20"/>
                <w:szCs w:val="20"/>
              </w:rPr>
              <w:t>STD</w:t>
            </w:r>
            <w:r w:rsidRPr="00484C3A">
              <w:rPr>
                <w:rFonts w:ascii="Arial" w:hAnsi="Arial" w:cs="Arial"/>
                <w:sz w:val="20"/>
                <w:szCs w:val="20"/>
                <w:lang w:val="el-GR"/>
              </w:rPr>
              <w:t>-810</w:t>
            </w:r>
            <w:r w:rsidRPr="00484C3A">
              <w:rPr>
                <w:rFonts w:ascii="Arial" w:hAnsi="Arial" w:cs="Arial"/>
                <w:sz w:val="20"/>
                <w:szCs w:val="20"/>
              </w:rPr>
              <w:t>F</w:t>
            </w:r>
            <w:r w:rsidRPr="00484C3A">
              <w:rPr>
                <w:rFonts w:ascii="Arial" w:hAnsi="Arial" w:cs="Arial"/>
                <w:sz w:val="20"/>
                <w:szCs w:val="20"/>
                <w:lang w:val="el-GR"/>
              </w:rPr>
              <w:t xml:space="preserve"> ή ισοδύναμα.</w:t>
            </w:r>
          </w:p>
        </w:tc>
        <w:tc>
          <w:tcPr>
            <w:tcW w:w="1276" w:type="dxa"/>
            <w:vAlign w:val="center"/>
          </w:tcPr>
          <w:p w14:paraId="47117331"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037CEF81"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6AFCCD07" w14:textId="77777777" w:rsidR="004B3FAF" w:rsidRPr="00484C3A" w:rsidRDefault="004B3FAF" w:rsidP="005F378C">
            <w:pPr>
              <w:spacing w:before="120"/>
              <w:jc w:val="center"/>
              <w:rPr>
                <w:rFonts w:ascii="Arial" w:hAnsi="Arial" w:cs="Arial"/>
                <w:bCs/>
                <w:sz w:val="20"/>
                <w:szCs w:val="20"/>
              </w:rPr>
            </w:pPr>
          </w:p>
        </w:tc>
      </w:tr>
      <w:tr w:rsidR="004B3FAF" w:rsidRPr="00484C3A" w14:paraId="1135FA61" w14:textId="77777777" w:rsidTr="007C73C4">
        <w:tc>
          <w:tcPr>
            <w:tcW w:w="567" w:type="dxa"/>
            <w:vAlign w:val="center"/>
          </w:tcPr>
          <w:p w14:paraId="16ABFE25" w14:textId="77777777" w:rsidR="004B3FAF" w:rsidRPr="00484C3A" w:rsidRDefault="004B3FAF" w:rsidP="005F378C">
            <w:pPr>
              <w:spacing w:before="120"/>
              <w:jc w:val="center"/>
              <w:rPr>
                <w:rFonts w:ascii="Arial" w:hAnsi="Arial" w:cs="Arial"/>
                <w:sz w:val="20"/>
              </w:rPr>
            </w:pPr>
            <w:r w:rsidRPr="00484C3A">
              <w:rPr>
                <w:rFonts w:ascii="Arial" w:hAnsi="Arial" w:cs="Arial"/>
                <w:bCs/>
                <w:sz w:val="20"/>
                <w:szCs w:val="20"/>
                <w:lang w:val="en-US"/>
              </w:rPr>
              <w:t>4</w:t>
            </w:r>
          </w:p>
        </w:tc>
        <w:tc>
          <w:tcPr>
            <w:tcW w:w="3686" w:type="dxa"/>
            <w:vAlign w:val="center"/>
          </w:tcPr>
          <w:p w14:paraId="5F418584"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Ο ΑΜΣ-Π θα πρέπει να είναι σε θέση να λειτουργεί υπό συνθήκες υψηλής υγρασίας σύμφωνα με τα Ευρωπαϊκά Πρότυπα </w:t>
            </w:r>
            <w:r w:rsidRPr="00484C3A">
              <w:rPr>
                <w:rFonts w:ascii="Arial" w:hAnsi="Arial" w:cs="Arial"/>
                <w:sz w:val="20"/>
                <w:szCs w:val="20"/>
              </w:rPr>
              <w:t>EN</w:t>
            </w:r>
            <w:r w:rsidRPr="00484C3A">
              <w:rPr>
                <w:rFonts w:ascii="Arial" w:hAnsi="Arial" w:cs="Arial"/>
                <w:sz w:val="20"/>
                <w:szCs w:val="20"/>
                <w:lang w:val="el-GR"/>
              </w:rPr>
              <w:t>-</w:t>
            </w:r>
            <w:r w:rsidRPr="00484C3A">
              <w:rPr>
                <w:rFonts w:ascii="Arial" w:hAnsi="Arial" w:cs="Arial"/>
                <w:sz w:val="20"/>
                <w:szCs w:val="20"/>
              </w:rPr>
              <w:t>IEC</w:t>
            </w:r>
            <w:r w:rsidRPr="00484C3A">
              <w:rPr>
                <w:rFonts w:ascii="Arial" w:hAnsi="Arial" w:cs="Arial"/>
                <w:sz w:val="20"/>
                <w:szCs w:val="20"/>
                <w:lang w:val="el-GR"/>
              </w:rPr>
              <w:t xml:space="preserve"> 60068-2-3 και 60068-2-30 ή με το </w:t>
            </w:r>
            <w:r w:rsidRPr="00484C3A">
              <w:rPr>
                <w:rFonts w:ascii="Arial" w:hAnsi="Arial" w:cs="Arial"/>
                <w:sz w:val="20"/>
                <w:szCs w:val="20"/>
              </w:rPr>
              <w:t>MIL</w:t>
            </w:r>
            <w:r w:rsidRPr="00484C3A">
              <w:rPr>
                <w:rFonts w:ascii="Arial" w:hAnsi="Arial" w:cs="Arial"/>
                <w:sz w:val="20"/>
                <w:szCs w:val="20"/>
                <w:lang w:val="el-GR"/>
              </w:rPr>
              <w:t>-</w:t>
            </w:r>
            <w:r w:rsidRPr="00484C3A">
              <w:rPr>
                <w:rFonts w:ascii="Arial" w:hAnsi="Arial" w:cs="Arial"/>
                <w:sz w:val="20"/>
                <w:szCs w:val="20"/>
              </w:rPr>
              <w:t>STD</w:t>
            </w:r>
            <w:r w:rsidRPr="00484C3A">
              <w:rPr>
                <w:rFonts w:ascii="Arial" w:hAnsi="Arial" w:cs="Arial"/>
                <w:sz w:val="20"/>
                <w:szCs w:val="20"/>
                <w:lang w:val="el-GR"/>
              </w:rPr>
              <w:t>-810</w:t>
            </w:r>
            <w:r w:rsidRPr="00484C3A">
              <w:rPr>
                <w:rFonts w:ascii="Arial" w:hAnsi="Arial" w:cs="Arial"/>
                <w:sz w:val="20"/>
                <w:szCs w:val="20"/>
              </w:rPr>
              <w:t>F</w:t>
            </w:r>
            <w:r w:rsidRPr="00484C3A">
              <w:rPr>
                <w:rFonts w:ascii="Arial" w:hAnsi="Arial" w:cs="Arial"/>
                <w:sz w:val="20"/>
                <w:szCs w:val="20"/>
                <w:lang w:val="el-GR"/>
              </w:rPr>
              <w:t xml:space="preserve"> ή ισοδύναμα.</w:t>
            </w:r>
          </w:p>
        </w:tc>
        <w:tc>
          <w:tcPr>
            <w:tcW w:w="1276" w:type="dxa"/>
            <w:vAlign w:val="center"/>
          </w:tcPr>
          <w:p w14:paraId="6FABFC01"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33EFB783"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E5FEDE4" w14:textId="77777777" w:rsidR="004B3FAF" w:rsidRPr="00484C3A" w:rsidRDefault="004B3FAF" w:rsidP="005F378C">
            <w:pPr>
              <w:spacing w:before="120"/>
              <w:jc w:val="center"/>
              <w:rPr>
                <w:rFonts w:ascii="Arial" w:hAnsi="Arial" w:cs="Arial"/>
                <w:bCs/>
                <w:sz w:val="20"/>
                <w:szCs w:val="20"/>
              </w:rPr>
            </w:pPr>
          </w:p>
        </w:tc>
      </w:tr>
      <w:tr w:rsidR="004B3FAF" w:rsidRPr="00484C3A" w14:paraId="0CE05533" w14:textId="77777777" w:rsidTr="007C73C4">
        <w:tc>
          <w:tcPr>
            <w:tcW w:w="567" w:type="dxa"/>
            <w:vAlign w:val="center"/>
          </w:tcPr>
          <w:p w14:paraId="5ED317B4" w14:textId="77777777" w:rsidR="004B3FAF" w:rsidRPr="00484C3A" w:rsidRDefault="004B3FAF" w:rsidP="005F378C">
            <w:pPr>
              <w:spacing w:before="120"/>
              <w:jc w:val="center"/>
              <w:rPr>
                <w:rFonts w:ascii="Arial" w:hAnsi="Arial" w:cs="Arial"/>
                <w:bCs/>
              </w:rPr>
            </w:pPr>
            <w:r w:rsidRPr="00484C3A">
              <w:rPr>
                <w:rFonts w:ascii="Arial" w:hAnsi="Arial" w:cs="Arial"/>
                <w:bCs/>
                <w:sz w:val="20"/>
                <w:szCs w:val="20"/>
                <w:lang w:val="en-US"/>
              </w:rPr>
              <w:t>5</w:t>
            </w:r>
          </w:p>
        </w:tc>
        <w:tc>
          <w:tcPr>
            <w:tcW w:w="3686" w:type="dxa"/>
            <w:vAlign w:val="center"/>
          </w:tcPr>
          <w:p w14:paraId="634144A2" w14:textId="77777777" w:rsidR="004B3FAF" w:rsidRPr="00484C3A" w:rsidRDefault="004B3FAF" w:rsidP="00862E3A">
            <w:pPr>
              <w:spacing w:before="120"/>
              <w:rPr>
                <w:rFonts w:ascii="Arial" w:hAnsi="Arial" w:cs="Arial"/>
                <w:sz w:val="20"/>
                <w:szCs w:val="20"/>
                <w:lang w:val="el-GR"/>
              </w:rPr>
            </w:pPr>
            <w:r w:rsidRPr="00484C3A">
              <w:rPr>
                <w:rFonts w:ascii="Arial" w:hAnsi="Arial" w:cs="Arial"/>
                <w:sz w:val="20"/>
                <w:szCs w:val="20"/>
                <w:lang w:val="el-GR"/>
              </w:rPr>
              <w:t>Ο ΑΜΣ-Π θα πρέπει να αντέχει στις συνέπειες υετού και θαλάσσιων σταγονιδίων (</w:t>
            </w:r>
            <w:proofErr w:type="spellStart"/>
            <w:r w:rsidRPr="003A338F">
              <w:rPr>
                <w:rFonts w:ascii="Arial" w:hAnsi="Arial" w:cs="Arial"/>
                <w:sz w:val="20"/>
                <w:szCs w:val="20"/>
                <w:lang w:val="el-GR"/>
              </w:rPr>
              <w:t>spray</w:t>
            </w:r>
            <w:proofErr w:type="spellEnd"/>
            <w:r w:rsidRPr="00484C3A">
              <w:rPr>
                <w:rFonts w:ascii="Arial" w:hAnsi="Arial" w:cs="Arial"/>
                <w:sz w:val="20"/>
                <w:szCs w:val="20"/>
                <w:lang w:val="el-GR"/>
              </w:rPr>
              <w:t xml:space="preserve">). </w:t>
            </w:r>
            <w:r w:rsidR="00862E3A">
              <w:rPr>
                <w:rFonts w:ascii="Arial" w:hAnsi="Arial" w:cs="Arial"/>
                <w:sz w:val="20"/>
                <w:szCs w:val="20"/>
                <w:lang w:val="el-GR"/>
              </w:rPr>
              <w:t>Θ</w:t>
            </w:r>
            <w:r w:rsidR="00862E3A" w:rsidRPr="003A338F">
              <w:rPr>
                <w:rFonts w:ascii="Arial" w:hAnsi="Arial" w:cs="Arial"/>
                <w:sz w:val="20"/>
                <w:szCs w:val="20"/>
                <w:lang w:val="el-GR"/>
              </w:rPr>
              <w:t>α πρέπει να ικανοποιείται το πρότυπο IP66 ή ισοδύναμο.</w:t>
            </w:r>
          </w:p>
        </w:tc>
        <w:tc>
          <w:tcPr>
            <w:tcW w:w="1276" w:type="dxa"/>
            <w:vAlign w:val="center"/>
          </w:tcPr>
          <w:p w14:paraId="59F2D87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54661581"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6B53E761" w14:textId="77777777" w:rsidR="004B3FAF" w:rsidRPr="00484C3A" w:rsidRDefault="004B3FAF" w:rsidP="005F378C">
            <w:pPr>
              <w:spacing w:before="120"/>
              <w:jc w:val="center"/>
              <w:rPr>
                <w:rFonts w:ascii="Arial" w:hAnsi="Arial" w:cs="Arial"/>
                <w:bCs/>
                <w:sz w:val="20"/>
                <w:szCs w:val="20"/>
              </w:rPr>
            </w:pPr>
          </w:p>
        </w:tc>
      </w:tr>
      <w:tr w:rsidR="004B3FAF" w:rsidRPr="00484C3A" w14:paraId="6B0EBCAF" w14:textId="77777777" w:rsidTr="007C73C4">
        <w:tc>
          <w:tcPr>
            <w:tcW w:w="567" w:type="dxa"/>
            <w:vAlign w:val="center"/>
          </w:tcPr>
          <w:p w14:paraId="15313ACE" w14:textId="77777777" w:rsidR="004B3FAF" w:rsidRPr="00484C3A" w:rsidRDefault="004B3FAF" w:rsidP="005F378C">
            <w:pPr>
              <w:spacing w:before="120"/>
              <w:jc w:val="center"/>
              <w:rPr>
                <w:rFonts w:ascii="Arial" w:hAnsi="Arial" w:cs="Arial"/>
                <w:bCs/>
                <w:sz w:val="20"/>
                <w:szCs w:val="20"/>
                <w:lang w:val="en-US"/>
              </w:rPr>
            </w:pPr>
            <w:r w:rsidRPr="00484C3A">
              <w:rPr>
                <w:rFonts w:ascii="Arial" w:hAnsi="Arial" w:cs="Arial"/>
                <w:bCs/>
                <w:sz w:val="20"/>
                <w:szCs w:val="20"/>
                <w:lang w:val="en-US"/>
              </w:rPr>
              <w:t>6</w:t>
            </w:r>
          </w:p>
        </w:tc>
        <w:tc>
          <w:tcPr>
            <w:tcW w:w="3686" w:type="dxa"/>
            <w:vAlign w:val="center"/>
          </w:tcPr>
          <w:p w14:paraId="1CA9A9EF"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Ο ΑΜΣ-Π θα πρέπει να αντέχει την έκθεση σε ατμόσφαιρα περιέχουσα αλάτι χωρίς φυσική υποβάθμιση. Εφαρμόζεται το Ευρωπαϊκό Πρότυπο </w:t>
            </w:r>
            <w:r w:rsidRPr="00484C3A">
              <w:rPr>
                <w:rFonts w:ascii="Arial" w:hAnsi="Arial" w:cs="Arial"/>
                <w:sz w:val="20"/>
                <w:szCs w:val="20"/>
              </w:rPr>
              <w:t>EN</w:t>
            </w:r>
            <w:r w:rsidRPr="00484C3A">
              <w:rPr>
                <w:rFonts w:ascii="Arial" w:hAnsi="Arial" w:cs="Arial"/>
                <w:sz w:val="20"/>
                <w:szCs w:val="20"/>
                <w:lang w:val="el-GR"/>
              </w:rPr>
              <w:t>-</w:t>
            </w:r>
            <w:r w:rsidRPr="00484C3A">
              <w:rPr>
                <w:rFonts w:ascii="Arial" w:hAnsi="Arial" w:cs="Arial"/>
                <w:sz w:val="20"/>
                <w:szCs w:val="20"/>
              </w:rPr>
              <w:t>IEC</w:t>
            </w:r>
            <w:r w:rsidRPr="00484C3A">
              <w:rPr>
                <w:rFonts w:ascii="Arial" w:hAnsi="Arial" w:cs="Arial"/>
                <w:sz w:val="20"/>
                <w:szCs w:val="20"/>
                <w:lang w:val="el-GR"/>
              </w:rPr>
              <w:t xml:space="preserve">-60068-2-52 ή με το </w:t>
            </w:r>
            <w:r w:rsidRPr="00484C3A">
              <w:rPr>
                <w:rFonts w:ascii="Arial" w:hAnsi="Arial" w:cs="Arial"/>
                <w:sz w:val="20"/>
                <w:szCs w:val="20"/>
              </w:rPr>
              <w:t>MIL</w:t>
            </w:r>
            <w:r w:rsidRPr="00484C3A">
              <w:rPr>
                <w:rFonts w:ascii="Arial" w:hAnsi="Arial" w:cs="Arial"/>
                <w:sz w:val="20"/>
                <w:szCs w:val="20"/>
                <w:lang w:val="el-GR"/>
              </w:rPr>
              <w:t>-</w:t>
            </w:r>
            <w:r w:rsidRPr="00484C3A">
              <w:rPr>
                <w:rFonts w:ascii="Arial" w:hAnsi="Arial" w:cs="Arial"/>
                <w:sz w:val="20"/>
                <w:szCs w:val="20"/>
              </w:rPr>
              <w:t>STD</w:t>
            </w:r>
            <w:r w:rsidRPr="00484C3A">
              <w:rPr>
                <w:rFonts w:ascii="Arial" w:hAnsi="Arial" w:cs="Arial"/>
                <w:sz w:val="20"/>
                <w:szCs w:val="20"/>
                <w:lang w:val="el-GR"/>
              </w:rPr>
              <w:t>-810</w:t>
            </w:r>
            <w:r w:rsidRPr="00484C3A">
              <w:rPr>
                <w:rFonts w:ascii="Arial" w:hAnsi="Arial" w:cs="Arial"/>
                <w:sz w:val="20"/>
                <w:szCs w:val="20"/>
              </w:rPr>
              <w:t>F</w:t>
            </w:r>
            <w:r w:rsidRPr="00484C3A">
              <w:rPr>
                <w:rFonts w:ascii="Arial" w:hAnsi="Arial" w:cs="Arial"/>
                <w:sz w:val="20"/>
                <w:szCs w:val="20"/>
                <w:lang w:val="el-GR"/>
              </w:rPr>
              <w:t xml:space="preserve"> ή ισοδύναμο για τον έλεγχο της διάβρωσης.</w:t>
            </w:r>
          </w:p>
        </w:tc>
        <w:tc>
          <w:tcPr>
            <w:tcW w:w="1276" w:type="dxa"/>
            <w:vAlign w:val="center"/>
          </w:tcPr>
          <w:p w14:paraId="33E8F909"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0BA6A57D"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13277060" w14:textId="77777777" w:rsidR="004B3FAF" w:rsidRPr="00484C3A" w:rsidRDefault="004B3FAF" w:rsidP="005F378C">
            <w:pPr>
              <w:spacing w:before="120"/>
              <w:jc w:val="center"/>
              <w:rPr>
                <w:rFonts w:ascii="Arial" w:hAnsi="Arial" w:cs="Arial"/>
                <w:bCs/>
                <w:sz w:val="20"/>
                <w:szCs w:val="20"/>
              </w:rPr>
            </w:pPr>
          </w:p>
        </w:tc>
      </w:tr>
      <w:tr w:rsidR="004B3FAF" w:rsidRPr="00484C3A" w14:paraId="675BA18E" w14:textId="77777777" w:rsidTr="007C73C4">
        <w:tc>
          <w:tcPr>
            <w:tcW w:w="567" w:type="dxa"/>
            <w:vAlign w:val="center"/>
          </w:tcPr>
          <w:p w14:paraId="2F696D0D"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7A895FB7"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Ο ΑΜΣ-Π πρέπει να συμμορφώνεται με τα παραπάνω πρότυπα, όπως ορίζεται για το θαλάσσιο εξοπλισμό στην κατηγορία «εκτεθειμένο», όπως αναφέρεται στο ευρωπαϊκό πρότυπο </w:t>
            </w:r>
            <w:r w:rsidRPr="00484C3A">
              <w:rPr>
                <w:rFonts w:ascii="Arial" w:hAnsi="Arial" w:cs="Arial"/>
                <w:sz w:val="20"/>
                <w:szCs w:val="20"/>
              </w:rPr>
              <w:t>EN</w:t>
            </w:r>
            <w:r w:rsidRPr="00484C3A">
              <w:rPr>
                <w:rFonts w:ascii="Arial" w:hAnsi="Arial" w:cs="Arial"/>
                <w:sz w:val="20"/>
                <w:szCs w:val="20"/>
                <w:lang w:val="el-GR"/>
              </w:rPr>
              <w:t>-</w:t>
            </w:r>
            <w:r w:rsidRPr="00484C3A">
              <w:rPr>
                <w:rFonts w:ascii="Arial" w:hAnsi="Arial" w:cs="Arial"/>
                <w:sz w:val="20"/>
                <w:szCs w:val="20"/>
              </w:rPr>
              <w:t>IEC</w:t>
            </w:r>
            <w:r w:rsidRPr="00484C3A">
              <w:rPr>
                <w:rFonts w:ascii="Arial" w:hAnsi="Arial" w:cs="Arial"/>
                <w:sz w:val="20"/>
                <w:szCs w:val="20"/>
                <w:lang w:val="el-GR"/>
              </w:rPr>
              <w:t xml:space="preserve">-60945, 4η έκδοση, 2002-08 ή με το </w:t>
            </w:r>
            <w:r w:rsidRPr="00484C3A">
              <w:rPr>
                <w:rFonts w:ascii="Arial" w:hAnsi="Arial" w:cs="Arial"/>
                <w:sz w:val="20"/>
                <w:szCs w:val="20"/>
              </w:rPr>
              <w:t>MIL</w:t>
            </w:r>
            <w:r w:rsidRPr="00484C3A">
              <w:rPr>
                <w:rFonts w:ascii="Arial" w:hAnsi="Arial" w:cs="Arial"/>
                <w:sz w:val="20"/>
                <w:szCs w:val="20"/>
                <w:lang w:val="el-GR"/>
              </w:rPr>
              <w:t>-</w:t>
            </w:r>
            <w:r w:rsidRPr="00484C3A">
              <w:rPr>
                <w:rFonts w:ascii="Arial" w:hAnsi="Arial" w:cs="Arial"/>
                <w:sz w:val="20"/>
                <w:szCs w:val="20"/>
              </w:rPr>
              <w:t>STD</w:t>
            </w:r>
            <w:r w:rsidRPr="00484C3A">
              <w:rPr>
                <w:rFonts w:ascii="Arial" w:hAnsi="Arial" w:cs="Arial"/>
                <w:sz w:val="20"/>
                <w:szCs w:val="20"/>
                <w:lang w:val="el-GR"/>
              </w:rPr>
              <w:t>-810</w:t>
            </w:r>
            <w:r w:rsidRPr="00484C3A">
              <w:rPr>
                <w:rFonts w:ascii="Arial" w:hAnsi="Arial" w:cs="Arial"/>
                <w:sz w:val="20"/>
                <w:szCs w:val="20"/>
              </w:rPr>
              <w:t>F</w:t>
            </w:r>
            <w:r w:rsidRPr="00484C3A">
              <w:rPr>
                <w:rFonts w:ascii="Arial" w:hAnsi="Arial" w:cs="Arial"/>
                <w:sz w:val="20"/>
                <w:szCs w:val="20"/>
                <w:lang w:val="el-GR"/>
              </w:rPr>
              <w:t xml:space="preserve"> ή ισοδύναμο.</w:t>
            </w:r>
          </w:p>
        </w:tc>
        <w:tc>
          <w:tcPr>
            <w:tcW w:w="1276" w:type="dxa"/>
            <w:vAlign w:val="center"/>
          </w:tcPr>
          <w:p w14:paraId="0329E113"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78AC5776"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6A4479A" w14:textId="77777777" w:rsidR="004B3FAF" w:rsidRPr="00484C3A" w:rsidRDefault="004B3FAF" w:rsidP="005F378C">
            <w:pPr>
              <w:spacing w:before="120"/>
              <w:jc w:val="center"/>
              <w:rPr>
                <w:rFonts w:ascii="Arial" w:hAnsi="Arial" w:cs="Arial"/>
                <w:bCs/>
                <w:sz w:val="20"/>
                <w:szCs w:val="20"/>
              </w:rPr>
            </w:pPr>
          </w:p>
        </w:tc>
      </w:tr>
      <w:tr w:rsidR="004B3FAF" w:rsidRPr="00484C3A" w14:paraId="47C487C6" w14:textId="77777777" w:rsidTr="007C73C4">
        <w:tc>
          <w:tcPr>
            <w:tcW w:w="567" w:type="dxa"/>
            <w:vAlign w:val="center"/>
          </w:tcPr>
          <w:p w14:paraId="4151B0C8" w14:textId="77777777" w:rsidR="004B3FAF" w:rsidRPr="00484C3A" w:rsidRDefault="004B3FAF" w:rsidP="005F378C">
            <w:pPr>
              <w:spacing w:before="120"/>
              <w:jc w:val="center"/>
              <w:rPr>
                <w:rFonts w:ascii="Arial" w:hAnsi="Arial" w:cs="Arial"/>
                <w:bCs/>
              </w:rPr>
            </w:pPr>
            <w:r w:rsidRPr="00484C3A">
              <w:rPr>
                <w:rFonts w:ascii="Arial" w:hAnsi="Arial" w:cs="Arial"/>
                <w:bCs/>
                <w:sz w:val="20"/>
                <w:szCs w:val="20"/>
                <w:lang w:val="en-US"/>
              </w:rPr>
              <w:t>8</w:t>
            </w:r>
          </w:p>
        </w:tc>
        <w:tc>
          <w:tcPr>
            <w:tcW w:w="3686" w:type="dxa"/>
            <w:vAlign w:val="center"/>
          </w:tcPr>
          <w:p w14:paraId="75F7CD95"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Ο ΑΜΣ-Π πρέπει να συμμορφώνεται με τις απαιτήσεις ηλεκτρομαγνητικών εκπομπών </w:t>
            </w:r>
            <w:r w:rsidRPr="00484C3A">
              <w:rPr>
                <w:rFonts w:ascii="Arial" w:hAnsi="Arial" w:cs="Arial"/>
                <w:sz w:val="20"/>
                <w:szCs w:val="20"/>
              </w:rPr>
              <w:t>EMC</w:t>
            </w:r>
            <w:r w:rsidRPr="00484C3A">
              <w:rPr>
                <w:rFonts w:ascii="Arial" w:hAnsi="Arial" w:cs="Arial"/>
                <w:sz w:val="20"/>
                <w:szCs w:val="20"/>
                <w:lang w:val="el-GR"/>
              </w:rPr>
              <w:t xml:space="preserve"> για τις εκπομπές και την ασυλία όπως καθορίζονται για το θαλάσσιο εξοπλισμό στην κατηγορία «εκτεθειμένο» στο ευρωπαϊκό πρότυπο </w:t>
            </w:r>
            <w:r w:rsidRPr="00484C3A">
              <w:rPr>
                <w:rFonts w:ascii="Arial" w:hAnsi="Arial" w:cs="Arial"/>
                <w:sz w:val="20"/>
                <w:szCs w:val="20"/>
              </w:rPr>
              <w:t>EN</w:t>
            </w:r>
            <w:r w:rsidRPr="00484C3A">
              <w:rPr>
                <w:rFonts w:ascii="Arial" w:hAnsi="Arial" w:cs="Arial"/>
                <w:sz w:val="20"/>
                <w:szCs w:val="20"/>
                <w:lang w:val="el-GR"/>
              </w:rPr>
              <w:t>-</w:t>
            </w:r>
            <w:r w:rsidRPr="00484C3A">
              <w:rPr>
                <w:rFonts w:ascii="Arial" w:hAnsi="Arial" w:cs="Arial"/>
                <w:sz w:val="20"/>
                <w:szCs w:val="20"/>
              </w:rPr>
              <w:t>IEC</w:t>
            </w:r>
            <w:r w:rsidRPr="00484C3A">
              <w:rPr>
                <w:rFonts w:ascii="Arial" w:hAnsi="Arial" w:cs="Arial"/>
                <w:sz w:val="20"/>
                <w:szCs w:val="20"/>
                <w:lang w:val="el-GR"/>
              </w:rPr>
              <w:t xml:space="preserve">-60945, 4η έκδοση, 2002-08 ή με το </w:t>
            </w:r>
            <w:r w:rsidRPr="00484C3A">
              <w:rPr>
                <w:rFonts w:ascii="Arial" w:hAnsi="Arial" w:cs="Arial"/>
                <w:sz w:val="20"/>
                <w:szCs w:val="20"/>
              </w:rPr>
              <w:t>MIL</w:t>
            </w:r>
            <w:r w:rsidRPr="00484C3A">
              <w:rPr>
                <w:rFonts w:ascii="Arial" w:hAnsi="Arial" w:cs="Arial"/>
                <w:sz w:val="20"/>
                <w:szCs w:val="20"/>
                <w:lang w:val="el-GR"/>
              </w:rPr>
              <w:t>-</w:t>
            </w:r>
            <w:r w:rsidRPr="00484C3A">
              <w:rPr>
                <w:rFonts w:ascii="Arial" w:hAnsi="Arial" w:cs="Arial"/>
                <w:sz w:val="20"/>
                <w:szCs w:val="20"/>
              </w:rPr>
              <w:t>STD</w:t>
            </w:r>
            <w:r w:rsidRPr="00484C3A">
              <w:rPr>
                <w:rFonts w:ascii="Arial" w:hAnsi="Arial" w:cs="Arial"/>
                <w:sz w:val="20"/>
                <w:szCs w:val="20"/>
                <w:lang w:val="el-GR"/>
              </w:rPr>
              <w:t>-461 ή ισοδύναμο.</w:t>
            </w:r>
          </w:p>
        </w:tc>
        <w:tc>
          <w:tcPr>
            <w:tcW w:w="1276" w:type="dxa"/>
            <w:vAlign w:val="center"/>
          </w:tcPr>
          <w:p w14:paraId="3E96C0AB"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386A3D8F"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5EC85DD4" w14:textId="77777777" w:rsidR="004B3FAF" w:rsidRPr="00484C3A" w:rsidRDefault="004B3FAF" w:rsidP="005F378C">
            <w:pPr>
              <w:spacing w:before="120"/>
              <w:jc w:val="center"/>
              <w:rPr>
                <w:rFonts w:ascii="Arial" w:hAnsi="Arial" w:cs="Arial"/>
                <w:bCs/>
                <w:sz w:val="20"/>
                <w:szCs w:val="20"/>
              </w:rPr>
            </w:pPr>
          </w:p>
        </w:tc>
      </w:tr>
      <w:tr w:rsidR="004B3FAF" w:rsidRPr="00484C3A" w14:paraId="683EB236" w14:textId="77777777" w:rsidTr="007C73C4">
        <w:tc>
          <w:tcPr>
            <w:tcW w:w="567" w:type="dxa"/>
            <w:vAlign w:val="center"/>
          </w:tcPr>
          <w:p w14:paraId="59999723" w14:textId="77777777" w:rsidR="004B3FAF" w:rsidRPr="00484C3A" w:rsidRDefault="004B3FAF" w:rsidP="005F378C">
            <w:pPr>
              <w:spacing w:before="120"/>
              <w:jc w:val="center"/>
              <w:rPr>
                <w:rFonts w:ascii="Arial" w:hAnsi="Arial" w:cs="Arial"/>
                <w:sz w:val="20"/>
              </w:rPr>
            </w:pPr>
            <w:r w:rsidRPr="00484C3A">
              <w:rPr>
                <w:rFonts w:ascii="Arial" w:hAnsi="Arial" w:cs="Arial"/>
                <w:bCs/>
                <w:sz w:val="20"/>
                <w:szCs w:val="20"/>
                <w:lang w:val="en-US"/>
              </w:rPr>
              <w:t>9</w:t>
            </w:r>
          </w:p>
        </w:tc>
        <w:tc>
          <w:tcPr>
            <w:tcW w:w="3686" w:type="dxa"/>
            <w:vAlign w:val="center"/>
          </w:tcPr>
          <w:p w14:paraId="7447FC3E"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Ο μέσος χρόνος μεταξύ βλαβών (</w:t>
            </w:r>
            <w:r w:rsidRPr="00484C3A">
              <w:rPr>
                <w:rFonts w:ascii="Arial" w:hAnsi="Arial" w:cs="Arial"/>
                <w:sz w:val="20"/>
                <w:szCs w:val="20"/>
              </w:rPr>
              <w:t>MTBF</w:t>
            </w:r>
            <w:r w:rsidRPr="00484C3A">
              <w:rPr>
                <w:rFonts w:ascii="Arial" w:hAnsi="Arial" w:cs="Arial"/>
                <w:sz w:val="20"/>
                <w:szCs w:val="20"/>
                <w:lang w:val="el-GR"/>
              </w:rPr>
              <w:t xml:space="preserve">) πρέπει να είναι τουλάχιστον 1 χρόνος, σύμφωνα με το </w:t>
            </w:r>
            <w:r w:rsidRPr="00484C3A">
              <w:rPr>
                <w:rFonts w:ascii="Arial" w:hAnsi="Arial" w:cs="Arial"/>
                <w:sz w:val="20"/>
                <w:szCs w:val="20"/>
              </w:rPr>
              <w:t>MIL</w:t>
            </w:r>
            <w:r w:rsidRPr="00484C3A">
              <w:rPr>
                <w:rFonts w:ascii="Arial" w:hAnsi="Arial" w:cs="Arial"/>
                <w:sz w:val="20"/>
                <w:szCs w:val="20"/>
                <w:lang w:val="el-GR"/>
              </w:rPr>
              <w:t>-217</w:t>
            </w:r>
            <w:r w:rsidRPr="00484C3A">
              <w:rPr>
                <w:rFonts w:ascii="Arial" w:hAnsi="Arial" w:cs="Arial"/>
                <w:sz w:val="20"/>
                <w:szCs w:val="20"/>
              </w:rPr>
              <w:t>F</w:t>
            </w:r>
            <w:r w:rsidRPr="00484C3A">
              <w:rPr>
                <w:rFonts w:ascii="Arial" w:hAnsi="Arial" w:cs="Arial"/>
                <w:sz w:val="20"/>
                <w:szCs w:val="20"/>
                <w:lang w:val="el-GR"/>
              </w:rPr>
              <w:t>-</w:t>
            </w:r>
            <w:r w:rsidRPr="00484C3A">
              <w:rPr>
                <w:rFonts w:ascii="Arial" w:hAnsi="Arial" w:cs="Arial"/>
                <w:sz w:val="20"/>
                <w:szCs w:val="20"/>
              </w:rPr>
              <w:t>HDBK</w:t>
            </w:r>
            <w:r w:rsidRPr="00484C3A">
              <w:rPr>
                <w:rFonts w:ascii="Arial" w:hAnsi="Arial" w:cs="Arial"/>
                <w:sz w:val="20"/>
                <w:szCs w:val="20"/>
                <w:lang w:val="el-GR"/>
              </w:rPr>
              <w:t xml:space="preserve">, </w:t>
            </w:r>
            <w:r w:rsidRPr="00484C3A">
              <w:rPr>
                <w:rFonts w:ascii="Arial" w:hAnsi="Arial" w:cs="Arial"/>
                <w:sz w:val="20"/>
                <w:szCs w:val="20"/>
              </w:rPr>
              <w:t>Notice</w:t>
            </w:r>
            <w:r w:rsidRPr="00484C3A">
              <w:rPr>
                <w:rFonts w:ascii="Arial" w:hAnsi="Arial" w:cs="Arial"/>
                <w:sz w:val="20"/>
                <w:szCs w:val="20"/>
                <w:lang w:val="el-GR"/>
              </w:rPr>
              <w:t xml:space="preserve"> 2 (217</w:t>
            </w:r>
            <w:r w:rsidRPr="00484C3A">
              <w:rPr>
                <w:rFonts w:ascii="Arial" w:hAnsi="Arial" w:cs="Arial"/>
                <w:sz w:val="20"/>
                <w:szCs w:val="20"/>
              </w:rPr>
              <w:t>F</w:t>
            </w:r>
            <w:r w:rsidRPr="00484C3A">
              <w:rPr>
                <w:rFonts w:ascii="Arial" w:hAnsi="Arial" w:cs="Arial"/>
                <w:sz w:val="20"/>
                <w:szCs w:val="20"/>
                <w:lang w:val="el-GR"/>
              </w:rPr>
              <w:t>-2) ή συγκρίσιμο. Σημείωση: Με αυτή την έννοια, μια αποτυχία ορίζεται ως βλάβη του ΑΜΣ-Π που προκαλεί την ανάγκη ανθρώπινης επέμβασης από εξειδικευμένο τεχνικό προσωπικό της ΕΜΥ, προκειμένου να επανέλθει σωστά η λειτουργία του ΑΜΣ-Π.</w:t>
            </w:r>
          </w:p>
        </w:tc>
        <w:tc>
          <w:tcPr>
            <w:tcW w:w="1276" w:type="dxa"/>
            <w:vAlign w:val="center"/>
          </w:tcPr>
          <w:p w14:paraId="08A4D142"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35FC98D5"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368004A3" w14:textId="77777777" w:rsidR="004B3FAF" w:rsidRPr="00484C3A" w:rsidRDefault="004B3FAF" w:rsidP="005F378C">
            <w:pPr>
              <w:spacing w:before="120"/>
              <w:jc w:val="center"/>
              <w:rPr>
                <w:rFonts w:ascii="Arial" w:hAnsi="Arial" w:cs="Arial"/>
                <w:bCs/>
                <w:sz w:val="20"/>
                <w:szCs w:val="20"/>
              </w:rPr>
            </w:pPr>
          </w:p>
        </w:tc>
      </w:tr>
      <w:tr w:rsidR="004B3FAF" w:rsidRPr="00484C3A" w14:paraId="6ECC018E" w14:textId="77777777" w:rsidTr="007C73C4">
        <w:tc>
          <w:tcPr>
            <w:tcW w:w="567" w:type="dxa"/>
            <w:vAlign w:val="center"/>
          </w:tcPr>
          <w:p w14:paraId="4847A905"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lang w:val="en-US"/>
              </w:rPr>
              <w:t>10</w:t>
            </w:r>
          </w:p>
        </w:tc>
        <w:tc>
          <w:tcPr>
            <w:tcW w:w="3686" w:type="dxa"/>
            <w:vAlign w:val="center"/>
          </w:tcPr>
          <w:p w14:paraId="002BF1C6"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Χορήγηση πιστοποιητικού από την κατασκευάστρια εταιρεία σχετικά με την ασφάλεια εγκατάστασης του συστήματος σε πλοία.</w:t>
            </w:r>
          </w:p>
        </w:tc>
        <w:tc>
          <w:tcPr>
            <w:tcW w:w="1276" w:type="dxa"/>
            <w:vAlign w:val="center"/>
          </w:tcPr>
          <w:p w14:paraId="30E6DAF3"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36A6197"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32EA064" w14:textId="77777777" w:rsidR="004B3FAF" w:rsidRPr="00484C3A" w:rsidRDefault="004B3FAF" w:rsidP="005F378C">
            <w:pPr>
              <w:spacing w:before="120"/>
              <w:jc w:val="center"/>
              <w:rPr>
                <w:rFonts w:ascii="Arial" w:hAnsi="Arial" w:cs="Arial"/>
                <w:bCs/>
                <w:sz w:val="20"/>
                <w:szCs w:val="20"/>
              </w:rPr>
            </w:pPr>
          </w:p>
        </w:tc>
      </w:tr>
      <w:tr w:rsidR="004B3FAF" w:rsidRPr="00484C3A" w14:paraId="7FABC8A8" w14:textId="77777777" w:rsidTr="007C73C4">
        <w:tc>
          <w:tcPr>
            <w:tcW w:w="567" w:type="dxa"/>
            <w:vAlign w:val="center"/>
          </w:tcPr>
          <w:p w14:paraId="23648DA3"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r w:rsidRPr="00484C3A">
              <w:rPr>
                <w:rFonts w:ascii="Arial" w:hAnsi="Arial" w:cs="Arial"/>
                <w:bCs/>
                <w:sz w:val="20"/>
                <w:szCs w:val="20"/>
                <w:lang w:val="en-US"/>
              </w:rPr>
              <w:t>1</w:t>
            </w:r>
          </w:p>
        </w:tc>
        <w:tc>
          <w:tcPr>
            <w:tcW w:w="3686" w:type="dxa"/>
            <w:vAlign w:val="center"/>
          </w:tcPr>
          <w:p w14:paraId="639A732A"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Χορήγηση πιστοποιητικού από την κατασκευάστρια εταιρεία σχετικά με την εκπλήρωση των όρων του “</w:t>
            </w:r>
            <w:r w:rsidRPr="00484C3A">
              <w:rPr>
                <w:rFonts w:ascii="Arial" w:hAnsi="Arial" w:cs="Arial"/>
                <w:sz w:val="20"/>
                <w:szCs w:val="20"/>
              </w:rPr>
              <w:t>CE</w:t>
            </w:r>
            <w:r w:rsidRPr="00484C3A">
              <w:rPr>
                <w:rFonts w:ascii="Arial" w:hAnsi="Arial" w:cs="Arial"/>
                <w:sz w:val="20"/>
                <w:szCs w:val="20"/>
                <w:lang w:val="el-GR"/>
              </w:rPr>
              <w:t xml:space="preserve"> </w:t>
            </w:r>
            <w:r w:rsidRPr="00484C3A">
              <w:rPr>
                <w:rFonts w:ascii="Arial" w:hAnsi="Arial" w:cs="Arial"/>
                <w:sz w:val="20"/>
                <w:szCs w:val="20"/>
              </w:rPr>
              <w:t>marking</w:t>
            </w:r>
            <w:r w:rsidRPr="00484C3A">
              <w:rPr>
                <w:rFonts w:ascii="Arial" w:hAnsi="Arial" w:cs="Arial"/>
                <w:sz w:val="20"/>
                <w:szCs w:val="20"/>
                <w:lang w:val="el-GR"/>
              </w:rPr>
              <w:t>” για χρήση εντός ΕΕ.</w:t>
            </w:r>
          </w:p>
        </w:tc>
        <w:tc>
          <w:tcPr>
            <w:tcW w:w="1276" w:type="dxa"/>
            <w:vAlign w:val="center"/>
          </w:tcPr>
          <w:p w14:paraId="37410101"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53D048AC"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7880C8FF" w14:textId="77777777" w:rsidR="004B3FAF" w:rsidRPr="00484C3A" w:rsidRDefault="004B3FAF" w:rsidP="005F378C">
            <w:pPr>
              <w:spacing w:before="120"/>
              <w:jc w:val="center"/>
              <w:rPr>
                <w:rFonts w:ascii="Arial" w:hAnsi="Arial" w:cs="Arial"/>
                <w:bCs/>
                <w:sz w:val="20"/>
                <w:szCs w:val="20"/>
              </w:rPr>
            </w:pPr>
          </w:p>
        </w:tc>
      </w:tr>
    </w:tbl>
    <w:p w14:paraId="7C3DD621" w14:textId="77777777" w:rsidR="004B3FAF" w:rsidRDefault="004B3FAF" w:rsidP="004B3FAF">
      <w:pPr>
        <w:pStyle w:val="32"/>
      </w:pPr>
      <w:bookmarkStart w:id="1005" w:name="_Toc6219425"/>
      <w:bookmarkStart w:id="1006" w:name="_Toc52793893"/>
      <w:bookmarkStart w:id="1007" w:name="_Toc359940065"/>
      <w:r>
        <w:t>B1.</w:t>
      </w:r>
      <w:r w:rsidRPr="002E550E">
        <w:t>2.6</w:t>
      </w:r>
      <w:r w:rsidRPr="002E550E">
        <w:tab/>
      </w:r>
      <w:proofErr w:type="spellStart"/>
      <w:r w:rsidRPr="002E550E">
        <w:t>Μονάδ</w:t>
      </w:r>
      <w:proofErr w:type="spellEnd"/>
      <w:r w:rsidRPr="002E550E">
        <w:t xml:space="preserve">α </w:t>
      </w:r>
      <w:r>
        <w:rPr>
          <w:lang w:val="el-GR"/>
        </w:rPr>
        <w:t>Ε</w:t>
      </w:r>
      <w:proofErr w:type="spellStart"/>
      <w:r w:rsidRPr="002E550E">
        <w:t>λέγχου</w:t>
      </w:r>
      <w:bookmarkEnd w:id="1005"/>
      <w:bookmarkEnd w:id="1006"/>
      <w:proofErr w:type="spellEnd"/>
      <w:r w:rsidRPr="002E550E">
        <w:t xml:space="preserve"> </w:t>
      </w:r>
      <w:bookmarkEnd w:id="1007"/>
    </w:p>
    <w:p w14:paraId="6B4CAEFD"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384A520B" w14:textId="77777777" w:rsidTr="007C73C4">
        <w:trPr>
          <w:tblHeader/>
        </w:trPr>
        <w:tc>
          <w:tcPr>
            <w:tcW w:w="8505" w:type="dxa"/>
            <w:gridSpan w:val="5"/>
            <w:shd w:val="clear" w:color="auto" w:fill="BFBFBF"/>
            <w:vAlign w:val="center"/>
          </w:tcPr>
          <w:p w14:paraId="77E21B9D"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ΜΟΝΑΔΑ ΕΛΕΓΧΟΥ</w:t>
            </w:r>
          </w:p>
        </w:tc>
      </w:tr>
      <w:tr w:rsidR="004B3FAF" w:rsidRPr="00484C3A" w14:paraId="56B43E75" w14:textId="77777777" w:rsidTr="007C73C4">
        <w:trPr>
          <w:tblHeader/>
        </w:trPr>
        <w:tc>
          <w:tcPr>
            <w:tcW w:w="567" w:type="dxa"/>
            <w:tcBorders>
              <w:bottom w:val="single" w:sz="4" w:space="0" w:color="auto"/>
            </w:tcBorders>
            <w:shd w:val="clear" w:color="auto" w:fill="BFBFBF"/>
            <w:vAlign w:val="center"/>
          </w:tcPr>
          <w:p w14:paraId="163A3B27"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52FC01C3"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28DC7154"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2BF4750A"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5C3ACC16"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1B71F3" w14:paraId="6CC8E956" w14:textId="77777777" w:rsidTr="007C73C4">
        <w:tc>
          <w:tcPr>
            <w:tcW w:w="567" w:type="dxa"/>
            <w:shd w:val="clear" w:color="auto" w:fill="BFBFBF"/>
            <w:vAlign w:val="center"/>
          </w:tcPr>
          <w:p w14:paraId="5BCCFFDE"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vAlign w:val="center"/>
          </w:tcPr>
          <w:p w14:paraId="6280E108" w14:textId="77777777" w:rsidR="004B3FAF" w:rsidRPr="00484C3A" w:rsidRDefault="004B3FAF" w:rsidP="005F378C">
            <w:pPr>
              <w:spacing w:before="120"/>
              <w:rPr>
                <w:rFonts w:ascii="Arial" w:hAnsi="Arial" w:cs="Arial"/>
                <w:sz w:val="20"/>
                <w:szCs w:val="20"/>
                <w:lang w:val="el-GR"/>
              </w:rPr>
            </w:pPr>
            <w:r w:rsidRPr="00484C3A">
              <w:rPr>
                <w:rFonts w:ascii="Arial" w:hAnsi="Arial" w:cs="Arial"/>
                <w:b/>
                <w:sz w:val="20"/>
                <w:szCs w:val="20"/>
                <w:lang w:val="el-GR"/>
              </w:rPr>
              <w:t xml:space="preserve">Ποσότητα: Πέντε (5) Η/Υ γραφείου με οθόνες, </w:t>
            </w:r>
            <w:r w:rsidRPr="00484C3A">
              <w:rPr>
                <w:rFonts w:ascii="Arial" w:hAnsi="Arial" w:cs="Arial"/>
                <w:sz w:val="20"/>
                <w:szCs w:val="20"/>
                <w:lang w:val="el-GR"/>
              </w:rPr>
              <w:t xml:space="preserve">(Τεχνικά χαρακτηριστικά όμοια με </w:t>
            </w:r>
            <w:r w:rsidRPr="00484C3A">
              <w:rPr>
                <w:rFonts w:ascii="Arial" w:hAnsi="Arial" w:cs="Arial"/>
                <w:sz w:val="20"/>
                <w:szCs w:val="20"/>
              </w:rPr>
              <w:t>B</w:t>
            </w:r>
            <w:r w:rsidRPr="00484C3A">
              <w:rPr>
                <w:rFonts w:ascii="Arial" w:hAnsi="Arial" w:cs="Arial"/>
                <w:sz w:val="20"/>
                <w:szCs w:val="20"/>
                <w:lang w:val="el-GR"/>
              </w:rPr>
              <w:t xml:space="preserve">1.2.9.1, </w:t>
            </w:r>
            <w:r w:rsidRPr="00484C3A">
              <w:rPr>
                <w:rFonts w:ascii="Arial" w:hAnsi="Arial" w:cs="Arial"/>
                <w:sz w:val="20"/>
                <w:szCs w:val="20"/>
              </w:rPr>
              <w:t>B</w:t>
            </w:r>
            <w:r w:rsidRPr="00484C3A">
              <w:rPr>
                <w:rFonts w:ascii="Arial" w:hAnsi="Arial" w:cs="Arial"/>
                <w:sz w:val="20"/>
                <w:szCs w:val="20"/>
                <w:lang w:val="el-GR"/>
              </w:rPr>
              <w:t xml:space="preserve">1.2.9.2), </w:t>
            </w:r>
            <w:r w:rsidRPr="00484C3A">
              <w:rPr>
                <w:rFonts w:ascii="Arial" w:hAnsi="Arial" w:cs="Arial"/>
                <w:b/>
                <w:sz w:val="20"/>
                <w:szCs w:val="20"/>
                <w:lang w:val="el-GR"/>
              </w:rPr>
              <w:t>Ένα (1) εκτυπωτή</w:t>
            </w:r>
            <w:r w:rsidRPr="00484C3A">
              <w:rPr>
                <w:rFonts w:ascii="Arial" w:hAnsi="Arial" w:cs="Arial"/>
                <w:sz w:val="20"/>
                <w:szCs w:val="20"/>
                <w:lang w:val="el-GR"/>
              </w:rPr>
              <w:t xml:space="preserve">, (Τεχνικά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1.2.9.3)</w:t>
            </w:r>
          </w:p>
          <w:p w14:paraId="0545D3A4"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sz w:val="20"/>
                <w:szCs w:val="20"/>
                <w:lang w:val="el-GR"/>
              </w:rPr>
              <w:t xml:space="preserve">Σημ.: Ο παραπάνω εξοπλισμός δεν περιλαμβάνεται ποσοτικά σε αυτόν των παραγράφων </w:t>
            </w:r>
            <w:r w:rsidRPr="00484C3A">
              <w:rPr>
                <w:rFonts w:ascii="Arial" w:hAnsi="Arial" w:cs="Arial"/>
                <w:sz w:val="20"/>
                <w:szCs w:val="20"/>
                <w:lang w:val="en-US"/>
              </w:rPr>
              <w:t>B</w:t>
            </w:r>
            <w:r w:rsidRPr="00484C3A">
              <w:rPr>
                <w:rFonts w:ascii="Arial" w:hAnsi="Arial" w:cs="Arial"/>
                <w:sz w:val="20"/>
                <w:szCs w:val="20"/>
                <w:lang w:val="el-GR"/>
              </w:rPr>
              <w:t>1.2.9.</w:t>
            </w:r>
            <w:r w:rsidRPr="00484C3A">
              <w:rPr>
                <w:rFonts w:ascii="Arial" w:hAnsi="Arial" w:cs="Arial"/>
                <w:sz w:val="20"/>
                <w:szCs w:val="20"/>
                <w:lang w:val="en-US"/>
              </w:rPr>
              <w:t>x</w:t>
            </w:r>
          </w:p>
        </w:tc>
        <w:tc>
          <w:tcPr>
            <w:tcW w:w="1276" w:type="dxa"/>
            <w:shd w:val="clear" w:color="auto" w:fill="BFBFBF"/>
            <w:vAlign w:val="center"/>
          </w:tcPr>
          <w:p w14:paraId="62D4E4FC" w14:textId="77777777" w:rsidR="004B3FAF" w:rsidRPr="00484C3A" w:rsidRDefault="004B3FAF" w:rsidP="005F378C">
            <w:pPr>
              <w:spacing w:before="120"/>
              <w:jc w:val="center"/>
              <w:rPr>
                <w:rFonts w:ascii="Arial" w:hAnsi="Arial" w:cs="Arial"/>
                <w:bCs/>
                <w:sz w:val="20"/>
                <w:szCs w:val="20"/>
                <w:lang w:val="el-GR"/>
              </w:rPr>
            </w:pPr>
          </w:p>
        </w:tc>
        <w:tc>
          <w:tcPr>
            <w:tcW w:w="1417" w:type="dxa"/>
            <w:shd w:val="clear" w:color="auto" w:fill="BFBFBF"/>
            <w:vAlign w:val="center"/>
          </w:tcPr>
          <w:p w14:paraId="1C619069" w14:textId="77777777" w:rsidR="004B3FAF" w:rsidRPr="00484C3A" w:rsidRDefault="004B3FAF" w:rsidP="005F378C">
            <w:pPr>
              <w:spacing w:before="120"/>
              <w:jc w:val="center"/>
              <w:rPr>
                <w:rFonts w:ascii="Arial" w:hAnsi="Arial" w:cs="Arial"/>
                <w:bCs/>
                <w:sz w:val="20"/>
                <w:szCs w:val="20"/>
                <w:lang w:val="el-GR"/>
              </w:rPr>
            </w:pPr>
          </w:p>
        </w:tc>
        <w:tc>
          <w:tcPr>
            <w:tcW w:w="1559" w:type="dxa"/>
            <w:shd w:val="clear" w:color="auto" w:fill="BFBFBF"/>
            <w:vAlign w:val="center"/>
          </w:tcPr>
          <w:p w14:paraId="65EDBF18" w14:textId="77777777" w:rsidR="004B3FAF" w:rsidRPr="00484C3A" w:rsidRDefault="004B3FAF" w:rsidP="005F378C">
            <w:pPr>
              <w:spacing w:before="120"/>
              <w:jc w:val="center"/>
              <w:rPr>
                <w:rFonts w:ascii="Arial" w:hAnsi="Arial" w:cs="Arial"/>
                <w:b/>
                <w:bCs/>
                <w:sz w:val="20"/>
                <w:szCs w:val="20"/>
                <w:lang w:val="el-GR"/>
              </w:rPr>
            </w:pPr>
          </w:p>
        </w:tc>
      </w:tr>
      <w:tr w:rsidR="004B3FAF" w:rsidRPr="00484C3A" w14:paraId="5E38FAAB" w14:textId="77777777" w:rsidTr="007C73C4">
        <w:tc>
          <w:tcPr>
            <w:tcW w:w="567" w:type="dxa"/>
            <w:vAlign w:val="center"/>
          </w:tcPr>
          <w:p w14:paraId="72AC7E7A"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5E7D006F" w14:textId="77777777" w:rsidR="004B3FAF" w:rsidRPr="00484C3A" w:rsidRDefault="004B3FAF" w:rsidP="005F378C">
            <w:pPr>
              <w:spacing w:before="120"/>
              <w:rPr>
                <w:rFonts w:ascii="Arial" w:hAnsi="Arial" w:cs="Arial"/>
                <w:sz w:val="20"/>
                <w:szCs w:val="20"/>
              </w:rPr>
            </w:pPr>
            <w:r w:rsidRPr="00484C3A">
              <w:rPr>
                <w:rFonts w:ascii="Arial" w:hAnsi="Arial" w:cs="Arial"/>
                <w:sz w:val="20"/>
                <w:szCs w:val="20"/>
                <w:lang w:val="el-GR"/>
              </w:rPr>
              <w:t xml:space="preserve">Ικανοποίηση των απαιτήσεων της παρ. </w:t>
            </w:r>
            <w:r w:rsidRPr="00484C3A">
              <w:rPr>
                <w:rFonts w:ascii="Arial" w:hAnsi="Arial" w:cs="Arial"/>
                <w:sz w:val="20"/>
                <w:szCs w:val="20"/>
              </w:rPr>
              <w:t>Α4.4.3.3.8</w:t>
            </w:r>
          </w:p>
        </w:tc>
        <w:tc>
          <w:tcPr>
            <w:tcW w:w="1276" w:type="dxa"/>
            <w:vAlign w:val="center"/>
          </w:tcPr>
          <w:p w14:paraId="7C8694BD"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5204FE83"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24A4B824" w14:textId="77777777" w:rsidR="004B3FAF" w:rsidRPr="00484C3A" w:rsidRDefault="004B3FAF" w:rsidP="005F378C">
            <w:pPr>
              <w:spacing w:before="120"/>
              <w:jc w:val="center"/>
              <w:rPr>
                <w:rFonts w:ascii="Arial" w:hAnsi="Arial" w:cs="Arial"/>
                <w:bCs/>
                <w:sz w:val="20"/>
                <w:szCs w:val="20"/>
              </w:rPr>
            </w:pPr>
          </w:p>
        </w:tc>
      </w:tr>
    </w:tbl>
    <w:p w14:paraId="4AF557CC" w14:textId="77777777" w:rsidR="004B3FAF" w:rsidRDefault="004B3FAF" w:rsidP="004B3FAF">
      <w:pPr>
        <w:pStyle w:val="32"/>
      </w:pPr>
      <w:bookmarkStart w:id="1008" w:name="_Toc359940066"/>
      <w:bookmarkStart w:id="1009" w:name="_Toc6219426"/>
      <w:bookmarkStart w:id="1010" w:name="_Toc52793894"/>
      <w:r>
        <w:t>B1.</w:t>
      </w:r>
      <w:r w:rsidRPr="002E550E">
        <w:t>2.7</w:t>
      </w:r>
      <w:r w:rsidRPr="002E550E">
        <w:tab/>
      </w:r>
      <w:proofErr w:type="spellStart"/>
      <w:r w:rsidRPr="002E550E">
        <w:t>Αισθητήρες</w:t>
      </w:r>
      <w:bookmarkEnd w:id="1008"/>
      <w:bookmarkEnd w:id="1009"/>
      <w:bookmarkEnd w:id="1010"/>
      <w:proofErr w:type="spellEnd"/>
    </w:p>
    <w:p w14:paraId="4136199B"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1D2B6772" w14:textId="77777777" w:rsidTr="007C73C4">
        <w:trPr>
          <w:tblHeader/>
        </w:trPr>
        <w:tc>
          <w:tcPr>
            <w:tcW w:w="8505" w:type="dxa"/>
            <w:gridSpan w:val="5"/>
            <w:shd w:val="clear" w:color="auto" w:fill="BFBFBF"/>
            <w:vAlign w:val="center"/>
          </w:tcPr>
          <w:p w14:paraId="538129BF"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ΑΙΣΘΗΤΗΡΕΣ ΑΜΣΠ</w:t>
            </w:r>
          </w:p>
        </w:tc>
      </w:tr>
      <w:tr w:rsidR="004B3FAF" w:rsidRPr="00484C3A" w14:paraId="10B8AEE9" w14:textId="77777777" w:rsidTr="007C73C4">
        <w:trPr>
          <w:tblHeader/>
        </w:trPr>
        <w:tc>
          <w:tcPr>
            <w:tcW w:w="567" w:type="dxa"/>
            <w:tcBorders>
              <w:bottom w:val="single" w:sz="4" w:space="0" w:color="auto"/>
            </w:tcBorders>
            <w:shd w:val="clear" w:color="auto" w:fill="BFBFBF"/>
            <w:vAlign w:val="center"/>
          </w:tcPr>
          <w:p w14:paraId="252C38D6"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2C8D3AF7"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411BEBAC"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672D0C6F"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4642EE31"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1B71F3" w14:paraId="4121763E" w14:textId="77777777" w:rsidTr="007C73C4">
        <w:tc>
          <w:tcPr>
            <w:tcW w:w="567" w:type="dxa"/>
            <w:shd w:val="clear" w:color="auto" w:fill="BFBFBF"/>
            <w:vAlign w:val="center"/>
          </w:tcPr>
          <w:p w14:paraId="181AE3B5"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vAlign w:val="center"/>
          </w:tcPr>
          <w:p w14:paraId="5A9E6008" w14:textId="77777777" w:rsidR="004B3FAF" w:rsidRPr="00484C3A" w:rsidRDefault="004B3FAF" w:rsidP="005F378C">
            <w:pPr>
              <w:spacing w:before="120"/>
              <w:rPr>
                <w:rFonts w:ascii="Arial" w:hAnsi="Arial" w:cs="Arial"/>
                <w:b/>
                <w:bCs/>
                <w:sz w:val="20"/>
                <w:szCs w:val="20"/>
                <w:lang w:val="el-GR"/>
              </w:rPr>
            </w:pPr>
            <w:r w:rsidRPr="00484C3A">
              <w:rPr>
                <w:rFonts w:ascii="Arial" w:hAnsi="Arial" w:cs="Arial"/>
                <w:b/>
                <w:bCs/>
                <w:sz w:val="20"/>
                <w:szCs w:val="20"/>
                <w:lang w:val="el-GR"/>
              </w:rPr>
              <w:t xml:space="preserve">Ποσότητα: Δέκα (10) αισθητήρες </w:t>
            </w:r>
            <w:proofErr w:type="spellStart"/>
            <w:r w:rsidRPr="00484C3A">
              <w:rPr>
                <w:rFonts w:ascii="Arial" w:hAnsi="Arial" w:cs="Arial"/>
                <w:b/>
                <w:bCs/>
                <w:sz w:val="20"/>
                <w:szCs w:val="20"/>
                <w:lang w:val="el-GR"/>
              </w:rPr>
              <w:t>Ατμ</w:t>
            </w:r>
            <w:proofErr w:type="spellEnd"/>
            <w:r w:rsidRPr="00484C3A">
              <w:rPr>
                <w:rFonts w:ascii="Arial" w:hAnsi="Arial" w:cs="Arial"/>
                <w:b/>
                <w:bCs/>
                <w:sz w:val="20"/>
                <w:szCs w:val="20"/>
                <w:lang w:val="el-GR"/>
              </w:rPr>
              <w:t>. Πίεσης, θερμοκρασίας, υγρασίας, ανέμου και δύο (2) θερμοκρασίας θάλασσας</w:t>
            </w:r>
          </w:p>
        </w:tc>
        <w:tc>
          <w:tcPr>
            <w:tcW w:w="1276" w:type="dxa"/>
            <w:shd w:val="clear" w:color="auto" w:fill="BFBFBF"/>
            <w:vAlign w:val="center"/>
          </w:tcPr>
          <w:p w14:paraId="08D7057A" w14:textId="77777777" w:rsidR="004B3FAF" w:rsidRPr="00484C3A" w:rsidRDefault="004B3FAF" w:rsidP="005F378C">
            <w:pPr>
              <w:spacing w:before="120"/>
              <w:jc w:val="center"/>
              <w:rPr>
                <w:rFonts w:ascii="Arial" w:hAnsi="Arial" w:cs="Arial"/>
                <w:bCs/>
                <w:sz w:val="20"/>
                <w:szCs w:val="20"/>
                <w:lang w:val="el-GR"/>
              </w:rPr>
            </w:pPr>
          </w:p>
        </w:tc>
        <w:tc>
          <w:tcPr>
            <w:tcW w:w="1417" w:type="dxa"/>
            <w:shd w:val="clear" w:color="auto" w:fill="BFBFBF"/>
            <w:vAlign w:val="center"/>
          </w:tcPr>
          <w:p w14:paraId="3BF9C262" w14:textId="77777777" w:rsidR="004B3FAF" w:rsidRPr="00484C3A" w:rsidRDefault="004B3FAF" w:rsidP="005F378C">
            <w:pPr>
              <w:spacing w:before="120"/>
              <w:rPr>
                <w:rFonts w:ascii="Arial" w:hAnsi="Arial" w:cs="Arial"/>
                <w:bCs/>
                <w:sz w:val="20"/>
                <w:szCs w:val="20"/>
                <w:lang w:val="el-GR"/>
              </w:rPr>
            </w:pPr>
          </w:p>
        </w:tc>
        <w:tc>
          <w:tcPr>
            <w:tcW w:w="1559" w:type="dxa"/>
            <w:shd w:val="clear" w:color="auto" w:fill="BFBFBF"/>
            <w:vAlign w:val="center"/>
          </w:tcPr>
          <w:p w14:paraId="77A2F1C1" w14:textId="77777777" w:rsidR="004B3FAF" w:rsidRPr="00484C3A" w:rsidRDefault="004B3FAF" w:rsidP="005F378C">
            <w:pPr>
              <w:spacing w:before="120"/>
              <w:rPr>
                <w:rFonts w:ascii="Arial" w:hAnsi="Arial" w:cs="Arial"/>
                <w:sz w:val="20"/>
                <w:szCs w:val="20"/>
                <w:lang w:val="el-GR"/>
              </w:rPr>
            </w:pPr>
          </w:p>
        </w:tc>
      </w:tr>
      <w:tr w:rsidR="004B3FAF" w:rsidRPr="00484C3A" w14:paraId="5CF9BB10" w14:textId="77777777" w:rsidTr="007C73C4">
        <w:tc>
          <w:tcPr>
            <w:tcW w:w="567" w:type="dxa"/>
            <w:vAlign w:val="center"/>
          </w:tcPr>
          <w:p w14:paraId="3BC20F8D"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1EDB64B3" w14:textId="77777777" w:rsidR="004B3FAF" w:rsidRPr="00484C3A" w:rsidRDefault="004B3FAF" w:rsidP="005F378C">
            <w:pPr>
              <w:spacing w:before="120"/>
              <w:contextualSpacing/>
              <w:rPr>
                <w:rFonts w:ascii="Arial" w:hAnsi="Arial" w:cs="Arial"/>
                <w:sz w:val="20"/>
                <w:szCs w:val="20"/>
                <w:lang w:val="el-GR"/>
              </w:rPr>
            </w:pPr>
            <w:r w:rsidRPr="00484C3A">
              <w:rPr>
                <w:rFonts w:ascii="Arial" w:hAnsi="Arial" w:cs="Arial"/>
                <w:sz w:val="20"/>
                <w:szCs w:val="20"/>
                <w:lang w:val="el-GR"/>
              </w:rPr>
              <w:t>Το σύστημα θα έχει τους ακόλουθους αισθητήρες:</w:t>
            </w:r>
          </w:p>
          <w:p w14:paraId="61B2DDA6" w14:textId="77777777" w:rsidR="004B3FAF" w:rsidRPr="00484C3A" w:rsidRDefault="004B3FAF" w:rsidP="005F378C">
            <w:pPr>
              <w:pStyle w:val="-11"/>
              <w:numPr>
                <w:ilvl w:val="0"/>
                <w:numId w:val="141"/>
              </w:numPr>
              <w:suppressAutoHyphens w:val="0"/>
              <w:spacing w:before="120" w:after="120" w:line="240" w:lineRule="auto"/>
              <w:ind w:left="318" w:hanging="284"/>
              <w:contextualSpacing/>
              <w:jc w:val="both"/>
              <w:rPr>
                <w:rFonts w:ascii="Arial" w:hAnsi="Arial" w:cs="Arial"/>
                <w:sz w:val="20"/>
              </w:rPr>
            </w:pPr>
            <w:r w:rsidRPr="00484C3A">
              <w:rPr>
                <w:rFonts w:ascii="Arial" w:hAnsi="Arial" w:cs="Arial"/>
                <w:sz w:val="20"/>
              </w:rPr>
              <w:t>Ατμοσφαιρικής πίεσης</w:t>
            </w:r>
          </w:p>
          <w:p w14:paraId="25EE131B" w14:textId="77777777" w:rsidR="004B3FAF" w:rsidRPr="00484C3A" w:rsidRDefault="004B3FAF" w:rsidP="005F378C">
            <w:pPr>
              <w:pStyle w:val="-11"/>
              <w:numPr>
                <w:ilvl w:val="0"/>
                <w:numId w:val="141"/>
              </w:numPr>
              <w:suppressAutoHyphens w:val="0"/>
              <w:spacing w:before="120" w:after="120" w:line="240" w:lineRule="auto"/>
              <w:ind w:left="318" w:hanging="284"/>
              <w:contextualSpacing/>
              <w:jc w:val="both"/>
              <w:rPr>
                <w:rFonts w:ascii="Arial" w:hAnsi="Arial" w:cs="Arial"/>
                <w:b/>
                <w:bCs/>
                <w:sz w:val="20"/>
              </w:rPr>
            </w:pPr>
            <w:r w:rsidRPr="00484C3A">
              <w:rPr>
                <w:rFonts w:ascii="Arial" w:hAnsi="Arial" w:cs="Arial"/>
                <w:sz w:val="20"/>
              </w:rPr>
              <w:t>Θερμοκρασίας</w:t>
            </w:r>
          </w:p>
          <w:p w14:paraId="395FB891" w14:textId="77777777" w:rsidR="004B3FAF" w:rsidRPr="00484C3A" w:rsidRDefault="004B3FAF" w:rsidP="005F378C">
            <w:pPr>
              <w:pStyle w:val="-11"/>
              <w:numPr>
                <w:ilvl w:val="0"/>
                <w:numId w:val="141"/>
              </w:numPr>
              <w:suppressAutoHyphens w:val="0"/>
              <w:spacing w:before="120" w:after="120" w:line="240" w:lineRule="auto"/>
              <w:ind w:left="318" w:hanging="284"/>
              <w:contextualSpacing/>
              <w:jc w:val="both"/>
              <w:rPr>
                <w:rFonts w:ascii="Arial" w:hAnsi="Arial" w:cs="Arial"/>
                <w:sz w:val="20"/>
              </w:rPr>
            </w:pPr>
            <w:r w:rsidRPr="00484C3A">
              <w:rPr>
                <w:rFonts w:ascii="Arial" w:hAnsi="Arial" w:cs="Arial"/>
                <w:sz w:val="20"/>
              </w:rPr>
              <w:t>Υγρασίας</w:t>
            </w:r>
          </w:p>
          <w:p w14:paraId="283870A3" w14:textId="77777777" w:rsidR="004B3FAF" w:rsidRPr="00484C3A" w:rsidRDefault="004B3FAF" w:rsidP="005F378C">
            <w:pPr>
              <w:pStyle w:val="-11"/>
              <w:numPr>
                <w:ilvl w:val="0"/>
                <w:numId w:val="141"/>
              </w:numPr>
              <w:suppressAutoHyphens w:val="0"/>
              <w:spacing w:before="120" w:after="120" w:line="240" w:lineRule="auto"/>
              <w:ind w:left="318" w:hanging="284"/>
              <w:contextualSpacing/>
              <w:jc w:val="both"/>
              <w:rPr>
                <w:rFonts w:ascii="Arial" w:hAnsi="Arial" w:cs="Arial"/>
                <w:sz w:val="20"/>
              </w:rPr>
            </w:pPr>
            <w:r w:rsidRPr="00484C3A">
              <w:rPr>
                <w:rFonts w:ascii="Arial" w:hAnsi="Arial" w:cs="Arial"/>
                <w:sz w:val="20"/>
              </w:rPr>
              <w:t>Διεύθυνσης/Έντασης ανέμου</w:t>
            </w:r>
          </w:p>
          <w:p w14:paraId="1845EE84" w14:textId="77777777" w:rsidR="004B3FAF" w:rsidRPr="00484C3A" w:rsidRDefault="004B3FAF" w:rsidP="005F378C">
            <w:pPr>
              <w:pStyle w:val="-11"/>
              <w:numPr>
                <w:ilvl w:val="0"/>
                <w:numId w:val="141"/>
              </w:numPr>
              <w:suppressAutoHyphens w:val="0"/>
              <w:spacing w:before="120" w:after="120" w:line="240" w:lineRule="auto"/>
              <w:ind w:left="318" w:hanging="284"/>
              <w:contextualSpacing/>
              <w:jc w:val="both"/>
              <w:rPr>
                <w:rFonts w:ascii="Arial" w:hAnsi="Arial" w:cs="Arial"/>
                <w:sz w:val="20"/>
              </w:rPr>
            </w:pPr>
            <w:r w:rsidRPr="00484C3A">
              <w:rPr>
                <w:rFonts w:ascii="Arial" w:hAnsi="Arial" w:cs="Arial"/>
                <w:sz w:val="20"/>
              </w:rPr>
              <w:t>Θερμοκρασίας επιφάνειας θάλασσας (Δύο (2) συνολικά αισθητήρες θερμοκρασίας επιφάνειας θάλασσας)</w:t>
            </w:r>
          </w:p>
        </w:tc>
        <w:tc>
          <w:tcPr>
            <w:tcW w:w="1276" w:type="dxa"/>
            <w:vAlign w:val="center"/>
          </w:tcPr>
          <w:p w14:paraId="4DDBF48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0A3FB556"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91C47C2" w14:textId="77777777" w:rsidR="004B3FAF" w:rsidRPr="00484C3A" w:rsidRDefault="004B3FAF" w:rsidP="005F378C">
            <w:pPr>
              <w:spacing w:before="120"/>
              <w:jc w:val="center"/>
              <w:rPr>
                <w:rFonts w:ascii="Arial" w:hAnsi="Arial" w:cs="Arial"/>
                <w:bCs/>
                <w:sz w:val="20"/>
                <w:szCs w:val="20"/>
              </w:rPr>
            </w:pPr>
          </w:p>
        </w:tc>
      </w:tr>
      <w:tr w:rsidR="004B3FAF" w:rsidRPr="00484C3A" w14:paraId="7B969727" w14:textId="77777777" w:rsidTr="007C73C4">
        <w:tc>
          <w:tcPr>
            <w:tcW w:w="567" w:type="dxa"/>
            <w:vAlign w:val="center"/>
          </w:tcPr>
          <w:p w14:paraId="738A29A1"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166BF702" w14:textId="77777777" w:rsidR="004B3FAF" w:rsidRPr="00484C3A" w:rsidRDefault="004B3FAF" w:rsidP="005F378C">
            <w:pPr>
              <w:spacing w:before="120"/>
              <w:contextualSpacing/>
              <w:rPr>
                <w:rFonts w:ascii="Arial" w:hAnsi="Arial" w:cs="Arial"/>
                <w:sz w:val="20"/>
                <w:lang w:val="el-GR"/>
              </w:rPr>
            </w:pPr>
            <w:r w:rsidRPr="00484C3A">
              <w:rPr>
                <w:rFonts w:ascii="Arial" w:hAnsi="Arial" w:cs="Arial"/>
                <w:sz w:val="20"/>
                <w:szCs w:val="20"/>
                <w:lang w:val="el-GR"/>
              </w:rPr>
              <w:t xml:space="preserve">Οι αισθητήρες στο σύνολό τους θα τοποθετηθούν πλησίον της γέφυρας του πλοίου όπου οι ενδείξεις τους είναι οι πλέον αντιπροσωπευτικές, λαμβάνοντας υπόψη τις σχετικές οδηγίες του </w:t>
            </w:r>
            <w:r w:rsidRPr="00484C3A">
              <w:rPr>
                <w:rFonts w:ascii="Arial" w:hAnsi="Arial" w:cs="Arial"/>
                <w:sz w:val="20"/>
                <w:szCs w:val="20"/>
                <w:lang w:val="en-US"/>
              </w:rPr>
              <w:t>WMO</w:t>
            </w:r>
            <w:r w:rsidRPr="00484C3A">
              <w:rPr>
                <w:rFonts w:ascii="Arial" w:hAnsi="Arial" w:cs="Arial"/>
                <w:sz w:val="20"/>
                <w:szCs w:val="20"/>
                <w:lang w:val="el-GR"/>
              </w:rPr>
              <w:t xml:space="preserve"> (</w:t>
            </w:r>
            <w:r w:rsidRPr="00484C3A">
              <w:rPr>
                <w:rFonts w:ascii="Arial" w:hAnsi="Arial" w:cs="Arial"/>
                <w:sz w:val="20"/>
                <w:szCs w:val="20"/>
                <w:lang w:val="en-US"/>
              </w:rPr>
              <w:t>WMO</w:t>
            </w:r>
            <w:r w:rsidRPr="00484C3A">
              <w:rPr>
                <w:rFonts w:ascii="Arial" w:hAnsi="Arial" w:cs="Arial"/>
                <w:sz w:val="20"/>
                <w:szCs w:val="20"/>
                <w:lang w:val="el-GR"/>
              </w:rPr>
              <w:t>-</w:t>
            </w:r>
            <w:r w:rsidRPr="00484C3A">
              <w:rPr>
                <w:rFonts w:ascii="Arial" w:hAnsi="Arial" w:cs="Arial"/>
                <w:sz w:val="20"/>
                <w:szCs w:val="20"/>
              </w:rPr>
              <w:t>No</w:t>
            </w:r>
            <w:r w:rsidRPr="00484C3A">
              <w:rPr>
                <w:rFonts w:ascii="Arial" w:hAnsi="Arial" w:cs="Arial"/>
                <w:sz w:val="20"/>
                <w:szCs w:val="20"/>
                <w:lang w:val="el-GR"/>
              </w:rPr>
              <w:t xml:space="preserve">.8 </w:t>
            </w:r>
            <w:r w:rsidRPr="00484C3A">
              <w:rPr>
                <w:rFonts w:ascii="Arial" w:hAnsi="Arial" w:cs="Arial"/>
                <w:sz w:val="20"/>
                <w:szCs w:val="20"/>
              </w:rPr>
              <w:t>Guide</w:t>
            </w:r>
            <w:r w:rsidRPr="00484C3A">
              <w:rPr>
                <w:rFonts w:ascii="Arial" w:hAnsi="Arial" w:cs="Arial"/>
                <w:sz w:val="20"/>
                <w:szCs w:val="20"/>
                <w:lang w:val="el-GR"/>
              </w:rPr>
              <w:t xml:space="preserve"> </w:t>
            </w:r>
            <w:r w:rsidRPr="00484C3A">
              <w:rPr>
                <w:rFonts w:ascii="Arial" w:hAnsi="Arial" w:cs="Arial"/>
                <w:sz w:val="20"/>
                <w:szCs w:val="20"/>
              </w:rPr>
              <w:t>to</w:t>
            </w:r>
            <w:r w:rsidRPr="00484C3A">
              <w:rPr>
                <w:rFonts w:ascii="Arial" w:hAnsi="Arial" w:cs="Arial"/>
                <w:sz w:val="20"/>
                <w:szCs w:val="20"/>
                <w:lang w:val="el-GR"/>
              </w:rPr>
              <w:t xml:space="preserve"> </w:t>
            </w:r>
            <w:r w:rsidRPr="00484C3A">
              <w:rPr>
                <w:rFonts w:ascii="Arial" w:hAnsi="Arial" w:cs="Arial"/>
                <w:sz w:val="20"/>
                <w:szCs w:val="20"/>
              </w:rPr>
              <w:t>Meteorological</w:t>
            </w:r>
            <w:r w:rsidRPr="00484C3A">
              <w:rPr>
                <w:rFonts w:ascii="Arial" w:hAnsi="Arial" w:cs="Arial"/>
                <w:sz w:val="20"/>
                <w:szCs w:val="20"/>
                <w:lang w:val="el-GR"/>
              </w:rPr>
              <w:t xml:space="preserve"> </w:t>
            </w:r>
            <w:r w:rsidRPr="00484C3A">
              <w:rPr>
                <w:rFonts w:ascii="Arial" w:hAnsi="Arial" w:cs="Arial"/>
                <w:sz w:val="20"/>
                <w:szCs w:val="20"/>
              </w:rPr>
              <w:t>Instruments</w:t>
            </w:r>
            <w:r w:rsidRPr="00484C3A">
              <w:rPr>
                <w:rFonts w:ascii="Arial" w:hAnsi="Arial" w:cs="Arial"/>
                <w:sz w:val="20"/>
                <w:szCs w:val="20"/>
                <w:lang w:val="el-GR"/>
              </w:rPr>
              <w:t xml:space="preserve"> </w:t>
            </w:r>
            <w:r w:rsidRPr="00484C3A">
              <w:rPr>
                <w:rFonts w:ascii="Arial" w:hAnsi="Arial" w:cs="Arial"/>
                <w:sz w:val="20"/>
                <w:szCs w:val="20"/>
              </w:rPr>
              <w:t>and</w:t>
            </w:r>
            <w:r w:rsidRPr="00484C3A">
              <w:rPr>
                <w:rFonts w:ascii="Arial" w:hAnsi="Arial" w:cs="Arial"/>
                <w:sz w:val="20"/>
                <w:szCs w:val="20"/>
                <w:lang w:val="el-GR"/>
              </w:rPr>
              <w:t xml:space="preserve"> </w:t>
            </w:r>
            <w:r w:rsidRPr="00484C3A">
              <w:rPr>
                <w:rFonts w:ascii="Arial" w:hAnsi="Arial" w:cs="Arial"/>
                <w:sz w:val="20"/>
                <w:szCs w:val="20"/>
              </w:rPr>
              <w:t>Methods</w:t>
            </w:r>
            <w:r w:rsidRPr="00484C3A">
              <w:rPr>
                <w:rFonts w:ascii="Arial" w:hAnsi="Arial" w:cs="Arial"/>
                <w:sz w:val="20"/>
                <w:szCs w:val="20"/>
                <w:lang w:val="el-GR"/>
              </w:rPr>
              <w:t xml:space="preserve"> </w:t>
            </w:r>
            <w:r w:rsidRPr="00484C3A">
              <w:rPr>
                <w:rFonts w:ascii="Arial" w:hAnsi="Arial" w:cs="Arial"/>
                <w:sz w:val="20"/>
                <w:szCs w:val="20"/>
              </w:rPr>
              <w:t>of</w:t>
            </w:r>
            <w:r w:rsidRPr="00484C3A">
              <w:rPr>
                <w:rFonts w:ascii="Arial" w:hAnsi="Arial" w:cs="Arial"/>
                <w:sz w:val="20"/>
                <w:szCs w:val="20"/>
                <w:lang w:val="el-GR"/>
              </w:rPr>
              <w:t xml:space="preserve"> </w:t>
            </w:r>
            <w:r w:rsidRPr="00484C3A">
              <w:rPr>
                <w:rFonts w:ascii="Arial" w:hAnsi="Arial" w:cs="Arial"/>
                <w:sz w:val="20"/>
                <w:szCs w:val="20"/>
              </w:rPr>
              <w:t>Observation</w:t>
            </w:r>
            <w:r w:rsidRPr="00484C3A">
              <w:rPr>
                <w:rFonts w:ascii="Arial" w:hAnsi="Arial" w:cs="Arial"/>
                <w:sz w:val="20"/>
                <w:szCs w:val="20"/>
                <w:lang w:val="el-GR"/>
              </w:rPr>
              <w:t>), του κατασκευαστή του συστήματος και με ευθύνη της ΕΜΥ την έγκριση της πλοιοκτήτριας εταιρείας.</w:t>
            </w:r>
          </w:p>
        </w:tc>
        <w:tc>
          <w:tcPr>
            <w:tcW w:w="1276" w:type="dxa"/>
            <w:vAlign w:val="center"/>
          </w:tcPr>
          <w:p w14:paraId="46EFC265"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Cs/>
                <w:sz w:val="20"/>
                <w:szCs w:val="20"/>
              </w:rPr>
              <w:t>ΝΑΙ</w:t>
            </w:r>
          </w:p>
        </w:tc>
        <w:tc>
          <w:tcPr>
            <w:tcW w:w="1417" w:type="dxa"/>
            <w:vAlign w:val="center"/>
          </w:tcPr>
          <w:p w14:paraId="77017F25"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F77A235" w14:textId="77777777" w:rsidR="004B3FAF" w:rsidRPr="00484C3A" w:rsidRDefault="004B3FAF" w:rsidP="005F378C">
            <w:pPr>
              <w:spacing w:before="120"/>
              <w:jc w:val="center"/>
              <w:rPr>
                <w:rFonts w:ascii="Arial" w:hAnsi="Arial" w:cs="Arial"/>
                <w:bCs/>
                <w:sz w:val="20"/>
                <w:szCs w:val="20"/>
              </w:rPr>
            </w:pPr>
          </w:p>
        </w:tc>
      </w:tr>
      <w:tr w:rsidR="004B3FAF" w:rsidRPr="00484C3A" w14:paraId="1C110ADD" w14:textId="77777777" w:rsidTr="007C73C4">
        <w:tc>
          <w:tcPr>
            <w:tcW w:w="567" w:type="dxa"/>
            <w:vAlign w:val="center"/>
          </w:tcPr>
          <w:p w14:paraId="5B31B372"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Cs/>
                <w:sz w:val="20"/>
                <w:szCs w:val="20"/>
              </w:rPr>
              <w:t>3</w:t>
            </w:r>
          </w:p>
        </w:tc>
        <w:tc>
          <w:tcPr>
            <w:tcW w:w="3686" w:type="dxa"/>
            <w:vAlign w:val="center"/>
          </w:tcPr>
          <w:p w14:paraId="1CBDF50F" w14:textId="77777777" w:rsidR="004B3FAF" w:rsidRPr="00484C3A" w:rsidRDefault="004B3FAF" w:rsidP="005F378C">
            <w:pPr>
              <w:spacing w:before="120"/>
              <w:contextualSpacing/>
              <w:rPr>
                <w:rFonts w:ascii="Arial" w:hAnsi="Arial" w:cs="Arial"/>
                <w:b/>
                <w:strike/>
                <w:sz w:val="20"/>
                <w:lang w:val="el-GR"/>
              </w:rPr>
            </w:pPr>
            <w:r w:rsidRPr="00484C3A">
              <w:rPr>
                <w:rFonts w:ascii="Arial" w:hAnsi="Arial" w:cs="Arial"/>
                <w:sz w:val="20"/>
                <w:szCs w:val="20"/>
                <w:lang w:val="el-GR"/>
              </w:rPr>
              <w:t>Η τεχνολογία τους θα είναι η ψηφιακή με την χρήση σειριακής διασύνδεσης με την ΒΜ.</w:t>
            </w:r>
          </w:p>
        </w:tc>
        <w:tc>
          <w:tcPr>
            <w:tcW w:w="1276" w:type="dxa"/>
            <w:vAlign w:val="center"/>
          </w:tcPr>
          <w:p w14:paraId="3E6EEF5B"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Cs/>
                <w:sz w:val="20"/>
                <w:szCs w:val="20"/>
              </w:rPr>
              <w:t>ΝΑΙ</w:t>
            </w:r>
          </w:p>
        </w:tc>
        <w:tc>
          <w:tcPr>
            <w:tcW w:w="1417" w:type="dxa"/>
            <w:vAlign w:val="center"/>
          </w:tcPr>
          <w:p w14:paraId="40E144A9"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1D13CFA1" w14:textId="77777777" w:rsidR="004B3FAF" w:rsidRPr="00484C3A" w:rsidRDefault="004B3FAF" w:rsidP="005F378C">
            <w:pPr>
              <w:spacing w:before="120"/>
              <w:jc w:val="center"/>
              <w:rPr>
                <w:rFonts w:ascii="Arial" w:hAnsi="Arial" w:cs="Arial"/>
                <w:bCs/>
                <w:sz w:val="20"/>
                <w:szCs w:val="20"/>
              </w:rPr>
            </w:pPr>
          </w:p>
        </w:tc>
      </w:tr>
      <w:tr w:rsidR="004B3FAF" w:rsidRPr="00484C3A" w14:paraId="31AF6E66" w14:textId="77777777" w:rsidTr="007C73C4">
        <w:tc>
          <w:tcPr>
            <w:tcW w:w="567" w:type="dxa"/>
            <w:vAlign w:val="center"/>
          </w:tcPr>
          <w:p w14:paraId="54DA7CAD"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Cs/>
                <w:sz w:val="20"/>
                <w:szCs w:val="20"/>
              </w:rPr>
              <w:t>4</w:t>
            </w:r>
          </w:p>
        </w:tc>
        <w:tc>
          <w:tcPr>
            <w:tcW w:w="3686" w:type="dxa"/>
            <w:vAlign w:val="center"/>
          </w:tcPr>
          <w:p w14:paraId="5CEDE21F" w14:textId="77777777" w:rsidR="004B3FAF" w:rsidRPr="00484C3A" w:rsidRDefault="004B3FAF" w:rsidP="005F378C">
            <w:pPr>
              <w:spacing w:before="120"/>
              <w:rPr>
                <w:rFonts w:ascii="Arial" w:hAnsi="Arial" w:cs="Arial"/>
                <w:sz w:val="20"/>
                <w:szCs w:val="20"/>
              </w:rPr>
            </w:pPr>
            <w:r w:rsidRPr="00484C3A">
              <w:rPr>
                <w:rFonts w:ascii="Arial" w:hAnsi="Arial" w:cs="Arial"/>
                <w:sz w:val="20"/>
                <w:szCs w:val="20"/>
                <w:lang w:val="el-GR"/>
              </w:rPr>
              <w:t xml:space="preserve">Ικανοποίηση των απαιτήσεων της παρ. </w:t>
            </w:r>
            <w:r w:rsidRPr="00484C3A">
              <w:rPr>
                <w:rFonts w:ascii="Arial" w:hAnsi="Arial" w:cs="Arial"/>
                <w:sz w:val="20"/>
                <w:szCs w:val="20"/>
              </w:rPr>
              <w:t>Α4.4.3.3.4</w:t>
            </w:r>
          </w:p>
        </w:tc>
        <w:tc>
          <w:tcPr>
            <w:tcW w:w="1276" w:type="dxa"/>
            <w:vAlign w:val="center"/>
          </w:tcPr>
          <w:p w14:paraId="2D08A0F8"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3F141E8A"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01E462D0" w14:textId="77777777" w:rsidR="004B3FAF" w:rsidRPr="00484C3A" w:rsidRDefault="004B3FAF" w:rsidP="005F378C">
            <w:pPr>
              <w:spacing w:before="120"/>
              <w:jc w:val="center"/>
              <w:rPr>
                <w:rFonts w:ascii="Arial" w:hAnsi="Arial" w:cs="Arial"/>
                <w:bCs/>
                <w:sz w:val="20"/>
                <w:szCs w:val="20"/>
              </w:rPr>
            </w:pPr>
          </w:p>
        </w:tc>
      </w:tr>
    </w:tbl>
    <w:p w14:paraId="322B18AC" w14:textId="77777777" w:rsidR="004B3FAF" w:rsidRDefault="004B3FAF" w:rsidP="004B3FAF">
      <w:pPr>
        <w:pStyle w:val="32"/>
      </w:pPr>
      <w:bookmarkStart w:id="1011" w:name="_Toc6219427"/>
      <w:bookmarkStart w:id="1012" w:name="_Toc52793895"/>
      <w:bookmarkStart w:id="1013" w:name="_Toc359940067"/>
      <w:r>
        <w:t>B1.</w:t>
      </w:r>
      <w:r w:rsidRPr="00654B8D">
        <w:t>2.8</w:t>
      </w:r>
      <w:r w:rsidRPr="00654B8D">
        <w:tab/>
      </w:r>
      <w:proofErr w:type="spellStart"/>
      <w:r w:rsidRPr="00654B8D">
        <w:t>Στ</w:t>
      </w:r>
      <w:proofErr w:type="spellEnd"/>
      <w:r w:rsidRPr="00654B8D">
        <w:t xml:space="preserve">αθμός </w:t>
      </w:r>
      <w:proofErr w:type="spellStart"/>
      <w:r w:rsidRPr="00654B8D">
        <w:t>Βάσης</w:t>
      </w:r>
      <w:bookmarkEnd w:id="1011"/>
      <w:bookmarkEnd w:id="1012"/>
      <w:proofErr w:type="spellEnd"/>
      <w:r w:rsidRPr="00654B8D">
        <w:t xml:space="preserve"> </w:t>
      </w:r>
      <w:bookmarkEnd w:id="1013"/>
    </w:p>
    <w:p w14:paraId="3A5E5241"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Τα κριτήρια που βαθμολογούνται στον ακόλουθο πίνακα είναι τα εξής :</w:t>
      </w:r>
    </w:p>
    <w:p w14:paraId="4F86644D" w14:textId="77777777" w:rsidR="004B3FAF" w:rsidRPr="005F378C" w:rsidRDefault="004B3FAF" w:rsidP="005F378C">
      <w:pPr>
        <w:spacing w:before="120"/>
        <w:rPr>
          <w:rFonts w:ascii="Arial" w:hAnsi="Arial" w:cs="Arial"/>
          <w:lang w:val="el-GR"/>
        </w:rPr>
      </w:pPr>
      <w:r w:rsidRPr="005F378C">
        <w:rPr>
          <w:rFonts w:ascii="Arial" w:hAnsi="Arial" w:cs="Arial"/>
          <w:b/>
          <w:lang w:val="el-GR"/>
        </w:rPr>
        <w:t>Α/Α 3:</w:t>
      </w:r>
      <w:r w:rsidRPr="005F378C">
        <w:rPr>
          <w:rFonts w:ascii="Arial" w:hAnsi="Arial" w:cs="Arial"/>
          <w:lang w:val="el-GR"/>
        </w:rPr>
        <w:t xml:space="preserve"> ΒΑ 5 ΑΜΣΠ, Μέγιστο </w:t>
      </w:r>
      <w:r w:rsidR="00E959AA" w:rsidRPr="003A338F">
        <w:rPr>
          <w:rFonts w:ascii="Arial" w:hAnsi="Arial" w:cs="Arial"/>
          <w:lang w:val="el-GR"/>
        </w:rPr>
        <w:t>2</w:t>
      </w:r>
      <w:r w:rsidRPr="005F378C">
        <w:rPr>
          <w:rFonts w:ascii="Arial" w:hAnsi="Arial" w:cs="Arial"/>
          <w:lang w:val="el-GR"/>
        </w:rPr>
        <w:t>0 ΑΜΣΠ</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54496CCC" w14:textId="77777777" w:rsidTr="007C73C4">
        <w:trPr>
          <w:tblHeader/>
        </w:trPr>
        <w:tc>
          <w:tcPr>
            <w:tcW w:w="8505" w:type="dxa"/>
            <w:gridSpan w:val="5"/>
            <w:shd w:val="clear" w:color="auto" w:fill="BFBFBF"/>
            <w:vAlign w:val="center"/>
          </w:tcPr>
          <w:p w14:paraId="71C2ABE5"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
                <w:bCs/>
                <w:sz w:val="20"/>
                <w:szCs w:val="20"/>
              </w:rPr>
              <w:t>ΣΤΑΘΜΟΣ ΒΑΣΗΣ ΑΜΣΠ</w:t>
            </w:r>
          </w:p>
        </w:tc>
      </w:tr>
      <w:tr w:rsidR="004B3FAF" w:rsidRPr="00484C3A" w14:paraId="274C4DAE" w14:textId="77777777" w:rsidTr="007C73C4">
        <w:trPr>
          <w:tblHeader/>
        </w:trPr>
        <w:tc>
          <w:tcPr>
            <w:tcW w:w="567" w:type="dxa"/>
            <w:shd w:val="clear" w:color="auto" w:fill="BFBFBF"/>
            <w:vAlign w:val="center"/>
          </w:tcPr>
          <w:p w14:paraId="1FDFAAA6"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shd w:val="clear" w:color="auto" w:fill="BFBFBF"/>
            <w:vAlign w:val="center"/>
          </w:tcPr>
          <w:p w14:paraId="62A2624B"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0AA1B5BC"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78C5A2A5"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50FD7A5E" w14:textId="77777777" w:rsidR="004B3FAF" w:rsidRPr="00484C3A" w:rsidRDefault="004B3FAF" w:rsidP="005F378C">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5CFC01EB" w14:textId="77777777" w:rsidTr="007C73C4">
        <w:tc>
          <w:tcPr>
            <w:tcW w:w="567" w:type="dxa"/>
            <w:shd w:val="clear" w:color="auto" w:fill="BFBFBF"/>
            <w:vAlign w:val="center"/>
          </w:tcPr>
          <w:p w14:paraId="354CC468" w14:textId="77777777" w:rsidR="004B3FAF" w:rsidRPr="00484C3A" w:rsidRDefault="004B3FAF" w:rsidP="005F378C">
            <w:pPr>
              <w:spacing w:before="120"/>
              <w:jc w:val="center"/>
              <w:rPr>
                <w:rFonts w:ascii="Arial" w:hAnsi="Arial" w:cs="Arial"/>
                <w:bCs/>
                <w:sz w:val="20"/>
                <w:szCs w:val="20"/>
              </w:rPr>
            </w:pPr>
          </w:p>
        </w:tc>
        <w:tc>
          <w:tcPr>
            <w:tcW w:w="3686" w:type="dxa"/>
            <w:shd w:val="clear" w:color="auto" w:fill="BFBFBF"/>
            <w:vAlign w:val="center"/>
          </w:tcPr>
          <w:p w14:paraId="5D17AC76" w14:textId="77777777" w:rsidR="004B3FAF" w:rsidRPr="00484C3A" w:rsidRDefault="004B3FAF" w:rsidP="005F378C">
            <w:pPr>
              <w:spacing w:before="120"/>
              <w:rPr>
                <w:rFonts w:ascii="Arial" w:hAnsi="Arial" w:cs="Arial"/>
                <w:b/>
                <w:bCs/>
                <w:sz w:val="20"/>
                <w:szCs w:val="20"/>
                <w:lang w:val="en-US"/>
              </w:rPr>
            </w:pPr>
            <w:proofErr w:type="spellStart"/>
            <w:r w:rsidRPr="00484C3A">
              <w:rPr>
                <w:rFonts w:ascii="Arial" w:hAnsi="Arial" w:cs="Arial"/>
                <w:b/>
                <w:bCs/>
                <w:sz w:val="20"/>
                <w:szCs w:val="20"/>
              </w:rPr>
              <w:t>Ποσότητ</w:t>
            </w:r>
            <w:proofErr w:type="spellEnd"/>
            <w:r w:rsidRPr="00484C3A">
              <w:rPr>
                <w:rFonts w:ascii="Arial" w:hAnsi="Arial" w:cs="Arial"/>
                <w:b/>
                <w:bCs/>
                <w:sz w:val="20"/>
                <w:szCs w:val="20"/>
              </w:rPr>
              <w:t xml:space="preserve">α: </w:t>
            </w:r>
            <w:proofErr w:type="spellStart"/>
            <w:r w:rsidRPr="00484C3A">
              <w:rPr>
                <w:rFonts w:ascii="Arial" w:hAnsi="Arial" w:cs="Arial"/>
                <w:b/>
                <w:bCs/>
                <w:sz w:val="20"/>
                <w:szCs w:val="20"/>
              </w:rPr>
              <w:t>Έν</w:t>
            </w:r>
            <w:proofErr w:type="spellEnd"/>
            <w:r w:rsidRPr="00484C3A">
              <w:rPr>
                <w:rFonts w:ascii="Arial" w:hAnsi="Arial" w:cs="Arial"/>
                <w:b/>
                <w:bCs/>
                <w:sz w:val="20"/>
                <w:szCs w:val="20"/>
              </w:rPr>
              <w:t xml:space="preserve">α (1) </w:t>
            </w:r>
            <w:proofErr w:type="spellStart"/>
            <w:r w:rsidRPr="00484C3A">
              <w:rPr>
                <w:rFonts w:ascii="Arial" w:hAnsi="Arial" w:cs="Arial"/>
                <w:b/>
                <w:bCs/>
                <w:sz w:val="20"/>
                <w:szCs w:val="20"/>
              </w:rPr>
              <w:t>σύστημ</w:t>
            </w:r>
            <w:proofErr w:type="spellEnd"/>
            <w:r w:rsidRPr="00484C3A">
              <w:rPr>
                <w:rFonts w:ascii="Arial" w:hAnsi="Arial" w:cs="Arial"/>
                <w:b/>
                <w:bCs/>
                <w:sz w:val="20"/>
                <w:szCs w:val="20"/>
              </w:rPr>
              <w:t>α</w:t>
            </w:r>
          </w:p>
        </w:tc>
        <w:tc>
          <w:tcPr>
            <w:tcW w:w="1276" w:type="dxa"/>
            <w:shd w:val="clear" w:color="auto" w:fill="BFBFBF"/>
            <w:vAlign w:val="center"/>
          </w:tcPr>
          <w:p w14:paraId="70400D2C" w14:textId="77777777" w:rsidR="004B3FAF" w:rsidRPr="00484C3A" w:rsidRDefault="004B3FAF" w:rsidP="005F378C">
            <w:pPr>
              <w:spacing w:before="120"/>
              <w:jc w:val="center"/>
              <w:rPr>
                <w:rFonts w:ascii="Arial" w:hAnsi="Arial" w:cs="Arial"/>
                <w:bCs/>
                <w:sz w:val="20"/>
                <w:szCs w:val="20"/>
              </w:rPr>
            </w:pPr>
          </w:p>
        </w:tc>
        <w:tc>
          <w:tcPr>
            <w:tcW w:w="1417" w:type="dxa"/>
            <w:shd w:val="clear" w:color="auto" w:fill="BFBFBF"/>
            <w:vAlign w:val="center"/>
          </w:tcPr>
          <w:p w14:paraId="644636CF" w14:textId="77777777" w:rsidR="004B3FAF" w:rsidRPr="00484C3A" w:rsidRDefault="004B3FAF" w:rsidP="005F378C">
            <w:pPr>
              <w:spacing w:before="120"/>
              <w:rPr>
                <w:rFonts w:ascii="Arial" w:hAnsi="Arial" w:cs="Arial"/>
                <w:bCs/>
                <w:sz w:val="20"/>
                <w:szCs w:val="20"/>
              </w:rPr>
            </w:pPr>
          </w:p>
        </w:tc>
        <w:tc>
          <w:tcPr>
            <w:tcW w:w="1559" w:type="dxa"/>
            <w:shd w:val="clear" w:color="auto" w:fill="BFBFBF"/>
            <w:vAlign w:val="center"/>
          </w:tcPr>
          <w:p w14:paraId="74B19DB4" w14:textId="77777777" w:rsidR="004B3FAF" w:rsidRPr="00484C3A" w:rsidRDefault="004B3FAF" w:rsidP="005F378C">
            <w:pPr>
              <w:spacing w:before="120"/>
              <w:rPr>
                <w:rFonts w:ascii="Arial" w:hAnsi="Arial" w:cs="Arial"/>
                <w:sz w:val="20"/>
                <w:szCs w:val="20"/>
              </w:rPr>
            </w:pPr>
          </w:p>
        </w:tc>
      </w:tr>
      <w:tr w:rsidR="004B3FAF" w:rsidRPr="00484C3A" w14:paraId="39520814" w14:textId="77777777" w:rsidTr="007C73C4">
        <w:tc>
          <w:tcPr>
            <w:tcW w:w="567" w:type="dxa"/>
            <w:vAlign w:val="center"/>
          </w:tcPr>
          <w:p w14:paraId="4AE27434"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6C90D4F1"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Ο Σταθμός Βάσης (ΣΒ) του συστήματος των ΑΜΣΠ, αποτελεί την υποδομή στους χώρους της ΕΜΥ για την λήψη και διαχείριση των δεδομένων από τους ΑΜΣΠ.</w:t>
            </w:r>
          </w:p>
          <w:p w14:paraId="0B460A87"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Σημ.: Ο ΣΒ των ΑΜΣΠ αποτελεί ξεχωριστό σύστημα από αυτό των ΑΜΣ/ΠΑΜΣ/ΦΑΜΣ.</w:t>
            </w:r>
          </w:p>
        </w:tc>
        <w:tc>
          <w:tcPr>
            <w:tcW w:w="1276" w:type="dxa"/>
            <w:vAlign w:val="center"/>
          </w:tcPr>
          <w:p w14:paraId="190EA2F4"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Cs/>
                <w:sz w:val="20"/>
                <w:szCs w:val="20"/>
              </w:rPr>
              <w:t>ΝΑΙ</w:t>
            </w:r>
          </w:p>
        </w:tc>
        <w:tc>
          <w:tcPr>
            <w:tcW w:w="1417" w:type="dxa"/>
            <w:vAlign w:val="center"/>
          </w:tcPr>
          <w:p w14:paraId="618E302C"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26DAF768" w14:textId="77777777" w:rsidR="004B3FAF" w:rsidRPr="00484C3A" w:rsidRDefault="004B3FAF" w:rsidP="005F378C">
            <w:pPr>
              <w:spacing w:before="120"/>
              <w:jc w:val="center"/>
              <w:rPr>
                <w:rFonts w:ascii="Arial" w:hAnsi="Arial" w:cs="Arial"/>
                <w:bCs/>
                <w:sz w:val="20"/>
                <w:szCs w:val="20"/>
              </w:rPr>
            </w:pPr>
          </w:p>
        </w:tc>
      </w:tr>
      <w:tr w:rsidR="004B3FAF" w:rsidRPr="00484C3A" w14:paraId="3BB75A92" w14:textId="77777777" w:rsidTr="007C73C4">
        <w:tc>
          <w:tcPr>
            <w:tcW w:w="567" w:type="dxa"/>
            <w:tcBorders>
              <w:bottom w:val="single" w:sz="4" w:space="0" w:color="auto"/>
            </w:tcBorders>
            <w:vAlign w:val="center"/>
          </w:tcPr>
          <w:p w14:paraId="1B0CC30E"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2</w:t>
            </w:r>
          </w:p>
        </w:tc>
        <w:tc>
          <w:tcPr>
            <w:tcW w:w="3686" w:type="dxa"/>
            <w:tcBorders>
              <w:bottom w:val="single" w:sz="4" w:space="0" w:color="auto"/>
            </w:tcBorders>
            <w:vAlign w:val="center"/>
          </w:tcPr>
          <w:p w14:paraId="53A3B71E" w14:textId="77777777" w:rsidR="004B3FAF" w:rsidRPr="00484C3A" w:rsidRDefault="004B3FAF" w:rsidP="005F378C">
            <w:pPr>
              <w:spacing w:before="120"/>
              <w:rPr>
                <w:rFonts w:ascii="Arial" w:hAnsi="Arial" w:cs="Arial"/>
                <w:bCs/>
                <w:sz w:val="20"/>
                <w:szCs w:val="20"/>
                <w:lang w:val="el-GR"/>
              </w:rPr>
            </w:pPr>
            <w:r w:rsidRPr="00484C3A">
              <w:rPr>
                <w:rFonts w:ascii="Arial" w:hAnsi="Arial" w:cs="Arial"/>
                <w:sz w:val="20"/>
                <w:szCs w:val="20"/>
                <w:lang w:val="el-GR"/>
              </w:rPr>
              <w:t>Περιλαμβάνει κατάλληλο λογισμικό σε Η/Υ στην ΕΜΥ, το οποίο έχει τη δυνατότητα να επικοινωνεί με όλους τους ΑΜΣΠ είτε μέσω του Δορυφορικού Συστήματος Επικοινωνίας (ΔΣΕ) είτε μέσω επίγειου δικτύου κινητής τηλεφωνίας (ΕΣΕ).</w:t>
            </w:r>
          </w:p>
        </w:tc>
        <w:tc>
          <w:tcPr>
            <w:tcW w:w="1276" w:type="dxa"/>
            <w:tcBorders>
              <w:bottom w:val="single" w:sz="4" w:space="0" w:color="auto"/>
            </w:tcBorders>
            <w:vAlign w:val="center"/>
          </w:tcPr>
          <w:p w14:paraId="4AB4DB3B" w14:textId="77777777" w:rsidR="004B3FAF" w:rsidRPr="00484C3A" w:rsidRDefault="004B3FAF" w:rsidP="005F378C">
            <w:pPr>
              <w:spacing w:before="120"/>
              <w:jc w:val="center"/>
              <w:rPr>
                <w:rFonts w:ascii="Arial" w:hAnsi="Arial" w:cs="Arial"/>
                <w:b/>
                <w:bCs/>
                <w:sz w:val="20"/>
                <w:szCs w:val="20"/>
              </w:rPr>
            </w:pPr>
            <w:r w:rsidRPr="00484C3A">
              <w:rPr>
                <w:rFonts w:ascii="Arial" w:hAnsi="Arial" w:cs="Arial"/>
                <w:bCs/>
                <w:sz w:val="20"/>
                <w:szCs w:val="20"/>
              </w:rPr>
              <w:t>ΝΑΙ</w:t>
            </w:r>
          </w:p>
        </w:tc>
        <w:tc>
          <w:tcPr>
            <w:tcW w:w="1417" w:type="dxa"/>
            <w:tcBorders>
              <w:bottom w:val="single" w:sz="4" w:space="0" w:color="auto"/>
            </w:tcBorders>
            <w:vAlign w:val="center"/>
          </w:tcPr>
          <w:p w14:paraId="174B3E67" w14:textId="77777777" w:rsidR="004B3FAF" w:rsidRPr="00484C3A" w:rsidRDefault="004B3FAF" w:rsidP="005F378C">
            <w:pPr>
              <w:spacing w:before="120"/>
              <w:jc w:val="center"/>
              <w:rPr>
                <w:rFonts w:ascii="Arial" w:hAnsi="Arial" w:cs="Arial"/>
                <w:bCs/>
                <w:sz w:val="20"/>
                <w:szCs w:val="20"/>
              </w:rPr>
            </w:pPr>
          </w:p>
        </w:tc>
        <w:tc>
          <w:tcPr>
            <w:tcW w:w="1559" w:type="dxa"/>
            <w:tcBorders>
              <w:bottom w:val="single" w:sz="4" w:space="0" w:color="auto"/>
            </w:tcBorders>
            <w:vAlign w:val="center"/>
          </w:tcPr>
          <w:p w14:paraId="3CA5B256" w14:textId="77777777" w:rsidR="004B3FAF" w:rsidRPr="00484C3A" w:rsidRDefault="004B3FAF" w:rsidP="005F378C">
            <w:pPr>
              <w:spacing w:before="120"/>
              <w:jc w:val="center"/>
              <w:rPr>
                <w:rFonts w:ascii="Arial" w:hAnsi="Arial" w:cs="Arial"/>
                <w:bCs/>
                <w:sz w:val="20"/>
                <w:szCs w:val="20"/>
              </w:rPr>
            </w:pPr>
          </w:p>
        </w:tc>
      </w:tr>
      <w:tr w:rsidR="004B3FAF" w:rsidRPr="00484C3A" w14:paraId="074F47CE" w14:textId="77777777" w:rsidTr="007C73C4">
        <w:tc>
          <w:tcPr>
            <w:tcW w:w="567" w:type="dxa"/>
            <w:shd w:val="clear" w:color="auto" w:fill="auto"/>
            <w:vAlign w:val="center"/>
          </w:tcPr>
          <w:p w14:paraId="041A57E7"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3</w:t>
            </w:r>
          </w:p>
        </w:tc>
        <w:tc>
          <w:tcPr>
            <w:tcW w:w="3686" w:type="dxa"/>
            <w:shd w:val="clear" w:color="auto" w:fill="auto"/>
            <w:vAlign w:val="center"/>
          </w:tcPr>
          <w:p w14:paraId="01AAE9A0" w14:textId="77777777" w:rsidR="004B3FAF" w:rsidRPr="003A338F" w:rsidRDefault="004B3FAF" w:rsidP="006D65B0">
            <w:pPr>
              <w:spacing w:before="120"/>
              <w:rPr>
                <w:rFonts w:ascii="Arial" w:hAnsi="Arial" w:cs="Arial"/>
                <w:sz w:val="20"/>
                <w:szCs w:val="20"/>
                <w:lang w:val="el-GR"/>
              </w:rPr>
            </w:pPr>
            <w:r w:rsidRPr="00484C3A">
              <w:rPr>
                <w:rFonts w:ascii="Arial" w:hAnsi="Arial" w:cs="Arial"/>
                <w:sz w:val="20"/>
                <w:szCs w:val="20"/>
                <w:lang w:val="el-GR"/>
              </w:rPr>
              <w:t xml:space="preserve">Θα έχει τη δυνατότητα διαχείρισης τουλάχιστον των δέκα (10) σταθμών ΑΜΣΠ και με συχνότητα λήψης δεδομένων της τάξης των δέκα (10) λεπτών. </w:t>
            </w:r>
          </w:p>
        </w:tc>
        <w:tc>
          <w:tcPr>
            <w:tcW w:w="1276" w:type="dxa"/>
            <w:shd w:val="clear" w:color="auto" w:fill="auto"/>
            <w:vAlign w:val="center"/>
          </w:tcPr>
          <w:p w14:paraId="14D15527" w14:textId="77777777" w:rsidR="004B3FAF" w:rsidRPr="00484C3A" w:rsidRDefault="006D65B0" w:rsidP="005F378C">
            <w:pPr>
              <w:spacing w:before="120"/>
              <w:jc w:val="center"/>
              <w:rPr>
                <w:rFonts w:ascii="Arial" w:hAnsi="Arial" w:cs="Arial"/>
                <w:bCs/>
                <w:sz w:val="20"/>
                <w:szCs w:val="20"/>
              </w:rPr>
            </w:pPr>
            <w:r>
              <w:rPr>
                <w:rFonts w:ascii="Arial" w:hAnsi="Arial" w:cs="Arial"/>
                <w:bCs/>
                <w:sz w:val="20"/>
                <w:szCs w:val="20"/>
                <w:lang w:val="el-GR"/>
              </w:rPr>
              <w:t>&gt;=10</w:t>
            </w:r>
          </w:p>
        </w:tc>
        <w:tc>
          <w:tcPr>
            <w:tcW w:w="1417" w:type="dxa"/>
            <w:shd w:val="clear" w:color="auto" w:fill="auto"/>
            <w:vAlign w:val="center"/>
          </w:tcPr>
          <w:p w14:paraId="3DBC6B39" w14:textId="77777777" w:rsidR="004B3FAF" w:rsidRPr="00484C3A" w:rsidRDefault="004B3FAF" w:rsidP="005F378C">
            <w:pPr>
              <w:spacing w:before="120"/>
              <w:jc w:val="center"/>
              <w:rPr>
                <w:rFonts w:ascii="Arial" w:hAnsi="Arial" w:cs="Arial"/>
                <w:bCs/>
                <w:sz w:val="20"/>
                <w:szCs w:val="20"/>
              </w:rPr>
            </w:pPr>
          </w:p>
        </w:tc>
        <w:tc>
          <w:tcPr>
            <w:tcW w:w="1559" w:type="dxa"/>
            <w:shd w:val="clear" w:color="auto" w:fill="auto"/>
            <w:vAlign w:val="center"/>
          </w:tcPr>
          <w:p w14:paraId="006A4114" w14:textId="77777777" w:rsidR="004B3FAF" w:rsidRPr="00484C3A" w:rsidRDefault="004B3FAF" w:rsidP="005F378C">
            <w:pPr>
              <w:spacing w:before="120"/>
              <w:jc w:val="center"/>
              <w:rPr>
                <w:rFonts w:ascii="Arial" w:hAnsi="Arial" w:cs="Arial"/>
                <w:bCs/>
                <w:sz w:val="20"/>
                <w:szCs w:val="20"/>
              </w:rPr>
            </w:pPr>
          </w:p>
        </w:tc>
      </w:tr>
      <w:tr w:rsidR="004B3FAF" w:rsidRPr="00484C3A" w14:paraId="2BED3481" w14:textId="77777777" w:rsidTr="007C73C4">
        <w:tc>
          <w:tcPr>
            <w:tcW w:w="567" w:type="dxa"/>
            <w:shd w:val="clear" w:color="auto" w:fill="auto"/>
            <w:vAlign w:val="center"/>
          </w:tcPr>
          <w:p w14:paraId="07824B69"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4</w:t>
            </w:r>
          </w:p>
        </w:tc>
        <w:tc>
          <w:tcPr>
            <w:tcW w:w="3686" w:type="dxa"/>
            <w:shd w:val="clear" w:color="auto" w:fill="auto"/>
            <w:vAlign w:val="center"/>
          </w:tcPr>
          <w:p w14:paraId="2C93A225" w14:textId="77777777" w:rsidR="004B3FAF" w:rsidRPr="00484C3A" w:rsidRDefault="004B3FAF" w:rsidP="005C3E2D">
            <w:pPr>
              <w:spacing w:before="120"/>
              <w:rPr>
                <w:rFonts w:ascii="Arial" w:hAnsi="Arial" w:cs="Arial"/>
                <w:sz w:val="20"/>
                <w:szCs w:val="20"/>
                <w:lang w:val="el-GR"/>
              </w:rPr>
            </w:pPr>
            <w:r w:rsidRPr="00484C3A">
              <w:rPr>
                <w:rFonts w:ascii="Arial" w:hAnsi="Arial" w:cs="Arial"/>
                <w:sz w:val="20"/>
                <w:szCs w:val="20"/>
                <w:lang w:val="el-GR"/>
              </w:rPr>
              <w:t xml:space="preserve">Τηλεπικοινωνιακός εξοπλισμός (ΕΣΕ) που να υποστηρίζει το σύνολο των τεχνολογιών </w:t>
            </w:r>
            <w:r w:rsidRPr="00484C3A">
              <w:rPr>
                <w:rFonts w:ascii="Arial" w:hAnsi="Arial" w:cs="Arial"/>
                <w:sz w:val="20"/>
                <w:szCs w:val="20"/>
              </w:rPr>
              <w:t>GSM</w:t>
            </w:r>
            <w:r w:rsidRPr="00484C3A">
              <w:rPr>
                <w:rFonts w:ascii="Arial" w:hAnsi="Arial" w:cs="Arial"/>
                <w:sz w:val="20"/>
                <w:szCs w:val="20"/>
                <w:lang w:val="el-GR"/>
              </w:rPr>
              <w:t>/</w:t>
            </w:r>
            <w:r w:rsidRPr="00484C3A">
              <w:rPr>
                <w:rFonts w:ascii="Arial" w:hAnsi="Arial" w:cs="Arial"/>
                <w:sz w:val="20"/>
                <w:szCs w:val="20"/>
              </w:rPr>
              <w:t>GPRS</w:t>
            </w:r>
            <w:r w:rsidRPr="00484C3A">
              <w:rPr>
                <w:rFonts w:ascii="Arial" w:hAnsi="Arial" w:cs="Arial"/>
                <w:sz w:val="20"/>
                <w:szCs w:val="20"/>
                <w:lang w:val="el-GR"/>
              </w:rPr>
              <w:t>/3</w:t>
            </w:r>
            <w:r w:rsidRPr="00484C3A">
              <w:rPr>
                <w:rFonts w:ascii="Arial" w:hAnsi="Arial" w:cs="Arial"/>
                <w:sz w:val="20"/>
                <w:szCs w:val="20"/>
              </w:rPr>
              <w:t>G</w:t>
            </w:r>
            <w:r w:rsidRPr="00484C3A">
              <w:rPr>
                <w:rFonts w:ascii="Arial" w:hAnsi="Arial" w:cs="Arial"/>
                <w:sz w:val="20"/>
                <w:szCs w:val="20"/>
                <w:lang w:val="el-GR"/>
              </w:rPr>
              <w:t xml:space="preserve"> </w:t>
            </w:r>
            <w:r w:rsidRPr="00484C3A">
              <w:rPr>
                <w:rFonts w:ascii="Arial" w:hAnsi="Arial" w:cs="Arial"/>
                <w:sz w:val="20"/>
                <w:lang w:val="el-GR"/>
              </w:rPr>
              <w:t>και 4</w:t>
            </w:r>
            <w:r w:rsidRPr="00484C3A">
              <w:rPr>
                <w:rFonts w:ascii="Arial" w:hAnsi="Arial" w:cs="Arial"/>
                <w:sz w:val="20"/>
                <w:lang w:val="en-US"/>
              </w:rPr>
              <w:t>G</w:t>
            </w:r>
            <w:r w:rsidRPr="00484C3A">
              <w:rPr>
                <w:rFonts w:ascii="Arial" w:hAnsi="Arial" w:cs="Arial"/>
                <w:sz w:val="20"/>
                <w:szCs w:val="20"/>
                <w:lang w:val="el-GR"/>
              </w:rPr>
              <w:t xml:space="preserve"> για το σύνολο των υπηρεσιών.</w:t>
            </w:r>
          </w:p>
        </w:tc>
        <w:tc>
          <w:tcPr>
            <w:tcW w:w="1276" w:type="dxa"/>
            <w:shd w:val="clear" w:color="auto" w:fill="auto"/>
            <w:vAlign w:val="center"/>
          </w:tcPr>
          <w:p w14:paraId="36C040F8"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shd w:val="clear" w:color="auto" w:fill="auto"/>
            <w:vAlign w:val="center"/>
          </w:tcPr>
          <w:p w14:paraId="08892BEC" w14:textId="77777777" w:rsidR="004B3FAF" w:rsidRPr="00484C3A" w:rsidRDefault="004B3FAF" w:rsidP="005F378C">
            <w:pPr>
              <w:spacing w:before="120"/>
              <w:jc w:val="center"/>
              <w:rPr>
                <w:rFonts w:ascii="Arial" w:hAnsi="Arial" w:cs="Arial"/>
                <w:bCs/>
                <w:sz w:val="20"/>
                <w:szCs w:val="20"/>
              </w:rPr>
            </w:pPr>
          </w:p>
        </w:tc>
        <w:tc>
          <w:tcPr>
            <w:tcW w:w="1559" w:type="dxa"/>
            <w:shd w:val="clear" w:color="auto" w:fill="auto"/>
            <w:vAlign w:val="center"/>
          </w:tcPr>
          <w:p w14:paraId="1166B2FC" w14:textId="77777777" w:rsidR="004B3FAF" w:rsidRPr="00484C3A" w:rsidRDefault="004B3FAF" w:rsidP="005F378C">
            <w:pPr>
              <w:spacing w:before="120"/>
              <w:jc w:val="center"/>
              <w:rPr>
                <w:rFonts w:ascii="Arial" w:hAnsi="Arial" w:cs="Arial"/>
                <w:bCs/>
                <w:sz w:val="20"/>
                <w:szCs w:val="20"/>
              </w:rPr>
            </w:pPr>
          </w:p>
        </w:tc>
      </w:tr>
      <w:tr w:rsidR="004B3FAF" w:rsidRPr="00484C3A" w14:paraId="120149FE" w14:textId="77777777" w:rsidTr="007C73C4">
        <w:tc>
          <w:tcPr>
            <w:tcW w:w="567" w:type="dxa"/>
            <w:vAlign w:val="center"/>
          </w:tcPr>
          <w:p w14:paraId="4604133A" w14:textId="77777777" w:rsidR="004B3FAF" w:rsidRPr="00484C3A" w:rsidDel="001069AF" w:rsidRDefault="004B3FAF" w:rsidP="005F378C">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25627429"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Τηλεπικοινωνιακός εξοπλισμός για χρήση δικτύου δορυφορικής επικοινωνίας (ΔΣΕ).</w:t>
            </w:r>
          </w:p>
        </w:tc>
        <w:tc>
          <w:tcPr>
            <w:tcW w:w="1276" w:type="dxa"/>
            <w:vAlign w:val="center"/>
          </w:tcPr>
          <w:p w14:paraId="4D0F0570"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54506A89"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2C13E33C" w14:textId="77777777" w:rsidR="004B3FAF" w:rsidRPr="00484C3A" w:rsidRDefault="004B3FAF" w:rsidP="005F378C">
            <w:pPr>
              <w:spacing w:before="120"/>
              <w:jc w:val="center"/>
              <w:rPr>
                <w:rFonts w:ascii="Arial" w:hAnsi="Arial" w:cs="Arial"/>
                <w:bCs/>
                <w:sz w:val="20"/>
                <w:szCs w:val="20"/>
              </w:rPr>
            </w:pPr>
          </w:p>
        </w:tc>
      </w:tr>
      <w:tr w:rsidR="004B3FAF" w:rsidRPr="00484C3A" w14:paraId="6D809C96" w14:textId="77777777" w:rsidTr="007C73C4">
        <w:tc>
          <w:tcPr>
            <w:tcW w:w="567" w:type="dxa"/>
            <w:vAlign w:val="center"/>
          </w:tcPr>
          <w:p w14:paraId="56805CE7"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1578FCA3" w14:textId="77777777" w:rsidR="004B3FAF" w:rsidRPr="00484C3A" w:rsidRDefault="004B3FAF" w:rsidP="0025507D">
            <w:pPr>
              <w:spacing w:before="120"/>
              <w:rPr>
                <w:rFonts w:ascii="Arial" w:hAnsi="Arial" w:cs="Arial"/>
                <w:sz w:val="20"/>
                <w:szCs w:val="20"/>
                <w:lang w:val="el-GR"/>
              </w:rPr>
            </w:pPr>
            <w:r w:rsidRPr="00484C3A">
              <w:rPr>
                <w:rFonts w:ascii="Arial" w:hAnsi="Arial" w:cs="Arial"/>
                <w:sz w:val="20"/>
                <w:szCs w:val="20"/>
                <w:lang w:val="el-GR"/>
              </w:rPr>
              <w:t>Το σύστημα θα αποτελείται από δύο ξεχωριστούς ως φυσικό αντικείμενο Η/Υ με τον ένα ως κύριο (</w:t>
            </w:r>
            <w:r w:rsidRPr="00484C3A">
              <w:rPr>
                <w:rFonts w:ascii="Arial" w:hAnsi="Arial" w:cs="Arial"/>
                <w:sz w:val="20"/>
                <w:szCs w:val="20"/>
              </w:rPr>
              <w:t>primary</w:t>
            </w:r>
            <w:r w:rsidRPr="00484C3A">
              <w:rPr>
                <w:rFonts w:ascii="Arial" w:hAnsi="Arial" w:cs="Arial"/>
                <w:sz w:val="20"/>
                <w:szCs w:val="20"/>
                <w:lang w:val="el-GR"/>
              </w:rPr>
              <w:t>) και τον δεύτερο ως εφεδρικό (</w:t>
            </w:r>
            <w:proofErr w:type="spellStart"/>
            <w:r w:rsidRPr="003A338F">
              <w:rPr>
                <w:rFonts w:ascii="Arial" w:hAnsi="Arial" w:cs="Arial"/>
                <w:sz w:val="20"/>
                <w:szCs w:val="20"/>
                <w:lang w:val="el-GR"/>
              </w:rPr>
              <w:t>secondary</w:t>
            </w:r>
            <w:proofErr w:type="spellEnd"/>
            <w:r w:rsidRPr="00484C3A">
              <w:rPr>
                <w:rFonts w:ascii="Arial" w:hAnsi="Arial" w:cs="Arial"/>
                <w:sz w:val="20"/>
                <w:szCs w:val="20"/>
                <w:lang w:val="el-GR"/>
              </w:rPr>
              <w:t xml:space="preserve">) σε κατάσταση </w:t>
            </w:r>
            <w:r w:rsidR="00965FA3" w:rsidRPr="003A338F">
              <w:rPr>
                <w:rFonts w:ascii="Arial" w:hAnsi="Arial" w:cs="Arial"/>
                <w:sz w:val="20"/>
                <w:szCs w:val="20"/>
                <w:lang w:val="el-GR"/>
              </w:rPr>
              <w:t xml:space="preserve">λειτουργίας </w:t>
            </w:r>
            <w:proofErr w:type="spellStart"/>
            <w:r w:rsidR="00965FA3" w:rsidRPr="003A338F">
              <w:rPr>
                <w:rFonts w:ascii="Arial" w:hAnsi="Arial" w:cs="Arial"/>
                <w:sz w:val="20"/>
                <w:szCs w:val="20"/>
                <w:lang w:val="el-GR"/>
              </w:rPr>
              <w:t>Hot</w:t>
            </w:r>
            <w:proofErr w:type="spellEnd"/>
            <w:r w:rsidR="00965FA3" w:rsidRPr="003A338F">
              <w:rPr>
                <w:rFonts w:ascii="Arial" w:hAnsi="Arial" w:cs="Arial"/>
                <w:sz w:val="20"/>
                <w:szCs w:val="20"/>
                <w:lang w:val="el-GR"/>
              </w:rPr>
              <w:t xml:space="preserve"> </w:t>
            </w:r>
            <w:r w:rsidR="0025507D">
              <w:rPr>
                <w:rFonts w:ascii="Arial" w:hAnsi="Arial" w:cs="Arial"/>
                <w:sz w:val="20"/>
                <w:szCs w:val="20"/>
                <w:lang w:val="el-GR"/>
              </w:rPr>
              <w:t xml:space="preserve">ή </w:t>
            </w:r>
            <w:r w:rsidR="0025507D">
              <w:rPr>
                <w:rFonts w:ascii="Arial" w:hAnsi="Arial" w:cs="Arial"/>
                <w:sz w:val="20"/>
                <w:szCs w:val="20"/>
              </w:rPr>
              <w:t>Cold</w:t>
            </w:r>
            <w:r w:rsidR="0025507D" w:rsidRPr="003A338F">
              <w:rPr>
                <w:rFonts w:ascii="Arial" w:hAnsi="Arial" w:cs="Arial"/>
                <w:sz w:val="20"/>
                <w:szCs w:val="20"/>
                <w:lang w:val="el-GR"/>
              </w:rPr>
              <w:t xml:space="preserve"> </w:t>
            </w:r>
            <w:proofErr w:type="spellStart"/>
            <w:r w:rsidR="00965FA3" w:rsidRPr="003A338F">
              <w:rPr>
                <w:rFonts w:ascii="Arial" w:hAnsi="Arial" w:cs="Arial"/>
                <w:sz w:val="20"/>
                <w:szCs w:val="20"/>
                <w:lang w:val="el-GR"/>
              </w:rPr>
              <w:t>Standby</w:t>
            </w:r>
            <w:proofErr w:type="spellEnd"/>
            <w:r w:rsidRPr="00484C3A">
              <w:rPr>
                <w:rFonts w:ascii="Arial" w:hAnsi="Arial" w:cs="Arial"/>
                <w:sz w:val="20"/>
                <w:szCs w:val="20"/>
                <w:lang w:val="el-GR"/>
              </w:rPr>
              <w:t>.</w:t>
            </w:r>
          </w:p>
        </w:tc>
        <w:tc>
          <w:tcPr>
            <w:tcW w:w="1276" w:type="dxa"/>
            <w:vAlign w:val="center"/>
          </w:tcPr>
          <w:p w14:paraId="5D80B036"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CF4EDE5"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4B5741B5" w14:textId="77777777" w:rsidR="004B3FAF" w:rsidRPr="00484C3A" w:rsidRDefault="004B3FAF" w:rsidP="005F378C">
            <w:pPr>
              <w:spacing w:before="120"/>
              <w:jc w:val="center"/>
              <w:rPr>
                <w:rFonts w:ascii="Arial" w:hAnsi="Arial" w:cs="Arial"/>
                <w:bCs/>
                <w:sz w:val="20"/>
                <w:szCs w:val="20"/>
              </w:rPr>
            </w:pPr>
          </w:p>
        </w:tc>
      </w:tr>
      <w:tr w:rsidR="004B3FAF" w:rsidRPr="00484C3A" w14:paraId="3BBF4863" w14:textId="77777777" w:rsidTr="007C73C4">
        <w:tc>
          <w:tcPr>
            <w:tcW w:w="567" w:type="dxa"/>
            <w:vAlign w:val="center"/>
          </w:tcPr>
          <w:p w14:paraId="7A040C8B"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086219A0" w14:textId="77777777" w:rsidR="004B3FAF" w:rsidRPr="00484C3A" w:rsidRDefault="004B3FAF" w:rsidP="005F378C">
            <w:pPr>
              <w:spacing w:before="120"/>
              <w:rPr>
                <w:rFonts w:ascii="Arial" w:hAnsi="Arial" w:cs="Arial"/>
                <w:sz w:val="20"/>
                <w:szCs w:val="20"/>
                <w:lang w:val="el-GR"/>
              </w:rPr>
            </w:pPr>
            <w:r w:rsidRPr="00484C3A">
              <w:rPr>
                <w:rFonts w:ascii="Arial" w:hAnsi="Arial" w:cs="Arial"/>
                <w:sz w:val="20"/>
                <w:szCs w:val="20"/>
                <w:lang w:val="el-GR"/>
              </w:rPr>
              <w:t xml:space="preserve">Ο εξοπλισμός του συστήματος θα είναι </w:t>
            </w:r>
            <w:r w:rsidRPr="00484C3A">
              <w:rPr>
                <w:rFonts w:ascii="Arial" w:hAnsi="Arial" w:cs="Arial"/>
                <w:sz w:val="20"/>
                <w:szCs w:val="20"/>
              </w:rPr>
              <w:t>Rack</w:t>
            </w:r>
            <w:r w:rsidRPr="00484C3A">
              <w:rPr>
                <w:rFonts w:ascii="Arial" w:hAnsi="Arial" w:cs="Arial"/>
                <w:sz w:val="20"/>
                <w:szCs w:val="20"/>
                <w:lang w:val="el-GR"/>
              </w:rPr>
              <w:t xml:space="preserve"> </w:t>
            </w:r>
            <w:r w:rsidRPr="00484C3A">
              <w:rPr>
                <w:rFonts w:ascii="Arial" w:hAnsi="Arial" w:cs="Arial"/>
                <w:sz w:val="20"/>
                <w:szCs w:val="20"/>
              </w:rPr>
              <w:t>mountable</w:t>
            </w:r>
            <w:r w:rsidRPr="00484C3A">
              <w:rPr>
                <w:rFonts w:ascii="Arial" w:hAnsi="Arial" w:cs="Arial"/>
                <w:sz w:val="20"/>
                <w:szCs w:val="20"/>
                <w:lang w:val="el-GR"/>
              </w:rPr>
              <w:t>.</w:t>
            </w:r>
          </w:p>
        </w:tc>
        <w:tc>
          <w:tcPr>
            <w:tcW w:w="1276" w:type="dxa"/>
            <w:vAlign w:val="center"/>
          </w:tcPr>
          <w:p w14:paraId="367DBC9B"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10B969F7"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3422F289" w14:textId="77777777" w:rsidR="004B3FAF" w:rsidRPr="00484C3A" w:rsidRDefault="004B3FAF" w:rsidP="005F378C">
            <w:pPr>
              <w:spacing w:before="120"/>
              <w:jc w:val="center"/>
              <w:rPr>
                <w:rFonts w:ascii="Arial" w:hAnsi="Arial" w:cs="Arial"/>
                <w:bCs/>
                <w:sz w:val="20"/>
                <w:szCs w:val="20"/>
              </w:rPr>
            </w:pPr>
          </w:p>
        </w:tc>
      </w:tr>
      <w:tr w:rsidR="004B3FAF" w:rsidRPr="00484C3A" w14:paraId="5A7FE3D6" w14:textId="77777777" w:rsidTr="007C73C4">
        <w:tc>
          <w:tcPr>
            <w:tcW w:w="567" w:type="dxa"/>
            <w:vAlign w:val="center"/>
          </w:tcPr>
          <w:p w14:paraId="3448D6E8" w14:textId="77777777" w:rsidR="004B3FAF" w:rsidRPr="00484C3A" w:rsidRDefault="004B3FAF" w:rsidP="005F378C">
            <w:pPr>
              <w:spacing w:before="120"/>
              <w:jc w:val="center"/>
              <w:rPr>
                <w:rFonts w:ascii="Arial" w:hAnsi="Arial" w:cs="Arial"/>
                <w:sz w:val="20"/>
              </w:rPr>
            </w:pPr>
            <w:r w:rsidRPr="00484C3A">
              <w:rPr>
                <w:rFonts w:ascii="Arial" w:hAnsi="Arial" w:cs="Arial"/>
                <w:bCs/>
                <w:sz w:val="20"/>
                <w:szCs w:val="20"/>
              </w:rPr>
              <w:t>8</w:t>
            </w:r>
          </w:p>
        </w:tc>
        <w:tc>
          <w:tcPr>
            <w:tcW w:w="3686" w:type="dxa"/>
            <w:vAlign w:val="center"/>
          </w:tcPr>
          <w:p w14:paraId="69694D0F" w14:textId="77777777" w:rsidR="004B3FAF" w:rsidRPr="00484C3A" w:rsidRDefault="004B3FAF" w:rsidP="005F378C">
            <w:pPr>
              <w:spacing w:before="120"/>
              <w:rPr>
                <w:rFonts w:ascii="Arial" w:hAnsi="Arial" w:cs="Arial"/>
                <w:sz w:val="20"/>
                <w:szCs w:val="20"/>
              </w:rPr>
            </w:pPr>
            <w:r w:rsidRPr="00484C3A">
              <w:rPr>
                <w:rFonts w:ascii="Arial" w:hAnsi="Arial" w:cs="Arial"/>
                <w:sz w:val="20"/>
                <w:szCs w:val="20"/>
              </w:rPr>
              <w:t xml:space="preserve">Θα </w:t>
            </w:r>
            <w:proofErr w:type="spellStart"/>
            <w:r w:rsidRPr="00484C3A">
              <w:rPr>
                <w:rFonts w:ascii="Arial" w:hAnsi="Arial" w:cs="Arial"/>
                <w:sz w:val="20"/>
                <w:szCs w:val="20"/>
              </w:rPr>
              <w:t>το</w:t>
            </w:r>
            <w:proofErr w:type="spellEnd"/>
            <w:r w:rsidRPr="00484C3A">
              <w:rPr>
                <w:rFonts w:ascii="Arial" w:hAnsi="Arial" w:cs="Arial"/>
                <w:sz w:val="20"/>
                <w:szCs w:val="20"/>
              </w:rPr>
              <w:t xml:space="preserve">ποθετηθεί </w:t>
            </w:r>
            <w:proofErr w:type="spellStart"/>
            <w:r w:rsidRPr="00484C3A">
              <w:rPr>
                <w:rFonts w:ascii="Arial" w:hAnsi="Arial" w:cs="Arial"/>
                <w:sz w:val="20"/>
                <w:szCs w:val="20"/>
              </w:rPr>
              <w:t>εντός</w:t>
            </w:r>
            <w:proofErr w:type="spellEnd"/>
            <w:r w:rsidRPr="00484C3A">
              <w:rPr>
                <w:rFonts w:ascii="Arial" w:hAnsi="Arial" w:cs="Arial"/>
                <w:sz w:val="20"/>
                <w:szCs w:val="20"/>
              </w:rPr>
              <w:t xml:space="preserve"> </w:t>
            </w:r>
            <w:r w:rsidRPr="00484C3A">
              <w:rPr>
                <w:rFonts w:ascii="Arial" w:hAnsi="Arial" w:cs="Arial"/>
                <w:sz w:val="20"/>
                <w:szCs w:val="20"/>
                <w:lang w:val="en-US"/>
              </w:rPr>
              <w:t>Rack</w:t>
            </w:r>
            <w:r w:rsidRPr="00484C3A">
              <w:rPr>
                <w:rFonts w:ascii="Arial" w:hAnsi="Arial" w:cs="Arial"/>
                <w:sz w:val="20"/>
                <w:szCs w:val="20"/>
              </w:rPr>
              <w:t>.</w:t>
            </w:r>
          </w:p>
        </w:tc>
        <w:tc>
          <w:tcPr>
            <w:tcW w:w="1276" w:type="dxa"/>
            <w:vAlign w:val="center"/>
          </w:tcPr>
          <w:p w14:paraId="07BE1CEF" w14:textId="77777777" w:rsidR="004B3FAF" w:rsidRPr="00484C3A" w:rsidRDefault="004B3FAF" w:rsidP="005F378C">
            <w:pPr>
              <w:spacing w:before="120"/>
              <w:jc w:val="center"/>
              <w:rPr>
                <w:rFonts w:ascii="Arial" w:hAnsi="Arial" w:cs="Arial"/>
                <w:bCs/>
                <w:sz w:val="20"/>
                <w:szCs w:val="20"/>
              </w:rPr>
            </w:pPr>
            <w:r w:rsidRPr="00484C3A">
              <w:rPr>
                <w:rFonts w:ascii="Arial" w:hAnsi="Arial" w:cs="Arial"/>
                <w:bCs/>
                <w:sz w:val="20"/>
                <w:szCs w:val="20"/>
              </w:rPr>
              <w:t>ΝΑΙ</w:t>
            </w:r>
          </w:p>
        </w:tc>
        <w:tc>
          <w:tcPr>
            <w:tcW w:w="1417" w:type="dxa"/>
            <w:vAlign w:val="center"/>
          </w:tcPr>
          <w:p w14:paraId="2368A031" w14:textId="77777777" w:rsidR="004B3FAF" w:rsidRPr="00484C3A" w:rsidRDefault="004B3FAF" w:rsidP="005F378C">
            <w:pPr>
              <w:spacing w:before="120"/>
              <w:jc w:val="center"/>
              <w:rPr>
                <w:rFonts w:ascii="Arial" w:hAnsi="Arial" w:cs="Arial"/>
                <w:bCs/>
                <w:sz w:val="20"/>
                <w:szCs w:val="20"/>
              </w:rPr>
            </w:pPr>
          </w:p>
        </w:tc>
        <w:tc>
          <w:tcPr>
            <w:tcW w:w="1559" w:type="dxa"/>
            <w:vAlign w:val="center"/>
          </w:tcPr>
          <w:p w14:paraId="7FD64772" w14:textId="77777777" w:rsidR="004B3FAF" w:rsidRPr="00484C3A" w:rsidRDefault="004B3FAF" w:rsidP="005F378C">
            <w:pPr>
              <w:spacing w:before="120"/>
              <w:jc w:val="center"/>
              <w:rPr>
                <w:rFonts w:ascii="Arial" w:hAnsi="Arial" w:cs="Arial"/>
                <w:bCs/>
                <w:sz w:val="20"/>
                <w:szCs w:val="20"/>
              </w:rPr>
            </w:pPr>
          </w:p>
        </w:tc>
      </w:tr>
    </w:tbl>
    <w:p w14:paraId="775479A8" w14:textId="77777777" w:rsidR="004B3FAF" w:rsidRPr="00C3525C" w:rsidRDefault="004B3FAF" w:rsidP="004B3FAF">
      <w:pPr>
        <w:pStyle w:val="32"/>
        <w:rPr>
          <w:lang w:val="el-GR"/>
        </w:rPr>
      </w:pPr>
      <w:bookmarkStart w:id="1014" w:name="_Toc6219428"/>
      <w:bookmarkStart w:id="1015" w:name="_Toc52793896"/>
      <w:r>
        <w:t>B</w:t>
      </w:r>
      <w:r w:rsidRPr="00F252C7">
        <w:rPr>
          <w:lang w:val="el-GR"/>
        </w:rPr>
        <w:t>1</w:t>
      </w:r>
      <w:r w:rsidRPr="006A0750">
        <w:rPr>
          <w:lang w:val="el-GR"/>
        </w:rPr>
        <w:t>.</w:t>
      </w:r>
      <w:r w:rsidRPr="00C3525C">
        <w:rPr>
          <w:lang w:val="el-GR"/>
        </w:rPr>
        <w:t>2.9</w:t>
      </w:r>
      <w:r w:rsidRPr="00C3525C">
        <w:rPr>
          <w:lang w:val="el-GR"/>
        </w:rPr>
        <w:tab/>
        <w:t>Επιχειρησιακή Λειτουργία &amp; Παρακολούθηση Συστημάτων</w:t>
      </w:r>
      <w:bookmarkEnd w:id="1014"/>
      <w:bookmarkEnd w:id="1015"/>
    </w:p>
    <w:p w14:paraId="7ECC17F7" w14:textId="77777777" w:rsidR="004B3FAF" w:rsidRDefault="004B3FAF" w:rsidP="004B3FAF">
      <w:pPr>
        <w:pStyle w:val="32"/>
        <w:rPr>
          <w:lang w:val="el-GR"/>
        </w:rPr>
      </w:pPr>
      <w:bookmarkStart w:id="1016" w:name="_Toc6219429"/>
      <w:bookmarkStart w:id="1017" w:name="_Toc52793897"/>
      <w:r>
        <w:t>B1</w:t>
      </w:r>
      <w:r w:rsidRPr="006A0750">
        <w:rPr>
          <w:lang w:val="el-GR"/>
        </w:rPr>
        <w:t>.</w:t>
      </w:r>
      <w:r w:rsidRPr="00C3525C">
        <w:rPr>
          <w:lang w:val="el-GR"/>
        </w:rPr>
        <w:t>2.9.1</w:t>
      </w:r>
      <w:r w:rsidRPr="00C3525C">
        <w:rPr>
          <w:lang w:val="el-GR"/>
        </w:rPr>
        <w:tab/>
      </w:r>
      <w:r w:rsidRPr="00706801">
        <w:t>H</w:t>
      </w:r>
      <w:proofErr w:type="spellStart"/>
      <w:r w:rsidRPr="00C3525C">
        <w:rPr>
          <w:lang w:val="el-GR"/>
        </w:rPr>
        <w:t>λεκτρονικός</w:t>
      </w:r>
      <w:proofErr w:type="spellEnd"/>
      <w:r w:rsidRPr="00C3525C">
        <w:rPr>
          <w:lang w:val="el-GR"/>
        </w:rPr>
        <w:t xml:space="preserve"> </w:t>
      </w:r>
      <w:r w:rsidRPr="00706801">
        <w:t>Y</w:t>
      </w:r>
      <w:proofErr w:type="spellStart"/>
      <w:r w:rsidRPr="00C3525C">
        <w:rPr>
          <w:lang w:val="el-GR"/>
        </w:rPr>
        <w:t>πολογιστής</w:t>
      </w:r>
      <w:proofErr w:type="spellEnd"/>
      <w:r w:rsidRPr="00C3525C">
        <w:rPr>
          <w:lang w:val="el-GR"/>
        </w:rPr>
        <w:t xml:space="preserve"> </w:t>
      </w:r>
      <w:r>
        <w:rPr>
          <w:lang w:val="el-GR"/>
        </w:rPr>
        <w:t>Γ</w:t>
      </w:r>
      <w:r w:rsidRPr="00C3525C">
        <w:rPr>
          <w:lang w:val="el-GR"/>
        </w:rPr>
        <w:t>ραφείου</w:t>
      </w:r>
      <w:bookmarkEnd w:id="1016"/>
      <w:bookmarkEnd w:id="1017"/>
    </w:p>
    <w:p w14:paraId="76C05B55" w14:textId="77777777" w:rsidR="004B3FAF" w:rsidRPr="005F378C" w:rsidRDefault="004B3FAF" w:rsidP="005F378C">
      <w:pPr>
        <w:spacing w:before="120"/>
        <w:rPr>
          <w:rFonts w:ascii="Arial" w:hAnsi="Arial" w:cs="Arial"/>
          <w:sz w:val="24"/>
          <w:lang w:val="el-GR"/>
        </w:rPr>
      </w:pPr>
      <w:r w:rsidRPr="005F378C">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6B158EB8" w14:textId="77777777" w:rsidTr="007C73C4">
        <w:trPr>
          <w:tblHeader/>
        </w:trPr>
        <w:tc>
          <w:tcPr>
            <w:tcW w:w="8505" w:type="dxa"/>
            <w:gridSpan w:val="5"/>
            <w:shd w:val="clear" w:color="auto" w:fill="BFBFBF"/>
            <w:vAlign w:val="center"/>
          </w:tcPr>
          <w:p w14:paraId="4C7CCEC7"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bCs/>
                <w:sz w:val="20"/>
                <w:szCs w:val="20"/>
              </w:rPr>
              <w:t xml:space="preserve">ΗΛΕΚΤΡΟΝΙΚΟΣ ΥΠΟΛΟΓΙΣΤΗΣ ΓΡΑΦΕΙΟΥ </w:t>
            </w:r>
            <w:r w:rsidRPr="00484C3A">
              <w:rPr>
                <w:rFonts w:ascii="Arial" w:hAnsi="Arial" w:cs="Arial"/>
                <w:b/>
                <w:bCs/>
                <w:sz w:val="20"/>
                <w:szCs w:val="20"/>
                <w:lang w:val="en-US"/>
              </w:rPr>
              <w:t>(DESKTOP)</w:t>
            </w:r>
          </w:p>
        </w:tc>
      </w:tr>
      <w:tr w:rsidR="004B3FAF" w:rsidRPr="00484C3A" w14:paraId="21322641" w14:textId="77777777" w:rsidTr="007C73C4">
        <w:trPr>
          <w:tblHeader/>
        </w:trPr>
        <w:tc>
          <w:tcPr>
            <w:tcW w:w="567" w:type="dxa"/>
            <w:shd w:val="clear" w:color="auto" w:fill="BFBFBF"/>
            <w:vAlign w:val="center"/>
          </w:tcPr>
          <w:p w14:paraId="35110E4C"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6A5E5159"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3F63B812"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6F99643A"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6AA6EF2B"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7E33F1D4" w14:textId="77777777" w:rsidTr="007C73C4">
        <w:tc>
          <w:tcPr>
            <w:tcW w:w="567" w:type="dxa"/>
            <w:vAlign w:val="center"/>
          </w:tcPr>
          <w:p w14:paraId="1BF25917"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3B509A27" w14:textId="77777777" w:rsidR="004B3FAF" w:rsidRPr="00484C3A" w:rsidRDefault="004B3FAF" w:rsidP="00EB1496">
            <w:pPr>
              <w:spacing w:before="120"/>
              <w:rPr>
                <w:rFonts w:ascii="Arial" w:hAnsi="Arial" w:cs="Arial"/>
                <w:bCs/>
                <w:sz w:val="20"/>
                <w:szCs w:val="20"/>
                <w:lang w:val="en-US"/>
              </w:rPr>
            </w:pP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κατα</w:t>
            </w:r>
            <w:proofErr w:type="spellStart"/>
            <w:r w:rsidRPr="00484C3A">
              <w:rPr>
                <w:rFonts w:ascii="Arial" w:hAnsi="Arial" w:cs="Arial"/>
                <w:sz w:val="20"/>
                <w:szCs w:val="20"/>
              </w:rPr>
              <w:t>σκευ</w:t>
            </w:r>
            <w:proofErr w:type="spellEnd"/>
            <w:r w:rsidRPr="00484C3A">
              <w:rPr>
                <w:rFonts w:ascii="Arial" w:hAnsi="Arial" w:cs="Arial"/>
                <w:sz w:val="20"/>
                <w:szCs w:val="20"/>
              </w:rPr>
              <w:t>αστής</w:t>
            </w:r>
            <w:r w:rsidRPr="00484C3A">
              <w:rPr>
                <w:rFonts w:ascii="Arial" w:hAnsi="Arial" w:cs="Arial"/>
                <w:sz w:val="20"/>
                <w:szCs w:val="20"/>
                <w:lang w:val="en-US"/>
              </w:rPr>
              <w:t>.</w:t>
            </w:r>
          </w:p>
        </w:tc>
        <w:tc>
          <w:tcPr>
            <w:tcW w:w="1276" w:type="dxa"/>
            <w:vAlign w:val="center"/>
          </w:tcPr>
          <w:p w14:paraId="1E3698F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F982569"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7ADFFE83" w14:textId="77777777" w:rsidR="004B3FAF" w:rsidRPr="00484C3A" w:rsidRDefault="004B3FAF" w:rsidP="00EB1496">
            <w:pPr>
              <w:spacing w:before="120"/>
              <w:jc w:val="center"/>
              <w:rPr>
                <w:rFonts w:ascii="Arial" w:hAnsi="Arial" w:cs="Arial"/>
                <w:bCs/>
                <w:sz w:val="20"/>
                <w:szCs w:val="20"/>
              </w:rPr>
            </w:pPr>
          </w:p>
        </w:tc>
      </w:tr>
      <w:tr w:rsidR="004B3FAF" w:rsidRPr="00484C3A" w14:paraId="17944A0C" w14:textId="77777777" w:rsidTr="007C73C4">
        <w:tc>
          <w:tcPr>
            <w:tcW w:w="567" w:type="dxa"/>
            <w:vAlign w:val="center"/>
          </w:tcPr>
          <w:p w14:paraId="29D1572A"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5F09B78E"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color w:val="000000"/>
                <w:sz w:val="20"/>
                <w:szCs w:val="20"/>
              </w:rPr>
              <w:t>Τύ</w:t>
            </w:r>
            <w:proofErr w:type="spellEnd"/>
            <w:r w:rsidRPr="00484C3A">
              <w:rPr>
                <w:rFonts w:ascii="Arial" w:hAnsi="Arial" w:cs="Arial"/>
                <w:bCs/>
                <w:color w:val="000000"/>
                <w:sz w:val="20"/>
                <w:szCs w:val="20"/>
              </w:rPr>
              <w:t xml:space="preserve">πος </w:t>
            </w:r>
            <w:r w:rsidRPr="00484C3A">
              <w:rPr>
                <w:rFonts w:ascii="Arial" w:hAnsi="Arial" w:cs="Arial"/>
                <w:color w:val="000000"/>
                <w:sz w:val="20"/>
                <w:szCs w:val="20"/>
              </w:rPr>
              <w:t>Desktop</w:t>
            </w:r>
            <w:r w:rsidRPr="00484C3A">
              <w:rPr>
                <w:rFonts w:ascii="Arial" w:hAnsi="Arial" w:cs="Arial"/>
                <w:color w:val="000000"/>
                <w:sz w:val="20"/>
                <w:szCs w:val="20"/>
                <w:lang w:val="en-US"/>
              </w:rPr>
              <w:t>.</w:t>
            </w:r>
          </w:p>
        </w:tc>
        <w:tc>
          <w:tcPr>
            <w:tcW w:w="1276" w:type="dxa"/>
            <w:vAlign w:val="center"/>
          </w:tcPr>
          <w:p w14:paraId="12D39F8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B9AADF7"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810CCF9" w14:textId="77777777" w:rsidR="004B3FAF" w:rsidRPr="00484C3A" w:rsidRDefault="004B3FAF" w:rsidP="00EB1496">
            <w:pPr>
              <w:spacing w:before="120"/>
              <w:jc w:val="center"/>
              <w:rPr>
                <w:rFonts w:ascii="Arial" w:hAnsi="Arial" w:cs="Arial"/>
                <w:bCs/>
                <w:sz w:val="20"/>
                <w:szCs w:val="20"/>
              </w:rPr>
            </w:pPr>
          </w:p>
        </w:tc>
      </w:tr>
      <w:tr w:rsidR="004B3FAF" w:rsidRPr="00484C3A" w14:paraId="11F52D65" w14:textId="77777777" w:rsidTr="007C73C4">
        <w:tc>
          <w:tcPr>
            <w:tcW w:w="567" w:type="dxa"/>
            <w:vAlign w:val="center"/>
          </w:tcPr>
          <w:p w14:paraId="2EE95CD1"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499A8914" w14:textId="77777777" w:rsidR="004B3FAF" w:rsidRPr="003A338F" w:rsidRDefault="003870B5"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(OS): Ελληνικά́</w:t>
            </w:r>
          </w:p>
        </w:tc>
        <w:tc>
          <w:tcPr>
            <w:tcW w:w="1276" w:type="dxa"/>
            <w:vAlign w:val="center"/>
          </w:tcPr>
          <w:p w14:paraId="4889A53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3945731"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CE1EAB0" w14:textId="77777777" w:rsidR="004B3FAF" w:rsidRPr="00484C3A" w:rsidRDefault="004B3FAF" w:rsidP="00EB1496">
            <w:pPr>
              <w:spacing w:before="120"/>
              <w:jc w:val="center"/>
              <w:rPr>
                <w:rFonts w:ascii="Arial" w:hAnsi="Arial" w:cs="Arial"/>
                <w:bCs/>
                <w:sz w:val="20"/>
                <w:szCs w:val="20"/>
              </w:rPr>
            </w:pPr>
          </w:p>
        </w:tc>
      </w:tr>
      <w:tr w:rsidR="004B3FAF" w:rsidRPr="00484C3A" w14:paraId="002A7107" w14:textId="77777777" w:rsidTr="007C73C4">
        <w:tc>
          <w:tcPr>
            <w:tcW w:w="567" w:type="dxa"/>
            <w:vAlign w:val="center"/>
          </w:tcPr>
          <w:p w14:paraId="05DB2BC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442BFC1D"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Επεξεργαστής με τουλάχιστον 4 </w:t>
            </w:r>
            <w:r w:rsidRPr="00484C3A">
              <w:rPr>
                <w:rFonts w:ascii="Arial" w:hAnsi="Arial" w:cs="Arial"/>
                <w:bCs/>
                <w:color w:val="000000"/>
                <w:sz w:val="20"/>
                <w:szCs w:val="20"/>
                <w:lang w:val="en-US"/>
              </w:rPr>
              <w:t>cores</w:t>
            </w:r>
            <w:r w:rsidRPr="00484C3A">
              <w:rPr>
                <w:rFonts w:ascii="Arial" w:hAnsi="Arial" w:cs="Arial"/>
                <w:bCs/>
                <w:color w:val="000000"/>
                <w:sz w:val="20"/>
                <w:szCs w:val="20"/>
                <w:lang w:val="el-GR"/>
              </w:rPr>
              <w:t xml:space="preserve">/4 </w:t>
            </w:r>
            <w:r w:rsidRPr="00484C3A">
              <w:rPr>
                <w:rFonts w:ascii="Arial" w:hAnsi="Arial" w:cs="Arial"/>
                <w:bCs/>
                <w:color w:val="000000"/>
                <w:sz w:val="20"/>
                <w:szCs w:val="20"/>
                <w:lang w:val="en-US"/>
              </w:rPr>
              <w:t>threads</w:t>
            </w:r>
            <w:r w:rsidRPr="00484C3A">
              <w:rPr>
                <w:rFonts w:ascii="Arial" w:hAnsi="Arial" w:cs="Arial"/>
                <w:bCs/>
                <w:color w:val="000000"/>
                <w:sz w:val="20"/>
                <w:szCs w:val="20"/>
                <w:lang w:val="el-GR"/>
              </w:rPr>
              <w:t xml:space="preserve"> και βασικής συχνότητας λειτουργίας τουλάχιστον 3</w:t>
            </w:r>
            <w:r w:rsidRPr="00484C3A">
              <w:rPr>
                <w:rFonts w:ascii="Arial" w:hAnsi="Arial" w:cs="Arial"/>
                <w:bCs/>
                <w:color w:val="000000"/>
                <w:sz w:val="20"/>
                <w:szCs w:val="20"/>
                <w:lang w:val="en-US"/>
              </w:rPr>
              <w:t>GHz</w:t>
            </w:r>
            <w:r w:rsidRPr="00484C3A">
              <w:rPr>
                <w:rFonts w:ascii="Arial" w:hAnsi="Arial" w:cs="Arial"/>
                <w:bCs/>
                <w:color w:val="000000"/>
                <w:sz w:val="20"/>
                <w:szCs w:val="20"/>
                <w:lang w:val="el-GR"/>
              </w:rPr>
              <w:t>.</w:t>
            </w:r>
          </w:p>
        </w:tc>
        <w:tc>
          <w:tcPr>
            <w:tcW w:w="1276" w:type="dxa"/>
            <w:vAlign w:val="center"/>
          </w:tcPr>
          <w:p w14:paraId="6673B78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055A652"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70DA4232" w14:textId="77777777" w:rsidR="004B3FAF" w:rsidRPr="00484C3A" w:rsidRDefault="004B3FAF" w:rsidP="00EB1496">
            <w:pPr>
              <w:spacing w:before="120"/>
              <w:jc w:val="center"/>
              <w:rPr>
                <w:rFonts w:ascii="Arial" w:hAnsi="Arial" w:cs="Arial"/>
                <w:bCs/>
                <w:sz w:val="20"/>
                <w:szCs w:val="20"/>
              </w:rPr>
            </w:pPr>
          </w:p>
        </w:tc>
      </w:tr>
      <w:tr w:rsidR="004B3FAF" w:rsidRPr="00484C3A" w14:paraId="12FE492B" w14:textId="77777777" w:rsidTr="007C73C4">
        <w:tc>
          <w:tcPr>
            <w:tcW w:w="567" w:type="dxa"/>
            <w:vAlign w:val="center"/>
          </w:tcPr>
          <w:p w14:paraId="773EDAF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4162B26F"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color w:val="000000"/>
                <w:sz w:val="20"/>
                <w:szCs w:val="20"/>
              </w:rPr>
              <w:t>Μνήμη</w:t>
            </w:r>
            <w:proofErr w:type="spellEnd"/>
            <w:r w:rsidRPr="00484C3A">
              <w:rPr>
                <w:rFonts w:ascii="Arial" w:hAnsi="Arial" w:cs="Arial"/>
                <w:bCs/>
                <w:color w:val="000000"/>
                <w:sz w:val="20"/>
                <w:szCs w:val="20"/>
              </w:rPr>
              <w:t xml:space="preserve"> cache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026434DA"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 xml:space="preserve">&gt;= </w:t>
            </w:r>
            <w:r w:rsidRPr="00484C3A">
              <w:rPr>
                <w:rFonts w:ascii="Arial" w:hAnsi="Arial" w:cs="Arial"/>
                <w:color w:val="000000"/>
                <w:sz w:val="20"/>
                <w:szCs w:val="20"/>
                <w:lang w:val="en-US"/>
              </w:rPr>
              <w:t>5</w:t>
            </w:r>
            <w:r w:rsidRPr="00484C3A">
              <w:rPr>
                <w:rFonts w:ascii="Arial" w:hAnsi="Arial" w:cs="Arial"/>
                <w:color w:val="000000"/>
                <w:sz w:val="20"/>
                <w:szCs w:val="20"/>
              </w:rPr>
              <w:t xml:space="preserve"> MB</w:t>
            </w:r>
          </w:p>
        </w:tc>
        <w:tc>
          <w:tcPr>
            <w:tcW w:w="1417" w:type="dxa"/>
            <w:vAlign w:val="center"/>
          </w:tcPr>
          <w:p w14:paraId="594C5195"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FE2986C" w14:textId="77777777" w:rsidR="004B3FAF" w:rsidRPr="00484C3A" w:rsidRDefault="004B3FAF" w:rsidP="00EB1496">
            <w:pPr>
              <w:spacing w:before="120"/>
              <w:jc w:val="center"/>
              <w:rPr>
                <w:rFonts w:ascii="Arial" w:hAnsi="Arial" w:cs="Arial"/>
                <w:bCs/>
                <w:sz w:val="20"/>
                <w:szCs w:val="20"/>
              </w:rPr>
            </w:pPr>
          </w:p>
        </w:tc>
      </w:tr>
      <w:tr w:rsidR="004B3FAF" w:rsidRPr="00484C3A" w14:paraId="7B26E3C7" w14:textId="77777777" w:rsidTr="007C73C4">
        <w:tc>
          <w:tcPr>
            <w:tcW w:w="567" w:type="dxa"/>
            <w:vAlign w:val="center"/>
          </w:tcPr>
          <w:p w14:paraId="4049B99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676257FB"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Μνήμη </w:t>
            </w:r>
            <w:r w:rsidRPr="00484C3A">
              <w:rPr>
                <w:rFonts w:ascii="Arial" w:hAnsi="Arial" w:cs="Arial"/>
                <w:bCs/>
                <w:color w:val="000000"/>
                <w:sz w:val="20"/>
                <w:szCs w:val="20"/>
                <w:lang w:val="en-US"/>
              </w:rPr>
              <w:t>RAM</w:t>
            </w:r>
            <w:r w:rsidRPr="00484C3A">
              <w:rPr>
                <w:rFonts w:ascii="Arial" w:hAnsi="Arial" w:cs="Arial"/>
                <w:bCs/>
                <w:color w:val="000000"/>
                <w:sz w:val="20"/>
                <w:szCs w:val="20"/>
                <w:lang w:val="el-GR"/>
              </w:rPr>
              <w:t xml:space="preserve"> τουλάχιστον </w:t>
            </w:r>
            <w:r w:rsidRPr="00484C3A">
              <w:rPr>
                <w:rFonts w:ascii="Arial" w:hAnsi="Arial" w:cs="Arial"/>
                <w:color w:val="000000"/>
                <w:sz w:val="20"/>
                <w:szCs w:val="20"/>
                <w:lang w:val="el-GR"/>
              </w:rPr>
              <w:t>4</w:t>
            </w:r>
            <w:r w:rsidRPr="00484C3A">
              <w:rPr>
                <w:rFonts w:ascii="Arial" w:hAnsi="Arial" w:cs="Arial"/>
                <w:color w:val="000000"/>
                <w:sz w:val="20"/>
                <w:szCs w:val="20"/>
              </w:rPr>
              <w:t>GB</w:t>
            </w:r>
            <w:r w:rsidRPr="00484C3A">
              <w:rPr>
                <w:rFonts w:ascii="Arial" w:hAnsi="Arial" w:cs="Arial"/>
                <w:color w:val="000000"/>
                <w:sz w:val="20"/>
                <w:szCs w:val="20"/>
                <w:lang w:val="el-GR"/>
              </w:rPr>
              <w:t xml:space="preserve"> </w:t>
            </w:r>
            <w:r w:rsidRPr="00484C3A">
              <w:rPr>
                <w:rFonts w:ascii="Arial" w:hAnsi="Arial" w:cs="Arial"/>
                <w:color w:val="000000"/>
                <w:sz w:val="20"/>
                <w:szCs w:val="20"/>
              </w:rPr>
              <w:t>DDR</w:t>
            </w:r>
            <w:r w:rsidRPr="00484C3A">
              <w:rPr>
                <w:rFonts w:ascii="Arial" w:hAnsi="Arial" w:cs="Arial"/>
                <w:color w:val="000000"/>
                <w:sz w:val="20"/>
                <w:szCs w:val="20"/>
                <w:lang w:val="el-GR"/>
              </w:rPr>
              <w:t xml:space="preserve">4 ή </w:t>
            </w:r>
            <w:proofErr w:type="spellStart"/>
            <w:r w:rsidRPr="00484C3A">
              <w:rPr>
                <w:rFonts w:ascii="Arial" w:hAnsi="Arial" w:cs="Arial"/>
                <w:color w:val="000000"/>
                <w:sz w:val="20"/>
                <w:szCs w:val="20"/>
                <w:lang w:val="el-GR"/>
              </w:rPr>
              <w:t>νεώτερη</w:t>
            </w:r>
            <w:proofErr w:type="spellEnd"/>
            <w:r w:rsidRPr="00484C3A">
              <w:rPr>
                <w:rFonts w:ascii="Arial" w:hAnsi="Arial" w:cs="Arial"/>
                <w:color w:val="000000"/>
                <w:sz w:val="20"/>
                <w:szCs w:val="20"/>
                <w:lang w:val="el-GR"/>
              </w:rPr>
              <w:t>.</w:t>
            </w:r>
          </w:p>
        </w:tc>
        <w:tc>
          <w:tcPr>
            <w:tcW w:w="1276" w:type="dxa"/>
            <w:vAlign w:val="center"/>
          </w:tcPr>
          <w:p w14:paraId="42D62ED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 xml:space="preserve">&gt;= </w:t>
            </w:r>
            <w:r w:rsidRPr="00484C3A">
              <w:rPr>
                <w:rFonts w:ascii="Arial" w:hAnsi="Arial" w:cs="Arial"/>
                <w:sz w:val="20"/>
                <w:szCs w:val="20"/>
              </w:rPr>
              <w:t>8</w:t>
            </w:r>
            <w:r w:rsidRPr="00484C3A">
              <w:rPr>
                <w:rFonts w:ascii="Arial" w:hAnsi="Arial" w:cs="Arial"/>
                <w:color w:val="000000"/>
                <w:sz w:val="20"/>
                <w:szCs w:val="20"/>
              </w:rPr>
              <w:t xml:space="preserve"> </w:t>
            </w:r>
            <w:r w:rsidRPr="00484C3A">
              <w:rPr>
                <w:rFonts w:ascii="Arial" w:hAnsi="Arial" w:cs="Arial"/>
                <w:color w:val="000000"/>
                <w:sz w:val="20"/>
                <w:szCs w:val="20"/>
                <w:lang w:val="en-US"/>
              </w:rPr>
              <w:t>G</w:t>
            </w:r>
            <w:r w:rsidRPr="00484C3A">
              <w:rPr>
                <w:rFonts w:ascii="Arial" w:hAnsi="Arial" w:cs="Arial"/>
                <w:color w:val="000000"/>
                <w:sz w:val="20"/>
                <w:szCs w:val="20"/>
              </w:rPr>
              <w:t>B</w:t>
            </w:r>
          </w:p>
        </w:tc>
        <w:tc>
          <w:tcPr>
            <w:tcW w:w="1417" w:type="dxa"/>
            <w:vAlign w:val="center"/>
          </w:tcPr>
          <w:p w14:paraId="2DD0F010"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4396617D"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79A934A3" w14:textId="77777777" w:rsidTr="007C73C4">
        <w:tc>
          <w:tcPr>
            <w:tcW w:w="567" w:type="dxa"/>
            <w:vAlign w:val="center"/>
          </w:tcPr>
          <w:p w14:paraId="1DFD54A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1AA5AB8B"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Ελεγκτής μονάδας αποθήκευσης </w:t>
            </w:r>
            <w:r w:rsidRPr="00484C3A">
              <w:rPr>
                <w:rFonts w:ascii="Arial" w:hAnsi="Arial" w:cs="Arial"/>
                <w:color w:val="000000"/>
                <w:sz w:val="20"/>
                <w:szCs w:val="20"/>
              </w:rPr>
              <w:t>Serial</w:t>
            </w:r>
            <w:r w:rsidRPr="00484C3A">
              <w:rPr>
                <w:rFonts w:ascii="Arial" w:hAnsi="Arial" w:cs="Arial"/>
                <w:color w:val="000000"/>
                <w:sz w:val="20"/>
                <w:szCs w:val="20"/>
                <w:lang w:val="el-GR"/>
              </w:rPr>
              <w:t xml:space="preserve"> </w:t>
            </w:r>
            <w:r w:rsidRPr="00484C3A">
              <w:rPr>
                <w:rFonts w:ascii="Arial" w:hAnsi="Arial" w:cs="Arial"/>
                <w:color w:val="000000"/>
                <w:sz w:val="20"/>
                <w:szCs w:val="20"/>
              </w:rPr>
              <w:t>ATA</w:t>
            </w:r>
            <w:r w:rsidRPr="00484C3A">
              <w:rPr>
                <w:rFonts w:ascii="Arial" w:hAnsi="Arial" w:cs="Arial"/>
                <w:color w:val="000000"/>
                <w:sz w:val="20"/>
                <w:szCs w:val="20"/>
                <w:lang w:val="el-GR"/>
              </w:rPr>
              <w:t>.</w:t>
            </w:r>
          </w:p>
        </w:tc>
        <w:tc>
          <w:tcPr>
            <w:tcW w:w="1276" w:type="dxa"/>
            <w:vAlign w:val="center"/>
          </w:tcPr>
          <w:p w14:paraId="60B2A64C"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0A2914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7ACC25D" w14:textId="77777777" w:rsidR="004B3FAF" w:rsidRPr="00484C3A" w:rsidRDefault="004B3FAF" w:rsidP="00EB1496">
            <w:pPr>
              <w:spacing w:before="120"/>
              <w:jc w:val="center"/>
              <w:rPr>
                <w:rFonts w:ascii="Arial" w:hAnsi="Arial" w:cs="Arial"/>
                <w:bCs/>
                <w:sz w:val="20"/>
                <w:szCs w:val="20"/>
              </w:rPr>
            </w:pPr>
          </w:p>
        </w:tc>
      </w:tr>
      <w:tr w:rsidR="004B3FAF" w:rsidRPr="00484C3A" w14:paraId="1EC482EC" w14:textId="77777777" w:rsidTr="007C73C4">
        <w:tc>
          <w:tcPr>
            <w:tcW w:w="567" w:type="dxa"/>
            <w:vAlign w:val="center"/>
          </w:tcPr>
          <w:p w14:paraId="6B553CA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40050B84"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Υποστήριξη του </w:t>
            </w:r>
            <w:r w:rsidRPr="00484C3A">
              <w:rPr>
                <w:rFonts w:ascii="Arial" w:hAnsi="Arial" w:cs="Arial"/>
                <w:bCs/>
                <w:color w:val="000000"/>
                <w:sz w:val="20"/>
                <w:szCs w:val="20"/>
                <w:lang w:val="en-US"/>
              </w:rPr>
              <w:t>BIOS</w:t>
            </w:r>
            <w:r w:rsidRPr="00484C3A">
              <w:rPr>
                <w:rFonts w:ascii="Arial" w:hAnsi="Arial" w:cs="Arial"/>
                <w:bCs/>
                <w:color w:val="000000"/>
                <w:sz w:val="20"/>
                <w:szCs w:val="20"/>
                <w:lang w:val="el-GR"/>
              </w:rPr>
              <w:t xml:space="preserve"> τεχνολογίας </w:t>
            </w:r>
            <w:r w:rsidRPr="00484C3A">
              <w:rPr>
                <w:rFonts w:ascii="Arial" w:hAnsi="Arial" w:cs="Arial"/>
                <w:bCs/>
                <w:color w:val="000000"/>
                <w:sz w:val="20"/>
                <w:szCs w:val="20"/>
                <w:lang w:val="en-US"/>
              </w:rPr>
              <w:t>RAID</w:t>
            </w:r>
            <w:r w:rsidRPr="00484C3A">
              <w:rPr>
                <w:rFonts w:ascii="Arial" w:hAnsi="Arial" w:cs="Arial"/>
                <w:bCs/>
                <w:color w:val="000000"/>
                <w:sz w:val="20"/>
                <w:szCs w:val="20"/>
                <w:lang w:val="el-GR"/>
              </w:rPr>
              <w:t>.</w:t>
            </w:r>
          </w:p>
        </w:tc>
        <w:tc>
          <w:tcPr>
            <w:tcW w:w="1276" w:type="dxa"/>
            <w:vAlign w:val="center"/>
          </w:tcPr>
          <w:p w14:paraId="1C97A4F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0A1562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873D523" w14:textId="77777777" w:rsidR="004B3FAF" w:rsidRPr="00484C3A" w:rsidRDefault="004B3FAF" w:rsidP="00EB1496">
            <w:pPr>
              <w:spacing w:before="120"/>
              <w:jc w:val="center"/>
              <w:rPr>
                <w:rFonts w:ascii="Arial" w:hAnsi="Arial" w:cs="Arial"/>
                <w:bCs/>
                <w:sz w:val="20"/>
                <w:szCs w:val="20"/>
              </w:rPr>
            </w:pPr>
          </w:p>
        </w:tc>
      </w:tr>
      <w:tr w:rsidR="004B3FAF" w:rsidRPr="00484C3A" w14:paraId="00186750" w14:textId="77777777" w:rsidTr="007C73C4">
        <w:tc>
          <w:tcPr>
            <w:tcW w:w="567" w:type="dxa"/>
            <w:vAlign w:val="center"/>
          </w:tcPr>
          <w:p w14:paraId="73DF698E"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9</w:t>
            </w:r>
          </w:p>
        </w:tc>
        <w:tc>
          <w:tcPr>
            <w:tcW w:w="3686" w:type="dxa"/>
            <w:vAlign w:val="center"/>
          </w:tcPr>
          <w:p w14:paraId="5CE153E9"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 xml:space="preserve">Σκληρός δίσκος τεχνολογίας </w:t>
            </w:r>
            <w:r w:rsidRPr="00484C3A">
              <w:rPr>
                <w:rFonts w:ascii="Arial" w:hAnsi="Arial" w:cs="Arial"/>
                <w:bCs/>
                <w:color w:val="000000"/>
                <w:sz w:val="20"/>
                <w:szCs w:val="20"/>
                <w:lang w:val="en-US"/>
              </w:rPr>
              <w:t>SSD</w:t>
            </w:r>
            <w:r w:rsidRPr="00484C3A">
              <w:rPr>
                <w:rFonts w:ascii="Arial" w:hAnsi="Arial" w:cs="Arial"/>
                <w:bCs/>
                <w:color w:val="000000"/>
                <w:sz w:val="20"/>
                <w:szCs w:val="20"/>
                <w:lang w:val="el-GR"/>
              </w:rPr>
              <w:t xml:space="preserve"> χωρητικότητας τουλάχιστον 240</w:t>
            </w:r>
            <w:r w:rsidRPr="00484C3A">
              <w:rPr>
                <w:rFonts w:ascii="Arial" w:hAnsi="Arial" w:cs="Arial"/>
                <w:bCs/>
                <w:color w:val="000000"/>
                <w:sz w:val="20"/>
                <w:szCs w:val="20"/>
                <w:lang w:val="en-US"/>
              </w:rPr>
              <w:t>GB</w:t>
            </w:r>
            <w:r w:rsidRPr="00484C3A">
              <w:rPr>
                <w:rFonts w:ascii="Arial" w:hAnsi="Arial" w:cs="Arial"/>
                <w:bCs/>
                <w:color w:val="000000"/>
                <w:sz w:val="20"/>
                <w:szCs w:val="20"/>
                <w:lang w:val="el-GR"/>
              </w:rPr>
              <w:t>.</w:t>
            </w:r>
          </w:p>
        </w:tc>
        <w:tc>
          <w:tcPr>
            <w:tcW w:w="1276" w:type="dxa"/>
            <w:vAlign w:val="center"/>
          </w:tcPr>
          <w:p w14:paraId="4B5CFE11"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rPr>
              <w:t xml:space="preserve">&gt;= 240 </w:t>
            </w:r>
            <w:r w:rsidRPr="00484C3A">
              <w:rPr>
                <w:rFonts w:ascii="Arial" w:hAnsi="Arial" w:cs="Arial"/>
                <w:sz w:val="20"/>
                <w:szCs w:val="20"/>
                <w:lang w:val="en-US"/>
              </w:rPr>
              <w:t>GB</w:t>
            </w:r>
          </w:p>
        </w:tc>
        <w:tc>
          <w:tcPr>
            <w:tcW w:w="1417" w:type="dxa"/>
            <w:vAlign w:val="center"/>
          </w:tcPr>
          <w:p w14:paraId="498BA5A5"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D5E921F" w14:textId="77777777" w:rsidR="004B3FAF" w:rsidRPr="00484C3A" w:rsidRDefault="004B3FAF" w:rsidP="00EB1496">
            <w:pPr>
              <w:spacing w:before="120"/>
              <w:jc w:val="center"/>
              <w:rPr>
                <w:rFonts w:ascii="Arial" w:hAnsi="Arial" w:cs="Arial"/>
                <w:bCs/>
                <w:sz w:val="20"/>
                <w:szCs w:val="20"/>
              </w:rPr>
            </w:pPr>
          </w:p>
        </w:tc>
      </w:tr>
      <w:tr w:rsidR="004B3FAF" w:rsidRPr="00484C3A" w14:paraId="12D20B08" w14:textId="77777777" w:rsidTr="007C73C4">
        <w:tc>
          <w:tcPr>
            <w:tcW w:w="567" w:type="dxa"/>
            <w:vAlign w:val="center"/>
          </w:tcPr>
          <w:p w14:paraId="43401671"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0CA9D79B"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Χωρητικότητα δεύτερου σκληρού δίσκου </w:t>
            </w:r>
            <w:r w:rsidRPr="00484C3A">
              <w:rPr>
                <w:rFonts w:ascii="Arial" w:hAnsi="Arial" w:cs="Arial"/>
                <w:bCs/>
                <w:color w:val="000000"/>
                <w:sz w:val="20"/>
                <w:szCs w:val="20"/>
                <w:lang w:val="en-US"/>
              </w:rPr>
              <w:t>SATA</w:t>
            </w:r>
            <w:r w:rsidRPr="00484C3A">
              <w:rPr>
                <w:rFonts w:ascii="Arial" w:hAnsi="Arial" w:cs="Arial"/>
                <w:bCs/>
                <w:color w:val="000000"/>
                <w:sz w:val="20"/>
                <w:szCs w:val="20"/>
                <w:lang w:val="el-GR"/>
              </w:rPr>
              <w:t xml:space="preserve"> τουλάχιστον 500</w:t>
            </w:r>
            <w:r w:rsidRPr="00484C3A">
              <w:rPr>
                <w:rFonts w:ascii="Arial" w:hAnsi="Arial" w:cs="Arial"/>
                <w:bCs/>
                <w:color w:val="000000"/>
                <w:sz w:val="20"/>
                <w:szCs w:val="20"/>
                <w:lang w:val="en-US"/>
              </w:rPr>
              <w:t>GB</w:t>
            </w:r>
            <w:r w:rsidRPr="00484C3A">
              <w:rPr>
                <w:rFonts w:ascii="Arial" w:hAnsi="Arial" w:cs="Arial"/>
                <w:bCs/>
                <w:color w:val="000000"/>
                <w:sz w:val="20"/>
                <w:szCs w:val="20"/>
                <w:lang w:val="el-GR"/>
              </w:rPr>
              <w:t xml:space="preserve"> στις 7200</w:t>
            </w:r>
            <w:r w:rsidRPr="00484C3A">
              <w:rPr>
                <w:rFonts w:ascii="Arial" w:hAnsi="Arial" w:cs="Arial"/>
                <w:bCs/>
                <w:color w:val="000000"/>
                <w:sz w:val="20"/>
                <w:szCs w:val="20"/>
                <w:lang w:val="en-US"/>
              </w:rPr>
              <w:t>rpm</w:t>
            </w:r>
            <w:r w:rsidRPr="00484C3A">
              <w:rPr>
                <w:rFonts w:ascii="Arial" w:hAnsi="Arial" w:cs="Arial"/>
                <w:bCs/>
                <w:color w:val="000000"/>
                <w:sz w:val="20"/>
                <w:szCs w:val="20"/>
                <w:lang w:val="el-GR"/>
              </w:rPr>
              <w:t>.</w:t>
            </w:r>
          </w:p>
        </w:tc>
        <w:tc>
          <w:tcPr>
            <w:tcW w:w="1276" w:type="dxa"/>
            <w:vAlign w:val="center"/>
          </w:tcPr>
          <w:p w14:paraId="6AC0FB4C"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500</w:t>
            </w:r>
            <w:r w:rsidRPr="00484C3A">
              <w:rPr>
                <w:rFonts w:ascii="Arial" w:hAnsi="Arial" w:cs="Arial"/>
                <w:sz w:val="20"/>
                <w:szCs w:val="20"/>
              </w:rPr>
              <w:t xml:space="preserve"> </w:t>
            </w:r>
            <w:r w:rsidRPr="00484C3A">
              <w:rPr>
                <w:rFonts w:ascii="Arial" w:hAnsi="Arial" w:cs="Arial"/>
                <w:sz w:val="20"/>
                <w:szCs w:val="20"/>
                <w:lang w:val="en-US"/>
              </w:rPr>
              <w:t>GB</w:t>
            </w:r>
          </w:p>
        </w:tc>
        <w:tc>
          <w:tcPr>
            <w:tcW w:w="1417" w:type="dxa"/>
            <w:vAlign w:val="center"/>
          </w:tcPr>
          <w:p w14:paraId="08756FF9"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1C556360"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6D6E3152" w14:textId="77777777" w:rsidTr="007C73C4">
        <w:tc>
          <w:tcPr>
            <w:tcW w:w="567" w:type="dxa"/>
            <w:vAlign w:val="center"/>
          </w:tcPr>
          <w:p w14:paraId="1EFDEB61"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1</w:t>
            </w:r>
          </w:p>
        </w:tc>
        <w:tc>
          <w:tcPr>
            <w:tcW w:w="3686" w:type="dxa"/>
            <w:vAlign w:val="center"/>
          </w:tcPr>
          <w:p w14:paraId="0E3BA7EE" w14:textId="77777777" w:rsidR="004B3FAF" w:rsidRPr="00484C3A" w:rsidRDefault="004B3FAF" w:rsidP="00EB1496">
            <w:pPr>
              <w:spacing w:before="120"/>
              <w:rPr>
                <w:rFonts w:ascii="Arial" w:hAnsi="Arial" w:cs="Arial"/>
                <w:bCs/>
                <w:sz w:val="20"/>
                <w:szCs w:val="20"/>
                <w:lang w:val="en-US"/>
              </w:rPr>
            </w:pPr>
            <w:r w:rsidRPr="00484C3A">
              <w:rPr>
                <w:rFonts w:ascii="Arial" w:hAnsi="Arial" w:cs="Arial"/>
                <w:bCs/>
                <w:color w:val="000000"/>
                <w:sz w:val="20"/>
                <w:szCs w:val="20"/>
                <w:lang w:val="en-US"/>
              </w:rPr>
              <w:t>HD Internal buffer.</w:t>
            </w:r>
          </w:p>
        </w:tc>
        <w:tc>
          <w:tcPr>
            <w:tcW w:w="1276" w:type="dxa"/>
            <w:vAlign w:val="center"/>
          </w:tcPr>
          <w:p w14:paraId="21A6181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color w:val="000000"/>
                <w:sz w:val="20"/>
                <w:szCs w:val="20"/>
              </w:rPr>
              <w:t>&gt;=</w:t>
            </w:r>
            <w:r w:rsidRPr="00484C3A">
              <w:rPr>
                <w:rFonts w:ascii="Arial" w:hAnsi="Arial" w:cs="Arial"/>
                <w:bCs/>
                <w:color w:val="000000"/>
                <w:sz w:val="20"/>
                <w:szCs w:val="20"/>
                <w:lang w:val="en-US"/>
              </w:rPr>
              <w:t>16MB</w:t>
            </w:r>
            <w:r w:rsidRPr="00484C3A" w:rsidDel="00FF04FD">
              <w:rPr>
                <w:rFonts w:ascii="Arial" w:hAnsi="Arial" w:cs="Arial"/>
                <w:sz w:val="20"/>
                <w:szCs w:val="20"/>
                <w:lang w:val="en-US"/>
              </w:rPr>
              <w:t xml:space="preserve"> </w:t>
            </w:r>
          </w:p>
        </w:tc>
        <w:tc>
          <w:tcPr>
            <w:tcW w:w="1417" w:type="dxa"/>
            <w:vAlign w:val="center"/>
          </w:tcPr>
          <w:p w14:paraId="7BF656BB"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346A4F3A"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0B94F8CB" w14:textId="77777777" w:rsidTr="007C73C4">
        <w:tc>
          <w:tcPr>
            <w:tcW w:w="567" w:type="dxa"/>
            <w:vAlign w:val="center"/>
          </w:tcPr>
          <w:p w14:paraId="3766FB0B"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2</w:t>
            </w:r>
          </w:p>
        </w:tc>
        <w:tc>
          <w:tcPr>
            <w:tcW w:w="3686" w:type="dxa"/>
            <w:vAlign w:val="center"/>
          </w:tcPr>
          <w:p w14:paraId="04B9B056" w14:textId="77777777" w:rsidR="004B3FAF" w:rsidRPr="00484C3A" w:rsidRDefault="004B3FAF" w:rsidP="00EB1496">
            <w:pPr>
              <w:spacing w:before="120"/>
              <w:rPr>
                <w:rFonts w:ascii="Arial" w:hAnsi="Arial" w:cs="Arial"/>
                <w:bCs/>
                <w:sz w:val="20"/>
                <w:szCs w:val="20"/>
              </w:rPr>
            </w:pPr>
            <w:r w:rsidRPr="00484C3A">
              <w:rPr>
                <w:rFonts w:ascii="Arial" w:hAnsi="Arial" w:cs="Arial"/>
                <w:bCs/>
                <w:color w:val="000000"/>
                <w:sz w:val="20"/>
                <w:szCs w:val="20"/>
                <w:lang w:val="en-US"/>
              </w:rPr>
              <w:t>HD Max transfer speed</w:t>
            </w:r>
            <w:r w:rsidRPr="00484C3A">
              <w:rPr>
                <w:rFonts w:ascii="Arial" w:hAnsi="Arial" w:cs="Arial"/>
                <w:bCs/>
                <w:color w:val="000000"/>
                <w:sz w:val="20"/>
                <w:szCs w:val="20"/>
              </w:rPr>
              <w:t>.</w:t>
            </w:r>
          </w:p>
        </w:tc>
        <w:tc>
          <w:tcPr>
            <w:tcW w:w="1276" w:type="dxa"/>
            <w:vAlign w:val="center"/>
          </w:tcPr>
          <w:p w14:paraId="62AE96D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color w:val="000000"/>
                <w:sz w:val="20"/>
                <w:szCs w:val="20"/>
                <w:lang w:val="en-US"/>
              </w:rPr>
              <w:t>&gt;=6Gb/s</w:t>
            </w:r>
            <w:r w:rsidRPr="00484C3A" w:rsidDel="00FF04FD">
              <w:rPr>
                <w:rFonts w:ascii="Arial" w:hAnsi="Arial" w:cs="Arial"/>
                <w:sz w:val="20"/>
                <w:szCs w:val="20"/>
                <w:lang w:val="en-US"/>
              </w:rPr>
              <w:t xml:space="preserve"> </w:t>
            </w:r>
          </w:p>
        </w:tc>
        <w:tc>
          <w:tcPr>
            <w:tcW w:w="1417" w:type="dxa"/>
            <w:vAlign w:val="center"/>
          </w:tcPr>
          <w:p w14:paraId="5EDD16B5"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62BD19D5"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5866D0D3" w14:textId="77777777" w:rsidTr="007C73C4">
        <w:tc>
          <w:tcPr>
            <w:tcW w:w="567" w:type="dxa"/>
            <w:vAlign w:val="center"/>
          </w:tcPr>
          <w:p w14:paraId="6D193340"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13</w:t>
            </w:r>
          </w:p>
        </w:tc>
        <w:tc>
          <w:tcPr>
            <w:tcW w:w="3686" w:type="dxa"/>
            <w:vAlign w:val="center"/>
          </w:tcPr>
          <w:p w14:paraId="7ACFFE3B" w14:textId="77777777" w:rsidR="004B3FAF" w:rsidRPr="00484C3A" w:rsidRDefault="004B3FAF" w:rsidP="00EB1496">
            <w:pPr>
              <w:spacing w:before="120"/>
              <w:rPr>
                <w:rFonts w:ascii="Arial" w:hAnsi="Arial" w:cs="Arial"/>
                <w:bCs/>
                <w:sz w:val="20"/>
                <w:szCs w:val="20"/>
                <w:lang w:val="en-US"/>
              </w:rPr>
            </w:pPr>
            <w:r w:rsidRPr="00484C3A">
              <w:rPr>
                <w:rFonts w:ascii="Arial" w:hAnsi="Arial" w:cs="Arial"/>
                <w:bCs/>
                <w:color w:val="000000"/>
                <w:sz w:val="20"/>
                <w:szCs w:val="20"/>
              </w:rPr>
              <w:t>Οπ</w:t>
            </w:r>
            <w:proofErr w:type="spellStart"/>
            <w:r w:rsidRPr="00484C3A">
              <w:rPr>
                <w:rFonts w:ascii="Arial" w:hAnsi="Arial" w:cs="Arial"/>
                <w:bCs/>
                <w:color w:val="000000"/>
                <w:sz w:val="20"/>
                <w:szCs w:val="20"/>
              </w:rPr>
              <w:t>τική</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μονάδ</w:t>
            </w:r>
            <w:proofErr w:type="spellEnd"/>
            <w:r w:rsidRPr="00484C3A">
              <w:rPr>
                <w:rFonts w:ascii="Arial" w:hAnsi="Arial" w:cs="Arial"/>
                <w:bCs/>
                <w:color w:val="000000"/>
                <w:sz w:val="20"/>
                <w:szCs w:val="20"/>
              </w:rPr>
              <w:t xml:space="preserve">α </w:t>
            </w:r>
            <w:r w:rsidRPr="00484C3A">
              <w:rPr>
                <w:rFonts w:ascii="Arial" w:hAnsi="Arial" w:cs="Arial"/>
                <w:color w:val="000000"/>
                <w:sz w:val="20"/>
                <w:szCs w:val="20"/>
              </w:rPr>
              <w:t>DVD±RW</w:t>
            </w:r>
            <w:r w:rsidRPr="00484C3A">
              <w:rPr>
                <w:rFonts w:ascii="Arial" w:hAnsi="Arial" w:cs="Arial"/>
                <w:color w:val="000000"/>
                <w:sz w:val="20"/>
                <w:szCs w:val="20"/>
                <w:lang w:val="en-US"/>
              </w:rPr>
              <w:t>.</w:t>
            </w:r>
          </w:p>
        </w:tc>
        <w:tc>
          <w:tcPr>
            <w:tcW w:w="1276" w:type="dxa"/>
            <w:vAlign w:val="center"/>
          </w:tcPr>
          <w:p w14:paraId="18591180"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2C011CE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1BF0670" w14:textId="77777777" w:rsidR="004B3FAF" w:rsidRPr="00484C3A" w:rsidRDefault="004B3FAF" w:rsidP="00EB1496">
            <w:pPr>
              <w:spacing w:before="120"/>
              <w:jc w:val="center"/>
              <w:rPr>
                <w:rFonts w:ascii="Arial" w:hAnsi="Arial" w:cs="Arial"/>
                <w:bCs/>
                <w:sz w:val="20"/>
                <w:szCs w:val="20"/>
              </w:rPr>
            </w:pPr>
          </w:p>
        </w:tc>
      </w:tr>
      <w:tr w:rsidR="004B3FAF" w:rsidRPr="00484C3A" w14:paraId="310D6640" w14:textId="77777777" w:rsidTr="007C73C4">
        <w:tc>
          <w:tcPr>
            <w:tcW w:w="567" w:type="dxa"/>
            <w:vAlign w:val="center"/>
          </w:tcPr>
          <w:p w14:paraId="7B661C3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4</w:t>
            </w:r>
          </w:p>
        </w:tc>
        <w:tc>
          <w:tcPr>
            <w:tcW w:w="3686" w:type="dxa"/>
            <w:vAlign w:val="center"/>
          </w:tcPr>
          <w:p w14:paraId="1754996F" w14:textId="77777777" w:rsidR="004B3FAF" w:rsidRPr="003A338F" w:rsidRDefault="00797F00"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276" w:type="dxa"/>
            <w:vAlign w:val="center"/>
          </w:tcPr>
          <w:p w14:paraId="238F0720"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41111B42"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484F9B80"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2E6B9E8E" w14:textId="77777777" w:rsidTr="007C73C4">
        <w:tc>
          <w:tcPr>
            <w:tcW w:w="567" w:type="dxa"/>
            <w:vAlign w:val="center"/>
          </w:tcPr>
          <w:p w14:paraId="6A187C8A"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5</w:t>
            </w:r>
          </w:p>
        </w:tc>
        <w:tc>
          <w:tcPr>
            <w:tcW w:w="3686" w:type="dxa"/>
            <w:vAlign w:val="center"/>
          </w:tcPr>
          <w:p w14:paraId="486EAB6D" w14:textId="77777777" w:rsidR="004B3FAF" w:rsidRPr="00484C3A" w:rsidRDefault="004B3FAF" w:rsidP="00EB1496">
            <w:pPr>
              <w:spacing w:before="120"/>
              <w:rPr>
                <w:rFonts w:ascii="Arial" w:hAnsi="Arial" w:cs="Arial"/>
                <w:sz w:val="20"/>
                <w:szCs w:val="20"/>
                <w:lang w:val="de-DE"/>
              </w:rPr>
            </w:pP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 Gigabit Ethernet.</w:t>
            </w:r>
          </w:p>
        </w:tc>
        <w:tc>
          <w:tcPr>
            <w:tcW w:w="1276" w:type="dxa"/>
            <w:vAlign w:val="center"/>
          </w:tcPr>
          <w:p w14:paraId="58B340A6"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6FC40827"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4E79B6EE"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4F743A3F" w14:textId="77777777" w:rsidTr="007C73C4">
        <w:tc>
          <w:tcPr>
            <w:tcW w:w="567" w:type="dxa"/>
            <w:vAlign w:val="center"/>
          </w:tcPr>
          <w:p w14:paraId="71AE7C1C"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16</w:t>
            </w:r>
          </w:p>
        </w:tc>
        <w:tc>
          <w:tcPr>
            <w:tcW w:w="3686" w:type="dxa"/>
            <w:vAlign w:val="center"/>
          </w:tcPr>
          <w:p w14:paraId="4DDC25CC" w14:textId="77777777" w:rsidR="004B3FAF" w:rsidRPr="00484C3A" w:rsidRDefault="004B3FAF" w:rsidP="00EB1496">
            <w:pPr>
              <w:spacing w:before="120"/>
              <w:rPr>
                <w:rFonts w:ascii="Arial" w:hAnsi="Arial" w:cs="Arial"/>
                <w:bCs/>
                <w:color w:val="000000"/>
                <w:sz w:val="20"/>
                <w:szCs w:val="20"/>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USB 3.0</w:t>
            </w:r>
          </w:p>
        </w:tc>
        <w:tc>
          <w:tcPr>
            <w:tcW w:w="1276" w:type="dxa"/>
            <w:vAlign w:val="center"/>
          </w:tcPr>
          <w:p w14:paraId="11A2E50B"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&gt;=2</w:t>
            </w:r>
          </w:p>
        </w:tc>
        <w:tc>
          <w:tcPr>
            <w:tcW w:w="1417" w:type="dxa"/>
            <w:vAlign w:val="center"/>
          </w:tcPr>
          <w:p w14:paraId="313999FC"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09D51ADD"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6E3FC2AC" w14:textId="77777777" w:rsidTr="007C73C4">
        <w:tc>
          <w:tcPr>
            <w:tcW w:w="567" w:type="dxa"/>
            <w:vAlign w:val="center"/>
          </w:tcPr>
          <w:p w14:paraId="38EB51F0"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17</w:t>
            </w:r>
          </w:p>
        </w:tc>
        <w:tc>
          <w:tcPr>
            <w:tcW w:w="3686" w:type="dxa"/>
            <w:vAlign w:val="center"/>
          </w:tcPr>
          <w:p w14:paraId="36B32FDE" w14:textId="77777777" w:rsidR="004B3FAF" w:rsidRPr="00484C3A" w:rsidRDefault="004B3FAF" w:rsidP="00EB1496">
            <w:pPr>
              <w:spacing w:before="120"/>
              <w:rPr>
                <w:rFonts w:ascii="Arial" w:hAnsi="Arial" w:cs="Arial"/>
                <w:sz w:val="20"/>
                <w:szCs w:val="20"/>
                <w:lang w:val="en-US"/>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USB</w:t>
            </w:r>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2.0</w:t>
            </w:r>
          </w:p>
        </w:tc>
        <w:tc>
          <w:tcPr>
            <w:tcW w:w="1276" w:type="dxa"/>
            <w:vAlign w:val="center"/>
          </w:tcPr>
          <w:p w14:paraId="13401CA9"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&gt;=2</w:t>
            </w:r>
          </w:p>
        </w:tc>
        <w:tc>
          <w:tcPr>
            <w:tcW w:w="1417" w:type="dxa"/>
            <w:vAlign w:val="center"/>
          </w:tcPr>
          <w:p w14:paraId="1D983E09"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7490B369"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6BB507BA" w14:textId="77777777" w:rsidTr="007C73C4">
        <w:tc>
          <w:tcPr>
            <w:tcW w:w="567" w:type="dxa"/>
            <w:vAlign w:val="center"/>
          </w:tcPr>
          <w:p w14:paraId="1F1C205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18</w:t>
            </w:r>
          </w:p>
        </w:tc>
        <w:tc>
          <w:tcPr>
            <w:tcW w:w="3686" w:type="dxa"/>
            <w:vAlign w:val="center"/>
          </w:tcPr>
          <w:p w14:paraId="1510A98E" w14:textId="77777777" w:rsidR="004B3FAF" w:rsidRPr="00484C3A" w:rsidRDefault="004B3FAF" w:rsidP="00EB1496">
            <w:pPr>
              <w:spacing w:before="120"/>
              <w:rPr>
                <w:rFonts w:ascii="Arial" w:hAnsi="Arial" w:cs="Arial"/>
                <w:sz w:val="20"/>
                <w:szCs w:val="20"/>
                <w:lang w:val="en-US"/>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PCIe</w:t>
            </w:r>
          </w:p>
        </w:tc>
        <w:tc>
          <w:tcPr>
            <w:tcW w:w="1276" w:type="dxa"/>
            <w:vAlign w:val="center"/>
          </w:tcPr>
          <w:p w14:paraId="3B45762B" w14:textId="77777777" w:rsidR="004B3FAF" w:rsidRPr="00484C3A" w:rsidRDefault="004B3FAF" w:rsidP="00EB1496">
            <w:pPr>
              <w:spacing w:before="120"/>
              <w:jc w:val="center"/>
              <w:rPr>
                <w:rFonts w:ascii="Arial" w:hAnsi="Arial" w:cs="Arial"/>
                <w:sz w:val="20"/>
                <w:szCs w:val="20"/>
              </w:rPr>
            </w:pPr>
            <w:r w:rsidRPr="00484C3A">
              <w:rPr>
                <w:rFonts w:ascii="Arial" w:hAnsi="Arial" w:cs="Arial"/>
                <w:bCs/>
                <w:color w:val="000000"/>
                <w:sz w:val="20"/>
                <w:szCs w:val="20"/>
              </w:rPr>
              <w:t>&gt;=2</w:t>
            </w:r>
          </w:p>
        </w:tc>
        <w:tc>
          <w:tcPr>
            <w:tcW w:w="1417" w:type="dxa"/>
            <w:vAlign w:val="center"/>
          </w:tcPr>
          <w:p w14:paraId="72D31155"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264CCF2F"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48CEDF41" w14:textId="77777777" w:rsidTr="007C73C4">
        <w:tc>
          <w:tcPr>
            <w:tcW w:w="567" w:type="dxa"/>
            <w:vAlign w:val="center"/>
          </w:tcPr>
          <w:p w14:paraId="1AF6599E"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19</w:t>
            </w:r>
          </w:p>
        </w:tc>
        <w:tc>
          <w:tcPr>
            <w:tcW w:w="3686" w:type="dxa"/>
            <w:vAlign w:val="center"/>
          </w:tcPr>
          <w:p w14:paraId="77D8BD5D" w14:textId="77777777" w:rsidR="004B3FAF" w:rsidRPr="00484C3A" w:rsidRDefault="004B3FAF" w:rsidP="00EB1496">
            <w:pPr>
              <w:spacing w:before="120"/>
              <w:rPr>
                <w:rFonts w:ascii="Arial" w:hAnsi="Arial" w:cs="Arial"/>
                <w:sz w:val="20"/>
                <w:szCs w:val="20"/>
              </w:rPr>
            </w:pPr>
            <w:r w:rsidRPr="00484C3A">
              <w:rPr>
                <w:rFonts w:ascii="Arial" w:hAnsi="Arial" w:cs="Arial"/>
                <w:bCs/>
                <w:color w:val="000000"/>
                <w:sz w:val="20"/>
                <w:szCs w:val="20"/>
                <w:lang w:val="en-US"/>
              </w:rPr>
              <w:t xml:space="preserve">DIMM Slots </w:t>
            </w:r>
          </w:p>
        </w:tc>
        <w:tc>
          <w:tcPr>
            <w:tcW w:w="1276" w:type="dxa"/>
            <w:vAlign w:val="center"/>
          </w:tcPr>
          <w:p w14:paraId="50E5971D" w14:textId="77777777" w:rsidR="004B3FAF" w:rsidRPr="00484C3A" w:rsidRDefault="004B3FAF" w:rsidP="00EB1496">
            <w:pPr>
              <w:spacing w:before="120"/>
              <w:jc w:val="center"/>
              <w:rPr>
                <w:rFonts w:ascii="Arial" w:hAnsi="Arial" w:cs="Arial"/>
                <w:sz w:val="20"/>
                <w:szCs w:val="20"/>
              </w:rPr>
            </w:pPr>
            <w:r w:rsidRPr="00484C3A">
              <w:rPr>
                <w:rFonts w:ascii="Arial" w:hAnsi="Arial" w:cs="Arial"/>
                <w:bCs/>
                <w:color w:val="000000"/>
                <w:sz w:val="20"/>
                <w:szCs w:val="20"/>
                <w:lang w:val="en-US"/>
              </w:rPr>
              <w:t>&gt;=2</w:t>
            </w:r>
          </w:p>
        </w:tc>
        <w:tc>
          <w:tcPr>
            <w:tcW w:w="1417" w:type="dxa"/>
            <w:vAlign w:val="center"/>
          </w:tcPr>
          <w:p w14:paraId="12E316F8"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2CF4DCFF"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56F213EC" w14:textId="77777777" w:rsidTr="007C73C4">
        <w:tc>
          <w:tcPr>
            <w:tcW w:w="567" w:type="dxa"/>
            <w:vAlign w:val="center"/>
          </w:tcPr>
          <w:p w14:paraId="4357986E"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20</w:t>
            </w:r>
          </w:p>
        </w:tc>
        <w:tc>
          <w:tcPr>
            <w:tcW w:w="3686" w:type="dxa"/>
            <w:vAlign w:val="center"/>
          </w:tcPr>
          <w:p w14:paraId="127F894F" w14:textId="77777777" w:rsidR="004B3FAF" w:rsidRPr="00484C3A" w:rsidRDefault="004B3FAF" w:rsidP="00EB1496">
            <w:pPr>
              <w:spacing w:before="120"/>
              <w:rPr>
                <w:rFonts w:ascii="Arial" w:hAnsi="Arial" w:cs="Arial"/>
                <w:sz w:val="20"/>
                <w:szCs w:val="20"/>
              </w:rPr>
            </w:pPr>
            <w:proofErr w:type="spellStart"/>
            <w:r w:rsidRPr="00484C3A">
              <w:rPr>
                <w:rFonts w:ascii="Arial" w:hAnsi="Arial" w:cs="Arial"/>
                <w:bCs/>
                <w:color w:val="000000"/>
                <w:sz w:val="20"/>
                <w:szCs w:val="20"/>
              </w:rPr>
              <w:t>Τροφοδοτικό</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με</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ενεργό</w:t>
            </w:r>
            <w:proofErr w:type="spellEnd"/>
            <w:r w:rsidRPr="00484C3A">
              <w:rPr>
                <w:rFonts w:ascii="Arial" w:hAnsi="Arial" w:cs="Arial"/>
                <w:bCs/>
                <w:color w:val="000000"/>
                <w:sz w:val="20"/>
                <w:szCs w:val="20"/>
              </w:rPr>
              <w:t xml:space="preserve"> PFC.</w:t>
            </w:r>
          </w:p>
        </w:tc>
        <w:tc>
          <w:tcPr>
            <w:tcW w:w="1276" w:type="dxa"/>
            <w:vAlign w:val="center"/>
          </w:tcPr>
          <w:p w14:paraId="41C34AE7" w14:textId="77777777" w:rsidR="004B3FAF" w:rsidRPr="00484C3A" w:rsidRDefault="004B3FAF" w:rsidP="00EB1496">
            <w:pPr>
              <w:spacing w:before="120"/>
              <w:jc w:val="center"/>
              <w:rPr>
                <w:rFonts w:ascii="Arial" w:hAnsi="Arial" w:cs="Arial"/>
                <w:sz w:val="20"/>
                <w:szCs w:val="20"/>
              </w:rPr>
            </w:pPr>
            <w:r w:rsidRPr="00484C3A">
              <w:rPr>
                <w:rFonts w:ascii="Arial" w:hAnsi="Arial" w:cs="Arial"/>
                <w:bCs/>
                <w:color w:val="000000"/>
                <w:sz w:val="20"/>
                <w:szCs w:val="20"/>
                <w:lang w:val="en-US"/>
              </w:rPr>
              <w:t>&lt;</w:t>
            </w:r>
            <w:r w:rsidRPr="00484C3A">
              <w:rPr>
                <w:rFonts w:ascii="Arial" w:hAnsi="Arial" w:cs="Arial"/>
                <w:bCs/>
                <w:color w:val="000000"/>
                <w:sz w:val="20"/>
                <w:szCs w:val="20"/>
              </w:rPr>
              <w:t>=</w:t>
            </w:r>
            <w:r w:rsidRPr="00484C3A">
              <w:rPr>
                <w:rFonts w:ascii="Arial" w:hAnsi="Arial" w:cs="Arial"/>
                <w:bCs/>
                <w:color w:val="000000"/>
                <w:sz w:val="20"/>
                <w:szCs w:val="20"/>
                <w:lang w:val="en-US"/>
              </w:rPr>
              <w:t>30</w:t>
            </w:r>
            <w:r w:rsidRPr="00484C3A">
              <w:rPr>
                <w:rFonts w:ascii="Arial" w:hAnsi="Arial" w:cs="Arial"/>
                <w:bCs/>
                <w:color w:val="000000"/>
                <w:sz w:val="20"/>
                <w:szCs w:val="20"/>
              </w:rPr>
              <w:t>0</w:t>
            </w:r>
            <w:r w:rsidRPr="00484C3A">
              <w:rPr>
                <w:rFonts w:ascii="Arial" w:hAnsi="Arial" w:cs="Arial"/>
                <w:bCs/>
                <w:color w:val="000000"/>
                <w:sz w:val="20"/>
                <w:szCs w:val="20"/>
                <w:lang w:val="en-US"/>
              </w:rPr>
              <w:t>W</w:t>
            </w:r>
          </w:p>
        </w:tc>
        <w:tc>
          <w:tcPr>
            <w:tcW w:w="1417" w:type="dxa"/>
            <w:vAlign w:val="center"/>
          </w:tcPr>
          <w:p w14:paraId="7C1D6A63"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0F875C71"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133D2E8E" w14:textId="77777777" w:rsidTr="007C73C4">
        <w:tc>
          <w:tcPr>
            <w:tcW w:w="567" w:type="dxa"/>
            <w:vAlign w:val="center"/>
          </w:tcPr>
          <w:p w14:paraId="1FF31968"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21</w:t>
            </w:r>
          </w:p>
        </w:tc>
        <w:tc>
          <w:tcPr>
            <w:tcW w:w="3686" w:type="dxa"/>
            <w:vAlign w:val="center"/>
          </w:tcPr>
          <w:p w14:paraId="4C2267FF" w14:textId="77777777" w:rsidR="004B3FAF" w:rsidRPr="00484C3A" w:rsidRDefault="004B3FAF" w:rsidP="00EB1496">
            <w:pPr>
              <w:spacing w:before="120"/>
              <w:rPr>
                <w:rFonts w:ascii="Arial" w:hAnsi="Arial" w:cs="Arial"/>
                <w:sz w:val="20"/>
                <w:szCs w:val="20"/>
              </w:rPr>
            </w:pPr>
            <w:proofErr w:type="spellStart"/>
            <w:r w:rsidRPr="00484C3A">
              <w:rPr>
                <w:rFonts w:ascii="Arial" w:hAnsi="Arial" w:cs="Arial"/>
                <w:bCs/>
                <w:color w:val="000000"/>
                <w:sz w:val="20"/>
                <w:szCs w:val="20"/>
              </w:rPr>
              <w:t>Πληκτρολόγιο</w:t>
            </w:r>
            <w:proofErr w:type="spellEnd"/>
            <w:r w:rsidRPr="00484C3A">
              <w:rPr>
                <w:rFonts w:ascii="Arial" w:hAnsi="Arial" w:cs="Arial"/>
                <w:bCs/>
                <w:color w:val="000000"/>
                <w:sz w:val="20"/>
                <w:szCs w:val="20"/>
                <w:lang w:val="en-US"/>
              </w:rPr>
              <w:t>.</w:t>
            </w:r>
          </w:p>
        </w:tc>
        <w:tc>
          <w:tcPr>
            <w:tcW w:w="1276" w:type="dxa"/>
            <w:vAlign w:val="center"/>
          </w:tcPr>
          <w:p w14:paraId="5EFC8AD6"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19670E7C"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21A35D40"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4377CCB5" w14:textId="77777777" w:rsidTr="007C73C4">
        <w:tc>
          <w:tcPr>
            <w:tcW w:w="567" w:type="dxa"/>
            <w:vAlign w:val="center"/>
          </w:tcPr>
          <w:p w14:paraId="2D2FA9F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22</w:t>
            </w:r>
          </w:p>
        </w:tc>
        <w:tc>
          <w:tcPr>
            <w:tcW w:w="3686" w:type="dxa"/>
            <w:vAlign w:val="center"/>
          </w:tcPr>
          <w:p w14:paraId="189770C6" w14:textId="77777777" w:rsidR="004B3FAF" w:rsidRPr="00484C3A" w:rsidRDefault="004B3FAF" w:rsidP="00EB1496">
            <w:pPr>
              <w:spacing w:before="120"/>
              <w:rPr>
                <w:rFonts w:ascii="Arial" w:hAnsi="Arial" w:cs="Arial"/>
                <w:sz w:val="20"/>
                <w:szCs w:val="20"/>
                <w:lang w:val="el-GR"/>
              </w:rPr>
            </w:pPr>
            <w:r w:rsidRPr="00484C3A">
              <w:rPr>
                <w:rFonts w:ascii="Arial" w:hAnsi="Arial" w:cs="Arial"/>
                <w:bCs/>
                <w:color w:val="000000"/>
                <w:sz w:val="20"/>
                <w:szCs w:val="20"/>
                <w:lang w:val="el-GR"/>
              </w:rPr>
              <w:t xml:space="preserve">Ποντίκι τεχνολογίας </w:t>
            </w:r>
            <w:r w:rsidRPr="00484C3A">
              <w:rPr>
                <w:rFonts w:ascii="Arial" w:hAnsi="Arial" w:cs="Arial"/>
                <w:bCs/>
                <w:color w:val="000000"/>
                <w:sz w:val="20"/>
                <w:szCs w:val="20"/>
                <w:lang w:val="en-US"/>
              </w:rPr>
              <w:t>Laser</w:t>
            </w:r>
            <w:r w:rsidRPr="00484C3A">
              <w:rPr>
                <w:rFonts w:ascii="Arial" w:hAnsi="Arial" w:cs="Arial"/>
                <w:bCs/>
                <w:color w:val="000000"/>
                <w:sz w:val="20"/>
                <w:szCs w:val="20"/>
                <w:lang w:val="el-GR"/>
              </w:rPr>
              <w:t xml:space="preserve"> με </w:t>
            </w:r>
            <w:r w:rsidRPr="00484C3A">
              <w:rPr>
                <w:rFonts w:ascii="Arial" w:hAnsi="Arial" w:cs="Arial"/>
                <w:bCs/>
                <w:color w:val="000000"/>
                <w:sz w:val="20"/>
                <w:szCs w:val="20"/>
                <w:lang w:val="en-US"/>
              </w:rPr>
              <w:t>Pad</w:t>
            </w:r>
            <w:r w:rsidRPr="00484C3A">
              <w:rPr>
                <w:rFonts w:ascii="Arial" w:hAnsi="Arial" w:cs="Arial"/>
                <w:bCs/>
                <w:color w:val="000000"/>
                <w:sz w:val="20"/>
                <w:szCs w:val="20"/>
                <w:lang w:val="el-GR"/>
              </w:rPr>
              <w:t>.</w:t>
            </w:r>
          </w:p>
        </w:tc>
        <w:tc>
          <w:tcPr>
            <w:tcW w:w="1276" w:type="dxa"/>
            <w:vAlign w:val="center"/>
          </w:tcPr>
          <w:p w14:paraId="04CE16D4"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714E6DA6"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68D160B4"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1D59AD86" w14:textId="77777777" w:rsidTr="007C73C4">
        <w:tc>
          <w:tcPr>
            <w:tcW w:w="567" w:type="dxa"/>
            <w:vAlign w:val="center"/>
          </w:tcPr>
          <w:p w14:paraId="65F5042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23</w:t>
            </w:r>
          </w:p>
        </w:tc>
        <w:tc>
          <w:tcPr>
            <w:tcW w:w="3686" w:type="dxa"/>
            <w:vAlign w:val="center"/>
          </w:tcPr>
          <w:p w14:paraId="03AC7807" w14:textId="77777777" w:rsidR="004B3FAF" w:rsidRPr="00484C3A" w:rsidRDefault="004B3FAF" w:rsidP="00EB1496">
            <w:pPr>
              <w:spacing w:before="120"/>
              <w:rPr>
                <w:rFonts w:ascii="Arial" w:hAnsi="Arial" w:cs="Arial"/>
                <w:sz w:val="20"/>
                <w:szCs w:val="20"/>
                <w:lang w:val="el-GR"/>
              </w:rPr>
            </w:pPr>
            <w:r w:rsidRPr="00484C3A">
              <w:rPr>
                <w:rFonts w:ascii="Arial" w:hAnsi="Arial" w:cs="Arial"/>
                <w:bCs/>
                <w:color w:val="000000"/>
                <w:sz w:val="20"/>
                <w:szCs w:val="20"/>
                <w:lang w:val="el-GR"/>
              </w:rPr>
              <w:t xml:space="preserve">Λειτουργικό σύστημα: </w:t>
            </w:r>
            <w:r w:rsidRPr="00484C3A">
              <w:rPr>
                <w:rFonts w:ascii="Arial" w:hAnsi="Arial" w:cs="Arial"/>
                <w:bCs/>
                <w:color w:val="000000"/>
                <w:sz w:val="20"/>
                <w:szCs w:val="20"/>
                <w:lang w:val="en-US"/>
              </w:rPr>
              <w:t>Windows</w:t>
            </w:r>
            <w:r w:rsidRPr="00484C3A">
              <w:rPr>
                <w:rFonts w:ascii="Arial" w:hAnsi="Arial" w:cs="Arial"/>
                <w:bCs/>
                <w:color w:val="000000"/>
                <w:sz w:val="20"/>
                <w:szCs w:val="20"/>
                <w:lang w:val="el-GR"/>
              </w:rPr>
              <w:t xml:space="preserve"> 10 </w:t>
            </w:r>
            <w:r w:rsidRPr="00484C3A">
              <w:rPr>
                <w:rFonts w:ascii="Arial" w:hAnsi="Arial" w:cs="Arial"/>
                <w:bCs/>
                <w:color w:val="000000"/>
                <w:sz w:val="20"/>
                <w:szCs w:val="20"/>
                <w:lang w:val="en-US"/>
              </w:rPr>
              <w:t>PRO</w:t>
            </w:r>
            <w:r w:rsidRPr="00484C3A">
              <w:rPr>
                <w:rFonts w:ascii="Arial" w:hAnsi="Arial" w:cs="Arial"/>
                <w:bCs/>
                <w:color w:val="000000"/>
                <w:sz w:val="20"/>
                <w:szCs w:val="20"/>
                <w:lang w:val="el-GR"/>
              </w:rPr>
              <w:t xml:space="preserve"> ή ισοδύναμο.</w:t>
            </w:r>
          </w:p>
        </w:tc>
        <w:tc>
          <w:tcPr>
            <w:tcW w:w="1276" w:type="dxa"/>
            <w:vAlign w:val="center"/>
          </w:tcPr>
          <w:p w14:paraId="0A8558B2"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8A86853"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2FB712D1"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292E7766" w14:textId="77777777" w:rsidTr="007C73C4">
        <w:tc>
          <w:tcPr>
            <w:tcW w:w="567" w:type="dxa"/>
            <w:vAlign w:val="center"/>
          </w:tcPr>
          <w:p w14:paraId="1462C01B"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24</w:t>
            </w:r>
          </w:p>
        </w:tc>
        <w:tc>
          <w:tcPr>
            <w:tcW w:w="3686" w:type="dxa"/>
            <w:vAlign w:val="center"/>
          </w:tcPr>
          <w:p w14:paraId="2B7077CB" w14:textId="77777777" w:rsidR="004B3FAF" w:rsidRPr="00484C3A" w:rsidRDefault="004B3FAF" w:rsidP="00EB1496">
            <w:pPr>
              <w:spacing w:before="120"/>
              <w:rPr>
                <w:rFonts w:ascii="Arial" w:hAnsi="Arial" w:cs="Arial"/>
                <w:sz w:val="20"/>
                <w:szCs w:val="20"/>
                <w:lang w:val="el-GR"/>
              </w:rPr>
            </w:pPr>
            <w:r w:rsidRPr="00484C3A">
              <w:rPr>
                <w:rFonts w:ascii="Arial" w:hAnsi="Arial" w:cs="Arial"/>
                <w:bCs/>
                <w:color w:val="000000"/>
                <w:sz w:val="20"/>
                <w:szCs w:val="20"/>
                <w:lang w:val="el-GR"/>
              </w:rPr>
              <w:t xml:space="preserve">Πιστοποίηση ενεργειακής απόδοσης τύπου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w:t>
            </w:r>
            <w:r w:rsidRPr="00484C3A">
              <w:rPr>
                <w:rFonts w:ascii="Arial" w:hAnsi="Arial" w:cs="Arial"/>
                <w:bCs/>
                <w:color w:val="000000"/>
                <w:sz w:val="20"/>
                <w:szCs w:val="20"/>
              </w:rPr>
              <w:t>tar</w:t>
            </w:r>
            <w:r w:rsidRPr="00484C3A">
              <w:rPr>
                <w:rFonts w:ascii="Arial" w:hAnsi="Arial" w:cs="Arial"/>
                <w:bCs/>
                <w:color w:val="000000"/>
                <w:sz w:val="20"/>
                <w:szCs w:val="20"/>
                <w:lang w:val="el-GR"/>
              </w:rPr>
              <w:t xml:space="preserve"> ή αντίστοιχη.</w:t>
            </w:r>
          </w:p>
        </w:tc>
        <w:tc>
          <w:tcPr>
            <w:tcW w:w="1276" w:type="dxa"/>
            <w:vAlign w:val="center"/>
          </w:tcPr>
          <w:p w14:paraId="14B07220"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50170520"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1E2C6BC0"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6C2F565D" w14:textId="77777777" w:rsidTr="007C73C4">
        <w:tc>
          <w:tcPr>
            <w:tcW w:w="567" w:type="dxa"/>
            <w:vAlign w:val="center"/>
          </w:tcPr>
          <w:p w14:paraId="76A744F1"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25</w:t>
            </w:r>
          </w:p>
        </w:tc>
        <w:tc>
          <w:tcPr>
            <w:tcW w:w="3686" w:type="dxa"/>
            <w:vAlign w:val="center"/>
          </w:tcPr>
          <w:p w14:paraId="0A0CB6EF" w14:textId="77777777" w:rsidR="004B3FAF" w:rsidRPr="00484C3A" w:rsidRDefault="004B3FAF" w:rsidP="00EB1496">
            <w:pPr>
              <w:spacing w:before="120"/>
              <w:rPr>
                <w:rFonts w:ascii="Arial" w:hAnsi="Arial" w:cs="Arial"/>
                <w:color w:val="000000"/>
                <w:sz w:val="20"/>
                <w:szCs w:val="20"/>
                <w:lang w:val="en-US"/>
              </w:rPr>
            </w:pPr>
            <w:proofErr w:type="spellStart"/>
            <w:r w:rsidRPr="00484C3A">
              <w:rPr>
                <w:rFonts w:ascii="Arial" w:hAnsi="Arial" w:cs="Arial"/>
                <w:color w:val="000000"/>
                <w:sz w:val="20"/>
                <w:szCs w:val="20"/>
              </w:rPr>
              <w:t>Βάση</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με</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ροδάκι</w:t>
            </w:r>
            <w:proofErr w:type="spellEnd"/>
            <w:r w:rsidRPr="00484C3A">
              <w:rPr>
                <w:rFonts w:ascii="Arial" w:hAnsi="Arial" w:cs="Arial"/>
                <w:color w:val="000000"/>
                <w:sz w:val="20"/>
                <w:szCs w:val="20"/>
              </w:rPr>
              <w:t>α</w:t>
            </w:r>
            <w:r w:rsidRPr="00484C3A">
              <w:rPr>
                <w:rFonts w:ascii="Arial" w:hAnsi="Arial" w:cs="Arial"/>
                <w:color w:val="000000"/>
                <w:sz w:val="20"/>
                <w:szCs w:val="20"/>
                <w:lang w:val="en-US"/>
              </w:rPr>
              <w:t>.</w:t>
            </w:r>
          </w:p>
        </w:tc>
        <w:tc>
          <w:tcPr>
            <w:tcW w:w="1276" w:type="dxa"/>
            <w:vAlign w:val="center"/>
          </w:tcPr>
          <w:p w14:paraId="24D29929"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E4A856C"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4BED5DAB"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252D0DF4" w14:textId="77777777" w:rsidTr="007C73C4">
        <w:tc>
          <w:tcPr>
            <w:tcW w:w="567" w:type="dxa"/>
            <w:tcBorders>
              <w:bottom w:val="single" w:sz="4" w:space="0" w:color="auto"/>
            </w:tcBorders>
            <w:vAlign w:val="center"/>
          </w:tcPr>
          <w:p w14:paraId="6F11278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lang w:val="en-US"/>
              </w:rPr>
              <w:t>26</w:t>
            </w:r>
          </w:p>
        </w:tc>
        <w:tc>
          <w:tcPr>
            <w:tcW w:w="3686" w:type="dxa"/>
            <w:tcBorders>
              <w:bottom w:val="single" w:sz="4" w:space="0" w:color="auto"/>
            </w:tcBorders>
            <w:vAlign w:val="center"/>
          </w:tcPr>
          <w:p w14:paraId="0026DFC8"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Λογισμικό ολοκληρωμένης προστασίας από κακόβουλο λογισμικό.</w:t>
            </w:r>
          </w:p>
          <w:p w14:paraId="6E63BEDD"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Σημ.: Για τους πέντε (5) Η/Υ Μονάδων Ελέγχου (Β1.2.6) των συστημάτων που θα παραμείνουν στην ΕΜΥ απαιτείται η αγορά άδειας επέκτασης της υπάρχουσας πλατφόρμας “</w:t>
            </w:r>
            <w:r w:rsidRPr="00484C3A">
              <w:rPr>
                <w:rFonts w:ascii="Arial" w:hAnsi="Arial" w:cs="Arial"/>
                <w:bCs/>
                <w:color w:val="000000"/>
                <w:sz w:val="20"/>
                <w:szCs w:val="20"/>
                <w:lang w:val="en-US"/>
              </w:rPr>
              <w:t>Symantec</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Endpoint</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Protection</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Server</w:t>
            </w:r>
            <w:r w:rsidRPr="00484C3A">
              <w:rPr>
                <w:rFonts w:ascii="Arial" w:hAnsi="Arial" w:cs="Arial"/>
                <w:bCs/>
                <w:color w:val="000000"/>
                <w:sz w:val="20"/>
                <w:szCs w:val="20"/>
                <w:lang w:val="el-GR"/>
              </w:rPr>
              <w:t>”. Η απαίτηση ως προς την εν χρήσει πλατφόρμα θα οριστικοποιηθεί στον ανάδοχο κατά την φάση της μελέτης εφαρμογής.</w:t>
            </w:r>
          </w:p>
        </w:tc>
        <w:tc>
          <w:tcPr>
            <w:tcW w:w="1276" w:type="dxa"/>
            <w:tcBorders>
              <w:bottom w:val="single" w:sz="4" w:space="0" w:color="auto"/>
            </w:tcBorders>
            <w:vAlign w:val="center"/>
          </w:tcPr>
          <w:p w14:paraId="039E21DF" w14:textId="77777777" w:rsidR="004B3FAF" w:rsidRPr="00484C3A" w:rsidRDefault="004B3FAF" w:rsidP="00EB1496">
            <w:pPr>
              <w:spacing w:before="120"/>
              <w:jc w:val="center"/>
              <w:rPr>
                <w:rFonts w:ascii="Arial" w:hAnsi="Arial" w:cs="Arial"/>
                <w:color w:val="000000"/>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648613FE" w14:textId="77777777" w:rsidR="004B3FAF" w:rsidRPr="00484C3A" w:rsidRDefault="004B3FAF" w:rsidP="00EB1496">
            <w:pPr>
              <w:spacing w:before="120"/>
              <w:jc w:val="center"/>
              <w:rPr>
                <w:rFonts w:ascii="Arial" w:hAnsi="Arial" w:cs="Arial"/>
                <w:bCs/>
                <w:sz w:val="20"/>
                <w:szCs w:val="20"/>
                <w:lang w:val="en-US"/>
              </w:rPr>
            </w:pPr>
          </w:p>
        </w:tc>
        <w:tc>
          <w:tcPr>
            <w:tcW w:w="1559" w:type="dxa"/>
            <w:tcBorders>
              <w:bottom w:val="single" w:sz="4" w:space="0" w:color="auto"/>
            </w:tcBorders>
            <w:vAlign w:val="center"/>
          </w:tcPr>
          <w:p w14:paraId="06B9E905"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574B9609" w14:textId="77777777" w:rsidTr="007C73C4">
        <w:tc>
          <w:tcPr>
            <w:tcW w:w="567" w:type="dxa"/>
            <w:shd w:val="clear" w:color="auto" w:fill="auto"/>
            <w:vAlign w:val="center"/>
          </w:tcPr>
          <w:p w14:paraId="4C7D18C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lang w:val="en-US"/>
              </w:rPr>
              <w:t>27</w:t>
            </w:r>
          </w:p>
        </w:tc>
        <w:tc>
          <w:tcPr>
            <w:tcW w:w="3686" w:type="dxa"/>
            <w:shd w:val="clear" w:color="auto" w:fill="auto"/>
            <w:vAlign w:val="center"/>
          </w:tcPr>
          <w:p w14:paraId="762BE9D9" w14:textId="77777777" w:rsidR="004B3FAF" w:rsidRPr="00484C3A" w:rsidRDefault="004B3FAF" w:rsidP="00EB1496">
            <w:pPr>
              <w:spacing w:before="120"/>
              <w:rPr>
                <w:rFonts w:ascii="Arial" w:hAnsi="Arial" w:cs="Arial"/>
                <w:bCs/>
                <w:color w:val="000000"/>
                <w:sz w:val="20"/>
                <w:szCs w:val="20"/>
                <w:lang w:val="en-US"/>
              </w:rPr>
            </w:pPr>
            <w:proofErr w:type="spellStart"/>
            <w:r w:rsidRPr="00484C3A">
              <w:rPr>
                <w:rFonts w:ascii="Arial" w:hAnsi="Arial" w:cs="Arial"/>
                <w:color w:val="000000"/>
                <w:sz w:val="20"/>
                <w:szCs w:val="20"/>
              </w:rPr>
              <w:t>Εγγύηση</w:t>
            </w:r>
            <w:proofErr w:type="spellEnd"/>
            <w:r w:rsidRPr="00484C3A">
              <w:rPr>
                <w:rFonts w:ascii="Arial" w:hAnsi="Arial" w:cs="Arial"/>
                <w:color w:val="000000"/>
                <w:sz w:val="20"/>
                <w:szCs w:val="20"/>
              </w:rPr>
              <w:t xml:space="preserve"> κατα</w:t>
            </w:r>
            <w:proofErr w:type="spellStart"/>
            <w:r w:rsidRPr="00484C3A">
              <w:rPr>
                <w:rFonts w:ascii="Arial" w:hAnsi="Arial" w:cs="Arial"/>
                <w:color w:val="000000"/>
                <w:sz w:val="20"/>
                <w:szCs w:val="20"/>
              </w:rPr>
              <w:t>σκευ</w:t>
            </w:r>
            <w:proofErr w:type="spellEnd"/>
            <w:r w:rsidRPr="00484C3A">
              <w:rPr>
                <w:rFonts w:ascii="Arial" w:hAnsi="Arial" w:cs="Arial"/>
                <w:color w:val="000000"/>
                <w:sz w:val="20"/>
                <w:szCs w:val="20"/>
              </w:rPr>
              <w:t>αστή</w:t>
            </w:r>
            <w:r w:rsidRPr="00484C3A">
              <w:rPr>
                <w:rFonts w:ascii="Arial" w:hAnsi="Arial" w:cs="Arial"/>
                <w:color w:val="000000"/>
                <w:sz w:val="20"/>
                <w:szCs w:val="20"/>
                <w:lang w:val="en-US"/>
              </w:rPr>
              <w:t>.</w:t>
            </w:r>
          </w:p>
        </w:tc>
        <w:tc>
          <w:tcPr>
            <w:tcW w:w="1276" w:type="dxa"/>
            <w:shd w:val="clear" w:color="auto" w:fill="auto"/>
            <w:vAlign w:val="center"/>
          </w:tcPr>
          <w:p w14:paraId="0DB71116"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color w:val="000000"/>
                <w:sz w:val="20"/>
                <w:szCs w:val="20"/>
              </w:rPr>
              <w:t>&gt;=3</w:t>
            </w:r>
            <w:r w:rsidRPr="00484C3A">
              <w:rPr>
                <w:rFonts w:ascii="Arial" w:hAnsi="Arial" w:cs="Arial"/>
                <w:color w:val="000000"/>
                <w:sz w:val="20"/>
                <w:szCs w:val="20"/>
                <w:lang w:val="en-US"/>
              </w:rPr>
              <w:t xml:space="preserve"> </w:t>
            </w:r>
            <w:proofErr w:type="spellStart"/>
            <w:r w:rsidRPr="00484C3A">
              <w:rPr>
                <w:rFonts w:ascii="Arial" w:hAnsi="Arial" w:cs="Arial"/>
                <w:color w:val="000000"/>
                <w:sz w:val="20"/>
                <w:szCs w:val="20"/>
              </w:rPr>
              <w:t>χρόνι</w:t>
            </w:r>
            <w:proofErr w:type="spellEnd"/>
            <w:r w:rsidRPr="00484C3A">
              <w:rPr>
                <w:rFonts w:ascii="Arial" w:hAnsi="Arial" w:cs="Arial"/>
                <w:color w:val="000000"/>
                <w:sz w:val="20"/>
                <w:szCs w:val="20"/>
              </w:rPr>
              <w:t>α</w:t>
            </w:r>
          </w:p>
        </w:tc>
        <w:tc>
          <w:tcPr>
            <w:tcW w:w="1417" w:type="dxa"/>
            <w:shd w:val="clear" w:color="auto" w:fill="auto"/>
            <w:vAlign w:val="center"/>
          </w:tcPr>
          <w:p w14:paraId="43173828" w14:textId="77777777" w:rsidR="004B3FAF" w:rsidRPr="00484C3A" w:rsidRDefault="004B3FAF" w:rsidP="00EB1496">
            <w:pPr>
              <w:spacing w:before="120"/>
              <w:jc w:val="center"/>
              <w:rPr>
                <w:rFonts w:ascii="Arial" w:hAnsi="Arial" w:cs="Arial"/>
                <w:bCs/>
                <w:sz w:val="20"/>
                <w:szCs w:val="20"/>
                <w:lang w:val="en-US"/>
              </w:rPr>
            </w:pPr>
          </w:p>
        </w:tc>
        <w:tc>
          <w:tcPr>
            <w:tcW w:w="1559" w:type="dxa"/>
            <w:shd w:val="clear" w:color="auto" w:fill="auto"/>
            <w:vAlign w:val="center"/>
          </w:tcPr>
          <w:p w14:paraId="6CD23517" w14:textId="77777777" w:rsidR="004B3FAF" w:rsidRPr="00484C3A" w:rsidRDefault="004B3FAF" w:rsidP="00EB1496">
            <w:pPr>
              <w:spacing w:before="120"/>
              <w:jc w:val="center"/>
              <w:rPr>
                <w:rFonts w:ascii="Arial" w:hAnsi="Arial" w:cs="Arial"/>
                <w:bCs/>
                <w:sz w:val="20"/>
                <w:szCs w:val="20"/>
                <w:lang w:val="en-US"/>
              </w:rPr>
            </w:pPr>
          </w:p>
        </w:tc>
      </w:tr>
    </w:tbl>
    <w:p w14:paraId="09C7B9A7" w14:textId="77777777" w:rsidR="004B3FAF" w:rsidRDefault="004B3FAF" w:rsidP="004B3FAF">
      <w:pPr>
        <w:pStyle w:val="32"/>
        <w:rPr>
          <w:lang w:val="el-GR"/>
        </w:rPr>
      </w:pPr>
      <w:bookmarkStart w:id="1018" w:name="_Toc6219430"/>
      <w:bookmarkStart w:id="1019" w:name="_Toc52793898"/>
      <w:r>
        <w:t>B</w:t>
      </w:r>
      <w:r w:rsidRPr="00F252C7">
        <w:rPr>
          <w:lang w:val="el-GR"/>
        </w:rPr>
        <w:t>1.2.9.2</w:t>
      </w:r>
      <w:r w:rsidRPr="00F252C7">
        <w:rPr>
          <w:lang w:val="el-GR"/>
        </w:rPr>
        <w:tab/>
        <w:t>Οθόνη Η/Υ Γραφείου</w:t>
      </w:r>
      <w:bookmarkEnd w:id="1018"/>
      <w:bookmarkEnd w:id="1019"/>
    </w:p>
    <w:p w14:paraId="4E2A021A"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EB1496" w14:paraId="4B814843"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3C9F6F65"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bCs/>
                <w:sz w:val="20"/>
                <w:szCs w:val="20"/>
              </w:rPr>
              <w:t>ΟΘΟΝΗ Η/Υ ΓΡΑΦΕΙΟΥ</w:t>
            </w:r>
          </w:p>
        </w:tc>
      </w:tr>
      <w:tr w:rsidR="004B3FAF" w:rsidRPr="00EB1496" w14:paraId="2ADD948D" w14:textId="77777777" w:rsidTr="007C73C4">
        <w:trPr>
          <w:tblHeader/>
        </w:trPr>
        <w:tc>
          <w:tcPr>
            <w:tcW w:w="567" w:type="dxa"/>
            <w:shd w:val="clear" w:color="auto" w:fill="BFBFBF"/>
            <w:vAlign w:val="center"/>
          </w:tcPr>
          <w:p w14:paraId="39BE12A0" w14:textId="77777777" w:rsidR="004B3FAF" w:rsidRPr="00EB1496" w:rsidRDefault="004B3FAF" w:rsidP="00EB1496">
            <w:pPr>
              <w:spacing w:before="120"/>
              <w:jc w:val="center"/>
              <w:rPr>
                <w:rFonts w:ascii="Arial" w:hAnsi="Arial" w:cs="Arial"/>
                <w:b/>
                <w:sz w:val="20"/>
                <w:szCs w:val="20"/>
                <w:lang w:val="en-US"/>
              </w:rPr>
            </w:pPr>
            <w:r w:rsidRPr="00EB1496">
              <w:rPr>
                <w:rFonts w:ascii="Arial" w:hAnsi="Arial" w:cs="Arial"/>
                <w:b/>
                <w:bCs/>
                <w:sz w:val="20"/>
                <w:szCs w:val="20"/>
              </w:rPr>
              <w:t>Α/Α</w:t>
            </w:r>
          </w:p>
        </w:tc>
        <w:tc>
          <w:tcPr>
            <w:tcW w:w="3686" w:type="dxa"/>
            <w:tcBorders>
              <w:bottom w:val="single" w:sz="4" w:space="0" w:color="auto"/>
            </w:tcBorders>
            <w:shd w:val="clear" w:color="auto" w:fill="BFBFBF"/>
            <w:vAlign w:val="center"/>
          </w:tcPr>
          <w:p w14:paraId="4BDD4743" w14:textId="77777777" w:rsidR="004B3FAF" w:rsidRPr="00EB1496" w:rsidRDefault="004B3FAF" w:rsidP="00EB1496">
            <w:pPr>
              <w:spacing w:before="120"/>
              <w:jc w:val="center"/>
              <w:rPr>
                <w:rFonts w:ascii="Arial" w:hAnsi="Arial" w:cs="Arial"/>
                <w:b/>
                <w:sz w:val="20"/>
                <w:szCs w:val="20"/>
                <w:lang w:val="en-US"/>
              </w:rPr>
            </w:pPr>
            <w:r w:rsidRPr="00EB1496">
              <w:rPr>
                <w:rFonts w:ascii="Arial" w:hAnsi="Arial" w:cs="Arial"/>
                <w:b/>
                <w:sz w:val="20"/>
                <w:szCs w:val="20"/>
              </w:rPr>
              <w:t>ΠΡΟΔΙΑΓΡΑΦΗ</w:t>
            </w:r>
          </w:p>
        </w:tc>
        <w:tc>
          <w:tcPr>
            <w:tcW w:w="1276" w:type="dxa"/>
            <w:shd w:val="clear" w:color="auto" w:fill="BFBFBF"/>
            <w:vAlign w:val="center"/>
          </w:tcPr>
          <w:p w14:paraId="0303A598" w14:textId="77777777" w:rsidR="004B3FAF" w:rsidRPr="00EB1496" w:rsidRDefault="004B3FAF" w:rsidP="00EB1496">
            <w:pPr>
              <w:spacing w:before="120"/>
              <w:jc w:val="center"/>
              <w:rPr>
                <w:rFonts w:ascii="Arial" w:hAnsi="Arial" w:cs="Arial"/>
                <w:b/>
                <w:sz w:val="20"/>
                <w:szCs w:val="20"/>
                <w:lang w:val="en-US"/>
              </w:rPr>
            </w:pPr>
            <w:r w:rsidRPr="00EB1496">
              <w:rPr>
                <w:rFonts w:ascii="Arial" w:hAnsi="Arial" w:cs="Arial"/>
                <w:b/>
                <w:sz w:val="20"/>
                <w:szCs w:val="20"/>
              </w:rPr>
              <w:t>ΑΠΑΙΤΗΣΗ</w:t>
            </w:r>
          </w:p>
        </w:tc>
        <w:tc>
          <w:tcPr>
            <w:tcW w:w="1417" w:type="dxa"/>
            <w:shd w:val="clear" w:color="auto" w:fill="BFBFBF"/>
            <w:vAlign w:val="center"/>
          </w:tcPr>
          <w:p w14:paraId="3DF459F0" w14:textId="77777777" w:rsidR="004B3FAF" w:rsidRPr="00EB1496" w:rsidRDefault="004B3FAF" w:rsidP="00EB1496">
            <w:pPr>
              <w:spacing w:before="120"/>
              <w:jc w:val="center"/>
              <w:rPr>
                <w:rFonts w:ascii="Arial" w:hAnsi="Arial" w:cs="Arial"/>
                <w:b/>
                <w:sz w:val="20"/>
                <w:szCs w:val="20"/>
                <w:lang w:val="en-US"/>
              </w:rPr>
            </w:pPr>
            <w:r w:rsidRPr="00EB1496">
              <w:rPr>
                <w:rFonts w:ascii="Arial" w:hAnsi="Arial" w:cs="Arial"/>
                <w:b/>
                <w:sz w:val="20"/>
                <w:szCs w:val="20"/>
              </w:rPr>
              <w:t>ΑΠΑΝΤΗΣΗ</w:t>
            </w:r>
          </w:p>
        </w:tc>
        <w:tc>
          <w:tcPr>
            <w:tcW w:w="1559" w:type="dxa"/>
            <w:shd w:val="clear" w:color="auto" w:fill="BFBFBF"/>
            <w:vAlign w:val="center"/>
          </w:tcPr>
          <w:p w14:paraId="622B1BFD" w14:textId="77777777" w:rsidR="004B3FAF" w:rsidRPr="00EB1496" w:rsidRDefault="004B3FAF" w:rsidP="00EB1496">
            <w:pPr>
              <w:spacing w:before="120"/>
              <w:jc w:val="center"/>
              <w:rPr>
                <w:rFonts w:ascii="Arial" w:hAnsi="Arial" w:cs="Arial"/>
                <w:b/>
                <w:sz w:val="20"/>
                <w:szCs w:val="20"/>
                <w:lang w:val="en-US"/>
              </w:rPr>
            </w:pPr>
            <w:r w:rsidRPr="00EB1496">
              <w:rPr>
                <w:rFonts w:ascii="Arial" w:hAnsi="Arial" w:cs="Arial"/>
                <w:b/>
                <w:sz w:val="20"/>
                <w:szCs w:val="20"/>
              </w:rPr>
              <w:t>ΠΑΡΑΠΟΜΠΗ</w:t>
            </w:r>
          </w:p>
        </w:tc>
      </w:tr>
      <w:tr w:rsidR="004B3FAF" w:rsidRPr="00EB1496" w14:paraId="2A6460B4" w14:textId="77777777" w:rsidTr="007C73C4">
        <w:tc>
          <w:tcPr>
            <w:tcW w:w="567" w:type="dxa"/>
            <w:tcBorders>
              <w:bottom w:val="single" w:sz="4" w:space="0" w:color="auto"/>
            </w:tcBorders>
            <w:vAlign w:val="center"/>
          </w:tcPr>
          <w:p w14:paraId="11989E52"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w:t>
            </w:r>
          </w:p>
        </w:tc>
        <w:tc>
          <w:tcPr>
            <w:tcW w:w="3686" w:type="dxa"/>
            <w:tcBorders>
              <w:bottom w:val="single" w:sz="4" w:space="0" w:color="auto"/>
            </w:tcBorders>
            <w:vAlign w:val="center"/>
          </w:tcPr>
          <w:p w14:paraId="26FE7300" w14:textId="77777777" w:rsidR="004B3FAF" w:rsidRPr="00EB1496" w:rsidRDefault="004B3FAF" w:rsidP="00EB1496">
            <w:pPr>
              <w:spacing w:before="120"/>
              <w:rPr>
                <w:rFonts w:ascii="Arial" w:hAnsi="Arial" w:cs="Arial"/>
                <w:sz w:val="20"/>
                <w:szCs w:val="20"/>
              </w:rPr>
            </w:pPr>
            <w:proofErr w:type="spellStart"/>
            <w:r w:rsidRPr="00EB1496">
              <w:rPr>
                <w:rFonts w:ascii="Arial" w:hAnsi="Arial" w:cs="Arial"/>
                <w:bCs/>
                <w:sz w:val="20"/>
                <w:szCs w:val="20"/>
              </w:rPr>
              <w:t>Τεχνολογί</w:t>
            </w:r>
            <w:proofErr w:type="spellEnd"/>
            <w:r w:rsidRPr="00EB1496">
              <w:rPr>
                <w:rFonts w:ascii="Arial" w:hAnsi="Arial" w:cs="Arial"/>
                <w:bCs/>
                <w:sz w:val="20"/>
                <w:szCs w:val="20"/>
              </w:rPr>
              <w:t xml:space="preserve">α </w:t>
            </w:r>
            <w:r w:rsidRPr="00EB1496">
              <w:rPr>
                <w:rFonts w:ascii="Arial" w:hAnsi="Arial" w:cs="Arial"/>
                <w:bCs/>
                <w:sz w:val="20"/>
                <w:szCs w:val="20"/>
                <w:lang w:val="en-US"/>
              </w:rPr>
              <w:t>LED</w:t>
            </w:r>
            <w:r w:rsidRPr="00EB1496">
              <w:rPr>
                <w:rFonts w:ascii="Arial" w:hAnsi="Arial" w:cs="Arial"/>
                <w:bCs/>
                <w:sz w:val="20"/>
                <w:szCs w:val="20"/>
              </w:rPr>
              <w:t>.</w:t>
            </w:r>
          </w:p>
        </w:tc>
        <w:tc>
          <w:tcPr>
            <w:tcW w:w="1276" w:type="dxa"/>
            <w:tcBorders>
              <w:bottom w:val="single" w:sz="4" w:space="0" w:color="auto"/>
            </w:tcBorders>
            <w:vAlign w:val="center"/>
          </w:tcPr>
          <w:p w14:paraId="0A8E9E38"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tcBorders>
              <w:bottom w:val="single" w:sz="4" w:space="0" w:color="auto"/>
            </w:tcBorders>
            <w:vAlign w:val="center"/>
          </w:tcPr>
          <w:p w14:paraId="1C588E4E" w14:textId="77777777" w:rsidR="004B3FAF" w:rsidRPr="00EB1496"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0C581683" w14:textId="77777777" w:rsidR="004B3FAF" w:rsidRPr="00EB1496" w:rsidRDefault="004B3FAF" w:rsidP="00EB1496">
            <w:pPr>
              <w:spacing w:before="120"/>
              <w:jc w:val="center"/>
              <w:rPr>
                <w:rFonts w:ascii="Arial" w:hAnsi="Arial" w:cs="Arial"/>
                <w:bCs/>
                <w:sz w:val="20"/>
                <w:szCs w:val="20"/>
              </w:rPr>
            </w:pPr>
          </w:p>
        </w:tc>
      </w:tr>
      <w:tr w:rsidR="004B3FAF" w:rsidRPr="00EB1496" w14:paraId="07B29105" w14:textId="77777777" w:rsidTr="007C73C4">
        <w:tc>
          <w:tcPr>
            <w:tcW w:w="567" w:type="dxa"/>
            <w:shd w:val="clear" w:color="auto" w:fill="auto"/>
            <w:vAlign w:val="center"/>
          </w:tcPr>
          <w:p w14:paraId="67DEAD4F"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2</w:t>
            </w:r>
          </w:p>
        </w:tc>
        <w:tc>
          <w:tcPr>
            <w:tcW w:w="3686" w:type="dxa"/>
            <w:shd w:val="clear" w:color="auto" w:fill="auto"/>
            <w:vAlign w:val="center"/>
          </w:tcPr>
          <w:p w14:paraId="64AB9A52" w14:textId="77777777" w:rsidR="004B3FAF" w:rsidRPr="00EB1496" w:rsidRDefault="004B3FAF" w:rsidP="00EB1496">
            <w:pPr>
              <w:spacing w:before="120"/>
              <w:rPr>
                <w:rFonts w:ascii="Arial" w:hAnsi="Arial" w:cs="Arial"/>
                <w:sz w:val="20"/>
                <w:szCs w:val="20"/>
                <w:lang w:val="en-US"/>
              </w:rPr>
            </w:pPr>
            <w:proofErr w:type="spellStart"/>
            <w:r w:rsidRPr="00EB1496">
              <w:rPr>
                <w:rFonts w:ascii="Arial" w:hAnsi="Arial" w:cs="Arial"/>
                <w:bCs/>
                <w:color w:val="000000"/>
                <w:sz w:val="20"/>
                <w:szCs w:val="20"/>
              </w:rPr>
              <w:t>Μέγεθος</w:t>
            </w:r>
            <w:proofErr w:type="spellEnd"/>
            <w:r w:rsidRPr="00EB1496">
              <w:rPr>
                <w:rFonts w:ascii="Arial" w:hAnsi="Arial" w:cs="Arial"/>
                <w:bCs/>
                <w:color w:val="000000"/>
                <w:sz w:val="20"/>
                <w:szCs w:val="20"/>
              </w:rPr>
              <w:t xml:space="preserve"> </w:t>
            </w:r>
            <w:proofErr w:type="spellStart"/>
            <w:r w:rsidRPr="00EB1496">
              <w:rPr>
                <w:rFonts w:ascii="Arial" w:hAnsi="Arial" w:cs="Arial"/>
                <w:bCs/>
                <w:color w:val="000000"/>
                <w:sz w:val="20"/>
                <w:szCs w:val="20"/>
              </w:rPr>
              <w:t>οθόνης</w:t>
            </w:r>
            <w:proofErr w:type="spellEnd"/>
            <w:r w:rsidRPr="00EB1496">
              <w:rPr>
                <w:rFonts w:ascii="Arial" w:hAnsi="Arial" w:cs="Arial"/>
                <w:bCs/>
                <w:color w:val="000000"/>
                <w:sz w:val="20"/>
                <w:szCs w:val="20"/>
              </w:rPr>
              <w:t>.</w:t>
            </w:r>
          </w:p>
        </w:tc>
        <w:tc>
          <w:tcPr>
            <w:tcW w:w="1276" w:type="dxa"/>
            <w:shd w:val="clear" w:color="auto" w:fill="auto"/>
            <w:vAlign w:val="center"/>
          </w:tcPr>
          <w:p w14:paraId="264C27D6" w14:textId="77777777" w:rsidR="004B3FAF" w:rsidRPr="00EB1496" w:rsidRDefault="004B3FAF" w:rsidP="00B0440A">
            <w:pPr>
              <w:spacing w:before="120"/>
              <w:jc w:val="center"/>
              <w:rPr>
                <w:rFonts w:ascii="Arial" w:hAnsi="Arial" w:cs="Arial"/>
                <w:bCs/>
                <w:sz w:val="20"/>
                <w:szCs w:val="20"/>
                <w:lang w:val="en-US"/>
              </w:rPr>
            </w:pPr>
            <w:r w:rsidRPr="00EB1496">
              <w:rPr>
                <w:rFonts w:ascii="Arial" w:hAnsi="Arial" w:cs="Arial"/>
                <w:bCs/>
                <w:sz w:val="20"/>
                <w:szCs w:val="20"/>
                <w:lang w:val="en-US"/>
              </w:rPr>
              <w:t>&gt;=</w:t>
            </w:r>
            <w:r w:rsidRPr="00EB1496">
              <w:rPr>
                <w:rFonts w:ascii="Arial" w:hAnsi="Arial" w:cs="Arial"/>
                <w:bCs/>
                <w:sz w:val="20"/>
                <w:szCs w:val="20"/>
              </w:rPr>
              <w:t>2</w:t>
            </w:r>
            <w:r w:rsidR="00B0440A">
              <w:rPr>
                <w:rFonts w:ascii="Arial" w:hAnsi="Arial" w:cs="Arial"/>
                <w:bCs/>
                <w:sz w:val="20"/>
                <w:szCs w:val="20"/>
              </w:rPr>
              <w:t>3</w:t>
            </w:r>
            <w:r w:rsidRPr="00EB1496">
              <w:rPr>
                <w:rFonts w:ascii="Arial" w:hAnsi="Arial" w:cs="Arial"/>
                <w:bCs/>
                <w:sz w:val="20"/>
                <w:szCs w:val="20"/>
                <w:lang w:val="en-US"/>
              </w:rPr>
              <w:t>’’</w:t>
            </w:r>
          </w:p>
        </w:tc>
        <w:tc>
          <w:tcPr>
            <w:tcW w:w="1417" w:type="dxa"/>
            <w:shd w:val="clear" w:color="auto" w:fill="auto"/>
            <w:vAlign w:val="center"/>
          </w:tcPr>
          <w:p w14:paraId="52A113BC" w14:textId="77777777" w:rsidR="004B3FAF" w:rsidRPr="00EB1496" w:rsidRDefault="004B3FAF" w:rsidP="00EB1496">
            <w:pPr>
              <w:spacing w:before="120"/>
              <w:jc w:val="center"/>
              <w:rPr>
                <w:rFonts w:ascii="Arial" w:hAnsi="Arial" w:cs="Arial"/>
                <w:bCs/>
                <w:sz w:val="20"/>
                <w:szCs w:val="20"/>
              </w:rPr>
            </w:pPr>
          </w:p>
        </w:tc>
        <w:tc>
          <w:tcPr>
            <w:tcW w:w="1559" w:type="dxa"/>
            <w:shd w:val="clear" w:color="auto" w:fill="auto"/>
            <w:vAlign w:val="center"/>
          </w:tcPr>
          <w:p w14:paraId="087EE8B8" w14:textId="77777777" w:rsidR="004B3FAF" w:rsidRPr="00EB1496" w:rsidRDefault="004B3FAF" w:rsidP="00EB1496">
            <w:pPr>
              <w:spacing w:before="120"/>
              <w:jc w:val="center"/>
              <w:rPr>
                <w:rFonts w:ascii="Arial" w:hAnsi="Arial" w:cs="Arial"/>
                <w:bCs/>
                <w:sz w:val="20"/>
                <w:szCs w:val="20"/>
              </w:rPr>
            </w:pPr>
          </w:p>
        </w:tc>
      </w:tr>
      <w:tr w:rsidR="004B3FAF" w:rsidRPr="00EB1496" w14:paraId="176A93D1" w14:textId="77777777" w:rsidTr="007C73C4">
        <w:tc>
          <w:tcPr>
            <w:tcW w:w="567" w:type="dxa"/>
            <w:vAlign w:val="center"/>
          </w:tcPr>
          <w:p w14:paraId="68722CCE"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3</w:t>
            </w:r>
          </w:p>
        </w:tc>
        <w:tc>
          <w:tcPr>
            <w:tcW w:w="3686" w:type="dxa"/>
            <w:vAlign w:val="center"/>
          </w:tcPr>
          <w:p w14:paraId="7F2DB951" w14:textId="77777777" w:rsidR="004B3FAF" w:rsidRPr="00EB1496" w:rsidRDefault="004B3FAF" w:rsidP="00EB1496">
            <w:pPr>
              <w:spacing w:before="120"/>
              <w:rPr>
                <w:rFonts w:ascii="Arial" w:hAnsi="Arial" w:cs="Arial"/>
                <w:color w:val="000000"/>
                <w:sz w:val="20"/>
                <w:szCs w:val="20"/>
              </w:rPr>
            </w:pPr>
            <w:proofErr w:type="spellStart"/>
            <w:r w:rsidRPr="00EB1496">
              <w:rPr>
                <w:rFonts w:ascii="Arial" w:hAnsi="Arial" w:cs="Arial"/>
                <w:bCs/>
                <w:color w:val="000000"/>
                <w:sz w:val="20"/>
                <w:szCs w:val="20"/>
              </w:rPr>
              <w:t>Αν</w:t>
            </w:r>
            <w:proofErr w:type="spellEnd"/>
            <w:r w:rsidRPr="00EB1496">
              <w:rPr>
                <w:rFonts w:ascii="Arial" w:hAnsi="Arial" w:cs="Arial"/>
                <w:bCs/>
                <w:color w:val="000000"/>
                <w:sz w:val="20"/>
                <w:szCs w:val="20"/>
              </w:rPr>
              <w:t xml:space="preserve">αλογίες </w:t>
            </w:r>
            <w:proofErr w:type="spellStart"/>
            <w:r w:rsidRPr="00EB1496">
              <w:rPr>
                <w:rFonts w:ascii="Arial" w:hAnsi="Arial" w:cs="Arial"/>
                <w:bCs/>
                <w:color w:val="000000"/>
                <w:sz w:val="20"/>
                <w:szCs w:val="20"/>
              </w:rPr>
              <w:t>οθόνης</w:t>
            </w:r>
            <w:proofErr w:type="spellEnd"/>
            <w:r w:rsidRPr="00EB1496">
              <w:rPr>
                <w:rFonts w:ascii="Arial" w:hAnsi="Arial" w:cs="Arial"/>
                <w:bCs/>
                <w:color w:val="000000"/>
                <w:sz w:val="20"/>
                <w:szCs w:val="20"/>
              </w:rPr>
              <w:t xml:space="preserve"> 16:9.</w:t>
            </w:r>
          </w:p>
        </w:tc>
        <w:tc>
          <w:tcPr>
            <w:tcW w:w="1276" w:type="dxa"/>
            <w:vAlign w:val="center"/>
          </w:tcPr>
          <w:p w14:paraId="182B5A81" w14:textId="77777777" w:rsidR="004B3FAF" w:rsidRPr="00EB1496" w:rsidRDefault="004B3FAF" w:rsidP="00EB1496">
            <w:pPr>
              <w:spacing w:before="120"/>
              <w:jc w:val="center"/>
              <w:rPr>
                <w:rFonts w:ascii="Arial" w:hAnsi="Arial" w:cs="Arial"/>
                <w:bCs/>
                <w:sz w:val="20"/>
                <w:szCs w:val="20"/>
                <w:lang w:val="en-US"/>
              </w:rPr>
            </w:pPr>
            <w:r w:rsidRPr="00EB1496">
              <w:rPr>
                <w:rFonts w:ascii="Arial" w:hAnsi="Arial" w:cs="Arial"/>
                <w:sz w:val="20"/>
                <w:szCs w:val="20"/>
                <w:lang w:val="en-US"/>
              </w:rPr>
              <w:t>NAI</w:t>
            </w:r>
          </w:p>
        </w:tc>
        <w:tc>
          <w:tcPr>
            <w:tcW w:w="1417" w:type="dxa"/>
            <w:vAlign w:val="center"/>
          </w:tcPr>
          <w:p w14:paraId="523BC6ED"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5A4B578D" w14:textId="77777777" w:rsidR="004B3FAF" w:rsidRPr="00EB1496" w:rsidRDefault="004B3FAF" w:rsidP="00EB1496">
            <w:pPr>
              <w:spacing w:before="120"/>
              <w:jc w:val="center"/>
              <w:rPr>
                <w:rFonts w:ascii="Arial" w:hAnsi="Arial" w:cs="Arial"/>
                <w:bCs/>
                <w:sz w:val="20"/>
                <w:szCs w:val="20"/>
              </w:rPr>
            </w:pPr>
          </w:p>
        </w:tc>
      </w:tr>
      <w:tr w:rsidR="004B3FAF" w:rsidRPr="00EB1496" w14:paraId="5C567B60" w14:textId="77777777" w:rsidTr="007C73C4">
        <w:tc>
          <w:tcPr>
            <w:tcW w:w="567" w:type="dxa"/>
            <w:vAlign w:val="center"/>
          </w:tcPr>
          <w:p w14:paraId="6EB5795D"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4</w:t>
            </w:r>
          </w:p>
        </w:tc>
        <w:tc>
          <w:tcPr>
            <w:tcW w:w="3686" w:type="dxa"/>
            <w:vAlign w:val="center"/>
          </w:tcPr>
          <w:p w14:paraId="42FDC6B7"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color w:val="000000"/>
                <w:sz w:val="20"/>
                <w:szCs w:val="20"/>
              </w:rPr>
              <w:t>Ανάλυση</w:t>
            </w:r>
            <w:proofErr w:type="spellEnd"/>
            <w:r w:rsidRPr="00EB1496">
              <w:rPr>
                <w:rFonts w:ascii="Arial" w:hAnsi="Arial" w:cs="Arial"/>
                <w:bCs/>
                <w:color w:val="000000"/>
                <w:sz w:val="20"/>
                <w:szCs w:val="20"/>
              </w:rPr>
              <w:t xml:space="preserve">: </w:t>
            </w:r>
            <w:r w:rsidRPr="00EB1496">
              <w:rPr>
                <w:rFonts w:ascii="Arial" w:hAnsi="Arial" w:cs="Arial"/>
                <w:color w:val="000000"/>
                <w:sz w:val="20"/>
                <w:szCs w:val="20"/>
              </w:rPr>
              <w:t>1920 x 1080 ή κα</w:t>
            </w:r>
            <w:proofErr w:type="spellStart"/>
            <w:r w:rsidRPr="00EB1496">
              <w:rPr>
                <w:rFonts w:ascii="Arial" w:hAnsi="Arial" w:cs="Arial"/>
                <w:color w:val="000000"/>
                <w:sz w:val="20"/>
                <w:szCs w:val="20"/>
              </w:rPr>
              <w:t>λύτερη</w:t>
            </w:r>
            <w:proofErr w:type="spellEnd"/>
            <w:r w:rsidRPr="00EB1496">
              <w:rPr>
                <w:rFonts w:ascii="Arial" w:hAnsi="Arial" w:cs="Arial"/>
                <w:color w:val="000000"/>
                <w:sz w:val="20"/>
                <w:szCs w:val="20"/>
              </w:rPr>
              <w:t>.</w:t>
            </w:r>
          </w:p>
        </w:tc>
        <w:tc>
          <w:tcPr>
            <w:tcW w:w="1276" w:type="dxa"/>
            <w:vAlign w:val="center"/>
          </w:tcPr>
          <w:p w14:paraId="1CBD43E8"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23E2E490"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52673484" w14:textId="77777777" w:rsidR="004B3FAF" w:rsidRPr="00EB1496" w:rsidRDefault="004B3FAF" w:rsidP="00EB1496">
            <w:pPr>
              <w:spacing w:before="120"/>
              <w:jc w:val="center"/>
              <w:rPr>
                <w:rFonts w:ascii="Arial" w:hAnsi="Arial" w:cs="Arial"/>
                <w:bCs/>
                <w:sz w:val="20"/>
                <w:szCs w:val="20"/>
              </w:rPr>
            </w:pPr>
          </w:p>
        </w:tc>
      </w:tr>
      <w:tr w:rsidR="004B3FAF" w:rsidRPr="00EB1496" w14:paraId="75C65401" w14:textId="77777777" w:rsidTr="007C73C4">
        <w:tc>
          <w:tcPr>
            <w:tcW w:w="567" w:type="dxa"/>
            <w:vAlign w:val="center"/>
          </w:tcPr>
          <w:p w14:paraId="7CC80064"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5</w:t>
            </w:r>
          </w:p>
        </w:tc>
        <w:tc>
          <w:tcPr>
            <w:tcW w:w="3686" w:type="dxa"/>
            <w:vAlign w:val="center"/>
          </w:tcPr>
          <w:p w14:paraId="1FC3F976"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color w:val="000000"/>
                <w:sz w:val="20"/>
                <w:szCs w:val="20"/>
              </w:rPr>
              <w:t>Χρόνος</w:t>
            </w:r>
            <w:proofErr w:type="spellEnd"/>
            <w:r w:rsidRPr="00EB1496">
              <w:rPr>
                <w:rFonts w:ascii="Arial" w:hAnsi="Arial" w:cs="Arial"/>
                <w:bCs/>
                <w:color w:val="000000"/>
                <w:sz w:val="20"/>
                <w:szCs w:val="20"/>
              </w:rPr>
              <w:t xml:space="preserve"> απ</w:t>
            </w:r>
            <w:proofErr w:type="spellStart"/>
            <w:r w:rsidRPr="00EB1496">
              <w:rPr>
                <w:rFonts w:ascii="Arial" w:hAnsi="Arial" w:cs="Arial"/>
                <w:bCs/>
                <w:color w:val="000000"/>
                <w:sz w:val="20"/>
                <w:szCs w:val="20"/>
              </w:rPr>
              <w:t>όκρισης</w:t>
            </w:r>
            <w:proofErr w:type="spellEnd"/>
            <w:r w:rsidRPr="00EB1496">
              <w:rPr>
                <w:rFonts w:ascii="Arial" w:hAnsi="Arial" w:cs="Arial"/>
                <w:bCs/>
                <w:color w:val="000000"/>
                <w:sz w:val="20"/>
                <w:szCs w:val="20"/>
              </w:rPr>
              <w:t>.</w:t>
            </w:r>
          </w:p>
        </w:tc>
        <w:tc>
          <w:tcPr>
            <w:tcW w:w="1276" w:type="dxa"/>
            <w:vAlign w:val="center"/>
          </w:tcPr>
          <w:p w14:paraId="3C45E488" w14:textId="77777777" w:rsidR="004B3FAF" w:rsidRPr="00EB1496" w:rsidRDefault="004B3FAF" w:rsidP="00EB1496">
            <w:pPr>
              <w:spacing w:before="120"/>
              <w:jc w:val="center"/>
              <w:rPr>
                <w:rFonts w:ascii="Arial" w:hAnsi="Arial" w:cs="Arial"/>
                <w:sz w:val="20"/>
                <w:szCs w:val="20"/>
              </w:rPr>
            </w:pPr>
            <w:r w:rsidRPr="00EB1496">
              <w:rPr>
                <w:rFonts w:ascii="Arial" w:hAnsi="Arial" w:cs="Arial"/>
                <w:color w:val="000000"/>
                <w:sz w:val="20"/>
                <w:szCs w:val="20"/>
              </w:rPr>
              <w:t xml:space="preserve">&lt;=5 </w:t>
            </w:r>
            <w:proofErr w:type="spellStart"/>
            <w:r w:rsidRPr="00EB1496">
              <w:rPr>
                <w:rFonts w:ascii="Arial" w:hAnsi="Arial" w:cs="Arial"/>
                <w:color w:val="000000"/>
                <w:sz w:val="20"/>
                <w:szCs w:val="20"/>
              </w:rPr>
              <w:t>ms</w:t>
            </w:r>
            <w:proofErr w:type="spellEnd"/>
            <w:r w:rsidRPr="00EB1496">
              <w:rPr>
                <w:rFonts w:ascii="Arial" w:hAnsi="Arial" w:cs="Arial"/>
                <w:color w:val="000000"/>
                <w:sz w:val="20"/>
                <w:szCs w:val="20"/>
              </w:rPr>
              <w:t>.</w:t>
            </w:r>
          </w:p>
        </w:tc>
        <w:tc>
          <w:tcPr>
            <w:tcW w:w="1417" w:type="dxa"/>
            <w:vAlign w:val="center"/>
          </w:tcPr>
          <w:p w14:paraId="605D05E1"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6BB765B9" w14:textId="77777777" w:rsidR="004B3FAF" w:rsidRPr="00EB1496" w:rsidRDefault="004B3FAF" w:rsidP="00EB1496">
            <w:pPr>
              <w:spacing w:before="120"/>
              <w:jc w:val="center"/>
              <w:rPr>
                <w:rFonts w:ascii="Arial" w:hAnsi="Arial" w:cs="Arial"/>
                <w:bCs/>
                <w:sz w:val="20"/>
                <w:szCs w:val="20"/>
              </w:rPr>
            </w:pPr>
          </w:p>
        </w:tc>
      </w:tr>
      <w:tr w:rsidR="004B3FAF" w:rsidRPr="00EB1496" w14:paraId="7929D956" w14:textId="77777777" w:rsidTr="007C73C4">
        <w:tc>
          <w:tcPr>
            <w:tcW w:w="567" w:type="dxa"/>
            <w:vAlign w:val="center"/>
          </w:tcPr>
          <w:p w14:paraId="5491967C"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6</w:t>
            </w:r>
          </w:p>
        </w:tc>
        <w:tc>
          <w:tcPr>
            <w:tcW w:w="3686" w:type="dxa"/>
            <w:vAlign w:val="center"/>
          </w:tcPr>
          <w:p w14:paraId="7046F114" w14:textId="77777777" w:rsidR="004B3FAF" w:rsidRPr="003A338F" w:rsidRDefault="00797F00"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276" w:type="dxa"/>
            <w:vAlign w:val="center"/>
          </w:tcPr>
          <w:p w14:paraId="6C9B8AE4"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262C4C22"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0C717F35" w14:textId="77777777" w:rsidR="004B3FAF" w:rsidRPr="00EB1496" w:rsidRDefault="004B3FAF" w:rsidP="00EB1496">
            <w:pPr>
              <w:spacing w:before="120"/>
              <w:jc w:val="center"/>
              <w:rPr>
                <w:rFonts w:ascii="Arial" w:hAnsi="Arial" w:cs="Arial"/>
                <w:bCs/>
                <w:sz w:val="20"/>
                <w:szCs w:val="20"/>
              </w:rPr>
            </w:pPr>
          </w:p>
        </w:tc>
      </w:tr>
      <w:tr w:rsidR="004B3FAF" w:rsidRPr="00EB1496" w14:paraId="3E03B52D" w14:textId="77777777" w:rsidTr="007C73C4">
        <w:tc>
          <w:tcPr>
            <w:tcW w:w="567" w:type="dxa"/>
            <w:vAlign w:val="center"/>
          </w:tcPr>
          <w:p w14:paraId="5583A436"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7</w:t>
            </w:r>
          </w:p>
        </w:tc>
        <w:tc>
          <w:tcPr>
            <w:tcW w:w="3686" w:type="dxa"/>
            <w:vAlign w:val="center"/>
          </w:tcPr>
          <w:p w14:paraId="363FA214" w14:textId="77777777" w:rsidR="004B3FAF" w:rsidRPr="00EB1496" w:rsidRDefault="004B3FAF" w:rsidP="00EB1496">
            <w:pPr>
              <w:spacing w:before="120"/>
              <w:rPr>
                <w:rFonts w:ascii="Arial" w:hAnsi="Arial" w:cs="Arial"/>
                <w:bCs/>
                <w:sz w:val="20"/>
                <w:szCs w:val="20"/>
              </w:rPr>
            </w:pPr>
            <w:r w:rsidRPr="00EB1496">
              <w:rPr>
                <w:rFonts w:ascii="Arial" w:hAnsi="Arial" w:cs="Arial"/>
                <w:bCs/>
                <w:color w:val="000000"/>
                <w:sz w:val="20"/>
                <w:szCs w:val="20"/>
              </w:rPr>
              <w:t>Υπ</w:t>
            </w:r>
            <w:proofErr w:type="spellStart"/>
            <w:r w:rsidRPr="00EB1496">
              <w:rPr>
                <w:rFonts w:ascii="Arial" w:hAnsi="Arial" w:cs="Arial"/>
                <w:bCs/>
                <w:color w:val="000000"/>
                <w:sz w:val="20"/>
                <w:szCs w:val="20"/>
              </w:rPr>
              <w:t>οστήριξη</w:t>
            </w:r>
            <w:proofErr w:type="spellEnd"/>
            <w:r w:rsidRPr="00EB1496">
              <w:rPr>
                <w:rFonts w:ascii="Arial" w:hAnsi="Arial" w:cs="Arial"/>
                <w:bCs/>
                <w:color w:val="000000"/>
                <w:sz w:val="20"/>
                <w:szCs w:val="20"/>
              </w:rPr>
              <w:t xml:space="preserve"> </w:t>
            </w:r>
            <w:proofErr w:type="spellStart"/>
            <w:r w:rsidRPr="00EB1496">
              <w:rPr>
                <w:rFonts w:ascii="Arial" w:hAnsi="Arial" w:cs="Arial"/>
                <w:bCs/>
                <w:color w:val="000000"/>
                <w:sz w:val="20"/>
                <w:szCs w:val="20"/>
              </w:rPr>
              <w:t>χρωμάτων</w:t>
            </w:r>
            <w:proofErr w:type="spellEnd"/>
            <w:r w:rsidRPr="00EB1496">
              <w:rPr>
                <w:rFonts w:ascii="Arial" w:hAnsi="Arial" w:cs="Arial"/>
                <w:bCs/>
                <w:color w:val="000000"/>
                <w:sz w:val="20"/>
                <w:szCs w:val="20"/>
              </w:rPr>
              <w:t>.</w:t>
            </w:r>
          </w:p>
        </w:tc>
        <w:tc>
          <w:tcPr>
            <w:tcW w:w="1276" w:type="dxa"/>
            <w:vAlign w:val="center"/>
          </w:tcPr>
          <w:p w14:paraId="4239B9C6"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color w:val="000000"/>
                <w:sz w:val="20"/>
                <w:szCs w:val="20"/>
              </w:rPr>
              <w:t xml:space="preserve">&gt;=16 </w:t>
            </w:r>
            <w:proofErr w:type="spellStart"/>
            <w:r w:rsidRPr="00EB1496">
              <w:rPr>
                <w:rFonts w:ascii="Arial" w:hAnsi="Arial" w:cs="Arial"/>
                <w:color w:val="000000"/>
                <w:sz w:val="20"/>
                <w:szCs w:val="20"/>
              </w:rPr>
              <w:t>εκ</w:t>
            </w:r>
            <w:proofErr w:type="spellEnd"/>
            <w:r w:rsidRPr="00EB1496">
              <w:rPr>
                <w:rFonts w:ascii="Arial" w:hAnsi="Arial" w:cs="Arial"/>
                <w:color w:val="000000"/>
                <w:sz w:val="20"/>
                <w:szCs w:val="20"/>
              </w:rPr>
              <w:t>.</w:t>
            </w:r>
          </w:p>
        </w:tc>
        <w:tc>
          <w:tcPr>
            <w:tcW w:w="1417" w:type="dxa"/>
            <w:vAlign w:val="center"/>
          </w:tcPr>
          <w:p w14:paraId="3B98B8F9"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6CFCEC57" w14:textId="77777777" w:rsidR="004B3FAF" w:rsidRPr="00EB1496" w:rsidRDefault="004B3FAF" w:rsidP="00EB1496">
            <w:pPr>
              <w:spacing w:before="120"/>
              <w:jc w:val="center"/>
              <w:rPr>
                <w:rFonts w:ascii="Arial" w:hAnsi="Arial" w:cs="Arial"/>
                <w:bCs/>
                <w:sz w:val="20"/>
                <w:szCs w:val="20"/>
              </w:rPr>
            </w:pPr>
          </w:p>
        </w:tc>
      </w:tr>
      <w:tr w:rsidR="004B3FAF" w:rsidRPr="00EB1496" w14:paraId="0FDC2A15" w14:textId="77777777" w:rsidTr="007C73C4">
        <w:tc>
          <w:tcPr>
            <w:tcW w:w="567" w:type="dxa"/>
            <w:vAlign w:val="center"/>
          </w:tcPr>
          <w:p w14:paraId="2F4A44A8"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8</w:t>
            </w:r>
          </w:p>
        </w:tc>
        <w:tc>
          <w:tcPr>
            <w:tcW w:w="3686" w:type="dxa"/>
            <w:vAlign w:val="center"/>
          </w:tcPr>
          <w:p w14:paraId="4F38BB8B"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Γωνί</w:t>
            </w:r>
            <w:proofErr w:type="spellEnd"/>
            <w:r w:rsidRPr="00EB1496">
              <w:rPr>
                <w:rFonts w:ascii="Arial" w:hAnsi="Arial" w:cs="Arial"/>
                <w:bCs/>
                <w:color w:val="000000"/>
                <w:sz w:val="20"/>
                <w:szCs w:val="20"/>
              </w:rPr>
              <w:t xml:space="preserve">α </w:t>
            </w:r>
            <w:proofErr w:type="spellStart"/>
            <w:r w:rsidRPr="00EB1496">
              <w:rPr>
                <w:rFonts w:ascii="Arial" w:hAnsi="Arial" w:cs="Arial"/>
                <w:bCs/>
                <w:color w:val="000000"/>
                <w:sz w:val="20"/>
                <w:szCs w:val="20"/>
              </w:rPr>
              <w:t>θέ</w:t>
            </w:r>
            <w:proofErr w:type="spellEnd"/>
            <w:r w:rsidRPr="00EB1496">
              <w:rPr>
                <w:rFonts w:ascii="Arial" w:hAnsi="Arial" w:cs="Arial"/>
                <w:bCs/>
                <w:color w:val="000000"/>
                <w:sz w:val="20"/>
                <w:szCs w:val="20"/>
              </w:rPr>
              <w:t xml:space="preserve">ασης </w:t>
            </w:r>
            <w:proofErr w:type="spellStart"/>
            <w:r w:rsidRPr="00EB1496">
              <w:rPr>
                <w:rFonts w:ascii="Arial" w:hAnsi="Arial" w:cs="Arial"/>
                <w:bCs/>
                <w:color w:val="000000"/>
                <w:sz w:val="20"/>
                <w:szCs w:val="20"/>
              </w:rPr>
              <w:t>οριζόντι</w:t>
            </w:r>
            <w:proofErr w:type="spellEnd"/>
            <w:r w:rsidRPr="00EB1496">
              <w:rPr>
                <w:rFonts w:ascii="Arial" w:hAnsi="Arial" w:cs="Arial"/>
                <w:bCs/>
                <w:color w:val="000000"/>
                <w:sz w:val="20"/>
                <w:szCs w:val="20"/>
              </w:rPr>
              <w:t>α/κάθετη.</w:t>
            </w:r>
          </w:p>
        </w:tc>
        <w:tc>
          <w:tcPr>
            <w:tcW w:w="1276" w:type="dxa"/>
            <w:vAlign w:val="center"/>
          </w:tcPr>
          <w:p w14:paraId="4E7FAD85" w14:textId="77777777" w:rsidR="004B3FAF" w:rsidRPr="00EB1496" w:rsidRDefault="004B3FAF" w:rsidP="00EB1496">
            <w:pPr>
              <w:spacing w:before="120"/>
              <w:jc w:val="center"/>
              <w:rPr>
                <w:rFonts w:ascii="Arial" w:hAnsi="Arial" w:cs="Arial"/>
                <w:color w:val="000000"/>
                <w:sz w:val="20"/>
                <w:szCs w:val="20"/>
              </w:rPr>
            </w:pPr>
            <w:r w:rsidRPr="00EB1496">
              <w:rPr>
                <w:rFonts w:ascii="Arial" w:hAnsi="Arial" w:cs="Arial"/>
                <w:color w:val="000000"/>
                <w:sz w:val="20"/>
                <w:szCs w:val="20"/>
              </w:rPr>
              <w:t>&gt;=160</w:t>
            </w:r>
            <w:r w:rsidRPr="00EB1496">
              <w:rPr>
                <w:rFonts w:ascii="Arial" w:hAnsi="Arial" w:cs="Arial"/>
                <w:color w:val="000000"/>
                <w:sz w:val="20"/>
                <w:szCs w:val="20"/>
                <w:vertAlign w:val="superscript"/>
              </w:rPr>
              <w:t>ο</w:t>
            </w:r>
            <w:r w:rsidRPr="00EB1496">
              <w:rPr>
                <w:rFonts w:ascii="Arial" w:hAnsi="Arial" w:cs="Arial"/>
                <w:color w:val="000000"/>
                <w:sz w:val="20"/>
                <w:szCs w:val="20"/>
              </w:rPr>
              <w:t>/160</w:t>
            </w:r>
            <w:r w:rsidRPr="00EB1496">
              <w:rPr>
                <w:rFonts w:ascii="Arial" w:hAnsi="Arial" w:cs="Arial"/>
                <w:color w:val="000000"/>
                <w:sz w:val="20"/>
                <w:szCs w:val="20"/>
                <w:vertAlign w:val="superscript"/>
              </w:rPr>
              <w:t xml:space="preserve"> ο</w:t>
            </w:r>
          </w:p>
        </w:tc>
        <w:tc>
          <w:tcPr>
            <w:tcW w:w="1417" w:type="dxa"/>
            <w:vAlign w:val="center"/>
          </w:tcPr>
          <w:p w14:paraId="1330A1FC"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4BC2EBC8" w14:textId="77777777" w:rsidR="004B3FAF" w:rsidRPr="00EB1496" w:rsidRDefault="004B3FAF" w:rsidP="00EB1496">
            <w:pPr>
              <w:spacing w:before="120"/>
              <w:jc w:val="center"/>
              <w:rPr>
                <w:rFonts w:ascii="Arial" w:hAnsi="Arial" w:cs="Arial"/>
                <w:bCs/>
                <w:sz w:val="20"/>
                <w:szCs w:val="20"/>
              </w:rPr>
            </w:pPr>
          </w:p>
        </w:tc>
      </w:tr>
      <w:tr w:rsidR="004B3FAF" w:rsidRPr="00EB1496" w14:paraId="727FBE6E" w14:textId="77777777" w:rsidTr="007C73C4">
        <w:tc>
          <w:tcPr>
            <w:tcW w:w="567" w:type="dxa"/>
            <w:vAlign w:val="center"/>
          </w:tcPr>
          <w:p w14:paraId="0C47139E"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9</w:t>
            </w:r>
          </w:p>
        </w:tc>
        <w:tc>
          <w:tcPr>
            <w:tcW w:w="3686" w:type="dxa"/>
            <w:vAlign w:val="center"/>
          </w:tcPr>
          <w:p w14:paraId="1DC8396A" w14:textId="77777777" w:rsidR="004B3FAF" w:rsidRPr="00EB1496" w:rsidRDefault="004B3FAF" w:rsidP="00EB1496">
            <w:pPr>
              <w:spacing w:before="120"/>
              <w:rPr>
                <w:rFonts w:ascii="Arial" w:hAnsi="Arial" w:cs="Arial"/>
                <w:bCs/>
                <w:sz w:val="20"/>
                <w:szCs w:val="20"/>
                <w:lang w:val="el-GR"/>
              </w:rPr>
            </w:pPr>
            <w:r w:rsidRPr="00EB1496">
              <w:rPr>
                <w:rFonts w:ascii="Arial" w:hAnsi="Arial" w:cs="Arial"/>
                <w:bCs/>
                <w:color w:val="000000"/>
                <w:sz w:val="20"/>
                <w:szCs w:val="20"/>
                <w:lang w:val="el-GR"/>
              </w:rPr>
              <w:t>Διεθνή πρότυπα εξοπλισμού ηλεκτρολογικής ασφάλειας (</w:t>
            </w:r>
            <w:r w:rsidRPr="00EB1496">
              <w:rPr>
                <w:rFonts w:ascii="Arial" w:hAnsi="Arial" w:cs="Arial"/>
                <w:bCs/>
                <w:color w:val="000000"/>
                <w:sz w:val="20"/>
                <w:szCs w:val="20"/>
              </w:rPr>
              <w:t>CE</w:t>
            </w:r>
            <w:r w:rsidRPr="00EB1496">
              <w:rPr>
                <w:rFonts w:ascii="Arial" w:hAnsi="Arial" w:cs="Arial"/>
                <w:bCs/>
                <w:color w:val="000000"/>
                <w:sz w:val="20"/>
                <w:szCs w:val="20"/>
                <w:lang w:val="el-GR"/>
              </w:rPr>
              <w:t>), ηλεκτρομαγνητικής συμβατότητας (</w:t>
            </w:r>
            <w:r w:rsidRPr="00EB1496">
              <w:rPr>
                <w:rFonts w:ascii="Arial" w:hAnsi="Arial" w:cs="Arial"/>
                <w:bCs/>
                <w:color w:val="000000"/>
                <w:sz w:val="20"/>
                <w:szCs w:val="20"/>
              </w:rPr>
              <w:t>EMC</w:t>
            </w:r>
            <w:r w:rsidRPr="00EB1496">
              <w:rPr>
                <w:rFonts w:ascii="Arial" w:hAnsi="Arial" w:cs="Arial"/>
                <w:bCs/>
                <w:color w:val="000000"/>
                <w:sz w:val="20"/>
                <w:szCs w:val="20"/>
                <w:lang w:val="el-GR"/>
              </w:rPr>
              <w:t>), ηλεκτρομαγνητικών παρεμβολών (</w:t>
            </w:r>
            <w:r w:rsidRPr="00EB1496">
              <w:rPr>
                <w:rFonts w:ascii="Arial" w:hAnsi="Arial" w:cs="Arial"/>
                <w:bCs/>
                <w:color w:val="000000"/>
                <w:sz w:val="20"/>
                <w:szCs w:val="20"/>
              </w:rPr>
              <w:t>EMI</w:t>
            </w:r>
            <w:r w:rsidRPr="00EB1496">
              <w:rPr>
                <w:rFonts w:ascii="Arial" w:hAnsi="Arial" w:cs="Arial"/>
                <w:bCs/>
                <w:color w:val="000000"/>
                <w:sz w:val="20"/>
                <w:szCs w:val="20"/>
                <w:lang w:val="el-GR"/>
              </w:rPr>
              <w:t>), εξοικονόμησης ενέργειας (</w:t>
            </w:r>
            <w:r w:rsidRPr="00EB1496">
              <w:rPr>
                <w:rFonts w:ascii="Arial" w:hAnsi="Arial" w:cs="Arial"/>
                <w:bCs/>
                <w:color w:val="000000"/>
                <w:sz w:val="20"/>
                <w:szCs w:val="20"/>
              </w:rPr>
              <w:t>Energy</w:t>
            </w:r>
            <w:r w:rsidRPr="00EB1496">
              <w:rPr>
                <w:rFonts w:ascii="Arial" w:hAnsi="Arial" w:cs="Arial"/>
                <w:bCs/>
                <w:color w:val="000000"/>
                <w:sz w:val="20"/>
                <w:szCs w:val="20"/>
                <w:lang w:val="el-GR"/>
              </w:rPr>
              <w:t xml:space="preserve"> </w:t>
            </w:r>
            <w:r w:rsidRPr="00EB1496">
              <w:rPr>
                <w:rFonts w:ascii="Arial" w:hAnsi="Arial" w:cs="Arial"/>
                <w:bCs/>
                <w:color w:val="000000"/>
                <w:sz w:val="20"/>
                <w:szCs w:val="20"/>
              </w:rPr>
              <w:t>Star</w:t>
            </w:r>
            <w:r w:rsidRPr="00EB1496">
              <w:rPr>
                <w:rFonts w:ascii="Arial" w:hAnsi="Arial" w:cs="Arial"/>
                <w:sz w:val="20"/>
                <w:szCs w:val="20"/>
                <w:lang w:val="el-GR"/>
              </w:rPr>
              <w:t>).</w:t>
            </w:r>
          </w:p>
        </w:tc>
        <w:tc>
          <w:tcPr>
            <w:tcW w:w="1276" w:type="dxa"/>
            <w:vAlign w:val="center"/>
          </w:tcPr>
          <w:p w14:paraId="254F6702"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722F86D9"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24552BD8" w14:textId="77777777" w:rsidR="004B3FAF" w:rsidRPr="00EB1496" w:rsidRDefault="004B3FAF" w:rsidP="00EB1496">
            <w:pPr>
              <w:spacing w:before="120"/>
              <w:jc w:val="center"/>
              <w:rPr>
                <w:rFonts w:ascii="Arial" w:hAnsi="Arial" w:cs="Arial"/>
                <w:bCs/>
                <w:sz w:val="20"/>
                <w:szCs w:val="20"/>
              </w:rPr>
            </w:pPr>
          </w:p>
        </w:tc>
      </w:tr>
      <w:tr w:rsidR="004B3FAF" w:rsidRPr="00EB1496" w14:paraId="77A2BA6A" w14:textId="77777777" w:rsidTr="007C73C4">
        <w:tc>
          <w:tcPr>
            <w:tcW w:w="567" w:type="dxa"/>
            <w:vAlign w:val="center"/>
          </w:tcPr>
          <w:p w14:paraId="29B96E4F"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10</w:t>
            </w:r>
          </w:p>
        </w:tc>
        <w:tc>
          <w:tcPr>
            <w:tcW w:w="3686" w:type="dxa"/>
            <w:vAlign w:val="center"/>
          </w:tcPr>
          <w:p w14:paraId="49C9995A"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color w:val="000000"/>
                <w:sz w:val="20"/>
                <w:szCs w:val="20"/>
              </w:rPr>
              <w:t>Εγγύηση</w:t>
            </w:r>
            <w:proofErr w:type="spellEnd"/>
            <w:r w:rsidRPr="00EB1496">
              <w:rPr>
                <w:rFonts w:ascii="Arial" w:hAnsi="Arial" w:cs="Arial"/>
                <w:bCs/>
                <w:color w:val="000000"/>
                <w:sz w:val="20"/>
                <w:szCs w:val="20"/>
              </w:rPr>
              <w:t xml:space="preserve"> κατα</w:t>
            </w:r>
            <w:proofErr w:type="spellStart"/>
            <w:r w:rsidRPr="00EB1496">
              <w:rPr>
                <w:rFonts w:ascii="Arial" w:hAnsi="Arial" w:cs="Arial"/>
                <w:bCs/>
                <w:color w:val="000000"/>
                <w:sz w:val="20"/>
                <w:szCs w:val="20"/>
              </w:rPr>
              <w:t>σκευ</w:t>
            </w:r>
            <w:proofErr w:type="spellEnd"/>
            <w:r w:rsidRPr="00EB1496">
              <w:rPr>
                <w:rFonts w:ascii="Arial" w:hAnsi="Arial" w:cs="Arial"/>
                <w:bCs/>
                <w:color w:val="000000"/>
                <w:sz w:val="20"/>
                <w:szCs w:val="20"/>
              </w:rPr>
              <w:t>αστή.</w:t>
            </w:r>
          </w:p>
        </w:tc>
        <w:tc>
          <w:tcPr>
            <w:tcW w:w="1276" w:type="dxa"/>
            <w:vAlign w:val="center"/>
          </w:tcPr>
          <w:p w14:paraId="560CE491"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 xml:space="preserve">&gt;=3 </w:t>
            </w:r>
            <w:proofErr w:type="spellStart"/>
            <w:r w:rsidRPr="00EB1496">
              <w:rPr>
                <w:rFonts w:ascii="Arial" w:hAnsi="Arial" w:cs="Arial"/>
                <w:bCs/>
                <w:sz w:val="20"/>
                <w:szCs w:val="20"/>
              </w:rPr>
              <w:t>χρόνι</w:t>
            </w:r>
            <w:proofErr w:type="spellEnd"/>
            <w:r w:rsidRPr="00EB1496">
              <w:rPr>
                <w:rFonts w:ascii="Arial" w:hAnsi="Arial" w:cs="Arial"/>
                <w:bCs/>
                <w:sz w:val="20"/>
                <w:szCs w:val="20"/>
              </w:rPr>
              <w:t>α</w:t>
            </w:r>
          </w:p>
        </w:tc>
        <w:tc>
          <w:tcPr>
            <w:tcW w:w="1417" w:type="dxa"/>
            <w:vAlign w:val="center"/>
          </w:tcPr>
          <w:p w14:paraId="47A96478"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4880289C" w14:textId="77777777" w:rsidR="004B3FAF" w:rsidRPr="00EB1496" w:rsidRDefault="004B3FAF" w:rsidP="00EB1496">
            <w:pPr>
              <w:spacing w:before="120"/>
              <w:jc w:val="center"/>
              <w:rPr>
                <w:rFonts w:ascii="Arial" w:hAnsi="Arial" w:cs="Arial"/>
                <w:bCs/>
                <w:sz w:val="20"/>
                <w:szCs w:val="20"/>
              </w:rPr>
            </w:pPr>
          </w:p>
        </w:tc>
      </w:tr>
    </w:tbl>
    <w:p w14:paraId="38D67B3B" w14:textId="77777777" w:rsidR="004B3FAF" w:rsidRDefault="004B3FAF" w:rsidP="004B3FAF">
      <w:pPr>
        <w:pStyle w:val="32"/>
      </w:pPr>
      <w:bookmarkStart w:id="1020" w:name="_Toc6219431"/>
      <w:bookmarkStart w:id="1021" w:name="_Toc52793899"/>
      <w:r>
        <w:t>B1.</w:t>
      </w:r>
      <w:r>
        <w:rPr>
          <w:lang w:val="el-GR"/>
        </w:rPr>
        <w:t>2</w:t>
      </w:r>
      <w:r w:rsidRPr="00706801">
        <w:t>.</w:t>
      </w:r>
      <w:r>
        <w:rPr>
          <w:lang w:val="el-GR"/>
        </w:rPr>
        <w:t>9</w:t>
      </w:r>
      <w:r>
        <w:t>.3</w:t>
      </w:r>
      <w:r w:rsidRPr="00706801">
        <w:tab/>
      </w:r>
      <w:proofErr w:type="spellStart"/>
      <w:r w:rsidRPr="007A5755">
        <w:t>Εκτυ</w:t>
      </w:r>
      <w:proofErr w:type="spellEnd"/>
      <w:r w:rsidRPr="007A5755">
        <w:t>πωτής</w:t>
      </w:r>
      <w:bookmarkEnd w:id="1020"/>
      <w:bookmarkEnd w:id="1021"/>
    </w:p>
    <w:p w14:paraId="174250B1"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EB1496" w14:paraId="3309C894" w14:textId="77777777" w:rsidTr="007C73C4">
        <w:trPr>
          <w:tblHeader/>
        </w:trPr>
        <w:tc>
          <w:tcPr>
            <w:tcW w:w="8505" w:type="dxa"/>
            <w:gridSpan w:val="5"/>
            <w:shd w:val="clear" w:color="auto" w:fill="BFBFBF"/>
            <w:vAlign w:val="center"/>
          </w:tcPr>
          <w:p w14:paraId="661E4A00"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bCs/>
                <w:sz w:val="20"/>
                <w:szCs w:val="20"/>
              </w:rPr>
              <w:t>ΕΚΤΥΠΩΤΗΣ</w:t>
            </w:r>
          </w:p>
        </w:tc>
      </w:tr>
      <w:tr w:rsidR="004B3FAF" w:rsidRPr="00EB1496" w14:paraId="36DFAA80" w14:textId="77777777" w:rsidTr="007C73C4">
        <w:trPr>
          <w:tblHeader/>
        </w:trPr>
        <w:tc>
          <w:tcPr>
            <w:tcW w:w="567" w:type="dxa"/>
            <w:shd w:val="clear" w:color="auto" w:fill="BFBFBF"/>
            <w:vAlign w:val="center"/>
          </w:tcPr>
          <w:p w14:paraId="1960A2CB"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bCs/>
                <w:sz w:val="20"/>
                <w:szCs w:val="20"/>
              </w:rPr>
              <w:t>Α/Α</w:t>
            </w:r>
          </w:p>
        </w:tc>
        <w:tc>
          <w:tcPr>
            <w:tcW w:w="3686" w:type="dxa"/>
            <w:tcBorders>
              <w:bottom w:val="single" w:sz="4" w:space="0" w:color="auto"/>
            </w:tcBorders>
            <w:shd w:val="clear" w:color="auto" w:fill="BFBFBF"/>
            <w:vAlign w:val="center"/>
          </w:tcPr>
          <w:p w14:paraId="2B521519"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ΠΡΟΔΙΑΓΡΑΦΗ</w:t>
            </w:r>
          </w:p>
        </w:tc>
        <w:tc>
          <w:tcPr>
            <w:tcW w:w="1276" w:type="dxa"/>
            <w:shd w:val="clear" w:color="auto" w:fill="BFBFBF"/>
            <w:vAlign w:val="center"/>
          </w:tcPr>
          <w:p w14:paraId="07002146"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ΑΠΑΙΤΗΣΗ</w:t>
            </w:r>
          </w:p>
        </w:tc>
        <w:tc>
          <w:tcPr>
            <w:tcW w:w="1417" w:type="dxa"/>
            <w:shd w:val="clear" w:color="auto" w:fill="BFBFBF"/>
            <w:vAlign w:val="center"/>
          </w:tcPr>
          <w:p w14:paraId="2B092EF5"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ΑΠΑΝΤΗΣΗ</w:t>
            </w:r>
          </w:p>
        </w:tc>
        <w:tc>
          <w:tcPr>
            <w:tcW w:w="1559" w:type="dxa"/>
            <w:shd w:val="clear" w:color="auto" w:fill="BFBFBF"/>
            <w:vAlign w:val="center"/>
          </w:tcPr>
          <w:p w14:paraId="1A5B2D25"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ΠΑΡΑΠΟΜΠΗ</w:t>
            </w:r>
          </w:p>
        </w:tc>
      </w:tr>
      <w:tr w:rsidR="004B3FAF" w:rsidRPr="00EB1496" w14:paraId="2048F481" w14:textId="77777777" w:rsidTr="007C73C4">
        <w:tc>
          <w:tcPr>
            <w:tcW w:w="567" w:type="dxa"/>
            <w:vAlign w:val="center"/>
          </w:tcPr>
          <w:p w14:paraId="3D9CC3F8"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w:t>
            </w:r>
          </w:p>
        </w:tc>
        <w:tc>
          <w:tcPr>
            <w:tcW w:w="3686" w:type="dxa"/>
            <w:vAlign w:val="center"/>
          </w:tcPr>
          <w:p w14:paraId="4216E845"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Τεχνολογί</w:t>
            </w:r>
            <w:proofErr w:type="spellEnd"/>
            <w:r w:rsidRPr="00EB1496">
              <w:rPr>
                <w:rFonts w:ascii="Arial" w:hAnsi="Arial" w:cs="Arial"/>
                <w:bCs/>
                <w:sz w:val="20"/>
                <w:szCs w:val="20"/>
              </w:rPr>
              <w:t xml:space="preserve">ας </w:t>
            </w:r>
            <w:r w:rsidRPr="00EB1496">
              <w:rPr>
                <w:rFonts w:ascii="Arial" w:hAnsi="Arial" w:cs="Arial"/>
                <w:bCs/>
                <w:sz w:val="20"/>
                <w:szCs w:val="20"/>
                <w:lang w:val="en-US"/>
              </w:rPr>
              <w:t>Laser</w:t>
            </w:r>
            <w:r w:rsidRPr="00EB1496">
              <w:rPr>
                <w:rFonts w:ascii="Arial" w:hAnsi="Arial" w:cs="Arial"/>
                <w:bCs/>
                <w:sz w:val="20"/>
                <w:szCs w:val="20"/>
              </w:rPr>
              <w:t xml:space="preserve"> </w:t>
            </w:r>
            <w:proofErr w:type="spellStart"/>
            <w:r w:rsidRPr="00EB1496">
              <w:rPr>
                <w:rFonts w:ascii="Arial" w:hAnsi="Arial" w:cs="Arial"/>
                <w:bCs/>
                <w:sz w:val="20"/>
                <w:szCs w:val="20"/>
              </w:rPr>
              <w:t>Μονόχρωμος</w:t>
            </w:r>
            <w:proofErr w:type="spellEnd"/>
            <w:r w:rsidRPr="00EB1496">
              <w:rPr>
                <w:rFonts w:ascii="Arial" w:hAnsi="Arial" w:cs="Arial"/>
                <w:bCs/>
                <w:sz w:val="20"/>
                <w:szCs w:val="20"/>
              </w:rPr>
              <w:t>.</w:t>
            </w:r>
          </w:p>
        </w:tc>
        <w:tc>
          <w:tcPr>
            <w:tcW w:w="1276" w:type="dxa"/>
            <w:vAlign w:val="center"/>
          </w:tcPr>
          <w:p w14:paraId="03D97D7B"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49AF8610"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6DB6FE5C" w14:textId="77777777" w:rsidR="004B3FAF" w:rsidRPr="00EB1496" w:rsidRDefault="004B3FAF" w:rsidP="00EB1496">
            <w:pPr>
              <w:spacing w:before="120"/>
              <w:jc w:val="center"/>
              <w:rPr>
                <w:rFonts w:ascii="Arial" w:hAnsi="Arial" w:cs="Arial"/>
                <w:bCs/>
                <w:sz w:val="20"/>
                <w:szCs w:val="20"/>
              </w:rPr>
            </w:pPr>
          </w:p>
        </w:tc>
      </w:tr>
      <w:tr w:rsidR="004B3FAF" w:rsidRPr="00EB1496" w14:paraId="791C83C0" w14:textId="77777777" w:rsidTr="007C73C4">
        <w:tc>
          <w:tcPr>
            <w:tcW w:w="567" w:type="dxa"/>
            <w:vAlign w:val="center"/>
          </w:tcPr>
          <w:p w14:paraId="29D8ADB0"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2</w:t>
            </w:r>
          </w:p>
        </w:tc>
        <w:tc>
          <w:tcPr>
            <w:tcW w:w="3686" w:type="dxa"/>
            <w:vAlign w:val="center"/>
          </w:tcPr>
          <w:p w14:paraId="788C14F2"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Δικτυ</w:t>
            </w:r>
            <w:proofErr w:type="spellEnd"/>
            <w:r w:rsidRPr="00EB1496">
              <w:rPr>
                <w:rFonts w:ascii="Arial" w:hAnsi="Arial" w:cs="Arial"/>
                <w:bCs/>
                <w:sz w:val="20"/>
                <w:szCs w:val="20"/>
              </w:rPr>
              <w:t xml:space="preserve">ακός, </w:t>
            </w:r>
            <w:r w:rsidRPr="00EB1496">
              <w:rPr>
                <w:rFonts w:ascii="Arial" w:hAnsi="Arial" w:cs="Arial"/>
                <w:bCs/>
                <w:sz w:val="20"/>
                <w:szCs w:val="20"/>
                <w:lang w:val="en-US"/>
              </w:rPr>
              <w:t>USB</w:t>
            </w:r>
            <w:r w:rsidRPr="00EB1496">
              <w:rPr>
                <w:rFonts w:ascii="Arial" w:hAnsi="Arial" w:cs="Arial"/>
                <w:bCs/>
                <w:sz w:val="20"/>
                <w:szCs w:val="20"/>
              </w:rPr>
              <w:t>.</w:t>
            </w:r>
          </w:p>
        </w:tc>
        <w:tc>
          <w:tcPr>
            <w:tcW w:w="1276" w:type="dxa"/>
            <w:vAlign w:val="center"/>
          </w:tcPr>
          <w:p w14:paraId="310C8A3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491F3506"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4D42073D" w14:textId="77777777" w:rsidR="004B3FAF" w:rsidRPr="00EB1496" w:rsidRDefault="004B3FAF" w:rsidP="00EB1496">
            <w:pPr>
              <w:spacing w:before="120"/>
              <w:jc w:val="center"/>
              <w:rPr>
                <w:rFonts w:ascii="Arial" w:hAnsi="Arial" w:cs="Arial"/>
                <w:bCs/>
                <w:sz w:val="20"/>
                <w:szCs w:val="20"/>
              </w:rPr>
            </w:pPr>
          </w:p>
        </w:tc>
      </w:tr>
      <w:tr w:rsidR="004B3FAF" w:rsidRPr="00EB1496" w14:paraId="343FF570" w14:textId="77777777" w:rsidTr="007C73C4">
        <w:tc>
          <w:tcPr>
            <w:tcW w:w="567" w:type="dxa"/>
            <w:vAlign w:val="center"/>
          </w:tcPr>
          <w:p w14:paraId="55F75FB9"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3</w:t>
            </w:r>
          </w:p>
        </w:tc>
        <w:tc>
          <w:tcPr>
            <w:tcW w:w="3686" w:type="dxa"/>
            <w:vAlign w:val="center"/>
          </w:tcPr>
          <w:p w14:paraId="0E202988" w14:textId="77777777" w:rsidR="004B3FAF" w:rsidRPr="00EB1496" w:rsidRDefault="004B3FAF" w:rsidP="00EB1496">
            <w:pPr>
              <w:spacing w:before="120"/>
              <w:rPr>
                <w:rFonts w:ascii="Arial" w:hAnsi="Arial" w:cs="Arial"/>
                <w:bCs/>
                <w:sz w:val="20"/>
                <w:szCs w:val="20"/>
                <w:lang w:val="el-GR"/>
              </w:rPr>
            </w:pPr>
            <w:r w:rsidRPr="00EB1496">
              <w:rPr>
                <w:rFonts w:ascii="Arial" w:hAnsi="Arial" w:cs="Arial"/>
                <w:bCs/>
                <w:sz w:val="20"/>
                <w:szCs w:val="20"/>
                <w:lang w:val="el-GR"/>
              </w:rPr>
              <w:t>Ταχύτητα εκτύπωσης &gt;=30σελ/λεπτό Α4.</w:t>
            </w:r>
          </w:p>
        </w:tc>
        <w:tc>
          <w:tcPr>
            <w:tcW w:w="1276" w:type="dxa"/>
            <w:vAlign w:val="center"/>
          </w:tcPr>
          <w:p w14:paraId="02E5FA69"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4BC443DE"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436C7E8E" w14:textId="77777777" w:rsidR="004B3FAF" w:rsidRPr="00EB1496" w:rsidRDefault="004B3FAF" w:rsidP="00EB1496">
            <w:pPr>
              <w:spacing w:before="120"/>
              <w:jc w:val="center"/>
              <w:rPr>
                <w:rFonts w:ascii="Arial" w:hAnsi="Arial" w:cs="Arial"/>
                <w:bCs/>
                <w:sz w:val="20"/>
                <w:szCs w:val="20"/>
              </w:rPr>
            </w:pPr>
          </w:p>
        </w:tc>
      </w:tr>
      <w:tr w:rsidR="004B3FAF" w:rsidRPr="00EB1496" w14:paraId="31E28EC6" w14:textId="77777777" w:rsidTr="007C73C4">
        <w:tc>
          <w:tcPr>
            <w:tcW w:w="567" w:type="dxa"/>
            <w:vAlign w:val="center"/>
          </w:tcPr>
          <w:p w14:paraId="14B79A1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4</w:t>
            </w:r>
          </w:p>
        </w:tc>
        <w:tc>
          <w:tcPr>
            <w:tcW w:w="3686" w:type="dxa"/>
            <w:vAlign w:val="center"/>
          </w:tcPr>
          <w:p w14:paraId="629F1402" w14:textId="77777777" w:rsidR="004B3FAF" w:rsidRPr="00EB1496" w:rsidRDefault="004B3FAF" w:rsidP="00EB1496">
            <w:pPr>
              <w:spacing w:before="120"/>
              <w:rPr>
                <w:rFonts w:ascii="Arial" w:hAnsi="Arial" w:cs="Arial"/>
                <w:bCs/>
                <w:sz w:val="20"/>
                <w:szCs w:val="20"/>
              </w:rPr>
            </w:pPr>
            <w:r w:rsidRPr="00EB1496">
              <w:rPr>
                <w:rFonts w:ascii="Arial" w:hAnsi="Arial" w:cs="Arial"/>
                <w:bCs/>
                <w:sz w:val="20"/>
                <w:szCs w:val="20"/>
              </w:rPr>
              <w:t>Υπ</w:t>
            </w:r>
            <w:proofErr w:type="spellStart"/>
            <w:r w:rsidRPr="00EB1496">
              <w:rPr>
                <w:rFonts w:ascii="Arial" w:hAnsi="Arial" w:cs="Arial"/>
                <w:bCs/>
                <w:sz w:val="20"/>
                <w:szCs w:val="20"/>
              </w:rPr>
              <w:t>οστήριξη</w:t>
            </w:r>
            <w:proofErr w:type="spellEnd"/>
            <w:r w:rsidRPr="00EB1496">
              <w:rPr>
                <w:rFonts w:ascii="Arial" w:hAnsi="Arial" w:cs="Arial"/>
                <w:bCs/>
                <w:sz w:val="20"/>
                <w:szCs w:val="20"/>
              </w:rPr>
              <w:t xml:space="preserve"> π</w:t>
            </w:r>
            <w:proofErr w:type="spellStart"/>
            <w:r w:rsidRPr="00EB1496">
              <w:rPr>
                <w:rFonts w:ascii="Arial" w:hAnsi="Arial" w:cs="Arial"/>
                <w:bCs/>
                <w:sz w:val="20"/>
                <w:szCs w:val="20"/>
              </w:rPr>
              <w:t>ρωτοκόλλων</w:t>
            </w:r>
            <w:proofErr w:type="spellEnd"/>
            <w:r w:rsidRPr="00EB1496">
              <w:rPr>
                <w:rFonts w:ascii="Arial" w:hAnsi="Arial" w:cs="Arial"/>
                <w:bCs/>
                <w:sz w:val="20"/>
                <w:szCs w:val="20"/>
              </w:rPr>
              <w:t xml:space="preserve"> </w:t>
            </w:r>
            <w:r w:rsidRPr="00EB1496">
              <w:rPr>
                <w:rFonts w:ascii="Arial" w:hAnsi="Arial" w:cs="Arial"/>
                <w:bCs/>
                <w:sz w:val="20"/>
                <w:szCs w:val="20"/>
                <w:lang w:val="en-US"/>
              </w:rPr>
              <w:t>IPv4, IPv6</w:t>
            </w:r>
            <w:r w:rsidRPr="00EB1496">
              <w:rPr>
                <w:rFonts w:ascii="Arial" w:hAnsi="Arial" w:cs="Arial"/>
                <w:bCs/>
                <w:sz w:val="20"/>
                <w:szCs w:val="20"/>
              </w:rPr>
              <w:t>.</w:t>
            </w:r>
          </w:p>
        </w:tc>
        <w:tc>
          <w:tcPr>
            <w:tcW w:w="1276" w:type="dxa"/>
            <w:vAlign w:val="center"/>
          </w:tcPr>
          <w:p w14:paraId="0BCF7EA6"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323A6BB1"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0642206C" w14:textId="77777777" w:rsidR="004B3FAF" w:rsidRPr="00EB1496" w:rsidRDefault="004B3FAF" w:rsidP="00EB1496">
            <w:pPr>
              <w:spacing w:before="120"/>
              <w:jc w:val="center"/>
              <w:rPr>
                <w:rFonts w:ascii="Arial" w:hAnsi="Arial" w:cs="Arial"/>
                <w:bCs/>
                <w:sz w:val="20"/>
                <w:szCs w:val="20"/>
              </w:rPr>
            </w:pPr>
          </w:p>
        </w:tc>
      </w:tr>
      <w:tr w:rsidR="004B3FAF" w:rsidRPr="00EB1496" w14:paraId="6DC084E2" w14:textId="77777777" w:rsidTr="007C73C4">
        <w:tc>
          <w:tcPr>
            <w:tcW w:w="567" w:type="dxa"/>
            <w:vAlign w:val="center"/>
          </w:tcPr>
          <w:p w14:paraId="5B8C1CF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5</w:t>
            </w:r>
          </w:p>
        </w:tc>
        <w:tc>
          <w:tcPr>
            <w:tcW w:w="3686" w:type="dxa"/>
            <w:vAlign w:val="center"/>
          </w:tcPr>
          <w:p w14:paraId="2940242C"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Χωρητικότητ</w:t>
            </w:r>
            <w:proofErr w:type="spellEnd"/>
            <w:r w:rsidRPr="00EB1496">
              <w:rPr>
                <w:rFonts w:ascii="Arial" w:hAnsi="Arial" w:cs="Arial"/>
                <w:bCs/>
                <w:sz w:val="20"/>
                <w:szCs w:val="20"/>
              </w:rPr>
              <w:t>α χα</w:t>
            </w:r>
            <w:proofErr w:type="spellStart"/>
            <w:r w:rsidRPr="00EB1496">
              <w:rPr>
                <w:rFonts w:ascii="Arial" w:hAnsi="Arial" w:cs="Arial"/>
                <w:bCs/>
                <w:sz w:val="20"/>
                <w:szCs w:val="20"/>
              </w:rPr>
              <w:t>ρτιού</w:t>
            </w:r>
            <w:proofErr w:type="spellEnd"/>
            <w:r w:rsidRPr="00EB1496">
              <w:rPr>
                <w:rFonts w:ascii="Arial" w:hAnsi="Arial" w:cs="Arial"/>
                <w:bCs/>
                <w:sz w:val="20"/>
                <w:szCs w:val="20"/>
              </w:rPr>
              <w:t xml:space="preserve"> Α4.</w:t>
            </w:r>
          </w:p>
        </w:tc>
        <w:tc>
          <w:tcPr>
            <w:tcW w:w="1276" w:type="dxa"/>
            <w:vAlign w:val="center"/>
          </w:tcPr>
          <w:p w14:paraId="1CB869CD"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 xml:space="preserve">&gt;=500 </w:t>
            </w:r>
            <w:proofErr w:type="spellStart"/>
            <w:r w:rsidRPr="00EB1496">
              <w:rPr>
                <w:rFonts w:ascii="Arial" w:hAnsi="Arial" w:cs="Arial"/>
                <w:bCs/>
                <w:sz w:val="20"/>
                <w:szCs w:val="20"/>
              </w:rPr>
              <w:t>φύλλ</w:t>
            </w:r>
            <w:proofErr w:type="spellEnd"/>
            <w:r w:rsidRPr="00EB1496">
              <w:rPr>
                <w:rFonts w:ascii="Arial" w:hAnsi="Arial" w:cs="Arial"/>
                <w:bCs/>
                <w:sz w:val="20"/>
                <w:szCs w:val="20"/>
              </w:rPr>
              <w:t>α</w:t>
            </w:r>
            <w:r w:rsidRPr="00EB1496">
              <w:rPr>
                <w:rFonts w:ascii="Arial" w:hAnsi="Arial" w:cs="Arial"/>
                <w:sz w:val="20"/>
                <w:szCs w:val="20"/>
                <w:lang w:val="en-US"/>
              </w:rPr>
              <w:t xml:space="preserve"> </w:t>
            </w:r>
          </w:p>
        </w:tc>
        <w:tc>
          <w:tcPr>
            <w:tcW w:w="1417" w:type="dxa"/>
            <w:vAlign w:val="center"/>
          </w:tcPr>
          <w:p w14:paraId="69BFB1B1"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7A10B36E" w14:textId="77777777" w:rsidR="004B3FAF" w:rsidRPr="00EB1496" w:rsidRDefault="004B3FAF" w:rsidP="00EB1496">
            <w:pPr>
              <w:spacing w:before="120"/>
              <w:jc w:val="center"/>
              <w:rPr>
                <w:rFonts w:ascii="Arial" w:hAnsi="Arial" w:cs="Arial"/>
                <w:bCs/>
                <w:sz w:val="20"/>
                <w:szCs w:val="20"/>
              </w:rPr>
            </w:pPr>
          </w:p>
        </w:tc>
      </w:tr>
      <w:tr w:rsidR="004B3FAF" w:rsidRPr="00EB1496" w14:paraId="114E9816" w14:textId="77777777" w:rsidTr="007C73C4">
        <w:tc>
          <w:tcPr>
            <w:tcW w:w="567" w:type="dxa"/>
            <w:vAlign w:val="center"/>
          </w:tcPr>
          <w:p w14:paraId="0DB6D11C"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6</w:t>
            </w:r>
          </w:p>
        </w:tc>
        <w:tc>
          <w:tcPr>
            <w:tcW w:w="3686" w:type="dxa"/>
            <w:vAlign w:val="center"/>
          </w:tcPr>
          <w:p w14:paraId="3980CE27"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color w:val="000000"/>
                <w:sz w:val="20"/>
                <w:szCs w:val="20"/>
              </w:rPr>
              <w:t>Δίκτυο</w:t>
            </w:r>
            <w:proofErr w:type="spellEnd"/>
            <w:r w:rsidRPr="00EB1496">
              <w:rPr>
                <w:rFonts w:ascii="Arial" w:hAnsi="Arial" w:cs="Arial"/>
                <w:bCs/>
                <w:color w:val="000000"/>
                <w:sz w:val="20"/>
                <w:szCs w:val="20"/>
                <w:lang w:val="de-DE"/>
              </w:rPr>
              <w:t xml:space="preserve"> </w:t>
            </w:r>
            <w:r w:rsidRPr="00EB1496">
              <w:rPr>
                <w:rFonts w:ascii="Arial" w:hAnsi="Arial" w:cs="Arial"/>
                <w:color w:val="000000"/>
                <w:sz w:val="20"/>
                <w:szCs w:val="20"/>
                <w:lang w:val="de-DE"/>
              </w:rPr>
              <w:t>Ethernet, Fast Ethernet</w:t>
            </w:r>
            <w:r w:rsidRPr="00EB1496">
              <w:rPr>
                <w:rFonts w:ascii="Arial" w:hAnsi="Arial" w:cs="Arial"/>
                <w:color w:val="000000"/>
                <w:sz w:val="20"/>
                <w:szCs w:val="20"/>
              </w:rPr>
              <w:t>. Επ</w:t>
            </w:r>
            <w:proofErr w:type="spellStart"/>
            <w:r w:rsidRPr="00EB1496">
              <w:rPr>
                <w:rFonts w:ascii="Arial" w:hAnsi="Arial" w:cs="Arial"/>
                <w:color w:val="000000"/>
                <w:sz w:val="20"/>
                <w:szCs w:val="20"/>
              </w:rPr>
              <w:t>ιθυμητό</w:t>
            </w:r>
            <w:proofErr w:type="spellEnd"/>
            <w:r w:rsidRPr="00EB1496">
              <w:rPr>
                <w:rFonts w:ascii="Arial" w:hAnsi="Arial" w:cs="Arial"/>
                <w:color w:val="000000"/>
                <w:sz w:val="20"/>
                <w:szCs w:val="20"/>
              </w:rPr>
              <w:t xml:space="preserve"> να υπ</w:t>
            </w:r>
            <w:proofErr w:type="spellStart"/>
            <w:r w:rsidRPr="00EB1496">
              <w:rPr>
                <w:rFonts w:ascii="Arial" w:hAnsi="Arial" w:cs="Arial"/>
                <w:color w:val="000000"/>
                <w:sz w:val="20"/>
                <w:szCs w:val="20"/>
              </w:rPr>
              <w:t>οστηρίζει</w:t>
            </w:r>
            <w:proofErr w:type="spellEnd"/>
            <w:r w:rsidRPr="00EB1496">
              <w:rPr>
                <w:rFonts w:ascii="Arial" w:hAnsi="Arial" w:cs="Arial"/>
                <w:color w:val="000000"/>
                <w:sz w:val="20"/>
                <w:szCs w:val="20"/>
              </w:rPr>
              <w:t xml:space="preserve"> και</w:t>
            </w:r>
            <w:r w:rsidRPr="00EB1496">
              <w:rPr>
                <w:rFonts w:ascii="Arial" w:hAnsi="Arial" w:cs="Arial"/>
                <w:color w:val="000000"/>
                <w:sz w:val="20"/>
                <w:szCs w:val="20"/>
                <w:lang w:val="de-DE"/>
              </w:rPr>
              <w:t xml:space="preserve"> Gigabit Ethernet.</w:t>
            </w:r>
          </w:p>
        </w:tc>
        <w:tc>
          <w:tcPr>
            <w:tcW w:w="1276" w:type="dxa"/>
            <w:vAlign w:val="center"/>
          </w:tcPr>
          <w:p w14:paraId="1D7183BD" w14:textId="77777777" w:rsidR="004B3FAF" w:rsidRPr="00EB1496" w:rsidRDefault="004B3FAF" w:rsidP="00EB1496">
            <w:pPr>
              <w:spacing w:before="120"/>
              <w:jc w:val="center"/>
              <w:rPr>
                <w:rFonts w:ascii="Arial" w:hAnsi="Arial" w:cs="Arial"/>
                <w:bCs/>
                <w:sz w:val="20"/>
                <w:szCs w:val="20"/>
                <w:lang w:val="de-DE"/>
              </w:rPr>
            </w:pPr>
            <w:r w:rsidRPr="00EB1496">
              <w:rPr>
                <w:rFonts w:ascii="Arial" w:hAnsi="Arial" w:cs="Arial"/>
                <w:sz w:val="20"/>
                <w:szCs w:val="20"/>
                <w:lang w:val="en-US"/>
              </w:rPr>
              <w:t>NAI</w:t>
            </w:r>
          </w:p>
        </w:tc>
        <w:tc>
          <w:tcPr>
            <w:tcW w:w="1417" w:type="dxa"/>
            <w:vAlign w:val="center"/>
          </w:tcPr>
          <w:p w14:paraId="26D7ADC6" w14:textId="77777777" w:rsidR="004B3FAF" w:rsidRPr="00EB1496" w:rsidRDefault="004B3FAF" w:rsidP="00EB1496">
            <w:pPr>
              <w:spacing w:before="120"/>
              <w:jc w:val="center"/>
              <w:rPr>
                <w:rFonts w:ascii="Arial" w:hAnsi="Arial" w:cs="Arial"/>
                <w:bCs/>
                <w:sz w:val="20"/>
                <w:szCs w:val="20"/>
                <w:lang w:val="de-DE"/>
              </w:rPr>
            </w:pPr>
          </w:p>
        </w:tc>
        <w:tc>
          <w:tcPr>
            <w:tcW w:w="1559" w:type="dxa"/>
            <w:vAlign w:val="center"/>
          </w:tcPr>
          <w:p w14:paraId="3B323CAD" w14:textId="77777777" w:rsidR="004B3FAF" w:rsidRPr="00EB1496" w:rsidRDefault="004B3FAF" w:rsidP="00EB1496">
            <w:pPr>
              <w:spacing w:before="120"/>
              <w:jc w:val="center"/>
              <w:rPr>
                <w:rFonts w:ascii="Arial" w:hAnsi="Arial" w:cs="Arial"/>
                <w:bCs/>
                <w:sz w:val="20"/>
                <w:szCs w:val="20"/>
                <w:lang w:val="de-DE"/>
              </w:rPr>
            </w:pPr>
          </w:p>
        </w:tc>
      </w:tr>
      <w:tr w:rsidR="004B3FAF" w:rsidRPr="00EB1496" w14:paraId="46F4668E" w14:textId="77777777" w:rsidTr="007C73C4">
        <w:tc>
          <w:tcPr>
            <w:tcW w:w="567" w:type="dxa"/>
            <w:vAlign w:val="center"/>
          </w:tcPr>
          <w:p w14:paraId="0F2D324D"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7</w:t>
            </w:r>
          </w:p>
        </w:tc>
        <w:tc>
          <w:tcPr>
            <w:tcW w:w="3686" w:type="dxa"/>
            <w:vAlign w:val="center"/>
          </w:tcPr>
          <w:p w14:paraId="53EF7130"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Αυτόμ</w:t>
            </w:r>
            <w:proofErr w:type="spellEnd"/>
            <w:r w:rsidRPr="00EB1496">
              <w:rPr>
                <w:rFonts w:ascii="Arial" w:hAnsi="Arial" w:cs="Arial"/>
                <w:bCs/>
                <w:sz w:val="20"/>
                <w:szCs w:val="20"/>
              </w:rPr>
              <w:t xml:space="preserve">ατη </w:t>
            </w:r>
            <w:proofErr w:type="spellStart"/>
            <w:r w:rsidRPr="00EB1496">
              <w:rPr>
                <w:rFonts w:ascii="Arial" w:hAnsi="Arial" w:cs="Arial"/>
                <w:bCs/>
                <w:sz w:val="20"/>
                <w:szCs w:val="20"/>
              </w:rPr>
              <w:t>εκτύ</w:t>
            </w:r>
            <w:proofErr w:type="spellEnd"/>
            <w:r w:rsidRPr="00EB1496">
              <w:rPr>
                <w:rFonts w:ascii="Arial" w:hAnsi="Arial" w:cs="Arial"/>
                <w:bCs/>
                <w:sz w:val="20"/>
                <w:szCs w:val="20"/>
              </w:rPr>
              <w:t xml:space="preserve">πωση </w:t>
            </w:r>
            <w:proofErr w:type="spellStart"/>
            <w:r w:rsidRPr="00EB1496">
              <w:rPr>
                <w:rFonts w:ascii="Arial" w:hAnsi="Arial" w:cs="Arial"/>
                <w:bCs/>
                <w:sz w:val="20"/>
                <w:szCs w:val="20"/>
              </w:rPr>
              <w:t>δι</w:t>
            </w:r>
            <w:proofErr w:type="spellEnd"/>
            <w:r w:rsidRPr="00EB1496">
              <w:rPr>
                <w:rFonts w:ascii="Arial" w:hAnsi="Arial" w:cs="Arial"/>
                <w:bCs/>
                <w:sz w:val="20"/>
                <w:szCs w:val="20"/>
              </w:rPr>
              <w:t xml:space="preserve">πλής </w:t>
            </w:r>
            <w:proofErr w:type="spellStart"/>
            <w:r w:rsidRPr="00EB1496">
              <w:rPr>
                <w:rFonts w:ascii="Arial" w:hAnsi="Arial" w:cs="Arial"/>
                <w:bCs/>
                <w:sz w:val="20"/>
                <w:szCs w:val="20"/>
              </w:rPr>
              <w:t>όψης</w:t>
            </w:r>
            <w:proofErr w:type="spellEnd"/>
            <w:r w:rsidRPr="00EB1496">
              <w:rPr>
                <w:rFonts w:ascii="Arial" w:hAnsi="Arial" w:cs="Arial"/>
                <w:bCs/>
                <w:sz w:val="20"/>
                <w:szCs w:val="20"/>
              </w:rPr>
              <w:t>.</w:t>
            </w:r>
          </w:p>
        </w:tc>
        <w:tc>
          <w:tcPr>
            <w:tcW w:w="1276" w:type="dxa"/>
            <w:vAlign w:val="center"/>
          </w:tcPr>
          <w:p w14:paraId="23D627A4"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69BB72F3"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5735D334" w14:textId="77777777" w:rsidR="004B3FAF" w:rsidRPr="00EB1496" w:rsidRDefault="004B3FAF" w:rsidP="00EB1496">
            <w:pPr>
              <w:spacing w:before="120"/>
              <w:jc w:val="center"/>
              <w:rPr>
                <w:rFonts w:ascii="Arial" w:hAnsi="Arial" w:cs="Arial"/>
                <w:bCs/>
                <w:sz w:val="20"/>
                <w:szCs w:val="20"/>
              </w:rPr>
            </w:pPr>
          </w:p>
        </w:tc>
      </w:tr>
      <w:tr w:rsidR="004B3FAF" w:rsidRPr="00EB1496" w14:paraId="126214CE" w14:textId="77777777" w:rsidTr="007C73C4">
        <w:tc>
          <w:tcPr>
            <w:tcW w:w="567" w:type="dxa"/>
            <w:vAlign w:val="center"/>
          </w:tcPr>
          <w:p w14:paraId="290F284F"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8</w:t>
            </w:r>
          </w:p>
        </w:tc>
        <w:tc>
          <w:tcPr>
            <w:tcW w:w="3686" w:type="dxa"/>
            <w:vAlign w:val="center"/>
          </w:tcPr>
          <w:p w14:paraId="458A268E"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Μνήμη</w:t>
            </w:r>
            <w:proofErr w:type="spellEnd"/>
            <w:r w:rsidRPr="00EB1496">
              <w:rPr>
                <w:rFonts w:ascii="Arial" w:hAnsi="Arial" w:cs="Arial"/>
                <w:bCs/>
                <w:color w:val="000000"/>
                <w:sz w:val="20"/>
                <w:szCs w:val="20"/>
              </w:rPr>
              <w:t>.</w:t>
            </w:r>
          </w:p>
        </w:tc>
        <w:tc>
          <w:tcPr>
            <w:tcW w:w="1276" w:type="dxa"/>
            <w:vAlign w:val="center"/>
          </w:tcPr>
          <w:p w14:paraId="5FF5F6D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color w:val="000000"/>
                <w:sz w:val="20"/>
                <w:szCs w:val="20"/>
              </w:rPr>
              <w:t>&gt;=128ΜΒ</w:t>
            </w:r>
          </w:p>
        </w:tc>
        <w:tc>
          <w:tcPr>
            <w:tcW w:w="1417" w:type="dxa"/>
            <w:vAlign w:val="center"/>
          </w:tcPr>
          <w:p w14:paraId="7A0B8D77"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283EF5A2" w14:textId="77777777" w:rsidR="004B3FAF" w:rsidRPr="00EB1496" w:rsidRDefault="004B3FAF" w:rsidP="00EB1496">
            <w:pPr>
              <w:spacing w:before="120"/>
              <w:jc w:val="center"/>
              <w:rPr>
                <w:rFonts w:ascii="Arial" w:hAnsi="Arial" w:cs="Arial"/>
                <w:bCs/>
                <w:sz w:val="20"/>
                <w:szCs w:val="20"/>
              </w:rPr>
            </w:pPr>
          </w:p>
        </w:tc>
      </w:tr>
      <w:tr w:rsidR="004B3FAF" w:rsidRPr="00EB1496" w14:paraId="0DCC07F8" w14:textId="77777777" w:rsidTr="007C73C4">
        <w:tc>
          <w:tcPr>
            <w:tcW w:w="567" w:type="dxa"/>
            <w:tcBorders>
              <w:bottom w:val="single" w:sz="4" w:space="0" w:color="auto"/>
            </w:tcBorders>
            <w:vAlign w:val="center"/>
          </w:tcPr>
          <w:p w14:paraId="57C4EB3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9</w:t>
            </w:r>
          </w:p>
        </w:tc>
        <w:tc>
          <w:tcPr>
            <w:tcW w:w="3686" w:type="dxa"/>
            <w:tcBorders>
              <w:bottom w:val="single" w:sz="4" w:space="0" w:color="auto"/>
            </w:tcBorders>
            <w:vAlign w:val="center"/>
          </w:tcPr>
          <w:p w14:paraId="388088A7"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Ανάλυση</w:t>
            </w:r>
            <w:proofErr w:type="spellEnd"/>
            <w:r w:rsidRPr="00EB1496">
              <w:rPr>
                <w:rFonts w:ascii="Arial" w:hAnsi="Arial" w:cs="Arial"/>
                <w:bCs/>
                <w:color w:val="000000"/>
                <w:sz w:val="20"/>
                <w:szCs w:val="20"/>
              </w:rPr>
              <w:t xml:space="preserve"> </w:t>
            </w:r>
            <w:proofErr w:type="spellStart"/>
            <w:r w:rsidRPr="00EB1496">
              <w:rPr>
                <w:rFonts w:ascii="Arial" w:hAnsi="Arial" w:cs="Arial"/>
                <w:bCs/>
                <w:color w:val="000000"/>
                <w:sz w:val="20"/>
                <w:szCs w:val="20"/>
              </w:rPr>
              <w:t>εκτύ</w:t>
            </w:r>
            <w:proofErr w:type="spellEnd"/>
            <w:r w:rsidRPr="00EB1496">
              <w:rPr>
                <w:rFonts w:ascii="Arial" w:hAnsi="Arial" w:cs="Arial"/>
                <w:bCs/>
                <w:color w:val="000000"/>
                <w:sz w:val="20"/>
                <w:szCs w:val="20"/>
              </w:rPr>
              <w:t>πωσης.</w:t>
            </w:r>
          </w:p>
        </w:tc>
        <w:tc>
          <w:tcPr>
            <w:tcW w:w="1276" w:type="dxa"/>
            <w:tcBorders>
              <w:bottom w:val="single" w:sz="4" w:space="0" w:color="auto"/>
            </w:tcBorders>
            <w:vAlign w:val="center"/>
          </w:tcPr>
          <w:p w14:paraId="3607492F"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color w:val="000000"/>
                <w:sz w:val="20"/>
                <w:szCs w:val="20"/>
              </w:rPr>
              <w:t>&gt;=1.200</w:t>
            </w:r>
            <w:r w:rsidRPr="00EB1496">
              <w:rPr>
                <w:rFonts w:ascii="Arial" w:hAnsi="Arial" w:cs="Arial"/>
                <w:bCs/>
                <w:color w:val="000000"/>
                <w:sz w:val="20"/>
                <w:szCs w:val="20"/>
                <w:lang w:val="en-US"/>
              </w:rPr>
              <w:t>x</w:t>
            </w:r>
            <w:r w:rsidRPr="00EB1496">
              <w:rPr>
                <w:rFonts w:ascii="Arial" w:hAnsi="Arial" w:cs="Arial"/>
                <w:bCs/>
                <w:color w:val="000000"/>
                <w:sz w:val="20"/>
                <w:szCs w:val="20"/>
              </w:rPr>
              <w:t>1.200</w:t>
            </w:r>
            <w:r w:rsidRPr="00EB1496">
              <w:rPr>
                <w:rFonts w:ascii="Arial" w:hAnsi="Arial" w:cs="Arial"/>
                <w:bCs/>
                <w:color w:val="000000"/>
                <w:sz w:val="20"/>
                <w:szCs w:val="20"/>
                <w:lang w:val="en-US"/>
              </w:rPr>
              <w:t>dpi</w:t>
            </w:r>
          </w:p>
        </w:tc>
        <w:tc>
          <w:tcPr>
            <w:tcW w:w="1417" w:type="dxa"/>
            <w:tcBorders>
              <w:bottom w:val="single" w:sz="4" w:space="0" w:color="auto"/>
            </w:tcBorders>
            <w:vAlign w:val="center"/>
          </w:tcPr>
          <w:p w14:paraId="508F53BC" w14:textId="77777777" w:rsidR="004B3FAF" w:rsidRPr="00EB1496"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258C2DF6" w14:textId="77777777" w:rsidR="004B3FAF" w:rsidRPr="00EB1496" w:rsidRDefault="004B3FAF" w:rsidP="00EB1496">
            <w:pPr>
              <w:spacing w:before="120"/>
              <w:jc w:val="center"/>
              <w:rPr>
                <w:rFonts w:ascii="Arial" w:hAnsi="Arial" w:cs="Arial"/>
                <w:bCs/>
                <w:sz w:val="20"/>
                <w:szCs w:val="20"/>
              </w:rPr>
            </w:pPr>
          </w:p>
        </w:tc>
      </w:tr>
      <w:tr w:rsidR="004B3FAF" w:rsidRPr="00EB1496" w14:paraId="168CFC4E" w14:textId="77777777" w:rsidTr="007C73C4">
        <w:tc>
          <w:tcPr>
            <w:tcW w:w="567" w:type="dxa"/>
            <w:shd w:val="clear" w:color="auto" w:fill="auto"/>
            <w:vAlign w:val="center"/>
          </w:tcPr>
          <w:p w14:paraId="675A6126"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10</w:t>
            </w:r>
          </w:p>
        </w:tc>
        <w:tc>
          <w:tcPr>
            <w:tcW w:w="3686" w:type="dxa"/>
            <w:shd w:val="clear" w:color="auto" w:fill="auto"/>
            <w:vAlign w:val="center"/>
          </w:tcPr>
          <w:p w14:paraId="114DE784"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Μηνι</w:t>
            </w:r>
            <w:proofErr w:type="spellEnd"/>
            <w:r w:rsidRPr="00EB1496">
              <w:rPr>
                <w:rFonts w:ascii="Arial" w:hAnsi="Arial" w:cs="Arial"/>
                <w:bCs/>
                <w:color w:val="000000"/>
                <w:sz w:val="20"/>
                <w:szCs w:val="20"/>
              </w:rPr>
              <w:t xml:space="preserve">αίος </w:t>
            </w:r>
            <w:proofErr w:type="spellStart"/>
            <w:r w:rsidRPr="00EB1496">
              <w:rPr>
                <w:rFonts w:ascii="Arial" w:hAnsi="Arial" w:cs="Arial"/>
                <w:bCs/>
                <w:color w:val="000000"/>
                <w:sz w:val="20"/>
                <w:szCs w:val="20"/>
              </w:rPr>
              <w:t>κύκλος</w:t>
            </w:r>
            <w:proofErr w:type="spellEnd"/>
            <w:r w:rsidRPr="00EB1496">
              <w:rPr>
                <w:rFonts w:ascii="Arial" w:hAnsi="Arial" w:cs="Arial"/>
                <w:bCs/>
                <w:color w:val="000000"/>
                <w:sz w:val="20"/>
                <w:szCs w:val="20"/>
              </w:rPr>
              <w:t xml:space="preserve"> </w:t>
            </w:r>
            <w:proofErr w:type="spellStart"/>
            <w:r w:rsidRPr="00EB1496">
              <w:rPr>
                <w:rFonts w:ascii="Arial" w:hAnsi="Arial" w:cs="Arial"/>
                <w:bCs/>
                <w:color w:val="000000"/>
                <w:sz w:val="20"/>
                <w:szCs w:val="20"/>
              </w:rPr>
              <w:t>λειτουργί</w:t>
            </w:r>
            <w:proofErr w:type="spellEnd"/>
            <w:r w:rsidRPr="00EB1496">
              <w:rPr>
                <w:rFonts w:ascii="Arial" w:hAnsi="Arial" w:cs="Arial"/>
                <w:bCs/>
                <w:color w:val="000000"/>
                <w:sz w:val="20"/>
                <w:szCs w:val="20"/>
              </w:rPr>
              <w:t>ας.</w:t>
            </w:r>
          </w:p>
        </w:tc>
        <w:tc>
          <w:tcPr>
            <w:tcW w:w="1276" w:type="dxa"/>
            <w:shd w:val="clear" w:color="auto" w:fill="auto"/>
            <w:vAlign w:val="center"/>
          </w:tcPr>
          <w:p w14:paraId="74B77E54"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color w:val="000000"/>
                <w:sz w:val="20"/>
                <w:szCs w:val="20"/>
              </w:rPr>
              <w:t xml:space="preserve">&gt;=50.000 </w:t>
            </w:r>
            <w:proofErr w:type="spellStart"/>
            <w:r w:rsidRPr="00EB1496">
              <w:rPr>
                <w:rFonts w:ascii="Arial" w:hAnsi="Arial" w:cs="Arial"/>
                <w:bCs/>
                <w:color w:val="000000"/>
                <w:sz w:val="20"/>
                <w:szCs w:val="20"/>
              </w:rPr>
              <w:t>σελ</w:t>
            </w:r>
            <w:proofErr w:type="spellEnd"/>
          </w:p>
        </w:tc>
        <w:tc>
          <w:tcPr>
            <w:tcW w:w="1417" w:type="dxa"/>
            <w:shd w:val="clear" w:color="auto" w:fill="auto"/>
            <w:vAlign w:val="center"/>
          </w:tcPr>
          <w:p w14:paraId="3E765261" w14:textId="77777777" w:rsidR="004B3FAF" w:rsidRPr="00EB1496" w:rsidRDefault="004B3FAF" w:rsidP="00EB1496">
            <w:pPr>
              <w:spacing w:before="120"/>
              <w:jc w:val="center"/>
              <w:rPr>
                <w:rFonts w:ascii="Arial" w:hAnsi="Arial" w:cs="Arial"/>
                <w:bCs/>
                <w:sz w:val="20"/>
                <w:szCs w:val="20"/>
              </w:rPr>
            </w:pPr>
          </w:p>
        </w:tc>
        <w:tc>
          <w:tcPr>
            <w:tcW w:w="1559" w:type="dxa"/>
            <w:shd w:val="clear" w:color="auto" w:fill="auto"/>
            <w:vAlign w:val="center"/>
          </w:tcPr>
          <w:p w14:paraId="5C432270" w14:textId="77777777" w:rsidR="004B3FAF" w:rsidRPr="00EB1496" w:rsidRDefault="004B3FAF" w:rsidP="00EB1496">
            <w:pPr>
              <w:spacing w:before="120"/>
              <w:jc w:val="center"/>
              <w:rPr>
                <w:rFonts w:ascii="Arial" w:hAnsi="Arial" w:cs="Arial"/>
                <w:bCs/>
                <w:sz w:val="20"/>
                <w:szCs w:val="20"/>
              </w:rPr>
            </w:pPr>
          </w:p>
        </w:tc>
      </w:tr>
      <w:tr w:rsidR="004B3FAF" w:rsidRPr="00EB1496" w14:paraId="41AA20F7" w14:textId="77777777" w:rsidTr="007C73C4">
        <w:tc>
          <w:tcPr>
            <w:tcW w:w="567" w:type="dxa"/>
            <w:vAlign w:val="center"/>
          </w:tcPr>
          <w:p w14:paraId="39B7F91A"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11</w:t>
            </w:r>
          </w:p>
        </w:tc>
        <w:tc>
          <w:tcPr>
            <w:tcW w:w="3686" w:type="dxa"/>
            <w:vAlign w:val="center"/>
          </w:tcPr>
          <w:p w14:paraId="61DC4032" w14:textId="77777777" w:rsidR="004B3FAF" w:rsidRPr="00EB1496" w:rsidRDefault="004B3FAF" w:rsidP="00EB1496">
            <w:pPr>
              <w:spacing w:before="120"/>
              <w:rPr>
                <w:rFonts w:ascii="Arial" w:hAnsi="Arial" w:cs="Arial"/>
                <w:bCs/>
                <w:sz w:val="20"/>
                <w:szCs w:val="20"/>
                <w:lang w:val="el-GR"/>
              </w:rPr>
            </w:pPr>
            <w:r w:rsidRPr="00EB1496">
              <w:rPr>
                <w:rFonts w:ascii="Arial" w:hAnsi="Arial" w:cs="Arial"/>
                <w:bCs/>
                <w:color w:val="000000"/>
                <w:sz w:val="20"/>
                <w:szCs w:val="20"/>
                <w:lang w:val="el-GR"/>
              </w:rPr>
              <w:t xml:space="preserve">Πιστοποίηση ενεργειακής απόδοσης τύπου </w:t>
            </w:r>
            <w:r w:rsidRPr="00EB1496">
              <w:rPr>
                <w:rFonts w:ascii="Arial" w:hAnsi="Arial" w:cs="Arial"/>
                <w:bCs/>
                <w:color w:val="000000"/>
                <w:sz w:val="20"/>
                <w:szCs w:val="20"/>
              </w:rPr>
              <w:t>Energy</w:t>
            </w:r>
            <w:r w:rsidRPr="00EB1496">
              <w:rPr>
                <w:rFonts w:ascii="Arial" w:hAnsi="Arial" w:cs="Arial"/>
                <w:bCs/>
                <w:color w:val="000000"/>
                <w:sz w:val="20"/>
                <w:szCs w:val="20"/>
                <w:lang w:val="el-GR"/>
              </w:rPr>
              <w:t xml:space="preserve"> </w:t>
            </w:r>
            <w:r w:rsidRPr="00EB1496">
              <w:rPr>
                <w:rFonts w:ascii="Arial" w:hAnsi="Arial" w:cs="Arial"/>
                <w:bCs/>
                <w:color w:val="000000"/>
                <w:sz w:val="20"/>
                <w:szCs w:val="20"/>
              </w:rPr>
              <w:t>star</w:t>
            </w:r>
            <w:r w:rsidRPr="00EB1496">
              <w:rPr>
                <w:rFonts w:ascii="Arial" w:hAnsi="Arial" w:cs="Arial"/>
                <w:bCs/>
                <w:color w:val="000000"/>
                <w:sz w:val="20"/>
                <w:szCs w:val="20"/>
                <w:lang w:val="el-GR"/>
              </w:rPr>
              <w:t xml:space="preserve"> ή αντίστοιχη.</w:t>
            </w:r>
          </w:p>
        </w:tc>
        <w:tc>
          <w:tcPr>
            <w:tcW w:w="1276" w:type="dxa"/>
            <w:vAlign w:val="center"/>
          </w:tcPr>
          <w:p w14:paraId="5997B1A1"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2B8643CF"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58E41944" w14:textId="77777777" w:rsidR="004B3FAF" w:rsidRPr="00EB1496" w:rsidRDefault="004B3FAF" w:rsidP="00EB1496">
            <w:pPr>
              <w:spacing w:before="120"/>
              <w:jc w:val="center"/>
              <w:rPr>
                <w:rFonts w:ascii="Arial" w:hAnsi="Arial" w:cs="Arial"/>
                <w:bCs/>
                <w:sz w:val="20"/>
                <w:szCs w:val="20"/>
              </w:rPr>
            </w:pPr>
          </w:p>
        </w:tc>
      </w:tr>
    </w:tbl>
    <w:p w14:paraId="36BF86B6" w14:textId="77777777" w:rsidR="004B3FAF" w:rsidRDefault="004B3FAF" w:rsidP="004B3FAF">
      <w:pPr>
        <w:pStyle w:val="32"/>
        <w:rPr>
          <w:lang w:val="el-GR"/>
        </w:rPr>
      </w:pPr>
      <w:bookmarkStart w:id="1022" w:name="_Toc6219432"/>
      <w:bookmarkStart w:id="1023" w:name="_Toc52793900"/>
      <w:r>
        <w:t>B1</w:t>
      </w:r>
      <w:r w:rsidRPr="006A0750">
        <w:rPr>
          <w:lang w:val="el-GR"/>
        </w:rPr>
        <w:t>.</w:t>
      </w:r>
      <w:r w:rsidRPr="00C3525C">
        <w:rPr>
          <w:lang w:val="el-GR"/>
        </w:rPr>
        <w:t>2.9.4</w:t>
      </w:r>
      <w:r w:rsidRPr="00C3525C">
        <w:rPr>
          <w:lang w:val="el-GR"/>
        </w:rPr>
        <w:tab/>
        <w:t xml:space="preserve">Φορητός </w:t>
      </w:r>
      <w:r w:rsidRPr="007A5755">
        <w:t>H</w:t>
      </w:r>
      <w:proofErr w:type="spellStart"/>
      <w:r w:rsidRPr="00C3525C">
        <w:rPr>
          <w:lang w:val="el-GR"/>
        </w:rPr>
        <w:t>λεκτρονικός</w:t>
      </w:r>
      <w:proofErr w:type="spellEnd"/>
      <w:r w:rsidRPr="00C3525C">
        <w:rPr>
          <w:lang w:val="el-GR"/>
        </w:rPr>
        <w:t xml:space="preserve"> </w:t>
      </w:r>
      <w:r w:rsidRPr="007A5755">
        <w:t>Y</w:t>
      </w:r>
      <w:proofErr w:type="spellStart"/>
      <w:r w:rsidRPr="00C3525C">
        <w:rPr>
          <w:lang w:val="el-GR"/>
        </w:rPr>
        <w:t>πολογιστής</w:t>
      </w:r>
      <w:bookmarkEnd w:id="1022"/>
      <w:bookmarkEnd w:id="1023"/>
      <w:proofErr w:type="spellEnd"/>
    </w:p>
    <w:p w14:paraId="6C9FCBEE"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6BB8F843"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495F652B"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bCs/>
                <w:sz w:val="20"/>
                <w:szCs w:val="20"/>
              </w:rPr>
              <w:t xml:space="preserve">ΦΟΡΗΤΟΣ ΗΛΕΚΤΡΟΝΙΚΟΣ ΥΠΟΛΟΓΙΣΤΗΣ </w:t>
            </w:r>
            <w:r w:rsidRPr="00484C3A">
              <w:rPr>
                <w:rFonts w:ascii="Arial" w:hAnsi="Arial" w:cs="Arial"/>
                <w:b/>
                <w:bCs/>
                <w:sz w:val="20"/>
                <w:szCs w:val="20"/>
                <w:lang w:val="en-US"/>
              </w:rPr>
              <w:t>(LAPTOP)</w:t>
            </w:r>
          </w:p>
        </w:tc>
      </w:tr>
      <w:tr w:rsidR="004B3FAF" w:rsidRPr="00484C3A" w14:paraId="500935DB" w14:textId="77777777" w:rsidTr="007C73C4">
        <w:trPr>
          <w:tblHeader/>
        </w:trPr>
        <w:tc>
          <w:tcPr>
            <w:tcW w:w="567" w:type="dxa"/>
            <w:shd w:val="clear" w:color="auto" w:fill="BFBFBF"/>
            <w:vAlign w:val="center"/>
          </w:tcPr>
          <w:p w14:paraId="321913C8"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0718B9CC"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5A9C8E4A"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430B9C27"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2F7253E5"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471050F4" w14:textId="77777777" w:rsidTr="007C73C4">
        <w:tc>
          <w:tcPr>
            <w:tcW w:w="567" w:type="dxa"/>
            <w:vAlign w:val="center"/>
          </w:tcPr>
          <w:p w14:paraId="0C63FF3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73425643" w14:textId="77777777" w:rsidR="004B3FAF" w:rsidRPr="00484C3A" w:rsidRDefault="004B3FAF" w:rsidP="00EB1496">
            <w:pPr>
              <w:spacing w:before="120"/>
              <w:rPr>
                <w:rFonts w:ascii="Arial" w:hAnsi="Arial" w:cs="Arial"/>
                <w:bCs/>
                <w:sz w:val="20"/>
                <w:szCs w:val="20"/>
              </w:rPr>
            </w:pP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κατα</w:t>
            </w:r>
            <w:proofErr w:type="spellStart"/>
            <w:r w:rsidRPr="00484C3A">
              <w:rPr>
                <w:rFonts w:ascii="Arial" w:hAnsi="Arial" w:cs="Arial"/>
                <w:sz w:val="20"/>
                <w:szCs w:val="20"/>
              </w:rPr>
              <w:t>σκευ</w:t>
            </w:r>
            <w:proofErr w:type="spellEnd"/>
            <w:r w:rsidRPr="00484C3A">
              <w:rPr>
                <w:rFonts w:ascii="Arial" w:hAnsi="Arial" w:cs="Arial"/>
                <w:sz w:val="20"/>
                <w:szCs w:val="20"/>
              </w:rPr>
              <w:t>αστής.</w:t>
            </w:r>
          </w:p>
        </w:tc>
        <w:tc>
          <w:tcPr>
            <w:tcW w:w="1276" w:type="dxa"/>
            <w:vAlign w:val="center"/>
          </w:tcPr>
          <w:p w14:paraId="52F4498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0B52C7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1788197" w14:textId="77777777" w:rsidR="004B3FAF" w:rsidRPr="00484C3A" w:rsidRDefault="004B3FAF" w:rsidP="00EB1496">
            <w:pPr>
              <w:spacing w:before="120"/>
              <w:jc w:val="center"/>
              <w:rPr>
                <w:rFonts w:ascii="Arial" w:hAnsi="Arial" w:cs="Arial"/>
                <w:bCs/>
                <w:sz w:val="20"/>
                <w:szCs w:val="20"/>
              </w:rPr>
            </w:pPr>
          </w:p>
        </w:tc>
      </w:tr>
      <w:tr w:rsidR="004B3FAF" w:rsidRPr="00484C3A" w14:paraId="4AF8A76A" w14:textId="77777777" w:rsidTr="007C73C4">
        <w:tc>
          <w:tcPr>
            <w:tcW w:w="567" w:type="dxa"/>
            <w:vAlign w:val="center"/>
          </w:tcPr>
          <w:p w14:paraId="57FE707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572C63AF"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color w:val="000000"/>
                <w:sz w:val="20"/>
                <w:szCs w:val="20"/>
              </w:rPr>
              <w:t>Αριθμός</w:t>
            </w:r>
            <w:proofErr w:type="spellEnd"/>
            <w:r w:rsidRPr="00484C3A">
              <w:rPr>
                <w:rFonts w:ascii="Arial" w:hAnsi="Arial" w:cs="Arial"/>
                <w:bCs/>
                <w:color w:val="000000"/>
                <w:sz w:val="20"/>
                <w:szCs w:val="20"/>
              </w:rPr>
              <w:t xml:space="preserve"> π</w:t>
            </w:r>
            <w:proofErr w:type="spellStart"/>
            <w:r w:rsidRPr="00484C3A">
              <w:rPr>
                <w:rFonts w:ascii="Arial" w:hAnsi="Arial" w:cs="Arial"/>
                <w:bCs/>
                <w:color w:val="000000"/>
                <w:sz w:val="20"/>
                <w:szCs w:val="20"/>
              </w:rPr>
              <w:t>υρήνων</w:t>
            </w:r>
            <w:proofErr w:type="spellEnd"/>
            <w:r w:rsidRPr="00484C3A">
              <w:rPr>
                <w:rFonts w:ascii="Arial" w:hAnsi="Arial" w:cs="Arial"/>
                <w:bCs/>
                <w:color w:val="000000"/>
                <w:sz w:val="20"/>
                <w:szCs w:val="20"/>
              </w:rPr>
              <w:t xml:space="preserve">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5CF9191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rPr>
              <w:t>&gt;=2</w:t>
            </w:r>
          </w:p>
        </w:tc>
        <w:tc>
          <w:tcPr>
            <w:tcW w:w="1417" w:type="dxa"/>
            <w:vAlign w:val="center"/>
          </w:tcPr>
          <w:p w14:paraId="5B44BCD5"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770D0EAB" w14:textId="77777777" w:rsidR="004B3FAF" w:rsidRPr="00484C3A" w:rsidRDefault="004B3FAF" w:rsidP="00EB1496">
            <w:pPr>
              <w:spacing w:before="120"/>
              <w:jc w:val="center"/>
              <w:rPr>
                <w:rFonts w:ascii="Arial" w:hAnsi="Arial" w:cs="Arial"/>
                <w:bCs/>
                <w:sz w:val="20"/>
                <w:szCs w:val="20"/>
              </w:rPr>
            </w:pPr>
          </w:p>
        </w:tc>
      </w:tr>
      <w:tr w:rsidR="004B3FAF" w:rsidRPr="00484C3A" w14:paraId="423DE7B0" w14:textId="77777777" w:rsidTr="007C73C4">
        <w:tc>
          <w:tcPr>
            <w:tcW w:w="567" w:type="dxa"/>
            <w:vAlign w:val="center"/>
          </w:tcPr>
          <w:p w14:paraId="403B598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3FE7AACD" w14:textId="77777777" w:rsidR="004B3FAF" w:rsidRPr="00484C3A" w:rsidRDefault="004B3FAF" w:rsidP="00EB1496">
            <w:pPr>
              <w:spacing w:before="120"/>
              <w:rPr>
                <w:rFonts w:ascii="Arial" w:hAnsi="Arial" w:cs="Arial"/>
                <w:bCs/>
                <w:color w:val="000000"/>
                <w:sz w:val="20"/>
                <w:szCs w:val="20"/>
              </w:rPr>
            </w:pPr>
            <w:proofErr w:type="spellStart"/>
            <w:r w:rsidRPr="00484C3A">
              <w:rPr>
                <w:rFonts w:ascii="Arial" w:hAnsi="Arial" w:cs="Arial"/>
                <w:bCs/>
                <w:color w:val="000000"/>
                <w:sz w:val="20"/>
                <w:szCs w:val="20"/>
              </w:rPr>
              <w:t>Συχνότητ</w:t>
            </w:r>
            <w:proofErr w:type="spellEnd"/>
            <w:r w:rsidRPr="00484C3A">
              <w:rPr>
                <w:rFonts w:ascii="Arial" w:hAnsi="Arial" w:cs="Arial"/>
                <w:bCs/>
                <w:color w:val="000000"/>
                <w:sz w:val="20"/>
                <w:szCs w:val="20"/>
              </w:rPr>
              <w:t>α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35904ADF"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bCs/>
                <w:color w:val="000000"/>
                <w:sz w:val="20"/>
                <w:szCs w:val="20"/>
              </w:rPr>
              <w:t>&gt;=1,8</w:t>
            </w:r>
            <w:r w:rsidRPr="00484C3A">
              <w:rPr>
                <w:rFonts w:ascii="Arial" w:hAnsi="Arial" w:cs="Arial"/>
                <w:bCs/>
                <w:color w:val="000000"/>
                <w:sz w:val="20"/>
                <w:szCs w:val="20"/>
                <w:lang w:val="en-US"/>
              </w:rPr>
              <w:t>GHz</w:t>
            </w:r>
          </w:p>
        </w:tc>
        <w:tc>
          <w:tcPr>
            <w:tcW w:w="1417" w:type="dxa"/>
            <w:vAlign w:val="center"/>
          </w:tcPr>
          <w:p w14:paraId="7B952307"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36DB177" w14:textId="77777777" w:rsidR="004B3FAF" w:rsidRPr="00484C3A" w:rsidRDefault="004B3FAF" w:rsidP="00EB1496">
            <w:pPr>
              <w:spacing w:before="120"/>
              <w:jc w:val="center"/>
              <w:rPr>
                <w:rFonts w:ascii="Arial" w:hAnsi="Arial" w:cs="Arial"/>
                <w:bCs/>
                <w:sz w:val="20"/>
                <w:szCs w:val="20"/>
              </w:rPr>
            </w:pPr>
          </w:p>
        </w:tc>
      </w:tr>
      <w:tr w:rsidR="004B3FAF" w:rsidRPr="00484C3A" w14:paraId="07FD1BFF" w14:textId="77777777" w:rsidTr="007C73C4">
        <w:tc>
          <w:tcPr>
            <w:tcW w:w="567" w:type="dxa"/>
            <w:vAlign w:val="center"/>
          </w:tcPr>
          <w:p w14:paraId="5BEE3363"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5C363EBF" w14:textId="77777777" w:rsidR="004B3FAF" w:rsidRPr="00484C3A" w:rsidRDefault="004B3FAF" w:rsidP="00EB1496">
            <w:pPr>
              <w:spacing w:before="120"/>
              <w:rPr>
                <w:rFonts w:ascii="Arial" w:hAnsi="Arial" w:cs="Arial"/>
                <w:bCs/>
                <w:color w:val="000000"/>
                <w:sz w:val="20"/>
                <w:szCs w:val="20"/>
              </w:rPr>
            </w:pPr>
            <w:r w:rsidRPr="00484C3A">
              <w:rPr>
                <w:rFonts w:ascii="Arial" w:hAnsi="Arial" w:cs="Arial"/>
                <w:bCs/>
                <w:color w:val="000000"/>
                <w:sz w:val="20"/>
                <w:szCs w:val="20"/>
                <w:lang w:val="en-US"/>
              </w:rPr>
              <w:t>M</w:t>
            </w:r>
            <w:proofErr w:type="spellStart"/>
            <w:r w:rsidRPr="00484C3A">
              <w:rPr>
                <w:rFonts w:ascii="Arial" w:hAnsi="Arial" w:cs="Arial"/>
                <w:bCs/>
                <w:color w:val="000000"/>
                <w:sz w:val="20"/>
                <w:szCs w:val="20"/>
              </w:rPr>
              <w:t>νήμη</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 xml:space="preserve">cache </w:t>
            </w:r>
            <w:r w:rsidRPr="00484C3A">
              <w:rPr>
                <w:rFonts w:ascii="Arial" w:hAnsi="Arial" w:cs="Arial"/>
                <w:bCs/>
                <w:color w:val="000000"/>
                <w:sz w:val="20"/>
                <w:szCs w:val="20"/>
              </w:rPr>
              <w:t>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276" w:type="dxa"/>
            <w:vAlign w:val="center"/>
          </w:tcPr>
          <w:p w14:paraId="281200CD"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&gt;=2ΜΒ</w:t>
            </w:r>
          </w:p>
        </w:tc>
        <w:tc>
          <w:tcPr>
            <w:tcW w:w="1417" w:type="dxa"/>
            <w:vAlign w:val="center"/>
          </w:tcPr>
          <w:p w14:paraId="55B58306"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F70731E" w14:textId="77777777" w:rsidR="004B3FAF" w:rsidRPr="00484C3A" w:rsidRDefault="004B3FAF" w:rsidP="00EB1496">
            <w:pPr>
              <w:spacing w:before="120"/>
              <w:jc w:val="center"/>
              <w:rPr>
                <w:rFonts w:ascii="Arial" w:hAnsi="Arial" w:cs="Arial"/>
                <w:bCs/>
                <w:sz w:val="20"/>
                <w:szCs w:val="20"/>
              </w:rPr>
            </w:pPr>
          </w:p>
        </w:tc>
      </w:tr>
      <w:tr w:rsidR="004B3FAF" w:rsidRPr="00484C3A" w14:paraId="2C7829FB" w14:textId="77777777" w:rsidTr="007C73C4">
        <w:tc>
          <w:tcPr>
            <w:tcW w:w="567" w:type="dxa"/>
            <w:vAlign w:val="center"/>
          </w:tcPr>
          <w:p w14:paraId="1427ADC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514352BC"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Μνήμη </w:t>
            </w:r>
            <w:r w:rsidRPr="00484C3A">
              <w:rPr>
                <w:rFonts w:ascii="Arial" w:hAnsi="Arial" w:cs="Arial"/>
                <w:bCs/>
                <w:color w:val="000000"/>
                <w:sz w:val="20"/>
                <w:szCs w:val="20"/>
                <w:lang w:val="en-US"/>
              </w:rPr>
              <w:t>RAM</w:t>
            </w:r>
            <w:r w:rsidRPr="00484C3A">
              <w:rPr>
                <w:rFonts w:ascii="Arial" w:hAnsi="Arial" w:cs="Arial"/>
                <w:bCs/>
                <w:color w:val="000000"/>
                <w:sz w:val="20"/>
                <w:szCs w:val="20"/>
                <w:lang w:val="el-GR"/>
              </w:rPr>
              <w:t xml:space="preserve"> </w:t>
            </w:r>
            <w:r w:rsidRPr="00484C3A">
              <w:rPr>
                <w:rFonts w:ascii="Arial" w:hAnsi="Arial" w:cs="Arial"/>
                <w:color w:val="000000"/>
                <w:sz w:val="20"/>
                <w:szCs w:val="20"/>
              </w:rPr>
              <w:t>DDR</w:t>
            </w:r>
            <w:r w:rsidRPr="00484C3A">
              <w:rPr>
                <w:rFonts w:ascii="Arial" w:hAnsi="Arial" w:cs="Arial"/>
                <w:color w:val="000000"/>
                <w:sz w:val="20"/>
                <w:szCs w:val="20"/>
                <w:lang w:val="el-GR"/>
              </w:rPr>
              <w:t>4 ή καλύτερη.</w:t>
            </w:r>
          </w:p>
        </w:tc>
        <w:tc>
          <w:tcPr>
            <w:tcW w:w="1276" w:type="dxa"/>
            <w:vAlign w:val="center"/>
          </w:tcPr>
          <w:p w14:paraId="1EC9D828"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color w:val="000000"/>
                <w:sz w:val="20"/>
                <w:szCs w:val="20"/>
              </w:rPr>
              <w:t>&gt;=4GB</w:t>
            </w:r>
          </w:p>
        </w:tc>
        <w:tc>
          <w:tcPr>
            <w:tcW w:w="1417" w:type="dxa"/>
            <w:vAlign w:val="center"/>
          </w:tcPr>
          <w:p w14:paraId="4076328D"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117E11A9"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5DDD34A2" w14:textId="77777777" w:rsidTr="007C73C4">
        <w:tc>
          <w:tcPr>
            <w:tcW w:w="567" w:type="dxa"/>
            <w:vAlign w:val="center"/>
          </w:tcPr>
          <w:p w14:paraId="18EF54C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30935066"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sz w:val="20"/>
                <w:szCs w:val="20"/>
              </w:rPr>
              <w:t>Οθόνη</w:t>
            </w:r>
            <w:proofErr w:type="spellEnd"/>
            <w:r w:rsidRPr="00484C3A">
              <w:rPr>
                <w:rFonts w:ascii="Arial" w:hAnsi="Arial" w:cs="Arial"/>
                <w:bCs/>
                <w:sz w:val="20"/>
                <w:szCs w:val="20"/>
                <w:lang w:val="en-US"/>
              </w:rPr>
              <w:t>: HD</w:t>
            </w:r>
          </w:p>
        </w:tc>
        <w:tc>
          <w:tcPr>
            <w:tcW w:w="1276" w:type="dxa"/>
            <w:vAlign w:val="center"/>
          </w:tcPr>
          <w:p w14:paraId="1E801C31"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&gt;=</w:t>
            </w:r>
            <w:r w:rsidRPr="00484C3A">
              <w:rPr>
                <w:rFonts w:ascii="Arial" w:hAnsi="Arial" w:cs="Arial"/>
                <w:bCs/>
                <w:sz w:val="20"/>
                <w:szCs w:val="20"/>
                <w:lang w:val="en-US"/>
              </w:rPr>
              <w:t>15’</w:t>
            </w:r>
          </w:p>
        </w:tc>
        <w:tc>
          <w:tcPr>
            <w:tcW w:w="1417" w:type="dxa"/>
            <w:vAlign w:val="center"/>
          </w:tcPr>
          <w:p w14:paraId="33C6540D"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5A933ECD"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14B930E8" w14:textId="77777777" w:rsidTr="007C73C4">
        <w:tc>
          <w:tcPr>
            <w:tcW w:w="567" w:type="dxa"/>
            <w:vAlign w:val="center"/>
          </w:tcPr>
          <w:p w14:paraId="0A3915DA"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4B080E5B"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sz w:val="20"/>
                <w:szCs w:val="20"/>
              </w:rPr>
              <w:t>Ενσύρμ</w:t>
            </w:r>
            <w:proofErr w:type="spellEnd"/>
            <w:r w:rsidRPr="00484C3A">
              <w:rPr>
                <w:rFonts w:ascii="Arial" w:hAnsi="Arial" w:cs="Arial"/>
                <w:bCs/>
                <w:sz w:val="20"/>
                <w:szCs w:val="20"/>
              </w:rPr>
              <w:t>ατη</w:t>
            </w:r>
            <w:r w:rsidRPr="00484C3A">
              <w:rPr>
                <w:rFonts w:ascii="Arial" w:hAnsi="Arial" w:cs="Arial"/>
                <w:bCs/>
                <w:sz w:val="20"/>
                <w:szCs w:val="20"/>
                <w:lang w:val="en-US"/>
              </w:rPr>
              <w:t xml:space="preserve"> </w:t>
            </w:r>
            <w:proofErr w:type="spellStart"/>
            <w:r w:rsidRPr="00484C3A">
              <w:rPr>
                <w:rFonts w:ascii="Arial" w:hAnsi="Arial" w:cs="Arial"/>
                <w:bCs/>
                <w:sz w:val="20"/>
                <w:szCs w:val="20"/>
              </w:rPr>
              <w:t>Δικτύωση</w:t>
            </w:r>
            <w:proofErr w:type="spellEnd"/>
            <w:r w:rsidRPr="00484C3A">
              <w:rPr>
                <w:rFonts w:ascii="Arial" w:hAnsi="Arial" w:cs="Arial"/>
                <w:bCs/>
                <w:sz w:val="20"/>
                <w:szCs w:val="20"/>
                <w:lang w:val="de-DE"/>
              </w:rPr>
              <w:t xml:space="preserve">: </w:t>
            </w: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 Gigabit Ethernet</w:t>
            </w:r>
          </w:p>
          <w:p w14:paraId="0F1BA1D0"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 xml:space="preserve">Ασύρματη Δικτύωση: </w:t>
            </w:r>
            <w:r w:rsidRPr="00484C3A">
              <w:rPr>
                <w:rFonts w:ascii="Arial" w:hAnsi="Arial" w:cs="Arial"/>
                <w:bCs/>
                <w:sz w:val="20"/>
                <w:szCs w:val="20"/>
                <w:lang w:val="de-DE"/>
              </w:rPr>
              <w:t xml:space="preserve"> WiFi 802.11ac </w:t>
            </w:r>
            <w:r w:rsidRPr="00484C3A">
              <w:rPr>
                <w:rFonts w:ascii="Arial" w:hAnsi="Arial" w:cs="Arial"/>
                <w:bCs/>
                <w:sz w:val="20"/>
                <w:szCs w:val="20"/>
                <w:lang w:val="el-GR"/>
              </w:rPr>
              <w:t xml:space="preserve">ή </w:t>
            </w:r>
            <w:proofErr w:type="spellStart"/>
            <w:r w:rsidRPr="00484C3A">
              <w:rPr>
                <w:rFonts w:ascii="Arial" w:hAnsi="Arial" w:cs="Arial"/>
                <w:bCs/>
                <w:sz w:val="20"/>
                <w:szCs w:val="20"/>
                <w:lang w:val="el-GR"/>
              </w:rPr>
              <w:t>νεώτερο</w:t>
            </w:r>
            <w:proofErr w:type="spellEnd"/>
          </w:p>
        </w:tc>
        <w:tc>
          <w:tcPr>
            <w:tcW w:w="1276" w:type="dxa"/>
            <w:vAlign w:val="center"/>
          </w:tcPr>
          <w:p w14:paraId="321B597E"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5E4501B3"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185F2272"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7247B589" w14:textId="77777777" w:rsidTr="007C73C4">
        <w:tc>
          <w:tcPr>
            <w:tcW w:w="567" w:type="dxa"/>
            <w:vAlign w:val="center"/>
          </w:tcPr>
          <w:p w14:paraId="1F95DE51"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537E9F71" w14:textId="77777777" w:rsidR="004B3FAF" w:rsidRPr="00484C3A" w:rsidRDefault="004B3FAF" w:rsidP="00EB1496">
            <w:pPr>
              <w:spacing w:before="120"/>
              <w:rPr>
                <w:rFonts w:ascii="Arial" w:hAnsi="Arial" w:cs="Arial"/>
                <w:bCs/>
                <w:sz w:val="20"/>
                <w:szCs w:val="20"/>
                <w:lang w:val="en-US" w:eastAsia="en-US"/>
              </w:rPr>
            </w:pPr>
            <w:proofErr w:type="spellStart"/>
            <w:r w:rsidRPr="00484C3A">
              <w:rPr>
                <w:rFonts w:ascii="Arial" w:hAnsi="Arial" w:cs="Arial"/>
                <w:bCs/>
                <w:sz w:val="20"/>
                <w:szCs w:val="20"/>
                <w:lang w:val="en-US" w:eastAsia="en-US"/>
              </w:rPr>
              <w:t>Εξωτερικές</w:t>
            </w:r>
            <w:proofErr w:type="spellEnd"/>
            <w:r w:rsidRPr="00484C3A">
              <w:rPr>
                <w:rFonts w:ascii="Arial" w:hAnsi="Arial" w:cs="Arial"/>
                <w:bCs/>
                <w:sz w:val="20"/>
                <w:szCs w:val="20"/>
                <w:lang w:val="en-US" w:eastAsia="en-US"/>
              </w:rPr>
              <w:t xml:space="preserve"> </w:t>
            </w:r>
            <w:proofErr w:type="spellStart"/>
            <w:r w:rsidRPr="00484C3A">
              <w:rPr>
                <w:rFonts w:ascii="Arial" w:hAnsi="Arial" w:cs="Arial"/>
                <w:bCs/>
                <w:sz w:val="20"/>
                <w:szCs w:val="20"/>
                <w:lang w:val="en-US" w:eastAsia="en-US"/>
              </w:rPr>
              <w:t>θύρες</w:t>
            </w:r>
            <w:proofErr w:type="spellEnd"/>
            <w:r w:rsidRPr="00484C3A">
              <w:rPr>
                <w:rFonts w:ascii="Arial" w:hAnsi="Arial" w:cs="Arial"/>
                <w:bCs/>
                <w:sz w:val="20"/>
                <w:szCs w:val="20"/>
                <w:lang w:val="en-US" w:eastAsia="en-US"/>
              </w:rPr>
              <w:t>/υπ</w:t>
            </w:r>
            <w:proofErr w:type="spellStart"/>
            <w:r w:rsidRPr="00484C3A">
              <w:rPr>
                <w:rFonts w:ascii="Arial" w:hAnsi="Arial" w:cs="Arial"/>
                <w:bCs/>
                <w:sz w:val="20"/>
                <w:szCs w:val="20"/>
                <w:lang w:val="en-US" w:eastAsia="en-US"/>
              </w:rPr>
              <w:t>οδοχές</w:t>
            </w:r>
            <w:proofErr w:type="spellEnd"/>
            <w:r w:rsidRPr="00484C3A">
              <w:rPr>
                <w:rFonts w:ascii="Arial" w:hAnsi="Arial" w:cs="Arial"/>
                <w:bCs/>
                <w:sz w:val="20"/>
                <w:szCs w:val="20"/>
                <w:lang w:val="en-US" w:eastAsia="en-US"/>
              </w:rPr>
              <w:t>:</w:t>
            </w:r>
          </w:p>
          <w:p w14:paraId="3BB79FF9" w14:textId="77777777" w:rsidR="004B3FAF" w:rsidRPr="00484C3A" w:rsidRDefault="004B3FAF" w:rsidP="00EB1496">
            <w:pPr>
              <w:pStyle w:val="-11"/>
              <w:numPr>
                <w:ilvl w:val="0"/>
                <w:numId w:val="142"/>
              </w:numPr>
              <w:suppressAutoHyphens w:val="0"/>
              <w:spacing w:before="120" w:after="120" w:line="240" w:lineRule="auto"/>
              <w:jc w:val="both"/>
              <w:rPr>
                <w:rFonts w:ascii="Arial" w:hAnsi="Arial" w:cs="Arial"/>
                <w:bCs/>
                <w:sz w:val="20"/>
                <w:szCs w:val="20"/>
                <w:lang w:val="en-US"/>
              </w:rPr>
            </w:pPr>
            <w:proofErr w:type="spellStart"/>
            <w:r w:rsidRPr="00484C3A">
              <w:rPr>
                <w:rFonts w:ascii="Arial" w:hAnsi="Arial" w:cs="Arial"/>
                <w:bCs/>
                <w:sz w:val="20"/>
                <w:szCs w:val="20"/>
                <w:lang w:val="en-US"/>
              </w:rPr>
              <w:t>Μί</w:t>
            </w:r>
            <w:proofErr w:type="spellEnd"/>
            <w:r w:rsidRPr="00484C3A">
              <w:rPr>
                <w:rFonts w:ascii="Arial" w:hAnsi="Arial" w:cs="Arial"/>
                <w:bCs/>
                <w:sz w:val="20"/>
                <w:szCs w:val="20"/>
                <w:lang w:val="en-US"/>
              </w:rPr>
              <w:t xml:space="preserve">α (1) </w:t>
            </w:r>
            <w:proofErr w:type="spellStart"/>
            <w:r w:rsidRPr="00484C3A">
              <w:rPr>
                <w:rFonts w:ascii="Arial" w:hAnsi="Arial" w:cs="Arial"/>
                <w:bCs/>
                <w:sz w:val="20"/>
                <w:szCs w:val="20"/>
                <w:lang w:val="en-US"/>
              </w:rPr>
              <w:t>δικτύου</w:t>
            </w:r>
            <w:proofErr w:type="spellEnd"/>
            <w:r w:rsidRPr="00484C3A">
              <w:rPr>
                <w:rFonts w:ascii="Arial" w:hAnsi="Arial" w:cs="Arial"/>
                <w:bCs/>
                <w:sz w:val="20"/>
                <w:szCs w:val="20"/>
                <w:lang w:val="en-US"/>
              </w:rPr>
              <w:t xml:space="preserve"> (RJ-45),</w:t>
            </w:r>
          </w:p>
          <w:p w14:paraId="0E80D8D8" w14:textId="77777777" w:rsidR="004B3FAF" w:rsidRPr="00484C3A" w:rsidRDefault="004B3FAF" w:rsidP="00EB1496">
            <w:pPr>
              <w:pStyle w:val="-11"/>
              <w:numPr>
                <w:ilvl w:val="0"/>
                <w:numId w:val="142"/>
              </w:numPr>
              <w:suppressAutoHyphens w:val="0"/>
              <w:spacing w:before="120" w:after="120" w:line="240" w:lineRule="auto"/>
              <w:jc w:val="both"/>
              <w:rPr>
                <w:rFonts w:ascii="Arial" w:hAnsi="Arial" w:cs="Arial"/>
                <w:bCs/>
                <w:sz w:val="20"/>
                <w:szCs w:val="20"/>
                <w:lang w:val="en-US"/>
              </w:rPr>
            </w:pPr>
            <w:r w:rsidRPr="00484C3A">
              <w:rPr>
                <w:rFonts w:ascii="Arial" w:hAnsi="Arial" w:cs="Arial"/>
                <w:bCs/>
                <w:sz w:val="20"/>
                <w:szCs w:val="20"/>
              </w:rPr>
              <w:t>Δύο</w:t>
            </w:r>
            <w:r w:rsidRPr="00484C3A">
              <w:rPr>
                <w:rFonts w:ascii="Arial" w:hAnsi="Arial" w:cs="Arial"/>
                <w:bCs/>
                <w:sz w:val="20"/>
                <w:szCs w:val="20"/>
                <w:lang w:val="en-US"/>
              </w:rPr>
              <w:t xml:space="preserve"> (</w:t>
            </w:r>
            <w:r w:rsidRPr="00484C3A">
              <w:rPr>
                <w:rFonts w:ascii="Arial" w:hAnsi="Arial" w:cs="Arial"/>
                <w:bCs/>
                <w:sz w:val="20"/>
                <w:szCs w:val="20"/>
              </w:rPr>
              <w:t>2</w:t>
            </w:r>
            <w:r w:rsidRPr="00484C3A">
              <w:rPr>
                <w:rFonts w:ascii="Arial" w:hAnsi="Arial" w:cs="Arial"/>
                <w:bCs/>
                <w:sz w:val="20"/>
                <w:szCs w:val="20"/>
                <w:lang w:val="en-US"/>
              </w:rPr>
              <w:t xml:space="preserve">) USB </w:t>
            </w:r>
          </w:p>
          <w:p w14:paraId="000B9197" w14:textId="77777777" w:rsidR="004B3FAF" w:rsidRPr="00484C3A" w:rsidRDefault="004B3FAF" w:rsidP="00EB1496">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 xml:space="preserve">Μία (1) </w:t>
            </w:r>
            <w:r w:rsidRPr="00484C3A">
              <w:rPr>
                <w:rFonts w:ascii="Arial" w:hAnsi="Arial" w:cs="Arial"/>
                <w:bCs/>
                <w:sz w:val="20"/>
                <w:szCs w:val="20"/>
                <w:lang w:val="en-US"/>
              </w:rPr>
              <w:t>VGA</w:t>
            </w:r>
            <w:r w:rsidRPr="00484C3A">
              <w:rPr>
                <w:rFonts w:ascii="Arial" w:hAnsi="Arial" w:cs="Arial"/>
                <w:bCs/>
                <w:sz w:val="20"/>
                <w:szCs w:val="20"/>
              </w:rPr>
              <w:t xml:space="preserve"> ή σε περίπτωση που δεν διατίθεται να προσφερθεί μετατροπέας </w:t>
            </w:r>
            <w:r w:rsidRPr="00484C3A">
              <w:rPr>
                <w:rFonts w:ascii="Arial" w:hAnsi="Arial" w:cs="Arial"/>
                <w:bCs/>
                <w:sz w:val="20"/>
                <w:szCs w:val="20"/>
                <w:lang w:val="en-US"/>
              </w:rPr>
              <w:t>HDMI</w:t>
            </w:r>
            <w:r w:rsidRPr="00484C3A">
              <w:rPr>
                <w:rFonts w:ascii="Arial" w:hAnsi="Arial" w:cs="Arial"/>
                <w:bCs/>
                <w:sz w:val="20"/>
                <w:szCs w:val="20"/>
              </w:rPr>
              <w:t xml:space="preserve"> σε </w:t>
            </w:r>
            <w:r w:rsidRPr="00484C3A">
              <w:rPr>
                <w:rFonts w:ascii="Arial" w:hAnsi="Arial" w:cs="Arial"/>
                <w:bCs/>
                <w:sz w:val="20"/>
                <w:szCs w:val="20"/>
                <w:lang w:val="en-US"/>
              </w:rPr>
              <w:t>VGA</w:t>
            </w:r>
          </w:p>
          <w:p w14:paraId="56DD0D65" w14:textId="77777777" w:rsidR="004B3FAF" w:rsidRPr="00484C3A" w:rsidRDefault="004B3FAF" w:rsidP="00EB1496">
            <w:pPr>
              <w:pStyle w:val="-11"/>
              <w:numPr>
                <w:ilvl w:val="0"/>
                <w:numId w:val="142"/>
              </w:numPr>
              <w:suppressAutoHyphens w:val="0"/>
              <w:spacing w:before="120" w:after="120" w:line="240" w:lineRule="auto"/>
              <w:jc w:val="both"/>
              <w:rPr>
                <w:rFonts w:ascii="Arial" w:hAnsi="Arial" w:cs="Arial"/>
                <w:bCs/>
                <w:sz w:val="20"/>
                <w:szCs w:val="20"/>
                <w:lang w:val="en-US"/>
              </w:rPr>
            </w:pPr>
            <w:proofErr w:type="spellStart"/>
            <w:r w:rsidRPr="00484C3A">
              <w:rPr>
                <w:rFonts w:ascii="Arial" w:hAnsi="Arial" w:cs="Arial"/>
                <w:bCs/>
                <w:sz w:val="20"/>
                <w:szCs w:val="20"/>
                <w:lang w:val="en-US"/>
              </w:rPr>
              <w:t>Μί</w:t>
            </w:r>
            <w:proofErr w:type="spellEnd"/>
            <w:r w:rsidRPr="00484C3A">
              <w:rPr>
                <w:rFonts w:ascii="Arial" w:hAnsi="Arial" w:cs="Arial"/>
                <w:bCs/>
                <w:sz w:val="20"/>
                <w:szCs w:val="20"/>
                <w:lang w:val="en-US"/>
              </w:rPr>
              <w:t>α (1) HDMI</w:t>
            </w:r>
          </w:p>
          <w:p w14:paraId="7957B6BA" w14:textId="77777777" w:rsidR="004B3FAF" w:rsidRPr="00484C3A" w:rsidRDefault="004B3FAF" w:rsidP="00EB1496">
            <w:pPr>
              <w:pStyle w:val="-11"/>
              <w:numPr>
                <w:ilvl w:val="0"/>
                <w:numId w:val="142"/>
              </w:numPr>
              <w:suppressAutoHyphens w:val="0"/>
              <w:spacing w:before="120" w:after="120" w:line="240" w:lineRule="auto"/>
              <w:jc w:val="both"/>
              <w:rPr>
                <w:rFonts w:ascii="Arial" w:hAnsi="Arial" w:cs="Arial"/>
                <w:bCs/>
                <w:sz w:val="20"/>
                <w:szCs w:val="20"/>
              </w:rPr>
            </w:pPr>
            <w:r w:rsidRPr="00484C3A">
              <w:rPr>
                <w:rFonts w:ascii="Arial" w:hAnsi="Arial" w:cs="Arial"/>
                <w:bCs/>
                <w:sz w:val="20"/>
                <w:szCs w:val="20"/>
              </w:rPr>
              <w:t xml:space="preserve">Μία (1) </w:t>
            </w:r>
            <w:r w:rsidRPr="00484C3A">
              <w:rPr>
                <w:rFonts w:ascii="Arial" w:hAnsi="Arial" w:cs="Arial"/>
                <w:bCs/>
                <w:sz w:val="20"/>
                <w:szCs w:val="20"/>
                <w:lang w:val="en-US"/>
              </w:rPr>
              <w:t>Memory</w:t>
            </w:r>
            <w:r w:rsidRPr="00484C3A">
              <w:rPr>
                <w:rFonts w:ascii="Arial" w:hAnsi="Arial" w:cs="Arial"/>
                <w:bCs/>
                <w:sz w:val="20"/>
                <w:szCs w:val="20"/>
              </w:rPr>
              <w:t xml:space="preserve"> </w:t>
            </w:r>
            <w:r w:rsidRPr="00484C3A">
              <w:rPr>
                <w:rFonts w:ascii="Arial" w:hAnsi="Arial" w:cs="Arial"/>
                <w:bCs/>
                <w:sz w:val="20"/>
                <w:szCs w:val="20"/>
                <w:lang w:val="en-US"/>
              </w:rPr>
              <w:t>card</w:t>
            </w:r>
            <w:r w:rsidRPr="00484C3A">
              <w:rPr>
                <w:rFonts w:ascii="Arial" w:hAnsi="Arial" w:cs="Arial"/>
                <w:bCs/>
                <w:sz w:val="20"/>
                <w:szCs w:val="20"/>
              </w:rPr>
              <w:t xml:space="preserve"> </w:t>
            </w:r>
            <w:r w:rsidRPr="00484C3A">
              <w:rPr>
                <w:rFonts w:ascii="Arial" w:hAnsi="Arial" w:cs="Arial"/>
                <w:bCs/>
                <w:sz w:val="20"/>
                <w:szCs w:val="20"/>
                <w:lang w:val="en-US"/>
              </w:rPr>
              <w:t>reader</w:t>
            </w:r>
            <w:r w:rsidRPr="00484C3A">
              <w:rPr>
                <w:rFonts w:ascii="Arial" w:hAnsi="Arial" w:cs="Arial"/>
                <w:bCs/>
                <w:sz w:val="20"/>
                <w:szCs w:val="20"/>
              </w:rPr>
              <w:t xml:space="preserve"> (που να μπορεί να δέχεται την κάρτα μνήμης από τους ΑΜΣ/ΠΑΜΣ απευθείας ή με χρήση </w:t>
            </w:r>
            <w:r w:rsidRPr="00484C3A">
              <w:rPr>
                <w:rFonts w:ascii="Arial" w:hAnsi="Arial" w:cs="Arial"/>
                <w:bCs/>
                <w:sz w:val="20"/>
                <w:szCs w:val="20"/>
                <w:lang w:val="en-US"/>
              </w:rPr>
              <w:t>adapter</w:t>
            </w:r>
            <w:r w:rsidRPr="00484C3A">
              <w:rPr>
                <w:rFonts w:ascii="Arial" w:hAnsi="Arial" w:cs="Arial"/>
                <w:bCs/>
                <w:sz w:val="20"/>
                <w:szCs w:val="20"/>
              </w:rPr>
              <w:t>)</w:t>
            </w:r>
          </w:p>
        </w:tc>
        <w:tc>
          <w:tcPr>
            <w:tcW w:w="1276" w:type="dxa"/>
            <w:vAlign w:val="center"/>
          </w:tcPr>
          <w:p w14:paraId="3509FFA6"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BA1435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4A2529A" w14:textId="77777777" w:rsidR="004B3FAF" w:rsidRPr="00484C3A" w:rsidRDefault="004B3FAF" w:rsidP="00EB1496">
            <w:pPr>
              <w:spacing w:before="120"/>
              <w:jc w:val="center"/>
              <w:rPr>
                <w:rFonts w:ascii="Arial" w:hAnsi="Arial" w:cs="Arial"/>
                <w:bCs/>
                <w:sz w:val="20"/>
                <w:szCs w:val="20"/>
              </w:rPr>
            </w:pPr>
          </w:p>
        </w:tc>
      </w:tr>
      <w:tr w:rsidR="004B3FAF" w:rsidRPr="00484C3A" w14:paraId="5525C63D" w14:textId="77777777" w:rsidTr="007C73C4">
        <w:tc>
          <w:tcPr>
            <w:tcW w:w="567" w:type="dxa"/>
            <w:vAlign w:val="center"/>
          </w:tcPr>
          <w:p w14:paraId="440C2F9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2289D5F9"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Ενσωμ</w:t>
            </w:r>
            <w:proofErr w:type="spellEnd"/>
            <w:r w:rsidRPr="00484C3A">
              <w:rPr>
                <w:rFonts w:ascii="Arial" w:hAnsi="Arial" w:cs="Arial"/>
                <w:bCs/>
                <w:sz w:val="20"/>
                <w:szCs w:val="20"/>
              </w:rPr>
              <w:t xml:space="preserve">ατωμένη </w:t>
            </w:r>
            <w:r w:rsidRPr="00484C3A">
              <w:rPr>
                <w:rFonts w:ascii="Arial" w:hAnsi="Arial" w:cs="Arial"/>
                <w:bCs/>
                <w:sz w:val="20"/>
                <w:szCs w:val="20"/>
                <w:lang w:val="en-US"/>
              </w:rPr>
              <w:t xml:space="preserve">camera </w:t>
            </w: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μικρόφωνο</w:t>
            </w:r>
            <w:proofErr w:type="spellEnd"/>
          </w:p>
        </w:tc>
        <w:tc>
          <w:tcPr>
            <w:tcW w:w="1276" w:type="dxa"/>
            <w:vAlign w:val="center"/>
          </w:tcPr>
          <w:p w14:paraId="1CE2747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699FBB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C5ADEE5" w14:textId="77777777" w:rsidR="004B3FAF" w:rsidRPr="00484C3A" w:rsidRDefault="004B3FAF" w:rsidP="00EB1496">
            <w:pPr>
              <w:spacing w:before="120"/>
              <w:jc w:val="center"/>
              <w:rPr>
                <w:rFonts w:ascii="Arial" w:hAnsi="Arial" w:cs="Arial"/>
                <w:bCs/>
                <w:sz w:val="20"/>
                <w:szCs w:val="20"/>
              </w:rPr>
            </w:pPr>
          </w:p>
        </w:tc>
      </w:tr>
      <w:tr w:rsidR="004B3FAF" w:rsidRPr="00484C3A" w14:paraId="73D6DBC8" w14:textId="77777777" w:rsidTr="007C73C4">
        <w:tc>
          <w:tcPr>
            <w:tcW w:w="567" w:type="dxa"/>
            <w:vAlign w:val="center"/>
          </w:tcPr>
          <w:p w14:paraId="2533043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313503E7"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Μπαταρία με αυτονομία τριών (3) ωρών</w:t>
            </w:r>
          </w:p>
        </w:tc>
        <w:tc>
          <w:tcPr>
            <w:tcW w:w="1276" w:type="dxa"/>
            <w:vAlign w:val="center"/>
          </w:tcPr>
          <w:p w14:paraId="59E3738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5D50919"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8CAB6E2" w14:textId="77777777" w:rsidR="004B3FAF" w:rsidRPr="00484C3A" w:rsidRDefault="004B3FAF" w:rsidP="00EB1496">
            <w:pPr>
              <w:spacing w:before="120"/>
              <w:jc w:val="center"/>
              <w:rPr>
                <w:rFonts w:ascii="Arial" w:hAnsi="Arial" w:cs="Arial"/>
                <w:bCs/>
                <w:sz w:val="20"/>
                <w:szCs w:val="20"/>
              </w:rPr>
            </w:pPr>
          </w:p>
        </w:tc>
      </w:tr>
      <w:tr w:rsidR="004B3FAF" w:rsidRPr="00484C3A" w14:paraId="3C2948D4" w14:textId="77777777" w:rsidTr="007C73C4">
        <w:tc>
          <w:tcPr>
            <w:tcW w:w="567" w:type="dxa"/>
            <w:vAlign w:val="center"/>
          </w:tcPr>
          <w:p w14:paraId="14BA862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11</w:t>
            </w:r>
          </w:p>
        </w:tc>
        <w:tc>
          <w:tcPr>
            <w:tcW w:w="3686" w:type="dxa"/>
            <w:vAlign w:val="center"/>
          </w:tcPr>
          <w:p w14:paraId="52B8B791"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Λειτουργικό σύστημα: </w:t>
            </w:r>
            <w:r w:rsidRPr="00484C3A">
              <w:rPr>
                <w:rFonts w:ascii="Arial" w:hAnsi="Arial" w:cs="Arial"/>
                <w:bCs/>
                <w:color w:val="000000"/>
                <w:sz w:val="20"/>
                <w:szCs w:val="20"/>
                <w:lang w:val="en-US"/>
              </w:rPr>
              <w:t>Windows</w:t>
            </w:r>
            <w:r w:rsidRPr="00484C3A">
              <w:rPr>
                <w:rFonts w:ascii="Arial" w:hAnsi="Arial" w:cs="Arial"/>
                <w:bCs/>
                <w:color w:val="000000"/>
                <w:sz w:val="20"/>
                <w:szCs w:val="20"/>
                <w:lang w:val="el-GR"/>
              </w:rPr>
              <w:t xml:space="preserve"> 10 </w:t>
            </w:r>
            <w:r w:rsidRPr="00484C3A">
              <w:rPr>
                <w:rFonts w:ascii="Arial" w:hAnsi="Arial" w:cs="Arial"/>
                <w:bCs/>
                <w:color w:val="000000"/>
                <w:sz w:val="20"/>
                <w:szCs w:val="20"/>
                <w:lang w:val="en-US"/>
              </w:rPr>
              <w:t>PRO</w:t>
            </w:r>
            <w:r w:rsidRPr="00484C3A">
              <w:rPr>
                <w:rFonts w:ascii="Arial" w:hAnsi="Arial" w:cs="Arial"/>
                <w:bCs/>
                <w:color w:val="000000"/>
                <w:sz w:val="20"/>
                <w:szCs w:val="20"/>
                <w:lang w:val="el-GR"/>
              </w:rPr>
              <w:t xml:space="preserve"> ή ισοδύναμο.</w:t>
            </w:r>
          </w:p>
        </w:tc>
        <w:tc>
          <w:tcPr>
            <w:tcW w:w="1276" w:type="dxa"/>
            <w:vAlign w:val="center"/>
          </w:tcPr>
          <w:p w14:paraId="1367212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66E8E3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A5363D3" w14:textId="77777777" w:rsidR="004B3FAF" w:rsidRPr="00484C3A" w:rsidRDefault="004B3FAF" w:rsidP="00EB1496">
            <w:pPr>
              <w:spacing w:before="120"/>
              <w:jc w:val="center"/>
              <w:rPr>
                <w:rFonts w:ascii="Arial" w:hAnsi="Arial" w:cs="Arial"/>
                <w:bCs/>
                <w:sz w:val="20"/>
                <w:szCs w:val="20"/>
              </w:rPr>
            </w:pPr>
          </w:p>
        </w:tc>
      </w:tr>
      <w:tr w:rsidR="004B3FAF" w:rsidRPr="00484C3A" w14:paraId="7517FBD9" w14:textId="77777777" w:rsidTr="007C73C4">
        <w:tc>
          <w:tcPr>
            <w:tcW w:w="567" w:type="dxa"/>
            <w:vAlign w:val="center"/>
          </w:tcPr>
          <w:p w14:paraId="16DBC92E"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12</w:t>
            </w:r>
          </w:p>
        </w:tc>
        <w:tc>
          <w:tcPr>
            <w:tcW w:w="3686" w:type="dxa"/>
            <w:vAlign w:val="center"/>
          </w:tcPr>
          <w:p w14:paraId="08C1AD3A" w14:textId="77777777" w:rsidR="004B3FAF" w:rsidRPr="003A338F" w:rsidRDefault="005F7D36"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(OS): Ελληνικά́</w:t>
            </w:r>
          </w:p>
        </w:tc>
        <w:tc>
          <w:tcPr>
            <w:tcW w:w="1276" w:type="dxa"/>
            <w:vAlign w:val="center"/>
          </w:tcPr>
          <w:p w14:paraId="091F307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C91EC2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51DD8EE" w14:textId="77777777" w:rsidR="004B3FAF" w:rsidRPr="00484C3A" w:rsidRDefault="004B3FAF" w:rsidP="00EB1496">
            <w:pPr>
              <w:spacing w:before="120"/>
              <w:jc w:val="center"/>
              <w:rPr>
                <w:rFonts w:ascii="Arial" w:hAnsi="Arial" w:cs="Arial"/>
                <w:bCs/>
                <w:sz w:val="20"/>
                <w:szCs w:val="20"/>
              </w:rPr>
            </w:pPr>
          </w:p>
        </w:tc>
      </w:tr>
      <w:tr w:rsidR="004B3FAF" w:rsidRPr="00484C3A" w14:paraId="14E59530" w14:textId="77777777" w:rsidTr="007C73C4">
        <w:tc>
          <w:tcPr>
            <w:tcW w:w="567" w:type="dxa"/>
            <w:vAlign w:val="center"/>
          </w:tcPr>
          <w:p w14:paraId="3425A86C"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13</w:t>
            </w:r>
          </w:p>
        </w:tc>
        <w:tc>
          <w:tcPr>
            <w:tcW w:w="3686" w:type="dxa"/>
            <w:vAlign w:val="center"/>
          </w:tcPr>
          <w:p w14:paraId="23BB02FD"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Λογισμικό ολοκληρωμένης προστασίας από κακόβουλο λογισμικό.</w:t>
            </w:r>
          </w:p>
          <w:p w14:paraId="586E6FE3"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Σημ.: Για τους Η/Υ επιχειρησιακής παρακολούθησης των συστημάτων που θα παραμείνουν στην ΕΜΥ απαιτείται η αγορά άδειας επέκτασης της υπάρχουσας πλατφόρμας “</w:t>
            </w:r>
            <w:r w:rsidRPr="00484C3A">
              <w:rPr>
                <w:rFonts w:ascii="Arial" w:hAnsi="Arial" w:cs="Arial"/>
                <w:bCs/>
                <w:color w:val="000000"/>
                <w:sz w:val="20"/>
                <w:szCs w:val="20"/>
                <w:lang w:val="en-US"/>
              </w:rPr>
              <w:t>Symantec</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Endpoint</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Protection</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Server</w:t>
            </w:r>
            <w:r w:rsidRPr="00484C3A">
              <w:rPr>
                <w:rFonts w:ascii="Arial" w:hAnsi="Arial" w:cs="Arial"/>
                <w:bCs/>
                <w:color w:val="000000"/>
                <w:sz w:val="20"/>
                <w:szCs w:val="20"/>
                <w:lang w:val="el-GR"/>
              </w:rPr>
              <w:t>”.</w:t>
            </w:r>
          </w:p>
        </w:tc>
        <w:tc>
          <w:tcPr>
            <w:tcW w:w="1276" w:type="dxa"/>
            <w:vAlign w:val="center"/>
          </w:tcPr>
          <w:p w14:paraId="1FC73859"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8C982D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5ADBAD7" w14:textId="77777777" w:rsidR="004B3FAF" w:rsidRPr="00484C3A" w:rsidRDefault="004B3FAF" w:rsidP="00EB1496">
            <w:pPr>
              <w:spacing w:before="120"/>
              <w:jc w:val="center"/>
              <w:rPr>
                <w:rFonts w:ascii="Arial" w:hAnsi="Arial" w:cs="Arial"/>
                <w:bCs/>
                <w:sz w:val="20"/>
                <w:szCs w:val="20"/>
              </w:rPr>
            </w:pPr>
          </w:p>
        </w:tc>
      </w:tr>
      <w:tr w:rsidR="004B3FAF" w:rsidRPr="00484C3A" w14:paraId="077D3658" w14:textId="77777777" w:rsidTr="007C73C4">
        <w:tc>
          <w:tcPr>
            <w:tcW w:w="567" w:type="dxa"/>
            <w:tcBorders>
              <w:bottom w:val="single" w:sz="4" w:space="0" w:color="auto"/>
            </w:tcBorders>
            <w:vAlign w:val="center"/>
          </w:tcPr>
          <w:p w14:paraId="4699061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14</w:t>
            </w:r>
          </w:p>
        </w:tc>
        <w:tc>
          <w:tcPr>
            <w:tcW w:w="3686" w:type="dxa"/>
            <w:tcBorders>
              <w:bottom w:val="single" w:sz="4" w:space="0" w:color="auto"/>
            </w:tcBorders>
            <w:vAlign w:val="center"/>
          </w:tcPr>
          <w:p w14:paraId="778A736B"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Βάρος</w:t>
            </w:r>
            <w:proofErr w:type="spellEnd"/>
            <w:r w:rsidRPr="00484C3A">
              <w:rPr>
                <w:rFonts w:ascii="Arial" w:hAnsi="Arial" w:cs="Arial"/>
                <w:bCs/>
                <w:sz w:val="20"/>
                <w:szCs w:val="20"/>
              </w:rPr>
              <w:t xml:space="preserve"> &lt;=3</w:t>
            </w:r>
            <w:r w:rsidRPr="00484C3A">
              <w:rPr>
                <w:rFonts w:ascii="Arial" w:hAnsi="Arial" w:cs="Arial"/>
                <w:bCs/>
                <w:sz w:val="20"/>
                <w:szCs w:val="20"/>
                <w:lang w:val="en-US"/>
              </w:rPr>
              <w:t>kg</w:t>
            </w:r>
          </w:p>
        </w:tc>
        <w:tc>
          <w:tcPr>
            <w:tcW w:w="1276" w:type="dxa"/>
            <w:tcBorders>
              <w:bottom w:val="single" w:sz="4" w:space="0" w:color="auto"/>
            </w:tcBorders>
            <w:vAlign w:val="center"/>
          </w:tcPr>
          <w:p w14:paraId="157AC76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223FC9A7" w14:textId="77777777" w:rsidR="004B3FAF" w:rsidRPr="00484C3A"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0427D759" w14:textId="77777777" w:rsidR="004B3FAF" w:rsidRPr="00484C3A" w:rsidRDefault="004B3FAF" w:rsidP="00EB1496">
            <w:pPr>
              <w:spacing w:before="120"/>
              <w:jc w:val="center"/>
              <w:rPr>
                <w:rFonts w:ascii="Arial" w:hAnsi="Arial" w:cs="Arial"/>
                <w:bCs/>
                <w:sz w:val="20"/>
                <w:szCs w:val="20"/>
              </w:rPr>
            </w:pPr>
          </w:p>
        </w:tc>
      </w:tr>
      <w:tr w:rsidR="004B3FAF" w:rsidRPr="00484C3A" w14:paraId="2976749B" w14:textId="77777777" w:rsidTr="007C73C4">
        <w:tc>
          <w:tcPr>
            <w:tcW w:w="567" w:type="dxa"/>
            <w:shd w:val="clear" w:color="auto" w:fill="auto"/>
            <w:vAlign w:val="center"/>
          </w:tcPr>
          <w:p w14:paraId="699A8C9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15</w:t>
            </w:r>
          </w:p>
        </w:tc>
        <w:tc>
          <w:tcPr>
            <w:tcW w:w="3686" w:type="dxa"/>
            <w:shd w:val="clear" w:color="auto" w:fill="auto"/>
            <w:vAlign w:val="center"/>
          </w:tcPr>
          <w:p w14:paraId="691110D0"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color w:val="000000"/>
                <w:sz w:val="20"/>
                <w:szCs w:val="20"/>
              </w:rPr>
              <w:t>Εγγύηση</w:t>
            </w:r>
            <w:proofErr w:type="spellEnd"/>
            <w:r w:rsidRPr="00484C3A">
              <w:rPr>
                <w:rFonts w:ascii="Arial" w:hAnsi="Arial" w:cs="Arial"/>
                <w:color w:val="000000"/>
                <w:sz w:val="20"/>
                <w:szCs w:val="20"/>
              </w:rPr>
              <w:t xml:space="preserve"> κατα</w:t>
            </w:r>
            <w:proofErr w:type="spellStart"/>
            <w:r w:rsidRPr="00484C3A">
              <w:rPr>
                <w:rFonts w:ascii="Arial" w:hAnsi="Arial" w:cs="Arial"/>
                <w:color w:val="000000"/>
                <w:sz w:val="20"/>
                <w:szCs w:val="20"/>
              </w:rPr>
              <w:t>σκευ</w:t>
            </w:r>
            <w:proofErr w:type="spellEnd"/>
            <w:r w:rsidRPr="00484C3A">
              <w:rPr>
                <w:rFonts w:ascii="Arial" w:hAnsi="Arial" w:cs="Arial"/>
                <w:color w:val="000000"/>
                <w:sz w:val="20"/>
                <w:szCs w:val="20"/>
              </w:rPr>
              <w:t xml:space="preserve">αστή </w:t>
            </w:r>
          </w:p>
        </w:tc>
        <w:tc>
          <w:tcPr>
            <w:tcW w:w="1276" w:type="dxa"/>
            <w:shd w:val="clear" w:color="auto" w:fill="auto"/>
            <w:vAlign w:val="center"/>
          </w:tcPr>
          <w:p w14:paraId="4EBEFB17"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color w:val="000000"/>
                <w:sz w:val="20"/>
                <w:szCs w:val="20"/>
              </w:rPr>
              <w:t xml:space="preserve">&gt;=2 </w:t>
            </w:r>
            <w:proofErr w:type="spellStart"/>
            <w:r w:rsidRPr="00484C3A">
              <w:rPr>
                <w:rFonts w:ascii="Arial" w:hAnsi="Arial" w:cs="Arial"/>
                <w:color w:val="000000"/>
                <w:sz w:val="20"/>
                <w:szCs w:val="20"/>
              </w:rPr>
              <w:t>χρόνι</w:t>
            </w:r>
            <w:proofErr w:type="spellEnd"/>
            <w:r w:rsidRPr="00484C3A">
              <w:rPr>
                <w:rFonts w:ascii="Arial" w:hAnsi="Arial" w:cs="Arial"/>
                <w:color w:val="000000"/>
                <w:sz w:val="20"/>
                <w:szCs w:val="20"/>
              </w:rPr>
              <w:t>α</w:t>
            </w:r>
          </w:p>
        </w:tc>
        <w:tc>
          <w:tcPr>
            <w:tcW w:w="1417" w:type="dxa"/>
            <w:shd w:val="clear" w:color="auto" w:fill="auto"/>
            <w:vAlign w:val="center"/>
          </w:tcPr>
          <w:p w14:paraId="0FB3810B" w14:textId="77777777" w:rsidR="004B3FAF" w:rsidRPr="00484C3A" w:rsidRDefault="004B3FAF" w:rsidP="00EB1496">
            <w:pPr>
              <w:spacing w:before="120"/>
              <w:jc w:val="center"/>
              <w:rPr>
                <w:rFonts w:ascii="Arial" w:hAnsi="Arial" w:cs="Arial"/>
                <w:bCs/>
                <w:sz w:val="20"/>
                <w:szCs w:val="20"/>
              </w:rPr>
            </w:pPr>
          </w:p>
        </w:tc>
        <w:tc>
          <w:tcPr>
            <w:tcW w:w="1559" w:type="dxa"/>
            <w:shd w:val="clear" w:color="auto" w:fill="auto"/>
            <w:vAlign w:val="center"/>
          </w:tcPr>
          <w:p w14:paraId="746A34BF" w14:textId="77777777" w:rsidR="004B3FAF" w:rsidRPr="00484C3A" w:rsidRDefault="004B3FAF" w:rsidP="00EB1496">
            <w:pPr>
              <w:spacing w:before="120"/>
              <w:jc w:val="center"/>
              <w:rPr>
                <w:rFonts w:ascii="Arial" w:hAnsi="Arial" w:cs="Arial"/>
                <w:bCs/>
                <w:sz w:val="20"/>
                <w:szCs w:val="20"/>
              </w:rPr>
            </w:pPr>
          </w:p>
        </w:tc>
      </w:tr>
      <w:tr w:rsidR="004B3FAF" w:rsidRPr="00484C3A" w14:paraId="54F3B601" w14:textId="77777777" w:rsidTr="007C73C4">
        <w:tc>
          <w:tcPr>
            <w:tcW w:w="567" w:type="dxa"/>
            <w:vAlign w:val="center"/>
          </w:tcPr>
          <w:p w14:paraId="40642378"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16</w:t>
            </w:r>
          </w:p>
        </w:tc>
        <w:tc>
          <w:tcPr>
            <w:tcW w:w="3686" w:type="dxa"/>
            <w:vAlign w:val="center"/>
          </w:tcPr>
          <w:p w14:paraId="5CB17F2B" w14:textId="77777777" w:rsidR="004B3FAF" w:rsidRPr="00484C3A" w:rsidRDefault="004B3FAF" w:rsidP="00EB1496">
            <w:pPr>
              <w:spacing w:before="120"/>
              <w:rPr>
                <w:rFonts w:ascii="Arial" w:hAnsi="Arial" w:cs="Arial"/>
                <w:sz w:val="20"/>
                <w:szCs w:val="20"/>
              </w:rPr>
            </w:pPr>
            <w:proofErr w:type="spellStart"/>
            <w:r w:rsidRPr="00484C3A">
              <w:rPr>
                <w:rFonts w:ascii="Arial" w:hAnsi="Arial" w:cs="Arial"/>
                <w:sz w:val="20"/>
                <w:szCs w:val="20"/>
              </w:rPr>
              <w:t>Θήκη</w:t>
            </w:r>
            <w:proofErr w:type="spellEnd"/>
            <w:r w:rsidRPr="00484C3A">
              <w:rPr>
                <w:rFonts w:ascii="Arial" w:hAnsi="Arial" w:cs="Arial"/>
                <w:sz w:val="20"/>
                <w:szCs w:val="20"/>
              </w:rPr>
              <w:t xml:space="preserve"> </w:t>
            </w:r>
            <w:proofErr w:type="spellStart"/>
            <w:r w:rsidRPr="00484C3A">
              <w:rPr>
                <w:rFonts w:ascii="Arial" w:hAnsi="Arial" w:cs="Arial"/>
                <w:sz w:val="20"/>
                <w:szCs w:val="20"/>
              </w:rPr>
              <w:t>μετ</w:t>
            </w:r>
            <w:proofErr w:type="spellEnd"/>
            <w:r w:rsidRPr="00484C3A">
              <w:rPr>
                <w:rFonts w:ascii="Arial" w:hAnsi="Arial" w:cs="Arial"/>
                <w:sz w:val="20"/>
                <w:szCs w:val="20"/>
              </w:rPr>
              <w:t>αφοράς</w:t>
            </w:r>
          </w:p>
        </w:tc>
        <w:tc>
          <w:tcPr>
            <w:tcW w:w="1276" w:type="dxa"/>
            <w:vAlign w:val="center"/>
          </w:tcPr>
          <w:p w14:paraId="206886E4"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650B8C60"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7153DE2" w14:textId="77777777" w:rsidR="004B3FAF" w:rsidRPr="00484C3A" w:rsidRDefault="004B3FAF" w:rsidP="00EB1496">
            <w:pPr>
              <w:spacing w:before="120"/>
              <w:jc w:val="center"/>
              <w:rPr>
                <w:rFonts w:ascii="Arial" w:hAnsi="Arial" w:cs="Arial"/>
                <w:bCs/>
                <w:sz w:val="20"/>
                <w:szCs w:val="20"/>
              </w:rPr>
            </w:pPr>
          </w:p>
        </w:tc>
      </w:tr>
    </w:tbl>
    <w:p w14:paraId="249A3954" w14:textId="77777777" w:rsidR="004B3FAF" w:rsidRDefault="004B3FAF" w:rsidP="004B3FAF">
      <w:pPr>
        <w:pStyle w:val="32"/>
        <w:rPr>
          <w:lang w:val="el-GR"/>
        </w:rPr>
      </w:pPr>
      <w:bookmarkStart w:id="1024" w:name="_Toc6219433"/>
      <w:bookmarkStart w:id="1025" w:name="_Toc52793901"/>
      <w:r>
        <w:t>B</w:t>
      </w:r>
      <w:r w:rsidRPr="00F252C7">
        <w:rPr>
          <w:lang w:val="el-GR"/>
        </w:rPr>
        <w:t>1</w:t>
      </w:r>
      <w:r w:rsidRPr="006A0750">
        <w:rPr>
          <w:lang w:val="el-GR"/>
        </w:rPr>
        <w:t>.</w:t>
      </w:r>
      <w:r w:rsidRPr="00C3525C">
        <w:rPr>
          <w:lang w:val="el-GR"/>
        </w:rPr>
        <w:t>2.9.5</w:t>
      </w:r>
      <w:r w:rsidRPr="00C3525C">
        <w:rPr>
          <w:lang w:val="el-GR"/>
        </w:rPr>
        <w:tab/>
        <w:t xml:space="preserve">Σύστημα </w:t>
      </w:r>
      <w:r>
        <w:rPr>
          <w:lang w:val="el-GR"/>
        </w:rPr>
        <w:t>Α</w:t>
      </w:r>
      <w:r w:rsidRPr="00C3525C">
        <w:rPr>
          <w:lang w:val="el-GR"/>
        </w:rPr>
        <w:t xml:space="preserve">διάλειπτης </w:t>
      </w:r>
      <w:r>
        <w:rPr>
          <w:lang w:val="el-GR"/>
        </w:rPr>
        <w:t>Π</w:t>
      </w:r>
      <w:r w:rsidRPr="00C3525C">
        <w:rPr>
          <w:lang w:val="el-GR"/>
        </w:rPr>
        <w:t xml:space="preserve">αροχής </w:t>
      </w:r>
      <w:r>
        <w:rPr>
          <w:lang w:val="el-GR"/>
        </w:rPr>
        <w:t>Ρ</w:t>
      </w:r>
      <w:r w:rsidRPr="00C3525C">
        <w:rPr>
          <w:lang w:val="el-GR"/>
        </w:rPr>
        <w:t>εύματος</w:t>
      </w:r>
      <w:bookmarkEnd w:id="1024"/>
      <w:bookmarkEnd w:id="1025"/>
    </w:p>
    <w:p w14:paraId="4B9613BF"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1B71F3" w14:paraId="738DDC04" w14:textId="77777777" w:rsidTr="007C73C4">
        <w:trPr>
          <w:tblHeader/>
        </w:trPr>
        <w:tc>
          <w:tcPr>
            <w:tcW w:w="8505" w:type="dxa"/>
            <w:gridSpan w:val="5"/>
            <w:shd w:val="clear" w:color="auto" w:fill="BFBFBF"/>
            <w:vAlign w:val="center"/>
          </w:tcPr>
          <w:p w14:paraId="5780641F" w14:textId="77777777" w:rsidR="004B3FAF" w:rsidRPr="00484C3A" w:rsidRDefault="004B3FAF" w:rsidP="00EB1496">
            <w:pPr>
              <w:spacing w:before="120"/>
              <w:jc w:val="center"/>
              <w:rPr>
                <w:rFonts w:ascii="Arial" w:hAnsi="Arial" w:cs="Arial"/>
                <w:b/>
                <w:bCs/>
                <w:sz w:val="20"/>
                <w:szCs w:val="20"/>
                <w:lang w:val="el-GR"/>
              </w:rPr>
            </w:pPr>
            <w:r w:rsidRPr="00484C3A">
              <w:rPr>
                <w:rFonts w:ascii="Arial" w:hAnsi="Arial" w:cs="Arial"/>
                <w:b/>
                <w:bCs/>
                <w:sz w:val="20"/>
                <w:szCs w:val="20"/>
                <w:lang w:val="el-GR"/>
              </w:rPr>
              <w:t>ΣΥΣΤΗΜΑ ΑΔΙΑΛΗΠΤΗΣ ΠΑΡΟΧΗΣ ΡΕΥΜΑΤΟΣ (</w:t>
            </w:r>
            <w:r w:rsidRPr="00484C3A">
              <w:rPr>
                <w:rFonts w:ascii="Arial" w:hAnsi="Arial" w:cs="Arial"/>
                <w:b/>
                <w:bCs/>
                <w:sz w:val="20"/>
                <w:szCs w:val="20"/>
                <w:lang w:val="en-US"/>
              </w:rPr>
              <w:t>UPS</w:t>
            </w:r>
            <w:r w:rsidRPr="00484C3A">
              <w:rPr>
                <w:rFonts w:ascii="Arial" w:hAnsi="Arial" w:cs="Arial"/>
                <w:b/>
                <w:bCs/>
                <w:sz w:val="20"/>
                <w:szCs w:val="20"/>
                <w:lang w:val="el-GR"/>
              </w:rPr>
              <w:t>)</w:t>
            </w:r>
          </w:p>
        </w:tc>
      </w:tr>
      <w:tr w:rsidR="004B3FAF" w:rsidRPr="00484C3A" w14:paraId="51F9EF89" w14:textId="77777777" w:rsidTr="007C73C4">
        <w:trPr>
          <w:tblHeader/>
        </w:trPr>
        <w:tc>
          <w:tcPr>
            <w:tcW w:w="567" w:type="dxa"/>
            <w:shd w:val="clear" w:color="auto" w:fill="BFBFBF"/>
            <w:vAlign w:val="center"/>
          </w:tcPr>
          <w:p w14:paraId="243E6EBB"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0A2AB75B"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276" w:type="dxa"/>
            <w:shd w:val="clear" w:color="auto" w:fill="BFBFBF"/>
            <w:vAlign w:val="center"/>
          </w:tcPr>
          <w:p w14:paraId="23C8D31C"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6A57A3B9"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3F30E625"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0092D281" w14:textId="77777777" w:rsidTr="007C73C4">
        <w:tc>
          <w:tcPr>
            <w:tcW w:w="567" w:type="dxa"/>
            <w:vAlign w:val="center"/>
          </w:tcPr>
          <w:p w14:paraId="7C67294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1CA809E0"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ας</w:t>
            </w:r>
            <w:r w:rsidRPr="00484C3A">
              <w:rPr>
                <w:rFonts w:ascii="Arial" w:hAnsi="Arial" w:cs="Arial"/>
                <w:bCs/>
                <w:sz w:val="20"/>
                <w:szCs w:val="20"/>
                <w:lang w:val="en-US"/>
              </w:rPr>
              <w:t xml:space="preserve"> </w:t>
            </w:r>
            <w:proofErr w:type="gramStart"/>
            <w:r w:rsidRPr="00484C3A">
              <w:rPr>
                <w:rFonts w:ascii="Arial" w:hAnsi="Arial" w:cs="Arial"/>
                <w:bCs/>
                <w:sz w:val="20"/>
                <w:szCs w:val="20"/>
                <w:lang w:val="en-US"/>
              </w:rPr>
              <w:t>on line</w:t>
            </w:r>
            <w:proofErr w:type="gramEnd"/>
            <w:r w:rsidRPr="00484C3A">
              <w:rPr>
                <w:rFonts w:ascii="Arial" w:hAnsi="Arial" w:cs="Arial"/>
                <w:bCs/>
                <w:sz w:val="20"/>
                <w:szCs w:val="20"/>
                <w:lang w:val="en-US"/>
              </w:rPr>
              <w:t xml:space="preserve">, double </w:t>
            </w:r>
            <w:proofErr w:type="spellStart"/>
            <w:r w:rsidRPr="00484C3A">
              <w:rPr>
                <w:rFonts w:ascii="Arial" w:hAnsi="Arial" w:cs="Arial"/>
                <w:bCs/>
                <w:sz w:val="20"/>
                <w:szCs w:val="20"/>
                <w:lang w:val="en-US"/>
              </w:rPr>
              <w:t>convertion</w:t>
            </w:r>
            <w:proofErr w:type="spellEnd"/>
            <w:r w:rsidRPr="00484C3A">
              <w:rPr>
                <w:rFonts w:ascii="Arial" w:hAnsi="Arial" w:cs="Arial"/>
                <w:bCs/>
                <w:sz w:val="20"/>
                <w:szCs w:val="20"/>
                <w:lang w:val="en-US"/>
              </w:rPr>
              <w:t xml:space="preserve"> power system.</w:t>
            </w:r>
          </w:p>
        </w:tc>
        <w:tc>
          <w:tcPr>
            <w:tcW w:w="1276" w:type="dxa"/>
            <w:vAlign w:val="center"/>
          </w:tcPr>
          <w:p w14:paraId="758F91F1"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1FDEB3E7"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DA86761" w14:textId="77777777" w:rsidR="004B3FAF" w:rsidRPr="00484C3A" w:rsidRDefault="004B3FAF" w:rsidP="00EB1496">
            <w:pPr>
              <w:spacing w:before="120"/>
              <w:jc w:val="center"/>
              <w:rPr>
                <w:rFonts w:ascii="Arial" w:hAnsi="Arial" w:cs="Arial"/>
                <w:bCs/>
                <w:sz w:val="20"/>
                <w:szCs w:val="20"/>
              </w:rPr>
            </w:pPr>
          </w:p>
        </w:tc>
      </w:tr>
      <w:tr w:rsidR="004B3FAF" w:rsidRPr="00484C3A" w14:paraId="512AFD62" w14:textId="77777777" w:rsidTr="007C73C4">
        <w:tc>
          <w:tcPr>
            <w:tcW w:w="567" w:type="dxa"/>
            <w:vAlign w:val="center"/>
          </w:tcPr>
          <w:p w14:paraId="1BA23F4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3A638621"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ενσωμ</w:t>
            </w:r>
            <w:proofErr w:type="spellEnd"/>
            <w:r w:rsidRPr="00484C3A">
              <w:rPr>
                <w:rFonts w:ascii="Arial" w:hAnsi="Arial" w:cs="Arial"/>
                <w:bCs/>
                <w:sz w:val="20"/>
                <w:szCs w:val="20"/>
              </w:rPr>
              <w:t xml:space="preserve">ατωμένο </w:t>
            </w:r>
            <w:proofErr w:type="spellStart"/>
            <w:r w:rsidRPr="00484C3A">
              <w:rPr>
                <w:rFonts w:ascii="Arial" w:hAnsi="Arial" w:cs="Arial"/>
                <w:bCs/>
                <w:sz w:val="20"/>
                <w:szCs w:val="20"/>
              </w:rPr>
              <w:t>στ</w:t>
            </w:r>
            <w:proofErr w:type="spellEnd"/>
            <w:r w:rsidRPr="00484C3A">
              <w:rPr>
                <w:rFonts w:ascii="Arial" w:hAnsi="Arial" w:cs="Arial"/>
                <w:bCs/>
                <w:sz w:val="20"/>
                <w:szCs w:val="20"/>
              </w:rPr>
              <w:t xml:space="preserve">αθεροποιητή </w:t>
            </w:r>
            <w:proofErr w:type="spellStart"/>
            <w:r w:rsidRPr="00484C3A">
              <w:rPr>
                <w:rFonts w:ascii="Arial" w:hAnsi="Arial" w:cs="Arial"/>
                <w:bCs/>
                <w:sz w:val="20"/>
                <w:szCs w:val="20"/>
              </w:rPr>
              <w:t>τάσης</w:t>
            </w:r>
            <w:proofErr w:type="spellEnd"/>
          </w:p>
        </w:tc>
        <w:tc>
          <w:tcPr>
            <w:tcW w:w="1276" w:type="dxa"/>
            <w:vAlign w:val="center"/>
          </w:tcPr>
          <w:p w14:paraId="171D697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E6377F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8FEC727" w14:textId="77777777" w:rsidR="004B3FAF" w:rsidRPr="00484C3A" w:rsidRDefault="004B3FAF" w:rsidP="00EB1496">
            <w:pPr>
              <w:spacing w:before="120"/>
              <w:jc w:val="center"/>
              <w:rPr>
                <w:rFonts w:ascii="Arial" w:hAnsi="Arial" w:cs="Arial"/>
                <w:bCs/>
                <w:sz w:val="20"/>
                <w:szCs w:val="20"/>
              </w:rPr>
            </w:pPr>
          </w:p>
        </w:tc>
      </w:tr>
      <w:tr w:rsidR="004B3FAF" w:rsidRPr="00484C3A" w14:paraId="7EA1BE9D" w14:textId="77777777" w:rsidTr="007C73C4">
        <w:tc>
          <w:tcPr>
            <w:tcW w:w="567" w:type="dxa"/>
            <w:vAlign w:val="center"/>
          </w:tcPr>
          <w:p w14:paraId="794766C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433DBEE6"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Με σύστημα προστασίας για απότομες διακυμάνσεις της τάσης εκτός ορίων που να διατηρεί την τροφοδοσία στις διασυνδεμένες συσκευές.</w:t>
            </w:r>
          </w:p>
        </w:tc>
        <w:tc>
          <w:tcPr>
            <w:tcW w:w="1276" w:type="dxa"/>
            <w:vAlign w:val="center"/>
          </w:tcPr>
          <w:p w14:paraId="32D14DC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2A29FE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3DDCA2B" w14:textId="77777777" w:rsidR="004B3FAF" w:rsidRPr="00484C3A" w:rsidRDefault="004B3FAF" w:rsidP="00EB1496">
            <w:pPr>
              <w:spacing w:before="120"/>
              <w:jc w:val="center"/>
              <w:rPr>
                <w:rFonts w:ascii="Arial" w:hAnsi="Arial" w:cs="Arial"/>
                <w:bCs/>
                <w:sz w:val="20"/>
                <w:szCs w:val="20"/>
              </w:rPr>
            </w:pPr>
          </w:p>
        </w:tc>
      </w:tr>
      <w:tr w:rsidR="004B3FAF" w:rsidRPr="00484C3A" w14:paraId="0998674B" w14:textId="77777777" w:rsidTr="007C73C4">
        <w:tc>
          <w:tcPr>
            <w:tcW w:w="567" w:type="dxa"/>
            <w:tcBorders>
              <w:bottom w:val="single" w:sz="4" w:space="0" w:color="auto"/>
            </w:tcBorders>
            <w:vAlign w:val="center"/>
          </w:tcPr>
          <w:p w14:paraId="1E1A9BE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4</w:t>
            </w:r>
          </w:p>
        </w:tc>
        <w:tc>
          <w:tcPr>
            <w:tcW w:w="3686" w:type="dxa"/>
            <w:tcBorders>
              <w:bottom w:val="single" w:sz="4" w:space="0" w:color="auto"/>
            </w:tcBorders>
            <w:vAlign w:val="center"/>
          </w:tcPr>
          <w:p w14:paraId="7DDC958E"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 xml:space="preserve">Με δυνατότητα σύνδεσης και της συσκευής εκτυπωτή </w:t>
            </w:r>
            <w:r w:rsidRPr="00484C3A">
              <w:rPr>
                <w:rFonts w:ascii="Arial" w:hAnsi="Arial" w:cs="Arial"/>
                <w:bCs/>
                <w:sz w:val="20"/>
                <w:szCs w:val="20"/>
                <w:lang w:val="en-US"/>
              </w:rPr>
              <w:t>Laser</w:t>
            </w:r>
            <w:r w:rsidRPr="00484C3A">
              <w:rPr>
                <w:rFonts w:ascii="Arial" w:hAnsi="Arial" w:cs="Arial"/>
                <w:bCs/>
                <w:sz w:val="20"/>
                <w:szCs w:val="20"/>
                <w:lang w:val="el-GR"/>
              </w:rPr>
              <w:t xml:space="preserve"> σε θύρα τύπου </w:t>
            </w:r>
            <w:r w:rsidRPr="00484C3A">
              <w:rPr>
                <w:rFonts w:ascii="Arial" w:hAnsi="Arial" w:cs="Arial"/>
                <w:bCs/>
                <w:sz w:val="20"/>
                <w:szCs w:val="20"/>
                <w:lang w:val="en-US"/>
              </w:rPr>
              <w:t>Surge</w:t>
            </w:r>
            <w:r w:rsidRPr="00484C3A">
              <w:rPr>
                <w:rFonts w:ascii="Arial" w:hAnsi="Arial" w:cs="Arial"/>
                <w:bCs/>
                <w:sz w:val="20"/>
                <w:szCs w:val="20"/>
                <w:lang w:val="el-GR"/>
              </w:rPr>
              <w:t xml:space="preserve"> </w:t>
            </w:r>
            <w:r w:rsidRPr="00484C3A">
              <w:rPr>
                <w:rFonts w:ascii="Arial" w:hAnsi="Arial" w:cs="Arial"/>
                <w:bCs/>
                <w:sz w:val="20"/>
                <w:szCs w:val="20"/>
                <w:lang w:val="en-US"/>
              </w:rPr>
              <w:t>Protection</w:t>
            </w:r>
            <w:r w:rsidRPr="00484C3A">
              <w:rPr>
                <w:rFonts w:ascii="Arial" w:hAnsi="Arial" w:cs="Arial"/>
                <w:bCs/>
                <w:sz w:val="20"/>
                <w:szCs w:val="20"/>
                <w:lang w:val="el-GR"/>
              </w:rPr>
              <w:t>.</w:t>
            </w:r>
          </w:p>
        </w:tc>
        <w:tc>
          <w:tcPr>
            <w:tcW w:w="1276" w:type="dxa"/>
            <w:tcBorders>
              <w:bottom w:val="single" w:sz="4" w:space="0" w:color="auto"/>
            </w:tcBorders>
            <w:vAlign w:val="center"/>
          </w:tcPr>
          <w:p w14:paraId="12626D36"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65047793" w14:textId="77777777" w:rsidR="004B3FAF" w:rsidRPr="00484C3A"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776C1CC3" w14:textId="77777777" w:rsidR="004B3FAF" w:rsidRPr="00484C3A" w:rsidRDefault="004B3FAF" w:rsidP="00EB1496">
            <w:pPr>
              <w:spacing w:before="120"/>
              <w:jc w:val="center"/>
              <w:rPr>
                <w:rFonts w:ascii="Arial" w:hAnsi="Arial" w:cs="Arial"/>
                <w:bCs/>
                <w:sz w:val="20"/>
                <w:szCs w:val="20"/>
              </w:rPr>
            </w:pPr>
          </w:p>
        </w:tc>
      </w:tr>
      <w:tr w:rsidR="004B3FAF" w:rsidRPr="00484C3A" w14:paraId="65599DDC" w14:textId="77777777" w:rsidTr="007C73C4">
        <w:tc>
          <w:tcPr>
            <w:tcW w:w="567" w:type="dxa"/>
            <w:shd w:val="clear" w:color="auto" w:fill="auto"/>
            <w:vAlign w:val="center"/>
          </w:tcPr>
          <w:p w14:paraId="36BF64D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5</w:t>
            </w:r>
          </w:p>
        </w:tc>
        <w:tc>
          <w:tcPr>
            <w:tcW w:w="3686" w:type="dxa"/>
            <w:shd w:val="clear" w:color="auto" w:fill="auto"/>
            <w:vAlign w:val="center"/>
          </w:tcPr>
          <w:p w14:paraId="678D4A19"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Ισχύς</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εξόδου</w:t>
            </w:r>
            <w:proofErr w:type="spellEnd"/>
            <w:r w:rsidRPr="00484C3A">
              <w:rPr>
                <w:rFonts w:ascii="Arial" w:hAnsi="Arial" w:cs="Arial"/>
                <w:bCs/>
                <w:sz w:val="20"/>
                <w:szCs w:val="20"/>
              </w:rPr>
              <w:t>.</w:t>
            </w:r>
          </w:p>
        </w:tc>
        <w:tc>
          <w:tcPr>
            <w:tcW w:w="1276" w:type="dxa"/>
            <w:shd w:val="clear" w:color="auto" w:fill="auto"/>
            <w:vAlign w:val="center"/>
          </w:tcPr>
          <w:p w14:paraId="32609CCA"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&gt;=</w:t>
            </w:r>
            <w:r w:rsidRPr="00484C3A">
              <w:rPr>
                <w:rFonts w:ascii="Arial" w:hAnsi="Arial" w:cs="Arial"/>
                <w:bCs/>
                <w:sz w:val="20"/>
                <w:szCs w:val="20"/>
                <w:lang w:val="en-US"/>
              </w:rPr>
              <w:t>10</w:t>
            </w:r>
            <w:r w:rsidRPr="00484C3A">
              <w:rPr>
                <w:rFonts w:ascii="Arial" w:hAnsi="Arial" w:cs="Arial"/>
                <w:bCs/>
                <w:sz w:val="20"/>
                <w:szCs w:val="20"/>
              </w:rPr>
              <w:t>00</w:t>
            </w:r>
            <w:r w:rsidRPr="00484C3A">
              <w:rPr>
                <w:rFonts w:ascii="Arial" w:hAnsi="Arial" w:cs="Arial"/>
                <w:bCs/>
                <w:sz w:val="20"/>
                <w:szCs w:val="20"/>
                <w:lang w:val="en-US"/>
              </w:rPr>
              <w:t>VA</w:t>
            </w:r>
          </w:p>
        </w:tc>
        <w:tc>
          <w:tcPr>
            <w:tcW w:w="1417" w:type="dxa"/>
            <w:shd w:val="clear" w:color="auto" w:fill="auto"/>
            <w:vAlign w:val="center"/>
          </w:tcPr>
          <w:p w14:paraId="3F6BC6F4" w14:textId="77777777" w:rsidR="004B3FAF" w:rsidRPr="00484C3A" w:rsidRDefault="004B3FAF" w:rsidP="00EB1496">
            <w:pPr>
              <w:spacing w:before="120"/>
              <w:jc w:val="center"/>
              <w:rPr>
                <w:rFonts w:ascii="Arial" w:hAnsi="Arial" w:cs="Arial"/>
                <w:bCs/>
                <w:sz w:val="20"/>
                <w:szCs w:val="20"/>
              </w:rPr>
            </w:pPr>
          </w:p>
        </w:tc>
        <w:tc>
          <w:tcPr>
            <w:tcW w:w="1559" w:type="dxa"/>
            <w:shd w:val="clear" w:color="auto" w:fill="auto"/>
            <w:vAlign w:val="center"/>
          </w:tcPr>
          <w:p w14:paraId="24BC42C1" w14:textId="77777777" w:rsidR="004B3FAF" w:rsidRPr="00484C3A" w:rsidRDefault="004B3FAF" w:rsidP="00EB1496">
            <w:pPr>
              <w:spacing w:before="120"/>
              <w:jc w:val="center"/>
              <w:rPr>
                <w:rFonts w:ascii="Arial" w:hAnsi="Arial" w:cs="Arial"/>
                <w:bCs/>
                <w:sz w:val="20"/>
                <w:szCs w:val="20"/>
              </w:rPr>
            </w:pPr>
          </w:p>
        </w:tc>
      </w:tr>
      <w:tr w:rsidR="004B3FAF" w:rsidRPr="00484C3A" w14:paraId="656F80CB" w14:textId="77777777" w:rsidTr="007C73C4">
        <w:tc>
          <w:tcPr>
            <w:tcW w:w="567" w:type="dxa"/>
            <w:vAlign w:val="center"/>
          </w:tcPr>
          <w:p w14:paraId="3A09E028"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27E93334"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Ηχητικό και φωτεινό σήμα προειδοποίησης (</w:t>
            </w:r>
            <w:r w:rsidRPr="00484C3A">
              <w:rPr>
                <w:rFonts w:ascii="Arial" w:hAnsi="Arial" w:cs="Arial"/>
                <w:bCs/>
                <w:sz w:val="20"/>
                <w:szCs w:val="20"/>
                <w:lang w:val="en-US"/>
              </w:rPr>
              <w:t>Alarm</w:t>
            </w:r>
            <w:r w:rsidRPr="00484C3A">
              <w:rPr>
                <w:rFonts w:ascii="Arial" w:hAnsi="Arial" w:cs="Arial"/>
                <w:bCs/>
                <w:sz w:val="20"/>
                <w:szCs w:val="20"/>
                <w:lang w:val="el-GR"/>
              </w:rPr>
              <w:t>).</w:t>
            </w:r>
          </w:p>
        </w:tc>
        <w:tc>
          <w:tcPr>
            <w:tcW w:w="1276" w:type="dxa"/>
            <w:vAlign w:val="center"/>
          </w:tcPr>
          <w:p w14:paraId="385E0F1C"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B766803"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880EF77" w14:textId="77777777" w:rsidR="004B3FAF" w:rsidRPr="00484C3A" w:rsidRDefault="004B3FAF" w:rsidP="00EB1496">
            <w:pPr>
              <w:spacing w:before="120"/>
              <w:jc w:val="center"/>
              <w:rPr>
                <w:rFonts w:ascii="Arial" w:hAnsi="Arial" w:cs="Arial"/>
                <w:bCs/>
                <w:sz w:val="20"/>
                <w:szCs w:val="20"/>
              </w:rPr>
            </w:pPr>
          </w:p>
        </w:tc>
      </w:tr>
      <w:tr w:rsidR="004B3FAF" w:rsidRPr="00484C3A" w14:paraId="2ACF95D0" w14:textId="77777777" w:rsidTr="007C73C4">
        <w:tc>
          <w:tcPr>
            <w:tcW w:w="567" w:type="dxa"/>
            <w:vAlign w:val="center"/>
          </w:tcPr>
          <w:p w14:paraId="01ACE06A"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6029EEDD"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 xml:space="preserve">Λογισμικό διαχείρισης με δυνατότητα προγραμματισμένου </w:t>
            </w:r>
            <w:r w:rsidRPr="00484C3A">
              <w:rPr>
                <w:rFonts w:ascii="Arial" w:hAnsi="Arial" w:cs="Arial"/>
                <w:bCs/>
                <w:sz w:val="20"/>
                <w:szCs w:val="20"/>
                <w:lang w:val="en-US"/>
              </w:rPr>
              <w:t>Shutdown</w:t>
            </w:r>
            <w:r w:rsidRPr="00484C3A">
              <w:rPr>
                <w:rFonts w:ascii="Arial" w:hAnsi="Arial" w:cs="Arial"/>
                <w:bCs/>
                <w:sz w:val="20"/>
                <w:szCs w:val="20"/>
                <w:lang w:val="el-GR"/>
              </w:rPr>
              <w:t xml:space="preserve"> του Η/Υ και παρουσίαση της ενεργειακής κατάστασης του συστήματος.</w:t>
            </w:r>
          </w:p>
        </w:tc>
        <w:tc>
          <w:tcPr>
            <w:tcW w:w="1276" w:type="dxa"/>
            <w:vAlign w:val="center"/>
          </w:tcPr>
          <w:p w14:paraId="43BD828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844871F"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8009E8E" w14:textId="77777777" w:rsidR="004B3FAF" w:rsidRPr="00484C3A" w:rsidRDefault="004B3FAF" w:rsidP="00EB1496">
            <w:pPr>
              <w:spacing w:before="120"/>
              <w:jc w:val="center"/>
              <w:rPr>
                <w:rFonts w:ascii="Arial" w:hAnsi="Arial" w:cs="Arial"/>
                <w:bCs/>
                <w:sz w:val="20"/>
                <w:szCs w:val="20"/>
              </w:rPr>
            </w:pPr>
          </w:p>
        </w:tc>
      </w:tr>
      <w:tr w:rsidR="004B3FAF" w:rsidRPr="00484C3A" w14:paraId="029D56C1" w14:textId="77777777" w:rsidTr="007C73C4">
        <w:tc>
          <w:tcPr>
            <w:tcW w:w="567" w:type="dxa"/>
            <w:vAlign w:val="center"/>
          </w:tcPr>
          <w:p w14:paraId="78B3197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09E3C578"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Δι</w:t>
            </w:r>
            <w:proofErr w:type="spellEnd"/>
            <w:r w:rsidRPr="00484C3A">
              <w:rPr>
                <w:rFonts w:ascii="Arial" w:hAnsi="Arial" w:cs="Arial"/>
                <w:bCs/>
                <w:sz w:val="20"/>
                <w:szCs w:val="20"/>
              </w:rPr>
              <w:t xml:space="preserve">ασύνδεση </w:t>
            </w:r>
            <w:r w:rsidRPr="00484C3A">
              <w:rPr>
                <w:rFonts w:ascii="Arial" w:hAnsi="Arial" w:cs="Arial"/>
                <w:bCs/>
                <w:sz w:val="20"/>
                <w:szCs w:val="20"/>
                <w:lang w:val="en-US"/>
              </w:rPr>
              <w:t>UPS</w:t>
            </w:r>
            <w:r w:rsidRPr="00484C3A">
              <w:rPr>
                <w:rFonts w:ascii="Arial" w:hAnsi="Arial" w:cs="Arial"/>
                <w:bCs/>
                <w:sz w:val="20"/>
                <w:szCs w:val="20"/>
              </w:rPr>
              <w:t xml:space="preserve"> </w:t>
            </w: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r w:rsidRPr="00484C3A">
              <w:rPr>
                <w:rFonts w:ascii="Arial" w:hAnsi="Arial" w:cs="Arial"/>
                <w:bCs/>
                <w:sz w:val="20"/>
                <w:szCs w:val="20"/>
                <w:lang w:val="en-US"/>
              </w:rPr>
              <w:t>HY</w:t>
            </w:r>
            <w:r w:rsidRPr="00484C3A">
              <w:rPr>
                <w:rFonts w:ascii="Arial" w:hAnsi="Arial" w:cs="Arial"/>
                <w:bCs/>
                <w:sz w:val="20"/>
                <w:szCs w:val="20"/>
              </w:rPr>
              <w:t xml:space="preserve"> </w:t>
            </w:r>
            <w:proofErr w:type="spellStart"/>
            <w:r w:rsidRPr="00484C3A">
              <w:rPr>
                <w:rFonts w:ascii="Arial" w:hAnsi="Arial" w:cs="Arial"/>
                <w:bCs/>
                <w:sz w:val="20"/>
                <w:szCs w:val="20"/>
              </w:rPr>
              <w:t>μέσω</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θύρ</w:t>
            </w:r>
            <w:proofErr w:type="spellEnd"/>
            <w:r w:rsidRPr="00484C3A">
              <w:rPr>
                <w:rFonts w:ascii="Arial" w:hAnsi="Arial" w:cs="Arial"/>
                <w:bCs/>
                <w:sz w:val="20"/>
                <w:szCs w:val="20"/>
              </w:rPr>
              <w:t xml:space="preserve">ας </w:t>
            </w:r>
            <w:r w:rsidRPr="00484C3A">
              <w:rPr>
                <w:rFonts w:ascii="Arial" w:hAnsi="Arial" w:cs="Arial"/>
                <w:bCs/>
                <w:sz w:val="20"/>
                <w:szCs w:val="20"/>
                <w:lang w:val="en-US"/>
              </w:rPr>
              <w:t>USB</w:t>
            </w:r>
            <w:r w:rsidRPr="00484C3A">
              <w:rPr>
                <w:rFonts w:ascii="Arial" w:hAnsi="Arial" w:cs="Arial"/>
                <w:bCs/>
                <w:sz w:val="20"/>
                <w:szCs w:val="20"/>
              </w:rPr>
              <w:t xml:space="preserve"> ή </w:t>
            </w:r>
            <w:r w:rsidRPr="00484C3A">
              <w:rPr>
                <w:rFonts w:ascii="Arial" w:hAnsi="Arial" w:cs="Arial"/>
                <w:bCs/>
                <w:sz w:val="20"/>
                <w:szCs w:val="20"/>
                <w:lang w:val="en-US"/>
              </w:rPr>
              <w:t>Serial</w:t>
            </w:r>
            <w:r w:rsidRPr="00484C3A">
              <w:rPr>
                <w:rFonts w:ascii="Arial" w:hAnsi="Arial" w:cs="Arial"/>
                <w:bCs/>
                <w:sz w:val="20"/>
                <w:szCs w:val="20"/>
              </w:rPr>
              <w:t>.</w:t>
            </w:r>
          </w:p>
        </w:tc>
        <w:tc>
          <w:tcPr>
            <w:tcW w:w="1276" w:type="dxa"/>
            <w:vAlign w:val="center"/>
          </w:tcPr>
          <w:p w14:paraId="021B2FB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8032067"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AFEF8D8" w14:textId="77777777" w:rsidR="004B3FAF" w:rsidRPr="00484C3A" w:rsidRDefault="004B3FAF" w:rsidP="00EB1496">
            <w:pPr>
              <w:spacing w:before="120"/>
              <w:jc w:val="center"/>
              <w:rPr>
                <w:rFonts w:ascii="Arial" w:hAnsi="Arial" w:cs="Arial"/>
                <w:bCs/>
                <w:sz w:val="20"/>
                <w:szCs w:val="20"/>
              </w:rPr>
            </w:pPr>
          </w:p>
        </w:tc>
      </w:tr>
      <w:tr w:rsidR="004B3FAF" w:rsidRPr="00484C3A" w14:paraId="38F7CB7E" w14:textId="77777777" w:rsidTr="007C73C4">
        <w:tc>
          <w:tcPr>
            <w:tcW w:w="567" w:type="dxa"/>
            <w:vAlign w:val="center"/>
          </w:tcPr>
          <w:p w14:paraId="6915ED3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093B8081"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Προστ</w:t>
            </w:r>
            <w:proofErr w:type="spellEnd"/>
            <w:r w:rsidRPr="00484C3A">
              <w:rPr>
                <w:rFonts w:ascii="Arial" w:hAnsi="Arial" w:cs="Arial"/>
                <w:bCs/>
                <w:sz w:val="20"/>
                <w:szCs w:val="20"/>
              </w:rPr>
              <w:t xml:space="preserve">ασία </w:t>
            </w:r>
            <w:proofErr w:type="spellStart"/>
            <w:r w:rsidRPr="00484C3A">
              <w:rPr>
                <w:rFonts w:ascii="Arial" w:hAnsi="Arial" w:cs="Arial"/>
                <w:bCs/>
                <w:sz w:val="20"/>
                <w:szCs w:val="20"/>
              </w:rPr>
              <w:t>Δικτύου</w:t>
            </w:r>
            <w:proofErr w:type="spellEnd"/>
            <w:r w:rsidRPr="00484C3A">
              <w:rPr>
                <w:rFonts w:ascii="Arial" w:hAnsi="Arial" w:cs="Arial"/>
                <w:bCs/>
                <w:sz w:val="20"/>
                <w:szCs w:val="20"/>
              </w:rPr>
              <w:t xml:space="preserve"> από υπ</w:t>
            </w:r>
            <w:proofErr w:type="spellStart"/>
            <w:r w:rsidRPr="00484C3A">
              <w:rPr>
                <w:rFonts w:ascii="Arial" w:hAnsi="Arial" w:cs="Arial"/>
                <w:bCs/>
                <w:sz w:val="20"/>
                <w:szCs w:val="20"/>
              </w:rPr>
              <w:t>ερτάσεις</w:t>
            </w:r>
            <w:proofErr w:type="spellEnd"/>
            <w:r w:rsidRPr="00484C3A">
              <w:rPr>
                <w:rFonts w:ascii="Arial" w:hAnsi="Arial" w:cs="Arial"/>
                <w:bCs/>
                <w:sz w:val="20"/>
                <w:szCs w:val="20"/>
              </w:rPr>
              <w:t>.</w:t>
            </w:r>
          </w:p>
        </w:tc>
        <w:tc>
          <w:tcPr>
            <w:tcW w:w="1276" w:type="dxa"/>
            <w:vAlign w:val="center"/>
          </w:tcPr>
          <w:p w14:paraId="4ABD8D95"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64ED7A39"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576C888" w14:textId="77777777" w:rsidR="004B3FAF" w:rsidRPr="00484C3A" w:rsidRDefault="004B3FAF" w:rsidP="00EB1496">
            <w:pPr>
              <w:spacing w:before="120"/>
              <w:jc w:val="center"/>
              <w:rPr>
                <w:rFonts w:ascii="Arial" w:hAnsi="Arial" w:cs="Arial"/>
                <w:bCs/>
                <w:sz w:val="20"/>
                <w:szCs w:val="20"/>
              </w:rPr>
            </w:pPr>
          </w:p>
        </w:tc>
      </w:tr>
      <w:tr w:rsidR="004B3FAF" w:rsidRPr="00484C3A" w14:paraId="7FB4786E" w14:textId="77777777" w:rsidTr="007C73C4">
        <w:tc>
          <w:tcPr>
            <w:tcW w:w="567" w:type="dxa"/>
            <w:vAlign w:val="center"/>
          </w:tcPr>
          <w:p w14:paraId="1546828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4D0B5CFF"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Εγγύηση κατασκευαστή συμπεριλαμβανομένης και της μπαταρίας.</w:t>
            </w:r>
          </w:p>
        </w:tc>
        <w:tc>
          <w:tcPr>
            <w:tcW w:w="1276" w:type="dxa"/>
            <w:vAlign w:val="center"/>
          </w:tcPr>
          <w:p w14:paraId="47FB938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&gt;=</w:t>
            </w:r>
            <w:r w:rsidRPr="00484C3A">
              <w:rPr>
                <w:rFonts w:ascii="Arial" w:hAnsi="Arial" w:cs="Arial"/>
                <w:bCs/>
                <w:sz w:val="20"/>
                <w:szCs w:val="20"/>
                <w:lang w:val="en-US"/>
              </w:rPr>
              <w:t>2</w:t>
            </w:r>
            <w:r w:rsidRPr="00484C3A">
              <w:rPr>
                <w:rFonts w:ascii="Arial" w:hAnsi="Arial" w:cs="Arial"/>
                <w:bCs/>
                <w:sz w:val="20"/>
                <w:szCs w:val="20"/>
              </w:rPr>
              <w:t xml:space="preserve">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vAlign w:val="center"/>
          </w:tcPr>
          <w:p w14:paraId="19587E2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72ECC0FC" w14:textId="77777777" w:rsidR="004B3FAF" w:rsidRPr="00484C3A" w:rsidRDefault="004B3FAF" w:rsidP="00EB1496">
            <w:pPr>
              <w:spacing w:before="120"/>
              <w:jc w:val="center"/>
              <w:rPr>
                <w:rFonts w:ascii="Arial" w:hAnsi="Arial" w:cs="Arial"/>
                <w:bCs/>
                <w:sz w:val="20"/>
                <w:szCs w:val="20"/>
              </w:rPr>
            </w:pPr>
          </w:p>
        </w:tc>
      </w:tr>
      <w:tr w:rsidR="004B3FAF" w:rsidRPr="00484C3A" w14:paraId="2FA37182" w14:textId="77777777" w:rsidTr="007C73C4">
        <w:tc>
          <w:tcPr>
            <w:tcW w:w="567" w:type="dxa"/>
            <w:vAlign w:val="center"/>
          </w:tcPr>
          <w:p w14:paraId="497D21F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11</w:t>
            </w:r>
          </w:p>
        </w:tc>
        <w:tc>
          <w:tcPr>
            <w:tcW w:w="3686" w:type="dxa"/>
            <w:vAlign w:val="center"/>
          </w:tcPr>
          <w:p w14:paraId="608C4935"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Σε περίπτωση που οι θέσεις για διασύνδεση των συσκευών δεν επαρκούν τότε να παραδοθεί πολύμπριζο ανάλογων θέσεων.</w:t>
            </w:r>
          </w:p>
        </w:tc>
        <w:tc>
          <w:tcPr>
            <w:tcW w:w="1276" w:type="dxa"/>
            <w:vAlign w:val="center"/>
          </w:tcPr>
          <w:p w14:paraId="00E15F9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rPr>
              <w:t>ΝΑΙ</w:t>
            </w:r>
          </w:p>
        </w:tc>
        <w:tc>
          <w:tcPr>
            <w:tcW w:w="1417" w:type="dxa"/>
            <w:vAlign w:val="center"/>
          </w:tcPr>
          <w:p w14:paraId="611D7F9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3B5C716" w14:textId="77777777" w:rsidR="004B3FAF" w:rsidRPr="00484C3A" w:rsidRDefault="004B3FAF" w:rsidP="00EB1496">
            <w:pPr>
              <w:spacing w:before="120"/>
              <w:jc w:val="center"/>
              <w:rPr>
                <w:rFonts w:ascii="Arial" w:hAnsi="Arial" w:cs="Arial"/>
                <w:bCs/>
                <w:sz w:val="20"/>
                <w:szCs w:val="20"/>
              </w:rPr>
            </w:pPr>
          </w:p>
        </w:tc>
      </w:tr>
      <w:tr w:rsidR="004B3FAF" w:rsidRPr="00484C3A" w14:paraId="4CD9DE83" w14:textId="77777777" w:rsidTr="007C73C4">
        <w:tc>
          <w:tcPr>
            <w:tcW w:w="567" w:type="dxa"/>
            <w:vAlign w:val="center"/>
          </w:tcPr>
          <w:p w14:paraId="2C464BE3"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12</w:t>
            </w:r>
          </w:p>
        </w:tc>
        <w:tc>
          <w:tcPr>
            <w:tcW w:w="3686" w:type="dxa"/>
            <w:vAlign w:val="center"/>
          </w:tcPr>
          <w:p w14:paraId="1FDA1E21"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Αυτονομί</w:t>
            </w:r>
            <w:proofErr w:type="spellEnd"/>
            <w:r w:rsidRPr="00484C3A">
              <w:rPr>
                <w:rFonts w:ascii="Arial" w:hAnsi="Arial" w:cs="Arial"/>
                <w:bCs/>
                <w:sz w:val="20"/>
                <w:szCs w:val="20"/>
              </w:rPr>
              <w:t>α μπατα</w:t>
            </w:r>
            <w:proofErr w:type="spellStart"/>
            <w:r w:rsidRPr="00484C3A">
              <w:rPr>
                <w:rFonts w:ascii="Arial" w:hAnsi="Arial" w:cs="Arial"/>
                <w:bCs/>
                <w:sz w:val="20"/>
                <w:szCs w:val="20"/>
              </w:rPr>
              <w:t>ρί</w:t>
            </w:r>
            <w:proofErr w:type="spellEnd"/>
            <w:r w:rsidRPr="00484C3A">
              <w:rPr>
                <w:rFonts w:ascii="Arial" w:hAnsi="Arial" w:cs="Arial"/>
                <w:bCs/>
                <w:sz w:val="20"/>
                <w:szCs w:val="20"/>
              </w:rPr>
              <w:t>ας.</w:t>
            </w:r>
          </w:p>
        </w:tc>
        <w:tc>
          <w:tcPr>
            <w:tcW w:w="1276" w:type="dxa"/>
            <w:vAlign w:val="center"/>
          </w:tcPr>
          <w:p w14:paraId="0DC2A997"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15 </w:t>
            </w:r>
            <w:r w:rsidRPr="00484C3A">
              <w:rPr>
                <w:rFonts w:ascii="Arial" w:hAnsi="Arial" w:cs="Arial"/>
                <w:sz w:val="20"/>
                <w:szCs w:val="20"/>
                <w:lang w:val="en-US"/>
              </w:rPr>
              <w:t>min</w:t>
            </w:r>
          </w:p>
        </w:tc>
        <w:tc>
          <w:tcPr>
            <w:tcW w:w="1417" w:type="dxa"/>
            <w:vAlign w:val="center"/>
          </w:tcPr>
          <w:p w14:paraId="7FF0B1E9"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FE6305A" w14:textId="77777777" w:rsidR="004B3FAF" w:rsidRPr="00484C3A" w:rsidRDefault="004B3FAF" w:rsidP="00EB1496">
            <w:pPr>
              <w:spacing w:before="120"/>
              <w:jc w:val="center"/>
              <w:rPr>
                <w:rFonts w:ascii="Arial" w:hAnsi="Arial" w:cs="Arial"/>
                <w:bCs/>
                <w:sz w:val="20"/>
                <w:szCs w:val="20"/>
              </w:rPr>
            </w:pPr>
          </w:p>
        </w:tc>
      </w:tr>
    </w:tbl>
    <w:p w14:paraId="5D3A1E0E" w14:textId="77777777" w:rsidR="004B3FAF" w:rsidRPr="004B3FAF" w:rsidRDefault="004B3FAF" w:rsidP="004B3FAF">
      <w:pPr>
        <w:pStyle w:val="22"/>
        <w:tabs>
          <w:tab w:val="clear" w:pos="567"/>
          <w:tab w:val="left" w:pos="0"/>
        </w:tabs>
        <w:spacing w:before="0" w:after="0"/>
        <w:ind w:left="0" w:firstLine="0"/>
        <w:rPr>
          <w:color w:val="auto"/>
          <w:szCs w:val="24"/>
          <w:lang w:val="el-GR"/>
        </w:rPr>
      </w:pPr>
      <w:r w:rsidRPr="004B3FAF">
        <w:rPr>
          <w:lang w:val="el-GR"/>
        </w:rPr>
        <w:br w:type="page"/>
      </w:r>
      <w:bookmarkStart w:id="1026" w:name="_Toc359940096"/>
      <w:bookmarkStart w:id="1027" w:name="_Toc6219434"/>
      <w:bookmarkStart w:id="1028" w:name="_Toc52793902"/>
      <w:bookmarkStart w:id="1029" w:name="_Toc359940084"/>
      <w:r w:rsidRPr="004B3FAF">
        <w:rPr>
          <w:color w:val="auto"/>
          <w:szCs w:val="24"/>
          <w:lang w:val="el-GR"/>
        </w:rPr>
        <w:t>B1.3</w:t>
      </w:r>
      <w:r w:rsidRPr="004B3FAF">
        <w:rPr>
          <w:color w:val="auto"/>
          <w:szCs w:val="24"/>
          <w:lang w:val="el-GR"/>
        </w:rPr>
        <w:tab/>
        <w:t>Αυτόματο Σύστημα Ραδιοβόλισης (ΑΣΡ)</w:t>
      </w:r>
      <w:bookmarkEnd w:id="1026"/>
      <w:bookmarkEnd w:id="1027"/>
      <w:bookmarkEnd w:id="1028"/>
    </w:p>
    <w:p w14:paraId="199FF075" w14:textId="77777777" w:rsidR="004B3FAF" w:rsidRDefault="004B3FAF" w:rsidP="004B3FAF">
      <w:pPr>
        <w:pStyle w:val="32"/>
        <w:rPr>
          <w:lang w:val="el-GR"/>
        </w:rPr>
      </w:pPr>
      <w:bookmarkStart w:id="1030" w:name="_Toc6219435"/>
      <w:bookmarkStart w:id="1031" w:name="_Toc52793903"/>
      <w:r>
        <w:t>B</w:t>
      </w:r>
      <w:r w:rsidRPr="00E60B4A">
        <w:rPr>
          <w:lang w:val="el-GR"/>
        </w:rPr>
        <w:t>1.</w:t>
      </w:r>
      <w:r w:rsidRPr="00C3525C">
        <w:rPr>
          <w:lang w:val="el-GR"/>
        </w:rPr>
        <w:t>3.1</w:t>
      </w:r>
      <w:r w:rsidRPr="00C3525C">
        <w:rPr>
          <w:lang w:val="el-GR"/>
        </w:rPr>
        <w:tab/>
        <w:t>Αυτόματο Σύστημα Ραδιοβόλισης</w:t>
      </w:r>
      <w:bookmarkEnd w:id="1030"/>
      <w:bookmarkEnd w:id="1031"/>
    </w:p>
    <w:p w14:paraId="27D8652A"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Τα κριτήρια που βαθμολογούνται στον ακόλουθο πίνακα είναι τα εξής :</w:t>
      </w:r>
    </w:p>
    <w:p w14:paraId="33ADB9A0" w14:textId="77777777" w:rsidR="00F65B49" w:rsidRPr="005B38FD" w:rsidRDefault="00F65B49" w:rsidP="00F65B49">
      <w:pPr>
        <w:spacing w:before="120"/>
        <w:rPr>
          <w:rFonts w:ascii="Arial" w:hAnsi="Arial" w:cs="Arial"/>
          <w:sz w:val="24"/>
          <w:lang w:val="el-GR"/>
        </w:rPr>
      </w:pPr>
      <w:r w:rsidRPr="00D37F7C">
        <w:rPr>
          <w:rFonts w:ascii="Arial" w:hAnsi="Arial" w:cs="Arial"/>
          <w:b/>
          <w:sz w:val="24"/>
          <w:lang w:val="el-GR"/>
        </w:rPr>
        <w:t xml:space="preserve">Α/Α </w:t>
      </w:r>
      <w:r>
        <w:rPr>
          <w:rFonts w:ascii="Arial" w:hAnsi="Arial" w:cs="Arial"/>
          <w:b/>
          <w:sz w:val="24"/>
          <w:lang w:val="el-GR"/>
        </w:rPr>
        <w:t>28</w:t>
      </w:r>
      <w:r w:rsidRPr="00D37F7C">
        <w:rPr>
          <w:rFonts w:ascii="Arial" w:hAnsi="Arial" w:cs="Arial"/>
          <w:b/>
          <w:sz w:val="24"/>
          <w:lang w:val="el-GR"/>
        </w:rPr>
        <w:t>:</w:t>
      </w:r>
      <w:r w:rsidRPr="00D37F7C">
        <w:rPr>
          <w:rFonts w:ascii="Arial" w:hAnsi="Arial" w:cs="Arial"/>
          <w:sz w:val="24"/>
          <w:lang w:val="el-GR"/>
        </w:rPr>
        <w:t xml:space="preserve"> </w:t>
      </w:r>
      <w:r w:rsidRPr="00D37F7C">
        <w:rPr>
          <w:rFonts w:ascii="Arial" w:hAnsi="Arial" w:cs="Arial"/>
          <w:lang w:val="el-GR"/>
        </w:rPr>
        <w:t xml:space="preserve">ΒΑ </w:t>
      </w:r>
      <w:r w:rsidRPr="005B38FD">
        <w:rPr>
          <w:rFonts w:ascii="Arial" w:hAnsi="Arial" w:cs="Arial"/>
          <w:lang w:val="el-GR"/>
        </w:rPr>
        <w:t>2</w:t>
      </w:r>
      <w:r w:rsidRPr="00D37F7C">
        <w:rPr>
          <w:rFonts w:ascii="Arial" w:hAnsi="Arial" w:cs="Arial"/>
          <w:lang w:val="el-GR"/>
        </w:rPr>
        <w:t xml:space="preserve"> </w:t>
      </w:r>
      <w:r>
        <w:rPr>
          <w:rFonts w:ascii="Arial" w:hAnsi="Arial" w:cs="Arial"/>
          <w:lang w:val="el-GR"/>
        </w:rPr>
        <w:t>Εξαπολύσεις</w:t>
      </w:r>
      <w:r w:rsidRPr="00D37F7C">
        <w:rPr>
          <w:rFonts w:ascii="Arial" w:hAnsi="Arial" w:cs="Arial"/>
          <w:lang w:val="el-GR"/>
        </w:rPr>
        <w:t xml:space="preserve">, Μέγιστο </w:t>
      </w:r>
      <w:r>
        <w:rPr>
          <w:rFonts w:ascii="Arial" w:hAnsi="Arial" w:cs="Arial"/>
          <w:lang w:val="el-GR"/>
        </w:rPr>
        <w:t>4</w:t>
      </w:r>
      <w:r w:rsidRPr="00D37F7C">
        <w:rPr>
          <w:rFonts w:ascii="Arial" w:hAnsi="Arial" w:cs="Arial"/>
          <w:lang w:val="el-GR"/>
        </w:rPr>
        <w:t xml:space="preserve"> </w:t>
      </w:r>
      <w:r>
        <w:rPr>
          <w:rFonts w:ascii="Arial" w:hAnsi="Arial" w:cs="Arial"/>
          <w:lang w:val="el-GR"/>
        </w:rPr>
        <w:t>Εξαπολύσεις</w:t>
      </w:r>
      <w:r w:rsidRPr="005B38FD">
        <w:rPr>
          <w:rFonts w:ascii="Arial" w:hAnsi="Arial" w:cs="Arial"/>
          <w:lang w:val="el-GR"/>
        </w:rPr>
        <w:t xml:space="preserve">, </w:t>
      </w:r>
      <w:r w:rsidRPr="00D37F7C">
        <w:rPr>
          <w:rFonts w:ascii="Arial" w:hAnsi="Arial" w:cs="Arial"/>
          <w:b/>
          <w:sz w:val="24"/>
          <w:lang w:val="el-GR"/>
        </w:rPr>
        <w:t>Α/Α 3</w:t>
      </w:r>
      <w:r w:rsidR="001B05CE">
        <w:rPr>
          <w:rFonts w:ascii="Arial" w:hAnsi="Arial" w:cs="Arial"/>
          <w:b/>
          <w:sz w:val="24"/>
          <w:lang w:val="el-GR"/>
        </w:rPr>
        <w:t>6</w:t>
      </w:r>
      <w:r w:rsidRPr="00D37F7C">
        <w:rPr>
          <w:rFonts w:ascii="Arial" w:hAnsi="Arial" w:cs="Arial"/>
          <w:b/>
          <w:sz w:val="24"/>
          <w:lang w:val="el-GR"/>
        </w:rPr>
        <w:t>:</w:t>
      </w:r>
      <w:r w:rsidRPr="00D37F7C">
        <w:rPr>
          <w:rFonts w:ascii="Arial" w:hAnsi="Arial" w:cs="Arial"/>
          <w:sz w:val="24"/>
          <w:lang w:val="el-GR"/>
        </w:rPr>
        <w:t xml:space="preserve"> </w:t>
      </w:r>
      <w:r w:rsidRPr="00D37F7C">
        <w:rPr>
          <w:rFonts w:ascii="Arial" w:hAnsi="Arial" w:cs="Arial"/>
          <w:lang w:val="el-GR"/>
        </w:rPr>
        <w:t>ΒΑ 1 Διαδικασία, Μέγιστο 3 Διαδικασίες</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1276"/>
        <w:gridCol w:w="1417"/>
        <w:gridCol w:w="1559"/>
      </w:tblGrid>
      <w:tr w:rsidR="004B3FAF" w:rsidRPr="00484C3A" w14:paraId="4983ED0D" w14:textId="77777777" w:rsidTr="007C73C4">
        <w:trPr>
          <w:tblHeader/>
        </w:trPr>
        <w:tc>
          <w:tcPr>
            <w:tcW w:w="8505" w:type="dxa"/>
            <w:gridSpan w:val="5"/>
            <w:shd w:val="clear" w:color="auto" w:fill="BFBFBF"/>
            <w:vAlign w:val="center"/>
          </w:tcPr>
          <w:p w14:paraId="2AB6FFE6" w14:textId="77777777" w:rsidR="004B3FAF" w:rsidRPr="00484C3A" w:rsidRDefault="004B3FAF" w:rsidP="00EB1496">
            <w:pPr>
              <w:spacing w:before="120"/>
              <w:jc w:val="center"/>
              <w:rPr>
                <w:rFonts w:ascii="Arial" w:hAnsi="Arial" w:cs="Arial"/>
                <w:b/>
                <w:sz w:val="20"/>
                <w:szCs w:val="20"/>
              </w:rPr>
            </w:pPr>
            <w:r w:rsidRPr="00484C3A">
              <w:rPr>
                <w:rFonts w:ascii="Arial" w:hAnsi="Arial" w:cs="Arial"/>
                <w:b/>
                <w:sz w:val="20"/>
                <w:szCs w:val="20"/>
              </w:rPr>
              <w:t>ΑΥΤΟΜΑΤΟ ΣΥΣΤΗΜΑ ΡΑΔΙΟΒΟΛΙΣΗΣ</w:t>
            </w:r>
          </w:p>
        </w:tc>
      </w:tr>
      <w:tr w:rsidR="004B3FAF" w:rsidRPr="00484C3A" w14:paraId="66CF66F8" w14:textId="77777777" w:rsidTr="007C73C4">
        <w:trPr>
          <w:tblHeader/>
        </w:trPr>
        <w:tc>
          <w:tcPr>
            <w:tcW w:w="567" w:type="dxa"/>
            <w:shd w:val="clear" w:color="auto" w:fill="BFBFBF"/>
            <w:vAlign w:val="center"/>
          </w:tcPr>
          <w:p w14:paraId="6529E509" w14:textId="77777777" w:rsidR="004B3FAF" w:rsidRPr="00484C3A" w:rsidRDefault="004B3FAF" w:rsidP="00EB1496">
            <w:pPr>
              <w:spacing w:before="120"/>
              <w:rPr>
                <w:rFonts w:ascii="Arial" w:hAnsi="Arial" w:cs="Arial"/>
                <w:b/>
                <w:sz w:val="20"/>
                <w:szCs w:val="20"/>
              </w:rPr>
            </w:pPr>
            <w:r w:rsidRPr="00484C3A">
              <w:rPr>
                <w:rFonts w:ascii="Arial" w:hAnsi="Arial" w:cs="Arial"/>
                <w:b/>
                <w:sz w:val="20"/>
                <w:szCs w:val="20"/>
              </w:rPr>
              <w:t>Α/Α</w:t>
            </w:r>
          </w:p>
        </w:tc>
        <w:tc>
          <w:tcPr>
            <w:tcW w:w="3686" w:type="dxa"/>
            <w:shd w:val="clear" w:color="auto" w:fill="BFBFBF"/>
            <w:vAlign w:val="center"/>
          </w:tcPr>
          <w:p w14:paraId="134477E5" w14:textId="77777777" w:rsidR="004B3FAF" w:rsidRPr="00484C3A" w:rsidRDefault="004B3FAF" w:rsidP="00EB1496">
            <w:pPr>
              <w:spacing w:before="120"/>
              <w:rPr>
                <w:rFonts w:ascii="Arial" w:hAnsi="Arial" w:cs="Arial"/>
                <w:b/>
                <w:sz w:val="20"/>
                <w:szCs w:val="20"/>
              </w:rPr>
            </w:pPr>
            <w:r w:rsidRPr="00484C3A">
              <w:rPr>
                <w:rFonts w:ascii="Arial" w:hAnsi="Arial" w:cs="Arial"/>
                <w:b/>
                <w:sz w:val="20"/>
                <w:szCs w:val="20"/>
              </w:rPr>
              <w:t>ΠΕΡΙΓΡΑΦΗ / ΠΡΟΔΙΑΓΡΑΦΕΣ</w:t>
            </w:r>
          </w:p>
        </w:tc>
        <w:tc>
          <w:tcPr>
            <w:tcW w:w="1276" w:type="dxa"/>
            <w:shd w:val="clear" w:color="auto" w:fill="BFBFBF"/>
            <w:vAlign w:val="center"/>
          </w:tcPr>
          <w:p w14:paraId="44B835B4" w14:textId="77777777" w:rsidR="004B3FAF" w:rsidRPr="00484C3A" w:rsidRDefault="004B3FAF" w:rsidP="00EB1496">
            <w:pPr>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shd w:val="clear" w:color="auto" w:fill="BFBFBF"/>
            <w:vAlign w:val="center"/>
          </w:tcPr>
          <w:p w14:paraId="69F105FE" w14:textId="77777777" w:rsidR="004B3FAF" w:rsidRPr="00484C3A" w:rsidRDefault="004B3FAF" w:rsidP="00EB1496">
            <w:pPr>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shd w:val="clear" w:color="auto" w:fill="BFBFBF"/>
            <w:vAlign w:val="center"/>
          </w:tcPr>
          <w:p w14:paraId="5E7FC5AD" w14:textId="77777777" w:rsidR="004B3FAF" w:rsidRPr="00484C3A" w:rsidRDefault="004B3FAF" w:rsidP="00EB1496">
            <w:pPr>
              <w:spacing w:before="120"/>
              <w:rPr>
                <w:rFonts w:ascii="Arial" w:hAnsi="Arial" w:cs="Arial"/>
                <w:b/>
                <w:sz w:val="20"/>
                <w:szCs w:val="20"/>
              </w:rPr>
            </w:pPr>
            <w:r w:rsidRPr="00484C3A">
              <w:rPr>
                <w:rFonts w:ascii="Arial" w:hAnsi="Arial" w:cs="Arial"/>
                <w:b/>
                <w:sz w:val="20"/>
                <w:szCs w:val="20"/>
              </w:rPr>
              <w:t>ΠΑΡΑΠΟΜΠΗ</w:t>
            </w:r>
          </w:p>
        </w:tc>
      </w:tr>
      <w:tr w:rsidR="004B3FAF" w:rsidRPr="00484C3A" w14:paraId="104D97D1" w14:textId="77777777" w:rsidTr="007C73C4">
        <w:tc>
          <w:tcPr>
            <w:tcW w:w="567" w:type="dxa"/>
            <w:tcBorders>
              <w:bottom w:val="single" w:sz="4" w:space="0" w:color="000000"/>
            </w:tcBorders>
            <w:shd w:val="clear" w:color="auto" w:fill="BFBFBF"/>
            <w:vAlign w:val="center"/>
          </w:tcPr>
          <w:p w14:paraId="3DAE323A" w14:textId="77777777" w:rsidR="004B3FAF" w:rsidRPr="00484C3A" w:rsidRDefault="004B3FAF" w:rsidP="00EB1496">
            <w:pPr>
              <w:spacing w:before="120"/>
              <w:rPr>
                <w:rFonts w:ascii="Arial" w:hAnsi="Arial" w:cs="Arial"/>
                <w:b/>
                <w:sz w:val="20"/>
                <w:szCs w:val="20"/>
              </w:rPr>
            </w:pPr>
          </w:p>
        </w:tc>
        <w:tc>
          <w:tcPr>
            <w:tcW w:w="3686" w:type="dxa"/>
            <w:tcBorders>
              <w:bottom w:val="single" w:sz="4" w:space="0" w:color="000000"/>
            </w:tcBorders>
            <w:shd w:val="clear" w:color="auto" w:fill="BFBFBF"/>
            <w:vAlign w:val="center"/>
          </w:tcPr>
          <w:p w14:paraId="5EC9B7C1" w14:textId="77777777" w:rsidR="004B3FAF" w:rsidRPr="00484C3A" w:rsidRDefault="004B3FAF" w:rsidP="00EB1496">
            <w:pPr>
              <w:spacing w:before="120"/>
              <w:rPr>
                <w:rFonts w:ascii="Arial" w:hAnsi="Arial" w:cs="Arial"/>
                <w:b/>
                <w:sz w:val="20"/>
                <w:szCs w:val="20"/>
              </w:rPr>
            </w:pPr>
            <w:proofErr w:type="spellStart"/>
            <w:r w:rsidRPr="00484C3A">
              <w:rPr>
                <w:rFonts w:ascii="Arial" w:hAnsi="Arial" w:cs="Arial"/>
                <w:b/>
                <w:sz w:val="20"/>
                <w:szCs w:val="20"/>
              </w:rPr>
              <w:t>Αυτόμ</w:t>
            </w:r>
            <w:proofErr w:type="spellEnd"/>
            <w:r w:rsidRPr="00484C3A">
              <w:rPr>
                <w:rFonts w:ascii="Arial" w:hAnsi="Arial" w:cs="Arial"/>
                <w:b/>
                <w:sz w:val="20"/>
                <w:szCs w:val="20"/>
              </w:rPr>
              <w:t xml:space="preserve">ατο </w:t>
            </w:r>
            <w:proofErr w:type="spellStart"/>
            <w:r w:rsidRPr="00484C3A">
              <w:rPr>
                <w:rFonts w:ascii="Arial" w:hAnsi="Arial" w:cs="Arial"/>
                <w:b/>
                <w:sz w:val="20"/>
                <w:szCs w:val="20"/>
              </w:rPr>
              <w:t>Σύστημ</w:t>
            </w:r>
            <w:proofErr w:type="spellEnd"/>
            <w:r w:rsidRPr="00484C3A">
              <w:rPr>
                <w:rFonts w:ascii="Arial" w:hAnsi="Arial" w:cs="Arial"/>
                <w:b/>
                <w:sz w:val="20"/>
                <w:szCs w:val="20"/>
              </w:rPr>
              <w:t>α Ρα</w:t>
            </w:r>
            <w:proofErr w:type="spellStart"/>
            <w:r w:rsidRPr="00484C3A">
              <w:rPr>
                <w:rFonts w:ascii="Arial" w:hAnsi="Arial" w:cs="Arial"/>
                <w:b/>
                <w:sz w:val="20"/>
                <w:szCs w:val="20"/>
              </w:rPr>
              <w:t>διο</w:t>
            </w:r>
            <w:proofErr w:type="spellEnd"/>
            <w:r w:rsidRPr="00484C3A">
              <w:rPr>
                <w:rFonts w:ascii="Arial" w:hAnsi="Arial" w:cs="Arial"/>
                <w:b/>
                <w:sz w:val="20"/>
                <w:szCs w:val="20"/>
              </w:rPr>
              <w:t>βόλισης</w:t>
            </w:r>
          </w:p>
        </w:tc>
        <w:tc>
          <w:tcPr>
            <w:tcW w:w="1276" w:type="dxa"/>
            <w:tcBorders>
              <w:bottom w:val="single" w:sz="4" w:space="0" w:color="000000"/>
            </w:tcBorders>
            <w:shd w:val="clear" w:color="auto" w:fill="BFBFBF"/>
            <w:vAlign w:val="center"/>
          </w:tcPr>
          <w:p w14:paraId="7B9B5B66" w14:textId="77777777" w:rsidR="004B3FAF" w:rsidRPr="00484C3A" w:rsidRDefault="004B3FAF" w:rsidP="00EB1496">
            <w:pPr>
              <w:spacing w:before="120"/>
              <w:jc w:val="center"/>
              <w:rPr>
                <w:rFonts w:ascii="Arial" w:hAnsi="Arial" w:cs="Arial"/>
                <w:sz w:val="20"/>
                <w:szCs w:val="20"/>
              </w:rPr>
            </w:pPr>
          </w:p>
        </w:tc>
        <w:tc>
          <w:tcPr>
            <w:tcW w:w="1417" w:type="dxa"/>
            <w:tcBorders>
              <w:bottom w:val="single" w:sz="4" w:space="0" w:color="000000"/>
            </w:tcBorders>
            <w:shd w:val="clear" w:color="auto" w:fill="BFBFBF"/>
            <w:vAlign w:val="center"/>
          </w:tcPr>
          <w:p w14:paraId="120E54AA" w14:textId="77777777" w:rsidR="004B3FAF" w:rsidRPr="00484C3A" w:rsidRDefault="004B3FAF" w:rsidP="00EB1496">
            <w:pPr>
              <w:spacing w:before="120"/>
              <w:rPr>
                <w:rFonts w:ascii="Arial" w:hAnsi="Arial" w:cs="Arial"/>
                <w:sz w:val="20"/>
                <w:szCs w:val="20"/>
              </w:rPr>
            </w:pPr>
          </w:p>
        </w:tc>
        <w:tc>
          <w:tcPr>
            <w:tcW w:w="1559" w:type="dxa"/>
            <w:tcBorders>
              <w:bottom w:val="single" w:sz="4" w:space="0" w:color="000000"/>
            </w:tcBorders>
            <w:shd w:val="clear" w:color="auto" w:fill="BFBFBF"/>
            <w:vAlign w:val="center"/>
          </w:tcPr>
          <w:p w14:paraId="4AD2B3EE" w14:textId="77777777" w:rsidR="004B3FAF" w:rsidRPr="00484C3A" w:rsidRDefault="004B3FAF" w:rsidP="00EB1496">
            <w:pPr>
              <w:spacing w:before="120"/>
              <w:rPr>
                <w:rFonts w:ascii="Arial" w:hAnsi="Arial" w:cs="Arial"/>
                <w:sz w:val="20"/>
                <w:szCs w:val="20"/>
              </w:rPr>
            </w:pPr>
          </w:p>
        </w:tc>
      </w:tr>
      <w:tr w:rsidR="004B3FAF" w:rsidRPr="001B71F3" w14:paraId="4A1E8C8F" w14:textId="77777777" w:rsidTr="007C73C4">
        <w:tc>
          <w:tcPr>
            <w:tcW w:w="567" w:type="dxa"/>
            <w:shd w:val="clear" w:color="auto" w:fill="BFBFBF"/>
            <w:vAlign w:val="center"/>
          </w:tcPr>
          <w:p w14:paraId="0BC5E50D" w14:textId="77777777" w:rsidR="004B3FAF" w:rsidRPr="00484C3A" w:rsidRDefault="004B3FAF" w:rsidP="00EB1496">
            <w:pPr>
              <w:spacing w:before="120"/>
              <w:jc w:val="center"/>
              <w:rPr>
                <w:rFonts w:ascii="Arial" w:hAnsi="Arial" w:cs="Arial"/>
                <w:sz w:val="20"/>
                <w:szCs w:val="20"/>
              </w:rPr>
            </w:pPr>
          </w:p>
        </w:tc>
        <w:tc>
          <w:tcPr>
            <w:tcW w:w="3686" w:type="dxa"/>
            <w:shd w:val="clear" w:color="auto" w:fill="BFBFBF"/>
            <w:vAlign w:val="center"/>
          </w:tcPr>
          <w:p w14:paraId="41F0D912" w14:textId="77777777" w:rsidR="004B3FAF" w:rsidRPr="00484C3A" w:rsidRDefault="004B3FAF" w:rsidP="00EB1496">
            <w:pPr>
              <w:spacing w:before="120"/>
              <w:rPr>
                <w:rFonts w:ascii="Arial" w:hAnsi="Arial" w:cs="Arial"/>
                <w:b/>
                <w:sz w:val="20"/>
                <w:szCs w:val="20"/>
                <w:lang w:val="el-GR"/>
              </w:rPr>
            </w:pPr>
            <w:r w:rsidRPr="00484C3A">
              <w:rPr>
                <w:rFonts w:ascii="Arial" w:hAnsi="Arial" w:cs="Arial"/>
                <w:b/>
                <w:sz w:val="20"/>
                <w:szCs w:val="20"/>
                <w:lang w:val="el-GR"/>
              </w:rPr>
              <w:t xml:space="preserve">Ποσότητα: Τρία (3) συστήματα ΑΣΡ, Οκτώ (8) Η/Υ γραφείου, Τρείς (3) εκτυπωτές, Τρία (3) </w:t>
            </w:r>
            <w:r w:rsidRPr="00484C3A">
              <w:rPr>
                <w:rFonts w:ascii="Arial" w:hAnsi="Arial" w:cs="Arial"/>
                <w:b/>
                <w:sz w:val="20"/>
                <w:szCs w:val="20"/>
                <w:lang w:val="en-US"/>
              </w:rPr>
              <w:t>UPS</w:t>
            </w:r>
            <w:r w:rsidRPr="00484C3A">
              <w:rPr>
                <w:rFonts w:ascii="Arial" w:hAnsi="Arial" w:cs="Arial"/>
                <w:b/>
                <w:sz w:val="20"/>
                <w:szCs w:val="20"/>
                <w:lang w:val="el-GR"/>
              </w:rPr>
              <w:t xml:space="preserve"> </w:t>
            </w:r>
            <w:r w:rsidRPr="00484C3A">
              <w:rPr>
                <w:rFonts w:ascii="Arial" w:hAnsi="Arial" w:cs="Arial"/>
                <w:sz w:val="20"/>
                <w:szCs w:val="20"/>
                <w:lang w:val="el-GR"/>
              </w:rPr>
              <w:t xml:space="preserve">(Τεχνικά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 xml:space="preserve">1.3.2.1, </w:t>
            </w:r>
            <w:r w:rsidRPr="00484C3A">
              <w:rPr>
                <w:rFonts w:ascii="Arial" w:hAnsi="Arial" w:cs="Arial"/>
                <w:sz w:val="20"/>
                <w:szCs w:val="20"/>
                <w:lang w:val="en-US"/>
              </w:rPr>
              <w:t>B</w:t>
            </w:r>
            <w:r w:rsidRPr="00484C3A">
              <w:rPr>
                <w:rFonts w:ascii="Arial" w:hAnsi="Arial" w:cs="Arial"/>
                <w:sz w:val="20"/>
                <w:szCs w:val="20"/>
                <w:lang w:val="el-GR"/>
              </w:rPr>
              <w:t xml:space="preserve">1.3.2.2, </w:t>
            </w:r>
            <w:r w:rsidRPr="00484C3A">
              <w:rPr>
                <w:rFonts w:ascii="Arial" w:hAnsi="Arial" w:cs="Arial"/>
                <w:sz w:val="20"/>
                <w:szCs w:val="20"/>
                <w:lang w:val="en-US"/>
              </w:rPr>
              <w:t>B</w:t>
            </w:r>
            <w:r w:rsidRPr="00484C3A">
              <w:rPr>
                <w:rFonts w:ascii="Arial" w:hAnsi="Arial" w:cs="Arial"/>
                <w:sz w:val="20"/>
                <w:szCs w:val="20"/>
                <w:lang w:val="el-GR"/>
              </w:rPr>
              <w:t>1.3.2.3</w:t>
            </w:r>
            <w:r w:rsidRPr="00484C3A">
              <w:rPr>
                <w:rFonts w:ascii="Arial" w:hAnsi="Arial" w:cs="Arial"/>
                <w:b/>
                <w:sz w:val="20"/>
                <w:szCs w:val="20"/>
                <w:lang w:val="el-GR"/>
              </w:rPr>
              <w:t xml:space="preserve">, </w:t>
            </w:r>
            <w:r w:rsidRPr="00484C3A">
              <w:rPr>
                <w:rFonts w:ascii="Arial" w:hAnsi="Arial" w:cs="Arial"/>
                <w:sz w:val="20"/>
                <w:szCs w:val="20"/>
                <w:lang w:val="en-US"/>
              </w:rPr>
              <w:t>B</w:t>
            </w:r>
            <w:r w:rsidRPr="00484C3A">
              <w:rPr>
                <w:rFonts w:ascii="Arial" w:hAnsi="Arial" w:cs="Arial"/>
                <w:sz w:val="20"/>
                <w:szCs w:val="20"/>
                <w:lang w:val="el-GR"/>
              </w:rPr>
              <w:t>1.3.2.4)</w:t>
            </w:r>
            <w:r w:rsidRPr="00484C3A">
              <w:rPr>
                <w:rFonts w:ascii="Arial" w:hAnsi="Arial" w:cs="Arial"/>
                <w:b/>
                <w:sz w:val="20"/>
                <w:szCs w:val="20"/>
                <w:lang w:val="el-GR"/>
              </w:rPr>
              <w:t>.</w:t>
            </w:r>
          </w:p>
        </w:tc>
        <w:tc>
          <w:tcPr>
            <w:tcW w:w="1276" w:type="dxa"/>
            <w:shd w:val="clear" w:color="auto" w:fill="BFBFBF"/>
            <w:vAlign w:val="center"/>
          </w:tcPr>
          <w:p w14:paraId="4FC46DF7" w14:textId="77777777" w:rsidR="004B3FAF" w:rsidRPr="00484C3A" w:rsidRDefault="004B3FAF" w:rsidP="00EB1496">
            <w:pPr>
              <w:spacing w:before="120"/>
              <w:jc w:val="center"/>
              <w:rPr>
                <w:rFonts w:ascii="Arial" w:hAnsi="Arial" w:cs="Arial"/>
                <w:sz w:val="20"/>
                <w:szCs w:val="20"/>
                <w:lang w:val="el-GR"/>
              </w:rPr>
            </w:pPr>
          </w:p>
        </w:tc>
        <w:tc>
          <w:tcPr>
            <w:tcW w:w="1417" w:type="dxa"/>
            <w:shd w:val="clear" w:color="auto" w:fill="BFBFBF"/>
            <w:vAlign w:val="center"/>
          </w:tcPr>
          <w:p w14:paraId="3DBB822F" w14:textId="77777777" w:rsidR="004B3FAF" w:rsidRPr="00484C3A" w:rsidRDefault="004B3FAF" w:rsidP="00EB1496">
            <w:pPr>
              <w:spacing w:before="120"/>
              <w:jc w:val="center"/>
              <w:rPr>
                <w:rFonts w:ascii="Arial" w:hAnsi="Arial" w:cs="Arial"/>
                <w:sz w:val="20"/>
                <w:szCs w:val="20"/>
                <w:lang w:val="el-GR"/>
              </w:rPr>
            </w:pPr>
          </w:p>
        </w:tc>
        <w:tc>
          <w:tcPr>
            <w:tcW w:w="1559" w:type="dxa"/>
            <w:shd w:val="clear" w:color="auto" w:fill="BFBFBF"/>
            <w:vAlign w:val="center"/>
          </w:tcPr>
          <w:p w14:paraId="5D7E1CAA" w14:textId="77777777" w:rsidR="004B3FAF" w:rsidRPr="00484C3A" w:rsidRDefault="004B3FAF" w:rsidP="00EB1496">
            <w:pPr>
              <w:spacing w:before="120"/>
              <w:jc w:val="center"/>
              <w:rPr>
                <w:rFonts w:ascii="Arial" w:hAnsi="Arial" w:cs="Arial"/>
                <w:sz w:val="20"/>
                <w:szCs w:val="20"/>
                <w:lang w:val="el-GR"/>
              </w:rPr>
            </w:pPr>
          </w:p>
        </w:tc>
      </w:tr>
      <w:tr w:rsidR="004B3FAF" w:rsidRPr="00484C3A" w14:paraId="13FCA8FC" w14:textId="77777777" w:rsidTr="007C73C4">
        <w:tc>
          <w:tcPr>
            <w:tcW w:w="567" w:type="dxa"/>
            <w:shd w:val="clear" w:color="auto" w:fill="auto"/>
            <w:vAlign w:val="center"/>
          </w:tcPr>
          <w:p w14:paraId="11032BE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p>
        </w:tc>
        <w:tc>
          <w:tcPr>
            <w:tcW w:w="3686" w:type="dxa"/>
            <w:shd w:val="clear" w:color="auto" w:fill="auto"/>
            <w:vAlign w:val="center"/>
          </w:tcPr>
          <w:p w14:paraId="41B74016" w14:textId="77777777" w:rsidR="004B3FAF" w:rsidRPr="00484C3A" w:rsidRDefault="004B3FAF" w:rsidP="00EB1496">
            <w:pPr>
              <w:spacing w:before="120"/>
              <w:rPr>
                <w:rFonts w:ascii="Arial" w:hAnsi="Arial" w:cs="Arial"/>
                <w:sz w:val="20"/>
                <w:szCs w:val="20"/>
                <w:u w:val="single"/>
                <w:lang w:val="el-GR"/>
              </w:rPr>
            </w:pPr>
            <w:r w:rsidRPr="00484C3A">
              <w:rPr>
                <w:rFonts w:ascii="Arial" w:hAnsi="Arial" w:cs="Arial"/>
                <w:sz w:val="20"/>
                <w:szCs w:val="20"/>
                <w:lang w:val="el-GR"/>
              </w:rPr>
              <w:t xml:space="preserve">Να λειτουργούν αποτελεσματικά κάτω από διάφορες μετεωρολογικές συνθήκες. (βροχή, χιόνι ή πάγο, ταχύτητα ανέμου τουλάχιστον 40 </w:t>
            </w:r>
            <w:r w:rsidRPr="00484C3A">
              <w:rPr>
                <w:rFonts w:ascii="Arial" w:hAnsi="Arial" w:cs="Arial"/>
                <w:sz w:val="20"/>
                <w:szCs w:val="20"/>
                <w:lang w:val="en-US"/>
              </w:rPr>
              <w:t>knots</w:t>
            </w:r>
            <w:r w:rsidRPr="00484C3A">
              <w:rPr>
                <w:rFonts w:ascii="Arial" w:hAnsi="Arial" w:cs="Arial"/>
                <w:sz w:val="20"/>
                <w:szCs w:val="20"/>
                <w:lang w:val="el-GR"/>
              </w:rPr>
              <w:t>, θερμοκρασίες τουλάχιστον μεγαλύτερες των -30°</w:t>
            </w:r>
            <w:r w:rsidRPr="00484C3A">
              <w:rPr>
                <w:rFonts w:ascii="Arial" w:hAnsi="Arial" w:cs="Arial"/>
                <w:sz w:val="20"/>
                <w:szCs w:val="20"/>
                <w:lang w:val="en-US"/>
              </w:rPr>
              <w:t>C</w:t>
            </w:r>
            <w:r w:rsidRPr="00484C3A">
              <w:rPr>
                <w:rFonts w:ascii="Arial" w:hAnsi="Arial" w:cs="Arial"/>
                <w:sz w:val="20"/>
                <w:szCs w:val="20"/>
                <w:lang w:val="el-GR"/>
              </w:rPr>
              <w:t xml:space="preserve"> και μικρότερες των +50°</w:t>
            </w:r>
            <w:r w:rsidRPr="00484C3A">
              <w:rPr>
                <w:rFonts w:ascii="Arial" w:hAnsi="Arial" w:cs="Arial"/>
                <w:sz w:val="20"/>
                <w:szCs w:val="20"/>
                <w:lang w:val="en-US"/>
              </w:rPr>
              <w:t>C</w:t>
            </w:r>
            <w:r w:rsidRPr="00484C3A">
              <w:rPr>
                <w:rFonts w:ascii="Arial" w:hAnsi="Arial" w:cs="Arial"/>
                <w:sz w:val="20"/>
                <w:szCs w:val="20"/>
                <w:lang w:val="el-GR"/>
              </w:rPr>
              <w:t>).</w:t>
            </w:r>
          </w:p>
        </w:tc>
        <w:tc>
          <w:tcPr>
            <w:tcW w:w="1276" w:type="dxa"/>
            <w:shd w:val="clear" w:color="auto" w:fill="auto"/>
            <w:vAlign w:val="center"/>
          </w:tcPr>
          <w:p w14:paraId="2E2274AB"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AE29471"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6165A876" w14:textId="77777777" w:rsidR="004B3FAF" w:rsidRPr="00484C3A" w:rsidRDefault="004B3FAF" w:rsidP="00EB1496">
            <w:pPr>
              <w:spacing w:before="120"/>
              <w:jc w:val="center"/>
              <w:rPr>
                <w:rFonts w:ascii="Arial" w:hAnsi="Arial" w:cs="Arial"/>
                <w:sz w:val="20"/>
                <w:szCs w:val="20"/>
              </w:rPr>
            </w:pPr>
          </w:p>
        </w:tc>
      </w:tr>
      <w:tr w:rsidR="004B3FAF" w:rsidRPr="00484C3A" w14:paraId="055F4BD7" w14:textId="77777777" w:rsidTr="007C73C4">
        <w:tc>
          <w:tcPr>
            <w:tcW w:w="567" w:type="dxa"/>
            <w:shd w:val="clear" w:color="auto" w:fill="auto"/>
            <w:vAlign w:val="center"/>
          </w:tcPr>
          <w:p w14:paraId="5EEB9786"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2</w:t>
            </w:r>
          </w:p>
        </w:tc>
        <w:tc>
          <w:tcPr>
            <w:tcW w:w="3686" w:type="dxa"/>
            <w:shd w:val="clear" w:color="auto" w:fill="auto"/>
            <w:vAlign w:val="center"/>
          </w:tcPr>
          <w:p w14:paraId="0F20D091" w14:textId="77777777" w:rsidR="004B3FAF" w:rsidRPr="00484C3A" w:rsidRDefault="004B3FAF" w:rsidP="00875445">
            <w:pPr>
              <w:spacing w:before="120"/>
              <w:rPr>
                <w:rFonts w:ascii="Arial" w:hAnsi="Arial" w:cs="Arial"/>
                <w:sz w:val="20"/>
                <w:szCs w:val="20"/>
                <w:lang w:val="el-GR"/>
              </w:rPr>
            </w:pPr>
            <w:r w:rsidRPr="00484C3A">
              <w:rPr>
                <w:rFonts w:ascii="Arial" w:hAnsi="Arial" w:cs="Arial"/>
                <w:sz w:val="20"/>
                <w:szCs w:val="20"/>
                <w:lang w:val="el-GR"/>
              </w:rPr>
              <w:t xml:space="preserve">Να προετοιμάζει αυτόματα την ραδιοβολίδα και να φουσκώνει αυτόματα μπαλόνι </w:t>
            </w:r>
            <w:r w:rsidR="00875445">
              <w:rPr>
                <w:rFonts w:ascii="Arial" w:hAnsi="Arial" w:cs="Arial"/>
                <w:sz w:val="20"/>
                <w:szCs w:val="20"/>
                <w:lang w:val="el-GR"/>
              </w:rPr>
              <w:t xml:space="preserve">βάρους από </w:t>
            </w:r>
            <w:r w:rsidRPr="00484C3A">
              <w:rPr>
                <w:rFonts w:ascii="Arial" w:hAnsi="Arial" w:cs="Arial"/>
                <w:sz w:val="20"/>
                <w:szCs w:val="20"/>
                <w:lang w:val="el-GR"/>
              </w:rPr>
              <w:t>200</w:t>
            </w:r>
            <w:r w:rsidR="00875445">
              <w:rPr>
                <w:rFonts w:ascii="Arial" w:hAnsi="Arial" w:cs="Arial"/>
                <w:sz w:val="20"/>
                <w:szCs w:val="20"/>
              </w:rPr>
              <w:t>gr</w:t>
            </w:r>
            <w:r w:rsidR="00875445" w:rsidRPr="003A338F">
              <w:rPr>
                <w:rFonts w:ascii="Arial" w:hAnsi="Arial" w:cs="Arial"/>
                <w:sz w:val="20"/>
                <w:szCs w:val="20"/>
                <w:lang w:val="el-GR"/>
              </w:rPr>
              <w:t xml:space="preserve"> </w:t>
            </w:r>
            <w:proofErr w:type="spellStart"/>
            <w:r w:rsidR="00875445">
              <w:rPr>
                <w:rFonts w:ascii="Arial" w:hAnsi="Arial" w:cs="Arial"/>
                <w:sz w:val="20"/>
                <w:szCs w:val="20"/>
                <w:lang w:val="el-GR"/>
              </w:rPr>
              <w:t>εως</w:t>
            </w:r>
            <w:proofErr w:type="spellEnd"/>
            <w:r w:rsidR="00875445">
              <w:rPr>
                <w:rFonts w:ascii="Arial" w:hAnsi="Arial" w:cs="Arial"/>
                <w:sz w:val="20"/>
                <w:szCs w:val="20"/>
                <w:lang w:val="el-GR"/>
              </w:rPr>
              <w:t xml:space="preserve"> 6</w:t>
            </w:r>
            <w:r w:rsidRPr="00484C3A">
              <w:rPr>
                <w:rFonts w:ascii="Arial" w:hAnsi="Arial" w:cs="Arial"/>
                <w:sz w:val="20"/>
                <w:szCs w:val="20"/>
                <w:lang w:val="el-GR"/>
              </w:rPr>
              <w:t>00</w:t>
            </w:r>
            <w:r w:rsidR="00875445">
              <w:rPr>
                <w:rFonts w:ascii="Arial" w:hAnsi="Arial" w:cs="Arial"/>
                <w:sz w:val="20"/>
                <w:szCs w:val="20"/>
              </w:rPr>
              <w:t>gr</w:t>
            </w:r>
            <w:r w:rsidRPr="00484C3A">
              <w:rPr>
                <w:rFonts w:ascii="Arial" w:hAnsi="Arial" w:cs="Arial"/>
                <w:sz w:val="20"/>
                <w:szCs w:val="20"/>
                <w:lang w:val="el-GR"/>
              </w:rPr>
              <w:t>.</w:t>
            </w:r>
          </w:p>
        </w:tc>
        <w:tc>
          <w:tcPr>
            <w:tcW w:w="1276" w:type="dxa"/>
            <w:shd w:val="clear" w:color="auto" w:fill="auto"/>
            <w:vAlign w:val="center"/>
          </w:tcPr>
          <w:p w14:paraId="78EDF8D4"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5C6FD905"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49E58655" w14:textId="77777777" w:rsidR="004B3FAF" w:rsidRPr="00484C3A" w:rsidRDefault="004B3FAF" w:rsidP="00EB1496">
            <w:pPr>
              <w:spacing w:before="120"/>
              <w:jc w:val="center"/>
              <w:rPr>
                <w:rFonts w:ascii="Arial" w:hAnsi="Arial" w:cs="Arial"/>
                <w:sz w:val="20"/>
                <w:szCs w:val="20"/>
              </w:rPr>
            </w:pPr>
          </w:p>
        </w:tc>
      </w:tr>
      <w:tr w:rsidR="003F0D36" w:rsidRPr="003A338F" w14:paraId="1A418CE4" w14:textId="77777777" w:rsidTr="007C73C4">
        <w:tc>
          <w:tcPr>
            <w:tcW w:w="567" w:type="dxa"/>
            <w:shd w:val="clear" w:color="auto" w:fill="auto"/>
            <w:vAlign w:val="center"/>
          </w:tcPr>
          <w:p w14:paraId="33ED2C3B" w14:textId="77777777" w:rsidR="003F0D36" w:rsidRPr="003A338F" w:rsidRDefault="003F0D36" w:rsidP="00EB1496">
            <w:pPr>
              <w:spacing w:before="120"/>
              <w:jc w:val="center"/>
              <w:rPr>
                <w:rFonts w:ascii="Arial" w:hAnsi="Arial" w:cs="Arial"/>
                <w:sz w:val="20"/>
                <w:szCs w:val="20"/>
                <w:lang w:val="el-GR"/>
              </w:rPr>
            </w:pPr>
            <w:r>
              <w:rPr>
                <w:rFonts w:ascii="Arial" w:hAnsi="Arial" w:cs="Arial"/>
                <w:sz w:val="20"/>
                <w:szCs w:val="20"/>
                <w:lang w:val="el-GR"/>
              </w:rPr>
              <w:t>3</w:t>
            </w:r>
          </w:p>
        </w:tc>
        <w:tc>
          <w:tcPr>
            <w:tcW w:w="3686" w:type="dxa"/>
            <w:shd w:val="clear" w:color="auto" w:fill="auto"/>
            <w:vAlign w:val="center"/>
          </w:tcPr>
          <w:p w14:paraId="2CC6A4F5" w14:textId="77777777" w:rsidR="003F0D36" w:rsidRPr="00484C3A" w:rsidRDefault="003F0D36" w:rsidP="00875445">
            <w:pPr>
              <w:spacing w:before="120"/>
              <w:rPr>
                <w:rFonts w:ascii="Arial" w:hAnsi="Arial" w:cs="Arial"/>
                <w:sz w:val="20"/>
                <w:szCs w:val="20"/>
                <w:lang w:val="el-GR"/>
              </w:rPr>
            </w:pPr>
            <w:r w:rsidRPr="003A338F">
              <w:rPr>
                <w:rFonts w:ascii="Arial" w:hAnsi="Arial" w:cs="Arial"/>
                <w:sz w:val="20"/>
                <w:szCs w:val="20"/>
                <w:lang w:val="el-GR"/>
              </w:rPr>
              <w:t>Χρήση αερίου ήλιου (</w:t>
            </w:r>
            <w:proofErr w:type="spellStart"/>
            <w:r w:rsidRPr="003A338F">
              <w:rPr>
                <w:rFonts w:ascii="Arial" w:hAnsi="Arial" w:cs="Arial"/>
                <w:sz w:val="20"/>
                <w:szCs w:val="20"/>
                <w:lang w:val="el-GR"/>
              </w:rPr>
              <w:t>He</w:t>
            </w:r>
            <w:proofErr w:type="spellEnd"/>
            <w:r w:rsidRPr="003A338F">
              <w:rPr>
                <w:rFonts w:ascii="Arial" w:hAnsi="Arial" w:cs="Arial"/>
                <w:sz w:val="20"/>
                <w:szCs w:val="20"/>
                <w:lang w:val="el-GR"/>
              </w:rPr>
              <w:t>) και εναλλακτικά υδρογόνου (Η) για πλήρωση των μπαλονιών.</w:t>
            </w:r>
          </w:p>
        </w:tc>
        <w:tc>
          <w:tcPr>
            <w:tcW w:w="1276" w:type="dxa"/>
            <w:shd w:val="clear" w:color="auto" w:fill="auto"/>
            <w:vAlign w:val="center"/>
          </w:tcPr>
          <w:p w14:paraId="5BB31675" w14:textId="77777777" w:rsidR="003F0D36" w:rsidRPr="003A338F" w:rsidRDefault="003F0D36" w:rsidP="00EB1496">
            <w:pPr>
              <w:spacing w:before="120"/>
              <w:jc w:val="center"/>
              <w:rPr>
                <w:rFonts w:ascii="Arial" w:hAnsi="Arial" w:cs="Arial"/>
                <w:sz w:val="20"/>
                <w:szCs w:val="20"/>
                <w:lang w:val="el-GR"/>
              </w:rPr>
            </w:pPr>
            <w:r w:rsidRPr="00484C3A">
              <w:rPr>
                <w:rFonts w:ascii="Arial" w:hAnsi="Arial" w:cs="Arial"/>
                <w:sz w:val="20"/>
                <w:szCs w:val="20"/>
              </w:rPr>
              <w:t>ΝΑΙ</w:t>
            </w:r>
          </w:p>
        </w:tc>
        <w:tc>
          <w:tcPr>
            <w:tcW w:w="1417" w:type="dxa"/>
            <w:shd w:val="clear" w:color="auto" w:fill="auto"/>
            <w:vAlign w:val="center"/>
          </w:tcPr>
          <w:p w14:paraId="00715CFA" w14:textId="77777777" w:rsidR="003F0D36" w:rsidRPr="003A338F" w:rsidRDefault="003F0D36" w:rsidP="00EB1496">
            <w:pPr>
              <w:spacing w:before="120"/>
              <w:jc w:val="center"/>
              <w:rPr>
                <w:rFonts w:ascii="Arial" w:hAnsi="Arial" w:cs="Arial"/>
                <w:sz w:val="20"/>
                <w:szCs w:val="20"/>
                <w:lang w:val="el-GR"/>
              </w:rPr>
            </w:pPr>
          </w:p>
        </w:tc>
        <w:tc>
          <w:tcPr>
            <w:tcW w:w="1559" w:type="dxa"/>
            <w:shd w:val="clear" w:color="auto" w:fill="auto"/>
            <w:vAlign w:val="center"/>
          </w:tcPr>
          <w:p w14:paraId="18088777" w14:textId="77777777" w:rsidR="003F0D36" w:rsidRPr="003A338F" w:rsidRDefault="003F0D36" w:rsidP="00EB1496">
            <w:pPr>
              <w:spacing w:before="120"/>
              <w:jc w:val="center"/>
              <w:rPr>
                <w:rFonts w:ascii="Arial" w:hAnsi="Arial" w:cs="Arial"/>
                <w:sz w:val="20"/>
                <w:szCs w:val="20"/>
                <w:lang w:val="el-GR"/>
              </w:rPr>
            </w:pPr>
          </w:p>
        </w:tc>
      </w:tr>
      <w:tr w:rsidR="00B67E42" w:rsidRPr="003A338F" w14:paraId="64912CE7" w14:textId="77777777" w:rsidTr="007C73C4">
        <w:tc>
          <w:tcPr>
            <w:tcW w:w="567" w:type="dxa"/>
            <w:shd w:val="clear" w:color="auto" w:fill="auto"/>
            <w:vAlign w:val="center"/>
          </w:tcPr>
          <w:p w14:paraId="5FC6CFB2" w14:textId="77777777" w:rsidR="00B67E42" w:rsidRPr="003A338F" w:rsidRDefault="003F0D36" w:rsidP="00EB1496">
            <w:pPr>
              <w:spacing w:before="120"/>
              <w:jc w:val="center"/>
              <w:rPr>
                <w:rFonts w:ascii="Arial" w:hAnsi="Arial" w:cs="Arial"/>
                <w:sz w:val="20"/>
                <w:szCs w:val="20"/>
                <w:lang w:val="el-GR"/>
              </w:rPr>
            </w:pPr>
            <w:r>
              <w:rPr>
                <w:rFonts w:ascii="Arial" w:hAnsi="Arial" w:cs="Arial"/>
                <w:sz w:val="20"/>
                <w:szCs w:val="20"/>
                <w:lang w:val="el-GR"/>
              </w:rPr>
              <w:t>4</w:t>
            </w:r>
          </w:p>
        </w:tc>
        <w:tc>
          <w:tcPr>
            <w:tcW w:w="3686" w:type="dxa"/>
            <w:shd w:val="clear" w:color="auto" w:fill="auto"/>
            <w:vAlign w:val="center"/>
          </w:tcPr>
          <w:p w14:paraId="691ABF15" w14:textId="77777777" w:rsidR="00B67E42" w:rsidRPr="00484C3A" w:rsidRDefault="00B67E42" w:rsidP="00875445">
            <w:pPr>
              <w:spacing w:before="120"/>
              <w:rPr>
                <w:rFonts w:ascii="Arial" w:hAnsi="Arial" w:cs="Arial"/>
                <w:sz w:val="20"/>
                <w:szCs w:val="20"/>
                <w:lang w:val="el-GR"/>
              </w:rPr>
            </w:pPr>
            <w:r w:rsidRPr="003A338F">
              <w:rPr>
                <w:rFonts w:ascii="Arial" w:hAnsi="Arial" w:cs="Arial"/>
                <w:sz w:val="20"/>
                <w:szCs w:val="20"/>
                <w:lang w:val="el-GR"/>
              </w:rPr>
              <w:t>Το σύστημα θα πρέπει να εξασφαλίζει ποσοστό επιτυχίας άνω του 90% κατά την πρώτη εξαπόλυση με όριο τουλάχιστον τα 50hPa.</w:t>
            </w:r>
          </w:p>
        </w:tc>
        <w:tc>
          <w:tcPr>
            <w:tcW w:w="1276" w:type="dxa"/>
            <w:shd w:val="clear" w:color="auto" w:fill="auto"/>
            <w:vAlign w:val="center"/>
          </w:tcPr>
          <w:p w14:paraId="422181DD" w14:textId="77777777" w:rsidR="00B67E42" w:rsidRPr="003A338F" w:rsidRDefault="003F0D36" w:rsidP="00EB1496">
            <w:pPr>
              <w:spacing w:before="120"/>
              <w:jc w:val="center"/>
              <w:rPr>
                <w:rFonts w:ascii="Arial" w:hAnsi="Arial" w:cs="Arial"/>
                <w:sz w:val="20"/>
                <w:szCs w:val="20"/>
                <w:lang w:val="el-GR"/>
              </w:rPr>
            </w:pPr>
            <w:r w:rsidRPr="00484C3A">
              <w:rPr>
                <w:rFonts w:ascii="Arial" w:hAnsi="Arial" w:cs="Arial"/>
                <w:sz w:val="20"/>
                <w:szCs w:val="20"/>
              </w:rPr>
              <w:t>ΝΑΙ</w:t>
            </w:r>
          </w:p>
        </w:tc>
        <w:tc>
          <w:tcPr>
            <w:tcW w:w="1417" w:type="dxa"/>
            <w:shd w:val="clear" w:color="auto" w:fill="auto"/>
            <w:vAlign w:val="center"/>
          </w:tcPr>
          <w:p w14:paraId="1A7FD115" w14:textId="77777777" w:rsidR="00B67E42" w:rsidRPr="003A338F" w:rsidRDefault="00B67E42" w:rsidP="00EB1496">
            <w:pPr>
              <w:spacing w:before="120"/>
              <w:jc w:val="center"/>
              <w:rPr>
                <w:rFonts w:ascii="Arial" w:hAnsi="Arial" w:cs="Arial"/>
                <w:sz w:val="20"/>
                <w:szCs w:val="20"/>
                <w:lang w:val="el-GR"/>
              </w:rPr>
            </w:pPr>
          </w:p>
        </w:tc>
        <w:tc>
          <w:tcPr>
            <w:tcW w:w="1559" w:type="dxa"/>
            <w:shd w:val="clear" w:color="auto" w:fill="auto"/>
            <w:vAlign w:val="center"/>
          </w:tcPr>
          <w:p w14:paraId="3484C548" w14:textId="77777777" w:rsidR="00B67E42" w:rsidRPr="003A338F" w:rsidRDefault="00B67E42" w:rsidP="00EB1496">
            <w:pPr>
              <w:spacing w:before="120"/>
              <w:jc w:val="center"/>
              <w:rPr>
                <w:rFonts w:ascii="Arial" w:hAnsi="Arial" w:cs="Arial"/>
                <w:sz w:val="20"/>
                <w:szCs w:val="20"/>
                <w:lang w:val="el-GR"/>
              </w:rPr>
            </w:pPr>
          </w:p>
        </w:tc>
      </w:tr>
      <w:tr w:rsidR="004B3FAF" w:rsidRPr="00484C3A" w14:paraId="48CD3456" w14:textId="77777777" w:rsidTr="007C73C4">
        <w:tc>
          <w:tcPr>
            <w:tcW w:w="567" w:type="dxa"/>
            <w:shd w:val="clear" w:color="auto" w:fill="auto"/>
            <w:vAlign w:val="center"/>
          </w:tcPr>
          <w:p w14:paraId="30747A47"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5</w:t>
            </w:r>
          </w:p>
        </w:tc>
        <w:tc>
          <w:tcPr>
            <w:tcW w:w="3686" w:type="dxa"/>
            <w:shd w:val="clear" w:color="auto" w:fill="auto"/>
            <w:vAlign w:val="center"/>
          </w:tcPr>
          <w:p w14:paraId="7F83BFE5"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Να γίνεται αυτόματη προγραμματισμένη εξαπόλυση της ραδιοβολίδας ή αυτοματοποιημένη προετοιμασία (μέχρι του σταδίου πριν την εξαπόλυση) και στη συνέχεια εξαπόλυση της ραδιοβολίδας κατόπιν σχετικής εντολής από προσωπικό της ΕΜΥ. Σε περίπτωση αποτυχίας της πρώτης εξαπόλυσης να μπορεί να προετοιμάσει και να εξαπολύσει αυτόματα δεύτερη ραδιοβολίδα. </w:t>
            </w:r>
          </w:p>
        </w:tc>
        <w:tc>
          <w:tcPr>
            <w:tcW w:w="1276" w:type="dxa"/>
            <w:shd w:val="clear" w:color="auto" w:fill="auto"/>
            <w:vAlign w:val="center"/>
          </w:tcPr>
          <w:p w14:paraId="7C65A6AE"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62B85007"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53E30F42" w14:textId="77777777" w:rsidR="004B3FAF" w:rsidRPr="00484C3A" w:rsidRDefault="004B3FAF" w:rsidP="00EB1496">
            <w:pPr>
              <w:spacing w:before="120"/>
              <w:jc w:val="center"/>
              <w:rPr>
                <w:rFonts w:ascii="Arial" w:hAnsi="Arial" w:cs="Arial"/>
                <w:sz w:val="20"/>
                <w:szCs w:val="20"/>
              </w:rPr>
            </w:pPr>
          </w:p>
        </w:tc>
      </w:tr>
      <w:tr w:rsidR="004B3FAF" w:rsidRPr="00484C3A" w14:paraId="00EAE3FF" w14:textId="77777777" w:rsidTr="007C73C4">
        <w:tc>
          <w:tcPr>
            <w:tcW w:w="567" w:type="dxa"/>
            <w:shd w:val="clear" w:color="auto" w:fill="auto"/>
            <w:vAlign w:val="center"/>
          </w:tcPr>
          <w:p w14:paraId="035DAD86"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6</w:t>
            </w:r>
          </w:p>
        </w:tc>
        <w:tc>
          <w:tcPr>
            <w:tcW w:w="3686" w:type="dxa"/>
            <w:shd w:val="clear" w:color="auto" w:fill="auto"/>
            <w:vAlign w:val="center"/>
          </w:tcPr>
          <w:p w14:paraId="3BD69ED5"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υπάρχει η δυνατότητα η ραδιοβόλιση να πραγματοποιείται και ύστερα από εντολή του χειριστή (έκτακτη ραδιοβόλιση).</w:t>
            </w:r>
          </w:p>
        </w:tc>
        <w:tc>
          <w:tcPr>
            <w:tcW w:w="1276" w:type="dxa"/>
            <w:shd w:val="clear" w:color="auto" w:fill="auto"/>
            <w:vAlign w:val="center"/>
          </w:tcPr>
          <w:p w14:paraId="33983137"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rPr>
              <w:t>ΝΑΙ</w:t>
            </w:r>
          </w:p>
        </w:tc>
        <w:tc>
          <w:tcPr>
            <w:tcW w:w="1417" w:type="dxa"/>
            <w:shd w:val="clear" w:color="auto" w:fill="auto"/>
            <w:vAlign w:val="center"/>
          </w:tcPr>
          <w:p w14:paraId="70A4CAAB"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7CFFEB18" w14:textId="77777777" w:rsidR="004B3FAF" w:rsidRPr="00484C3A" w:rsidRDefault="004B3FAF" w:rsidP="00EB1496">
            <w:pPr>
              <w:spacing w:before="120"/>
              <w:jc w:val="center"/>
              <w:rPr>
                <w:rFonts w:ascii="Arial" w:hAnsi="Arial" w:cs="Arial"/>
                <w:sz w:val="20"/>
                <w:szCs w:val="20"/>
              </w:rPr>
            </w:pPr>
          </w:p>
        </w:tc>
      </w:tr>
      <w:tr w:rsidR="004B3FAF" w:rsidRPr="00484C3A" w14:paraId="67438722" w14:textId="77777777" w:rsidTr="007C73C4">
        <w:tc>
          <w:tcPr>
            <w:tcW w:w="567" w:type="dxa"/>
            <w:shd w:val="clear" w:color="auto" w:fill="auto"/>
            <w:vAlign w:val="center"/>
          </w:tcPr>
          <w:p w14:paraId="4E394CE2"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7</w:t>
            </w:r>
          </w:p>
        </w:tc>
        <w:tc>
          <w:tcPr>
            <w:tcW w:w="3686" w:type="dxa"/>
            <w:shd w:val="clear" w:color="auto" w:fill="auto"/>
            <w:vAlign w:val="center"/>
          </w:tcPr>
          <w:p w14:paraId="07474A21"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Το σύστημα των ΑΣΡ να χειρίζεται από απόσταση με την ύπαρξη του κατάλληλου λογισμικού.</w:t>
            </w:r>
          </w:p>
        </w:tc>
        <w:tc>
          <w:tcPr>
            <w:tcW w:w="1276" w:type="dxa"/>
            <w:shd w:val="clear" w:color="auto" w:fill="auto"/>
            <w:vAlign w:val="center"/>
          </w:tcPr>
          <w:p w14:paraId="54F392A1"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F4CFEA3"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67D16604" w14:textId="77777777" w:rsidR="004B3FAF" w:rsidRPr="00484C3A" w:rsidRDefault="004B3FAF" w:rsidP="00EB1496">
            <w:pPr>
              <w:spacing w:before="120"/>
              <w:jc w:val="center"/>
              <w:rPr>
                <w:rFonts w:ascii="Arial" w:hAnsi="Arial" w:cs="Arial"/>
                <w:sz w:val="20"/>
                <w:szCs w:val="20"/>
              </w:rPr>
            </w:pPr>
          </w:p>
        </w:tc>
      </w:tr>
      <w:tr w:rsidR="004B3FAF" w:rsidRPr="00484C3A" w14:paraId="0AC1249F" w14:textId="77777777" w:rsidTr="007C73C4">
        <w:tc>
          <w:tcPr>
            <w:tcW w:w="567" w:type="dxa"/>
            <w:shd w:val="clear" w:color="auto" w:fill="auto"/>
            <w:vAlign w:val="center"/>
          </w:tcPr>
          <w:p w14:paraId="24A421D5"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8</w:t>
            </w:r>
          </w:p>
        </w:tc>
        <w:tc>
          <w:tcPr>
            <w:tcW w:w="3686" w:type="dxa"/>
            <w:shd w:val="clear" w:color="auto" w:fill="auto"/>
            <w:vAlign w:val="center"/>
          </w:tcPr>
          <w:p w14:paraId="47B2B33B"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συλλέγει αυτόματα μέσω αυτόματου μετεωρολογικού σταθμού, που θα είναι εγκατεστημένος πέριξ του συστήματος, τα απαραίτητα μετεωρολογικά στοιχεία προκειμένου να γίνει η εξαπόλυση.</w:t>
            </w:r>
          </w:p>
        </w:tc>
        <w:tc>
          <w:tcPr>
            <w:tcW w:w="1276" w:type="dxa"/>
            <w:shd w:val="clear" w:color="auto" w:fill="auto"/>
            <w:vAlign w:val="center"/>
          </w:tcPr>
          <w:p w14:paraId="2D92C9E2"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357A8B5"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04F01E25" w14:textId="77777777" w:rsidR="004B3FAF" w:rsidRPr="00484C3A" w:rsidRDefault="004B3FAF" w:rsidP="00EB1496">
            <w:pPr>
              <w:spacing w:before="120"/>
              <w:jc w:val="center"/>
              <w:rPr>
                <w:rFonts w:ascii="Arial" w:hAnsi="Arial" w:cs="Arial"/>
                <w:sz w:val="20"/>
                <w:szCs w:val="20"/>
              </w:rPr>
            </w:pPr>
          </w:p>
        </w:tc>
      </w:tr>
      <w:tr w:rsidR="004B3FAF" w:rsidRPr="00484C3A" w14:paraId="2C729294" w14:textId="77777777" w:rsidTr="007C73C4">
        <w:tc>
          <w:tcPr>
            <w:tcW w:w="567" w:type="dxa"/>
            <w:shd w:val="clear" w:color="auto" w:fill="auto"/>
            <w:vAlign w:val="center"/>
          </w:tcPr>
          <w:p w14:paraId="2EA69D90"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9</w:t>
            </w:r>
          </w:p>
        </w:tc>
        <w:tc>
          <w:tcPr>
            <w:tcW w:w="3686" w:type="dxa"/>
            <w:shd w:val="clear" w:color="auto" w:fill="auto"/>
            <w:vAlign w:val="center"/>
          </w:tcPr>
          <w:p w14:paraId="48F760D3"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Να λαμβάνει αυτόματα τα δεδομένα και να τα κωδικοποιεί σε μετεωρολογικά μηνύματα όλων των χρησιμοποιούμενων από τον </w:t>
            </w:r>
            <w:r w:rsidRPr="00484C3A">
              <w:rPr>
                <w:rFonts w:ascii="Arial" w:hAnsi="Arial" w:cs="Arial"/>
                <w:sz w:val="20"/>
                <w:szCs w:val="20"/>
                <w:lang w:val="en-US"/>
              </w:rPr>
              <w:t>WMO</w:t>
            </w:r>
            <w:r w:rsidRPr="00484C3A">
              <w:rPr>
                <w:rFonts w:ascii="Arial" w:hAnsi="Arial" w:cs="Arial"/>
                <w:sz w:val="20"/>
                <w:szCs w:val="20"/>
                <w:lang w:val="el-GR"/>
              </w:rPr>
              <w:t xml:space="preserve"> και </w:t>
            </w:r>
            <w:r w:rsidRPr="00484C3A">
              <w:rPr>
                <w:rFonts w:ascii="Arial" w:hAnsi="Arial" w:cs="Arial"/>
                <w:sz w:val="20"/>
                <w:szCs w:val="20"/>
                <w:lang w:val="en-US"/>
              </w:rPr>
              <w:t>ECMWF</w:t>
            </w:r>
            <w:r w:rsidRPr="00484C3A">
              <w:rPr>
                <w:rFonts w:ascii="Arial" w:hAnsi="Arial" w:cs="Arial"/>
                <w:sz w:val="20"/>
                <w:szCs w:val="20"/>
                <w:lang w:val="el-GR"/>
              </w:rPr>
              <w:t xml:space="preserve"> </w:t>
            </w:r>
            <w:r w:rsidRPr="00484C3A">
              <w:rPr>
                <w:rFonts w:ascii="Arial" w:hAnsi="Arial" w:cs="Arial"/>
                <w:sz w:val="20"/>
                <w:szCs w:val="20"/>
                <w:lang w:val="en-US"/>
              </w:rPr>
              <w:t>format</w:t>
            </w:r>
            <w:r w:rsidRPr="00484C3A">
              <w:rPr>
                <w:rFonts w:ascii="Arial" w:hAnsi="Arial" w:cs="Arial"/>
                <w:sz w:val="20"/>
                <w:szCs w:val="20"/>
                <w:lang w:val="el-GR"/>
              </w:rPr>
              <w:t xml:space="preserve"> και να τα διακινεί σε τοπικό δίκτυο. Συγκεκριμένα, τα δεδομένα θα πρέπει να κωδικοποιούνται σε </w:t>
            </w:r>
            <w:r w:rsidRPr="00484C3A">
              <w:rPr>
                <w:rFonts w:ascii="Arial" w:hAnsi="Arial" w:cs="Arial"/>
                <w:sz w:val="20"/>
                <w:szCs w:val="20"/>
                <w:lang w:val="en-US"/>
              </w:rPr>
              <w:t>ASCII</w:t>
            </w:r>
            <w:r w:rsidRPr="00484C3A">
              <w:rPr>
                <w:rFonts w:ascii="Arial" w:hAnsi="Arial" w:cs="Arial"/>
                <w:sz w:val="20"/>
                <w:szCs w:val="20"/>
                <w:lang w:val="el-GR"/>
              </w:rPr>
              <w:t xml:space="preserve"> </w:t>
            </w:r>
            <w:r w:rsidRPr="00484C3A">
              <w:rPr>
                <w:rFonts w:ascii="Arial" w:hAnsi="Arial" w:cs="Arial"/>
                <w:sz w:val="20"/>
                <w:szCs w:val="20"/>
                <w:lang w:val="en-US"/>
              </w:rPr>
              <w:t>text</w:t>
            </w:r>
            <w:r w:rsidRPr="00484C3A">
              <w:rPr>
                <w:rFonts w:ascii="Arial" w:hAnsi="Arial" w:cs="Arial"/>
                <w:sz w:val="20"/>
                <w:szCs w:val="20"/>
                <w:lang w:val="el-GR"/>
              </w:rPr>
              <w:t xml:space="preserve"> αρχείο το οποίο θα είναι διαθέσιμο για ανάλυση ή χρήση. Επίσης από το </w:t>
            </w:r>
            <w:r w:rsidRPr="00484C3A">
              <w:rPr>
                <w:rFonts w:ascii="Arial" w:hAnsi="Arial" w:cs="Arial"/>
                <w:sz w:val="20"/>
                <w:szCs w:val="20"/>
                <w:lang w:val="en-US"/>
              </w:rPr>
              <w:t>ASCII</w:t>
            </w:r>
            <w:r w:rsidRPr="00484C3A">
              <w:rPr>
                <w:rFonts w:ascii="Arial" w:hAnsi="Arial" w:cs="Arial"/>
                <w:sz w:val="20"/>
                <w:szCs w:val="20"/>
                <w:lang w:val="el-GR"/>
              </w:rPr>
              <w:t xml:space="preserve"> </w:t>
            </w:r>
            <w:r w:rsidRPr="00484C3A">
              <w:rPr>
                <w:rFonts w:ascii="Arial" w:hAnsi="Arial" w:cs="Arial"/>
                <w:sz w:val="20"/>
                <w:szCs w:val="20"/>
                <w:lang w:val="en-US"/>
              </w:rPr>
              <w:t>text</w:t>
            </w:r>
            <w:r w:rsidRPr="00484C3A">
              <w:rPr>
                <w:rFonts w:ascii="Arial" w:hAnsi="Arial" w:cs="Arial"/>
                <w:sz w:val="20"/>
                <w:szCs w:val="20"/>
                <w:lang w:val="el-GR"/>
              </w:rPr>
              <w:t xml:space="preserve"> αρχείο της ραδιοβόλισης να παράγονται αρχεία σε κωδικοποίηση </w:t>
            </w:r>
            <w:r w:rsidRPr="00484C3A">
              <w:rPr>
                <w:rFonts w:ascii="Arial" w:hAnsi="Arial" w:cs="Arial"/>
                <w:sz w:val="20"/>
                <w:szCs w:val="20"/>
                <w:lang w:val="en-US"/>
              </w:rPr>
              <w:t>BUFR</w:t>
            </w:r>
            <w:r w:rsidRPr="00484C3A">
              <w:rPr>
                <w:rFonts w:ascii="Arial" w:hAnsi="Arial" w:cs="Arial"/>
                <w:sz w:val="20"/>
                <w:szCs w:val="20"/>
                <w:lang w:val="el-GR"/>
              </w:rPr>
              <w:t xml:space="preserve">, </w:t>
            </w:r>
            <w:r w:rsidRPr="00484C3A">
              <w:rPr>
                <w:rFonts w:ascii="Arial" w:hAnsi="Arial" w:cs="Arial"/>
                <w:sz w:val="20"/>
                <w:szCs w:val="20"/>
                <w:lang w:val="en-US"/>
              </w:rPr>
              <w:t>TEMP</w:t>
            </w:r>
            <w:r w:rsidRPr="00484C3A">
              <w:rPr>
                <w:rFonts w:ascii="Arial" w:hAnsi="Arial" w:cs="Arial"/>
                <w:sz w:val="20"/>
                <w:szCs w:val="20"/>
                <w:lang w:val="el-GR"/>
              </w:rPr>
              <w:t xml:space="preserve"> και </w:t>
            </w:r>
            <w:r w:rsidRPr="00484C3A">
              <w:rPr>
                <w:rFonts w:ascii="Arial" w:hAnsi="Arial" w:cs="Arial"/>
                <w:sz w:val="20"/>
                <w:szCs w:val="20"/>
                <w:lang w:val="en-US"/>
              </w:rPr>
              <w:t>PILOT</w:t>
            </w:r>
            <w:r w:rsidRPr="00484C3A">
              <w:rPr>
                <w:rFonts w:ascii="Arial" w:hAnsi="Arial" w:cs="Arial"/>
                <w:sz w:val="20"/>
                <w:szCs w:val="20"/>
                <w:lang w:val="el-GR"/>
              </w:rPr>
              <w:t xml:space="preserve">. Σε ότι αφορά το </w:t>
            </w:r>
            <w:r w:rsidRPr="00484C3A">
              <w:rPr>
                <w:rFonts w:ascii="Arial" w:hAnsi="Arial" w:cs="Arial"/>
                <w:sz w:val="20"/>
                <w:szCs w:val="20"/>
                <w:lang w:val="en-US"/>
              </w:rPr>
              <w:t>BUFR</w:t>
            </w:r>
            <w:r w:rsidRPr="00484C3A">
              <w:rPr>
                <w:rFonts w:ascii="Arial" w:hAnsi="Arial" w:cs="Arial"/>
                <w:sz w:val="20"/>
                <w:szCs w:val="20"/>
                <w:lang w:val="el-GR"/>
              </w:rPr>
              <w:t xml:space="preserve"> τα αρχεία με την παρατήρηση και τα </w:t>
            </w:r>
            <w:r w:rsidRPr="00484C3A">
              <w:rPr>
                <w:rFonts w:ascii="Arial" w:hAnsi="Arial" w:cs="Arial"/>
                <w:sz w:val="20"/>
                <w:szCs w:val="20"/>
                <w:lang w:val="en-US"/>
              </w:rPr>
              <w:t>metadata</w:t>
            </w:r>
            <w:r w:rsidRPr="00484C3A">
              <w:rPr>
                <w:rFonts w:ascii="Arial" w:hAnsi="Arial" w:cs="Arial"/>
                <w:sz w:val="20"/>
                <w:szCs w:val="20"/>
                <w:lang w:val="el-GR"/>
              </w:rPr>
              <w:t xml:space="preserve"> θα είναι εμφανή και στην απαιτούμενη αλφαριθμητική μορφή </w:t>
            </w:r>
            <w:r w:rsidRPr="00484C3A">
              <w:rPr>
                <w:rFonts w:ascii="Arial" w:hAnsi="Arial" w:cs="Arial"/>
                <w:sz w:val="20"/>
                <w:szCs w:val="20"/>
                <w:lang w:val="en-US"/>
              </w:rPr>
              <w:t>ASCII</w:t>
            </w:r>
            <w:r w:rsidRPr="00484C3A">
              <w:rPr>
                <w:rFonts w:ascii="Arial" w:hAnsi="Arial" w:cs="Arial"/>
                <w:sz w:val="20"/>
                <w:szCs w:val="20"/>
                <w:lang w:val="el-GR"/>
              </w:rPr>
              <w:t xml:space="preserve"> για πρόσβαση. Επίσης, να κρατά </w:t>
            </w:r>
            <w:r w:rsidRPr="00484C3A">
              <w:rPr>
                <w:rFonts w:ascii="Arial" w:hAnsi="Arial" w:cs="Arial"/>
                <w:sz w:val="20"/>
                <w:szCs w:val="20"/>
                <w:lang w:val="en-US"/>
              </w:rPr>
              <w:t>log</w:t>
            </w:r>
            <w:r w:rsidRPr="00484C3A">
              <w:rPr>
                <w:rFonts w:ascii="Arial" w:hAnsi="Arial" w:cs="Arial"/>
                <w:sz w:val="20"/>
                <w:szCs w:val="20"/>
                <w:lang w:val="el-GR"/>
              </w:rPr>
              <w:t xml:space="preserve"> </w:t>
            </w:r>
            <w:r w:rsidRPr="00484C3A">
              <w:rPr>
                <w:rFonts w:ascii="Arial" w:hAnsi="Arial" w:cs="Arial"/>
                <w:sz w:val="20"/>
                <w:szCs w:val="20"/>
                <w:lang w:val="en-US"/>
              </w:rPr>
              <w:t>files</w:t>
            </w:r>
            <w:r w:rsidRPr="00484C3A">
              <w:rPr>
                <w:rFonts w:ascii="Arial" w:hAnsi="Arial" w:cs="Arial"/>
                <w:sz w:val="20"/>
                <w:szCs w:val="20"/>
                <w:lang w:val="el-GR"/>
              </w:rPr>
              <w:t xml:space="preserve"> ραδιοβολίσεων και συστήματος σε μορφή </w:t>
            </w:r>
            <w:r w:rsidRPr="00484C3A">
              <w:rPr>
                <w:rFonts w:ascii="Arial" w:hAnsi="Arial" w:cs="Arial"/>
                <w:sz w:val="20"/>
                <w:szCs w:val="20"/>
                <w:lang w:val="en-US"/>
              </w:rPr>
              <w:t>ascii</w:t>
            </w:r>
            <w:r w:rsidRPr="00484C3A">
              <w:rPr>
                <w:rFonts w:ascii="Arial" w:hAnsi="Arial" w:cs="Arial"/>
                <w:sz w:val="20"/>
                <w:szCs w:val="20"/>
                <w:lang w:val="el-GR"/>
              </w:rPr>
              <w:t xml:space="preserve"> </w:t>
            </w:r>
            <w:r w:rsidRPr="00484C3A">
              <w:rPr>
                <w:rFonts w:ascii="Arial" w:hAnsi="Arial" w:cs="Arial"/>
                <w:sz w:val="20"/>
                <w:szCs w:val="20"/>
                <w:lang w:val="en-US"/>
              </w:rPr>
              <w:t>text</w:t>
            </w:r>
            <w:r w:rsidRPr="00484C3A">
              <w:rPr>
                <w:rFonts w:ascii="Arial" w:hAnsi="Arial" w:cs="Arial"/>
                <w:sz w:val="20"/>
                <w:szCs w:val="20"/>
                <w:lang w:val="el-GR"/>
              </w:rPr>
              <w:t>.</w:t>
            </w:r>
          </w:p>
        </w:tc>
        <w:tc>
          <w:tcPr>
            <w:tcW w:w="1276" w:type="dxa"/>
            <w:shd w:val="clear" w:color="auto" w:fill="auto"/>
            <w:vAlign w:val="center"/>
          </w:tcPr>
          <w:p w14:paraId="554A4B61"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E3AA214"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4A68AAF0" w14:textId="77777777" w:rsidR="004B3FAF" w:rsidRPr="00484C3A" w:rsidRDefault="004B3FAF" w:rsidP="00EB1496">
            <w:pPr>
              <w:spacing w:before="120"/>
              <w:jc w:val="center"/>
              <w:rPr>
                <w:rFonts w:ascii="Arial" w:hAnsi="Arial" w:cs="Arial"/>
                <w:sz w:val="20"/>
                <w:szCs w:val="20"/>
              </w:rPr>
            </w:pPr>
          </w:p>
        </w:tc>
      </w:tr>
      <w:tr w:rsidR="004B3FAF" w:rsidRPr="00484C3A" w14:paraId="2E9F9301" w14:textId="77777777" w:rsidTr="007C73C4">
        <w:tc>
          <w:tcPr>
            <w:tcW w:w="567" w:type="dxa"/>
            <w:shd w:val="clear" w:color="auto" w:fill="auto"/>
            <w:vAlign w:val="center"/>
          </w:tcPr>
          <w:p w14:paraId="426E05FE"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10</w:t>
            </w:r>
          </w:p>
        </w:tc>
        <w:tc>
          <w:tcPr>
            <w:tcW w:w="3686" w:type="dxa"/>
            <w:shd w:val="clear" w:color="auto" w:fill="auto"/>
            <w:vAlign w:val="center"/>
          </w:tcPr>
          <w:p w14:paraId="11E8AD07"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ελέγχει την κατάσταση του όλου μηχανισμού εξαπόλυσης και να παρέχει αυτόματα μηνύματα συναγερμού στην περίπτωση που υπάρξει δυσλειτουργία (</w:t>
            </w:r>
            <w:r w:rsidRPr="00484C3A">
              <w:rPr>
                <w:rFonts w:ascii="Arial" w:hAnsi="Arial" w:cs="Arial"/>
                <w:sz w:val="20"/>
                <w:szCs w:val="20"/>
                <w:lang w:val="en-US"/>
              </w:rPr>
              <w:t>alert</w:t>
            </w:r>
            <w:r w:rsidRPr="00484C3A">
              <w:rPr>
                <w:rFonts w:ascii="Arial" w:hAnsi="Arial" w:cs="Arial"/>
                <w:sz w:val="20"/>
                <w:szCs w:val="20"/>
                <w:lang w:val="el-GR"/>
              </w:rPr>
              <w:t xml:space="preserve"> </w:t>
            </w:r>
            <w:r w:rsidRPr="00484C3A">
              <w:rPr>
                <w:rFonts w:ascii="Arial" w:hAnsi="Arial" w:cs="Arial"/>
                <w:sz w:val="20"/>
                <w:szCs w:val="20"/>
                <w:lang w:val="en-US"/>
              </w:rPr>
              <w:t>system</w:t>
            </w:r>
            <w:r w:rsidRPr="00484C3A">
              <w:rPr>
                <w:rFonts w:ascii="Arial" w:hAnsi="Arial" w:cs="Arial"/>
                <w:sz w:val="20"/>
                <w:szCs w:val="20"/>
                <w:lang w:val="el-GR"/>
              </w:rPr>
              <w:t>).</w:t>
            </w:r>
          </w:p>
        </w:tc>
        <w:tc>
          <w:tcPr>
            <w:tcW w:w="1276" w:type="dxa"/>
            <w:shd w:val="clear" w:color="auto" w:fill="auto"/>
            <w:vAlign w:val="center"/>
          </w:tcPr>
          <w:p w14:paraId="2642B186"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67A11C32"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2AC3A50C" w14:textId="77777777" w:rsidR="004B3FAF" w:rsidRPr="00484C3A" w:rsidRDefault="004B3FAF" w:rsidP="00EB1496">
            <w:pPr>
              <w:spacing w:before="120"/>
              <w:jc w:val="center"/>
              <w:rPr>
                <w:rFonts w:ascii="Arial" w:hAnsi="Arial" w:cs="Arial"/>
                <w:sz w:val="20"/>
                <w:szCs w:val="20"/>
              </w:rPr>
            </w:pPr>
          </w:p>
        </w:tc>
      </w:tr>
      <w:tr w:rsidR="004B3FAF" w:rsidRPr="00484C3A" w14:paraId="29373394" w14:textId="77777777" w:rsidTr="007C73C4">
        <w:tc>
          <w:tcPr>
            <w:tcW w:w="567" w:type="dxa"/>
            <w:shd w:val="clear" w:color="auto" w:fill="auto"/>
            <w:vAlign w:val="center"/>
          </w:tcPr>
          <w:p w14:paraId="3AD75871"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11</w:t>
            </w:r>
          </w:p>
        </w:tc>
        <w:tc>
          <w:tcPr>
            <w:tcW w:w="3686" w:type="dxa"/>
            <w:shd w:val="clear" w:color="auto" w:fill="auto"/>
            <w:vAlign w:val="center"/>
          </w:tcPr>
          <w:p w14:paraId="7268C109" w14:textId="77777777" w:rsidR="004B3FAF" w:rsidRPr="00484C3A" w:rsidRDefault="004B3FAF" w:rsidP="00EB1496">
            <w:pPr>
              <w:spacing w:before="120"/>
              <w:rPr>
                <w:rFonts w:ascii="Arial" w:hAnsi="Arial" w:cs="Arial"/>
                <w:b/>
                <w:bCs/>
                <w:sz w:val="20"/>
                <w:szCs w:val="20"/>
                <w:u w:val="single"/>
                <w:lang w:val="el-GR"/>
              </w:rPr>
            </w:pPr>
            <w:r w:rsidRPr="00484C3A">
              <w:rPr>
                <w:rFonts w:ascii="Arial" w:hAnsi="Arial" w:cs="Arial"/>
                <w:sz w:val="20"/>
                <w:szCs w:val="20"/>
                <w:lang w:val="el-GR"/>
              </w:rPr>
              <w:t>Να διαθέτει λογισμικό που θα επιτρέπει την στατιστική επεξεργασία των μετρήσεων, τον ποιοτικό έλεγχο και την συμπλήρωση ελλειπουσών τιμών.</w:t>
            </w:r>
          </w:p>
        </w:tc>
        <w:tc>
          <w:tcPr>
            <w:tcW w:w="1276" w:type="dxa"/>
            <w:shd w:val="clear" w:color="auto" w:fill="auto"/>
            <w:vAlign w:val="center"/>
          </w:tcPr>
          <w:p w14:paraId="37C27C3E"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3B2527AC"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1B6FC076" w14:textId="77777777" w:rsidR="004B3FAF" w:rsidRPr="00484C3A" w:rsidRDefault="004B3FAF" w:rsidP="00EB1496">
            <w:pPr>
              <w:spacing w:before="120"/>
              <w:jc w:val="center"/>
              <w:rPr>
                <w:rFonts w:ascii="Arial" w:hAnsi="Arial" w:cs="Arial"/>
                <w:sz w:val="20"/>
                <w:szCs w:val="20"/>
              </w:rPr>
            </w:pPr>
          </w:p>
        </w:tc>
      </w:tr>
      <w:tr w:rsidR="004B3FAF" w:rsidRPr="00484C3A" w14:paraId="0A79865E" w14:textId="77777777" w:rsidTr="007C73C4">
        <w:tc>
          <w:tcPr>
            <w:tcW w:w="567" w:type="dxa"/>
            <w:shd w:val="clear" w:color="auto" w:fill="auto"/>
            <w:vAlign w:val="center"/>
          </w:tcPr>
          <w:p w14:paraId="45C27DE5"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2</w:t>
            </w:r>
          </w:p>
        </w:tc>
        <w:tc>
          <w:tcPr>
            <w:tcW w:w="3686" w:type="dxa"/>
            <w:shd w:val="clear" w:color="auto" w:fill="auto"/>
            <w:vAlign w:val="center"/>
          </w:tcPr>
          <w:p w14:paraId="51649ED2"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διαθέτει λογισμικό ελέγχου και ενημέρωσης πιθανών (σταθερών ή ακραίων) μετρήσεων με σφάλμα το οποίο κατόπιν εντολής θα μπορεί να αποκλείει λανθασμένη μετεωρολογική παράμετρο από το προς διακίνηση μήνυμα.</w:t>
            </w:r>
          </w:p>
        </w:tc>
        <w:tc>
          <w:tcPr>
            <w:tcW w:w="1276" w:type="dxa"/>
            <w:shd w:val="clear" w:color="auto" w:fill="auto"/>
            <w:vAlign w:val="center"/>
          </w:tcPr>
          <w:p w14:paraId="1C2DB5F5"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0AA3F6A"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3E4F7CF5" w14:textId="77777777" w:rsidR="004B3FAF" w:rsidRPr="00484C3A" w:rsidRDefault="004B3FAF" w:rsidP="00EB1496">
            <w:pPr>
              <w:spacing w:before="120"/>
              <w:jc w:val="center"/>
              <w:rPr>
                <w:rFonts w:ascii="Arial" w:hAnsi="Arial" w:cs="Arial"/>
                <w:sz w:val="20"/>
                <w:szCs w:val="20"/>
              </w:rPr>
            </w:pPr>
          </w:p>
        </w:tc>
      </w:tr>
      <w:tr w:rsidR="004B3FAF" w:rsidRPr="00484C3A" w14:paraId="6455FB34" w14:textId="77777777" w:rsidTr="007C73C4">
        <w:tc>
          <w:tcPr>
            <w:tcW w:w="567" w:type="dxa"/>
            <w:shd w:val="clear" w:color="auto" w:fill="auto"/>
            <w:vAlign w:val="center"/>
          </w:tcPr>
          <w:p w14:paraId="732482F0"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3</w:t>
            </w:r>
          </w:p>
        </w:tc>
        <w:tc>
          <w:tcPr>
            <w:tcW w:w="3686" w:type="dxa"/>
            <w:shd w:val="clear" w:color="auto" w:fill="auto"/>
            <w:vAlign w:val="center"/>
          </w:tcPr>
          <w:p w14:paraId="5AC01344"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διαθέτει το ανάλογο λογισμικό διαχείρισης και προγραμματισμού εξ αποστάσεως του ΑΣΡ από το μετεωρολογικό σταθμό του αεροδρομίου στον οποίο θα είναι τοποθετημένος καθώς και από την Κεντρική Υπηρεσία της ΕΜΥ.</w:t>
            </w:r>
          </w:p>
        </w:tc>
        <w:tc>
          <w:tcPr>
            <w:tcW w:w="1276" w:type="dxa"/>
            <w:shd w:val="clear" w:color="auto" w:fill="auto"/>
            <w:vAlign w:val="center"/>
          </w:tcPr>
          <w:p w14:paraId="15B00F11"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E3EC037"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6860CAEE" w14:textId="77777777" w:rsidR="004B3FAF" w:rsidRPr="00484C3A" w:rsidRDefault="004B3FAF" w:rsidP="00EB1496">
            <w:pPr>
              <w:spacing w:before="120"/>
              <w:jc w:val="center"/>
              <w:rPr>
                <w:rFonts w:ascii="Arial" w:hAnsi="Arial" w:cs="Arial"/>
                <w:sz w:val="20"/>
                <w:szCs w:val="20"/>
              </w:rPr>
            </w:pPr>
          </w:p>
        </w:tc>
      </w:tr>
      <w:tr w:rsidR="004B3FAF" w:rsidRPr="00484C3A" w14:paraId="68F940AC" w14:textId="77777777" w:rsidTr="007C73C4">
        <w:tc>
          <w:tcPr>
            <w:tcW w:w="567" w:type="dxa"/>
            <w:shd w:val="clear" w:color="auto" w:fill="auto"/>
            <w:vAlign w:val="center"/>
          </w:tcPr>
          <w:p w14:paraId="5192E590"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4</w:t>
            </w:r>
          </w:p>
        </w:tc>
        <w:tc>
          <w:tcPr>
            <w:tcW w:w="3686" w:type="dxa"/>
            <w:shd w:val="clear" w:color="auto" w:fill="auto"/>
            <w:vAlign w:val="center"/>
          </w:tcPr>
          <w:p w14:paraId="0B7D9FD4"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διαθέτει σύστημα αδιάλειπτης παροχής ενέργειας (</w:t>
            </w:r>
            <w:r w:rsidRPr="00484C3A">
              <w:rPr>
                <w:rFonts w:ascii="Arial" w:hAnsi="Arial" w:cs="Arial"/>
                <w:sz w:val="20"/>
                <w:szCs w:val="20"/>
                <w:lang w:val="en-US"/>
              </w:rPr>
              <w:t>network</w:t>
            </w:r>
            <w:r w:rsidRPr="00484C3A">
              <w:rPr>
                <w:rFonts w:ascii="Arial" w:hAnsi="Arial" w:cs="Arial"/>
                <w:sz w:val="20"/>
                <w:szCs w:val="20"/>
                <w:lang w:val="el-GR"/>
              </w:rPr>
              <w:t xml:space="preserve"> </w:t>
            </w:r>
            <w:r w:rsidRPr="00484C3A">
              <w:rPr>
                <w:rFonts w:ascii="Arial" w:hAnsi="Arial" w:cs="Arial"/>
                <w:sz w:val="20"/>
                <w:szCs w:val="20"/>
                <w:lang w:val="en-US"/>
              </w:rPr>
              <w:t>UPS</w:t>
            </w:r>
            <w:r w:rsidRPr="00484C3A">
              <w:rPr>
                <w:rFonts w:ascii="Arial" w:hAnsi="Arial" w:cs="Arial"/>
                <w:sz w:val="20"/>
                <w:szCs w:val="20"/>
                <w:lang w:val="el-GR"/>
              </w:rPr>
              <w:t>) τόσο του ΑΣΡ όσο και των υπολοίπων συσκευών επικοινωνίας.</w:t>
            </w:r>
          </w:p>
        </w:tc>
        <w:tc>
          <w:tcPr>
            <w:tcW w:w="1276" w:type="dxa"/>
            <w:shd w:val="clear" w:color="auto" w:fill="auto"/>
            <w:vAlign w:val="center"/>
          </w:tcPr>
          <w:p w14:paraId="6D694BAC"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B890682"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52CBA156" w14:textId="77777777" w:rsidR="004B3FAF" w:rsidRPr="00484C3A" w:rsidRDefault="004B3FAF" w:rsidP="00EB1496">
            <w:pPr>
              <w:spacing w:before="120"/>
              <w:jc w:val="center"/>
              <w:rPr>
                <w:rFonts w:ascii="Arial" w:hAnsi="Arial" w:cs="Arial"/>
                <w:sz w:val="20"/>
                <w:szCs w:val="20"/>
              </w:rPr>
            </w:pPr>
          </w:p>
        </w:tc>
      </w:tr>
      <w:tr w:rsidR="004B3FAF" w:rsidRPr="00484C3A" w14:paraId="2365D1E4" w14:textId="77777777" w:rsidTr="007C73C4">
        <w:tc>
          <w:tcPr>
            <w:tcW w:w="567" w:type="dxa"/>
            <w:shd w:val="clear" w:color="auto" w:fill="auto"/>
            <w:vAlign w:val="center"/>
          </w:tcPr>
          <w:p w14:paraId="3D32FDEC"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5</w:t>
            </w:r>
          </w:p>
        </w:tc>
        <w:tc>
          <w:tcPr>
            <w:tcW w:w="3686" w:type="dxa"/>
            <w:shd w:val="clear" w:color="auto" w:fill="auto"/>
            <w:vAlign w:val="center"/>
          </w:tcPr>
          <w:p w14:paraId="68440EBD"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διαθέτει σύστημα ΒΙΤΕ για έλεγχο σε κρίσιμα μέρη του συστήματος.</w:t>
            </w:r>
          </w:p>
        </w:tc>
        <w:tc>
          <w:tcPr>
            <w:tcW w:w="1276" w:type="dxa"/>
            <w:shd w:val="clear" w:color="auto" w:fill="auto"/>
            <w:vAlign w:val="center"/>
          </w:tcPr>
          <w:p w14:paraId="15F657DB"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6953551"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452B2636" w14:textId="77777777" w:rsidR="004B3FAF" w:rsidRPr="00484C3A" w:rsidRDefault="004B3FAF" w:rsidP="00EB1496">
            <w:pPr>
              <w:spacing w:before="120"/>
              <w:jc w:val="center"/>
              <w:rPr>
                <w:rFonts w:ascii="Arial" w:hAnsi="Arial" w:cs="Arial"/>
                <w:sz w:val="20"/>
                <w:szCs w:val="20"/>
              </w:rPr>
            </w:pPr>
          </w:p>
        </w:tc>
      </w:tr>
      <w:tr w:rsidR="004B3FAF" w:rsidRPr="00484C3A" w14:paraId="3E64ED54" w14:textId="77777777" w:rsidTr="007C73C4">
        <w:tc>
          <w:tcPr>
            <w:tcW w:w="567" w:type="dxa"/>
            <w:shd w:val="clear" w:color="auto" w:fill="auto"/>
            <w:vAlign w:val="center"/>
          </w:tcPr>
          <w:p w14:paraId="1431DD5D"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6</w:t>
            </w:r>
          </w:p>
        </w:tc>
        <w:tc>
          <w:tcPr>
            <w:tcW w:w="3686" w:type="dxa"/>
            <w:shd w:val="clear" w:color="auto" w:fill="auto"/>
            <w:vAlign w:val="center"/>
          </w:tcPr>
          <w:p w14:paraId="580601D7"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Για τη διαχείριση και τον προγραμματισμό του συνόλου των ΑΣΡ από την ΕΜΥ θα διατεθούν δύο Η/Υ γραφείου.</w:t>
            </w:r>
          </w:p>
          <w:p w14:paraId="798172C3"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Επιπλέον, σε καθένα από τα τρία σημεία εγκατάστασης των συστημάτων ΑΣΡ θα διατεθούν από δύο Η/Υ (κύριος και εφεδρικός), ένας εκτυπωτής και ένα </w:t>
            </w:r>
            <w:r w:rsidRPr="00484C3A">
              <w:rPr>
                <w:rFonts w:ascii="Arial" w:hAnsi="Arial" w:cs="Arial"/>
                <w:sz w:val="20"/>
                <w:szCs w:val="20"/>
              </w:rPr>
              <w:t>UPS</w:t>
            </w:r>
            <w:r w:rsidRPr="00484C3A">
              <w:rPr>
                <w:rFonts w:ascii="Arial" w:hAnsi="Arial" w:cs="Arial"/>
                <w:sz w:val="20"/>
                <w:szCs w:val="20"/>
                <w:lang w:val="el-GR"/>
              </w:rPr>
              <w:t xml:space="preserve"> για τον χειρισμό τοπικά του συστήματος.</w:t>
            </w:r>
          </w:p>
          <w:p w14:paraId="761CA4FD"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(Τεχνικά χαρακτηριστικά όμοια με </w:t>
            </w:r>
            <w:r w:rsidRPr="00484C3A">
              <w:rPr>
                <w:rFonts w:ascii="Arial" w:hAnsi="Arial" w:cs="Arial"/>
                <w:sz w:val="20"/>
                <w:szCs w:val="20"/>
              </w:rPr>
              <w:t>B</w:t>
            </w:r>
            <w:r w:rsidRPr="00484C3A">
              <w:rPr>
                <w:rFonts w:ascii="Arial" w:hAnsi="Arial" w:cs="Arial"/>
                <w:sz w:val="20"/>
                <w:szCs w:val="20"/>
                <w:lang w:val="el-GR"/>
              </w:rPr>
              <w:t xml:space="preserve">1.3.2.1 ως </w:t>
            </w:r>
            <w:r w:rsidRPr="00484C3A">
              <w:rPr>
                <w:rFonts w:ascii="Arial" w:hAnsi="Arial" w:cs="Arial"/>
                <w:sz w:val="20"/>
                <w:szCs w:val="20"/>
              </w:rPr>
              <w:t>B</w:t>
            </w:r>
            <w:r w:rsidRPr="00484C3A">
              <w:rPr>
                <w:rFonts w:ascii="Arial" w:hAnsi="Arial" w:cs="Arial"/>
                <w:sz w:val="20"/>
                <w:szCs w:val="20"/>
                <w:lang w:val="el-GR"/>
              </w:rPr>
              <w:t xml:space="preserve">1.3.2.4) </w:t>
            </w:r>
          </w:p>
          <w:p w14:paraId="43F26B61"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Σημ.: Ο παραπάνω εξοπλισμός δεν περιλαμβάνεται ποσοτικά σε αυτόν των παραγράφων </w:t>
            </w:r>
            <w:r w:rsidRPr="00484C3A">
              <w:rPr>
                <w:rFonts w:ascii="Arial" w:hAnsi="Arial" w:cs="Arial"/>
                <w:sz w:val="20"/>
                <w:szCs w:val="20"/>
              </w:rPr>
              <w:t>B</w:t>
            </w:r>
            <w:r w:rsidRPr="00484C3A">
              <w:rPr>
                <w:rFonts w:ascii="Arial" w:hAnsi="Arial" w:cs="Arial"/>
                <w:sz w:val="20"/>
                <w:szCs w:val="20"/>
                <w:lang w:val="el-GR"/>
              </w:rPr>
              <w:t>1.3.2.</w:t>
            </w:r>
            <w:r w:rsidRPr="00484C3A">
              <w:rPr>
                <w:rFonts w:ascii="Arial" w:hAnsi="Arial" w:cs="Arial"/>
                <w:sz w:val="20"/>
                <w:szCs w:val="20"/>
                <w:lang w:val="en-US"/>
              </w:rPr>
              <w:t>x</w:t>
            </w:r>
          </w:p>
        </w:tc>
        <w:tc>
          <w:tcPr>
            <w:tcW w:w="1276" w:type="dxa"/>
            <w:shd w:val="clear" w:color="auto" w:fill="auto"/>
            <w:vAlign w:val="center"/>
          </w:tcPr>
          <w:p w14:paraId="460E509D"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E3771DA"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2017715E" w14:textId="77777777" w:rsidR="004B3FAF" w:rsidRPr="00484C3A" w:rsidRDefault="004B3FAF" w:rsidP="00EB1496">
            <w:pPr>
              <w:spacing w:before="120"/>
              <w:jc w:val="center"/>
              <w:rPr>
                <w:rFonts w:ascii="Arial" w:hAnsi="Arial" w:cs="Arial"/>
                <w:sz w:val="20"/>
                <w:szCs w:val="20"/>
              </w:rPr>
            </w:pPr>
          </w:p>
        </w:tc>
      </w:tr>
      <w:tr w:rsidR="004B3FAF" w:rsidRPr="00484C3A" w14:paraId="60BD6CAB" w14:textId="77777777" w:rsidTr="007C73C4">
        <w:tc>
          <w:tcPr>
            <w:tcW w:w="567" w:type="dxa"/>
            <w:shd w:val="clear" w:color="auto" w:fill="auto"/>
            <w:vAlign w:val="center"/>
          </w:tcPr>
          <w:p w14:paraId="40F1829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rPr>
              <w:t>1</w:t>
            </w:r>
            <w:r w:rsidR="00DD31DB">
              <w:rPr>
                <w:rFonts w:ascii="Arial" w:hAnsi="Arial" w:cs="Arial"/>
                <w:sz w:val="20"/>
                <w:szCs w:val="20"/>
                <w:lang w:val="el-GR"/>
              </w:rPr>
              <w:t>7</w:t>
            </w:r>
          </w:p>
        </w:tc>
        <w:tc>
          <w:tcPr>
            <w:tcW w:w="3686" w:type="dxa"/>
            <w:shd w:val="clear" w:color="auto" w:fill="auto"/>
            <w:vAlign w:val="center"/>
          </w:tcPr>
          <w:p w14:paraId="0C2C8560"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Σε όλους τους Η/Υ θα έχει εγκατασταθεί, δυνατότητα σύνδεσης εξ-αποστάσεως και το λογισμικό πρόσβασης στο </w:t>
            </w:r>
            <w:r w:rsidRPr="00484C3A">
              <w:rPr>
                <w:rFonts w:ascii="Arial" w:hAnsi="Arial" w:cs="Arial"/>
                <w:sz w:val="20"/>
                <w:szCs w:val="20"/>
                <w:lang w:val="en-US"/>
              </w:rPr>
              <w:t>BITE</w:t>
            </w:r>
            <w:r w:rsidRPr="00484C3A">
              <w:rPr>
                <w:rFonts w:ascii="Arial" w:hAnsi="Arial" w:cs="Arial"/>
                <w:sz w:val="20"/>
                <w:szCs w:val="20"/>
                <w:lang w:val="el-GR"/>
              </w:rPr>
              <w:t xml:space="preserve">, λογισμικό κωδικοποίησης και αποστολής δεδομένων, στατιστικής επεξεργασίας και </w:t>
            </w:r>
            <w:r w:rsidRPr="00484C3A">
              <w:rPr>
                <w:rFonts w:ascii="Arial" w:hAnsi="Arial" w:cs="Arial"/>
                <w:sz w:val="20"/>
                <w:szCs w:val="20"/>
                <w:lang w:val="en-US"/>
              </w:rPr>
              <w:t>remote</w:t>
            </w:r>
            <w:r w:rsidRPr="00484C3A">
              <w:rPr>
                <w:rFonts w:ascii="Arial" w:hAnsi="Arial" w:cs="Arial"/>
                <w:sz w:val="20"/>
                <w:szCs w:val="20"/>
                <w:lang w:val="el-GR"/>
              </w:rPr>
              <w:t xml:space="preserve"> </w:t>
            </w:r>
            <w:r w:rsidRPr="00484C3A">
              <w:rPr>
                <w:rFonts w:ascii="Arial" w:hAnsi="Arial" w:cs="Arial"/>
                <w:sz w:val="20"/>
                <w:szCs w:val="20"/>
                <w:lang w:val="en-US"/>
              </w:rPr>
              <w:t>control</w:t>
            </w:r>
            <w:r w:rsidRPr="00484C3A">
              <w:rPr>
                <w:rFonts w:ascii="Arial" w:hAnsi="Arial" w:cs="Arial"/>
                <w:sz w:val="20"/>
                <w:szCs w:val="20"/>
                <w:lang w:val="el-GR"/>
              </w:rPr>
              <w:t>.</w:t>
            </w:r>
          </w:p>
        </w:tc>
        <w:tc>
          <w:tcPr>
            <w:tcW w:w="1276" w:type="dxa"/>
            <w:shd w:val="clear" w:color="auto" w:fill="auto"/>
            <w:vAlign w:val="center"/>
          </w:tcPr>
          <w:p w14:paraId="23055A2A"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F60D021"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601D57C8" w14:textId="77777777" w:rsidR="004B3FAF" w:rsidRPr="00484C3A" w:rsidRDefault="004B3FAF" w:rsidP="00EB1496">
            <w:pPr>
              <w:spacing w:before="120"/>
              <w:jc w:val="center"/>
              <w:rPr>
                <w:rFonts w:ascii="Arial" w:hAnsi="Arial" w:cs="Arial"/>
                <w:sz w:val="20"/>
                <w:szCs w:val="20"/>
              </w:rPr>
            </w:pPr>
          </w:p>
        </w:tc>
      </w:tr>
      <w:tr w:rsidR="004B3FAF" w:rsidRPr="00484C3A" w14:paraId="5460A7F3" w14:textId="77777777" w:rsidTr="007C73C4">
        <w:tc>
          <w:tcPr>
            <w:tcW w:w="567" w:type="dxa"/>
            <w:shd w:val="clear" w:color="auto" w:fill="auto"/>
            <w:vAlign w:val="center"/>
          </w:tcPr>
          <w:p w14:paraId="5DFED43B"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8</w:t>
            </w:r>
          </w:p>
        </w:tc>
        <w:tc>
          <w:tcPr>
            <w:tcW w:w="3686" w:type="dxa"/>
            <w:shd w:val="clear" w:color="auto" w:fill="auto"/>
            <w:vAlign w:val="center"/>
          </w:tcPr>
          <w:p w14:paraId="1420BBCB"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Να προσφέρει το δικτυακό εξοπλισμό επικοινωνίας του συστήματος με το γειτνιάζοντα μετεωρολογικό σταθμό. </w:t>
            </w:r>
          </w:p>
        </w:tc>
        <w:tc>
          <w:tcPr>
            <w:tcW w:w="1276" w:type="dxa"/>
            <w:shd w:val="clear" w:color="auto" w:fill="auto"/>
            <w:vAlign w:val="center"/>
          </w:tcPr>
          <w:p w14:paraId="46D124DA"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607F8B52"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1810B79C" w14:textId="77777777" w:rsidR="004B3FAF" w:rsidRPr="00484C3A" w:rsidRDefault="004B3FAF" w:rsidP="00EB1496">
            <w:pPr>
              <w:spacing w:before="120"/>
              <w:jc w:val="center"/>
              <w:rPr>
                <w:rFonts w:ascii="Arial" w:hAnsi="Arial" w:cs="Arial"/>
                <w:sz w:val="20"/>
                <w:szCs w:val="20"/>
              </w:rPr>
            </w:pPr>
          </w:p>
        </w:tc>
      </w:tr>
      <w:tr w:rsidR="004B3FAF" w:rsidRPr="00484C3A" w14:paraId="166B9FEC" w14:textId="77777777" w:rsidTr="007C73C4">
        <w:tc>
          <w:tcPr>
            <w:tcW w:w="567" w:type="dxa"/>
            <w:shd w:val="clear" w:color="auto" w:fill="auto"/>
            <w:vAlign w:val="center"/>
          </w:tcPr>
          <w:p w14:paraId="1B17EBAC"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1</w:t>
            </w:r>
            <w:r w:rsidR="00DD31DB">
              <w:rPr>
                <w:rFonts w:ascii="Arial" w:hAnsi="Arial" w:cs="Arial"/>
                <w:sz w:val="20"/>
                <w:szCs w:val="20"/>
                <w:lang w:val="el-GR"/>
              </w:rPr>
              <w:t>9</w:t>
            </w:r>
          </w:p>
        </w:tc>
        <w:tc>
          <w:tcPr>
            <w:tcW w:w="3686" w:type="dxa"/>
            <w:shd w:val="clear" w:color="auto" w:fill="auto"/>
            <w:vAlign w:val="center"/>
          </w:tcPr>
          <w:p w14:paraId="7FB8E984"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διασυνδεθεί με το υφιστάμενο δίκτυο (τηλεπικοινωνιακό και ηλεκτρικό) του οικείου γραφείου μετεωρολογίας με μέγιστη απόσταση τα 200</w:t>
            </w:r>
            <w:r w:rsidRPr="00484C3A">
              <w:rPr>
                <w:rFonts w:ascii="Arial" w:hAnsi="Arial" w:cs="Arial"/>
                <w:sz w:val="20"/>
                <w:szCs w:val="20"/>
                <w:lang w:val="en-US"/>
              </w:rPr>
              <w:t>m</w:t>
            </w:r>
            <w:r w:rsidRPr="00484C3A">
              <w:rPr>
                <w:rFonts w:ascii="Arial" w:hAnsi="Arial" w:cs="Arial"/>
                <w:sz w:val="20"/>
                <w:szCs w:val="20"/>
                <w:lang w:val="el-GR"/>
              </w:rPr>
              <w:t>.</w:t>
            </w:r>
          </w:p>
        </w:tc>
        <w:tc>
          <w:tcPr>
            <w:tcW w:w="1276" w:type="dxa"/>
            <w:shd w:val="clear" w:color="auto" w:fill="auto"/>
            <w:vAlign w:val="center"/>
          </w:tcPr>
          <w:p w14:paraId="73E36A75"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677EDEE"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71EFC529" w14:textId="77777777" w:rsidR="004B3FAF" w:rsidRPr="00484C3A" w:rsidRDefault="004B3FAF" w:rsidP="00EB1496">
            <w:pPr>
              <w:spacing w:before="120"/>
              <w:jc w:val="center"/>
              <w:rPr>
                <w:rFonts w:ascii="Arial" w:hAnsi="Arial" w:cs="Arial"/>
                <w:sz w:val="20"/>
                <w:szCs w:val="20"/>
              </w:rPr>
            </w:pPr>
          </w:p>
        </w:tc>
      </w:tr>
      <w:tr w:rsidR="004B3FAF" w:rsidRPr="00484C3A" w14:paraId="5FB135DF" w14:textId="77777777" w:rsidTr="007C73C4">
        <w:tc>
          <w:tcPr>
            <w:tcW w:w="567" w:type="dxa"/>
            <w:shd w:val="clear" w:color="auto" w:fill="auto"/>
            <w:vAlign w:val="center"/>
          </w:tcPr>
          <w:p w14:paraId="39E2D51C"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20</w:t>
            </w:r>
          </w:p>
        </w:tc>
        <w:tc>
          <w:tcPr>
            <w:tcW w:w="3686" w:type="dxa"/>
            <w:shd w:val="clear" w:color="auto" w:fill="auto"/>
            <w:vAlign w:val="center"/>
          </w:tcPr>
          <w:p w14:paraId="4E166BBD"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διατίθενται πρωτόκολλα αποστολής δεδομένων σε τρίτους (</w:t>
            </w:r>
            <w:r w:rsidRPr="00484C3A">
              <w:rPr>
                <w:rFonts w:ascii="Arial" w:hAnsi="Arial" w:cs="Arial"/>
                <w:sz w:val="20"/>
                <w:szCs w:val="20"/>
                <w:lang w:val="en-US"/>
              </w:rPr>
              <w:t>email</w:t>
            </w:r>
            <w:r w:rsidRPr="00484C3A">
              <w:rPr>
                <w:rFonts w:ascii="Arial" w:hAnsi="Arial" w:cs="Arial"/>
                <w:sz w:val="20"/>
                <w:szCs w:val="20"/>
                <w:lang w:val="el-GR"/>
              </w:rPr>
              <w:t xml:space="preserve">, </w:t>
            </w:r>
            <w:r w:rsidRPr="00484C3A">
              <w:rPr>
                <w:rFonts w:ascii="Arial" w:hAnsi="Arial" w:cs="Arial"/>
                <w:sz w:val="20"/>
                <w:szCs w:val="20"/>
                <w:lang w:val="en-US"/>
              </w:rPr>
              <w:t>ftp</w:t>
            </w:r>
            <w:r w:rsidRPr="00484C3A">
              <w:rPr>
                <w:rFonts w:ascii="Arial" w:hAnsi="Arial" w:cs="Arial"/>
                <w:sz w:val="20"/>
                <w:szCs w:val="20"/>
                <w:lang w:val="el-GR"/>
              </w:rPr>
              <w:t xml:space="preserve">, </w:t>
            </w:r>
            <w:r w:rsidRPr="00484C3A">
              <w:rPr>
                <w:rFonts w:ascii="Arial" w:hAnsi="Arial" w:cs="Arial"/>
                <w:sz w:val="20"/>
                <w:szCs w:val="20"/>
                <w:lang w:val="en-US"/>
              </w:rPr>
              <w:t>sftp</w:t>
            </w:r>
            <w:r w:rsidRPr="00484C3A">
              <w:rPr>
                <w:rFonts w:ascii="Arial" w:hAnsi="Arial" w:cs="Arial"/>
                <w:sz w:val="20"/>
                <w:szCs w:val="20"/>
                <w:lang w:val="el-GR"/>
              </w:rPr>
              <w:t xml:space="preserve"> </w:t>
            </w:r>
            <w:proofErr w:type="spellStart"/>
            <w:r w:rsidRPr="00484C3A">
              <w:rPr>
                <w:rFonts w:ascii="Arial" w:hAnsi="Arial" w:cs="Arial"/>
                <w:sz w:val="20"/>
                <w:szCs w:val="20"/>
                <w:lang w:val="el-GR"/>
              </w:rPr>
              <w:t>κλπ</w:t>
            </w:r>
            <w:proofErr w:type="spellEnd"/>
            <w:r w:rsidRPr="00484C3A">
              <w:rPr>
                <w:rFonts w:ascii="Arial" w:hAnsi="Arial" w:cs="Arial"/>
                <w:sz w:val="20"/>
                <w:szCs w:val="20"/>
                <w:lang w:val="el-GR"/>
              </w:rPr>
              <w:t>).</w:t>
            </w:r>
          </w:p>
        </w:tc>
        <w:tc>
          <w:tcPr>
            <w:tcW w:w="1276" w:type="dxa"/>
            <w:shd w:val="clear" w:color="auto" w:fill="auto"/>
            <w:vAlign w:val="center"/>
          </w:tcPr>
          <w:p w14:paraId="4D2FFFF6"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457B5317"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272F6137" w14:textId="77777777" w:rsidR="004B3FAF" w:rsidRPr="00484C3A" w:rsidRDefault="004B3FAF" w:rsidP="00EB1496">
            <w:pPr>
              <w:spacing w:before="120"/>
              <w:jc w:val="center"/>
              <w:rPr>
                <w:rFonts w:ascii="Arial" w:hAnsi="Arial" w:cs="Arial"/>
                <w:sz w:val="20"/>
                <w:szCs w:val="20"/>
              </w:rPr>
            </w:pPr>
          </w:p>
        </w:tc>
      </w:tr>
      <w:tr w:rsidR="004B3FAF" w:rsidRPr="00484C3A" w14:paraId="71AEF0F6" w14:textId="77777777" w:rsidTr="007C73C4">
        <w:tc>
          <w:tcPr>
            <w:tcW w:w="567" w:type="dxa"/>
            <w:shd w:val="clear" w:color="auto" w:fill="auto"/>
            <w:vAlign w:val="center"/>
          </w:tcPr>
          <w:p w14:paraId="2C6CA360"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21</w:t>
            </w:r>
          </w:p>
        </w:tc>
        <w:tc>
          <w:tcPr>
            <w:tcW w:w="3686" w:type="dxa"/>
            <w:shd w:val="clear" w:color="auto" w:fill="auto"/>
            <w:vAlign w:val="center"/>
          </w:tcPr>
          <w:p w14:paraId="5EC45AE9"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Το υποσύστημα θα βρίσκεται εντός </w:t>
            </w:r>
            <w:r w:rsidRPr="00484C3A">
              <w:rPr>
                <w:rFonts w:ascii="Arial" w:hAnsi="Arial" w:cs="Arial"/>
                <w:sz w:val="20"/>
                <w:szCs w:val="20"/>
                <w:lang w:val="en-US"/>
              </w:rPr>
              <w:t>Rack</w:t>
            </w:r>
            <w:r w:rsidRPr="00484C3A">
              <w:rPr>
                <w:rFonts w:ascii="Arial" w:hAnsi="Arial" w:cs="Arial"/>
                <w:sz w:val="20"/>
                <w:szCs w:val="20"/>
                <w:lang w:val="el-GR"/>
              </w:rPr>
              <w:t xml:space="preserve"> με όλες τις συσκευές να είναι ανάλογων προδιαγραφών για εγκατάσταση.</w:t>
            </w:r>
          </w:p>
        </w:tc>
        <w:tc>
          <w:tcPr>
            <w:tcW w:w="1276" w:type="dxa"/>
            <w:shd w:val="clear" w:color="auto" w:fill="auto"/>
            <w:vAlign w:val="center"/>
          </w:tcPr>
          <w:p w14:paraId="2DE08FF6"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AFF98C0"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5A93C30F" w14:textId="77777777" w:rsidR="004B3FAF" w:rsidRPr="00484C3A" w:rsidRDefault="004B3FAF" w:rsidP="00EB1496">
            <w:pPr>
              <w:spacing w:before="120"/>
              <w:jc w:val="center"/>
              <w:rPr>
                <w:rFonts w:ascii="Arial" w:hAnsi="Arial" w:cs="Arial"/>
                <w:sz w:val="20"/>
                <w:szCs w:val="20"/>
              </w:rPr>
            </w:pPr>
          </w:p>
        </w:tc>
      </w:tr>
      <w:tr w:rsidR="004B3FAF" w:rsidRPr="00484C3A" w14:paraId="11F2383C" w14:textId="77777777" w:rsidTr="007C73C4">
        <w:tc>
          <w:tcPr>
            <w:tcW w:w="567" w:type="dxa"/>
            <w:shd w:val="clear" w:color="auto" w:fill="auto"/>
            <w:vAlign w:val="center"/>
          </w:tcPr>
          <w:p w14:paraId="5F5EF764" w14:textId="77777777" w:rsidR="004B3FAF" w:rsidRPr="003A338F" w:rsidRDefault="004B3FAF" w:rsidP="00B67E42">
            <w:pPr>
              <w:spacing w:before="120"/>
              <w:jc w:val="center"/>
              <w:rPr>
                <w:rFonts w:ascii="Arial" w:hAnsi="Arial" w:cs="Arial"/>
                <w:bCs/>
                <w:sz w:val="20"/>
                <w:szCs w:val="20"/>
                <w:lang w:val="el-GR"/>
              </w:rPr>
            </w:pPr>
            <w:r w:rsidRPr="00484C3A">
              <w:rPr>
                <w:rFonts w:ascii="Arial" w:hAnsi="Arial" w:cs="Arial"/>
                <w:sz w:val="20"/>
                <w:szCs w:val="20"/>
              </w:rPr>
              <w:t>2</w:t>
            </w:r>
            <w:r w:rsidR="00DD31DB">
              <w:rPr>
                <w:rFonts w:ascii="Arial" w:hAnsi="Arial" w:cs="Arial"/>
                <w:sz w:val="20"/>
                <w:szCs w:val="20"/>
                <w:lang w:val="el-GR"/>
              </w:rPr>
              <w:t>2</w:t>
            </w:r>
          </w:p>
        </w:tc>
        <w:tc>
          <w:tcPr>
            <w:tcW w:w="3686" w:type="dxa"/>
            <w:shd w:val="clear" w:color="auto" w:fill="auto"/>
            <w:vAlign w:val="center"/>
          </w:tcPr>
          <w:p w14:paraId="59459211"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Το ΑΣΡ να πραγματοποιεί και να προβαίνει στους κατάλληλους υπολογισμούς με τα δεδομένα Πίεσης, Θερμοκρασίας, Υγρασίας, Ανέμου (ταχύτητα και διεύθυνση) και επιθυμητό όζοντος σε πραγματικό χρόνο σε όλο το προφίλ της ανώτερης ατμόσφαιρας.</w:t>
            </w:r>
          </w:p>
        </w:tc>
        <w:tc>
          <w:tcPr>
            <w:tcW w:w="1276" w:type="dxa"/>
            <w:shd w:val="clear" w:color="auto" w:fill="auto"/>
            <w:vAlign w:val="center"/>
          </w:tcPr>
          <w:p w14:paraId="5D016EBD"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B023D53"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3FF76BE0" w14:textId="77777777" w:rsidR="004B3FAF" w:rsidRPr="00484C3A" w:rsidRDefault="004B3FAF" w:rsidP="00EB1496">
            <w:pPr>
              <w:spacing w:before="120"/>
              <w:jc w:val="center"/>
              <w:rPr>
                <w:rFonts w:ascii="Arial" w:hAnsi="Arial" w:cs="Arial"/>
                <w:sz w:val="20"/>
                <w:szCs w:val="20"/>
              </w:rPr>
            </w:pPr>
          </w:p>
        </w:tc>
      </w:tr>
      <w:tr w:rsidR="004B3FAF" w:rsidRPr="00484C3A" w14:paraId="47E7D28C" w14:textId="77777777" w:rsidTr="007C73C4">
        <w:tc>
          <w:tcPr>
            <w:tcW w:w="567" w:type="dxa"/>
            <w:shd w:val="clear" w:color="auto" w:fill="auto"/>
            <w:vAlign w:val="center"/>
          </w:tcPr>
          <w:p w14:paraId="146410B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2</w:t>
            </w:r>
            <w:r w:rsidR="00DD31DB">
              <w:rPr>
                <w:rFonts w:ascii="Arial" w:hAnsi="Arial" w:cs="Arial"/>
                <w:sz w:val="20"/>
                <w:szCs w:val="20"/>
                <w:lang w:val="el-GR"/>
              </w:rPr>
              <w:t>3</w:t>
            </w:r>
          </w:p>
        </w:tc>
        <w:tc>
          <w:tcPr>
            <w:tcW w:w="3686" w:type="dxa"/>
            <w:shd w:val="clear" w:color="auto" w:fill="auto"/>
            <w:vAlign w:val="center"/>
          </w:tcPr>
          <w:p w14:paraId="5DE1274C"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Ο υπολογισμός δεδομένων ανέμου να γίνεται με την χρήση δεδομένων του συστήματος </w:t>
            </w:r>
            <w:r w:rsidRPr="00484C3A">
              <w:rPr>
                <w:rFonts w:ascii="Arial" w:hAnsi="Arial" w:cs="Arial"/>
                <w:sz w:val="20"/>
                <w:szCs w:val="20"/>
              </w:rPr>
              <w:t>GPS</w:t>
            </w:r>
            <w:r w:rsidRPr="00484C3A">
              <w:rPr>
                <w:rFonts w:ascii="Arial" w:hAnsi="Arial" w:cs="Arial"/>
                <w:sz w:val="20"/>
                <w:szCs w:val="20"/>
                <w:lang w:val="el-GR"/>
              </w:rPr>
              <w:t>.</w:t>
            </w:r>
          </w:p>
        </w:tc>
        <w:tc>
          <w:tcPr>
            <w:tcW w:w="1276" w:type="dxa"/>
            <w:shd w:val="clear" w:color="auto" w:fill="auto"/>
            <w:vAlign w:val="center"/>
          </w:tcPr>
          <w:p w14:paraId="21AD7603"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6951E0B"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71AE5460" w14:textId="77777777" w:rsidR="004B3FAF" w:rsidRPr="00484C3A" w:rsidRDefault="004B3FAF" w:rsidP="00EB1496">
            <w:pPr>
              <w:spacing w:before="120"/>
              <w:jc w:val="center"/>
              <w:rPr>
                <w:rFonts w:ascii="Arial" w:hAnsi="Arial" w:cs="Arial"/>
                <w:sz w:val="20"/>
                <w:szCs w:val="20"/>
              </w:rPr>
            </w:pPr>
          </w:p>
        </w:tc>
      </w:tr>
      <w:tr w:rsidR="004B3FAF" w:rsidRPr="00484C3A" w14:paraId="26CD71C9" w14:textId="77777777" w:rsidTr="007C73C4">
        <w:tc>
          <w:tcPr>
            <w:tcW w:w="567" w:type="dxa"/>
            <w:shd w:val="clear" w:color="auto" w:fill="auto"/>
            <w:vAlign w:val="center"/>
          </w:tcPr>
          <w:p w14:paraId="23851F7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2</w:t>
            </w:r>
            <w:r w:rsidR="00DD31DB">
              <w:rPr>
                <w:rFonts w:ascii="Arial" w:hAnsi="Arial" w:cs="Arial"/>
                <w:sz w:val="20"/>
                <w:szCs w:val="20"/>
                <w:lang w:val="el-GR"/>
              </w:rPr>
              <w:t>4</w:t>
            </w:r>
          </w:p>
        </w:tc>
        <w:tc>
          <w:tcPr>
            <w:tcW w:w="3686" w:type="dxa"/>
            <w:shd w:val="clear" w:color="auto" w:fill="auto"/>
            <w:vAlign w:val="center"/>
          </w:tcPr>
          <w:p w14:paraId="45144968"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Η ραδιοβολίδα να επικοινωνεί με τη βάση με τις εγκεκριμένες από τον </w:t>
            </w:r>
            <w:r w:rsidRPr="00484C3A">
              <w:rPr>
                <w:rFonts w:ascii="Arial" w:hAnsi="Arial" w:cs="Arial"/>
                <w:sz w:val="20"/>
                <w:szCs w:val="20"/>
                <w:lang w:val="en-US"/>
              </w:rPr>
              <w:t>WMO</w:t>
            </w:r>
            <w:r w:rsidRPr="00484C3A">
              <w:rPr>
                <w:rFonts w:ascii="Arial" w:hAnsi="Arial" w:cs="Arial"/>
                <w:sz w:val="20"/>
                <w:szCs w:val="20"/>
                <w:lang w:val="el-GR"/>
              </w:rPr>
              <w:t xml:space="preserve"> και την Εθνική Επιτροπή Τηλεπικοινωνιών και Ταχυδρομείων συχνότητες για το σκοπό αυτό.</w:t>
            </w:r>
          </w:p>
        </w:tc>
        <w:tc>
          <w:tcPr>
            <w:tcW w:w="1276" w:type="dxa"/>
            <w:shd w:val="clear" w:color="auto" w:fill="auto"/>
            <w:vAlign w:val="center"/>
          </w:tcPr>
          <w:p w14:paraId="3650F153"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5A46CF1F"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6984CD86" w14:textId="77777777" w:rsidR="004B3FAF" w:rsidRPr="00484C3A" w:rsidRDefault="004B3FAF" w:rsidP="00EB1496">
            <w:pPr>
              <w:spacing w:before="120"/>
              <w:jc w:val="center"/>
              <w:rPr>
                <w:rFonts w:ascii="Arial" w:hAnsi="Arial" w:cs="Arial"/>
                <w:sz w:val="20"/>
                <w:szCs w:val="20"/>
              </w:rPr>
            </w:pPr>
          </w:p>
        </w:tc>
      </w:tr>
      <w:tr w:rsidR="004B3FAF" w:rsidRPr="00484C3A" w14:paraId="7C320964" w14:textId="77777777" w:rsidTr="007C73C4">
        <w:tc>
          <w:tcPr>
            <w:tcW w:w="567" w:type="dxa"/>
            <w:shd w:val="clear" w:color="auto" w:fill="auto"/>
            <w:vAlign w:val="center"/>
          </w:tcPr>
          <w:p w14:paraId="3292F946"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2</w:t>
            </w:r>
            <w:r w:rsidR="00DD31DB">
              <w:rPr>
                <w:rFonts w:ascii="Arial" w:hAnsi="Arial" w:cs="Arial"/>
                <w:sz w:val="20"/>
                <w:szCs w:val="20"/>
                <w:lang w:val="el-GR"/>
              </w:rPr>
              <w:t>5</w:t>
            </w:r>
          </w:p>
        </w:tc>
        <w:tc>
          <w:tcPr>
            <w:tcW w:w="3686" w:type="dxa"/>
            <w:shd w:val="clear" w:color="auto" w:fill="auto"/>
            <w:vAlign w:val="center"/>
          </w:tcPr>
          <w:p w14:paraId="4B71B052" w14:textId="77777777" w:rsidR="004B3FAF" w:rsidRPr="00484C3A" w:rsidRDefault="00B67E42" w:rsidP="00EB1496">
            <w:pPr>
              <w:spacing w:before="120"/>
              <w:rPr>
                <w:rFonts w:ascii="Arial" w:hAnsi="Arial" w:cs="Arial"/>
                <w:sz w:val="20"/>
                <w:szCs w:val="20"/>
                <w:lang w:val="el-GR"/>
              </w:rPr>
            </w:pPr>
            <w:r w:rsidRPr="003A338F">
              <w:rPr>
                <w:rFonts w:ascii="Arial" w:hAnsi="Arial" w:cs="Arial"/>
                <w:sz w:val="20"/>
                <w:szCs w:val="20"/>
                <w:lang w:val="el-GR"/>
              </w:rPr>
              <w:t>Το ΑΣΡ να προστατεύεται από αλεξικέραυνο με κατάλληλη γείωση όπως αυτή προβλέπεται από τον κατασκευαστή ή την ισχύουσα νομοθεσία.</w:t>
            </w:r>
          </w:p>
        </w:tc>
        <w:tc>
          <w:tcPr>
            <w:tcW w:w="1276" w:type="dxa"/>
            <w:shd w:val="clear" w:color="auto" w:fill="auto"/>
            <w:vAlign w:val="center"/>
          </w:tcPr>
          <w:p w14:paraId="638614FA"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9DF96D5"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01AA4552" w14:textId="77777777" w:rsidR="004B3FAF" w:rsidRPr="00484C3A" w:rsidRDefault="004B3FAF" w:rsidP="00EB1496">
            <w:pPr>
              <w:spacing w:before="120"/>
              <w:jc w:val="center"/>
              <w:rPr>
                <w:rFonts w:ascii="Arial" w:hAnsi="Arial" w:cs="Arial"/>
                <w:sz w:val="20"/>
                <w:szCs w:val="20"/>
              </w:rPr>
            </w:pPr>
          </w:p>
        </w:tc>
      </w:tr>
      <w:tr w:rsidR="004B3FAF" w:rsidRPr="00484C3A" w14:paraId="54C228E9" w14:textId="77777777" w:rsidTr="007C73C4">
        <w:tc>
          <w:tcPr>
            <w:tcW w:w="567" w:type="dxa"/>
            <w:shd w:val="clear" w:color="auto" w:fill="auto"/>
            <w:vAlign w:val="center"/>
          </w:tcPr>
          <w:p w14:paraId="269F40C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rPr>
              <w:t>2</w:t>
            </w:r>
            <w:r w:rsidR="00DD31DB">
              <w:rPr>
                <w:rFonts w:ascii="Arial" w:hAnsi="Arial" w:cs="Arial"/>
                <w:sz w:val="20"/>
                <w:szCs w:val="20"/>
                <w:lang w:val="el-GR"/>
              </w:rPr>
              <w:t>6</w:t>
            </w:r>
          </w:p>
        </w:tc>
        <w:tc>
          <w:tcPr>
            <w:tcW w:w="3686" w:type="dxa"/>
            <w:shd w:val="clear" w:color="auto" w:fill="auto"/>
            <w:vAlign w:val="center"/>
          </w:tcPr>
          <w:p w14:paraId="46851CFC"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Να διαθέτει λογισμικό αποθήκευσης των δεδομένων και του συστήματος (</w:t>
            </w:r>
            <w:r w:rsidRPr="00484C3A">
              <w:rPr>
                <w:rFonts w:ascii="Arial" w:hAnsi="Arial" w:cs="Arial"/>
                <w:sz w:val="20"/>
                <w:szCs w:val="20"/>
                <w:lang w:val="en-US"/>
              </w:rPr>
              <w:t>back</w:t>
            </w:r>
            <w:r w:rsidRPr="00484C3A">
              <w:rPr>
                <w:rFonts w:ascii="Arial" w:hAnsi="Arial" w:cs="Arial"/>
                <w:sz w:val="20"/>
                <w:szCs w:val="20"/>
                <w:lang w:val="el-GR"/>
              </w:rPr>
              <w:t xml:space="preserve"> </w:t>
            </w:r>
            <w:r w:rsidRPr="00484C3A">
              <w:rPr>
                <w:rFonts w:ascii="Arial" w:hAnsi="Arial" w:cs="Arial"/>
                <w:sz w:val="20"/>
                <w:szCs w:val="20"/>
                <w:lang w:val="en-US"/>
              </w:rPr>
              <w:t>up</w:t>
            </w:r>
            <w:r w:rsidRPr="00484C3A">
              <w:rPr>
                <w:rFonts w:ascii="Arial" w:hAnsi="Arial" w:cs="Arial"/>
                <w:sz w:val="20"/>
                <w:szCs w:val="20"/>
                <w:lang w:val="el-GR"/>
              </w:rPr>
              <w:t xml:space="preserve">) σε </w:t>
            </w:r>
            <w:proofErr w:type="spellStart"/>
            <w:r w:rsidRPr="00484C3A">
              <w:rPr>
                <w:rFonts w:ascii="Arial" w:hAnsi="Arial" w:cs="Arial"/>
                <w:sz w:val="20"/>
                <w:szCs w:val="20"/>
                <w:lang w:val="en-US"/>
              </w:rPr>
              <w:t>usb</w:t>
            </w:r>
            <w:proofErr w:type="spellEnd"/>
            <w:r w:rsidRPr="00484C3A">
              <w:rPr>
                <w:rFonts w:ascii="Arial" w:hAnsi="Arial" w:cs="Arial"/>
                <w:sz w:val="20"/>
                <w:szCs w:val="20"/>
                <w:lang w:val="el-GR"/>
              </w:rPr>
              <w:t xml:space="preserve"> </w:t>
            </w:r>
            <w:r w:rsidRPr="00484C3A">
              <w:rPr>
                <w:rFonts w:ascii="Arial" w:hAnsi="Arial" w:cs="Arial"/>
                <w:sz w:val="20"/>
                <w:szCs w:val="20"/>
                <w:lang w:val="en-US"/>
              </w:rPr>
              <w:t>flash</w:t>
            </w:r>
            <w:r w:rsidRPr="00484C3A">
              <w:rPr>
                <w:rFonts w:ascii="Arial" w:hAnsi="Arial" w:cs="Arial"/>
                <w:sz w:val="20"/>
                <w:szCs w:val="20"/>
                <w:lang w:val="el-GR"/>
              </w:rPr>
              <w:t xml:space="preserve"> ή </w:t>
            </w:r>
            <w:r w:rsidRPr="00484C3A">
              <w:rPr>
                <w:rFonts w:ascii="Arial" w:hAnsi="Arial" w:cs="Arial"/>
                <w:sz w:val="20"/>
                <w:szCs w:val="20"/>
                <w:lang w:val="en-US"/>
              </w:rPr>
              <w:t>DVD</w:t>
            </w:r>
            <w:r w:rsidRPr="00484C3A">
              <w:rPr>
                <w:rFonts w:ascii="Arial" w:hAnsi="Arial" w:cs="Arial"/>
                <w:sz w:val="20"/>
                <w:szCs w:val="20"/>
                <w:lang w:val="el-GR"/>
              </w:rPr>
              <w:t>-</w:t>
            </w:r>
            <w:r w:rsidRPr="00484C3A">
              <w:rPr>
                <w:rFonts w:ascii="Arial" w:hAnsi="Arial" w:cs="Arial"/>
                <w:sz w:val="20"/>
                <w:szCs w:val="20"/>
                <w:lang w:val="en-US"/>
              </w:rPr>
              <w:t>ROM</w:t>
            </w:r>
            <w:r w:rsidRPr="00484C3A">
              <w:rPr>
                <w:rFonts w:ascii="Arial" w:hAnsi="Arial" w:cs="Arial"/>
                <w:sz w:val="20"/>
                <w:szCs w:val="20"/>
                <w:lang w:val="el-GR"/>
              </w:rPr>
              <w:t>.</w:t>
            </w:r>
          </w:p>
        </w:tc>
        <w:tc>
          <w:tcPr>
            <w:tcW w:w="1276" w:type="dxa"/>
            <w:shd w:val="clear" w:color="auto" w:fill="auto"/>
            <w:vAlign w:val="center"/>
          </w:tcPr>
          <w:p w14:paraId="7BB5D1B3"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093ABE49"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2DA2AC8B" w14:textId="77777777" w:rsidR="004B3FAF" w:rsidRPr="00484C3A" w:rsidRDefault="004B3FAF" w:rsidP="00EB1496">
            <w:pPr>
              <w:spacing w:before="120"/>
              <w:jc w:val="center"/>
              <w:rPr>
                <w:rFonts w:ascii="Arial" w:hAnsi="Arial" w:cs="Arial"/>
                <w:sz w:val="20"/>
                <w:szCs w:val="20"/>
              </w:rPr>
            </w:pPr>
          </w:p>
        </w:tc>
      </w:tr>
      <w:tr w:rsidR="004B3FAF" w:rsidRPr="00484C3A" w14:paraId="1952C7C9" w14:textId="77777777" w:rsidTr="007C73C4">
        <w:tc>
          <w:tcPr>
            <w:tcW w:w="567" w:type="dxa"/>
            <w:shd w:val="clear" w:color="auto" w:fill="auto"/>
            <w:vAlign w:val="center"/>
          </w:tcPr>
          <w:p w14:paraId="37A8595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rPr>
              <w:t>2</w:t>
            </w:r>
            <w:r w:rsidR="00DD31DB">
              <w:rPr>
                <w:rFonts w:ascii="Arial" w:hAnsi="Arial" w:cs="Arial"/>
                <w:sz w:val="20"/>
                <w:szCs w:val="20"/>
                <w:lang w:val="el-GR"/>
              </w:rPr>
              <w:t>7</w:t>
            </w:r>
          </w:p>
        </w:tc>
        <w:tc>
          <w:tcPr>
            <w:tcW w:w="3686" w:type="dxa"/>
            <w:shd w:val="clear" w:color="auto" w:fill="auto"/>
            <w:vAlign w:val="center"/>
          </w:tcPr>
          <w:p w14:paraId="50796C79"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Η όλη εγκατάσταση του ΑΣΡ να βρίσκεται σε υπερυψωμένη από το έδαφος βάση ύψους 0.25</w:t>
            </w:r>
            <w:r w:rsidRPr="00484C3A">
              <w:rPr>
                <w:rFonts w:ascii="Arial" w:hAnsi="Arial" w:cs="Arial"/>
                <w:sz w:val="20"/>
                <w:szCs w:val="20"/>
              </w:rPr>
              <w:t>m</w:t>
            </w:r>
            <w:r w:rsidRPr="00484C3A">
              <w:rPr>
                <w:rFonts w:ascii="Arial" w:hAnsi="Arial" w:cs="Arial"/>
                <w:sz w:val="20"/>
                <w:szCs w:val="20"/>
                <w:lang w:val="el-GR"/>
              </w:rPr>
              <w:t xml:space="preserve"> την οποία θα κατασκευάσει ο ανάδοχος σύμφωνα με τις όποιες οδηγίες του κατασκευαστή.</w:t>
            </w:r>
          </w:p>
        </w:tc>
        <w:tc>
          <w:tcPr>
            <w:tcW w:w="1276" w:type="dxa"/>
            <w:shd w:val="clear" w:color="auto" w:fill="auto"/>
            <w:vAlign w:val="center"/>
          </w:tcPr>
          <w:p w14:paraId="5D434B6D"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9B17CE5"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29115767" w14:textId="77777777" w:rsidR="004B3FAF" w:rsidRPr="00484C3A" w:rsidRDefault="004B3FAF" w:rsidP="00EB1496">
            <w:pPr>
              <w:spacing w:before="120"/>
              <w:jc w:val="center"/>
              <w:rPr>
                <w:rFonts w:ascii="Arial" w:hAnsi="Arial" w:cs="Arial"/>
                <w:sz w:val="20"/>
                <w:szCs w:val="20"/>
              </w:rPr>
            </w:pPr>
          </w:p>
        </w:tc>
      </w:tr>
      <w:tr w:rsidR="00F65B49" w:rsidRPr="00484C3A" w14:paraId="79E097DD" w14:textId="77777777" w:rsidTr="007C73C4">
        <w:tc>
          <w:tcPr>
            <w:tcW w:w="567" w:type="dxa"/>
            <w:shd w:val="clear" w:color="auto" w:fill="auto"/>
            <w:vAlign w:val="center"/>
          </w:tcPr>
          <w:p w14:paraId="17C73ACC" w14:textId="77777777" w:rsidR="00F65B49" w:rsidRPr="00484C3A" w:rsidRDefault="00F65B49" w:rsidP="00F65B49">
            <w:pPr>
              <w:spacing w:before="120"/>
              <w:jc w:val="center"/>
              <w:rPr>
                <w:rFonts w:ascii="Arial" w:hAnsi="Arial" w:cs="Arial"/>
                <w:bCs/>
                <w:sz w:val="20"/>
                <w:szCs w:val="20"/>
                <w:lang w:val="en-US"/>
              </w:rPr>
            </w:pPr>
            <w:r w:rsidRPr="00484C3A">
              <w:rPr>
                <w:rFonts w:ascii="Arial" w:hAnsi="Arial" w:cs="Arial"/>
                <w:sz w:val="20"/>
                <w:szCs w:val="20"/>
              </w:rPr>
              <w:t>2</w:t>
            </w:r>
            <w:r>
              <w:rPr>
                <w:rFonts w:ascii="Arial" w:hAnsi="Arial" w:cs="Arial"/>
                <w:sz w:val="20"/>
                <w:szCs w:val="20"/>
                <w:lang w:val="el-GR"/>
              </w:rPr>
              <w:t>8</w:t>
            </w:r>
          </w:p>
        </w:tc>
        <w:tc>
          <w:tcPr>
            <w:tcW w:w="3686" w:type="dxa"/>
            <w:shd w:val="clear" w:color="auto" w:fill="auto"/>
            <w:vAlign w:val="center"/>
          </w:tcPr>
          <w:p w14:paraId="5127503E" w14:textId="77777777" w:rsidR="00F65B49" w:rsidRPr="003A338F" w:rsidRDefault="00F65B49" w:rsidP="00F65B49">
            <w:pPr>
              <w:spacing w:before="120"/>
              <w:rPr>
                <w:rFonts w:ascii="Arial" w:hAnsi="Arial" w:cs="Arial"/>
                <w:sz w:val="20"/>
                <w:szCs w:val="20"/>
                <w:lang w:val="el-GR"/>
              </w:rPr>
            </w:pPr>
            <w:proofErr w:type="spellStart"/>
            <w:r w:rsidRPr="003A338F">
              <w:rPr>
                <w:rFonts w:ascii="Arial" w:hAnsi="Arial" w:cs="Arial"/>
                <w:sz w:val="20"/>
                <w:szCs w:val="20"/>
                <w:lang w:val="el-GR"/>
              </w:rPr>
              <w:t>To</w:t>
            </w:r>
            <w:proofErr w:type="spellEnd"/>
            <w:r w:rsidRPr="003A338F">
              <w:rPr>
                <w:rFonts w:ascii="Arial" w:hAnsi="Arial" w:cs="Arial"/>
                <w:sz w:val="20"/>
                <w:szCs w:val="20"/>
                <w:lang w:val="el-GR"/>
              </w:rPr>
              <w:t xml:space="preserve"> ISO BOX στο οποίο θα έχει εγκατασταθεί όλος ο απαραίτητος εξοπλισμός για να λειτουργήσει το σύστημα, θα αποτελείται σε δύο μέρη: το πρώτο όπου θα εγκατασταθεί ο εξοπλισμός που απαιτείται για την αυτόματη εξαπόλυση, με την ικανότητα να προετοιμάζει τουλάχιστον 14 μπαλόνια και στο δεύτερο, όπου θα βρίσκεται ο εξοπλισμός παρακολούθησης διαδικασίας της ραδιοβόλισης.</w:t>
            </w:r>
          </w:p>
        </w:tc>
        <w:tc>
          <w:tcPr>
            <w:tcW w:w="1276" w:type="dxa"/>
            <w:shd w:val="clear" w:color="auto" w:fill="auto"/>
            <w:vAlign w:val="center"/>
          </w:tcPr>
          <w:p w14:paraId="6C3E33D6" w14:textId="77777777" w:rsidR="00F65B49" w:rsidRPr="00484C3A" w:rsidRDefault="00F65B49" w:rsidP="00F65B49">
            <w:pPr>
              <w:spacing w:before="120"/>
              <w:jc w:val="center"/>
              <w:rPr>
                <w:rFonts w:ascii="Arial" w:hAnsi="Arial" w:cs="Arial"/>
                <w:sz w:val="20"/>
                <w:szCs w:val="20"/>
              </w:rPr>
            </w:pPr>
            <w:r>
              <w:rPr>
                <w:rFonts w:ascii="Arial" w:hAnsi="Arial" w:cs="Arial"/>
                <w:sz w:val="20"/>
                <w:szCs w:val="20"/>
              </w:rPr>
              <w:t>&gt;= 14</w:t>
            </w:r>
          </w:p>
        </w:tc>
        <w:tc>
          <w:tcPr>
            <w:tcW w:w="1417" w:type="dxa"/>
            <w:shd w:val="clear" w:color="auto" w:fill="auto"/>
            <w:vAlign w:val="center"/>
          </w:tcPr>
          <w:p w14:paraId="2957865D" w14:textId="77777777" w:rsidR="00F65B49" w:rsidRPr="00484C3A" w:rsidRDefault="00F65B49" w:rsidP="00F65B49">
            <w:pPr>
              <w:spacing w:before="120"/>
              <w:jc w:val="center"/>
              <w:rPr>
                <w:rFonts w:ascii="Arial" w:hAnsi="Arial" w:cs="Arial"/>
                <w:sz w:val="20"/>
                <w:szCs w:val="20"/>
              </w:rPr>
            </w:pPr>
          </w:p>
        </w:tc>
        <w:tc>
          <w:tcPr>
            <w:tcW w:w="1559" w:type="dxa"/>
            <w:shd w:val="clear" w:color="auto" w:fill="auto"/>
            <w:vAlign w:val="center"/>
          </w:tcPr>
          <w:p w14:paraId="1DCA6DBC" w14:textId="77777777" w:rsidR="00F65B49" w:rsidRPr="00484C3A" w:rsidRDefault="00F65B49" w:rsidP="00F65B49">
            <w:pPr>
              <w:spacing w:before="120"/>
              <w:jc w:val="center"/>
              <w:rPr>
                <w:rFonts w:ascii="Arial" w:hAnsi="Arial" w:cs="Arial"/>
                <w:sz w:val="20"/>
                <w:szCs w:val="20"/>
              </w:rPr>
            </w:pPr>
          </w:p>
        </w:tc>
      </w:tr>
      <w:tr w:rsidR="004B3FAF" w:rsidRPr="00484C3A" w14:paraId="09020B0E" w14:textId="77777777" w:rsidTr="007C73C4">
        <w:tc>
          <w:tcPr>
            <w:tcW w:w="567" w:type="dxa"/>
            <w:shd w:val="clear" w:color="auto" w:fill="auto"/>
            <w:vAlign w:val="center"/>
          </w:tcPr>
          <w:p w14:paraId="382EFFEF"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2</w:t>
            </w:r>
            <w:r w:rsidR="00DD31DB">
              <w:rPr>
                <w:rFonts w:ascii="Arial" w:hAnsi="Arial" w:cs="Arial"/>
                <w:sz w:val="20"/>
                <w:szCs w:val="20"/>
                <w:lang w:val="el-GR"/>
              </w:rPr>
              <w:t>9</w:t>
            </w:r>
          </w:p>
        </w:tc>
        <w:tc>
          <w:tcPr>
            <w:tcW w:w="3686" w:type="dxa"/>
            <w:shd w:val="clear" w:color="auto" w:fill="auto"/>
            <w:vAlign w:val="center"/>
          </w:tcPr>
          <w:p w14:paraId="7E1D3708"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Όλες οι καλωδιώσεις και οι πρίζες να βρίσκονται εντός καναλιών και να υπάρχει ηλεκτρικός πίνακας με τις απαιτούμενες ασφάλειες.</w:t>
            </w:r>
          </w:p>
        </w:tc>
        <w:tc>
          <w:tcPr>
            <w:tcW w:w="1276" w:type="dxa"/>
            <w:shd w:val="clear" w:color="auto" w:fill="auto"/>
            <w:vAlign w:val="center"/>
          </w:tcPr>
          <w:p w14:paraId="41D52B7C"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9F21E5F"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4883F2AF" w14:textId="77777777" w:rsidR="004B3FAF" w:rsidRPr="00484C3A" w:rsidRDefault="004B3FAF" w:rsidP="00EB1496">
            <w:pPr>
              <w:spacing w:before="120"/>
              <w:jc w:val="center"/>
              <w:rPr>
                <w:rFonts w:ascii="Arial" w:hAnsi="Arial" w:cs="Arial"/>
                <w:sz w:val="20"/>
                <w:szCs w:val="20"/>
              </w:rPr>
            </w:pPr>
          </w:p>
        </w:tc>
      </w:tr>
      <w:tr w:rsidR="004B3FAF" w:rsidRPr="00484C3A" w14:paraId="4BBD83B5" w14:textId="77777777" w:rsidTr="007C73C4">
        <w:tc>
          <w:tcPr>
            <w:tcW w:w="567" w:type="dxa"/>
            <w:shd w:val="clear" w:color="auto" w:fill="auto"/>
            <w:vAlign w:val="center"/>
          </w:tcPr>
          <w:p w14:paraId="2E6EC5A5"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30</w:t>
            </w:r>
          </w:p>
        </w:tc>
        <w:tc>
          <w:tcPr>
            <w:tcW w:w="3686" w:type="dxa"/>
            <w:shd w:val="clear" w:color="auto" w:fill="auto"/>
            <w:vAlign w:val="center"/>
          </w:tcPr>
          <w:p w14:paraId="6AA10F33" w14:textId="77777777" w:rsidR="004B3FAF" w:rsidRPr="00484C3A" w:rsidRDefault="0017015E" w:rsidP="009C4EE8">
            <w:pPr>
              <w:spacing w:before="120"/>
              <w:rPr>
                <w:rFonts w:ascii="Arial" w:hAnsi="Arial" w:cs="Arial"/>
                <w:sz w:val="20"/>
                <w:szCs w:val="20"/>
                <w:lang w:val="el-GR"/>
              </w:rPr>
            </w:pPr>
            <w:r w:rsidRPr="003A338F">
              <w:rPr>
                <w:rFonts w:ascii="Arial" w:hAnsi="Arial" w:cs="Arial"/>
                <w:sz w:val="20"/>
                <w:szCs w:val="20"/>
                <w:lang w:val="el-GR"/>
              </w:rPr>
              <w:t>Εκτός του χώρου των ανωτέρω θαλάμων, θα τοποθετηθούν σε ειδικά διαμορφωμένο από τον ανάδοχο χώρο, οι διατιθέμενες συστοιχίες των φιαλών ηλίου και υδρογόνου. Ο χώρος και τα μέσα στο σύνολό τους, θα ικανοποιούν αθροιστικά τους προτεινόμενους από τον κατασκευαστή, τους εθνικούς και τους ευρωπαϊκούς κανονισμούς ασφαλείας σχετικά με την αποθήκευση και χρήση των παραπάνω αερίων προς διασφάλιση του εμπλεκόμενου στην διαδικασία ανθρώπινου δυναμικού καθώς και των παρακείμενων εγκαταστάσεων.</w:t>
            </w:r>
          </w:p>
        </w:tc>
        <w:tc>
          <w:tcPr>
            <w:tcW w:w="1276" w:type="dxa"/>
            <w:shd w:val="clear" w:color="auto" w:fill="auto"/>
            <w:vAlign w:val="center"/>
          </w:tcPr>
          <w:p w14:paraId="3FD10393"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5082F565"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4B0CF91C" w14:textId="77777777" w:rsidR="004B3FAF" w:rsidRPr="00484C3A" w:rsidRDefault="004B3FAF" w:rsidP="00EB1496">
            <w:pPr>
              <w:spacing w:before="120"/>
              <w:jc w:val="center"/>
              <w:rPr>
                <w:rFonts w:ascii="Arial" w:hAnsi="Arial" w:cs="Arial"/>
                <w:sz w:val="20"/>
                <w:szCs w:val="20"/>
              </w:rPr>
            </w:pPr>
          </w:p>
        </w:tc>
      </w:tr>
      <w:tr w:rsidR="004B3FAF" w:rsidRPr="00484C3A" w14:paraId="43A11719" w14:textId="77777777" w:rsidTr="007C73C4">
        <w:tc>
          <w:tcPr>
            <w:tcW w:w="567" w:type="dxa"/>
            <w:shd w:val="clear" w:color="auto" w:fill="auto"/>
            <w:vAlign w:val="center"/>
          </w:tcPr>
          <w:p w14:paraId="40729D1B" w14:textId="77777777" w:rsidR="004B3FAF" w:rsidRPr="00484C3A" w:rsidRDefault="00DD31DB" w:rsidP="00EB1496">
            <w:pPr>
              <w:spacing w:before="120"/>
              <w:jc w:val="center"/>
              <w:rPr>
                <w:rFonts w:ascii="Arial" w:hAnsi="Arial" w:cs="Arial"/>
                <w:bCs/>
                <w:sz w:val="20"/>
                <w:szCs w:val="20"/>
                <w:lang w:val="en-US"/>
              </w:rPr>
            </w:pPr>
            <w:r>
              <w:rPr>
                <w:rFonts w:ascii="Arial" w:hAnsi="Arial" w:cs="Arial"/>
                <w:sz w:val="20"/>
                <w:szCs w:val="20"/>
                <w:lang w:val="el-GR"/>
              </w:rPr>
              <w:t>31</w:t>
            </w:r>
          </w:p>
        </w:tc>
        <w:tc>
          <w:tcPr>
            <w:tcW w:w="3686" w:type="dxa"/>
            <w:shd w:val="clear" w:color="auto" w:fill="auto"/>
            <w:vAlign w:val="center"/>
          </w:tcPr>
          <w:p w14:paraId="0801F34C"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Στην οροφή του </w:t>
            </w:r>
            <w:r w:rsidRPr="00484C3A">
              <w:rPr>
                <w:rFonts w:ascii="Arial" w:hAnsi="Arial" w:cs="Arial"/>
                <w:sz w:val="20"/>
                <w:szCs w:val="20"/>
                <w:lang w:val="en-US"/>
              </w:rPr>
              <w:t>ISO</w:t>
            </w:r>
            <w:r w:rsidRPr="00484C3A">
              <w:rPr>
                <w:rFonts w:ascii="Arial" w:hAnsi="Arial" w:cs="Arial"/>
                <w:sz w:val="20"/>
                <w:szCs w:val="20"/>
                <w:lang w:val="el-GR"/>
              </w:rPr>
              <w:t xml:space="preserve"> </w:t>
            </w:r>
            <w:r w:rsidRPr="00484C3A">
              <w:rPr>
                <w:rFonts w:ascii="Arial" w:hAnsi="Arial" w:cs="Arial"/>
                <w:sz w:val="20"/>
                <w:szCs w:val="20"/>
                <w:lang w:val="en-US"/>
              </w:rPr>
              <w:t>BOX</w:t>
            </w:r>
            <w:r w:rsidRPr="00484C3A">
              <w:rPr>
                <w:rFonts w:ascii="Arial" w:hAnsi="Arial" w:cs="Arial"/>
                <w:sz w:val="20"/>
                <w:szCs w:val="20"/>
                <w:lang w:val="el-GR"/>
              </w:rPr>
              <w:t xml:space="preserve"> θα είναι τοποθετημένες οι κεραίες και όποια άλλη συσκευή είναι απαραίτητη για τη σωστή λειτουργία του συστήματος.</w:t>
            </w:r>
          </w:p>
        </w:tc>
        <w:tc>
          <w:tcPr>
            <w:tcW w:w="1276" w:type="dxa"/>
            <w:shd w:val="clear" w:color="auto" w:fill="auto"/>
            <w:vAlign w:val="center"/>
          </w:tcPr>
          <w:p w14:paraId="4DDF5FF5"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0D71206F"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47F6016A" w14:textId="77777777" w:rsidR="004B3FAF" w:rsidRPr="00484C3A" w:rsidRDefault="004B3FAF" w:rsidP="00EB1496">
            <w:pPr>
              <w:spacing w:before="120"/>
              <w:jc w:val="center"/>
              <w:rPr>
                <w:rFonts w:ascii="Arial" w:hAnsi="Arial" w:cs="Arial"/>
                <w:sz w:val="20"/>
                <w:szCs w:val="20"/>
              </w:rPr>
            </w:pPr>
          </w:p>
        </w:tc>
      </w:tr>
      <w:tr w:rsidR="004B3FAF" w:rsidRPr="00484C3A" w14:paraId="55F54D4D" w14:textId="77777777" w:rsidTr="007C73C4">
        <w:tc>
          <w:tcPr>
            <w:tcW w:w="567" w:type="dxa"/>
            <w:shd w:val="clear" w:color="auto" w:fill="auto"/>
            <w:vAlign w:val="center"/>
          </w:tcPr>
          <w:p w14:paraId="160000E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3</w:t>
            </w:r>
            <w:r w:rsidR="00DD31DB">
              <w:rPr>
                <w:rFonts w:ascii="Arial" w:hAnsi="Arial" w:cs="Arial"/>
                <w:sz w:val="20"/>
                <w:szCs w:val="20"/>
                <w:lang w:val="el-GR"/>
              </w:rPr>
              <w:t>2</w:t>
            </w:r>
          </w:p>
        </w:tc>
        <w:tc>
          <w:tcPr>
            <w:tcW w:w="3686" w:type="dxa"/>
            <w:shd w:val="clear" w:color="auto" w:fill="auto"/>
            <w:vAlign w:val="center"/>
          </w:tcPr>
          <w:p w14:paraId="192EC009"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Το εσωτερικό του </w:t>
            </w:r>
            <w:r w:rsidRPr="00484C3A">
              <w:rPr>
                <w:rFonts w:ascii="Arial" w:hAnsi="Arial" w:cs="Arial"/>
                <w:sz w:val="20"/>
                <w:szCs w:val="20"/>
                <w:lang w:val="en-US"/>
              </w:rPr>
              <w:t>ISO</w:t>
            </w:r>
            <w:r w:rsidRPr="00484C3A">
              <w:rPr>
                <w:rFonts w:ascii="Arial" w:hAnsi="Arial" w:cs="Arial"/>
                <w:sz w:val="20"/>
                <w:szCs w:val="20"/>
                <w:lang w:val="el-GR"/>
              </w:rPr>
              <w:t xml:space="preserve"> </w:t>
            </w:r>
            <w:r w:rsidRPr="00484C3A">
              <w:rPr>
                <w:rFonts w:ascii="Arial" w:hAnsi="Arial" w:cs="Arial"/>
                <w:sz w:val="20"/>
                <w:szCs w:val="20"/>
                <w:lang w:val="en-US"/>
              </w:rPr>
              <w:t>BOX</w:t>
            </w:r>
            <w:r w:rsidRPr="00484C3A">
              <w:rPr>
                <w:rFonts w:ascii="Arial" w:hAnsi="Arial" w:cs="Arial"/>
                <w:sz w:val="20"/>
                <w:szCs w:val="20"/>
                <w:lang w:val="el-GR"/>
              </w:rPr>
              <w:t xml:space="preserve"> να διαθέτει σύστημα κλιματισμού και επαρκή φωτισμό.</w:t>
            </w:r>
          </w:p>
        </w:tc>
        <w:tc>
          <w:tcPr>
            <w:tcW w:w="1276" w:type="dxa"/>
            <w:shd w:val="clear" w:color="auto" w:fill="auto"/>
            <w:vAlign w:val="center"/>
          </w:tcPr>
          <w:p w14:paraId="3189DC42"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0D3924B"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1F9FF135" w14:textId="77777777" w:rsidR="004B3FAF" w:rsidRPr="00484C3A" w:rsidRDefault="004B3FAF" w:rsidP="00EB1496">
            <w:pPr>
              <w:spacing w:before="120"/>
              <w:jc w:val="center"/>
              <w:rPr>
                <w:rFonts w:ascii="Arial" w:hAnsi="Arial" w:cs="Arial"/>
                <w:sz w:val="20"/>
                <w:szCs w:val="20"/>
              </w:rPr>
            </w:pPr>
          </w:p>
        </w:tc>
      </w:tr>
      <w:tr w:rsidR="004B3FAF" w:rsidRPr="00484C3A" w14:paraId="11280C5A" w14:textId="77777777" w:rsidTr="007C73C4">
        <w:tc>
          <w:tcPr>
            <w:tcW w:w="567" w:type="dxa"/>
            <w:shd w:val="clear" w:color="auto" w:fill="auto"/>
            <w:vAlign w:val="center"/>
          </w:tcPr>
          <w:p w14:paraId="3EA37504"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3</w:t>
            </w:r>
            <w:r w:rsidR="00DD31DB">
              <w:rPr>
                <w:rFonts w:ascii="Arial" w:hAnsi="Arial" w:cs="Arial"/>
                <w:sz w:val="20"/>
                <w:szCs w:val="20"/>
                <w:lang w:val="el-GR"/>
              </w:rPr>
              <w:t>3</w:t>
            </w:r>
          </w:p>
        </w:tc>
        <w:tc>
          <w:tcPr>
            <w:tcW w:w="3686" w:type="dxa"/>
            <w:shd w:val="clear" w:color="auto" w:fill="auto"/>
            <w:vAlign w:val="center"/>
          </w:tcPr>
          <w:p w14:paraId="1FCCDF77"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Σε εμφανές εξωτερικό σημείο θα είναι τοποθετημένος πάνω στο </w:t>
            </w:r>
            <w:r w:rsidRPr="00484C3A">
              <w:rPr>
                <w:rFonts w:ascii="Arial" w:hAnsi="Arial" w:cs="Arial"/>
                <w:sz w:val="20"/>
                <w:szCs w:val="20"/>
                <w:lang w:val="en-US"/>
              </w:rPr>
              <w:t>ISO</w:t>
            </w:r>
            <w:r w:rsidRPr="00484C3A">
              <w:rPr>
                <w:rFonts w:ascii="Arial" w:hAnsi="Arial" w:cs="Arial"/>
                <w:sz w:val="20"/>
                <w:szCs w:val="20"/>
                <w:lang w:val="el-GR"/>
              </w:rPr>
              <w:t xml:space="preserve"> </w:t>
            </w:r>
            <w:r w:rsidRPr="00484C3A">
              <w:rPr>
                <w:rFonts w:ascii="Arial" w:hAnsi="Arial" w:cs="Arial"/>
                <w:sz w:val="20"/>
                <w:szCs w:val="20"/>
                <w:lang w:val="en-US"/>
              </w:rPr>
              <w:t>BOX</w:t>
            </w:r>
            <w:r w:rsidRPr="00484C3A">
              <w:rPr>
                <w:rFonts w:ascii="Arial" w:hAnsi="Arial" w:cs="Arial"/>
                <w:sz w:val="20"/>
                <w:szCs w:val="20"/>
                <w:lang w:val="el-GR"/>
              </w:rPr>
              <w:t xml:space="preserve"> φάρος, ο οποίος κατά τη διάρκεια της πλήρωσης με αέριο του μπαλονιού θα προειδοποιεί για την εξέλιξη της διαδικασίας.</w:t>
            </w:r>
          </w:p>
        </w:tc>
        <w:tc>
          <w:tcPr>
            <w:tcW w:w="1276" w:type="dxa"/>
            <w:shd w:val="clear" w:color="auto" w:fill="auto"/>
            <w:vAlign w:val="center"/>
          </w:tcPr>
          <w:p w14:paraId="11A596E0"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899BD29"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5CFA80B2" w14:textId="77777777" w:rsidR="004B3FAF" w:rsidRPr="00484C3A" w:rsidRDefault="004B3FAF" w:rsidP="00EB1496">
            <w:pPr>
              <w:spacing w:before="120"/>
              <w:jc w:val="center"/>
              <w:rPr>
                <w:rFonts w:ascii="Arial" w:hAnsi="Arial" w:cs="Arial"/>
                <w:sz w:val="20"/>
                <w:szCs w:val="20"/>
              </w:rPr>
            </w:pPr>
          </w:p>
        </w:tc>
      </w:tr>
      <w:tr w:rsidR="004B3FAF" w:rsidRPr="00484C3A" w14:paraId="0B5C06E5" w14:textId="77777777" w:rsidTr="007C73C4">
        <w:tc>
          <w:tcPr>
            <w:tcW w:w="567" w:type="dxa"/>
            <w:shd w:val="clear" w:color="auto" w:fill="auto"/>
            <w:vAlign w:val="center"/>
          </w:tcPr>
          <w:p w14:paraId="486E8A7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3</w:t>
            </w:r>
            <w:r w:rsidR="00DD31DB">
              <w:rPr>
                <w:rFonts w:ascii="Arial" w:hAnsi="Arial" w:cs="Arial"/>
                <w:sz w:val="20"/>
                <w:szCs w:val="20"/>
                <w:lang w:val="el-GR"/>
              </w:rPr>
              <w:t>4</w:t>
            </w:r>
          </w:p>
        </w:tc>
        <w:tc>
          <w:tcPr>
            <w:tcW w:w="3686" w:type="dxa"/>
            <w:shd w:val="clear" w:color="auto" w:fill="auto"/>
            <w:vAlign w:val="center"/>
          </w:tcPr>
          <w:p w14:paraId="53C228A1"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Η κωδικοποίηση και η αποστολή των δεδομένων θα γίνεται από όλους τους Η/Υ του συστήματος που βρίσκονται στο σημείο εγκατάστασης.</w:t>
            </w:r>
          </w:p>
        </w:tc>
        <w:tc>
          <w:tcPr>
            <w:tcW w:w="1276" w:type="dxa"/>
            <w:shd w:val="clear" w:color="auto" w:fill="auto"/>
            <w:vAlign w:val="center"/>
          </w:tcPr>
          <w:p w14:paraId="5A9D93EF"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6A4123CB"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60071922" w14:textId="77777777" w:rsidR="004B3FAF" w:rsidRPr="00484C3A" w:rsidRDefault="004B3FAF" w:rsidP="00EB1496">
            <w:pPr>
              <w:spacing w:before="120"/>
              <w:jc w:val="center"/>
              <w:rPr>
                <w:rFonts w:ascii="Arial" w:hAnsi="Arial" w:cs="Arial"/>
                <w:sz w:val="20"/>
                <w:szCs w:val="20"/>
              </w:rPr>
            </w:pPr>
          </w:p>
        </w:tc>
      </w:tr>
      <w:tr w:rsidR="004B3FAF" w:rsidRPr="00484C3A" w14:paraId="69C98B69" w14:textId="77777777" w:rsidTr="007C73C4">
        <w:tc>
          <w:tcPr>
            <w:tcW w:w="567" w:type="dxa"/>
            <w:tcBorders>
              <w:bottom w:val="single" w:sz="4" w:space="0" w:color="000000"/>
            </w:tcBorders>
            <w:shd w:val="clear" w:color="auto" w:fill="auto"/>
            <w:vAlign w:val="center"/>
          </w:tcPr>
          <w:p w14:paraId="648134FD"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rPr>
              <w:t>3</w:t>
            </w:r>
            <w:r w:rsidR="00DD31DB">
              <w:rPr>
                <w:rFonts w:ascii="Arial" w:hAnsi="Arial" w:cs="Arial"/>
                <w:sz w:val="20"/>
                <w:szCs w:val="20"/>
                <w:lang w:val="el-GR"/>
              </w:rPr>
              <w:t>5</w:t>
            </w:r>
          </w:p>
        </w:tc>
        <w:tc>
          <w:tcPr>
            <w:tcW w:w="3686" w:type="dxa"/>
            <w:tcBorders>
              <w:bottom w:val="single" w:sz="4" w:space="0" w:color="000000"/>
            </w:tcBorders>
            <w:shd w:val="clear" w:color="auto" w:fill="auto"/>
            <w:vAlign w:val="center"/>
          </w:tcPr>
          <w:p w14:paraId="4BDAB7C9" w14:textId="77777777" w:rsidR="004B3FAF" w:rsidRPr="00484C3A" w:rsidRDefault="004B3FAF" w:rsidP="00EB1496">
            <w:pPr>
              <w:spacing w:before="120"/>
              <w:rPr>
                <w:rFonts w:ascii="Arial" w:hAnsi="Arial" w:cs="Arial"/>
                <w:sz w:val="20"/>
                <w:szCs w:val="20"/>
                <w:u w:val="single"/>
                <w:shd w:val="clear" w:color="auto" w:fill="FFFF00"/>
                <w:lang w:val="el-GR"/>
              </w:rPr>
            </w:pPr>
            <w:r w:rsidRPr="00484C3A">
              <w:rPr>
                <w:rFonts w:ascii="Arial" w:hAnsi="Arial" w:cs="Arial"/>
                <w:sz w:val="20"/>
                <w:szCs w:val="20"/>
                <w:lang w:val="el-GR"/>
              </w:rPr>
              <w:t xml:space="preserve">Η προμήθεια του ΑΣΡ θα συνοδεύεται από όλα τα εγχειρίδια χρήσης και </w:t>
            </w:r>
            <w:r w:rsidRPr="00484C3A">
              <w:rPr>
                <w:rFonts w:ascii="Arial" w:hAnsi="Arial" w:cs="Arial"/>
                <w:sz w:val="20"/>
                <w:szCs w:val="20"/>
                <w:lang w:val="en-US"/>
              </w:rPr>
              <w:t>service</w:t>
            </w:r>
            <w:r w:rsidRPr="00484C3A">
              <w:rPr>
                <w:rFonts w:ascii="Arial" w:hAnsi="Arial" w:cs="Arial"/>
                <w:sz w:val="20"/>
                <w:szCs w:val="20"/>
                <w:lang w:val="el-GR"/>
              </w:rPr>
              <w:t xml:space="preserve"> στα Ελληνικά ή στα Αγγλικά.</w:t>
            </w:r>
          </w:p>
        </w:tc>
        <w:tc>
          <w:tcPr>
            <w:tcW w:w="1276" w:type="dxa"/>
            <w:tcBorders>
              <w:bottom w:val="single" w:sz="4" w:space="0" w:color="000000"/>
            </w:tcBorders>
            <w:shd w:val="clear" w:color="auto" w:fill="auto"/>
            <w:vAlign w:val="center"/>
          </w:tcPr>
          <w:p w14:paraId="20C966C0"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tcBorders>
              <w:bottom w:val="single" w:sz="4" w:space="0" w:color="000000"/>
            </w:tcBorders>
            <w:shd w:val="clear" w:color="auto" w:fill="auto"/>
            <w:vAlign w:val="center"/>
          </w:tcPr>
          <w:p w14:paraId="69778739" w14:textId="77777777" w:rsidR="004B3FAF" w:rsidRPr="00484C3A" w:rsidRDefault="004B3FAF" w:rsidP="00EB1496">
            <w:pPr>
              <w:spacing w:before="120"/>
              <w:jc w:val="center"/>
              <w:rPr>
                <w:rFonts w:ascii="Arial" w:hAnsi="Arial" w:cs="Arial"/>
                <w:sz w:val="20"/>
                <w:szCs w:val="20"/>
              </w:rPr>
            </w:pPr>
          </w:p>
        </w:tc>
        <w:tc>
          <w:tcPr>
            <w:tcW w:w="1559" w:type="dxa"/>
            <w:tcBorders>
              <w:bottom w:val="single" w:sz="4" w:space="0" w:color="000000"/>
            </w:tcBorders>
            <w:shd w:val="clear" w:color="auto" w:fill="auto"/>
            <w:vAlign w:val="center"/>
          </w:tcPr>
          <w:p w14:paraId="298B8DBE" w14:textId="77777777" w:rsidR="004B3FAF" w:rsidRPr="00484C3A" w:rsidRDefault="004B3FAF" w:rsidP="00EB1496">
            <w:pPr>
              <w:spacing w:before="120"/>
              <w:jc w:val="center"/>
              <w:rPr>
                <w:rFonts w:ascii="Arial" w:hAnsi="Arial" w:cs="Arial"/>
                <w:sz w:val="20"/>
                <w:szCs w:val="20"/>
              </w:rPr>
            </w:pPr>
          </w:p>
        </w:tc>
      </w:tr>
      <w:tr w:rsidR="00F65B49" w:rsidRPr="003A338F" w14:paraId="06F08C2F" w14:textId="77777777" w:rsidTr="007C73C4">
        <w:tc>
          <w:tcPr>
            <w:tcW w:w="567" w:type="dxa"/>
            <w:shd w:val="clear" w:color="auto" w:fill="auto"/>
            <w:vAlign w:val="center"/>
          </w:tcPr>
          <w:p w14:paraId="73F62FBB" w14:textId="77777777" w:rsidR="00F65B49" w:rsidRPr="00484C3A" w:rsidDel="008C7B2B" w:rsidRDefault="00F65B49" w:rsidP="00F65B49">
            <w:pPr>
              <w:spacing w:before="120"/>
              <w:jc w:val="center"/>
              <w:rPr>
                <w:rFonts w:ascii="Arial" w:hAnsi="Arial" w:cs="Arial"/>
                <w:sz w:val="20"/>
                <w:szCs w:val="20"/>
              </w:rPr>
            </w:pPr>
            <w:r w:rsidRPr="00484C3A">
              <w:rPr>
                <w:rFonts w:ascii="Arial" w:hAnsi="Arial" w:cs="Arial"/>
                <w:sz w:val="20"/>
                <w:szCs w:val="20"/>
              </w:rPr>
              <w:t>3</w:t>
            </w:r>
            <w:r>
              <w:rPr>
                <w:rFonts w:ascii="Arial" w:hAnsi="Arial" w:cs="Arial"/>
                <w:sz w:val="20"/>
                <w:szCs w:val="20"/>
                <w:lang w:val="el-GR"/>
              </w:rPr>
              <w:t>6</w:t>
            </w:r>
          </w:p>
        </w:tc>
        <w:tc>
          <w:tcPr>
            <w:tcW w:w="3686" w:type="dxa"/>
            <w:shd w:val="clear" w:color="auto" w:fill="auto"/>
            <w:vAlign w:val="center"/>
          </w:tcPr>
          <w:p w14:paraId="46920B0D" w14:textId="77777777" w:rsidR="00F65B49" w:rsidRDefault="00F65B49" w:rsidP="00F65B49">
            <w:pPr>
              <w:spacing w:before="120"/>
              <w:rPr>
                <w:rFonts w:ascii="Arial" w:hAnsi="Arial" w:cs="Arial"/>
                <w:sz w:val="20"/>
                <w:szCs w:val="20"/>
                <w:lang w:val="el-GR"/>
              </w:rPr>
            </w:pPr>
            <w:r w:rsidRPr="00776DDB">
              <w:rPr>
                <w:rFonts w:ascii="Arial" w:hAnsi="Arial" w:cs="Arial"/>
                <w:sz w:val="20"/>
                <w:szCs w:val="20"/>
                <w:lang w:val="el-GR"/>
              </w:rPr>
              <w:t xml:space="preserve">Εκτέλεση </w:t>
            </w:r>
            <w:r>
              <w:rPr>
                <w:rFonts w:ascii="Arial" w:hAnsi="Arial" w:cs="Arial"/>
                <w:sz w:val="20"/>
                <w:szCs w:val="20"/>
                <w:lang w:val="el-GR"/>
              </w:rPr>
              <w:t>τουλάχιστον μίας από τις παρακάτω τρεις διαδικασίες:</w:t>
            </w:r>
          </w:p>
          <w:p w14:paraId="6BBEBDC6" w14:textId="77777777" w:rsidR="00F65B49" w:rsidRDefault="00F65B49" w:rsidP="00F65B49">
            <w:pPr>
              <w:numPr>
                <w:ilvl w:val="0"/>
                <w:numId w:val="177"/>
              </w:numPr>
              <w:spacing w:before="120"/>
              <w:rPr>
                <w:rFonts w:ascii="Arial" w:hAnsi="Arial" w:cs="Arial"/>
                <w:sz w:val="20"/>
                <w:szCs w:val="20"/>
                <w:lang w:val="el-GR"/>
              </w:rPr>
            </w:pPr>
            <w:r>
              <w:rPr>
                <w:rFonts w:ascii="Arial" w:hAnsi="Arial" w:cs="Arial"/>
                <w:sz w:val="20"/>
                <w:szCs w:val="20"/>
                <w:lang w:val="el-GR"/>
              </w:rPr>
              <w:t>Ραδιοβόλιση</w:t>
            </w:r>
          </w:p>
          <w:p w14:paraId="0F833CC9" w14:textId="77777777" w:rsidR="00F65B49" w:rsidRDefault="00F65B49" w:rsidP="00F65B49">
            <w:pPr>
              <w:numPr>
                <w:ilvl w:val="0"/>
                <w:numId w:val="177"/>
              </w:numPr>
              <w:spacing w:before="120"/>
              <w:rPr>
                <w:rFonts w:ascii="Arial" w:hAnsi="Arial" w:cs="Arial"/>
                <w:sz w:val="20"/>
                <w:szCs w:val="20"/>
                <w:lang w:val="el-GR"/>
              </w:rPr>
            </w:pPr>
            <w:proofErr w:type="spellStart"/>
            <w:r>
              <w:rPr>
                <w:rFonts w:ascii="Arial" w:hAnsi="Arial" w:cs="Arial"/>
                <w:sz w:val="20"/>
                <w:szCs w:val="20"/>
                <w:lang w:val="el-GR"/>
              </w:rPr>
              <w:t>Ανεμοβόλιση</w:t>
            </w:r>
            <w:proofErr w:type="spellEnd"/>
          </w:p>
          <w:p w14:paraId="38BF9534" w14:textId="77777777" w:rsidR="00F65B49" w:rsidRPr="003A338F" w:rsidRDefault="00F65B49" w:rsidP="003A338F">
            <w:pPr>
              <w:numPr>
                <w:ilvl w:val="0"/>
                <w:numId w:val="177"/>
              </w:numPr>
              <w:spacing w:before="120"/>
              <w:rPr>
                <w:rFonts w:ascii="Arial" w:hAnsi="Arial" w:cs="Arial"/>
                <w:sz w:val="20"/>
                <w:szCs w:val="20"/>
                <w:lang w:val="en-US"/>
              </w:rPr>
            </w:pPr>
            <w:proofErr w:type="spellStart"/>
            <w:r>
              <w:rPr>
                <w:rFonts w:ascii="Arial" w:hAnsi="Arial" w:cs="Arial"/>
                <w:sz w:val="20"/>
                <w:szCs w:val="20"/>
                <w:lang w:val="el-GR"/>
              </w:rPr>
              <w:t>Οζοντοβόλιση</w:t>
            </w:r>
            <w:proofErr w:type="spellEnd"/>
          </w:p>
          <w:p w14:paraId="28CBCFD9" w14:textId="77777777" w:rsidR="00F65B49" w:rsidRPr="003A338F" w:rsidRDefault="00F65B49" w:rsidP="00F65B49">
            <w:pPr>
              <w:spacing w:before="120"/>
              <w:rPr>
                <w:rFonts w:ascii="Arial" w:hAnsi="Arial" w:cs="Arial"/>
                <w:sz w:val="20"/>
                <w:szCs w:val="20"/>
                <w:lang w:val="el-GR"/>
              </w:rPr>
            </w:pPr>
            <w:r>
              <w:rPr>
                <w:rFonts w:ascii="Arial" w:hAnsi="Arial" w:cs="Arial"/>
                <w:sz w:val="20"/>
                <w:szCs w:val="20"/>
                <w:lang w:val="el-GR"/>
              </w:rPr>
              <w:t xml:space="preserve">Σημ.: Οι διαδικασίες της </w:t>
            </w:r>
            <w:proofErr w:type="spellStart"/>
            <w:r>
              <w:rPr>
                <w:rFonts w:ascii="Arial" w:hAnsi="Arial" w:cs="Arial"/>
                <w:sz w:val="20"/>
                <w:szCs w:val="20"/>
                <w:lang w:val="el-GR"/>
              </w:rPr>
              <w:t>ανεμοβόλισης</w:t>
            </w:r>
            <w:proofErr w:type="spellEnd"/>
            <w:r>
              <w:rPr>
                <w:rFonts w:ascii="Arial" w:hAnsi="Arial" w:cs="Arial"/>
                <w:sz w:val="20"/>
                <w:szCs w:val="20"/>
                <w:lang w:val="el-GR"/>
              </w:rPr>
              <w:t xml:space="preserve"> και της </w:t>
            </w:r>
            <w:proofErr w:type="spellStart"/>
            <w:r>
              <w:rPr>
                <w:rFonts w:ascii="Arial" w:hAnsi="Arial" w:cs="Arial"/>
                <w:sz w:val="20"/>
                <w:szCs w:val="20"/>
                <w:lang w:val="el-GR"/>
              </w:rPr>
              <w:t>οζοντοβόλισης</w:t>
            </w:r>
            <w:proofErr w:type="spellEnd"/>
            <w:r>
              <w:rPr>
                <w:rFonts w:ascii="Arial" w:hAnsi="Arial" w:cs="Arial"/>
                <w:sz w:val="20"/>
                <w:szCs w:val="20"/>
                <w:lang w:val="el-GR"/>
              </w:rPr>
              <w:t>, είναι αποδεκτό να εκτελούνται και με μη πλήρως αυτοματοποιημένες διαδικασίες.</w:t>
            </w:r>
          </w:p>
        </w:tc>
        <w:tc>
          <w:tcPr>
            <w:tcW w:w="1276" w:type="dxa"/>
            <w:shd w:val="clear" w:color="auto" w:fill="auto"/>
            <w:vAlign w:val="center"/>
          </w:tcPr>
          <w:p w14:paraId="2DF17726" w14:textId="77777777" w:rsidR="00F65B49" w:rsidRPr="003A338F" w:rsidRDefault="00F65B49" w:rsidP="00F65B49">
            <w:pPr>
              <w:spacing w:before="120"/>
              <w:jc w:val="center"/>
              <w:rPr>
                <w:rFonts w:ascii="Arial" w:hAnsi="Arial" w:cs="Arial"/>
                <w:sz w:val="20"/>
                <w:szCs w:val="20"/>
                <w:lang w:val="el-GR"/>
              </w:rPr>
            </w:pPr>
            <w:r w:rsidRPr="003A338F">
              <w:rPr>
                <w:rFonts w:ascii="Arial" w:hAnsi="Arial" w:cs="Arial"/>
                <w:sz w:val="20"/>
                <w:szCs w:val="20"/>
                <w:lang w:val="el-GR"/>
              </w:rPr>
              <w:t>&gt;= 1</w:t>
            </w:r>
          </w:p>
        </w:tc>
        <w:tc>
          <w:tcPr>
            <w:tcW w:w="1417" w:type="dxa"/>
            <w:shd w:val="clear" w:color="auto" w:fill="auto"/>
            <w:vAlign w:val="center"/>
          </w:tcPr>
          <w:p w14:paraId="2374B2F1" w14:textId="77777777" w:rsidR="00F65B49" w:rsidRPr="003A338F" w:rsidRDefault="00F65B49" w:rsidP="00F65B49">
            <w:pPr>
              <w:spacing w:before="120"/>
              <w:jc w:val="center"/>
              <w:rPr>
                <w:rFonts w:ascii="Arial" w:hAnsi="Arial" w:cs="Arial"/>
                <w:sz w:val="20"/>
                <w:szCs w:val="20"/>
                <w:lang w:val="el-GR"/>
              </w:rPr>
            </w:pPr>
          </w:p>
        </w:tc>
        <w:tc>
          <w:tcPr>
            <w:tcW w:w="1559" w:type="dxa"/>
            <w:shd w:val="clear" w:color="auto" w:fill="auto"/>
            <w:vAlign w:val="center"/>
          </w:tcPr>
          <w:p w14:paraId="4F017BA0" w14:textId="77777777" w:rsidR="00F65B49" w:rsidRPr="003A338F" w:rsidRDefault="00F65B49" w:rsidP="00F65B49">
            <w:pPr>
              <w:spacing w:before="120"/>
              <w:jc w:val="center"/>
              <w:rPr>
                <w:rFonts w:ascii="Arial" w:hAnsi="Arial" w:cs="Arial"/>
                <w:sz w:val="20"/>
                <w:szCs w:val="20"/>
                <w:lang w:val="el-GR"/>
              </w:rPr>
            </w:pPr>
          </w:p>
        </w:tc>
      </w:tr>
      <w:tr w:rsidR="004B3FAF" w:rsidRPr="00484C3A" w14:paraId="65ED530B" w14:textId="77777777" w:rsidTr="007C73C4">
        <w:tc>
          <w:tcPr>
            <w:tcW w:w="567" w:type="dxa"/>
            <w:shd w:val="clear" w:color="auto" w:fill="auto"/>
            <w:vAlign w:val="center"/>
          </w:tcPr>
          <w:p w14:paraId="553E9F7F" w14:textId="77777777" w:rsidR="004B3FAF" w:rsidRPr="003A338F" w:rsidRDefault="004B3FAF" w:rsidP="00EB1496">
            <w:pPr>
              <w:spacing w:before="120"/>
              <w:jc w:val="center"/>
              <w:rPr>
                <w:rFonts w:ascii="Arial" w:hAnsi="Arial" w:cs="Arial"/>
                <w:sz w:val="20"/>
                <w:szCs w:val="20"/>
                <w:lang w:val="el-GR"/>
              </w:rPr>
            </w:pPr>
            <w:r w:rsidRPr="003A338F">
              <w:rPr>
                <w:rFonts w:ascii="Arial" w:hAnsi="Arial" w:cs="Arial"/>
                <w:sz w:val="20"/>
                <w:szCs w:val="20"/>
                <w:lang w:val="el-GR"/>
              </w:rPr>
              <w:t>3</w:t>
            </w:r>
            <w:r w:rsidR="00DD31DB">
              <w:rPr>
                <w:rFonts w:ascii="Arial" w:hAnsi="Arial" w:cs="Arial"/>
                <w:sz w:val="20"/>
                <w:szCs w:val="20"/>
                <w:lang w:val="el-GR"/>
              </w:rPr>
              <w:t>7</w:t>
            </w:r>
          </w:p>
        </w:tc>
        <w:tc>
          <w:tcPr>
            <w:tcW w:w="3686" w:type="dxa"/>
            <w:shd w:val="clear" w:color="auto" w:fill="auto"/>
            <w:vAlign w:val="center"/>
          </w:tcPr>
          <w:p w14:paraId="5E799C5C"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Το ΑΣΡ να φέρει πιστοποίηση </w:t>
            </w:r>
            <w:r w:rsidRPr="00484C3A">
              <w:rPr>
                <w:rFonts w:ascii="Arial" w:hAnsi="Arial" w:cs="Arial"/>
                <w:sz w:val="20"/>
                <w:szCs w:val="20"/>
              </w:rPr>
              <w:t>CE</w:t>
            </w:r>
            <w:r w:rsidRPr="00484C3A">
              <w:rPr>
                <w:rFonts w:ascii="Arial" w:hAnsi="Arial" w:cs="Arial"/>
                <w:sz w:val="20"/>
                <w:szCs w:val="20"/>
                <w:lang w:val="el-GR"/>
              </w:rPr>
              <w:t xml:space="preserve"> ή άλλο ισοδύναμο διεθνές πρότυπο. Ο προμηθευτής με την προσφορά του να καταθέσει το αντίστοιχο πιστοποιητικό συμμόρφωσης. Επιπλέον, προκειμένου να διασφαλιστεί η ασφάλεια των χειριστών θα πρέπει να εκπληρωθούν τα κάτωθι:</w:t>
            </w:r>
          </w:p>
          <w:p w14:paraId="7A704B5D" w14:textId="77777777" w:rsidR="004B3FAF" w:rsidRPr="00484C3A" w:rsidRDefault="004B3FAF" w:rsidP="00EB1496">
            <w:pPr>
              <w:autoSpaceDE w:val="0"/>
              <w:autoSpaceDN w:val="0"/>
              <w:adjustRightInd w:val="0"/>
              <w:spacing w:before="120"/>
              <w:ind w:firstLine="323"/>
              <w:rPr>
                <w:rFonts w:ascii="Arial" w:hAnsi="Arial" w:cs="Arial"/>
                <w:sz w:val="20"/>
                <w:szCs w:val="20"/>
                <w:lang w:val="el-GR"/>
              </w:rPr>
            </w:pPr>
            <w:r w:rsidRPr="00484C3A">
              <w:rPr>
                <w:rFonts w:ascii="Arial" w:hAnsi="Arial" w:cs="Arial"/>
                <w:sz w:val="20"/>
                <w:szCs w:val="20"/>
                <w:lang w:val="el-GR"/>
              </w:rPr>
              <w:t xml:space="preserve">α. Εκπλήρωση των απαιτήσεων του </w:t>
            </w:r>
            <w:r w:rsidRPr="00484C3A">
              <w:rPr>
                <w:rFonts w:ascii="Arial" w:hAnsi="Arial" w:cs="Arial"/>
                <w:sz w:val="20"/>
                <w:szCs w:val="20"/>
              </w:rPr>
              <w:t>IEC</w:t>
            </w:r>
            <w:r w:rsidRPr="00484C3A">
              <w:rPr>
                <w:rFonts w:ascii="Arial" w:hAnsi="Arial" w:cs="Arial"/>
                <w:sz w:val="20"/>
                <w:szCs w:val="20"/>
                <w:lang w:val="el-GR"/>
              </w:rPr>
              <w:t xml:space="preserve"> 60079-14 "Εκρηκτικές ατμόσφαιρες. Μέρος 14: Ηλεκτρικές εγκαταστάσεις, σχεδιασμός, επιλογή και ανέγερση. </w:t>
            </w:r>
          </w:p>
          <w:p w14:paraId="410815BD" w14:textId="77777777" w:rsidR="004B3FAF" w:rsidRPr="00484C3A" w:rsidRDefault="004B3FAF" w:rsidP="00EB1496">
            <w:pPr>
              <w:autoSpaceDE w:val="0"/>
              <w:autoSpaceDN w:val="0"/>
              <w:adjustRightInd w:val="0"/>
              <w:spacing w:before="120"/>
              <w:ind w:firstLine="323"/>
              <w:rPr>
                <w:rFonts w:ascii="Arial" w:hAnsi="Arial" w:cs="Arial"/>
                <w:sz w:val="20"/>
                <w:szCs w:val="20"/>
                <w:lang w:val="el-GR"/>
              </w:rPr>
            </w:pPr>
            <w:r w:rsidRPr="00484C3A">
              <w:rPr>
                <w:rFonts w:ascii="Arial" w:hAnsi="Arial" w:cs="Arial"/>
                <w:sz w:val="20"/>
                <w:szCs w:val="20"/>
                <w:lang w:val="el-GR"/>
              </w:rPr>
              <w:t xml:space="preserve">β. Ταξινόμηση επικίνδυνων περιοχών σύμφωνα με το πρότυπο </w:t>
            </w:r>
            <w:r w:rsidRPr="00484C3A">
              <w:rPr>
                <w:rFonts w:ascii="Arial" w:hAnsi="Arial" w:cs="Arial"/>
                <w:sz w:val="20"/>
                <w:szCs w:val="20"/>
              </w:rPr>
              <w:t>IEC</w:t>
            </w:r>
            <w:r w:rsidRPr="00484C3A">
              <w:rPr>
                <w:rFonts w:ascii="Arial" w:hAnsi="Arial" w:cs="Arial"/>
                <w:sz w:val="20"/>
                <w:szCs w:val="20"/>
                <w:lang w:val="el-GR"/>
              </w:rPr>
              <w:t xml:space="preserve"> 60079-10-1 (Ταξινόμηση περιοχών - Εκρηκτικών αερίων Ατμόσφαιρες).</w:t>
            </w:r>
          </w:p>
        </w:tc>
        <w:tc>
          <w:tcPr>
            <w:tcW w:w="1276" w:type="dxa"/>
            <w:shd w:val="clear" w:color="auto" w:fill="auto"/>
            <w:vAlign w:val="center"/>
          </w:tcPr>
          <w:p w14:paraId="6E36BD50"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4509951B"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1BAA0E25" w14:textId="77777777" w:rsidR="004B3FAF" w:rsidRPr="00484C3A" w:rsidRDefault="004B3FAF" w:rsidP="00EB1496">
            <w:pPr>
              <w:spacing w:before="120"/>
              <w:jc w:val="center"/>
              <w:rPr>
                <w:rFonts w:ascii="Arial" w:hAnsi="Arial" w:cs="Arial"/>
                <w:sz w:val="20"/>
                <w:szCs w:val="20"/>
              </w:rPr>
            </w:pPr>
          </w:p>
        </w:tc>
      </w:tr>
      <w:tr w:rsidR="004B3FAF" w:rsidRPr="00484C3A" w14:paraId="52153F13" w14:textId="77777777" w:rsidTr="007C73C4">
        <w:tc>
          <w:tcPr>
            <w:tcW w:w="567" w:type="dxa"/>
            <w:shd w:val="clear" w:color="auto" w:fill="auto"/>
            <w:vAlign w:val="center"/>
          </w:tcPr>
          <w:p w14:paraId="5C97B046"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3</w:t>
            </w:r>
            <w:r w:rsidR="00DD31DB">
              <w:rPr>
                <w:rFonts w:ascii="Arial" w:hAnsi="Arial" w:cs="Arial"/>
                <w:sz w:val="20"/>
                <w:szCs w:val="20"/>
                <w:lang w:val="el-GR"/>
              </w:rPr>
              <w:t>8</w:t>
            </w:r>
          </w:p>
        </w:tc>
        <w:tc>
          <w:tcPr>
            <w:tcW w:w="3686" w:type="dxa"/>
            <w:shd w:val="clear" w:color="auto" w:fill="auto"/>
            <w:vAlign w:val="center"/>
          </w:tcPr>
          <w:p w14:paraId="4252611F"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Θα διαθέτει σταθεροποιητή τάσης </w:t>
            </w:r>
            <w:r w:rsidRPr="00484C3A">
              <w:rPr>
                <w:rFonts w:ascii="Arial" w:hAnsi="Arial" w:cs="Arial"/>
                <w:sz w:val="20"/>
                <w:szCs w:val="20"/>
                <w:lang w:val="en-US"/>
              </w:rPr>
              <w:t>UPS</w:t>
            </w:r>
            <w:r w:rsidRPr="00484C3A">
              <w:rPr>
                <w:rFonts w:ascii="Arial" w:hAnsi="Arial" w:cs="Arial"/>
                <w:sz w:val="20"/>
                <w:szCs w:val="20"/>
                <w:lang w:val="el-GR"/>
              </w:rPr>
              <w:t xml:space="preserve"> ισχύος 5</w:t>
            </w:r>
            <w:r w:rsidRPr="00484C3A">
              <w:rPr>
                <w:rFonts w:ascii="Arial" w:hAnsi="Arial" w:cs="Arial"/>
                <w:sz w:val="20"/>
                <w:szCs w:val="20"/>
              </w:rPr>
              <w:t>K</w:t>
            </w:r>
            <w:r w:rsidRPr="00484C3A">
              <w:rPr>
                <w:rFonts w:ascii="Arial" w:hAnsi="Arial" w:cs="Arial"/>
                <w:sz w:val="20"/>
                <w:szCs w:val="20"/>
                <w:lang w:val="en-US"/>
              </w:rPr>
              <w:t>V</w:t>
            </w:r>
            <w:r w:rsidRPr="00484C3A">
              <w:rPr>
                <w:rFonts w:ascii="Arial" w:hAnsi="Arial" w:cs="Arial"/>
                <w:sz w:val="20"/>
                <w:szCs w:val="20"/>
              </w:rPr>
              <w:t>A</w:t>
            </w:r>
            <w:r w:rsidRPr="00484C3A">
              <w:rPr>
                <w:rFonts w:ascii="Arial" w:hAnsi="Arial" w:cs="Arial"/>
                <w:sz w:val="20"/>
                <w:szCs w:val="20"/>
                <w:lang w:val="el-GR"/>
              </w:rPr>
              <w:t xml:space="preserve"> ή μεγαλύτερο που να διασφαλίζει την επιτυχή ολοκλήρωση μιας πλήρους διαδικασίας χωρίς εξωτερική πηγή τροφοδοσίας.</w:t>
            </w:r>
          </w:p>
        </w:tc>
        <w:tc>
          <w:tcPr>
            <w:tcW w:w="1276" w:type="dxa"/>
            <w:shd w:val="clear" w:color="auto" w:fill="auto"/>
            <w:vAlign w:val="center"/>
          </w:tcPr>
          <w:p w14:paraId="6D64A71E"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496C2754"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552D9E0D" w14:textId="77777777" w:rsidR="004B3FAF" w:rsidRPr="00484C3A" w:rsidRDefault="004B3FAF" w:rsidP="00EB1496">
            <w:pPr>
              <w:spacing w:before="120"/>
              <w:jc w:val="center"/>
              <w:rPr>
                <w:rFonts w:ascii="Arial" w:hAnsi="Arial" w:cs="Arial"/>
                <w:sz w:val="20"/>
                <w:szCs w:val="20"/>
              </w:rPr>
            </w:pPr>
          </w:p>
        </w:tc>
      </w:tr>
      <w:tr w:rsidR="004B3FAF" w:rsidRPr="00484C3A" w14:paraId="3853521A" w14:textId="77777777" w:rsidTr="007C73C4">
        <w:tc>
          <w:tcPr>
            <w:tcW w:w="567" w:type="dxa"/>
            <w:shd w:val="clear" w:color="auto" w:fill="auto"/>
            <w:vAlign w:val="center"/>
          </w:tcPr>
          <w:p w14:paraId="14219A64"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3</w:t>
            </w:r>
            <w:r w:rsidR="00DD31DB">
              <w:rPr>
                <w:rFonts w:ascii="Arial" w:hAnsi="Arial" w:cs="Arial"/>
                <w:sz w:val="20"/>
                <w:szCs w:val="20"/>
                <w:lang w:val="el-GR"/>
              </w:rPr>
              <w:t>9</w:t>
            </w:r>
          </w:p>
        </w:tc>
        <w:tc>
          <w:tcPr>
            <w:tcW w:w="3686" w:type="dxa"/>
            <w:shd w:val="clear" w:color="auto" w:fill="auto"/>
            <w:vAlign w:val="center"/>
          </w:tcPr>
          <w:p w14:paraId="682CA3AD" w14:textId="77777777" w:rsidR="004B3FAF" w:rsidRPr="00484C3A" w:rsidRDefault="004B3FAF" w:rsidP="00EB1496">
            <w:pPr>
              <w:spacing w:before="120"/>
              <w:rPr>
                <w:rFonts w:ascii="Arial" w:hAnsi="Arial" w:cs="Arial"/>
                <w:sz w:val="20"/>
                <w:szCs w:val="20"/>
                <w:lang w:val="el-GR"/>
              </w:rPr>
            </w:pPr>
            <w:r w:rsidRPr="00484C3A">
              <w:rPr>
                <w:rFonts w:ascii="Arial" w:hAnsi="Arial" w:cs="Arial"/>
                <w:sz w:val="20"/>
                <w:szCs w:val="20"/>
                <w:lang w:val="el-GR"/>
              </w:rPr>
              <w:t xml:space="preserve">Θα διαθέτει τηλεχειριζόμενη </w:t>
            </w:r>
            <w:r w:rsidRPr="00484C3A">
              <w:rPr>
                <w:rFonts w:ascii="Arial" w:hAnsi="Arial" w:cs="Arial"/>
                <w:sz w:val="20"/>
                <w:szCs w:val="20"/>
              </w:rPr>
              <w:t>IP</w:t>
            </w:r>
            <w:r w:rsidRPr="00484C3A">
              <w:rPr>
                <w:rFonts w:ascii="Arial" w:hAnsi="Arial" w:cs="Arial"/>
                <w:sz w:val="20"/>
                <w:szCs w:val="20"/>
                <w:lang w:val="el-GR"/>
              </w:rPr>
              <w:t xml:space="preserve"> κάμερα εποπτείας του εσωτερικού χώρου και αισθητήρα θερμοκρασίας για απομακρυσμένο έλεγχο του χώρου.</w:t>
            </w:r>
          </w:p>
        </w:tc>
        <w:tc>
          <w:tcPr>
            <w:tcW w:w="1276" w:type="dxa"/>
            <w:shd w:val="clear" w:color="auto" w:fill="auto"/>
            <w:vAlign w:val="center"/>
          </w:tcPr>
          <w:p w14:paraId="13900A47"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7E704E3"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14B329B2" w14:textId="77777777" w:rsidR="004B3FAF" w:rsidRPr="00484C3A" w:rsidRDefault="004B3FAF" w:rsidP="00EB1496">
            <w:pPr>
              <w:spacing w:before="120"/>
              <w:jc w:val="center"/>
              <w:rPr>
                <w:rFonts w:ascii="Arial" w:hAnsi="Arial" w:cs="Arial"/>
                <w:sz w:val="20"/>
                <w:szCs w:val="20"/>
              </w:rPr>
            </w:pPr>
          </w:p>
        </w:tc>
      </w:tr>
      <w:tr w:rsidR="004B3FAF" w:rsidRPr="00484C3A" w14:paraId="237483E4" w14:textId="77777777" w:rsidTr="007C73C4">
        <w:tc>
          <w:tcPr>
            <w:tcW w:w="567" w:type="dxa"/>
            <w:shd w:val="clear" w:color="auto" w:fill="auto"/>
            <w:vAlign w:val="center"/>
          </w:tcPr>
          <w:p w14:paraId="6F819160" w14:textId="77777777" w:rsidR="004B3FAF" w:rsidRPr="00484C3A" w:rsidRDefault="00DD31DB" w:rsidP="00EB1496">
            <w:pPr>
              <w:spacing w:before="120"/>
              <w:jc w:val="center"/>
              <w:rPr>
                <w:rFonts w:ascii="Arial" w:hAnsi="Arial" w:cs="Arial"/>
                <w:sz w:val="20"/>
                <w:szCs w:val="20"/>
              </w:rPr>
            </w:pPr>
            <w:r>
              <w:rPr>
                <w:rFonts w:ascii="Arial" w:hAnsi="Arial" w:cs="Arial"/>
                <w:sz w:val="20"/>
                <w:szCs w:val="20"/>
                <w:lang w:val="el-GR"/>
              </w:rPr>
              <w:t>40</w:t>
            </w:r>
          </w:p>
        </w:tc>
        <w:tc>
          <w:tcPr>
            <w:tcW w:w="3686" w:type="dxa"/>
            <w:shd w:val="clear" w:color="auto" w:fill="auto"/>
            <w:vAlign w:val="center"/>
          </w:tcPr>
          <w:p w14:paraId="58B2F939" w14:textId="77777777" w:rsidR="004B3FAF" w:rsidRPr="00484C3A" w:rsidRDefault="004B3FAF" w:rsidP="00DD31DB">
            <w:pPr>
              <w:spacing w:before="120"/>
              <w:rPr>
                <w:rFonts w:ascii="Arial" w:hAnsi="Arial" w:cs="Arial"/>
                <w:sz w:val="20"/>
                <w:szCs w:val="20"/>
                <w:lang w:val="el-GR"/>
              </w:rPr>
            </w:pPr>
            <w:r w:rsidRPr="00484C3A">
              <w:rPr>
                <w:rFonts w:ascii="Arial" w:hAnsi="Arial" w:cs="Arial"/>
                <w:sz w:val="20"/>
                <w:szCs w:val="20"/>
                <w:lang w:val="el-GR"/>
              </w:rPr>
              <w:t>Όλο το σύστημα των ΑΣΡ θα παραδοθεί με τον αναγκαίο εξοπλισμό (</w:t>
            </w:r>
            <w:proofErr w:type="spellStart"/>
            <w:r w:rsidRPr="00484C3A">
              <w:rPr>
                <w:rFonts w:ascii="Arial" w:hAnsi="Arial" w:cs="Arial"/>
                <w:sz w:val="20"/>
                <w:szCs w:val="20"/>
                <w:lang w:val="el-GR"/>
              </w:rPr>
              <w:t>υλισμικό</w:t>
            </w:r>
            <w:proofErr w:type="spellEnd"/>
            <w:r w:rsidRPr="00484C3A">
              <w:rPr>
                <w:rFonts w:ascii="Arial" w:hAnsi="Arial" w:cs="Arial"/>
                <w:sz w:val="20"/>
                <w:szCs w:val="20"/>
                <w:lang w:val="el-GR"/>
              </w:rPr>
              <w:t xml:space="preserve"> &amp; λογισμικό) </w:t>
            </w:r>
            <w:r w:rsidR="00DD31DB" w:rsidRPr="003A338F">
              <w:rPr>
                <w:rFonts w:ascii="Arial" w:hAnsi="Arial" w:cs="Arial"/>
                <w:sz w:val="20"/>
                <w:szCs w:val="20"/>
                <w:lang w:val="el-GR"/>
              </w:rPr>
              <w:t xml:space="preserve">συμπεριλαμβανομένων και των αδειών λογισμικού </w:t>
            </w:r>
            <w:r w:rsidRPr="00484C3A">
              <w:rPr>
                <w:rFonts w:ascii="Arial" w:hAnsi="Arial" w:cs="Arial"/>
                <w:sz w:val="20"/>
                <w:szCs w:val="20"/>
                <w:lang w:val="el-GR"/>
              </w:rPr>
              <w:t>για πλήρη διαχείριση από το προσωπικό της ΕΜΥ και χωρίς την ανάγκη για παρέμβαση τρίτων μετά το πέρας της σύμβασης.</w:t>
            </w:r>
          </w:p>
        </w:tc>
        <w:tc>
          <w:tcPr>
            <w:tcW w:w="1276" w:type="dxa"/>
            <w:shd w:val="clear" w:color="auto" w:fill="auto"/>
            <w:vAlign w:val="center"/>
          </w:tcPr>
          <w:p w14:paraId="650FE888"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E5887AB" w14:textId="77777777" w:rsidR="004B3FAF" w:rsidRPr="00484C3A" w:rsidRDefault="004B3FAF" w:rsidP="00EB1496">
            <w:pPr>
              <w:spacing w:before="120"/>
              <w:jc w:val="center"/>
              <w:rPr>
                <w:rFonts w:ascii="Arial" w:hAnsi="Arial" w:cs="Arial"/>
                <w:sz w:val="20"/>
                <w:szCs w:val="20"/>
              </w:rPr>
            </w:pPr>
          </w:p>
        </w:tc>
        <w:tc>
          <w:tcPr>
            <w:tcW w:w="1559" w:type="dxa"/>
            <w:shd w:val="clear" w:color="auto" w:fill="auto"/>
            <w:vAlign w:val="center"/>
          </w:tcPr>
          <w:p w14:paraId="155971EE" w14:textId="77777777" w:rsidR="004B3FAF" w:rsidRPr="00484C3A" w:rsidRDefault="004B3FAF" w:rsidP="00EB1496">
            <w:pPr>
              <w:spacing w:before="120"/>
              <w:jc w:val="center"/>
              <w:rPr>
                <w:rFonts w:ascii="Arial" w:hAnsi="Arial" w:cs="Arial"/>
                <w:sz w:val="20"/>
                <w:szCs w:val="20"/>
              </w:rPr>
            </w:pPr>
          </w:p>
        </w:tc>
      </w:tr>
      <w:tr w:rsidR="00511A64" w:rsidRPr="00484C3A" w14:paraId="21C26D1F" w14:textId="77777777" w:rsidTr="007C73C4">
        <w:tc>
          <w:tcPr>
            <w:tcW w:w="567" w:type="dxa"/>
            <w:shd w:val="clear" w:color="auto" w:fill="auto"/>
            <w:vAlign w:val="center"/>
          </w:tcPr>
          <w:p w14:paraId="47F47FCB" w14:textId="77777777" w:rsidR="00511A64" w:rsidRDefault="00511A64" w:rsidP="00511A64">
            <w:pPr>
              <w:spacing w:before="120"/>
              <w:jc w:val="center"/>
              <w:rPr>
                <w:rFonts w:ascii="Arial" w:hAnsi="Arial" w:cs="Arial"/>
                <w:sz w:val="20"/>
                <w:szCs w:val="20"/>
                <w:lang w:val="el-GR"/>
              </w:rPr>
            </w:pPr>
            <w:r>
              <w:rPr>
                <w:rFonts w:ascii="Arial" w:hAnsi="Arial" w:cs="Arial"/>
                <w:sz w:val="20"/>
                <w:szCs w:val="20"/>
                <w:lang w:val="el-GR"/>
              </w:rPr>
              <w:t>41</w:t>
            </w:r>
          </w:p>
        </w:tc>
        <w:tc>
          <w:tcPr>
            <w:tcW w:w="3686" w:type="dxa"/>
            <w:shd w:val="clear" w:color="auto" w:fill="auto"/>
            <w:vAlign w:val="center"/>
          </w:tcPr>
          <w:p w14:paraId="09D770E8" w14:textId="77777777" w:rsidR="00511A64" w:rsidRPr="00484C3A" w:rsidRDefault="00511A64" w:rsidP="00511A64">
            <w:pPr>
              <w:spacing w:before="120"/>
              <w:rPr>
                <w:rFonts w:ascii="Arial" w:hAnsi="Arial" w:cs="Arial"/>
                <w:sz w:val="20"/>
                <w:szCs w:val="20"/>
                <w:lang w:val="el-GR"/>
              </w:rPr>
            </w:pPr>
            <w:r w:rsidRPr="003A338F">
              <w:rPr>
                <w:rFonts w:ascii="Arial" w:hAnsi="Arial" w:cs="Arial"/>
                <w:sz w:val="20"/>
                <w:szCs w:val="20"/>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276" w:type="dxa"/>
            <w:shd w:val="clear" w:color="auto" w:fill="auto"/>
            <w:vAlign w:val="center"/>
          </w:tcPr>
          <w:p w14:paraId="291325D0" w14:textId="77777777" w:rsidR="00511A64" w:rsidRPr="00484C3A" w:rsidRDefault="00511A64" w:rsidP="00511A64">
            <w:pPr>
              <w:spacing w:before="120"/>
              <w:jc w:val="center"/>
              <w:rPr>
                <w:rFonts w:ascii="Arial" w:hAnsi="Arial" w:cs="Arial"/>
                <w:sz w:val="20"/>
                <w:szCs w:val="20"/>
              </w:rPr>
            </w:pPr>
            <w:r w:rsidRPr="00883609">
              <w:t>NAI</w:t>
            </w:r>
          </w:p>
        </w:tc>
        <w:tc>
          <w:tcPr>
            <w:tcW w:w="1417" w:type="dxa"/>
            <w:shd w:val="clear" w:color="auto" w:fill="auto"/>
            <w:vAlign w:val="center"/>
          </w:tcPr>
          <w:p w14:paraId="5E9E5282" w14:textId="77777777" w:rsidR="00511A64" w:rsidRPr="00484C3A" w:rsidRDefault="00511A64" w:rsidP="00511A64">
            <w:pPr>
              <w:spacing w:before="120"/>
              <w:jc w:val="center"/>
              <w:rPr>
                <w:rFonts w:ascii="Arial" w:hAnsi="Arial" w:cs="Arial"/>
                <w:sz w:val="20"/>
                <w:szCs w:val="20"/>
              </w:rPr>
            </w:pPr>
          </w:p>
        </w:tc>
        <w:tc>
          <w:tcPr>
            <w:tcW w:w="1559" w:type="dxa"/>
            <w:shd w:val="clear" w:color="auto" w:fill="auto"/>
            <w:vAlign w:val="center"/>
          </w:tcPr>
          <w:p w14:paraId="7AD03D09" w14:textId="77777777" w:rsidR="00511A64" w:rsidRPr="00484C3A" w:rsidRDefault="00511A64" w:rsidP="00511A64">
            <w:pPr>
              <w:spacing w:before="120"/>
              <w:jc w:val="center"/>
              <w:rPr>
                <w:rFonts w:ascii="Arial" w:hAnsi="Arial" w:cs="Arial"/>
                <w:sz w:val="20"/>
                <w:szCs w:val="20"/>
              </w:rPr>
            </w:pPr>
          </w:p>
        </w:tc>
      </w:tr>
      <w:tr w:rsidR="00511A64" w:rsidRPr="00484C3A" w14:paraId="4163AFEE" w14:textId="77777777" w:rsidTr="007C73C4">
        <w:tc>
          <w:tcPr>
            <w:tcW w:w="567" w:type="dxa"/>
            <w:shd w:val="clear" w:color="auto" w:fill="auto"/>
            <w:vAlign w:val="center"/>
          </w:tcPr>
          <w:p w14:paraId="3AE0F2A3" w14:textId="77777777" w:rsidR="00511A64" w:rsidRDefault="00511A64" w:rsidP="00511A64">
            <w:pPr>
              <w:spacing w:before="120"/>
              <w:jc w:val="center"/>
              <w:rPr>
                <w:rFonts w:ascii="Arial" w:hAnsi="Arial" w:cs="Arial"/>
                <w:sz w:val="20"/>
                <w:szCs w:val="20"/>
                <w:lang w:val="el-GR"/>
              </w:rPr>
            </w:pPr>
            <w:r>
              <w:rPr>
                <w:rFonts w:ascii="Arial" w:hAnsi="Arial" w:cs="Arial"/>
                <w:sz w:val="20"/>
                <w:szCs w:val="20"/>
                <w:lang w:val="el-GR"/>
              </w:rPr>
              <w:t>42</w:t>
            </w:r>
          </w:p>
        </w:tc>
        <w:tc>
          <w:tcPr>
            <w:tcW w:w="3686" w:type="dxa"/>
            <w:shd w:val="clear" w:color="auto" w:fill="auto"/>
            <w:vAlign w:val="center"/>
          </w:tcPr>
          <w:p w14:paraId="62C92FC7" w14:textId="77777777" w:rsidR="00511A64" w:rsidRPr="00484C3A" w:rsidRDefault="00511A64" w:rsidP="00511A64">
            <w:pPr>
              <w:spacing w:before="120"/>
              <w:rPr>
                <w:rFonts w:ascii="Arial" w:hAnsi="Arial" w:cs="Arial"/>
                <w:sz w:val="20"/>
                <w:szCs w:val="20"/>
                <w:lang w:val="el-GR"/>
              </w:rPr>
            </w:pPr>
            <w:r w:rsidRPr="003A338F">
              <w:rPr>
                <w:rFonts w:ascii="Arial" w:hAnsi="Arial" w:cs="Arial"/>
                <w:sz w:val="20"/>
                <w:szCs w:val="20"/>
                <w:lang w:val="el-GR"/>
              </w:rPr>
              <w:t>Η παραμετροποίηση του συστήματος θα γίνει με ευθύνη του αναδόχου και με την επίβλεψη και οδηγίες της ΕΜΥ.</w:t>
            </w:r>
          </w:p>
        </w:tc>
        <w:tc>
          <w:tcPr>
            <w:tcW w:w="1276" w:type="dxa"/>
            <w:shd w:val="clear" w:color="auto" w:fill="auto"/>
            <w:vAlign w:val="center"/>
          </w:tcPr>
          <w:p w14:paraId="5B3AD9F4" w14:textId="77777777" w:rsidR="00511A64" w:rsidRPr="00484C3A" w:rsidRDefault="00511A64" w:rsidP="00511A64">
            <w:pPr>
              <w:spacing w:before="120"/>
              <w:jc w:val="center"/>
              <w:rPr>
                <w:rFonts w:ascii="Arial" w:hAnsi="Arial" w:cs="Arial"/>
                <w:sz w:val="20"/>
                <w:szCs w:val="20"/>
              </w:rPr>
            </w:pPr>
            <w:r w:rsidRPr="00883609">
              <w:t>ΝΑΙ</w:t>
            </w:r>
          </w:p>
        </w:tc>
        <w:tc>
          <w:tcPr>
            <w:tcW w:w="1417" w:type="dxa"/>
            <w:shd w:val="clear" w:color="auto" w:fill="auto"/>
            <w:vAlign w:val="center"/>
          </w:tcPr>
          <w:p w14:paraId="7BC85EB9" w14:textId="77777777" w:rsidR="00511A64" w:rsidRPr="00484C3A" w:rsidRDefault="00511A64" w:rsidP="00511A64">
            <w:pPr>
              <w:spacing w:before="120"/>
              <w:jc w:val="center"/>
              <w:rPr>
                <w:rFonts w:ascii="Arial" w:hAnsi="Arial" w:cs="Arial"/>
                <w:sz w:val="20"/>
                <w:szCs w:val="20"/>
              </w:rPr>
            </w:pPr>
          </w:p>
        </w:tc>
        <w:tc>
          <w:tcPr>
            <w:tcW w:w="1559" w:type="dxa"/>
            <w:shd w:val="clear" w:color="auto" w:fill="auto"/>
            <w:vAlign w:val="center"/>
          </w:tcPr>
          <w:p w14:paraId="50E6CD6D" w14:textId="77777777" w:rsidR="00511A64" w:rsidRPr="00484C3A" w:rsidRDefault="00511A64" w:rsidP="00511A64">
            <w:pPr>
              <w:spacing w:before="120"/>
              <w:jc w:val="center"/>
              <w:rPr>
                <w:rFonts w:ascii="Arial" w:hAnsi="Arial" w:cs="Arial"/>
                <w:sz w:val="20"/>
                <w:szCs w:val="20"/>
              </w:rPr>
            </w:pPr>
          </w:p>
        </w:tc>
      </w:tr>
    </w:tbl>
    <w:p w14:paraId="2861156E" w14:textId="77777777" w:rsidR="004B3FAF" w:rsidRPr="00C3525C" w:rsidRDefault="004B3FAF" w:rsidP="004B3FAF">
      <w:pPr>
        <w:pStyle w:val="32"/>
        <w:rPr>
          <w:lang w:val="el-GR"/>
        </w:rPr>
      </w:pPr>
      <w:bookmarkStart w:id="1032" w:name="_Toc6219436"/>
      <w:bookmarkStart w:id="1033" w:name="_Toc52793904"/>
      <w:r>
        <w:t>B</w:t>
      </w:r>
      <w:r w:rsidRPr="00F252C7">
        <w:rPr>
          <w:lang w:val="el-GR"/>
        </w:rPr>
        <w:t>1</w:t>
      </w:r>
      <w:r w:rsidRPr="006A0750">
        <w:rPr>
          <w:lang w:val="el-GR"/>
        </w:rPr>
        <w:t>.</w:t>
      </w:r>
      <w:r w:rsidRPr="00C3525C">
        <w:rPr>
          <w:lang w:val="el-GR"/>
        </w:rPr>
        <w:t>3.2</w:t>
      </w:r>
      <w:r w:rsidRPr="00C3525C">
        <w:rPr>
          <w:lang w:val="el-GR"/>
        </w:rPr>
        <w:tab/>
        <w:t>Διαχείριση, Επιχειρησιακή Λειτουργία &amp; Παρακολούθηση Συστημάτων</w:t>
      </w:r>
      <w:bookmarkEnd w:id="1032"/>
      <w:bookmarkEnd w:id="1033"/>
    </w:p>
    <w:p w14:paraId="2F7FD9E1" w14:textId="77777777" w:rsidR="004B3FAF" w:rsidRDefault="004B3FAF" w:rsidP="004B3FAF">
      <w:pPr>
        <w:pStyle w:val="32"/>
        <w:rPr>
          <w:lang w:val="el-GR"/>
        </w:rPr>
      </w:pPr>
      <w:bookmarkStart w:id="1034" w:name="_Toc6219437"/>
      <w:bookmarkStart w:id="1035" w:name="_Toc52793905"/>
      <w:r>
        <w:t>B</w:t>
      </w:r>
      <w:r w:rsidRPr="004731E4">
        <w:rPr>
          <w:lang w:val="el-GR"/>
        </w:rPr>
        <w:t>1</w:t>
      </w:r>
      <w:r w:rsidRPr="006A0750">
        <w:rPr>
          <w:lang w:val="el-GR"/>
        </w:rPr>
        <w:t>.</w:t>
      </w:r>
      <w:r w:rsidRPr="00C3525C">
        <w:rPr>
          <w:lang w:val="el-GR"/>
        </w:rPr>
        <w:t>3.2.1</w:t>
      </w:r>
      <w:r w:rsidRPr="00C3525C">
        <w:rPr>
          <w:lang w:val="el-GR"/>
        </w:rPr>
        <w:tab/>
      </w:r>
      <w:r w:rsidRPr="00B0269C">
        <w:t>H</w:t>
      </w:r>
      <w:proofErr w:type="spellStart"/>
      <w:r w:rsidRPr="00C3525C">
        <w:rPr>
          <w:lang w:val="el-GR"/>
        </w:rPr>
        <w:t>λεκτρονικός</w:t>
      </w:r>
      <w:proofErr w:type="spellEnd"/>
      <w:r w:rsidRPr="00C3525C">
        <w:rPr>
          <w:lang w:val="el-GR"/>
        </w:rPr>
        <w:t xml:space="preserve"> </w:t>
      </w:r>
      <w:r w:rsidRPr="00B0269C">
        <w:t>Y</w:t>
      </w:r>
      <w:proofErr w:type="spellStart"/>
      <w:r w:rsidRPr="00C3525C">
        <w:rPr>
          <w:lang w:val="el-GR"/>
        </w:rPr>
        <w:t>πολογιστής</w:t>
      </w:r>
      <w:proofErr w:type="spellEnd"/>
      <w:r w:rsidRPr="00C3525C">
        <w:rPr>
          <w:lang w:val="el-GR"/>
        </w:rPr>
        <w:t xml:space="preserve"> </w:t>
      </w:r>
      <w:r>
        <w:rPr>
          <w:lang w:val="el-GR"/>
        </w:rPr>
        <w:t>Γ</w:t>
      </w:r>
      <w:r w:rsidRPr="00C3525C">
        <w:rPr>
          <w:lang w:val="el-GR"/>
        </w:rPr>
        <w:t>ραφείου</w:t>
      </w:r>
      <w:bookmarkEnd w:id="1034"/>
      <w:bookmarkEnd w:id="1035"/>
    </w:p>
    <w:p w14:paraId="56D65A10"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4A634756" w14:textId="77777777" w:rsidTr="007C73C4">
        <w:trPr>
          <w:tblHeader/>
        </w:trPr>
        <w:tc>
          <w:tcPr>
            <w:tcW w:w="8505" w:type="dxa"/>
            <w:gridSpan w:val="5"/>
            <w:shd w:val="clear" w:color="auto" w:fill="BFBFBF"/>
            <w:vAlign w:val="center"/>
          </w:tcPr>
          <w:p w14:paraId="784A0308"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bCs/>
                <w:sz w:val="20"/>
                <w:szCs w:val="20"/>
              </w:rPr>
              <w:t>ΗΛΕΚΤΡΟΝΙΚΟΣ ΥΠΟΛΟΓΙΣΤΗΣ ΓΡΑΦΕΙΟΥ</w:t>
            </w:r>
            <w:r w:rsidRPr="00484C3A">
              <w:rPr>
                <w:rFonts w:ascii="Arial" w:hAnsi="Arial" w:cs="Arial"/>
                <w:b/>
                <w:bCs/>
                <w:sz w:val="20"/>
                <w:szCs w:val="20"/>
                <w:lang w:val="en-US"/>
              </w:rPr>
              <w:t xml:space="preserve"> (DESKTOP)</w:t>
            </w:r>
          </w:p>
        </w:tc>
      </w:tr>
      <w:tr w:rsidR="004B3FAF" w:rsidRPr="00484C3A" w14:paraId="215B2EF9" w14:textId="77777777" w:rsidTr="007C73C4">
        <w:trPr>
          <w:tblHeader/>
        </w:trPr>
        <w:tc>
          <w:tcPr>
            <w:tcW w:w="567" w:type="dxa"/>
            <w:shd w:val="clear" w:color="auto" w:fill="BFBFBF"/>
            <w:vAlign w:val="center"/>
          </w:tcPr>
          <w:p w14:paraId="5DB48AC7"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723CDAA4"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276" w:type="dxa"/>
            <w:shd w:val="clear" w:color="auto" w:fill="BFBFBF"/>
            <w:vAlign w:val="center"/>
          </w:tcPr>
          <w:p w14:paraId="239CCA6E"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510E9362"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373903FF" w14:textId="77777777" w:rsidR="004B3FAF" w:rsidRPr="00484C3A" w:rsidRDefault="004B3FAF" w:rsidP="00EB1496">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4C4A129B" w14:textId="77777777" w:rsidTr="007C73C4">
        <w:tc>
          <w:tcPr>
            <w:tcW w:w="567" w:type="dxa"/>
            <w:vAlign w:val="center"/>
          </w:tcPr>
          <w:p w14:paraId="4225B80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3C12FABB" w14:textId="77777777" w:rsidR="004B3FAF" w:rsidRPr="00484C3A" w:rsidRDefault="004B3FAF" w:rsidP="00EB1496">
            <w:pPr>
              <w:spacing w:before="120"/>
              <w:rPr>
                <w:rFonts w:ascii="Arial" w:hAnsi="Arial" w:cs="Arial"/>
                <w:bCs/>
                <w:sz w:val="20"/>
                <w:szCs w:val="20"/>
                <w:lang w:val="en-US"/>
              </w:rPr>
            </w:pP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κατα</w:t>
            </w:r>
            <w:proofErr w:type="spellStart"/>
            <w:r w:rsidRPr="00484C3A">
              <w:rPr>
                <w:rFonts w:ascii="Arial" w:hAnsi="Arial" w:cs="Arial"/>
                <w:sz w:val="20"/>
                <w:szCs w:val="20"/>
              </w:rPr>
              <w:t>σκευ</w:t>
            </w:r>
            <w:proofErr w:type="spellEnd"/>
            <w:r w:rsidRPr="00484C3A">
              <w:rPr>
                <w:rFonts w:ascii="Arial" w:hAnsi="Arial" w:cs="Arial"/>
                <w:sz w:val="20"/>
                <w:szCs w:val="20"/>
              </w:rPr>
              <w:t>αστής</w:t>
            </w:r>
            <w:r w:rsidRPr="00484C3A">
              <w:rPr>
                <w:rFonts w:ascii="Arial" w:hAnsi="Arial" w:cs="Arial"/>
                <w:sz w:val="20"/>
                <w:szCs w:val="20"/>
                <w:lang w:val="en-US"/>
              </w:rPr>
              <w:t>.</w:t>
            </w:r>
          </w:p>
        </w:tc>
        <w:tc>
          <w:tcPr>
            <w:tcW w:w="1276" w:type="dxa"/>
            <w:vAlign w:val="center"/>
          </w:tcPr>
          <w:p w14:paraId="3F29A543"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BB5C033"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69B3B98" w14:textId="77777777" w:rsidR="004B3FAF" w:rsidRPr="00484C3A" w:rsidRDefault="004B3FAF" w:rsidP="00EB1496">
            <w:pPr>
              <w:spacing w:before="120"/>
              <w:jc w:val="center"/>
              <w:rPr>
                <w:rFonts w:ascii="Arial" w:hAnsi="Arial" w:cs="Arial"/>
                <w:bCs/>
                <w:sz w:val="20"/>
                <w:szCs w:val="20"/>
              </w:rPr>
            </w:pPr>
          </w:p>
        </w:tc>
      </w:tr>
      <w:tr w:rsidR="004B3FAF" w:rsidRPr="00484C3A" w14:paraId="70A74EF6" w14:textId="77777777" w:rsidTr="007C73C4">
        <w:tc>
          <w:tcPr>
            <w:tcW w:w="567" w:type="dxa"/>
            <w:vAlign w:val="center"/>
          </w:tcPr>
          <w:p w14:paraId="50B89CB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55614BEF"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color w:val="000000"/>
                <w:sz w:val="20"/>
                <w:szCs w:val="20"/>
              </w:rPr>
              <w:t>Τύ</w:t>
            </w:r>
            <w:proofErr w:type="spellEnd"/>
            <w:r w:rsidRPr="00484C3A">
              <w:rPr>
                <w:rFonts w:ascii="Arial" w:hAnsi="Arial" w:cs="Arial"/>
                <w:bCs/>
                <w:color w:val="000000"/>
                <w:sz w:val="20"/>
                <w:szCs w:val="20"/>
              </w:rPr>
              <w:t xml:space="preserve">πος </w:t>
            </w:r>
            <w:r w:rsidRPr="00484C3A">
              <w:rPr>
                <w:rFonts w:ascii="Arial" w:hAnsi="Arial" w:cs="Arial"/>
                <w:color w:val="000000"/>
                <w:sz w:val="20"/>
                <w:szCs w:val="20"/>
              </w:rPr>
              <w:t>Desktop</w:t>
            </w:r>
            <w:r w:rsidRPr="00484C3A">
              <w:rPr>
                <w:rFonts w:ascii="Arial" w:hAnsi="Arial" w:cs="Arial"/>
                <w:color w:val="000000"/>
                <w:sz w:val="20"/>
                <w:szCs w:val="20"/>
                <w:lang w:val="en-US"/>
              </w:rPr>
              <w:t>.</w:t>
            </w:r>
          </w:p>
        </w:tc>
        <w:tc>
          <w:tcPr>
            <w:tcW w:w="1276" w:type="dxa"/>
            <w:vAlign w:val="center"/>
          </w:tcPr>
          <w:p w14:paraId="10AAEACA"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7FE0E7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87EB9B6" w14:textId="77777777" w:rsidR="004B3FAF" w:rsidRPr="00484C3A" w:rsidRDefault="004B3FAF" w:rsidP="00EB1496">
            <w:pPr>
              <w:spacing w:before="120"/>
              <w:jc w:val="center"/>
              <w:rPr>
                <w:rFonts w:ascii="Arial" w:hAnsi="Arial" w:cs="Arial"/>
                <w:bCs/>
                <w:sz w:val="20"/>
                <w:szCs w:val="20"/>
              </w:rPr>
            </w:pPr>
          </w:p>
        </w:tc>
      </w:tr>
      <w:tr w:rsidR="004B3FAF" w:rsidRPr="00484C3A" w14:paraId="1740068E" w14:textId="77777777" w:rsidTr="007C73C4">
        <w:tc>
          <w:tcPr>
            <w:tcW w:w="567" w:type="dxa"/>
            <w:vAlign w:val="center"/>
          </w:tcPr>
          <w:p w14:paraId="5D8D170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08B90B23" w14:textId="77777777" w:rsidR="004B3FAF" w:rsidRPr="003A338F" w:rsidRDefault="003870B5"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w:t>
            </w:r>
            <w:r w:rsidRPr="003A338F">
              <w:rPr>
                <w:rFonts w:ascii="Arial" w:hAnsi="Arial" w:cs="Arial"/>
                <w:bCs/>
                <w:color w:val="000000"/>
                <w:sz w:val="20"/>
                <w:szCs w:val="20"/>
              </w:rPr>
              <w:t>OS</w:t>
            </w:r>
            <w:r w:rsidRPr="003A338F">
              <w:rPr>
                <w:rFonts w:ascii="Arial" w:hAnsi="Arial" w:cs="Arial"/>
                <w:bCs/>
                <w:color w:val="000000"/>
                <w:sz w:val="20"/>
                <w:szCs w:val="20"/>
                <w:lang w:val="el-GR"/>
              </w:rPr>
              <w:t>): Ελληνικά́</w:t>
            </w:r>
          </w:p>
        </w:tc>
        <w:tc>
          <w:tcPr>
            <w:tcW w:w="1276" w:type="dxa"/>
            <w:vAlign w:val="center"/>
          </w:tcPr>
          <w:p w14:paraId="3DECFBE8"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788C3F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64D33FB6" w14:textId="77777777" w:rsidR="004B3FAF" w:rsidRPr="00484C3A" w:rsidRDefault="004B3FAF" w:rsidP="00EB1496">
            <w:pPr>
              <w:spacing w:before="120"/>
              <w:jc w:val="center"/>
              <w:rPr>
                <w:rFonts w:ascii="Arial" w:hAnsi="Arial" w:cs="Arial"/>
                <w:bCs/>
                <w:sz w:val="20"/>
                <w:szCs w:val="20"/>
              </w:rPr>
            </w:pPr>
          </w:p>
        </w:tc>
      </w:tr>
      <w:tr w:rsidR="004B3FAF" w:rsidRPr="00484C3A" w14:paraId="4CA769BC" w14:textId="77777777" w:rsidTr="007C73C4">
        <w:tc>
          <w:tcPr>
            <w:tcW w:w="567" w:type="dxa"/>
            <w:vAlign w:val="center"/>
          </w:tcPr>
          <w:p w14:paraId="0E483C7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04449AFE"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Επεξεργαστής με τουλάχιστον 4 </w:t>
            </w:r>
            <w:r w:rsidRPr="00484C3A">
              <w:rPr>
                <w:rFonts w:ascii="Arial" w:hAnsi="Arial" w:cs="Arial"/>
                <w:bCs/>
                <w:color w:val="000000"/>
                <w:sz w:val="20"/>
                <w:szCs w:val="20"/>
                <w:lang w:val="en-US"/>
              </w:rPr>
              <w:t>cores</w:t>
            </w:r>
            <w:r w:rsidRPr="00484C3A">
              <w:rPr>
                <w:rFonts w:ascii="Arial" w:hAnsi="Arial" w:cs="Arial"/>
                <w:bCs/>
                <w:color w:val="000000"/>
                <w:sz w:val="20"/>
                <w:szCs w:val="20"/>
                <w:lang w:val="el-GR"/>
              </w:rPr>
              <w:t xml:space="preserve">/4 </w:t>
            </w:r>
            <w:r w:rsidRPr="00484C3A">
              <w:rPr>
                <w:rFonts w:ascii="Arial" w:hAnsi="Arial" w:cs="Arial"/>
                <w:bCs/>
                <w:color w:val="000000"/>
                <w:sz w:val="20"/>
                <w:szCs w:val="20"/>
                <w:lang w:val="en-US"/>
              </w:rPr>
              <w:t>threads</w:t>
            </w:r>
            <w:r w:rsidRPr="00484C3A">
              <w:rPr>
                <w:rFonts w:ascii="Arial" w:hAnsi="Arial" w:cs="Arial"/>
                <w:bCs/>
                <w:color w:val="000000"/>
                <w:sz w:val="20"/>
                <w:szCs w:val="20"/>
                <w:lang w:val="el-GR"/>
              </w:rPr>
              <w:t xml:space="preserve"> και βασικής συχνότητας λειτουργίας τουλάχιστον 3</w:t>
            </w:r>
            <w:r w:rsidRPr="00484C3A">
              <w:rPr>
                <w:rFonts w:ascii="Arial" w:hAnsi="Arial" w:cs="Arial"/>
                <w:bCs/>
                <w:color w:val="000000"/>
                <w:sz w:val="20"/>
                <w:szCs w:val="20"/>
                <w:lang w:val="en-US"/>
              </w:rPr>
              <w:t>GHz</w:t>
            </w:r>
            <w:r w:rsidRPr="00484C3A">
              <w:rPr>
                <w:rFonts w:ascii="Arial" w:hAnsi="Arial" w:cs="Arial"/>
                <w:bCs/>
                <w:color w:val="000000"/>
                <w:sz w:val="20"/>
                <w:szCs w:val="20"/>
                <w:lang w:val="el-GR"/>
              </w:rPr>
              <w:t>.</w:t>
            </w:r>
          </w:p>
        </w:tc>
        <w:tc>
          <w:tcPr>
            <w:tcW w:w="1276" w:type="dxa"/>
            <w:vAlign w:val="center"/>
          </w:tcPr>
          <w:p w14:paraId="56FABC1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C0FAD6D"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07D2955" w14:textId="77777777" w:rsidR="004B3FAF" w:rsidRPr="00484C3A" w:rsidRDefault="004B3FAF" w:rsidP="00EB1496">
            <w:pPr>
              <w:spacing w:before="120"/>
              <w:jc w:val="center"/>
              <w:rPr>
                <w:rFonts w:ascii="Arial" w:hAnsi="Arial" w:cs="Arial"/>
                <w:bCs/>
                <w:sz w:val="20"/>
                <w:szCs w:val="20"/>
              </w:rPr>
            </w:pPr>
          </w:p>
        </w:tc>
      </w:tr>
      <w:tr w:rsidR="004B3FAF" w:rsidRPr="00484C3A" w14:paraId="3FD7784B" w14:textId="77777777" w:rsidTr="007C73C4">
        <w:tc>
          <w:tcPr>
            <w:tcW w:w="567" w:type="dxa"/>
            <w:vAlign w:val="center"/>
          </w:tcPr>
          <w:p w14:paraId="4D90328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2FF04296"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color w:val="000000"/>
                <w:sz w:val="20"/>
                <w:szCs w:val="20"/>
              </w:rPr>
              <w:t>Μνήμη</w:t>
            </w:r>
            <w:proofErr w:type="spellEnd"/>
            <w:r w:rsidRPr="00484C3A">
              <w:rPr>
                <w:rFonts w:ascii="Arial" w:hAnsi="Arial" w:cs="Arial"/>
                <w:bCs/>
                <w:color w:val="000000"/>
                <w:sz w:val="20"/>
                <w:szCs w:val="20"/>
              </w:rPr>
              <w:t xml:space="preserve"> cache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r w:rsidRPr="00484C3A">
              <w:rPr>
                <w:rFonts w:ascii="Arial" w:hAnsi="Arial" w:cs="Arial"/>
                <w:color w:val="000000"/>
                <w:sz w:val="20"/>
                <w:szCs w:val="20"/>
                <w:lang w:val="en-US"/>
              </w:rPr>
              <w:t>.</w:t>
            </w:r>
          </w:p>
        </w:tc>
        <w:tc>
          <w:tcPr>
            <w:tcW w:w="1276" w:type="dxa"/>
            <w:vAlign w:val="center"/>
          </w:tcPr>
          <w:p w14:paraId="2F373588"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 xml:space="preserve">&gt;= </w:t>
            </w:r>
            <w:r w:rsidRPr="00484C3A">
              <w:rPr>
                <w:rFonts w:ascii="Arial" w:hAnsi="Arial" w:cs="Arial"/>
                <w:sz w:val="20"/>
                <w:szCs w:val="20"/>
              </w:rPr>
              <w:t>5</w:t>
            </w:r>
            <w:r w:rsidRPr="00484C3A">
              <w:rPr>
                <w:rFonts w:ascii="Arial" w:hAnsi="Arial" w:cs="Arial"/>
                <w:color w:val="000000"/>
                <w:sz w:val="20"/>
                <w:szCs w:val="20"/>
              </w:rPr>
              <w:t xml:space="preserve"> MB</w:t>
            </w:r>
          </w:p>
        </w:tc>
        <w:tc>
          <w:tcPr>
            <w:tcW w:w="1417" w:type="dxa"/>
            <w:vAlign w:val="center"/>
          </w:tcPr>
          <w:p w14:paraId="740D6F5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275E4CE" w14:textId="77777777" w:rsidR="004B3FAF" w:rsidRPr="00484C3A" w:rsidRDefault="004B3FAF" w:rsidP="00EB1496">
            <w:pPr>
              <w:spacing w:before="120"/>
              <w:jc w:val="center"/>
              <w:rPr>
                <w:rFonts w:ascii="Arial" w:hAnsi="Arial" w:cs="Arial"/>
                <w:bCs/>
                <w:sz w:val="20"/>
                <w:szCs w:val="20"/>
              </w:rPr>
            </w:pPr>
          </w:p>
        </w:tc>
      </w:tr>
      <w:tr w:rsidR="004B3FAF" w:rsidRPr="00484C3A" w14:paraId="36012B21" w14:textId="77777777" w:rsidTr="007C73C4">
        <w:tc>
          <w:tcPr>
            <w:tcW w:w="567" w:type="dxa"/>
            <w:vAlign w:val="center"/>
          </w:tcPr>
          <w:p w14:paraId="482EBDB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44303772"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Μνήμη </w:t>
            </w:r>
            <w:r w:rsidRPr="00484C3A">
              <w:rPr>
                <w:rFonts w:ascii="Arial" w:hAnsi="Arial" w:cs="Arial"/>
                <w:bCs/>
                <w:color w:val="000000"/>
                <w:sz w:val="20"/>
                <w:szCs w:val="20"/>
                <w:lang w:val="en-US"/>
              </w:rPr>
              <w:t>RAM</w:t>
            </w:r>
            <w:r w:rsidRPr="00484C3A">
              <w:rPr>
                <w:rFonts w:ascii="Arial" w:hAnsi="Arial" w:cs="Arial"/>
                <w:bCs/>
                <w:color w:val="000000"/>
                <w:sz w:val="20"/>
                <w:szCs w:val="20"/>
                <w:lang w:val="el-GR"/>
              </w:rPr>
              <w:t xml:space="preserve"> τουλάχιστον 8</w:t>
            </w:r>
            <w:r w:rsidRPr="00484C3A">
              <w:rPr>
                <w:rFonts w:ascii="Arial" w:hAnsi="Arial" w:cs="Arial"/>
                <w:color w:val="000000"/>
                <w:sz w:val="20"/>
                <w:szCs w:val="20"/>
              </w:rPr>
              <w:t>GB</w:t>
            </w:r>
            <w:r w:rsidRPr="00484C3A">
              <w:rPr>
                <w:rFonts w:ascii="Arial" w:hAnsi="Arial" w:cs="Arial"/>
                <w:color w:val="000000"/>
                <w:sz w:val="20"/>
                <w:szCs w:val="20"/>
                <w:lang w:val="el-GR"/>
              </w:rPr>
              <w:t xml:space="preserve"> </w:t>
            </w:r>
            <w:r w:rsidRPr="00484C3A">
              <w:rPr>
                <w:rFonts w:ascii="Arial" w:hAnsi="Arial" w:cs="Arial"/>
                <w:color w:val="000000"/>
                <w:sz w:val="20"/>
                <w:szCs w:val="20"/>
              </w:rPr>
              <w:t>DDR</w:t>
            </w:r>
            <w:r w:rsidRPr="00484C3A">
              <w:rPr>
                <w:rFonts w:ascii="Arial" w:hAnsi="Arial" w:cs="Arial"/>
                <w:color w:val="000000"/>
                <w:sz w:val="20"/>
                <w:szCs w:val="20"/>
                <w:lang w:val="el-GR"/>
              </w:rPr>
              <w:t xml:space="preserve">4 ή </w:t>
            </w:r>
            <w:proofErr w:type="spellStart"/>
            <w:r w:rsidRPr="00484C3A">
              <w:rPr>
                <w:rFonts w:ascii="Arial" w:hAnsi="Arial" w:cs="Arial"/>
                <w:color w:val="000000"/>
                <w:sz w:val="20"/>
                <w:szCs w:val="20"/>
                <w:lang w:val="el-GR"/>
              </w:rPr>
              <w:t>νεώτερη</w:t>
            </w:r>
            <w:proofErr w:type="spellEnd"/>
            <w:r w:rsidRPr="00484C3A">
              <w:rPr>
                <w:rFonts w:ascii="Arial" w:hAnsi="Arial" w:cs="Arial"/>
                <w:color w:val="000000"/>
                <w:sz w:val="20"/>
                <w:szCs w:val="20"/>
                <w:lang w:val="el-GR"/>
              </w:rPr>
              <w:t>.</w:t>
            </w:r>
          </w:p>
        </w:tc>
        <w:tc>
          <w:tcPr>
            <w:tcW w:w="1276" w:type="dxa"/>
            <w:vAlign w:val="center"/>
          </w:tcPr>
          <w:p w14:paraId="08CBEBD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 xml:space="preserve">&gt;= </w:t>
            </w:r>
            <w:r w:rsidRPr="00484C3A">
              <w:rPr>
                <w:rFonts w:ascii="Arial" w:hAnsi="Arial" w:cs="Arial"/>
                <w:sz w:val="20"/>
                <w:szCs w:val="20"/>
              </w:rPr>
              <w:t>8</w:t>
            </w:r>
            <w:r w:rsidRPr="00484C3A">
              <w:rPr>
                <w:rFonts w:ascii="Arial" w:hAnsi="Arial" w:cs="Arial"/>
                <w:color w:val="000000"/>
                <w:sz w:val="20"/>
                <w:szCs w:val="20"/>
              </w:rPr>
              <w:t xml:space="preserve"> </w:t>
            </w:r>
            <w:r w:rsidRPr="00484C3A">
              <w:rPr>
                <w:rFonts w:ascii="Arial" w:hAnsi="Arial" w:cs="Arial"/>
                <w:color w:val="000000"/>
                <w:sz w:val="20"/>
                <w:szCs w:val="20"/>
                <w:lang w:val="en-US"/>
              </w:rPr>
              <w:t>G</w:t>
            </w:r>
            <w:r w:rsidRPr="00484C3A">
              <w:rPr>
                <w:rFonts w:ascii="Arial" w:hAnsi="Arial" w:cs="Arial"/>
                <w:color w:val="000000"/>
                <w:sz w:val="20"/>
                <w:szCs w:val="20"/>
              </w:rPr>
              <w:t>B</w:t>
            </w:r>
          </w:p>
        </w:tc>
        <w:tc>
          <w:tcPr>
            <w:tcW w:w="1417" w:type="dxa"/>
            <w:vAlign w:val="center"/>
          </w:tcPr>
          <w:p w14:paraId="1222EE93"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6127269C"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14E5E82F" w14:textId="77777777" w:rsidTr="007C73C4">
        <w:tc>
          <w:tcPr>
            <w:tcW w:w="567" w:type="dxa"/>
            <w:vAlign w:val="center"/>
          </w:tcPr>
          <w:p w14:paraId="65E05F83"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6BBD0C37"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Ελεγκτής μονάδας αποθήκευσης </w:t>
            </w:r>
            <w:r w:rsidRPr="00484C3A">
              <w:rPr>
                <w:rFonts w:ascii="Arial" w:hAnsi="Arial" w:cs="Arial"/>
                <w:color w:val="000000"/>
                <w:sz w:val="20"/>
                <w:szCs w:val="20"/>
              </w:rPr>
              <w:t>Serial</w:t>
            </w:r>
            <w:r w:rsidRPr="00484C3A">
              <w:rPr>
                <w:rFonts w:ascii="Arial" w:hAnsi="Arial" w:cs="Arial"/>
                <w:color w:val="000000"/>
                <w:sz w:val="20"/>
                <w:szCs w:val="20"/>
                <w:lang w:val="el-GR"/>
              </w:rPr>
              <w:t xml:space="preserve"> </w:t>
            </w:r>
            <w:r w:rsidRPr="00484C3A">
              <w:rPr>
                <w:rFonts w:ascii="Arial" w:hAnsi="Arial" w:cs="Arial"/>
                <w:color w:val="000000"/>
                <w:sz w:val="20"/>
                <w:szCs w:val="20"/>
              </w:rPr>
              <w:t>ATA</w:t>
            </w:r>
            <w:r w:rsidRPr="00484C3A">
              <w:rPr>
                <w:rFonts w:ascii="Arial" w:hAnsi="Arial" w:cs="Arial"/>
                <w:color w:val="000000"/>
                <w:sz w:val="20"/>
                <w:szCs w:val="20"/>
                <w:lang w:val="el-GR"/>
              </w:rPr>
              <w:t>.</w:t>
            </w:r>
          </w:p>
        </w:tc>
        <w:tc>
          <w:tcPr>
            <w:tcW w:w="1276" w:type="dxa"/>
            <w:vAlign w:val="center"/>
          </w:tcPr>
          <w:p w14:paraId="4E8A7BD6"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1BDA346"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32D88CC" w14:textId="77777777" w:rsidR="004B3FAF" w:rsidRPr="00484C3A" w:rsidRDefault="004B3FAF" w:rsidP="00EB1496">
            <w:pPr>
              <w:spacing w:before="120"/>
              <w:jc w:val="center"/>
              <w:rPr>
                <w:rFonts w:ascii="Arial" w:hAnsi="Arial" w:cs="Arial"/>
                <w:bCs/>
                <w:sz w:val="20"/>
                <w:szCs w:val="20"/>
              </w:rPr>
            </w:pPr>
          </w:p>
        </w:tc>
      </w:tr>
      <w:tr w:rsidR="004B3FAF" w:rsidRPr="00484C3A" w14:paraId="039BD4AF" w14:textId="77777777" w:rsidTr="007C73C4">
        <w:tc>
          <w:tcPr>
            <w:tcW w:w="567" w:type="dxa"/>
            <w:vAlign w:val="center"/>
          </w:tcPr>
          <w:p w14:paraId="53090008"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1B530C26"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Υποστήριξη του </w:t>
            </w:r>
            <w:r w:rsidRPr="00484C3A">
              <w:rPr>
                <w:rFonts w:ascii="Arial" w:hAnsi="Arial" w:cs="Arial"/>
                <w:bCs/>
                <w:color w:val="000000"/>
                <w:sz w:val="20"/>
                <w:szCs w:val="20"/>
                <w:lang w:val="en-US"/>
              </w:rPr>
              <w:t>BIOS</w:t>
            </w:r>
            <w:r w:rsidRPr="00484C3A">
              <w:rPr>
                <w:rFonts w:ascii="Arial" w:hAnsi="Arial" w:cs="Arial"/>
                <w:bCs/>
                <w:color w:val="000000"/>
                <w:sz w:val="20"/>
                <w:szCs w:val="20"/>
                <w:lang w:val="el-GR"/>
              </w:rPr>
              <w:t xml:space="preserve"> τεχνολογίας </w:t>
            </w:r>
            <w:r w:rsidRPr="00484C3A">
              <w:rPr>
                <w:rFonts w:ascii="Arial" w:hAnsi="Arial" w:cs="Arial"/>
                <w:bCs/>
                <w:color w:val="000000"/>
                <w:sz w:val="20"/>
                <w:szCs w:val="20"/>
                <w:lang w:val="en-US"/>
              </w:rPr>
              <w:t>RAID</w:t>
            </w:r>
            <w:r w:rsidRPr="00484C3A">
              <w:rPr>
                <w:rFonts w:ascii="Arial" w:hAnsi="Arial" w:cs="Arial"/>
                <w:bCs/>
                <w:color w:val="000000"/>
                <w:sz w:val="20"/>
                <w:szCs w:val="20"/>
                <w:lang w:val="el-GR"/>
              </w:rPr>
              <w:t>.</w:t>
            </w:r>
          </w:p>
        </w:tc>
        <w:tc>
          <w:tcPr>
            <w:tcW w:w="1276" w:type="dxa"/>
            <w:vAlign w:val="center"/>
          </w:tcPr>
          <w:p w14:paraId="5C05CE17"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5C042B6"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1BCC31B6" w14:textId="77777777" w:rsidR="004B3FAF" w:rsidRPr="00484C3A" w:rsidRDefault="004B3FAF" w:rsidP="00EB1496">
            <w:pPr>
              <w:spacing w:before="120"/>
              <w:jc w:val="center"/>
              <w:rPr>
                <w:rFonts w:ascii="Arial" w:hAnsi="Arial" w:cs="Arial"/>
                <w:bCs/>
                <w:sz w:val="20"/>
                <w:szCs w:val="20"/>
              </w:rPr>
            </w:pPr>
          </w:p>
        </w:tc>
      </w:tr>
      <w:tr w:rsidR="004B3FAF" w:rsidRPr="00484C3A" w14:paraId="479A0A47" w14:textId="77777777" w:rsidTr="007C73C4">
        <w:tc>
          <w:tcPr>
            <w:tcW w:w="567" w:type="dxa"/>
            <w:vAlign w:val="center"/>
          </w:tcPr>
          <w:p w14:paraId="0C3AEE95"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9</w:t>
            </w:r>
          </w:p>
        </w:tc>
        <w:tc>
          <w:tcPr>
            <w:tcW w:w="3686" w:type="dxa"/>
            <w:vAlign w:val="center"/>
          </w:tcPr>
          <w:p w14:paraId="4BDF75A9"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 xml:space="preserve">Σκληρός δίσκος τεχνολογίας </w:t>
            </w:r>
            <w:r w:rsidRPr="00484C3A">
              <w:rPr>
                <w:rFonts w:ascii="Arial" w:hAnsi="Arial" w:cs="Arial"/>
                <w:bCs/>
                <w:color w:val="000000"/>
                <w:sz w:val="20"/>
                <w:szCs w:val="20"/>
                <w:lang w:val="en-US"/>
              </w:rPr>
              <w:t>SSD</w:t>
            </w:r>
            <w:r w:rsidRPr="00484C3A">
              <w:rPr>
                <w:rFonts w:ascii="Arial" w:hAnsi="Arial" w:cs="Arial"/>
                <w:bCs/>
                <w:color w:val="000000"/>
                <w:sz w:val="20"/>
                <w:szCs w:val="20"/>
                <w:lang w:val="el-GR"/>
              </w:rPr>
              <w:t xml:space="preserve"> χωρητικότητας τουλάχιστον 240</w:t>
            </w:r>
            <w:r w:rsidRPr="00484C3A">
              <w:rPr>
                <w:rFonts w:ascii="Arial" w:hAnsi="Arial" w:cs="Arial"/>
                <w:bCs/>
                <w:color w:val="000000"/>
                <w:sz w:val="20"/>
                <w:szCs w:val="20"/>
                <w:lang w:val="en-US"/>
              </w:rPr>
              <w:t>GB</w:t>
            </w:r>
            <w:r w:rsidRPr="00484C3A">
              <w:rPr>
                <w:rFonts w:ascii="Arial" w:hAnsi="Arial" w:cs="Arial"/>
                <w:bCs/>
                <w:color w:val="000000"/>
                <w:sz w:val="20"/>
                <w:szCs w:val="20"/>
                <w:lang w:val="el-GR"/>
              </w:rPr>
              <w:t>.</w:t>
            </w:r>
          </w:p>
        </w:tc>
        <w:tc>
          <w:tcPr>
            <w:tcW w:w="1276" w:type="dxa"/>
            <w:vAlign w:val="center"/>
          </w:tcPr>
          <w:p w14:paraId="56B1C2B0"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rPr>
              <w:t xml:space="preserve">&gt;= 240 </w:t>
            </w:r>
            <w:r w:rsidRPr="00484C3A">
              <w:rPr>
                <w:rFonts w:ascii="Arial" w:hAnsi="Arial" w:cs="Arial"/>
                <w:sz w:val="20"/>
                <w:szCs w:val="20"/>
                <w:lang w:val="en-US"/>
              </w:rPr>
              <w:t>GB</w:t>
            </w:r>
          </w:p>
        </w:tc>
        <w:tc>
          <w:tcPr>
            <w:tcW w:w="1417" w:type="dxa"/>
            <w:vAlign w:val="center"/>
          </w:tcPr>
          <w:p w14:paraId="7C86C229"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8D39222" w14:textId="77777777" w:rsidR="004B3FAF" w:rsidRPr="00484C3A" w:rsidRDefault="004B3FAF" w:rsidP="00EB1496">
            <w:pPr>
              <w:spacing w:before="120"/>
              <w:jc w:val="center"/>
              <w:rPr>
                <w:rFonts w:ascii="Arial" w:hAnsi="Arial" w:cs="Arial"/>
                <w:bCs/>
                <w:sz w:val="20"/>
                <w:szCs w:val="20"/>
              </w:rPr>
            </w:pPr>
          </w:p>
        </w:tc>
      </w:tr>
      <w:tr w:rsidR="004B3FAF" w:rsidRPr="00484C3A" w14:paraId="3EC2E646" w14:textId="77777777" w:rsidTr="007C73C4">
        <w:tc>
          <w:tcPr>
            <w:tcW w:w="567" w:type="dxa"/>
            <w:vAlign w:val="center"/>
          </w:tcPr>
          <w:p w14:paraId="7B891D28"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56307FCA"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 xml:space="preserve">Χωρητικότητα δεύτερου σκληρού δίσκου </w:t>
            </w:r>
            <w:r w:rsidRPr="00484C3A">
              <w:rPr>
                <w:rFonts w:ascii="Arial" w:hAnsi="Arial" w:cs="Arial"/>
                <w:bCs/>
                <w:color w:val="000000"/>
                <w:sz w:val="20"/>
                <w:szCs w:val="20"/>
                <w:lang w:val="en-US"/>
              </w:rPr>
              <w:t>SATA</w:t>
            </w:r>
            <w:r w:rsidRPr="00484C3A">
              <w:rPr>
                <w:rFonts w:ascii="Arial" w:hAnsi="Arial" w:cs="Arial"/>
                <w:bCs/>
                <w:color w:val="000000"/>
                <w:sz w:val="20"/>
                <w:szCs w:val="20"/>
                <w:lang w:val="el-GR"/>
              </w:rPr>
              <w:t xml:space="preserve"> τουλάχιστον 500</w:t>
            </w:r>
            <w:r w:rsidRPr="00484C3A">
              <w:rPr>
                <w:rFonts w:ascii="Arial" w:hAnsi="Arial" w:cs="Arial"/>
                <w:bCs/>
                <w:color w:val="000000"/>
                <w:sz w:val="20"/>
                <w:szCs w:val="20"/>
                <w:lang w:val="en-US"/>
              </w:rPr>
              <w:t>GB</w:t>
            </w:r>
            <w:r w:rsidRPr="00484C3A">
              <w:rPr>
                <w:rFonts w:ascii="Arial" w:hAnsi="Arial" w:cs="Arial"/>
                <w:bCs/>
                <w:color w:val="000000"/>
                <w:sz w:val="20"/>
                <w:szCs w:val="20"/>
                <w:lang w:val="el-GR"/>
              </w:rPr>
              <w:t xml:space="preserve"> στις 7200</w:t>
            </w:r>
            <w:r w:rsidRPr="00484C3A">
              <w:rPr>
                <w:rFonts w:ascii="Arial" w:hAnsi="Arial" w:cs="Arial"/>
                <w:bCs/>
                <w:color w:val="000000"/>
                <w:sz w:val="20"/>
                <w:szCs w:val="20"/>
                <w:lang w:val="en-US"/>
              </w:rPr>
              <w:t>rpm</w:t>
            </w:r>
            <w:r w:rsidRPr="00484C3A">
              <w:rPr>
                <w:rFonts w:ascii="Arial" w:hAnsi="Arial" w:cs="Arial"/>
                <w:bCs/>
                <w:color w:val="000000"/>
                <w:sz w:val="20"/>
                <w:szCs w:val="20"/>
                <w:lang w:val="el-GR"/>
              </w:rPr>
              <w:t>.</w:t>
            </w:r>
          </w:p>
        </w:tc>
        <w:tc>
          <w:tcPr>
            <w:tcW w:w="1276" w:type="dxa"/>
            <w:vAlign w:val="center"/>
          </w:tcPr>
          <w:p w14:paraId="1DA356C1"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500</w:t>
            </w:r>
            <w:r w:rsidRPr="00484C3A">
              <w:rPr>
                <w:rFonts w:ascii="Arial" w:hAnsi="Arial" w:cs="Arial"/>
                <w:sz w:val="20"/>
                <w:szCs w:val="20"/>
              </w:rPr>
              <w:t xml:space="preserve"> </w:t>
            </w:r>
            <w:r w:rsidRPr="00484C3A">
              <w:rPr>
                <w:rFonts w:ascii="Arial" w:hAnsi="Arial" w:cs="Arial"/>
                <w:sz w:val="20"/>
                <w:szCs w:val="20"/>
                <w:lang w:val="en-US"/>
              </w:rPr>
              <w:t>GB</w:t>
            </w:r>
          </w:p>
        </w:tc>
        <w:tc>
          <w:tcPr>
            <w:tcW w:w="1417" w:type="dxa"/>
            <w:vAlign w:val="center"/>
          </w:tcPr>
          <w:p w14:paraId="1E43F2F2"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2FCBF6AC"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2B9B5CC6" w14:textId="77777777" w:rsidTr="007C73C4">
        <w:tc>
          <w:tcPr>
            <w:tcW w:w="567" w:type="dxa"/>
            <w:vAlign w:val="center"/>
          </w:tcPr>
          <w:p w14:paraId="5608D156"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1</w:t>
            </w:r>
          </w:p>
        </w:tc>
        <w:tc>
          <w:tcPr>
            <w:tcW w:w="3686" w:type="dxa"/>
            <w:vAlign w:val="center"/>
          </w:tcPr>
          <w:p w14:paraId="2B53BC24" w14:textId="77777777" w:rsidR="004B3FAF" w:rsidRPr="00484C3A" w:rsidRDefault="004B3FAF" w:rsidP="00EB1496">
            <w:pPr>
              <w:spacing w:before="120"/>
              <w:rPr>
                <w:rFonts w:ascii="Arial" w:hAnsi="Arial" w:cs="Arial"/>
                <w:bCs/>
                <w:sz w:val="20"/>
                <w:szCs w:val="20"/>
                <w:lang w:val="en-US"/>
              </w:rPr>
            </w:pPr>
            <w:r w:rsidRPr="00484C3A">
              <w:rPr>
                <w:rFonts w:ascii="Arial" w:hAnsi="Arial" w:cs="Arial"/>
                <w:bCs/>
                <w:color w:val="000000"/>
                <w:sz w:val="20"/>
                <w:szCs w:val="20"/>
                <w:lang w:val="en-US"/>
              </w:rPr>
              <w:t>HD Internal buffer.</w:t>
            </w:r>
          </w:p>
        </w:tc>
        <w:tc>
          <w:tcPr>
            <w:tcW w:w="1276" w:type="dxa"/>
            <w:vAlign w:val="center"/>
          </w:tcPr>
          <w:p w14:paraId="46657A2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color w:val="000000"/>
                <w:sz w:val="20"/>
                <w:szCs w:val="20"/>
              </w:rPr>
              <w:t xml:space="preserve">&gt;= </w:t>
            </w:r>
            <w:r w:rsidRPr="00484C3A">
              <w:rPr>
                <w:rFonts w:ascii="Arial" w:hAnsi="Arial" w:cs="Arial"/>
                <w:bCs/>
                <w:color w:val="000000"/>
                <w:sz w:val="20"/>
                <w:szCs w:val="20"/>
                <w:lang w:val="en-US"/>
              </w:rPr>
              <w:t>16MB</w:t>
            </w:r>
            <w:r w:rsidRPr="00484C3A" w:rsidDel="00FF04FD">
              <w:rPr>
                <w:rFonts w:ascii="Arial" w:hAnsi="Arial" w:cs="Arial"/>
                <w:sz w:val="20"/>
                <w:szCs w:val="20"/>
                <w:lang w:val="en-US"/>
              </w:rPr>
              <w:t xml:space="preserve"> </w:t>
            </w:r>
          </w:p>
        </w:tc>
        <w:tc>
          <w:tcPr>
            <w:tcW w:w="1417" w:type="dxa"/>
            <w:vAlign w:val="center"/>
          </w:tcPr>
          <w:p w14:paraId="3E0B4803"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51D676E0"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31A5C35D" w14:textId="77777777" w:rsidTr="007C73C4">
        <w:tc>
          <w:tcPr>
            <w:tcW w:w="567" w:type="dxa"/>
            <w:vAlign w:val="center"/>
          </w:tcPr>
          <w:p w14:paraId="0242D2E7"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2</w:t>
            </w:r>
          </w:p>
        </w:tc>
        <w:tc>
          <w:tcPr>
            <w:tcW w:w="3686" w:type="dxa"/>
            <w:vAlign w:val="center"/>
          </w:tcPr>
          <w:p w14:paraId="58A19985" w14:textId="77777777" w:rsidR="004B3FAF" w:rsidRPr="00484C3A" w:rsidRDefault="004B3FAF" w:rsidP="00EB1496">
            <w:pPr>
              <w:spacing w:before="120"/>
              <w:rPr>
                <w:rFonts w:ascii="Arial" w:hAnsi="Arial" w:cs="Arial"/>
                <w:bCs/>
                <w:sz w:val="20"/>
                <w:szCs w:val="20"/>
              </w:rPr>
            </w:pPr>
            <w:r w:rsidRPr="00484C3A">
              <w:rPr>
                <w:rFonts w:ascii="Arial" w:hAnsi="Arial" w:cs="Arial"/>
                <w:bCs/>
                <w:color w:val="000000"/>
                <w:sz w:val="20"/>
                <w:szCs w:val="20"/>
                <w:lang w:val="en-US"/>
              </w:rPr>
              <w:t>HD Max transfer speed</w:t>
            </w:r>
            <w:r w:rsidRPr="00484C3A">
              <w:rPr>
                <w:rFonts w:ascii="Arial" w:hAnsi="Arial" w:cs="Arial"/>
                <w:bCs/>
                <w:color w:val="000000"/>
                <w:sz w:val="20"/>
                <w:szCs w:val="20"/>
              </w:rPr>
              <w:t>.</w:t>
            </w:r>
          </w:p>
        </w:tc>
        <w:tc>
          <w:tcPr>
            <w:tcW w:w="1276" w:type="dxa"/>
            <w:vAlign w:val="center"/>
          </w:tcPr>
          <w:p w14:paraId="4A8B6699"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color w:val="000000"/>
                <w:sz w:val="20"/>
                <w:szCs w:val="20"/>
                <w:lang w:val="en-US"/>
              </w:rPr>
              <w:t>&gt;=</w:t>
            </w:r>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6Gb/s</w:t>
            </w:r>
            <w:r w:rsidRPr="00484C3A" w:rsidDel="00FF04FD">
              <w:rPr>
                <w:rFonts w:ascii="Arial" w:hAnsi="Arial" w:cs="Arial"/>
                <w:sz w:val="20"/>
                <w:szCs w:val="20"/>
                <w:lang w:val="en-US"/>
              </w:rPr>
              <w:t xml:space="preserve"> </w:t>
            </w:r>
          </w:p>
        </w:tc>
        <w:tc>
          <w:tcPr>
            <w:tcW w:w="1417" w:type="dxa"/>
            <w:vAlign w:val="center"/>
          </w:tcPr>
          <w:p w14:paraId="60EBDFE9"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53F9CFCD"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77C8C90A" w14:textId="77777777" w:rsidTr="007C73C4">
        <w:tc>
          <w:tcPr>
            <w:tcW w:w="567" w:type="dxa"/>
            <w:vAlign w:val="center"/>
          </w:tcPr>
          <w:p w14:paraId="3F44A319"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13</w:t>
            </w:r>
          </w:p>
        </w:tc>
        <w:tc>
          <w:tcPr>
            <w:tcW w:w="3686" w:type="dxa"/>
            <w:vAlign w:val="center"/>
          </w:tcPr>
          <w:p w14:paraId="4731C787" w14:textId="77777777" w:rsidR="004B3FAF" w:rsidRPr="00484C3A" w:rsidRDefault="004B3FAF" w:rsidP="00EB1496">
            <w:pPr>
              <w:spacing w:before="120"/>
              <w:rPr>
                <w:rFonts w:ascii="Arial" w:hAnsi="Arial" w:cs="Arial"/>
                <w:bCs/>
                <w:sz w:val="20"/>
                <w:szCs w:val="20"/>
                <w:lang w:val="en-US"/>
              </w:rPr>
            </w:pPr>
            <w:r w:rsidRPr="00484C3A">
              <w:rPr>
                <w:rFonts w:ascii="Arial" w:hAnsi="Arial" w:cs="Arial"/>
                <w:bCs/>
                <w:color w:val="000000"/>
                <w:sz w:val="20"/>
                <w:szCs w:val="20"/>
              </w:rPr>
              <w:t>Οπ</w:t>
            </w:r>
            <w:proofErr w:type="spellStart"/>
            <w:r w:rsidRPr="00484C3A">
              <w:rPr>
                <w:rFonts w:ascii="Arial" w:hAnsi="Arial" w:cs="Arial"/>
                <w:bCs/>
                <w:color w:val="000000"/>
                <w:sz w:val="20"/>
                <w:szCs w:val="20"/>
              </w:rPr>
              <w:t>τική</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μονάδ</w:t>
            </w:r>
            <w:proofErr w:type="spellEnd"/>
            <w:r w:rsidRPr="00484C3A">
              <w:rPr>
                <w:rFonts w:ascii="Arial" w:hAnsi="Arial" w:cs="Arial"/>
                <w:bCs/>
                <w:color w:val="000000"/>
                <w:sz w:val="20"/>
                <w:szCs w:val="20"/>
              </w:rPr>
              <w:t xml:space="preserve">α </w:t>
            </w:r>
            <w:r w:rsidRPr="00484C3A">
              <w:rPr>
                <w:rFonts w:ascii="Arial" w:hAnsi="Arial" w:cs="Arial"/>
                <w:color w:val="000000"/>
                <w:sz w:val="20"/>
                <w:szCs w:val="20"/>
              </w:rPr>
              <w:t>DVD±RW</w:t>
            </w:r>
            <w:r w:rsidRPr="00484C3A">
              <w:rPr>
                <w:rFonts w:ascii="Arial" w:hAnsi="Arial" w:cs="Arial"/>
                <w:color w:val="000000"/>
                <w:sz w:val="20"/>
                <w:szCs w:val="20"/>
                <w:lang w:val="en-US"/>
              </w:rPr>
              <w:t>.</w:t>
            </w:r>
          </w:p>
        </w:tc>
        <w:tc>
          <w:tcPr>
            <w:tcW w:w="1276" w:type="dxa"/>
            <w:vAlign w:val="center"/>
          </w:tcPr>
          <w:p w14:paraId="5BC070E4"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00B7B56C"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2B79480" w14:textId="77777777" w:rsidR="004B3FAF" w:rsidRPr="00484C3A" w:rsidRDefault="004B3FAF" w:rsidP="00EB1496">
            <w:pPr>
              <w:spacing w:before="120"/>
              <w:jc w:val="center"/>
              <w:rPr>
                <w:rFonts w:ascii="Arial" w:hAnsi="Arial" w:cs="Arial"/>
                <w:bCs/>
                <w:sz w:val="20"/>
                <w:szCs w:val="20"/>
              </w:rPr>
            </w:pPr>
          </w:p>
        </w:tc>
      </w:tr>
      <w:tr w:rsidR="004B3FAF" w:rsidRPr="00484C3A" w14:paraId="4A057FF9" w14:textId="77777777" w:rsidTr="007C73C4">
        <w:tc>
          <w:tcPr>
            <w:tcW w:w="567" w:type="dxa"/>
            <w:vAlign w:val="center"/>
          </w:tcPr>
          <w:p w14:paraId="6CD58877"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4</w:t>
            </w:r>
          </w:p>
        </w:tc>
        <w:tc>
          <w:tcPr>
            <w:tcW w:w="3686" w:type="dxa"/>
            <w:vAlign w:val="center"/>
          </w:tcPr>
          <w:p w14:paraId="56E1412E" w14:textId="77777777" w:rsidR="004B3FAF" w:rsidRPr="003A338F" w:rsidRDefault="00797F00"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276" w:type="dxa"/>
            <w:vAlign w:val="center"/>
          </w:tcPr>
          <w:p w14:paraId="1A8E569B"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619D4A6E" w14:textId="77777777" w:rsidR="004B3FAF" w:rsidRPr="00484C3A" w:rsidRDefault="004B3FAF" w:rsidP="00EB1496">
            <w:pPr>
              <w:spacing w:before="120"/>
              <w:jc w:val="center"/>
              <w:rPr>
                <w:rFonts w:ascii="Arial" w:hAnsi="Arial" w:cs="Arial"/>
                <w:bCs/>
                <w:sz w:val="20"/>
                <w:szCs w:val="20"/>
                <w:lang w:val="en-US"/>
              </w:rPr>
            </w:pPr>
          </w:p>
        </w:tc>
        <w:tc>
          <w:tcPr>
            <w:tcW w:w="1559" w:type="dxa"/>
            <w:vAlign w:val="center"/>
          </w:tcPr>
          <w:p w14:paraId="6A3D3ACB" w14:textId="77777777" w:rsidR="004B3FAF" w:rsidRPr="00484C3A" w:rsidRDefault="004B3FAF" w:rsidP="00EB1496">
            <w:pPr>
              <w:spacing w:before="120"/>
              <w:jc w:val="center"/>
              <w:rPr>
                <w:rFonts w:ascii="Arial" w:hAnsi="Arial" w:cs="Arial"/>
                <w:bCs/>
                <w:sz w:val="20"/>
                <w:szCs w:val="20"/>
                <w:lang w:val="en-US"/>
              </w:rPr>
            </w:pPr>
          </w:p>
        </w:tc>
      </w:tr>
      <w:tr w:rsidR="004B3FAF" w:rsidRPr="00484C3A" w14:paraId="6B210938" w14:textId="77777777" w:rsidTr="007C73C4">
        <w:tc>
          <w:tcPr>
            <w:tcW w:w="567" w:type="dxa"/>
            <w:vAlign w:val="center"/>
          </w:tcPr>
          <w:p w14:paraId="500B4175"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5</w:t>
            </w:r>
          </w:p>
        </w:tc>
        <w:tc>
          <w:tcPr>
            <w:tcW w:w="3686" w:type="dxa"/>
            <w:vAlign w:val="center"/>
          </w:tcPr>
          <w:p w14:paraId="5ADB02B7" w14:textId="77777777" w:rsidR="004B3FAF" w:rsidRPr="00484C3A" w:rsidRDefault="004B3FAF" w:rsidP="00EB1496">
            <w:pPr>
              <w:spacing w:before="120"/>
              <w:rPr>
                <w:rFonts w:ascii="Arial" w:hAnsi="Arial" w:cs="Arial"/>
                <w:sz w:val="20"/>
                <w:szCs w:val="20"/>
                <w:lang w:val="de-DE"/>
              </w:rPr>
            </w:pP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 Gigabit Ethernet.</w:t>
            </w:r>
          </w:p>
        </w:tc>
        <w:tc>
          <w:tcPr>
            <w:tcW w:w="1276" w:type="dxa"/>
            <w:vAlign w:val="center"/>
          </w:tcPr>
          <w:p w14:paraId="1F03FED3"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77539E0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DE31171" w14:textId="77777777" w:rsidR="004B3FAF" w:rsidRPr="00484C3A" w:rsidRDefault="004B3FAF" w:rsidP="00EB1496">
            <w:pPr>
              <w:spacing w:before="120"/>
              <w:jc w:val="center"/>
              <w:rPr>
                <w:rFonts w:ascii="Arial" w:hAnsi="Arial" w:cs="Arial"/>
                <w:bCs/>
                <w:sz w:val="20"/>
                <w:szCs w:val="20"/>
              </w:rPr>
            </w:pPr>
          </w:p>
        </w:tc>
      </w:tr>
      <w:tr w:rsidR="004B3FAF" w:rsidRPr="00484C3A" w14:paraId="677E4390" w14:textId="77777777" w:rsidTr="007C73C4">
        <w:tc>
          <w:tcPr>
            <w:tcW w:w="567" w:type="dxa"/>
            <w:vAlign w:val="center"/>
          </w:tcPr>
          <w:p w14:paraId="6D6B9C2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16</w:t>
            </w:r>
          </w:p>
        </w:tc>
        <w:tc>
          <w:tcPr>
            <w:tcW w:w="3686" w:type="dxa"/>
            <w:vAlign w:val="center"/>
          </w:tcPr>
          <w:p w14:paraId="5451A8AE" w14:textId="77777777" w:rsidR="004B3FAF" w:rsidRPr="00484C3A" w:rsidRDefault="004B3FAF" w:rsidP="00EB1496">
            <w:pPr>
              <w:spacing w:before="120"/>
              <w:rPr>
                <w:rFonts w:ascii="Arial" w:hAnsi="Arial" w:cs="Arial"/>
                <w:bCs/>
                <w:color w:val="000000"/>
                <w:sz w:val="20"/>
                <w:szCs w:val="20"/>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USB 3.0</w:t>
            </w:r>
          </w:p>
        </w:tc>
        <w:tc>
          <w:tcPr>
            <w:tcW w:w="1276" w:type="dxa"/>
            <w:vAlign w:val="center"/>
          </w:tcPr>
          <w:p w14:paraId="5BC0FD71"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2</w:t>
            </w:r>
          </w:p>
        </w:tc>
        <w:tc>
          <w:tcPr>
            <w:tcW w:w="1417" w:type="dxa"/>
            <w:vAlign w:val="center"/>
          </w:tcPr>
          <w:p w14:paraId="15C7B6E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9C0E0D6" w14:textId="77777777" w:rsidR="004B3FAF" w:rsidRPr="00484C3A" w:rsidRDefault="004B3FAF" w:rsidP="00EB1496">
            <w:pPr>
              <w:spacing w:before="120"/>
              <w:jc w:val="center"/>
              <w:rPr>
                <w:rFonts w:ascii="Arial" w:hAnsi="Arial" w:cs="Arial"/>
                <w:bCs/>
                <w:sz w:val="20"/>
                <w:szCs w:val="20"/>
              </w:rPr>
            </w:pPr>
          </w:p>
        </w:tc>
      </w:tr>
      <w:tr w:rsidR="004B3FAF" w:rsidRPr="00484C3A" w14:paraId="79EC896A" w14:textId="77777777" w:rsidTr="007C73C4">
        <w:tc>
          <w:tcPr>
            <w:tcW w:w="567" w:type="dxa"/>
            <w:vAlign w:val="center"/>
          </w:tcPr>
          <w:p w14:paraId="71F2D2A3"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17</w:t>
            </w:r>
          </w:p>
        </w:tc>
        <w:tc>
          <w:tcPr>
            <w:tcW w:w="3686" w:type="dxa"/>
            <w:vAlign w:val="center"/>
          </w:tcPr>
          <w:p w14:paraId="0B87A391" w14:textId="77777777" w:rsidR="004B3FAF" w:rsidRPr="00484C3A" w:rsidRDefault="004B3FAF" w:rsidP="00EB1496">
            <w:pPr>
              <w:spacing w:before="120"/>
              <w:rPr>
                <w:rFonts w:ascii="Arial" w:hAnsi="Arial" w:cs="Arial"/>
                <w:sz w:val="20"/>
                <w:szCs w:val="20"/>
                <w:lang w:val="en-US"/>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USB</w:t>
            </w:r>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2.0</w:t>
            </w:r>
          </w:p>
        </w:tc>
        <w:tc>
          <w:tcPr>
            <w:tcW w:w="1276" w:type="dxa"/>
            <w:vAlign w:val="center"/>
          </w:tcPr>
          <w:p w14:paraId="6D9A97F6"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2</w:t>
            </w:r>
          </w:p>
        </w:tc>
        <w:tc>
          <w:tcPr>
            <w:tcW w:w="1417" w:type="dxa"/>
            <w:vAlign w:val="center"/>
          </w:tcPr>
          <w:p w14:paraId="5EC4B19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ADE36E4" w14:textId="77777777" w:rsidR="004B3FAF" w:rsidRPr="00484C3A" w:rsidRDefault="004B3FAF" w:rsidP="00EB1496">
            <w:pPr>
              <w:spacing w:before="120"/>
              <w:jc w:val="center"/>
              <w:rPr>
                <w:rFonts w:ascii="Arial" w:hAnsi="Arial" w:cs="Arial"/>
                <w:bCs/>
                <w:sz w:val="20"/>
                <w:szCs w:val="20"/>
              </w:rPr>
            </w:pPr>
          </w:p>
        </w:tc>
      </w:tr>
      <w:tr w:rsidR="004B3FAF" w:rsidRPr="00484C3A" w14:paraId="5DB1BAB2" w14:textId="77777777" w:rsidTr="007C73C4">
        <w:tc>
          <w:tcPr>
            <w:tcW w:w="567" w:type="dxa"/>
            <w:vAlign w:val="center"/>
          </w:tcPr>
          <w:p w14:paraId="02609761"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18</w:t>
            </w:r>
          </w:p>
        </w:tc>
        <w:tc>
          <w:tcPr>
            <w:tcW w:w="3686" w:type="dxa"/>
            <w:vAlign w:val="center"/>
          </w:tcPr>
          <w:p w14:paraId="4E9C1F0E" w14:textId="77777777" w:rsidR="004B3FAF" w:rsidRPr="00484C3A" w:rsidRDefault="004B3FAF" w:rsidP="00EB1496">
            <w:pPr>
              <w:spacing w:before="120"/>
              <w:rPr>
                <w:rFonts w:ascii="Arial" w:hAnsi="Arial" w:cs="Arial"/>
                <w:sz w:val="20"/>
                <w:szCs w:val="20"/>
                <w:lang w:val="en-US"/>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PCIe</w:t>
            </w:r>
          </w:p>
        </w:tc>
        <w:tc>
          <w:tcPr>
            <w:tcW w:w="1276" w:type="dxa"/>
            <w:vAlign w:val="center"/>
          </w:tcPr>
          <w:p w14:paraId="56604C7B" w14:textId="77777777" w:rsidR="004B3FAF" w:rsidRPr="00484C3A" w:rsidRDefault="004B3FAF" w:rsidP="00EB1496">
            <w:pPr>
              <w:spacing w:before="120"/>
              <w:jc w:val="center"/>
              <w:rPr>
                <w:rFonts w:ascii="Arial" w:hAnsi="Arial" w:cs="Arial"/>
                <w:sz w:val="20"/>
                <w:szCs w:val="20"/>
              </w:rPr>
            </w:pPr>
            <w:r w:rsidRPr="00484C3A">
              <w:rPr>
                <w:rFonts w:ascii="Arial" w:hAnsi="Arial" w:cs="Arial"/>
                <w:bCs/>
                <w:color w:val="000000"/>
                <w:sz w:val="20"/>
                <w:szCs w:val="20"/>
              </w:rPr>
              <w:t>&gt;= 2</w:t>
            </w:r>
          </w:p>
        </w:tc>
        <w:tc>
          <w:tcPr>
            <w:tcW w:w="1417" w:type="dxa"/>
            <w:vAlign w:val="center"/>
          </w:tcPr>
          <w:p w14:paraId="4762E6D8"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83ED658" w14:textId="77777777" w:rsidR="004B3FAF" w:rsidRPr="00484C3A" w:rsidRDefault="004B3FAF" w:rsidP="00EB1496">
            <w:pPr>
              <w:spacing w:before="120"/>
              <w:jc w:val="center"/>
              <w:rPr>
                <w:rFonts w:ascii="Arial" w:hAnsi="Arial" w:cs="Arial"/>
                <w:bCs/>
                <w:sz w:val="20"/>
                <w:szCs w:val="20"/>
              </w:rPr>
            </w:pPr>
          </w:p>
        </w:tc>
      </w:tr>
      <w:tr w:rsidR="004B3FAF" w:rsidRPr="00484C3A" w14:paraId="63E3606E" w14:textId="77777777" w:rsidTr="007C73C4">
        <w:tc>
          <w:tcPr>
            <w:tcW w:w="567" w:type="dxa"/>
            <w:vAlign w:val="center"/>
          </w:tcPr>
          <w:p w14:paraId="06541882"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19</w:t>
            </w:r>
          </w:p>
        </w:tc>
        <w:tc>
          <w:tcPr>
            <w:tcW w:w="3686" w:type="dxa"/>
            <w:vAlign w:val="center"/>
          </w:tcPr>
          <w:p w14:paraId="633CDE89" w14:textId="77777777" w:rsidR="004B3FAF" w:rsidRPr="00484C3A" w:rsidRDefault="004B3FAF" w:rsidP="00EB1496">
            <w:pPr>
              <w:spacing w:before="120"/>
              <w:rPr>
                <w:rFonts w:ascii="Arial" w:hAnsi="Arial" w:cs="Arial"/>
                <w:sz w:val="20"/>
                <w:szCs w:val="20"/>
              </w:rPr>
            </w:pPr>
            <w:r w:rsidRPr="00484C3A">
              <w:rPr>
                <w:rFonts w:ascii="Arial" w:hAnsi="Arial" w:cs="Arial"/>
                <w:bCs/>
                <w:color w:val="000000"/>
                <w:sz w:val="20"/>
                <w:szCs w:val="20"/>
                <w:lang w:val="en-US"/>
              </w:rPr>
              <w:t xml:space="preserve">DIMM Slots </w:t>
            </w:r>
          </w:p>
        </w:tc>
        <w:tc>
          <w:tcPr>
            <w:tcW w:w="1276" w:type="dxa"/>
            <w:vAlign w:val="center"/>
          </w:tcPr>
          <w:p w14:paraId="31320729" w14:textId="77777777" w:rsidR="004B3FAF" w:rsidRPr="00484C3A" w:rsidRDefault="004B3FAF" w:rsidP="00EB1496">
            <w:pPr>
              <w:spacing w:before="120"/>
              <w:jc w:val="center"/>
              <w:rPr>
                <w:rFonts w:ascii="Arial" w:hAnsi="Arial" w:cs="Arial"/>
                <w:sz w:val="20"/>
                <w:szCs w:val="20"/>
              </w:rPr>
            </w:pPr>
            <w:r w:rsidRPr="00484C3A">
              <w:rPr>
                <w:rFonts w:ascii="Arial" w:hAnsi="Arial" w:cs="Arial"/>
                <w:bCs/>
                <w:color w:val="000000"/>
                <w:sz w:val="20"/>
                <w:szCs w:val="20"/>
                <w:lang w:val="en-US"/>
              </w:rPr>
              <w:t>&gt;=</w:t>
            </w:r>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2</w:t>
            </w:r>
          </w:p>
        </w:tc>
        <w:tc>
          <w:tcPr>
            <w:tcW w:w="1417" w:type="dxa"/>
            <w:vAlign w:val="center"/>
          </w:tcPr>
          <w:p w14:paraId="67497E1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9783705" w14:textId="77777777" w:rsidR="004B3FAF" w:rsidRPr="00484C3A" w:rsidRDefault="004B3FAF" w:rsidP="00EB1496">
            <w:pPr>
              <w:spacing w:before="120"/>
              <w:jc w:val="center"/>
              <w:rPr>
                <w:rFonts w:ascii="Arial" w:hAnsi="Arial" w:cs="Arial"/>
                <w:bCs/>
                <w:sz w:val="20"/>
                <w:szCs w:val="20"/>
              </w:rPr>
            </w:pPr>
          </w:p>
        </w:tc>
      </w:tr>
      <w:tr w:rsidR="004B3FAF" w:rsidRPr="00484C3A" w14:paraId="559DEC75" w14:textId="77777777" w:rsidTr="007C73C4">
        <w:tc>
          <w:tcPr>
            <w:tcW w:w="567" w:type="dxa"/>
            <w:vAlign w:val="center"/>
          </w:tcPr>
          <w:p w14:paraId="24F73CD8"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20</w:t>
            </w:r>
          </w:p>
        </w:tc>
        <w:tc>
          <w:tcPr>
            <w:tcW w:w="3686" w:type="dxa"/>
            <w:vAlign w:val="center"/>
          </w:tcPr>
          <w:p w14:paraId="3BE5FEFD" w14:textId="77777777" w:rsidR="004B3FAF" w:rsidRPr="00484C3A" w:rsidRDefault="004B3FAF" w:rsidP="00EB1496">
            <w:pPr>
              <w:spacing w:before="120"/>
              <w:rPr>
                <w:rFonts w:ascii="Arial" w:hAnsi="Arial" w:cs="Arial"/>
                <w:sz w:val="20"/>
                <w:szCs w:val="20"/>
              </w:rPr>
            </w:pPr>
            <w:proofErr w:type="spellStart"/>
            <w:r w:rsidRPr="00484C3A">
              <w:rPr>
                <w:rFonts w:ascii="Arial" w:hAnsi="Arial" w:cs="Arial"/>
                <w:bCs/>
                <w:color w:val="000000"/>
                <w:sz w:val="20"/>
                <w:szCs w:val="20"/>
              </w:rPr>
              <w:t>Τροφοδοτικό</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με</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ενεργό</w:t>
            </w:r>
            <w:proofErr w:type="spellEnd"/>
            <w:r w:rsidRPr="00484C3A">
              <w:rPr>
                <w:rFonts w:ascii="Arial" w:hAnsi="Arial" w:cs="Arial"/>
                <w:bCs/>
                <w:color w:val="000000"/>
                <w:sz w:val="20"/>
                <w:szCs w:val="20"/>
              </w:rPr>
              <w:t xml:space="preserve"> PFC.</w:t>
            </w:r>
          </w:p>
        </w:tc>
        <w:tc>
          <w:tcPr>
            <w:tcW w:w="1276" w:type="dxa"/>
            <w:vAlign w:val="center"/>
          </w:tcPr>
          <w:p w14:paraId="0174058F" w14:textId="77777777" w:rsidR="004B3FAF" w:rsidRPr="00484C3A" w:rsidRDefault="004B3FAF" w:rsidP="00EB1496">
            <w:pPr>
              <w:spacing w:before="120"/>
              <w:jc w:val="center"/>
              <w:rPr>
                <w:rFonts w:ascii="Arial" w:hAnsi="Arial" w:cs="Arial"/>
                <w:sz w:val="20"/>
                <w:szCs w:val="20"/>
              </w:rPr>
            </w:pPr>
            <w:r w:rsidRPr="00484C3A">
              <w:rPr>
                <w:rFonts w:ascii="Arial" w:hAnsi="Arial" w:cs="Arial"/>
                <w:bCs/>
                <w:color w:val="000000"/>
                <w:sz w:val="20"/>
                <w:szCs w:val="20"/>
                <w:lang w:val="en-US"/>
              </w:rPr>
              <w:t>&lt;</w:t>
            </w:r>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30</w:t>
            </w:r>
            <w:r w:rsidRPr="00484C3A">
              <w:rPr>
                <w:rFonts w:ascii="Arial" w:hAnsi="Arial" w:cs="Arial"/>
                <w:bCs/>
                <w:color w:val="000000"/>
                <w:sz w:val="20"/>
                <w:szCs w:val="20"/>
              </w:rPr>
              <w:t>0</w:t>
            </w:r>
            <w:r w:rsidRPr="00484C3A">
              <w:rPr>
                <w:rFonts w:ascii="Arial" w:hAnsi="Arial" w:cs="Arial"/>
                <w:bCs/>
                <w:color w:val="000000"/>
                <w:sz w:val="20"/>
                <w:szCs w:val="20"/>
                <w:lang w:val="en-US"/>
              </w:rPr>
              <w:t>W</w:t>
            </w:r>
          </w:p>
        </w:tc>
        <w:tc>
          <w:tcPr>
            <w:tcW w:w="1417" w:type="dxa"/>
            <w:vAlign w:val="center"/>
          </w:tcPr>
          <w:p w14:paraId="5B05E3A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BFBCAC0" w14:textId="77777777" w:rsidR="004B3FAF" w:rsidRPr="00484C3A" w:rsidRDefault="004B3FAF" w:rsidP="00EB1496">
            <w:pPr>
              <w:spacing w:before="120"/>
              <w:jc w:val="center"/>
              <w:rPr>
                <w:rFonts w:ascii="Arial" w:hAnsi="Arial" w:cs="Arial"/>
                <w:bCs/>
                <w:sz w:val="20"/>
                <w:szCs w:val="20"/>
              </w:rPr>
            </w:pPr>
          </w:p>
        </w:tc>
      </w:tr>
      <w:tr w:rsidR="004B3FAF" w:rsidRPr="00484C3A" w14:paraId="7C23346E" w14:textId="77777777" w:rsidTr="007C73C4">
        <w:tc>
          <w:tcPr>
            <w:tcW w:w="567" w:type="dxa"/>
            <w:vAlign w:val="center"/>
          </w:tcPr>
          <w:p w14:paraId="26853400"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21</w:t>
            </w:r>
          </w:p>
        </w:tc>
        <w:tc>
          <w:tcPr>
            <w:tcW w:w="3686" w:type="dxa"/>
            <w:vAlign w:val="center"/>
          </w:tcPr>
          <w:p w14:paraId="5F28A244" w14:textId="77777777" w:rsidR="004B3FAF" w:rsidRPr="00484C3A" w:rsidRDefault="004B3FAF" w:rsidP="00EB1496">
            <w:pPr>
              <w:spacing w:before="120"/>
              <w:rPr>
                <w:rFonts w:ascii="Arial" w:hAnsi="Arial" w:cs="Arial"/>
                <w:sz w:val="20"/>
                <w:szCs w:val="20"/>
              </w:rPr>
            </w:pPr>
            <w:proofErr w:type="spellStart"/>
            <w:r w:rsidRPr="00484C3A">
              <w:rPr>
                <w:rFonts w:ascii="Arial" w:hAnsi="Arial" w:cs="Arial"/>
                <w:bCs/>
                <w:color w:val="000000"/>
                <w:sz w:val="20"/>
                <w:szCs w:val="20"/>
              </w:rPr>
              <w:t>Πληκτρολόγιο</w:t>
            </w:r>
            <w:proofErr w:type="spellEnd"/>
            <w:r w:rsidRPr="00484C3A">
              <w:rPr>
                <w:rFonts w:ascii="Arial" w:hAnsi="Arial" w:cs="Arial"/>
                <w:bCs/>
                <w:color w:val="000000"/>
                <w:sz w:val="20"/>
                <w:szCs w:val="20"/>
                <w:lang w:val="en-US"/>
              </w:rPr>
              <w:t>.</w:t>
            </w:r>
          </w:p>
        </w:tc>
        <w:tc>
          <w:tcPr>
            <w:tcW w:w="1276" w:type="dxa"/>
            <w:vAlign w:val="center"/>
          </w:tcPr>
          <w:p w14:paraId="34E5E25F"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722A1DE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4CA9E2E" w14:textId="77777777" w:rsidR="004B3FAF" w:rsidRPr="00484C3A" w:rsidRDefault="004B3FAF" w:rsidP="00EB1496">
            <w:pPr>
              <w:spacing w:before="120"/>
              <w:jc w:val="center"/>
              <w:rPr>
                <w:rFonts w:ascii="Arial" w:hAnsi="Arial" w:cs="Arial"/>
                <w:bCs/>
                <w:sz w:val="20"/>
                <w:szCs w:val="20"/>
              </w:rPr>
            </w:pPr>
          </w:p>
        </w:tc>
      </w:tr>
      <w:tr w:rsidR="004B3FAF" w:rsidRPr="00484C3A" w14:paraId="2FF249B4" w14:textId="77777777" w:rsidTr="007C73C4">
        <w:tc>
          <w:tcPr>
            <w:tcW w:w="567" w:type="dxa"/>
            <w:vAlign w:val="center"/>
          </w:tcPr>
          <w:p w14:paraId="6D9F6B7A"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22</w:t>
            </w:r>
          </w:p>
        </w:tc>
        <w:tc>
          <w:tcPr>
            <w:tcW w:w="3686" w:type="dxa"/>
            <w:vAlign w:val="center"/>
          </w:tcPr>
          <w:p w14:paraId="17EB098E" w14:textId="77777777" w:rsidR="004B3FAF" w:rsidRPr="00484C3A" w:rsidRDefault="004B3FAF" w:rsidP="00EB1496">
            <w:pPr>
              <w:spacing w:before="120"/>
              <w:rPr>
                <w:rFonts w:ascii="Arial" w:hAnsi="Arial" w:cs="Arial"/>
                <w:sz w:val="20"/>
                <w:szCs w:val="20"/>
                <w:lang w:val="el-GR"/>
              </w:rPr>
            </w:pPr>
            <w:r w:rsidRPr="00484C3A">
              <w:rPr>
                <w:rFonts w:ascii="Arial" w:hAnsi="Arial" w:cs="Arial"/>
                <w:bCs/>
                <w:color w:val="000000"/>
                <w:sz w:val="20"/>
                <w:szCs w:val="20"/>
                <w:lang w:val="el-GR"/>
              </w:rPr>
              <w:t xml:space="preserve">Ποντίκι τεχνολογίας </w:t>
            </w:r>
            <w:r w:rsidRPr="00484C3A">
              <w:rPr>
                <w:rFonts w:ascii="Arial" w:hAnsi="Arial" w:cs="Arial"/>
                <w:bCs/>
                <w:color w:val="000000"/>
                <w:sz w:val="20"/>
                <w:szCs w:val="20"/>
                <w:lang w:val="en-US"/>
              </w:rPr>
              <w:t>Laser</w:t>
            </w:r>
            <w:r w:rsidRPr="00484C3A">
              <w:rPr>
                <w:rFonts w:ascii="Arial" w:hAnsi="Arial" w:cs="Arial"/>
                <w:bCs/>
                <w:color w:val="000000"/>
                <w:sz w:val="20"/>
                <w:szCs w:val="20"/>
                <w:lang w:val="el-GR"/>
              </w:rPr>
              <w:t xml:space="preserve"> με </w:t>
            </w:r>
            <w:r w:rsidRPr="00484C3A">
              <w:rPr>
                <w:rFonts w:ascii="Arial" w:hAnsi="Arial" w:cs="Arial"/>
                <w:bCs/>
                <w:color w:val="000000"/>
                <w:sz w:val="20"/>
                <w:szCs w:val="20"/>
                <w:lang w:val="en-US"/>
              </w:rPr>
              <w:t>Pad</w:t>
            </w:r>
            <w:r w:rsidRPr="00484C3A">
              <w:rPr>
                <w:rFonts w:ascii="Arial" w:hAnsi="Arial" w:cs="Arial"/>
                <w:bCs/>
                <w:color w:val="000000"/>
                <w:sz w:val="20"/>
                <w:szCs w:val="20"/>
                <w:lang w:val="el-GR"/>
              </w:rPr>
              <w:t>.</w:t>
            </w:r>
          </w:p>
        </w:tc>
        <w:tc>
          <w:tcPr>
            <w:tcW w:w="1276" w:type="dxa"/>
            <w:vAlign w:val="center"/>
          </w:tcPr>
          <w:p w14:paraId="2EDA4528"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069BEEB2"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720CA01" w14:textId="77777777" w:rsidR="004B3FAF" w:rsidRPr="00484C3A" w:rsidRDefault="004B3FAF" w:rsidP="00EB1496">
            <w:pPr>
              <w:spacing w:before="120"/>
              <w:jc w:val="center"/>
              <w:rPr>
                <w:rFonts w:ascii="Arial" w:hAnsi="Arial" w:cs="Arial"/>
                <w:bCs/>
                <w:sz w:val="20"/>
                <w:szCs w:val="20"/>
              </w:rPr>
            </w:pPr>
          </w:p>
        </w:tc>
      </w:tr>
      <w:tr w:rsidR="004B3FAF" w:rsidRPr="00484C3A" w14:paraId="0E640D3A" w14:textId="77777777" w:rsidTr="007C73C4">
        <w:tc>
          <w:tcPr>
            <w:tcW w:w="567" w:type="dxa"/>
            <w:vAlign w:val="center"/>
          </w:tcPr>
          <w:p w14:paraId="7D0240D9"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23</w:t>
            </w:r>
          </w:p>
        </w:tc>
        <w:tc>
          <w:tcPr>
            <w:tcW w:w="3686" w:type="dxa"/>
            <w:vAlign w:val="center"/>
          </w:tcPr>
          <w:p w14:paraId="5A7EC974" w14:textId="77777777" w:rsidR="004B3FAF" w:rsidRPr="00484C3A" w:rsidRDefault="004B3FAF" w:rsidP="00EB1496">
            <w:pPr>
              <w:spacing w:before="120"/>
              <w:rPr>
                <w:rFonts w:ascii="Arial" w:hAnsi="Arial" w:cs="Arial"/>
                <w:sz w:val="20"/>
                <w:szCs w:val="20"/>
                <w:lang w:val="el-GR"/>
              </w:rPr>
            </w:pPr>
            <w:r w:rsidRPr="00484C3A">
              <w:rPr>
                <w:rFonts w:ascii="Arial" w:hAnsi="Arial" w:cs="Arial"/>
                <w:bCs/>
                <w:color w:val="000000"/>
                <w:sz w:val="20"/>
                <w:szCs w:val="20"/>
                <w:lang w:val="el-GR"/>
              </w:rPr>
              <w:t xml:space="preserve">Λειτουργικό σύστημα: </w:t>
            </w:r>
            <w:r w:rsidRPr="00484C3A">
              <w:rPr>
                <w:rFonts w:ascii="Arial" w:hAnsi="Arial" w:cs="Arial"/>
                <w:bCs/>
                <w:color w:val="000000"/>
                <w:sz w:val="20"/>
                <w:szCs w:val="20"/>
                <w:lang w:val="en-US"/>
              </w:rPr>
              <w:t>Windows</w:t>
            </w:r>
            <w:r w:rsidRPr="00484C3A">
              <w:rPr>
                <w:rFonts w:ascii="Arial" w:hAnsi="Arial" w:cs="Arial"/>
                <w:bCs/>
                <w:color w:val="000000"/>
                <w:sz w:val="20"/>
                <w:szCs w:val="20"/>
                <w:lang w:val="el-GR"/>
              </w:rPr>
              <w:t xml:space="preserve"> 10 </w:t>
            </w:r>
            <w:r w:rsidRPr="00484C3A">
              <w:rPr>
                <w:rFonts w:ascii="Arial" w:hAnsi="Arial" w:cs="Arial"/>
                <w:bCs/>
                <w:color w:val="000000"/>
                <w:sz w:val="20"/>
                <w:szCs w:val="20"/>
                <w:lang w:val="en-US"/>
              </w:rPr>
              <w:t>PRO</w:t>
            </w:r>
            <w:r w:rsidRPr="00484C3A">
              <w:rPr>
                <w:rFonts w:ascii="Arial" w:hAnsi="Arial" w:cs="Arial"/>
                <w:bCs/>
                <w:color w:val="000000"/>
                <w:sz w:val="20"/>
                <w:szCs w:val="20"/>
                <w:lang w:val="el-GR"/>
              </w:rPr>
              <w:t xml:space="preserve"> ή ισοδύναμο.</w:t>
            </w:r>
          </w:p>
        </w:tc>
        <w:tc>
          <w:tcPr>
            <w:tcW w:w="1276" w:type="dxa"/>
            <w:vAlign w:val="center"/>
          </w:tcPr>
          <w:p w14:paraId="4D035476"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13CC0D3C"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16246C86" w14:textId="77777777" w:rsidR="004B3FAF" w:rsidRPr="00484C3A" w:rsidRDefault="004B3FAF" w:rsidP="00EB1496">
            <w:pPr>
              <w:spacing w:before="120"/>
              <w:jc w:val="center"/>
              <w:rPr>
                <w:rFonts w:ascii="Arial" w:hAnsi="Arial" w:cs="Arial"/>
                <w:bCs/>
                <w:sz w:val="20"/>
                <w:szCs w:val="20"/>
              </w:rPr>
            </w:pPr>
          </w:p>
        </w:tc>
      </w:tr>
      <w:tr w:rsidR="004B3FAF" w:rsidRPr="00484C3A" w14:paraId="7AD52CBB" w14:textId="77777777" w:rsidTr="007C73C4">
        <w:tc>
          <w:tcPr>
            <w:tcW w:w="567" w:type="dxa"/>
            <w:vAlign w:val="center"/>
          </w:tcPr>
          <w:p w14:paraId="2F5C148E"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24</w:t>
            </w:r>
          </w:p>
        </w:tc>
        <w:tc>
          <w:tcPr>
            <w:tcW w:w="3686" w:type="dxa"/>
            <w:vAlign w:val="center"/>
          </w:tcPr>
          <w:p w14:paraId="7A8D650C" w14:textId="77777777" w:rsidR="004B3FAF" w:rsidRPr="00484C3A" w:rsidRDefault="004B3FAF" w:rsidP="00EB1496">
            <w:pPr>
              <w:spacing w:before="120"/>
              <w:rPr>
                <w:rFonts w:ascii="Arial" w:hAnsi="Arial" w:cs="Arial"/>
                <w:sz w:val="20"/>
                <w:szCs w:val="20"/>
                <w:lang w:val="el-GR"/>
              </w:rPr>
            </w:pPr>
            <w:r w:rsidRPr="00484C3A">
              <w:rPr>
                <w:rFonts w:ascii="Arial" w:hAnsi="Arial" w:cs="Arial"/>
                <w:bCs/>
                <w:color w:val="000000"/>
                <w:sz w:val="20"/>
                <w:szCs w:val="20"/>
                <w:lang w:val="el-GR"/>
              </w:rPr>
              <w:t xml:space="preserve">Πιστοποίηση ενεργειακής απόδοσης τύπου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w:t>
            </w:r>
            <w:r w:rsidRPr="00484C3A">
              <w:rPr>
                <w:rFonts w:ascii="Arial" w:hAnsi="Arial" w:cs="Arial"/>
                <w:bCs/>
                <w:color w:val="000000"/>
                <w:sz w:val="20"/>
                <w:szCs w:val="20"/>
              </w:rPr>
              <w:t>tar</w:t>
            </w:r>
            <w:r w:rsidRPr="00484C3A">
              <w:rPr>
                <w:rFonts w:ascii="Arial" w:hAnsi="Arial" w:cs="Arial"/>
                <w:bCs/>
                <w:color w:val="000000"/>
                <w:sz w:val="20"/>
                <w:szCs w:val="20"/>
                <w:lang w:val="el-GR"/>
              </w:rPr>
              <w:t xml:space="preserve"> ή αντίστοιχη.</w:t>
            </w:r>
          </w:p>
        </w:tc>
        <w:tc>
          <w:tcPr>
            <w:tcW w:w="1276" w:type="dxa"/>
            <w:vAlign w:val="center"/>
          </w:tcPr>
          <w:p w14:paraId="1D6A78EB"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18AD9715"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689AD96" w14:textId="77777777" w:rsidR="004B3FAF" w:rsidRPr="00484C3A" w:rsidRDefault="004B3FAF" w:rsidP="00EB1496">
            <w:pPr>
              <w:spacing w:before="120"/>
              <w:jc w:val="center"/>
              <w:rPr>
                <w:rFonts w:ascii="Arial" w:hAnsi="Arial" w:cs="Arial"/>
                <w:bCs/>
                <w:sz w:val="20"/>
                <w:szCs w:val="20"/>
              </w:rPr>
            </w:pPr>
          </w:p>
        </w:tc>
      </w:tr>
      <w:tr w:rsidR="004B3FAF" w:rsidRPr="00484C3A" w14:paraId="5D3E330C" w14:textId="77777777" w:rsidTr="007C73C4">
        <w:tc>
          <w:tcPr>
            <w:tcW w:w="567" w:type="dxa"/>
            <w:vAlign w:val="center"/>
          </w:tcPr>
          <w:p w14:paraId="5F21E895"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25</w:t>
            </w:r>
          </w:p>
        </w:tc>
        <w:tc>
          <w:tcPr>
            <w:tcW w:w="3686" w:type="dxa"/>
            <w:vAlign w:val="center"/>
          </w:tcPr>
          <w:p w14:paraId="32E496A3" w14:textId="77777777" w:rsidR="004B3FAF" w:rsidRPr="00484C3A" w:rsidRDefault="004B3FAF" w:rsidP="00EB1496">
            <w:pPr>
              <w:spacing w:before="120"/>
              <w:rPr>
                <w:rFonts w:ascii="Arial" w:hAnsi="Arial" w:cs="Arial"/>
                <w:color w:val="000000"/>
                <w:sz w:val="20"/>
                <w:szCs w:val="20"/>
                <w:lang w:val="en-US"/>
              </w:rPr>
            </w:pPr>
            <w:proofErr w:type="spellStart"/>
            <w:r w:rsidRPr="00484C3A">
              <w:rPr>
                <w:rFonts w:ascii="Arial" w:hAnsi="Arial" w:cs="Arial"/>
                <w:color w:val="000000"/>
                <w:sz w:val="20"/>
                <w:szCs w:val="20"/>
              </w:rPr>
              <w:t>Βάση</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με</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ροδάκι</w:t>
            </w:r>
            <w:proofErr w:type="spellEnd"/>
            <w:r w:rsidRPr="00484C3A">
              <w:rPr>
                <w:rFonts w:ascii="Arial" w:hAnsi="Arial" w:cs="Arial"/>
                <w:color w:val="000000"/>
                <w:sz w:val="20"/>
                <w:szCs w:val="20"/>
              </w:rPr>
              <w:t>α</w:t>
            </w:r>
            <w:r w:rsidRPr="00484C3A">
              <w:rPr>
                <w:rFonts w:ascii="Arial" w:hAnsi="Arial" w:cs="Arial"/>
                <w:color w:val="000000"/>
                <w:sz w:val="20"/>
                <w:szCs w:val="20"/>
                <w:lang w:val="en-US"/>
              </w:rPr>
              <w:t>.</w:t>
            </w:r>
          </w:p>
        </w:tc>
        <w:tc>
          <w:tcPr>
            <w:tcW w:w="1276" w:type="dxa"/>
            <w:vAlign w:val="center"/>
          </w:tcPr>
          <w:p w14:paraId="0673C462"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22419CED"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A2DE1DA" w14:textId="77777777" w:rsidR="004B3FAF" w:rsidRPr="00484C3A" w:rsidRDefault="004B3FAF" w:rsidP="00EB1496">
            <w:pPr>
              <w:spacing w:before="120"/>
              <w:jc w:val="center"/>
              <w:rPr>
                <w:rFonts w:ascii="Arial" w:hAnsi="Arial" w:cs="Arial"/>
                <w:bCs/>
                <w:sz w:val="20"/>
                <w:szCs w:val="20"/>
              </w:rPr>
            </w:pPr>
          </w:p>
        </w:tc>
      </w:tr>
      <w:tr w:rsidR="004B3FAF" w:rsidRPr="00484C3A" w14:paraId="07AD4687" w14:textId="77777777" w:rsidTr="007C73C4">
        <w:tc>
          <w:tcPr>
            <w:tcW w:w="567" w:type="dxa"/>
            <w:vAlign w:val="center"/>
          </w:tcPr>
          <w:p w14:paraId="36393EC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lang w:val="en-US"/>
              </w:rPr>
              <w:t>26</w:t>
            </w:r>
          </w:p>
        </w:tc>
        <w:tc>
          <w:tcPr>
            <w:tcW w:w="3686" w:type="dxa"/>
            <w:vAlign w:val="center"/>
          </w:tcPr>
          <w:p w14:paraId="4D2B50CF"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Λογισμικό ολοκληρωμένης προστασίας από κακόβουλο λογισμικό.</w:t>
            </w:r>
          </w:p>
          <w:p w14:paraId="11C7E53A" w14:textId="77777777" w:rsidR="004B3FAF" w:rsidRPr="00484C3A" w:rsidRDefault="004B3FAF" w:rsidP="00EB1496">
            <w:pPr>
              <w:spacing w:before="120"/>
              <w:rPr>
                <w:rFonts w:ascii="Arial" w:hAnsi="Arial" w:cs="Arial"/>
                <w:bCs/>
                <w:color w:val="000000"/>
                <w:sz w:val="20"/>
                <w:szCs w:val="20"/>
                <w:lang w:val="el-GR"/>
              </w:rPr>
            </w:pPr>
            <w:r w:rsidRPr="00484C3A">
              <w:rPr>
                <w:rFonts w:ascii="Arial" w:hAnsi="Arial" w:cs="Arial"/>
                <w:bCs/>
                <w:color w:val="000000"/>
                <w:sz w:val="20"/>
                <w:szCs w:val="20"/>
                <w:lang w:val="el-GR"/>
              </w:rPr>
              <w:t>Σημ.: Για τους τέσσερις (4) Η/Υ επιχειρησιακής παρακολούθησης των συστημάτων που θα παραμείνουν στην ΕΜΥ απαιτείται η αγορά άδειας επέκτασης της υπάρχουσας πλατφόρμας “</w:t>
            </w:r>
            <w:r w:rsidRPr="00484C3A">
              <w:rPr>
                <w:rFonts w:ascii="Arial" w:hAnsi="Arial" w:cs="Arial"/>
                <w:bCs/>
                <w:color w:val="000000"/>
                <w:sz w:val="20"/>
                <w:szCs w:val="20"/>
                <w:lang w:val="en-US"/>
              </w:rPr>
              <w:t>Symantec</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Endpoint</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Protection</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Server</w:t>
            </w:r>
            <w:r w:rsidRPr="00484C3A">
              <w:rPr>
                <w:rFonts w:ascii="Arial" w:hAnsi="Arial" w:cs="Arial"/>
                <w:bCs/>
                <w:color w:val="000000"/>
                <w:sz w:val="20"/>
                <w:szCs w:val="20"/>
                <w:lang w:val="el-GR"/>
              </w:rPr>
              <w:t>”. Η απαίτηση ως προς την εν χρήσει πλατφόρμα θα οριστικοποιηθεί στον ανάδοχο κατά την φάση της μελέτης εφαρμογής.</w:t>
            </w:r>
          </w:p>
        </w:tc>
        <w:tc>
          <w:tcPr>
            <w:tcW w:w="1276" w:type="dxa"/>
            <w:vAlign w:val="center"/>
          </w:tcPr>
          <w:p w14:paraId="3CB1953F" w14:textId="77777777" w:rsidR="004B3FAF" w:rsidRPr="00484C3A" w:rsidRDefault="004B3FAF" w:rsidP="00EB1496">
            <w:pPr>
              <w:spacing w:before="120"/>
              <w:jc w:val="center"/>
              <w:rPr>
                <w:rFonts w:ascii="Arial" w:hAnsi="Arial" w:cs="Arial"/>
                <w:color w:val="000000"/>
                <w:sz w:val="20"/>
                <w:szCs w:val="20"/>
              </w:rPr>
            </w:pPr>
            <w:r w:rsidRPr="00484C3A">
              <w:rPr>
                <w:rFonts w:ascii="Arial" w:hAnsi="Arial" w:cs="Arial"/>
                <w:sz w:val="20"/>
                <w:szCs w:val="20"/>
                <w:lang w:val="en-US"/>
              </w:rPr>
              <w:t>NAI</w:t>
            </w:r>
          </w:p>
        </w:tc>
        <w:tc>
          <w:tcPr>
            <w:tcW w:w="1417" w:type="dxa"/>
            <w:vAlign w:val="center"/>
          </w:tcPr>
          <w:p w14:paraId="03B76E0D"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F05AC3C" w14:textId="77777777" w:rsidR="004B3FAF" w:rsidRPr="00484C3A" w:rsidRDefault="004B3FAF" w:rsidP="00EB1496">
            <w:pPr>
              <w:spacing w:before="120"/>
              <w:jc w:val="center"/>
              <w:rPr>
                <w:rFonts w:ascii="Arial" w:hAnsi="Arial" w:cs="Arial"/>
                <w:bCs/>
                <w:sz w:val="20"/>
                <w:szCs w:val="20"/>
              </w:rPr>
            </w:pPr>
          </w:p>
        </w:tc>
      </w:tr>
      <w:tr w:rsidR="004B3FAF" w:rsidRPr="00484C3A" w14:paraId="74344821" w14:textId="77777777" w:rsidTr="007C73C4">
        <w:tc>
          <w:tcPr>
            <w:tcW w:w="567" w:type="dxa"/>
            <w:shd w:val="clear" w:color="auto" w:fill="auto"/>
            <w:vAlign w:val="center"/>
          </w:tcPr>
          <w:p w14:paraId="1D775C85"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2</w:t>
            </w:r>
            <w:r w:rsidRPr="00484C3A">
              <w:rPr>
                <w:rFonts w:ascii="Arial" w:hAnsi="Arial" w:cs="Arial"/>
                <w:bCs/>
                <w:sz w:val="20"/>
                <w:szCs w:val="20"/>
              </w:rPr>
              <w:t>7</w:t>
            </w:r>
          </w:p>
        </w:tc>
        <w:tc>
          <w:tcPr>
            <w:tcW w:w="3686" w:type="dxa"/>
            <w:shd w:val="clear" w:color="auto" w:fill="auto"/>
            <w:vAlign w:val="center"/>
          </w:tcPr>
          <w:p w14:paraId="07252BFE" w14:textId="77777777" w:rsidR="004B3FAF" w:rsidRPr="00484C3A" w:rsidRDefault="004B3FAF" w:rsidP="00EB1496">
            <w:pPr>
              <w:spacing w:before="120"/>
              <w:rPr>
                <w:rFonts w:ascii="Arial" w:hAnsi="Arial" w:cs="Arial"/>
                <w:bCs/>
                <w:color w:val="000000"/>
                <w:sz w:val="20"/>
                <w:szCs w:val="20"/>
              </w:rPr>
            </w:pPr>
            <w:proofErr w:type="spellStart"/>
            <w:r w:rsidRPr="00484C3A">
              <w:rPr>
                <w:rFonts w:ascii="Arial" w:hAnsi="Arial" w:cs="Arial"/>
                <w:color w:val="000000"/>
                <w:sz w:val="20"/>
                <w:szCs w:val="20"/>
              </w:rPr>
              <w:t>Εγγύηση</w:t>
            </w:r>
            <w:proofErr w:type="spellEnd"/>
            <w:r w:rsidRPr="00484C3A">
              <w:rPr>
                <w:rFonts w:ascii="Arial" w:hAnsi="Arial" w:cs="Arial"/>
                <w:color w:val="000000"/>
                <w:sz w:val="20"/>
                <w:szCs w:val="20"/>
              </w:rPr>
              <w:t xml:space="preserve"> κατα</w:t>
            </w:r>
            <w:proofErr w:type="spellStart"/>
            <w:r w:rsidRPr="00484C3A">
              <w:rPr>
                <w:rFonts w:ascii="Arial" w:hAnsi="Arial" w:cs="Arial"/>
                <w:color w:val="000000"/>
                <w:sz w:val="20"/>
                <w:szCs w:val="20"/>
              </w:rPr>
              <w:t>σκευ</w:t>
            </w:r>
            <w:proofErr w:type="spellEnd"/>
            <w:r w:rsidRPr="00484C3A">
              <w:rPr>
                <w:rFonts w:ascii="Arial" w:hAnsi="Arial" w:cs="Arial"/>
                <w:color w:val="000000"/>
                <w:sz w:val="20"/>
                <w:szCs w:val="20"/>
              </w:rPr>
              <w:t>αστή.</w:t>
            </w:r>
          </w:p>
        </w:tc>
        <w:tc>
          <w:tcPr>
            <w:tcW w:w="1276" w:type="dxa"/>
            <w:shd w:val="clear" w:color="auto" w:fill="auto"/>
            <w:vAlign w:val="center"/>
          </w:tcPr>
          <w:p w14:paraId="3815624D" w14:textId="77777777" w:rsidR="004B3FAF" w:rsidRPr="00484C3A" w:rsidRDefault="004B3FAF" w:rsidP="00EB1496">
            <w:pPr>
              <w:spacing w:before="120"/>
              <w:jc w:val="center"/>
              <w:rPr>
                <w:rFonts w:ascii="Arial" w:hAnsi="Arial" w:cs="Arial"/>
                <w:sz w:val="20"/>
                <w:szCs w:val="20"/>
                <w:lang w:val="en-US"/>
              </w:rPr>
            </w:pPr>
            <w:r w:rsidRPr="00484C3A">
              <w:rPr>
                <w:rFonts w:ascii="Arial" w:hAnsi="Arial" w:cs="Arial"/>
                <w:color w:val="000000"/>
                <w:sz w:val="20"/>
                <w:szCs w:val="20"/>
              </w:rPr>
              <w:t xml:space="preserve">&gt;= </w:t>
            </w:r>
            <w:r w:rsidRPr="00484C3A">
              <w:rPr>
                <w:rFonts w:ascii="Arial" w:hAnsi="Arial" w:cs="Arial"/>
                <w:color w:val="000000"/>
                <w:sz w:val="20"/>
                <w:szCs w:val="20"/>
                <w:lang w:val="en-US"/>
              </w:rPr>
              <w:t xml:space="preserve">3 </w:t>
            </w:r>
            <w:proofErr w:type="spellStart"/>
            <w:r w:rsidRPr="00484C3A">
              <w:rPr>
                <w:rFonts w:ascii="Arial" w:hAnsi="Arial" w:cs="Arial"/>
                <w:color w:val="000000"/>
                <w:sz w:val="20"/>
                <w:szCs w:val="20"/>
              </w:rPr>
              <w:t>χρόνι</w:t>
            </w:r>
            <w:proofErr w:type="spellEnd"/>
            <w:r w:rsidRPr="00484C3A">
              <w:rPr>
                <w:rFonts w:ascii="Arial" w:hAnsi="Arial" w:cs="Arial"/>
                <w:color w:val="000000"/>
                <w:sz w:val="20"/>
                <w:szCs w:val="20"/>
              </w:rPr>
              <w:t>α</w:t>
            </w:r>
          </w:p>
        </w:tc>
        <w:tc>
          <w:tcPr>
            <w:tcW w:w="1417" w:type="dxa"/>
            <w:shd w:val="clear" w:color="auto" w:fill="auto"/>
            <w:vAlign w:val="center"/>
          </w:tcPr>
          <w:p w14:paraId="2768F233" w14:textId="77777777" w:rsidR="004B3FAF" w:rsidRPr="00484C3A" w:rsidRDefault="004B3FAF" w:rsidP="00EB1496">
            <w:pPr>
              <w:spacing w:before="120"/>
              <w:jc w:val="center"/>
              <w:rPr>
                <w:rFonts w:ascii="Arial" w:hAnsi="Arial" w:cs="Arial"/>
                <w:bCs/>
                <w:sz w:val="20"/>
                <w:szCs w:val="20"/>
              </w:rPr>
            </w:pPr>
          </w:p>
        </w:tc>
        <w:tc>
          <w:tcPr>
            <w:tcW w:w="1559" w:type="dxa"/>
            <w:shd w:val="clear" w:color="auto" w:fill="auto"/>
            <w:vAlign w:val="center"/>
          </w:tcPr>
          <w:p w14:paraId="00205A49" w14:textId="77777777" w:rsidR="004B3FAF" w:rsidRPr="00484C3A" w:rsidRDefault="004B3FAF" w:rsidP="00EB1496">
            <w:pPr>
              <w:spacing w:before="120"/>
              <w:jc w:val="center"/>
              <w:rPr>
                <w:rFonts w:ascii="Arial" w:hAnsi="Arial" w:cs="Arial"/>
                <w:bCs/>
                <w:sz w:val="20"/>
                <w:szCs w:val="20"/>
              </w:rPr>
            </w:pPr>
          </w:p>
        </w:tc>
      </w:tr>
    </w:tbl>
    <w:p w14:paraId="14C0213D" w14:textId="77777777" w:rsidR="004B3FAF" w:rsidRDefault="004B3FAF" w:rsidP="004B3FAF">
      <w:pPr>
        <w:pStyle w:val="32"/>
        <w:rPr>
          <w:lang w:val="el-GR"/>
        </w:rPr>
      </w:pPr>
      <w:bookmarkStart w:id="1036" w:name="_Toc6219438"/>
      <w:bookmarkStart w:id="1037" w:name="_Toc52793906"/>
      <w:r>
        <w:t>B</w:t>
      </w:r>
      <w:r w:rsidRPr="00F252C7">
        <w:rPr>
          <w:lang w:val="el-GR"/>
        </w:rPr>
        <w:t>1.3.2.2</w:t>
      </w:r>
      <w:r w:rsidRPr="00F252C7">
        <w:rPr>
          <w:lang w:val="el-GR"/>
        </w:rPr>
        <w:tab/>
        <w:t>Οθόνη Η/Υ Γραφείου</w:t>
      </w:r>
      <w:bookmarkEnd w:id="1036"/>
      <w:bookmarkEnd w:id="1037"/>
    </w:p>
    <w:p w14:paraId="29C7DDC7"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0DE24E85"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7393F31B"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bCs/>
                <w:sz w:val="20"/>
                <w:szCs w:val="20"/>
              </w:rPr>
              <w:t>ΟΘΟΝΗ Η/Υ ΓΡΑΦΕΙΟΥ</w:t>
            </w:r>
          </w:p>
        </w:tc>
      </w:tr>
      <w:tr w:rsidR="004B3FAF" w:rsidRPr="00484C3A" w14:paraId="4CBE3711" w14:textId="77777777" w:rsidTr="007C73C4">
        <w:trPr>
          <w:tblHeader/>
        </w:trPr>
        <w:tc>
          <w:tcPr>
            <w:tcW w:w="567" w:type="dxa"/>
            <w:shd w:val="clear" w:color="auto" w:fill="BFBFBF"/>
            <w:vAlign w:val="center"/>
          </w:tcPr>
          <w:p w14:paraId="3DEAF399" w14:textId="77777777" w:rsidR="004B3FAF" w:rsidRPr="00484C3A" w:rsidRDefault="004B3FAF" w:rsidP="00EB1496">
            <w:pPr>
              <w:spacing w:before="120"/>
              <w:jc w:val="center"/>
              <w:rPr>
                <w:rFonts w:ascii="Arial" w:hAnsi="Arial" w:cs="Arial"/>
                <w:b/>
                <w:sz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798FFFA8" w14:textId="77777777" w:rsidR="004B3FAF" w:rsidRPr="00484C3A" w:rsidRDefault="004B3FAF" w:rsidP="00EB1496">
            <w:pPr>
              <w:spacing w:before="120"/>
              <w:jc w:val="center"/>
              <w:rPr>
                <w:rFonts w:ascii="Arial" w:hAnsi="Arial" w:cs="Arial"/>
                <w:b/>
                <w:sz w:val="20"/>
                <w:lang w:val="en-US"/>
              </w:rPr>
            </w:pPr>
            <w:r w:rsidRPr="00484C3A">
              <w:rPr>
                <w:rFonts w:ascii="Arial" w:hAnsi="Arial" w:cs="Arial"/>
                <w:b/>
                <w:sz w:val="20"/>
                <w:szCs w:val="20"/>
              </w:rPr>
              <w:t>ΠΡΟΔΙΑΓΡΑΦΗ</w:t>
            </w:r>
          </w:p>
        </w:tc>
        <w:tc>
          <w:tcPr>
            <w:tcW w:w="1276" w:type="dxa"/>
            <w:shd w:val="clear" w:color="auto" w:fill="BFBFBF"/>
            <w:vAlign w:val="center"/>
          </w:tcPr>
          <w:p w14:paraId="244FD063" w14:textId="77777777" w:rsidR="004B3FAF" w:rsidRPr="00484C3A" w:rsidRDefault="004B3FAF" w:rsidP="00EB1496">
            <w:pPr>
              <w:spacing w:before="120"/>
              <w:jc w:val="center"/>
              <w:rPr>
                <w:rFonts w:ascii="Arial" w:hAnsi="Arial" w:cs="Arial"/>
                <w:b/>
                <w:sz w:val="20"/>
                <w:lang w:val="en-US"/>
              </w:rPr>
            </w:pPr>
            <w:r w:rsidRPr="00484C3A">
              <w:rPr>
                <w:rFonts w:ascii="Arial" w:hAnsi="Arial" w:cs="Arial"/>
                <w:b/>
                <w:sz w:val="20"/>
                <w:szCs w:val="20"/>
              </w:rPr>
              <w:t>ΑΠΑΙΤΗΣΗ</w:t>
            </w:r>
          </w:p>
        </w:tc>
        <w:tc>
          <w:tcPr>
            <w:tcW w:w="1417" w:type="dxa"/>
            <w:shd w:val="clear" w:color="auto" w:fill="BFBFBF"/>
            <w:vAlign w:val="center"/>
          </w:tcPr>
          <w:p w14:paraId="24FA1F49" w14:textId="77777777" w:rsidR="004B3FAF" w:rsidRPr="00484C3A" w:rsidRDefault="004B3FAF" w:rsidP="00EB1496">
            <w:pPr>
              <w:spacing w:before="120"/>
              <w:jc w:val="center"/>
              <w:rPr>
                <w:rFonts w:ascii="Arial" w:hAnsi="Arial" w:cs="Arial"/>
                <w:b/>
                <w:sz w:val="20"/>
                <w:lang w:val="en-US"/>
              </w:rPr>
            </w:pPr>
            <w:r w:rsidRPr="00484C3A">
              <w:rPr>
                <w:rFonts w:ascii="Arial" w:hAnsi="Arial" w:cs="Arial"/>
                <w:b/>
                <w:sz w:val="20"/>
                <w:szCs w:val="20"/>
              </w:rPr>
              <w:t>ΑΠΑΝΤΗΣΗ</w:t>
            </w:r>
          </w:p>
        </w:tc>
        <w:tc>
          <w:tcPr>
            <w:tcW w:w="1559" w:type="dxa"/>
            <w:shd w:val="clear" w:color="auto" w:fill="BFBFBF"/>
            <w:vAlign w:val="center"/>
          </w:tcPr>
          <w:p w14:paraId="2A8F0BA3" w14:textId="77777777" w:rsidR="004B3FAF" w:rsidRPr="00484C3A" w:rsidRDefault="004B3FAF" w:rsidP="00EB1496">
            <w:pPr>
              <w:spacing w:before="120"/>
              <w:jc w:val="center"/>
              <w:rPr>
                <w:rFonts w:ascii="Arial" w:hAnsi="Arial" w:cs="Arial"/>
                <w:b/>
                <w:sz w:val="20"/>
                <w:lang w:val="en-US"/>
              </w:rPr>
            </w:pPr>
            <w:r w:rsidRPr="00484C3A">
              <w:rPr>
                <w:rFonts w:ascii="Arial" w:hAnsi="Arial" w:cs="Arial"/>
                <w:b/>
                <w:sz w:val="20"/>
                <w:szCs w:val="20"/>
              </w:rPr>
              <w:t>ΠΑΡΑΠΟΜΠΗ</w:t>
            </w:r>
          </w:p>
        </w:tc>
      </w:tr>
      <w:tr w:rsidR="004B3FAF" w:rsidRPr="00484C3A" w14:paraId="286320B9" w14:textId="77777777" w:rsidTr="007C73C4">
        <w:tc>
          <w:tcPr>
            <w:tcW w:w="567" w:type="dxa"/>
            <w:tcBorders>
              <w:bottom w:val="single" w:sz="4" w:space="0" w:color="auto"/>
            </w:tcBorders>
            <w:vAlign w:val="center"/>
          </w:tcPr>
          <w:p w14:paraId="385372A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w:t>
            </w:r>
          </w:p>
        </w:tc>
        <w:tc>
          <w:tcPr>
            <w:tcW w:w="3686" w:type="dxa"/>
            <w:tcBorders>
              <w:bottom w:val="single" w:sz="4" w:space="0" w:color="auto"/>
            </w:tcBorders>
            <w:vAlign w:val="center"/>
          </w:tcPr>
          <w:p w14:paraId="746129BB" w14:textId="77777777" w:rsidR="004B3FAF" w:rsidRPr="00484C3A" w:rsidRDefault="004B3FAF" w:rsidP="00EB1496">
            <w:pPr>
              <w:spacing w:before="120"/>
              <w:rPr>
                <w:rFonts w:ascii="Arial" w:hAnsi="Arial" w:cs="Arial"/>
                <w:sz w:val="20"/>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 </w:t>
            </w:r>
            <w:r w:rsidRPr="00484C3A">
              <w:rPr>
                <w:rFonts w:ascii="Arial" w:hAnsi="Arial" w:cs="Arial"/>
                <w:bCs/>
                <w:sz w:val="20"/>
                <w:szCs w:val="20"/>
                <w:lang w:val="en-US"/>
              </w:rPr>
              <w:t>LED</w:t>
            </w:r>
            <w:r w:rsidRPr="00484C3A">
              <w:rPr>
                <w:rFonts w:ascii="Arial" w:hAnsi="Arial" w:cs="Arial"/>
                <w:bCs/>
                <w:sz w:val="20"/>
                <w:szCs w:val="20"/>
              </w:rPr>
              <w:t>.</w:t>
            </w:r>
          </w:p>
        </w:tc>
        <w:tc>
          <w:tcPr>
            <w:tcW w:w="1276" w:type="dxa"/>
            <w:tcBorders>
              <w:bottom w:val="single" w:sz="4" w:space="0" w:color="auto"/>
            </w:tcBorders>
            <w:vAlign w:val="center"/>
          </w:tcPr>
          <w:p w14:paraId="4E8AE152"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40F2E054" w14:textId="77777777" w:rsidR="004B3FAF" w:rsidRPr="00484C3A"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4094D2AD" w14:textId="77777777" w:rsidR="004B3FAF" w:rsidRPr="00484C3A" w:rsidRDefault="004B3FAF" w:rsidP="00EB1496">
            <w:pPr>
              <w:spacing w:before="120"/>
              <w:jc w:val="center"/>
              <w:rPr>
                <w:rFonts w:ascii="Arial" w:hAnsi="Arial" w:cs="Arial"/>
                <w:bCs/>
                <w:sz w:val="20"/>
                <w:szCs w:val="20"/>
              </w:rPr>
            </w:pPr>
          </w:p>
        </w:tc>
      </w:tr>
      <w:tr w:rsidR="004B3FAF" w:rsidRPr="00484C3A" w14:paraId="6D239AC3" w14:textId="77777777" w:rsidTr="007C73C4">
        <w:tc>
          <w:tcPr>
            <w:tcW w:w="567" w:type="dxa"/>
            <w:shd w:val="clear" w:color="auto" w:fill="auto"/>
            <w:vAlign w:val="center"/>
          </w:tcPr>
          <w:p w14:paraId="7DEB25E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2</w:t>
            </w:r>
          </w:p>
        </w:tc>
        <w:tc>
          <w:tcPr>
            <w:tcW w:w="3686" w:type="dxa"/>
            <w:shd w:val="clear" w:color="auto" w:fill="auto"/>
            <w:vAlign w:val="center"/>
          </w:tcPr>
          <w:p w14:paraId="411B1BAA" w14:textId="77777777" w:rsidR="004B3FAF" w:rsidRPr="00484C3A" w:rsidRDefault="004B3FAF" w:rsidP="00EB1496">
            <w:pPr>
              <w:spacing w:before="120"/>
              <w:rPr>
                <w:rFonts w:ascii="Arial" w:hAnsi="Arial" w:cs="Arial"/>
                <w:sz w:val="20"/>
                <w:lang w:val="en-US"/>
              </w:rPr>
            </w:pPr>
            <w:proofErr w:type="spellStart"/>
            <w:r w:rsidRPr="00484C3A">
              <w:rPr>
                <w:rFonts w:ascii="Arial" w:hAnsi="Arial" w:cs="Arial"/>
                <w:bCs/>
                <w:color w:val="000000"/>
                <w:sz w:val="20"/>
                <w:szCs w:val="20"/>
              </w:rPr>
              <w:t>Μέγεθος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οθόνης</w:t>
            </w:r>
            <w:proofErr w:type="spellEnd"/>
            <w:r w:rsidRPr="00484C3A">
              <w:rPr>
                <w:rFonts w:ascii="Arial" w:hAnsi="Arial" w:cs="Arial"/>
                <w:bCs/>
                <w:color w:val="000000"/>
                <w:sz w:val="20"/>
                <w:szCs w:val="20"/>
              </w:rPr>
              <w:t>.</w:t>
            </w:r>
          </w:p>
        </w:tc>
        <w:tc>
          <w:tcPr>
            <w:tcW w:w="1276" w:type="dxa"/>
            <w:shd w:val="clear" w:color="auto" w:fill="auto"/>
            <w:vAlign w:val="center"/>
          </w:tcPr>
          <w:p w14:paraId="48011A81" w14:textId="77777777" w:rsidR="004B3FAF" w:rsidRPr="00484C3A" w:rsidRDefault="004B3FAF" w:rsidP="00B0440A">
            <w:pPr>
              <w:spacing w:before="120"/>
              <w:jc w:val="center"/>
              <w:rPr>
                <w:rFonts w:ascii="Arial" w:hAnsi="Arial" w:cs="Arial"/>
                <w:bCs/>
                <w:sz w:val="20"/>
                <w:szCs w:val="20"/>
                <w:lang w:val="en-US"/>
              </w:rPr>
            </w:pPr>
            <w:r w:rsidRPr="00484C3A">
              <w:rPr>
                <w:rFonts w:ascii="Arial" w:hAnsi="Arial" w:cs="Arial"/>
                <w:bCs/>
                <w:sz w:val="20"/>
                <w:szCs w:val="20"/>
                <w:lang w:val="en-US"/>
              </w:rPr>
              <w:t>&gt;=</w:t>
            </w:r>
            <w:r w:rsidRPr="00484C3A">
              <w:rPr>
                <w:rFonts w:ascii="Arial" w:hAnsi="Arial" w:cs="Arial"/>
                <w:bCs/>
                <w:sz w:val="20"/>
                <w:szCs w:val="20"/>
              </w:rPr>
              <w:t xml:space="preserve"> 2</w:t>
            </w:r>
            <w:r w:rsidR="00B0440A">
              <w:rPr>
                <w:rFonts w:ascii="Arial" w:hAnsi="Arial" w:cs="Arial"/>
                <w:bCs/>
                <w:sz w:val="20"/>
                <w:szCs w:val="20"/>
              </w:rPr>
              <w:t>3</w:t>
            </w:r>
            <w:r w:rsidRPr="00484C3A">
              <w:rPr>
                <w:rFonts w:ascii="Arial" w:hAnsi="Arial" w:cs="Arial"/>
                <w:bCs/>
                <w:sz w:val="20"/>
                <w:szCs w:val="20"/>
                <w:lang w:val="en-US"/>
              </w:rPr>
              <w:t>’’</w:t>
            </w:r>
          </w:p>
        </w:tc>
        <w:tc>
          <w:tcPr>
            <w:tcW w:w="1417" w:type="dxa"/>
            <w:shd w:val="clear" w:color="auto" w:fill="auto"/>
            <w:vAlign w:val="center"/>
          </w:tcPr>
          <w:p w14:paraId="6D62A738" w14:textId="77777777" w:rsidR="004B3FAF" w:rsidRPr="00484C3A" w:rsidRDefault="004B3FAF" w:rsidP="00EB1496">
            <w:pPr>
              <w:spacing w:before="120"/>
              <w:jc w:val="center"/>
              <w:rPr>
                <w:rFonts w:ascii="Arial" w:hAnsi="Arial" w:cs="Arial"/>
                <w:bCs/>
                <w:sz w:val="20"/>
                <w:szCs w:val="20"/>
              </w:rPr>
            </w:pPr>
          </w:p>
        </w:tc>
        <w:tc>
          <w:tcPr>
            <w:tcW w:w="1559" w:type="dxa"/>
            <w:shd w:val="clear" w:color="auto" w:fill="auto"/>
            <w:vAlign w:val="center"/>
          </w:tcPr>
          <w:p w14:paraId="7CB5FFCF" w14:textId="77777777" w:rsidR="004B3FAF" w:rsidRPr="00484C3A" w:rsidRDefault="004B3FAF" w:rsidP="00EB1496">
            <w:pPr>
              <w:spacing w:before="120"/>
              <w:jc w:val="center"/>
              <w:rPr>
                <w:rFonts w:ascii="Arial" w:hAnsi="Arial" w:cs="Arial"/>
                <w:bCs/>
                <w:sz w:val="20"/>
                <w:szCs w:val="20"/>
              </w:rPr>
            </w:pPr>
          </w:p>
        </w:tc>
      </w:tr>
      <w:tr w:rsidR="004B3FAF" w:rsidRPr="00484C3A" w14:paraId="2CEBA878" w14:textId="77777777" w:rsidTr="007C73C4">
        <w:tc>
          <w:tcPr>
            <w:tcW w:w="567" w:type="dxa"/>
            <w:vAlign w:val="center"/>
          </w:tcPr>
          <w:p w14:paraId="09F520B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1BF46898" w14:textId="77777777" w:rsidR="004B3FAF" w:rsidRPr="00484C3A" w:rsidRDefault="004B3FAF" w:rsidP="00EB1496">
            <w:pPr>
              <w:spacing w:before="120"/>
              <w:rPr>
                <w:rFonts w:ascii="Arial" w:hAnsi="Arial" w:cs="Arial"/>
                <w:color w:val="000000"/>
                <w:sz w:val="20"/>
              </w:rPr>
            </w:pPr>
            <w:proofErr w:type="spellStart"/>
            <w:r w:rsidRPr="00484C3A">
              <w:rPr>
                <w:rFonts w:ascii="Arial" w:hAnsi="Arial" w:cs="Arial"/>
                <w:bCs/>
                <w:color w:val="000000"/>
                <w:sz w:val="20"/>
                <w:szCs w:val="20"/>
              </w:rPr>
              <w:t>Αν</w:t>
            </w:r>
            <w:proofErr w:type="spellEnd"/>
            <w:r w:rsidRPr="00484C3A">
              <w:rPr>
                <w:rFonts w:ascii="Arial" w:hAnsi="Arial" w:cs="Arial"/>
                <w:bCs/>
                <w:color w:val="000000"/>
                <w:sz w:val="20"/>
                <w:szCs w:val="20"/>
              </w:rPr>
              <w:t xml:space="preserve">αλογίες </w:t>
            </w:r>
            <w:proofErr w:type="spellStart"/>
            <w:r w:rsidRPr="00484C3A">
              <w:rPr>
                <w:rFonts w:ascii="Arial" w:hAnsi="Arial" w:cs="Arial"/>
                <w:bCs/>
                <w:color w:val="000000"/>
                <w:sz w:val="20"/>
                <w:szCs w:val="20"/>
              </w:rPr>
              <w:t>οθόνης</w:t>
            </w:r>
            <w:proofErr w:type="spellEnd"/>
            <w:r w:rsidRPr="00484C3A">
              <w:rPr>
                <w:rFonts w:ascii="Arial" w:hAnsi="Arial" w:cs="Arial"/>
                <w:bCs/>
                <w:color w:val="000000"/>
                <w:sz w:val="20"/>
                <w:szCs w:val="20"/>
              </w:rPr>
              <w:t xml:space="preserve"> 16:9.</w:t>
            </w:r>
          </w:p>
        </w:tc>
        <w:tc>
          <w:tcPr>
            <w:tcW w:w="1276" w:type="dxa"/>
            <w:vAlign w:val="center"/>
          </w:tcPr>
          <w:p w14:paraId="0A5D4279"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36CBD8B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54616F6" w14:textId="77777777" w:rsidR="004B3FAF" w:rsidRPr="00484C3A" w:rsidRDefault="004B3FAF" w:rsidP="00EB1496">
            <w:pPr>
              <w:spacing w:before="120"/>
              <w:jc w:val="center"/>
              <w:rPr>
                <w:rFonts w:ascii="Arial" w:hAnsi="Arial" w:cs="Arial"/>
                <w:bCs/>
                <w:sz w:val="20"/>
                <w:szCs w:val="20"/>
              </w:rPr>
            </w:pPr>
          </w:p>
        </w:tc>
      </w:tr>
      <w:tr w:rsidR="004B3FAF" w:rsidRPr="00484C3A" w14:paraId="36D4473E" w14:textId="77777777" w:rsidTr="007C73C4">
        <w:tc>
          <w:tcPr>
            <w:tcW w:w="567" w:type="dxa"/>
            <w:vAlign w:val="center"/>
          </w:tcPr>
          <w:p w14:paraId="67AAD9E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2076A314"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r w:rsidRPr="00484C3A">
              <w:rPr>
                <w:rFonts w:ascii="Arial" w:hAnsi="Arial" w:cs="Arial"/>
                <w:color w:val="000000"/>
                <w:sz w:val="20"/>
                <w:szCs w:val="20"/>
              </w:rPr>
              <w:t>1920 x 1080 ή κα</w:t>
            </w:r>
            <w:proofErr w:type="spellStart"/>
            <w:r w:rsidRPr="00484C3A">
              <w:rPr>
                <w:rFonts w:ascii="Arial" w:hAnsi="Arial" w:cs="Arial"/>
                <w:color w:val="000000"/>
                <w:sz w:val="20"/>
                <w:szCs w:val="20"/>
              </w:rPr>
              <w:t>λύτερη</w:t>
            </w:r>
            <w:proofErr w:type="spellEnd"/>
            <w:r w:rsidRPr="00484C3A">
              <w:rPr>
                <w:rFonts w:ascii="Arial" w:hAnsi="Arial" w:cs="Arial"/>
                <w:color w:val="000000"/>
                <w:sz w:val="20"/>
                <w:szCs w:val="20"/>
              </w:rPr>
              <w:t>.</w:t>
            </w:r>
          </w:p>
        </w:tc>
        <w:tc>
          <w:tcPr>
            <w:tcW w:w="1276" w:type="dxa"/>
            <w:vAlign w:val="center"/>
          </w:tcPr>
          <w:p w14:paraId="025AEB2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4FC8D3C"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17C334FB" w14:textId="77777777" w:rsidR="004B3FAF" w:rsidRPr="00484C3A" w:rsidRDefault="004B3FAF" w:rsidP="00EB1496">
            <w:pPr>
              <w:spacing w:before="120"/>
              <w:jc w:val="center"/>
              <w:rPr>
                <w:rFonts w:ascii="Arial" w:hAnsi="Arial" w:cs="Arial"/>
                <w:bCs/>
                <w:sz w:val="20"/>
                <w:szCs w:val="20"/>
              </w:rPr>
            </w:pPr>
          </w:p>
        </w:tc>
      </w:tr>
      <w:tr w:rsidR="004B3FAF" w:rsidRPr="00484C3A" w14:paraId="353CA335" w14:textId="77777777" w:rsidTr="007C73C4">
        <w:tc>
          <w:tcPr>
            <w:tcW w:w="567" w:type="dxa"/>
            <w:vAlign w:val="center"/>
          </w:tcPr>
          <w:p w14:paraId="08BDE8F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78A03F72"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color w:val="000000"/>
                <w:sz w:val="20"/>
                <w:szCs w:val="20"/>
              </w:rPr>
              <w:t>Χρόνος</w:t>
            </w:r>
            <w:proofErr w:type="spellEnd"/>
            <w:r w:rsidRPr="00484C3A">
              <w:rPr>
                <w:rFonts w:ascii="Arial" w:hAnsi="Arial" w:cs="Arial"/>
                <w:bCs/>
                <w:color w:val="000000"/>
                <w:sz w:val="20"/>
                <w:szCs w:val="20"/>
              </w:rPr>
              <w:t xml:space="preserve"> απ</w:t>
            </w:r>
            <w:proofErr w:type="spellStart"/>
            <w:r w:rsidRPr="00484C3A">
              <w:rPr>
                <w:rFonts w:ascii="Arial" w:hAnsi="Arial" w:cs="Arial"/>
                <w:bCs/>
                <w:color w:val="000000"/>
                <w:sz w:val="20"/>
                <w:szCs w:val="20"/>
              </w:rPr>
              <w:t>όκρισης</w:t>
            </w:r>
            <w:proofErr w:type="spellEnd"/>
            <w:r w:rsidRPr="00484C3A">
              <w:rPr>
                <w:rFonts w:ascii="Arial" w:hAnsi="Arial" w:cs="Arial"/>
                <w:bCs/>
                <w:color w:val="000000"/>
                <w:sz w:val="20"/>
                <w:szCs w:val="20"/>
              </w:rPr>
              <w:t xml:space="preserve">: </w:t>
            </w:r>
          </w:p>
        </w:tc>
        <w:tc>
          <w:tcPr>
            <w:tcW w:w="1276" w:type="dxa"/>
            <w:vAlign w:val="center"/>
          </w:tcPr>
          <w:p w14:paraId="36AEFD30" w14:textId="77777777" w:rsidR="004B3FAF" w:rsidRPr="00484C3A" w:rsidRDefault="004B3FAF" w:rsidP="00EB1496">
            <w:pPr>
              <w:spacing w:before="120"/>
              <w:jc w:val="center"/>
              <w:rPr>
                <w:rFonts w:ascii="Arial" w:hAnsi="Arial" w:cs="Arial"/>
                <w:sz w:val="20"/>
              </w:rPr>
            </w:pPr>
            <w:r w:rsidRPr="00484C3A">
              <w:rPr>
                <w:rFonts w:ascii="Arial" w:hAnsi="Arial" w:cs="Arial"/>
                <w:color w:val="000000"/>
                <w:sz w:val="20"/>
                <w:szCs w:val="20"/>
              </w:rPr>
              <w:t xml:space="preserve">&lt;= 5 </w:t>
            </w:r>
            <w:proofErr w:type="spellStart"/>
            <w:r w:rsidRPr="00484C3A">
              <w:rPr>
                <w:rFonts w:ascii="Arial" w:hAnsi="Arial" w:cs="Arial"/>
                <w:color w:val="000000"/>
                <w:sz w:val="20"/>
                <w:szCs w:val="20"/>
              </w:rPr>
              <w:t>ms</w:t>
            </w:r>
            <w:proofErr w:type="spellEnd"/>
            <w:r w:rsidRPr="00484C3A">
              <w:rPr>
                <w:rFonts w:ascii="Arial" w:hAnsi="Arial" w:cs="Arial"/>
                <w:color w:val="000000"/>
                <w:sz w:val="20"/>
                <w:szCs w:val="20"/>
              </w:rPr>
              <w:t>.</w:t>
            </w:r>
          </w:p>
        </w:tc>
        <w:tc>
          <w:tcPr>
            <w:tcW w:w="1417" w:type="dxa"/>
            <w:vAlign w:val="center"/>
          </w:tcPr>
          <w:p w14:paraId="7233EF2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D6BA242" w14:textId="77777777" w:rsidR="004B3FAF" w:rsidRPr="00484C3A" w:rsidRDefault="004B3FAF" w:rsidP="00EB1496">
            <w:pPr>
              <w:spacing w:before="120"/>
              <w:jc w:val="center"/>
              <w:rPr>
                <w:rFonts w:ascii="Arial" w:hAnsi="Arial" w:cs="Arial"/>
                <w:bCs/>
                <w:sz w:val="20"/>
                <w:szCs w:val="20"/>
              </w:rPr>
            </w:pPr>
          </w:p>
        </w:tc>
      </w:tr>
      <w:tr w:rsidR="004B3FAF" w:rsidRPr="00484C3A" w14:paraId="1D4B1357" w14:textId="77777777" w:rsidTr="007C73C4">
        <w:tc>
          <w:tcPr>
            <w:tcW w:w="567" w:type="dxa"/>
            <w:vAlign w:val="center"/>
          </w:tcPr>
          <w:p w14:paraId="724DEAF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323AEC5A" w14:textId="77777777" w:rsidR="004B3FAF" w:rsidRPr="003A338F" w:rsidRDefault="00797F00" w:rsidP="00EB1496">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276" w:type="dxa"/>
            <w:vAlign w:val="center"/>
          </w:tcPr>
          <w:p w14:paraId="198A199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2041748"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1FE2129" w14:textId="77777777" w:rsidR="004B3FAF" w:rsidRPr="00484C3A" w:rsidRDefault="004B3FAF" w:rsidP="00EB1496">
            <w:pPr>
              <w:spacing w:before="120"/>
              <w:jc w:val="center"/>
              <w:rPr>
                <w:rFonts w:ascii="Arial" w:hAnsi="Arial" w:cs="Arial"/>
                <w:bCs/>
                <w:sz w:val="20"/>
                <w:szCs w:val="20"/>
              </w:rPr>
            </w:pPr>
          </w:p>
        </w:tc>
      </w:tr>
      <w:tr w:rsidR="004B3FAF" w:rsidRPr="00484C3A" w14:paraId="7FE2CE41" w14:textId="77777777" w:rsidTr="007C73C4">
        <w:tc>
          <w:tcPr>
            <w:tcW w:w="567" w:type="dxa"/>
            <w:vAlign w:val="center"/>
          </w:tcPr>
          <w:p w14:paraId="6431A43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5F764B0A" w14:textId="77777777" w:rsidR="004B3FAF" w:rsidRPr="00484C3A" w:rsidRDefault="004B3FAF" w:rsidP="00EB1496">
            <w:pPr>
              <w:spacing w:before="120"/>
              <w:rPr>
                <w:rFonts w:ascii="Arial" w:hAnsi="Arial" w:cs="Arial"/>
                <w:bCs/>
                <w:sz w:val="20"/>
                <w:szCs w:val="20"/>
              </w:rPr>
            </w:pPr>
            <w:r w:rsidRPr="00484C3A">
              <w:rPr>
                <w:rFonts w:ascii="Arial" w:hAnsi="Arial" w:cs="Arial"/>
                <w:bCs/>
                <w:color w:val="000000"/>
                <w:sz w:val="20"/>
                <w:szCs w:val="20"/>
              </w:rPr>
              <w:t>Υπ</w:t>
            </w:r>
            <w:proofErr w:type="spellStart"/>
            <w:r w:rsidRPr="00484C3A">
              <w:rPr>
                <w:rFonts w:ascii="Arial" w:hAnsi="Arial" w:cs="Arial"/>
                <w:bCs/>
                <w:color w:val="000000"/>
                <w:sz w:val="20"/>
                <w:szCs w:val="20"/>
              </w:rPr>
              <w:t>οστήριξη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χρωμάτων</w:t>
            </w:r>
            <w:proofErr w:type="spellEnd"/>
            <w:r w:rsidRPr="00484C3A">
              <w:rPr>
                <w:rFonts w:ascii="Arial" w:hAnsi="Arial" w:cs="Arial"/>
                <w:bCs/>
                <w:color w:val="000000"/>
                <w:sz w:val="20"/>
                <w:szCs w:val="20"/>
              </w:rPr>
              <w:t>.</w:t>
            </w:r>
          </w:p>
        </w:tc>
        <w:tc>
          <w:tcPr>
            <w:tcW w:w="1276" w:type="dxa"/>
            <w:vAlign w:val="center"/>
          </w:tcPr>
          <w:p w14:paraId="5829B62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color w:val="000000"/>
                <w:sz w:val="20"/>
                <w:szCs w:val="20"/>
              </w:rPr>
              <w:t xml:space="preserve">&gt;= 16 </w:t>
            </w:r>
            <w:proofErr w:type="spellStart"/>
            <w:r w:rsidRPr="00484C3A">
              <w:rPr>
                <w:rFonts w:ascii="Arial" w:hAnsi="Arial" w:cs="Arial"/>
                <w:color w:val="000000"/>
                <w:sz w:val="20"/>
                <w:szCs w:val="20"/>
              </w:rPr>
              <w:t>εκ</w:t>
            </w:r>
            <w:proofErr w:type="spellEnd"/>
            <w:r w:rsidRPr="00484C3A">
              <w:rPr>
                <w:rFonts w:ascii="Arial" w:hAnsi="Arial" w:cs="Arial"/>
                <w:color w:val="000000"/>
                <w:sz w:val="20"/>
                <w:szCs w:val="20"/>
              </w:rPr>
              <w:t>.</w:t>
            </w:r>
          </w:p>
        </w:tc>
        <w:tc>
          <w:tcPr>
            <w:tcW w:w="1417" w:type="dxa"/>
            <w:vAlign w:val="center"/>
          </w:tcPr>
          <w:p w14:paraId="533D786A"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78416594" w14:textId="77777777" w:rsidR="004B3FAF" w:rsidRPr="00484C3A" w:rsidRDefault="004B3FAF" w:rsidP="00EB1496">
            <w:pPr>
              <w:spacing w:before="120"/>
              <w:jc w:val="center"/>
              <w:rPr>
                <w:rFonts w:ascii="Arial" w:hAnsi="Arial" w:cs="Arial"/>
                <w:bCs/>
                <w:sz w:val="20"/>
                <w:szCs w:val="20"/>
              </w:rPr>
            </w:pPr>
          </w:p>
        </w:tc>
      </w:tr>
      <w:tr w:rsidR="004B3FAF" w:rsidRPr="00484C3A" w14:paraId="4489C364" w14:textId="77777777" w:rsidTr="007C73C4">
        <w:tc>
          <w:tcPr>
            <w:tcW w:w="567" w:type="dxa"/>
            <w:vAlign w:val="center"/>
          </w:tcPr>
          <w:p w14:paraId="3B0F9E9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6144780C" w14:textId="77777777" w:rsidR="004B3FAF" w:rsidRPr="00484C3A" w:rsidRDefault="004B3FAF" w:rsidP="00EB1496">
            <w:pPr>
              <w:spacing w:before="120"/>
              <w:rPr>
                <w:rFonts w:ascii="Arial" w:hAnsi="Arial" w:cs="Arial"/>
                <w:bCs/>
                <w:color w:val="000000"/>
                <w:sz w:val="20"/>
                <w:szCs w:val="20"/>
              </w:rPr>
            </w:pPr>
            <w:proofErr w:type="spellStart"/>
            <w:r w:rsidRPr="00484C3A">
              <w:rPr>
                <w:rFonts w:ascii="Arial" w:hAnsi="Arial" w:cs="Arial"/>
                <w:bCs/>
                <w:color w:val="000000"/>
                <w:sz w:val="20"/>
                <w:szCs w:val="20"/>
              </w:rPr>
              <w:t>Γωνί</w:t>
            </w:r>
            <w:proofErr w:type="spellEnd"/>
            <w:r w:rsidRPr="00484C3A">
              <w:rPr>
                <w:rFonts w:ascii="Arial" w:hAnsi="Arial" w:cs="Arial"/>
                <w:bCs/>
                <w:color w:val="000000"/>
                <w:sz w:val="20"/>
                <w:szCs w:val="20"/>
              </w:rPr>
              <w:t xml:space="preserve">α </w:t>
            </w:r>
            <w:proofErr w:type="spellStart"/>
            <w:r w:rsidRPr="00484C3A">
              <w:rPr>
                <w:rFonts w:ascii="Arial" w:hAnsi="Arial" w:cs="Arial"/>
                <w:bCs/>
                <w:color w:val="000000"/>
                <w:sz w:val="20"/>
                <w:szCs w:val="20"/>
              </w:rPr>
              <w:t>θέ</w:t>
            </w:r>
            <w:proofErr w:type="spellEnd"/>
            <w:r w:rsidRPr="00484C3A">
              <w:rPr>
                <w:rFonts w:ascii="Arial" w:hAnsi="Arial" w:cs="Arial"/>
                <w:bCs/>
                <w:color w:val="000000"/>
                <w:sz w:val="20"/>
                <w:szCs w:val="20"/>
              </w:rPr>
              <w:t xml:space="preserve">ασης </w:t>
            </w:r>
            <w:proofErr w:type="spellStart"/>
            <w:r w:rsidRPr="00484C3A">
              <w:rPr>
                <w:rFonts w:ascii="Arial" w:hAnsi="Arial" w:cs="Arial"/>
                <w:bCs/>
                <w:color w:val="000000"/>
                <w:sz w:val="20"/>
                <w:szCs w:val="20"/>
              </w:rPr>
              <w:t>οριζόντι</w:t>
            </w:r>
            <w:proofErr w:type="spellEnd"/>
            <w:r w:rsidRPr="00484C3A">
              <w:rPr>
                <w:rFonts w:ascii="Arial" w:hAnsi="Arial" w:cs="Arial"/>
                <w:bCs/>
                <w:color w:val="000000"/>
                <w:sz w:val="20"/>
                <w:szCs w:val="20"/>
              </w:rPr>
              <w:t>α/κάθετη.</w:t>
            </w:r>
          </w:p>
        </w:tc>
        <w:tc>
          <w:tcPr>
            <w:tcW w:w="1276" w:type="dxa"/>
            <w:vAlign w:val="center"/>
          </w:tcPr>
          <w:p w14:paraId="1ABE591A" w14:textId="77777777" w:rsidR="004B3FAF" w:rsidRPr="00484C3A" w:rsidRDefault="004B3FAF" w:rsidP="00EB1496">
            <w:pPr>
              <w:spacing w:before="120"/>
              <w:jc w:val="center"/>
              <w:rPr>
                <w:rFonts w:ascii="Arial" w:hAnsi="Arial" w:cs="Arial"/>
                <w:color w:val="000000"/>
                <w:sz w:val="20"/>
                <w:szCs w:val="20"/>
              </w:rPr>
            </w:pPr>
            <w:r w:rsidRPr="00484C3A">
              <w:rPr>
                <w:rFonts w:ascii="Arial" w:hAnsi="Arial" w:cs="Arial"/>
                <w:color w:val="000000"/>
                <w:sz w:val="20"/>
                <w:szCs w:val="20"/>
              </w:rPr>
              <w:t>&gt;=160</w:t>
            </w:r>
            <w:r w:rsidRPr="00484C3A">
              <w:rPr>
                <w:rFonts w:ascii="Arial" w:hAnsi="Arial" w:cs="Arial"/>
                <w:color w:val="000000"/>
                <w:sz w:val="20"/>
                <w:szCs w:val="20"/>
                <w:vertAlign w:val="superscript"/>
              </w:rPr>
              <w:t>ο</w:t>
            </w:r>
            <w:r w:rsidRPr="00484C3A">
              <w:rPr>
                <w:rFonts w:ascii="Arial" w:hAnsi="Arial" w:cs="Arial"/>
                <w:color w:val="000000"/>
                <w:sz w:val="20"/>
                <w:szCs w:val="20"/>
              </w:rPr>
              <w:t>/160</w:t>
            </w:r>
            <w:r w:rsidRPr="00484C3A">
              <w:rPr>
                <w:rFonts w:ascii="Arial" w:hAnsi="Arial" w:cs="Arial"/>
                <w:color w:val="000000"/>
                <w:sz w:val="20"/>
                <w:szCs w:val="20"/>
                <w:vertAlign w:val="superscript"/>
              </w:rPr>
              <w:t xml:space="preserve"> ο</w:t>
            </w:r>
          </w:p>
        </w:tc>
        <w:tc>
          <w:tcPr>
            <w:tcW w:w="1417" w:type="dxa"/>
            <w:vAlign w:val="center"/>
          </w:tcPr>
          <w:p w14:paraId="136CEDC6"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54EA88AA" w14:textId="77777777" w:rsidR="004B3FAF" w:rsidRPr="00484C3A" w:rsidRDefault="004B3FAF" w:rsidP="00EB1496">
            <w:pPr>
              <w:spacing w:before="120"/>
              <w:jc w:val="center"/>
              <w:rPr>
                <w:rFonts w:ascii="Arial" w:hAnsi="Arial" w:cs="Arial"/>
                <w:bCs/>
                <w:sz w:val="20"/>
                <w:szCs w:val="20"/>
              </w:rPr>
            </w:pPr>
          </w:p>
        </w:tc>
      </w:tr>
      <w:tr w:rsidR="004B3FAF" w:rsidRPr="00484C3A" w14:paraId="2BEA0A74" w14:textId="77777777" w:rsidTr="007C73C4">
        <w:tc>
          <w:tcPr>
            <w:tcW w:w="567" w:type="dxa"/>
            <w:vAlign w:val="center"/>
          </w:tcPr>
          <w:p w14:paraId="7419A0C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163AD1A2"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color w:val="000000"/>
                <w:sz w:val="20"/>
                <w:szCs w:val="20"/>
                <w:lang w:val="el-GR"/>
              </w:rPr>
              <w:t>Διεθνή πρότυπα εξοπλισμού ηλεκτρολογικής ασφάλειας (</w:t>
            </w:r>
            <w:r w:rsidRPr="00484C3A">
              <w:rPr>
                <w:rFonts w:ascii="Arial" w:hAnsi="Arial" w:cs="Arial"/>
                <w:bCs/>
                <w:color w:val="000000"/>
                <w:sz w:val="20"/>
                <w:szCs w:val="20"/>
              </w:rPr>
              <w:t>CE</w:t>
            </w:r>
            <w:r w:rsidRPr="00484C3A">
              <w:rPr>
                <w:rFonts w:ascii="Arial" w:hAnsi="Arial" w:cs="Arial"/>
                <w:bCs/>
                <w:color w:val="000000"/>
                <w:sz w:val="20"/>
                <w:szCs w:val="20"/>
                <w:lang w:val="el-GR"/>
              </w:rPr>
              <w:t>), ηλεκτρομαγνητικής συμβατότητας (</w:t>
            </w:r>
            <w:r w:rsidRPr="00484C3A">
              <w:rPr>
                <w:rFonts w:ascii="Arial" w:hAnsi="Arial" w:cs="Arial"/>
                <w:bCs/>
                <w:color w:val="000000"/>
                <w:sz w:val="20"/>
                <w:szCs w:val="20"/>
              </w:rPr>
              <w:t>EMC</w:t>
            </w:r>
            <w:r w:rsidRPr="00484C3A">
              <w:rPr>
                <w:rFonts w:ascii="Arial" w:hAnsi="Arial" w:cs="Arial"/>
                <w:bCs/>
                <w:color w:val="000000"/>
                <w:sz w:val="20"/>
                <w:szCs w:val="20"/>
                <w:lang w:val="el-GR"/>
              </w:rPr>
              <w:t>), ηλεκτρομαγνητικών παρεμβολών (</w:t>
            </w:r>
            <w:r w:rsidRPr="00484C3A">
              <w:rPr>
                <w:rFonts w:ascii="Arial" w:hAnsi="Arial" w:cs="Arial"/>
                <w:bCs/>
                <w:color w:val="000000"/>
                <w:sz w:val="20"/>
                <w:szCs w:val="20"/>
              </w:rPr>
              <w:t>EMI</w:t>
            </w:r>
            <w:r w:rsidRPr="00484C3A">
              <w:rPr>
                <w:rFonts w:ascii="Arial" w:hAnsi="Arial" w:cs="Arial"/>
                <w:bCs/>
                <w:color w:val="000000"/>
                <w:sz w:val="20"/>
                <w:szCs w:val="20"/>
                <w:lang w:val="el-GR"/>
              </w:rPr>
              <w:t>), εξοικονόμησης ενέργειας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szCs w:val="22"/>
                <w:lang w:val="el-GR"/>
              </w:rPr>
              <w:t>).</w:t>
            </w:r>
          </w:p>
        </w:tc>
        <w:tc>
          <w:tcPr>
            <w:tcW w:w="1276" w:type="dxa"/>
            <w:vAlign w:val="center"/>
          </w:tcPr>
          <w:p w14:paraId="698902C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83B63DB"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97295D0" w14:textId="77777777" w:rsidR="004B3FAF" w:rsidRPr="00484C3A" w:rsidRDefault="004B3FAF" w:rsidP="00EB1496">
            <w:pPr>
              <w:spacing w:before="120"/>
              <w:jc w:val="center"/>
              <w:rPr>
                <w:rFonts w:ascii="Arial" w:hAnsi="Arial" w:cs="Arial"/>
                <w:bCs/>
                <w:sz w:val="20"/>
                <w:szCs w:val="20"/>
              </w:rPr>
            </w:pPr>
          </w:p>
        </w:tc>
      </w:tr>
      <w:tr w:rsidR="004B3FAF" w:rsidRPr="00484C3A" w14:paraId="672B7EB1" w14:textId="77777777" w:rsidTr="007C73C4">
        <w:tc>
          <w:tcPr>
            <w:tcW w:w="567" w:type="dxa"/>
            <w:vAlign w:val="center"/>
          </w:tcPr>
          <w:p w14:paraId="4C9FDF5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2C477587"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color w:val="000000"/>
                <w:sz w:val="20"/>
                <w:szCs w:val="20"/>
              </w:rPr>
              <w:t>Εγγύηση</w:t>
            </w:r>
            <w:proofErr w:type="spellEnd"/>
            <w:r w:rsidRPr="00484C3A">
              <w:rPr>
                <w:rFonts w:ascii="Arial" w:hAnsi="Arial" w:cs="Arial"/>
                <w:bCs/>
                <w:color w:val="000000"/>
                <w:sz w:val="20"/>
                <w:szCs w:val="20"/>
              </w:rPr>
              <w:t xml:space="preserve"> κατα</w:t>
            </w:r>
            <w:proofErr w:type="spellStart"/>
            <w:r w:rsidRPr="00484C3A">
              <w:rPr>
                <w:rFonts w:ascii="Arial" w:hAnsi="Arial" w:cs="Arial"/>
                <w:bCs/>
                <w:color w:val="000000"/>
                <w:sz w:val="20"/>
                <w:szCs w:val="20"/>
              </w:rPr>
              <w:t>σκευ</w:t>
            </w:r>
            <w:proofErr w:type="spellEnd"/>
            <w:r w:rsidRPr="00484C3A">
              <w:rPr>
                <w:rFonts w:ascii="Arial" w:hAnsi="Arial" w:cs="Arial"/>
                <w:bCs/>
                <w:color w:val="000000"/>
                <w:sz w:val="20"/>
                <w:szCs w:val="20"/>
              </w:rPr>
              <w:t>αστή.</w:t>
            </w:r>
          </w:p>
        </w:tc>
        <w:tc>
          <w:tcPr>
            <w:tcW w:w="1276" w:type="dxa"/>
            <w:vAlign w:val="center"/>
          </w:tcPr>
          <w:p w14:paraId="4C7497F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 xml:space="preserve">&gt;= 3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vAlign w:val="center"/>
          </w:tcPr>
          <w:p w14:paraId="2FF74D27"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D57AA42" w14:textId="77777777" w:rsidR="004B3FAF" w:rsidRPr="00484C3A" w:rsidRDefault="004B3FAF" w:rsidP="00EB1496">
            <w:pPr>
              <w:spacing w:before="120"/>
              <w:jc w:val="center"/>
              <w:rPr>
                <w:rFonts w:ascii="Arial" w:hAnsi="Arial" w:cs="Arial"/>
                <w:bCs/>
                <w:sz w:val="20"/>
                <w:szCs w:val="20"/>
              </w:rPr>
            </w:pPr>
          </w:p>
        </w:tc>
      </w:tr>
    </w:tbl>
    <w:p w14:paraId="0AA8288B" w14:textId="77777777" w:rsidR="004B3FAF" w:rsidRDefault="004B3FAF" w:rsidP="004B3FAF">
      <w:pPr>
        <w:pStyle w:val="32"/>
      </w:pPr>
      <w:bookmarkStart w:id="1038" w:name="_Toc6219439"/>
      <w:bookmarkStart w:id="1039" w:name="_Toc52793907"/>
      <w:r>
        <w:t>B1.</w:t>
      </w:r>
      <w:r>
        <w:rPr>
          <w:lang w:val="el-GR"/>
        </w:rPr>
        <w:t>3</w:t>
      </w:r>
      <w:r w:rsidRPr="00B0269C">
        <w:t>.</w:t>
      </w:r>
      <w:r>
        <w:t>2.3</w:t>
      </w:r>
      <w:r w:rsidRPr="00B0269C">
        <w:tab/>
      </w:r>
      <w:proofErr w:type="spellStart"/>
      <w:r w:rsidRPr="00B0269C">
        <w:t>Εκτυ</w:t>
      </w:r>
      <w:proofErr w:type="spellEnd"/>
      <w:r w:rsidRPr="00B0269C">
        <w:t>πωτής</w:t>
      </w:r>
      <w:bookmarkEnd w:id="1038"/>
      <w:bookmarkEnd w:id="1039"/>
    </w:p>
    <w:p w14:paraId="7028009C"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EB1496" w14:paraId="727820DD" w14:textId="77777777" w:rsidTr="007C73C4">
        <w:trPr>
          <w:tblHeader/>
        </w:trPr>
        <w:tc>
          <w:tcPr>
            <w:tcW w:w="8505" w:type="dxa"/>
            <w:gridSpan w:val="5"/>
            <w:shd w:val="clear" w:color="auto" w:fill="BFBFBF"/>
            <w:vAlign w:val="center"/>
          </w:tcPr>
          <w:p w14:paraId="49AC4FA4"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bCs/>
                <w:sz w:val="20"/>
                <w:szCs w:val="20"/>
              </w:rPr>
              <w:t>ΕΚΤΥΠΩΤΗΣ</w:t>
            </w:r>
          </w:p>
        </w:tc>
      </w:tr>
      <w:tr w:rsidR="004B3FAF" w:rsidRPr="00EB1496" w14:paraId="71F8A39E" w14:textId="77777777" w:rsidTr="007C73C4">
        <w:trPr>
          <w:tblHeader/>
        </w:trPr>
        <w:tc>
          <w:tcPr>
            <w:tcW w:w="567" w:type="dxa"/>
            <w:shd w:val="clear" w:color="auto" w:fill="BFBFBF"/>
            <w:vAlign w:val="center"/>
          </w:tcPr>
          <w:p w14:paraId="0591B9C5"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bCs/>
                <w:sz w:val="20"/>
                <w:szCs w:val="20"/>
              </w:rPr>
              <w:t>Α/Α</w:t>
            </w:r>
          </w:p>
        </w:tc>
        <w:tc>
          <w:tcPr>
            <w:tcW w:w="3686" w:type="dxa"/>
            <w:tcBorders>
              <w:bottom w:val="single" w:sz="4" w:space="0" w:color="auto"/>
            </w:tcBorders>
            <w:shd w:val="clear" w:color="auto" w:fill="BFBFBF"/>
            <w:vAlign w:val="center"/>
          </w:tcPr>
          <w:p w14:paraId="42907B3B"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ΠΡΟΔΙΑΓΡΑΦΗ</w:t>
            </w:r>
          </w:p>
        </w:tc>
        <w:tc>
          <w:tcPr>
            <w:tcW w:w="1276" w:type="dxa"/>
            <w:shd w:val="clear" w:color="auto" w:fill="BFBFBF"/>
            <w:vAlign w:val="center"/>
          </w:tcPr>
          <w:p w14:paraId="3BD456E8"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ΑΠΑΙΤΗΣΗ</w:t>
            </w:r>
          </w:p>
        </w:tc>
        <w:tc>
          <w:tcPr>
            <w:tcW w:w="1417" w:type="dxa"/>
            <w:shd w:val="clear" w:color="auto" w:fill="BFBFBF"/>
            <w:vAlign w:val="center"/>
          </w:tcPr>
          <w:p w14:paraId="5C16DF44"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ΑΠΑΝΤΗΣΗ</w:t>
            </w:r>
          </w:p>
        </w:tc>
        <w:tc>
          <w:tcPr>
            <w:tcW w:w="1559" w:type="dxa"/>
            <w:shd w:val="clear" w:color="auto" w:fill="BFBFBF"/>
            <w:vAlign w:val="center"/>
          </w:tcPr>
          <w:p w14:paraId="74801D80" w14:textId="77777777" w:rsidR="004B3FAF" w:rsidRPr="00EB1496" w:rsidRDefault="004B3FAF" w:rsidP="00EB1496">
            <w:pPr>
              <w:spacing w:before="120"/>
              <w:jc w:val="center"/>
              <w:rPr>
                <w:rFonts w:ascii="Arial" w:hAnsi="Arial" w:cs="Arial"/>
                <w:b/>
                <w:bCs/>
                <w:sz w:val="20"/>
                <w:szCs w:val="20"/>
              </w:rPr>
            </w:pPr>
            <w:r w:rsidRPr="00EB1496">
              <w:rPr>
                <w:rFonts w:ascii="Arial" w:hAnsi="Arial" w:cs="Arial"/>
                <w:b/>
                <w:sz w:val="20"/>
                <w:szCs w:val="20"/>
              </w:rPr>
              <w:t>ΠΑΡΑΠΟΜΠΗ</w:t>
            </w:r>
          </w:p>
        </w:tc>
      </w:tr>
      <w:tr w:rsidR="004B3FAF" w:rsidRPr="00EB1496" w14:paraId="383129B5" w14:textId="77777777" w:rsidTr="007C73C4">
        <w:tc>
          <w:tcPr>
            <w:tcW w:w="567" w:type="dxa"/>
            <w:vAlign w:val="center"/>
          </w:tcPr>
          <w:p w14:paraId="6AA9E8CB"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w:t>
            </w:r>
          </w:p>
        </w:tc>
        <w:tc>
          <w:tcPr>
            <w:tcW w:w="3686" w:type="dxa"/>
            <w:vAlign w:val="center"/>
          </w:tcPr>
          <w:p w14:paraId="1354B274"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Τεχνολογί</w:t>
            </w:r>
            <w:proofErr w:type="spellEnd"/>
            <w:r w:rsidRPr="00EB1496">
              <w:rPr>
                <w:rFonts w:ascii="Arial" w:hAnsi="Arial" w:cs="Arial"/>
                <w:bCs/>
                <w:sz w:val="20"/>
                <w:szCs w:val="20"/>
              </w:rPr>
              <w:t xml:space="preserve">ας </w:t>
            </w:r>
            <w:r w:rsidRPr="00EB1496">
              <w:rPr>
                <w:rFonts w:ascii="Arial" w:hAnsi="Arial" w:cs="Arial"/>
                <w:bCs/>
                <w:sz w:val="20"/>
                <w:szCs w:val="20"/>
                <w:lang w:val="en-US"/>
              </w:rPr>
              <w:t>Laser</w:t>
            </w:r>
            <w:r w:rsidRPr="00EB1496">
              <w:rPr>
                <w:rFonts w:ascii="Arial" w:hAnsi="Arial" w:cs="Arial"/>
                <w:bCs/>
                <w:sz w:val="20"/>
                <w:szCs w:val="20"/>
              </w:rPr>
              <w:t xml:space="preserve"> </w:t>
            </w:r>
            <w:proofErr w:type="spellStart"/>
            <w:r w:rsidRPr="00EB1496">
              <w:rPr>
                <w:rFonts w:ascii="Arial" w:hAnsi="Arial" w:cs="Arial"/>
                <w:bCs/>
                <w:sz w:val="20"/>
                <w:szCs w:val="20"/>
              </w:rPr>
              <w:t>Μονόχρωμος</w:t>
            </w:r>
            <w:proofErr w:type="spellEnd"/>
            <w:r w:rsidRPr="00EB1496">
              <w:rPr>
                <w:rFonts w:ascii="Arial" w:hAnsi="Arial" w:cs="Arial"/>
                <w:bCs/>
                <w:sz w:val="20"/>
                <w:szCs w:val="20"/>
              </w:rPr>
              <w:t>.</w:t>
            </w:r>
          </w:p>
        </w:tc>
        <w:tc>
          <w:tcPr>
            <w:tcW w:w="1276" w:type="dxa"/>
            <w:vAlign w:val="center"/>
          </w:tcPr>
          <w:p w14:paraId="334EC589"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6FFCF7DA"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56BD534A" w14:textId="77777777" w:rsidR="004B3FAF" w:rsidRPr="00EB1496" w:rsidRDefault="004B3FAF" w:rsidP="00EB1496">
            <w:pPr>
              <w:spacing w:before="120"/>
              <w:jc w:val="center"/>
              <w:rPr>
                <w:rFonts w:ascii="Arial" w:hAnsi="Arial" w:cs="Arial"/>
                <w:bCs/>
                <w:sz w:val="20"/>
                <w:szCs w:val="20"/>
              </w:rPr>
            </w:pPr>
          </w:p>
        </w:tc>
      </w:tr>
      <w:tr w:rsidR="004B3FAF" w:rsidRPr="00EB1496" w14:paraId="2E75CE62" w14:textId="77777777" w:rsidTr="007C73C4">
        <w:tc>
          <w:tcPr>
            <w:tcW w:w="567" w:type="dxa"/>
            <w:vAlign w:val="center"/>
          </w:tcPr>
          <w:p w14:paraId="5119C6D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2</w:t>
            </w:r>
          </w:p>
        </w:tc>
        <w:tc>
          <w:tcPr>
            <w:tcW w:w="3686" w:type="dxa"/>
            <w:vAlign w:val="center"/>
          </w:tcPr>
          <w:p w14:paraId="64EE07E3"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Δικτυ</w:t>
            </w:r>
            <w:proofErr w:type="spellEnd"/>
            <w:r w:rsidRPr="00EB1496">
              <w:rPr>
                <w:rFonts w:ascii="Arial" w:hAnsi="Arial" w:cs="Arial"/>
                <w:bCs/>
                <w:sz w:val="20"/>
                <w:szCs w:val="20"/>
              </w:rPr>
              <w:t xml:space="preserve">ακός, </w:t>
            </w:r>
            <w:r w:rsidRPr="00EB1496">
              <w:rPr>
                <w:rFonts w:ascii="Arial" w:hAnsi="Arial" w:cs="Arial"/>
                <w:bCs/>
                <w:sz w:val="20"/>
                <w:szCs w:val="20"/>
                <w:lang w:val="en-US"/>
              </w:rPr>
              <w:t>USB</w:t>
            </w:r>
            <w:r w:rsidRPr="00EB1496">
              <w:rPr>
                <w:rFonts w:ascii="Arial" w:hAnsi="Arial" w:cs="Arial"/>
                <w:bCs/>
                <w:sz w:val="20"/>
                <w:szCs w:val="20"/>
              </w:rPr>
              <w:t>.</w:t>
            </w:r>
          </w:p>
        </w:tc>
        <w:tc>
          <w:tcPr>
            <w:tcW w:w="1276" w:type="dxa"/>
            <w:vAlign w:val="center"/>
          </w:tcPr>
          <w:p w14:paraId="1AB16AE1"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235E044B"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68D780D1" w14:textId="77777777" w:rsidR="004B3FAF" w:rsidRPr="00EB1496" w:rsidRDefault="004B3FAF" w:rsidP="00EB1496">
            <w:pPr>
              <w:spacing w:before="120"/>
              <w:jc w:val="center"/>
              <w:rPr>
                <w:rFonts w:ascii="Arial" w:hAnsi="Arial" w:cs="Arial"/>
                <w:bCs/>
                <w:sz w:val="20"/>
                <w:szCs w:val="20"/>
              </w:rPr>
            </w:pPr>
          </w:p>
        </w:tc>
      </w:tr>
      <w:tr w:rsidR="004B3FAF" w:rsidRPr="00EB1496" w14:paraId="607325F2" w14:textId="77777777" w:rsidTr="007C73C4">
        <w:tc>
          <w:tcPr>
            <w:tcW w:w="567" w:type="dxa"/>
            <w:vAlign w:val="center"/>
          </w:tcPr>
          <w:p w14:paraId="787B5420"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3</w:t>
            </w:r>
          </w:p>
        </w:tc>
        <w:tc>
          <w:tcPr>
            <w:tcW w:w="3686" w:type="dxa"/>
            <w:vAlign w:val="center"/>
          </w:tcPr>
          <w:p w14:paraId="2E573741" w14:textId="77777777" w:rsidR="004B3FAF" w:rsidRPr="00EB1496" w:rsidRDefault="004B3FAF" w:rsidP="00EB1496">
            <w:pPr>
              <w:spacing w:before="120"/>
              <w:rPr>
                <w:rFonts w:ascii="Arial" w:hAnsi="Arial" w:cs="Arial"/>
                <w:bCs/>
                <w:sz w:val="20"/>
                <w:szCs w:val="20"/>
                <w:lang w:val="el-GR"/>
              </w:rPr>
            </w:pPr>
            <w:r w:rsidRPr="00EB1496">
              <w:rPr>
                <w:rFonts w:ascii="Arial" w:hAnsi="Arial" w:cs="Arial"/>
                <w:bCs/>
                <w:sz w:val="20"/>
                <w:szCs w:val="20"/>
                <w:lang w:val="el-GR"/>
              </w:rPr>
              <w:t>Ταχύτητα εκτύπωσης &gt;=30σελ/λεπτό Α4.</w:t>
            </w:r>
          </w:p>
        </w:tc>
        <w:tc>
          <w:tcPr>
            <w:tcW w:w="1276" w:type="dxa"/>
            <w:vAlign w:val="center"/>
          </w:tcPr>
          <w:p w14:paraId="62EF742E"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1748F210"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647B121F" w14:textId="77777777" w:rsidR="004B3FAF" w:rsidRPr="00EB1496" w:rsidRDefault="004B3FAF" w:rsidP="00EB1496">
            <w:pPr>
              <w:spacing w:before="120"/>
              <w:jc w:val="center"/>
              <w:rPr>
                <w:rFonts w:ascii="Arial" w:hAnsi="Arial" w:cs="Arial"/>
                <w:bCs/>
                <w:sz w:val="20"/>
                <w:szCs w:val="20"/>
              </w:rPr>
            </w:pPr>
          </w:p>
        </w:tc>
      </w:tr>
      <w:tr w:rsidR="004B3FAF" w:rsidRPr="00EB1496" w14:paraId="1B2B0741" w14:textId="77777777" w:rsidTr="007C73C4">
        <w:tc>
          <w:tcPr>
            <w:tcW w:w="567" w:type="dxa"/>
            <w:vAlign w:val="center"/>
          </w:tcPr>
          <w:p w14:paraId="3C83AA54"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4</w:t>
            </w:r>
          </w:p>
        </w:tc>
        <w:tc>
          <w:tcPr>
            <w:tcW w:w="3686" w:type="dxa"/>
            <w:vAlign w:val="center"/>
          </w:tcPr>
          <w:p w14:paraId="222A2432" w14:textId="77777777" w:rsidR="004B3FAF" w:rsidRPr="00EB1496" w:rsidRDefault="004B3FAF" w:rsidP="00EB1496">
            <w:pPr>
              <w:spacing w:before="120"/>
              <w:rPr>
                <w:rFonts w:ascii="Arial" w:hAnsi="Arial" w:cs="Arial"/>
                <w:bCs/>
                <w:sz w:val="20"/>
                <w:szCs w:val="20"/>
              </w:rPr>
            </w:pPr>
            <w:r w:rsidRPr="00EB1496">
              <w:rPr>
                <w:rFonts w:ascii="Arial" w:hAnsi="Arial" w:cs="Arial"/>
                <w:bCs/>
                <w:sz w:val="20"/>
                <w:szCs w:val="20"/>
              </w:rPr>
              <w:t>Υπ</w:t>
            </w:r>
            <w:proofErr w:type="spellStart"/>
            <w:r w:rsidRPr="00EB1496">
              <w:rPr>
                <w:rFonts w:ascii="Arial" w:hAnsi="Arial" w:cs="Arial"/>
                <w:bCs/>
                <w:sz w:val="20"/>
                <w:szCs w:val="20"/>
              </w:rPr>
              <w:t>οστήριξη</w:t>
            </w:r>
            <w:proofErr w:type="spellEnd"/>
            <w:r w:rsidRPr="00EB1496">
              <w:rPr>
                <w:rFonts w:ascii="Arial" w:hAnsi="Arial" w:cs="Arial"/>
                <w:bCs/>
                <w:sz w:val="20"/>
                <w:szCs w:val="20"/>
              </w:rPr>
              <w:t xml:space="preserve"> π</w:t>
            </w:r>
            <w:proofErr w:type="spellStart"/>
            <w:r w:rsidRPr="00EB1496">
              <w:rPr>
                <w:rFonts w:ascii="Arial" w:hAnsi="Arial" w:cs="Arial"/>
                <w:bCs/>
                <w:sz w:val="20"/>
                <w:szCs w:val="20"/>
              </w:rPr>
              <w:t>ρωτοκόλλων</w:t>
            </w:r>
            <w:proofErr w:type="spellEnd"/>
            <w:r w:rsidRPr="00EB1496">
              <w:rPr>
                <w:rFonts w:ascii="Arial" w:hAnsi="Arial" w:cs="Arial"/>
                <w:bCs/>
                <w:sz w:val="20"/>
                <w:szCs w:val="20"/>
              </w:rPr>
              <w:t xml:space="preserve"> </w:t>
            </w:r>
            <w:r w:rsidRPr="00EB1496">
              <w:rPr>
                <w:rFonts w:ascii="Arial" w:hAnsi="Arial" w:cs="Arial"/>
                <w:bCs/>
                <w:sz w:val="20"/>
                <w:szCs w:val="20"/>
                <w:lang w:val="en-US"/>
              </w:rPr>
              <w:t>IPv4, IPv6</w:t>
            </w:r>
            <w:r w:rsidRPr="00EB1496">
              <w:rPr>
                <w:rFonts w:ascii="Arial" w:hAnsi="Arial" w:cs="Arial"/>
                <w:bCs/>
                <w:sz w:val="20"/>
                <w:szCs w:val="20"/>
              </w:rPr>
              <w:t>.</w:t>
            </w:r>
          </w:p>
        </w:tc>
        <w:tc>
          <w:tcPr>
            <w:tcW w:w="1276" w:type="dxa"/>
            <w:vAlign w:val="center"/>
          </w:tcPr>
          <w:p w14:paraId="45BB572C"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3F0C17FD"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4E01190E" w14:textId="77777777" w:rsidR="004B3FAF" w:rsidRPr="00EB1496" w:rsidRDefault="004B3FAF" w:rsidP="00EB1496">
            <w:pPr>
              <w:spacing w:before="120"/>
              <w:jc w:val="center"/>
              <w:rPr>
                <w:rFonts w:ascii="Arial" w:hAnsi="Arial" w:cs="Arial"/>
                <w:bCs/>
                <w:sz w:val="20"/>
                <w:szCs w:val="20"/>
              </w:rPr>
            </w:pPr>
          </w:p>
        </w:tc>
      </w:tr>
      <w:tr w:rsidR="004B3FAF" w:rsidRPr="00EB1496" w14:paraId="6FDDB400" w14:textId="77777777" w:rsidTr="007C73C4">
        <w:tc>
          <w:tcPr>
            <w:tcW w:w="567" w:type="dxa"/>
            <w:vAlign w:val="center"/>
          </w:tcPr>
          <w:p w14:paraId="5CC201EF"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5</w:t>
            </w:r>
          </w:p>
        </w:tc>
        <w:tc>
          <w:tcPr>
            <w:tcW w:w="3686" w:type="dxa"/>
            <w:vAlign w:val="center"/>
          </w:tcPr>
          <w:p w14:paraId="19D105F1"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Χωρητικότητ</w:t>
            </w:r>
            <w:proofErr w:type="spellEnd"/>
            <w:r w:rsidRPr="00EB1496">
              <w:rPr>
                <w:rFonts w:ascii="Arial" w:hAnsi="Arial" w:cs="Arial"/>
                <w:bCs/>
                <w:sz w:val="20"/>
                <w:szCs w:val="20"/>
              </w:rPr>
              <w:t>α χα</w:t>
            </w:r>
            <w:proofErr w:type="spellStart"/>
            <w:r w:rsidRPr="00EB1496">
              <w:rPr>
                <w:rFonts w:ascii="Arial" w:hAnsi="Arial" w:cs="Arial"/>
                <w:bCs/>
                <w:sz w:val="20"/>
                <w:szCs w:val="20"/>
              </w:rPr>
              <w:t>ρτιού</w:t>
            </w:r>
            <w:proofErr w:type="spellEnd"/>
            <w:r w:rsidRPr="00EB1496">
              <w:rPr>
                <w:rFonts w:ascii="Arial" w:hAnsi="Arial" w:cs="Arial"/>
                <w:bCs/>
                <w:sz w:val="20"/>
                <w:szCs w:val="20"/>
              </w:rPr>
              <w:t xml:space="preserve"> Α4.</w:t>
            </w:r>
          </w:p>
        </w:tc>
        <w:tc>
          <w:tcPr>
            <w:tcW w:w="1276" w:type="dxa"/>
            <w:vAlign w:val="center"/>
          </w:tcPr>
          <w:p w14:paraId="02DDB969"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 xml:space="preserve">&gt;=500 </w:t>
            </w:r>
            <w:proofErr w:type="spellStart"/>
            <w:r w:rsidRPr="00EB1496">
              <w:rPr>
                <w:rFonts w:ascii="Arial" w:hAnsi="Arial" w:cs="Arial"/>
                <w:bCs/>
                <w:sz w:val="20"/>
                <w:szCs w:val="20"/>
              </w:rPr>
              <w:t>φύλλ</w:t>
            </w:r>
            <w:proofErr w:type="spellEnd"/>
            <w:r w:rsidRPr="00EB1496">
              <w:rPr>
                <w:rFonts w:ascii="Arial" w:hAnsi="Arial" w:cs="Arial"/>
                <w:bCs/>
                <w:sz w:val="20"/>
                <w:szCs w:val="20"/>
              </w:rPr>
              <w:t>α</w:t>
            </w:r>
            <w:r w:rsidRPr="00EB1496">
              <w:rPr>
                <w:rFonts w:ascii="Arial" w:hAnsi="Arial" w:cs="Arial"/>
                <w:sz w:val="20"/>
                <w:szCs w:val="20"/>
                <w:lang w:val="en-US"/>
              </w:rPr>
              <w:t xml:space="preserve"> </w:t>
            </w:r>
          </w:p>
        </w:tc>
        <w:tc>
          <w:tcPr>
            <w:tcW w:w="1417" w:type="dxa"/>
            <w:vAlign w:val="center"/>
          </w:tcPr>
          <w:p w14:paraId="0F1E8FDE"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2281FD43" w14:textId="77777777" w:rsidR="004B3FAF" w:rsidRPr="00EB1496" w:rsidRDefault="004B3FAF" w:rsidP="00EB1496">
            <w:pPr>
              <w:spacing w:before="120"/>
              <w:jc w:val="center"/>
              <w:rPr>
                <w:rFonts w:ascii="Arial" w:hAnsi="Arial" w:cs="Arial"/>
                <w:bCs/>
                <w:sz w:val="20"/>
                <w:szCs w:val="20"/>
              </w:rPr>
            </w:pPr>
          </w:p>
        </w:tc>
      </w:tr>
      <w:tr w:rsidR="004B3FAF" w:rsidRPr="00EB1496" w14:paraId="121CEC95" w14:textId="77777777" w:rsidTr="007C73C4">
        <w:tc>
          <w:tcPr>
            <w:tcW w:w="567" w:type="dxa"/>
            <w:vAlign w:val="center"/>
          </w:tcPr>
          <w:p w14:paraId="274F5AD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6</w:t>
            </w:r>
          </w:p>
        </w:tc>
        <w:tc>
          <w:tcPr>
            <w:tcW w:w="3686" w:type="dxa"/>
            <w:vAlign w:val="center"/>
          </w:tcPr>
          <w:p w14:paraId="2A5CA0E1"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color w:val="000000"/>
                <w:sz w:val="20"/>
                <w:szCs w:val="20"/>
              </w:rPr>
              <w:t>Δίκτυο</w:t>
            </w:r>
            <w:proofErr w:type="spellEnd"/>
            <w:r w:rsidRPr="00EB1496">
              <w:rPr>
                <w:rFonts w:ascii="Arial" w:hAnsi="Arial" w:cs="Arial"/>
                <w:bCs/>
                <w:color w:val="000000"/>
                <w:sz w:val="20"/>
                <w:szCs w:val="20"/>
                <w:lang w:val="de-DE"/>
              </w:rPr>
              <w:t xml:space="preserve"> </w:t>
            </w:r>
            <w:r w:rsidRPr="00EB1496">
              <w:rPr>
                <w:rFonts w:ascii="Arial" w:hAnsi="Arial" w:cs="Arial"/>
                <w:color w:val="000000"/>
                <w:sz w:val="20"/>
                <w:szCs w:val="20"/>
                <w:lang w:val="de-DE"/>
              </w:rPr>
              <w:t>Ethernet, Fast Ethernet</w:t>
            </w:r>
            <w:r w:rsidRPr="00EB1496">
              <w:rPr>
                <w:rFonts w:ascii="Arial" w:hAnsi="Arial" w:cs="Arial"/>
                <w:color w:val="000000"/>
                <w:sz w:val="20"/>
                <w:szCs w:val="20"/>
              </w:rPr>
              <w:t>. Επ</w:t>
            </w:r>
            <w:proofErr w:type="spellStart"/>
            <w:r w:rsidRPr="00EB1496">
              <w:rPr>
                <w:rFonts w:ascii="Arial" w:hAnsi="Arial" w:cs="Arial"/>
                <w:color w:val="000000"/>
                <w:sz w:val="20"/>
                <w:szCs w:val="20"/>
              </w:rPr>
              <w:t>ιθυμητό</w:t>
            </w:r>
            <w:proofErr w:type="spellEnd"/>
            <w:r w:rsidRPr="00EB1496">
              <w:rPr>
                <w:rFonts w:ascii="Arial" w:hAnsi="Arial" w:cs="Arial"/>
                <w:color w:val="000000"/>
                <w:sz w:val="20"/>
                <w:szCs w:val="20"/>
              </w:rPr>
              <w:t xml:space="preserve"> να υπ</w:t>
            </w:r>
            <w:proofErr w:type="spellStart"/>
            <w:r w:rsidRPr="00EB1496">
              <w:rPr>
                <w:rFonts w:ascii="Arial" w:hAnsi="Arial" w:cs="Arial"/>
                <w:color w:val="000000"/>
                <w:sz w:val="20"/>
                <w:szCs w:val="20"/>
              </w:rPr>
              <w:t>οστηρίζει</w:t>
            </w:r>
            <w:proofErr w:type="spellEnd"/>
            <w:r w:rsidRPr="00EB1496">
              <w:rPr>
                <w:rFonts w:ascii="Arial" w:hAnsi="Arial" w:cs="Arial"/>
                <w:color w:val="000000"/>
                <w:sz w:val="20"/>
                <w:szCs w:val="20"/>
              </w:rPr>
              <w:t xml:space="preserve"> και</w:t>
            </w:r>
            <w:r w:rsidRPr="00EB1496">
              <w:rPr>
                <w:rFonts w:ascii="Arial" w:hAnsi="Arial" w:cs="Arial"/>
                <w:color w:val="000000"/>
                <w:sz w:val="20"/>
                <w:szCs w:val="20"/>
                <w:lang w:val="de-DE"/>
              </w:rPr>
              <w:t xml:space="preserve"> Gigabit Ethernet.</w:t>
            </w:r>
          </w:p>
        </w:tc>
        <w:tc>
          <w:tcPr>
            <w:tcW w:w="1276" w:type="dxa"/>
            <w:vAlign w:val="center"/>
          </w:tcPr>
          <w:p w14:paraId="3E94A91C" w14:textId="77777777" w:rsidR="004B3FAF" w:rsidRPr="00EB1496" w:rsidRDefault="004B3FAF" w:rsidP="00EB1496">
            <w:pPr>
              <w:spacing w:before="120"/>
              <w:jc w:val="center"/>
              <w:rPr>
                <w:rFonts w:ascii="Arial" w:hAnsi="Arial" w:cs="Arial"/>
                <w:bCs/>
                <w:sz w:val="20"/>
                <w:szCs w:val="20"/>
                <w:lang w:val="de-DE"/>
              </w:rPr>
            </w:pPr>
            <w:r w:rsidRPr="00EB1496">
              <w:rPr>
                <w:rFonts w:ascii="Arial" w:hAnsi="Arial" w:cs="Arial"/>
                <w:sz w:val="20"/>
                <w:szCs w:val="20"/>
                <w:lang w:val="en-US"/>
              </w:rPr>
              <w:t>NAI</w:t>
            </w:r>
          </w:p>
        </w:tc>
        <w:tc>
          <w:tcPr>
            <w:tcW w:w="1417" w:type="dxa"/>
            <w:vAlign w:val="center"/>
          </w:tcPr>
          <w:p w14:paraId="68287B0D" w14:textId="77777777" w:rsidR="004B3FAF" w:rsidRPr="00EB1496" w:rsidRDefault="004B3FAF" w:rsidP="00EB1496">
            <w:pPr>
              <w:spacing w:before="120"/>
              <w:jc w:val="center"/>
              <w:rPr>
                <w:rFonts w:ascii="Arial" w:hAnsi="Arial" w:cs="Arial"/>
                <w:bCs/>
                <w:sz w:val="20"/>
                <w:szCs w:val="20"/>
                <w:lang w:val="de-DE"/>
              </w:rPr>
            </w:pPr>
          </w:p>
        </w:tc>
        <w:tc>
          <w:tcPr>
            <w:tcW w:w="1559" w:type="dxa"/>
            <w:vAlign w:val="center"/>
          </w:tcPr>
          <w:p w14:paraId="7405806E" w14:textId="77777777" w:rsidR="004B3FAF" w:rsidRPr="00EB1496" w:rsidRDefault="004B3FAF" w:rsidP="00EB1496">
            <w:pPr>
              <w:spacing w:before="120"/>
              <w:jc w:val="center"/>
              <w:rPr>
                <w:rFonts w:ascii="Arial" w:hAnsi="Arial" w:cs="Arial"/>
                <w:bCs/>
                <w:sz w:val="20"/>
                <w:szCs w:val="20"/>
                <w:lang w:val="de-DE"/>
              </w:rPr>
            </w:pPr>
          </w:p>
        </w:tc>
      </w:tr>
      <w:tr w:rsidR="004B3FAF" w:rsidRPr="00EB1496" w14:paraId="457E8B88" w14:textId="77777777" w:rsidTr="007C73C4">
        <w:tc>
          <w:tcPr>
            <w:tcW w:w="567" w:type="dxa"/>
            <w:vAlign w:val="center"/>
          </w:tcPr>
          <w:p w14:paraId="7AACC3E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7</w:t>
            </w:r>
          </w:p>
        </w:tc>
        <w:tc>
          <w:tcPr>
            <w:tcW w:w="3686" w:type="dxa"/>
            <w:vAlign w:val="center"/>
          </w:tcPr>
          <w:p w14:paraId="50E46276" w14:textId="77777777" w:rsidR="004B3FAF" w:rsidRPr="00EB1496" w:rsidRDefault="004B3FAF" w:rsidP="00EB1496">
            <w:pPr>
              <w:spacing w:before="120"/>
              <w:rPr>
                <w:rFonts w:ascii="Arial" w:hAnsi="Arial" w:cs="Arial"/>
                <w:bCs/>
                <w:sz w:val="20"/>
                <w:szCs w:val="20"/>
              </w:rPr>
            </w:pPr>
            <w:proofErr w:type="spellStart"/>
            <w:r w:rsidRPr="00EB1496">
              <w:rPr>
                <w:rFonts w:ascii="Arial" w:hAnsi="Arial" w:cs="Arial"/>
                <w:bCs/>
                <w:sz w:val="20"/>
                <w:szCs w:val="20"/>
              </w:rPr>
              <w:t>Αυτόμ</w:t>
            </w:r>
            <w:proofErr w:type="spellEnd"/>
            <w:r w:rsidRPr="00EB1496">
              <w:rPr>
                <w:rFonts w:ascii="Arial" w:hAnsi="Arial" w:cs="Arial"/>
                <w:bCs/>
                <w:sz w:val="20"/>
                <w:szCs w:val="20"/>
              </w:rPr>
              <w:t xml:space="preserve">ατη </w:t>
            </w:r>
            <w:proofErr w:type="spellStart"/>
            <w:r w:rsidRPr="00EB1496">
              <w:rPr>
                <w:rFonts w:ascii="Arial" w:hAnsi="Arial" w:cs="Arial"/>
                <w:bCs/>
                <w:sz w:val="20"/>
                <w:szCs w:val="20"/>
              </w:rPr>
              <w:t>εκτύ</w:t>
            </w:r>
            <w:proofErr w:type="spellEnd"/>
            <w:r w:rsidRPr="00EB1496">
              <w:rPr>
                <w:rFonts w:ascii="Arial" w:hAnsi="Arial" w:cs="Arial"/>
                <w:bCs/>
                <w:sz w:val="20"/>
                <w:szCs w:val="20"/>
              </w:rPr>
              <w:t xml:space="preserve">πωση </w:t>
            </w:r>
            <w:proofErr w:type="spellStart"/>
            <w:r w:rsidRPr="00EB1496">
              <w:rPr>
                <w:rFonts w:ascii="Arial" w:hAnsi="Arial" w:cs="Arial"/>
                <w:bCs/>
                <w:sz w:val="20"/>
                <w:szCs w:val="20"/>
              </w:rPr>
              <w:t>δι</w:t>
            </w:r>
            <w:proofErr w:type="spellEnd"/>
            <w:r w:rsidRPr="00EB1496">
              <w:rPr>
                <w:rFonts w:ascii="Arial" w:hAnsi="Arial" w:cs="Arial"/>
                <w:bCs/>
                <w:sz w:val="20"/>
                <w:szCs w:val="20"/>
              </w:rPr>
              <w:t xml:space="preserve">πλής </w:t>
            </w:r>
            <w:proofErr w:type="spellStart"/>
            <w:r w:rsidRPr="00EB1496">
              <w:rPr>
                <w:rFonts w:ascii="Arial" w:hAnsi="Arial" w:cs="Arial"/>
                <w:bCs/>
                <w:sz w:val="20"/>
                <w:szCs w:val="20"/>
              </w:rPr>
              <w:t>όψης</w:t>
            </w:r>
            <w:proofErr w:type="spellEnd"/>
            <w:r w:rsidRPr="00EB1496">
              <w:rPr>
                <w:rFonts w:ascii="Arial" w:hAnsi="Arial" w:cs="Arial"/>
                <w:bCs/>
                <w:sz w:val="20"/>
                <w:szCs w:val="20"/>
              </w:rPr>
              <w:t>.</w:t>
            </w:r>
          </w:p>
        </w:tc>
        <w:tc>
          <w:tcPr>
            <w:tcW w:w="1276" w:type="dxa"/>
            <w:vAlign w:val="center"/>
          </w:tcPr>
          <w:p w14:paraId="64A23849"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3E56262E"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0A038E80" w14:textId="77777777" w:rsidR="004B3FAF" w:rsidRPr="00EB1496" w:rsidRDefault="004B3FAF" w:rsidP="00EB1496">
            <w:pPr>
              <w:spacing w:before="120"/>
              <w:jc w:val="center"/>
              <w:rPr>
                <w:rFonts w:ascii="Arial" w:hAnsi="Arial" w:cs="Arial"/>
                <w:bCs/>
                <w:sz w:val="20"/>
                <w:szCs w:val="20"/>
              </w:rPr>
            </w:pPr>
          </w:p>
        </w:tc>
      </w:tr>
      <w:tr w:rsidR="004B3FAF" w:rsidRPr="00EB1496" w14:paraId="3FB1C80C" w14:textId="77777777" w:rsidTr="007C73C4">
        <w:tc>
          <w:tcPr>
            <w:tcW w:w="567" w:type="dxa"/>
            <w:vAlign w:val="center"/>
          </w:tcPr>
          <w:p w14:paraId="22BBC1BD"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8</w:t>
            </w:r>
          </w:p>
        </w:tc>
        <w:tc>
          <w:tcPr>
            <w:tcW w:w="3686" w:type="dxa"/>
            <w:vAlign w:val="center"/>
          </w:tcPr>
          <w:p w14:paraId="180447A1"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Μνήμη</w:t>
            </w:r>
            <w:proofErr w:type="spellEnd"/>
            <w:r w:rsidRPr="00EB1496">
              <w:rPr>
                <w:rFonts w:ascii="Arial" w:hAnsi="Arial" w:cs="Arial"/>
                <w:bCs/>
                <w:color w:val="000000"/>
                <w:sz w:val="20"/>
                <w:szCs w:val="20"/>
              </w:rPr>
              <w:t>.</w:t>
            </w:r>
          </w:p>
        </w:tc>
        <w:tc>
          <w:tcPr>
            <w:tcW w:w="1276" w:type="dxa"/>
            <w:vAlign w:val="center"/>
          </w:tcPr>
          <w:p w14:paraId="773CA86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color w:val="000000"/>
                <w:sz w:val="20"/>
                <w:szCs w:val="20"/>
              </w:rPr>
              <w:t>&gt;=128ΜΒ</w:t>
            </w:r>
            <w:r w:rsidRPr="00EB1496">
              <w:rPr>
                <w:rFonts w:ascii="Arial" w:hAnsi="Arial" w:cs="Arial"/>
                <w:sz w:val="20"/>
                <w:szCs w:val="20"/>
              </w:rPr>
              <w:t xml:space="preserve"> </w:t>
            </w:r>
          </w:p>
        </w:tc>
        <w:tc>
          <w:tcPr>
            <w:tcW w:w="1417" w:type="dxa"/>
            <w:vAlign w:val="center"/>
          </w:tcPr>
          <w:p w14:paraId="6D156B1B"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69BAD607" w14:textId="77777777" w:rsidR="004B3FAF" w:rsidRPr="00EB1496" w:rsidRDefault="004B3FAF" w:rsidP="00EB1496">
            <w:pPr>
              <w:spacing w:before="120"/>
              <w:jc w:val="center"/>
              <w:rPr>
                <w:rFonts w:ascii="Arial" w:hAnsi="Arial" w:cs="Arial"/>
                <w:bCs/>
                <w:sz w:val="20"/>
                <w:szCs w:val="20"/>
              </w:rPr>
            </w:pPr>
          </w:p>
        </w:tc>
      </w:tr>
      <w:tr w:rsidR="004B3FAF" w:rsidRPr="00EB1496" w14:paraId="133AFF57" w14:textId="77777777" w:rsidTr="007C73C4">
        <w:tc>
          <w:tcPr>
            <w:tcW w:w="567" w:type="dxa"/>
            <w:tcBorders>
              <w:bottom w:val="single" w:sz="4" w:space="0" w:color="auto"/>
            </w:tcBorders>
            <w:vAlign w:val="center"/>
          </w:tcPr>
          <w:p w14:paraId="225457B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9</w:t>
            </w:r>
          </w:p>
        </w:tc>
        <w:tc>
          <w:tcPr>
            <w:tcW w:w="3686" w:type="dxa"/>
            <w:tcBorders>
              <w:bottom w:val="single" w:sz="4" w:space="0" w:color="auto"/>
            </w:tcBorders>
            <w:vAlign w:val="center"/>
          </w:tcPr>
          <w:p w14:paraId="18B5DBC7"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Ανάλυση</w:t>
            </w:r>
            <w:proofErr w:type="spellEnd"/>
            <w:r w:rsidRPr="00EB1496">
              <w:rPr>
                <w:rFonts w:ascii="Arial" w:hAnsi="Arial" w:cs="Arial"/>
                <w:bCs/>
                <w:color w:val="000000"/>
                <w:sz w:val="20"/>
                <w:szCs w:val="20"/>
              </w:rPr>
              <w:t xml:space="preserve"> </w:t>
            </w:r>
            <w:proofErr w:type="spellStart"/>
            <w:r w:rsidRPr="00EB1496">
              <w:rPr>
                <w:rFonts w:ascii="Arial" w:hAnsi="Arial" w:cs="Arial"/>
                <w:bCs/>
                <w:color w:val="000000"/>
                <w:sz w:val="20"/>
                <w:szCs w:val="20"/>
              </w:rPr>
              <w:t>εκτύ</w:t>
            </w:r>
            <w:proofErr w:type="spellEnd"/>
            <w:r w:rsidRPr="00EB1496">
              <w:rPr>
                <w:rFonts w:ascii="Arial" w:hAnsi="Arial" w:cs="Arial"/>
                <w:bCs/>
                <w:color w:val="000000"/>
                <w:sz w:val="20"/>
                <w:szCs w:val="20"/>
              </w:rPr>
              <w:t>πωσης.</w:t>
            </w:r>
          </w:p>
        </w:tc>
        <w:tc>
          <w:tcPr>
            <w:tcW w:w="1276" w:type="dxa"/>
            <w:tcBorders>
              <w:bottom w:val="single" w:sz="4" w:space="0" w:color="auto"/>
            </w:tcBorders>
            <w:vAlign w:val="center"/>
          </w:tcPr>
          <w:p w14:paraId="13BD2209"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color w:val="000000"/>
                <w:sz w:val="20"/>
                <w:szCs w:val="20"/>
              </w:rPr>
              <w:t>&gt;=1.200</w:t>
            </w:r>
            <w:r w:rsidRPr="00EB1496">
              <w:rPr>
                <w:rFonts w:ascii="Arial" w:hAnsi="Arial" w:cs="Arial"/>
                <w:bCs/>
                <w:color w:val="000000"/>
                <w:sz w:val="20"/>
                <w:szCs w:val="20"/>
                <w:lang w:val="en-US"/>
              </w:rPr>
              <w:t>x</w:t>
            </w:r>
            <w:r w:rsidRPr="00EB1496">
              <w:rPr>
                <w:rFonts w:ascii="Arial" w:hAnsi="Arial" w:cs="Arial"/>
                <w:bCs/>
                <w:color w:val="000000"/>
                <w:sz w:val="20"/>
                <w:szCs w:val="20"/>
              </w:rPr>
              <w:t>1.200</w:t>
            </w:r>
            <w:r w:rsidRPr="00EB1496">
              <w:rPr>
                <w:rFonts w:ascii="Arial" w:hAnsi="Arial" w:cs="Arial"/>
                <w:bCs/>
                <w:color w:val="000000"/>
                <w:sz w:val="20"/>
                <w:szCs w:val="20"/>
                <w:lang w:val="en-US"/>
              </w:rPr>
              <w:t>dpi</w:t>
            </w:r>
          </w:p>
        </w:tc>
        <w:tc>
          <w:tcPr>
            <w:tcW w:w="1417" w:type="dxa"/>
            <w:tcBorders>
              <w:bottom w:val="single" w:sz="4" w:space="0" w:color="auto"/>
            </w:tcBorders>
            <w:vAlign w:val="center"/>
          </w:tcPr>
          <w:p w14:paraId="59CF6459" w14:textId="77777777" w:rsidR="004B3FAF" w:rsidRPr="00EB1496"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04498333" w14:textId="77777777" w:rsidR="004B3FAF" w:rsidRPr="00EB1496" w:rsidRDefault="004B3FAF" w:rsidP="00EB1496">
            <w:pPr>
              <w:spacing w:before="120"/>
              <w:jc w:val="center"/>
              <w:rPr>
                <w:rFonts w:ascii="Arial" w:hAnsi="Arial" w:cs="Arial"/>
                <w:bCs/>
                <w:sz w:val="20"/>
                <w:szCs w:val="20"/>
              </w:rPr>
            </w:pPr>
          </w:p>
        </w:tc>
      </w:tr>
      <w:tr w:rsidR="004B3FAF" w:rsidRPr="00EB1496" w14:paraId="35F5D104" w14:textId="77777777" w:rsidTr="007C73C4">
        <w:tc>
          <w:tcPr>
            <w:tcW w:w="567" w:type="dxa"/>
            <w:shd w:val="clear" w:color="auto" w:fill="auto"/>
            <w:vAlign w:val="center"/>
          </w:tcPr>
          <w:p w14:paraId="59626ED7"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10</w:t>
            </w:r>
          </w:p>
        </w:tc>
        <w:tc>
          <w:tcPr>
            <w:tcW w:w="3686" w:type="dxa"/>
            <w:shd w:val="clear" w:color="auto" w:fill="auto"/>
            <w:vAlign w:val="center"/>
          </w:tcPr>
          <w:p w14:paraId="30431DD3" w14:textId="77777777" w:rsidR="004B3FAF" w:rsidRPr="00EB1496" w:rsidRDefault="004B3FAF" w:rsidP="00EB1496">
            <w:pPr>
              <w:spacing w:before="120"/>
              <w:rPr>
                <w:rFonts w:ascii="Arial" w:hAnsi="Arial" w:cs="Arial"/>
                <w:bCs/>
                <w:color w:val="000000"/>
                <w:sz w:val="20"/>
                <w:szCs w:val="20"/>
              </w:rPr>
            </w:pPr>
            <w:proofErr w:type="spellStart"/>
            <w:r w:rsidRPr="00EB1496">
              <w:rPr>
                <w:rFonts w:ascii="Arial" w:hAnsi="Arial" w:cs="Arial"/>
                <w:bCs/>
                <w:color w:val="000000"/>
                <w:sz w:val="20"/>
                <w:szCs w:val="20"/>
              </w:rPr>
              <w:t>Μηνι</w:t>
            </w:r>
            <w:proofErr w:type="spellEnd"/>
            <w:r w:rsidRPr="00EB1496">
              <w:rPr>
                <w:rFonts w:ascii="Arial" w:hAnsi="Arial" w:cs="Arial"/>
                <w:bCs/>
                <w:color w:val="000000"/>
                <w:sz w:val="20"/>
                <w:szCs w:val="20"/>
              </w:rPr>
              <w:t xml:space="preserve">αίος </w:t>
            </w:r>
            <w:proofErr w:type="spellStart"/>
            <w:r w:rsidRPr="00EB1496">
              <w:rPr>
                <w:rFonts w:ascii="Arial" w:hAnsi="Arial" w:cs="Arial"/>
                <w:bCs/>
                <w:color w:val="000000"/>
                <w:sz w:val="20"/>
                <w:szCs w:val="20"/>
              </w:rPr>
              <w:t>κύκλος</w:t>
            </w:r>
            <w:proofErr w:type="spellEnd"/>
            <w:r w:rsidRPr="00EB1496">
              <w:rPr>
                <w:rFonts w:ascii="Arial" w:hAnsi="Arial" w:cs="Arial"/>
                <w:bCs/>
                <w:color w:val="000000"/>
                <w:sz w:val="20"/>
                <w:szCs w:val="20"/>
              </w:rPr>
              <w:t xml:space="preserve"> </w:t>
            </w:r>
            <w:proofErr w:type="spellStart"/>
            <w:r w:rsidRPr="00EB1496">
              <w:rPr>
                <w:rFonts w:ascii="Arial" w:hAnsi="Arial" w:cs="Arial"/>
                <w:bCs/>
                <w:color w:val="000000"/>
                <w:sz w:val="20"/>
                <w:szCs w:val="20"/>
              </w:rPr>
              <w:t>λειτουργί</w:t>
            </w:r>
            <w:proofErr w:type="spellEnd"/>
            <w:r w:rsidRPr="00EB1496">
              <w:rPr>
                <w:rFonts w:ascii="Arial" w:hAnsi="Arial" w:cs="Arial"/>
                <w:bCs/>
                <w:color w:val="000000"/>
                <w:sz w:val="20"/>
                <w:szCs w:val="20"/>
              </w:rPr>
              <w:t>ας.</w:t>
            </w:r>
          </w:p>
        </w:tc>
        <w:tc>
          <w:tcPr>
            <w:tcW w:w="1276" w:type="dxa"/>
            <w:shd w:val="clear" w:color="auto" w:fill="auto"/>
            <w:vAlign w:val="center"/>
          </w:tcPr>
          <w:p w14:paraId="19DBFAD3"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color w:val="000000"/>
                <w:sz w:val="20"/>
                <w:szCs w:val="20"/>
              </w:rPr>
              <w:t xml:space="preserve">&gt;=50.000 </w:t>
            </w:r>
            <w:proofErr w:type="spellStart"/>
            <w:r w:rsidRPr="00EB1496">
              <w:rPr>
                <w:rFonts w:ascii="Arial" w:hAnsi="Arial" w:cs="Arial"/>
                <w:bCs/>
                <w:color w:val="000000"/>
                <w:sz w:val="20"/>
                <w:szCs w:val="20"/>
              </w:rPr>
              <w:t>σελ</w:t>
            </w:r>
            <w:proofErr w:type="spellEnd"/>
          </w:p>
        </w:tc>
        <w:tc>
          <w:tcPr>
            <w:tcW w:w="1417" w:type="dxa"/>
            <w:shd w:val="clear" w:color="auto" w:fill="auto"/>
            <w:vAlign w:val="center"/>
          </w:tcPr>
          <w:p w14:paraId="27323BF5" w14:textId="77777777" w:rsidR="004B3FAF" w:rsidRPr="00EB1496" w:rsidRDefault="004B3FAF" w:rsidP="00EB1496">
            <w:pPr>
              <w:spacing w:before="120"/>
              <w:jc w:val="center"/>
              <w:rPr>
                <w:rFonts w:ascii="Arial" w:hAnsi="Arial" w:cs="Arial"/>
                <w:bCs/>
                <w:sz w:val="20"/>
                <w:szCs w:val="20"/>
              </w:rPr>
            </w:pPr>
          </w:p>
        </w:tc>
        <w:tc>
          <w:tcPr>
            <w:tcW w:w="1559" w:type="dxa"/>
            <w:shd w:val="clear" w:color="auto" w:fill="auto"/>
            <w:vAlign w:val="center"/>
          </w:tcPr>
          <w:p w14:paraId="4D32EE89" w14:textId="77777777" w:rsidR="004B3FAF" w:rsidRPr="00EB1496" w:rsidRDefault="004B3FAF" w:rsidP="00EB1496">
            <w:pPr>
              <w:spacing w:before="120"/>
              <w:jc w:val="center"/>
              <w:rPr>
                <w:rFonts w:ascii="Arial" w:hAnsi="Arial" w:cs="Arial"/>
                <w:bCs/>
                <w:sz w:val="20"/>
                <w:szCs w:val="20"/>
              </w:rPr>
            </w:pPr>
          </w:p>
        </w:tc>
      </w:tr>
      <w:tr w:rsidR="004B3FAF" w:rsidRPr="00EB1496" w14:paraId="34EDC8E4" w14:textId="77777777" w:rsidTr="007C73C4">
        <w:tc>
          <w:tcPr>
            <w:tcW w:w="567" w:type="dxa"/>
            <w:vAlign w:val="center"/>
          </w:tcPr>
          <w:p w14:paraId="326058BA"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bCs/>
                <w:sz w:val="20"/>
                <w:szCs w:val="20"/>
              </w:rPr>
              <w:t>11</w:t>
            </w:r>
          </w:p>
        </w:tc>
        <w:tc>
          <w:tcPr>
            <w:tcW w:w="3686" w:type="dxa"/>
            <w:vAlign w:val="center"/>
          </w:tcPr>
          <w:p w14:paraId="35389BFB" w14:textId="77777777" w:rsidR="004B3FAF" w:rsidRPr="00EB1496" w:rsidRDefault="004B3FAF" w:rsidP="00EB1496">
            <w:pPr>
              <w:spacing w:before="120"/>
              <w:rPr>
                <w:rFonts w:ascii="Arial" w:hAnsi="Arial" w:cs="Arial"/>
                <w:bCs/>
                <w:sz w:val="20"/>
                <w:szCs w:val="20"/>
                <w:lang w:val="el-GR"/>
              </w:rPr>
            </w:pPr>
            <w:r w:rsidRPr="00EB1496">
              <w:rPr>
                <w:rFonts w:ascii="Arial" w:hAnsi="Arial" w:cs="Arial"/>
                <w:bCs/>
                <w:color w:val="000000"/>
                <w:sz w:val="20"/>
                <w:szCs w:val="20"/>
                <w:lang w:val="el-GR"/>
              </w:rPr>
              <w:t xml:space="preserve">Πιστοποίηση ενεργειακής απόδοσης τύπου </w:t>
            </w:r>
            <w:r w:rsidRPr="00EB1496">
              <w:rPr>
                <w:rFonts w:ascii="Arial" w:hAnsi="Arial" w:cs="Arial"/>
                <w:bCs/>
                <w:color w:val="000000"/>
                <w:sz w:val="20"/>
                <w:szCs w:val="20"/>
              </w:rPr>
              <w:t>Energy</w:t>
            </w:r>
            <w:r w:rsidRPr="00EB1496">
              <w:rPr>
                <w:rFonts w:ascii="Arial" w:hAnsi="Arial" w:cs="Arial"/>
                <w:bCs/>
                <w:color w:val="000000"/>
                <w:sz w:val="20"/>
                <w:szCs w:val="20"/>
                <w:lang w:val="el-GR"/>
              </w:rPr>
              <w:t xml:space="preserve"> </w:t>
            </w:r>
            <w:r w:rsidRPr="00EB1496">
              <w:rPr>
                <w:rFonts w:ascii="Arial" w:hAnsi="Arial" w:cs="Arial"/>
                <w:bCs/>
                <w:color w:val="000000"/>
                <w:sz w:val="20"/>
                <w:szCs w:val="20"/>
              </w:rPr>
              <w:t>star</w:t>
            </w:r>
            <w:r w:rsidRPr="00EB1496">
              <w:rPr>
                <w:rFonts w:ascii="Arial" w:hAnsi="Arial" w:cs="Arial"/>
                <w:bCs/>
                <w:color w:val="000000"/>
                <w:sz w:val="20"/>
                <w:szCs w:val="20"/>
                <w:lang w:val="el-GR"/>
              </w:rPr>
              <w:t xml:space="preserve"> ή αντίστοιχη.</w:t>
            </w:r>
          </w:p>
        </w:tc>
        <w:tc>
          <w:tcPr>
            <w:tcW w:w="1276" w:type="dxa"/>
            <w:vAlign w:val="center"/>
          </w:tcPr>
          <w:p w14:paraId="57C4BFCD" w14:textId="77777777" w:rsidR="004B3FAF" w:rsidRPr="00EB1496" w:rsidRDefault="004B3FAF" w:rsidP="00EB1496">
            <w:pPr>
              <w:spacing w:before="120"/>
              <w:jc w:val="center"/>
              <w:rPr>
                <w:rFonts w:ascii="Arial" w:hAnsi="Arial" w:cs="Arial"/>
                <w:bCs/>
                <w:sz w:val="20"/>
                <w:szCs w:val="20"/>
              </w:rPr>
            </w:pPr>
            <w:r w:rsidRPr="00EB1496">
              <w:rPr>
                <w:rFonts w:ascii="Arial" w:hAnsi="Arial" w:cs="Arial"/>
                <w:sz w:val="20"/>
                <w:szCs w:val="20"/>
                <w:lang w:val="en-US"/>
              </w:rPr>
              <w:t>NAI</w:t>
            </w:r>
          </w:p>
        </w:tc>
        <w:tc>
          <w:tcPr>
            <w:tcW w:w="1417" w:type="dxa"/>
            <w:vAlign w:val="center"/>
          </w:tcPr>
          <w:p w14:paraId="31FF1096" w14:textId="77777777" w:rsidR="004B3FAF" w:rsidRPr="00EB1496" w:rsidRDefault="004B3FAF" w:rsidP="00EB1496">
            <w:pPr>
              <w:spacing w:before="120"/>
              <w:jc w:val="center"/>
              <w:rPr>
                <w:rFonts w:ascii="Arial" w:hAnsi="Arial" w:cs="Arial"/>
                <w:bCs/>
                <w:sz w:val="20"/>
                <w:szCs w:val="20"/>
              </w:rPr>
            </w:pPr>
          </w:p>
        </w:tc>
        <w:tc>
          <w:tcPr>
            <w:tcW w:w="1559" w:type="dxa"/>
            <w:vAlign w:val="center"/>
          </w:tcPr>
          <w:p w14:paraId="212C20A9" w14:textId="77777777" w:rsidR="004B3FAF" w:rsidRPr="00EB1496" w:rsidRDefault="004B3FAF" w:rsidP="00EB1496">
            <w:pPr>
              <w:spacing w:before="120"/>
              <w:jc w:val="center"/>
              <w:rPr>
                <w:rFonts w:ascii="Arial" w:hAnsi="Arial" w:cs="Arial"/>
                <w:bCs/>
                <w:sz w:val="20"/>
                <w:szCs w:val="20"/>
              </w:rPr>
            </w:pPr>
          </w:p>
        </w:tc>
      </w:tr>
    </w:tbl>
    <w:p w14:paraId="21408FF9" w14:textId="77777777" w:rsidR="004B3FAF" w:rsidRDefault="004B3FAF" w:rsidP="004B3FAF">
      <w:pPr>
        <w:pStyle w:val="32"/>
        <w:rPr>
          <w:lang w:val="el-GR"/>
        </w:rPr>
      </w:pPr>
      <w:bookmarkStart w:id="1040" w:name="_Toc6219440"/>
      <w:bookmarkStart w:id="1041" w:name="_Toc52793908"/>
      <w:r>
        <w:t>B</w:t>
      </w:r>
      <w:r w:rsidRPr="00F252C7">
        <w:rPr>
          <w:lang w:val="el-GR"/>
        </w:rPr>
        <w:t>1</w:t>
      </w:r>
      <w:r w:rsidRPr="006A0750">
        <w:rPr>
          <w:lang w:val="el-GR"/>
        </w:rPr>
        <w:t>.</w:t>
      </w:r>
      <w:r w:rsidRPr="00C3525C">
        <w:rPr>
          <w:lang w:val="el-GR"/>
        </w:rPr>
        <w:t>3.2.4</w:t>
      </w:r>
      <w:r w:rsidRPr="00C3525C">
        <w:rPr>
          <w:lang w:val="el-GR"/>
        </w:rPr>
        <w:tab/>
        <w:t xml:space="preserve">Σύστημα </w:t>
      </w:r>
      <w:r>
        <w:rPr>
          <w:lang w:val="el-GR"/>
        </w:rPr>
        <w:t>Α</w:t>
      </w:r>
      <w:r w:rsidRPr="00C3525C">
        <w:rPr>
          <w:lang w:val="el-GR"/>
        </w:rPr>
        <w:t xml:space="preserve">διάλειπτης </w:t>
      </w:r>
      <w:r>
        <w:rPr>
          <w:lang w:val="el-GR"/>
        </w:rPr>
        <w:t>Π</w:t>
      </w:r>
      <w:r w:rsidRPr="00C3525C">
        <w:rPr>
          <w:lang w:val="el-GR"/>
        </w:rPr>
        <w:t xml:space="preserve">αροχής </w:t>
      </w:r>
      <w:r>
        <w:rPr>
          <w:lang w:val="el-GR"/>
        </w:rPr>
        <w:t>Ρ</w:t>
      </w:r>
      <w:r w:rsidRPr="00C3525C">
        <w:rPr>
          <w:lang w:val="el-GR"/>
        </w:rPr>
        <w:t>εύματος</w:t>
      </w:r>
      <w:bookmarkEnd w:id="1040"/>
      <w:bookmarkEnd w:id="1041"/>
    </w:p>
    <w:p w14:paraId="44DFFF53"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1B71F3" w14:paraId="691B3547" w14:textId="77777777" w:rsidTr="007C73C4">
        <w:trPr>
          <w:tblHeader/>
        </w:trPr>
        <w:tc>
          <w:tcPr>
            <w:tcW w:w="8505" w:type="dxa"/>
            <w:gridSpan w:val="5"/>
            <w:shd w:val="clear" w:color="auto" w:fill="BFBFBF"/>
            <w:vAlign w:val="center"/>
          </w:tcPr>
          <w:p w14:paraId="6052F203" w14:textId="77777777" w:rsidR="004B3FAF" w:rsidRPr="00484C3A" w:rsidRDefault="004B3FAF" w:rsidP="00EB1496">
            <w:pPr>
              <w:spacing w:before="120"/>
              <w:jc w:val="center"/>
              <w:rPr>
                <w:rFonts w:ascii="Arial" w:hAnsi="Arial" w:cs="Arial"/>
                <w:b/>
                <w:bCs/>
                <w:sz w:val="20"/>
                <w:szCs w:val="20"/>
                <w:lang w:val="el-GR"/>
              </w:rPr>
            </w:pPr>
            <w:r w:rsidRPr="00484C3A">
              <w:rPr>
                <w:rFonts w:ascii="Arial" w:hAnsi="Arial" w:cs="Arial"/>
                <w:b/>
                <w:bCs/>
                <w:sz w:val="20"/>
                <w:szCs w:val="20"/>
                <w:lang w:val="el-GR"/>
              </w:rPr>
              <w:t>ΣΥΣΤΗΜΑ ΑΔΙΑΛΗΠΤΗΣ ΠΑΡΟΧΗΣ ΡΕΥΜΑΤΟΣ (</w:t>
            </w:r>
            <w:r w:rsidRPr="00484C3A">
              <w:rPr>
                <w:rFonts w:ascii="Arial" w:hAnsi="Arial" w:cs="Arial"/>
                <w:b/>
                <w:bCs/>
                <w:sz w:val="20"/>
                <w:szCs w:val="20"/>
                <w:lang w:val="en-US"/>
              </w:rPr>
              <w:t>UPS</w:t>
            </w:r>
            <w:r w:rsidRPr="00484C3A">
              <w:rPr>
                <w:rFonts w:ascii="Arial" w:hAnsi="Arial" w:cs="Arial"/>
                <w:b/>
                <w:bCs/>
                <w:sz w:val="20"/>
                <w:szCs w:val="20"/>
                <w:lang w:val="el-GR"/>
              </w:rPr>
              <w:t>)</w:t>
            </w:r>
          </w:p>
        </w:tc>
      </w:tr>
      <w:tr w:rsidR="004B3FAF" w:rsidRPr="00484C3A" w14:paraId="29FA4217" w14:textId="77777777" w:rsidTr="007C73C4">
        <w:trPr>
          <w:tblHeader/>
        </w:trPr>
        <w:tc>
          <w:tcPr>
            <w:tcW w:w="567" w:type="dxa"/>
            <w:shd w:val="clear" w:color="auto" w:fill="BFBFBF"/>
            <w:vAlign w:val="center"/>
          </w:tcPr>
          <w:p w14:paraId="53D7DCFA"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1B454A26"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276" w:type="dxa"/>
            <w:shd w:val="clear" w:color="auto" w:fill="BFBFBF"/>
            <w:vAlign w:val="center"/>
          </w:tcPr>
          <w:p w14:paraId="4C3A59CA"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759366E2"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32DED766" w14:textId="77777777" w:rsidR="004B3FAF" w:rsidRPr="00484C3A" w:rsidRDefault="004B3FAF" w:rsidP="00EB1496">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10257588" w14:textId="77777777" w:rsidTr="007C73C4">
        <w:tc>
          <w:tcPr>
            <w:tcW w:w="567" w:type="dxa"/>
            <w:vAlign w:val="center"/>
          </w:tcPr>
          <w:p w14:paraId="00C644A0"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5143608D" w14:textId="77777777" w:rsidR="004B3FAF" w:rsidRPr="00484C3A" w:rsidRDefault="004B3FAF" w:rsidP="00EB1496">
            <w:pPr>
              <w:spacing w:before="120"/>
              <w:rPr>
                <w:rFonts w:ascii="Arial" w:hAnsi="Arial" w:cs="Arial"/>
                <w:bCs/>
                <w:sz w:val="20"/>
                <w:szCs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ας</w:t>
            </w:r>
            <w:r w:rsidRPr="00484C3A">
              <w:rPr>
                <w:rFonts w:ascii="Arial" w:hAnsi="Arial" w:cs="Arial"/>
                <w:bCs/>
                <w:sz w:val="20"/>
                <w:szCs w:val="20"/>
                <w:lang w:val="en-US"/>
              </w:rPr>
              <w:t xml:space="preserve"> </w:t>
            </w:r>
            <w:proofErr w:type="gramStart"/>
            <w:r w:rsidRPr="00484C3A">
              <w:rPr>
                <w:rFonts w:ascii="Arial" w:hAnsi="Arial" w:cs="Arial"/>
                <w:bCs/>
                <w:sz w:val="20"/>
                <w:szCs w:val="20"/>
                <w:lang w:val="en-US"/>
              </w:rPr>
              <w:t>on line</w:t>
            </w:r>
            <w:proofErr w:type="gramEnd"/>
            <w:r w:rsidRPr="00484C3A">
              <w:rPr>
                <w:rFonts w:ascii="Arial" w:hAnsi="Arial" w:cs="Arial"/>
                <w:bCs/>
                <w:sz w:val="20"/>
                <w:szCs w:val="20"/>
                <w:lang w:val="en-US"/>
              </w:rPr>
              <w:t xml:space="preserve">, double </w:t>
            </w:r>
            <w:proofErr w:type="spellStart"/>
            <w:r w:rsidRPr="00484C3A">
              <w:rPr>
                <w:rFonts w:ascii="Arial" w:hAnsi="Arial" w:cs="Arial"/>
                <w:bCs/>
                <w:sz w:val="20"/>
                <w:szCs w:val="20"/>
                <w:lang w:val="en-US"/>
              </w:rPr>
              <w:t>convertion</w:t>
            </w:r>
            <w:proofErr w:type="spellEnd"/>
            <w:r w:rsidRPr="00484C3A">
              <w:rPr>
                <w:rFonts w:ascii="Arial" w:hAnsi="Arial" w:cs="Arial"/>
                <w:bCs/>
                <w:sz w:val="20"/>
                <w:szCs w:val="20"/>
                <w:lang w:val="en-US"/>
              </w:rPr>
              <w:t xml:space="preserve"> power system.</w:t>
            </w:r>
          </w:p>
        </w:tc>
        <w:tc>
          <w:tcPr>
            <w:tcW w:w="1276" w:type="dxa"/>
            <w:vAlign w:val="center"/>
          </w:tcPr>
          <w:p w14:paraId="20DBE46E"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ED721C9"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0E37DCFC" w14:textId="77777777" w:rsidR="004B3FAF" w:rsidRPr="00484C3A" w:rsidRDefault="004B3FAF" w:rsidP="00EB1496">
            <w:pPr>
              <w:spacing w:before="120"/>
              <w:jc w:val="center"/>
              <w:rPr>
                <w:rFonts w:ascii="Arial" w:hAnsi="Arial" w:cs="Arial"/>
                <w:bCs/>
                <w:sz w:val="20"/>
                <w:szCs w:val="20"/>
              </w:rPr>
            </w:pPr>
          </w:p>
        </w:tc>
      </w:tr>
      <w:tr w:rsidR="004B3FAF" w:rsidRPr="00484C3A" w14:paraId="1E875227" w14:textId="77777777" w:rsidTr="007C73C4">
        <w:tc>
          <w:tcPr>
            <w:tcW w:w="567" w:type="dxa"/>
            <w:vAlign w:val="center"/>
          </w:tcPr>
          <w:p w14:paraId="081AAEE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02B4E595"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ενσωμ</w:t>
            </w:r>
            <w:proofErr w:type="spellEnd"/>
            <w:r w:rsidRPr="00484C3A">
              <w:rPr>
                <w:rFonts w:ascii="Arial" w:hAnsi="Arial" w:cs="Arial"/>
                <w:bCs/>
                <w:sz w:val="20"/>
                <w:szCs w:val="20"/>
              </w:rPr>
              <w:t xml:space="preserve">ατωμένο </w:t>
            </w:r>
            <w:proofErr w:type="spellStart"/>
            <w:r w:rsidRPr="00484C3A">
              <w:rPr>
                <w:rFonts w:ascii="Arial" w:hAnsi="Arial" w:cs="Arial"/>
                <w:bCs/>
                <w:sz w:val="20"/>
                <w:szCs w:val="20"/>
              </w:rPr>
              <w:t>στ</w:t>
            </w:r>
            <w:proofErr w:type="spellEnd"/>
            <w:r w:rsidRPr="00484C3A">
              <w:rPr>
                <w:rFonts w:ascii="Arial" w:hAnsi="Arial" w:cs="Arial"/>
                <w:bCs/>
                <w:sz w:val="20"/>
                <w:szCs w:val="20"/>
              </w:rPr>
              <w:t xml:space="preserve">αθεροποιητή </w:t>
            </w:r>
            <w:proofErr w:type="spellStart"/>
            <w:r w:rsidRPr="00484C3A">
              <w:rPr>
                <w:rFonts w:ascii="Arial" w:hAnsi="Arial" w:cs="Arial"/>
                <w:bCs/>
                <w:sz w:val="20"/>
                <w:szCs w:val="20"/>
              </w:rPr>
              <w:t>τάσης</w:t>
            </w:r>
            <w:proofErr w:type="spellEnd"/>
            <w:r w:rsidRPr="00484C3A">
              <w:rPr>
                <w:rFonts w:ascii="Arial" w:hAnsi="Arial" w:cs="Arial"/>
                <w:bCs/>
                <w:sz w:val="20"/>
                <w:szCs w:val="20"/>
              </w:rPr>
              <w:t>.</w:t>
            </w:r>
          </w:p>
        </w:tc>
        <w:tc>
          <w:tcPr>
            <w:tcW w:w="1276" w:type="dxa"/>
            <w:vAlign w:val="center"/>
          </w:tcPr>
          <w:p w14:paraId="70D83CCC"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2A15CBE"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736FAE86" w14:textId="77777777" w:rsidR="004B3FAF" w:rsidRPr="00484C3A" w:rsidRDefault="004B3FAF" w:rsidP="00EB1496">
            <w:pPr>
              <w:spacing w:before="120"/>
              <w:jc w:val="center"/>
              <w:rPr>
                <w:rFonts w:ascii="Arial" w:hAnsi="Arial" w:cs="Arial"/>
                <w:bCs/>
                <w:sz w:val="20"/>
                <w:szCs w:val="20"/>
              </w:rPr>
            </w:pPr>
          </w:p>
        </w:tc>
      </w:tr>
      <w:tr w:rsidR="004B3FAF" w:rsidRPr="00484C3A" w14:paraId="3627C760" w14:textId="77777777" w:rsidTr="007C73C4">
        <w:tc>
          <w:tcPr>
            <w:tcW w:w="567" w:type="dxa"/>
            <w:vAlign w:val="center"/>
          </w:tcPr>
          <w:p w14:paraId="4867653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41A351B7"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Με σύστημα προστασίας για απότομες διακυμάνσεις της τάσης εκτός ορίων που να διατηρεί την τροφοδοσία στις διασυνδεμένες συσκευές.</w:t>
            </w:r>
          </w:p>
        </w:tc>
        <w:tc>
          <w:tcPr>
            <w:tcW w:w="1276" w:type="dxa"/>
            <w:vAlign w:val="center"/>
          </w:tcPr>
          <w:p w14:paraId="3182A5AF"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C1AF9FF"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1F59A28" w14:textId="77777777" w:rsidR="004B3FAF" w:rsidRPr="00484C3A" w:rsidRDefault="004B3FAF" w:rsidP="00EB1496">
            <w:pPr>
              <w:spacing w:before="120"/>
              <w:jc w:val="center"/>
              <w:rPr>
                <w:rFonts w:ascii="Arial" w:hAnsi="Arial" w:cs="Arial"/>
                <w:bCs/>
                <w:sz w:val="20"/>
                <w:szCs w:val="20"/>
              </w:rPr>
            </w:pPr>
          </w:p>
        </w:tc>
      </w:tr>
      <w:tr w:rsidR="004B3FAF" w:rsidRPr="00484C3A" w14:paraId="663FF558" w14:textId="77777777" w:rsidTr="007C73C4">
        <w:tc>
          <w:tcPr>
            <w:tcW w:w="567" w:type="dxa"/>
            <w:tcBorders>
              <w:bottom w:val="single" w:sz="4" w:space="0" w:color="auto"/>
            </w:tcBorders>
            <w:vAlign w:val="center"/>
          </w:tcPr>
          <w:p w14:paraId="2F18755C"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4</w:t>
            </w:r>
          </w:p>
        </w:tc>
        <w:tc>
          <w:tcPr>
            <w:tcW w:w="3686" w:type="dxa"/>
            <w:tcBorders>
              <w:bottom w:val="single" w:sz="4" w:space="0" w:color="auto"/>
            </w:tcBorders>
            <w:vAlign w:val="center"/>
          </w:tcPr>
          <w:p w14:paraId="585B08D6"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 xml:space="preserve">Με δυνατότητα σύνδεσης και της συσκευής εκτυπωτή </w:t>
            </w:r>
            <w:r w:rsidRPr="00484C3A">
              <w:rPr>
                <w:rFonts w:ascii="Arial" w:hAnsi="Arial" w:cs="Arial"/>
                <w:bCs/>
                <w:sz w:val="20"/>
                <w:szCs w:val="20"/>
                <w:lang w:val="en-US"/>
              </w:rPr>
              <w:t>Laser</w:t>
            </w:r>
            <w:r w:rsidRPr="00484C3A">
              <w:rPr>
                <w:rFonts w:ascii="Arial" w:hAnsi="Arial" w:cs="Arial"/>
                <w:bCs/>
                <w:sz w:val="20"/>
                <w:szCs w:val="20"/>
                <w:lang w:val="el-GR"/>
              </w:rPr>
              <w:t xml:space="preserve"> σε θύρα τύπου </w:t>
            </w:r>
            <w:r w:rsidRPr="00484C3A">
              <w:rPr>
                <w:rFonts w:ascii="Arial" w:hAnsi="Arial" w:cs="Arial"/>
                <w:bCs/>
                <w:sz w:val="20"/>
                <w:szCs w:val="20"/>
                <w:lang w:val="en-US"/>
              </w:rPr>
              <w:t>Surge</w:t>
            </w:r>
            <w:r w:rsidRPr="00484C3A">
              <w:rPr>
                <w:rFonts w:ascii="Arial" w:hAnsi="Arial" w:cs="Arial"/>
                <w:bCs/>
                <w:sz w:val="20"/>
                <w:szCs w:val="20"/>
                <w:lang w:val="el-GR"/>
              </w:rPr>
              <w:t xml:space="preserve"> </w:t>
            </w:r>
            <w:r w:rsidRPr="00484C3A">
              <w:rPr>
                <w:rFonts w:ascii="Arial" w:hAnsi="Arial" w:cs="Arial"/>
                <w:bCs/>
                <w:sz w:val="20"/>
                <w:szCs w:val="20"/>
                <w:lang w:val="en-US"/>
              </w:rPr>
              <w:t>Protection</w:t>
            </w:r>
            <w:r w:rsidRPr="00484C3A">
              <w:rPr>
                <w:rFonts w:ascii="Arial" w:hAnsi="Arial" w:cs="Arial"/>
                <w:bCs/>
                <w:sz w:val="20"/>
                <w:szCs w:val="20"/>
                <w:lang w:val="el-GR"/>
              </w:rPr>
              <w:t>.</w:t>
            </w:r>
          </w:p>
        </w:tc>
        <w:tc>
          <w:tcPr>
            <w:tcW w:w="1276" w:type="dxa"/>
            <w:tcBorders>
              <w:bottom w:val="single" w:sz="4" w:space="0" w:color="auto"/>
            </w:tcBorders>
            <w:vAlign w:val="center"/>
          </w:tcPr>
          <w:p w14:paraId="376EDF5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337B187F" w14:textId="77777777" w:rsidR="004B3FAF" w:rsidRPr="00484C3A" w:rsidRDefault="004B3FAF" w:rsidP="00EB1496">
            <w:pPr>
              <w:spacing w:before="120"/>
              <w:jc w:val="center"/>
              <w:rPr>
                <w:rFonts w:ascii="Arial" w:hAnsi="Arial" w:cs="Arial"/>
                <w:bCs/>
                <w:sz w:val="20"/>
                <w:szCs w:val="20"/>
              </w:rPr>
            </w:pPr>
          </w:p>
        </w:tc>
        <w:tc>
          <w:tcPr>
            <w:tcW w:w="1559" w:type="dxa"/>
            <w:tcBorders>
              <w:bottom w:val="single" w:sz="4" w:space="0" w:color="auto"/>
            </w:tcBorders>
            <w:vAlign w:val="center"/>
          </w:tcPr>
          <w:p w14:paraId="14679EB3" w14:textId="77777777" w:rsidR="004B3FAF" w:rsidRPr="00484C3A" w:rsidRDefault="004B3FAF" w:rsidP="00EB1496">
            <w:pPr>
              <w:spacing w:before="120"/>
              <w:jc w:val="center"/>
              <w:rPr>
                <w:rFonts w:ascii="Arial" w:hAnsi="Arial" w:cs="Arial"/>
                <w:bCs/>
                <w:sz w:val="20"/>
                <w:szCs w:val="20"/>
              </w:rPr>
            </w:pPr>
          </w:p>
        </w:tc>
      </w:tr>
      <w:tr w:rsidR="004B3FAF" w:rsidRPr="00484C3A" w14:paraId="7ECF8311" w14:textId="77777777" w:rsidTr="007C73C4">
        <w:tc>
          <w:tcPr>
            <w:tcW w:w="567" w:type="dxa"/>
            <w:shd w:val="clear" w:color="auto" w:fill="auto"/>
            <w:vAlign w:val="center"/>
          </w:tcPr>
          <w:p w14:paraId="3EB41346"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5</w:t>
            </w:r>
          </w:p>
        </w:tc>
        <w:tc>
          <w:tcPr>
            <w:tcW w:w="3686" w:type="dxa"/>
            <w:shd w:val="clear" w:color="auto" w:fill="auto"/>
            <w:vAlign w:val="center"/>
          </w:tcPr>
          <w:p w14:paraId="1D544A42"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Ισχύς</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εξόδου</w:t>
            </w:r>
            <w:proofErr w:type="spellEnd"/>
          </w:p>
        </w:tc>
        <w:tc>
          <w:tcPr>
            <w:tcW w:w="1276" w:type="dxa"/>
            <w:shd w:val="clear" w:color="auto" w:fill="auto"/>
            <w:vAlign w:val="center"/>
          </w:tcPr>
          <w:p w14:paraId="45B19A0C"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rPr>
              <w:t>&gt;=</w:t>
            </w:r>
            <w:r w:rsidRPr="00484C3A">
              <w:rPr>
                <w:rFonts w:ascii="Arial" w:hAnsi="Arial" w:cs="Arial"/>
                <w:bCs/>
                <w:sz w:val="20"/>
                <w:szCs w:val="20"/>
                <w:lang w:val="en-US"/>
              </w:rPr>
              <w:t>10</w:t>
            </w:r>
            <w:r w:rsidRPr="00484C3A">
              <w:rPr>
                <w:rFonts w:ascii="Arial" w:hAnsi="Arial" w:cs="Arial"/>
                <w:bCs/>
                <w:sz w:val="20"/>
                <w:szCs w:val="20"/>
              </w:rPr>
              <w:t>00</w:t>
            </w:r>
            <w:r w:rsidRPr="00484C3A">
              <w:rPr>
                <w:rFonts w:ascii="Arial" w:hAnsi="Arial" w:cs="Arial"/>
                <w:bCs/>
                <w:sz w:val="20"/>
                <w:szCs w:val="20"/>
                <w:lang w:val="en-US"/>
              </w:rPr>
              <w:t>VA</w:t>
            </w:r>
          </w:p>
        </w:tc>
        <w:tc>
          <w:tcPr>
            <w:tcW w:w="1417" w:type="dxa"/>
            <w:shd w:val="clear" w:color="auto" w:fill="auto"/>
            <w:vAlign w:val="center"/>
          </w:tcPr>
          <w:p w14:paraId="496F908E" w14:textId="77777777" w:rsidR="004B3FAF" w:rsidRPr="00484C3A" w:rsidRDefault="004B3FAF" w:rsidP="00EB1496">
            <w:pPr>
              <w:spacing w:before="120"/>
              <w:jc w:val="center"/>
              <w:rPr>
                <w:rFonts w:ascii="Arial" w:hAnsi="Arial" w:cs="Arial"/>
                <w:bCs/>
                <w:sz w:val="20"/>
                <w:szCs w:val="20"/>
              </w:rPr>
            </w:pPr>
          </w:p>
        </w:tc>
        <w:tc>
          <w:tcPr>
            <w:tcW w:w="1559" w:type="dxa"/>
            <w:shd w:val="clear" w:color="auto" w:fill="auto"/>
            <w:vAlign w:val="center"/>
          </w:tcPr>
          <w:p w14:paraId="58097B64" w14:textId="77777777" w:rsidR="004B3FAF" w:rsidRPr="00484C3A" w:rsidRDefault="004B3FAF" w:rsidP="00EB1496">
            <w:pPr>
              <w:spacing w:before="120"/>
              <w:jc w:val="center"/>
              <w:rPr>
                <w:rFonts w:ascii="Arial" w:hAnsi="Arial" w:cs="Arial"/>
                <w:bCs/>
                <w:sz w:val="20"/>
                <w:szCs w:val="20"/>
              </w:rPr>
            </w:pPr>
          </w:p>
        </w:tc>
      </w:tr>
      <w:tr w:rsidR="004B3FAF" w:rsidRPr="00484C3A" w14:paraId="37E9F410" w14:textId="77777777" w:rsidTr="007C73C4">
        <w:tc>
          <w:tcPr>
            <w:tcW w:w="567" w:type="dxa"/>
            <w:vAlign w:val="center"/>
          </w:tcPr>
          <w:p w14:paraId="79E417E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3E7645D9"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Ηχητικό και φωτεινό σήμα προειδοποίησης (</w:t>
            </w:r>
            <w:r w:rsidRPr="00484C3A">
              <w:rPr>
                <w:rFonts w:ascii="Arial" w:hAnsi="Arial" w:cs="Arial"/>
                <w:bCs/>
                <w:sz w:val="20"/>
                <w:szCs w:val="20"/>
                <w:lang w:val="en-US"/>
              </w:rPr>
              <w:t>Alarm</w:t>
            </w:r>
            <w:r w:rsidRPr="00484C3A">
              <w:rPr>
                <w:rFonts w:ascii="Arial" w:hAnsi="Arial" w:cs="Arial"/>
                <w:bCs/>
                <w:sz w:val="20"/>
                <w:szCs w:val="20"/>
                <w:lang w:val="el-GR"/>
              </w:rPr>
              <w:t>).</w:t>
            </w:r>
          </w:p>
        </w:tc>
        <w:tc>
          <w:tcPr>
            <w:tcW w:w="1276" w:type="dxa"/>
            <w:vAlign w:val="center"/>
          </w:tcPr>
          <w:p w14:paraId="5A626794"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C2C7920"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212F8ABB" w14:textId="77777777" w:rsidR="004B3FAF" w:rsidRPr="00484C3A" w:rsidRDefault="004B3FAF" w:rsidP="00EB1496">
            <w:pPr>
              <w:spacing w:before="120"/>
              <w:jc w:val="center"/>
              <w:rPr>
                <w:rFonts w:ascii="Arial" w:hAnsi="Arial" w:cs="Arial"/>
                <w:bCs/>
                <w:sz w:val="20"/>
                <w:szCs w:val="20"/>
              </w:rPr>
            </w:pPr>
          </w:p>
        </w:tc>
      </w:tr>
      <w:tr w:rsidR="004B3FAF" w:rsidRPr="00484C3A" w14:paraId="7B26B850" w14:textId="77777777" w:rsidTr="007C73C4">
        <w:tc>
          <w:tcPr>
            <w:tcW w:w="567" w:type="dxa"/>
            <w:vAlign w:val="center"/>
          </w:tcPr>
          <w:p w14:paraId="2544D245"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5C436D58"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 xml:space="preserve">Λογισμικό διαχείρισης με δυνατότητα προγραμματισμένου </w:t>
            </w:r>
            <w:r w:rsidRPr="00484C3A">
              <w:rPr>
                <w:rFonts w:ascii="Arial" w:hAnsi="Arial" w:cs="Arial"/>
                <w:bCs/>
                <w:sz w:val="20"/>
                <w:szCs w:val="20"/>
                <w:lang w:val="en-US"/>
              </w:rPr>
              <w:t>Shutdown</w:t>
            </w:r>
            <w:r w:rsidRPr="00484C3A">
              <w:rPr>
                <w:rFonts w:ascii="Arial" w:hAnsi="Arial" w:cs="Arial"/>
                <w:bCs/>
                <w:sz w:val="20"/>
                <w:szCs w:val="20"/>
                <w:lang w:val="el-GR"/>
              </w:rPr>
              <w:t xml:space="preserve"> του Η/Υ και παρουσίαση της ενεργειακής κατάστασης του συστήματος.</w:t>
            </w:r>
          </w:p>
        </w:tc>
        <w:tc>
          <w:tcPr>
            <w:tcW w:w="1276" w:type="dxa"/>
            <w:vAlign w:val="center"/>
          </w:tcPr>
          <w:p w14:paraId="21C69F5D"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BDC76D2"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3C72D6F" w14:textId="77777777" w:rsidR="004B3FAF" w:rsidRPr="00484C3A" w:rsidRDefault="004B3FAF" w:rsidP="00EB1496">
            <w:pPr>
              <w:spacing w:before="120"/>
              <w:jc w:val="center"/>
              <w:rPr>
                <w:rFonts w:ascii="Arial" w:hAnsi="Arial" w:cs="Arial"/>
                <w:bCs/>
                <w:sz w:val="20"/>
                <w:szCs w:val="20"/>
              </w:rPr>
            </w:pPr>
          </w:p>
        </w:tc>
      </w:tr>
      <w:tr w:rsidR="004B3FAF" w:rsidRPr="00484C3A" w14:paraId="630DD566" w14:textId="77777777" w:rsidTr="007C73C4">
        <w:tc>
          <w:tcPr>
            <w:tcW w:w="567" w:type="dxa"/>
            <w:vAlign w:val="center"/>
          </w:tcPr>
          <w:p w14:paraId="1779CFB9"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3722AD05"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Δι</w:t>
            </w:r>
            <w:proofErr w:type="spellEnd"/>
            <w:r w:rsidRPr="00484C3A">
              <w:rPr>
                <w:rFonts w:ascii="Arial" w:hAnsi="Arial" w:cs="Arial"/>
                <w:bCs/>
                <w:sz w:val="20"/>
                <w:szCs w:val="20"/>
              </w:rPr>
              <w:t xml:space="preserve">ασύνδεση </w:t>
            </w:r>
            <w:r w:rsidRPr="00484C3A">
              <w:rPr>
                <w:rFonts w:ascii="Arial" w:hAnsi="Arial" w:cs="Arial"/>
                <w:bCs/>
                <w:sz w:val="20"/>
                <w:szCs w:val="20"/>
                <w:lang w:val="en-US"/>
              </w:rPr>
              <w:t>UPS</w:t>
            </w:r>
            <w:r w:rsidRPr="00484C3A">
              <w:rPr>
                <w:rFonts w:ascii="Arial" w:hAnsi="Arial" w:cs="Arial"/>
                <w:bCs/>
                <w:sz w:val="20"/>
                <w:szCs w:val="20"/>
              </w:rPr>
              <w:t xml:space="preserve"> </w:t>
            </w: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r w:rsidRPr="00484C3A">
              <w:rPr>
                <w:rFonts w:ascii="Arial" w:hAnsi="Arial" w:cs="Arial"/>
                <w:bCs/>
                <w:sz w:val="20"/>
                <w:szCs w:val="20"/>
                <w:lang w:val="en-US"/>
              </w:rPr>
              <w:t>HY</w:t>
            </w:r>
            <w:r w:rsidRPr="00484C3A">
              <w:rPr>
                <w:rFonts w:ascii="Arial" w:hAnsi="Arial" w:cs="Arial"/>
                <w:bCs/>
                <w:sz w:val="20"/>
                <w:szCs w:val="20"/>
              </w:rPr>
              <w:t xml:space="preserve"> </w:t>
            </w:r>
            <w:proofErr w:type="spellStart"/>
            <w:r w:rsidRPr="00484C3A">
              <w:rPr>
                <w:rFonts w:ascii="Arial" w:hAnsi="Arial" w:cs="Arial"/>
                <w:bCs/>
                <w:sz w:val="20"/>
                <w:szCs w:val="20"/>
              </w:rPr>
              <w:t>μέσω</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θύρ</w:t>
            </w:r>
            <w:proofErr w:type="spellEnd"/>
            <w:r w:rsidRPr="00484C3A">
              <w:rPr>
                <w:rFonts w:ascii="Arial" w:hAnsi="Arial" w:cs="Arial"/>
                <w:bCs/>
                <w:sz w:val="20"/>
                <w:szCs w:val="20"/>
              </w:rPr>
              <w:t xml:space="preserve">ας </w:t>
            </w:r>
            <w:r w:rsidRPr="00484C3A">
              <w:rPr>
                <w:rFonts w:ascii="Arial" w:hAnsi="Arial" w:cs="Arial"/>
                <w:bCs/>
                <w:sz w:val="20"/>
                <w:szCs w:val="20"/>
                <w:lang w:val="en-US"/>
              </w:rPr>
              <w:t>USB</w:t>
            </w:r>
            <w:r w:rsidRPr="00484C3A">
              <w:rPr>
                <w:rFonts w:ascii="Arial" w:hAnsi="Arial" w:cs="Arial"/>
                <w:bCs/>
                <w:sz w:val="20"/>
                <w:szCs w:val="20"/>
              </w:rPr>
              <w:t xml:space="preserve"> ή </w:t>
            </w:r>
            <w:r w:rsidRPr="00484C3A">
              <w:rPr>
                <w:rFonts w:ascii="Arial" w:hAnsi="Arial" w:cs="Arial"/>
                <w:bCs/>
                <w:sz w:val="20"/>
                <w:szCs w:val="20"/>
                <w:lang w:val="en-US"/>
              </w:rPr>
              <w:t>Serial</w:t>
            </w:r>
            <w:r w:rsidRPr="00484C3A">
              <w:rPr>
                <w:rFonts w:ascii="Arial" w:hAnsi="Arial" w:cs="Arial"/>
                <w:bCs/>
                <w:sz w:val="20"/>
                <w:szCs w:val="20"/>
              </w:rPr>
              <w:t>.</w:t>
            </w:r>
          </w:p>
        </w:tc>
        <w:tc>
          <w:tcPr>
            <w:tcW w:w="1276" w:type="dxa"/>
            <w:vAlign w:val="center"/>
          </w:tcPr>
          <w:p w14:paraId="4854773A"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B6EC0D0"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12E7D61D" w14:textId="77777777" w:rsidR="004B3FAF" w:rsidRPr="00484C3A" w:rsidRDefault="004B3FAF" w:rsidP="00EB1496">
            <w:pPr>
              <w:spacing w:before="120"/>
              <w:jc w:val="center"/>
              <w:rPr>
                <w:rFonts w:ascii="Arial" w:hAnsi="Arial" w:cs="Arial"/>
                <w:bCs/>
                <w:sz w:val="20"/>
                <w:szCs w:val="20"/>
              </w:rPr>
            </w:pPr>
          </w:p>
        </w:tc>
      </w:tr>
      <w:tr w:rsidR="004B3FAF" w:rsidRPr="00484C3A" w14:paraId="782F4A03" w14:textId="77777777" w:rsidTr="007C73C4">
        <w:tc>
          <w:tcPr>
            <w:tcW w:w="567" w:type="dxa"/>
            <w:vAlign w:val="center"/>
          </w:tcPr>
          <w:p w14:paraId="24C0931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0AD83F9D" w14:textId="77777777" w:rsidR="004B3FAF" w:rsidRPr="00484C3A" w:rsidRDefault="004B3FAF" w:rsidP="00EB1496">
            <w:pPr>
              <w:spacing w:before="120"/>
              <w:rPr>
                <w:rFonts w:ascii="Arial" w:hAnsi="Arial" w:cs="Arial"/>
                <w:bCs/>
                <w:sz w:val="20"/>
                <w:szCs w:val="20"/>
              </w:rPr>
            </w:pPr>
            <w:proofErr w:type="spellStart"/>
            <w:r w:rsidRPr="00484C3A">
              <w:rPr>
                <w:rFonts w:ascii="Arial" w:hAnsi="Arial" w:cs="Arial"/>
                <w:bCs/>
                <w:sz w:val="20"/>
                <w:szCs w:val="20"/>
              </w:rPr>
              <w:t>Προστ</w:t>
            </w:r>
            <w:proofErr w:type="spellEnd"/>
            <w:r w:rsidRPr="00484C3A">
              <w:rPr>
                <w:rFonts w:ascii="Arial" w:hAnsi="Arial" w:cs="Arial"/>
                <w:bCs/>
                <w:sz w:val="20"/>
                <w:szCs w:val="20"/>
              </w:rPr>
              <w:t xml:space="preserve">ασία </w:t>
            </w:r>
            <w:proofErr w:type="spellStart"/>
            <w:r w:rsidRPr="00484C3A">
              <w:rPr>
                <w:rFonts w:ascii="Arial" w:hAnsi="Arial" w:cs="Arial"/>
                <w:bCs/>
                <w:sz w:val="20"/>
                <w:szCs w:val="20"/>
              </w:rPr>
              <w:t>Δικτύου</w:t>
            </w:r>
            <w:proofErr w:type="spellEnd"/>
            <w:r w:rsidRPr="00484C3A">
              <w:rPr>
                <w:rFonts w:ascii="Arial" w:hAnsi="Arial" w:cs="Arial"/>
                <w:bCs/>
                <w:sz w:val="20"/>
                <w:szCs w:val="20"/>
              </w:rPr>
              <w:t xml:space="preserve"> από υπ</w:t>
            </w:r>
            <w:proofErr w:type="spellStart"/>
            <w:r w:rsidRPr="00484C3A">
              <w:rPr>
                <w:rFonts w:ascii="Arial" w:hAnsi="Arial" w:cs="Arial"/>
                <w:bCs/>
                <w:sz w:val="20"/>
                <w:szCs w:val="20"/>
              </w:rPr>
              <w:t>ερτάσεις</w:t>
            </w:r>
            <w:proofErr w:type="spellEnd"/>
            <w:r w:rsidRPr="00484C3A">
              <w:rPr>
                <w:rFonts w:ascii="Arial" w:hAnsi="Arial" w:cs="Arial"/>
                <w:bCs/>
                <w:sz w:val="20"/>
                <w:szCs w:val="20"/>
              </w:rPr>
              <w:t>.</w:t>
            </w:r>
          </w:p>
        </w:tc>
        <w:tc>
          <w:tcPr>
            <w:tcW w:w="1276" w:type="dxa"/>
            <w:vAlign w:val="center"/>
          </w:tcPr>
          <w:p w14:paraId="250D247B" w14:textId="77777777" w:rsidR="004B3FAF" w:rsidRPr="00484C3A" w:rsidRDefault="004B3FAF" w:rsidP="00EB1496">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43D503D"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3F3BE790" w14:textId="77777777" w:rsidR="004B3FAF" w:rsidRPr="00484C3A" w:rsidRDefault="004B3FAF" w:rsidP="00EB1496">
            <w:pPr>
              <w:spacing w:before="120"/>
              <w:jc w:val="center"/>
              <w:rPr>
                <w:rFonts w:ascii="Arial" w:hAnsi="Arial" w:cs="Arial"/>
                <w:bCs/>
                <w:sz w:val="20"/>
                <w:szCs w:val="20"/>
              </w:rPr>
            </w:pPr>
          </w:p>
        </w:tc>
      </w:tr>
      <w:tr w:rsidR="004B3FAF" w:rsidRPr="00484C3A" w14:paraId="0452A1CA" w14:textId="77777777" w:rsidTr="007C73C4">
        <w:tc>
          <w:tcPr>
            <w:tcW w:w="567" w:type="dxa"/>
            <w:vAlign w:val="center"/>
          </w:tcPr>
          <w:p w14:paraId="493758F7"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6B5CC994"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Εγγύηση κατασκευαστή συμπεριλαμβανομένης και της μπαταρίας.</w:t>
            </w:r>
          </w:p>
        </w:tc>
        <w:tc>
          <w:tcPr>
            <w:tcW w:w="1276" w:type="dxa"/>
            <w:vAlign w:val="center"/>
          </w:tcPr>
          <w:p w14:paraId="61AE2867"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bCs/>
                <w:sz w:val="20"/>
                <w:szCs w:val="20"/>
              </w:rPr>
              <w:t>&gt;=</w:t>
            </w:r>
            <w:r w:rsidRPr="00484C3A">
              <w:rPr>
                <w:rFonts w:ascii="Arial" w:hAnsi="Arial" w:cs="Arial"/>
                <w:bCs/>
                <w:sz w:val="20"/>
                <w:szCs w:val="20"/>
                <w:lang w:val="en-US"/>
              </w:rPr>
              <w:t>2</w:t>
            </w:r>
            <w:r w:rsidRPr="00484C3A">
              <w:rPr>
                <w:rFonts w:ascii="Arial" w:hAnsi="Arial" w:cs="Arial"/>
                <w:bCs/>
                <w:sz w:val="20"/>
                <w:szCs w:val="20"/>
              </w:rPr>
              <w:t xml:space="preserve">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vAlign w:val="center"/>
          </w:tcPr>
          <w:p w14:paraId="7150D826"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58116C0" w14:textId="77777777" w:rsidR="004B3FAF" w:rsidRPr="00484C3A" w:rsidRDefault="004B3FAF" w:rsidP="00EB1496">
            <w:pPr>
              <w:spacing w:before="120"/>
              <w:jc w:val="center"/>
              <w:rPr>
                <w:rFonts w:ascii="Arial" w:hAnsi="Arial" w:cs="Arial"/>
                <w:bCs/>
                <w:sz w:val="20"/>
                <w:szCs w:val="20"/>
              </w:rPr>
            </w:pPr>
          </w:p>
        </w:tc>
      </w:tr>
      <w:tr w:rsidR="004B3FAF" w:rsidRPr="00484C3A" w14:paraId="5B3874EB" w14:textId="77777777" w:rsidTr="007C73C4">
        <w:tc>
          <w:tcPr>
            <w:tcW w:w="567" w:type="dxa"/>
            <w:vAlign w:val="center"/>
          </w:tcPr>
          <w:p w14:paraId="71157448" w14:textId="77777777" w:rsidR="004B3FAF" w:rsidRPr="00484C3A" w:rsidRDefault="004B3FAF" w:rsidP="00EB1496">
            <w:pPr>
              <w:spacing w:before="120"/>
              <w:jc w:val="center"/>
              <w:rPr>
                <w:rFonts w:ascii="Arial" w:hAnsi="Arial" w:cs="Arial"/>
                <w:bCs/>
                <w:sz w:val="20"/>
                <w:szCs w:val="20"/>
                <w:lang w:val="en-US"/>
              </w:rPr>
            </w:pPr>
            <w:r w:rsidRPr="00484C3A">
              <w:rPr>
                <w:rFonts w:ascii="Arial" w:hAnsi="Arial" w:cs="Arial"/>
                <w:bCs/>
                <w:sz w:val="20"/>
                <w:szCs w:val="20"/>
                <w:lang w:val="en-US"/>
              </w:rPr>
              <w:t>11</w:t>
            </w:r>
          </w:p>
        </w:tc>
        <w:tc>
          <w:tcPr>
            <w:tcW w:w="3686" w:type="dxa"/>
            <w:vAlign w:val="center"/>
          </w:tcPr>
          <w:p w14:paraId="5F1AED4F" w14:textId="77777777" w:rsidR="004B3FAF" w:rsidRPr="00484C3A" w:rsidRDefault="004B3FAF" w:rsidP="00EB1496">
            <w:pPr>
              <w:spacing w:before="120"/>
              <w:rPr>
                <w:rFonts w:ascii="Arial" w:hAnsi="Arial" w:cs="Arial"/>
                <w:bCs/>
                <w:sz w:val="20"/>
                <w:szCs w:val="20"/>
                <w:lang w:val="el-GR"/>
              </w:rPr>
            </w:pPr>
            <w:r w:rsidRPr="00484C3A">
              <w:rPr>
                <w:rFonts w:ascii="Arial" w:hAnsi="Arial" w:cs="Arial"/>
                <w:bCs/>
                <w:sz w:val="20"/>
                <w:szCs w:val="20"/>
                <w:lang w:val="el-GR"/>
              </w:rPr>
              <w:t>Σε περίπτωση που οι θέσεις για διασύνδεση των συσκευών δεν επαρκούν τότε να παραδοθεί πολύμπριζο ανάλογων θέσεων.</w:t>
            </w:r>
          </w:p>
        </w:tc>
        <w:tc>
          <w:tcPr>
            <w:tcW w:w="1276" w:type="dxa"/>
            <w:vAlign w:val="center"/>
          </w:tcPr>
          <w:p w14:paraId="270ED2FB" w14:textId="77777777" w:rsidR="004B3FAF" w:rsidRPr="00484C3A" w:rsidRDefault="004B3FAF" w:rsidP="00EB1496">
            <w:pPr>
              <w:spacing w:before="120"/>
              <w:jc w:val="center"/>
              <w:rPr>
                <w:rFonts w:ascii="Arial" w:hAnsi="Arial" w:cs="Arial"/>
                <w:bCs/>
                <w:sz w:val="20"/>
                <w:szCs w:val="20"/>
              </w:rPr>
            </w:pPr>
            <w:r w:rsidRPr="00484C3A">
              <w:rPr>
                <w:rFonts w:ascii="Arial" w:hAnsi="Arial" w:cs="Arial"/>
                <w:sz w:val="20"/>
                <w:szCs w:val="20"/>
              </w:rPr>
              <w:t>ΝΑΙ</w:t>
            </w:r>
          </w:p>
        </w:tc>
        <w:tc>
          <w:tcPr>
            <w:tcW w:w="1417" w:type="dxa"/>
            <w:vAlign w:val="center"/>
          </w:tcPr>
          <w:p w14:paraId="7EC0B482" w14:textId="77777777" w:rsidR="004B3FAF" w:rsidRPr="00484C3A" w:rsidRDefault="004B3FAF" w:rsidP="00EB1496">
            <w:pPr>
              <w:spacing w:before="120"/>
              <w:jc w:val="center"/>
              <w:rPr>
                <w:rFonts w:ascii="Arial" w:hAnsi="Arial" w:cs="Arial"/>
                <w:bCs/>
                <w:sz w:val="20"/>
                <w:szCs w:val="20"/>
              </w:rPr>
            </w:pPr>
          </w:p>
        </w:tc>
        <w:tc>
          <w:tcPr>
            <w:tcW w:w="1559" w:type="dxa"/>
            <w:vAlign w:val="center"/>
          </w:tcPr>
          <w:p w14:paraId="41D9CA73" w14:textId="77777777" w:rsidR="004B3FAF" w:rsidRPr="00484C3A" w:rsidRDefault="004B3FAF" w:rsidP="00EB1496">
            <w:pPr>
              <w:spacing w:before="120"/>
              <w:jc w:val="center"/>
              <w:rPr>
                <w:rFonts w:ascii="Arial" w:hAnsi="Arial" w:cs="Arial"/>
                <w:bCs/>
                <w:sz w:val="20"/>
                <w:szCs w:val="20"/>
              </w:rPr>
            </w:pPr>
          </w:p>
        </w:tc>
      </w:tr>
    </w:tbl>
    <w:p w14:paraId="1FEA3EBA" w14:textId="77777777" w:rsidR="004B3FAF" w:rsidRPr="004B3FAF" w:rsidRDefault="004B3FAF" w:rsidP="004B3FAF">
      <w:pPr>
        <w:pStyle w:val="22"/>
        <w:tabs>
          <w:tab w:val="clear" w:pos="567"/>
          <w:tab w:val="left" w:pos="0"/>
        </w:tabs>
        <w:spacing w:before="0" w:after="0"/>
        <w:ind w:left="0" w:firstLine="0"/>
        <w:rPr>
          <w:color w:val="auto"/>
          <w:szCs w:val="24"/>
          <w:lang w:val="el-GR"/>
        </w:rPr>
      </w:pPr>
      <w:r w:rsidRPr="004B3FAF">
        <w:rPr>
          <w:lang w:val="el-GR"/>
        </w:rPr>
        <w:br w:type="page"/>
      </w:r>
      <w:bookmarkStart w:id="1042" w:name="_Toc359940113"/>
      <w:bookmarkStart w:id="1043" w:name="_Toc467251273"/>
      <w:bookmarkStart w:id="1044" w:name="_Toc6219441"/>
      <w:bookmarkStart w:id="1045" w:name="_Toc52793909"/>
      <w:r w:rsidRPr="004B3FAF">
        <w:rPr>
          <w:color w:val="auto"/>
          <w:szCs w:val="24"/>
          <w:lang w:val="el-GR"/>
        </w:rPr>
        <w:t>B1.4</w:t>
      </w:r>
      <w:r w:rsidRPr="004B3FAF">
        <w:rPr>
          <w:color w:val="auto"/>
          <w:szCs w:val="24"/>
          <w:lang w:val="el-GR"/>
        </w:rPr>
        <w:tab/>
        <w:t>Φορητοί Αυτόματοι Μετεωρολογικοί Σταθμοί (ΦΑΜΣ)</w:t>
      </w:r>
      <w:bookmarkEnd w:id="1042"/>
      <w:bookmarkEnd w:id="1043"/>
      <w:bookmarkEnd w:id="1044"/>
      <w:bookmarkEnd w:id="1045"/>
    </w:p>
    <w:p w14:paraId="787539DD" w14:textId="77777777" w:rsidR="004B3FAF" w:rsidRPr="004731E4" w:rsidRDefault="004B3FAF" w:rsidP="004B3FAF">
      <w:pPr>
        <w:pStyle w:val="32"/>
        <w:rPr>
          <w:lang w:val="el-GR"/>
        </w:rPr>
      </w:pPr>
      <w:bookmarkStart w:id="1046" w:name="_Toc359940114"/>
      <w:bookmarkStart w:id="1047" w:name="_Toc467251274"/>
      <w:bookmarkStart w:id="1048" w:name="_Toc6219442"/>
      <w:bookmarkStart w:id="1049" w:name="_Toc52793910"/>
      <w:r>
        <w:t>B</w:t>
      </w:r>
      <w:r w:rsidRPr="004731E4">
        <w:rPr>
          <w:lang w:val="el-GR"/>
        </w:rPr>
        <w:t>1.4.1</w:t>
      </w:r>
      <w:r w:rsidRPr="004731E4">
        <w:rPr>
          <w:lang w:val="el-GR"/>
        </w:rPr>
        <w:tab/>
        <w:t>Γενικά</w:t>
      </w:r>
      <w:bookmarkEnd w:id="1046"/>
      <w:bookmarkEnd w:id="1047"/>
      <w:bookmarkEnd w:id="1048"/>
      <w:bookmarkEnd w:id="1049"/>
    </w:p>
    <w:p w14:paraId="4439BA63" w14:textId="77777777" w:rsidR="004B3FAF" w:rsidRPr="00EB1496" w:rsidRDefault="004B3FAF" w:rsidP="00EB1496">
      <w:pPr>
        <w:spacing w:before="120"/>
        <w:rPr>
          <w:rFonts w:ascii="Arial" w:hAnsi="Arial" w:cs="Arial"/>
          <w:sz w:val="24"/>
          <w:lang w:val="el-GR"/>
        </w:rPr>
      </w:pPr>
      <w:r w:rsidRPr="00EB1496">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057D51A6" w14:textId="77777777" w:rsidTr="007C73C4">
        <w:trPr>
          <w:tblHeader/>
        </w:trPr>
        <w:tc>
          <w:tcPr>
            <w:tcW w:w="8505" w:type="dxa"/>
            <w:gridSpan w:val="5"/>
            <w:shd w:val="clear" w:color="auto" w:fill="BFBFBF"/>
            <w:vAlign w:val="center"/>
          </w:tcPr>
          <w:p w14:paraId="75B03F67" w14:textId="77777777" w:rsidR="004B3FAF" w:rsidRPr="00484C3A" w:rsidRDefault="004B3FAF" w:rsidP="00656A0A">
            <w:pPr>
              <w:spacing w:before="120"/>
              <w:jc w:val="center"/>
              <w:rPr>
                <w:rFonts w:ascii="Arial" w:hAnsi="Arial" w:cs="Arial"/>
                <w:b/>
                <w:sz w:val="20"/>
                <w:szCs w:val="20"/>
              </w:rPr>
            </w:pPr>
            <w:r w:rsidRPr="00484C3A">
              <w:rPr>
                <w:rFonts w:ascii="Arial" w:hAnsi="Arial" w:cs="Arial"/>
                <w:b/>
                <w:sz w:val="20"/>
                <w:szCs w:val="20"/>
              </w:rPr>
              <w:t>ΓΕΝΙΚΑ</w:t>
            </w:r>
          </w:p>
        </w:tc>
      </w:tr>
      <w:tr w:rsidR="004B3FAF" w:rsidRPr="00484C3A" w14:paraId="798B0D93" w14:textId="77777777" w:rsidTr="007C73C4">
        <w:trPr>
          <w:tblHeader/>
        </w:trPr>
        <w:tc>
          <w:tcPr>
            <w:tcW w:w="567" w:type="dxa"/>
            <w:shd w:val="clear" w:color="auto" w:fill="BFBFBF"/>
            <w:vAlign w:val="center"/>
          </w:tcPr>
          <w:p w14:paraId="33B21144" w14:textId="77777777" w:rsidR="004B3FAF" w:rsidRPr="00484C3A" w:rsidRDefault="004B3FAF" w:rsidP="00656A0A">
            <w:pPr>
              <w:spacing w:before="120"/>
              <w:jc w:val="center"/>
              <w:rPr>
                <w:rFonts w:ascii="Arial" w:hAnsi="Arial" w:cs="Arial"/>
              </w:rPr>
            </w:pPr>
            <w:r w:rsidRPr="00484C3A">
              <w:rPr>
                <w:rFonts w:ascii="Arial" w:hAnsi="Arial" w:cs="Arial"/>
                <w:b/>
                <w:bCs/>
                <w:sz w:val="20"/>
                <w:szCs w:val="20"/>
              </w:rPr>
              <w:t>Α/Α</w:t>
            </w:r>
          </w:p>
        </w:tc>
        <w:tc>
          <w:tcPr>
            <w:tcW w:w="3686" w:type="dxa"/>
            <w:shd w:val="clear" w:color="auto" w:fill="BFBFBF"/>
            <w:vAlign w:val="center"/>
          </w:tcPr>
          <w:p w14:paraId="514D2DE0"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ΠΡΟΔΙΑΓΡΑΦΗ</w:t>
            </w:r>
          </w:p>
        </w:tc>
        <w:tc>
          <w:tcPr>
            <w:tcW w:w="1276" w:type="dxa"/>
            <w:shd w:val="clear" w:color="auto" w:fill="BFBFBF"/>
            <w:vAlign w:val="center"/>
          </w:tcPr>
          <w:p w14:paraId="18E5D1DB"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ΑΠΑΙΤΗΣΗ</w:t>
            </w:r>
          </w:p>
        </w:tc>
        <w:tc>
          <w:tcPr>
            <w:tcW w:w="1417" w:type="dxa"/>
            <w:shd w:val="clear" w:color="auto" w:fill="BFBFBF"/>
            <w:vAlign w:val="center"/>
          </w:tcPr>
          <w:p w14:paraId="43B06C1D"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ΑΠΑΝΤΗΣΗ</w:t>
            </w:r>
          </w:p>
        </w:tc>
        <w:tc>
          <w:tcPr>
            <w:tcW w:w="1559" w:type="dxa"/>
            <w:shd w:val="clear" w:color="auto" w:fill="BFBFBF"/>
            <w:vAlign w:val="center"/>
          </w:tcPr>
          <w:p w14:paraId="62307F28"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ΠΑΡΑΠΟΜΠΗ</w:t>
            </w:r>
          </w:p>
        </w:tc>
      </w:tr>
      <w:tr w:rsidR="004B3FAF" w:rsidRPr="00484C3A" w14:paraId="1E51016E" w14:textId="77777777" w:rsidTr="007C73C4">
        <w:tc>
          <w:tcPr>
            <w:tcW w:w="567" w:type="dxa"/>
            <w:shd w:val="clear" w:color="auto" w:fill="BFBFBF"/>
            <w:vAlign w:val="center"/>
          </w:tcPr>
          <w:p w14:paraId="6694BDC1" w14:textId="77777777" w:rsidR="004B3FAF" w:rsidRPr="00484C3A" w:rsidRDefault="004B3FAF" w:rsidP="00656A0A">
            <w:pPr>
              <w:spacing w:before="120"/>
              <w:rPr>
                <w:rFonts w:ascii="Arial" w:hAnsi="Arial" w:cs="Arial"/>
                <w:b/>
                <w:bCs/>
                <w:sz w:val="20"/>
                <w:szCs w:val="20"/>
              </w:rPr>
            </w:pPr>
          </w:p>
        </w:tc>
        <w:tc>
          <w:tcPr>
            <w:tcW w:w="3686" w:type="dxa"/>
            <w:shd w:val="clear" w:color="auto" w:fill="BFBFBF"/>
            <w:vAlign w:val="center"/>
          </w:tcPr>
          <w:p w14:paraId="734090F8" w14:textId="77777777" w:rsidR="004B3FAF" w:rsidRPr="00484C3A" w:rsidRDefault="004B3FAF" w:rsidP="00656A0A">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Δέκ</w:t>
            </w:r>
            <w:proofErr w:type="spellEnd"/>
            <w:r w:rsidRPr="00484C3A">
              <w:rPr>
                <w:rFonts w:ascii="Arial" w:hAnsi="Arial" w:cs="Arial"/>
                <w:b/>
                <w:sz w:val="20"/>
                <w:szCs w:val="20"/>
              </w:rPr>
              <w:t>α (10) ΦΑΜΣ</w:t>
            </w:r>
          </w:p>
        </w:tc>
        <w:tc>
          <w:tcPr>
            <w:tcW w:w="1276" w:type="dxa"/>
            <w:shd w:val="clear" w:color="auto" w:fill="BFBFBF"/>
            <w:vAlign w:val="center"/>
          </w:tcPr>
          <w:p w14:paraId="0F065D9A" w14:textId="77777777" w:rsidR="004B3FAF" w:rsidRPr="00484C3A" w:rsidRDefault="004B3FAF" w:rsidP="00656A0A">
            <w:pPr>
              <w:spacing w:before="120"/>
              <w:rPr>
                <w:rFonts w:ascii="Arial" w:hAnsi="Arial" w:cs="Arial"/>
                <w:b/>
                <w:sz w:val="20"/>
                <w:szCs w:val="20"/>
              </w:rPr>
            </w:pPr>
          </w:p>
        </w:tc>
        <w:tc>
          <w:tcPr>
            <w:tcW w:w="1417" w:type="dxa"/>
            <w:shd w:val="clear" w:color="auto" w:fill="BFBFBF"/>
            <w:vAlign w:val="center"/>
          </w:tcPr>
          <w:p w14:paraId="024198D1" w14:textId="77777777" w:rsidR="004B3FAF" w:rsidRPr="00484C3A" w:rsidRDefault="004B3FAF" w:rsidP="00656A0A">
            <w:pPr>
              <w:spacing w:before="120"/>
              <w:rPr>
                <w:rFonts w:ascii="Arial" w:hAnsi="Arial" w:cs="Arial"/>
                <w:b/>
                <w:sz w:val="20"/>
                <w:szCs w:val="20"/>
              </w:rPr>
            </w:pPr>
          </w:p>
        </w:tc>
        <w:tc>
          <w:tcPr>
            <w:tcW w:w="1559" w:type="dxa"/>
            <w:shd w:val="clear" w:color="auto" w:fill="BFBFBF"/>
            <w:vAlign w:val="center"/>
          </w:tcPr>
          <w:p w14:paraId="2990426C" w14:textId="77777777" w:rsidR="004B3FAF" w:rsidRPr="00484C3A" w:rsidRDefault="004B3FAF" w:rsidP="00656A0A">
            <w:pPr>
              <w:spacing w:before="120"/>
              <w:rPr>
                <w:rFonts w:ascii="Arial" w:hAnsi="Arial" w:cs="Arial"/>
                <w:b/>
                <w:sz w:val="20"/>
                <w:szCs w:val="20"/>
              </w:rPr>
            </w:pPr>
          </w:p>
        </w:tc>
      </w:tr>
      <w:tr w:rsidR="004B3FAF" w:rsidRPr="00484C3A" w14:paraId="1191DE14" w14:textId="77777777" w:rsidTr="007C73C4">
        <w:tc>
          <w:tcPr>
            <w:tcW w:w="567" w:type="dxa"/>
            <w:vAlign w:val="center"/>
          </w:tcPr>
          <w:p w14:paraId="24B09B6D"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1</w:t>
            </w:r>
          </w:p>
        </w:tc>
        <w:tc>
          <w:tcPr>
            <w:tcW w:w="3686" w:type="dxa"/>
            <w:vAlign w:val="center"/>
          </w:tcPr>
          <w:p w14:paraId="26475C7F"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Το επιμέρους τμήμα του Αυτόματου Μετεωρολογικού Σταθμού θα πρέπει</w:t>
            </w:r>
            <w:r w:rsidRPr="00484C3A">
              <w:rPr>
                <w:rFonts w:ascii="Arial" w:hAnsi="Arial" w:cs="Arial"/>
                <w:sz w:val="20"/>
                <w:lang w:val="el-GR"/>
              </w:rPr>
              <w:t xml:space="preserve"> να </w:t>
            </w:r>
            <w:r w:rsidRPr="00484C3A">
              <w:rPr>
                <w:rFonts w:ascii="Arial" w:hAnsi="Arial" w:cs="Arial"/>
                <w:bCs/>
                <w:sz w:val="20"/>
                <w:szCs w:val="20"/>
                <w:lang w:val="el-GR"/>
              </w:rPr>
              <w:t>αποτελείται από ανοξείδωτα υλικά που να επιτρέπουν την λειτουργία του σε αντίξοες καιρικές συνθήκες και το βάρος του</w:t>
            </w:r>
            <w:r w:rsidRPr="00484C3A">
              <w:rPr>
                <w:rFonts w:ascii="Arial" w:hAnsi="Arial" w:cs="Arial"/>
                <w:sz w:val="20"/>
                <w:lang w:val="el-GR"/>
              </w:rPr>
              <w:t xml:space="preserve"> εξοπλισμού </w:t>
            </w:r>
            <w:r w:rsidRPr="00484C3A">
              <w:rPr>
                <w:rFonts w:ascii="Arial" w:hAnsi="Arial" w:cs="Arial"/>
                <w:bCs/>
                <w:sz w:val="20"/>
                <w:szCs w:val="20"/>
                <w:lang w:val="el-GR"/>
              </w:rPr>
              <w:t>που το αποτελεί δεν θα υπερβαίνει τα</w:t>
            </w:r>
            <w:r w:rsidRPr="00484C3A">
              <w:rPr>
                <w:rFonts w:ascii="Arial" w:hAnsi="Arial" w:cs="Arial"/>
                <w:sz w:val="20"/>
                <w:lang w:val="el-GR"/>
              </w:rPr>
              <w:t xml:space="preserve"> 20 </w:t>
            </w:r>
            <w:r w:rsidRPr="00484C3A">
              <w:rPr>
                <w:rFonts w:ascii="Arial" w:hAnsi="Arial" w:cs="Arial"/>
                <w:bCs/>
                <w:sz w:val="20"/>
                <w:szCs w:val="20"/>
                <w:lang w:val="el-GR"/>
              </w:rPr>
              <w:t>κιλά.</w:t>
            </w:r>
          </w:p>
          <w:p w14:paraId="1AB43AF2"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 xml:space="preserve">Στο </w:t>
            </w:r>
            <w:r w:rsidRPr="00484C3A">
              <w:rPr>
                <w:rFonts w:ascii="Arial" w:hAnsi="Arial" w:cs="Arial"/>
                <w:bCs/>
                <w:sz w:val="20"/>
                <w:szCs w:val="20"/>
                <w:lang w:val="el-GR"/>
              </w:rPr>
              <w:t xml:space="preserve">ανωτέρω </w:t>
            </w:r>
            <w:r w:rsidRPr="00484C3A">
              <w:rPr>
                <w:rFonts w:ascii="Arial" w:hAnsi="Arial" w:cs="Arial"/>
                <w:sz w:val="20"/>
                <w:lang w:val="el-GR"/>
              </w:rPr>
              <w:t xml:space="preserve">βάρος δεν </w:t>
            </w:r>
            <w:r w:rsidRPr="00484C3A">
              <w:rPr>
                <w:rFonts w:ascii="Arial" w:hAnsi="Arial" w:cs="Arial"/>
                <w:bCs/>
                <w:sz w:val="20"/>
                <w:szCs w:val="20"/>
                <w:lang w:val="el-GR"/>
              </w:rPr>
              <w:t>συμπεριλαμβάνονται τα επιμέρους τμήματα παροχής ενέργειας, οθονών παρουσίασης δεδομένων</w:t>
            </w:r>
            <w:r w:rsidRPr="00484C3A">
              <w:rPr>
                <w:rFonts w:ascii="Arial" w:hAnsi="Arial" w:cs="Arial"/>
                <w:sz w:val="20"/>
                <w:lang w:val="el-GR"/>
              </w:rPr>
              <w:t xml:space="preserve"> και </w:t>
            </w:r>
            <w:r w:rsidRPr="00484C3A">
              <w:rPr>
                <w:rFonts w:ascii="Arial" w:hAnsi="Arial" w:cs="Arial"/>
                <w:bCs/>
                <w:sz w:val="20"/>
                <w:szCs w:val="20"/>
                <w:lang w:val="el-GR"/>
              </w:rPr>
              <w:t>βοηθητικού εξοπλισμού</w:t>
            </w:r>
            <w:r w:rsidRPr="00484C3A">
              <w:rPr>
                <w:rFonts w:ascii="Arial" w:hAnsi="Arial" w:cs="Arial"/>
                <w:sz w:val="20"/>
                <w:lang w:val="el-GR"/>
              </w:rPr>
              <w:t>.</w:t>
            </w:r>
          </w:p>
        </w:tc>
        <w:tc>
          <w:tcPr>
            <w:tcW w:w="1276" w:type="dxa"/>
            <w:vAlign w:val="center"/>
          </w:tcPr>
          <w:p w14:paraId="0F462258" w14:textId="77777777" w:rsidR="004B3FAF" w:rsidRPr="00484C3A" w:rsidRDefault="004B3FAF" w:rsidP="00656A0A">
            <w:pPr>
              <w:spacing w:before="120"/>
              <w:jc w:val="center"/>
              <w:rPr>
                <w:rFonts w:ascii="Arial" w:hAnsi="Arial" w:cs="Arial"/>
                <w:bCs/>
                <w:szCs w:val="22"/>
                <w:lang w:val="en-US"/>
              </w:rPr>
            </w:pPr>
            <w:r w:rsidRPr="00484C3A">
              <w:rPr>
                <w:rFonts w:ascii="Arial" w:hAnsi="Arial" w:cs="Arial"/>
                <w:sz w:val="20"/>
                <w:szCs w:val="20"/>
                <w:lang w:val="en-US"/>
              </w:rPr>
              <w:t>NAI</w:t>
            </w:r>
          </w:p>
        </w:tc>
        <w:tc>
          <w:tcPr>
            <w:tcW w:w="1417" w:type="dxa"/>
            <w:vAlign w:val="center"/>
          </w:tcPr>
          <w:p w14:paraId="10A047F0" w14:textId="77777777" w:rsidR="004B3FAF" w:rsidRPr="00484C3A" w:rsidRDefault="004B3FAF" w:rsidP="00656A0A">
            <w:pPr>
              <w:spacing w:before="120"/>
              <w:jc w:val="center"/>
              <w:rPr>
                <w:rFonts w:ascii="Arial" w:hAnsi="Arial" w:cs="Arial"/>
              </w:rPr>
            </w:pPr>
          </w:p>
        </w:tc>
        <w:tc>
          <w:tcPr>
            <w:tcW w:w="1559" w:type="dxa"/>
            <w:vAlign w:val="center"/>
          </w:tcPr>
          <w:p w14:paraId="6FF47DFA" w14:textId="77777777" w:rsidR="004B3FAF" w:rsidRPr="00484C3A" w:rsidRDefault="004B3FAF" w:rsidP="00656A0A">
            <w:pPr>
              <w:spacing w:before="120"/>
              <w:jc w:val="center"/>
              <w:rPr>
                <w:rFonts w:ascii="Arial" w:hAnsi="Arial" w:cs="Arial"/>
              </w:rPr>
            </w:pPr>
          </w:p>
        </w:tc>
      </w:tr>
      <w:tr w:rsidR="004B3FAF" w:rsidRPr="00484C3A" w14:paraId="5C7F87B8" w14:textId="77777777" w:rsidTr="007C73C4">
        <w:tc>
          <w:tcPr>
            <w:tcW w:w="567" w:type="dxa"/>
            <w:vAlign w:val="center"/>
          </w:tcPr>
          <w:p w14:paraId="24015B4A"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2</w:t>
            </w:r>
          </w:p>
        </w:tc>
        <w:tc>
          <w:tcPr>
            <w:tcW w:w="3686" w:type="dxa"/>
            <w:vAlign w:val="center"/>
          </w:tcPr>
          <w:p w14:paraId="6317FE4C"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Θα μπορεί να στηθεί από ένα και μόνο άτομο μέσα σε 60 λεπτά της ώρας και να αρχίσει να συλλέγει δεδομένα σε χρονικό διάστημα ως 10 λεπτών.</w:t>
            </w:r>
          </w:p>
        </w:tc>
        <w:tc>
          <w:tcPr>
            <w:tcW w:w="1276" w:type="dxa"/>
            <w:vAlign w:val="center"/>
          </w:tcPr>
          <w:p w14:paraId="2A839056" w14:textId="77777777" w:rsidR="004B3FAF" w:rsidRPr="00484C3A" w:rsidRDefault="004B3FAF" w:rsidP="00656A0A">
            <w:pPr>
              <w:spacing w:before="120"/>
              <w:jc w:val="center"/>
              <w:rPr>
                <w:rFonts w:ascii="Arial" w:hAnsi="Arial" w:cs="Arial"/>
                <w:bCs/>
                <w:szCs w:val="22"/>
                <w:lang w:val="en-US"/>
              </w:rPr>
            </w:pPr>
            <w:r w:rsidRPr="00484C3A">
              <w:rPr>
                <w:rFonts w:ascii="Arial" w:hAnsi="Arial" w:cs="Arial"/>
                <w:sz w:val="20"/>
                <w:szCs w:val="20"/>
                <w:lang w:val="en-US"/>
              </w:rPr>
              <w:t>NAI</w:t>
            </w:r>
          </w:p>
        </w:tc>
        <w:tc>
          <w:tcPr>
            <w:tcW w:w="1417" w:type="dxa"/>
            <w:vAlign w:val="center"/>
          </w:tcPr>
          <w:p w14:paraId="14450E35" w14:textId="77777777" w:rsidR="004B3FAF" w:rsidRPr="00484C3A" w:rsidRDefault="004B3FAF" w:rsidP="00656A0A">
            <w:pPr>
              <w:spacing w:before="120"/>
              <w:jc w:val="center"/>
              <w:rPr>
                <w:rFonts w:ascii="Arial" w:hAnsi="Arial" w:cs="Arial"/>
              </w:rPr>
            </w:pPr>
          </w:p>
        </w:tc>
        <w:tc>
          <w:tcPr>
            <w:tcW w:w="1559" w:type="dxa"/>
            <w:vAlign w:val="center"/>
          </w:tcPr>
          <w:p w14:paraId="383ECE5D" w14:textId="77777777" w:rsidR="004B3FAF" w:rsidRPr="00484C3A" w:rsidRDefault="004B3FAF" w:rsidP="00656A0A">
            <w:pPr>
              <w:spacing w:before="120"/>
              <w:jc w:val="center"/>
              <w:rPr>
                <w:rFonts w:ascii="Arial" w:hAnsi="Arial" w:cs="Arial"/>
              </w:rPr>
            </w:pPr>
          </w:p>
        </w:tc>
      </w:tr>
      <w:tr w:rsidR="004B3FAF" w:rsidRPr="00484C3A" w14:paraId="6386977D" w14:textId="77777777" w:rsidTr="007C73C4">
        <w:tc>
          <w:tcPr>
            <w:tcW w:w="567" w:type="dxa"/>
            <w:vAlign w:val="center"/>
          </w:tcPr>
          <w:p w14:paraId="2386980E"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3</w:t>
            </w:r>
          </w:p>
        </w:tc>
        <w:tc>
          <w:tcPr>
            <w:tcW w:w="3686" w:type="dxa"/>
            <w:vAlign w:val="center"/>
          </w:tcPr>
          <w:p w14:paraId="7D840E60"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Το μοντέλο ή παρόμοιες διατάξεις του να είναι της τελευταίας πενταετίας.</w:t>
            </w:r>
          </w:p>
        </w:tc>
        <w:tc>
          <w:tcPr>
            <w:tcW w:w="1276" w:type="dxa"/>
            <w:vAlign w:val="center"/>
          </w:tcPr>
          <w:p w14:paraId="4E28690B"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7F52A1AF" w14:textId="77777777" w:rsidR="004B3FAF" w:rsidRPr="00484C3A" w:rsidRDefault="004B3FAF" w:rsidP="00656A0A">
            <w:pPr>
              <w:spacing w:before="120"/>
              <w:jc w:val="center"/>
              <w:rPr>
                <w:rFonts w:ascii="Arial" w:hAnsi="Arial" w:cs="Arial"/>
              </w:rPr>
            </w:pPr>
          </w:p>
        </w:tc>
        <w:tc>
          <w:tcPr>
            <w:tcW w:w="1559" w:type="dxa"/>
            <w:vAlign w:val="center"/>
          </w:tcPr>
          <w:p w14:paraId="2011BCD9" w14:textId="77777777" w:rsidR="004B3FAF" w:rsidRPr="00484C3A" w:rsidRDefault="004B3FAF" w:rsidP="00656A0A">
            <w:pPr>
              <w:spacing w:before="120"/>
              <w:jc w:val="center"/>
              <w:rPr>
                <w:rFonts w:ascii="Arial" w:hAnsi="Arial" w:cs="Arial"/>
              </w:rPr>
            </w:pPr>
          </w:p>
        </w:tc>
      </w:tr>
      <w:tr w:rsidR="004B3FAF" w:rsidRPr="00484C3A" w14:paraId="75442B5F" w14:textId="77777777" w:rsidTr="007C73C4">
        <w:tc>
          <w:tcPr>
            <w:tcW w:w="567" w:type="dxa"/>
            <w:vAlign w:val="center"/>
          </w:tcPr>
          <w:p w14:paraId="3D6E7B44"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4</w:t>
            </w:r>
          </w:p>
        </w:tc>
        <w:tc>
          <w:tcPr>
            <w:tcW w:w="3686" w:type="dxa"/>
            <w:vAlign w:val="center"/>
          </w:tcPr>
          <w:p w14:paraId="527BA5E9"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Να διαθέτει οθόνη χειρός για παρουσίαση των διάφορων δεδομένων όπως οι μετρήσεις των αισθητήρων, τα αποτελέσματα των υπολογισμών, η κατάσταση της μπαταρίας και άλλες πληροφορίες για την κατάσταση του συστήματος.</w:t>
            </w:r>
          </w:p>
        </w:tc>
        <w:tc>
          <w:tcPr>
            <w:tcW w:w="1276" w:type="dxa"/>
            <w:vAlign w:val="center"/>
          </w:tcPr>
          <w:p w14:paraId="6C98BD0D"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3A997AA8" w14:textId="77777777" w:rsidR="004B3FAF" w:rsidRPr="00484C3A" w:rsidRDefault="004B3FAF" w:rsidP="00656A0A">
            <w:pPr>
              <w:spacing w:before="120"/>
              <w:jc w:val="center"/>
              <w:rPr>
                <w:rFonts w:ascii="Arial" w:hAnsi="Arial" w:cs="Arial"/>
              </w:rPr>
            </w:pPr>
          </w:p>
        </w:tc>
        <w:tc>
          <w:tcPr>
            <w:tcW w:w="1559" w:type="dxa"/>
            <w:vAlign w:val="center"/>
          </w:tcPr>
          <w:p w14:paraId="2D035E44" w14:textId="77777777" w:rsidR="004B3FAF" w:rsidRPr="00484C3A" w:rsidRDefault="004B3FAF" w:rsidP="00656A0A">
            <w:pPr>
              <w:spacing w:before="120"/>
              <w:jc w:val="center"/>
              <w:rPr>
                <w:rFonts w:ascii="Arial" w:hAnsi="Arial" w:cs="Arial"/>
              </w:rPr>
            </w:pPr>
          </w:p>
        </w:tc>
      </w:tr>
      <w:tr w:rsidR="004B3FAF" w:rsidRPr="00484C3A" w14:paraId="5D2CC288" w14:textId="77777777" w:rsidTr="007C73C4">
        <w:tc>
          <w:tcPr>
            <w:tcW w:w="567" w:type="dxa"/>
            <w:vAlign w:val="center"/>
          </w:tcPr>
          <w:p w14:paraId="5340BF17"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5</w:t>
            </w:r>
          </w:p>
        </w:tc>
        <w:tc>
          <w:tcPr>
            <w:tcW w:w="3686" w:type="dxa"/>
            <w:vAlign w:val="center"/>
          </w:tcPr>
          <w:p w14:paraId="75EFBEA0" w14:textId="77777777" w:rsidR="004B3FAF" w:rsidRPr="00484C3A" w:rsidRDefault="004B3FAF" w:rsidP="00656A0A">
            <w:pPr>
              <w:spacing w:before="120"/>
              <w:rPr>
                <w:rFonts w:ascii="Arial" w:hAnsi="Arial" w:cs="Arial"/>
                <w:sz w:val="20"/>
                <w:lang w:val="el-GR"/>
              </w:rPr>
            </w:pPr>
            <w:r w:rsidRPr="00484C3A">
              <w:rPr>
                <w:rFonts w:ascii="Arial" w:hAnsi="Arial" w:cs="Arial"/>
                <w:sz w:val="20"/>
                <w:szCs w:val="20"/>
                <w:lang w:val="el-GR"/>
              </w:rPr>
              <w:t>Δυνατότητα μεταφοράς οδικώς, ακτοπλοϊκώς και αεροπορικώς χωρίς καμία επίπτωση στην εν συνεχεία λειτουργία του.</w:t>
            </w:r>
          </w:p>
        </w:tc>
        <w:tc>
          <w:tcPr>
            <w:tcW w:w="1276" w:type="dxa"/>
            <w:vAlign w:val="center"/>
          </w:tcPr>
          <w:p w14:paraId="09710833" w14:textId="77777777" w:rsidR="004B3FAF" w:rsidRPr="00484C3A" w:rsidRDefault="004B3FAF" w:rsidP="00656A0A">
            <w:pPr>
              <w:spacing w:before="120"/>
              <w:jc w:val="center"/>
              <w:rPr>
                <w:rFonts w:ascii="Arial" w:hAnsi="Arial" w:cs="Arial"/>
                <w:sz w:val="20"/>
              </w:rPr>
            </w:pPr>
            <w:r w:rsidRPr="00484C3A">
              <w:rPr>
                <w:rFonts w:ascii="Arial" w:hAnsi="Arial" w:cs="Arial"/>
                <w:sz w:val="20"/>
                <w:szCs w:val="20"/>
                <w:lang w:val="en-US"/>
              </w:rPr>
              <w:t xml:space="preserve">NAI </w:t>
            </w:r>
          </w:p>
        </w:tc>
        <w:tc>
          <w:tcPr>
            <w:tcW w:w="1417" w:type="dxa"/>
            <w:vAlign w:val="center"/>
          </w:tcPr>
          <w:p w14:paraId="50543A9C" w14:textId="77777777" w:rsidR="004B3FAF" w:rsidRPr="00484C3A" w:rsidRDefault="004B3FAF" w:rsidP="00656A0A">
            <w:pPr>
              <w:spacing w:before="120"/>
              <w:jc w:val="center"/>
              <w:rPr>
                <w:rFonts w:ascii="Arial" w:hAnsi="Arial" w:cs="Arial"/>
              </w:rPr>
            </w:pPr>
          </w:p>
        </w:tc>
        <w:tc>
          <w:tcPr>
            <w:tcW w:w="1559" w:type="dxa"/>
            <w:vAlign w:val="center"/>
          </w:tcPr>
          <w:p w14:paraId="4A594159" w14:textId="77777777" w:rsidR="004B3FAF" w:rsidRPr="00484C3A" w:rsidRDefault="004B3FAF" w:rsidP="00656A0A">
            <w:pPr>
              <w:spacing w:before="120"/>
              <w:jc w:val="center"/>
              <w:rPr>
                <w:rFonts w:ascii="Arial" w:hAnsi="Arial" w:cs="Arial"/>
              </w:rPr>
            </w:pPr>
          </w:p>
        </w:tc>
      </w:tr>
      <w:tr w:rsidR="004B3FAF" w:rsidRPr="00484C3A" w14:paraId="0E431B7C" w14:textId="77777777" w:rsidTr="007C73C4">
        <w:tc>
          <w:tcPr>
            <w:tcW w:w="567" w:type="dxa"/>
            <w:vAlign w:val="center"/>
          </w:tcPr>
          <w:p w14:paraId="192FB506"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6</w:t>
            </w:r>
          </w:p>
        </w:tc>
        <w:tc>
          <w:tcPr>
            <w:tcW w:w="3686" w:type="dxa"/>
            <w:vAlign w:val="center"/>
          </w:tcPr>
          <w:p w14:paraId="564063F2" w14:textId="77777777" w:rsidR="004B3FAF" w:rsidRPr="00484C3A" w:rsidRDefault="004B3FAF" w:rsidP="00656A0A">
            <w:pPr>
              <w:spacing w:before="120"/>
              <w:rPr>
                <w:rFonts w:ascii="Arial" w:hAnsi="Arial" w:cs="Arial"/>
                <w:b/>
                <w:sz w:val="20"/>
                <w:lang w:val="el-GR"/>
              </w:rPr>
            </w:pPr>
            <w:r w:rsidRPr="00484C3A">
              <w:rPr>
                <w:rFonts w:ascii="Arial" w:hAnsi="Arial" w:cs="Arial"/>
                <w:sz w:val="20"/>
                <w:lang w:val="el-GR"/>
              </w:rPr>
              <w:t xml:space="preserve">Ο εξοπλισμός να συνοδεύεται από </w:t>
            </w:r>
            <w:r w:rsidRPr="00484C3A">
              <w:rPr>
                <w:rFonts w:ascii="Arial" w:hAnsi="Arial" w:cs="Arial"/>
                <w:bCs/>
                <w:sz w:val="20"/>
                <w:szCs w:val="20"/>
                <w:lang w:val="el-GR"/>
              </w:rPr>
              <w:t>κατάλληλες θήκες</w:t>
            </w:r>
            <w:r w:rsidRPr="00484C3A">
              <w:rPr>
                <w:rFonts w:ascii="Arial" w:hAnsi="Arial" w:cs="Arial"/>
                <w:sz w:val="20"/>
                <w:lang w:val="el-GR"/>
              </w:rPr>
              <w:t xml:space="preserve"> μεταφοράς</w:t>
            </w:r>
            <w:r w:rsidRPr="00484C3A">
              <w:rPr>
                <w:rFonts w:ascii="Arial" w:hAnsi="Arial" w:cs="Arial"/>
                <w:bCs/>
                <w:sz w:val="20"/>
                <w:szCs w:val="20"/>
                <w:lang w:val="el-GR"/>
              </w:rPr>
              <w:t xml:space="preserve"> οι οποίες θα διασφαλίζουν την ακεραιότητα</w:t>
            </w:r>
            <w:r w:rsidRPr="00484C3A">
              <w:rPr>
                <w:rFonts w:ascii="Arial" w:hAnsi="Arial" w:cs="Arial"/>
                <w:sz w:val="20"/>
                <w:lang w:val="el-GR"/>
              </w:rPr>
              <w:t xml:space="preserve"> και </w:t>
            </w:r>
            <w:r w:rsidRPr="00484C3A">
              <w:rPr>
                <w:rFonts w:ascii="Arial" w:hAnsi="Arial" w:cs="Arial"/>
                <w:bCs/>
                <w:sz w:val="20"/>
                <w:szCs w:val="20"/>
                <w:lang w:val="el-GR"/>
              </w:rPr>
              <w:t xml:space="preserve">την σωστή του </w:t>
            </w:r>
            <w:r w:rsidRPr="00484C3A">
              <w:rPr>
                <w:rFonts w:ascii="Arial" w:hAnsi="Arial" w:cs="Arial"/>
                <w:sz w:val="20"/>
                <w:lang w:val="el-GR"/>
              </w:rPr>
              <w:t>λειτουργία</w:t>
            </w:r>
            <w:r w:rsidRPr="00484C3A">
              <w:rPr>
                <w:rFonts w:ascii="Arial" w:hAnsi="Arial" w:cs="Arial"/>
                <w:bCs/>
                <w:sz w:val="20"/>
                <w:szCs w:val="20"/>
                <w:lang w:val="el-GR"/>
              </w:rPr>
              <w:t>.</w:t>
            </w:r>
          </w:p>
        </w:tc>
        <w:tc>
          <w:tcPr>
            <w:tcW w:w="1276" w:type="dxa"/>
            <w:vAlign w:val="center"/>
          </w:tcPr>
          <w:p w14:paraId="7F4720AA"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66BD0D38" w14:textId="77777777" w:rsidR="004B3FAF" w:rsidRPr="00484C3A" w:rsidRDefault="004B3FAF" w:rsidP="00656A0A">
            <w:pPr>
              <w:spacing w:before="120"/>
              <w:jc w:val="center"/>
              <w:rPr>
                <w:rFonts w:ascii="Arial" w:hAnsi="Arial" w:cs="Arial"/>
              </w:rPr>
            </w:pPr>
          </w:p>
        </w:tc>
        <w:tc>
          <w:tcPr>
            <w:tcW w:w="1559" w:type="dxa"/>
            <w:vAlign w:val="center"/>
          </w:tcPr>
          <w:p w14:paraId="7DB11A19" w14:textId="77777777" w:rsidR="004B3FAF" w:rsidRPr="00484C3A" w:rsidRDefault="004B3FAF" w:rsidP="00656A0A">
            <w:pPr>
              <w:spacing w:before="120"/>
              <w:jc w:val="center"/>
              <w:rPr>
                <w:rFonts w:ascii="Arial" w:hAnsi="Arial" w:cs="Arial"/>
              </w:rPr>
            </w:pPr>
          </w:p>
        </w:tc>
      </w:tr>
      <w:tr w:rsidR="004B3FAF" w:rsidRPr="00484C3A" w14:paraId="750B2551" w14:textId="77777777" w:rsidTr="007C73C4">
        <w:tc>
          <w:tcPr>
            <w:tcW w:w="567" w:type="dxa"/>
            <w:vAlign w:val="center"/>
          </w:tcPr>
          <w:p w14:paraId="3F8214D3"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7</w:t>
            </w:r>
          </w:p>
        </w:tc>
        <w:tc>
          <w:tcPr>
            <w:tcW w:w="3686" w:type="dxa"/>
            <w:vAlign w:val="center"/>
          </w:tcPr>
          <w:p w14:paraId="7C65C601" w14:textId="77777777" w:rsidR="004B3FAF" w:rsidRPr="00484C3A" w:rsidRDefault="004B3FAF" w:rsidP="000249A9">
            <w:pPr>
              <w:spacing w:before="120"/>
              <w:rPr>
                <w:rFonts w:ascii="Arial" w:hAnsi="Arial" w:cs="Arial"/>
                <w:sz w:val="20"/>
                <w:lang w:val="el-GR"/>
              </w:rPr>
            </w:pPr>
            <w:r w:rsidRPr="00484C3A">
              <w:rPr>
                <w:rFonts w:ascii="Arial" w:hAnsi="Arial" w:cs="Arial"/>
                <w:sz w:val="20"/>
                <w:lang w:val="el-GR"/>
              </w:rPr>
              <w:t xml:space="preserve">Όλος ο εξοπλισμός θα </w:t>
            </w:r>
            <w:proofErr w:type="spellStart"/>
            <w:r w:rsidRPr="00484C3A">
              <w:rPr>
                <w:rFonts w:ascii="Arial" w:hAnsi="Arial" w:cs="Arial"/>
                <w:sz w:val="20"/>
                <w:lang w:val="el-GR"/>
              </w:rPr>
              <w:t>πληρεί</w:t>
            </w:r>
            <w:proofErr w:type="spellEnd"/>
            <w:r w:rsidRPr="00484C3A">
              <w:rPr>
                <w:rFonts w:ascii="Arial" w:hAnsi="Arial" w:cs="Arial"/>
                <w:sz w:val="20"/>
                <w:lang w:val="el-GR"/>
              </w:rPr>
              <w:t xml:space="preserve"> το </w:t>
            </w:r>
            <w:r w:rsidR="006269D7">
              <w:rPr>
                <w:rFonts w:ascii="Arial" w:hAnsi="Arial" w:cs="Arial"/>
                <w:sz w:val="20"/>
                <w:lang w:val="el-GR"/>
              </w:rPr>
              <w:t xml:space="preserve">πρότυπο </w:t>
            </w:r>
            <w:r w:rsidRPr="00484C3A">
              <w:rPr>
                <w:rFonts w:ascii="Arial" w:hAnsi="Arial" w:cs="Arial"/>
                <w:sz w:val="20"/>
                <w:lang w:val="en-US"/>
              </w:rPr>
              <w:t>IP</w:t>
            </w:r>
            <w:r w:rsidRPr="00484C3A">
              <w:rPr>
                <w:rFonts w:ascii="Arial" w:hAnsi="Arial" w:cs="Arial"/>
                <w:sz w:val="20"/>
                <w:lang w:val="el-GR"/>
              </w:rPr>
              <w:t>65 ή ισοδύναμο.</w:t>
            </w:r>
          </w:p>
        </w:tc>
        <w:tc>
          <w:tcPr>
            <w:tcW w:w="1276" w:type="dxa"/>
            <w:vAlign w:val="center"/>
          </w:tcPr>
          <w:p w14:paraId="676A0F05"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6ACF19FE"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262503AF" w14:textId="77777777" w:rsidR="004B3FAF" w:rsidRPr="00484C3A" w:rsidRDefault="004B3FAF" w:rsidP="00656A0A">
            <w:pPr>
              <w:spacing w:before="120"/>
              <w:jc w:val="center"/>
              <w:rPr>
                <w:rFonts w:ascii="Arial" w:hAnsi="Arial" w:cs="Arial"/>
                <w:sz w:val="20"/>
                <w:szCs w:val="20"/>
              </w:rPr>
            </w:pPr>
          </w:p>
        </w:tc>
      </w:tr>
      <w:tr w:rsidR="004B3FAF" w:rsidRPr="00484C3A" w14:paraId="0930F0D6" w14:textId="77777777" w:rsidTr="007C73C4">
        <w:tc>
          <w:tcPr>
            <w:tcW w:w="567" w:type="dxa"/>
            <w:vAlign w:val="center"/>
          </w:tcPr>
          <w:p w14:paraId="47A37EF9"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8</w:t>
            </w:r>
          </w:p>
        </w:tc>
        <w:tc>
          <w:tcPr>
            <w:tcW w:w="3686" w:type="dxa"/>
            <w:vAlign w:val="center"/>
          </w:tcPr>
          <w:p w14:paraId="664AFBAF"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 xml:space="preserve">Τροφοδοσία από το δημόσιο δίκτυο ηλεκτρισμού και από σύστημα ηλιακού συλλέκτη με μπαταρίες αυτονομίας </w:t>
            </w:r>
            <w:proofErr w:type="spellStart"/>
            <w:r w:rsidRPr="00484C3A">
              <w:rPr>
                <w:rFonts w:ascii="Arial" w:hAnsi="Arial" w:cs="Arial"/>
                <w:sz w:val="20"/>
                <w:lang w:val="el-GR"/>
              </w:rPr>
              <w:t>εικοσιτεσσάρων</w:t>
            </w:r>
            <w:proofErr w:type="spellEnd"/>
            <w:r w:rsidRPr="00484C3A">
              <w:rPr>
                <w:rFonts w:ascii="Arial" w:hAnsi="Arial" w:cs="Arial"/>
                <w:sz w:val="20"/>
                <w:lang w:val="el-GR"/>
              </w:rPr>
              <w:t xml:space="preserve"> (24) ωρών πλην των οθονών προβολής και των θερμαντικών στοιχείων.</w:t>
            </w:r>
          </w:p>
        </w:tc>
        <w:tc>
          <w:tcPr>
            <w:tcW w:w="1276" w:type="dxa"/>
            <w:vAlign w:val="center"/>
          </w:tcPr>
          <w:p w14:paraId="65A6519F"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389633ED"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7552EBE7" w14:textId="77777777" w:rsidR="004B3FAF" w:rsidRPr="00484C3A" w:rsidRDefault="004B3FAF" w:rsidP="00656A0A">
            <w:pPr>
              <w:spacing w:before="120"/>
              <w:jc w:val="center"/>
              <w:rPr>
                <w:rFonts w:ascii="Arial" w:hAnsi="Arial" w:cs="Arial"/>
                <w:sz w:val="20"/>
                <w:szCs w:val="20"/>
              </w:rPr>
            </w:pPr>
          </w:p>
        </w:tc>
      </w:tr>
      <w:tr w:rsidR="004B3FAF" w:rsidRPr="00484C3A" w14:paraId="037B19DA" w14:textId="77777777" w:rsidTr="007C73C4">
        <w:tc>
          <w:tcPr>
            <w:tcW w:w="567" w:type="dxa"/>
            <w:vAlign w:val="center"/>
          </w:tcPr>
          <w:p w14:paraId="3593F538"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9</w:t>
            </w:r>
          </w:p>
        </w:tc>
        <w:tc>
          <w:tcPr>
            <w:tcW w:w="3686" w:type="dxa"/>
            <w:vAlign w:val="center"/>
          </w:tcPr>
          <w:p w14:paraId="08333705"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 xml:space="preserve">Παροχή συστήματος εύρεσης </w:t>
            </w:r>
            <w:r w:rsidRPr="00484C3A">
              <w:rPr>
                <w:rFonts w:ascii="Arial" w:hAnsi="Arial" w:cs="Arial"/>
                <w:bCs/>
                <w:sz w:val="20"/>
                <w:szCs w:val="20"/>
                <w:lang w:val="el-GR"/>
              </w:rPr>
              <w:t>θέσης</w:t>
            </w:r>
            <w:r w:rsidRPr="00484C3A">
              <w:rPr>
                <w:rFonts w:ascii="Arial" w:hAnsi="Arial" w:cs="Arial"/>
                <w:sz w:val="20"/>
                <w:lang w:val="el-GR"/>
              </w:rPr>
              <w:t xml:space="preserve"> </w:t>
            </w:r>
            <w:r w:rsidRPr="00484C3A">
              <w:rPr>
                <w:rFonts w:ascii="Arial" w:hAnsi="Arial" w:cs="Arial"/>
                <w:sz w:val="20"/>
                <w:lang w:val="en-US"/>
              </w:rPr>
              <w:t>GPS</w:t>
            </w:r>
            <w:r w:rsidRPr="00484C3A">
              <w:rPr>
                <w:rFonts w:ascii="Arial" w:hAnsi="Arial" w:cs="Arial"/>
                <w:sz w:val="20"/>
                <w:lang w:val="el-GR"/>
              </w:rPr>
              <w:t xml:space="preserve"> με δυνατότητα υπολογισμού του υψομέτρου από την στάθμη θάλασσας με ακρίβεια καλύτερη από 5</w:t>
            </w:r>
            <w:r w:rsidRPr="00484C3A">
              <w:rPr>
                <w:rFonts w:ascii="Arial" w:hAnsi="Arial" w:cs="Arial"/>
                <w:sz w:val="20"/>
                <w:lang w:val="en-US"/>
              </w:rPr>
              <w:t>m</w:t>
            </w:r>
            <w:r w:rsidRPr="00484C3A">
              <w:rPr>
                <w:rFonts w:ascii="Arial" w:hAnsi="Arial" w:cs="Arial"/>
                <w:sz w:val="20"/>
                <w:lang w:val="el-GR"/>
              </w:rPr>
              <w:t>.</w:t>
            </w:r>
          </w:p>
        </w:tc>
        <w:tc>
          <w:tcPr>
            <w:tcW w:w="1276" w:type="dxa"/>
            <w:vAlign w:val="center"/>
          </w:tcPr>
          <w:p w14:paraId="2FD26DD8"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36CCC5B2"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68C9096A" w14:textId="77777777" w:rsidR="004B3FAF" w:rsidRPr="00484C3A" w:rsidRDefault="004B3FAF" w:rsidP="00656A0A">
            <w:pPr>
              <w:spacing w:before="120"/>
              <w:jc w:val="center"/>
              <w:rPr>
                <w:rFonts w:ascii="Arial" w:hAnsi="Arial" w:cs="Arial"/>
                <w:sz w:val="20"/>
                <w:szCs w:val="20"/>
              </w:rPr>
            </w:pPr>
          </w:p>
        </w:tc>
      </w:tr>
      <w:tr w:rsidR="004B3FAF" w:rsidRPr="00484C3A" w14:paraId="38F63635" w14:textId="77777777" w:rsidTr="007C73C4">
        <w:tc>
          <w:tcPr>
            <w:tcW w:w="567" w:type="dxa"/>
            <w:vAlign w:val="center"/>
          </w:tcPr>
          <w:p w14:paraId="249B7AB7"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10</w:t>
            </w:r>
          </w:p>
        </w:tc>
        <w:tc>
          <w:tcPr>
            <w:tcW w:w="3686" w:type="dxa"/>
            <w:vAlign w:val="center"/>
          </w:tcPr>
          <w:p w14:paraId="7BBF92FF" w14:textId="77777777" w:rsidR="004B3FAF" w:rsidRPr="00484C3A" w:rsidRDefault="004B3FAF" w:rsidP="00656A0A">
            <w:pPr>
              <w:spacing w:before="120"/>
              <w:rPr>
                <w:rFonts w:ascii="Arial" w:hAnsi="Arial" w:cs="Arial"/>
                <w:sz w:val="20"/>
                <w:szCs w:val="20"/>
                <w:lang w:val="el-GR"/>
              </w:rPr>
            </w:pPr>
            <w:r w:rsidRPr="00484C3A">
              <w:rPr>
                <w:rFonts w:ascii="Arial" w:hAnsi="Arial" w:cs="Arial"/>
                <w:sz w:val="20"/>
                <w:szCs w:val="20"/>
                <w:lang w:val="el-GR"/>
              </w:rPr>
              <w:t>Όλο το σύστημα των ΦΑΜΣ θα παραδοθεί με τον αναγκαίο εξοπλισμό (</w:t>
            </w:r>
            <w:proofErr w:type="spellStart"/>
            <w:r w:rsidRPr="00484C3A">
              <w:rPr>
                <w:rFonts w:ascii="Arial" w:hAnsi="Arial" w:cs="Arial"/>
                <w:sz w:val="20"/>
                <w:szCs w:val="20"/>
                <w:lang w:val="el-GR"/>
              </w:rPr>
              <w:t>υλισμικό</w:t>
            </w:r>
            <w:proofErr w:type="spellEnd"/>
            <w:r w:rsidRPr="00484C3A">
              <w:rPr>
                <w:rFonts w:ascii="Arial" w:hAnsi="Arial" w:cs="Arial"/>
                <w:sz w:val="20"/>
                <w:szCs w:val="20"/>
                <w:lang w:val="el-GR"/>
              </w:rPr>
              <w:t xml:space="preserve"> &amp; λογισμικό) για πλήρη διαχείριση από το προσωπικό της ΕΜΥ και χωρίς την ανάγκη για παρέμβασης τρίτων μετά το πέρας της σύμβασης.</w:t>
            </w:r>
          </w:p>
        </w:tc>
        <w:tc>
          <w:tcPr>
            <w:tcW w:w="1276" w:type="dxa"/>
            <w:vAlign w:val="center"/>
          </w:tcPr>
          <w:p w14:paraId="7F773CA4"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1C5E5119"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6959E6C0" w14:textId="77777777" w:rsidR="004B3FAF" w:rsidRPr="00484C3A" w:rsidRDefault="004B3FAF" w:rsidP="00656A0A">
            <w:pPr>
              <w:spacing w:before="120"/>
              <w:jc w:val="center"/>
              <w:rPr>
                <w:rFonts w:ascii="Arial" w:hAnsi="Arial" w:cs="Arial"/>
                <w:sz w:val="20"/>
                <w:szCs w:val="20"/>
              </w:rPr>
            </w:pPr>
          </w:p>
        </w:tc>
      </w:tr>
      <w:tr w:rsidR="00511A64" w:rsidRPr="00484C3A" w14:paraId="0EAD7DC2" w14:textId="77777777" w:rsidTr="007C73C4">
        <w:tc>
          <w:tcPr>
            <w:tcW w:w="567" w:type="dxa"/>
            <w:vAlign w:val="center"/>
          </w:tcPr>
          <w:p w14:paraId="588A5CA7"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11</w:t>
            </w:r>
          </w:p>
        </w:tc>
        <w:tc>
          <w:tcPr>
            <w:tcW w:w="3686" w:type="dxa"/>
            <w:vAlign w:val="center"/>
          </w:tcPr>
          <w:p w14:paraId="4F1164DC" w14:textId="77777777" w:rsidR="00511A64" w:rsidRPr="00484C3A" w:rsidRDefault="00511A64" w:rsidP="00511A64">
            <w:pPr>
              <w:spacing w:before="120"/>
              <w:rPr>
                <w:rFonts w:ascii="Arial" w:hAnsi="Arial" w:cs="Arial"/>
                <w:sz w:val="20"/>
                <w:szCs w:val="20"/>
                <w:lang w:val="el-GR"/>
              </w:rPr>
            </w:pPr>
            <w:r w:rsidRPr="003A338F">
              <w:rPr>
                <w:rFonts w:ascii="Arial" w:hAnsi="Arial" w:cs="Arial"/>
                <w:sz w:val="20"/>
                <w:szCs w:val="20"/>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276" w:type="dxa"/>
            <w:vAlign w:val="center"/>
          </w:tcPr>
          <w:p w14:paraId="69571EDE" w14:textId="77777777" w:rsidR="00511A64" w:rsidRPr="00484C3A" w:rsidRDefault="00511A64" w:rsidP="00511A64">
            <w:pPr>
              <w:spacing w:before="120"/>
              <w:jc w:val="center"/>
              <w:rPr>
                <w:rFonts w:ascii="Arial" w:hAnsi="Arial" w:cs="Arial"/>
                <w:sz w:val="20"/>
                <w:szCs w:val="20"/>
                <w:lang w:val="en-US"/>
              </w:rPr>
            </w:pPr>
            <w:r w:rsidRPr="00883609">
              <w:t>NAI</w:t>
            </w:r>
          </w:p>
        </w:tc>
        <w:tc>
          <w:tcPr>
            <w:tcW w:w="1417" w:type="dxa"/>
            <w:vAlign w:val="center"/>
          </w:tcPr>
          <w:p w14:paraId="4E480769" w14:textId="77777777" w:rsidR="00511A64" w:rsidRPr="00484C3A" w:rsidRDefault="00511A64" w:rsidP="00511A64">
            <w:pPr>
              <w:spacing w:before="120"/>
              <w:jc w:val="center"/>
              <w:rPr>
                <w:rFonts w:ascii="Arial" w:hAnsi="Arial" w:cs="Arial"/>
                <w:sz w:val="20"/>
                <w:szCs w:val="20"/>
              </w:rPr>
            </w:pPr>
          </w:p>
        </w:tc>
        <w:tc>
          <w:tcPr>
            <w:tcW w:w="1559" w:type="dxa"/>
            <w:vAlign w:val="center"/>
          </w:tcPr>
          <w:p w14:paraId="3C511C0A" w14:textId="77777777" w:rsidR="00511A64" w:rsidRPr="00484C3A" w:rsidRDefault="00511A64" w:rsidP="00511A64">
            <w:pPr>
              <w:spacing w:before="120"/>
              <w:jc w:val="center"/>
              <w:rPr>
                <w:rFonts w:ascii="Arial" w:hAnsi="Arial" w:cs="Arial"/>
                <w:sz w:val="20"/>
                <w:szCs w:val="20"/>
              </w:rPr>
            </w:pPr>
          </w:p>
        </w:tc>
      </w:tr>
      <w:tr w:rsidR="00511A64" w:rsidRPr="00484C3A" w14:paraId="55BB1127" w14:textId="77777777" w:rsidTr="007C73C4">
        <w:tc>
          <w:tcPr>
            <w:tcW w:w="567" w:type="dxa"/>
            <w:tcBorders>
              <w:bottom w:val="single" w:sz="4" w:space="0" w:color="auto"/>
            </w:tcBorders>
            <w:vAlign w:val="center"/>
          </w:tcPr>
          <w:p w14:paraId="30BE31F3"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12</w:t>
            </w:r>
          </w:p>
        </w:tc>
        <w:tc>
          <w:tcPr>
            <w:tcW w:w="3686" w:type="dxa"/>
            <w:tcBorders>
              <w:bottom w:val="single" w:sz="4" w:space="0" w:color="auto"/>
            </w:tcBorders>
            <w:vAlign w:val="center"/>
          </w:tcPr>
          <w:p w14:paraId="0B8F1325" w14:textId="77777777" w:rsidR="00511A64" w:rsidRPr="00484C3A" w:rsidRDefault="00511A64" w:rsidP="00511A64">
            <w:pPr>
              <w:spacing w:before="120"/>
              <w:rPr>
                <w:rFonts w:ascii="Arial" w:hAnsi="Arial" w:cs="Arial"/>
                <w:sz w:val="20"/>
                <w:szCs w:val="20"/>
                <w:lang w:val="el-GR"/>
              </w:rPr>
            </w:pPr>
            <w:r w:rsidRPr="003A338F">
              <w:rPr>
                <w:rFonts w:ascii="Arial" w:hAnsi="Arial" w:cs="Arial"/>
                <w:sz w:val="20"/>
                <w:szCs w:val="20"/>
                <w:lang w:val="el-GR"/>
              </w:rPr>
              <w:t>Η παραμετροποίηση του συστήματος θα γίνει με ευθύνη του αναδόχου και με την επίβλεψη και οδηγίες της ΕΜΥ.</w:t>
            </w:r>
          </w:p>
        </w:tc>
        <w:tc>
          <w:tcPr>
            <w:tcW w:w="1276" w:type="dxa"/>
            <w:tcBorders>
              <w:bottom w:val="single" w:sz="4" w:space="0" w:color="auto"/>
            </w:tcBorders>
            <w:vAlign w:val="center"/>
          </w:tcPr>
          <w:p w14:paraId="0ADE1A15" w14:textId="77777777" w:rsidR="00511A64" w:rsidRPr="00484C3A" w:rsidRDefault="00511A64" w:rsidP="00511A64">
            <w:pPr>
              <w:spacing w:before="120"/>
              <w:jc w:val="center"/>
              <w:rPr>
                <w:rFonts w:ascii="Arial" w:hAnsi="Arial" w:cs="Arial"/>
                <w:sz w:val="20"/>
                <w:szCs w:val="20"/>
                <w:lang w:val="en-US"/>
              </w:rPr>
            </w:pPr>
            <w:r w:rsidRPr="00883609">
              <w:t>ΝΑΙ</w:t>
            </w:r>
          </w:p>
        </w:tc>
        <w:tc>
          <w:tcPr>
            <w:tcW w:w="1417" w:type="dxa"/>
            <w:tcBorders>
              <w:bottom w:val="single" w:sz="4" w:space="0" w:color="auto"/>
            </w:tcBorders>
            <w:vAlign w:val="center"/>
          </w:tcPr>
          <w:p w14:paraId="059B4E7B" w14:textId="77777777" w:rsidR="00511A64" w:rsidRPr="00484C3A" w:rsidRDefault="00511A64" w:rsidP="00511A64">
            <w:pPr>
              <w:spacing w:before="120"/>
              <w:jc w:val="center"/>
              <w:rPr>
                <w:rFonts w:ascii="Arial" w:hAnsi="Arial" w:cs="Arial"/>
                <w:sz w:val="20"/>
                <w:szCs w:val="20"/>
              </w:rPr>
            </w:pPr>
          </w:p>
        </w:tc>
        <w:tc>
          <w:tcPr>
            <w:tcW w:w="1559" w:type="dxa"/>
            <w:tcBorders>
              <w:bottom w:val="single" w:sz="4" w:space="0" w:color="auto"/>
            </w:tcBorders>
            <w:vAlign w:val="center"/>
          </w:tcPr>
          <w:p w14:paraId="321E76A9" w14:textId="77777777" w:rsidR="00511A64" w:rsidRPr="00484C3A" w:rsidRDefault="00511A64" w:rsidP="00511A64">
            <w:pPr>
              <w:spacing w:before="120"/>
              <w:jc w:val="center"/>
              <w:rPr>
                <w:rFonts w:ascii="Arial" w:hAnsi="Arial" w:cs="Arial"/>
                <w:sz w:val="20"/>
                <w:szCs w:val="20"/>
              </w:rPr>
            </w:pPr>
          </w:p>
        </w:tc>
      </w:tr>
    </w:tbl>
    <w:p w14:paraId="048DE442" w14:textId="77777777" w:rsidR="004B3FAF" w:rsidRDefault="004B3FAF" w:rsidP="004B3FAF">
      <w:pPr>
        <w:pStyle w:val="32"/>
        <w:rPr>
          <w:lang w:val="el-GR"/>
        </w:rPr>
      </w:pPr>
      <w:bookmarkStart w:id="1050" w:name="_Toc359940115"/>
      <w:bookmarkStart w:id="1051" w:name="_Toc467251275"/>
      <w:bookmarkStart w:id="1052" w:name="_Toc6219443"/>
      <w:bookmarkStart w:id="1053" w:name="_Toc52793911"/>
      <w:r>
        <w:t>B</w:t>
      </w:r>
      <w:r w:rsidRPr="00F252C7">
        <w:rPr>
          <w:lang w:val="el-GR"/>
        </w:rPr>
        <w:t>1</w:t>
      </w:r>
      <w:r w:rsidRPr="006A0750">
        <w:rPr>
          <w:lang w:val="el-GR"/>
        </w:rPr>
        <w:t>.</w:t>
      </w:r>
      <w:r w:rsidRPr="00C3525C">
        <w:rPr>
          <w:lang w:val="el-GR"/>
        </w:rPr>
        <w:t>4.2</w:t>
      </w:r>
      <w:r w:rsidRPr="00C3525C">
        <w:rPr>
          <w:lang w:val="el-GR"/>
        </w:rPr>
        <w:tab/>
      </w:r>
      <w:r>
        <w:rPr>
          <w:lang w:val="el-GR"/>
        </w:rPr>
        <w:t>Κεντρική Μονάδα</w:t>
      </w:r>
      <w:bookmarkEnd w:id="1050"/>
      <w:bookmarkEnd w:id="1051"/>
      <w:bookmarkEnd w:id="1052"/>
      <w:bookmarkEnd w:id="1053"/>
    </w:p>
    <w:p w14:paraId="527A5858"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276"/>
        <w:gridCol w:w="1417"/>
        <w:gridCol w:w="1559"/>
      </w:tblGrid>
      <w:tr w:rsidR="004B3FAF" w:rsidRPr="00484C3A" w14:paraId="10B014D6" w14:textId="77777777" w:rsidTr="007C73C4">
        <w:trPr>
          <w:tblHeader/>
        </w:trPr>
        <w:tc>
          <w:tcPr>
            <w:tcW w:w="8505" w:type="dxa"/>
            <w:gridSpan w:val="5"/>
            <w:shd w:val="clear" w:color="auto" w:fill="BFBFBF"/>
            <w:vAlign w:val="center"/>
          </w:tcPr>
          <w:p w14:paraId="3A9C13CB" w14:textId="77777777" w:rsidR="004B3FAF" w:rsidRPr="00484C3A" w:rsidRDefault="004B3FAF" w:rsidP="00656A0A">
            <w:pPr>
              <w:spacing w:before="120"/>
              <w:jc w:val="center"/>
              <w:rPr>
                <w:rFonts w:ascii="Arial" w:hAnsi="Arial" w:cs="Arial"/>
                <w:b/>
                <w:sz w:val="20"/>
                <w:szCs w:val="20"/>
              </w:rPr>
            </w:pPr>
            <w:r w:rsidRPr="00484C3A">
              <w:rPr>
                <w:rFonts w:ascii="Arial" w:hAnsi="Arial" w:cs="Arial"/>
                <w:b/>
                <w:sz w:val="20"/>
                <w:szCs w:val="20"/>
              </w:rPr>
              <w:t>ΚΕΝΤΡΙΚΗ ΜΟΝΑΔΑ (</w:t>
            </w:r>
            <w:r w:rsidRPr="00484C3A">
              <w:rPr>
                <w:rFonts w:ascii="Arial" w:hAnsi="Arial" w:cs="Arial"/>
                <w:b/>
                <w:sz w:val="20"/>
                <w:szCs w:val="20"/>
                <w:lang w:val="en-US"/>
              </w:rPr>
              <w:t>DATA</w:t>
            </w:r>
            <w:r w:rsidRPr="00484C3A">
              <w:rPr>
                <w:rFonts w:ascii="Arial" w:hAnsi="Arial" w:cs="Arial"/>
                <w:b/>
                <w:sz w:val="20"/>
                <w:szCs w:val="20"/>
              </w:rPr>
              <w:t xml:space="preserve"> </w:t>
            </w:r>
            <w:r w:rsidRPr="00484C3A">
              <w:rPr>
                <w:rFonts w:ascii="Arial" w:hAnsi="Arial" w:cs="Arial"/>
                <w:b/>
                <w:sz w:val="20"/>
                <w:szCs w:val="20"/>
                <w:lang w:val="en-US"/>
              </w:rPr>
              <w:t>LOGGER</w:t>
            </w:r>
            <w:r w:rsidRPr="00484C3A">
              <w:rPr>
                <w:rFonts w:ascii="Arial" w:hAnsi="Arial" w:cs="Arial"/>
                <w:b/>
                <w:sz w:val="20"/>
                <w:szCs w:val="20"/>
              </w:rPr>
              <w:t>)</w:t>
            </w:r>
          </w:p>
        </w:tc>
      </w:tr>
      <w:tr w:rsidR="004B3FAF" w:rsidRPr="00484C3A" w14:paraId="3A8311AC" w14:textId="77777777" w:rsidTr="007C73C4">
        <w:trPr>
          <w:tblHeader/>
        </w:trPr>
        <w:tc>
          <w:tcPr>
            <w:tcW w:w="567" w:type="dxa"/>
            <w:shd w:val="clear" w:color="auto" w:fill="BFBFBF"/>
            <w:vAlign w:val="center"/>
          </w:tcPr>
          <w:p w14:paraId="4E1C1129" w14:textId="77777777" w:rsidR="004B3FAF" w:rsidRPr="00484C3A" w:rsidRDefault="004B3FAF" w:rsidP="00656A0A">
            <w:pPr>
              <w:spacing w:before="120"/>
              <w:jc w:val="center"/>
              <w:rPr>
                <w:rFonts w:ascii="Arial" w:hAnsi="Arial" w:cs="Arial"/>
                <w:sz w:val="20"/>
                <w:szCs w:val="20"/>
              </w:rPr>
            </w:pPr>
            <w:r w:rsidRPr="00484C3A">
              <w:rPr>
                <w:rFonts w:ascii="Arial" w:hAnsi="Arial" w:cs="Arial"/>
                <w:b/>
                <w:bCs/>
                <w:sz w:val="20"/>
                <w:szCs w:val="20"/>
              </w:rPr>
              <w:t>Α/Α</w:t>
            </w:r>
          </w:p>
        </w:tc>
        <w:tc>
          <w:tcPr>
            <w:tcW w:w="3686" w:type="dxa"/>
            <w:shd w:val="clear" w:color="auto" w:fill="BFBFBF"/>
            <w:vAlign w:val="center"/>
          </w:tcPr>
          <w:p w14:paraId="25CB2D4F" w14:textId="77777777" w:rsidR="004B3FAF" w:rsidRPr="00484C3A" w:rsidRDefault="004B3FAF" w:rsidP="00656A0A">
            <w:pPr>
              <w:spacing w:before="120"/>
              <w:jc w:val="center"/>
              <w:rPr>
                <w:rFonts w:ascii="Arial" w:hAnsi="Arial" w:cs="Arial"/>
                <w:sz w:val="20"/>
                <w:szCs w:val="20"/>
              </w:rPr>
            </w:pPr>
            <w:r w:rsidRPr="00484C3A">
              <w:rPr>
                <w:rFonts w:ascii="Arial" w:hAnsi="Arial" w:cs="Arial"/>
                <w:b/>
                <w:sz w:val="20"/>
                <w:szCs w:val="20"/>
              </w:rPr>
              <w:t>ΠΡΟΔΙΑΓΡΑΦΗ</w:t>
            </w:r>
          </w:p>
        </w:tc>
        <w:tc>
          <w:tcPr>
            <w:tcW w:w="1276" w:type="dxa"/>
            <w:shd w:val="clear" w:color="auto" w:fill="BFBFBF"/>
            <w:vAlign w:val="center"/>
          </w:tcPr>
          <w:p w14:paraId="7E95FA40" w14:textId="77777777" w:rsidR="004B3FAF" w:rsidRPr="00484C3A" w:rsidRDefault="004B3FAF" w:rsidP="00656A0A">
            <w:pPr>
              <w:spacing w:before="120"/>
              <w:jc w:val="center"/>
              <w:rPr>
                <w:rFonts w:ascii="Arial" w:hAnsi="Arial" w:cs="Arial"/>
                <w:sz w:val="20"/>
                <w:szCs w:val="20"/>
              </w:rPr>
            </w:pPr>
            <w:r w:rsidRPr="00484C3A">
              <w:rPr>
                <w:rFonts w:ascii="Arial" w:hAnsi="Arial" w:cs="Arial"/>
                <w:b/>
                <w:sz w:val="20"/>
                <w:szCs w:val="20"/>
              </w:rPr>
              <w:t>ΑΠΑΙΤΗΣΗ</w:t>
            </w:r>
          </w:p>
        </w:tc>
        <w:tc>
          <w:tcPr>
            <w:tcW w:w="1417" w:type="dxa"/>
            <w:shd w:val="clear" w:color="auto" w:fill="BFBFBF"/>
            <w:vAlign w:val="center"/>
          </w:tcPr>
          <w:p w14:paraId="5AAE5F30" w14:textId="77777777" w:rsidR="004B3FAF" w:rsidRPr="00484C3A" w:rsidRDefault="004B3FAF" w:rsidP="00656A0A">
            <w:pPr>
              <w:spacing w:before="120"/>
              <w:jc w:val="center"/>
              <w:rPr>
                <w:rFonts w:ascii="Arial" w:hAnsi="Arial" w:cs="Arial"/>
                <w:sz w:val="20"/>
                <w:szCs w:val="20"/>
              </w:rPr>
            </w:pPr>
            <w:r w:rsidRPr="00484C3A">
              <w:rPr>
                <w:rFonts w:ascii="Arial" w:hAnsi="Arial" w:cs="Arial"/>
                <w:b/>
                <w:sz w:val="20"/>
                <w:szCs w:val="20"/>
              </w:rPr>
              <w:t>ΑΠΑΝΤΗΣΗ</w:t>
            </w:r>
          </w:p>
        </w:tc>
        <w:tc>
          <w:tcPr>
            <w:tcW w:w="1559" w:type="dxa"/>
            <w:shd w:val="clear" w:color="auto" w:fill="BFBFBF"/>
            <w:vAlign w:val="center"/>
          </w:tcPr>
          <w:p w14:paraId="6E868AAD" w14:textId="77777777" w:rsidR="004B3FAF" w:rsidRPr="00484C3A" w:rsidRDefault="004B3FAF" w:rsidP="00656A0A">
            <w:pPr>
              <w:spacing w:before="120"/>
              <w:jc w:val="center"/>
              <w:rPr>
                <w:rFonts w:ascii="Arial" w:hAnsi="Arial" w:cs="Arial"/>
                <w:sz w:val="20"/>
                <w:szCs w:val="20"/>
              </w:rPr>
            </w:pPr>
            <w:r w:rsidRPr="00484C3A">
              <w:rPr>
                <w:rFonts w:ascii="Arial" w:hAnsi="Arial" w:cs="Arial"/>
                <w:b/>
                <w:sz w:val="20"/>
                <w:szCs w:val="20"/>
              </w:rPr>
              <w:t>ΠΑΡΑΠΟΜΠΗ</w:t>
            </w:r>
          </w:p>
        </w:tc>
      </w:tr>
      <w:tr w:rsidR="004B3FAF" w:rsidRPr="00484C3A" w14:paraId="713DDBBB" w14:textId="77777777" w:rsidTr="007C73C4">
        <w:trPr>
          <w:tblHeader/>
        </w:trPr>
        <w:tc>
          <w:tcPr>
            <w:tcW w:w="567" w:type="dxa"/>
            <w:shd w:val="clear" w:color="auto" w:fill="BFBFBF"/>
            <w:vAlign w:val="center"/>
          </w:tcPr>
          <w:p w14:paraId="5149D304" w14:textId="77777777" w:rsidR="004B3FAF" w:rsidRPr="00484C3A" w:rsidRDefault="004B3FAF" w:rsidP="00656A0A">
            <w:pPr>
              <w:spacing w:before="120"/>
              <w:jc w:val="center"/>
              <w:rPr>
                <w:rFonts w:ascii="Arial" w:hAnsi="Arial" w:cs="Arial"/>
                <w:b/>
                <w:bCs/>
                <w:sz w:val="20"/>
                <w:szCs w:val="20"/>
              </w:rPr>
            </w:pPr>
          </w:p>
        </w:tc>
        <w:tc>
          <w:tcPr>
            <w:tcW w:w="3686" w:type="dxa"/>
            <w:shd w:val="clear" w:color="auto" w:fill="BFBFBF"/>
            <w:vAlign w:val="center"/>
          </w:tcPr>
          <w:p w14:paraId="18313100" w14:textId="77777777" w:rsidR="004B3FAF" w:rsidRPr="00484C3A" w:rsidRDefault="004B3FAF" w:rsidP="00656A0A">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Δέκ</w:t>
            </w:r>
            <w:proofErr w:type="spellEnd"/>
            <w:r w:rsidRPr="00484C3A">
              <w:rPr>
                <w:rFonts w:ascii="Arial" w:hAnsi="Arial" w:cs="Arial"/>
                <w:b/>
                <w:sz w:val="20"/>
                <w:szCs w:val="20"/>
              </w:rPr>
              <w:t>α (10) ΚΜ</w:t>
            </w:r>
          </w:p>
        </w:tc>
        <w:tc>
          <w:tcPr>
            <w:tcW w:w="1276" w:type="dxa"/>
            <w:shd w:val="clear" w:color="auto" w:fill="BFBFBF"/>
            <w:vAlign w:val="center"/>
          </w:tcPr>
          <w:p w14:paraId="323179BC" w14:textId="77777777" w:rsidR="004B3FAF" w:rsidRPr="00484C3A" w:rsidRDefault="004B3FAF" w:rsidP="00656A0A">
            <w:pPr>
              <w:spacing w:before="120"/>
              <w:jc w:val="center"/>
              <w:rPr>
                <w:rFonts w:ascii="Arial" w:hAnsi="Arial" w:cs="Arial"/>
                <w:b/>
                <w:sz w:val="20"/>
                <w:szCs w:val="20"/>
              </w:rPr>
            </w:pPr>
          </w:p>
        </w:tc>
        <w:tc>
          <w:tcPr>
            <w:tcW w:w="1417" w:type="dxa"/>
            <w:shd w:val="clear" w:color="auto" w:fill="BFBFBF"/>
            <w:vAlign w:val="center"/>
          </w:tcPr>
          <w:p w14:paraId="2F17E5A2" w14:textId="77777777" w:rsidR="004B3FAF" w:rsidRPr="00484C3A" w:rsidRDefault="004B3FAF" w:rsidP="00656A0A">
            <w:pPr>
              <w:spacing w:before="120"/>
              <w:jc w:val="center"/>
              <w:rPr>
                <w:rFonts w:ascii="Arial" w:hAnsi="Arial" w:cs="Arial"/>
                <w:b/>
                <w:sz w:val="20"/>
                <w:szCs w:val="20"/>
              </w:rPr>
            </w:pPr>
          </w:p>
        </w:tc>
        <w:tc>
          <w:tcPr>
            <w:tcW w:w="1559" w:type="dxa"/>
            <w:shd w:val="clear" w:color="auto" w:fill="BFBFBF"/>
            <w:vAlign w:val="center"/>
          </w:tcPr>
          <w:p w14:paraId="42D14481" w14:textId="77777777" w:rsidR="004B3FAF" w:rsidRPr="00484C3A" w:rsidRDefault="004B3FAF" w:rsidP="00656A0A">
            <w:pPr>
              <w:spacing w:before="120"/>
              <w:jc w:val="center"/>
              <w:rPr>
                <w:rFonts w:ascii="Arial" w:hAnsi="Arial" w:cs="Arial"/>
                <w:b/>
                <w:sz w:val="20"/>
                <w:szCs w:val="20"/>
              </w:rPr>
            </w:pPr>
          </w:p>
        </w:tc>
      </w:tr>
      <w:tr w:rsidR="004B3FAF" w:rsidRPr="00484C3A" w14:paraId="0DF7C509" w14:textId="77777777" w:rsidTr="007C73C4">
        <w:tc>
          <w:tcPr>
            <w:tcW w:w="567" w:type="dxa"/>
            <w:vAlign w:val="center"/>
          </w:tcPr>
          <w:p w14:paraId="6D239116"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1</w:t>
            </w:r>
          </w:p>
        </w:tc>
        <w:tc>
          <w:tcPr>
            <w:tcW w:w="3686" w:type="dxa"/>
            <w:vAlign w:val="center"/>
          </w:tcPr>
          <w:p w14:paraId="0881F873"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 xml:space="preserve">Κάρτα μνήμης που να μπορεί να αποθηκεύσει δεδομένα </w:t>
            </w:r>
            <w:r w:rsidRPr="00484C3A">
              <w:rPr>
                <w:rFonts w:ascii="Arial" w:hAnsi="Arial" w:cs="Arial"/>
                <w:bCs/>
                <w:sz w:val="20"/>
                <w:szCs w:val="20"/>
                <w:lang w:val="el-GR"/>
              </w:rPr>
              <w:t xml:space="preserve">δώδεκα (12) </w:t>
            </w:r>
            <w:r w:rsidRPr="00484C3A">
              <w:rPr>
                <w:rFonts w:ascii="Arial" w:hAnsi="Arial" w:cs="Arial"/>
                <w:sz w:val="20"/>
                <w:lang w:val="el-GR"/>
              </w:rPr>
              <w:t xml:space="preserve">τουλάχιστον </w:t>
            </w:r>
            <w:r w:rsidRPr="00484C3A">
              <w:rPr>
                <w:rFonts w:ascii="Arial" w:hAnsi="Arial" w:cs="Arial"/>
                <w:bCs/>
                <w:sz w:val="20"/>
                <w:szCs w:val="20"/>
                <w:lang w:val="el-GR"/>
              </w:rPr>
              <w:t>μηνών με συχνότητα 10 λεπτών. Η μνήμη πρέπει να είναι κυκλική (κάθε νέα τιμή να καταχωρείται στη θέση της πιο παλιάς).</w:t>
            </w:r>
          </w:p>
        </w:tc>
        <w:tc>
          <w:tcPr>
            <w:tcW w:w="1276" w:type="dxa"/>
            <w:vAlign w:val="center"/>
          </w:tcPr>
          <w:p w14:paraId="7D250633"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106BDC19"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14E77171" w14:textId="77777777" w:rsidR="004B3FAF" w:rsidRPr="00484C3A" w:rsidRDefault="004B3FAF" w:rsidP="00656A0A">
            <w:pPr>
              <w:spacing w:before="120"/>
              <w:jc w:val="center"/>
              <w:rPr>
                <w:rFonts w:ascii="Arial" w:hAnsi="Arial" w:cs="Arial"/>
                <w:sz w:val="20"/>
                <w:szCs w:val="20"/>
              </w:rPr>
            </w:pPr>
          </w:p>
        </w:tc>
      </w:tr>
      <w:tr w:rsidR="004B3FAF" w:rsidRPr="00484C3A" w14:paraId="090748D6" w14:textId="77777777" w:rsidTr="007C73C4">
        <w:tc>
          <w:tcPr>
            <w:tcW w:w="567" w:type="dxa"/>
            <w:vAlign w:val="center"/>
          </w:tcPr>
          <w:p w14:paraId="754E9A98"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2</w:t>
            </w:r>
          </w:p>
        </w:tc>
        <w:tc>
          <w:tcPr>
            <w:tcW w:w="3686" w:type="dxa"/>
            <w:vAlign w:val="center"/>
          </w:tcPr>
          <w:p w14:paraId="638DBF7D" w14:textId="77777777" w:rsidR="004B3FAF" w:rsidRPr="00484C3A" w:rsidRDefault="004B3FAF" w:rsidP="00656A0A">
            <w:pPr>
              <w:spacing w:before="120"/>
              <w:rPr>
                <w:rFonts w:ascii="Arial" w:hAnsi="Arial" w:cs="Arial"/>
                <w:sz w:val="20"/>
                <w:lang w:val="el-GR"/>
              </w:rPr>
            </w:pPr>
            <w:r w:rsidRPr="00484C3A">
              <w:rPr>
                <w:rFonts w:ascii="Arial" w:hAnsi="Arial" w:cs="Arial"/>
                <w:bCs/>
                <w:sz w:val="20"/>
                <w:szCs w:val="20"/>
                <w:lang w:val="el-GR"/>
              </w:rPr>
              <w:t>Να εξασφαλίζει τη δυνατότητα λήψης των μετρήσεων των αισθητήρων τουλάχιστον κάθε ένα (1) δευτερόλεπτο.</w:t>
            </w:r>
          </w:p>
        </w:tc>
        <w:tc>
          <w:tcPr>
            <w:tcW w:w="1276" w:type="dxa"/>
            <w:vAlign w:val="center"/>
          </w:tcPr>
          <w:p w14:paraId="4FF80B6E"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79DB5FD0"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6FF79B22" w14:textId="77777777" w:rsidR="004B3FAF" w:rsidRPr="00484C3A" w:rsidRDefault="004B3FAF" w:rsidP="00656A0A">
            <w:pPr>
              <w:spacing w:before="120"/>
              <w:jc w:val="center"/>
              <w:rPr>
                <w:rFonts w:ascii="Arial" w:hAnsi="Arial" w:cs="Arial"/>
                <w:sz w:val="20"/>
                <w:szCs w:val="20"/>
              </w:rPr>
            </w:pPr>
          </w:p>
        </w:tc>
      </w:tr>
      <w:tr w:rsidR="004B3FAF" w:rsidRPr="00484C3A" w14:paraId="2FA5C86F" w14:textId="77777777" w:rsidTr="007C73C4">
        <w:tc>
          <w:tcPr>
            <w:tcW w:w="567" w:type="dxa"/>
            <w:vAlign w:val="center"/>
          </w:tcPr>
          <w:p w14:paraId="7781F95A"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lang w:val="en-US"/>
              </w:rPr>
              <w:t>3</w:t>
            </w:r>
          </w:p>
        </w:tc>
        <w:tc>
          <w:tcPr>
            <w:tcW w:w="3686" w:type="dxa"/>
            <w:vAlign w:val="center"/>
          </w:tcPr>
          <w:p w14:paraId="5047FA10" w14:textId="77777777" w:rsidR="004B3FAF" w:rsidRPr="00484C3A" w:rsidRDefault="004B3FAF" w:rsidP="00656A0A">
            <w:pPr>
              <w:spacing w:before="120"/>
              <w:rPr>
                <w:rFonts w:ascii="Arial" w:hAnsi="Arial" w:cs="Arial"/>
                <w:sz w:val="20"/>
                <w:lang w:val="el-GR"/>
              </w:rPr>
            </w:pPr>
            <w:r w:rsidRPr="00484C3A">
              <w:rPr>
                <w:rFonts w:ascii="Arial" w:hAnsi="Arial" w:cs="Arial"/>
                <w:bCs/>
                <w:sz w:val="20"/>
                <w:szCs w:val="20"/>
                <w:lang w:val="el-GR"/>
              </w:rPr>
              <w:t>Να εξασφαλίζει τη δυνατότητα να καταχωρεί στη μνήμη του τις μετρήσεις των αισθητήρων, αυτούσιες και επεξεργασμένες.</w:t>
            </w:r>
          </w:p>
        </w:tc>
        <w:tc>
          <w:tcPr>
            <w:tcW w:w="1276" w:type="dxa"/>
            <w:vAlign w:val="center"/>
          </w:tcPr>
          <w:p w14:paraId="74512821"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87D5E8A"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2CA0CB58" w14:textId="77777777" w:rsidR="004B3FAF" w:rsidRPr="00484C3A" w:rsidRDefault="004B3FAF" w:rsidP="00656A0A">
            <w:pPr>
              <w:spacing w:before="120"/>
              <w:jc w:val="center"/>
              <w:rPr>
                <w:rFonts w:ascii="Arial" w:hAnsi="Arial" w:cs="Arial"/>
                <w:sz w:val="20"/>
                <w:szCs w:val="20"/>
              </w:rPr>
            </w:pPr>
          </w:p>
        </w:tc>
      </w:tr>
      <w:tr w:rsidR="004B3FAF" w:rsidRPr="00484C3A" w14:paraId="6654D36E" w14:textId="77777777" w:rsidTr="007C73C4">
        <w:tc>
          <w:tcPr>
            <w:tcW w:w="567" w:type="dxa"/>
            <w:vAlign w:val="center"/>
          </w:tcPr>
          <w:p w14:paraId="06071F86"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4</w:t>
            </w:r>
          </w:p>
        </w:tc>
        <w:tc>
          <w:tcPr>
            <w:tcW w:w="3686" w:type="dxa"/>
            <w:vAlign w:val="center"/>
          </w:tcPr>
          <w:p w14:paraId="5A50F8F2"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Να είναι του ιδίου κατασκευαστή και το ίδιο μοντέλο με τους ΑΜΣ/ΠΑΜΣ/ΑΜΣΠ.</w:t>
            </w:r>
          </w:p>
        </w:tc>
        <w:tc>
          <w:tcPr>
            <w:tcW w:w="1276" w:type="dxa"/>
            <w:vAlign w:val="center"/>
          </w:tcPr>
          <w:p w14:paraId="6F6B4EA0"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ΕΠΙΘΥΜΗΤΟ</w:t>
            </w:r>
          </w:p>
        </w:tc>
        <w:tc>
          <w:tcPr>
            <w:tcW w:w="1417" w:type="dxa"/>
            <w:vAlign w:val="center"/>
          </w:tcPr>
          <w:p w14:paraId="02B453DA" w14:textId="77777777" w:rsidR="004B3FAF" w:rsidRPr="00484C3A" w:rsidRDefault="004B3FAF" w:rsidP="00656A0A">
            <w:pPr>
              <w:spacing w:before="120"/>
              <w:jc w:val="center"/>
              <w:rPr>
                <w:rFonts w:ascii="Arial" w:hAnsi="Arial" w:cs="Arial"/>
                <w:sz w:val="20"/>
                <w:szCs w:val="20"/>
              </w:rPr>
            </w:pPr>
          </w:p>
        </w:tc>
        <w:tc>
          <w:tcPr>
            <w:tcW w:w="1559" w:type="dxa"/>
            <w:vAlign w:val="center"/>
          </w:tcPr>
          <w:p w14:paraId="5B019242" w14:textId="77777777" w:rsidR="004B3FAF" w:rsidRPr="00484C3A" w:rsidRDefault="004B3FAF" w:rsidP="00656A0A">
            <w:pPr>
              <w:spacing w:before="120"/>
              <w:jc w:val="center"/>
              <w:rPr>
                <w:rFonts w:ascii="Arial" w:hAnsi="Arial" w:cs="Arial"/>
                <w:sz w:val="20"/>
                <w:szCs w:val="20"/>
              </w:rPr>
            </w:pPr>
          </w:p>
        </w:tc>
      </w:tr>
    </w:tbl>
    <w:p w14:paraId="5F40118E" w14:textId="77777777" w:rsidR="004B3FAF" w:rsidRDefault="004B3FAF" w:rsidP="004B3FAF">
      <w:pPr>
        <w:pStyle w:val="32"/>
      </w:pPr>
      <w:bookmarkStart w:id="1054" w:name="_Toc359940116"/>
      <w:bookmarkStart w:id="1055" w:name="_Toc467251276"/>
      <w:bookmarkStart w:id="1056" w:name="_Toc6219444"/>
      <w:bookmarkStart w:id="1057" w:name="_Toc52793912"/>
      <w:r>
        <w:t>B1.4</w:t>
      </w:r>
      <w:r w:rsidRPr="002E550E">
        <w:t>.3</w:t>
      </w:r>
      <w:r w:rsidRPr="002E550E">
        <w:tab/>
      </w:r>
      <w:proofErr w:type="spellStart"/>
      <w:r w:rsidRPr="002E550E">
        <w:t>Λογισμικό</w:t>
      </w:r>
      <w:bookmarkEnd w:id="1054"/>
      <w:bookmarkEnd w:id="1055"/>
      <w:bookmarkEnd w:id="1056"/>
      <w:bookmarkEnd w:id="1057"/>
      <w:proofErr w:type="spellEnd"/>
    </w:p>
    <w:p w14:paraId="37EE5252"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276"/>
        <w:gridCol w:w="1417"/>
        <w:gridCol w:w="1559"/>
      </w:tblGrid>
      <w:tr w:rsidR="004B3FAF" w:rsidRPr="00484C3A" w14:paraId="3A771BC5" w14:textId="77777777" w:rsidTr="007C73C4">
        <w:trPr>
          <w:tblHeader/>
        </w:trPr>
        <w:tc>
          <w:tcPr>
            <w:tcW w:w="8505" w:type="dxa"/>
            <w:gridSpan w:val="5"/>
            <w:shd w:val="clear" w:color="auto" w:fill="BFBFBF"/>
            <w:vAlign w:val="center"/>
          </w:tcPr>
          <w:p w14:paraId="4CD8F68B" w14:textId="77777777" w:rsidR="004B3FAF" w:rsidRPr="00484C3A" w:rsidRDefault="004B3FAF" w:rsidP="00656A0A">
            <w:pPr>
              <w:spacing w:before="120"/>
              <w:jc w:val="center"/>
              <w:rPr>
                <w:rFonts w:ascii="Arial" w:hAnsi="Arial" w:cs="Arial"/>
                <w:b/>
                <w:sz w:val="20"/>
                <w:szCs w:val="20"/>
              </w:rPr>
            </w:pPr>
            <w:r w:rsidRPr="00484C3A">
              <w:rPr>
                <w:rFonts w:ascii="Arial" w:hAnsi="Arial" w:cs="Arial"/>
                <w:b/>
                <w:sz w:val="20"/>
                <w:szCs w:val="20"/>
              </w:rPr>
              <w:t>ΛΟΓΙΣΜΙΚΟ</w:t>
            </w:r>
          </w:p>
        </w:tc>
      </w:tr>
      <w:tr w:rsidR="004B3FAF" w:rsidRPr="00484C3A" w14:paraId="16D9BC77" w14:textId="77777777" w:rsidTr="007C73C4">
        <w:trPr>
          <w:tblHeader/>
        </w:trPr>
        <w:tc>
          <w:tcPr>
            <w:tcW w:w="567" w:type="dxa"/>
            <w:shd w:val="clear" w:color="auto" w:fill="BFBFBF"/>
            <w:vAlign w:val="center"/>
          </w:tcPr>
          <w:p w14:paraId="06713647" w14:textId="77777777" w:rsidR="004B3FAF" w:rsidRPr="00484C3A" w:rsidRDefault="004B3FAF" w:rsidP="00656A0A">
            <w:pPr>
              <w:spacing w:before="120"/>
              <w:jc w:val="center"/>
              <w:rPr>
                <w:rFonts w:ascii="Arial" w:hAnsi="Arial" w:cs="Arial"/>
              </w:rPr>
            </w:pPr>
            <w:r w:rsidRPr="00484C3A">
              <w:rPr>
                <w:rFonts w:ascii="Arial" w:hAnsi="Arial" w:cs="Arial"/>
                <w:b/>
                <w:bCs/>
                <w:sz w:val="20"/>
                <w:szCs w:val="20"/>
              </w:rPr>
              <w:t>Α/Α</w:t>
            </w:r>
          </w:p>
        </w:tc>
        <w:tc>
          <w:tcPr>
            <w:tcW w:w="3686" w:type="dxa"/>
            <w:shd w:val="clear" w:color="auto" w:fill="BFBFBF"/>
            <w:vAlign w:val="center"/>
          </w:tcPr>
          <w:p w14:paraId="403BEFE0"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ΠΡΟΔΙΑΓΡΑΦΗ</w:t>
            </w:r>
          </w:p>
        </w:tc>
        <w:tc>
          <w:tcPr>
            <w:tcW w:w="1276" w:type="dxa"/>
            <w:shd w:val="clear" w:color="auto" w:fill="BFBFBF"/>
            <w:vAlign w:val="center"/>
          </w:tcPr>
          <w:p w14:paraId="566E330C"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ΑΠΑΙΤΗΣΗ</w:t>
            </w:r>
          </w:p>
        </w:tc>
        <w:tc>
          <w:tcPr>
            <w:tcW w:w="1417" w:type="dxa"/>
            <w:shd w:val="clear" w:color="auto" w:fill="BFBFBF"/>
            <w:vAlign w:val="center"/>
          </w:tcPr>
          <w:p w14:paraId="5CA948EC"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ΑΠΑΝΤΗΣΗ</w:t>
            </w:r>
          </w:p>
        </w:tc>
        <w:tc>
          <w:tcPr>
            <w:tcW w:w="1559" w:type="dxa"/>
            <w:shd w:val="clear" w:color="auto" w:fill="BFBFBF"/>
            <w:vAlign w:val="center"/>
          </w:tcPr>
          <w:p w14:paraId="655F5F59" w14:textId="77777777" w:rsidR="004B3FAF" w:rsidRPr="00484C3A" w:rsidRDefault="004B3FAF" w:rsidP="00656A0A">
            <w:pPr>
              <w:spacing w:before="120"/>
              <w:jc w:val="center"/>
              <w:rPr>
                <w:rFonts w:ascii="Arial" w:hAnsi="Arial" w:cs="Arial"/>
              </w:rPr>
            </w:pPr>
            <w:r w:rsidRPr="00484C3A">
              <w:rPr>
                <w:rFonts w:ascii="Arial" w:hAnsi="Arial" w:cs="Arial"/>
                <w:b/>
                <w:sz w:val="20"/>
                <w:szCs w:val="20"/>
              </w:rPr>
              <w:t>ΠΑΡΑΠΟΜΠΗ</w:t>
            </w:r>
          </w:p>
        </w:tc>
      </w:tr>
      <w:tr w:rsidR="004B3FAF" w:rsidRPr="00484C3A" w14:paraId="0C925AB3" w14:textId="77777777" w:rsidTr="007C73C4">
        <w:trPr>
          <w:tblHeader/>
        </w:trPr>
        <w:tc>
          <w:tcPr>
            <w:tcW w:w="567" w:type="dxa"/>
            <w:shd w:val="clear" w:color="auto" w:fill="BFBFBF"/>
            <w:vAlign w:val="center"/>
          </w:tcPr>
          <w:p w14:paraId="3A1FE09F" w14:textId="77777777" w:rsidR="004B3FAF" w:rsidRPr="00484C3A" w:rsidRDefault="004B3FAF" w:rsidP="00656A0A">
            <w:pPr>
              <w:spacing w:before="120"/>
              <w:rPr>
                <w:rFonts w:ascii="Arial" w:hAnsi="Arial" w:cs="Arial"/>
                <w:b/>
                <w:bCs/>
                <w:sz w:val="20"/>
                <w:szCs w:val="20"/>
              </w:rPr>
            </w:pPr>
          </w:p>
        </w:tc>
        <w:tc>
          <w:tcPr>
            <w:tcW w:w="3686" w:type="dxa"/>
            <w:shd w:val="clear" w:color="auto" w:fill="BFBFBF"/>
            <w:vAlign w:val="center"/>
          </w:tcPr>
          <w:p w14:paraId="73F900DC" w14:textId="77777777" w:rsidR="004B3FAF" w:rsidRPr="00484C3A" w:rsidRDefault="004B3FAF" w:rsidP="00656A0A">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Δέκ</w:t>
            </w:r>
            <w:proofErr w:type="spellEnd"/>
            <w:r w:rsidRPr="00484C3A">
              <w:rPr>
                <w:rFonts w:ascii="Arial" w:hAnsi="Arial" w:cs="Arial"/>
                <w:b/>
                <w:sz w:val="20"/>
                <w:szCs w:val="20"/>
              </w:rPr>
              <w:t xml:space="preserve">α (10) </w:t>
            </w:r>
            <w:proofErr w:type="spellStart"/>
            <w:r w:rsidRPr="00484C3A">
              <w:rPr>
                <w:rFonts w:ascii="Arial" w:hAnsi="Arial" w:cs="Arial"/>
                <w:b/>
                <w:sz w:val="20"/>
                <w:szCs w:val="20"/>
              </w:rPr>
              <w:t>άδειες</w:t>
            </w:r>
            <w:proofErr w:type="spellEnd"/>
          </w:p>
        </w:tc>
        <w:tc>
          <w:tcPr>
            <w:tcW w:w="1276" w:type="dxa"/>
            <w:shd w:val="clear" w:color="auto" w:fill="BFBFBF"/>
            <w:vAlign w:val="center"/>
          </w:tcPr>
          <w:p w14:paraId="32A2F49B" w14:textId="77777777" w:rsidR="004B3FAF" w:rsidRPr="00484C3A" w:rsidRDefault="004B3FAF" w:rsidP="00656A0A">
            <w:pPr>
              <w:spacing w:before="120"/>
              <w:rPr>
                <w:rFonts w:ascii="Arial" w:hAnsi="Arial" w:cs="Arial"/>
                <w:b/>
                <w:sz w:val="20"/>
                <w:szCs w:val="20"/>
              </w:rPr>
            </w:pPr>
          </w:p>
        </w:tc>
        <w:tc>
          <w:tcPr>
            <w:tcW w:w="1417" w:type="dxa"/>
            <w:shd w:val="clear" w:color="auto" w:fill="BFBFBF"/>
            <w:vAlign w:val="center"/>
          </w:tcPr>
          <w:p w14:paraId="308E9B60" w14:textId="77777777" w:rsidR="004B3FAF" w:rsidRPr="00484C3A" w:rsidRDefault="004B3FAF" w:rsidP="00656A0A">
            <w:pPr>
              <w:spacing w:before="120"/>
              <w:rPr>
                <w:rFonts w:ascii="Arial" w:hAnsi="Arial" w:cs="Arial"/>
                <w:b/>
                <w:sz w:val="20"/>
                <w:szCs w:val="20"/>
              </w:rPr>
            </w:pPr>
          </w:p>
        </w:tc>
        <w:tc>
          <w:tcPr>
            <w:tcW w:w="1559" w:type="dxa"/>
            <w:shd w:val="clear" w:color="auto" w:fill="BFBFBF"/>
            <w:vAlign w:val="center"/>
          </w:tcPr>
          <w:p w14:paraId="69EB8D23" w14:textId="77777777" w:rsidR="004B3FAF" w:rsidRPr="00484C3A" w:rsidRDefault="004B3FAF" w:rsidP="00656A0A">
            <w:pPr>
              <w:spacing w:before="120"/>
              <w:rPr>
                <w:rFonts w:ascii="Arial" w:hAnsi="Arial" w:cs="Arial"/>
                <w:b/>
                <w:sz w:val="20"/>
                <w:szCs w:val="20"/>
              </w:rPr>
            </w:pPr>
          </w:p>
        </w:tc>
      </w:tr>
      <w:tr w:rsidR="004B3FAF" w:rsidRPr="00484C3A" w14:paraId="7709F1F4" w14:textId="77777777" w:rsidTr="007C73C4">
        <w:tc>
          <w:tcPr>
            <w:tcW w:w="567" w:type="dxa"/>
            <w:vAlign w:val="center"/>
          </w:tcPr>
          <w:p w14:paraId="65AE367A"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1</w:t>
            </w:r>
          </w:p>
        </w:tc>
        <w:tc>
          <w:tcPr>
            <w:tcW w:w="3686" w:type="dxa"/>
            <w:vAlign w:val="center"/>
          </w:tcPr>
          <w:p w14:paraId="676CE206"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 xml:space="preserve">Το λειτουργικό πρόγραμμα του ΦΑΜΣ να αποθηκεύεται σε κάρτα μνήμης </w:t>
            </w:r>
            <w:r w:rsidRPr="00484C3A">
              <w:rPr>
                <w:rFonts w:ascii="Arial" w:hAnsi="Arial" w:cs="Arial"/>
                <w:sz w:val="20"/>
                <w:lang w:val="en-US"/>
              </w:rPr>
              <w:t>flash</w:t>
            </w:r>
            <w:r w:rsidRPr="00484C3A">
              <w:rPr>
                <w:rFonts w:ascii="Arial" w:hAnsi="Arial" w:cs="Arial"/>
                <w:sz w:val="20"/>
                <w:lang w:val="el-GR"/>
              </w:rPr>
              <w:t xml:space="preserve"> </w:t>
            </w:r>
            <w:r w:rsidRPr="00484C3A">
              <w:rPr>
                <w:rFonts w:ascii="Arial" w:hAnsi="Arial" w:cs="Arial"/>
                <w:sz w:val="20"/>
              </w:rPr>
              <w:t>non</w:t>
            </w:r>
            <w:r w:rsidRPr="00484C3A">
              <w:rPr>
                <w:rFonts w:ascii="Arial" w:hAnsi="Arial" w:cs="Arial"/>
                <w:sz w:val="20"/>
                <w:lang w:val="el-GR"/>
              </w:rPr>
              <w:t>-</w:t>
            </w:r>
            <w:r w:rsidRPr="00484C3A">
              <w:rPr>
                <w:rFonts w:ascii="Arial" w:hAnsi="Arial" w:cs="Arial"/>
                <w:sz w:val="20"/>
              </w:rPr>
              <w:t>volatile</w:t>
            </w:r>
            <w:r w:rsidRPr="00484C3A">
              <w:rPr>
                <w:rFonts w:ascii="Arial" w:hAnsi="Arial" w:cs="Arial"/>
                <w:sz w:val="20"/>
                <w:lang w:val="el-GR"/>
              </w:rPr>
              <w:t xml:space="preserve"> ώστε να προστατεύεται από διακοπές τροφοδοσίας.</w:t>
            </w:r>
          </w:p>
        </w:tc>
        <w:tc>
          <w:tcPr>
            <w:tcW w:w="1276" w:type="dxa"/>
            <w:vAlign w:val="center"/>
          </w:tcPr>
          <w:p w14:paraId="5727FC1C" w14:textId="77777777" w:rsidR="004B3FAF" w:rsidRPr="00484C3A" w:rsidRDefault="004B3FAF" w:rsidP="00656A0A">
            <w:pPr>
              <w:spacing w:before="120"/>
              <w:jc w:val="center"/>
              <w:rPr>
                <w:rFonts w:ascii="Arial" w:hAnsi="Arial" w:cs="Arial"/>
                <w:bCs/>
                <w:szCs w:val="22"/>
                <w:lang w:val="en-US"/>
              </w:rPr>
            </w:pPr>
            <w:r w:rsidRPr="00484C3A">
              <w:rPr>
                <w:rFonts w:ascii="Arial" w:hAnsi="Arial" w:cs="Arial"/>
                <w:sz w:val="20"/>
                <w:szCs w:val="20"/>
                <w:lang w:val="en-US"/>
              </w:rPr>
              <w:t>NAI</w:t>
            </w:r>
          </w:p>
        </w:tc>
        <w:tc>
          <w:tcPr>
            <w:tcW w:w="1417" w:type="dxa"/>
            <w:vAlign w:val="center"/>
          </w:tcPr>
          <w:p w14:paraId="33FFA8A5" w14:textId="77777777" w:rsidR="004B3FAF" w:rsidRPr="00484C3A" w:rsidRDefault="004B3FAF" w:rsidP="00656A0A">
            <w:pPr>
              <w:spacing w:before="120"/>
              <w:jc w:val="center"/>
              <w:rPr>
                <w:rFonts w:ascii="Arial" w:hAnsi="Arial" w:cs="Arial"/>
              </w:rPr>
            </w:pPr>
          </w:p>
        </w:tc>
        <w:tc>
          <w:tcPr>
            <w:tcW w:w="1559" w:type="dxa"/>
            <w:vAlign w:val="center"/>
          </w:tcPr>
          <w:p w14:paraId="71F5A00C" w14:textId="77777777" w:rsidR="004B3FAF" w:rsidRPr="00484C3A" w:rsidRDefault="004B3FAF" w:rsidP="00656A0A">
            <w:pPr>
              <w:spacing w:before="120"/>
              <w:jc w:val="center"/>
              <w:rPr>
                <w:rFonts w:ascii="Arial" w:hAnsi="Arial" w:cs="Arial"/>
              </w:rPr>
            </w:pPr>
          </w:p>
        </w:tc>
      </w:tr>
      <w:tr w:rsidR="004B3FAF" w:rsidRPr="00484C3A" w14:paraId="4C3A2706" w14:textId="77777777" w:rsidTr="007C73C4">
        <w:tc>
          <w:tcPr>
            <w:tcW w:w="567" w:type="dxa"/>
            <w:vAlign w:val="center"/>
          </w:tcPr>
          <w:p w14:paraId="539418BF"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2</w:t>
            </w:r>
          </w:p>
        </w:tc>
        <w:tc>
          <w:tcPr>
            <w:tcW w:w="3686" w:type="dxa"/>
            <w:vAlign w:val="center"/>
          </w:tcPr>
          <w:p w14:paraId="73864202"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Να υπάρχει σύστημα προστασίας (</w:t>
            </w:r>
            <w:r w:rsidRPr="00484C3A">
              <w:rPr>
                <w:rFonts w:ascii="Arial" w:hAnsi="Arial" w:cs="Arial"/>
                <w:sz w:val="20"/>
                <w:lang w:val="en-US"/>
              </w:rPr>
              <w:t>watchdog</w:t>
            </w:r>
            <w:r w:rsidRPr="00484C3A">
              <w:rPr>
                <w:rFonts w:ascii="Arial" w:hAnsi="Arial" w:cs="Arial"/>
                <w:sz w:val="20"/>
                <w:lang w:val="el-GR"/>
              </w:rPr>
              <w:t xml:space="preserve"> </w:t>
            </w:r>
            <w:r w:rsidRPr="00484C3A">
              <w:rPr>
                <w:rFonts w:ascii="Arial" w:hAnsi="Arial" w:cs="Arial"/>
                <w:sz w:val="20"/>
                <w:lang w:val="en-US"/>
              </w:rPr>
              <w:t>timer</w:t>
            </w:r>
            <w:r w:rsidRPr="00484C3A">
              <w:rPr>
                <w:rFonts w:ascii="Arial" w:hAnsi="Arial" w:cs="Arial"/>
                <w:sz w:val="20"/>
                <w:lang w:val="el-GR"/>
              </w:rPr>
              <w:t>) για αυτόματη επανεκκίνηση μετά από βλάβη.</w:t>
            </w:r>
          </w:p>
        </w:tc>
        <w:tc>
          <w:tcPr>
            <w:tcW w:w="1276" w:type="dxa"/>
            <w:vAlign w:val="center"/>
          </w:tcPr>
          <w:p w14:paraId="009F32C7" w14:textId="77777777" w:rsidR="004B3FAF" w:rsidRPr="00484C3A" w:rsidRDefault="004B3FAF" w:rsidP="00656A0A">
            <w:pPr>
              <w:spacing w:before="120"/>
              <w:jc w:val="center"/>
              <w:rPr>
                <w:rFonts w:ascii="Arial" w:hAnsi="Arial" w:cs="Arial"/>
                <w:bCs/>
                <w:szCs w:val="22"/>
                <w:lang w:val="en-US"/>
              </w:rPr>
            </w:pPr>
            <w:r w:rsidRPr="00484C3A">
              <w:rPr>
                <w:rFonts w:ascii="Arial" w:hAnsi="Arial" w:cs="Arial"/>
                <w:sz w:val="20"/>
                <w:szCs w:val="20"/>
                <w:lang w:val="en-US"/>
              </w:rPr>
              <w:t>NAI</w:t>
            </w:r>
          </w:p>
        </w:tc>
        <w:tc>
          <w:tcPr>
            <w:tcW w:w="1417" w:type="dxa"/>
            <w:vAlign w:val="center"/>
          </w:tcPr>
          <w:p w14:paraId="766BAD11" w14:textId="77777777" w:rsidR="004B3FAF" w:rsidRPr="00484C3A" w:rsidRDefault="004B3FAF" w:rsidP="00656A0A">
            <w:pPr>
              <w:spacing w:before="120"/>
              <w:jc w:val="center"/>
              <w:rPr>
                <w:rFonts w:ascii="Arial" w:hAnsi="Arial" w:cs="Arial"/>
              </w:rPr>
            </w:pPr>
          </w:p>
        </w:tc>
        <w:tc>
          <w:tcPr>
            <w:tcW w:w="1559" w:type="dxa"/>
            <w:vAlign w:val="center"/>
          </w:tcPr>
          <w:p w14:paraId="1BDB6EE6" w14:textId="77777777" w:rsidR="004B3FAF" w:rsidRPr="00484C3A" w:rsidRDefault="004B3FAF" w:rsidP="00656A0A">
            <w:pPr>
              <w:spacing w:before="120"/>
              <w:jc w:val="center"/>
              <w:rPr>
                <w:rFonts w:ascii="Arial" w:hAnsi="Arial" w:cs="Arial"/>
              </w:rPr>
            </w:pPr>
          </w:p>
        </w:tc>
      </w:tr>
      <w:tr w:rsidR="004B3FAF" w:rsidRPr="00484C3A" w14:paraId="1339DBC6" w14:textId="77777777" w:rsidTr="007C73C4">
        <w:tc>
          <w:tcPr>
            <w:tcW w:w="567" w:type="dxa"/>
            <w:vAlign w:val="center"/>
          </w:tcPr>
          <w:p w14:paraId="6DF7F73B"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3</w:t>
            </w:r>
          </w:p>
        </w:tc>
        <w:tc>
          <w:tcPr>
            <w:tcW w:w="3686" w:type="dxa"/>
            <w:vAlign w:val="center"/>
          </w:tcPr>
          <w:p w14:paraId="5CD47B68"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Να εκτελεί ποιοτικό έλεγχο των μετρούμενων παραμέτρων. Οι βασικές λειτουργίες του προγράμματος ποιοτικού ελέγχου είναι:</w:t>
            </w:r>
          </w:p>
          <w:p w14:paraId="5E8F310D" w14:textId="77777777" w:rsidR="004B3FAF" w:rsidRPr="00484C3A" w:rsidRDefault="004B3FAF" w:rsidP="00656A0A">
            <w:pPr>
              <w:spacing w:before="120"/>
              <w:ind w:left="313" w:hanging="142"/>
              <w:rPr>
                <w:rFonts w:ascii="Arial" w:hAnsi="Arial" w:cs="Arial"/>
                <w:sz w:val="20"/>
                <w:lang w:val="el-GR"/>
              </w:rPr>
            </w:pPr>
            <w:r w:rsidRPr="00484C3A">
              <w:rPr>
                <w:rFonts w:ascii="Arial" w:hAnsi="Arial" w:cs="Arial"/>
                <w:sz w:val="20"/>
                <w:lang w:val="el-GR"/>
              </w:rPr>
              <w:t>α. Εισαγωγή ανώτερων και κατώτερων αποδεκτών τιμών, ρυθμιζόμενων από τον χρήστη</w:t>
            </w:r>
          </w:p>
          <w:p w14:paraId="3659AB9F" w14:textId="77777777" w:rsidR="004B3FAF" w:rsidRPr="00484C3A" w:rsidRDefault="004B3FAF" w:rsidP="00656A0A">
            <w:pPr>
              <w:spacing w:before="120"/>
              <w:ind w:left="313" w:hanging="142"/>
              <w:rPr>
                <w:rFonts w:ascii="Arial" w:hAnsi="Arial" w:cs="Arial"/>
                <w:sz w:val="20"/>
                <w:lang w:val="el-GR"/>
              </w:rPr>
            </w:pPr>
            <w:r w:rsidRPr="00484C3A">
              <w:rPr>
                <w:rFonts w:ascii="Arial" w:hAnsi="Arial" w:cs="Arial"/>
                <w:sz w:val="20"/>
                <w:lang w:val="el-GR"/>
              </w:rPr>
              <w:t>β. Εισαγωγή ρυθμιζόμενου από τον χρήστη βήματος μεταβολής κάθε παραμέτρου</w:t>
            </w:r>
          </w:p>
          <w:p w14:paraId="2919BBD2" w14:textId="77777777" w:rsidR="004B3FAF" w:rsidRPr="00484C3A" w:rsidRDefault="004B3FAF" w:rsidP="00656A0A">
            <w:pPr>
              <w:spacing w:before="120"/>
              <w:ind w:left="313" w:hanging="142"/>
              <w:rPr>
                <w:rFonts w:ascii="Arial" w:hAnsi="Arial" w:cs="Arial"/>
                <w:sz w:val="20"/>
                <w:lang w:val="el-GR"/>
              </w:rPr>
            </w:pPr>
            <w:r w:rsidRPr="00484C3A">
              <w:rPr>
                <w:rFonts w:ascii="Arial" w:hAnsi="Arial" w:cs="Arial"/>
                <w:sz w:val="20"/>
                <w:lang w:val="el-GR"/>
              </w:rPr>
              <w:t>γ. Ρυθμιζόμενος από τον χρήστη πληθυσμός μετρήσεων για παραγωγή στατιστικών αποτελεσμάτων.</w:t>
            </w:r>
          </w:p>
        </w:tc>
        <w:tc>
          <w:tcPr>
            <w:tcW w:w="1276" w:type="dxa"/>
            <w:vAlign w:val="center"/>
          </w:tcPr>
          <w:p w14:paraId="5B471E96" w14:textId="77777777" w:rsidR="004B3FAF" w:rsidRPr="00484C3A" w:rsidRDefault="004B3FAF" w:rsidP="00656A0A">
            <w:pPr>
              <w:spacing w:before="120"/>
              <w:jc w:val="center"/>
              <w:rPr>
                <w:rFonts w:ascii="Arial" w:hAnsi="Arial" w:cs="Arial"/>
                <w:bCs/>
                <w:szCs w:val="22"/>
                <w:lang w:val="en-US"/>
              </w:rPr>
            </w:pPr>
            <w:r w:rsidRPr="00484C3A">
              <w:rPr>
                <w:rFonts w:ascii="Arial" w:hAnsi="Arial" w:cs="Arial"/>
                <w:sz w:val="20"/>
                <w:szCs w:val="20"/>
                <w:lang w:val="en-US"/>
              </w:rPr>
              <w:t>NAI</w:t>
            </w:r>
          </w:p>
        </w:tc>
        <w:tc>
          <w:tcPr>
            <w:tcW w:w="1417" w:type="dxa"/>
            <w:vAlign w:val="center"/>
          </w:tcPr>
          <w:p w14:paraId="526D3C47" w14:textId="77777777" w:rsidR="004B3FAF" w:rsidRPr="00484C3A" w:rsidRDefault="004B3FAF" w:rsidP="00656A0A">
            <w:pPr>
              <w:spacing w:before="120"/>
              <w:jc w:val="center"/>
              <w:rPr>
                <w:rFonts w:ascii="Arial" w:hAnsi="Arial" w:cs="Arial"/>
              </w:rPr>
            </w:pPr>
          </w:p>
        </w:tc>
        <w:tc>
          <w:tcPr>
            <w:tcW w:w="1559" w:type="dxa"/>
            <w:vAlign w:val="center"/>
          </w:tcPr>
          <w:p w14:paraId="43AE5D30" w14:textId="77777777" w:rsidR="004B3FAF" w:rsidRPr="00484C3A" w:rsidRDefault="004B3FAF" w:rsidP="00656A0A">
            <w:pPr>
              <w:spacing w:before="120"/>
              <w:jc w:val="center"/>
              <w:rPr>
                <w:rFonts w:ascii="Arial" w:hAnsi="Arial" w:cs="Arial"/>
              </w:rPr>
            </w:pPr>
          </w:p>
        </w:tc>
      </w:tr>
      <w:tr w:rsidR="004B3FAF" w:rsidRPr="00484C3A" w14:paraId="79F3627F" w14:textId="77777777" w:rsidTr="007C73C4">
        <w:tc>
          <w:tcPr>
            <w:tcW w:w="567" w:type="dxa"/>
            <w:vAlign w:val="center"/>
          </w:tcPr>
          <w:p w14:paraId="2DB0EC89"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4</w:t>
            </w:r>
          </w:p>
        </w:tc>
        <w:tc>
          <w:tcPr>
            <w:tcW w:w="3686" w:type="dxa"/>
            <w:vAlign w:val="center"/>
          </w:tcPr>
          <w:p w14:paraId="776F00AF"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Όταν κάποιος αισθητήρας δίνει λανθασμένες ενδείξεις ή δε δίνει καθόλου μετρήσεις, να καταγράφει τα σύμβολα που έχει καθορίσει ο χρήστης για κάθε περίπτωση.</w:t>
            </w:r>
          </w:p>
        </w:tc>
        <w:tc>
          <w:tcPr>
            <w:tcW w:w="1276" w:type="dxa"/>
            <w:vAlign w:val="center"/>
          </w:tcPr>
          <w:p w14:paraId="787A2D43"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02274E91" w14:textId="77777777" w:rsidR="004B3FAF" w:rsidRPr="00484C3A" w:rsidRDefault="004B3FAF" w:rsidP="00656A0A">
            <w:pPr>
              <w:spacing w:before="120"/>
              <w:jc w:val="center"/>
              <w:rPr>
                <w:rFonts w:ascii="Arial" w:hAnsi="Arial" w:cs="Arial"/>
              </w:rPr>
            </w:pPr>
          </w:p>
        </w:tc>
        <w:tc>
          <w:tcPr>
            <w:tcW w:w="1559" w:type="dxa"/>
            <w:vAlign w:val="center"/>
          </w:tcPr>
          <w:p w14:paraId="38FDC174" w14:textId="77777777" w:rsidR="004B3FAF" w:rsidRPr="00484C3A" w:rsidRDefault="004B3FAF" w:rsidP="00656A0A">
            <w:pPr>
              <w:spacing w:before="120"/>
              <w:jc w:val="center"/>
              <w:rPr>
                <w:rFonts w:ascii="Arial" w:hAnsi="Arial" w:cs="Arial"/>
              </w:rPr>
            </w:pPr>
          </w:p>
        </w:tc>
      </w:tr>
      <w:tr w:rsidR="004B3FAF" w:rsidRPr="00484C3A" w14:paraId="6D3738A6" w14:textId="77777777" w:rsidTr="007C73C4">
        <w:tc>
          <w:tcPr>
            <w:tcW w:w="567" w:type="dxa"/>
            <w:vAlign w:val="center"/>
          </w:tcPr>
          <w:p w14:paraId="09168D70"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5</w:t>
            </w:r>
          </w:p>
        </w:tc>
        <w:tc>
          <w:tcPr>
            <w:tcW w:w="3686" w:type="dxa"/>
            <w:vAlign w:val="center"/>
          </w:tcPr>
          <w:p w14:paraId="413CB95C"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Όταν η λειτουργία του αισθητήρα επανέλθει, αυτόματα να συνεχίζει η καταγραφή των δεδομένων του.</w:t>
            </w:r>
          </w:p>
        </w:tc>
        <w:tc>
          <w:tcPr>
            <w:tcW w:w="1276" w:type="dxa"/>
            <w:vAlign w:val="center"/>
          </w:tcPr>
          <w:p w14:paraId="519FD6B0"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7BFBF6B9" w14:textId="77777777" w:rsidR="004B3FAF" w:rsidRPr="00484C3A" w:rsidRDefault="004B3FAF" w:rsidP="00656A0A">
            <w:pPr>
              <w:spacing w:before="120"/>
              <w:jc w:val="center"/>
              <w:rPr>
                <w:rFonts w:ascii="Arial" w:hAnsi="Arial" w:cs="Arial"/>
              </w:rPr>
            </w:pPr>
          </w:p>
        </w:tc>
        <w:tc>
          <w:tcPr>
            <w:tcW w:w="1559" w:type="dxa"/>
            <w:vAlign w:val="center"/>
          </w:tcPr>
          <w:p w14:paraId="0C3520C7" w14:textId="77777777" w:rsidR="004B3FAF" w:rsidRPr="00484C3A" w:rsidRDefault="004B3FAF" w:rsidP="00656A0A">
            <w:pPr>
              <w:spacing w:before="120"/>
              <w:jc w:val="center"/>
              <w:rPr>
                <w:rFonts w:ascii="Arial" w:hAnsi="Arial" w:cs="Arial"/>
              </w:rPr>
            </w:pPr>
          </w:p>
        </w:tc>
      </w:tr>
      <w:tr w:rsidR="004B3FAF" w:rsidRPr="00484C3A" w14:paraId="7939EE6B" w14:textId="77777777" w:rsidTr="007C73C4">
        <w:tc>
          <w:tcPr>
            <w:tcW w:w="567" w:type="dxa"/>
            <w:vAlign w:val="center"/>
          </w:tcPr>
          <w:p w14:paraId="7A8527A5"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6</w:t>
            </w:r>
          </w:p>
        </w:tc>
        <w:tc>
          <w:tcPr>
            <w:tcW w:w="3686" w:type="dxa"/>
            <w:vAlign w:val="center"/>
          </w:tcPr>
          <w:p w14:paraId="614EE225" w14:textId="77777777" w:rsidR="004B3FAF" w:rsidRPr="00484C3A" w:rsidRDefault="004B3FAF" w:rsidP="00656A0A">
            <w:pPr>
              <w:spacing w:before="120"/>
              <w:rPr>
                <w:rFonts w:ascii="Arial" w:hAnsi="Arial" w:cs="Arial"/>
                <w:sz w:val="20"/>
                <w:lang w:val="el-GR"/>
              </w:rPr>
            </w:pPr>
            <w:r w:rsidRPr="00484C3A">
              <w:rPr>
                <w:rFonts w:ascii="Arial" w:hAnsi="Arial" w:cs="Arial"/>
                <w:sz w:val="20"/>
                <w:lang w:val="el-GR"/>
              </w:rPr>
              <w:t>Να εκτελεί στατιστικούς υπολογισμούς, π.χ. μέσες τιμές, μέγιστες – ελάχιστες, τυπική απόκλιση, κλπ.</w:t>
            </w:r>
          </w:p>
        </w:tc>
        <w:tc>
          <w:tcPr>
            <w:tcW w:w="1276" w:type="dxa"/>
            <w:vAlign w:val="center"/>
          </w:tcPr>
          <w:p w14:paraId="2A46935D" w14:textId="77777777" w:rsidR="004B3FAF" w:rsidRPr="00484C3A" w:rsidRDefault="004B3FAF" w:rsidP="00656A0A">
            <w:pPr>
              <w:spacing w:before="120"/>
              <w:jc w:val="center"/>
              <w:rPr>
                <w:rFonts w:ascii="Arial" w:hAnsi="Arial" w:cs="Arial"/>
                <w:bCs/>
                <w:szCs w:val="22"/>
              </w:rPr>
            </w:pPr>
            <w:r w:rsidRPr="00484C3A">
              <w:rPr>
                <w:rFonts w:ascii="Arial" w:hAnsi="Arial" w:cs="Arial"/>
                <w:sz w:val="20"/>
                <w:szCs w:val="20"/>
                <w:lang w:val="en-US"/>
              </w:rPr>
              <w:t>NAI</w:t>
            </w:r>
          </w:p>
        </w:tc>
        <w:tc>
          <w:tcPr>
            <w:tcW w:w="1417" w:type="dxa"/>
            <w:vAlign w:val="center"/>
          </w:tcPr>
          <w:p w14:paraId="70901C2B" w14:textId="77777777" w:rsidR="004B3FAF" w:rsidRPr="00484C3A" w:rsidRDefault="004B3FAF" w:rsidP="00656A0A">
            <w:pPr>
              <w:spacing w:before="120"/>
              <w:jc w:val="center"/>
              <w:rPr>
                <w:rFonts w:ascii="Arial" w:hAnsi="Arial" w:cs="Arial"/>
              </w:rPr>
            </w:pPr>
          </w:p>
        </w:tc>
        <w:tc>
          <w:tcPr>
            <w:tcW w:w="1559" w:type="dxa"/>
            <w:vAlign w:val="center"/>
          </w:tcPr>
          <w:p w14:paraId="63957F1A" w14:textId="77777777" w:rsidR="004B3FAF" w:rsidRPr="00484C3A" w:rsidRDefault="004B3FAF" w:rsidP="00656A0A">
            <w:pPr>
              <w:spacing w:before="120"/>
              <w:jc w:val="center"/>
              <w:rPr>
                <w:rFonts w:ascii="Arial" w:hAnsi="Arial" w:cs="Arial"/>
              </w:rPr>
            </w:pPr>
          </w:p>
        </w:tc>
      </w:tr>
    </w:tbl>
    <w:p w14:paraId="3E7C873E" w14:textId="77777777" w:rsidR="004B3FAF" w:rsidRDefault="004B3FAF" w:rsidP="004B3FAF">
      <w:pPr>
        <w:pStyle w:val="32"/>
      </w:pPr>
      <w:bookmarkStart w:id="1058" w:name="_Toc359940117"/>
      <w:bookmarkStart w:id="1059" w:name="_Toc467251277"/>
      <w:bookmarkStart w:id="1060" w:name="_Toc6219445"/>
      <w:bookmarkStart w:id="1061" w:name="_Toc52793913"/>
      <w:r>
        <w:t>B1.4</w:t>
      </w:r>
      <w:r w:rsidRPr="00706801">
        <w:t>.4</w:t>
      </w:r>
      <w:r w:rsidRPr="00706801">
        <w:tab/>
      </w:r>
      <w:proofErr w:type="spellStart"/>
      <w:r w:rsidRPr="00706801">
        <w:t>Αισθητήρες</w:t>
      </w:r>
      <w:bookmarkEnd w:id="1058"/>
      <w:bookmarkEnd w:id="1059"/>
      <w:bookmarkEnd w:id="1060"/>
      <w:bookmarkEnd w:id="1061"/>
      <w:proofErr w:type="spellEnd"/>
    </w:p>
    <w:p w14:paraId="4A5D1F7A"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428"/>
        <w:gridCol w:w="1325"/>
        <w:gridCol w:w="1539"/>
      </w:tblGrid>
      <w:tr w:rsidR="004B3FAF" w:rsidRPr="00656A0A" w14:paraId="5A09B512" w14:textId="77777777" w:rsidTr="007C73C4">
        <w:trPr>
          <w:tblHeader/>
        </w:trPr>
        <w:tc>
          <w:tcPr>
            <w:tcW w:w="8545" w:type="dxa"/>
            <w:gridSpan w:val="5"/>
            <w:shd w:val="clear" w:color="auto" w:fill="BFBFBF"/>
          </w:tcPr>
          <w:p w14:paraId="718D6FDF"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ΑΙΣΘΗΤΗΡΕΣ ΦΑΜΣ</w:t>
            </w:r>
          </w:p>
        </w:tc>
      </w:tr>
      <w:tr w:rsidR="004B3FAF" w:rsidRPr="00656A0A" w14:paraId="286EBB7F" w14:textId="77777777" w:rsidTr="007C73C4">
        <w:trPr>
          <w:tblHeader/>
        </w:trPr>
        <w:tc>
          <w:tcPr>
            <w:tcW w:w="567" w:type="dxa"/>
            <w:shd w:val="clear" w:color="auto" w:fill="BFBFBF"/>
          </w:tcPr>
          <w:p w14:paraId="41746581" w14:textId="77777777" w:rsidR="004B3FAF" w:rsidRPr="00656A0A" w:rsidRDefault="004B3FAF" w:rsidP="00656A0A">
            <w:pPr>
              <w:spacing w:before="120"/>
              <w:jc w:val="center"/>
              <w:rPr>
                <w:rFonts w:ascii="Arial" w:hAnsi="Arial" w:cs="Arial"/>
                <w:sz w:val="20"/>
                <w:szCs w:val="20"/>
              </w:rPr>
            </w:pPr>
            <w:r w:rsidRPr="00656A0A">
              <w:rPr>
                <w:rFonts w:ascii="Arial" w:hAnsi="Arial" w:cs="Arial"/>
                <w:b/>
                <w:bCs/>
                <w:sz w:val="20"/>
                <w:szCs w:val="20"/>
              </w:rPr>
              <w:t>Α/Α</w:t>
            </w:r>
          </w:p>
        </w:tc>
        <w:tc>
          <w:tcPr>
            <w:tcW w:w="3686" w:type="dxa"/>
            <w:shd w:val="clear" w:color="auto" w:fill="BFBFBF"/>
          </w:tcPr>
          <w:p w14:paraId="2966EA45" w14:textId="77777777" w:rsidR="004B3FAF" w:rsidRPr="00656A0A" w:rsidRDefault="004B3FAF" w:rsidP="00656A0A">
            <w:pPr>
              <w:spacing w:before="120"/>
              <w:jc w:val="center"/>
              <w:rPr>
                <w:rFonts w:ascii="Arial" w:hAnsi="Arial" w:cs="Arial"/>
                <w:sz w:val="20"/>
                <w:szCs w:val="20"/>
              </w:rPr>
            </w:pPr>
            <w:r w:rsidRPr="00656A0A">
              <w:rPr>
                <w:rFonts w:ascii="Arial" w:hAnsi="Arial" w:cs="Arial"/>
                <w:b/>
                <w:sz w:val="20"/>
                <w:szCs w:val="20"/>
              </w:rPr>
              <w:t>ΠΡΟΔΙΑΓΡΑΦΗ</w:t>
            </w:r>
          </w:p>
        </w:tc>
        <w:tc>
          <w:tcPr>
            <w:tcW w:w="1428" w:type="dxa"/>
            <w:shd w:val="clear" w:color="auto" w:fill="BFBFBF"/>
          </w:tcPr>
          <w:p w14:paraId="6C361BD3" w14:textId="77777777" w:rsidR="004B3FAF" w:rsidRPr="00656A0A" w:rsidRDefault="004B3FAF" w:rsidP="00656A0A">
            <w:pPr>
              <w:spacing w:before="120"/>
              <w:jc w:val="center"/>
              <w:rPr>
                <w:rFonts w:ascii="Arial" w:hAnsi="Arial" w:cs="Arial"/>
                <w:sz w:val="20"/>
                <w:szCs w:val="20"/>
              </w:rPr>
            </w:pPr>
            <w:r w:rsidRPr="00656A0A">
              <w:rPr>
                <w:rFonts w:ascii="Arial" w:hAnsi="Arial" w:cs="Arial"/>
                <w:b/>
                <w:sz w:val="20"/>
                <w:szCs w:val="20"/>
              </w:rPr>
              <w:t>ΑΠΑΙΤΗΣΗ</w:t>
            </w:r>
          </w:p>
        </w:tc>
        <w:tc>
          <w:tcPr>
            <w:tcW w:w="1325" w:type="dxa"/>
            <w:shd w:val="clear" w:color="auto" w:fill="BFBFBF"/>
          </w:tcPr>
          <w:p w14:paraId="72D667C8" w14:textId="77777777" w:rsidR="004B3FAF" w:rsidRPr="00656A0A" w:rsidRDefault="004B3FAF" w:rsidP="00656A0A">
            <w:pPr>
              <w:spacing w:before="120"/>
              <w:jc w:val="center"/>
              <w:rPr>
                <w:rFonts w:ascii="Arial" w:hAnsi="Arial" w:cs="Arial"/>
                <w:sz w:val="20"/>
                <w:szCs w:val="20"/>
              </w:rPr>
            </w:pPr>
            <w:r w:rsidRPr="00656A0A">
              <w:rPr>
                <w:rFonts w:ascii="Arial" w:hAnsi="Arial" w:cs="Arial"/>
                <w:b/>
                <w:sz w:val="20"/>
                <w:szCs w:val="20"/>
              </w:rPr>
              <w:t>ΑΠΑΝΤΗΣΗ</w:t>
            </w:r>
          </w:p>
        </w:tc>
        <w:tc>
          <w:tcPr>
            <w:tcW w:w="1539" w:type="dxa"/>
            <w:shd w:val="clear" w:color="auto" w:fill="BFBFBF"/>
          </w:tcPr>
          <w:p w14:paraId="265866DC" w14:textId="77777777" w:rsidR="004B3FAF" w:rsidRPr="00656A0A" w:rsidRDefault="004B3FAF" w:rsidP="00656A0A">
            <w:pPr>
              <w:spacing w:before="120"/>
              <w:jc w:val="center"/>
              <w:rPr>
                <w:rFonts w:ascii="Arial" w:hAnsi="Arial" w:cs="Arial"/>
                <w:sz w:val="20"/>
                <w:szCs w:val="20"/>
              </w:rPr>
            </w:pPr>
            <w:r w:rsidRPr="00656A0A">
              <w:rPr>
                <w:rFonts w:ascii="Arial" w:hAnsi="Arial" w:cs="Arial"/>
                <w:b/>
                <w:sz w:val="20"/>
                <w:szCs w:val="20"/>
              </w:rPr>
              <w:t>ΠΑΡΑΠΟΜΠΗ</w:t>
            </w:r>
          </w:p>
        </w:tc>
      </w:tr>
      <w:tr w:rsidR="004B3FAF" w:rsidRPr="001B71F3" w14:paraId="25890789" w14:textId="77777777" w:rsidTr="007C73C4">
        <w:trPr>
          <w:tblHeader/>
        </w:trPr>
        <w:tc>
          <w:tcPr>
            <w:tcW w:w="567" w:type="dxa"/>
            <w:shd w:val="clear" w:color="auto" w:fill="BFBFBF"/>
          </w:tcPr>
          <w:p w14:paraId="3B1BCC1B" w14:textId="77777777" w:rsidR="004B3FAF" w:rsidRPr="00656A0A" w:rsidRDefault="004B3FAF" w:rsidP="00656A0A">
            <w:pPr>
              <w:spacing w:before="120"/>
              <w:rPr>
                <w:rFonts w:ascii="Arial" w:hAnsi="Arial" w:cs="Arial"/>
                <w:b/>
                <w:bCs/>
                <w:sz w:val="20"/>
                <w:szCs w:val="20"/>
              </w:rPr>
            </w:pPr>
          </w:p>
        </w:tc>
        <w:tc>
          <w:tcPr>
            <w:tcW w:w="3686" w:type="dxa"/>
            <w:shd w:val="clear" w:color="auto" w:fill="BFBFBF"/>
          </w:tcPr>
          <w:p w14:paraId="347200E6" w14:textId="77777777" w:rsidR="004B3FAF" w:rsidRPr="00656A0A" w:rsidRDefault="004B3FAF" w:rsidP="00656A0A">
            <w:pPr>
              <w:spacing w:before="120"/>
              <w:rPr>
                <w:rFonts w:ascii="Arial" w:hAnsi="Arial" w:cs="Arial"/>
                <w:b/>
                <w:sz w:val="20"/>
                <w:szCs w:val="20"/>
                <w:lang w:val="el-GR"/>
              </w:rPr>
            </w:pPr>
            <w:r w:rsidRPr="00656A0A">
              <w:rPr>
                <w:rFonts w:ascii="Arial" w:hAnsi="Arial" w:cs="Arial"/>
                <w:b/>
                <w:sz w:val="20"/>
                <w:szCs w:val="20"/>
                <w:lang w:val="el-GR"/>
              </w:rPr>
              <w:t>Ποσότητα: Δέκα (10) σετ αισθητήρων διεύθυνσης &amp; έντασης ανέμου, θερμοκρασίας &amp; υγρασίας, πίεσης, παρόντος καιρού, υετού και ιστών</w:t>
            </w:r>
          </w:p>
        </w:tc>
        <w:tc>
          <w:tcPr>
            <w:tcW w:w="1428" w:type="dxa"/>
            <w:shd w:val="clear" w:color="auto" w:fill="BFBFBF"/>
          </w:tcPr>
          <w:p w14:paraId="14995046" w14:textId="77777777" w:rsidR="004B3FAF" w:rsidRPr="00656A0A" w:rsidRDefault="004B3FAF" w:rsidP="00656A0A">
            <w:pPr>
              <w:spacing w:before="120"/>
              <w:rPr>
                <w:rFonts w:ascii="Arial" w:hAnsi="Arial" w:cs="Arial"/>
                <w:b/>
                <w:sz w:val="20"/>
                <w:szCs w:val="20"/>
                <w:lang w:val="el-GR"/>
              </w:rPr>
            </w:pPr>
          </w:p>
        </w:tc>
        <w:tc>
          <w:tcPr>
            <w:tcW w:w="1325" w:type="dxa"/>
            <w:shd w:val="clear" w:color="auto" w:fill="BFBFBF"/>
          </w:tcPr>
          <w:p w14:paraId="58A9434D" w14:textId="77777777" w:rsidR="004B3FAF" w:rsidRPr="00656A0A" w:rsidRDefault="004B3FAF" w:rsidP="00656A0A">
            <w:pPr>
              <w:spacing w:before="120"/>
              <w:rPr>
                <w:rFonts w:ascii="Arial" w:hAnsi="Arial" w:cs="Arial"/>
                <w:b/>
                <w:sz w:val="20"/>
                <w:szCs w:val="20"/>
                <w:lang w:val="el-GR"/>
              </w:rPr>
            </w:pPr>
          </w:p>
        </w:tc>
        <w:tc>
          <w:tcPr>
            <w:tcW w:w="1539" w:type="dxa"/>
            <w:shd w:val="clear" w:color="auto" w:fill="BFBFBF"/>
          </w:tcPr>
          <w:p w14:paraId="7087D1D0" w14:textId="77777777" w:rsidR="004B3FAF" w:rsidRPr="00656A0A" w:rsidRDefault="004B3FAF" w:rsidP="00656A0A">
            <w:pPr>
              <w:spacing w:before="120"/>
              <w:rPr>
                <w:rFonts w:ascii="Arial" w:hAnsi="Arial" w:cs="Arial"/>
                <w:b/>
                <w:sz w:val="20"/>
                <w:szCs w:val="20"/>
                <w:lang w:val="el-GR"/>
              </w:rPr>
            </w:pPr>
          </w:p>
        </w:tc>
      </w:tr>
      <w:tr w:rsidR="004B3FAF" w:rsidRPr="00656A0A" w14:paraId="50B68319" w14:textId="77777777" w:rsidTr="007C73C4">
        <w:tc>
          <w:tcPr>
            <w:tcW w:w="567" w:type="dxa"/>
            <w:vAlign w:val="center"/>
          </w:tcPr>
          <w:p w14:paraId="14F2C6B3" w14:textId="77777777" w:rsidR="004B3FAF" w:rsidRPr="00656A0A" w:rsidRDefault="004B3FAF" w:rsidP="00656A0A">
            <w:pPr>
              <w:spacing w:before="120"/>
              <w:jc w:val="center"/>
              <w:rPr>
                <w:rFonts w:ascii="Arial" w:hAnsi="Arial" w:cs="Arial"/>
                <w:sz w:val="20"/>
                <w:szCs w:val="20"/>
              </w:rPr>
            </w:pPr>
            <w:r w:rsidRPr="00656A0A">
              <w:rPr>
                <w:rFonts w:ascii="Arial" w:hAnsi="Arial" w:cs="Arial"/>
                <w:bCs/>
                <w:sz w:val="20"/>
                <w:szCs w:val="20"/>
              </w:rPr>
              <w:t>1</w:t>
            </w:r>
          </w:p>
        </w:tc>
        <w:tc>
          <w:tcPr>
            <w:tcW w:w="3686" w:type="dxa"/>
          </w:tcPr>
          <w:p w14:paraId="40BD6FC8"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Αισθητήρας διεύθυνσης και έντασης ανέμου:</w:t>
            </w:r>
          </w:p>
          <w:p w14:paraId="3E7632AF" w14:textId="77777777" w:rsidR="004B3FAF" w:rsidRPr="00656A0A" w:rsidRDefault="004B3FAF" w:rsidP="00656A0A">
            <w:pPr>
              <w:spacing w:before="120"/>
              <w:rPr>
                <w:rFonts w:ascii="Arial" w:hAnsi="Arial" w:cs="Arial"/>
                <w:bCs/>
                <w:sz w:val="20"/>
                <w:szCs w:val="20"/>
                <w:u w:val="single"/>
                <w:lang w:val="el-GR"/>
              </w:rPr>
            </w:pPr>
            <w:r w:rsidRPr="00656A0A">
              <w:rPr>
                <w:rFonts w:ascii="Arial" w:hAnsi="Arial" w:cs="Arial"/>
                <w:bCs/>
                <w:sz w:val="20"/>
                <w:szCs w:val="20"/>
                <w:u w:val="single"/>
                <w:lang w:val="el-GR"/>
              </w:rPr>
              <w:t>Ένταση</w:t>
            </w:r>
          </w:p>
          <w:p w14:paraId="5783340C"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α. Τεχνολογίας υπερήχων (</w:t>
            </w:r>
            <w:r w:rsidRPr="00656A0A">
              <w:rPr>
                <w:rFonts w:ascii="Arial" w:hAnsi="Arial" w:cs="Arial"/>
                <w:bCs/>
                <w:sz w:val="20"/>
                <w:szCs w:val="20"/>
                <w:lang w:val="en-US"/>
              </w:rPr>
              <w:t>sonic</w:t>
            </w:r>
            <w:r w:rsidRPr="00656A0A">
              <w:rPr>
                <w:rFonts w:ascii="Arial" w:hAnsi="Arial" w:cs="Arial"/>
                <w:bCs/>
                <w:sz w:val="20"/>
                <w:szCs w:val="20"/>
                <w:lang w:val="el-GR"/>
              </w:rPr>
              <w:t>)</w:t>
            </w:r>
          </w:p>
          <w:p w14:paraId="5F708D58"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β. </w:t>
            </w:r>
            <w:r w:rsidRPr="00656A0A">
              <w:rPr>
                <w:rFonts w:ascii="Arial" w:hAnsi="Arial" w:cs="Arial"/>
                <w:sz w:val="20"/>
                <w:szCs w:val="20"/>
                <w:lang w:val="el-GR"/>
              </w:rPr>
              <w:t xml:space="preserve">Εύρος: τουλάχιστον 0,2-60 </w:t>
            </w:r>
            <w:r w:rsidRPr="00656A0A">
              <w:rPr>
                <w:rFonts w:ascii="Arial" w:hAnsi="Arial" w:cs="Arial"/>
                <w:sz w:val="20"/>
                <w:szCs w:val="20"/>
                <w:lang w:val="en-US"/>
              </w:rPr>
              <w:t>m</w:t>
            </w:r>
            <w:r w:rsidRPr="00656A0A">
              <w:rPr>
                <w:rFonts w:ascii="Arial" w:hAnsi="Arial" w:cs="Arial"/>
                <w:sz w:val="20"/>
                <w:szCs w:val="20"/>
                <w:lang w:val="el-GR"/>
              </w:rPr>
              <w:t>/</w:t>
            </w:r>
            <w:r w:rsidRPr="00656A0A">
              <w:rPr>
                <w:rFonts w:ascii="Arial" w:hAnsi="Arial" w:cs="Arial"/>
                <w:sz w:val="20"/>
                <w:szCs w:val="20"/>
                <w:lang w:val="en-US"/>
              </w:rPr>
              <w:t>s</w:t>
            </w:r>
          </w:p>
          <w:p w14:paraId="7BEB52C4"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γ. Ανάλυση: 1,0 μονάδα</w:t>
            </w:r>
          </w:p>
          <w:p w14:paraId="0DD31554"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δ. </w:t>
            </w:r>
            <w:r w:rsidRPr="00656A0A">
              <w:rPr>
                <w:rFonts w:ascii="Arial" w:hAnsi="Arial" w:cs="Arial"/>
                <w:sz w:val="20"/>
                <w:szCs w:val="20"/>
                <w:lang w:val="el-GR"/>
              </w:rPr>
              <w:t xml:space="preserve">Κατώτατο όριο: 0,2 </w:t>
            </w:r>
            <w:r w:rsidRPr="00656A0A">
              <w:rPr>
                <w:rFonts w:ascii="Arial" w:hAnsi="Arial" w:cs="Arial"/>
                <w:sz w:val="20"/>
                <w:szCs w:val="20"/>
                <w:lang w:val="en-US"/>
              </w:rPr>
              <w:t>m</w:t>
            </w:r>
            <w:r w:rsidRPr="00656A0A">
              <w:rPr>
                <w:rFonts w:ascii="Arial" w:hAnsi="Arial" w:cs="Arial"/>
                <w:sz w:val="20"/>
                <w:szCs w:val="20"/>
                <w:lang w:val="el-GR"/>
              </w:rPr>
              <w:t>/</w:t>
            </w:r>
            <w:r w:rsidRPr="00656A0A">
              <w:rPr>
                <w:rFonts w:ascii="Arial" w:hAnsi="Arial" w:cs="Arial"/>
                <w:sz w:val="20"/>
                <w:szCs w:val="20"/>
                <w:lang w:val="en-US"/>
              </w:rPr>
              <w:t>s</w:t>
            </w:r>
          </w:p>
          <w:p w14:paraId="75E5EF2F"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ε. Ακρίβεια: 0,5 </w:t>
            </w:r>
            <w:r w:rsidRPr="00656A0A">
              <w:rPr>
                <w:rFonts w:ascii="Arial" w:hAnsi="Arial" w:cs="Arial"/>
                <w:sz w:val="20"/>
                <w:szCs w:val="20"/>
                <w:lang w:val="en-US"/>
              </w:rPr>
              <w:t>m</w:t>
            </w:r>
            <w:r w:rsidRPr="00656A0A">
              <w:rPr>
                <w:rFonts w:ascii="Arial" w:hAnsi="Arial" w:cs="Arial"/>
                <w:sz w:val="20"/>
                <w:szCs w:val="20"/>
                <w:lang w:val="el-GR"/>
              </w:rPr>
              <w:t>/</w:t>
            </w:r>
            <w:r w:rsidRPr="00656A0A">
              <w:rPr>
                <w:rFonts w:ascii="Arial" w:hAnsi="Arial" w:cs="Arial"/>
                <w:sz w:val="20"/>
                <w:szCs w:val="20"/>
                <w:lang w:val="en-US"/>
              </w:rPr>
              <w:t>s</w:t>
            </w:r>
          </w:p>
          <w:p w14:paraId="1115DCB5" w14:textId="77777777" w:rsidR="004B3FAF" w:rsidRPr="00656A0A" w:rsidRDefault="004B3FAF" w:rsidP="00656A0A">
            <w:pPr>
              <w:spacing w:before="120"/>
              <w:rPr>
                <w:rFonts w:ascii="Arial" w:hAnsi="Arial" w:cs="Arial"/>
                <w:bCs/>
                <w:sz w:val="20"/>
                <w:szCs w:val="20"/>
                <w:u w:val="single"/>
                <w:lang w:val="el-GR"/>
              </w:rPr>
            </w:pPr>
            <w:r w:rsidRPr="00656A0A">
              <w:rPr>
                <w:rFonts w:ascii="Arial" w:hAnsi="Arial" w:cs="Arial"/>
                <w:bCs/>
                <w:sz w:val="20"/>
                <w:szCs w:val="20"/>
                <w:u w:val="single"/>
                <w:lang w:val="el-GR"/>
              </w:rPr>
              <w:t>Διεύθυνση</w:t>
            </w:r>
          </w:p>
          <w:p w14:paraId="0EC0BE55"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α. </w:t>
            </w:r>
            <w:r w:rsidRPr="00656A0A">
              <w:rPr>
                <w:rFonts w:ascii="Arial" w:hAnsi="Arial" w:cs="Arial"/>
                <w:sz w:val="20"/>
                <w:szCs w:val="20"/>
                <w:lang w:val="el-GR"/>
              </w:rPr>
              <w:t xml:space="preserve">Εύρος: </w:t>
            </w:r>
            <w:r w:rsidRPr="00656A0A">
              <w:rPr>
                <w:rFonts w:ascii="Arial" w:hAnsi="Arial" w:cs="Arial"/>
                <w:bCs/>
                <w:sz w:val="20"/>
                <w:szCs w:val="20"/>
                <w:lang w:val="el-GR"/>
              </w:rPr>
              <w:t>0-360°</w:t>
            </w:r>
          </w:p>
          <w:p w14:paraId="13528DA9"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β. </w:t>
            </w:r>
            <w:r w:rsidRPr="00656A0A">
              <w:rPr>
                <w:rFonts w:ascii="Arial" w:hAnsi="Arial" w:cs="Arial"/>
                <w:sz w:val="20"/>
                <w:szCs w:val="20"/>
                <w:lang w:val="el-GR"/>
              </w:rPr>
              <w:t xml:space="preserve">Ακρίβεια: </w:t>
            </w:r>
            <w:r w:rsidRPr="00656A0A">
              <w:rPr>
                <w:rFonts w:ascii="Arial" w:hAnsi="Arial" w:cs="Arial"/>
                <w:bCs/>
                <w:sz w:val="20"/>
                <w:szCs w:val="20"/>
                <w:lang w:val="el-GR"/>
              </w:rPr>
              <w:t>± 3°</w:t>
            </w:r>
          </w:p>
          <w:p w14:paraId="61114A82" w14:textId="77777777" w:rsidR="004B3FAF" w:rsidRPr="00656A0A" w:rsidRDefault="004B3FAF" w:rsidP="00656A0A">
            <w:pPr>
              <w:spacing w:before="120"/>
              <w:rPr>
                <w:rFonts w:ascii="Arial" w:hAnsi="Arial" w:cs="Arial"/>
                <w:bCs/>
                <w:sz w:val="20"/>
                <w:szCs w:val="20"/>
              </w:rPr>
            </w:pPr>
            <w:r w:rsidRPr="00656A0A">
              <w:rPr>
                <w:rFonts w:ascii="Arial" w:hAnsi="Arial" w:cs="Arial"/>
                <w:sz w:val="20"/>
                <w:szCs w:val="20"/>
              </w:rPr>
              <w:t xml:space="preserve">γ. </w:t>
            </w:r>
            <w:proofErr w:type="spellStart"/>
            <w:r w:rsidRPr="00656A0A">
              <w:rPr>
                <w:rFonts w:ascii="Arial" w:hAnsi="Arial" w:cs="Arial"/>
                <w:sz w:val="20"/>
                <w:szCs w:val="20"/>
              </w:rPr>
              <w:t>Ανάλυση</w:t>
            </w:r>
            <w:proofErr w:type="spellEnd"/>
            <w:r w:rsidRPr="00656A0A">
              <w:rPr>
                <w:rFonts w:ascii="Arial" w:hAnsi="Arial" w:cs="Arial"/>
                <w:sz w:val="20"/>
                <w:szCs w:val="20"/>
              </w:rPr>
              <w:t xml:space="preserve">: </w:t>
            </w:r>
            <w:r w:rsidRPr="00656A0A">
              <w:rPr>
                <w:rFonts w:ascii="Arial" w:hAnsi="Arial" w:cs="Arial"/>
                <w:bCs/>
                <w:sz w:val="20"/>
                <w:szCs w:val="20"/>
              </w:rPr>
              <w:t>1° ή κα</w:t>
            </w:r>
            <w:proofErr w:type="spellStart"/>
            <w:r w:rsidRPr="00656A0A">
              <w:rPr>
                <w:rFonts w:ascii="Arial" w:hAnsi="Arial" w:cs="Arial"/>
                <w:bCs/>
                <w:sz w:val="20"/>
                <w:szCs w:val="20"/>
              </w:rPr>
              <w:t>λύτερη</w:t>
            </w:r>
            <w:proofErr w:type="spellEnd"/>
          </w:p>
        </w:tc>
        <w:tc>
          <w:tcPr>
            <w:tcW w:w="1428" w:type="dxa"/>
            <w:vAlign w:val="center"/>
          </w:tcPr>
          <w:p w14:paraId="6F644D51"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75F7126F"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228B2FD3" w14:textId="77777777" w:rsidR="004B3FAF" w:rsidRPr="00656A0A" w:rsidRDefault="004B3FAF" w:rsidP="00656A0A">
            <w:pPr>
              <w:spacing w:before="120"/>
              <w:jc w:val="center"/>
              <w:rPr>
                <w:rFonts w:ascii="Arial" w:hAnsi="Arial" w:cs="Arial"/>
                <w:sz w:val="20"/>
                <w:szCs w:val="20"/>
              </w:rPr>
            </w:pPr>
          </w:p>
        </w:tc>
      </w:tr>
      <w:tr w:rsidR="004B3FAF" w:rsidRPr="00656A0A" w14:paraId="44AA6DBC" w14:textId="77777777" w:rsidTr="007C73C4">
        <w:tc>
          <w:tcPr>
            <w:tcW w:w="567" w:type="dxa"/>
            <w:vAlign w:val="center"/>
          </w:tcPr>
          <w:p w14:paraId="04D040EF" w14:textId="77777777" w:rsidR="004B3FAF" w:rsidRPr="00656A0A" w:rsidRDefault="004B3FAF" w:rsidP="00656A0A">
            <w:pPr>
              <w:spacing w:before="120"/>
              <w:jc w:val="center"/>
              <w:rPr>
                <w:rFonts w:ascii="Arial" w:hAnsi="Arial" w:cs="Arial"/>
                <w:sz w:val="20"/>
                <w:szCs w:val="20"/>
              </w:rPr>
            </w:pPr>
            <w:r w:rsidRPr="00656A0A">
              <w:rPr>
                <w:rFonts w:ascii="Arial" w:hAnsi="Arial" w:cs="Arial"/>
                <w:bCs/>
                <w:sz w:val="20"/>
                <w:szCs w:val="20"/>
              </w:rPr>
              <w:t>2</w:t>
            </w:r>
          </w:p>
        </w:tc>
        <w:tc>
          <w:tcPr>
            <w:tcW w:w="3686" w:type="dxa"/>
          </w:tcPr>
          <w:p w14:paraId="4457C50D"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Αισθητήρας σχετικής υγρασίας αέρα:</w:t>
            </w:r>
          </w:p>
          <w:p w14:paraId="762F4E59"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α. Τεχνολογία </w:t>
            </w:r>
            <w:r w:rsidRPr="00656A0A">
              <w:rPr>
                <w:rFonts w:ascii="Arial" w:hAnsi="Arial" w:cs="Arial"/>
                <w:sz w:val="20"/>
                <w:szCs w:val="20"/>
                <w:lang w:val="el-GR"/>
              </w:rPr>
              <w:t xml:space="preserve">τύπου λεπτού </w:t>
            </w:r>
            <w:proofErr w:type="spellStart"/>
            <w:r w:rsidRPr="00656A0A">
              <w:rPr>
                <w:rFonts w:ascii="Arial" w:hAnsi="Arial" w:cs="Arial"/>
                <w:sz w:val="20"/>
                <w:szCs w:val="20"/>
                <w:lang w:val="el-GR"/>
              </w:rPr>
              <w:t>φίλμ</w:t>
            </w:r>
            <w:proofErr w:type="spellEnd"/>
          </w:p>
          <w:p w14:paraId="0FDDA93E"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β. Εντός κλωβού προστασίας από θερμοπλαστικό υλικό</w:t>
            </w:r>
          </w:p>
          <w:p w14:paraId="45B25B35"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γ. Εύρος: τουλάχιστον 5</w:t>
            </w:r>
            <w:r w:rsidRPr="00656A0A">
              <w:rPr>
                <w:rFonts w:ascii="Arial" w:hAnsi="Arial" w:cs="Arial"/>
                <w:bCs/>
                <w:sz w:val="20"/>
                <w:szCs w:val="20"/>
                <w:lang w:val="el-GR"/>
              </w:rPr>
              <w:t xml:space="preserve"> – 100%</w:t>
            </w:r>
          </w:p>
          <w:p w14:paraId="6661D61F" w14:textId="77777777" w:rsidR="004B3FAF" w:rsidRPr="00656A0A" w:rsidRDefault="004B3FAF" w:rsidP="002B3254">
            <w:pPr>
              <w:spacing w:before="120"/>
              <w:rPr>
                <w:rFonts w:ascii="Arial" w:hAnsi="Arial" w:cs="Arial"/>
                <w:bCs/>
                <w:sz w:val="20"/>
                <w:szCs w:val="20"/>
                <w:lang w:val="el-GR"/>
              </w:rPr>
            </w:pPr>
            <w:r w:rsidRPr="00656A0A">
              <w:rPr>
                <w:rFonts w:ascii="Arial" w:hAnsi="Arial" w:cs="Arial"/>
                <w:bCs/>
                <w:sz w:val="20"/>
                <w:szCs w:val="20"/>
                <w:lang w:val="el-GR"/>
              </w:rPr>
              <w:t xml:space="preserve">δ. </w:t>
            </w:r>
            <w:r w:rsidRPr="00656A0A">
              <w:rPr>
                <w:rFonts w:ascii="Arial" w:hAnsi="Arial" w:cs="Arial"/>
                <w:sz w:val="20"/>
                <w:szCs w:val="20"/>
                <w:lang w:val="el-GR"/>
              </w:rPr>
              <w:t>Ακρίβεια: +/-</w:t>
            </w:r>
            <w:r w:rsidR="002B3254">
              <w:rPr>
                <w:rFonts w:ascii="Arial" w:hAnsi="Arial" w:cs="Arial"/>
                <w:sz w:val="20"/>
                <w:szCs w:val="20"/>
                <w:lang w:val="el-GR"/>
              </w:rPr>
              <w:t>4</w:t>
            </w:r>
            <w:r w:rsidRPr="00656A0A">
              <w:rPr>
                <w:rFonts w:ascii="Arial" w:hAnsi="Arial" w:cs="Arial"/>
                <w:sz w:val="20"/>
                <w:szCs w:val="20"/>
                <w:lang w:val="el-GR"/>
              </w:rPr>
              <w:t>% σε υψηλή σχετική υγρασία και +/-</w:t>
            </w:r>
            <w:r w:rsidR="002B3254">
              <w:rPr>
                <w:rFonts w:ascii="Arial" w:hAnsi="Arial" w:cs="Arial"/>
                <w:sz w:val="20"/>
                <w:szCs w:val="20"/>
                <w:lang w:val="el-GR"/>
              </w:rPr>
              <w:t>2</w:t>
            </w:r>
            <w:r w:rsidRPr="00656A0A">
              <w:rPr>
                <w:rFonts w:ascii="Arial" w:hAnsi="Arial" w:cs="Arial"/>
                <w:sz w:val="20"/>
                <w:szCs w:val="20"/>
                <w:lang w:val="el-GR"/>
              </w:rPr>
              <w:t xml:space="preserve">% σε μέση </w:t>
            </w:r>
            <w:r w:rsidR="002B3254">
              <w:rPr>
                <w:rFonts w:ascii="Arial" w:hAnsi="Arial" w:cs="Arial"/>
                <w:sz w:val="20"/>
                <w:szCs w:val="20"/>
                <w:lang w:val="el-GR"/>
              </w:rPr>
              <w:t xml:space="preserve">και χαμηλή </w:t>
            </w:r>
            <w:r w:rsidRPr="00656A0A">
              <w:rPr>
                <w:rFonts w:ascii="Arial" w:hAnsi="Arial" w:cs="Arial"/>
                <w:sz w:val="20"/>
                <w:szCs w:val="20"/>
                <w:lang w:val="el-GR"/>
              </w:rPr>
              <w:t xml:space="preserve">σχετική υγρασία. </w:t>
            </w:r>
          </w:p>
        </w:tc>
        <w:tc>
          <w:tcPr>
            <w:tcW w:w="1428" w:type="dxa"/>
            <w:vAlign w:val="center"/>
          </w:tcPr>
          <w:p w14:paraId="5260433E"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52009583"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7B74A352" w14:textId="77777777" w:rsidR="004B3FAF" w:rsidRPr="00656A0A" w:rsidRDefault="004B3FAF" w:rsidP="00656A0A">
            <w:pPr>
              <w:spacing w:before="120"/>
              <w:jc w:val="center"/>
              <w:rPr>
                <w:rFonts w:ascii="Arial" w:hAnsi="Arial" w:cs="Arial"/>
                <w:sz w:val="20"/>
                <w:szCs w:val="20"/>
              </w:rPr>
            </w:pPr>
          </w:p>
        </w:tc>
      </w:tr>
      <w:tr w:rsidR="004B3FAF" w:rsidRPr="00656A0A" w14:paraId="03F27EF0" w14:textId="77777777" w:rsidTr="007C73C4">
        <w:tc>
          <w:tcPr>
            <w:tcW w:w="567" w:type="dxa"/>
            <w:vAlign w:val="center"/>
          </w:tcPr>
          <w:p w14:paraId="5940A355" w14:textId="77777777" w:rsidR="004B3FAF" w:rsidRPr="00656A0A" w:rsidRDefault="004B3FAF" w:rsidP="00656A0A">
            <w:pPr>
              <w:spacing w:before="120"/>
              <w:jc w:val="center"/>
              <w:rPr>
                <w:rFonts w:ascii="Arial" w:hAnsi="Arial" w:cs="Arial"/>
                <w:sz w:val="20"/>
                <w:szCs w:val="20"/>
              </w:rPr>
            </w:pPr>
            <w:r w:rsidRPr="00656A0A">
              <w:rPr>
                <w:rFonts w:ascii="Arial" w:hAnsi="Arial" w:cs="Arial"/>
                <w:bCs/>
                <w:sz w:val="20"/>
                <w:szCs w:val="20"/>
              </w:rPr>
              <w:t>3</w:t>
            </w:r>
          </w:p>
        </w:tc>
        <w:tc>
          <w:tcPr>
            <w:tcW w:w="3686" w:type="dxa"/>
          </w:tcPr>
          <w:p w14:paraId="1FC6CC26"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Αισθητήρας θερμοκρασίας:</w:t>
            </w:r>
          </w:p>
          <w:p w14:paraId="2892803C"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α. Τεχνολογίας </w:t>
            </w:r>
            <w:r w:rsidRPr="00656A0A">
              <w:rPr>
                <w:rFonts w:ascii="Arial" w:hAnsi="Arial" w:cs="Arial"/>
                <w:bCs/>
                <w:sz w:val="20"/>
                <w:szCs w:val="20"/>
                <w:lang w:val="el-GR"/>
              </w:rPr>
              <w:t>αντίστασης μετάλλου.</w:t>
            </w:r>
          </w:p>
          <w:p w14:paraId="174E3AA4"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β. Εγκατάσταση εντός κλωβού </w:t>
            </w:r>
            <w:r w:rsidRPr="00656A0A">
              <w:rPr>
                <w:rFonts w:ascii="Arial" w:hAnsi="Arial" w:cs="Arial"/>
                <w:sz w:val="20"/>
                <w:szCs w:val="20"/>
                <w:lang w:val="el-GR"/>
              </w:rPr>
              <w:t>προστασίας από θερμοπλαστικό υλικό</w:t>
            </w:r>
          </w:p>
          <w:p w14:paraId="2F2C6BF0"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γ. Εύρος: </w:t>
            </w:r>
            <w:r w:rsidRPr="00656A0A">
              <w:rPr>
                <w:rFonts w:ascii="Arial" w:hAnsi="Arial" w:cs="Arial"/>
                <w:bCs/>
                <w:sz w:val="20"/>
                <w:szCs w:val="20"/>
                <w:lang w:val="el-GR"/>
              </w:rPr>
              <w:t xml:space="preserve">-20° μέχρι + 55° </w:t>
            </w:r>
            <w:r w:rsidRPr="00656A0A">
              <w:rPr>
                <w:rFonts w:ascii="Arial" w:hAnsi="Arial" w:cs="Arial"/>
                <w:bCs/>
                <w:sz w:val="20"/>
                <w:szCs w:val="20"/>
              </w:rPr>
              <w:t>C</w:t>
            </w:r>
          </w:p>
          <w:p w14:paraId="56359F2B"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 xml:space="preserve">δ. </w:t>
            </w:r>
            <w:r w:rsidRPr="00656A0A">
              <w:rPr>
                <w:rFonts w:ascii="Arial" w:hAnsi="Arial" w:cs="Arial"/>
                <w:sz w:val="20"/>
                <w:szCs w:val="20"/>
                <w:lang w:val="el-GR"/>
              </w:rPr>
              <w:t xml:space="preserve">Ακρίβεια: </w:t>
            </w:r>
            <w:r w:rsidRPr="00656A0A">
              <w:rPr>
                <w:rFonts w:ascii="Arial" w:hAnsi="Arial" w:cs="Arial"/>
                <w:bCs/>
                <w:sz w:val="20"/>
                <w:szCs w:val="20"/>
                <w:lang w:val="el-GR"/>
              </w:rPr>
              <w:t>Καλύτερη από 0,2 °</w:t>
            </w:r>
            <w:r w:rsidRPr="00656A0A">
              <w:rPr>
                <w:rFonts w:ascii="Arial" w:hAnsi="Arial" w:cs="Arial"/>
                <w:bCs/>
                <w:sz w:val="20"/>
                <w:szCs w:val="20"/>
              </w:rPr>
              <w:t>C</w:t>
            </w:r>
          </w:p>
          <w:p w14:paraId="62280B50" w14:textId="77777777" w:rsidR="004B3FAF" w:rsidRPr="00656A0A" w:rsidRDefault="004B3FAF" w:rsidP="00656A0A">
            <w:pPr>
              <w:spacing w:before="120"/>
              <w:rPr>
                <w:rFonts w:ascii="Arial" w:hAnsi="Arial" w:cs="Arial"/>
                <w:bCs/>
                <w:sz w:val="20"/>
                <w:szCs w:val="20"/>
                <w:u w:val="single"/>
                <w:lang w:val="el-GR"/>
              </w:rPr>
            </w:pPr>
            <w:r w:rsidRPr="00656A0A">
              <w:rPr>
                <w:rFonts w:ascii="Arial" w:hAnsi="Arial" w:cs="Arial"/>
                <w:bCs/>
                <w:sz w:val="20"/>
                <w:szCs w:val="20"/>
                <w:u w:val="single"/>
                <w:lang w:val="el-GR"/>
              </w:rPr>
              <w:t>Σημείο δρόσου</w:t>
            </w:r>
          </w:p>
          <w:p w14:paraId="3546DBF9"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 xml:space="preserve">α. </w:t>
            </w:r>
            <w:r w:rsidRPr="00656A0A">
              <w:rPr>
                <w:rFonts w:ascii="Arial" w:hAnsi="Arial" w:cs="Arial"/>
                <w:sz w:val="20"/>
                <w:szCs w:val="20"/>
                <w:lang w:val="el-GR"/>
              </w:rPr>
              <w:t xml:space="preserve">Εύρος: </w:t>
            </w:r>
            <w:r w:rsidRPr="00656A0A">
              <w:rPr>
                <w:rFonts w:ascii="Arial" w:hAnsi="Arial" w:cs="Arial"/>
                <w:bCs/>
                <w:sz w:val="20"/>
                <w:szCs w:val="20"/>
                <w:lang w:val="el-GR"/>
              </w:rPr>
              <w:t xml:space="preserve">-40° μέχρι +40° </w:t>
            </w:r>
            <w:r w:rsidRPr="00656A0A">
              <w:rPr>
                <w:rFonts w:ascii="Arial" w:hAnsi="Arial" w:cs="Arial"/>
                <w:bCs/>
                <w:sz w:val="20"/>
                <w:szCs w:val="20"/>
              </w:rPr>
              <w:t>C</w:t>
            </w:r>
          </w:p>
          <w:p w14:paraId="7A71A61C"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β. </w:t>
            </w:r>
            <w:r w:rsidRPr="00656A0A">
              <w:rPr>
                <w:rFonts w:ascii="Arial" w:hAnsi="Arial" w:cs="Arial"/>
                <w:sz w:val="20"/>
                <w:szCs w:val="20"/>
                <w:lang w:val="el-GR"/>
              </w:rPr>
              <w:t xml:space="preserve">Ακρίβεια: </w:t>
            </w:r>
            <w:r w:rsidRPr="00656A0A">
              <w:rPr>
                <w:rFonts w:ascii="Arial" w:hAnsi="Arial" w:cs="Arial"/>
                <w:bCs/>
                <w:sz w:val="20"/>
                <w:szCs w:val="20"/>
                <w:lang w:val="el-GR"/>
              </w:rPr>
              <w:t xml:space="preserve">Καλύτερο από 2° </w:t>
            </w:r>
            <w:r w:rsidRPr="00656A0A">
              <w:rPr>
                <w:rFonts w:ascii="Arial" w:hAnsi="Arial" w:cs="Arial"/>
                <w:bCs/>
                <w:sz w:val="20"/>
                <w:szCs w:val="20"/>
              </w:rPr>
              <w:t>C</w:t>
            </w:r>
          </w:p>
        </w:tc>
        <w:tc>
          <w:tcPr>
            <w:tcW w:w="1428" w:type="dxa"/>
            <w:vAlign w:val="center"/>
          </w:tcPr>
          <w:p w14:paraId="74FE8B63"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643641AF"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1082C5FF" w14:textId="77777777" w:rsidR="004B3FAF" w:rsidRPr="00656A0A" w:rsidRDefault="004B3FAF" w:rsidP="00656A0A">
            <w:pPr>
              <w:spacing w:before="120"/>
              <w:jc w:val="center"/>
              <w:rPr>
                <w:rFonts w:ascii="Arial" w:hAnsi="Arial" w:cs="Arial"/>
                <w:sz w:val="20"/>
                <w:szCs w:val="20"/>
              </w:rPr>
            </w:pPr>
          </w:p>
        </w:tc>
      </w:tr>
      <w:tr w:rsidR="004B3FAF" w:rsidRPr="00656A0A" w14:paraId="4E666615" w14:textId="77777777" w:rsidTr="007C73C4">
        <w:tc>
          <w:tcPr>
            <w:tcW w:w="567" w:type="dxa"/>
            <w:vAlign w:val="center"/>
          </w:tcPr>
          <w:p w14:paraId="08FC729D"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4</w:t>
            </w:r>
          </w:p>
        </w:tc>
        <w:tc>
          <w:tcPr>
            <w:tcW w:w="3686" w:type="dxa"/>
          </w:tcPr>
          <w:p w14:paraId="57C5B811"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Αισθητήρας πίεσης:</w:t>
            </w:r>
          </w:p>
          <w:p w14:paraId="57334582"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α. Εντός </w:t>
            </w:r>
            <w:proofErr w:type="spellStart"/>
            <w:r w:rsidRPr="00656A0A">
              <w:rPr>
                <w:rFonts w:ascii="Arial" w:hAnsi="Arial" w:cs="Arial"/>
                <w:sz w:val="20"/>
                <w:szCs w:val="20"/>
                <w:lang w:val="el-GR"/>
              </w:rPr>
              <w:t>θερμο</w:t>
            </w:r>
            <w:proofErr w:type="spellEnd"/>
            <w:r w:rsidRPr="00656A0A">
              <w:rPr>
                <w:rFonts w:ascii="Arial" w:hAnsi="Arial" w:cs="Arial"/>
                <w:sz w:val="20"/>
                <w:szCs w:val="20"/>
                <w:lang w:val="el-GR"/>
              </w:rPr>
              <w:t>-σταθεροποιητικού κουτιού.</w:t>
            </w:r>
          </w:p>
          <w:p w14:paraId="64FE6431"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β. Εύρος: τουλάχιστον 500 μέχρι 1100 </w:t>
            </w:r>
            <w:r w:rsidRPr="00656A0A">
              <w:rPr>
                <w:rFonts w:ascii="Arial" w:hAnsi="Arial" w:cs="Arial"/>
                <w:sz w:val="20"/>
                <w:szCs w:val="20"/>
              </w:rPr>
              <w:t>millibars</w:t>
            </w:r>
            <w:r w:rsidRPr="00656A0A">
              <w:rPr>
                <w:rFonts w:ascii="Arial" w:hAnsi="Arial" w:cs="Arial"/>
                <w:sz w:val="20"/>
                <w:szCs w:val="20"/>
                <w:lang w:val="el-GR"/>
              </w:rPr>
              <w:t xml:space="preserve"> (</w:t>
            </w:r>
            <w:proofErr w:type="spellStart"/>
            <w:r w:rsidRPr="00656A0A">
              <w:rPr>
                <w:rFonts w:ascii="Arial" w:hAnsi="Arial" w:cs="Arial"/>
                <w:sz w:val="20"/>
                <w:szCs w:val="20"/>
              </w:rPr>
              <w:t>hPa</w:t>
            </w:r>
            <w:proofErr w:type="spellEnd"/>
            <w:r w:rsidRPr="00656A0A">
              <w:rPr>
                <w:rFonts w:ascii="Arial" w:hAnsi="Arial" w:cs="Arial"/>
                <w:sz w:val="20"/>
                <w:szCs w:val="20"/>
                <w:lang w:val="el-GR"/>
              </w:rPr>
              <w:t>)</w:t>
            </w:r>
          </w:p>
          <w:p w14:paraId="0E568F16"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γ. Ακρίβεια: ± 0,5 </w:t>
            </w:r>
            <w:r w:rsidRPr="00656A0A">
              <w:rPr>
                <w:rFonts w:ascii="Arial" w:hAnsi="Arial" w:cs="Arial"/>
                <w:sz w:val="20"/>
                <w:szCs w:val="20"/>
                <w:lang w:val="en-US"/>
              </w:rPr>
              <w:t>millibars</w:t>
            </w:r>
            <w:r w:rsidRPr="00656A0A">
              <w:rPr>
                <w:rFonts w:ascii="Arial" w:hAnsi="Arial" w:cs="Arial"/>
                <w:sz w:val="20"/>
                <w:szCs w:val="20"/>
                <w:lang w:val="el-GR"/>
              </w:rPr>
              <w:t xml:space="preserve"> (</w:t>
            </w:r>
            <w:proofErr w:type="spellStart"/>
            <w:r w:rsidRPr="00656A0A">
              <w:rPr>
                <w:rFonts w:ascii="Arial" w:hAnsi="Arial" w:cs="Arial"/>
                <w:sz w:val="20"/>
                <w:szCs w:val="20"/>
                <w:lang w:val="en-US"/>
              </w:rPr>
              <w:t>hPa</w:t>
            </w:r>
            <w:proofErr w:type="spellEnd"/>
            <w:r w:rsidRPr="00656A0A">
              <w:rPr>
                <w:rFonts w:ascii="Arial" w:hAnsi="Arial" w:cs="Arial"/>
                <w:sz w:val="20"/>
                <w:szCs w:val="20"/>
                <w:lang w:val="el-GR"/>
              </w:rPr>
              <w:t>) στους 25°</w:t>
            </w:r>
            <w:r w:rsidRPr="00656A0A">
              <w:rPr>
                <w:rFonts w:ascii="Arial" w:hAnsi="Arial" w:cs="Arial"/>
                <w:sz w:val="20"/>
                <w:szCs w:val="20"/>
                <w:lang w:val="en-US"/>
              </w:rPr>
              <w:t>C</w:t>
            </w:r>
            <w:r w:rsidRPr="00656A0A">
              <w:rPr>
                <w:rFonts w:ascii="Arial" w:hAnsi="Arial" w:cs="Arial"/>
                <w:sz w:val="20"/>
                <w:szCs w:val="20"/>
                <w:lang w:val="el-GR"/>
              </w:rPr>
              <w:t xml:space="preserve"> μετά από τοπική προσαρμογή</w:t>
            </w:r>
          </w:p>
        </w:tc>
        <w:tc>
          <w:tcPr>
            <w:tcW w:w="1428" w:type="dxa"/>
            <w:vAlign w:val="center"/>
          </w:tcPr>
          <w:p w14:paraId="29BBE5F5"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2871ACDD"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2C01715A" w14:textId="77777777" w:rsidR="004B3FAF" w:rsidRPr="00656A0A" w:rsidRDefault="004B3FAF" w:rsidP="00656A0A">
            <w:pPr>
              <w:spacing w:before="120"/>
              <w:jc w:val="center"/>
              <w:rPr>
                <w:rFonts w:ascii="Arial" w:hAnsi="Arial" w:cs="Arial"/>
                <w:sz w:val="20"/>
                <w:szCs w:val="20"/>
              </w:rPr>
            </w:pPr>
          </w:p>
        </w:tc>
      </w:tr>
      <w:tr w:rsidR="004B3FAF" w:rsidRPr="00656A0A" w14:paraId="28211E04" w14:textId="77777777" w:rsidTr="007C73C4">
        <w:tc>
          <w:tcPr>
            <w:tcW w:w="567" w:type="dxa"/>
            <w:vAlign w:val="center"/>
          </w:tcPr>
          <w:p w14:paraId="49670C0B"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5</w:t>
            </w:r>
          </w:p>
        </w:tc>
        <w:tc>
          <w:tcPr>
            <w:tcW w:w="3686" w:type="dxa"/>
          </w:tcPr>
          <w:p w14:paraId="1145E8BA"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Αισθητήρας παρόντος/παρελθόντος καιρού:</w:t>
            </w:r>
          </w:p>
          <w:p w14:paraId="41FDDC2C"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 xml:space="preserve">α. </w:t>
            </w:r>
            <w:r w:rsidRPr="00656A0A">
              <w:rPr>
                <w:rFonts w:ascii="Arial" w:hAnsi="Arial" w:cs="Arial"/>
                <w:sz w:val="20"/>
                <w:szCs w:val="20"/>
                <w:lang w:val="el-GR"/>
              </w:rPr>
              <w:t xml:space="preserve">Τεχνολογίας μέτρησης </w:t>
            </w:r>
            <w:proofErr w:type="spellStart"/>
            <w:r w:rsidRPr="00656A0A">
              <w:rPr>
                <w:rFonts w:ascii="Arial" w:hAnsi="Arial" w:cs="Arial"/>
                <w:sz w:val="20"/>
                <w:szCs w:val="20"/>
                <w:lang w:val="el-GR"/>
              </w:rPr>
              <w:t>ανακλούμενης</w:t>
            </w:r>
            <w:proofErr w:type="spellEnd"/>
            <w:r w:rsidRPr="00656A0A">
              <w:rPr>
                <w:rFonts w:ascii="Arial" w:hAnsi="Arial" w:cs="Arial"/>
                <w:sz w:val="20"/>
                <w:szCs w:val="20"/>
                <w:lang w:val="el-GR"/>
              </w:rPr>
              <w:t xml:space="preserve"> ακτινοβολίας.</w:t>
            </w:r>
          </w:p>
          <w:p w14:paraId="42F44B17"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β. Με </w:t>
            </w:r>
            <w:r w:rsidRPr="00656A0A">
              <w:rPr>
                <w:rFonts w:ascii="Arial" w:hAnsi="Arial" w:cs="Arial"/>
                <w:sz w:val="20"/>
                <w:szCs w:val="20"/>
                <w:lang w:val="el-GR"/>
              </w:rPr>
              <w:t>δυνατότητα διάγνωσης της ύπαρξης ή όχι υετού , της διάρκειας του καθώς και της έντασης αυτού (ασθενής - μέτρια - ισχυρά).</w:t>
            </w:r>
          </w:p>
          <w:p w14:paraId="30F199A8"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γ. Να εκτελεί ακριβή διάκριση μεταξύ παύσης και έναρξης του υετού, ώστε να προκύπτει με ακρίβεια η διάρκειά του.</w:t>
            </w:r>
          </w:p>
          <w:p w14:paraId="3FA095E0"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δ. Θα υπολογίζει περισσότερους από 14 διαφορετικούς κωδικούς του πίνακα 4680 </w:t>
            </w:r>
            <w:r w:rsidRPr="00656A0A">
              <w:rPr>
                <w:rFonts w:ascii="Arial" w:hAnsi="Arial" w:cs="Arial"/>
                <w:sz w:val="20"/>
                <w:szCs w:val="20"/>
                <w:lang w:val="en-US"/>
              </w:rPr>
              <w:t>WMO</w:t>
            </w:r>
            <w:r w:rsidRPr="00656A0A">
              <w:rPr>
                <w:rFonts w:ascii="Arial" w:hAnsi="Arial" w:cs="Arial"/>
                <w:sz w:val="20"/>
                <w:szCs w:val="20"/>
                <w:lang w:val="el-GR"/>
              </w:rPr>
              <w:t xml:space="preserve">, περιλαμβανομένων των τύπου υετού βροχή, </w:t>
            </w:r>
            <w:proofErr w:type="spellStart"/>
            <w:r w:rsidRPr="00656A0A">
              <w:rPr>
                <w:rFonts w:ascii="Arial" w:hAnsi="Arial" w:cs="Arial"/>
                <w:sz w:val="20"/>
                <w:szCs w:val="20"/>
                <w:lang w:val="el-GR"/>
              </w:rPr>
              <w:t>ψεκάδες</w:t>
            </w:r>
            <w:proofErr w:type="spellEnd"/>
            <w:r w:rsidRPr="00656A0A">
              <w:rPr>
                <w:rFonts w:ascii="Arial" w:hAnsi="Arial" w:cs="Arial"/>
                <w:sz w:val="20"/>
                <w:szCs w:val="20"/>
                <w:lang w:val="el-GR"/>
              </w:rPr>
              <w:t xml:space="preserve"> και χιόνι.</w:t>
            </w:r>
          </w:p>
          <w:p w14:paraId="0EA29608" w14:textId="77777777" w:rsidR="00C723A2" w:rsidRPr="00656A0A" w:rsidRDefault="004B3FAF" w:rsidP="00C723A2">
            <w:pPr>
              <w:spacing w:before="120"/>
              <w:rPr>
                <w:rFonts w:ascii="Arial" w:hAnsi="Arial" w:cs="Arial"/>
                <w:bCs/>
                <w:sz w:val="20"/>
                <w:szCs w:val="20"/>
                <w:lang w:val="el-GR"/>
              </w:rPr>
            </w:pPr>
            <w:r w:rsidRPr="00656A0A">
              <w:rPr>
                <w:rFonts w:ascii="Arial" w:hAnsi="Arial" w:cs="Arial"/>
                <w:sz w:val="20"/>
                <w:szCs w:val="20"/>
                <w:lang w:val="el-GR"/>
              </w:rPr>
              <w:t>ε. Να υπολογίζει ορατότητα τουλάχιστον 0-2000</w:t>
            </w:r>
            <w:r w:rsidRPr="00656A0A">
              <w:rPr>
                <w:rFonts w:ascii="Arial" w:hAnsi="Arial" w:cs="Arial"/>
                <w:sz w:val="20"/>
                <w:szCs w:val="20"/>
                <w:lang w:val="en-US"/>
              </w:rPr>
              <w:t>m</w:t>
            </w:r>
            <w:r w:rsidRPr="00656A0A">
              <w:rPr>
                <w:rFonts w:ascii="Arial" w:hAnsi="Arial" w:cs="Arial"/>
                <w:sz w:val="20"/>
                <w:szCs w:val="20"/>
                <w:lang w:val="el-GR"/>
              </w:rPr>
              <w:t>.</w:t>
            </w:r>
          </w:p>
        </w:tc>
        <w:tc>
          <w:tcPr>
            <w:tcW w:w="1428" w:type="dxa"/>
            <w:vAlign w:val="center"/>
          </w:tcPr>
          <w:p w14:paraId="0E627AB7"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730A6EBB"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7246FB3C" w14:textId="77777777" w:rsidR="004B3FAF" w:rsidRPr="00656A0A" w:rsidRDefault="004B3FAF" w:rsidP="00656A0A">
            <w:pPr>
              <w:spacing w:before="120"/>
              <w:jc w:val="center"/>
              <w:rPr>
                <w:rFonts w:ascii="Arial" w:hAnsi="Arial" w:cs="Arial"/>
                <w:sz w:val="20"/>
                <w:szCs w:val="20"/>
              </w:rPr>
            </w:pPr>
          </w:p>
        </w:tc>
      </w:tr>
      <w:tr w:rsidR="00C723A2" w:rsidRPr="003A338F" w14:paraId="0CD09144" w14:textId="77777777" w:rsidTr="007C73C4">
        <w:tc>
          <w:tcPr>
            <w:tcW w:w="567" w:type="dxa"/>
            <w:vAlign w:val="center"/>
          </w:tcPr>
          <w:p w14:paraId="1989449D" w14:textId="77777777" w:rsidR="00C723A2" w:rsidRPr="003A338F" w:rsidRDefault="00C723A2" w:rsidP="00656A0A">
            <w:pPr>
              <w:spacing w:before="120"/>
              <w:jc w:val="center"/>
              <w:rPr>
                <w:rFonts w:ascii="Arial" w:hAnsi="Arial" w:cs="Arial"/>
                <w:sz w:val="20"/>
                <w:szCs w:val="20"/>
                <w:lang w:val="el-GR"/>
              </w:rPr>
            </w:pPr>
            <w:r>
              <w:rPr>
                <w:rFonts w:ascii="Arial" w:hAnsi="Arial" w:cs="Arial"/>
                <w:sz w:val="20"/>
                <w:szCs w:val="20"/>
                <w:lang w:val="el-GR"/>
              </w:rPr>
              <w:t>6</w:t>
            </w:r>
          </w:p>
        </w:tc>
        <w:tc>
          <w:tcPr>
            <w:tcW w:w="3686" w:type="dxa"/>
          </w:tcPr>
          <w:p w14:paraId="421A079D" w14:textId="77777777" w:rsidR="00C723A2" w:rsidRPr="00656A0A" w:rsidRDefault="00C723A2" w:rsidP="00656A0A">
            <w:pPr>
              <w:spacing w:before="120"/>
              <w:rPr>
                <w:rFonts w:ascii="Arial" w:hAnsi="Arial" w:cs="Arial"/>
                <w:bCs/>
                <w:sz w:val="20"/>
                <w:szCs w:val="20"/>
                <w:lang w:val="el-GR"/>
              </w:rPr>
            </w:pPr>
            <w:r>
              <w:rPr>
                <w:rFonts w:ascii="Arial" w:hAnsi="Arial" w:cs="Arial"/>
                <w:bCs/>
                <w:sz w:val="20"/>
                <w:szCs w:val="20"/>
                <w:lang w:val="el-GR"/>
              </w:rPr>
              <w:t xml:space="preserve">Ο </w:t>
            </w:r>
            <w:r w:rsidRPr="00656A0A">
              <w:rPr>
                <w:rFonts w:ascii="Arial" w:hAnsi="Arial" w:cs="Arial"/>
                <w:bCs/>
                <w:sz w:val="20"/>
                <w:szCs w:val="20"/>
                <w:lang w:val="el-GR"/>
              </w:rPr>
              <w:t>Αισθητήρας παρόντος/παρελθόντος καιρού</w:t>
            </w:r>
            <w:r w:rsidR="00E04078">
              <w:rPr>
                <w:rFonts w:ascii="Arial" w:hAnsi="Arial" w:cs="Arial"/>
                <w:bCs/>
                <w:sz w:val="20"/>
                <w:szCs w:val="20"/>
                <w:lang w:val="el-GR"/>
              </w:rPr>
              <w:t xml:space="preserve"> να είναι ο ίδιος με αυτόν των ΑΜΣ/ΠΑΜΣ της παρ. Β1.1.5.5</w:t>
            </w:r>
          </w:p>
        </w:tc>
        <w:tc>
          <w:tcPr>
            <w:tcW w:w="1428" w:type="dxa"/>
            <w:vAlign w:val="center"/>
          </w:tcPr>
          <w:p w14:paraId="7BA2DDEF" w14:textId="77777777" w:rsidR="00C723A2" w:rsidRPr="003A338F" w:rsidRDefault="00C723A2" w:rsidP="00656A0A">
            <w:pPr>
              <w:spacing w:before="120"/>
              <w:jc w:val="center"/>
              <w:rPr>
                <w:rFonts w:ascii="Arial" w:hAnsi="Arial" w:cs="Arial"/>
                <w:sz w:val="20"/>
                <w:szCs w:val="20"/>
                <w:lang w:val="el-GR"/>
              </w:rPr>
            </w:pPr>
            <w:r>
              <w:rPr>
                <w:rFonts w:ascii="Arial" w:hAnsi="Arial" w:cs="Arial"/>
                <w:sz w:val="20"/>
                <w:szCs w:val="20"/>
                <w:lang w:val="el-GR"/>
              </w:rPr>
              <w:t>ΕΠΙΘΥΜΗΤΟ</w:t>
            </w:r>
          </w:p>
        </w:tc>
        <w:tc>
          <w:tcPr>
            <w:tcW w:w="1325" w:type="dxa"/>
            <w:vAlign w:val="center"/>
          </w:tcPr>
          <w:p w14:paraId="32291A1A" w14:textId="77777777" w:rsidR="00C723A2" w:rsidRPr="003A338F" w:rsidRDefault="00C723A2" w:rsidP="00656A0A">
            <w:pPr>
              <w:spacing w:before="120"/>
              <w:jc w:val="center"/>
              <w:rPr>
                <w:rFonts w:ascii="Arial" w:hAnsi="Arial" w:cs="Arial"/>
                <w:sz w:val="20"/>
                <w:szCs w:val="20"/>
                <w:lang w:val="el-GR"/>
              </w:rPr>
            </w:pPr>
          </w:p>
        </w:tc>
        <w:tc>
          <w:tcPr>
            <w:tcW w:w="1539" w:type="dxa"/>
            <w:vAlign w:val="center"/>
          </w:tcPr>
          <w:p w14:paraId="6DDB3015" w14:textId="77777777" w:rsidR="00C723A2" w:rsidRPr="003A338F" w:rsidRDefault="00C723A2" w:rsidP="00656A0A">
            <w:pPr>
              <w:spacing w:before="120"/>
              <w:jc w:val="center"/>
              <w:rPr>
                <w:rFonts w:ascii="Arial" w:hAnsi="Arial" w:cs="Arial"/>
                <w:sz w:val="20"/>
                <w:szCs w:val="20"/>
                <w:lang w:val="el-GR"/>
              </w:rPr>
            </w:pPr>
          </w:p>
        </w:tc>
      </w:tr>
      <w:tr w:rsidR="004B3FAF" w:rsidRPr="00656A0A" w14:paraId="465D51C7" w14:textId="77777777" w:rsidTr="007C73C4">
        <w:tc>
          <w:tcPr>
            <w:tcW w:w="567" w:type="dxa"/>
            <w:vAlign w:val="center"/>
          </w:tcPr>
          <w:p w14:paraId="38618617" w14:textId="77777777" w:rsidR="004B3FAF" w:rsidRPr="003A338F" w:rsidRDefault="00E04078" w:rsidP="00656A0A">
            <w:pPr>
              <w:spacing w:before="120"/>
              <w:jc w:val="center"/>
              <w:rPr>
                <w:rFonts w:ascii="Arial" w:hAnsi="Arial" w:cs="Arial"/>
                <w:sz w:val="20"/>
                <w:szCs w:val="20"/>
                <w:lang w:val="el-GR"/>
              </w:rPr>
            </w:pPr>
            <w:r>
              <w:rPr>
                <w:rFonts w:ascii="Arial" w:hAnsi="Arial" w:cs="Arial"/>
                <w:sz w:val="20"/>
                <w:szCs w:val="20"/>
                <w:lang w:val="el-GR"/>
              </w:rPr>
              <w:t>7</w:t>
            </w:r>
          </w:p>
        </w:tc>
        <w:tc>
          <w:tcPr>
            <w:tcW w:w="3686" w:type="dxa"/>
          </w:tcPr>
          <w:p w14:paraId="1061F687"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Αισθητήρας υετού:</w:t>
            </w:r>
          </w:p>
          <w:p w14:paraId="193B482D"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α. Τεχνολογίας </w:t>
            </w:r>
            <w:r w:rsidRPr="00656A0A">
              <w:rPr>
                <w:rFonts w:ascii="Arial" w:hAnsi="Arial" w:cs="Arial"/>
                <w:sz w:val="20"/>
                <w:szCs w:val="20"/>
                <w:lang w:val="el-GR"/>
              </w:rPr>
              <w:t xml:space="preserve">ανατρεπόμενου </w:t>
            </w:r>
            <w:proofErr w:type="spellStart"/>
            <w:r w:rsidRPr="00656A0A">
              <w:rPr>
                <w:rFonts w:ascii="Arial" w:hAnsi="Arial" w:cs="Arial"/>
                <w:sz w:val="20"/>
                <w:szCs w:val="20"/>
                <w:lang w:val="el-GR"/>
              </w:rPr>
              <w:t>σκαφίδιου</w:t>
            </w:r>
            <w:proofErr w:type="spellEnd"/>
            <w:r w:rsidRPr="00656A0A">
              <w:rPr>
                <w:rFonts w:ascii="Arial" w:hAnsi="Arial" w:cs="Arial"/>
                <w:sz w:val="20"/>
                <w:szCs w:val="20"/>
                <w:lang w:val="el-GR"/>
              </w:rPr>
              <w:t xml:space="preserve"> (</w:t>
            </w:r>
            <w:r w:rsidRPr="00656A0A">
              <w:rPr>
                <w:rFonts w:ascii="Arial" w:hAnsi="Arial" w:cs="Arial"/>
                <w:sz w:val="20"/>
                <w:szCs w:val="20"/>
              </w:rPr>
              <w:t>tipping</w:t>
            </w:r>
            <w:r w:rsidRPr="00656A0A">
              <w:rPr>
                <w:rFonts w:ascii="Arial" w:hAnsi="Arial" w:cs="Arial"/>
                <w:sz w:val="20"/>
                <w:szCs w:val="20"/>
                <w:lang w:val="el-GR"/>
              </w:rPr>
              <w:t xml:space="preserve"> </w:t>
            </w:r>
            <w:r w:rsidRPr="00656A0A">
              <w:rPr>
                <w:rFonts w:ascii="Arial" w:hAnsi="Arial" w:cs="Arial"/>
                <w:sz w:val="20"/>
                <w:szCs w:val="20"/>
              </w:rPr>
              <w:t>bucket</w:t>
            </w:r>
            <w:r w:rsidRPr="00656A0A">
              <w:rPr>
                <w:rFonts w:ascii="Arial" w:hAnsi="Arial" w:cs="Arial"/>
                <w:sz w:val="20"/>
                <w:szCs w:val="20"/>
                <w:lang w:val="el-GR"/>
              </w:rPr>
              <w:t>) ή ζυγιστικής (</w:t>
            </w:r>
            <w:r w:rsidRPr="00656A0A">
              <w:rPr>
                <w:rFonts w:ascii="Arial" w:hAnsi="Arial" w:cs="Arial"/>
                <w:sz w:val="20"/>
                <w:szCs w:val="20"/>
                <w:lang w:val="en-US"/>
              </w:rPr>
              <w:t>weighting</w:t>
            </w:r>
            <w:r w:rsidRPr="00656A0A">
              <w:rPr>
                <w:rFonts w:ascii="Arial" w:hAnsi="Arial" w:cs="Arial"/>
                <w:sz w:val="20"/>
                <w:szCs w:val="20"/>
                <w:lang w:val="el-GR"/>
              </w:rPr>
              <w:t xml:space="preserve"> </w:t>
            </w:r>
            <w:r w:rsidRPr="00656A0A">
              <w:rPr>
                <w:rFonts w:ascii="Arial" w:hAnsi="Arial" w:cs="Arial"/>
                <w:sz w:val="20"/>
                <w:szCs w:val="20"/>
                <w:lang w:val="en-US"/>
              </w:rPr>
              <w:t>bucket</w:t>
            </w:r>
            <w:r w:rsidRPr="00656A0A">
              <w:rPr>
                <w:rFonts w:ascii="Arial" w:hAnsi="Arial" w:cs="Arial"/>
                <w:sz w:val="20"/>
                <w:szCs w:val="20"/>
                <w:lang w:val="el-GR"/>
              </w:rPr>
              <w:t>).</w:t>
            </w:r>
          </w:p>
          <w:p w14:paraId="124CA37E"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β. Εύρος: Κάδος διαμέτρου ως 30 </w:t>
            </w:r>
            <w:r w:rsidRPr="00656A0A">
              <w:rPr>
                <w:rFonts w:ascii="Arial" w:hAnsi="Arial" w:cs="Arial"/>
                <w:sz w:val="20"/>
                <w:szCs w:val="20"/>
                <w:lang w:val="en-US"/>
              </w:rPr>
              <w:t>cm</w:t>
            </w:r>
          </w:p>
          <w:p w14:paraId="2128D4A5"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γ. Ανάλυση: 0,25 </w:t>
            </w:r>
            <w:r w:rsidRPr="00656A0A">
              <w:rPr>
                <w:rFonts w:ascii="Arial" w:hAnsi="Arial" w:cs="Arial"/>
                <w:sz w:val="20"/>
                <w:szCs w:val="20"/>
                <w:lang w:val="en-US"/>
              </w:rPr>
              <w:t>mm</w:t>
            </w:r>
            <w:r w:rsidRPr="00656A0A">
              <w:rPr>
                <w:rFonts w:ascii="Arial" w:hAnsi="Arial" w:cs="Arial"/>
                <w:sz w:val="20"/>
                <w:szCs w:val="20"/>
                <w:lang w:val="el-GR"/>
              </w:rPr>
              <w:t xml:space="preserve"> ή καλύτερη</w:t>
            </w:r>
          </w:p>
          <w:p w14:paraId="36727670"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δ. Ακρίβεια: ± 2% στα 2,5 </w:t>
            </w:r>
            <w:r w:rsidRPr="00656A0A">
              <w:rPr>
                <w:rFonts w:ascii="Arial" w:hAnsi="Arial" w:cs="Arial"/>
                <w:sz w:val="20"/>
                <w:szCs w:val="20"/>
                <w:lang w:val="en-US"/>
              </w:rPr>
              <w:t>cm</w:t>
            </w:r>
            <w:r w:rsidRPr="00656A0A">
              <w:rPr>
                <w:rFonts w:ascii="Arial" w:hAnsi="Arial" w:cs="Arial"/>
                <w:sz w:val="20"/>
                <w:szCs w:val="20"/>
                <w:lang w:val="el-GR"/>
              </w:rPr>
              <w:t xml:space="preserve"> ανά ώρα</w:t>
            </w:r>
          </w:p>
        </w:tc>
        <w:tc>
          <w:tcPr>
            <w:tcW w:w="1428" w:type="dxa"/>
            <w:vAlign w:val="center"/>
          </w:tcPr>
          <w:p w14:paraId="60367EE0"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25AE4F90"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2B2F0847" w14:textId="77777777" w:rsidR="004B3FAF" w:rsidRPr="00656A0A" w:rsidRDefault="004B3FAF" w:rsidP="00656A0A">
            <w:pPr>
              <w:spacing w:before="120"/>
              <w:jc w:val="center"/>
              <w:rPr>
                <w:rFonts w:ascii="Arial" w:hAnsi="Arial" w:cs="Arial"/>
                <w:sz w:val="20"/>
                <w:szCs w:val="20"/>
              </w:rPr>
            </w:pPr>
          </w:p>
        </w:tc>
      </w:tr>
      <w:tr w:rsidR="004B3FAF" w:rsidRPr="00656A0A" w14:paraId="01BF60F3" w14:textId="77777777" w:rsidTr="007C73C4">
        <w:tc>
          <w:tcPr>
            <w:tcW w:w="567" w:type="dxa"/>
            <w:vAlign w:val="center"/>
          </w:tcPr>
          <w:p w14:paraId="05170BCC" w14:textId="77777777" w:rsidR="004B3FAF" w:rsidRPr="00656A0A" w:rsidRDefault="00E04078" w:rsidP="00656A0A">
            <w:pPr>
              <w:spacing w:before="120"/>
              <w:jc w:val="center"/>
              <w:rPr>
                <w:rFonts w:ascii="Arial" w:hAnsi="Arial" w:cs="Arial"/>
                <w:sz w:val="20"/>
                <w:szCs w:val="20"/>
              </w:rPr>
            </w:pPr>
            <w:r>
              <w:rPr>
                <w:rFonts w:ascii="Arial" w:hAnsi="Arial" w:cs="Arial"/>
                <w:sz w:val="20"/>
                <w:szCs w:val="20"/>
                <w:lang w:val="el-GR"/>
              </w:rPr>
              <w:t>8</w:t>
            </w:r>
          </w:p>
        </w:tc>
        <w:tc>
          <w:tcPr>
            <w:tcW w:w="3686" w:type="dxa"/>
          </w:tcPr>
          <w:p w14:paraId="602C560B"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Φορητός ιστός:</w:t>
            </w:r>
          </w:p>
          <w:p w14:paraId="1FEDC209"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 xml:space="preserve">Ο σταθμός θα είναι αναρτημένος σε τρίποδο ιστό με όλη την αναγκαία καλωδίωση. Θα είναι κατασκευασμένος από υλικά που να αντέχουν σε περιβάλλον λειτουργίας με υψηλή </w:t>
            </w:r>
            <w:proofErr w:type="spellStart"/>
            <w:r w:rsidRPr="00656A0A">
              <w:rPr>
                <w:rFonts w:ascii="Arial" w:hAnsi="Arial" w:cs="Arial"/>
                <w:bCs/>
                <w:sz w:val="20"/>
                <w:szCs w:val="20"/>
                <w:lang w:val="el-GR"/>
              </w:rPr>
              <w:t>αλατότητα</w:t>
            </w:r>
            <w:proofErr w:type="spellEnd"/>
            <w:r w:rsidRPr="00656A0A">
              <w:rPr>
                <w:rFonts w:ascii="Arial" w:hAnsi="Arial" w:cs="Arial"/>
                <w:bCs/>
                <w:sz w:val="20"/>
                <w:szCs w:val="20"/>
                <w:lang w:val="el-GR"/>
              </w:rPr>
              <w:t xml:space="preserve"> πλησίον θάλασσας. Θα αποτελείται από μέχρι τέσσερα (4) τμήματα τα οποία θα φέρουν προστατευτικό κάλυμμα. Το ύψος του ιστού και η διάμετρός του δεν θα ξεπερνά τα τρία (3) μέτρα.</w:t>
            </w:r>
          </w:p>
        </w:tc>
        <w:tc>
          <w:tcPr>
            <w:tcW w:w="1428" w:type="dxa"/>
            <w:vAlign w:val="center"/>
          </w:tcPr>
          <w:p w14:paraId="7F39852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lang w:val="en-US"/>
              </w:rPr>
              <w:t>NAI</w:t>
            </w:r>
          </w:p>
        </w:tc>
        <w:tc>
          <w:tcPr>
            <w:tcW w:w="1325" w:type="dxa"/>
            <w:vAlign w:val="center"/>
          </w:tcPr>
          <w:p w14:paraId="5CB6C1C6"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6A34AC35" w14:textId="77777777" w:rsidR="004B3FAF" w:rsidRPr="00656A0A" w:rsidRDefault="004B3FAF" w:rsidP="00656A0A">
            <w:pPr>
              <w:spacing w:before="120"/>
              <w:jc w:val="center"/>
              <w:rPr>
                <w:rFonts w:ascii="Arial" w:hAnsi="Arial" w:cs="Arial"/>
                <w:sz w:val="20"/>
                <w:szCs w:val="20"/>
              </w:rPr>
            </w:pPr>
          </w:p>
        </w:tc>
      </w:tr>
    </w:tbl>
    <w:p w14:paraId="25F6E8C6" w14:textId="77777777" w:rsidR="004B3FAF" w:rsidRDefault="004B3FAF" w:rsidP="004B3FAF">
      <w:pPr>
        <w:pStyle w:val="32"/>
      </w:pPr>
      <w:bookmarkStart w:id="1062" w:name="_Toc359940118"/>
      <w:bookmarkStart w:id="1063" w:name="_Toc467251278"/>
      <w:bookmarkStart w:id="1064" w:name="_Toc6219446"/>
      <w:bookmarkStart w:id="1065" w:name="_Toc52793914"/>
      <w:r>
        <w:t>B1.4</w:t>
      </w:r>
      <w:r w:rsidRPr="00706801">
        <w:t>.5</w:t>
      </w:r>
      <w:r w:rsidRPr="00706801">
        <w:tab/>
      </w:r>
      <w:proofErr w:type="spellStart"/>
      <w:r>
        <w:t>Τηλε</w:t>
      </w:r>
      <w:proofErr w:type="spellEnd"/>
      <w:r>
        <w:t xml:space="preserve">πικοινωνιακός </w:t>
      </w:r>
      <w:r>
        <w:rPr>
          <w:lang w:val="el-GR"/>
        </w:rPr>
        <w:t>Ε</w:t>
      </w:r>
      <w:proofErr w:type="spellStart"/>
      <w:r>
        <w:t>ξο</w:t>
      </w:r>
      <w:proofErr w:type="spellEnd"/>
      <w:r>
        <w:t>πλισμός</w:t>
      </w:r>
      <w:bookmarkEnd w:id="1062"/>
      <w:bookmarkEnd w:id="1063"/>
      <w:bookmarkEnd w:id="1064"/>
      <w:bookmarkEnd w:id="1065"/>
    </w:p>
    <w:p w14:paraId="0C4CCB01"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86"/>
        <w:gridCol w:w="1417"/>
        <w:gridCol w:w="1325"/>
        <w:gridCol w:w="1510"/>
      </w:tblGrid>
      <w:tr w:rsidR="004B3FAF" w:rsidRPr="00484C3A" w14:paraId="244CB7E5" w14:textId="77777777" w:rsidTr="007C73C4">
        <w:trPr>
          <w:tblHeader/>
        </w:trPr>
        <w:tc>
          <w:tcPr>
            <w:tcW w:w="8505" w:type="dxa"/>
            <w:gridSpan w:val="5"/>
            <w:shd w:val="clear" w:color="auto" w:fill="BFBFBF"/>
            <w:vAlign w:val="center"/>
          </w:tcPr>
          <w:p w14:paraId="79148C06" w14:textId="77777777" w:rsidR="004B3FAF" w:rsidRPr="00484C3A" w:rsidRDefault="004B3FAF" w:rsidP="00656A0A">
            <w:pPr>
              <w:spacing w:before="120"/>
              <w:jc w:val="center"/>
              <w:rPr>
                <w:rFonts w:ascii="Arial" w:hAnsi="Arial" w:cs="Arial"/>
                <w:b/>
                <w:sz w:val="20"/>
                <w:szCs w:val="20"/>
              </w:rPr>
            </w:pPr>
            <w:r w:rsidRPr="00484C3A">
              <w:rPr>
                <w:rFonts w:ascii="Arial" w:hAnsi="Arial" w:cs="Arial"/>
                <w:b/>
                <w:sz w:val="20"/>
                <w:szCs w:val="20"/>
              </w:rPr>
              <w:t>ΜΕΣΑ ΕΠΙΚΟΙΝΩΝΙΑΣ</w:t>
            </w:r>
          </w:p>
        </w:tc>
      </w:tr>
      <w:tr w:rsidR="004B3FAF" w:rsidRPr="00484C3A" w14:paraId="2338D11A" w14:textId="77777777" w:rsidTr="007C73C4">
        <w:trPr>
          <w:tblHeader/>
        </w:trPr>
        <w:tc>
          <w:tcPr>
            <w:tcW w:w="567" w:type="dxa"/>
            <w:shd w:val="clear" w:color="auto" w:fill="BFBFBF"/>
            <w:vAlign w:val="center"/>
          </w:tcPr>
          <w:p w14:paraId="2E378D75" w14:textId="77777777" w:rsidR="004B3FAF" w:rsidRPr="00484C3A" w:rsidRDefault="004B3FAF" w:rsidP="00656A0A">
            <w:pPr>
              <w:spacing w:before="120"/>
              <w:rPr>
                <w:rFonts w:ascii="Arial" w:hAnsi="Arial" w:cs="Arial"/>
                <w:sz w:val="20"/>
                <w:szCs w:val="20"/>
              </w:rPr>
            </w:pPr>
            <w:r w:rsidRPr="00484C3A">
              <w:rPr>
                <w:rFonts w:ascii="Arial" w:hAnsi="Arial" w:cs="Arial"/>
                <w:b/>
                <w:bCs/>
                <w:sz w:val="20"/>
                <w:szCs w:val="20"/>
              </w:rPr>
              <w:t>Α/Α</w:t>
            </w:r>
          </w:p>
        </w:tc>
        <w:tc>
          <w:tcPr>
            <w:tcW w:w="3686" w:type="dxa"/>
            <w:shd w:val="clear" w:color="auto" w:fill="BFBFBF"/>
            <w:vAlign w:val="center"/>
          </w:tcPr>
          <w:p w14:paraId="243A7D00" w14:textId="77777777" w:rsidR="004B3FAF" w:rsidRPr="00484C3A" w:rsidRDefault="004B3FAF" w:rsidP="00656A0A">
            <w:pPr>
              <w:spacing w:before="120"/>
              <w:rPr>
                <w:rFonts w:ascii="Arial" w:hAnsi="Arial" w:cs="Arial"/>
                <w:sz w:val="20"/>
                <w:szCs w:val="20"/>
              </w:rPr>
            </w:pPr>
            <w:r w:rsidRPr="00484C3A">
              <w:rPr>
                <w:rFonts w:ascii="Arial" w:hAnsi="Arial" w:cs="Arial"/>
                <w:b/>
                <w:sz w:val="20"/>
                <w:szCs w:val="20"/>
              </w:rPr>
              <w:t>ΠΡΟΔΙΑΓΡΑΦΗ</w:t>
            </w:r>
          </w:p>
        </w:tc>
        <w:tc>
          <w:tcPr>
            <w:tcW w:w="1417" w:type="dxa"/>
            <w:shd w:val="clear" w:color="auto" w:fill="BFBFBF"/>
            <w:vAlign w:val="center"/>
          </w:tcPr>
          <w:p w14:paraId="72DA2504" w14:textId="77777777" w:rsidR="004B3FAF" w:rsidRPr="00484C3A" w:rsidRDefault="004B3FAF" w:rsidP="00656A0A">
            <w:pPr>
              <w:spacing w:before="120"/>
              <w:rPr>
                <w:rFonts w:ascii="Arial" w:hAnsi="Arial" w:cs="Arial"/>
                <w:sz w:val="20"/>
                <w:szCs w:val="20"/>
              </w:rPr>
            </w:pPr>
            <w:r w:rsidRPr="00484C3A">
              <w:rPr>
                <w:rFonts w:ascii="Arial" w:hAnsi="Arial" w:cs="Arial"/>
                <w:b/>
                <w:sz w:val="20"/>
                <w:szCs w:val="20"/>
              </w:rPr>
              <w:t>ΑΠΑΙΤΗΣΗ</w:t>
            </w:r>
          </w:p>
        </w:tc>
        <w:tc>
          <w:tcPr>
            <w:tcW w:w="1325" w:type="dxa"/>
            <w:shd w:val="clear" w:color="auto" w:fill="BFBFBF"/>
            <w:vAlign w:val="center"/>
          </w:tcPr>
          <w:p w14:paraId="35CAF740" w14:textId="77777777" w:rsidR="004B3FAF" w:rsidRPr="00484C3A" w:rsidRDefault="004B3FAF" w:rsidP="00656A0A">
            <w:pPr>
              <w:spacing w:before="120"/>
              <w:rPr>
                <w:rFonts w:ascii="Arial" w:hAnsi="Arial" w:cs="Arial"/>
                <w:sz w:val="20"/>
                <w:szCs w:val="20"/>
              </w:rPr>
            </w:pPr>
            <w:r w:rsidRPr="00484C3A">
              <w:rPr>
                <w:rFonts w:ascii="Arial" w:hAnsi="Arial" w:cs="Arial"/>
                <w:b/>
                <w:sz w:val="20"/>
                <w:szCs w:val="20"/>
              </w:rPr>
              <w:t>ΑΠΑΝΤΗΣΗ</w:t>
            </w:r>
          </w:p>
        </w:tc>
        <w:tc>
          <w:tcPr>
            <w:tcW w:w="1510" w:type="dxa"/>
            <w:shd w:val="clear" w:color="auto" w:fill="BFBFBF"/>
            <w:vAlign w:val="center"/>
          </w:tcPr>
          <w:p w14:paraId="467C2233" w14:textId="77777777" w:rsidR="004B3FAF" w:rsidRPr="00484C3A" w:rsidRDefault="004B3FAF" w:rsidP="00656A0A">
            <w:pPr>
              <w:spacing w:before="120"/>
              <w:rPr>
                <w:rFonts w:ascii="Arial" w:hAnsi="Arial" w:cs="Arial"/>
                <w:sz w:val="20"/>
                <w:szCs w:val="20"/>
              </w:rPr>
            </w:pPr>
            <w:r w:rsidRPr="00484C3A">
              <w:rPr>
                <w:rFonts w:ascii="Arial" w:hAnsi="Arial" w:cs="Arial"/>
                <w:b/>
                <w:sz w:val="20"/>
                <w:szCs w:val="20"/>
              </w:rPr>
              <w:t>ΠΑΡΑΠΟΜΠΗ</w:t>
            </w:r>
          </w:p>
        </w:tc>
      </w:tr>
      <w:tr w:rsidR="004B3FAF" w:rsidRPr="00484C3A" w14:paraId="686F0434" w14:textId="77777777" w:rsidTr="007C73C4">
        <w:trPr>
          <w:tblHeader/>
        </w:trPr>
        <w:tc>
          <w:tcPr>
            <w:tcW w:w="567" w:type="dxa"/>
            <w:shd w:val="clear" w:color="auto" w:fill="BFBFBF"/>
            <w:vAlign w:val="center"/>
          </w:tcPr>
          <w:p w14:paraId="55BA8C5D" w14:textId="77777777" w:rsidR="004B3FAF" w:rsidRPr="00484C3A" w:rsidRDefault="004B3FAF" w:rsidP="00656A0A">
            <w:pPr>
              <w:spacing w:before="120"/>
              <w:rPr>
                <w:rFonts w:ascii="Arial" w:hAnsi="Arial" w:cs="Arial"/>
                <w:b/>
                <w:bCs/>
                <w:sz w:val="20"/>
                <w:szCs w:val="20"/>
              </w:rPr>
            </w:pPr>
          </w:p>
        </w:tc>
        <w:tc>
          <w:tcPr>
            <w:tcW w:w="3686" w:type="dxa"/>
            <w:shd w:val="clear" w:color="auto" w:fill="BFBFBF"/>
            <w:vAlign w:val="center"/>
          </w:tcPr>
          <w:p w14:paraId="70A7B548" w14:textId="77777777" w:rsidR="004B3FAF" w:rsidRPr="00484C3A" w:rsidRDefault="004B3FAF" w:rsidP="00656A0A">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Δέκ</w:t>
            </w:r>
            <w:proofErr w:type="spellEnd"/>
            <w:r w:rsidRPr="00484C3A">
              <w:rPr>
                <w:rFonts w:ascii="Arial" w:hAnsi="Arial" w:cs="Arial"/>
                <w:b/>
                <w:sz w:val="20"/>
                <w:szCs w:val="20"/>
              </w:rPr>
              <w:t xml:space="preserve">α (10) </w:t>
            </w:r>
            <w:proofErr w:type="spellStart"/>
            <w:r w:rsidRPr="00484C3A">
              <w:rPr>
                <w:rFonts w:ascii="Arial" w:hAnsi="Arial" w:cs="Arial"/>
                <w:b/>
                <w:sz w:val="20"/>
                <w:szCs w:val="20"/>
              </w:rPr>
              <w:t>σετ</w:t>
            </w:r>
            <w:proofErr w:type="spellEnd"/>
          </w:p>
        </w:tc>
        <w:tc>
          <w:tcPr>
            <w:tcW w:w="1417" w:type="dxa"/>
            <w:shd w:val="clear" w:color="auto" w:fill="BFBFBF"/>
            <w:vAlign w:val="center"/>
          </w:tcPr>
          <w:p w14:paraId="6CE281C4" w14:textId="77777777" w:rsidR="004B3FAF" w:rsidRPr="00484C3A" w:rsidRDefault="004B3FAF" w:rsidP="00656A0A">
            <w:pPr>
              <w:spacing w:before="120"/>
              <w:rPr>
                <w:rFonts w:ascii="Arial" w:hAnsi="Arial" w:cs="Arial"/>
                <w:b/>
                <w:sz w:val="20"/>
                <w:szCs w:val="20"/>
              </w:rPr>
            </w:pPr>
          </w:p>
        </w:tc>
        <w:tc>
          <w:tcPr>
            <w:tcW w:w="1325" w:type="dxa"/>
            <w:shd w:val="clear" w:color="auto" w:fill="BFBFBF"/>
            <w:vAlign w:val="center"/>
          </w:tcPr>
          <w:p w14:paraId="48992AB9" w14:textId="77777777" w:rsidR="004B3FAF" w:rsidRPr="00484C3A" w:rsidRDefault="004B3FAF" w:rsidP="00656A0A">
            <w:pPr>
              <w:spacing w:before="120"/>
              <w:rPr>
                <w:rFonts w:ascii="Arial" w:hAnsi="Arial" w:cs="Arial"/>
                <w:b/>
                <w:sz w:val="20"/>
                <w:szCs w:val="20"/>
              </w:rPr>
            </w:pPr>
          </w:p>
        </w:tc>
        <w:tc>
          <w:tcPr>
            <w:tcW w:w="1510" w:type="dxa"/>
            <w:shd w:val="clear" w:color="auto" w:fill="BFBFBF"/>
            <w:vAlign w:val="center"/>
          </w:tcPr>
          <w:p w14:paraId="3708D20D" w14:textId="77777777" w:rsidR="004B3FAF" w:rsidRPr="00484C3A" w:rsidRDefault="004B3FAF" w:rsidP="00656A0A">
            <w:pPr>
              <w:spacing w:before="120"/>
              <w:rPr>
                <w:rFonts w:ascii="Arial" w:hAnsi="Arial" w:cs="Arial"/>
                <w:b/>
                <w:sz w:val="20"/>
                <w:szCs w:val="20"/>
              </w:rPr>
            </w:pPr>
          </w:p>
        </w:tc>
      </w:tr>
      <w:tr w:rsidR="004B3FAF" w:rsidRPr="00484C3A" w14:paraId="0CFD6B6C" w14:textId="77777777" w:rsidTr="007C73C4">
        <w:tc>
          <w:tcPr>
            <w:tcW w:w="567" w:type="dxa"/>
            <w:vAlign w:val="center"/>
          </w:tcPr>
          <w:p w14:paraId="060123AC" w14:textId="77777777" w:rsidR="004B3FAF" w:rsidRPr="00484C3A" w:rsidRDefault="004B3FAF" w:rsidP="00656A0A">
            <w:pPr>
              <w:spacing w:before="120"/>
              <w:jc w:val="center"/>
              <w:rPr>
                <w:rFonts w:ascii="Arial" w:hAnsi="Arial" w:cs="Arial"/>
                <w:sz w:val="20"/>
                <w:szCs w:val="20"/>
              </w:rPr>
            </w:pPr>
            <w:r w:rsidRPr="00484C3A">
              <w:rPr>
                <w:rFonts w:ascii="Arial" w:hAnsi="Arial" w:cs="Arial"/>
                <w:bCs/>
                <w:sz w:val="20"/>
                <w:szCs w:val="20"/>
              </w:rPr>
              <w:t>1</w:t>
            </w:r>
          </w:p>
        </w:tc>
        <w:tc>
          <w:tcPr>
            <w:tcW w:w="3686" w:type="dxa"/>
            <w:vAlign w:val="center"/>
          </w:tcPr>
          <w:p w14:paraId="74C23CB9" w14:textId="77777777" w:rsidR="004B3FAF" w:rsidRPr="00484C3A" w:rsidRDefault="004B3FAF" w:rsidP="00656A0A">
            <w:pPr>
              <w:spacing w:before="120"/>
              <w:rPr>
                <w:rFonts w:ascii="Arial" w:hAnsi="Arial" w:cs="Arial"/>
                <w:sz w:val="20"/>
                <w:szCs w:val="20"/>
                <w:lang w:val="el-GR"/>
              </w:rPr>
            </w:pPr>
            <w:r w:rsidRPr="00484C3A">
              <w:rPr>
                <w:rFonts w:ascii="Arial" w:hAnsi="Arial" w:cs="Arial"/>
                <w:sz w:val="20"/>
                <w:szCs w:val="20"/>
                <w:lang w:val="el-GR"/>
              </w:rPr>
              <w:t>Να διαθέτει τα ακόλουθα μέσα:</w:t>
            </w:r>
          </w:p>
          <w:p w14:paraId="5AA06ABC" w14:textId="77777777" w:rsidR="004B3FAF" w:rsidRPr="00484C3A" w:rsidRDefault="004B3FAF" w:rsidP="00656A0A">
            <w:pPr>
              <w:spacing w:before="120"/>
              <w:rPr>
                <w:rFonts w:ascii="Arial" w:hAnsi="Arial" w:cs="Arial"/>
                <w:sz w:val="20"/>
                <w:szCs w:val="20"/>
                <w:lang w:val="el-GR"/>
              </w:rPr>
            </w:pPr>
            <w:r w:rsidRPr="00484C3A">
              <w:rPr>
                <w:rFonts w:ascii="Arial" w:hAnsi="Arial" w:cs="Arial"/>
                <w:sz w:val="20"/>
                <w:szCs w:val="20"/>
                <w:lang w:val="el-GR"/>
              </w:rPr>
              <w:t xml:space="preserve">α. </w:t>
            </w:r>
            <w:r w:rsidRPr="00484C3A">
              <w:rPr>
                <w:rFonts w:ascii="Arial" w:hAnsi="Arial" w:cs="Arial"/>
                <w:sz w:val="20"/>
                <w:szCs w:val="20"/>
                <w:lang w:val="en-US"/>
              </w:rPr>
              <w:t>T</w:t>
            </w:r>
            <w:proofErr w:type="spellStart"/>
            <w:r w:rsidRPr="00484C3A">
              <w:rPr>
                <w:rFonts w:ascii="Arial" w:hAnsi="Arial" w:cs="Arial"/>
                <w:sz w:val="20"/>
                <w:szCs w:val="20"/>
                <w:lang w:val="el-GR"/>
              </w:rPr>
              <w:t>ηλεπικοινωνιακό</w:t>
            </w:r>
            <w:proofErr w:type="spellEnd"/>
            <w:r w:rsidRPr="00484C3A">
              <w:rPr>
                <w:rFonts w:ascii="Arial" w:hAnsi="Arial" w:cs="Arial"/>
                <w:sz w:val="20"/>
                <w:szCs w:val="20"/>
                <w:lang w:val="el-GR"/>
              </w:rPr>
              <w:t xml:space="preserve"> εξοπλισμό που να υποστηρίζει το σύνολο των τεχνολογιών </w:t>
            </w:r>
            <w:r w:rsidRPr="00484C3A">
              <w:rPr>
                <w:rFonts w:ascii="Arial" w:hAnsi="Arial" w:cs="Arial"/>
                <w:sz w:val="20"/>
                <w:szCs w:val="20"/>
              </w:rPr>
              <w:t>GSM</w:t>
            </w:r>
            <w:r w:rsidRPr="00484C3A">
              <w:rPr>
                <w:rFonts w:ascii="Arial" w:hAnsi="Arial" w:cs="Arial"/>
                <w:sz w:val="20"/>
                <w:szCs w:val="20"/>
                <w:lang w:val="el-GR"/>
              </w:rPr>
              <w:t>/</w:t>
            </w:r>
            <w:r w:rsidRPr="00484C3A">
              <w:rPr>
                <w:rFonts w:ascii="Arial" w:hAnsi="Arial" w:cs="Arial"/>
                <w:sz w:val="20"/>
                <w:szCs w:val="20"/>
              </w:rPr>
              <w:t>GPRS</w:t>
            </w:r>
            <w:r w:rsidRPr="00484C3A">
              <w:rPr>
                <w:rFonts w:ascii="Arial" w:hAnsi="Arial" w:cs="Arial"/>
                <w:sz w:val="20"/>
                <w:szCs w:val="20"/>
                <w:lang w:val="el-GR"/>
              </w:rPr>
              <w:t>/3</w:t>
            </w:r>
            <w:r w:rsidRPr="00484C3A">
              <w:rPr>
                <w:rFonts w:ascii="Arial" w:hAnsi="Arial" w:cs="Arial"/>
                <w:sz w:val="20"/>
                <w:szCs w:val="20"/>
              </w:rPr>
              <w:t>G</w:t>
            </w:r>
            <w:r w:rsidRPr="00484C3A">
              <w:rPr>
                <w:rFonts w:ascii="Arial" w:hAnsi="Arial" w:cs="Arial"/>
                <w:sz w:val="20"/>
                <w:szCs w:val="20"/>
                <w:lang w:val="el-GR"/>
              </w:rPr>
              <w:t xml:space="preserve"> </w:t>
            </w:r>
            <w:r w:rsidRPr="00484C3A">
              <w:rPr>
                <w:rFonts w:ascii="Arial" w:hAnsi="Arial" w:cs="Arial"/>
                <w:sz w:val="20"/>
                <w:lang w:val="el-GR"/>
              </w:rPr>
              <w:t>και 4</w:t>
            </w:r>
            <w:r w:rsidRPr="00484C3A">
              <w:rPr>
                <w:rFonts w:ascii="Arial" w:hAnsi="Arial" w:cs="Arial"/>
                <w:sz w:val="20"/>
                <w:lang w:val="en-US"/>
              </w:rPr>
              <w:t>G</w:t>
            </w:r>
            <w:r w:rsidRPr="00484C3A">
              <w:rPr>
                <w:rFonts w:ascii="Arial" w:hAnsi="Arial" w:cs="Arial"/>
                <w:sz w:val="20"/>
                <w:szCs w:val="20"/>
                <w:lang w:val="el-GR"/>
              </w:rPr>
              <w:t xml:space="preserve"> για το σύνολο των υπηρεσιών.</w:t>
            </w:r>
          </w:p>
          <w:p w14:paraId="572B8CEE" w14:textId="77777777" w:rsidR="004B3FAF" w:rsidRPr="00484C3A" w:rsidRDefault="004B3FAF" w:rsidP="00656A0A">
            <w:pPr>
              <w:spacing w:before="120"/>
              <w:rPr>
                <w:rFonts w:ascii="Arial" w:hAnsi="Arial" w:cs="Arial"/>
                <w:sz w:val="20"/>
                <w:szCs w:val="20"/>
                <w:lang w:val="el-GR"/>
              </w:rPr>
            </w:pPr>
            <w:r w:rsidRPr="00484C3A">
              <w:rPr>
                <w:rFonts w:ascii="Arial" w:hAnsi="Arial" w:cs="Arial"/>
                <w:sz w:val="20"/>
                <w:szCs w:val="20"/>
                <w:lang w:val="el-GR"/>
              </w:rPr>
              <w:t xml:space="preserve">β. Διασύνδεση τοπικά με </w:t>
            </w:r>
            <w:r w:rsidRPr="00484C3A">
              <w:rPr>
                <w:rFonts w:ascii="Arial" w:hAnsi="Arial" w:cs="Arial"/>
                <w:sz w:val="20"/>
                <w:szCs w:val="20"/>
                <w:lang w:val="en-US"/>
              </w:rPr>
              <w:t>PC</w:t>
            </w:r>
            <w:r w:rsidRPr="00484C3A">
              <w:rPr>
                <w:rFonts w:ascii="Arial" w:hAnsi="Arial" w:cs="Arial"/>
                <w:sz w:val="20"/>
                <w:szCs w:val="20"/>
                <w:lang w:val="el-GR"/>
              </w:rPr>
              <w:t xml:space="preserve"> (</w:t>
            </w:r>
            <w:r w:rsidRPr="00484C3A">
              <w:rPr>
                <w:rFonts w:ascii="Arial" w:hAnsi="Arial" w:cs="Arial"/>
                <w:sz w:val="20"/>
                <w:szCs w:val="20"/>
                <w:lang w:val="en-US"/>
              </w:rPr>
              <w:t>Laptop</w:t>
            </w:r>
            <w:r w:rsidRPr="00484C3A">
              <w:rPr>
                <w:rFonts w:ascii="Arial" w:hAnsi="Arial" w:cs="Arial"/>
                <w:sz w:val="20"/>
                <w:szCs w:val="20"/>
                <w:lang w:val="el-GR"/>
              </w:rPr>
              <w:t>) για λήψη δεδομένων και προετοιμασία μετεωρολογικών μηνυμάτων</w:t>
            </w:r>
          </w:p>
          <w:p w14:paraId="3CCA701C" w14:textId="77777777" w:rsidR="004B3FAF" w:rsidRPr="00484C3A" w:rsidRDefault="004B3FAF" w:rsidP="00656A0A">
            <w:pPr>
              <w:spacing w:before="120"/>
              <w:rPr>
                <w:rFonts w:ascii="Arial" w:hAnsi="Arial" w:cs="Arial"/>
                <w:b/>
                <w:bCs/>
                <w:sz w:val="20"/>
                <w:szCs w:val="20"/>
                <w:lang w:val="el-GR"/>
              </w:rPr>
            </w:pPr>
            <w:r w:rsidRPr="00484C3A">
              <w:rPr>
                <w:rFonts w:ascii="Arial" w:hAnsi="Arial" w:cs="Arial"/>
                <w:sz w:val="20"/>
                <w:szCs w:val="20"/>
                <w:lang w:val="el-GR"/>
              </w:rPr>
              <w:t>γ. Θύρα δικτύου για δυνατότητα διασύνδεσης με τοπικό δίκτυο.</w:t>
            </w:r>
          </w:p>
        </w:tc>
        <w:tc>
          <w:tcPr>
            <w:tcW w:w="1417" w:type="dxa"/>
            <w:vAlign w:val="center"/>
          </w:tcPr>
          <w:p w14:paraId="3D3BC05B" w14:textId="77777777" w:rsidR="004B3FAF" w:rsidRPr="00484C3A" w:rsidRDefault="004B3FAF" w:rsidP="00656A0A">
            <w:pPr>
              <w:spacing w:before="120"/>
              <w:jc w:val="center"/>
              <w:rPr>
                <w:rFonts w:ascii="Arial" w:hAnsi="Arial" w:cs="Arial"/>
                <w:b/>
                <w:bCs/>
                <w:sz w:val="20"/>
                <w:szCs w:val="20"/>
              </w:rPr>
            </w:pPr>
            <w:r w:rsidRPr="00484C3A">
              <w:rPr>
                <w:rFonts w:ascii="Arial" w:hAnsi="Arial" w:cs="Arial"/>
                <w:sz w:val="20"/>
                <w:szCs w:val="20"/>
                <w:lang w:val="en-US"/>
              </w:rPr>
              <w:t>NAI</w:t>
            </w:r>
          </w:p>
        </w:tc>
        <w:tc>
          <w:tcPr>
            <w:tcW w:w="1325" w:type="dxa"/>
            <w:vAlign w:val="center"/>
          </w:tcPr>
          <w:p w14:paraId="384F4943" w14:textId="77777777" w:rsidR="004B3FAF" w:rsidRPr="00484C3A" w:rsidRDefault="004B3FAF" w:rsidP="00656A0A">
            <w:pPr>
              <w:spacing w:before="120"/>
              <w:jc w:val="center"/>
              <w:rPr>
                <w:rFonts w:ascii="Arial" w:hAnsi="Arial" w:cs="Arial"/>
                <w:sz w:val="20"/>
                <w:szCs w:val="20"/>
              </w:rPr>
            </w:pPr>
          </w:p>
        </w:tc>
        <w:tc>
          <w:tcPr>
            <w:tcW w:w="1510" w:type="dxa"/>
            <w:vAlign w:val="center"/>
          </w:tcPr>
          <w:p w14:paraId="54BA5FE3" w14:textId="77777777" w:rsidR="004B3FAF" w:rsidRPr="00484C3A" w:rsidRDefault="004B3FAF" w:rsidP="00656A0A">
            <w:pPr>
              <w:spacing w:before="120"/>
              <w:jc w:val="center"/>
              <w:rPr>
                <w:rFonts w:ascii="Arial" w:hAnsi="Arial" w:cs="Arial"/>
                <w:sz w:val="20"/>
                <w:szCs w:val="20"/>
              </w:rPr>
            </w:pPr>
          </w:p>
        </w:tc>
      </w:tr>
      <w:tr w:rsidR="004B3FAF" w:rsidRPr="00484C3A" w14:paraId="6D183DB6" w14:textId="77777777" w:rsidTr="007C73C4">
        <w:tc>
          <w:tcPr>
            <w:tcW w:w="567" w:type="dxa"/>
            <w:vAlign w:val="center"/>
          </w:tcPr>
          <w:p w14:paraId="710ECD8C"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5FF0605B" w14:textId="77777777" w:rsidR="004B3FAF" w:rsidRPr="00484C3A" w:rsidRDefault="004B3FAF" w:rsidP="00656A0A">
            <w:pPr>
              <w:spacing w:before="120"/>
              <w:rPr>
                <w:rFonts w:ascii="Arial" w:hAnsi="Arial" w:cs="Arial"/>
                <w:sz w:val="20"/>
                <w:szCs w:val="20"/>
                <w:lang w:val="el-GR"/>
              </w:rPr>
            </w:pPr>
            <w:r w:rsidRPr="00484C3A">
              <w:rPr>
                <w:rFonts w:ascii="Arial" w:hAnsi="Arial" w:cs="Arial"/>
                <w:sz w:val="20"/>
                <w:szCs w:val="20"/>
                <w:lang w:val="el-GR"/>
              </w:rPr>
              <w:t>Διαχείριση τηλεπικοινωνιακού εξοπλισμού από την ΕΜΥ (</w:t>
            </w:r>
            <w:r w:rsidRPr="00484C3A">
              <w:rPr>
                <w:rFonts w:ascii="Arial" w:hAnsi="Arial" w:cs="Arial"/>
                <w:sz w:val="20"/>
                <w:szCs w:val="20"/>
                <w:lang w:val="en-US"/>
              </w:rPr>
              <w:t>Remote</w:t>
            </w:r>
            <w:r w:rsidRPr="00484C3A">
              <w:rPr>
                <w:rFonts w:ascii="Arial" w:hAnsi="Arial" w:cs="Arial"/>
                <w:sz w:val="20"/>
                <w:szCs w:val="20"/>
                <w:lang w:val="el-GR"/>
              </w:rPr>
              <w:t xml:space="preserve"> </w:t>
            </w:r>
            <w:r w:rsidRPr="00484C3A">
              <w:rPr>
                <w:rFonts w:ascii="Arial" w:hAnsi="Arial" w:cs="Arial"/>
                <w:sz w:val="20"/>
                <w:szCs w:val="20"/>
                <w:lang w:val="en-US"/>
              </w:rPr>
              <w:t>management</w:t>
            </w:r>
            <w:r w:rsidRPr="00484C3A">
              <w:rPr>
                <w:rFonts w:ascii="Arial" w:hAnsi="Arial" w:cs="Arial"/>
                <w:sz w:val="20"/>
                <w:szCs w:val="20"/>
                <w:lang w:val="el-GR"/>
              </w:rPr>
              <w:t>).</w:t>
            </w:r>
          </w:p>
        </w:tc>
        <w:tc>
          <w:tcPr>
            <w:tcW w:w="1417" w:type="dxa"/>
            <w:vAlign w:val="center"/>
          </w:tcPr>
          <w:p w14:paraId="23AD5D80"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325" w:type="dxa"/>
            <w:vAlign w:val="center"/>
          </w:tcPr>
          <w:p w14:paraId="4CE8B431" w14:textId="77777777" w:rsidR="004B3FAF" w:rsidRPr="00484C3A" w:rsidRDefault="004B3FAF" w:rsidP="00656A0A">
            <w:pPr>
              <w:spacing w:before="120"/>
              <w:jc w:val="center"/>
              <w:rPr>
                <w:rFonts w:ascii="Arial" w:hAnsi="Arial" w:cs="Arial"/>
                <w:sz w:val="20"/>
                <w:szCs w:val="20"/>
              </w:rPr>
            </w:pPr>
          </w:p>
        </w:tc>
        <w:tc>
          <w:tcPr>
            <w:tcW w:w="1510" w:type="dxa"/>
            <w:vAlign w:val="center"/>
          </w:tcPr>
          <w:p w14:paraId="16559A97" w14:textId="77777777" w:rsidR="004B3FAF" w:rsidRPr="00484C3A" w:rsidRDefault="004B3FAF" w:rsidP="00656A0A">
            <w:pPr>
              <w:spacing w:before="120"/>
              <w:jc w:val="center"/>
              <w:rPr>
                <w:rFonts w:ascii="Arial" w:hAnsi="Arial" w:cs="Arial"/>
                <w:sz w:val="20"/>
                <w:szCs w:val="20"/>
              </w:rPr>
            </w:pPr>
          </w:p>
        </w:tc>
      </w:tr>
    </w:tbl>
    <w:p w14:paraId="56046B6C" w14:textId="77777777" w:rsidR="004B3FAF" w:rsidRDefault="004B3FAF" w:rsidP="004B3FAF">
      <w:pPr>
        <w:pStyle w:val="32"/>
        <w:rPr>
          <w:lang w:val="el-GR"/>
        </w:rPr>
      </w:pPr>
      <w:bookmarkStart w:id="1066" w:name="_Toc359940119"/>
      <w:bookmarkStart w:id="1067" w:name="_Toc467251279"/>
      <w:bookmarkStart w:id="1068" w:name="_Toc6219447"/>
      <w:bookmarkStart w:id="1069" w:name="_Toc52793915"/>
      <w:r>
        <w:t>B1.4</w:t>
      </w:r>
      <w:r w:rsidRPr="00706801">
        <w:t>.6</w:t>
      </w:r>
      <w:r w:rsidRPr="00706801">
        <w:tab/>
      </w:r>
      <w:r>
        <w:rPr>
          <w:lang w:val="el-GR"/>
        </w:rPr>
        <w:t>Σ</w:t>
      </w:r>
      <w:r w:rsidRPr="00706801">
        <w:t>τα</w:t>
      </w:r>
      <w:proofErr w:type="spellStart"/>
      <w:r w:rsidRPr="00706801">
        <w:t>θμός</w:t>
      </w:r>
      <w:proofErr w:type="spellEnd"/>
      <w:r w:rsidRPr="00706801">
        <w:t xml:space="preserve"> </w:t>
      </w:r>
      <w:r>
        <w:rPr>
          <w:lang w:val="el-GR"/>
        </w:rPr>
        <w:t>Διαχείρισης</w:t>
      </w:r>
      <w:bookmarkEnd w:id="1066"/>
      <w:bookmarkEnd w:id="1067"/>
      <w:bookmarkEnd w:id="1068"/>
      <w:bookmarkEnd w:id="1069"/>
    </w:p>
    <w:p w14:paraId="0299F544"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417"/>
        <w:gridCol w:w="1325"/>
        <w:gridCol w:w="1539"/>
      </w:tblGrid>
      <w:tr w:rsidR="004B3FAF" w:rsidRPr="00656A0A" w14:paraId="5697978D" w14:textId="77777777" w:rsidTr="007C73C4">
        <w:trPr>
          <w:tblHeader/>
        </w:trPr>
        <w:tc>
          <w:tcPr>
            <w:tcW w:w="8534" w:type="dxa"/>
            <w:gridSpan w:val="5"/>
            <w:shd w:val="clear" w:color="auto" w:fill="BFBFBF"/>
            <w:vAlign w:val="center"/>
          </w:tcPr>
          <w:p w14:paraId="6762DBD0"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ΣΤΑΘΜΟΣ ΔΙΑΧΕΙΡΙΣΗΣ (</w:t>
            </w:r>
            <w:r w:rsidRPr="00656A0A">
              <w:rPr>
                <w:rFonts w:ascii="Arial" w:hAnsi="Arial" w:cs="Arial"/>
                <w:b/>
                <w:sz w:val="20"/>
                <w:szCs w:val="20"/>
                <w:lang w:val="en-US"/>
              </w:rPr>
              <w:t>LAPTOP</w:t>
            </w:r>
            <w:r w:rsidRPr="00656A0A">
              <w:rPr>
                <w:rFonts w:ascii="Arial" w:hAnsi="Arial" w:cs="Arial"/>
                <w:b/>
                <w:sz w:val="20"/>
                <w:szCs w:val="20"/>
              </w:rPr>
              <w:t>)</w:t>
            </w:r>
          </w:p>
        </w:tc>
      </w:tr>
      <w:tr w:rsidR="004B3FAF" w:rsidRPr="00656A0A" w14:paraId="7AC0F911" w14:textId="77777777" w:rsidTr="007C73C4">
        <w:trPr>
          <w:tblHeader/>
        </w:trPr>
        <w:tc>
          <w:tcPr>
            <w:tcW w:w="567" w:type="dxa"/>
            <w:shd w:val="clear" w:color="auto" w:fill="BFBFBF"/>
            <w:vAlign w:val="center"/>
          </w:tcPr>
          <w:p w14:paraId="109DD6AA" w14:textId="77777777" w:rsidR="004B3FAF" w:rsidRPr="00656A0A" w:rsidRDefault="004B3FAF" w:rsidP="00656A0A">
            <w:pPr>
              <w:spacing w:before="120"/>
              <w:rPr>
                <w:rFonts w:ascii="Arial" w:hAnsi="Arial" w:cs="Arial"/>
                <w:sz w:val="20"/>
                <w:szCs w:val="20"/>
              </w:rPr>
            </w:pPr>
            <w:r w:rsidRPr="00656A0A">
              <w:rPr>
                <w:rFonts w:ascii="Arial" w:hAnsi="Arial" w:cs="Arial"/>
                <w:b/>
                <w:bCs/>
                <w:sz w:val="20"/>
                <w:szCs w:val="20"/>
              </w:rPr>
              <w:t>Α/Α</w:t>
            </w:r>
          </w:p>
        </w:tc>
        <w:tc>
          <w:tcPr>
            <w:tcW w:w="3686" w:type="dxa"/>
            <w:shd w:val="clear" w:color="auto" w:fill="BFBFBF"/>
            <w:vAlign w:val="center"/>
          </w:tcPr>
          <w:p w14:paraId="1240F474" w14:textId="77777777" w:rsidR="004B3FAF" w:rsidRPr="00656A0A" w:rsidRDefault="004B3FAF" w:rsidP="00656A0A">
            <w:pPr>
              <w:spacing w:before="120"/>
              <w:rPr>
                <w:rFonts w:ascii="Arial" w:hAnsi="Arial" w:cs="Arial"/>
                <w:sz w:val="20"/>
                <w:szCs w:val="20"/>
              </w:rPr>
            </w:pPr>
            <w:r w:rsidRPr="00656A0A">
              <w:rPr>
                <w:rFonts w:ascii="Arial" w:hAnsi="Arial" w:cs="Arial"/>
                <w:b/>
                <w:sz w:val="20"/>
                <w:szCs w:val="20"/>
              </w:rPr>
              <w:t>ΠΡΟΔΙΑΓΡΑΦΗ</w:t>
            </w:r>
          </w:p>
        </w:tc>
        <w:tc>
          <w:tcPr>
            <w:tcW w:w="1417" w:type="dxa"/>
            <w:shd w:val="clear" w:color="auto" w:fill="BFBFBF"/>
            <w:vAlign w:val="center"/>
          </w:tcPr>
          <w:p w14:paraId="60EEBE8F" w14:textId="77777777" w:rsidR="004B3FAF" w:rsidRPr="00656A0A" w:rsidRDefault="004B3FAF" w:rsidP="00656A0A">
            <w:pPr>
              <w:spacing w:before="120"/>
              <w:rPr>
                <w:rFonts w:ascii="Arial" w:hAnsi="Arial" w:cs="Arial"/>
                <w:sz w:val="20"/>
                <w:szCs w:val="20"/>
              </w:rPr>
            </w:pPr>
            <w:r w:rsidRPr="00656A0A">
              <w:rPr>
                <w:rFonts w:ascii="Arial" w:hAnsi="Arial" w:cs="Arial"/>
                <w:b/>
                <w:sz w:val="20"/>
                <w:szCs w:val="20"/>
              </w:rPr>
              <w:t>ΑΠΑΙΤΗΣΗ</w:t>
            </w:r>
          </w:p>
        </w:tc>
        <w:tc>
          <w:tcPr>
            <w:tcW w:w="1325" w:type="dxa"/>
            <w:shd w:val="clear" w:color="auto" w:fill="BFBFBF"/>
            <w:vAlign w:val="center"/>
          </w:tcPr>
          <w:p w14:paraId="42116B89" w14:textId="77777777" w:rsidR="004B3FAF" w:rsidRPr="00656A0A" w:rsidRDefault="004B3FAF" w:rsidP="00656A0A">
            <w:pPr>
              <w:spacing w:before="120"/>
              <w:rPr>
                <w:rFonts w:ascii="Arial" w:hAnsi="Arial" w:cs="Arial"/>
                <w:sz w:val="20"/>
                <w:szCs w:val="20"/>
              </w:rPr>
            </w:pPr>
            <w:r w:rsidRPr="00656A0A">
              <w:rPr>
                <w:rFonts w:ascii="Arial" w:hAnsi="Arial" w:cs="Arial"/>
                <w:b/>
                <w:sz w:val="20"/>
                <w:szCs w:val="20"/>
              </w:rPr>
              <w:t>ΑΠΑΝΤΗΣΗ</w:t>
            </w:r>
          </w:p>
        </w:tc>
        <w:tc>
          <w:tcPr>
            <w:tcW w:w="1539" w:type="dxa"/>
            <w:shd w:val="clear" w:color="auto" w:fill="BFBFBF"/>
            <w:vAlign w:val="center"/>
          </w:tcPr>
          <w:p w14:paraId="31573CB7" w14:textId="77777777" w:rsidR="004B3FAF" w:rsidRPr="00656A0A" w:rsidRDefault="004B3FAF" w:rsidP="00656A0A">
            <w:pPr>
              <w:spacing w:before="120"/>
              <w:rPr>
                <w:rFonts w:ascii="Arial" w:hAnsi="Arial" w:cs="Arial"/>
                <w:sz w:val="20"/>
                <w:szCs w:val="20"/>
              </w:rPr>
            </w:pPr>
            <w:r w:rsidRPr="00656A0A">
              <w:rPr>
                <w:rFonts w:ascii="Arial" w:hAnsi="Arial" w:cs="Arial"/>
                <w:b/>
                <w:sz w:val="20"/>
                <w:szCs w:val="20"/>
              </w:rPr>
              <w:t>ΠΑΡΑΠΟΜΠΗ</w:t>
            </w:r>
          </w:p>
        </w:tc>
      </w:tr>
      <w:tr w:rsidR="004B3FAF" w:rsidRPr="001B71F3" w14:paraId="44319BF4" w14:textId="77777777" w:rsidTr="007C73C4">
        <w:tc>
          <w:tcPr>
            <w:tcW w:w="567" w:type="dxa"/>
            <w:shd w:val="clear" w:color="auto" w:fill="BFBFBF"/>
            <w:vAlign w:val="center"/>
          </w:tcPr>
          <w:p w14:paraId="581FF10B" w14:textId="77777777" w:rsidR="004B3FAF" w:rsidRPr="00656A0A" w:rsidRDefault="004B3FAF" w:rsidP="00656A0A">
            <w:pPr>
              <w:spacing w:before="120"/>
              <w:jc w:val="center"/>
              <w:rPr>
                <w:rFonts w:ascii="Arial" w:hAnsi="Arial" w:cs="Arial"/>
                <w:b/>
                <w:bCs/>
                <w:sz w:val="20"/>
                <w:szCs w:val="20"/>
              </w:rPr>
            </w:pPr>
          </w:p>
        </w:tc>
        <w:tc>
          <w:tcPr>
            <w:tcW w:w="3686" w:type="dxa"/>
            <w:shd w:val="clear" w:color="auto" w:fill="BFBFBF"/>
            <w:vAlign w:val="center"/>
          </w:tcPr>
          <w:p w14:paraId="5C6F142D" w14:textId="77777777" w:rsidR="004B3FAF" w:rsidRPr="00656A0A" w:rsidRDefault="004B3FAF" w:rsidP="00656A0A">
            <w:pPr>
              <w:spacing w:before="120"/>
              <w:rPr>
                <w:rFonts w:ascii="Arial" w:hAnsi="Arial" w:cs="Arial"/>
                <w:sz w:val="20"/>
                <w:szCs w:val="20"/>
                <w:lang w:val="el-GR"/>
              </w:rPr>
            </w:pPr>
            <w:r w:rsidRPr="00656A0A">
              <w:rPr>
                <w:rFonts w:ascii="Arial" w:hAnsi="Arial" w:cs="Arial"/>
                <w:b/>
                <w:sz w:val="20"/>
                <w:szCs w:val="20"/>
                <w:lang w:val="el-GR"/>
              </w:rPr>
              <w:t xml:space="preserve">Ποσότητα: Δύο (2) </w:t>
            </w:r>
            <w:r w:rsidRPr="00656A0A">
              <w:rPr>
                <w:rFonts w:ascii="Arial" w:hAnsi="Arial" w:cs="Arial"/>
                <w:b/>
                <w:sz w:val="20"/>
                <w:szCs w:val="20"/>
                <w:lang w:val="en-US"/>
              </w:rPr>
              <w:t>laptop</w:t>
            </w:r>
            <w:r w:rsidRPr="00656A0A">
              <w:rPr>
                <w:rFonts w:ascii="Arial" w:hAnsi="Arial" w:cs="Arial"/>
                <w:b/>
                <w:sz w:val="20"/>
                <w:szCs w:val="20"/>
                <w:lang w:val="el-GR"/>
              </w:rPr>
              <w:t xml:space="preserve"> </w:t>
            </w:r>
            <w:r w:rsidRPr="00656A0A">
              <w:rPr>
                <w:rFonts w:ascii="Arial" w:hAnsi="Arial" w:cs="Arial"/>
                <w:sz w:val="20"/>
                <w:szCs w:val="20"/>
                <w:lang w:val="el-GR"/>
              </w:rPr>
              <w:t xml:space="preserve">(Τεχνικά χαρακτηριστικά όμοια με </w:t>
            </w:r>
            <w:r w:rsidRPr="00656A0A">
              <w:rPr>
                <w:rFonts w:ascii="Arial" w:hAnsi="Arial" w:cs="Arial"/>
                <w:sz w:val="20"/>
                <w:szCs w:val="20"/>
                <w:lang w:val="en-US"/>
              </w:rPr>
              <w:t>B</w:t>
            </w:r>
            <w:r w:rsidRPr="00656A0A">
              <w:rPr>
                <w:rFonts w:ascii="Arial" w:hAnsi="Arial" w:cs="Arial"/>
                <w:sz w:val="20"/>
                <w:szCs w:val="20"/>
                <w:lang w:val="el-GR"/>
              </w:rPr>
              <w:t>1.4.8.1)</w:t>
            </w:r>
            <w:r w:rsidRPr="00656A0A">
              <w:rPr>
                <w:rFonts w:ascii="Arial" w:hAnsi="Arial" w:cs="Arial"/>
                <w:b/>
                <w:sz w:val="20"/>
                <w:szCs w:val="20"/>
                <w:lang w:val="el-GR"/>
              </w:rPr>
              <w:t>.</w:t>
            </w:r>
          </w:p>
          <w:p w14:paraId="2C65F2BE" w14:textId="77777777" w:rsidR="004B3FAF" w:rsidRPr="00656A0A" w:rsidRDefault="004B3FAF" w:rsidP="00656A0A">
            <w:pPr>
              <w:spacing w:before="120"/>
              <w:rPr>
                <w:rFonts w:ascii="Arial" w:hAnsi="Arial" w:cs="Arial"/>
                <w:b/>
                <w:sz w:val="20"/>
                <w:szCs w:val="20"/>
                <w:lang w:val="el-GR"/>
              </w:rPr>
            </w:pPr>
            <w:r w:rsidRPr="00656A0A">
              <w:rPr>
                <w:rFonts w:ascii="Arial" w:hAnsi="Arial" w:cs="Arial"/>
                <w:sz w:val="20"/>
                <w:szCs w:val="20"/>
                <w:u w:val="single"/>
                <w:lang w:val="el-GR"/>
              </w:rPr>
              <w:t>Σημ.:</w:t>
            </w:r>
            <w:r w:rsidRPr="00656A0A">
              <w:rPr>
                <w:rFonts w:ascii="Arial" w:hAnsi="Arial" w:cs="Arial"/>
                <w:sz w:val="20"/>
                <w:szCs w:val="20"/>
                <w:lang w:val="el-GR"/>
              </w:rPr>
              <w:t xml:space="preserve"> Ο παραπάνω εξοπλισμός δεν περιλαμβάνεται ποσοτικά σε αυτόν των παραγράφων </w:t>
            </w:r>
            <w:r w:rsidRPr="00656A0A">
              <w:rPr>
                <w:rFonts w:ascii="Arial" w:hAnsi="Arial" w:cs="Arial"/>
                <w:sz w:val="20"/>
                <w:szCs w:val="20"/>
                <w:lang w:val="en-US"/>
              </w:rPr>
              <w:t>B</w:t>
            </w:r>
            <w:r w:rsidRPr="00656A0A">
              <w:rPr>
                <w:rFonts w:ascii="Arial" w:hAnsi="Arial" w:cs="Arial"/>
                <w:sz w:val="20"/>
                <w:szCs w:val="20"/>
                <w:lang w:val="el-GR"/>
              </w:rPr>
              <w:t>1.4.8.</w:t>
            </w:r>
            <w:r w:rsidRPr="00656A0A">
              <w:rPr>
                <w:rFonts w:ascii="Arial" w:hAnsi="Arial" w:cs="Arial"/>
                <w:sz w:val="20"/>
                <w:szCs w:val="20"/>
                <w:lang w:val="en-US"/>
              </w:rPr>
              <w:t>x</w:t>
            </w:r>
          </w:p>
        </w:tc>
        <w:tc>
          <w:tcPr>
            <w:tcW w:w="1417" w:type="dxa"/>
            <w:shd w:val="clear" w:color="auto" w:fill="BFBFBF"/>
            <w:vAlign w:val="center"/>
          </w:tcPr>
          <w:p w14:paraId="5E1E282E" w14:textId="77777777" w:rsidR="004B3FAF" w:rsidRPr="00656A0A" w:rsidRDefault="004B3FAF" w:rsidP="00656A0A">
            <w:pPr>
              <w:spacing w:before="120"/>
              <w:rPr>
                <w:rFonts w:ascii="Arial" w:hAnsi="Arial" w:cs="Arial"/>
                <w:b/>
                <w:sz w:val="20"/>
                <w:szCs w:val="20"/>
                <w:lang w:val="el-GR"/>
              </w:rPr>
            </w:pPr>
          </w:p>
        </w:tc>
        <w:tc>
          <w:tcPr>
            <w:tcW w:w="1325" w:type="dxa"/>
            <w:shd w:val="clear" w:color="auto" w:fill="BFBFBF"/>
            <w:vAlign w:val="center"/>
          </w:tcPr>
          <w:p w14:paraId="45F85FA7" w14:textId="77777777" w:rsidR="004B3FAF" w:rsidRPr="00656A0A" w:rsidRDefault="004B3FAF" w:rsidP="00656A0A">
            <w:pPr>
              <w:spacing w:before="120"/>
              <w:rPr>
                <w:rFonts w:ascii="Arial" w:hAnsi="Arial" w:cs="Arial"/>
                <w:b/>
                <w:sz w:val="20"/>
                <w:szCs w:val="20"/>
                <w:lang w:val="el-GR"/>
              </w:rPr>
            </w:pPr>
          </w:p>
        </w:tc>
        <w:tc>
          <w:tcPr>
            <w:tcW w:w="1539" w:type="dxa"/>
            <w:shd w:val="clear" w:color="auto" w:fill="BFBFBF"/>
            <w:vAlign w:val="center"/>
          </w:tcPr>
          <w:p w14:paraId="647A5592" w14:textId="77777777" w:rsidR="004B3FAF" w:rsidRPr="00656A0A" w:rsidRDefault="004B3FAF" w:rsidP="00656A0A">
            <w:pPr>
              <w:spacing w:before="120"/>
              <w:rPr>
                <w:rFonts w:ascii="Arial" w:hAnsi="Arial" w:cs="Arial"/>
                <w:b/>
                <w:sz w:val="20"/>
                <w:szCs w:val="20"/>
                <w:lang w:val="el-GR"/>
              </w:rPr>
            </w:pPr>
          </w:p>
        </w:tc>
      </w:tr>
      <w:tr w:rsidR="004B3FAF" w:rsidRPr="00656A0A" w14:paraId="05AC12CA" w14:textId="77777777" w:rsidTr="007C73C4">
        <w:tc>
          <w:tcPr>
            <w:tcW w:w="567" w:type="dxa"/>
            <w:vAlign w:val="center"/>
          </w:tcPr>
          <w:p w14:paraId="3E38B848" w14:textId="77777777" w:rsidR="004B3FAF" w:rsidRPr="00656A0A" w:rsidRDefault="004B3FAF" w:rsidP="00656A0A">
            <w:pPr>
              <w:spacing w:before="120"/>
              <w:jc w:val="center"/>
              <w:rPr>
                <w:rFonts w:ascii="Arial" w:hAnsi="Arial" w:cs="Arial"/>
                <w:sz w:val="20"/>
                <w:szCs w:val="20"/>
              </w:rPr>
            </w:pPr>
            <w:r w:rsidRPr="00656A0A">
              <w:rPr>
                <w:rFonts w:ascii="Arial" w:hAnsi="Arial" w:cs="Arial"/>
                <w:bCs/>
                <w:sz w:val="20"/>
                <w:szCs w:val="20"/>
              </w:rPr>
              <w:t>1</w:t>
            </w:r>
          </w:p>
        </w:tc>
        <w:tc>
          <w:tcPr>
            <w:tcW w:w="3686" w:type="dxa"/>
            <w:vAlign w:val="center"/>
          </w:tcPr>
          <w:p w14:paraId="2102776D"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Φορητός Η/Υ (</w:t>
            </w:r>
            <w:r w:rsidRPr="00656A0A">
              <w:rPr>
                <w:rFonts w:ascii="Arial" w:hAnsi="Arial" w:cs="Arial"/>
                <w:sz w:val="20"/>
                <w:szCs w:val="20"/>
                <w:lang w:val="en-US"/>
              </w:rPr>
              <w:t>Laptop</w:t>
            </w:r>
            <w:r w:rsidRPr="00656A0A">
              <w:rPr>
                <w:rFonts w:ascii="Arial" w:hAnsi="Arial" w:cs="Arial"/>
                <w:sz w:val="20"/>
                <w:szCs w:val="20"/>
                <w:lang w:val="el-GR"/>
              </w:rPr>
              <w:t>) ο οποίος να εκτελεί υπολογισμούς και να αναλύει τα δεδομένα που συλλέγει.</w:t>
            </w:r>
          </w:p>
          <w:p w14:paraId="76AC5F32"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Σημ.: Ο παραπάνω εξοπλισμός δεν περιλαμβάνεται ποσοτικά σε αυτόν των παραγράφων </w:t>
            </w:r>
            <w:r w:rsidRPr="00656A0A">
              <w:rPr>
                <w:rFonts w:ascii="Arial" w:hAnsi="Arial" w:cs="Arial"/>
                <w:sz w:val="20"/>
                <w:szCs w:val="20"/>
                <w:lang w:val="en-US"/>
              </w:rPr>
              <w:t>B</w:t>
            </w:r>
            <w:r w:rsidRPr="00656A0A">
              <w:rPr>
                <w:rFonts w:ascii="Arial" w:hAnsi="Arial" w:cs="Arial"/>
                <w:sz w:val="20"/>
                <w:szCs w:val="20"/>
                <w:lang w:val="el-GR"/>
              </w:rPr>
              <w:t>1.4.8.</w:t>
            </w:r>
            <w:r w:rsidRPr="00656A0A">
              <w:rPr>
                <w:rFonts w:ascii="Arial" w:hAnsi="Arial" w:cs="Arial"/>
                <w:sz w:val="20"/>
                <w:szCs w:val="20"/>
                <w:lang w:val="en-US"/>
              </w:rPr>
              <w:t>x</w:t>
            </w:r>
            <w:r w:rsidRPr="00656A0A">
              <w:rPr>
                <w:rFonts w:ascii="Arial" w:hAnsi="Arial" w:cs="Arial"/>
                <w:sz w:val="20"/>
                <w:szCs w:val="20"/>
                <w:lang w:val="el-GR"/>
              </w:rPr>
              <w:t>.</w:t>
            </w:r>
          </w:p>
        </w:tc>
        <w:tc>
          <w:tcPr>
            <w:tcW w:w="1417" w:type="dxa"/>
            <w:vAlign w:val="center"/>
          </w:tcPr>
          <w:p w14:paraId="4DCCEFC2"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4A16C336"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664BD15F" w14:textId="77777777" w:rsidR="004B3FAF" w:rsidRPr="00656A0A" w:rsidRDefault="004B3FAF" w:rsidP="00656A0A">
            <w:pPr>
              <w:spacing w:before="120"/>
              <w:jc w:val="center"/>
              <w:rPr>
                <w:rFonts w:ascii="Arial" w:hAnsi="Arial" w:cs="Arial"/>
                <w:sz w:val="20"/>
                <w:szCs w:val="20"/>
              </w:rPr>
            </w:pPr>
          </w:p>
        </w:tc>
      </w:tr>
      <w:tr w:rsidR="004B3FAF" w:rsidRPr="00656A0A" w14:paraId="7CCFFBB8" w14:textId="77777777" w:rsidTr="007C73C4">
        <w:tc>
          <w:tcPr>
            <w:tcW w:w="567" w:type="dxa"/>
            <w:vAlign w:val="center"/>
          </w:tcPr>
          <w:p w14:paraId="35598ABA" w14:textId="77777777" w:rsidR="004B3FAF" w:rsidRPr="00656A0A" w:rsidRDefault="004B3FAF" w:rsidP="00656A0A">
            <w:pPr>
              <w:spacing w:before="120"/>
              <w:jc w:val="center"/>
              <w:rPr>
                <w:rFonts w:ascii="Arial" w:hAnsi="Arial" w:cs="Arial"/>
                <w:sz w:val="20"/>
                <w:szCs w:val="20"/>
              </w:rPr>
            </w:pPr>
            <w:r w:rsidRPr="00656A0A">
              <w:rPr>
                <w:rFonts w:ascii="Arial" w:hAnsi="Arial" w:cs="Arial"/>
                <w:bCs/>
                <w:sz w:val="20"/>
                <w:szCs w:val="20"/>
              </w:rPr>
              <w:t>2</w:t>
            </w:r>
          </w:p>
        </w:tc>
        <w:tc>
          <w:tcPr>
            <w:tcW w:w="3686" w:type="dxa"/>
            <w:vAlign w:val="center"/>
          </w:tcPr>
          <w:p w14:paraId="472BD604"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Να δημιουργεί γραφικές παραστάσεις με βάση τα στοιχεία που συλλέγει.</w:t>
            </w:r>
          </w:p>
        </w:tc>
        <w:tc>
          <w:tcPr>
            <w:tcW w:w="1417" w:type="dxa"/>
            <w:vAlign w:val="center"/>
          </w:tcPr>
          <w:p w14:paraId="77BE2620"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54C98F30"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5386FE20" w14:textId="77777777" w:rsidR="004B3FAF" w:rsidRPr="00656A0A" w:rsidRDefault="004B3FAF" w:rsidP="00656A0A">
            <w:pPr>
              <w:spacing w:before="120"/>
              <w:jc w:val="center"/>
              <w:rPr>
                <w:rFonts w:ascii="Arial" w:hAnsi="Arial" w:cs="Arial"/>
                <w:sz w:val="20"/>
                <w:szCs w:val="20"/>
              </w:rPr>
            </w:pPr>
          </w:p>
        </w:tc>
      </w:tr>
      <w:tr w:rsidR="004B3FAF" w:rsidRPr="00656A0A" w14:paraId="4F7C6FC1" w14:textId="77777777" w:rsidTr="007C73C4">
        <w:tc>
          <w:tcPr>
            <w:tcW w:w="567" w:type="dxa"/>
            <w:vAlign w:val="center"/>
          </w:tcPr>
          <w:p w14:paraId="51F8C9D6" w14:textId="77777777" w:rsidR="004B3FAF" w:rsidRPr="00656A0A" w:rsidRDefault="004B3FAF" w:rsidP="00656A0A">
            <w:pPr>
              <w:spacing w:before="120"/>
              <w:jc w:val="center"/>
              <w:rPr>
                <w:rFonts w:ascii="Arial" w:hAnsi="Arial" w:cs="Arial"/>
                <w:sz w:val="20"/>
                <w:szCs w:val="20"/>
              </w:rPr>
            </w:pPr>
            <w:r w:rsidRPr="00656A0A">
              <w:rPr>
                <w:rFonts w:ascii="Arial" w:hAnsi="Arial" w:cs="Arial"/>
                <w:bCs/>
                <w:sz w:val="20"/>
                <w:szCs w:val="20"/>
              </w:rPr>
              <w:t>3</w:t>
            </w:r>
          </w:p>
        </w:tc>
        <w:tc>
          <w:tcPr>
            <w:tcW w:w="3686" w:type="dxa"/>
            <w:vAlign w:val="center"/>
          </w:tcPr>
          <w:p w14:paraId="50640AA8"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Να παράγει δελτία </w:t>
            </w:r>
            <w:r w:rsidRPr="00656A0A">
              <w:rPr>
                <w:rFonts w:ascii="Arial" w:hAnsi="Arial" w:cs="Arial"/>
                <w:sz w:val="20"/>
                <w:szCs w:val="20"/>
                <w:lang w:val="en-US"/>
              </w:rPr>
              <w:t>METAR</w:t>
            </w:r>
            <w:r w:rsidRPr="00656A0A">
              <w:rPr>
                <w:rFonts w:ascii="Arial" w:hAnsi="Arial" w:cs="Arial"/>
                <w:sz w:val="20"/>
                <w:szCs w:val="20"/>
                <w:lang w:val="el-GR"/>
              </w:rPr>
              <w:t xml:space="preserve"> και </w:t>
            </w:r>
            <w:r w:rsidRPr="00656A0A">
              <w:rPr>
                <w:rFonts w:ascii="Arial" w:hAnsi="Arial" w:cs="Arial"/>
                <w:sz w:val="20"/>
                <w:szCs w:val="20"/>
                <w:lang w:val="en-US"/>
              </w:rPr>
              <w:t>SPECI</w:t>
            </w:r>
            <w:r w:rsidRPr="00656A0A">
              <w:rPr>
                <w:rFonts w:ascii="Arial" w:hAnsi="Arial" w:cs="Arial"/>
                <w:sz w:val="20"/>
                <w:szCs w:val="20"/>
                <w:lang w:val="el-GR"/>
              </w:rPr>
              <w:t xml:space="preserve">, </w:t>
            </w:r>
            <w:r w:rsidRPr="00656A0A">
              <w:rPr>
                <w:rFonts w:ascii="Arial" w:hAnsi="Arial" w:cs="Arial"/>
                <w:sz w:val="20"/>
                <w:szCs w:val="20"/>
                <w:lang w:val="en-US"/>
              </w:rPr>
              <w:t>SYNOP</w:t>
            </w:r>
            <w:r w:rsidRPr="00656A0A">
              <w:rPr>
                <w:rFonts w:ascii="Arial" w:hAnsi="Arial" w:cs="Arial"/>
                <w:sz w:val="20"/>
                <w:szCs w:val="20"/>
                <w:lang w:val="el-GR"/>
              </w:rPr>
              <w:t xml:space="preserve"> και ωριαία </w:t>
            </w:r>
            <w:r w:rsidRPr="00656A0A">
              <w:rPr>
                <w:rFonts w:ascii="Arial" w:hAnsi="Arial" w:cs="Arial"/>
                <w:sz w:val="20"/>
                <w:szCs w:val="20"/>
                <w:lang w:val="en-US"/>
              </w:rPr>
              <w:t>SYNOP</w:t>
            </w:r>
            <w:r w:rsidRPr="00656A0A">
              <w:rPr>
                <w:rFonts w:ascii="Arial" w:hAnsi="Arial" w:cs="Arial"/>
                <w:sz w:val="20"/>
                <w:szCs w:val="20"/>
                <w:lang w:val="el-GR"/>
              </w:rPr>
              <w:t xml:space="preserve"> σε μορφή </w:t>
            </w:r>
            <w:r w:rsidRPr="00656A0A">
              <w:rPr>
                <w:rFonts w:ascii="Arial" w:hAnsi="Arial" w:cs="Arial"/>
                <w:sz w:val="20"/>
                <w:szCs w:val="20"/>
                <w:lang w:val="en-US"/>
              </w:rPr>
              <w:t>TAC</w:t>
            </w:r>
            <w:r w:rsidRPr="00656A0A">
              <w:rPr>
                <w:rFonts w:ascii="Arial" w:hAnsi="Arial" w:cs="Arial"/>
                <w:sz w:val="20"/>
                <w:szCs w:val="20"/>
                <w:lang w:val="el-GR"/>
              </w:rPr>
              <w:t xml:space="preserve"> και </w:t>
            </w:r>
            <w:r w:rsidRPr="00656A0A">
              <w:rPr>
                <w:rFonts w:ascii="Arial" w:hAnsi="Arial" w:cs="Arial"/>
                <w:sz w:val="20"/>
                <w:szCs w:val="20"/>
                <w:lang w:val="en-US"/>
              </w:rPr>
              <w:t>BUFR</w:t>
            </w:r>
            <w:r w:rsidRPr="00656A0A">
              <w:rPr>
                <w:rFonts w:ascii="Arial" w:hAnsi="Arial" w:cs="Arial"/>
                <w:sz w:val="20"/>
                <w:szCs w:val="20"/>
                <w:lang w:val="el-GR"/>
              </w:rPr>
              <w:t>.</w:t>
            </w:r>
          </w:p>
        </w:tc>
        <w:tc>
          <w:tcPr>
            <w:tcW w:w="1417" w:type="dxa"/>
            <w:vAlign w:val="center"/>
          </w:tcPr>
          <w:p w14:paraId="28F9A8CC"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0CCD64D1"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3EA15D13" w14:textId="77777777" w:rsidR="004B3FAF" w:rsidRPr="00656A0A" w:rsidRDefault="004B3FAF" w:rsidP="00656A0A">
            <w:pPr>
              <w:spacing w:before="120"/>
              <w:jc w:val="center"/>
              <w:rPr>
                <w:rFonts w:ascii="Arial" w:hAnsi="Arial" w:cs="Arial"/>
                <w:sz w:val="20"/>
                <w:szCs w:val="20"/>
              </w:rPr>
            </w:pPr>
          </w:p>
        </w:tc>
      </w:tr>
      <w:tr w:rsidR="004B3FAF" w:rsidRPr="00656A0A" w14:paraId="5B8FB54A" w14:textId="77777777" w:rsidTr="007C73C4">
        <w:tc>
          <w:tcPr>
            <w:tcW w:w="567" w:type="dxa"/>
            <w:vAlign w:val="center"/>
          </w:tcPr>
          <w:p w14:paraId="73D80E62"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4</w:t>
            </w:r>
          </w:p>
        </w:tc>
        <w:tc>
          <w:tcPr>
            <w:tcW w:w="3686" w:type="dxa"/>
            <w:vAlign w:val="center"/>
          </w:tcPr>
          <w:p w14:paraId="42ACCC8C"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 xml:space="preserve">Δυνατότητα </w:t>
            </w:r>
            <w:r w:rsidRPr="00656A0A">
              <w:rPr>
                <w:rFonts w:ascii="Arial" w:hAnsi="Arial" w:cs="Arial"/>
                <w:sz w:val="20"/>
                <w:szCs w:val="20"/>
                <w:lang w:val="el-GR"/>
              </w:rPr>
              <w:t>προσθήκης-ενσωμάτωσης τοπικών μετεωρολογικών πληροφοριών.</w:t>
            </w:r>
          </w:p>
        </w:tc>
        <w:tc>
          <w:tcPr>
            <w:tcW w:w="1417" w:type="dxa"/>
            <w:vAlign w:val="center"/>
          </w:tcPr>
          <w:p w14:paraId="7A2FF5F1"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1CFB0BA6"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65FAA4C3" w14:textId="77777777" w:rsidR="004B3FAF" w:rsidRPr="00656A0A" w:rsidRDefault="004B3FAF" w:rsidP="00656A0A">
            <w:pPr>
              <w:spacing w:before="120"/>
              <w:jc w:val="center"/>
              <w:rPr>
                <w:rFonts w:ascii="Arial" w:hAnsi="Arial" w:cs="Arial"/>
                <w:sz w:val="20"/>
                <w:szCs w:val="20"/>
              </w:rPr>
            </w:pPr>
          </w:p>
        </w:tc>
      </w:tr>
      <w:tr w:rsidR="004B3FAF" w:rsidRPr="00656A0A" w14:paraId="557C0D5B" w14:textId="77777777" w:rsidTr="007C73C4">
        <w:tc>
          <w:tcPr>
            <w:tcW w:w="567" w:type="dxa"/>
            <w:vAlign w:val="center"/>
          </w:tcPr>
          <w:p w14:paraId="332AB9AA"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5</w:t>
            </w:r>
          </w:p>
        </w:tc>
        <w:tc>
          <w:tcPr>
            <w:tcW w:w="3686" w:type="dxa"/>
            <w:vAlign w:val="center"/>
          </w:tcPr>
          <w:p w14:paraId="09218A2D"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Τα δεδομένα να αποθηκεύονται σε σκληρό δίσκο για 30 ημέρες, ενώ να είναι δυνατή η διανομή τους σε άλλα συστήματα </w:t>
            </w:r>
            <w:r w:rsidRPr="00656A0A">
              <w:rPr>
                <w:rFonts w:ascii="Arial" w:hAnsi="Arial" w:cs="Arial"/>
                <w:sz w:val="20"/>
                <w:szCs w:val="20"/>
                <w:lang w:val="en-US"/>
              </w:rPr>
              <w:t>FTP</w:t>
            </w:r>
            <w:r w:rsidRPr="00656A0A">
              <w:rPr>
                <w:rFonts w:ascii="Arial" w:hAnsi="Arial" w:cs="Arial"/>
                <w:sz w:val="20"/>
                <w:szCs w:val="20"/>
                <w:lang w:val="el-GR"/>
              </w:rPr>
              <w:t xml:space="preserve">, </w:t>
            </w:r>
            <w:proofErr w:type="spellStart"/>
            <w:r w:rsidRPr="00656A0A">
              <w:rPr>
                <w:rFonts w:ascii="Arial" w:hAnsi="Arial" w:cs="Arial"/>
                <w:sz w:val="20"/>
                <w:szCs w:val="20"/>
                <w:lang w:val="en-US"/>
              </w:rPr>
              <w:t>scp</w:t>
            </w:r>
            <w:proofErr w:type="spellEnd"/>
            <w:r w:rsidRPr="00656A0A">
              <w:rPr>
                <w:rFonts w:ascii="Arial" w:hAnsi="Arial" w:cs="Arial"/>
                <w:sz w:val="20"/>
                <w:szCs w:val="20"/>
                <w:lang w:val="el-GR"/>
              </w:rPr>
              <w:t xml:space="preserve">, </w:t>
            </w:r>
            <w:r w:rsidRPr="00656A0A">
              <w:rPr>
                <w:rFonts w:ascii="Arial" w:hAnsi="Arial" w:cs="Arial"/>
                <w:sz w:val="20"/>
                <w:szCs w:val="20"/>
                <w:lang w:val="en-US"/>
              </w:rPr>
              <w:t>email</w:t>
            </w:r>
            <w:r w:rsidRPr="00656A0A">
              <w:rPr>
                <w:rFonts w:ascii="Arial" w:hAnsi="Arial" w:cs="Arial"/>
                <w:sz w:val="20"/>
                <w:szCs w:val="20"/>
                <w:lang w:val="el-GR"/>
              </w:rPr>
              <w:t xml:space="preserve"> και σειριακά.</w:t>
            </w:r>
          </w:p>
        </w:tc>
        <w:tc>
          <w:tcPr>
            <w:tcW w:w="1417" w:type="dxa"/>
            <w:vAlign w:val="center"/>
          </w:tcPr>
          <w:p w14:paraId="66BE8489" w14:textId="77777777" w:rsidR="004B3FAF" w:rsidRPr="00656A0A" w:rsidRDefault="004B3FAF" w:rsidP="00656A0A">
            <w:pPr>
              <w:spacing w:before="120"/>
              <w:jc w:val="center"/>
              <w:rPr>
                <w:rFonts w:ascii="Arial" w:hAnsi="Arial" w:cs="Arial"/>
                <w:bCs/>
                <w:sz w:val="20"/>
                <w:szCs w:val="20"/>
              </w:rPr>
            </w:pPr>
            <w:r w:rsidRPr="00656A0A">
              <w:rPr>
                <w:rFonts w:ascii="Arial" w:hAnsi="Arial" w:cs="Arial"/>
                <w:sz w:val="20"/>
                <w:szCs w:val="20"/>
                <w:lang w:val="en-US"/>
              </w:rPr>
              <w:t>NAI</w:t>
            </w:r>
          </w:p>
        </w:tc>
        <w:tc>
          <w:tcPr>
            <w:tcW w:w="1325" w:type="dxa"/>
            <w:vAlign w:val="center"/>
          </w:tcPr>
          <w:p w14:paraId="35EF71B5"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3DEA02D9" w14:textId="77777777" w:rsidR="004B3FAF" w:rsidRPr="00656A0A" w:rsidRDefault="004B3FAF" w:rsidP="00656A0A">
            <w:pPr>
              <w:spacing w:before="120"/>
              <w:jc w:val="center"/>
              <w:rPr>
                <w:rFonts w:ascii="Arial" w:hAnsi="Arial" w:cs="Arial"/>
                <w:sz w:val="20"/>
                <w:szCs w:val="20"/>
              </w:rPr>
            </w:pPr>
          </w:p>
        </w:tc>
      </w:tr>
      <w:tr w:rsidR="004B3FAF" w:rsidRPr="00656A0A" w14:paraId="211BD9CC" w14:textId="77777777" w:rsidTr="007C73C4">
        <w:tc>
          <w:tcPr>
            <w:tcW w:w="567" w:type="dxa"/>
            <w:vAlign w:val="center"/>
          </w:tcPr>
          <w:p w14:paraId="131943B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6</w:t>
            </w:r>
          </w:p>
        </w:tc>
        <w:tc>
          <w:tcPr>
            <w:tcW w:w="3686" w:type="dxa"/>
            <w:vAlign w:val="center"/>
          </w:tcPr>
          <w:p w14:paraId="4B46726E"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Να είναι δυνατή η διανομή των δεδομένων σε άλλα συστήματα </w:t>
            </w:r>
            <w:r w:rsidRPr="00656A0A">
              <w:rPr>
                <w:rFonts w:ascii="Arial" w:hAnsi="Arial" w:cs="Arial"/>
                <w:sz w:val="20"/>
                <w:szCs w:val="20"/>
                <w:lang w:val="en-US"/>
              </w:rPr>
              <w:t>FTP</w:t>
            </w:r>
            <w:r w:rsidRPr="00656A0A">
              <w:rPr>
                <w:rFonts w:ascii="Arial" w:hAnsi="Arial" w:cs="Arial"/>
                <w:sz w:val="20"/>
                <w:szCs w:val="20"/>
                <w:lang w:val="el-GR"/>
              </w:rPr>
              <w:t xml:space="preserve">, </w:t>
            </w:r>
            <w:proofErr w:type="spellStart"/>
            <w:r w:rsidRPr="00656A0A">
              <w:rPr>
                <w:rFonts w:ascii="Arial" w:hAnsi="Arial" w:cs="Arial"/>
                <w:sz w:val="20"/>
                <w:szCs w:val="20"/>
                <w:lang w:val="en-US"/>
              </w:rPr>
              <w:t>scp</w:t>
            </w:r>
            <w:proofErr w:type="spellEnd"/>
            <w:r w:rsidRPr="00656A0A">
              <w:rPr>
                <w:rFonts w:ascii="Arial" w:hAnsi="Arial" w:cs="Arial"/>
                <w:sz w:val="20"/>
                <w:szCs w:val="20"/>
                <w:lang w:val="el-GR"/>
              </w:rPr>
              <w:t xml:space="preserve">, </w:t>
            </w:r>
            <w:r w:rsidRPr="00656A0A">
              <w:rPr>
                <w:rFonts w:ascii="Arial" w:hAnsi="Arial" w:cs="Arial"/>
                <w:sz w:val="20"/>
                <w:szCs w:val="20"/>
                <w:lang w:val="en-US"/>
              </w:rPr>
              <w:t>email</w:t>
            </w:r>
            <w:r w:rsidRPr="00656A0A">
              <w:rPr>
                <w:rFonts w:ascii="Arial" w:hAnsi="Arial" w:cs="Arial"/>
                <w:sz w:val="20"/>
                <w:szCs w:val="20"/>
                <w:lang w:val="el-GR"/>
              </w:rPr>
              <w:t xml:space="preserve"> και σειριακά.</w:t>
            </w:r>
          </w:p>
        </w:tc>
        <w:tc>
          <w:tcPr>
            <w:tcW w:w="1417" w:type="dxa"/>
            <w:vAlign w:val="center"/>
          </w:tcPr>
          <w:p w14:paraId="68A0C857"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lang w:val="en-US"/>
              </w:rPr>
              <w:t>NAI</w:t>
            </w:r>
          </w:p>
        </w:tc>
        <w:tc>
          <w:tcPr>
            <w:tcW w:w="1325" w:type="dxa"/>
            <w:vAlign w:val="center"/>
          </w:tcPr>
          <w:p w14:paraId="7B329E66" w14:textId="77777777" w:rsidR="004B3FAF" w:rsidRPr="00656A0A" w:rsidRDefault="004B3FAF" w:rsidP="00656A0A">
            <w:pPr>
              <w:spacing w:before="120"/>
              <w:jc w:val="center"/>
              <w:rPr>
                <w:rFonts w:ascii="Arial" w:hAnsi="Arial" w:cs="Arial"/>
                <w:sz w:val="20"/>
                <w:szCs w:val="20"/>
              </w:rPr>
            </w:pPr>
          </w:p>
        </w:tc>
        <w:tc>
          <w:tcPr>
            <w:tcW w:w="1539" w:type="dxa"/>
            <w:vAlign w:val="center"/>
          </w:tcPr>
          <w:p w14:paraId="5FF3A55D" w14:textId="77777777" w:rsidR="004B3FAF" w:rsidRPr="00656A0A" w:rsidRDefault="004B3FAF" w:rsidP="00656A0A">
            <w:pPr>
              <w:spacing w:before="120"/>
              <w:jc w:val="center"/>
              <w:rPr>
                <w:rFonts w:ascii="Arial" w:hAnsi="Arial" w:cs="Arial"/>
                <w:sz w:val="20"/>
                <w:szCs w:val="20"/>
              </w:rPr>
            </w:pPr>
          </w:p>
        </w:tc>
      </w:tr>
    </w:tbl>
    <w:p w14:paraId="447F27FF" w14:textId="77777777" w:rsidR="004B3FAF" w:rsidRDefault="004B3FAF" w:rsidP="004B3FAF">
      <w:pPr>
        <w:pStyle w:val="32"/>
        <w:rPr>
          <w:lang w:val="el-GR"/>
        </w:rPr>
      </w:pPr>
      <w:bookmarkStart w:id="1070" w:name="_Toc6219448"/>
      <w:bookmarkStart w:id="1071" w:name="_Toc52793916"/>
      <w:r>
        <w:t>B</w:t>
      </w:r>
      <w:r w:rsidRPr="00F252C7">
        <w:rPr>
          <w:lang w:val="el-GR"/>
        </w:rPr>
        <w:t>1.4.7</w:t>
      </w:r>
      <w:r w:rsidRPr="00F252C7">
        <w:rPr>
          <w:lang w:val="el-GR"/>
        </w:rPr>
        <w:tab/>
        <w:t xml:space="preserve">Οθόνες </w:t>
      </w:r>
      <w:r>
        <w:rPr>
          <w:lang w:val="el-GR"/>
        </w:rPr>
        <w:t>Π</w:t>
      </w:r>
      <w:r w:rsidRPr="00F252C7">
        <w:rPr>
          <w:lang w:val="el-GR"/>
        </w:rPr>
        <w:t xml:space="preserve">ροβολής </w:t>
      </w:r>
      <w:r>
        <w:rPr>
          <w:lang w:val="el-GR"/>
        </w:rPr>
        <w:t>Δ</w:t>
      </w:r>
      <w:r w:rsidRPr="00F252C7">
        <w:rPr>
          <w:lang w:val="el-GR"/>
        </w:rPr>
        <w:t>εδομένων</w:t>
      </w:r>
      <w:bookmarkEnd w:id="1070"/>
      <w:bookmarkEnd w:id="1071"/>
    </w:p>
    <w:p w14:paraId="5D2E4703"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Τα κριτήρια που βαθμολογούνται στον ακόλουθο πίνακα είναι τα εξής :</w:t>
      </w:r>
    </w:p>
    <w:p w14:paraId="53673513" w14:textId="77777777" w:rsidR="004B3FAF" w:rsidRPr="00656A0A" w:rsidRDefault="004B3FAF" w:rsidP="00656A0A">
      <w:pPr>
        <w:spacing w:before="120"/>
        <w:rPr>
          <w:rFonts w:ascii="Arial" w:hAnsi="Arial" w:cs="Arial"/>
          <w:sz w:val="24"/>
          <w:lang w:val="el-GR"/>
        </w:rPr>
      </w:pPr>
      <w:r w:rsidRPr="00656A0A">
        <w:rPr>
          <w:rFonts w:ascii="Arial" w:hAnsi="Arial" w:cs="Arial"/>
          <w:b/>
          <w:sz w:val="24"/>
          <w:lang w:val="el-GR"/>
        </w:rPr>
        <w:t>Α/Α 1:</w:t>
      </w:r>
      <w:r w:rsidRPr="00656A0A">
        <w:rPr>
          <w:rFonts w:ascii="Arial" w:hAnsi="Arial" w:cs="Arial"/>
          <w:sz w:val="24"/>
          <w:lang w:val="el-GR"/>
        </w:rPr>
        <w:t xml:space="preserve"> ΒΑ 10’’, Μέγιστο </w:t>
      </w:r>
      <w:r w:rsidR="00DE6BF1" w:rsidRPr="003A338F">
        <w:rPr>
          <w:rFonts w:ascii="Arial" w:hAnsi="Arial" w:cs="Arial"/>
          <w:sz w:val="24"/>
          <w:lang w:val="el-GR"/>
        </w:rPr>
        <w:t>70</w:t>
      </w:r>
      <w:r w:rsidRPr="00656A0A">
        <w:rPr>
          <w:rFonts w:ascii="Arial" w:hAnsi="Arial" w:cs="Arial"/>
          <w:sz w:val="24"/>
          <w:lang w:val="el-GR"/>
        </w:rPr>
        <w:t>’’</w:t>
      </w:r>
    </w:p>
    <w:tbl>
      <w:tblPr>
        <w:tblW w:w="853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417"/>
        <w:gridCol w:w="1325"/>
        <w:gridCol w:w="1542"/>
      </w:tblGrid>
      <w:tr w:rsidR="004B3FAF" w:rsidRPr="00484C3A" w14:paraId="0001F437" w14:textId="77777777" w:rsidTr="007C73C4">
        <w:trPr>
          <w:tblHeader/>
        </w:trPr>
        <w:tc>
          <w:tcPr>
            <w:tcW w:w="8537" w:type="dxa"/>
            <w:gridSpan w:val="5"/>
            <w:shd w:val="clear" w:color="auto" w:fill="BFBFBF"/>
            <w:vAlign w:val="center"/>
          </w:tcPr>
          <w:p w14:paraId="396C04D3" w14:textId="77777777" w:rsidR="004B3FAF" w:rsidRPr="00484C3A" w:rsidRDefault="004B3FAF" w:rsidP="00656A0A">
            <w:pPr>
              <w:spacing w:before="120"/>
              <w:jc w:val="center"/>
              <w:rPr>
                <w:rFonts w:ascii="Arial" w:hAnsi="Arial" w:cs="Arial"/>
                <w:b/>
                <w:sz w:val="20"/>
                <w:szCs w:val="20"/>
              </w:rPr>
            </w:pPr>
            <w:r w:rsidRPr="00484C3A">
              <w:rPr>
                <w:rFonts w:ascii="Arial" w:hAnsi="Arial" w:cs="Arial"/>
                <w:b/>
                <w:sz w:val="20"/>
                <w:szCs w:val="20"/>
              </w:rPr>
              <w:t>ΟΘΟΝΕΣ ΠΡΟΒΟΛΗΣ ΔΕΔΟΜΕΝΩΝ ΦΑΜΣ</w:t>
            </w:r>
          </w:p>
        </w:tc>
      </w:tr>
      <w:tr w:rsidR="004B3FAF" w:rsidRPr="00484C3A" w14:paraId="6921A5D7" w14:textId="77777777" w:rsidTr="007C73C4">
        <w:trPr>
          <w:tblHeader/>
        </w:trPr>
        <w:tc>
          <w:tcPr>
            <w:tcW w:w="567" w:type="dxa"/>
            <w:shd w:val="clear" w:color="auto" w:fill="BFBFBF"/>
            <w:vAlign w:val="center"/>
          </w:tcPr>
          <w:p w14:paraId="6602821F" w14:textId="77777777" w:rsidR="004B3FAF" w:rsidRPr="00484C3A" w:rsidRDefault="004B3FAF" w:rsidP="00656A0A">
            <w:pPr>
              <w:spacing w:before="120"/>
              <w:rPr>
                <w:rFonts w:ascii="Arial" w:hAnsi="Arial" w:cs="Arial"/>
              </w:rPr>
            </w:pPr>
            <w:r w:rsidRPr="00484C3A">
              <w:rPr>
                <w:rFonts w:ascii="Arial" w:hAnsi="Arial" w:cs="Arial"/>
                <w:b/>
                <w:bCs/>
                <w:sz w:val="20"/>
                <w:szCs w:val="20"/>
              </w:rPr>
              <w:t>Α/Α</w:t>
            </w:r>
          </w:p>
        </w:tc>
        <w:tc>
          <w:tcPr>
            <w:tcW w:w="3686" w:type="dxa"/>
            <w:shd w:val="clear" w:color="auto" w:fill="BFBFBF"/>
            <w:vAlign w:val="center"/>
          </w:tcPr>
          <w:p w14:paraId="0946DC8C" w14:textId="77777777" w:rsidR="004B3FAF" w:rsidRPr="00484C3A" w:rsidRDefault="004B3FAF" w:rsidP="00656A0A">
            <w:pPr>
              <w:spacing w:before="120"/>
              <w:rPr>
                <w:rFonts w:ascii="Arial" w:hAnsi="Arial" w:cs="Arial"/>
              </w:rPr>
            </w:pPr>
            <w:r w:rsidRPr="00484C3A">
              <w:rPr>
                <w:rFonts w:ascii="Arial" w:hAnsi="Arial" w:cs="Arial"/>
                <w:b/>
                <w:sz w:val="20"/>
                <w:szCs w:val="20"/>
              </w:rPr>
              <w:t>ΠΡΟΔΙΑΓΡΑΦΗ</w:t>
            </w:r>
          </w:p>
        </w:tc>
        <w:tc>
          <w:tcPr>
            <w:tcW w:w="1417" w:type="dxa"/>
            <w:shd w:val="clear" w:color="auto" w:fill="BFBFBF"/>
            <w:vAlign w:val="center"/>
          </w:tcPr>
          <w:p w14:paraId="7E879CCE" w14:textId="77777777" w:rsidR="004B3FAF" w:rsidRPr="00484C3A" w:rsidRDefault="004B3FAF" w:rsidP="00656A0A">
            <w:pPr>
              <w:spacing w:before="120"/>
              <w:rPr>
                <w:rFonts w:ascii="Arial" w:hAnsi="Arial" w:cs="Arial"/>
              </w:rPr>
            </w:pPr>
            <w:r w:rsidRPr="00484C3A">
              <w:rPr>
                <w:rFonts w:ascii="Arial" w:hAnsi="Arial" w:cs="Arial"/>
                <w:b/>
                <w:sz w:val="20"/>
                <w:szCs w:val="20"/>
              </w:rPr>
              <w:t>ΑΠΑΙΤΗΣΗ</w:t>
            </w:r>
          </w:p>
        </w:tc>
        <w:tc>
          <w:tcPr>
            <w:tcW w:w="1325" w:type="dxa"/>
            <w:shd w:val="clear" w:color="auto" w:fill="BFBFBF"/>
            <w:vAlign w:val="center"/>
          </w:tcPr>
          <w:p w14:paraId="339782A6" w14:textId="77777777" w:rsidR="004B3FAF" w:rsidRPr="00484C3A" w:rsidRDefault="004B3FAF" w:rsidP="00656A0A">
            <w:pPr>
              <w:spacing w:before="120"/>
              <w:rPr>
                <w:rFonts w:ascii="Arial" w:hAnsi="Arial" w:cs="Arial"/>
              </w:rPr>
            </w:pPr>
            <w:r w:rsidRPr="00484C3A">
              <w:rPr>
                <w:rFonts w:ascii="Arial" w:hAnsi="Arial" w:cs="Arial"/>
                <w:b/>
                <w:sz w:val="20"/>
                <w:szCs w:val="20"/>
              </w:rPr>
              <w:t>ΑΠΑΝΤΗΣΗ</w:t>
            </w:r>
          </w:p>
        </w:tc>
        <w:tc>
          <w:tcPr>
            <w:tcW w:w="1542" w:type="dxa"/>
            <w:shd w:val="clear" w:color="auto" w:fill="BFBFBF"/>
            <w:vAlign w:val="center"/>
          </w:tcPr>
          <w:p w14:paraId="567BDEDD" w14:textId="77777777" w:rsidR="004B3FAF" w:rsidRPr="00484C3A" w:rsidRDefault="004B3FAF" w:rsidP="00656A0A">
            <w:pPr>
              <w:spacing w:before="120"/>
              <w:rPr>
                <w:rFonts w:ascii="Arial" w:hAnsi="Arial" w:cs="Arial"/>
              </w:rPr>
            </w:pPr>
            <w:r w:rsidRPr="00484C3A">
              <w:rPr>
                <w:rFonts w:ascii="Arial" w:hAnsi="Arial" w:cs="Arial"/>
                <w:b/>
                <w:sz w:val="20"/>
                <w:szCs w:val="20"/>
              </w:rPr>
              <w:t>ΠΑΡΑΠΟΜΠΗ</w:t>
            </w:r>
          </w:p>
        </w:tc>
      </w:tr>
      <w:tr w:rsidR="004B3FAF" w:rsidRPr="00484C3A" w14:paraId="6C8EC95A" w14:textId="77777777" w:rsidTr="007C73C4">
        <w:tc>
          <w:tcPr>
            <w:tcW w:w="567" w:type="dxa"/>
            <w:tcBorders>
              <w:bottom w:val="single" w:sz="4" w:space="0" w:color="auto"/>
            </w:tcBorders>
            <w:shd w:val="clear" w:color="auto" w:fill="BFBFBF"/>
            <w:vAlign w:val="center"/>
          </w:tcPr>
          <w:p w14:paraId="4AE415FA" w14:textId="77777777" w:rsidR="004B3FAF" w:rsidRPr="00484C3A" w:rsidRDefault="004B3FAF" w:rsidP="00656A0A">
            <w:pPr>
              <w:spacing w:before="120"/>
              <w:rPr>
                <w:rFonts w:ascii="Arial" w:hAnsi="Arial" w:cs="Arial"/>
                <w:b/>
                <w:bCs/>
                <w:sz w:val="20"/>
                <w:szCs w:val="20"/>
              </w:rPr>
            </w:pPr>
          </w:p>
        </w:tc>
        <w:tc>
          <w:tcPr>
            <w:tcW w:w="3686" w:type="dxa"/>
            <w:tcBorders>
              <w:bottom w:val="single" w:sz="4" w:space="0" w:color="auto"/>
            </w:tcBorders>
            <w:shd w:val="clear" w:color="auto" w:fill="BFBFBF"/>
            <w:vAlign w:val="center"/>
          </w:tcPr>
          <w:p w14:paraId="2B2BEEBD" w14:textId="77777777" w:rsidR="004B3FAF" w:rsidRPr="00484C3A" w:rsidRDefault="004B3FAF" w:rsidP="00656A0A">
            <w:pPr>
              <w:spacing w:before="120"/>
              <w:rPr>
                <w:rFonts w:ascii="Arial" w:hAnsi="Arial" w:cs="Arial"/>
                <w:b/>
                <w:sz w:val="20"/>
                <w:szCs w:val="20"/>
                <w:lang w:val="en-US"/>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Τρεις</w:t>
            </w:r>
            <w:proofErr w:type="spellEnd"/>
            <w:r w:rsidRPr="00484C3A">
              <w:rPr>
                <w:rFonts w:ascii="Arial" w:hAnsi="Arial" w:cs="Arial"/>
                <w:b/>
                <w:sz w:val="20"/>
                <w:szCs w:val="20"/>
              </w:rPr>
              <w:t xml:space="preserve"> (3) </w:t>
            </w:r>
            <w:proofErr w:type="spellStart"/>
            <w:r w:rsidRPr="00484C3A">
              <w:rPr>
                <w:rFonts w:ascii="Arial" w:hAnsi="Arial" w:cs="Arial"/>
                <w:b/>
                <w:sz w:val="20"/>
                <w:szCs w:val="20"/>
              </w:rPr>
              <w:t>οθόνες</w:t>
            </w:r>
            <w:proofErr w:type="spellEnd"/>
          </w:p>
        </w:tc>
        <w:tc>
          <w:tcPr>
            <w:tcW w:w="1417" w:type="dxa"/>
            <w:tcBorders>
              <w:bottom w:val="single" w:sz="4" w:space="0" w:color="auto"/>
            </w:tcBorders>
            <w:shd w:val="clear" w:color="auto" w:fill="BFBFBF"/>
            <w:vAlign w:val="center"/>
          </w:tcPr>
          <w:p w14:paraId="4F72971C" w14:textId="77777777" w:rsidR="004B3FAF" w:rsidRPr="00484C3A" w:rsidRDefault="004B3FAF" w:rsidP="00656A0A">
            <w:pPr>
              <w:spacing w:before="120"/>
              <w:rPr>
                <w:rFonts w:ascii="Arial" w:hAnsi="Arial" w:cs="Arial"/>
                <w:b/>
                <w:sz w:val="20"/>
                <w:szCs w:val="20"/>
              </w:rPr>
            </w:pPr>
          </w:p>
        </w:tc>
        <w:tc>
          <w:tcPr>
            <w:tcW w:w="1325" w:type="dxa"/>
            <w:tcBorders>
              <w:bottom w:val="single" w:sz="4" w:space="0" w:color="auto"/>
            </w:tcBorders>
            <w:shd w:val="clear" w:color="auto" w:fill="BFBFBF"/>
            <w:vAlign w:val="center"/>
          </w:tcPr>
          <w:p w14:paraId="7A1BEDD3" w14:textId="77777777" w:rsidR="004B3FAF" w:rsidRPr="00484C3A" w:rsidRDefault="004B3FAF" w:rsidP="00656A0A">
            <w:pPr>
              <w:spacing w:before="120"/>
              <w:rPr>
                <w:rFonts w:ascii="Arial" w:hAnsi="Arial" w:cs="Arial"/>
                <w:b/>
                <w:sz w:val="20"/>
                <w:szCs w:val="20"/>
              </w:rPr>
            </w:pPr>
          </w:p>
        </w:tc>
        <w:tc>
          <w:tcPr>
            <w:tcW w:w="1542" w:type="dxa"/>
            <w:tcBorders>
              <w:bottom w:val="single" w:sz="4" w:space="0" w:color="auto"/>
            </w:tcBorders>
            <w:shd w:val="clear" w:color="auto" w:fill="BFBFBF"/>
            <w:vAlign w:val="center"/>
          </w:tcPr>
          <w:p w14:paraId="1C7FC3FF" w14:textId="77777777" w:rsidR="004B3FAF" w:rsidRPr="00484C3A" w:rsidRDefault="004B3FAF" w:rsidP="00656A0A">
            <w:pPr>
              <w:spacing w:before="120"/>
              <w:rPr>
                <w:rFonts w:ascii="Arial" w:hAnsi="Arial" w:cs="Arial"/>
                <w:b/>
                <w:sz w:val="20"/>
                <w:szCs w:val="20"/>
              </w:rPr>
            </w:pPr>
          </w:p>
        </w:tc>
      </w:tr>
      <w:tr w:rsidR="004B3FAF" w:rsidRPr="00484C3A" w14:paraId="7236B8CB" w14:textId="77777777" w:rsidTr="007C73C4">
        <w:tc>
          <w:tcPr>
            <w:tcW w:w="567" w:type="dxa"/>
            <w:shd w:val="clear" w:color="auto" w:fill="auto"/>
            <w:vAlign w:val="center"/>
          </w:tcPr>
          <w:p w14:paraId="3CCF78FB"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1</w:t>
            </w:r>
          </w:p>
        </w:tc>
        <w:tc>
          <w:tcPr>
            <w:tcW w:w="3686" w:type="dxa"/>
            <w:shd w:val="clear" w:color="auto" w:fill="auto"/>
            <w:vAlign w:val="center"/>
          </w:tcPr>
          <w:p w14:paraId="7E61159D"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Επίπεδη οθόνη προβολής για χρήση σε εξωτερικούς χώρους (</w:t>
            </w:r>
            <w:r w:rsidRPr="00484C3A">
              <w:rPr>
                <w:rFonts w:ascii="Arial" w:hAnsi="Arial" w:cs="Arial"/>
                <w:bCs/>
                <w:sz w:val="20"/>
                <w:szCs w:val="20"/>
                <w:lang w:val="en-US"/>
              </w:rPr>
              <w:t>IP</w:t>
            </w:r>
            <w:r w:rsidRPr="00484C3A">
              <w:rPr>
                <w:rFonts w:ascii="Arial" w:hAnsi="Arial" w:cs="Arial"/>
                <w:bCs/>
                <w:sz w:val="20"/>
                <w:szCs w:val="20"/>
                <w:lang w:val="el-GR"/>
              </w:rPr>
              <w:t>65) επιφάνειας προβολής (</w:t>
            </w:r>
            <w:r w:rsidRPr="00484C3A">
              <w:rPr>
                <w:rFonts w:ascii="Arial" w:hAnsi="Arial" w:cs="Arial"/>
                <w:bCs/>
                <w:sz w:val="20"/>
                <w:szCs w:val="20"/>
                <w:lang w:val="en-US"/>
              </w:rPr>
              <w:t>display</w:t>
            </w:r>
            <w:r w:rsidRPr="00484C3A">
              <w:rPr>
                <w:rFonts w:ascii="Arial" w:hAnsi="Arial" w:cs="Arial"/>
                <w:bCs/>
                <w:sz w:val="20"/>
                <w:szCs w:val="20"/>
                <w:lang w:val="el-GR"/>
              </w:rPr>
              <w:t xml:space="preserve"> </w:t>
            </w:r>
            <w:r w:rsidRPr="00484C3A">
              <w:rPr>
                <w:rFonts w:ascii="Arial" w:hAnsi="Arial" w:cs="Arial"/>
                <w:bCs/>
                <w:sz w:val="20"/>
                <w:szCs w:val="20"/>
                <w:lang w:val="en-US"/>
              </w:rPr>
              <w:t>area</w:t>
            </w:r>
            <w:r w:rsidRPr="00484C3A">
              <w:rPr>
                <w:rFonts w:ascii="Arial" w:hAnsi="Arial" w:cs="Arial"/>
                <w:bCs/>
                <w:sz w:val="20"/>
                <w:szCs w:val="20"/>
                <w:lang w:val="el-GR"/>
              </w:rPr>
              <w:t>).</w:t>
            </w:r>
          </w:p>
        </w:tc>
        <w:tc>
          <w:tcPr>
            <w:tcW w:w="1417" w:type="dxa"/>
            <w:shd w:val="clear" w:color="auto" w:fill="auto"/>
            <w:vAlign w:val="center"/>
          </w:tcPr>
          <w:p w14:paraId="6D871F78" w14:textId="77777777" w:rsidR="004B3FAF" w:rsidRPr="00484C3A" w:rsidRDefault="004B3FAF" w:rsidP="00DE6BF1">
            <w:pPr>
              <w:spacing w:before="120"/>
              <w:jc w:val="center"/>
              <w:rPr>
                <w:rFonts w:ascii="Arial" w:hAnsi="Arial" w:cs="Arial"/>
                <w:sz w:val="20"/>
                <w:szCs w:val="20"/>
              </w:rPr>
            </w:pPr>
            <w:r w:rsidRPr="00484C3A">
              <w:rPr>
                <w:rFonts w:ascii="Arial" w:hAnsi="Arial" w:cs="Arial"/>
                <w:bCs/>
                <w:sz w:val="20"/>
                <w:szCs w:val="20"/>
                <w:lang w:val="en-US"/>
              </w:rPr>
              <w:t>&gt;=</w:t>
            </w:r>
            <w:r w:rsidR="00DE6BF1">
              <w:rPr>
                <w:rFonts w:ascii="Arial" w:hAnsi="Arial" w:cs="Arial"/>
                <w:bCs/>
                <w:sz w:val="20"/>
                <w:szCs w:val="20"/>
              </w:rPr>
              <w:t>50</w:t>
            </w:r>
            <w:r w:rsidRPr="00484C3A">
              <w:rPr>
                <w:rFonts w:ascii="Arial" w:hAnsi="Arial" w:cs="Arial"/>
                <w:bCs/>
                <w:sz w:val="20"/>
                <w:szCs w:val="20"/>
              </w:rPr>
              <w:t>’’</w:t>
            </w:r>
          </w:p>
        </w:tc>
        <w:tc>
          <w:tcPr>
            <w:tcW w:w="1325" w:type="dxa"/>
            <w:shd w:val="clear" w:color="auto" w:fill="auto"/>
            <w:vAlign w:val="center"/>
          </w:tcPr>
          <w:p w14:paraId="73CF2D1C" w14:textId="77777777" w:rsidR="004B3FAF" w:rsidRPr="00484C3A" w:rsidRDefault="004B3FAF" w:rsidP="00656A0A">
            <w:pPr>
              <w:spacing w:before="120"/>
              <w:jc w:val="center"/>
              <w:rPr>
                <w:rFonts w:ascii="Arial" w:hAnsi="Arial" w:cs="Arial"/>
                <w:sz w:val="20"/>
                <w:szCs w:val="20"/>
              </w:rPr>
            </w:pPr>
          </w:p>
        </w:tc>
        <w:tc>
          <w:tcPr>
            <w:tcW w:w="1542" w:type="dxa"/>
            <w:shd w:val="clear" w:color="auto" w:fill="auto"/>
            <w:vAlign w:val="center"/>
          </w:tcPr>
          <w:p w14:paraId="6E028860" w14:textId="77777777" w:rsidR="004B3FAF" w:rsidRPr="00484C3A" w:rsidRDefault="004B3FAF" w:rsidP="00656A0A">
            <w:pPr>
              <w:spacing w:before="120"/>
              <w:jc w:val="center"/>
              <w:rPr>
                <w:rFonts w:ascii="Arial" w:hAnsi="Arial" w:cs="Arial"/>
                <w:sz w:val="20"/>
                <w:szCs w:val="20"/>
              </w:rPr>
            </w:pPr>
          </w:p>
        </w:tc>
      </w:tr>
      <w:tr w:rsidR="004B3FAF" w:rsidRPr="00484C3A" w14:paraId="48D3F1A8" w14:textId="77777777" w:rsidTr="007C73C4">
        <w:tc>
          <w:tcPr>
            <w:tcW w:w="567" w:type="dxa"/>
            <w:vAlign w:val="center"/>
          </w:tcPr>
          <w:p w14:paraId="385C2F92"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rPr>
              <w:t>2</w:t>
            </w:r>
          </w:p>
        </w:tc>
        <w:tc>
          <w:tcPr>
            <w:tcW w:w="3686" w:type="dxa"/>
            <w:vAlign w:val="center"/>
          </w:tcPr>
          <w:p w14:paraId="4399B633" w14:textId="77777777" w:rsidR="004B3FAF" w:rsidRPr="00484C3A" w:rsidRDefault="004B3FAF" w:rsidP="00656A0A">
            <w:pPr>
              <w:spacing w:before="120"/>
              <w:rPr>
                <w:rFonts w:ascii="Arial" w:hAnsi="Arial" w:cs="Arial"/>
                <w:bCs/>
                <w:sz w:val="20"/>
                <w:szCs w:val="20"/>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ας </w:t>
            </w:r>
            <w:r w:rsidRPr="00484C3A">
              <w:rPr>
                <w:rFonts w:ascii="Arial" w:hAnsi="Arial" w:cs="Arial"/>
                <w:bCs/>
                <w:sz w:val="20"/>
                <w:szCs w:val="20"/>
                <w:lang w:val="en-US"/>
              </w:rPr>
              <w:t>LED</w:t>
            </w:r>
          </w:p>
        </w:tc>
        <w:tc>
          <w:tcPr>
            <w:tcW w:w="1417" w:type="dxa"/>
            <w:vAlign w:val="center"/>
          </w:tcPr>
          <w:p w14:paraId="7AEFAB46"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rPr>
              <w:t>ΝΑΙ</w:t>
            </w:r>
          </w:p>
        </w:tc>
        <w:tc>
          <w:tcPr>
            <w:tcW w:w="1325" w:type="dxa"/>
            <w:vAlign w:val="center"/>
          </w:tcPr>
          <w:p w14:paraId="578A9A15" w14:textId="77777777" w:rsidR="004B3FAF" w:rsidRPr="00484C3A" w:rsidRDefault="004B3FAF" w:rsidP="00656A0A">
            <w:pPr>
              <w:spacing w:before="120"/>
              <w:jc w:val="center"/>
              <w:rPr>
                <w:rFonts w:ascii="Arial" w:hAnsi="Arial" w:cs="Arial"/>
                <w:sz w:val="20"/>
                <w:szCs w:val="20"/>
                <w:lang w:val="en-US"/>
              </w:rPr>
            </w:pPr>
          </w:p>
        </w:tc>
        <w:tc>
          <w:tcPr>
            <w:tcW w:w="1542" w:type="dxa"/>
            <w:vAlign w:val="center"/>
          </w:tcPr>
          <w:p w14:paraId="7B4608FE" w14:textId="77777777" w:rsidR="004B3FAF" w:rsidRPr="00484C3A" w:rsidRDefault="004B3FAF" w:rsidP="00656A0A">
            <w:pPr>
              <w:spacing w:before="120"/>
              <w:jc w:val="center"/>
              <w:rPr>
                <w:rFonts w:ascii="Arial" w:hAnsi="Arial" w:cs="Arial"/>
                <w:sz w:val="20"/>
                <w:szCs w:val="20"/>
                <w:lang w:val="en-US"/>
              </w:rPr>
            </w:pPr>
          </w:p>
        </w:tc>
      </w:tr>
      <w:tr w:rsidR="004B3FAF" w:rsidRPr="00484C3A" w14:paraId="116B1E1B" w14:textId="77777777" w:rsidTr="007C73C4">
        <w:tc>
          <w:tcPr>
            <w:tcW w:w="567" w:type="dxa"/>
            <w:vAlign w:val="center"/>
          </w:tcPr>
          <w:p w14:paraId="05EA9DC4"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3</w:t>
            </w:r>
          </w:p>
        </w:tc>
        <w:tc>
          <w:tcPr>
            <w:tcW w:w="3686" w:type="dxa"/>
            <w:vAlign w:val="center"/>
          </w:tcPr>
          <w:p w14:paraId="14B3129E"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 xml:space="preserve">Να αναφερθεί η φωτεινότητα σε </w:t>
            </w:r>
            <w:r w:rsidRPr="00484C3A">
              <w:rPr>
                <w:rFonts w:ascii="Arial" w:hAnsi="Arial" w:cs="Arial"/>
                <w:color w:val="000000"/>
                <w:sz w:val="18"/>
                <w:szCs w:val="18"/>
                <w:shd w:val="clear" w:color="auto" w:fill="FFFFFF"/>
              </w:rPr>
              <w:t>cd</w:t>
            </w:r>
            <w:r w:rsidRPr="00484C3A">
              <w:rPr>
                <w:rFonts w:ascii="Arial" w:hAnsi="Arial" w:cs="Arial"/>
                <w:color w:val="000000"/>
                <w:sz w:val="18"/>
                <w:szCs w:val="18"/>
                <w:shd w:val="clear" w:color="auto" w:fill="FFFFFF"/>
                <w:lang w:val="el-GR"/>
              </w:rPr>
              <w:t>/</w:t>
            </w:r>
            <w:r w:rsidRPr="00484C3A">
              <w:rPr>
                <w:rFonts w:ascii="Arial" w:hAnsi="Arial" w:cs="Arial"/>
                <w:color w:val="000000"/>
                <w:sz w:val="18"/>
                <w:szCs w:val="18"/>
                <w:shd w:val="clear" w:color="auto" w:fill="FFFFFF"/>
              </w:rPr>
              <w:t>m</w:t>
            </w:r>
            <w:r w:rsidRPr="00484C3A">
              <w:rPr>
                <w:rFonts w:ascii="Arial" w:hAnsi="Arial" w:cs="Arial"/>
                <w:color w:val="000000"/>
                <w:sz w:val="18"/>
                <w:szCs w:val="18"/>
                <w:shd w:val="clear" w:color="auto" w:fill="FFFFFF"/>
                <w:lang w:val="el-GR"/>
              </w:rPr>
              <w:t>²</w:t>
            </w:r>
          </w:p>
        </w:tc>
        <w:tc>
          <w:tcPr>
            <w:tcW w:w="1417" w:type="dxa"/>
            <w:vAlign w:val="center"/>
          </w:tcPr>
          <w:p w14:paraId="34DDE388"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3F6EB1B9"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14A4CD78" w14:textId="77777777" w:rsidR="004B3FAF" w:rsidRPr="00484C3A" w:rsidRDefault="004B3FAF" w:rsidP="00656A0A">
            <w:pPr>
              <w:spacing w:before="120"/>
              <w:jc w:val="center"/>
              <w:rPr>
                <w:rFonts w:ascii="Arial" w:hAnsi="Arial" w:cs="Arial"/>
                <w:sz w:val="20"/>
                <w:szCs w:val="20"/>
              </w:rPr>
            </w:pPr>
          </w:p>
        </w:tc>
      </w:tr>
      <w:tr w:rsidR="004B3FAF" w:rsidRPr="00484C3A" w14:paraId="276ABD76" w14:textId="77777777" w:rsidTr="007C73C4">
        <w:tc>
          <w:tcPr>
            <w:tcW w:w="567" w:type="dxa"/>
            <w:vAlign w:val="center"/>
          </w:tcPr>
          <w:p w14:paraId="556EBD69"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4</w:t>
            </w:r>
          </w:p>
        </w:tc>
        <w:tc>
          <w:tcPr>
            <w:tcW w:w="3686" w:type="dxa"/>
            <w:vAlign w:val="center"/>
          </w:tcPr>
          <w:p w14:paraId="1465498D"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Να αναφερθεί η δυναμική αντίθεση</w:t>
            </w:r>
          </w:p>
        </w:tc>
        <w:tc>
          <w:tcPr>
            <w:tcW w:w="1417" w:type="dxa"/>
            <w:vAlign w:val="center"/>
          </w:tcPr>
          <w:p w14:paraId="0CC368FD"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3F9F5F51"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6018831C" w14:textId="77777777" w:rsidR="004B3FAF" w:rsidRPr="00484C3A" w:rsidRDefault="004B3FAF" w:rsidP="00656A0A">
            <w:pPr>
              <w:spacing w:before="120"/>
              <w:jc w:val="center"/>
              <w:rPr>
                <w:rFonts w:ascii="Arial" w:hAnsi="Arial" w:cs="Arial"/>
                <w:sz w:val="20"/>
                <w:szCs w:val="20"/>
              </w:rPr>
            </w:pPr>
          </w:p>
        </w:tc>
      </w:tr>
      <w:tr w:rsidR="004B3FAF" w:rsidRPr="00484C3A" w14:paraId="75DB5A0F" w14:textId="77777777" w:rsidTr="007C73C4">
        <w:tc>
          <w:tcPr>
            <w:tcW w:w="567" w:type="dxa"/>
            <w:vAlign w:val="center"/>
          </w:tcPr>
          <w:p w14:paraId="44F32E1C"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5</w:t>
            </w:r>
          </w:p>
        </w:tc>
        <w:tc>
          <w:tcPr>
            <w:tcW w:w="3686" w:type="dxa"/>
            <w:vAlign w:val="center"/>
          </w:tcPr>
          <w:p w14:paraId="403CC4A2" w14:textId="77777777" w:rsidR="004B3FAF" w:rsidRPr="00484C3A" w:rsidRDefault="004B3FAF" w:rsidP="00656A0A">
            <w:pPr>
              <w:spacing w:before="120"/>
              <w:rPr>
                <w:rFonts w:ascii="Arial" w:hAnsi="Arial" w:cs="Arial"/>
                <w:bCs/>
                <w:sz w:val="20"/>
                <w:szCs w:val="20"/>
                <w:lang w:val="en-US"/>
              </w:rPr>
            </w:pPr>
            <w:r w:rsidRPr="00484C3A">
              <w:rPr>
                <w:rFonts w:ascii="Arial" w:hAnsi="Arial" w:cs="Arial"/>
                <w:bCs/>
                <w:sz w:val="20"/>
                <w:szCs w:val="20"/>
              </w:rPr>
              <w:t>Να ανα</w:t>
            </w:r>
            <w:proofErr w:type="spellStart"/>
            <w:r w:rsidRPr="00484C3A">
              <w:rPr>
                <w:rFonts w:ascii="Arial" w:hAnsi="Arial" w:cs="Arial"/>
                <w:bCs/>
                <w:sz w:val="20"/>
                <w:szCs w:val="20"/>
              </w:rPr>
              <w:t>φερθεί</w:t>
            </w:r>
            <w:proofErr w:type="spellEnd"/>
            <w:r w:rsidRPr="00484C3A">
              <w:rPr>
                <w:rFonts w:ascii="Arial" w:hAnsi="Arial" w:cs="Arial"/>
                <w:bCs/>
                <w:sz w:val="20"/>
                <w:szCs w:val="20"/>
              </w:rPr>
              <w:t xml:space="preserve"> η α</w:t>
            </w:r>
            <w:proofErr w:type="spellStart"/>
            <w:r w:rsidRPr="00484C3A">
              <w:rPr>
                <w:rFonts w:ascii="Arial" w:hAnsi="Arial" w:cs="Arial"/>
                <w:bCs/>
                <w:sz w:val="20"/>
                <w:szCs w:val="20"/>
              </w:rPr>
              <w:t>νάλυση</w:t>
            </w:r>
            <w:proofErr w:type="spellEnd"/>
            <w:r w:rsidRPr="00484C3A">
              <w:rPr>
                <w:rFonts w:ascii="Arial" w:hAnsi="Arial" w:cs="Arial"/>
                <w:bCs/>
                <w:sz w:val="20"/>
                <w:szCs w:val="20"/>
              </w:rPr>
              <w:t xml:space="preserve"> </w:t>
            </w:r>
          </w:p>
        </w:tc>
        <w:tc>
          <w:tcPr>
            <w:tcW w:w="1417" w:type="dxa"/>
            <w:vAlign w:val="center"/>
          </w:tcPr>
          <w:p w14:paraId="76505A3B"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03A29268"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0ED754C2" w14:textId="77777777" w:rsidR="004B3FAF" w:rsidRPr="00484C3A" w:rsidRDefault="004B3FAF" w:rsidP="00656A0A">
            <w:pPr>
              <w:spacing w:before="120"/>
              <w:jc w:val="center"/>
              <w:rPr>
                <w:rFonts w:ascii="Arial" w:hAnsi="Arial" w:cs="Arial"/>
                <w:sz w:val="20"/>
                <w:szCs w:val="20"/>
              </w:rPr>
            </w:pPr>
          </w:p>
        </w:tc>
      </w:tr>
      <w:tr w:rsidR="004B3FAF" w:rsidRPr="00484C3A" w14:paraId="1E7209DB" w14:textId="77777777" w:rsidTr="007C73C4">
        <w:tc>
          <w:tcPr>
            <w:tcW w:w="567" w:type="dxa"/>
            <w:vAlign w:val="center"/>
          </w:tcPr>
          <w:p w14:paraId="7B1AEB81"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6</w:t>
            </w:r>
          </w:p>
        </w:tc>
        <w:tc>
          <w:tcPr>
            <w:tcW w:w="3686" w:type="dxa"/>
            <w:vAlign w:val="center"/>
          </w:tcPr>
          <w:p w14:paraId="52C9B005"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 xml:space="preserve">Να αναφερθεί η συχνότητα ανανέωσης της εικόνας </w:t>
            </w:r>
          </w:p>
        </w:tc>
        <w:tc>
          <w:tcPr>
            <w:tcW w:w="1417" w:type="dxa"/>
            <w:vAlign w:val="center"/>
          </w:tcPr>
          <w:p w14:paraId="1E7288E9"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2AFB04FF"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7AFB86DF" w14:textId="77777777" w:rsidR="004B3FAF" w:rsidRPr="00484C3A" w:rsidRDefault="004B3FAF" w:rsidP="00656A0A">
            <w:pPr>
              <w:spacing w:before="120"/>
              <w:jc w:val="center"/>
              <w:rPr>
                <w:rFonts w:ascii="Arial" w:hAnsi="Arial" w:cs="Arial"/>
                <w:sz w:val="20"/>
                <w:szCs w:val="20"/>
              </w:rPr>
            </w:pPr>
          </w:p>
        </w:tc>
      </w:tr>
      <w:tr w:rsidR="004B3FAF" w:rsidRPr="00484C3A" w14:paraId="4835D4C4" w14:textId="77777777" w:rsidTr="007C73C4">
        <w:tc>
          <w:tcPr>
            <w:tcW w:w="567" w:type="dxa"/>
            <w:vAlign w:val="center"/>
          </w:tcPr>
          <w:p w14:paraId="17F0DF51"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7</w:t>
            </w:r>
          </w:p>
        </w:tc>
        <w:tc>
          <w:tcPr>
            <w:tcW w:w="3686" w:type="dxa"/>
            <w:vAlign w:val="center"/>
          </w:tcPr>
          <w:p w14:paraId="0EB3E837"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Δυνατότητα ρύθμισης φωτεινότητας ανάλογα με τις επικρατούσες συνθήκες</w:t>
            </w:r>
          </w:p>
        </w:tc>
        <w:tc>
          <w:tcPr>
            <w:tcW w:w="1417" w:type="dxa"/>
            <w:vAlign w:val="center"/>
          </w:tcPr>
          <w:p w14:paraId="26E04BE4"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05CC2F5E"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0541CBD8" w14:textId="77777777" w:rsidR="004B3FAF" w:rsidRPr="00484C3A" w:rsidRDefault="004B3FAF" w:rsidP="00656A0A">
            <w:pPr>
              <w:spacing w:before="120"/>
              <w:jc w:val="center"/>
              <w:rPr>
                <w:rFonts w:ascii="Arial" w:hAnsi="Arial" w:cs="Arial"/>
                <w:sz w:val="20"/>
                <w:szCs w:val="20"/>
              </w:rPr>
            </w:pPr>
          </w:p>
        </w:tc>
      </w:tr>
      <w:tr w:rsidR="004B3FAF" w:rsidRPr="00484C3A" w14:paraId="5DB56EC2" w14:textId="77777777" w:rsidTr="007C73C4">
        <w:tc>
          <w:tcPr>
            <w:tcW w:w="567" w:type="dxa"/>
            <w:vAlign w:val="center"/>
          </w:tcPr>
          <w:p w14:paraId="54303EFD"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8</w:t>
            </w:r>
          </w:p>
        </w:tc>
        <w:tc>
          <w:tcPr>
            <w:tcW w:w="3686" w:type="dxa"/>
            <w:vAlign w:val="center"/>
          </w:tcPr>
          <w:p w14:paraId="59ED5D4E"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Ψηφιακή θύρα διασύνδεσης με Η/Υ (Το αντίστοιχο καλώδιο να προσφέρεται).</w:t>
            </w:r>
          </w:p>
        </w:tc>
        <w:tc>
          <w:tcPr>
            <w:tcW w:w="1417" w:type="dxa"/>
            <w:vAlign w:val="center"/>
          </w:tcPr>
          <w:p w14:paraId="02215AAC"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rPr>
              <w:t>ΝΑΙ</w:t>
            </w:r>
          </w:p>
        </w:tc>
        <w:tc>
          <w:tcPr>
            <w:tcW w:w="1325" w:type="dxa"/>
            <w:vAlign w:val="center"/>
          </w:tcPr>
          <w:p w14:paraId="54A02A16"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1F7B7147" w14:textId="77777777" w:rsidR="004B3FAF" w:rsidRPr="00484C3A" w:rsidRDefault="004B3FAF" w:rsidP="00656A0A">
            <w:pPr>
              <w:spacing w:before="120"/>
              <w:jc w:val="center"/>
              <w:rPr>
                <w:rFonts w:ascii="Arial" w:hAnsi="Arial" w:cs="Arial"/>
                <w:sz w:val="20"/>
                <w:szCs w:val="20"/>
              </w:rPr>
            </w:pPr>
          </w:p>
        </w:tc>
      </w:tr>
      <w:tr w:rsidR="004B3FAF" w:rsidRPr="00484C3A" w14:paraId="1733F89C" w14:textId="77777777" w:rsidTr="007C73C4">
        <w:tc>
          <w:tcPr>
            <w:tcW w:w="567" w:type="dxa"/>
            <w:vAlign w:val="center"/>
          </w:tcPr>
          <w:p w14:paraId="1466EAA3"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9</w:t>
            </w:r>
          </w:p>
        </w:tc>
        <w:tc>
          <w:tcPr>
            <w:tcW w:w="3686" w:type="dxa"/>
            <w:vAlign w:val="center"/>
          </w:tcPr>
          <w:p w14:paraId="4B4420BE"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Στεγανό ανοξείδωτο κέλυφος προστασίας της οθόνης από βροχή</w:t>
            </w:r>
          </w:p>
        </w:tc>
        <w:tc>
          <w:tcPr>
            <w:tcW w:w="1417" w:type="dxa"/>
            <w:vAlign w:val="center"/>
          </w:tcPr>
          <w:p w14:paraId="0FA8F557"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5FD8B5B0"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17BF0BCA" w14:textId="77777777" w:rsidR="004B3FAF" w:rsidRPr="00484C3A" w:rsidRDefault="004B3FAF" w:rsidP="00656A0A">
            <w:pPr>
              <w:spacing w:before="120"/>
              <w:jc w:val="center"/>
              <w:rPr>
                <w:rFonts w:ascii="Arial" w:hAnsi="Arial" w:cs="Arial"/>
                <w:sz w:val="20"/>
                <w:szCs w:val="20"/>
              </w:rPr>
            </w:pPr>
          </w:p>
        </w:tc>
      </w:tr>
      <w:tr w:rsidR="004B3FAF" w:rsidRPr="00484C3A" w14:paraId="69F1520E" w14:textId="77777777" w:rsidTr="007C73C4">
        <w:tc>
          <w:tcPr>
            <w:tcW w:w="567" w:type="dxa"/>
            <w:vAlign w:val="center"/>
          </w:tcPr>
          <w:p w14:paraId="3FD5434D"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lang w:val="en-US"/>
              </w:rPr>
              <w:t>1</w:t>
            </w:r>
            <w:r w:rsidRPr="00484C3A">
              <w:rPr>
                <w:rFonts w:ascii="Arial" w:hAnsi="Arial" w:cs="Arial"/>
                <w:sz w:val="20"/>
                <w:szCs w:val="20"/>
              </w:rPr>
              <w:t>0</w:t>
            </w:r>
          </w:p>
        </w:tc>
        <w:tc>
          <w:tcPr>
            <w:tcW w:w="3686" w:type="dxa"/>
            <w:vAlign w:val="center"/>
          </w:tcPr>
          <w:p w14:paraId="7383B783"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 xml:space="preserve">Γυαλί με </w:t>
            </w:r>
            <w:proofErr w:type="spellStart"/>
            <w:r w:rsidRPr="00484C3A">
              <w:rPr>
                <w:rFonts w:ascii="Arial" w:hAnsi="Arial" w:cs="Arial"/>
                <w:bCs/>
                <w:sz w:val="20"/>
                <w:szCs w:val="20"/>
                <w:lang w:val="el-GR"/>
              </w:rPr>
              <w:t>ανακλαστικότητα</w:t>
            </w:r>
            <w:proofErr w:type="spellEnd"/>
            <w:r w:rsidRPr="00484C3A">
              <w:rPr>
                <w:rFonts w:ascii="Arial" w:hAnsi="Arial" w:cs="Arial"/>
                <w:bCs/>
                <w:sz w:val="20"/>
                <w:szCs w:val="20"/>
                <w:lang w:val="el-GR"/>
              </w:rPr>
              <w:t xml:space="preserve"> μικρότερη από 1%</w:t>
            </w:r>
          </w:p>
        </w:tc>
        <w:tc>
          <w:tcPr>
            <w:tcW w:w="1417" w:type="dxa"/>
            <w:vAlign w:val="center"/>
          </w:tcPr>
          <w:p w14:paraId="1F2414ED"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ΝΑΙ</w:t>
            </w:r>
          </w:p>
        </w:tc>
        <w:tc>
          <w:tcPr>
            <w:tcW w:w="1325" w:type="dxa"/>
            <w:vAlign w:val="center"/>
          </w:tcPr>
          <w:p w14:paraId="46439726"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2A0A587C" w14:textId="77777777" w:rsidR="004B3FAF" w:rsidRPr="00484C3A" w:rsidRDefault="004B3FAF" w:rsidP="00656A0A">
            <w:pPr>
              <w:spacing w:before="120"/>
              <w:jc w:val="center"/>
              <w:rPr>
                <w:rFonts w:ascii="Arial" w:hAnsi="Arial" w:cs="Arial"/>
                <w:sz w:val="20"/>
                <w:szCs w:val="20"/>
              </w:rPr>
            </w:pPr>
          </w:p>
        </w:tc>
      </w:tr>
      <w:tr w:rsidR="004B3FAF" w:rsidRPr="00484C3A" w14:paraId="5764D979" w14:textId="77777777" w:rsidTr="007C73C4">
        <w:tc>
          <w:tcPr>
            <w:tcW w:w="567" w:type="dxa"/>
            <w:vAlign w:val="center"/>
          </w:tcPr>
          <w:p w14:paraId="69E5C816"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11</w:t>
            </w:r>
          </w:p>
        </w:tc>
        <w:tc>
          <w:tcPr>
            <w:tcW w:w="3686" w:type="dxa"/>
            <w:vAlign w:val="center"/>
          </w:tcPr>
          <w:p w14:paraId="2F39EE80"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Μπαλαντέζα ασφαλείας με καλώδιο για εξωτερική χρήση για διασύνδεση ΦΑΜΣ και Οθόνης προβολής τουλάχιστον πενήντα μέτρων (50</w:t>
            </w:r>
            <w:r w:rsidRPr="00484C3A">
              <w:rPr>
                <w:rFonts w:ascii="Arial" w:hAnsi="Arial" w:cs="Arial"/>
                <w:bCs/>
                <w:sz w:val="20"/>
                <w:szCs w:val="20"/>
                <w:lang w:val="en-US"/>
              </w:rPr>
              <w:t>m</w:t>
            </w:r>
            <w:r w:rsidRPr="00484C3A">
              <w:rPr>
                <w:rFonts w:ascii="Arial" w:hAnsi="Arial" w:cs="Arial"/>
                <w:bCs/>
                <w:sz w:val="20"/>
                <w:szCs w:val="20"/>
                <w:lang w:val="el-GR"/>
              </w:rPr>
              <w:t>) με σύστημα στροφείου περιτύλιξης και τρείς (3) τουλάχιστον πρίζες με προστασία από νερό (τάπες ασφαλείας) (</w:t>
            </w:r>
            <w:r w:rsidRPr="00484C3A">
              <w:rPr>
                <w:rFonts w:ascii="Arial" w:hAnsi="Arial" w:cs="Arial"/>
                <w:bCs/>
                <w:sz w:val="20"/>
                <w:szCs w:val="20"/>
                <w:lang w:val="en-US"/>
              </w:rPr>
              <w:t>IP</w:t>
            </w:r>
            <w:r w:rsidRPr="00484C3A">
              <w:rPr>
                <w:rFonts w:ascii="Arial" w:hAnsi="Arial" w:cs="Arial"/>
                <w:bCs/>
                <w:sz w:val="20"/>
                <w:szCs w:val="20"/>
                <w:lang w:val="el-GR"/>
              </w:rPr>
              <w:t>44 ή ισοδύναμο)</w:t>
            </w:r>
          </w:p>
        </w:tc>
        <w:tc>
          <w:tcPr>
            <w:tcW w:w="1417" w:type="dxa"/>
            <w:vAlign w:val="center"/>
          </w:tcPr>
          <w:p w14:paraId="5C7F7DAA"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325" w:type="dxa"/>
            <w:vAlign w:val="center"/>
          </w:tcPr>
          <w:p w14:paraId="2204C272" w14:textId="77777777" w:rsidR="004B3FAF" w:rsidRPr="00484C3A" w:rsidRDefault="004B3FAF" w:rsidP="00656A0A">
            <w:pPr>
              <w:spacing w:before="120"/>
              <w:jc w:val="center"/>
              <w:rPr>
                <w:rFonts w:ascii="Arial" w:hAnsi="Arial" w:cs="Arial"/>
                <w:sz w:val="20"/>
                <w:szCs w:val="20"/>
              </w:rPr>
            </w:pPr>
          </w:p>
        </w:tc>
        <w:tc>
          <w:tcPr>
            <w:tcW w:w="1542" w:type="dxa"/>
            <w:vAlign w:val="center"/>
          </w:tcPr>
          <w:p w14:paraId="2BA4412B" w14:textId="77777777" w:rsidR="004B3FAF" w:rsidRPr="00484C3A" w:rsidRDefault="004B3FAF" w:rsidP="00656A0A">
            <w:pPr>
              <w:spacing w:before="120"/>
              <w:jc w:val="center"/>
              <w:rPr>
                <w:rFonts w:ascii="Arial" w:hAnsi="Arial" w:cs="Arial"/>
                <w:sz w:val="20"/>
                <w:szCs w:val="20"/>
              </w:rPr>
            </w:pPr>
          </w:p>
        </w:tc>
      </w:tr>
    </w:tbl>
    <w:p w14:paraId="52F7E267" w14:textId="77777777" w:rsidR="004B3FAF" w:rsidRPr="00F252C7" w:rsidRDefault="004B3FAF" w:rsidP="004B3FAF">
      <w:pPr>
        <w:pStyle w:val="32"/>
        <w:rPr>
          <w:lang w:val="el-GR"/>
        </w:rPr>
      </w:pPr>
      <w:bookmarkStart w:id="1072" w:name="_Toc6219449"/>
      <w:bookmarkStart w:id="1073" w:name="_Toc52793917"/>
      <w:r>
        <w:t>B</w:t>
      </w:r>
      <w:r w:rsidRPr="00F252C7">
        <w:rPr>
          <w:lang w:val="el-GR"/>
        </w:rPr>
        <w:t>1.4.8</w:t>
      </w:r>
      <w:r w:rsidRPr="00F252C7">
        <w:rPr>
          <w:lang w:val="el-GR"/>
        </w:rPr>
        <w:tab/>
        <w:t>Επιχειρησιακή Λειτουργία &amp; Παρακολούθηση Συστημάτων</w:t>
      </w:r>
      <w:bookmarkEnd w:id="1072"/>
      <w:bookmarkEnd w:id="1073"/>
    </w:p>
    <w:p w14:paraId="0AB57565" w14:textId="77777777" w:rsidR="004B3FAF" w:rsidRDefault="004B3FAF" w:rsidP="004B3FAF">
      <w:pPr>
        <w:pStyle w:val="32"/>
        <w:rPr>
          <w:lang w:val="el-GR"/>
        </w:rPr>
      </w:pPr>
      <w:bookmarkStart w:id="1074" w:name="_Toc6219450"/>
      <w:bookmarkStart w:id="1075" w:name="_Toc52793918"/>
      <w:r>
        <w:t>B1</w:t>
      </w:r>
      <w:r w:rsidRPr="006A0750">
        <w:rPr>
          <w:lang w:val="el-GR"/>
        </w:rPr>
        <w:t>.</w:t>
      </w:r>
      <w:r w:rsidRPr="00C3525C">
        <w:rPr>
          <w:lang w:val="el-GR"/>
        </w:rPr>
        <w:t>4.8.1</w:t>
      </w:r>
      <w:r w:rsidRPr="00C3525C">
        <w:rPr>
          <w:lang w:val="el-GR"/>
        </w:rPr>
        <w:tab/>
        <w:t xml:space="preserve">Φορητός </w:t>
      </w:r>
      <w:r w:rsidRPr="007A5755">
        <w:t>H</w:t>
      </w:r>
      <w:proofErr w:type="spellStart"/>
      <w:r w:rsidRPr="00C3525C">
        <w:rPr>
          <w:lang w:val="el-GR"/>
        </w:rPr>
        <w:t>λεκτρονικός</w:t>
      </w:r>
      <w:proofErr w:type="spellEnd"/>
      <w:r w:rsidRPr="00C3525C">
        <w:rPr>
          <w:lang w:val="el-GR"/>
        </w:rPr>
        <w:t xml:space="preserve"> </w:t>
      </w:r>
      <w:r w:rsidRPr="007A5755">
        <w:t>Y</w:t>
      </w:r>
      <w:proofErr w:type="spellStart"/>
      <w:r w:rsidRPr="00C3525C">
        <w:rPr>
          <w:lang w:val="el-GR"/>
        </w:rPr>
        <w:t>πολογιστής</w:t>
      </w:r>
      <w:bookmarkEnd w:id="1074"/>
      <w:bookmarkEnd w:id="1075"/>
      <w:proofErr w:type="spellEnd"/>
    </w:p>
    <w:p w14:paraId="6E654D59"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7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1417"/>
        <w:gridCol w:w="1325"/>
        <w:gridCol w:w="1803"/>
      </w:tblGrid>
      <w:tr w:rsidR="004B3FAF" w:rsidRPr="00484C3A" w14:paraId="46CD8D09" w14:textId="77777777" w:rsidTr="007C73C4">
        <w:trPr>
          <w:tblHeader/>
        </w:trPr>
        <w:tc>
          <w:tcPr>
            <w:tcW w:w="8798"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3F554F3C" w14:textId="77777777" w:rsidR="004B3FAF" w:rsidRPr="00484C3A" w:rsidRDefault="004B3FAF" w:rsidP="00656A0A">
            <w:pPr>
              <w:spacing w:before="120"/>
              <w:jc w:val="center"/>
              <w:rPr>
                <w:rFonts w:ascii="Arial" w:hAnsi="Arial" w:cs="Arial"/>
                <w:b/>
                <w:bCs/>
                <w:sz w:val="20"/>
                <w:szCs w:val="20"/>
                <w:lang w:val="en-US"/>
              </w:rPr>
            </w:pPr>
            <w:r w:rsidRPr="00484C3A">
              <w:rPr>
                <w:rFonts w:ascii="Arial" w:hAnsi="Arial" w:cs="Arial"/>
                <w:b/>
                <w:bCs/>
                <w:sz w:val="20"/>
                <w:szCs w:val="20"/>
              </w:rPr>
              <w:t>ΦΟΡΗΤΟΣ ΗΛΕΚΤΡΟΝΙΚΟΣ ΥΠΟΛΟΓΙΣΤΗΣ</w:t>
            </w:r>
            <w:r w:rsidRPr="00484C3A">
              <w:rPr>
                <w:rFonts w:ascii="Arial" w:hAnsi="Arial" w:cs="Arial"/>
                <w:b/>
                <w:bCs/>
                <w:sz w:val="20"/>
                <w:szCs w:val="20"/>
                <w:lang w:val="en-US"/>
              </w:rPr>
              <w:t xml:space="preserve"> (LAPTOP)</w:t>
            </w:r>
          </w:p>
        </w:tc>
      </w:tr>
      <w:tr w:rsidR="004B3FAF" w:rsidRPr="00484C3A" w14:paraId="63D1071B" w14:textId="77777777" w:rsidTr="007C73C4">
        <w:trPr>
          <w:tblHeader/>
        </w:trPr>
        <w:tc>
          <w:tcPr>
            <w:tcW w:w="567" w:type="dxa"/>
            <w:shd w:val="clear" w:color="auto" w:fill="BFBFBF"/>
            <w:vAlign w:val="center"/>
          </w:tcPr>
          <w:p w14:paraId="56A85CBF" w14:textId="77777777" w:rsidR="004B3FAF" w:rsidRPr="00484C3A" w:rsidRDefault="004B3FAF" w:rsidP="00656A0A">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686" w:type="dxa"/>
            <w:tcBorders>
              <w:bottom w:val="single" w:sz="4" w:space="0" w:color="auto"/>
            </w:tcBorders>
            <w:shd w:val="clear" w:color="auto" w:fill="BFBFBF"/>
            <w:vAlign w:val="center"/>
          </w:tcPr>
          <w:p w14:paraId="13FAFA5C" w14:textId="77777777" w:rsidR="004B3FAF" w:rsidRPr="00484C3A" w:rsidRDefault="004B3FAF" w:rsidP="00656A0A">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417" w:type="dxa"/>
            <w:shd w:val="clear" w:color="auto" w:fill="BFBFBF"/>
            <w:vAlign w:val="center"/>
          </w:tcPr>
          <w:p w14:paraId="1E634F46" w14:textId="77777777" w:rsidR="004B3FAF" w:rsidRPr="00484C3A" w:rsidRDefault="004B3FAF" w:rsidP="00656A0A">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325" w:type="dxa"/>
            <w:shd w:val="clear" w:color="auto" w:fill="BFBFBF"/>
            <w:vAlign w:val="center"/>
          </w:tcPr>
          <w:p w14:paraId="62E4FE94" w14:textId="77777777" w:rsidR="004B3FAF" w:rsidRPr="00484C3A" w:rsidRDefault="004B3FAF" w:rsidP="00656A0A">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803" w:type="dxa"/>
            <w:shd w:val="clear" w:color="auto" w:fill="BFBFBF"/>
            <w:vAlign w:val="center"/>
          </w:tcPr>
          <w:p w14:paraId="06075EEB" w14:textId="77777777" w:rsidR="004B3FAF" w:rsidRPr="007C73C4" w:rsidRDefault="004B3FAF" w:rsidP="007C73C4">
            <w:pPr>
              <w:spacing w:before="120"/>
              <w:rPr>
                <w:rFonts w:ascii="Arial" w:hAnsi="Arial" w:cs="Arial"/>
                <w:b/>
                <w:sz w:val="20"/>
                <w:szCs w:val="20"/>
              </w:rPr>
            </w:pPr>
            <w:r w:rsidRPr="00484C3A">
              <w:rPr>
                <w:rFonts w:ascii="Arial" w:hAnsi="Arial" w:cs="Arial"/>
                <w:b/>
                <w:sz w:val="20"/>
                <w:szCs w:val="20"/>
              </w:rPr>
              <w:t>ΠΑΡΑΠΟΜΠΗ</w:t>
            </w:r>
          </w:p>
        </w:tc>
      </w:tr>
      <w:tr w:rsidR="004B3FAF" w:rsidRPr="00484C3A" w14:paraId="752174D2" w14:textId="77777777" w:rsidTr="007C73C4">
        <w:tc>
          <w:tcPr>
            <w:tcW w:w="567" w:type="dxa"/>
            <w:vAlign w:val="center"/>
          </w:tcPr>
          <w:p w14:paraId="650A7750"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1</w:t>
            </w:r>
          </w:p>
        </w:tc>
        <w:tc>
          <w:tcPr>
            <w:tcW w:w="3686" w:type="dxa"/>
            <w:vAlign w:val="center"/>
          </w:tcPr>
          <w:p w14:paraId="5D903677" w14:textId="77777777" w:rsidR="004B3FAF" w:rsidRPr="00484C3A" w:rsidRDefault="004B3FAF" w:rsidP="00656A0A">
            <w:pPr>
              <w:spacing w:before="120"/>
              <w:rPr>
                <w:rFonts w:ascii="Arial" w:hAnsi="Arial" w:cs="Arial"/>
                <w:bCs/>
                <w:sz w:val="20"/>
                <w:szCs w:val="20"/>
              </w:rPr>
            </w:pP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κατα</w:t>
            </w:r>
            <w:proofErr w:type="spellStart"/>
            <w:r w:rsidRPr="00484C3A">
              <w:rPr>
                <w:rFonts w:ascii="Arial" w:hAnsi="Arial" w:cs="Arial"/>
                <w:sz w:val="20"/>
                <w:szCs w:val="20"/>
              </w:rPr>
              <w:t>σκευ</w:t>
            </w:r>
            <w:proofErr w:type="spellEnd"/>
            <w:r w:rsidRPr="00484C3A">
              <w:rPr>
                <w:rFonts w:ascii="Arial" w:hAnsi="Arial" w:cs="Arial"/>
                <w:sz w:val="20"/>
                <w:szCs w:val="20"/>
              </w:rPr>
              <w:t>αστής</w:t>
            </w:r>
          </w:p>
        </w:tc>
        <w:tc>
          <w:tcPr>
            <w:tcW w:w="1417" w:type="dxa"/>
            <w:vAlign w:val="center"/>
          </w:tcPr>
          <w:p w14:paraId="00865D7C"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3DBD00E4"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16D7F011" w14:textId="77777777" w:rsidR="004B3FAF" w:rsidRPr="00484C3A" w:rsidRDefault="004B3FAF" w:rsidP="00656A0A">
            <w:pPr>
              <w:spacing w:before="120"/>
              <w:jc w:val="center"/>
              <w:rPr>
                <w:rFonts w:ascii="Arial" w:hAnsi="Arial" w:cs="Arial"/>
                <w:bCs/>
                <w:sz w:val="20"/>
                <w:szCs w:val="20"/>
              </w:rPr>
            </w:pPr>
          </w:p>
        </w:tc>
      </w:tr>
      <w:tr w:rsidR="004B3FAF" w:rsidRPr="00484C3A" w14:paraId="0FCD2174" w14:textId="77777777" w:rsidTr="007C73C4">
        <w:tc>
          <w:tcPr>
            <w:tcW w:w="567" w:type="dxa"/>
            <w:vAlign w:val="center"/>
          </w:tcPr>
          <w:p w14:paraId="1F8B826B"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2</w:t>
            </w:r>
          </w:p>
        </w:tc>
        <w:tc>
          <w:tcPr>
            <w:tcW w:w="3686" w:type="dxa"/>
            <w:vAlign w:val="center"/>
          </w:tcPr>
          <w:p w14:paraId="46170C87" w14:textId="77777777" w:rsidR="004B3FAF" w:rsidRPr="00484C3A" w:rsidRDefault="004B3FAF" w:rsidP="00656A0A">
            <w:pPr>
              <w:spacing w:before="120"/>
              <w:rPr>
                <w:rFonts w:ascii="Arial" w:hAnsi="Arial" w:cs="Arial"/>
                <w:bCs/>
                <w:sz w:val="20"/>
                <w:szCs w:val="20"/>
              </w:rPr>
            </w:pPr>
            <w:proofErr w:type="spellStart"/>
            <w:r w:rsidRPr="00484C3A">
              <w:rPr>
                <w:rFonts w:ascii="Arial" w:hAnsi="Arial" w:cs="Arial"/>
                <w:bCs/>
                <w:color w:val="000000"/>
                <w:sz w:val="20"/>
                <w:szCs w:val="20"/>
              </w:rPr>
              <w:t>Αριθμός</w:t>
            </w:r>
            <w:proofErr w:type="spellEnd"/>
            <w:r w:rsidRPr="00484C3A">
              <w:rPr>
                <w:rFonts w:ascii="Arial" w:hAnsi="Arial" w:cs="Arial"/>
                <w:bCs/>
                <w:color w:val="000000"/>
                <w:sz w:val="20"/>
                <w:szCs w:val="20"/>
              </w:rPr>
              <w:t xml:space="preserve"> π</w:t>
            </w:r>
            <w:proofErr w:type="spellStart"/>
            <w:r w:rsidRPr="00484C3A">
              <w:rPr>
                <w:rFonts w:ascii="Arial" w:hAnsi="Arial" w:cs="Arial"/>
                <w:bCs/>
                <w:color w:val="000000"/>
                <w:sz w:val="20"/>
                <w:szCs w:val="20"/>
              </w:rPr>
              <w:t>υρήνων</w:t>
            </w:r>
            <w:proofErr w:type="spellEnd"/>
            <w:r w:rsidRPr="00484C3A">
              <w:rPr>
                <w:rFonts w:ascii="Arial" w:hAnsi="Arial" w:cs="Arial"/>
                <w:bCs/>
                <w:color w:val="000000"/>
                <w:sz w:val="20"/>
                <w:szCs w:val="20"/>
              </w:rPr>
              <w:t xml:space="preserve">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417" w:type="dxa"/>
            <w:vAlign w:val="center"/>
          </w:tcPr>
          <w:p w14:paraId="7D485FB8"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rPr>
              <w:t>&gt;=2</w:t>
            </w:r>
          </w:p>
        </w:tc>
        <w:tc>
          <w:tcPr>
            <w:tcW w:w="1325" w:type="dxa"/>
            <w:vAlign w:val="center"/>
          </w:tcPr>
          <w:p w14:paraId="5C8D1D63"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2CAD4F6F" w14:textId="77777777" w:rsidR="004B3FAF" w:rsidRPr="00484C3A" w:rsidRDefault="004B3FAF" w:rsidP="00656A0A">
            <w:pPr>
              <w:spacing w:before="120"/>
              <w:jc w:val="center"/>
              <w:rPr>
                <w:rFonts w:ascii="Arial" w:hAnsi="Arial" w:cs="Arial"/>
                <w:bCs/>
                <w:sz w:val="20"/>
                <w:szCs w:val="20"/>
              </w:rPr>
            </w:pPr>
          </w:p>
        </w:tc>
      </w:tr>
      <w:tr w:rsidR="004B3FAF" w:rsidRPr="00484C3A" w14:paraId="6A2B6714" w14:textId="77777777" w:rsidTr="007C73C4">
        <w:tc>
          <w:tcPr>
            <w:tcW w:w="567" w:type="dxa"/>
            <w:vAlign w:val="center"/>
          </w:tcPr>
          <w:p w14:paraId="4B892799"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3</w:t>
            </w:r>
          </w:p>
        </w:tc>
        <w:tc>
          <w:tcPr>
            <w:tcW w:w="3686" w:type="dxa"/>
            <w:vAlign w:val="center"/>
          </w:tcPr>
          <w:p w14:paraId="67C0E4DB" w14:textId="77777777" w:rsidR="004B3FAF" w:rsidRPr="00484C3A" w:rsidRDefault="004B3FAF" w:rsidP="00656A0A">
            <w:pPr>
              <w:spacing w:before="120"/>
              <w:rPr>
                <w:rFonts w:ascii="Arial" w:hAnsi="Arial" w:cs="Arial"/>
                <w:bCs/>
                <w:color w:val="000000"/>
                <w:sz w:val="20"/>
                <w:szCs w:val="20"/>
              </w:rPr>
            </w:pPr>
            <w:proofErr w:type="spellStart"/>
            <w:r w:rsidRPr="00484C3A">
              <w:rPr>
                <w:rFonts w:ascii="Arial" w:hAnsi="Arial" w:cs="Arial"/>
                <w:bCs/>
                <w:color w:val="000000"/>
                <w:sz w:val="20"/>
                <w:szCs w:val="20"/>
              </w:rPr>
              <w:t>Συχνότητ</w:t>
            </w:r>
            <w:proofErr w:type="spellEnd"/>
            <w:r w:rsidRPr="00484C3A">
              <w:rPr>
                <w:rFonts w:ascii="Arial" w:hAnsi="Arial" w:cs="Arial"/>
                <w:bCs/>
                <w:color w:val="000000"/>
                <w:sz w:val="20"/>
                <w:szCs w:val="20"/>
              </w:rPr>
              <w:t>α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 xml:space="preserve">αστή </w:t>
            </w:r>
          </w:p>
        </w:tc>
        <w:tc>
          <w:tcPr>
            <w:tcW w:w="1417" w:type="dxa"/>
            <w:vAlign w:val="center"/>
          </w:tcPr>
          <w:p w14:paraId="6E18A250"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bCs/>
                <w:color w:val="000000"/>
                <w:sz w:val="20"/>
                <w:szCs w:val="20"/>
              </w:rPr>
              <w:t>&gt;=1,8</w:t>
            </w:r>
            <w:r w:rsidRPr="00484C3A">
              <w:rPr>
                <w:rFonts w:ascii="Arial" w:hAnsi="Arial" w:cs="Arial"/>
                <w:bCs/>
                <w:color w:val="000000"/>
                <w:sz w:val="20"/>
                <w:szCs w:val="20"/>
                <w:lang w:val="en-US"/>
              </w:rPr>
              <w:t>GHz</w:t>
            </w:r>
          </w:p>
        </w:tc>
        <w:tc>
          <w:tcPr>
            <w:tcW w:w="1325" w:type="dxa"/>
            <w:vAlign w:val="center"/>
          </w:tcPr>
          <w:p w14:paraId="4217C176"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2465A303" w14:textId="77777777" w:rsidR="004B3FAF" w:rsidRPr="00484C3A" w:rsidRDefault="004B3FAF" w:rsidP="00656A0A">
            <w:pPr>
              <w:spacing w:before="120"/>
              <w:jc w:val="center"/>
              <w:rPr>
                <w:rFonts w:ascii="Arial" w:hAnsi="Arial" w:cs="Arial"/>
                <w:bCs/>
                <w:sz w:val="20"/>
                <w:szCs w:val="20"/>
              </w:rPr>
            </w:pPr>
          </w:p>
        </w:tc>
      </w:tr>
      <w:tr w:rsidR="004B3FAF" w:rsidRPr="00484C3A" w14:paraId="7DB54F05" w14:textId="77777777" w:rsidTr="007C73C4">
        <w:tc>
          <w:tcPr>
            <w:tcW w:w="567" w:type="dxa"/>
            <w:vAlign w:val="center"/>
          </w:tcPr>
          <w:p w14:paraId="1E1E64ED"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4</w:t>
            </w:r>
          </w:p>
        </w:tc>
        <w:tc>
          <w:tcPr>
            <w:tcW w:w="3686" w:type="dxa"/>
            <w:vAlign w:val="center"/>
          </w:tcPr>
          <w:p w14:paraId="0F1298D7" w14:textId="77777777" w:rsidR="004B3FAF" w:rsidRPr="00484C3A" w:rsidRDefault="004B3FAF" w:rsidP="00656A0A">
            <w:pPr>
              <w:spacing w:before="120"/>
              <w:rPr>
                <w:rFonts w:ascii="Arial" w:hAnsi="Arial" w:cs="Arial"/>
                <w:bCs/>
                <w:color w:val="000000"/>
                <w:sz w:val="20"/>
                <w:szCs w:val="20"/>
              </w:rPr>
            </w:pPr>
            <w:r w:rsidRPr="00484C3A">
              <w:rPr>
                <w:rFonts w:ascii="Arial" w:hAnsi="Arial" w:cs="Arial"/>
                <w:bCs/>
                <w:color w:val="000000"/>
                <w:sz w:val="20"/>
                <w:szCs w:val="20"/>
                <w:lang w:val="en-US"/>
              </w:rPr>
              <w:t>M</w:t>
            </w:r>
            <w:proofErr w:type="spellStart"/>
            <w:r w:rsidRPr="00484C3A">
              <w:rPr>
                <w:rFonts w:ascii="Arial" w:hAnsi="Arial" w:cs="Arial"/>
                <w:bCs/>
                <w:color w:val="000000"/>
                <w:sz w:val="20"/>
                <w:szCs w:val="20"/>
              </w:rPr>
              <w:t>νήμη</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 xml:space="preserve">cache </w:t>
            </w:r>
            <w:r w:rsidRPr="00484C3A">
              <w:rPr>
                <w:rFonts w:ascii="Arial" w:hAnsi="Arial" w:cs="Arial"/>
                <w:bCs/>
                <w:color w:val="000000"/>
                <w:sz w:val="20"/>
                <w:szCs w:val="20"/>
              </w:rPr>
              <w:t>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 xml:space="preserve">αστή </w:t>
            </w:r>
          </w:p>
        </w:tc>
        <w:tc>
          <w:tcPr>
            <w:tcW w:w="1417" w:type="dxa"/>
            <w:vAlign w:val="center"/>
          </w:tcPr>
          <w:p w14:paraId="577E212F"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rPr>
              <w:t>&gt;=2ΜΒ</w:t>
            </w:r>
          </w:p>
        </w:tc>
        <w:tc>
          <w:tcPr>
            <w:tcW w:w="1325" w:type="dxa"/>
            <w:vAlign w:val="center"/>
          </w:tcPr>
          <w:p w14:paraId="1CCBE0F1"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5481415C" w14:textId="77777777" w:rsidR="004B3FAF" w:rsidRPr="00484C3A" w:rsidRDefault="004B3FAF" w:rsidP="00656A0A">
            <w:pPr>
              <w:spacing w:before="120"/>
              <w:jc w:val="center"/>
              <w:rPr>
                <w:rFonts w:ascii="Arial" w:hAnsi="Arial" w:cs="Arial"/>
                <w:bCs/>
                <w:sz w:val="20"/>
                <w:szCs w:val="20"/>
              </w:rPr>
            </w:pPr>
          </w:p>
        </w:tc>
      </w:tr>
      <w:tr w:rsidR="004B3FAF" w:rsidRPr="00484C3A" w14:paraId="17B1485F" w14:textId="77777777" w:rsidTr="007C73C4">
        <w:tc>
          <w:tcPr>
            <w:tcW w:w="567" w:type="dxa"/>
            <w:vAlign w:val="center"/>
          </w:tcPr>
          <w:p w14:paraId="2FA56289"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5</w:t>
            </w:r>
          </w:p>
        </w:tc>
        <w:tc>
          <w:tcPr>
            <w:tcW w:w="3686" w:type="dxa"/>
            <w:vAlign w:val="center"/>
          </w:tcPr>
          <w:p w14:paraId="76C1F503"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color w:val="000000"/>
                <w:sz w:val="20"/>
                <w:szCs w:val="20"/>
                <w:lang w:val="el-GR"/>
              </w:rPr>
              <w:t xml:space="preserve">Μνήμη </w:t>
            </w:r>
            <w:r w:rsidRPr="00484C3A">
              <w:rPr>
                <w:rFonts w:ascii="Arial" w:hAnsi="Arial" w:cs="Arial"/>
                <w:bCs/>
                <w:color w:val="000000"/>
                <w:sz w:val="20"/>
                <w:szCs w:val="20"/>
                <w:lang w:val="en-US"/>
              </w:rPr>
              <w:t>RAM</w:t>
            </w:r>
            <w:r w:rsidRPr="00484C3A">
              <w:rPr>
                <w:rFonts w:ascii="Arial" w:hAnsi="Arial" w:cs="Arial"/>
                <w:bCs/>
                <w:color w:val="000000"/>
                <w:sz w:val="20"/>
                <w:szCs w:val="20"/>
                <w:lang w:val="el-GR"/>
              </w:rPr>
              <w:t xml:space="preserve"> </w:t>
            </w:r>
            <w:r w:rsidRPr="00484C3A">
              <w:rPr>
                <w:rFonts w:ascii="Arial" w:hAnsi="Arial" w:cs="Arial"/>
                <w:color w:val="000000"/>
                <w:sz w:val="20"/>
                <w:szCs w:val="20"/>
              </w:rPr>
              <w:t>DDR</w:t>
            </w:r>
            <w:r w:rsidRPr="00484C3A">
              <w:rPr>
                <w:rFonts w:ascii="Arial" w:hAnsi="Arial" w:cs="Arial"/>
                <w:color w:val="000000"/>
                <w:sz w:val="20"/>
                <w:szCs w:val="20"/>
                <w:lang w:val="el-GR"/>
              </w:rPr>
              <w:t xml:space="preserve">4 ή καλύτερη </w:t>
            </w:r>
          </w:p>
        </w:tc>
        <w:tc>
          <w:tcPr>
            <w:tcW w:w="1417" w:type="dxa"/>
            <w:vAlign w:val="center"/>
          </w:tcPr>
          <w:p w14:paraId="09E16CBA"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color w:val="000000"/>
                <w:sz w:val="20"/>
                <w:szCs w:val="20"/>
              </w:rPr>
              <w:t>&gt;=4GB</w:t>
            </w:r>
          </w:p>
        </w:tc>
        <w:tc>
          <w:tcPr>
            <w:tcW w:w="1325" w:type="dxa"/>
            <w:vAlign w:val="center"/>
          </w:tcPr>
          <w:p w14:paraId="2814E022" w14:textId="77777777" w:rsidR="004B3FAF" w:rsidRPr="00484C3A" w:rsidRDefault="004B3FAF" w:rsidP="00656A0A">
            <w:pPr>
              <w:spacing w:before="120"/>
              <w:jc w:val="center"/>
              <w:rPr>
                <w:rFonts w:ascii="Arial" w:hAnsi="Arial" w:cs="Arial"/>
                <w:bCs/>
                <w:sz w:val="20"/>
                <w:szCs w:val="20"/>
                <w:lang w:val="en-US"/>
              </w:rPr>
            </w:pPr>
          </w:p>
        </w:tc>
        <w:tc>
          <w:tcPr>
            <w:tcW w:w="1803" w:type="dxa"/>
            <w:vAlign w:val="center"/>
          </w:tcPr>
          <w:p w14:paraId="43E7338C" w14:textId="77777777" w:rsidR="004B3FAF" w:rsidRPr="00484C3A" w:rsidRDefault="004B3FAF" w:rsidP="00656A0A">
            <w:pPr>
              <w:spacing w:before="120"/>
              <w:jc w:val="center"/>
              <w:rPr>
                <w:rFonts w:ascii="Arial" w:hAnsi="Arial" w:cs="Arial"/>
                <w:bCs/>
                <w:sz w:val="20"/>
                <w:szCs w:val="20"/>
                <w:lang w:val="en-US"/>
              </w:rPr>
            </w:pPr>
          </w:p>
        </w:tc>
      </w:tr>
      <w:tr w:rsidR="004B3FAF" w:rsidRPr="00484C3A" w14:paraId="53BBDBE1" w14:textId="77777777" w:rsidTr="007C73C4">
        <w:tc>
          <w:tcPr>
            <w:tcW w:w="567" w:type="dxa"/>
            <w:vAlign w:val="center"/>
          </w:tcPr>
          <w:p w14:paraId="07321512"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6</w:t>
            </w:r>
          </w:p>
        </w:tc>
        <w:tc>
          <w:tcPr>
            <w:tcW w:w="3686" w:type="dxa"/>
            <w:vAlign w:val="center"/>
          </w:tcPr>
          <w:p w14:paraId="275EFBA1" w14:textId="77777777" w:rsidR="004B3FAF" w:rsidRPr="00484C3A" w:rsidRDefault="004B3FAF" w:rsidP="00656A0A">
            <w:pPr>
              <w:spacing w:before="120"/>
              <w:rPr>
                <w:rFonts w:ascii="Arial" w:hAnsi="Arial" w:cs="Arial"/>
                <w:bCs/>
                <w:sz w:val="20"/>
                <w:szCs w:val="20"/>
                <w:lang w:val="en-US"/>
              </w:rPr>
            </w:pPr>
            <w:proofErr w:type="spellStart"/>
            <w:r w:rsidRPr="00484C3A">
              <w:rPr>
                <w:rFonts w:ascii="Arial" w:hAnsi="Arial" w:cs="Arial"/>
                <w:bCs/>
                <w:sz w:val="20"/>
                <w:szCs w:val="20"/>
              </w:rPr>
              <w:t>Οθόνη</w:t>
            </w:r>
            <w:proofErr w:type="spellEnd"/>
            <w:r w:rsidRPr="00484C3A">
              <w:rPr>
                <w:rFonts w:ascii="Arial" w:hAnsi="Arial" w:cs="Arial"/>
                <w:bCs/>
                <w:sz w:val="20"/>
                <w:szCs w:val="20"/>
                <w:lang w:val="en-US"/>
              </w:rPr>
              <w:t>: HD</w:t>
            </w:r>
          </w:p>
        </w:tc>
        <w:tc>
          <w:tcPr>
            <w:tcW w:w="1417" w:type="dxa"/>
            <w:vAlign w:val="center"/>
          </w:tcPr>
          <w:p w14:paraId="01E809C9"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bCs/>
                <w:sz w:val="20"/>
                <w:szCs w:val="20"/>
              </w:rPr>
              <w:t>&gt;=</w:t>
            </w:r>
            <w:r w:rsidRPr="00484C3A">
              <w:rPr>
                <w:rFonts w:ascii="Arial" w:hAnsi="Arial" w:cs="Arial"/>
                <w:bCs/>
                <w:sz w:val="20"/>
                <w:szCs w:val="20"/>
                <w:lang w:val="en-US"/>
              </w:rPr>
              <w:t>15’</w:t>
            </w:r>
          </w:p>
        </w:tc>
        <w:tc>
          <w:tcPr>
            <w:tcW w:w="1325" w:type="dxa"/>
            <w:vAlign w:val="center"/>
          </w:tcPr>
          <w:p w14:paraId="3DCC23A2" w14:textId="77777777" w:rsidR="004B3FAF" w:rsidRPr="00484C3A" w:rsidRDefault="004B3FAF" w:rsidP="00656A0A">
            <w:pPr>
              <w:spacing w:before="120"/>
              <w:jc w:val="center"/>
              <w:rPr>
                <w:rFonts w:ascii="Arial" w:hAnsi="Arial" w:cs="Arial"/>
                <w:bCs/>
                <w:sz w:val="20"/>
                <w:szCs w:val="20"/>
                <w:lang w:val="en-US"/>
              </w:rPr>
            </w:pPr>
          </w:p>
        </w:tc>
        <w:tc>
          <w:tcPr>
            <w:tcW w:w="1803" w:type="dxa"/>
            <w:vAlign w:val="center"/>
          </w:tcPr>
          <w:p w14:paraId="5B7FDFDC" w14:textId="77777777" w:rsidR="004B3FAF" w:rsidRPr="00484C3A" w:rsidRDefault="004B3FAF" w:rsidP="00656A0A">
            <w:pPr>
              <w:spacing w:before="120"/>
              <w:jc w:val="center"/>
              <w:rPr>
                <w:rFonts w:ascii="Arial" w:hAnsi="Arial" w:cs="Arial"/>
                <w:bCs/>
                <w:sz w:val="20"/>
                <w:szCs w:val="20"/>
                <w:lang w:val="en-US"/>
              </w:rPr>
            </w:pPr>
          </w:p>
        </w:tc>
      </w:tr>
      <w:tr w:rsidR="004B3FAF" w:rsidRPr="00484C3A" w14:paraId="02DECDE2" w14:textId="77777777" w:rsidTr="007C73C4">
        <w:tc>
          <w:tcPr>
            <w:tcW w:w="567" w:type="dxa"/>
            <w:vAlign w:val="center"/>
          </w:tcPr>
          <w:p w14:paraId="68EF2239"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7</w:t>
            </w:r>
          </w:p>
        </w:tc>
        <w:tc>
          <w:tcPr>
            <w:tcW w:w="3686" w:type="dxa"/>
            <w:vAlign w:val="center"/>
          </w:tcPr>
          <w:p w14:paraId="3900DC98" w14:textId="77777777" w:rsidR="004B3FAF" w:rsidRPr="00484C3A" w:rsidRDefault="004B3FAF" w:rsidP="00656A0A">
            <w:pPr>
              <w:spacing w:before="120"/>
              <w:rPr>
                <w:rFonts w:ascii="Arial" w:hAnsi="Arial" w:cs="Arial"/>
                <w:bCs/>
                <w:sz w:val="20"/>
                <w:szCs w:val="20"/>
                <w:lang w:val="en-US"/>
              </w:rPr>
            </w:pPr>
            <w:proofErr w:type="spellStart"/>
            <w:r w:rsidRPr="00484C3A">
              <w:rPr>
                <w:rFonts w:ascii="Arial" w:hAnsi="Arial" w:cs="Arial"/>
                <w:bCs/>
                <w:sz w:val="20"/>
                <w:szCs w:val="20"/>
              </w:rPr>
              <w:t>Ενσύρμ</w:t>
            </w:r>
            <w:proofErr w:type="spellEnd"/>
            <w:r w:rsidRPr="00484C3A">
              <w:rPr>
                <w:rFonts w:ascii="Arial" w:hAnsi="Arial" w:cs="Arial"/>
                <w:bCs/>
                <w:sz w:val="20"/>
                <w:szCs w:val="20"/>
              </w:rPr>
              <w:t>ατη</w:t>
            </w:r>
            <w:r w:rsidRPr="00484C3A">
              <w:rPr>
                <w:rFonts w:ascii="Arial" w:hAnsi="Arial" w:cs="Arial"/>
                <w:bCs/>
                <w:sz w:val="20"/>
                <w:szCs w:val="20"/>
                <w:lang w:val="en-US"/>
              </w:rPr>
              <w:t xml:space="preserve"> </w:t>
            </w:r>
            <w:proofErr w:type="spellStart"/>
            <w:r w:rsidRPr="00484C3A">
              <w:rPr>
                <w:rFonts w:ascii="Arial" w:hAnsi="Arial" w:cs="Arial"/>
                <w:bCs/>
                <w:sz w:val="20"/>
                <w:szCs w:val="20"/>
              </w:rPr>
              <w:t>Δικτύωση</w:t>
            </w:r>
            <w:proofErr w:type="spellEnd"/>
            <w:r w:rsidRPr="00484C3A">
              <w:rPr>
                <w:rFonts w:ascii="Arial" w:hAnsi="Arial" w:cs="Arial"/>
                <w:bCs/>
                <w:sz w:val="20"/>
                <w:szCs w:val="20"/>
                <w:lang w:val="de-DE"/>
              </w:rPr>
              <w:t xml:space="preserve">: </w:t>
            </w: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 Gigabit Ethernet</w:t>
            </w:r>
          </w:p>
          <w:p w14:paraId="711B7EAB"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 xml:space="preserve">Ασύρματη Δικτύωση: </w:t>
            </w:r>
            <w:r w:rsidRPr="00484C3A">
              <w:rPr>
                <w:rFonts w:ascii="Arial" w:hAnsi="Arial" w:cs="Arial"/>
                <w:bCs/>
                <w:sz w:val="20"/>
                <w:szCs w:val="20"/>
                <w:lang w:val="de-DE"/>
              </w:rPr>
              <w:t xml:space="preserve"> WiFi 802.11ac </w:t>
            </w:r>
            <w:r w:rsidRPr="00484C3A">
              <w:rPr>
                <w:rFonts w:ascii="Arial" w:hAnsi="Arial" w:cs="Arial"/>
                <w:bCs/>
                <w:sz w:val="20"/>
                <w:szCs w:val="20"/>
                <w:lang w:val="el-GR"/>
              </w:rPr>
              <w:t xml:space="preserve">ή </w:t>
            </w:r>
            <w:proofErr w:type="spellStart"/>
            <w:r w:rsidRPr="00484C3A">
              <w:rPr>
                <w:rFonts w:ascii="Arial" w:hAnsi="Arial" w:cs="Arial"/>
                <w:bCs/>
                <w:sz w:val="20"/>
                <w:szCs w:val="20"/>
                <w:lang w:val="el-GR"/>
              </w:rPr>
              <w:t>νεώτερο</w:t>
            </w:r>
            <w:proofErr w:type="spellEnd"/>
          </w:p>
        </w:tc>
        <w:tc>
          <w:tcPr>
            <w:tcW w:w="1417" w:type="dxa"/>
            <w:vAlign w:val="center"/>
          </w:tcPr>
          <w:p w14:paraId="46D762F4"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325" w:type="dxa"/>
            <w:vAlign w:val="center"/>
          </w:tcPr>
          <w:p w14:paraId="4FFBF5CB" w14:textId="77777777" w:rsidR="004B3FAF" w:rsidRPr="00484C3A" w:rsidRDefault="004B3FAF" w:rsidP="00656A0A">
            <w:pPr>
              <w:spacing w:before="120"/>
              <w:jc w:val="center"/>
              <w:rPr>
                <w:rFonts w:ascii="Arial" w:hAnsi="Arial" w:cs="Arial"/>
                <w:bCs/>
                <w:sz w:val="20"/>
                <w:szCs w:val="20"/>
                <w:lang w:val="en-US"/>
              </w:rPr>
            </w:pPr>
          </w:p>
        </w:tc>
        <w:tc>
          <w:tcPr>
            <w:tcW w:w="1803" w:type="dxa"/>
            <w:vAlign w:val="center"/>
          </w:tcPr>
          <w:p w14:paraId="10114DB5" w14:textId="77777777" w:rsidR="004B3FAF" w:rsidRPr="00484C3A" w:rsidRDefault="004B3FAF" w:rsidP="00656A0A">
            <w:pPr>
              <w:spacing w:before="120"/>
              <w:jc w:val="center"/>
              <w:rPr>
                <w:rFonts w:ascii="Arial" w:hAnsi="Arial" w:cs="Arial"/>
                <w:bCs/>
                <w:sz w:val="20"/>
                <w:szCs w:val="20"/>
                <w:lang w:val="en-US"/>
              </w:rPr>
            </w:pPr>
          </w:p>
        </w:tc>
      </w:tr>
      <w:tr w:rsidR="004B3FAF" w:rsidRPr="00484C3A" w14:paraId="3B8B19CB" w14:textId="77777777" w:rsidTr="007C73C4">
        <w:tc>
          <w:tcPr>
            <w:tcW w:w="567" w:type="dxa"/>
            <w:vAlign w:val="center"/>
          </w:tcPr>
          <w:p w14:paraId="388D0243"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8</w:t>
            </w:r>
          </w:p>
        </w:tc>
        <w:tc>
          <w:tcPr>
            <w:tcW w:w="3686" w:type="dxa"/>
            <w:vAlign w:val="center"/>
          </w:tcPr>
          <w:p w14:paraId="149C8FCC" w14:textId="77777777" w:rsidR="004B3FAF" w:rsidRPr="00484C3A" w:rsidRDefault="004B3FAF" w:rsidP="00656A0A">
            <w:pPr>
              <w:spacing w:before="120"/>
              <w:rPr>
                <w:rFonts w:ascii="Arial" w:hAnsi="Arial" w:cs="Arial"/>
                <w:bCs/>
                <w:sz w:val="20"/>
                <w:szCs w:val="20"/>
              </w:rPr>
            </w:pPr>
            <w:proofErr w:type="spellStart"/>
            <w:r w:rsidRPr="00484C3A">
              <w:rPr>
                <w:rFonts w:ascii="Arial" w:hAnsi="Arial" w:cs="Arial"/>
                <w:bCs/>
                <w:sz w:val="20"/>
                <w:szCs w:val="20"/>
              </w:rPr>
              <w:t>Εξωτερικές</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θύρες</w:t>
            </w:r>
            <w:proofErr w:type="spellEnd"/>
            <w:r w:rsidRPr="00484C3A">
              <w:rPr>
                <w:rFonts w:ascii="Arial" w:hAnsi="Arial" w:cs="Arial"/>
                <w:bCs/>
                <w:sz w:val="20"/>
                <w:szCs w:val="20"/>
              </w:rPr>
              <w:t>/υπ</w:t>
            </w:r>
            <w:proofErr w:type="spellStart"/>
            <w:r w:rsidRPr="00484C3A">
              <w:rPr>
                <w:rFonts w:ascii="Arial" w:hAnsi="Arial" w:cs="Arial"/>
                <w:bCs/>
                <w:sz w:val="20"/>
                <w:szCs w:val="20"/>
              </w:rPr>
              <w:t>οδοχές</w:t>
            </w:r>
            <w:proofErr w:type="spellEnd"/>
            <w:r w:rsidRPr="00484C3A">
              <w:rPr>
                <w:rFonts w:ascii="Arial" w:hAnsi="Arial" w:cs="Arial"/>
                <w:bCs/>
                <w:sz w:val="20"/>
                <w:szCs w:val="20"/>
              </w:rPr>
              <w:t>:</w:t>
            </w:r>
          </w:p>
          <w:p w14:paraId="55454C37" w14:textId="77777777" w:rsidR="004B3FAF" w:rsidRPr="00484C3A" w:rsidRDefault="004B3FAF" w:rsidP="00656A0A">
            <w:pPr>
              <w:pStyle w:val="-11"/>
              <w:numPr>
                <w:ilvl w:val="0"/>
                <w:numId w:val="142"/>
              </w:numPr>
              <w:suppressAutoHyphens w:val="0"/>
              <w:spacing w:before="120" w:after="120" w:line="240" w:lineRule="auto"/>
              <w:jc w:val="both"/>
              <w:rPr>
                <w:rFonts w:ascii="Arial" w:hAnsi="Arial" w:cs="Arial"/>
                <w:bCs/>
                <w:sz w:val="20"/>
              </w:rPr>
            </w:pPr>
            <w:r w:rsidRPr="00484C3A">
              <w:rPr>
                <w:rFonts w:ascii="Arial" w:hAnsi="Arial" w:cs="Arial"/>
                <w:bCs/>
                <w:sz w:val="20"/>
              </w:rPr>
              <w:t>Μία (1) δικτύου (</w:t>
            </w:r>
            <w:r w:rsidRPr="00484C3A">
              <w:rPr>
                <w:rFonts w:ascii="Arial" w:hAnsi="Arial" w:cs="Arial"/>
                <w:bCs/>
                <w:sz w:val="20"/>
                <w:lang w:val="en-US"/>
              </w:rPr>
              <w:t>RJ</w:t>
            </w:r>
            <w:r w:rsidRPr="00484C3A">
              <w:rPr>
                <w:rFonts w:ascii="Arial" w:hAnsi="Arial" w:cs="Arial"/>
                <w:bCs/>
                <w:sz w:val="20"/>
              </w:rPr>
              <w:t>-45),</w:t>
            </w:r>
          </w:p>
          <w:p w14:paraId="5E89C247" w14:textId="77777777" w:rsidR="004B3FAF" w:rsidRPr="00484C3A" w:rsidRDefault="004B3FAF" w:rsidP="00656A0A">
            <w:pPr>
              <w:pStyle w:val="-11"/>
              <w:numPr>
                <w:ilvl w:val="0"/>
                <w:numId w:val="142"/>
              </w:numPr>
              <w:suppressAutoHyphens w:val="0"/>
              <w:spacing w:before="120" w:after="120" w:line="240" w:lineRule="auto"/>
              <w:jc w:val="both"/>
              <w:rPr>
                <w:rFonts w:ascii="Arial" w:hAnsi="Arial" w:cs="Arial"/>
                <w:bCs/>
                <w:sz w:val="20"/>
              </w:rPr>
            </w:pPr>
            <w:r w:rsidRPr="00484C3A">
              <w:rPr>
                <w:rFonts w:ascii="Arial" w:hAnsi="Arial" w:cs="Arial"/>
                <w:bCs/>
                <w:sz w:val="20"/>
              </w:rPr>
              <w:t xml:space="preserve">Δύο (2) </w:t>
            </w:r>
            <w:r w:rsidRPr="00484C3A">
              <w:rPr>
                <w:rFonts w:ascii="Arial" w:hAnsi="Arial" w:cs="Arial"/>
                <w:bCs/>
                <w:sz w:val="20"/>
                <w:lang w:val="en-US"/>
              </w:rPr>
              <w:t>USB</w:t>
            </w:r>
            <w:r w:rsidRPr="00484C3A">
              <w:rPr>
                <w:rFonts w:ascii="Arial" w:hAnsi="Arial" w:cs="Arial"/>
                <w:bCs/>
                <w:sz w:val="20"/>
              </w:rPr>
              <w:t xml:space="preserve"> </w:t>
            </w:r>
          </w:p>
          <w:p w14:paraId="65EF1800" w14:textId="77777777" w:rsidR="004B3FAF" w:rsidRPr="00484C3A" w:rsidRDefault="004B3FAF" w:rsidP="00656A0A">
            <w:pPr>
              <w:pStyle w:val="-11"/>
              <w:numPr>
                <w:ilvl w:val="0"/>
                <w:numId w:val="142"/>
              </w:numPr>
              <w:suppressAutoHyphens w:val="0"/>
              <w:spacing w:before="120" w:after="120" w:line="240" w:lineRule="auto"/>
              <w:jc w:val="both"/>
              <w:rPr>
                <w:rFonts w:ascii="Arial" w:hAnsi="Arial" w:cs="Arial"/>
                <w:bCs/>
                <w:sz w:val="20"/>
              </w:rPr>
            </w:pPr>
            <w:r w:rsidRPr="00484C3A">
              <w:rPr>
                <w:rFonts w:ascii="Arial" w:hAnsi="Arial" w:cs="Arial"/>
                <w:bCs/>
                <w:sz w:val="20"/>
              </w:rPr>
              <w:t xml:space="preserve">Μία (1) </w:t>
            </w:r>
            <w:r w:rsidRPr="00484C3A">
              <w:rPr>
                <w:rFonts w:ascii="Arial" w:hAnsi="Arial" w:cs="Arial"/>
                <w:bCs/>
                <w:sz w:val="20"/>
                <w:lang w:val="en-US"/>
              </w:rPr>
              <w:t>VGA</w:t>
            </w:r>
            <w:r w:rsidRPr="00484C3A">
              <w:rPr>
                <w:rFonts w:ascii="Arial" w:hAnsi="Arial" w:cs="Arial"/>
                <w:bCs/>
                <w:sz w:val="20"/>
              </w:rPr>
              <w:t xml:space="preserve"> ή σε περίπτωση που δεν διατίθεται να προσφερθεί μετατροπέας </w:t>
            </w:r>
            <w:r w:rsidRPr="00484C3A">
              <w:rPr>
                <w:rFonts w:ascii="Arial" w:hAnsi="Arial" w:cs="Arial"/>
                <w:bCs/>
                <w:sz w:val="20"/>
                <w:lang w:val="en-US"/>
              </w:rPr>
              <w:t>HDMI</w:t>
            </w:r>
            <w:r w:rsidRPr="00484C3A">
              <w:rPr>
                <w:rFonts w:ascii="Arial" w:hAnsi="Arial" w:cs="Arial"/>
                <w:bCs/>
                <w:sz w:val="20"/>
              </w:rPr>
              <w:t xml:space="preserve"> σε </w:t>
            </w:r>
            <w:r w:rsidRPr="00484C3A">
              <w:rPr>
                <w:rFonts w:ascii="Arial" w:hAnsi="Arial" w:cs="Arial"/>
                <w:bCs/>
                <w:sz w:val="20"/>
                <w:lang w:val="en-US"/>
              </w:rPr>
              <w:t>VGA</w:t>
            </w:r>
          </w:p>
          <w:p w14:paraId="20789BA8" w14:textId="77777777" w:rsidR="004B3FAF" w:rsidRPr="00484C3A" w:rsidRDefault="004B3FAF" w:rsidP="00656A0A">
            <w:pPr>
              <w:pStyle w:val="-11"/>
              <w:numPr>
                <w:ilvl w:val="0"/>
                <w:numId w:val="142"/>
              </w:numPr>
              <w:suppressAutoHyphens w:val="0"/>
              <w:spacing w:before="120" w:after="120" w:line="240" w:lineRule="auto"/>
              <w:jc w:val="both"/>
              <w:rPr>
                <w:rFonts w:ascii="Arial" w:hAnsi="Arial" w:cs="Arial"/>
                <w:bCs/>
                <w:sz w:val="20"/>
              </w:rPr>
            </w:pPr>
            <w:r w:rsidRPr="00484C3A">
              <w:rPr>
                <w:rFonts w:ascii="Arial" w:hAnsi="Arial" w:cs="Arial"/>
                <w:bCs/>
                <w:sz w:val="20"/>
              </w:rPr>
              <w:t xml:space="preserve">Μία (1) </w:t>
            </w:r>
            <w:r w:rsidRPr="00484C3A">
              <w:rPr>
                <w:rFonts w:ascii="Arial" w:hAnsi="Arial" w:cs="Arial"/>
                <w:bCs/>
                <w:sz w:val="20"/>
                <w:lang w:val="en-US"/>
              </w:rPr>
              <w:t>HDMI</w:t>
            </w:r>
          </w:p>
          <w:p w14:paraId="4DF845D6" w14:textId="77777777" w:rsidR="004B3FAF" w:rsidRPr="00484C3A" w:rsidRDefault="004B3FAF" w:rsidP="00656A0A">
            <w:pPr>
              <w:pStyle w:val="-11"/>
              <w:numPr>
                <w:ilvl w:val="0"/>
                <w:numId w:val="142"/>
              </w:numPr>
              <w:suppressAutoHyphens w:val="0"/>
              <w:spacing w:before="120" w:after="120" w:line="240" w:lineRule="auto"/>
              <w:jc w:val="both"/>
              <w:rPr>
                <w:rFonts w:ascii="Arial" w:hAnsi="Arial" w:cs="Arial"/>
                <w:bCs/>
                <w:sz w:val="20"/>
              </w:rPr>
            </w:pPr>
            <w:r w:rsidRPr="00484C3A">
              <w:rPr>
                <w:rFonts w:ascii="Arial" w:hAnsi="Arial" w:cs="Arial"/>
                <w:bCs/>
                <w:sz w:val="20"/>
              </w:rPr>
              <w:t xml:space="preserve">Μία (1) </w:t>
            </w:r>
            <w:r w:rsidRPr="00484C3A">
              <w:rPr>
                <w:rFonts w:ascii="Arial" w:hAnsi="Arial" w:cs="Arial"/>
                <w:bCs/>
                <w:sz w:val="20"/>
                <w:lang w:val="en-US"/>
              </w:rPr>
              <w:t>Memory</w:t>
            </w:r>
            <w:r w:rsidRPr="00484C3A">
              <w:rPr>
                <w:rFonts w:ascii="Arial" w:hAnsi="Arial" w:cs="Arial"/>
                <w:bCs/>
                <w:sz w:val="20"/>
              </w:rPr>
              <w:t xml:space="preserve"> </w:t>
            </w:r>
            <w:r w:rsidRPr="00484C3A">
              <w:rPr>
                <w:rFonts w:ascii="Arial" w:hAnsi="Arial" w:cs="Arial"/>
                <w:bCs/>
                <w:sz w:val="20"/>
                <w:lang w:val="en-US"/>
              </w:rPr>
              <w:t>card</w:t>
            </w:r>
            <w:r w:rsidRPr="00484C3A">
              <w:rPr>
                <w:rFonts w:ascii="Arial" w:hAnsi="Arial" w:cs="Arial"/>
                <w:bCs/>
                <w:sz w:val="20"/>
              </w:rPr>
              <w:t xml:space="preserve"> </w:t>
            </w:r>
            <w:r w:rsidRPr="00484C3A">
              <w:rPr>
                <w:rFonts w:ascii="Arial" w:hAnsi="Arial" w:cs="Arial"/>
                <w:bCs/>
                <w:sz w:val="20"/>
                <w:lang w:val="en-US"/>
              </w:rPr>
              <w:t>reader</w:t>
            </w:r>
            <w:r w:rsidRPr="00484C3A">
              <w:rPr>
                <w:rFonts w:ascii="Arial" w:hAnsi="Arial" w:cs="Arial"/>
                <w:bCs/>
                <w:sz w:val="20"/>
              </w:rPr>
              <w:t xml:space="preserve"> (που να μπορεί να δέχεται την κάρτα μνήμης από τους ΑΜΣ/ΠΑΜΣ απευθείας ή με χρήση </w:t>
            </w:r>
            <w:r w:rsidRPr="00484C3A">
              <w:rPr>
                <w:rFonts w:ascii="Arial" w:hAnsi="Arial" w:cs="Arial"/>
                <w:bCs/>
                <w:sz w:val="20"/>
                <w:lang w:val="en-US"/>
              </w:rPr>
              <w:t>adapter</w:t>
            </w:r>
            <w:r w:rsidRPr="00484C3A">
              <w:rPr>
                <w:rFonts w:ascii="Arial" w:hAnsi="Arial" w:cs="Arial"/>
                <w:bCs/>
                <w:sz w:val="20"/>
              </w:rPr>
              <w:t>)</w:t>
            </w:r>
          </w:p>
        </w:tc>
        <w:tc>
          <w:tcPr>
            <w:tcW w:w="1417" w:type="dxa"/>
            <w:vAlign w:val="center"/>
          </w:tcPr>
          <w:p w14:paraId="489BF95C"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22BA175D"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581F1590" w14:textId="77777777" w:rsidR="004B3FAF" w:rsidRPr="00484C3A" w:rsidRDefault="004B3FAF" w:rsidP="00656A0A">
            <w:pPr>
              <w:spacing w:before="120"/>
              <w:jc w:val="center"/>
              <w:rPr>
                <w:rFonts w:ascii="Arial" w:hAnsi="Arial" w:cs="Arial"/>
                <w:bCs/>
                <w:sz w:val="20"/>
                <w:szCs w:val="20"/>
              </w:rPr>
            </w:pPr>
          </w:p>
        </w:tc>
      </w:tr>
      <w:tr w:rsidR="004B3FAF" w:rsidRPr="00484C3A" w14:paraId="0E099CEC" w14:textId="77777777" w:rsidTr="007C73C4">
        <w:tc>
          <w:tcPr>
            <w:tcW w:w="567" w:type="dxa"/>
            <w:vAlign w:val="center"/>
          </w:tcPr>
          <w:p w14:paraId="62694A79"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9</w:t>
            </w:r>
          </w:p>
        </w:tc>
        <w:tc>
          <w:tcPr>
            <w:tcW w:w="3686" w:type="dxa"/>
            <w:vAlign w:val="center"/>
          </w:tcPr>
          <w:p w14:paraId="7C5AF9F7" w14:textId="77777777" w:rsidR="004B3FAF" w:rsidRPr="00484C3A" w:rsidRDefault="004B3FAF" w:rsidP="00656A0A">
            <w:pPr>
              <w:spacing w:before="120"/>
              <w:rPr>
                <w:rFonts w:ascii="Arial" w:hAnsi="Arial" w:cs="Arial"/>
                <w:bCs/>
                <w:sz w:val="20"/>
                <w:szCs w:val="20"/>
              </w:rPr>
            </w:pPr>
            <w:proofErr w:type="spellStart"/>
            <w:r w:rsidRPr="00484C3A">
              <w:rPr>
                <w:rFonts w:ascii="Arial" w:hAnsi="Arial" w:cs="Arial"/>
                <w:bCs/>
                <w:sz w:val="20"/>
                <w:szCs w:val="20"/>
              </w:rPr>
              <w:t>Ενσωμ</w:t>
            </w:r>
            <w:proofErr w:type="spellEnd"/>
            <w:r w:rsidRPr="00484C3A">
              <w:rPr>
                <w:rFonts w:ascii="Arial" w:hAnsi="Arial" w:cs="Arial"/>
                <w:bCs/>
                <w:sz w:val="20"/>
                <w:szCs w:val="20"/>
              </w:rPr>
              <w:t xml:space="preserve">ατωμένη </w:t>
            </w:r>
            <w:r w:rsidRPr="00484C3A">
              <w:rPr>
                <w:rFonts w:ascii="Arial" w:hAnsi="Arial" w:cs="Arial"/>
                <w:bCs/>
                <w:sz w:val="20"/>
                <w:szCs w:val="20"/>
                <w:lang w:val="en-US"/>
              </w:rPr>
              <w:t xml:space="preserve">camera </w:t>
            </w:r>
            <w:proofErr w:type="spellStart"/>
            <w:r w:rsidRPr="00484C3A">
              <w:rPr>
                <w:rFonts w:ascii="Arial" w:hAnsi="Arial" w:cs="Arial"/>
                <w:bCs/>
                <w:sz w:val="20"/>
                <w:szCs w:val="20"/>
              </w:rPr>
              <w:t>με</w:t>
            </w:r>
            <w:proofErr w:type="spellEnd"/>
            <w:r w:rsidRPr="00484C3A">
              <w:rPr>
                <w:rFonts w:ascii="Arial" w:hAnsi="Arial" w:cs="Arial"/>
                <w:bCs/>
                <w:sz w:val="20"/>
                <w:szCs w:val="20"/>
              </w:rPr>
              <w:t xml:space="preserve"> </w:t>
            </w:r>
            <w:proofErr w:type="spellStart"/>
            <w:r w:rsidRPr="00484C3A">
              <w:rPr>
                <w:rFonts w:ascii="Arial" w:hAnsi="Arial" w:cs="Arial"/>
                <w:bCs/>
                <w:sz w:val="20"/>
                <w:szCs w:val="20"/>
              </w:rPr>
              <w:t>μικρόφωνο</w:t>
            </w:r>
            <w:proofErr w:type="spellEnd"/>
          </w:p>
        </w:tc>
        <w:tc>
          <w:tcPr>
            <w:tcW w:w="1417" w:type="dxa"/>
            <w:vAlign w:val="center"/>
          </w:tcPr>
          <w:p w14:paraId="49347C28"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7D8BD515"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787A7C90" w14:textId="77777777" w:rsidR="004B3FAF" w:rsidRPr="00484C3A" w:rsidRDefault="004B3FAF" w:rsidP="00656A0A">
            <w:pPr>
              <w:spacing w:before="120"/>
              <w:jc w:val="center"/>
              <w:rPr>
                <w:rFonts w:ascii="Arial" w:hAnsi="Arial" w:cs="Arial"/>
                <w:bCs/>
                <w:sz w:val="20"/>
                <w:szCs w:val="20"/>
              </w:rPr>
            </w:pPr>
          </w:p>
        </w:tc>
      </w:tr>
      <w:tr w:rsidR="004B3FAF" w:rsidRPr="00484C3A" w14:paraId="264530B5" w14:textId="77777777" w:rsidTr="007C73C4">
        <w:tc>
          <w:tcPr>
            <w:tcW w:w="567" w:type="dxa"/>
            <w:vAlign w:val="center"/>
          </w:tcPr>
          <w:p w14:paraId="21D5BFE9"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10</w:t>
            </w:r>
          </w:p>
        </w:tc>
        <w:tc>
          <w:tcPr>
            <w:tcW w:w="3686" w:type="dxa"/>
            <w:vAlign w:val="center"/>
          </w:tcPr>
          <w:p w14:paraId="20300DA3"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sz w:val="20"/>
                <w:szCs w:val="20"/>
                <w:lang w:val="el-GR"/>
              </w:rPr>
              <w:t>Μπαταρία με αυτονομία τριών (3) ωρών</w:t>
            </w:r>
          </w:p>
        </w:tc>
        <w:tc>
          <w:tcPr>
            <w:tcW w:w="1417" w:type="dxa"/>
            <w:vAlign w:val="center"/>
          </w:tcPr>
          <w:p w14:paraId="6E87DE55"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6D6964F4"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7F52CB10" w14:textId="77777777" w:rsidR="004B3FAF" w:rsidRPr="00484C3A" w:rsidRDefault="004B3FAF" w:rsidP="00656A0A">
            <w:pPr>
              <w:spacing w:before="120"/>
              <w:jc w:val="center"/>
              <w:rPr>
                <w:rFonts w:ascii="Arial" w:hAnsi="Arial" w:cs="Arial"/>
                <w:bCs/>
                <w:sz w:val="20"/>
                <w:szCs w:val="20"/>
              </w:rPr>
            </w:pPr>
          </w:p>
        </w:tc>
      </w:tr>
      <w:tr w:rsidR="004B3FAF" w:rsidRPr="00484C3A" w14:paraId="4AC640A3" w14:textId="77777777" w:rsidTr="007C73C4">
        <w:tc>
          <w:tcPr>
            <w:tcW w:w="567" w:type="dxa"/>
            <w:vAlign w:val="center"/>
          </w:tcPr>
          <w:p w14:paraId="476A4806"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bCs/>
                <w:sz w:val="20"/>
                <w:szCs w:val="20"/>
              </w:rPr>
              <w:t>11</w:t>
            </w:r>
          </w:p>
        </w:tc>
        <w:tc>
          <w:tcPr>
            <w:tcW w:w="3686" w:type="dxa"/>
            <w:vAlign w:val="center"/>
          </w:tcPr>
          <w:p w14:paraId="5359F7D4"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color w:val="000000"/>
                <w:sz w:val="20"/>
                <w:szCs w:val="20"/>
                <w:lang w:val="el-GR"/>
              </w:rPr>
              <w:t xml:space="preserve">Λειτουργικό σύστημα: </w:t>
            </w:r>
            <w:r w:rsidRPr="00484C3A">
              <w:rPr>
                <w:rFonts w:ascii="Arial" w:hAnsi="Arial" w:cs="Arial"/>
                <w:bCs/>
                <w:color w:val="000000"/>
                <w:sz w:val="20"/>
                <w:szCs w:val="20"/>
                <w:lang w:val="en-US"/>
              </w:rPr>
              <w:t>Windows</w:t>
            </w:r>
            <w:r w:rsidRPr="00484C3A">
              <w:rPr>
                <w:rFonts w:ascii="Arial" w:hAnsi="Arial" w:cs="Arial"/>
                <w:bCs/>
                <w:color w:val="000000"/>
                <w:sz w:val="20"/>
                <w:szCs w:val="20"/>
                <w:lang w:val="el-GR"/>
              </w:rPr>
              <w:t xml:space="preserve"> 10 </w:t>
            </w:r>
            <w:r w:rsidRPr="00484C3A">
              <w:rPr>
                <w:rFonts w:ascii="Arial" w:hAnsi="Arial" w:cs="Arial"/>
                <w:bCs/>
                <w:color w:val="000000"/>
                <w:sz w:val="20"/>
                <w:szCs w:val="20"/>
                <w:lang w:val="en-US"/>
              </w:rPr>
              <w:t>PRO</w:t>
            </w:r>
            <w:r w:rsidRPr="00484C3A">
              <w:rPr>
                <w:rFonts w:ascii="Arial" w:hAnsi="Arial" w:cs="Arial"/>
                <w:bCs/>
                <w:color w:val="000000"/>
                <w:sz w:val="20"/>
                <w:szCs w:val="20"/>
                <w:lang w:val="el-GR"/>
              </w:rPr>
              <w:t xml:space="preserve">  ή ισοδύναμο </w:t>
            </w:r>
          </w:p>
        </w:tc>
        <w:tc>
          <w:tcPr>
            <w:tcW w:w="1417" w:type="dxa"/>
            <w:vAlign w:val="center"/>
          </w:tcPr>
          <w:p w14:paraId="3D855E33"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407BB0BB"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6437C67B" w14:textId="77777777" w:rsidR="004B3FAF" w:rsidRPr="00484C3A" w:rsidRDefault="004B3FAF" w:rsidP="00656A0A">
            <w:pPr>
              <w:spacing w:before="120"/>
              <w:jc w:val="center"/>
              <w:rPr>
                <w:rFonts w:ascii="Arial" w:hAnsi="Arial" w:cs="Arial"/>
                <w:bCs/>
                <w:sz w:val="20"/>
                <w:szCs w:val="20"/>
              </w:rPr>
            </w:pPr>
          </w:p>
        </w:tc>
      </w:tr>
      <w:tr w:rsidR="004B3FAF" w:rsidRPr="00484C3A" w14:paraId="090A9030" w14:textId="77777777" w:rsidTr="007C73C4">
        <w:tc>
          <w:tcPr>
            <w:tcW w:w="567" w:type="dxa"/>
            <w:vAlign w:val="center"/>
          </w:tcPr>
          <w:p w14:paraId="32AA92E5"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bCs/>
                <w:sz w:val="20"/>
                <w:szCs w:val="20"/>
              </w:rPr>
              <w:t>12</w:t>
            </w:r>
          </w:p>
        </w:tc>
        <w:tc>
          <w:tcPr>
            <w:tcW w:w="3686" w:type="dxa"/>
            <w:vAlign w:val="center"/>
          </w:tcPr>
          <w:p w14:paraId="54D22153" w14:textId="77777777" w:rsidR="004B3FAF" w:rsidRPr="003A338F" w:rsidRDefault="005F7D36" w:rsidP="00656A0A">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(OS): Ελληνικά́</w:t>
            </w:r>
          </w:p>
        </w:tc>
        <w:tc>
          <w:tcPr>
            <w:tcW w:w="1417" w:type="dxa"/>
            <w:vAlign w:val="center"/>
          </w:tcPr>
          <w:p w14:paraId="1C554798"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0EA84EEA"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69E81F6D" w14:textId="77777777" w:rsidR="004B3FAF" w:rsidRPr="00484C3A" w:rsidRDefault="004B3FAF" w:rsidP="00656A0A">
            <w:pPr>
              <w:spacing w:before="120"/>
              <w:jc w:val="center"/>
              <w:rPr>
                <w:rFonts w:ascii="Arial" w:hAnsi="Arial" w:cs="Arial"/>
                <w:bCs/>
                <w:sz w:val="20"/>
                <w:szCs w:val="20"/>
              </w:rPr>
            </w:pPr>
          </w:p>
        </w:tc>
      </w:tr>
      <w:tr w:rsidR="004B3FAF" w:rsidRPr="00484C3A" w14:paraId="6DACF9CD" w14:textId="77777777" w:rsidTr="007C73C4">
        <w:tc>
          <w:tcPr>
            <w:tcW w:w="567" w:type="dxa"/>
            <w:vAlign w:val="center"/>
          </w:tcPr>
          <w:p w14:paraId="754A3104"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13</w:t>
            </w:r>
          </w:p>
        </w:tc>
        <w:tc>
          <w:tcPr>
            <w:tcW w:w="3686" w:type="dxa"/>
            <w:vAlign w:val="center"/>
          </w:tcPr>
          <w:p w14:paraId="3A474D68" w14:textId="77777777" w:rsidR="004B3FAF" w:rsidRPr="00484C3A" w:rsidRDefault="004B3FAF" w:rsidP="00656A0A">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Λογισμικό ολοκληρωμένης προστασίας από κακόβουλο λογισμικό.</w:t>
            </w:r>
          </w:p>
          <w:p w14:paraId="5C71586F" w14:textId="77777777" w:rsidR="004B3FAF" w:rsidRPr="00484C3A" w:rsidRDefault="004B3FAF" w:rsidP="00656A0A">
            <w:pPr>
              <w:spacing w:before="120"/>
              <w:rPr>
                <w:rFonts w:ascii="Arial" w:hAnsi="Arial" w:cs="Arial"/>
                <w:bCs/>
                <w:sz w:val="20"/>
                <w:szCs w:val="20"/>
                <w:lang w:val="el-GR"/>
              </w:rPr>
            </w:pPr>
            <w:r w:rsidRPr="00484C3A">
              <w:rPr>
                <w:rFonts w:ascii="Arial" w:hAnsi="Arial" w:cs="Arial"/>
                <w:bCs/>
                <w:color w:val="000000"/>
                <w:sz w:val="20"/>
                <w:szCs w:val="20"/>
                <w:lang w:val="el-GR"/>
              </w:rPr>
              <w:t>Σημ.: Για τους Η/Υ επιχειρησιακής παρακολούθησης των συστημάτων που θα παραμείνουν στην ΕΜΥ απαιτείται η αγορά άδειας επέκτασης της υπάρχουσας πλατφόρμας “</w:t>
            </w:r>
            <w:r w:rsidRPr="00484C3A">
              <w:rPr>
                <w:rFonts w:ascii="Arial" w:hAnsi="Arial" w:cs="Arial"/>
                <w:bCs/>
                <w:color w:val="000000"/>
                <w:sz w:val="20"/>
                <w:szCs w:val="20"/>
                <w:lang w:val="en-US"/>
              </w:rPr>
              <w:t>Symantec</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Endpoint</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Protection</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Server</w:t>
            </w:r>
            <w:r w:rsidRPr="00484C3A">
              <w:rPr>
                <w:rFonts w:ascii="Arial" w:hAnsi="Arial" w:cs="Arial"/>
                <w:bCs/>
                <w:color w:val="000000"/>
                <w:sz w:val="20"/>
                <w:szCs w:val="20"/>
                <w:lang w:val="el-GR"/>
              </w:rPr>
              <w:t>”.</w:t>
            </w:r>
          </w:p>
        </w:tc>
        <w:tc>
          <w:tcPr>
            <w:tcW w:w="1417" w:type="dxa"/>
            <w:vAlign w:val="center"/>
          </w:tcPr>
          <w:p w14:paraId="035A895F" w14:textId="77777777" w:rsidR="004B3FAF" w:rsidRPr="00484C3A" w:rsidRDefault="004B3FAF" w:rsidP="00656A0A">
            <w:pPr>
              <w:spacing w:before="120"/>
              <w:jc w:val="center"/>
              <w:rPr>
                <w:rFonts w:ascii="Arial" w:hAnsi="Arial" w:cs="Arial"/>
                <w:sz w:val="20"/>
                <w:szCs w:val="20"/>
              </w:rPr>
            </w:pPr>
            <w:r w:rsidRPr="00484C3A">
              <w:rPr>
                <w:rFonts w:ascii="Arial" w:hAnsi="Arial" w:cs="Arial"/>
                <w:sz w:val="20"/>
                <w:szCs w:val="20"/>
                <w:lang w:val="en-US"/>
              </w:rPr>
              <w:t>NAI</w:t>
            </w:r>
          </w:p>
        </w:tc>
        <w:tc>
          <w:tcPr>
            <w:tcW w:w="1325" w:type="dxa"/>
            <w:vAlign w:val="center"/>
          </w:tcPr>
          <w:p w14:paraId="4354BC55"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24C9D2E9" w14:textId="77777777" w:rsidR="004B3FAF" w:rsidRPr="00484C3A" w:rsidRDefault="004B3FAF" w:rsidP="00656A0A">
            <w:pPr>
              <w:spacing w:before="120"/>
              <w:jc w:val="center"/>
              <w:rPr>
                <w:rFonts w:ascii="Arial" w:hAnsi="Arial" w:cs="Arial"/>
                <w:bCs/>
                <w:sz w:val="20"/>
                <w:szCs w:val="20"/>
              </w:rPr>
            </w:pPr>
          </w:p>
        </w:tc>
      </w:tr>
      <w:tr w:rsidR="004B3FAF" w:rsidRPr="00484C3A" w14:paraId="2ECCB677" w14:textId="77777777" w:rsidTr="007C73C4">
        <w:tc>
          <w:tcPr>
            <w:tcW w:w="567" w:type="dxa"/>
            <w:vAlign w:val="center"/>
          </w:tcPr>
          <w:p w14:paraId="1FF8206A"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14</w:t>
            </w:r>
          </w:p>
        </w:tc>
        <w:tc>
          <w:tcPr>
            <w:tcW w:w="3686" w:type="dxa"/>
            <w:vAlign w:val="center"/>
          </w:tcPr>
          <w:p w14:paraId="0D004E90" w14:textId="77777777" w:rsidR="004B3FAF" w:rsidRPr="00484C3A" w:rsidRDefault="004B3FAF" w:rsidP="00656A0A">
            <w:pPr>
              <w:spacing w:before="120"/>
              <w:rPr>
                <w:rFonts w:ascii="Arial" w:hAnsi="Arial" w:cs="Arial"/>
                <w:bCs/>
                <w:sz w:val="20"/>
                <w:szCs w:val="20"/>
              </w:rPr>
            </w:pPr>
            <w:proofErr w:type="spellStart"/>
            <w:r w:rsidRPr="00484C3A">
              <w:rPr>
                <w:rFonts w:ascii="Arial" w:hAnsi="Arial" w:cs="Arial"/>
                <w:bCs/>
                <w:sz w:val="20"/>
                <w:szCs w:val="20"/>
              </w:rPr>
              <w:t>Βάρος</w:t>
            </w:r>
            <w:proofErr w:type="spellEnd"/>
            <w:r w:rsidRPr="00484C3A">
              <w:rPr>
                <w:rFonts w:ascii="Arial" w:hAnsi="Arial" w:cs="Arial"/>
                <w:bCs/>
                <w:sz w:val="20"/>
                <w:szCs w:val="20"/>
              </w:rPr>
              <w:t xml:space="preserve"> &lt;=3</w:t>
            </w:r>
            <w:r w:rsidRPr="00484C3A">
              <w:rPr>
                <w:rFonts w:ascii="Arial" w:hAnsi="Arial" w:cs="Arial"/>
                <w:bCs/>
                <w:sz w:val="20"/>
                <w:szCs w:val="20"/>
                <w:lang w:val="en-US"/>
              </w:rPr>
              <w:t>kg</w:t>
            </w:r>
          </w:p>
        </w:tc>
        <w:tc>
          <w:tcPr>
            <w:tcW w:w="1417" w:type="dxa"/>
            <w:vAlign w:val="center"/>
          </w:tcPr>
          <w:p w14:paraId="5FD2ABCC"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sz w:val="20"/>
                <w:szCs w:val="20"/>
                <w:lang w:val="en-US"/>
              </w:rPr>
              <w:t>NAI</w:t>
            </w:r>
          </w:p>
        </w:tc>
        <w:tc>
          <w:tcPr>
            <w:tcW w:w="1325" w:type="dxa"/>
            <w:vAlign w:val="center"/>
          </w:tcPr>
          <w:p w14:paraId="3015A7DF"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49D5EC07" w14:textId="77777777" w:rsidR="004B3FAF" w:rsidRPr="00484C3A" w:rsidRDefault="004B3FAF" w:rsidP="00656A0A">
            <w:pPr>
              <w:spacing w:before="120"/>
              <w:jc w:val="center"/>
              <w:rPr>
                <w:rFonts w:ascii="Arial" w:hAnsi="Arial" w:cs="Arial"/>
                <w:bCs/>
                <w:sz w:val="20"/>
                <w:szCs w:val="20"/>
              </w:rPr>
            </w:pPr>
          </w:p>
        </w:tc>
      </w:tr>
      <w:tr w:rsidR="004B3FAF" w:rsidRPr="00484C3A" w14:paraId="53AE146A" w14:textId="77777777" w:rsidTr="007C73C4">
        <w:tc>
          <w:tcPr>
            <w:tcW w:w="567" w:type="dxa"/>
            <w:vAlign w:val="center"/>
          </w:tcPr>
          <w:p w14:paraId="7E80B89C"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bCs/>
                <w:sz w:val="20"/>
                <w:szCs w:val="20"/>
              </w:rPr>
              <w:t>15</w:t>
            </w:r>
          </w:p>
        </w:tc>
        <w:tc>
          <w:tcPr>
            <w:tcW w:w="3686" w:type="dxa"/>
            <w:vAlign w:val="center"/>
          </w:tcPr>
          <w:p w14:paraId="2B374085" w14:textId="77777777" w:rsidR="004B3FAF" w:rsidRPr="00484C3A" w:rsidRDefault="004B3FAF" w:rsidP="00656A0A">
            <w:pPr>
              <w:spacing w:before="120"/>
              <w:rPr>
                <w:rFonts w:ascii="Arial" w:hAnsi="Arial" w:cs="Arial"/>
                <w:bCs/>
                <w:sz w:val="20"/>
                <w:szCs w:val="20"/>
              </w:rPr>
            </w:pPr>
            <w:proofErr w:type="spellStart"/>
            <w:r w:rsidRPr="00484C3A">
              <w:rPr>
                <w:rFonts w:ascii="Arial" w:hAnsi="Arial" w:cs="Arial"/>
                <w:color w:val="000000"/>
                <w:sz w:val="20"/>
                <w:szCs w:val="20"/>
              </w:rPr>
              <w:t>Εγγύηση</w:t>
            </w:r>
            <w:proofErr w:type="spellEnd"/>
            <w:r w:rsidRPr="00484C3A">
              <w:rPr>
                <w:rFonts w:ascii="Arial" w:hAnsi="Arial" w:cs="Arial"/>
                <w:color w:val="000000"/>
                <w:sz w:val="20"/>
                <w:szCs w:val="20"/>
              </w:rPr>
              <w:t xml:space="preserve"> κατα</w:t>
            </w:r>
            <w:proofErr w:type="spellStart"/>
            <w:r w:rsidRPr="00484C3A">
              <w:rPr>
                <w:rFonts w:ascii="Arial" w:hAnsi="Arial" w:cs="Arial"/>
                <w:color w:val="000000"/>
                <w:sz w:val="20"/>
                <w:szCs w:val="20"/>
              </w:rPr>
              <w:t>σκευ</w:t>
            </w:r>
            <w:proofErr w:type="spellEnd"/>
            <w:r w:rsidRPr="00484C3A">
              <w:rPr>
                <w:rFonts w:ascii="Arial" w:hAnsi="Arial" w:cs="Arial"/>
                <w:color w:val="000000"/>
                <w:sz w:val="20"/>
                <w:szCs w:val="20"/>
              </w:rPr>
              <w:t xml:space="preserve">αστή </w:t>
            </w:r>
          </w:p>
        </w:tc>
        <w:tc>
          <w:tcPr>
            <w:tcW w:w="1417" w:type="dxa"/>
            <w:vAlign w:val="center"/>
          </w:tcPr>
          <w:p w14:paraId="01B2EDEF" w14:textId="77777777" w:rsidR="004B3FAF" w:rsidRPr="00484C3A" w:rsidRDefault="004B3FAF" w:rsidP="00656A0A">
            <w:pPr>
              <w:spacing w:before="120"/>
              <w:jc w:val="center"/>
              <w:rPr>
                <w:rFonts w:ascii="Arial" w:hAnsi="Arial" w:cs="Arial"/>
                <w:bCs/>
                <w:sz w:val="20"/>
                <w:szCs w:val="20"/>
              </w:rPr>
            </w:pPr>
            <w:r w:rsidRPr="00484C3A">
              <w:rPr>
                <w:rFonts w:ascii="Arial" w:hAnsi="Arial" w:cs="Arial"/>
                <w:color w:val="000000"/>
                <w:sz w:val="20"/>
                <w:szCs w:val="20"/>
              </w:rPr>
              <w:t>&gt;=2</w:t>
            </w:r>
            <w:r w:rsidRPr="00484C3A">
              <w:rPr>
                <w:rFonts w:ascii="Arial" w:hAnsi="Arial" w:cs="Arial"/>
                <w:color w:val="000000"/>
                <w:sz w:val="20"/>
                <w:szCs w:val="20"/>
                <w:lang w:val="en-US"/>
              </w:rPr>
              <w:t xml:space="preserve"> </w:t>
            </w:r>
            <w:proofErr w:type="spellStart"/>
            <w:r w:rsidRPr="00484C3A">
              <w:rPr>
                <w:rFonts w:ascii="Arial" w:hAnsi="Arial" w:cs="Arial"/>
                <w:color w:val="000000"/>
                <w:sz w:val="20"/>
                <w:szCs w:val="20"/>
              </w:rPr>
              <w:t>χρόνι</w:t>
            </w:r>
            <w:proofErr w:type="spellEnd"/>
            <w:r w:rsidRPr="00484C3A">
              <w:rPr>
                <w:rFonts w:ascii="Arial" w:hAnsi="Arial" w:cs="Arial"/>
                <w:color w:val="000000"/>
                <w:sz w:val="20"/>
                <w:szCs w:val="20"/>
              </w:rPr>
              <w:t>α</w:t>
            </w:r>
          </w:p>
        </w:tc>
        <w:tc>
          <w:tcPr>
            <w:tcW w:w="1325" w:type="dxa"/>
            <w:vAlign w:val="center"/>
          </w:tcPr>
          <w:p w14:paraId="485EA578"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71FEB68C" w14:textId="77777777" w:rsidR="004B3FAF" w:rsidRPr="00484C3A" w:rsidRDefault="004B3FAF" w:rsidP="00656A0A">
            <w:pPr>
              <w:spacing w:before="120"/>
              <w:jc w:val="center"/>
              <w:rPr>
                <w:rFonts w:ascii="Arial" w:hAnsi="Arial" w:cs="Arial"/>
                <w:bCs/>
                <w:sz w:val="20"/>
                <w:szCs w:val="20"/>
              </w:rPr>
            </w:pPr>
          </w:p>
        </w:tc>
      </w:tr>
      <w:tr w:rsidR="004B3FAF" w:rsidRPr="00484C3A" w14:paraId="0AE03424" w14:textId="77777777" w:rsidTr="007C73C4">
        <w:tc>
          <w:tcPr>
            <w:tcW w:w="567" w:type="dxa"/>
            <w:vAlign w:val="center"/>
          </w:tcPr>
          <w:p w14:paraId="58521494" w14:textId="77777777" w:rsidR="004B3FAF" w:rsidRPr="00484C3A" w:rsidRDefault="004B3FAF" w:rsidP="00656A0A">
            <w:pPr>
              <w:spacing w:before="120"/>
              <w:jc w:val="center"/>
              <w:rPr>
                <w:rFonts w:ascii="Arial" w:hAnsi="Arial" w:cs="Arial"/>
                <w:bCs/>
                <w:sz w:val="20"/>
                <w:szCs w:val="20"/>
                <w:lang w:val="en-US"/>
              </w:rPr>
            </w:pPr>
            <w:r w:rsidRPr="00484C3A">
              <w:rPr>
                <w:rFonts w:ascii="Arial" w:hAnsi="Arial" w:cs="Arial"/>
                <w:bCs/>
                <w:sz w:val="20"/>
                <w:szCs w:val="20"/>
              </w:rPr>
              <w:t>16</w:t>
            </w:r>
          </w:p>
        </w:tc>
        <w:tc>
          <w:tcPr>
            <w:tcW w:w="3686" w:type="dxa"/>
            <w:vAlign w:val="center"/>
          </w:tcPr>
          <w:p w14:paraId="5FEC4516" w14:textId="77777777" w:rsidR="004B3FAF" w:rsidRPr="00484C3A" w:rsidRDefault="004B3FAF" w:rsidP="00656A0A">
            <w:pPr>
              <w:spacing w:before="120"/>
              <w:rPr>
                <w:rFonts w:ascii="Arial" w:hAnsi="Arial" w:cs="Arial"/>
                <w:sz w:val="20"/>
                <w:szCs w:val="20"/>
              </w:rPr>
            </w:pPr>
            <w:proofErr w:type="spellStart"/>
            <w:r w:rsidRPr="00484C3A">
              <w:rPr>
                <w:rFonts w:ascii="Arial" w:hAnsi="Arial" w:cs="Arial"/>
                <w:sz w:val="20"/>
                <w:szCs w:val="20"/>
              </w:rPr>
              <w:t>Θήκη</w:t>
            </w:r>
            <w:proofErr w:type="spellEnd"/>
            <w:r w:rsidRPr="00484C3A">
              <w:rPr>
                <w:rFonts w:ascii="Arial" w:hAnsi="Arial" w:cs="Arial"/>
                <w:sz w:val="20"/>
                <w:szCs w:val="20"/>
              </w:rPr>
              <w:t xml:space="preserve"> </w:t>
            </w:r>
            <w:proofErr w:type="spellStart"/>
            <w:r w:rsidRPr="00484C3A">
              <w:rPr>
                <w:rFonts w:ascii="Arial" w:hAnsi="Arial" w:cs="Arial"/>
                <w:sz w:val="20"/>
                <w:szCs w:val="20"/>
              </w:rPr>
              <w:t>μετ</w:t>
            </w:r>
            <w:proofErr w:type="spellEnd"/>
            <w:r w:rsidRPr="00484C3A">
              <w:rPr>
                <w:rFonts w:ascii="Arial" w:hAnsi="Arial" w:cs="Arial"/>
                <w:sz w:val="20"/>
                <w:szCs w:val="20"/>
              </w:rPr>
              <w:t>αφοράς</w:t>
            </w:r>
          </w:p>
        </w:tc>
        <w:tc>
          <w:tcPr>
            <w:tcW w:w="1417" w:type="dxa"/>
            <w:vAlign w:val="center"/>
          </w:tcPr>
          <w:p w14:paraId="0623363C" w14:textId="77777777" w:rsidR="004B3FAF" w:rsidRPr="00484C3A" w:rsidRDefault="004B3FAF" w:rsidP="00656A0A">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325" w:type="dxa"/>
            <w:vAlign w:val="center"/>
          </w:tcPr>
          <w:p w14:paraId="0FE45C17" w14:textId="77777777" w:rsidR="004B3FAF" w:rsidRPr="00484C3A" w:rsidRDefault="004B3FAF" w:rsidP="00656A0A">
            <w:pPr>
              <w:spacing w:before="120"/>
              <w:jc w:val="center"/>
              <w:rPr>
                <w:rFonts w:ascii="Arial" w:hAnsi="Arial" w:cs="Arial"/>
                <w:bCs/>
                <w:sz w:val="20"/>
                <w:szCs w:val="20"/>
              </w:rPr>
            </w:pPr>
          </w:p>
        </w:tc>
        <w:tc>
          <w:tcPr>
            <w:tcW w:w="1803" w:type="dxa"/>
            <w:vAlign w:val="center"/>
          </w:tcPr>
          <w:p w14:paraId="46AD8BFD" w14:textId="77777777" w:rsidR="004B3FAF" w:rsidRPr="00484C3A" w:rsidRDefault="004B3FAF" w:rsidP="00656A0A">
            <w:pPr>
              <w:spacing w:before="120"/>
              <w:jc w:val="center"/>
              <w:rPr>
                <w:rFonts w:ascii="Arial" w:hAnsi="Arial" w:cs="Arial"/>
                <w:bCs/>
                <w:sz w:val="20"/>
                <w:szCs w:val="20"/>
              </w:rPr>
            </w:pPr>
          </w:p>
        </w:tc>
      </w:tr>
    </w:tbl>
    <w:p w14:paraId="563D0AA4" w14:textId="77777777" w:rsidR="004B3FAF" w:rsidRDefault="004B3FAF" w:rsidP="004B3FAF"/>
    <w:p w14:paraId="7ECE0CF1" w14:textId="77777777" w:rsidR="004B3FAF" w:rsidRPr="004B3FAF" w:rsidRDefault="004B3FAF" w:rsidP="004B3FAF">
      <w:pPr>
        <w:pStyle w:val="22"/>
        <w:tabs>
          <w:tab w:val="clear" w:pos="567"/>
          <w:tab w:val="left" w:pos="0"/>
        </w:tabs>
        <w:spacing w:before="0" w:after="0"/>
        <w:ind w:left="0" w:firstLine="0"/>
        <w:rPr>
          <w:color w:val="auto"/>
          <w:szCs w:val="24"/>
          <w:lang w:val="el-GR"/>
        </w:rPr>
      </w:pPr>
      <w:r w:rsidRPr="004B3FAF">
        <w:rPr>
          <w:lang w:val="el-GR"/>
        </w:rPr>
        <w:br w:type="page"/>
      </w:r>
      <w:bookmarkStart w:id="1076" w:name="_Toc359940101"/>
      <w:bookmarkStart w:id="1077" w:name="_Toc6219451"/>
      <w:bookmarkStart w:id="1078" w:name="_Toc52793919"/>
      <w:r w:rsidRPr="004B3FAF">
        <w:rPr>
          <w:color w:val="auto"/>
          <w:szCs w:val="24"/>
          <w:lang w:val="el-GR"/>
        </w:rPr>
        <w:t>B1.5</w:t>
      </w:r>
      <w:r w:rsidRPr="004B3FAF">
        <w:rPr>
          <w:color w:val="auto"/>
          <w:szCs w:val="24"/>
          <w:lang w:val="el-GR"/>
        </w:rPr>
        <w:tab/>
        <w:t>Σύστημα Εξυπηρέτησης Εφαρμογών (</w:t>
      </w:r>
      <w:proofErr w:type="spellStart"/>
      <w:r w:rsidRPr="004B3FAF">
        <w:rPr>
          <w:color w:val="auto"/>
          <w:szCs w:val="24"/>
          <w:lang w:val="el-GR"/>
        </w:rPr>
        <w:t>Application</w:t>
      </w:r>
      <w:proofErr w:type="spellEnd"/>
      <w:r w:rsidRPr="004B3FAF">
        <w:rPr>
          <w:color w:val="auto"/>
          <w:szCs w:val="24"/>
          <w:lang w:val="el-GR"/>
        </w:rPr>
        <w:t xml:space="preserve"> Server)</w:t>
      </w:r>
      <w:bookmarkEnd w:id="1076"/>
      <w:bookmarkEnd w:id="1077"/>
      <w:bookmarkEnd w:id="1078"/>
    </w:p>
    <w:p w14:paraId="41D371D0" w14:textId="77777777" w:rsidR="004B3FAF" w:rsidRPr="004731E4" w:rsidRDefault="004B3FAF" w:rsidP="004B3FAF">
      <w:pPr>
        <w:pStyle w:val="32"/>
        <w:rPr>
          <w:lang w:val="el-GR"/>
        </w:rPr>
      </w:pPr>
      <w:bookmarkStart w:id="1079" w:name="_Toc359940102"/>
      <w:bookmarkStart w:id="1080" w:name="_Toc6219452"/>
      <w:bookmarkStart w:id="1081" w:name="_Toc52793920"/>
      <w:r>
        <w:t>B</w:t>
      </w:r>
      <w:r w:rsidRPr="004731E4">
        <w:rPr>
          <w:lang w:val="el-GR"/>
        </w:rPr>
        <w:t>1.5.1</w:t>
      </w:r>
      <w:r w:rsidRPr="004731E4">
        <w:rPr>
          <w:lang w:val="el-GR"/>
        </w:rPr>
        <w:tab/>
        <w:t xml:space="preserve">Γενικές </w:t>
      </w:r>
      <w:r>
        <w:rPr>
          <w:lang w:val="el-GR"/>
        </w:rPr>
        <w:t>Α</w:t>
      </w:r>
      <w:r w:rsidRPr="004731E4">
        <w:rPr>
          <w:lang w:val="el-GR"/>
        </w:rPr>
        <w:t>παιτήσεις</w:t>
      </w:r>
      <w:bookmarkEnd w:id="1079"/>
      <w:bookmarkEnd w:id="1080"/>
      <w:bookmarkEnd w:id="1081"/>
    </w:p>
    <w:p w14:paraId="67C20091" w14:textId="77777777" w:rsidR="004B3FAF" w:rsidRPr="00656A0A" w:rsidRDefault="004B3FAF" w:rsidP="00656A0A">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05" w:type="dxa"/>
        <w:tblInd w:w="108" w:type="dxa"/>
        <w:tblLayout w:type="fixed"/>
        <w:tblLook w:val="0000" w:firstRow="0" w:lastRow="0" w:firstColumn="0" w:lastColumn="0" w:noHBand="0" w:noVBand="0"/>
      </w:tblPr>
      <w:tblGrid>
        <w:gridCol w:w="561"/>
        <w:gridCol w:w="3550"/>
        <w:gridCol w:w="1418"/>
        <w:gridCol w:w="1417"/>
        <w:gridCol w:w="1559"/>
      </w:tblGrid>
      <w:tr w:rsidR="004B3FAF" w:rsidRPr="00656A0A" w14:paraId="4D2D98C4" w14:textId="77777777" w:rsidTr="007C73C4">
        <w:trPr>
          <w:trHeight w:val="249"/>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3B3B3"/>
            <w:vAlign w:val="center"/>
          </w:tcPr>
          <w:p w14:paraId="189CA9DF" w14:textId="77777777" w:rsidR="004B3FAF" w:rsidRPr="00656A0A" w:rsidRDefault="004B3FAF" w:rsidP="00656A0A">
            <w:pPr>
              <w:spacing w:before="120"/>
              <w:jc w:val="center"/>
              <w:rPr>
                <w:rFonts w:ascii="Arial" w:hAnsi="Arial" w:cs="Arial"/>
                <w:b/>
                <w:bCs/>
                <w:sz w:val="20"/>
                <w:szCs w:val="20"/>
              </w:rPr>
            </w:pPr>
            <w:r w:rsidRPr="00656A0A">
              <w:rPr>
                <w:rFonts w:ascii="Arial" w:hAnsi="Arial" w:cs="Arial"/>
                <w:b/>
                <w:bCs/>
                <w:sz w:val="20"/>
                <w:szCs w:val="20"/>
              </w:rPr>
              <w:t>ΓΕΝΙΚΕΣ ΑΠΑΙΤΗΣΕΙΣ</w:t>
            </w:r>
          </w:p>
        </w:tc>
      </w:tr>
      <w:tr w:rsidR="004B3FAF" w:rsidRPr="00656A0A" w14:paraId="27109B52" w14:textId="77777777" w:rsidTr="007C73C4">
        <w:trPr>
          <w:trHeight w:val="267"/>
          <w:tblHeader/>
        </w:trPr>
        <w:tc>
          <w:tcPr>
            <w:tcW w:w="561"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94A7F5A" w14:textId="77777777" w:rsidR="004B3FAF" w:rsidRPr="00656A0A" w:rsidRDefault="004B3FAF" w:rsidP="00656A0A">
            <w:pPr>
              <w:spacing w:before="120"/>
              <w:jc w:val="center"/>
              <w:rPr>
                <w:rFonts w:ascii="Arial" w:hAnsi="Arial" w:cs="Arial"/>
                <w:sz w:val="20"/>
                <w:szCs w:val="20"/>
              </w:rPr>
            </w:pPr>
          </w:p>
        </w:tc>
        <w:tc>
          <w:tcPr>
            <w:tcW w:w="3550"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6A048BF7"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4B7A6EA0"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32F2DF8B" w14:textId="77777777" w:rsidR="004B3FAF" w:rsidRPr="00656A0A" w:rsidRDefault="004B3FAF" w:rsidP="00656A0A">
            <w:pPr>
              <w:spacing w:before="120"/>
              <w:jc w:val="center"/>
              <w:rPr>
                <w:rFonts w:ascii="Arial" w:hAnsi="Arial" w:cs="Arial"/>
                <w:b/>
                <w:bCs/>
                <w:sz w:val="20"/>
                <w:szCs w:val="20"/>
              </w:rPr>
            </w:pPr>
            <w:r w:rsidRPr="00656A0A">
              <w:rPr>
                <w:rFonts w:ascii="Arial" w:hAnsi="Arial" w:cs="Arial"/>
                <w:b/>
                <w:bCs/>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3B3B3"/>
            <w:vAlign w:val="center"/>
          </w:tcPr>
          <w:p w14:paraId="2A76B528" w14:textId="77777777" w:rsidR="004B3FAF" w:rsidRPr="00656A0A" w:rsidRDefault="004B3FAF" w:rsidP="00656A0A">
            <w:pPr>
              <w:spacing w:before="120"/>
              <w:jc w:val="center"/>
              <w:rPr>
                <w:rFonts w:ascii="Arial" w:hAnsi="Arial" w:cs="Arial"/>
                <w:b/>
                <w:bCs/>
                <w:sz w:val="20"/>
                <w:szCs w:val="20"/>
              </w:rPr>
            </w:pPr>
            <w:r w:rsidRPr="00656A0A">
              <w:rPr>
                <w:rFonts w:ascii="Arial" w:hAnsi="Arial" w:cs="Arial"/>
                <w:b/>
                <w:bCs/>
                <w:sz w:val="20"/>
                <w:szCs w:val="20"/>
              </w:rPr>
              <w:t>ΠΑΡΑΠΟΜΠΗ</w:t>
            </w:r>
          </w:p>
        </w:tc>
      </w:tr>
      <w:tr w:rsidR="004B3FAF" w:rsidRPr="00656A0A" w14:paraId="5B85B68A" w14:textId="77777777" w:rsidTr="007C73C4">
        <w:trPr>
          <w:trHeight w:val="297"/>
        </w:trPr>
        <w:tc>
          <w:tcPr>
            <w:tcW w:w="561" w:type="dxa"/>
            <w:tcBorders>
              <w:top w:val="single" w:sz="4" w:space="0" w:color="000000"/>
              <w:left w:val="single" w:sz="4" w:space="0" w:color="000000"/>
              <w:bottom w:val="single" w:sz="4" w:space="0" w:color="000000"/>
              <w:right w:val="single" w:sz="4" w:space="0" w:color="000000"/>
            </w:tcBorders>
            <w:shd w:val="clear" w:color="auto" w:fill="E5E5E5"/>
            <w:vAlign w:val="center"/>
          </w:tcPr>
          <w:p w14:paraId="43235FD2" w14:textId="77777777" w:rsidR="004B3FAF" w:rsidRPr="00656A0A" w:rsidRDefault="004B3FAF" w:rsidP="00656A0A">
            <w:pPr>
              <w:spacing w:before="120"/>
              <w:jc w:val="center"/>
              <w:rPr>
                <w:rFonts w:ascii="Arial" w:hAnsi="Arial" w:cs="Arial"/>
                <w:b/>
                <w:bCs/>
                <w:sz w:val="20"/>
                <w:szCs w:val="20"/>
              </w:rPr>
            </w:pPr>
            <w:r w:rsidRPr="00656A0A">
              <w:rPr>
                <w:rFonts w:ascii="Arial" w:hAnsi="Arial" w:cs="Arial"/>
                <w:b/>
                <w:bCs/>
                <w:sz w:val="20"/>
                <w:szCs w:val="20"/>
              </w:rPr>
              <w:t>Α/Α</w:t>
            </w:r>
          </w:p>
        </w:tc>
        <w:tc>
          <w:tcPr>
            <w:tcW w:w="3550" w:type="dxa"/>
            <w:tcBorders>
              <w:top w:val="single" w:sz="4" w:space="0" w:color="000000"/>
              <w:left w:val="single" w:sz="4" w:space="0" w:color="000000"/>
              <w:bottom w:val="single" w:sz="4" w:space="0" w:color="000000"/>
              <w:right w:val="single" w:sz="4" w:space="0" w:color="000000"/>
            </w:tcBorders>
            <w:shd w:val="clear" w:color="auto" w:fill="E5E5E5"/>
            <w:vAlign w:val="center"/>
          </w:tcPr>
          <w:p w14:paraId="3F1FDC9F" w14:textId="77777777" w:rsidR="004B3FAF" w:rsidRPr="00656A0A" w:rsidRDefault="004B3FAF" w:rsidP="00656A0A">
            <w:pPr>
              <w:spacing w:before="120"/>
              <w:rPr>
                <w:rFonts w:ascii="Arial" w:hAnsi="Arial" w:cs="Arial"/>
                <w:b/>
                <w:sz w:val="20"/>
                <w:szCs w:val="20"/>
              </w:rPr>
            </w:pPr>
            <w:proofErr w:type="spellStart"/>
            <w:r w:rsidRPr="00656A0A">
              <w:rPr>
                <w:rFonts w:ascii="Arial" w:hAnsi="Arial" w:cs="Arial"/>
                <w:b/>
                <w:sz w:val="20"/>
                <w:szCs w:val="20"/>
              </w:rPr>
              <w:t>Έν</w:t>
            </w:r>
            <w:proofErr w:type="spellEnd"/>
            <w:r w:rsidRPr="00656A0A">
              <w:rPr>
                <w:rFonts w:ascii="Arial" w:hAnsi="Arial" w:cs="Arial"/>
                <w:b/>
                <w:sz w:val="20"/>
                <w:szCs w:val="20"/>
              </w:rPr>
              <w:t xml:space="preserve">α (1) </w:t>
            </w:r>
            <w:proofErr w:type="spellStart"/>
            <w:r w:rsidRPr="00656A0A">
              <w:rPr>
                <w:rFonts w:ascii="Arial" w:hAnsi="Arial" w:cs="Arial"/>
                <w:b/>
                <w:sz w:val="20"/>
                <w:szCs w:val="20"/>
              </w:rPr>
              <w:t>σύστημ</w:t>
            </w:r>
            <w:proofErr w:type="spellEnd"/>
            <w:r w:rsidRPr="00656A0A">
              <w:rPr>
                <w:rFonts w:ascii="Arial" w:hAnsi="Arial" w:cs="Arial"/>
                <w:b/>
                <w:sz w:val="20"/>
                <w:szCs w:val="20"/>
              </w:rPr>
              <w:t>α</w:t>
            </w:r>
          </w:p>
        </w:tc>
        <w:tc>
          <w:tcPr>
            <w:tcW w:w="1418" w:type="dxa"/>
            <w:tcBorders>
              <w:top w:val="single" w:sz="4" w:space="0" w:color="000000"/>
              <w:left w:val="single" w:sz="4" w:space="0" w:color="000000"/>
              <w:bottom w:val="single" w:sz="4" w:space="0" w:color="000000"/>
              <w:right w:val="single" w:sz="4" w:space="0" w:color="000000"/>
            </w:tcBorders>
            <w:shd w:val="clear" w:color="auto" w:fill="E5E5E5"/>
            <w:vAlign w:val="center"/>
          </w:tcPr>
          <w:p w14:paraId="445F97BA" w14:textId="77777777" w:rsidR="004B3FAF" w:rsidRPr="00656A0A" w:rsidRDefault="004B3FAF" w:rsidP="00656A0A">
            <w:pPr>
              <w:spacing w:before="120"/>
              <w:jc w:val="center"/>
              <w:rPr>
                <w:rFonts w:ascii="Arial" w:hAnsi="Arial" w:cs="Arial"/>
                <w:b/>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E5E5E5"/>
            <w:vAlign w:val="center"/>
          </w:tcPr>
          <w:p w14:paraId="224C9DDA" w14:textId="77777777" w:rsidR="004B3FAF" w:rsidRPr="00656A0A" w:rsidRDefault="004B3FAF" w:rsidP="00656A0A">
            <w:pPr>
              <w:spacing w:before="120"/>
              <w:jc w:val="center"/>
              <w:rPr>
                <w:rFonts w:ascii="Arial" w:hAnsi="Arial" w:cs="Arial"/>
                <w:b/>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E5E5E5"/>
            <w:vAlign w:val="center"/>
          </w:tcPr>
          <w:p w14:paraId="70508185" w14:textId="77777777" w:rsidR="004B3FAF" w:rsidRPr="00656A0A" w:rsidRDefault="004B3FAF" w:rsidP="00656A0A">
            <w:pPr>
              <w:spacing w:before="120"/>
              <w:jc w:val="center"/>
              <w:rPr>
                <w:rFonts w:ascii="Arial" w:hAnsi="Arial" w:cs="Arial"/>
                <w:b/>
                <w:sz w:val="20"/>
                <w:szCs w:val="20"/>
              </w:rPr>
            </w:pPr>
          </w:p>
        </w:tc>
      </w:tr>
      <w:tr w:rsidR="004B3FAF" w:rsidRPr="00656A0A" w14:paraId="330D0FE5"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8A347"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1</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C97C9" w14:textId="77777777" w:rsidR="004B3FAF" w:rsidRPr="00656A0A" w:rsidRDefault="004B3FAF" w:rsidP="00656A0A">
            <w:pPr>
              <w:spacing w:before="120"/>
              <w:rPr>
                <w:rFonts w:ascii="Arial" w:hAnsi="Arial" w:cs="Arial"/>
                <w:b/>
                <w:bCs/>
                <w:sz w:val="20"/>
                <w:szCs w:val="20"/>
                <w:lang w:val="el-GR"/>
              </w:rPr>
            </w:pPr>
            <w:r w:rsidRPr="00656A0A">
              <w:rPr>
                <w:rFonts w:ascii="Arial" w:hAnsi="Arial" w:cs="Arial"/>
                <w:sz w:val="20"/>
                <w:szCs w:val="20"/>
                <w:lang w:val="el-GR"/>
              </w:rPr>
              <w:t>Θα λαμβάνει υπόψη του τις τεχνολογίες Ενοποίησης (</w:t>
            </w:r>
            <w:r w:rsidRPr="00656A0A">
              <w:rPr>
                <w:rFonts w:ascii="Arial" w:hAnsi="Arial" w:cs="Arial"/>
                <w:sz w:val="20"/>
                <w:szCs w:val="20"/>
              </w:rPr>
              <w:t>Consolidation</w:t>
            </w:r>
            <w:r w:rsidRPr="00656A0A">
              <w:rPr>
                <w:rFonts w:ascii="Arial" w:hAnsi="Arial" w:cs="Arial"/>
                <w:sz w:val="20"/>
                <w:szCs w:val="20"/>
                <w:lang w:val="el-GR"/>
              </w:rPr>
              <w:t>), δημιουργίας εικονικών εξυπηρετητών (</w:t>
            </w:r>
            <w:r w:rsidRPr="00656A0A">
              <w:rPr>
                <w:rFonts w:ascii="Arial" w:hAnsi="Arial" w:cs="Arial"/>
                <w:sz w:val="20"/>
                <w:szCs w:val="20"/>
              </w:rPr>
              <w:t>Server</w:t>
            </w:r>
            <w:r w:rsidRPr="00656A0A">
              <w:rPr>
                <w:rFonts w:ascii="Arial" w:hAnsi="Arial" w:cs="Arial"/>
                <w:sz w:val="20"/>
                <w:szCs w:val="20"/>
                <w:lang w:val="el-GR"/>
              </w:rPr>
              <w:t xml:space="preserve"> </w:t>
            </w:r>
            <w:r w:rsidRPr="00656A0A">
              <w:rPr>
                <w:rFonts w:ascii="Arial" w:hAnsi="Arial" w:cs="Arial"/>
                <w:sz w:val="20"/>
                <w:szCs w:val="20"/>
              </w:rPr>
              <w:t>Virtualization</w:t>
            </w:r>
            <w:r w:rsidRPr="00656A0A">
              <w:rPr>
                <w:rFonts w:ascii="Arial" w:hAnsi="Arial" w:cs="Arial"/>
                <w:sz w:val="20"/>
                <w:szCs w:val="20"/>
                <w:lang w:val="el-GR"/>
              </w:rPr>
              <w:t xml:space="preserve">) και τη χρήση επιμέρους πόρων-δεδομένων. </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7CE5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2BA2B"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CB4B3" w14:textId="77777777" w:rsidR="004B3FAF" w:rsidRPr="00656A0A" w:rsidRDefault="004B3FAF" w:rsidP="00656A0A">
            <w:pPr>
              <w:spacing w:before="120"/>
              <w:jc w:val="center"/>
              <w:rPr>
                <w:rFonts w:ascii="Arial" w:hAnsi="Arial" w:cs="Arial"/>
                <w:sz w:val="20"/>
                <w:szCs w:val="20"/>
              </w:rPr>
            </w:pPr>
          </w:p>
        </w:tc>
      </w:tr>
      <w:tr w:rsidR="004B3FAF" w:rsidRPr="00656A0A" w14:paraId="31164BEB"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78801"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95099" w14:textId="77777777" w:rsidR="004B3FAF" w:rsidRPr="00656A0A" w:rsidRDefault="004B3FAF" w:rsidP="00656A0A">
            <w:pPr>
              <w:spacing w:before="120"/>
              <w:rPr>
                <w:rFonts w:ascii="Arial" w:hAnsi="Arial" w:cs="Arial"/>
                <w:b/>
                <w:bCs/>
                <w:sz w:val="20"/>
                <w:szCs w:val="20"/>
                <w:lang w:val="el-GR"/>
              </w:rPr>
            </w:pPr>
            <w:r w:rsidRPr="00656A0A">
              <w:rPr>
                <w:rFonts w:ascii="Arial" w:hAnsi="Arial" w:cs="Arial"/>
                <w:sz w:val="20"/>
                <w:szCs w:val="20"/>
                <w:lang w:val="el-GR"/>
              </w:rPr>
              <w:t xml:space="preserve">Ο Ανάδοχος να προσφέρει τον αναγκαίο συμπληρωματικό εξοπλισμό και εξαρτήματα για τη θέση του συστήματος σε λειτουργία (π.χ. καλώδια, </w:t>
            </w:r>
            <w:r w:rsidRPr="00656A0A">
              <w:rPr>
                <w:rFonts w:ascii="Arial" w:hAnsi="Arial" w:cs="Arial"/>
                <w:sz w:val="20"/>
                <w:szCs w:val="20"/>
              </w:rPr>
              <w:t>connectors</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σειρόμενες</w:t>
            </w:r>
            <w:proofErr w:type="spellEnd"/>
            <w:r w:rsidRPr="00656A0A">
              <w:rPr>
                <w:rFonts w:ascii="Arial" w:hAnsi="Arial" w:cs="Arial"/>
                <w:sz w:val="20"/>
                <w:szCs w:val="20"/>
                <w:lang w:val="el-GR"/>
              </w:rPr>
              <w:t xml:space="preserve"> ράγες τοποθέτησης σε ικρίωμα, </w:t>
            </w:r>
            <w:proofErr w:type="spellStart"/>
            <w:r w:rsidRPr="00656A0A">
              <w:rPr>
                <w:rFonts w:ascii="Arial" w:hAnsi="Arial" w:cs="Arial"/>
                <w:sz w:val="20"/>
                <w:szCs w:val="20"/>
                <w:lang w:val="el-GR"/>
              </w:rPr>
              <w:t>βραχίωνες</w:t>
            </w:r>
            <w:proofErr w:type="spellEnd"/>
            <w:r w:rsidRPr="00656A0A">
              <w:rPr>
                <w:rFonts w:ascii="Arial" w:hAnsi="Arial" w:cs="Arial"/>
                <w:sz w:val="20"/>
                <w:szCs w:val="20"/>
                <w:lang w:val="el-GR"/>
              </w:rPr>
              <w:t xml:space="preserve"> όδευσης καλωδίων </w:t>
            </w:r>
            <w:proofErr w:type="spellStart"/>
            <w:r w:rsidRPr="00656A0A">
              <w:rPr>
                <w:rFonts w:ascii="Arial" w:hAnsi="Arial" w:cs="Arial"/>
                <w:sz w:val="20"/>
                <w:szCs w:val="20"/>
                <w:lang w:val="el-GR"/>
              </w:rPr>
              <w:t>κλπ</w:t>
            </w:r>
            <w:proofErr w:type="spellEnd"/>
            <w:r w:rsidRPr="00656A0A">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B5ED4D"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D7625"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A34BE" w14:textId="77777777" w:rsidR="004B3FAF" w:rsidRPr="00656A0A" w:rsidRDefault="004B3FAF" w:rsidP="00656A0A">
            <w:pPr>
              <w:spacing w:before="120"/>
              <w:jc w:val="center"/>
              <w:rPr>
                <w:rFonts w:ascii="Arial" w:hAnsi="Arial" w:cs="Arial"/>
                <w:sz w:val="20"/>
                <w:szCs w:val="20"/>
              </w:rPr>
            </w:pPr>
          </w:p>
        </w:tc>
      </w:tr>
      <w:tr w:rsidR="004B3FAF" w:rsidRPr="00656A0A" w14:paraId="3A29DF4E"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B499E"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404AC" w14:textId="77777777" w:rsidR="004B3FAF" w:rsidRPr="00656A0A" w:rsidRDefault="004B3FAF" w:rsidP="00656A0A">
            <w:pPr>
              <w:spacing w:before="120"/>
              <w:rPr>
                <w:rFonts w:ascii="Arial" w:hAnsi="Arial" w:cs="Arial"/>
                <w:b/>
                <w:bCs/>
                <w:sz w:val="20"/>
                <w:szCs w:val="20"/>
                <w:lang w:val="en-US"/>
              </w:rPr>
            </w:pPr>
            <w:r w:rsidRPr="00656A0A">
              <w:rPr>
                <w:rFonts w:ascii="Arial" w:hAnsi="Arial" w:cs="Arial"/>
                <w:sz w:val="20"/>
                <w:szCs w:val="20"/>
                <w:lang w:val="el-GR"/>
              </w:rPr>
              <w:t xml:space="preserve">Λειτουργία </w:t>
            </w:r>
            <w:r w:rsidRPr="00656A0A">
              <w:rPr>
                <w:rFonts w:ascii="Arial" w:hAnsi="Arial" w:cs="Arial"/>
                <w:sz w:val="20"/>
                <w:szCs w:val="20"/>
                <w:lang w:val="en-US"/>
              </w:rPr>
              <w:t>fail</w:t>
            </w:r>
            <w:r w:rsidRPr="00656A0A">
              <w:rPr>
                <w:rFonts w:ascii="Arial" w:hAnsi="Arial" w:cs="Arial"/>
                <w:sz w:val="20"/>
                <w:szCs w:val="20"/>
                <w:lang w:val="el-GR"/>
              </w:rPr>
              <w:t>-</w:t>
            </w:r>
            <w:r w:rsidRPr="00656A0A">
              <w:rPr>
                <w:rFonts w:ascii="Arial" w:hAnsi="Arial" w:cs="Arial"/>
                <w:sz w:val="20"/>
                <w:szCs w:val="20"/>
                <w:lang w:val="en-US"/>
              </w:rPr>
              <w:t>over</w:t>
            </w:r>
            <w:r w:rsidRPr="00656A0A">
              <w:rPr>
                <w:rFonts w:ascii="Arial" w:hAnsi="Arial" w:cs="Arial"/>
                <w:sz w:val="20"/>
                <w:szCs w:val="20"/>
                <w:lang w:val="el-GR"/>
              </w:rPr>
              <w:t xml:space="preserve"> συνολικού συστήματος. </w:t>
            </w:r>
            <w:r w:rsidRPr="00656A0A">
              <w:rPr>
                <w:rFonts w:ascii="Arial" w:hAnsi="Arial" w:cs="Arial"/>
                <w:sz w:val="20"/>
                <w:szCs w:val="20"/>
              </w:rPr>
              <w:t>Να π</w:t>
            </w:r>
            <w:proofErr w:type="spellStart"/>
            <w:r w:rsidRPr="00656A0A">
              <w:rPr>
                <w:rFonts w:ascii="Arial" w:hAnsi="Arial" w:cs="Arial"/>
                <w:sz w:val="20"/>
                <w:szCs w:val="20"/>
              </w:rPr>
              <w:t>εριγρ</w:t>
            </w:r>
            <w:proofErr w:type="spellEnd"/>
            <w:r w:rsidRPr="00656A0A">
              <w:rPr>
                <w:rFonts w:ascii="Arial" w:hAnsi="Arial" w:cs="Arial"/>
                <w:sz w:val="20"/>
                <w:szCs w:val="20"/>
              </w:rPr>
              <w:t>αφεί.</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63FEE5"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366ACF"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AC7C4F" w14:textId="77777777" w:rsidR="004B3FAF" w:rsidRPr="00656A0A" w:rsidRDefault="004B3FAF" w:rsidP="00656A0A">
            <w:pPr>
              <w:spacing w:before="120"/>
              <w:jc w:val="center"/>
              <w:rPr>
                <w:rFonts w:ascii="Arial" w:hAnsi="Arial" w:cs="Arial"/>
                <w:sz w:val="20"/>
                <w:szCs w:val="20"/>
              </w:rPr>
            </w:pPr>
          </w:p>
        </w:tc>
      </w:tr>
      <w:tr w:rsidR="004B3FAF" w:rsidRPr="00656A0A" w14:paraId="1363BCB5"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688FDF"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4</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64445E" w14:textId="77777777" w:rsidR="004B3FAF" w:rsidRPr="00656A0A" w:rsidRDefault="000249A9" w:rsidP="00656A0A">
            <w:pPr>
              <w:spacing w:before="120"/>
              <w:rPr>
                <w:rFonts w:ascii="Arial" w:hAnsi="Arial" w:cs="Arial"/>
                <w:sz w:val="20"/>
                <w:szCs w:val="20"/>
                <w:lang w:val="el-GR"/>
              </w:rPr>
            </w:pPr>
            <w:r w:rsidRPr="003A338F">
              <w:rPr>
                <w:rFonts w:ascii="Arial" w:hAnsi="Arial" w:cs="Arial"/>
                <w:sz w:val="20"/>
                <w:szCs w:val="20"/>
                <w:lang w:val="el-GR"/>
              </w:rPr>
              <w:t>Στα πλαίσια της μελέτης εφαρμογής, ο ανάδοχος θα παραδώσει την προτεινόμενη έκθεση ασφαλείας του συστήματος.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F826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5B2C85"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7C881" w14:textId="77777777" w:rsidR="004B3FAF" w:rsidRPr="00656A0A" w:rsidRDefault="004B3FAF" w:rsidP="00656A0A">
            <w:pPr>
              <w:spacing w:before="120"/>
              <w:jc w:val="center"/>
              <w:rPr>
                <w:rFonts w:ascii="Arial" w:hAnsi="Arial" w:cs="Arial"/>
                <w:sz w:val="20"/>
                <w:szCs w:val="20"/>
              </w:rPr>
            </w:pPr>
          </w:p>
        </w:tc>
      </w:tr>
      <w:tr w:rsidR="004B3FAF" w:rsidRPr="00656A0A" w14:paraId="4A47D486"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B15F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5</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57C23"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Ο ανάδοχος υποχρεούται να παραδώσει αναλυτική τεκμηρίωση του λογισμικού και του φυσικού σχεδιασμού του συστήματος σε δύο (2) τουλάχιστον αντίτυπα και σε ηλεκτρονική μορφή.</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856E8"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BAD66D"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0ECC2" w14:textId="77777777" w:rsidR="004B3FAF" w:rsidRPr="00656A0A" w:rsidRDefault="004B3FAF" w:rsidP="00656A0A">
            <w:pPr>
              <w:spacing w:before="120"/>
              <w:jc w:val="center"/>
              <w:rPr>
                <w:rFonts w:ascii="Arial" w:hAnsi="Arial" w:cs="Arial"/>
                <w:sz w:val="20"/>
                <w:szCs w:val="20"/>
              </w:rPr>
            </w:pPr>
          </w:p>
        </w:tc>
      </w:tr>
      <w:tr w:rsidR="004B3FAF" w:rsidRPr="00656A0A" w14:paraId="15E26632"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B0F0DF"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lang w:val="en-US"/>
              </w:rPr>
              <w:t>6</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56CD5"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Στη διάρκεια της πιλοτικής λειτουργίας, της σταδιακής ενεργοποίησης των υπόλοιπων τμημάτων θα διατίθενται αντίτυπα όλων των μεταβολών ή τροποποιήσεων ή επανεκδόσεων των εγχειριδίων χωρίς πρόσθετο κόστος.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FD0EB4"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29FBBD"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AB4E2A" w14:textId="77777777" w:rsidR="004B3FAF" w:rsidRPr="00656A0A" w:rsidRDefault="004B3FAF" w:rsidP="00656A0A">
            <w:pPr>
              <w:spacing w:before="120"/>
              <w:jc w:val="center"/>
              <w:rPr>
                <w:rFonts w:ascii="Arial" w:hAnsi="Arial" w:cs="Arial"/>
                <w:sz w:val="20"/>
                <w:szCs w:val="20"/>
              </w:rPr>
            </w:pPr>
          </w:p>
        </w:tc>
      </w:tr>
      <w:tr w:rsidR="004B3FAF" w:rsidRPr="00656A0A" w14:paraId="0F54F299"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743D6"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rPr>
              <w:t>7</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24102" w14:textId="77777777" w:rsidR="004B3FAF" w:rsidRPr="00656A0A" w:rsidRDefault="004B3FAF" w:rsidP="00656A0A">
            <w:pPr>
              <w:spacing w:before="120"/>
              <w:rPr>
                <w:rFonts w:ascii="Arial" w:hAnsi="Arial" w:cs="Arial"/>
                <w:sz w:val="20"/>
                <w:szCs w:val="20"/>
              </w:rPr>
            </w:pPr>
            <w:r w:rsidRPr="00656A0A">
              <w:rPr>
                <w:rFonts w:ascii="Arial" w:hAnsi="Arial" w:cs="Arial"/>
                <w:sz w:val="20"/>
                <w:szCs w:val="20"/>
                <w:lang w:val="el-GR"/>
              </w:rPr>
              <w:t>Θα προσφερθεί ο απαιτούμενος εξοπλισμός (</w:t>
            </w:r>
            <w:r w:rsidRPr="00656A0A">
              <w:rPr>
                <w:rFonts w:ascii="Arial" w:hAnsi="Arial" w:cs="Arial"/>
                <w:sz w:val="20"/>
                <w:szCs w:val="20"/>
              </w:rPr>
              <w:t>H</w:t>
            </w:r>
            <w:r w:rsidRPr="00656A0A">
              <w:rPr>
                <w:rFonts w:ascii="Arial" w:hAnsi="Arial" w:cs="Arial"/>
                <w:sz w:val="20"/>
                <w:szCs w:val="20"/>
                <w:lang w:val="el-GR"/>
              </w:rPr>
              <w:t>/</w:t>
            </w:r>
            <w:r w:rsidRPr="00656A0A">
              <w:rPr>
                <w:rFonts w:ascii="Arial" w:hAnsi="Arial" w:cs="Arial"/>
                <w:sz w:val="20"/>
                <w:szCs w:val="20"/>
              </w:rPr>
              <w:t>W</w:t>
            </w:r>
            <w:r w:rsidRPr="00656A0A">
              <w:rPr>
                <w:rFonts w:ascii="Arial" w:hAnsi="Arial" w:cs="Arial"/>
                <w:sz w:val="20"/>
                <w:szCs w:val="20"/>
                <w:lang w:val="el-GR"/>
              </w:rPr>
              <w:t xml:space="preserve"> &amp; </w:t>
            </w:r>
            <w:r w:rsidRPr="00656A0A">
              <w:rPr>
                <w:rFonts w:ascii="Arial" w:hAnsi="Arial" w:cs="Arial"/>
                <w:sz w:val="20"/>
                <w:szCs w:val="20"/>
              </w:rPr>
              <w:t>S</w:t>
            </w:r>
            <w:r w:rsidRPr="00656A0A">
              <w:rPr>
                <w:rFonts w:ascii="Arial" w:hAnsi="Arial" w:cs="Arial"/>
                <w:sz w:val="20"/>
                <w:szCs w:val="20"/>
                <w:lang w:val="el-GR"/>
              </w:rPr>
              <w:t>/</w:t>
            </w:r>
            <w:r w:rsidRPr="00656A0A">
              <w:rPr>
                <w:rFonts w:ascii="Arial" w:hAnsi="Arial" w:cs="Arial"/>
                <w:sz w:val="20"/>
                <w:szCs w:val="20"/>
              </w:rPr>
              <w:t>W</w:t>
            </w:r>
            <w:r w:rsidRPr="00656A0A">
              <w:rPr>
                <w:rFonts w:ascii="Arial" w:hAnsi="Arial" w:cs="Arial"/>
                <w:sz w:val="20"/>
                <w:szCs w:val="20"/>
                <w:lang w:val="el-GR"/>
              </w:rPr>
              <w:t>) για την υλοποίηση του ΣΕΕ. Το σύνολο των λογισμικών του ΣΕΕ να εγκατασταθούν στους Εξυπηρετητές (</w:t>
            </w:r>
            <w:r w:rsidRPr="00656A0A">
              <w:rPr>
                <w:rFonts w:ascii="Arial" w:hAnsi="Arial" w:cs="Arial"/>
                <w:sz w:val="20"/>
                <w:szCs w:val="20"/>
              </w:rPr>
              <w:t>Servers</w:t>
            </w:r>
            <w:r w:rsidRPr="00656A0A">
              <w:rPr>
                <w:rFonts w:ascii="Arial" w:hAnsi="Arial" w:cs="Arial"/>
                <w:sz w:val="20"/>
                <w:szCs w:val="20"/>
                <w:lang w:val="el-GR"/>
              </w:rPr>
              <w:t xml:space="preserve">) σε μορφή εικονικών μηχανών από τον ανάδοχο με όλα τα αναγκαία εργαλεία διαχείρισής τους και με την εφαρμογή μεθόδων αυτοματισμού της ανάκτησης των εξυπηρετητών για την διευκόλυνση της μακροχρόνιας υποστήριξης του ΣΕΕ. Το προσφερόμενο </w:t>
            </w:r>
            <w:r w:rsidRPr="00656A0A">
              <w:rPr>
                <w:rFonts w:ascii="Arial" w:hAnsi="Arial" w:cs="Arial"/>
                <w:sz w:val="20"/>
                <w:szCs w:val="20"/>
              </w:rPr>
              <w:t>H</w:t>
            </w:r>
            <w:r w:rsidRPr="00656A0A">
              <w:rPr>
                <w:rFonts w:ascii="Arial" w:hAnsi="Arial" w:cs="Arial"/>
                <w:sz w:val="20"/>
                <w:szCs w:val="20"/>
                <w:lang w:val="el-GR"/>
              </w:rPr>
              <w:t>/</w:t>
            </w:r>
            <w:r w:rsidRPr="00656A0A">
              <w:rPr>
                <w:rFonts w:ascii="Arial" w:hAnsi="Arial" w:cs="Arial"/>
                <w:sz w:val="20"/>
                <w:szCs w:val="20"/>
              </w:rPr>
              <w:t>W</w:t>
            </w:r>
            <w:r w:rsidRPr="00656A0A">
              <w:rPr>
                <w:rFonts w:ascii="Arial" w:hAnsi="Arial" w:cs="Arial"/>
                <w:sz w:val="20"/>
                <w:szCs w:val="20"/>
                <w:lang w:val="el-GR"/>
              </w:rPr>
              <w:t xml:space="preserve"> θα πρέπει να είναι πλήρως συμβατό (να βεβαιώνεται από τον κατασκευαστή) με το λογισμικό </w:t>
            </w:r>
            <w:proofErr w:type="spellStart"/>
            <w:r w:rsidRPr="00656A0A">
              <w:rPr>
                <w:rFonts w:ascii="Arial" w:hAnsi="Arial" w:cs="Arial"/>
                <w:sz w:val="20"/>
                <w:szCs w:val="20"/>
                <w:lang w:val="el-GR"/>
              </w:rPr>
              <w:t>εικονικοποίησης</w:t>
            </w:r>
            <w:proofErr w:type="spellEnd"/>
            <w:r w:rsidRPr="00656A0A">
              <w:rPr>
                <w:rFonts w:ascii="Arial" w:hAnsi="Arial" w:cs="Arial"/>
                <w:sz w:val="20"/>
                <w:szCs w:val="20"/>
                <w:lang w:val="el-GR"/>
              </w:rPr>
              <w:t xml:space="preserve">. Η </w:t>
            </w:r>
            <w:proofErr w:type="spellStart"/>
            <w:r w:rsidRPr="00656A0A">
              <w:rPr>
                <w:rFonts w:ascii="Arial" w:hAnsi="Arial" w:cs="Arial"/>
                <w:sz w:val="20"/>
                <w:szCs w:val="20"/>
                <w:lang w:val="el-GR"/>
              </w:rPr>
              <w:t>εγκατάστση</w:t>
            </w:r>
            <w:proofErr w:type="spellEnd"/>
            <w:r w:rsidRPr="00656A0A">
              <w:rPr>
                <w:rFonts w:ascii="Arial" w:hAnsi="Arial" w:cs="Arial"/>
                <w:sz w:val="20"/>
                <w:szCs w:val="20"/>
                <w:lang w:val="el-GR"/>
              </w:rPr>
              <w:t xml:space="preserve"> της υποδομής </w:t>
            </w:r>
            <w:proofErr w:type="spellStart"/>
            <w:r w:rsidRPr="00656A0A">
              <w:rPr>
                <w:rFonts w:ascii="Arial" w:hAnsi="Arial" w:cs="Arial"/>
                <w:sz w:val="20"/>
                <w:szCs w:val="20"/>
                <w:lang w:val="el-GR"/>
              </w:rPr>
              <w:t>εικονικοποίησης</w:t>
            </w:r>
            <w:proofErr w:type="spellEnd"/>
            <w:r w:rsidRPr="00656A0A">
              <w:rPr>
                <w:rFonts w:ascii="Arial" w:hAnsi="Arial" w:cs="Arial"/>
                <w:sz w:val="20"/>
                <w:szCs w:val="20"/>
                <w:lang w:val="el-GR"/>
              </w:rPr>
              <w:t xml:space="preserve"> θα πρέπει να είναι </w:t>
            </w:r>
            <w:r w:rsidRPr="00656A0A">
              <w:rPr>
                <w:rFonts w:ascii="Arial" w:hAnsi="Arial" w:cs="Arial"/>
                <w:sz w:val="20"/>
                <w:szCs w:val="20"/>
                <w:lang w:val="en-US"/>
              </w:rPr>
              <w:t>fully</w:t>
            </w:r>
            <w:r w:rsidRPr="00656A0A">
              <w:rPr>
                <w:rFonts w:ascii="Arial" w:hAnsi="Arial" w:cs="Arial"/>
                <w:sz w:val="20"/>
                <w:szCs w:val="20"/>
                <w:lang w:val="el-GR"/>
              </w:rPr>
              <w:t xml:space="preserve"> </w:t>
            </w:r>
            <w:r w:rsidRPr="00656A0A">
              <w:rPr>
                <w:rFonts w:ascii="Arial" w:hAnsi="Arial" w:cs="Arial"/>
                <w:sz w:val="20"/>
                <w:szCs w:val="20"/>
                <w:lang w:val="en-US"/>
              </w:rPr>
              <w:t>redundant</w:t>
            </w:r>
            <w:r w:rsidRPr="00656A0A">
              <w:rPr>
                <w:rFonts w:ascii="Arial" w:hAnsi="Arial" w:cs="Arial"/>
                <w:sz w:val="20"/>
                <w:szCs w:val="20"/>
                <w:lang w:val="el-GR"/>
              </w:rPr>
              <w:t xml:space="preserve"> και σε ανεξάρτητο αποθηκευτικό μέσο από το υπόλοιπο λογισμικό του ΣΕΕ. </w:t>
            </w:r>
            <w:r w:rsidRPr="00656A0A">
              <w:rPr>
                <w:rFonts w:ascii="Arial" w:hAnsi="Arial" w:cs="Arial"/>
                <w:sz w:val="20"/>
                <w:szCs w:val="20"/>
              </w:rPr>
              <w:t>(</w:t>
            </w:r>
            <w:proofErr w:type="spellStart"/>
            <w:r w:rsidRPr="00656A0A">
              <w:rPr>
                <w:rFonts w:ascii="Arial" w:hAnsi="Arial" w:cs="Arial"/>
                <w:sz w:val="20"/>
                <w:szCs w:val="20"/>
              </w:rPr>
              <w:t>Εικονικές</w:t>
            </w:r>
            <w:proofErr w:type="spellEnd"/>
            <w:r w:rsidRPr="00656A0A">
              <w:rPr>
                <w:rFonts w:ascii="Arial" w:hAnsi="Arial" w:cs="Arial"/>
                <w:sz w:val="20"/>
                <w:szCs w:val="20"/>
              </w:rPr>
              <w:t xml:space="preserve"> </w:t>
            </w:r>
            <w:proofErr w:type="spellStart"/>
            <w:r w:rsidRPr="00656A0A">
              <w:rPr>
                <w:rFonts w:ascii="Arial" w:hAnsi="Arial" w:cs="Arial"/>
                <w:sz w:val="20"/>
                <w:szCs w:val="20"/>
              </w:rPr>
              <w:t>μηχ</w:t>
            </w:r>
            <w:proofErr w:type="spellEnd"/>
            <w:r w:rsidRPr="00656A0A">
              <w:rPr>
                <w:rFonts w:ascii="Arial" w:hAnsi="Arial" w:cs="Arial"/>
                <w:sz w:val="20"/>
                <w:szCs w:val="20"/>
              </w:rPr>
              <w:t xml:space="preserve">ανές, ΛΣ, </w:t>
            </w:r>
            <w:proofErr w:type="spellStart"/>
            <w:r w:rsidRPr="00656A0A">
              <w:rPr>
                <w:rFonts w:ascii="Arial" w:hAnsi="Arial" w:cs="Arial"/>
                <w:sz w:val="20"/>
                <w:szCs w:val="20"/>
              </w:rPr>
              <w:t>εφ</w:t>
            </w:r>
            <w:proofErr w:type="spellEnd"/>
            <w:r w:rsidRPr="00656A0A">
              <w:rPr>
                <w:rFonts w:ascii="Arial" w:hAnsi="Arial" w:cs="Arial"/>
                <w:sz w:val="20"/>
                <w:szCs w:val="20"/>
              </w:rPr>
              <w:t xml:space="preserve">αρμογές. Η </w:t>
            </w:r>
            <w:proofErr w:type="spellStart"/>
            <w:r w:rsidRPr="00656A0A">
              <w:rPr>
                <w:rFonts w:ascii="Arial" w:hAnsi="Arial" w:cs="Arial"/>
                <w:sz w:val="20"/>
                <w:szCs w:val="20"/>
              </w:rPr>
              <w:t>λύση</w:t>
            </w:r>
            <w:proofErr w:type="spellEnd"/>
            <w:r w:rsidRPr="00656A0A">
              <w:rPr>
                <w:rFonts w:ascii="Arial" w:hAnsi="Arial" w:cs="Arial"/>
                <w:sz w:val="20"/>
                <w:szCs w:val="20"/>
              </w:rPr>
              <w:t xml:space="preserve"> να π</w:t>
            </w:r>
            <w:proofErr w:type="spellStart"/>
            <w:r w:rsidRPr="00656A0A">
              <w:rPr>
                <w:rFonts w:ascii="Arial" w:hAnsi="Arial" w:cs="Arial"/>
                <w:sz w:val="20"/>
                <w:szCs w:val="20"/>
              </w:rPr>
              <w:t>εριγρ</w:t>
            </w:r>
            <w:proofErr w:type="spellEnd"/>
            <w:r w:rsidRPr="00656A0A">
              <w:rPr>
                <w:rFonts w:ascii="Arial" w:hAnsi="Arial" w:cs="Arial"/>
                <w:sz w:val="20"/>
                <w:szCs w:val="20"/>
              </w:rPr>
              <w:t>αφεί).</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4C284"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72529"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F95C41" w14:textId="77777777" w:rsidR="004B3FAF" w:rsidRPr="00656A0A" w:rsidRDefault="004B3FAF" w:rsidP="00656A0A">
            <w:pPr>
              <w:spacing w:before="120"/>
              <w:jc w:val="center"/>
              <w:rPr>
                <w:rFonts w:ascii="Arial" w:hAnsi="Arial" w:cs="Arial"/>
                <w:sz w:val="20"/>
                <w:szCs w:val="20"/>
              </w:rPr>
            </w:pPr>
          </w:p>
        </w:tc>
      </w:tr>
      <w:tr w:rsidR="004B3FAF" w:rsidRPr="00656A0A" w14:paraId="4BFB7B90"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EB87E9"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8</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9D58E"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αναφερθεί ο Τύπος – Κατασκευαστής για όλο τον εξοπλισμό.</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26F3E" w14:textId="77777777" w:rsidR="004B3FAF" w:rsidRPr="00656A0A" w:rsidRDefault="004B3FAF" w:rsidP="00656A0A">
            <w:pPr>
              <w:spacing w:before="120"/>
              <w:jc w:val="center"/>
              <w:rPr>
                <w:rFonts w:ascii="Arial" w:hAnsi="Arial" w:cs="Arial"/>
                <w:sz w:val="20"/>
                <w:szCs w:val="20"/>
                <w:highlight w:val="green"/>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28261"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908999" w14:textId="77777777" w:rsidR="004B3FAF" w:rsidRPr="00656A0A" w:rsidRDefault="004B3FAF" w:rsidP="00656A0A">
            <w:pPr>
              <w:spacing w:before="120"/>
              <w:jc w:val="center"/>
              <w:rPr>
                <w:rFonts w:ascii="Arial" w:hAnsi="Arial" w:cs="Arial"/>
                <w:sz w:val="20"/>
                <w:szCs w:val="20"/>
              </w:rPr>
            </w:pPr>
          </w:p>
        </w:tc>
      </w:tr>
      <w:tr w:rsidR="004B3FAF" w:rsidRPr="00656A0A" w14:paraId="505A9C1D"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01A02"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9</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27846"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αναφερθεί η Σειρά-Μοντέλο για κάθε επιμέρους τμήμα του εξοπλισμού.</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BCDC16"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41CD8"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3770B" w14:textId="77777777" w:rsidR="004B3FAF" w:rsidRPr="00656A0A" w:rsidRDefault="004B3FAF" w:rsidP="00656A0A">
            <w:pPr>
              <w:spacing w:before="120"/>
              <w:jc w:val="center"/>
              <w:rPr>
                <w:rFonts w:ascii="Arial" w:hAnsi="Arial" w:cs="Arial"/>
                <w:sz w:val="20"/>
                <w:szCs w:val="20"/>
              </w:rPr>
            </w:pPr>
          </w:p>
        </w:tc>
      </w:tr>
      <w:tr w:rsidR="004B3FAF" w:rsidRPr="00656A0A" w14:paraId="366F67D1"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3EA7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lang w:val="en-US"/>
              </w:rPr>
              <w:t>10</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E5A5B9"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Όλα τα επιμέρους υποσυστήματα να έχουν δυνατότητα διασύνδεσης και ολοκληρωμένης συνεργασίας – συμβατότητας με τον μηχανογραφικό εξοπλισμό, τη Διαδικτυακή Πύλη της ΕΜΥ (</w:t>
            </w:r>
            <w:r w:rsidRPr="00656A0A">
              <w:rPr>
                <w:rFonts w:ascii="Arial" w:hAnsi="Arial" w:cs="Arial"/>
                <w:sz w:val="20"/>
                <w:szCs w:val="20"/>
              </w:rPr>
              <w:t>Portal</w:t>
            </w:r>
            <w:r w:rsidRPr="00656A0A">
              <w:rPr>
                <w:rFonts w:ascii="Arial" w:hAnsi="Arial" w:cs="Arial"/>
                <w:sz w:val="20"/>
                <w:szCs w:val="20"/>
                <w:lang w:val="el-GR"/>
              </w:rPr>
              <w:t>), το Τηλεπικοινωνιακό σύστημα και την ΚΚΒΔ.</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39EA6"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A041E"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CED7B" w14:textId="77777777" w:rsidR="004B3FAF" w:rsidRPr="00656A0A" w:rsidRDefault="004B3FAF" w:rsidP="00656A0A">
            <w:pPr>
              <w:spacing w:before="120"/>
              <w:jc w:val="center"/>
              <w:rPr>
                <w:rFonts w:ascii="Arial" w:hAnsi="Arial" w:cs="Arial"/>
                <w:sz w:val="20"/>
                <w:szCs w:val="20"/>
              </w:rPr>
            </w:pPr>
          </w:p>
        </w:tc>
      </w:tr>
      <w:tr w:rsidR="004B3FAF" w:rsidRPr="00656A0A" w14:paraId="54A9CB82"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E987C"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11</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CCBE6"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Να προσφερθεί η τελευταία </w:t>
            </w:r>
            <w:r w:rsidRPr="00656A0A">
              <w:rPr>
                <w:rFonts w:ascii="Arial" w:hAnsi="Arial" w:cs="Arial"/>
                <w:sz w:val="20"/>
                <w:szCs w:val="20"/>
                <w:u w:val="single"/>
                <w:lang w:val="el-GR"/>
              </w:rPr>
              <w:t>πλήρης</w:t>
            </w:r>
            <w:r w:rsidRPr="00656A0A">
              <w:rPr>
                <w:rFonts w:ascii="Arial" w:hAnsi="Arial" w:cs="Arial"/>
                <w:sz w:val="20"/>
                <w:szCs w:val="20"/>
                <w:lang w:val="el-GR"/>
              </w:rPr>
              <w:t xml:space="preserve"> έκδοση όλων των λογισμικών.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72454"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961F7"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00418" w14:textId="77777777" w:rsidR="004B3FAF" w:rsidRPr="00656A0A" w:rsidRDefault="004B3FAF" w:rsidP="00656A0A">
            <w:pPr>
              <w:spacing w:before="120"/>
              <w:jc w:val="center"/>
              <w:rPr>
                <w:rFonts w:ascii="Arial" w:hAnsi="Arial" w:cs="Arial"/>
                <w:sz w:val="20"/>
                <w:szCs w:val="20"/>
              </w:rPr>
            </w:pPr>
          </w:p>
        </w:tc>
      </w:tr>
      <w:tr w:rsidR="004B3FAF" w:rsidRPr="00656A0A" w14:paraId="27C6C474"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11C50"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12</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7D3A0"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Τα συστήματα που θα εγκατασταθούν να είναι «ανοικτής» αρχιτεκτονικής (</w:t>
            </w:r>
            <w:r w:rsidRPr="00656A0A">
              <w:rPr>
                <w:rFonts w:ascii="Arial" w:hAnsi="Arial" w:cs="Arial"/>
                <w:sz w:val="20"/>
                <w:szCs w:val="20"/>
              </w:rPr>
              <w:t>open</w:t>
            </w:r>
            <w:r w:rsidRPr="00656A0A">
              <w:rPr>
                <w:rFonts w:ascii="Arial" w:hAnsi="Arial" w:cs="Arial"/>
                <w:sz w:val="20"/>
                <w:szCs w:val="20"/>
                <w:lang w:val="el-GR"/>
              </w:rPr>
              <w:t xml:space="preserve"> </w:t>
            </w:r>
            <w:r w:rsidRPr="00656A0A">
              <w:rPr>
                <w:rFonts w:ascii="Arial" w:hAnsi="Arial" w:cs="Arial"/>
                <w:sz w:val="20"/>
                <w:szCs w:val="20"/>
              </w:rPr>
              <w:t>architecture</w:t>
            </w:r>
            <w:r w:rsidRPr="00656A0A">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DE5B32"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D5E3D"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5122A" w14:textId="77777777" w:rsidR="004B3FAF" w:rsidRPr="00656A0A" w:rsidRDefault="004B3FAF" w:rsidP="00656A0A">
            <w:pPr>
              <w:spacing w:before="120"/>
              <w:jc w:val="center"/>
              <w:rPr>
                <w:rFonts w:ascii="Arial" w:hAnsi="Arial" w:cs="Arial"/>
                <w:sz w:val="20"/>
                <w:szCs w:val="20"/>
              </w:rPr>
            </w:pPr>
          </w:p>
        </w:tc>
      </w:tr>
      <w:tr w:rsidR="004B3FAF" w:rsidRPr="00656A0A" w14:paraId="66955DB5"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6B5EE6"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lang w:val="en-US"/>
              </w:rPr>
              <w:t>13</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245F58"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 xml:space="preserve">Να χρησιμοποιηθεί Αρθρωτή </w:t>
            </w:r>
            <w:r w:rsidRPr="00656A0A">
              <w:rPr>
                <w:rFonts w:ascii="Arial" w:hAnsi="Arial" w:cs="Arial"/>
                <w:sz w:val="20"/>
                <w:szCs w:val="20"/>
                <w:lang w:val="el-GR"/>
              </w:rPr>
              <w:t>(</w:t>
            </w:r>
            <w:r w:rsidRPr="00656A0A">
              <w:rPr>
                <w:rFonts w:ascii="Arial" w:hAnsi="Arial" w:cs="Arial"/>
                <w:sz w:val="20"/>
                <w:szCs w:val="20"/>
              </w:rPr>
              <w:t>modular</w:t>
            </w:r>
            <w:r w:rsidRPr="00656A0A">
              <w:rPr>
                <w:rFonts w:ascii="Arial" w:hAnsi="Arial" w:cs="Arial"/>
                <w:sz w:val="20"/>
                <w:szCs w:val="20"/>
                <w:lang w:val="el-GR"/>
              </w:rPr>
              <w:t xml:space="preserve">) </w:t>
            </w:r>
            <w:r w:rsidRPr="00656A0A">
              <w:rPr>
                <w:rFonts w:ascii="Arial" w:hAnsi="Arial" w:cs="Arial"/>
                <w:bCs/>
                <w:sz w:val="20"/>
                <w:szCs w:val="20"/>
                <w:lang w:val="el-GR"/>
              </w:rPr>
              <w:t>αρχιτεκτονική</w:t>
            </w:r>
            <w:r w:rsidRPr="00656A0A">
              <w:rPr>
                <w:rFonts w:ascii="Arial" w:hAnsi="Arial" w:cs="Arial"/>
                <w:sz w:val="20"/>
                <w:szCs w:val="20"/>
                <w:lang w:val="el-GR"/>
              </w:rPr>
              <w:t>, ώστε να επιτρέπονται μελλοντικές επεκτάσεις και αντικαταστάσεις, ενσωματώσεις, αναβαθμίσεις ή αλλαγές διακριτών τμημάτων λογισμικού ή εξοπλισμού.</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A78E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C1546"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B8E77D" w14:textId="77777777" w:rsidR="004B3FAF" w:rsidRPr="00656A0A" w:rsidRDefault="004B3FAF" w:rsidP="00656A0A">
            <w:pPr>
              <w:spacing w:before="120"/>
              <w:jc w:val="center"/>
              <w:rPr>
                <w:rFonts w:ascii="Arial" w:hAnsi="Arial" w:cs="Arial"/>
                <w:sz w:val="20"/>
                <w:szCs w:val="20"/>
              </w:rPr>
            </w:pPr>
          </w:p>
        </w:tc>
      </w:tr>
      <w:tr w:rsidR="004B3FAF" w:rsidRPr="00656A0A" w14:paraId="2582874B"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8C48B" w14:textId="77777777" w:rsidR="004B3FAF" w:rsidRPr="00656A0A" w:rsidRDefault="004B3FAF" w:rsidP="00656A0A">
            <w:pPr>
              <w:spacing w:before="120"/>
              <w:jc w:val="center"/>
              <w:rPr>
                <w:rFonts w:ascii="Arial" w:hAnsi="Arial" w:cs="Arial"/>
                <w:sz w:val="20"/>
                <w:szCs w:val="20"/>
                <w:lang w:val="en-US"/>
              </w:rPr>
            </w:pPr>
            <w:r w:rsidRPr="00656A0A">
              <w:rPr>
                <w:rFonts w:ascii="Arial" w:hAnsi="Arial" w:cs="Arial"/>
                <w:sz w:val="20"/>
                <w:szCs w:val="20"/>
              </w:rPr>
              <w:t>14</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8CF88"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Να χρησιμοποιηθεί Αρχιτεκτονική 3-</w:t>
            </w:r>
            <w:r w:rsidRPr="00656A0A">
              <w:rPr>
                <w:rFonts w:ascii="Arial" w:hAnsi="Arial" w:cs="Arial"/>
                <w:bCs/>
                <w:sz w:val="20"/>
                <w:szCs w:val="20"/>
              </w:rPr>
              <w:t>tier</w:t>
            </w:r>
            <w:r w:rsidRPr="00656A0A">
              <w:rPr>
                <w:rFonts w:ascii="Arial" w:hAnsi="Arial" w:cs="Arial"/>
                <w:b/>
                <w:bCs/>
                <w:sz w:val="20"/>
                <w:szCs w:val="20"/>
                <w:lang w:val="el-GR"/>
              </w:rPr>
              <w:t xml:space="preserve"> </w:t>
            </w:r>
            <w:r w:rsidRPr="00656A0A">
              <w:rPr>
                <w:rFonts w:ascii="Arial" w:hAnsi="Arial" w:cs="Arial"/>
                <w:sz w:val="20"/>
                <w:szCs w:val="20"/>
                <w:lang w:val="el-GR"/>
              </w:rPr>
              <w:t>(</w:t>
            </w:r>
            <w:r w:rsidRPr="00656A0A">
              <w:rPr>
                <w:rFonts w:ascii="Arial" w:hAnsi="Arial" w:cs="Arial"/>
                <w:sz w:val="20"/>
                <w:szCs w:val="20"/>
              </w:rPr>
              <w:t>web</w:t>
            </w:r>
            <w:r w:rsidRPr="00656A0A">
              <w:rPr>
                <w:rFonts w:ascii="Arial" w:hAnsi="Arial" w:cs="Arial"/>
                <w:sz w:val="20"/>
                <w:szCs w:val="20"/>
                <w:lang w:val="el-GR"/>
              </w:rPr>
              <w:t>-</w:t>
            </w:r>
            <w:r w:rsidRPr="00656A0A">
              <w:rPr>
                <w:rFonts w:ascii="Arial" w:hAnsi="Arial" w:cs="Arial"/>
                <w:sz w:val="20"/>
                <w:szCs w:val="20"/>
              </w:rPr>
              <w:t>application</w:t>
            </w:r>
            <w:r w:rsidRPr="00656A0A">
              <w:rPr>
                <w:rFonts w:ascii="Arial" w:hAnsi="Arial" w:cs="Arial"/>
                <w:sz w:val="20"/>
                <w:szCs w:val="20"/>
                <w:lang w:val="el-GR"/>
              </w:rPr>
              <w:t>-</w:t>
            </w:r>
            <w:r w:rsidRPr="00656A0A">
              <w:rPr>
                <w:rFonts w:ascii="Arial" w:hAnsi="Arial" w:cs="Arial"/>
                <w:sz w:val="20"/>
                <w:szCs w:val="20"/>
              </w:rPr>
              <w:t>database</w:t>
            </w:r>
            <w:r w:rsidRPr="00656A0A">
              <w:rPr>
                <w:rFonts w:ascii="Arial" w:hAnsi="Arial" w:cs="Arial"/>
                <w:sz w:val="20"/>
                <w:szCs w:val="20"/>
                <w:lang w:val="el-GR"/>
              </w:rPr>
              <w:t xml:space="preserve">) και να παρουσιαστούν αναλυτικά τα προτεινόμενα </w:t>
            </w:r>
            <w:r w:rsidRPr="00656A0A">
              <w:rPr>
                <w:rFonts w:ascii="Arial" w:hAnsi="Arial" w:cs="Arial"/>
                <w:sz w:val="20"/>
                <w:szCs w:val="20"/>
                <w:lang w:val="en-US"/>
              </w:rPr>
              <w:t>tiers</w:t>
            </w:r>
            <w:r w:rsidRPr="00656A0A">
              <w:rPr>
                <w:rFonts w:ascii="Arial" w:hAnsi="Arial" w:cs="Arial"/>
                <w:sz w:val="20"/>
                <w:szCs w:val="20"/>
                <w:lang w:val="el-GR"/>
              </w:rPr>
              <w:t xml:space="preserve"> στην μελέτη εφαρμογής.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E4F5F"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7EDD7"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C3463" w14:textId="77777777" w:rsidR="004B3FAF" w:rsidRPr="00656A0A" w:rsidRDefault="004B3FAF" w:rsidP="00656A0A">
            <w:pPr>
              <w:spacing w:before="120"/>
              <w:jc w:val="center"/>
              <w:rPr>
                <w:rFonts w:ascii="Arial" w:hAnsi="Arial" w:cs="Arial"/>
                <w:sz w:val="20"/>
                <w:szCs w:val="20"/>
              </w:rPr>
            </w:pPr>
          </w:p>
        </w:tc>
      </w:tr>
      <w:tr w:rsidR="004B3FAF" w:rsidRPr="00656A0A" w14:paraId="15277D92" w14:textId="77777777" w:rsidTr="007C73C4">
        <w:trPr>
          <w:trHeight w:val="226"/>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D0D1C"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15</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C9BE1"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Τα επιμέρους υποσυστήματα και λύσεις που θα αποτελέσουν διακριτά τμήματα της κεντρικής υποδομής, που θα λειτουργούν σε ένα ενιαίο </w:t>
            </w:r>
            <w:r w:rsidRPr="00656A0A">
              <w:rPr>
                <w:rFonts w:ascii="Arial" w:hAnsi="Arial" w:cs="Arial"/>
                <w:sz w:val="20"/>
                <w:szCs w:val="20"/>
              </w:rPr>
              <w:t>web</w:t>
            </w:r>
            <w:r w:rsidRPr="00656A0A">
              <w:rPr>
                <w:rFonts w:ascii="Arial" w:hAnsi="Arial" w:cs="Arial"/>
                <w:sz w:val="20"/>
                <w:szCs w:val="20"/>
                <w:lang w:val="el-GR"/>
              </w:rPr>
              <w:t>-</w:t>
            </w:r>
            <w:r w:rsidRPr="00656A0A">
              <w:rPr>
                <w:rFonts w:ascii="Arial" w:hAnsi="Arial" w:cs="Arial"/>
                <w:sz w:val="20"/>
                <w:szCs w:val="20"/>
              </w:rPr>
              <w:t>based</w:t>
            </w:r>
            <w:r w:rsidRPr="00656A0A">
              <w:rPr>
                <w:rFonts w:ascii="Arial" w:hAnsi="Arial" w:cs="Arial"/>
                <w:sz w:val="20"/>
                <w:szCs w:val="20"/>
                <w:lang w:val="el-GR"/>
              </w:rPr>
              <w:t xml:space="preserve"> περιβάλλον για τους εξωτερικούς χρήστες και συνδυασμό </w:t>
            </w:r>
            <w:r w:rsidRPr="00656A0A">
              <w:rPr>
                <w:rFonts w:ascii="Arial" w:hAnsi="Arial" w:cs="Arial"/>
                <w:sz w:val="20"/>
                <w:szCs w:val="20"/>
              </w:rPr>
              <w:t>Web</w:t>
            </w:r>
            <w:r w:rsidRPr="00656A0A">
              <w:rPr>
                <w:rFonts w:ascii="Arial" w:hAnsi="Arial" w:cs="Arial"/>
                <w:sz w:val="20"/>
                <w:szCs w:val="20"/>
                <w:lang w:val="el-GR"/>
              </w:rPr>
              <w:t xml:space="preserve"> </w:t>
            </w:r>
            <w:r w:rsidRPr="00656A0A">
              <w:rPr>
                <w:rFonts w:ascii="Arial" w:hAnsi="Arial" w:cs="Arial"/>
                <w:sz w:val="20"/>
                <w:szCs w:val="20"/>
              </w:rPr>
              <w:t>Based</w:t>
            </w:r>
            <w:r w:rsidRPr="00656A0A">
              <w:rPr>
                <w:rFonts w:ascii="Arial" w:hAnsi="Arial" w:cs="Arial"/>
                <w:sz w:val="20"/>
                <w:szCs w:val="20"/>
                <w:lang w:val="el-GR"/>
              </w:rPr>
              <w:t xml:space="preserve"> και </w:t>
            </w:r>
            <w:r w:rsidRPr="00656A0A">
              <w:rPr>
                <w:rFonts w:ascii="Arial" w:hAnsi="Arial" w:cs="Arial"/>
                <w:sz w:val="20"/>
                <w:szCs w:val="20"/>
              </w:rPr>
              <w:t>Desktop</w:t>
            </w:r>
            <w:r w:rsidRPr="00656A0A">
              <w:rPr>
                <w:rFonts w:ascii="Arial" w:hAnsi="Arial" w:cs="Arial"/>
                <w:sz w:val="20"/>
                <w:szCs w:val="20"/>
                <w:lang w:val="el-GR"/>
              </w:rPr>
              <w:t xml:space="preserve"> </w:t>
            </w:r>
            <w:r w:rsidRPr="00656A0A">
              <w:rPr>
                <w:rFonts w:ascii="Arial" w:hAnsi="Arial" w:cs="Arial"/>
                <w:sz w:val="20"/>
                <w:szCs w:val="20"/>
              </w:rPr>
              <w:t>application</w:t>
            </w:r>
            <w:r w:rsidRPr="00656A0A">
              <w:rPr>
                <w:rFonts w:ascii="Arial" w:hAnsi="Arial" w:cs="Arial"/>
                <w:sz w:val="20"/>
                <w:szCs w:val="20"/>
                <w:lang w:val="el-GR"/>
              </w:rPr>
              <w:t xml:space="preserve"> για τους εσωτερικούς χρήστες της Υπηρεσίας.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4BCC2"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A5D42"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86D58" w14:textId="77777777" w:rsidR="004B3FAF" w:rsidRPr="00656A0A" w:rsidRDefault="004B3FAF" w:rsidP="00656A0A">
            <w:pPr>
              <w:spacing w:before="120"/>
              <w:jc w:val="center"/>
              <w:rPr>
                <w:rFonts w:ascii="Arial" w:hAnsi="Arial" w:cs="Arial"/>
                <w:sz w:val="20"/>
                <w:szCs w:val="20"/>
              </w:rPr>
            </w:pPr>
          </w:p>
        </w:tc>
      </w:tr>
      <w:tr w:rsidR="004B3FAF" w:rsidRPr="00656A0A" w14:paraId="073C11B3"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91126"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16</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3A0BE"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Να υπάρχει η μεγαλύτερη δυνατή ομοιομορφία στις </w:t>
            </w:r>
            <w:proofErr w:type="spellStart"/>
            <w:r w:rsidRPr="00656A0A">
              <w:rPr>
                <w:rFonts w:ascii="Arial" w:hAnsi="Arial" w:cs="Arial"/>
                <w:sz w:val="20"/>
                <w:szCs w:val="20"/>
                <w:lang w:val="el-GR"/>
              </w:rPr>
              <w:t>διεπαφές</w:t>
            </w:r>
            <w:proofErr w:type="spellEnd"/>
            <w:r w:rsidRPr="00656A0A">
              <w:rPr>
                <w:rFonts w:ascii="Arial" w:hAnsi="Arial" w:cs="Arial"/>
                <w:sz w:val="20"/>
                <w:szCs w:val="20"/>
                <w:lang w:val="el-GR"/>
              </w:rPr>
              <w:t xml:space="preserve"> χρηστών (</w:t>
            </w:r>
            <w:r w:rsidRPr="00656A0A">
              <w:rPr>
                <w:rFonts w:ascii="Arial" w:hAnsi="Arial" w:cs="Arial"/>
                <w:sz w:val="20"/>
                <w:szCs w:val="20"/>
              </w:rPr>
              <w:t>user</w:t>
            </w:r>
            <w:r w:rsidRPr="00656A0A">
              <w:rPr>
                <w:rFonts w:ascii="Arial" w:hAnsi="Arial" w:cs="Arial"/>
                <w:sz w:val="20"/>
                <w:szCs w:val="20"/>
                <w:lang w:val="el-GR"/>
              </w:rPr>
              <w:t xml:space="preserve"> </w:t>
            </w:r>
            <w:r w:rsidRPr="00656A0A">
              <w:rPr>
                <w:rFonts w:ascii="Arial" w:hAnsi="Arial" w:cs="Arial"/>
                <w:sz w:val="20"/>
                <w:szCs w:val="20"/>
              </w:rPr>
              <w:t>interfaces</w:t>
            </w:r>
            <w:r w:rsidRPr="00656A0A">
              <w:rPr>
                <w:rFonts w:ascii="Arial" w:hAnsi="Arial" w:cs="Arial"/>
                <w:sz w:val="20"/>
                <w:szCs w:val="20"/>
                <w:lang w:val="el-GR"/>
              </w:rPr>
              <w:t>) μεταξύ των διαφόρων υποσυστημάτων και στον τρόπο εργασίας τους.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9A6CDF"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F644E"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C7CE24" w14:textId="77777777" w:rsidR="004B3FAF" w:rsidRPr="00656A0A" w:rsidRDefault="004B3FAF" w:rsidP="00656A0A">
            <w:pPr>
              <w:spacing w:before="120"/>
              <w:jc w:val="center"/>
              <w:rPr>
                <w:rFonts w:ascii="Arial" w:hAnsi="Arial" w:cs="Arial"/>
                <w:sz w:val="20"/>
                <w:szCs w:val="20"/>
              </w:rPr>
            </w:pPr>
          </w:p>
        </w:tc>
      </w:tr>
      <w:tr w:rsidR="004B3FAF" w:rsidRPr="00656A0A" w14:paraId="274ABC8E"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7FB29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17</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3AF17"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Να γίνει επιλογή κοινών και φιλικών τρόπων παρουσίασης, όσον αφορά τις </w:t>
            </w:r>
            <w:proofErr w:type="spellStart"/>
            <w:r w:rsidRPr="00656A0A">
              <w:rPr>
                <w:rFonts w:ascii="Arial" w:hAnsi="Arial" w:cs="Arial"/>
                <w:sz w:val="20"/>
                <w:szCs w:val="20"/>
                <w:lang w:val="el-GR"/>
              </w:rPr>
              <w:t>διεπαφές</w:t>
            </w:r>
            <w:proofErr w:type="spellEnd"/>
            <w:r w:rsidRPr="00656A0A">
              <w:rPr>
                <w:rFonts w:ascii="Arial" w:hAnsi="Arial" w:cs="Arial"/>
                <w:sz w:val="20"/>
                <w:szCs w:val="20"/>
                <w:lang w:val="el-GR"/>
              </w:rPr>
              <w:t xml:space="preserve"> χρηστών με τα υποσυστήματα.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0C379"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7C2B0"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4A996" w14:textId="77777777" w:rsidR="004B3FAF" w:rsidRPr="00656A0A" w:rsidRDefault="004B3FAF" w:rsidP="00656A0A">
            <w:pPr>
              <w:spacing w:before="120"/>
              <w:jc w:val="center"/>
              <w:rPr>
                <w:rFonts w:ascii="Arial" w:hAnsi="Arial" w:cs="Arial"/>
                <w:sz w:val="20"/>
                <w:szCs w:val="20"/>
              </w:rPr>
            </w:pPr>
          </w:p>
        </w:tc>
      </w:tr>
      <w:tr w:rsidR="004B3FAF" w:rsidRPr="00656A0A" w14:paraId="6A597830"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305DFD"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18</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929AE9"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εξασφαλιστεί η πλήρης λειτουργικότητα μέσω του Διαδικτύου και του εσωτερικού δικτύου της ΕΜΥ για το σύνολο των εφαρμογών που θα αναπτυχθούν.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DBAF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AFCF6"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731AC" w14:textId="77777777" w:rsidR="004B3FAF" w:rsidRPr="00656A0A" w:rsidRDefault="004B3FAF" w:rsidP="00656A0A">
            <w:pPr>
              <w:spacing w:before="120"/>
              <w:jc w:val="center"/>
              <w:rPr>
                <w:rFonts w:ascii="Arial" w:hAnsi="Arial" w:cs="Arial"/>
                <w:sz w:val="20"/>
                <w:szCs w:val="20"/>
              </w:rPr>
            </w:pPr>
          </w:p>
        </w:tc>
      </w:tr>
      <w:tr w:rsidR="004B3FAF" w:rsidRPr="00656A0A" w14:paraId="5FFB37EE"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64A813"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19</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0A431" w14:textId="77777777" w:rsidR="004B3FAF" w:rsidRPr="00656A0A" w:rsidRDefault="004B3FAF" w:rsidP="00656A0A">
            <w:pPr>
              <w:spacing w:before="120"/>
              <w:rPr>
                <w:rFonts w:ascii="Arial" w:hAnsi="Arial" w:cs="Arial"/>
                <w:sz w:val="20"/>
                <w:szCs w:val="20"/>
              </w:rPr>
            </w:pPr>
            <w:r w:rsidRPr="00656A0A">
              <w:rPr>
                <w:rFonts w:ascii="Arial" w:hAnsi="Arial" w:cs="Arial"/>
                <w:sz w:val="20"/>
                <w:szCs w:val="20"/>
                <w:lang w:val="el-GR"/>
              </w:rPr>
              <w:t xml:space="preserve">Είναι επιθυμητό να χρησιμοποιηθεί Λογισμικό Ανοικτού Κώδικα, όπως αυτό ορίζεται για τους σκοπούς του παρόντος έργου στην παρ. </w:t>
            </w:r>
            <w:r w:rsidRPr="00656A0A">
              <w:rPr>
                <w:rFonts w:ascii="Arial" w:hAnsi="Arial" w:cs="Arial"/>
                <w:sz w:val="20"/>
                <w:szCs w:val="20"/>
              </w:rPr>
              <w:t xml:space="preserve">Α.4.4, </w:t>
            </w:r>
            <w:proofErr w:type="spellStart"/>
            <w:r w:rsidRPr="00656A0A">
              <w:rPr>
                <w:rFonts w:ascii="Arial" w:hAnsi="Arial" w:cs="Arial"/>
                <w:sz w:val="20"/>
                <w:szCs w:val="20"/>
              </w:rPr>
              <w:t>γι</w:t>
            </w:r>
            <w:proofErr w:type="spellEnd"/>
            <w:r w:rsidRPr="00656A0A">
              <w:rPr>
                <w:rFonts w:ascii="Arial" w:hAnsi="Arial" w:cs="Arial"/>
                <w:sz w:val="20"/>
                <w:szCs w:val="20"/>
              </w:rPr>
              <w:t xml:space="preserve">α </w:t>
            </w:r>
            <w:proofErr w:type="spellStart"/>
            <w:r w:rsidRPr="00656A0A">
              <w:rPr>
                <w:rFonts w:ascii="Arial" w:hAnsi="Arial" w:cs="Arial"/>
                <w:sz w:val="20"/>
                <w:szCs w:val="20"/>
              </w:rPr>
              <w:t>όλ</w:t>
            </w:r>
            <w:proofErr w:type="spellEnd"/>
            <w:r w:rsidRPr="00656A0A">
              <w:rPr>
                <w:rFonts w:ascii="Arial" w:hAnsi="Arial" w:cs="Arial"/>
                <w:sz w:val="20"/>
                <w:szCs w:val="20"/>
              </w:rPr>
              <w:t>α τα υπ</w:t>
            </w:r>
            <w:proofErr w:type="spellStart"/>
            <w:r w:rsidRPr="00656A0A">
              <w:rPr>
                <w:rFonts w:ascii="Arial" w:hAnsi="Arial" w:cs="Arial"/>
                <w:sz w:val="20"/>
                <w:szCs w:val="20"/>
              </w:rPr>
              <w:t>οσυστήμ</w:t>
            </w:r>
            <w:proofErr w:type="spellEnd"/>
            <w:r w:rsidRPr="00656A0A">
              <w:rPr>
                <w:rFonts w:ascii="Arial" w:hAnsi="Arial" w:cs="Arial"/>
                <w:sz w:val="20"/>
                <w:szCs w:val="20"/>
              </w:rPr>
              <w:t xml:space="preserve">ατα </w:t>
            </w:r>
            <w:proofErr w:type="spellStart"/>
            <w:r w:rsidRPr="00656A0A">
              <w:rPr>
                <w:rFonts w:ascii="Arial" w:hAnsi="Arial" w:cs="Arial"/>
                <w:sz w:val="20"/>
                <w:szCs w:val="20"/>
              </w:rPr>
              <w:t>κι</w:t>
            </w:r>
            <w:proofErr w:type="spellEnd"/>
            <w:r w:rsidRPr="00656A0A">
              <w:rPr>
                <w:rFonts w:ascii="Arial" w:hAnsi="Arial" w:cs="Arial"/>
                <w:sz w:val="20"/>
                <w:szCs w:val="20"/>
              </w:rPr>
              <w:t xml:space="preserve"> </w:t>
            </w:r>
            <w:proofErr w:type="spellStart"/>
            <w:proofErr w:type="gramStart"/>
            <w:r w:rsidRPr="00656A0A">
              <w:rPr>
                <w:rFonts w:ascii="Arial" w:hAnsi="Arial" w:cs="Arial"/>
                <w:sz w:val="20"/>
                <w:szCs w:val="20"/>
              </w:rPr>
              <w:t>εφ</w:t>
            </w:r>
            <w:proofErr w:type="spellEnd"/>
            <w:r w:rsidRPr="00656A0A">
              <w:rPr>
                <w:rFonts w:ascii="Arial" w:hAnsi="Arial" w:cs="Arial"/>
                <w:sz w:val="20"/>
                <w:szCs w:val="20"/>
              </w:rPr>
              <w:t>αρμογές .</w:t>
            </w:r>
            <w:proofErr w:type="gramEnd"/>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7A3A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CF0F7"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C50FC7" w14:textId="77777777" w:rsidR="004B3FAF" w:rsidRPr="00656A0A" w:rsidRDefault="004B3FAF" w:rsidP="00656A0A">
            <w:pPr>
              <w:spacing w:before="120"/>
              <w:jc w:val="center"/>
              <w:rPr>
                <w:rFonts w:ascii="Arial" w:hAnsi="Arial" w:cs="Arial"/>
                <w:sz w:val="20"/>
                <w:szCs w:val="20"/>
              </w:rPr>
            </w:pPr>
          </w:p>
        </w:tc>
      </w:tr>
      <w:tr w:rsidR="004B3FAF" w:rsidRPr="00656A0A" w14:paraId="7D28E56E"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9DA237"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20</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50262" w14:textId="77777777" w:rsidR="004B3FAF" w:rsidRPr="00656A0A" w:rsidRDefault="004B3FAF" w:rsidP="00656A0A">
            <w:pPr>
              <w:spacing w:before="120"/>
              <w:rPr>
                <w:rFonts w:ascii="Arial" w:hAnsi="Arial" w:cs="Arial"/>
                <w:sz w:val="20"/>
                <w:szCs w:val="20"/>
                <w:lang w:val="el-GR"/>
              </w:rPr>
            </w:pPr>
            <w:r w:rsidRPr="00656A0A">
              <w:rPr>
                <w:rFonts w:ascii="Arial" w:hAnsi="Arial" w:cs="Arial"/>
                <w:bCs/>
                <w:sz w:val="20"/>
                <w:szCs w:val="20"/>
                <w:lang w:val="el-GR"/>
              </w:rPr>
              <w:t>Να παρασχεθούν όλες οι απαραίτητες σουίτες Εργαλείων</w:t>
            </w:r>
            <w:r w:rsidRPr="00656A0A">
              <w:rPr>
                <w:rFonts w:ascii="Arial" w:hAnsi="Arial" w:cs="Arial"/>
                <w:b/>
                <w:bCs/>
                <w:sz w:val="20"/>
                <w:szCs w:val="20"/>
                <w:lang w:val="el-GR"/>
              </w:rPr>
              <w:t xml:space="preserve"> </w:t>
            </w:r>
            <w:r w:rsidRPr="00656A0A">
              <w:rPr>
                <w:rFonts w:ascii="Arial" w:hAnsi="Arial" w:cs="Arial"/>
                <w:sz w:val="20"/>
                <w:szCs w:val="20"/>
                <w:lang w:val="el-GR"/>
              </w:rPr>
              <w:t>(</w:t>
            </w:r>
            <w:r w:rsidRPr="00656A0A">
              <w:rPr>
                <w:rFonts w:ascii="Arial" w:hAnsi="Arial" w:cs="Arial"/>
                <w:sz w:val="20"/>
                <w:szCs w:val="20"/>
              </w:rPr>
              <w:t>development</w:t>
            </w:r>
            <w:r w:rsidRPr="00656A0A">
              <w:rPr>
                <w:rFonts w:ascii="Arial" w:hAnsi="Arial" w:cs="Arial"/>
                <w:sz w:val="20"/>
                <w:szCs w:val="20"/>
                <w:lang w:val="el-GR"/>
              </w:rPr>
              <w:t xml:space="preserve"> </w:t>
            </w:r>
            <w:r w:rsidRPr="00656A0A">
              <w:rPr>
                <w:rFonts w:ascii="Arial" w:hAnsi="Arial" w:cs="Arial"/>
                <w:sz w:val="20"/>
                <w:szCs w:val="20"/>
              </w:rPr>
              <w:t>tools</w:t>
            </w:r>
            <w:r w:rsidRPr="00656A0A">
              <w:rPr>
                <w:rFonts w:ascii="Arial" w:hAnsi="Arial" w:cs="Arial"/>
                <w:sz w:val="20"/>
                <w:szCs w:val="20"/>
                <w:lang w:val="el-GR"/>
              </w:rPr>
              <w:t>) για την ανάπτυξη, συντήρηση και διαχείριση των εφαρμογών και των εργαλείων που θα χρησιμοποιηθούν.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191A61"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15DE98"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941AB" w14:textId="77777777" w:rsidR="004B3FAF" w:rsidRPr="00656A0A" w:rsidRDefault="004B3FAF" w:rsidP="00656A0A">
            <w:pPr>
              <w:spacing w:before="120"/>
              <w:jc w:val="center"/>
              <w:rPr>
                <w:rFonts w:ascii="Arial" w:hAnsi="Arial" w:cs="Arial"/>
                <w:sz w:val="20"/>
                <w:szCs w:val="20"/>
              </w:rPr>
            </w:pPr>
          </w:p>
        </w:tc>
      </w:tr>
      <w:tr w:rsidR="004B3FAF" w:rsidRPr="00656A0A" w14:paraId="7758D78A"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6A287"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21</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5C85F"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bCs/>
                <w:sz w:val="20"/>
                <w:szCs w:val="20"/>
                <w:lang w:val="el-GR"/>
              </w:rPr>
              <w:t>Να υπάρχει ελεγχόμενη και διαβαθμισμένη πρόσβαση σε κάθε υποσύστημα</w:t>
            </w:r>
            <w:r w:rsidRPr="00656A0A">
              <w:rPr>
                <w:rFonts w:ascii="Arial" w:hAnsi="Arial" w:cs="Arial"/>
                <w:b/>
                <w:bCs/>
                <w:sz w:val="20"/>
                <w:szCs w:val="20"/>
                <w:lang w:val="el-GR"/>
              </w:rPr>
              <w:t xml:space="preserve">, </w:t>
            </w:r>
            <w:r w:rsidRPr="00656A0A">
              <w:rPr>
                <w:rFonts w:ascii="Arial" w:hAnsi="Arial" w:cs="Arial"/>
                <w:sz w:val="20"/>
                <w:szCs w:val="20"/>
                <w:lang w:val="el-GR"/>
              </w:rPr>
              <w:t>ανάλογα με το είδος των υπηρεσιών και την ταυτότητα των χρηστών.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A4A83F"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75A85"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86DCC" w14:textId="77777777" w:rsidR="004B3FAF" w:rsidRPr="00656A0A" w:rsidRDefault="004B3FAF" w:rsidP="00656A0A">
            <w:pPr>
              <w:spacing w:before="120"/>
              <w:jc w:val="center"/>
              <w:rPr>
                <w:rFonts w:ascii="Arial" w:hAnsi="Arial" w:cs="Arial"/>
                <w:sz w:val="20"/>
                <w:szCs w:val="20"/>
              </w:rPr>
            </w:pPr>
          </w:p>
        </w:tc>
      </w:tr>
      <w:tr w:rsidR="004B3FAF" w:rsidRPr="00656A0A" w14:paraId="02AA1661" w14:textId="77777777" w:rsidTr="007C73C4">
        <w:trPr>
          <w:trHeight w:val="460"/>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51BE53"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22</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F2CED" w14:textId="77777777" w:rsidR="004B3FAF" w:rsidRPr="00656A0A" w:rsidRDefault="004B3FAF" w:rsidP="00656A0A">
            <w:pPr>
              <w:spacing w:before="120"/>
              <w:rPr>
                <w:rFonts w:ascii="Arial" w:hAnsi="Arial" w:cs="Arial"/>
                <w:bCs/>
                <w:sz w:val="20"/>
                <w:szCs w:val="20"/>
                <w:lang w:val="el-GR"/>
              </w:rPr>
            </w:pPr>
            <w:r w:rsidRPr="00656A0A">
              <w:rPr>
                <w:rFonts w:ascii="Arial" w:hAnsi="Arial" w:cs="Arial"/>
                <w:sz w:val="20"/>
                <w:szCs w:val="20"/>
                <w:lang w:val="el-GR"/>
              </w:rPr>
              <w:t xml:space="preserve">Να γίνεται αναγνώριση των ρόλων και των δικαιωμάτων των χρηστών από τα υποσυστήματα και ασφαλής αλληλεπίδραση με το περιεχόμενο και τις διάφορες υπηρεσίες. Θα είναι δυνατό να υπάρχει διαβαθμισμένο περιεχόμενο, στο οποίο οι χρήστες δεν θα έχουν πρόσβαση αν δεν έχουν τα κατάλληλα δικαιώματα. </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6B5178"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14C7A"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7F9CAA" w14:textId="77777777" w:rsidR="004B3FAF" w:rsidRPr="00656A0A" w:rsidRDefault="004B3FAF" w:rsidP="00656A0A">
            <w:pPr>
              <w:spacing w:before="120"/>
              <w:jc w:val="center"/>
              <w:rPr>
                <w:rFonts w:ascii="Arial" w:hAnsi="Arial" w:cs="Arial"/>
                <w:sz w:val="20"/>
                <w:szCs w:val="20"/>
              </w:rPr>
            </w:pPr>
          </w:p>
        </w:tc>
      </w:tr>
      <w:tr w:rsidR="004B3FAF" w:rsidRPr="00656A0A" w14:paraId="61C46B21"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93AF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23</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6EFC5"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υπάρχει προστασία (</w:t>
            </w:r>
            <w:r w:rsidRPr="00656A0A">
              <w:rPr>
                <w:rFonts w:ascii="Arial" w:hAnsi="Arial" w:cs="Arial"/>
                <w:sz w:val="20"/>
                <w:szCs w:val="20"/>
                <w:lang w:val="en-US"/>
              </w:rPr>
              <w:t>security</w:t>
            </w:r>
            <w:r w:rsidRPr="00656A0A">
              <w:rPr>
                <w:rFonts w:ascii="Arial" w:hAnsi="Arial" w:cs="Arial"/>
                <w:sz w:val="20"/>
                <w:szCs w:val="20"/>
                <w:lang w:val="el-GR"/>
              </w:rPr>
              <w:t xml:space="preserve"> </w:t>
            </w:r>
            <w:r w:rsidRPr="00656A0A">
              <w:rPr>
                <w:rFonts w:ascii="Arial" w:hAnsi="Arial" w:cs="Arial"/>
                <w:sz w:val="20"/>
                <w:szCs w:val="20"/>
                <w:lang w:val="en-US"/>
              </w:rPr>
              <w:t>and</w:t>
            </w:r>
            <w:r w:rsidRPr="00656A0A">
              <w:rPr>
                <w:rFonts w:ascii="Arial" w:hAnsi="Arial" w:cs="Arial"/>
                <w:sz w:val="20"/>
                <w:szCs w:val="20"/>
                <w:lang w:val="el-GR"/>
              </w:rPr>
              <w:t xml:space="preserve"> </w:t>
            </w:r>
            <w:r w:rsidRPr="00656A0A">
              <w:rPr>
                <w:rFonts w:ascii="Arial" w:hAnsi="Arial" w:cs="Arial"/>
                <w:sz w:val="20"/>
                <w:szCs w:val="20"/>
                <w:lang w:val="en-US"/>
              </w:rPr>
              <w:t>data</w:t>
            </w:r>
            <w:r w:rsidRPr="00656A0A">
              <w:rPr>
                <w:rFonts w:ascii="Arial" w:hAnsi="Arial" w:cs="Arial"/>
                <w:sz w:val="20"/>
                <w:szCs w:val="20"/>
                <w:lang w:val="el-GR"/>
              </w:rPr>
              <w:t xml:space="preserve"> </w:t>
            </w:r>
            <w:r w:rsidRPr="00656A0A">
              <w:rPr>
                <w:rFonts w:ascii="Arial" w:hAnsi="Arial" w:cs="Arial"/>
                <w:sz w:val="20"/>
                <w:szCs w:val="20"/>
                <w:lang w:val="en-US"/>
              </w:rPr>
              <w:t>integrity</w:t>
            </w:r>
            <w:r w:rsidRPr="00656A0A">
              <w:rPr>
                <w:rFonts w:ascii="Arial" w:hAnsi="Arial" w:cs="Arial"/>
                <w:sz w:val="20"/>
                <w:szCs w:val="20"/>
                <w:lang w:val="el-GR"/>
              </w:rPr>
              <w:t>) των προσωπικών δεδομένων των χρηστών κατά την αποθήκευση, πρόσβαση και επεξεργασία τους στις σχετικές Βάσεις Δεδομένων.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9163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6C215"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061CA" w14:textId="77777777" w:rsidR="004B3FAF" w:rsidRPr="00656A0A" w:rsidRDefault="004B3FAF" w:rsidP="00656A0A">
            <w:pPr>
              <w:spacing w:before="120"/>
              <w:jc w:val="center"/>
              <w:rPr>
                <w:rFonts w:ascii="Arial" w:hAnsi="Arial" w:cs="Arial"/>
                <w:sz w:val="20"/>
                <w:szCs w:val="20"/>
              </w:rPr>
            </w:pPr>
          </w:p>
        </w:tc>
      </w:tr>
      <w:tr w:rsidR="004B3FAF" w:rsidRPr="00656A0A" w14:paraId="56793E5C"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ECEC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24</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01A9D"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υπάρχουν εξελιγμένα χαρακτηριστικά διαχείρισης χρηστών και των δικαιωμάτων τους.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9BCD8"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E9312"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5CE2E6" w14:textId="77777777" w:rsidR="004B3FAF" w:rsidRPr="00656A0A" w:rsidRDefault="004B3FAF" w:rsidP="00656A0A">
            <w:pPr>
              <w:spacing w:before="120"/>
              <w:jc w:val="center"/>
              <w:rPr>
                <w:rFonts w:ascii="Arial" w:hAnsi="Arial" w:cs="Arial"/>
                <w:sz w:val="20"/>
                <w:szCs w:val="20"/>
              </w:rPr>
            </w:pPr>
          </w:p>
        </w:tc>
      </w:tr>
      <w:tr w:rsidR="004B3FAF" w:rsidRPr="00656A0A" w14:paraId="18B27848"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A4118"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25</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FD7E4"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γίνεται παρακολούθηση και καταγραφή σε αρχεία (</w:t>
            </w:r>
            <w:r w:rsidRPr="00656A0A">
              <w:rPr>
                <w:rFonts w:ascii="Arial" w:hAnsi="Arial" w:cs="Arial"/>
                <w:sz w:val="20"/>
                <w:szCs w:val="20"/>
                <w:lang w:val="en-US"/>
              </w:rPr>
              <w:t>monitoring</w:t>
            </w:r>
            <w:r w:rsidRPr="00656A0A">
              <w:rPr>
                <w:rFonts w:ascii="Arial" w:hAnsi="Arial" w:cs="Arial"/>
                <w:sz w:val="20"/>
                <w:szCs w:val="20"/>
                <w:lang w:val="el-GR"/>
              </w:rPr>
              <w:t xml:space="preserve"> </w:t>
            </w:r>
            <w:r w:rsidRPr="00656A0A">
              <w:rPr>
                <w:rFonts w:ascii="Arial" w:hAnsi="Arial" w:cs="Arial"/>
                <w:sz w:val="20"/>
                <w:szCs w:val="20"/>
                <w:lang w:val="en-US"/>
              </w:rPr>
              <w:t>and</w:t>
            </w:r>
            <w:r w:rsidRPr="00656A0A">
              <w:rPr>
                <w:rFonts w:ascii="Arial" w:hAnsi="Arial" w:cs="Arial"/>
                <w:sz w:val="20"/>
                <w:szCs w:val="20"/>
                <w:lang w:val="el-GR"/>
              </w:rPr>
              <w:t xml:space="preserve"> </w:t>
            </w:r>
            <w:r w:rsidRPr="00656A0A">
              <w:rPr>
                <w:rFonts w:ascii="Arial" w:hAnsi="Arial" w:cs="Arial"/>
                <w:sz w:val="20"/>
                <w:szCs w:val="20"/>
                <w:lang w:val="en-US"/>
              </w:rPr>
              <w:t>logging</w:t>
            </w:r>
            <w:r w:rsidRPr="00656A0A">
              <w:rPr>
                <w:rFonts w:ascii="Arial" w:hAnsi="Arial" w:cs="Arial"/>
                <w:sz w:val="20"/>
                <w:szCs w:val="20"/>
                <w:lang w:val="el-GR"/>
              </w:rPr>
              <w:t xml:space="preserve"> </w:t>
            </w:r>
            <w:r w:rsidRPr="00656A0A">
              <w:rPr>
                <w:rFonts w:ascii="Arial" w:hAnsi="Arial" w:cs="Arial"/>
                <w:sz w:val="20"/>
                <w:szCs w:val="20"/>
                <w:lang w:val="en-US"/>
              </w:rPr>
              <w:t>in</w:t>
            </w:r>
            <w:r w:rsidRPr="00656A0A">
              <w:rPr>
                <w:rFonts w:ascii="Arial" w:hAnsi="Arial" w:cs="Arial"/>
                <w:sz w:val="20"/>
                <w:szCs w:val="20"/>
                <w:lang w:val="el-GR"/>
              </w:rPr>
              <w:t xml:space="preserve"> </w:t>
            </w:r>
            <w:r w:rsidRPr="00656A0A">
              <w:rPr>
                <w:rFonts w:ascii="Arial" w:hAnsi="Arial" w:cs="Arial"/>
                <w:sz w:val="20"/>
                <w:szCs w:val="20"/>
                <w:lang w:val="en-US"/>
              </w:rPr>
              <w:t>files</w:t>
            </w:r>
            <w:r w:rsidRPr="00656A0A">
              <w:rPr>
                <w:rFonts w:ascii="Arial" w:hAnsi="Arial" w:cs="Arial"/>
                <w:sz w:val="20"/>
                <w:szCs w:val="20"/>
                <w:lang w:val="el-GR"/>
              </w:rPr>
              <w:t>) όλων των συμβάντων της λειτουργίας των υποσυστημάτων ανά χρήστη, ημερομηνία και ώρα, και δυνατότητα κεντρικής παρακολούθησης της λειτουργίας με ενοποιημένο τρόπο μέσω ιστοσελίδας με προειδοποιήσεις (</w:t>
            </w:r>
            <w:r w:rsidRPr="00656A0A">
              <w:rPr>
                <w:rFonts w:ascii="Arial" w:hAnsi="Arial" w:cs="Arial"/>
                <w:sz w:val="20"/>
                <w:szCs w:val="20"/>
                <w:lang w:val="en-US"/>
              </w:rPr>
              <w:t>alarms</w:t>
            </w:r>
            <w:r w:rsidRPr="00656A0A">
              <w:rPr>
                <w:rFonts w:ascii="Arial" w:hAnsi="Arial" w:cs="Arial"/>
                <w:sz w:val="20"/>
                <w:szCs w:val="20"/>
                <w:lang w:val="el-GR"/>
              </w:rPr>
              <w:t>) σε περιπτώσεις εμφάνισης δυσλειτουργιών.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9F2B5"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310264"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57ABD" w14:textId="77777777" w:rsidR="004B3FAF" w:rsidRPr="00656A0A" w:rsidRDefault="004B3FAF" w:rsidP="00656A0A">
            <w:pPr>
              <w:spacing w:before="120"/>
              <w:jc w:val="center"/>
              <w:rPr>
                <w:rFonts w:ascii="Arial" w:hAnsi="Arial" w:cs="Arial"/>
                <w:sz w:val="20"/>
                <w:szCs w:val="20"/>
              </w:rPr>
            </w:pPr>
          </w:p>
        </w:tc>
      </w:tr>
      <w:tr w:rsidR="004B3FAF" w:rsidRPr="00656A0A" w14:paraId="6CCF15EC"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D30E9"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26</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A0A73" w14:textId="77777777" w:rsidR="004B3FAF" w:rsidRPr="00656A0A" w:rsidRDefault="004B3FAF" w:rsidP="00656A0A">
            <w:pPr>
              <w:spacing w:before="120"/>
              <w:rPr>
                <w:rFonts w:ascii="Arial" w:hAnsi="Arial" w:cs="Arial"/>
                <w:sz w:val="20"/>
                <w:szCs w:val="20"/>
              </w:rPr>
            </w:pPr>
            <w:r w:rsidRPr="00656A0A">
              <w:rPr>
                <w:rFonts w:ascii="Arial" w:hAnsi="Arial" w:cs="Arial"/>
                <w:sz w:val="20"/>
                <w:szCs w:val="20"/>
                <w:lang w:val="el-GR"/>
              </w:rPr>
              <w:t xml:space="preserve">Να παρέχεται δυνατότητα κεντρικής παρακολούθησης καλής λειτουργίας όλων των υποσυστημάτων με ενιαίο τρόπο μέσα από κατάλληλη ιστοσελίδα, με προειδοποιήσεις σε περίπτωση σφάλματος. </w:t>
            </w:r>
            <w:r w:rsidRPr="00656A0A">
              <w:rPr>
                <w:rFonts w:ascii="Arial" w:hAnsi="Arial" w:cs="Arial"/>
                <w:sz w:val="20"/>
                <w:szCs w:val="20"/>
              </w:rPr>
              <w:t>Επ</w:t>
            </w:r>
            <w:proofErr w:type="spellStart"/>
            <w:r w:rsidRPr="00656A0A">
              <w:rPr>
                <w:rFonts w:ascii="Arial" w:hAnsi="Arial" w:cs="Arial"/>
                <w:sz w:val="20"/>
                <w:szCs w:val="20"/>
              </w:rPr>
              <w:t>ιθυμητή</w:t>
            </w:r>
            <w:proofErr w:type="spellEnd"/>
            <w:r w:rsidRPr="00656A0A">
              <w:rPr>
                <w:rFonts w:ascii="Arial" w:hAnsi="Arial" w:cs="Arial"/>
                <w:sz w:val="20"/>
                <w:szCs w:val="20"/>
              </w:rPr>
              <w:t xml:space="preserve"> η </w:t>
            </w:r>
            <w:proofErr w:type="spellStart"/>
            <w:r w:rsidRPr="00656A0A">
              <w:rPr>
                <w:rFonts w:ascii="Arial" w:hAnsi="Arial" w:cs="Arial"/>
                <w:sz w:val="20"/>
                <w:szCs w:val="20"/>
              </w:rPr>
              <w:t>ενημέρωση</w:t>
            </w:r>
            <w:proofErr w:type="spellEnd"/>
            <w:r w:rsidRPr="00656A0A">
              <w:rPr>
                <w:rFonts w:ascii="Arial" w:hAnsi="Arial" w:cs="Arial"/>
                <w:sz w:val="20"/>
                <w:szCs w:val="20"/>
              </w:rPr>
              <w:t xml:space="preserve"> και </w:t>
            </w:r>
            <w:proofErr w:type="spellStart"/>
            <w:r w:rsidRPr="00656A0A">
              <w:rPr>
                <w:rFonts w:ascii="Arial" w:hAnsi="Arial" w:cs="Arial"/>
                <w:sz w:val="20"/>
                <w:szCs w:val="20"/>
              </w:rPr>
              <w:t>μέσω</w:t>
            </w:r>
            <w:proofErr w:type="spellEnd"/>
            <w:r w:rsidRPr="00656A0A">
              <w:rPr>
                <w:rFonts w:ascii="Arial" w:hAnsi="Arial" w:cs="Arial"/>
                <w:sz w:val="20"/>
                <w:szCs w:val="20"/>
              </w:rPr>
              <w:t xml:space="preserve"> </w:t>
            </w:r>
            <w:proofErr w:type="spellStart"/>
            <w:r w:rsidRPr="00656A0A">
              <w:rPr>
                <w:rFonts w:ascii="Arial" w:hAnsi="Arial" w:cs="Arial"/>
                <w:sz w:val="20"/>
                <w:szCs w:val="20"/>
              </w:rPr>
              <w:t>ηλεκτρονικού</w:t>
            </w:r>
            <w:proofErr w:type="spellEnd"/>
            <w:r w:rsidRPr="00656A0A">
              <w:rPr>
                <w:rFonts w:ascii="Arial" w:hAnsi="Arial" w:cs="Arial"/>
                <w:sz w:val="20"/>
                <w:szCs w:val="20"/>
              </w:rPr>
              <w:t xml:space="preserve"> τα</w:t>
            </w:r>
            <w:proofErr w:type="spellStart"/>
            <w:r w:rsidRPr="00656A0A">
              <w:rPr>
                <w:rFonts w:ascii="Arial" w:hAnsi="Arial" w:cs="Arial"/>
                <w:sz w:val="20"/>
                <w:szCs w:val="20"/>
              </w:rPr>
              <w:t>χυδρομείου</w:t>
            </w:r>
            <w:proofErr w:type="spellEnd"/>
            <w:r w:rsidRPr="00656A0A">
              <w:rPr>
                <w:rFonts w:ascii="Arial" w:hAnsi="Arial" w:cs="Arial"/>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FB344"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D4193"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96045" w14:textId="77777777" w:rsidR="004B3FAF" w:rsidRPr="00656A0A" w:rsidRDefault="004B3FAF" w:rsidP="00656A0A">
            <w:pPr>
              <w:spacing w:before="120"/>
              <w:jc w:val="center"/>
              <w:rPr>
                <w:rFonts w:ascii="Arial" w:hAnsi="Arial" w:cs="Arial"/>
                <w:sz w:val="20"/>
                <w:szCs w:val="20"/>
              </w:rPr>
            </w:pPr>
          </w:p>
        </w:tc>
      </w:tr>
      <w:tr w:rsidR="004B3FAF" w:rsidRPr="00656A0A" w14:paraId="6F5F509E"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88FD49"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27</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9D1C8"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Να υπάρχει προστασία από κινδύνους, ιούς, παραβίαση πρόσβασης, δημοσίευση μη ελεγμένων πληροφοριών.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A1AD96"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D3BB8"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38CEB9" w14:textId="77777777" w:rsidR="004B3FAF" w:rsidRPr="00656A0A" w:rsidRDefault="004B3FAF" w:rsidP="00656A0A">
            <w:pPr>
              <w:spacing w:before="120"/>
              <w:jc w:val="center"/>
              <w:rPr>
                <w:rFonts w:ascii="Arial" w:hAnsi="Arial" w:cs="Arial"/>
                <w:sz w:val="20"/>
                <w:szCs w:val="20"/>
              </w:rPr>
            </w:pPr>
          </w:p>
        </w:tc>
      </w:tr>
      <w:tr w:rsidR="004B3FAF" w:rsidRPr="00656A0A" w14:paraId="785037EF"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4AD31"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28</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50AF0"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Για όλες τις εφαρμογές που θα αναπτυχθούν να εξασφαλίζεται πληρότητα των στοιχείων που αποθηκεύονται και ακεραιότητα-ασφάλεια των δεδομένων τους.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186B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AA334"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3D1B0" w14:textId="77777777" w:rsidR="004B3FAF" w:rsidRPr="00656A0A" w:rsidRDefault="004B3FAF" w:rsidP="00656A0A">
            <w:pPr>
              <w:spacing w:before="120"/>
              <w:jc w:val="center"/>
              <w:rPr>
                <w:rFonts w:ascii="Arial" w:hAnsi="Arial" w:cs="Arial"/>
                <w:sz w:val="20"/>
                <w:szCs w:val="20"/>
              </w:rPr>
            </w:pPr>
          </w:p>
        </w:tc>
      </w:tr>
      <w:tr w:rsidR="004B3FAF" w:rsidRPr="00656A0A" w14:paraId="41491033"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EB45A"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29</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9A327" w14:textId="77777777" w:rsidR="004B3FAF" w:rsidRPr="00656A0A" w:rsidRDefault="004B3FAF" w:rsidP="00656A0A">
            <w:pPr>
              <w:spacing w:before="120"/>
              <w:rPr>
                <w:rFonts w:ascii="Arial" w:hAnsi="Arial" w:cs="Arial"/>
                <w:sz w:val="20"/>
                <w:szCs w:val="20"/>
              </w:rPr>
            </w:pPr>
            <w:r w:rsidRPr="00656A0A">
              <w:rPr>
                <w:rFonts w:ascii="Arial" w:hAnsi="Arial" w:cs="Arial"/>
                <w:sz w:val="20"/>
                <w:szCs w:val="20"/>
              </w:rPr>
              <w:t>Επ</w:t>
            </w:r>
            <w:proofErr w:type="spellStart"/>
            <w:r w:rsidRPr="00656A0A">
              <w:rPr>
                <w:rFonts w:ascii="Arial" w:hAnsi="Arial" w:cs="Arial"/>
                <w:sz w:val="20"/>
                <w:szCs w:val="20"/>
              </w:rPr>
              <w:t>ικοινωνίες</w:t>
            </w:r>
            <w:proofErr w:type="spellEnd"/>
            <w:r w:rsidRPr="00656A0A">
              <w:rPr>
                <w:rFonts w:ascii="Arial" w:hAnsi="Arial" w:cs="Arial"/>
                <w:sz w:val="20"/>
                <w:szCs w:val="20"/>
              </w:rPr>
              <w:t xml:space="preserve"> και </w:t>
            </w:r>
            <w:proofErr w:type="spellStart"/>
            <w:r w:rsidRPr="00656A0A">
              <w:rPr>
                <w:rFonts w:ascii="Arial" w:hAnsi="Arial" w:cs="Arial"/>
                <w:sz w:val="20"/>
                <w:szCs w:val="20"/>
              </w:rPr>
              <w:t>δι</w:t>
            </w:r>
            <w:proofErr w:type="spellEnd"/>
            <w:r w:rsidRPr="00656A0A">
              <w:rPr>
                <w:rFonts w:ascii="Arial" w:hAnsi="Arial" w:cs="Arial"/>
                <w:sz w:val="20"/>
                <w:szCs w:val="20"/>
              </w:rPr>
              <w:t xml:space="preserve">ασυνδέσεις </w:t>
            </w:r>
            <w:proofErr w:type="spellStart"/>
            <w:r w:rsidRPr="00656A0A">
              <w:rPr>
                <w:rFonts w:ascii="Arial" w:hAnsi="Arial" w:cs="Arial"/>
                <w:sz w:val="20"/>
                <w:szCs w:val="20"/>
              </w:rPr>
              <w:t>με</w:t>
            </w:r>
            <w:proofErr w:type="spellEnd"/>
            <w:r w:rsidRPr="00656A0A">
              <w:rPr>
                <w:rFonts w:ascii="Arial" w:hAnsi="Arial" w:cs="Arial"/>
                <w:sz w:val="20"/>
                <w:szCs w:val="20"/>
              </w:rPr>
              <w:t xml:space="preserve"> β</w:t>
            </w:r>
            <w:proofErr w:type="spellStart"/>
            <w:r w:rsidRPr="00656A0A">
              <w:rPr>
                <w:rFonts w:ascii="Arial" w:hAnsi="Arial" w:cs="Arial"/>
                <w:sz w:val="20"/>
                <w:szCs w:val="20"/>
              </w:rPr>
              <w:t>άση</w:t>
            </w:r>
            <w:proofErr w:type="spellEnd"/>
            <w:r w:rsidRPr="00656A0A">
              <w:rPr>
                <w:rFonts w:ascii="Arial" w:hAnsi="Arial" w:cs="Arial"/>
                <w:sz w:val="20"/>
                <w:szCs w:val="20"/>
              </w:rPr>
              <w:t xml:space="preserve"> τα </w:t>
            </w:r>
            <w:proofErr w:type="spellStart"/>
            <w:r w:rsidRPr="00656A0A">
              <w:rPr>
                <w:rFonts w:ascii="Arial" w:hAnsi="Arial" w:cs="Arial"/>
                <w:sz w:val="20"/>
                <w:szCs w:val="20"/>
              </w:rPr>
              <w:t>διεθνή</w:t>
            </w:r>
            <w:proofErr w:type="spellEnd"/>
            <w:r w:rsidRPr="00656A0A">
              <w:rPr>
                <w:rFonts w:ascii="Arial" w:hAnsi="Arial" w:cs="Arial"/>
                <w:sz w:val="20"/>
                <w:szCs w:val="20"/>
              </w:rPr>
              <w:t xml:space="preserve"> π</w:t>
            </w:r>
            <w:proofErr w:type="spellStart"/>
            <w:r w:rsidRPr="00656A0A">
              <w:rPr>
                <w:rFonts w:ascii="Arial" w:hAnsi="Arial" w:cs="Arial"/>
                <w:sz w:val="20"/>
                <w:szCs w:val="20"/>
              </w:rPr>
              <w:t>ρότυ</w:t>
            </w:r>
            <w:proofErr w:type="spellEnd"/>
            <w:r w:rsidRPr="00656A0A">
              <w:rPr>
                <w:rFonts w:ascii="Arial" w:hAnsi="Arial" w:cs="Arial"/>
                <w:sz w:val="20"/>
                <w:szCs w:val="20"/>
              </w:rPr>
              <w:t xml:space="preserve">πα (XML, </w:t>
            </w:r>
            <w:r w:rsidRPr="00656A0A">
              <w:rPr>
                <w:rFonts w:ascii="Arial" w:hAnsi="Arial" w:cs="Arial"/>
                <w:sz w:val="20"/>
                <w:szCs w:val="20"/>
                <w:lang w:val="en-US"/>
              </w:rPr>
              <w:t>JSON</w:t>
            </w:r>
            <w:r w:rsidRPr="00656A0A">
              <w:rPr>
                <w:rFonts w:ascii="Arial" w:hAnsi="Arial" w:cs="Arial"/>
                <w:sz w:val="20"/>
                <w:szCs w:val="20"/>
              </w:rPr>
              <w:t xml:space="preserve">, SOAP, UDDI, REST </w:t>
            </w:r>
            <w:proofErr w:type="spellStart"/>
            <w:r w:rsidRPr="00656A0A">
              <w:rPr>
                <w:rFonts w:ascii="Arial" w:hAnsi="Arial" w:cs="Arial"/>
                <w:sz w:val="20"/>
                <w:szCs w:val="20"/>
              </w:rPr>
              <w:t>κλ</w:t>
            </w:r>
            <w:proofErr w:type="spellEnd"/>
            <w:r w:rsidRPr="00656A0A">
              <w:rPr>
                <w:rFonts w:ascii="Arial" w:hAnsi="Arial" w:cs="Arial"/>
                <w:sz w:val="20"/>
                <w:szCs w:val="20"/>
              </w:rPr>
              <w:t>π), υπ</w:t>
            </w:r>
            <w:proofErr w:type="spellStart"/>
            <w:r w:rsidRPr="00656A0A">
              <w:rPr>
                <w:rFonts w:ascii="Arial" w:hAnsi="Arial" w:cs="Arial"/>
                <w:sz w:val="20"/>
                <w:szCs w:val="20"/>
              </w:rPr>
              <w:t>οστήριξη</w:t>
            </w:r>
            <w:proofErr w:type="spellEnd"/>
            <w:r w:rsidRPr="00656A0A">
              <w:rPr>
                <w:rFonts w:ascii="Arial" w:hAnsi="Arial" w:cs="Arial"/>
                <w:sz w:val="20"/>
                <w:szCs w:val="20"/>
              </w:rPr>
              <w:t xml:space="preserve"> π</w:t>
            </w:r>
            <w:proofErr w:type="spellStart"/>
            <w:r w:rsidRPr="00656A0A">
              <w:rPr>
                <w:rFonts w:ascii="Arial" w:hAnsi="Arial" w:cs="Arial"/>
                <w:sz w:val="20"/>
                <w:szCs w:val="20"/>
              </w:rPr>
              <w:t>λήρως</w:t>
            </w:r>
            <w:proofErr w:type="spellEnd"/>
            <w:r w:rsidRPr="00656A0A">
              <w:rPr>
                <w:rFonts w:ascii="Arial" w:hAnsi="Arial" w:cs="Arial"/>
                <w:sz w:val="20"/>
                <w:szCs w:val="20"/>
              </w:rPr>
              <w:t xml:space="preserve"> </w:t>
            </w:r>
            <w:proofErr w:type="spellStart"/>
            <w:r w:rsidRPr="00656A0A">
              <w:rPr>
                <w:rFonts w:ascii="Arial" w:hAnsi="Arial" w:cs="Arial"/>
                <w:sz w:val="20"/>
                <w:szCs w:val="20"/>
              </w:rPr>
              <w:t>τεκμηριωμένων</w:t>
            </w:r>
            <w:proofErr w:type="spellEnd"/>
            <w:r w:rsidRPr="00656A0A">
              <w:rPr>
                <w:rFonts w:ascii="Arial" w:hAnsi="Arial" w:cs="Arial"/>
                <w:sz w:val="20"/>
                <w:szCs w:val="20"/>
              </w:rPr>
              <w:t xml:space="preserve"> API</w:t>
            </w:r>
            <w:r w:rsidRPr="00656A0A">
              <w:rPr>
                <w:rFonts w:ascii="Arial" w:hAnsi="Arial" w:cs="Arial"/>
                <w:sz w:val="20"/>
                <w:szCs w:val="20"/>
                <w:lang w:val="en-US"/>
              </w:rPr>
              <w:t>s</w:t>
            </w:r>
            <w:r w:rsidRPr="00656A0A">
              <w:rPr>
                <w:rFonts w:ascii="Arial" w:hAnsi="Arial" w:cs="Arial"/>
                <w:sz w:val="20"/>
                <w:szCs w:val="20"/>
              </w:rPr>
              <w:t xml:space="preserve"> (Application Programming Interface).</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5513C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E519B4"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7E8C1" w14:textId="77777777" w:rsidR="004B3FAF" w:rsidRPr="00656A0A" w:rsidRDefault="004B3FAF" w:rsidP="00656A0A">
            <w:pPr>
              <w:spacing w:before="120"/>
              <w:jc w:val="center"/>
              <w:rPr>
                <w:rFonts w:ascii="Arial" w:hAnsi="Arial" w:cs="Arial"/>
                <w:sz w:val="20"/>
                <w:szCs w:val="20"/>
              </w:rPr>
            </w:pPr>
          </w:p>
        </w:tc>
      </w:tr>
      <w:tr w:rsidR="004B3FAF" w:rsidRPr="00656A0A" w14:paraId="037E40B7" w14:textId="77777777" w:rsidTr="007C73C4">
        <w:trPr>
          <w:trHeight w:val="601"/>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F576F"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30</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CA0E2D"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Συμβατότητα όλων των δικτυακών εφαρμογών των υποσυστημάτων με τους κυριότερους </w:t>
            </w:r>
            <w:proofErr w:type="spellStart"/>
            <w:r w:rsidRPr="00656A0A">
              <w:rPr>
                <w:rFonts w:ascii="Arial" w:hAnsi="Arial" w:cs="Arial"/>
                <w:sz w:val="20"/>
                <w:szCs w:val="20"/>
                <w:lang w:val="el-GR"/>
              </w:rPr>
              <w:t>φυλλομετρητές</w:t>
            </w:r>
            <w:proofErr w:type="spellEnd"/>
            <w:r w:rsidRPr="00656A0A">
              <w:rPr>
                <w:rFonts w:ascii="Arial" w:hAnsi="Arial" w:cs="Arial"/>
                <w:sz w:val="20"/>
                <w:szCs w:val="20"/>
                <w:lang w:val="el-GR"/>
              </w:rPr>
              <w:t xml:space="preserve"> (πχ </w:t>
            </w:r>
            <w:r w:rsidRPr="00656A0A">
              <w:rPr>
                <w:rFonts w:ascii="Arial" w:hAnsi="Arial" w:cs="Arial"/>
                <w:sz w:val="20"/>
                <w:szCs w:val="20"/>
              </w:rPr>
              <w:t>Internet</w:t>
            </w:r>
            <w:r w:rsidRPr="00656A0A">
              <w:rPr>
                <w:rFonts w:ascii="Arial" w:hAnsi="Arial" w:cs="Arial"/>
                <w:sz w:val="20"/>
                <w:szCs w:val="20"/>
                <w:lang w:val="el-GR"/>
              </w:rPr>
              <w:t xml:space="preserve"> </w:t>
            </w:r>
            <w:r w:rsidRPr="00656A0A">
              <w:rPr>
                <w:rFonts w:ascii="Arial" w:hAnsi="Arial" w:cs="Arial"/>
                <w:sz w:val="20"/>
                <w:szCs w:val="20"/>
              </w:rPr>
              <w:t>Explorer</w:t>
            </w:r>
            <w:r w:rsidRPr="00656A0A">
              <w:rPr>
                <w:rFonts w:ascii="Arial" w:hAnsi="Arial" w:cs="Arial"/>
                <w:sz w:val="20"/>
                <w:szCs w:val="20"/>
                <w:lang w:val="el-GR"/>
              </w:rPr>
              <w:t>/</w:t>
            </w:r>
            <w:r w:rsidRPr="00656A0A">
              <w:rPr>
                <w:rFonts w:ascii="Arial" w:hAnsi="Arial" w:cs="Arial"/>
                <w:sz w:val="20"/>
                <w:szCs w:val="20"/>
              </w:rPr>
              <w:t>Edge</w:t>
            </w:r>
            <w:r w:rsidRPr="00656A0A">
              <w:rPr>
                <w:rFonts w:ascii="Arial" w:hAnsi="Arial" w:cs="Arial"/>
                <w:sz w:val="20"/>
                <w:szCs w:val="20"/>
                <w:lang w:val="el-GR"/>
              </w:rPr>
              <w:t xml:space="preserve">, </w:t>
            </w:r>
            <w:r w:rsidRPr="00656A0A">
              <w:rPr>
                <w:rFonts w:ascii="Arial" w:hAnsi="Arial" w:cs="Arial"/>
                <w:sz w:val="20"/>
                <w:szCs w:val="20"/>
                <w:lang w:val="en-US"/>
              </w:rPr>
              <w:t>Mozilla</w:t>
            </w:r>
            <w:r w:rsidRPr="00656A0A">
              <w:rPr>
                <w:rFonts w:ascii="Arial" w:hAnsi="Arial" w:cs="Arial"/>
                <w:sz w:val="20"/>
                <w:szCs w:val="20"/>
                <w:lang w:val="el-GR"/>
              </w:rPr>
              <w:t xml:space="preserve"> </w:t>
            </w:r>
            <w:r w:rsidRPr="00656A0A">
              <w:rPr>
                <w:rFonts w:ascii="Arial" w:hAnsi="Arial" w:cs="Arial"/>
                <w:sz w:val="20"/>
                <w:szCs w:val="20"/>
              </w:rPr>
              <w:t>Firefox</w:t>
            </w:r>
            <w:r w:rsidRPr="00656A0A">
              <w:rPr>
                <w:rFonts w:ascii="Arial" w:hAnsi="Arial" w:cs="Arial"/>
                <w:sz w:val="20"/>
                <w:szCs w:val="20"/>
                <w:lang w:val="el-GR"/>
              </w:rPr>
              <w:t xml:space="preserve">, </w:t>
            </w:r>
            <w:r w:rsidRPr="00656A0A">
              <w:rPr>
                <w:rFonts w:ascii="Arial" w:hAnsi="Arial" w:cs="Arial"/>
                <w:sz w:val="20"/>
                <w:szCs w:val="20"/>
                <w:lang w:val="en-US"/>
              </w:rPr>
              <w:t>Chrome</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κτλ</w:t>
            </w:r>
            <w:proofErr w:type="spellEnd"/>
            <w:r w:rsidRPr="00656A0A">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E8774"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EF1BF9"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0E717" w14:textId="77777777" w:rsidR="004B3FAF" w:rsidRPr="00656A0A" w:rsidRDefault="004B3FAF" w:rsidP="00656A0A">
            <w:pPr>
              <w:spacing w:before="120"/>
              <w:jc w:val="center"/>
              <w:rPr>
                <w:rFonts w:ascii="Arial" w:hAnsi="Arial" w:cs="Arial"/>
                <w:sz w:val="20"/>
                <w:szCs w:val="20"/>
              </w:rPr>
            </w:pPr>
          </w:p>
        </w:tc>
      </w:tr>
      <w:tr w:rsidR="004B3FAF" w:rsidRPr="00656A0A" w14:paraId="244A1F7D"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55A6A"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31</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EA5540"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Διαθεσιμότητα βοηθητικού λογισμικού (</w:t>
            </w:r>
            <w:r w:rsidRPr="00656A0A">
              <w:rPr>
                <w:rFonts w:ascii="Arial" w:hAnsi="Arial" w:cs="Arial"/>
                <w:sz w:val="20"/>
                <w:szCs w:val="20"/>
                <w:lang w:val="en-US"/>
              </w:rPr>
              <w:t>utility</w:t>
            </w:r>
            <w:r w:rsidRPr="00656A0A">
              <w:rPr>
                <w:rFonts w:ascii="Arial" w:hAnsi="Arial" w:cs="Arial"/>
                <w:sz w:val="20"/>
                <w:szCs w:val="20"/>
                <w:lang w:val="el-GR"/>
              </w:rPr>
              <w:t>) για την δημιουργία και διαχείριση εκτυπώσεων (</w:t>
            </w:r>
            <w:r w:rsidRPr="00656A0A">
              <w:rPr>
                <w:rFonts w:ascii="Arial" w:hAnsi="Arial" w:cs="Arial"/>
                <w:sz w:val="20"/>
                <w:szCs w:val="20"/>
                <w:lang w:val="en-US"/>
              </w:rPr>
              <w:t>Report</w:t>
            </w:r>
            <w:r w:rsidRPr="00656A0A">
              <w:rPr>
                <w:rFonts w:ascii="Arial" w:hAnsi="Arial" w:cs="Arial"/>
                <w:sz w:val="20"/>
                <w:szCs w:val="20"/>
                <w:lang w:val="el-GR"/>
              </w:rPr>
              <w:t xml:space="preserve"> </w:t>
            </w:r>
            <w:r w:rsidRPr="00656A0A">
              <w:rPr>
                <w:rFonts w:ascii="Arial" w:hAnsi="Arial" w:cs="Arial"/>
                <w:sz w:val="20"/>
                <w:szCs w:val="20"/>
              </w:rPr>
              <w:t>Writer</w:t>
            </w:r>
            <w:r w:rsidRPr="00656A0A">
              <w:rPr>
                <w:rFonts w:ascii="Arial" w:hAnsi="Arial" w:cs="Arial"/>
                <w:sz w:val="20"/>
                <w:szCs w:val="20"/>
                <w:lang w:val="el-GR"/>
              </w:rPr>
              <w:t>), για όλα τα επιμέρους υποσυστήματα. Να υποστηρίζονται μορφές εκτύπωσης (</w:t>
            </w:r>
            <w:r w:rsidRPr="00656A0A">
              <w:rPr>
                <w:rFonts w:ascii="Arial" w:hAnsi="Arial" w:cs="Arial"/>
                <w:sz w:val="20"/>
                <w:szCs w:val="20"/>
              </w:rPr>
              <w:t>PDF</w:t>
            </w:r>
            <w:r w:rsidRPr="00656A0A">
              <w:rPr>
                <w:rFonts w:ascii="Arial" w:hAnsi="Arial" w:cs="Arial"/>
                <w:sz w:val="20"/>
                <w:szCs w:val="20"/>
                <w:lang w:val="el-GR"/>
              </w:rPr>
              <w:t xml:space="preserve">, </w:t>
            </w:r>
            <w:r w:rsidRPr="00656A0A">
              <w:rPr>
                <w:rFonts w:ascii="Arial" w:hAnsi="Arial" w:cs="Arial"/>
                <w:sz w:val="20"/>
                <w:szCs w:val="20"/>
              </w:rPr>
              <w:t>TIFF</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κλπ</w:t>
            </w:r>
            <w:proofErr w:type="spellEnd"/>
            <w:r w:rsidRPr="00656A0A">
              <w:rPr>
                <w:rFonts w:ascii="Arial" w:hAnsi="Arial" w:cs="Arial"/>
                <w:sz w:val="20"/>
                <w:szCs w:val="20"/>
                <w:lang w:val="el-GR"/>
              </w:rPr>
              <w:t>), δεδομένων (</w:t>
            </w:r>
            <w:r w:rsidRPr="00656A0A">
              <w:rPr>
                <w:rFonts w:ascii="Arial" w:hAnsi="Arial" w:cs="Arial"/>
                <w:sz w:val="20"/>
                <w:szCs w:val="20"/>
              </w:rPr>
              <w:t>XML</w:t>
            </w:r>
            <w:r w:rsidRPr="00656A0A">
              <w:rPr>
                <w:rFonts w:ascii="Arial" w:hAnsi="Arial" w:cs="Arial"/>
                <w:sz w:val="20"/>
                <w:szCs w:val="20"/>
                <w:lang w:val="el-GR"/>
              </w:rPr>
              <w:t xml:space="preserve">, </w:t>
            </w:r>
            <w:r w:rsidRPr="00656A0A">
              <w:rPr>
                <w:rFonts w:ascii="Arial" w:hAnsi="Arial" w:cs="Arial"/>
                <w:sz w:val="20"/>
                <w:szCs w:val="20"/>
              </w:rPr>
              <w:t>JSON</w:t>
            </w:r>
            <w:r w:rsidRPr="00656A0A">
              <w:rPr>
                <w:rFonts w:ascii="Arial" w:hAnsi="Arial" w:cs="Arial"/>
                <w:sz w:val="20"/>
                <w:szCs w:val="20"/>
                <w:lang w:val="el-GR"/>
              </w:rPr>
              <w:t xml:space="preserve">, </w:t>
            </w:r>
            <w:r w:rsidRPr="00656A0A">
              <w:rPr>
                <w:rFonts w:ascii="Arial" w:hAnsi="Arial" w:cs="Arial"/>
                <w:sz w:val="20"/>
                <w:szCs w:val="20"/>
              </w:rPr>
              <w:t>CSV</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κλπ</w:t>
            </w:r>
            <w:proofErr w:type="spellEnd"/>
            <w:r w:rsidRPr="00656A0A">
              <w:rPr>
                <w:rFonts w:ascii="Arial" w:hAnsi="Arial" w:cs="Arial"/>
                <w:sz w:val="20"/>
                <w:szCs w:val="20"/>
                <w:lang w:val="el-GR"/>
              </w:rPr>
              <w:t xml:space="preserve">) και άλλων </w:t>
            </w:r>
            <w:r w:rsidRPr="00656A0A">
              <w:rPr>
                <w:rFonts w:ascii="Arial" w:hAnsi="Arial" w:cs="Arial"/>
                <w:sz w:val="20"/>
                <w:szCs w:val="20"/>
              </w:rPr>
              <w:t>APIs</w:t>
            </w:r>
            <w:r w:rsidRPr="00656A0A">
              <w:rPr>
                <w:rFonts w:ascii="Arial" w:hAnsi="Arial" w:cs="Arial"/>
                <w:sz w:val="20"/>
                <w:szCs w:val="20"/>
                <w:lang w:val="el-GR"/>
              </w:rPr>
              <w:t xml:space="preserve"> ανοικτών προτύπων όπου απαιτείται. Τα υποσυστήματα υπολογιστικών διεργασιών ή βοηθητικών διεργασιών για τα οποία δεν θα έχει νόημα η δημιουργία εκτυπώσεων, θα καταγραφούν και θα εγκριθούν κατά το στάδιο της Μελέτης Εφαρμογής».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52953"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F5462"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4F78F" w14:textId="77777777" w:rsidR="004B3FAF" w:rsidRPr="00656A0A" w:rsidRDefault="004B3FAF" w:rsidP="00656A0A">
            <w:pPr>
              <w:spacing w:before="120"/>
              <w:jc w:val="center"/>
              <w:rPr>
                <w:rFonts w:ascii="Arial" w:hAnsi="Arial" w:cs="Arial"/>
                <w:sz w:val="20"/>
                <w:szCs w:val="20"/>
              </w:rPr>
            </w:pPr>
          </w:p>
        </w:tc>
      </w:tr>
      <w:tr w:rsidR="004B3FAF" w:rsidRPr="00656A0A" w14:paraId="56955305"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6BF86"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32</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E4B99"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Όλα τα επιμέρους υποσυστήματα θα πρέπει να έχουν σχεδιασθεί ώστε να υποστηρίζουν διαδικασίες και παρακολούθηση σε επίπεδο προϊόντος από το λογισμικό παρακολούθησης που θα προσφερθεί από τον Ανάδοχο. Το λογισμικό αυτό θα μπορεί να ενημερώνει άμεσα σε περιπτώσεις δυσλειτουργιών όπως ασύνηθες μέγεθος αρχείων/περιεχόμενων, έλλειψη ροής δεδομένων εισόδου κλπ.</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71735"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C21204"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9DB0D" w14:textId="77777777" w:rsidR="004B3FAF" w:rsidRPr="00656A0A" w:rsidRDefault="004B3FAF" w:rsidP="00656A0A">
            <w:pPr>
              <w:spacing w:before="120"/>
              <w:jc w:val="center"/>
              <w:rPr>
                <w:rFonts w:ascii="Arial" w:hAnsi="Arial" w:cs="Arial"/>
                <w:sz w:val="20"/>
                <w:szCs w:val="20"/>
              </w:rPr>
            </w:pPr>
          </w:p>
        </w:tc>
      </w:tr>
      <w:tr w:rsidR="004B3FAF" w:rsidRPr="00656A0A" w14:paraId="7D634791"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EC3BA"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33</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79967"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Η παρακολούθηση εκτέλεσης των διαδικασιών και της παραγωγής προϊόντων θα πρέπει να είναι εύχρηστη και λειτουργική για το προσωπικό που θα παρακολουθεί τα συστήματα 24/7. Σε μεγάλο ποσοστό οι δυσλειτουργίες θα δύναται να επιλύονται με την χρήση σαφών και συγκεκριμένων οδηγιών αντιμετώπισης των προβλημάτων και μόνο σε ιδιαίτερες περιπτώσεις θα παρεμβαίνουν οι διαχειριστές και οι μηχανικοί των συστημάτων.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4CE4B"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B1732"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5AE0F" w14:textId="77777777" w:rsidR="004B3FAF" w:rsidRPr="00656A0A" w:rsidRDefault="004B3FAF" w:rsidP="00656A0A">
            <w:pPr>
              <w:spacing w:before="120"/>
              <w:jc w:val="center"/>
              <w:rPr>
                <w:rFonts w:ascii="Arial" w:hAnsi="Arial" w:cs="Arial"/>
                <w:sz w:val="20"/>
                <w:szCs w:val="20"/>
              </w:rPr>
            </w:pPr>
          </w:p>
        </w:tc>
      </w:tr>
      <w:tr w:rsidR="004B3FAF" w:rsidRPr="00656A0A" w14:paraId="45AB6DEF"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D88E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34</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8D550"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Όλες οι ενέργειες από την εμφάνιση του “προβλήματος” μέχρι την ολοκλήρωση της αντιμετώπισής του θα καταγράφονται ηλεκτρονικά.</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C3308"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E92FF"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A1959" w14:textId="77777777" w:rsidR="004B3FAF" w:rsidRPr="00656A0A" w:rsidRDefault="004B3FAF" w:rsidP="00656A0A">
            <w:pPr>
              <w:spacing w:before="120"/>
              <w:jc w:val="center"/>
              <w:rPr>
                <w:rFonts w:ascii="Arial" w:hAnsi="Arial" w:cs="Arial"/>
                <w:sz w:val="20"/>
                <w:szCs w:val="20"/>
              </w:rPr>
            </w:pPr>
          </w:p>
        </w:tc>
      </w:tr>
      <w:tr w:rsidR="004B3FAF" w:rsidRPr="00656A0A" w14:paraId="09B9A457" w14:textId="77777777" w:rsidTr="007C73C4">
        <w:trPr>
          <w:trHeight w:val="368"/>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A5346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35</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D73CD0" w14:textId="77777777" w:rsidR="004B3FAF" w:rsidRPr="00656A0A" w:rsidRDefault="004B3FAF" w:rsidP="00656A0A">
            <w:pPr>
              <w:spacing w:before="120"/>
              <w:rPr>
                <w:rFonts w:ascii="Arial" w:hAnsi="Arial" w:cs="Arial"/>
                <w:bCs/>
                <w:spacing w:val="20"/>
                <w:sz w:val="20"/>
                <w:szCs w:val="20"/>
                <w:lang w:val="el-GR"/>
              </w:rPr>
            </w:pPr>
            <w:r w:rsidRPr="00656A0A">
              <w:rPr>
                <w:rFonts w:ascii="Arial" w:hAnsi="Arial" w:cs="Arial"/>
                <w:sz w:val="20"/>
                <w:szCs w:val="20"/>
                <w:lang w:val="el-GR"/>
              </w:rPr>
              <w:t xml:space="preserve">Πλήρης συνεργασία και αξιοποίηση των υφιστάμενων υποδομών της ΕΜΥ, ικανοποίηση των εγχώριων απαιτήσεων σε </w:t>
            </w:r>
            <w:r w:rsidRPr="00656A0A">
              <w:rPr>
                <w:rFonts w:ascii="Arial" w:hAnsi="Arial" w:cs="Arial"/>
                <w:sz w:val="20"/>
                <w:szCs w:val="20"/>
              </w:rPr>
              <w:t>format</w:t>
            </w:r>
            <w:r w:rsidRPr="00656A0A">
              <w:rPr>
                <w:rFonts w:ascii="Arial" w:hAnsi="Arial" w:cs="Arial"/>
                <w:sz w:val="20"/>
                <w:szCs w:val="20"/>
                <w:lang w:val="el-GR"/>
              </w:rPr>
              <w:t xml:space="preserve"> και προδιαγραφές (ΟΚΧΕ, Ευρωπαϊκή οδηγία </w:t>
            </w:r>
            <w:r w:rsidRPr="00656A0A">
              <w:rPr>
                <w:rFonts w:ascii="Arial" w:hAnsi="Arial" w:cs="Arial"/>
                <w:sz w:val="20"/>
                <w:szCs w:val="20"/>
                <w:lang w:val="en-US"/>
              </w:rPr>
              <w:t>INSPIRE</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κτλ</w:t>
            </w:r>
            <w:proofErr w:type="spellEnd"/>
            <w:r w:rsidRPr="00656A0A">
              <w:rPr>
                <w:rFonts w:ascii="Arial" w:hAnsi="Arial" w:cs="Arial"/>
                <w:sz w:val="20"/>
                <w:szCs w:val="20"/>
                <w:lang w:val="el-GR"/>
              </w:rPr>
              <w:t>) και Διεθνών Φορέων και Οργανισμών (</w:t>
            </w:r>
            <w:r w:rsidRPr="00656A0A">
              <w:rPr>
                <w:rFonts w:ascii="Arial" w:hAnsi="Arial" w:cs="Arial"/>
                <w:sz w:val="20"/>
                <w:szCs w:val="20"/>
              </w:rPr>
              <w:t>ECMWF</w:t>
            </w:r>
            <w:r w:rsidRPr="00656A0A">
              <w:rPr>
                <w:rFonts w:ascii="Arial" w:hAnsi="Arial" w:cs="Arial"/>
                <w:sz w:val="20"/>
                <w:szCs w:val="20"/>
                <w:lang w:val="el-GR"/>
              </w:rPr>
              <w:t xml:space="preserve">, </w:t>
            </w:r>
            <w:r w:rsidRPr="00656A0A">
              <w:rPr>
                <w:rFonts w:ascii="Arial" w:hAnsi="Arial" w:cs="Arial"/>
                <w:sz w:val="20"/>
                <w:szCs w:val="20"/>
              </w:rPr>
              <w:t>WMO</w:t>
            </w:r>
            <w:r w:rsidRPr="00656A0A">
              <w:rPr>
                <w:rFonts w:ascii="Arial" w:hAnsi="Arial" w:cs="Arial"/>
                <w:sz w:val="20"/>
                <w:szCs w:val="20"/>
                <w:lang w:val="el-GR"/>
              </w:rPr>
              <w:t xml:space="preserve">, </w:t>
            </w:r>
            <w:r w:rsidRPr="00656A0A">
              <w:rPr>
                <w:rFonts w:ascii="Arial" w:hAnsi="Arial" w:cs="Arial"/>
                <w:sz w:val="20"/>
                <w:szCs w:val="20"/>
                <w:lang w:val="en-US"/>
              </w:rPr>
              <w:t>ICAO</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κτλ</w:t>
            </w:r>
            <w:proofErr w:type="spellEnd"/>
            <w:r w:rsidRPr="00656A0A">
              <w:rPr>
                <w:rFonts w:ascii="Arial" w:hAnsi="Arial" w:cs="Arial"/>
                <w:sz w:val="20"/>
                <w:szCs w:val="20"/>
                <w:lang w:val="el-GR"/>
              </w:rPr>
              <w:t>) με τους οποίους συνεργάζεται η ΕΜΥ</w:t>
            </w:r>
            <w:r w:rsidRPr="00656A0A">
              <w:rPr>
                <w:rFonts w:ascii="Arial" w:hAnsi="Arial" w:cs="Arial"/>
                <w:bCs/>
                <w:spacing w:val="20"/>
                <w:sz w:val="20"/>
                <w:szCs w:val="20"/>
                <w:lang w:val="el-GR"/>
              </w:rPr>
              <w:t>.</w:t>
            </w:r>
          </w:p>
          <w:p w14:paraId="0444CDA9" w14:textId="77777777" w:rsidR="004B3FAF" w:rsidRPr="00656A0A" w:rsidRDefault="004B3FAF" w:rsidP="00656A0A">
            <w:pPr>
              <w:spacing w:before="120"/>
              <w:rPr>
                <w:rFonts w:ascii="Arial" w:hAnsi="Arial" w:cs="Arial"/>
                <w:sz w:val="20"/>
                <w:szCs w:val="20"/>
                <w:highlight w:val="cyan"/>
                <w:lang w:val="el-GR"/>
              </w:rPr>
            </w:pPr>
            <w:r w:rsidRPr="00656A0A">
              <w:rPr>
                <w:rFonts w:ascii="Arial" w:hAnsi="Arial" w:cs="Arial"/>
                <w:sz w:val="20"/>
                <w:szCs w:val="20"/>
                <w:lang w:val="el-GR"/>
              </w:rPr>
              <w:t>Η μέθοδος που θα χρησιμοποιηθεί για την κάλυψη της υπόψη απαίτησης να τεκμηριωθεί αναλυτικά στην μελέτη εφαρμογής.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2748E"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E5336"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1B2078" w14:textId="77777777" w:rsidR="004B3FAF" w:rsidRPr="00656A0A" w:rsidRDefault="004B3FAF" w:rsidP="00656A0A">
            <w:pPr>
              <w:spacing w:before="120"/>
              <w:jc w:val="center"/>
              <w:rPr>
                <w:rFonts w:ascii="Arial" w:hAnsi="Arial" w:cs="Arial"/>
                <w:sz w:val="20"/>
                <w:szCs w:val="20"/>
              </w:rPr>
            </w:pPr>
          </w:p>
        </w:tc>
      </w:tr>
      <w:tr w:rsidR="004B3FAF" w:rsidRPr="00656A0A" w14:paraId="29427B48"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E2641D"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36</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78373" w14:textId="77777777" w:rsidR="004B3FAF" w:rsidRPr="00656A0A" w:rsidRDefault="004B3FAF" w:rsidP="00656A0A">
            <w:pPr>
              <w:tabs>
                <w:tab w:val="left" w:pos="0"/>
                <w:tab w:val="left" w:pos="360"/>
              </w:tabs>
              <w:autoSpaceDE w:val="0"/>
              <w:spacing w:before="120"/>
              <w:rPr>
                <w:rFonts w:ascii="Arial" w:hAnsi="Arial" w:cs="Arial"/>
                <w:sz w:val="20"/>
                <w:szCs w:val="20"/>
                <w:lang w:val="el-GR"/>
              </w:rPr>
            </w:pPr>
            <w:r w:rsidRPr="00656A0A">
              <w:rPr>
                <w:rFonts w:ascii="Arial" w:hAnsi="Arial" w:cs="Arial"/>
                <w:sz w:val="20"/>
                <w:szCs w:val="20"/>
                <w:lang w:val="el-GR"/>
              </w:rPr>
              <w:t xml:space="preserve">Ενσωμάτωση μηχανών αναζήτησης δεδομένων, όπου απαιτείται, με δυνατότητες: </w:t>
            </w:r>
          </w:p>
          <w:p w14:paraId="67EAC797" w14:textId="77777777" w:rsidR="004B3FAF" w:rsidRPr="00656A0A" w:rsidRDefault="004B3FAF" w:rsidP="00656A0A">
            <w:pPr>
              <w:tabs>
                <w:tab w:val="left" w:pos="0"/>
              </w:tabs>
              <w:autoSpaceDE w:val="0"/>
              <w:spacing w:before="120"/>
              <w:ind w:firstLine="276"/>
              <w:rPr>
                <w:rFonts w:ascii="Arial" w:hAnsi="Arial" w:cs="Arial"/>
                <w:sz w:val="20"/>
                <w:szCs w:val="20"/>
                <w:lang w:val="el-GR"/>
              </w:rPr>
            </w:pPr>
            <w:r w:rsidRPr="00656A0A">
              <w:rPr>
                <w:rFonts w:ascii="Arial" w:hAnsi="Arial" w:cs="Arial"/>
                <w:sz w:val="20"/>
                <w:szCs w:val="20"/>
                <w:lang w:val="el-GR"/>
              </w:rPr>
              <w:t>α. Αναζήτηση µε λέξεις-κλειδιά επί του περιεχόμενου (</w:t>
            </w:r>
            <w:r w:rsidRPr="00656A0A">
              <w:rPr>
                <w:rFonts w:ascii="Arial" w:hAnsi="Arial" w:cs="Arial"/>
                <w:sz w:val="20"/>
                <w:szCs w:val="20"/>
                <w:lang w:val="en-US"/>
              </w:rPr>
              <w:t>full</w:t>
            </w:r>
            <w:r w:rsidRPr="00656A0A">
              <w:rPr>
                <w:rFonts w:ascii="Arial" w:hAnsi="Arial" w:cs="Arial"/>
                <w:sz w:val="20"/>
                <w:szCs w:val="20"/>
                <w:lang w:val="el-GR"/>
              </w:rPr>
              <w:t>-</w:t>
            </w:r>
            <w:r w:rsidRPr="00656A0A">
              <w:rPr>
                <w:rFonts w:ascii="Arial" w:hAnsi="Arial" w:cs="Arial"/>
                <w:sz w:val="20"/>
                <w:szCs w:val="20"/>
                <w:lang w:val="en-US"/>
              </w:rPr>
              <w:t>text</w:t>
            </w:r>
            <w:r w:rsidRPr="00656A0A">
              <w:rPr>
                <w:rFonts w:ascii="Arial" w:hAnsi="Arial" w:cs="Arial"/>
                <w:sz w:val="20"/>
                <w:szCs w:val="20"/>
                <w:lang w:val="el-GR"/>
              </w:rPr>
              <w:t xml:space="preserve">), µε οποιαδήποτε λέξη ή φράση. </w:t>
            </w:r>
          </w:p>
          <w:p w14:paraId="34F7CC84" w14:textId="77777777" w:rsidR="004B3FAF" w:rsidRPr="00656A0A" w:rsidRDefault="004B3FAF" w:rsidP="00656A0A">
            <w:pPr>
              <w:tabs>
                <w:tab w:val="left" w:pos="0"/>
              </w:tabs>
              <w:autoSpaceDE w:val="0"/>
              <w:spacing w:before="120"/>
              <w:ind w:firstLine="276"/>
              <w:rPr>
                <w:rFonts w:ascii="Arial" w:hAnsi="Arial" w:cs="Arial"/>
                <w:sz w:val="20"/>
                <w:szCs w:val="20"/>
                <w:lang w:val="el-GR"/>
              </w:rPr>
            </w:pPr>
            <w:r w:rsidRPr="00656A0A">
              <w:rPr>
                <w:rFonts w:ascii="Arial" w:hAnsi="Arial" w:cs="Arial"/>
                <w:sz w:val="20"/>
                <w:szCs w:val="20"/>
                <w:lang w:val="el-GR"/>
              </w:rPr>
              <w:t xml:space="preserve">β. Προχωρημένη αναζήτηση, µε συνδυασμό σε λεπτομέρειες όπως ημερομηνία, κατηγορία ή </w:t>
            </w:r>
            <w:proofErr w:type="spellStart"/>
            <w:r w:rsidRPr="00656A0A">
              <w:rPr>
                <w:rFonts w:ascii="Arial" w:hAnsi="Arial" w:cs="Arial"/>
                <w:sz w:val="20"/>
                <w:szCs w:val="20"/>
                <w:lang w:val="el-GR"/>
              </w:rPr>
              <w:t>θέµα</w:t>
            </w:r>
            <w:proofErr w:type="spellEnd"/>
            <w:r w:rsidRPr="00656A0A">
              <w:rPr>
                <w:rFonts w:ascii="Arial" w:hAnsi="Arial" w:cs="Arial"/>
                <w:sz w:val="20"/>
                <w:szCs w:val="20"/>
                <w:lang w:val="el-GR"/>
              </w:rPr>
              <w:t>, λέξεις ή φράσεις.</w:t>
            </w:r>
          </w:p>
          <w:p w14:paraId="216DA392" w14:textId="77777777" w:rsidR="004B3FAF" w:rsidRPr="00656A0A" w:rsidRDefault="004B3FAF" w:rsidP="00656A0A">
            <w:pPr>
              <w:tabs>
                <w:tab w:val="left" w:pos="0"/>
              </w:tabs>
              <w:autoSpaceDE w:val="0"/>
              <w:spacing w:before="120"/>
              <w:ind w:firstLine="276"/>
              <w:rPr>
                <w:rFonts w:ascii="Arial" w:hAnsi="Arial" w:cs="Arial"/>
                <w:sz w:val="20"/>
                <w:szCs w:val="20"/>
                <w:lang w:val="el-GR"/>
              </w:rPr>
            </w:pPr>
            <w:r w:rsidRPr="00656A0A">
              <w:rPr>
                <w:rFonts w:ascii="Arial" w:hAnsi="Arial" w:cs="Arial"/>
                <w:sz w:val="20"/>
                <w:szCs w:val="20"/>
                <w:lang w:val="el-GR"/>
              </w:rPr>
              <w:t>γ. Όταν κάποια αποτελέσματα δεν μπορούν να απεικονιστούν όλα σε μια οθόνη, να γίνεται επισκόπηση όλων των στοιχείων χωρίς νέα κλήση στη βάση δεδομένων.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8D3B0"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DAA87"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3E199" w14:textId="77777777" w:rsidR="004B3FAF" w:rsidRPr="00656A0A" w:rsidRDefault="004B3FAF" w:rsidP="00656A0A">
            <w:pPr>
              <w:spacing w:before="120"/>
              <w:jc w:val="center"/>
              <w:rPr>
                <w:rFonts w:ascii="Arial" w:hAnsi="Arial" w:cs="Arial"/>
                <w:sz w:val="20"/>
                <w:szCs w:val="20"/>
              </w:rPr>
            </w:pPr>
          </w:p>
        </w:tc>
      </w:tr>
      <w:tr w:rsidR="004B3FAF" w:rsidRPr="00656A0A" w14:paraId="766E7426"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044AE"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37</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7CB03" w14:textId="77777777" w:rsidR="004B3FAF" w:rsidRPr="00656A0A" w:rsidRDefault="004B3FAF" w:rsidP="00656A0A">
            <w:pPr>
              <w:tabs>
                <w:tab w:val="left" w:pos="0"/>
                <w:tab w:val="left" w:pos="360"/>
              </w:tabs>
              <w:autoSpaceDE w:val="0"/>
              <w:spacing w:before="120"/>
              <w:rPr>
                <w:rFonts w:ascii="Arial" w:hAnsi="Arial" w:cs="Arial"/>
                <w:sz w:val="20"/>
                <w:szCs w:val="20"/>
                <w:lang w:val="el-GR"/>
              </w:rPr>
            </w:pPr>
            <w:r w:rsidRPr="00656A0A">
              <w:rPr>
                <w:rFonts w:ascii="Arial" w:hAnsi="Arial" w:cs="Arial"/>
                <w:sz w:val="20"/>
                <w:szCs w:val="20"/>
                <w:lang w:val="el-GR"/>
              </w:rPr>
              <w:t xml:space="preserve">Σε περίπτωση αναζητήσεων με μεγάλο όγκο αποτελεσμάτων (μεγάλο αριθμό στηλών ή αριθμό γραμμών </w:t>
            </w:r>
            <w:proofErr w:type="spellStart"/>
            <w:r w:rsidRPr="00656A0A">
              <w:rPr>
                <w:rFonts w:ascii="Arial" w:hAnsi="Arial" w:cs="Arial"/>
                <w:sz w:val="20"/>
                <w:szCs w:val="20"/>
                <w:lang w:val="el-GR"/>
              </w:rPr>
              <w:t>κτλ</w:t>
            </w:r>
            <w:proofErr w:type="spellEnd"/>
            <w:r w:rsidRPr="00656A0A">
              <w:rPr>
                <w:rFonts w:ascii="Arial" w:hAnsi="Arial" w:cs="Arial"/>
                <w:sz w:val="20"/>
                <w:szCs w:val="20"/>
                <w:lang w:val="el-GR"/>
              </w:rPr>
              <w:t>) το σύστημα να παρέχει τα αποτελέσματα στο χρήστη με φιλικό τρόπο για την ανάγνωση και περαιτέρω διαχείριση αυτών με μπάρες κύλισης (</w:t>
            </w:r>
            <w:r w:rsidRPr="00656A0A">
              <w:rPr>
                <w:rFonts w:ascii="Arial" w:hAnsi="Arial" w:cs="Arial"/>
                <w:sz w:val="20"/>
                <w:szCs w:val="20"/>
                <w:lang w:val="en-US"/>
              </w:rPr>
              <w:t>scrolling</w:t>
            </w:r>
            <w:r w:rsidRPr="00656A0A">
              <w:rPr>
                <w:rFonts w:ascii="Arial" w:hAnsi="Arial" w:cs="Arial"/>
                <w:sz w:val="20"/>
                <w:szCs w:val="20"/>
                <w:lang w:val="el-GR"/>
              </w:rPr>
              <w:t>), ή ανά σελίδα.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3F90C"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61BB9"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22644B" w14:textId="77777777" w:rsidR="004B3FAF" w:rsidRPr="00656A0A" w:rsidRDefault="004B3FAF" w:rsidP="00656A0A">
            <w:pPr>
              <w:spacing w:before="120"/>
              <w:jc w:val="center"/>
              <w:rPr>
                <w:rFonts w:ascii="Arial" w:hAnsi="Arial" w:cs="Arial"/>
                <w:sz w:val="20"/>
                <w:szCs w:val="20"/>
              </w:rPr>
            </w:pPr>
          </w:p>
        </w:tc>
      </w:tr>
      <w:tr w:rsidR="004B3FAF" w:rsidRPr="00656A0A" w14:paraId="77D9BECF"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ACD05"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38</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47EBFE" w14:textId="77777777" w:rsidR="004B3FAF" w:rsidRPr="00656A0A" w:rsidRDefault="004B3FAF" w:rsidP="00656A0A">
            <w:pPr>
              <w:autoSpaceDE w:val="0"/>
              <w:spacing w:before="120"/>
              <w:rPr>
                <w:rFonts w:ascii="Arial" w:hAnsi="Arial" w:cs="Arial"/>
                <w:sz w:val="20"/>
                <w:szCs w:val="20"/>
                <w:lang w:val="el-GR"/>
              </w:rPr>
            </w:pPr>
            <w:r w:rsidRPr="00656A0A">
              <w:rPr>
                <w:rFonts w:ascii="Arial" w:hAnsi="Arial" w:cs="Arial"/>
                <w:sz w:val="20"/>
                <w:szCs w:val="20"/>
                <w:lang w:val="el-GR"/>
              </w:rPr>
              <w:t>Δυνατότητα αυτόματης διενέργειας αντιγράφων ασφαλείας (</w:t>
            </w:r>
            <w:r w:rsidRPr="00656A0A">
              <w:rPr>
                <w:rFonts w:ascii="Arial" w:hAnsi="Arial" w:cs="Arial"/>
                <w:sz w:val="20"/>
                <w:szCs w:val="20"/>
                <w:lang w:val="en-US"/>
              </w:rPr>
              <w:t>backup</w:t>
            </w:r>
            <w:r w:rsidRPr="00656A0A">
              <w:rPr>
                <w:rFonts w:ascii="Arial" w:hAnsi="Arial" w:cs="Arial"/>
                <w:sz w:val="20"/>
                <w:szCs w:val="20"/>
                <w:lang w:val="el-GR"/>
              </w:rPr>
              <w:t>), τόσο αυξητικά (</w:t>
            </w:r>
            <w:r w:rsidRPr="00656A0A">
              <w:rPr>
                <w:rFonts w:ascii="Arial" w:hAnsi="Arial" w:cs="Arial"/>
                <w:sz w:val="20"/>
                <w:szCs w:val="20"/>
                <w:lang w:val="en-US"/>
              </w:rPr>
              <w:t>incremental</w:t>
            </w:r>
            <w:r w:rsidRPr="00656A0A">
              <w:rPr>
                <w:rFonts w:ascii="Arial" w:hAnsi="Arial" w:cs="Arial"/>
                <w:sz w:val="20"/>
                <w:szCs w:val="20"/>
                <w:lang w:val="el-GR"/>
              </w:rPr>
              <w:t>) όσο και πλήρη (</w:t>
            </w:r>
            <w:r w:rsidRPr="00656A0A">
              <w:rPr>
                <w:rFonts w:ascii="Arial" w:hAnsi="Arial" w:cs="Arial"/>
                <w:sz w:val="20"/>
                <w:szCs w:val="20"/>
                <w:lang w:val="en-US"/>
              </w:rPr>
              <w:t>full</w:t>
            </w:r>
            <w:r w:rsidRPr="00656A0A">
              <w:rPr>
                <w:rFonts w:ascii="Arial" w:hAnsi="Arial" w:cs="Arial"/>
                <w:sz w:val="20"/>
                <w:szCs w:val="20"/>
                <w:lang w:val="el-GR"/>
              </w:rPr>
              <w:t xml:space="preserve">), για όλα τα υποσυστήματα, με την επίβλεψη των κατάλληλα εξουσιοδοτημένων στελεχών της ΕΜΥ (π.χ. διαχειριστές συστημάτων). </w:t>
            </w:r>
          </w:p>
          <w:p w14:paraId="44354B6F" w14:textId="77777777" w:rsidR="004B3FAF" w:rsidRPr="00656A0A" w:rsidRDefault="004B3FAF" w:rsidP="00656A0A">
            <w:pPr>
              <w:tabs>
                <w:tab w:val="left" w:pos="0"/>
                <w:tab w:val="left" w:pos="360"/>
              </w:tabs>
              <w:autoSpaceDE w:val="0"/>
              <w:spacing w:before="120"/>
              <w:rPr>
                <w:rFonts w:ascii="Arial" w:hAnsi="Arial" w:cs="Arial"/>
                <w:sz w:val="20"/>
                <w:szCs w:val="20"/>
                <w:lang w:val="el-GR"/>
              </w:rPr>
            </w:pPr>
            <w:r w:rsidRPr="00656A0A">
              <w:rPr>
                <w:rFonts w:ascii="Arial" w:hAnsi="Arial" w:cs="Arial"/>
                <w:sz w:val="20"/>
                <w:szCs w:val="20"/>
                <w:lang w:val="el-GR"/>
              </w:rPr>
              <w:t>Επιπλέον, θα πρέπει να αναπτυχθεί διαδικασία με την οποία θα ελέγχεται η βιωσιμότητα των αντιγράφων ασφαλείας και η οποία θα είναι πλήρως τεκμηριωμένη.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BCB33"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CF3041"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B0774" w14:textId="77777777" w:rsidR="004B3FAF" w:rsidRPr="00656A0A" w:rsidRDefault="004B3FAF" w:rsidP="00656A0A">
            <w:pPr>
              <w:spacing w:before="120"/>
              <w:jc w:val="center"/>
              <w:rPr>
                <w:rFonts w:ascii="Arial" w:hAnsi="Arial" w:cs="Arial"/>
                <w:sz w:val="20"/>
                <w:szCs w:val="20"/>
              </w:rPr>
            </w:pPr>
          </w:p>
        </w:tc>
      </w:tr>
      <w:tr w:rsidR="004B3FAF" w:rsidRPr="00656A0A" w14:paraId="5841BD7E" w14:textId="77777777" w:rsidTr="007C73C4">
        <w:trPr>
          <w:trHeight w:val="907"/>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A0AF3"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39</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300F1" w14:textId="77777777" w:rsidR="004B3FAF" w:rsidRPr="00656A0A" w:rsidRDefault="004B3FAF" w:rsidP="00656A0A">
            <w:pPr>
              <w:autoSpaceDE w:val="0"/>
              <w:spacing w:before="120"/>
              <w:rPr>
                <w:rFonts w:ascii="Arial" w:hAnsi="Arial" w:cs="Arial"/>
                <w:sz w:val="20"/>
                <w:szCs w:val="20"/>
                <w:lang w:val="el-GR"/>
              </w:rPr>
            </w:pPr>
            <w:r w:rsidRPr="00656A0A">
              <w:rPr>
                <w:rFonts w:ascii="Arial" w:hAnsi="Arial" w:cs="Arial"/>
                <w:sz w:val="20"/>
                <w:szCs w:val="20"/>
                <w:lang w:val="el-GR"/>
              </w:rPr>
              <w:t>Τα συστήματα αποθήκευσης του περιεχομένου και των δεδομένων των υποσυστημάτων της λειτουργικής μονάδας να είναι διαφορετικά από το σύστημα στο οποίο λειτουργεί η ίδια η λειτουργική μονάδα.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7F059" w14:textId="77777777" w:rsidR="004B3FAF" w:rsidRPr="00656A0A" w:rsidRDefault="004B3FAF" w:rsidP="00656A0A">
            <w:pPr>
              <w:spacing w:before="120"/>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C5529" w14:textId="77777777" w:rsidR="004B3FAF" w:rsidRPr="00656A0A" w:rsidRDefault="004B3FAF" w:rsidP="00656A0A">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BBCAA" w14:textId="77777777" w:rsidR="004B3FAF" w:rsidRPr="00656A0A" w:rsidRDefault="004B3FAF" w:rsidP="00656A0A">
            <w:pPr>
              <w:spacing w:before="120"/>
              <w:jc w:val="center"/>
              <w:rPr>
                <w:rFonts w:ascii="Arial" w:hAnsi="Arial" w:cs="Arial"/>
                <w:sz w:val="20"/>
                <w:szCs w:val="20"/>
              </w:rPr>
            </w:pPr>
          </w:p>
        </w:tc>
      </w:tr>
      <w:tr w:rsidR="00511A64" w:rsidRPr="00656A0A" w14:paraId="47BC6BD1" w14:textId="77777777" w:rsidTr="007C73C4">
        <w:trPr>
          <w:trHeight w:val="375"/>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F6EA7"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40</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4DB62" w14:textId="77777777" w:rsidR="00511A64" w:rsidRPr="00656A0A" w:rsidRDefault="00511A64" w:rsidP="00511A64">
            <w:pPr>
              <w:autoSpaceDE w:val="0"/>
              <w:spacing w:before="120"/>
              <w:rPr>
                <w:rFonts w:ascii="Arial" w:hAnsi="Arial" w:cs="Arial"/>
                <w:sz w:val="20"/>
                <w:szCs w:val="20"/>
                <w:lang w:val="el-GR"/>
              </w:rPr>
            </w:pPr>
            <w:r w:rsidRPr="003A338F">
              <w:rPr>
                <w:rFonts w:ascii="Arial" w:hAnsi="Arial" w:cs="Arial"/>
                <w:sz w:val="20"/>
                <w:szCs w:val="20"/>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30E27E" w14:textId="77777777" w:rsidR="00511A64" w:rsidRPr="00656A0A" w:rsidRDefault="00511A64" w:rsidP="00511A64">
            <w:pPr>
              <w:spacing w:before="120"/>
              <w:jc w:val="center"/>
              <w:rPr>
                <w:rFonts w:ascii="Arial" w:hAnsi="Arial" w:cs="Arial"/>
                <w:sz w:val="20"/>
                <w:szCs w:val="20"/>
              </w:rPr>
            </w:pPr>
            <w:r w:rsidRPr="00883609">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6DD5D7" w14:textId="77777777" w:rsidR="00511A64" w:rsidRPr="00656A0A" w:rsidRDefault="00511A64" w:rsidP="00511A64">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15951" w14:textId="77777777" w:rsidR="00511A64" w:rsidRPr="00656A0A" w:rsidRDefault="00511A64" w:rsidP="00511A64">
            <w:pPr>
              <w:spacing w:before="120"/>
              <w:jc w:val="center"/>
              <w:rPr>
                <w:rFonts w:ascii="Arial" w:hAnsi="Arial" w:cs="Arial"/>
                <w:sz w:val="20"/>
                <w:szCs w:val="20"/>
              </w:rPr>
            </w:pPr>
          </w:p>
        </w:tc>
      </w:tr>
      <w:tr w:rsidR="00511A64" w:rsidRPr="00656A0A" w14:paraId="1D8A8526" w14:textId="77777777" w:rsidTr="007C73C4">
        <w:trPr>
          <w:trHeight w:val="376"/>
        </w:trPr>
        <w:tc>
          <w:tcPr>
            <w:tcW w:w="5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810BD1"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41</w:t>
            </w:r>
          </w:p>
        </w:tc>
        <w:tc>
          <w:tcPr>
            <w:tcW w:w="3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F1110" w14:textId="77777777" w:rsidR="00511A64" w:rsidRPr="00656A0A" w:rsidRDefault="00511A64" w:rsidP="00511A64">
            <w:pPr>
              <w:autoSpaceDE w:val="0"/>
              <w:spacing w:before="120"/>
              <w:rPr>
                <w:rFonts w:ascii="Arial" w:hAnsi="Arial" w:cs="Arial"/>
                <w:sz w:val="20"/>
                <w:szCs w:val="20"/>
                <w:lang w:val="el-GR"/>
              </w:rPr>
            </w:pPr>
            <w:r w:rsidRPr="003A338F">
              <w:rPr>
                <w:rFonts w:ascii="Arial" w:hAnsi="Arial" w:cs="Arial"/>
                <w:sz w:val="20"/>
                <w:szCs w:val="20"/>
                <w:lang w:val="el-GR"/>
              </w:rPr>
              <w:t>Η παραμετροποίηση του συστήματος θα γίνει με ευθύνη του αναδόχου και με την επίβλεψη και οδηγίες της ΕΜΥ.</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E7F3D" w14:textId="77777777" w:rsidR="00511A64" w:rsidRPr="00656A0A" w:rsidRDefault="00511A64" w:rsidP="00511A64">
            <w:pPr>
              <w:spacing w:before="120"/>
              <w:jc w:val="center"/>
              <w:rPr>
                <w:rFonts w:ascii="Arial" w:hAnsi="Arial" w:cs="Arial"/>
                <w:sz w:val="20"/>
                <w:szCs w:val="20"/>
              </w:rPr>
            </w:pPr>
            <w:r w:rsidRPr="00883609">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3F445" w14:textId="77777777" w:rsidR="00511A64" w:rsidRPr="00656A0A" w:rsidRDefault="00511A64" w:rsidP="00511A64">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EBBE1" w14:textId="77777777" w:rsidR="00511A64" w:rsidRPr="00656A0A" w:rsidRDefault="00511A64" w:rsidP="00511A64">
            <w:pPr>
              <w:spacing w:before="120"/>
              <w:jc w:val="center"/>
              <w:rPr>
                <w:rFonts w:ascii="Arial" w:hAnsi="Arial" w:cs="Arial"/>
                <w:sz w:val="20"/>
                <w:szCs w:val="20"/>
              </w:rPr>
            </w:pPr>
          </w:p>
        </w:tc>
      </w:tr>
    </w:tbl>
    <w:p w14:paraId="6622D78C" w14:textId="77777777" w:rsidR="004B3FAF" w:rsidRDefault="004B3FAF" w:rsidP="004B3FAF">
      <w:pPr>
        <w:pStyle w:val="32"/>
        <w:rPr>
          <w:lang w:val="el-GR"/>
        </w:rPr>
      </w:pPr>
      <w:bookmarkStart w:id="1082" w:name="_Toc359940106"/>
      <w:bookmarkStart w:id="1083" w:name="_Toc6219453"/>
      <w:bookmarkStart w:id="1084" w:name="_Toc52793921"/>
      <w:r>
        <w:t>B</w:t>
      </w:r>
      <w:r w:rsidRPr="00F252C7">
        <w:rPr>
          <w:lang w:val="el-GR"/>
        </w:rPr>
        <w:t>1</w:t>
      </w:r>
      <w:r w:rsidRPr="006A0750">
        <w:rPr>
          <w:lang w:val="el-GR"/>
        </w:rPr>
        <w:t>.</w:t>
      </w:r>
      <w:r w:rsidRPr="00C3525C">
        <w:rPr>
          <w:lang w:val="el-GR"/>
        </w:rPr>
        <w:t>5.2</w:t>
      </w:r>
      <w:r w:rsidRPr="00C3525C">
        <w:rPr>
          <w:lang w:val="el-GR"/>
        </w:rPr>
        <w:tab/>
        <w:t xml:space="preserve">Λογισμικό </w:t>
      </w:r>
      <w:proofErr w:type="spellStart"/>
      <w:r>
        <w:rPr>
          <w:lang w:val="el-GR"/>
        </w:rPr>
        <w:t>Π</w:t>
      </w:r>
      <w:r w:rsidRPr="00C3525C">
        <w:rPr>
          <w:lang w:val="el-GR"/>
        </w:rPr>
        <w:t>ροεπεξεργασίας</w:t>
      </w:r>
      <w:proofErr w:type="spellEnd"/>
      <w:r w:rsidRPr="00C3525C">
        <w:rPr>
          <w:lang w:val="el-GR"/>
        </w:rPr>
        <w:t xml:space="preserve">, </w:t>
      </w:r>
      <w:r>
        <w:rPr>
          <w:lang w:val="el-GR"/>
        </w:rPr>
        <w:t>Α</w:t>
      </w:r>
      <w:r w:rsidRPr="00C3525C">
        <w:rPr>
          <w:lang w:val="el-GR"/>
        </w:rPr>
        <w:t xml:space="preserve">ποκωδικοποίησης </w:t>
      </w:r>
      <w:r>
        <w:rPr>
          <w:lang w:val="el-GR"/>
        </w:rPr>
        <w:t>&amp;</w:t>
      </w:r>
      <w:r w:rsidRPr="00C3525C">
        <w:rPr>
          <w:lang w:val="el-GR"/>
        </w:rPr>
        <w:t xml:space="preserve"> </w:t>
      </w:r>
      <w:r>
        <w:rPr>
          <w:lang w:val="el-GR"/>
        </w:rPr>
        <w:t>Ε</w:t>
      </w:r>
      <w:r w:rsidRPr="00C3525C">
        <w:rPr>
          <w:lang w:val="el-GR"/>
        </w:rPr>
        <w:t xml:space="preserve">ισαγωγής των </w:t>
      </w:r>
      <w:r>
        <w:rPr>
          <w:lang w:val="el-GR"/>
        </w:rPr>
        <w:t>Μ</w:t>
      </w:r>
      <w:r w:rsidRPr="00C3525C">
        <w:rPr>
          <w:lang w:val="el-GR"/>
        </w:rPr>
        <w:t xml:space="preserve">ετεωρολογικών </w:t>
      </w:r>
      <w:r>
        <w:rPr>
          <w:lang w:val="el-GR"/>
        </w:rPr>
        <w:t>Δ</w:t>
      </w:r>
      <w:r w:rsidRPr="00C3525C">
        <w:rPr>
          <w:lang w:val="el-GR"/>
        </w:rPr>
        <w:t>εδομένων στην ΚΚΒΔ</w:t>
      </w:r>
      <w:bookmarkEnd w:id="1082"/>
      <w:bookmarkEnd w:id="1083"/>
      <w:bookmarkEnd w:id="1084"/>
    </w:p>
    <w:p w14:paraId="61B40068" w14:textId="77777777" w:rsidR="00DE6BF1" w:rsidRPr="00656A0A" w:rsidRDefault="00DE6BF1" w:rsidP="00DE6BF1">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1B71F3" w14:paraId="48F62509" w14:textId="77777777" w:rsidTr="007C73C4">
        <w:trPr>
          <w:trHeight w:val="227"/>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51807ADC" w14:textId="77777777" w:rsidR="004B3FAF" w:rsidRPr="00656A0A" w:rsidRDefault="004B3FAF" w:rsidP="00656A0A">
            <w:pPr>
              <w:spacing w:before="120"/>
              <w:ind w:left="-108"/>
              <w:jc w:val="center"/>
              <w:rPr>
                <w:rFonts w:ascii="Arial" w:hAnsi="Arial" w:cs="Arial"/>
                <w:b/>
                <w:sz w:val="20"/>
                <w:szCs w:val="20"/>
                <w:lang w:val="el-GR"/>
              </w:rPr>
            </w:pPr>
            <w:r w:rsidRPr="00656A0A">
              <w:rPr>
                <w:rFonts w:ascii="Arial" w:hAnsi="Arial" w:cs="Arial"/>
                <w:b/>
                <w:sz w:val="20"/>
                <w:szCs w:val="20"/>
                <w:lang w:val="el-GR"/>
              </w:rPr>
              <w:t>ΛΟΓΙΣΜΙΚΟ ΕΙΣΑΓΩΓΗΣ ΔΕΔΟΜΕΝΩΝ ΣΤΗΝ ΚΚΒΔ</w:t>
            </w:r>
          </w:p>
        </w:tc>
      </w:tr>
      <w:tr w:rsidR="004B3FAF" w:rsidRPr="00656A0A" w14:paraId="6D9AB8E9" w14:textId="77777777" w:rsidTr="007C73C4">
        <w:trPr>
          <w:trHeight w:val="258"/>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5F79F51" w14:textId="77777777" w:rsidR="004B3FAF" w:rsidRPr="00656A0A" w:rsidRDefault="004B3FAF" w:rsidP="00656A0A">
            <w:pPr>
              <w:spacing w:before="120"/>
              <w:ind w:left="-108"/>
              <w:jc w:val="center"/>
              <w:rPr>
                <w:rFonts w:ascii="Arial" w:hAnsi="Arial" w:cs="Arial"/>
                <w:b/>
                <w:sz w:val="20"/>
                <w:szCs w:val="20"/>
                <w:lang w:val="en-US"/>
              </w:rPr>
            </w:pPr>
            <w:r w:rsidRPr="00656A0A">
              <w:rPr>
                <w:rFonts w:ascii="Arial" w:hAnsi="Arial" w:cs="Arial"/>
                <w:b/>
                <w:sz w:val="20"/>
                <w:szCs w:val="20"/>
                <w:lang w:val="en-US"/>
              </w:rPr>
              <w:t>A/A</w:t>
            </w: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7A7A01F"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ΠΡΟΔΙΑΓΡΑΦΗ</w:t>
            </w:r>
          </w:p>
        </w:tc>
        <w:tc>
          <w:tcPr>
            <w:tcW w:w="1418" w:type="dxa"/>
            <w:tcBorders>
              <w:top w:val="single" w:sz="4" w:space="0" w:color="000000"/>
              <w:bottom w:val="single" w:sz="4" w:space="0" w:color="000000"/>
              <w:right w:val="single" w:sz="4" w:space="0" w:color="000000"/>
            </w:tcBorders>
            <w:shd w:val="clear" w:color="auto" w:fill="BFBFBF"/>
            <w:vAlign w:val="center"/>
          </w:tcPr>
          <w:p w14:paraId="64B699DB"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C39432B"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BD2B5F1" w14:textId="77777777" w:rsidR="004B3FAF" w:rsidRPr="00656A0A" w:rsidRDefault="004B3FAF" w:rsidP="00656A0A">
            <w:pPr>
              <w:spacing w:before="120"/>
              <w:jc w:val="center"/>
              <w:rPr>
                <w:rFonts w:ascii="Arial" w:hAnsi="Arial" w:cs="Arial"/>
                <w:b/>
                <w:sz w:val="20"/>
                <w:szCs w:val="20"/>
              </w:rPr>
            </w:pPr>
            <w:r w:rsidRPr="00656A0A">
              <w:rPr>
                <w:rFonts w:ascii="Arial" w:hAnsi="Arial" w:cs="Arial"/>
                <w:b/>
                <w:sz w:val="20"/>
                <w:szCs w:val="20"/>
              </w:rPr>
              <w:t>ΠΑΡΑΠΟΜΠΗ</w:t>
            </w:r>
          </w:p>
        </w:tc>
      </w:tr>
      <w:tr w:rsidR="004B3FAF" w:rsidRPr="00656A0A" w14:paraId="75E66275" w14:textId="77777777" w:rsidTr="007C73C4">
        <w:trPr>
          <w:trHeight w:val="277"/>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3B4C518" w14:textId="77777777" w:rsidR="004B3FAF" w:rsidRPr="00656A0A" w:rsidRDefault="004B3FAF" w:rsidP="00656A0A">
            <w:pPr>
              <w:spacing w:before="120" w:line="100" w:lineRule="atLeast"/>
              <w:ind w:left="-108"/>
              <w:jc w:val="center"/>
              <w:rPr>
                <w:rFonts w:ascii="Arial" w:hAnsi="Arial" w:cs="Arial"/>
                <w:b/>
                <w:bCs/>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8FA0CB3" w14:textId="77777777" w:rsidR="004B3FAF" w:rsidRPr="00656A0A" w:rsidRDefault="004B3FAF" w:rsidP="00656A0A">
            <w:pPr>
              <w:spacing w:before="120" w:line="100" w:lineRule="atLeast"/>
              <w:rPr>
                <w:rFonts w:ascii="Arial" w:hAnsi="Arial" w:cs="Arial"/>
                <w:b/>
                <w:bCs/>
                <w:sz w:val="20"/>
                <w:szCs w:val="20"/>
              </w:rPr>
            </w:pPr>
            <w:proofErr w:type="spellStart"/>
            <w:r w:rsidRPr="00656A0A">
              <w:rPr>
                <w:rFonts w:ascii="Arial" w:hAnsi="Arial" w:cs="Arial"/>
                <w:b/>
                <w:bCs/>
                <w:sz w:val="20"/>
                <w:szCs w:val="20"/>
              </w:rPr>
              <w:t>Γενικά</w:t>
            </w:r>
            <w:proofErr w:type="spellEnd"/>
            <w:r w:rsidRPr="00656A0A">
              <w:rPr>
                <w:rFonts w:ascii="Arial" w:hAnsi="Arial" w:cs="Arial"/>
                <w:b/>
                <w:bCs/>
                <w:sz w:val="20"/>
                <w:szCs w:val="20"/>
              </w:rPr>
              <w:t xml:space="preserve"> χαρα</w:t>
            </w:r>
            <w:proofErr w:type="spellStart"/>
            <w:r w:rsidRPr="00656A0A">
              <w:rPr>
                <w:rFonts w:ascii="Arial" w:hAnsi="Arial" w:cs="Arial"/>
                <w:b/>
                <w:bCs/>
                <w:sz w:val="20"/>
                <w:szCs w:val="20"/>
              </w:rPr>
              <w:t>κτηριστικά</w:t>
            </w:r>
            <w:proofErr w:type="spellEnd"/>
          </w:p>
        </w:tc>
        <w:tc>
          <w:tcPr>
            <w:tcW w:w="1418" w:type="dxa"/>
            <w:tcBorders>
              <w:top w:val="single" w:sz="4" w:space="0" w:color="000000"/>
              <w:bottom w:val="single" w:sz="4" w:space="0" w:color="000000"/>
              <w:right w:val="single" w:sz="4" w:space="0" w:color="000000"/>
            </w:tcBorders>
            <w:shd w:val="clear" w:color="auto" w:fill="BFBFBF"/>
            <w:vAlign w:val="center"/>
          </w:tcPr>
          <w:p w14:paraId="1BC606D9" w14:textId="77777777" w:rsidR="004B3FAF" w:rsidRPr="00656A0A" w:rsidRDefault="004B3FAF" w:rsidP="00656A0A">
            <w:pPr>
              <w:spacing w:before="120" w:line="100" w:lineRule="atLeast"/>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70161D1"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B123E22" w14:textId="77777777" w:rsidR="004B3FAF" w:rsidRPr="00656A0A" w:rsidRDefault="004B3FAF" w:rsidP="00656A0A">
            <w:pPr>
              <w:spacing w:before="120" w:line="100" w:lineRule="atLeast"/>
              <w:jc w:val="center"/>
              <w:rPr>
                <w:rFonts w:ascii="Arial" w:hAnsi="Arial" w:cs="Arial"/>
                <w:sz w:val="20"/>
                <w:szCs w:val="20"/>
              </w:rPr>
            </w:pPr>
          </w:p>
        </w:tc>
      </w:tr>
      <w:tr w:rsidR="00FD6122" w:rsidRPr="001B71F3" w14:paraId="0EAD44BB" w14:textId="77777777" w:rsidTr="007C73C4">
        <w:trPr>
          <w:trHeight w:val="266"/>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25C26FB" w14:textId="77777777" w:rsidR="004B3FAF" w:rsidRPr="00656A0A" w:rsidRDefault="004B3FAF" w:rsidP="00656A0A">
            <w:pPr>
              <w:spacing w:before="120" w:line="100" w:lineRule="atLeast"/>
              <w:ind w:left="-108"/>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450240E" w14:textId="77777777" w:rsidR="004B3FAF" w:rsidRPr="00656A0A" w:rsidRDefault="004B3FAF" w:rsidP="00656A0A">
            <w:pPr>
              <w:spacing w:before="120"/>
              <w:rPr>
                <w:rFonts w:ascii="Arial" w:hAnsi="Arial" w:cs="Arial"/>
                <w:sz w:val="20"/>
                <w:szCs w:val="20"/>
                <w:lang w:val="el-GR"/>
              </w:rPr>
            </w:pPr>
            <w:r w:rsidRPr="00656A0A">
              <w:rPr>
                <w:rFonts w:ascii="Arial" w:hAnsi="Arial" w:cs="Arial"/>
                <w:b/>
                <w:sz w:val="20"/>
                <w:szCs w:val="20"/>
                <w:lang w:val="el-GR"/>
              </w:rPr>
              <w:t xml:space="preserve">Ποσότητα: Ένα (1) πακέτο λογισμικού, έξι (6) Η/Υ γραφείου με οθόνες, δέκα (10) εκτυπωτές, πέντε (5) φωτοτυπικά μηχανήματα. </w:t>
            </w:r>
            <w:r w:rsidRPr="00656A0A">
              <w:rPr>
                <w:rFonts w:ascii="Arial" w:hAnsi="Arial" w:cs="Arial"/>
                <w:sz w:val="20"/>
                <w:szCs w:val="20"/>
                <w:lang w:val="el-GR"/>
              </w:rPr>
              <w:t xml:space="preserve">(Τεχνικά χαρακτηριστικά όμοια με </w:t>
            </w:r>
            <w:r w:rsidRPr="00656A0A">
              <w:rPr>
                <w:rFonts w:ascii="Arial" w:hAnsi="Arial" w:cs="Arial"/>
                <w:sz w:val="20"/>
                <w:szCs w:val="20"/>
                <w:lang w:val="en-US"/>
              </w:rPr>
              <w:t>B</w:t>
            </w:r>
            <w:r w:rsidRPr="00656A0A">
              <w:rPr>
                <w:rFonts w:ascii="Arial" w:hAnsi="Arial" w:cs="Arial"/>
                <w:sz w:val="20"/>
                <w:szCs w:val="20"/>
                <w:lang w:val="el-GR"/>
              </w:rPr>
              <w:t xml:space="preserve">1.5.10.1, </w:t>
            </w:r>
            <w:r w:rsidRPr="00656A0A">
              <w:rPr>
                <w:rFonts w:ascii="Arial" w:hAnsi="Arial" w:cs="Arial"/>
                <w:sz w:val="20"/>
                <w:szCs w:val="20"/>
                <w:lang w:val="en-US"/>
              </w:rPr>
              <w:t>B</w:t>
            </w:r>
            <w:r w:rsidRPr="00656A0A">
              <w:rPr>
                <w:rFonts w:ascii="Arial" w:hAnsi="Arial" w:cs="Arial"/>
                <w:sz w:val="20"/>
                <w:szCs w:val="20"/>
                <w:lang w:val="el-GR"/>
              </w:rPr>
              <w:t xml:space="preserve">1.5.10.2, </w:t>
            </w:r>
            <w:r w:rsidRPr="00656A0A">
              <w:rPr>
                <w:rFonts w:ascii="Arial" w:hAnsi="Arial" w:cs="Arial"/>
                <w:sz w:val="20"/>
                <w:szCs w:val="20"/>
                <w:lang w:val="en-US"/>
              </w:rPr>
              <w:t>B</w:t>
            </w:r>
            <w:r w:rsidRPr="00656A0A">
              <w:rPr>
                <w:rFonts w:ascii="Arial" w:hAnsi="Arial" w:cs="Arial"/>
                <w:sz w:val="20"/>
                <w:szCs w:val="20"/>
                <w:lang w:val="el-GR"/>
              </w:rPr>
              <w:t>1.5.10.3</w:t>
            </w:r>
            <w:r w:rsidRPr="00656A0A">
              <w:rPr>
                <w:rFonts w:ascii="Arial" w:hAnsi="Arial" w:cs="Arial"/>
                <w:b/>
                <w:sz w:val="20"/>
                <w:szCs w:val="20"/>
                <w:lang w:val="el-GR"/>
              </w:rPr>
              <w:t xml:space="preserve">, </w:t>
            </w:r>
            <w:r w:rsidRPr="00656A0A">
              <w:rPr>
                <w:rFonts w:ascii="Arial" w:hAnsi="Arial" w:cs="Arial"/>
                <w:sz w:val="20"/>
                <w:szCs w:val="20"/>
                <w:lang w:val="en-US"/>
              </w:rPr>
              <w:t>B</w:t>
            </w:r>
            <w:r w:rsidRPr="00656A0A">
              <w:rPr>
                <w:rFonts w:ascii="Arial" w:hAnsi="Arial" w:cs="Arial"/>
                <w:sz w:val="20"/>
                <w:szCs w:val="20"/>
                <w:lang w:val="el-GR"/>
              </w:rPr>
              <w:t>1.5.10.4)</w:t>
            </w:r>
            <w:r w:rsidRPr="00656A0A">
              <w:rPr>
                <w:rFonts w:ascii="Arial" w:hAnsi="Arial" w:cs="Arial"/>
                <w:b/>
                <w:sz w:val="20"/>
                <w:szCs w:val="20"/>
                <w:lang w:val="el-GR"/>
              </w:rPr>
              <w:t>.</w:t>
            </w:r>
          </w:p>
          <w:p w14:paraId="518401C1" w14:textId="77777777" w:rsidR="004B3FAF" w:rsidRPr="00656A0A" w:rsidRDefault="004B3FAF" w:rsidP="00656A0A">
            <w:pPr>
              <w:spacing w:before="120"/>
              <w:rPr>
                <w:rFonts w:ascii="Arial" w:hAnsi="Arial" w:cs="Arial"/>
                <w:b/>
                <w:sz w:val="20"/>
                <w:szCs w:val="20"/>
                <w:lang w:val="el-GR"/>
              </w:rPr>
            </w:pPr>
            <w:r w:rsidRPr="00656A0A">
              <w:rPr>
                <w:rFonts w:ascii="Arial" w:hAnsi="Arial" w:cs="Arial"/>
                <w:sz w:val="20"/>
                <w:szCs w:val="20"/>
                <w:u w:val="single"/>
                <w:lang w:val="el-GR"/>
              </w:rPr>
              <w:t>Σημ.:</w:t>
            </w:r>
            <w:r w:rsidRPr="00656A0A">
              <w:rPr>
                <w:rFonts w:ascii="Arial" w:hAnsi="Arial" w:cs="Arial"/>
                <w:sz w:val="20"/>
                <w:szCs w:val="20"/>
                <w:lang w:val="el-GR"/>
              </w:rPr>
              <w:t xml:space="preserve"> Ο παραπάνω εξοπλισμός δεν περιλαμβάνεται ποσοτικά σε αυτόν των παραγράφων </w:t>
            </w:r>
            <w:r w:rsidRPr="00656A0A">
              <w:rPr>
                <w:rFonts w:ascii="Arial" w:hAnsi="Arial" w:cs="Arial"/>
                <w:sz w:val="20"/>
                <w:szCs w:val="20"/>
                <w:lang w:val="en-US"/>
              </w:rPr>
              <w:t>B</w:t>
            </w:r>
            <w:r w:rsidRPr="00656A0A">
              <w:rPr>
                <w:rFonts w:ascii="Arial" w:hAnsi="Arial" w:cs="Arial"/>
                <w:sz w:val="20"/>
                <w:szCs w:val="20"/>
                <w:lang w:val="el-GR"/>
              </w:rPr>
              <w:t>1.5.10.</w:t>
            </w:r>
            <w:r w:rsidRPr="00656A0A">
              <w:rPr>
                <w:rFonts w:ascii="Arial" w:hAnsi="Arial" w:cs="Arial"/>
                <w:sz w:val="20"/>
                <w:szCs w:val="20"/>
                <w:lang w:val="en-US"/>
              </w:rPr>
              <w:t>x</w:t>
            </w:r>
          </w:p>
        </w:tc>
        <w:tc>
          <w:tcPr>
            <w:tcW w:w="1418" w:type="dxa"/>
            <w:tcBorders>
              <w:top w:val="single" w:sz="4" w:space="0" w:color="000000"/>
              <w:bottom w:val="single" w:sz="4" w:space="0" w:color="000000"/>
              <w:right w:val="single" w:sz="4" w:space="0" w:color="000000"/>
            </w:tcBorders>
            <w:shd w:val="clear" w:color="auto" w:fill="BFBFBF"/>
            <w:vAlign w:val="center"/>
          </w:tcPr>
          <w:p w14:paraId="50442CB1" w14:textId="77777777" w:rsidR="004B3FAF" w:rsidRPr="00656A0A" w:rsidRDefault="004B3FAF" w:rsidP="00656A0A">
            <w:pPr>
              <w:spacing w:before="120"/>
              <w:ind w:right="-13"/>
              <w:jc w:val="center"/>
              <w:rPr>
                <w:rFonts w:ascii="Arial" w:hAnsi="Arial" w:cs="Arial"/>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2736B80" w14:textId="77777777" w:rsidR="004B3FAF" w:rsidRPr="00656A0A" w:rsidRDefault="004B3FAF" w:rsidP="00656A0A">
            <w:pPr>
              <w:spacing w:before="120" w:line="100" w:lineRule="atLeast"/>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0EFE83E" w14:textId="77777777" w:rsidR="004B3FAF" w:rsidRPr="00656A0A" w:rsidRDefault="004B3FAF" w:rsidP="00656A0A">
            <w:pPr>
              <w:spacing w:before="120" w:line="100" w:lineRule="atLeast"/>
              <w:jc w:val="center"/>
              <w:rPr>
                <w:rFonts w:ascii="Arial" w:hAnsi="Arial" w:cs="Arial"/>
                <w:sz w:val="20"/>
                <w:szCs w:val="20"/>
                <w:lang w:val="el-GR"/>
              </w:rPr>
            </w:pPr>
          </w:p>
        </w:tc>
      </w:tr>
      <w:tr w:rsidR="004B3FAF" w:rsidRPr="00656A0A" w14:paraId="0EB0AEB3" w14:textId="77777777" w:rsidTr="007C73C4">
        <w:tc>
          <w:tcPr>
            <w:tcW w:w="567" w:type="dxa"/>
            <w:tcBorders>
              <w:left w:val="single" w:sz="4" w:space="0" w:color="000000"/>
              <w:bottom w:val="single" w:sz="4" w:space="0" w:color="auto"/>
              <w:right w:val="single" w:sz="4" w:space="0" w:color="000000"/>
            </w:tcBorders>
            <w:shd w:val="clear" w:color="auto" w:fill="auto"/>
            <w:vAlign w:val="center"/>
          </w:tcPr>
          <w:p w14:paraId="283261E0"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1</w:t>
            </w:r>
          </w:p>
        </w:tc>
        <w:tc>
          <w:tcPr>
            <w:tcW w:w="3544" w:type="dxa"/>
            <w:tcBorders>
              <w:left w:val="single" w:sz="4" w:space="0" w:color="000000"/>
              <w:bottom w:val="single" w:sz="4" w:space="0" w:color="auto"/>
              <w:right w:val="single" w:sz="4" w:space="0" w:color="000000"/>
            </w:tcBorders>
            <w:shd w:val="clear" w:color="auto" w:fill="FFFFFF"/>
            <w:vAlign w:val="center"/>
          </w:tcPr>
          <w:p w14:paraId="2FE1863C"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Θα προσφερθεί ο απαιτούμενος εξοπλισμός (</w:t>
            </w:r>
            <w:r w:rsidRPr="00656A0A">
              <w:rPr>
                <w:rFonts w:ascii="Arial" w:hAnsi="Arial" w:cs="Arial"/>
                <w:sz w:val="20"/>
                <w:szCs w:val="20"/>
                <w:lang w:val="en-US"/>
              </w:rPr>
              <w:t>H</w:t>
            </w:r>
            <w:r w:rsidRPr="00656A0A">
              <w:rPr>
                <w:rFonts w:ascii="Arial" w:hAnsi="Arial" w:cs="Arial"/>
                <w:sz w:val="20"/>
                <w:szCs w:val="20"/>
                <w:lang w:val="el-GR"/>
              </w:rPr>
              <w:t>/</w:t>
            </w:r>
            <w:r w:rsidRPr="00656A0A">
              <w:rPr>
                <w:rFonts w:ascii="Arial" w:hAnsi="Arial" w:cs="Arial"/>
                <w:sz w:val="20"/>
                <w:szCs w:val="20"/>
                <w:lang w:val="en-US"/>
              </w:rPr>
              <w:t>W</w:t>
            </w:r>
            <w:r w:rsidRPr="00656A0A">
              <w:rPr>
                <w:rFonts w:ascii="Arial" w:hAnsi="Arial" w:cs="Arial"/>
                <w:sz w:val="20"/>
                <w:szCs w:val="20"/>
                <w:lang w:val="el-GR"/>
              </w:rPr>
              <w:t xml:space="preserve"> &amp; </w:t>
            </w:r>
            <w:r w:rsidRPr="00656A0A">
              <w:rPr>
                <w:rFonts w:ascii="Arial" w:hAnsi="Arial" w:cs="Arial"/>
                <w:sz w:val="20"/>
                <w:szCs w:val="20"/>
                <w:lang w:val="en-US"/>
              </w:rPr>
              <w:t>S</w:t>
            </w:r>
            <w:r w:rsidRPr="00656A0A">
              <w:rPr>
                <w:rFonts w:ascii="Arial" w:hAnsi="Arial" w:cs="Arial"/>
                <w:sz w:val="20"/>
                <w:szCs w:val="20"/>
                <w:lang w:val="el-GR"/>
              </w:rPr>
              <w:t>/</w:t>
            </w:r>
            <w:r w:rsidRPr="00656A0A">
              <w:rPr>
                <w:rFonts w:ascii="Arial" w:hAnsi="Arial" w:cs="Arial"/>
                <w:sz w:val="20"/>
                <w:szCs w:val="20"/>
                <w:lang w:val="en-US"/>
              </w:rPr>
              <w:t>W</w:t>
            </w:r>
            <w:r w:rsidRPr="00656A0A">
              <w:rPr>
                <w:rFonts w:ascii="Arial" w:hAnsi="Arial" w:cs="Arial"/>
                <w:sz w:val="20"/>
                <w:szCs w:val="20"/>
                <w:lang w:val="el-GR"/>
              </w:rPr>
              <w:t>).</w:t>
            </w:r>
          </w:p>
        </w:tc>
        <w:tc>
          <w:tcPr>
            <w:tcW w:w="1418" w:type="dxa"/>
            <w:tcBorders>
              <w:top w:val="single" w:sz="4" w:space="0" w:color="000000"/>
              <w:bottom w:val="single" w:sz="4" w:space="0" w:color="auto"/>
              <w:right w:val="single" w:sz="4" w:space="0" w:color="000000"/>
            </w:tcBorders>
            <w:shd w:val="clear" w:color="auto" w:fill="auto"/>
            <w:vAlign w:val="center"/>
          </w:tcPr>
          <w:p w14:paraId="79E7824C" w14:textId="77777777" w:rsidR="004B3FAF" w:rsidRPr="00656A0A" w:rsidRDefault="004B3FAF" w:rsidP="00656A0A">
            <w:pPr>
              <w:spacing w:before="120"/>
              <w:ind w:right="-13"/>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auto"/>
              <w:right w:val="single" w:sz="4" w:space="0" w:color="000000"/>
            </w:tcBorders>
            <w:shd w:val="clear" w:color="auto" w:fill="auto"/>
            <w:vAlign w:val="center"/>
          </w:tcPr>
          <w:p w14:paraId="417EA5A4"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auto"/>
              <w:right w:val="single" w:sz="4" w:space="0" w:color="000000"/>
            </w:tcBorders>
            <w:shd w:val="clear" w:color="auto" w:fill="auto"/>
            <w:vAlign w:val="center"/>
          </w:tcPr>
          <w:p w14:paraId="32A568C2"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58972892" w14:textId="77777777" w:rsidTr="007C73C4">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2AC2CC"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7FE7AD"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Το λογισμικό να αναγνωρίζει αυτόματα τα δεδομένα που έχουν κωδικοποίηση κατά </w:t>
            </w:r>
            <w:r w:rsidRPr="00656A0A">
              <w:rPr>
                <w:rFonts w:ascii="Arial" w:hAnsi="Arial" w:cs="Arial"/>
                <w:sz w:val="20"/>
                <w:szCs w:val="20"/>
              </w:rPr>
              <w:t>WMO</w:t>
            </w:r>
            <w:r w:rsidRPr="00656A0A">
              <w:rPr>
                <w:rFonts w:ascii="Arial" w:hAnsi="Arial" w:cs="Arial"/>
                <w:sz w:val="20"/>
                <w:szCs w:val="20"/>
                <w:lang w:val="el-GR"/>
              </w:rPr>
              <w:t xml:space="preserve"> και </w:t>
            </w:r>
            <w:r w:rsidRPr="00656A0A">
              <w:rPr>
                <w:rFonts w:ascii="Arial" w:hAnsi="Arial" w:cs="Arial"/>
                <w:sz w:val="20"/>
                <w:szCs w:val="20"/>
              </w:rPr>
              <w:t>ICAO</w:t>
            </w:r>
            <w:r w:rsidRPr="00656A0A">
              <w:rPr>
                <w:rFonts w:ascii="Arial" w:hAnsi="Arial" w:cs="Arial"/>
                <w:sz w:val="20"/>
                <w:szCs w:val="20"/>
                <w:lang w:val="el-GR"/>
              </w:rPr>
              <w:t xml:space="preserve"> (</w:t>
            </w:r>
            <w:proofErr w:type="spellStart"/>
            <w:r w:rsidRPr="00656A0A">
              <w:rPr>
                <w:rFonts w:ascii="Arial" w:hAnsi="Arial" w:cs="Arial"/>
                <w:sz w:val="20"/>
                <w:szCs w:val="20"/>
              </w:rPr>
              <w:t>metar</w:t>
            </w:r>
            <w:proofErr w:type="spellEnd"/>
            <w:r w:rsidRPr="00656A0A">
              <w:rPr>
                <w:rFonts w:ascii="Arial" w:hAnsi="Arial" w:cs="Arial"/>
                <w:sz w:val="20"/>
                <w:szCs w:val="20"/>
                <w:lang w:val="el-GR"/>
              </w:rPr>
              <w:t xml:space="preserve">, </w:t>
            </w:r>
            <w:proofErr w:type="spellStart"/>
            <w:r w:rsidRPr="00656A0A">
              <w:rPr>
                <w:rFonts w:ascii="Arial" w:hAnsi="Arial" w:cs="Arial"/>
                <w:sz w:val="20"/>
                <w:szCs w:val="20"/>
              </w:rPr>
              <w:t>synop</w:t>
            </w:r>
            <w:proofErr w:type="spellEnd"/>
            <w:r w:rsidRPr="00656A0A">
              <w:rPr>
                <w:rFonts w:ascii="Arial" w:hAnsi="Arial" w:cs="Arial"/>
                <w:sz w:val="20"/>
                <w:szCs w:val="20"/>
                <w:lang w:val="el-GR"/>
              </w:rPr>
              <w:t xml:space="preserve">, </w:t>
            </w:r>
            <w:proofErr w:type="spellStart"/>
            <w:r w:rsidRPr="00656A0A">
              <w:rPr>
                <w:rFonts w:ascii="Arial" w:hAnsi="Arial" w:cs="Arial"/>
                <w:sz w:val="20"/>
                <w:szCs w:val="20"/>
              </w:rPr>
              <w:t>speci</w:t>
            </w:r>
            <w:proofErr w:type="spellEnd"/>
            <w:r w:rsidRPr="00656A0A">
              <w:rPr>
                <w:rFonts w:ascii="Arial" w:hAnsi="Arial" w:cs="Arial"/>
                <w:sz w:val="20"/>
                <w:szCs w:val="20"/>
                <w:lang w:val="el-GR"/>
              </w:rPr>
              <w:t xml:space="preserve">, </w:t>
            </w:r>
            <w:proofErr w:type="spellStart"/>
            <w:r w:rsidRPr="00656A0A">
              <w:rPr>
                <w:rFonts w:ascii="Arial" w:hAnsi="Arial" w:cs="Arial"/>
                <w:sz w:val="20"/>
                <w:szCs w:val="20"/>
              </w:rPr>
              <w:t>climat</w:t>
            </w:r>
            <w:proofErr w:type="spellEnd"/>
            <w:r w:rsidRPr="00656A0A">
              <w:rPr>
                <w:rFonts w:ascii="Arial" w:hAnsi="Arial" w:cs="Arial"/>
                <w:sz w:val="20"/>
                <w:szCs w:val="20"/>
                <w:lang w:val="el-GR"/>
              </w:rPr>
              <w:t xml:space="preserve"> / </w:t>
            </w:r>
            <w:r w:rsidRPr="00656A0A">
              <w:rPr>
                <w:rFonts w:ascii="Arial" w:hAnsi="Arial" w:cs="Arial"/>
                <w:sz w:val="20"/>
                <w:szCs w:val="20"/>
              </w:rPr>
              <w:t>TAC</w:t>
            </w:r>
            <w:r w:rsidRPr="00656A0A">
              <w:rPr>
                <w:rFonts w:ascii="Arial" w:hAnsi="Arial" w:cs="Arial"/>
                <w:sz w:val="20"/>
                <w:szCs w:val="20"/>
                <w:lang w:val="el-GR"/>
              </w:rPr>
              <w:t xml:space="preserve">, </w:t>
            </w:r>
            <w:r w:rsidRPr="00656A0A">
              <w:rPr>
                <w:rFonts w:ascii="Arial" w:hAnsi="Arial" w:cs="Arial"/>
                <w:sz w:val="20"/>
                <w:szCs w:val="20"/>
              </w:rPr>
              <w:t>TDCF</w:t>
            </w:r>
            <w:r w:rsidRPr="00656A0A">
              <w:rPr>
                <w:rFonts w:ascii="Arial" w:hAnsi="Arial" w:cs="Arial"/>
                <w:sz w:val="20"/>
                <w:szCs w:val="20"/>
                <w:lang w:val="el-GR"/>
              </w:rPr>
              <w:t xml:space="preserve">, </w:t>
            </w:r>
            <w:r w:rsidRPr="00656A0A">
              <w:rPr>
                <w:rFonts w:ascii="Arial" w:hAnsi="Arial" w:cs="Arial"/>
                <w:sz w:val="20"/>
                <w:szCs w:val="20"/>
                <w:lang w:val="en-US"/>
              </w:rPr>
              <w:t>IWXXM</w:t>
            </w:r>
            <w:r w:rsidRPr="00656A0A">
              <w:rPr>
                <w:rFonts w:ascii="Arial" w:hAnsi="Arial" w:cs="Arial"/>
                <w:sz w:val="20"/>
                <w:szCs w:val="20"/>
                <w:lang w:val="el-GR"/>
              </w:rPr>
              <w:t>).</w:t>
            </w:r>
          </w:p>
        </w:tc>
        <w:tc>
          <w:tcPr>
            <w:tcW w:w="1418" w:type="dxa"/>
            <w:tcBorders>
              <w:top w:val="single" w:sz="4" w:space="0" w:color="000000"/>
              <w:bottom w:val="single" w:sz="4" w:space="0" w:color="000000"/>
              <w:right w:val="single" w:sz="4" w:space="0" w:color="000000"/>
            </w:tcBorders>
            <w:shd w:val="clear" w:color="auto" w:fill="auto"/>
            <w:vAlign w:val="center"/>
          </w:tcPr>
          <w:p w14:paraId="1FE789FA"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50328"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6C603"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2D4343A6" w14:textId="77777777" w:rsidTr="007C73C4">
        <w:tc>
          <w:tcPr>
            <w:tcW w:w="567" w:type="dxa"/>
            <w:tcBorders>
              <w:top w:val="single" w:sz="4" w:space="0" w:color="000000"/>
              <w:left w:val="single" w:sz="4" w:space="0" w:color="auto"/>
              <w:bottom w:val="single" w:sz="4" w:space="0" w:color="auto"/>
              <w:right w:val="single" w:sz="4" w:space="0" w:color="auto"/>
            </w:tcBorders>
            <w:shd w:val="clear" w:color="auto" w:fill="auto"/>
            <w:vAlign w:val="center"/>
          </w:tcPr>
          <w:p w14:paraId="39FC4DD1" w14:textId="77777777" w:rsidR="004B3FAF" w:rsidRPr="00656A0A" w:rsidRDefault="004B3FAF" w:rsidP="00656A0A">
            <w:pPr>
              <w:spacing w:before="120" w:line="100" w:lineRule="atLeast"/>
              <w:ind w:left="-108"/>
              <w:jc w:val="center"/>
              <w:rPr>
                <w:rFonts w:ascii="Arial" w:hAnsi="Arial" w:cs="Arial"/>
                <w:sz w:val="20"/>
                <w:szCs w:val="20"/>
                <w:lang w:val="en-US"/>
              </w:rPr>
            </w:pPr>
            <w:r w:rsidRPr="00656A0A">
              <w:rPr>
                <w:rFonts w:ascii="Arial" w:hAnsi="Arial" w:cs="Arial"/>
                <w:sz w:val="20"/>
                <w:szCs w:val="20"/>
              </w:rPr>
              <w:t>3</w:t>
            </w:r>
          </w:p>
        </w:tc>
        <w:tc>
          <w:tcPr>
            <w:tcW w:w="3544" w:type="dxa"/>
            <w:tcBorders>
              <w:top w:val="single" w:sz="4" w:space="0" w:color="000000"/>
              <w:left w:val="single" w:sz="4" w:space="0" w:color="auto"/>
              <w:bottom w:val="single" w:sz="4" w:space="0" w:color="auto"/>
              <w:right w:val="single" w:sz="4" w:space="0" w:color="auto"/>
            </w:tcBorders>
            <w:shd w:val="clear" w:color="auto" w:fill="FFFFFF"/>
            <w:vAlign w:val="center"/>
          </w:tcPr>
          <w:p w14:paraId="1F423088"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 xml:space="preserve">Αποδοχή δεδομένων με χρήση τουλάχιστον πρωτοκόλλων </w:t>
            </w:r>
            <w:r w:rsidRPr="00656A0A">
              <w:rPr>
                <w:rFonts w:ascii="Arial" w:hAnsi="Arial" w:cs="Arial"/>
                <w:sz w:val="20"/>
                <w:szCs w:val="20"/>
              </w:rPr>
              <w:t>FTP</w:t>
            </w:r>
            <w:r w:rsidRPr="00656A0A">
              <w:rPr>
                <w:rFonts w:ascii="Arial" w:hAnsi="Arial" w:cs="Arial"/>
                <w:sz w:val="20"/>
                <w:szCs w:val="20"/>
                <w:lang w:val="el-GR"/>
              </w:rPr>
              <w:t xml:space="preserve">, </w:t>
            </w:r>
            <w:r w:rsidRPr="00656A0A">
              <w:rPr>
                <w:rFonts w:ascii="Arial" w:hAnsi="Arial" w:cs="Arial"/>
                <w:sz w:val="20"/>
                <w:szCs w:val="20"/>
              </w:rPr>
              <w:t>SFTP</w:t>
            </w:r>
            <w:r w:rsidRPr="00656A0A">
              <w:rPr>
                <w:rFonts w:ascii="Arial" w:hAnsi="Arial" w:cs="Arial"/>
                <w:sz w:val="20"/>
                <w:szCs w:val="20"/>
                <w:lang w:val="el-GR"/>
              </w:rPr>
              <w:t xml:space="preserve">, </w:t>
            </w:r>
            <w:r w:rsidRPr="00656A0A">
              <w:rPr>
                <w:rFonts w:ascii="Arial" w:hAnsi="Arial" w:cs="Arial"/>
                <w:sz w:val="20"/>
                <w:szCs w:val="20"/>
                <w:lang w:val="en-US"/>
              </w:rPr>
              <w:t>SCP</w:t>
            </w:r>
            <w:r w:rsidRPr="00656A0A">
              <w:rPr>
                <w:rFonts w:ascii="Arial" w:hAnsi="Arial" w:cs="Arial"/>
                <w:sz w:val="20"/>
                <w:szCs w:val="20"/>
                <w:lang w:val="el-GR"/>
              </w:rPr>
              <w:t xml:space="preserve"> και </w:t>
            </w:r>
            <w:r w:rsidRPr="00656A0A">
              <w:rPr>
                <w:rFonts w:ascii="Arial" w:hAnsi="Arial" w:cs="Arial"/>
                <w:sz w:val="20"/>
                <w:szCs w:val="20"/>
              </w:rPr>
              <w:t>NFS</w:t>
            </w:r>
            <w:r w:rsidRPr="00656A0A">
              <w:rPr>
                <w:rFonts w:ascii="Arial" w:hAnsi="Arial" w:cs="Arial"/>
                <w:sz w:val="20"/>
                <w:szCs w:val="20"/>
                <w:lang w:val="el-GR"/>
              </w:rPr>
              <w:t>.</w:t>
            </w:r>
          </w:p>
        </w:tc>
        <w:tc>
          <w:tcPr>
            <w:tcW w:w="1418" w:type="dxa"/>
            <w:tcBorders>
              <w:top w:val="single" w:sz="4" w:space="0" w:color="000000"/>
              <w:left w:val="single" w:sz="4" w:space="0" w:color="auto"/>
              <w:bottom w:val="single" w:sz="4" w:space="0" w:color="auto"/>
              <w:right w:val="single" w:sz="4" w:space="0" w:color="auto"/>
            </w:tcBorders>
            <w:shd w:val="clear" w:color="auto" w:fill="auto"/>
            <w:vAlign w:val="center"/>
          </w:tcPr>
          <w:p w14:paraId="494C9092"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auto"/>
              <w:bottom w:val="single" w:sz="4" w:space="0" w:color="auto"/>
              <w:right w:val="single" w:sz="4" w:space="0" w:color="auto"/>
            </w:tcBorders>
            <w:shd w:val="clear" w:color="auto" w:fill="auto"/>
            <w:vAlign w:val="center"/>
          </w:tcPr>
          <w:p w14:paraId="19530F9A"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auto"/>
              <w:bottom w:val="single" w:sz="4" w:space="0" w:color="auto"/>
              <w:right w:val="single" w:sz="4" w:space="0" w:color="auto"/>
            </w:tcBorders>
            <w:shd w:val="clear" w:color="auto" w:fill="auto"/>
            <w:vAlign w:val="center"/>
          </w:tcPr>
          <w:p w14:paraId="228A4344" w14:textId="77777777" w:rsidR="004B3FAF" w:rsidRPr="00656A0A" w:rsidRDefault="004B3FAF" w:rsidP="00656A0A">
            <w:pPr>
              <w:spacing w:before="120" w:line="100" w:lineRule="atLeast"/>
              <w:jc w:val="center"/>
              <w:rPr>
                <w:rFonts w:ascii="Arial" w:hAnsi="Arial" w:cs="Arial"/>
                <w:sz w:val="20"/>
                <w:szCs w:val="20"/>
                <w:shd w:val="clear" w:color="auto" w:fill="FF0000"/>
              </w:rPr>
            </w:pPr>
          </w:p>
        </w:tc>
      </w:tr>
      <w:tr w:rsidR="004B3FAF" w:rsidRPr="00656A0A" w14:paraId="72880130" w14:textId="77777777" w:rsidTr="007C73C4">
        <w:trPr>
          <w:trHeight w:val="78"/>
        </w:trPr>
        <w:tc>
          <w:tcPr>
            <w:tcW w:w="567" w:type="dxa"/>
            <w:tcBorders>
              <w:top w:val="single" w:sz="4" w:space="0" w:color="auto"/>
              <w:left w:val="single" w:sz="4" w:space="0" w:color="000000"/>
              <w:bottom w:val="single" w:sz="4" w:space="0" w:color="000000"/>
              <w:right w:val="single" w:sz="4" w:space="0" w:color="000000"/>
            </w:tcBorders>
            <w:shd w:val="clear" w:color="auto" w:fill="auto"/>
            <w:vAlign w:val="center"/>
          </w:tcPr>
          <w:p w14:paraId="0886F6C6" w14:textId="77777777" w:rsidR="004B3FAF" w:rsidRPr="00656A0A" w:rsidRDefault="004B3FAF" w:rsidP="00656A0A">
            <w:pPr>
              <w:spacing w:before="120" w:line="100" w:lineRule="atLeast"/>
              <w:ind w:left="-108"/>
              <w:jc w:val="center"/>
              <w:rPr>
                <w:rFonts w:ascii="Arial" w:hAnsi="Arial" w:cs="Arial"/>
                <w:sz w:val="20"/>
                <w:szCs w:val="20"/>
                <w:lang w:val="en-US"/>
              </w:rPr>
            </w:pPr>
            <w:r w:rsidRPr="00656A0A">
              <w:rPr>
                <w:rFonts w:ascii="Arial" w:hAnsi="Arial" w:cs="Arial"/>
                <w:sz w:val="20"/>
                <w:szCs w:val="20"/>
              </w:rPr>
              <w:t>4</w:t>
            </w:r>
          </w:p>
        </w:tc>
        <w:tc>
          <w:tcPr>
            <w:tcW w:w="3544" w:type="dxa"/>
            <w:tcBorders>
              <w:top w:val="single" w:sz="4" w:space="0" w:color="auto"/>
              <w:left w:val="single" w:sz="4" w:space="0" w:color="000000"/>
              <w:bottom w:val="single" w:sz="4" w:space="0" w:color="000000"/>
              <w:right w:val="single" w:sz="4" w:space="0" w:color="000000"/>
            </w:tcBorders>
            <w:shd w:val="clear" w:color="auto" w:fill="FFFFFF"/>
            <w:vAlign w:val="center"/>
          </w:tcPr>
          <w:p w14:paraId="3CB5B7A3" w14:textId="77777777" w:rsidR="004B3FAF" w:rsidRPr="00656A0A" w:rsidRDefault="004B3FAF" w:rsidP="00656A0A">
            <w:pPr>
              <w:pStyle w:val="Default"/>
              <w:tabs>
                <w:tab w:val="left" w:pos="720"/>
              </w:tabs>
              <w:spacing w:before="120" w:after="120"/>
              <w:jc w:val="both"/>
              <w:rPr>
                <w:rFonts w:ascii="Arial" w:hAnsi="Arial" w:cs="Arial"/>
                <w:sz w:val="20"/>
                <w:szCs w:val="20"/>
                <w:lang w:val="en-US"/>
              </w:rPr>
            </w:pPr>
            <w:r w:rsidRPr="00656A0A">
              <w:rPr>
                <w:rFonts w:ascii="Arial" w:hAnsi="Arial" w:cs="Arial"/>
                <w:sz w:val="20"/>
                <w:szCs w:val="20"/>
              </w:rPr>
              <w:t>Προσωρινή</w:t>
            </w:r>
            <w:r w:rsidRPr="00656A0A">
              <w:rPr>
                <w:rFonts w:ascii="Arial" w:hAnsi="Arial" w:cs="Arial"/>
                <w:sz w:val="20"/>
                <w:szCs w:val="20"/>
                <w:lang w:val="en-US"/>
              </w:rPr>
              <w:t xml:space="preserve"> </w:t>
            </w:r>
            <w:r w:rsidRPr="00656A0A">
              <w:rPr>
                <w:rFonts w:ascii="Arial" w:hAnsi="Arial" w:cs="Arial"/>
                <w:sz w:val="20"/>
                <w:szCs w:val="20"/>
              </w:rPr>
              <w:t>αποθήκευση</w:t>
            </w:r>
            <w:r w:rsidRPr="00656A0A">
              <w:rPr>
                <w:rFonts w:ascii="Arial" w:hAnsi="Arial" w:cs="Arial"/>
                <w:sz w:val="20"/>
                <w:szCs w:val="20"/>
                <w:lang w:val="en-US"/>
              </w:rPr>
              <w:t xml:space="preserve"> </w:t>
            </w:r>
            <w:r w:rsidRPr="00656A0A">
              <w:rPr>
                <w:rFonts w:ascii="Arial" w:hAnsi="Arial" w:cs="Arial"/>
                <w:sz w:val="20"/>
                <w:szCs w:val="20"/>
              </w:rPr>
              <w:t>δεδομένων</w:t>
            </w:r>
            <w:r w:rsidRPr="00656A0A">
              <w:rPr>
                <w:rFonts w:ascii="Arial" w:hAnsi="Arial" w:cs="Arial"/>
                <w:sz w:val="20"/>
                <w:szCs w:val="20"/>
                <w:lang w:val="en-US"/>
              </w:rPr>
              <w:t xml:space="preserve"> </w:t>
            </w:r>
            <w:r w:rsidRPr="00656A0A">
              <w:rPr>
                <w:rFonts w:ascii="Arial" w:hAnsi="Arial" w:cs="Arial"/>
                <w:sz w:val="20"/>
                <w:szCs w:val="20"/>
              </w:rPr>
              <w:t>σε</w:t>
            </w:r>
            <w:r w:rsidRPr="00656A0A">
              <w:rPr>
                <w:rFonts w:ascii="Arial" w:hAnsi="Arial" w:cs="Arial"/>
                <w:sz w:val="20"/>
                <w:szCs w:val="20"/>
                <w:lang w:val="en-US"/>
              </w:rPr>
              <w:t xml:space="preserve"> </w:t>
            </w:r>
            <w:r w:rsidRPr="00656A0A">
              <w:rPr>
                <w:rFonts w:ascii="Arial" w:hAnsi="Arial" w:cs="Arial"/>
                <w:sz w:val="20"/>
                <w:szCs w:val="20"/>
              </w:rPr>
              <w:t>αλφαριθμητική</w:t>
            </w:r>
            <w:r w:rsidRPr="00656A0A">
              <w:rPr>
                <w:rFonts w:ascii="Arial" w:hAnsi="Arial" w:cs="Arial"/>
                <w:sz w:val="20"/>
                <w:szCs w:val="20"/>
                <w:lang w:val="en-US"/>
              </w:rPr>
              <w:t xml:space="preserve"> </w:t>
            </w:r>
            <w:r w:rsidRPr="00656A0A">
              <w:rPr>
                <w:rFonts w:ascii="Arial" w:hAnsi="Arial" w:cs="Arial"/>
                <w:sz w:val="20"/>
                <w:szCs w:val="20"/>
              </w:rPr>
              <w:t>μορφή</w:t>
            </w:r>
            <w:r w:rsidRPr="00656A0A">
              <w:rPr>
                <w:rFonts w:ascii="Arial" w:hAnsi="Arial" w:cs="Arial"/>
                <w:sz w:val="20"/>
                <w:szCs w:val="20"/>
                <w:lang w:val="en-US"/>
              </w:rPr>
              <w:t xml:space="preserve">, IWXXM </w:t>
            </w:r>
            <w:r w:rsidRPr="00656A0A">
              <w:rPr>
                <w:rFonts w:ascii="Arial" w:hAnsi="Arial" w:cs="Arial"/>
                <w:sz w:val="20"/>
                <w:szCs w:val="20"/>
              </w:rPr>
              <w:t>και</w:t>
            </w:r>
            <w:r w:rsidRPr="00656A0A">
              <w:rPr>
                <w:rFonts w:ascii="Arial" w:hAnsi="Arial" w:cs="Arial"/>
                <w:sz w:val="20"/>
                <w:szCs w:val="20"/>
                <w:lang w:val="en-US"/>
              </w:rPr>
              <w:t xml:space="preserve"> </w:t>
            </w:r>
            <w:r w:rsidRPr="00656A0A">
              <w:rPr>
                <w:rFonts w:ascii="Arial" w:hAnsi="Arial" w:cs="Arial"/>
                <w:sz w:val="20"/>
                <w:szCs w:val="20"/>
              </w:rPr>
              <w:t>κώδικα</w:t>
            </w:r>
            <w:r w:rsidRPr="00656A0A">
              <w:rPr>
                <w:rFonts w:ascii="Arial" w:hAnsi="Arial" w:cs="Arial"/>
                <w:sz w:val="20"/>
                <w:szCs w:val="20"/>
                <w:lang w:val="en-US"/>
              </w:rPr>
              <w:t xml:space="preserve"> BUFR (WMO </w:t>
            </w:r>
            <w:r w:rsidRPr="00656A0A">
              <w:rPr>
                <w:rFonts w:ascii="Arial" w:hAnsi="Arial" w:cs="Arial"/>
                <w:sz w:val="20"/>
                <w:szCs w:val="20"/>
              </w:rPr>
              <w:t>και</w:t>
            </w:r>
            <w:r w:rsidRPr="00656A0A">
              <w:rPr>
                <w:rFonts w:ascii="Arial" w:hAnsi="Arial" w:cs="Arial"/>
                <w:sz w:val="20"/>
                <w:szCs w:val="20"/>
                <w:lang w:val="en-US"/>
              </w:rPr>
              <w:t xml:space="preserve"> ICAO), format </w:t>
            </w:r>
            <w:r w:rsidRPr="00656A0A">
              <w:rPr>
                <w:rFonts w:ascii="Arial" w:hAnsi="Arial" w:cs="Arial"/>
                <w:sz w:val="20"/>
                <w:szCs w:val="20"/>
              </w:rPr>
              <w:t>εικόνας</w:t>
            </w:r>
            <w:r w:rsidRPr="00656A0A">
              <w:rPr>
                <w:rFonts w:ascii="Arial" w:hAnsi="Arial" w:cs="Arial"/>
                <w:sz w:val="20"/>
                <w:szCs w:val="20"/>
                <w:lang w:val="en-US"/>
              </w:rPr>
              <w:t xml:space="preserve"> </w:t>
            </w:r>
            <w:r w:rsidRPr="00656A0A">
              <w:rPr>
                <w:rFonts w:ascii="Arial" w:hAnsi="Arial" w:cs="Arial"/>
                <w:sz w:val="20"/>
                <w:szCs w:val="20"/>
              </w:rPr>
              <w:t>και</w:t>
            </w:r>
            <w:r w:rsidRPr="00656A0A">
              <w:rPr>
                <w:rFonts w:ascii="Arial" w:hAnsi="Arial" w:cs="Arial"/>
                <w:sz w:val="20"/>
                <w:szCs w:val="20"/>
                <w:lang w:val="en-US"/>
              </w:rPr>
              <w:t xml:space="preserve"> </w:t>
            </w:r>
            <w:r w:rsidRPr="00656A0A">
              <w:rPr>
                <w:rFonts w:ascii="Arial" w:hAnsi="Arial" w:cs="Arial"/>
                <w:sz w:val="20"/>
                <w:szCs w:val="20"/>
              </w:rPr>
              <w:t>κειμένου</w:t>
            </w:r>
            <w:r w:rsidRPr="00656A0A">
              <w:rPr>
                <w:rFonts w:ascii="Arial" w:hAnsi="Arial" w:cs="Arial"/>
                <w:sz w:val="20"/>
                <w:szCs w:val="20"/>
                <w:lang w:val="en-US"/>
              </w:rPr>
              <w:t xml:space="preserve"> (</w:t>
            </w:r>
            <w:r w:rsidRPr="00656A0A">
              <w:rPr>
                <w:rFonts w:ascii="Arial" w:hAnsi="Arial" w:cs="Arial"/>
                <w:sz w:val="20"/>
                <w:szCs w:val="20"/>
              </w:rPr>
              <w:t>πχ</w:t>
            </w:r>
            <w:r w:rsidRPr="00656A0A">
              <w:rPr>
                <w:rFonts w:ascii="Arial" w:hAnsi="Arial" w:cs="Arial"/>
                <w:sz w:val="20"/>
                <w:szCs w:val="20"/>
                <w:lang w:val="en-US"/>
              </w:rPr>
              <w:t xml:space="preserve"> docs </w:t>
            </w:r>
            <w:r w:rsidRPr="00656A0A">
              <w:rPr>
                <w:rFonts w:ascii="Arial" w:hAnsi="Arial" w:cs="Arial"/>
                <w:sz w:val="20"/>
                <w:szCs w:val="20"/>
              </w:rPr>
              <w:t>ή</w:t>
            </w:r>
            <w:r w:rsidRPr="00656A0A">
              <w:rPr>
                <w:rFonts w:ascii="Arial" w:hAnsi="Arial" w:cs="Arial"/>
                <w:sz w:val="20"/>
                <w:szCs w:val="20"/>
                <w:lang w:val="en-US"/>
              </w:rPr>
              <w:t xml:space="preserve"> PDF), format </w:t>
            </w:r>
            <w:r w:rsidRPr="00656A0A">
              <w:rPr>
                <w:rFonts w:ascii="Arial" w:hAnsi="Arial" w:cs="Arial"/>
                <w:sz w:val="20"/>
                <w:szCs w:val="20"/>
              </w:rPr>
              <w:t>λογιστικών</w:t>
            </w:r>
            <w:r w:rsidRPr="00656A0A">
              <w:rPr>
                <w:rFonts w:ascii="Arial" w:hAnsi="Arial" w:cs="Arial"/>
                <w:sz w:val="20"/>
                <w:szCs w:val="20"/>
                <w:lang w:val="en-US"/>
              </w:rPr>
              <w:t xml:space="preserve"> </w:t>
            </w:r>
            <w:r w:rsidRPr="00656A0A">
              <w:rPr>
                <w:rFonts w:ascii="Arial" w:hAnsi="Arial" w:cs="Arial"/>
                <w:sz w:val="20"/>
                <w:szCs w:val="20"/>
              </w:rPr>
              <w:t>φύλλων</w:t>
            </w:r>
            <w:r w:rsidRPr="00656A0A">
              <w:rPr>
                <w:rFonts w:ascii="Arial" w:hAnsi="Arial" w:cs="Arial"/>
                <w:sz w:val="20"/>
                <w:szCs w:val="20"/>
                <w:lang w:val="en-US"/>
              </w:rPr>
              <w:t xml:space="preserve">, XML/GML, format </w:t>
            </w:r>
            <w:r w:rsidRPr="00656A0A">
              <w:rPr>
                <w:rFonts w:ascii="Arial" w:hAnsi="Arial" w:cs="Arial"/>
                <w:sz w:val="20"/>
                <w:szCs w:val="20"/>
              </w:rPr>
              <w:t>δεδομένων</w:t>
            </w:r>
            <w:r w:rsidRPr="00656A0A">
              <w:rPr>
                <w:rFonts w:ascii="Arial" w:hAnsi="Arial" w:cs="Arial"/>
                <w:sz w:val="20"/>
                <w:szCs w:val="20"/>
                <w:lang w:val="en-US"/>
              </w:rPr>
              <w:t xml:space="preserve"> </w:t>
            </w:r>
            <w:r w:rsidRPr="00656A0A">
              <w:rPr>
                <w:rFonts w:ascii="Arial" w:hAnsi="Arial" w:cs="Arial"/>
                <w:sz w:val="20"/>
                <w:szCs w:val="20"/>
              </w:rPr>
              <w:t>ραντάρ</w:t>
            </w:r>
            <w:r w:rsidRPr="00656A0A">
              <w:rPr>
                <w:rFonts w:ascii="Arial" w:hAnsi="Arial" w:cs="Arial"/>
                <w:sz w:val="20"/>
                <w:szCs w:val="20"/>
                <w:lang w:val="en-US"/>
              </w:rPr>
              <w:t xml:space="preserve"> </w:t>
            </w:r>
            <w:r w:rsidRPr="00656A0A">
              <w:rPr>
                <w:rFonts w:ascii="Arial" w:hAnsi="Arial" w:cs="Arial"/>
                <w:sz w:val="20"/>
                <w:szCs w:val="20"/>
              </w:rPr>
              <w:t>σε</w:t>
            </w:r>
            <w:r w:rsidRPr="00656A0A">
              <w:rPr>
                <w:rFonts w:ascii="Arial" w:hAnsi="Arial" w:cs="Arial"/>
                <w:sz w:val="20"/>
                <w:szCs w:val="20"/>
                <w:lang w:val="en-US"/>
              </w:rPr>
              <w:t xml:space="preserve"> IRIS RAW FORMAT, BUFR, GRIB </w:t>
            </w:r>
            <w:r w:rsidRPr="00656A0A">
              <w:rPr>
                <w:rFonts w:ascii="Arial" w:hAnsi="Arial" w:cs="Arial"/>
                <w:sz w:val="20"/>
                <w:szCs w:val="20"/>
              </w:rPr>
              <w:t>και</w:t>
            </w:r>
            <w:r w:rsidRPr="00656A0A">
              <w:rPr>
                <w:rFonts w:ascii="Arial" w:hAnsi="Arial" w:cs="Arial"/>
                <w:sz w:val="20"/>
                <w:szCs w:val="20"/>
                <w:lang w:val="en-US"/>
              </w:rPr>
              <w:t xml:space="preserve"> GRIB2, NETCDF, HDF5.</w:t>
            </w:r>
          </w:p>
        </w:tc>
        <w:tc>
          <w:tcPr>
            <w:tcW w:w="1418" w:type="dxa"/>
            <w:tcBorders>
              <w:top w:val="single" w:sz="4" w:space="0" w:color="auto"/>
              <w:bottom w:val="single" w:sz="4" w:space="0" w:color="000000"/>
              <w:right w:val="single" w:sz="4" w:space="0" w:color="000000"/>
            </w:tcBorders>
            <w:shd w:val="clear" w:color="auto" w:fill="auto"/>
            <w:vAlign w:val="center"/>
          </w:tcPr>
          <w:p w14:paraId="2252BA6A" w14:textId="77777777" w:rsidR="004B3FAF" w:rsidRPr="00656A0A" w:rsidRDefault="004B3FAF" w:rsidP="00656A0A">
            <w:pPr>
              <w:spacing w:before="120" w:line="100" w:lineRule="atLeast"/>
              <w:jc w:val="center"/>
              <w:rPr>
                <w:rFonts w:ascii="Arial" w:hAnsi="Arial" w:cs="Arial"/>
                <w:sz w:val="20"/>
                <w:szCs w:val="20"/>
                <w:lang w:val="en-US"/>
              </w:rPr>
            </w:pPr>
            <w:r w:rsidRPr="00656A0A">
              <w:rPr>
                <w:rFonts w:ascii="Arial" w:hAnsi="Arial" w:cs="Arial"/>
                <w:sz w:val="20"/>
                <w:szCs w:val="20"/>
              </w:rPr>
              <w:t>ΝΑΙ</w:t>
            </w:r>
          </w:p>
        </w:tc>
        <w:tc>
          <w:tcPr>
            <w:tcW w:w="1417" w:type="dxa"/>
            <w:tcBorders>
              <w:top w:val="single" w:sz="4" w:space="0" w:color="auto"/>
              <w:left w:val="single" w:sz="4" w:space="0" w:color="000000"/>
              <w:bottom w:val="single" w:sz="4" w:space="0" w:color="000000"/>
              <w:right w:val="single" w:sz="4" w:space="0" w:color="000000"/>
            </w:tcBorders>
            <w:shd w:val="clear" w:color="auto" w:fill="auto"/>
            <w:vAlign w:val="center"/>
          </w:tcPr>
          <w:p w14:paraId="5AC631F3"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auto"/>
              <w:left w:val="single" w:sz="4" w:space="0" w:color="000000"/>
              <w:bottom w:val="single" w:sz="4" w:space="0" w:color="000000"/>
              <w:right w:val="single" w:sz="4" w:space="0" w:color="000000"/>
            </w:tcBorders>
            <w:shd w:val="clear" w:color="auto" w:fill="auto"/>
            <w:vAlign w:val="center"/>
          </w:tcPr>
          <w:p w14:paraId="00770F06"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4CA85337" w14:textId="77777777" w:rsidTr="007C73C4">
        <w:trPr>
          <w:trHeight w:val="864"/>
        </w:trPr>
        <w:tc>
          <w:tcPr>
            <w:tcW w:w="567" w:type="dxa"/>
            <w:tcBorders>
              <w:left w:val="single" w:sz="4" w:space="0" w:color="000000"/>
              <w:bottom w:val="single" w:sz="4" w:space="0" w:color="000000"/>
              <w:right w:val="single" w:sz="4" w:space="0" w:color="000000"/>
            </w:tcBorders>
            <w:shd w:val="clear" w:color="auto" w:fill="auto"/>
            <w:vAlign w:val="center"/>
          </w:tcPr>
          <w:p w14:paraId="66A28E7D" w14:textId="77777777" w:rsidR="004B3FAF" w:rsidRPr="00656A0A" w:rsidRDefault="004B3FAF" w:rsidP="00656A0A">
            <w:pPr>
              <w:spacing w:before="120" w:line="100" w:lineRule="atLeast"/>
              <w:ind w:left="-108"/>
              <w:jc w:val="center"/>
              <w:rPr>
                <w:rFonts w:ascii="Arial" w:hAnsi="Arial" w:cs="Arial"/>
                <w:sz w:val="20"/>
                <w:szCs w:val="20"/>
                <w:lang w:val="en-US"/>
              </w:rPr>
            </w:pPr>
            <w:r w:rsidRPr="00656A0A">
              <w:rPr>
                <w:rFonts w:ascii="Arial" w:hAnsi="Arial" w:cs="Arial"/>
                <w:sz w:val="20"/>
                <w:szCs w:val="20"/>
              </w:rPr>
              <w:t>5</w:t>
            </w:r>
          </w:p>
        </w:tc>
        <w:tc>
          <w:tcPr>
            <w:tcW w:w="3544" w:type="dxa"/>
            <w:tcBorders>
              <w:left w:val="single" w:sz="4" w:space="0" w:color="000000"/>
              <w:bottom w:val="single" w:sz="4" w:space="0" w:color="000000"/>
              <w:right w:val="single" w:sz="4" w:space="0" w:color="000000"/>
            </w:tcBorders>
            <w:shd w:val="clear" w:color="auto" w:fill="FFFFFF"/>
            <w:vAlign w:val="center"/>
          </w:tcPr>
          <w:p w14:paraId="05414720" w14:textId="77777777" w:rsidR="004B3FAF" w:rsidRPr="00656A0A" w:rsidRDefault="004B3FAF" w:rsidP="00656A0A">
            <w:pPr>
              <w:pStyle w:val="Default"/>
              <w:tabs>
                <w:tab w:val="left" w:pos="720"/>
              </w:tabs>
              <w:spacing w:before="120" w:after="120"/>
              <w:jc w:val="both"/>
              <w:rPr>
                <w:rFonts w:ascii="Arial" w:hAnsi="Arial" w:cs="Arial"/>
                <w:sz w:val="20"/>
                <w:szCs w:val="20"/>
              </w:rPr>
            </w:pPr>
            <w:r w:rsidRPr="00656A0A">
              <w:rPr>
                <w:rFonts w:ascii="Arial" w:hAnsi="Arial" w:cs="Arial"/>
                <w:sz w:val="20"/>
                <w:szCs w:val="20"/>
              </w:rPr>
              <w:t>Έλεγχος ορθότητας ημερομηνίας / ώρας όσον αφορά την δημιουργία, αποστολή και μέγεθος – προετοιμασία σύνταξης κάθε είδους μετεωρολογικού μηνύματος.</w:t>
            </w:r>
          </w:p>
        </w:tc>
        <w:tc>
          <w:tcPr>
            <w:tcW w:w="1418" w:type="dxa"/>
            <w:tcBorders>
              <w:top w:val="single" w:sz="4" w:space="0" w:color="000000"/>
              <w:bottom w:val="single" w:sz="4" w:space="0" w:color="000000"/>
              <w:right w:val="single" w:sz="4" w:space="0" w:color="000000"/>
            </w:tcBorders>
            <w:shd w:val="clear" w:color="auto" w:fill="auto"/>
            <w:vAlign w:val="center"/>
          </w:tcPr>
          <w:p w14:paraId="345257D0"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FA173"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19F47"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369BD877" w14:textId="77777777" w:rsidTr="007C73C4">
        <w:trPr>
          <w:trHeight w:val="864"/>
        </w:trPr>
        <w:tc>
          <w:tcPr>
            <w:tcW w:w="567" w:type="dxa"/>
            <w:tcBorders>
              <w:left w:val="single" w:sz="4" w:space="0" w:color="000000"/>
              <w:bottom w:val="single" w:sz="4" w:space="0" w:color="000000"/>
              <w:right w:val="single" w:sz="4" w:space="0" w:color="000000"/>
            </w:tcBorders>
            <w:shd w:val="clear" w:color="auto" w:fill="auto"/>
            <w:vAlign w:val="center"/>
          </w:tcPr>
          <w:p w14:paraId="708D3873" w14:textId="77777777" w:rsidR="004B3FAF" w:rsidRPr="00656A0A" w:rsidRDefault="004B3FAF" w:rsidP="00656A0A">
            <w:pPr>
              <w:spacing w:before="120" w:line="100" w:lineRule="atLeast"/>
              <w:ind w:left="-108"/>
              <w:jc w:val="center"/>
              <w:rPr>
                <w:rFonts w:ascii="Arial" w:hAnsi="Arial" w:cs="Arial"/>
                <w:sz w:val="20"/>
                <w:szCs w:val="20"/>
                <w:lang w:val="en-US"/>
              </w:rPr>
            </w:pPr>
            <w:r w:rsidRPr="00656A0A">
              <w:rPr>
                <w:rFonts w:ascii="Arial" w:hAnsi="Arial" w:cs="Arial"/>
                <w:sz w:val="20"/>
                <w:szCs w:val="20"/>
              </w:rPr>
              <w:t>6</w:t>
            </w:r>
          </w:p>
        </w:tc>
        <w:tc>
          <w:tcPr>
            <w:tcW w:w="3544" w:type="dxa"/>
            <w:tcBorders>
              <w:left w:val="single" w:sz="4" w:space="0" w:color="000000"/>
              <w:bottom w:val="single" w:sz="4" w:space="0" w:color="000000"/>
              <w:right w:val="single" w:sz="4" w:space="0" w:color="000000"/>
            </w:tcBorders>
            <w:shd w:val="clear" w:color="auto" w:fill="FFFFFF"/>
            <w:vAlign w:val="center"/>
          </w:tcPr>
          <w:p w14:paraId="74BB7AF3" w14:textId="77777777" w:rsidR="004B3FAF" w:rsidRPr="00656A0A" w:rsidRDefault="004B3FAF" w:rsidP="00656A0A">
            <w:pPr>
              <w:pStyle w:val="Default"/>
              <w:tabs>
                <w:tab w:val="left" w:pos="720"/>
              </w:tabs>
              <w:spacing w:before="120" w:after="120"/>
              <w:jc w:val="both"/>
              <w:rPr>
                <w:rFonts w:ascii="Arial" w:hAnsi="Arial" w:cs="Arial"/>
                <w:sz w:val="20"/>
                <w:szCs w:val="20"/>
              </w:rPr>
            </w:pPr>
            <w:r w:rsidRPr="00656A0A">
              <w:rPr>
                <w:rFonts w:ascii="Arial" w:hAnsi="Arial" w:cs="Arial"/>
                <w:sz w:val="20"/>
                <w:szCs w:val="20"/>
              </w:rPr>
              <w:t xml:space="preserve">Αυτοματοποιημένη εισαγωγή στην Ενδιάμεση και την Κεντρική Κλιματική Βάση Δεδομένων ΚΚΒΔ τόσο σε κωδικοποιημένη όσο και σε </w:t>
            </w:r>
            <w:proofErr w:type="spellStart"/>
            <w:r w:rsidRPr="00656A0A">
              <w:rPr>
                <w:rFonts w:ascii="Arial" w:hAnsi="Arial" w:cs="Arial"/>
                <w:sz w:val="20"/>
                <w:szCs w:val="20"/>
              </w:rPr>
              <w:t>αποκωδικοποιημένη</w:t>
            </w:r>
            <w:proofErr w:type="spellEnd"/>
            <w:r w:rsidRPr="00656A0A">
              <w:rPr>
                <w:rFonts w:ascii="Arial" w:hAnsi="Arial" w:cs="Arial"/>
                <w:sz w:val="20"/>
                <w:szCs w:val="20"/>
              </w:rPr>
              <w:t xml:space="preserve"> μορφή σε κατάλληλους πίνακες.</w:t>
            </w:r>
          </w:p>
        </w:tc>
        <w:tc>
          <w:tcPr>
            <w:tcW w:w="1418" w:type="dxa"/>
            <w:tcBorders>
              <w:top w:val="single" w:sz="4" w:space="0" w:color="000000"/>
              <w:bottom w:val="single" w:sz="4" w:space="0" w:color="000000"/>
              <w:right w:val="single" w:sz="4" w:space="0" w:color="000000"/>
            </w:tcBorders>
            <w:shd w:val="clear" w:color="auto" w:fill="auto"/>
            <w:vAlign w:val="center"/>
          </w:tcPr>
          <w:p w14:paraId="5768C120"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5C469"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CDD8B"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2C4CD029" w14:textId="77777777" w:rsidTr="007C73C4">
        <w:trPr>
          <w:trHeight w:val="864"/>
        </w:trPr>
        <w:tc>
          <w:tcPr>
            <w:tcW w:w="567" w:type="dxa"/>
            <w:tcBorders>
              <w:left w:val="single" w:sz="4" w:space="0" w:color="000000"/>
              <w:bottom w:val="single" w:sz="4" w:space="0" w:color="000000"/>
              <w:right w:val="single" w:sz="4" w:space="0" w:color="000000"/>
            </w:tcBorders>
            <w:shd w:val="clear" w:color="auto" w:fill="auto"/>
            <w:vAlign w:val="center"/>
          </w:tcPr>
          <w:p w14:paraId="13CC2533"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7</w:t>
            </w:r>
          </w:p>
        </w:tc>
        <w:tc>
          <w:tcPr>
            <w:tcW w:w="3544" w:type="dxa"/>
            <w:tcBorders>
              <w:left w:val="single" w:sz="4" w:space="0" w:color="000000"/>
              <w:bottom w:val="single" w:sz="4" w:space="0" w:color="000000"/>
              <w:right w:val="single" w:sz="4" w:space="0" w:color="000000"/>
            </w:tcBorders>
            <w:shd w:val="clear" w:color="auto" w:fill="FFFFFF"/>
            <w:vAlign w:val="center"/>
          </w:tcPr>
          <w:p w14:paraId="19BBD272" w14:textId="77777777" w:rsidR="004B3FAF" w:rsidRPr="00656A0A" w:rsidRDefault="004B3FAF" w:rsidP="00656A0A">
            <w:pPr>
              <w:pStyle w:val="Default"/>
              <w:tabs>
                <w:tab w:val="left" w:pos="720"/>
              </w:tabs>
              <w:spacing w:before="120" w:after="120"/>
              <w:jc w:val="both"/>
              <w:rPr>
                <w:rFonts w:ascii="Arial" w:hAnsi="Arial" w:cs="Arial"/>
                <w:sz w:val="20"/>
                <w:szCs w:val="20"/>
              </w:rPr>
            </w:pPr>
            <w:r w:rsidRPr="00656A0A">
              <w:rPr>
                <w:rFonts w:ascii="Arial" w:hAnsi="Arial" w:cs="Arial"/>
                <w:sz w:val="20"/>
                <w:szCs w:val="20"/>
              </w:rPr>
              <w:t>Μη αυτοματοποιημένη – χειροκίνητη (</w:t>
            </w:r>
            <w:proofErr w:type="spellStart"/>
            <w:r w:rsidRPr="00656A0A">
              <w:rPr>
                <w:rFonts w:ascii="Arial" w:hAnsi="Arial" w:cs="Arial"/>
                <w:sz w:val="20"/>
                <w:szCs w:val="20"/>
              </w:rPr>
              <w:t>manual</w:t>
            </w:r>
            <w:proofErr w:type="spellEnd"/>
            <w:r w:rsidRPr="00656A0A">
              <w:rPr>
                <w:rFonts w:ascii="Arial" w:hAnsi="Arial" w:cs="Arial"/>
                <w:sz w:val="20"/>
                <w:szCs w:val="20"/>
              </w:rPr>
              <w:t>) εισαγωγή όλων των δεδομένων – προϊόντων της ΚΚΒΔ.</w:t>
            </w:r>
          </w:p>
        </w:tc>
        <w:tc>
          <w:tcPr>
            <w:tcW w:w="1418" w:type="dxa"/>
            <w:tcBorders>
              <w:top w:val="single" w:sz="4" w:space="0" w:color="000000"/>
              <w:bottom w:val="single" w:sz="4" w:space="0" w:color="000000"/>
              <w:right w:val="single" w:sz="4" w:space="0" w:color="000000"/>
            </w:tcBorders>
            <w:shd w:val="clear" w:color="auto" w:fill="auto"/>
            <w:vAlign w:val="center"/>
          </w:tcPr>
          <w:p w14:paraId="55852CBD"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239E1"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36A2B"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7B7BFE53" w14:textId="77777777" w:rsidTr="007C73C4">
        <w:trPr>
          <w:trHeight w:val="864"/>
        </w:trPr>
        <w:tc>
          <w:tcPr>
            <w:tcW w:w="567" w:type="dxa"/>
            <w:tcBorders>
              <w:left w:val="single" w:sz="4" w:space="0" w:color="000000"/>
              <w:bottom w:val="single" w:sz="4" w:space="0" w:color="000000"/>
              <w:right w:val="single" w:sz="4" w:space="0" w:color="000000"/>
            </w:tcBorders>
            <w:shd w:val="clear" w:color="auto" w:fill="auto"/>
            <w:vAlign w:val="center"/>
          </w:tcPr>
          <w:p w14:paraId="19DA74E3"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8</w:t>
            </w:r>
          </w:p>
        </w:tc>
        <w:tc>
          <w:tcPr>
            <w:tcW w:w="3544" w:type="dxa"/>
            <w:tcBorders>
              <w:left w:val="single" w:sz="4" w:space="0" w:color="000000"/>
              <w:bottom w:val="single" w:sz="4" w:space="0" w:color="000000"/>
              <w:right w:val="single" w:sz="4" w:space="0" w:color="000000"/>
            </w:tcBorders>
            <w:shd w:val="clear" w:color="auto" w:fill="FFFFFF"/>
            <w:vAlign w:val="center"/>
          </w:tcPr>
          <w:p w14:paraId="6CC2E095" w14:textId="77777777" w:rsidR="004B3FAF" w:rsidRPr="00656A0A" w:rsidRDefault="004B3FAF" w:rsidP="00656A0A">
            <w:pPr>
              <w:pStyle w:val="Default"/>
              <w:tabs>
                <w:tab w:val="left" w:pos="720"/>
              </w:tabs>
              <w:spacing w:before="120" w:after="120"/>
              <w:jc w:val="both"/>
              <w:rPr>
                <w:rFonts w:ascii="Arial" w:hAnsi="Arial" w:cs="Arial"/>
                <w:sz w:val="20"/>
                <w:szCs w:val="20"/>
              </w:rPr>
            </w:pPr>
            <w:r w:rsidRPr="00656A0A">
              <w:rPr>
                <w:rFonts w:ascii="Arial" w:hAnsi="Arial" w:cs="Arial"/>
                <w:sz w:val="20"/>
                <w:szCs w:val="20"/>
              </w:rPr>
              <w:t xml:space="preserve">Κάλυψη απαιτήσεων </w:t>
            </w:r>
            <w:proofErr w:type="spellStart"/>
            <w:r w:rsidRPr="00656A0A">
              <w:rPr>
                <w:rFonts w:ascii="Arial" w:hAnsi="Arial" w:cs="Arial"/>
                <w:sz w:val="20"/>
                <w:szCs w:val="20"/>
              </w:rPr>
              <w:t>μεταδεδομένων</w:t>
            </w:r>
            <w:proofErr w:type="spellEnd"/>
            <w:r w:rsidRPr="00656A0A">
              <w:rPr>
                <w:rFonts w:ascii="Arial" w:hAnsi="Arial" w:cs="Arial"/>
                <w:sz w:val="20"/>
                <w:szCs w:val="20"/>
              </w:rPr>
              <w:t xml:space="preserve"> WMO/WIGOS, WMO/WIS και INSPIRE.</w:t>
            </w:r>
          </w:p>
        </w:tc>
        <w:tc>
          <w:tcPr>
            <w:tcW w:w="1418" w:type="dxa"/>
            <w:tcBorders>
              <w:top w:val="single" w:sz="4" w:space="0" w:color="000000"/>
              <w:bottom w:val="single" w:sz="4" w:space="0" w:color="000000"/>
              <w:right w:val="single" w:sz="4" w:space="0" w:color="000000"/>
            </w:tcBorders>
            <w:shd w:val="clear" w:color="auto" w:fill="auto"/>
            <w:vAlign w:val="center"/>
          </w:tcPr>
          <w:p w14:paraId="0B2EB635"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0CF52"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E3BE2"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4BDCD211" w14:textId="77777777" w:rsidTr="007C73C4">
        <w:trPr>
          <w:trHeight w:val="864"/>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8C351"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C9DC5C" w14:textId="77777777" w:rsidR="004B3FAF" w:rsidRPr="00656A0A" w:rsidRDefault="004B3FAF" w:rsidP="00656A0A">
            <w:pPr>
              <w:pStyle w:val="Default"/>
              <w:tabs>
                <w:tab w:val="left" w:pos="720"/>
              </w:tabs>
              <w:spacing w:before="120" w:after="120"/>
              <w:jc w:val="both"/>
              <w:rPr>
                <w:rFonts w:ascii="Arial" w:hAnsi="Arial" w:cs="Arial"/>
                <w:sz w:val="20"/>
                <w:szCs w:val="20"/>
              </w:rPr>
            </w:pPr>
            <w:r w:rsidRPr="00656A0A">
              <w:rPr>
                <w:rFonts w:ascii="Arial" w:hAnsi="Arial" w:cs="Arial"/>
                <w:sz w:val="20"/>
                <w:szCs w:val="20"/>
              </w:rPr>
              <w:t>Σε περίπτωση μεταβολής της κωδικοποίησης ή της συχνότητας των μετεωρολογικών παρατηρήσεων (</w:t>
            </w:r>
            <w:proofErr w:type="spellStart"/>
            <w:r w:rsidRPr="00656A0A">
              <w:rPr>
                <w:rFonts w:ascii="Arial" w:hAnsi="Arial" w:cs="Arial"/>
                <w:sz w:val="20"/>
                <w:szCs w:val="20"/>
              </w:rPr>
              <w:t>π.χ</w:t>
            </w:r>
            <w:proofErr w:type="spellEnd"/>
            <w:r w:rsidRPr="00656A0A">
              <w:rPr>
                <w:rFonts w:ascii="Arial" w:hAnsi="Arial" w:cs="Arial"/>
                <w:sz w:val="20"/>
                <w:szCs w:val="20"/>
              </w:rPr>
              <w:t xml:space="preserve"> εφαρμογή </w:t>
            </w:r>
            <w:proofErr w:type="spellStart"/>
            <w:r w:rsidRPr="00656A0A">
              <w:rPr>
                <w:rFonts w:ascii="Arial" w:hAnsi="Arial" w:cs="Arial"/>
                <w:sz w:val="20"/>
                <w:szCs w:val="20"/>
              </w:rPr>
              <w:t>υπο</w:t>
            </w:r>
            <w:proofErr w:type="spellEnd"/>
            <w:r w:rsidRPr="00656A0A">
              <w:rPr>
                <w:rFonts w:ascii="Arial" w:hAnsi="Arial" w:cs="Arial"/>
                <w:sz w:val="20"/>
                <w:szCs w:val="20"/>
              </w:rPr>
              <w:t>-ωριαίου συνοπτικού) θα πρέπει να υπάρχει δυνατότητα να τροποποιούνται αναλόγως από την ΕΜΥ οι ανωτέρω διαδικασίες εισαγωγής δεδομένων στην νέα ΚΚΒΔ.</w:t>
            </w:r>
          </w:p>
        </w:tc>
        <w:tc>
          <w:tcPr>
            <w:tcW w:w="1418" w:type="dxa"/>
            <w:tcBorders>
              <w:top w:val="single" w:sz="4" w:space="0" w:color="000000"/>
              <w:bottom w:val="single" w:sz="4" w:space="0" w:color="000000"/>
              <w:right w:val="single" w:sz="4" w:space="0" w:color="000000"/>
            </w:tcBorders>
            <w:shd w:val="clear" w:color="auto" w:fill="auto"/>
            <w:vAlign w:val="center"/>
          </w:tcPr>
          <w:p w14:paraId="27177869"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31675"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3156D4"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7F842D7B" w14:textId="77777777" w:rsidTr="007C73C4">
        <w:trPr>
          <w:trHeight w:val="864"/>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3A1DA" w14:textId="77777777" w:rsidR="004B3FAF" w:rsidRPr="00656A0A" w:rsidRDefault="004B3FAF" w:rsidP="00656A0A">
            <w:pPr>
              <w:spacing w:before="120" w:line="100" w:lineRule="atLeast"/>
              <w:ind w:left="-108"/>
              <w:jc w:val="center"/>
              <w:rPr>
                <w:rFonts w:ascii="Arial" w:hAnsi="Arial" w:cs="Arial"/>
                <w:sz w:val="20"/>
                <w:szCs w:val="20"/>
                <w:lang w:val="en-US"/>
              </w:rPr>
            </w:pPr>
            <w:r w:rsidRPr="00656A0A">
              <w:rPr>
                <w:rFonts w:ascii="Arial" w:hAnsi="Arial" w:cs="Arial"/>
                <w:sz w:val="20"/>
                <w:szCs w:val="20"/>
              </w:rPr>
              <w:t>10</w:t>
            </w:r>
          </w:p>
        </w:tc>
        <w:tc>
          <w:tcPr>
            <w:tcW w:w="35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151390"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Μεταφορά όλων των δεδομένων της υφιστάμενης ΚΒΔ στην νέα ΚΚΒΔ.</w:t>
            </w:r>
          </w:p>
        </w:tc>
        <w:tc>
          <w:tcPr>
            <w:tcW w:w="1418" w:type="dxa"/>
            <w:tcBorders>
              <w:top w:val="single" w:sz="4" w:space="0" w:color="000000"/>
              <w:bottom w:val="single" w:sz="4" w:space="0" w:color="000000"/>
              <w:right w:val="single" w:sz="4" w:space="0" w:color="000000"/>
            </w:tcBorders>
            <w:shd w:val="clear" w:color="auto" w:fill="auto"/>
            <w:vAlign w:val="center"/>
          </w:tcPr>
          <w:p w14:paraId="4F9C86C1"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A754D"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2E6FC"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74F167F9" w14:textId="77777777" w:rsidTr="007C73C4">
        <w:trPr>
          <w:trHeight w:val="864"/>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1C305"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11</w:t>
            </w:r>
          </w:p>
        </w:tc>
        <w:tc>
          <w:tcPr>
            <w:tcW w:w="35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3349B1"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Τα πρωτογενή κλιματικά δεδομένα θα αρχειοθετούνται επίσης σε αποθηκευτικά μέσα που θα διατεθούν και θα εγκατασταθούν στο ΑΤΑ/ΠΜΚ ή σε άλλο μέρος το οποίο θα καθοριστεί κατά την μελέτη εφαρμογής ώστε να διασφαλίζονται τα δεδομένα από απώλεια ή αλλοίωση.</w:t>
            </w:r>
          </w:p>
        </w:tc>
        <w:tc>
          <w:tcPr>
            <w:tcW w:w="1418" w:type="dxa"/>
            <w:tcBorders>
              <w:top w:val="single" w:sz="4" w:space="0" w:color="000000"/>
              <w:bottom w:val="single" w:sz="4" w:space="0" w:color="000000"/>
              <w:right w:val="single" w:sz="4" w:space="0" w:color="000000"/>
            </w:tcBorders>
            <w:shd w:val="clear" w:color="auto" w:fill="auto"/>
            <w:vAlign w:val="center"/>
          </w:tcPr>
          <w:p w14:paraId="589EF1F4"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4F1A2"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6C572" w14:textId="77777777" w:rsidR="004B3FAF" w:rsidRPr="00656A0A" w:rsidRDefault="004B3FAF" w:rsidP="00656A0A">
            <w:pPr>
              <w:spacing w:before="120" w:line="100" w:lineRule="atLeast"/>
              <w:jc w:val="center"/>
              <w:rPr>
                <w:rFonts w:ascii="Arial" w:hAnsi="Arial" w:cs="Arial"/>
                <w:sz w:val="20"/>
                <w:szCs w:val="20"/>
              </w:rPr>
            </w:pPr>
          </w:p>
        </w:tc>
      </w:tr>
      <w:tr w:rsidR="004B3FAF" w:rsidRPr="00656A0A" w14:paraId="07AD2B92" w14:textId="77777777" w:rsidTr="007C73C4">
        <w:trPr>
          <w:trHeight w:val="864"/>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EB92F" w14:textId="77777777" w:rsidR="004B3FAF" w:rsidRPr="00656A0A" w:rsidRDefault="004B3FAF" w:rsidP="00656A0A">
            <w:pPr>
              <w:spacing w:before="120" w:line="100" w:lineRule="atLeast"/>
              <w:ind w:left="-108"/>
              <w:jc w:val="center"/>
              <w:rPr>
                <w:rFonts w:ascii="Arial" w:hAnsi="Arial" w:cs="Arial"/>
                <w:sz w:val="20"/>
                <w:szCs w:val="20"/>
              </w:rPr>
            </w:pPr>
            <w:r w:rsidRPr="00656A0A">
              <w:rPr>
                <w:rFonts w:ascii="Arial" w:hAnsi="Arial" w:cs="Arial"/>
                <w:sz w:val="20"/>
                <w:szCs w:val="20"/>
              </w:rPr>
              <w:t>12</w:t>
            </w:r>
          </w:p>
        </w:tc>
        <w:tc>
          <w:tcPr>
            <w:tcW w:w="354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83387C"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Ο ανάδοχος θα παράσχει τεκμηριωμένη μέθοδο για την ανάκτηση/αναδόμηση των δεδομένων σε κλιματική βάση.</w:t>
            </w:r>
          </w:p>
        </w:tc>
        <w:tc>
          <w:tcPr>
            <w:tcW w:w="1418" w:type="dxa"/>
            <w:tcBorders>
              <w:top w:val="single" w:sz="4" w:space="0" w:color="000000"/>
              <w:bottom w:val="single" w:sz="4" w:space="0" w:color="000000"/>
              <w:right w:val="single" w:sz="4" w:space="0" w:color="000000"/>
            </w:tcBorders>
            <w:shd w:val="clear" w:color="auto" w:fill="auto"/>
            <w:vAlign w:val="center"/>
          </w:tcPr>
          <w:p w14:paraId="601AC2FD"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74ADC"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FC9C9" w14:textId="77777777" w:rsidR="004B3FAF" w:rsidRPr="00656A0A" w:rsidRDefault="004B3FAF" w:rsidP="00656A0A">
            <w:pPr>
              <w:spacing w:before="120" w:line="100" w:lineRule="atLeast"/>
              <w:jc w:val="center"/>
              <w:rPr>
                <w:rFonts w:ascii="Arial" w:hAnsi="Arial" w:cs="Arial"/>
                <w:sz w:val="20"/>
                <w:szCs w:val="20"/>
              </w:rPr>
            </w:pPr>
          </w:p>
        </w:tc>
      </w:tr>
      <w:tr w:rsidR="00DE6BF1" w:rsidRPr="00656A0A" w14:paraId="3D247399" w14:textId="77777777" w:rsidTr="007C73C4">
        <w:trPr>
          <w:trHeight w:val="864"/>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D23C8" w14:textId="77777777" w:rsidR="00DE6BF1" w:rsidRPr="00656A0A" w:rsidRDefault="00DE6BF1" w:rsidP="00DE6BF1">
            <w:pPr>
              <w:spacing w:before="120" w:line="100" w:lineRule="atLeast"/>
              <w:ind w:left="-108"/>
              <w:jc w:val="center"/>
              <w:rPr>
                <w:rFonts w:ascii="Arial" w:hAnsi="Arial" w:cs="Arial"/>
                <w:sz w:val="20"/>
                <w:szCs w:val="20"/>
                <w:lang w:val="en-US"/>
              </w:rPr>
            </w:pPr>
            <w:r w:rsidRPr="00656A0A">
              <w:rPr>
                <w:rFonts w:ascii="Arial" w:hAnsi="Arial" w:cs="Arial"/>
                <w:sz w:val="20"/>
                <w:szCs w:val="20"/>
                <w:lang w:val="en-US"/>
              </w:rPr>
              <w:t>13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27BC9" w14:textId="77777777" w:rsidR="00DE6BF1" w:rsidRPr="00656A0A" w:rsidRDefault="00DE6BF1" w:rsidP="00DE6BF1">
            <w:pPr>
              <w:spacing w:before="120"/>
              <w:rPr>
                <w:rFonts w:ascii="Arial" w:hAnsi="Arial" w:cs="Arial"/>
                <w:sz w:val="20"/>
                <w:szCs w:val="20"/>
                <w:lang w:val="el-GR"/>
              </w:rPr>
            </w:pPr>
            <w:r w:rsidRPr="00656A0A">
              <w:rPr>
                <w:rFonts w:ascii="Arial" w:hAnsi="Arial" w:cs="Arial"/>
                <w:sz w:val="20"/>
                <w:szCs w:val="20"/>
                <w:lang w:val="el-GR"/>
              </w:rPr>
              <w:t>Επικύρωση και αυτοματοποιημένη διόρθωση μηνυμάτων (</w:t>
            </w:r>
            <w:r w:rsidRPr="00656A0A">
              <w:rPr>
                <w:rFonts w:ascii="Arial" w:hAnsi="Arial" w:cs="Arial"/>
                <w:sz w:val="20"/>
                <w:szCs w:val="20"/>
                <w:lang w:val="en-US"/>
              </w:rPr>
              <w:t>message</w:t>
            </w:r>
            <w:r w:rsidRPr="00656A0A">
              <w:rPr>
                <w:rFonts w:ascii="Arial" w:hAnsi="Arial" w:cs="Arial"/>
                <w:sz w:val="20"/>
                <w:szCs w:val="20"/>
                <w:lang w:val="el-GR"/>
              </w:rPr>
              <w:t xml:space="preserve"> </w:t>
            </w:r>
            <w:r w:rsidRPr="00656A0A">
              <w:rPr>
                <w:rFonts w:ascii="Arial" w:hAnsi="Arial" w:cs="Arial"/>
                <w:sz w:val="20"/>
                <w:szCs w:val="20"/>
                <w:lang w:val="en-US"/>
              </w:rPr>
              <w:t>validation</w:t>
            </w:r>
            <w:r w:rsidRPr="00656A0A">
              <w:rPr>
                <w:rFonts w:ascii="Arial" w:hAnsi="Arial" w:cs="Arial"/>
                <w:sz w:val="20"/>
                <w:szCs w:val="20"/>
                <w:lang w:val="el-GR"/>
              </w:rPr>
              <w:t xml:space="preserve"> &amp; </w:t>
            </w:r>
            <w:r w:rsidRPr="00656A0A">
              <w:rPr>
                <w:rFonts w:ascii="Arial" w:hAnsi="Arial" w:cs="Arial"/>
                <w:sz w:val="20"/>
                <w:szCs w:val="20"/>
                <w:lang w:val="en-US"/>
              </w:rPr>
              <w:t>automated</w:t>
            </w:r>
            <w:r w:rsidRPr="00656A0A">
              <w:rPr>
                <w:rFonts w:ascii="Arial" w:hAnsi="Arial" w:cs="Arial"/>
                <w:sz w:val="20"/>
                <w:szCs w:val="20"/>
                <w:lang w:val="el-GR"/>
              </w:rPr>
              <w:t xml:space="preserve"> </w:t>
            </w:r>
            <w:r w:rsidRPr="00656A0A">
              <w:rPr>
                <w:rFonts w:ascii="Arial" w:hAnsi="Arial" w:cs="Arial"/>
                <w:sz w:val="20"/>
                <w:szCs w:val="20"/>
                <w:lang w:val="en-US"/>
              </w:rPr>
              <w:t>correction</w:t>
            </w:r>
            <w:r w:rsidRPr="00656A0A">
              <w:rPr>
                <w:rFonts w:ascii="Arial" w:hAnsi="Arial" w:cs="Arial"/>
                <w:sz w:val="20"/>
                <w:szCs w:val="20"/>
                <w:lang w:val="el-GR"/>
              </w:rPr>
              <w:t xml:space="preserve">) </w:t>
            </w:r>
            <w:proofErr w:type="spellStart"/>
            <w:r w:rsidRPr="00656A0A">
              <w:rPr>
                <w:rFonts w:ascii="Arial" w:hAnsi="Arial" w:cs="Arial"/>
                <w:sz w:val="20"/>
                <w:szCs w:val="20"/>
                <w:lang w:val="el-GR"/>
              </w:rPr>
              <w:t>παραμετροποιήσιμη</w:t>
            </w:r>
            <w:proofErr w:type="spellEnd"/>
            <w:r w:rsidRPr="00656A0A">
              <w:rPr>
                <w:rFonts w:ascii="Arial" w:hAnsi="Arial" w:cs="Arial"/>
                <w:sz w:val="20"/>
                <w:szCs w:val="20"/>
                <w:lang w:val="el-GR"/>
              </w:rPr>
              <w:t xml:space="preserve"> από τον χρήστη.</w:t>
            </w:r>
          </w:p>
        </w:tc>
        <w:tc>
          <w:tcPr>
            <w:tcW w:w="1418" w:type="dxa"/>
            <w:tcBorders>
              <w:top w:val="single" w:sz="4" w:space="0" w:color="000000"/>
              <w:bottom w:val="single" w:sz="4" w:space="0" w:color="000000"/>
              <w:right w:val="single" w:sz="4" w:space="0" w:color="000000"/>
            </w:tcBorders>
            <w:shd w:val="clear" w:color="auto" w:fill="auto"/>
            <w:vAlign w:val="center"/>
          </w:tcPr>
          <w:p w14:paraId="79539679" w14:textId="77777777" w:rsidR="00DE6BF1" w:rsidRPr="00656A0A" w:rsidRDefault="00DE6BF1" w:rsidP="00DE6BF1">
            <w:pPr>
              <w:spacing w:before="120" w:line="100" w:lineRule="atLeast"/>
              <w:jc w:val="center"/>
              <w:rPr>
                <w:rFonts w:ascii="Arial" w:hAnsi="Arial" w:cs="Arial"/>
                <w:sz w:val="20"/>
                <w:szCs w:val="20"/>
              </w:rPr>
            </w:pPr>
            <w:r w:rsidRPr="00656A0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C0929A" w14:textId="77777777" w:rsidR="00DE6BF1" w:rsidRPr="00656A0A" w:rsidRDefault="00DE6BF1" w:rsidP="00DE6BF1">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4CE1F" w14:textId="77777777" w:rsidR="00DE6BF1" w:rsidRPr="00656A0A" w:rsidRDefault="00DE6BF1" w:rsidP="00DE6BF1">
            <w:pPr>
              <w:spacing w:before="120" w:line="100" w:lineRule="atLeast"/>
              <w:jc w:val="center"/>
              <w:rPr>
                <w:rFonts w:ascii="Arial" w:hAnsi="Arial" w:cs="Arial"/>
                <w:sz w:val="20"/>
                <w:szCs w:val="20"/>
              </w:rPr>
            </w:pPr>
          </w:p>
        </w:tc>
      </w:tr>
      <w:tr w:rsidR="004B3FAF" w:rsidRPr="00656A0A" w14:paraId="4516E65A" w14:textId="77777777" w:rsidTr="007C73C4">
        <w:trPr>
          <w:trHeight w:val="864"/>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383A2" w14:textId="77777777" w:rsidR="004B3FAF" w:rsidRPr="00656A0A" w:rsidRDefault="004B3FAF" w:rsidP="00656A0A">
            <w:pPr>
              <w:spacing w:before="120" w:line="100" w:lineRule="atLeast"/>
              <w:ind w:left="-108"/>
              <w:jc w:val="center"/>
              <w:rPr>
                <w:rFonts w:ascii="Arial" w:hAnsi="Arial" w:cs="Arial"/>
                <w:sz w:val="20"/>
                <w:szCs w:val="20"/>
                <w:lang w:val="en-US"/>
              </w:rPr>
            </w:pPr>
            <w:r w:rsidRPr="00656A0A">
              <w:rPr>
                <w:rFonts w:ascii="Arial" w:hAnsi="Arial" w:cs="Arial"/>
                <w:sz w:val="20"/>
                <w:szCs w:val="20"/>
                <w:lang w:val="en-US"/>
              </w:rPr>
              <w:t>14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DA987" w14:textId="77777777" w:rsidR="004B3FAF" w:rsidRPr="00656A0A" w:rsidRDefault="004B3FAF" w:rsidP="00656A0A">
            <w:pPr>
              <w:spacing w:before="120"/>
              <w:rPr>
                <w:rFonts w:ascii="Arial" w:hAnsi="Arial" w:cs="Arial"/>
                <w:sz w:val="20"/>
                <w:szCs w:val="20"/>
                <w:lang w:val="el-GR"/>
              </w:rPr>
            </w:pPr>
            <w:r w:rsidRPr="00656A0A">
              <w:rPr>
                <w:rFonts w:ascii="Arial" w:hAnsi="Arial" w:cs="Arial"/>
                <w:sz w:val="20"/>
                <w:szCs w:val="20"/>
                <w:lang w:val="el-GR"/>
              </w:rPr>
              <w:t>Παρακολούθηση καλής λειτουργίας του συστήματος και έκδοση προειδοποιήσεων σε περίπτωση σφαλμάτων (</w:t>
            </w:r>
            <w:r w:rsidRPr="00656A0A">
              <w:rPr>
                <w:rFonts w:ascii="Arial" w:hAnsi="Arial" w:cs="Arial"/>
                <w:sz w:val="20"/>
                <w:szCs w:val="20"/>
                <w:lang w:val="en-US"/>
              </w:rPr>
              <w:t>health</w:t>
            </w:r>
            <w:r w:rsidRPr="00656A0A">
              <w:rPr>
                <w:rFonts w:ascii="Arial" w:hAnsi="Arial" w:cs="Arial"/>
                <w:sz w:val="20"/>
                <w:szCs w:val="20"/>
                <w:lang w:val="el-GR"/>
              </w:rPr>
              <w:t xml:space="preserve"> </w:t>
            </w:r>
            <w:r w:rsidRPr="00656A0A">
              <w:rPr>
                <w:rFonts w:ascii="Arial" w:hAnsi="Arial" w:cs="Arial"/>
                <w:sz w:val="20"/>
                <w:szCs w:val="20"/>
                <w:lang w:val="en-US"/>
              </w:rPr>
              <w:t>monitoring</w:t>
            </w:r>
            <w:r w:rsidRPr="00656A0A">
              <w:rPr>
                <w:rFonts w:ascii="Arial" w:hAnsi="Arial" w:cs="Arial"/>
                <w:sz w:val="20"/>
                <w:szCs w:val="20"/>
                <w:lang w:val="el-GR"/>
              </w:rPr>
              <w:t xml:space="preserve"> &amp; </w:t>
            </w:r>
            <w:r w:rsidRPr="00656A0A">
              <w:rPr>
                <w:rFonts w:ascii="Arial" w:hAnsi="Arial" w:cs="Arial"/>
                <w:sz w:val="20"/>
                <w:szCs w:val="20"/>
                <w:lang w:val="en-US"/>
              </w:rPr>
              <w:t>alarms</w:t>
            </w:r>
            <w:r w:rsidRPr="00656A0A">
              <w:rPr>
                <w:rFonts w:ascii="Arial" w:hAnsi="Arial" w:cs="Arial"/>
                <w:sz w:val="20"/>
                <w:szCs w:val="20"/>
                <w:lang w:val="el-GR"/>
              </w:rPr>
              <w:t>).</w:t>
            </w:r>
          </w:p>
        </w:tc>
        <w:tc>
          <w:tcPr>
            <w:tcW w:w="1418" w:type="dxa"/>
            <w:tcBorders>
              <w:top w:val="single" w:sz="4" w:space="0" w:color="000000"/>
              <w:bottom w:val="single" w:sz="4" w:space="0" w:color="000000"/>
              <w:right w:val="single" w:sz="4" w:space="0" w:color="000000"/>
            </w:tcBorders>
            <w:shd w:val="clear" w:color="auto" w:fill="auto"/>
            <w:vAlign w:val="center"/>
          </w:tcPr>
          <w:p w14:paraId="61AD8B6A" w14:textId="77777777" w:rsidR="004B3FAF" w:rsidRPr="00656A0A" w:rsidRDefault="004B3FAF" w:rsidP="00656A0A">
            <w:pPr>
              <w:spacing w:before="120" w:line="100" w:lineRule="atLeast"/>
              <w:jc w:val="center"/>
              <w:rPr>
                <w:rFonts w:ascii="Arial" w:hAnsi="Arial" w:cs="Arial"/>
                <w:sz w:val="20"/>
                <w:szCs w:val="20"/>
              </w:rPr>
            </w:pPr>
            <w:r w:rsidRPr="00656A0A">
              <w:rPr>
                <w:rFonts w:ascii="Arial" w:hAnsi="Arial" w:cs="Arial"/>
                <w:sz w:val="20"/>
                <w:szCs w:val="20"/>
              </w:rPr>
              <w:t>ΕΠΙΘΥΜΗΤΟ</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A4696" w14:textId="77777777" w:rsidR="004B3FAF" w:rsidRPr="00656A0A" w:rsidRDefault="004B3FAF" w:rsidP="00656A0A">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02C39B" w14:textId="77777777" w:rsidR="004B3FAF" w:rsidRPr="00656A0A" w:rsidRDefault="004B3FAF" w:rsidP="00656A0A">
            <w:pPr>
              <w:spacing w:before="120" w:line="100" w:lineRule="atLeast"/>
              <w:jc w:val="center"/>
              <w:rPr>
                <w:rFonts w:ascii="Arial" w:hAnsi="Arial" w:cs="Arial"/>
                <w:sz w:val="20"/>
                <w:szCs w:val="20"/>
              </w:rPr>
            </w:pPr>
          </w:p>
        </w:tc>
      </w:tr>
    </w:tbl>
    <w:p w14:paraId="1A8FEAC2" w14:textId="77777777" w:rsidR="004B3FAF" w:rsidRDefault="004B3FAF" w:rsidP="004B3FAF">
      <w:pPr>
        <w:pStyle w:val="32"/>
        <w:rPr>
          <w:lang w:val="el-GR"/>
        </w:rPr>
      </w:pPr>
      <w:bookmarkStart w:id="1085" w:name="_Toc359940107"/>
      <w:bookmarkStart w:id="1086" w:name="_Toc6219454"/>
      <w:bookmarkStart w:id="1087" w:name="_Toc52793922"/>
      <w:r>
        <w:t>B</w:t>
      </w:r>
      <w:r w:rsidRPr="00F252C7">
        <w:rPr>
          <w:lang w:val="el-GR"/>
        </w:rPr>
        <w:t>1</w:t>
      </w:r>
      <w:r w:rsidRPr="006A0750">
        <w:rPr>
          <w:lang w:val="el-GR"/>
        </w:rPr>
        <w:t>.</w:t>
      </w:r>
      <w:r w:rsidRPr="00C3525C">
        <w:rPr>
          <w:lang w:val="el-GR"/>
        </w:rPr>
        <w:t>5.3</w:t>
      </w:r>
      <w:r w:rsidRPr="00C3525C">
        <w:rPr>
          <w:lang w:val="el-GR"/>
        </w:rPr>
        <w:tab/>
        <w:t xml:space="preserve">Λογισμικό </w:t>
      </w:r>
      <w:proofErr w:type="spellStart"/>
      <w:r>
        <w:rPr>
          <w:lang w:val="el-GR"/>
        </w:rPr>
        <w:t>Ο</w:t>
      </w:r>
      <w:r w:rsidRPr="00C3525C">
        <w:rPr>
          <w:lang w:val="el-GR"/>
        </w:rPr>
        <w:t>πτικοποίησης</w:t>
      </w:r>
      <w:proofErr w:type="spellEnd"/>
      <w:r w:rsidRPr="00C3525C">
        <w:rPr>
          <w:lang w:val="el-GR"/>
        </w:rPr>
        <w:t xml:space="preserve"> και </w:t>
      </w:r>
      <w:r>
        <w:rPr>
          <w:lang w:val="el-GR"/>
        </w:rPr>
        <w:t>Ε</w:t>
      </w:r>
      <w:r w:rsidRPr="00C3525C">
        <w:rPr>
          <w:lang w:val="el-GR"/>
        </w:rPr>
        <w:t xml:space="preserve">πεξεργασίας </w:t>
      </w:r>
      <w:r>
        <w:rPr>
          <w:lang w:val="el-GR"/>
        </w:rPr>
        <w:t>Π</w:t>
      </w:r>
      <w:r w:rsidRPr="00C3525C">
        <w:rPr>
          <w:lang w:val="el-GR"/>
        </w:rPr>
        <w:t xml:space="preserve">αρόντος &amp; </w:t>
      </w:r>
      <w:r>
        <w:rPr>
          <w:lang w:val="el-GR"/>
        </w:rPr>
        <w:t>Π</w:t>
      </w:r>
      <w:r w:rsidRPr="00C3525C">
        <w:rPr>
          <w:lang w:val="el-GR"/>
        </w:rPr>
        <w:t xml:space="preserve">αρελθόντος </w:t>
      </w:r>
      <w:r>
        <w:rPr>
          <w:lang w:val="el-GR"/>
        </w:rPr>
        <w:t>Κ</w:t>
      </w:r>
      <w:r w:rsidRPr="00C3525C">
        <w:rPr>
          <w:lang w:val="el-GR"/>
        </w:rPr>
        <w:t xml:space="preserve">αιρού, </w:t>
      </w:r>
      <w:r>
        <w:rPr>
          <w:lang w:val="el-GR"/>
        </w:rPr>
        <w:t>Δ</w:t>
      </w:r>
      <w:r w:rsidRPr="00C3525C">
        <w:rPr>
          <w:lang w:val="el-GR"/>
        </w:rPr>
        <w:t xml:space="preserve">εδομένων </w:t>
      </w:r>
      <w:r>
        <w:rPr>
          <w:lang w:val="el-GR"/>
        </w:rPr>
        <w:t>Ρ</w:t>
      </w:r>
      <w:r w:rsidRPr="00C3525C">
        <w:rPr>
          <w:lang w:val="el-GR"/>
        </w:rPr>
        <w:t xml:space="preserve">αντάρ &amp; </w:t>
      </w:r>
      <w:r>
        <w:rPr>
          <w:lang w:val="el-GR"/>
        </w:rPr>
        <w:t>Δ</w:t>
      </w:r>
      <w:r w:rsidRPr="00C3525C">
        <w:rPr>
          <w:lang w:val="el-GR"/>
        </w:rPr>
        <w:t xml:space="preserve">ορυφόρων καθώς και </w:t>
      </w:r>
      <w:r>
        <w:rPr>
          <w:lang w:val="el-GR"/>
        </w:rPr>
        <w:t>Δ</w:t>
      </w:r>
      <w:r w:rsidRPr="00C3525C">
        <w:rPr>
          <w:lang w:val="el-GR"/>
        </w:rPr>
        <w:t xml:space="preserve">εδομένων </w:t>
      </w:r>
      <w:r>
        <w:rPr>
          <w:lang w:val="el-GR"/>
        </w:rPr>
        <w:t>Π</w:t>
      </w:r>
      <w:r w:rsidRPr="00C3525C">
        <w:rPr>
          <w:lang w:val="el-GR"/>
        </w:rPr>
        <w:t xml:space="preserve">ρογνωστικών </w:t>
      </w:r>
      <w:r>
        <w:rPr>
          <w:lang w:val="el-GR"/>
        </w:rPr>
        <w:t>Μ</w:t>
      </w:r>
      <w:r w:rsidRPr="00C3525C">
        <w:rPr>
          <w:lang w:val="el-GR"/>
        </w:rPr>
        <w:t>οντέλων</w:t>
      </w:r>
      <w:bookmarkEnd w:id="1085"/>
      <w:bookmarkEnd w:id="1086"/>
      <w:bookmarkEnd w:id="1087"/>
    </w:p>
    <w:p w14:paraId="1E2DC2B6" w14:textId="77777777" w:rsidR="004B3FAF" w:rsidRPr="00827947" w:rsidRDefault="004B3FAF" w:rsidP="00827947">
      <w:pPr>
        <w:spacing w:before="120"/>
        <w:rPr>
          <w:rFonts w:ascii="Arial" w:hAnsi="Arial" w:cs="Arial"/>
          <w:sz w:val="24"/>
          <w:lang w:val="el-GR"/>
        </w:rPr>
      </w:pPr>
      <w:r w:rsidRPr="00827947">
        <w:rPr>
          <w:rFonts w:ascii="Arial" w:hAnsi="Arial" w:cs="Arial"/>
          <w:sz w:val="24"/>
          <w:lang w:val="el-GR"/>
        </w:rPr>
        <w:t>Τα κριτήρια που βαθμολογούνται στον ακόλουθο πίνακα είναι τα εξής :</w:t>
      </w:r>
    </w:p>
    <w:p w14:paraId="5C93765D" w14:textId="77777777" w:rsidR="00DE6BF1" w:rsidRPr="00827947" w:rsidRDefault="00DE6BF1" w:rsidP="00DE6BF1">
      <w:pPr>
        <w:spacing w:before="120"/>
        <w:rPr>
          <w:rFonts w:ascii="Arial" w:hAnsi="Arial" w:cs="Arial"/>
          <w:sz w:val="24"/>
          <w:lang w:val="el-GR"/>
        </w:rPr>
      </w:pPr>
      <w:r w:rsidRPr="00827947">
        <w:rPr>
          <w:rFonts w:ascii="Arial" w:hAnsi="Arial" w:cs="Arial"/>
          <w:b/>
          <w:sz w:val="24"/>
          <w:lang w:val="el-GR"/>
        </w:rPr>
        <w:t>Α/Α 5</w:t>
      </w:r>
      <w:r w:rsidR="005755B7" w:rsidRPr="003A338F">
        <w:rPr>
          <w:rFonts w:ascii="Arial" w:hAnsi="Arial" w:cs="Arial"/>
          <w:b/>
          <w:sz w:val="24"/>
          <w:lang w:val="el-GR"/>
        </w:rPr>
        <w:t>3</w:t>
      </w:r>
      <w:r w:rsidRPr="00827947">
        <w:rPr>
          <w:rFonts w:ascii="Arial" w:hAnsi="Arial" w:cs="Arial"/>
          <w:b/>
          <w:sz w:val="24"/>
          <w:lang w:val="el-GR"/>
        </w:rPr>
        <w:t>:</w:t>
      </w:r>
      <w:r w:rsidRPr="00827947">
        <w:rPr>
          <w:rFonts w:ascii="Arial" w:hAnsi="Arial" w:cs="Arial"/>
          <w:sz w:val="24"/>
          <w:lang w:val="el-GR"/>
        </w:rPr>
        <w:t xml:space="preserve"> </w:t>
      </w:r>
      <w:r w:rsidRPr="007B27CA">
        <w:rPr>
          <w:rFonts w:ascii="Arial" w:hAnsi="Arial" w:cs="Arial"/>
          <w:sz w:val="24"/>
          <w:lang w:val="el-GR"/>
        </w:rPr>
        <w:t xml:space="preserve">ΒΑ 1 </w:t>
      </w:r>
      <w:r>
        <w:rPr>
          <w:rFonts w:ascii="Arial" w:hAnsi="Arial" w:cs="Arial"/>
          <w:sz w:val="24"/>
          <w:lang w:val="el-GR"/>
        </w:rPr>
        <w:t>Διαδικασία, Μέγιστο 3 Διαδικασίες</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827947" w14:paraId="0886D52D" w14:textId="77777777" w:rsidTr="007C73C4">
        <w:trPr>
          <w:trHeight w:val="347"/>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2030BB1C" w14:textId="77777777" w:rsidR="004B3FAF" w:rsidRPr="00827947" w:rsidRDefault="004B3FAF" w:rsidP="00827947">
            <w:pPr>
              <w:spacing w:before="120"/>
              <w:jc w:val="center"/>
              <w:rPr>
                <w:rFonts w:ascii="Arial" w:hAnsi="Arial" w:cs="Arial"/>
                <w:b/>
                <w:sz w:val="20"/>
                <w:szCs w:val="20"/>
              </w:rPr>
            </w:pPr>
            <w:r w:rsidRPr="00827947">
              <w:rPr>
                <w:rFonts w:ascii="Arial" w:hAnsi="Arial" w:cs="Arial"/>
                <w:b/>
                <w:sz w:val="20"/>
                <w:szCs w:val="20"/>
              </w:rPr>
              <w:t>ΛΟΓΙΣΜΙΚΟ ΟΠΤΙΚΟΠΟΙΗΣΗΣ</w:t>
            </w:r>
          </w:p>
        </w:tc>
      </w:tr>
      <w:tr w:rsidR="004B3FAF" w:rsidRPr="00827947" w14:paraId="1BDD3760" w14:textId="77777777" w:rsidTr="007C73C4">
        <w:trPr>
          <w:trHeight w:val="347"/>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7ACD512" w14:textId="77777777" w:rsidR="004B3FAF" w:rsidRPr="00827947" w:rsidRDefault="004B3FAF" w:rsidP="00827947">
            <w:pPr>
              <w:spacing w:before="120"/>
              <w:jc w:val="center"/>
              <w:rPr>
                <w:rFonts w:ascii="Arial" w:hAnsi="Arial" w:cs="Arial"/>
                <w:b/>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C76F671" w14:textId="77777777" w:rsidR="004B3FAF" w:rsidRPr="00827947" w:rsidRDefault="004B3FAF" w:rsidP="00827947">
            <w:pPr>
              <w:spacing w:before="120"/>
              <w:rPr>
                <w:rFonts w:ascii="Arial" w:hAnsi="Arial" w:cs="Arial"/>
                <w:b/>
                <w:sz w:val="20"/>
                <w:szCs w:val="20"/>
              </w:rPr>
            </w:pPr>
            <w:r w:rsidRPr="00827947">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AD94442" w14:textId="77777777" w:rsidR="004B3FAF" w:rsidRPr="00827947" w:rsidRDefault="004B3FAF" w:rsidP="00827947">
            <w:pPr>
              <w:spacing w:before="120"/>
              <w:ind w:right="-13"/>
              <w:jc w:val="center"/>
              <w:rPr>
                <w:rFonts w:ascii="Arial" w:hAnsi="Arial" w:cs="Arial"/>
                <w:b/>
                <w:sz w:val="20"/>
                <w:szCs w:val="20"/>
              </w:rPr>
            </w:pPr>
            <w:r w:rsidRPr="00827947">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C1C97E0" w14:textId="77777777" w:rsidR="004B3FAF" w:rsidRPr="00827947" w:rsidRDefault="004B3FAF" w:rsidP="00827947">
            <w:pPr>
              <w:spacing w:before="120"/>
              <w:ind w:right="-13"/>
              <w:jc w:val="center"/>
              <w:rPr>
                <w:rFonts w:ascii="Arial" w:hAnsi="Arial" w:cs="Arial"/>
                <w:b/>
                <w:sz w:val="20"/>
                <w:szCs w:val="20"/>
              </w:rPr>
            </w:pPr>
            <w:r w:rsidRPr="00827947">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FFB6EF9" w14:textId="77777777" w:rsidR="004B3FAF" w:rsidRPr="00827947" w:rsidRDefault="004B3FAF" w:rsidP="00827947">
            <w:pPr>
              <w:spacing w:before="120"/>
              <w:ind w:right="-13"/>
              <w:jc w:val="center"/>
              <w:rPr>
                <w:rFonts w:ascii="Arial" w:hAnsi="Arial" w:cs="Arial"/>
                <w:b/>
                <w:sz w:val="20"/>
                <w:szCs w:val="20"/>
              </w:rPr>
            </w:pPr>
            <w:r w:rsidRPr="00827947">
              <w:rPr>
                <w:rFonts w:ascii="Arial" w:hAnsi="Arial" w:cs="Arial"/>
                <w:b/>
                <w:sz w:val="20"/>
                <w:szCs w:val="20"/>
              </w:rPr>
              <w:t>ΠΑΡΑΠΟΜΠΗ</w:t>
            </w:r>
          </w:p>
        </w:tc>
      </w:tr>
      <w:tr w:rsidR="004B3FAF" w:rsidRPr="001B71F3" w14:paraId="10A21A9F" w14:textId="77777777" w:rsidTr="007C73C4">
        <w:trPr>
          <w:trHeight w:val="405"/>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0A22D87" w14:textId="77777777" w:rsidR="004B3FAF" w:rsidRPr="00827947" w:rsidRDefault="004B3FAF" w:rsidP="00827947">
            <w:pPr>
              <w:spacing w:before="120" w:line="100" w:lineRule="atLeast"/>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8B94ABE" w14:textId="77777777" w:rsidR="004B3FAF" w:rsidRPr="00827947" w:rsidRDefault="004B3FAF" w:rsidP="00827947">
            <w:pPr>
              <w:spacing w:before="120"/>
              <w:rPr>
                <w:rFonts w:ascii="Arial" w:hAnsi="Arial" w:cs="Arial"/>
                <w:sz w:val="20"/>
                <w:szCs w:val="20"/>
                <w:lang w:val="el-GR"/>
              </w:rPr>
            </w:pPr>
            <w:r w:rsidRPr="00827947">
              <w:rPr>
                <w:rFonts w:ascii="Arial" w:hAnsi="Arial" w:cs="Arial"/>
                <w:b/>
                <w:sz w:val="20"/>
                <w:szCs w:val="20"/>
                <w:lang w:val="el-GR"/>
              </w:rPr>
              <w:t xml:space="preserve">Ποσότητα: Ένα (1) πακέτο λογισμικού με Δύο (2) Άδειες, έντεκα (11) Η/Υ γραφείου με είκοσι τρεις (23) οθόνες και δύο (2) εκτυπωτές, ένα (1) φωτοτυπικό. </w:t>
            </w:r>
            <w:r w:rsidRPr="00827947">
              <w:rPr>
                <w:rFonts w:ascii="Arial" w:hAnsi="Arial" w:cs="Arial"/>
                <w:sz w:val="20"/>
                <w:szCs w:val="20"/>
                <w:lang w:val="el-GR"/>
              </w:rPr>
              <w:t xml:space="preserve">(Τεχνικά χαρακτηριστικά όμοια με </w:t>
            </w:r>
            <w:r w:rsidRPr="00827947">
              <w:rPr>
                <w:rFonts w:ascii="Arial" w:hAnsi="Arial" w:cs="Arial"/>
                <w:sz w:val="20"/>
                <w:szCs w:val="20"/>
                <w:lang w:val="en-US"/>
              </w:rPr>
              <w:t>B</w:t>
            </w:r>
            <w:r w:rsidRPr="00827947">
              <w:rPr>
                <w:rFonts w:ascii="Arial" w:hAnsi="Arial" w:cs="Arial"/>
                <w:sz w:val="20"/>
                <w:szCs w:val="20"/>
                <w:lang w:val="el-GR"/>
              </w:rPr>
              <w:t xml:space="preserve">1.5.10.1, </w:t>
            </w:r>
            <w:r w:rsidRPr="00827947">
              <w:rPr>
                <w:rFonts w:ascii="Arial" w:hAnsi="Arial" w:cs="Arial"/>
                <w:sz w:val="20"/>
                <w:szCs w:val="20"/>
                <w:lang w:val="en-US"/>
              </w:rPr>
              <w:t>B</w:t>
            </w:r>
            <w:r w:rsidRPr="00827947">
              <w:rPr>
                <w:rFonts w:ascii="Arial" w:hAnsi="Arial" w:cs="Arial"/>
                <w:sz w:val="20"/>
                <w:szCs w:val="20"/>
                <w:lang w:val="el-GR"/>
              </w:rPr>
              <w:t xml:space="preserve">1.5.10.2, </w:t>
            </w:r>
            <w:r w:rsidRPr="00827947">
              <w:rPr>
                <w:rFonts w:ascii="Arial" w:hAnsi="Arial" w:cs="Arial"/>
                <w:sz w:val="20"/>
                <w:szCs w:val="20"/>
                <w:lang w:val="en-US"/>
              </w:rPr>
              <w:t>B</w:t>
            </w:r>
            <w:r w:rsidRPr="00827947">
              <w:rPr>
                <w:rFonts w:ascii="Arial" w:hAnsi="Arial" w:cs="Arial"/>
                <w:sz w:val="20"/>
                <w:szCs w:val="20"/>
                <w:lang w:val="el-GR"/>
              </w:rPr>
              <w:t xml:space="preserve">1.5.10.3, </w:t>
            </w:r>
            <w:r w:rsidRPr="00827947">
              <w:rPr>
                <w:rFonts w:ascii="Arial" w:hAnsi="Arial" w:cs="Arial"/>
                <w:sz w:val="20"/>
                <w:szCs w:val="20"/>
                <w:lang w:val="en-US"/>
              </w:rPr>
              <w:t>B</w:t>
            </w:r>
            <w:r w:rsidRPr="00827947">
              <w:rPr>
                <w:rFonts w:ascii="Arial" w:hAnsi="Arial" w:cs="Arial"/>
                <w:sz w:val="20"/>
                <w:szCs w:val="20"/>
                <w:lang w:val="el-GR"/>
              </w:rPr>
              <w:t>1.5.10.4.</w:t>
            </w:r>
          </w:p>
          <w:p w14:paraId="3775256E"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u w:val="single"/>
                <w:lang w:val="el-GR"/>
              </w:rPr>
              <w:t>Σημ.:</w:t>
            </w:r>
            <w:r w:rsidRPr="00827947">
              <w:rPr>
                <w:rFonts w:ascii="Arial" w:hAnsi="Arial" w:cs="Arial"/>
                <w:sz w:val="20"/>
                <w:szCs w:val="20"/>
                <w:lang w:val="el-GR"/>
              </w:rPr>
              <w:t xml:space="preserve"> Οι έξι (6) από τους ανωτέρω έντεκα (11) Η/Υ γραφείου θα συνδέονται για την προβολή των προϊόντων με τρεις (3) ταυτόχρονα οθόνες έκαστος.</w:t>
            </w:r>
          </w:p>
          <w:p w14:paraId="2429AE9A" w14:textId="77777777" w:rsidR="004B3FAF" w:rsidRPr="00827947" w:rsidRDefault="004B3FAF" w:rsidP="00827947">
            <w:pPr>
              <w:spacing w:before="120"/>
              <w:rPr>
                <w:rFonts w:ascii="Arial" w:hAnsi="Arial" w:cs="Arial"/>
                <w:b/>
                <w:sz w:val="20"/>
                <w:szCs w:val="20"/>
                <w:lang w:val="el-GR"/>
              </w:rPr>
            </w:pPr>
            <w:r w:rsidRPr="00827947">
              <w:rPr>
                <w:rFonts w:ascii="Arial" w:hAnsi="Arial" w:cs="Arial"/>
                <w:sz w:val="20"/>
                <w:szCs w:val="20"/>
                <w:lang w:val="el-GR"/>
              </w:rPr>
              <w:t xml:space="preserve">Ο παραπάνω εξοπλισμός δεν περιλαμβάνεται ποσοτικά σε αυτόν των παραγράφων </w:t>
            </w:r>
            <w:r w:rsidRPr="00827947">
              <w:rPr>
                <w:rFonts w:ascii="Arial" w:hAnsi="Arial" w:cs="Arial"/>
                <w:sz w:val="20"/>
                <w:szCs w:val="20"/>
                <w:lang w:val="en-US"/>
              </w:rPr>
              <w:t>B</w:t>
            </w:r>
            <w:r w:rsidRPr="00827947">
              <w:rPr>
                <w:rFonts w:ascii="Arial" w:hAnsi="Arial" w:cs="Arial"/>
                <w:sz w:val="20"/>
                <w:szCs w:val="20"/>
                <w:lang w:val="el-GR"/>
              </w:rPr>
              <w:t>1.5.10.</w:t>
            </w:r>
            <w:r w:rsidRPr="00827947">
              <w:rPr>
                <w:rFonts w:ascii="Arial" w:hAnsi="Arial" w:cs="Arial"/>
                <w:sz w:val="20"/>
                <w:szCs w:val="20"/>
                <w:lang w:val="en-US"/>
              </w:rPr>
              <w:t>x</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E1C01EA" w14:textId="77777777" w:rsidR="004B3FAF" w:rsidRPr="00827947" w:rsidRDefault="004B3FAF" w:rsidP="00827947">
            <w:pPr>
              <w:spacing w:before="120"/>
              <w:ind w:right="-13"/>
              <w:jc w:val="center"/>
              <w:rPr>
                <w:rFonts w:ascii="Arial" w:hAnsi="Arial" w:cs="Arial"/>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3826226" w14:textId="77777777" w:rsidR="004B3FAF" w:rsidRPr="00827947" w:rsidRDefault="004B3FAF" w:rsidP="00827947">
            <w:pPr>
              <w:spacing w:before="120"/>
              <w:ind w:right="-13"/>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BFC1442" w14:textId="77777777" w:rsidR="004B3FAF" w:rsidRPr="00827947" w:rsidRDefault="004B3FAF" w:rsidP="00827947">
            <w:pPr>
              <w:spacing w:before="120"/>
              <w:ind w:right="-13"/>
              <w:jc w:val="center"/>
              <w:rPr>
                <w:rFonts w:ascii="Arial" w:hAnsi="Arial" w:cs="Arial"/>
                <w:sz w:val="20"/>
                <w:szCs w:val="20"/>
                <w:lang w:val="el-GR"/>
              </w:rPr>
            </w:pPr>
          </w:p>
        </w:tc>
      </w:tr>
      <w:tr w:rsidR="004B3FAF" w:rsidRPr="00827947" w14:paraId="1F54FE99" w14:textId="77777777" w:rsidTr="007C73C4">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3F5F1"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EF087" w14:textId="77777777" w:rsidR="004B3FAF" w:rsidRPr="00827947" w:rsidRDefault="004B3FAF" w:rsidP="00827947">
            <w:pPr>
              <w:spacing w:before="120"/>
              <w:rPr>
                <w:rFonts w:ascii="Arial" w:hAnsi="Arial" w:cs="Arial"/>
                <w:sz w:val="20"/>
                <w:szCs w:val="20"/>
              </w:rPr>
            </w:pPr>
            <w:r w:rsidRPr="00827947">
              <w:rPr>
                <w:rFonts w:ascii="Arial" w:hAnsi="Arial" w:cs="Arial"/>
                <w:sz w:val="20"/>
                <w:szCs w:val="20"/>
                <w:lang w:val="el-GR"/>
              </w:rPr>
              <w:t xml:space="preserve">Το προτεινόμενο λογισμικό θα πρέπει να ικανοποιεί τις απαιτήσεις όπως αυτές λεπτομερώς περιγράφονται στην παρ. </w:t>
            </w:r>
            <w:r w:rsidRPr="00827947">
              <w:rPr>
                <w:rFonts w:ascii="Arial" w:hAnsi="Arial" w:cs="Arial"/>
                <w:sz w:val="20"/>
                <w:szCs w:val="20"/>
              </w:rPr>
              <w:t>Α4.4.5.5</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E1395"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1F8DF"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355044" w14:textId="77777777" w:rsidR="004B3FAF" w:rsidRPr="00827947" w:rsidRDefault="004B3FAF" w:rsidP="00827947">
            <w:pPr>
              <w:spacing w:before="120"/>
              <w:ind w:right="-13"/>
              <w:jc w:val="center"/>
              <w:rPr>
                <w:rFonts w:ascii="Arial" w:hAnsi="Arial" w:cs="Arial"/>
                <w:sz w:val="20"/>
                <w:szCs w:val="20"/>
              </w:rPr>
            </w:pPr>
          </w:p>
        </w:tc>
      </w:tr>
      <w:tr w:rsidR="004B3FAF" w:rsidRPr="00827947" w14:paraId="19AE9636" w14:textId="77777777" w:rsidTr="007C73C4">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7E869"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BB9CC"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Το λογισμικό να εγκατασταθεί στην υποδομή </w:t>
            </w:r>
            <w:proofErr w:type="spellStart"/>
            <w:r w:rsidRPr="00827947">
              <w:rPr>
                <w:rFonts w:ascii="Arial" w:hAnsi="Arial" w:cs="Arial"/>
                <w:sz w:val="20"/>
                <w:szCs w:val="20"/>
                <w:lang w:val="el-GR"/>
              </w:rPr>
              <w:t>εικονικοποίησης</w:t>
            </w:r>
            <w:proofErr w:type="spellEnd"/>
            <w:r w:rsidRPr="00827947">
              <w:rPr>
                <w:rFonts w:ascii="Arial" w:hAnsi="Arial" w:cs="Arial"/>
                <w:sz w:val="20"/>
                <w:szCs w:val="20"/>
                <w:lang w:val="el-GR"/>
              </w:rPr>
              <w:t xml:space="preserve"> και σε εικονικές μηχανές με τα Λειτουργικά Συστήματα (ΛΣ), που θα προσφερθούν από τον ανάδοχο. Το προσφερόμενο ΛΣ να είναι έκδοση με μακρά περίοδο υποστήριξης.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37CB0"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31A8A"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E1F96" w14:textId="77777777" w:rsidR="004B3FAF" w:rsidRPr="00827947" w:rsidRDefault="004B3FAF" w:rsidP="00827947">
            <w:pPr>
              <w:spacing w:before="120"/>
              <w:ind w:right="-13"/>
              <w:jc w:val="center"/>
              <w:rPr>
                <w:rFonts w:ascii="Arial" w:hAnsi="Arial" w:cs="Arial"/>
                <w:sz w:val="20"/>
                <w:szCs w:val="20"/>
              </w:rPr>
            </w:pPr>
          </w:p>
        </w:tc>
      </w:tr>
      <w:tr w:rsidR="004B3FAF" w:rsidRPr="00827947" w14:paraId="2F7E697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54B7D"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EDEB42"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Η εφαρμογή θα δύναται να επιτρέπει στους χρήστες </w:t>
            </w:r>
            <w:proofErr w:type="spellStart"/>
            <w:r w:rsidRPr="00827947">
              <w:rPr>
                <w:rFonts w:ascii="Arial" w:hAnsi="Arial" w:cs="Arial"/>
                <w:sz w:val="20"/>
                <w:szCs w:val="20"/>
                <w:lang w:val="el-GR"/>
              </w:rPr>
              <w:t>περιστραφή</w:t>
            </w:r>
            <w:proofErr w:type="spellEnd"/>
            <w:r w:rsidRPr="00827947">
              <w:rPr>
                <w:rFonts w:ascii="Arial" w:hAnsi="Arial" w:cs="Arial"/>
                <w:sz w:val="20"/>
                <w:szCs w:val="20"/>
                <w:lang w:val="el-GR"/>
              </w:rPr>
              <w:t xml:space="preserve"> (</w:t>
            </w:r>
            <w:r w:rsidRPr="00827947">
              <w:rPr>
                <w:rFonts w:ascii="Arial" w:hAnsi="Arial" w:cs="Arial"/>
                <w:sz w:val="20"/>
                <w:szCs w:val="20"/>
              </w:rPr>
              <w:t>rotate</w:t>
            </w:r>
            <w:r w:rsidRPr="00827947">
              <w:rPr>
                <w:rFonts w:ascii="Arial" w:hAnsi="Arial" w:cs="Arial"/>
                <w:sz w:val="20"/>
                <w:szCs w:val="20"/>
                <w:lang w:val="el-GR"/>
              </w:rPr>
              <w:t>) και μεγέθυνση (</w:t>
            </w:r>
            <w:r w:rsidRPr="00827947">
              <w:rPr>
                <w:rFonts w:ascii="Arial" w:hAnsi="Arial" w:cs="Arial"/>
                <w:sz w:val="20"/>
                <w:szCs w:val="20"/>
              </w:rPr>
              <w:t>zoom</w:t>
            </w:r>
            <w:r w:rsidRPr="00827947">
              <w:rPr>
                <w:rFonts w:ascii="Arial" w:hAnsi="Arial" w:cs="Arial"/>
                <w:sz w:val="20"/>
                <w:szCs w:val="20"/>
                <w:lang w:val="el-GR"/>
              </w:rPr>
              <w:t>) παγκοσμίως με τη βοήθεια του ποντικιού.</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6E538"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46F90"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89A91" w14:textId="77777777" w:rsidR="004B3FAF" w:rsidRPr="00827947" w:rsidRDefault="004B3FAF" w:rsidP="00827947">
            <w:pPr>
              <w:spacing w:before="120"/>
              <w:ind w:right="-13"/>
              <w:jc w:val="center"/>
              <w:rPr>
                <w:rFonts w:ascii="Arial" w:hAnsi="Arial" w:cs="Arial"/>
                <w:sz w:val="20"/>
                <w:szCs w:val="20"/>
              </w:rPr>
            </w:pPr>
          </w:p>
        </w:tc>
      </w:tr>
      <w:tr w:rsidR="004B3FAF" w:rsidRPr="00827947" w14:paraId="55C8187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0054F"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F85D16"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Τα γραφικά θα επιταχύνονται μέσω </w:t>
            </w:r>
            <w:r w:rsidRPr="00827947">
              <w:rPr>
                <w:rFonts w:ascii="Arial" w:hAnsi="Arial" w:cs="Arial"/>
                <w:sz w:val="20"/>
                <w:szCs w:val="20"/>
              </w:rPr>
              <w:t>GPU</w:t>
            </w:r>
            <w:r w:rsidRPr="00827947">
              <w:rPr>
                <w:rFonts w:ascii="Arial" w:hAnsi="Arial" w:cs="Arial"/>
                <w:sz w:val="20"/>
                <w:szCs w:val="20"/>
                <w:lang w:val="el-GR"/>
              </w:rPr>
              <w:t xml:space="preserve"> κλπ.</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7EBB9"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AE861"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1B8B6" w14:textId="77777777" w:rsidR="004B3FAF" w:rsidRPr="00827947" w:rsidRDefault="004B3FAF" w:rsidP="00827947">
            <w:pPr>
              <w:spacing w:before="120"/>
              <w:ind w:right="-13"/>
              <w:jc w:val="center"/>
              <w:rPr>
                <w:rFonts w:ascii="Arial" w:hAnsi="Arial" w:cs="Arial"/>
                <w:sz w:val="20"/>
                <w:szCs w:val="20"/>
              </w:rPr>
            </w:pPr>
          </w:p>
        </w:tc>
      </w:tr>
      <w:tr w:rsidR="004B3FAF" w:rsidRPr="00827947" w14:paraId="05AE551E"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FCB9F"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1381A9" w14:textId="77777777" w:rsidR="004B3FAF" w:rsidRPr="00827947" w:rsidRDefault="004B3FAF" w:rsidP="00827947">
            <w:pPr>
              <w:spacing w:before="120"/>
              <w:rPr>
                <w:rFonts w:ascii="Arial" w:hAnsi="Arial" w:cs="Arial"/>
                <w:sz w:val="20"/>
                <w:szCs w:val="20"/>
              </w:rPr>
            </w:pPr>
            <w:r w:rsidRPr="00827947">
              <w:rPr>
                <w:rFonts w:ascii="Arial" w:hAnsi="Arial" w:cs="Arial"/>
                <w:sz w:val="20"/>
                <w:szCs w:val="20"/>
                <w:lang w:val="el-GR"/>
              </w:rPr>
              <w:t xml:space="preserve">Το </w:t>
            </w:r>
            <w:proofErr w:type="spellStart"/>
            <w:r w:rsidRPr="00827947">
              <w:rPr>
                <w:rFonts w:ascii="Arial" w:hAnsi="Arial" w:cs="Arial"/>
                <w:sz w:val="20"/>
                <w:szCs w:val="20"/>
                <w:lang w:val="el-GR"/>
              </w:rPr>
              <w:t>υλισμικό</w:t>
            </w:r>
            <w:proofErr w:type="spellEnd"/>
            <w:r w:rsidRPr="00827947">
              <w:rPr>
                <w:rFonts w:ascii="Arial" w:hAnsi="Arial" w:cs="Arial"/>
                <w:sz w:val="20"/>
                <w:szCs w:val="20"/>
                <w:lang w:val="el-GR"/>
              </w:rPr>
              <w:t xml:space="preserve"> του συστήματος θα είναι μέρος της υποδομής </w:t>
            </w:r>
            <w:proofErr w:type="spellStart"/>
            <w:r w:rsidRPr="00827947">
              <w:rPr>
                <w:rFonts w:ascii="Arial" w:hAnsi="Arial" w:cs="Arial"/>
                <w:sz w:val="20"/>
                <w:szCs w:val="20"/>
                <w:lang w:val="el-GR"/>
              </w:rPr>
              <w:t>εικονικοποίησης</w:t>
            </w:r>
            <w:proofErr w:type="spellEnd"/>
            <w:r w:rsidRPr="00827947">
              <w:rPr>
                <w:rFonts w:ascii="Arial" w:hAnsi="Arial" w:cs="Arial"/>
                <w:sz w:val="20"/>
                <w:szCs w:val="20"/>
                <w:lang w:val="el-GR"/>
              </w:rPr>
              <w:t xml:space="preserve">. Θα </w:t>
            </w:r>
            <w:proofErr w:type="spellStart"/>
            <w:r w:rsidRPr="00827947">
              <w:rPr>
                <w:rFonts w:ascii="Arial" w:hAnsi="Arial" w:cs="Arial"/>
                <w:sz w:val="20"/>
                <w:szCs w:val="20"/>
                <w:lang w:val="el-GR"/>
              </w:rPr>
              <w:t>εξασφλίζεται</w:t>
            </w:r>
            <w:proofErr w:type="spellEnd"/>
            <w:r w:rsidRPr="00827947">
              <w:rPr>
                <w:rFonts w:ascii="Arial" w:hAnsi="Arial" w:cs="Arial"/>
                <w:sz w:val="20"/>
                <w:szCs w:val="20"/>
                <w:lang w:val="el-GR"/>
              </w:rPr>
              <w:t xml:space="preserve"> η υψηλή διαθεσιμότητα του με τρόπο διάφανο στους χρήστες (</w:t>
            </w:r>
            <w:r w:rsidRPr="00827947">
              <w:rPr>
                <w:rFonts w:ascii="Arial" w:hAnsi="Arial" w:cs="Arial"/>
                <w:sz w:val="20"/>
                <w:szCs w:val="20"/>
              </w:rPr>
              <w:t>Clients</w:t>
            </w:r>
            <w:r w:rsidRPr="00827947">
              <w:rPr>
                <w:rFonts w:ascii="Arial" w:hAnsi="Arial" w:cs="Arial"/>
                <w:sz w:val="20"/>
                <w:szCs w:val="20"/>
                <w:lang w:val="el-GR"/>
              </w:rPr>
              <w:t xml:space="preserve">). </w:t>
            </w:r>
            <w:r w:rsidRPr="00827947">
              <w:rPr>
                <w:rFonts w:ascii="Arial" w:hAnsi="Arial" w:cs="Arial"/>
                <w:sz w:val="20"/>
                <w:szCs w:val="20"/>
              </w:rPr>
              <w:t>Να π</w:t>
            </w:r>
            <w:proofErr w:type="spellStart"/>
            <w:r w:rsidRPr="00827947">
              <w:rPr>
                <w:rFonts w:ascii="Arial" w:hAnsi="Arial" w:cs="Arial"/>
                <w:sz w:val="20"/>
                <w:szCs w:val="20"/>
              </w:rPr>
              <w:t>εριγρ</w:t>
            </w:r>
            <w:proofErr w:type="spellEnd"/>
            <w:r w:rsidRPr="00827947">
              <w:rPr>
                <w:rFonts w:ascii="Arial" w:hAnsi="Arial" w:cs="Arial"/>
                <w:sz w:val="20"/>
                <w:szCs w:val="20"/>
              </w:rPr>
              <w:t>αφεί ανα</w:t>
            </w:r>
            <w:proofErr w:type="spellStart"/>
            <w:r w:rsidRPr="00827947">
              <w:rPr>
                <w:rFonts w:ascii="Arial" w:hAnsi="Arial" w:cs="Arial"/>
                <w:sz w:val="20"/>
                <w:szCs w:val="20"/>
              </w:rPr>
              <w:t>λυτικά</w:t>
            </w:r>
            <w:proofErr w:type="spellEnd"/>
            <w:r w:rsidRPr="00827947">
              <w:rPr>
                <w:rFonts w:ascii="Arial" w:hAnsi="Arial" w:cs="Arial"/>
                <w:sz w:val="20"/>
                <w:szCs w:val="20"/>
              </w:rPr>
              <w:t xml:space="preserve"> η π</w:t>
            </w:r>
            <w:proofErr w:type="spellStart"/>
            <w:r w:rsidRPr="00827947">
              <w:rPr>
                <w:rFonts w:ascii="Arial" w:hAnsi="Arial" w:cs="Arial"/>
                <w:sz w:val="20"/>
                <w:szCs w:val="20"/>
              </w:rPr>
              <w:t>ροτεινόμενη</w:t>
            </w:r>
            <w:proofErr w:type="spellEnd"/>
            <w:r w:rsidRPr="00827947">
              <w:rPr>
                <w:rFonts w:ascii="Arial" w:hAnsi="Arial" w:cs="Arial"/>
                <w:sz w:val="20"/>
                <w:szCs w:val="20"/>
              </w:rPr>
              <w:t xml:space="preserve"> </w:t>
            </w:r>
            <w:proofErr w:type="spellStart"/>
            <w:r w:rsidRPr="00827947">
              <w:rPr>
                <w:rFonts w:ascii="Arial" w:hAnsi="Arial" w:cs="Arial"/>
                <w:sz w:val="20"/>
                <w:szCs w:val="20"/>
              </w:rPr>
              <w:t>λύση</w:t>
            </w:r>
            <w:proofErr w:type="spellEnd"/>
            <w:r w:rsidRPr="00827947">
              <w:rPr>
                <w:rFonts w:ascii="Arial" w:hAnsi="Arial" w:cs="Arial"/>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1DD47"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72BF10"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8B396" w14:textId="77777777" w:rsidR="004B3FAF" w:rsidRPr="00827947" w:rsidRDefault="004B3FAF" w:rsidP="00827947">
            <w:pPr>
              <w:spacing w:before="120"/>
              <w:ind w:right="-13"/>
              <w:jc w:val="center"/>
              <w:rPr>
                <w:rFonts w:ascii="Arial" w:hAnsi="Arial" w:cs="Arial"/>
                <w:sz w:val="20"/>
                <w:szCs w:val="20"/>
              </w:rPr>
            </w:pPr>
          </w:p>
        </w:tc>
      </w:tr>
      <w:tr w:rsidR="004B3FAF" w:rsidRPr="00827947" w14:paraId="2B7DB6B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4084A"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BEAEB1"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Το λογισμικό των </w:t>
            </w:r>
            <w:r w:rsidRPr="00827947">
              <w:rPr>
                <w:rFonts w:ascii="Arial" w:hAnsi="Arial" w:cs="Arial"/>
                <w:sz w:val="20"/>
                <w:szCs w:val="20"/>
                <w:lang w:val="en-US"/>
              </w:rPr>
              <w:t>Clients</w:t>
            </w:r>
            <w:r w:rsidRPr="00827947">
              <w:rPr>
                <w:rFonts w:ascii="Arial" w:hAnsi="Arial" w:cs="Arial"/>
                <w:sz w:val="20"/>
                <w:szCs w:val="20"/>
                <w:lang w:val="el-GR"/>
              </w:rPr>
              <w:t xml:space="preserve"> είναι επιθυμητό να τρέχει σε πλατφόρμα </w:t>
            </w:r>
            <w:r w:rsidRPr="00827947">
              <w:rPr>
                <w:rFonts w:ascii="Arial" w:hAnsi="Arial" w:cs="Arial"/>
                <w:sz w:val="20"/>
                <w:szCs w:val="20"/>
              </w:rPr>
              <w:t>Microsoft</w:t>
            </w:r>
            <w:r w:rsidRPr="00827947">
              <w:rPr>
                <w:rFonts w:ascii="Arial" w:hAnsi="Arial" w:cs="Arial"/>
                <w:sz w:val="20"/>
                <w:szCs w:val="20"/>
                <w:lang w:val="el-GR"/>
              </w:rPr>
              <w:t xml:space="preserve"> </w:t>
            </w:r>
            <w:r w:rsidRPr="00827947">
              <w:rPr>
                <w:rFonts w:ascii="Arial" w:hAnsi="Arial" w:cs="Arial"/>
                <w:sz w:val="20"/>
                <w:szCs w:val="20"/>
              </w:rPr>
              <w:t>Windows</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06B6E"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63E77"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773D76" w14:textId="77777777" w:rsidR="004B3FAF" w:rsidRPr="00827947" w:rsidRDefault="004B3FAF" w:rsidP="00827947">
            <w:pPr>
              <w:spacing w:before="120"/>
              <w:ind w:right="-13"/>
              <w:jc w:val="center"/>
              <w:rPr>
                <w:rFonts w:ascii="Arial" w:hAnsi="Arial" w:cs="Arial"/>
                <w:sz w:val="20"/>
                <w:szCs w:val="20"/>
              </w:rPr>
            </w:pPr>
          </w:p>
        </w:tc>
      </w:tr>
      <w:tr w:rsidR="004B3FAF" w:rsidRPr="00827947" w14:paraId="50F3BD58"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7D5C4"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06BA9"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Ταυτόχρονη απεικόνιση πολλαπλών ομάδων μετεωρολογικών δεδομένων παγκόσμιας κάλυψης.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9F19B9"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A9430"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3E84E" w14:textId="77777777" w:rsidR="004B3FAF" w:rsidRPr="00827947" w:rsidRDefault="004B3FAF" w:rsidP="00827947">
            <w:pPr>
              <w:spacing w:before="120"/>
              <w:ind w:right="-13"/>
              <w:jc w:val="center"/>
              <w:rPr>
                <w:rFonts w:ascii="Arial" w:hAnsi="Arial" w:cs="Arial"/>
                <w:sz w:val="20"/>
                <w:szCs w:val="20"/>
              </w:rPr>
            </w:pPr>
          </w:p>
        </w:tc>
      </w:tr>
      <w:tr w:rsidR="004B3FAF" w:rsidRPr="00827947" w14:paraId="133F73B4"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3BDF9"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BCD9A"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Ταυτόχρονη απεικόνιση πολλαπλών προγνωστικών μετεωρολογικών δεδομένων και δεδομένων παρόντος καιρού σε 2</w:t>
            </w:r>
            <w:r w:rsidRPr="00827947">
              <w:rPr>
                <w:rFonts w:ascii="Arial" w:hAnsi="Arial" w:cs="Arial"/>
                <w:sz w:val="20"/>
                <w:szCs w:val="20"/>
                <w:lang w:val="en-US"/>
              </w:rPr>
              <w:t>D</w:t>
            </w:r>
            <w:r w:rsidRPr="00827947">
              <w:rPr>
                <w:rFonts w:ascii="Arial" w:hAnsi="Arial" w:cs="Arial"/>
                <w:sz w:val="20"/>
                <w:szCs w:val="20"/>
                <w:lang w:val="el-GR"/>
              </w:rPr>
              <w:t xml:space="preserve"> και επιθυμητό σε 3</w:t>
            </w:r>
            <w:r w:rsidRPr="00827947">
              <w:rPr>
                <w:rFonts w:ascii="Arial" w:hAnsi="Arial" w:cs="Arial"/>
                <w:sz w:val="20"/>
                <w:szCs w:val="20"/>
              </w:rPr>
              <w:t>D</w:t>
            </w:r>
            <w:r w:rsidRPr="00827947">
              <w:rPr>
                <w:rFonts w:ascii="Arial" w:hAnsi="Arial" w:cs="Arial"/>
                <w:sz w:val="20"/>
                <w:szCs w:val="20"/>
                <w:lang w:val="el-GR"/>
              </w:rPr>
              <w:t xml:space="preserve"> απεικόνιση.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5B661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91FDB"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7ECAE" w14:textId="77777777" w:rsidR="004B3FAF" w:rsidRPr="00827947" w:rsidRDefault="004B3FAF" w:rsidP="00827947">
            <w:pPr>
              <w:spacing w:before="120"/>
              <w:ind w:right="-13"/>
              <w:jc w:val="center"/>
              <w:rPr>
                <w:rFonts w:ascii="Arial" w:hAnsi="Arial" w:cs="Arial"/>
                <w:sz w:val="20"/>
                <w:szCs w:val="20"/>
              </w:rPr>
            </w:pPr>
          </w:p>
        </w:tc>
      </w:tr>
      <w:tr w:rsidR="004B3FAF" w:rsidRPr="00827947" w14:paraId="246FAC8B"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6857A"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B5EEE"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Εργαλείο τοπικής επιτήρησης-επαγρύπνησης για διαχείριση εκτάκτων περιπτώσεων, απομακρυσμένα γραφεία, δημόσιες υπηρεσίες και λοιπούς χρήστες σε 2</w:t>
            </w:r>
            <w:r w:rsidRPr="00827947">
              <w:rPr>
                <w:rFonts w:ascii="Arial" w:hAnsi="Arial" w:cs="Arial"/>
                <w:sz w:val="20"/>
                <w:szCs w:val="20"/>
              </w:rPr>
              <w:t>D</w:t>
            </w:r>
            <w:r w:rsidRPr="00827947">
              <w:rPr>
                <w:rFonts w:ascii="Arial" w:hAnsi="Arial" w:cs="Arial"/>
                <w:sz w:val="20"/>
                <w:szCs w:val="20"/>
                <w:lang w:val="el-GR"/>
              </w:rPr>
              <w:t xml:space="preserve"> και επιθυμητό σε 3</w:t>
            </w:r>
            <w:r w:rsidRPr="00827947">
              <w:rPr>
                <w:rFonts w:ascii="Arial" w:hAnsi="Arial" w:cs="Arial"/>
                <w:sz w:val="20"/>
                <w:szCs w:val="20"/>
              </w:rPr>
              <w:t>D</w:t>
            </w:r>
            <w:r w:rsidRPr="00827947">
              <w:rPr>
                <w:rFonts w:ascii="Arial" w:hAnsi="Arial" w:cs="Arial"/>
                <w:sz w:val="20"/>
                <w:szCs w:val="20"/>
                <w:lang w:val="el-GR"/>
              </w:rPr>
              <w:t xml:space="preserve"> απεικόνιση.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5A07C"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A8E96"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DCECA7" w14:textId="77777777" w:rsidR="004B3FAF" w:rsidRPr="00827947" w:rsidRDefault="004B3FAF" w:rsidP="00827947">
            <w:pPr>
              <w:spacing w:before="120"/>
              <w:ind w:right="-13"/>
              <w:jc w:val="center"/>
              <w:rPr>
                <w:rFonts w:ascii="Arial" w:hAnsi="Arial" w:cs="Arial"/>
                <w:sz w:val="20"/>
                <w:szCs w:val="20"/>
              </w:rPr>
            </w:pPr>
          </w:p>
        </w:tc>
      </w:tr>
      <w:tr w:rsidR="004B3FAF" w:rsidRPr="00827947" w14:paraId="3811E23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3B1D38"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DCED8C"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Ταυτόχρονη απεικόνιση πολλαπλών ομάδων μετεωρολογικών δεδομένων και δεδομένων θαλασσών (προγνωστικών και παρατηρήσεις) για προγνώστες καιρού θαλασσών σε 2</w:t>
            </w:r>
            <w:r w:rsidRPr="00827947">
              <w:rPr>
                <w:rFonts w:ascii="Arial" w:hAnsi="Arial" w:cs="Arial"/>
                <w:sz w:val="20"/>
                <w:szCs w:val="20"/>
              </w:rPr>
              <w:t>D</w:t>
            </w:r>
            <w:r w:rsidRPr="00827947">
              <w:rPr>
                <w:rFonts w:ascii="Arial" w:hAnsi="Arial" w:cs="Arial"/>
                <w:sz w:val="20"/>
                <w:szCs w:val="20"/>
                <w:lang w:val="el-GR"/>
              </w:rPr>
              <w:t xml:space="preserve"> και επιθυμητό σε 3</w:t>
            </w:r>
            <w:r w:rsidRPr="00827947">
              <w:rPr>
                <w:rFonts w:ascii="Arial" w:hAnsi="Arial" w:cs="Arial"/>
                <w:sz w:val="20"/>
                <w:szCs w:val="20"/>
              </w:rPr>
              <w:t>D</w:t>
            </w:r>
            <w:r w:rsidRPr="00827947">
              <w:rPr>
                <w:rFonts w:ascii="Arial" w:hAnsi="Arial" w:cs="Arial"/>
                <w:sz w:val="20"/>
                <w:szCs w:val="20"/>
                <w:lang w:val="el-GR"/>
              </w:rPr>
              <w:t xml:space="preserve"> απεικόνιση.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1E59C"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24BAA"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DA939" w14:textId="77777777" w:rsidR="004B3FAF" w:rsidRPr="00827947" w:rsidRDefault="004B3FAF" w:rsidP="00827947">
            <w:pPr>
              <w:spacing w:before="120"/>
              <w:ind w:right="-13"/>
              <w:jc w:val="center"/>
              <w:rPr>
                <w:rFonts w:ascii="Arial" w:hAnsi="Arial" w:cs="Arial"/>
                <w:sz w:val="20"/>
                <w:szCs w:val="20"/>
              </w:rPr>
            </w:pPr>
          </w:p>
        </w:tc>
      </w:tr>
      <w:tr w:rsidR="004B3FAF" w:rsidRPr="00827947" w14:paraId="0CB869B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F86FC"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8A3DD3"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Μηχανισμός δημιουργίας προϊόντων, μέσω του οποίου οι χρήστες θα έχουν την δυνατότητα να διαμορφώνουν με αυτοματοποιημένες διαδικασίες πλήθος χαρτών.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29E0C"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25F665"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6A57D5" w14:textId="77777777" w:rsidR="004B3FAF" w:rsidRPr="00827947" w:rsidRDefault="004B3FAF" w:rsidP="00827947">
            <w:pPr>
              <w:spacing w:before="120"/>
              <w:ind w:right="-13"/>
              <w:jc w:val="center"/>
              <w:rPr>
                <w:rFonts w:ascii="Arial" w:hAnsi="Arial" w:cs="Arial"/>
                <w:sz w:val="20"/>
                <w:szCs w:val="20"/>
              </w:rPr>
            </w:pPr>
          </w:p>
        </w:tc>
      </w:tr>
      <w:tr w:rsidR="004B3FAF" w:rsidRPr="00827947" w14:paraId="64654154" w14:textId="77777777" w:rsidTr="007C73C4">
        <w:trPr>
          <w:trHeight w:val="493"/>
        </w:trPr>
        <w:tc>
          <w:tcPr>
            <w:tcW w:w="56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9BD2598" w14:textId="77777777" w:rsidR="004B3FAF" w:rsidRPr="00827947" w:rsidRDefault="004B3FAF" w:rsidP="00827947">
            <w:pPr>
              <w:spacing w:before="120" w:line="100" w:lineRule="atLeast"/>
              <w:jc w:val="center"/>
              <w:rPr>
                <w:rFonts w:ascii="Arial" w:hAnsi="Arial" w:cs="Arial"/>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857F8F6" w14:textId="77777777" w:rsidR="004B3FAF" w:rsidRPr="00827947" w:rsidRDefault="004B3FAF" w:rsidP="00827947">
            <w:pPr>
              <w:spacing w:before="120"/>
              <w:rPr>
                <w:rFonts w:ascii="Arial" w:hAnsi="Arial" w:cs="Arial"/>
                <w:b/>
                <w:sz w:val="20"/>
                <w:szCs w:val="20"/>
              </w:rPr>
            </w:pPr>
            <w:proofErr w:type="spellStart"/>
            <w:r w:rsidRPr="00827947">
              <w:rPr>
                <w:rFonts w:ascii="Arial" w:hAnsi="Arial" w:cs="Arial"/>
                <w:b/>
                <w:sz w:val="20"/>
                <w:szCs w:val="20"/>
                <w:u w:val="single"/>
              </w:rPr>
              <w:t>Αρχιτεκτονική</w:t>
            </w:r>
            <w:proofErr w:type="spellEnd"/>
            <w:r w:rsidRPr="00827947">
              <w:rPr>
                <w:rFonts w:ascii="Arial" w:hAnsi="Arial" w:cs="Arial"/>
                <w:b/>
                <w:sz w:val="20"/>
                <w:szCs w:val="20"/>
                <w:u w:val="single"/>
              </w:rPr>
              <w:t xml:space="preserve"> – </w:t>
            </w:r>
            <w:proofErr w:type="spellStart"/>
            <w:r w:rsidRPr="00827947">
              <w:rPr>
                <w:rFonts w:ascii="Arial" w:hAnsi="Arial" w:cs="Arial"/>
                <w:b/>
                <w:sz w:val="20"/>
                <w:szCs w:val="20"/>
                <w:u w:val="single"/>
              </w:rPr>
              <w:t>Λειτουργικές</w:t>
            </w:r>
            <w:proofErr w:type="spellEnd"/>
            <w:r w:rsidRPr="00827947">
              <w:rPr>
                <w:rFonts w:ascii="Arial" w:hAnsi="Arial" w:cs="Arial"/>
                <w:b/>
                <w:sz w:val="20"/>
                <w:szCs w:val="20"/>
                <w:u w:val="single"/>
              </w:rPr>
              <w:t xml:space="preserve"> απα</w:t>
            </w:r>
            <w:proofErr w:type="spellStart"/>
            <w:r w:rsidRPr="00827947">
              <w:rPr>
                <w:rFonts w:ascii="Arial" w:hAnsi="Arial" w:cs="Arial"/>
                <w:b/>
                <w:sz w:val="20"/>
                <w:szCs w:val="20"/>
                <w:u w:val="single"/>
              </w:rPr>
              <w:t>ιτήσεις</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1F6A672" w14:textId="77777777" w:rsidR="004B3FAF" w:rsidRPr="00827947" w:rsidRDefault="004B3FAF" w:rsidP="00827947">
            <w:pPr>
              <w:spacing w:before="120"/>
              <w:ind w:right="-13"/>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E5C3C47"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38159F8" w14:textId="77777777" w:rsidR="004B3FAF" w:rsidRPr="00827947" w:rsidRDefault="004B3FAF" w:rsidP="00827947">
            <w:pPr>
              <w:spacing w:before="120"/>
              <w:ind w:right="-13"/>
              <w:jc w:val="center"/>
              <w:rPr>
                <w:rFonts w:ascii="Arial" w:hAnsi="Arial" w:cs="Arial"/>
                <w:sz w:val="20"/>
                <w:szCs w:val="20"/>
              </w:rPr>
            </w:pPr>
          </w:p>
        </w:tc>
      </w:tr>
      <w:tr w:rsidR="004B3FAF" w:rsidRPr="00827947" w14:paraId="079D76E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8233C" w14:textId="77777777" w:rsidR="004B3FAF" w:rsidRPr="00827947" w:rsidRDefault="004B3FAF" w:rsidP="00827947">
            <w:pPr>
              <w:spacing w:before="120" w:line="100" w:lineRule="atLeast"/>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C87F7" w14:textId="77777777" w:rsidR="004B3FAF" w:rsidRPr="00827947" w:rsidRDefault="004B3FAF" w:rsidP="00827947">
            <w:pPr>
              <w:spacing w:before="120"/>
              <w:rPr>
                <w:rFonts w:ascii="Arial" w:hAnsi="Arial" w:cs="Arial"/>
                <w:sz w:val="20"/>
                <w:szCs w:val="20"/>
                <w:lang w:val="el-GR"/>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90065" w14:textId="77777777" w:rsidR="004B3FAF" w:rsidRPr="00827947" w:rsidRDefault="004B3FAF" w:rsidP="00827947">
            <w:pPr>
              <w:spacing w:before="120"/>
              <w:ind w:right="-13"/>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11196"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C7ABD" w14:textId="77777777" w:rsidR="004B3FAF" w:rsidRPr="00827947" w:rsidRDefault="004B3FAF" w:rsidP="00827947">
            <w:pPr>
              <w:spacing w:before="120"/>
              <w:ind w:right="-13"/>
              <w:jc w:val="center"/>
              <w:rPr>
                <w:rFonts w:ascii="Arial" w:hAnsi="Arial" w:cs="Arial"/>
                <w:sz w:val="20"/>
                <w:szCs w:val="20"/>
              </w:rPr>
            </w:pPr>
          </w:p>
        </w:tc>
      </w:tr>
      <w:tr w:rsidR="004B3FAF" w:rsidRPr="00827947" w14:paraId="3B136E5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8733C"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99986A"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Οι σταθμοί εργασίας θα λαμβάνουν και θα </w:t>
            </w:r>
            <w:proofErr w:type="spellStart"/>
            <w:r w:rsidRPr="00827947">
              <w:rPr>
                <w:rFonts w:ascii="Arial" w:hAnsi="Arial" w:cs="Arial"/>
                <w:sz w:val="20"/>
                <w:szCs w:val="20"/>
                <w:lang w:val="el-GR"/>
              </w:rPr>
              <w:t>οπτικοποιούν</w:t>
            </w:r>
            <w:proofErr w:type="spellEnd"/>
            <w:r w:rsidRPr="00827947">
              <w:rPr>
                <w:rFonts w:ascii="Arial" w:hAnsi="Arial" w:cs="Arial"/>
                <w:sz w:val="20"/>
                <w:szCs w:val="20"/>
                <w:lang w:val="el-GR"/>
              </w:rPr>
              <w:t xml:space="preserve"> κατ’ ελάχιστο τα ακόλουθα:</w:t>
            </w:r>
          </w:p>
          <w:p w14:paraId="7D790F9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Δεδομένα από Αυτόματους </w:t>
            </w:r>
            <w:proofErr w:type="spellStart"/>
            <w:r w:rsidRPr="00827947">
              <w:rPr>
                <w:rFonts w:ascii="Arial" w:hAnsi="Arial" w:cs="Arial"/>
                <w:sz w:val="20"/>
                <w:szCs w:val="20"/>
                <w:lang w:val="el-GR"/>
              </w:rPr>
              <w:t>Μετ</w:t>
            </w:r>
            <w:proofErr w:type="spellEnd"/>
            <w:r w:rsidRPr="00827947">
              <w:rPr>
                <w:rFonts w:ascii="Arial" w:hAnsi="Arial" w:cs="Arial"/>
                <w:sz w:val="20"/>
                <w:szCs w:val="20"/>
                <w:lang w:val="el-GR"/>
              </w:rPr>
              <w:t>/</w:t>
            </w:r>
            <w:proofErr w:type="spellStart"/>
            <w:r w:rsidRPr="00827947">
              <w:rPr>
                <w:rFonts w:ascii="Arial" w:hAnsi="Arial" w:cs="Arial"/>
                <w:sz w:val="20"/>
                <w:szCs w:val="20"/>
                <w:lang w:val="el-GR"/>
              </w:rPr>
              <w:t>κούς</w:t>
            </w:r>
            <w:proofErr w:type="spellEnd"/>
            <w:r w:rsidRPr="00827947">
              <w:rPr>
                <w:rFonts w:ascii="Arial" w:hAnsi="Arial" w:cs="Arial"/>
                <w:sz w:val="20"/>
                <w:szCs w:val="20"/>
                <w:lang w:val="el-GR"/>
              </w:rPr>
              <w:t xml:space="preserve"> Σταθμούς (ΑΜΣ/ΠΑΜΣ/ΦΑΜΣ)</w:t>
            </w:r>
          </w:p>
          <w:p w14:paraId="28591D02"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Δεδομένα από ΑΜΣ σε πλοία (ΑΜΣΠ)</w:t>
            </w:r>
          </w:p>
          <w:p w14:paraId="7DBA8BE5"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Δεδομέν</w:t>
            </w:r>
            <w:proofErr w:type="spellEnd"/>
            <w:r w:rsidRPr="00827947">
              <w:rPr>
                <w:rFonts w:ascii="Arial" w:hAnsi="Arial" w:cs="Arial"/>
                <w:sz w:val="20"/>
                <w:szCs w:val="20"/>
              </w:rPr>
              <w:t xml:space="preserve">α </w:t>
            </w:r>
            <w:proofErr w:type="spellStart"/>
            <w:r w:rsidRPr="00827947">
              <w:rPr>
                <w:rFonts w:ascii="Arial" w:hAnsi="Arial" w:cs="Arial"/>
                <w:sz w:val="20"/>
                <w:szCs w:val="20"/>
              </w:rPr>
              <w:t>λοι</w:t>
            </w:r>
            <w:proofErr w:type="spellEnd"/>
            <w:r w:rsidRPr="00827947">
              <w:rPr>
                <w:rFonts w:ascii="Arial" w:hAnsi="Arial" w:cs="Arial"/>
                <w:sz w:val="20"/>
                <w:szCs w:val="20"/>
              </w:rPr>
              <w:t xml:space="preserve">πών </w:t>
            </w:r>
            <w:proofErr w:type="spellStart"/>
            <w:r w:rsidRPr="00827947">
              <w:rPr>
                <w:rFonts w:ascii="Arial" w:hAnsi="Arial" w:cs="Arial"/>
                <w:sz w:val="20"/>
                <w:szCs w:val="20"/>
              </w:rPr>
              <w:t>μετ</w:t>
            </w:r>
            <w:proofErr w:type="spellEnd"/>
            <w:r w:rsidRPr="00827947">
              <w:rPr>
                <w:rFonts w:ascii="Arial" w:hAnsi="Arial" w:cs="Arial"/>
                <w:sz w:val="20"/>
                <w:szCs w:val="20"/>
              </w:rPr>
              <w:t>/</w:t>
            </w:r>
            <w:proofErr w:type="spellStart"/>
            <w:r w:rsidRPr="00827947">
              <w:rPr>
                <w:rFonts w:ascii="Arial" w:hAnsi="Arial" w:cs="Arial"/>
                <w:sz w:val="20"/>
                <w:szCs w:val="20"/>
              </w:rPr>
              <w:t>κών</w:t>
            </w:r>
            <w:proofErr w:type="spellEnd"/>
            <w:r w:rsidRPr="00827947">
              <w:rPr>
                <w:rFonts w:ascii="Arial" w:hAnsi="Arial" w:cs="Arial"/>
                <w:sz w:val="20"/>
                <w:szCs w:val="20"/>
              </w:rPr>
              <w:t xml:space="preserve"> </w:t>
            </w:r>
            <w:proofErr w:type="spellStart"/>
            <w:r w:rsidRPr="00827947">
              <w:rPr>
                <w:rFonts w:ascii="Arial" w:hAnsi="Arial" w:cs="Arial"/>
                <w:sz w:val="20"/>
                <w:szCs w:val="20"/>
              </w:rPr>
              <w:t>στ</w:t>
            </w:r>
            <w:proofErr w:type="spellEnd"/>
            <w:r w:rsidRPr="00827947">
              <w:rPr>
                <w:rFonts w:ascii="Arial" w:hAnsi="Arial" w:cs="Arial"/>
                <w:sz w:val="20"/>
                <w:szCs w:val="20"/>
              </w:rPr>
              <w:t>αθμών</w:t>
            </w:r>
          </w:p>
          <w:p w14:paraId="7895DCE7"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Δεδομέν</w:t>
            </w:r>
            <w:proofErr w:type="spellEnd"/>
            <w:r w:rsidRPr="00827947">
              <w:rPr>
                <w:rFonts w:ascii="Arial" w:hAnsi="Arial" w:cs="Arial"/>
                <w:sz w:val="20"/>
                <w:szCs w:val="20"/>
              </w:rPr>
              <w:t xml:space="preserve">α </w:t>
            </w:r>
            <w:proofErr w:type="spellStart"/>
            <w:r w:rsidRPr="00827947">
              <w:rPr>
                <w:rFonts w:ascii="Arial" w:hAnsi="Arial" w:cs="Arial"/>
                <w:sz w:val="20"/>
                <w:szCs w:val="20"/>
              </w:rPr>
              <w:t>ηλ</w:t>
            </w:r>
            <w:proofErr w:type="spellEnd"/>
            <w:r w:rsidRPr="00827947">
              <w:rPr>
                <w:rFonts w:ascii="Arial" w:hAnsi="Arial" w:cs="Arial"/>
                <w:sz w:val="20"/>
                <w:szCs w:val="20"/>
              </w:rPr>
              <w:t xml:space="preserve">. </w:t>
            </w:r>
            <w:proofErr w:type="spellStart"/>
            <w:r w:rsidRPr="00827947">
              <w:rPr>
                <w:rFonts w:ascii="Arial" w:hAnsi="Arial" w:cs="Arial"/>
                <w:sz w:val="20"/>
                <w:szCs w:val="20"/>
              </w:rPr>
              <w:t>εκκενώσεων</w:t>
            </w:r>
            <w:proofErr w:type="spellEnd"/>
          </w:p>
          <w:p w14:paraId="28488EEB"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Δεδομέν</w:t>
            </w:r>
            <w:proofErr w:type="spellEnd"/>
            <w:r w:rsidRPr="00827947">
              <w:rPr>
                <w:rFonts w:ascii="Arial" w:hAnsi="Arial" w:cs="Arial"/>
                <w:sz w:val="20"/>
                <w:szCs w:val="20"/>
              </w:rPr>
              <w:t>α από Buoy</w:t>
            </w:r>
          </w:p>
          <w:p w14:paraId="029F90BC"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Προγνωστικά</w:t>
            </w:r>
            <w:proofErr w:type="spellEnd"/>
            <w:r w:rsidRPr="00827947">
              <w:rPr>
                <w:rFonts w:ascii="Arial" w:hAnsi="Arial" w:cs="Arial"/>
                <w:sz w:val="20"/>
                <w:szCs w:val="20"/>
              </w:rPr>
              <w:t xml:space="preserve"> </w:t>
            </w:r>
            <w:proofErr w:type="spellStart"/>
            <w:r w:rsidRPr="00827947">
              <w:rPr>
                <w:rFonts w:ascii="Arial" w:hAnsi="Arial" w:cs="Arial"/>
                <w:sz w:val="20"/>
                <w:szCs w:val="20"/>
              </w:rPr>
              <w:t>δεδομέν</w:t>
            </w:r>
            <w:proofErr w:type="spellEnd"/>
            <w:r w:rsidRPr="00827947">
              <w:rPr>
                <w:rFonts w:ascii="Arial" w:hAnsi="Arial" w:cs="Arial"/>
                <w:sz w:val="20"/>
                <w:szCs w:val="20"/>
              </w:rPr>
              <w:t>α α</w:t>
            </w:r>
            <w:proofErr w:type="spellStart"/>
            <w:r w:rsidRPr="00827947">
              <w:rPr>
                <w:rFonts w:ascii="Arial" w:hAnsi="Arial" w:cs="Arial"/>
                <w:sz w:val="20"/>
                <w:szCs w:val="20"/>
              </w:rPr>
              <w:t>τμ</w:t>
            </w:r>
            <w:proofErr w:type="spellEnd"/>
            <w:r w:rsidRPr="00827947">
              <w:rPr>
                <w:rFonts w:ascii="Arial" w:hAnsi="Arial" w:cs="Arial"/>
                <w:sz w:val="20"/>
                <w:szCs w:val="20"/>
              </w:rPr>
              <w:t xml:space="preserve">. </w:t>
            </w:r>
            <w:proofErr w:type="spellStart"/>
            <w:r w:rsidRPr="00827947">
              <w:rPr>
                <w:rFonts w:ascii="Arial" w:hAnsi="Arial" w:cs="Arial"/>
                <w:sz w:val="20"/>
                <w:szCs w:val="20"/>
              </w:rPr>
              <w:t>μοντέλου</w:t>
            </w:r>
            <w:proofErr w:type="spellEnd"/>
          </w:p>
          <w:p w14:paraId="3E803B16"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Προγνωστικά</w:t>
            </w:r>
            <w:proofErr w:type="spellEnd"/>
            <w:r w:rsidRPr="00827947">
              <w:rPr>
                <w:rFonts w:ascii="Arial" w:hAnsi="Arial" w:cs="Arial"/>
                <w:sz w:val="20"/>
                <w:szCs w:val="20"/>
              </w:rPr>
              <w:t xml:space="preserve"> </w:t>
            </w:r>
            <w:proofErr w:type="spellStart"/>
            <w:r w:rsidRPr="00827947">
              <w:rPr>
                <w:rFonts w:ascii="Arial" w:hAnsi="Arial" w:cs="Arial"/>
                <w:sz w:val="20"/>
                <w:szCs w:val="20"/>
              </w:rPr>
              <w:t>δεδομέν</w:t>
            </w:r>
            <w:proofErr w:type="spellEnd"/>
            <w:r w:rsidRPr="00827947">
              <w:rPr>
                <w:rFonts w:ascii="Arial" w:hAnsi="Arial" w:cs="Arial"/>
                <w:sz w:val="20"/>
                <w:szCs w:val="20"/>
              </w:rPr>
              <w:t xml:space="preserve">α από </w:t>
            </w:r>
            <w:proofErr w:type="spellStart"/>
            <w:r w:rsidRPr="00827947">
              <w:rPr>
                <w:rFonts w:ascii="Arial" w:hAnsi="Arial" w:cs="Arial"/>
                <w:sz w:val="20"/>
                <w:szCs w:val="20"/>
              </w:rPr>
              <w:t>μοντέλο</w:t>
            </w:r>
            <w:proofErr w:type="spellEnd"/>
            <w:r w:rsidRPr="00827947">
              <w:rPr>
                <w:rFonts w:ascii="Arial" w:hAnsi="Arial" w:cs="Arial"/>
                <w:sz w:val="20"/>
                <w:szCs w:val="20"/>
              </w:rPr>
              <w:t xml:space="preserve"> θαλα</w:t>
            </w:r>
            <w:proofErr w:type="spellStart"/>
            <w:r w:rsidRPr="00827947">
              <w:rPr>
                <w:rFonts w:ascii="Arial" w:hAnsi="Arial" w:cs="Arial"/>
                <w:sz w:val="20"/>
                <w:szCs w:val="20"/>
              </w:rPr>
              <w:t>σσών</w:t>
            </w:r>
            <w:proofErr w:type="spellEnd"/>
            <w:r w:rsidRPr="00827947">
              <w:rPr>
                <w:rFonts w:ascii="Arial" w:hAnsi="Arial" w:cs="Arial"/>
                <w:sz w:val="20"/>
                <w:szCs w:val="20"/>
              </w:rPr>
              <w:t xml:space="preserve"> </w:t>
            </w:r>
          </w:p>
          <w:p w14:paraId="58679D13"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Συνδυ</w:t>
            </w:r>
            <w:proofErr w:type="spellEnd"/>
            <w:r w:rsidRPr="00827947">
              <w:rPr>
                <w:rFonts w:ascii="Arial" w:hAnsi="Arial" w:cs="Arial"/>
                <w:sz w:val="20"/>
                <w:szCs w:val="20"/>
              </w:rPr>
              <w:t>ασμό θα</w:t>
            </w:r>
            <w:proofErr w:type="spellStart"/>
            <w:r w:rsidRPr="00827947">
              <w:rPr>
                <w:rFonts w:ascii="Arial" w:hAnsi="Arial" w:cs="Arial"/>
                <w:sz w:val="20"/>
                <w:szCs w:val="20"/>
              </w:rPr>
              <w:t>λάσσιου</w:t>
            </w:r>
            <w:proofErr w:type="spellEnd"/>
            <w:r w:rsidRPr="00827947">
              <w:rPr>
                <w:rFonts w:ascii="Arial" w:hAnsi="Arial" w:cs="Arial"/>
                <w:sz w:val="20"/>
                <w:szCs w:val="20"/>
              </w:rPr>
              <w:t>-α</w:t>
            </w:r>
            <w:proofErr w:type="spellStart"/>
            <w:r w:rsidRPr="00827947">
              <w:rPr>
                <w:rFonts w:ascii="Arial" w:hAnsi="Arial" w:cs="Arial"/>
                <w:sz w:val="20"/>
                <w:szCs w:val="20"/>
              </w:rPr>
              <w:t>τμοσφ</w:t>
            </w:r>
            <w:proofErr w:type="spellEnd"/>
            <w:r w:rsidRPr="00827947">
              <w:rPr>
                <w:rFonts w:ascii="Arial" w:hAnsi="Arial" w:cs="Arial"/>
                <w:sz w:val="20"/>
                <w:szCs w:val="20"/>
              </w:rPr>
              <w:t xml:space="preserve">αιρικού </w:t>
            </w:r>
            <w:proofErr w:type="spellStart"/>
            <w:r w:rsidRPr="00827947">
              <w:rPr>
                <w:rFonts w:ascii="Arial" w:hAnsi="Arial" w:cs="Arial"/>
                <w:sz w:val="20"/>
                <w:szCs w:val="20"/>
              </w:rPr>
              <w:t>μοντέλου</w:t>
            </w:r>
            <w:proofErr w:type="spellEnd"/>
          </w:p>
          <w:p w14:paraId="1A01C9D5"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Δεδομέν</w:t>
            </w:r>
            <w:proofErr w:type="spellEnd"/>
            <w:r w:rsidRPr="00827947">
              <w:rPr>
                <w:rFonts w:ascii="Arial" w:hAnsi="Arial" w:cs="Arial"/>
                <w:sz w:val="20"/>
                <w:szCs w:val="20"/>
              </w:rPr>
              <w:t>α radar</w:t>
            </w:r>
          </w:p>
          <w:p w14:paraId="51A8A162"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Δορυφορικά</w:t>
            </w:r>
            <w:proofErr w:type="spellEnd"/>
            <w:r w:rsidRPr="00827947">
              <w:rPr>
                <w:rFonts w:ascii="Arial" w:hAnsi="Arial" w:cs="Arial"/>
                <w:sz w:val="20"/>
                <w:szCs w:val="20"/>
              </w:rPr>
              <w:t xml:space="preserve"> </w:t>
            </w:r>
            <w:proofErr w:type="spellStart"/>
            <w:r w:rsidRPr="00827947">
              <w:rPr>
                <w:rFonts w:ascii="Arial" w:hAnsi="Arial" w:cs="Arial"/>
                <w:sz w:val="20"/>
                <w:szCs w:val="20"/>
              </w:rPr>
              <w:t>δεδομέν</w:t>
            </w:r>
            <w:proofErr w:type="spellEnd"/>
            <w:r w:rsidRPr="00827947">
              <w:rPr>
                <w:rFonts w:ascii="Arial" w:hAnsi="Arial" w:cs="Arial"/>
                <w:sz w:val="20"/>
                <w:szCs w:val="20"/>
              </w:rPr>
              <w:t>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43FE7F"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73C6E"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263030" w14:textId="77777777" w:rsidR="004B3FAF" w:rsidRPr="00827947" w:rsidRDefault="004B3FAF" w:rsidP="00827947">
            <w:pPr>
              <w:spacing w:before="120"/>
              <w:ind w:right="-13"/>
              <w:jc w:val="center"/>
              <w:rPr>
                <w:rFonts w:ascii="Arial" w:hAnsi="Arial" w:cs="Arial"/>
                <w:sz w:val="20"/>
                <w:szCs w:val="20"/>
              </w:rPr>
            </w:pPr>
          </w:p>
        </w:tc>
      </w:tr>
      <w:tr w:rsidR="004B3FAF" w:rsidRPr="00827947" w14:paraId="3EEAEAA7"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BDAD6"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73388"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Θα πρέπει να διαθέτει μετεωρολογική βάση δεδομένων για: </w:t>
            </w:r>
          </w:p>
          <w:p w14:paraId="6AD0E8E8"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Μηνύμ</w:t>
            </w:r>
            <w:proofErr w:type="spellEnd"/>
            <w:r w:rsidRPr="00827947">
              <w:rPr>
                <w:rFonts w:ascii="Arial" w:hAnsi="Arial" w:cs="Arial"/>
                <w:sz w:val="20"/>
                <w:szCs w:val="20"/>
              </w:rPr>
              <w:t>ατα WMO</w:t>
            </w:r>
          </w:p>
          <w:p w14:paraId="6B83F9E6"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Δεδομέν</w:t>
            </w:r>
            <w:proofErr w:type="spellEnd"/>
            <w:r w:rsidRPr="00827947">
              <w:rPr>
                <w:rFonts w:ascii="Arial" w:hAnsi="Arial" w:cs="Arial"/>
                <w:sz w:val="20"/>
                <w:szCs w:val="20"/>
              </w:rPr>
              <w:t>α NWP</w:t>
            </w:r>
          </w:p>
          <w:p w14:paraId="4116E2D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Χωρικές απεικονίσεις δεδομένων (</w:t>
            </w:r>
            <w:r w:rsidRPr="00827947">
              <w:rPr>
                <w:rFonts w:ascii="Arial" w:hAnsi="Arial" w:cs="Arial"/>
                <w:sz w:val="20"/>
                <w:szCs w:val="20"/>
              </w:rPr>
              <w:t>Spatial</w:t>
            </w:r>
            <w:r w:rsidRPr="00827947">
              <w:rPr>
                <w:rFonts w:ascii="Arial" w:hAnsi="Arial" w:cs="Arial"/>
                <w:sz w:val="20"/>
                <w:szCs w:val="20"/>
                <w:lang w:val="el-GR"/>
              </w:rPr>
              <w:t xml:space="preserve"> </w:t>
            </w:r>
            <w:r w:rsidRPr="00827947">
              <w:rPr>
                <w:rFonts w:ascii="Arial" w:hAnsi="Arial" w:cs="Arial"/>
                <w:sz w:val="20"/>
                <w:szCs w:val="20"/>
              </w:rPr>
              <w:t>Graphical</w:t>
            </w:r>
            <w:r w:rsidRPr="00827947">
              <w:rPr>
                <w:rFonts w:ascii="Arial" w:hAnsi="Arial" w:cs="Arial"/>
                <w:sz w:val="20"/>
                <w:szCs w:val="20"/>
                <w:lang w:val="el-GR"/>
              </w:rPr>
              <w:t xml:space="preserve"> </w:t>
            </w:r>
            <w:r w:rsidRPr="00827947">
              <w:rPr>
                <w:rFonts w:ascii="Arial" w:hAnsi="Arial" w:cs="Arial"/>
                <w:sz w:val="20"/>
                <w:szCs w:val="20"/>
              </w:rPr>
              <w:t>data</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A314C"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1F17F"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A7A83" w14:textId="77777777" w:rsidR="004B3FAF" w:rsidRPr="00827947" w:rsidRDefault="004B3FAF" w:rsidP="00827947">
            <w:pPr>
              <w:spacing w:before="120"/>
              <w:ind w:right="-13"/>
              <w:jc w:val="center"/>
              <w:rPr>
                <w:rFonts w:ascii="Arial" w:hAnsi="Arial" w:cs="Arial"/>
                <w:sz w:val="20"/>
                <w:szCs w:val="20"/>
              </w:rPr>
            </w:pPr>
          </w:p>
        </w:tc>
      </w:tr>
      <w:tr w:rsidR="004B3FAF" w:rsidRPr="00827947" w14:paraId="66CFE17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8D445"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43F79"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Θα πρέπει να υποστηρίζει τους εξής τύπους διασύνδεσης: </w:t>
            </w:r>
          </w:p>
          <w:p w14:paraId="6F73C7B7"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 xml:space="preserve">GTS/WIS or Switching System </w:t>
            </w:r>
          </w:p>
          <w:p w14:paraId="47C1B19D"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MSG, MTG EUMETCAST (Επ</w:t>
            </w:r>
            <w:proofErr w:type="spellStart"/>
            <w:r w:rsidRPr="00827947">
              <w:rPr>
                <w:rFonts w:ascii="Arial" w:hAnsi="Arial" w:cs="Arial"/>
                <w:sz w:val="20"/>
                <w:szCs w:val="20"/>
              </w:rPr>
              <w:t>ιθυμητό</w:t>
            </w:r>
            <w:proofErr w:type="spellEnd"/>
            <w:r w:rsidRPr="00827947">
              <w:rPr>
                <w:rFonts w:ascii="Arial" w:hAnsi="Arial" w:cs="Arial"/>
                <w:sz w:val="20"/>
                <w:szCs w:val="20"/>
              </w:rPr>
              <w:t>)</w:t>
            </w:r>
          </w:p>
          <w:p w14:paraId="6CC7BF1B"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rPr>
              <w:t>TCP</w:t>
            </w:r>
            <w:r w:rsidRPr="00827947">
              <w:rPr>
                <w:rFonts w:ascii="Arial" w:hAnsi="Arial" w:cs="Arial"/>
                <w:sz w:val="20"/>
                <w:szCs w:val="20"/>
                <w:lang w:val="el-GR"/>
              </w:rPr>
              <w:t>/</w:t>
            </w:r>
            <w:r w:rsidRPr="00827947">
              <w:rPr>
                <w:rFonts w:ascii="Arial" w:hAnsi="Arial" w:cs="Arial"/>
                <w:sz w:val="20"/>
                <w:szCs w:val="20"/>
              </w:rPr>
              <w:t>IP</w:t>
            </w:r>
            <w:r w:rsidRPr="00827947">
              <w:rPr>
                <w:rFonts w:ascii="Arial" w:hAnsi="Arial" w:cs="Arial"/>
                <w:sz w:val="20"/>
                <w:szCs w:val="20"/>
                <w:lang w:val="el-GR"/>
              </w:rPr>
              <w:t xml:space="preserve"> ασύγχρονη ανταλλαγή αρχείων με </w:t>
            </w:r>
            <w:r w:rsidRPr="00827947">
              <w:rPr>
                <w:rFonts w:ascii="Arial" w:hAnsi="Arial" w:cs="Arial"/>
                <w:sz w:val="20"/>
                <w:szCs w:val="20"/>
              </w:rPr>
              <w:t>FTP</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B5E4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D949A"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AAF9D" w14:textId="77777777" w:rsidR="004B3FAF" w:rsidRPr="00827947" w:rsidRDefault="004B3FAF" w:rsidP="00827947">
            <w:pPr>
              <w:spacing w:before="120"/>
              <w:ind w:right="-13"/>
              <w:jc w:val="center"/>
              <w:rPr>
                <w:rFonts w:ascii="Arial" w:hAnsi="Arial" w:cs="Arial"/>
                <w:sz w:val="20"/>
                <w:szCs w:val="20"/>
              </w:rPr>
            </w:pPr>
          </w:p>
        </w:tc>
      </w:tr>
      <w:tr w:rsidR="004B3FAF" w:rsidRPr="00827947" w14:paraId="765A688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889DC"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DA6A5"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Θα υποστηρίζει τους εξής τρόπους παράδοσης - αποστολής δεδομένων:</w:t>
            </w:r>
          </w:p>
          <w:p w14:paraId="250EED19"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Μέσω </w:t>
            </w:r>
            <w:r w:rsidRPr="00827947">
              <w:rPr>
                <w:rFonts w:ascii="Arial" w:hAnsi="Arial" w:cs="Arial"/>
                <w:sz w:val="20"/>
                <w:szCs w:val="20"/>
              </w:rPr>
              <w:t>e</w:t>
            </w:r>
            <w:r w:rsidRPr="00827947">
              <w:rPr>
                <w:rFonts w:ascii="Arial" w:hAnsi="Arial" w:cs="Arial"/>
                <w:sz w:val="20"/>
                <w:szCs w:val="20"/>
                <w:lang w:val="el-GR"/>
              </w:rPr>
              <w:t>-</w:t>
            </w:r>
            <w:r w:rsidRPr="00827947">
              <w:rPr>
                <w:rFonts w:ascii="Arial" w:hAnsi="Arial" w:cs="Arial"/>
                <w:sz w:val="20"/>
                <w:szCs w:val="20"/>
              </w:rPr>
              <w:t>mail</w:t>
            </w:r>
            <w:r w:rsidRPr="00827947">
              <w:rPr>
                <w:rFonts w:ascii="Arial" w:hAnsi="Arial" w:cs="Arial"/>
                <w:sz w:val="20"/>
                <w:szCs w:val="20"/>
                <w:lang w:val="el-GR"/>
              </w:rPr>
              <w:t xml:space="preserve"> (αυτόματα και χειροκίνητα)</w:t>
            </w:r>
          </w:p>
          <w:p w14:paraId="48AA93F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Δυνατότητα εκτύπωσης σε απλούς εκτυπωτές αλλά και σε μεγάλης κλίμακας </w:t>
            </w:r>
            <w:proofErr w:type="spellStart"/>
            <w:r w:rsidRPr="00827947">
              <w:rPr>
                <w:rFonts w:ascii="Arial" w:hAnsi="Arial" w:cs="Arial"/>
                <w:sz w:val="20"/>
                <w:szCs w:val="20"/>
                <w:lang w:val="el-GR"/>
              </w:rPr>
              <w:t>σχεδιογράφους</w:t>
            </w:r>
            <w:proofErr w:type="spellEnd"/>
            <w:r w:rsidRPr="00827947">
              <w:rPr>
                <w:rFonts w:ascii="Arial" w:hAnsi="Arial" w:cs="Arial"/>
                <w:sz w:val="20"/>
                <w:szCs w:val="20"/>
                <w:lang w:val="el-GR"/>
              </w:rPr>
              <w:t xml:space="preserve"> (μεγέθους Α0) (αυτόματα και χειροκίνητα).</w:t>
            </w:r>
          </w:p>
          <w:p w14:paraId="52FAB02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Μέσω δημιουργίας </w:t>
            </w:r>
            <w:r w:rsidRPr="00827947">
              <w:rPr>
                <w:rFonts w:ascii="Arial" w:hAnsi="Arial" w:cs="Arial"/>
                <w:sz w:val="20"/>
                <w:szCs w:val="20"/>
              </w:rPr>
              <w:t>WIS</w:t>
            </w:r>
            <w:r w:rsidRPr="00827947">
              <w:rPr>
                <w:rFonts w:ascii="Arial" w:hAnsi="Arial" w:cs="Arial"/>
                <w:sz w:val="20"/>
                <w:szCs w:val="20"/>
                <w:lang w:val="el-GR"/>
              </w:rPr>
              <w:t>/</w:t>
            </w:r>
            <w:r w:rsidRPr="00827947">
              <w:rPr>
                <w:rFonts w:ascii="Arial" w:hAnsi="Arial" w:cs="Arial"/>
                <w:sz w:val="20"/>
                <w:szCs w:val="20"/>
              </w:rPr>
              <w:t>GTS</w:t>
            </w:r>
            <w:r w:rsidRPr="00827947">
              <w:rPr>
                <w:rFonts w:ascii="Arial" w:hAnsi="Arial" w:cs="Arial"/>
                <w:sz w:val="20"/>
                <w:szCs w:val="20"/>
                <w:lang w:val="el-GR"/>
              </w:rPr>
              <w:t xml:space="preserve"> </w:t>
            </w:r>
            <w:r w:rsidRPr="00827947">
              <w:rPr>
                <w:rFonts w:ascii="Arial" w:hAnsi="Arial" w:cs="Arial"/>
                <w:sz w:val="20"/>
                <w:szCs w:val="20"/>
              </w:rPr>
              <w:t>WMO</w:t>
            </w:r>
            <w:r w:rsidRPr="00827947">
              <w:rPr>
                <w:rFonts w:ascii="Arial" w:hAnsi="Arial" w:cs="Arial"/>
                <w:sz w:val="20"/>
                <w:szCs w:val="20"/>
                <w:lang w:val="el-GR"/>
              </w:rPr>
              <w:t xml:space="preserve"> μηνυμάτων.</w:t>
            </w:r>
          </w:p>
          <w:p w14:paraId="764406E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Δυνατότητα παράδοσης αρχείων σε απομακρυσμένους υπολογιστές σε συγκεκριμένους φακέλους.</w:t>
            </w:r>
          </w:p>
          <w:p w14:paraId="2AC9C41B"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Μέσω </w:t>
            </w:r>
            <w:r w:rsidRPr="00827947">
              <w:rPr>
                <w:rFonts w:ascii="Arial" w:hAnsi="Arial" w:cs="Arial"/>
                <w:sz w:val="20"/>
                <w:szCs w:val="20"/>
              </w:rPr>
              <w:t>FAX</w:t>
            </w:r>
            <w:r w:rsidRPr="00827947">
              <w:rPr>
                <w:rFonts w:ascii="Arial" w:hAnsi="Arial" w:cs="Arial"/>
                <w:sz w:val="20"/>
                <w:szCs w:val="20"/>
                <w:lang w:val="el-GR"/>
              </w:rPr>
              <w:t xml:space="preserve"> (αυτόματα και χειροκίνητα).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500C6"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AB71EA"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3DEA83" w14:textId="77777777" w:rsidR="004B3FAF" w:rsidRPr="00827947" w:rsidRDefault="004B3FAF" w:rsidP="00827947">
            <w:pPr>
              <w:spacing w:before="120"/>
              <w:ind w:right="-13"/>
              <w:jc w:val="center"/>
              <w:rPr>
                <w:rFonts w:ascii="Arial" w:hAnsi="Arial" w:cs="Arial"/>
                <w:sz w:val="20"/>
                <w:szCs w:val="20"/>
              </w:rPr>
            </w:pPr>
          </w:p>
        </w:tc>
      </w:tr>
      <w:tr w:rsidR="004B3FAF" w:rsidRPr="00827947" w14:paraId="75BC1443" w14:textId="77777777" w:rsidTr="007C73C4">
        <w:trPr>
          <w:trHeight w:val="252"/>
        </w:trPr>
        <w:tc>
          <w:tcPr>
            <w:tcW w:w="56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568BAB8" w14:textId="77777777" w:rsidR="004B3FAF" w:rsidRPr="00827947" w:rsidRDefault="004B3FAF" w:rsidP="00827947">
            <w:pPr>
              <w:spacing w:before="120" w:line="100" w:lineRule="atLeast"/>
              <w:jc w:val="center"/>
              <w:rPr>
                <w:rFonts w:ascii="Arial" w:hAnsi="Arial" w:cs="Arial"/>
                <w:b/>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DCFD6D3" w14:textId="77777777" w:rsidR="004B3FAF" w:rsidRPr="00827947" w:rsidRDefault="004B3FAF" w:rsidP="00827947">
            <w:pPr>
              <w:spacing w:before="120"/>
              <w:rPr>
                <w:rFonts w:ascii="Arial" w:hAnsi="Arial" w:cs="Arial"/>
                <w:b/>
                <w:sz w:val="20"/>
                <w:szCs w:val="20"/>
              </w:rPr>
            </w:pPr>
            <w:proofErr w:type="spellStart"/>
            <w:r w:rsidRPr="00827947">
              <w:rPr>
                <w:rFonts w:ascii="Arial" w:hAnsi="Arial" w:cs="Arial"/>
                <w:b/>
                <w:sz w:val="20"/>
                <w:szCs w:val="20"/>
                <w:u w:val="single"/>
              </w:rPr>
              <w:t>Γενικά</w:t>
            </w:r>
            <w:proofErr w:type="spellEnd"/>
            <w:r w:rsidRPr="00827947">
              <w:rPr>
                <w:rFonts w:ascii="Arial" w:hAnsi="Arial" w:cs="Arial"/>
                <w:b/>
                <w:sz w:val="20"/>
                <w:szCs w:val="20"/>
                <w:u w:val="single"/>
              </w:rPr>
              <w:t xml:space="preserve"> χαρα</w:t>
            </w:r>
            <w:proofErr w:type="spellStart"/>
            <w:r w:rsidRPr="00827947">
              <w:rPr>
                <w:rFonts w:ascii="Arial" w:hAnsi="Arial" w:cs="Arial"/>
                <w:b/>
                <w:sz w:val="20"/>
                <w:szCs w:val="20"/>
                <w:u w:val="single"/>
              </w:rPr>
              <w:t>κτηριστικά</w:t>
            </w:r>
            <w:proofErr w:type="spellEnd"/>
            <w:r w:rsidRPr="00827947">
              <w:rPr>
                <w:rFonts w:ascii="Arial" w:hAnsi="Arial" w:cs="Arial"/>
                <w:b/>
                <w:sz w:val="20"/>
                <w:szCs w:val="20"/>
                <w:u w:val="single"/>
              </w:rPr>
              <w:t xml:space="preserve"> </w:t>
            </w:r>
            <w:proofErr w:type="spellStart"/>
            <w:r w:rsidRPr="00827947">
              <w:rPr>
                <w:rFonts w:ascii="Arial" w:hAnsi="Arial" w:cs="Arial"/>
                <w:b/>
                <w:sz w:val="20"/>
                <w:szCs w:val="20"/>
                <w:u w:val="single"/>
              </w:rPr>
              <w:t>συστήμ</w:t>
            </w:r>
            <w:proofErr w:type="spellEnd"/>
            <w:r w:rsidRPr="00827947">
              <w:rPr>
                <w:rFonts w:ascii="Arial" w:hAnsi="Arial" w:cs="Arial"/>
                <w:b/>
                <w:sz w:val="20"/>
                <w:szCs w:val="20"/>
                <w:u w:val="single"/>
              </w:rPr>
              <w:t>ατος</w:t>
            </w:r>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971160C" w14:textId="77777777" w:rsidR="004B3FAF" w:rsidRPr="00827947" w:rsidRDefault="004B3FAF" w:rsidP="00827947">
            <w:pPr>
              <w:spacing w:before="120"/>
              <w:ind w:right="-13"/>
              <w:jc w:val="center"/>
              <w:rPr>
                <w:rFonts w:ascii="Arial" w:hAnsi="Arial" w:cs="Arial"/>
                <w:b/>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267A972" w14:textId="77777777" w:rsidR="004B3FAF" w:rsidRPr="00827947" w:rsidRDefault="004B3FAF" w:rsidP="00827947">
            <w:pPr>
              <w:spacing w:before="120"/>
              <w:ind w:right="-13"/>
              <w:jc w:val="center"/>
              <w:rPr>
                <w:rFonts w:ascii="Arial" w:hAnsi="Arial" w:cs="Arial"/>
                <w:b/>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DDC4126" w14:textId="77777777" w:rsidR="004B3FAF" w:rsidRPr="00827947" w:rsidRDefault="004B3FAF" w:rsidP="00827947">
            <w:pPr>
              <w:spacing w:before="120"/>
              <w:ind w:right="-13"/>
              <w:jc w:val="center"/>
              <w:rPr>
                <w:rFonts w:ascii="Arial" w:hAnsi="Arial" w:cs="Arial"/>
                <w:b/>
                <w:sz w:val="20"/>
                <w:szCs w:val="20"/>
              </w:rPr>
            </w:pPr>
          </w:p>
        </w:tc>
      </w:tr>
      <w:tr w:rsidR="004B3FAF" w:rsidRPr="00827947" w14:paraId="6D27951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6236CA"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CC551" w14:textId="77777777" w:rsidR="004B3FAF" w:rsidRPr="00827947" w:rsidRDefault="004B3FAF" w:rsidP="00827947">
            <w:pPr>
              <w:spacing w:before="120"/>
              <w:rPr>
                <w:rFonts w:ascii="Arial" w:hAnsi="Arial" w:cs="Arial"/>
                <w:sz w:val="20"/>
                <w:szCs w:val="20"/>
                <w:lang w:val="el-GR"/>
              </w:rPr>
            </w:pPr>
            <w:proofErr w:type="spellStart"/>
            <w:r w:rsidRPr="00827947">
              <w:rPr>
                <w:rFonts w:ascii="Arial" w:hAnsi="Arial" w:cs="Arial"/>
                <w:sz w:val="20"/>
                <w:szCs w:val="20"/>
                <w:lang w:val="el-GR"/>
              </w:rPr>
              <w:t>Οπτικοποίηση</w:t>
            </w:r>
            <w:proofErr w:type="spellEnd"/>
            <w:r w:rsidRPr="00827947">
              <w:rPr>
                <w:rFonts w:ascii="Arial" w:hAnsi="Arial" w:cs="Arial"/>
                <w:sz w:val="20"/>
                <w:szCs w:val="20"/>
                <w:lang w:val="el-GR"/>
              </w:rPr>
              <w:t xml:space="preserve"> δεδομένων από αριθμητικά προγνωστικά μοντέλα καιρού.</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8A7769"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13DFD2"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E4B9D" w14:textId="77777777" w:rsidR="004B3FAF" w:rsidRPr="00827947" w:rsidRDefault="004B3FAF" w:rsidP="00827947">
            <w:pPr>
              <w:spacing w:before="120"/>
              <w:ind w:right="-13"/>
              <w:jc w:val="center"/>
              <w:rPr>
                <w:rFonts w:ascii="Arial" w:hAnsi="Arial" w:cs="Arial"/>
                <w:sz w:val="20"/>
                <w:szCs w:val="20"/>
              </w:rPr>
            </w:pPr>
          </w:p>
        </w:tc>
      </w:tr>
      <w:tr w:rsidR="004B3FAF" w:rsidRPr="00827947" w14:paraId="441A116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8F38AC"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7DE3A4" w14:textId="77777777" w:rsidR="004B3FAF" w:rsidRPr="00827947" w:rsidRDefault="004B3FAF" w:rsidP="00827947">
            <w:pPr>
              <w:spacing w:before="120"/>
              <w:rPr>
                <w:rFonts w:ascii="Arial" w:hAnsi="Arial" w:cs="Arial"/>
                <w:sz w:val="20"/>
                <w:szCs w:val="20"/>
                <w:lang w:val="el-GR"/>
              </w:rPr>
            </w:pPr>
            <w:proofErr w:type="spellStart"/>
            <w:r w:rsidRPr="00827947">
              <w:rPr>
                <w:rFonts w:ascii="Arial" w:hAnsi="Arial" w:cs="Arial"/>
                <w:sz w:val="20"/>
                <w:szCs w:val="20"/>
                <w:lang w:val="el-GR"/>
              </w:rPr>
              <w:t>Οπτικοποίηση</w:t>
            </w:r>
            <w:proofErr w:type="spellEnd"/>
            <w:r w:rsidRPr="00827947">
              <w:rPr>
                <w:rFonts w:ascii="Arial" w:hAnsi="Arial" w:cs="Arial"/>
                <w:sz w:val="20"/>
                <w:szCs w:val="20"/>
                <w:lang w:val="el-GR"/>
              </w:rPr>
              <w:t xml:space="preserve"> δεδομένων μετεωρολογικών δορυφόρων &amp; ραντάρ και δυνατότητα επεξεργασίας των εικόνων (</w:t>
            </w:r>
            <w:proofErr w:type="spellStart"/>
            <w:r w:rsidRPr="00827947">
              <w:rPr>
                <w:rFonts w:ascii="Arial" w:hAnsi="Arial" w:cs="Arial"/>
                <w:sz w:val="20"/>
                <w:szCs w:val="20"/>
                <w:lang w:val="el-GR"/>
              </w:rPr>
              <w:t>ψευδοχρωματισμός</w:t>
            </w:r>
            <w:proofErr w:type="spellEnd"/>
            <w:r w:rsidRPr="00827947">
              <w:rPr>
                <w:rFonts w:ascii="Arial" w:hAnsi="Arial" w:cs="Arial"/>
                <w:sz w:val="20"/>
                <w:szCs w:val="20"/>
                <w:lang w:val="el-GR"/>
              </w:rPr>
              <w:t>, δυνατότητα σύνθεσης διαφορετικών εικόνων).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2FD84"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14A35E"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C34FF" w14:textId="77777777" w:rsidR="004B3FAF" w:rsidRPr="00827947" w:rsidRDefault="004B3FAF" w:rsidP="00827947">
            <w:pPr>
              <w:spacing w:before="120"/>
              <w:ind w:right="-13"/>
              <w:jc w:val="center"/>
              <w:rPr>
                <w:rFonts w:ascii="Arial" w:hAnsi="Arial" w:cs="Arial"/>
                <w:sz w:val="20"/>
                <w:szCs w:val="20"/>
              </w:rPr>
            </w:pPr>
          </w:p>
        </w:tc>
      </w:tr>
      <w:tr w:rsidR="004B3FAF" w:rsidRPr="00827947" w14:paraId="39AAC3C8"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A4C13"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1</w:t>
            </w:r>
            <w:r w:rsidR="00800ACC">
              <w:rPr>
                <w:rFonts w:ascii="Arial" w:hAnsi="Arial" w:cs="Arial"/>
                <w:sz w:val="20"/>
                <w:szCs w:val="20"/>
                <w:lang w:val="el-GR"/>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53C76"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rPr>
              <w:t>Overlaying</w:t>
            </w:r>
            <w:r w:rsidRPr="00827947">
              <w:rPr>
                <w:rFonts w:ascii="Arial" w:hAnsi="Arial" w:cs="Arial"/>
                <w:sz w:val="20"/>
                <w:szCs w:val="20"/>
                <w:lang w:val="el-GR"/>
              </w:rPr>
              <w:t xml:space="preserve"> κάθε είδους μετεωρολογικής πληροφορίας ως </w:t>
            </w:r>
            <w:r w:rsidRPr="00827947">
              <w:rPr>
                <w:rFonts w:ascii="Arial" w:hAnsi="Arial" w:cs="Arial"/>
                <w:sz w:val="20"/>
                <w:szCs w:val="20"/>
              </w:rPr>
              <w:t>layers</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D4041"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6B8BB"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9C3D6" w14:textId="77777777" w:rsidR="004B3FAF" w:rsidRPr="00827947" w:rsidRDefault="004B3FAF" w:rsidP="00827947">
            <w:pPr>
              <w:spacing w:before="120"/>
              <w:ind w:right="-13"/>
              <w:jc w:val="center"/>
              <w:rPr>
                <w:rFonts w:ascii="Arial" w:hAnsi="Arial" w:cs="Arial"/>
                <w:sz w:val="20"/>
                <w:szCs w:val="20"/>
              </w:rPr>
            </w:pPr>
          </w:p>
        </w:tc>
      </w:tr>
      <w:tr w:rsidR="004B3FAF" w:rsidRPr="00827947" w14:paraId="1050FB24"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59DBB" w14:textId="77777777" w:rsidR="004B3FAF" w:rsidRPr="00827947" w:rsidRDefault="00800ACC" w:rsidP="00827947">
            <w:pPr>
              <w:spacing w:before="120" w:line="100" w:lineRule="atLeast"/>
              <w:jc w:val="center"/>
              <w:rPr>
                <w:rFonts w:ascii="Arial" w:hAnsi="Arial" w:cs="Arial"/>
                <w:sz w:val="20"/>
                <w:szCs w:val="20"/>
                <w:lang w:val="en-US"/>
              </w:rPr>
            </w:pPr>
            <w:r>
              <w:rPr>
                <w:rFonts w:ascii="Arial" w:hAnsi="Arial" w:cs="Arial"/>
                <w:sz w:val="20"/>
                <w:szCs w:val="20"/>
                <w:lang w:val="el-GR"/>
              </w:rPr>
              <w:t>19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0F31D"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Απεικόνιση όλων των προϊόντων προγνωστικών μοντέλων.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B73C0"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34933F"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01B386" w14:textId="77777777" w:rsidR="004B3FAF" w:rsidRPr="00827947" w:rsidRDefault="004B3FAF" w:rsidP="00827947">
            <w:pPr>
              <w:spacing w:before="120"/>
              <w:ind w:right="-13"/>
              <w:jc w:val="center"/>
              <w:rPr>
                <w:rFonts w:ascii="Arial" w:hAnsi="Arial" w:cs="Arial"/>
                <w:sz w:val="20"/>
                <w:szCs w:val="20"/>
              </w:rPr>
            </w:pPr>
          </w:p>
        </w:tc>
      </w:tr>
      <w:tr w:rsidR="004B3FAF" w:rsidRPr="00827947" w14:paraId="261F09E7"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F574B"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4891B"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Σύνθεση προϊόντων διαφορετικών προγνωστικών μοντέλων στον ίδιο χάρτη.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C6E67"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45BF4"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892A8" w14:textId="77777777" w:rsidR="004B3FAF" w:rsidRPr="00827947" w:rsidRDefault="004B3FAF" w:rsidP="00827947">
            <w:pPr>
              <w:spacing w:before="120"/>
              <w:ind w:right="-13"/>
              <w:jc w:val="center"/>
              <w:rPr>
                <w:rFonts w:ascii="Arial" w:hAnsi="Arial" w:cs="Arial"/>
                <w:sz w:val="20"/>
                <w:szCs w:val="20"/>
              </w:rPr>
            </w:pPr>
          </w:p>
        </w:tc>
      </w:tr>
      <w:tr w:rsidR="004B3FAF" w:rsidRPr="00827947" w14:paraId="63E226A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BB8B7"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9F723"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Υπολογισμός αποκλίσεων μεταξύ των προϊόντων διαφορετικών προγνωστικών μοντέλων στον ίδιο χάρτη.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AA51A"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C9071"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928" w14:textId="77777777" w:rsidR="004B3FAF" w:rsidRPr="00827947" w:rsidRDefault="004B3FAF" w:rsidP="00827947">
            <w:pPr>
              <w:spacing w:before="120"/>
              <w:ind w:right="-13"/>
              <w:jc w:val="center"/>
              <w:rPr>
                <w:rFonts w:ascii="Arial" w:hAnsi="Arial" w:cs="Arial"/>
                <w:sz w:val="20"/>
                <w:szCs w:val="20"/>
              </w:rPr>
            </w:pPr>
          </w:p>
        </w:tc>
      </w:tr>
      <w:tr w:rsidR="004B3FAF" w:rsidRPr="00827947" w14:paraId="3C7979E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20725"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909E7"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rPr>
              <w:t>O</w:t>
            </w:r>
            <w:proofErr w:type="spellStart"/>
            <w:r w:rsidRPr="00827947">
              <w:rPr>
                <w:rFonts w:ascii="Arial" w:hAnsi="Arial" w:cs="Arial"/>
                <w:sz w:val="20"/>
                <w:szCs w:val="20"/>
                <w:lang w:val="el-GR"/>
              </w:rPr>
              <w:t>ριζόντιο</w:t>
            </w:r>
            <w:proofErr w:type="spellEnd"/>
            <w:r w:rsidRPr="00827947">
              <w:rPr>
                <w:rFonts w:ascii="Arial" w:hAnsi="Arial" w:cs="Arial"/>
                <w:sz w:val="20"/>
                <w:szCs w:val="20"/>
                <w:lang w:val="el-GR"/>
              </w:rPr>
              <w:t xml:space="preserve"> και κατακόρυφο </w:t>
            </w:r>
            <w:r w:rsidRPr="00827947">
              <w:rPr>
                <w:rFonts w:ascii="Arial" w:hAnsi="Arial" w:cs="Arial"/>
                <w:sz w:val="20"/>
                <w:szCs w:val="20"/>
              </w:rPr>
              <w:t>cross</w:t>
            </w:r>
            <w:r w:rsidRPr="00827947">
              <w:rPr>
                <w:rFonts w:ascii="Arial" w:hAnsi="Arial" w:cs="Arial"/>
                <w:sz w:val="20"/>
                <w:szCs w:val="20"/>
                <w:lang w:val="el-GR"/>
              </w:rPr>
              <w:t>-</w:t>
            </w:r>
            <w:r w:rsidRPr="00827947">
              <w:rPr>
                <w:rFonts w:ascii="Arial" w:hAnsi="Arial" w:cs="Arial"/>
                <w:sz w:val="20"/>
                <w:szCs w:val="20"/>
              </w:rPr>
              <w:t>section</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CDDFA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AB3E3"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A3BC3D" w14:textId="77777777" w:rsidR="004B3FAF" w:rsidRPr="00827947" w:rsidRDefault="004B3FAF" w:rsidP="00827947">
            <w:pPr>
              <w:spacing w:before="120"/>
              <w:ind w:right="-13"/>
              <w:jc w:val="center"/>
              <w:rPr>
                <w:rFonts w:ascii="Arial" w:hAnsi="Arial" w:cs="Arial"/>
                <w:sz w:val="20"/>
                <w:szCs w:val="20"/>
              </w:rPr>
            </w:pPr>
          </w:p>
        </w:tc>
      </w:tr>
      <w:tr w:rsidR="004B3FAF" w:rsidRPr="00827947" w14:paraId="5B636AC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5812F"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9B6BF" w14:textId="77777777" w:rsidR="004B3FAF" w:rsidRPr="00827947" w:rsidRDefault="004B3FAF" w:rsidP="00827947">
            <w:pPr>
              <w:spacing w:before="120"/>
              <w:rPr>
                <w:rFonts w:ascii="Arial" w:hAnsi="Arial" w:cs="Arial"/>
                <w:sz w:val="20"/>
                <w:szCs w:val="20"/>
                <w:lang w:val="el-GR"/>
              </w:rPr>
            </w:pPr>
            <w:proofErr w:type="spellStart"/>
            <w:r w:rsidRPr="00827947">
              <w:rPr>
                <w:rFonts w:ascii="Arial" w:hAnsi="Arial" w:cs="Arial"/>
                <w:sz w:val="20"/>
                <w:szCs w:val="20"/>
                <w:lang w:val="el-GR"/>
              </w:rPr>
              <w:t>Θερμοδιαγράμματα</w:t>
            </w:r>
            <w:proofErr w:type="spellEnd"/>
            <w:r w:rsidRPr="00827947">
              <w:rPr>
                <w:rFonts w:ascii="Arial" w:hAnsi="Arial" w:cs="Arial"/>
                <w:sz w:val="20"/>
                <w:szCs w:val="20"/>
                <w:lang w:val="el-GR"/>
              </w:rPr>
              <w:t xml:space="preserve"> και </w:t>
            </w:r>
            <w:proofErr w:type="spellStart"/>
            <w:r w:rsidRPr="00827947">
              <w:rPr>
                <w:rFonts w:ascii="Arial" w:hAnsi="Arial" w:cs="Arial"/>
                <w:sz w:val="20"/>
                <w:szCs w:val="20"/>
                <w:lang w:val="el-GR"/>
              </w:rPr>
              <w:t>οδογράμματα</w:t>
            </w:r>
            <w:proofErr w:type="spellEnd"/>
            <w:r w:rsidRPr="00827947">
              <w:rPr>
                <w:rFonts w:ascii="Arial" w:hAnsi="Arial" w:cs="Arial"/>
                <w:sz w:val="20"/>
                <w:szCs w:val="20"/>
                <w:lang w:val="el-GR"/>
              </w:rPr>
              <w:t xml:space="preserve"> παραγόμενα από παρατηρήσεις και προγνωστικά μοντέλα.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4B2F3"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1EDE5"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026F4" w14:textId="77777777" w:rsidR="004B3FAF" w:rsidRPr="00827947" w:rsidRDefault="004B3FAF" w:rsidP="00827947">
            <w:pPr>
              <w:spacing w:before="120"/>
              <w:ind w:right="-13"/>
              <w:jc w:val="center"/>
              <w:rPr>
                <w:rFonts w:ascii="Arial" w:hAnsi="Arial" w:cs="Arial"/>
                <w:sz w:val="20"/>
                <w:szCs w:val="20"/>
              </w:rPr>
            </w:pPr>
          </w:p>
        </w:tc>
      </w:tr>
      <w:tr w:rsidR="004B3FAF" w:rsidRPr="00827947" w14:paraId="2CC7F37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0361BB"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900D2"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Αντικειμενική ανάλυση με αρχικοποίηση βάσει προγνωστικών μοντέλων και ποιοτικού ελέγχου παρατηρήσεων.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179D6"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C0931"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997FC8" w14:textId="77777777" w:rsidR="004B3FAF" w:rsidRPr="00827947" w:rsidRDefault="004B3FAF" w:rsidP="00827947">
            <w:pPr>
              <w:spacing w:before="120"/>
              <w:ind w:right="-13"/>
              <w:jc w:val="center"/>
              <w:rPr>
                <w:rFonts w:ascii="Arial" w:hAnsi="Arial" w:cs="Arial"/>
                <w:sz w:val="20"/>
                <w:szCs w:val="20"/>
              </w:rPr>
            </w:pPr>
          </w:p>
        </w:tc>
      </w:tr>
      <w:tr w:rsidR="004B3FAF" w:rsidRPr="00827947" w14:paraId="469BED7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43E4E"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66E58B"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Ενοποίηση μηνυμάτων </w:t>
            </w:r>
            <w:r w:rsidRPr="00827947">
              <w:rPr>
                <w:rFonts w:ascii="Arial" w:hAnsi="Arial" w:cs="Arial"/>
                <w:sz w:val="20"/>
                <w:szCs w:val="20"/>
              </w:rPr>
              <w:t>BUFR</w:t>
            </w:r>
            <w:r w:rsidRPr="00827947">
              <w:rPr>
                <w:rFonts w:ascii="Arial" w:hAnsi="Arial" w:cs="Arial"/>
                <w:sz w:val="20"/>
                <w:szCs w:val="20"/>
                <w:lang w:val="el-GR"/>
              </w:rPr>
              <w:t xml:space="preserve"> και αλφαριθμητικών.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0C99B"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31D6B"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C711B" w14:textId="77777777" w:rsidR="004B3FAF" w:rsidRPr="00827947" w:rsidRDefault="004B3FAF" w:rsidP="00827947">
            <w:pPr>
              <w:spacing w:before="120"/>
              <w:ind w:right="-13"/>
              <w:jc w:val="center"/>
              <w:rPr>
                <w:rFonts w:ascii="Arial" w:hAnsi="Arial" w:cs="Arial"/>
                <w:sz w:val="20"/>
                <w:szCs w:val="20"/>
              </w:rPr>
            </w:pPr>
          </w:p>
        </w:tc>
      </w:tr>
      <w:tr w:rsidR="004B3FAF" w:rsidRPr="00827947" w14:paraId="602419A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244E6"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4A14C0"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Δυνατότητα άμεσης πρόσβασης στα διακινούμενα μηνύματα.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0B0AD9"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C25D5"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45816" w14:textId="77777777" w:rsidR="004B3FAF" w:rsidRPr="00827947" w:rsidRDefault="004B3FAF" w:rsidP="00827947">
            <w:pPr>
              <w:spacing w:before="120"/>
              <w:ind w:right="-13"/>
              <w:jc w:val="center"/>
              <w:rPr>
                <w:rFonts w:ascii="Arial" w:hAnsi="Arial" w:cs="Arial"/>
                <w:sz w:val="20"/>
                <w:szCs w:val="20"/>
              </w:rPr>
            </w:pPr>
          </w:p>
        </w:tc>
      </w:tr>
      <w:tr w:rsidR="004B3FAF" w:rsidRPr="00827947" w14:paraId="36B5F96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F84D4B"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A103C"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Δυνατότητα δημιουργίας πινάκων με στοιχεία μετεωρολογικών παραμέτρων από μηνύματα παρόντος καιρού και προγνωστικά μοντέλα.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DAD68"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ΕΠΙΘΥΜΗΤΟ</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23FEE"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B5C6F" w14:textId="77777777" w:rsidR="004B3FAF" w:rsidRPr="00827947" w:rsidRDefault="004B3FAF" w:rsidP="00827947">
            <w:pPr>
              <w:spacing w:before="120"/>
              <w:ind w:right="-13"/>
              <w:jc w:val="center"/>
              <w:rPr>
                <w:rFonts w:ascii="Arial" w:hAnsi="Arial" w:cs="Arial"/>
                <w:sz w:val="20"/>
                <w:szCs w:val="20"/>
              </w:rPr>
            </w:pPr>
          </w:p>
        </w:tc>
      </w:tr>
      <w:tr w:rsidR="004B3FAF" w:rsidRPr="00827947" w14:paraId="7DFBC82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2D872E"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2</w:t>
            </w:r>
            <w:r w:rsidR="00800ACC">
              <w:rPr>
                <w:rFonts w:ascii="Arial" w:hAnsi="Arial" w:cs="Arial"/>
                <w:sz w:val="20"/>
                <w:szCs w:val="20"/>
                <w:lang w:val="el-GR"/>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7FAB4"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Δημιουργία </w:t>
            </w:r>
            <w:proofErr w:type="spellStart"/>
            <w:r w:rsidRPr="00827947">
              <w:rPr>
                <w:rFonts w:ascii="Arial" w:hAnsi="Arial" w:cs="Arial"/>
                <w:sz w:val="20"/>
                <w:szCs w:val="20"/>
                <w:lang w:val="el-GR"/>
              </w:rPr>
              <w:t>μετεωγραμμάτων</w:t>
            </w:r>
            <w:proofErr w:type="spellEnd"/>
            <w:r w:rsidRPr="00827947">
              <w:rPr>
                <w:rFonts w:ascii="Arial" w:hAnsi="Arial" w:cs="Arial"/>
                <w:sz w:val="20"/>
                <w:szCs w:val="20"/>
                <w:lang w:val="el-GR"/>
              </w:rPr>
              <w:t xml:space="preserve"> για σειρά σημείων που θα ορίζει ο χρήστης με συντεταγμένες.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9A322"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41DB9"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54243" w14:textId="77777777" w:rsidR="004B3FAF" w:rsidRPr="00827947" w:rsidRDefault="004B3FAF" w:rsidP="00827947">
            <w:pPr>
              <w:spacing w:before="120"/>
              <w:ind w:right="-13"/>
              <w:jc w:val="center"/>
              <w:rPr>
                <w:rFonts w:ascii="Arial" w:hAnsi="Arial" w:cs="Arial"/>
                <w:sz w:val="20"/>
                <w:szCs w:val="20"/>
              </w:rPr>
            </w:pPr>
          </w:p>
        </w:tc>
      </w:tr>
      <w:tr w:rsidR="004B3FAF" w:rsidRPr="00827947" w14:paraId="5A026D5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A4268" w14:textId="77777777" w:rsidR="004B3FAF" w:rsidRPr="00827947" w:rsidRDefault="00800ACC" w:rsidP="00827947">
            <w:pPr>
              <w:spacing w:before="120" w:line="100" w:lineRule="atLeast"/>
              <w:jc w:val="center"/>
              <w:rPr>
                <w:rFonts w:ascii="Arial" w:hAnsi="Arial" w:cs="Arial"/>
                <w:sz w:val="20"/>
                <w:szCs w:val="20"/>
                <w:lang w:val="en-US"/>
              </w:rPr>
            </w:pPr>
            <w:r>
              <w:rPr>
                <w:rFonts w:ascii="Arial" w:hAnsi="Arial" w:cs="Arial"/>
                <w:sz w:val="20"/>
                <w:szCs w:val="20"/>
                <w:lang w:val="el-GR"/>
              </w:rPr>
              <w:t>29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25923"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Όλα τα δεδομένα που θα απεικονίζονται θα προέρχονται και θα ζητούνται μέσω της </w:t>
            </w:r>
            <w:r w:rsidRPr="00827947">
              <w:rPr>
                <w:rFonts w:ascii="Arial" w:hAnsi="Arial" w:cs="Arial"/>
                <w:sz w:val="20"/>
                <w:szCs w:val="20"/>
              </w:rPr>
              <w:t>W</w:t>
            </w:r>
            <w:r w:rsidRPr="00827947">
              <w:rPr>
                <w:rFonts w:ascii="Arial" w:hAnsi="Arial" w:cs="Arial"/>
                <w:sz w:val="20"/>
                <w:szCs w:val="20"/>
                <w:lang w:val="el-GR"/>
              </w:rPr>
              <w:t>-</w:t>
            </w:r>
            <w:r w:rsidRPr="00827947">
              <w:rPr>
                <w:rFonts w:ascii="Arial" w:hAnsi="Arial" w:cs="Arial"/>
                <w:sz w:val="20"/>
                <w:szCs w:val="20"/>
              </w:rPr>
              <w:t>API</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F266E3"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61DDC4"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5971A" w14:textId="77777777" w:rsidR="004B3FAF" w:rsidRPr="00827947" w:rsidRDefault="004B3FAF" w:rsidP="00827947">
            <w:pPr>
              <w:spacing w:before="120"/>
              <w:ind w:right="-13"/>
              <w:jc w:val="center"/>
              <w:rPr>
                <w:rFonts w:ascii="Arial" w:hAnsi="Arial" w:cs="Arial"/>
                <w:sz w:val="20"/>
                <w:szCs w:val="20"/>
              </w:rPr>
            </w:pPr>
          </w:p>
        </w:tc>
      </w:tr>
      <w:tr w:rsidR="004B3FAF" w:rsidRPr="00827947" w14:paraId="6511AB2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2901CA" w14:textId="77777777" w:rsidR="004B3FAF" w:rsidRPr="003A338F" w:rsidRDefault="004B3FAF" w:rsidP="00800ACC">
            <w:pPr>
              <w:spacing w:before="120" w:line="100" w:lineRule="atLeast"/>
              <w:jc w:val="center"/>
              <w:rPr>
                <w:rFonts w:ascii="Arial" w:hAnsi="Arial" w:cs="Arial"/>
                <w:sz w:val="20"/>
                <w:szCs w:val="20"/>
                <w:lang w:val="el-GR"/>
              </w:rPr>
            </w:pPr>
            <w:r w:rsidRPr="00827947">
              <w:rPr>
                <w:rFonts w:ascii="Arial" w:hAnsi="Arial" w:cs="Arial"/>
                <w:sz w:val="20"/>
                <w:szCs w:val="20"/>
                <w:lang w:val="en-US"/>
              </w:rPr>
              <w:t>3</w:t>
            </w:r>
            <w:r w:rsidR="00800ACC">
              <w:rPr>
                <w:rFonts w:ascii="Arial" w:hAnsi="Arial" w:cs="Arial"/>
                <w:sz w:val="20"/>
                <w:szCs w:val="20"/>
                <w:lang w:val="el-GR"/>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67DCD"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Η απομακρυσμένη ιστοσελίδα θα πρέπει να λειτουργεί με τις τελευταίες εκδόσεις κατ’ ελάχιστο των </w:t>
            </w:r>
            <w:r w:rsidRPr="00827947">
              <w:rPr>
                <w:rFonts w:ascii="Arial" w:hAnsi="Arial" w:cs="Arial"/>
                <w:sz w:val="20"/>
                <w:szCs w:val="20"/>
              </w:rPr>
              <w:t>Edge</w:t>
            </w:r>
            <w:r w:rsidRPr="00827947">
              <w:rPr>
                <w:rFonts w:ascii="Arial" w:hAnsi="Arial" w:cs="Arial"/>
                <w:sz w:val="20"/>
                <w:szCs w:val="20"/>
                <w:lang w:val="el-GR"/>
              </w:rPr>
              <w:t xml:space="preserve">, </w:t>
            </w:r>
            <w:r w:rsidRPr="00827947">
              <w:rPr>
                <w:rFonts w:ascii="Arial" w:hAnsi="Arial" w:cs="Arial"/>
                <w:sz w:val="20"/>
                <w:szCs w:val="20"/>
              </w:rPr>
              <w:t>Internet</w:t>
            </w:r>
            <w:r w:rsidRPr="00827947">
              <w:rPr>
                <w:rFonts w:ascii="Arial" w:hAnsi="Arial" w:cs="Arial"/>
                <w:sz w:val="20"/>
                <w:szCs w:val="20"/>
                <w:lang w:val="el-GR"/>
              </w:rPr>
              <w:t xml:space="preserve"> </w:t>
            </w:r>
            <w:r w:rsidRPr="00827947">
              <w:rPr>
                <w:rFonts w:ascii="Arial" w:hAnsi="Arial" w:cs="Arial"/>
                <w:sz w:val="20"/>
                <w:szCs w:val="20"/>
              </w:rPr>
              <w:t>Explorer</w:t>
            </w:r>
            <w:r w:rsidRPr="00827947">
              <w:rPr>
                <w:rFonts w:ascii="Arial" w:hAnsi="Arial" w:cs="Arial"/>
                <w:sz w:val="20"/>
                <w:szCs w:val="20"/>
                <w:lang w:val="el-GR"/>
              </w:rPr>
              <w:t xml:space="preserve">, </w:t>
            </w:r>
            <w:r w:rsidRPr="00827947">
              <w:rPr>
                <w:rFonts w:ascii="Arial" w:hAnsi="Arial" w:cs="Arial"/>
                <w:sz w:val="20"/>
                <w:szCs w:val="20"/>
              </w:rPr>
              <w:t>Safari</w:t>
            </w:r>
            <w:r w:rsidRPr="00827947">
              <w:rPr>
                <w:rFonts w:ascii="Arial" w:hAnsi="Arial" w:cs="Arial"/>
                <w:sz w:val="20"/>
                <w:szCs w:val="20"/>
                <w:lang w:val="el-GR"/>
              </w:rPr>
              <w:t xml:space="preserve">, </w:t>
            </w:r>
            <w:r w:rsidRPr="00827947">
              <w:rPr>
                <w:rFonts w:ascii="Arial" w:hAnsi="Arial" w:cs="Arial"/>
                <w:sz w:val="20"/>
                <w:szCs w:val="20"/>
              </w:rPr>
              <w:t>Chrome</w:t>
            </w:r>
            <w:r w:rsidRPr="00827947">
              <w:rPr>
                <w:rFonts w:ascii="Arial" w:hAnsi="Arial" w:cs="Arial"/>
                <w:sz w:val="20"/>
                <w:szCs w:val="20"/>
                <w:lang w:val="el-GR"/>
              </w:rPr>
              <w:t xml:space="preserve">, και </w:t>
            </w:r>
            <w:proofErr w:type="spellStart"/>
            <w:r w:rsidRPr="00827947">
              <w:rPr>
                <w:rFonts w:ascii="Arial" w:hAnsi="Arial" w:cs="Arial"/>
                <w:sz w:val="20"/>
                <w:szCs w:val="20"/>
              </w:rPr>
              <w:t>FireFox</w:t>
            </w:r>
            <w:proofErr w:type="spellEnd"/>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84C5A9"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9FDA56"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87DC0D" w14:textId="77777777" w:rsidR="004B3FAF" w:rsidRPr="00827947" w:rsidRDefault="004B3FAF" w:rsidP="00827947">
            <w:pPr>
              <w:spacing w:before="120"/>
              <w:ind w:right="-13"/>
              <w:jc w:val="center"/>
              <w:rPr>
                <w:rFonts w:ascii="Arial" w:hAnsi="Arial" w:cs="Arial"/>
                <w:sz w:val="20"/>
                <w:szCs w:val="20"/>
              </w:rPr>
            </w:pPr>
          </w:p>
        </w:tc>
      </w:tr>
      <w:tr w:rsidR="004B3FAF" w:rsidRPr="00827947" w14:paraId="0A69532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FB522"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34BB82"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Η απομακρυσμένη ιστοσελίδα θα πρέπει να λειτουργεί σε ΗΥ γραφείου, φορητούς ΗΥ και ταμπλέτες.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A4245"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D14F3"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99DD9" w14:textId="77777777" w:rsidR="004B3FAF" w:rsidRPr="00827947" w:rsidRDefault="004B3FAF" w:rsidP="00827947">
            <w:pPr>
              <w:spacing w:before="120"/>
              <w:ind w:right="-13"/>
              <w:jc w:val="center"/>
              <w:rPr>
                <w:rFonts w:ascii="Arial" w:hAnsi="Arial" w:cs="Arial"/>
                <w:sz w:val="20"/>
                <w:szCs w:val="20"/>
              </w:rPr>
            </w:pPr>
          </w:p>
        </w:tc>
      </w:tr>
      <w:tr w:rsidR="004B3FAF" w:rsidRPr="00827947" w14:paraId="07F2B60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76698"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1798E2"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Η γραφική </w:t>
            </w:r>
            <w:proofErr w:type="spellStart"/>
            <w:r w:rsidRPr="00827947">
              <w:rPr>
                <w:rFonts w:ascii="Arial" w:hAnsi="Arial" w:cs="Arial"/>
                <w:sz w:val="20"/>
                <w:szCs w:val="20"/>
                <w:lang w:val="el-GR"/>
              </w:rPr>
              <w:t>διεπαφή</w:t>
            </w:r>
            <w:proofErr w:type="spellEnd"/>
            <w:r w:rsidRPr="00827947">
              <w:rPr>
                <w:rFonts w:ascii="Arial" w:hAnsi="Arial" w:cs="Arial"/>
                <w:sz w:val="20"/>
                <w:szCs w:val="20"/>
                <w:lang w:val="el-GR"/>
              </w:rPr>
              <w:t xml:space="preserve"> θα πρέπει να υποστηρίζει την </w:t>
            </w:r>
            <w:r w:rsidR="003870B5" w:rsidRPr="003A338F">
              <w:rPr>
                <w:rFonts w:ascii="Arial" w:hAnsi="Arial" w:cs="Arial"/>
                <w:sz w:val="20"/>
                <w:szCs w:val="20"/>
                <w:lang w:val="el-GR"/>
              </w:rPr>
              <w:t>Αγγλική ή/και την Ελληνική́ γλώσσα.</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0CA66"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71A304"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7B9E1" w14:textId="77777777" w:rsidR="004B3FAF" w:rsidRPr="00827947" w:rsidRDefault="004B3FAF" w:rsidP="00827947">
            <w:pPr>
              <w:spacing w:before="120"/>
              <w:ind w:right="-13"/>
              <w:jc w:val="center"/>
              <w:rPr>
                <w:rFonts w:ascii="Arial" w:hAnsi="Arial" w:cs="Arial"/>
                <w:sz w:val="20"/>
                <w:szCs w:val="20"/>
              </w:rPr>
            </w:pPr>
          </w:p>
        </w:tc>
      </w:tr>
      <w:tr w:rsidR="004B3FAF" w:rsidRPr="00827947" w14:paraId="0DE08A4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3DAA06"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0513E"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Η απεικόνιση αριθμητικών ποσοτήτων θα πρέπει να χρησιμοποιεί τουλάχιστον το μετρικό σύστημα μονάδων.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97FA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140CFB"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2B9DA" w14:textId="77777777" w:rsidR="004B3FAF" w:rsidRPr="00827947" w:rsidRDefault="004B3FAF" w:rsidP="00827947">
            <w:pPr>
              <w:spacing w:before="120"/>
              <w:ind w:right="-13"/>
              <w:jc w:val="center"/>
              <w:rPr>
                <w:rFonts w:ascii="Arial" w:hAnsi="Arial" w:cs="Arial"/>
                <w:sz w:val="20"/>
                <w:szCs w:val="20"/>
              </w:rPr>
            </w:pPr>
          </w:p>
        </w:tc>
      </w:tr>
      <w:tr w:rsidR="004B3FAF" w:rsidRPr="00827947" w14:paraId="2DF760D0"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26AF52"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0C697"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Η ιστοσελίδα θα πρέπει να απαιτεί μοναδικά </w:t>
            </w:r>
            <w:r w:rsidRPr="00827947">
              <w:rPr>
                <w:rFonts w:ascii="Arial" w:hAnsi="Arial" w:cs="Arial"/>
                <w:sz w:val="20"/>
                <w:szCs w:val="20"/>
              </w:rPr>
              <w:t>login</w:t>
            </w:r>
            <w:r w:rsidRPr="00827947">
              <w:rPr>
                <w:rFonts w:ascii="Arial" w:hAnsi="Arial" w:cs="Arial"/>
                <w:sz w:val="20"/>
                <w:szCs w:val="20"/>
                <w:lang w:val="el-GR"/>
              </w:rPr>
              <w:t>/</w:t>
            </w:r>
            <w:r w:rsidRPr="00827947">
              <w:rPr>
                <w:rFonts w:ascii="Arial" w:hAnsi="Arial" w:cs="Arial"/>
                <w:sz w:val="20"/>
                <w:szCs w:val="20"/>
              </w:rPr>
              <w:t>username</w:t>
            </w:r>
            <w:r w:rsidRPr="00827947">
              <w:rPr>
                <w:rFonts w:ascii="Arial" w:hAnsi="Arial" w:cs="Arial"/>
                <w:sz w:val="20"/>
                <w:szCs w:val="20"/>
                <w:lang w:val="el-GR"/>
              </w:rPr>
              <w:t xml:space="preserve"> και </w:t>
            </w:r>
            <w:r w:rsidRPr="00827947">
              <w:rPr>
                <w:rFonts w:ascii="Arial" w:hAnsi="Arial" w:cs="Arial"/>
                <w:sz w:val="20"/>
                <w:szCs w:val="20"/>
              </w:rPr>
              <w:t>password</w:t>
            </w:r>
            <w:r w:rsidRPr="00827947">
              <w:rPr>
                <w:rFonts w:ascii="Arial" w:hAnsi="Arial" w:cs="Arial"/>
                <w:sz w:val="20"/>
                <w:szCs w:val="20"/>
                <w:lang w:val="el-GR"/>
              </w:rPr>
              <w:t xml:space="preserve"> για κάθε ξεχωριστό χρήστη συμπεριλαμβανομένης της αυτοματοποιημένης δυνατότητας από τον ίδιο τον χρήστη για </w:t>
            </w:r>
            <w:r w:rsidRPr="00827947">
              <w:rPr>
                <w:rFonts w:ascii="Arial" w:hAnsi="Arial" w:cs="Arial"/>
                <w:sz w:val="20"/>
                <w:szCs w:val="20"/>
              </w:rPr>
              <w:t>reset</w:t>
            </w:r>
            <w:r w:rsidRPr="00827947">
              <w:rPr>
                <w:rFonts w:ascii="Arial" w:hAnsi="Arial" w:cs="Arial"/>
                <w:sz w:val="20"/>
                <w:szCs w:val="20"/>
                <w:lang w:val="el-GR"/>
              </w:rPr>
              <w:t xml:space="preserve"> του </w:t>
            </w:r>
            <w:r w:rsidRPr="00827947">
              <w:rPr>
                <w:rFonts w:ascii="Arial" w:hAnsi="Arial" w:cs="Arial"/>
                <w:sz w:val="20"/>
                <w:szCs w:val="20"/>
              </w:rPr>
              <w:t>password</w:t>
            </w:r>
            <w:r w:rsidRPr="00827947">
              <w:rPr>
                <w:rFonts w:ascii="Arial" w:hAnsi="Arial" w:cs="Arial"/>
                <w:sz w:val="20"/>
                <w:szCs w:val="20"/>
                <w:lang w:val="el-GR"/>
              </w:rPr>
              <w:t xml:space="preserve"> του σε περίπτωση που το έχει ξεχάσει.</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F549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DE8FE"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04FEF" w14:textId="77777777" w:rsidR="004B3FAF" w:rsidRPr="00827947" w:rsidRDefault="004B3FAF" w:rsidP="00827947">
            <w:pPr>
              <w:spacing w:before="120"/>
              <w:ind w:right="-13"/>
              <w:jc w:val="center"/>
              <w:rPr>
                <w:rFonts w:ascii="Arial" w:hAnsi="Arial" w:cs="Arial"/>
                <w:sz w:val="20"/>
                <w:szCs w:val="20"/>
              </w:rPr>
            </w:pPr>
          </w:p>
        </w:tc>
      </w:tr>
      <w:tr w:rsidR="004B3FAF" w:rsidRPr="00827947" w14:paraId="77CED45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9CF00"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6F8C2"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Θα πρέπει να υπάρχει διαθέσιμη </w:t>
            </w:r>
            <w:r w:rsidRPr="00827947">
              <w:rPr>
                <w:rFonts w:ascii="Arial" w:hAnsi="Arial" w:cs="Arial"/>
                <w:sz w:val="20"/>
                <w:szCs w:val="20"/>
              </w:rPr>
              <w:t>online</w:t>
            </w:r>
            <w:r w:rsidRPr="00827947">
              <w:rPr>
                <w:rFonts w:ascii="Arial" w:hAnsi="Arial" w:cs="Arial"/>
                <w:sz w:val="20"/>
                <w:szCs w:val="20"/>
                <w:lang w:val="el-GR"/>
              </w:rPr>
              <w:t xml:space="preserve"> υποστήριξης μέσω σελίδας με τα πιο συχνά ερωτήματα (</w:t>
            </w:r>
            <w:r w:rsidRPr="00827947">
              <w:rPr>
                <w:rFonts w:ascii="Arial" w:hAnsi="Arial" w:cs="Arial"/>
                <w:sz w:val="20"/>
                <w:szCs w:val="20"/>
              </w:rPr>
              <w:t>FAQ</w:t>
            </w:r>
            <w:r w:rsidRPr="00827947">
              <w:rPr>
                <w:rFonts w:ascii="Arial" w:hAnsi="Arial" w:cs="Arial"/>
                <w:sz w:val="20"/>
                <w:szCs w:val="20"/>
                <w:lang w:val="el-GR"/>
              </w:rPr>
              <w:t>) που να περιγράφει την λειτουργικότητα, τα χαρακτηριστικά και τα προϊόντα.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D20870"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A81FC"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97D75" w14:textId="77777777" w:rsidR="004B3FAF" w:rsidRPr="00827947" w:rsidRDefault="004B3FAF" w:rsidP="00827947">
            <w:pPr>
              <w:spacing w:before="120"/>
              <w:ind w:right="-13"/>
              <w:jc w:val="center"/>
              <w:rPr>
                <w:rFonts w:ascii="Arial" w:hAnsi="Arial" w:cs="Arial"/>
                <w:sz w:val="20"/>
                <w:szCs w:val="20"/>
              </w:rPr>
            </w:pPr>
          </w:p>
        </w:tc>
      </w:tr>
      <w:tr w:rsidR="004B3FAF" w:rsidRPr="00827947" w14:paraId="67F030A6" w14:textId="77777777" w:rsidTr="007C73C4">
        <w:trPr>
          <w:trHeight w:val="22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B4B11F"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BD000"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Διαθεσιμότητα των βασικών εργαλείων για τον χειρισμό των </w:t>
            </w:r>
            <w:proofErr w:type="spellStart"/>
            <w:r w:rsidRPr="00827947">
              <w:rPr>
                <w:rFonts w:ascii="Arial" w:hAnsi="Arial" w:cs="Arial"/>
                <w:sz w:val="20"/>
                <w:szCs w:val="20"/>
                <w:lang w:val="el-GR"/>
              </w:rPr>
              <w:t>απεικονιζομένων</w:t>
            </w:r>
            <w:proofErr w:type="spellEnd"/>
            <w:r w:rsidRPr="00827947">
              <w:rPr>
                <w:rFonts w:ascii="Arial" w:hAnsi="Arial" w:cs="Arial"/>
                <w:sz w:val="20"/>
                <w:szCs w:val="20"/>
                <w:lang w:val="el-GR"/>
              </w:rPr>
              <w:t xml:space="preserve"> δεδομένων συμπεριλαμβανομένων των </w:t>
            </w:r>
            <w:r w:rsidRPr="00827947">
              <w:rPr>
                <w:rFonts w:ascii="Arial" w:hAnsi="Arial" w:cs="Arial"/>
                <w:sz w:val="20"/>
                <w:szCs w:val="20"/>
              </w:rPr>
              <w:t>zoom</w:t>
            </w:r>
            <w:r w:rsidRPr="00827947">
              <w:rPr>
                <w:rFonts w:ascii="Arial" w:hAnsi="Arial" w:cs="Arial"/>
                <w:sz w:val="20"/>
                <w:szCs w:val="20"/>
                <w:lang w:val="el-GR"/>
              </w:rPr>
              <w:t xml:space="preserve"> και </w:t>
            </w:r>
            <w:r w:rsidRPr="00827947">
              <w:rPr>
                <w:rFonts w:ascii="Arial" w:hAnsi="Arial" w:cs="Arial"/>
                <w:sz w:val="20"/>
                <w:szCs w:val="20"/>
              </w:rPr>
              <w:t>pan</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674C65"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A8199"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AD2A8" w14:textId="77777777" w:rsidR="004B3FAF" w:rsidRPr="00827947" w:rsidRDefault="004B3FAF" w:rsidP="00827947">
            <w:pPr>
              <w:spacing w:before="120"/>
              <w:ind w:right="-13"/>
              <w:jc w:val="center"/>
              <w:rPr>
                <w:rFonts w:ascii="Arial" w:hAnsi="Arial" w:cs="Arial"/>
                <w:sz w:val="20"/>
                <w:szCs w:val="20"/>
              </w:rPr>
            </w:pPr>
          </w:p>
        </w:tc>
      </w:tr>
      <w:tr w:rsidR="004B3FAF" w:rsidRPr="00827947" w14:paraId="0F005B9C"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87444C"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3D1FA"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Παραγωγή αρχείων κινούμενων εικόνων από τα παραγόμενα προϊόντα (</w:t>
            </w:r>
            <w:r w:rsidRPr="00827947">
              <w:rPr>
                <w:rFonts w:ascii="Arial" w:hAnsi="Arial" w:cs="Arial"/>
                <w:sz w:val="20"/>
                <w:szCs w:val="20"/>
              </w:rPr>
              <w:t>animation</w:t>
            </w:r>
            <w:r w:rsidRPr="00827947">
              <w:rPr>
                <w:rFonts w:ascii="Arial" w:hAnsi="Arial" w:cs="Arial"/>
                <w:sz w:val="20"/>
                <w:szCs w:val="20"/>
                <w:lang w:val="el-GR"/>
              </w:rPr>
              <w:t>) με δυνατότητα καθορισμού της ταχύτητας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speed</w:t>
            </w:r>
            <w:r w:rsidRPr="00827947">
              <w:rPr>
                <w:rFonts w:ascii="Arial" w:hAnsi="Arial" w:cs="Arial"/>
                <w:sz w:val="20"/>
                <w:szCs w:val="20"/>
                <w:lang w:val="el-GR"/>
              </w:rPr>
              <w:t>), του χρόνου παραμονής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dwell</w:t>
            </w:r>
            <w:r w:rsidRPr="00827947">
              <w:rPr>
                <w:rFonts w:ascii="Arial" w:hAnsi="Arial" w:cs="Arial"/>
                <w:sz w:val="20"/>
                <w:szCs w:val="20"/>
                <w:lang w:val="el-GR"/>
              </w:rPr>
              <w:t xml:space="preserve"> </w:t>
            </w:r>
            <w:r w:rsidRPr="00827947">
              <w:rPr>
                <w:rFonts w:ascii="Arial" w:hAnsi="Arial" w:cs="Arial"/>
                <w:sz w:val="20"/>
                <w:szCs w:val="20"/>
              </w:rPr>
              <w:t>time</w:t>
            </w:r>
            <w:r w:rsidRPr="00827947">
              <w:rPr>
                <w:rFonts w:ascii="Arial" w:hAnsi="Arial" w:cs="Arial"/>
                <w:sz w:val="20"/>
                <w:szCs w:val="20"/>
                <w:lang w:val="el-GR"/>
              </w:rPr>
              <w:t>), της τρέχουσας εικόνας κλπ.</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B50C4"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64D16"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835B0" w14:textId="77777777" w:rsidR="004B3FAF" w:rsidRPr="00827947" w:rsidRDefault="004B3FAF" w:rsidP="00827947">
            <w:pPr>
              <w:spacing w:before="120"/>
              <w:ind w:right="-13"/>
              <w:jc w:val="center"/>
              <w:rPr>
                <w:rFonts w:ascii="Arial" w:hAnsi="Arial" w:cs="Arial"/>
                <w:sz w:val="20"/>
                <w:szCs w:val="20"/>
              </w:rPr>
            </w:pPr>
          </w:p>
        </w:tc>
      </w:tr>
      <w:tr w:rsidR="004B3FAF" w:rsidRPr="00827947" w14:paraId="624B756C"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C72BC4"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3</w:t>
            </w:r>
            <w:r w:rsidR="00800ACC">
              <w:rPr>
                <w:rFonts w:ascii="Arial" w:hAnsi="Arial" w:cs="Arial"/>
                <w:sz w:val="20"/>
                <w:szCs w:val="20"/>
                <w:lang w:val="el-GR"/>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6CB9B"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Υποστήριξη απεικόνισης </w:t>
            </w:r>
            <w:r w:rsidRPr="00827947">
              <w:rPr>
                <w:rFonts w:ascii="Arial" w:hAnsi="Arial" w:cs="Arial"/>
                <w:sz w:val="20"/>
                <w:szCs w:val="20"/>
              </w:rPr>
              <w:t>GIS</w:t>
            </w:r>
            <w:r w:rsidRPr="00827947">
              <w:rPr>
                <w:rFonts w:ascii="Arial" w:hAnsi="Arial" w:cs="Arial"/>
                <w:sz w:val="20"/>
                <w:szCs w:val="20"/>
                <w:lang w:val="el-GR"/>
              </w:rPr>
              <w:t xml:space="preserve"> σε </w:t>
            </w:r>
            <w:r w:rsidRPr="00827947">
              <w:rPr>
                <w:rFonts w:ascii="Arial" w:hAnsi="Arial" w:cs="Arial"/>
                <w:sz w:val="20"/>
                <w:szCs w:val="20"/>
              </w:rPr>
              <w:t>layers</w:t>
            </w:r>
            <w:r w:rsidRPr="00827947">
              <w:rPr>
                <w:rFonts w:ascii="Arial" w:hAnsi="Arial" w:cs="Arial"/>
                <w:sz w:val="20"/>
                <w:szCs w:val="20"/>
                <w:lang w:val="el-GR"/>
              </w:rPr>
              <w:t xml:space="preserve"> που να συμπεριλαμβάνουν θάλασσα, ποτάμια, δρόμους, πόλεις και ονομασίες περιοχών, σύνορα κλπ.</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1DC523"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20A2A9"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D0A27" w14:textId="77777777" w:rsidR="004B3FAF" w:rsidRPr="00827947" w:rsidRDefault="004B3FAF" w:rsidP="00827947">
            <w:pPr>
              <w:spacing w:before="120"/>
              <w:ind w:right="-13"/>
              <w:jc w:val="center"/>
              <w:rPr>
                <w:rFonts w:ascii="Arial" w:hAnsi="Arial" w:cs="Arial"/>
                <w:sz w:val="20"/>
                <w:szCs w:val="20"/>
              </w:rPr>
            </w:pPr>
          </w:p>
        </w:tc>
      </w:tr>
      <w:tr w:rsidR="004B3FAF" w:rsidRPr="00827947" w14:paraId="5B4D4E4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E4A8CC" w14:textId="77777777" w:rsidR="004B3FAF" w:rsidRPr="00827947" w:rsidRDefault="00800ACC" w:rsidP="00827947">
            <w:pPr>
              <w:spacing w:before="120" w:line="100" w:lineRule="atLeast"/>
              <w:jc w:val="center"/>
              <w:rPr>
                <w:rFonts w:ascii="Arial" w:hAnsi="Arial" w:cs="Arial"/>
                <w:sz w:val="20"/>
                <w:szCs w:val="20"/>
                <w:lang w:val="en-US"/>
              </w:rPr>
            </w:pPr>
            <w:r>
              <w:rPr>
                <w:rFonts w:ascii="Arial" w:hAnsi="Arial" w:cs="Arial"/>
                <w:sz w:val="20"/>
                <w:szCs w:val="20"/>
                <w:lang w:val="el-GR"/>
              </w:rPr>
              <w:t>39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2C578C"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Υποστήριξη Ελληνικής γλώσσας για όλες τις ανωτέρω </w:t>
            </w:r>
            <w:proofErr w:type="spellStart"/>
            <w:r w:rsidRPr="00827947">
              <w:rPr>
                <w:rFonts w:ascii="Arial" w:hAnsi="Arial" w:cs="Arial"/>
                <w:sz w:val="20"/>
                <w:szCs w:val="20"/>
                <w:lang w:val="el-GR"/>
              </w:rPr>
              <w:t>απεικονιζόμενες</w:t>
            </w:r>
            <w:proofErr w:type="spellEnd"/>
            <w:r w:rsidRPr="00827947">
              <w:rPr>
                <w:rFonts w:ascii="Arial" w:hAnsi="Arial" w:cs="Arial"/>
                <w:sz w:val="20"/>
                <w:szCs w:val="20"/>
                <w:lang w:val="el-GR"/>
              </w:rPr>
              <w:t xml:space="preserve"> ονομασίες.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793F7"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64392E"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27A5E" w14:textId="77777777" w:rsidR="004B3FAF" w:rsidRPr="00827947" w:rsidRDefault="004B3FAF" w:rsidP="00827947">
            <w:pPr>
              <w:spacing w:before="120"/>
              <w:ind w:right="-13"/>
              <w:jc w:val="center"/>
              <w:rPr>
                <w:rFonts w:ascii="Arial" w:hAnsi="Arial" w:cs="Arial"/>
                <w:sz w:val="20"/>
                <w:szCs w:val="20"/>
              </w:rPr>
            </w:pPr>
          </w:p>
        </w:tc>
      </w:tr>
      <w:tr w:rsidR="004B3FAF" w:rsidRPr="00827947" w14:paraId="621E664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C0C373" w14:textId="77777777" w:rsidR="004B3FAF" w:rsidRPr="003A338F" w:rsidRDefault="004B3FAF" w:rsidP="00800ACC">
            <w:pPr>
              <w:spacing w:before="120" w:line="100" w:lineRule="atLeast"/>
              <w:jc w:val="center"/>
              <w:rPr>
                <w:rFonts w:ascii="Arial" w:hAnsi="Arial" w:cs="Arial"/>
                <w:sz w:val="20"/>
                <w:szCs w:val="20"/>
                <w:lang w:val="el-GR"/>
              </w:rPr>
            </w:pPr>
            <w:r w:rsidRPr="00827947">
              <w:rPr>
                <w:rFonts w:ascii="Arial" w:hAnsi="Arial" w:cs="Arial"/>
                <w:sz w:val="20"/>
                <w:szCs w:val="20"/>
                <w:lang w:val="en-US"/>
              </w:rPr>
              <w:t>4</w:t>
            </w:r>
            <w:r w:rsidR="00800ACC">
              <w:rPr>
                <w:rFonts w:ascii="Arial" w:hAnsi="Arial" w:cs="Arial"/>
                <w:sz w:val="20"/>
                <w:szCs w:val="20"/>
                <w:lang w:val="el-GR"/>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16DB75"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Δυνατότητα επιλογής από τουλάχιστον δύο (2) διαφορετικούς χάρτες.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DF8B0"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A41F7"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18C41" w14:textId="77777777" w:rsidR="004B3FAF" w:rsidRPr="00827947" w:rsidRDefault="004B3FAF" w:rsidP="00827947">
            <w:pPr>
              <w:spacing w:before="120"/>
              <w:ind w:right="-13"/>
              <w:jc w:val="center"/>
              <w:rPr>
                <w:rFonts w:ascii="Arial" w:hAnsi="Arial" w:cs="Arial"/>
                <w:sz w:val="20"/>
                <w:szCs w:val="20"/>
              </w:rPr>
            </w:pPr>
          </w:p>
        </w:tc>
      </w:tr>
      <w:tr w:rsidR="004B3FAF" w:rsidRPr="00827947" w14:paraId="4B9A738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61193"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D0A31"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Απεικόνιση ενός ή πολλαπλών προϊόντων σε ένα χάρτη ταυτόχρονα.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CF92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902B74"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007DD" w14:textId="77777777" w:rsidR="004B3FAF" w:rsidRPr="00827947" w:rsidRDefault="004B3FAF" w:rsidP="00827947">
            <w:pPr>
              <w:spacing w:before="120"/>
              <w:ind w:right="-13"/>
              <w:jc w:val="center"/>
              <w:rPr>
                <w:rFonts w:ascii="Arial" w:hAnsi="Arial" w:cs="Arial"/>
                <w:sz w:val="20"/>
                <w:szCs w:val="20"/>
              </w:rPr>
            </w:pPr>
          </w:p>
        </w:tc>
      </w:tr>
      <w:tr w:rsidR="004B3FAF" w:rsidRPr="00827947" w14:paraId="3A84067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4F4F31"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E17BE"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Ρύθμιση της διαφάνειας/αδιαφάνειας (</w:t>
            </w:r>
            <w:r w:rsidRPr="00827947">
              <w:rPr>
                <w:rFonts w:ascii="Arial" w:hAnsi="Arial" w:cs="Arial"/>
                <w:sz w:val="20"/>
                <w:szCs w:val="20"/>
              </w:rPr>
              <w:t>opacity</w:t>
            </w:r>
            <w:r w:rsidRPr="00827947">
              <w:rPr>
                <w:rFonts w:ascii="Arial" w:hAnsi="Arial" w:cs="Arial"/>
                <w:sz w:val="20"/>
                <w:szCs w:val="20"/>
                <w:lang w:val="el-GR"/>
              </w:rPr>
              <w:t>) για κάθε προϊόν χωριστά.</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1A11F"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8F1EF2"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2E6FB" w14:textId="77777777" w:rsidR="004B3FAF" w:rsidRPr="00827947" w:rsidRDefault="004B3FAF" w:rsidP="00827947">
            <w:pPr>
              <w:spacing w:before="120"/>
              <w:ind w:right="-13"/>
              <w:jc w:val="center"/>
              <w:rPr>
                <w:rFonts w:ascii="Arial" w:hAnsi="Arial" w:cs="Arial"/>
                <w:sz w:val="20"/>
                <w:szCs w:val="20"/>
              </w:rPr>
            </w:pPr>
          </w:p>
        </w:tc>
      </w:tr>
      <w:tr w:rsidR="004B3FAF" w:rsidRPr="00827947" w14:paraId="2D74A8C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82664"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E5C882"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Καθορισμός της σειράς με την οποία θα παρουσιάζονται ταυτόχρονα δύο ή περισσότερα προϊόντα ως </w:t>
            </w:r>
            <w:r w:rsidRPr="00827947">
              <w:rPr>
                <w:rFonts w:ascii="Arial" w:hAnsi="Arial" w:cs="Arial"/>
                <w:sz w:val="20"/>
                <w:szCs w:val="20"/>
              </w:rPr>
              <w:t>layers</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9F892"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1CE9C"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FFAC8" w14:textId="77777777" w:rsidR="004B3FAF" w:rsidRPr="00827947" w:rsidRDefault="004B3FAF" w:rsidP="00827947">
            <w:pPr>
              <w:spacing w:before="120"/>
              <w:ind w:right="-13"/>
              <w:jc w:val="center"/>
              <w:rPr>
                <w:rFonts w:ascii="Arial" w:hAnsi="Arial" w:cs="Arial"/>
                <w:sz w:val="20"/>
                <w:szCs w:val="20"/>
              </w:rPr>
            </w:pPr>
          </w:p>
        </w:tc>
      </w:tr>
      <w:tr w:rsidR="004B3FAF" w:rsidRPr="00827947" w14:paraId="7A10B1DB"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B466F"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A0B5B"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Αναζήτηση των τιμών για κάθε προϊόν με απλό </w:t>
            </w:r>
            <w:proofErr w:type="spellStart"/>
            <w:r w:rsidRPr="00827947">
              <w:rPr>
                <w:rFonts w:ascii="Arial" w:hAnsi="Arial" w:cs="Arial"/>
                <w:sz w:val="20"/>
                <w:szCs w:val="20"/>
                <w:lang w:val="el-GR"/>
              </w:rPr>
              <w:t>κλικάρισμα</w:t>
            </w:r>
            <w:proofErr w:type="spellEnd"/>
            <w:r w:rsidRPr="00827947">
              <w:rPr>
                <w:rFonts w:ascii="Arial" w:hAnsi="Arial" w:cs="Arial"/>
                <w:sz w:val="20"/>
                <w:szCs w:val="20"/>
                <w:lang w:val="el-GR"/>
              </w:rPr>
              <w:t xml:space="preserve"> στην περιοχή των δεδομένων.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285CA"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F36727"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93C08" w14:textId="77777777" w:rsidR="004B3FAF" w:rsidRPr="00827947" w:rsidRDefault="004B3FAF" w:rsidP="00827947">
            <w:pPr>
              <w:spacing w:before="120"/>
              <w:ind w:right="-13"/>
              <w:jc w:val="center"/>
              <w:rPr>
                <w:rFonts w:ascii="Arial" w:hAnsi="Arial" w:cs="Arial"/>
                <w:sz w:val="20"/>
                <w:szCs w:val="20"/>
              </w:rPr>
            </w:pPr>
          </w:p>
        </w:tc>
      </w:tr>
      <w:tr w:rsidR="004B3FAF" w:rsidRPr="00827947" w14:paraId="07F0645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40C2D"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410A8"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Υπολογισμός αποστάσεων μεταξύ δύο σημείων.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FF60A"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EC4F5"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6D75A" w14:textId="77777777" w:rsidR="004B3FAF" w:rsidRPr="00827947" w:rsidRDefault="004B3FAF" w:rsidP="00827947">
            <w:pPr>
              <w:spacing w:before="120"/>
              <w:ind w:right="-13"/>
              <w:jc w:val="center"/>
              <w:rPr>
                <w:rFonts w:ascii="Arial" w:hAnsi="Arial" w:cs="Arial"/>
                <w:sz w:val="20"/>
                <w:szCs w:val="20"/>
              </w:rPr>
            </w:pPr>
          </w:p>
        </w:tc>
      </w:tr>
      <w:tr w:rsidR="004B3FAF" w:rsidRPr="00827947" w14:paraId="58765370"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67D34"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E09AF"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Εξαγωγή δεδομένων μέσω της </w:t>
            </w:r>
            <w:r w:rsidRPr="00827947">
              <w:rPr>
                <w:rFonts w:ascii="Arial" w:hAnsi="Arial" w:cs="Arial"/>
                <w:sz w:val="20"/>
                <w:szCs w:val="20"/>
              </w:rPr>
              <w:t>W</w:t>
            </w:r>
            <w:r w:rsidRPr="00827947">
              <w:rPr>
                <w:rFonts w:ascii="Arial" w:hAnsi="Arial" w:cs="Arial"/>
                <w:sz w:val="20"/>
                <w:szCs w:val="20"/>
                <w:lang w:val="el-GR"/>
              </w:rPr>
              <w:t>-</w:t>
            </w:r>
            <w:r w:rsidRPr="00827947">
              <w:rPr>
                <w:rFonts w:ascii="Arial" w:hAnsi="Arial" w:cs="Arial"/>
                <w:sz w:val="20"/>
                <w:szCs w:val="20"/>
              </w:rPr>
              <w:t>API</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65798"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B0D9B"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25AD4D" w14:textId="77777777" w:rsidR="004B3FAF" w:rsidRPr="00827947" w:rsidRDefault="004B3FAF" w:rsidP="00827947">
            <w:pPr>
              <w:spacing w:before="120"/>
              <w:ind w:right="-13"/>
              <w:jc w:val="center"/>
              <w:rPr>
                <w:rFonts w:ascii="Arial" w:hAnsi="Arial" w:cs="Arial"/>
                <w:sz w:val="20"/>
                <w:szCs w:val="20"/>
              </w:rPr>
            </w:pPr>
          </w:p>
        </w:tc>
      </w:tr>
      <w:tr w:rsidR="004B3FAF" w:rsidRPr="00827947" w14:paraId="33B8EA1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6BE241"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3A70A"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Απεικόνιση προειδοποιήσεων από την ΕΜΥ.</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BF2CA"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E0626"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EC6AF" w14:textId="77777777" w:rsidR="004B3FAF" w:rsidRPr="00827947" w:rsidRDefault="004B3FAF" w:rsidP="00827947">
            <w:pPr>
              <w:spacing w:before="120"/>
              <w:ind w:right="-13"/>
              <w:jc w:val="center"/>
              <w:rPr>
                <w:rFonts w:ascii="Arial" w:hAnsi="Arial" w:cs="Arial"/>
                <w:sz w:val="20"/>
                <w:szCs w:val="20"/>
              </w:rPr>
            </w:pPr>
          </w:p>
        </w:tc>
      </w:tr>
      <w:tr w:rsidR="004B3FAF" w:rsidRPr="00827947" w14:paraId="37E6F29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A1966"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4</w:t>
            </w:r>
            <w:r w:rsidR="00800ACC">
              <w:rPr>
                <w:rFonts w:ascii="Arial" w:hAnsi="Arial" w:cs="Arial"/>
                <w:sz w:val="20"/>
                <w:szCs w:val="20"/>
                <w:lang w:val="el-GR"/>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D471B"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Χρωματικός πίνακας για το σύνολο των προϊόντων με λεζάντα που μπορεί προστεθεί/αφαιρεθεί.</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DA39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A787C"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CD43E" w14:textId="77777777" w:rsidR="004B3FAF" w:rsidRPr="00827947" w:rsidRDefault="004B3FAF" w:rsidP="00827947">
            <w:pPr>
              <w:spacing w:before="120"/>
              <w:ind w:right="-13"/>
              <w:jc w:val="center"/>
              <w:rPr>
                <w:rFonts w:ascii="Arial" w:hAnsi="Arial" w:cs="Arial"/>
                <w:sz w:val="20"/>
                <w:szCs w:val="20"/>
              </w:rPr>
            </w:pPr>
          </w:p>
        </w:tc>
      </w:tr>
      <w:tr w:rsidR="004B3FAF" w:rsidRPr="00827947" w14:paraId="524F9A6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46650" w14:textId="77777777" w:rsidR="004B3FAF" w:rsidRPr="00827947" w:rsidRDefault="00800ACC" w:rsidP="00827947">
            <w:pPr>
              <w:spacing w:before="120" w:line="100" w:lineRule="atLeast"/>
              <w:jc w:val="center"/>
              <w:rPr>
                <w:rFonts w:ascii="Arial" w:hAnsi="Arial" w:cs="Arial"/>
                <w:sz w:val="20"/>
                <w:szCs w:val="20"/>
                <w:lang w:val="en-US"/>
              </w:rPr>
            </w:pPr>
            <w:r>
              <w:rPr>
                <w:rFonts w:ascii="Arial" w:hAnsi="Arial" w:cs="Arial"/>
                <w:sz w:val="20"/>
                <w:szCs w:val="20"/>
                <w:lang w:val="el-GR"/>
              </w:rPr>
              <w:t>49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5E967"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Προσθήκη σχολίων σε κάθε προϊόν.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7BBD4"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DA2B0"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66F847" w14:textId="77777777" w:rsidR="004B3FAF" w:rsidRPr="00827947" w:rsidRDefault="004B3FAF" w:rsidP="00827947">
            <w:pPr>
              <w:spacing w:before="120"/>
              <w:ind w:right="-13"/>
              <w:jc w:val="center"/>
              <w:rPr>
                <w:rFonts w:ascii="Arial" w:hAnsi="Arial" w:cs="Arial"/>
                <w:sz w:val="20"/>
                <w:szCs w:val="20"/>
              </w:rPr>
            </w:pPr>
          </w:p>
        </w:tc>
      </w:tr>
      <w:tr w:rsidR="004B3FAF" w:rsidRPr="00827947" w14:paraId="79864EF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E4313F" w14:textId="77777777" w:rsidR="004B3FAF" w:rsidRPr="003A338F" w:rsidRDefault="004B3FAF" w:rsidP="00800ACC">
            <w:pPr>
              <w:spacing w:before="120" w:line="100" w:lineRule="atLeast"/>
              <w:jc w:val="center"/>
              <w:rPr>
                <w:rFonts w:ascii="Arial" w:hAnsi="Arial" w:cs="Arial"/>
                <w:sz w:val="20"/>
                <w:szCs w:val="20"/>
                <w:lang w:val="el-GR"/>
              </w:rPr>
            </w:pPr>
            <w:r w:rsidRPr="00827947">
              <w:rPr>
                <w:rFonts w:ascii="Arial" w:hAnsi="Arial" w:cs="Arial"/>
                <w:sz w:val="20"/>
                <w:szCs w:val="20"/>
                <w:lang w:val="en-US"/>
              </w:rPr>
              <w:t>5</w:t>
            </w:r>
            <w:r w:rsidR="00800ACC">
              <w:rPr>
                <w:rFonts w:ascii="Arial" w:hAnsi="Arial" w:cs="Arial"/>
                <w:sz w:val="20"/>
                <w:szCs w:val="20"/>
                <w:lang w:val="el-GR"/>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421C13"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Επιλογή από τον χρήστη ενός σημείου στον χάρτη για να ενημερωθεί για τις τρέχουσες συνθήκες, προγνώσεις και κάθε προειδοποίησης εν ισχύ.</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BC4B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F77D93"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92DFE" w14:textId="77777777" w:rsidR="004B3FAF" w:rsidRPr="00827947" w:rsidRDefault="004B3FAF" w:rsidP="00827947">
            <w:pPr>
              <w:spacing w:before="120"/>
              <w:ind w:right="-13"/>
              <w:jc w:val="center"/>
              <w:rPr>
                <w:rFonts w:ascii="Arial" w:hAnsi="Arial" w:cs="Arial"/>
                <w:sz w:val="20"/>
                <w:szCs w:val="20"/>
              </w:rPr>
            </w:pPr>
          </w:p>
        </w:tc>
      </w:tr>
      <w:tr w:rsidR="004B3FAF" w:rsidRPr="00827947" w14:paraId="605DD8C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8FACDA"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5</w:t>
            </w:r>
            <w:r w:rsidR="00800ACC">
              <w:rPr>
                <w:rFonts w:ascii="Arial" w:hAnsi="Arial" w:cs="Arial"/>
                <w:sz w:val="20"/>
                <w:szCs w:val="20"/>
                <w:lang w:val="el-GR"/>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E6E251"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Δυνατότητα στον χρήστη για καθορισμό είκοσι (20) τουλάχιστον περιοχών το χάρτη και των συνδυασμών των προϊόντων (</w:t>
            </w:r>
            <w:r w:rsidRPr="00827947">
              <w:rPr>
                <w:rFonts w:ascii="Arial" w:hAnsi="Arial" w:cs="Arial"/>
                <w:sz w:val="20"/>
                <w:szCs w:val="20"/>
              </w:rPr>
              <w:t>macros</w:t>
            </w:r>
            <w:r w:rsidRPr="00827947">
              <w:rPr>
                <w:rFonts w:ascii="Arial" w:hAnsi="Arial" w:cs="Arial"/>
                <w:sz w:val="20"/>
                <w:szCs w:val="20"/>
                <w:lang w:val="el-GR"/>
              </w:rPr>
              <w:t>). Η απεικόνιση θα καθορίζεται με τον καθορισμό του επιθυμητού χάρτη και της επιθυμητής σε αυτόν περιοχής στην οποία θα είναι δυνατό να προστεθούν ένα ή περισσότερα προϊόντα. Στη συνέχεια, το αποτέλεσμα θα μπορεί να αποθηκευτεί και να ονοματισθεί. Καθεμία από τις είκοσι (20) αυτές απεικονίσεις θα δύναται να επιλεγεί με την απλή επιλογή του καθορισμένου από τον χρήστη ονόματος.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4FCF7"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96AC6"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1D5A5" w14:textId="77777777" w:rsidR="004B3FAF" w:rsidRPr="00827947" w:rsidRDefault="004B3FAF" w:rsidP="00827947">
            <w:pPr>
              <w:spacing w:before="120"/>
              <w:ind w:right="-13"/>
              <w:jc w:val="center"/>
              <w:rPr>
                <w:rFonts w:ascii="Arial" w:hAnsi="Arial" w:cs="Arial"/>
                <w:sz w:val="20"/>
                <w:szCs w:val="20"/>
              </w:rPr>
            </w:pPr>
          </w:p>
        </w:tc>
      </w:tr>
      <w:tr w:rsidR="004B3FAF" w:rsidRPr="00827947" w14:paraId="277C95E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B515EB3" w14:textId="77777777" w:rsidR="004B3FAF" w:rsidRPr="00827947" w:rsidRDefault="004B3FAF" w:rsidP="00827947">
            <w:pPr>
              <w:spacing w:before="120" w:line="100" w:lineRule="atLeast"/>
              <w:jc w:val="center"/>
              <w:rPr>
                <w:rFonts w:ascii="Arial" w:hAnsi="Arial" w:cs="Arial"/>
                <w:b/>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BAAB2CC" w14:textId="77777777" w:rsidR="004B3FAF" w:rsidRPr="00827947" w:rsidRDefault="004B3FAF" w:rsidP="00827947">
            <w:pPr>
              <w:spacing w:before="120"/>
              <w:rPr>
                <w:rFonts w:ascii="Arial" w:hAnsi="Arial" w:cs="Arial"/>
                <w:b/>
                <w:sz w:val="20"/>
                <w:szCs w:val="20"/>
              </w:rPr>
            </w:pPr>
            <w:proofErr w:type="spellStart"/>
            <w:r w:rsidRPr="00827947">
              <w:rPr>
                <w:rFonts w:ascii="Arial" w:hAnsi="Arial" w:cs="Arial"/>
                <w:b/>
                <w:sz w:val="20"/>
                <w:szCs w:val="20"/>
                <w:u w:val="single"/>
              </w:rPr>
              <w:t>Ειδικά</w:t>
            </w:r>
            <w:proofErr w:type="spellEnd"/>
            <w:r w:rsidRPr="00827947">
              <w:rPr>
                <w:rFonts w:ascii="Arial" w:hAnsi="Arial" w:cs="Arial"/>
                <w:b/>
                <w:sz w:val="20"/>
                <w:szCs w:val="20"/>
                <w:u w:val="single"/>
              </w:rPr>
              <w:t xml:space="preserve"> χαρα</w:t>
            </w:r>
            <w:proofErr w:type="spellStart"/>
            <w:r w:rsidRPr="00827947">
              <w:rPr>
                <w:rFonts w:ascii="Arial" w:hAnsi="Arial" w:cs="Arial"/>
                <w:b/>
                <w:sz w:val="20"/>
                <w:szCs w:val="20"/>
                <w:u w:val="single"/>
              </w:rPr>
              <w:t>κτηριστικά</w:t>
            </w:r>
            <w:proofErr w:type="spellEnd"/>
            <w:r w:rsidRPr="00827947">
              <w:rPr>
                <w:rFonts w:ascii="Arial" w:hAnsi="Arial" w:cs="Arial"/>
                <w:b/>
                <w:sz w:val="20"/>
                <w:szCs w:val="20"/>
                <w:u w:val="single"/>
              </w:rPr>
              <w:t xml:space="preserve"> </w:t>
            </w:r>
            <w:proofErr w:type="spellStart"/>
            <w:r w:rsidRPr="00827947">
              <w:rPr>
                <w:rFonts w:ascii="Arial" w:hAnsi="Arial" w:cs="Arial"/>
                <w:b/>
                <w:sz w:val="20"/>
                <w:szCs w:val="20"/>
                <w:u w:val="single"/>
              </w:rPr>
              <w:t>συστήμ</w:t>
            </w:r>
            <w:proofErr w:type="spellEnd"/>
            <w:r w:rsidRPr="00827947">
              <w:rPr>
                <w:rFonts w:ascii="Arial" w:hAnsi="Arial" w:cs="Arial"/>
                <w:b/>
                <w:sz w:val="20"/>
                <w:szCs w:val="20"/>
                <w:u w:val="single"/>
              </w:rPr>
              <w:t>ατος</w:t>
            </w:r>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E9A17AB" w14:textId="77777777" w:rsidR="004B3FAF" w:rsidRPr="00827947" w:rsidRDefault="004B3FAF" w:rsidP="00827947">
            <w:pPr>
              <w:spacing w:before="120"/>
              <w:ind w:right="-13"/>
              <w:jc w:val="center"/>
              <w:rPr>
                <w:rFonts w:ascii="Arial" w:hAnsi="Arial" w:cs="Arial"/>
                <w:b/>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88AF9FA" w14:textId="77777777" w:rsidR="004B3FAF" w:rsidRPr="00827947" w:rsidRDefault="004B3FAF" w:rsidP="00827947">
            <w:pPr>
              <w:spacing w:before="120"/>
              <w:ind w:right="-13"/>
              <w:jc w:val="center"/>
              <w:rPr>
                <w:rFonts w:ascii="Arial" w:hAnsi="Arial" w:cs="Arial"/>
                <w:b/>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6A4B339" w14:textId="77777777" w:rsidR="004B3FAF" w:rsidRPr="00827947" w:rsidRDefault="004B3FAF" w:rsidP="00827947">
            <w:pPr>
              <w:spacing w:before="120"/>
              <w:ind w:right="-13"/>
              <w:jc w:val="center"/>
              <w:rPr>
                <w:rFonts w:ascii="Arial" w:hAnsi="Arial" w:cs="Arial"/>
                <w:b/>
                <w:sz w:val="20"/>
                <w:szCs w:val="20"/>
              </w:rPr>
            </w:pPr>
          </w:p>
        </w:tc>
      </w:tr>
      <w:tr w:rsidR="004B3FAF" w:rsidRPr="00827947" w14:paraId="4006F4E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EC276"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5</w:t>
            </w:r>
            <w:r w:rsidR="00800ACC">
              <w:rPr>
                <w:rFonts w:ascii="Arial" w:hAnsi="Arial" w:cs="Arial"/>
                <w:sz w:val="20"/>
                <w:szCs w:val="20"/>
                <w:lang w:val="el-GR"/>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70E06"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Απαιτήσεις Εξελιγμένου Συστήματος </w:t>
            </w:r>
            <w:proofErr w:type="spellStart"/>
            <w:r w:rsidRPr="00827947">
              <w:rPr>
                <w:rFonts w:ascii="Arial" w:hAnsi="Arial" w:cs="Arial"/>
                <w:sz w:val="20"/>
                <w:szCs w:val="20"/>
                <w:lang w:val="el-GR"/>
              </w:rPr>
              <w:t>Οπτικοποίησης</w:t>
            </w:r>
            <w:proofErr w:type="spellEnd"/>
            <w:r w:rsidRPr="00827947">
              <w:rPr>
                <w:rFonts w:ascii="Arial" w:hAnsi="Arial" w:cs="Arial"/>
                <w:sz w:val="20"/>
                <w:szCs w:val="20"/>
                <w:lang w:val="el-GR"/>
              </w:rPr>
              <w:t xml:space="preserve"> για την </w:t>
            </w:r>
            <w:proofErr w:type="spellStart"/>
            <w:r w:rsidRPr="00827947">
              <w:rPr>
                <w:rFonts w:ascii="Arial" w:hAnsi="Arial" w:cs="Arial"/>
                <w:sz w:val="20"/>
                <w:szCs w:val="20"/>
                <w:lang w:val="el-GR"/>
              </w:rPr>
              <w:t>οπτικοποίηση</w:t>
            </w:r>
            <w:proofErr w:type="spellEnd"/>
            <w:r w:rsidRPr="00827947">
              <w:rPr>
                <w:rFonts w:ascii="Arial" w:hAnsi="Arial" w:cs="Arial"/>
                <w:sz w:val="20"/>
                <w:szCs w:val="20"/>
                <w:lang w:val="el-GR"/>
              </w:rPr>
              <w:t xml:space="preserve"> προϊόντων Ατμοσφαιρικού Αριθμητικού μοντέλου καιρού και μοντέλου θαλασσών:</w:t>
            </w:r>
          </w:p>
          <w:p w14:paraId="4B71B80C"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Απεικόνιση προγνωστικών δεδομένων κατ’ ελάχιστο σε </w:t>
            </w:r>
            <w:r w:rsidRPr="00827947">
              <w:rPr>
                <w:rFonts w:ascii="Arial" w:hAnsi="Arial" w:cs="Arial"/>
                <w:sz w:val="20"/>
                <w:szCs w:val="20"/>
              </w:rPr>
              <w:t>GRIB</w:t>
            </w:r>
            <w:r w:rsidRPr="00827947">
              <w:rPr>
                <w:rFonts w:ascii="Arial" w:hAnsi="Arial" w:cs="Arial"/>
                <w:sz w:val="20"/>
                <w:szCs w:val="20"/>
                <w:lang w:val="el-GR"/>
              </w:rPr>
              <w:t>2</w:t>
            </w:r>
          </w:p>
          <w:p w14:paraId="64AE833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proofErr w:type="spellStart"/>
            <w:r w:rsidRPr="00827947">
              <w:rPr>
                <w:rFonts w:ascii="Arial" w:hAnsi="Arial" w:cs="Arial"/>
                <w:sz w:val="20"/>
                <w:szCs w:val="20"/>
                <w:lang w:val="el-GR"/>
              </w:rPr>
              <w:t>Οπτικοποίηση</w:t>
            </w:r>
            <w:proofErr w:type="spellEnd"/>
            <w:r w:rsidRPr="00827947">
              <w:rPr>
                <w:rFonts w:ascii="Arial" w:hAnsi="Arial" w:cs="Arial"/>
                <w:sz w:val="20"/>
                <w:szCs w:val="20"/>
                <w:lang w:val="el-GR"/>
              </w:rPr>
              <w:t xml:space="preserve"> δεδομένων για την επιφάνεια και για όλα τα επίπεδα και στρώματα</w:t>
            </w:r>
          </w:p>
          <w:p w14:paraId="15ECD38A"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Απεικόνιση, δημιουργία και εκτύπωση χαρτών επιφανείας, ανώτερης ατμόσφαιρας και σημαντικού καιρού με βάση τα πραγματικού χρόνου δεδομένα καιρού (</w:t>
            </w:r>
            <w:r w:rsidRPr="00827947">
              <w:rPr>
                <w:rFonts w:ascii="Arial" w:hAnsi="Arial" w:cs="Arial"/>
                <w:sz w:val="20"/>
                <w:szCs w:val="20"/>
              </w:rPr>
              <w:t>SYNOP</w:t>
            </w:r>
            <w:r w:rsidRPr="00827947">
              <w:rPr>
                <w:rFonts w:ascii="Arial" w:hAnsi="Arial" w:cs="Arial"/>
                <w:sz w:val="20"/>
                <w:szCs w:val="20"/>
                <w:lang w:val="el-GR"/>
              </w:rPr>
              <w:t xml:space="preserve">, </w:t>
            </w:r>
            <w:r w:rsidRPr="00827947">
              <w:rPr>
                <w:rFonts w:ascii="Arial" w:hAnsi="Arial" w:cs="Arial"/>
                <w:sz w:val="20"/>
                <w:szCs w:val="20"/>
              </w:rPr>
              <w:t>METAR</w:t>
            </w:r>
            <w:r w:rsidRPr="00827947">
              <w:rPr>
                <w:rFonts w:ascii="Arial" w:hAnsi="Arial" w:cs="Arial"/>
                <w:sz w:val="20"/>
                <w:szCs w:val="20"/>
                <w:lang w:val="el-GR"/>
              </w:rPr>
              <w:t xml:space="preserve"> </w:t>
            </w:r>
            <w:proofErr w:type="spellStart"/>
            <w:r w:rsidRPr="00827947">
              <w:rPr>
                <w:rFonts w:ascii="Arial" w:hAnsi="Arial" w:cs="Arial"/>
                <w:sz w:val="20"/>
                <w:szCs w:val="20"/>
                <w:lang w:val="el-GR"/>
              </w:rPr>
              <w:t>κτλ</w:t>
            </w:r>
            <w:proofErr w:type="spellEnd"/>
            <w:r w:rsidRPr="00827947">
              <w:rPr>
                <w:rFonts w:ascii="Arial" w:hAnsi="Arial" w:cs="Arial"/>
                <w:sz w:val="20"/>
                <w:szCs w:val="20"/>
                <w:lang w:val="el-GR"/>
              </w:rPr>
              <w:t>)</w:t>
            </w:r>
          </w:p>
          <w:p w14:paraId="397C0098"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Επικάλυψη (</w:t>
            </w:r>
            <w:r w:rsidRPr="00827947">
              <w:rPr>
                <w:rFonts w:ascii="Arial" w:hAnsi="Arial" w:cs="Arial"/>
                <w:sz w:val="20"/>
                <w:szCs w:val="20"/>
              </w:rPr>
              <w:t>overlay</w:t>
            </w:r>
            <w:r w:rsidRPr="00827947">
              <w:rPr>
                <w:rFonts w:ascii="Arial" w:hAnsi="Arial" w:cs="Arial"/>
                <w:sz w:val="20"/>
                <w:szCs w:val="20"/>
                <w:lang w:val="el-GR"/>
              </w:rPr>
              <w:t>) και απεικόνιση πολλαπλών προγνωστικών προϊόντων ταυτόχρονα</w:t>
            </w:r>
          </w:p>
          <w:p w14:paraId="652F882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Εξαγωγή και απεικόνιση προϊόντων κλιμακωτής λαμπρότητας/μεγέθους από προϊόντα διανυσματικών πεδίων</w:t>
            </w:r>
          </w:p>
          <w:p w14:paraId="6B88390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Απεικόνιση </w:t>
            </w:r>
            <w:proofErr w:type="spellStart"/>
            <w:r w:rsidRPr="00827947">
              <w:rPr>
                <w:rFonts w:ascii="Arial" w:hAnsi="Arial" w:cs="Arial"/>
                <w:sz w:val="20"/>
                <w:szCs w:val="20"/>
                <w:lang w:val="el-GR"/>
              </w:rPr>
              <w:t>ανεμολογικών</w:t>
            </w:r>
            <w:proofErr w:type="spellEnd"/>
            <w:r w:rsidRPr="00827947">
              <w:rPr>
                <w:rFonts w:ascii="Arial" w:hAnsi="Arial" w:cs="Arial"/>
                <w:sz w:val="20"/>
                <w:szCs w:val="20"/>
                <w:lang w:val="el-GR"/>
              </w:rPr>
              <w:t xml:space="preserve"> στοιχείων ή θαλασσίων ρευμάτων ως </w:t>
            </w:r>
            <w:proofErr w:type="spellStart"/>
            <w:r w:rsidRPr="00827947">
              <w:rPr>
                <w:rFonts w:ascii="Arial" w:hAnsi="Arial" w:cs="Arial"/>
                <w:sz w:val="20"/>
                <w:szCs w:val="20"/>
                <w:lang w:val="el-GR"/>
              </w:rPr>
              <w:t>ρευματογραμμές</w:t>
            </w:r>
            <w:proofErr w:type="spellEnd"/>
          </w:p>
          <w:p w14:paraId="6401C0F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Χωρική και χρονική παρεμβολή δεδομένων για απεικόνιση ομαλών και ρεαλιστικών κινήσεων εικόνας (</w:t>
            </w:r>
            <w:r w:rsidRPr="00827947">
              <w:rPr>
                <w:rFonts w:ascii="Arial" w:hAnsi="Arial" w:cs="Arial"/>
                <w:sz w:val="20"/>
                <w:szCs w:val="20"/>
              </w:rPr>
              <w:t>animations</w:t>
            </w:r>
            <w:r w:rsidRPr="00827947">
              <w:rPr>
                <w:rFonts w:ascii="Arial" w:hAnsi="Arial" w:cs="Arial"/>
                <w:sz w:val="20"/>
                <w:szCs w:val="20"/>
                <w:lang w:val="el-GR"/>
              </w:rPr>
              <w:t>)</w:t>
            </w:r>
          </w:p>
          <w:p w14:paraId="325415A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Τροποποίηση των προγνωστικών δεδομένων από τον χρήστη με σκοπό την δημιουργία προϊόντων της δικής του τροποποιημένης επιλογής</w:t>
            </w:r>
          </w:p>
          <w:p w14:paraId="5ECF664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Γραφική προσομοίωση των θαλασσίων συνθηκών σε ένα πραγματικού χρόνου γραφικό περιβάλλον προσομοίωσης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4B8D8"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840FA2"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89988" w14:textId="77777777" w:rsidR="004B3FAF" w:rsidRPr="00827947" w:rsidRDefault="004B3FAF" w:rsidP="00827947">
            <w:pPr>
              <w:spacing w:before="120"/>
              <w:ind w:right="-13"/>
              <w:jc w:val="center"/>
              <w:rPr>
                <w:rFonts w:ascii="Arial" w:hAnsi="Arial" w:cs="Arial"/>
                <w:sz w:val="20"/>
                <w:szCs w:val="20"/>
              </w:rPr>
            </w:pPr>
          </w:p>
        </w:tc>
      </w:tr>
      <w:tr w:rsidR="005755B7" w:rsidRPr="00827947" w14:paraId="0175B39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D7351" w14:textId="77777777" w:rsidR="005755B7" w:rsidRPr="00827947" w:rsidRDefault="005755B7" w:rsidP="005755B7">
            <w:pPr>
              <w:spacing w:before="120" w:line="100" w:lineRule="atLeast"/>
              <w:jc w:val="center"/>
              <w:rPr>
                <w:rFonts w:ascii="Arial" w:hAnsi="Arial" w:cs="Arial"/>
                <w:sz w:val="20"/>
                <w:szCs w:val="20"/>
              </w:rPr>
            </w:pPr>
            <w:r w:rsidRPr="00827947">
              <w:rPr>
                <w:rFonts w:ascii="Arial" w:hAnsi="Arial" w:cs="Arial"/>
                <w:sz w:val="20"/>
                <w:szCs w:val="20"/>
              </w:rPr>
              <w:t>5</w:t>
            </w:r>
            <w:r>
              <w:rPr>
                <w:rFonts w:ascii="Arial" w:hAnsi="Arial" w:cs="Arial"/>
                <w:sz w:val="20"/>
                <w:szCs w:val="20"/>
                <w:lang w:val="el-GR"/>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6DD5DF" w14:textId="77777777" w:rsidR="005755B7" w:rsidRDefault="005755B7" w:rsidP="005755B7">
            <w:pPr>
              <w:snapToGrid w:val="0"/>
              <w:spacing w:before="120"/>
              <w:rPr>
                <w:rFonts w:ascii="Arial" w:hAnsi="Arial" w:cs="Arial"/>
                <w:sz w:val="20"/>
                <w:szCs w:val="20"/>
                <w:lang w:val="el-GR"/>
              </w:rPr>
            </w:pPr>
            <w:r>
              <w:rPr>
                <w:rFonts w:ascii="Arial" w:hAnsi="Arial" w:cs="Arial"/>
                <w:sz w:val="20"/>
                <w:szCs w:val="20"/>
                <w:lang w:val="el-GR"/>
              </w:rPr>
              <w:t>Εκτέλεση τουλάχιστον μίας εκ των τριών ακόλουθων διαδικασιών:</w:t>
            </w:r>
          </w:p>
          <w:p w14:paraId="4DB2B7FC" w14:textId="77777777" w:rsidR="005755B7" w:rsidRDefault="005755B7" w:rsidP="005755B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Απεικόνιση και δυνατότητα προσαρμογής του χρωματισμού για την προσομοίωση στοιχείων της θάλασσας όπως η διεύθυνση του κυματισμού (</w:t>
            </w:r>
            <w:proofErr w:type="spellStart"/>
            <w:r w:rsidRPr="00A467C8">
              <w:rPr>
                <w:rFonts w:ascii="Arial" w:hAnsi="Arial" w:cs="Arial"/>
                <w:sz w:val="20"/>
                <w:szCs w:val="20"/>
                <w:lang w:val="el-GR"/>
              </w:rPr>
              <w:t>wave</w:t>
            </w:r>
            <w:proofErr w:type="spellEnd"/>
            <w:r w:rsidRPr="00827947">
              <w:rPr>
                <w:rFonts w:ascii="Arial" w:hAnsi="Arial" w:cs="Arial"/>
                <w:sz w:val="20"/>
                <w:szCs w:val="20"/>
                <w:lang w:val="el-GR"/>
              </w:rPr>
              <w:t xml:space="preserve"> </w:t>
            </w:r>
            <w:proofErr w:type="spellStart"/>
            <w:r w:rsidRPr="00A467C8">
              <w:rPr>
                <w:rFonts w:ascii="Arial" w:hAnsi="Arial" w:cs="Arial"/>
                <w:sz w:val="20"/>
                <w:szCs w:val="20"/>
                <w:lang w:val="el-GR"/>
              </w:rPr>
              <w:t>direction</w:t>
            </w:r>
            <w:proofErr w:type="spellEnd"/>
            <w:r w:rsidRPr="00827947">
              <w:rPr>
                <w:rFonts w:ascii="Arial" w:hAnsi="Arial" w:cs="Arial"/>
                <w:sz w:val="20"/>
                <w:szCs w:val="20"/>
                <w:lang w:val="el-GR"/>
              </w:rPr>
              <w:t>), η ταχύτητα κυματισμού (</w:t>
            </w:r>
            <w:proofErr w:type="spellStart"/>
            <w:r w:rsidRPr="00A467C8">
              <w:rPr>
                <w:rFonts w:ascii="Arial" w:hAnsi="Arial" w:cs="Arial"/>
                <w:sz w:val="20"/>
                <w:szCs w:val="20"/>
                <w:lang w:val="el-GR"/>
              </w:rPr>
              <w:t>wave</w:t>
            </w:r>
            <w:proofErr w:type="spellEnd"/>
            <w:r w:rsidRPr="00827947">
              <w:rPr>
                <w:rFonts w:ascii="Arial" w:hAnsi="Arial" w:cs="Arial"/>
                <w:sz w:val="20"/>
                <w:szCs w:val="20"/>
                <w:lang w:val="el-GR"/>
              </w:rPr>
              <w:t xml:space="preserve"> </w:t>
            </w:r>
            <w:proofErr w:type="spellStart"/>
            <w:r w:rsidRPr="00A467C8">
              <w:rPr>
                <w:rFonts w:ascii="Arial" w:hAnsi="Arial" w:cs="Arial"/>
                <w:sz w:val="20"/>
                <w:szCs w:val="20"/>
                <w:lang w:val="el-GR"/>
              </w:rPr>
              <w:t>speed</w:t>
            </w:r>
            <w:proofErr w:type="spellEnd"/>
            <w:r w:rsidRPr="00827947">
              <w:rPr>
                <w:rFonts w:ascii="Arial" w:hAnsi="Arial" w:cs="Arial"/>
                <w:sz w:val="20"/>
                <w:szCs w:val="20"/>
                <w:lang w:val="el-GR"/>
              </w:rPr>
              <w:t>), το εύρος κύματος (</w:t>
            </w:r>
            <w:proofErr w:type="spellStart"/>
            <w:r w:rsidRPr="00A467C8">
              <w:rPr>
                <w:rFonts w:ascii="Arial" w:hAnsi="Arial" w:cs="Arial"/>
                <w:sz w:val="20"/>
                <w:szCs w:val="20"/>
                <w:lang w:val="el-GR"/>
              </w:rPr>
              <w:t>wave</w:t>
            </w:r>
            <w:proofErr w:type="spellEnd"/>
            <w:r w:rsidRPr="00827947">
              <w:rPr>
                <w:rFonts w:ascii="Arial" w:hAnsi="Arial" w:cs="Arial"/>
                <w:sz w:val="20"/>
                <w:szCs w:val="20"/>
                <w:lang w:val="el-GR"/>
              </w:rPr>
              <w:t xml:space="preserve"> </w:t>
            </w:r>
            <w:proofErr w:type="spellStart"/>
            <w:r w:rsidRPr="00A467C8">
              <w:rPr>
                <w:rFonts w:ascii="Arial" w:hAnsi="Arial" w:cs="Arial"/>
                <w:sz w:val="20"/>
                <w:szCs w:val="20"/>
                <w:lang w:val="el-GR"/>
              </w:rPr>
              <w:t>spread</w:t>
            </w:r>
            <w:proofErr w:type="spellEnd"/>
            <w:r w:rsidRPr="00827947">
              <w:rPr>
                <w:rFonts w:ascii="Arial" w:hAnsi="Arial" w:cs="Arial"/>
                <w:sz w:val="20"/>
                <w:szCs w:val="20"/>
                <w:lang w:val="el-GR"/>
              </w:rPr>
              <w:t>) κλπ.</w:t>
            </w:r>
          </w:p>
          <w:p w14:paraId="5C490E92" w14:textId="77777777" w:rsidR="005755B7" w:rsidRDefault="005755B7" w:rsidP="005755B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Εμφάνιση συνοριακών γραμμών για να τονισθεί η περιοχή ευθύνης με δυνατότητα αλλαγής της από τον χρήστη.</w:t>
            </w:r>
          </w:p>
          <w:p w14:paraId="79C0D093" w14:textId="77777777" w:rsidR="005755B7" w:rsidRPr="00827947" w:rsidRDefault="005755B7" w:rsidP="003A338F">
            <w:pPr>
              <w:numPr>
                <w:ilvl w:val="1"/>
                <w:numId w:val="158"/>
              </w:numPr>
              <w:snapToGrid w:val="0"/>
              <w:spacing w:before="120"/>
              <w:ind w:left="317" w:hanging="283"/>
              <w:rPr>
                <w:rFonts w:ascii="Arial" w:hAnsi="Arial" w:cs="Arial"/>
                <w:sz w:val="20"/>
                <w:szCs w:val="20"/>
                <w:lang w:val="el-GR"/>
              </w:rPr>
            </w:pPr>
            <w:r w:rsidRPr="00827947">
              <w:rPr>
                <w:rFonts w:ascii="Arial" w:hAnsi="Arial" w:cs="Arial"/>
                <w:sz w:val="20"/>
                <w:szCs w:val="20"/>
                <w:lang w:val="el-GR"/>
              </w:rPr>
              <w:t xml:space="preserve">Δυνατότητα προσαρμογής των στοιχείων των μετώπων, των αερίων μαζών και των </w:t>
            </w:r>
            <w:proofErr w:type="spellStart"/>
            <w:r w:rsidRPr="00827947">
              <w:rPr>
                <w:rFonts w:ascii="Arial" w:hAnsi="Arial" w:cs="Arial"/>
                <w:sz w:val="20"/>
                <w:szCs w:val="20"/>
                <w:lang w:val="el-GR"/>
              </w:rPr>
              <w:t>αεροχειμάρρων</w:t>
            </w:r>
            <w:proofErr w:type="spellEnd"/>
            <w:r w:rsidRPr="00827947">
              <w:rPr>
                <w:rFonts w:ascii="Arial" w:hAnsi="Arial" w:cs="Arial"/>
                <w:sz w:val="20"/>
                <w:szCs w:val="20"/>
                <w:lang w:val="el-GR"/>
              </w:rPr>
              <w:t xml:space="preserve"> με σκοπό την βέλτιστη απεικόνιση των δεδομένων που επιθυμεί ο χρήστης να τονισθούν.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E99ED" w14:textId="77777777" w:rsidR="005755B7" w:rsidRPr="00827947" w:rsidRDefault="005755B7" w:rsidP="005755B7">
            <w:pPr>
              <w:spacing w:before="120" w:line="100" w:lineRule="atLeast"/>
              <w:jc w:val="center"/>
              <w:rPr>
                <w:rFonts w:ascii="Arial" w:hAnsi="Arial" w:cs="Arial"/>
                <w:sz w:val="20"/>
                <w:szCs w:val="20"/>
              </w:rPr>
            </w:pPr>
            <w:r>
              <w:rPr>
                <w:rFonts w:ascii="Arial" w:hAnsi="Arial" w:cs="Arial"/>
                <w:sz w:val="20"/>
                <w:szCs w:val="20"/>
                <w:lang w:val="el-GR"/>
              </w:rPr>
              <w:t>&gt;= 1</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4031F" w14:textId="77777777" w:rsidR="005755B7" w:rsidRPr="00827947" w:rsidRDefault="005755B7" w:rsidP="005755B7">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89701" w14:textId="77777777" w:rsidR="005755B7" w:rsidRPr="00827947" w:rsidRDefault="005755B7" w:rsidP="005755B7">
            <w:pPr>
              <w:spacing w:before="120" w:line="100" w:lineRule="atLeast"/>
              <w:jc w:val="center"/>
              <w:rPr>
                <w:rFonts w:ascii="Arial" w:hAnsi="Arial" w:cs="Arial"/>
                <w:sz w:val="20"/>
                <w:szCs w:val="20"/>
              </w:rPr>
            </w:pPr>
          </w:p>
        </w:tc>
      </w:tr>
      <w:tr w:rsidR="004B3FAF" w:rsidRPr="00827947" w14:paraId="663ED548"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768FFB"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5</w:t>
            </w:r>
            <w:r w:rsidR="00800ACC">
              <w:rPr>
                <w:rFonts w:ascii="Arial" w:hAnsi="Arial" w:cs="Arial"/>
                <w:sz w:val="20"/>
                <w:szCs w:val="20"/>
                <w:lang w:val="el-GR"/>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E538A"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Απαιτήσεις Εξελιγμένου Συστήματος </w:t>
            </w:r>
            <w:proofErr w:type="spellStart"/>
            <w:r w:rsidRPr="00827947">
              <w:rPr>
                <w:rFonts w:ascii="Arial" w:hAnsi="Arial" w:cs="Arial"/>
                <w:sz w:val="20"/>
                <w:szCs w:val="20"/>
                <w:lang w:val="el-GR"/>
              </w:rPr>
              <w:t>Οπτικοποίησης</w:t>
            </w:r>
            <w:proofErr w:type="spellEnd"/>
            <w:r w:rsidRPr="00827947">
              <w:rPr>
                <w:rFonts w:ascii="Arial" w:hAnsi="Arial" w:cs="Arial"/>
                <w:sz w:val="20"/>
                <w:szCs w:val="20"/>
                <w:lang w:val="el-GR"/>
              </w:rPr>
              <w:t xml:space="preserve"> για </w:t>
            </w:r>
            <w:proofErr w:type="spellStart"/>
            <w:r w:rsidRPr="00827947">
              <w:rPr>
                <w:rFonts w:ascii="Arial" w:hAnsi="Arial" w:cs="Arial"/>
                <w:sz w:val="20"/>
                <w:szCs w:val="20"/>
                <w:lang w:val="el-GR"/>
              </w:rPr>
              <w:t>οπτικοποίηση</w:t>
            </w:r>
            <w:proofErr w:type="spellEnd"/>
            <w:r w:rsidRPr="00827947">
              <w:rPr>
                <w:rFonts w:ascii="Arial" w:hAnsi="Arial" w:cs="Arial"/>
                <w:sz w:val="20"/>
                <w:szCs w:val="20"/>
                <w:lang w:val="el-GR"/>
              </w:rPr>
              <w:t xml:space="preserve"> δεδομένων από μετεωρολογικά </w:t>
            </w:r>
            <w:r w:rsidRPr="00827947">
              <w:rPr>
                <w:rFonts w:ascii="Arial" w:hAnsi="Arial" w:cs="Arial"/>
                <w:sz w:val="20"/>
                <w:szCs w:val="20"/>
              </w:rPr>
              <w:t>RADAR</w:t>
            </w:r>
            <w:r w:rsidRPr="00827947">
              <w:rPr>
                <w:rFonts w:ascii="Arial" w:hAnsi="Arial" w:cs="Arial"/>
                <w:sz w:val="20"/>
                <w:szCs w:val="20"/>
                <w:lang w:val="el-GR"/>
              </w:rPr>
              <w:t>:</w:t>
            </w:r>
          </w:p>
          <w:p w14:paraId="3F57A724" w14:textId="77777777" w:rsidR="004B3FAF" w:rsidRPr="0018125B" w:rsidRDefault="004B3FAF" w:rsidP="00827947">
            <w:pPr>
              <w:numPr>
                <w:ilvl w:val="1"/>
                <w:numId w:val="158"/>
              </w:numPr>
              <w:suppressAutoHyphens w:val="0"/>
              <w:spacing w:before="120"/>
              <w:ind w:left="318" w:hanging="284"/>
              <w:rPr>
                <w:rFonts w:ascii="Arial" w:hAnsi="Arial" w:cs="Arial"/>
                <w:sz w:val="20"/>
                <w:szCs w:val="20"/>
                <w:lang w:val="el-GR"/>
              </w:rPr>
            </w:pPr>
            <w:r w:rsidRPr="00D716EE">
              <w:rPr>
                <w:rFonts w:ascii="Arial" w:hAnsi="Arial" w:cs="Arial"/>
                <w:sz w:val="20"/>
                <w:szCs w:val="20"/>
                <w:lang w:val="el-GR"/>
              </w:rPr>
              <w:t xml:space="preserve">Απεικόνιση </w:t>
            </w:r>
            <w:r w:rsidR="0018125B" w:rsidRPr="003A338F">
              <w:rPr>
                <w:rFonts w:ascii="Arial" w:hAnsi="Arial" w:cs="Arial"/>
                <w:sz w:val="20"/>
                <w:szCs w:val="20"/>
                <w:lang w:val="el-GR"/>
              </w:rPr>
              <w:t xml:space="preserve">της τρέχουσας απεικόνισης </w:t>
            </w:r>
            <w:r w:rsidR="0018125B" w:rsidRPr="003A338F">
              <w:rPr>
                <w:rFonts w:ascii="Arial" w:hAnsi="Arial" w:cs="Arial"/>
                <w:sz w:val="20"/>
                <w:szCs w:val="20"/>
              </w:rPr>
              <w:t>PPI</w:t>
            </w:r>
            <w:r w:rsidR="0018125B" w:rsidRPr="003A338F">
              <w:rPr>
                <w:rFonts w:ascii="Arial" w:hAnsi="Arial" w:cs="Arial"/>
                <w:sz w:val="20"/>
                <w:szCs w:val="20"/>
                <w:lang w:val="el-GR"/>
              </w:rPr>
              <w:t xml:space="preserve"> </w:t>
            </w:r>
            <w:r w:rsidRPr="0018125B">
              <w:rPr>
                <w:rFonts w:ascii="Arial" w:hAnsi="Arial" w:cs="Arial"/>
                <w:sz w:val="20"/>
                <w:szCs w:val="20"/>
                <w:lang w:val="el-GR"/>
              </w:rPr>
              <w:t xml:space="preserve">από τα δεδομένα </w:t>
            </w:r>
            <w:proofErr w:type="spellStart"/>
            <w:r w:rsidRPr="003A338F">
              <w:rPr>
                <w:rFonts w:ascii="Arial" w:hAnsi="Arial" w:cs="Arial"/>
                <w:sz w:val="20"/>
                <w:szCs w:val="20"/>
                <w:lang w:val="el-GR"/>
              </w:rPr>
              <w:t>Radar</w:t>
            </w:r>
            <w:proofErr w:type="spellEnd"/>
          </w:p>
          <w:p w14:paraId="20B3F5A5"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18125B">
              <w:rPr>
                <w:rFonts w:ascii="Arial" w:hAnsi="Arial" w:cs="Arial"/>
                <w:sz w:val="20"/>
                <w:szCs w:val="20"/>
                <w:lang w:val="el-GR"/>
              </w:rPr>
              <w:t xml:space="preserve">Απεικόνιση </w:t>
            </w:r>
            <w:r w:rsidR="0018125B" w:rsidRPr="003A338F">
              <w:rPr>
                <w:rFonts w:ascii="Arial" w:hAnsi="Arial" w:cs="Arial"/>
                <w:sz w:val="20"/>
                <w:szCs w:val="20"/>
                <w:lang w:val="el-GR"/>
              </w:rPr>
              <w:t xml:space="preserve">της τρέχουσας απεικόνισης </w:t>
            </w:r>
            <w:r w:rsidR="0018125B">
              <w:rPr>
                <w:rFonts w:ascii="Arial" w:hAnsi="Arial" w:cs="Arial"/>
                <w:sz w:val="20"/>
                <w:szCs w:val="20"/>
              </w:rPr>
              <w:t>RHI</w:t>
            </w:r>
            <w:r w:rsidR="0018125B" w:rsidRPr="003A338F">
              <w:rPr>
                <w:rFonts w:ascii="Arial" w:hAnsi="Arial" w:cs="Arial"/>
                <w:sz w:val="20"/>
                <w:szCs w:val="20"/>
                <w:lang w:val="el-GR"/>
              </w:rPr>
              <w:t xml:space="preserve"> </w:t>
            </w:r>
            <w:r w:rsidRPr="0018125B">
              <w:rPr>
                <w:rFonts w:ascii="Arial" w:hAnsi="Arial" w:cs="Arial"/>
                <w:sz w:val="20"/>
                <w:szCs w:val="20"/>
                <w:lang w:val="el-GR"/>
              </w:rPr>
              <w:t>από</w:t>
            </w:r>
            <w:r w:rsidRPr="00827947">
              <w:rPr>
                <w:rFonts w:ascii="Arial" w:hAnsi="Arial" w:cs="Arial"/>
                <w:sz w:val="20"/>
                <w:szCs w:val="20"/>
                <w:lang w:val="el-GR"/>
              </w:rPr>
              <w:t xml:space="preserve"> τα δεδομένα </w:t>
            </w:r>
            <w:proofErr w:type="spellStart"/>
            <w:r w:rsidRPr="003A338F">
              <w:rPr>
                <w:rFonts w:ascii="Arial" w:hAnsi="Arial" w:cs="Arial"/>
                <w:sz w:val="20"/>
                <w:szCs w:val="20"/>
                <w:lang w:val="el-GR"/>
              </w:rPr>
              <w:t>Radar</w:t>
            </w:r>
            <w:proofErr w:type="spellEnd"/>
          </w:p>
          <w:p w14:paraId="32E389C4" w14:textId="77777777" w:rsidR="004B3FAF" w:rsidRPr="003A338F" w:rsidRDefault="004B3FAF" w:rsidP="00827947">
            <w:pPr>
              <w:numPr>
                <w:ilvl w:val="1"/>
                <w:numId w:val="158"/>
              </w:numPr>
              <w:suppressAutoHyphens w:val="0"/>
              <w:spacing w:before="120"/>
              <w:ind w:left="318" w:hanging="284"/>
              <w:rPr>
                <w:rFonts w:ascii="Arial" w:hAnsi="Arial" w:cs="Arial"/>
                <w:sz w:val="20"/>
                <w:szCs w:val="20"/>
                <w:lang w:val="el-GR"/>
              </w:rPr>
            </w:pPr>
            <w:r w:rsidRPr="003A338F">
              <w:rPr>
                <w:rFonts w:ascii="Arial" w:hAnsi="Arial" w:cs="Arial"/>
                <w:sz w:val="20"/>
                <w:szCs w:val="20"/>
                <w:lang w:val="el-GR"/>
              </w:rPr>
              <w:t xml:space="preserve">Απεικόνιση προϊόντων </w:t>
            </w:r>
            <w:proofErr w:type="spellStart"/>
            <w:r w:rsidRPr="003A338F">
              <w:rPr>
                <w:rFonts w:ascii="Arial" w:hAnsi="Arial" w:cs="Arial"/>
                <w:sz w:val="20"/>
                <w:szCs w:val="20"/>
                <w:lang w:val="el-GR"/>
              </w:rPr>
              <w:t>Radar</w:t>
            </w:r>
            <w:proofErr w:type="spellEnd"/>
          </w:p>
          <w:p w14:paraId="5E29015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Επιλογή και απεικόνιση δεδομένων σάρωσης μεμονωμένου </w:t>
            </w:r>
            <w:proofErr w:type="spellStart"/>
            <w:r w:rsidRPr="003A338F">
              <w:rPr>
                <w:rFonts w:ascii="Arial" w:hAnsi="Arial" w:cs="Arial"/>
                <w:sz w:val="20"/>
                <w:szCs w:val="20"/>
                <w:lang w:val="el-GR"/>
              </w:rPr>
              <w:t>elevation</w:t>
            </w:r>
            <w:proofErr w:type="spellEnd"/>
            <w:r w:rsidRPr="00827947">
              <w:rPr>
                <w:rFonts w:ascii="Arial" w:hAnsi="Arial" w:cs="Arial"/>
                <w:sz w:val="20"/>
                <w:szCs w:val="20"/>
                <w:lang w:val="el-GR"/>
              </w:rPr>
              <w:t xml:space="preserve"> ή όλων των </w:t>
            </w:r>
            <w:proofErr w:type="spellStart"/>
            <w:r w:rsidRPr="003A338F">
              <w:rPr>
                <w:rFonts w:ascii="Arial" w:hAnsi="Arial" w:cs="Arial"/>
                <w:sz w:val="20"/>
                <w:szCs w:val="20"/>
                <w:lang w:val="el-GR"/>
              </w:rPr>
              <w:t>elevation</w:t>
            </w:r>
            <w:proofErr w:type="spellEnd"/>
            <w:r w:rsidRPr="00827947">
              <w:rPr>
                <w:rFonts w:ascii="Arial" w:hAnsi="Arial" w:cs="Arial"/>
                <w:sz w:val="20"/>
                <w:szCs w:val="20"/>
                <w:lang w:val="el-GR"/>
              </w:rPr>
              <w:t xml:space="preserve"> </w:t>
            </w:r>
          </w:p>
          <w:p w14:paraId="662537FA"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Απ</w:t>
            </w:r>
            <w:proofErr w:type="spellStart"/>
            <w:r w:rsidRPr="00827947">
              <w:rPr>
                <w:rFonts w:ascii="Arial" w:hAnsi="Arial" w:cs="Arial"/>
                <w:sz w:val="20"/>
                <w:szCs w:val="20"/>
              </w:rPr>
              <w:t>εικόνιση</w:t>
            </w:r>
            <w:proofErr w:type="spellEnd"/>
            <w:r w:rsidRPr="00827947">
              <w:rPr>
                <w:rFonts w:ascii="Arial" w:hAnsi="Arial" w:cs="Arial"/>
                <w:sz w:val="20"/>
                <w:szCs w:val="20"/>
              </w:rPr>
              <w:t xml:space="preserve"> </w:t>
            </w:r>
            <w:proofErr w:type="spellStart"/>
            <w:r w:rsidRPr="00827947">
              <w:rPr>
                <w:rFonts w:ascii="Arial" w:hAnsi="Arial" w:cs="Arial"/>
                <w:sz w:val="20"/>
                <w:szCs w:val="20"/>
              </w:rPr>
              <w:t>δεδομένων</w:t>
            </w:r>
            <w:proofErr w:type="spellEnd"/>
            <w:r w:rsidRPr="00827947">
              <w:rPr>
                <w:rFonts w:ascii="Arial" w:hAnsi="Arial" w:cs="Arial"/>
                <w:sz w:val="20"/>
                <w:szCs w:val="20"/>
              </w:rPr>
              <w:t xml:space="preserve"> CAPPI</w:t>
            </w:r>
          </w:p>
          <w:p w14:paraId="3CE155B3"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Απ</w:t>
            </w:r>
            <w:proofErr w:type="spellStart"/>
            <w:r w:rsidRPr="00827947">
              <w:rPr>
                <w:rFonts w:ascii="Arial" w:hAnsi="Arial" w:cs="Arial"/>
                <w:sz w:val="20"/>
                <w:szCs w:val="20"/>
              </w:rPr>
              <w:t>εικόνιση</w:t>
            </w:r>
            <w:proofErr w:type="spellEnd"/>
            <w:r w:rsidRPr="00827947">
              <w:rPr>
                <w:rFonts w:ascii="Arial" w:hAnsi="Arial" w:cs="Arial"/>
                <w:sz w:val="20"/>
                <w:szCs w:val="20"/>
              </w:rPr>
              <w:t xml:space="preserve"> </w:t>
            </w:r>
            <w:proofErr w:type="spellStart"/>
            <w:r w:rsidRPr="00827947">
              <w:rPr>
                <w:rFonts w:ascii="Arial" w:hAnsi="Arial" w:cs="Arial"/>
                <w:sz w:val="20"/>
                <w:szCs w:val="20"/>
              </w:rPr>
              <w:t>δεδομένων</w:t>
            </w:r>
            <w:proofErr w:type="spellEnd"/>
            <w:r w:rsidRPr="00827947">
              <w:rPr>
                <w:rFonts w:ascii="Arial" w:hAnsi="Arial" w:cs="Arial"/>
                <w:sz w:val="20"/>
                <w:szCs w:val="20"/>
              </w:rPr>
              <w:t xml:space="preserve"> pseudo-CAPPI</w:t>
            </w:r>
          </w:p>
          <w:p w14:paraId="2BA192BD"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Απεικόνιση ογκομετρικών δεδομένων </w:t>
            </w:r>
            <w:r w:rsidRPr="00827947">
              <w:rPr>
                <w:rFonts w:ascii="Arial" w:hAnsi="Arial" w:cs="Arial"/>
                <w:sz w:val="20"/>
                <w:szCs w:val="20"/>
              </w:rPr>
              <w:t>Radar</w:t>
            </w:r>
            <w:r w:rsidRPr="00827947">
              <w:rPr>
                <w:rFonts w:ascii="Arial" w:hAnsi="Arial" w:cs="Arial"/>
                <w:sz w:val="20"/>
                <w:szCs w:val="20"/>
                <w:lang w:val="el-GR"/>
              </w:rPr>
              <w:t xml:space="preserve"> με δυνατότητα απεικόνισης κατακόρυφης τομής (</w:t>
            </w:r>
            <w:r w:rsidRPr="00827947">
              <w:rPr>
                <w:rFonts w:ascii="Arial" w:hAnsi="Arial" w:cs="Arial"/>
                <w:sz w:val="20"/>
                <w:szCs w:val="20"/>
              </w:rPr>
              <w:t>vertical</w:t>
            </w:r>
            <w:r w:rsidRPr="00827947">
              <w:rPr>
                <w:rFonts w:ascii="Arial" w:hAnsi="Arial" w:cs="Arial"/>
                <w:sz w:val="20"/>
                <w:szCs w:val="20"/>
                <w:lang w:val="el-GR"/>
              </w:rPr>
              <w:t xml:space="preserve"> </w:t>
            </w:r>
            <w:r w:rsidRPr="00827947">
              <w:rPr>
                <w:rFonts w:ascii="Arial" w:hAnsi="Arial" w:cs="Arial"/>
                <w:sz w:val="20"/>
                <w:szCs w:val="20"/>
              </w:rPr>
              <w:t>cross</w:t>
            </w:r>
            <w:r w:rsidRPr="00827947">
              <w:rPr>
                <w:rFonts w:ascii="Arial" w:hAnsi="Arial" w:cs="Arial"/>
                <w:sz w:val="20"/>
                <w:szCs w:val="20"/>
                <w:lang w:val="el-GR"/>
              </w:rPr>
              <w:t xml:space="preserve"> </w:t>
            </w:r>
            <w:r w:rsidRPr="00827947">
              <w:rPr>
                <w:rFonts w:ascii="Arial" w:hAnsi="Arial" w:cs="Arial"/>
                <w:sz w:val="20"/>
                <w:szCs w:val="20"/>
              </w:rPr>
              <w:t>section</w:t>
            </w:r>
            <w:r w:rsidRPr="00827947">
              <w:rPr>
                <w:rFonts w:ascii="Arial" w:hAnsi="Arial" w:cs="Arial"/>
                <w:sz w:val="20"/>
                <w:szCs w:val="20"/>
                <w:lang w:val="el-GR"/>
              </w:rPr>
              <w:t>), εμφάνιση δεδομένων ύψους και περιστροφή δεδομένων για λεπτομερή έλεγχο-αξιολόγηση</w:t>
            </w:r>
          </w:p>
          <w:p w14:paraId="708726E9"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Απομάκρυνση-διαγραφή απεικόνισης συγκεκριμένων επιπέδων από δεδομένα </w:t>
            </w:r>
            <w:r w:rsidRPr="00827947">
              <w:rPr>
                <w:rFonts w:ascii="Arial" w:hAnsi="Arial" w:cs="Arial"/>
                <w:sz w:val="20"/>
                <w:szCs w:val="20"/>
              </w:rPr>
              <w:t>Radar</w:t>
            </w:r>
          </w:p>
          <w:p w14:paraId="0BECB91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Εργαλείο μέτρησης αποστάσεων μεταξύ δύο επιλεγμένων από τον χρήστη σημείων</w:t>
            </w:r>
          </w:p>
          <w:p w14:paraId="1384CE45"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Αναγνώριση μήκους, πλάτους και ύψους μεμονωμένου όγκου ακτινικής δειγματοληψίας (</w:t>
            </w:r>
            <w:r w:rsidRPr="00827947">
              <w:rPr>
                <w:rFonts w:ascii="Arial" w:hAnsi="Arial" w:cs="Arial"/>
                <w:sz w:val="20"/>
                <w:szCs w:val="20"/>
              </w:rPr>
              <w:t>range</w:t>
            </w:r>
            <w:r w:rsidRPr="00827947">
              <w:rPr>
                <w:rFonts w:ascii="Arial" w:hAnsi="Arial" w:cs="Arial"/>
                <w:sz w:val="20"/>
                <w:szCs w:val="20"/>
                <w:lang w:val="el-GR"/>
              </w:rPr>
              <w:t xml:space="preserve"> </w:t>
            </w:r>
            <w:r w:rsidRPr="00827947">
              <w:rPr>
                <w:rFonts w:ascii="Arial" w:hAnsi="Arial" w:cs="Arial"/>
                <w:sz w:val="20"/>
                <w:szCs w:val="20"/>
              </w:rPr>
              <w:t>bin</w:t>
            </w:r>
            <w:r w:rsidRPr="00827947">
              <w:rPr>
                <w:rFonts w:ascii="Arial" w:hAnsi="Arial" w:cs="Arial"/>
                <w:sz w:val="20"/>
                <w:szCs w:val="20"/>
                <w:lang w:val="el-GR"/>
              </w:rPr>
              <w:t>)</w:t>
            </w:r>
          </w:p>
          <w:p w14:paraId="68E9E1AA"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Απ</w:t>
            </w:r>
            <w:proofErr w:type="spellStart"/>
            <w:r w:rsidRPr="00827947">
              <w:rPr>
                <w:rFonts w:ascii="Arial" w:hAnsi="Arial" w:cs="Arial"/>
                <w:sz w:val="20"/>
                <w:szCs w:val="20"/>
              </w:rPr>
              <w:t>εικόνιση</w:t>
            </w:r>
            <w:proofErr w:type="spellEnd"/>
            <w:r w:rsidRPr="00827947">
              <w:rPr>
                <w:rFonts w:ascii="Arial" w:hAnsi="Arial" w:cs="Arial"/>
                <w:sz w:val="20"/>
                <w:szCs w:val="20"/>
              </w:rPr>
              <w:t xml:space="preserve"> </w:t>
            </w:r>
            <w:proofErr w:type="spellStart"/>
            <w:r w:rsidRPr="00827947">
              <w:rPr>
                <w:rFonts w:ascii="Arial" w:hAnsi="Arial" w:cs="Arial"/>
                <w:sz w:val="20"/>
                <w:szCs w:val="20"/>
              </w:rPr>
              <w:t>εύρους</w:t>
            </w:r>
            <w:proofErr w:type="spellEnd"/>
            <w:r w:rsidRPr="00827947">
              <w:rPr>
                <w:rFonts w:ascii="Arial" w:hAnsi="Arial" w:cs="Arial"/>
                <w:sz w:val="20"/>
                <w:szCs w:val="20"/>
              </w:rPr>
              <w:t xml:space="preserve"> δα</w:t>
            </w:r>
            <w:proofErr w:type="spellStart"/>
            <w:r w:rsidRPr="00827947">
              <w:rPr>
                <w:rFonts w:ascii="Arial" w:hAnsi="Arial" w:cs="Arial"/>
                <w:sz w:val="20"/>
                <w:szCs w:val="20"/>
              </w:rPr>
              <w:t>κτυλίου</w:t>
            </w:r>
            <w:proofErr w:type="spellEnd"/>
          </w:p>
          <w:p w14:paraId="6F83243A"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Απ</w:t>
            </w:r>
            <w:proofErr w:type="spellStart"/>
            <w:r w:rsidRPr="00827947">
              <w:rPr>
                <w:rFonts w:ascii="Arial" w:hAnsi="Arial" w:cs="Arial"/>
                <w:sz w:val="20"/>
                <w:szCs w:val="20"/>
              </w:rPr>
              <w:t>εικόνιση</w:t>
            </w:r>
            <w:proofErr w:type="spellEnd"/>
            <w:r w:rsidRPr="00827947">
              <w:rPr>
                <w:rFonts w:ascii="Arial" w:hAnsi="Arial" w:cs="Arial"/>
                <w:sz w:val="20"/>
                <w:szCs w:val="20"/>
              </w:rPr>
              <w:t xml:space="preserve"> </w:t>
            </w:r>
            <w:proofErr w:type="spellStart"/>
            <w:r w:rsidRPr="00827947">
              <w:rPr>
                <w:rFonts w:ascii="Arial" w:hAnsi="Arial" w:cs="Arial"/>
                <w:sz w:val="20"/>
                <w:szCs w:val="20"/>
              </w:rPr>
              <w:t>μωσ</w:t>
            </w:r>
            <w:proofErr w:type="spellEnd"/>
            <w:r w:rsidRPr="00827947">
              <w:rPr>
                <w:rFonts w:ascii="Arial" w:hAnsi="Arial" w:cs="Arial"/>
                <w:sz w:val="20"/>
                <w:szCs w:val="20"/>
              </w:rPr>
              <w:t xml:space="preserve">αϊκού </w:t>
            </w:r>
            <w:proofErr w:type="spellStart"/>
            <w:r w:rsidRPr="00827947">
              <w:rPr>
                <w:rFonts w:ascii="Arial" w:hAnsi="Arial" w:cs="Arial"/>
                <w:sz w:val="20"/>
                <w:szCs w:val="20"/>
              </w:rPr>
              <w:t>μεμονωμένων</w:t>
            </w:r>
            <w:proofErr w:type="spellEnd"/>
            <w:r w:rsidRPr="00827947">
              <w:rPr>
                <w:rFonts w:ascii="Arial" w:hAnsi="Arial" w:cs="Arial"/>
                <w:sz w:val="20"/>
                <w:szCs w:val="20"/>
              </w:rPr>
              <w:t xml:space="preserve"> Radar</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1AD60"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4E95B"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E92BB7" w14:textId="77777777" w:rsidR="004B3FAF" w:rsidRPr="00827947" w:rsidRDefault="004B3FAF" w:rsidP="00827947">
            <w:pPr>
              <w:spacing w:before="120"/>
              <w:ind w:right="-13"/>
              <w:jc w:val="center"/>
              <w:rPr>
                <w:rFonts w:ascii="Arial" w:hAnsi="Arial" w:cs="Arial"/>
                <w:sz w:val="20"/>
                <w:szCs w:val="20"/>
              </w:rPr>
            </w:pPr>
          </w:p>
        </w:tc>
      </w:tr>
      <w:tr w:rsidR="004B3FAF" w:rsidRPr="00827947" w14:paraId="2290C30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892824"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5</w:t>
            </w:r>
            <w:r w:rsidR="00800ACC">
              <w:rPr>
                <w:rFonts w:ascii="Arial" w:hAnsi="Arial" w:cs="Arial"/>
                <w:sz w:val="20"/>
                <w:szCs w:val="20"/>
                <w:lang w:val="el-GR"/>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D59FA8"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Απαιτήσεις Εξελιγμένου Συστήματος </w:t>
            </w:r>
            <w:proofErr w:type="spellStart"/>
            <w:r w:rsidRPr="00827947">
              <w:rPr>
                <w:rFonts w:ascii="Arial" w:hAnsi="Arial" w:cs="Arial"/>
                <w:sz w:val="20"/>
                <w:szCs w:val="20"/>
                <w:lang w:val="el-GR"/>
              </w:rPr>
              <w:t>Οπτικοποίησης</w:t>
            </w:r>
            <w:proofErr w:type="spellEnd"/>
            <w:r w:rsidRPr="00827947">
              <w:rPr>
                <w:rFonts w:ascii="Arial" w:hAnsi="Arial" w:cs="Arial"/>
                <w:sz w:val="20"/>
                <w:szCs w:val="20"/>
                <w:lang w:val="el-GR"/>
              </w:rPr>
              <w:t xml:space="preserve"> για την παρακολούθηση ισχυρών καιρικών φαινομένων (</w:t>
            </w:r>
            <w:r w:rsidRPr="00827947">
              <w:rPr>
                <w:rFonts w:ascii="Arial" w:hAnsi="Arial" w:cs="Arial"/>
                <w:sz w:val="20"/>
                <w:szCs w:val="20"/>
              </w:rPr>
              <w:t>Severe</w:t>
            </w:r>
            <w:r w:rsidRPr="00827947">
              <w:rPr>
                <w:rFonts w:ascii="Arial" w:hAnsi="Arial" w:cs="Arial"/>
                <w:sz w:val="20"/>
                <w:szCs w:val="20"/>
                <w:lang w:val="el-GR"/>
              </w:rPr>
              <w:t xml:space="preserve"> </w:t>
            </w:r>
            <w:r w:rsidRPr="00827947">
              <w:rPr>
                <w:rFonts w:ascii="Arial" w:hAnsi="Arial" w:cs="Arial"/>
                <w:sz w:val="20"/>
                <w:szCs w:val="20"/>
              </w:rPr>
              <w:t>Weather</w:t>
            </w:r>
            <w:r w:rsidRPr="00827947">
              <w:rPr>
                <w:rFonts w:ascii="Arial" w:hAnsi="Arial" w:cs="Arial"/>
                <w:sz w:val="20"/>
                <w:szCs w:val="20"/>
                <w:lang w:val="el-GR"/>
              </w:rPr>
              <w:t xml:space="preserve"> </w:t>
            </w:r>
            <w:r w:rsidRPr="00827947">
              <w:rPr>
                <w:rFonts w:ascii="Arial" w:hAnsi="Arial" w:cs="Arial"/>
                <w:sz w:val="20"/>
                <w:szCs w:val="20"/>
              </w:rPr>
              <w:t>Tracking</w:t>
            </w:r>
            <w:r w:rsidRPr="00827947">
              <w:rPr>
                <w:rFonts w:ascii="Arial" w:hAnsi="Arial" w:cs="Arial"/>
                <w:sz w:val="20"/>
                <w:szCs w:val="20"/>
                <w:lang w:val="el-GR"/>
              </w:rPr>
              <w:t>):</w:t>
            </w:r>
          </w:p>
          <w:p w14:paraId="115ABAD0"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Αυτοματοποιημένη απεικόνιση τροχιών καταιγίδων βασισμένη σε προϊόντα από </w:t>
            </w:r>
            <w:r w:rsidRPr="00827947">
              <w:rPr>
                <w:rFonts w:ascii="Arial" w:hAnsi="Arial" w:cs="Arial"/>
                <w:sz w:val="20"/>
                <w:szCs w:val="20"/>
              </w:rPr>
              <w:t>Radar</w:t>
            </w:r>
          </w:p>
          <w:p w14:paraId="60BD7BAD" w14:textId="77777777" w:rsidR="00F708CF" w:rsidRDefault="00F708CF" w:rsidP="00827947">
            <w:pPr>
              <w:numPr>
                <w:ilvl w:val="1"/>
                <w:numId w:val="158"/>
              </w:numPr>
              <w:suppressAutoHyphens w:val="0"/>
              <w:spacing w:before="120"/>
              <w:ind w:left="318" w:hanging="284"/>
              <w:rPr>
                <w:rFonts w:ascii="Arial" w:hAnsi="Arial" w:cs="Arial"/>
                <w:sz w:val="20"/>
                <w:szCs w:val="20"/>
                <w:lang w:val="el-GR"/>
              </w:rPr>
            </w:pPr>
            <w:r w:rsidRPr="003A338F">
              <w:rPr>
                <w:rFonts w:ascii="Arial" w:hAnsi="Arial" w:cs="Arial"/>
                <w:sz w:val="20"/>
                <w:szCs w:val="20"/>
                <w:lang w:val="el-GR"/>
              </w:rPr>
              <w:t>Περιοχή κάλυψης</w:t>
            </w:r>
            <w:r w:rsidR="0018125B">
              <w:rPr>
                <w:rFonts w:ascii="Arial" w:hAnsi="Arial" w:cs="Arial"/>
                <w:sz w:val="20"/>
                <w:szCs w:val="20"/>
                <w:lang w:val="el-GR"/>
              </w:rPr>
              <w:t>,</w:t>
            </w:r>
            <w:r w:rsidRPr="003A338F">
              <w:rPr>
                <w:rFonts w:ascii="Arial" w:hAnsi="Arial" w:cs="Arial"/>
                <w:sz w:val="20"/>
                <w:szCs w:val="20"/>
                <w:lang w:val="el-GR"/>
              </w:rPr>
              <w:t xml:space="preserve"> τουλάχιστον η περιοχή της Μεσογείου, των Βαλκανίων και της Μαύρης Θάλασσας δηλ. 30-50Ν &amp; 10-45E.</w:t>
            </w:r>
          </w:p>
          <w:p w14:paraId="603E8BF0"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Χειροκίνητη χάραξη τροχιών καταιγίδων με την επιλογή σημείου (γεωγραφικής θέσης) και στη συνέχεια χάραξη γραμμής υποδεικνύοντας την ταχύτητα και την διεύθυνση κίνησης</w:t>
            </w:r>
          </w:p>
          <w:p w14:paraId="5A8B6C3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Κάθε τροχιά καταιγίδας θα πρέπει να μπορεί να υπολογίζει αυτόματα τον χρόνο άφιξης σε καθοριζόμενες από τον χρήστη πόλεις/περιοχές. Ο χρήστης θα δύναται να επιλέγει το μέγεθος σε κατοίκους των πόλεων που επιθυμεί να εμφανίζονται.</w:t>
            </w:r>
          </w:p>
          <w:p w14:paraId="31C2BD9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Σε κάθε ίχνος (</w:t>
            </w:r>
            <w:r w:rsidRPr="00827947">
              <w:rPr>
                <w:rFonts w:ascii="Arial" w:hAnsi="Arial" w:cs="Arial"/>
                <w:sz w:val="20"/>
                <w:szCs w:val="20"/>
              </w:rPr>
              <w:t>track</w:t>
            </w:r>
            <w:r w:rsidRPr="00827947">
              <w:rPr>
                <w:rFonts w:ascii="Arial" w:hAnsi="Arial" w:cs="Arial"/>
                <w:sz w:val="20"/>
                <w:szCs w:val="20"/>
                <w:lang w:val="el-GR"/>
              </w:rPr>
              <w:t xml:space="preserve">) καταιγίδας θα πρέπει να εμφανίζονται πληροφορίες για την συγκεκριμένη καταιγίδα εφόσον είναι διαθέσιμες πχ. ενίσχυση, εξασθένηση </w:t>
            </w:r>
            <w:proofErr w:type="spellStart"/>
            <w:r w:rsidRPr="00827947">
              <w:rPr>
                <w:rFonts w:ascii="Arial" w:hAnsi="Arial" w:cs="Arial"/>
                <w:sz w:val="20"/>
                <w:szCs w:val="20"/>
                <w:lang w:val="el-GR"/>
              </w:rPr>
              <w:t>κλπ</w:t>
            </w:r>
            <w:proofErr w:type="spellEnd"/>
          </w:p>
          <w:p w14:paraId="16F0144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Κάθε φορά που έχουμε νέα προγνωστικά στοιχεία για την κίνηση και την εξέλιξη του φαινομένου της καταιγίδας θα πρέπει αυτά να απεικονίζονται αυτόματα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60FFB"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FC829"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E7450" w14:textId="77777777" w:rsidR="004B3FAF" w:rsidRPr="00827947" w:rsidRDefault="004B3FAF" w:rsidP="00827947">
            <w:pPr>
              <w:spacing w:before="120"/>
              <w:ind w:right="-13"/>
              <w:jc w:val="center"/>
              <w:rPr>
                <w:rFonts w:ascii="Arial" w:hAnsi="Arial" w:cs="Arial"/>
                <w:sz w:val="20"/>
                <w:szCs w:val="20"/>
              </w:rPr>
            </w:pPr>
          </w:p>
        </w:tc>
      </w:tr>
      <w:tr w:rsidR="004B3FAF" w:rsidRPr="00827947" w14:paraId="639F02C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95F911" w14:textId="77777777" w:rsidR="004B3FAF" w:rsidRPr="00827947" w:rsidRDefault="004B3FAF" w:rsidP="00827947">
            <w:pPr>
              <w:spacing w:before="120" w:line="100" w:lineRule="atLeast"/>
              <w:jc w:val="center"/>
              <w:rPr>
                <w:rFonts w:ascii="Arial" w:hAnsi="Arial" w:cs="Arial"/>
                <w:sz w:val="20"/>
                <w:szCs w:val="20"/>
                <w:lang w:val="en-US"/>
              </w:rPr>
            </w:pPr>
            <w:r w:rsidRPr="00827947">
              <w:rPr>
                <w:rFonts w:ascii="Arial" w:hAnsi="Arial" w:cs="Arial"/>
                <w:sz w:val="20"/>
                <w:szCs w:val="20"/>
                <w:lang w:val="en-US"/>
              </w:rPr>
              <w:t>5</w:t>
            </w:r>
            <w:r w:rsidR="00800ACC">
              <w:rPr>
                <w:rFonts w:ascii="Arial" w:hAnsi="Arial" w:cs="Arial"/>
                <w:sz w:val="20"/>
                <w:szCs w:val="20"/>
                <w:lang w:val="el-GR"/>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80C399"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Εξειδικευμένες απαιτήσεις γραφικών Εξελιγμένου Συστήματος </w:t>
            </w:r>
            <w:proofErr w:type="spellStart"/>
            <w:r w:rsidRPr="00827947">
              <w:rPr>
                <w:rFonts w:ascii="Arial" w:hAnsi="Arial" w:cs="Arial"/>
                <w:sz w:val="20"/>
                <w:szCs w:val="20"/>
                <w:lang w:val="el-GR"/>
              </w:rPr>
              <w:t>Οπτικοποίησης</w:t>
            </w:r>
            <w:proofErr w:type="spellEnd"/>
            <w:r w:rsidRPr="00827947">
              <w:rPr>
                <w:rFonts w:ascii="Arial" w:hAnsi="Arial" w:cs="Arial"/>
                <w:sz w:val="20"/>
                <w:szCs w:val="20"/>
                <w:lang w:val="el-GR"/>
              </w:rPr>
              <w:t>:</w:t>
            </w:r>
          </w:p>
          <w:p w14:paraId="00DCB28B"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Η γραφική </w:t>
            </w:r>
            <w:proofErr w:type="spellStart"/>
            <w:r w:rsidRPr="00827947">
              <w:rPr>
                <w:rFonts w:ascii="Arial" w:hAnsi="Arial" w:cs="Arial"/>
                <w:sz w:val="20"/>
                <w:szCs w:val="20"/>
                <w:lang w:val="el-GR"/>
              </w:rPr>
              <w:t>διεπαφή</w:t>
            </w:r>
            <w:proofErr w:type="spellEnd"/>
            <w:r w:rsidRPr="00827947">
              <w:rPr>
                <w:rFonts w:ascii="Arial" w:hAnsi="Arial" w:cs="Arial"/>
                <w:sz w:val="20"/>
                <w:szCs w:val="20"/>
                <w:lang w:val="el-GR"/>
              </w:rPr>
              <w:t xml:space="preserve"> </w:t>
            </w:r>
            <w:r w:rsidRPr="00827947">
              <w:rPr>
                <w:rFonts w:ascii="Arial" w:hAnsi="Arial" w:cs="Arial"/>
                <w:sz w:val="20"/>
                <w:szCs w:val="20"/>
              </w:rPr>
              <w:t>GUI</w:t>
            </w:r>
            <w:r w:rsidRPr="00827947">
              <w:rPr>
                <w:rFonts w:ascii="Arial" w:hAnsi="Arial" w:cs="Arial"/>
                <w:sz w:val="20"/>
                <w:szCs w:val="20"/>
                <w:lang w:val="el-GR"/>
              </w:rPr>
              <w:t xml:space="preserve"> της εφαρμογής θα πρέπει να υποστηρίζει την </w:t>
            </w:r>
            <w:r w:rsidR="003870B5" w:rsidRPr="003A338F">
              <w:rPr>
                <w:rFonts w:ascii="Arial" w:hAnsi="Arial" w:cs="Arial"/>
                <w:sz w:val="20"/>
                <w:szCs w:val="20"/>
                <w:lang w:val="el-GR"/>
              </w:rPr>
              <w:t>Αγγλική ή/και την Ελληνική́ γλώσσα.</w:t>
            </w:r>
          </w:p>
          <w:p w14:paraId="2DBA3425"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Η εφαρμογή θα πρέπει να υποστηρίζει την απεικόνιση κειμένου στην Ελληνική γλώσσα στα παραγόμενα γραφικά προϊόντα</w:t>
            </w:r>
          </w:p>
          <w:p w14:paraId="5B6F4B61"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Υπ</w:t>
            </w:r>
            <w:proofErr w:type="spellStart"/>
            <w:r w:rsidRPr="00827947">
              <w:rPr>
                <w:rFonts w:ascii="Arial" w:hAnsi="Arial" w:cs="Arial"/>
                <w:sz w:val="20"/>
                <w:szCs w:val="20"/>
              </w:rPr>
              <w:t>οστήριξη</w:t>
            </w:r>
            <w:proofErr w:type="spellEnd"/>
            <w:r w:rsidRPr="00827947">
              <w:rPr>
                <w:rFonts w:ascii="Arial" w:hAnsi="Arial" w:cs="Arial"/>
                <w:sz w:val="20"/>
                <w:szCs w:val="20"/>
              </w:rPr>
              <w:t xml:space="preserve"> </w:t>
            </w:r>
            <w:proofErr w:type="spellStart"/>
            <w:r w:rsidRPr="00827947">
              <w:rPr>
                <w:rFonts w:ascii="Arial" w:hAnsi="Arial" w:cs="Arial"/>
                <w:sz w:val="20"/>
                <w:szCs w:val="20"/>
              </w:rPr>
              <w:t>μετρικού</w:t>
            </w:r>
            <w:proofErr w:type="spellEnd"/>
            <w:r w:rsidRPr="00827947">
              <w:rPr>
                <w:rFonts w:ascii="Arial" w:hAnsi="Arial" w:cs="Arial"/>
                <w:sz w:val="20"/>
                <w:szCs w:val="20"/>
              </w:rPr>
              <w:t xml:space="preserve"> </w:t>
            </w:r>
            <w:proofErr w:type="spellStart"/>
            <w:r w:rsidRPr="00827947">
              <w:rPr>
                <w:rFonts w:ascii="Arial" w:hAnsi="Arial" w:cs="Arial"/>
                <w:sz w:val="20"/>
                <w:szCs w:val="20"/>
              </w:rPr>
              <w:t>συστήμ</w:t>
            </w:r>
            <w:proofErr w:type="spellEnd"/>
            <w:r w:rsidRPr="00827947">
              <w:rPr>
                <w:rFonts w:ascii="Arial" w:hAnsi="Arial" w:cs="Arial"/>
                <w:sz w:val="20"/>
                <w:szCs w:val="20"/>
              </w:rPr>
              <w:t>ατος</w:t>
            </w:r>
          </w:p>
          <w:p w14:paraId="57ABA8B5"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Παγκόσμια απεικόνιση χαρτών που να περιλαμβάνει υψηλής ανάλυσης τρισδιάστατη 3</w:t>
            </w:r>
            <w:r w:rsidRPr="00827947">
              <w:rPr>
                <w:rFonts w:ascii="Arial" w:hAnsi="Arial" w:cs="Arial"/>
                <w:sz w:val="20"/>
                <w:szCs w:val="20"/>
              </w:rPr>
              <w:t>D</w:t>
            </w:r>
            <w:r w:rsidRPr="00827947">
              <w:rPr>
                <w:rFonts w:ascii="Arial" w:hAnsi="Arial" w:cs="Arial"/>
                <w:sz w:val="20"/>
                <w:szCs w:val="20"/>
                <w:lang w:val="el-GR"/>
              </w:rPr>
              <w:t xml:space="preserve"> απεικόνιση της τοπογραφίας (τουλάχιστον 10</w:t>
            </w:r>
            <w:r w:rsidRPr="00827947">
              <w:rPr>
                <w:rFonts w:ascii="Arial" w:hAnsi="Arial" w:cs="Arial"/>
                <w:sz w:val="20"/>
                <w:szCs w:val="20"/>
              </w:rPr>
              <w:t>m</w:t>
            </w:r>
            <w:r w:rsidRPr="00827947">
              <w:rPr>
                <w:rFonts w:ascii="Arial" w:hAnsi="Arial" w:cs="Arial"/>
                <w:sz w:val="20"/>
                <w:szCs w:val="20"/>
                <w:lang w:val="el-GR"/>
              </w:rPr>
              <w:t xml:space="preserve"> ψηφιακή υψομετρική απεικόνιση), 15</w:t>
            </w:r>
            <w:r w:rsidRPr="00827947">
              <w:rPr>
                <w:rFonts w:ascii="Arial" w:hAnsi="Arial" w:cs="Arial"/>
                <w:sz w:val="20"/>
                <w:szCs w:val="20"/>
              </w:rPr>
              <w:t>m</w:t>
            </w:r>
            <w:r w:rsidRPr="00827947">
              <w:rPr>
                <w:rFonts w:ascii="Arial" w:hAnsi="Arial" w:cs="Arial"/>
                <w:sz w:val="20"/>
                <w:szCs w:val="20"/>
                <w:lang w:val="el-GR"/>
              </w:rPr>
              <w:t xml:space="preserve"> παγκόσμια οριζόντια απεικόνιση και 1</w:t>
            </w:r>
            <w:r w:rsidRPr="00827947">
              <w:rPr>
                <w:rFonts w:ascii="Arial" w:hAnsi="Arial" w:cs="Arial"/>
                <w:sz w:val="20"/>
                <w:szCs w:val="20"/>
              </w:rPr>
              <w:t>m</w:t>
            </w:r>
            <w:r w:rsidRPr="00827947">
              <w:rPr>
                <w:rFonts w:ascii="Arial" w:hAnsi="Arial" w:cs="Arial"/>
                <w:sz w:val="20"/>
                <w:szCs w:val="20"/>
                <w:lang w:val="el-GR"/>
              </w:rPr>
              <w:t xml:space="preserve"> εναέρια φωτογράφιση.</w:t>
            </w:r>
          </w:p>
          <w:p w14:paraId="6F740F74"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Απ</w:t>
            </w:r>
            <w:proofErr w:type="spellStart"/>
            <w:r w:rsidRPr="00827947">
              <w:rPr>
                <w:rFonts w:ascii="Arial" w:hAnsi="Arial" w:cs="Arial"/>
                <w:sz w:val="20"/>
                <w:szCs w:val="20"/>
              </w:rPr>
              <w:t>εικόνιση</w:t>
            </w:r>
            <w:proofErr w:type="spellEnd"/>
            <w:r w:rsidRPr="00827947">
              <w:rPr>
                <w:rFonts w:ascii="Arial" w:hAnsi="Arial" w:cs="Arial"/>
                <w:sz w:val="20"/>
                <w:szCs w:val="20"/>
              </w:rPr>
              <w:t xml:space="preserve"> </w:t>
            </w:r>
            <w:proofErr w:type="spellStart"/>
            <w:r w:rsidRPr="00827947">
              <w:rPr>
                <w:rFonts w:ascii="Arial" w:hAnsi="Arial" w:cs="Arial"/>
                <w:sz w:val="20"/>
                <w:szCs w:val="20"/>
              </w:rPr>
              <w:t>οικοδομικών</w:t>
            </w:r>
            <w:proofErr w:type="spellEnd"/>
            <w:r w:rsidRPr="00827947">
              <w:rPr>
                <w:rFonts w:ascii="Arial" w:hAnsi="Arial" w:cs="Arial"/>
                <w:sz w:val="20"/>
                <w:szCs w:val="20"/>
              </w:rPr>
              <w:t xml:space="preserve"> </w:t>
            </w:r>
            <w:proofErr w:type="spellStart"/>
            <w:r w:rsidRPr="00827947">
              <w:rPr>
                <w:rFonts w:ascii="Arial" w:hAnsi="Arial" w:cs="Arial"/>
                <w:sz w:val="20"/>
                <w:szCs w:val="20"/>
              </w:rPr>
              <w:t>μοντέλων</w:t>
            </w:r>
            <w:proofErr w:type="spellEnd"/>
            <w:r w:rsidRPr="00827947">
              <w:rPr>
                <w:rFonts w:ascii="Arial" w:hAnsi="Arial" w:cs="Arial"/>
                <w:sz w:val="20"/>
                <w:szCs w:val="20"/>
              </w:rPr>
              <w:t xml:space="preserve"> π</w:t>
            </w:r>
            <w:proofErr w:type="spellStart"/>
            <w:r w:rsidRPr="00827947">
              <w:rPr>
                <w:rFonts w:ascii="Arial" w:hAnsi="Arial" w:cs="Arial"/>
                <w:sz w:val="20"/>
                <w:szCs w:val="20"/>
              </w:rPr>
              <w:t>όλεων</w:t>
            </w:r>
            <w:proofErr w:type="spellEnd"/>
            <w:r w:rsidRPr="00827947">
              <w:rPr>
                <w:rFonts w:ascii="Arial" w:hAnsi="Arial" w:cs="Arial"/>
                <w:sz w:val="20"/>
                <w:szCs w:val="20"/>
              </w:rPr>
              <w:t>.</w:t>
            </w:r>
          </w:p>
          <w:p w14:paraId="5281BDF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Απεικόνιση σε στρώματα (</w:t>
            </w:r>
            <w:r w:rsidRPr="00827947">
              <w:rPr>
                <w:rFonts w:ascii="Arial" w:hAnsi="Arial" w:cs="Arial"/>
                <w:sz w:val="20"/>
                <w:szCs w:val="20"/>
              </w:rPr>
              <w:t>layers</w:t>
            </w:r>
            <w:r w:rsidRPr="00827947">
              <w:rPr>
                <w:rFonts w:ascii="Arial" w:hAnsi="Arial" w:cs="Arial"/>
                <w:sz w:val="20"/>
                <w:szCs w:val="20"/>
                <w:lang w:val="el-GR"/>
              </w:rPr>
              <w:t xml:space="preserve">) </w:t>
            </w:r>
            <w:r w:rsidRPr="00827947">
              <w:rPr>
                <w:rFonts w:ascii="Arial" w:hAnsi="Arial" w:cs="Arial"/>
                <w:sz w:val="20"/>
                <w:szCs w:val="20"/>
              </w:rPr>
              <w:t>GIS</w:t>
            </w:r>
            <w:r w:rsidRPr="00827947">
              <w:rPr>
                <w:rFonts w:ascii="Arial" w:hAnsi="Arial" w:cs="Arial"/>
                <w:sz w:val="20"/>
                <w:szCs w:val="20"/>
                <w:lang w:val="el-GR"/>
              </w:rPr>
              <w:t xml:space="preserve"> θάλασσας, ποταμών, δρόμων, ονομασίας πόλεων &amp; περιοχών και συνόρων.</w:t>
            </w:r>
          </w:p>
          <w:p w14:paraId="56618B10"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Αυτομ</w:t>
            </w:r>
            <w:proofErr w:type="spellEnd"/>
            <w:r w:rsidRPr="00827947">
              <w:rPr>
                <w:rFonts w:ascii="Arial" w:hAnsi="Arial" w:cs="Arial"/>
                <w:sz w:val="20"/>
                <w:szCs w:val="20"/>
              </w:rPr>
              <w:t>ατοποιημένη π</w:t>
            </w:r>
            <w:proofErr w:type="spellStart"/>
            <w:r w:rsidRPr="00827947">
              <w:rPr>
                <w:rFonts w:ascii="Arial" w:hAnsi="Arial" w:cs="Arial"/>
                <w:sz w:val="20"/>
                <w:szCs w:val="20"/>
              </w:rPr>
              <w:t>εριγρ</w:t>
            </w:r>
            <w:proofErr w:type="spellEnd"/>
            <w:r w:rsidRPr="00827947">
              <w:rPr>
                <w:rFonts w:ascii="Arial" w:hAnsi="Arial" w:cs="Arial"/>
                <w:sz w:val="20"/>
                <w:szCs w:val="20"/>
              </w:rPr>
              <w:t xml:space="preserve">αφή </w:t>
            </w:r>
            <w:proofErr w:type="spellStart"/>
            <w:r w:rsidRPr="00827947">
              <w:rPr>
                <w:rFonts w:ascii="Arial" w:hAnsi="Arial" w:cs="Arial"/>
                <w:sz w:val="20"/>
                <w:szCs w:val="20"/>
              </w:rPr>
              <w:t>δρόμων</w:t>
            </w:r>
            <w:proofErr w:type="spellEnd"/>
            <w:r w:rsidRPr="00827947">
              <w:rPr>
                <w:rFonts w:ascii="Arial" w:hAnsi="Arial" w:cs="Arial"/>
                <w:sz w:val="20"/>
                <w:szCs w:val="20"/>
              </w:rPr>
              <w:t xml:space="preserve"> π</w:t>
            </w:r>
            <w:proofErr w:type="spellStart"/>
            <w:r w:rsidRPr="00827947">
              <w:rPr>
                <w:rFonts w:ascii="Arial" w:hAnsi="Arial" w:cs="Arial"/>
                <w:sz w:val="20"/>
                <w:szCs w:val="20"/>
              </w:rPr>
              <w:t>όλεων</w:t>
            </w:r>
            <w:proofErr w:type="spellEnd"/>
            <w:r w:rsidRPr="00827947">
              <w:rPr>
                <w:rFonts w:ascii="Arial" w:hAnsi="Arial" w:cs="Arial"/>
                <w:sz w:val="20"/>
                <w:szCs w:val="20"/>
              </w:rPr>
              <w:t>.</w:t>
            </w:r>
          </w:p>
          <w:p w14:paraId="7720D8F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Υποστήριξη </w:t>
            </w:r>
            <w:r w:rsidRPr="00827947">
              <w:rPr>
                <w:rFonts w:ascii="Arial" w:hAnsi="Arial" w:cs="Arial"/>
                <w:sz w:val="20"/>
                <w:szCs w:val="20"/>
              </w:rPr>
              <w:t>GIS</w:t>
            </w:r>
            <w:r w:rsidRPr="00827947">
              <w:rPr>
                <w:rFonts w:ascii="Arial" w:hAnsi="Arial" w:cs="Arial"/>
                <w:sz w:val="20"/>
                <w:szCs w:val="20"/>
                <w:lang w:val="el-GR"/>
              </w:rPr>
              <w:t xml:space="preserve"> βάσεων δεδομένων παγκόσμιας κάλυψης.</w:t>
            </w:r>
          </w:p>
          <w:p w14:paraId="422FD0F2"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Υποστήριξη κεντρικού εξυπηρετητή διανομής δεδομένων </w:t>
            </w:r>
            <w:r w:rsidRPr="00827947">
              <w:rPr>
                <w:rFonts w:ascii="Arial" w:hAnsi="Arial" w:cs="Arial"/>
                <w:sz w:val="20"/>
                <w:szCs w:val="20"/>
              </w:rPr>
              <w:t>GIS</w:t>
            </w:r>
            <w:r w:rsidRPr="00827947">
              <w:rPr>
                <w:rFonts w:ascii="Arial" w:hAnsi="Arial" w:cs="Arial"/>
                <w:sz w:val="20"/>
                <w:szCs w:val="20"/>
                <w:lang w:val="el-GR"/>
              </w:rPr>
              <w:t>.</w:t>
            </w:r>
          </w:p>
          <w:p w14:paraId="3F6FB8B1"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Υποστήριξη δεδομένων </w:t>
            </w:r>
            <w:r w:rsidRPr="00827947">
              <w:rPr>
                <w:rFonts w:ascii="Arial" w:hAnsi="Arial" w:cs="Arial"/>
                <w:sz w:val="20"/>
                <w:szCs w:val="20"/>
              </w:rPr>
              <w:t>GIS</w:t>
            </w:r>
            <w:r w:rsidRPr="00827947">
              <w:rPr>
                <w:rFonts w:ascii="Arial" w:hAnsi="Arial" w:cs="Arial"/>
                <w:sz w:val="20"/>
                <w:szCs w:val="20"/>
                <w:lang w:val="el-GR"/>
              </w:rPr>
              <w:t xml:space="preserve"> από κεντρικό εξυπηρετητή (</w:t>
            </w:r>
            <w:r w:rsidRPr="00827947">
              <w:rPr>
                <w:rFonts w:ascii="Arial" w:hAnsi="Arial" w:cs="Arial"/>
                <w:sz w:val="20"/>
                <w:szCs w:val="20"/>
              </w:rPr>
              <w:t>GIS</w:t>
            </w:r>
            <w:r w:rsidRPr="00827947">
              <w:rPr>
                <w:rFonts w:ascii="Arial" w:hAnsi="Arial" w:cs="Arial"/>
                <w:sz w:val="20"/>
                <w:szCs w:val="20"/>
                <w:lang w:val="el-GR"/>
              </w:rPr>
              <w:t xml:space="preserve">) και δυνατότητα λειτουργείας με την χρήση κρυφής μνήμης δεδομένων </w:t>
            </w:r>
            <w:r w:rsidRPr="00827947">
              <w:rPr>
                <w:rFonts w:ascii="Arial" w:hAnsi="Arial" w:cs="Arial"/>
                <w:sz w:val="20"/>
                <w:szCs w:val="20"/>
              </w:rPr>
              <w:t>GIS</w:t>
            </w:r>
            <w:r w:rsidRPr="00827947">
              <w:rPr>
                <w:rFonts w:ascii="Arial" w:hAnsi="Arial" w:cs="Arial"/>
                <w:sz w:val="20"/>
                <w:szCs w:val="20"/>
                <w:lang w:val="el-GR"/>
              </w:rPr>
              <w:t xml:space="preserve"> (</w:t>
            </w:r>
            <w:r w:rsidRPr="00827947">
              <w:rPr>
                <w:rFonts w:ascii="Arial" w:hAnsi="Arial" w:cs="Arial"/>
                <w:sz w:val="20"/>
                <w:szCs w:val="20"/>
              </w:rPr>
              <w:t>cache</w:t>
            </w:r>
            <w:r w:rsidRPr="00827947">
              <w:rPr>
                <w:rFonts w:ascii="Arial" w:hAnsi="Arial" w:cs="Arial"/>
                <w:sz w:val="20"/>
                <w:szCs w:val="20"/>
                <w:lang w:val="el-GR"/>
              </w:rPr>
              <w:t xml:space="preserve"> </w:t>
            </w:r>
            <w:r w:rsidRPr="00827947">
              <w:rPr>
                <w:rFonts w:ascii="Arial" w:hAnsi="Arial" w:cs="Arial"/>
                <w:sz w:val="20"/>
                <w:szCs w:val="20"/>
              </w:rPr>
              <w:t>of</w:t>
            </w:r>
            <w:r w:rsidRPr="00827947">
              <w:rPr>
                <w:rFonts w:ascii="Arial" w:hAnsi="Arial" w:cs="Arial"/>
                <w:sz w:val="20"/>
                <w:szCs w:val="20"/>
                <w:lang w:val="el-GR"/>
              </w:rPr>
              <w:t xml:space="preserve"> </w:t>
            </w:r>
            <w:r w:rsidRPr="00827947">
              <w:rPr>
                <w:rFonts w:ascii="Arial" w:hAnsi="Arial" w:cs="Arial"/>
                <w:sz w:val="20"/>
                <w:szCs w:val="20"/>
              </w:rPr>
              <w:t>GIS</w:t>
            </w:r>
            <w:r w:rsidRPr="00827947">
              <w:rPr>
                <w:rFonts w:ascii="Arial" w:hAnsi="Arial" w:cs="Arial"/>
                <w:sz w:val="20"/>
                <w:szCs w:val="20"/>
                <w:lang w:val="el-GR"/>
              </w:rPr>
              <w:t xml:space="preserve"> </w:t>
            </w:r>
            <w:r w:rsidRPr="00827947">
              <w:rPr>
                <w:rFonts w:ascii="Arial" w:hAnsi="Arial" w:cs="Arial"/>
                <w:sz w:val="20"/>
                <w:szCs w:val="20"/>
              </w:rPr>
              <w:t>data</w:t>
            </w:r>
            <w:r w:rsidRPr="00827947">
              <w:rPr>
                <w:rFonts w:ascii="Arial" w:hAnsi="Arial" w:cs="Arial"/>
                <w:sz w:val="20"/>
                <w:szCs w:val="20"/>
                <w:lang w:val="el-GR"/>
              </w:rPr>
              <w:t>) στο σταθμό εργασίας.</w:t>
            </w:r>
          </w:p>
          <w:p w14:paraId="3C0D43E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Εργαλεία για χειρισμό χαρτογράφησης συμπεριλαμβανομένων των </w:t>
            </w:r>
            <w:r w:rsidRPr="00827947">
              <w:rPr>
                <w:rFonts w:ascii="Arial" w:hAnsi="Arial" w:cs="Arial"/>
                <w:sz w:val="20"/>
                <w:szCs w:val="20"/>
              </w:rPr>
              <w:t>zoom</w:t>
            </w:r>
            <w:r w:rsidRPr="00827947">
              <w:rPr>
                <w:rFonts w:ascii="Arial" w:hAnsi="Arial" w:cs="Arial"/>
                <w:sz w:val="20"/>
                <w:szCs w:val="20"/>
                <w:lang w:val="el-GR"/>
              </w:rPr>
              <w:t xml:space="preserve">, </w:t>
            </w:r>
            <w:r w:rsidRPr="00827947">
              <w:rPr>
                <w:rFonts w:ascii="Arial" w:hAnsi="Arial" w:cs="Arial"/>
                <w:sz w:val="20"/>
                <w:szCs w:val="20"/>
              </w:rPr>
              <w:t>pan</w:t>
            </w:r>
            <w:r w:rsidRPr="00827947">
              <w:rPr>
                <w:rFonts w:ascii="Arial" w:hAnsi="Arial" w:cs="Arial"/>
                <w:sz w:val="20"/>
                <w:szCs w:val="20"/>
                <w:lang w:val="el-GR"/>
              </w:rPr>
              <w:t xml:space="preserve">, </w:t>
            </w:r>
            <w:r w:rsidRPr="00827947">
              <w:rPr>
                <w:rFonts w:ascii="Arial" w:hAnsi="Arial" w:cs="Arial"/>
                <w:sz w:val="20"/>
                <w:szCs w:val="20"/>
              </w:rPr>
              <w:t>tilt</w:t>
            </w:r>
            <w:r w:rsidRPr="00827947">
              <w:rPr>
                <w:rFonts w:ascii="Arial" w:hAnsi="Arial" w:cs="Arial"/>
                <w:sz w:val="20"/>
                <w:szCs w:val="20"/>
                <w:lang w:val="el-GR"/>
              </w:rPr>
              <w:t xml:space="preserve"> και </w:t>
            </w:r>
            <w:r w:rsidRPr="00827947">
              <w:rPr>
                <w:rFonts w:ascii="Arial" w:hAnsi="Arial" w:cs="Arial"/>
                <w:sz w:val="20"/>
                <w:szCs w:val="20"/>
              </w:rPr>
              <w:t>rotate</w:t>
            </w:r>
            <w:r w:rsidRPr="00827947">
              <w:rPr>
                <w:rFonts w:ascii="Arial" w:hAnsi="Arial" w:cs="Arial"/>
                <w:sz w:val="20"/>
                <w:szCs w:val="20"/>
                <w:lang w:val="el-GR"/>
              </w:rPr>
              <w:t xml:space="preserve"> με την χρήση ποντικιού.</w:t>
            </w:r>
          </w:p>
          <w:p w14:paraId="63F2DA72"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Παραγωγή προϊόντων κινούμενης εικόνας (</w:t>
            </w:r>
            <w:r w:rsidRPr="00827947">
              <w:rPr>
                <w:rFonts w:ascii="Arial" w:hAnsi="Arial" w:cs="Arial"/>
                <w:sz w:val="20"/>
                <w:szCs w:val="20"/>
              </w:rPr>
              <w:t>animation</w:t>
            </w:r>
            <w:r w:rsidRPr="00827947">
              <w:rPr>
                <w:rFonts w:ascii="Arial" w:hAnsi="Arial" w:cs="Arial"/>
                <w:sz w:val="20"/>
                <w:szCs w:val="20"/>
                <w:lang w:val="el-GR"/>
              </w:rPr>
              <w:t xml:space="preserve">) που να περιλαμβάνουν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timeframe</w:t>
            </w:r>
            <w:r w:rsidRPr="00827947">
              <w:rPr>
                <w:rFonts w:ascii="Arial" w:hAnsi="Arial" w:cs="Arial"/>
                <w:sz w:val="20"/>
                <w:szCs w:val="20"/>
                <w:lang w:val="el-GR"/>
              </w:rPr>
              <w:t xml:space="preserve">,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speed</w:t>
            </w:r>
            <w:r w:rsidRPr="00827947">
              <w:rPr>
                <w:rFonts w:ascii="Arial" w:hAnsi="Arial" w:cs="Arial"/>
                <w:sz w:val="20"/>
                <w:szCs w:val="20"/>
                <w:lang w:val="el-GR"/>
              </w:rPr>
              <w:t xml:space="preserve">,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increment</w:t>
            </w:r>
            <w:r w:rsidRPr="00827947">
              <w:rPr>
                <w:rFonts w:ascii="Arial" w:hAnsi="Arial" w:cs="Arial"/>
                <w:sz w:val="20"/>
                <w:szCs w:val="20"/>
                <w:lang w:val="el-GR"/>
              </w:rPr>
              <w:t xml:space="preserve">, </w:t>
            </w:r>
            <w:r w:rsidRPr="00827947">
              <w:rPr>
                <w:rFonts w:ascii="Arial" w:hAnsi="Arial" w:cs="Arial"/>
                <w:sz w:val="20"/>
                <w:szCs w:val="20"/>
              </w:rPr>
              <w:t>lapse</w:t>
            </w:r>
            <w:r w:rsidRPr="00827947">
              <w:rPr>
                <w:rFonts w:ascii="Arial" w:hAnsi="Arial" w:cs="Arial"/>
                <w:sz w:val="20"/>
                <w:szCs w:val="20"/>
                <w:lang w:val="el-GR"/>
              </w:rPr>
              <w:t xml:space="preserve"> </w:t>
            </w:r>
            <w:r w:rsidRPr="00827947">
              <w:rPr>
                <w:rFonts w:ascii="Arial" w:hAnsi="Arial" w:cs="Arial"/>
                <w:sz w:val="20"/>
                <w:szCs w:val="20"/>
              </w:rPr>
              <w:t>dwell</w:t>
            </w:r>
            <w:r w:rsidRPr="00827947">
              <w:rPr>
                <w:rFonts w:ascii="Arial" w:hAnsi="Arial" w:cs="Arial"/>
                <w:sz w:val="20"/>
                <w:szCs w:val="20"/>
                <w:lang w:val="el-GR"/>
              </w:rPr>
              <w:t xml:space="preserve"> </w:t>
            </w:r>
            <w:r w:rsidRPr="00827947">
              <w:rPr>
                <w:rFonts w:ascii="Arial" w:hAnsi="Arial" w:cs="Arial"/>
                <w:sz w:val="20"/>
                <w:szCs w:val="20"/>
              </w:rPr>
              <w:t>time</w:t>
            </w:r>
            <w:r w:rsidRPr="00827947">
              <w:rPr>
                <w:rFonts w:ascii="Arial" w:hAnsi="Arial" w:cs="Arial"/>
                <w:sz w:val="20"/>
                <w:szCs w:val="20"/>
                <w:lang w:val="el-GR"/>
              </w:rPr>
              <w:t xml:space="preserve"> και </w:t>
            </w:r>
            <w:r w:rsidRPr="00827947">
              <w:rPr>
                <w:rFonts w:ascii="Arial" w:hAnsi="Arial" w:cs="Arial"/>
                <w:sz w:val="20"/>
                <w:szCs w:val="20"/>
              </w:rPr>
              <w:t>current</w:t>
            </w:r>
            <w:r w:rsidRPr="00827947">
              <w:rPr>
                <w:rFonts w:ascii="Arial" w:hAnsi="Arial" w:cs="Arial"/>
                <w:sz w:val="20"/>
                <w:szCs w:val="20"/>
                <w:lang w:val="el-GR"/>
              </w:rPr>
              <w:t>.</w:t>
            </w:r>
          </w:p>
          <w:p w14:paraId="76B325F8"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Λήψη και απεικόνιση δεδομένων από </w:t>
            </w:r>
            <w:r w:rsidRPr="00827947">
              <w:rPr>
                <w:rFonts w:ascii="Arial" w:hAnsi="Arial" w:cs="Arial"/>
                <w:sz w:val="20"/>
                <w:szCs w:val="20"/>
              </w:rPr>
              <w:t>SDI</w:t>
            </w:r>
            <w:r w:rsidRPr="00827947">
              <w:rPr>
                <w:rFonts w:ascii="Arial" w:hAnsi="Arial" w:cs="Arial"/>
                <w:sz w:val="20"/>
                <w:szCs w:val="20"/>
                <w:lang w:val="el-GR"/>
              </w:rPr>
              <w:t xml:space="preserve"> κάμερες σε πραγματικό χρόνο (</w:t>
            </w:r>
            <w:r w:rsidRPr="00827947">
              <w:rPr>
                <w:rFonts w:ascii="Arial" w:hAnsi="Arial" w:cs="Arial"/>
                <w:sz w:val="20"/>
                <w:szCs w:val="20"/>
              </w:rPr>
              <w:t>live</w:t>
            </w:r>
            <w:r w:rsidRPr="00827947">
              <w:rPr>
                <w:rFonts w:ascii="Arial" w:hAnsi="Arial" w:cs="Arial"/>
                <w:sz w:val="20"/>
                <w:szCs w:val="20"/>
                <w:lang w:val="el-GR"/>
              </w:rPr>
              <w:t xml:space="preserve"> </w:t>
            </w:r>
            <w:r w:rsidRPr="00827947">
              <w:rPr>
                <w:rFonts w:ascii="Arial" w:hAnsi="Arial" w:cs="Arial"/>
                <w:sz w:val="20"/>
                <w:szCs w:val="20"/>
              </w:rPr>
              <w:t>SDI</w:t>
            </w:r>
            <w:r w:rsidRPr="00827947">
              <w:rPr>
                <w:rFonts w:ascii="Arial" w:hAnsi="Arial" w:cs="Arial"/>
                <w:sz w:val="20"/>
                <w:szCs w:val="20"/>
                <w:lang w:val="el-GR"/>
              </w:rPr>
              <w:t xml:space="preserve"> </w:t>
            </w:r>
            <w:r w:rsidRPr="00827947">
              <w:rPr>
                <w:rFonts w:ascii="Arial" w:hAnsi="Arial" w:cs="Arial"/>
                <w:sz w:val="20"/>
                <w:szCs w:val="20"/>
              </w:rPr>
              <w:t>camera</w:t>
            </w:r>
            <w:r w:rsidRPr="00827947">
              <w:rPr>
                <w:rFonts w:ascii="Arial" w:hAnsi="Arial" w:cs="Arial"/>
                <w:sz w:val="20"/>
                <w:szCs w:val="20"/>
                <w:lang w:val="el-GR"/>
              </w:rPr>
              <w:t xml:space="preserve"> </w:t>
            </w:r>
            <w:r w:rsidRPr="00827947">
              <w:rPr>
                <w:rFonts w:ascii="Arial" w:hAnsi="Arial" w:cs="Arial"/>
                <w:sz w:val="20"/>
                <w:szCs w:val="20"/>
              </w:rPr>
              <w:t>feeds</w:t>
            </w:r>
            <w:r w:rsidRPr="00827947">
              <w:rPr>
                <w:rFonts w:ascii="Arial" w:hAnsi="Arial" w:cs="Arial"/>
                <w:sz w:val="20"/>
                <w:szCs w:val="20"/>
                <w:lang w:val="el-GR"/>
              </w:rPr>
              <w:t>).</w:t>
            </w:r>
          </w:p>
          <w:p w14:paraId="51C4A42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Λήψη και απεικόνιση δεδομένων από </w:t>
            </w:r>
            <w:r w:rsidRPr="00827947">
              <w:rPr>
                <w:rFonts w:ascii="Arial" w:hAnsi="Arial" w:cs="Arial"/>
                <w:sz w:val="20"/>
                <w:szCs w:val="20"/>
              </w:rPr>
              <w:t>IP</w:t>
            </w:r>
            <w:r w:rsidRPr="00827947">
              <w:rPr>
                <w:rFonts w:ascii="Arial" w:hAnsi="Arial" w:cs="Arial"/>
                <w:sz w:val="20"/>
                <w:szCs w:val="20"/>
                <w:lang w:val="el-GR"/>
              </w:rPr>
              <w:t xml:space="preserve"> κάμερες σε πραγματικό χρόνο συμπεριλαμβανομένων και των καμερών που βασίζονται στο πρωτόκολλο </w:t>
            </w:r>
            <w:r w:rsidRPr="00827947">
              <w:rPr>
                <w:rFonts w:ascii="Arial" w:hAnsi="Arial" w:cs="Arial"/>
                <w:sz w:val="20"/>
                <w:szCs w:val="20"/>
              </w:rPr>
              <w:t>RTSP</w:t>
            </w:r>
            <w:r w:rsidRPr="00827947">
              <w:rPr>
                <w:rFonts w:ascii="Arial" w:hAnsi="Arial" w:cs="Arial"/>
                <w:sz w:val="20"/>
                <w:szCs w:val="20"/>
                <w:lang w:val="el-GR"/>
              </w:rPr>
              <w:t>.</w:t>
            </w:r>
          </w:p>
          <w:p w14:paraId="7FD9B518"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Δημιουργία προϊόντων κινούμενης εικόνας (</w:t>
            </w:r>
            <w:r w:rsidRPr="00827947">
              <w:rPr>
                <w:rFonts w:ascii="Arial" w:hAnsi="Arial" w:cs="Arial"/>
                <w:sz w:val="20"/>
                <w:szCs w:val="20"/>
              </w:rPr>
              <w:t>animations</w:t>
            </w:r>
            <w:r w:rsidRPr="00827947">
              <w:rPr>
                <w:rFonts w:ascii="Arial" w:hAnsi="Arial" w:cs="Arial"/>
                <w:sz w:val="20"/>
                <w:szCs w:val="20"/>
                <w:lang w:val="el-GR"/>
              </w:rPr>
              <w:t xml:space="preserve">) από δεδομένα καμερών </w:t>
            </w:r>
            <w:r w:rsidRPr="00827947">
              <w:rPr>
                <w:rFonts w:ascii="Arial" w:hAnsi="Arial" w:cs="Arial"/>
                <w:sz w:val="20"/>
                <w:szCs w:val="20"/>
              </w:rPr>
              <w:t>IP</w:t>
            </w:r>
            <w:r w:rsidRPr="00827947">
              <w:rPr>
                <w:rFonts w:ascii="Arial" w:hAnsi="Arial" w:cs="Arial"/>
                <w:sz w:val="20"/>
                <w:szCs w:val="20"/>
                <w:lang w:val="el-GR"/>
              </w:rPr>
              <w:t>.</w:t>
            </w:r>
          </w:p>
          <w:p w14:paraId="5E05468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Χειρισμός και έλεγχος δρομολογητή </w:t>
            </w:r>
            <w:r w:rsidRPr="00827947">
              <w:rPr>
                <w:rFonts w:ascii="Arial" w:hAnsi="Arial" w:cs="Arial"/>
                <w:sz w:val="20"/>
                <w:szCs w:val="20"/>
              </w:rPr>
              <w:t>SDI</w:t>
            </w:r>
            <w:r w:rsidRPr="00827947">
              <w:rPr>
                <w:rFonts w:ascii="Arial" w:hAnsi="Arial" w:cs="Arial"/>
                <w:sz w:val="20"/>
                <w:szCs w:val="20"/>
                <w:lang w:val="el-GR"/>
              </w:rPr>
              <w:t xml:space="preserve"> </w:t>
            </w:r>
            <w:r w:rsidRPr="00827947">
              <w:rPr>
                <w:rFonts w:ascii="Arial" w:hAnsi="Arial" w:cs="Arial"/>
                <w:sz w:val="20"/>
                <w:szCs w:val="20"/>
              </w:rPr>
              <w:t>video</w:t>
            </w:r>
            <w:r w:rsidRPr="00827947">
              <w:rPr>
                <w:rFonts w:ascii="Arial" w:hAnsi="Arial" w:cs="Arial"/>
                <w:sz w:val="20"/>
                <w:szCs w:val="20"/>
                <w:lang w:val="el-GR"/>
              </w:rPr>
              <w:t>.</w:t>
            </w:r>
          </w:p>
          <w:p w14:paraId="0B6F05E8"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Απεικόνιση 1, 2, 4, ή 8 (Χ </w:t>
            </w:r>
            <w:r w:rsidRPr="00827947">
              <w:rPr>
                <w:rFonts w:ascii="Arial" w:hAnsi="Arial" w:cs="Arial"/>
                <w:sz w:val="20"/>
                <w:szCs w:val="20"/>
              </w:rPr>
              <w:t>panel</w:t>
            </w:r>
            <w:r w:rsidRPr="00827947">
              <w:rPr>
                <w:rFonts w:ascii="Arial" w:hAnsi="Arial" w:cs="Arial"/>
                <w:sz w:val="20"/>
                <w:szCs w:val="20"/>
                <w:lang w:val="el-GR"/>
              </w:rPr>
              <w:t xml:space="preserve"> </w:t>
            </w:r>
            <w:r w:rsidRPr="00827947">
              <w:rPr>
                <w:rFonts w:ascii="Arial" w:hAnsi="Arial" w:cs="Arial"/>
                <w:sz w:val="20"/>
                <w:szCs w:val="20"/>
              </w:rPr>
              <w:t>display</w:t>
            </w:r>
            <w:r w:rsidRPr="00827947">
              <w:rPr>
                <w:rFonts w:ascii="Arial" w:hAnsi="Arial" w:cs="Arial"/>
                <w:sz w:val="20"/>
                <w:szCs w:val="20"/>
                <w:lang w:val="el-GR"/>
              </w:rPr>
              <w:t xml:space="preserve">) ξεχωριστών και διαφορετικών προϊόντων ταυτόχρονα. Κάθε προϊόν θα </w:t>
            </w:r>
            <w:proofErr w:type="spellStart"/>
            <w:r w:rsidRPr="00827947">
              <w:rPr>
                <w:rFonts w:ascii="Arial" w:hAnsi="Arial" w:cs="Arial"/>
                <w:sz w:val="20"/>
                <w:szCs w:val="20"/>
                <w:lang w:val="el-GR"/>
              </w:rPr>
              <w:t>επικαιροποιείται</w:t>
            </w:r>
            <w:proofErr w:type="spellEnd"/>
            <w:r w:rsidRPr="00827947">
              <w:rPr>
                <w:rFonts w:ascii="Arial" w:hAnsi="Arial" w:cs="Arial"/>
                <w:sz w:val="20"/>
                <w:szCs w:val="20"/>
                <w:lang w:val="el-GR"/>
              </w:rPr>
              <w:t xml:space="preserve"> αυτόματα. Αν ο χρήστης προσθέσει σχολιασμό σε μία απεικόνιση ο ίδιος σχολιασμός θα εφαρμόζεται και στις λοιπές απεικονίσεις.</w:t>
            </w:r>
          </w:p>
          <w:p w14:paraId="3D42417D"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Υπ</w:t>
            </w:r>
            <w:proofErr w:type="spellStart"/>
            <w:r w:rsidRPr="00827947">
              <w:rPr>
                <w:rFonts w:ascii="Arial" w:hAnsi="Arial" w:cs="Arial"/>
                <w:sz w:val="20"/>
                <w:szCs w:val="20"/>
              </w:rPr>
              <w:t>οστήριξη</w:t>
            </w:r>
            <w:proofErr w:type="spellEnd"/>
            <w:r w:rsidRPr="00827947">
              <w:rPr>
                <w:rFonts w:ascii="Arial" w:hAnsi="Arial" w:cs="Arial"/>
                <w:sz w:val="20"/>
                <w:szCs w:val="20"/>
              </w:rPr>
              <w:t xml:space="preserve"> </w:t>
            </w:r>
            <w:proofErr w:type="spellStart"/>
            <w:r w:rsidRPr="00827947">
              <w:rPr>
                <w:rFonts w:ascii="Arial" w:hAnsi="Arial" w:cs="Arial"/>
                <w:sz w:val="20"/>
                <w:szCs w:val="20"/>
              </w:rPr>
              <w:t>δεδομένων</w:t>
            </w:r>
            <w:proofErr w:type="spellEnd"/>
            <w:r w:rsidRPr="00827947">
              <w:rPr>
                <w:rFonts w:ascii="Arial" w:hAnsi="Arial" w:cs="Arial"/>
                <w:sz w:val="20"/>
                <w:szCs w:val="20"/>
              </w:rPr>
              <w:t xml:space="preserve"> KML.</w:t>
            </w:r>
          </w:p>
          <w:p w14:paraId="31D738B2"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Υποστήριξη ακριβούς απεικόνισης της θέσης του ηλίου, της σελήνης και των αστέρων.</w:t>
            </w:r>
          </w:p>
          <w:p w14:paraId="28A6C7CD"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Απεικόνιση πολλαπλών προϊόντων σε χάρτη ταυτόχρονα.</w:t>
            </w:r>
          </w:p>
          <w:p w14:paraId="214BD3B9"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Αναζήτηση τιμών δεδομένων για κάθε προϊόν με </w:t>
            </w:r>
            <w:proofErr w:type="spellStart"/>
            <w:r w:rsidRPr="00827947">
              <w:rPr>
                <w:rFonts w:ascii="Arial" w:hAnsi="Arial" w:cs="Arial"/>
                <w:sz w:val="20"/>
                <w:szCs w:val="20"/>
                <w:lang w:val="el-GR"/>
              </w:rPr>
              <w:t>κλικάρισμα</w:t>
            </w:r>
            <w:proofErr w:type="spellEnd"/>
            <w:r w:rsidRPr="00827947">
              <w:rPr>
                <w:rFonts w:ascii="Arial" w:hAnsi="Arial" w:cs="Arial"/>
                <w:sz w:val="20"/>
                <w:szCs w:val="20"/>
                <w:lang w:val="el-GR"/>
              </w:rPr>
              <w:t xml:space="preserve"> στην θέση των δεδομένων.</w:t>
            </w:r>
          </w:p>
          <w:p w14:paraId="75062849"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Λήψη δεδομένων </w:t>
            </w:r>
            <w:r w:rsidRPr="00827947">
              <w:rPr>
                <w:rFonts w:ascii="Arial" w:hAnsi="Arial" w:cs="Arial"/>
                <w:sz w:val="20"/>
                <w:szCs w:val="20"/>
              </w:rPr>
              <w:t>JSON</w:t>
            </w:r>
            <w:r w:rsidRPr="00827947">
              <w:rPr>
                <w:rFonts w:ascii="Arial" w:hAnsi="Arial" w:cs="Arial"/>
                <w:sz w:val="20"/>
                <w:szCs w:val="20"/>
                <w:lang w:val="el-GR"/>
              </w:rPr>
              <w:t xml:space="preserve"> και </w:t>
            </w:r>
            <w:r w:rsidRPr="00827947">
              <w:rPr>
                <w:rFonts w:ascii="Arial" w:hAnsi="Arial" w:cs="Arial"/>
                <w:sz w:val="20"/>
                <w:szCs w:val="20"/>
              </w:rPr>
              <w:t>XML</w:t>
            </w:r>
            <w:r w:rsidRPr="00827947">
              <w:rPr>
                <w:rFonts w:ascii="Arial" w:hAnsi="Arial" w:cs="Arial"/>
                <w:sz w:val="20"/>
                <w:szCs w:val="20"/>
                <w:lang w:val="el-GR"/>
              </w:rPr>
              <w:t xml:space="preserve"> καθορισμένα τοπικά από τον χρήστη</w:t>
            </w:r>
          </w:p>
          <w:p w14:paraId="08446EAF"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Λήψη δεδομένων από την παρεχόμενη </w:t>
            </w:r>
            <w:proofErr w:type="spellStart"/>
            <w:r w:rsidRPr="00827947">
              <w:rPr>
                <w:rFonts w:ascii="Arial" w:hAnsi="Arial" w:cs="Arial"/>
                <w:sz w:val="20"/>
                <w:szCs w:val="20"/>
                <w:lang w:val="el-GR"/>
              </w:rPr>
              <w:t>διεπαφή</w:t>
            </w:r>
            <w:proofErr w:type="spellEnd"/>
            <w:r w:rsidRPr="00827947">
              <w:rPr>
                <w:rFonts w:ascii="Arial" w:hAnsi="Arial" w:cs="Arial"/>
                <w:sz w:val="20"/>
                <w:szCs w:val="20"/>
                <w:lang w:val="el-GR"/>
              </w:rPr>
              <w:t xml:space="preserve"> </w:t>
            </w:r>
            <w:r w:rsidRPr="00827947">
              <w:rPr>
                <w:rFonts w:ascii="Arial" w:hAnsi="Arial" w:cs="Arial"/>
                <w:sz w:val="20"/>
                <w:szCs w:val="20"/>
              </w:rPr>
              <w:t>W</w:t>
            </w:r>
            <w:r w:rsidRPr="00827947">
              <w:rPr>
                <w:rFonts w:ascii="Arial" w:hAnsi="Arial" w:cs="Arial"/>
                <w:sz w:val="20"/>
                <w:szCs w:val="20"/>
                <w:lang w:val="el-GR"/>
              </w:rPr>
              <w:t>-</w:t>
            </w:r>
            <w:r w:rsidRPr="00827947">
              <w:rPr>
                <w:rFonts w:ascii="Arial" w:hAnsi="Arial" w:cs="Arial"/>
                <w:sz w:val="20"/>
                <w:szCs w:val="20"/>
              </w:rPr>
              <w:t>API</w:t>
            </w:r>
          </w:p>
          <w:p w14:paraId="4456F449"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Απ</w:t>
            </w:r>
            <w:proofErr w:type="spellStart"/>
            <w:r w:rsidRPr="00827947">
              <w:rPr>
                <w:rFonts w:ascii="Arial" w:hAnsi="Arial" w:cs="Arial"/>
                <w:sz w:val="20"/>
                <w:szCs w:val="20"/>
              </w:rPr>
              <w:t>εικόνιση</w:t>
            </w:r>
            <w:proofErr w:type="spellEnd"/>
            <w:r w:rsidRPr="00827947">
              <w:rPr>
                <w:rFonts w:ascii="Arial" w:hAnsi="Arial" w:cs="Arial"/>
                <w:sz w:val="20"/>
                <w:szCs w:val="20"/>
              </w:rPr>
              <w:t xml:space="preserve"> π</w:t>
            </w:r>
            <w:proofErr w:type="spellStart"/>
            <w:r w:rsidRPr="00827947">
              <w:rPr>
                <w:rFonts w:ascii="Arial" w:hAnsi="Arial" w:cs="Arial"/>
                <w:sz w:val="20"/>
                <w:szCs w:val="20"/>
              </w:rPr>
              <w:t>ροειδο</w:t>
            </w:r>
            <w:proofErr w:type="spellEnd"/>
            <w:r w:rsidRPr="00827947">
              <w:rPr>
                <w:rFonts w:ascii="Arial" w:hAnsi="Arial" w:cs="Arial"/>
                <w:sz w:val="20"/>
                <w:szCs w:val="20"/>
              </w:rPr>
              <w:t xml:space="preserve">ποιήσεων </w:t>
            </w:r>
            <w:proofErr w:type="spellStart"/>
            <w:r w:rsidRPr="00827947">
              <w:rPr>
                <w:rFonts w:ascii="Arial" w:hAnsi="Arial" w:cs="Arial"/>
                <w:sz w:val="20"/>
                <w:szCs w:val="20"/>
              </w:rPr>
              <w:t>της</w:t>
            </w:r>
            <w:proofErr w:type="spellEnd"/>
            <w:r w:rsidRPr="00827947">
              <w:rPr>
                <w:rFonts w:ascii="Arial" w:hAnsi="Arial" w:cs="Arial"/>
                <w:sz w:val="20"/>
                <w:szCs w:val="20"/>
              </w:rPr>
              <w:t xml:space="preserve"> ΕΜΥ</w:t>
            </w:r>
          </w:p>
          <w:p w14:paraId="56E65DA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Δημιουργία διαφορετικών χρωματικών πινάκων οι οποίοι θα δύναται να εφαρμόζονται αυτόματα στα δεδομένα. Επιπλέον, θα υπάρχει δυνατότητα δημιουργίας πολλαπλών χρωματικών πινάκων για κάθε προϊόν που θα δύναται να επιλέγονται από τον χρήστη.</w:t>
            </w:r>
          </w:p>
          <w:p w14:paraId="5EA38DEF"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Δημιουργία και διάθεση ετικετών προϊόντων, υπομνήματα δεδομένων και αυτοματοποιημένες σφραγίδες χρόνου/ημερομηνίας</w:t>
            </w:r>
          </w:p>
          <w:p w14:paraId="4388E17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Προσθήκη σχολιασμού των προϊόντων από τον χρήστη. Ο χρήστης θα πρέπει να έχει την δυνατότητα επιλογής πάχους και χρώματος γραμμής</w:t>
            </w:r>
          </w:p>
          <w:p w14:paraId="753F662D"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Επιλογή από τον χρήστη τουλάχιστον πέντε (5) προκαθορισμένες απεικονίσεις χαρτών (</w:t>
            </w:r>
            <w:r w:rsidRPr="00827947">
              <w:rPr>
                <w:rFonts w:ascii="Arial" w:hAnsi="Arial" w:cs="Arial"/>
                <w:sz w:val="20"/>
                <w:szCs w:val="20"/>
              </w:rPr>
              <w:t>mapping</w:t>
            </w:r>
            <w:r w:rsidRPr="00827947">
              <w:rPr>
                <w:rFonts w:ascii="Arial" w:hAnsi="Arial" w:cs="Arial"/>
                <w:sz w:val="20"/>
                <w:szCs w:val="20"/>
                <w:lang w:val="el-GR"/>
              </w:rPr>
              <w:t xml:space="preserve"> </w:t>
            </w:r>
            <w:r w:rsidRPr="00827947">
              <w:rPr>
                <w:rFonts w:ascii="Arial" w:hAnsi="Arial" w:cs="Arial"/>
                <w:sz w:val="20"/>
                <w:szCs w:val="20"/>
              </w:rPr>
              <w:t>views</w:t>
            </w:r>
            <w:r w:rsidRPr="00827947">
              <w:rPr>
                <w:rFonts w:ascii="Arial" w:hAnsi="Arial" w:cs="Arial"/>
                <w:sz w:val="20"/>
                <w:szCs w:val="20"/>
                <w:lang w:val="el-GR"/>
              </w:rPr>
              <w:t>)</w:t>
            </w:r>
          </w:p>
          <w:p w14:paraId="1C3FD08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Καθορισμός από τον χρήστη τουλάχιστον πενήντα (50) προκαθορισμένων προϊόντων και διαμορφώσεων</w:t>
            </w:r>
          </w:p>
          <w:p w14:paraId="572F680A"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Αυτόματος χειρισμός μοντέλων 3</w:t>
            </w:r>
            <w:r w:rsidRPr="00827947">
              <w:rPr>
                <w:rFonts w:ascii="Arial" w:hAnsi="Arial" w:cs="Arial"/>
                <w:sz w:val="20"/>
                <w:szCs w:val="20"/>
              </w:rPr>
              <w:t>D</w:t>
            </w:r>
            <w:r w:rsidRPr="00827947">
              <w:rPr>
                <w:rFonts w:ascii="Arial" w:hAnsi="Arial" w:cs="Arial"/>
                <w:sz w:val="20"/>
                <w:szCs w:val="20"/>
                <w:lang w:val="el-GR"/>
              </w:rPr>
              <w:t xml:space="preserve"> με σύγχρονο περιβάλλον ημερήσιας παρουσίασης βασισμένο στις καιρικές συνθήκες</w:t>
            </w:r>
          </w:p>
          <w:p w14:paraId="50B72CC9"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Δημιουργία από τον χρήστη προκαθορισμένων παρουσιάσεων καιρού που περιλαμβάνουν γραφική απεικόνιση της τρέχουσας καιρικής κατάστασης, των τρεχουσών μετεωρολογικών δεδομένων, των προγνωστικών δεδομένων κλπ. Κάθε παρουσίαση θα ενημερώνεται αυτόματα με τα πιο πρόσφατα δεδομένα και είναι σε υψηλή ανάλυση εικόνας κατάλληλη για προβολή από ψηφιακή τηλεόραση.</w:t>
            </w:r>
          </w:p>
          <w:p w14:paraId="1E3DFD1A"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Προεπισκόπηση του επόμενου γραφικού σε τρίτη οθόνη</w:t>
            </w:r>
          </w:p>
          <w:p w14:paraId="4B239F5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Εύκολη και αυτοματοποιημένη εξαγωγή εικόνων και/ή αρχείων ταινίας προϊόντων και προϊόντων κινούμενων εικόνων (</w:t>
            </w:r>
            <w:r w:rsidRPr="00827947">
              <w:rPr>
                <w:rFonts w:ascii="Arial" w:hAnsi="Arial" w:cs="Arial"/>
                <w:sz w:val="20"/>
                <w:szCs w:val="20"/>
              </w:rPr>
              <w:t>animations</w:t>
            </w:r>
            <w:r w:rsidRPr="00827947">
              <w:rPr>
                <w:rFonts w:ascii="Arial" w:hAnsi="Arial" w:cs="Arial"/>
                <w:sz w:val="20"/>
                <w:szCs w:val="20"/>
                <w:lang w:val="el-GR"/>
              </w:rPr>
              <w:t xml:space="preserve">) για χρήση στην ιστοσελίδα </w:t>
            </w:r>
            <w:proofErr w:type="spellStart"/>
            <w:r w:rsidRPr="00827947">
              <w:rPr>
                <w:rFonts w:ascii="Arial" w:hAnsi="Arial" w:cs="Arial"/>
                <w:sz w:val="20"/>
                <w:szCs w:val="20"/>
                <w:lang w:val="el-GR"/>
              </w:rPr>
              <w:t>κλπ</w:t>
            </w:r>
            <w:proofErr w:type="spellEnd"/>
          </w:p>
          <w:p w14:paraId="30A5B995"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Δημιουργία προϊόντων </w:t>
            </w:r>
            <w:r w:rsidRPr="00827947">
              <w:rPr>
                <w:rFonts w:ascii="Arial" w:hAnsi="Arial" w:cs="Arial"/>
                <w:sz w:val="20"/>
                <w:szCs w:val="20"/>
              </w:rPr>
              <w:t>Webcasts</w:t>
            </w:r>
            <w:r w:rsidRPr="00827947">
              <w:rPr>
                <w:rFonts w:ascii="Arial" w:hAnsi="Arial" w:cs="Arial"/>
                <w:sz w:val="20"/>
                <w:szCs w:val="20"/>
                <w:lang w:val="el-GR"/>
              </w:rPr>
              <w:t xml:space="preserve"> που να επιτρέπουν στον χρήστη να απεικονίζει τα προϊόντα και να παρέχει μια διαδικτυακή τροφοδοσία περιγράφοντάς τα με ήχο και εικόνα/</w:t>
            </w:r>
            <w:r w:rsidRPr="00827947">
              <w:rPr>
                <w:rFonts w:ascii="Arial" w:hAnsi="Arial" w:cs="Arial"/>
                <w:sz w:val="20"/>
                <w:szCs w:val="20"/>
              </w:rPr>
              <w:t>video</w:t>
            </w:r>
            <w:r w:rsidRPr="00827947">
              <w:rPr>
                <w:rFonts w:ascii="Arial" w:hAnsi="Arial" w:cs="Arial"/>
                <w:sz w:val="20"/>
                <w:szCs w:val="20"/>
                <w:lang w:val="el-GR"/>
              </w:rPr>
              <w:t xml:space="preserve"> του χρήστη υπερτιθέμενα στο τελικό προϊόν (</w:t>
            </w:r>
            <w:r w:rsidRPr="00827947">
              <w:rPr>
                <w:rFonts w:ascii="Arial" w:hAnsi="Arial" w:cs="Arial"/>
                <w:sz w:val="20"/>
                <w:szCs w:val="20"/>
              </w:rPr>
              <w:t>product</w:t>
            </w:r>
            <w:r w:rsidRPr="00827947">
              <w:rPr>
                <w:rFonts w:ascii="Arial" w:hAnsi="Arial" w:cs="Arial"/>
                <w:sz w:val="20"/>
                <w:szCs w:val="20"/>
                <w:lang w:val="el-GR"/>
              </w:rPr>
              <w:t xml:space="preserve"> </w:t>
            </w:r>
            <w:r w:rsidRPr="00827947">
              <w:rPr>
                <w:rFonts w:ascii="Arial" w:hAnsi="Arial" w:cs="Arial"/>
                <w:sz w:val="20"/>
                <w:szCs w:val="20"/>
              </w:rPr>
              <w:t>output</w:t>
            </w:r>
            <w:r w:rsidRPr="00827947">
              <w:rPr>
                <w:rFonts w:ascii="Arial" w:hAnsi="Arial" w:cs="Arial"/>
                <w:sz w:val="20"/>
                <w:szCs w:val="20"/>
                <w:lang w:val="el-GR"/>
              </w:rPr>
              <w:t>)</w:t>
            </w:r>
          </w:p>
          <w:p w14:paraId="60CD5A3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Δημιουργία από τον χρήστη καιρικών προϊόντων για ανέβασμα στα μέσα κοινωνικής δικτύωσης </w:t>
            </w:r>
            <w:r w:rsidRPr="00827947">
              <w:rPr>
                <w:rFonts w:ascii="Arial" w:hAnsi="Arial" w:cs="Arial"/>
                <w:sz w:val="20"/>
                <w:szCs w:val="20"/>
              </w:rPr>
              <w:t>Twitter</w:t>
            </w:r>
            <w:r w:rsidRPr="00827947">
              <w:rPr>
                <w:rFonts w:ascii="Arial" w:hAnsi="Arial" w:cs="Arial"/>
                <w:sz w:val="20"/>
                <w:szCs w:val="20"/>
                <w:lang w:val="el-GR"/>
              </w:rPr>
              <w:t xml:space="preserve">, </w:t>
            </w:r>
            <w:r w:rsidRPr="00827947">
              <w:rPr>
                <w:rFonts w:ascii="Arial" w:hAnsi="Arial" w:cs="Arial"/>
                <w:sz w:val="20"/>
                <w:szCs w:val="20"/>
              </w:rPr>
              <w:t>Facebook</w:t>
            </w:r>
            <w:r w:rsidRPr="00827947">
              <w:rPr>
                <w:rFonts w:ascii="Arial" w:hAnsi="Arial" w:cs="Arial"/>
                <w:sz w:val="20"/>
                <w:szCs w:val="20"/>
                <w:lang w:val="el-GR"/>
              </w:rPr>
              <w:t xml:space="preserve"> </w:t>
            </w:r>
            <w:proofErr w:type="spellStart"/>
            <w:r w:rsidRPr="00827947">
              <w:rPr>
                <w:rFonts w:ascii="Arial" w:hAnsi="Arial" w:cs="Arial"/>
                <w:sz w:val="20"/>
                <w:szCs w:val="20"/>
                <w:lang w:val="el-GR"/>
              </w:rPr>
              <w:t>κλπ</w:t>
            </w:r>
            <w:proofErr w:type="spellEnd"/>
            <w:r w:rsidRPr="00827947">
              <w:rPr>
                <w:rFonts w:ascii="Arial" w:hAnsi="Arial" w:cs="Arial"/>
                <w:sz w:val="20"/>
                <w:szCs w:val="20"/>
                <w:lang w:val="el-GR"/>
              </w:rPr>
              <w:t xml:space="preserve"> </w:t>
            </w:r>
          </w:p>
          <w:p w14:paraId="410A44E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Απεικόνιση αρχειοθετημένων ομάδων δεδομένων (</w:t>
            </w:r>
            <w:r w:rsidRPr="00827947">
              <w:rPr>
                <w:rFonts w:ascii="Arial" w:hAnsi="Arial" w:cs="Arial"/>
                <w:sz w:val="20"/>
                <w:szCs w:val="20"/>
              </w:rPr>
              <w:t>data</w:t>
            </w:r>
            <w:r w:rsidRPr="00827947">
              <w:rPr>
                <w:rFonts w:ascii="Arial" w:hAnsi="Arial" w:cs="Arial"/>
                <w:sz w:val="20"/>
                <w:szCs w:val="20"/>
                <w:lang w:val="el-GR"/>
              </w:rPr>
              <w:t xml:space="preserve"> </w:t>
            </w:r>
            <w:r w:rsidRPr="00827947">
              <w:rPr>
                <w:rFonts w:ascii="Arial" w:hAnsi="Arial" w:cs="Arial"/>
                <w:sz w:val="20"/>
                <w:szCs w:val="20"/>
              </w:rPr>
              <w:t>sets</w:t>
            </w:r>
            <w:r w:rsidRPr="00827947">
              <w:rPr>
                <w:rFonts w:ascii="Arial" w:hAnsi="Arial" w:cs="Arial"/>
                <w:sz w:val="20"/>
                <w:szCs w:val="20"/>
                <w:lang w:val="el-GR"/>
              </w:rPr>
              <w:t>)</w:t>
            </w:r>
          </w:p>
          <w:p w14:paraId="4201F463"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Διαμοιρασμό περιεχομένου μεταξύ πολλαπλά κατανεμημένων συστημάτων από ένα κεντρικό εξυπηρετητή</w:t>
            </w:r>
          </w:p>
          <w:p w14:paraId="600942B8"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Υποστήριξη </w:t>
            </w:r>
            <w:r w:rsidRPr="00827947">
              <w:rPr>
                <w:rFonts w:ascii="Arial" w:hAnsi="Arial" w:cs="Arial"/>
                <w:sz w:val="20"/>
                <w:szCs w:val="20"/>
              </w:rPr>
              <w:t>keyframing</w:t>
            </w:r>
            <w:r w:rsidRPr="00827947">
              <w:rPr>
                <w:rFonts w:ascii="Arial" w:hAnsi="Arial" w:cs="Arial"/>
                <w:sz w:val="20"/>
                <w:szCs w:val="20"/>
                <w:lang w:val="el-GR"/>
              </w:rPr>
              <w:t xml:space="preserve"> σκηνής από </w:t>
            </w:r>
            <w:r w:rsidRPr="00827947">
              <w:rPr>
                <w:rFonts w:ascii="Arial" w:hAnsi="Arial" w:cs="Arial"/>
                <w:sz w:val="20"/>
                <w:szCs w:val="20"/>
              </w:rPr>
              <w:t>animation</w:t>
            </w:r>
            <w:r w:rsidRPr="00827947">
              <w:rPr>
                <w:rFonts w:ascii="Arial" w:hAnsi="Arial" w:cs="Arial"/>
                <w:sz w:val="20"/>
                <w:szCs w:val="20"/>
                <w:lang w:val="el-GR"/>
              </w:rPr>
              <w:t xml:space="preserve"> δίνοντας την ικανότητα στον χρήστη να προκαθορίσει και να απεικονίσει ιδιότητες όπως καιρικά δεδομένα, δεδομένα </w:t>
            </w:r>
            <w:r w:rsidRPr="00827947">
              <w:rPr>
                <w:rFonts w:ascii="Arial" w:hAnsi="Arial" w:cs="Arial"/>
                <w:sz w:val="20"/>
                <w:szCs w:val="20"/>
              </w:rPr>
              <w:t>GIS</w:t>
            </w:r>
            <w:r w:rsidRPr="00827947">
              <w:rPr>
                <w:rFonts w:ascii="Arial" w:hAnsi="Arial" w:cs="Arial"/>
                <w:sz w:val="20"/>
                <w:szCs w:val="20"/>
                <w:lang w:val="el-GR"/>
              </w:rPr>
              <w:t>, θέση και κίνηση της κάμερας καταγραφής, ή και άλλα γραφικά για την δημιουργία ενός καιρικού σεναρίου</w:t>
            </w:r>
          </w:p>
          <w:p w14:paraId="5E5174F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Αποθήκευση (</w:t>
            </w:r>
            <w:r w:rsidRPr="00827947">
              <w:rPr>
                <w:rFonts w:ascii="Arial" w:hAnsi="Arial" w:cs="Arial"/>
                <w:sz w:val="20"/>
                <w:szCs w:val="20"/>
              </w:rPr>
              <w:t>save</w:t>
            </w:r>
            <w:r w:rsidRPr="00827947">
              <w:rPr>
                <w:rFonts w:ascii="Arial" w:hAnsi="Arial" w:cs="Arial"/>
                <w:sz w:val="20"/>
                <w:szCs w:val="20"/>
                <w:lang w:val="el-GR"/>
              </w:rPr>
              <w:t>) και φόρτωση (</w:t>
            </w:r>
            <w:r w:rsidRPr="00827947">
              <w:rPr>
                <w:rFonts w:ascii="Arial" w:hAnsi="Arial" w:cs="Arial"/>
                <w:sz w:val="20"/>
                <w:szCs w:val="20"/>
              </w:rPr>
              <w:t>load</w:t>
            </w:r>
            <w:r w:rsidRPr="00827947">
              <w:rPr>
                <w:rFonts w:ascii="Arial" w:hAnsi="Arial" w:cs="Arial"/>
                <w:sz w:val="20"/>
                <w:szCs w:val="20"/>
                <w:lang w:val="el-GR"/>
              </w:rPr>
              <w:t xml:space="preserve">) από δίσκο μιας </w:t>
            </w:r>
            <w:r w:rsidRPr="00827947">
              <w:rPr>
                <w:rFonts w:ascii="Arial" w:hAnsi="Arial" w:cs="Arial"/>
                <w:sz w:val="20"/>
                <w:szCs w:val="20"/>
              </w:rPr>
              <w:t>keyframed</w:t>
            </w:r>
            <w:r w:rsidRPr="00827947">
              <w:rPr>
                <w:rFonts w:ascii="Arial" w:hAnsi="Arial" w:cs="Arial"/>
                <w:sz w:val="20"/>
                <w:szCs w:val="20"/>
                <w:lang w:val="el-GR"/>
              </w:rPr>
              <w:t xml:space="preserve"> </w:t>
            </w:r>
            <w:r w:rsidRPr="00827947">
              <w:rPr>
                <w:rFonts w:ascii="Arial" w:hAnsi="Arial" w:cs="Arial"/>
                <w:sz w:val="20"/>
                <w:szCs w:val="20"/>
              </w:rPr>
              <w:t>animation</w:t>
            </w:r>
            <w:r w:rsidRPr="00827947">
              <w:rPr>
                <w:rFonts w:ascii="Arial" w:hAnsi="Arial" w:cs="Arial"/>
                <w:sz w:val="20"/>
                <w:szCs w:val="20"/>
                <w:lang w:val="el-GR"/>
              </w:rPr>
              <w:t xml:space="preserve"> σκηνής</w:t>
            </w:r>
          </w:p>
          <w:p w14:paraId="7602208B"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Εξαγωγή και εισαγωγή προηγούμενα αποθηκευμένων </w:t>
            </w:r>
            <w:r w:rsidRPr="00827947">
              <w:rPr>
                <w:rFonts w:ascii="Arial" w:hAnsi="Arial" w:cs="Arial"/>
                <w:sz w:val="20"/>
                <w:szCs w:val="20"/>
              </w:rPr>
              <w:t>keyframed</w:t>
            </w:r>
            <w:r w:rsidRPr="00827947">
              <w:rPr>
                <w:rFonts w:ascii="Arial" w:hAnsi="Arial" w:cs="Arial"/>
                <w:sz w:val="20"/>
                <w:szCs w:val="20"/>
                <w:lang w:val="el-GR"/>
              </w:rPr>
              <w:t xml:space="preserve"> </w:t>
            </w:r>
            <w:r w:rsidRPr="00827947">
              <w:rPr>
                <w:rFonts w:ascii="Arial" w:hAnsi="Arial" w:cs="Arial"/>
                <w:sz w:val="20"/>
                <w:szCs w:val="20"/>
              </w:rPr>
              <w:t>animation</w:t>
            </w:r>
            <w:r w:rsidRPr="00827947">
              <w:rPr>
                <w:rFonts w:ascii="Arial" w:hAnsi="Arial" w:cs="Arial"/>
                <w:sz w:val="20"/>
                <w:szCs w:val="20"/>
                <w:lang w:val="el-GR"/>
              </w:rPr>
              <w:t xml:space="preserve"> σκηνών σε και από δίσκο</w:t>
            </w:r>
          </w:p>
          <w:p w14:paraId="4AA76064"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Εξαγωγή κατ’ ελάχιστο στα ακόλουθα </w:t>
            </w:r>
            <w:r w:rsidRPr="00827947">
              <w:rPr>
                <w:rFonts w:ascii="Arial" w:hAnsi="Arial" w:cs="Arial"/>
                <w:sz w:val="20"/>
                <w:szCs w:val="20"/>
              </w:rPr>
              <w:t>format</w:t>
            </w:r>
            <w:r w:rsidRPr="00827947">
              <w:rPr>
                <w:rFonts w:ascii="Arial" w:hAnsi="Arial" w:cs="Arial"/>
                <w:sz w:val="20"/>
                <w:szCs w:val="20"/>
                <w:lang w:val="el-GR"/>
              </w:rPr>
              <w:t xml:space="preserve"> εικόνας: </w:t>
            </w:r>
            <w:r w:rsidRPr="00827947">
              <w:rPr>
                <w:rFonts w:ascii="Arial" w:hAnsi="Arial" w:cs="Arial"/>
                <w:sz w:val="20"/>
                <w:szCs w:val="20"/>
              </w:rPr>
              <w:t>JPG</w:t>
            </w:r>
            <w:r w:rsidRPr="00827947">
              <w:rPr>
                <w:rFonts w:ascii="Arial" w:hAnsi="Arial" w:cs="Arial"/>
                <w:sz w:val="20"/>
                <w:szCs w:val="20"/>
                <w:lang w:val="el-GR"/>
              </w:rPr>
              <w:t xml:space="preserve">, </w:t>
            </w:r>
            <w:r w:rsidRPr="00827947">
              <w:rPr>
                <w:rFonts w:ascii="Arial" w:hAnsi="Arial" w:cs="Arial"/>
                <w:sz w:val="20"/>
                <w:szCs w:val="20"/>
              </w:rPr>
              <w:t>PNG</w:t>
            </w:r>
            <w:r w:rsidRPr="00827947">
              <w:rPr>
                <w:rFonts w:ascii="Arial" w:hAnsi="Arial" w:cs="Arial"/>
                <w:sz w:val="20"/>
                <w:szCs w:val="20"/>
                <w:lang w:val="el-GR"/>
              </w:rPr>
              <w:t xml:space="preserve">, </w:t>
            </w:r>
            <w:r w:rsidRPr="00827947">
              <w:rPr>
                <w:rFonts w:ascii="Arial" w:hAnsi="Arial" w:cs="Arial"/>
                <w:sz w:val="20"/>
                <w:szCs w:val="20"/>
              </w:rPr>
              <w:t>GIF</w:t>
            </w:r>
            <w:r w:rsidRPr="00827947">
              <w:rPr>
                <w:rFonts w:ascii="Arial" w:hAnsi="Arial" w:cs="Arial"/>
                <w:sz w:val="20"/>
                <w:szCs w:val="20"/>
                <w:lang w:val="el-GR"/>
              </w:rPr>
              <w:t xml:space="preserve">, </w:t>
            </w:r>
            <w:r w:rsidRPr="00827947">
              <w:rPr>
                <w:rFonts w:ascii="Arial" w:hAnsi="Arial" w:cs="Arial"/>
                <w:sz w:val="20"/>
                <w:szCs w:val="20"/>
              </w:rPr>
              <w:t>TIFF</w:t>
            </w:r>
            <w:r w:rsidRPr="00827947">
              <w:rPr>
                <w:rFonts w:ascii="Arial" w:hAnsi="Arial" w:cs="Arial"/>
                <w:sz w:val="20"/>
                <w:szCs w:val="20"/>
                <w:lang w:val="el-GR"/>
              </w:rPr>
              <w:t xml:space="preserve">, </w:t>
            </w:r>
            <w:r w:rsidRPr="00827947">
              <w:rPr>
                <w:rFonts w:ascii="Arial" w:hAnsi="Arial" w:cs="Arial"/>
                <w:sz w:val="20"/>
                <w:szCs w:val="20"/>
              </w:rPr>
              <w:t>XPM</w:t>
            </w:r>
            <w:r w:rsidRPr="00827947">
              <w:rPr>
                <w:rFonts w:ascii="Arial" w:hAnsi="Arial" w:cs="Arial"/>
                <w:sz w:val="20"/>
                <w:szCs w:val="20"/>
                <w:lang w:val="el-GR"/>
              </w:rPr>
              <w:t xml:space="preserve">, </w:t>
            </w:r>
            <w:r w:rsidRPr="00827947">
              <w:rPr>
                <w:rFonts w:ascii="Arial" w:hAnsi="Arial" w:cs="Arial"/>
                <w:sz w:val="20"/>
                <w:szCs w:val="20"/>
              </w:rPr>
              <w:t>SVG</w:t>
            </w:r>
            <w:r w:rsidRPr="00827947">
              <w:rPr>
                <w:rFonts w:ascii="Arial" w:hAnsi="Arial" w:cs="Arial"/>
                <w:sz w:val="20"/>
                <w:szCs w:val="20"/>
                <w:lang w:val="el-GR"/>
              </w:rPr>
              <w:t xml:space="preserve">, </w:t>
            </w:r>
            <w:r w:rsidRPr="00827947">
              <w:rPr>
                <w:rFonts w:ascii="Arial" w:hAnsi="Arial" w:cs="Arial"/>
                <w:sz w:val="20"/>
                <w:szCs w:val="20"/>
              </w:rPr>
              <w:t>PDF</w:t>
            </w:r>
            <w:r w:rsidRPr="00827947">
              <w:rPr>
                <w:rFonts w:ascii="Arial" w:hAnsi="Arial" w:cs="Arial"/>
                <w:sz w:val="20"/>
                <w:szCs w:val="20"/>
                <w:lang w:val="el-GR"/>
              </w:rPr>
              <w:t xml:space="preserve">, </w:t>
            </w:r>
            <w:r w:rsidRPr="00827947">
              <w:rPr>
                <w:rFonts w:ascii="Arial" w:hAnsi="Arial" w:cs="Arial"/>
                <w:sz w:val="20"/>
                <w:szCs w:val="20"/>
              </w:rPr>
              <w:t>GML</w:t>
            </w:r>
            <w:r w:rsidRPr="00827947">
              <w:rPr>
                <w:rFonts w:ascii="Arial" w:hAnsi="Arial" w:cs="Arial"/>
                <w:sz w:val="20"/>
                <w:szCs w:val="20"/>
                <w:lang w:val="el-GR"/>
              </w:rPr>
              <w:t>/</w:t>
            </w:r>
            <w:r w:rsidRPr="00827947">
              <w:rPr>
                <w:rFonts w:ascii="Arial" w:hAnsi="Arial" w:cs="Arial"/>
                <w:sz w:val="20"/>
                <w:szCs w:val="20"/>
              </w:rPr>
              <w:t>XML</w:t>
            </w:r>
            <w:r w:rsidRPr="00827947">
              <w:rPr>
                <w:rFonts w:ascii="Arial" w:hAnsi="Arial" w:cs="Arial"/>
                <w:sz w:val="20"/>
                <w:szCs w:val="20"/>
                <w:lang w:val="el-GR"/>
              </w:rPr>
              <w:t xml:space="preserve">, </w:t>
            </w:r>
            <w:r w:rsidRPr="00827947">
              <w:rPr>
                <w:rFonts w:ascii="Arial" w:hAnsi="Arial" w:cs="Arial"/>
                <w:sz w:val="20"/>
                <w:szCs w:val="20"/>
              </w:rPr>
              <w:t>CSV</w:t>
            </w:r>
            <w:r w:rsidRPr="00827947">
              <w:rPr>
                <w:rFonts w:ascii="Arial" w:hAnsi="Arial" w:cs="Arial"/>
                <w:sz w:val="20"/>
                <w:szCs w:val="20"/>
                <w:lang w:val="el-GR"/>
              </w:rPr>
              <w:t xml:space="preserve">, </w:t>
            </w:r>
            <w:r w:rsidRPr="00827947">
              <w:rPr>
                <w:rFonts w:ascii="Arial" w:hAnsi="Arial" w:cs="Arial"/>
                <w:sz w:val="20"/>
                <w:szCs w:val="20"/>
              </w:rPr>
              <w:t>KML</w:t>
            </w:r>
            <w:r w:rsidRPr="00827947">
              <w:rPr>
                <w:rFonts w:ascii="Arial" w:hAnsi="Arial" w:cs="Arial"/>
                <w:sz w:val="20"/>
                <w:szCs w:val="20"/>
                <w:lang w:val="el-GR"/>
              </w:rPr>
              <w:t>/</w:t>
            </w:r>
            <w:r w:rsidRPr="00827947">
              <w:rPr>
                <w:rFonts w:ascii="Arial" w:hAnsi="Arial" w:cs="Arial"/>
                <w:sz w:val="20"/>
                <w:szCs w:val="20"/>
              </w:rPr>
              <w:t>KMZ</w:t>
            </w:r>
            <w:r w:rsidRPr="00827947">
              <w:rPr>
                <w:rFonts w:ascii="Arial" w:hAnsi="Arial" w:cs="Arial"/>
                <w:sz w:val="20"/>
                <w:szCs w:val="20"/>
                <w:lang w:val="el-GR"/>
              </w:rPr>
              <w:t xml:space="preserve">. Επίσης θα μπορεί να υποστηρίζει μετατροπές </w:t>
            </w:r>
            <w:r w:rsidRPr="00827947">
              <w:rPr>
                <w:rFonts w:ascii="Arial" w:hAnsi="Arial" w:cs="Arial"/>
                <w:sz w:val="20"/>
                <w:szCs w:val="20"/>
              </w:rPr>
              <w:t>format</w:t>
            </w:r>
            <w:r w:rsidRPr="00827947">
              <w:rPr>
                <w:rFonts w:ascii="Arial" w:hAnsi="Arial" w:cs="Arial"/>
                <w:sz w:val="20"/>
                <w:szCs w:val="20"/>
                <w:lang w:val="el-GR"/>
              </w:rPr>
              <w:t xml:space="preserve"> από </w:t>
            </w:r>
            <w:r w:rsidRPr="00827947">
              <w:rPr>
                <w:rFonts w:ascii="Arial" w:hAnsi="Arial" w:cs="Arial"/>
                <w:sz w:val="20"/>
                <w:szCs w:val="20"/>
              </w:rPr>
              <w:t>ASCII</w:t>
            </w:r>
            <w:r w:rsidRPr="00827947">
              <w:rPr>
                <w:rFonts w:ascii="Arial" w:hAnsi="Arial" w:cs="Arial"/>
                <w:sz w:val="20"/>
                <w:szCs w:val="20"/>
                <w:lang w:val="el-GR"/>
              </w:rPr>
              <w:t xml:space="preserve"> σε </w:t>
            </w:r>
            <w:r w:rsidRPr="00827947">
              <w:rPr>
                <w:rFonts w:ascii="Arial" w:hAnsi="Arial" w:cs="Arial"/>
                <w:sz w:val="20"/>
                <w:szCs w:val="20"/>
              </w:rPr>
              <w:t>GRIB</w:t>
            </w:r>
            <w:r w:rsidRPr="00827947">
              <w:rPr>
                <w:rFonts w:ascii="Arial" w:hAnsi="Arial" w:cs="Arial"/>
                <w:sz w:val="20"/>
                <w:szCs w:val="20"/>
                <w:lang w:val="el-GR"/>
              </w:rPr>
              <w:t xml:space="preserve"> και </w:t>
            </w:r>
            <w:r w:rsidRPr="00827947">
              <w:rPr>
                <w:rFonts w:ascii="Arial" w:hAnsi="Arial" w:cs="Arial"/>
                <w:sz w:val="20"/>
                <w:szCs w:val="20"/>
              </w:rPr>
              <w:t>GRIB</w:t>
            </w:r>
            <w:r w:rsidRPr="00827947">
              <w:rPr>
                <w:rFonts w:ascii="Arial" w:hAnsi="Arial" w:cs="Arial"/>
                <w:sz w:val="20"/>
                <w:szCs w:val="20"/>
                <w:lang w:val="el-GR"/>
              </w:rPr>
              <w:t xml:space="preserve">2, </w:t>
            </w:r>
            <w:r w:rsidRPr="00827947">
              <w:rPr>
                <w:rFonts w:ascii="Arial" w:hAnsi="Arial" w:cs="Arial"/>
                <w:sz w:val="20"/>
                <w:szCs w:val="20"/>
              </w:rPr>
              <w:t>NETCDF</w:t>
            </w:r>
            <w:r w:rsidRPr="00827947">
              <w:rPr>
                <w:rFonts w:ascii="Arial" w:hAnsi="Arial" w:cs="Arial"/>
                <w:sz w:val="20"/>
                <w:szCs w:val="20"/>
                <w:lang w:val="el-GR"/>
              </w:rPr>
              <w:t xml:space="preserve"> σε </w:t>
            </w:r>
            <w:r w:rsidRPr="00827947">
              <w:rPr>
                <w:rFonts w:ascii="Arial" w:hAnsi="Arial" w:cs="Arial"/>
                <w:sz w:val="20"/>
                <w:szCs w:val="20"/>
              </w:rPr>
              <w:t>GRIB</w:t>
            </w:r>
            <w:r w:rsidRPr="00827947">
              <w:rPr>
                <w:rFonts w:ascii="Arial" w:hAnsi="Arial" w:cs="Arial"/>
                <w:sz w:val="20"/>
                <w:szCs w:val="20"/>
                <w:lang w:val="el-GR"/>
              </w:rPr>
              <w:t xml:space="preserve"> και </w:t>
            </w:r>
            <w:r w:rsidRPr="00827947">
              <w:rPr>
                <w:rFonts w:ascii="Arial" w:hAnsi="Arial" w:cs="Arial"/>
                <w:sz w:val="20"/>
                <w:szCs w:val="20"/>
              </w:rPr>
              <w:t>GRIB</w:t>
            </w:r>
            <w:r w:rsidRPr="00827947">
              <w:rPr>
                <w:rFonts w:ascii="Arial" w:hAnsi="Arial" w:cs="Arial"/>
                <w:sz w:val="20"/>
                <w:szCs w:val="20"/>
                <w:lang w:val="el-GR"/>
              </w:rPr>
              <w:t xml:space="preserve">2, </w:t>
            </w:r>
            <w:r w:rsidRPr="00827947">
              <w:rPr>
                <w:rFonts w:ascii="Arial" w:hAnsi="Arial" w:cs="Arial"/>
                <w:sz w:val="20"/>
                <w:szCs w:val="20"/>
              </w:rPr>
              <w:t>GRIB</w:t>
            </w:r>
            <w:r w:rsidRPr="00827947">
              <w:rPr>
                <w:rFonts w:ascii="Arial" w:hAnsi="Arial" w:cs="Arial"/>
                <w:sz w:val="20"/>
                <w:szCs w:val="20"/>
                <w:lang w:val="el-GR"/>
              </w:rPr>
              <w:t xml:space="preserve"> σε </w:t>
            </w:r>
            <w:r w:rsidRPr="00827947">
              <w:rPr>
                <w:rFonts w:ascii="Arial" w:hAnsi="Arial" w:cs="Arial"/>
                <w:sz w:val="20"/>
                <w:szCs w:val="20"/>
              </w:rPr>
              <w:t>NETCDF</w:t>
            </w:r>
            <w:r w:rsidRPr="00827947">
              <w:rPr>
                <w:rFonts w:ascii="Arial" w:hAnsi="Arial" w:cs="Arial"/>
                <w:sz w:val="20"/>
                <w:szCs w:val="20"/>
                <w:lang w:val="el-GR"/>
              </w:rPr>
              <w:t xml:space="preserve">, </w:t>
            </w:r>
            <w:r w:rsidRPr="00827947">
              <w:rPr>
                <w:rFonts w:ascii="Arial" w:hAnsi="Arial" w:cs="Arial"/>
                <w:sz w:val="20"/>
                <w:szCs w:val="20"/>
              </w:rPr>
              <w:t>GRIB</w:t>
            </w:r>
            <w:r w:rsidRPr="00827947">
              <w:rPr>
                <w:rFonts w:ascii="Arial" w:hAnsi="Arial" w:cs="Arial"/>
                <w:sz w:val="20"/>
                <w:szCs w:val="20"/>
                <w:lang w:val="el-GR"/>
              </w:rPr>
              <w:t xml:space="preserve">2 σε </w:t>
            </w:r>
            <w:r w:rsidRPr="00827947">
              <w:rPr>
                <w:rFonts w:ascii="Arial" w:hAnsi="Arial" w:cs="Arial"/>
                <w:sz w:val="20"/>
                <w:szCs w:val="20"/>
              </w:rPr>
              <w:t>NETCDF</w:t>
            </w:r>
            <w:r w:rsidRPr="00827947">
              <w:rPr>
                <w:rFonts w:ascii="Arial" w:hAnsi="Arial" w:cs="Arial"/>
                <w:sz w:val="20"/>
                <w:szCs w:val="20"/>
                <w:lang w:val="el-GR"/>
              </w:rPr>
              <w:t>.</w:t>
            </w:r>
          </w:p>
          <w:p w14:paraId="1229CBC0"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Εξ</w:t>
            </w:r>
            <w:proofErr w:type="spellEnd"/>
            <w:r w:rsidRPr="00827947">
              <w:rPr>
                <w:rFonts w:ascii="Arial" w:hAnsi="Arial" w:cs="Arial"/>
                <w:sz w:val="20"/>
                <w:szCs w:val="20"/>
              </w:rPr>
              <w:t xml:space="preserve">αγωγή </w:t>
            </w:r>
            <w:proofErr w:type="spellStart"/>
            <w:r w:rsidRPr="00827947">
              <w:rPr>
                <w:rFonts w:ascii="Arial" w:hAnsi="Arial" w:cs="Arial"/>
                <w:sz w:val="20"/>
                <w:szCs w:val="20"/>
              </w:rPr>
              <w:t>σε</w:t>
            </w:r>
            <w:proofErr w:type="spellEnd"/>
            <w:r w:rsidRPr="00827947">
              <w:rPr>
                <w:rFonts w:ascii="Arial" w:hAnsi="Arial" w:cs="Arial"/>
                <w:sz w:val="20"/>
                <w:szCs w:val="20"/>
              </w:rPr>
              <w:t xml:space="preserve"> </w:t>
            </w:r>
            <w:proofErr w:type="spellStart"/>
            <w:r w:rsidRPr="00827947">
              <w:rPr>
                <w:rFonts w:ascii="Arial" w:hAnsi="Arial" w:cs="Arial"/>
                <w:sz w:val="20"/>
                <w:szCs w:val="20"/>
              </w:rPr>
              <w:t>συνήθη</w:t>
            </w:r>
            <w:proofErr w:type="spellEnd"/>
            <w:r w:rsidRPr="00827947">
              <w:rPr>
                <w:rFonts w:ascii="Arial" w:hAnsi="Arial" w:cs="Arial"/>
                <w:sz w:val="20"/>
                <w:szCs w:val="20"/>
              </w:rPr>
              <w:t xml:space="preserve"> video formats</w:t>
            </w:r>
          </w:p>
          <w:p w14:paraId="687A3C0C"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Εξαγωγή σε συνήθη </w:t>
            </w:r>
            <w:r w:rsidRPr="00827947">
              <w:rPr>
                <w:rFonts w:ascii="Arial" w:hAnsi="Arial" w:cs="Arial"/>
                <w:sz w:val="20"/>
                <w:szCs w:val="20"/>
              </w:rPr>
              <w:t>video</w:t>
            </w:r>
            <w:r w:rsidRPr="00827947">
              <w:rPr>
                <w:rFonts w:ascii="Arial" w:hAnsi="Arial" w:cs="Arial"/>
                <w:sz w:val="20"/>
                <w:szCs w:val="20"/>
                <w:lang w:val="el-GR"/>
              </w:rPr>
              <w:t xml:space="preserve"> </w:t>
            </w:r>
            <w:r w:rsidRPr="00827947">
              <w:rPr>
                <w:rFonts w:ascii="Arial" w:hAnsi="Arial" w:cs="Arial"/>
                <w:sz w:val="20"/>
                <w:szCs w:val="20"/>
              </w:rPr>
              <w:t>formats</w:t>
            </w:r>
            <w:r w:rsidRPr="00827947">
              <w:rPr>
                <w:rFonts w:ascii="Arial" w:hAnsi="Arial" w:cs="Arial"/>
                <w:sz w:val="20"/>
                <w:szCs w:val="20"/>
                <w:lang w:val="el-GR"/>
              </w:rPr>
              <w:t xml:space="preserve"> σκηνές για αναπαραγωγή (</w:t>
            </w:r>
            <w:r w:rsidRPr="00827947">
              <w:rPr>
                <w:rFonts w:ascii="Arial" w:hAnsi="Arial" w:cs="Arial"/>
                <w:sz w:val="20"/>
                <w:szCs w:val="20"/>
              </w:rPr>
              <w:t>playback</w:t>
            </w:r>
            <w:r w:rsidRPr="00827947">
              <w:rPr>
                <w:rFonts w:ascii="Arial" w:hAnsi="Arial" w:cs="Arial"/>
                <w:sz w:val="20"/>
                <w:szCs w:val="20"/>
                <w:lang w:val="el-GR"/>
              </w:rPr>
              <w:t>) σε διαφορετικά συστήματα αυτόματα</w:t>
            </w:r>
          </w:p>
          <w:p w14:paraId="345E742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Οπτική απεικόνιση </w:t>
            </w:r>
            <w:proofErr w:type="spellStart"/>
            <w:r w:rsidRPr="00827947">
              <w:rPr>
                <w:rFonts w:ascii="Arial" w:hAnsi="Arial" w:cs="Arial"/>
                <w:sz w:val="20"/>
                <w:szCs w:val="20"/>
                <w:lang w:val="el-GR"/>
              </w:rPr>
              <w:t>ισοπληθών</w:t>
            </w:r>
            <w:proofErr w:type="spellEnd"/>
            <w:r w:rsidRPr="00827947">
              <w:rPr>
                <w:rFonts w:ascii="Arial" w:hAnsi="Arial" w:cs="Arial"/>
                <w:sz w:val="20"/>
                <w:szCs w:val="20"/>
                <w:lang w:val="el-GR"/>
              </w:rPr>
              <w:t xml:space="preserve"> και τροποποίηση των ιδιοτήτων τους για παραγωγή ποικιλία </w:t>
            </w:r>
            <w:proofErr w:type="spellStart"/>
            <w:r w:rsidRPr="00827947">
              <w:rPr>
                <w:rFonts w:ascii="Arial" w:hAnsi="Arial" w:cs="Arial"/>
                <w:sz w:val="20"/>
                <w:szCs w:val="20"/>
                <w:lang w:val="el-GR"/>
              </w:rPr>
              <w:t>οπτικοποιήσεων</w:t>
            </w:r>
            <w:proofErr w:type="spellEnd"/>
            <w:r w:rsidRPr="00827947">
              <w:rPr>
                <w:rFonts w:ascii="Arial" w:hAnsi="Arial" w:cs="Arial"/>
                <w:sz w:val="20"/>
                <w:szCs w:val="20"/>
                <w:lang w:val="el-GR"/>
              </w:rPr>
              <w:t xml:space="preserve"> από την ίδια υποκείμενη πηγή δεδομένων</w:t>
            </w:r>
          </w:p>
          <w:p w14:paraId="269A9CD7"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Χειροκίνητο σχεδιασμό χάρτη ανάλυσης επιφανείας με ανάδειξη των μετωπικών επιφανειών, των αερίων μαζών και των </w:t>
            </w:r>
            <w:proofErr w:type="spellStart"/>
            <w:r w:rsidRPr="00827947">
              <w:rPr>
                <w:rFonts w:ascii="Arial" w:hAnsi="Arial" w:cs="Arial"/>
                <w:sz w:val="20"/>
                <w:szCs w:val="20"/>
                <w:lang w:val="el-GR"/>
              </w:rPr>
              <w:t>αεροχειμάρρων</w:t>
            </w:r>
            <w:proofErr w:type="spellEnd"/>
          </w:p>
          <w:p w14:paraId="147F9F14"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Εξαγωγή και διανομή του προηγούμενου χάρτη επιφανείας σε άλλα συστήματα απεικόνισης με τέτοιο τρόπο που ο παραλήπτης να μπορεί να προσθέτει, να αφαιρεί και να τροποποιεί και γενικά να τροποποιεί – διαμορφώνει με χειροκίνητο τρόπο την αρχική ανάλυση επιφανείας</w:t>
            </w:r>
          </w:p>
          <w:p w14:paraId="7F0673DD"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Δυνατότητα στα απομακρυσμένα συστήματα απεικόνισης να λαμβάνουν και να απεικονίζουν χειροκίνητα σχεδιαζόμενους χάρτες ανάλυσης επιφανείας με αυτοματοποιημένο τρόπο χωρίς κάποια παρέμβαση</w:t>
            </w:r>
          </w:p>
          <w:p w14:paraId="3597EEEE"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Απεικόνιση </w:t>
            </w:r>
            <w:proofErr w:type="spellStart"/>
            <w:r w:rsidRPr="00827947">
              <w:rPr>
                <w:rFonts w:ascii="Arial" w:hAnsi="Arial" w:cs="Arial"/>
                <w:sz w:val="20"/>
                <w:szCs w:val="20"/>
                <w:lang w:val="el-GR"/>
              </w:rPr>
              <w:t>μετεογραμμάτων</w:t>
            </w:r>
            <w:proofErr w:type="spellEnd"/>
            <w:r w:rsidRPr="00827947">
              <w:rPr>
                <w:rFonts w:ascii="Arial" w:hAnsi="Arial" w:cs="Arial"/>
                <w:sz w:val="20"/>
                <w:szCs w:val="20"/>
                <w:lang w:val="el-GR"/>
              </w:rPr>
              <w:t xml:space="preserve"> που να υποστηρίζουν τα ακόλουθα:</w:t>
            </w:r>
          </w:p>
          <w:p w14:paraId="20B5EDDD" w14:textId="77777777" w:rsidR="004B3FAF" w:rsidRPr="00827947" w:rsidRDefault="004B3FAF" w:rsidP="00827947">
            <w:pPr>
              <w:numPr>
                <w:ilvl w:val="0"/>
                <w:numId w:val="159"/>
              </w:numPr>
              <w:suppressAutoHyphens w:val="0"/>
              <w:spacing w:before="120"/>
              <w:ind w:left="743" w:hanging="284"/>
              <w:rPr>
                <w:rFonts w:ascii="Arial" w:hAnsi="Arial" w:cs="Arial"/>
                <w:sz w:val="20"/>
                <w:szCs w:val="20"/>
                <w:lang w:val="el-GR"/>
              </w:rPr>
            </w:pPr>
            <w:r w:rsidRPr="00827947">
              <w:rPr>
                <w:rFonts w:ascii="Arial" w:hAnsi="Arial" w:cs="Arial"/>
                <w:sz w:val="20"/>
                <w:szCs w:val="20"/>
                <w:lang w:val="el-GR"/>
              </w:rPr>
              <w:t>Υποστήριξη διαφορετικών μετεωρολογικών παραμέτρων σε μορφή μπάρας και γραφήματος γραμμής από τοπική ή απομακρυσμένη πηγή δεδομένων</w:t>
            </w:r>
          </w:p>
          <w:p w14:paraId="7E73031C" w14:textId="77777777" w:rsidR="004B3FAF" w:rsidRPr="00827947" w:rsidRDefault="004B3FAF" w:rsidP="00827947">
            <w:pPr>
              <w:numPr>
                <w:ilvl w:val="0"/>
                <w:numId w:val="159"/>
              </w:numPr>
              <w:suppressAutoHyphens w:val="0"/>
              <w:spacing w:before="120"/>
              <w:ind w:left="743" w:hanging="284"/>
              <w:rPr>
                <w:rFonts w:ascii="Arial" w:hAnsi="Arial" w:cs="Arial"/>
                <w:sz w:val="20"/>
                <w:szCs w:val="20"/>
              </w:rPr>
            </w:pPr>
            <w:proofErr w:type="spellStart"/>
            <w:r w:rsidRPr="00827947">
              <w:rPr>
                <w:rFonts w:ascii="Arial" w:hAnsi="Arial" w:cs="Arial"/>
                <w:sz w:val="20"/>
                <w:szCs w:val="20"/>
              </w:rPr>
              <w:t>Γρ</w:t>
            </w:r>
            <w:proofErr w:type="spellEnd"/>
            <w:r w:rsidRPr="00827947">
              <w:rPr>
                <w:rFonts w:ascii="Arial" w:hAnsi="Arial" w:cs="Arial"/>
                <w:sz w:val="20"/>
                <w:szCs w:val="20"/>
              </w:rPr>
              <w:t xml:space="preserve">αφήματα </w:t>
            </w:r>
            <w:proofErr w:type="spellStart"/>
            <w:r w:rsidRPr="00827947">
              <w:rPr>
                <w:rFonts w:ascii="Arial" w:hAnsi="Arial" w:cs="Arial"/>
                <w:sz w:val="20"/>
                <w:szCs w:val="20"/>
              </w:rPr>
              <w:t>τύ</w:t>
            </w:r>
            <w:proofErr w:type="spellEnd"/>
            <w:r w:rsidRPr="00827947">
              <w:rPr>
                <w:rFonts w:ascii="Arial" w:hAnsi="Arial" w:cs="Arial"/>
                <w:sz w:val="20"/>
                <w:szCs w:val="20"/>
              </w:rPr>
              <w:t>που 2D και 3D</w:t>
            </w:r>
          </w:p>
          <w:p w14:paraId="1D4B427C" w14:textId="77777777" w:rsidR="004B3FAF" w:rsidRPr="00827947" w:rsidRDefault="004B3FAF" w:rsidP="00827947">
            <w:pPr>
              <w:numPr>
                <w:ilvl w:val="0"/>
                <w:numId w:val="159"/>
              </w:numPr>
              <w:suppressAutoHyphens w:val="0"/>
              <w:spacing w:before="120"/>
              <w:ind w:left="743" w:hanging="284"/>
              <w:rPr>
                <w:rFonts w:ascii="Arial" w:hAnsi="Arial" w:cs="Arial"/>
                <w:sz w:val="20"/>
                <w:szCs w:val="20"/>
              </w:rPr>
            </w:pPr>
            <w:proofErr w:type="spellStart"/>
            <w:r w:rsidRPr="00827947">
              <w:rPr>
                <w:rFonts w:ascii="Arial" w:hAnsi="Arial" w:cs="Arial"/>
                <w:sz w:val="20"/>
                <w:szCs w:val="20"/>
              </w:rPr>
              <w:t>Κινούμεν</w:t>
            </w:r>
            <w:proofErr w:type="spellEnd"/>
            <w:r w:rsidRPr="00827947">
              <w:rPr>
                <w:rFonts w:ascii="Arial" w:hAnsi="Arial" w:cs="Arial"/>
                <w:sz w:val="20"/>
                <w:szCs w:val="20"/>
              </w:rPr>
              <w:t xml:space="preserve">α </w:t>
            </w:r>
            <w:proofErr w:type="spellStart"/>
            <w:r w:rsidRPr="00827947">
              <w:rPr>
                <w:rFonts w:ascii="Arial" w:hAnsi="Arial" w:cs="Arial"/>
                <w:sz w:val="20"/>
                <w:szCs w:val="20"/>
              </w:rPr>
              <w:t>γρ</w:t>
            </w:r>
            <w:proofErr w:type="spellEnd"/>
            <w:r w:rsidRPr="00827947">
              <w:rPr>
                <w:rFonts w:ascii="Arial" w:hAnsi="Arial" w:cs="Arial"/>
                <w:sz w:val="20"/>
                <w:szCs w:val="20"/>
              </w:rPr>
              <w:t>αφήματα</w:t>
            </w:r>
          </w:p>
          <w:p w14:paraId="6B424584"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Δυνατότητα για οργάνωση δέσμης ενεργειών (</w:t>
            </w:r>
            <w:r w:rsidRPr="00827947">
              <w:rPr>
                <w:rFonts w:ascii="Arial" w:hAnsi="Arial" w:cs="Arial"/>
                <w:sz w:val="20"/>
                <w:szCs w:val="20"/>
              </w:rPr>
              <w:t>scripting</w:t>
            </w:r>
            <w:r w:rsidRPr="00827947">
              <w:rPr>
                <w:rFonts w:ascii="Arial" w:hAnsi="Arial" w:cs="Arial"/>
                <w:sz w:val="20"/>
                <w:szCs w:val="20"/>
                <w:lang w:val="el-GR"/>
              </w:rPr>
              <w:t>) στοιχείων του συστήματος απεικόνισης ώστε να προσαρμόζει αυτόματα τις απεικονίσεις που διανέμονται στον τελικό χρήστη βασισμένες στις συνεχώς εναλλασσόμενες καιρικές συνθήκες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71DB2D"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241DC"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58012" w14:textId="77777777" w:rsidR="004B3FAF" w:rsidRPr="00827947" w:rsidRDefault="004B3FAF" w:rsidP="00827947">
            <w:pPr>
              <w:spacing w:before="120"/>
              <w:ind w:right="-13"/>
              <w:jc w:val="center"/>
              <w:rPr>
                <w:rFonts w:ascii="Arial" w:hAnsi="Arial" w:cs="Arial"/>
                <w:sz w:val="20"/>
                <w:szCs w:val="20"/>
              </w:rPr>
            </w:pPr>
          </w:p>
        </w:tc>
      </w:tr>
      <w:tr w:rsidR="004B3FAF" w:rsidRPr="00827947" w14:paraId="506EFA1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AC776"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5</w:t>
            </w:r>
            <w:r w:rsidR="00800ACC">
              <w:rPr>
                <w:rFonts w:ascii="Arial" w:hAnsi="Arial" w:cs="Arial"/>
                <w:sz w:val="20"/>
                <w:szCs w:val="20"/>
                <w:lang w:val="el-GR"/>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2F007" w14:textId="77777777" w:rsidR="004B3FAF" w:rsidRPr="00827947" w:rsidRDefault="004B3FAF" w:rsidP="00827947">
            <w:pPr>
              <w:snapToGrid w:val="0"/>
              <w:spacing w:before="120"/>
              <w:rPr>
                <w:rFonts w:ascii="Arial" w:hAnsi="Arial" w:cs="Arial"/>
                <w:sz w:val="20"/>
                <w:szCs w:val="20"/>
                <w:lang w:val="el-GR"/>
              </w:rPr>
            </w:pPr>
            <w:r w:rsidRPr="00827947">
              <w:rPr>
                <w:rFonts w:ascii="Arial" w:hAnsi="Arial" w:cs="Arial"/>
                <w:sz w:val="20"/>
                <w:szCs w:val="20"/>
                <w:lang w:val="el-GR"/>
              </w:rPr>
              <w:t>Εμφάνιση συνοριακών γραμμών για να τονισθεί η περιοχή ευθύνης με δυνατότητα αλλαγής της από τον χρήστη.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F278B"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ΕΠΙΘΥΜΗΤΟ</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CC1A8" w14:textId="77777777" w:rsidR="004B3FAF" w:rsidRPr="00827947" w:rsidRDefault="004B3FAF" w:rsidP="00827947">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E32C8" w14:textId="77777777" w:rsidR="004B3FAF" w:rsidRPr="00827947" w:rsidRDefault="004B3FAF" w:rsidP="00827947">
            <w:pPr>
              <w:spacing w:before="120" w:line="100" w:lineRule="atLeast"/>
              <w:jc w:val="center"/>
              <w:rPr>
                <w:rFonts w:ascii="Arial" w:hAnsi="Arial" w:cs="Arial"/>
                <w:sz w:val="20"/>
                <w:szCs w:val="20"/>
              </w:rPr>
            </w:pPr>
          </w:p>
        </w:tc>
      </w:tr>
      <w:tr w:rsidR="004B3FAF" w:rsidRPr="00827947" w14:paraId="36A6540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7D69F2"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5</w:t>
            </w:r>
            <w:r w:rsidR="00800ACC">
              <w:rPr>
                <w:rFonts w:ascii="Arial" w:hAnsi="Arial" w:cs="Arial"/>
                <w:sz w:val="20"/>
                <w:szCs w:val="20"/>
                <w:lang w:val="el-GR"/>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565317" w14:textId="77777777" w:rsidR="004B3FAF" w:rsidRPr="00827947" w:rsidRDefault="004B3FAF" w:rsidP="00827947">
            <w:pPr>
              <w:snapToGrid w:val="0"/>
              <w:spacing w:before="120"/>
              <w:rPr>
                <w:rFonts w:ascii="Arial" w:hAnsi="Arial" w:cs="Arial"/>
                <w:sz w:val="20"/>
                <w:szCs w:val="20"/>
                <w:lang w:val="el-GR"/>
              </w:rPr>
            </w:pPr>
            <w:r w:rsidRPr="00827947">
              <w:rPr>
                <w:rFonts w:ascii="Arial" w:hAnsi="Arial" w:cs="Arial"/>
                <w:sz w:val="20"/>
                <w:szCs w:val="20"/>
                <w:lang w:val="el-GR"/>
              </w:rPr>
              <w:t xml:space="preserve">Δυνατότητα προσαρμογής των στοιχείων των μετώπων, των αερίων μαζών και των </w:t>
            </w:r>
            <w:proofErr w:type="spellStart"/>
            <w:r w:rsidRPr="00827947">
              <w:rPr>
                <w:rFonts w:ascii="Arial" w:hAnsi="Arial" w:cs="Arial"/>
                <w:sz w:val="20"/>
                <w:szCs w:val="20"/>
                <w:lang w:val="el-GR"/>
              </w:rPr>
              <w:t>αεροχειμάρρων</w:t>
            </w:r>
            <w:proofErr w:type="spellEnd"/>
            <w:r w:rsidRPr="00827947">
              <w:rPr>
                <w:rFonts w:ascii="Arial" w:hAnsi="Arial" w:cs="Arial"/>
                <w:sz w:val="20"/>
                <w:szCs w:val="20"/>
                <w:lang w:val="el-GR"/>
              </w:rPr>
              <w:t xml:space="preserve"> με σκοπό την βέλτιστη απεικόνιση των δεδομένων που επιθυμεί ο χρήστης να τονισθούν.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BE5B98"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ΕΠΙΘΥΜΗΤΟ</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C9F93" w14:textId="77777777" w:rsidR="004B3FAF" w:rsidRPr="00827947" w:rsidRDefault="004B3FAF" w:rsidP="00827947">
            <w:pPr>
              <w:spacing w:before="120" w:line="100" w:lineRule="atLeast"/>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12B494" w14:textId="77777777" w:rsidR="004B3FAF" w:rsidRPr="00827947" w:rsidRDefault="004B3FAF" w:rsidP="00827947">
            <w:pPr>
              <w:spacing w:before="120" w:line="100" w:lineRule="atLeast"/>
              <w:jc w:val="center"/>
              <w:rPr>
                <w:rFonts w:ascii="Arial" w:hAnsi="Arial" w:cs="Arial"/>
                <w:sz w:val="20"/>
                <w:szCs w:val="20"/>
              </w:rPr>
            </w:pPr>
          </w:p>
        </w:tc>
      </w:tr>
      <w:tr w:rsidR="004B3FAF" w:rsidRPr="00827947" w14:paraId="328009BB"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5F173B8" w14:textId="77777777" w:rsidR="004B3FAF" w:rsidRPr="00827947" w:rsidRDefault="004B3FAF" w:rsidP="00827947">
            <w:pPr>
              <w:spacing w:before="120" w:line="100" w:lineRule="atLeast"/>
              <w:jc w:val="center"/>
              <w:rPr>
                <w:rFonts w:ascii="Arial" w:hAnsi="Arial" w:cs="Arial"/>
                <w:b/>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AF12D04" w14:textId="77777777" w:rsidR="004B3FAF" w:rsidRPr="00827947" w:rsidRDefault="004B3FAF" w:rsidP="00827947">
            <w:pPr>
              <w:spacing w:before="120"/>
              <w:rPr>
                <w:rFonts w:ascii="Arial" w:hAnsi="Arial" w:cs="Arial"/>
                <w:b/>
                <w:sz w:val="20"/>
                <w:szCs w:val="20"/>
              </w:rPr>
            </w:pPr>
            <w:proofErr w:type="spellStart"/>
            <w:r w:rsidRPr="00827947">
              <w:rPr>
                <w:rFonts w:ascii="Arial" w:hAnsi="Arial" w:cs="Arial"/>
                <w:b/>
                <w:sz w:val="20"/>
                <w:szCs w:val="20"/>
                <w:u w:val="single"/>
              </w:rPr>
              <w:t>Συμ</w:t>
            </w:r>
            <w:proofErr w:type="spellEnd"/>
            <w:r w:rsidRPr="00827947">
              <w:rPr>
                <w:rFonts w:ascii="Arial" w:hAnsi="Arial" w:cs="Arial"/>
                <w:b/>
                <w:sz w:val="20"/>
                <w:szCs w:val="20"/>
                <w:u w:val="single"/>
              </w:rPr>
              <w:t>βατότητα</w:t>
            </w:r>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158BDC1" w14:textId="77777777" w:rsidR="004B3FAF" w:rsidRPr="00827947" w:rsidRDefault="004B3FAF" w:rsidP="00827947">
            <w:pPr>
              <w:spacing w:before="120"/>
              <w:ind w:right="-13"/>
              <w:jc w:val="center"/>
              <w:rPr>
                <w:rFonts w:ascii="Arial" w:hAnsi="Arial" w:cs="Arial"/>
                <w:b/>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4748402" w14:textId="77777777" w:rsidR="004B3FAF" w:rsidRPr="00827947" w:rsidRDefault="004B3FAF" w:rsidP="00827947">
            <w:pPr>
              <w:spacing w:before="120"/>
              <w:ind w:right="-13"/>
              <w:jc w:val="center"/>
              <w:rPr>
                <w:rFonts w:ascii="Arial" w:hAnsi="Arial" w:cs="Arial"/>
                <w:b/>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4F913FA" w14:textId="77777777" w:rsidR="004B3FAF" w:rsidRPr="00827947" w:rsidRDefault="004B3FAF" w:rsidP="00827947">
            <w:pPr>
              <w:spacing w:before="120"/>
              <w:ind w:right="-13"/>
              <w:jc w:val="center"/>
              <w:rPr>
                <w:rFonts w:ascii="Arial" w:hAnsi="Arial" w:cs="Arial"/>
                <w:b/>
                <w:sz w:val="20"/>
                <w:szCs w:val="20"/>
              </w:rPr>
            </w:pPr>
          </w:p>
        </w:tc>
      </w:tr>
      <w:tr w:rsidR="004B3FAF" w:rsidRPr="00827947" w14:paraId="4088298B"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020F57" w14:textId="77777777" w:rsidR="004B3FAF" w:rsidRPr="00827947" w:rsidRDefault="00800ACC" w:rsidP="00827947">
            <w:pPr>
              <w:spacing w:before="120" w:line="100" w:lineRule="atLeast"/>
              <w:jc w:val="center"/>
              <w:rPr>
                <w:rFonts w:ascii="Arial" w:hAnsi="Arial" w:cs="Arial"/>
                <w:sz w:val="20"/>
                <w:szCs w:val="20"/>
              </w:rPr>
            </w:pPr>
            <w:r>
              <w:rPr>
                <w:rFonts w:ascii="Arial" w:hAnsi="Arial" w:cs="Arial"/>
                <w:sz w:val="20"/>
                <w:szCs w:val="20"/>
                <w:lang w:val="el-GR"/>
              </w:rPr>
              <w:t>59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137696"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Θα πρέπει να είναι συμβατό με τα ακόλουθα διεθνή πρότυπα:</w:t>
            </w:r>
          </w:p>
          <w:p w14:paraId="64B94D9A"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n-US"/>
              </w:rPr>
            </w:pPr>
            <w:r w:rsidRPr="00827947">
              <w:rPr>
                <w:rFonts w:ascii="Arial" w:hAnsi="Arial" w:cs="Arial"/>
                <w:sz w:val="20"/>
                <w:szCs w:val="20"/>
                <w:lang w:val="en-US"/>
              </w:rPr>
              <w:t>WMO Manual No. 306 (Manual on Codes)</w:t>
            </w:r>
          </w:p>
          <w:p w14:paraId="33E3098D"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n-US"/>
              </w:rPr>
            </w:pPr>
            <w:r w:rsidRPr="00827947">
              <w:rPr>
                <w:rFonts w:ascii="Arial" w:hAnsi="Arial" w:cs="Arial"/>
                <w:sz w:val="20"/>
                <w:szCs w:val="20"/>
                <w:lang w:val="en-US"/>
              </w:rPr>
              <w:t>WMO Manual No. 485 (Manual on Global Data Processing System)</w:t>
            </w:r>
          </w:p>
          <w:p w14:paraId="27F242B0"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r w:rsidRPr="00827947">
              <w:rPr>
                <w:rFonts w:ascii="Arial" w:hAnsi="Arial" w:cs="Arial"/>
                <w:sz w:val="20"/>
                <w:szCs w:val="20"/>
              </w:rPr>
              <w:t xml:space="preserve">ICAO Annex 3 </w:t>
            </w:r>
          </w:p>
          <w:p w14:paraId="13F512F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n-US"/>
              </w:rPr>
            </w:pPr>
            <w:r w:rsidRPr="00827947">
              <w:rPr>
                <w:rFonts w:ascii="Arial" w:hAnsi="Arial" w:cs="Arial"/>
                <w:sz w:val="20"/>
                <w:szCs w:val="20"/>
                <w:lang w:val="en-US"/>
              </w:rPr>
              <w:t>SADIS/ISCS – WAFS ICAO standard</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E5239C" w14:textId="77777777" w:rsidR="004B3FAF" w:rsidRPr="00827947" w:rsidRDefault="004B3FAF" w:rsidP="00827947">
            <w:pPr>
              <w:spacing w:before="120"/>
              <w:ind w:right="-13"/>
              <w:jc w:val="center"/>
              <w:rPr>
                <w:rFonts w:ascii="Arial" w:hAnsi="Arial" w:cs="Arial"/>
                <w:sz w:val="20"/>
                <w:szCs w:val="20"/>
                <w:lang w:val="en-US"/>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3F302" w14:textId="77777777" w:rsidR="004B3FAF" w:rsidRPr="00827947" w:rsidRDefault="004B3FAF" w:rsidP="00827947">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E7DAD" w14:textId="77777777" w:rsidR="004B3FAF" w:rsidRPr="00827947" w:rsidRDefault="004B3FAF" w:rsidP="00827947">
            <w:pPr>
              <w:spacing w:before="120"/>
              <w:ind w:right="-13"/>
              <w:jc w:val="center"/>
              <w:rPr>
                <w:rFonts w:ascii="Arial" w:hAnsi="Arial" w:cs="Arial"/>
                <w:sz w:val="20"/>
                <w:szCs w:val="20"/>
                <w:lang w:val="en-US"/>
              </w:rPr>
            </w:pPr>
          </w:p>
        </w:tc>
      </w:tr>
      <w:tr w:rsidR="004B3FAF" w:rsidRPr="00827947" w14:paraId="5CD72E4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E8F37" w14:textId="77777777" w:rsidR="004B3FAF" w:rsidRPr="003A338F" w:rsidRDefault="004B3FAF" w:rsidP="00800ACC">
            <w:pPr>
              <w:spacing w:before="120" w:line="100" w:lineRule="atLeast"/>
              <w:jc w:val="center"/>
              <w:rPr>
                <w:rFonts w:ascii="Arial" w:hAnsi="Arial" w:cs="Arial"/>
                <w:sz w:val="20"/>
                <w:szCs w:val="20"/>
                <w:lang w:val="el-GR"/>
              </w:rPr>
            </w:pPr>
            <w:r w:rsidRPr="00827947">
              <w:rPr>
                <w:rFonts w:ascii="Arial" w:hAnsi="Arial" w:cs="Arial"/>
                <w:sz w:val="20"/>
                <w:szCs w:val="20"/>
                <w:lang w:val="en-US"/>
              </w:rPr>
              <w:t>6</w:t>
            </w:r>
            <w:r w:rsidR="00800ACC">
              <w:rPr>
                <w:rFonts w:ascii="Arial" w:hAnsi="Arial" w:cs="Arial"/>
                <w:sz w:val="20"/>
                <w:szCs w:val="20"/>
                <w:lang w:val="el-GR"/>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90307"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Θα πρέπει να είναι συμβατό με τα ακόλουθα:</w:t>
            </w:r>
          </w:p>
          <w:p w14:paraId="7DB5F968"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Συνοπτικά μηνύματα: </w:t>
            </w:r>
            <w:r w:rsidRPr="00827947">
              <w:rPr>
                <w:rFonts w:ascii="Arial" w:hAnsi="Arial" w:cs="Arial"/>
                <w:sz w:val="20"/>
                <w:szCs w:val="20"/>
              </w:rPr>
              <w:t>SHIP</w:t>
            </w:r>
            <w:r w:rsidRPr="00827947">
              <w:rPr>
                <w:rFonts w:ascii="Arial" w:hAnsi="Arial" w:cs="Arial"/>
                <w:sz w:val="20"/>
                <w:szCs w:val="20"/>
                <w:lang w:val="el-GR"/>
              </w:rPr>
              <w:t xml:space="preserve">, </w:t>
            </w:r>
            <w:r w:rsidRPr="00827947">
              <w:rPr>
                <w:rFonts w:ascii="Arial" w:hAnsi="Arial" w:cs="Arial"/>
                <w:sz w:val="20"/>
                <w:szCs w:val="20"/>
              </w:rPr>
              <w:t>MOBIL</w:t>
            </w:r>
            <w:r w:rsidRPr="00827947">
              <w:rPr>
                <w:rFonts w:ascii="Arial" w:hAnsi="Arial" w:cs="Arial"/>
                <w:sz w:val="20"/>
                <w:szCs w:val="20"/>
                <w:lang w:val="el-GR"/>
              </w:rPr>
              <w:t xml:space="preserve">, </w:t>
            </w:r>
            <w:r w:rsidRPr="00827947">
              <w:rPr>
                <w:rFonts w:ascii="Arial" w:hAnsi="Arial" w:cs="Arial"/>
                <w:sz w:val="20"/>
                <w:szCs w:val="20"/>
              </w:rPr>
              <w:t>BUOY</w:t>
            </w:r>
            <w:r w:rsidRPr="00827947">
              <w:rPr>
                <w:rFonts w:ascii="Arial" w:hAnsi="Arial" w:cs="Arial"/>
                <w:sz w:val="20"/>
                <w:szCs w:val="20"/>
                <w:lang w:val="el-GR"/>
              </w:rPr>
              <w:t xml:space="preserve">, </w:t>
            </w:r>
            <w:r w:rsidRPr="00827947">
              <w:rPr>
                <w:rFonts w:ascii="Arial" w:hAnsi="Arial" w:cs="Arial"/>
                <w:sz w:val="20"/>
                <w:szCs w:val="20"/>
              </w:rPr>
              <w:t>SYNOP</w:t>
            </w:r>
            <w:r w:rsidRPr="00827947">
              <w:rPr>
                <w:rFonts w:ascii="Arial" w:hAnsi="Arial" w:cs="Arial"/>
                <w:sz w:val="20"/>
                <w:szCs w:val="20"/>
                <w:lang w:val="el-GR"/>
              </w:rPr>
              <w:t xml:space="preserve"> σε </w:t>
            </w:r>
            <w:r w:rsidRPr="00827947">
              <w:rPr>
                <w:rFonts w:ascii="Arial" w:hAnsi="Arial" w:cs="Arial"/>
                <w:sz w:val="20"/>
                <w:szCs w:val="20"/>
              </w:rPr>
              <w:t>BUFR</w:t>
            </w:r>
            <w:r w:rsidRPr="00827947">
              <w:rPr>
                <w:rFonts w:ascii="Arial" w:hAnsi="Arial" w:cs="Arial"/>
                <w:sz w:val="20"/>
                <w:szCs w:val="20"/>
                <w:lang w:val="el-GR"/>
              </w:rPr>
              <w:t xml:space="preserve"> και αλφαριθμητικά (</w:t>
            </w:r>
            <w:r w:rsidRPr="00827947">
              <w:rPr>
                <w:rFonts w:ascii="Arial" w:hAnsi="Arial" w:cs="Arial"/>
                <w:sz w:val="20"/>
                <w:szCs w:val="20"/>
              </w:rPr>
              <w:t>TAC</w:t>
            </w:r>
            <w:r w:rsidRPr="00827947">
              <w:rPr>
                <w:rFonts w:ascii="Arial" w:hAnsi="Arial" w:cs="Arial"/>
                <w:sz w:val="20"/>
                <w:szCs w:val="20"/>
                <w:lang w:val="el-GR"/>
              </w:rPr>
              <w:t xml:space="preserve">) καθώς και σε </w:t>
            </w:r>
            <w:r w:rsidRPr="00827947">
              <w:rPr>
                <w:rFonts w:ascii="Arial" w:hAnsi="Arial" w:cs="Arial"/>
                <w:sz w:val="20"/>
                <w:szCs w:val="20"/>
              </w:rPr>
              <w:t>CSV</w:t>
            </w:r>
            <w:r w:rsidRPr="00827947">
              <w:rPr>
                <w:rFonts w:ascii="Arial" w:hAnsi="Arial" w:cs="Arial"/>
                <w:sz w:val="20"/>
                <w:szCs w:val="20"/>
                <w:lang w:val="el-GR"/>
              </w:rPr>
              <w:t xml:space="preserve"> </w:t>
            </w:r>
            <w:r w:rsidRPr="00827947">
              <w:rPr>
                <w:rFonts w:ascii="Arial" w:hAnsi="Arial" w:cs="Arial"/>
                <w:sz w:val="20"/>
                <w:szCs w:val="20"/>
              </w:rPr>
              <w:t>format</w:t>
            </w:r>
            <w:r w:rsidRPr="00827947">
              <w:rPr>
                <w:rFonts w:ascii="Arial" w:hAnsi="Arial" w:cs="Arial"/>
                <w:sz w:val="20"/>
                <w:szCs w:val="20"/>
                <w:lang w:val="el-GR"/>
              </w:rPr>
              <w:t>.</w:t>
            </w:r>
          </w:p>
          <w:p w14:paraId="492E1121"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Μηνύματα ανώτερης ατμόσφαιρας (</w:t>
            </w:r>
            <w:r w:rsidRPr="00827947">
              <w:rPr>
                <w:rFonts w:ascii="Arial" w:hAnsi="Arial" w:cs="Arial"/>
                <w:sz w:val="20"/>
                <w:szCs w:val="20"/>
              </w:rPr>
              <w:t>Upper</w:t>
            </w:r>
            <w:r w:rsidRPr="00827947">
              <w:rPr>
                <w:rFonts w:ascii="Arial" w:hAnsi="Arial" w:cs="Arial"/>
                <w:sz w:val="20"/>
                <w:szCs w:val="20"/>
                <w:lang w:val="el-GR"/>
              </w:rPr>
              <w:t>-</w:t>
            </w:r>
            <w:r w:rsidRPr="00827947">
              <w:rPr>
                <w:rFonts w:ascii="Arial" w:hAnsi="Arial" w:cs="Arial"/>
                <w:sz w:val="20"/>
                <w:szCs w:val="20"/>
              </w:rPr>
              <w:t>air</w:t>
            </w:r>
            <w:r w:rsidRPr="00827947">
              <w:rPr>
                <w:rFonts w:ascii="Arial" w:hAnsi="Arial" w:cs="Arial"/>
                <w:sz w:val="20"/>
                <w:szCs w:val="20"/>
                <w:lang w:val="el-GR"/>
              </w:rPr>
              <w:t xml:space="preserve">): </w:t>
            </w:r>
            <w:r w:rsidRPr="00827947">
              <w:rPr>
                <w:rFonts w:ascii="Arial" w:hAnsi="Arial" w:cs="Arial"/>
                <w:sz w:val="20"/>
                <w:szCs w:val="20"/>
              </w:rPr>
              <w:t>TEMP</w:t>
            </w:r>
            <w:r w:rsidRPr="00827947">
              <w:rPr>
                <w:rFonts w:ascii="Arial" w:hAnsi="Arial" w:cs="Arial"/>
                <w:sz w:val="20"/>
                <w:szCs w:val="20"/>
                <w:lang w:val="el-GR"/>
              </w:rPr>
              <w:t xml:space="preserve">, </w:t>
            </w:r>
            <w:r w:rsidRPr="00827947">
              <w:rPr>
                <w:rFonts w:ascii="Arial" w:hAnsi="Arial" w:cs="Arial"/>
                <w:sz w:val="20"/>
                <w:szCs w:val="20"/>
              </w:rPr>
              <w:t>PILOT</w:t>
            </w:r>
            <w:r w:rsidRPr="00827947">
              <w:rPr>
                <w:rFonts w:ascii="Arial" w:hAnsi="Arial" w:cs="Arial"/>
                <w:sz w:val="20"/>
                <w:szCs w:val="20"/>
                <w:lang w:val="el-GR"/>
              </w:rPr>
              <w:t xml:space="preserve"> σε </w:t>
            </w:r>
            <w:r w:rsidRPr="00827947">
              <w:rPr>
                <w:rFonts w:ascii="Arial" w:hAnsi="Arial" w:cs="Arial"/>
                <w:sz w:val="20"/>
                <w:szCs w:val="20"/>
              </w:rPr>
              <w:t>BUFR</w:t>
            </w:r>
            <w:r w:rsidRPr="00827947">
              <w:rPr>
                <w:rFonts w:ascii="Arial" w:hAnsi="Arial" w:cs="Arial"/>
                <w:sz w:val="20"/>
                <w:szCs w:val="20"/>
                <w:lang w:val="el-GR"/>
              </w:rPr>
              <w:t xml:space="preserve"> και αλφαριθμητικά (</w:t>
            </w:r>
            <w:r w:rsidRPr="00827947">
              <w:rPr>
                <w:rFonts w:ascii="Arial" w:hAnsi="Arial" w:cs="Arial"/>
                <w:sz w:val="20"/>
                <w:szCs w:val="20"/>
              </w:rPr>
              <w:t>TAC</w:t>
            </w:r>
            <w:r w:rsidRPr="00827947">
              <w:rPr>
                <w:rFonts w:ascii="Arial" w:hAnsi="Arial" w:cs="Arial"/>
                <w:sz w:val="20"/>
                <w:szCs w:val="20"/>
                <w:lang w:val="el-GR"/>
              </w:rPr>
              <w:t>)</w:t>
            </w:r>
          </w:p>
          <w:p w14:paraId="0753ECB1"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Αεροναυτικά μηνύματα: </w:t>
            </w:r>
            <w:r w:rsidRPr="00827947">
              <w:rPr>
                <w:rFonts w:ascii="Arial" w:hAnsi="Arial" w:cs="Arial"/>
                <w:sz w:val="20"/>
                <w:szCs w:val="20"/>
              </w:rPr>
              <w:t>METAR</w:t>
            </w:r>
            <w:r w:rsidRPr="00827947">
              <w:rPr>
                <w:rFonts w:ascii="Arial" w:hAnsi="Arial" w:cs="Arial"/>
                <w:sz w:val="20"/>
                <w:szCs w:val="20"/>
                <w:lang w:val="el-GR"/>
              </w:rPr>
              <w:t xml:space="preserve">, </w:t>
            </w:r>
            <w:r w:rsidRPr="00827947">
              <w:rPr>
                <w:rFonts w:ascii="Arial" w:hAnsi="Arial" w:cs="Arial"/>
                <w:sz w:val="20"/>
                <w:szCs w:val="20"/>
              </w:rPr>
              <w:t>SPECI</w:t>
            </w:r>
            <w:r w:rsidRPr="00827947">
              <w:rPr>
                <w:rFonts w:ascii="Arial" w:hAnsi="Arial" w:cs="Arial"/>
                <w:sz w:val="20"/>
                <w:szCs w:val="20"/>
                <w:lang w:val="el-GR"/>
              </w:rPr>
              <w:t xml:space="preserve">, </w:t>
            </w:r>
            <w:r w:rsidRPr="00827947">
              <w:rPr>
                <w:rFonts w:ascii="Arial" w:hAnsi="Arial" w:cs="Arial"/>
                <w:sz w:val="20"/>
                <w:szCs w:val="20"/>
              </w:rPr>
              <w:t>TAF</w:t>
            </w:r>
            <w:r w:rsidRPr="00827947">
              <w:rPr>
                <w:rFonts w:ascii="Arial" w:hAnsi="Arial" w:cs="Arial"/>
                <w:sz w:val="20"/>
                <w:szCs w:val="20"/>
                <w:lang w:val="el-GR"/>
              </w:rPr>
              <w:t xml:space="preserve">, </w:t>
            </w:r>
            <w:r w:rsidRPr="00827947">
              <w:rPr>
                <w:rFonts w:ascii="Arial" w:hAnsi="Arial" w:cs="Arial"/>
                <w:sz w:val="20"/>
                <w:szCs w:val="20"/>
              </w:rPr>
              <w:t>AMDAR</w:t>
            </w:r>
            <w:r w:rsidRPr="00827947">
              <w:rPr>
                <w:rFonts w:ascii="Arial" w:hAnsi="Arial" w:cs="Arial"/>
                <w:sz w:val="20"/>
                <w:szCs w:val="20"/>
                <w:lang w:val="el-GR"/>
              </w:rPr>
              <w:t xml:space="preserve">, </w:t>
            </w:r>
            <w:r w:rsidRPr="00827947">
              <w:rPr>
                <w:rFonts w:ascii="Arial" w:hAnsi="Arial" w:cs="Arial"/>
                <w:sz w:val="20"/>
                <w:szCs w:val="20"/>
              </w:rPr>
              <w:t>AIREP</w:t>
            </w:r>
            <w:r w:rsidRPr="00827947">
              <w:rPr>
                <w:rFonts w:ascii="Arial" w:hAnsi="Arial" w:cs="Arial"/>
                <w:sz w:val="20"/>
                <w:szCs w:val="20"/>
                <w:lang w:val="el-GR"/>
              </w:rPr>
              <w:t xml:space="preserve"> σε </w:t>
            </w:r>
            <w:r w:rsidRPr="00827947">
              <w:rPr>
                <w:rFonts w:ascii="Arial" w:hAnsi="Arial" w:cs="Arial"/>
                <w:sz w:val="20"/>
                <w:szCs w:val="20"/>
              </w:rPr>
              <w:t>XML</w:t>
            </w:r>
            <w:r w:rsidRPr="00827947">
              <w:rPr>
                <w:rFonts w:ascii="Arial" w:hAnsi="Arial" w:cs="Arial"/>
                <w:sz w:val="20"/>
                <w:szCs w:val="20"/>
                <w:lang w:val="el-GR"/>
              </w:rPr>
              <w:t>/</w:t>
            </w:r>
            <w:r w:rsidRPr="00827947">
              <w:rPr>
                <w:rFonts w:ascii="Arial" w:hAnsi="Arial" w:cs="Arial"/>
                <w:sz w:val="20"/>
                <w:szCs w:val="20"/>
              </w:rPr>
              <w:t>GML</w:t>
            </w:r>
            <w:r w:rsidRPr="00827947">
              <w:rPr>
                <w:rFonts w:ascii="Arial" w:hAnsi="Arial" w:cs="Arial"/>
                <w:sz w:val="20"/>
                <w:szCs w:val="20"/>
                <w:lang w:val="el-GR"/>
              </w:rPr>
              <w:t xml:space="preserve">, </w:t>
            </w:r>
            <w:r w:rsidRPr="00827947">
              <w:rPr>
                <w:rFonts w:ascii="Arial" w:hAnsi="Arial" w:cs="Arial"/>
                <w:sz w:val="20"/>
                <w:szCs w:val="20"/>
              </w:rPr>
              <w:t>BUFR</w:t>
            </w:r>
            <w:r w:rsidRPr="00827947">
              <w:rPr>
                <w:rFonts w:ascii="Arial" w:hAnsi="Arial" w:cs="Arial"/>
                <w:sz w:val="20"/>
                <w:szCs w:val="20"/>
                <w:lang w:val="el-GR"/>
              </w:rPr>
              <w:t xml:space="preserve"> και αλφαριθμητικά (</w:t>
            </w:r>
            <w:r w:rsidRPr="00827947">
              <w:rPr>
                <w:rFonts w:ascii="Arial" w:hAnsi="Arial" w:cs="Arial"/>
                <w:sz w:val="20"/>
                <w:szCs w:val="20"/>
              </w:rPr>
              <w:t>TAC</w:t>
            </w:r>
            <w:r w:rsidRPr="00827947">
              <w:rPr>
                <w:rFonts w:ascii="Arial" w:hAnsi="Arial" w:cs="Arial"/>
                <w:sz w:val="20"/>
                <w:szCs w:val="20"/>
                <w:lang w:val="el-GR"/>
              </w:rPr>
              <w:t>)</w:t>
            </w:r>
          </w:p>
          <w:p w14:paraId="39AC03A4"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n-US"/>
              </w:rPr>
            </w:pPr>
            <w:proofErr w:type="spellStart"/>
            <w:r w:rsidRPr="00827947">
              <w:rPr>
                <w:rFonts w:ascii="Arial" w:hAnsi="Arial" w:cs="Arial"/>
                <w:sz w:val="20"/>
                <w:szCs w:val="20"/>
              </w:rPr>
              <w:t>Κλιμ</w:t>
            </w:r>
            <w:proofErr w:type="spellEnd"/>
            <w:r w:rsidRPr="00827947">
              <w:rPr>
                <w:rFonts w:ascii="Arial" w:hAnsi="Arial" w:cs="Arial"/>
                <w:sz w:val="20"/>
                <w:szCs w:val="20"/>
              </w:rPr>
              <w:t>ατικά</w:t>
            </w:r>
            <w:r w:rsidRPr="00827947">
              <w:rPr>
                <w:rFonts w:ascii="Arial" w:hAnsi="Arial" w:cs="Arial"/>
                <w:sz w:val="20"/>
                <w:szCs w:val="20"/>
                <w:lang w:val="en-US"/>
              </w:rPr>
              <w:t xml:space="preserve"> </w:t>
            </w:r>
            <w:proofErr w:type="spellStart"/>
            <w:r w:rsidRPr="00827947">
              <w:rPr>
                <w:rFonts w:ascii="Arial" w:hAnsi="Arial" w:cs="Arial"/>
                <w:sz w:val="20"/>
                <w:szCs w:val="20"/>
              </w:rPr>
              <w:t>μηνύμ</w:t>
            </w:r>
            <w:proofErr w:type="spellEnd"/>
            <w:r w:rsidRPr="00827947">
              <w:rPr>
                <w:rFonts w:ascii="Arial" w:hAnsi="Arial" w:cs="Arial"/>
                <w:sz w:val="20"/>
                <w:szCs w:val="20"/>
              </w:rPr>
              <w:t>ατα</w:t>
            </w:r>
            <w:r w:rsidRPr="00827947">
              <w:rPr>
                <w:rFonts w:ascii="Arial" w:hAnsi="Arial" w:cs="Arial"/>
                <w:sz w:val="20"/>
                <w:szCs w:val="20"/>
                <w:lang w:val="en-US"/>
              </w:rPr>
              <w:t>: CLIMAT, CLIMAT SHIP, CLIMAT TEMP, CLIMAT TEMP, INTER</w:t>
            </w:r>
          </w:p>
          <w:p w14:paraId="17146D0B"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Προϊόντα προγνωστικών μοντέλων, περιλαμβανομένων των πιθανολογικών προγνώσεων (</w:t>
            </w:r>
            <w:r w:rsidRPr="00827947">
              <w:rPr>
                <w:rFonts w:ascii="Arial" w:hAnsi="Arial" w:cs="Arial"/>
                <w:sz w:val="20"/>
                <w:szCs w:val="20"/>
              </w:rPr>
              <w:t>ensemble</w:t>
            </w:r>
            <w:r w:rsidRPr="00827947">
              <w:rPr>
                <w:rFonts w:ascii="Arial" w:hAnsi="Arial" w:cs="Arial"/>
                <w:sz w:val="20"/>
                <w:szCs w:val="20"/>
                <w:lang w:val="el-GR"/>
              </w:rPr>
              <w:t xml:space="preserve">) και κυματικών μοντέλων: </w:t>
            </w:r>
            <w:r w:rsidRPr="00827947">
              <w:rPr>
                <w:rFonts w:ascii="Arial" w:hAnsi="Arial" w:cs="Arial"/>
                <w:sz w:val="20"/>
                <w:szCs w:val="20"/>
              </w:rPr>
              <w:t>WMO</w:t>
            </w:r>
            <w:r w:rsidRPr="00827947">
              <w:rPr>
                <w:rFonts w:ascii="Arial" w:hAnsi="Arial" w:cs="Arial"/>
                <w:sz w:val="20"/>
                <w:szCs w:val="20"/>
                <w:lang w:val="el-GR"/>
              </w:rPr>
              <w:t xml:space="preserve">, </w:t>
            </w:r>
            <w:r w:rsidRPr="00827947">
              <w:rPr>
                <w:rFonts w:ascii="Arial" w:hAnsi="Arial" w:cs="Arial"/>
                <w:sz w:val="20"/>
                <w:szCs w:val="20"/>
              </w:rPr>
              <w:t>GRIB</w:t>
            </w:r>
            <w:r w:rsidRPr="00827947">
              <w:rPr>
                <w:rFonts w:ascii="Arial" w:hAnsi="Arial" w:cs="Arial"/>
                <w:sz w:val="20"/>
                <w:szCs w:val="20"/>
                <w:lang w:val="el-GR"/>
              </w:rPr>
              <w:t xml:space="preserve">, </w:t>
            </w:r>
            <w:r w:rsidRPr="00827947">
              <w:rPr>
                <w:rFonts w:ascii="Arial" w:hAnsi="Arial" w:cs="Arial"/>
                <w:sz w:val="20"/>
                <w:szCs w:val="20"/>
              </w:rPr>
              <w:t>GRIB</w:t>
            </w:r>
            <w:r w:rsidRPr="00827947">
              <w:rPr>
                <w:rFonts w:ascii="Arial" w:hAnsi="Arial" w:cs="Arial"/>
                <w:sz w:val="20"/>
                <w:szCs w:val="20"/>
                <w:lang w:val="el-GR"/>
              </w:rPr>
              <w:t xml:space="preserve">2, </w:t>
            </w:r>
            <w:r w:rsidRPr="00827947">
              <w:rPr>
                <w:rFonts w:ascii="Arial" w:hAnsi="Arial" w:cs="Arial"/>
                <w:sz w:val="20"/>
                <w:szCs w:val="20"/>
              </w:rPr>
              <w:t>NETCDF</w:t>
            </w:r>
            <w:r w:rsidRPr="00827947">
              <w:rPr>
                <w:rFonts w:ascii="Arial" w:hAnsi="Arial" w:cs="Arial"/>
                <w:sz w:val="20"/>
                <w:szCs w:val="20"/>
                <w:lang w:val="el-GR"/>
              </w:rPr>
              <w:t xml:space="preserve">, </w:t>
            </w:r>
            <w:r w:rsidRPr="00827947">
              <w:rPr>
                <w:rFonts w:ascii="Arial" w:hAnsi="Arial" w:cs="Arial"/>
                <w:sz w:val="20"/>
                <w:szCs w:val="20"/>
              </w:rPr>
              <w:t>HDF</w:t>
            </w:r>
            <w:r w:rsidRPr="00827947">
              <w:rPr>
                <w:rFonts w:ascii="Arial" w:hAnsi="Arial" w:cs="Arial"/>
                <w:sz w:val="20"/>
                <w:szCs w:val="20"/>
                <w:lang w:val="el-GR"/>
              </w:rPr>
              <w:t>5.</w:t>
            </w:r>
          </w:p>
          <w:p w14:paraId="05A7F6E6"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Εικόνες δορυφόρου (</w:t>
            </w:r>
            <w:r w:rsidRPr="00827947">
              <w:rPr>
                <w:rFonts w:ascii="Arial" w:hAnsi="Arial" w:cs="Arial"/>
                <w:sz w:val="20"/>
                <w:szCs w:val="20"/>
              </w:rPr>
              <w:t>MSG</w:t>
            </w:r>
            <w:r w:rsidRPr="00827947">
              <w:rPr>
                <w:rFonts w:ascii="Arial" w:hAnsi="Arial" w:cs="Arial"/>
                <w:sz w:val="20"/>
                <w:szCs w:val="20"/>
                <w:lang w:val="el-GR"/>
              </w:rPr>
              <w:t xml:space="preserve">, </w:t>
            </w:r>
            <w:r w:rsidRPr="00827947">
              <w:rPr>
                <w:rFonts w:ascii="Arial" w:hAnsi="Arial" w:cs="Arial"/>
                <w:sz w:val="20"/>
                <w:szCs w:val="20"/>
              </w:rPr>
              <w:t>MTG</w:t>
            </w:r>
            <w:r w:rsidRPr="00827947">
              <w:rPr>
                <w:rFonts w:ascii="Arial" w:hAnsi="Arial" w:cs="Arial"/>
                <w:sz w:val="20"/>
                <w:szCs w:val="20"/>
                <w:lang w:val="el-GR"/>
              </w:rPr>
              <w:t xml:space="preserve">, </w:t>
            </w:r>
            <w:r w:rsidRPr="00827947">
              <w:rPr>
                <w:rFonts w:ascii="Arial" w:hAnsi="Arial" w:cs="Arial"/>
                <w:sz w:val="20"/>
                <w:szCs w:val="20"/>
              </w:rPr>
              <w:t>NOAA</w:t>
            </w:r>
            <w:r w:rsidRPr="00827947">
              <w:rPr>
                <w:rFonts w:ascii="Arial" w:hAnsi="Arial" w:cs="Arial"/>
                <w:sz w:val="20"/>
                <w:szCs w:val="20"/>
                <w:lang w:val="el-GR"/>
              </w:rPr>
              <w:t xml:space="preserve">, </w:t>
            </w:r>
            <w:r w:rsidRPr="00827947">
              <w:rPr>
                <w:rFonts w:ascii="Arial" w:hAnsi="Arial" w:cs="Arial"/>
                <w:sz w:val="20"/>
                <w:szCs w:val="20"/>
              </w:rPr>
              <w:t>GOES</w:t>
            </w:r>
            <w:r w:rsidRPr="00827947">
              <w:rPr>
                <w:rFonts w:ascii="Arial" w:hAnsi="Arial" w:cs="Arial"/>
                <w:sz w:val="20"/>
                <w:szCs w:val="20"/>
                <w:lang w:val="el-GR"/>
              </w:rPr>
              <w:t xml:space="preserve">, </w:t>
            </w:r>
            <w:r w:rsidRPr="00827947">
              <w:rPr>
                <w:rFonts w:ascii="Arial" w:hAnsi="Arial" w:cs="Arial"/>
                <w:sz w:val="20"/>
                <w:szCs w:val="20"/>
              </w:rPr>
              <w:t>METOP</w:t>
            </w:r>
            <w:r w:rsidRPr="00827947">
              <w:rPr>
                <w:rFonts w:ascii="Arial" w:hAnsi="Arial" w:cs="Arial"/>
                <w:sz w:val="20"/>
                <w:szCs w:val="20"/>
                <w:lang w:val="el-GR"/>
              </w:rPr>
              <w:t xml:space="preserve">): </w:t>
            </w:r>
            <w:r w:rsidRPr="00827947">
              <w:rPr>
                <w:rFonts w:ascii="Arial" w:hAnsi="Arial" w:cs="Arial"/>
                <w:sz w:val="20"/>
                <w:szCs w:val="20"/>
              </w:rPr>
              <w:t>GRIB</w:t>
            </w:r>
            <w:r w:rsidRPr="00827947">
              <w:rPr>
                <w:rFonts w:ascii="Arial" w:hAnsi="Arial" w:cs="Arial"/>
                <w:sz w:val="20"/>
                <w:szCs w:val="20"/>
                <w:lang w:val="el-GR"/>
              </w:rPr>
              <w:t xml:space="preserve">, </w:t>
            </w:r>
            <w:r w:rsidRPr="00827947">
              <w:rPr>
                <w:rFonts w:ascii="Arial" w:hAnsi="Arial" w:cs="Arial"/>
                <w:sz w:val="20"/>
                <w:szCs w:val="20"/>
              </w:rPr>
              <w:t>GRIB</w:t>
            </w:r>
            <w:r w:rsidRPr="00827947">
              <w:rPr>
                <w:rFonts w:ascii="Arial" w:hAnsi="Arial" w:cs="Arial"/>
                <w:sz w:val="20"/>
                <w:szCs w:val="20"/>
                <w:lang w:val="el-GR"/>
              </w:rPr>
              <w:t xml:space="preserve">2, </w:t>
            </w:r>
            <w:r w:rsidRPr="00827947">
              <w:rPr>
                <w:rFonts w:ascii="Arial" w:hAnsi="Arial" w:cs="Arial"/>
                <w:sz w:val="20"/>
                <w:szCs w:val="20"/>
              </w:rPr>
              <w:t>PIF</w:t>
            </w:r>
            <w:r w:rsidRPr="00827947">
              <w:rPr>
                <w:rFonts w:ascii="Arial" w:hAnsi="Arial" w:cs="Arial"/>
                <w:sz w:val="20"/>
                <w:szCs w:val="20"/>
                <w:lang w:val="el-GR"/>
              </w:rPr>
              <w:t xml:space="preserve"> &amp; </w:t>
            </w:r>
            <w:r w:rsidRPr="00827947">
              <w:rPr>
                <w:rFonts w:ascii="Arial" w:hAnsi="Arial" w:cs="Arial"/>
                <w:sz w:val="20"/>
                <w:szCs w:val="20"/>
              </w:rPr>
              <w:t>XPIF</w:t>
            </w:r>
            <w:r w:rsidRPr="00827947">
              <w:rPr>
                <w:rFonts w:ascii="Arial" w:hAnsi="Arial" w:cs="Arial"/>
                <w:sz w:val="20"/>
                <w:szCs w:val="20"/>
                <w:lang w:val="el-GR"/>
              </w:rPr>
              <w:t xml:space="preserve"> (</w:t>
            </w:r>
            <w:r w:rsidRPr="00827947">
              <w:rPr>
                <w:rFonts w:ascii="Arial" w:hAnsi="Arial" w:cs="Arial"/>
                <w:sz w:val="20"/>
                <w:szCs w:val="20"/>
              </w:rPr>
              <w:t>VCS</w:t>
            </w:r>
            <w:r w:rsidRPr="00827947">
              <w:rPr>
                <w:rFonts w:ascii="Arial" w:hAnsi="Arial" w:cs="Arial"/>
                <w:sz w:val="20"/>
                <w:szCs w:val="20"/>
                <w:lang w:val="el-GR"/>
              </w:rPr>
              <w:t xml:space="preserve">), </w:t>
            </w:r>
            <w:r w:rsidRPr="00827947">
              <w:rPr>
                <w:rFonts w:ascii="Arial" w:hAnsi="Arial" w:cs="Arial"/>
                <w:sz w:val="20"/>
                <w:szCs w:val="20"/>
              </w:rPr>
              <w:t>HDF</w:t>
            </w:r>
            <w:r w:rsidRPr="00827947">
              <w:rPr>
                <w:rFonts w:ascii="Arial" w:hAnsi="Arial" w:cs="Arial"/>
                <w:sz w:val="20"/>
                <w:szCs w:val="20"/>
                <w:lang w:val="el-GR"/>
              </w:rPr>
              <w:t xml:space="preserve">5 , </w:t>
            </w:r>
            <w:r w:rsidRPr="00827947">
              <w:rPr>
                <w:rFonts w:ascii="Arial" w:hAnsi="Arial" w:cs="Arial"/>
                <w:sz w:val="20"/>
                <w:szCs w:val="20"/>
              </w:rPr>
              <w:t>MEOS</w:t>
            </w:r>
            <w:r w:rsidRPr="00827947">
              <w:rPr>
                <w:rFonts w:ascii="Arial" w:hAnsi="Arial" w:cs="Arial"/>
                <w:sz w:val="20"/>
                <w:szCs w:val="20"/>
                <w:lang w:val="el-GR"/>
              </w:rPr>
              <w:t xml:space="preserve"> </w:t>
            </w:r>
            <w:r w:rsidRPr="00827947">
              <w:rPr>
                <w:rFonts w:ascii="Arial" w:hAnsi="Arial" w:cs="Arial"/>
                <w:sz w:val="20"/>
                <w:szCs w:val="20"/>
              </w:rPr>
              <w:t>HDF</w:t>
            </w:r>
            <w:r w:rsidRPr="00827947">
              <w:rPr>
                <w:rFonts w:ascii="Arial" w:hAnsi="Arial" w:cs="Arial"/>
                <w:sz w:val="20"/>
                <w:szCs w:val="20"/>
                <w:lang w:val="el-GR"/>
              </w:rPr>
              <w:t xml:space="preserve">5, </w:t>
            </w:r>
            <w:proofErr w:type="spellStart"/>
            <w:r w:rsidRPr="00827947">
              <w:rPr>
                <w:rFonts w:ascii="Arial" w:hAnsi="Arial" w:cs="Arial"/>
                <w:sz w:val="20"/>
                <w:szCs w:val="20"/>
              </w:rPr>
              <w:t>GeoTIFF</w:t>
            </w:r>
            <w:proofErr w:type="spellEnd"/>
          </w:p>
          <w:p w14:paraId="17B77600"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n-US"/>
              </w:rPr>
            </w:pPr>
            <w:proofErr w:type="spellStart"/>
            <w:r w:rsidRPr="00827947">
              <w:rPr>
                <w:rFonts w:ascii="Arial" w:hAnsi="Arial" w:cs="Arial"/>
                <w:sz w:val="20"/>
                <w:szCs w:val="20"/>
              </w:rPr>
              <w:t>Εικόνες</w:t>
            </w:r>
            <w:proofErr w:type="spellEnd"/>
            <w:r w:rsidRPr="00827947">
              <w:rPr>
                <w:rFonts w:ascii="Arial" w:hAnsi="Arial" w:cs="Arial"/>
                <w:sz w:val="20"/>
                <w:szCs w:val="20"/>
                <w:lang w:val="en-US"/>
              </w:rPr>
              <w:t xml:space="preserve"> Radar: BUFR (WMO standard, OPERA standard, EEC/DRS, </w:t>
            </w:r>
            <w:proofErr w:type="spellStart"/>
            <w:r w:rsidRPr="00827947">
              <w:rPr>
                <w:rFonts w:ascii="Arial" w:hAnsi="Arial" w:cs="Arial"/>
                <w:sz w:val="20"/>
                <w:szCs w:val="20"/>
                <w:lang w:val="en-US"/>
              </w:rPr>
              <w:t>Gematronik</w:t>
            </w:r>
            <w:proofErr w:type="spellEnd"/>
            <w:r w:rsidRPr="00827947">
              <w:rPr>
                <w:rFonts w:ascii="Arial" w:hAnsi="Arial" w:cs="Arial"/>
                <w:sz w:val="20"/>
                <w:szCs w:val="20"/>
                <w:lang w:val="en-US"/>
              </w:rPr>
              <w:t xml:space="preserve">), GRIB, GRIB2, </w:t>
            </w:r>
            <w:proofErr w:type="spellStart"/>
            <w:r w:rsidRPr="00827947">
              <w:rPr>
                <w:rFonts w:ascii="Arial" w:hAnsi="Arial" w:cs="Arial"/>
                <w:sz w:val="20"/>
                <w:szCs w:val="20"/>
                <w:lang w:val="en-US"/>
              </w:rPr>
              <w:t>GeoTIFF</w:t>
            </w:r>
            <w:proofErr w:type="spellEnd"/>
            <w:r w:rsidRPr="00827947">
              <w:rPr>
                <w:rFonts w:ascii="Arial" w:hAnsi="Arial" w:cs="Arial"/>
                <w:sz w:val="20"/>
                <w:szCs w:val="20"/>
                <w:lang w:val="en-US"/>
              </w:rPr>
              <w:t>, SRD2 (archives), NETCDF, HDF5</w:t>
            </w:r>
          </w:p>
          <w:p w14:paraId="7436AA6D"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Συστήματα εντοπισμού ηλεκτρικών εκκενώσεων: </w:t>
            </w:r>
            <w:r w:rsidRPr="00827947">
              <w:rPr>
                <w:rFonts w:ascii="Arial" w:hAnsi="Arial" w:cs="Arial"/>
                <w:sz w:val="20"/>
                <w:szCs w:val="20"/>
              </w:rPr>
              <w:t>SFLOC</w:t>
            </w:r>
            <w:r w:rsidRPr="00827947">
              <w:rPr>
                <w:rFonts w:ascii="Arial" w:hAnsi="Arial" w:cs="Arial"/>
                <w:sz w:val="20"/>
                <w:szCs w:val="20"/>
                <w:lang w:val="el-GR"/>
              </w:rPr>
              <w:t xml:space="preserve">, </w:t>
            </w:r>
            <w:r w:rsidRPr="00827947">
              <w:rPr>
                <w:rFonts w:ascii="Arial" w:hAnsi="Arial" w:cs="Arial"/>
                <w:sz w:val="20"/>
                <w:szCs w:val="20"/>
              </w:rPr>
              <w:t>EUCLID</w:t>
            </w:r>
            <w:r w:rsidRPr="00827947">
              <w:rPr>
                <w:rFonts w:ascii="Arial" w:hAnsi="Arial" w:cs="Arial"/>
                <w:sz w:val="20"/>
                <w:szCs w:val="20"/>
                <w:lang w:val="el-GR"/>
              </w:rPr>
              <w:t xml:space="preserve">, </w:t>
            </w:r>
            <w:r w:rsidRPr="00827947">
              <w:rPr>
                <w:rFonts w:ascii="Arial" w:hAnsi="Arial" w:cs="Arial"/>
                <w:sz w:val="20"/>
                <w:szCs w:val="20"/>
              </w:rPr>
              <w:t>SAFIR</w:t>
            </w:r>
            <w:r w:rsidRPr="00827947">
              <w:rPr>
                <w:rFonts w:ascii="Arial" w:hAnsi="Arial" w:cs="Arial"/>
                <w:sz w:val="20"/>
                <w:szCs w:val="20"/>
                <w:lang w:val="el-GR"/>
              </w:rPr>
              <w:t xml:space="preserve">, </w:t>
            </w:r>
            <w:r w:rsidRPr="00827947">
              <w:rPr>
                <w:rFonts w:ascii="Arial" w:hAnsi="Arial" w:cs="Arial"/>
                <w:sz w:val="20"/>
                <w:szCs w:val="20"/>
              </w:rPr>
              <w:t>CSV</w:t>
            </w:r>
            <w:r w:rsidRPr="00827947">
              <w:rPr>
                <w:rFonts w:ascii="Arial" w:hAnsi="Arial" w:cs="Arial"/>
                <w:sz w:val="20"/>
                <w:szCs w:val="20"/>
                <w:lang w:val="el-GR"/>
              </w:rPr>
              <w:t xml:space="preserve">, </w:t>
            </w:r>
            <w:r w:rsidRPr="00827947">
              <w:rPr>
                <w:rFonts w:ascii="Arial" w:hAnsi="Arial" w:cs="Arial"/>
                <w:sz w:val="20"/>
                <w:szCs w:val="20"/>
              </w:rPr>
              <w:t>SFERICS</w:t>
            </w:r>
          </w:p>
          <w:p w14:paraId="7034FBED"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Σημ</w:t>
            </w:r>
            <w:proofErr w:type="spellEnd"/>
            <w:r w:rsidRPr="00827947">
              <w:rPr>
                <w:rFonts w:ascii="Arial" w:hAnsi="Arial" w:cs="Arial"/>
                <w:sz w:val="20"/>
                <w:szCs w:val="20"/>
              </w:rPr>
              <w:t>αντικός κα</w:t>
            </w:r>
            <w:proofErr w:type="spellStart"/>
            <w:r w:rsidRPr="00827947">
              <w:rPr>
                <w:rFonts w:ascii="Arial" w:hAnsi="Arial" w:cs="Arial"/>
                <w:sz w:val="20"/>
                <w:szCs w:val="20"/>
              </w:rPr>
              <w:t>ιρός</w:t>
            </w:r>
            <w:proofErr w:type="spellEnd"/>
            <w:r w:rsidRPr="00827947">
              <w:rPr>
                <w:rFonts w:ascii="Arial" w:hAnsi="Arial" w:cs="Arial"/>
                <w:sz w:val="20"/>
                <w:szCs w:val="20"/>
              </w:rPr>
              <w:t>: BUFR, JPG</w:t>
            </w:r>
          </w:p>
          <w:p w14:paraId="3BB19554"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n-US"/>
              </w:rPr>
            </w:pPr>
            <w:r w:rsidRPr="00827947">
              <w:rPr>
                <w:rFonts w:ascii="Arial" w:hAnsi="Arial" w:cs="Arial"/>
                <w:sz w:val="20"/>
                <w:szCs w:val="20"/>
                <w:lang w:val="en-US"/>
              </w:rPr>
              <w:t xml:space="preserve">Nowcasting: HDF5, MPEF, PIF &amp; XPIF (VCS), GRIB, CSV </w:t>
            </w:r>
          </w:p>
          <w:p w14:paraId="26BA9674" w14:textId="77777777" w:rsidR="004B3FAF" w:rsidRPr="00827947" w:rsidRDefault="004B3FAF" w:rsidP="00827947">
            <w:pPr>
              <w:numPr>
                <w:ilvl w:val="1"/>
                <w:numId w:val="158"/>
              </w:numPr>
              <w:suppressAutoHyphens w:val="0"/>
              <w:spacing w:before="120"/>
              <w:ind w:left="318" w:hanging="284"/>
              <w:rPr>
                <w:rFonts w:ascii="Arial" w:hAnsi="Arial" w:cs="Arial"/>
                <w:sz w:val="20"/>
                <w:szCs w:val="20"/>
              </w:rPr>
            </w:pPr>
            <w:proofErr w:type="spellStart"/>
            <w:r w:rsidRPr="00827947">
              <w:rPr>
                <w:rFonts w:ascii="Arial" w:hAnsi="Arial" w:cs="Arial"/>
                <w:sz w:val="20"/>
                <w:szCs w:val="20"/>
              </w:rPr>
              <w:t>Δεδομέν</w:t>
            </w:r>
            <w:proofErr w:type="spellEnd"/>
            <w:r w:rsidRPr="00827947">
              <w:rPr>
                <w:rFonts w:ascii="Arial" w:hAnsi="Arial" w:cs="Arial"/>
                <w:sz w:val="20"/>
                <w:szCs w:val="20"/>
              </w:rPr>
              <w:t>α από GPS α</w:t>
            </w:r>
            <w:proofErr w:type="spellStart"/>
            <w:r w:rsidRPr="00827947">
              <w:rPr>
                <w:rFonts w:ascii="Arial" w:hAnsi="Arial" w:cs="Arial"/>
                <w:sz w:val="20"/>
                <w:szCs w:val="20"/>
              </w:rPr>
              <w:t>ισθητήρες</w:t>
            </w:r>
            <w:proofErr w:type="spellEnd"/>
          </w:p>
          <w:p w14:paraId="5F2A98EF" w14:textId="77777777" w:rsidR="004B3FAF" w:rsidRPr="00827947" w:rsidRDefault="004B3FAF" w:rsidP="00827947">
            <w:pPr>
              <w:numPr>
                <w:ilvl w:val="1"/>
                <w:numId w:val="158"/>
              </w:numPr>
              <w:suppressAutoHyphens w:val="0"/>
              <w:spacing w:before="120"/>
              <w:ind w:left="318" w:hanging="284"/>
              <w:rPr>
                <w:rFonts w:ascii="Arial" w:hAnsi="Arial" w:cs="Arial"/>
                <w:sz w:val="20"/>
                <w:szCs w:val="20"/>
                <w:lang w:val="el-GR"/>
              </w:rPr>
            </w:pPr>
            <w:r w:rsidRPr="00827947">
              <w:rPr>
                <w:rFonts w:ascii="Arial" w:hAnsi="Arial" w:cs="Arial"/>
                <w:sz w:val="20"/>
                <w:szCs w:val="20"/>
                <w:lang w:val="el-GR"/>
              </w:rPr>
              <w:t xml:space="preserve">Μετεωρολογικά μηνύματα σε μορφή </w:t>
            </w:r>
            <w:r w:rsidRPr="00827947">
              <w:rPr>
                <w:rFonts w:ascii="Arial" w:hAnsi="Arial" w:cs="Arial"/>
                <w:sz w:val="20"/>
                <w:szCs w:val="20"/>
              </w:rPr>
              <w:t>CSV</w:t>
            </w:r>
            <w:r w:rsidRPr="00827947">
              <w:rPr>
                <w:rFonts w:ascii="Arial" w:hAnsi="Arial" w:cs="Arial"/>
                <w:sz w:val="20"/>
                <w:szCs w:val="20"/>
                <w:lang w:val="el-GR"/>
              </w:rPr>
              <w:t xml:space="preserve">, </w:t>
            </w:r>
            <w:r w:rsidRPr="00827947">
              <w:rPr>
                <w:rFonts w:ascii="Arial" w:hAnsi="Arial" w:cs="Arial"/>
                <w:sz w:val="20"/>
                <w:szCs w:val="20"/>
              </w:rPr>
              <w:t>XML</w:t>
            </w:r>
            <w:r w:rsidRPr="00827947">
              <w:rPr>
                <w:rFonts w:ascii="Arial" w:hAnsi="Arial" w:cs="Arial"/>
                <w:sz w:val="20"/>
                <w:szCs w:val="20"/>
                <w:lang w:val="el-GR"/>
              </w:rPr>
              <w:t>/</w:t>
            </w:r>
            <w:r w:rsidRPr="00827947">
              <w:rPr>
                <w:rFonts w:ascii="Arial" w:hAnsi="Arial" w:cs="Arial"/>
                <w:sz w:val="20"/>
                <w:szCs w:val="20"/>
              </w:rPr>
              <w:t>GML</w:t>
            </w:r>
            <w:r w:rsidRPr="00827947">
              <w:rPr>
                <w:rFonts w:ascii="Arial" w:hAnsi="Arial" w:cs="Arial"/>
                <w:sz w:val="20"/>
                <w:szCs w:val="20"/>
                <w:lang w:val="el-GR"/>
              </w:rPr>
              <w:t xml:space="preserve">, </w:t>
            </w:r>
            <w:r w:rsidRPr="00827947">
              <w:rPr>
                <w:rFonts w:ascii="Arial" w:hAnsi="Arial" w:cs="Arial"/>
                <w:sz w:val="20"/>
                <w:szCs w:val="20"/>
              </w:rPr>
              <w:t>ASCII</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9FCE4"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7782A"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9CC15" w14:textId="77777777" w:rsidR="004B3FAF" w:rsidRPr="00827947" w:rsidRDefault="004B3FAF" w:rsidP="00827947">
            <w:pPr>
              <w:spacing w:before="120"/>
              <w:ind w:right="-13"/>
              <w:jc w:val="center"/>
              <w:rPr>
                <w:rFonts w:ascii="Arial" w:hAnsi="Arial" w:cs="Arial"/>
                <w:sz w:val="20"/>
                <w:szCs w:val="20"/>
              </w:rPr>
            </w:pPr>
          </w:p>
        </w:tc>
      </w:tr>
    </w:tbl>
    <w:p w14:paraId="46171BF4" w14:textId="77777777" w:rsidR="004B3FAF" w:rsidRDefault="004B3FAF" w:rsidP="004B3FAF">
      <w:pPr>
        <w:pStyle w:val="32"/>
        <w:rPr>
          <w:lang w:val="el-GR"/>
        </w:rPr>
      </w:pPr>
      <w:bookmarkStart w:id="1088" w:name="_Toc359940108"/>
      <w:bookmarkStart w:id="1089" w:name="_Toc6219455"/>
      <w:bookmarkStart w:id="1090" w:name="_Toc52793923"/>
      <w:r>
        <w:t>B</w:t>
      </w:r>
      <w:r w:rsidRPr="00F252C7">
        <w:rPr>
          <w:lang w:val="el-GR"/>
        </w:rPr>
        <w:t>1</w:t>
      </w:r>
      <w:r w:rsidRPr="006A0750">
        <w:rPr>
          <w:lang w:val="el-GR"/>
        </w:rPr>
        <w:t>.</w:t>
      </w:r>
      <w:r w:rsidRPr="00C3525C">
        <w:rPr>
          <w:lang w:val="el-GR"/>
        </w:rPr>
        <w:t>5.4</w:t>
      </w:r>
      <w:r w:rsidRPr="00C3525C">
        <w:rPr>
          <w:lang w:val="el-GR"/>
        </w:rPr>
        <w:tab/>
        <w:t>Λογισμικό Ποιοτικού Ελέγχου, Επεξεργασίας, και Παραγωγής Κλιματικών Προϊόντων</w:t>
      </w:r>
      <w:bookmarkEnd w:id="1088"/>
      <w:bookmarkEnd w:id="1089"/>
      <w:bookmarkEnd w:id="1090"/>
    </w:p>
    <w:p w14:paraId="7F984863" w14:textId="77777777" w:rsidR="005755B7" w:rsidRPr="00656A0A" w:rsidRDefault="005755B7" w:rsidP="005755B7">
      <w:pPr>
        <w:spacing w:before="120"/>
        <w:rPr>
          <w:rFonts w:ascii="Arial" w:hAnsi="Arial" w:cs="Arial"/>
          <w:sz w:val="24"/>
          <w:lang w:val="el-GR"/>
        </w:rPr>
      </w:pPr>
      <w:r w:rsidRPr="00656A0A">
        <w:rPr>
          <w:rFonts w:ascii="Arial" w:hAnsi="Arial" w:cs="Arial"/>
          <w:sz w:val="24"/>
          <w:lang w:val="el-GR"/>
        </w:rPr>
        <w:t>Δεν υπάρχουν βαθμολογούμενα κριτήρια στον ακόλουθο πίνακα</w:t>
      </w:r>
    </w:p>
    <w:tbl>
      <w:tblPr>
        <w:tblW w:w="8505" w:type="dxa"/>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5" w:type="dxa"/>
          <w:left w:w="105" w:type="dxa"/>
          <w:bottom w:w="105" w:type="dxa"/>
          <w:right w:w="105" w:type="dxa"/>
        </w:tblCellMar>
        <w:tblLook w:val="0000" w:firstRow="0" w:lastRow="0" w:firstColumn="0" w:lastColumn="0" w:noHBand="0" w:noVBand="0"/>
      </w:tblPr>
      <w:tblGrid>
        <w:gridCol w:w="567"/>
        <w:gridCol w:w="3544"/>
        <w:gridCol w:w="1418"/>
        <w:gridCol w:w="1417"/>
        <w:gridCol w:w="1559"/>
      </w:tblGrid>
      <w:tr w:rsidR="004B3FAF" w:rsidRPr="00484C3A" w14:paraId="694ACDC3" w14:textId="77777777" w:rsidTr="007C73C4">
        <w:trPr>
          <w:trHeight w:val="136"/>
          <w:tblHeader/>
        </w:trPr>
        <w:tc>
          <w:tcPr>
            <w:tcW w:w="8505" w:type="dxa"/>
            <w:gridSpan w:val="5"/>
            <w:shd w:val="clear" w:color="auto" w:fill="BFBFBF"/>
            <w:vAlign w:val="center"/>
          </w:tcPr>
          <w:p w14:paraId="101DFB9F" w14:textId="77777777" w:rsidR="004B3FAF" w:rsidRPr="00484C3A" w:rsidRDefault="004B3FAF" w:rsidP="00827947">
            <w:pPr>
              <w:pStyle w:val="Web"/>
              <w:snapToGrid w:val="0"/>
              <w:spacing w:before="120" w:beforeAutospacing="0" w:after="120" w:afterAutospacing="0"/>
              <w:jc w:val="center"/>
              <w:rPr>
                <w:rFonts w:ascii="Arial" w:hAnsi="Arial" w:cs="Arial"/>
                <w:b/>
                <w:bCs/>
                <w:sz w:val="20"/>
                <w:szCs w:val="20"/>
                <w:lang w:val="en-US"/>
              </w:rPr>
            </w:pPr>
            <w:r w:rsidRPr="00484C3A">
              <w:rPr>
                <w:rFonts w:ascii="Arial" w:hAnsi="Arial" w:cs="Arial"/>
                <w:b/>
                <w:bCs/>
                <w:sz w:val="20"/>
                <w:szCs w:val="20"/>
              </w:rPr>
              <w:t>ΛΟΓΙΣΜΙΚΟ</w:t>
            </w:r>
          </w:p>
        </w:tc>
      </w:tr>
      <w:tr w:rsidR="004B3FAF" w:rsidRPr="00484C3A" w14:paraId="6CA164E7" w14:textId="77777777" w:rsidTr="007C73C4">
        <w:trPr>
          <w:trHeight w:val="259"/>
          <w:tblHeader/>
        </w:trPr>
        <w:tc>
          <w:tcPr>
            <w:tcW w:w="567" w:type="dxa"/>
            <w:shd w:val="clear" w:color="auto" w:fill="BFBFBF"/>
            <w:vAlign w:val="center"/>
          </w:tcPr>
          <w:p w14:paraId="75C4AB39"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3544" w:type="dxa"/>
            <w:tcBorders>
              <w:bottom w:val="single" w:sz="4" w:space="0" w:color="auto"/>
            </w:tcBorders>
            <w:shd w:val="clear" w:color="auto" w:fill="BFBFBF"/>
            <w:vAlign w:val="center"/>
          </w:tcPr>
          <w:p w14:paraId="14E98D71" w14:textId="77777777" w:rsidR="004B3FAF" w:rsidRPr="00484C3A" w:rsidRDefault="004B3FAF" w:rsidP="00827947">
            <w:pPr>
              <w:pStyle w:val="Web"/>
              <w:snapToGrid w:val="0"/>
              <w:spacing w:before="120" w:beforeAutospacing="0" w:after="120" w:afterAutospacing="0"/>
              <w:rPr>
                <w:rFonts w:ascii="Arial" w:hAnsi="Arial" w:cs="Arial"/>
                <w:b/>
                <w:bCs/>
                <w:sz w:val="20"/>
                <w:szCs w:val="20"/>
              </w:rPr>
            </w:pPr>
            <w:r w:rsidRPr="00484C3A">
              <w:rPr>
                <w:rFonts w:ascii="Arial" w:hAnsi="Arial" w:cs="Arial"/>
                <w:b/>
                <w:bCs/>
                <w:sz w:val="20"/>
                <w:szCs w:val="20"/>
              </w:rPr>
              <w:t>ΠΡΟΔΙΑΓΡΑΦΗ</w:t>
            </w:r>
          </w:p>
        </w:tc>
        <w:tc>
          <w:tcPr>
            <w:tcW w:w="1418" w:type="dxa"/>
            <w:shd w:val="clear" w:color="auto" w:fill="BFBFBF"/>
            <w:vAlign w:val="center"/>
          </w:tcPr>
          <w:p w14:paraId="5EE3D289" w14:textId="77777777" w:rsidR="004B3FAF" w:rsidRPr="00484C3A" w:rsidRDefault="004B3FAF" w:rsidP="00827947">
            <w:pPr>
              <w:pStyle w:val="Web"/>
              <w:snapToGrid w:val="0"/>
              <w:spacing w:before="120" w:beforeAutospacing="0" w:after="120" w:afterAutospacing="0"/>
              <w:ind w:right="-11"/>
              <w:jc w:val="center"/>
              <w:rPr>
                <w:rFonts w:ascii="Arial" w:hAnsi="Arial" w:cs="Arial"/>
                <w:b/>
                <w:bCs/>
                <w:sz w:val="20"/>
                <w:szCs w:val="20"/>
              </w:rPr>
            </w:pPr>
            <w:r w:rsidRPr="00484C3A">
              <w:rPr>
                <w:rFonts w:ascii="Arial" w:hAnsi="Arial" w:cs="Arial"/>
                <w:b/>
                <w:bCs/>
                <w:sz w:val="20"/>
                <w:szCs w:val="20"/>
              </w:rPr>
              <w:t>ΑΠΑΙΤΗΣΗ</w:t>
            </w:r>
          </w:p>
        </w:tc>
        <w:tc>
          <w:tcPr>
            <w:tcW w:w="1417" w:type="dxa"/>
            <w:shd w:val="clear" w:color="auto" w:fill="BFBFBF"/>
            <w:vAlign w:val="center"/>
          </w:tcPr>
          <w:p w14:paraId="6510AB3B" w14:textId="77777777" w:rsidR="004B3FAF" w:rsidRPr="00484C3A" w:rsidRDefault="004B3FAF" w:rsidP="00827947">
            <w:pPr>
              <w:pStyle w:val="Web"/>
              <w:snapToGrid w:val="0"/>
              <w:spacing w:before="120" w:beforeAutospacing="0" w:after="120" w:afterAutospacing="0"/>
              <w:ind w:right="-11"/>
              <w:jc w:val="center"/>
              <w:rPr>
                <w:rFonts w:ascii="Arial" w:hAnsi="Arial" w:cs="Arial"/>
                <w:b/>
                <w:bCs/>
                <w:sz w:val="20"/>
                <w:szCs w:val="20"/>
              </w:rPr>
            </w:pPr>
            <w:r w:rsidRPr="00484C3A">
              <w:rPr>
                <w:rFonts w:ascii="Arial" w:hAnsi="Arial" w:cs="Arial"/>
                <w:b/>
                <w:bCs/>
                <w:sz w:val="20"/>
                <w:szCs w:val="20"/>
              </w:rPr>
              <w:t>ΑΠΑΝΤΗΣΗ</w:t>
            </w:r>
          </w:p>
        </w:tc>
        <w:tc>
          <w:tcPr>
            <w:tcW w:w="1559" w:type="dxa"/>
            <w:shd w:val="clear" w:color="auto" w:fill="BFBFBF"/>
            <w:vAlign w:val="center"/>
          </w:tcPr>
          <w:p w14:paraId="4B85F1FD" w14:textId="77777777" w:rsidR="004B3FAF" w:rsidRPr="00484C3A" w:rsidRDefault="004B3FAF" w:rsidP="00827947">
            <w:pPr>
              <w:pStyle w:val="Web"/>
              <w:snapToGrid w:val="0"/>
              <w:spacing w:before="120" w:beforeAutospacing="0" w:after="120" w:afterAutospacing="0"/>
              <w:ind w:right="-11"/>
              <w:jc w:val="center"/>
              <w:rPr>
                <w:rFonts w:ascii="Arial" w:hAnsi="Arial" w:cs="Arial"/>
                <w:b/>
                <w:bCs/>
                <w:sz w:val="20"/>
                <w:szCs w:val="20"/>
              </w:rPr>
            </w:pPr>
            <w:r w:rsidRPr="00484C3A">
              <w:rPr>
                <w:rFonts w:ascii="Arial" w:hAnsi="Arial" w:cs="Arial"/>
                <w:b/>
                <w:bCs/>
                <w:sz w:val="20"/>
                <w:szCs w:val="20"/>
              </w:rPr>
              <w:t>ΠΑΡΑΠΟΜΠΗ</w:t>
            </w:r>
          </w:p>
        </w:tc>
      </w:tr>
      <w:tr w:rsidR="00FD6122" w:rsidRPr="001B71F3" w14:paraId="56687CAC" w14:textId="77777777" w:rsidTr="007C73C4">
        <w:trPr>
          <w:trHeight w:val="298"/>
        </w:trPr>
        <w:tc>
          <w:tcPr>
            <w:tcW w:w="567" w:type="dxa"/>
            <w:shd w:val="clear" w:color="auto" w:fill="BFBFBF"/>
            <w:vAlign w:val="center"/>
          </w:tcPr>
          <w:p w14:paraId="06A8E4A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3544" w:type="dxa"/>
            <w:shd w:val="clear" w:color="auto" w:fill="BFBFBF"/>
            <w:vAlign w:val="center"/>
          </w:tcPr>
          <w:p w14:paraId="1857F84A" w14:textId="77777777" w:rsidR="004B3FAF" w:rsidRPr="00484C3A" w:rsidRDefault="004B3FAF" w:rsidP="00827947">
            <w:pPr>
              <w:spacing w:before="120"/>
              <w:rPr>
                <w:rFonts w:ascii="Arial" w:hAnsi="Arial" w:cs="Arial"/>
                <w:sz w:val="20"/>
                <w:szCs w:val="20"/>
                <w:lang w:val="el-GR"/>
              </w:rPr>
            </w:pPr>
            <w:r w:rsidRPr="00484C3A">
              <w:rPr>
                <w:rFonts w:ascii="Arial" w:hAnsi="Arial" w:cs="Arial"/>
                <w:b/>
                <w:sz w:val="20"/>
                <w:szCs w:val="20"/>
                <w:lang w:val="el-GR"/>
              </w:rPr>
              <w:t xml:space="preserve">Ποσότητα: Ένα (1) πακέτο λογισμικού, εννιά (9) Η/Υ γραφείου με οθόνες, δύο (2) εκτυπωτές, ένα (1) φωτοτυπικό. </w:t>
            </w:r>
            <w:r w:rsidRPr="00484C3A">
              <w:rPr>
                <w:rFonts w:ascii="Arial" w:hAnsi="Arial" w:cs="Arial"/>
                <w:sz w:val="20"/>
                <w:szCs w:val="20"/>
                <w:lang w:val="el-GR"/>
              </w:rPr>
              <w:t xml:space="preserve">(Τεχνικά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 xml:space="preserve">1.5.10.1, </w:t>
            </w:r>
            <w:r w:rsidRPr="00484C3A">
              <w:rPr>
                <w:rFonts w:ascii="Arial" w:hAnsi="Arial" w:cs="Arial"/>
                <w:sz w:val="20"/>
                <w:szCs w:val="20"/>
                <w:lang w:val="en-US"/>
              </w:rPr>
              <w:t>B</w:t>
            </w:r>
            <w:r w:rsidRPr="00484C3A">
              <w:rPr>
                <w:rFonts w:ascii="Arial" w:hAnsi="Arial" w:cs="Arial"/>
                <w:sz w:val="20"/>
                <w:szCs w:val="20"/>
                <w:lang w:val="el-GR"/>
              </w:rPr>
              <w:t xml:space="preserve">1.5.10.2, </w:t>
            </w:r>
            <w:r w:rsidRPr="00484C3A">
              <w:rPr>
                <w:rFonts w:ascii="Arial" w:hAnsi="Arial" w:cs="Arial"/>
                <w:sz w:val="20"/>
                <w:szCs w:val="20"/>
                <w:lang w:val="en-US"/>
              </w:rPr>
              <w:t>B</w:t>
            </w:r>
            <w:r w:rsidRPr="00484C3A">
              <w:rPr>
                <w:rFonts w:ascii="Arial" w:hAnsi="Arial" w:cs="Arial"/>
                <w:sz w:val="20"/>
                <w:szCs w:val="20"/>
                <w:lang w:val="el-GR"/>
              </w:rPr>
              <w:t>1.5.10.3</w:t>
            </w:r>
            <w:r w:rsidRPr="00484C3A">
              <w:rPr>
                <w:rFonts w:ascii="Arial" w:hAnsi="Arial" w:cs="Arial"/>
                <w:b/>
                <w:sz w:val="20"/>
                <w:szCs w:val="20"/>
                <w:lang w:val="el-GR"/>
              </w:rPr>
              <w:t xml:space="preserve">, </w:t>
            </w:r>
            <w:r w:rsidRPr="00484C3A">
              <w:rPr>
                <w:rFonts w:ascii="Arial" w:hAnsi="Arial" w:cs="Arial"/>
                <w:sz w:val="20"/>
                <w:szCs w:val="20"/>
                <w:lang w:val="en-US"/>
              </w:rPr>
              <w:t>B</w:t>
            </w:r>
            <w:r w:rsidRPr="00484C3A">
              <w:rPr>
                <w:rFonts w:ascii="Arial" w:hAnsi="Arial" w:cs="Arial"/>
                <w:sz w:val="20"/>
                <w:szCs w:val="20"/>
                <w:lang w:val="el-GR"/>
              </w:rPr>
              <w:t>1.5.10.4)</w:t>
            </w:r>
            <w:r w:rsidRPr="00484C3A">
              <w:rPr>
                <w:rFonts w:ascii="Arial" w:hAnsi="Arial" w:cs="Arial"/>
                <w:b/>
                <w:sz w:val="20"/>
                <w:lang w:val="el-GR"/>
              </w:rPr>
              <w:t>.</w:t>
            </w:r>
          </w:p>
          <w:p w14:paraId="01DCF5C5" w14:textId="77777777" w:rsidR="004B3FAF" w:rsidRPr="00484C3A" w:rsidRDefault="004B3FAF" w:rsidP="00827947">
            <w:pPr>
              <w:pStyle w:val="Web"/>
              <w:snapToGrid w:val="0"/>
              <w:spacing w:before="120" w:beforeAutospacing="0" w:after="120" w:afterAutospacing="0"/>
              <w:jc w:val="both"/>
              <w:rPr>
                <w:rFonts w:ascii="Arial" w:hAnsi="Arial" w:cs="Arial"/>
                <w:b/>
                <w:sz w:val="20"/>
                <w:szCs w:val="20"/>
              </w:rPr>
            </w:pPr>
            <w:r w:rsidRPr="00484C3A">
              <w:rPr>
                <w:rFonts w:ascii="Arial" w:hAnsi="Arial" w:cs="Arial"/>
                <w:sz w:val="20"/>
                <w:szCs w:val="20"/>
                <w:u w:val="single"/>
              </w:rPr>
              <w:t>Σημ.:</w:t>
            </w:r>
            <w:r w:rsidRPr="00484C3A">
              <w:rPr>
                <w:rFonts w:ascii="Arial" w:hAnsi="Arial" w:cs="Arial"/>
                <w:sz w:val="20"/>
                <w:szCs w:val="20"/>
              </w:rPr>
              <w:t xml:space="preserve"> Ο παραπάνω εξοπλισμός δεν περιλαμβάνεται ποσοτικά σε αυτόν των παραγράφων B1.5.10.x</w:t>
            </w:r>
          </w:p>
        </w:tc>
        <w:tc>
          <w:tcPr>
            <w:tcW w:w="1418" w:type="dxa"/>
            <w:shd w:val="clear" w:color="auto" w:fill="BFBFBF"/>
            <w:vAlign w:val="center"/>
          </w:tcPr>
          <w:p w14:paraId="14CD339A"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rPr>
            </w:pPr>
          </w:p>
        </w:tc>
        <w:tc>
          <w:tcPr>
            <w:tcW w:w="1417" w:type="dxa"/>
            <w:shd w:val="clear" w:color="auto" w:fill="BFBFBF"/>
            <w:vAlign w:val="center"/>
          </w:tcPr>
          <w:p w14:paraId="1F4154CB"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rPr>
            </w:pPr>
          </w:p>
        </w:tc>
        <w:tc>
          <w:tcPr>
            <w:tcW w:w="1559" w:type="dxa"/>
            <w:shd w:val="clear" w:color="auto" w:fill="BFBFBF"/>
            <w:vAlign w:val="center"/>
          </w:tcPr>
          <w:p w14:paraId="285EC2EB"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rPr>
            </w:pPr>
          </w:p>
        </w:tc>
      </w:tr>
      <w:tr w:rsidR="004B3FAF" w:rsidRPr="00484C3A" w14:paraId="0A93EB92" w14:textId="77777777" w:rsidTr="007C73C4">
        <w:trPr>
          <w:trHeight w:val="795"/>
        </w:trPr>
        <w:tc>
          <w:tcPr>
            <w:tcW w:w="567" w:type="dxa"/>
            <w:shd w:val="clear" w:color="auto" w:fill="auto"/>
            <w:vAlign w:val="center"/>
          </w:tcPr>
          <w:p w14:paraId="0183C16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r w:rsidRPr="00484C3A">
              <w:rPr>
                <w:rFonts w:ascii="Arial" w:hAnsi="Arial" w:cs="Arial"/>
                <w:sz w:val="20"/>
                <w:szCs w:val="20"/>
              </w:rPr>
              <w:t>1</w:t>
            </w:r>
          </w:p>
        </w:tc>
        <w:tc>
          <w:tcPr>
            <w:tcW w:w="3544" w:type="dxa"/>
            <w:shd w:val="clear" w:color="auto" w:fill="auto"/>
            <w:vAlign w:val="center"/>
          </w:tcPr>
          <w:p w14:paraId="369E797C"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παράγονται όλα τα υπάρχοντα από την παλαιά βάση κλιματικά προϊόντα και να δημιουργηθούν νέα από την νέα κλιματική βάση ΚΚΒΔ. Οι απαιτήσεις θα καθοριστούν επακριβώς στην φάση της Μελέτης Εφαρμογής.</w:t>
            </w:r>
          </w:p>
        </w:tc>
        <w:tc>
          <w:tcPr>
            <w:tcW w:w="1418" w:type="dxa"/>
            <w:shd w:val="clear" w:color="auto" w:fill="auto"/>
            <w:vAlign w:val="center"/>
          </w:tcPr>
          <w:p w14:paraId="78A75C51"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478D85AA"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1B4D968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295D5CC5" w14:textId="77777777" w:rsidTr="007C73C4">
        <w:trPr>
          <w:trHeight w:val="18"/>
        </w:trPr>
        <w:tc>
          <w:tcPr>
            <w:tcW w:w="567" w:type="dxa"/>
            <w:tcBorders>
              <w:bottom w:val="single" w:sz="4" w:space="0" w:color="auto"/>
            </w:tcBorders>
            <w:shd w:val="clear" w:color="auto" w:fill="auto"/>
            <w:vAlign w:val="center"/>
          </w:tcPr>
          <w:p w14:paraId="67C0FA8E"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2</w:t>
            </w:r>
          </w:p>
        </w:tc>
        <w:tc>
          <w:tcPr>
            <w:tcW w:w="3544" w:type="dxa"/>
            <w:tcBorders>
              <w:bottom w:val="single" w:sz="4" w:space="0" w:color="auto"/>
            </w:tcBorders>
            <w:shd w:val="clear" w:color="auto" w:fill="auto"/>
            <w:vAlign w:val="center"/>
          </w:tcPr>
          <w:p w14:paraId="71591477"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δημιουργηθούν πεδία για εισαγωγή παρατηρήσεων από τους νέους (πρόσθετους) αισθητήρες των ΑΜΣ και στατιστική επεξεργασία αυτών.</w:t>
            </w:r>
          </w:p>
        </w:tc>
        <w:tc>
          <w:tcPr>
            <w:tcW w:w="1418" w:type="dxa"/>
            <w:tcBorders>
              <w:bottom w:val="single" w:sz="4" w:space="0" w:color="auto"/>
            </w:tcBorders>
            <w:shd w:val="clear" w:color="auto" w:fill="auto"/>
            <w:vAlign w:val="center"/>
          </w:tcPr>
          <w:p w14:paraId="0173153E"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NAI</w:t>
            </w:r>
          </w:p>
        </w:tc>
        <w:tc>
          <w:tcPr>
            <w:tcW w:w="1417" w:type="dxa"/>
            <w:tcBorders>
              <w:bottom w:val="single" w:sz="4" w:space="0" w:color="auto"/>
            </w:tcBorders>
            <w:shd w:val="clear" w:color="auto" w:fill="auto"/>
            <w:vAlign w:val="center"/>
          </w:tcPr>
          <w:p w14:paraId="37029050"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tcBorders>
              <w:bottom w:val="single" w:sz="4" w:space="0" w:color="auto"/>
            </w:tcBorders>
            <w:shd w:val="clear" w:color="auto" w:fill="auto"/>
            <w:vAlign w:val="center"/>
          </w:tcPr>
          <w:p w14:paraId="78672E05"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04560CD0" w14:textId="77777777" w:rsidTr="007C73C4">
        <w:trPr>
          <w:trHeight w:val="3662"/>
        </w:trPr>
        <w:tc>
          <w:tcPr>
            <w:tcW w:w="567" w:type="dxa"/>
            <w:shd w:val="clear" w:color="auto" w:fill="auto"/>
            <w:vAlign w:val="center"/>
          </w:tcPr>
          <w:p w14:paraId="7DBCBB38"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rPr>
              <w:t>3</w:t>
            </w:r>
          </w:p>
        </w:tc>
        <w:tc>
          <w:tcPr>
            <w:tcW w:w="3544" w:type="dxa"/>
            <w:shd w:val="clear" w:color="auto" w:fill="auto"/>
            <w:vAlign w:val="center"/>
          </w:tcPr>
          <w:p w14:paraId="4C674263"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Λειτουργικότητα της Κλιματικής Βάσης ΚΚΒΔ ώστε να διευκολύνεται η ενημέρωσή της, η αναζήτηση πρωτογενών και κλιματικών δεδομένων με συνδυασμένο τρόπο, η παραγωγή στατιστικών τιμών και προϊόντων για:</w:t>
            </w:r>
          </w:p>
          <w:p w14:paraId="306AB14C"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α) Δεδομένα επιφανείας</w:t>
            </w:r>
          </w:p>
          <w:p w14:paraId="08208894"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β) Δεδομένα ανώτερης ατμόσφαιρας</w:t>
            </w:r>
          </w:p>
          <w:p w14:paraId="632452AE" w14:textId="77777777" w:rsidR="004B3FAF" w:rsidRPr="00484C3A" w:rsidRDefault="004B3FAF" w:rsidP="00827947">
            <w:pPr>
              <w:pStyle w:val="Default"/>
              <w:spacing w:before="120" w:after="120"/>
              <w:jc w:val="both"/>
              <w:rPr>
                <w:rFonts w:ascii="Arial" w:hAnsi="Arial" w:cs="Arial"/>
                <w:color w:val="auto"/>
                <w:sz w:val="20"/>
                <w:szCs w:val="20"/>
              </w:rPr>
            </w:pPr>
            <w:r w:rsidRPr="00484C3A">
              <w:rPr>
                <w:rFonts w:ascii="Arial" w:hAnsi="Arial" w:cs="Arial"/>
                <w:color w:val="auto"/>
                <w:sz w:val="20"/>
                <w:szCs w:val="20"/>
              </w:rPr>
              <w:t>Οι απαιτήσεις για τη λειτουργικότητα της Κλιματικής Βάσης ΚΚΒΔ παρουσιάζονται αναλυτικά στην παρ. Α4.4.5.6, σύμφωνα με την οποία οι ακριβείς απαιτήσεις θα συγκεκριμενοποιηθούν από την ΕΜΥ κατά τη φάση της μελέτης εφαρμογής.</w:t>
            </w:r>
          </w:p>
        </w:tc>
        <w:tc>
          <w:tcPr>
            <w:tcW w:w="1418" w:type="dxa"/>
            <w:shd w:val="clear" w:color="auto" w:fill="auto"/>
            <w:vAlign w:val="center"/>
          </w:tcPr>
          <w:p w14:paraId="0384D0E7"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194EF2C8"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rPr>
            </w:pPr>
          </w:p>
        </w:tc>
        <w:tc>
          <w:tcPr>
            <w:tcW w:w="1559" w:type="dxa"/>
            <w:shd w:val="clear" w:color="auto" w:fill="auto"/>
            <w:vAlign w:val="center"/>
          </w:tcPr>
          <w:p w14:paraId="04C4935D"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rPr>
            </w:pPr>
          </w:p>
        </w:tc>
      </w:tr>
      <w:tr w:rsidR="004B3FAF" w:rsidRPr="00484C3A" w14:paraId="156D4E3F" w14:textId="77777777" w:rsidTr="007C73C4">
        <w:tc>
          <w:tcPr>
            <w:tcW w:w="567" w:type="dxa"/>
            <w:shd w:val="clear" w:color="auto" w:fill="auto"/>
            <w:vAlign w:val="center"/>
          </w:tcPr>
          <w:p w14:paraId="7436399D"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4</w:t>
            </w:r>
          </w:p>
        </w:tc>
        <w:tc>
          <w:tcPr>
            <w:tcW w:w="3544" w:type="dxa"/>
            <w:shd w:val="clear" w:color="auto" w:fill="auto"/>
            <w:vAlign w:val="center"/>
          </w:tcPr>
          <w:p w14:paraId="5F4D22C3"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παράγονται διαγράμματα-χάρτες με τις αποκλίσεις των μετεωρολογικών παραμέτρων από τις κανονικές τιμές.</w:t>
            </w:r>
          </w:p>
        </w:tc>
        <w:tc>
          <w:tcPr>
            <w:tcW w:w="1418" w:type="dxa"/>
            <w:shd w:val="clear" w:color="auto" w:fill="auto"/>
            <w:vAlign w:val="center"/>
          </w:tcPr>
          <w:p w14:paraId="2D3B6DE1"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5BF31ED0"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18F1F5BF"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24A6E723" w14:textId="77777777" w:rsidTr="007C73C4">
        <w:trPr>
          <w:trHeight w:val="263"/>
        </w:trPr>
        <w:tc>
          <w:tcPr>
            <w:tcW w:w="567" w:type="dxa"/>
            <w:tcBorders>
              <w:bottom w:val="single" w:sz="4" w:space="0" w:color="auto"/>
            </w:tcBorders>
            <w:shd w:val="clear" w:color="auto" w:fill="auto"/>
            <w:vAlign w:val="center"/>
          </w:tcPr>
          <w:p w14:paraId="1D5F80A9"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5</w:t>
            </w:r>
          </w:p>
        </w:tc>
        <w:tc>
          <w:tcPr>
            <w:tcW w:w="3544" w:type="dxa"/>
            <w:tcBorders>
              <w:bottom w:val="single" w:sz="4" w:space="0" w:color="auto"/>
            </w:tcBorders>
            <w:shd w:val="clear" w:color="auto" w:fill="auto"/>
            <w:vAlign w:val="center"/>
          </w:tcPr>
          <w:p w14:paraId="73D78897"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είναι δυνατή με εύκολο και γρήγορο τρόπο η αναζήτηση των ακραίων τιμών των βασικών μετεωρολογικών παραμέτρων για όλα τα χρόνια λειτουργίας κάθε σταθμού ή για ένα σύνολο επιλεγμένων σταθμών και παραμέτρων.</w:t>
            </w:r>
          </w:p>
        </w:tc>
        <w:tc>
          <w:tcPr>
            <w:tcW w:w="1418" w:type="dxa"/>
            <w:tcBorders>
              <w:bottom w:val="single" w:sz="4" w:space="0" w:color="auto"/>
            </w:tcBorders>
            <w:shd w:val="clear" w:color="auto" w:fill="auto"/>
            <w:vAlign w:val="center"/>
          </w:tcPr>
          <w:p w14:paraId="2EA007B6"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NAI</w:t>
            </w:r>
          </w:p>
        </w:tc>
        <w:tc>
          <w:tcPr>
            <w:tcW w:w="1417" w:type="dxa"/>
            <w:tcBorders>
              <w:bottom w:val="single" w:sz="4" w:space="0" w:color="auto"/>
            </w:tcBorders>
            <w:shd w:val="clear" w:color="auto" w:fill="auto"/>
            <w:vAlign w:val="center"/>
          </w:tcPr>
          <w:p w14:paraId="4C549886"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tcBorders>
              <w:bottom w:val="single" w:sz="4" w:space="0" w:color="auto"/>
            </w:tcBorders>
            <w:shd w:val="clear" w:color="auto" w:fill="auto"/>
            <w:vAlign w:val="center"/>
          </w:tcPr>
          <w:p w14:paraId="646C2A7D"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6107C95A" w14:textId="77777777" w:rsidTr="007C73C4">
        <w:tc>
          <w:tcPr>
            <w:tcW w:w="567" w:type="dxa"/>
            <w:shd w:val="clear" w:color="auto" w:fill="auto"/>
            <w:vAlign w:val="center"/>
          </w:tcPr>
          <w:p w14:paraId="31FDE88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6</w:t>
            </w:r>
          </w:p>
        </w:tc>
        <w:tc>
          <w:tcPr>
            <w:tcW w:w="3544" w:type="dxa"/>
            <w:shd w:val="clear" w:color="auto" w:fill="auto"/>
            <w:vAlign w:val="center"/>
          </w:tcPr>
          <w:p w14:paraId="74CD7EF1"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παράγονται με αυτοματοποιημένο τρόπο τα τρία έντυπα για τις ανάγκες της Ελληνικής Στατιστικής Αρχής.</w:t>
            </w:r>
          </w:p>
          <w:p w14:paraId="0A8BDAD7"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Σημ.: Η παραγωγή των ζητούμενων εντύπων θα γίνεται από τα στοιχεία που συλλέγονται από το σύστημα με χρήση τυποποιημένων εντύπων της Ελληνικής Στατιστικής Αρχής. </w:t>
            </w:r>
            <w:proofErr w:type="spellStart"/>
            <w:r w:rsidRPr="00484C3A">
              <w:rPr>
                <w:rFonts w:ascii="Arial" w:hAnsi="Arial" w:cs="Arial"/>
                <w:sz w:val="20"/>
                <w:szCs w:val="20"/>
              </w:rPr>
              <w:t>Επικαιροποιημένες</w:t>
            </w:r>
            <w:proofErr w:type="spellEnd"/>
            <w:r w:rsidRPr="00484C3A">
              <w:rPr>
                <w:rFonts w:ascii="Arial" w:hAnsi="Arial" w:cs="Arial"/>
                <w:sz w:val="20"/>
                <w:szCs w:val="20"/>
              </w:rPr>
              <w:t xml:space="preserve"> εκδόσεις των υπόψη τυποποιημένων εντύπων θα δοθούν στον ανάδοχο στην φάση της Μελέτης Εφαρμογής.</w:t>
            </w:r>
          </w:p>
        </w:tc>
        <w:tc>
          <w:tcPr>
            <w:tcW w:w="1418" w:type="dxa"/>
            <w:shd w:val="clear" w:color="auto" w:fill="auto"/>
            <w:vAlign w:val="center"/>
          </w:tcPr>
          <w:p w14:paraId="3257242D"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5413A36B"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10712E3E"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305E84B3" w14:textId="77777777" w:rsidTr="007C73C4">
        <w:trPr>
          <w:trHeight w:val="525"/>
        </w:trPr>
        <w:tc>
          <w:tcPr>
            <w:tcW w:w="567" w:type="dxa"/>
            <w:shd w:val="clear" w:color="auto" w:fill="auto"/>
            <w:vAlign w:val="center"/>
          </w:tcPr>
          <w:p w14:paraId="02C470D1"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7</w:t>
            </w:r>
          </w:p>
        </w:tc>
        <w:tc>
          <w:tcPr>
            <w:tcW w:w="3544" w:type="dxa"/>
            <w:shd w:val="clear" w:color="auto" w:fill="auto"/>
            <w:vAlign w:val="center"/>
          </w:tcPr>
          <w:p w14:paraId="4528C3B6"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H παραγωγή των εντύπων να γίνεται με παραμετρικό τρόπο, όσον αφορά τους σταθμούς, τις παραμέτρους και τις χρονικές περιόδους, ώστε αν αλλάξουν οι απαιτήσεις από την πλευρά της Ελληνικής Στατιστικής αρχής, να υπάρχει η δυνατότητα εύκολα να παραχθούν τα νέα προϊόντα. </w:t>
            </w:r>
          </w:p>
        </w:tc>
        <w:tc>
          <w:tcPr>
            <w:tcW w:w="1418" w:type="dxa"/>
            <w:shd w:val="clear" w:color="auto" w:fill="auto"/>
            <w:vAlign w:val="center"/>
          </w:tcPr>
          <w:p w14:paraId="47E90964"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521A1DDD"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4EF88DA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2B657331" w14:textId="77777777" w:rsidTr="007C73C4">
        <w:trPr>
          <w:trHeight w:val="525"/>
        </w:trPr>
        <w:tc>
          <w:tcPr>
            <w:tcW w:w="567" w:type="dxa"/>
            <w:shd w:val="clear" w:color="auto" w:fill="auto"/>
            <w:vAlign w:val="center"/>
          </w:tcPr>
          <w:p w14:paraId="3515A2BE"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8</w:t>
            </w:r>
          </w:p>
        </w:tc>
        <w:tc>
          <w:tcPr>
            <w:tcW w:w="3544" w:type="dxa"/>
            <w:shd w:val="clear" w:color="auto" w:fill="auto"/>
            <w:vAlign w:val="center"/>
          </w:tcPr>
          <w:p w14:paraId="1A111317"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παράγονται όλοι οι αναγκαίοι πίνακες και οι χάρτες για τη διευκόλυνση της παραγωγής του Κλιματικού Δελτίου (στην Ελληνική και Αγγλική γλώσσα).</w:t>
            </w:r>
          </w:p>
        </w:tc>
        <w:tc>
          <w:tcPr>
            <w:tcW w:w="1418" w:type="dxa"/>
            <w:shd w:val="clear" w:color="auto" w:fill="auto"/>
            <w:vAlign w:val="center"/>
          </w:tcPr>
          <w:p w14:paraId="1C161873"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16B4A50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2B2AFE2B"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4FC92EA5" w14:textId="77777777" w:rsidTr="007C73C4">
        <w:trPr>
          <w:trHeight w:val="525"/>
        </w:trPr>
        <w:tc>
          <w:tcPr>
            <w:tcW w:w="567" w:type="dxa"/>
            <w:shd w:val="clear" w:color="auto" w:fill="auto"/>
            <w:vAlign w:val="center"/>
          </w:tcPr>
          <w:p w14:paraId="6E00E1C9"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9</w:t>
            </w:r>
          </w:p>
        </w:tc>
        <w:tc>
          <w:tcPr>
            <w:tcW w:w="3544" w:type="dxa"/>
            <w:shd w:val="clear" w:color="auto" w:fill="auto"/>
            <w:vAlign w:val="center"/>
          </w:tcPr>
          <w:p w14:paraId="32E2C4B2"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Στον Πίνακα των μηνιαίων τιμών να προστεθούν ως νέοι παράμετροι οι αποκλίσεις των ήδη υπαρχόντων μετεωρολογικών παραμέτρων από τις αντίστοιχες κανονικές (ή κλιματικές τιμές).</w:t>
            </w:r>
          </w:p>
        </w:tc>
        <w:tc>
          <w:tcPr>
            <w:tcW w:w="1418" w:type="dxa"/>
            <w:shd w:val="clear" w:color="auto" w:fill="auto"/>
            <w:vAlign w:val="center"/>
          </w:tcPr>
          <w:p w14:paraId="40A0B110"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6FB588D4"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224F1AF0"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20D36A1F" w14:textId="77777777" w:rsidTr="007C73C4">
        <w:trPr>
          <w:trHeight w:val="525"/>
        </w:trPr>
        <w:tc>
          <w:tcPr>
            <w:tcW w:w="567" w:type="dxa"/>
            <w:tcBorders>
              <w:bottom w:val="single" w:sz="4" w:space="0" w:color="auto"/>
            </w:tcBorders>
            <w:shd w:val="clear" w:color="auto" w:fill="auto"/>
            <w:vAlign w:val="center"/>
          </w:tcPr>
          <w:p w14:paraId="740F586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10</w:t>
            </w:r>
          </w:p>
        </w:tc>
        <w:tc>
          <w:tcPr>
            <w:tcW w:w="3544" w:type="dxa"/>
            <w:tcBorders>
              <w:bottom w:val="single" w:sz="4" w:space="0" w:color="auto"/>
            </w:tcBorders>
            <w:shd w:val="clear" w:color="auto" w:fill="auto"/>
            <w:vAlign w:val="center"/>
          </w:tcPr>
          <w:p w14:paraId="0BBED61D"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παράγονται οι χάρτες σε μορφή GIS με τις αποκλίσεις των μηνιαίων μετεωρολογικών παραμέτρων και να προστεθεί και η παραγωγή των χαρτών μηνιαίων τιμών των παραμέτρων που δεν γίνεται με την υπάρχουσα διαδικασία.</w:t>
            </w:r>
          </w:p>
        </w:tc>
        <w:tc>
          <w:tcPr>
            <w:tcW w:w="1418" w:type="dxa"/>
            <w:tcBorders>
              <w:bottom w:val="single" w:sz="4" w:space="0" w:color="auto"/>
            </w:tcBorders>
            <w:shd w:val="clear" w:color="auto" w:fill="auto"/>
            <w:vAlign w:val="center"/>
          </w:tcPr>
          <w:p w14:paraId="3328CBA9"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tcBorders>
              <w:bottom w:val="single" w:sz="4" w:space="0" w:color="auto"/>
            </w:tcBorders>
            <w:shd w:val="clear" w:color="auto" w:fill="auto"/>
            <w:vAlign w:val="center"/>
          </w:tcPr>
          <w:p w14:paraId="3F19E3EB"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tcBorders>
              <w:bottom w:val="single" w:sz="4" w:space="0" w:color="auto"/>
            </w:tcBorders>
            <w:shd w:val="clear" w:color="auto" w:fill="auto"/>
            <w:vAlign w:val="center"/>
          </w:tcPr>
          <w:p w14:paraId="5F4979D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3F85BC7E" w14:textId="77777777" w:rsidTr="007C73C4">
        <w:trPr>
          <w:trHeight w:val="198"/>
        </w:trPr>
        <w:tc>
          <w:tcPr>
            <w:tcW w:w="567" w:type="dxa"/>
            <w:shd w:val="clear" w:color="auto" w:fill="auto"/>
            <w:vAlign w:val="center"/>
          </w:tcPr>
          <w:p w14:paraId="699AF24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11</w:t>
            </w:r>
          </w:p>
        </w:tc>
        <w:tc>
          <w:tcPr>
            <w:tcW w:w="3544" w:type="dxa"/>
            <w:shd w:val="clear" w:color="auto" w:fill="auto"/>
            <w:vAlign w:val="center"/>
          </w:tcPr>
          <w:p w14:paraId="784CEDB8"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Ποιοτικός έλεγχος δεδομένων.</w:t>
            </w:r>
          </w:p>
        </w:tc>
        <w:tc>
          <w:tcPr>
            <w:tcW w:w="1418" w:type="dxa"/>
            <w:shd w:val="clear" w:color="auto" w:fill="auto"/>
            <w:vAlign w:val="center"/>
          </w:tcPr>
          <w:p w14:paraId="3A48B5F0"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1278890A"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352DF7BC"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78F7CB16" w14:textId="77777777" w:rsidTr="007C73C4">
        <w:trPr>
          <w:trHeight w:val="491"/>
        </w:trPr>
        <w:tc>
          <w:tcPr>
            <w:tcW w:w="567" w:type="dxa"/>
            <w:shd w:val="clear" w:color="auto" w:fill="auto"/>
            <w:vAlign w:val="center"/>
          </w:tcPr>
          <w:p w14:paraId="089CF569"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12</w:t>
            </w:r>
          </w:p>
        </w:tc>
        <w:tc>
          <w:tcPr>
            <w:tcW w:w="3544" w:type="dxa"/>
            <w:shd w:val="clear" w:color="auto" w:fill="auto"/>
            <w:vAlign w:val="center"/>
          </w:tcPr>
          <w:p w14:paraId="087F6323"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Βελτίωση ποιοτικού ελέγχου στα μηνύματα SYNOP.</w:t>
            </w:r>
          </w:p>
        </w:tc>
        <w:tc>
          <w:tcPr>
            <w:tcW w:w="1418" w:type="dxa"/>
            <w:shd w:val="clear" w:color="auto" w:fill="auto"/>
            <w:vAlign w:val="center"/>
          </w:tcPr>
          <w:p w14:paraId="1A0AECB7"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3027E865"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060B4236"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555E82AF" w14:textId="77777777" w:rsidTr="007C73C4">
        <w:trPr>
          <w:trHeight w:val="1722"/>
        </w:trPr>
        <w:tc>
          <w:tcPr>
            <w:tcW w:w="567" w:type="dxa"/>
            <w:shd w:val="clear" w:color="auto" w:fill="auto"/>
            <w:vAlign w:val="center"/>
          </w:tcPr>
          <w:p w14:paraId="5536F10B"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13</w:t>
            </w:r>
          </w:p>
        </w:tc>
        <w:tc>
          <w:tcPr>
            <w:tcW w:w="3544" w:type="dxa"/>
            <w:shd w:val="clear" w:color="auto" w:fill="auto"/>
            <w:vAlign w:val="center"/>
          </w:tcPr>
          <w:p w14:paraId="37CA1C1F"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υπάρχουν έλεγχοι τόσο στη ποιοτική συνέπεια όσο και στον χρόνο (χρονική συνέπεια), καθώς επίσης και έλεγχοι με γειτονικούς σταθμούς (χωρική συνέπεια) και να υπάρχει δυνατότητα προσθήκης νέων ελέγχων στο μέλλον.</w:t>
            </w:r>
          </w:p>
        </w:tc>
        <w:tc>
          <w:tcPr>
            <w:tcW w:w="1418" w:type="dxa"/>
            <w:shd w:val="clear" w:color="auto" w:fill="auto"/>
            <w:vAlign w:val="center"/>
          </w:tcPr>
          <w:p w14:paraId="5FA5A508"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70B90097"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04589526"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5EAC9DDC" w14:textId="77777777" w:rsidTr="007C73C4">
        <w:trPr>
          <w:trHeight w:val="525"/>
        </w:trPr>
        <w:tc>
          <w:tcPr>
            <w:tcW w:w="567" w:type="dxa"/>
            <w:shd w:val="clear" w:color="auto" w:fill="auto"/>
            <w:vAlign w:val="center"/>
          </w:tcPr>
          <w:p w14:paraId="25C8500A"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14</w:t>
            </w:r>
          </w:p>
        </w:tc>
        <w:tc>
          <w:tcPr>
            <w:tcW w:w="3544" w:type="dxa"/>
            <w:shd w:val="clear" w:color="auto" w:fill="auto"/>
            <w:vAlign w:val="center"/>
          </w:tcPr>
          <w:p w14:paraId="10B348A8"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Να γίνεται ο έλεγχος ακραίων τιμών όχι μόνο με βάση τον μήνα ή την εποχή του έτους, αλλά σε σχέση και με την γεωγραφική θέση του σταθμού.</w:t>
            </w:r>
          </w:p>
        </w:tc>
        <w:tc>
          <w:tcPr>
            <w:tcW w:w="1418" w:type="dxa"/>
            <w:shd w:val="clear" w:color="auto" w:fill="auto"/>
            <w:vAlign w:val="center"/>
          </w:tcPr>
          <w:p w14:paraId="48F71146"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495E85C4"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4A3E9A27"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10551FC7" w14:textId="77777777" w:rsidTr="007C73C4">
        <w:trPr>
          <w:trHeight w:val="525"/>
        </w:trPr>
        <w:tc>
          <w:tcPr>
            <w:tcW w:w="567" w:type="dxa"/>
            <w:tcBorders>
              <w:bottom w:val="single" w:sz="4" w:space="0" w:color="auto"/>
            </w:tcBorders>
            <w:shd w:val="clear" w:color="auto" w:fill="auto"/>
            <w:vAlign w:val="center"/>
          </w:tcPr>
          <w:p w14:paraId="1F30FD01"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15</w:t>
            </w:r>
          </w:p>
        </w:tc>
        <w:tc>
          <w:tcPr>
            <w:tcW w:w="3544" w:type="dxa"/>
            <w:tcBorders>
              <w:bottom w:val="single" w:sz="4" w:space="0" w:color="auto"/>
            </w:tcBorders>
            <w:shd w:val="clear" w:color="auto" w:fill="auto"/>
            <w:vAlign w:val="center"/>
          </w:tcPr>
          <w:p w14:paraId="3566E169"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Να </w:t>
            </w:r>
            <w:proofErr w:type="spellStart"/>
            <w:r w:rsidRPr="00484C3A">
              <w:rPr>
                <w:rFonts w:ascii="Arial" w:hAnsi="Arial" w:cs="Arial"/>
                <w:sz w:val="20"/>
                <w:szCs w:val="20"/>
              </w:rPr>
              <w:t>παραμετροποιηθεί</w:t>
            </w:r>
            <w:proofErr w:type="spellEnd"/>
            <w:r w:rsidRPr="00484C3A">
              <w:rPr>
                <w:rFonts w:ascii="Arial" w:hAnsi="Arial" w:cs="Arial"/>
                <w:sz w:val="20"/>
                <w:szCs w:val="20"/>
              </w:rPr>
              <w:t xml:space="preserve"> ο ποιοτικός έλεγχος που γίνεται ήδη, ώστε να επιλέγονται οι σταθμοί για τους οποίους θα γίνονται και οι επί μέρους έλεγχοι που θα πραγματοποιούνται από μια λίστα ελέγχων (με δυνατότητα πρόσθεσης-αφαίρεσης).</w:t>
            </w:r>
          </w:p>
        </w:tc>
        <w:tc>
          <w:tcPr>
            <w:tcW w:w="1418" w:type="dxa"/>
            <w:tcBorders>
              <w:bottom w:val="single" w:sz="4" w:space="0" w:color="auto"/>
            </w:tcBorders>
            <w:shd w:val="clear" w:color="auto" w:fill="auto"/>
            <w:vAlign w:val="center"/>
          </w:tcPr>
          <w:p w14:paraId="46E24F03"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tcBorders>
              <w:bottom w:val="single" w:sz="4" w:space="0" w:color="auto"/>
            </w:tcBorders>
            <w:shd w:val="clear" w:color="auto" w:fill="auto"/>
            <w:vAlign w:val="center"/>
          </w:tcPr>
          <w:p w14:paraId="72FE061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tcBorders>
              <w:bottom w:val="single" w:sz="4" w:space="0" w:color="auto"/>
            </w:tcBorders>
            <w:shd w:val="clear" w:color="auto" w:fill="auto"/>
            <w:vAlign w:val="center"/>
          </w:tcPr>
          <w:p w14:paraId="163BD488"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293C0466" w14:textId="77777777" w:rsidTr="007C73C4">
        <w:trPr>
          <w:trHeight w:val="525"/>
        </w:trPr>
        <w:tc>
          <w:tcPr>
            <w:tcW w:w="567" w:type="dxa"/>
            <w:shd w:val="clear" w:color="auto" w:fill="auto"/>
            <w:vAlign w:val="center"/>
          </w:tcPr>
          <w:p w14:paraId="2CB0DBE0"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16</w:t>
            </w:r>
          </w:p>
        </w:tc>
        <w:tc>
          <w:tcPr>
            <w:tcW w:w="3544" w:type="dxa"/>
            <w:shd w:val="clear" w:color="auto" w:fill="auto"/>
            <w:vAlign w:val="center"/>
          </w:tcPr>
          <w:p w14:paraId="17EFFE43"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Ανάπτυξη ποιοτικού ελέγχου στα μηνύματα: </w:t>
            </w:r>
            <w:proofErr w:type="spellStart"/>
            <w:r w:rsidRPr="00484C3A">
              <w:rPr>
                <w:rFonts w:ascii="Arial" w:hAnsi="Arial" w:cs="Arial"/>
                <w:sz w:val="20"/>
                <w:szCs w:val="20"/>
              </w:rPr>
              <w:t>metar</w:t>
            </w:r>
            <w:proofErr w:type="spellEnd"/>
            <w:r w:rsidRPr="00484C3A">
              <w:rPr>
                <w:rFonts w:ascii="Arial" w:hAnsi="Arial" w:cs="Arial"/>
                <w:sz w:val="20"/>
                <w:szCs w:val="20"/>
              </w:rPr>
              <w:t xml:space="preserve">, </w:t>
            </w:r>
            <w:proofErr w:type="spellStart"/>
            <w:r w:rsidRPr="00484C3A">
              <w:rPr>
                <w:rFonts w:ascii="Arial" w:hAnsi="Arial" w:cs="Arial"/>
                <w:sz w:val="20"/>
                <w:szCs w:val="20"/>
              </w:rPr>
              <w:t>temp</w:t>
            </w:r>
            <w:proofErr w:type="spellEnd"/>
            <w:r w:rsidRPr="00484C3A">
              <w:rPr>
                <w:rFonts w:ascii="Arial" w:hAnsi="Arial" w:cs="Arial"/>
                <w:sz w:val="20"/>
                <w:szCs w:val="20"/>
              </w:rPr>
              <w:t xml:space="preserve">, </w:t>
            </w:r>
            <w:proofErr w:type="spellStart"/>
            <w:r w:rsidRPr="00484C3A">
              <w:rPr>
                <w:rFonts w:ascii="Arial" w:hAnsi="Arial" w:cs="Arial"/>
                <w:sz w:val="20"/>
                <w:szCs w:val="20"/>
              </w:rPr>
              <w:t>climat</w:t>
            </w:r>
            <w:proofErr w:type="spellEnd"/>
            <w:r w:rsidRPr="00484C3A">
              <w:rPr>
                <w:rFonts w:ascii="Arial" w:hAnsi="Arial" w:cs="Arial"/>
                <w:sz w:val="20"/>
                <w:szCs w:val="20"/>
              </w:rPr>
              <w:t xml:space="preserve">, </w:t>
            </w:r>
            <w:proofErr w:type="spellStart"/>
            <w:r w:rsidRPr="00484C3A">
              <w:rPr>
                <w:rFonts w:ascii="Arial" w:hAnsi="Arial" w:cs="Arial"/>
                <w:sz w:val="20"/>
                <w:szCs w:val="20"/>
              </w:rPr>
              <w:t>synop</w:t>
            </w:r>
            <w:proofErr w:type="spellEnd"/>
            <w:r w:rsidRPr="00484C3A">
              <w:rPr>
                <w:rFonts w:ascii="Arial" w:hAnsi="Arial" w:cs="Arial"/>
                <w:sz w:val="20"/>
                <w:szCs w:val="20"/>
              </w:rPr>
              <w:t>.</w:t>
            </w:r>
          </w:p>
        </w:tc>
        <w:tc>
          <w:tcPr>
            <w:tcW w:w="1418" w:type="dxa"/>
            <w:shd w:val="clear" w:color="auto" w:fill="auto"/>
            <w:vAlign w:val="center"/>
          </w:tcPr>
          <w:p w14:paraId="6CFA1AAB"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51DDF327"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4AC601B3"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6A1F93A6" w14:textId="77777777" w:rsidTr="007C73C4">
        <w:trPr>
          <w:trHeight w:val="525"/>
        </w:trPr>
        <w:tc>
          <w:tcPr>
            <w:tcW w:w="567" w:type="dxa"/>
            <w:shd w:val="clear" w:color="auto" w:fill="auto"/>
            <w:vAlign w:val="center"/>
          </w:tcPr>
          <w:p w14:paraId="7E8184C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17</w:t>
            </w:r>
          </w:p>
        </w:tc>
        <w:tc>
          <w:tcPr>
            <w:tcW w:w="3544" w:type="dxa"/>
            <w:shd w:val="clear" w:color="auto" w:fill="auto"/>
            <w:vAlign w:val="center"/>
          </w:tcPr>
          <w:p w14:paraId="49CF0029"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Εισαγωγή </w:t>
            </w:r>
            <w:proofErr w:type="spellStart"/>
            <w:r w:rsidRPr="00484C3A">
              <w:rPr>
                <w:rFonts w:ascii="Arial" w:hAnsi="Arial" w:cs="Arial"/>
                <w:sz w:val="20"/>
                <w:szCs w:val="20"/>
              </w:rPr>
              <w:t>μεταδεδομένων</w:t>
            </w:r>
            <w:proofErr w:type="spellEnd"/>
            <w:r w:rsidRPr="00484C3A">
              <w:rPr>
                <w:rFonts w:ascii="Arial" w:hAnsi="Arial" w:cs="Arial"/>
                <w:sz w:val="20"/>
                <w:szCs w:val="20"/>
              </w:rPr>
              <w:t xml:space="preserve"> (</w:t>
            </w:r>
            <w:proofErr w:type="spellStart"/>
            <w:r w:rsidRPr="00484C3A">
              <w:rPr>
                <w:rFonts w:ascii="Arial" w:hAnsi="Arial" w:cs="Arial"/>
                <w:sz w:val="20"/>
                <w:szCs w:val="20"/>
              </w:rPr>
              <w:t>meta-data</w:t>
            </w:r>
            <w:proofErr w:type="spellEnd"/>
            <w:r w:rsidRPr="00484C3A">
              <w:rPr>
                <w:rFonts w:ascii="Arial" w:hAnsi="Arial" w:cs="Arial"/>
                <w:sz w:val="20"/>
                <w:szCs w:val="20"/>
              </w:rPr>
              <w:t>) Μετεωρολογικών Σταθμών.</w:t>
            </w:r>
          </w:p>
        </w:tc>
        <w:tc>
          <w:tcPr>
            <w:tcW w:w="1418" w:type="dxa"/>
            <w:shd w:val="clear" w:color="auto" w:fill="auto"/>
            <w:vAlign w:val="center"/>
          </w:tcPr>
          <w:p w14:paraId="2545FE23"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0933450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0EEB0B5C"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2CC0F2AC" w14:textId="77777777" w:rsidTr="007C73C4">
        <w:trPr>
          <w:trHeight w:val="353"/>
        </w:trPr>
        <w:tc>
          <w:tcPr>
            <w:tcW w:w="567" w:type="dxa"/>
            <w:shd w:val="clear" w:color="auto" w:fill="auto"/>
            <w:vAlign w:val="center"/>
          </w:tcPr>
          <w:p w14:paraId="58702F3B"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18</w:t>
            </w:r>
          </w:p>
        </w:tc>
        <w:tc>
          <w:tcPr>
            <w:tcW w:w="3544" w:type="dxa"/>
            <w:shd w:val="clear" w:color="auto" w:fill="auto"/>
            <w:vAlign w:val="center"/>
          </w:tcPr>
          <w:p w14:paraId="62D0C1CC"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Το τμήμα της κλιματικής βάσης που αναφέρεται στα </w:t>
            </w:r>
            <w:proofErr w:type="spellStart"/>
            <w:r w:rsidRPr="00484C3A">
              <w:rPr>
                <w:rFonts w:ascii="Arial" w:hAnsi="Arial" w:cs="Arial"/>
                <w:sz w:val="20"/>
                <w:szCs w:val="20"/>
              </w:rPr>
              <w:t>μεταδεδομένα</w:t>
            </w:r>
            <w:proofErr w:type="spellEnd"/>
            <w:r w:rsidRPr="00484C3A">
              <w:rPr>
                <w:rFonts w:ascii="Arial" w:hAnsi="Arial" w:cs="Arial"/>
                <w:sz w:val="20"/>
                <w:szCs w:val="20"/>
              </w:rPr>
              <w:t xml:space="preserve"> να είναι ένα αυτοτελές ξεχωριστό κομμάτι (εφαρμογή) που θα περιλαμβάνει ολοκληρωμένες πληροφορίες για κάθε σταθμό (γεωγραφικές συντεταγμένες, ιστορικό σταθμού, όργανα και μέθοδοι παρατήρησης κλπ.) και θα υπάρχει η δυνατότητα συνδυασμένων ερωτημάτων για σταθμούς, όργανα, περίοδοι λειτουργίας κλπ.</w:t>
            </w:r>
          </w:p>
        </w:tc>
        <w:tc>
          <w:tcPr>
            <w:tcW w:w="1418" w:type="dxa"/>
            <w:shd w:val="clear" w:color="auto" w:fill="auto"/>
            <w:vAlign w:val="center"/>
          </w:tcPr>
          <w:p w14:paraId="7DA7A75E" w14:textId="77777777" w:rsidR="004B3FAF" w:rsidRPr="00484C3A" w:rsidRDefault="004B3FAF" w:rsidP="00827947">
            <w:pPr>
              <w:pStyle w:val="Web"/>
              <w:snapToGrid w:val="0"/>
              <w:spacing w:before="120" w:beforeAutospacing="0" w:after="120" w:afterAutospacing="0"/>
              <w:ind w:right="-11"/>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23CCAF72"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c>
          <w:tcPr>
            <w:tcW w:w="1559" w:type="dxa"/>
            <w:shd w:val="clear" w:color="auto" w:fill="auto"/>
            <w:vAlign w:val="center"/>
          </w:tcPr>
          <w:p w14:paraId="7E736A46"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p>
        </w:tc>
      </w:tr>
      <w:tr w:rsidR="004B3FAF" w:rsidRPr="00484C3A" w14:paraId="0D65936F" w14:textId="77777777" w:rsidTr="007C73C4">
        <w:trPr>
          <w:trHeight w:val="353"/>
        </w:trPr>
        <w:tc>
          <w:tcPr>
            <w:tcW w:w="567" w:type="dxa"/>
            <w:shd w:val="clear" w:color="auto" w:fill="auto"/>
            <w:vAlign w:val="center"/>
          </w:tcPr>
          <w:p w14:paraId="012A720D"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r w:rsidRPr="00484C3A">
              <w:rPr>
                <w:rFonts w:ascii="Arial" w:hAnsi="Arial" w:cs="Arial"/>
                <w:sz w:val="20"/>
                <w:szCs w:val="20"/>
              </w:rPr>
              <w:t>19</w:t>
            </w:r>
          </w:p>
        </w:tc>
        <w:tc>
          <w:tcPr>
            <w:tcW w:w="3544" w:type="dxa"/>
            <w:shd w:val="clear" w:color="auto" w:fill="auto"/>
            <w:vAlign w:val="center"/>
          </w:tcPr>
          <w:p w14:paraId="54660DBA"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 xml:space="preserve">Υποβολή ερωτημάτων τύπου SQL (SQL </w:t>
            </w:r>
            <w:proofErr w:type="spellStart"/>
            <w:r w:rsidRPr="00484C3A">
              <w:rPr>
                <w:rFonts w:ascii="Arial" w:hAnsi="Arial" w:cs="Arial"/>
                <w:sz w:val="20"/>
                <w:szCs w:val="20"/>
              </w:rPr>
              <w:t>data</w:t>
            </w:r>
            <w:proofErr w:type="spellEnd"/>
            <w:r w:rsidRPr="00484C3A">
              <w:rPr>
                <w:rFonts w:ascii="Arial" w:hAnsi="Arial" w:cs="Arial"/>
                <w:sz w:val="20"/>
                <w:szCs w:val="20"/>
              </w:rPr>
              <w:t xml:space="preserve"> </w:t>
            </w:r>
            <w:proofErr w:type="spellStart"/>
            <w:r w:rsidRPr="00484C3A">
              <w:rPr>
                <w:rFonts w:ascii="Arial" w:hAnsi="Arial" w:cs="Arial"/>
                <w:sz w:val="20"/>
                <w:szCs w:val="20"/>
              </w:rPr>
              <w:t>queries</w:t>
            </w:r>
            <w:proofErr w:type="spellEnd"/>
            <w:r w:rsidRPr="00484C3A">
              <w:rPr>
                <w:rFonts w:ascii="Arial" w:hAnsi="Arial" w:cs="Arial"/>
                <w:sz w:val="20"/>
                <w:szCs w:val="20"/>
              </w:rPr>
              <w:t>) σύμφωνα με τις συνήθεις πρακτικές.</w:t>
            </w:r>
          </w:p>
        </w:tc>
        <w:tc>
          <w:tcPr>
            <w:tcW w:w="1418" w:type="dxa"/>
            <w:shd w:val="clear" w:color="auto" w:fill="auto"/>
            <w:vAlign w:val="center"/>
          </w:tcPr>
          <w:p w14:paraId="6A296A77" w14:textId="77777777" w:rsidR="004B3FAF" w:rsidRPr="00484C3A" w:rsidRDefault="004B3FAF" w:rsidP="00827947">
            <w:pPr>
              <w:spacing w:before="120" w:line="100" w:lineRule="atLeast"/>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51E650FD" w14:textId="77777777" w:rsidR="004B3FAF" w:rsidRPr="00484C3A" w:rsidRDefault="004B3FAF" w:rsidP="00827947">
            <w:pPr>
              <w:spacing w:before="120" w:line="100" w:lineRule="atLeast"/>
              <w:jc w:val="center"/>
              <w:rPr>
                <w:rFonts w:ascii="Arial" w:hAnsi="Arial" w:cs="Arial"/>
                <w:sz w:val="20"/>
                <w:szCs w:val="20"/>
              </w:rPr>
            </w:pPr>
          </w:p>
        </w:tc>
        <w:tc>
          <w:tcPr>
            <w:tcW w:w="1559" w:type="dxa"/>
            <w:shd w:val="clear" w:color="auto" w:fill="auto"/>
            <w:vAlign w:val="center"/>
          </w:tcPr>
          <w:p w14:paraId="0BBDDA1F" w14:textId="77777777" w:rsidR="004B3FAF" w:rsidRPr="00484C3A" w:rsidRDefault="004B3FAF" w:rsidP="00827947">
            <w:pPr>
              <w:spacing w:before="120" w:line="100" w:lineRule="atLeast"/>
              <w:jc w:val="center"/>
              <w:rPr>
                <w:rFonts w:ascii="Arial" w:hAnsi="Arial" w:cs="Arial"/>
                <w:sz w:val="20"/>
                <w:szCs w:val="20"/>
              </w:rPr>
            </w:pPr>
          </w:p>
        </w:tc>
      </w:tr>
      <w:tr w:rsidR="004B3FAF" w:rsidRPr="00484C3A" w14:paraId="710F369E" w14:textId="77777777" w:rsidTr="007C73C4">
        <w:trPr>
          <w:trHeight w:val="353"/>
        </w:trPr>
        <w:tc>
          <w:tcPr>
            <w:tcW w:w="567" w:type="dxa"/>
            <w:shd w:val="clear" w:color="auto" w:fill="auto"/>
            <w:vAlign w:val="center"/>
          </w:tcPr>
          <w:p w14:paraId="0CD5B755" w14:textId="77777777" w:rsidR="004B3FAF" w:rsidRPr="00484C3A" w:rsidRDefault="004B3FAF" w:rsidP="00827947">
            <w:pPr>
              <w:pStyle w:val="Web"/>
              <w:snapToGrid w:val="0"/>
              <w:spacing w:before="120" w:beforeAutospacing="0" w:after="120" w:afterAutospacing="0"/>
              <w:jc w:val="center"/>
              <w:rPr>
                <w:rFonts w:ascii="Arial" w:hAnsi="Arial" w:cs="Arial"/>
                <w:sz w:val="20"/>
                <w:szCs w:val="20"/>
              </w:rPr>
            </w:pPr>
            <w:r w:rsidRPr="00484C3A">
              <w:rPr>
                <w:rFonts w:ascii="Arial" w:hAnsi="Arial" w:cs="Arial"/>
                <w:sz w:val="20"/>
                <w:szCs w:val="20"/>
              </w:rPr>
              <w:t>20</w:t>
            </w:r>
          </w:p>
        </w:tc>
        <w:tc>
          <w:tcPr>
            <w:tcW w:w="3544" w:type="dxa"/>
            <w:shd w:val="clear" w:color="auto" w:fill="auto"/>
            <w:vAlign w:val="center"/>
          </w:tcPr>
          <w:p w14:paraId="7DE6FF95" w14:textId="77777777" w:rsidR="004B3FAF" w:rsidRPr="00484C3A" w:rsidRDefault="004B3FAF" w:rsidP="00827947">
            <w:pPr>
              <w:pStyle w:val="Web"/>
              <w:snapToGrid w:val="0"/>
              <w:spacing w:before="120" w:beforeAutospacing="0" w:after="120" w:afterAutospacing="0"/>
              <w:jc w:val="both"/>
              <w:rPr>
                <w:rFonts w:ascii="Arial" w:hAnsi="Arial" w:cs="Arial"/>
                <w:sz w:val="20"/>
                <w:szCs w:val="20"/>
              </w:rPr>
            </w:pPr>
            <w:r w:rsidRPr="00484C3A">
              <w:rPr>
                <w:rFonts w:ascii="Arial" w:hAnsi="Arial" w:cs="Arial"/>
                <w:sz w:val="20"/>
                <w:szCs w:val="20"/>
              </w:rPr>
              <w:t>Διαδικτυακή υπηρεσία (</w:t>
            </w:r>
            <w:proofErr w:type="spellStart"/>
            <w:r w:rsidRPr="00484C3A">
              <w:rPr>
                <w:rFonts w:ascii="Arial" w:hAnsi="Arial" w:cs="Arial"/>
                <w:sz w:val="20"/>
                <w:szCs w:val="20"/>
              </w:rPr>
              <w:t>web</w:t>
            </w:r>
            <w:proofErr w:type="spellEnd"/>
            <w:r w:rsidRPr="00484C3A">
              <w:rPr>
                <w:rFonts w:ascii="Arial" w:hAnsi="Arial" w:cs="Arial"/>
                <w:sz w:val="20"/>
                <w:szCs w:val="20"/>
              </w:rPr>
              <w:t xml:space="preserve"> </w:t>
            </w:r>
            <w:proofErr w:type="spellStart"/>
            <w:r w:rsidRPr="00484C3A">
              <w:rPr>
                <w:rFonts w:ascii="Arial" w:hAnsi="Arial" w:cs="Arial"/>
                <w:sz w:val="20"/>
                <w:szCs w:val="20"/>
              </w:rPr>
              <w:t>service</w:t>
            </w:r>
            <w:proofErr w:type="spellEnd"/>
            <w:r w:rsidRPr="00484C3A">
              <w:rPr>
                <w:rFonts w:ascii="Arial" w:hAnsi="Arial" w:cs="Arial"/>
                <w:sz w:val="20"/>
                <w:szCs w:val="20"/>
              </w:rPr>
              <w:t>) που να επιτρέπει σε άλλες διαδικτυακές εφαρμογές (</w:t>
            </w:r>
            <w:proofErr w:type="spellStart"/>
            <w:r w:rsidRPr="00484C3A">
              <w:rPr>
                <w:rFonts w:ascii="Arial" w:hAnsi="Arial" w:cs="Arial"/>
                <w:sz w:val="20"/>
                <w:szCs w:val="20"/>
              </w:rPr>
              <w:t>web</w:t>
            </w:r>
            <w:proofErr w:type="spellEnd"/>
            <w:r w:rsidRPr="00484C3A">
              <w:rPr>
                <w:rFonts w:ascii="Arial" w:hAnsi="Arial" w:cs="Arial"/>
                <w:sz w:val="20"/>
                <w:szCs w:val="20"/>
              </w:rPr>
              <w:t xml:space="preserve"> </w:t>
            </w:r>
            <w:proofErr w:type="spellStart"/>
            <w:r w:rsidRPr="00484C3A">
              <w:rPr>
                <w:rFonts w:ascii="Arial" w:hAnsi="Arial" w:cs="Arial"/>
                <w:sz w:val="20"/>
                <w:szCs w:val="20"/>
              </w:rPr>
              <w:t>applications</w:t>
            </w:r>
            <w:proofErr w:type="spellEnd"/>
            <w:r w:rsidRPr="00484C3A">
              <w:rPr>
                <w:rFonts w:ascii="Arial" w:hAnsi="Arial" w:cs="Arial"/>
                <w:sz w:val="20"/>
                <w:szCs w:val="20"/>
              </w:rPr>
              <w:t>) να τροφοδοτούνται με μετεωρολογικά δεδομένα και προϊόντα.</w:t>
            </w:r>
          </w:p>
        </w:tc>
        <w:tc>
          <w:tcPr>
            <w:tcW w:w="1418" w:type="dxa"/>
            <w:shd w:val="clear" w:color="auto" w:fill="auto"/>
            <w:vAlign w:val="center"/>
          </w:tcPr>
          <w:p w14:paraId="21E7F0D1" w14:textId="77777777" w:rsidR="004B3FAF" w:rsidRPr="00484C3A" w:rsidRDefault="004B3FAF" w:rsidP="00827947">
            <w:pPr>
              <w:spacing w:before="120" w:line="100" w:lineRule="atLeast"/>
              <w:jc w:val="center"/>
              <w:rPr>
                <w:rFonts w:ascii="Arial" w:hAnsi="Arial" w:cs="Arial"/>
                <w:sz w:val="20"/>
                <w:szCs w:val="20"/>
              </w:rPr>
            </w:pPr>
            <w:r w:rsidRPr="00484C3A">
              <w:rPr>
                <w:rFonts w:ascii="Arial" w:hAnsi="Arial" w:cs="Arial"/>
                <w:sz w:val="20"/>
                <w:szCs w:val="20"/>
              </w:rPr>
              <w:t>ΕΠΙΘΥΜΗΤΟ</w:t>
            </w:r>
          </w:p>
        </w:tc>
        <w:tc>
          <w:tcPr>
            <w:tcW w:w="1417" w:type="dxa"/>
            <w:shd w:val="clear" w:color="auto" w:fill="auto"/>
            <w:vAlign w:val="center"/>
          </w:tcPr>
          <w:p w14:paraId="5A0E34CD" w14:textId="77777777" w:rsidR="004B3FAF" w:rsidRPr="00484C3A" w:rsidRDefault="004B3FAF" w:rsidP="00827947">
            <w:pPr>
              <w:spacing w:before="120" w:line="100" w:lineRule="atLeast"/>
              <w:jc w:val="center"/>
              <w:rPr>
                <w:rFonts w:ascii="Arial" w:hAnsi="Arial" w:cs="Arial"/>
                <w:sz w:val="20"/>
                <w:szCs w:val="20"/>
              </w:rPr>
            </w:pPr>
          </w:p>
        </w:tc>
        <w:tc>
          <w:tcPr>
            <w:tcW w:w="1559" w:type="dxa"/>
            <w:shd w:val="clear" w:color="auto" w:fill="auto"/>
            <w:vAlign w:val="center"/>
          </w:tcPr>
          <w:p w14:paraId="6E0C831F" w14:textId="77777777" w:rsidR="004B3FAF" w:rsidRPr="00484C3A" w:rsidRDefault="004B3FAF" w:rsidP="00827947">
            <w:pPr>
              <w:spacing w:before="120" w:line="100" w:lineRule="atLeast"/>
              <w:jc w:val="center"/>
              <w:rPr>
                <w:rFonts w:ascii="Arial" w:hAnsi="Arial" w:cs="Arial"/>
                <w:sz w:val="20"/>
                <w:szCs w:val="20"/>
              </w:rPr>
            </w:pPr>
          </w:p>
        </w:tc>
      </w:tr>
    </w:tbl>
    <w:p w14:paraId="6FAF3D10" w14:textId="77777777" w:rsidR="004B3FAF" w:rsidRDefault="004B3FAF" w:rsidP="004B3FAF">
      <w:pPr>
        <w:pStyle w:val="32"/>
        <w:rPr>
          <w:lang w:val="el-GR"/>
        </w:rPr>
      </w:pPr>
      <w:bookmarkStart w:id="1091" w:name="_Toc359940109"/>
      <w:bookmarkStart w:id="1092" w:name="_Toc6219456"/>
      <w:bookmarkStart w:id="1093" w:name="_Toc52793924"/>
      <w:r>
        <w:t>B</w:t>
      </w:r>
      <w:r w:rsidRPr="00F252C7">
        <w:rPr>
          <w:lang w:val="el-GR"/>
        </w:rPr>
        <w:t>1</w:t>
      </w:r>
      <w:r w:rsidRPr="006A0750">
        <w:rPr>
          <w:lang w:val="el-GR"/>
        </w:rPr>
        <w:t>.</w:t>
      </w:r>
      <w:r w:rsidRPr="00C3525C">
        <w:rPr>
          <w:lang w:val="el-GR"/>
        </w:rPr>
        <w:t>5.5</w:t>
      </w:r>
      <w:r w:rsidRPr="00C3525C">
        <w:rPr>
          <w:lang w:val="el-GR"/>
        </w:rPr>
        <w:tab/>
        <w:t xml:space="preserve">Αυτόνομη Βάση Γεωγραφικών Δεδομένων και </w:t>
      </w:r>
      <w:r>
        <w:rPr>
          <w:lang w:val="el-GR"/>
        </w:rPr>
        <w:t>Λ</w:t>
      </w:r>
      <w:r w:rsidRPr="00C3525C">
        <w:rPr>
          <w:lang w:val="el-GR"/>
        </w:rPr>
        <w:t xml:space="preserve">ογισμικό </w:t>
      </w:r>
      <w:r>
        <w:rPr>
          <w:lang w:val="el-GR"/>
        </w:rPr>
        <w:t>Δ</w:t>
      </w:r>
      <w:r w:rsidRPr="00C3525C">
        <w:rPr>
          <w:lang w:val="el-GR"/>
        </w:rPr>
        <w:t xml:space="preserve">ιαχείρισης </w:t>
      </w:r>
      <w:r>
        <w:rPr>
          <w:lang w:val="el-GR"/>
        </w:rPr>
        <w:t>&amp;</w:t>
      </w:r>
      <w:r w:rsidRPr="00C3525C">
        <w:rPr>
          <w:lang w:val="el-GR"/>
        </w:rPr>
        <w:t xml:space="preserve"> </w:t>
      </w:r>
      <w:r>
        <w:rPr>
          <w:lang w:val="el-GR"/>
        </w:rPr>
        <w:t>Π</w:t>
      </w:r>
      <w:r w:rsidRPr="00C3525C">
        <w:rPr>
          <w:lang w:val="el-GR"/>
        </w:rPr>
        <w:t xml:space="preserve">αρουσίασής </w:t>
      </w:r>
      <w:r>
        <w:rPr>
          <w:lang w:val="el-GR"/>
        </w:rPr>
        <w:t>Κ</w:t>
      </w:r>
      <w:r w:rsidRPr="00C3525C">
        <w:rPr>
          <w:lang w:val="el-GR"/>
        </w:rPr>
        <w:t xml:space="preserve">λιματικών </w:t>
      </w:r>
      <w:r>
        <w:rPr>
          <w:lang w:val="el-GR"/>
        </w:rPr>
        <w:t>Π</w:t>
      </w:r>
      <w:r w:rsidRPr="00C3525C">
        <w:rPr>
          <w:lang w:val="el-GR"/>
        </w:rPr>
        <w:t>ροϊόντων</w:t>
      </w:r>
      <w:bookmarkEnd w:id="1091"/>
      <w:bookmarkEnd w:id="1092"/>
      <w:bookmarkEnd w:id="1093"/>
    </w:p>
    <w:p w14:paraId="30C67DC8" w14:textId="77777777" w:rsidR="004B3FAF" w:rsidRPr="00827947" w:rsidRDefault="004B3FAF" w:rsidP="00827947">
      <w:pPr>
        <w:spacing w:before="120"/>
        <w:rPr>
          <w:rFonts w:ascii="Arial" w:hAnsi="Arial" w:cs="Arial"/>
          <w:sz w:val="24"/>
          <w:lang w:val="el-GR"/>
        </w:rPr>
      </w:pPr>
      <w:r w:rsidRPr="00827947">
        <w:rPr>
          <w:rFonts w:ascii="Arial" w:hAnsi="Arial" w:cs="Arial"/>
          <w:sz w:val="24"/>
          <w:lang w:val="el-GR"/>
        </w:rPr>
        <w:t>Τα κριτήρια που βαθμολογούνται στον ακόλουθο πίνακα είναι τα εξής :</w:t>
      </w:r>
    </w:p>
    <w:p w14:paraId="49D43BF2" w14:textId="77777777" w:rsidR="004B3FAF" w:rsidRPr="00827947" w:rsidRDefault="004B3FAF" w:rsidP="00827947">
      <w:pPr>
        <w:spacing w:before="120"/>
        <w:rPr>
          <w:rFonts w:ascii="Arial" w:hAnsi="Arial" w:cs="Arial"/>
          <w:sz w:val="24"/>
          <w:lang w:val="el-GR"/>
        </w:rPr>
      </w:pPr>
      <w:r w:rsidRPr="00827947">
        <w:rPr>
          <w:rFonts w:ascii="Arial" w:hAnsi="Arial" w:cs="Arial"/>
          <w:b/>
          <w:sz w:val="24"/>
          <w:lang w:val="el-GR"/>
        </w:rPr>
        <w:t>Α/Α 1:</w:t>
      </w:r>
      <w:r w:rsidRPr="00827947">
        <w:rPr>
          <w:rFonts w:ascii="Arial" w:hAnsi="Arial" w:cs="Arial"/>
          <w:sz w:val="24"/>
          <w:lang w:val="el-GR"/>
        </w:rPr>
        <w:t xml:space="preserve"> ΒΑ 1 άδεια χρήσης, Μέγιστο </w:t>
      </w:r>
      <w:r w:rsidR="00E959AA" w:rsidRPr="003A338F">
        <w:rPr>
          <w:rFonts w:ascii="Arial" w:hAnsi="Arial" w:cs="Arial"/>
          <w:sz w:val="24"/>
          <w:lang w:val="el-GR"/>
        </w:rPr>
        <w:t>6</w:t>
      </w:r>
      <w:r w:rsidRPr="00827947">
        <w:rPr>
          <w:rFonts w:ascii="Arial" w:hAnsi="Arial" w:cs="Arial"/>
          <w:sz w:val="24"/>
          <w:lang w:val="el-GR"/>
        </w:rPr>
        <w:t xml:space="preserve"> άδειες χρήσης</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1B71F3" w14:paraId="71CB81EE" w14:textId="77777777" w:rsidTr="007C73C4">
        <w:trPr>
          <w:trHeight w:val="271"/>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6E0C8808" w14:textId="77777777" w:rsidR="004B3FAF" w:rsidRPr="00827947" w:rsidRDefault="004B3FAF" w:rsidP="00827947">
            <w:pPr>
              <w:spacing w:before="120"/>
              <w:jc w:val="center"/>
              <w:rPr>
                <w:rFonts w:ascii="Arial" w:hAnsi="Arial" w:cs="Arial"/>
                <w:b/>
                <w:sz w:val="20"/>
                <w:szCs w:val="20"/>
                <w:lang w:val="el-GR"/>
              </w:rPr>
            </w:pPr>
            <w:r w:rsidRPr="00827947">
              <w:rPr>
                <w:rFonts w:ascii="Arial" w:hAnsi="Arial" w:cs="Arial"/>
                <w:b/>
                <w:sz w:val="20"/>
                <w:szCs w:val="20"/>
                <w:lang w:val="el-GR"/>
              </w:rPr>
              <w:t xml:space="preserve">ΒΑΣΗ ΓΕΩΓΡΑΦΙΚΩΝ ΔΕΔΟΜΕΝΩΝ ΚΑΙ ΛΟΓΙΣΜΙΚΟ </w:t>
            </w:r>
            <w:proofErr w:type="spellStart"/>
            <w:r w:rsidRPr="00827947">
              <w:rPr>
                <w:rFonts w:ascii="Arial" w:hAnsi="Arial" w:cs="Arial"/>
                <w:b/>
                <w:sz w:val="20"/>
                <w:szCs w:val="20"/>
                <w:lang w:val="el-GR"/>
              </w:rPr>
              <w:t>ΔΙΑΧΕΙΡΙΣΗς</w:t>
            </w:r>
            <w:proofErr w:type="spellEnd"/>
            <w:r w:rsidRPr="00827947">
              <w:rPr>
                <w:rFonts w:ascii="Arial" w:hAnsi="Arial" w:cs="Arial"/>
                <w:b/>
                <w:sz w:val="20"/>
                <w:szCs w:val="20"/>
                <w:lang w:val="el-GR"/>
              </w:rPr>
              <w:t xml:space="preserve"> ΚΑΙ ΠΑΡΟΥΣΙΑΣΗΣ (</w:t>
            </w:r>
            <w:r w:rsidRPr="00827947">
              <w:rPr>
                <w:rFonts w:ascii="Arial" w:hAnsi="Arial" w:cs="Arial"/>
                <w:b/>
                <w:sz w:val="20"/>
                <w:szCs w:val="20"/>
                <w:lang w:val="en-US"/>
              </w:rPr>
              <w:t>GIS</w:t>
            </w:r>
            <w:r w:rsidRPr="00827947">
              <w:rPr>
                <w:rFonts w:ascii="Arial" w:hAnsi="Arial" w:cs="Arial"/>
                <w:b/>
                <w:sz w:val="20"/>
                <w:szCs w:val="20"/>
                <w:lang w:val="el-GR"/>
              </w:rPr>
              <w:t>)</w:t>
            </w:r>
          </w:p>
        </w:tc>
      </w:tr>
      <w:tr w:rsidR="004B3FAF" w:rsidRPr="00827947" w14:paraId="6012D45B" w14:textId="77777777" w:rsidTr="007C73C4">
        <w:trPr>
          <w:trHeight w:val="275"/>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7447E60" w14:textId="77777777" w:rsidR="004B3FAF" w:rsidRPr="00827947" w:rsidRDefault="004B3FAF" w:rsidP="00827947">
            <w:pPr>
              <w:spacing w:before="120"/>
              <w:jc w:val="center"/>
              <w:rPr>
                <w:rFonts w:ascii="Arial" w:hAnsi="Arial" w:cs="Arial"/>
                <w:b/>
                <w:sz w:val="20"/>
                <w:szCs w:val="20"/>
                <w:lang w:val="el-GR"/>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9B0E68B" w14:textId="77777777" w:rsidR="004B3FAF" w:rsidRPr="00827947" w:rsidRDefault="004B3FAF" w:rsidP="00827947">
            <w:pPr>
              <w:spacing w:before="120"/>
              <w:rPr>
                <w:rFonts w:ascii="Arial" w:hAnsi="Arial" w:cs="Arial"/>
                <w:b/>
                <w:sz w:val="20"/>
                <w:szCs w:val="20"/>
              </w:rPr>
            </w:pPr>
            <w:r w:rsidRPr="00827947">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28928C7" w14:textId="77777777" w:rsidR="004B3FAF" w:rsidRPr="00827947" w:rsidRDefault="004B3FAF" w:rsidP="00827947">
            <w:pPr>
              <w:spacing w:before="120"/>
              <w:ind w:right="-13"/>
              <w:jc w:val="center"/>
              <w:rPr>
                <w:rFonts w:ascii="Arial" w:hAnsi="Arial" w:cs="Arial"/>
                <w:b/>
                <w:sz w:val="20"/>
                <w:szCs w:val="20"/>
              </w:rPr>
            </w:pPr>
            <w:r w:rsidRPr="00827947">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2EE42AB" w14:textId="77777777" w:rsidR="004B3FAF" w:rsidRPr="00827947" w:rsidRDefault="004B3FAF" w:rsidP="00827947">
            <w:pPr>
              <w:spacing w:before="120"/>
              <w:ind w:right="-13"/>
              <w:jc w:val="center"/>
              <w:rPr>
                <w:rFonts w:ascii="Arial" w:hAnsi="Arial" w:cs="Arial"/>
                <w:b/>
                <w:sz w:val="20"/>
                <w:szCs w:val="20"/>
              </w:rPr>
            </w:pPr>
            <w:r w:rsidRPr="00827947">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98074EF" w14:textId="77777777" w:rsidR="004B3FAF" w:rsidRPr="00827947" w:rsidRDefault="004B3FAF" w:rsidP="00827947">
            <w:pPr>
              <w:spacing w:before="120"/>
              <w:ind w:right="-13"/>
              <w:jc w:val="center"/>
              <w:rPr>
                <w:rFonts w:ascii="Arial" w:hAnsi="Arial" w:cs="Arial"/>
                <w:b/>
                <w:sz w:val="20"/>
                <w:szCs w:val="20"/>
              </w:rPr>
            </w:pPr>
            <w:r w:rsidRPr="00827947">
              <w:rPr>
                <w:rFonts w:ascii="Arial" w:hAnsi="Arial" w:cs="Arial"/>
                <w:b/>
                <w:sz w:val="20"/>
                <w:szCs w:val="20"/>
              </w:rPr>
              <w:t>ΠΑΡΑΠΟΜΠΗ</w:t>
            </w:r>
          </w:p>
        </w:tc>
      </w:tr>
      <w:tr w:rsidR="004B3FAF" w:rsidRPr="001B71F3" w14:paraId="60E8ED81" w14:textId="77777777" w:rsidTr="007C73C4">
        <w:trPr>
          <w:trHeight w:val="265"/>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D69979A" w14:textId="77777777" w:rsidR="004B3FAF" w:rsidRPr="00827947" w:rsidRDefault="004B3FAF" w:rsidP="00827947">
            <w:pPr>
              <w:spacing w:before="120" w:line="100" w:lineRule="atLeast"/>
              <w:jc w:val="center"/>
              <w:rPr>
                <w:rFonts w:ascii="Arial" w:hAnsi="Arial" w:cs="Arial"/>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6E9C20A" w14:textId="77777777" w:rsidR="004B3FAF" w:rsidRPr="00827947" w:rsidRDefault="004B3FAF" w:rsidP="00827947">
            <w:pPr>
              <w:spacing w:before="120"/>
              <w:rPr>
                <w:rFonts w:ascii="Arial" w:hAnsi="Arial" w:cs="Arial"/>
                <w:sz w:val="20"/>
                <w:szCs w:val="20"/>
                <w:lang w:val="el-GR"/>
              </w:rPr>
            </w:pPr>
            <w:r w:rsidRPr="00827947">
              <w:rPr>
                <w:rFonts w:ascii="Arial" w:hAnsi="Arial" w:cs="Arial"/>
                <w:b/>
                <w:sz w:val="20"/>
                <w:szCs w:val="20"/>
                <w:lang w:val="el-GR"/>
              </w:rPr>
              <w:t xml:space="preserve">Ποσότητα: Ένα (1) πακέτο λογισμικού, τέσσερις (4) Η/Υ γραφείου με οθόνες. </w:t>
            </w:r>
            <w:r w:rsidRPr="00827947">
              <w:rPr>
                <w:rFonts w:ascii="Arial" w:hAnsi="Arial" w:cs="Arial"/>
                <w:sz w:val="20"/>
                <w:szCs w:val="20"/>
                <w:lang w:val="el-GR"/>
              </w:rPr>
              <w:t xml:space="preserve">(Τεχνικά χαρακτηριστικά όμοια με </w:t>
            </w:r>
            <w:r w:rsidRPr="00827947">
              <w:rPr>
                <w:rFonts w:ascii="Arial" w:hAnsi="Arial" w:cs="Arial"/>
                <w:sz w:val="20"/>
                <w:szCs w:val="20"/>
                <w:lang w:val="en-US"/>
              </w:rPr>
              <w:t>B</w:t>
            </w:r>
            <w:r w:rsidRPr="00827947">
              <w:rPr>
                <w:rFonts w:ascii="Arial" w:hAnsi="Arial" w:cs="Arial"/>
                <w:sz w:val="20"/>
                <w:szCs w:val="20"/>
                <w:lang w:val="el-GR"/>
              </w:rPr>
              <w:t xml:space="preserve">1.5.10.1, </w:t>
            </w:r>
            <w:r w:rsidRPr="00827947">
              <w:rPr>
                <w:rFonts w:ascii="Arial" w:hAnsi="Arial" w:cs="Arial"/>
                <w:sz w:val="20"/>
                <w:szCs w:val="20"/>
                <w:lang w:val="en-US"/>
              </w:rPr>
              <w:t>B</w:t>
            </w:r>
            <w:r w:rsidRPr="00827947">
              <w:rPr>
                <w:rFonts w:ascii="Arial" w:hAnsi="Arial" w:cs="Arial"/>
                <w:sz w:val="20"/>
                <w:szCs w:val="20"/>
                <w:lang w:val="el-GR"/>
              </w:rPr>
              <w:t>1.5.10.2)</w:t>
            </w:r>
            <w:r w:rsidRPr="00827947">
              <w:rPr>
                <w:rFonts w:ascii="Arial" w:hAnsi="Arial" w:cs="Arial"/>
                <w:b/>
                <w:sz w:val="20"/>
                <w:szCs w:val="20"/>
                <w:lang w:val="el-GR"/>
              </w:rPr>
              <w:t>.</w:t>
            </w:r>
          </w:p>
          <w:p w14:paraId="30C5E455" w14:textId="77777777" w:rsidR="004B3FAF" w:rsidRPr="00827947" w:rsidRDefault="004B3FAF" w:rsidP="00827947">
            <w:pPr>
              <w:spacing w:before="120"/>
              <w:rPr>
                <w:rFonts w:ascii="Arial" w:hAnsi="Arial" w:cs="Arial"/>
                <w:b/>
                <w:sz w:val="20"/>
                <w:szCs w:val="20"/>
                <w:lang w:val="el-GR"/>
              </w:rPr>
            </w:pPr>
            <w:r w:rsidRPr="00827947">
              <w:rPr>
                <w:rFonts w:ascii="Arial" w:hAnsi="Arial" w:cs="Arial"/>
                <w:sz w:val="20"/>
                <w:szCs w:val="20"/>
                <w:u w:val="single"/>
                <w:lang w:val="el-GR"/>
              </w:rPr>
              <w:t>Σημ.:</w:t>
            </w:r>
            <w:r w:rsidRPr="00827947">
              <w:rPr>
                <w:rFonts w:ascii="Arial" w:hAnsi="Arial" w:cs="Arial"/>
                <w:sz w:val="20"/>
                <w:szCs w:val="20"/>
                <w:lang w:val="el-GR"/>
              </w:rPr>
              <w:t xml:space="preserve"> Ο παραπάνω εξοπλισμός δεν περιλαμβάνεται ποσοτικά σε αυτόν των παραγράφων </w:t>
            </w:r>
            <w:r w:rsidRPr="00827947">
              <w:rPr>
                <w:rFonts w:ascii="Arial" w:hAnsi="Arial" w:cs="Arial"/>
                <w:sz w:val="20"/>
                <w:szCs w:val="20"/>
              </w:rPr>
              <w:t>B</w:t>
            </w:r>
            <w:r w:rsidRPr="00827947">
              <w:rPr>
                <w:rFonts w:ascii="Arial" w:hAnsi="Arial" w:cs="Arial"/>
                <w:sz w:val="20"/>
                <w:szCs w:val="20"/>
                <w:lang w:val="el-GR"/>
              </w:rPr>
              <w:t>1.5.10.</w:t>
            </w:r>
            <w:r w:rsidRPr="00827947">
              <w:rPr>
                <w:rFonts w:ascii="Arial" w:hAnsi="Arial" w:cs="Arial"/>
                <w:sz w:val="20"/>
                <w:szCs w:val="20"/>
              </w:rPr>
              <w:t>x</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2D55D88" w14:textId="77777777" w:rsidR="004B3FAF" w:rsidRPr="00827947" w:rsidRDefault="004B3FAF" w:rsidP="00827947">
            <w:pPr>
              <w:spacing w:before="120"/>
              <w:ind w:right="-13"/>
              <w:jc w:val="center"/>
              <w:rPr>
                <w:rFonts w:ascii="Arial" w:hAnsi="Arial" w:cs="Arial"/>
                <w:strike/>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E71FD47" w14:textId="77777777" w:rsidR="004B3FAF" w:rsidRPr="00827947" w:rsidRDefault="004B3FAF" w:rsidP="00827947">
            <w:pPr>
              <w:spacing w:before="120"/>
              <w:ind w:right="-13"/>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60E6296" w14:textId="77777777" w:rsidR="004B3FAF" w:rsidRPr="00827947" w:rsidRDefault="004B3FAF" w:rsidP="00827947">
            <w:pPr>
              <w:spacing w:before="120"/>
              <w:ind w:right="-13"/>
              <w:jc w:val="center"/>
              <w:rPr>
                <w:rFonts w:ascii="Arial" w:hAnsi="Arial" w:cs="Arial"/>
                <w:sz w:val="20"/>
                <w:szCs w:val="20"/>
                <w:lang w:val="el-GR"/>
              </w:rPr>
            </w:pPr>
          </w:p>
        </w:tc>
      </w:tr>
      <w:tr w:rsidR="004B3FAF" w:rsidRPr="00827947" w14:paraId="287C1CD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C65F9"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10E1D1"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Απαιτείται η προμήθεια από τον Ανάδοχο λογισμικού </w:t>
            </w:r>
            <w:r w:rsidRPr="00827947">
              <w:rPr>
                <w:rFonts w:ascii="Arial" w:hAnsi="Arial" w:cs="Arial"/>
                <w:sz w:val="20"/>
                <w:szCs w:val="20"/>
                <w:lang w:val="de-DE"/>
              </w:rPr>
              <w:t>GIS</w:t>
            </w:r>
            <w:r w:rsidRPr="00827947">
              <w:rPr>
                <w:rFonts w:ascii="Arial" w:hAnsi="Arial" w:cs="Arial"/>
                <w:sz w:val="20"/>
                <w:szCs w:val="20"/>
                <w:lang w:val="el-GR"/>
              </w:rPr>
              <w:t xml:space="preserve"> (</w:t>
            </w:r>
            <w:r w:rsidRPr="00827947">
              <w:rPr>
                <w:rFonts w:ascii="Arial" w:hAnsi="Arial" w:cs="Arial"/>
                <w:sz w:val="20"/>
                <w:szCs w:val="20"/>
                <w:lang w:val="de-DE"/>
              </w:rPr>
              <w:t>Geographic</w:t>
            </w:r>
            <w:r w:rsidRPr="00827947">
              <w:rPr>
                <w:rFonts w:ascii="Arial" w:hAnsi="Arial" w:cs="Arial"/>
                <w:sz w:val="20"/>
                <w:szCs w:val="20"/>
                <w:lang w:val="el-GR"/>
              </w:rPr>
              <w:t xml:space="preserve"> </w:t>
            </w:r>
            <w:r w:rsidRPr="00827947">
              <w:rPr>
                <w:rFonts w:ascii="Arial" w:hAnsi="Arial" w:cs="Arial"/>
                <w:sz w:val="20"/>
                <w:szCs w:val="20"/>
                <w:lang w:val="de-DE"/>
              </w:rPr>
              <w:t>Information</w:t>
            </w:r>
            <w:r w:rsidRPr="00827947">
              <w:rPr>
                <w:rFonts w:ascii="Arial" w:hAnsi="Arial" w:cs="Arial"/>
                <w:sz w:val="20"/>
                <w:szCs w:val="20"/>
                <w:lang w:val="el-GR"/>
              </w:rPr>
              <w:t xml:space="preserve"> </w:t>
            </w:r>
            <w:r w:rsidRPr="00827947">
              <w:rPr>
                <w:rFonts w:ascii="Arial" w:hAnsi="Arial" w:cs="Arial"/>
                <w:sz w:val="20"/>
                <w:szCs w:val="20"/>
                <w:lang w:val="de-DE"/>
              </w:rPr>
              <w:t>System</w:t>
            </w:r>
            <w:r w:rsidRPr="00827947">
              <w:rPr>
                <w:rFonts w:ascii="Arial" w:hAnsi="Arial" w:cs="Arial"/>
                <w:sz w:val="20"/>
                <w:szCs w:val="20"/>
                <w:lang w:val="el-GR"/>
              </w:rPr>
              <w:t>) ανοιχτού κώδικα. Το υπόψιν λογισμικό να προσφερθεί είτε χωρίς να απαιτούνται άδειες χρήσης, είτε, στην περίπτωση που απαιτούνται άδειες χρήσης, ο ανάδοχος θα προσφέρει κατ’ ελάχιστον τέσσερις (4) πλήρεις άδειες.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3D907"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rPr>
              <w:t>&gt;=4</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9D409"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6825BA" w14:textId="77777777" w:rsidR="004B3FAF" w:rsidRPr="00827947" w:rsidRDefault="004B3FAF" w:rsidP="00827947">
            <w:pPr>
              <w:spacing w:before="120"/>
              <w:ind w:right="-13"/>
              <w:jc w:val="center"/>
              <w:rPr>
                <w:rFonts w:ascii="Arial" w:hAnsi="Arial" w:cs="Arial"/>
                <w:sz w:val="20"/>
                <w:szCs w:val="20"/>
              </w:rPr>
            </w:pPr>
          </w:p>
        </w:tc>
      </w:tr>
      <w:tr w:rsidR="004B3FAF" w:rsidRPr="00827947" w14:paraId="3149A08B" w14:textId="77777777" w:rsidTr="007C73C4">
        <w:trPr>
          <w:trHeight w:val="198"/>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6B873A"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2F801C"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Να μπορεί να παρουσιάζει μία ή περισσότερες μετεωρολογικές – κλιματικές παραμέτρους σε χάρτη με βάση την γεωγραφική θέση του μετεωρολογικού σταθμού που αναφέρονται τα δεδομένα.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262F4" w14:textId="77777777" w:rsidR="004B3FAF" w:rsidRPr="00827947" w:rsidRDefault="004B3FAF" w:rsidP="00827947">
            <w:pPr>
              <w:spacing w:before="120"/>
              <w:ind w:right="-13"/>
              <w:jc w:val="center"/>
              <w:rPr>
                <w:rFonts w:ascii="Arial" w:hAnsi="Arial" w:cs="Arial"/>
                <w:sz w:val="20"/>
                <w:szCs w:val="20"/>
                <w:lang w:val="en-US"/>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AAE7A2"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50625" w14:textId="77777777" w:rsidR="004B3FAF" w:rsidRPr="00827947" w:rsidRDefault="004B3FAF" w:rsidP="00827947">
            <w:pPr>
              <w:spacing w:before="120"/>
              <w:ind w:right="-13"/>
              <w:jc w:val="center"/>
              <w:rPr>
                <w:rFonts w:ascii="Arial" w:hAnsi="Arial" w:cs="Arial"/>
                <w:sz w:val="20"/>
                <w:szCs w:val="20"/>
              </w:rPr>
            </w:pPr>
          </w:p>
        </w:tc>
      </w:tr>
      <w:tr w:rsidR="004B3FAF" w:rsidRPr="00827947" w14:paraId="4806660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0CBEF"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C8F0D" w14:textId="77777777" w:rsidR="004B3FAF" w:rsidRPr="00827947" w:rsidRDefault="004B3FAF" w:rsidP="00827947">
            <w:pPr>
              <w:spacing w:before="120"/>
              <w:rPr>
                <w:rFonts w:ascii="Arial" w:hAnsi="Arial" w:cs="Arial"/>
                <w:b/>
                <w:sz w:val="20"/>
                <w:szCs w:val="20"/>
                <w:lang w:val="el-GR"/>
              </w:rPr>
            </w:pPr>
            <w:r w:rsidRPr="00827947">
              <w:rPr>
                <w:rFonts w:ascii="Arial" w:hAnsi="Arial" w:cs="Arial"/>
                <w:sz w:val="20"/>
                <w:szCs w:val="20"/>
                <w:lang w:val="el-GR"/>
              </w:rPr>
              <w:t>Να παρουσιάζει σε χάρτη τα μεταδομένα των μετεωρολογικών σταθμών (μεμονωμένων, συνόλου ή και ομάδων).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8D00C" w14:textId="77777777" w:rsidR="004B3FAF" w:rsidRPr="00827947" w:rsidRDefault="004B3FAF" w:rsidP="00827947">
            <w:pPr>
              <w:spacing w:before="120"/>
              <w:ind w:right="-13"/>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E22C88" w14:textId="77777777" w:rsidR="004B3FAF" w:rsidRPr="00827947" w:rsidRDefault="004B3FAF" w:rsidP="00827947">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344E2" w14:textId="77777777" w:rsidR="004B3FAF" w:rsidRPr="00827947" w:rsidRDefault="004B3FAF" w:rsidP="00827947">
            <w:pPr>
              <w:spacing w:before="120"/>
              <w:ind w:right="-13"/>
              <w:jc w:val="center"/>
              <w:rPr>
                <w:rFonts w:ascii="Arial" w:hAnsi="Arial" w:cs="Arial"/>
                <w:sz w:val="20"/>
                <w:szCs w:val="20"/>
              </w:rPr>
            </w:pPr>
          </w:p>
        </w:tc>
      </w:tr>
      <w:tr w:rsidR="004B3FAF" w:rsidRPr="00827947" w14:paraId="10F52D9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84B871"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A48CBC"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Να χαράζει δεδομένα </w:t>
            </w:r>
            <w:proofErr w:type="spellStart"/>
            <w:r w:rsidRPr="00827947">
              <w:rPr>
                <w:rFonts w:ascii="Arial" w:hAnsi="Arial" w:cs="Arial"/>
                <w:sz w:val="20"/>
                <w:szCs w:val="20"/>
                <w:lang w:val="el-GR"/>
              </w:rPr>
              <w:t>ισοπληθών</w:t>
            </w:r>
            <w:proofErr w:type="spellEnd"/>
            <w:r w:rsidRPr="00827947">
              <w:rPr>
                <w:rFonts w:ascii="Arial" w:hAnsi="Arial" w:cs="Arial"/>
                <w:sz w:val="20"/>
                <w:szCs w:val="20"/>
                <w:lang w:val="el-GR"/>
              </w:rPr>
              <w:t xml:space="preserve"> καμπύλων των μετεωρολογικών – κλιματικών παραμέτρων που θα παρουσιάζονται στο χάρτη.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B7DF4B"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DEF4E"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23982" w14:textId="77777777" w:rsidR="004B3FAF" w:rsidRPr="00827947" w:rsidRDefault="004B3FAF" w:rsidP="00827947">
            <w:pPr>
              <w:spacing w:before="120"/>
              <w:jc w:val="center"/>
              <w:rPr>
                <w:rFonts w:ascii="Arial" w:hAnsi="Arial" w:cs="Arial"/>
                <w:sz w:val="20"/>
                <w:szCs w:val="20"/>
              </w:rPr>
            </w:pPr>
          </w:p>
        </w:tc>
      </w:tr>
      <w:tr w:rsidR="004B3FAF" w:rsidRPr="00827947" w14:paraId="150CEEEB"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2269D"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01015"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Να γίνεται διάκριση ξηράς – θάλασσας στη χάραξη </w:t>
            </w:r>
            <w:proofErr w:type="spellStart"/>
            <w:r w:rsidRPr="00827947">
              <w:rPr>
                <w:rFonts w:ascii="Arial" w:hAnsi="Arial" w:cs="Arial"/>
                <w:sz w:val="20"/>
                <w:szCs w:val="20"/>
                <w:lang w:val="el-GR"/>
              </w:rPr>
              <w:t>ισοπληθών</w:t>
            </w:r>
            <w:proofErr w:type="spellEnd"/>
            <w:r w:rsidRPr="00827947">
              <w:rPr>
                <w:rFonts w:ascii="Arial" w:hAnsi="Arial" w:cs="Arial"/>
                <w:sz w:val="20"/>
                <w:szCs w:val="20"/>
                <w:lang w:val="el-GR"/>
              </w:rPr>
              <w:t xml:space="preserve"> καμπύλων σαφής με δυνατότητα η χάραξη να γίνεται μόνο στη ξηρά ή μόνο στη θάλασσα. Οι καμπύλες να είναι «μετεωρολογικά αποδεκτές» δηλαδή να μη παρουσιάζουν τομές, γωνιάσεις, εξαιρετικά μεγάλες πυκνώσεις ή ομόκεντρους κύκλους.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5AE33"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8B9AF"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9862A3" w14:textId="77777777" w:rsidR="004B3FAF" w:rsidRPr="00827947" w:rsidRDefault="004B3FAF" w:rsidP="00827947">
            <w:pPr>
              <w:spacing w:before="120"/>
              <w:jc w:val="center"/>
              <w:rPr>
                <w:rFonts w:ascii="Arial" w:hAnsi="Arial" w:cs="Arial"/>
                <w:sz w:val="20"/>
                <w:szCs w:val="20"/>
              </w:rPr>
            </w:pPr>
          </w:p>
        </w:tc>
      </w:tr>
      <w:tr w:rsidR="004B3FAF" w:rsidRPr="00827947" w14:paraId="37353F30" w14:textId="77777777" w:rsidTr="007C73C4">
        <w:trPr>
          <w:trHeight w:val="268"/>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366FD6"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D1CA4"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Το λογισμικό απαιτείται να μπορεί να παρουσιάζει γεωγραφικές περιοχές ή μετεωρολογικούς σταθμούς με διαφορετικό χρώμα στην περίπτωση που η τιμή μίας ή συνδυασμού μετεωρολογικών παραμέτρων παρουσιάζουν τιμές πάνω ή κάτω από ένα κατώφλι που καθορίζει ο χρήστης.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08662"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05064"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F8F0A9" w14:textId="77777777" w:rsidR="004B3FAF" w:rsidRPr="00827947" w:rsidRDefault="004B3FAF" w:rsidP="00827947">
            <w:pPr>
              <w:spacing w:before="120"/>
              <w:jc w:val="center"/>
              <w:rPr>
                <w:rFonts w:ascii="Arial" w:hAnsi="Arial" w:cs="Arial"/>
                <w:sz w:val="20"/>
                <w:szCs w:val="20"/>
              </w:rPr>
            </w:pPr>
          </w:p>
        </w:tc>
      </w:tr>
      <w:tr w:rsidR="004B3FAF" w:rsidRPr="00827947" w14:paraId="6074E52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C5EC55"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82ED5" w14:textId="77777777" w:rsidR="004B3FAF" w:rsidRPr="00827947" w:rsidRDefault="004B3FAF" w:rsidP="005F7D36">
            <w:pPr>
              <w:spacing w:before="120"/>
              <w:rPr>
                <w:rFonts w:ascii="Arial" w:hAnsi="Arial" w:cs="Arial"/>
                <w:sz w:val="20"/>
                <w:szCs w:val="20"/>
                <w:lang w:val="el-GR"/>
              </w:rPr>
            </w:pPr>
            <w:r w:rsidRPr="00827947">
              <w:rPr>
                <w:rFonts w:ascii="Arial" w:hAnsi="Arial" w:cs="Arial"/>
                <w:sz w:val="20"/>
                <w:szCs w:val="20"/>
                <w:lang w:val="el-GR"/>
              </w:rPr>
              <w:t>Ο ανάδοχος απαιτείται να προμηθεύσει μαζί με το λογισμικό και γεωγραφικά δεδομένα ανάλυσης 1/1.000.000, ορεογραφία ανά 100</w:t>
            </w:r>
            <w:r w:rsidRPr="00827947">
              <w:rPr>
                <w:rFonts w:ascii="Arial" w:hAnsi="Arial" w:cs="Arial"/>
                <w:sz w:val="20"/>
                <w:szCs w:val="20"/>
                <w:lang w:val="en-US"/>
              </w:rPr>
              <w:t>m</w:t>
            </w:r>
            <w:r w:rsidRPr="00827947">
              <w:rPr>
                <w:rFonts w:ascii="Arial" w:hAnsi="Arial" w:cs="Arial"/>
                <w:sz w:val="20"/>
                <w:szCs w:val="20"/>
                <w:lang w:val="el-GR"/>
              </w:rPr>
              <w:t>, ποτάμια και λίμνες για όλο τον κόσμο. Επίσης γεωγραφικές πληροφορίες νομών, περιφερειών-διαμερισμάτων, οδικού και σιδηροδρομικού δικτύου, της Ελλάδας και των όμορων κρατών.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94C77"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F735B7"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48811" w14:textId="77777777" w:rsidR="004B3FAF" w:rsidRPr="00827947" w:rsidRDefault="004B3FAF" w:rsidP="00827947">
            <w:pPr>
              <w:spacing w:before="120"/>
              <w:jc w:val="center"/>
              <w:rPr>
                <w:rFonts w:ascii="Arial" w:hAnsi="Arial" w:cs="Arial"/>
                <w:sz w:val="20"/>
                <w:szCs w:val="20"/>
              </w:rPr>
            </w:pPr>
          </w:p>
        </w:tc>
      </w:tr>
      <w:tr w:rsidR="004B3FAF" w:rsidRPr="00827947" w14:paraId="4D5CB68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887929"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9D123B"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 xml:space="preserve">Απαιτείται όλα τα αποτελέσματα της παρουσίασης – </w:t>
            </w:r>
            <w:proofErr w:type="spellStart"/>
            <w:r w:rsidRPr="00827947">
              <w:rPr>
                <w:rFonts w:ascii="Arial" w:hAnsi="Arial" w:cs="Arial"/>
                <w:sz w:val="20"/>
                <w:szCs w:val="20"/>
                <w:lang w:val="el-GR"/>
              </w:rPr>
              <w:t>οπτικοποίησης</w:t>
            </w:r>
            <w:proofErr w:type="spellEnd"/>
            <w:r w:rsidRPr="00827947">
              <w:rPr>
                <w:rFonts w:ascii="Arial" w:hAnsi="Arial" w:cs="Arial"/>
                <w:sz w:val="20"/>
                <w:szCs w:val="20"/>
                <w:lang w:val="el-GR"/>
              </w:rPr>
              <w:t xml:space="preserve"> – επεξεργασίας – ανάλυσης των μετεωρολογικών δεδομένων των ΒΔ να μπορούν να εξαχθούν σε αρχεία εικόνων ευρέως χρησιμοποιούμενων μορφοποιήσεων που αυτά απαιτείται να είναι τουλάχιστον τα </w:t>
            </w:r>
            <w:r w:rsidRPr="00827947">
              <w:rPr>
                <w:rFonts w:ascii="Arial" w:hAnsi="Arial" w:cs="Arial"/>
                <w:sz w:val="20"/>
                <w:szCs w:val="20"/>
                <w:lang w:val="en-US"/>
              </w:rPr>
              <w:t>JPEG</w:t>
            </w:r>
            <w:r w:rsidRPr="00827947">
              <w:rPr>
                <w:rFonts w:ascii="Arial" w:hAnsi="Arial" w:cs="Arial"/>
                <w:sz w:val="20"/>
                <w:szCs w:val="20"/>
                <w:lang w:val="el-GR"/>
              </w:rPr>
              <w:t xml:space="preserve">, </w:t>
            </w:r>
            <w:r w:rsidRPr="00827947">
              <w:rPr>
                <w:rFonts w:ascii="Arial" w:hAnsi="Arial" w:cs="Arial"/>
                <w:sz w:val="20"/>
                <w:szCs w:val="20"/>
                <w:lang w:val="en-US"/>
              </w:rPr>
              <w:t>GIF</w:t>
            </w:r>
            <w:r w:rsidRPr="00827947">
              <w:rPr>
                <w:rFonts w:ascii="Arial" w:hAnsi="Arial" w:cs="Arial"/>
                <w:sz w:val="20"/>
                <w:szCs w:val="20"/>
                <w:lang w:val="el-GR"/>
              </w:rPr>
              <w:t xml:space="preserve">, </w:t>
            </w:r>
            <w:r w:rsidRPr="00827947">
              <w:rPr>
                <w:rFonts w:ascii="Arial" w:hAnsi="Arial" w:cs="Arial"/>
                <w:sz w:val="20"/>
                <w:szCs w:val="20"/>
                <w:lang w:val="en-US"/>
              </w:rPr>
              <w:t>PS</w:t>
            </w:r>
            <w:r w:rsidRPr="00827947">
              <w:rPr>
                <w:rFonts w:ascii="Arial" w:hAnsi="Arial" w:cs="Arial"/>
                <w:sz w:val="20"/>
                <w:szCs w:val="20"/>
                <w:lang w:val="el-GR"/>
              </w:rPr>
              <w:t xml:space="preserve">, </w:t>
            </w:r>
            <w:r w:rsidRPr="00827947">
              <w:rPr>
                <w:rFonts w:ascii="Arial" w:hAnsi="Arial" w:cs="Arial"/>
                <w:sz w:val="20"/>
                <w:szCs w:val="20"/>
                <w:lang w:val="en-US"/>
              </w:rPr>
              <w:t>PNG</w:t>
            </w:r>
            <w:r w:rsidRPr="00827947">
              <w:rPr>
                <w:rFonts w:ascii="Arial" w:hAnsi="Arial" w:cs="Arial"/>
                <w:sz w:val="20"/>
                <w:szCs w:val="20"/>
                <w:lang w:val="el-GR"/>
              </w:rPr>
              <w:t xml:space="preserve">, </w:t>
            </w:r>
            <w:r w:rsidRPr="00827947">
              <w:rPr>
                <w:rFonts w:ascii="Arial" w:hAnsi="Arial" w:cs="Arial"/>
                <w:sz w:val="20"/>
                <w:szCs w:val="20"/>
                <w:lang w:val="en-US"/>
              </w:rPr>
              <w:t>BMP</w:t>
            </w:r>
            <w:r w:rsidRPr="00827947">
              <w:rPr>
                <w:rFonts w:ascii="Arial" w:hAnsi="Arial" w:cs="Arial"/>
                <w:sz w:val="20"/>
                <w:szCs w:val="20"/>
                <w:lang w:val="el-GR"/>
              </w:rPr>
              <w:t xml:space="preserve">, </w:t>
            </w:r>
            <w:r w:rsidRPr="00827947">
              <w:rPr>
                <w:rFonts w:ascii="Arial" w:hAnsi="Arial" w:cs="Arial"/>
                <w:sz w:val="20"/>
                <w:szCs w:val="20"/>
                <w:lang w:val="en-US"/>
              </w:rPr>
              <w:t>GIS</w:t>
            </w:r>
            <w:r w:rsidRPr="00827947">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1307B"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DD0BB"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D34BB" w14:textId="77777777" w:rsidR="004B3FAF" w:rsidRPr="00827947" w:rsidRDefault="004B3FAF" w:rsidP="00827947">
            <w:pPr>
              <w:spacing w:before="120"/>
              <w:jc w:val="center"/>
              <w:rPr>
                <w:rFonts w:ascii="Arial" w:hAnsi="Arial" w:cs="Arial"/>
                <w:sz w:val="20"/>
                <w:szCs w:val="20"/>
              </w:rPr>
            </w:pPr>
          </w:p>
        </w:tc>
      </w:tr>
      <w:tr w:rsidR="004B3FAF" w:rsidRPr="00827947" w14:paraId="45E2783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296F4"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606E7"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Απαιτείται το λογισμικό να παραδοθεί εγκατεστημένο και πλήρως λειτουργικό από τον ανάδοχο.</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393ED"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EB3ED"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97A37" w14:textId="77777777" w:rsidR="004B3FAF" w:rsidRPr="00827947" w:rsidRDefault="004B3FAF" w:rsidP="00827947">
            <w:pPr>
              <w:spacing w:before="120"/>
              <w:jc w:val="center"/>
              <w:rPr>
                <w:rFonts w:ascii="Arial" w:hAnsi="Arial" w:cs="Arial"/>
                <w:sz w:val="20"/>
                <w:szCs w:val="20"/>
              </w:rPr>
            </w:pPr>
          </w:p>
        </w:tc>
      </w:tr>
      <w:tr w:rsidR="004B3FAF" w:rsidRPr="00827947" w14:paraId="16941B69"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A5622"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10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717C4"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Απαιτείται το λογισμικό να μπορεί να συνδεθεί άμεσα με τις ΒΔ της ΕΜΥ.</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783A3"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1B7FE"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1C5274" w14:textId="77777777" w:rsidR="004B3FAF" w:rsidRPr="00827947" w:rsidRDefault="004B3FAF" w:rsidP="00827947">
            <w:pPr>
              <w:spacing w:before="120"/>
              <w:jc w:val="center"/>
              <w:rPr>
                <w:rFonts w:ascii="Arial" w:hAnsi="Arial" w:cs="Arial"/>
                <w:sz w:val="20"/>
                <w:szCs w:val="20"/>
              </w:rPr>
            </w:pPr>
          </w:p>
        </w:tc>
      </w:tr>
      <w:tr w:rsidR="004B3FAF" w:rsidRPr="00827947" w14:paraId="45B939E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C5ADE" w14:textId="77777777" w:rsidR="004B3FAF" w:rsidRPr="00827947" w:rsidRDefault="004B3FAF" w:rsidP="00827947">
            <w:pPr>
              <w:spacing w:before="120" w:line="100" w:lineRule="atLeast"/>
              <w:jc w:val="center"/>
              <w:rPr>
                <w:rFonts w:ascii="Arial" w:hAnsi="Arial" w:cs="Arial"/>
                <w:sz w:val="20"/>
                <w:szCs w:val="20"/>
              </w:rPr>
            </w:pPr>
            <w:r w:rsidRPr="00827947">
              <w:rPr>
                <w:rFonts w:ascii="Arial" w:hAnsi="Arial" w:cs="Arial"/>
                <w:sz w:val="20"/>
                <w:szCs w:val="20"/>
              </w:rPr>
              <w:t>11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6DAAD" w14:textId="77777777" w:rsidR="004B3FAF" w:rsidRPr="00827947" w:rsidRDefault="004B3FAF" w:rsidP="00827947">
            <w:pPr>
              <w:spacing w:before="120"/>
              <w:rPr>
                <w:rFonts w:ascii="Arial" w:hAnsi="Arial" w:cs="Arial"/>
                <w:sz w:val="20"/>
                <w:szCs w:val="20"/>
                <w:lang w:val="el-GR"/>
              </w:rPr>
            </w:pPr>
            <w:r w:rsidRPr="00827947">
              <w:rPr>
                <w:rFonts w:ascii="Arial" w:hAnsi="Arial" w:cs="Arial"/>
                <w:sz w:val="20"/>
                <w:szCs w:val="20"/>
                <w:lang w:val="el-GR"/>
              </w:rPr>
              <w:t>Απαιτείται το λογισμικό να υποστηρίζει πλήρως την Ελληνική γλώσσα.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00B7E" w14:textId="77777777" w:rsidR="004B3FAF" w:rsidRPr="00827947" w:rsidRDefault="004B3FAF" w:rsidP="00827947">
            <w:pPr>
              <w:spacing w:before="120"/>
              <w:jc w:val="center"/>
              <w:rPr>
                <w:rFonts w:ascii="Arial" w:hAnsi="Arial" w:cs="Arial"/>
                <w:sz w:val="20"/>
                <w:szCs w:val="20"/>
              </w:rPr>
            </w:pPr>
            <w:r w:rsidRPr="00827947">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5C926" w14:textId="77777777" w:rsidR="004B3FAF" w:rsidRPr="00827947" w:rsidRDefault="004B3FAF" w:rsidP="00827947">
            <w:pPr>
              <w:spacing w:before="120"/>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2919F" w14:textId="77777777" w:rsidR="004B3FAF" w:rsidRPr="00827947" w:rsidRDefault="004B3FAF" w:rsidP="00827947">
            <w:pPr>
              <w:spacing w:before="120"/>
              <w:jc w:val="center"/>
              <w:rPr>
                <w:rFonts w:ascii="Arial" w:hAnsi="Arial" w:cs="Arial"/>
                <w:sz w:val="20"/>
                <w:szCs w:val="20"/>
              </w:rPr>
            </w:pPr>
          </w:p>
        </w:tc>
      </w:tr>
    </w:tbl>
    <w:p w14:paraId="6DF05000" w14:textId="77777777" w:rsidR="004B3FAF" w:rsidRDefault="004B3FAF" w:rsidP="004B3FAF">
      <w:pPr>
        <w:pStyle w:val="32"/>
        <w:rPr>
          <w:lang w:val="el-GR"/>
        </w:rPr>
      </w:pPr>
      <w:bookmarkStart w:id="1094" w:name="_Toc359940110"/>
      <w:bookmarkStart w:id="1095" w:name="_Toc6219457"/>
      <w:bookmarkStart w:id="1096" w:name="_Toc52793925"/>
      <w:r>
        <w:t>B</w:t>
      </w:r>
      <w:r w:rsidRPr="00F252C7">
        <w:rPr>
          <w:lang w:val="el-GR"/>
        </w:rPr>
        <w:t>1</w:t>
      </w:r>
      <w:r w:rsidRPr="006A0750">
        <w:rPr>
          <w:lang w:val="el-GR"/>
        </w:rPr>
        <w:t>.</w:t>
      </w:r>
      <w:r w:rsidRPr="00C3525C">
        <w:rPr>
          <w:lang w:val="el-GR"/>
        </w:rPr>
        <w:t>5.6</w:t>
      </w:r>
      <w:r w:rsidRPr="00C3525C">
        <w:rPr>
          <w:lang w:val="el-GR"/>
        </w:rPr>
        <w:tab/>
      </w:r>
      <w:r w:rsidRPr="00654B8D">
        <w:t>E</w:t>
      </w:r>
      <w:proofErr w:type="spellStart"/>
      <w:r w:rsidRPr="00C3525C">
        <w:rPr>
          <w:lang w:val="el-GR"/>
        </w:rPr>
        <w:t>νδιάμεση</w:t>
      </w:r>
      <w:proofErr w:type="spellEnd"/>
      <w:r w:rsidRPr="00C3525C">
        <w:rPr>
          <w:lang w:val="el-GR"/>
        </w:rPr>
        <w:t xml:space="preserve"> Βάση Δεδομένων</w:t>
      </w:r>
      <w:bookmarkEnd w:id="1094"/>
      <w:bookmarkEnd w:id="1095"/>
      <w:bookmarkEnd w:id="1096"/>
    </w:p>
    <w:p w14:paraId="373A0976"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845E80" w14:paraId="666F4F69" w14:textId="77777777" w:rsidTr="007C73C4">
        <w:trPr>
          <w:trHeight w:val="349"/>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4889B847"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ΕΝΔΙΑΜΕΣΗ ΒΑΣΗ ΔΕΔΟΜΕΝΩΝ (ΕΒΔ)</w:t>
            </w:r>
          </w:p>
        </w:tc>
      </w:tr>
      <w:tr w:rsidR="004B3FAF" w:rsidRPr="00845E80" w14:paraId="4FB5B83F" w14:textId="77777777" w:rsidTr="007C73C4">
        <w:trPr>
          <w:trHeight w:val="283"/>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7466442" w14:textId="77777777" w:rsidR="004B3FAF" w:rsidRPr="00845E80" w:rsidRDefault="004B3FAF" w:rsidP="00845E80">
            <w:pPr>
              <w:spacing w:before="120"/>
              <w:jc w:val="center"/>
              <w:rPr>
                <w:rFonts w:ascii="Arial" w:hAnsi="Arial" w:cs="Arial"/>
                <w:b/>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2810E25" w14:textId="77777777" w:rsidR="004B3FAF" w:rsidRPr="00845E80" w:rsidRDefault="004B3FAF" w:rsidP="00845E80">
            <w:pPr>
              <w:spacing w:before="120"/>
              <w:rPr>
                <w:rFonts w:ascii="Arial" w:hAnsi="Arial" w:cs="Arial"/>
                <w:b/>
                <w:sz w:val="20"/>
                <w:szCs w:val="20"/>
              </w:rPr>
            </w:pPr>
            <w:r w:rsidRPr="00845E80">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C0876EF"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BC79255"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24582BF"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ΠΑΡΑΠΟΜΠΗ</w:t>
            </w:r>
          </w:p>
        </w:tc>
      </w:tr>
      <w:tr w:rsidR="004B3FAF" w:rsidRPr="001B71F3" w14:paraId="0243E8E3" w14:textId="77777777" w:rsidTr="007C73C4">
        <w:trPr>
          <w:trHeight w:val="258"/>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96A2115" w14:textId="77777777" w:rsidR="004B3FAF" w:rsidRPr="00845E80" w:rsidRDefault="004B3FAF" w:rsidP="00845E80">
            <w:pPr>
              <w:spacing w:before="120"/>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783CE16" w14:textId="77777777" w:rsidR="004B3FAF" w:rsidRPr="00845E80" w:rsidRDefault="004B3FAF" w:rsidP="00845E80">
            <w:pPr>
              <w:spacing w:before="120"/>
              <w:rPr>
                <w:rFonts w:ascii="Arial" w:hAnsi="Arial" w:cs="Arial"/>
                <w:sz w:val="20"/>
                <w:szCs w:val="20"/>
                <w:lang w:val="el-GR"/>
              </w:rPr>
            </w:pPr>
            <w:r w:rsidRPr="00845E80">
              <w:rPr>
                <w:rFonts w:ascii="Arial" w:hAnsi="Arial" w:cs="Arial"/>
                <w:b/>
                <w:sz w:val="20"/>
                <w:szCs w:val="20"/>
                <w:lang w:val="el-GR"/>
              </w:rPr>
              <w:t xml:space="preserve">Ποσότητα: Μία (1) Βάση Δεδομένων, τρεις (3) Η/Υ γραφείου με οθόνες. </w:t>
            </w:r>
            <w:r w:rsidRPr="00845E80">
              <w:rPr>
                <w:rFonts w:ascii="Arial" w:hAnsi="Arial" w:cs="Arial"/>
                <w:sz w:val="20"/>
                <w:szCs w:val="20"/>
                <w:lang w:val="el-GR"/>
              </w:rPr>
              <w:t xml:space="preserve">(Τεχνικά χαρακτηριστικά όμοια με </w:t>
            </w:r>
            <w:r w:rsidRPr="00845E80">
              <w:rPr>
                <w:rFonts w:ascii="Arial" w:hAnsi="Arial" w:cs="Arial"/>
                <w:sz w:val="20"/>
                <w:szCs w:val="20"/>
                <w:lang w:val="en-US"/>
              </w:rPr>
              <w:t>B</w:t>
            </w:r>
            <w:r w:rsidRPr="00845E80">
              <w:rPr>
                <w:rFonts w:ascii="Arial" w:hAnsi="Arial" w:cs="Arial"/>
                <w:sz w:val="20"/>
                <w:szCs w:val="20"/>
                <w:lang w:val="el-GR"/>
              </w:rPr>
              <w:t xml:space="preserve">1.5.10.1, </w:t>
            </w:r>
            <w:r w:rsidRPr="00845E80">
              <w:rPr>
                <w:rFonts w:ascii="Arial" w:hAnsi="Arial" w:cs="Arial"/>
                <w:sz w:val="20"/>
                <w:szCs w:val="20"/>
                <w:lang w:val="en-US"/>
              </w:rPr>
              <w:t>B</w:t>
            </w:r>
            <w:r w:rsidRPr="00845E80">
              <w:rPr>
                <w:rFonts w:ascii="Arial" w:hAnsi="Arial" w:cs="Arial"/>
                <w:sz w:val="20"/>
                <w:szCs w:val="20"/>
                <w:lang w:val="el-GR"/>
              </w:rPr>
              <w:t>1.5.10.2)</w:t>
            </w:r>
            <w:r w:rsidRPr="00845E80">
              <w:rPr>
                <w:rFonts w:ascii="Arial" w:hAnsi="Arial" w:cs="Arial"/>
                <w:b/>
                <w:sz w:val="20"/>
                <w:szCs w:val="20"/>
                <w:lang w:val="el-GR"/>
              </w:rPr>
              <w:t>.</w:t>
            </w:r>
          </w:p>
          <w:p w14:paraId="26860952" w14:textId="77777777" w:rsidR="004B3FAF" w:rsidRPr="00845E80" w:rsidRDefault="004B3FAF" w:rsidP="00845E80">
            <w:pPr>
              <w:spacing w:before="120"/>
              <w:rPr>
                <w:rFonts w:ascii="Arial" w:hAnsi="Arial" w:cs="Arial"/>
                <w:b/>
                <w:sz w:val="20"/>
                <w:szCs w:val="20"/>
                <w:lang w:val="el-GR"/>
              </w:rPr>
            </w:pPr>
            <w:r w:rsidRPr="00845E80">
              <w:rPr>
                <w:rFonts w:ascii="Arial" w:hAnsi="Arial" w:cs="Arial"/>
                <w:sz w:val="20"/>
                <w:szCs w:val="20"/>
                <w:u w:val="single"/>
                <w:lang w:val="el-GR"/>
              </w:rPr>
              <w:t>Σημ.:</w:t>
            </w:r>
            <w:r w:rsidRPr="00845E80">
              <w:rPr>
                <w:rFonts w:ascii="Arial" w:hAnsi="Arial" w:cs="Arial"/>
                <w:sz w:val="20"/>
                <w:szCs w:val="20"/>
                <w:lang w:val="el-GR"/>
              </w:rPr>
              <w:t xml:space="preserve"> Ο παραπάνω εξοπλισμός δεν περιλαμβάνεται ποσοτικά σε αυτόν των παραγράφων </w:t>
            </w:r>
            <w:r w:rsidRPr="00845E80">
              <w:rPr>
                <w:rFonts w:ascii="Arial" w:hAnsi="Arial" w:cs="Arial"/>
                <w:sz w:val="20"/>
                <w:szCs w:val="20"/>
              </w:rPr>
              <w:t>B</w:t>
            </w:r>
            <w:r w:rsidRPr="00845E80">
              <w:rPr>
                <w:rFonts w:ascii="Arial" w:hAnsi="Arial" w:cs="Arial"/>
                <w:sz w:val="20"/>
                <w:szCs w:val="20"/>
                <w:lang w:val="el-GR"/>
              </w:rPr>
              <w:t>1.5.10.</w:t>
            </w:r>
            <w:r w:rsidRPr="00845E80">
              <w:rPr>
                <w:rFonts w:ascii="Arial" w:hAnsi="Arial" w:cs="Arial"/>
                <w:sz w:val="20"/>
                <w:szCs w:val="20"/>
              </w:rPr>
              <w:t>x</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F2054C5" w14:textId="77777777" w:rsidR="004B3FAF" w:rsidRPr="00845E80" w:rsidRDefault="004B3FAF" w:rsidP="00845E80">
            <w:pPr>
              <w:spacing w:before="120"/>
              <w:jc w:val="center"/>
              <w:rPr>
                <w:rFonts w:ascii="Arial" w:hAnsi="Arial" w:cs="Arial"/>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660FC6F" w14:textId="77777777" w:rsidR="004B3FAF" w:rsidRPr="00845E80" w:rsidRDefault="004B3FAF" w:rsidP="00845E80">
            <w:pPr>
              <w:spacing w:before="120"/>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1C0F356" w14:textId="77777777" w:rsidR="004B3FAF" w:rsidRPr="00845E80" w:rsidRDefault="004B3FAF" w:rsidP="00845E80">
            <w:pPr>
              <w:spacing w:before="120"/>
              <w:jc w:val="center"/>
              <w:rPr>
                <w:rFonts w:ascii="Arial" w:hAnsi="Arial" w:cs="Arial"/>
                <w:sz w:val="20"/>
                <w:szCs w:val="20"/>
                <w:lang w:val="el-GR"/>
              </w:rPr>
            </w:pPr>
          </w:p>
        </w:tc>
      </w:tr>
      <w:tr w:rsidR="004B3FAF" w:rsidRPr="00845E80" w14:paraId="50740F8B" w14:textId="77777777" w:rsidTr="007C73C4">
        <w:trPr>
          <w:trHeight w:val="16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9FA40"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121C0D" w14:textId="77777777" w:rsidR="004B3FAF" w:rsidRPr="00845E80" w:rsidRDefault="004B3FAF" w:rsidP="00845E80">
            <w:pPr>
              <w:spacing w:before="120"/>
              <w:rPr>
                <w:rFonts w:ascii="Arial" w:hAnsi="Arial" w:cs="Arial"/>
                <w:sz w:val="20"/>
                <w:szCs w:val="20"/>
              </w:rPr>
            </w:pPr>
            <w:r w:rsidRPr="00845E80">
              <w:rPr>
                <w:rFonts w:ascii="Arial" w:hAnsi="Arial" w:cs="Arial"/>
                <w:sz w:val="20"/>
                <w:szCs w:val="20"/>
                <w:lang w:val="el-GR"/>
              </w:rPr>
              <w:t xml:space="preserve">Να αναφερθεί ο κατασκευαστής – όνομα, έκδοση προσφερόμενου λογισμικού. </w:t>
            </w:r>
            <w:proofErr w:type="spellStart"/>
            <w:r w:rsidRPr="00845E80">
              <w:rPr>
                <w:rFonts w:ascii="Arial" w:hAnsi="Arial" w:cs="Arial"/>
                <w:sz w:val="20"/>
                <w:szCs w:val="20"/>
              </w:rPr>
              <w:t>Το</w:t>
            </w:r>
            <w:proofErr w:type="spellEnd"/>
            <w:r w:rsidRPr="00845E80">
              <w:rPr>
                <w:rFonts w:ascii="Arial" w:hAnsi="Arial" w:cs="Arial"/>
                <w:sz w:val="20"/>
                <w:szCs w:val="20"/>
              </w:rPr>
              <w:t xml:space="preserve"> </w:t>
            </w:r>
            <w:proofErr w:type="spellStart"/>
            <w:r w:rsidRPr="00845E80">
              <w:rPr>
                <w:rFonts w:ascii="Arial" w:hAnsi="Arial" w:cs="Arial"/>
                <w:sz w:val="20"/>
                <w:szCs w:val="20"/>
              </w:rPr>
              <w:t>σύστημ</w:t>
            </w:r>
            <w:proofErr w:type="spellEnd"/>
            <w:r w:rsidRPr="00845E80">
              <w:rPr>
                <w:rFonts w:ascii="Arial" w:hAnsi="Arial" w:cs="Arial"/>
                <w:sz w:val="20"/>
                <w:szCs w:val="20"/>
              </w:rPr>
              <w:t>α θα π</w:t>
            </w:r>
            <w:proofErr w:type="spellStart"/>
            <w:r w:rsidRPr="00845E80">
              <w:rPr>
                <w:rFonts w:ascii="Arial" w:hAnsi="Arial" w:cs="Arial"/>
                <w:sz w:val="20"/>
                <w:szCs w:val="20"/>
              </w:rPr>
              <w:t>ροσφερθεί</w:t>
            </w:r>
            <w:proofErr w:type="spellEnd"/>
            <w:r w:rsidRPr="00845E80">
              <w:rPr>
                <w:rFonts w:ascii="Arial" w:hAnsi="Arial" w:cs="Arial"/>
                <w:sz w:val="20"/>
                <w:szCs w:val="20"/>
              </w:rPr>
              <w:t xml:space="preserve"> </w:t>
            </w:r>
            <w:proofErr w:type="spellStart"/>
            <w:r w:rsidRPr="00845E80">
              <w:rPr>
                <w:rFonts w:ascii="Arial" w:hAnsi="Arial" w:cs="Arial"/>
                <w:sz w:val="20"/>
                <w:szCs w:val="20"/>
              </w:rPr>
              <w:t>με</w:t>
            </w:r>
            <w:proofErr w:type="spellEnd"/>
            <w:r w:rsidRPr="00845E80">
              <w:rPr>
                <w:rFonts w:ascii="Arial" w:hAnsi="Arial" w:cs="Arial"/>
                <w:sz w:val="20"/>
                <w:szCs w:val="20"/>
              </w:rPr>
              <w:t xml:space="preserve"> </w:t>
            </w:r>
            <w:proofErr w:type="spellStart"/>
            <w:r w:rsidRPr="00845E80">
              <w:rPr>
                <w:rFonts w:ascii="Arial" w:hAnsi="Arial" w:cs="Arial"/>
                <w:sz w:val="20"/>
                <w:szCs w:val="20"/>
              </w:rPr>
              <w:t>τον</w:t>
            </w:r>
            <w:proofErr w:type="spellEnd"/>
            <w:r w:rsidRPr="00845E80">
              <w:rPr>
                <w:rFonts w:ascii="Arial" w:hAnsi="Arial" w:cs="Arial"/>
                <w:sz w:val="20"/>
                <w:szCs w:val="20"/>
              </w:rPr>
              <w:t xml:space="preserve"> απα</w:t>
            </w:r>
            <w:proofErr w:type="spellStart"/>
            <w:r w:rsidRPr="00845E80">
              <w:rPr>
                <w:rFonts w:ascii="Arial" w:hAnsi="Arial" w:cs="Arial"/>
                <w:sz w:val="20"/>
                <w:szCs w:val="20"/>
              </w:rPr>
              <w:t>ιτούμενο</w:t>
            </w:r>
            <w:proofErr w:type="spellEnd"/>
            <w:r w:rsidRPr="00845E80">
              <w:rPr>
                <w:rFonts w:ascii="Arial" w:hAnsi="Arial" w:cs="Arial"/>
                <w:sz w:val="20"/>
                <w:szCs w:val="20"/>
              </w:rPr>
              <w:t xml:space="preserve"> </w:t>
            </w:r>
            <w:proofErr w:type="spellStart"/>
            <w:r w:rsidRPr="00845E80">
              <w:rPr>
                <w:rFonts w:ascii="Arial" w:hAnsi="Arial" w:cs="Arial"/>
                <w:sz w:val="20"/>
                <w:szCs w:val="20"/>
              </w:rPr>
              <w:t>εξο</w:t>
            </w:r>
            <w:proofErr w:type="spellEnd"/>
            <w:r w:rsidRPr="00845E80">
              <w:rPr>
                <w:rFonts w:ascii="Arial" w:hAnsi="Arial" w:cs="Arial"/>
                <w:sz w:val="20"/>
                <w:szCs w:val="20"/>
              </w:rPr>
              <w:t xml:space="preserve">πλισμό, </w:t>
            </w:r>
            <w:proofErr w:type="spellStart"/>
            <w:r w:rsidRPr="00845E80">
              <w:rPr>
                <w:rFonts w:ascii="Arial" w:hAnsi="Arial" w:cs="Arial"/>
                <w:sz w:val="20"/>
                <w:szCs w:val="20"/>
              </w:rPr>
              <w:t>εξυ</w:t>
            </w:r>
            <w:proofErr w:type="spellEnd"/>
            <w:r w:rsidRPr="00845E80">
              <w:rPr>
                <w:rFonts w:ascii="Arial" w:hAnsi="Arial" w:cs="Arial"/>
                <w:sz w:val="20"/>
                <w:szCs w:val="20"/>
              </w:rPr>
              <w:t>πηρετητής.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B1568"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0FE56"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2A14FE" w14:textId="77777777" w:rsidR="004B3FAF" w:rsidRPr="00845E80" w:rsidRDefault="004B3FAF" w:rsidP="00845E80">
            <w:pPr>
              <w:spacing w:before="120"/>
              <w:ind w:right="-13"/>
              <w:jc w:val="center"/>
              <w:rPr>
                <w:rFonts w:ascii="Arial" w:hAnsi="Arial" w:cs="Arial"/>
                <w:sz w:val="20"/>
                <w:szCs w:val="20"/>
              </w:rPr>
            </w:pPr>
          </w:p>
        </w:tc>
      </w:tr>
      <w:tr w:rsidR="004B3FAF" w:rsidRPr="00845E80" w14:paraId="54A1DA0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514F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826740"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Η διαθεσιμότητά της να είναι μεγαλύτερη από 99,98%.</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BFF770"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460D4"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35005" w14:textId="77777777" w:rsidR="004B3FAF" w:rsidRPr="00845E80" w:rsidRDefault="004B3FAF" w:rsidP="00845E80">
            <w:pPr>
              <w:spacing w:before="120"/>
              <w:ind w:right="-13"/>
              <w:jc w:val="center"/>
              <w:rPr>
                <w:rFonts w:ascii="Arial" w:hAnsi="Arial" w:cs="Arial"/>
                <w:sz w:val="20"/>
                <w:szCs w:val="20"/>
              </w:rPr>
            </w:pPr>
          </w:p>
        </w:tc>
      </w:tr>
      <w:tr w:rsidR="004B3FAF" w:rsidRPr="00845E80" w14:paraId="2C804057" w14:textId="77777777" w:rsidTr="007C73C4">
        <w:trPr>
          <w:trHeight w:val="56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37503B"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DDF05"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Να είναι ανοικτού κώδικα και να λειτουργεί με τα προσφερόμενα λειτουργικά συστήματα και λοιπό λογισμικό στο προσφερόμενο </w:t>
            </w:r>
            <w:proofErr w:type="spellStart"/>
            <w:r w:rsidRPr="00845E80">
              <w:rPr>
                <w:rFonts w:ascii="Arial" w:hAnsi="Arial" w:cs="Arial"/>
                <w:sz w:val="20"/>
                <w:szCs w:val="20"/>
                <w:lang w:val="el-GR"/>
              </w:rPr>
              <w:t>υλισμικό</w:t>
            </w:r>
            <w:proofErr w:type="spellEnd"/>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198C2"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E316E"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B1278" w14:textId="77777777" w:rsidR="004B3FAF" w:rsidRPr="00845E80" w:rsidRDefault="004B3FAF" w:rsidP="00845E80">
            <w:pPr>
              <w:spacing w:before="120"/>
              <w:ind w:right="-13"/>
              <w:jc w:val="center"/>
              <w:rPr>
                <w:rFonts w:ascii="Arial" w:hAnsi="Arial" w:cs="Arial"/>
                <w:sz w:val="20"/>
                <w:szCs w:val="20"/>
              </w:rPr>
            </w:pPr>
          </w:p>
        </w:tc>
      </w:tr>
      <w:tr w:rsidR="004B3FAF" w:rsidRPr="00845E80" w14:paraId="53EE20F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310CA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FC567"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λειτουργεί στην προσφερόμενη αρχιτεκτονική συστήματος.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4CCA0"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ABF2F"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55C9A" w14:textId="77777777" w:rsidR="004B3FAF" w:rsidRPr="00845E80" w:rsidRDefault="004B3FAF" w:rsidP="00845E80">
            <w:pPr>
              <w:spacing w:before="120"/>
              <w:ind w:right="-13"/>
              <w:jc w:val="center"/>
              <w:rPr>
                <w:rFonts w:ascii="Arial" w:hAnsi="Arial" w:cs="Arial"/>
                <w:sz w:val="20"/>
                <w:szCs w:val="20"/>
              </w:rPr>
            </w:pPr>
          </w:p>
        </w:tc>
      </w:tr>
      <w:tr w:rsidR="004B3FAF" w:rsidRPr="00845E80" w14:paraId="6C5577F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467B8"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BE792"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παραδοθεί με τα απαιτούμενα εργαλεία ανάπτυξης που χρησιμοποιήθηκαν για τη δημιουργία της και όλες τις απαιτούμενες άδειες χρήσης εφόσον υφίστανται.</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AF8AE7"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0A8F7"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EFEE5" w14:textId="77777777" w:rsidR="004B3FAF" w:rsidRPr="00845E80" w:rsidRDefault="004B3FAF" w:rsidP="00845E80">
            <w:pPr>
              <w:spacing w:before="120"/>
              <w:ind w:right="-13"/>
              <w:jc w:val="center"/>
              <w:rPr>
                <w:rFonts w:ascii="Arial" w:hAnsi="Arial" w:cs="Arial"/>
                <w:sz w:val="20"/>
                <w:szCs w:val="20"/>
              </w:rPr>
            </w:pPr>
          </w:p>
        </w:tc>
      </w:tr>
      <w:tr w:rsidR="004B3FAF" w:rsidRPr="00845E80" w14:paraId="025717A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9658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9AC11"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παρέχει δυνατότητα αναβάθμισης του λογισμικού χωρίς να απαιτείται η διακοπή λειτουργίας της.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AB37B"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47570"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5A17FE" w14:textId="77777777" w:rsidR="004B3FAF" w:rsidRPr="00845E80" w:rsidRDefault="004B3FAF" w:rsidP="00845E80">
            <w:pPr>
              <w:spacing w:before="120"/>
              <w:ind w:right="-13"/>
              <w:jc w:val="center"/>
              <w:rPr>
                <w:rFonts w:ascii="Arial" w:hAnsi="Arial" w:cs="Arial"/>
                <w:sz w:val="20"/>
                <w:szCs w:val="20"/>
              </w:rPr>
            </w:pPr>
          </w:p>
        </w:tc>
      </w:tr>
      <w:tr w:rsidR="004B3FAF" w:rsidRPr="00845E80" w14:paraId="70E1E892" w14:textId="77777777" w:rsidTr="007C73C4">
        <w:trPr>
          <w:trHeight w:val="36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3269B5"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E2603"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Να εξασφαλίζει κρυπτογράφηση δεδομένων </w:t>
            </w:r>
            <w:proofErr w:type="spellStart"/>
            <w:r w:rsidRPr="00845E80">
              <w:rPr>
                <w:rFonts w:ascii="Arial" w:hAnsi="Arial" w:cs="Arial"/>
                <w:sz w:val="20"/>
                <w:szCs w:val="20"/>
                <w:lang w:val="el-GR"/>
              </w:rPr>
              <w:t>κατ’επιλογή</w:t>
            </w:r>
            <w:proofErr w:type="spellEnd"/>
            <w:r w:rsidRPr="00845E80">
              <w:rPr>
                <w:rFonts w:ascii="Arial" w:hAnsi="Arial" w:cs="Arial"/>
                <w:sz w:val="20"/>
                <w:szCs w:val="20"/>
                <w:lang w:val="el-GR"/>
              </w:rPr>
              <w:t xml:space="preserve"> του χρήστη και με χρήση των πρωτοκόλλων </w:t>
            </w:r>
            <w:r w:rsidRPr="00845E80">
              <w:rPr>
                <w:rFonts w:ascii="Arial" w:hAnsi="Arial" w:cs="Arial"/>
                <w:sz w:val="20"/>
                <w:szCs w:val="20"/>
              </w:rPr>
              <w:t>HTTPS</w:t>
            </w:r>
            <w:r w:rsidRPr="00845E80">
              <w:rPr>
                <w:rFonts w:ascii="Arial" w:hAnsi="Arial" w:cs="Arial"/>
                <w:sz w:val="20"/>
                <w:szCs w:val="20"/>
                <w:lang w:val="el-GR"/>
              </w:rPr>
              <w:t xml:space="preserve"> και </w:t>
            </w:r>
            <w:r w:rsidRPr="00845E80">
              <w:rPr>
                <w:rFonts w:ascii="Arial" w:hAnsi="Arial" w:cs="Arial"/>
                <w:sz w:val="20"/>
                <w:szCs w:val="20"/>
              </w:rPr>
              <w:t>SSL</w:t>
            </w:r>
            <w:r w:rsidRPr="00845E80">
              <w:rPr>
                <w:rFonts w:ascii="Arial" w:hAnsi="Arial" w:cs="Arial"/>
                <w:sz w:val="20"/>
                <w:szCs w:val="20"/>
                <w:lang w:val="el-GR"/>
              </w:rPr>
              <w:t>/</w:t>
            </w:r>
            <w:r w:rsidRPr="00845E80">
              <w:rPr>
                <w:rFonts w:ascii="Arial" w:hAnsi="Arial" w:cs="Arial"/>
                <w:sz w:val="20"/>
                <w:szCs w:val="20"/>
              </w:rPr>
              <w:t>TLS</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52918"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635B0"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969514" w14:textId="77777777" w:rsidR="004B3FAF" w:rsidRPr="00845E80" w:rsidRDefault="004B3FAF" w:rsidP="00845E80">
            <w:pPr>
              <w:spacing w:before="120"/>
              <w:ind w:right="-13"/>
              <w:jc w:val="center"/>
              <w:rPr>
                <w:rFonts w:ascii="Arial" w:hAnsi="Arial" w:cs="Arial"/>
                <w:sz w:val="20"/>
                <w:szCs w:val="20"/>
              </w:rPr>
            </w:pPr>
          </w:p>
        </w:tc>
      </w:tr>
      <w:tr w:rsidR="004B3FAF" w:rsidRPr="00845E80" w14:paraId="402CA0AF" w14:textId="77777777" w:rsidTr="007C73C4">
        <w:trPr>
          <w:trHeight w:val="37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40DBF"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010A9"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Να παρέχει δυνατότητα </w:t>
            </w:r>
            <w:r w:rsidRPr="00845E80">
              <w:rPr>
                <w:rFonts w:ascii="Arial" w:hAnsi="Arial" w:cs="Arial"/>
                <w:sz w:val="20"/>
                <w:szCs w:val="20"/>
              </w:rPr>
              <w:t>Query</w:t>
            </w:r>
            <w:r w:rsidRPr="00845E80">
              <w:rPr>
                <w:rFonts w:ascii="Arial" w:hAnsi="Arial" w:cs="Arial"/>
                <w:sz w:val="20"/>
                <w:szCs w:val="20"/>
                <w:lang w:val="el-GR"/>
              </w:rPr>
              <w:t xml:space="preserve"> </w:t>
            </w:r>
            <w:r w:rsidRPr="00845E80">
              <w:rPr>
                <w:rFonts w:ascii="Arial" w:hAnsi="Arial" w:cs="Arial"/>
                <w:sz w:val="20"/>
                <w:szCs w:val="20"/>
              </w:rPr>
              <w:t>Caching</w:t>
            </w:r>
            <w:r w:rsidRPr="00845E80">
              <w:rPr>
                <w:rFonts w:ascii="Arial" w:hAnsi="Arial" w:cs="Arial"/>
                <w:sz w:val="20"/>
                <w:szCs w:val="20"/>
                <w:lang w:val="el-GR"/>
              </w:rPr>
              <w:t xml:space="preserve">. </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BE6AD"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D7F64"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1D2BF7" w14:textId="77777777" w:rsidR="004B3FAF" w:rsidRPr="00845E80" w:rsidRDefault="004B3FAF" w:rsidP="00845E80">
            <w:pPr>
              <w:spacing w:before="120"/>
              <w:ind w:right="-13"/>
              <w:jc w:val="center"/>
              <w:rPr>
                <w:rFonts w:ascii="Arial" w:hAnsi="Arial" w:cs="Arial"/>
                <w:sz w:val="20"/>
                <w:szCs w:val="20"/>
              </w:rPr>
            </w:pPr>
          </w:p>
        </w:tc>
      </w:tr>
      <w:tr w:rsidR="004B3FAF" w:rsidRPr="00845E80" w14:paraId="18FA554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1D4074"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E64AC"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Αναζήτηση και χρήση ευρετηρίων σε πλήρες κείμενο (</w:t>
            </w:r>
            <w:r w:rsidRPr="00845E80">
              <w:rPr>
                <w:rFonts w:ascii="Arial" w:hAnsi="Arial" w:cs="Arial"/>
                <w:sz w:val="20"/>
                <w:szCs w:val="20"/>
              </w:rPr>
              <w:t>Full</w:t>
            </w:r>
            <w:r w:rsidRPr="00845E80">
              <w:rPr>
                <w:rFonts w:ascii="Arial" w:hAnsi="Arial" w:cs="Arial"/>
                <w:sz w:val="20"/>
                <w:szCs w:val="20"/>
                <w:lang w:val="el-GR"/>
              </w:rPr>
              <w:t>-</w:t>
            </w:r>
            <w:r w:rsidRPr="00845E80">
              <w:rPr>
                <w:rFonts w:ascii="Arial" w:hAnsi="Arial" w:cs="Arial"/>
                <w:sz w:val="20"/>
                <w:szCs w:val="20"/>
              </w:rPr>
              <w:t>text</w:t>
            </w:r>
            <w:r w:rsidRPr="00845E80">
              <w:rPr>
                <w:rFonts w:ascii="Arial" w:hAnsi="Arial" w:cs="Arial"/>
                <w:sz w:val="20"/>
                <w:szCs w:val="20"/>
                <w:lang w:val="el-GR"/>
              </w:rPr>
              <w:t xml:space="preserve"> </w:t>
            </w:r>
            <w:r w:rsidRPr="00845E80">
              <w:rPr>
                <w:rFonts w:ascii="Arial" w:hAnsi="Arial" w:cs="Arial"/>
                <w:sz w:val="20"/>
                <w:szCs w:val="20"/>
              </w:rPr>
              <w:t>indexing</w:t>
            </w:r>
            <w:r w:rsidRPr="00845E80">
              <w:rPr>
                <w:rFonts w:ascii="Arial" w:hAnsi="Arial" w:cs="Arial"/>
                <w:sz w:val="20"/>
                <w:szCs w:val="20"/>
                <w:lang w:val="el-GR"/>
              </w:rPr>
              <w:t xml:space="preserve"> </w:t>
            </w:r>
            <w:r w:rsidRPr="00845E80">
              <w:rPr>
                <w:rFonts w:ascii="Arial" w:hAnsi="Arial" w:cs="Arial"/>
                <w:sz w:val="20"/>
                <w:szCs w:val="20"/>
              </w:rPr>
              <w:t>and</w:t>
            </w:r>
            <w:r w:rsidRPr="00845E80">
              <w:rPr>
                <w:rFonts w:ascii="Arial" w:hAnsi="Arial" w:cs="Arial"/>
                <w:sz w:val="20"/>
                <w:szCs w:val="20"/>
                <w:lang w:val="el-GR"/>
              </w:rPr>
              <w:t xml:space="preserve"> </w:t>
            </w:r>
            <w:r w:rsidRPr="00845E80">
              <w:rPr>
                <w:rFonts w:ascii="Arial" w:hAnsi="Arial" w:cs="Arial"/>
                <w:sz w:val="20"/>
                <w:szCs w:val="20"/>
              </w:rPr>
              <w:t>searching</w:t>
            </w:r>
            <w:r w:rsidRPr="00845E80">
              <w:rPr>
                <w:rFonts w:ascii="Arial" w:hAnsi="Arial" w:cs="Arial"/>
                <w:sz w:val="20"/>
                <w:szCs w:val="20"/>
                <w:lang w:val="el-GR"/>
              </w:rPr>
              <w:t xml:space="preserve">) για αποτελεσματική αναζήτηση λέξεων και φράσεων μέσα σε κείμενο. </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92614"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69006"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703051" w14:textId="77777777" w:rsidR="004B3FAF" w:rsidRPr="00845E80" w:rsidRDefault="004B3FAF" w:rsidP="00845E80">
            <w:pPr>
              <w:spacing w:before="120"/>
              <w:ind w:right="-13"/>
              <w:jc w:val="center"/>
              <w:rPr>
                <w:rFonts w:ascii="Arial" w:hAnsi="Arial" w:cs="Arial"/>
                <w:sz w:val="20"/>
                <w:szCs w:val="20"/>
              </w:rPr>
            </w:pPr>
          </w:p>
        </w:tc>
      </w:tr>
      <w:tr w:rsidR="004B3FAF" w:rsidRPr="00845E80" w14:paraId="2F72C27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A6C4C2"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72E40"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Διαχείριση όλων των τύπων δεδομένων που χρησιμοποιούνται στο παρόν έργο.</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163D0C"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30A923"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56AE5"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095F1CD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AF8A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27CC2"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Υποστήριξη συνόλων χαρακτήρων με πλήρη υποστήριξη </w:t>
            </w:r>
            <w:r w:rsidRPr="00845E80">
              <w:rPr>
                <w:rFonts w:ascii="Arial" w:hAnsi="Arial" w:cs="Arial"/>
                <w:sz w:val="20"/>
                <w:szCs w:val="20"/>
              </w:rPr>
              <w:t>Unicode</w:t>
            </w:r>
            <w:r w:rsidRPr="00845E80">
              <w:rPr>
                <w:rFonts w:ascii="Arial" w:hAnsi="Arial" w:cs="Arial"/>
                <w:sz w:val="20"/>
                <w:szCs w:val="20"/>
                <w:lang w:val="el-GR"/>
              </w:rPr>
              <w:t xml:space="preserve"> δεδομένων: Επίσης δυνατότητα αποθήκευσης δεδομένων σε Ελληνικά και Αγγλικά.</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8E0A3"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EB5F7"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E79C2D"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40E99FD8"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29B02"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15DF7"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Υποστήριξη </w:t>
            </w:r>
            <w:proofErr w:type="spellStart"/>
            <w:r w:rsidRPr="00845E80">
              <w:rPr>
                <w:rFonts w:ascii="Arial" w:hAnsi="Arial" w:cs="Arial"/>
                <w:sz w:val="20"/>
                <w:szCs w:val="20"/>
                <w:lang w:val="el-GR"/>
              </w:rPr>
              <w:t>Υποερωτημάτων</w:t>
            </w:r>
            <w:proofErr w:type="spellEnd"/>
            <w:r w:rsidRPr="00845E80">
              <w:rPr>
                <w:rFonts w:ascii="Arial" w:hAnsi="Arial" w:cs="Arial"/>
                <w:sz w:val="20"/>
                <w:szCs w:val="20"/>
                <w:lang w:val="el-GR"/>
              </w:rPr>
              <w:t xml:space="preserve"> κατά την αναζήτηση.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5E9616"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09D2A"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A1F90"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701EA15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A5F4B6"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9E2C0"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Προστασία των δεδομένων κατά την αποθήκευση, πρόσβαση και επεξεργασία τους, καθώς και δυνατότητα διαχείρισης χρηστών και των δικαιωμάτων τους.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CCA87"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24A4E"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093ABA"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4BD1D62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21B55E"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7BABA" w14:textId="77777777" w:rsidR="004B3FAF" w:rsidRPr="00845E80" w:rsidRDefault="004B3FAF" w:rsidP="00845E80">
            <w:pPr>
              <w:spacing w:before="120"/>
              <w:rPr>
                <w:rFonts w:ascii="Arial" w:hAnsi="Arial" w:cs="Arial"/>
                <w:sz w:val="20"/>
                <w:szCs w:val="20"/>
              </w:rPr>
            </w:pPr>
            <w:proofErr w:type="spellStart"/>
            <w:r w:rsidRPr="00845E80">
              <w:rPr>
                <w:rFonts w:ascii="Arial" w:hAnsi="Arial" w:cs="Arial"/>
                <w:sz w:val="20"/>
                <w:szCs w:val="20"/>
              </w:rPr>
              <w:t>Κεντρική</w:t>
            </w:r>
            <w:proofErr w:type="spellEnd"/>
            <w:r w:rsidRPr="00845E80">
              <w:rPr>
                <w:rFonts w:ascii="Arial" w:hAnsi="Arial" w:cs="Arial"/>
                <w:sz w:val="20"/>
                <w:szCs w:val="20"/>
              </w:rPr>
              <w:t xml:space="preserve"> </w:t>
            </w:r>
            <w:proofErr w:type="spellStart"/>
            <w:r w:rsidRPr="00845E80">
              <w:rPr>
                <w:rFonts w:ascii="Arial" w:hAnsi="Arial" w:cs="Arial"/>
                <w:sz w:val="20"/>
                <w:szCs w:val="20"/>
              </w:rPr>
              <w:t>δι</w:t>
            </w:r>
            <w:proofErr w:type="spellEnd"/>
            <w:r w:rsidRPr="00845E80">
              <w:rPr>
                <w:rFonts w:ascii="Arial" w:hAnsi="Arial" w:cs="Arial"/>
                <w:sz w:val="20"/>
                <w:szCs w:val="20"/>
              </w:rPr>
              <w:t>αχείριση π</w:t>
            </w:r>
            <w:proofErr w:type="spellStart"/>
            <w:r w:rsidRPr="00845E80">
              <w:rPr>
                <w:rFonts w:ascii="Arial" w:hAnsi="Arial" w:cs="Arial"/>
                <w:sz w:val="20"/>
                <w:szCs w:val="20"/>
              </w:rPr>
              <w:t>ολιτικών</w:t>
            </w:r>
            <w:proofErr w:type="spellEnd"/>
            <w:r w:rsidRPr="00845E80">
              <w:rPr>
                <w:rFonts w:ascii="Arial" w:hAnsi="Arial" w:cs="Arial"/>
                <w:sz w:val="20"/>
                <w:szCs w:val="20"/>
              </w:rPr>
              <w:t xml:space="preserve"> α</w:t>
            </w:r>
            <w:proofErr w:type="spellStart"/>
            <w:r w:rsidRPr="00845E80">
              <w:rPr>
                <w:rFonts w:ascii="Arial" w:hAnsi="Arial" w:cs="Arial"/>
                <w:sz w:val="20"/>
                <w:szCs w:val="20"/>
              </w:rPr>
              <w:t>σφάλει</w:t>
            </w:r>
            <w:proofErr w:type="spellEnd"/>
            <w:r w:rsidRPr="00845E80">
              <w:rPr>
                <w:rFonts w:ascii="Arial" w:hAnsi="Arial" w:cs="Arial"/>
                <w:sz w:val="20"/>
                <w:szCs w:val="20"/>
              </w:rPr>
              <w:t>ας.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35AC4"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BE124D"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112FB"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01EAA97C"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11DED3"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9E2F20"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Υποστήριξη ταυτόχρονης διασύνδεσης κατ’ ελάχιστον 10.000 αιτημάτων.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2BCBD"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F5787"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1DD113" w14:textId="77777777" w:rsidR="004B3FAF" w:rsidRPr="00845E80" w:rsidRDefault="004B3FAF" w:rsidP="00845E80">
            <w:pPr>
              <w:spacing w:before="120"/>
              <w:ind w:right="-13"/>
              <w:jc w:val="center"/>
              <w:rPr>
                <w:rFonts w:ascii="Arial" w:hAnsi="Arial" w:cs="Arial"/>
                <w:sz w:val="20"/>
                <w:szCs w:val="20"/>
              </w:rPr>
            </w:pPr>
          </w:p>
        </w:tc>
      </w:tr>
      <w:tr w:rsidR="004B3FAF" w:rsidRPr="00845E80" w14:paraId="46940DE4"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4BCE3"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F04D7"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n-US"/>
              </w:rPr>
              <w:t>A</w:t>
            </w:r>
            <w:proofErr w:type="spellStart"/>
            <w:r w:rsidRPr="00845E80">
              <w:rPr>
                <w:rFonts w:ascii="Arial" w:hAnsi="Arial" w:cs="Arial"/>
                <w:sz w:val="20"/>
                <w:szCs w:val="20"/>
                <w:lang w:val="el-GR"/>
              </w:rPr>
              <w:t>διάλειπτη</w:t>
            </w:r>
            <w:proofErr w:type="spellEnd"/>
            <w:r w:rsidRPr="00845E80">
              <w:rPr>
                <w:rFonts w:ascii="Arial" w:hAnsi="Arial" w:cs="Arial"/>
                <w:sz w:val="20"/>
                <w:szCs w:val="20"/>
                <w:lang w:val="el-GR"/>
              </w:rPr>
              <w:t xml:space="preserve"> (24Χ7Χ365) λειτουργία της Βάσης Δεδομένων και των σχετικών εφαρμογών, ελαχιστοποιώντας το </w:t>
            </w:r>
            <w:r w:rsidRPr="00845E80">
              <w:rPr>
                <w:rFonts w:ascii="Arial" w:hAnsi="Arial" w:cs="Arial"/>
                <w:sz w:val="20"/>
                <w:szCs w:val="20"/>
              </w:rPr>
              <w:t>downtime</w:t>
            </w:r>
            <w:r w:rsidRPr="00845E80">
              <w:rPr>
                <w:rFonts w:ascii="Arial" w:hAnsi="Arial" w:cs="Arial"/>
                <w:sz w:val="20"/>
                <w:szCs w:val="20"/>
                <w:lang w:val="el-GR"/>
              </w:rPr>
              <w:t xml:space="preserve"> που μπορεί να προέρχεται από ανθρώπινα λάθη, προβλήματα στο λογισμικό και το </w:t>
            </w:r>
            <w:r w:rsidRPr="00845E80">
              <w:rPr>
                <w:rFonts w:ascii="Arial" w:hAnsi="Arial" w:cs="Arial"/>
                <w:sz w:val="20"/>
                <w:szCs w:val="20"/>
              </w:rPr>
              <w:t>hardware</w:t>
            </w:r>
            <w:r w:rsidRPr="00845E80">
              <w:rPr>
                <w:rFonts w:ascii="Arial" w:hAnsi="Arial" w:cs="Arial"/>
                <w:sz w:val="20"/>
                <w:szCs w:val="20"/>
                <w:lang w:val="el-GR"/>
              </w:rPr>
              <w:t>, φυσικές καταστροφές ή εργασίες περιοδικής συντήρησης.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99BAC"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6012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7361F" w14:textId="77777777" w:rsidR="004B3FAF" w:rsidRPr="00845E80" w:rsidRDefault="004B3FAF" w:rsidP="00845E80">
            <w:pPr>
              <w:spacing w:before="120"/>
              <w:ind w:right="-13"/>
              <w:jc w:val="center"/>
              <w:rPr>
                <w:rFonts w:ascii="Arial" w:hAnsi="Arial" w:cs="Arial"/>
                <w:sz w:val="20"/>
                <w:szCs w:val="20"/>
              </w:rPr>
            </w:pPr>
          </w:p>
        </w:tc>
      </w:tr>
      <w:tr w:rsidR="004B3FAF" w:rsidRPr="00845E80" w14:paraId="24FCA06F" w14:textId="77777777" w:rsidTr="007C73C4">
        <w:trPr>
          <w:trHeight w:val="36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E5BA5F"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2BA07B"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Ενσωματωμένες στον </w:t>
            </w:r>
            <w:r w:rsidRPr="00845E80">
              <w:rPr>
                <w:rFonts w:ascii="Arial" w:hAnsi="Arial" w:cs="Arial"/>
                <w:sz w:val="20"/>
                <w:szCs w:val="20"/>
              </w:rPr>
              <w:t>application</w:t>
            </w:r>
            <w:r w:rsidRPr="00845E80">
              <w:rPr>
                <w:rFonts w:ascii="Arial" w:hAnsi="Arial" w:cs="Arial"/>
                <w:sz w:val="20"/>
                <w:szCs w:val="20"/>
                <w:lang w:val="el-GR"/>
              </w:rPr>
              <w:t xml:space="preserve"> </w:t>
            </w:r>
            <w:r w:rsidRPr="00845E80">
              <w:rPr>
                <w:rFonts w:ascii="Arial" w:hAnsi="Arial" w:cs="Arial"/>
                <w:sz w:val="20"/>
                <w:szCs w:val="20"/>
              </w:rPr>
              <w:t>server</w:t>
            </w:r>
            <w:r w:rsidRPr="00845E80">
              <w:rPr>
                <w:rFonts w:ascii="Arial" w:hAnsi="Arial" w:cs="Arial"/>
                <w:sz w:val="20"/>
                <w:szCs w:val="20"/>
                <w:lang w:val="el-GR"/>
              </w:rPr>
              <w:t xml:space="preserve"> υπηρεσίες </w:t>
            </w:r>
            <w:r w:rsidRPr="00845E80">
              <w:rPr>
                <w:rFonts w:ascii="Arial" w:hAnsi="Arial" w:cs="Arial"/>
                <w:sz w:val="20"/>
                <w:szCs w:val="20"/>
              </w:rPr>
              <w:t>single</w:t>
            </w:r>
            <w:r w:rsidRPr="00845E80">
              <w:rPr>
                <w:rFonts w:ascii="Arial" w:hAnsi="Arial" w:cs="Arial"/>
                <w:sz w:val="20"/>
                <w:szCs w:val="20"/>
                <w:lang w:val="el-GR"/>
              </w:rPr>
              <w:t>-</w:t>
            </w:r>
            <w:r w:rsidRPr="00845E80">
              <w:rPr>
                <w:rFonts w:ascii="Arial" w:hAnsi="Arial" w:cs="Arial"/>
                <w:sz w:val="20"/>
                <w:szCs w:val="20"/>
              </w:rPr>
              <w:t>sign</w:t>
            </w:r>
            <w:r w:rsidRPr="00845E80">
              <w:rPr>
                <w:rFonts w:ascii="Arial" w:hAnsi="Arial" w:cs="Arial"/>
                <w:sz w:val="20"/>
                <w:szCs w:val="20"/>
                <w:lang w:val="el-GR"/>
              </w:rPr>
              <w:t>-</w:t>
            </w:r>
            <w:r w:rsidRPr="00845E80">
              <w:rPr>
                <w:rFonts w:ascii="Arial" w:hAnsi="Arial" w:cs="Arial"/>
                <w:sz w:val="20"/>
                <w:szCs w:val="20"/>
              </w:rPr>
              <w:t>on</w:t>
            </w:r>
            <w:r w:rsidRPr="00845E80">
              <w:rPr>
                <w:rFonts w:ascii="Arial" w:hAnsi="Arial" w:cs="Arial"/>
                <w:sz w:val="20"/>
                <w:szCs w:val="20"/>
                <w:lang w:val="el-GR"/>
              </w:rPr>
              <w:t xml:space="preserve"> για κεντρική διαχείριση πρόσβασης σε πολλαπλές εφαρμογές. Να υποστηρίζεται </w:t>
            </w:r>
            <w:r w:rsidRPr="00845E80">
              <w:rPr>
                <w:rFonts w:ascii="Arial" w:hAnsi="Arial" w:cs="Arial"/>
                <w:sz w:val="20"/>
                <w:szCs w:val="20"/>
              </w:rPr>
              <w:t>native</w:t>
            </w:r>
            <w:r w:rsidRPr="00845E80">
              <w:rPr>
                <w:rFonts w:ascii="Arial" w:hAnsi="Arial" w:cs="Arial"/>
                <w:sz w:val="20"/>
                <w:szCs w:val="20"/>
                <w:lang w:val="el-GR"/>
              </w:rPr>
              <w:t xml:space="preserve"> </w:t>
            </w:r>
            <w:r w:rsidRPr="00845E80">
              <w:rPr>
                <w:rFonts w:ascii="Arial" w:hAnsi="Arial" w:cs="Arial"/>
                <w:sz w:val="20"/>
                <w:szCs w:val="20"/>
              </w:rPr>
              <w:t>connectivity</w:t>
            </w:r>
            <w:r w:rsidRPr="00845E80">
              <w:rPr>
                <w:rFonts w:ascii="Arial" w:hAnsi="Arial" w:cs="Arial"/>
                <w:sz w:val="20"/>
                <w:szCs w:val="20"/>
                <w:lang w:val="el-GR"/>
              </w:rPr>
              <w:t xml:space="preserve"> για </w:t>
            </w:r>
            <w:r w:rsidRPr="00845E80">
              <w:rPr>
                <w:rFonts w:ascii="Arial" w:hAnsi="Arial" w:cs="Arial"/>
                <w:sz w:val="20"/>
                <w:szCs w:val="20"/>
              </w:rPr>
              <w:t>custom</w:t>
            </w:r>
            <w:r w:rsidRPr="00845E80">
              <w:rPr>
                <w:rFonts w:ascii="Arial" w:hAnsi="Arial" w:cs="Arial"/>
                <w:sz w:val="20"/>
                <w:szCs w:val="20"/>
                <w:lang w:val="el-GR"/>
              </w:rPr>
              <w:t xml:space="preserve"> εφαρμογές και </w:t>
            </w:r>
            <w:r w:rsidRPr="00845E80">
              <w:rPr>
                <w:rFonts w:ascii="Arial" w:hAnsi="Arial" w:cs="Arial"/>
                <w:sz w:val="20"/>
                <w:szCs w:val="20"/>
              </w:rPr>
              <w:t>connectivity</w:t>
            </w:r>
            <w:r w:rsidRPr="00845E80">
              <w:rPr>
                <w:rFonts w:ascii="Arial" w:hAnsi="Arial" w:cs="Arial"/>
                <w:sz w:val="20"/>
                <w:szCs w:val="20"/>
                <w:lang w:val="el-GR"/>
              </w:rPr>
              <w:t xml:space="preserve"> για έτοιμες εφαρμογές.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883F3"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ABF05"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EF011" w14:textId="77777777" w:rsidR="004B3FAF" w:rsidRPr="00845E80" w:rsidRDefault="004B3FAF" w:rsidP="00845E80">
            <w:pPr>
              <w:spacing w:before="120"/>
              <w:ind w:right="-13"/>
              <w:jc w:val="center"/>
              <w:rPr>
                <w:rFonts w:ascii="Arial" w:hAnsi="Arial" w:cs="Arial"/>
                <w:sz w:val="20"/>
                <w:szCs w:val="20"/>
              </w:rPr>
            </w:pPr>
          </w:p>
        </w:tc>
      </w:tr>
      <w:tr w:rsidR="004B3FAF" w:rsidRPr="00845E80" w14:paraId="0785C9EC" w14:textId="77777777" w:rsidTr="007C73C4">
        <w:trPr>
          <w:trHeight w:val="34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3774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18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4888F"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Δυνατότητα ανοικτής πρόσβασης στον προσφερόμενο </w:t>
            </w:r>
            <w:r w:rsidRPr="00845E80">
              <w:rPr>
                <w:rFonts w:ascii="Arial" w:hAnsi="Arial" w:cs="Arial"/>
                <w:sz w:val="20"/>
                <w:szCs w:val="20"/>
              </w:rPr>
              <w:t>directory</w:t>
            </w:r>
            <w:r w:rsidRPr="00845E80">
              <w:rPr>
                <w:rFonts w:ascii="Arial" w:hAnsi="Arial" w:cs="Arial"/>
                <w:sz w:val="20"/>
                <w:szCs w:val="20"/>
                <w:lang w:val="el-GR"/>
              </w:rPr>
              <w:t xml:space="preserve"> </w:t>
            </w:r>
            <w:r w:rsidRPr="00845E80">
              <w:rPr>
                <w:rFonts w:ascii="Arial" w:hAnsi="Arial" w:cs="Arial"/>
                <w:sz w:val="20"/>
                <w:szCs w:val="20"/>
              </w:rPr>
              <w:t>server</w:t>
            </w:r>
            <w:r w:rsidRPr="00845E80">
              <w:rPr>
                <w:rFonts w:ascii="Arial" w:hAnsi="Arial" w:cs="Arial"/>
                <w:sz w:val="20"/>
                <w:szCs w:val="20"/>
                <w:lang w:val="el-GR"/>
              </w:rPr>
              <w:t xml:space="preserve"> μέσω ανοικτού πρωτοκόλλου </w:t>
            </w:r>
            <w:r w:rsidRPr="00845E80">
              <w:rPr>
                <w:rFonts w:ascii="Arial" w:hAnsi="Arial" w:cs="Arial"/>
                <w:sz w:val="20"/>
                <w:szCs w:val="20"/>
              </w:rPr>
              <w:t>LDAP</w:t>
            </w:r>
            <w:r w:rsidRPr="00845E80">
              <w:rPr>
                <w:rFonts w:ascii="Arial" w:hAnsi="Arial" w:cs="Arial"/>
                <w:sz w:val="20"/>
                <w:szCs w:val="20"/>
                <w:lang w:val="el-GR"/>
              </w:rPr>
              <w:t xml:space="preserve"> </w:t>
            </w:r>
            <w:r w:rsidRPr="00845E80">
              <w:rPr>
                <w:rFonts w:ascii="Arial" w:hAnsi="Arial" w:cs="Arial"/>
                <w:sz w:val="20"/>
                <w:szCs w:val="20"/>
              </w:rPr>
              <w:t>API</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7A9A4"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3F4A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DC970" w14:textId="77777777" w:rsidR="004B3FAF" w:rsidRPr="00845E80" w:rsidRDefault="004B3FAF" w:rsidP="00845E80">
            <w:pPr>
              <w:spacing w:before="120"/>
              <w:ind w:right="-13"/>
              <w:jc w:val="center"/>
              <w:rPr>
                <w:rFonts w:ascii="Arial" w:hAnsi="Arial" w:cs="Arial"/>
                <w:sz w:val="20"/>
                <w:szCs w:val="20"/>
              </w:rPr>
            </w:pPr>
          </w:p>
        </w:tc>
      </w:tr>
      <w:tr w:rsidR="004B3FAF" w:rsidRPr="00845E80" w14:paraId="5C22212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01C81"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19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725C6D"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Δυνατότητα εξυπηρέτησης τόσο στατικού, όσο και δυναμικού περιεχομένου.</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09A17"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42BB0"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CD5C7" w14:textId="77777777" w:rsidR="004B3FAF" w:rsidRPr="00845E80" w:rsidRDefault="004B3FAF" w:rsidP="00845E80">
            <w:pPr>
              <w:spacing w:before="120"/>
              <w:ind w:right="-13"/>
              <w:jc w:val="center"/>
              <w:rPr>
                <w:rFonts w:ascii="Arial" w:hAnsi="Arial" w:cs="Arial"/>
                <w:sz w:val="20"/>
                <w:szCs w:val="20"/>
              </w:rPr>
            </w:pPr>
          </w:p>
        </w:tc>
      </w:tr>
      <w:tr w:rsidR="004B3FAF" w:rsidRPr="00845E80" w14:paraId="2FECDF9F"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5E20A5"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7271E" w14:textId="77777777" w:rsidR="004B3FAF" w:rsidRPr="00845E80" w:rsidRDefault="004B3FAF" w:rsidP="00845E80">
            <w:pPr>
              <w:spacing w:before="120"/>
              <w:rPr>
                <w:rFonts w:ascii="Arial" w:hAnsi="Arial" w:cs="Arial"/>
                <w:sz w:val="20"/>
                <w:szCs w:val="20"/>
              </w:rPr>
            </w:pPr>
            <w:proofErr w:type="spellStart"/>
            <w:r w:rsidRPr="00845E80">
              <w:rPr>
                <w:rFonts w:ascii="Arial" w:hAnsi="Arial" w:cs="Arial"/>
                <w:sz w:val="20"/>
                <w:szCs w:val="20"/>
              </w:rPr>
              <w:t>Πλήρης</w:t>
            </w:r>
            <w:proofErr w:type="spellEnd"/>
            <w:r w:rsidRPr="00845E80">
              <w:rPr>
                <w:rFonts w:ascii="Arial" w:hAnsi="Arial" w:cs="Arial"/>
                <w:sz w:val="20"/>
                <w:szCs w:val="20"/>
              </w:rPr>
              <w:t xml:space="preserve"> υπ</w:t>
            </w:r>
            <w:proofErr w:type="spellStart"/>
            <w:r w:rsidRPr="00845E80">
              <w:rPr>
                <w:rFonts w:ascii="Arial" w:hAnsi="Arial" w:cs="Arial"/>
                <w:sz w:val="20"/>
                <w:szCs w:val="20"/>
              </w:rPr>
              <w:t>οστήριξη</w:t>
            </w:r>
            <w:proofErr w:type="spellEnd"/>
            <w:r w:rsidRPr="00845E80">
              <w:rPr>
                <w:rFonts w:ascii="Arial" w:hAnsi="Arial" w:cs="Arial"/>
                <w:sz w:val="20"/>
                <w:szCs w:val="20"/>
              </w:rPr>
              <w:t xml:space="preserve"> transactions </w:t>
            </w:r>
            <w:proofErr w:type="spellStart"/>
            <w:r w:rsidRPr="00845E80">
              <w:rPr>
                <w:rFonts w:ascii="Arial" w:hAnsi="Arial" w:cs="Arial"/>
                <w:sz w:val="20"/>
                <w:szCs w:val="20"/>
              </w:rPr>
              <w:t>με</w:t>
            </w:r>
            <w:proofErr w:type="spellEnd"/>
            <w:r w:rsidRPr="00845E80">
              <w:rPr>
                <w:rFonts w:ascii="Arial" w:hAnsi="Arial" w:cs="Arial"/>
                <w:sz w:val="20"/>
                <w:szCs w:val="20"/>
              </w:rPr>
              <w:t xml:space="preserve"> </w:t>
            </w:r>
            <w:proofErr w:type="spellStart"/>
            <w:r w:rsidRPr="00845E80">
              <w:rPr>
                <w:rFonts w:ascii="Arial" w:hAnsi="Arial" w:cs="Arial"/>
                <w:sz w:val="20"/>
                <w:szCs w:val="20"/>
              </w:rPr>
              <w:t>μηχ</w:t>
            </w:r>
            <w:proofErr w:type="spellEnd"/>
            <w:r w:rsidRPr="00845E80">
              <w:rPr>
                <w:rFonts w:ascii="Arial" w:hAnsi="Arial" w:cs="Arial"/>
                <w:sz w:val="20"/>
                <w:szCs w:val="20"/>
              </w:rPr>
              <w:t>ανισμό two-phase commit.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4872E"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2F562"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C8C3D" w14:textId="77777777" w:rsidR="004B3FAF" w:rsidRPr="00845E80" w:rsidRDefault="004B3FAF" w:rsidP="00845E80">
            <w:pPr>
              <w:spacing w:before="120"/>
              <w:ind w:right="-13"/>
              <w:jc w:val="center"/>
              <w:rPr>
                <w:rFonts w:ascii="Arial" w:hAnsi="Arial" w:cs="Arial"/>
                <w:sz w:val="20"/>
                <w:szCs w:val="20"/>
              </w:rPr>
            </w:pPr>
          </w:p>
        </w:tc>
      </w:tr>
      <w:tr w:rsidR="004B3FAF" w:rsidRPr="00845E80" w14:paraId="1C2E5D9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B99F9"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5EBCAC" w14:textId="77777777" w:rsidR="004B3FAF" w:rsidRPr="00845E80" w:rsidRDefault="004B3FAF" w:rsidP="00845E80">
            <w:pPr>
              <w:spacing w:before="120"/>
              <w:rPr>
                <w:rFonts w:ascii="Arial" w:hAnsi="Arial" w:cs="Arial"/>
                <w:sz w:val="20"/>
                <w:szCs w:val="20"/>
                <w:lang w:val="el-GR"/>
              </w:rPr>
            </w:pPr>
            <w:r w:rsidRPr="00845E80">
              <w:rPr>
                <w:rFonts w:ascii="Arial" w:hAnsi="Arial" w:cs="Arial"/>
                <w:bCs/>
                <w:sz w:val="20"/>
                <w:szCs w:val="20"/>
                <w:lang w:val="el-GR"/>
              </w:rPr>
              <w:t>Σε περίπτωση καταστροφικών σφαλμάτων να εξασφαλίζεται η ακεραιότητα των δεδομένων (για το σύνολο των δεδομένων της Βάσης) της συνόδου του χρήστη (</w:t>
            </w:r>
            <w:r w:rsidRPr="00845E80">
              <w:rPr>
                <w:rFonts w:ascii="Arial" w:hAnsi="Arial" w:cs="Arial"/>
                <w:bCs/>
                <w:sz w:val="20"/>
                <w:szCs w:val="20"/>
              </w:rPr>
              <w:t>HTTP</w:t>
            </w:r>
            <w:r w:rsidRPr="00845E80">
              <w:rPr>
                <w:rFonts w:ascii="Arial" w:hAnsi="Arial" w:cs="Arial"/>
                <w:bCs/>
                <w:sz w:val="20"/>
                <w:szCs w:val="20"/>
                <w:lang w:val="el-GR"/>
              </w:rPr>
              <w:t xml:space="preserve"> </w:t>
            </w:r>
            <w:r w:rsidRPr="00845E80">
              <w:rPr>
                <w:rFonts w:ascii="Arial" w:hAnsi="Arial" w:cs="Arial"/>
                <w:bCs/>
                <w:sz w:val="20"/>
                <w:szCs w:val="20"/>
              </w:rPr>
              <w:t>session</w:t>
            </w:r>
            <w:r w:rsidRPr="00845E80">
              <w:rPr>
                <w:rFonts w:ascii="Arial" w:hAnsi="Arial" w:cs="Arial"/>
                <w:bCs/>
                <w:sz w:val="20"/>
                <w:szCs w:val="20"/>
                <w:lang w:val="el-GR"/>
              </w:rPr>
              <w:t>) διαφανώς προς τον χρήστη.</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8FCCE"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7615F"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F6124" w14:textId="77777777" w:rsidR="004B3FAF" w:rsidRPr="00845E80" w:rsidRDefault="004B3FAF" w:rsidP="00845E80">
            <w:pPr>
              <w:spacing w:before="120"/>
              <w:ind w:right="-13"/>
              <w:jc w:val="center"/>
              <w:rPr>
                <w:rFonts w:ascii="Arial" w:hAnsi="Arial" w:cs="Arial"/>
                <w:sz w:val="20"/>
                <w:szCs w:val="20"/>
              </w:rPr>
            </w:pPr>
          </w:p>
        </w:tc>
      </w:tr>
      <w:tr w:rsidR="004B3FAF" w:rsidRPr="00845E80" w14:paraId="1E4F13A4"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88C6C"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2</w:t>
            </w:r>
            <w:r w:rsidRPr="00845E80">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FD1AA"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Δυνατότητα να τεθούν σε λειτουργία (ή να τροποποιηθούν) εφαρμογές χωρίς να χρειάζεται επανεκκίνηση του </w:t>
            </w:r>
            <w:r w:rsidRPr="00845E80">
              <w:rPr>
                <w:rFonts w:ascii="Arial" w:hAnsi="Arial" w:cs="Arial"/>
                <w:sz w:val="20"/>
                <w:szCs w:val="20"/>
              </w:rPr>
              <w:t>application</w:t>
            </w:r>
            <w:r w:rsidRPr="00845E80">
              <w:rPr>
                <w:rFonts w:ascii="Arial" w:hAnsi="Arial" w:cs="Arial"/>
                <w:sz w:val="20"/>
                <w:szCs w:val="20"/>
                <w:lang w:val="el-GR"/>
              </w:rPr>
              <w:t xml:space="preserve"> </w:t>
            </w:r>
            <w:r w:rsidRPr="00845E80">
              <w:rPr>
                <w:rFonts w:ascii="Arial" w:hAnsi="Arial" w:cs="Arial"/>
                <w:sz w:val="20"/>
                <w:szCs w:val="20"/>
              </w:rPr>
              <w:t>server</w:t>
            </w:r>
            <w:r w:rsidRPr="00845E80">
              <w:rPr>
                <w:rFonts w:ascii="Arial" w:hAnsi="Arial" w:cs="Arial"/>
                <w:sz w:val="20"/>
                <w:szCs w:val="20"/>
                <w:lang w:val="el-GR"/>
              </w:rPr>
              <w:t xml:space="preserve"> (</w:t>
            </w:r>
            <w:r w:rsidRPr="00845E80">
              <w:rPr>
                <w:rFonts w:ascii="Arial" w:hAnsi="Arial" w:cs="Arial"/>
                <w:sz w:val="20"/>
                <w:szCs w:val="20"/>
              </w:rPr>
              <w:t>hot</w:t>
            </w:r>
            <w:r w:rsidRPr="00845E80">
              <w:rPr>
                <w:rFonts w:ascii="Arial" w:hAnsi="Arial" w:cs="Arial"/>
                <w:sz w:val="20"/>
                <w:szCs w:val="20"/>
                <w:lang w:val="el-GR"/>
              </w:rPr>
              <w:t xml:space="preserve"> </w:t>
            </w:r>
            <w:r w:rsidRPr="00845E80">
              <w:rPr>
                <w:rFonts w:ascii="Arial" w:hAnsi="Arial" w:cs="Arial"/>
                <w:sz w:val="20"/>
                <w:szCs w:val="20"/>
              </w:rPr>
              <w:t>deployment</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B5D12"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8E4E1C"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576874" w14:textId="77777777" w:rsidR="004B3FAF" w:rsidRPr="00845E80" w:rsidRDefault="004B3FAF" w:rsidP="00845E80">
            <w:pPr>
              <w:spacing w:before="120"/>
              <w:ind w:right="-13"/>
              <w:jc w:val="center"/>
              <w:rPr>
                <w:rFonts w:ascii="Arial" w:hAnsi="Arial" w:cs="Arial"/>
                <w:sz w:val="20"/>
                <w:szCs w:val="20"/>
              </w:rPr>
            </w:pPr>
          </w:p>
        </w:tc>
      </w:tr>
      <w:tr w:rsidR="004B3FAF" w:rsidRPr="00845E80" w14:paraId="1318116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14AD3"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2</w:t>
            </w:r>
            <w:r w:rsidRPr="00845E80">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06F18"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Ενσωματωμένες δυνατότητες στον </w:t>
            </w:r>
            <w:r w:rsidRPr="00845E80">
              <w:rPr>
                <w:rFonts w:ascii="Arial" w:hAnsi="Arial" w:cs="Arial"/>
                <w:sz w:val="20"/>
                <w:szCs w:val="20"/>
              </w:rPr>
              <w:t>application</w:t>
            </w:r>
            <w:r w:rsidRPr="00845E80">
              <w:rPr>
                <w:rFonts w:ascii="Arial" w:hAnsi="Arial" w:cs="Arial"/>
                <w:sz w:val="20"/>
                <w:szCs w:val="20"/>
                <w:lang w:val="el-GR"/>
              </w:rPr>
              <w:t xml:space="preserve"> </w:t>
            </w:r>
            <w:r w:rsidRPr="00845E80">
              <w:rPr>
                <w:rFonts w:ascii="Arial" w:hAnsi="Arial" w:cs="Arial"/>
                <w:sz w:val="20"/>
                <w:szCs w:val="20"/>
              </w:rPr>
              <w:t>server</w:t>
            </w:r>
            <w:r w:rsidRPr="00845E80">
              <w:rPr>
                <w:rFonts w:ascii="Arial" w:hAnsi="Arial" w:cs="Arial"/>
                <w:sz w:val="20"/>
                <w:szCs w:val="20"/>
                <w:lang w:val="el-GR"/>
              </w:rPr>
              <w:t xml:space="preserve"> για λειτουργία σε περιβάλλον </w:t>
            </w:r>
            <w:r w:rsidRPr="00845E80">
              <w:rPr>
                <w:rFonts w:ascii="Arial" w:hAnsi="Arial" w:cs="Arial"/>
                <w:sz w:val="20"/>
                <w:szCs w:val="20"/>
              </w:rPr>
              <w:t>cluster</w:t>
            </w:r>
            <w:r w:rsidRPr="00845E80">
              <w:rPr>
                <w:rFonts w:ascii="Arial" w:hAnsi="Arial" w:cs="Arial"/>
                <w:sz w:val="20"/>
                <w:szCs w:val="20"/>
                <w:lang w:val="el-GR"/>
              </w:rPr>
              <w:t xml:space="preserve">. Να υποστηρίζεται η δυνατότητα </w:t>
            </w:r>
            <w:r w:rsidRPr="00845E80">
              <w:rPr>
                <w:rFonts w:ascii="Arial" w:hAnsi="Arial" w:cs="Arial"/>
                <w:sz w:val="20"/>
                <w:szCs w:val="20"/>
              </w:rPr>
              <w:t>load</w:t>
            </w:r>
            <w:r w:rsidRPr="00845E80">
              <w:rPr>
                <w:rFonts w:ascii="Arial" w:hAnsi="Arial" w:cs="Arial"/>
                <w:sz w:val="20"/>
                <w:szCs w:val="20"/>
                <w:lang w:val="el-GR"/>
              </w:rPr>
              <w:t xml:space="preserve"> </w:t>
            </w:r>
            <w:r w:rsidRPr="00845E80">
              <w:rPr>
                <w:rFonts w:ascii="Arial" w:hAnsi="Arial" w:cs="Arial"/>
                <w:sz w:val="20"/>
                <w:szCs w:val="20"/>
              </w:rPr>
              <w:t>balancing</w:t>
            </w:r>
            <w:r w:rsidRPr="00845E80">
              <w:rPr>
                <w:rFonts w:ascii="Arial" w:hAnsi="Arial" w:cs="Arial"/>
                <w:sz w:val="20"/>
                <w:szCs w:val="20"/>
                <w:lang w:val="el-GR"/>
              </w:rPr>
              <w:t xml:space="preserve"> τουλάχιστον σε επίπεδο υπηρεσιών </w:t>
            </w:r>
            <w:r w:rsidRPr="00845E80">
              <w:rPr>
                <w:rFonts w:ascii="Arial" w:hAnsi="Arial" w:cs="Arial"/>
                <w:sz w:val="20"/>
                <w:szCs w:val="20"/>
              </w:rPr>
              <w:t>cache</w:t>
            </w:r>
            <w:r w:rsidRPr="00845E80">
              <w:rPr>
                <w:rFonts w:ascii="Arial" w:hAnsi="Arial" w:cs="Arial"/>
                <w:sz w:val="20"/>
                <w:szCs w:val="20"/>
                <w:lang w:val="el-GR"/>
              </w:rPr>
              <w:t xml:space="preserve">, </w:t>
            </w:r>
            <w:r w:rsidRPr="00845E80">
              <w:rPr>
                <w:rFonts w:ascii="Arial" w:hAnsi="Arial" w:cs="Arial"/>
                <w:sz w:val="20"/>
                <w:szCs w:val="20"/>
              </w:rPr>
              <w:t>HTTP</w:t>
            </w:r>
            <w:r w:rsidRPr="00845E80">
              <w:rPr>
                <w:rFonts w:ascii="Arial" w:hAnsi="Arial" w:cs="Arial"/>
                <w:sz w:val="20"/>
                <w:szCs w:val="20"/>
                <w:lang w:val="el-GR"/>
              </w:rPr>
              <w:t xml:space="preserve"> και εφαρμογών, καθώς και η δυνατότητα διαφανούς για τον τελικό χρήστη </w:t>
            </w:r>
            <w:r w:rsidRPr="00845E80">
              <w:rPr>
                <w:rFonts w:ascii="Arial" w:hAnsi="Arial" w:cs="Arial"/>
                <w:sz w:val="20"/>
                <w:szCs w:val="20"/>
              </w:rPr>
              <w:t>fail</w:t>
            </w:r>
            <w:r w:rsidRPr="00845E80">
              <w:rPr>
                <w:rFonts w:ascii="Arial" w:hAnsi="Arial" w:cs="Arial"/>
                <w:sz w:val="20"/>
                <w:szCs w:val="20"/>
                <w:lang w:val="el-GR"/>
              </w:rPr>
              <w:t>-</w:t>
            </w:r>
            <w:r w:rsidRPr="00845E80">
              <w:rPr>
                <w:rFonts w:ascii="Arial" w:hAnsi="Arial" w:cs="Arial"/>
                <w:sz w:val="20"/>
                <w:szCs w:val="20"/>
              </w:rPr>
              <w:t>over</w:t>
            </w:r>
            <w:r w:rsidRPr="00845E80">
              <w:rPr>
                <w:rFonts w:ascii="Arial" w:hAnsi="Arial" w:cs="Arial"/>
                <w:sz w:val="20"/>
                <w:szCs w:val="20"/>
                <w:lang w:val="el-GR"/>
              </w:rPr>
              <w:t xml:space="preserve"> για:</w:t>
            </w:r>
          </w:p>
          <w:p w14:paraId="6602E1E1" w14:textId="77777777" w:rsidR="004B3FAF" w:rsidRPr="00845E80" w:rsidRDefault="004B3FAF" w:rsidP="00845E80">
            <w:pPr>
              <w:numPr>
                <w:ilvl w:val="0"/>
                <w:numId w:val="140"/>
              </w:numPr>
              <w:tabs>
                <w:tab w:val="clear" w:pos="360"/>
                <w:tab w:val="num" w:pos="454"/>
                <w:tab w:val="left" w:pos="1080"/>
              </w:tabs>
              <w:overflowPunct w:val="0"/>
              <w:autoSpaceDE w:val="0"/>
              <w:spacing w:before="120"/>
              <w:ind w:left="171" w:firstLine="0"/>
              <w:jc w:val="left"/>
              <w:textAlignment w:val="baseline"/>
              <w:rPr>
                <w:rFonts w:ascii="Arial" w:hAnsi="Arial" w:cs="Arial"/>
                <w:sz w:val="20"/>
                <w:szCs w:val="20"/>
              </w:rPr>
            </w:pPr>
            <w:r w:rsidRPr="00845E80">
              <w:rPr>
                <w:rFonts w:ascii="Arial" w:hAnsi="Arial" w:cs="Arial"/>
                <w:sz w:val="20"/>
                <w:szCs w:val="20"/>
              </w:rPr>
              <w:t>HTTP sessions</w:t>
            </w:r>
          </w:p>
          <w:p w14:paraId="17A05FBD" w14:textId="77777777" w:rsidR="004B3FAF" w:rsidRPr="00845E80" w:rsidRDefault="004B3FAF" w:rsidP="00845E80">
            <w:pPr>
              <w:numPr>
                <w:ilvl w:val="0"/>
                <w:numId w:val="140"/>
              </w:numPr>
              <w:tabs>
                <w:tab w:val="clear" w:pos="360"/>
                <w:tab w:val="num" w:pos="454"/>
                <w:tab w:val="left" w:pos="1080"/>
                <w:tab w:val="left" w:pos="1260"/>
              </w:tabs>
              <w:overflowPunct w:val="0"/>
              <w:autoSpaceDE w:val="0"/>
              <w:spacing w:before="120"/>
              <w:ind w:left="171" w:firstLine="0"/>
              <w:jc w:val="left"/>
              <w:textAlignment w:val="baseline"/>
              <w:rPr>
                <w:rFonts w:ascii="Arial" w:hAnsi="Arial" w:cs="Arial"/>
                <w:sz w:val="20"/>
                <w:szCs w:val="20"/>
              </w:rPr>
            </w:pPr>
            <w:r w:rsidRPr="00845E80">
              <w:rPr>
                <w:rFonts w:ascii="Arial" w:hAnsi="Arial" w:cs="Arial"/>
                <w:sz w:val="20"/>
                <w:szCs w:val="20"/>
              </w:rPr>
              <w:t>database connections</w:t>
            </w:r>
          </w:p>
          <w:p w14:paraId="7E8597D1" w14:textId="77777777" w:rsidR="004B3FAF" w:rsidRPr="00845E80" w:rsidRDefault="004B3FAF" w:rsidP="00845E80">
            <w:pPr>
              <w:numPr>
                <w:ilvl w:val="0"/>
                <w:numId w:val="140"/>
              </w:numPr>
              <w:tabs>
                <w:tab w:val="clear" w:pos="360"/>
                <w:tab w:val="num" w:pos="454"/>
                <w:tab w:val="left" w:pos="1080"/>
                <w:tab w:val="left" w:pos="1260"/>
              </w:tabs>
              <w:overflowPunct w:val="0"/>
              <w:autoSpaceDE w:val="0"/>
              <w:spacing w:before="120"/>
              <w:ind w:left="171" w:firstLine="0"/>
              <w:jc w:val="left"/>
              <w:textAlignment w:val="baseline"/>
              <w:rPr>
                <w:rFonts w:ascii="Arial" w:hAnsi="Arial" w:cs="Arial"/>
                <w:sz w:val="20"/>
                <w:szCs w:val="20"/>
              </w:rPr>
            </w:pPr>
            <w:r w:rsidRPr="00845E80">
              <w:rPr>
                <w:rFonts w:ascii="Arial" w:hAnsi="Arial" w:cs="Arial"/>
                <w:sz w:val="20"/>
                <w:szCs w:val="20"/>
              </w:rPr>
              <w:t>session α</w:t>
            </w:r>
            <w:proofErr w:type="spellStart"/>
            <w:r w:rsidRPr="00845E80">
              <w:rPr>
                <w:rFonts w:ascii="Arial" w:hAnsi="Arial" w:cs="Arial"/>
                <w:sz w:val="20"/>
                <w:szCs w:val="20"/>
              </w:rPr>
              <w:t>ντικείμεν</w:t>
            </w:r>
            <w:proofErr w:type="spellEnd"/>
            <w:r w:rsidRPr="00845E80">
              <w:rPr>
                <w:rFonts w:ascii="Arial" w:hAnsi="Arial" w:cs="Arial"/>
                <w:sz w:val="20"/>
                <w:szCs w:val="20"/>
              </w:rPr>
              <w:t>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1E3C09"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F22313"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3868C4" w14:textId="77777777" w:rsidR="004B3FAF" w:rsidRPr="00845E80" w:rsidRDefault="004B3FAF" w:rsidP="00845E80">
            <w:pPr>
              <w:spacing w:before="120"/>
              <w:ind w:right="-13"/>
              <w:jc w:val="center"/>
              <w:rPr>
                <w:rFonts w:ascii="Arial" w:hAnsi="Arial" w:cs="Arial"/>
                <w:sz w:val="20"/>
                <w:szCs w:val="20"/>
              </w:rPr>
            </w:pPr>
          </w:p>
        </w:tc>
      </w:tr>
      <w:tr w:rsidR="004B3FAF" w:rsidRPr="00845E80" w14:paraId="04F387C7" w14:textId="77777777" w:rsidTr="007C73C4">
        <w:trPr>
          <w:trHeight w:val="58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F787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2</w:t>
            </w:r>
            <w:r w:rsidRPr="00845E80">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DA9AC" w14:textId="77777777" w:rsidR="004B3FAF" w:rsidRPr="00845E80" w:rsidRDefault="004B3FAF" w:rsidP="00845E80">
            <w:pPr>
              <w:spacing w:before="120"/>
              <w:rPr>
                <w:rFonts w:ascii="Arial" w:hAnsi="Arial" w:cs="Arial"/>
                <w:sz w:val="20"/>
                <w:szCs w:val="20"/>
              </w:rPr>
            </w:pPr>
            <w:proofErr w:type="spellStart"/>
            <w:r w:rsidRPr="00845E80">
              <w:rPr>
                <w:rFonts w:ascii="Arial" w:hAnsi="Arial" w:cs="Arial"/>
                <w:sz w:val="20"/>
                <w:szCs w:val="20"/>
              </w:rPr>
              <w:t>Δυν</w:t>
            </w:r>
            <w:proofErr w:type="spellEnd"/>
            <w:r w:rsidRPr="00845E80">
              <w:rPr>
                <w:rFonts w:ascii="Arial" w:hAnsi="Arial" w:cs="Arial"/>
                <w:sz w:val="20"/>
                <w:szCs w:val="20"/>
              </w:rPr>
              <w:t xml:space="preserve">ατότητα </w:t>
            </w:r>
            <w:proofErr w:type="spellStart"/>
            <w:r w:rsidRPr="00845E80">
              <w:rPr>
                <w:rFonts w:ascii="Arial" w:hAnsi="Arial" w:cs="Arial"/>
                <w:sz w:val="20"/>
                <w:szCs w:val="20"/>
              </w:rPr>
              <w:t>στ</w:t>
            </w:r>
            <w:proofErr w:type="spellEnd"/>
            <w:r w:rsidRPr="00845E80">
              <w:rPr>
                <w:rFonts w:ascii="Arial" w:hAnsi="Arial" w:cs="Arial"/>
                <w:sz w:val="20"/>
                <w:szCs w:val="20"/>
              </w:rPr>
              <w:t>ατιστικής επ</w:t>
            </w:r>
            <w:proofErr w:type="spellStart"/>
            <w:r w:rsidRPr="00845E80">
              <w:rPr>
                <w:rFonts w:ascii="Arial" w:hAnsi="Arial" w:cs="Arial"/>
                <w:sz w:val="20"/>
                <w:szCs w:val="20"/>
              </w:rPr>
              <w:t>εξεργ</w:t>
            </w:r>
            <w:proofErr w:type="spellEnd"/>
            <w:r w:rsidRPr="00845E80">
              <w:rPr>
                <w:rFonts w:ascii="Arial" w:hAnsi="Arial" w:cs="Arial"/>
                <w:sz w:val="20"/>
                <w:szCs w:val="20"/>
              </w:rPr>
              <w:t xml:space="preserve">ασίας </w:t>
            </w:r>
            <w:proofErr w:type="spellStart"/>
            <w:r w:rsidRPr="00845E80">
              <w:rPr>
                <w:rFonts w:ascii="Arial" w:hAnsi="Arial" w:cs="Arial"/>
                <w:sz w:val="20"/>
                <w:szCs w:val="20"/>
              </w:rPr>
              <w:t>στοιχείων</w:t>
            </w:r>
            <w:proofErr w:type="spellEnd"/>
            <w:r w:rsidRPr="00845E80">
              <w:rPr>
                <w:rFonts w:ascii="Arial" w:hAnsi="Arial" w:cs="Arial"/>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32505"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FFC45"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EDB988" w14:textId="77777777" w:rsidR="004B3FAF" w:rsidRPr="00845E80" w:rsidRDefault="004B3FAF" w:rsidP="00845E80">
            <w:pPr>
              <w:spacing w:before="120"/>
              <w:ind w:right="-13"/>
              <w:jc w:val="center"/>
              <w:rPr>
                <w:rFonts w:ascii="Arial" w:hAnsi="Arial" w:cs="Arial"/>
                <w:sz w:val="20"/>
                <w:szCs w:val="20"/>
              </w:rPr>
            </w:pPr>
          </w:p>
        </w:tc>
      </w:tr>
      <w:tr w:rsidR="004B3FAF" w:rsidRPr="00845E80" w14:paraId="6EFADEE5"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C89F4"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2</w:t>
            </w:r>
            <w:r w:rsidRPr="00845E80">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351302"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Πλήρης συμβατότητα και συνεργασία με την ΚΒΔ και μεταφορά από τον ανάδοχο όλων των απαιτούμενων μετεωρολογικών δεδομένων σε κατάλληλα σχήματα και πίνακες μεταξύ των δύο βάσεων. Να υπάρχουν δυνατότητες τόσο για χειροκίνητη όσο και αυτόματη διακίνηση δεδομένων από και προς τις δύο βάσεις.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270480"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E474FF"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933F3" w14:textId="77777777" w:rsidR="004B3FAF" w:rsidRPr="00845E80" w:rsidRDefault="004B3FAF" w:rsidP="00845E80">
            <w:pPr>
              <w:spacing w:before="120"/>
              <w:ind w:right="-13"/>
              <w:jc w:val="center"/>
              <w:rPr>
                <w:rFonts w:ascii="Arial" w:hAnsi="Arial" w:cs="Arial"/>
                <w:sz w:val="20"/>
                <w:szCs w:val="20"/>
              </w:rPr>
            </w:pPr>
          </w:p>
        </w:tc>
      </w:tr>
    </w:tbl>
    <w:p w14:paraId="2945ED6E" w14:textId="77777777" w:rsidR="004B3FAF" w:rsidRDefault="004B3FAF" w:rsidP="004B3FAF">
      <w:pPr>
        <w:pStyle w:val="32"/>
        <w:rPr>
          <w:lang w:val="el-GR"/>
        </w:rPr>
      </w:pPr>
      <w:bookmarkStart w:id="1097" w:name="_Toc6219458"/>
      <w:bookmarkStart w:id="1098" w:name="_Toc52793926"/>
      <w:r>
        <w:t>B</w:t>
      </w:r>
      <w:r w:rsidRPr="00F252C7">
        <w:rPr>
          <w:lang w:val="el-GR"/>
        </w:rPr>
        <w:t>1</w:t>
      </w:r>
      <w:r w:rsidRPr="006A0750">
        <w:rPr>
          <w:lang w:val="el-GR"/>
        </w:rPr>
        <w:t>.</w:t>
      </w:r>
      <w:r w:rsidRPr="00C3525C">
        <w:rPr>
          <w:lang w:val="el-GR"/>
        </w:rPr>
        <w:t>5.7</w:t>
      </w:r>
      <w:r w:rsidRPr="00C3525C">
        <w:rPr>
          <w:lang w:val="el-GR"/>
        </w:rPr>
        <w:tab/>
        <w:t>Κεντρική Κλιματολογική Βάση Δεδομένων</w:t>
      </w:r>
      <w:bookmarkEnd w:id="1097"/>
      <w:bookmarkEnd w:id="1098"/>
    </w:p>
    <w:p w14:paraId="7AB260B6"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1B71F3" w14:paraId="17F8218A" w14:textId="77777777" w:rsidTr="007C73C4">
        <w:trPr>
          <w:trHeight w:val="349"/>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28351876" w14:textId="77777777" w:rsidR="004B3FAF" w:rsidRPr="00845E80" w:rsidRDefault="004B3FAF" w:rsidP="00845E80">
            <w:pPr>
              <w:spacing w:before="120"/>
              <w:jc w:val="center"/>
              <w:rPr>
                <w:rFonts w:ascii="Arial" w:hAnsi="Arial" w:cs="Arial"/>
                <w:b/>
                <w:sz w:val="20"/>
                <w:szCs w:val="20"/>
                <w:lang w:val="el-GR"/>
              </w:rPr>
            </w:pPr>
            <w:r w:rsidRPr="00845E80">
              <w:rPr>
                <w:rFonts w:ascii="Arial" w:hAnsi="Arial" w:cs="Arial"/>
                <w:b/>
                <w:sz w:val="20"/>
                <w:szCs w:val="20"/>
                <w:lang w:val="el-GR"/>
              </w:rPr>
              <w:t>ΚΕΝΤΡΙΚΗ ΚΛΙΜΑΤΟΛΟΓΙΚΗ ΒΑΣΗ ΔΕΔΟΜΕΝΩΝ (ΚΚΒΔ)</w:t>
            </w:r>
          </w:p>
        </w:tc>
      </w:tr>
      <w:tr w:rsidR="004B3FAF" w:rsidRPr="00845E80" w14:paraId="0FF529AC" w14:textId="77777777" w:rsidTr="007C73C4">
        <w:trPr>
          <w:trHeight w:val="283"/>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52B673A" w14:textId="77777777" w:rsidR="004B3FAF" w:rsidRPr="00845E80" w:rsidRDefault="004B3FAF" w:rsidP="00845E80">
            <w:pPr>
              <w:spacing w:before="120"/>
              <w:jc w:val="center"/>
              <w:rPr>
                <w:rFonts w:ascii="Arial" w:hAnsi="Arial" w:cs="Arial"/>
                <w:b/>
                <w:sz w:val="20"/>
                <w:szCs w:val="20"/>
                <w:lang w:val="el-GR"/>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D23E97A" w14:textId="77777777" w:rsidR="004B3FAF" w:rsidRPr="00845E80" w:rsidRDefault="004B3FAF" w:rsidP="00845E80">
            <w:pPr>
              <w:spacing w:before="120"/>
              <w:rPr>
                <w:rFonts w:ascii="Arial" w:hAnsi="Arial" w:cs="Arial"/>
                <w:b/>
                <w:sz w:val="20"/>
                <w:szCs w:val="20"/>
              </w:rPr>
            </w:pPr>
            <w:r w:rsidRPr="00845E80">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5C092C9"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7CBFBF7"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78E0F7E" w14:textId="77777777" w:rsidR="004B3FAF" w:rsidRPr="00845E80" w:rsidRDefault="004B3FAF" w:rsidP="00845E80">
            <w:pPr>
              <w:spacing w:before="120"/>
              <w:jc w:val="center"/>
              <w:rPr>
                <w:rFonts w:ascii="Arial" w:hAnsi="Arial" w:cs="Arial"/>
                <w:b/>
                <w:sz w:val="20"/>
                <w:szCs w:val="20"/>
              </w:rPr>
            </w:pPr>
            <w:r w:rsidRPr="00845E80">
              <w:rPr>
                <w:rFonts w:ascii="Arial" w:hAnsi="Arial" w:cs="Arial"/>
                <w:b/>
                <w:sz w:val="20"/>
                <w:szCs w:val="20"/>
              </w:rPr>
              <w:t>ΠΑΡΑΠΟΜΠΗ</w:t>
            </w:r>
          </w:p>
        </w:tc>
      </w:tr>
      <w:tr w:rsidR="004B3FAF" w:rsidRPr="001B71F3" w14:paraId="6BE4DE5C" w14:textId="77777777" w:rsidTr="007C73C4">
        <w:trPr>
          <w:trHeight w:val="258"/>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B4C573E" w14:textId="77777777" w:rsidR="004B3FAF" w:rsidRPr="00845E80" w:rsidRDefault="004B3FAF" w:rsidP="00845E80">
            <w:pPr>
              <w:spacing w:before="120"/>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ABBC25C" w14:textId="77777777" w:rsidR="004B3FAF" w:rsidRPr="00845E80" w:rsidRDefault="004B3FAF" w:rsidP="00845E80">
            <w:pPr>
              <w:spacing w:before="120"/>
              <w:rPr>
                <w:rFonts w:ascii="Arial" w:hAnsi="Arial" w:cs="Arial"/>
                <w:sz w:val="20"/>
                <w:szCs w:val="20"/>
                <w:lang w:val="el-GR"/>
              </w:rPr>
            </w:pPr>
            <w:r w:rsidRPr="00845E80">
              <w:rPr>
                <w:rFonts w:ascii="Arial" w:hAnsi="Arial" w:cs="Arial"/>
                <w:b/>
                <w:sz w:val="20"/>
                <w:szCs w:val="20"/>
                <w:lang w:val="el-GR"/>
              </w:rPr>
              <w:t xml:space="preserve">Ποσότητα: Μία (1) Κλιματολογική Βάση Δεδομένων, τέσσερις (4) Η/Υ γραφείου με οθόνες, ένα (1) εκτυπωτή, ένα (1) φωτοτυπικό. </w:t>
            </w:r>
            <w:r w:rsidRPr="00845E80">
              <w:rPr>
                <w:rFonts w:ascii="Arial" w:hAnsi="Arial" w:cs="Arial"/>
                <w:sz w:val="20"/>
                <w:szCs w:val="20"/>
                <w:lang w:val="el-GR"/>
              </w:rPr>
              <w:t xml:space="preserve">(Τεχνικά χαρακτηριστικά όμοια με </w:t>
            </w:r>
            <w:r w:rsidRPr="00845E80">
              <w:rPr>
                <w:rFonts w:ascii="Arial" w:hAnsi="Arial" w:cs="Arial"/>
                <w:sz w:val="20"/>
                <w:szCs w:val="20"/>
                <w:lang w:val="en-US"/>
              </w:rPr>
              <w:t>B</w:t>
            </w:r>
            <w:r w:rsidRPr="00845E80">
              <w:rPr>
                <w:rFonts w:ascii="Arial" w:hAnsi="Arial" w:cs="Arial"/>
                <w:sz w:val="20"/>
                <w:szCs w:val="20"/>
                <w:lang w:val="el-GR"/>
              </w:rPr>
              <w:t xml:space="preserve">1.5.10.1, </w:t>
            </w:r>
            <w:r w:rsidRPr="00845E80">
              <w:rPr>
                <w:rFonts w:ascii="Arial" w:hAnsi="Arial" w:cs="Arial"/>
                <w:sz w:val="20"/>
                <w:szCs w:val="20"/>
                <w:lang w:val="en-US"/>
              </w:rPr>
              <w:t>B</w:t>
            </w:r>
            <w:r w:rsidRPr="00845E80">
              <w:rPr>
                <w:rFonts w:ascii="Arial" w:hAnsi="Arial" w:cs="Arial"/>
                <w:sz w:val="20"/>
                <w:szCs w:val="20"/>
                <w:lang w:val="el-GR"/>
              </w:rPr>
              <w:t xml:space="preserve">1.5.10.2, </w:t>
            </w:r>
            <w:r w:rsidRPr="00845E80">
              <w:rPr>
                <w:rFonts w:ascii="Arial" w:hAnsi="Arial" w:cs="Arial"/>
                <w:sz w:val="20"/>
                <w:szCs w:val="20"/>
                <w:lang w:val="en-US"/>
              </w:rPr>
              <w:t>B</w:t>
            </w:r>
            <w:r w:rsidRPr="00845E80">
              <w:rPr>
                <w:rFonts w:ascii="Arial" w:hAnsi="Arial" w:cs="Arial"/>
                <w:sz w:val="20"/>
                <w:szCs w:val="20"/>
                <w:lang w:val="el-GR"/>
              </w:rPr>
              <w:t>1.5.10.3</w:t>
            </w:r>
            <w:r w:rsidRPr="00845E80">
              <w:rPr>
                <w:rFonts w:ascii="Arial" w:hAnsi="Arial" w:cs="Arial"/>
                <w:b/>
                <w:sz w:val="20"/>
                <w:szCs w:val="20"/>
                <w:lang w:val="el-GR"/>
              </w:rPr>
              <w:t xml:space="preserve">, </w:t>
            </w:r>
            <w:r w:rsidRPr="00845E80">
              <w:rPr>
                <w:rFonts w:ascii="Arial" w:hAnsi="Arial" w:cs="Arial"/>
                <w:sz w:val="20"/>
                <w:szCs w:val="20"/>
                <w:lang w:val="en-US"/>
              </w:rPr>
              <w:t>B</w:t>
            </w:r>
            <w:r w:rsidRPr="00845E80">
              <w:rPr>
                <w:rFonts w:ascii="Arial" w:hAnsi="Arial" w:cs="Arial"/>
                <w:sz w:val="20"/>
                <w:szCs w:val="20"/>
                <w:lang w:val="el-GR"/>
              </w:rPr>
              <w:t>1.5.10.4)</w:t>
            </w:r>
            <w:r w:rsidRPr="00845E80">
              <w:rPr>
                <w:rFonts w:ascii="Arial" w:hAnsi="Arial" w:cs="Arial"/>
                <w:b/>
                <w:sz w:val="20"/>
                <w:szCs w:val="20"/>
                <w:lang w:val="el-GR"/>
              </w:rPr>
              <w:t>.</w:t>
            </w:r>
          </w:p>
          <w:p w14:paraId="201C1F49" w14:textId="77777777" w:rsidR="004B3FAF" w:rsidRPr="00845E80" w:rsidRDefault="004B3FAF" w:rsidP="00845E80">
            <w:pPr>
              <w:spacing w:before="120"/>
              <w:rPr>
                <w:rFonts w:ascii="Arial" w:hAnsi="Arial" w:cs="Arial"/>
                <w:b/>
                <w:sz w:val="20"/>
                <w:szCs w:val="20"/>
                <w:lang w:val="el-GR"/>
              </w:rPr>
            </w:pPr>
            <w:r w:rsidRPr="00845E80">
              <w:rPr>
                <w:rFonts w:ascii="Arial" w:hAnsi="Arial" w:cs="Arial"/>
                <w:sz w:val="20"/>
                <w:szCs w:val="20"/>
                <w:u w:val="single"/>
                <w:lang w:val="el-GR"/>
              </w:rPr>
              <w:t>Σημ.:</w:t>
            </w:r>
            <w:r w:rsidRPr="00845E80">
              <w:rPr>
                <w:rFonts w:ascii="Arial" w:hAnsi="Arial" w:cs="Arial"/>
                <w:sz w:val="20"/>
                <w:szCs w:val="20"/>
                <w:lang w:val="el-GR"/>
              </w:rPr>
              <w:t xml:space="preserve"> Ο παραπάνω εξοπλισμός δεν περιλαμβάνεται ποσοτικά σε αυτόν των παραγράφων </w:t>
            </w:r>
            <w:r w:rsidRPr="00845E80">
              <w:rPr>
                <w:rFonts w:ascii="Arial" w:hAnsi="Arial" w:cs="Arial"/>
                <w:sz w:val="20"/>
                <w:szCs w:val="20"/>
              </w:rPr>
              <w:t>B</w:t>
            </w:r>
            <w:r w:rsidRPr="00845E80">
              <w:rPr>
                <w:rFonts w:ascii="Arial" w:hAnsi="Arial" w:cs="Arial"/>
                <w:sz w:val="20"/>
                <w:szCs w:val="20"/>
                <w:lang w:val="el-GR"/>
              </w:rPr>
              <w:t>1.5.10.</w:t>
            </w:r>
            <w:r w:rsidRPr="00845E80">
              <w:rPr>
                <w:rFonts w:ascii="Arial" w:hAnsi="Arial" w:cs="Arial"/>
                <w:sz w:val="20"/>
                <w:szCs w:val="20"/>
              </w:rPr>
              <w:t>x</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1E90184" w14:textId="77777777" w:rsidR="004B3FAF" w:rsidRPr="00845E80" w:rsidRDefault="004B3FAF" w:rsidP="00845E80">
            <w:pPr>
              <w:spacing w:before="120"/>
              <w:jc w:val="center"/>
              <w:rPr>
                <w:rFonts w:ascii="Arial" w:hAnsi="Arial" w:cs="Arial"/>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2EC2888" w14:textId="77777777" w:rsidR="004B3FAF" w:rsidRPr="00845E80" w:rsidRDefault="004B3FAF" w:rsidP="00845E80">
            <w:pPr>
              <w:spacing w:before="120"/>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08DB9B63" w14:textId="77777777" w:rsidR="004B3FAF" w:rsidRPr="00845E80" w:rsidRDefault="004B3FAF" w:rsidP="00845E80">
            <w:pPr>
              <w:spacing w:before="120"/>
              <w:jc w:val="center"/>
              <w:rPr>
                <w:rFonts w:ascii="Arial" w:hAnsi="Arial" w:cs="Arial"/>
                <w:sz w:val="20"/>
                <w:szCs w:val="20"/>
                <w:lang w:val="el-GR"/>
              </w:rPr>
            </w:pPr>
          </w:p>
        </w:tc>
      </w:tr>
      <w:tr w:rsidR="004B3FAF" w:rsidRPr="00845E80" w14:paraId="48FB7AFC"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34E81"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79809"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Η αρχιτεκτονική της ΚΚΒΔ θα αποτελείται από τα ακόλουθα:</w:t>
            </w:r>
          </w:p>
          <w:p w14:paraId="70705DB2" w14:textId="77777777" w:rsidR="004B3FAF" w:rsidRPr="00845E80" w:rsidRDefault="004B3FAF" w:rsidP="00845E80">
            <w:pPr>
              <w:numPr>
                <w:ilvl w:val="0"/>
                <w:numId w:val="140"/>
              </w:numPr>
              <w:suppressAutoHyphens w:val="0"/>
              <w:spacing w:before="120"/>
              <w:ind w:hanging="326"/>
              <w:rPr>
                <w:rFonts w:ascii="Arial" w:hAnsi="Arial" w:cs="Arial"/>
                <w:sz w:val="20"/>
                <w:szCs w:val="20"/>
              </w:rPr>
            </w:pPr>
            <w:proofErr w:type="spellStart"/>
            <w:r w:rsidRPr="00845E80">
              <w:rPr>
                <w:rFonts w:ascii="Arial" w:hAnsi="Arial" w:cs="Arial"/>
                <w:sz w:val="20"/>
                <w:szCs w:val="20"/>
              </w:rPr>
              <w:t>Λογισμικό</w:t>
            </w:r>
            <w:proofErr w:type="spellEnd"/>
            <w:r w:rsidRPr="00845E80">
              <w:rPr>
                <w:rFonts w:ascii="Arial" w:hAnsi="Arial" w:cs="Arial"/>
                <w:sz w:val="20"/>
                <w:szCs w:val="20"/>
              </w:rPr>
              <w:t xml:space="preserve"> </w:t>
            </w:r>
            <w:proofErr w:type="spellStart"/>
            <w:r w:rsidRPr="00845E80">
              <w:rPr>
                <w:rFonts w:ascii="Arial" w:hAnsi="Arial" w:cs="Arial"/>
                <w:sz w:val="20"/>
                <w:szCs w:val="20"/>
              </w:rPr>
              <w:t>Βάσης</w:t>
            </w:r>
            <w:proofErr w:type="spellEnd"/>
            <w:r w:rsidRPr="00845E80">
              <w:rPr>
                <w:rFonts w:ascii="Arial" w:hAnsi="Arial" w:cs="Arial"/>
                <w:sz w:val="20"/>
                <w:szCs w:val="20"/>
              </w:rPr>
              <w:t xml:space="preserve"> </w:t>
            </w:r>
            <w:proofErr w:type="spellStart"/>
            <w:r w:rsidRPr="00845E80">
              <w:rPr>
                <w:rFonts w:ascii="Arial" w:hAnsi="Arial" w:cs="Arial"/>
                <w:sz w:val="20"/>
                <w:szCs w:val="20"/>
              </w:rPr>
              <w:t>Δεδομένων</w:t>
            </w:r>
            <w:proofErr w:type="spellEnd"/>
            <w:r w:rsidRPr="00845E80">
              <w:rPr>
                <w:rFonts w:ascii="Arial" w:hAnsi="Arial" w:cs="Arial"/>
                <w:sz w:val="20"/>
                <w:szCs w:val="20"/>
              </w:rPr>
              <w:t xml:space="preserve"> (DB)</w:t>
            </w:r>
          </w:p>
          <w:p w14:paraId="21C759FF" w14:textId="77777777" w:rsidR="004B3FAF" w:rsidRPr="00845E80" w:rsidRDefault="004B3FAF" w:rsidP="00845E80">
            <w:pPr>
              <w:numPr>
                <w:ilvl w:val="0"/>
                <w:numId w:val="140"/>
              </w:numPr>
              <w:suppressAutoHyphens w:val="0"/>
              <w:spacing w:before="120"/>
              <w:ind w:hanging="326"/>
              <w:rPr>
                <w:rFonts w:ascii="Arial" w:hAnsi="Arial" w:cs="Arial"/>
                <w:sz w:val="20"/>
                <w:szCs w:val="20"/>
                <w:lang w:val="el-GR"/>
              </w:rPr>
            </w:pPr>
            <w:r w:rsidRPr="00845E80">
              <w:rPr>
                <w:rFonts w:ascii="Arial" w:hAnsi="Arial" w:cs="Arial"/>
                <w:sz w:val="20"/>
                <w:szCs w:val="20"/>
                <w:lang w:val="el-GR"/>
              </w:rPr>
              <w:t>Λογισμικό Διαχείρισης Κλιματικής Βάσης Δεδομένων (</w:t>
            </w:r>
            <w:r w:rsidRPr="00845E80">
              <w:rPr>
                <w:rFonts w:ascii="Arial" w:hAnsi="Arial" w:cs="Arial"/>
                <w:sz w:val="20"/>
                <w:szCs w:val="20"/>
              </w:rPr>
              <w:t>CDMS</w:t>
            </w:r>
            <w:r w:rsidRPr="00845E80">
              <w:rPr>
                <w:rFonts w:ascii="Arial" w:hAnsi="Arial" w:cs="Arial"/>
                <w:sz w:val="20"/>
                <w:szCs w:val="20"/>
                <w:lang w:val="el-GR"/>
              </w:rPr>
              <w:t>)</w:t>
            </w:r>
          </w:p>
          <w:p w14:paraId="77D44780"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Η Βάση Μετεωρολογικών Δεδομένων (</w:t>
            </w:r>
            <w:r w:rsidRPr="00845E80">
              <w:rPr>
                <w:rFonts w:ascii="Arial" w:hAnsi="Arial" w:cs="Arial"/>
                <w:sz w:val="20"/>
                <w:szCs w:val="20"/>
              </w:rPr>
              <w:t>DB</w:t>
            </w:r>
            <w:r w:rsidRPr="00845E80">
              <w:rPr>
                <w:rFonts w:ascii="Arial" w:hAnsi="Arial" w:cs="Arial"/>
                <w:sz w:val="20"/>
                <w:szCs w:val="20"/>
                <w:lang w:val="el-GR"/>
              </w:rPr>
              <w:t>) θα είναι ανοιχτού κώδικα (</w:t>
            </w:r>
            <w:r w:rsidRPr="00845E80">
              <w:rPr>
                <w:rFonts w:ascii="Arial" w:hAnsi="Arial" w:cs="Arial"/>
                <w:sz w:val="20"/>
                <w:szCs w:val="20"/>
              </w:rPr>
              <w:t>Open</w:t>
            </w:r>
            <w:r w:rsidRPr="00845E80">
              <w:rPr>
                <w:rFonts w:ascii="Arial" w:hAnsi="Arial" w:cs="Arial"/>
                <w:sz w:val="20"/>
                <w:szCs w:val="20"/>
                <w:lang w:val="el-GR"/>
              </w:rPr>
              <w:t xml:space="preserve"> </w:t>
            </w:r>
            <w:r w:rsidRPr="00845E80">
              <w:rPr>
                <w:rFonts w:ascii="Arial" w:hAnsi="Arial" w:cs="Arial"/>
                <w:sz w:val="20"/>
                <w:szCs w:val="20"/>
              </w:rPr>
              <w:t>Source</w:t>
            </w:r>
            <w:r w:rsidRPr="00845E80">
              <w:rPr>
                <w:rFonts w:ascii="Arial" w:hAnsi="Arial" w:cs="Arial"/>
                <w:sz w:val="20"/>
                <w:szCs w:val="20"/>
                <w:lang w:val="el-GR"/>
              </w:rPr>
              <w:t xml:space="preserve">) και θα εισάγει προς &amp; εξάγει από </w:t>
            </w:r>
            <w:proofErr w:type="spellStart"/>
            <w:r w:rsidRPr="00845E80">
              <w:rPr>
                <w:rFonts w:ascii="Arial" w:hAnsi="Arial" w:cs="Arial"/>
                <w:sz w:val="20"/>
                <w:szCs w:val="20"/>
                <w:lang w:val="el-GR"/>
              </w:rPr>
              <w:t>αρχειοθετηση</w:t>
            </w:r>
            <w:proofErr w:type="spellEnd"/>
            <w:r w:rsidRPr="00845E80">
              <w:rPr>
                <w:rFonts w:ascii="Arial" w:hAnsi="Arial" w:cs="Arial"/>
                <w:sz w:val="20"/>
                <w:szCs w:val="20"/>
                <w:lang w:val="el-GR"/>
              </w:rPr>
              <w:t xml:space="preserve"> κάθε είδους μετεωρολογικών δεδομένων.</w:t>
            </w:r>
          </w:p>
          <w:p w14:paraId="25C7FEB9"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Για το λογισμικό Διαχείρισης της Κλιματικής Βάσης Δεδομένων θα διατεθεί προς ανάπτυξη ένα εκ των προτεινόμενων από τον Παγκόσμιο Μετεωρολογικό Οργανισμό (</w:t>
            </w:r>
            <w:r w:rsidRPr="00845E80">
              <w:rPr>
                <w:rFonts w:ascii="Arial" w:hAnsi="Arial" w:cs="Arial"/>
                <w:sz w:val="20"/>
                <w:szCs w:val="20"/>
              </w:rPr>
              <w:t>WMO</w:t>
            </w:r>
            <w:r w:rsidRPr="00845E80">
              <w:rPr>
                <w:rFonts w:ascii="Arial" w:hAnsi="Arial" w:cs="Arial"/>
                <w:sz w:val="20"/>
                <w:szCs w:val="20"/>
                <w:lang w:val="el-GR"/>
              </w:rPr>
              <w:t xml:space="preserve">) </w:t>
            </w:r>
            <w:r w:rsidRPr="00845E80">
              <w:rPr>
                <w:rFonts w:ascii="Arial" w:hAnsi="Arial" w:cs="Arial"/>
                <w:sz w:val="20"/>
                <w:szCs w:val="20"/>
              </w:rPr>
              <w:t>Open</w:t>
            </w:r>
            <w:r w:rsidRPr="00845E80">
              <w:rPr>
                <w:rFonts w:ascii="Arial" w:hAnsi="Arial" w:cs="Arial"/>
                <w:sz w:val="20"/>
                <w:szCs w:val="20"/>
                <w:lang w:val="el-GR"/>
              </w:rPr>
              <w:t xml:space="preserve"> </w:t>
            </w:r>
            <w:r w:rsidRPr="00845E80">
              <w:rPr>
                <w:rFonts w:ascii="Arial" w:hAnsi="Arial" w:cs="Arial"/>
                <w:sz w:val="20"/>
                <w:szCs w:val="20"/>
              </w:rPr>
              <w:t>Source</w:t>
            </w:r>
            <w:r w:rsidRPr="00845E80">
              <w:rPr>
                <w:rFonts w:ascii="Arial" w:hAnsi="Arial" w:cs="Arial"/>
                <w:sz w:val="20"/>
                <w:szCs w:val="20"/>
                <w:lang w:val="el-GR"/>
              </w:rPr>
              <w:t xml:space="preserve"> </w:t>
            </w:r>
            <w:r w:rsidRPr="00845E80">
              <w:rPr>
                <w:rFonts w:ascii="Arial" w:hAnsi="Arial" w:cs="Arial"/>
                <w:sz w:val="20"/>
                <w:szCs w:val="20"/>
              </w:rPr>
              <w:t>CDMSs</w:t>
            </w:r>
            <w:r w:rsidRPr="00845E80">
              <w:rPr>
                <w:rFonts w:ascii="Arial" w:hAnsi="Arial" w:cs="Arial"/>
                <w:sz w:val="20"/>
                <w:szCs w:val="20"/>
                <w:lang w:val="el-GR"/>
              </w:rPr>
              <w:t xml:space="preserve"> </w:t>
            </w:r>
            <w:r w:rsidRPr="00845E80">
              <w:rPr>
                <w:rFonts w:ascii="Arial" w:hAnsi="Arial" w:cs="Arial"/>
                <w:sz w:val="20"/>
                <w:szCs w:val="20"/>
              </w:rPr>
              <w:t>MCH</w:t>
            </w:r>
            <w:r w:rsidRPr="00845E80">
              <w:rPr>
                <w:rFonts w:ascii="Arial" w:hAnsi="Arial" w:cs="Arial"/>
                <w:sz w:val="20"/>
                <w:szCs w:val="20"/>
                <w:lang w:val="el-GR"/>
              </w:rPr>
              <w:t xml:space="preserve">, </w:t>
            </w:r>
            <w:r w:rsidRPr="00845E80">
              <w:rPr>
                <w:rFonts w:ascii="Arial" w:hAnsi="Arial" w:cs="Arial"/>
                <w:sz w:val="20"/>
                <w:szCs w:val="20"/>
              </w:rPr>
              <w:t>CLIDE</w:t>
            </w:r>
            <w:r w:rsidRPr="00845E80">
              <w:rPr>
                <w:rFonts w:ascii="Arial" w:hAnsi="Arial" w:cs="Arial"/>
                <w:sz w:val="20"/>
                <w:szCs w:val="20"/>
                <w:lang w:val="el-GR"/>
              </w:rPr>
              <w:t xml:space="preserve"> ή </w:t>
            </w:r>
            <w:r w:rsidRPr="00845E80">
              <w:rPr>
                <w:rFonts w:ascii="Arial" w:hAnsi="Arial" w:cs="Arial"/>
                <w:sz w:val="20"/>
                <w:szCs w:val="20"/>
              </w:rPr>
              <w:t>CLIMSOFT</w:t>
            </w:r>
            <w:r w:rsidRPr="00845E80">
              <w:rPr>
                <w:rFonts w:ascii="Arial" w:hAnsi="Arial" w:cs="Arial"/>
                <w:sz w:val="20"/>
                <w:szCs w:val="20"/>
                <w:lang w:val="el-GR"/>
              </w:rPr>
              <w:t>.</w:t>
            </w:r>
          </w:p>
          <w:p w14:paraId="0483D78D"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Η τελική επιλογή λογισμικού </w:t>
            </w:r>
            <w:r w:rsidRPr="00845E80">
              <w:rPr>
                <w:rFonts w:ascii="Arial" w:hAnsi="Arial" w:cs="Arial"/>
                <w:sz w:val="20"/>
                <w:szCs w:val="20"/>
              </w:rPr>
              <w:t>CDMS</w:t>
            </w:r>
            <w:r w:rsidRPr="00845E80">
              <w:rPr>
                <w:rFonts w:ascii="Arial" w:hAnsi="Arial" w:cs="Arial"/>
                <w:sz w:val="20"/>
                <w:szCs w:val="20"/>
                <w:lang w:val="el-GR"/>
              </w:rPr>
              <w:t xml:space="preserve"> και οι απαιτήσεις της ΕΜΥ θα καθορισθούν επακριβώς κατά την φάση της μελέτης εφαρμογής.</w:t>
            </w:r>
          </w:p>
          <w:p w14:paraId="50F0F59E"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Σημ.: Σε περίπτωση που η διάθεση του ανωτέρω λογισμικού γίνεται μόνο μέσω της ΕΜΥ, ο υποψήφιος ανάδοχος αποδέχεται την απαίτηση για ανάπτυξή του στο πλαίσιο των απαιτήσεων του έργου, μετά από την διάθεσή του από την ΕΜΥ.</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0B8D7B"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3F94C8"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B821E" w14:textId="77777777" w:rsidR="004B3FAF" w:rsidRPr="00845E80" w:rsidRDefault="004B3FAF" w:rsidP="00845E80">
            <w:pPr>
              <w:spacing w:before="120"/>
              <w:ind w:right="-13"/>
              <w:jc w:val="center"/>
              <w:rPr>
                <w:rFonts w:ascii="Arial" w:hAnsi="Arial" w:cs="Arial"/>
                <w:sz w:val="20"/>
                <w:szCs w:val="20"/>
              </w:rPr>
            </w:pPr>
          </w:p>
        </w:tc>
      </w:tr>
      <w:tr w:rsidR="004B3FAF" w:rsidRPr="00845E80" w14:paraId="116365A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9F753"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822CED"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Το σύστημα θα προσφερθεί με τον απαιτούμενο εξοπλισμό, εξυπηρετητή και το λογισμικό στην πλήρη έκδοσή του. </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27105"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6761B"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DDA082" w14:textId="77777777" w:rsidR="004B3FAF" w:rsidRPr="00845E80" w:rsidRDefault="004B3FAF" w:rsidP="00845E80">
            <w:pPr>
              <w:spacing w:before="120"/>
              <w:ind w:right="-13"/>
              <w:jc w:val="center"/>
              <w:rPr>
                <w:rFonts w:ascii="Arial" w:hAnsi="Arial" w:cs="Arial"/>
                <w:sz w:val="20"/>
                <w:szCs w:val="20"/>
              </w:rPr>
            </w:pPr>
          </w:p>
        </w:tc>
      </w:tr>
      <w:tr w:rsidR="004B3FAF" w:rsidRPr="00845E80" w14:paraId="00C9BE18"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EB97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5ECEBE"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Η διαθεσιμότητά της να είναι μεγαλύτερη από 99,98%.</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E432B"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D36A90"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BFB05" w14:textId="77777777" w:rsidR="004B3FAF" w:rsidRPr="00845E80" w:rsidRDefault="004B3FAF" w:rsidP="00845E80">
            <w:pPr>
              <w:spacing w:before="120"/>
              <w:ind w:right="-13"/>
              <w:jc w:val="center"/>
              <w:rPr>
                <w:rFonts w:ascii="Arial" w:hAnsi="Arial" w:cs="Arial"/>
                <w:sz w:val="20"/>
                <w:szCs w:val="20"/>
              </w:rPr>
            </w:pPr>
          </w:p>
        </w:tc>
      </w:tr>
      <w:tr w:rsidR="004B3FAF" w:rsidRPr="00845E80" w14:paraId="000919D9" w14:textId="77777777" w:rsidTr="007C73C4">
        <w:trPr>
          <w:trHeight w:val="24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8E58F0"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F6CE33"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είναι ανοικτού κώδικα</w:t>
            </w:r>
            <w:bookmarkStart w:id="1099" w:name="_Hlk529864942"/>
            <w:r w:rsidRPr="00845E80">
              <w:rPr>
                <w:rFonts w:ascii="Arial" w:hAnsi="Arial" w:cs="Arial"/>
                <w:sz w:val="20"/>
                <w:szCs w:val="20"/>
                <w:lang w:val="el-GR"/>
              </w:rPr>
              <w:t xml:space="preserve"> (</w:t>
            </w:r>
            <w:r w:rsidRPr="00845E80">
              <w:rPr>
                <w:rFonts w:ascii="Arial" w:hAnsi="Arial" w:cs="Arial"/>
                <w:sz w:val="20"/>
                <w:szCs w:val="20"/>
              </w:rPr>
              <w:t>open</w:t>
            </w:r>
            <w:r w:rsidRPr="00845E80">
              <w:rPr>
                <w:rFonts w:ascii="Arial" w:hAnsi="Arial" w:cs="Arial"/>
                <w:sz w:val="20"/>
                <w:szCs w:val="20"/>
                <w:lang w:val="el-GR"/>
              </w:rPr>
              <w:t xml:space="preserve"> </w:t>
            </w:r>
            <w:r w:rsidRPr="00845E80">
              <w:rPr>
                <w:rFonts w:ascii="Arial" w:hAnsi="Arial" w:cs="Arial"/>
                <w:sz w:val="20"/>
                <w:szCs w:val="20"/>
              </w:rPr>
              <w:t>source</w:t>
            </w:r>
            <w:r w:rsidRPr="00845E80">
              <w:rPr>
                <w:rFonts w:ascii="Arial" w:hAnsi="Arial" w:cs="Arial"/>
                <w:sz w:val="20"/>
                <w:szCs w:val="20"/>
                <w:lang w:val="el-GR"/>
              </w:rPr>
              <w:t>), με τα εργαλεία και τις τεχνικές που χρησιμοποιεί για ποιοτικό έλεγχο (</w:t>
            </w:r>
            <w:r w:rsidRPr="00845E80">
              <w:rPr>
                <w:rFonts w:ascii="Arial" w:hAnsi="Arial" w:cs="Arial"/>
                <w:sz w:val="20"/>
                <w:szCs w:val="20"/>
                <w:lang w:val="en-US"/>
              </w:rPr>
              <w:t>QC</w:t>
            </w:r>
            <w:r w:rsidRPr="00845E80">
              <w:rPr>
                <w:rFonts w:ascii="Arial" w:hAnsi="Arial" w:cs="Arial"/>
                <w:sz w:val="20"/>
                <w:szCs w:val="20"/>
                <w:lang w:val="el-GR"/>
              </w:rPr>
              <w:t xml:space="preserve">) και την διασφάλιση των </w:t>
            </w:r>
            <w:proofErr w:type="spellStart"/>
            <w:r w:rsidRPr="00845E80">
              <w:rPr>
                <w:rFonts w:ascii="Arial" w:hAnsi="Arial" w:cs="Arial"/>
                <w:sz w:val="20"/>
                <w:szCs w:val="20"/>
                <w:lang w:val="el-GR"/>
              </w:rPr>
              <w:t>δεδομέων</w:t>
            </w:r>
            <w:proofErr w:type="spellEnd"/>
            <w:r w:rsidRPr="00845E80">
              <w:rPr>
                <w:rFonts w:ascii="Arial" w:hAnsi="Arial" w:cs="Arial"/>
                <w:sz w:val="20"/>
                <w:szCs w:val="20"/>
                <w:lang w:val="el-GR"/>
              </w:rPr>
              <w:t xml:space="preserve"> (</w:t>
            </w:r>
            <w:r w:rsidRPr="00845E80">
              <w:rPr>
                <w:rFonts w:ascii="Arial" w:hAnsi="Arial" w:cs="Arial"/>
                <w:sz w:val="20"/>
                <w:szCs w:val="20"/>
                <w:lang w:val="en-US"/>
              </w:rPr>
              <w:t>data</w:t>
            </w:r>
            <w:r w:rsidRPr="00845E80">
              <w:rPr>
                <w:rFonts w:ascii="Arial" w:hAnsi="Arial" w:cs="Arial"/>
                <w:sz w:val="20"/>
                <w:szCs w:val="20"/>
                <w:lang w:val="el-GR"/>
              </w:rPr>
              <w:t xml:space="preserve"> </w:t>
            </w:r>
            <w:r w:rsidRPr="00845E80">
              <w:rPr>
                <w:rFonts w:ascii="Arial" w:hAnsi="Arial" w:cs="Arial"/>
                <w:sz w:val="20"/>
                <w:szCs w:val="20"/>
                <w:lang w:val="en-US"/>
              </w:rPr>
              <w:t>assurance</w:t>
            </w:r>
            <w:r w:rsidRPr="00845E80">
              <w:rPr>
                <w:rFonts w:ascii="Arial" w:hAnsi="Arial" w:cs="Arial"/>
                <w:sz w:val="20"/>
                <w:szCs w:val="20"/>
                <w:lang w:val="el-GR"/>
              </w:rPr>
              <w:t>) να είναι ανοιχτού κώδικα</w:t>
            </w:r>
            <w:bookmarkEnd w:id="1099"/>
            <w:r w:rsidRPr="00845E80">
              <w:rPr>
                <w:rFonts w:ascii="Arial" w:hAnsi="Arial" w:cs="Arial"/>
                <w:sz w:val="20"/>
                <w:szCs w:val="20"/>
                <w:lang w:val="el-GR"/>
              </w:rPr>
              <w:t xml:space="preserve"> και να </w:t>
            </w:r>
            <w:proofErr w:type="spellStart"/>
            <w:r w:rsidRPr="00845E80">
              <w:rPr>
                <w:rFonts w:ascii="Arial" w:hAnsi="Arial" w:cs="Arial"/>
                <w:sz w:val="20"/>
                <w:szCs w:val="20"/>
                <w:lang w:val="el-GR"/>
              </w:rPr>
              <w:t>διαλειτουργεί</w:t>
            </w:r>
            <w:proofErr w:type="spellEnd"/>
            <w:r w:rsidRPr="00845E80">
              <w:rPr>
                <w:rFonts w:ascii="Arial" w:hAnsi="Arial" w:cs="Arial"/>
                <w:sz w:val="20"/>
                <w:szCs w:val="20"/>
                <w:lang w:val="el-GR"/>
              </w:rPr>
              <w:t xml:space="preserve"> με τα προσφερόμενα λειτουργικά συστήματα και λοιπό λογισμικό στο προσφερόμενο </w:t>
            </w:r>
            <w:proofErr w:type="spellStart"/>
            <w:r w:rsidRPr="00845E80">
              <w:rPr>
                <w:rFonts w:ascii="Arial" w:hAnsi="Arial" w:cs="Arial"/>
                <w:sz w:val="20"/>
                <w:szCs w:val="20"/>
                <w:lang w:val="el-GR"/>
              </w:rPr>
              <w:t>υλισμικό</w:t>
            </w:r>
            <w:proofErr w:type="spellEnd"/>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5145C1"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EDE50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88813" w14:textId="77777777" w:rsidR="004B3FAF" w:rsidRPr="00845E80" w:rsidRDefault="004B3FAF" w:rsidP="00845E80">
            <w:pPr>
              <w:spacing w:before="120"/>
              <w:ind w:right="-13"/>
              <w:jc w:val="center"/>
              <w:rPr>
                <w:rFonts w:ascii="Arial" w:hAnsi="Arial" w:cs="Arial"/>
                <w:sz w:val="20"/>
                <w:szCs w:val="20"/>
              </w:rPr>
            </w:pPr>
          </w:p>
        </w:tc>
      </w:tr>
      <w:tr w:rsidR="004B3FAF" w:rsidRPr="00845E80" w14:paraId="75BB580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13E3E"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DDB5F"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rPr>
              <w:t>H</w:t>
            </w:r>
            <w:r w:rsidRPr="00845E80">
              <w:rPr>
                <w:rFonts w:ascii="Arial" w:hAnsi="Arial" w:cs="Arial"/>
                <w:sz w:val="20"/>
                <w:szCs w:val="20"/>
                <w:lang w:val="el-GR"/>
              </w:rPr>
              <w:t xml:space="preserve"> αρχιτεκτονική του συστήματος να ακολουθεί τις οδηγίες του </w:t>
            </w:r>
            <w:r w:rsidRPr="00845E80">
              <w:rPr>
                <w:rFonts w:ascii="Arial" w:hAnsi="Arial" w:cs="Arial"/>
                <w:sz w:val="20"/>
                <w:szCs w:val="20"/>
              </w:rPr>
              <w:t>WMO</w:t>
            </w:r>
            <w:r w:rsidRPr="00845E80">
              <w:rPr>
                <w:rFonts w:ascii="Arial" w:hAnsi="Arial" w:cs="Arial"/>
                <w:sz w:val="20"/>
                <w:szCs w:val="20"/>
                <w:lang w:val="el-GR"/>
              </w:rPr>
              <w:t xml:space="preserve"> (</w:t>
            </w:r>
            <w:r w:rsidRPr="00845E80">
              <w:rPr>
                <w:rFonts w:ascii="Arial" w:hAnsi="Arial" w:cs="Arial"/>
                <w:sz w:val="20"/>
                <w:szCs w:val="20"/>
              </w:rPr>
              <w:t>WMO</w:t>
            </w:r>
            <w:r w:rsidRPr="00845E80">
              <w:rPr>
                <w:rFonts w:ascii="Arial" w:hAnsi="Arial" w:cs="Arial"/>
                <w:sz w:val="20"/>
                <w:szCs w:val="20"/>
                <w:lang w:val="el-GR"/>
              </w:rPr>
              <w:t>-</w:t>
            </w:r>
            <w:r w:rsidRPr="00845E80">
              <w:rPr>
                <w:rFonts w:ascii="Arial" w:hAnsi="Arial" w:cs="Arial"/>
                <w:sz w:val="20"/>
                <w:szCs w:val="20"/>
              </w:rPr>
              <w:t>CDMS</w:t>
            </w:r>
            <w:r w:rsidRPr="00845E80">
              <w:rPr>
                <w:rFonts w:ascii="Arial" w:hAnsi="Arial" w:cs="Arial"/>
                <w:sz w:val="20"/>
                <w:szCs w:val="20"/>
                <w:lang w:val="el-GR"/>
              </w:rPr>
              <w:t xml:space="preserve"> </w:t>
            </w:r>
            <w:r w:rsidRPr="00845E80">
              <w:rPr>
                <w:rFonts w:ascii="Arial" w:hAnsi="Arial" w:cs="Arial"/>
                <w:sz w:val="20"/>
                <w:szCs w:val="20"/>
              </w:rPr>
              <w:t>No</w:t>
            </w:r>
            <w:r w:rsidRPr="00845E80">
              <w:rPr>
                <w:rFonts w:ascii="Arial" w:hAnsi="Arial" w:cs="Arial"/>
                <w:sz w:val="20"/>
                <w:szCs w:val="20"/>
                <w:lang w:val="el-GR"/>
              </w:rPr>
              <w:t>1131).</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57C97"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C985B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1BCE04" w14:textId="77777777" w:rsidR="004B3FAF" w:rsidRPr="00845E80" w:rsidRDefault="004B3FAF" w:rsidP="00845E80">
            <w:pPr>
              <w:spacing w:before="120"/>
              <w:ind w:right="-13"/>
              <w:jc w:val="center"/>
              <w:rPr>
                <w:rFonts w:ascii="Arial" w:hAnsi="Arial" w:cs="Arial"/>
                <w:sz w:val="20"/>
                <w:szCs w:val="20"/>
              </w:rPr>
            </w:pPr>
          </w:p>
        </w:tc>
      </w:tr>
      <w:tr w:rsidR="004B3FAF" w:rsidRPr="00845E80" w14:paraId="6C39D65D" w14:textId="77777777" w:rsidTr="007C73C4">
        <w:trPr>
          <w:trHeight w:val="22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2DDA71"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21F44D"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Να μπορεί να αρχειοθετεί δεδομένα από τουλάχιστον 10.000 μετεωρολογικούς σταθμούς διαφόρων κατηγοριών (αεροναυτικούς, γεωργικούς, πλοίων, ορεινούς, αν. ατμόσφαιρας </w:t>
            </w:r>
            <w:proofErr w:type="spellStart"/>
            <w:r w:rsidRPr="00845E80">
              <w:rPr>
                <w:rFonts w:ascii="Arial" w:hAnsi="Arial" w:cs="Arial"/>
                <w:sz w:val="20"/>
                <w:szCs w:val="20"/>
                <w:lang w:val="el-GR"/>
              </w:rPr>
              <w:t>κλπ</w:t>
            </w:r>
            <w:proofErr w:type="spellEnd"/>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A5D9E1"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A47782"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89B035" w14:textId="77777777" w:rsidR="004B3FAF" w:rsidRPr="00845E80" w:rsidRDefault="004B3FAF" w:rsidP="00845E80">
            <w:pPr>
              <w:spacing w:before="120"/>
              <w:ind w:right="-13"/>
              <w:jc w:val="center"/>
              <w:rPr>
                <w:rFonts w:ascii="Arial" w:hAnsi="Arial" w:cs="Arial"/>
                <w:sz w:val="20"/>
                <w:szCs w:val="20"/>
              </w:rPr>
            </w:pPr>
          </w:p>
        </w:tc>
      </w:tr>
      <w:tr w:rsidR="004B3FAF" w:rsidRPr="00845E80" w14:paraId="07EB27F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1AA65"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29ADD"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παραδοθεί με τα απαιτούμενα εργαλεία ανάπτυξης που χρησιμοποιήθηκαν για τη δημιουργία της.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BF6A5"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1C0B4"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A8C0A" w14:textId="77777777" w:rsidR="004B3FAF" w:rsidRPr="00845E80" w:rsidRDefault="004B3FAF" w:rsidP="00845E80">
            <w:pPr>
              <w:spacing w:before="120"/>
              <w:ind w:right="-13"/>
              <w:jc w:val="center"/>
              <w:rPr>
                <w:rFonts w:ascii="Arial" w:hAnsi="Arial" w:cs="Arial"/>
                <w:sz w:val="20"/>
                <w:szCs w:val="20"/>
              </w:rPr>
            </w:pPr>
          </w:p>
        </w:tc>
      </w:tr>
      <w:tr w:rsidR="004B3FAF" w:rsidRPr="00845E80" w14:paraId="36837543"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9CBE8"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0698E"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επιτρέπει αναβάθμιση του λογισμικού της βάσης δεδομένων χωρίς να απαιτείται η χρήση τ</w:t>
            </w:r>
            <w:r w:rsidRPr="00845E80">
              <w:rPr>
                <w:rFonts w:ascii="Arial" w:hAnsi="Arial" w:cs="Arial"/>
                <w:sz w:val="20"/>
                <w:szCs w:val="20"/>
              </w:rPr>
              <w:t>o</w:t>
            </w:r>
            <w:r w:rsidRPr="00845E80">
              <w:rPr>
                <w:rFonts w:ascii="Arial" w:hAnsi="Arial" w:cs="Arial"/>
                <w:sz w:val="20"/>
                <w:szCs w:val="20"/>
                <w:lang w:val="el-GR"/>
              </w:rPr>
              <w:t>υ αντίγραφου ασφαλείας (</w:t>
            </w:r>
            <w:r w:rsidRPr="00845E80">
              <w:rPr>
                <w:rFonts w:ascii="Arial" w:hAnsi="Arial" w:cs="Arial"/>
                <w:sz w:val="20"/>
                <w:szCs w:val="20"/>
              </w:rPr>
              <w:t>backup</w:t>
            </w:r>
            <w:r w:rsidRPr="00845E80">
              <w:rPr>
                <w:rFonts w:ascii="Arial" w:hAnsi="Arial" w:cs="Arial"/>
                <w:sz w:val="20"/>
                <w:szCs w:val="20"/>
                <w:lang w:val="el-GR"/>
              </w:rPr>
              <w:t xml:space="preserve"> </w:t>
            </w:r>
            <w:r w:rsidRPr="00845E80">
              <w:rPr>
                <w:rFonts w:ascii="Arial" w:hAnsi="Arial" w:cs="Arial"/>
                <w:sz w:val="20"/>
                <w:szCs w:val="20"/>
              </w:rPr>
              <w:t>database</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E6A78"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673710"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846DE" w14:textId="77777777" w:rsidR="004B3FAF" w:rsidRPr="00845E80" w:rsidRDefault="004B3FAF" w:rsidP="00845E80">
            <w:pPr>
              <w:spacing w:before="120"/>
              <w:ind w:right="-13"/>
              <w:jc w:val="center"/>
              <w:rPr>
                <w:rFonts w:ascii="Arial" w:hAnsi="Arial" w:cs="Arial"/>
                <w:sz w:val="20"/>
                <w:szCs w:val="20"/>
              </w:rPr>
            </w:pPr>
          </w:p>
        </w:tc>
      </w:tr>
      <w:tr w:rsidR="004B3FAF" w:rsidRPr="00845E80" w14:paraId="60345AAA" w14:textId="77777777" w:rsidTr="007C73C4">
        <w:trPr>
          <w:trHeight w:val="36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36512C"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4E9E9"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Να παρέχει δυνατότητα </w:t>
            </w:r>
            <w:r w:rsidRPr="00845E80">
              <w:rPr>
                <w:rFonts w:ascii="Arial" w:hAnsi="Arial" w:cs="Arial"/>
                <w:sz w:val="20"/>
                <w:szCs w:val="20"/>
              </w:rPr>
              <w:t>Query</w:t>
            </w:r>
            <w:r w:rsidRPr="00845E80">
              <w:rPr>
                <w:rFonts w:ascii="Arial" w:hAnsi="Arial" w:cs="Arial"/>
                <w:sz w:val="20"/>
                <w:szCs w:val="20"/>
                <w:lang w:val="el-GR"/>
              </w:rPr>
              <w:t xml:space="preserve"> </w:t>
            </w:r>
            <w:r w:rsidRPr="00845E80">
              <w:rPr>
                <w:rFonts w:ascii="Arial" w:hAnsi="Arial" w:cs="Arial"/>
                <w:sz w:val="20"/>
                <w:szCs w:val="20"/>
              </w:rPr>
              <w:t>Caching</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1E8342"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E5F4F"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B157D" w14:textId="77777777" w:rsidR="004B3FAF" w:rsidRPr="00845E80" w:rsidRDefault="004B3FAF" w:rsidP="00845E80">
            <w:pPr>
              <w:spacing w:before="120"/>
              <w:ind w:right="-13"/>
              <w:jc w:val="center"/>
              <w:rPr>
                <w:rFonts w:ascii="Arial" w:hAnsi="Arial" w:cs="Arial"/>
                <w:sz w:val="20"/>
                <w:szCs w:val="20"/>
              </w:rPr>
            </w:pPr>
          </w:p>
        </w:tc>
      </w:tr>
      <w:tr w:rsidR="004B3FAF" w:rsidRPr="00845E80" w14:paraId="0C51CC5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70825"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10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04BDA"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Αρχιτεκτονική που να υποστηρίζει </w:t>
            </w:r>
            <w:r w:rsidRPr="00845E80">
              <w:rPr>
                <w:rFonts w:ascii="Arial" w:hAnsi="Arial" w:cs="Arial"/>
                <w:sz w:val="20"/>
                <w:szCs w:val="20"/>
              </w:rPr>
              <w:t>full</w:t>
            </w:r>
            <w:r w:rsidRPr="00845E80">
              <w:rPr>
                <w:rFonts w:ascii="Arial" w:hAnsi="Arial" w:cs="Arial"/>
                <w:sz w:val="20"/>
                <w:szCs w:val="20"/>
                <w:lang w:val="el-GR"/>
              </w:rPr>
              <w:t>-</w:t>
            </w:r>
            <w:r w:rsidRPr="00845E80">
              <w:rPr>
                <w:rFonts w:ascii="Arial" w:hAnsi="Arial" w:cs="Arial"/>
                <w:sz w:val="20"/>
                <w:szCs w:val="20"/>
              </w:rPr>
              <w:t>text</w:t>
            </w:r>
            <w:r w:rsidRPr="00845E80">
              <w:rPr>
                <w:rFonts w:ascii="Arial" w:hAnsi="Arial" w:cs="Arial"/>
                <w:sz w:val="20"/>
                <w:szCs w:val="20"/>
                <w:lang w:val="el-GR"/>
              </w:rPr>
              <w:t xml:space="preserve"> </w:t>
            </w:r>
            <w:r w:rsidRPr="00845E80">
              <w:rPr>
                <w:rFonts w:ascii="Arial" w:hAnsi="Arial" w:cs="Arial"/>
                <w:sz w:val="20"/>
                <w:szCs w:val="20"/>
              </w:rPr>
              <w:t>indexing</w:t>
            </w:r>
            <w:r w:rsidRPr="00845E80">
              <w:rPr>
                <w:rFonts w:ascii="Arial" w:hAnsi="Arial" w:cs="Arial"/>
                <w:sz w:val="20"/>
                <w:szCs w:val="20"/>
                <w:lang w:val="el-GR"/>
              </w:rPr>
              <w:t xml:space="preserve"> και </w:t>
            </w:r>
            <w:r w:rsidRPr="00845E80">
              <w:rPr>
                <w:rFonts w:ascii="Arial" w:hAnsi="Arial" w:cs="Arial"/>
                <w:sz w:val="20"/>
                <w:szCs w:val="20"/>
              </w:rPr>
              <w:t>searching</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AF748"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6D868F"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CFEA06" w14:textId="77777777" w:rsidR="004B3FAF" w:rsidRPr="00845E80" w:rsidRDefault="004B3FAF" w:rsidP="00845E80">
            <w:pPr>
              <w:spacing w:before="120"/>
              <w:ind w:right="-13"/>
              <w:jc w:val="center"/>
              <w:rPr>
                <w:rFonts w:ascii="Arial" w:hAnsi="Arial" w:cs="Arial"/>
                <w:sz w:val="20"/>
                <w:szCs w:val="20"/>
              </w:rPr>
            </w:pPr>
          </w:p>
        </w:tc>
      </w:tr>
      <w:tr w:rsidR="004B3FAF" w:rsidRPr="00845E80" w14:paraId="6F3BA00C"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9B9A4"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11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3A8B6"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Διαχείριση όλων των τύπων κλιματικά σχετιζόμενων δεδομένων που χρησιμοποιούνται στο παρόν έργο.</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C29AE"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F7D0B3"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0E50B8" w14:textId="77777777" w:rsidR="004B3FAF" w:rsidRPr="00845E80" w:rsidRDefault="004B3FAF" w:rsidP="00845E80">
            <w:pPr>
              <w:spacing w:before="120"/>
              <w:ind w:right="-13"/>
              <w:jc w:val="center"/>
              <w:rPr>
                <w:rFonts w:ascii="Arial" w:hAnsi="Arial" w:cs="Arial"/>
                <w:sz w:val="20"/>
                <w:szCs w:val="20"/>
              </w:rPr>
            </w:pPr>
          </w:p>
        </w:tc>
      </w:tr>
      <w:tr w:rsidR="004B3FAF" w:rsidRPr="00845E80" w14:paraId="5627A86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77DA47"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FDC19D" w14:textId="77777777" w:rsidR="004B3FAF" w:rsidRPr="00845E80" w:rsidRDefault="004B3FAF" w:rsidP="00845E80">
            <w:pPr>
              <w:spacing w:before="120"/>
              <w:rPr>
                <w:rFonts w:ascii="Arial" w:hAnsi="Arial" w:cs="Arial"/>
                <w:sz w:val="20"/>
                <w:szCs w:val="20"/>
              </w:rPr>
            </w:pPr>
            <w:r w:rsidRPr="00845E80">
              <w:rPr>
                <w:rFonts w:ascii="Arial" w:hAnsi="Arial" w:cs="Arial"/>
                <w:sz w:val="20"/>
                <w:szCs w:val="20"/>
                <w:lang w:val="el-GR"/>
              </w:rPr>
              <w:t xml:space="preserve">Υποστήριξη συνόλων χαρακτήρων με πλήρη υποστήριξη </w:t>
            </w:r>
            <w:r w:rsidRPr="00845E80">
              <w:rPr>
                <w:rFonts w:ascii="Arial" w:hAnsi="Arial" w:cs="Arial"/>
                <w:sz w:val="20"/>
                <w:szCs w:val="20"/>
              </w:rPr>
              <w:t>Unicode</w:t>
            </w:r>
            <w:r w:rsidRPr="00845E80">
              <w:rPr>
                <w:rFonts w:ascii="Arial" w:hAnsi="Arial" w:cs="Arial"/>
                <w:sz w:val="20"/>
                <w:szCs w:val="20"/>
                <w:lang w:val="el-GR"/>
              </w:rPr>
              <w:t xml:space="preserve"> δεδομένων. </w:t>
            </w:r>
            <w:r w:rsidRPr="00845E80">
              <w:rPr>
                <w:rFonts w:ascii="Arial" w:hAnsi="Arial" w:cs="Arial"/>
                <w:sz w:val="20"/>
                <w:szCs w:val="20"/>
              </w:rPr>
              <w:t>Επ</w:t>
            </w:r>
            <w:proofErr w:type="spellStart"/>
            <w:r w:rsidRPr="00845E80">
              <w:rPr>
                <w:rFonts w:ascii="Arial" w:hAnsi="Arial" w:cs="Arial"/>
                <w:sz w:val="20"/>
                <w:szCs w:val="20"/>
              </w:rPr>
              <w:t>ίσης</w:t>
            </w:r>
            <w:proofErr w:type="spellEnd"/>
            <w:r w:rsidRPr="00845E80">
              <w:rPr>
                <w:rFonts w:ascii="Arial" w:hAnsi="Arial" w:cs="Arial"/>
                <w:sz w:val="20"/>
                <w:szCs w:val="20"/>
              </w:rPr>
              <w:t xml:space="preserve"> </w:t>
            </w:r>
            <w:proofErr w:type="spellStart"/>
            <w:r w:rsidRPr="00845E80">
              <w:rPr>
                <w:rFonts w:ascii="Arial" w:hAnsi="Arial" w:cs="Arial"/>
                <w:sz w:val="20"/>
                <w:szCs w:val="20"/>
              </w:rPr>
              <w:t>δυν</w:t>
            </w:r>
            <w:proofErr w:type="spellEnd"/>
            <w:r w:rsidRPr="00845E80">
              <w:rPr>
                <w:rFonts w:ascii="Arial" w:hAnsi="Arial" w:cs="Arial"/>
                <w:sz w:val="20"/>
                <w:szCs w:val="20"/>
              </w:rPr>
              <w:t>ατότητα απ</w:t>
            </w:r>
            <w:proofErr w:type="spellStart"/>
            <w:r w:rsidRPr="00845E80">
              <w:rPr>
                <w:rFonts w:ascii="Arial" w:hAnsi="Arial" w:cs="Arial"/>
                <w:sz w:val="20"/>
                <w:szCs w:val="20"/>
              </w:rPr>
              <w:t>οθήκευσης</w:t>
            </w:r>
            <w:proofErr w:type="spellEnd"/>
            <w:r w:rsidRPr="00845E80">
              <w:rPr>
                <w:rFonts w:ascii="Arial" w:hAnsi="Arial" w:cs="Arial"/>
                <w:sz w:val="20"/>
                <w:szCs w:val="20"/>
              </w:rPr>
              <w:t xml:space="preserve"> </w:t>
            </w:r>
            <w:proofErr w:type="spellStart"/>
            <w:r w:rsidRPr="00845E80">
              <w:rPr>
                <w:rFonts w:ascii="Arial" w:hAnsi="Arial" w:cs="Arial"/>
                <w:sz w:val="20"/>
                <w:szCs w:val="20"/>
              </w:rPr>
              <w:t>δεδομένων</w:t>
            </w:r>
            <w:proofErr w:type="spellEnd"/>
            <w:r w:rsidRPr="00845E80">
              <w:rPr>
                <w:rFonts w:ascii="Arial" w:hAnsi="Arial" w:cs="Arial"/>
                <w:sz w:val="20"/>
                <w:szCs w:val="20"/>
              </w:rPr>
              <w:t xml:space="preserve"> </w:t>
            </w:r>
            <w:proofErr w:type="spellStart"/>
            <w:r w:rsidRPr="00845E80">
              <w:rPr>
                <w:rFonts w:ascii="Arial" w:hAnsi="Arial" w:cs="Arial"/>
                <w:sz w:val="20"/>
                <w:szCs w:val="20"/>
              </w:rPr>
              <w:t>σε</w:t>
            </w:r>
            <w:proofErr w:type="spellEnd"/>
            <w:r w:rsidRPr="00845E80">
              <w:rPr>
                <w:rFonts w:ascii="Arial" w:hAnsi="Arial" w:cs="Arial"/>
                <w:sz w:val="20"/>
                <w:szCs w:val="20"/>
              </w:rPr>
              <w:t xml:space="preserve"> </w:t>
            </w:r>
            <w:proofErr w:type="spellStart"/>
            <w:r w:rsidRPr="00845E80">
              <w:rPr>
                <w:rFonts w:ascii="Arial" w:hAnsi="Arial" w:cs="Arial"/>
                <w:sz w:val="20"/>
                <w:szCs w:val="20"/>
              </w:rPr>
              <w:t>Ελληνικά</w:t>
            </w:r>
            <w:proofErr w:type="spellEnd"/>
            <w:r w:rsidRPr="00845E80">
              <w:rPr>
                <w:rFonts w:ascii="Arial" w:hAnsi="Arial" w:cs="Arial"/>
                <w:sz w:val="20"/>
                <w:szCs w:val="20"/>
              </w:rPr>
              <w:t xml:space="preserve"> και </w:t>
            </w:r>
            <w:proofErr w:type="spellStart"/>
            <w:r w:rsidRPr="00845E80">
              <w:rPr>
                <w:rFonts w:ascii="Arial" w:hAnsi="Arial" w:cs="Arial"/>
                <w:sz w:val="20"/>
                <w:szCs w:val="20"/>
              </w:rPr>
              <w:t>Αγγλικά</w:t>
            </w:r>
            <w:proofErr w:type="spellEnd"/>
            <w:r w:rsidRPr="00845E80">
              <w:rPr>
                <w:rFonts w:ascii="Arial" w:hAnsi="Arial" w:cs="Arial"/>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F98C7B"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F52D4"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6A81"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34CA38AE"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3A96B"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74456"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Αρχιτεκτονική του πυρήνα της βάσης δεδομένων που να υποστηρίζει σύγχρονες </w:t>
            </w:r>
            <w:r w:rsidRPr="00845E80">
              <w:rPr>
                <w:rFonts w:ascii="Arial" w:hAnsi="Arial" w:cs="Arial"/>
                <w:sz w:val="20"/>
                <w:szCs w:val="20"/>
              </w:rPr>
              <w:t>NoSQL</w:t>
            </w:r>
            <w:r w:rsidRPr="00845E80">
              <w:rPr>
                <w:rFonts w:ascii="Arial" w:hAnsi="Arial" w:cs="Arial"/>
                <w:sz w:val="20"/>
                <w:szCs w:val="20"/>
                <w:lang w:val="el-GR"/>
              </w:rPr>
              <w:t xml:space="preserve"> διεργασίες πυρήνα (</w:t>
            </w:r>
            <w:r w:rsidRPr="00845E80">
              <w:rPr>
                <w:rFonts w:ascii="Arial" w:hAnsi="Arial" w:cs="Arial"/>
                <w:sz w:val="20"/>
                <w:szCs w:val="20"/>
              </w:rPr>
              <w:t>NoSQL</w:t>
            </w:r>
            <w:r w:rsidRPr="00845E80">
              <w:rPr>
                <w:rFonts w:ascii="Arial" w:hAnsi="Arial" w:cs="Arial"/>
                <w:sz w:val="20"/>
                <w:szCs w:val="20"/>
                <w:lang w:val="el-GR"/>
              </w:rPr>
              <w:t xml:space="preserve"> </w:t>
            </w:r>
            <w:r w:rsidRPr="00845E80">
              <w:rPr>
                <w:rFonts w:ascii="Arial" w:hAnsi="Arial" w:cs="Arial"/>
                <w:sz w:val="20"/>
                <w:szCs w:val="20"/>
              </w:rPr>
              <w:t>core</w:t>
            </w:r>
            <w:r w:rsidRPr="00845E80">
              <w:rPr>
                <w:rFonts w:ascii="Arial" w:hAnsi="Arial" w:cs="Arial"/>
                <w:sz w:val="20"/>
                <w:szCs w:val="20"/>
                <w:lang w:val="el-GR"/>
              </w:rPr>
              <w:t xml:space="preserve"> </w:t>
            </w:r>
            <w:r w:rsidRPr="00845E80">
              <w:rPr>
                <w:rFonts w:ascii="Arial" w:hAnsi="Arial" w:cs="Arial"/>
                <w:sz w:val="20"/>
                <w:szCs w:val="20"/>
              </w:rPr>
              <w:t>operations</w:t>
            </w:r>
            <w:r w:rsidRPr="00845E80">
              <w:rPr>
                <w:rFonts w:ascii="Arial" w:hAnsi="Arial" w:cs="Arial"/>
                <w:sz w:val="20"/>
                <w:szCs w:val="20"/>
                <w:lang w:val="el-GR"/>
              </w:rPr>
              <w:t>) και ερωτήματα αναζήτησης (</w:t>
            </w:r>
            <w:r w:rsidRPr="00845E80">
              <w:rPr>
                <w:rFonts w:ascii="Arial" w:hAnsi="Arial" w:cs="Arial"/>
                <w:sz w:val="20"/>
                <w:szCs w:val="20"/>
              </w:rPr>
              <w:t>search</w:t>
            </w:r>
            <w:r w:rsidRPr="00845E80">
              <w:rPr>
                <w:rFonts w:ascii="Arial" w:hAnsi="Arial" w:cs="Arial"/>
                <w:sz w:val="20"/>
                <w:szCs w:val="20"/>
                <w:lang w:val="el-GR"/>
              </w:rPr>
              <w:t xml:space="preserve"> </w:t>
            </w:r>
            <w:r w:rsidRPr="00845E80">
              <w:rPr>
                <w:rFonts w:ascii="Arial" w:hAnsi="Arial" w:cs="Arial"/>
                <w:sz w:val="20"/>
                <w:szCs w:val="20"/>
              </w:rPr>
              <w:t>queries</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5889C"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969BB1"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FB908"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58709106"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D3DB5"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52212"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Προστασία των δεδομένων κατά την αποθήκευση, πρόσβαση και επεξεργασία τους, καθώς και δυνατότητα διαχείρισης χρηστών και των δικαιωμάτων τους.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8D3CB"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4208FB"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F774D"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1E4DBE58" w14:textId="77777777" w:rsidTr="007C73C4">
        <w:trPr>
          <w:trHeight w:val="24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87B07"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4B24E"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Εργαλεία κεντρικής διαχείρισης για πρόσβαση (</w:t>
            </w:r>
            <w:r w:rsidRPr="00845E80">
              <w:rPr>
                <w:rFonts w:ascii="Arial" w:hAnsi="Arial" w:cs="Arial"/>
                <w:sz w:val="20"/>
                <w:szCs w:val="20"/>
              </w:rPr>
              <w:t>access</w:t>
            </w:r>
            <w:r w:rsidRPr="00845E80">
              <w:rPr>
                <w:rFonts w:ascii="Arial" w:hAnsi="Arial" w:cs="Arial"/>
                <w:sz w:val="20"/>
                <w:szCs w:val="20"/>
                <w:lang w:val="el-GR"/>
              </w:rPr>
              <w:t>), ανακατεύθυνση (</w:t>
            </w:r>
            <w:r w:rsidRPr="00845E80">
              <w:rPr>
                <w:rFonts w:ascii="Arial" w:hAnsi="Arial" w:cs="Arial"/>
                <w:sz w:val="20"/>
                <w:szCs w:val="20"/>
              </w:rPr>
              <w:t>failover</w:t>
            </w:r>
            <w:r w:rsidRPr="00845E80">
              <w:rPr>
                <w:rFonts w:ascii="Arial" w:hAnsi="Arial" w:cs="Arial"/>
                <w:sz w:val="20"/>
                <w:szCs w:val="20"/>
                <w:lang w:val="el-GR"/>
              </w:rPr>
              <w:t>) και λοιπές εργασίες αρμοδιότητας διαχειριστή.</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09306D"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3BA7D"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660EAD"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145896E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8BF1F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F3D58"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Ενσωματωμένες στον </w:t>
            </w:r>
            <w:r w:rsidRPr="00845E80">
              <w:rPr>
                <w:rFonts w:ascii="Arial" w:hAnsi="Arial" w:cs="Arial"/>
                <w:sz w:val="20"/>
                <w:szCs w:val="20"/>
              </w:rPr>
              <w:t>application</w:t>
            </w:r>
            <w:r w:rsidRPr="00845E80">
              <w:rPr>
                <w:rFonts w:ascii="Arial" w:hAnsi="Arial" w:cs="Arial"/>
                <w:sz w:val="20"/>
                <w:szCs w:val="20"/>
                <w:lang w:val="el-GR"/>
              </w:rPr>
              <w:t xml:space="preserve"> </w:t>
            </w:r>
            <w:r w:rsidRPr="00845E80">
              <w:rPr>
                <w:rFonts w:ascii="Arial" w:hAnsi="Arial" w:cs="Arial"/>
                <w:sz w:val="20"/>
                <w:szCs w:val="20"/>
              </w:rPr>
              <w:t>server</w:t>
            </w:r>
            <w:r w:rsidRPr="00845E80">
              <w:rPr>
                <w:rFonts w:ascii="Arial" w:hAnsi="Arial" w:cs="Arial"/>
                <w:sz w:val="20"/>
                <w:szCs w:val="20"/>
                <w:lang w:val="el-GR"/>
              </w:rPr>
              <w:t xml:space="preserve"> υπηρεσίες </w:t>
            </w:r>
            <w:r w:rsidRPr="00845E80">
              <w:rPr>
                <w:rFonts w:ascii="Arial" w:hAnsi="Arial" w:cs="Arial"/>
                <w:sz w:val="20"/>
                <w:szCs w:val="20"/>
              </w:rPr>
              <w:t>single</w:t>
            </w:r>
            <w:r w:rsidRPr="00845E80">
              <w:rPr>
                <w:rFonts w:ascii="Arial" w:hAnsi="Arial" w:cs="Arial"/>
                <w:sz w:val="20"/>
                <w:szCs w:val="20"/>
                <w:lang w:val="el-GR"/>
              </w:rPr>
              <w:t>-</w:t>
            </w:r>
            <w:r w:rsidRPr="00845E80">
              <w:rPr>
                <w:rFonts w:ascii="Arial" w:hAnsi="Arial" w:cs="Arial"/>
                <w:sz w:val="20"/>
                <w:szCs w:val="20"/>
              </w:rPr>
              <w:t>sign</w:t>
            </w:r>
            <w:r w:rsidRPr="00845E80">
              <w:rPr>
                <w:rFonts w:ascii="Arial" w:hAnsi="Arial" w:cs="Arial"/>
                <w:sz w:val="20"/>
                <w:szCs w:val="20"/>
                <w:lang w:val="el-GR"/>
              </w:rPr>
              <w:t>-</w:t>
            </w:r>
            <w:r w:rsidRPr="00845E80">
              <w:rPr>
                <w:rFonts w:ascii="Arial" w:hAnsi="Arial" w:cs="Arial"/>
                <w:sz w:val="20"/>
                <w:szCs w:val="20"/>
              </w:rPr>
              <w:t>on</w:t>
            </w:r>
            <w:r w:rsidRPr="00845E80">
              <w:rPr>
                <w:rFonts w:ascii="Arial" w:hAnsi="Arial" w:cs="Arial"/>
                <w:sz w:val="20"/>
                <w:szCs w:val="20"/>
                <w:lang w:val="el-GR"/>
              </w:rPr>
              <w:t xml:space="preserve"> για κεντρική διαχείριση πρόσβασης σε πολλαπλές εφαρμογές. Να υποστηρίζεται </w:t>
            </w:r>
            <w:r w:rsidRPr="00845E80">
              <w:rPr>
                <w:rFonts w:ascii="Arial" w:hAnsi="Arial" w:cs="Arial"/>
                <w:sz w:val="20"/>
                <w:szCs w:val="20"/>
              </w:rPr>
              <w:t>native</w:t>
            </w:r>
            <w:r w:rsidRPr="00845E80">
              <w:rPr>
                <w:rFonts w:ascii="Arial" w:hAnsi="Arial" w:cs="Arial"/>
                <w:sz w:val="20"/>
                <w:szCs w:val="20"/>
                <w:lang w:val="el-GR"/>
              </w:rPr>
              <w:t xml:space="preserve"> </w:t>
            </w:r>
            <w:r w:rsidRPr="00845E80">
              <w:rPr>
                <w:rFonts w:ascii="Arial" w:hAnsi="Arial" w:cs="Arial"/>
                <w:sz w:val="20"/>
                <w:szCs w:val="20"/>
              </w:rPr>
              <w:t>connectivity</w:t>
            </w:r>
            <w:r w:rsidRPr="00845E80">
              <w:rPr>
                <w:rFonts w:ascii="Arial" w:hAnsi="Arial" w:cs="Arial"/>
                <w:sz w:val="20"/>
                <w:szCs w:val="20"/>
                <w:lang w:val="el-GR"/>
              </w:rPr>
              <w:t xml:space="preserve"> για </w:t>
            </w:r>
            <w:r w:rsidRPr="00845E80">
              <w:rPr>
                <w:rFonts w:ascii="Arial" w:hAnsi="Arial" w:cs="Arial"/>
                <w:sz w:val="20"/>
                <w:szCs w:val="20"/>
              </w:rPr>
              <w:t>custom</w:t>
            </w:r>
            <w:r w:rsidRPr="00845E80">
              <w:rPr>
                <w:rFonts w:ascii="Arial" w:hAnsi="Arial" w:cs="Arial"/>
                <w:sz w:val="20"/>
                <w:szCs w:val="20"/>
                <w:lang w:val="el-GR"/>
              </w:rPr>
              <w:t xml:space="preserve"> εφαρμογές και </w:t>
            </w:r>
            <w:r w:rsidRPr="00845E80">
              <w:rPr>
                <w:rFonts w:ascii="Arial" w:hAnsi="Arial" w:cs="Arial"/>
                <w:sz w:val="20"/>
                <w:szCs w:val="20"/>
              </w:rPr>
              <w:t>external</w:t>
            </w:r>
            <w:r w:rsidRPr="00845E80">
              <w:rPr>
                <w:rFonts w:ascii="Arial" w:hAnsi="Arial" w:cs="Arial"/>
                <w:sz w:val="20"/>
                <w:szCs w:val="20"/>
                <w:lang w:val="el-GR"/>
              </w:rPr>
              <w:t xml:space="preserve"> </w:t>
            </w:r>
            <w:r w:rsidRPr="00845E80">
              <w:rPr>
                <w:rFonts w:ascii="Arial" w:hAnsi="Arial" w:cs="Arial"/>
                <w:sz w:val="20"/>
                <w:szCs w:val="20"/>
              </w:rPr>
              <w:t>connectivity</w:t>
            </w:r>
            <w:r w:rsidRPr="00845E80">
              <w:rPr>
                <w:rFonts w:ascii="Arial" w:hAnsi="Arial" w:cs="Arial"/>
                <w:sz w:val="20"/>
                <w:szCs w:val="20"/>
                <w:lang w:val="el-GR"/>
              </w:rPr>
              <w:t xml:space="preserve"> για έτοιμες εφαρμογές.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7128EB"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3B91F2" w14:textId="77777777" w:rsidR="004B3FAF" w:rsidRPr="00845E80" w:rsidRDefault="004B3FAF" w:rsidP="00845E80">
            <w:pPr>
              <w:spacing w:before="120"/>
              <w:ind w:right="-13"/>
              <w:jc w:val="center"/>
              <w:rPr>
                <w:rFonts w:ascii="Arial" w:hAnsi="Arial" w:cs="Arial"/>
                <w:sz w:val="20"/>
                <w:szCs w:val="20"/>
                <w:lang w:val="en-US"/>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AAAD6" w14:textId="77777777" w:rsidR="004B3FAF" w:rsidRPr="00845E80" w:rsidRDefault="004B3FAF" w:rsidP="00845E80">
            <w:pPr>
              <w:spacing w:before="120"/>
              <w:ind w:right="-13"/>
              <w:jc w:val="center"/>
              <w:rPr>
                <w:rFonts w:ascii="Arial" w:hAnsi="Arial" w:cs="Arial"/>
                <w:sz w:val="20"/>
                <w:szCs w:val="20"/>
                <w:lang w:val="en-US"/>
              </w:rPr>
            </w:pPr>
          </w:p>
        </w:tc>
      </w:tr>
      <w:tr w:rsidR="004B3FAF" w:rsidRPr="00845E80" w14:paraId="725E9CFE"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105F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6F82FE"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Δυνατότητα εξυπηρέτησης τόσο στατικού, όσο και δυναμικού περιεχομένου.</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11A13"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20F8A"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AE34B" w14:textId="77777777" w:rsidR="004B3FAF" w:rsidRPr="00845E80" w:rsidRDefault="004B3FAF" w:rsidP="00845E80">
            <w:pPr>
              <w:spacing w:before="120"/>
              <w:ind w:right="-13"/>
              <w:jc w:val="center"/>
              <w:rPr>
                <w:rFonts w:ascii="Arial" w:hAnsi="Arial" w:cs="Arial"/>
                <w:sz w:val="20"/>
                <w:szCs w:val="20"/>
              </w:rPr>
            </w:pPr>
          </w:p>
        </w:tc>
      </w:tr>
      <w:tr w:rsidR="004B3FAF" w:rsidRPr="00845E80" w14:paraId="487D9B4E"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B9BA14"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8</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46A35"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Δυνατότητα να τεθούν σε λειτουργία (ή να τροποποιηθούν) εφαρμογές χωρίς να χρειάζεται επανεκκίνηση του </w:t>
            </w:r>
            <w:r w:rsidRPr="00845E80">
              <w:rPr>
                <w:rFonts w:ascii="Arial" w:hAnsi="Arial" w:cs="Arial"/>
                <w:sz w:val="20"/>
                <w:szCs w:val="20"/>
              </w:rPr>
              <w:t>application</w:t>
            </w:r>
            <w:r w:rsidRPr="00845E80">
              <w:rPr>
                <w:rFonts w:ascii="Arial" w:hAnsi="Arial" w:cs="Arial"/>
                <w:sz w:val="20"/>
                <w:szCs w:val="20"/>
                <w:lang w:val="el-GR"/>
              </w:rPr>
              <w:t xml:space="preserve"> </w:t>
            </w:r>
            <w:r w:rsidRPr="00845E80">
              <w:rPr>
                <w:rFonts w:ascii="Arial" w:hAnsi="Arial" w:cs="Arial"/>
                <w:sz w:val="20"/>
                <w:szCs w:val="20"/>
              </w:rPr>
              <w:t>server</w:t>
            </w:r>
            <w:r w:rsidRPr="00845E80">
              <w:rPr>
                <w:rFonts w:ascii="Arial" w:hAnsi="Arial" w:cs="Arial"/>
                <w:sz w:val="20"/>
                <w:szCs w:val="20"/>
                <w:lang w:val="el-GR"/>
              </w:rPr>
              <w:t xml:space="preserve"> (</w:t>
            </w:r>
            <w:r w:rsidRPr="00845E80">
              <w:rPr>
                <w:rFonts w:ascii="Arial" w:hAnsi="Arial" w:cs="Arial"/>
                <w:sz w:val="20"/>
                <w:szCs w:val="20"/>
              </w:rPr>
              <w:t>hot</w:t>
            </w:r>
            <w:r w:rsidRPr="00845E80">
              <w:rPr>
                <w:rFonts w:ascii="Arial" w:hAnsi="Arial" w:cs="Arial"/>
                <w:sz w:val="20"/>
                <w:szCs w:val="20"/>
                <w:lang w:val="el-GR"/>
              </w:rPr>
              <w:t xml:space="preserve"> </w:t>
            </w:r>
            <w:r w:rsidRPr="00845E80">
              <w:rPr>
                <w:rFonts w:ascii="Arial" w:hAnsi="Arial" w:cs="Arial"/>
                <w:sz w:val="20"/>
                <w:szCs w:val="20"/>
              </w:rPr>
              <w:t>deployment</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B3E09"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79D64"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3DA8B3" w14:textId="77777777" w:rsidR="004B3FAF" w:rsidRPr="00845E80" w:rsidRDefault="004B3FAF" w:rsidP="00845E80">
            <w:pPr>
              <w:spacing w:before="120"/>
              <w:ind w:right="-13"/>
              <w:jc w:val="center"/>
              <w:rPr>
                <w:rFonts w:ascii="Arial" w:hAnsi="Arial" w:cs="Arial"/>
                <w:sz w:val="20"/>
                <w:szCs w:val="20"/>
              </w:rPr>
            </w:pPr>
          </w:p>
        </w:tc>
      </w:tr>
      <w:tr w:rsidR="004B3FAF" w:rsidRPr="00845E80" w14:paraId="2619E1EB" w14:textId="77777777" w:rsidTr="007C73C4">
        <w:trPr>
          <w:trHeight w:val="36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BEA73"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lang w:val="en-US"/>
              </w:rPr>
              <w:t>1</w:t>
            </w:r>
            <w:r w:rsidRPr="00845E80">
              <w:rPr>
                <w:rFonts w:ascii="Arial" w:hAnsi="Arial" w:cs="Arial"/>
                <w:sz w:val="20"/>
                <w:szCs w:val="20"/>
              </w:rPr>
              <w:t>9</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DF72C" w14:textId="77777777" w:rsidR="004B3FAF" w:rsidRPr="00845E80" w:rsidRDefault="004B3FAF" w:rsidP="00845E80">
            <w:pPr>
              <w:spacing w:before="120"/>
              <w:rPr>
                <w:rFonts w:ascii="Arial" w:hAnsi="Arial" w:cs="Arial"/>
                <w:sz w:val="20"/>
                <w:szCs w:val="20"/>
              </w:rPr>
            </w:pPr>
            <w:proofErr w:type="spellStart"/>
            <w:r w:rsidRPr="00845E80">
              <w:rPr>
                <w:rFonts w:ascii="Arial" w:hAnsi="Arial" w:cs="Arial"/>
                <w:sz w:val="20"/>
                <w:szCs w:val="20"/>
              </w:rPr>
              <w:t>Δυν</w:t>
            </w:r>
            <w:proofErr w:type="spellEnd"/>
            <w:r w:rsidRPr="00845E80">
              <w:rPr>
                <w:rFonts w:ascii="Arial" w:hAnsi="Arial" w:cs="Arial"/>
                <w:sz w:val="20"/>
                <w:szCs w:val="20"/>
              </w:rPr>
              <w:t xml:space="preserve">ατότητα </w:t>
            </w:r>
            <w:proofErr w:type="spellStart"/>
            <w:r w:rsidRPr="00845E80">
              <w:rPr>
                <w:rFonts w:ascii="Arial" w:hAnsi="Arial" w:cs="Arial"/>
                <w:sz w:val="20"/>
                <w:szCs w:val="20"/>
              </w:rPr>
              <w:t>στ</w:t>
            </w:r>
            <w:proofErr w:type="spellEnd"/>
            <w:r w:rsidRPr="00845E80">
              <w:rPr>
                <w:rFonts w:ascii="Arial" w:hAnsi="Arial" w:cs="Arial"/>
                <w:sz w:val="20"/>
                <w:szCs w:val="20"/>
              </w:rPr>
              <w:t>ατιστικής επ</w:t>
            </w:r>
            <w:proofErr w:type="spellStart"/>
            <w:r w:rsidRPr="00845E80">
              <w:rPr>
                <w:rFonts w:ascii="Arial" w:hAnsi="Arial" w:cs="Arial"/>
                <w:sz w:val="20"/>
                <w:szCs w:val="20"/>
              </w:rPr>
              <w:t>εξεργ</w:t>
            </w:r>
            <w:proofErr w:type="spellEnd"/>
            <w:r w:rsidRPr="00845E80">
              <w:rPr>
                <w:rFonts w:ascii="Arial" w:hAnsi="Arial" w:cs="Arial"/>
                <w:sz w:val="20"/>
                <w:szCs w:val="20"/>
              </w:rPr>
              <w:t xml:space="preserve">ασίας </w:t>
            </w:r>
            <w:proofErr w:type="spellStart"/>
            <w:r w:rsidRPr="00845E80">
              <w:rPr>
                <w:rFonts w:ascii="Arial" w:hAnsi="Arial" w:cs="Arial"/>
                <w:sz w:val="20"/>
                <w:szCs w:val="20"/>
              </w:rPr>
              <w:t>στοιχείων</w:t>
            </w:r>
            <w:proofErr w:type="spellEnd"/>
            <w:r w:rsidRPr="00845E80">
              <w:rPr>
                <w:rFonts w:ascii="Arial" w:hAnsi="Arial" w:cs="Arial"/>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03211"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ADA346"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D79E4" w14:textId="77777777" w:rsidR="004B3FAF" w:rsidRPr="00845E80" w:rsidRDefault="004B3FAF" w:rsidP="00845E80">
            <w:pPr>
              <w:spacing w:before="120"/>
              <w:ind w:right="-13"/>
              <w:jc w:val="center"/>
              <w:rPr>
                <w:rFonts w:ascii="Arial" w:hAnsi="Arial" w:cs="Arial"/>
                <w:sz w:val="20"/>
                <w:szCs w:val="20"/>
              </w:rPr>
            </w:pPr>
          </w:p>
        </w:tc>
      </w:tr>
      <w:tr w:rsidR="004B3FAF" w:rsidRPr="00845E80" w14:paraId="7EA2D2DE" w14:textId="77777777" w:rsidTr="007C73C4">
        <w:trPr>
          <w:trHeight w:val="34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CAFC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20</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0B3CB"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n-US"/>
              </w:rPr>
              <w:t>E</w:t>
            </w:r>
            <w:proofErr w:type="spellStart"/>
            <w:r w:rsidRPr="00845E80">
              <w:rPr>
                <w:rFonts w:ascii="Arial" w:hAnsi="Arial" w:cs="Arial"/>
                <w:sz w:val="20"/>
                <w:szCs w:val="20"/>
                <w:lang w:val="el-GR"/>
              </w:rPr>
              <w:t>ισαγωγή</w:t>
            </w:r>
            <w:proofErr w:type="spellEnd"/>
            <w:r w:rsidRPr="00845E80">
              <w:rPr>
                <w:rFonts w:ascii="Arial" w:hAnsi="Arial" w:cs="Arial"/>
                <w:sz w:val="20"/>
                <w:szCs w:val="20"/>
                <w:lang w:val="el-GR"/>
              </w:rPr>
              <w:t xml:space="preserve"> δεδομένων από την υπάρχουσα ΚΒΔ και μεταφορά (από τον ανάδοχο) όλων των απαιτούμενων μετεωρολογικών δεδομένων με κατάλληλο σχεδιασμό και πίνακες μεταξύ των δύο βάσεων. Να υπάρχουν δυνατότητες τόσο για χειροκίνητη όσο και αυτόματη διακίνηση δεδομένων από και προς τις δύο βάσεις.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2E63AA"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B2406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DB2D8" w14:textId="77777777" w:rsidR="004B3FAF" w:rsidRPr="00845E80" w:rsidRDefault="004B3FAF" w:rsidP="00845E80">
            <w:pPr>
              <w:spacing w:before="120"/>
              <w:ind w:right="-13"/>
              <w:jc w:val="center"/>
              <w:rPr>
                <w:rFonts w:ascii="Arial" w:hAnsi="Arial" w:cs="Arial"/>
                <w:sz w:val="20"/>
                <w:szCs w:val="20"/>
              </w:rPr>
            </w:pPr>
          </w:p>
        </w:tc>
      </w:tr>
      <w:tr w:rsidR="0081312D" w:rsidRPr="003A338F" w14:paraId="5DF3B224" w14:textId="77777777" w:rsidTr="007C73C4">
        <w:trPr>
          <w:trHeight w:val="34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09D03" w14:textId="77777777" w:rsidR="0081312D" w:rsidRPr="003A338F" w:rsidRDefault="0081312D" w:rsidP="00845E80">
            <w:pPr>
              <w:spacing w:before="120" w:line="100" w:lineRule="atLeast"/>
              <w:jc w:val="center"/>
              <w:rPr>
                <w:rFonts w:ascii="Arial" w:hAnsi="Arial" w:cs="Arial"/>
                <w:sz w:val="20"/>
                <w:szCs w:val="20"/>
                <w:lang w:val="el-GR"/>
              </w:rPr>
            </w:pPr>
            <w:r>
              <w:rPr>
                <w:rFonts w:ascii="Arial" w:hAnsi="Arial" w:cs="Arial"/>
                <w:sz w:val="20"/>
                <w:szCs w:val="20"/>
                <w:lang w:val="el-GR"/>
              </w:rPr>
              <w:t>21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45A6D" w14:textId="77777777" w:rsidR="0081312D" w:rsidRPr="003A338F" w:rsidRDefault="0081312D" w:rsidP="00845E80">
            <w:pPr>
              <w:spacing w:before="120"/>
              <w:rPr>
                <w:rFonts w:ascii="Arial" w:hAnsi="Arial" w:cs="Arial"/>
                <w:sz w:val="20"/>
                <w:szCs w:val="20"/>
                <w:lang w:val="el-GR"/>
              </w:rPr>
            </w:pPr>
            <w:r w:rsidRPr="003A338F">
              <w:rPr>
                <w:rFonts w:ascii="Arial" w:hAnsi="Arial" w:cs="Arial"/>
                <w:sz w:val="20"/>
                <w:szCs w:val="20"/>
                <w:lang w:val="en-US"/>
              </w:rPr>
              <w:t>H</w:t>
            </w:r>
            <w:r w:rsidRPr="003A338F">
              <w:rPr>
                <w:rFonts w:ascii="Arial" w:hAnsi="Arial" w:cs="Arial"/>
                <w:sz w:val="20"/>
                <w:szCs w:val="20"/>
                <w:lang w:val="el-GR"/>
              </w:rPr>
              <w:t xml:space="preserve"> προσφερόμενη Βάση Μετεωρολογικών Δεδομένων ανοιχτού κώδικα να προσφερθεί με υποστήριξη τύπου </w:t>
            </w:r>
            <w:r w:rsidRPr="003A338F">
              <w:rPr>
                <w:rFonts w:ascii="Arial" w:hAnsi="Arial" w:cs="Arial"/>
                <w:sz w:val="20"/>
                <w:szCs w:val="20"/>
                <w:lang w:val="en-US"/>
              </w:rPr>
              <w:t>Enterprise</w:t>
            </w:r>
            <w:r w:rsidRPr="003A338F">
              <w:rPr>
                <w:rFonts w:ascii="Arial" w:hAnsi="Arial" w:cs="Arial"/>
                <w:sz w:val="20"/>
                <w:szCs w:val="20"/>
                <w:lang w:val="el-GR"/>
              </w:rPr>
              <w:t xml:space="preserve"> </w:t>
            </w:r>
            <w:r w:rsidRPr="003A338F">
              <w:rPr>
                <w:rFonts w:ascii="Arial" w:hAnsi="Arial" w:cs="Arial"/>
                <w:sz w:val="20"/>
                <w:szCs w:val="20"/>
                <w:lang w:val="en-US"/>
              </w:rPr>
              <w:t>support</w:t>
            </w:r>
            <w:r w:rsidRPr="003A338F">
              <w:rPr>
                <w:rFonts w:ascii="Arial" w:hAnsi="Arial" w:cs="Arial"/>
                <w:sz w:val="20"/>
                <w:szCs w:val="20"/>
                <w:lang w:val="el-GR"/>
              </w:rPr>
              <w:t xml:space="preserve"> για το προσφερόμενο διάστημα εγγύησης.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DD560" w14:textId="77777777" w:rsidR="0081312D" w:rsidRPr="003A338F" w:rsidRDefault="0081312D" w:rsidP="00845E80">
            <w:pPr>
              <w:spacing w:before="120"/>
              <w:ind w:right="-13"/>
              <w:jc w:val="center"/>
              <w:rPr>
                <w:rFonts w:ascii="Arial" w:hAnsi="Arial" w:cs="Arial"/>
                <w:sz w:val="20"/>
                <w:szCs w:val="20"/>
                <w:lang w:val="el-GR"/>
              </w:rPr>
            </w:pPr>
            <w:r w:rsidRPr="00845E80">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F8C2F" w14:textId="77777777" w:rsidR="0081312D" w:rsidRPr="003A338F" w:rsidRDefault="0081312D" w:rsidP="00845E80">
            <w:pPr>
              <w:spacing w:before="120"/>
              <w:ind w:right="-13"/>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1A56A" w14:textId="77777777" w:rsidR="0081312D" w:rsidRPr="003A338F" w:rsidRDefault="0081312D" w:rsidP="00845E80">
            <w:pPr>
              <w:spacing w:before="120"/>
              <w:ind w:right="-13"/>
              <w:jc w:val="center"/>
              <w:rPr>
                <w:rFonts w:ascii="Arial" w:hAnsi="Arial" w:cs="Arial"/>
                <w:sz w:val="20"/>
                <w:szCs w:val="20"/>
                <w:lang w:val="el-GR"/>
              </w:rPr>
            </w:pPr>
          </w:p>
        </w:tc>
      </w:tr>
      <w:tr w:rsidR="004B3FAF" w:rsidRPr="00845E80" w14:paraId="15E72FB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905F8BA" w14:textId="77777777" w:rsidR="004B3FAF" w:rsidRPr="003A338F" w:rsidRDefault="004B3FAF" w:rsidP="00845E80">
            <w:pPr>
              <w:spacing w:before="120" w:line="100" w:lineRule="atLeast"/>
              <w:jc w:val="center"/>
              <w:rPr>
                <w:rFonts w:ascii="Arial" w:hAnsi="Arial" w:cs="Arial"/>
                <w:sz w:val="20"/>
                <w:szCs w:val="20"/>
                <w:lang w:val="el-GR"/>
              </w:rPr>
            </w:pPr>
          </w:p>
        </w:tc>
        <w:tc>
          <w:tcPr>
            <w:tcW w:w="35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523D5C2" w14:textId="77777777" w:rsidR="004B3FAF" w:rsidRPr="00845E80" w:rsidRDefault="004B3FAF" w:rsidP="00845E80">
            <w:pPr>
              <w:spacing w:before="120"/>
              <w:rPr>
                <w:rFonts w:ascii="Arial" w:hAnsi="Arial" w:cs="Arial"/>
                <w:b/>
                <w:sz w:val="20"/>
                <w:szCs w:val="20"/>
              </w:rPr>
            </w:pPr>
            <w:proofErr w:type="spellStart"/>
            <w:r w:rsidRPr="00845E80">
              <w:rPr>
                <w:rFonts w:ascii="Arial" w:hAnsi="Arial" w:cs="Arial"/>
                <w:b/>
                <w:sz w:val="20"/>
                <w:szCs w:val="20"/>
              </w:rPr>
              <w:t>Μετ</w:t>
            </w:r>
            <w:proofErr w:type="spellEnd"/>
            <w:r w:rsidRPr="00845E80">
              <w:rPr>
                <w:rFonts w:ascii="Arial" w:hAnsi="Arial" w:cs="Arial"/>
                <w:b/>
                <w:sz w:val="20"/>
                <w:szCs w:val="20"/>
              </w:rPr>
              <w:t xml:space="preserve">αδεδομένα (metadata) </w:t>
            </w:r>
            <w:proofErr w:type="spellStart"/>
            <w:r w:rsidRPr="00845E80">
              <w:rPr>
                <w:rFonts w:ascii="Arial" w:hAnsi="Arial" w:cs="Arial"/>
                <w:b/>
                <w:sz w:val="20"/>
                <w:szCs w:val="20"/>
              </w:rPr>
              <w:t>Δικτύου</w:t>
            </w:r>
            <w:proofErr w:type="spellEnd"/>
            <w:r w:rsidRPr="00845E80">
              <w:rPr>
                <w:rFonts w:ascii="Arial" w:hAnsi="Arial" w:cs="Arial"/>
                <w:b/>
                <w:sz w:val="20"/>
                <w:szCs w:val="20"/>
              </w:rPr>
              <w:t xml:space="preserve"> Παρα</w:t>
            </w:r>
            <w:proofErr w:type="spellStart"/>
            <w:r w:rsidRPr="00845E80">
              <w:rPr>
                <w:rFonts w:ascii="Arial" w:hAnsi="Arial" w:cs="Arial"/>
                <w:b/>
                <w:sz w:val="20"/>
                <w:szCs w:val="20"/>
              </w:rPr>
              <w:t>τήρησης</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ACC3350" w14:textId="77777777" w:rsidR="004B3FAF" w:rsidRPr="00845E80" w:rsidRDefault="004B3FAF" w:rsidP="00845E80">
            <w:pPr>
              <w:spacing w:before="120"/>
              <w:ind w:right="-13"/>
              <w:jc w:val="center"/>
              <w:rPr>
                <w:rFonts w:ascii="Arial" w:hAnsi="Arial" w:cs="Arial"/>
                <w:sz w:val="20"/>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6D97AF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04F867C" w14:textId="77777777" w:rsidR="004B3FAF" w:rsidRPr="00845E80" w:rsidRDefault="004B3FAF" w:rsidP="00845E80">
            <w:pPr>
              <w:spacing w:before="120"/>
              <w:ind w:right="-13"/>
              <w:jc w:val="center"/>
              <w:rPr>
                <w:rFonts w:ascii="Arial" w:hAnsi="Arial" w:cs="Arial"/>
                <w:sz w:val="20"/>
                <w:szCs w:val="20"/>
              </w:rPr>
            </w:pPr>
          </w:p>
        </w:tc>
      </w:tr>
      <w:tr w:rsidR="004B3FAF" w:rsidRPr="00845E80" w14:paraId="2F858A47"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1D81A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r w:rsidR="0081312D">
              <w:rPr>
                <w:rFonts w:ascii="Arial" w:hAnsi="Arial" w:cs="Arial"/>
                <w:sz w:val="20"/>
                <w:szCs w:val="20"/>
                <w:lang w:val="el-GR"/>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04A4A9" w14:textId="77777777" w:rsidR="004B3FAF" w:rsidRPr="00845E80" w:rsidRDefault="004B3FAF" w:rsidP="00845E80">
            <w:pPr>
              <w:tabs>
                <w:tab w:val="num" w:pos="1800"/>
              </w:tabs>
              <w:spacing w:before="120"/>
              <w:rPr>
                <w:rFonts w:ascii="Arial" w:hAnsi="Arial" w:cs="Arial"/>
                <w:sz w:val="20"/>
                <w:szCs w:val="20"/>
                <w:lang w:val="el-GR"/>
              </w:rPr>
            </w:pPr>
            <w:r w:rsidRPr="00845E80">
              <w:rPr>
                <w:rFonts w:ascii="Arial" w:hAnsi="Arial" w:cs="Arial"/>
                <w:sz w:val="20"/>
                <w:szCs w:val="20"/>
                <w:lang w:val="el-GR"/>
              </w:rPr>
              <w:t xml:space="preserve">Το τμήμα της κλιματικής βάσης που αναφέρεται στα </w:t>
            </w:r>
            <w:proofErr w:type="spellStart"/>
            <w:r w:rsidRPr="00845E80">
              <w:rPr>
                <w:rFonts w:ascii="Arial" w:hAnsi="Arial" w:cs="Arial"/>
                <w:sz w:val="20"/>
                <w:szCs w:val="20"/>
                <w:lang w:val="el-GR"/>
              </w:rPr>
              <w:t>μεταδεδομένα</w:t>
            </w:r>
            <w:proofErr w:type="spellEnd"/>
            <w:r w:rsidRPr="00845E80">
              <w:rPr>
                <w:rFonts w:ascii="Arial" w:hAnsi="Arial" w:cs="Arial"/>
                <w:sz w:val="20"/>
                <w:szCs w:val="20"/>
                <w:lang w:val="el-GR"/>
              </w:rPr>
              <w:t xml:space="preserve"> να είναι ένα αυτοτελές ξεχωριστό τμήμα που ενδεικτικά θα περιλαμβάνει ολοκληρωμένες πληροφορίες για κάθε σταθμό: </w:t>
            </w:r>
          </w:p>
          <w:p w14:paraId="012DC6EF"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rPr>
            </w:pPr>
            <w:proofErr w:type="spellStart"/>
            <w:r w:rsidRPr="00845E80">
              <w:rPr>
                <w:rFonts w:ascii="Arial" w:hAnsi="Arial" w:cs="Arial"/>
                <w:sz w:val="20"/>
                <w:szCs w:val="20"/>
              </w:rPr>
              <w:t>Όνομ</w:t>
            </w:r>
            <w:proofErr w:type="spellEnd"/>
            <w:r w:rsidRPr="00845E80">
              <w:rPr>
                <w:rFonts w:ascii="Arial" w:hAnsi="Arial" w:cs="Arial"/>
                <w:sz w:val="20"/>
                <w:szCs w:val="20"/>
              </w:rPr>
              <w:t xml:space="preserve">α και </w:t>
            </w:r>
            <w:proofErr w:type="spellStart"/>
            <w:r w:rsidRPr="00845E80">
              <w:rPr>
                <w:rFonts w:ascii="Arial" w:hAnsi="Arial" w:cs="Arial"/>
                <w:sz w:val="20"/>
                <w:szCs w:val="20"/>
              </w:rPr>
              <w:t>κωδικός</w:t>
            </w:r>
            <w:proofErr w:type="spellEnd"/>
            <w:r w:rsidRPr="00845E80">
              <w:rPr>
                <w:rFonts w:ascii="Arial" w:hAnsi="Arial" w:cs="Arial"/>
                <w:sz w:val="20"/>
                <w:szCs w:val="20"/>
              </w:rPr>
              <w:t xml:space="preserve"> </w:t>
            </w:r>
            <w:proofErr w:type="spellStart"/>
            <w:r w:rsidRPr="00845E80">
              <w:rPr>
                <w:rFonts w:ascii="Arial" w:hAnsi="Arial" w:cs="Arial"/>
                <w:sz w:val="20"/>
                <w:szCs w:val="20"/>
              </w:rPr>
              <w:t>στ</w:t>
            </w:r>
            <w:proofErr w:type="spellEnd"/>
            <w:r w:rsidRPr="00845E80">
              <w:rPr>
                <w:rFonts w:ascii="Arial" w:hAnsi="Arial" w:cs="Arial"/>
                <w:sz w:val="20"/>
                <w:szCs w:val="20"/>
              </w:rPr>
              <w:t xml:space="preserve">αθμού </w:t>
            </w:r>
          </w:p>
          <w:p w14:paraId="543562A4"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lang w:val="el-GR"/>
              </w:rPr>
            </w:pPr>
            <w:r w:rsidRPr="00845E80">
              <w:rPr>
                <w:rFonts w:ascii="Arial" w:hAnsi="Arial" w:cs="Arial"/>
                <w:sz w:val="20"/>
                <w:szCs w:val="20"/>
                <w:lang w:val="el-GR"/>
              </w:rPr>
              <w:t>Γεωγραφικές συντεταγμένες και ύψος από ΜΣΘ</w:t>
            </w:r>
          </w:p>
          <w:p w14:paraId="1F1600AD"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rPr>
            </w:pPr>
            <w:proofErr w:type="spellStart"/>
            <w:r w:rsidRPr="00845E80">
              <w:rPr>
                <w:rFonts w:ascii="Arial" w:hAnsi="Arial" w:cs="Arial"/>
                <w:sz w:val="20"/>
                <w:szCs w:val="20"/>
              </w:rPr>
              <w:t>Όργ</w:t>
            </w:r>
            <w:proofErr w:type="spellEnd"/>
            <w:r w:rsidRPr="00845E80">
              <w:rPr>
                <w:rFonts w:ascii="Arial" w:hAnsi="Arial" w:cs="Arial"/>
                <w:sz w:val="20"/>
                <w:szCs w:val="20"/>
              </w:rPr>
              <w:t>ανα-αισθητήρες</w:t>
            </w:r>
          </w:p>
          <w:p w14:paraId="2A24BCA6"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rPr>
            </w:pPr>
            <w:proofErr w:type="spellStart"/>
            <w:r w:rsidRPr="00845E80">
              <w:rPr>
                <w:rFonts w:ascii="Arial" w:hAnsi="Arial" w:cs="Arial"/>
                <w:sz w:val="20"/>
                <w:szCs w:val="20"/>
              </w:rPr>
              <w:t>Μέθοδοι</w:t>
            </w:r>
            <w:proofErr w:type="spellEnd"/>
            <w:r w:rsidRPr="00845E80">
              <w:rPr>
                <w:rFonts w:ascii="Arial" w:hAnsi="Arial" w:cs="Arial"/>
                <w:sz w:val="20"/>
                <w:szCs w:val="20"/>
              </w:rPr>
              <w:t xml:space="preserve"> παρα</w:t>
            </w:r>
            <w:proofErr w:type="spellStart"/>
            <w:r w:rsidRPr="00845E80">
              <w:rPr>
                <w:rFonts w:ascii="Arial" w:hAnsi="Arial" w:cs="Arial"/>
                <w:sz w:val="20"/>
                <w:szCs w:val="20"/>
              </w:rPr>
              <w:t>τήρησης</w:t>
            </w:r>
            <w:proofErr w:type="spellEnd"/>
          </w:p>
          <w:p w14:paraId="5E65F0F0"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lang w:val="el-GR"/>
              </w:rPr>
            </w:pPr>
            <w:r w:rsidRPr="00845E80">
              <w:rPr>
                <w:rFonts w:ascii="Arial" w:hAnsi="Arial" w:cs="Arial"/>
                <w:sz w:val="20"/>
                <w:szCs w:val="20"/>
                <w:lang w:val="el-GR"/>
              </w:rPr>
              <w:t xml:space="preserve">Τοπογραφία περιοχής και χρήσεις γης του ευρύτερου περιβάλλοντα χώρου του σταθμού. </w:t>
            </w:r>
          </w:p>
          <w:p w14:paraId="07D90FB7"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lang w:val="el-GR"/>
              </w:rPr>
            </w:pPr>
            <w:r w:rsidRPr="00845E80">
              <w:rPr>
                <w:rFonts w:ascii="Arial" w:hAnsi="Arial" w:cs="Arial"/>
                <w:sz w:val="20"/>
                <w:szCs w:val="20"/>
                <w:lang w:val="el-GR"/>
              </w:rPr>
              <w:t xml:space="preserve">Στοιχεία επικοινωνίας του σταθμού (ονοματεπώνυμα, τηλέφωνα, φαξ, </w:t>
            </w:r>
            <w:r w:rsidRPr="00845E80">
              <w:rPr>
                <w:rFonts w:ascii="Arial" w:hAnsi="Arial" w:cs="Arial"/>
                <w:sz w:val="20"/>
                <w:szCs w:val="20"/>
              </w:rPr>
              <w:t>e</w:t>
            </w:r>
            <w:r w:rsidRPr="00845E80">
              <w:rPr>
                <w:rFonts w:ascii="Arial" w:hAnsi="Arial" w:cs="Arial"/>
                <w:sz w:val="20"/>
                <w:szCs w:val="20"/>
                <w:lang w:val="el-GR"/>
              </w:rPr>
              <w:t>-</w:t>
            </w:r>
            <w:r w:rsidRPr="00845E80">
              <w:rPr>
                <w:rFonts w:ascii="Arial" w:hAnsi="Arial" w:cs="Arial"/>
                <w:sz w:val="20"/>
                <w:szCs w:val="20"/>
              </w:rPr>
              <w:t>mail</w:t>
            </w:r>
            <w:r w:rsidRPr="00845E80">
              <w:rPr>
                <w:rFonts w:ascii="Arial" w:hAnsi="Arial" w:cs="Arial"/>
                <w:sz w:val="20"/>
                <w:szCs w:val="20"/>
                <w:lang w:val="el-GR"/>
              </w:rPr>
              <w:t>)</w:t>
            </w:r>
          </w:p>
          <w:p w14:paraId="2D3CA1DE"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rPr>
            </w:pPr>
            <w:proofErr w:type="spellStart"/>
            <w:r w:rsidRPr="00845E80">
              <w:rPr>
                <w:rFonts w:ascii="Arial" w:hAnsi="Arial" w:cs="Arial"/>
                <w:sz w:val="20"/>
                <w:szCs w:val="20"/>
              </w:rPr>
              <w:t>Πρόγρ</w:t>
            </w:r>
            <w:proofErr w:type="spellEnd"/>
            <w:r w:rsidRPr="00845E80">
              <w:rPr>
                <w:rFonts w:ascii="Arial" w:hAnsi="Arial" w:cs="Arial"/>
                <w:sz w:val="20"/>
                <w:szCs w:val="20"/>
              </w:rPr>
              <w:t>αμμα παρα</w:t>
            </w:r>
            <w:proofErr w:type="spellStart"/>
            <w:r w:rsidRPr="00845E80">
              <w:rPr>
                <w:rFonts w:ascii="Arial" w:hAnsi="Arial" w:cs="Arial"/>
                <w:sz w:val="20"/>
                <w:szCs w:val="20"/>
              </w:rPr>
              <w:t>τηρήσεων</w:t>
            </w:r>
            <w:proofErr w:type="spellEnd"/>
            <w:r w:rsidRPr="00845E80">
              <w:rPr>
                <w:rFonts w:ascii="Arial" w:hAnsi="Arial" w:cs="Arial"/>
                <w:sz w:val="20"/>
                <w:szCs w:val="20"/>
              </w:rPr>
              <w:t xml:space="preserve"> </w:t>
            </w:r>
            <w:proofErr w:type="spellStart"/>
            <w:r w:rsidRPr="00845E80">
              <w:rPr>
                <w:rFonts w:ascii="Arial" w:hAnsi="Arial" w:cs="Arial"/>
                <w:sz w:val="20"/>
                <w:szCs w:val="20"/>
              </w:rPr>
              <w:t>του</w:t>
            </w:r>
            <w:proofErr w:type="spellEnd"/>
            <w:r w:rsidRPr="00845E80">
              <w:rPr>
                <w:rFonts w:ascii="Arial" w:hAnsi="Arial" w:cs="Arial"/>
                <w:sz w:val="20"/>
                <w:szCs w:val="20"/>
              </w:rPr>
              <w:t xml:space="preserve"> </w:t>
            </w:r>
            <w:proofErr w:type="spellStart"/>
            <w:r w:rsidRPr="00845E80">
              <w:rPr>
                <w:rFonts w:ascii="Arial" w:hAnsi="Arial" w:cs="Arial"/>
                <w:sz w:val="20"/>
                <w:szCs w:val="20"/>
              </w:rPr>
              <w:t>στ</w:t>
            </w:r>
            <w:proofErr w:type="spellEnd"/>
            <w:r w:rsidRPr="00845E80">
              <w:rPr>
                <w:rFonts w:ascii="Arial" w:hAnsi="Arial" w:cs="Arial"/>
                <w:sz w:val="20"/>
                <w:szCs w:val="20"/>
              </w:rPr>
              <w:t>αθμού</w:t>
            </w:r>
          </w:p>
          <w:p w14:paraId="0A1A98F2"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lang w:val="el-GR"/>
              </w:rPr>
            </w:pPr>
            <w:r w:rsidRPr="00845E80">
              <w:rPr>
                <w:rFonts w:ascii="Arial" w:hAnsi="Arial" w:cs="Arial"/>
                <w:sz w:val="20"/>
                <w:szCs w:val="20"/>
                <w:lang w:val="el-GR"/>
              </w:rPr>
              <w:t>Πλήρες ιστορικό του σταθμού (ημερομηνίες και λεπτομέρειες αλλαγών, ίδρυση σταθμού, έναρξη παρατηρήσεων, διακοπές λειτουργίας, εκθέσεις από επιθεωρήσεις κλπ.)</w:t>
            </w:r>
          </w:p>
          <w:p w14:paraId="396A207B"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lang w:val="el-GR"/>
              </w:rPr>
            </w:pPr>
            <w:r w:rsidRPr="00845E80">
              <w:rPr>
                <w:rFonts w:ascii="Arial" w:hAnsi="Arial" w:cs="Arial"/>
                <w:sz w:val="20"/>
                <w:szCs w:val="20"/>
                <w:lang w:val="el-GR"/>
              </w:rPr>
              <w:t>Τεχνικές λεπτομέρειες για τα όργανα του σταθμού (συμβατικά ή/και αυτόματα)</w:t>
            </w:r>
          </w:p>
          <w:p w14:paraId="376CDABD" w14:textId="77777777" w:rsidR="004B3FAF" w:rsidRPr="00845E80" w:rsidRDefault="004B3FAF" w:rsidP="00845E80">
            <w:pPr>
              <w:widowControl w:val="0"/>
              <w:numPr>
                <w:ilvl w:val="0"/>
                <w:numId w:val="39"/>
              </w:numPr>
              <w:tabs>
                <w:tab w:val="clear" w:pos="0"/>
              </w:tabs>
              <w:spacing w:before="120"/>
              <w:ind w:left="318" w:hanging="318"/>
              <w:rPr>
                <w:rFonts w:ascii="Arial" w:hAnsi="Arial" w:cs="Arial"/>
                <w:sz w:val="20"/>
                <w:szCs w:val="20"/>
                <w:lang w:val="el-GR"/>
              </w:rPr>
            </w:pPr>
            <w:r w:rsidRPr="00845E80">
              <w:rPr>
                <w:rFonts w:ascii="Arial" w:hAnsi="Arial" w:cs="Arial"/>
                <w:sz w:val="20"/>
                <w:szCs w:val="20"/>
                <w:lang w:val="el-GR"/>
              </w:rPr>
              <w:t>Μεθόδους παρατήρησης και Διευκρινίσεις για κάθε μετεωρολογική παράμετρο</w:t>
            </w:r>
          </w:p>
          <w:p w14:paraId="66104625"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u w:val="single"/>
                <w:lang w:val="el-GR"/>
              </w:rPr>
              <w:t>Σημ.:</w:t>
            </w:r>
            <w:r w:rsidRPr="00845E80">
              <w:rPr>
                <w:rFonts w:ascii="Arial" w:hAnsi="Arial" w:cs="Arial"/>
                <w:sz w:val="20"/>
                <w:szCs w:val="20"/>
                <w:lang w:val="el-GR"/>
              </w:rPr>
              <w:t xml:space="preserve"> Η οριστικοποίηση του πίνακα των </w:t>
            </w:r>
            <w:r w:rsidRPr="00845E80">
              <w:rPr>
                <w:rFonts w:ascii="Arial" w:hAnsi="Arial" w:cs="Arial"/>
                <w:sz w:val="20"/>
                <w:szCs w:val="20"/>
                <w:lang w:val="en-US"/>
              </w:rPr>
              <w:t>metadata</w:t>
            </w:r>
            <w:r w:rsidRPr="00845E80">
              <w:rPr>
                <w:rFonts w:ascii="Arial" w:hAnsi="Arial" w:cs="Arial"/>
                <w:sz w:val="20"/>
                <w:szCs w:val="20"/>
                <w:lang w:val="el-GR"/>
              </w:rPr>
              <w:t xml:space="preserve"> θα υλοποιηθεί κατά την φάση της μελέτης εφαρμογής.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FF035"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8ED0E9"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14233" w14:textId="77777777" w:rsidR="004B3FAF" w:rsidRPr="00845E80" w:rsidRDefault="004B3FAF" w:rsidP="00845E80">
            <w:pPr>
              <w:spacing w:before="120"/>
              <w:ind w:right="-13"/>
              <w:jc w:val="center"/>
              <w:rPr>
                <w:rFonts w:ascii="Arial" w:hAnsi="Arial" w:cs="Arial"/>
                <w:sz w:val="20"/>
                <w:szCs w:val="20"/>
              </w:rPr>
            </w:pPr>
          </w:p>
        </w:tc>
      </w:tr>
      <w:tr w:rsidR="004B3FAF" w:rsidRPr="00845E80" w14:paraId="1ADD8E58"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680E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r w:rsidR="0081312D">
              <w:rPr>
                <w:rFonts w:ascii="Arial" w:hAnsi="Arial" w:cs="Arial"/>
                <w:sz w:val="20"/>
                <w:szCs w:val="20"/>
                <w:lang w:val="el-GR"/>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5C508C"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Πλήρης συμμόρφωση με το Νόμο 3882-2010 περί Εθνικής Υποδομής </w:t>
            </w:r>
            <w:proofErr w:type="spellStart"/>
            <w:r w:rsidRPr="00845E80">
              <w:rPr>
                <w:rFonts w:ascii="Arial" w:hAnsi="Arial" w:cs="Arial"/>
                <w:sz w:val="20"/>
                <w:szCs w:val="20"/>
                <w:lang w:val="el-GR"/>
              </w:rPr>
              <w:t>Γεωχωρικών</w:t>
            </w:r>
            <w:proofErr w:type="spellEnd"/>
            <w:r w:rsidRPr="00845E80">
              <w:rPr>
                <w:rFonts w:ascii="Arial" w:hAnsi="Arial" w:cs="Arial"/>
                <w:sz w:val="20"/>
                <w:szCs w:val="20"/>
                <w:lang w:val="el-GR"/>
              </w:rPr>
              <w:t xml:space="preserve"> Πληροφοριών και τις οδηγίες του </w:t>
            </w:r>
            <w:r w:rsidRPr="00845E80">
              <w:rPr>
                <w:rFonts w:ascii="Arial" w:hAnsi="Arial" w:cs="Arial"/>
                <w:sz w:val="20"/>
                <w:szCs w:val="20"/>
              </w:rPr>
              <w:t>WMO</w:t>
            </w:r>
            <w:r w:rsidRPr="00845E80">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8AE5E6"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lang w:val="en-US"/>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A276A1"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DE2AB" w14:textId="77777777" w:rsidR="004B3FAF" w:rsidRPr="00845E80" w:rsidRDefault="004B3FAF" w:rsidP="00845E80">
            <w:pPr>
              <w:spacing w:before="120"/>
              <w:ind w:right="-13"/>
              <w:jc w:val="center"/>
              <w:rPr>
                <w:rFonts w:ascii="Arial" w:hAnsi="Arial" w:cs="Arial"/>
                <w:sz w:val="20"/>
                <w:szCs w:val="20"/>
              </w:rPr>
            </w:pPr>
          </w:p>
        </w:tc>
      </w:tr>
      <w:tr w:rsidR="004B3FAF" w:rsidRPr="00845E80" w14:paraId="2B680FB0"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A7FBD"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r w:rsidR="0081312D">
              <w:rPr>
                <w:rFonts w:ascii="Arial" w:hAnsi="Arial" w:cs="Arial"/>
                <w:sz w:val="20"/>
                <w:szCs w:val="20"/>
                <w:lang w:val="el-GR"/>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F35138"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Να υπάρχει η δυνατότητα συνδυασμένων ερωτημάτων για σταθμούς, όργανα, περιόδους λειτουργίας κλπ.</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FD032" w14:textId="77777777" w:rsidR="004B3FAF" w:rsidRPr="00845E80" w:rsidRDefault="004B3FAF" w:rsidP="00845E80">
            <w:pPr>
              <w:spacing w:before="120"/>
              <w:ind w:right="-13"/>
              <w:jc w:val="center"/>
              <w:rPr>
                <w:rFonts w:ascii="Arial" w:hAnsi="Arial" w:cs="Arial"/>
                <w:sz w:val="20"/>
                <w:szCs w:val="20"/>
                <w:lang w:val="en-US"/>
              </w:rPr>
            </w:pPr>
            <w:r w:rsidRPr="00845E80">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62FBDC"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4FDC4" w14:textId="77777777" w:rsidR="004B3FAF" w:rsidRPr="00845E80" w:rsidRDefault="004B3FAF" w:rsidP="00845E80">
            <w:pPr>
              <w:spacing w:before="120"/>
              <w:ind w:right="-13"/>
              <w:jc w:val="center"/>
              <w:rPr>
                <w:rFonts w:ascii="Arial" w:hAnsi="Arial" w:cs="Arial"/>
                <w:sz w:val="20"/>
                <w:szCs w:val="20"/>
              </w:rPr>
            </w:pPr>
          </w:p>
        </w:tc>
      </w:tr>
      <w:tr w:rsidR="004B3FAF" w:rsidRPr="00845E80" w14:paraId="2D88254C"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E915A"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r w:rsidR="0081312D">
              <w:rPr>
                <w:rFonts w:ascii="Arial" w:hAnsi="Arial" w:cs="Arial"/>
                <w:sz w:val="20"/>
                <w:szCs w:val="20"/>
                <w:lang w:val="el-GR"/>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8B0F4C" w14:textId="77777777" w:rsidR="004B3FAF" w:rsidRPr="00845E80" w:rsidRDefault="004B3FAF" w:rsidP="00845E80">
            <w:pPr>
              <w:tabs>
                <w:tab w:val="left" w:pos="1080"/>
                <w:tab w:val="left" w:pos="1260"/>
              </w:tabs>
              <w:overflowPunct w:val="0"/>
              <w:autoSpaceDE w:val="0"/>
              <w:spacing w:before="120"/>
              <w:textAlignment w:val="baseline"/>
              <w:rPr>
                <w:rFonts w:ascii="Arial" w:hAnsi="Arial" w:cs="Arial"/>
                <w:sz w:val="20"/>
                <w:szCs w:val="20"/>
                <w:lang w:val="el-GR"/>
              </w:rPr>
            </w:pPr>
            <w:r w:rsidRPr="00845E80">
              <w:rPr>
                <w:rFonts w:ascii="Arial" w:hAnsi="Arial" w:cs="Arial"/>
                <w:sz w:val="20"/>
                <w:szCs w:val="20"/>
                <w:lang w:val="el-GR"/>
              </w:rPr>
              <w:t>Να υπάρχει δυνατότητα συνεχούς ενημέρωσης των ανωτέρω στοιχείων και προσθήκης επιπρόσθετων πεδίων με νέες πληροφορίες.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6BC22"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C6946"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F8543" w14:textId="77777777" w:rsidR="004B3FAF" w:rsidRPr="00845E80" w:rsidRDefault="004B3FAF" w:rsidP="00845E80">
            <w:pPr>
              <w:spacing w:before="120"/>
              <w:ind w:right="-13"/>
              <w:jc w:val="center"/>
              <w:rPr>
                <w:rFonts w:ascii="Arial" w:hAnsi="Arial" w:cs="Arial"/>
                <w:sz w:val="20"/>
                <w:szCs w:val="20"/>
              </w:rPr>
            </w:pPr>
          </w:p>
        </w:tc>
      </w:tr>
      <w:tr w:rsidR="004B3FAF" w:rsidRPr="00845E80" w14:paraId="250C78FF" w14:textId="77777777" w:rsidTr="007C73C4">
        <w:trPr>
          <w:trHeight w:val="34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0B92CC"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r w:rsidR="0081312D">
              <w:rPr>
                <w:rFonts w:ascii="Arial" w:hAnsi="Arial" w:cs="Arial"/>
                <w:sz w:val="20"/>
                <w:szCs w:val="20"/>
                <w:lang w:val="el-GR"/>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B932B"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 xml:space="preserve">Διάθεση πλήρους καταλόγου πληροφοριών </w:t>
            </w:r>
            <w:r w:rsidRPr="00845E80">
              <w:rPr>
                <w:rFonts w:ascii="Arial" w:hAnsi="Arial" w:cs="Arial"/>
                <w:sz w:val="20"/>
                <w:szCs w:val="20"/>
                <w:lang w:val="en-US"/>
              </w:rPr>
              <w:t>metadata</w:t>
            </w:r>
            <w:r w:rsidRPr="00845E80">
              <w:rPr>
                <w:rFonts w:ascii="Arial" w:hAnsi="Arial" w:cs="Arial"/>
                <w:sz w:val="20"/>
                <w:szCs w:val="20"/>
                <w:lang w:val="el-GR"/>
              </w:rPr>
              <w:t xml:space="preserve"> στην ΚΚΒΔ για το σύνολο των σταθμών της πράξης.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9CA83"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AE107"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7906C" w14:textId="77777777" w:rsidR="004B3FAF" w:rsidRPr="00845E80" w:rsidRDefault="004B3FAF" w:rsidP="00845E80">
            <w:pPr>
              <w:spacing w:before="120"/>
              <w:ind w:right="-13"/>
              <w:jc w:val="center"/>
              <w:rPr>
                <w:rFonts w:ascii="Arial" w:hAnsi="Arial" w:cs="Arial"/>
                <w:sz w:val="20"/>
                <w:szCs w:val="20"/>
              </w:rPr>
            </w:pPr>
          </w:p>
        </w:tc>
      </w:tr>
      <w:tr w:rsidR="004B3FAF" w:rsidRPr="00845E80" w14:paraId="0DCDF85E"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A887B" w14:textId="77777777" w:rsidR="004B3FAF" w:rsidRPr="00845E80" w:rsidRDefault="004B3FAF" w:rsidP="00845E80">
            <w:pPr>
              <w:spacing w:before="120" w:line="100" w:lineRule="atLeast"/>
              <w:jc w:val="center"/>
              <w:rPr>
                <w:rFonts w:ascii="Arial" w:hAnsi="Arial" w:cs="Arial"/>
                <w:sz w:val="20"/>
                <w:szCs w:val="20"/>
              </w:rPr>
            </w:pPr>
            <w:r w:rsidRPr="00845E80">
              <w:rPr>
                <w:rFonts w:ascii="Arial" w:hAnsi="Arial" w:cs="Arial"/>
                <w:sz w:val="20"/>
                <w:szCs w:val="20"/>
              </w:rPr>
              <w:t>2</w:t>
            </w:r>
            <w:r w:rsidR="0081312D">
              <w:rPr>
                <w:rFonts w:ascii="Arial" w:hAnsi="Arial" w:cs="Arial"/>
                <w:sz w:val="20"/>
                <w:szCs w:val="20"/>
                <w:lang w:val="el-GR"/>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A2B936" w14:textId="77777777" w:rsidR="004B3FAF" w:rsidRPr="00845E80" w:rsidRDefault="004B3FAF" w:rsidP="00845E80">
            <w:pPr>
              <w:spacing w:before="120"/>
              <w:rPr>
                <w:rFonts w:ascii="Arial" w:hAnsi="Arial" w:cs="Arial"/>
                <w:sz w:val="20"/>
                <w:szCs w:val="20"/>
                <w:lang w:val="el-GR"/>
              </w:rPr>
            </w:pPr>
            <w:r w:rsidRPr="00845E80">
              <w:rPr>
                <w:rFonts w:ascii="Arial" w:hAnsi="Arial" w:cs="Arial"/>
                <w:sz w:val="20"/>
                <w:szCs w:val="20"/>
                <w:lang w:val="el-GR"/>
              </w:rPr>
              <w:t>Διάθεση του αναγκαίου λογισμικού/</w:t>
            </w:r>
            <w:proofErr w:type="spellStart"/>
            <w:r w:rsidRPr="00845E80">
              <w:rPr>
                <w:rFonts w:ascii="Arial" w:hAnsi="Arial" w:cs="Arial"/>
                <w:sz w:val="20"/>
                <w:szCs w:val="20"/>
                <w:lang w:val="el-GR"/>
              </w:rPr>
              <w:t>διεπαφής</w:t>
            </w:r>
            <w:proofErr w:type="spellEnd"/>
            <w:r w:rsidRPr="00845E80">
              <w:rPr>
                <w:rFonts w:ascii="Arial" w:hAnsi="Arial" w:cs="Arial"/>
                <w:sz w:val="20"/>
                <w:szCs w:val="20"/>
                <w:lang w:val="el-GR"/>
              </w:rPr>
              <w:t xml:space="preserve"> για την εισαγωγή και αρχειοθέτηση στην ΚΚΒΔ.</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8475B" w14:textId="77777777" w:rsidR="004B3FAF" w:rsidRPr="00845E80" w:rsidRDefault="004B3FAF" w:rsidP="00845E80">
            <w:pPr>
              <w:spacing w:before="120"/>
              <w:ind w:right="-13"/>
              <w:jc w:val="center"/>
              <w:rPr>
                <w:rFonts w:ascii="Arial" w:hAnsi="Arial" w:cs="Arial"/>
                <w:sz w:val="20"/>
                <w:szCs w:val="20"/>
              </w:rPr>
            </w:pPr>
            <w:r w:rsidRPr="00845E80">
              <w:rPr>
                <w:rFonts w:ascii="Arial" w:hAnsi="Arial" w:cs="Arial"/>
                <w:sz w:val="20"/>
                <w:szCs w:val="20"/>
              </w:rPr>
              <w:t>NAI</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60F67" w14:textId="77777777" w:rsidR="004B3FAF" w:rsidRPr="00845E80"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9B5BE" w14:textId="77777777" w:rsidR="004B3FAF" w:rsidRPr="00845E80" w:rsidRDefault="004B3FAF" w:rsidP="00845E80">
            <w:pPr>
              <w:spacing w:before="120"/>
              <w:ind w:right="-13"/>
              <w:jc w:val="center"/>
              <w:rPr>
                <w:rFonts w:ascii="Arial" w:hAnsi="Arial" w:cs="Arial"/>
                <w:sz w:val="20"/>
                <w:szCs w:val="20"/>
              </w:rPr>
            </w:pPr>
          </w:p>
        </w:tc>
      </w:tr>
    </w:tbl>
    <w:p w14:paraId="31BDE66C" w14:textId="77777777" w:rsidR="004B3FAF" w:rsidRDefault="004B3FAF" w:rsidP="004B3FAF">
      <w:pPr>
        <w:pStyle w:val="32"/>
        <w:rPr>
          <w:lang w:val="el-GR"/>
        </w:rPr>
      </w:pPr>
      <w:bookmarkStart w:id="1100" w:name="_Toc6219459"/>
      <w:bookmarkStart w:id="1101" w:name="_Toc52793927"/>
      <w:r>
        <w:t>B</w:t>
      </w:r>
      <w:r w:rsidRPr="00F252C7">
        <w:rPr>
          <w:lang w:val="el-GR"/>
        </w:rPr>
        <w:t>1</w:t>
      </w:r>
      <w:r w:rsidRPr="006A0750">
        <w:rPr>
          <w:lang w:val="el-GR"/>
        </w:rPr>
        <w:t>.</w:t>
      </w:r>
      <w:r w:rsidRPr="00C3525C">
        <w:rPr>
          <w:lang w:val="el-GR"/>
        </w:rPr>
        <w:t>5.8</w:t>
      </w:r>
      <w:r w:rsidRPr="00C3525C">
        <w:rPr>
          <w:lang w:val="el-GR"/>
        </w:rPr>
        <w:tab/>
        <w:t>Αυτοματοποιημένη Διαχείριση Αιτημάτων για Παροχή Μετεωρολογικών Πληροφοριών</w:t>
      </w:r>
      <w:bookmarkEnd w:id="1100"/>
      <w:bookmarkEnd w:id="1101"/>
    </w:p>
    <w:p w14:paraId="5D3D8085"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1B71F3" w14:paraId="711BB0B3" w14:textId="77777777" w:rsidTr="007C73C4">
        <w:trPr>
          <w:trHeight w:val="349"/>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1B784C81" w14:textId="77777777" w:rsidR="004B3FAF" w:rsidRPr="00484C3A" w:rsidRDefault="004B3FAF" w:rsidP="00845E80">
            <w:pPr>
              <w:spacing w:before="120"/>
              <w:jc w:val="center"/>
              <w:rPr>
                <w:rFonts w:ascii="Arial" w:hAnsi="Arial" w:cs="Arial"/>
                <w:b/>
                <w:sz w:val="20"/>
                <w:szCs w:val="20"/>
                <w:lang w:val="el-GR"/>
              </w:rPr>
            </w:pPr>
            <w:r w:rsidRPr="00484C3A">
              <w:rPr>
                <w:rFonts w:ascii="Arial" w:hAnsi="Arial" w:cs="Arial"/>
                <w:b/>
                <w:sz w:val="20"/>
                <w:szCs w:val="20"/>
                <w:lang w:val="el-GR"/>
              </w:rPr>
              <w:t>ΑΥΤΟΜΑΤΟΠΟΙΗΜΕΝΗ ΔΙΑΧΕΙΡΙΣΗ ΑΙΤΗΜΑΤΩΝ ΠΑΡΟΧΗΣ ΜΕΤ/ΚΩΝ ΠΛΗΡΟΦΟΡΙΩΝ (</w:t>
            </w:r>
            <w:r w:rsidRPr="00484C3A">
              <w:rPr>
                <w:rFonts w:ascii="Arial" w:hAnsi="Arial" w:cs="Arial"/>
                <w:b/>
                <w:sz w:val="20"/>
                <w:szCs w:val="20"/>
                <w:lang w:val="en-US"/>
              </w:rPr>
              <w:t>CRM</w:t>
            </w:r>
            <w:r w:rsidRPr="00484C3A">
              <w:rPr>
                <w:rFonts w:ascii="Arial" w:hAnsi="Arial" w:cs="Arial"/>
                <w:b/>
                <w:sz w:val="20"/>
                <w:szCs w:val="20"/>
                <w:lang w:val="el-GR"/>
              </w:rPr>
              <w:t>)</w:t>
            </w:r>
          </w:p>
        </w:tc>
      </w:tr>
      <w:tr w:rsidR="004B3FAF" w:rsidRPr="00484C3A" w14:paraId="19CD4961" w14:textId="77777777" w:rsidTr="007C73C4">
        <w:trPr>
          <w:trHeight w:val="283"/>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E56B9F0" w14:textId="77777777" w:rsidR="004B3FAF" w:rsidRPr="00484C3A" w:rsidRDefault="004B3FAF" w:rsidP="00845E80">
            <w:pPr>
              <w:spacing w:before="120"/>
              <w:jc w:val="center"/>
              <w:rPr>
                <w:rFonts w:ascii="Arial" w:hAnsi="Arial" w:cs="Arial"/>
                <w:b/>
                <w:sz w:val="20"/>
                <w:szCs w:val="20"/>
                <w:lang w:val="el-GR"/>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0281037" w14:textId="77777777" w:rsidR="004B3FAF" w:rsidRPr="00484C3A" w:rsidRDefault="004B3FAF" w:rsidP="00845E80">
            <w:pPr>
              <w:spacing w:before="120"/>
              <w:rPr>
                <w:rFonts w:ascii="Arial" w:hAnsi="Arial" w:cs="Arial"/>
                <w:b/>
                <w:sz w:val="20"/>
                <w:szCs w:val="20"/>
              </w:rPr>
            </w:pPr>
            <w:r w:rsidRPr="00484C3A">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C02FAA0"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2955B4A7"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8002D0E"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ΠΑΡΑΠΟΜΠΗ</w:t>
            </w:r>
          </w:p>
        </w:tc>
      </w:tr>
      <w:tr w:rsidR="004B3FAF" w:rsidRPr="001B71F3" w14:paraId="28CE3E9D" w14:textId="77777777" w:rsidTr="007C73C4">
        <w:trPr>
          <w:trHeight w:val="258"/>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384D92A" w14:textId="77777777" w:rsidR="004B3FAF" w:rsidRPr="00484C3A" w:rsidRDefault="004B3FAF" w:rsidP="00845E80">
            <w:pPr>
              <w:spacing w:before="120"/>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4A8C12AC" w14:textId="77777777" w:rsidR="004B3FAF" w:rsidRPr="00484C3A" w:rsidRDefault="004B3FAF" w:rsidP="00845E80">
            <w:pPr>
              <w:spacing w:before="120"/>
              <w:rPr>
                <w:rFonts w:ascii="Arial" w:hAnsi="Arial" w:cs="Arial"/>
                <w:sz w:val="20"/>
                <w:szCs w:val="20"/>
                <w:lang w:val="el-GR"/>
              </w:rPr>
            </w:pPr>
            <w:r w:rsidRPr="00484C3A">
              <w:rPr>
                <w:rFonts w:ascii="Arial" w:hAnsi="Arial" w:cs="Arial"/>
                <w:b/>
                <w:sz w:val="20"/>
                <w:szCs w:val="20"/>
                <w:lang w:val="el-GR"/>
              </w:rPr>
              <w:t xml:space="preserve">Ποσότητα: Ένα (1) σύστημα, δεκατέσσερις (14) Η/Υ γραφείου με οθόνες, πέντε (5) εκτυπωτές, τρία (3) φωτοτυπικά. </w:t>
            </w:r>
            <w:r w:rsidRPr="00484C3A">
              <w:rPr>
                <w:rFonts w:ascii="Arial" w:hAnsi="Arial" w:cs="Arial"/>
                <w:sz w:val="20"/>
                <w:szCs w:val="20"/>
                <w:lang w:val="el-GR"/>
              </w:rPr>
              <w:t xml:space="preserve">(Τεχνικά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 xml:space="preserve">1.5.10.1, </w:t>
            </w:r>
            <w:r w:rsidRPr="00484C3A">
              <w:rPr>
                <w:rFonts w:ascii="Arial" w:hAnsi="Arial" w:cs="Arial"/>
                <w:sz w:val="20"/>
                <w:szCs w:val="20"/>
                <w:lang w:val="en-US"/>
              </w:rPr>
              <w:t>B</w:t>
            </w:r>
            <w:r w:rsidRPr="00484C3A">
              <w:rPr>
                <w:rFonts w:ascii="Arial" w:hAnsi="Arial" w:cs="Arial"/>
                <w:sz w:val="20"/>
                <w:szCs w:val="20"/>
                <w:lang w:val="el-GR"/>
              </w:rPr>
              <w:t xml:space="preserve">1.5.10.2, </w:t>
            </w:r>
            <w:r w:rsidRPr="00484C3A">
              <w:rPr>
                <w:rFonts w:ascii="Arial" w:hAnsi="Arial" w:cs="Arial"/>
                <w:sz w:val="20"/>
                <w:szCs w:val="20"/>
                <w:lang w:val="en-US"/>
              </w:rPr>
              <w:t>B</w:t>
            </w:r>
            <w:r w:rsidRPr="00484C3A">
              <w:rPr>
                <w:rFonts w:ascii="Arial" w:hAnsi="Arial" w:cs="Arial"/>
                <w:sz w:val="20"/>
                <w:szCs w:val="20"/>
                <w:lang w:val="el-GR"/>
              </w:rPr>
              <w:t>1.5.10.3</w:t>
            </w:r>
            <w:r w:rsidRPr="00484C3A">
              <w:rPr>
                <w:rFonts w:ascii="Arial" w:hAnsi="Arial" w:cs="Arial"/>
                <w:b/>
                <w:sz w:val="20"/>
                <w:szCs w:val="20"/>
                <w:lang w:val="el-GR"/>
              </w:rPr>
              <w:t xml:space="preserve">, </w:t>
            </w:r>
            <w:r w:rsidRPr="00484C3A">
              <w:rPr>
                <w:rFonts w:ascii="Arial" w:hAnsi="Arial" w:cs="Arial"/>
                <w:sz w:val="20"/>
                <w:szCs w:val="20"/>
                <w:lang w:val="en-US"/>
              </w:rPr>
              <w:t>B</w:t>
            </w:r>
            <w:r w:rsidRPr="00484C3A">
              <w:rPr>
                <w:rFonts w:ascii="Arial" w:hAnsi="Arial" w:cs="Arial"/>
                <w:sz w:val="20"/>
                <w:szCs w:val="20"/>
                <w:lang w:val="el-GR"/>
              </w:rPr>
              <w:t>1.5.10.4)</w:t>
            </w:r>
            <w:r w:rsidRPr="00484C3A">
              <w:rPr>
                <w:rFonts w:ascii="Arial" w:hAnsi="Arial" w:cs="Arial"/>
                <w:b/>
                <w:sz w:val="20"/>
                <w:lang w:val="el-GR"/>
              </w:rPr>
              <w:t>.</w:t>
            </w:r>
          </w:p>
          <w:p w14:paraId="7AB53868" w14:textId="77777777" w:rsidR="004B3FAF" w:rsidRPr="00484C3A" w:rsidRDefault="004B3FAF" w:rsidP="00845E80">
            <w:pPr>
              <w:spacing w:before="120"/>
              <w:rPr>
                <w:rFonts w:ascii="Arial" w:hAnsi="Arial" w:cs="Arial"/>
                <w:b/>
                <w:sz w:val="20"/>
                <w:szCs w:val="20"/>
                <w:lang w:val="el-GR"/>
              </w:rPr>
            </w:pPr>
            <w:r w:rsidRPr="00484C3A">
              <w:rPr>
                <w:rFonts w:ascii="Arial" w:hAnsi="Arial" w:cs="Arial"/>
                <w:sz w:val="20"/>
                <w:szCs w:val="20"/>
                <w:u w:val="single"/>
                <w:lang w:val="el-GR"/>
              </w:rPr>
              <w:t>Σημ.:</w:t>
            </w:r>
            <w:r w:rsidRPr="00484C3A">
              <w:rPr>
                <w:rFonts w:ascii="Arial" w:hAnsi="Arial" w:cs="Arial"/>
                <w:sz w:val="20"/>
                <w:szCs w:val="20"/>
                <w:lang w:val="el-GR"/>
              </w:rPr>
              <w:t xml:space="preserve"> Ο παραπάνω εξοπλισμός δεν περιλαμβάνεται ποσοτικά σε αυτόν των παραγράφων </w:t>
            </w:r>
            <w:r w:rsidRPr="00484C3A">
              <w:rPr>
                <w:rFonts w:ascii="Arial" w:hAnsi="Arial" w:cs="Arial"/>
                <w:sz w:val="20"/>
                <w:szCs w:val="20"/>
              </w:rPr>
              <w:t>B</w:t>
            </w:r>
            <w:r w:rsidRPr="00484C3A">
              <w:rPr>
                <w:rFonts w:ascii="Arial" w:hAnsi="Arial" w:cs="Arial"/>
                <w:sz w:val="20"/>
                <w:szCs w:val="20"/>
                <w:lang w:val="el-GR"/>
              </w:rPr>
              <w:t>1.5.10.</w:t>
            </w:r>
            <w:r w:rsidRPr="00484C3A">
              <w:rPr>
                <w:rFonts w:ascii="Arial" w:hAnsi="Arial" w:cs="Arial"/>
                <w:sz w:val="20"/>
                <w:szCs w:val="20"/>
              </w:rPr>
              <w:t>x</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541EB84" w14:textId="77777777" w:rsidR="004B3FAF" w:rsidRPr="00484C3A" w:rsidRDefault="004B3FAF" w:rsidP="00845E80">
            <w:pPr>
              <w:spacing w:before="120"/>
              <w:jc w:val="center"/>
              <w:rPr>
                <w:rFonts w:ascii="Arial" w:hAnsi="Arial" w:cs="Arial"/>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CF4D2A4" w14:textId="77777777" w:rsidR="004B3FAF" w:rsidRPr="00484C3A" w:rsidRDefault="004B3FAF" w:rsidP="00845E80">
            <w:pPr>
              <w:spacing w:before="120"/>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7418D14" w14:textId="77777777" w:rsidR="004B3FAF" w:rsidRPr="00484C3A" w:rsidRDefault="004B3FAF" w:rsidP="00845E80">
            <w:pPr>
              <w:spacing w:before="120"/>
              <w:jc w:val="center"/>
              <w:rPr>
                <w:rFonts w:ascii="Arial" w:hAnsi="Arial" w:cs="Arial"/>
                <w:sz w:val="20"/>
                <w:szCs w:val="20"/>
                <w:lang w:val="el-GR"/>
              </w:rPr>
            </w:pPr>
          </w:p>
        </w:tc>
      </w:tr>
      <w:tr w:rsidR="004B3FAF" w:rsidRPr="00484C3A" w14:paraId="4F82456D"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44DABD"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lang w:val="en-US"/>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845FF" w14:textId="77777777" w:rsidR="004B3FAF" w:rsidRPr="00484C3A" w:rsidRDefault="004B3FAF" w:rsidP="00845E80">
            <w:pPr>
              <w:spacing w:before="120"/>
              <w:rPr>
                <w:rFonts w:ascii="Arial" w:hAnsi="Arial" w:cs="Arial"/>
                <w:sz w:val="20"/>
                <w:szCs w:val="20"/>
              </w:rPr>
            </w:pPr>
            <w:r w:rsidRPr="00484C3A">
              <w:rPr>
                <w:rFonts w:ascii="Arial" w:hAnsi="Arial" w:cs="Arial"/>
                <w:sz w:val="20"/>
                <w:szCs w:val="20"/>
                <w:lang w:val="el-GR"/>
              </w:rPr>
              <w:t xml:space="preserve">Να αναφερθεί ο κατασκευαστής – όνομα, έκδοση προσφερόμενου λογισμικού. </w:t>
            </w:r>
            <w:proofErr w:type="spellStart"/>
            <w:r w:rsidRPr="00484C3A">
              <w:rPr>
                <w:rFonts w:ascii="Arial" w:hAnsi="Arial" w:cs="Arial"/>
                <w:sz w:val="20"/>
                <w:szCs w:val="20"/>
              </w:rPr>
              <w:t>Το</w:t>
            </w:r>
            <w:proofErr w:type="spellEnd"/>
            <w:r w:rsidRPr="00484C3A">
              <w:rPr>
                <w:rFonts w:ascii="Arial" w:hAnsi="Arial" w:cs="Arial"/>
                <w:sz w:val="20"/>
                <w:szCs w:val="20"/>
              </w:rPr>
              <w:t xml:space="preserve"> </w:t>
            </w:r>
            <w:proofErr w:type="spellStart"/>
            <w:r w:rsidRPr="00484C3A">
              <w:rPr>
                <w:rFonts w:ascii="Arial" w:hAnsi="Arial" w:cs="Arial"/>
                <w:sz w:val="20"/>
                <w:szCs w:val="20"/>
              </w:rPr>
              <w:t>σύστημ</w:t>
            </w:r>
            <w:proofErr w:type="spellEnd"/>
            <w:r w:rsidRPr="00484C3A">
              <w:rPr>
                <w:rFonts w:ascii="Arial" w:hAnsi="Arial" w:cs="Arial"/>
                <w:sz w:val="20"/>
                <w:szCs w:val="20"/>
              </w:rPr>
              <w:t>α θα π</w:t>
            </w:r>
            <w:proofErr w:type="spellStart"/>
            <w:r w:rsidRPr="00484C3A">
              <w:rPr>
                <w:rFonts w:ascii="Arial" w:hAnsi="Arial" w:cs="Arial"/>
                <w:sz w:val="20"/>
                <w:szCs w:val="20"/>
              </w:rPr>
              <w:t>ροσφερθεί</w:t>
            </w:r>
            <w:proofErr w:type="spellEnd"/>
            <w:r w:rsidRPr="00484C3A">
              <w:rPr>
                <w:rFonts w:ascii="Arial" w:hAnsi="Arial" w:cs="Arial"/>
                <w:sz w:val="20"/>
                <w:szCs w:val="20"/>
              </w:rPr>
              <w:t xml:space="preserve"> </w:t>
            </w:r>
            <w:proofErr w:type="spellStart"/>
            <w:r w:rsidRPr="00484C3A">
              <w:rPr>
                <w:rFonts w:ascii="Arial" w:hAnsi="Arial" w:cs="Arial"/>
                <w:sz w:val="20"/>
                <w:szCs w:val="20"/>
              </w:rPr>
              <w:t>με</w:t>
            </w:r>
            <w:proofErr w:type="spellEnd"/>
            <w:r w:rsidRPr="00484C3A">
              <w:rPr>
                <w:rFonts w:ascii="Arial" w:hAnsi="Arial" w:cs="Arial"/>
                <w:sz w:val="20"/>
                <w:szCs w:val="20"/>
              </w:rPr>
              <w:t xml:space="preserve"> </w:t>
            </w:r>
            <w:proofErr w:type="spellStart"/>
            <w:r w:rsidRPr="00484C3A">
              <w:rPr>
                <w:rFonts w:ascii="Arial" w:hAnsi="Arial" w:cs="Arial"/>
                <w:sz w:val="20"/>
                <w:szCs w:val="20"/>
              </w:rPr>
              <w:t>τον</w:t>
            </w:r>
            <w:proofErr w:type="spellEnd"/>
            <w:r w:rsidRPr="00484C3A">
              <w:rPr>
                <w:rFonts w:ascii="Arial" w:hAnsi="Arial" w:cs="Arial"/>
                <w:sz w:val="20"/>
                <w:szCs w:val="20"/>
              </w:rPr>
              <w:t xml:space="preserve"> απα</w:t>
            </w:r>
            <w:proofErr w:type="spellStart"/>
            <w:r w:rsidRPr="00484C3A">
              <w:rPr>
                <w:rFonts w:ascii="Arial" w:hAnsi="Arial" w:cs="Arial"/>
                <w:sz w:val="20"/>
                <w:szCs w:val="20"/>
              </w:rPr>
              <w:t>ιτούμενο</w:t>
            </w:r>
            <w:proofErr w:type="spellEnd"/>
            <w:r w:rsidRPr="00484C3A">
              <w:rPr>
                <w:rFonts w:ascii="Arial" w:hAnsi="Arial" w:cs="Arial"/>
                <w:sz w:val="20"/>
                <w:szCs w:val="20"/>
              </w:rPr>
              <w:t xml:space="preserve"> </w:t>
            </w:r>
            <w:proofErr w:type="spellStart"/>
            <w:r w:rsidRPr="00484C3A">
              <w:rPr>
                <w:rFonts w:ascii="Arial" w:hAnsi="Arial" w:cs="Arial"/>
                <w:sz w:val="20"/>
                <w:szCs w:val="20"/>
              </w:rPr>
              <w:t>εξο</w:t>
            </w:r>
            <w:proofErr w:type="spellEnd"/>
            <w:r w:rsidRPr="00484C3A">
              <w:rPr>
                <w:rFonts w:ascii="Arial" w:hAnsi="Arial" w:cs="Arial"/>
                <w:sz w:val="20"/>
                <w:szCs w:val="20"/>
              </w:rPr>
              <w:t xml:space="preserve">πλισμό, </w:t>
            </w:r>
            <w:proofErr w:type="spellStart"/>
            <w:r w:rsidRPr="00484C3A">
              <w:rPr>
                <w:rFonts w:ascii="Arial" w:hAnsi="Arial" w:cs="Arial"/>
                <w:sz w:val="20"/>
                <w:szCs w:val="20"/>
              </w:rPr>
              <w:t>εξυ</w:t>
            </w:r>
            <w:proofErr w:type="spellEnd"/>
            <w:r w:rsidRPr="00484C3A">
              <w:rPr>
                <w:rFonts w:ascii="Arial" w:hAnsi="Arial" w:cs="Arial"/>
                <w:sz w:val="20"/>
                <w:szCs w:val="20"/>
              </w:rPr>
              <w:t>πηρετητής.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F23076"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9FD34"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381AB" w14:textId="77777777" w:rsidR="004B3FAF" w:rsidRPr="00484C3A" w:rsidRDefault="004B3FAF" w:rsidP="00845E80">
            <w:pPr>
              <w:spacing w:before="120"/>
              <w:ind w:right="-13"/>
              <w:jc w:val="center"/>
              <w:rPr>
                <w:rFonts w:ascii="Arial" w:hAnsi="Arial" w:cs="Arial"/>
                <w:sz w:val="20"/>
                <w:szCs w:val="20"/>
              </w:rPr>
            </w:pPr>
          </w:p>
        </w:tc>
      </w:tr>
      <w:tr w:rsidR="004B3FAF" w:rsidRPr="00484C3A" w14:paraId="0B0BC221"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E4B4D"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lang w:val="en-US"/>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BA79B" w14:textId="77777777" w:rsidR="004B3FAF" w:rsidRPr="00484C3A" w:rsidRDefault="005F7D36" w:rsidP="00845E80">
            <w:pPr>
              <w:spacing w:before="120"/>
              <w:rPr>
                <w:rFonts w:ascii="Arial" w:hAnsi="Arial" w:cs="Arial"/>
                <w:sz w:val="20"/>
                <w:szCs w:val="20"/>
                <w:lang w:val="el-GR"/>
              </w:rPr>
            </w:pPr>
            <w:r w:rsidRPr="003A338F">
              <w:rPr>
                <w:rFonts w:ascii="Arial" w:hAnsi="Arial" w:cs="Arial"/>
                <w:sz w:val="20"/>
                <w:szCs w:val="20"/>
                <w:lang w:val="el-GR"/>
              </w:rPr>
              <w:t xml:space="preserve">Να λειτουργεί με τα προσφερόμενα λειτουργικά συστήματα και λοιπό λογισμικό στο προσφερόμενο </w:t>
            </w:r>
            <w:proofErr w:type="spellStart"/>
            <w:r w:rsidRPr="003A338F">
              <w:rPr>
                <w:rFonts w:ascii="Arial" w:hAnsi="Arial" w:cs="Arial"/>
                <w:sz w:val="20"/>
                <w:szCs w:val="20"/>
                <w:lang w:val="el-GR"/>
              </w:rPr>
              <w:t>υλισμικό</w:t>
            </w:r>
            <w:proofErr w:type="spellEnd"/>
            <w:r w:rsidRPr="003A338F">
              <w:rPr>
                <w:rFonts w:ascii="Arial" w:hAnsi="Arial" w:cs="Arial"/>
                <w:sz w:val="20"/>
                <w:szCs w:val="20"/>
                <w:lang w:val="el-GR"/>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A9CEF5"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56B30"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9DF6A5" w14:textId="77777777" w:rsidR="004B3FAF" w:rsidRPr="00484C3A" w:rsidRDefault="004B3FAF" w:rsidP="00845E80">
            <w:pPr>
              <w:spacing w:before="120"/>
              <w:ind w:right="-13"/>
              <w:jc w:val="center"/>
              <w:rPr>
                <w:rFonts w:ascii="Arial" w:hAnsi="Arial" w:cs="Arial"/>
                <w:sz w:val="20"/>
                <w:szCs w:val="20"/>
              </w:rPr>
            </w:pPr>
          </w:p>
        </w:tc>
      </w:tr>
      <w:tr w:rsidR="004B3FAF" w:rsidRPr="00484C3A" w14:paraId="29CAC28B" w14:textId="77777777" w:rsidTr="007C73C4">
        <w:trPr>
          <w:trHeight w:val="56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32994"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EF872"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Να λειτουργεί στην προσφερόμενη αρχιτεκτονική συστήματος.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8DF38C" w14:textId="77777777" w:rsidR="004B3FAF" w:rsidRPr="00484C3A" w:rsidRDefault="004B3FAF" w:rsidP="00845E80">
            <w:pPr>
              <w:spacing w:before="120"/>
              <w:ind w:right="-13"/>
              <w:jc w:val="center"/>
              <w:rPr>
                <w:rFonts w:ascii="Arial" w:hAnsi="Arial" w:cs="Arial"/>
                <w:sz w:val="20"/>
                <w:szCs w:val="20"/>
                <w:lang w:val="en-US"/>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C51C4C"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DB72AB" w14:textId="77777777" w:rsidR="004B3FAF" w:rsidRPr="00484C3A" w:rsidRDefault="004B3FAF" w:rsidP="00845E80">
            <w:pPr>
              <w:spacing w:before="120"/>
              <w:ind w:right="-13"/>
              <w:jc w:val="center"/>
              <w:rPr>
                <w:rFonts w:ascii="Arial" w:hAnsi="Arial" w:cs="Arial"/>
                <w:sz w:val="20"/>
                <w:szCs w:val="20"/>
              </w:rPr>
            </w:pPr>
          </w:p>
        </w:tc>
      </w:tr>
      <w:tr w:rsidR="004B3FAF" w:rsidRPr="00484C3A" w14:paraId="22826662"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61FB7"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BABCA"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Να είναι ανοιχτού κώδικα. Το υπόψιν λογισμικό να προσφερθεί είτε χωρίς να απαιτούνται άδειες χρήσης, είτε στην περίπτωση που απαιτούνται άδειες χρήσης, ο ανάδοχος θα προσφέρει τις απαιτούμενες άδειες.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0A24F8"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92DF6"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A51779" w14:textId="77777777" w:rsidR="004B3FAF" w:rsidRPr="00484C3A" w:rsidRDefault="004B3FAF" w:rsidP="00845E80">
            <w:pPr>
              <w:spacing w:before="120"/>
              <w:ind w:right="-13"/>
              <w:jc w:val="center"/>
              <w:rPr>
                <w:rFonts w:ascii="Arial" w:hAnsi="Arial" w:cs="Arial"/>
                <w:sz w:val="20"/>
                <w:szCs w:val="20"/>
              </w:rPr>
            </w:pPr>
          </w:p>
        </w:tc>
      </w:tr>
      <w:tr w:rsidR="004B3FAF" w:rsidRPr="00484C3A" w14:paraId="0B7E1C64" w14:textId="77777777" w:rsidTr="007C73C4">
        <w:trPr>
          <w:trHeight w:val="48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E86E1"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A9584D"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Μοναδική ταυτοποίηση του χρήστη (</w:t>
            </w:r>
            <w:r w:rsidRPr="00484C3A">
              <w:rPr>
                <w:rFonts w:ascii="Arial" w:hAnsi="Arial" w:cs="Arial"/>
                <w:sz w:val="20"/>
                <w:szCs w:val="20"/>
              </w:rPr>
              <w:t>Single</w:t>
            </w:r>
            <w:r w:rsidRPr="00484C3A">
              <w:rPr>
                <w:rFonts w:ascii="Arial" w:hAnsi="Arial" w:cs="Arial"/>
                <w:sz w:val="20"/>
                <w:szCs w:val="20"/>
                <w:lang w:val="el-GR"/>
              </w:rPr>
              <w:t xml:space="preserve"> </w:t>
            </w:r>
            <w:r w:rsidRPr="00484C3A">
              <w:rPr>
                <w:rFonts w:ascii="Arial" w:hAnsi="Arial" w:cs="Arial"/>
                <w:sz w:val="20"/>
                <w:szCs w:val="20"/>
              </w:rPr>
              <w:t>Sign</w:t>
            </w:r>
            <w:r w:rsidRPr="00484C3A">
              <w:rPr>
                <w:rFonts w:ascii="Arial" w:hAnsi="Arial" w:cs="Arial"/>
                <w:sz w:val="20"/>
                <w:szCs w:val="20"/>
                <w:lang w:val="el-GR"/>
              </w:rPr>
              <w:t xml:space="preserve"> </w:t>
            </w:r>
            <w:r w:rsidRPr="00484C3A">
              <w:rPr>
                <w:rFonts w:ascii="Arial" w:hAnsi="Arial" w:cs="Arial"/>
                <w:sz w:val="20"/>
                <w:szCs w:val="20"/>
              </w:rPr>
              <w:t>On</w:t>
            </w:r>
            <w:r w:rsidRPr="00484C3A">
              <w:rPr>
                <w:rFonts w:ascii="Arial" w:hAnsi="Arial" w:cs="Arial"/>
                <w:sz w:val="20"/>
                <w:szCs w:val="20"/>
                <w:lang w:val="el-GR"/>
              </w:rPr>
              <w:t xml:space="preserve">) ώστε ο χρήστης να απαιτείται να συνδεθεί και να </w:t>
            </w:r>
            <w:proofErr w:type="spellStart"/>
            <w:r w:rsidRPr="00484C3A">
              <w:rPr>
                <w:rFonts w:ascii="Arial" w:hAnsi="Arial" w:cs="Arial"/>
                <w:sz w:val="20"/>
                <w:szCs w:val="20"/>
                <w:lang w:val="el-GR"/>
              </w:rPr>
              <w:t>ταυτοποιηθεί</w:t>
            </w:r>
            <w:proofErr w:type="spellEnd"/>
            <w:r w:rsidRPr="00484C3A">
              <w:rPr>
                <w:rFonts w:ascii="Arial" w:hAnsi="Arial" w:cs="Arial"/>
                <w:sz w:val="20"/>
                <w:szCs w:val="20"/>
                <w:lang w:val="el-GR"/>
              </w:rPr>
              <w:t xml:space="preserve"> μόνο μια φορά για να χρησιμοποιήσει όλες τις εφαρμογές σύμφωνα με τα δικαιώματα που έχει.</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D77D6"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B1BF0"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CBC62B" w14:textId="77777777" w:rsidR="004B3FAF" w:rsidRPr="00484C3A" w:rsidRDefault="004B3FAF" w:rsidP="00845E80">
            <w:pPr>
              <w:spacing w:before="120"/>
              <w:ind w:right="-13"/>
              <w:jc w:val="center"/>
              <w:rPr>
                <w:rFonts w:ascii="Arial" w:hAnsi="Arial" w:cs="Arial"/>
                <w:sz w:val="20"/>
                <w:szCs w:val="20"/>
              </w:rPr>
            </w:pPr>
          </w:p>
        </w:tc>
      </w:tr>
    </w:tbl>
    <w:p w14:paraId="0013E7B9" w14:textId="77777777" w:rsidR="004B3FAF" w:rsidRDefault="004B3FAF" w:rsidP="004B3FAF">
      <w:pPr>
        <w:pStyle w:val="32"/>
      </w:pPr>
      <w:bookmarkStart w:id="1102" w:name="_Toc6219460"/>
      <w:bookmarkStart w:id="1103" w:name="_Toc52793928"/>
      <w:r>
        <w:t>B1.5</w:t>
      </w:r>
      <w:r w:rsidRPr="00654B8D">
        <w:t>.</w:t>
      </w:r>
      <w:r>
        <w:t>9</w:t>
      </w:r>
      <w:r w:rsidRPr="00654B8D">
        <w:tab/>
      </w:r>
      <w:proofErr w:type="spellStart"/>
      <w:r>
        <w:t>Λογισμικό</w:t>
      </w:r>
      <w:proofErr w:type="spellEnd"/>
      <w:r>
        <w:t xml:space="preserve"> </w:t>
      </w:r>
      <w:proofErr w:type="spellStart"/>
      <w:r>
        <w:t>Αστρονομικών</w:t>
      </w:r>
      <w:proofErr w:type="spellEnd"/>
      <w:r>
        <w:t xml:space="preserve"> </w:t>
      </w:r>
      <w:proofErr w:type="spellStart"/>
      <w:r>
        <w:t>Στοιχείων</w:t>
      </w:r>
      <w:bookmarkEnd w:id="1102"/>
      <w:bookmarkEnd w:id="1103"/>
      <w:proofErr w:type="spellEnd"/>
    </w:p>
    <w:p w14:paraId="16AD4AF3"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Layout w:type="fixed"/>
        <w:tblLook w:val="0000" w:firstRow="0" w:lastRow="0" w:firstColumn="0" w:lastColumn="0" w:noHBand="0" w:noVBand="0"/>
      </w:tblPr>
      <w:tblGrid>
        <w:gridCol w:w="567"/>
        <w:gridCol w:w="3544"/>
        <w:gridCol w:w="1418"/>
        <w:gridCol w:w="1417"/>
        <w:gridCol w:w="1559"/>
      </w:tblGrid>
      <w:tr w:rsidR="004B3FAF" w:rsidRPr="00484C3A" w14:paraId="39795485" w14:textId="77777777" w:rsidTr="007C73C4">
        <w:trPr>
          <w:trHeight w:val="349"/>
          <w:tblHeader/>
        </w:trPr>
        <w:tc>
          <w:tcPr>
            <w:tcW w:w="8505" w:type="dxa"/>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1120FC3C"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ΛΟΓΙΣΜΙΚΟ ΑΣΤΡΟΝΟΜΙΚΩΝ ΣΤΟΙΧΕΙΩΝ</w:t>
            </w:r>
          </w:p>
        </w:tc>
      </w:tr>
      <w:tr w:rsidR="004B3FAF" w:rsidRPr="00484C3A" w14:paraId="535ADE5D" w14:textId="77777777" w:rsidTr="007C73C4">
        <w:trPr>
          <w:trHeight w:val="283"/>
          <w:tblHeader/>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EAC47FA" w14:textId="77777777" w:rsidR="004B3FAF" w:rsidRPr="00484C3A" w:rsidRDefault="004B3FAF" w:rsidP="00845E80">
            <w:pPr>
              <w:spacing w:before="120"/>
              <w:jc w:val="center"/>
              <w:rPr>
                <w:rFonts w:ascii="Arial" w:hAnsi="Arial" w:cs="Arial"/>
                <w:b/>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2522B65" w14:textId="77777777" w:rsidR="004B3FAF" w:rsidRPr="00484C3A" w:rsidRDefault="004B3FAF" w:rsidP="00845E80">
            <w:pPr>
              <w:spacing w:before="120"/>
              <w:rPr>
                <w:rFonts w:ascii="Arial" w:hAnsi="Arial" w:cs="Arial"/>
                <w:b/>
                <w:sz w:val="20"/>
                <w:szCs w:val="20"/>
              </w:rPr>
            </w:pPr>
            <w:r w:rsidRPr="00484C3A">
              <w:rPr>
                <w:rFonts w:ascii="Arial" w:hAnsi="Arial" w:cs="Arial"/>
                <w:b/>
                <w:sz w:val="20"/>
                <w:szCs w:val="20"/>
              </w:rPr>
              <w:t>ΠΡΟΔΙΑΓΡΑΦΗ</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55798FC"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C94C679"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528F025F" w14:textId="77777777" w:rsidR="004B3FAF" w:rsidRPr="00484C3A" w:rsidRDefault="004B3FAF" w:rsidP="00845E80">
            <w:pPr>
              <w:spacing w:before="120"/>
              <w:jc w:val="center"/>
              <w:rPr>
                <w:rFonts w:ascii="Arial" w:hAnsi="Arial" w:cs="Arial"/>
                <w:b/>
                <w:sz w:val="20"/>
                <w:szCs w:val="20"/>
              </w:rPr>
            </w:pPr>
            <w:r w:rsidRPr="00484C3A">
              <w:rPr>
                <w:rFonts w:ascii="Arial" w:hAnsi="Arial" w:cs="Arial"/>
                <w:b/>
                <w:sz w:val="20"/>
                <w:szCs w:val="20"/>
              </w:rPr>
              <w:t>ΠΑΡΑΠΟΜΠΗ</w:t>
            </w:r>
          </w:p>
        </w:tc>
      </w:tr>
      <w:tr w:rsidR="004B3FAF" w:rsidRPr="001B71F3" w14:paraId="22225B69" w14:textId="77777777" w:rsidTr="007C73C4">
        <w:trPr>
          <w:trHeight w:val="258"/>
        </w:trPr>
        <w:tc>
          <w:tcPr>
            <w:tcW w:w="56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011662E" w14:textId="77777777" w:rsidR="004B3FAF" w:rsidRPr="00484C3A" w:rsidRDefault="004B3FAF" w:rsidP="00845E80">
            <w:pPr>
              <w:spacing w:before="120"/>
              <w:jc w:val="center"/>
              <w:rPr>
                <w:rFonts w:ascii="Arial" w:hAnsi="Arial" w:cs="Arial"/>
                <w:sz w:val="20"/>
                <w:szCs w:val="20"/>
                <w:lang w:val="en-US"/>
              </w:rPr>
            </w:pPr>
          </w:p>
        </w:tc>
        <w:tc>
          <w:tcPr>
            <w:tcW w:w="3544"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689EF18" w14:textId="77777777" w:rsidR="004B3FAF" w:rsidRPr="00484C3A" w:rsidRDefault="004B3FAF" w:rsidP="00845E80">
            <w:pPr>
              <w:spacing w:before="120"/>
              <w:rPr>
                <w:rFonts w:ascii="Arial" w:hAnsi="Arial" w:cs="Arial"/>
                <w:sz w:val="20"/>
                <w:szCs w:val="20"/>
                <w:lang w:val="el-GR"/>
              </w:rPr>
            </w:pPr>
            <w:r w:rsidRPr="00484C3A">
              <w:rPr>
                <w:rFonts w:ascii="Arial" w:hAnsi="Arial" w:cs="Arial"/>
                <w:b/>
                <w:sz w:val="20"/>
                <w:szCs w:val="20"/>
                <w:lang w:val="el-GR"/>
              </w:rPr>
              <w:t xml:space="preserve">Ποσότητα: Ένα (1) σύστημα, τρεις (3) Η/Υ γραφείου με οθόνες. </w:t>
            </w:r>
            <w:r w:rsidRPr="00484C3A">
              <w:rPr>
                <w:rFonts w:ascii="Arial" w:hAnsi="Arial" w:cs="Arial"/>
                <w:sz w:val="20"/>
                <w:szCs w:val="20"/>
                <w:lang w:val="el-GR"/>
              </w:rPr>
              <w:t xml:space="preserve">(Τεχνικά χαρακτηριστικά όμοια με </w:t>
            </w:r>
            <w:r w:rsidRPr="00484C3A">
              <w:rPr>
                <w:rFonts w:ascii="Arial" w:hAnsi="Arial" w:cs="Arial"/>
                <w:sz w:val="20"/>
                <w:szCs w:val="20"/>
                <w:lang w:val="en-US"/>
              </w:rPr>
              <w:t>B</w:t>
            </w:r>
            <w:r w:rsidRPr="00484C3A">
              <w:rPr>
                <w:rFonts w:ascii="Arial" w:hAnsi="Arial" w:cs="Arial"/>
                <w:sz w:val="20"/>
                <w:szCs w:val="20"/>
                <w:lang w:val="el-GR"/>
              </w:rPr>
              <w:t xml:space="preserve">1.5.10.1, </w:t>
            </w:r>
            <w:r w:rsidRPr="00484C3A">
              <w:rPr>
                <w:rFonts w:ascii="Arial" w:hAnsi="Arial" w:cs="Arial"/>
                <w:sz w:val="20"/>
                <w:szCs w:val="20"/>
                <w:lang w:val="en-US"/>
              </w:rPr>
              <w:t>B</w:t>
            </w:r>
            <w:r w:rsidRPr="00484C3A">
              <w:rPr>
                <w:rFonts w:ascii="Arial" w:hAnsi="Arial" w:cs="Arial"/>
                <w:sz w:val="20"/>
                <w:szCs w:val="20"/>
                <w:lang w:val="el-GR"/>
              </w:rPr>
              <w:t>1.5.10.2)</w:t>
            </w:r>
            <w:r w:rsidRPr="00484C3A">
              <w:rPr>
                <w:rFonts w:ascii="Arial" w:hAnsi="Arial" w:cs="Arial"/>
                <w:b/>
                <w:sz w:val="20"/>
                <w:lang w:val="el-GR"/>
              </w:rPr>
              <w:t>.</w:t>
            </w:r>
          </w:p>
          <w:p w14:paraId="44A63346" w14:textId="77777777" w:rsidR="004B3FAF" w:rsidRPr="00484C3A" w:rsidRDefault="004B3FAF" w:rsidP="00845E80">
            <w:pPr>
              <w:spacing w:before="120"/>
              <w:rPr>
                <w:rFonts w:ascii="Arial" w:hAnsi="Arial" w:cs="Arial"/>
                <w:b/>
                <w:sz w:val="20"/>
                <w:szCs w:val="20"/>
                <w:lang w:val="el-GR"/>
              </w:rPr>
            </w:pPr>
            <w:r w:rsidRPr="00484C3A">
              <w:rPr>
                <w:rFonts w:ascii="Arial" w:hAnsi="Arial" w:cs="Arial"/>
                <w:sz w:val="20"/>
                <w:szCs w:val="20"/>
                <w:u w:val="single"/>
                <w:lang w:val="el-GR"/>
              </w:rPr>
              <w:t>Σημ.:</w:t>
            </w:r>
            <w:r w:rsidRPr="00484C3A">
              <w:rPr>
                <w:rFonts w:ascii="Arial" w:hAnsi="Arial" w:cs="Arial"/>
                <w:sz w:val="20"/>
                <w:szCs w:val="20"/>
                <w:lang w:val="el-GR"/>
              </w:rPr>
              <w:t xml:space="preserve"> Ο παραπάνω εξοπλισμός δεν περιλαμβάνεται ποσοτικά σε αυτόν των παραγράφων </w:t>
            </w:r>
            <w:r w:rsidRPr="00484C3A">
              <w:rPr>
                <w:rFonts w:ascii="Arial" w:hAnsi="Arial" w:cs="Arial"/>
                <w:sz w:val="20"/>
                <w:szCs w:val="20"/>
              </w:rPr>
              <w:t>B</w:t>
            </w:r>
            <w:r w:rsidRPr="00484C3A">
              <w:rPr>
                <w:rFonts w:ascii="Arial" w:hAnsi="Arial" w:cs="Arial"/>
                <w:sz w:val="20"/>
                <w:szCs w:val="20"/>
                <w:lang w:val="el-GR"/>
              </w:rPr>
              <w:t>1.5.10.</w:t>
            </w:r>
            <w:r w:rsidRPr="00484C3A">
              <w:rPr>
                <w:rFonts w:ascii="Arial" w:hAnsi="Arial" w:cs="Arial"/>
                <w:sz w:val="20"/>
                <w:szCs w:val="20"/>
              </w:rPr>
              <w:t>x</w:t>
            </w:r>
          </w:p>
        </w:tc>
        <w:tc>
          <w:tcPr>
            <w:tcW w:w="141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3709F02D" w14:textId="77777777" w:rsidR="004B3FAF" w:rsidRPr="00484C3A" w:rsidRDefault="004B3FAF" w:rsidP="00845E80">
            <w:pPr>
              <w:spacing w:before="120"/>
              <w:jc w:val="center"/>
              <w:rPr>
                <w:rFonts w:ascii="Arial" w:hAnsi="Arial" w:cs="Arial"/>
                <w:sz w:val="20"/>
                <w:szCs w:val="20"/>
                <w:lang w:val="el-GR"/>
              </w:rPr>
            </w:pPr>
          </w:p>
        </w:tc>
        <w:tc>
          <w:tcPr>
            <w:tcW w:w="1417"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34FCFD5" w14:textId="77777777" w:rsidR="004B3FAF" w:rsidRPr="00484C3A" w:rsidRDefault="004B3FAF" w:rsidP="00845E80">
            <w:pPr>
              <w:spacing w:before="120"/>
              <w:jc w:val="center"/>
              <w:rPr>
                <w:rFonts w:ascii="Arial" w:hAnsi="Arial" w:cs="Arial"/>
                <w:sz w:val="20"/>
                <w:szCs w:val="20"/>
                <w:lang w:val="el-GR"/>
              </w:rPr>
            </w:pPr>
          </w:p>
        </w:tc>
        <w:tc>
          <w:tcPr>
            <w:tcW w:w="1559"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77E4DDEA" w14:textId="77777777" w:rsidR="004B3FAF" w:rsidRPr="00484C3A" w:rsidRDefault="004B3FAF" w:rsidP="00845E80">
            <w:pPr>
              <w:spacing w:before="120"/>
              <w:jc w:val="center"/>
              <w:rPr>
                <w:rFonts w:ascii="Arial" w:hAnsi="Arial" w:cs="Arial"/>
                <w:sz w:val="20"/>
                <w:szCs w:val="20"/>
                <w:lang w:val="el-GR"/>
              </w:rPr>
            </w:pPr>
          </w:p>
        </w:tc>
      </w:tr>
      <w:tr w:rsidR="004B3FAF" w:rsidRPr="00484C3A" w14:paraId="4A39FCE5" w14:textId="77777777" w:rsidTr="007C73C4">
        <w:trPr>
          <w:trHeight w:val="340"/>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9994C"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lang w:val="en-US"/>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1ABD65"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Να αναφερθεί ο κατασκευαστής – όνομα, έκδοση προσφερόμενου λογισμικού.</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09BCA"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574E4"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226DE" w14:textId="77777777" w:rsidR="004B3FAF" w:rsidRPr="00484C3A" w:rsidRDefault="004B3FAF" w:rsidP="00845E80">
            <w:pPr>
              <w:spacing w:before="120"/>
              <w:ind w:right="-13"/>
              <w:jc w:val="center"/>
              <w:rPr>
                <w:rFonts w:ascii="Arial" w:hAnsi="Arial" w:cs="Arial"/>
                <w:sz w:val="20"/>
                <w:szCs w:val="20"/>
              </w:rPr>
            </w:pPr>
          </w:p>
        </w:tc>
      </w:tr>
      <w:tr w:rsidR="004B3FAF" w:rsidRPr="00484C3A" w14:paraId="3F521247" w14:textId="77777777" w:rsidTr="007C73C4">
        <w:trPr>
          <w:trHeight w:val="481"/>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A7CCC3"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lang w:val="en-US"/>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71A14"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 xml:space="preserve">Να παράγει δεδομένα με την εισαγωγή γεωγραφικών συντεταγμένων ή με τη χρήση του </w:t>
            </w:r>
            <w:r w:rsidRPr="00484C3A">
              <w:rPr>
                <w:rFonts w:ascii="Arial" w:hAnsi="Arial" w:cs="Arial"/>
                <w:sz w:val="20"/>
                <w:szCs w:val="20"/>
              </w:rPr>
              <w:t>GIS</w:t>
            </w:r>
            <w:r w:rsidRPr="00484C3A">
              <w:rPr>
                <w:rFonts w:ascii="Arial" w:hAnsi="Arial" w:cs="Arial"/>
                <w:sz w:val="20"/>
                <w:szCs w:val="20"/>
                <w:lang w:val="el-GR"/>
              </w:rPr>
              <w:t xml:space="preserve"> ή του </w:t>
            </w:r>
            <w:r w:rsidRPr="00484C3A">
              <w:rPr>
                <w:rFonts w:ascii="Arial" w:hAnsi="Arial" w:cs="Arial"/>
                <w:sz w:val="20"/>
                <w:szCs w:val="20"/>
              </w:rPr>
              <w:t>Google</w:t>
            </w:r>
            <w:r w:rsidRPr="00484C3A">
              <w:rPr>
                <w:rFonts w:ascii="Arial" w:hAnsi="Arial" w:cs="Arial"/>
                <w:sz w:val="20"/>
                <w:szCs w:val="20"/>
                <w:lang w:val="el-GR"/>
              </w:rPr>
              <w:t xml:space="preserve"> </w:t>
            </w:r>
            <w:r w:rsidRPr="00484C3A">
              <w:rPr>
                <w:rFonts w:ascii="Arial" w:hAnsi="Arial" w:cs="Arial"/>
                <w:sz w:val="20"/>
                <w:szCs w:val="20"/>
              </w:rPr>
              <w:t>maps</w:t>
            </w:r>
            <w:r w:rsidRPr="00484C3A">
              <w:rPr>
                <w:rFonts w:ascii="Arial" w:hAnsi="Arial" w:cs="Arial"/>
                <w:sz w:val="20"/>
                <w:szCs w:val="20"/>
                <w:lang w:val="el-GR"/>
              </w:rPr>
              <w:t xml:space="preserve"> για όλες τις περιοχές της χώρας.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01E73"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CE98F"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8ED3E" w14:textId="77777777" w:rsidR="004B3FAF" w:rsidRPr="00484C3A" w:rsidRDefault="004B3FAF" w:rsidP="00845E80">
            <w:pPr>
              <w:spacing w:before="120"/>
              <w:ind w:right="-13"/>
              <w:jc w:val="center"/>
              <w:rPr>
                <w:rFonts w:ascii="Arial" w:hAnsi="Arial" w:cs="Arial"/>
                <w:sz w:val="20"/>
                <w:szCs w:val="20"/>
              </w:rPr>
            </w:pPr>
          </w:p>
        </w:tc>
      </w:tr>
      <w:tr w:rsidR="004B3FAF" w:rsidRPr="00484C3A" w14:paraId="366BFD84" w14:textId="77777777" w:rsidTr="007C73C4">
        <w:trPr>
          <w:trHeight w:val="845"/>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414D2"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EF8CC3"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Προβολή στην ιστοσελίδα είτε γραφικά είτε με διαγράμματα είτε με απλό κείμενο (μορφή πίνακα).</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F7F1D3" w14:textId="77777777" w:rsidR="004B3FAF" w:rsidRPr="00484C3A" w:rsidRDefault="004B3FAF" w:rsidP="00845E80">
            <w:pPr>
              <w:spacing w:before="120"/>
              <w:ind w:right="-13"/>
              <w:jc w:val="center"/>
              <w:rPr>
                <w:rFonts w:ascii="Arial" w:hAnsi="Arial" w:cs="Arial"/>
                <w:sz w:val="20"/>
                <w:szCs w:val="20"/>
                <w:lang w:val="en-US"/>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51574"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14C8E7" w14:textId="77777777" w:rsidR="004B3FAF" w:rsidRPr="00484C3A" w:rsidRDefault="004B3FAF" w:rsidP="00845E80">
            <w:pPr>
              <w:spacing w:before="120"/>
              <w:ind w:right="-13"/>
              <w:jc w:val="center"/>
              <w:rPr>
                <w:rFonts w:ascii="Arial" w:hAnsi="Arial" w:cs="Arial"/>
                <w:sz w:val="20"/>
                <w:szCs w:val="20"/>
              </w:rPr>
            </w:pPr>
          </w:p>
        </w:tc>
      </w:tr>
      <w:tr w:rsidR="004B3FAF" w:rsidRPr="00484C3A" w14:paraId="35EEBB9B"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E98240"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6AE2A"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Επιλογή περισσότερων από μίας ημερών (πχ εβδομάδα, μήνας) με επιλογή του χρήστη στην ιστοσελίδα ή επιλογή συγκεκριμένης ημερομηνίας.</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43DBA"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80D273"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16635D" w14:textId="77777777" w:rsidR="004B3FAF" w:rsidRPr="00484C3A" w:rsidRDefault="004B3FAF" w:rsidP="00845E80">
            <w:pPr>
              <w:spacing w:before="120"/>
              <w:ind w:right="-13"/>
              <w:jc w:val="center"/>
              <w:rPr>
                <w:rFonts w:ascii="Arial" w:hAnsi="Arial" w:cs="Arial"/>
                <w:sz w:val="20"/>
                <w:szCs w:val="20"/>
              </w:rPr>
            </w:pPr>
          </w:p>
        </w:tc>
      </w:tr>
      <w:tr w:rsidR="004B3FAF" w:rsidRPr="00484C3A" w14:paraId="379DF76A" w14:textId="77777777" w:rsidTr="007C73C4">
        <w:trPr>
          <w:trHeight w:val="256"/>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FF477"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5</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233D2"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Η διάρκεια της άδειας λειτουργίας του δεν θα πρέπει να είναι μικρότερη των τριάντα (30) ετών.</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B0124"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A793AC"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92645" w14:textId="77777777" w:rsidR="004B3FAF" w:rsidRPr="00484C3A" w:rsidRDefault="004B3FAF" w:rsidP="00845E80">
            <w:pPr>
              <w:spacing w:before="120"/>
              <w:ind w:right="-13"/>
              <w:jc w:val="center"/>
              <w:rPr>
                <w:rFonts w:ascii="Arial" w:hAnsi="Arial" w:cs="Arial"/>
                <w:sz w:val="20"/>
                <w:szCs w:val="20"/>
              </w:rPr>
            </w:pPr>
          </w:p>
        </w:tc>
      </w:tr>
      <w:tr w:rsidR="004B3FAF" w:rsidRPr="00484C3A" w14:paraId="33CA5D75" w14:textId="77777777" w:rsidTr="007C73C4">
        <w:trPr>
          <w:trHeight w:val="426"/>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2968E3"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6</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99BF7"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Ανοιχτού κώδικα (</w:t>
            </w:r>
            <w:r w:rsidRPr="00484C3A">
              <w:rPr>
                <w:rFonts w:ascii="Arial" w:hAnsi="Arial" w:cs="Arial"/>
                <w:sz w:val="20"/>
                <w:szCs w:val="20"/>
              </w:rPr>
              <w:t>open</w:t>
            </w:r>
            <w:r w:rsidRPr="00484C3A">
              <w:rPr>
                <w:rFonts w:ascii="Arial" w:hAnsi="Arial" w:cs="Arial"/>
                <w:sz w:val="20"/>
                <w:szCs w:val="20"/>
                <w:lang w:val="el-GR"/>
              </w:rPr>
              <w:t xml:space="preserve"> </w:t>
            </w:r>
            <w:r w:rsidRPr="00484C3A">
              <w:rPr>
                <w:rFonts w:ascii="Arial" w:hAnsi="Arial" w:cs="Arial"/>
                <w:sz w:val="20"/>
                <w:szCs w:val="20"/>
              </w:rPr>
              <w:t>source</w:t>
            </w:r>
            <w:r w:rsidRPr="00484C3A">
              <w:rPr>
                <w:rFonts w:ascii="Arial" w:hAnsi="Arial" w:cs="Arial"/>
                <w:sz w:val="20"/>
                <w:szCs w:val="20"/>
                <w:lang w:val="el-GR"/>
              </w:rPr>
              <w:t>) ή με άδεια χρήσης χωρίς χρονικό περιορισμό.</w:t>
            </w: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D121DC"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CA135"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912F24" w14:textId="77777777" w:rsidR="004B3FAF" w:rsidRPr="00484C3A" w:rsidRDefault="004B3FAF" w:rsidP="00845E80">
            <w:pPr>
              <w:spacing w:before="120"/>
              <w:ind w:right="-13"/>
              <w:jc w:val="center"/>
              <w:rPr>
                <w:rFonts w:ascii="Arial" w:hAnsi="Arial" w:cs="Arial"/>
                <w:sz w:val="20"/>
                <w:szCs w:val="20"/>
              </w:rPr>
            </w:pPr>
          </w:p>
        </w:tc>
      </w:tr>
      <w:tr w:rsidR="004B3FAF" w:rsidRPr="00484C3A" w14:paraId="28A8624A" w14:textId="77777777" w:rsidTr="007C73C4">
        <w:trPr>
          <w:trHeight w:val="732"/>
        </w:trPr>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02220" w14:textId="77777777" w:rsidR="004B3FAF" w:rsidRPr="00484C3A" w:rsidRDefault="004B3FAF" w:rsidP="00845E80">
            <w:pPr>
              <w:spacing w:before="120" w:line="100" w:lineRule="atLeast"/>
              <w:jc w:val="center"/>
              <w:rPr>
                <w:rFonts w:ascii="Arial" w:hAnsi="Arial" w:cs="Arial"/>
                <w:sz w:val="20"/>
                <w:szCs w:val="20"/>
              </w:rPr>
            </w:pPr>
            <w:r w:rsidRPr="00484C3A">
              <w:rPr>
                <w:rFonts w:ascii="Arial" w:hAnsi="Arial" w:cs="Arial"/>
                <w:sz w:val="20"/>
                <w:szCs w:val="20"/>
              </w:rPr>
              <w:t>7</w:t>
            </w:r>
          </w:p>
        </w:tc>
        <w:tc>
          <w:tcPr>
            <w:tcW w:w="35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A108C" w14:textId="77777777" w:rsidR="004B3FAF" w:rsidRPr="00484C3A" w:rsidRDefault="004B3FAF" w:rsidP="00845E80">
            <w:pPr>
              <w:spacing w:before="120"/>
              <w:rPr>
                <w:rFonts w:ascii="Arial" w:hAnsi="Arial" w:cs="Arial"/>
                <w:sz w:val="20"/>
                <w:szCs w:val="20"/>
                <w:lang w:val="el-GR"/>
              </w:rPr>
            </w:pPr>
            <w:r w:rsidRPr="00484C3A">
              <w:rPr>
                <w:rFonts w:ascii="Arial" w:hAnsi="Arial" w:cs="Arial"/>
                <w:sz w:val="20"/>
                <w:szCs w:val="20"/>
                <w:lang w:val="el-GR"/>
              </w:rPr>
              <w:t>Κατ’ ελάχιστο θα πρέπει να υπολογίζει τα ακόλουθα:</w:t>
            </w:r>
          </w:p>
          <w:p w14:paraId="6DB9AC7D"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Πρώτο</w:t>
            </w:r>
            <w:proofErr w:type="spellEnd"/>
            <w:r w:rsidRPr="00484C3A">
              <w:rPr>
                <w:rFonts w:ascii="Arial" w:hAnsi="Arial" w:cs="Arial"/>
                <w:sz w:val="20"/>
                <w:szCs w:val="20"/>
              </w:rPr>
              <w:t xml:space="preserve"> – </w:t>
            </w:r>
            <w:proofErr w:type="spellStart"/>
            <w:r w:rsidRPr="00484C3A">
              <w:rPr>
                <w:rFonts w:ascii="Arial" w:hAnsi="Arial" w:cs="Arial"/>
                <w:sz w:val="20"/>
                <w:szCs w:val="20"/>
              </w:rPr>
              <w:t>τελευτ</w:t>
            </w:r>
            <w:proofErr w:type="spellEnd"/>
            <w:r w:rsidRPr="00484C3A">
              <w:rPr>
                <w:rFonts w:ascii="Arial" w:hAnsi="Arial" w:cs="Arial"/>
                <w:sz w:val="20"/>
                <w:szCs w:val="20"/>
              </w:rPr>
              <w:t xml:space="preserve">αίο </w:t>
            </w:r>
            <w:proofErr w:type="spellStart"/>
            <w:r w:rsidRPr="00484C3A">
              <w:rPr>
                <w:rFonts w:ascii="Arial" w:hAnsi="Arial" w:cs="Arial"/>
                <w:sz w:val="20"/>
                <w:szCs w:val="20"/>
              </w:rPr>
              <w:t>φως</w:t>
            </w:r>
            <w:proofErr w:type="spellEnd"/>
          </w:p>
          <w:p w14:paraId="071B2B41"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Αν</w:t>
            </w:r>
            <w:proofErr w:type="spellEnd"/>
            <w:r w:rsidRPr="00484C3A">
              <w:rPr>
                <w:rFonts w:ascii="Arial" w:hAnsi="Arial" w:cs="Arial"/>
                <w:sz w:val="20"/>
                <w:szCs w:val="20"/>
              </w:rPr>
              <w:t xml:space="preserve">ατολή – </w:t>
            </w:r>
            <w:proofErr w:type="spellStart"/>
            <w:r w:rsidRPr="00484C3A">
              <w:rPr>
                <w:rFonts w:ascii="Arial" w:hAnsi="Arial" w:cs="Arial"/>
                <w:sz w:val="20"/>
                <w:szCs w:val="20"/>
              </w:rPr>
              <w:t>δύση</w:t>
            </w:r>
            <w:proofErr w:type="spellEnd"/>
            <w:r w:rsidRPr="00484C3A">
              <w:rPr>
                <w:rFonts w:ascii="Arial" w:hAnsi="Arial" w:cs="Arial"/>
                <w:sz w:val="20"/>
                <w:szCs w:val="20"/>
              </w:rPr>
              <w:t xml:space="preserve"> </w:t>
            </w:r>
            <w:proofErr w:type="spellStart"/>
            <w:r w:rsidRPr="00484C3A">
              <w:rPr>
                <w:rFonts w:ascii="Arial" w:hAnsi="Arial" w:cs="Arial"/>
                <w:sz w:val="20"/>
                <w:szCs w:val="20"/>
              </w:rPr>
              <w:t>ηλίου</w:t>
            </w:r>
            <w:proofErr w:type="spellEnd"/>
          </w:p>
          <w:p w14:paraId="38570932"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Μέγιστη</w:t>
            </w:r>
            <w:proofErr w:type="spellEnd"/>
            <w:r w:rsidRPr="00484C3A">
              <w:rPr>
                <w:rFonts w:ascii="Arial" w:hAnsi="Arial" w:cs="Arial"/>
                <w:sz w:val="20"/>
                <w:szCs w:val="20"/>
              </w:rPr>
              <w:t xml:space="preserve"> </w:t>
            </w:r>
            <w:proofErr w:type="spellStart"/>
            <w:r w:rsidRPr="00484C3A">
              <w:rPr>
                <w:rFonts w:ascii="Arial" w:hAnsi="Arial" w:cs="Arial"/>
                <w:sz w:val="20"/>
                <w:szCs w:val="20"/>
              </w:rPr>
              <w:t>γωνί</w:t>
            </w:r>
            <w:proofErr w:type="spellEnd"/>
            <w:r w:rsidRPr="00484C3A">
              <w:rPr>
                <w:rFonts w:ascii="Arial" w:hAnsi="Arial" w:cs="Arial"/>
                <w:sz w:val="20"/>
                <w:szCs w:val="20"/>
              </w:rPr>
              <w:t xml:space="preserve">α </w:t>
            </w:r>
            <w:proofErr w:type="spellStart"/>
            <w:r w:rsidRPr="00484C3A">
              <w:rPr>
                <w:rFonts w:ascii="Arial" w:hAnsi="Arial" w:cs="Arial"/>
                <w:sz w:val="20"/>
                <w:szCs w:val="20"/>
              </w:rPr>
              <w:t>ηλίου</w:t>
            </w:r>
            <w:proofErr w:type="spellEnd"/>
          </w:p>
          <w:p w14:paraId="7E089FEC"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Αν</w:t>
            </w:r>
            <w:proofErr w:type="spellEnd"/>
            <w:r w:rsidRPr="00484C3A">
              <w:rPr>
                <w:rFonts w:ascii="Arial" w:hAnsi="Arial" w:cs="Arial"/>
                <w:sz w:val="20"/>
                <w:szCs w:val="20"/>
              </w:rPr>
              <w:t xml:space="preserve">ατολή – </w:t>
            </w:r>
            <w:proofErr w:type="spellStart"/>
            <w:r w:rsidRPr="00484C3A">
              <w:rPr>
                <w:rFonts w:ascii="Arial" w:hAnsi="Arial" w:cs="Arial"/>
                <w:sz w:val="20"/>
                <w:szCs w:val="20"/>
              </w:rPr>
              <w:t>δύση</w:t>
            </w:r>
            <w:proofErr w:type="spellEnd"/>
            <w:r w:rsidRPr="00484C3A">
              <w:rPr>
                <w:rFonts w:ascii="Arial" w:hAnsi="Arial" w:cs="Arial"/>
                <w:sz w:val="20"/>
                <w:szCs w:val="20"/>
              </w:rPr>
              <w:t xml:space="preserve"> </w:t>
            </w:r>
            <w:proofErr w:type="spellStart"/>
            <w:r w:rsidRPr="00484C3A">
              <w:rPr>
                <w:rFonts w:ascii="Arial" w:hAnsi="Arial" w:cs="Arial"/>
                <w:sz w:val="20"/>
                <w:szCs w:val="20"/>
              </w:rPr>
              <w:t>σελήνης</w:t>
            </w:r>
            <w:proofErr w:type="spellEnd"/>
          </w:p>
          <w:p w14:paraId="2BEC1BFE"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Μέγιστη</w:t>
            </w:r>
            <w:proofErr w:type="spellEnd"/>
            <w:r w:rsidRPr="00484C3A">
              <w:rPr>
                <w:rFonts w:ascii="Arial" w:hAnsi="Arial" w:cs="Arial"/>
                <w:sz w:val="20"/>
                <w:szCs w:val="20"/>
              </w:rPr>
              <w:t xml:space="preserve"> </w:t>
            </w:r>
            <w:proofErr w:type="spellStart"/>
            <w:r w:rsidRPr="00484C3A">
              <w:rPr>
                <w:rFonts w:ascii="Arial" w:hAnsi="Arial" w:cs="Arial"/>
                <w:sz w:val="20"/>
                <w:szCs w:val="20"/>
              </w:rPr>
              <w:t>γωνί</w:t>
            </w:r>
            <w:proofErr w:type="spellEnd"/>
            <w:r w:rsidRPr="00484C3A">
              <w:rPr>
                <w:rFonts w:ascii="Arial" w:hAnsi="Arial" w:cs="Arial"/>
                <w:sz w:val="20"/>
                <w:szCs w:val="20"/>
              </w:rPr>
              <w:t xml:space="preserve">α </w:t>
            </w:r>
            <w:proofErr w:type="spellStart"/>
            <w:r w:rsidRPr="00484C3A">
              <w:rPr>
                <w:rFonts w:ascii="Arial" w:hAnsi="Arial" w:cs="Arial"/>
                <w:sz w:val="20"/>
                <w:szCs w:val="20"/>
              </w:rPr>
              <w:t>σελήνης</w:t>
            </w:r>
            <w:proofErr w:type="spellEnd"/>
          </w:p>
          <w:p w14:paraId="1BFAB179"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Έντ</w:t>
            </w:r>
            <w:proofErr w:type="spellEnd"/>
            <w:r w:rsidRPr="00484C3A">
              <w:rPr>
                <w:rFonts w:ascii="Arial" w:hAnsi="Arial" w:cs="Arial"/>
                <w:sz w:val="20"/>
                <w:szCs w:val="20"/>
              </w:rPr>
              <w:t xml:space="preserve">αση </w:t>
            </w:r>
            <w:proofErr w:type="spellStart"/>
            <w:r w:rsidRPr="00484C3A">
              <w:rPr>
                <w:rFonts w:ascii="Arial" w:hAnsi="Arial" w:cs="Arial"/>
                <w:sz w:val="20"/>
                <w:szCs w:val="20"/>
              </w:rPr>
              <w:t>σελήνης</w:t>
            </w:r>
            <w:proofErr w:type="spellEnd"/>
          </w:p>
          <w:p w14:paraId="7B772C65" w14:textId="77777777" w:rsidR="004B3FAF" w:rsidRPr="00484C3A" w:rsidRDefault="004B3FAF" w:rsidP="00845E80">
            <w:pPr>
              <w:numPr>
                <w:ilvl w:val="0"/>
                <w:numId w:val="157"/>
              </w:numPr>
              <w:suppressAutoHyphens w:val="0"/>
              <w:spacing w:before="120"/>
              <w:ind w:left="318" w:hanging="284"/>
              <w:rPr>
                <w:rFonts w:ascii="Arial" w:hAnsi="Arial" w:cs="Arial"/>
                <w:sz w:val="20"/>
                <w:szCs w:val="20"/>
              </w:rPr>
            </w:pPr>
            <w:proofErr w:type="spellStart"/>
            <w:r w:rsidRPr="00484C3A">
              <w:rPr>
                <w:rFonts w:ascii="Arial" w:hAnsi="Arial" w:cs="Arial"/>
                <w:sz w:val="20"/>
                <w:szCs w:val="20"/>
              </w:rPr>
              <w:t>Φάση</w:t>
            </w:r>
            <w:proofErr w:type="spellEnd"/>
            <w:r w:rsidRPr="00484C3A">
              <w:rPr>
                <w:rFonts w:ascii="Arial" w:hAnsi="Arial" w:cs="Arial"/>
                <w:sz w:val="20"/>
                <w:szCs w:val="20"/>
              </w:rPr>
              <w:t xml:space="preserve"> </w:t>
            </w:r>
            <w:proofErr w:type="spellStart"/>
            <w:r w:rsidRPr="00484C3A">
              <w:rPr>
                <w:rFonts w:ascii="Arial" w:hAnsi="Arial" w:cs="Arial"/>
                <w:sz w:val="20"/>
                <w:szCs w:val="20"/>
              </w:rPr>
              <w:t>σελήνης</w:t>
            </w:r>
            <w:proofErr w:type="spellEnd"/>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F1CCC" w14:textId="77777777" w:rsidR="004B3FAF" w:rsidRPr="00484C3A" w:rsidRDefault="004B3FAF" w:rsidP="00845E80">
            <w:pPr>
              <w:spacing w:before="120"/>
              <w:ind w:right="-13"/>
              <w:jc w:val="center"/>
              <w:rPr>
                <w:rFonts w:ascii="Arial" w:hAnsi="Arial" w:cs="Arial"/>
                <w:sz w:val="20"/>
                <w:szCs w:val="20"/>
              </w:rPr>
            </w:pPr>
            <w:r w:rsidRPr="00484C3A">
              <w:rPr>
                <w:rFonts w:ascii="Arial" w:hAnsi="Arial" w:cs="Arial"/>
                <w:sz w:val="20"/>
                <w:szCs w:val="20"/>
              </w:rPr>
              <w:t>ΝΑΙ</w:t>
            </w:r>
          </w:p>
        </w:tc>
        <w:tc>
          <w:tcPr>
            <w:tcW w:w="14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08C8F" w14:textId="77777777" w:rsidR="004B3FAF" w:rsidRPr="00484C3A" w:rsidRDefault="004B3FAF" w:rsidP="00845E80">
            <w:pPr>
              <w:spacing w:before="120"/>
              <w:ind w:right="-13"/>
              <w:jc w:val="center"/>
              <w:rPr>
                <w:rFonts w:ascii="Arial" w:hAnsi="Arial" w:cs="Arial"/>
                <w:sz w:val="20"/>
                <w:szCs w:val="20"/>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8D2A9C" w14:textId="77777777" w:rsidR="004B3FAF" w:rsidRPr="00484C3A" w:rsidRDefault="004B3FAF" w:rsidP="00845E80">
            <w:pPr>
              <w:spacing w:before="120"/>
              <w:ind w:right="-13"/>
              <w:jc w:val="center"/>
              <w:rPr>
                <w:rFonts w:ascii="Arial" w:hAnsi="Arial" w:cs="Arial"/>
                <w:sz w:val="20"/>
                <w:szCs w:val="20"/>
              </w:rPr>
            </w:pPr>
          </w:p>
        </w:tc>
      </w:tr>
    </w:tbl>
    <w:p w14:paraId="5ECF6C86" w14:textId="77777777" w:rsidR="004B3FAF" w:rsidRPr="00C3525C" w:rsidRDefault="004B3FAF" w:rsidP="004B3FAF">
      <w:pPr>
        <w:pStyle w:val="32"/>
        <w:rPr>
          <w:lang w:val="el-GR"/>
        </w:rPr>
      </w:pPr>
      <w:bookmarkStart w:id="1104" w:name="_Toc6219461"/>
      <w:bookmarkStart w:id="1105" w:name="_Toc52793929"/>
      <w:r>
        <w:t>B</w:t>
      </w:r>
      <w:r w:rsidRPr="00F252C7">
        <w:rPr>
          <w:lang w:val="el-GR"/>
        </w:rPr>
        <w:t>1</w:t>
      </w:r>
      <w:r w:rsidRPr="006A0750">
        <w:rPr>
          <w:lang w:val="el-GR"/>
        </w:rPr>
        <w:t>.</w:t>
      </w:r>
      <w:r w:rsidRPr="00C3525C">
        <w:rPr>
          <w:lang w:val="el-GR"/>
        </w:rPr>
        <w:t>5.10</w:t>
      </w:r>
      <w:r w:rsidRPr="00C3525C">
        <w:rPr>
          <w:lang w:val="el-GR"/>
        </w:rPr>
        <w:tab/>
        <w:t>Διαχείριση, Επιχειρησιακή Λειτουργία &amp; Παρακολούθηση Συστημάτων</w:t>
      </w:r>
      <w:bookmarkEnd w:id="1104"/>
      <w:bookmarkEnd w:id="1105"/>
    </w:p>
    <w:p w14:paraId="568340FF" w14:textId="77777777" w:rsidR="004B3FAF" w:rsidRDefault="004B3FAF" w:rsidP="004B3FAF">
      <w:pPr>
        <w:pStyle w:val="32"/>
        <w:rPr>
          <w:lang w:val="el-GR"/>
        </w:rPr>
      </w:pPr>
      <w:bookmarkStart w:id="1106" w:name="_Toc6219462"/>
      <w:bookmarkStart w:id="1107" w:name="_Toc52793930"/>
      <w:r>
        <w:t>B</w:t>
      </w:r>
      <w:r w:rsidRPr="00440DEF">
        <w:rPr>
          <w:lang w:val="el-GR"/>
        </w:rPr>
        <w:t>1</w:t>
      </w:r>
      <w:r w:rsidRPr="006A0750">
        <w:rPr>
          <w:lang w:val="el-GR"/>
        </w:rPr>
        <w:t>.</w:t>
      </w:r>
      <w:r w:rsidRPr="00C3525C">
        <w:rPr>
          <w:lang w:val="el-GR"/>
        </w:rPr>
        <w:t>5.10.1</w:t>
      </w:r>
      <w:r w:rsidRPr="00C3525C">
        <w:rPr>
          <w:lang w:val="el-GR"/>
        </w:rPr>
        <w:tab/>
      </w:r>
      <w:r w:rsidRPr="00706801">
        <w:t>H</w:t>
      </w:r>
      <w:proofErr w:type="spellStart"/>
      <w:r w:rsidRPr="00C3525C">
        <w:rPr>
          <w:lang w:val="el-GR"/>
        </w:rPr>
        <w:t>λεκτρονικός</w:t>
      </w:r>
      <w:proofErr w:type="spellEnd"/>
      <w:r w:rsidRPr="00C3525C">
        <w:rPr>
          <w:lang w:val="el-GR"/>
        </w:rPr>
        <w:t xml:space="preserve"> </w:t>
      </w:r>
      <w:r w:rsidRPr="00706801">
        <w:t>Y</w:t>
      </w:r>
      <w:proofErr w:type="spellStart"/>
      <w:r w:rsidRPr="00C3525C">
        <w:rPr>
          <w:lang w:val="el-GR"/>
        </w:rPr>
        <w:t>πολογιστής</w:t>
      </w:r>
      <w:proofErr w:type="spellEnd"/>
      <w:r w:rsidRPr="00C3525C">
        <w:rPr>
          <w:lang w:val="el-GR"/>
        </w:rPr>
        <w:t xml:space="preserve"> </w:t>
      </w:r>
      <w:r>
        <w:rPr>
          <w:lang w:val="el-GR"/>
        </w:rPr>
        <w:t>Γ</w:t>
      </w:r>
      <w:r w:rsidRPr="00C3525C">
        <w:rPr>
          <w:lang w:val="el-GR"/>
        </w:rPr>
        <w:t>ραφείου</w:t>
      </w:r>
      <w:bookmarkEnd w:id="1106"/>
      <w:bookmarkEnd w:id="1107"/>
    </w:p>
    <w:p w14:paraId="04615B32"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845E80" w14:paraId="2501F508" w14:textId="77777777" w:rsidTr="007C73C4">
        <w:trPr>
          <w:trHeight w:val="535"/>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25F43780" w14:textId="77777777" w:rsidR="004B3FAF" w:rsidRPr="00845E80" w:rsidRDefault="004B3FAF" w:rsidP="00845E80">
            <w:pPr>
              <w:spacing w:before="120"/>
              <w:jc w:val="center"/>
              <w:rPr>
                <w:rFonts w:ascii="Arial" w:hAnsi="Arial" w:cs="Arial"/>
                <w:b/>
                <w:bCs/>
                <w:sz w:val="20"/>
                <w:szCs w:val="20"/>
              </w:rPr>
            </w:pPr>
            <w:r w:rsidRPr="00845E80">
              <w:rPr>
                <w:rFonts w:ascii="Arial" w:hAnsi="Arial" w:cs="Arial"/>
                <w:b/>
                <w:bCs/>
                <w:sz w:val="20"/>
                <w:szCs w:val="20"/>
              </w:rPr>
              <w:t>ΗΛΕΚΤΡΟΝΙΚΟΣ ΥΠΟΛΟΓΙΣΤΗΣ ΓΡΑΦΕΙΟΥ</w:t>
            </w:r>
          </w:p>
        </w:tc>
      </w:tr>
      <w:tr w:rsidR="004B3FAF" w:rsidRPr="00845E80" w14:paraId="2773B9DB" w14:textId="77777777" w:rsidTr="007C73C4">
        <w:trPr>
          <w:tblHeader/>
        </w:trPr>
        <w:tc>
          <w:tcPr>
            <w:tcW w:w="567" w:type="dxa"/>
            <w:shd w:val="clear" w:color="auto" w:fill="BFBFBF"/>
            <w:vAlign w:val="center"/>
          </w:tcPr>
          <w:p w14:paraId="5721EAFA" w14:textId="77777777" w:rsidR="004B3FAF" w:rsidRPr="00845E80" w:rsidRDefault="004B3FAF" w:rsidP="00845E80">
            <w:pPr>
              <w:spacing w:before="120"/>
              <w:jc w:val="center"/>
              <w:rPr>
                <w:rFonts w:ascii="Arial" w:hAnsi="Arial" w:cs="Arial"/>
                <w:b/>
                <w:bCs/>
                <w:sz w:val="20"/>
                <w:szCs w:val="20"/>
                <w:lang w:val="en-US"/>
              </w:rPr>
            </w:pPr>
            <w:r w:rsidRPr="00845E80">
              <w:rPr>
                <w:rFonts w:ascii="Arial" w:hAnsi="Arial" w:cs="Arial"/>
                <w:b/>
                <w:bCs/>
                <w:sz w:val="20"/>
                <w:szCs w:val="20"/>
              </w:rPr>
              <w:t>Α/Α</w:t>
            </w:r>
          </w:p>
        </w:tc>
        <w:tc>
          <w:tcPr>
            <w:tcW w:w="3544" w:type="dxa"/>
            <w:tcBorders>
              <w:bottom w:val="single" w:sz="4" w:space="0" w:color="auto"/>
            </w:tcBorders>
            <w:shd w:val="clear" w:color="auto" w:fill="BFBFBF"/>
            <w:vAlign w:val="center"/>
          </w:tcPr>
          <w:p w14:paraId="4B406611" w14:textId="77777777" w:rsidR="004B3FAF" w:rsidRPr="00845E80" w:rsidRDefault="004B3FAF" w:rsidP="00845E80">
            <w:pPr>
              <w:spacing w:before="120"/>
              <w:jc w:val="center"/>
              <w:rPr>
                <w:rFonts w:ascii="Arial" w:hAnsi="Arial" w:cs="Arial"/>
                <w:b/>
                <w:bCs/>
                <w:sz w:val="20"/>
                <w:szCs w:val="20"/>
                <w:lang w:val="en-US"/>
              </w:rPr>
            </w:pPr>
            <w:r w:rsidRPr="00845E80">
              <w:rPr>
                <w:rFonts w:ascii="Arial" w:hAnsi="Arial" w:cs="Arial"/>
                <w:b/>
                <w:sz w:val="20"/>
                <w:szCs w:val="20"/>
              </w:rPr>
              <w:t>ΠΡΟΔΙΑΓΡΑΦΗ</w:t>
            </w:r>
          </w:p>
        </w:tc>
        <w:tc>
          <w:tcPr>
            <w:tcW w:w="1418" w:type="dxa"/>
            <w:shd w:val="clear" w:color="auto" w:fill="BFBFBF"/>
            <w:vAlign w:val="center"/>
          </w:tcPr>
          <w:p w14:paraId="00986D93" w14:textId="77777777" w:rsidR="004B3FAF" w:rsidRPr="00845E80" w:rsidRDefault="004B3FAF" w:rsidP="00845E80">
            <w:pPr>
              <w:spacing w:before="120"/>
              <w:jc w:val="center"/>
              <w:rPr>
                <w:rFonts w:ascii="Arial" w:hAnsi="Arial" w:cs="Arial"/>
                <w:b/>
                <w:bCs/>
                <w:sz w:val="20"/>
                <w:szCs w:val="20"/>
                <w:lang w:val="en-US"/>
              </w:rPr>
            </w:pPr>
            <w:r w:rsidRPr="00845E80">
              <w:rPr>
                <w:rFonts w:ascii="Arial" w:hAnsi="Arial" w:cs="Arial"/>
                <w:b/>
                <w:sz w:val="20"/>
                <w:szCs w:val="20"/>
              </w:rPr>
              <w:t>ΑΠΑΙΤΗΣΗ</w:t>
            </w:r>
          </w:p>
        </w:tc>
        <w:tc>
          <w:tcPr>
            <w:tcW w:w="1417" w:type="dxa"/>
            <w:shd w:val="clear" w:color="auto" w:fill="BFBFBF"/>
            <w:vAlign w:val="center"/>
          </w:tcPr>
          <w:p w14:paraId="72B05A3F" w14:textId="77777777" w:rsidR="004B3FAF" w:rsidRPr="00845E80" w:rsidRDefault="004B3FAF" w:rsidP="00845E80">
            <w:pPr>
              <w:spacing w:before="120"/>
              <w:jc w:val="center"/>
              <w:rPr>
                <w:rFonts w:ascii="Arial" w:hAnsi="Arial" w:cs="Arial"/>
                <w:b/>
                <w:bCs/>
                <w:sz w:val="20"/>
                <w:szCs w:val="20"/>
                <w:lang w:val="en-US"/>
              </w:rPr>
            </w:pPr>
            <w:r w:rsidRPr="00845E80">
              <w:rPr>
                <w:rFonts w:ascii="Arial" w:hAnsi="Arial" w:cs="Arial"/>
                <w:b/>
                <w:sz w:val="20"/>
                <w:szCs w:val="20"/>
              </w:rPr>
              <w:t>ΑΠΑΝΤΗΣΗ</w:t>
            </w:r>
          </w:p>
        </w:tc>
        <w:tc>
          <w:tcPr>
            <w:tcW w:w="1559" w:type="dxa"/>
            <w:shd w:val="clear" w:color="auto" w:fill="BFBFBF"/>
            <w:vAlign w:val="center"/>
          </w:tcPr>
          <w:p w14:paraId="7283056A" w14:textId="77777777" w:rsidR="004B3FAF" w:rsidRPr="00845E80" w:rsidRDefault="004B3FAF" w:rsidP="00845E80">
            <w:pPr>
              <w:spacing w:before="120"/>
              <w:jc w:val="center"/>
              <w:rPr>
                <w:rFonts w:ascii="Arial" w:hAnsi="Arial" w:cs="Arial"/>
                <w:b/>
                <w:bCs/>
                <w:sz w:val="20"/>
                <w:szCs w:val="20"/>
                <w:lang w:val="en-US"/>
              </w:rPr>
            </w:pPr>
            <w:r w:rsidRPr="00845E80">
              <w:rPr>
                <w:rFonts w:ascii="Arial" w:hAnsi="Arial" w:cs="Arial"/>
                <w:b/>
                <w:sz w:val="20"/>
                <w:szCs w:val="20"/>
              </w:rPr>
              <w:t>ΠΑΡΑΠΟΜΠΗ</w:t>
            </w:r>
          </w:p>
        </w:tc>
      </w:tr>
      <w:tr w:rsidR="004B3FAF" w:rsidRPr="00845E80" w14:paraId="22BD4498" w14:textId="77777777" w:rsidTr="007C73C4">
        <w:tc>
          <w:tcPr>
            <w:tcW w:w="567" w:type="dxa"/>
            <w:vAlign w:val="center"/>
          </w:tcPr>
          <w:p w14:paraId="1DADD443"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1</w:t>
            </w:r>
          </w:p>
        </w:tc>
        <w:tc>
          <w:tcPr>
            <w:tcW w:w="3544" w:type="dxa"/>
            <w:vAlign w:val="center"/>
          </w:tcPr>
          <w:p w14:paraId="30B4CFAE" w14:textId="77777777" w:rsidR="004B3FAF" w:rsidRPr="00845E80" w:rsidRDefault="004B3FAF" w:rsidP="00845E80">
            <w:pPr>
              <w:spacing w:before="120"/>
              <w:rPr>
                <w:rFonts w:ascii="Arial" w:hAnsi="Arial" w:cs="Arial"/>
                <w:bCs/>
                <w:sz w:val="20"/>
                <w:szCs w:val="20"/>
                <w:lang w:val="en-US"/>
              </w:rPr>
            </w:pPr>
            <w:r w:rsidRPr="00845E80">
              <w:rPr>
                <w:rFonts w:ascii="Arial" w:hAnsi="Arial" w:cs="Arial"/>
                <w:sz w:val="20"/>
                <w:szCs w:val="20"/>
              </w:rPr>
              <w:t>Να ανα</w:t>
            </w:r>
            <w:proofErr w:type="spellStart"/>
            <w:r w:rsidRPr="00845E80">
              <w:rPr>
                <w:rFonts w:ascii="Arial" w:hAnsi="Arial" w:cs="Arial"/>
                <w:sz w:val="20"/>
                <w:szCs w:val="20"/>
              </w:rPr>
              <w:t>φερθεί</w:t>
            </w:r>
            <w:proofErr w:type="spellEnd"/>
            <w:r w:rsidRPr="00845E80">
              <w:rPr>
                <w:rFonts w:ascii="Arial" w:hAnsi="Arial" w:cs="Arial"/>
                <w:sz w:val="20"/>
                <w:szCs w:val="20"/>
              </w:rPr>
              <w:t xml:space="preserve"> ο κατα</w:t>
            </w:r>
            <w:proofErr w:type="spellStart"/>
            <w:r w:rsidRPr="00845E80">
              <w:rPr>
                <w:rFonts w:ascii="Arial" w:hAnsi="Arial" w:cs="Arial"/>
                <w:sz w:val="20"/>
                <w:szCs w:val="20"/>
              </w:rPr>
              <w:t>σκευ</w:t>
            </w:r>
            <w:proofErr w:type="spellEnd"/>
            <w:r w:rsidRPr="00845E80">
              <w:rPr>
                <w:rFonts w:ascii="Arial" w:hAnsi="Arial" w:cs="Arial"/>
                <w:sz w:val="20"/>
                <w:szCs w:val="20"/>
              </w:rPr>
              <w:t>αστής</w:t>
            </w:r>
            <w:r w:rsidRPr="00845E80">
              <w:rPr>
                <w:rFonts w:ascii="Arial" w:hAnsi="Arial" w:cs="Arial"/>
                <w:sz w:val="20"/>
                <w:szCs w:val="20"/>
                <w:lang w:val="en-US"/>
              </w:rPr>
              <w:t>.</w:t>
            </w:r>
          </w:p>
        </w:tc>
        <w:tc>
          <w:tcPr>
            <w:tcW w:w="1418" w:type="dxa"/>
            <w:vAlign w:val="center"/>
          </w:tcPr>
          <w:p w14:paraId="239008AD"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NAI</w:t>
            </w:r>
          </w:p>
        </w:tc>
        <w:tc>
          <w:tcPr>
            <w:tcW w:w="1417" w:type="dxa"/>
            <w:vAlign w:val="center"/>
          </w:tcPr>
          <w:p w14:paraId="67A98CBE"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E894231" w14:textId="77777777" w:rsidR="004B3FAF" w:rsidRPr="00845E80" w:rsidRDefault="004B3FAF" w:rsidP="00845E80">
            <w:pPr>
              <w:spacing w:before="120"/>
              <w:jc w:val="center"/>
              <w:rPr>
                <w:rFonts w:ascii="Arial" w:hAnsi="Arial" w:cs="Arial"/>
                <w:bCs/>
                <w:sz w:val="20"/>
                <w:szCs w:val="20"/>
              </w:rPr>
            </w:pPr>
          </w:p>
        </w:tc>
      </w:tr>
      <w:tr w:rsidR="004B3FAF" w:rsidRPr="00845E80" w14:paraId="2839E896" w14:textId="77777777" w:rsidTr="007C73C4">
        <w:tc>
          <w:tcPr>
            <w:tcW w:w="567" w:type="dxa"/>
            <w:vAlign w:val="center"/>
          </w:tcPr>
          <w:p w14:paraId="51FD392F"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2</w:t>
            </w:r>
          </w:p>
        </w:tc>
        <w:tc>
          <w:tcPr>
            <w:tcW w:w="3544" w:type="dxa"/>
            <w:vAlign w:val="center"/>
          </w:tcPr>
          <w:p w14:paraId="7A87A23A" w14:textId="77777777" w:rsidR="004B3FAF" w:rsidRPr="00845E80" w:rsidRDefault="004B3FAF" w:rsidP="00845E80">
            <w:pPr>
              <w:spacing w:before="120"/>
              <w:rPr>
                <w:rFonts w:ascii="Arial" w:hAnsi="Arial" w:cs="Arial"/>
                <w:bCs/>
                <w:sz w:val="20"/>
                <w:szCs w:val="20"/>
                <w:lang w:val="en-US"/>
              </w:rPr>
            </w:pPr>
            <w:proofErr w:type="spellStart"/>
            <w:r w:rsidRPr="00845E80">
              <w:rPr>
                <w:rFonts w:ascii="Arial" w:hAnsi="Arial" w:cs="Arial"/>
                <w:bCs/>
                <w:color w:val="000000"/>
                <w:sz w:val="20"/>
                <w:szCs w:val="20"/>
              </w:rPr>
              <w:t>Τύ</w:t>
            </w:r>
            <w:proofErr w:type="spellEnd"/>
            <w:r w:rsidRPr="00845E80">
              <w:rPr>
                <w:rFonts w:ascii="Arial" w:hAnsi="Arial" w:cs="Arial"/>
                <w:bCs/>
                <w:color w:val="000000"/>
                <w:sz w:val="20"/>
                <w:szCs w:val="20"/>
              </w:rPr>
              <w:t xml:space="preserve">πος </w:t>
            </w:r>
            <w:r w:rsidRPr="00845E80">
              <w:rPr>
                <w:rFonts w:ascii="Arial" w:hAnsi="Arial" w:cs="Arial"/>
                <w:color w:val="000000"/>
                <w:sz w:val="20"/>
                <w:szCs w:val="20"/>
              </w:rPr>
              <w:t>Desktop</w:t>
            </w:r>
            <w:r w:rsidRPr="00845E80">
              <w:rPr>
                <w:rFonts w:ascii="Arial" w:hAnsi="Arial" w:cs="Arial"/>
                <w:color w:val="000000"/>
                <w:sz w:val="20"/>
                <w:szCs w:val="20"/>
                <w:lang w:val="en-US"/>
              </w:rPr>
              <w:t>.</w:t>
            </w:r>
          </w:p>
        </w:tc>
        <w:tc>
          <w:tcPr>
            <w:tcW w:w="1418" w:type="dxa"/>
            <w:vAlign w:val="center"/>
          </w:tcPr>
          <w:p w14:paraId="40678953"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NAI</w:t>
            </w:r>
          </w:p>
        </w:tc>
        <w:tc>
          <w:tcPr>
            <w:tcW w:w="1417" w:type="dxa"/>
            <w:vAlign w:val="center"/>
          </w:tcPr>
          <w:p w14:paraId="5F0C118A"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D09B38C" w14:textId="77777777" w:rsidR="004B3FAF" w:rsidRPr="00845E80" w:rsidRDefault="004B3FAF" w:rsidP="00845E80">
            <w:pPr>
              <w:spacing w:before="120"/>
              <w:jc w:val="center"/>
              <w:rPr>
                <w:rFonts w:ascii="Arial" w:hAnsi="Arial" w:cs="Arial"/>
                <w:bCs/>
                <w:sz w:val="20"/>
                <w:szCs w:val="20"/>
              </w:rPr>
            </w:pPr>
          </w:p>
        </w:tc>
      </w:tr>
      <w:tr w:rsidR="004B3FAF" w:rsidRPr="00845E80" w14:paraId="5E514A33" w14:textId="77777777" w:rsidTr="007C73C4">
        <w:tc>
          <w:tcPr>
            <w:tcW w:w="567" w:type="dxa"/>
            <w:vAlign w:val="center"/>
          </w:tcPr>
          <w:p w14:paraId="509C9D88"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3</w:t>
            </w:r>
          </w:p>
        </w:tc>
        <w:tc>
          <w:tcPr>
            <w:tcW w:w="3544" w:type="dxa"/>
            <w:vAlign w:val="center"/>
          </w:tcPr>
          <w:p w14:paraId="2354387C" w14:textId="77777777" w:rsidR="004B3FAF" w:rsidRPr="003A338F" w:rsidRDefault="003870B5" w:rsidP="00845E80">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w:t>
            </w:r>
            <w:r w:rsidRPr="003A338F">
              <w:rPr>
                <w:rFonts w:ascii="Arial" w:hAnsi="Arial" w:cs="Arial"/>
                <w:bCs/>
                <w:color w:val="000000"/>
                <w:sz w:val="20"/>
                <w:szCs w:val="20"/>
              </w:rPr>
              <w:t>OS</w:t>
            </w:r>
            <w:r w:rsidRPr="003A338F">
              <w:rPr>
                <w:rFonts w:ascii="Arial" w:hAnsi="Arial" w:cs="Arial"/>
                <w:bCs/>
                <w:color w:val="000000"/>
                <w:sz w:val="20"/>
                <w:szCs w:val="20"/>
                <w:lang w:val="el-GR"/>
              </w:rPr>
              <w:t>): Ελληνικά́</w:t>
            </w:r>
          </w:p>
        </w:tc>
        <w:tc>
          <w:tcPr>
            <w:tcW w:w="1418" w:type="dxa"/>
            <w:vAlign w:val="center"/>
          </w:tcPr>
          <w:p w14:paraId="7107AADC"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NAI</w:t>
            </w:r>
          </w:p>
        </w:tc>
        <w:tc>
          <w:tcPr>
            <w:tcW w:w="1417" w:type="dxa"/>
            <w:vAlign w:val="center"/>
          </w:tcPr>
          <w:p w14:paraId="4E32B481"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0A439900" w14:textId="77777777" w:rsidR="004B3FAF" w:rsidRPr="00845E80" w:rsidRDefault="004B3FAF" w:rsidP="00845E80">
            <w:pPr>
              <w:spacing w:before="120"/>
              <w:jc w:val="center"/>
              <w:rPr>
                <w:rFonts w:ascii="Arial" w:hAnsi="Arial" w:cs="Arial"/>
                <w:bCs/>
                <w:sz w:val="20"/>
                <w:szCs w:val="20"/>
              </w:rPr>
            </w:pPr>
          </w:p>
        </w:tc>
      </w:tr>
      <w:tr w:rsidR="004B3FAF" w:rsidRPr="00845E80" w14:paraId="5AEB3F74" w14:textId="77777777" w:rsidTr="007C73C4">
        <w:tc>
          <w:tcPr>
            <w:tcW w:w="567" w:type="dxa"/>
            <w:vAlign w:val="center"/>
          </w:tcPr>
          <w:p w14:paraId="6F985F04"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4</w:t>
            </w:r>
          </w:p>
        </w:tc>
        <w:tc>
          <w:tcPr>
            <w:tcW w:w="3544" w:type="dxa"/>
            <w:vAlign w:val="center"/>
          </w:tcPr>
          <w:p w14:paraId="43820A26" w14:textId="77777777" w:rsidR="004B3FAF" w:rsidRPr="00845E80" w:rsidRDefault="004B3FAF" w:rsidP="00845E80">
            <w:pPr>
              <w:spacing w:before="120"/>
              <w:rPr>
                <w:rFonts w:ascii="Arial" w:hAnsi="Arial" w:cs="Arial"/>
                <w:bCs/>
                <w:sz w:val="20"/>
                <w:szCs w:val="20"/>
                <w:lang w:val="el-GR"/>
              </w:rPr>
            </w:pPr>
            <w:r w:rsidRPr="00845E80">
              <w:rPr>
                <w:rFonts w:ascii="Arial" w:hAnsi="Arial" w:cs="Arial"/>
                <w:bCs/>
                <w:color w:val="000000"/>
                <w:sz w:val="20"/>
                <w:szCs w:val="20"/>
                <w:lang w:val="el-GR"/>
              </w:rPr>
              <w:t xml:space="preserve">Επεξεργαστής με τουλάχιστον 4 </w:t>
            </w:r>
            <w:r w:rsidRPr="00845E80">
              <w:rPr>
                <w:rFonts w:ascii="Arial" w:hAnsi="Arial" w:cs="Arial"/>
                <w:bCs/>
                <w:color w:val="000000"/>
                <w:sz w:val="20"/>
                <w:szCs w:val="20"/>
                <w:lang w:val="en-US"/>
              </w:rPr>
              <w:t>cores</w:t>
            </w:r>
            <w:r w:rsidRPr="00845E80">
              <w:rPr>
                <w:rFonts w:ascii="Arial" w:hAnsi="Arial" w:cs="Arial"/>
                <w:bCs/>
                <w:color w:val="000000"/>
                <w:sz w:val="20"/>
                <w:szCs w:val="20"/>
                <w:lang w:val="el-GR"/>
              </w:rPr>
              <w:t xml:space="preserve">/4 </w:t>
            </w:r>
            <w:r w:rsidRPr="00845E80">
              <w:rPr>
                <w:rFonts w:ascii="Arial" w:hAnsi="Arial" w:cs="Arial"/>
                <w:bCs/>
                <w:color w:val="000000"/>
                <w:sz w:val="20"/>
                <w:szCs w:val="20"/>
                <w:lang w:val="en-US"/>
              </w:rPr>
              <w:t>threads</w:t>
            </w:r>
            <w:r w:rsidRPr="00845E80">
              <w:rPr>
                <w:rFonts w:ascii="Arial" w:hAnsi="Arial" w:cs="Arial"/>
                <w:bCs/>
                <w:color w:val="000000"/>
                <w:sz w:val="20"/>
                <w:szCs w:val="20"/>
                <w:lang w:val="el-GR"/>
              </w:rPr>
              <w:t xml:space="preserve"> και βασικής συχνότητας λειτουργίας τουλάχιστον 3</w:t>
            </w:r>
            <w:r w:rsidRPr="00845E80">
              <w:rPr>
                <w:rFonts w:ascii="Arial" w:hAnsi="Arial" w:cs="Arial"/>
                <w:bCs/>
                <w:color w:val="000000"/>
                <w:sz w:val="20"/>
                <w:szCs w:val="20"/>
                <w:lang w:val="en-US"/>
              </w:rPr>
              <w:t>GHz</w:t>
            </w:r>
          </w:p>
        </w:tc>
        <w:tc>
          <w:tcPr>
            <w:tcW w:w="1418" w:type="dxa"/>
            <w:vAlign w:val="center"/>
          </w:tcPr>
          <w:p w14:paraId="6ECC2AA5"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NAI</w:t>
            </w:r>
          </w:p>
        </w:tc>
        <w:tc>
          <w:tcPr>
            <w:tcW w:w="1417" w:type="dxa"/>
            <w:vAlign w:val="center"/>
          </w:tcPr>
          <w:p w14:paraId="298CE9CA"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1DF1A8F3" w14:textId="77777777" w:rsidR="004B3FAF" w:rsidRPr="00845E80" w:rsidRDefault="004B3FAF" w:rsidP="00845E80">
            <w:pPr>
              <w:spacing w:before="120"/>
              <w:jc w:val="center"/>
              <w:rPr>
                <w:rFonts w:ascii="Arial" w:hAnsi="Arial" w:cs="Arial"/>
                <w:bCs/>
                <w:sz w:val="20"/>
                <w:szCs w:val="20"/>
              </w:rPr>
            </w:pPr>
          </w:p>
        </w:tc>
      </w:tr>
      <w:tr w:rsidR="004B3FAF" w:rsidRPr="00845E80" w14:paraId="6D88FD12" w14:textId="77777777" w:rsidTr="007C73C4">
        <w:tc>
          <w:tcPr>
            <w:tcW w:w="567" w:type="dxa"/>
            <w:vAlign w:val="center"/>
          </w:tcPr>
          <w:p w14:paraId="0DEE226E"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5</w:t>
            </w:r>
          </w:p>
        </w:tc>
        <w:tc>
          <w:tcPr>
            <w:tcW w:w="3544" w:type="dxa"/>
            <w:vAlign w:val="center"/>
          </w:tcPr>
          <w:p w14:paraId="03AB8EE9" w14:textId="77777777" w:rsidR="004B3FAF" w:rsidRPr="00845E80" w:rsidRDefault="004B3FAF" w:rsidP="00845E80">
            <w:pPr>
              <w:spacing w:before="120"/>
              <w:rPr>
                <w:rFonts w:ascii="Arial" w:hAnsi="Arial" w:cs="Arial"/>
                <w:bCs/>
                <w:sz w:val="20"/>
                <w:szCs w:val="20"/>
                <w:lang w:val="en-US"/>
              </w:rPr>
            </w:pPr>
            <w:proofErr w:type="spellStart"/>
            <w:r w:rsidRPr="00845E80">
              <w:rPr>
                <w:rFonts w:ascii="Arial" w:hAnsi="Arial" w:cs="Arial"/>
                <w:bCs/>
                <w:color w:val="000000"/>
                <w:sz w:val="20"/>
                <w:szCs w:val="20"/>
              </w:rPr>
              <w:t>Μνήμη</w:t>
            </w:r>
            <w:proofErr w:type="spellEnd"/>
            <w:r w:rsidRPr="00845E80">
              <w:rPr>
                <w:rFonts w:ascii="Arial" w:hAnsi="Arial" w:cs="Arial"/>
                <w:bCs/>
                <w:color w:val="000000"/>
                <w:sz w:val="20"/>
                <w:szCs w:val="20"/>
              </w:rPr>
              <w:t xml:space="preserve"> cache</w:t>
            </w:r>
            <w:r w:rsidRPr="00845E80">
              <w:rPr>
                <w:rFonts w:ascii="Arial" w:hAnsi="Arial" w:cs="Arial"/>
                <w:bCs/>
                <w:color w:val="000000"/>
                <w:sz w:val="20"/>
                <w:szCs w:val="20"/>
                <w:lang w:val="en-US"/>
              </w:rPr>
              <w:t xml:space="preserve"> </w:t>
            </w:r>
            <w:r w:rsidRPr="00845E80">
              <w:rPr>
                <w:rFonts w:ascii="Arial" w:hAnsi="Arial" w:cs="Arial"/>
                <w:bCs/>
                <w:color w:val="000000"/>
                <w:sz w:val="20"/>
                <w:szCs w:val="20"/>
              </w:rPr>
              <w:t>επ</w:t>
            </w:r>
            <w:proofErr w:type="spellStart"/>
            <w:r w:rsidRPr="00845E80">
              <w:rPr>
                <w:rFonts w:ascii="Arial" w:hAnsi="Arial" w:cs="Arial"/>
                <w:bCs/>
                <w:color w:val="000000"/>
                <w:sz w:val="20"/>
                <w:szCs w:val="20"/>
              </w:rPr>
              <w:t>εξεργ</w:t>
            </w:r>
            <w:proofErr w:type="spellEnd"/>
            <w:r w:rsidRPr="00845E80">
              <w:rPr>
                <w:rFonts w:ascii="Arial" w:hAnsi="Arial" w:cs="Arial"/>
                <w:bCs/>
                <w:color w:val="000000"/>
                <w:sz w:val="20"/>
                <w:szCs w:val="20"/>
              </w:rPr>
              <w:t>αστή</w:t>
            </w:r>
            <w:r w:rsidRPr="00845E80">
              <w:rPr>
                <w:rFonts w:ascii="Arial" w:hAnsi="Arial" w:cs="Arial"/>
                <w:color w:val="000000"/>
                <w:sz w:val="20"/>
                <w:szCs w:val="20"/>
                <w:lang w:val="en-US"/>
              </w:rPr>
              <w:t>.</w:t>
            </w:r>
          </w:p>
        </w:tc>
        <w:tc>
          <w:tcPr>
            <w:tcW w:w="1418" w:type="dxa"/>
            <w:vAlign w:val="center"/>
          </w:tcPr>
          <w:p w14:paraId="679635EB"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 xml:space="preserve">&gt;= </w:t>
            </w:r>
            <w:r w:rsidRPr="00845E80">
              <w:rPr>
                <w:rFonts w:ascii="Arial" w:hAnsi="Arial" w:cs="Arial"/>
                <w:sz w:val="20"/>
                <w:szCs w:val="20"/>
              </w:rPr>
              <w:t>5</w:t>
            </w:r>
            <w:r w:rsidRPr="00845E80">
              <w:rPr>
                <w:rFonts w:ascii="Arial" w:hAnsi="Arial" w:cs="Arial"/>
                <w:color w:val="000000"/>
                <w:sz w:val="20"/>
                <w:szCs w:val="20"/>
              </w:rPr>
              <w:t xml:space="preserve"> MB</w:t>
            </w:r>
          </w:p>
        </w:tc>
        <w:tc>
          <w:tcPr>
            <w:tcW w:w="1417" w:type="dxa"/>
            <w:vAlign w:val="center"/>
          </w:tcPr>
          <w:p w14:paraId="089F57D5"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3F94996" w14:textId="77777777" w:rsidR="004B3FAF" w:rsidRPr="00845E80" w:rsidRDefault="004B3FAF" w:rsidP="00845E80">
            <w:pPr>
              <w:spacing w:before="120"/>
              <w:jc w:val="center"/>
              <w:rPr>
                <w:rFonts w:ascii="Arial" w:hAnsi="Arial" w:cs="Arial"/>
                <w:bCs/>
                <w:sz w:val="20"/>
                <w:szCs w:val="20"/>
              </w:rPr>
            </w:pPr>
          </w:p>
        </w:tc>
      </w:tr>
      <w:tr w:rsidR="004B3FAF" w:rsidRPr="00845E80" w14:paraId="10393298" w14:textId="77777777" w:rsidTr="007C73C4">
        <w:tc>
          <w:tcPr>
            <w:tcW w:w="567" w:type="dxa"/>
            <w:vAlign w:val="center"/>
          </w:tcPr>
          <w:p w14:paraId="3B6185DD"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6</w:t>
            </w:r>
          </w:p>
        </w:tc>
        <w:tc>
          <w:tcPr>
            <w:tcW w:w="3544" w:type="dxa"/>
            <w:vAlign w:val="center"/>
          </w:tcPr>
          <w:p w14:paraId="27593F89" w14:textId="77777777" w:rsidR="004B3FAF" w:rsidRPr="00845E80" w:rsidRDefault="004B3FAF" w:rsidP="00845E80">
            <w:pPr>
              <w:spacing w:before="120"/>
              <w:rPr>
                <w:rFonts w:ascii="Arial" w:hAnsi="Arial" w:cs="Arial"/>
                <w:bCs/>
                <w:sz w:val="20"/>
                <w:szCs w:val="20"/>
                <w:lang w:val="el-GR"/>
              </w:rPr>
            </w:pPr>
            <w:r w:rsidRPr="00845E80">
              <w:rPr>
                <w:rFonts w:ascii="Arial" w:hAnsi="Arial" w:cs="Arial"/>
                <w:bCs/>
                <w:color w:val="000000"/>
                <w:sz w:val="20"/>
                <w:szCs w:val="20"/>
                <w:lang w:val="el-GR"/>
              </w:rPr>
              <w:t xml:space="preserve">Μνήμη </w:t>
            </w:r>
            <w:r w:rsidRPr="00845E80">
              <w:rPr>
                <w:rFonts w:ascii="Arial" w:hAnsi="Arial" w:cs="Arial"/>
                <w:bCs/>
                <w:color w:val="000000"/>
                <w:sz w:val="20"/>
                <w:szCs w:val="20"/>
                <w:lang w:val="en-US"/>
              </w:rPr>
              <w:t>RAM</w:t>
            </w:r>
            <w:r w:rsidRPr="00845E80">
              <w:rPr>
                <w:rFonts w:ascii="Arial" w:hAnsi="Arial" w:cs="Arial"/>
                <w:bCs/>
                <w:color w:val="000000"/>
                <w:sz w:val="20"/>
                <w:szCs w:val="20"/>
                <w:lang w:val="el-GR"/>
              </w:rPr>
              <w:t xml:space="preserve"> τουλάχιστον 8</w:t>
            </w:r>
            <w:r w:rsidRPr="00845E80">
              <w:rPr>
                <w:rFonts w:ascii="Arial" w:hAnsi="Arial" w:cs="Arial"/>
                <w:color w:val="000000"/>
                <w:sz w:val="20"/>
                <w:szCs w:val="20"/>
              </w:rPr>
              <w:t>GB</w:t>
            </w:r>
            <w:r w:rsidRPr="00845E80">
              <w:rPr>
                <w:rFonts w:ascii="Arial" w:hAnsi="Arial" w:cs="Arial"/>
                <w:color w:val="000000"/>
                <w:sz w:val="20"/>
                <w:szCs w:val="20"/>
                <w:lang w:val="el-GR"/>
              </w:rPr>
              <w:t xml:space="preserve"> </w:t>
            </w:r>
            <w:r w:rsidRPr="00845E80">
              <w:rPr>
                <w:rFonts w:ascii="Arial" w:hAnsi="Arial" w:cs="Arial"/>
                <w:color w:val="000000"/>
                <w:sz w:val="20"/>
                <w:szCs w:val="20"/>
              </w:rPr>
              <w:t>DDR</w:t>
            </w:r>
            <w:r w:rsidRPr="00845E80">
              <w:rPr>
                <w:rFonts w:ascii="Arial" w:hAnsi="Arial" w:cs="Arial"/>
                <w:color w:val="000000"/>
                <w:sz w:val="20"/>
                <w:szCs w:val="20"/>
                <w:lang w:val="el-GR"/>
              </w:rPr>
              <w:t xml:space="preserve">4 ή </w:t>
            </w:r>
            <w:proofErr w:type="spellStart"/>
            <w:r w:rsidRPr="00845E80">
              <w:rPr>
                <w:rFonts w:ascii="Arial" w:hAnsi="Arial" w:cs="Arial"/>
                <w:color w:val="000000"/>
                <w:sz w:val="20"/>
                <w:szCs w:val="20"/>
                <w:lang w:val="el-GR"/>
              </w:rPr>
              <w:t>νεώτερη</w:t>
            </w:r>
            <w:proofErr w:type="spellEnd"/>
            <w:r w:rsidRPr="00845E80">
              <w:rPr>
                <w:rFonts w:ascii="Arial" w:hAnsi="Arial" w:cs="Arial"/>
                <w:color w:val="000000"/>
                <w:sz w:val="20"/>
                <w:szCs w:val="20"/>
                <w:lang w:val="el-GR"/>
              </w:rPr>
              <w:t>.</w:t>
            </w:r>
          </w:p>
        </w:tc>
        <w:tc>
          <w:tcPr>
            <w:tcW w:w="1418" w:type="dxa"/>
            <w:vAlign w:val="center"/>
          </w:tcPr>
          <w:p w14:paraId="25E732DA"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 xml:space="preserve">&gt;= </w:t>
            </w:r>
            <w:r w:rsidRPr="00845E80">
              <w:rPr>
                <w:rFonts w:ascii="Arial" w:hAnsi="Arial" w:cs="Arial"/>
                <w:sz w:val="20"/>
                <w:szCs w:val="20"/>
              </w:rPr>
              <w:t>8</w:t>
            </w:r>
            <w:r w:rsidRPr="00845E80">
              <w:rPr>
                <w:rFonts w:ascii="Arial" w:hAnsi="Arial" w:cs="Arial"/>
                <w:color w:val="000000"/>
                <w:sz w:val="20"/>
                <w:szCs w:val="20"/>
              </w:rPr>
              <w:t xml:space="preserve"> </w:t>
            </w:r>
            <w:r w:rsidRPr="00845E80">
              <w:rPr>
                <w:rFonts w:ascii="Arial" w:hAnsi="Arial" w:cs="Arial"/>
                <w:color w:val="000000"/>
                <w:sz w:val="20"/>
                <w:szCs w:val="20"/>
                <w:lang w:val="en-US"/>
              </w:rPr>
              <w:t>G</w:t>
            </w:r>
            <w:r w:rsidRPr="00845E80">
              <w:rPr>
                <w:rFonts w:ascii="Arial" w:hAnsi="Arial" w:cs="Arial"/>
                <w:color w:val="000000"/>
                <w:sz w:val="20"/>
                <w:szCs w:val="20"/>
              </w:rPr>
              <w:t>B</w:t>
            </w:r>
          </w:p>
        </w:tc>
        <w:tc>
          <w:tcPr>
            <w:tcW w:w="1417" w:type="dxa"/>
            <w:vAlign w:val="center"/>
          </w:tcPr>
          <w:p w14:paraId="3196A4FF" w14:textId="77777777" w:rsidR="004B3FAF" w:rsidRPr="00845E80" w:rsidRDefault="004B3FAF" w:rsidP="00845E80">
            <w:pPr>
              <w:spacing w:before="120"/>
              <w:jc w:val="center"/>
              <w:rPr>
                <w:rFonts w:ascii="Arial" w:hAnsi="Arial" w:cs="Arial"/>
                <w:bCs/>
                <w:sz w:val="20"/>
                <w:szCs w:val="20"/>
                <w:lang w:val="en-US"/>
              </w:rPr>
            </w:pPr>
          </w:p>
        </w:tc>
        <w:tc>
          <w:tcPr>
            <w:tcW w:w="1559" w:type="dxa"/>
            <w:vAlign w:val="center"/>
          </w:tcPr>
          <w:p w14:paraId="7B448F45" w14:textId="77777777" w:rsidR="004B3FAF" w:rsidRPr="00845E80" w:rsidRDefault="004B3FAF" w:rsidP="00845E80">
            <w:pPr>
              <w:spacing w:before="120"/>
              <w:jc w:val="center"/>
              <w:rPr>
                <w:rFonts w:ascii="Arial" w:hAnsi="Arial" w:cs="Arial"/>
                <w:bCs/>
                <w:sz w:val="20"/>
                <w:szCs w:val="20"/>
                <w:lang w:val="en-US"/>
              </w:rPr>
            </w:pPr>
          </w:p>
        </w:tc>
      </w:tr>
      <w:tr w:rsidR="004B3FAF" w:rsidRPr="00845E80" w14:paraId="447083C9" w14:textId="77777777" w:rsidTr="007C73C4">
        <w:tc>
          <w:tcPr>
            <w:tcW w:w="567" w:type="dxa"/>
            <w:vAlign w:val="center"/>
          </w:tcPr>
          <w:p w14:paraId="7D56B3AD"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7</w:t>
            </w:r>
          </w:p>
        </w:tc>
        <w:tc>
          <w:tcPr>
            <w:tcW w:w="3544" w:type="dxa"/>
            <w:vAlign w:val="center"/>
          </w:tcPr>
          <w:p w14:paraId="0237F87A" w14:textId="77777777" w:rsidR="004B3FAF" w:rsidRPr="00845E80" w:rsidRDefault="004B3FAF" w:rsidP="00845E80">
            <w:pPr>
              <w:spacing w:before="120"/>
              <w:rPr>
                <w:rFonts w:ascii="Arial" w:hAnsi="Arial" w:cs="Arial"/>
                <w:bCs/>
                <w:sz w:val="20"/>
                <w:szCs w:val="20"/>
                <w:lang w:val="el-GR"/>
              </w:rPr>
            </w:pPr>
            <w:r w:rsidRPr="00845E80">
              <w:rPr>
                <w:rFonts w:ascii="Arial" w:hAnsi="Arial" w:cs="Arial"/>
                <w:bCs/>
                <w:color w:val="000000"/>
                <w:sz w:val="20"/>
                <w:szCs w:val="20"/>
                <w:lang w:val="el-GR"/>
              </w:rPr>
              <w:t xml:space="preserve">Ελεγκτής μονάδας αποθήκευσης </w:t>
            </w:r>
            <w:r w:rsidRPr="00845E80">
              <w:rPr>
                <w:rFonts w:ascii="Arial" w:hAnsi="Arial" w:cs="Arial"/>
                <w:color w:val="000000"/>
                <w:sz w:val="20"/>
                <w:szCs w:val="20"/>
              </w:rPr>
              <w:t>Serial</w:t>
            </w:r>
            <w:r w:rsidRPr="00845E80">
              <w:rPr>
                <w:rFonts w:ascii="Arial" w:hAnsi="Arial" w:cs="Arial"/>
                <w:color w:val="000000"/>
                <w:sz w:val="20"/>
                <w:szCs w:val="20"/>
                <w:lang w:val="el-GR"/>
              </w:rPr>
              <w:t xml:space="preserve"> </w:t>
            </w:r>
            <w:r w:rsidRPr="00845E80">
              <w:rPr>
                <w:rFonts w:ascii="Arial" w:hAnsi="Arial" w:cs="Arial"/>
                <w:color w:val="000000"/>
                <w:sz w:val="20"/>
                <w:szCs w:val="20"/>
              </w:rPr>
              <w:t>ATA</w:t>
            </w:r>
            <w:r w:rsidRPr="00845E80">
              <w:rPr>
                <w:rFonts w:ascii="Arial" w:hAnsi="Arial" w:cs="Arial"/>
                <w:color w:val="000000"/>
                <w:sz w:val="20"/>
                <w:szCs w:val="20"/>
                <w:lang w:val="el-GR"/>
              </w:rPr>
              <w:t>.</w:t>
            </w:r>
          </w:p>
        </w:tc>
        <w:tc>
          <w:tcPr>
            <w:tcW w:w="1418" w:type="dxa"/>
            <w:vAlign w:val="center"/>
          </w:tcPr>
          <w:p w14:paraId="384400EA"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NAI</w:t>
            </w:r>
          </w:p>
        </w:tc>
        <w:tc>
          <w:tcPr>
            <w:tcW w:w="1417" w:type="dxa"/>
            <w:vAlign w:val="center"/>
          </w:tcPr>
          <w:p w14:paraId="23E3EB60"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79C98E99" w14:textId="77777777" w:rsidR="004B3FAF" w:rsidRPr="00845E80" w:rsidRDefault="004B3FAF" w:rsidP="00845E80">
            <w:pPr>
              <w:spacing w:before="120"/>
              <w:jc w:val="center"/>
              <w:rPr>
                <w:rFonts w:ascii="Arial" w:hAnsi="Arial" w:cs="Arial"/>
                <w:bCs/>
                <w:sz w:val="20"/>
                <w:szCs w:val="20"/>
              </w:rPr>
            </w:pPr>
          </w:p>
        </w:tc>
      </w:tr>
      <w:tr w:rsidR="004B3FAF" w:rsidRPr="00845E80" w14:paraId="31B679DB" w14:textId="77777777" w:rsidTr="007C73C4">
        <w:tc>
          <w:tcPr>
            <w:tcW w:w="567" w:type="dxa"/>
            <w:vAlign w:val="center"/>
          </w:tcPr>
          <w:p w14:paraId="2B7C87C5"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8</w:t>
            </w:r>
          </w:p>
        </w:tc>
        <w:tc>
          <w:tcPr>
            <w:tcW w:w="3544" w:type="dxa"/>
            <w:vAlign w:val="center"/>
          </w:tcPr>
          <w:p w14:paraId="63714A8F" w14:textId="77777777" w:rsidR="004B3FAF" w:rsidRPr="00845E80" w:rsidRDefault="004B3FAF" w:rsidP="00845E80">
            <w:pPr>
              <w:spacing w:before="120"/>
              <w:rPr>
                <w:rFonts w:ascii="Arial" w:hAnsi="Arial" w:cs="Arial"/>
                <w:bCs/>
                <w:sz w:val="20"/>
                <w:szCs w:val="20"/>
                <w:lang w:val="el-GR"/>
              </w:rPr>
            </w:pPr>
            <w:r w:rsidRPr="00845E80">
              <w:rPr>
                <w:rFonts w:ascii="Arial" w:hAnsi="Arial" w:cs="Arial"/>
                <w:bCs/>
                <w:color w:val="000000"/>
                <w:sz w:val="20"/>
                <w:szCs w:val="20"/>
                <w:lang w:val="el-GR"/>
              </w:rPr>
              <w:t xml:space="preserve">Υποστήριξη του </w:t>
            </w:r>
            <w:r w:rsidRPr="00845E80">
              <w:rPr>
                <w:rFonts w:ascii="Arial" w:hAnsi="Arial" w:cs="Arial"/>
                <w:bCs/>
                <w:color w:val="000000"/>
                <w:sz w:val="20"/>
                <w:szCs w:val="20"/>
                <w:lang w:val="en-US"/>
              </w:rPr>
              <w:t>BIOS</w:t>
            </w:r>
            <w:r w:rsidRPr="00845E80">
              <w:rPr>
                <w:rFonts w:ascii="Arial" w:hAnsi="Arial" w:cs="Arial"/>
                <w:bCs/>
                <w:color w:val="000000"/>
                <w:sz w:val="20"/>
                <w:szCs w:val="20"/>
                <w:lang w:val="el-GR"/>
              </w:rPr>
              <w:t xml:space="preserve"> τεχνολογίας </w:t>
            </w:r>
            <w:r w:rsidRPr="00845E80">
              <w:rPr>
                <w:rFonts w:ascii="Arial" w:hAnsi="Arial" w:cs="Arial"/>
                <w:bCs/>
                <w:color w:val="000000"/>
                <w:sz w:val="20"/>
                <w:szCs w:val="20"/>
                <w:lang w:val="en-US"/>
              </w:rPr>
              <w:t>RAID</w:t>
            </w:r>
            <w:r w:rsidRPr="00845E80">
              <w:rPr>
                <w:rFonts w:ascii="Arial" w:hAnsi="Arial" w:cs="Arial"/>
                <w:bCs/>
                <w:color w:val="000000"/>
                <w:sz w:val="20"/>
                <w:szCs w:val="20"/>
                <w:lang w:val="el-GR"/>
              </w:rPr>
              <w:t>.</w:t>
            </w:r>
          </w:p>
        </w:tc>
        <w:tc>
          <w:tcPr>
            <w:tcW w:w="1418" w:type="dxa"/>
            <w:vAlign w:val="center"/>
          </w:tcPr>
          <w:p w14:paraId="0C46406C"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sz w:val="20"/>
                <w:szCs w:val="20"/>
                <w:lang w:val="en-US"/>
              </w:rPr>
              <w:t>NAI</w:t>
            </w:r>
          </w:p>
        </w:tc>
        <w:tc>
          <w:tcPr>
            <w:tcW w:w="1417" w:type="dxa"/>
            <w:vAlign w:val="center"/>
          </w:tcPr>
          <w:p w14:paraId="7E2214FF"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7C8C6974" w14:textId="77777777" w:rsidR="004B3FAF" w:rsidRPr="00845E80" w:rsidRDefault="004B3FAF" w:rsidP="00845E80">
            <w:pPr>
              <w:spacing w:before="120"/>
              <w:jc w:val="center"/>
              <w:rPr>
                <w:rFonts w:ascii="Arial" w:hAnsi="Arial" w:cs="Arial"/>
                <w:bCs/>
                <w:sz w:val="20"/>
                <w:szCs w:val="20"/>
              </w:rPr>
            </w:pPr>
          </w:p>
        </w:tc>
      </w:tr>
      <w:tr w:rsidR="004B3FAF" w:rsidRPr="00845E80" w14:paraId="0324E6F3" w14:textId="77777777" w:rsidTr="007C73C4">
        <w:tc>
          <w:tcPr>
            <w:tcW w:w="567" w:type="dxa"/>
            <w:vAlign w:val="center"/>
          </w:tcPr>
          <w:p w14:paraId="406DA3FF"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9</w:t>
            </w:r>
          </w:p>
        </w:tc>
        <w:tc>
          <w:tcPr>
            <w:tcW w:w="3544" w:type="dxa"/>
            <w:vAlign w:val="center"/>
          </w:tcPr>
          <w:p w14:paraId="49393485" w14:textId="77777777" w:rsidR="004B3FAF" w:rsidRPr="00845E80" w:rsidRDefault="004B3FAF" w:rsidP="00845E80">
            <w:pPr>
              <w:spacing w:before="120"/>
              <w:rPr>
                <w:rFonts w:ascii="Arial" w:hAnsi="Arial" w:cs="Arial"/>
                <w:bCs/>
                <w:color w:val="000000"/>
                <w:sz w:val="20"/>
                <w:szCs w:val="20"/>
                <w:lang w:val="el-GR"/>
              </w:rPr>
            </w:pPr>
            <w:r w:rsidRPr="00845E80">
              <w:rPr>
                <w:rFonts w:ascii="Arial" w:hAnsi="Arial" w:cs="Arial"/>
                <w:bCs/>
                <w:color w:val="000000"/>
                <w:sz w:val="20"/>
                <w:szCs w:val="20"/>
                <w:lang w:val="el-GR"/>
              </w:rPr>
              <w:t xml:space="preserve">Σκληρός δίσκος τεχνολογίας </w:t>
            </w:r>
            <w:r w:rsidRPr="00845E80">
              <w:rPr>
                <w:rFonts w:ascii="Arial" w:hAnsi="Arial" w:cs="Arial"/>
                <w:bCs/>
                <w:color w:val="000000"/>
                <w:sz w:val="20"/>
                <w:szCs w:val="20"/>
                <w:lang w:val="en-US"/>
              </w:rPr>
              <w:t>SSD</w:t>
            </w:r>
            <w:r w:rsidRPr="00845E80">
              <w:rPr>
                <w:rFonts w:ascii="Arial" w:hAnsi="Arial" w:cs="Arial"/>
                <w:bCs/>
                <w:color w:val="000000"/>
                <w:sz w:val="20"/>
                <w:szCs w:val="20"/>
                <w:lang w:val="el-GR"/>
              </w:rPr>
              <w:t xml:space="preserve"> χωρητικότητας τουλάχιστον 240</w:t>
            </w:r>
            <w:r w:rsidRPr="00845E80">
              <w:rPr>
                <w:rFonts w:ascii="Arial" w:hAnsi="Arial" w:cs="Arial"/>
                <w:bCs/>
                <w:color w:val="000000"/>
                <w:sz w:val="20"/>
                <w:szCs w:val="20"/>
                <w:lang w:val="en-US"/>
              </w:rPr>
              <w:t>GB</w:t>
            </w:r>
            <w:r w:rsidRPr="00845E80">
              <w:rPr>
                <w:rFonts w:ascii="Arial" w:hAnsi="Arial" w:cs="Arial"/>
                <w:bCs/>
                <w:color w:val="000000"/>
                <w:sz w:val="20"/>
                <w:szCs w:val="20"/>
                <w:lang w:val="el-GR"/>
              </w:rPr>
              <w:t>.</w:t>
            </w:r>
          </w:p>
        </w:tc>
        <w:tc>
          <w:tcPr>
            <w:tcW w:w="1418" w:type="dxa"/>
            <w:vAlign w:val="center"/>
          </w:tcPr>
          <w:p w14:paraId="32A0A5B6" w14:textId="77777777" w:rsidR="004B3FAF" w:rsidRPr="00845E80" w:rsidRDefault="004B3FAF" w:rsidP="00845E80">
            <w:pPr>
              <w:spacing w:before="120"/>
              <w:jc w:val="center"/>
              <w:rPr>
                <w:rFonts w:ascii="Arial" w:hAnsi="Arial" w:cs="Arial"/>
                <w:sz w:val="20"/>
                <w:szCs w:val="20"/>
                <w:lang w:val="en-US"/>
              </w:rPr>
            </w:pPr>
            <w:r w:rsidRPr="00845E80">
              <w:rPr>
                <w:rFonts w:ascii="Arial" w:hAnsi="Arial" w:cs="Arial"/>
                <w:sz w:val="20"/>
                <w:szCs w:val="20"/>
              </w:rPr>
              <w:t xml:space="preserve">&gt;= 240 </w:t>
            </w:r>
            <w:r w:rsidRPr="00845E80">
              <w:rPr>
                <w:rFonts w:ascii="Arial" w:hAnsi="Arial" w:cs="Arial"/>
                <w:sz w:val="20"/>
                <w:szCs w:val="20"/>
                <w:lang w:val="en-US"/>
              </w:rPr>
              <w:t>GB</w:t>
            </w:r>
          </w:p>
        </w:tc>
        <w:tc>
          <w:tcPr>
            <w:tcW w:w="1417" w:type="dxa"/>
            <w:vAlign w:val="center"/>
          </w:tcPr>
          <w:p w14:paraId="58021753"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345ADAE" w14:textId="77777777" w:rsidR="004B3FAF" w:rsidRPr="00845E80" w:rsidRDefault="004B3FAF" w:rsidP="00845E80">
            <w:pPr>
              <w:spacing w:before="120"/>
              <w:jc w:val="center"/>
              <w:rPr>
                <w:rFonts w:ascii="Arial" w:hAnsi="Arial" w:cs="Arial"/>
                <w:bCs/>
                <w:sz w:val="20"/>
                <w:szCs w:val="20"/>
              </w:rPr>
            </w:pPr>
          </w:p>
        </w:tc>
      </w:tr>
      <w:tr w:rsidR="004B3FAF" w:rsidRPr="00845E80" w14:paraId="212FA193" w14:textId="77777777" w:rsidTr="007C73C4">
        <w:tc>
          <w:tcPr>
            <w:tcW w:w="567" w:type="dxa"/>
            <w:vAlign w:val="center"/>
          </w:tcPr>
          <w:p w14:paraId="39BC999F"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rPr>
              <w:t>10</w:t>
            </w:r>
          </w:p>
        </w:tc>
        <w:tc>
          <w:tcPr>
            <w:tcW w:w="3544" w:type="dxa"/>
            <w:vAlign w:val="center"/>
          </w:tcPr>
          <w:p w14:paraId="135E3C16" w14:textId="77777777" w:rsidR="004B3FAF" w:rsidRPr="00845E80" w:rsidRDefault="004B3FAF" w:rsidP="00845E80">
            <w:pPr>
              <w:spacing w:before="120"/>
              <w:rPr>
                <w:rFonts w:ascii="Arial" w:hAnsi="Arial" w:cs="Arial"/>
                <w:bCs/>
                <w:sz w:val="20"/>
                <w:szCs w:val="20"/>
                <w:lang w:val="el-GR"/>
              </w:rPr>
            </w:pPr>
            <w:r w:rsidRPr="00845E80">
              <w:rPr>
                <w:rFonts w:ascii="Arial" w:hAnsi="Arial" w:cs="Arial"/>
                <w:bCs/>
                <w:color w:val="000000"/>
                <w:sz w:val="20"/>
                <w:szCs w:val="20"/>
                <w:lang w:val="el-GR"/>
              </w:rPr>
              <w:t xml:space="preserve">Χωρητικότητα δεύτερου σκληρού δίσκου </w:t>
            </w:r>
            <w:r w:rsidRPr="00845E80">
              <w:rPr>
                <w:rFonts w:ascii="Arial" w:hAnsi="Arial" w:cs="Arial"/>
                <w:bCs/>
                <w:color w:val="000000"/>
                <w:sz w:val="20"/>
                <w:szCs w:val="20"/>
                <w:lang w:val="en-US"/>
              </w:rPr>
              <w:t>SATA</w:t>
            </w:r>
            <w:r w:rsidRPr="00845E80">
              <w:rPr>
                <w:rFonts w:ascii="Arial" w:hAnsi="Arial" w:cs="Arial"/>
                <w:bCs/>
                <w:color w:val="000000"/>
                <w:sz w:val="20"/>
                <w:szCs w:val="20"/>
                <w:lang w:val="el-GR"/>
              </w:rPr>
              <w:t xml:space="preserve"> τουλάχιστον 500</w:t>
            </w:r>
            <w:r w:rsidRPr="00845E80">
              <w:rPr>
                <w:rFonts w:ascii="Arial" w:hAnsi="Arial" w:cs="Arial"/>
                <w:bCs/>
                <w:color w:val="000000"/>
                <w:sz w:val="20"/>
                <w:szCs w:val="20"/>
                <w:lang w:val="en-US"/>
              </w:rPr>
              <w:t>GB</w:t>
            </w:r>
            <w:r w:rsidRPr="00845E80">
              <w:rPr>
                <w:rFonts w:ascii="Arial" w:hAnsi="Arial" w:cs="Arial"/>
                <w:bCs/>
                <w:color w:val="000000"/>
                <w:sz w:val="20"/>
                <w:szCs w:val="20"/>
                <w:lang w:val="el-GR"/>
              </w:rPr>
              <w:t xml:space="preserve"> στις 7200</w:t>
            </w:r>
            <w:r w:rsidRPr="00845E80">
              <w:rPr>
                <w:rFonts w:ascii="Arial" w:hAnsi="Arial" w:cs="Arial"/>
                <w:bCs/>
                <w:color w:val="000000"/>
                <w:sz w:val="20"/>
                <w:szCs w:val="20"/>
                <w:lang w:val="en-US"/>
              </w:rPr>
              <w:t>rpm</w:t>
            </w:r>
            <w:r w:rsidRPr="00845E80">
              <w:rPr>
                <w:rFonts w:ascii="Arial" w:hAnsi="Arial" w:cs="Arial"/>
                <w:bCs/>
                <w:color w:val="000000"/>
                <w:sz w:val="20"/>
                <w:szCs w:val="20"/>
                <w:lang w:val="el-GR"/>
              </w:rPr>
              <w:t>.</w:t>
            </w:r>
          </w:p>
        </w:tc>
        <w:tc>
          <w:tcPr>
            <w:tcW w:w="1418" w:type="dxa"/>
            <w:vAlign w:val="center"/>
          </w:tcPr>
          <w:p w14:paraId="2133E1E0"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sz w:val="20"/>
                <w:szCs w:val="20"/>
                <w:lang w:val="en-US"/>
              </w:rPr>
              <w:t>&gt;=</w:t>
            </w:r>
            <w:r w:rsidRPr="00845E80">
              <w:rPr>
                <w:rFonts w:ascii="Arial" w:hAnsi="Arial" w:cs="Arial"/>
                <w:sz w:val="20"/>
                <w:szCs w:val="20"/>
              </w:rPr>
              <w:t xml:space="preserve"> </w:t>
            </w:r>
            <w:r w:rsidRPr="00845E80">
              <w:rPr>
                <w:rFonts w:ascii="Arial" w:hAnsi="Arial" w:cs="Arial"/>
                <w:sz w:val="20"/>
                <w:szCs w:val="20"/>
                <w:lang w:val="en-US"/>
              </w:rPr>
              <w:t>500</w:t>
            </w:r>
            <w:r w:rsidRPr="00845E80">
              <w:rPr>
                <w:rFonts w:ascii="Arial" w:hAnsi="Arial" w:cs="Arial"/>
                <w:sz w:val="20"/>
                <w:szCs w:val="20"/>
              </w:rPr>
              <w:t xml:space="preserve"> </w:t>
            </w:r>
            <w:r w:rsidRPr="00845E80">
              <w:rPr>
                <w:rFonts w:ascii="Arial" w:hAnsi="Arial" w:cs="Arial"/>
                <w:sz w:val="20"/>
                <w:szCs w:val="20"/>
                <w:lang w:val="en-US"/>
              </w:rPr>
              <w:t>GB</w:t>
            </w:r>
          </w:p>
        </w:tc>
        <w:tc>
          <w:tcPr>
            <w:tcW w:w="1417" w:type="dxa"/>
            <w:vAlign w:val="center"/>
          </w:tcPr>
          <w:p w14:paraId="5E6D0598" w14:textId="77777777" w:rsidR="004B3FAF" w:rsidRPr="00845E80" w:rsidRDefault="004B3FAF" w:rsidP="00845E80">
            <w:pPr>
              <w:spacing w:before="120"/>
              <w:jc w:val="center"/>
              <w:rPr>
                <w:rFonts w:ascii="Arial" w:hAnsi="Arial" w:cs="Arial"/>
                <w:bCs/>
                <w:sz w:val="20"/>
                <w:szCs w:val="20"/>
                <w:lang w:val="en-US"/>
              </w:rPr>
            </w:pPr>
          </w:p>
        </w:tc>
        <w:tc>
          <w:tcPr>
            <w:tcW w:w="1559" w:type="dxa"/>
            <w:vAlign w:val="center"/>
          </w:tcPr>
          <w:p w14:paraId="177C9367" w14:textId="77777777" w:rsidR="004B3FAF" w:rsidRPr="00845E80" w:rsidRDefault="004B3FAF" w:rsidP="00845E80">
            <w:pPr>
              <w:spacing w:before="120"/>
              <w:jc w:val="center"/>
              <w:rPr>
                <w:rFonts w:ascii="Arial" w:hAnsi="Arial" w:cs="Arial"/>
                <w:bCs/>
                <w:sz w:val="20"/>
                <w:szCs w:val="20"/>
                <w:lang w:val="en-US"/>
              </w:rPr>
            </w:pPr>
          </w:p>
        </w:tc>
      </w:tr>
      <w:tr w:rsidR="004B3FAF" w:rsidRPr="00845E80" w14:paraId="1717C06C" w14:textId="77777777" w:rsidTr="007C73C4">
        <w:tc>
          <w:tcPr>
            <w:tcW w:w="567" w:type="dxa"/>
            <w:vAlign w:val="center"/>
          </w:tcPr>
          <w:p w14:paraId="3B563EFF"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1</w:t>
            </w:r>
            <w:r w:rsidRPr="00845E80">
              <w:rPr>
                <w:rFonts w:ascii="Arial" w:hAnsi="Arial" w:cs="Arial"/>
                <w:bCs/>
                <w:sz w:val="20"/>
                <w:szCs w:val="20"/>
                <w:lang w:val="en-US"/>
              </w:rPr>
              <w:t>1</w:t>
            </w:r>
          </w:p>
        </w:tc>
        <w:tc>
          <w:tcPr>
            <w:tcW w:w="3544" w:type="dxa"/>
            <w:vAlign w:val="center"/>
          </w:tcPr>
          <w:p w14:paraId="76BB981F" w14:textId="77777777" w:rsidR="004B3FAF" w:rsidRPr="00845E80" w:rsidRDefault="004B3FAF" w:rsidP="00845E80">
            <w:pPr>
              <w:spacing w:before="120"/>
              <w:rPr>
                <w:rFonts w:ascii="Arial" w:hAnsi="Arial" w:cs="Arial"/>
                <w:bCs/>
                <w:sz w:val="20"/>
                <w:szCs w:val="20"/>
                <w:lang w:val="en-US"/>
              </w:rPr>
            </w:pPr>
            <w:r w:rsidRPr="00845E80">
              <w:rPr>
                <w:rFonts w:ascii="Arial" w:hAnsi="Arial" w:cs="Arial"/>
                <w:bCs/>
                <w:color w:val="000000"/>
                <w:sz w:val="20"/>
                <w:szCs w:val="20"/>
                <w:lang w:val="en-US"/>
              </w:rPr>
              <w:t>HD Internal buffer.</w:t>
            </w:r>
          </w:p>
        </w:tc>
        <w:tc>
          <w:tcPr>
            <w:tcW w:w="1418" w:type="dxa"/>
            <w:vAlign w:val="center"/>
          </w:tcPr>
          <w:p w14:paraId="15C7D526"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color w:val="000000"/>
                <w:sz w:val="20"/>
                <w:szCs w:val="20"/>
              </w:rPr>
              <w:t>&gt;=</w:t>
            </w:r>
            <w:r w:rsidRPr="00845E80">
              <w:rPr>
                <w:rFonts w:ascii="Arial" w:hAnsi="Arial" w:cs="Arial"/>
                <w:bCs/>
                <w:color w:val="000000"/>
                <w:sz w:val="20"/>
                <w:szCs w:val="20"/>
                <w:lang w:val="en-US"/>
              </w:rPr>
              <w:t>16MB</w:t>
            </w:r>
            <w:r w:rsidRPr="00845E80" w:rsidDel="00FF04FD">
              <w:rPr>
                <w:rFonts w:ascii="Arial" w:hAnsi="Arial" w:cs="Arial"/>
                <w:sz w:val="20"/>
                <w:szCs w:val="20"/>
                <w:lang w:val="en-US"/>
              </w:rPr>
              <w:t xml:space="preserve"> </w:t>
            </w:r>
          </w:p>
        </w:tc>
        <w:tc>
          <w:tcPr>
            <w:tcW w:w="1417" w:type="dxa"/>
            <w:vAlign w:val="center"/>
          </w:tcPr>
          <w:p w14:paraId="2E48DE42" w14:textId="77777777" w:rsidR="004B3FAF" w:rsidRPr="00845E80" w:rsidRDefault="004B3FAF" w:rsidP="00845E80">
            <w:pPr>
              <w:spacing w:before="120"/>
              <w:jc w:val="center"/>
              <w:rPr>
                <w:rFonts w:ascii="Arial" w:hAnsi="Arial" w:cs="Arial"/>
                <w:bCs/>
                <w:sz w:val="20"/>
                <w:szCs w:val="20"/>
                <w:lang w:val="en-US"/>
              </w:rPr>
            </w:pPr>
          </w:p>
        </w:tc>
        <w:tc>
          <w:tcPr>
            <w:tcW w:w="1559" w:type="dxa"/>
            <w:vAlign w:val="center"/>
          </w:tcPr>
          <w:p w14:paraId="3C836072" w14:textId="77777777" w:rsidR="004B3FAF" w:rsidRPr="00845E80" w:rsidRDefault="004B3FAF" w:rsidP="00845E80">
            <w:pPr>
              <w:spacing w:before="120"/>
              <w:jc w:val="center"/>
              <w:rPr>
                <w:rFonts w:ascii="Arial" w:hAnsi="Arial" w:cs="Arial"/>
                <w:bCs/>
                <w:sz w:val="20"/>
                <w:szCs w:val="20"/>
                <w:lang w:val="en-US"/>
              </w:rPr>
            </w:pPr>
          </w:p>
        </w:tc>
      </w:tr>
      <w:tr w:rsidR="004B3FAF" w:rsidRPr="00845E80" w14:paraId="0C437704" w14:textId="77777777" w:rsidTr="007C73C4">
        <w:tc>
          <w:tcPr>
            <w:tcW w:w="567" w:type="dxa"/>
            <w:vAlign w:val="center"/>
          </w:tcPr>
          <w:p w14:paraId="053D9BE5"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1</w:t>
            </w:r>
            <w:r w:rsidRPr="00845E80">
              <w:rPr>
                <w:rFonts w:ascii="Arial" w:hAnsi="Arial" w:cs="Arial"/>
                <w:bCs/>
                <w:sz w:val="20"/>
                <w:szCs w:val="20"/>
                <w:lang w:val="en-US"/>
              </w:rPr>
              <w:t>2</w:t>
            </w:r>
          </w:p>
        </w:tc>
        <w:tc>
          <w:tcPr>
            <w:tcW w:w="3544" w:type="dxa"/>
            <w:vAlign w:val="center"/>
          </w:tcPr>
          <w:p w14:paraId="27925D8F" w14:textId="77777777" w:rsidR="004B3FAF" w:rsidRPr="00845E80" w:rsidRDefault="004B3FAF" w:rsidP="00845E80">
            <w:pPr>
              <w:spacing w:before="120"/>
              <w:rPr>
                <w:rFonts w:ascii="Arial" w:hAnsi="Arial" w:cs="Arial"/>
                <w:bCs/>
                <w:sz w:val="20"/>
                <w:szCs w:val="20"/>
              </w:rPr>
            </w:pPr>
            <w:r w:rsidRPr="00845E80">
              <w:rPr>
                <w:rFonts w:ascii="Arial" w:hAnsi="Arial" w:cs="Arial"/>
                <w:bCs/>
                <w:color w:val="000000"/>
                <w:sz w:val="20"/>
                <w:szCs w:val="20"/>
                <w:lang w:val="en-US"/>
              </w:rPr>
              <w:t>HD Max transfer speed</w:t>
            </w:r>
            <w:r w:rsidRPr="00845E80">
              <w:rPr>
                <w:rFonts w:ascii="Arial" w:hAnsi="Arial" w:cs="Arial"/>
                <w:bCs/>
                <w:color w:val="000000"/>
                <w:sz w:val="20"/>
                <w:szCs w:val="20"/>
              </w:rPr>
              <w:t>.</w:t>
            </w:r>
          </w:p>
        </w:tc>
        <w:tc>
          <w:tcPr>
            <w:tcW w:w="1418" w:type="dxa"/>
            <w:vAlign w:val="center"/>
          </w:tcPr>
          <w:p w14:paraId="351C07B9"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color w:val="000000"/>
                <w:sz w:val="20"/>
                <w:szCs w:val="20"/>
                <w:lang w:val="en-US"/>
              </w:rPr>
              <w:t>&gt;=6Gb/s</w:t>
            </w:r>
            <w:r w:rsidRPr="00845E80" w:rsidDel="00FF04FD">
              <w:rPr>
                <w:rFonts w:ascii="Arial" w:hAnsi="Arial" w:cs="Arial"/>
                <w:sz w:val="20"/>
                <w:szCs w:val="20"/>
                <w:lang w:val="en-US"/>
              </w:rPr>
              <w:t xml:space="preserve"> </w:t>
            </w:r>
          </w:p>
        </w:tc>
        <w:tc>
          <w:tcPr>
            <w:tcW w:w="1417" w:type="dxa"/>
            <w:vAlign w:val="center"/>
          </w:tcPr>
          <w:p w14:paraId="0F6116B5" w14:textId="77777777" w:rsidR="004B3FAF" w:rsidRPr="00845E80" w:rsidRDefault="004B3FAF" w:rsidP="00845E80">
            <w:pPr>
              <w:spacing w:before="120"/>
              <w:jc w:val="center"/>
              <w:rPr>
                <w:rFonts w:ascii="Arial" w:hAnsi="Arial" w:cs="Arial"/>
                <w:bCs/>
                <w:sz w:val="20"/>
                <w:szCs w:val="20"/>
                <w:lang w:val="en-US"/>
              </w:rPr>
            </w:pPr>
          </w:p>
        </w:tc>
        <w:tc>
          <w:tcPr>
            <w:tcW w:w="1559" w:type="dxa"/>
            <w:vAlign w:val="center"/>
          </w:tcPr>
          <w:p w14:paraId="1AB0D0B5" w14:textId="77777777" w:rsidR="004B3FAF" w:rsidRPr="00845E80" w:rsidRDefault="004B3FAF" w:rsidP="00845E80">
            <w:pPr>
              <w:spacing w:before="120"/>
              <w:jc w:val="center"/>
              <w:rPr>
                <w:rFonts w:ascii="Arial" w:hAnsi="Arial" w:cs="Arial"/>
                <w:bCs/>
                <w:sz w:val="20"/>
                <w:szCs w:val="20"/>
                <w:lang w:val="en-US"/>
              </w:rPr>
            </w:pPr>
          </w:p>
        </w:tc>
      </w:tr>
      <w:tr w:rsidR="004B3FAF" w:rsidRPr="00845E80" w14:paraId="1E14D1C9" w14:textId="77777777" w:rsidTr="007C73C4">
        <w:tc>
          <w:tcPr>
            <w:tcW w:w="567" w:type="dxa"/>
            <w:vAlign w:val="center"/>
          </w:tcPr>
          <w:p w14:paraId="13397DF7"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13</w:t>
            </w:r>
          </w:p>
        </w:tc>
        <w:tc>
          <w:tcPr>
            <w:tcW w:w="3544" w:type="dxa"/>
            <w:vAlign w:val="center"/>
          </w:tcPr>
          <w:p w14:paraId="1FA23856" w14:textId="77777777" w:rsidR="004B3FAF" w:rsidRPr="00845E80" w:rsidRDefault="004B3FAF" w:rsidP="00845E80">
            <w:pPr>
              <w:spacing w:before="120"/>
              <w:rPr>
                <w:rFonts w:ascii="Arial" w:hAnsi="Arial" w:cs="Arial"/>
                <w:bCs/>
                <w:sz w:val="20"/>
                <w:szCs w:val="20"/>
                <w:lang w:val="en-US"/>
              </w:rPr>
            </w:pPr>
            <w:r w:rsidRPr="00845E80">
              <w:rPr>
                <w:rFonts w:ascii="Arial" w:hAnsi="Arial" w:cs="Arial"/>
                <w:bCs/>
                <w:color w:val="000000"/>
                <w:sz w:val="20"/>
                <w:szCs w:val="20"/>
              </w:rPr>
              <w:t>Οπ</w:t>
            </w:r>
            <w:proofErr w:type="spellStart"/>
            <w:r w:rsidRPr="00845E80">
              <w:rPr>
                <w:rFonts w:ascii="Arial" w:hAnsi="Arial" w:cs="Arial"/>
                <w:bCs/>
                <w:color w:val="000000"/>
                <w:sz w:val="20"/>
                <w:szCs w:val="20"/>
              </w:rPr>
              <w:t>τική</w:t>
            </w:r>
            <w:proofErr w:type="spellEnd"/>
            <w:r w:rsidRPr="00845E80">
              <w:rPr>
                <w:rFonts w:ascii="Arial" w:hAnsi="Arial" w:cs="Arial"/>
                <w:bCs/>
                <w:color w:val="000000"/>
                <w:sz w:val="20"/>
                <w:szCs w:val="20"/>
              </w:rPr>
              <w:t xml:space="preserve"> </w:t>
            </w:r>
            <w:proofErr w:type="spellStart"/>
            <w:r w:rsidRPr="00845E80">
              <w:rPr>
                <w:rFonts w:ascii="Arial" w:hAnsi="Arial" w:cs="Arial"/>
                <w:bCs/>
                <w:color w:val="000000"/>
                <w:sz w:val="20"/>
                <w:szCs w:val="20"/>
              </w:rPr>
              <w:t>μονάδ</w:t>
            </w:r>
            <w:proofErr w:type="spellEnd"/>
            <w:r w:rsidRPr="00845E80">
              <w:rPr>
                <w:rFonts w:ascii="Arial" w:hAnsi="Arial" w:cs="Arial"/>
                <w:bCs/>
                <w:color w:val="000000"/>
                <w:sz w:val="20"/>
                <w:szCs w:val="20"/>
              </w:rPr>
              <w:t xml:space="preserve">α </w:t>
            </w:r>
            <w:r w:rsidRPr="00845E80">
              <w:rPr>
                <w:rFonts w:ascii="Arial" w:hAnsi="Arial" w:cs="Arial"/>
                <w:color w:val="000000"/>
                <w:sz w:val="20"/>
                <w:szCs w:val="20"/>
              </w:rPr>
              <w:t>DVD±RW</w:t>
            </w:r>
            <w:r w:rsidRPr="00845E80">
              <w:rPr>
                <w:rFonts w:ascii="Arial" w:hAnsi="Arial" w:cs="Arial"/>
                <w:color w:val="000000"/>
                <w:sz w:val="20"/>
                <w:szCs w:val="20"/>
                <w:lang w:val="en-US"/>
              </w:rPr>
              <w:t>.</w:t>
            </w:r>
          </w:p>
        </w:tc>
        <w:tc>
          <w:tcPr>
            <w:tcW w:w="1418" w:type="dxa"/>
            <w:vAlign w:val="center"/>
          </w:tcPr>
          <w:p w14:paraId="2D57F949"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sz w:val="20"/>
                <w:szCs w:val="20"/>
                <w:lang w:val="en-US"/>
              </w:rPr>
              <w:t>NAI</w:t>
            </w:r>
          </w:p>
        </w:tc>
        <w:tc>
          <w:tcPr>
            <w:tcW w:w="1417" w:type="dxa"/>
            <w:vAlign w:val="center"/>
          </w:tcPr>
          <w:p w14:paraId="23032848"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4B2D25ED" w14:textId="77777777" w:rsidR="004B3FAF" w:rsidRPr="00845E80" w:rsidRDefault="004B3FAF" w:rsidP="00845E80">
            <w:pPr>
              <w:spacing w:before="120"/>
              <w:jc w:val="center"/>
              <w:rPr>
                <w:rFonts w:ascii="Arial" w:hAnsi="Arial" w:cs="Arial"/>
                <w:bCs/>
                <w:sz w:val="20"/>
                <w:szCs w:val="20"/>
              </w:rPr>
            </w:pPr>
          </w:p>
        </w:tc>
      </w:tr>
      <w:tr w:rsidR="004B3FAF" w:rsidRPr="00845E80" w14:paraId="0BC5A36D" w14:textId="77777777" w:rsidTr="007C73C4">
        <w:tc>
          <w:tcPr>
            <w:tcW w:w="567" w:type="dxa"/>
            <w:vAlign w:val="center"/>
          </w:tcPr>
          <w:p w14:paraId="1FC0D9F2"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1</w:t>
            </w:r>
            <w:r w:rsidRPr="00845E80">
              <w:rPr>
                <w:rFonts w:ascii="Arial" w:hAnsi="Arial" w:cs="Arial"/>
                <w:bCs/>
                <w:sz w:val="20"/>
                <w:szCs w:val="20"/>
                <w:lang w:val="en-US"/>
              </w:rPr>
              <w:t>4</w:t>
            </w:r>
          </w:p>
        </w:tc>
        <w:tc>
          <w:tcPr>
            <w:tcW w:w="3544" w:type="dxa"/>
            <w:vAlign w:val="center"/>
          </w:tcPr>
          <w:p w14:paraId="4475EF28" w14:textId="77777777" w:rsidR="004B3FAF" w:rsidRPr="003A338F" w:rsidRDefault="00797F00" w:rsidP="00845E80">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418" w:type="dxa"/>
            <w:vAlign w:val="center"/>
          </w:tcPr>
          <w:p w14:paraId="7B64ADFD" w14:textId="77777777" w:rsidR="004B3FAF" w:rsidRPr="00845E80" w:rsidRDefault="004B3FAF" w:rsidP="00845E80">
            <w:pPr>
              <w:spacing w:before="120"/>
              <w:jc w:val="center"/>
              <w:rPr>
                <w:rFonts w:ascii="Arial" w:hAnsi="Arial" w:cs="Arial"/>
                <w:sz w:val="20"/>
                <w:szCs w:val="20"/>
              </w:rPr>
            </w:pPr>
            <w:r w:rsidRPr="00845E80">
              <w:rPr>
                <w:rFonts w:ascii="Arial" w:hAnsi="Arial" w:cs="Arial"/>
                <w:sz w:val="20"/>
                <w:szCs w:val="20"/>
                <w:lang w:val="en-US"/>
              </w:rPr>
              <w:t>NAI</w:t>
            </w:r>
          </w:p>
        </w:tc>
        <w:tc>
          <w:tcPr>
            <w:tcW w:w="1417" w:type="dxa"/>
            <w:vAlign w:val="center"/>
          </w:tcPr>
          <w:p w14:paraId="6073C8A8" w14:textId="77777777" w:rsidR="004B3FAF" w:rsidRPr="00845E80" w:rsidRDefault="004B3FAF" w:rsidP="00845E80">
            <w:pPr>
              <w:spacing w:before="120"/>
              <w:jc w:val="center"/>
              <w:rPr>
                <w:rFonts w:ascii="Arial" w:hAnsi="Arial" w:cs="Arial"/>
                <w:bCs/>
                <w:sz w:val="20"/>
                <w:szCs w:val="20"/>
                <w:lang w:val="en-US"/>
              </w:rPr>
            </w:pPr>
          </w:p>
        </w:tc>
        <w:tc>
          <w:tcPr>
            <w:tcW w:w="1559" w:type="dxa"/>
            <w:vAlign w:val="center"/>
          </w:tcPr>
          <w:p w14:paraId="54E5B7B6" w14:textId="77777777" w:rsidR="004B3FAF" w:rsidRPr="00845E80" w:rsidRDefault="004B3FAF" w:rsidP="00845E80">
            <w:pPr>
              <w:spacing w:before="120"/>
              <w:jc w:val="center"/>
              <w:rPr>
                <w:rFonts w:ascii="Arial" w:hAnsi="Arial" w:cs="Arial"/>
                <w:bCs/>
                <w:sz w:val="20"/>
                <w:szCs w:val="20"/>
                <w:lang w:val="en-US"/>
              </w:rPr>
            </w:pPr>
          </w:p>
        </w:tc>
      </w:tr>
      <w:tr w:rsidR="004B3FAF" w:rsidRPr="00845E80" w14:paraId="71780BB2" w14:textId="77777777" w:rsidTr="007C73C4">
        <w:tc>
          <w:tcPr>
            <w:tcW w:w="567" w:type="dxa"/>
            <w:vAlign w:val="center"/>
          </w:tcPr>
          <w:p w14:paraId="381B4C10"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1</w:t>
            </w:r>
            <w:r w:rsidRPr="00845E80">
              <w:rPr>
                <w:rFonts w:ascii="Arial" w:hAnsi="Arial" w:cs="Arial"/>
                <w:bCs/>
                <w:sz w:val="20"/>
                <w:szCs w:val="20"/>
                <w:lang w:val="en-US"/>
              </w:rPr>
              <w:t>5</w:t>
            </w:r>
          </w:p>
        </w:tc>
        <w:tc>
          <w:tcPr>
            <w:tcW w:w="3544" w:type="dxa"/>
            <w:vAlign w:val="center"/>
          </w:tcPr>
          <w:p w14:paraId="0A41D5E3" w14:textId="77777777" w:rsidR="004B3FAF" w:rsidRPr="00845E80" w:rsidRDefault="004B3FAF" w:rsidP="00845E80">
            <w:pPr>
              <w:spacing w:before="120"/>
              <w:rPr>
                <w:rFonts w:ascii="Arial" w:hAnsi="Arial" w:cs="Arial"/>
                <w:sz w:val="20"/>
                <w:szCs w:val="20"/>
                <w:lang w:val="de-DE"/>
              </w:rPr>
            </w:pPr>
            <w:proofErr w:type="spellStart"/>
            <w:r w:rsidRPr="00845E80">
              <w:rPr>
                <w:rFonts w:ascii="Arial" w:hAnsi="Arial" w:cs="Arial"/>
                <w:bCs/>
                <w:color w:val="000000"/>
                <w:sz w:val="20"/>
                <w:szCs w:val="20"/>
              </w:rPr>
              <w:t>Δίκτυο</w:t>
            </w:r>
            <w:proofErr w:type="spellEnd"/>
            <w:r w:rsidRPr="00845E80">
              <w:rPr>
                <w:rFonts w:ascii="Arial" w:hAnsi="Arial" w:cs="Arial"/>
                <w:bCs/>
                <w:color w:val="000000"/>
                <w:sz w:val="20"/>
                <w:szCs w:val="20"/>
                <w:lang w:val="de-DE"/>
              </w:rPr>
              <w:t xml:space="preserve"> </w:t>
            </w:r>
            <w:r w:rsidRPr="00845E80">
              <w:rPr>
                <w:rFonts w:ascii="Arial" w:hAnsi="Arial" w:cs="Arial"/>
                <w:color w:val="000000"/>
                <w:sz w:val="20"/>
                <w:szCs w:val="20"/>
                <w:lang w:val="de-DE"/>
              </w:rPr>
              <w:t>Ethernet, Fast Ethernet, Gigabit Ethernet.</w:t>
            </w:r>
          </w:p>
        </w:tc>
        <w:tc>
          <w:tcPr>
            <w:tcW w:w="1418" w:type="dxa"/>
            <w:vAlign w:val="center"/>
          </w:tcPr>
          <w:p w14:paraId="1AB7114D" w14:textId="77777777" w:rsidR="004B3FAF" w:rsidRPr="00845E80" w:rsidRDefault="004B3FAF" w:rsidP="00845E80">
            <w:pPr>
              <w:spacing w:before="120"/>
              <w:jc w:val="center"/>
              <w:rPr>
                <w:rFonts w:ascii="Arial" w:hAnsi="Arial" w:cs="Arial"/>
                <w:sz w:val="20"/>
                <w:szCs w:val="20"/>
                <w:lang w:val="en-US"/>
              </w:rPr>
            </w:pPr>
            <w:r w:rsidRPr="00845E80">
              <w:rPr>
                <w:rFonts w:ascii="Arial" w:hAnsi="Arial" w:cs="Arial"/>
                <w:sz w:val="20"/>
                <w:szCs w:val="20"/>
                <w:lang w:val="en-US"/>
              </w:rPr>
              <w:t>NAI</w:t>
            </w:r>
          </w:p>
        </w:tc>
        <w:tc>
          <w:tcPr>
            <w:tcW w:w="1417" w:type="dxa"/>
            <w:vAlign w:val="center"/>
          </w:tcPr>
          <w:p w14:paraId="7C1F7469"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5DC1DE3F" w14:textId="77777777" w:rsidR="004B3FAF" w:rsidRPr="00845E80" w:rsidRDefault="004B3FAF" w:rsidP="00845E80">
            <w:pPr>
              <w:spacing w:before="120"/>
              <w:jc w:val="center"/>
              <w:rPr>
                <w:rFonts w:ascii="Arial" w:hAnsi="Arial" w:cs="Arial"/>
                <w:bCs/>
                <w:sz w:val="20"/>
                <w:szCs w:val="20"/>
              </w:rPr>
            </w:pPr>
          </w:p>
        </w:tc>
      </w:tr>
      <w:tr w:rsidR="004B3FAF" w:rsidRPr="00845E80" w14:paraId="1F3290C1" w14:textId="77777777" w:rsidTr="007C73C4">
        <w:tc>
          <w:tcPr>
            <w:tcW w:w="567" w:type="dxa"/>
            <w:vAlign w:val="center"/>
          </w:tcPr>
          <w:p w14:paraId="2565B2B0"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16</w:t>
            </w:r>
          </w:p>
        </w:tc>
        <w:tc>
          <w:tcPr>
            <w:tcW w:w="3544" w:type="dxa"/>
            <w:vAlign w:val="center"/>
          </w:tcPr>
          <w:p w14:paraId="4984C9B4" w14:textId="77777777" w:rsidR="004B3FAF" w:rsidRPr="00845E80" w:rsidRDefault="004B3FAF" w:rsidP="00845E80">
            <w:pPr>
              <w:spacing w:before="120"/>
              <w:rPr>
                <w:rFonts w:ascii="Arial" w:hAnsi="Arial" w:cs="Arial"/>
                <w:bCs/>
                <w:color w:val="000000"/>
                <w:sz w:val="20"/>
                <w:szCs w:val="20"/>
              </w:rPr>
            </w:pPr>
            <w:proofErr w:type="spellStart"/>
            <w:r w:rsidRPr="00845E80">
              <w:rPr>
                <w:rFonts w:ascii="Arial" w:hAnsi="Arial" w:cs="Arial"/>
                <w:bCs/>
                <w:color w:val="000000"/>
                <w:sz w:val="20"/>
                <w:szCs w:val="20"/>
              </w:rPr>
              <w:t>Θύρες</w:t>
            </w:r>
            <w:proofErr w:type="spellEnd"/>
            <w:r w:rsidRPr="00845E80">
              <w:rPr>
                <w:rFonts w:ascii="Arial" w:hAnsi="Arial" w:cs="Arial"/>
                <w:bCs/>
                <w:color w:val="000000"/>
                <w:sz w:val="20"/>
                <w:szCs w:val="20"/>
              </w:rPr>
              <w:t xml:space="preserve"> </w:t>
            </w:r>
            <w:r w:rsidRPr="00845E80">
              <w:rPr>
                <w:rFonts w:ascii="Arial" w:hAnsi="Arial" w:cs="Arial"/>
                <w:bCs/>
                <w:color w:val="000000"/>
                <w:sz w:val="20"/>
                <w:szCs w:val="20"/>
                <w:lang w:val="en-US"/>
              </w:rPr>
              <w:t>USB 3.0</w:t>
            </w:r>
          </w:p>
        </w:tc>
        <w:tc>
          <w:tcPr>
            <w:tcW w:w="1418" w:type="dxa"/>
            <w:vAlign w:val="center"/>
          </w:tcPr>
          <w:p w14:paraId="063AC7F9" w14:textId="77777777" w:rsidR="004B3FAF" w:rsidRPr="00845E80" w:rsidRDefault="004B3FAF" w:rsidP="00845E80">
            <w:pPr>
              <w:spacing w:before="120"/>
              <w:jc w:val="center"/>
              <w:rPr>
                <w:rFonts w:ascii="Arial" w:hAnsi="Arial" w:cs="Arial"/>
                <w:sz w:val="20"/>
                <w:szCs w:val="20"/>
                <w:lang w:val="en-US"/>
              </w:rPr>
            </w:pPr>
            <w:r w:rsidRPr="00845E80">
              <w:rPr>
                <w:rFonts w:ascii="Arial" w:hAnsi="Arial" w:cs="Arial"/>
                <w:sz w:val="20"/>
                <w:szCs w:val="20"/>
                <w:lang w:val="en-US"/>
              </w:rPr>
              <w:t>&gt;=2</w:t>
            </w:r>
          </w:p>
        </w:tc>
        <w:tc>
          <w:tcPr>
            <w:tcW w:w="1417" w:type="dxa"/>
            <w:vAlign w:val="center"/>
          </w:tcPr>
          <w:p w14:paraId="18165D2C"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2D011FED" w14:textId="77777777" w:rsidR="004B3FAF" w:rsidRPr="00845E80" w:rsidRDefault="004B3FAF" w:rsidP="00845E80">
            <w:pPr>
              <w:spacing w:before="120"/>
              <w:jc w:val="center"/>
              <w:rPr>
                <w:rFonts w:ascii="Arial" w:hAnsi="Arial" w:cs="Arial"/>
                <w:bCs/>
                <w:sz w:val="20"/>
                <w:szCs w:val="20"/>
              </w:rPr>
            </w:pPr>
          </w:p>
        </w:tc>
      </w:tr>
      <w:tr w:rsidR="004B3FAF" w:rsidRPr="00845E80" w14:paraId="4F48586A" w14:textId="77777777" w:rsidTr="007C73C4">
        <w:tc>
          <w:tcPr>
            <w:tcW w:w="567" w:type="dxa"/>
            <w:vAlign w:val="center"/>
          </w:tcPr>
          <w:p w14:paraId="71E804CA"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17</w:t>
            </w:r>
          </w:p>
        </w:tc>
        <w:tc>
          <w:tcPr>
            <w:tcW w:w="3544" w:type="dxa"/>
            <w:vAlign w:val="center"/>
          </w:tcPr>
          <w:p w14:paraId="6D0CC0ED" w14:textId="77777777" w:rsidR="004B3FAF" w:rsidRPr="00845E80" w:rsidRDefault="004B3FAF" w:rsidP="00845E80">
            <w:pPr>
              <w:spacing w:before="120"/>
              <w:rPr>
                <w:rFonts w:ascii="Arial" w:hAnsi="Arial" w:cs="Arial"/>
                <w:sz w:val="20"/>
                <w:szCs w:val="20"/>
                <w:lang w:val="en-US"/>
              </w:rPr>
            </w:pPr>
            <w:proofErr w:type="spellStart"/>
            <w:r w:rsidRPr="00845E80">
              <w:rPr>
                <w:rFonts w:ascii="Arial" w:hAnsi="Arial" w:cs="Arial"/>
                <w:bCs/>
                <w:color w:val="000000"/>
                <w:sz w:val="20"/>
                <w:szCs w:val="20"/>
              </w:rPr>
              <w:t>Θύρες</w:t>
            </w:r>
            <w:proofErr w:type="spellEnd"/>
            <w:r w:rsidRPr="00845E80">
              <w:rPr>
                <w:rFonts w:ascii="Arial" w:hAnsi="Arial" w:cs="Arial"/>
                <w:bCs/>
                <w:color w:val="000000"/>
                <w:sz w:val="20"/>
                <w:szCs w:val="20"/>
              </w:rPr>
              <w:t xml:space="preserve"> </w:t>
            </w:r>
            <w:r w:rsidRPr="00845E80">
              <w:rPr>
                <w:rFonts w:ascii="Arial" w:hAnsi="Arial" w:cs="Arial"/>
                <w:bCs/>
                <w:color w:val="000000"/>
                <w:sz w:val="20"/>
                <w:szCs w:val="20"/>
                <w:lang w:val="en-US"/>
              </w:rPr>
              <w:t>USB</w:t>
            </w:r>
            <w:r w:rsidRPr="00845E80">
              <w:rPr>
                <w:rFonts w:ascii="Arial" w:hAnsi="Arial" w:cs="Arial"/>
                <w:bCs/>
                <w:color w:val="000000"/>
                <w:sz w:val="20"/>
                <w:szCs w:val="20"/>
              </w:rPr>
              <w:t xml:space="preserve"> </w:t>
            </w:r>
            <w:r w:rsidRPr="00845E80">
              <w:rPr>
                <w:rFonts w:ascii="Arial" w:hAnsi="Arial" w:cs="Arial"/>
                <w:bCs/>
                <w:color w:val="000000"/>
                <w:sz w:val="20"/>
                <w:szCs w:val="20"/>
                <w:lang w:val="en-US"/>
              </w:rPr>
              <w:t>2.0</w:t>
            </w:r>
          </w:p>
        </w:tc>
        <w:tc>
          <w:tcPr>
            <w:tcW w:w="1418" w:type="dxa"/>
            <w:vAlign w:val="center"/>
          </w:tcPr>
          <w:p w14:paraId="1D523491" w14:textId="77777777" w:rsidR="004B3FAF" w:rsidRPr="00845E80" w:rsidRDefault="004B3FAF" w:rsidP="00845E80">
            <w:pPr>
              <w:spacing w:before="120"/>
              <w:jc w:val="center"/>
              <w:rPr>
                <w:rFonts w:ascii="Arial" w:hAnsi="Arial" w:cs="Arial"/>
                <w:sz w:val="20"/>
                <w:szCs w:val="20"/>
                <w:lang w:val="en-US"/>
              </w:rPr>
            </w:pPr>
            <w:r w:rsidRPr="00845E80">
              <w:rPr>
                <w:rFonts w:ascii="Arial" w:hAnsi="Arial" w:cs="Arial"/>
                <w:sz w:val="20"/>
                <w:szCs w:val="20"/>
                <w:lang w:val="en-US"/>
              </w:rPr>
              <w:t>&gt;=2</w:t>
            </w:r>
          </w:p>
        </w:tc>
        <w:tc>
          <w:tcPr>
            <w:tcW w:w="1417" w:type="dxa"/>
            <w:vAlign w:val="center"/>
          </w:tcPr>
          <w:p w14:paraId="75B76AE0"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188C092A" w14:textId="77777777" w:rsidR="004B3FAF" w:rsidRPr="00845E80" w:rsidRDefault="004B3FAF" w:rsidP="00845E80">
            <w:pPr>
              <w:spacing w:before="120"/>
              <w:jc w:val="center"/>
              <w:rPr>
                <w:rFonts w:ascii="Arial" w:hAnsi="Arial" w:cs="Arial"/>
                <w:bCs/>
                <w:sz w:val="20"/>
                <w:szCs w:val="20"/>
              </w:rPr>
            </w:pPr>
          </w:p>
        </w:tc>
      </w:tr>
      <w:tr w:rsidR="004B3FAF" w:rsidRPr="00845E80" w14:paraId="53F5903C" w14:textId="77777777" w:rsidTr="007C73C4">
        <w:tc>
          <w:tcPr>
            <w:tcW w:w="567" w:type="dxa"/>
            <w:vAlign w:val="center"/>
          </w:tcPr>
          <w:p w14:paraId="2574B147"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18</w:t>
            </w:r>
          </w:p>
        </w:tc>
        <w:tc>
          <w:tcPr>
            <w:tcW w:w="3544" w:type="dxa"/>
            <w:vAlign w:val="center"/>
          </w:tcPr>
          <w:p w14:paraId="08C1B14F" w14:textId="77777777" w:rsidR="004B3FAF" w:rsidRPr="00845E80" w:rsidRDefault="004B3FAF" w:rsidP="00845E80">
            <w:pPr>
              <w:spacing w:before="120"/>
              <w:rPr>
                <w:rFonts w:ascii="Arial" w:hAnsi="Arial" w:cs="Arial"/>
                <w:sz w:val="20"/>
                <w:szCs w:val="20"/>
                <w:lang w:val="en-US"/>
              </w:rPr>
            </w:pPr>
            <w:proofErr w:type="spellStart"/>
            <w:r w:rsidRPr="00845E80">
              <w:rPr>
                <w:rFonts w:ascii="Arial" w:hAnsi="Arial" w:cs="Arial"/>
                <w:bCs/>
                <w:color w:val="000000"/>
                <w:sz w:val="20"/>
                <w:szCs w:val="20"/>
              </w:rPr>
              <w:t>Θύρες</w:t>
            </w:r>
            <w:proofErr w:type="spellEnd"/>
            <w:r w:rsidRPr="00845E80">
              <w:rPr>
                <w:rFonts w:ascii="Arial" w:hAnsi="Arial" w:cs="Arial"/>
                <w:bCs/>
                <w:color w:val="000000"/>
                <w:sz w:val="20"/>
                <w:szCs w:val="20"/>
              </w:rPr>
              <w:t xml:space="preserve"> </w:t>
            </w:r>
            <w:r w:rsidRPr="00845E80">
              <w:rPr>
                <w:rFonts w:ascii="Arial" w:hAnsi="Arial" w:cs="Arial"/>
                <w:bCs/>
                <w:color w:val="000000"/>
                <w:sz w:val="20"/>
                <w:szCs w:val="20"/>
                <w:lang w:val="en-US"/>
              </w:rPr>
              <w:t>PCIe</w:t>
            </w:r>
          </w:p>
        </w:tc>
        <w:tc>
          <w:tcPr>
            <w:tcW w:w="1418" w:type="dxa"/>
            <w:vAlign w:val="center"/>
          </w:tcPr>
          <w:p w14:paraId="09BBE63D" w14:textId="77777777" w:rsidR="004B3FAF" w:rsidRPr="00845E80" w:rsidRDefault="004B3FAF" w:rsidP="00845E80">
            <w:pPr>
              <w:spacing w:before="120"/>
              <w:jc w:val="center"/>
              <w:rPr>
                <w:rFonts w:ascii="Arial" w:hAnsi="Arial" w:cs="Arial"/>
                <w:sz w:val="20"/>
                <w:szCs w:val="20"/>
              </w:rPr>
            </w:pPr>
            <w:r w:rsidRPr="00845E80">
              <w:rPr>
                <w:rFonts w:ascii="Arial" w:hAnsi="Arial" w:cs="Arial"/>
                <w:bCs/>
                <w:color w:val="000000"/>
                <w:sz w:val="20"/>
                <w:szCs w:val="20"/>
              </w:rPr>
              <w:t>&gt;=2</w:t>
            </w:r>
          </w:p>
        </w:tc>
        <w:tc>
          <w:tcPr>
            <w:tcW w:w="1417" w:type="dxa"/>
            <w:vAlign w:val="center"/>
          </w:tcPr>
          <w:p w14:paraId="087C7107"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2908DC3B" w14:textId="77777777" w:rsidR="004B3FAF" w:rsidRPr="00845E80" w:rsidRDefault="004B3FAF" w:rsidP="00845E80">
            <w:pPr>
              <w:spacing w:before="120"/>
              <w:jc w:val="center"/>
              <w:rPr>
                <w:rFonts w:ascii="Arial" w:hAnsi="Arial" w:cs="Arial"/>
                <w:bCs/>
                <w:sz w:val="20"/>
                <w:szCs w:val="20"/>
              </w:rPr>
            </w:pPr>
          </w:p>
        </w:tc>
      </w:tr>
      <w:tr w:rsidR="004B3FAF" w:rsidRPr="00845E80" w14:paraId="43DBA935" w14:textId="77777777" w:rsidTr="007C73C4">
        <w:tc>
          <w:tcPr>
            <w:tcW w:w="567" w:type="dxa"/>
            <w:vAlign w:val="center"/>
          </w:tcPr>
          <w:p w14:paraId="0EAB2E9C"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19</w:t>
            </w:r>
          </w:p>
        </w:tc>
        <w:tc>
          <w:tcPr>
            <w:tcW w:w="3544" w:type="dxa"/>
            <w:vAlign w:val="center"/>
          </w:tcPr>
          <w:p w14:paraId="5827BDDC" w14:textId="77777777" w:rsidR="004B3FAF" w:rsidRPr="00845E80" w:rsidRDefault="004B3FAF" w:rsidP="00845E80">
            <w:pPr>
              <w:spacing w:before="120"/>
              <w:rPr>
                <w:rFonts w:ascii="Arial" w:hAnsi="Arial" w:cs="Arial"/>
                <w:sz w:val="20"/>
                <w:szCs w:val="20"/>
              </w:rPr>
            </w:pPr>
            <w:r w:rsidRPr="00845E80">
              <w:rPr>
                <w:rFonts w:ascii="Arial" w:hAnsi="Arial" w:cs="Arial"/>
                <w:bCs/>
                <w:color w:val="000000"/>
                <w:sz w:val="20"/>
                <w:szCs w:val="20"/>
                <w:lang w:val="en-US"/>
              </w:rPr>
              <w:t xml:space="preserve">DIMM Slots </w:t>
            </w:r>
          </w:p>
        </w:tc>
        <w:tc>
          <w:tcPr>
            <w:tcW w:w="1418" w:type="dxa"/>
            <w:vAlign w:val="center"/>
          </w:tcPr>
          <w:p w14:paraId="07AB7AB1" w14:textId="77777777" w:rsidR="004B3FAF" w:rsidRPr="00845E80" w:rsidRDefault="004B3FAF" w:rsidP="00845E80">
            <w:pPr>
              <w:spacing w:before="120"/>
              <w:jc w:val="center"/>
              <w:rPr>
                <w:rFonts w:ascii="Arial" w:hAnsi="Arial" w:cs="Arial"/>
                <w:sz w:val="20"/>
                <w:szCs w:val="20"/>
              </w:rPr>
            </w:pPr>
            <w:r w:rsidRPr="00845E80">
              <w:rPr>
                <w:rFonts w:ascii="Arial" w:hAnsi="Arial" w:cs="Arial"/>
                <w:bCs/>
                <w:color w:val="000000"/>
                <w:sz w:val="20"/>
                <w:szCs w:val="20"/>
                <w:lang w:val="en-US"/>
              </w:rPr>
              <w:t>&gt;=2</w:t>
            </w:r>
          </w:p>
        </w:tc>
        <w:tc>
          <w:tcPr>
            <w:tcW w:w="1417" w:type="dxa"/>
            <w:vAlign w:val="center"/>
          </w:tcPr>
          <w:p w14:paraId="588E7CA4"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D507D16" w14:textId="77777777" w:rsidR="004B3FAF" w:rsidRPr="00845E80" w:rsidRDefault="004B3FAF" w:rsidP="00845E80">
            <w:pPr>
              <w:spacing w:before="120"/>
              <w:jc w:val="center"/>
              <w:rPr>
                <w:rFonts w:ascii="Arial" w:hAnsi="Arial" w:cs="Arial"/>
                <w:bCs/>
                <w:sz w:val="20"/>
                <w:szCs w:val="20"/>
              </w:rPr>
            </w:pPr>
          </w:p>
        </w:tc>
      </w:tr>
      <w:tr w:rsidR="004B3FAF" w:rsidRPr="00845E80" w14:paraId="25E88453" w14:textId="77777777" w:rsidTr="007C73C4">
        <w:tc>
          <w:tcPr>
            <w:tcW w:w="567" w:type="dxa"/>
            <w:vAlign w:val="center"/>
          </w:tcPr>
          <w:p w14:paraId="5CF7259A"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20</w:t>
            </w:r>
          </w:p>
        </w:tc>
        <w:tc>
          <w:tcPr>
            <w:tcW w:w="3544" w:type="dxa"/>
            <w:vAlign w:val="center"/>
          </w:tcPr>
          <w:p w14:paraId="106A6C80" w14:textId="77777777" w:rsidR="004B3FAF" w:rsidRPr="00845E80" w:rsidRDefault="004B3FAF" w:rsidP="00845E80">
            <w:pPr>
              <w:spacing w:before="120"/>
              <w:rPr>
                <w:rFonts w:ascii="Arial" w:hAnsi="Arial" w:cs="Arial"/>
                <w:sz w:val="20"/>
                <w:szCs w:val="20"/>
              </w:rPr>
            </w:pPr>
            <w:proofErr w:type="spellStart"/>
            <w:r w:rsidRPr="00845E80">
              <w:rPr>
                <w:rFonts w:ascii="Arial" w:hAnsi="Arial" w:cs="Arial"/>
                <w:bCs/>
                <w:color w:val="000000"/>
                <w:sz w:val="20"/>
                <w:szCs w:val="20"/>
              </w:rPr>
              <w:t>Τροφοδοτικό</w:t>
            </w:r>
            <w:proofErr w:type="spellEnd"/>
            <w:r w:rsidRPr="00845E80">
              <w:rPr>
                <w:rFonts w:ascii="Arial" w:hAnsi="Arial" w:cs="Arial"/>
                <w:bCs/>
                <w:color w:val="000000"/>
                <w:sz w:val="20"/>
                <w:szCs w:val="20"/>
              </w:rPr>
              <w:t xml:space="preserve"> </w:t>
            </w:r>
            <w:proofErr w:type="spellStart"/>
            <w:r w:rsidRPr="00845E80">
              <w:rPr>
                <w:rFonts w:ascii="Arial" w:hAnsi="Arial" w:cs="Arial"/>
                <w:bCs/>
                <w:color w:val="000000"/>
                <w:sz w:val="20"/>
                <w:szCs w:val="20"/>
              </w:rPr>
              <w:t>με</w:t>
            </w:r>
            <w:proofErr w:type="spellEnd"/>
            <w:r w:rsidRPr="00845E80">
              <w:rPr>
                <w:rFonts w:ascii="Arial" w:hAnsi="Arial" w:cs="Arial"/>
                <w:bCs/>
                <w:color w:val="000000"/>
                <w:sz w:val="20"/>
                <w:szCs w:val="20"/>
              </w:rPr>
              <w:t xml:space="preserve"> </w:t>
            </w:r>
            <w:proofErr w:type="spellStart"/>
            <w:r w:rsidRPr="00845E80">
              <w:rPr>
                <w:rFonts w:ascii="Arial" w:hAnsi="Arial" w:cs="Arial"/>
                <w:bCs/>
                <w:color w:val="000000"/>
                <w:sz w:val="20"/>
                <w:szCs w:val="20"/>
              </w:rPr>
              <w:t>ενεργό</w:t>
            </w:r>
            <w:proofErr w:type="spellEnd"/>
            <w:r w:rsidRPr="00845E80">
              <w:rPr>
                <w:rFonts w:ascii="Arial" w:hAnsi="Arial" w:cs="Arial"/>
                <w:bCs/>
                <w:color w:val="000000"/>
                <w:sz w:val="20"/>
                <w:szCs w:val="20"/>
              </w:rPr>
              <w:t xml:space="preserve"> PFC.</w:t>
            </w:r>
          </w:p>
        </w:tc>
        <w:tc>
          <w:tcPr>
            <w:tcW w:w="1418" w:type="dxa"/>
            <w:vAlign w:val="center"/>
          </w:tcPr>
          <w:p w14:paraId="5DD11F06" w14:textId="77777777" w:rsidR="004B3FAF" w:rsidRPr="00845E80" w:rsidRDefault="004B3FAF" w:rsidP="00845E80">
            <w:pPr>
              <w:spacing w:before="120"/>
              <w:jc w:val="center"/>
              <w:rPr>
                <w:rFonts w:ascii="Arial" w:hAnsi="Arial" w:cs="Arial"/>
                <w:sz w:val="20"/>
                <w:szCs w:val="20"/>
              </w:rPr>
            </w:pPr>
            <w:r w:rsidRPr="00845E80">
              <w:rPr>
                <w:rFonts w:ascii="Arial" w:hAnsi="Arial" w:cs="Arial"/>
                <w:bCs/>
                <w:color w:val="000000"/>
                <w:sz w:val="20"/>
                <w:szCs w:val="20"/>
                <w:lang w:val="en-US"/>
              </w:rPr>
              <w:t>&lt;</w:t>
            </w:r>
            <w:r w:rsidRPr="00845E80">
              <w:rPr>
                <w:rFonts w:ascii="Arial" w:hAnsi="Arial" w:cs="Arial"/>
                <w:bCs/>
                <w:color w:val="000000"/>
                <w:sz w:val="20"/>
                <w:szCs w:val="20"/>
              </w:rPr>
              <w:t>=</w:t>
            </w:r>
            <w:r w:rsidRPr="00845E80">
              <w:rPr>
                <w:rFonts w:ascii="Arial" w:hAnsi="Arial" w:cs="Arial"/>
                <w:bCs/>
                <w:color w:val="000000"/>
                <w:sz w:val="20"/>
                <w:szCs w:val="20"/>
                <w:lang w:val="en-US"/>
              </w:rPr>
              <w:t>30</w:t>
            </w:r>
            <w:r w:rsidRPr="00845E80">
              <w:rPr>
                <w:rFonts w:ascii="Arial" w:hAnsi="Arial" w:cs="Arial"/>
                <w:bCs/>
                <w:color w:val="000000"/>
                <w:sz w:val="20"/>
                <w:szCs w:val="20"/>
              </w:rPr>
              <w:t>0</w:t>
            </w:r>
            <w:r w:rsidRPr="00845E80">
              <w:rPr>
                <w:rFonts w:ascii="Arial" w:hAnsi="Arial" w:cs="Arial"/>
                <w:bCs/>
                <w:color w:val="000000"/>
                <w:sz w:val="20"/>
                <w:szCs w:val="20"/>
                <w:lang w:val="en-US"/>
              </w:rPr>
              <w:t>W</w:t>
            </w:r>
          </w:p>
        </w:tc>
        <w:tc>
          <w:tcPr>
            <w:tcW w:w="1417" w:type="dxa"/>
            <w:vAlign w:val="center"/>
          </w:tcPr>
          <w:p w14:paraId="3AA00FAF"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298672A2" w14:textId="77777777" w:rsidR="004B3FAF" w:rsidRPr="00845E80" w:rsidRDefault="004B3FAF" w:rsidP="00845E80">
            <w:pPr>
              <w:spacing w:before="120"/>
              <w:jc w:val="center"/>
              <w:rPr>
                <w:rFonts w:ascii="Arial" w:hAnsi="Arial" w:cs="Arial"/>
                <w:bCs/>
                <w:sz w:val="20"/>
                <w:szCs w:val="20"/>
              </w:rPr>
            </w:pPr>
          </w:p>
        </w:tc>
      </w:tr>
      <w:tr w:rsidR="004B3FAF" w:rsidRPr="00845E80" w14:paraId="0C499668" w14:textId="77777777" w:rsidTr="007C73C4">
        <w:tc>
          <w:tcPr>
            <w:tcW w:w="567" w:type="dxa"/>
            <w:vAlign w:val="center"/>
          </w:tcPr>
          <w:p w14:paraId="642924F7"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21</w:t>
            </w:r>
          </w:p>
        </w:tc>
        <w:tc>
          <w:tcPr>
            <w:tcW w:w="3544" w:type="dxa"/>
            <w:vAlign w:val="center"/>
          </w:tcPr>
          <w:p w14:paraId="197BF625" w14:textId="77777777" w:rsidR="004B3FAF" w:rsidRPr="00845E80" w:rsidRDefault="004B3FAF" w:rsidP="00845E80">
            <w:pPr>
              <w:spacing w:before="120"/>
              <w:rPr>
                <w:rFonts w:ascii="Arial" w:hAnsi="Arial" w:cs="Arial"/>
                <w:sz w:val="20"/>
                <w:szCs w:val="20"/>
              </w:rPr>
            </w:pPr>
            <w:proofErr w:type="spellStart"/>
            <w:r w:rsidRPr="00845E80">
              <w:rPr>
                <w:rFonts w:ascii="Arial" w:hAnsi="Arial" w:cs="Arial"/>
                <w:bCs/>
                <w:color w:val="000000"/>
                <w:sz w:val="20"/>
                <w:szCs w:val="20"/>
              </w:rPr>
              <w:t>Πληκτρολόγιο</w:t>
            </w:r>
            <w:proofErr w:type="spellEnd"/>
            <w:r w:rsidRPr="00845E80">
              <w:rPr>
                <w:rFonts w:ascii="Arial" w:hAnsi="Arial" w:cs="Arial"/>
                <w:bCs/>
                <w:color w:val="000000"/>
                <w:sz w:val="20"/>
                <w:szCs w:val="20"/>
                <w:lang w:val="en-US"/>
              </w:rPr>
              <w:t>.</w:t>
            </w:r>
          </w:p>
        </w:tc>
        <w:tc>
          <w:tcPr>
            <w:tcW w:w="1418" w:type="dxa"/>
            <w:vAlign w:val="center"/>
          </w:tcPr>
          <w:p w14:paraId="439E97D2" w14:textId="77777777" w:rsidR="004B3FAF" w:rsidRPr="00845E80" w:rsidRDefault="004B3FAF" w:rsidP="00845E80">
            <w:pPr>
              <w:spacing w:before="120"/>
              <w:jc w:val="center"/>
              <w:rPr>
                <w:rFonts w:ascii="Arial" w:hAnsi="Arial" w:cs="Arial"/>
                <w:sz w:val="20"/>
                <w:szCs w:val="20"/>
              </w:rPr>
            </w:pPr>
            <w:r w:rsidRPr="00845E80">
              <w:rPr>
                <w:rFonts w:ascii="Arial" w:hAnsi="Arial" w:cs="Arial"/>
                <w:sz w:val="20"/>
                <w:szCs w:val="20"/>
                <w:lang w:val="en-US"/>
              </w:rPr>
              <w:t>NAI</w:t>
            </w:r>
          </w:p>
        </w:tc>
        <w:tc>
          <w:tcPr>
            <w:tcW w:w="1417" w:type="dxa"/>
            <w:vAlign w:val="center"/>
          </w:tcPr>
          <w:p w14:paraId="36333DD7"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6D81FD2" w14:textId="77777777" w:rsidR="004B3FAF" w:rsidRPr="00845E80" w:rsidRDefault="004B3FAF" w:rsidP="00845E80">
            <w:pPr>
              <w:spacing w:before="120"/>
              <w:jc w:val="center"/>
              <w:rPr>
                <w:rFonts w:ascii="Arial" w:hAnsi="Arial" w:cs="Arial"/>
                <w:bCs/>
                <w:sz w:val="20"/>
                <w:szCs w:val="20"/>
              </w:rPr>
            </w:pPr>
          </w:p>
        </w:tc>
      </w:tr>
      <w:tr w:rsidR="004B3FAF" w:rsidRPr="00845E80" w14:paraId="214BCB81" w14:textId="77777777" w:rsidTr="007C73C4">
        <w:tc>
          <w:tcPr>
            <w:tcW w:w="567" w:type="dxa"/>
            <w:vAlign w:val="center"/>
          </w:tcPr>
          <w:p w14:paraId="7E1BC275"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lang w:val="en-US"/>
              </w:rPr>
              <w:t>22</w:t>
            </w:r>
          </w:p>
        </w:tc>
        <w:tc>
          <w:tcPr>
            <w:tcW w:w="3544" w:type="dxa"/>
            <w:vAlign w:val="center"/>
          </w:tcPr>
          <w:p w14:paraId="0A0008EE" w14:textId="77777777" w:rsidR="004B3FAF" w:rsidRPr="00845E80" w:rsidRDefault="004B3FAF" w:rsidP="00845E80">
            <w:pPr>
              <w:spacing w:before="120"/>
              <w:rPr>
                <w:rFonts w:ascii="Arial" w:hAnsi="Arial" w:cs="Arial"/>
                <w:sz w:val="20"/>
                <w:szCs w:val="20"/>
                <w:lang w:val="el-GR"/>
              </w:rPr>
            </w:pPr>
            <w:r w:rsidRPr="00845E80">
              <w:rPr>
                <w:rFonts w:ascii="Arial" w:hAnsi="Arial" w:cs="Arial"/>
                <w:bCs/>
                <w:color w:val="000000"/>
                <w:sz w:val="20"/>
                <w:szCs w:val="20"/>
                <w:lang w:val="el-GR"/>
              </w:rPr>
              <w:t xml:space="preserve">Ποντίκι τεχνολογίας </w:t>
            </w:r>
            <w:r w:rsidRPr="00845E80">
              <w:rPr>
                <w:rFonts w:ascii="Arial" w:hAnsi="Arial" w:cs="Arial"/>
                <w:bCs/>
                <w:color w:val="000000"/>
                <w:sz w:val="20"/>
                <w:szCs w:val="20"/>
                <w:lang w:val="en-US"/>
              </w:rPr>
              <w:t>Laser</w:t>
            </w:r>
            <w:r w:rsidRPr="00845E80">
              <w:rPr>
                <w:rFonts w:ascii="Arial" w:hAnsi="Arial" w:cs="Arial"/>
                <w:bCs/>
                <w:color w:val="000000"/>
                <w:sz w:val="20"/>
                <w:szCs w:val="20"/>
                <w:lang w:val="el-GR"/>
              </w:rPr>
              <w:t xml:space="preserve"> με </w:t>
            </w:r>
            <w:r w:rsidRPr="00845E80">
              <w:rPr>
                <w:rFonts w:ascii="Arial" w:hAnsi="Arial" w:cs="Arial"/>
                <w:bCs/>
                <w:color w:val="000000"/>
                <w:sz w:val="20"/>
                <w:szCs w:val="20"/>
                <w:lang w:val="en-US"/>
              </w:rPr>
              <w:t>Pad</w:t>
            </w:r>
            <w:r w:rsidRPr="00845E80">
              <w:rPr>
                <w:rFonts w:ascii="Arial" w:hAnsi="Arial" w:cs="Arial"/>
                <w:bCs/>
                <w:color w:val="000000"/>
                <w:sz w:val="20"/>
                <w:szCs w:val="20"/>
                <w:lang w:val="el-GR"/>
              </w:rPr>
              <w:t>.</w:t>
            </w:r>
          </w:p>
        </w:tc>
        <w:tc>
          <w:tcPr>
            <w:tcW w:w="1418" w:type="dxa"/>
            <w:vAlign w:val="center"/>
          </w:tcPr>
          <w:p w14:paraId="3E6340D8" w14:textId="77777777" w:rsidR="004B3FAF" w:rsidRPr="00845E80" w:rsidRDefault="004B3FAF" w:rsidP="00845E80">
            <w:pPr>
              <w:spacing w:before="120"/>
              <w:jc w:val="center"/>
              <w:rPr>
                <w:rFonts w:ascii="Arial" w:hAnsi="Arial" w:cs="Arial"/>
                <w:sz w:val="20"/>
                <w:szCs w:val="20"/>
              </w:rPr>
            </w:pPr>
            <w:r w:rsidRPr="00845E80">
              <w:rPr>
                <w:rFonts w:ascii="Arial" w:hAnsi="Arial" w:cs="Arial"/>
                <w:sz w:val="20"/>
                <w:szCs w:val="20"/>
                <w:lang w:val="en-US"/>
              </w:rPr>
              <w:t>NAI</w:t>
            </w:r>
          </w:p>
        </w:tc>
        <w:tc>
          <w:tcPr>
            <w:tcW w:w="1417" w:type="dxa"/>
            <w:vAlign w:val="center"/>
          </w:tcPr>
          <w:p w14:paraId="00BB62A8"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2FC485BF" w14:textId="77777777" w:rsidR="004B3FAF" w:rsidRPr="00845E80" w:rsidRDefault="004B3FAF" w:rsidP="00845E80">
            <w:pPr>
              <w:spacing w:before="120"/>
              <w:jc w:val="center"/>
              <w:rPr>
                <w:rFonts w:ascii="Arial" w:hAnsi="Arial" w:cs="Arial"/>
                <w:bCs/>
                <w:sz w:val="20"/>
                <w:szCs w:val="20"/>
              </w:rPr>
            </w:pPr>
          </w:p>
        </w:tc>
      </w:tr>
      <w:tr w:rsidR="004B3FAF" w:rsidRPr="00845E80" w14:paraId="2008B085" w14:textId="77777777" w:rsidTr="007C73C4">
        <w:tc>
          <w:tcPr>
            <w:tcW w:w="567" w:type="dxa"/>
            <w:vAlign w:val="center"/>
          </w:tcPr>
          <w:p w14:paraId="73CACE0B"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23</w:t>
            </w:r>
          </w:p>
        </w:tc>
        <w:tc>
          <w:tcPr>
            <w:tcW w:w="3544" w:type="dxa"/>
            <w:vAlign w:val="center"/>
          </w:tcPr>
          <w:p w14:paraId="464F6AB4" w14:textId="77777777" w:rsidR="004B3FAF" w:rsidRPr="00845E80" w:rsidRDefault="004B3FAF" w:rsidP="00845E80">
            <w:pPr>
              <w:spacing w:before="120"/>
              <w:rPr>
                <w:rFonts w:ascii="Arial" w:hAnsi="Arial" w:cs="Arial"/>
                <w:sz w:val="20"/>
                <w:szCs w:val="20"/>
                <w:lang w:val="el-GR"/>
              </w:rPr>
            </w:pPr>
            <w:r w:rsidRPr="00845E80">
              <w:rPr>
                <w:rFonts w:ascii="Arial" w:hAnsi="Arial" w:cs="Arial"/>
                <w:bCs/>
                <w:color w:val="000000"/>
                <w:sz w:val="20"/>
                <w:szCs w:val="20"/>
                <w:lang w:val="el-GR"/>
              </w:rPr>
              <w:t xml:space="preserve">Λειτουργικό σύστημα: </w:t>
            </w:r>
            <w:r w:rsidRPr="00845E80">
              <w:rPr>
                <w:rFonts w:ascii="Arial" w:hAnsi="Arial" w:cs="Arial"/>
                <w:bCs/>
                <w:color w:val="000000"/>
                <w:sz w:val="20"/>
                <w:szCs w:val="20"/>
                <w:lang w:val="en-US"/>
              </w:rPr>
              <w:t>Windows</w:t>
            </w:r>
            <w:r w:rsidRPr="00845E80">
              <w:rPr>
                <w:rFonts w:ascii="Arial" w:hAnsi="Arial" w:cs="Arial"/>
                <w:bCs/>
                <w:color w:val="000000"/>
                <w:sz w:val="20"/>
                <w:szCs w:val="20"/>
                <w:lang w:val="el-GR"/>
              </w:rPr>
              <w:t xml:space="preserve"> 10 </w:t>
            </w:r>
            <w:r w:rsidRPr="00845E80">
              <w:rPr>
                <w:rFonts w:ascii="Arial" w:hAnsi="Arial" w:cs="Arial"/>
                <w:bCs/>
                <w:color w:val="000000"/>
                <w:sz w:val="20"/>
                <w:szCs w:val="20"/>
                <w:lang w:val="en-US"/>
              </w:rPr>
              <w:t>PRO</w:t>
            </w:r>
            <w:r w:rsidRPr="00845E80">
              <w:rPr>
                <w:rFonts w:ascii="Arial" w:hAnsi="Arial" w:cs="Arial"/>
                <w:bCs/>
                <w:color w:val="000000"/>
                <w:sz w:val="20"/>
                <w:szCs w:val="20"/>
                <w:lang w:val="el-GR"/>
              </w:rPr>
              <w:t xml:space="preserve"> ή ισοδύναμο.</w:t>
            </w:r>
          </w:p>
        </w:tc>
        <w:tc>
          <w:tcPr>
            <w:tcW w:w="1418" w:type="dxa"/>
            <w:vAlign w:val="center"/>
          </w:tcPr>
          <w:p w14:paraId="6FBD506F" w14:textId="77777777" w:rsidR="004B3FAF" w:rsidRPr="00845E80" w:rsidRDefault="004B3FAF" w:rsidP="00845E80">
            <w:pPr>
              <w:spacing w:before="120"/>
              <w:jc w:val="center"/>
              <w:rPr>
                <w:rFonts w:ascii="Arial" w:hAnsi="Arial" w:cs="Arial"/>
                <w:sz w:val="20"/>
                <w:szCs w:val="20"/>
              </w:rPr>
            </w:pPr>
            <w:r w:rsidRPr="00845E80">
              <w:rPr>
                <w:rFonts w:ascii="Arial" w:hAnsi="Arial" w:cs="Arial"/>
                <w:sz w:val="20"/>
                <w:szCs w:val="20"/>
                <w:lang w:val="en-US"/>
              </w:rPr>
              <w:t>NAI</w:t>
            </w:r>
          </w:p>
        </w:tc>
        <w:tc>
          <w:tcPr>
            <w:tcW w:w="1417" w:type="dxa"/>
            <w:vAlign w:val="center"/>
          </w:tcPr>
          <w:p w14:paraId="4CC39262"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05D38E59" w14:textId="77777777" w:rsidR="004B3FAF" w:rsidRPr="00845E80" w:rsidRDefault="004B3FAF" w:rsidP="00845E80">
            <w:pPr>
              <w:spacing w:before="120"/>
              <w:jc w:val="center"/>
              <w:rPr>
                <w:rFonts w:ascii="Arial" w:hAnsi="Arial" w:cs="Arial"/>
                <w:bCs/>
                <w:sz w:val="20"/>
                <w:szCs w:val="20"/>
              </w:rPr>
            </w:pPr>
          </w:p>
        </w:tc>
      </w:tr>
      <w:tr w:rsidR="004B3FAF" w:rsidRPr="00845E80" w14:paraId="0026F5A6" w14:textId="77777777" w:rsidTr="007C73C4">
        <w:tc>
          <w:tcPr>
            <w:tcW w:w="567" w:type="dxa"/>
            <w:vAlign w:val="center"/>
          </w:tcPr>
          <w:p w14:paraId="08689D09"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24</w:t>
            </w:r>
          </w:p>
        </w:tc>
        <w:tc>
          <w:tcPr>
            <w:tcW w:w="3544" w:type="dxa"/>
            <w:vAlign w:val="center"/>
          </w:tcPr>
          <w:p w14:paraId="305D1705" w14:textId="77777777" w:rsidR="004B3FAF" w:rsidRPr="00845E80" w:rsidRDefault="004B3FAF" w:rsidP="00845E80">
            <w:pPr>
              <w:spacing w:before="120"/>
              <w:rPr>
                <w:rFonts w:ascii="Arial" w:hAnsi="Arial" w:cs="Arial"/>
                <w:sz w:val="20"/>
                <w:szCs w:val="20"/>
                <w:lang w:val="el-GR"/>
              </w:rPr>
            </w:pPr>
            <w:r w:rsidRPr="00845E80">
              <w:rPr>
                <w:rFonts w:ascii="Arial" w:hAnsi="Arial" w:cs="Arial"/>
                <w:bCs/>
                <w:color w:val="000000"/>
                <w:sz w:val="20"/>
                <w:szCs w:val="20"/>
                <w:lang w:val="el-GR"/>
              </w:rPr>
              <w:t xml:space="preserve">Πιστοποίηση ενεργειακής απόδοσης τύπου </w:t>
            </w:r>
            <w:r w:rsidRPr="00845E80">
              <w:rPr>
                <w:rFonts w:ascii="Arial" w:hAnsi="Arial" w:cs="Arial"/>
                <w:bCs/>
                <w:color w:val="000000"/>
                <w:sz w:val="20"/>
                <w:szCs w:val="20"/>
              </w:rPr>
              <w:t>Energy</w:t>
            </w:r>
            <w:r w:rsidRPr="00845E80">
              <w:rPr>
                <w:rFonts w:ascii="Arial" w:hAnsi="Arial" w:cs="Arial"/>
                <w:bCs/>
                <w:color w:val="000000"/>
                <w:sz w:val="20"/>
                <w:szCs w:val="20"/>
                <w:lang w:val="el-GR"/>
              </w:rPr>
              <w:t xml:space="preserve"> </w:t>
            </w:r>
            <w:r w:rsidRPr="00845E80">
              <w:rPr>
                <w:rFonts w:ascii="Arial" w:hAnsi="Arial" w:cs="Arial"/>
                <w:bCs/>
                <w:color w:val="000000"/>
                <w:sz w:val="20"/>
                <w:szCs w:val="20"/>
                <w:lang w:val="en-US"/>
              </w:rPr>
              <w:t>S</w:t>
            </w:r>
            <w:r w:rsidRPr="00845E80">
              <w:rPr>
                <w:rFonts w:ascii="Arial" w:hAnsi="Arial" w:cs="Arial"/>
                <w:bCs/>
                <w:color w:val="000000"/>
                <w:sz w:val="20"/>
                <w:szCs w:val="20"/>
              </w:rPr>
              <w:t>tar</w:t>
            </w:r>
            <w:r w:rsidRPr="00845E80">
              <w:rPr>
                <w:rFonts w:ascii="Arial" w:hAnsi="Arial" w:cs="Arial"/>
                <w:bCs/>
                <w:color w:val="000000"/>
                <w:sz w:val="20"/>
                <w:szCs w:val="20"/>
                <w:lang w:val="el-GR"/>
              </w:rPr>
              <w:t xml:space="preserve"> ή αντίστοιχη.</w:t>
            </w:r>
          </w:p>
        </w:tc>
        <w:tc>
          <w:tcPr>
            <w:tcW w:w="1418" w:type="dxa"/>
            <w:vAlign w:val="center"/>
          </w:tcPr>
          <w:p w14:paraId="7E48EFDB" w14:textId="77777777" w:rsidR="004B3FAF" w:rsidRPr="00845E80" w:rsidRDefault="004B3FAF" w:rsidP="00845E80">
            <w:pPr>
              <w:spacing w:before="120"/>
              <w:jc w:val="center"/>
              <w:rPr>
                <w:rFonts w:ascii="Arial" w:hAnsi="Arial" w:cs="Arial"/>
                <w:sz w:val="20"/>
                <w:szCs w:val="20"/>
              </w:rPr>
            </w:pPr>
            <w:r w:rsidRPr="00845E80">
              <w:rPr>
                <w:rFonts w:ascii="Arial" w:hAnsi="Arial" w:cs="Arial"/>
                <w:sz w:val="20"/>
                <w:szCs w:val="20"/>
                <w:lang w:val="en-US"/>
              </w:rPr>
              <w:t>NAI</w:t>
            </w:r>
          </w:p>
        </w:tc>
        <w:tc>
          <w:tcPr>
            <w:tcW w:w="1417" w:type="dxa"/>
            <w:vAlign w:val="center"/>
          </w:tcPr>
          <w:p w14:paraId="4F26AAFB"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197A33EE" w14:textId="77777777" w:rsidR="004B3FAF" w:rsidRPr="00845E80" w:rsidRDefault="004B3FAF" w:rsidP="00845E80">
            <w:pPr>
              <w:spacing w:before="120"/>
              <w:jc w:val="center"/>
              <w:rPr>
                <w:rFonts w:ascii="Arial" w:hAnsi="Arial" w:cs="Arial"/>
                <w:bCs/>
                <w:sz w:val="20"/>
                <w:szCs w:val="20"/>
              </w:rPr>
            </w:pPr>
          </w:p>
        </w:tc>
      </w:tr>
      <w:tr w:rsidR="004B3FAF" w:rsidRPr="00845E80" w14:paraId="2AA1ED0F" w14:textId="77777777" w:rsidTr="007C73C4">
        <w:tc>
          <w:tcPr>
            <w:tcW w:w="567" w:type="dxa"/>
            <w:vAlign w:val="center"/>
          </w:tcPr>
          <w:p w14:paraId="71AAA004" w14:textId="77777777" w:rsidR="004B3FAF" w:rsidRPr="00845E80" w:rsidRDefault="004B3FAF" w:rsidP="00845E80">
            <w:pPr>
              <w:spacing w:before="120"/>
              <w:jc w:val="center"/>
              <w:rPr>
                <w:rFonts w:ascii="Arial" w:hAnsi="Arial" w:cs="Arial"/>
                <w:bCs/>
                <w:sz w:val="20"/>
                <w:szCs w:val="20"/>
                <w:lang w:val="en-US"/>
              </w:rPr>
            </w:pPr>
            <w:r w:rsidRPr="00845E80">
              <w:rPr>
                <w:rFonts w:ascii="Arial" w:hAnsi="Arial" w:cs="Arial"/>
                <w:bCs/>
                <w:sz w:val="20"/>
                <w:szCs w:val="20"/>
              </w:rPr>
              <w:t>25</w:t>
            </w:r>
          </w:p>
        </w:tc>
        <w:tc>
          <w:tcPr>
            <w:tcW w:w="3544" w:type="dxa"/>
            <w:vAlign w:val="center"/>
          </w:tcPr>
          <w:p w14:paraId="39C9BAEE" w14:textId="77777777" w:rsidR="004B3FAF" w:rsidRPr="00845E80" w:rsidRDefault="004B3FAF" w:rsidP="00845E80">
            <w:pPr>
              <w:spacing w:before="120"/>
              <w:rPr>
                <w:rFonts w:ascii="Arial" w:hAnsi="Arial" w:cs="Arial"/>
                <w:color w:val="000000"/>
                <w:sz w:val="20"/>
                <w:szCs w:val="20"/>
                <w:lang w:val="en-US"/>
              </w:rPr>
            </w:pPr>
            <w:proofErr w:type="spellStart"/>
            <w:r w:rsidRPr="00845E80">
              <w:rPr>
                <w:rFonts w:ascii="Arial" w:hAnsi="Arial" w:cs="Arial"/>
                <w:color w:val="000000"/>
                <w:sz w:val="20"/>
                <w:szCs w:val="20"/>
              </w:rPr>
              <w:t>Βάση</w:t>
            </w:r>
            <w:proofErr w:type="spellEnd"/>
            <w:r w:rsidRPr="00845E80">
              <w:rPr>
                <w:rFonts w:ascii="Arial" w:hAnsi="Arial" w:cs="Arial"/>
                <w:color w:val="000000"/>
                <w:sz w:val="20"/>
                <w:szCs w:val="20"/>
              </w:rPr>
              <w:t xml:space="preserve"> </w:t>
            </w:r>
            <w:proofErr w:type="spellStart"/>
            <w:r w:rsidRPr="00845E80">
              <w:rPr>
                <w:rFonts w:ascii="Arial" w:hAnsi="Arial" w:cs="Arial"/>
                <w:color w:val="000000"/>
                <w:sz w:val="20"/>
                <w:szCs w:val="20"/>
              </w:rPr>
              <w:t>με</w:t>
            </w:r>
            <w:proofErr w:type="spellEnd"/>
            <w:r w:rsidRPr="00845E80">
              <w:rPr>
                <w:rFonts w:ascii="Arial" w:hAnsi="Arial" w:cs="Arial"/>
                <w:color w:val="000000"/>
                <w:sz w:val="20"/>
                <w:szCs w:val="20"/>
              </w:rPr>
              <w:t xml:space="preserve"> </w:t>
            </w:r>
            <w:proofErr w:type="spellStart"/>
            <w:r w:rsidRPr="00845E80">
              <w:rPr>
                <w:rFonts w:ascii="Arial" w:hAnsi="Arial" w:cs="Arial"/>
                <w:color w:val="000000"/>
                <w:sz w:val="20"/>
                <w:szCs w:val="20"/>
              </w:rPr>
              <w:t>ροδάκι</w:t>
            </w:r>
            <w:proofErr w:type="spellEnd"/>
            <w:r w:rsidRPr="00845E80">
              <w:rPr>
                <w:rFonts w:ascii="Arial" w:hAnsi="Arial" w:cs="Arial"/>
                <w:color w:val="000000"/>
                <w:sz w:val="20"/>
                <w:szCs w:val="20"/>
              </w:rPr>
              <w:t>α</w:t>
            </w:r>
            <w:r w:rsidRPr="00845E80">
              <w:rPr>
                <w:rFonts w:ascii="Arial" w:hAnsi="Arial" w:cs="Arial"/>
                <w:color w:val="000000"/>
                <w:sz w:val="20"/>
                <w:szCs w:val="20"/>
                <w:lang w:val="en-US"/>
              </w:rPr>
              <w:t>.</w:t>
            </w:r>
          </w:p>
        </w:tc>
        <w:tc>
          <w:tcPr>
            <w:tcW w:w="1418" w:type="dxa"/>
            <w:vAlign w:val="center"/>
          </w:tcPr>
          <w:p w14:paraId="0B151FE5" w14:textId="77777777" w:rsidR="004B3FAF" w:rsidRPr="00845E80" w:rsidRDefault="004B3FAF" w:rsidP="00845E80">
            <w:pPr>
              <w:spacing w:before="120"/>
              <w:jc w:val="center"/>
              <w:rPr>
                <w:rFonts w:ascii="Arial" w:hAnsi="Arial" w:cs="Arial"/>
                <w:sz w:val="20"/>
                <w:szCs w:val="20"/>
              </w:rPr>
            </w:pPr>
            <w:r w:rsidRPr="00845E80">
              <w:rPr>
                <w:rFonts w:ascii="Arial" w:hAnsi="Arial" w:cs="Arial"/>
                <w:sz w:val="20"/>
                <w:szCs w:val="20"/>
                <w:lang w:val="en-US"/>
              </w:rPr>
              <w:t>NAI</w:t>
            </w:r>
          </w:p>
        </w:tc>
        <w:tc>
          <w:tcPr>
            <w:tcW w:w="1417" w:type="dxa"/>
            <w:vAlign w:val="center"/>
          </w:tcPr>
          <w:p w14:paraId="44754917" w14:textId="77777777" w:rsidR="004B3FAF" w:rsidRPr="00845E80" w:rsidRDefault="004B3FAF" w:rsidP="00845E80">
            <w:pPr>
              <w:spacing w:before="120"/>
              <w:jc w:val="center"/>
              <w:rPr>
                <w:rFonts w:ascii="Arial" w:hAnsi="Arial" w:cs="Arial"/>
                <w:bCs/>
                <w:sz w:val="20"/>
                <w:szCs w:val="20"/>
              </w:rPr>
            </w:pPr>
          </w:p>
        </w:tc>
        <w:tc>
          <w:tcPr>
            <w:tcW w:w="1559" w:type="dxa"/>
            <w:vAlign w:val="center"/>
          </w:tcPr>
          <w:p w14:paraId="6281DA55" w14:textId="77777777" w:rsidR="004B3FAF" w:rsidRPr="00845E80" w:rsidRDefault="004B3FAF" w:rsidP="00845E80">
            <w:pPr>
              <w:spacing w:before="120"/>
              <w:jc w:val="center"/>
              <w:rPr>
                <w:rFonts w:ascii="Arial" w:hAnsi="Arial" w:cs="Arial"/>
                <w:bCs/>
                <w:sz w:val="20"/>
                <w:szCs w:val="20"/>
              </w:rPr>
            </w:pPr>
          </w:p>
        </w:tc>
      </w:tr>
      <w:tr w:rsidR="004B3FAF" w:rsidRPr="00845E80" w14:paraId="4ED9085B" w14:textId="77777777" w:rsidTr="007C73C4">
        <w:tc>
          <w:tcPr>
            <w:tcW w:w="567" w:type="dxa"/>
            <w:tcBorders>
              <w:bottom w:val="single" w:sz="4" w:space="0" w:color="auto"/>
            </w:tcBorders>
            <w:vAlign w:val="center"/>
          </w:tcPr>
          <w:p w14:paraId="21102DCB"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lang w:val="en-US"/>
              </w:rPr>
              <w:t>26</w:t>
            </w:r>
          </w:p>
        </w:tc>
        <w:tc>
          <w:tcPr>
            <w:tcW w:w="3544" w:type="dxa"/>
            <w:tcBorders>
              <w:bottom w:val="single" w:sz="4" w:space="0" w:color="auto"/>
            </w:tcBorders>
            <w:vAlign w:val="center"/>
          </w:tcPr>
          <w:p w14:paraId="04B99A51" w14:textId="77777777" w:rsidR="004B3FAF" w:rsidRPr="00845E80" w:rsidRDefault="004B3FAF" w:rsidP="00845E80">
            <w:pPr>
              <w:spacing w:before="120"/>
              <w:rPr>
                <w:rFonts w:ascii="Arial" w:hAnsi="Arial" w:cs="Arial"/>
                <w:bCs/>
                <w:color w:val="000000"/>
                <w:sz w:val="20"/>
                <w:szCs w:val="20"/>
                <w:lang w:val="el-GR"/>
              </w:rPr>
            </w:pPr>
            <w:r w:rsidRPr="00845E80">
              <w:rPr>
                <w:rFonts w:ascii="Arial" w:hAnsi="Arial" w:cs="Arial"/>
                <w:bCs/>
                <w:color w:val="000000"/>
                <w:sz w:val="20"/>
                <w:szCs w:val="20"/>
                <w:lang w:val="el-GR"/>
              </w:rPr>
              <w:t>Λογισμικό ολοκληρωμένης προστασίας από κακόβουλο λογισμικό.</w:t>
            </w:r>
          </w:p>
          <w:p w14:paraId="5F61D989" w14:textId="77777777" w:rsidR="004B3FAF" w:rsidRPr="00845E80" w:rsidRDefault="004B3FAF" w:rsidP="00845E80">
            <w:pPr>
              <w:spacing w:before="120"/>
              <w:rPr>
                <w:rFonts w:ascii="Arial" w:hAnsi="Arial" w:cs="Arial"/>
                <w:bCs/>
                <w:color w:val="000000"/>
                <w:sz w:val="20"/>
                <w:szCs w:val="20"/>
                <w:lang w:val="el-GR"/>
              </w:rPr>
            </w:pPr>
            <w:r w:rsidRPr="00845E80">
              <w:rPr>
                <w:rFonts w:ascii="Arial" w:hAnsi="Arial" w:cs="Arial"/>
                <w:bCs/>
                <w:color w:val="000000"/>
                <w:sz w:val="20"/>
                <w:szCs w:val="20"/>
                <w:lang w:val="el-GR"/>
              </w:rPr>
              <w:t>Για το σύνολο των Η/Υ απαιτείται η αγορά άδειας επέκτασης της υπάρχουσας πλατφόρμας “</w:t>
            </w:r>
            <w:r w:rsidRPr="00845E80">
              <w:rPr>
                <w:rFonts w:ascii="Arial" w:hAnsi="Arial" w:cs="Arial"/>
                <w:bCs/>
                <w:color w:val="000000"/>
                <w:sz w:val="20"/>
                <w:szCs w:val="20"/>
                <w:lang w:val="en-US"/>
              </w:rPr>
              <w:t>Symantec</w:t>
            </w:r>
            <w:r w:rsidRPr="00845E80">
              <w:rPr>
                <w:rFonts w:ascii="Arial" w:hAnsi="Arial" w:cs="Arial"/>
                <w:bCs/>
                <w:color w:val="000000"/>
                <w:sz w:val="20"/>
                <w:szCs w:val="20"/>
                <w:lang w:val="el-GR"/>
              </w:rPr>
              <w:t xml:space="preserve"> </w:t>
            </w:r>
            <w:r w:rsidRPr="00845E80">
              <w:rPr>
                <w:rFonts w:ascii="Arial" w:hAnsi="Arial" w:cs="Arial"/>
                <w:bCs/>
                <w:color w:val="000000"/>
                <w:sz w:val="20"/>
                <w:szCs w:val="20"/>
                <w:lang w:val="en-US"/>
              </w:rPr>
              <w:t>Endpoint</w:t>
            </w:r>
            <w:r w:rsidRPr="00845E80">
              <w:rPr>
                <w:rFonts w:ascii="Arial" w:hAnsi="Arial" w:cs="Arial"/>
                <w:bCs/>
                <w:color w:val="000000"/>
                <w:sz w:val="20"/>
                <w:szCs w:val="20"/>
                <w:lang w:val="el-GR"/>
              </w:rPr>
              <w:t xml:space="preserve"> </w:t>
            </w:r>
            <w:r w:rsidRPr="00845E80">
              <w:rPr>
                <w:rFonts w:ascii="Arial" w:hAnsi="Arial" w:cs="Arial"/>
                <w:bCs/>
                <w:color w:val="000000"/>
                <w:sz w:val="20"/>
                <w:szCs w:val="20"/>
                <w:lang w:val="en-US"/>
              </w:rPr>
              <w:t>Protection</w:t>
            </w:r>
            <w:r w:rsidRPr="00845E80">
              <w:rPr>
                <w:rFonts w:ascii="Arial" w:hAnsi="Arial" w:cs="Arial"/>
                <w:bCs/>
                <w:color w:val="000000"/>
                <w:sz w:val="20"/>
                <w:szCs w:val="20"/>
                <w:lang w:val="el-GR"/>
              </w:rPr>
              <w:t xml:space="preserve"> </w:t>
            </w:r>
            <w:r w:rsidRPr="00845E80">
              <w:rPr>
                <w:rFonts w:ascii="Arial" w:hAnsi="Arial" w:cs="Arial"/>
                <w:bCs/>
                <w:color w:val="000000"/>
                <w:sz w:val="20"/>
                <w:szCs w:val="20"/>
                <w:lang w:val="en-US"/>
              </w:rPr>
              <w:t>Server</w:t>
            </w:r>
            <w:r w:rsidRPr="00845E80">
              <w:rPr>
                <w:rFonts w:ascii="Arial" w:hAnsi="Arial" w:cs="Arial"/>
                <w:bCs/>
                <w:color w:val="000000"/>
                <w:sz w:val="20"/>
                <w:szCs w:val="20"/>
                <w:lang w:val="el-GR"/>
              </w:rPr>
              <w:t>”. Η απαίτηση ως προς την εν χρήσει πλατφόρμα θα οριστικοποιηθεί στον ανάδοχο κατά την φάση της μελέτης εφαρμογής.</w:t>
            </w:r>
          </w:p>
        </w:tc>
        <w:tc>
          <w:tcPr>
            <w:tcW w:w="1418" w:type="dxa"/>
            <w:tcBorders>
              <w:bottom w:val="single" w:sz="4" w:space="0" w:color="auto"/>
            </w:tcBorders>
            <w:vAlign w:val="center"/>
          </w:tcPr>
          <w:p w14:paraId="47E33AE1" w14:textId="77777777" w:rsidR="004B3FAF" w:rsidRPr="00845E80" w:rsidRDefault="004B3FAF" w:rsidP="00845E80">
            <w:pPr>
              <w:spacing w:before="120"/>
              <w:jc w:val="center"/>
              <w:rPr>
                <w:rFonts w:ascii="Arial" w:hAnsi="Arial" w:cs="Arial"/>
                <w:color w:val="000000"/>
                <w:sz w:val="20"/>
                <w:szCs w:val="20"/>
              </w:rPr>
            </w:pPr>
            <w:r w:rsidRPr="00845E80">
              <w:rPr>
                <w:rFonts w:ascii="Arial" w:hAnsi="Arial" w:cs="Arial"/>
                <w:sz w:val="20"/>
                <w:szCs w:val="20"/>
                <w:lang w:val="en-US"/>
              </w:rPr>
              <w:t>NAI</w:t>
            </w:r>
          </w:p>
        </w:tc>
        <w:tc>
          <w:tcPr>
            <w:tcW w:w="1417" w:type="dxa"/>
            <w:tcBorders>
              <w:bottom w:val="single" w:sz="4" w:space="0" w:color="auto"/>
            </w:tcBorders>
            <w:vAlign w:val="center"/>
          </w:tcPr>
          <w:p w14:paraId="7356A8F8" w14:textId="77777777" w:rsidR="004B3FAF" w:rsidRPr="00845E80" w:rsidRDefault="004B3FAF" w:rsidP="00845E80">
            <w:pPr>
              <w:spacing w:before="120"/>
              <w:jc w:val="center"/>
              <w:rPr>
                <w:rFonts w:ascii="Arial" w:hAnsi="Arial" w:cs="Arial"/>
                <w:bCs/>
                <w:sz w:val="20"/>
                <w:szCs w:val="20"/>
              </w:rPr>
            </w:pPr>
          </w:p>
        </w:tc>
        <w:tc>
          <w:tcPr>
            <w:tcW w:w="1559" w:type="dxa"/>
            <w:tcBorders>
              <w:bottom w:val="single" w:sz="4" w:space="0" w:color="auto"/>
            </w:tcBorders>
            <w:vAlign w:val="center"/>
          </w:tcPr>
          <w:p w14:paraId="5E9D2D20" w14:textId="77777777" w:rsidR="004B3FAF" w:rsidRPr="00845E80" w:rsidRDefault="004B3FAF" w:rsidP="00845E80">
            <w:pPr>
              <w:spacing w:before="120"/>
              <w:jc w:val="center"/>
              <w:rPr>
                <w:rFonts w:ascii="Arial" w:hAnsi="Arial" w:cs="Arial"/>
                <w:bCs/>
                <w:sz w:val="20"/>
                <w:szCs w:val="20"/>
              </w:rPr>
            </w:pPr>
          </w:p>
        </w:tc>
      </w:tr>
      <w:tr w:rsidR="004B3FAF" w:rsidRPr="00845E80" w14:paraId="1DDD605A" w14:textId="77777777" w:rsidTr="007C73C4">
        <w:tc>
          <w:tcPr>
            <w:tcW w:w="567" w:type="dxa"/>
            <w:shd w:val="clear" w:color="auto" w:fill="auto"/>
            <w:vAlign w:val="center"/>
          </w:tcPr>
          <w:p w14:paraId="77225BD4" w14:textId="77777777" w:rsidR="004B3FAF" w:rsidRPr="00845E80" w:rsidRDefault="004B3FAF" w:rsidP="00845E80">
            <w:pPr>
              <w:spacing w:before="120"/>
              <w:jc w:val="center"/>
              <w:rPr>
                <w:rFonts w:ascii="Arial" w:hAnsi="Arial" w:cs="Arial"/>
                <w:bCs/>
                <w:sz w:val="20"/>
                <w:szCs w:val="20"/>
              </w:rPr>
            </w:pPr>
            <w:r w:rsidRPr="00845E80">
              <w:rPr>
                <w:rFonts w:ascii="Arial" w:hAnsi="Arial" w:cs="Arial"/>
                <w:bCs/>
                <w:sz w:val="20"/>
                <w:szCs w:val="20"/>
                <w:lang w:val="en-US"/>
              </w:rPr>
              <w:t>27</w:t>
            </w:r>
          </w:p>
        </w:tc>
        <w:tc>
          <w:tcPr>
            <w:tcW w:w="3544" w:type="dxa"/>
            <w:shd w:val="clear" w:color="auto" w:fill="auto"/>
            <w:vAlign w:val="center"/>
          </w:tcPr>
          <w:p w14:paraId="7C29CCDF" w14:textId="77777777" w:rsidR="004B3FAF" w:rsidRPr="00845E80" w:rsidRDefault="004B3FAF" w:rsidP="00845E80">
            <w:pPr>
              <w:spacing w:before="120"/>
              <w:rPr>
                <w:rFonts w:ascii="Arial" w:hAnsi="Arial" w:cs="Arial"/>
                <w:bCs/>
                <w:color w:val="000000"/>
                <w:sz w:val="20"/>
                <w:szCs w:val="20"/>
              </w:rPr>
            </w:pPr>
            <w:proofErr w:type="spellStart"/>
            <w:r w:rsidRPr="00845E80">
              <w:rPr>
                <w:rFonts w:ascii="Arial" w:hAnsi="Arial" w:cs="Arial"/>
                <w:color w:val="000000"/>
                <w:sz w:val="20"/>
                <w:szCs w:val="20"/>
              </w:rPr>
              <w:t>Εγγύηση</w:t>
            </w:r>
            <w:proofErr w:type="spellEnd"/>
            <w:r w:rsidRPr="00845E80">
              <w:rPr>
                <w:rFonts w:ascii="Arial" w:hAnsi="Arial" w:cs="Arial"/>
                <w:color w:val="000000"/>
                <w:sz w:val="20"/>
                <w:szCs w:val="20"/>
              </w:rPr>
              <w:t xml:space="preserve"> κατα</w:t>
            </w:r>
            <w:proofErr w:type="spellStart"/>
            <w:r w:rsidRPr="00845E80">
              <w:rPr>
                <w:rFonts w:ascii="Arial" w:hAnsi="Arial" w:cs="Arial"/>
                <w:color w:val="000000"/>
                <w:sz w:val="20"/>
                <w:szCs w:val="20"/>
              </w:rPr>
              <w:t>σκευ</w:t>
            </w:r>
            <w:proofErr w:type="spellEnd"/>
            <w:r w:rsidRPr="00845E80">
              <w:rPr>
                <w:rFonts w:ascii="Arial" w:hAnsi="Arial" w:cs="Arial"/>
                <w:color w:val="000000"/>
                <w:sz w:val="20"/>
                <w:szCs w:val="20"/>
              </w:rPr>
              <w:t>αστή</w:t>
            </w:r>
          </w:p>
        </w:tc>
        <w:tc>
          <w:tcPr>
            <w:tcW w:w="1418" w:type="dxa"/>
            <w:shd w:val="clear" w:color="auto" w:fill="auto"/>
            <w:vAlign w:val="center"/>
          </w:tcPr>
          <w:p w14:paraId="6AA586C3" w14:textId="77777777" w:rsidR="004B3FAF" w:rsidRPr="00845E80" w:rsidRDefault="004B3FAF" w:rsidP="00845E80">
            <w:pPr>
              <w:spacing w:before="120"/>
              <w:jc w:val="center"/>
              <w:rPr>
                <w:rFonts w:ascii="Arial" w:hAnsi="Arial" w:cs="Arial"/>
                <w:sz w:val="20"/>
                <w:szCs w:val="20"/>
                <w:lang w:val="en-US"/>
              </w:rPr>
            </w:pPr>
            <w:r w:rsidRPr="00845E80">
              <w:rPr>
                <w:rFonts w:ascii="Arial" w:hAnsi="Arial" w:cs="Arial"/>
                <w:color w:val="000000"/>
                <w:sz w:val="20"/>
                <w:szCs w:val="20"/>
              </w:rPr>
              <w:t xml:space="preserve">&gt;=3 </w:t>
            </w:r>
            <w:proofErr w:type="spellStart"/>
            <w:r w:rsidRPr="00845E80">
              <w:rPr>
                <w:rFonts w:ascii="Arial" w:hAnsi="Arial" w:cs="Arial"/>
                <w:color w:val="000000"/>
                <w:sz w:val="20"/>
                <w:szCs w:val="20"/>
              </w:rPr>
              <w:t>χρόνι</w:t>
            </w:r>
            <w:proofErr w:type="spellEnd"/>
            <w:r w:rsidRPr="00845E80">
              <w:rPr>
                <w:rFonts w:ascii="Arial" w:hAnsi="Arial" w:cs="Arial"/>
                <w:color w:val="000000"/>
                <w:sz w:val="20"/>
                <w:szCs w:val="20"/>
              </w:rPr>
              <w:t>α</w:t>
            </w:r>
          </w:p>
        </w:tc>
        <w:tc>
          <w:tcPr>
            <w:tcW w:w="1417" w:type="dxa"/>
            <w:shd w:val="clear" w:color="auto" w:fill="auto"/>
            <w:vAlign w:val="center"/>
          </w:tcPr>
          <w:p w14:paraId="6B2FDB80" w14:textId="77777777" w:rsidR="004B3FAF" w:rsidRPr="00845E80" w:rsidRDefault="004B3FAF" w:rsidP="00845E80">
            <w:pPr>
              <w:spacing w:before="120"/>
              <w:jc w:val="center"/>
              <w:rPr>
                <w:rFonts w:ascii="Arial" w:hAnsi="Arial" w:cs="Arial"/>
                <w:bCs/>
                <w:sz w:val="20"/>
                <w:szCs w:val="20"/>
              </w:rPr>
            </w:pPr>
          </w:p>
        </w:tc>
        <w:tc>
          <w:tcPr>
            <w:tcW w:w="1559" w:type="dxa"/>
            <w:shd w:val="clear" w:color="auto" w:fill="auto"/>
            <w:vAlign w:val="center"/>
          </w:tcPr>
          <w:p w14:paraId="2604B696" w14:textId="77777777" w:rsidR="004B3FAF" w:rsidRPr="00845E80" w:rsidRDefault="004B3FAF" w:rsidP="00845E80">
            <w:pPr>
              <w:spacing w:before="120"/>
              <w:jc w:val="center"/>
              <w:rPr>
                <w:rFonts w:ascii="Arial" w:hAnsi="Arial" w:cs="Arial"/>
                <w:bCs/>
                <w:sz w:val="20"/>
                <w:szCs w:val="20"/>
              </w:rPr>
            </w:pPr>
          </w:p>
        </w:tc>
      </w:tr>
    </w:tbl>
    <w:p w14:paraId="50C61797" w14:textId="77777777" w:rsidR="004B3FAF" w:rsidRDefault="004B3FAF" w:rsidP="004B3FAF">
      <w:pPr>
        <w:pStyle w:val="32"/>
        <w:rPr>
          <w:lang w:val="el-GR"/>
        </w:rPr>
      </w:pPr>
      <w:bookmarkStart w:id="1108" w:name="_Toc6219463"/>
      <w:bookmarkStart w:id="1109" w:name="_Toc52793931"/>
      <w:r>
        <w:t>B</w:t>
      </w:r>
      <w:r w:rsidRPr="00F252C7">
        <w:rPr>
          <w:lang w:val="el-GR"/>
        </w:rPr>
        <w:t>1.5.10.2</w:t>
      </w:r>
      <w:r w:rsidRPr="00F252C7">
        <w:rPr>
          <w:lang w:val="el-GR"/>
        </w:rPr>
        <w:tab/>
        <w:t>Οθόνη Η/Υ Γραφείου</w:t>
      </w:r>
      <w:bookmarkEnd w:id="1108"/>
      <w:bookmarkEnd w:id="1109"/>
    </w:p>
    <w:p w14:paraId="5A83CCDA"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484C3A" w14:paraId="5174F088" w14:textId="77777777" w:rsidTr="007C73C4">
        <w:trPr>
          <w:trHeight w:val="488"/>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0D56AE9A"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bCs/>
                <w:sz w:val="20"/>
                <w:szCs w:val="20"/>
              </w:rPr>
              <w:t>ΟΘΟΝΗ Η/Υ ΓΡΑΦΕΙΟΥ</w:t>
            </w:r>
          </w:p>
        </w:tc>
      </w:tr>
      <w:tr w:rsidR="004B3FAF" w:rsidRPr="00484C3A" w14:paraId="35526D3A" w14:textId="77777777" w:rsidTr="007C73C4">
        <w:trPr>
          <w:tblHeader/>
        </w:trPr>
        <w:tc>
          <w:tcPr>
            <w:tcW w:w="567" w:type="dxa"/>
            <w:shd w:val="clear" w:color="auto" w:fill="BFBFBF"/>
            <w:vAlign w:val="center"/>
          </w:tcPr>
          <w:p w14:paraId="0E3C8027" w14:textId="77777777" w:rsidR="004B3FAF" w:rsidRPr="00484C3A" w:rsidRDefault="004B3FAF" w:rsidP="00845E80">
            <w:pPr>
              <w:spacing w:before="120"/>
              <w:jc w:val="center"/>
              <w:rPr>
                <w:rFonts w:ascii="Arial" w:hAnsi="Arial" w:cs="Arial"/>
                <w:b/>
                <w:sz w:val="20"/>
                <w:lang w:val="en-US"/>
              </w:rPr>
            </w:pPr>
            <w:r w:rsidRPr="00484C3A">
              <w:rPr>
                <w:rFonts w:ascii="Arial" w:hAnsi="Arial" w:cs="Arial"/>
                <w:b/>
                <w:bCs/>
                <w:sz w:val="20"/>
                <w:szCs w:val="20"/>
              </w:rPr>
              <w:t>Α/Α</w:t>
            </w:r>
          </w:p>
        </w:tc>
        <w:tc>
          <w:tcPr>
            <w:tcW w:w="3544" w:type="dxa"/>
            <w:tcBorders>
              <w:bottom w:val="single" w:sz="4" w:space="0" w:color="auto"/>
            </w:tcBorders>
            <w:shd w:val="clear" w:color="auto" w:fill="BFBFBF"/>
            <w:vAlign w:val="center"/>
          </w:tcPr>
          <w:p w14:paraId="420D1D7A" w14:textId="77777777" w:rsidR="004B3FAF" w:rsidRPr="00484C3A" w:rsidRDefault="004B3FAF" w:rsidP="00845E80">
            <w:pPr>
              <w:spacing w:before="120"/>
              <w:jc w:val="center"/>
              <w:rPr>
                <w:rFonts w:ascii="Arial" w:hAnsi="Arial" w:cs="Arial"/>
                <w:b/>
                <w:sz w:val="20"/>
                <w:lang w:val="en-US"/>
              </w:rPr>
            </w:pPr>
            <w:r w:rsidRPr="00484C3A">
              <w:rPr>
                <w:rFonts w:ascii="Arial" w:hAnsi="Arial" w:cs="Arial"/>
                <w:b/>
                <w:sz w:val="20"/>
                <w:szCs w:val="20"/>
              </w:rPr>
              <w:t>ΠΡΟΔΙΑΓΡΑΦΗ</w:t>
            </w:r>
          </w:p>
        </w:tc>
        <w:tc>
          <w:tcPr>
            <w:tcW w:w="1418" w:type="dxa"/>
            <w:shd w:val="clear" w:color="auto" w:fill="BFBFBF"/>
            <w:vAlign w:val="center"/>
          </w:tcPr>
          <w:p w14:paraId="0C30ABD6" w14:textId="77777777" w:rsidR="004B3FAF" w:rsidRPr="00484C3A" w:rsidRDefault="004B3FAF" w:rsidP="00845E80">
            <w:pPr>
              <w:spacing w:before="120"/>
              <w:jc w:val="center"/>
              <w:rPr>
                <w:rFonts w:ascii="Arial" w:hAnsi="Arial" w:cs="Arial"/>
                <w:b/>
                <w:sz w:val="20"/>
                <w:lang w:val="en-US"/>
              </w:rPr>
            </w:pPr>
            <w:r w:rsidRPr="00484C3A">
              <w:rPr>
                <w:rFonts w:ascii="Arial" w:hAnsi="Arial" w:cs="Arial"/>
                <w:b/>
                <w:sz w:val="20"/>
                <w:szCs w:val="20"/>
              </w:rPr>
              <w:t>ΑΠΑΙΤΗΣΗ</w:t>
            </w:r>
          </w:p>
        </w:tc>
        <w:tc>
          <w:tcPr>
            <w:tcW w:w="1417" w:type="dxa"/>
            <w:shd w:val="clear" w:color="auto" w:fill="BFBFBF"/>
            <w:vAlign w:val="center"/>
          </w:tcPr>
          <w:p w14:paraId="423CF467" w14:textId="77777777" w:rsidR="004B3FAF" w:rsidRPr="00484C3A" w:rsidRDefault="004B3FAF" w:rsidP="00845E80">
            <w:pPr>
              <w:spacing w:before="120"/>
              <w:jc w:val="center"/>
              <w:rPr>
                <w:rFonts w:ascii="Arial" w:hAnsi="Arial" w:cs="Arial"/>
                <w:b/>
                <w:sz w:val="20"/>
                <w:lang w:val="en-US"/>
              </w:rPr>
            </w:pPr>
            <w:r w:rsidRPr="00484C3A">
              <w:rPr>
                <w:rFonts w:ascii="Arial" w:hAnsi="Arial" w:cs="Arial"/>
                <w:b/>
                <w:sz w:val="20"/>
                <w:szCs w:val="20"/>
              </w:rPr>
              <w:t>ΑΠΑΝΤΗΣΗ</w:t>
            </w:r>
          </w:p>
        </w:tc>
        <w:tc>
          <w:tcPr>
            <w:tcW w:w="1559" w:type="dxa"/>
            <w:shd w:val="clear" w:color="auto" w:fill="BFBFBF"/>
            <w:vAlign w:val="center"/>
          </w:tcPr>
          <w:p w14:paraId="3778EE15" w14:textId="77777777" w:rsidR="004B3FAF" w:rsidRPr="00484C3A" w:rsidRDefault="004B3FAF" w:rsidP="00845E80">
            <w:pPr>
              <w:spacing w:before="120"/>
              <w:jc w:val="center"/>
              <w:rPr>
                <w:rFonts w:ascii="Arial" w:hAnsi="Arial" w:cs="Arial"/>
                <w:b/>
                <w:sz w:val="20"/>
                <w:lang w:val="en-US"/>
              </w:rPr>
            </w:pPr>
            <w:r w:rsidRPr="00484C3A">
              <w:rPr>
                <w:rFonts w:ascii="Arial" w:hAnsi="Arial" w:cs="Arial"/>
                <w:b/>
                <w:sz w:val="20"/>
                <w:szCs w:val="20"/>
              </w:rPr>
              <w:t>ΠΑΡΑΠΟΜΠΗ</w:t>
            </w:r>
          </w:p>
        </w:tc>
      </w:tr>
      <w:tr w:rsidR="004B3FAF" w:rsidRPr="00484C3A" w14:paraId="24BF6FFA" w14:textId="77777777" w:rsidTr="007C73C4">
        <w:tc>
          <w:tcPr>
            <w:tcW w:w="567" w:type="dxa"/>
            <w:vAlign w:val="center"/>
          </w:tcPr>
          <w:p w14:paraId="36351C7E"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w:t>
            </w:r>
          </w:p>
        </w:tc>
        <w:tc>
          <w:tcPr>
            <w:tcW w:w="3544" w:type="dxa"/>
            <w:vAlign w:val="center"/>
          </w:tcPr>
          <w:p w14:paraId="2E92E01F" w14:textId="77777777" w:rsidR="004B3FAF" w:rsidRPr="00484C3A" w:rsidRDefault="004B3FAF" w:rsidP="00845E80">
            <w:pPr>
              <w:spacing w:before="120"/>
              <w:rPr>
                <w:rFonts w:ascii="Arial" w:hAnsi="Arial" w:cs="Arial"/>
                <w:sz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 </w:t>
            </w:r>
            <w:r w:rsidRPr="00484C3A">
              <w:rPr>
                <w:rFonts w:ascii="Arial" w:hAnsi="Arial" w:cs="Arial"/>
                <w:bCs/>
                <w:sz w:val="20"/>
                <w:szCs w:val="20"/>
                <w:lang w:val="en-US"/>
              </w:rPr>
              <w:t>LED</w:t>
            </w:r>
          </w:p>
        </w:tc>
        <w:tc>
          <w:tcPr>
            <w:tcW w:w="1418" w:type="dxa"/>
            <w:vAlign w:val="center"/>
          </w:tcPr>
          <w:p w14:paraId="53ACD0A4"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7CCF314"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7C961563" w14:textId="77777777" w:rsidR="004B3FAF" w:rsidRPr="00484C3A" w:rsidRDefault="004B3FAF" w:rsidP="00845E80">
            <w:pPr>
              <w:spacing w:before="120"/>
              <w:jc w:val="center"/>
              <w:rPr>
                <w:rFonts w:ascii="Arial" w:hAnsi="Arial" w:cs="Arial"/>
                <w:bCs/>
                <w:sz w:val="20"/>
                <w:szCs w:val="20"/>
              </w:rPr>
            </w:pPr>
          </w:p>
        </w:tc>
      </w:tr>
      <w:tr w:rsidR="004B3FAF" w:rsidRPr="00484C3A" w14:paraId="0F94396B" w14:textId="77777777" w:rsidTr="007C73C4">
        <w:tc>
          <w:tcPr>
            <w:tcW w:w="567" w:type="dxa"/>
            <w:vAlign w:val="center"/>
          </w:tcPr>
          <w:p w14:paraId="5F378AC8"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2</w:t>
            </w:r>
          </w:p>
        </w:tc>
        <w:tc>
          <w:tcPr>
            <w:tcW w:w="3544" w:type="dxa"/>
            <w:vAlign w:val="center"/>
          </w:tcPr>
          <w:p w14:paraId="70D40700" w14:textId="77777777" w:rsidR="004B3FAF" w:rsidRPr="00484C3A" w:rsidRDefault="004B3FAF" w:rsidP="00845E80">
            <w:pPr>
              <w:spacing w:before="120"/>
              <w:rPr>
                <w:rFonts w:ascii="Arial" w:hAnsi="Arial" w:cs="Arial"/>
                <w:sz w:val="20"/>
                <w:lang w:val="en-US"/>
              </w:rPr>
            </w:pPr>
            <w:proofErr w:type="spellStart"/>
            <w:r w:rsidRPr="00484C3A">
              <w:rPr>
                <w:rFonts w:ascii="Arial" w:hAnsi="Arial" w:cs="Arial"/>
                <w:bCs/>
                <w:color w:val="000000"/>
                <w:sz w:val="20"/>
                <w:szCs w:val="20"/>
              </w:rPr>
              <w:t>Μέγεθος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οθόνης</w:t>
            </w:r>
            <w:proofErr w:type="spellEnd"/>
          </w:p>
        </w:tc>
        <w:tc>
          <w:tcPr>
            <w:tcW w:w="1418" w:type="dxa"/>
            <w:vAlign w:val="center"/>
          </w:tcPr>
          <w:p w14:paraId="111D7DDE" w14:textId="77777777" w:rsidR="004B3FAF" w:rsidRPr="00484C3A" w:rsidRDefault="004B3FAF" w:rsidP="00B0440A">
            <w:pPr>
              <w:spacing w:before="120"/>
              <w:jc w:val="center"/>
              <w:rPr>
                <w:rFonts w:ascii="Arial" w:hAnsi="Arial" w:cs="Arial"/>
                <w:bCs/>
                <w:sz w:val="20"/>
                <w:szCs w:val="20"/>
                <w:lang w:val="en-US"/>
              </w:rPr>
            </w:pPr>
            <w:r w:rsidRPr="00484C3A">
              <w:rPr>
                <w:rFonts w:ascii="Arial" w:hAnsi="Arial" w:cs="Arial"/>
                <w:bCs/>
                <w:sz w:val="20"/>
                <w:szCs w:val="20"/>
                <w:lang w:val="en-US"/>
              </w:rPr>
              <w:t>&gt;=</w:t>
            </w:r>
            <w:r w:rsidRPr="00484C3A">
              <w:rPr>
                <w:rFonts w:ascii="Arial" w:hAnsi="Arial" w:cs="Arial"/>
                <w:bCs/>
                <w:sz w:val="20"/>
                <w:szCs w:val="20"/>
              </w:rPr>
              <w:t>2</w:t>
            </w:r>
            <w:r w:rsidR="00B0440A">
              <w:rPr>
                <w:rFonts w:ascii="Arial" w:hAnsi="Arial" w:cs="Arial"/>
                <w:bCs/>
                <w:sz w:val="20"/>
                <w:szCs w:val="20"/>
              </w:rPr>
              <w:t>3</w:t>
            </w:r>
            <w:r w:rsidRPr="00484C3A">
              <w:rPr>
                <w:rFonts w:ascii="Arial" w:hAnsi="Arial" w:cs="Arial"/>
                <w:bCs/>
                <w:sz w:val="20"/>
                <w:szCs w:val="20"/>
                <w:lang w:val="en-US"/>
              </w:rPr>
              <w:t>’’</w:t>
            </w:r>
          </w:p>
        </w:tc>
        <w:tc>
          <w:tcPr>
            <w:tcW w:w="1417" w:type="dxa"/>
            <w:vAlign w:val="center"/>
          </w:tcPr>
          <w:p w14:paraId="337272A9"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48A57C09" w14:textId="77777777" w:rsidR="004B3FAF" w:rsidRPr="00484C3A" w:rsidRDefault="004B3FAF" w:rsidP="00845E80">
            <w:pPr>
              <w:spacing w:before="120"/>
              <w:jc w:val="center"/>
              <w:rPr>
                <w:rFonts w:ascii="Arial" w:hAnsi="Arial" w:cs="Arial"/>
                <w:bCs/>
                <w:sz w:val="20"/>
                <w:szCs w:val="20"/>
              </w:rPr>
            </w:pPr>
          </w:p>
        </w:tc>
      </w:tr>
      <w:tr w:rsidR="004B3FAF" w:rsidRPr="00484C3A" w14:paraId="33F6E63E" w14:textId="77777777" w:rsidTr="007C73C4">
        <w:tc>
          <w:tcPr>
            <w:tcW w:w="567" w:type="dxa"/>
            <w:vAlign w:val="center"/>
          </w:tcPr>
          <w:p w14:paraId="446B70AC"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3</w:t>
            </w:r>
          </w:p>
        </w:tc>
        <w:tc>
          <w:tcPr>
            <w:tcW w:w="3544" w:type="dxa"/>
            <w:vAlign w:val="center"/>
          </w:tcPr>
          <w:p w14:paraId="68CE562A" w14:textId="77777777" w:rsidR="004B3FAF" w:rsidRPr="00484C3A" w:rsidRDefault="004B3FAF" w:rsidP="00845E80">
            <w:pPr>
              <w:spacing w:before="120"/>
              <w:rPr>
                <w:rFonts w:ascii="Arial" w:hAnsi="Arial" w:cs="Arial"/>
                <w:color w:val="000000"/>
                <w:sz w:val="20"/>
              </w:rPr>
            </w:pPr>
            <w:proofErr w:type="spellStart"/>
            <w:r w:rsidRPr="00484C3A">
              <w:rPr>
                <w:rFonts w:ascii="Arial" w:hAnsi="Arial" w:cs="Arial"/>
                <w:bCs/>
                <w:color w:val="000000"/>
                <w:sz w:val="20"/>
                <w:szCs w:val="20"/>
              </w:rPr>
              <w:t>Αν</w:t>
            </w:r>
            <w:proofErr w:type="spellEnd"/>
            <w:r w:rsidRPr="00484C3A">
              <w:rPr>
                <w:rFonts w:ascii="Arial" w:hAnsi="Arial" w:cs="Arial"/>
                <w:bCs/>
                <w:color w:val="000000"/>
                <w:sz w:val="20"/>
                <w:szCs w:val="20"/>
              </w:rPr>
              <w:t xml:space="preserve">αλογίες </w:t>
            </w:r>
            <w:proofErr w:type="spellStart"/>
            <w:r w:rsidRPr="00484C3A">
              <w:rPr>
                <w:rFonts w:ascii="Arial" w:hAnsi="Arial" w:cs="Arial"/>
                <w:bCs/>
                <w:color w:val="000000"/>
                <w:sz w:val="20"/>
                <w:szCs w:val="20"/>
              </w:rPr>
              <w:t>οθόνης</w:t>
            </w:r>
            <w:proofErr w:type="spellEnd"/>
            <w:r w:rsidRPr="00484C3A">
              <w:rPr>
                <w:rFonts w:ascii="Arial" w:hAnsi="Arial" w:cs="Arial"/>
                <w:bCs/>
                <w:color w:val="000000"/>
                <w:sz w:val="20"/>
                <w:szCs w:val="20"/>
              </w:rPr>
              <w:t xml:space="preserve"> 16:9</w:t>
            </w:r>
          </w:p>
        </w:tc>
        <w:tc>
          <w:tcPr>
            <w:tcW w:w="1418" w:type="dxa"/>
            <w:vAlign w:val="center"/>
          </w:tcPr>
          <w:p w14:paraId="4ECC87BC" w14:textId="77777777" w:rsidR="004B3FAF" w:rsidRPr="00484C3A" w:rsidRDefault="004B3FAF" w:rsidP="00845E80">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17802884"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2A9F150A" w14:textId="77777777" w:rsidR="004B3FAF" w:rsidRPr="00484C3A" w:rsidRDefault="004B3FAF" w:rsidP="00845E80">
            <w:pPr>
              <w:spacing w:before="120"/>
              <w:jc w:val="center"/>
              <w:rPr>
                <w:rFonts w:ascii="Arial" w:hAnsi="Arial" w:cs="Arial"/>
                <w:bCs/>
                <w:sz w:val="20"/>
                <w:szCs w:val="20"/>
              </w:rPr>
            </w:pPr>
          </w:p>
        </w:tc>
      </w:tr>
      <w:tr w:rsidR="004B3FAF" w:rsidRPr="00484C3A" w14:paraId="2771043B" w14:textId="77777777" w:rsidTr="007C73C4">
        <w:tc>
          <w:tcPr>
            <w:tcW w:w="567" w:type="dxa"/>
            <w:vAlign w:val="center"/>
          </w:tcPr>
          <w:p w14:paraId="21EBA88D"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4</w:t>
            </w:r>
          </w:p>
        </w:tc>
        <w:tc>
          <w:tcPr>
            <w:tcW w:w="3544" w:type="dxa"/>
            <w:vAlign w:val="center"/>
          </w:tcPr>
          <w:p w14:paraId="68ADDC66"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r w:rsidRPr="00484C3A">
              <w:rPr>
                <w:rFonts w:ascii="Arial" w:hAnsi="Arial" w:cs="Arial"/>
                <w:color w:val="000000"/>
                <w:sz w:val="20"/>
                <w:szCs w:val="20"/>
              </w:rPr>
              <w:t>1920 x 1080 ή κα</w:t>
            </w:r>
            <w:proofErr w:type="spellStart"/>
            <w:r w:rsidRPr="00484C3A">
              <w:rPr>
                <w:rFonts w:ascii="Arial" w:hAnsi="Arial" w:cs="Arial"/>
                <w:color w:val="000000"/>
                <w:sz w:val="20"/>
                <w:szCs w:val="20"/>
              </w:rPr>
              <w:t>λύτερη</w:t>
            </w:r>
            <w:proofErr w:type="spellEnd"/>
            <w:r w:rsidRPr="00484C3A">
              <w:rPr>
                <w:rFonts w:ascii="Arial" w:hAnsi="Arial" w:cs="Arial"/>
                <w:color w:val="000000"/>
                <w:sz w:val="20"/>
                <w:szCs w:val="20"/>
              </w:rPr>
              <w:t xml:space="preserve"> </w:t>
            </w:r>
          </w:p>
        </w:tc>
        <w:tc>
          <w:tcPr>
            <w:tcW w:w="1418" w:type="dxa"/>
            <w:vAlign w:val="center"/>
          </w:tcPr>
          <w:p w14:paraId="70ED113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1BA54DA"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7456225B" w14:textId="77777777" w:rsidR="004B3FAF" w:rsidRPr="00484C3A" w:rsidRDefault="004B3FAF" w:rsidP="00845E80">
            <w:pPr>
              <w:spacing w:before="120"/>
              <w:jc w:val="center"/>
              <w:rPr>
                <w:rFonts w:ascii="Arial" w:hAnsi="Arial" w:cs="Arial"/>
                <w:bCs/>
                <w:sz w:val="20"/>
                <w:szCs w:val="20"/>
              </w:rPr>
            </w:pPr>
          </w:p>
        </w:tc>
      </w:tr>
      <w:tr w:rsidR="004B3FAF" w:rsidRPr="00484C3A" w14:paraId="01FB0228" w14:textId="77777777" w:rsidTr="007C73C4">
        <w:tc>
          <w:tcPr>
            <w:tcW w:w="567" w:type="dxa"/>
            <w:vAlign w:val="center"/>
          </w:tcPr>
          <w:p w14:paraId="35BC18FC"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5</w:t>
            </w:r>
          </w:p>
        </w:tc>
        <w:tc>
          <w:tcPr>
            <w:tcW w:w="3544" w:type="dxa"/>
            <w:vAlign w:val="center"/>
          </w:tcPr>
          <w:p w14:paraId="0C175551"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color w:val="000000"/>
                <w:sz w:val="20"/>
                <w:szCs w:val="20"/>
              </w:rPr>
              <w:t>Χρόνος</w:t>
            </w:r>
            <w:proofErr w:type="spellEnd"/>
            <w:r w:rsidRPr="00484C3A">
              <w:rPr>
                <w:rFonts w:ascii="Arial" w:hAnsi="Arial" w:cs="Arial"/>
                <w:bCs/>
                <w:color w:val="000000"/>
                <w:sz w:val="20"/>
                <w:szCs w:val="20"/>
              </w:rPr>
              <w:t xml:space="preserve"> απ</w:t>
            </w:r>
            <w:proofErr w:type="spellStart"/>
            <w:r w:rsidRPr="00484C3A">
              <w:rPr>
                <w:rFonts w:ascii="Arial" w:hAnsi="Arial" w:cs="Arial"/>
                <w:bCs/>
                <w:color w:val="000000"/>
                <w:sz w:val="20"/>
                <w:szCs w:val="20"/>
              </w:rPr>
              <w:t>όκρισης</w:t>
            </w:r>
            <w:proofErr w:type="spellEnd"/>
            <w:r w:rsidRPr="00484C3A">
              <w:rPr>
                <w:rFonts w:ascii="Arial" w:hAnsi="Arial" w:cs="Arial"/>
                <w:bCs/>
                <w:color w:val="000000"/>
                <w:sz w:val="20"/>
                <w:szCs w:val="20"/>
              </w:rPr>
              <w:t xml:space="preserve">: </w:t>
            </w:r>
          </w:p>
        </w:tc>
        <w:tc>
          <w:tcPr>
            <w:tcW w:w="1418" w:type="dxa"/>
            <w:vAlign w:val="center"/>
          </w:tcPr>
          <w:p w14:paraId="7630A8C3" w14:textId="77777777" w:rsidR="004B3FAF" w:rsidRPr="00484C3A" w:rsidRDefault="004B3FAF" w:rsidP="00845E80">
            <w:pPr>
              <w:spacing w:before="120"/>
              <w:jc w:val="center"/>
              <w:rPr>
                <w:rFonts w:ascii="Arial" w:hAnsi="Arial" w:cs="Arial"/>
                <w:sz w:val="20"/>
              </w:rPr>
            </w:pPr>
            <w:r w:rsidRPr="00484C3A">
              <w:rPr>
                <w:rFonts w:ascii="Arial" w:hAnsi="Arial" w:cs="Arial"/>
                <w:color w:val="000000"/>
                <w:sz w:val="20"/>
                <w:szCs w:val="20"/>
              </w:rPr>
              <w:t xml:space="preserve">&lt;=5 </w:t>
            </w:r>
            <w:proofErr w:type="spellStart"/>
            <w:r w:rsidRPr="00484C3A">
              <w:rPr>
                <w:rFonts w:ascii="Arial" w:hAnsi="Arial" w:cs="Arial"/>
                <w:color w:val="000000"/>
                <w:sz w:val="20"/>
                <w:szCs w:val="20"/>
              </w:rPr>
              <w:t>ms</w:t>
            </w:r>
            <w:proofErr w:type="spellEnd"/>
            <w:r w:rsidRPr="00484C3A">
              <w:rPr>
                <w:rFonts w:ascii="Arial" w:hAnsi="Arial" w:cs="Arial"/>
                <w:color w:val="000000"/>
                <w:sz w:val="20"/>
                <w:szCs w:val="20"/>
              </w:rPr>
              <w:t>.</w:t>
            </w:r>
          </w:p>
        </w:tc>
        <w:tc>
          <w:tcPr>
            <w:tcW w:w="1417" w:type="dxa"/>
            <w:vAlign w:val="center"/>
          </w:tcPr>
          <w:p w14:paraId="43C744B7"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4EA3EE55" w14:textId="77777777" w:rsidR="004B3FAF" w:rsidRPr="00484C3A" w:rsidRDefault="004B3FAF" w:rsidP="00845E80">
            <w:pPr>
              <w:spacing w:before="120"/>
              <w:jc w:val="center"/>
              <w:rPr>
                <w:rFonts w:ascii="Arial" w:hAnsi="Arial" w:cs="Arial"/>
                <w:bCs/>
                <w:sz w:val="20"/>
                <w:szCs w:val="20"/>
              </w:rPr>
            </w:pPr>
          </w:p>
        </w:tc>
      </w:tr>
      <w:tr w:rsidR="004B3FAF" w:rsidRPr="00484C3A" w14:paraId="3D5B1EB0" w14:textId="77777777" w:rsidTr="007C73C4">
        <w:tc>
          <w:tcPr>
            <w:tcW w:w="567" w:type="dxa"/>
            <w:vAlign w:val="center"/>
          </w:tcPr>
          <w:p w14:paraId="158E72C1"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6</w:t>
            </w:r>
          </w:p>
        </w:tc>
        <w:tc>
          <w:tcPr>
            <w:tcW w:w="3544" w:type="dxa"/>
            <w:vAlign w:val="center"/>
          </w:tcPr>
          <w:p w14:paraId="14D50EC4" w14:textId="77777777" w:rsidR="004B3FAF" w:rsidRPr="003A338F" w:rsidRDefault="00797F00" w:rsidP="00845E80">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418" w:type="dxa"/>
            <w:vAlign w:val="center"/>
          </w:tcPr>
          <w:p w14:paraId="4CA4259B"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043922F"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4B4BFDF9" w14:textId="77777777" w:rsidR="004B3FAF" w:rsidRPr="00484C3A" w:rsidRDefault="004B3FAF" w:rsidP="00845E80">
            <w:pPr>
              <w:spacing w:before="120"/>
              <w:jc w:val="center"/>
              <w:rPr>
                <w:rFonts w:ascii="Arial" w:hAnsi="Arial" w:cs="Arial"/>
                <w:bCs/>
                <w:sz w:val="20"/>
                <w:szCs w:val="20"/>
              </w:rPr>
            </w:pPr>
          </w:p>
        </w:tc>
      </w:tr>
      <w:tr w:rsidR="004B3FAF" w:rsidRPr="00484C3A" w14:paraId="5780126C" w14:textId="77777777" w:rsidTr="007C73C4">
        <w:tc>
          <w:tcPr>
            <w:tcW w:w="567" w:type="dxa"/>
            <w:vAlign w:val="center"/>
          </w:tcPr>
          <w:p w14:paraId="6BB5089F"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7</w:t>
            </w:r>
          </w:p>
        </w:tc>
        <w:tc>
          <w:tcPr>
            <w:tcW w:w="3544" w:type="dxa"/>
            <w:vAlign w:val="center"/>
          </w:tcPr>
          <w:p w14:paraId="1B18AEEE" w14:textId="77777777" w:rsidR="004B3FAF" w:rsidRPr="00484C3A" w:rsidRDefault="004B3FAF" w:rsidP="00845E80">
            <w:pPr>
              <w:spacing w:before="120"/>
              <w:rPr>
                <w:rFonts w:ascii="Arial" w:hAnsi="Arial" w:cs="Arial"/>
                <w:bCs/>
                <w:sz w:val="20"/>
                <w:szCs w:val="20"/>
              </w:rPr>
            </w:pPr>
            <w:r w:rsidRPr="00484C3A">
              <w:rPr>
                <w:rFonts w:ascii="Arial" w:hAnsi="Arial" w:cs="Arial"/>
                <w:bCs/>
                <w:color w:val="000000"/>
                <w:sz w:val="20"/>
                <w:szCs w:val="20"/>
              </w:rPr>
              <w:t>Υπ</w:t>
            </w:r>
            <w:proofErr w:type="spellStart"/>
            <w:r w:rsidRPr="00484C3A">
              <w:rPr>
                <w:rFonts w:ascii="Arial" w:hAnsi="Arial" w:cs="Arial"/>
                <w:bCs/>
                <w:color w:val="000000"/>
                <w:sz w:val="20"/>
                <w:szCs w:val="20"/>
              </w:rPr>
              <w:t>οστήριξη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χρωμάτων</w:t>
            </w:r>
            <w:proofErr w:type="spellEnd"/>
          </w:p>
        </w:tc>
        <w:tc>
          <w:tcPr>
            <w:tcW w:w="1418" w:type="dxa"/>
            <w:vAlign w:val="center"/>
          </w:tcPr>
          <w:p w14:paraId="1CFB9AFB"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color w:val="000000"/>
                <w:sz w:val="20"/>
                <w:szCs w:val="20"/>
              </w:rPr>
              <w:t xml:space="preserve">&gt;=16 </w:t>
            </w:r>
            <w:proofErr w:type="spellStart"/>
            <w:r w:rsidRPr="00484C3A">
              <w:rPr>
                <w:rFonts w:ascii="Arial" w:hAnsi="Arial" w:cs="Arial"/>
                <w:color w:val="000000"/>
                <w:sz w:val="20"/>
                <w:szCs w:val="20"/>
              </w:rPr>
              <w:t>εκ</w:t>
            </w:r>
            <w:proofErr w:type="spellEnd"/>
            <w:r w:rsidRPr="00484C3A">
              <w:rPr>
                <w:rFonts w:ascii="Arial" w:hAnsi="Arial" w:cs="Arial"/>
                <w:color w:val="000000"/>
                <w:sz w:val="20"/>
                <w:szCs w:val="20"/>
              </w:rPr>
              <w:t>.</w:t>
            </w:r>
          </w:p>
        </w:tc>
        <w:tc>
          <w:tcPr>
            <w:tcW w:w="1417" w:type="dxa"/>
            <w:vAlign w:val="center"/>
          </w:tcPr>
          <w:p w14:paraId="7B7563B3"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17EC608" w14:textId="77777777" w:rsidR="004B3FAF" w:rsidRPr="00484C3A" w:rsidRDefault="004B3FAF" w:rsidP="00845E80">
            <w:pPr>
              <w:spacing w:before="120"/>
              <w:jc w:val="center"/>
              <w:rPr>
                <w:rFonts w:ascii="Arial" w:hAnsi="Arial" w:cs="Arial"/>
                <w:bCs/>
                <w:sz w:val="20"/>
                <w:szCs w:val="20"/>
              </w:rPr>
            </w:pPr>
          </w:p>
        </w:tc>
      </w:tr>
      <w:tr w:rsidR="004B3FAF" w:rsidRPr="00484C3A" w14:paraId="19E5E5B6" w14:textId="77777777" w:rsidTr="007C73C4">
        <w:tc>
          <w:tcPr>
            <w:tcW w:w="567" w:type="dxa"/>
            <w:vAlign w:val="center"/>
          </w:tcPr>
          <w:p w14:paraId="674F9A31"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8</w:t>
            </w:r>
          </w:p>
        </w:tc>
        <w:tc>
          <w:tcPr>
            <w:tcW w:w="3544" w:type="dxa"/>
            <w:vAlign w:val="center"/>
          </w:tcPr>
          <w:p w14:paraId="73DB2549" w14:textId="77777777" w:rsidR="004B3FAF" w:rsidRPr="00484C3A" w:rsidRDefault="004B3FAF" w:rsidP="00845E80">
            <w:pPr>
              <w:spacing w:before="120"/>
              <w:rPr>
                <w:rFonts w:ascii="Arial" w:hAnsi="Arial" w:cs="Arial"/>
                <w:bCs/>
                <w:color w:val="000000"/>
                <w:sz w:val="20"/>
                <w:szCs w:val="20"/>
              </w:rPr>
            </w:pPr>
            <w:proofErr w:type="spellStart"/>
            <w:r w:rsidRPr="00484C3A">
              <w:rPr>
                <w:rFonts w:ascii="Arial" w:hAnsi="Arial" w:cs="Arial"/>
                <w:bCs/>
                <w:color w:val="000000"/>
                <w:sz w:val="20"/>
                <w:szCs w:val="20"/>
              </w:rPr>
              <w:t>Γωνί</w:t>
            </w:r>
            <w:proofErr w:type="spellEnd"/>
            <w:r w:rsidRPr="00484C3A">
              <w:rPr>
                <w:rFonts w:ascii="Arial" w:hAnsi="Arial" w:cs="Arial"/>
                <w:bCs/>
                <w:color w:val="000000"/>
                <w:sz w:val="20"/>
                <w:szCs w:val="20"/>
              </w:rPr>
              <w:t xml:space="preserve">α </w:t>
            </w:r>
            <w:proofErr w:type="spellStart"/>
            <w:r w:rsidRPr="00484C3A">
              <w:rPr>
                <w:rFonts w:ascii="Arial" w:hAnsi="Arial" w:cs="Arial"/>
                <w:bCs/>
                <w:color w:val="000000"/>
                <w:sz w:val="20"/>
                <w:szCs w:val="20"/>
              </w:rPr>
              <w:t>θέ</w:t>
            </w:r>
            <w:proofErr w:type="spellEnd"/>
            <w:r w:rsidRPr="00484C3A">
              <w:rPr>
                <w:rFonts w:ascii="Arial" w:hAnsi="Arial" w:cs="Arial"/>
                <w:bCs/>
                <w:color w:val="000000"/>
                <w:sz w:val="20"/>
                <w:szCs w:val="20"/>
              </w:rPr>
              <w:t xml:space="preserve">ασης </w:t>
            </w:r>
            <w:proofErr w:type="spellStart"/>
            <w:r w:rsidRPr="00484C3A">
              <w:rPr>
                <w:rFonts w:ascii="Arial" w:hAnsi="Arial" w:cs="Arial"/>
                <w:bCs/>
                <w:color w:val="000000"/>
                <w:sz w:val="20"/>
                <w:szCs w:val="20"/>
              </w:rPr>
              <w:t>οριζόντι</w:t>
            </w:r>
            <w:proofErr w:type="spellEnd"/>
            <w:r w:rsidRPr="00484C3A">
              <w:rPr>
                <w:rFonts w:ascii="Arial" w:hAnsi="Arial" w:cs="Arial"/>
                <w:bCs/>
                <w:color w:val="000000"/>
                <w:sz w:val="20"/>
                <w:szCs w:val="20"/>
              </w:rPr>
              <w:t>α/κάθετη</w:t>
            </w:r>
          </w:p>
        </w:tc>
        <w:tc>
          <w:tcPr>
            <w:tcW w:w="1418" w:type="dxa"/>
            <w:vAlign w:val="center"/>
          </w:tcPr>
          <w:p w14:paraId="39325968" w14:textId="77777777" w:rsidR="004B3FAF" w:rsidRPr="00484C3A" w:rsidRDefault="004B3FAF" w:rsidP="00845E80">
            <w:pPr>
              <w:spacing w:before="120"/>
              <w:jc w:val="center"/>
              <w:rPr>
                <w:rFonts w:ascii="Arial" w:hAnsi="Arial" w:cs="Arial"/>
                <w:color w:val="000000"/>
                <w:sz w:val="20"/>
                <w:szCs w:val="20"/>
              </w:rPr>
            </w:pPr>
            <w:r w:rsidRPr="00484C3A">
              <w:rPr>
                <w:rFonts w:ascii="Arial" w:hAnsi="Arial" w:cs="Arial"/>
                <w:color w:val="000000"/>
                <w:sz w:val="20"/>
                <w:szCs w:val="20"/>
              </w:rPr>
              <w:t>&gt;=160</w:t>
            </w:r>
            <w:r w:rsidRPr="00484C3A">
              <w:rPr>
                <w:rFonts w:ascii="Arial" w:hAnsi="Arial" w:cs="Arial"/>
                <w:color w:val="000000"/>
                <w:sz w:val="20"/>
                <w:szCs w:val="20"/>
                <w:vertAlign w:val="superscript"/>
              </w:rPr>
              <w:t>ο</w:t>
            </w:r>
            <w:r w:rsidRPr="00484C3A">
              <w:rPr>
                <w:rFonts w:ascii="Arial" w:hAnsi="Arial" w:cs="Arial"/>
                <w:color w:val="000000"/>
                <w:sz w:val="20"/>
                <w:szCs w:val="20"/>
              </w:rPr>
              <w:t>/160</w:t>
            </w:r>
            <w:r w:rsidRPr="00484C3A">
              <w:rPr>
                <w:rFonts w:ascii="Arial" w:hAnsi="Arial" w:cs="Arial"/>
                <w:color w:val="000000"/>
                <w:sz w:val="20"/>
                <w:szCs w:val="20"/>
                <w:vertAlign w:val="superscript"/>
              </w:rPr>
              <w:t xml:space="preserve"> ο</w:t>
            </w:r>
          </w:p>
        </w:tc>
        <w:tc>
          <w:tcPr>
            <w:tcW w:w="1417" w:type="dxa"/>
            <w:vAlign w:val="center"/>
          </w:tcPr>
          <w:p w14:paraId="5B9CB63C"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2607F244" w14:textId="77777777" w:rsidR="004B3FAF" w:rsidRPr="00484C3A" w:rsidRDefault="004B3FAF" w:rsidP="00845E80">
            <w:pPr>
              <w:spacing w:before="120"/>
              <w:jc w:val="center"/>
              <w:rPr>
                <w:rFonts w:ascii="Arial" w:hAnsi="Arial" w:cs="Arial"/>
                <w:bCs/>
                <w:sz w:val="20"/>
                <w:szCs w:val="20"/>
              </w:rPr>
            </w:pPr>
          </w:p>
        </w:tc>
      </w:tr>
      <w:tr w:rsidR="004B3FAF" w:rsidRPr="00484C3A" w14:paraId="28233B3D" w14:textId="77777777" w:rsidTr="007C73C4">
        <w:tc>
          <w:tcPr>
            <w:tcW w:w="567" w:type="dxa"/>
            <w:vAlign w:val="center"/>
          </w:tcPr>
          <w:p w14:paraId="23AA23C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9</w:t>
            </w:r>
          </w:p>
        </w:tc>
        <w:tc>
          <w:tcPr>
            <w:tcW w:w="3544" w:type="dxa"/>
            <w:vAlign w:val="center"/>
          </w:tcPr>
          <w:p w14:paraId="512B46A9" w14:textId="77777777" w:rsidR="004B3FAF" w:rsidRPr="00484C3A" w:rsidRDefault="004B3FAF" w:rsidP="00845E80">
            <w:pPr>
              <w:spacing w:before="120"/>
              <w:rPr>
                <w:rFonts w:ascii="Arial" w:hAnsi="Arial" w:cs="Arial"/>
                <w:bCs/>
                <w:sz w:val="20"/>
                <w:szCs w:val="20"/>
                <w:lang w:val="el-GR"/>
              </w:rPr>
            </w:pPr>
            <w:r w:rsidRPr="00484C3A">
              <w:rPr>
                <w:rFonts w:ascii="Arial" w:hAnsi="Arial" w:cs="Arial"/>
                <w:bCs/>
                <w:color w:val="000000"/>
                <w:sz w:val="20"/>
                <w:szCs w:val="20"/>
                <w:lang w:val="el-GR"/>
              </w:rPr>
              <w:t>Διεθνή πρότυπα εξοπλισμού ηλεκτρολογικής ασφάλειας (</w:t>
            </w:r>
            <w:r w:rsidRPr="00484C3A">
              <w:rPr>
                <w:rFonts w:ascii="Arial" w:hAnsi="Arial" w:cs="Arial"/>
                <w:bCs/>
                <w:color w:val="000000"/>
                <w:sz w:val="20"/>
                <w:szCs w:val="20"/>
              </w:rPr>
              <w:t>CE</w:t>
            </w:r>
            <w:r w:rsidRPr="00484C3A">
              <w:rPr>
                <w:rFonts w:ascii="Arial" w:hAnsi="Arial" w:cs="Arial"/>
                <w:bCs/>
                <w:color w:val="000000"/>
                <w:sz w:val="20"/>
                <w:szCs w:val="20"/>
                <w:lang w:val="el-GR"/>
              </w:rPr>
              <w:t>), ηλεκτρομαγνητικής συμβατότητας (</w:t>
            </w:r>
            <w:r w:rsidRPr="00484C3A">
              <w:rPr>
                <w:rFonts w:ascii="Arial" w:hAnsi="Arial" w:cs="Arial"/>
                <w:bCs/>
                <w:color w:val="000000"/>
                <w:sz w:val="20"/>
                <w:szCs w:val="20"/>
              </w:rPr>
              <w:t>EMC</w:t>
            </w:r>
            <w:r w:rsidRPr="00484C3A">
              <w:rPr>
                <w:rFonts w:ascii="Arial" w:hAnsi="Arial" w:cs="Arial"/>
                <w:bCs/>
                <w:color w:val="000000"/>
                <w:sz w:val="20"/>
                <w:szCs w:val="20"/>
                <w:lang w:val="el-GR"/>
              </w:rPr>
              <w:t>), ηλεκτρομαγνητικών παρεμβολών (</w:t>
            </w:r>
            <w:r w:rsidRPr="00484C3A">
              <w:rPr>
                <w:rFonts w:ascii="Arial" w:hAnsi="Arial" w:cs="Arial"/>
                <w:bCs/>
                <w:color w:val="000000"/>
                <w:sz w:val="20"/>
                <w:szCs w:val="20"/>
              </w:rPr>
              <w:t>EMI</w:t>
            </w:r>
            <w:r w:rsidRPr="00484C3A">
              <w:rPr>
                <w:rFonts w:ascii="Arial" w:hAnsi="Arial" w:cs="Arial"/>
                <w:bCs/>
                <w:color w:val="000000"/>
                <w:sz w:val="20"/>
                <w:szCs w:val="20"/>
                <w:lang w:val="el-GR"/>
              </w:rPr>
              <w:t>), εξοικονόμησης ενέργειας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szCs w:val="22"/>
                <w:lang w:val="el-GR"/>
              </w:rPr>
              <w:t>)</w:t>
            </w:r>
          </w:p>
        </w:tc>
        <w:tc>
          <w:tcPr>
            <w:tcW w:w="1418" w:type="dxa"/>
            <w:vAlign w:val="center"/>
          </w:tcPr>
          <w:p w14:paraId="0442922C"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8EE4E1F"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3937AE37" w14:textId="77777777" w:rsidR="004B3FAF" w:rsidRPr="00484C3A" w:rsidRDefault="004B3FAF" w:rsidP="00845E80">
            <w:pPr>
              <w:spacing w:before="120"/>
              <w:jc w:val="center"/>
              <w:rPr>
                <w:rFonts w:ascii="Arial" w:hAnsi="Arial" w:cs="Arial"/>
                <w:bCs/>
                <w:sz w:val="20"/>
                <w:szCs w:val="20"/>
              </w:rPr>
            </w:pPr>
          </w:p>
        </w:tc>
      </w:tr>
      <w:tr w:rsidR="004B3FAF" w:rsidRPr="00484C3A" w14:paraId="5082FB52" w14:textId="77777777" w:rsidTr="007C73C4">
        <w:tc>
          <w:tcPr>
            <w:tcW w:w="567" w:type="dxa"/>
            <w:vAlign w:val="center"/>
          </w:tcPr>
          <w:p w14:paraId="6AA46308"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10</w:t>
            </w:r>
          </w:p>
        </w:tc>
        <w:tc>
          <w:tcPr>
            <w:tcW w:w="3544" w:type="dxa"/>
            <w:vAlign w:val="center"/>
          </w:tcPr>
          <w:p w14:paraId="3F781BDF"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color w:val="000000"/>
                <w:sz w:val="20"/>
                <w:szCs w:val="20"/>
              </w:rPr>
              <w:t>Εγγύηση</w:t>
            </w:r>
            <w:proofErr w:type="spellEnd"/>
            <w:r w:rsidRPr="00484C3A">
              <w:rPr>
                <w:rFonts w:ascii="Arial" w:hAnsi="Arial" w:cs="Arial"/>
                <w:bCs/>
                <w:color w:val="000000"/>
                <w:sz w:val="20"/>
                <w:szCs w:val="20"/>
              </w:rPr>
              <w:t xml:space="preserve"> κατα</w:t>
            </w:r>
            <w:proofErr w:type="spellStart"/>
            <w:r w:rsidRPr="00484C3A">
              <w:rPr>
                <w:rFonts w:ascii="Arial" w:hAnsi="Arial" w:cs="Arial"/>
                <w:bCs/>
                <w:color w:val="000000"/>
                <w:sz w:val="20"/>
                <w:szCs w:val="20"/>
              </w:rPr>
              <w:t>σκευ</w:t>
            </w:r>
            <w:proofErr w:type="spellEnd"/>
            <w:r w:rsidRPr="00484C3A">
              <w:rPr>
                <w:rFonts w:ascii="Arial" w:hAnsi="Arial" w:cs="Arial"/>
                <w:bCs/>
                <w:color w:val="000000"/>
                <w:sz w:val="20"/>
                <w:szCs w:val="20"/>
              </w:rPr>
              <w:t>αστή</w:t>
            </w:r>
          </w:p>
        </w:tc>
        <w:tc>
          <w:tcPr>
            <w:tcW w:w="1418" w:type="dxa"/>
            <w:vAlign w:val="center"/>
          </w:tcPr>
          <w:p w14:paraId="7DD21E6A"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 xml:space="preserve">&gt;=3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vAlign w:val="center"/>
          </w:tcPr>
          <w:p w14:paraId="00E5B1A3"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06DC67B3" w14:textId="77777777" w:rsidR="004B3FAF" w:rsidRPr="00484C3A" w:rsidRDefault="004B3FAF" w:rsidP="00845E80">
            <w:pPr>
              <w:spacing w:before="120"/>
              <w:jc w:val="center"/>
              <w:rPr>
                <w:rFonts w:ascii="Arial" w:hAnsi="Arial" w:cs="Arial"/>
                <w:bCs/>
                <w:sz w:val="20"/>
                <w:szCs w:val="20"/>
              </w:rPr>
            </w:pPr>
          </w:p>
        </w:tc>
      </w:tr>
    </w:tbl>
    <w:p w14:paraId="4BF04E18" w14:textId="77777777" w:rsidR="004B3FAF" w:rsidRDefault="004B3FAF" w:rsidP="004B3FAF">
      <w:pPr>
        <w:pStyle w:val="32"/>
      </w:pPr>
      <w:bookmarkStart w:id="1110" w:name="_Toc6219464"/>
      <w:bookmarkStart w:id="1111" w:name="_Toc52793932"/>
      <w:r>
        <w:t>B1.5</w:t>
      </w:r>
      <w:r w:rsidRPr="00706801">
        <w:t>.</w:t>
      </w:r>
      <w:r>
        <w:t>1</w:t>
      </w:r>
      <w:r>
        <w:rPr>
          <w:lang w:val="el-GR"/>
        </w:rPr>
        <w:t>0</w:t>
      </w:r>
      <w:r>
        <w:t>.3</w:t>
      </w:r>
      <w:r w:rsidRPr="00706801">
        <w:tab/>
      </w:r>
      <w:proofErr w:type="spellStart"/>
      <w:r w:rsidRPr="007A5755">
        <w:t>Εκτυ</w:t>
      </w:r>
      <w:proofErr w:type="spellEnd"/>
      <w:r w:rsidRPr="007A5755">
        <w:t>πωτής</w:t>
      </w:r>
      <w:bookmarkEnd w:id="1110"/>
      <w:bookmarkEnd w:id="1111"/>
    </w:p>
    <w:p w14:paraId="5CF0D405"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484C3A" w14:paraId="68B9E16C" w14:textId="77777777" w:rsidTr="007C73C4">
        <w:trPr>
          <w:trHeight w:val="552"/>
          <w:tblHeader/>
        </w:trPr>
        <w:tc>
          <w:tcPr>
            <w:tcW w:w="8505" w:type="dxa"/>
            <w:gridSpan w:val="5"/>
            <w:shd w:val="clear" w:color="auto" w:fill="BFBFBF"/>
            <w:vAlign w:val="center"/>
          </w:tcPr>
          <w:p w14:paraId="1E02B3D6"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bCs/>
                <w:sz w:val="20"/>
                <w:szCs w:val="20"/>
              </w:rPr>
              <w:t>ΕΚΤΥΠΩΤΗΣ</w:t>
            </w:r>
          </w:p>
        </w:tc>
      </w:tr>
      <w:tr w:rsidR="004B3FAF" w:rsidRPr="00484C3A" w14:paraId="24EDE56D" w14:textId="77777777" w:rsidTr="007C73C4">
        <w:trPr>
          <w:trHeight w:val="432"/>
          <w:tblHeader/>
        </w:trPr>
        <w:tc>
          <w:tcPr>
            <w:tcW w:w="567" w:type="dxa"/>
            <w:shd w:val="clear" w:color="auto" w:fill="BFBFBF"/>
            <w:vAlign w:val="center"/>
          </w:tcPr>
          <w:p w14:paraId="3E09CD6B"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bCs/>
                <w:sz w:val="20"/>
                <w:szCs w:val="20"/>
              </w:rPr>
              <w:t>Α/Α</w:t>
            </w:r>
          </w:p>
        </w:tc>
        <w:tc>
          <w:tcPr>
            <w:tcW w:w="3544" w:type="dxa"/>
            <w:tcBorders>
              <w:bottom w:val="single" w:sz="4" w:space="0" w:color="auto"/>
            </w:tcBorders>
            <w:shd w:val="clear" w:color="auto" w:fill="BFBFBF"/>
            <w:vAlign w:val="center"/>
          </w:tcPr>
          <w:p w14:paraId="191A4BE7"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418" w:type="dxa"/>
            <w:shd w:val="clear" w:color="auto" w:fill="BFBFBF"/>
            <w:vAlign w:val="center"/>
          </w:tcPr>
          <w:p w14:paraId="20DEA214"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17FCA5D8"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52731B5F"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6C3E4E30" w14:textId="77777777" w:rsidTr="007C73C4">
        <w:tc>
          <w:tcPr>
            <w:tcW w:w="567" w:type="dxa"/>
            <w:vAlign w:val="center"/>
          </w:tcPr>
          <w:p w14:paraId="55875F3D"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w:t>
            </w:r>
          </w:p>
        </w:tc>
        <w:tc>
          <w:tcPr>
            <w:tcW w:w="3544" w:type="dxa"/>
            <w:vAlign w:val="center"/>
          </w:tcPr>
          <w:p w14:paraId="455D7C6E"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ας </w:t>
            </w:r>
            <w:r w:rsidRPr="00484C3A">
              <w:rPr>
                <w:rFonts w:ascii="Arial" w:hAnsi="Arial" w:cs="Arial"/>
                <w:bCs/>
                <w:sz w:val="20"/>
                <w:szCs w:val="20"/>
                <w:lang w:val="en-US"/>
              </w:rPr>
              <w:t>Laser</w:t>
            </w:r>
            <w:r w:rsidRPr="00484C3A">
              <w:rPr>
                <w:rFonts w:ascii="Arial" w:hAnsi="Arial" w:cs="Arial"/>
                <w:bCs/>
                <w:sz w:val="20"/>
                <w:szCs w:val="20"/>
              </w:rPr>
              <w:t xml:space="preserve"> </w:t>
            </w:r>
            <w:proofErr w:type="spellStart"/>
            <w:r w:rsidRPr="00484C3A">
              <w:rPr>
                <w:rFonts w:ascii="Arial" w:hAnsi="Arial" w:cs="Arial"/>
                <w:bCs/>
                <w:sz w:val="20"/>
                <w:szCs w:val="20"/>
              </w:rPr>
              <w:t>Μονόχρωμος</w:t>
            </w:r>
            <w:proofErr w:type="spellEnd"/>
            <w:r w:rsidRPr="00484C3A">
              <w:rPr>
                <w:rFonts w:ascii="Arial" w:hAnsi="Arial" w:cs="Arial"/>
                <w:bCs/>
                <w:sz w:val="20"/>
                <w:szCs w:val="20"/>
              </w:rPr>
              <w:t>.</w:t>
            </w:r>
          </w:p>
        </w:tc>
        <w:tc>
          <w:tcPr>
            <w:tcW w:w="1418" w:type="dxa"/>
            <w:vAlign w:val="center"/>
          </w:tcPr>
          <w:p w14:paraId="2E7B5690"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CB49A8B"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4799A43B" w14:textId="77777777" w:rsidR="004B3FAF" w:rsidRPr="00484C3A" w:rsidRDefault="004B3FAF" w:rsidP="00845E80">
            <w:pPr>
              <w:spacing w:before="120"/>
              <w:jc w:val="center"/>
              <w:rPr>
                <w:rFonts w:ascii="Arial" w:hAnsi="Arial" w:cs="Arial"/>
                <w:bCs/>
                <w:sz w:val="20"/>
                <w:szCs w:val="20"/>
              </w:rPr>
            </w:pPr>
          </w:p>
        </w:tc>
      </w:tr>
      <w:tr w:rsidR="004B3FAF" w:rsidRPr="00484C3A" w14:paraId="58D4ECE8" w14:textId="77777777" w:rsidTr="007C73C4">
        <w:tc>
          <w:tcPr>
            <w:tcW w:w="567" w:type="dxa"/>
            <w:vAlign w:val="center"/>
          </w:tcPr>
          <w:p w14:paraId="2D4A70B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2</w:t>
            </w:r>
          </w:p>
        </w:tc>
        <w:tc>
          <w:tcPr>
            <w:tcW w:w="3544" w:type="dxa"/>
            <w:vAlign w:val="center"/>
          </w:tcPr>
          <w:p w14:paraId="1BD2D7E7"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Δικτυ</w:t>
            </w:r>
            <w:proofErr w:type="spellEnd"/>
            <w:r w:rsidRPr="00484C3A">
              <w:rPr>
                <w:rFonts w:ascii="Arial" w:hAnsi="Arial" w:cs="Arial"/>
                <w:bCs/>
                <w:sz w:val="20"/>
                <w:szCs w:val="20"/>
              </w:rPr>
              <w:t xml:space="preserve">ακός, </w:t>
            </w:r>
            <w:r w:rsidRPr="00484C3A">
              <w:rPr>
                <w:rFonts w:ascii="Arial" w:hAnsi="Arial" w:cs="Arial"/>
                <w:bCs/>
                <w:sz w:val="20"/>
                <w:szCs w:val="20"/>
                <w:lang w:val="en-US"/>
              </w:rPr>
              <w:t>USB</w:t>
            </w:r>
            <w:r w:rsidRPr="00484C3A">
              <w:rPr>
                <w:rFonts w:ascii="Arial" w:hAnsi="Arial" w:cs="Arial"/>
                <w:bCs/>
                <w:sz w:val="20"/>
                <w:szCs w:val="20"/>
              </w:rPr>
              <w:t>.</w:t>
            </w:r>
          </w:p>
        </w:tc>
        <w:tc>
          <w:tcPr>
            <w:tcW w:w="1418" w:type="dxa"/>
            <w:vAlign w:val="center"/>
          </w:tcPr>
          <w:p w14:paraId="02B16DF9"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BD48DA5"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544AE8E1" w14:textId="77777777" w:rsidR="004B3FAF" w:rsidRPr="00484C3A" w:rsidRDefault="004B3FAF" w:rsidP="00845E80">
            <w:pPr>
              <w:spacing w:before="120"/>
              <w:jc w:val="center"/>
              <w:rPr>
                <w:rFonts w:ascii="Arial" w:hAnsi="Arial" w:cs="Arial"/>
                <w:bCs/>
                <w:sz w:val="20"/>
                <w:szCs w:val="20"/>
              </w:rPr>
            </w:pPr>
          </w:p>
        </w:tc>
      </w:tr>
      <w:tr w:rsidR="004B3FAF" w:rsidRPr="00484C3A" w14:paraId="51843F7E" w14:textId="77777777" w:rsidTr="007C73C4">
        <w:tc>
          <w:tcPr>
            <w:tcW w:w="567" w:type="dxa"/>
            <w:vAlign w:val="center"/>
          </w:tcPr>
          <w:p w14:paraId="7B917311"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3</w:t>
            </w:r>
          </w:p>
        </w:tc>
        <w:tc>
          <w:tcPr>
            <w:tcW w:w="3544" w:type="dxa"/>
            <w:vAlign w:val="center"/>
          </w:tcPr>
          <w:p w14:paraId="15F85DDF" w14:textId="77777777" w:rsidR="004B3FAF" w:rsidRPr="00484C3A" w:rsidRDefault="004B3FAF" w:rsidP="00845E80">
            <w:pPr>
              <w:spacing w:before="120"/>
              <w:rPr>
                <w:rFonts w:ascii="Arial" w:hAnsi="Arial" w:cs="Arial"/>
                <w:bCs/>
                <w:sz w:val="20"/>
                <w:szCs w:val="20"/>
                <w:lang w:val="el-GR"/>
              </w:rPr>
            </w:pPr>
            <w:r w:rsidRPr="00484C3A">
              <w:rPr>
                <w:rFonts w:ascii="Arial" w:hAnsi="Arial" w:cs="Arial"/>
                <w:bCs/>
                <w:sz w:val="20"/>
                <w:szCs w:val="20"/>
                <w:lang w:val="el-GR"/>
              </w:rPr>
              <w:t>Ταχύτητα εκτύπωσης &gt;=30σελ/λεπτό Α4.</w:t>
            </w:r>
          </w:p>
        </w:tc>
        <w:tc>
          <w:tcPr>
            <w:tcW w:w="1418" w:type="dxa"/>
            <w:vAlign w:val="center"/>
          </w:tcPr>
          <w:p w14:paraId="7435EFE0"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4406999"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461FEAEC" w14:textId="77777777" w:rsidR="004B3FAF" w:rsidRPr="00484C3A" w:rsidRDefault="004B3FAF" w:rsidP="00845E80">
            <w:pPr>
              <w:spacing w:before="120"/>
              <w:jc w:val="center"/>
              <w:rPr>
                <w:rFonts w:ascii="Arial" w:hAnsi="Arial" w:cs="Arial"/>
                <w:bCs/>
                <w:sz w:val="20"/>
                <w:szCs w:val="20"/>
              </w:rPr>
            </w:pPr>
          </w:p>
        </w:tc>
      </w:tr>
      <w:tr w:rsidR="004B3FAF" w:rsidRPr="00484C3A" w14:paraId="194A63CE" w14:textId="77777777" w:rsidTr="007C73C4">
        <w:tc>
          <w:tcPr>
            <w:tcW w:w="567" w:type="dxa"/>
            <w:vAlign w:val="center"/>
          </w:tcPr>
          <w:p w14:paraId="5984A3DB"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4</w:t>
            </w:r>
          </w:p>
        </w:tc>
        <w:tc>
          <w:tcPr>
            <w:tcW w:w="3544" w:type="dxa"/>
            <w:vAlign w:val="center"/>
          </w:tcPr>
          <w:p w14:paraId="508EF5A7" w14:textId="77777777" w:rsidR="004B3FAF" w:rsidRPr="00484C3A" w:rsidRDefault="004B3FAF" w:rsidP="00845E80">
            <w:pPr>
              <w:spacing w:before="120"/>
              <w:rPr>
                <w:rFonts w:ascii="Arial" w:hAnsi="Arial" w:cs="Arial"/>
                <w:bCs/>
                <w:sz w:val="20"/>
                <w:szCs w:val="20"/>
              </w:rPr>
            </w:pPr>
            <w:r w:rsidRPr="00484C3A">
              <w:rPr>
                <w:rFonts w:ascii="Arial" w:hAnsi="Arial" w:cs="Arial"/>
                <w:bCs/>
                <w:sz w:val="20"/>
                <w:szCs w:val="20"/>
              </w:rPr>
              <w:t>Υπ</w:t>
            </w:r>
            <w:proofErr w:type="spellStart"/>
            <w:r w:rsidRPr="00484C3A">
              <w:rPr>
                <w:rFonts w:ascii="Arial" w:hAnsi="Arial" w:cs="Arial"/>
                <w:bCs/>
                <w:sz w:val="20"/>
                <w:szCs w:val="20"/>
              </w:rPr>
              <w:t>οστήριξη</w:t>
            </w:r>
            <w:proofErr w:type="spellEnd"/>
            <w:r w:rsidRPr="00484C3A">
              <w:rPr>
                <w:rFonts w:ascii="Arial" w:hAnsi="Arial" w:cs="Arial"/>
                <w:bCs/>
                <w:sz w:val="20"/>
                <w:szCs w:val="20"/>
              </w:rPr>
              <w:t xml:space="preserve"> π</w:t>
            </w:r>
            <w:proofErr w:type="spellStart"/>
            <w:r w:rsidRPr="00484C3A">
              <w:rPr>
                <w:rFonts w:ascii="Arial" w:hAnsi="Arial" w:cs="Arial"/>
                <w:bCs/>
                <w:sz w:val="20"/>
                <w:szCs w:val="20"/>
              </w:rPr>
              <w:t>ρωτοκόλλων</w:t>
            </w:r>
            <w:proofErr w:type="spellEnd"/>
            <w:r w:rsidRPr="00484C3A">
              <w:rPr>
                <w:rFonts w:ascii="Arial" w:hAnsi="Arial" w:cs="Arial"/>
                <w:bCs/>
                <w:sz w:val="20"/>
                <w:szCs w:val="20"/>
              </w:rPr>
              <w:t xml:space="preserve"> </w:t>
            </w:r>
            <w:r w:rsidRPr="00484C3A">
              <w:rPr>
                <w:rFonts w:ascii="Arial" w:hAnsi="Arial" w:cs="Arial"/>
                <w:bCs/>
                <w:sz w:val="20"/>
                <w:szCs w:val="20"/>
                <w:lang w:val="en-US"/>
              </w:rPr>
              <w:t>IPv4, IPv6</w:t>
            </w:r>
            <w:r w:rsidRPr="00484C3A">
              <w:rPr>
                <w:rFonts w:ascii="Arial" w:hAnsi="Arial" w:cs="Arial"/>
                <w:bCs/>
                <w:sz w:val="20"/>
                <w:szCs w:val="20"/>
              </w:rPr>
              <w:t>.</w:t>
            </w:r>
          </w:p>
        </w:tc>
        <w:tc>
          <w:tcPr>
            <w:tcW w:w="1418" w:type="dxa"/>
            <w:vAlign w:val="center"/>
          </w:tcPr>
          <w:p w14:paraId="1772F37E"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FF3EADD"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3B85DBB4" w14:textId="77777777" w:rsidR="004B3FAF" w:rsidRPr="00484C3A" w:rsidRDefault="004B3FAF" w:rsidP="00845E80">
            <w:pPr>
              <w:spacing w:before="120"/>
              <w:jc w:val="center"/>
              <w:rPr>
                <w:rFonts w:ascii="Arial" w:hAnsi="Arial" w:cs="Arial"/>
                <w:bCs/>
                <w:sz w:val="20"/>
                <w:szCs w:val="20"/>
              </w:rPr>
            </w:pPr>
          </w:p>
        </w:tc>
      </w:tr>
      <w:tr w:rsidR="004B3FAF" w:rsidRPr="00484C3A" w14:paraId="39415340" w14:textId="77777777" w:rsidTr="007C73C4">
        <w:tc>
          <w:tcPr>
            <w:tcW w:w="567" w:type="dxa"/>
            <w:vAlign w:val="center"/>
          </w:tcPr>
          <w:p w14:paraId="55E3A063"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5</w:t>
            </w:r>
          </w:p>
        </w:tc>
        <w:tc>
          <w:tcPr>
            <w:tcW w:w="3544" w:type="dxa"/>
            <w:vAlign w:val="center"/>
          </w:tcPr>
          <w:p w14:paraId="188CEBE8"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Χωρητικότητ</w:t>
            </w:r>
            <w:proofErr w:type="spellEnd"/>
            <w:r w:rsidRPr="00484C3A">
              <w:rPr>
                <w:rFonts w:ascii="Arial" w:hAnsi="Arial" w:cs="Arial"/>
                <w:bCs/>
                <w:sz w:val="20"/>
                <w:szCs w:val="20"/>
              </w:rPr>
              <w:t>α χα</w:t>
            </w:r>
            <w:proofErr w:type="spellStart"/>
            <w:r w:rsidRPr="00484C3A">
              <w:rPr>
                <w:rFonts w:ascii="Arial" w:hAnsi="Arial" w:cs="Arial"/>
                <w:bCs/>
                <w:sz w:val="20"/>
                <w:szCs w:val="20"/>
              </w:rPr>
              <w:t>ρτιού</w:t>
            </w:r>
            <w:proofErr w:type="spellEnd"/>
            <w:r w:rsidRPr="00484C3A">
              <w:rPr>
                <w:rFonts w:ascii="Arial" w:hAnsi="Arial" w:cs="Arial"/>
                <w:bCs/>
                <w:sz w:val="20"/>
                <w:szCs w:val="20"/>
              </w:rPr>
              <w:t xml:space="preserve"> Α4.</w:t>
            </w:r>
          </w:p>
        </w:tc>
        <w:tc>
          <w:tcPr>
            <w:tcW w:w="1418" w:type="dxa"/>
            <w:vAlign w:val="center"/>
          </w:tcPr>
          <w:p w14:paraId="7142D302"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 xml:space="preserve">&gt;=500 </w:t>
            </w:r>
            <w:proofErr w:type="spellStart"/>
            <w:r w:rsidRPr="00484C3A">
              <w:rPr>
                <w:rFonts w:ascii="Arial" w:hAnsi="Arial" w:cs="Arial"/>
                <w:bCs/>
                <w:sz w:val="20"/>
                <w:szCs w:val="20"/>
              </w:rPr>
              <w:t>φύλλ</w:t>
            </w:r>
            <w:proofErr w:type="spellEnd"/>
            <w:r w:rsidRPr="00484C3A">
              <w:rPr>
                <w:rFonts w:ascii="Arial" w:hAnsi="Arial" w:cs="Arial"/>
                <w:bCs/>
                <w:sz w:val="20"/>
                <w:szCs w:val="20"/>
              </w:rPr>
              <w:t>α</w:t>
            </w:r>
            <w:r w:rsidRPr="00484C3A">
              <w:rPr>
                <w:rFonts w:ascii="Arial" w:hAnsi="Arial" w:cs="Arial"/>
                <w:sz w:val="20"/>
                <w:szCs w:val="20"/>
                <w:lang w:val="en-US"/>
              </w:rPr>
              <w:t xml:space="preserve"> </w:t>
            </w:r>
          </w:p>
        </w:tc>
        <w:tc>
          <w:tcPr>
            <w:tcW w:w="1417" w:type="dxa"/>
            <w:vAlign w:val="center"/>
          </w:tcPr>
          <w:p w14:paraId="2BA5E89E"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16D9B6AA" w14:textId="77777777" w:rsidR="004B3FAF" w:rsidRPr="00484C3A" w:rsidRDefault="004B3FAF" w:rsidP="00845E80">
            <w:pPr>
              <w:spacing w:before="120"/>
              <w:jc w:val="center"/>
              <w:rPr>
                <w:rFonts w:ascii="Arial" w:hAnsi="Arial" w:cs="Arial"/>
                <w:bCs/>
                <w:sz w:val="20"/>
                <w:szCs w:val="20"/>
              </w:rPr>
            </w:pPr>
          </w:p>
        </w:tc>
      </w:tr>
      <w:tr w:rsidR="004B3FAF" w:rsidRPr="00484C3A" w14:paraId="282C71A2" w14:textId="77777777" w:rsidTr="007C73C4">
        <w:tc>
          <w:tcPr>
            <w:tcW w:w="567" w:type="dxa"/>
            <w:vAlign w:val="center"/>
          </w:tcPr>
          <w:p w14:paraId="1A23A0A2"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6</w:t>
            </w:r>
          </w:p>
        </w:tc>
        <w:tc>
          <w:tcPr>
            <w:tcW w:w="3544" w:type="dxa"/>
            <w:vAlign w:val="center"/>
          </w:tcPr>
          <w:p w14:paraId="63D62D48"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w:t>
            </w:r>
            <w:r w:rsidRPr="00484C3A">
              <w:rPr>
                <w:rFonts w:ascii="Arial" w:hAnsi="Arial" w:cs="Arial"/>
                <w:color w:val="000000"/>
                <w:sz w:val="20"/>
                <w:szCs w:val="20"/>
              </w:rPr>
              <w:t>. Επ</w:t>
            </w:r>
            <w:proofErr w:type="spellStart"/>
            <w:r w:rsidRPr="00484C3A">
              <w:rPr>
                <w:rFonts w:ascii="Arial" w:hAnsi="Arial" w:cs="Arial"/>
                <w:color w:val="000000"/>
                <w:sz w:val="20"/>
                <w:szCs w:val="20"/>
              </w:rPr>
              <w:t>ιθυμητό</w:t>
            </w:r>
            <w:proofErr w:type="spellEnd"/>
            <w:r w:rsidRPr="00484C3A">
              <w:rPr>
                <w:rFonts w:ascii="Arial" w:hAnsi="Arial" w:cs="Arial"/>
                <w:color w:val="000000"/>
                <w:sz w:val="20"/>
                <w:szCs w:val="20"/>
              </w:rPr>
              <w:t xml:space="preserve"> να υπ</w:t>
            </w:r>
            <w:proofErr w:type="spellStart"/>
            <w:r w:rsidRPr="00484C3A">
              <w:rPr>
                <w:rFonts w:ascii="Arial" w:hAnsi="Arial" w:cs="Arial"/>
                <w:color w:val="000000"/>
                <w:sz w:val="20"/>
                <w:szCs w:val="20"/>
              </w:rPr>
              <w:t>οστηρίζει</w:t>
            </w:r>
            <w:proofErr w:type="spellEnd"/>
            <w:r w:rsidRPr="00484C3A">
              <w:rPr>
                <w:rFonts w:ascii="Arial" w:hAnsi="Arial" w:cs="Arial"/>
                <w:color w:val="000000"/>
                <w:sz w:val="20"/>
                <w:szCs w:val="20"/>
              </w:rPr>
              <w:t xml:space="preserve"> και</w:t>
            </w:r>
            <w:r w:rsidRPr="00484C3A">
              <w:rPr>
                <w:rFonts w:ascii="Arial" w:hAnsi="Arial" w:cs="Arial"/>
                <w:color w:val="000000"/>
                <w:sz w:val="20"/>
                <w:szCs w:val="20"/>
                <w:lang w:val="de-DE"/>
              </w:rPr>
              <w:t xml:space="preserve"> Gigabit Ethernet.</w:t>
            </w:r>
          </w:p>
        </w:tc>
        <w:tc>
          <w:tcPr>
            <w:tcW w:w="1418" w:type="dxa"/>
            <w:vAlign w:val="center"/>
          </w:tcPr>
          <w:p w14:paraId="2A941978" w14:textId="77777777" w:rsidR="004B3FAF" w:rsidRPr="00484C3A" w:rsidRDefault="004B3FAF" w:rsidP="00845E80">
            <w:pPr>
              <w:spacing w:before="120"/>
              <w:jc w:val="center"/>
              <w:rPr>
                <w:rFonts w:ascii="Arial" w:hAnsi="Arial" w:cs="Arial"/>
                <w:bCs/>
                <w:sz w:val="20"/>
                <w:szCs w:val="20"/>
                <w:lang w:val="de-DE"/>
              </w:rPr>
            </w:pPr>
            <w:r w:rsidRPr="00484C3A">
              <w:rPr>
                <w:rFonts w:ascii="Arial" w:hAnsi="Arial" w:cs="Arial"/>
                <w:sz w:val="20"/>
                <w:szCs w:val="20"/>
                <w:lang w:val="en-US"/>
              </w:rPr>
              <w:t>NAI</w:t>
            </w:r>
          </w:p>
        </w:tc>
        <w:tc>
          <w:tcPr>
            <w:tcW w:w="1417" w:type="dxa"/>
            <w:vAlign w:val="center"/>
          </w:tcPr>
          <w:p w14:paraId="0EA1E32B" w14:textId="77777777" w:rsidR="004B3FAF" w:rsidRPr="00484C3A" w:rsidRDefault="004B3FAF" w:rsidP="00845E80">
            <w:pPr>
              <w:spacing w:before="120"/>
              <w:jc w:val="center"/>
              <w:rPr>
                <w:rFonts w:ascii="Arial" w:hAnsi="Arial" w:cs="Arial"/>
                <w:bCs/>
                <w:sz w:val="20"/>
                <w:szCs w:val="20"/>
                <w:lang w:val="de-DE"/>
              </w:rPr>
            </w:pPr>
          </w:p>
        </w:tc>
        <w:tc>
          <w:tcPr>
            <w:tcW w:w="1559" w:type="dxa"/>
            <w:vAlign w:val="center"/>
          </w:tcPr>
          <w:p w14:paraId="7394A28A" w14:textId="77777777" w:rsidR="004B3FAF" w:rsidRPr="00484C3A" w:rsidRDefault="004B3FAF" w:rsidP="00845E80">
            <w:pPr>
              <w:spacing w:before="120"/>
              <w:jc w:val="center"/>
              <w:rPr>
                <w:rFonts w:ascii="Arial" w:hAnsi="Arial" w:cs="Arial"/>
                <w:bCs/>
                <w:sz w:val="20"/>
                <w:szCs w:val="20"/>
                <w:lang w:val="de-DE"/>
              </w:rPr>
            </w:pPr>
          </w:p>
        </w:tc>
      </w:tr>
      <w:tr w:rsidR="004B3FAF" w:rsidRPr="00484C3A" w14:paraId="7610C9D7" w14:textId="77777777" w:rsidTr="007C73C4">
        <w:tc>
          <w:tcPr>
            <w:tcW w:w="567" w:type="dxa"/>
            <w:vAlign w:val="center"/>
          </w:tcPr>
          <w:p w14:paraId="4C102419"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7</w:t>
            </w:r>
          </w:p>
        </w:tc>
        <w:tc>
          <w:tcPr>
            <w:tcW w:w="3544" w:type="dxa"/>
            <w:vAlign w:val="center"/>
          </w:tcPr>
          <w:p w14:paraId="2245C187"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Αυτόμ</w:t>
            </w:r>
            <w:proofErr w:type="spellEnd"/>
            <w:r w:rsidRPr="00484C3A">
              <w:rPr>
                <w:rFonts w:ascii="Arial" w:hAnsi="Arial" w:cs="Arial"/>
                <w:bCs/>
                <w:sz w:val="20"/>
                <w:szCs w:val="20"/>
              </w:rPr>
              <w:t xml:space="preserve">ατη </w:t>
            </w:r>
            <w:proofErr w:type="spellStart"/>
            <w:r w:rsidRPr="00484C3A">
              <w:rPr>
                <w:rFonts w:ascii="Arial" w:hAnsi="Arial" w:cs="Arial"/>
                <w:bCs/>
                <w:sz w:val="20"/>
                <w:szCs w:val="20"/>
              </w:rPr>
              <w:t>εκτύ</w:t>
            </w:r>
            <w:proofErr w:type="spellEnd"/>
            <w:r w:rsidRPr="00484C3A">
              <w:rPr>
                <w:rFonts w:ascii="Arial" w:hAnsi="Arial" w:cs="Arial"/>
                <w:bCs/>
                <w:sz w:val="20"/>
                <w:szCs w:val="20"/>
              </w:rPr>
              <w:t xml:space="preserve">πωση </w:t>
            </w:r>
            <w:proofErr w:type="spellStart"/>
            <w:r w:rsidRPr="00484C3A">
              <w:rPr>
                <w:rFonts w:ascii="Arial" w:hAnsi="Arial" w:cs="Arial"/>
                <w:bCs/>
                <w:sz w:val="20"/>
                <w:szCs w:val="20"/>
              </w:rPr>
              <w:t>δι</w:t>
            </w:r>
            <w:proofErr w:type="spellEnd"/>
            <w:r w:rsidRPr="00484C3A">
              <w:rPr>
                <w:rFonts w:ascii="Arial" w:hAnsi="Arial" w:cs="Arial"/>
                <w:bCs/>
                <w:sz w:val="20"/>
                <w:szCs w:val="20"/>
              </w:rPr>
              <w:t xml:space="preserve">πλής </w:t>
            </w:r>
            <w:proofErr w:type="spellStart"/>
            <w:r w:rsidRPr="00484C3A">
              <w:rPr>
                <w:rFonts w:ascii="Arial" w:hAnsi="Arial" w:cs="Arial"/>
                <w:bCs/>
                <w:sz w:val="20"/>
                <w:szCs w:val="20"/>
              </w:rPr>
              <w:t>όψης</w:t>
            </w:r>
            <w:proofErr w:type="spellEnd"/>
            <w:r w:rsidRPr="00484C3A">
              <w:rPr>
                <w:rFonts w:ascii="Arial" w:hAnsi="Arial" w:cs="Arial"/>
                <w:bCs/>
                <w:sz w:val="20"/>
                <w:szCs w:val="20"/>
              </w:rPr>
              <w:t>.</w:t>
            </w:r>
          </w:p>
        </w:tc>
        <w:tc>
          <w:tcPr>
            <w:tcW w:w="1418" w:type="dxa"/>
            <w:vAlign w:val="center"/>
          </w:tcPr>
          <w:p w14:paraId="691E27D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4EB4E1A"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122023F9" w14:textId="77777777" w:rsidR="004B3FAF" w:rsidRPr="00484C3A" w:rsidRDefault="004B3FAF" w:rsidP="00845E80">
            <w:pPr>
              <w:spacing w:before="120"/>
              <w:jc w:val="center"/>
              <w:rPr>
                <w:rFonts w:ascii="Arial" w:hAnsi="Arial" w:cs="Arial"/>
                <w:bCs/>
                <w:sz w:val="20"/>
                <w:szCs w:val="20"/>
              </w:rPr>
            </w:pPr>
          </w:p>
        </w:tc>
      </w:tr>
      <w:tr w:rsidR="004B3FAF" w:rsidRPr="00484C3A" w14:paraId="1490FFE6" w14:textId="77777777" w:rsidTr="007C73C4">
        <w:tc>
          <w:tcPr>
            <w:tcW w:w="567" w:type="dxa"/>
            <w:vAlign w:val="center"/>
          </w:tcPr>
          <w:p w14:paraId="7D1C3AC2"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8</w:t>
            </w:r>
          </w:p>
        </w:tc>
        <w:tc>
          <w:tcPr>
            <w:tcW w:w="3544" w:type="dxa"/>
            <w:vAlign w:val="center"/>
          </w:tcPr>
          <w:p w14:paraId="3F0715D8" w14:textId="77777777" w:rsidR="004B3FAF" w:rsidRPr="00484C3A" w:rsidRDefault="004B3FAF" w:rsidP="00845E80">
            <w:pPr>
              <w:spacing w:before="120"/>
              <w:rPr>
                <w:rFonts w:ascii="Arial" w:hAnsi="Arial" w:cs="Arial"/>
                <w:bCs/>
                <w:color w:val="000000"/>
                <w:sz w:val="20"/>
                <w:szCs w:val="20"/>
              </w:rPr>
            </w:pPr>
            <w:proofErr w:type="spellStart"/>
            <w:r w:rsidRPr="00484C3A">
              <w:rPr>
                <w:rFonts w:ascii="Arial" w:hAnsi="Arial" w:cs="Arial"/>
                <w:bCs/>
                <w:color w:val="000000"/>
                <w:sz w:val="20"/>
                <w:szCs w:val="20"/>
              </w:rPr>
              <w:t>Μνήμη</w:t>
            </w:r>
            <w:proofErr w:type="spellEnd"/>
            <w:r w:rsidRPr="00484C3A">
              <w:rPr>
                <w:rFonts w:ascii="Arial" w:hAnsi="Arial" w:cs="Arial"/>
                <w:bCs/>
                <w:color w:val="000000"/>
                <w:sz w:val="20"/>
                <w:szCs w:val="20"/>
              </w:rPr>
              <w:t>.</w:t>
            </w:r>
          </w:p>
        </w:tc>
        <w:tc>
          <w:tcPr>
            <w:tcW w:w="1418" w:type="dxa"/>
            <w:vAlign w:val="center"/>
          </w:tcPr>
          <w:p w14:paraId="0DDDD291"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color w:val="000000"/>
                <w:sz w:val="20"/>
                <w:szCs w:val="20"/>
              </w:rPr>
              <w:t>&gt;=128ΜΒ</w:t>
            </w:r>
          </w:p>
        </w:tc>
        <w:tc>
          <w:tcPr>
            <w:tcW w:w="1417" w:type="dxa"/>
            <w:vAlign w:val="center"/>
          </w:tcPr>
          <w:p w14:paraId="11E3C903"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AA344BD" w14:textId="77777777" w:rsidR="004B3FAF" w:rsidRPr="00484C3A" w:rsidRDefault="004B3FAF" w:rsidP="00845E80">
            <w:pPr>
              <w:spacing w:before="120"/>
              <w:jc w:val="center"/>
              <w:rPr>
                <w:rFonts w:ascii="Arial" w:hAnsi="Arial" w:cs="Arial"/>
                <w:bCs/>
                <w:sz w:val="20"/>
                <w:szCs w:val="20"/>
              </w:rPr>
            </w:pPr>
          </w:p>
        </w:tc>
      </w:tr>
      <w:tr w:rsidR="004B3FAF" w:rsidRPr="00484C3A" w14:paraId="681DDF5A" w14:textId="77777777" w:rsidTr="007C73C4">
        <w:tc>
          <w:tcPr>
            <w:tcW w:w="567" w:type="dxa"/>
            <w:vAlign w:val="center"/>
          </w:tcPr>
          <w:p w14:paraId="19B5C9FD"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9</w:t>
            </w:r>
          </w:p>
        </w:tc>
        <w:tc>
          <w:tcPr>
            <w:tcW w:w="3544" w:type="dxa"/>
            <w:vAlign w:val="center"/>
          </w:tcPr>
          <w:p w14:paraId="6E12A18F" w14:textId="77777777" w:rsidR="004B3FAF" w:rsidRPr="00484C3A" w:rsidRDefault="004B3FAF" w:rsidP="00845E80">
            <w:pPr>
              <w:spacing w:before="120"/>
              <w:rPr>
                <w:rFonts w:ascii="Arial" w:hAnsi="Arial" w:cs="Arial"/>
                <w:bCs/>
                <w:color w:val="000000"/>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εκτύ</w:t>
            </w:r>
            <w:proofErr w:type="spellEnd"/>
            <w:r w:rsidRPr="00484C3A">
              <w:rPr>
                <w:rFonts w:ascii="Arial" w:hAnsi="Arial" w:cs="Arial"/>
                <w:bCs/>
                <w:color w:val="000000"/>
                <w:sz w:val="20"/>
                <w:szCs w:val="20"/>
              </w:rPr>
              <w:t>πωσης.</w:t>
            </w:r>
          </w:p>
        </w:tc>
        <w:tc>
          <w:tcPr>
            <w:tcW w:w="1418" w:type="dxa"/>
            <w:vAlign w:val="center"/>
          </w:tcPr>
          <w:p w14:paraId="5BCCE30F"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color w:val="000000"/>
                <w:sz w:val="20"/>
                <w:szCs w:val="20"/>
              </w:rPr>
              <w:t>&gt;=1.200</w:t>
            </w:r>
            <w:r w:rsidRPr="00484C3A">
              <w:rPr>
                <w:rFonts w:ascii="Arial" w:hAnsi="Arial" w:cs="Arial"/>
                <w:bCs/>
                <w:color w:val="000000"/>
                <w:sz w:val="20"/>
                <w:szCs w:val="20"/>
                <w:lang w:val="en-US"/>
              </w:rPr>
              <w:t>x</w:t>
            </w:r>
            <w:r w:rsidRPr="00484C3A">
              <w:rPr>
                <w:rFonts w:ascii="Arial" w:hAnsi="Arial" w:cs="Arial"/>
                <w:bCs/>
                <w:color w:val="000000"/>
                <w:sz w:val="20"/>
                <w:szCs w:val="20"/>
              </w:rPr>
              <w:t>1.200</w:t>
            </w:r>
            <w:r w:rsidRPr="00484C3A">
              <w:rPr>
                <w:rFonts w:ascii="Arial" w:hAnsi="Arial" w:cs="Arial"/>
                <w:bCs/>
                <w:color w:val="000000"/>
                <w:sz w:val="20"/>
                <w:szCs w:val="20"/>
                <w:lang w:val="en-US"/>
              </w:rPr>
              <w:t>dpi</w:t>
            </w:r>
          </w:p>
        </w:tc>
        <w:tc>
          <w:tcPr>
            <w:tcW w:w="1417" w:type="dxa"/>
            <w:vAlign w:val="center"/>
          </w:tcPr>
          <w:p w14:paraId="5E2F96E1"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2BC2D2C" w14:textId="77777777" w:rsidR="004B3FAF" w:rsidRPr="00484C3A" w:rsidRDefault="004B3FAF" w:rsidP="00845E80">
            <w:pPr>
              <w:spacing w:before="120"/>
              <w:jc w:val="center"/>
              <w:rPr>
                <w:rFonts w:ascii="Arial" w:hAnsi="Arial" w:cs="Arial"/>
                <w:bCs/>
                <w:sz w:val="20"/>
                <w:szCs w:val="20"/>
              </w:rPr>
            </w:pPr>
          </w:p>
        </w:tc>
      </w:tr>
      <w:tr w:rsidR="004B3FAF" w:rsidRPr="00484C3A" w14:paraId="4B5BF12C" w14:textId="77777777" w:rsidTr="007C73C4">
        <w:tc>
          <w:tcPr>
            <w:tcW w:w="567" w:type="dxa"/>
            <w:vAlign w:val="center"/>
          </w:tcPr>
          <w:p w14:paraId="5D0E6EE3"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10</w:t>
            </w:r>
          </w:p>
        </w:tc>
        <w:tc>
          <w:tcPr>
            <w:tcW w:w="3544" w:type="dxa"/>
            <w:vAlign w:val="center"/>
          </w:tcPr>
          <w:p w14:paraId="0DC0E996" w14:textId="77777777" w:rsidR="004B3FAF" w:rsidRPr="00484C3A" w:rsidRDefault="004B3FAF" w:rsidP="00845E80">
            <w:pPr>
              <w:spacing w:before="120"/>
              <w:rPr>
                <w:rFonts w:ascii="Arial" w:hAnsi="Arial" w:cs="Arial"/>
                <w:bCs/>
                <w:color w:val="000000"/>
                <w:sz w:val="20"/>
                <w:szCs w:val="20"/>
              </w:rPr>
            </w:pPr>
            <w:proofErr w:type="spellStart"/>
            <w:r w:rsidRPr="00484C3A">
              <w:rPr>
                <w:rFonts w:ascii="Arial" w:hAnsi="Arial" w:cs="Arial"/>
                <w:bCs/>
                <w:color w:val="000000"/>
                <w:sz w:val="20"/>
                <w:szCs w:val="20"/>
              </w:rPr>
              <w:t>Μηνι</w:t>
            </w:r>
            <w:proofErr w:type="spellEnd"/>
            <w:r w:rsidRPr="00484C3A">
              <w:rPr>
                <w:rFonts w:ascii="Arial" w:hAnsi="Arial" w:cs="Arial"/>
                <w:bCs/>
                <w:color w:val="000000"/>
                <w:sz w:val="20"/>
                <w:szCs w:val="20"/>
              </w:rPr>
              <w:t xml:space="preserve">αίος </w:t>
            </w:r>
            <w:proofErr w:type="spellStart"/>
            <w:r w:rsidRPr="00484C3A">
              <w:rPr>
                <w:rFonts w:ascii="Arial" w:hAnsi="Arial" w:cs="Arial"/>
                <w:bCs/>
                <w:color w:val="000000"/>
                <w:sz w:val="20"/>
                <w:szCs w:val="20"/>
              </w:rPr>
              <w:t>κύκλος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λειτουργί</w:t>
            </w:r>
            <w:proofErr w:type="spellEnd"/>
            <w:r w:rsidRPr="00484C3A">
              <w:rPr>
                <w:rFonts w:ascii="Arial" w:hAnsi="Arial" w:cs="Arial"/>
                <w:bCs/>
                <w:color w:val="000000"/>
                <w:sz w:val="20"/>
                <w:szCs w:val="20"/>
              </w:rPr>
              <w:t>ας.</w:t>
            </w:r>
          </w:p>
        </w:tc>
        <w:tc>
          <w:tcPr>
            <w:tcW w:w="1418" w:type="dxa"/>
            <w:vAlign w:val="center"/>
          </w:tcPr>
          <w:p w14:paraId="3CCDE148"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color w:val="000000"/>
                <w:sz w:val="20"/>
                <w:szCs w:val="20"/>
              </w:rPr>
              <w:t xml:space="preserve">&gt;=50.000 </w:t>
            </w:r>
            <w:proofErr w:type="spellStart"/>
            <w:r w:rsidRPr="00484C3A">
              <w:rPr>
                <w:rFonts w:ascii="Arial" w:hAnsi="Arial" w:cs="Arial"/>
                <w:bCs/>
                <w:color w:val="000000"/>
                <w:sz w:val="20"/>
                <w:szCs w:val="20"/>
              </w:rPr>
              <w:t>σελ</w:t>
            </w:r>
            <w:proofErr w:type="spellEnd"/>
          </w:p>
        </w:tc>
        <w:tc>
          <w:tcPr>
            <w:tcW w:w="1417" w:type="dxa"/>
            <w:vAlign w:val="center"/>
          </w:tcPr>
          <w:p w14:paraId="41484D11"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0DC14AB6" w14:textId="77777777" w:rsidR="004B3FAF" w:rsidRPr="00484C3A" w:rsidRDefault="004B3FAF" w:rsidP="00845E80">
            <w:pPr>
              <w:spacing w:before="120"/>
              <w:jc w:val="center"/>
              <w:rPr>
                <w:rFonts w:ascii="Arial" w:hAnsi="Arial" w:cs="Arial"/>
                <w:bCs/>
                <w:sz w:val="20"/>
                <w:szCs w:val="20"/>
              </w:rPr>
            </w:pPr>
          </w:p>
        </w:tc>
      </w:tr>
      <w:tr w:rsidR="004B3FAF" w:rsidRPr="00484C3A" w14:paraId="57872692" w14:textId="77777777" w:rsidTr="007C73C4">
        <w:tc>
          <w:tcPr>
            <w:tcW w:w="567" w:type="dxa"/>
            <w:vAlign w:val="center"/>
          </w:tcPr>
          <w:p w14:paraId="214002A6"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11</w:t>
            </w:r>
          </w:p>
        </w:tc>
        <w:tc>
          <w:tcPr>
            <w:tcW w:w="3544" w:type="dxa"/>
            <w:vAlign w:val="center"/>
          </w:tcPr>
          <w:p w14:paraId="2FB24FBB" w14:textId="77777777" w:rsidR="004B3FAF" w:rsidRPr="00484C3A" w:rsidRDefault="004B3FAF" w:rsidP="00845E80">
            <w:pPr>
              <w:spacing w:before="120"/>
              <w:rPr>
                <w:rFonts w:ascii="Arial" w:hAnsi="Arial" w:cs="Arial"/>
                <w:bCs/>
                <w:sz w:val="20"/>
                <w:szCs w:val="20"/>
                <w:lang w:val="el-GR"/>
              </w:rPr>
            </w:pPr>
            <w:r w:rsidRPr="00484C3A">
              <w:rPr>
                <w:rFonts w:ascii="Arial" w:hAnsi="Arial" w:cs="Arial"/>
                <w:bCs/>
                <w:color w:val="000000"/>
                <w:sz w:val="20"/>
                <w:szCs w:val="20"/>
                <w:lang w:val="el-GR"/>
              </w:rPr>
              <w:t xml:space="preserve">Πιστοποίηση ενεργειακής απόδοσης τύπου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bCs/>
                <w:color w:val="000000"/>
                <w:sz w:val="20"/>
                <w:szCs w:val="20"/>
                <w:lang w:val="el-GR"/>
              </w:rPr>
              <w:t xml:space="preserve"> ή αντίστοιχη.</w:t>
            </w:r>
          </w:p>
        </w:tc>
        <w:tc>
          <w:tcPr>
            <w:tcW w:w="1418" w:type="dxa"/>
            <w:vAlign w:val="center"/>
          </w:tcPr>
          <w:p w14:paraId="66A97FF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F9F0811"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30525C7" w14:textId="77777777" w:rsidR="004B3FAF" w:rsidRPr="00484C3A" w:rsidRDefault="004B3FAF" w:rsidP="00845E80">
            <w:pPr>
              <w:spacing w:before="120"/>
              <w:jc w:val="center"/>
              <w:rPr>
                <w:rFonts w:ascii="Arial" w:hAnsi="Arial" w:cs="Arial"/>
                <w:bCs/>
                <w:sz w:val="20"/>
                <w:szCs w:val="20"/>
              </w:rPr>
            </w:pPr>
          </w:p>
        </w:tc>
      </w:tr>
    </w:tbl>
    <w:p w14:paraId="76DFA2BA" w14:textId="77777777" w:rsidR="004B3FAF" w:rsidRDefault="004B3FAF" w:rsidP="004B3FAF">
      <w:pPr>
        <w:pStyle w:val="32"/>
      </w:pPr>
      <w:bookmarkStart w:id="1112" w:name="_Toc6219465"/>
      <w:bookmarkStart w:id="1113" w:name="_Toc52793933"/>
      <w:r>
        <w:t>B1.5</w:t>
      </w:r>
      <w:r w:rsidRPr="006F0079">
        <w:t>.1</w:t>
      </w:r>
      <w:r>
        <w:t>0</w:t>
      </w:r>
      <w:r w:rsidRPr="006F0079">
        <w:t>.4</w:t>
      </w:r>
      <w:r w:rsidRPr="006F0079">
        <w:tab/>
      </w:r>
      <w:proofErr w:type="spellStart"/>
      <w:r w:rsidRPr="006F0079">
        <w:t>Φ</w:t>
      </w:r>
      <w:r>
        <w:t>ωτοτυ</w:t>
      </w:r>
      <w:proofErr w:type="spellEnd"/>
      <w:r>
        <w:t>πικό</w:t>
      </w:r>
      <w:bookmarkEnd w:id="1112"/>
      <w:bookmarkEnd w:id="1113"/>
      <w:r w:rsidRPr="006F0079">
        <w:t xml:space="preserve"> </w:t>
      </w:r>
    </w:p>
    <w:p w14:paraId="7C72A4CA"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484C3A" w14:paraId="1AC8A5E6" w14:textId="77777777" w:rsidTr="007C73C4">
        <w:trPr>
          <w:trHeight w:val="552"/>
          <w:tblHeader/>
        </w:trPr>
        <w:tc>
          <w:tcPr>
            <w:tcW w:w="8505" w:type="dxa"/>
            <w:gridSpan w:val="5"/>
            <w:shd w:val="clear" w:color="auto" w:fill="BFBFBF"/>
            <w:vAlign w:val="center"/>
          </w:tcPr>
          <w:p w14:paraId="5528D6E3"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bCs/>
                <w:sz w:val="20"/>
                <w:szCs w:val="20"/>
              </w:rPr>
              <w:t>ΦΩΤΟΤΥΠΙΚΟ</w:t>
            </w:r>
          </w:p>
        </w:tc>
      </w:tr>
      <w:tr w:rsidR="004B3FAF" w:rsidRPr="00484C3A" w14:paraId="2F4FBFA2" w14:textId="77777777" w:rsidTr="007C73C4">
        <w:trPr>
          <w:trHeight w:val="432"/>
          <w:tblHeader/>
        </w:trPr>
        <w:tc>
          <w:tcPr>
            <w:tcW w:w="567" w:type="dxa"/>
            <w:shd w:val="clear" w:color="auto" w:fill="BFBFBF"/>
            <w:vAlign w:val="center"/>
          </w:tcPr>
          <w:p w14:paraId="1E911D75"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bCs/>
                <w:sz w:val="20"/>
                <w:szCs w:val="20"/>
              </w:rPr>
              <w:t>Α/Α</w:t>
            </w:r>
          </w:p>
        </w:tc>
        <w:tc>
          <w:tcPr>
            <w:tcW w:w="3544" w:type="dxa"/>
            <w:tcBorders>
              <w:bottom w:val="single" w:sz="4" w:space="0" w:color="auto"/>
            </w:tcBorders>
            <w:shd w:val="clear" w:color="auto" w:fill="BFBFBF"/>
            <w:vAlign w:val="center"/>
          </w:tcPr>
          <w:p w14:paraId="4023CE1F"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ΠΡΟΔΙΑΓΡΑΦΗ</w:t>
            </w:r>
          </w:p>
        </w:tc>
        <w:tc>
          <w:tcPr>
            <w:tcW w:w="1418" w:type="dxa"/>
            <w:shd w:val="clear" w:color="auto" w:fill="BFBFBF"/>
            <w:vAlign w:val="center"/>
          </w:tcPr>
          <w:p w14:paraId="38A75314"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ΑΠΑΙΤΗΣΗ</w:t>
            </w:r>
          </w:p>
        </w:tc>
        <w:tc>
          <w:tcPr>
            <w:tcW w:w="1417" w:type="dxa"/>
            <w:shd w:val="clear" w:color="auto" w:fill="BFBFBF"/>
            <w:vAlign w:val="center"/>
          </w:tcPr>
          <w:p w14:paraId="062AFB9D"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ΑΠΑΝΤΗΣΗ</w:t>
            </w:r>
          </w:p>
        </w:tc>
        <w:tc>
          <w:tcPr>
            <w:tcW w:w="1559" w:type="dxa"/>
            <w:shd w:val="clear" w:color="auto" w:fill="BFBFBF"/>
            <w:vAlign w:val="center"/>
          </w:tcPr>
          <w:p w14:paraId="3A03653E" w14:textId="77777777" w:rsidR="004B3FAF" w:rsidRPr="00484C3A" w:rsidRDefault="004B3FAF" w:rsidP="00845E80">
            <w:pPr>
              <w:spacing w:before="120"/>
              <w:jc w:val="center"/>
              <w:rPr>
                <w:rFonts w:ascii="Arial" w:hAnsi="Arial" w:cs="Arial"/>
                <w:b/>
                <w:bCs/>
                <w:sz w:val="20"/>
                <w:szCs w:val="20"/>
              </w:rPr>
            </w:pPr>
            <w:r w:rsidRPr="00484C3A">
              <w:rPr>
                <w:rFonts w:ascii="Arial" w:hAnsi="Arial" w:cs="Arial"/>
                <w:b/>
                <w:sz w:val="20"/>
                <w:szCs w:val="20"/>
              </w:rPr>
              <w:t>ΠΑΡΑΠΟΜΠΗ</w:t>
            </w:r>
          </w:p>
        </w:tc>
      </w:tr>
      <w:tr w:rsidR="004B3FAF" w:rsidRPr="00484C3A" w14:paraId="3182FDB9" w14:textId="77777777" w:rsidTr="007C73C4">
        <w:tc>
          <w:tcPr>
            <w:tcW w:w="567" w:type="dxa"/>
            <w:vAlign w:val="center"/>
          </w:tcPr>
          <w:p w14:paraId="217787F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w:t>
            </w:r>
          </w:p>
        </w:tc>
        <w:tc>
          <w:tcPr>
            <w:tcW w:w="3544" w:type="dxa"/>
            <w:vAlign w:val="center"/>
          </w:tcPr>
          <w:p w14:paraId="01A7C79B"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ας </w:t>
            </w:r>
            <w:r w:rsidRPr="00484C3A">
              <w:rPr>
                <w:rFonts w:ascii="Arial" w:hAnsi="Arial" w:cs="Arial"/>
                <w:bCs/>
                <w:sz w:val="20"/>
                <w:szCs w:val="20"/>
                <w:lang w:val="en-US"/>
              </w:rPr>
              <w:t>Laser</w:t>
            </w:r>
            <w:r w:rsidRPr="00484C3A">
              <w:rPr>
                <w:rFonts w:ascii="Arial" w:hAnsi="Arial" w:cs="Arial"/>
                <w:bCs/>
                <w:sz w:val="20"/>
                <w:szCs w:val="20"/>
              </w:rPr>
              <w:t xml:space="preserve"> </w:t>
            </w:r>
            <w:proofErr w:type="spellStart"/>
            <w:r w:rsidRPr="00484C3A">
              <w:rPr>
                <w:rFonts w:ascii="Arial" w:hAnsi="Arial" w:cs="Arial"/>
                <w:bCs/>
                <w:sz w:val="20"/>
                <w:szCs w:val="20"/>
              </w:rPr>
              <w:t>Μονόχρωμος</w:t>
            </w:r>
            <w:proofErr w:type="spellEnd"/>
            <w:r w:rsidRPr="00484C3A">
              <w:rPr>
                <w:rFonts w:ascii="Arial" w:hAnsi="Arial" w:cs="Arial"/>
                <w:bCs/>
                <w:sz w:val="20"/>
                <w:szCs w:val="20"/>
              </w:rPr>
              <w:t>.</w:t>
            </w:r>
          </w:p>
        </w:tc>
        <w:tc>
          <w:tcPr>
            <w:tcW w:w="1418" w:type="dxa"/>
            <w:vAlign w:val="center"/>
          </w:tcPr>
          <w:p w14:paraId="1CA1339E"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6F45F19D"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95308BC" w14:textId="77777777" w:rsidR="004B3FAF" w:rsidRPr="00484C3A" w:rsidRDefault="004B3FAF" w:rsidP="00845E80">
            <w:pPr>
              <w:spacing w:before="120"/>
              <w:jc w:val="center"/>
              <w:rPr>
                <w:rFonts w:ascii="Arial" w:hAnsi="Arial" w:cs="Arial"/>
                <w:bCs/>
                <w:sz w:val="20"/>
                <w:szCs w:val="20"/>
              </w:rPr>
            </w:pPr>
          </w:p>
        </w:tc>
      </w:tr>
      <w:tr w:rsidR="004B3FAF" w:rsidRPr="00484C3A" w14:paraId="0023D9CB" w14:textId="77777777" w:rsidTr="007C73C4">
        <w:tc>
          <w:tcPr>
            <w:tcW w:w="567" w:type="dxa"/>
            <w:vAlign w:val="center"/>
          </w:tcPr>
          <w:p w14:paraId="094C6B7E"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2</w:t>
            </w:r>
          </w:p>
        </w:tc>
        <w:tc>
          <w:tcPr>
            <w:tcW w:w="3544" w:type="dxa"/>
            <w:vAlign w:val="center"/>
          </w:tcPr>
          <w:p w14:paraId="53C4669D" w14:textId="77777777" w:rsidR="004B3FAF" w:rsidRPr="00484C3A" w:rsidRDefault="004B3FAF" w:rsidP="00845E80">
            <w:pPr>
              <w:spacing w:before="120"/>
              <w:rPr>
                <w:rFonts w:ascii="Arial" w:hAnsi="Arial" w:cs="Arial"/>
                <w:bCs/>
                <w:sz w:val="20"/>
                <w:szCs w:val="20"/>
                <w:lang w:val="en-US"/>
              </w:rPr>
            </w:pPr>
            <w:proofErr w:type="spellStart"/>
            <w:r w:rsidRPr="00484C3A">
              <w:rPr>
                <w:rFonts w:ascii="Arial" w:hAnsi="Arial" w:cs="Arial"/>
                <w:bCs/>
                <w:sz w:val="20"/>
                <w:szCs w:val="20"/>
              </w:rPr>
              <w:t>Δικτυ</w:t>
            </w:r>
            <w:proofErr w:type="spellEnd"/>
            <w:r w:rsidRPr="00484C3A">
              <w:rPr>
                <w:rFonts w:ascii="Arial" w:hAnsi="Arial" w:cs="Arial"/>
                <w:bCs/>
                <w:sz w:val="20"/>
                <w:szCs w:val="20"/>
              </w:rPr>
              <w:t>ακός 10/100BaseTX Ethernet, USB 2.0.</w:t>
            </w:r>
          </w:p>
        </w:tc>
        <w:tc>
          <w:tcPr>
            <w:tcW w:w="1418" w:type="dxa"/>
            <w:vAlign w:val="center"/>
          </w:tcPr>
          <w:p w14:paraId="30A16476"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A97CB06"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C547BF2" w14:textId="77777777" w:rsidR="004B3FAF" w:rsidRPr="00484C3A" w:rsidRDefault="004B3FAF" w:rsidP="00845E80">
            <w:pPr>
              <w:spacing w:before="120"/>
              <w:jc w:val="center"/>
              <w:rPr>
                <w:rFonts w:ascii="Arial" w:hAnsi="Arial" w:cs="Arial"/>
                <w:bCs/>
                <w:sz w:val="20"/>
                <w:szCs w:val="20"/>
              </w:rPr>
            </w:pPr>
          </w:p>
        </w:tc>
      </w:tr>
      <w:tr w:rsidR="004B3FAF" w:rsidRPr="00484C3A" w14:paraId="5BB0DBCE" w14:textId="77777777" w:rsidTr="007C73C4">
        <w:tc>
          <w:tcPr>
            <w:tcW w:w="567" w:type="dxa"/>
            <w:vAlign w:val="center"/>
          </w:tcPr>
          <w:p w14:paraId="7A67035B"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3</w:t>
            </w:r>
          </w:p>
        </w:tc>
        <w:tc>
          <w:tcPr>
            <w:tcW w:w="3544" w:type="dxa"/>
            <w:vAlign w:val="center"/>
          </w:tcPr>
          <w:p w14:paraId="5CF8A641" w14:textId="77777777" w:rsidR="004B3FAF" w:rsidRPr="00484C3A" w:rsidRDefault="004B3FAF" w:rsidP="00845E80">
            <w:pPr>
              <w:spacing w:before="120"/>
              <w:rPr>
                <w:rFonts w:ascii="Arial" w:hAnsi="Arial" w:cs="Arial"/>
                <w:bCs/>
                <w:sz w:val="20"/>
                <w:szCs w:val="20"/>
                <w:lang w:val="el-GR"/>
              </w:rPr>
            </w:pPr>
            <w:r w:rsidRPr="00484C3A">
              <w:rPr>
                <w:rFonts w:ascii="Arial" w:hAnsi="Arial" w:cs="Arial"/>
                <w:bCs/>
                <w:sz w:val="20"/>
                <w:szCs w:val="20"/>
                <w:lang w:val="el-GR"/>
              </w:rPr>
              <w:t>Ταχύτητα εκτύπωσης &gt;=30σελ/λεπτό Α4.</w:t>
            </w:r>
          </w:p>
        </w:tc>
        <w:tc>
          <w:tcPr>
            <w:tcW w:w="1418" w:type="dxa"/>
            <w:vAlign w:val="center"/>
          </w:tcPr>
          <w:p w14:paraId="4A0EFEED"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C56B8D8"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5FDFBC7" w14:textId="77777777" w:rsidR="004B3FAF" w:rsidRPr="00484C3A" w:rsidRDefault="004B3FAF" w:rsidP="00845E80">
            <w:pPr>
              <w:spacing w:before="120"/>
              <w:jc w:val="center"/>
              <w:rPr>
                <w:rFonts w:ascii="Arial" w:hAnsi="Arial" w:cs="Arial"/>
                <w:bCs/>
                <w:sz w:val="20"/>
                <w:szCs w:val="20"/>
              </w:rPr>
            </w:pPr>
          </w:p>
        </w:tc>
      </w:tr>
      <w:tr w:rsidR="004B3FAF" w:rsidRPr="00484C3A" w14:paraId="04CF39DA" w14:textId="77777777" w:rsidTr="007C73C4">
        <w:tc>
          <w:tcPr>
            <w:tcW w:w="567" w:type="dxa"/>
            <w:vAlign w:val="center"/>
          </w:tcPr>
          <w:p w14:paraId="2AED57DC"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4</w:t>
            </w:r>
          </w:p>
        </w:tc>
        <w:tc>
          <w:tcPr>
            <w:tcW w:w="3544" w:type="dxa"/>
            <w:vAlign w:val="center"/>
          </w:tcPr>
          <w:p w14:paraId="6E506D95" w14:textId="77777777" w:rsidR="004B3FAF" w:rsidRPr="00484C3A" w:rsidRDefault="004B3FAF" w:rsidP="00845E80">
            <w:pPr>
              <w:spacing w:before="120"/>
              <w:rPr>
                <w:rFonts w:ascii="Arial" w:hAnsi="Arial" w:cs="Arial"/>
                <w:bCs/>
                <w:sz w:val="20"/>
                <w:szCs w:val="20"/>
                <w:lang w:val="en-US"/>
              </w:rPr>
            </w:pPr>
            <w:r w:rsidRPr="00484C3A">
              <w:rPr>
                <w:rFonts w:ascii="Arial" w:hAnsi="Arial" w:cs="Arial"/>
                <w:bCs/>
                <w:sz w:val="20"/>
                <w:szCs w:val="20"/>
              </w:rPr>
              <w:t>Υπ</w:t>
            </w:r>
            <w:proofErr w:type="spellStart"/>
            <w:r w:rsidRPr="00484C3A">
              <w:rPr>
                <w:rFonts w:ascii="Arial" w:hAnsi="Arial" w:cs="Arial"/>
                <w:bCs/>
                <w:sz w:val="20"/>
                <w:szCs w:val="20"/>
              </w:rPr>
              <w:t>οστήριξη</w:t>
            </w:r>
            <w:proofErr w:type="spellEnd"/>
            <w:r w:rsidRPr="00484C3A">
              <w:rPr>
                <w:rFonts w:ascii="Arial" w:hAnsi="Arial" w:cs="Arial"/>
                <w:bCs/>
                <w:sz w:val="20"/>
                <w:szCs w:val="20"/>
              </w:rPr>
              <w:t xml:space="preserve"> π</w:t>
            </w:r>
            <w:proofErr w:type="spellStart"/>
            <w:r w:rsidRPr="00484C3A">
              <w:rPr>
                <w:rFonts w:ascii="Arial" w:hAnsi="Arial" w:cs="Arial"/>
                <w:bCs/>
                <w:sz w:val="20"/>
                <w:szCs w:val="20"/>
              </w:rPr>
              <w:t>ρωτοκόλλων</w:t>
            </w:r>
            <w:proofErr w:type="spellEnd"/>
            <w:r w:rsidRPr="00484C3A">
              <w:rPr>
                <w:rFonts w:ascii="Arial" w:hAnsi="Arial" w:cs="Arial"/>
                <w:bCs/>
                <w:sz w:val="20"/>
                <w:szCs w:val="20"/>
              </w:rPr>
              <w:t xml:space="preserve"> </w:t>
            </w:r>
            <w:r w:rsidRPr="00484C3A">
              <w:rPr>
                <w:rFonts w:ascii="Arial" w:hAnsi="Arial" w:cs="Arial"/>
                <w:bCs/>
                <w:sz w:val="20"/>
                <w:szCs w:val="20"/>
                <w:lang w:val="en-US"/>
              </w:rPr>
              <w:t>IPv4, IPv6</w:t>
            </w:r>
          </w:p>
        </w:tc>
        <w:tc>
          <w:tcPr>
            <w:tcW w:w="1418" w:type="dxa"/>
            <w:vAlign w:val="center"/>
          </w:tcPr>
          <w:p w14:paraId="1E88E517"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04C975DB"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3FBB0583" w14:textId="77777777" w:rsidR="004B3FAF" w:rsidRPr="00484C3A" w:rsidRDefault="004B3FAF" w:rsidP="00845E80">
            <w:pPr>
              <w:spacing w:before="120"/>
              <w:jc w:val="center"/>
              <w:rPr>
                <w:rFonts w:ascii="Arial" w:hAnsi="Arial" w:cs="Arial"/>
                <w:bCs/>
                <w:sz w:val="20"/>
                <w:szCs w:val="20"/>
              </w:rPr>
            </w:pPr>
          </w:p>
        </w:tc>
      </w:tr>
      <w:tr w:rsidR="004B3FAF" w:rsidRPr="00484C3A" w14:paraId="3336B8AF" w14:textId="77777777" w:rsidTr="007C73C4">
        <w:tc>
          <w:tcPr>
            <w:tcW w:w="567" w:type="dxa"/>
            <w:vAlign w:val="center"/>
          </w:tcPr>
          <w:p w14:paraId="1CEB09B5"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5</w:t>
            </w:r>
          </w:p>
        </w:tc>
        <w:tc>
          <w:tcPr>
            <w:tcW w:w="3544" w:type="dxa"/>
            <w:vAlign w:val="center"/>
          </w:tcPr>
          <w:p w14:paraId="7FE0305A"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Χωρητικότητ</w:t>
            </w:r>
            <w:proofErr w:type="spellEnd"/>
            <w:r w:rsidRPr="00484C3A">
              <w:rPr>
                <w:rFonts w:ascii="Arial" w:hAnsi="Arial" w:cs="Arial"/>
                <w:bCs/>
                <w:sz w:val="20"/>
                <w:szCs w:val="20"/>
              </w:rPr>
              <w:t>α χα</w:t>
            </w:r>
            <w:proofErr w:type="spellStart"/>
            <w:r w:rsidRPr="00484C3A">
              <w:rPr>
                <w:rFonts w:ascii="Arial" w:hAnsi="Arial" w:cs="Arial"/>
                <w:bCs/>
                <w:sz w:val="20"/>
                <w:szCs w:val="20"/>
              </w:rPr>
              <w:t>ρτιού</w:t>
            </w:r>
            <w:proofErr w:type="spellEnd"/>
            <w:r w:rsidRPr="00484C3A">
              <w:rPr>
                <w:rFonts w:ascii="Arial" w:hAnsi="Arial" w:cs="Arial"/>
                <w:bCs/>
                <w:sz w:val="20"/>
                <w:szCs w:val="20"/>
              </w:rPr>
              <w:t xml:space="preserve"> Α4.</w:t>
            </w:r>
          </w:p>
        </w:tc>
        <w:tc>
          <w:tcPr>
            <w:tcW w:w="1418" w:type="dxa"/>
            <w:vAlign w:val="center"/>
          </w:tcPr>
          <w:p w14:paraId="56ABF776"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 xml:space="preserve">&gt;=1000 </w:t>
            </w:r>
            <w:proofErr w:type="spellStart"/>
            <w:r w:rsidRPr="00484C3A">
              <w:rPr>
                <w:rFonts w:ascii="Arial" w:hAnsi="Arial" w:cs="Arial"/>
                <w:bCs/>
                <w:sz w:val="20"/>
                <w:szCs w:val="20"/>
              </w:rPr>
              <w:t>φύλλ</w:t>
            </w:r>
            <w:proofErr w:type="spellEnd"/>
            <w:r w:rsidRPr="00484C3A">
              <w:rPr>
                <w:rFonts w:ascii="Arial" w:hAnsi="Arial" w:cs="Arial"/>
                <w:bCs/>
                <w:sz w:val="20"/>
                <w:szCs w:val="20"/>
              </w:rPr>
              <w:t>α</w:t>
            </w:r>
          </w:p>
        </w:tc>
        <w:tc>
          <w:tcPr>
            <w:tcW w:w="1417" w:type="dxa"/>
            <w:vAlign w:val="center"/>
          </w:tcPr>
          <w:p w14:paraId="1E4152FE"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4B19AE0B" w14:textId="77777777" w:rsidR="004B3FAF" w:rsidRPr="00484C3A" w:rsidRDefault="004B3FAF" w:rsidP="00845E80">
            <w:pPr>
              <w:spacing w:before="120"/>
              <w:jc w:val="center"/>
              <w:rPr>
                <w:rFonts w:ascii="Arial" w:hAnsi="Arial" w:cs="Arial"/>
                <w:bCs/>
                <w:sz w:val="20"/>
                <w:szCs w:val="20"/>
              </w:rPr>
            </w:pPr>
          </w:p>
        </w:tc>
      </w:tr>
      <w:tr w:rsidR="004B3FAF" w:rsidRPr="00484C3A" w14:paraId="652E0FE2" w14:textId="77777777" w:rsidTr="007C73C4">
        <w:tc>
          <w:tcPr>
            <w:tcW w:w="567" w:type="dxa"/>
            <w:vAlign w:val="center"/>
          </w:tcPr>
          <w:p w14:paraId="5557DF80"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6</w:t>
            </w:r>
          </w:p>
        </w:tc>
        <w:tc>
          <w:tcPr>
            <w:tcW w:w="3544" w:type="dxa"/>
            <w:vAlign w:val="center"/>
          </w:tcPr>
          <w:p w14:paraId="272607BF"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w:t>
            </w:r>
            <w:r w:rsidRPr="00484C3A">
              <w:rPr>
                <w:rFonts w:ascii="Arial" w:hAnsi="Arial" w:cs="Arial"/>
                <w:color w:val="000000"/>
                <w:sz w:val="20"/>
                <w:szCs w:val="20"/>
              </w:rPr>
              <w:t>. Επ</w:t>
            </w:r>
            <w:proofErr w:type="spellStart"/>
            <w:r w:rsidRPr="00484C3A">
              <w:rPr>
                <w:rFonts w:ascii="Arial" w:hAnsi="Arial" w:cs="Arial"/>
                <w:color w:val="000000"/>
                <w:sz w:val="20"/>
                <w:szCs w:val="20"/>
              </w:rPr>
              <w:t>ιθυμητό</w:t>
            </w:r>
            <w:proofErr w:type="spellEnd"/>
            <w:r w:rsidRPr="00484C3A">
              <w:rPr>
                <w:rFonts w:ascii="Arial" w:hAnsi="Arial" w:cs="Arial"/>
                <w:color w:val="000000"/>
                <w:sz w:val="20"/>
                <w:szCs w:val="20"/>
              </w:rPr>
              <w:t xml:space="preserve"> να υπ</w:t>
            </w:r>
            <w:proofErr w:type="spellStart"/>
            <w:r w:rsidRPr="00484C3A">
              <w:rPr>
                <w:rFonts w:ascii="Arial" w:hAnsi="Arial" w:cs="Arial"/>
                <w:color w:val="000000"/>
                <w:sz w:val="20"/>
                <w:szCs w:val="20"/>
              </w:rPr>
              <w:t>οστηρίζει</w:t>
            </w:r>
            <w:proofErr w:type="spellEnd"/>
            <w:r w:rsidRPr="00484C3A">
              <w:rPr>
                <w:rFonts w:ascii="Arial" w:hAnsi="Arial" w:cs="Arial"/>
                <w:color w:val="000000"/>
                <w:sz w:val="20"/>
                <w:szCs w:val="20"/>
              </w:rPr>
              <w:t xml:space="preserve"> και</w:t>
            </w:r>
            <w:r w:rsidRPr="00484C3A">
              <w:rPr>
                <w:rFonts w:ascii="Arial" w:hAnsi="Arial" w:cs="Arial"/>
                <w:color w:val="000000"/>
                <w:sz w:val="20"/>
                <w:szCs w:val="20"/>
                <w:lang w:val="de-DE"/>
              </w:rPr>
              <w:t xml:space="preserve"> Gigabit Ethernet.</w:t>
            </w:r>
          </w:p>
        </w:tc>
        <w:tc>
          <w:tcPr>
            <w:tcW w:w="1418" w:type="dxa"/>
            <w:vAlign w:val="center"/>
          </w:tcPr>
          <w:p w14:paraId="7903E07B" w14:textId="77777777" w:rsidR="004B3FAF" w:rsidRPr="00484C3A" w:rsidRDefault="004B3FAF" w:rsidP="00845E80">
            <w:pPr>
              <w:spacing w:before="120"/>
              <w:jc w:val="center"/>
              <w:rPr>
                <w:rFonts w:ascii="Arial" w:hAnsi="Arial" w:cs="Arial"/>
                <w:bCs/>
                <w:sz w:val="20"/>
                <w:szCs w:val="20"/>
                <w:lang w:val="de-DE"/>
              </w:rPr>
            </w:pPr>
            <w:r w:rsidRPr="00484C3A">
              <w:rPr>
                <w:rFonts w:ascii="Arial" w:hAnsi="Arial" w:cs="Arial"/>
                <w:sz w:val="20"/>
                <w:szCs w:val="20"/>
                <w:lang w:val="en-US"/>
              </w:rPr>
              <w:t>NAI</w:t>
            </w:r>
          </w:p>
        </w:tc>
        <w:tc>
          <w:tcPr>
            <w:tcW w:w="1417" w:type="dxa"/>
            <w:vAlign w:val="center"/>
          </w:tcPr>
          <w:p w14:paraId="24C7D46F" w14:textId="77777777" w:rsidR="004B3FAF" w:rsidRPr="00484C3A" w:rsidRDefault="004B3FAF" w:rsidP="00845E80">
            <w:pPr>
              <w:spacing w:before="120"/>
              <w:jc w:val="center"/>
              <w:rPr>
                <w:rFonts w:ascii="Arial" w:hAnsi="Arial" w:cs="Arial"/>
                <w:bCs/>
                <w:sz w:val="20"/>
                <w:szCs w:val="20"/>
                <w:lang w:val="de-DE"/>
              </w:rPr>
            </w:pPr>
          </w:p>
        </w:tc>
        <w:tc>
          <w:tcPr>
            <w:tcW w:w="1559" w:type="dxa"/>
            <w:vAlign w:val="center"/>
          </w:tcPr>
          <w:p w14:paraId="212D62A5" w14:textId="77777777" w:rsidR="004B3FAF" w:rsidRPr="00484C3A" w:rsidRDefault="004B3FAF" w:rsidP="00845E80">
            <w:pPr>
              <w:spacing w:before="120"/>
              <w:jc w:val="center"/>
              <w:rPr>
                <w:rFonts w:ascii="Arial" w:hAnsi="Arial" w:cs="Arial"/>
                <w:bCs/>
                <w:sz w:val="20"/>
                <w:szCs w:val="20"/>
                <w:lang w:val="de-DE"/>
              </w:rPr>
            </w:pPr>
          </w:p>
        </w:tc>
      </w:tr>
      <w:tr w:rsidR="004B3FAF" w:rsidRPr="00484C3A" w14:paraId="66188325" w14:textId="77777777" w:rsidTr="007C73C4">
        <w:tc>
          <w:tcPr>
            <w:tcW w:w="567" w:type="dxa"/>
            <w:vAlign w:val="center"/>
          </w:tcPr>
          <w:p w14:paraId="332436EE"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7</w:t>
            </w:r>
          </w:p>
        </w:tc>
        <w:tc>
          <w:tcPr>
            <w:tcW w:w="3544" w:type="dxa"/>
            <w:vAlign w:val="center"/>
          </w:tcPr>
          <w:p w14:paraId="0F5C1C89" w14:textId="77777777" w:rsidR="004B3FAF" w:rsidRPr="00484C3A" w:rsidRDefault="004B3FAF" w:rsidP="00845E80">
            <w:pPr>
              <w:spacing w:before="120"/>
              <w:rPr>
                <w:rFonts w:ascii="Arial" w:hAnsi="Arial" w:cs="Arial"/>
                <w:bCs/>
                <w:sz w:val="20"/>
                <w:szCs w:val="20"/>
              </w:rPr>
            </w:pPr>
            <w:proofErr w:type="spellStart"/>
            <w:r w:rsidRPr="00484C3A">
              <w:rPr>
                <w:rFonts w:ascii="Arial" w:hAnsi="Arial" w:cs="Arial"/>
                <w:bCs/>
                <w:sz w:val="20"/>
                <w:szCs w:val="20"/>
              </w:rPr>
              <w:t>Αυτόμ</w:t>
            </w:r>
            <w:proofErr w:type="spellEnd"/>
            <w:r w:rsidRPr="00484C3A">
              <w:rPr>
                <w:rFonts w:ascii="Arial" w:hAnsi="Arial" w:cs="Arial"/>
                <w:bCs/>
                <w:sz w:val="20"/>
                <w:szCs w:val="20"/>
              </w:rPr>
              <w:t xml:space="preserve">ατη </w:t>
            </w:r>
            <w:proofErr w:type="spellStart"/>
            <w:r w:rsidRPr="00484C3A">
              <w:rPr>
                <w:rFonts w:ascii="Arial" w:hAnsi="Arial" w:cs="Arial"/>
                <w:bCs/>
                <w:sz w:val="20"/>
                <w:szCs w:val="20"/>
              </w:rPr>
              <w:t>εκτύ</w:t>
            </w:r>
            <w:proofErr w:type="spellEnd"/>
            <w:r w:rsidRPr="00484C3A">
              <w:rPr>
                <w:rFonts w:ascii="Arial" w:hAnsi="Arial" w:cs="Arial"/>
                <w:bCs/>
                <w:sz w:val="20"/>
                <w:szCs w:val="20"/>
              </w:rPr>
              <w:t xml:space="preserve">πωση </w:t>
            </w:r>
            <w:proofErr w:type="spellStart"/>
            <w:r w:rsidRPr="00484C3A">
              <w:rPr>
                <w:rFonts w:ascii="Arial" w:hAnsi="Arial" w:cs="Arial"/>
                <w:bCs/>
                <w:sz w:val="20"/>
                <w:szCs w:val="20"/>
              </w:rPr>
              <w:t>δι</w:t>
            </w:r>
            <w:proofErr w:type="spellEnd"/>
            <w:r w:rsidRPr="00484C3A">
              <w:rPr>
                <w:rFonts w:ascii="Arial" w:hAnsi="Arial" w:cs="Arial"/>
                <w:bCs/>
                <w:sz w:val="20"/>
                <w:szCs w:val="20"/>
              </w:rPr>
              <w:t xml:space="preserve">πλής </w:t>
            </w:r>
            <w:proofErr w:type="spellStart"/>
            <w:r w:rsidRPr="00484C3A">
              <w:rPr>
                <w:rFonts w:ascii="Arial" w:hAnsi="Arial" w:cs="Arial"/>
                <w:bCs/>
                <w:sz w:val="20"/>
                <w:szCs w:val="20"/>
              </w:rPr>
              <w:t>όψης</w:t>
            </w:r>
            <w:proofErr w:type="spellEnd"/>
            <w:r w:rsidRPr="00484C3A">
              <w:rPr>
                <w:rFonts w:ascii="Arial" w:hAnsi="Arial" w:cs="Arial"/>
                <w:bCs/>
                <w:sz w:val="20"/>
                <w:szCs w:val="20"/>
              </w:rPr>
              <w:t>.</w:t>
            </w:r>
          </w:p>
        </w:tc>
        <w:tc>
          <w:tcPr>
            <w:tcW w:w="1418" w:type="dxa"/>
            <w:vAlign w:val="center"/>
          </w:tcPr>
          <w:p w14:paraId="5BBF5F9A"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7C37AC0"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0148EF7F" w14:textId="77777777" w:rsidR="004B3FAF" w:rsidRPr="00484C3A" w:rsidRDefault="004B3FAF" w:rsidP="00845E80">
            <w:pPr>
              <w:spacing w:before="120"/>
              <w:jc w:val="center"/>
              <w:rPr>
                <w:rFonts w:ascii="Arial" w:hAnsi="Arial" w:cs="Arial"/>
                <w:bCs/>
                <w:sz w:val="20"/>
                <w:szCs w:val="20"/>
              </w:rPr>
            </w:pPr>
          </w:p>
        </w:tc>
      </w:tr>
      <w:tr w:rsidR="004B3FAF" w:rsidRPr="00484C3A" w14:paraId="32664546" w14:textId="77777777" w:rsidTr="007C73C4">
        <w:tc>
          <w:tcPr>
            <w:tcW w:w="567" w:type="dxa"/>
            <w:vAlign w:val="center"/>
          </w:tcPr>
          <w:p w14:paraId="556C227E"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8</w:t>
            </w:r>
          </w:p>
        </w:tc>
        <w:tc>
          <w:tcPr>
            <w:tcW w:w="3544" w:type="dxa"/>
            <w:vAlign w:val="center"/>
          </w:tcPr>
          <w:p w14:paraId="30743156" w14:textId="77777777" w:rsidR="004B3FAF" w:rsidRPr="00484C3A" w:rsidRDefault="004B3FAF" w:rsidP="00845E80">
            <w:pPr>
              <w:spacing w:before="120"/>
              <w:rPr>
                <w:rFonts w:ascii="Arial" w:hAnsi="Arial" w:cs="Arial"/>
                <w:bCs/>
                <w:color w:val="000000"/>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εκτύ</w:t>
            </w:r>
            <w:proofErr w:type="spellEnd"/>
            <w:r w:rsidRPr="00484C3A">
              <w:rPr>
                <w:rFonts w:ascii="Arial" w:hAnsi="Arial" w:cs="Arial"/>
                <w:bCs/>
                <w:color w:val="000000"/>
                <w:sz w:val="20"/>
                <w:szCs w:val="20"/>
              </w:rPr>
              <w:t xml:space="preserve">πωσης &amp; </w:t>
            </w:r>
            <w:proofErr w:type="spellStart"/>
            <w:r w:rsidRPr="00484C3A">
              <w:rPr>
                <w:rFonts w:ascii="Arial" w:hAnsi="Arial" w:cs="Arial"/>
                <w:bCs/>
                <w:color w:val="000000"/>
                <w:sz w:val="20"/>
                <w:szCs w:val="20"/>
              </w:rPr>
              <w:t>σάρωσης</w:t>
            </w:r>
            <w:proofErr w:type="spellEnd"/>
            <w:r w:rsidRPr="00484C3A">
              <w:rPr>
                <w:rFonts w:ascii="Arial" w:hAnsi="Arial" w:cs="Arial"/>
                <w:bCs/>
                <w:color w:val="000000"/>
                <w:sz w:val="20"/>
                <w:szCs w:val="20"/>
              </w:rPr>
              <w:t>.</w:t>
            </w:r>
          </w:p>
        </w:tc>
        <w:tc>
          <w:tcPr>
            <w:tcW w:w="1418" w:type="dxa"/>
            <w:vAlign w:val="center"/>
          </w:tcPr>
          <w:p w14:paraId="749589DB"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color w:val="000000"/>
                <w:sz w:val="20"/>
                <w:szCs w:val="20"/>
              </w:rPr>
              <w:t>&gt;=600</w:t>
            </w:r>
            <w:r w:rsidRPr="00484C3A">
              <w:rPr>
                <w:rFonts w:ascii="Arial" w:hAnsi="Arial" w:cs="Arial"/>
                <w:bCs/>
                <w:color w:val="000000"/>
                <w:sz w:val="20"/>
                <w:szCs w:val="20"/>
                <w:lang w:val="en-US"/>
              </w:rPr>
              <w:t>x</w:t>
            </w:r>
            <w:r w:rsidRPr="00484C3A">
              <w:rPr>
                <w:rFonts w:ascii="Arial" w:hAnsi="Arial" w:cs="Arial"/>
                <w:bCs/>
                <w:color w:val="000000"/>
                <w:sz w:val="20"/>
                <w:szCs w:val="20"/>
              </w:rPr>
              <w:t>600</w:t>
            </w:r>
            <w:r w:rsidRPr="00484C3A">
              <w:rPr>
                <w:rFonts w:ascii="Arial" w:hAnsi="Arial" w:cs="Arial"/>
                <w:bCs/>
                <w:color w:val="000000"/>
                <w:sz w:val="20"/>
                <w:szCs w:val="20"/>
                <w:lang w:val="en-US"/>
              </w:rPr>
              <w:t>dpi</w:t>
            </w:r>
          </w:p>
        </w:tc>
        <w:tc>
          <w:tcPr>
            <w:tcW w:w="1417" w:type="dxa"/>
            <w:vAlign w:val="center"/>
          </w:tcPr>
          <w:p w14:paraId="27D679B1"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A073AC3" w14:textId="77777777" w:rsidR="004B3FAF" w:rsidRPr="00484C3A" w:rsidRDefault="004B3FAF" w:rsidP="00845E80">
            <w:pPr>
              <w:spacing w:before="120"/>
              <w:jc w:val="center"/>
              <w:rPr>
                <w:rFonts w:ascii="Arial" w:hAnsi="Arial" w:cs="Arial"/>
                <w:bCs/>
                <w:sz w:val="20"/>
                <w:szCs w:val="20"/>
              </w:rPr>
            </w:pPr>
          </w:p>
        </w:tc>
      </w:tr>
      <w:tr w:rsidR="004B3FAF" w:rsidRPr="00484C3A" w14:paraId="5E88EA51" w14:textId="77777777" w:rsidTr="007C73C4">
        <w:tc>
          <w:tcPr>
            <w:tcW w:w="567" w:type="dxa"/>
            <w:vAlign w:val="center"/>
          </w:tcPr>
          <w:p w14:paraId="187C60A1"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9</w:t>
            </w:r>
          </w:p>
        </w:tc>
        <w:tc>
          <w:tcPr>
            <w:tcW w:w="3544" w:type="dxa"/>
            <w:vAlign w:val="center"/>
          </w:tcPr>
          <w:p w14:paraId="7693BDED" w14:textId="77777777" w:rsidR="004B3FAF" w:rsidRPr="00484C3A" w:rsidRDefault="004B3FAF" w:rsidP="00845E80">
            <w:pPr>
              <w:spacing w:before="120"/>
              <w:rPr>
                <w:rFonts w:ascii="Arial" w:hAnsi="Arial" w:cs="Arial"/>
                <w:bCs/>
                <w:color w:val="000000"/>
                <w:sz w:val="20"/>
                <w:szCs w:val="20"/>
              </w:rPr>
            </w:pPr>
            <w:proofErr w:type="spellStart"/>
            <w:r w:rsidRPr="00484C3A">
              <w:rPr>
                <w:rFonts w:ascii="Arial" w:hAnsi="Arial" w:cs="Arial"/>
                <w:bCs/>
                <w:color w:val="000000"/>
                <w:sz w:val="20"/>
                <w:szCs w:val="20"/>
              </w:rPr>
              <w:t>Μηνι</w:t>
            </w:r>
            <w:proofErr w:type="spellEnd"/>
            <w:r w:rsidRPr="00484C3A">
              <w:rPr>
                <w:rFonts w:ascii="Arial" w:hAnsi="Arial" w:cs="Arial"/>
                <w:bCs/>
                <w:color w:val="000000"/>
                <w:sz w:val="20"/>
                <w:szCs w:val="20"/>
              </w:rPr>
              <w:t xml:space="preserve">αίος </w:t>
            </w:r>
            <w:proofErr w:type="spellStart"/>
            <w:r w:rsidRPr="00484C3A">
              <w:rPr>
                <w:rFonts w:ascii="Arial" w:hAnsi="Arial" w:cs="Arial"/>
                <w:bCs/>
                <w:color w:val="000000"/>
                <w:sz w:val="20"/>
                <w:szCs w:val="20"/>
              </w:rPr>
              <w:t>κύκλος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λειτουργί</w:t>
            </w:r>
            <w:proofErr w:type="spellEnd"/>
            <w:r w:rsidRPr="00484C3A">
              <w:rPr>
                <w:rFonts w:ascii="Arial" w:hAnsi="Arial" w:cs="Arial"/>
                <w:bCs/>
                <w:color w:val="000000"/>
                <w:sz w:val="20"/>
                <w:szCs w:val="20"/>
              </w:rPr>
              <w:t>ας.</w:t>
            </w:r>
          </w:p>
        </w:tc>
        <w:tc>
          <w:tcPr>
            <w:tcW w:w="1418" w:type="dxa"/>
            <w:vAlign w:val="center"/>
          </w:tcPr>
          <w:p w14:paraId="1CEA2B34"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color w:val="000000"/>
                <w:sz w:val="20"/>
                <w:szCs w:val="20"/>
              </w:rPr>
              <w:t xml:space="preserve">&gt;=80.000 </w:t>
            </w:r>
            <w:proofErr w:type="spellStart"/>
            <w:r w:rsidRPr="00484C3A">
              <w:rPr>
                <w:rFonts w:ascii="Arial" w:hAnsi="Arial" w:cs="Arial"/>
                <w:bCs/>
                <w:color w:val="000000"/>
                <w:sz w:val="20"/>
                <w:szCs w:val="20"/>
              </w:rPr>
              <w:t>σελ</w:t>
            </w:r>
            <w:proofErr w:type="spellEnd"/>
          </w:p>
        </w:tc>
        <w:tc>
          <w:tcPr>
            <w:tcW w:w="1417" w:type="dxa"/>
            <w:vAlign w:val="center"/>
          </w:tcPr>
          <w:p w14:paraId="5E883857"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2AE64244" w14:textId="77777777" w:rsidR="004B3FAF" w:rsidRPr="00484C3A" w:rsidRDefault="004B3FAF" w:rsidP="00845E80">
            <w:pPr>
              <w:spacing w:before="120"/>
              <w:jc w:val="center"/>
              <w:rPr>
                <w:rFonts w:ascii="Arial" w:hAnsi="Arial" w:cs="Arial"/>
                <w:bCs/>
                <w:sz w:val="20"/>
                <w:szCs w:val="20"/>
              </w:rPr>
            </w:pPr>
          </w:p>
        </w:tc>
      </w:tr>
      <w:tr w:rsidR="004B3FAF" w:rsidRPr="00484C3A" w14:paraId="14C093A2" w14:textId="77777777" w:rsidTr="007C73C4">
        <w:tc>
          <w:tcPr>
            <w:tcW w:w="567" w:type="dxa"/>
            <w:vAlign w:val="center"/>
          </w:tcPr>
          <w:p w14:paraId="4592076F"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bCs/>
                <w:sz w:val="20"/>
                <w:szCs w:val="20"/>
              </w:rPr>
              <w:t>10</w:t>
            </w:r>
          </w:p>
        </w:tc>
        <w:tc>
          <w:tcPr>
            <w:tcW w:w="3544" w:type="dxa"/>
            <w:vAlign w:val="center"/>
          </w:tcPr>
          <w:p w14:paraId="0E33F748" w14:textId="77777777" w:rsidR="004B3FAF" w:rsidRPr="00484C3A" w:rsidRDefault="004B3FAF" w:rsidP="00845E80">
            <w:pPr>
              <w:spacing w:before="120"/>
              <w:rPr>
                <w:rFonts w:ascii="Arial" w:hAnsi="Arial" w:cs="Arial"/>
                <w:bCs/>
                <w:color w:val="000000"/>
                <w:sz w:val="20"/>
                <w:szCs w:val="20"/>
                <w:lang w:val="el-GR"/>
              </w:rPr>
            </w:pPr>
            <w:r w:rsidRPr="00484C3A">
              <w:rPr>
                <w:rFonts w:ascii="Arial" w:hAnsi="Arial" w:cs="Arial"/>
                <w:bCs/>
                <w:color w:val="000000"/>
                <w:sz w:val="20"/>
                <w:szCs w:val="20"/>
                <w:lang w:val="el-GR"/>
              </w:rPr>
              <w:t xml:space="preserve">Πιστοποίηση ενεργειακής απόδοσης τύπου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bCs/>
                <w:color w:val="000000"/>
                <w:sz w:val="20"/>
                <w:szCs w:val="20"/>
                <w:lang w:val="el-GR"/>
              </w:rPr>
              <w:t xml:space="preserve"> ή αντίστοιχη.</w:t>
            </w:r>
          </w:p>
        </w:tc>
        <w:tc>
          <w:tcPr>
            <w:tcW w:w="1418" w:type="dxa"/>
            <w:vAlign w:val="center"/>
          </w:tcPr>
          <w:p w14:paraId="7AA24358" w14:textId="77777777" w:rsidR="004B3FAF" w:rsidRPr="00484C3A" w:rsidRDefault="004B3FAF" w:rsidP="00845E80">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DFE7E08" w14:textId="77777777" w:rsidR="004B3FAF" w:rsidRPr="00484C3A" w:rsidRDefault="004B3FAF" w:rsidP="00845E80">
            <w:pPr>
              <w:spacing w:before="120"/>
              <w:jc w:val="center"/>
              <w:rPr>
                <w:rFonts w:ascii="Arial" w:hAnsi="Arial" w:cs="Arial"/>
                <w:bCs/>
                <w:sz w:val="20"/>
                <w:szCs w:val="20"/>
              </w:rPr>
            </w:pPr>
          </w:p>
        </w:tc>
        <w:tc>
          <w:tcPr>
            <w:tcW w:w="1559" w:type="dxa"/>
            <w:vAlign w:val="center"/>
          </w:tcPr>
          <w:p w14:paraId="6735C482" w14:textId="77777777" w:rsidR="004B3FAF" w:rsidRPr="00484C3A" w:rsidRDefault="004B3FAF" w:rsidP="00845E80">
            <w:pPr>
              <w:spacing w:before="120"/>
              <w:jc w:val="center"/>
              <w:rPr>
                <w:rFonts w:ascii="Arial" w:hAnsi="Arial" w:cs="Arial"/>
                <w:bCs/>
                <w:sz w:val="20"/>
                <w:szCs w:val="20"/>
              </w:rPr>
            </w:pPr>
          </w:p>
        </w:tc>
      </w:tr>
    </w:tbl>
    <w:p w14:paraId="3AEC709D" w14:textId="77777777" w:rsidR="004B3FAF" w:rsidRDefault="004B3FAF" w:rsidP="004B3FAF"/>
    <w:p w14:paraId="1BA90ACF" w14:textId="77777777" w:rsidR="004B3FAF" w:rsidRPr="004B3FAF" w:rsidRDefault="004B3FAF" w:rsidP="004B3FAF">
      <w:pPr>
        <w:pStyle w:val="22"/>
        <w:tabs>
          <w:tab w:val="clear" w:pos="567"/>
          <w:tab w:val="left" w:pos="0"/>
        </w:tabs>
        <w:spacing w:before="0" w:after="0"/>
        <w:ind w:left="0" w:firstLine="0"/>
        <w:rPr>
          <w:color w:val="auto"/>
          <w:szCs w:val="24"/>
          <w:lang w:val="el-GR"/>
        </w:rPr>
      </w:pPr>
      <w:r>
        <w:br w:type="page"/>
      </w:r>
      <w:bookmarkStart w:id="1114" w:name="_Toc359940097"/>
      <w:bookmarkStart w:id="1115" w:name="_Toc6219466"/>
      <w:bookmarkStart w:id="1116" w:name="_Toc52793934"/>
      <w:r w:rsidRPr="004B3FAF">
        <w:rPr>
          <w:color w:val="auto"/>
          <w:szCs w:val="24"/>
          <w:lang w:val="el-GR"/>
        </w:rPr>
        <w:t>B1.6</w:t>
      </w:r>
      <w:r w:rsidRPr="004B3FAF">
        <w:rPr>
          <w:color w:val="auto"/>
          <w:szCs w:val="24"/>
          <w:lang w:val="el-GR"/>
        </w:rPr>
        <w:tab/>
        <w:t>Τηλεπικοινωνιακό Σύστημα (MSS)</w:t>
      </w:r>
      <w:bookmarkEnd w:id="1114"/>
      <w:bookmarkEnd w:id="1115"/>
      <w:bookmarkEnd w:id="1116"/>
    </w:p>
    <w:p w14:paraId="3F105D86" w14:textId="77777777" w:rsidR="004B3FAF" w:rsidRDefault="004B3FAF" w:rsidP="004B3FAF">
      <w:pPr>
        <w:pStyle w:val="32"/>
      </w:pPr>
      <w:bookmarkStart w:id="1117" w:name="_Toc6219467"/>
      <w:bookmarkStart w:id="1118" w:name="_Toc52793935"/>
      <w:bookmarkStart w:id="1119" w:name="_Toc359940098"/>
      <w:r>
        <w:t>B1.</w:t>
      </w:r>
      <w:r w:rsidRPr="001B4FE7">
        <w:t>6.1</w:t>
      </w:r>
      <w:r w:rsidRPr="001B4FE7">
        <w:tab/>
      </w:r>
      <w:proofErr w:type="spellStart"/>
      <w:r w:rsidRPr="001B4FE7">
        <w:t>Λογισμικό</w:t>
      </w:r>
      <w:bookmarkEnd w:id="1117"/>
      <w:bookmarkEnd w:id="1118"/>
      <w:proofErr w:type="spellEnd"/>
      <w:r w:rsidRPr="001B4FE7">
        <w:t xml:space="preserve"> </w:t>
      </w:r>
      <w:bookmarkEnd w:id="1119"/>
    </w:p>
    <w:p w14:paraId="71E0AB9A" w14:textId="77777777" w:rsidR="004B3FAF" w:rsidRPr="00845E80" w:rsidRDefault="004B3FAF" w:rsidP="00845E80">
      <w:pPr>
        <w:spacing w:before="120"/>
        <w:rPr>
          <w:rFonts w:ascii="Arial" w:hAnsi="Arial" w:cs="Arial"/>
          <w:sz w:val="24"/>
          <w:lang w:val="el-GR"/>
        </w:rPr>
      </w:pPr>
      <w:r w:rsidRPr="00845E80">
        <w:rPr>
          <w:rFonts w:ascii="Arial" w:hAnsi="Arial" w:cs="Arial"/>
          <w:sz w:val="24"/>
          <w:lang w:val="el-GR"/>
        </w:rPr>
        <w:t>Τα κριτήρια που βαθμολογούνται στον ακόλουθο πίνακα είναι τα εξής :</w:t>
      </w:r>
    </w:p>
    <w:p w14:paraId="53242F8D" w14:textId="77777777" w:rsidR="004B3FAF" w:rsidRPr="00845E80" w:rsidRDefault="004B3FAF" w:rsidP="004B3FAF">
      <w:pPr>
        <w:rPr>
          <w:rFonts w:ascii="Arial" w:hAnsi="Arial" w:cs="Arial"/>
          <w:sz w:val="24"/>
          <w:lang w:val="el-GR"/>
        </w:rPr>
      </w:pPr>
      <w:r w:rsidRPr="00845E80">
        <w:rPr>
          <w:rFonts w:ascii="Arial" w:hAnsi="Arial" w:cs="Arial"/>
          <w:b/>
          <w:sz w:val="24"/>
          <w:lang w:val="el-GR"/>
        </w:rPr>
        <w:t>Α/Α 12:</w:t>
      </w:r>
      <w:r w:rsidRPr="00845E80">
        <w:rPr>
          <w:rFonts w:ascii="Arial" w:hAnsi="Arial" w:cs="Arial"/>
          <w:sz w:val="24"/>
          <w:lang w:val="el-GR"/>
        </w:rPr>
        <w:t xml:space="preserve"> ΒΑ 5 ταυτόχρονες συνδέσεις, Μέγιστο </w:t>
      </w:r>
      <w:r w:rsidR="00E959AA" w:rsidRPr="003A338F">
        <w:rPr>
          <w:rFonts w:ascii="Arial" w:hAnsi="Arial" w:cs="Arial"/>
          <w:sz w:val="24"/>
          <w:lang w:val="el-GR"/>
        </w:rPr>
        <w:t>5</w:t>
      </w:r>
      <w:r w:rsidRPr="00845E80">
        <w:rPr>
          <w:rFonts w:ascii="Arial" w:hAnsi="Arial" w:cs="Arial"/>
          <w:sz w:val="24"/>
          <w:lang w:val="el-GR"/>
        </w:rPr>
        <w:t xml:space="preserve">0 ταυτόχρονες συνδέσεις, </w:t>
      </w:r>
      <w:r w:rsidRPr="00845E80">
        <w:rPr>
          <w:rFonts w:ascii="Arial" w:hAnsi="Arial" w:cs="Arial"/>
          <w:b/>
          <w:sz w:val="24"/>
          <w:lang w:val="el-GR"/>
        </w:rPr>
        <w:t>Α/Α 16:</w:t>
      </w:r>
      <w:r w:rsidRPr="00845E80">
        <w:rPr>
          <w:rFonts w:ascii="Arial" w:hAnsi="Arial" w:cs="Arial"/>
          <w:sz w:val="24"/>
          <w:lang w:val="el-GR"/>
        </w:rPr>
        <w:t xml:space="preserve"> ΒΑ 100 ταυτόχρονα μηνύματα, Μέγιστο </w:t>
      </w:r>
      <w:r w:rsidR="00E959AA" w:rsidRPr="003A338F">
        <w:rPr>
          <w:rFonts w:ascii="Arial" w:hAnsi="Arial" w:cs="Arial"/>
          <w:sz w:val="24"/>
          <w:lang w:val="el-GR"/>
        </w:rPr>
        <w:t>9</w:t>
      </w:r>
      <w:r w:rsidRPr="00845E80">
        <w:rPr>
          <w:rFonts w:ascii="Arial" w:hAnsi="Arial" w:cs="Arial"/>
          <w:sz w:val="24"/>
          <w:lang w:val="el-GR"/>
        </w:rPr>
        <w:t xml:space="preserve">00 ταυτόχρονα μηνύματα, </w:t>
      </w:r>
      <w:r w:rsidRPr="00845E80">
        <w:rPr>
          <w:rFonts w:ascii="Arial" w:hAnsi="Arial" w:cs="Arial"/>
          <w:b/>
          <w:sz w:val="24"/>
          <w:lang w:val="el-GR"/>
        </w:rPr>
        <w:t>Α/Α 3</w:t>
      </w:r>
      <w:r w:rsidR="00CD113F">
        <w:rPr>
          <w:rFonts w:ascii="Arial" w:hAnsi="Arial" w:cs="Arial"/>
          <w:b/>
          <w:sz w:val="24"/>
          <w:lang w:val="el-GR"/>
        </w:rPr>
        <w:t>1</w:t>
      </w:r>
      <w:r w:rsidRPr="00845E80">
        <w:rPr>
          <w:rFonts w:ascii="Arial" w:hAnsi="Arial" w:cs="Arial"/>
          <w:b/>
          <w:sz w:val="24"/>
          <w:lang w:val="el-GR"/>
        </w:rPr>
        <w:t>:</w:t>
      </w:r>
      <w:r w:rsidRPr="00845E80">
        <w:rPr>
          <w:rFonts w:ascii="Arial" w:hAnsi="Arial" w:cs="Arial"/>
          <w:sz w:val="24"/>
          <w:lang w:val="el-GR"/>
        </w:rPr>
        <w:t xml:space="preserve"> </w:t>
      </w:r>
      <w:r w:rsidR="00CD113F" w:rsidRPr="00845E80">
        <w:rPr>
          <w:rFonts w:ascii="Arial" w:hAnsi="Arial" w:cs="Arial"/>
          <w:sz w:val="24"/>
          <w:lang w:val="el-GR"/>
        </w:rPr>
        <w:t xml:space="preserve">ΒΑ </w:t>
      </w:r>
      <w:r w:rsidR="00CD113F">
        <w:rPr>
          <w:rFonts w:ascii="Arial" w:hAnsi="Arial" w:cs="Arial"/>
          <w:sz w:val="24"/>
          <w:lang w:val="el-GR"/>
        </w:rPr>
        <w:t>1</w:t>
      </w:r>
      <w:r w:rsidR="00CD113F" w:rsidRPr="00845E80">
        <w:rPr>
          <w:rFonts w:ascii="Arial" w:hAnsi="Arial" w:cs="Arial"/>
          <w:sz w:val="24"/>
          <w:lang w:val="el-GR"/>
        </w:rPr>
        <w:t xml:space="preserve"> </w:t>
      </w:r>
      <w:r w:rsidR="00CD113F">
        <w:rPr>
          <w:rFonts w:ascii="Arial" w:hAnsi="Arial" w:cs="Arial"/>
          <w:sz w:val="24"/>
          <w:lang w:val="el-GR"/>
        </w:rPr>
        <w:t>Διαδικασίες</w:t>
      </w:r>
      <w:r w:rsidR="00CD113F" w:rsidRPr="00845E80">
        <w:rPr>
          <w:rFonts w:ascii="Arial" w:hAnsi="Arial" w:cs="Arial"/>
          <w:sz w:val="24"/>
          <w:lang w:val="el-GR"/>
        </w:rPr>
        <w:t xml:space="preserve">, Μέγιστο 2 </w:t>
      </w:r>
      <w:r w:rsidR="00CD113F">
        <w:rPr>
          <w:rFonts w:ascii="Arial" w:hAnsi="Arial" w:cs="Arial"/>
          <w:sz w:val="24"/>
          <w:lang w:val="el-GR"/>
        </w:rPr>
        <w:t>Διαδικασίες</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544"/>
        <w:gridCol w:w="1418"/>
        <w:gridCol w:w="1417"/>
        <w:gridCol w:w="1559"/>
      </w:tblGrid>
      <w:tr w:rsidR="004B3FAF" w:rsidRPr="00484C3A" w14:paraId="112CC8D5" w14:textId="77777777" w:rsidTr="007C73C4">
        <w:trPr>
          <w:tblHeader/>
        </w:trPr>
        <w:tc>
          <w:tcPr>
            <w:tcW w:w="8505" w:type="dxa"/>
            <w:gridSpan w:val="5"/>
            <w:shd w:val="clear" w:color="auto" w:fill="BFBFBF"/>
            <w:vAlign w:val="center"/>
          </w:tcPr>
          <w:p w14:paraId="2E4110C3" w14:textId="77777777" w:rsidR="004B3FAF" w:rsidRPr="00484C3A" w:rsidRDefault="004B3FAF" w:rsidP="00FD7D5D">
            <w:pPr>
              <w:snapToGrid w:val="0"/>
              <w:spacing w:before="120"/>
              <w:jc w:val="center"/>
              <w:rPr>
                <w:rFonts w:ascii="Arial" w:hAnsi="Arial" w:cs="Arial"/>
                <w:b/>
                <w:sz w:val="20"/>
                <w:lang w:val="en-US"/>
              </w:rPr>
            </w:pPr>
            <w:r w:rsidRPr="00484C3A">
              <w:rPr>
                <w:rFonts w:ascii="Arial" w:hAnsi="Arial" w:cs="Arial"/>
                <w:b/>
                <w:sz w:val="20"/>
                <w:szCs w:val="20"/>
              </w:rPr>
              <w:t xml:space="preserve">ΤΗΛΕΠΙΚΟΙΝΩΝΙΑΚΟ ΣΥΣΤΗΜΑ </w:t>
            </w:r>
            <w:r w:rsidRPr="00484C3A">
              <w:rPr>
                <w:rFonts w:ascii="Arial" w:hAnsi="Arial" w:cs="Arial"/>
                <w:b/>
                <w:sz w:val="20"/>
                <w:szCs w:val="20"/>
                <w:lang w:val="en-US"/>
              </w:rPr>
              <w:t>MSS</w:t>
            </w:r>
          </w:p>
        </w:tc>
      </w:tr>
      <w:tr w:rsidR="004B3FAF" w:rsidRPr="00484C3A" w14:paraId="5ED195F3" w14:textId="77777777" w:rsidTr="007C73C4">
        <w:trPr>
          <w:tblHeader/>
        </w:trPr>
        <w:tc>
          <w:tcPr>
            <w:tcW w:w="567" w:type="dxa"/>
            <w:tcBorders>
              <w:bottom w:val="single" w:sz="4" w:space="0" w:color="000000"/>
            </w:tcBorders>
            <w:shd w:val="clear" w:color="auto" w:fill="BFBFBF"/>
            <w:vAlign w:val="center"/>
          </w:tcPr>
          <w:p w14:paraId="7E214B7F"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Α/Α</w:t>
            </w:r>
          </w:p>
        </w:tc>
        <w:tc>
          <w:tcPr>
            <w:tcW w:w="3544" w:type="dxa"/>
            <w:tcBorders>
              <w:bottom w:val="single" w:sz="4" w:space="0" w:color="000000"/>
            </w:tcBorders>
            <w:shd w:val="clear" w:color="auto" w:fill="BFBFBF"/>
            <w:vAlign w:val="center"/>
          </w:tcPr>
          <w:p w14:paraId="5E5A4936"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ΠΕΡΙΓΡΑΦΗ / ΠΡΟΔΙΑΓΡΑΦΕΣ</w:t>
            </w:r>
          </w:p>
        </w:tc>
        <w:tc>
          <w:tcPr>
            <w:tcW w:w="1418" w:type="dxa"/>
            <w:tcBorders>
              <w:bottom w:val="single" w:sz="4" w:space="0" w:color="000000"/>
            </w:tcBorders>
            <w:shd w:val="clear" w:color="auto" w:fill="BFBFBF"/>
            <w:vAlign w:val="center"/>
          </w:tcPr>
          <w:p w14:paraId="48B7830B"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tcBorders>
              <w:bottom w:val="single" w:sz="4" w:space="0" w:color="000000"/>
            </w:tcBorders>
            <w:shd w:val="clear" w:color="auto" w:fill="BFBFBF"/>
            <w:vAlign w:val="center"/>
          </w:tcPr>
          <w:p w14:paraId="432B2273"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tcBorders>
              <w:bottom w:val="single" w:sz="4" w:space="0" w:color="000000"/>
            </w:tcBorders>
            <w:shd w:val="clear" w:color="auto" w:fill="BFBFBF"/>
            <w:vAlign w:val="center"/>
          </w:tcPr>
          <w:p w14:paraId="68D56D5E"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ΠΑΡΑΠΟΜΠΗ</w:t>
            </w:r>
          </w:p>
        </w:tc>
      </w:tr>
      <w:tr w:rsidR="004B3FAF" w:rsidRPr="00484C3A" w14:paraId="220DD3AD" w14:textId="77777777" w:rsidTr="007C73C4">
        <w:tc>
          <w:tcPr>
            <w:tcW w:w="567" w:type="dxa"/>
            <w:shd w:val="clear" w:color="auto" w:fill="BFBFBF"/>
            <w:vAlign w:val="center"/>
          </w:tcPr>
          <w:p w14:paraId="29726D36" w14:textId="77777777" w:rsidR="004B3FAF" w:rsidRPr="00484C3A" w:rsidRDefault="004B3FAF" w:rsidP="00FD7D5D">
            <w:pPr>
              <w:snapToGrid w:val="0"/>
              <w:spacing w:before="120"/>
              <w:rPr>
                <w:rFonts w:ascii="Arial" w:hAnsi="Arial" w:cs="Arial"/>
                <w:sz w:val="20"/>
                <w:szCs w:val="20"/>
              </w:rPr>
            </w:pPr>
          </w:p>
        </w:tc>
        <w:tc>
          <w:tcPr>
            <w:tcW w:w="3544" w:type="dxa"/>
            <w:shd w:val="clear" w:color="auto" w:fill="BFBFBF"/>
            <w:vAlign w:val="center"/>
          </w:tcPr>
          <w:p w14:paraId="25D4739B" w14:textId="77777777" w:rsidR="004B3FAF" w:rsidRPr="00484C3A" w:rsidRDefault="004B3FAF" w:rsidP="00FD7D5D">
            <w:pPr>
              <w:snapToGrid w:val="0"/>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Έν</w:t>
            </w:r>
            <w:proofErr w:type="spellEnd"/>
            <w:r w:rsidRPr="00484C3A">
              <w:rPr>
                <w:rFonts w:ascii="Arial" w:hAnsi="Arial" w:cs="Arial"/>
                <w:b/>
                <w:sz w:val="20"/>
                <w:szCs w:val="20"/>
              </w:rPr>
              <w:t xml:space="preserve">α (1) </w:t>
            </w:r>
            <w:proofErr w:type="spellStart"/>
            <w:r w:rsidRPr="00484C3A">
              <w:rPr>
                <w:rFonts w:ascii="Arial" w:hAnsi="Arial" w:cs="Arial"/>
                <w:b/>
                <w:sz w:val="20"/>
                <w:szCs w:val="20"/>
              </w:rPr>
              <w:t>λογισμικό</w:t>
            </w:r>
            <w:proofErr w:type="spellEnd"/>
          </w:p>
        </w:tc>
        <w:tc>
          <w:tcPr>
            <w:tcW w:w="1418" w:type="dxa"/>
            <w:shd w:val="clear" w:color="auto" w:fill="BFBFBF"/>
            <w:vAlign w:val="center"/>
          </w:tcPr>
          <w:p w14:paraId="6263C39E" w14:textId="77777777" w:rsidR="004B3FAF" w:rsidRPr="00484C3A" w:rsidRDefault="004B3FAF" w:rsidP="00FD7D5D">
            <w:pPr>
              <w:snapToGrid w:val="0"/>
              <w:spacing w:before="120"/>
              <w:jc w:val="center"/>
              <w:rPr>
                <w:rFonts w:ascii="Arial" w:hAnsi="Arial" w:cs="Arial"/>
                <w:sz w:val="20"/>
                <w:szCs w:val="20"/>
              </w:rPr>
            </w:pPr>
          </w:p>
        </w:tc>
        <w:tc>
          <w:tcPr>
            <w:tcW w:w="1417" w:type="dxa"/>
            <w:shd w:val="clear" w:color="auto" w:fill="BFBFBF"/>
            <w:vAlign w:val="center"/>
          </w:tcPr>
          <w:p w14:paraId="28547B16"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BFBFBF"/>
            <w:vAlign w:val="center"/>
          </w:tcPr>
          <w:p w14:paraId="4C02CA0B"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48818F4" w14:textId="77777777" w:rsidTr="007C73C4">
        <w:tc>
          <w:tcPr>
            <w:tcW w:w="567" w:type="dxa"/>
            <w:shd w:val="clear" w:color="auto" w:fill="auto"/>
            <w:vAlign w:val="center"/>
          </w:tcPr>
          <w:p w14:paraId="077E58DC"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w:t>
            </w:r>
          </w:p>
        </w:tc>
        <w:tc>
          <w:tcPr>
            <w:tcW w:w="3544" w:type="dxa"/>
            <w:shd w:val="clear" w:color="auto" w:fill="auto"/>
            <w:vAlign w:val="center"/>
          </w:tcPr>
          <w:p w14:paraId="1523AE91" w14:textId="77777777" w:rsidR="004B3FAF" w:rsidRPr="00484C3A" w:rsidRDefault="004B3FAF" w:rsidP="00FD7D5D">
            <w:pPr>
              <w:snapToGrid w:val="0"/>
              <w:spacing w:before="120"/>
              <w:rPr>
                <w:rFonts w:ascii="Arial" w:hAnsi="Arial" w:cs="Arial"/>
                <w:sz w:val="20"/>
                <w:szCs w:val="20"/>
              </w:rPr>
            </w:pPr>
            <w:proofErr w:type="spellStart"/>
            <w:r w:rsidRPr="00484C3A">
              <w:rPr>
                <w:rFonts w:ascii="Arial" w:hAnsi="Arial" w:cs="Arial"/>
                <w:sz w:val="20"/>
                <w:szCs w:val="20"/>
              </w:rPr>
              <w:t>Λειτουργικό</w:t>
            </w:r>
            <w:proofErr w:type="spellEnd"/>
            <w:r w:rsidRPr="00484C3A">
              <w:rPr>
                <w:rFonts w:ascii="Arial" w:hAnsi="Arial" w:cs="Arial"/>
                <w:sz w:val="20"/>
                <w:szCs w:val="20"/>
              </w:rPr>
              <w:t xml:space="preserve"> </w:t>
            </w:r>
            <w:proofErr w:type="spellStart"/>
            <w:r w:rsidRPr="00484C3A">
              <w:rPr>
                <w:rFonts w:ascii="Arial" w:hAnsi="Arial" w:cs="Arial"/>
                <w:sz w:val="20"/>
                <w:szCs w:val="20"/>
              </w:rPr>
              <w:t>Σύστημ</w:t>
            </w:r>
            <w:proofErr w:type="spellEnd"/>
            <w:r w:rsidRPr="00484C3A">
              <w:rPr>
                <w:rFonts w:ascii="Arial" w:hAnsi="Arial" w:cs="Arial"/>
                <w:sz w:val="20"/>
                <w:szCs w:val="20"/>
              </w:rPr>
              <w:t>α</w:t>
            </w:r>
          </w:p>
        </w:tc>
        <w:tc>
          <w:tcPr>
            <w:tcW w:w="1418" w:type="dxa"/>
            <w:shd w:val="clear" w:color="auto" w:fill="auto"/>
            <w:vAlign w:val="center"/>
          </w:tcPr>
          <w:p w14:paraId="14EC9E76"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LINUX</w:t>
            </w:r>
            <w:r w:rsidRPr="00484C3A">
              <w:rPr>
                <w:rFonts w:ascii="Arial" w:hAnsi="Arial" w:cs="Arial"/>
                <w:sz w:val="20"/>
                <w:szCs w:val="20"/>
              </w:rPr>
              <w:t xml:space="preserve"> ή </w:t>
            </w:r>
            <w:proofErr w:type="spellStart"/>
            <w:r w:rsidRPr="00484C3A">
              <w:rPr>
                <w:rFonts w:ascii="Arial" w:hAnsi="Arial" w:cs="Arial"/>
                <w:sz w:val="20"/>
                <w:szCs w:val="20"/>
              </w:rPr>
              <w:t>ισοδύν</w:t>
            </w:r>
            <w:proofErr w:type="spellEnd"/>
            <w:r w:rsidRPr="00484C3A">
              <w:rPr>
                <w:rFonts w:ascii="Arial" w:hAnsi="Arial" w:cs="Arial"/>
                <w:sz w:val="20"/>
                <w:szCs w:val="20"/>
              </w:rPr>
              <w:t>αμο</w:t>
            </w:r>
          </w:p>
        </w:tc>
        <w:tc>
          <w:tcPr>
            <w:tcW w:w="1417" w:type="dxa"/>
            <w:shd w:val="clear" w:color="auto" w:fill="auto"/>
            <w:vAlign w:val="center"/>
          </w:tcPr>
          <w:p w14:paraId="5487C7AB"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7803CACD"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1DF5D6C2" w14:textId="77777777" w:rsidTr="007C73C4">
        <w:tc>
          <w:tcPr>
            <w:tcW w:w="567" w:type="dxa"/>
            <w:shd w:val="clear" w:color="auto" w:fill="auto"/>
            <w:vAlign w:val="center"/>
          </w:tcPr>
          <w:p w14:paraId="3432137F"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w:t>
            </w:r>
          </w:p>
        </w:tc>
        <w:tc>
          <w:tcPr>
            <w:tcW w:w="3544" w:type="dxa"/>
            <w:shd w:val="clear" w:color="auto" w:fill="auto"/>
            <w:vAlign w:val="center"/>
          </w:tcPr>
          <w:p w14:paraId="0022B43A"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Το σύστημα απαιτείται να είναι υψηλής διαθεσιμότητας (</w:t>
            </w:r>
            <w:r w:rsidRPr="00484C3A">
              <w:rPr>
                <w:rFonts w:ascii="Arial" w:hAnsi="Arial" w:cs="Arial"/>
                <w:sz w:val="20"/>
                <w:szCs w:val="20"/>
              </w:rPr>
              <w:t>High</w:t>
            </w:r>
            <w:r w:rsidRPr="00484C3A">
              <w:rPr>
                <w:rFonts w:ascii="Arial" w:hAnsi="Arial" w:cs="Arial"/>
                <w:sz w:val="20"/>
                <w:szCs w:val="20"/>
                <w:lang w:val="el-GR"/>
              </w:rPr>
              <w:t xml:space="preserve"> </w:t>
            </w:r>
            <w:r w:rsidRPr="00484C3A">
              <w:rPr>
                <w:rFonts w:ascii="Arial" w:hAnsi="Arial" w:cs="Arial"/>
                <w:sz w:val="20"/>
                <w:szCs w:val="20"/>
              </w:rPr>
              <w:t>Availability</w:t>
            </w:r>
            <w:r w:rsidRPr="00484C3A">
              <w:rPr>
                <w:rFonts w:ascii="Arial" w:hAnsi="Arial" w:cs="Arial"/>
                <w:sz w:val="20"/>
                <w:szCs w:val="20"/>
                <w:lang w:val="el-GR"/>
              </w:rPr>
              <w:t xml:space="preserve">) και να μπορεί να εκτελεί αυτοελέγχους και αναφορές προβλημάτων. </w:t>
            </w:r>
          </w:p>
        </w:tc>
        <w:tc>
          <w:tcPr>
            <w:tcW w:w="1418" w:type="dxa"/>
            <w:shd w:val="clear" w:color="auto" w:fill="auto"/>
            <w:vAlign w:val="center"/>
          </w:tcPr>
          <w:p w14:paraId="4E68B451"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1DA5774"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5059BEB4"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5B4F69FC" w14:textId="77777777" w:rsidTr="007C73C4">
        <w:tc>
          <w:tcPr>
            <w:tcW w:w="567" w:type="dxa"/>
            <w:shd w:val="clear" w:color="auto" w:fill="auto"/>
            <w:vAlign w:val="center"/>
          </w:tcPr>
          <w:p w14:paraId="7B3CA25F"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3</w:t>
            </w:r>
          </w:p>
        </w:tc>
        <w:tc>
          <w:tcPr>
            <w:tcW w:w="3544" w:type="dxa"/>
            <w:shd w:val="clear" w:color="auto" w:fill="auto"/>
            <w:vAlign w:val="center"/>
          </w:tcPr>
          <w:p w14:paraId="602E04CE"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Η εγκατάσταση να γίνει σε εικονικές μηχανές.</w:t>
            </w:r>
          </w:p>
        </w:tc>
        <w:tc>
          <w:tcPr>
            <w:tcW w:w="1418" w:type="dxa"/>
            <w:shd w:val="clear" w:color="auto" w:fill="auto"/>
            <w:vAlign w:val="center"/>
          </w:tcPr>
          <w:p w14:paraId="607B3B0F"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295A1B0"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7168C4B6"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52F6D37E" w14:textId="77777777" w:rsidTr="007C73C4">
        <w:tc>
          <w:tcPr>
            <w:tcW w:w="567" w:type="dxa"/>
            <w:shd w:val="clear" w:color="auto" w:fill="auto"/>
            <w:vAlign w:val="center"/>
          </w:tcPr>
          <w:p w14:paraId="10A1C9B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4</w:t>
            </w:r>
          </w:p>
        </w:tc>
        <w:tc>
          <w:tcPr>
            <w:tcW w:w="3544" w:type="dxa"/>
            <w:shd w:val="clear" w:color="auto" w:fill="auto"/>
            <w:vAlign w:val="center"/>
          </w:tcPr>
          <w:p w14:paraId="29C4D4F7"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Συμβατότητα με όλα τα πρότυπα που αφορούν μετεωρολογικά μηνύματα του Παγκόσμιου Μετεωρολογικού Οργανισμού (</w:t>
            </w:r>
            <w:r w:rsidRPr="00484C3A">
              <w:rPr>
                <w:rFonts w:ascii="Arial" w:hAnsi="Arial" w:cs="Arial"/>
                <w:sz w:val="20"/>
                <w:szCs w:val="20"/>
                <w:lang w:val="en-US"/>
              </w:rPr>
              <w:t>WMO</w:t>
            </w:r>
            <w:r w:rsidRPr="00484C3A">
              <w:rPr>
                <w:rFonts w:ascii="Arial" w:hAnsi="Arial" w:cs="Arial"/>
                <w:sz w:val="20"/>
                <w:szCs w:val="20"/>
                <w:lang w:val="el-GR"/>
              </w:rPr>
              <w:t>) και του Διεθνή Οργανισμού Πολιτικής Αεροπορίας (</w:t>
            </w:r>
            <w:r w:rsidRPr="00484C3A">
              <w:rPr>
                <w:rFonts w:ascii="Arial" w:hAnsi="Arial" w:cs="Arial"/>
                <w:sz w:val="20"/>
                <w:szCs w:val="20"/>
                <w:lang w:val="en-US"/>
              </w:rPr>
              <w:t>ICAO</w:t>
            </w:r>
            <w:r w:rsidRPr="00484C3A">
              <w:rPr>
                <w:rFonts w:ascii="Arial" w:hAnsi="Arial" w:cs="Arial"/>
                <w:sz w:val="20"/>
                <w:szCs w:val="20"/>
                <w:lang w:val="el-GR"/>
              </w:rPr>
              <w:t>) και συγκεκριμένα τουλάχιστον με τα παρακάτω (συμπεριλαμβάνονται όλες οι προσθήκες και οι διορθώσεις).</w:t>
            </w:r>
          </w:p>
          <w:p w14:paraId="7F2ACCE3" w14:textId="77777777" w:rsidR="004B3FAF" w:rsidRPr="00484C3A" w:rsidRDefault="004B3FAF" w:rsidP="00FD7D5D">
            <w:pPr>
              <w:widowControl w:val="0"/>
              <w:numPr>
                <w:ilvl w:val="0"/>
                <w:numId w:val="149"/>
              </w:numPr>
              <w:tabs>
                <w:tab w:val="left" w:pos="276"/>
              </w:tabs>
              <w:suppressAutoHyphens w:val="0"/>
              <w:spacing w:before="120"/>
              <w:ind w:left="0" w:firstLine="0"/>
              <w:rPr>
                <w:rFonts w:ascii="Arial" w:hAnsi="Arial" w:cs="Arial"/>
                <w:position w:val="6"/>
                <w:sz w:val="20"/>
                <w:szCs w:val="20"/>
                <w:lang w:val="pt-PT"/>
              </w:rPr>
            </w:pPr>
            <w:r w:rsidRPr="00484C3A">
              <w:rPr>
                <w:rFonts w:ascii="Arial" w:hAnsi="Arial" w:cs="Arial"/>
                <w:position w:val="6"/>
                <w:sz w:val="20"/>
                <w:szCs w:val="20"/>
                <w:lang w:val="pt-PT"/>
              </w:rPr>
              <w:t xml:space="preserve">ICAO Annex 3 </w:t>
            </w:r>
          </w:p>
          <w:p w14:paraId="28031368" w14:textId="77777777" w:rsidR="004B3FAF" w:rsidRPr="00484C3A" w:rsidRDefault="004B3FAF" w:rsidP="00FD7D5D">
            <w:pPr>
              <w:widowControl w:val="0"/>
              <w:numPr>
                <w:ilvl w:val="0"/>
                <w:numId w:val="149"/>
              </w:numPr>
              <w:tabs>
                <w:tab w:val="left" w:pos="276"/>
              </w:tabs>
              <w:suppressAutoHyphens w:val="0"/>
              <w:spacing w:before="120"/>
              <w:ind w:left="0" w:firstLine="0"/>
              <w:rPr>
                <w:rFonts w:ascii="Arial" w:hAnsi="Arial" w:cs="Arial"/>
                <w:position w:val="6"/>
                <w:sz w:val="20"/>
                <w:szCs w:val="20"/>
                <w:lang w:val="pt-PT"/>
              </w:rPr>
            </w:pPr>
            <w:r w:rsidRPr="00484C3A">
              <w:rPr>
                <w:rFonts w:ascii="Arial" w:hAnsi="Arial" w:cs="Arial"/>
                <w:position w:val="6"/>
                <w:sz w:val="20"/>
                <w:szCs w:val="20"/>
                <w:lang w:val="pt-PT"/>
              </w:rPr>
              <w:t xml:space="preserve">WMO Manual No. 306 </w:t>
            </w:r>
          </w:p>
          <w:p w14:paraId="190C48D6" w14:textId="77777777" w:rsidR="004B3FAF" w:rsidRPr="00484C3A" w:rsidRDefault="004B3FAF" w:rsidP="00FD7D5D">
            <w:pPr>
              <w:numPr>
                <w:ilvl w:val="0"/>
                <w:numId w:val="149"/>
              </w:numPr>
              <w:tabs>
                <w:tab w:val="left" w:pos="276"/>
              </w:tabs>
              <w:suppressAutoHyphens w:val="0"/>
              <w:spacing w:before="120"/>
              <w:ind w:left="0" w:firstLine="0"/>
              <w:rPr>
                <w:rFonts w:ascii="Arial" w:hAnsi="Arial" w:cs="Arial"/>
                <w:position w:val="6"/>
                <w:sz w:val="20"/>
                <w:szCs w:val="20"/>
                <w:lang w:val="pt-PT"/>
              </w:rPr>
            </w:pPr>
            <w:r w:rsidRPr="00484C3A">
              <w:rPr>
                <w:rFonts w:ascii="Arial" w:hAnsi="Arial" w:cs="Arial"/>
                <w:position w:val="6"/>
                <w:sz w:val="20"/>
                <w:szCs w:val="20"/>
                <w:lang w:val="pt-PT"/>
              </w:rPr>
              <w:t xml:space="preserve">WMO Manual No. 386 </w:t>
            </w:r>
          </w:p>
          <w:p w14:paraId="0752FB3C" w14:textId="77777777" w:rsidR="004B3FAF" w:rsidRPr="00484C3A" w:rsidRDefault="004B3FAF" w:rsidP="00FD7D5D">
            <w:pPr>
              <w:numPr>
                <w:ilvl w:val="0"/>
                <w:numId w:val="149"/>
              </w:numPr>
              <w:tabs>
                <w:tab w:val="left" w:pos="276"/>
              </w:tabs>
              <w:suppressAutoHyphens w:val="0"/>
              <w:spacing w:before="120"/>
              <w:ind w:left="0" w:firstLine="0"/>
              <w:rPr>
                <w:rFonts w:ascii="Arial" w:hAnsi="Arial" w:cs="Arial"/>
                <w:position w:val="6"/>
                <w:sz w:val="20"/>
                <w:szCs w:val="20"/>
                <w:lang w:val="pt-PT"/>
              </w:rPr>
            </w:pPr>
            <w:r w:rsidRPr="00484C3A">
              <w:rPr>
                <w:rFonts w:ascii="Arial" w:hAnsi="Arial" w:cs="Arial"/>
                <w:position w:val="6"/>
                <w:sz w:val="20"/>
                <w:szCs w:val="20"/>
                <w:lang w:val="pt-PT"/>
              </w:rPr>
              <w:t xml:space="preserve">WMO Manual No. 485 </w:t>
            </w:r>
          </w:p>
        </w:tc>
        <w:tc>
          <w:tcPr>
            <w:tcW w:w="1418" w:type="dxa"/>
            <w:shd w:val="clear" w:color="auto" w:fill="auto"/>
            <w:vAlign w:val="center"/>
          </w:tcPr>
          <w:p w14:paraId="157CD6D6"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14A7F65" w14:textId="77777777" w:rsidR="004B3FAF" w:rsidRPr="00484C3A" w:rsidRDefault="004B3FAF" w:rsidP="00FD7D5D">
            <w:pPr>
              <w:snapToGrid w:val="0"/>
              <w:spacing w:before="120"/>
              <w:jc w:val="center"/>
              <w:rPr>
                <w:rFonts w:ascii="Arial" w:hAnsi="Arial" w:cs="Arial"/>
                <w:sz w:val="20"/>
                <w:szCs w:val="20"/>
                <w:lang w:val="en-US"/>
              </w:rPr>
            </w:pPr>
          </w:p>
        </w:tc>
        <w:tc>
          <w:tcPr>
            <w:tcW w:w="1559" w:type="dxa"/>
            <w:shd w:val="clear" w:color="auto" w:fill="auto"/>
            <w:vAlign w:val="center"/>
          </w:tcPr>
          <w:p w14:paraId="5206339C" w14:textId="77777777" w:rsidR="004B3FAF" w:rsidRPr="00484C3A" w:rsidRDefault="004B3FAF" w:rsidP="00FD7D5D">
            <w:pPr>
              <w:snapToGrid w:val="0"/>
              <w:spacing w:before="120"/>
              <w:jc w:val="center"/>
              <w:rPr>
                <w:rFonts w:ascii="Arial" w:hAnsi="Arial" w:cs="Arial"/>
                <w:sz w:val="20"/>
                <w:szCs w:val="20"/>
                <w:lang w:val="en-US"/>
              </w:rPr>
            </w:pPr>
          </w:p>
        </w:tc>
      </w:tr>
      <w:tr w:rsidR="004B3FAF" w:rsidRPr="00484C3A" w14:paraId="13AC62FB" w14:textId="77777777" w:rsidTr="007C73C4">
        <w:tc>
          <w:tcPr>
            <w:tcW w:w="567" w:type="dxa"/>
            <w:shd w:val="clear" w:color="auto" w:fill="auto"/>
            <w:vAlign w:val="center"/>
          </w:tcPr>
          <w:p w14:paraId="621C7139"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5</w:t>
            </w:r>
          </w:p>
        </w:tc>
        <w:tc>
          <w:tcPr>
            <w:tcW w:w="3544" w:type="dxa"/>
            <w:shd w:val="clear" w:color="auto" w:fill="auto"/>
            <w:vAlign w:val="center"/>
          </w:tcPr>
          <w:p w14:paraId="7830797C"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Να διακρίνεται από την αρχή «αποθήκευσε και διακίνησε» (</w:t>
            </w:r>
            <w:r w:rsidRPr="00484C3A">
              <w:rPr>
                <w:rFonts w:ascii="Arial" w:hAnsi="Arial" w:cs="Arial"/>
                <w:sz w:val="20"/>
                <w:szCs w:val="20"/>
              </w:rPr>
              <w:t>store</w:t>
            </w:r>
            <w:r w:rsidRPr="00484C3A">
              <w:rPr>
                <w:rFonts w:ascii="Arial" w:hAnsi="Arial" w:cs="Arial"/>
                <w:sz w:val="20"/>
                <w:szCs w:val="20"/>
                <w:lang w:val="el-GR"/>
              </w:rPr>
              <w:t>-</w:t>
            </w:r>
            <w:r w:rsidRPr="00484C3A">
              <w:rPr>
                <w:rFonts w:ascii="Arial" w:hAnsi="Arial" w:cs="Arial"/>
                <w:sz w:val="20"/>
                <w:szCs w:val="20"/>
              </w:rPr>
              <w:t>and</w:t>
            </w:r>
            <w:r w:rsidRPr="00484C3A">
              <w:rPr>
                <w:rFonts w:ascii="Arial" w:hAnsi="Arial" w:cs="Arial"/>
                <w:sz w:val="20"/>
                <w:szCs w:val="20"/>
                <w:lang w:val="el-GR"/>
              </w:rPr>
              <w:t>-</w:t>
            </w:r>
            <w:r w:rsidRPr="00484C3A">
              <w:rPr>
                <w:rFonts w:ascii="Arial" w:hAnsi="Arial" w:cs="Arial"/>
                <w:sz w:val="20"/>
                <w:szCs w:val="20"/>
              </w:rPr>
              <w:t>forward</w:t>
            </w:r>
            <w:r w:rsidRPr="00484C3A">
              <w:rPr>
                <w:rFonts w:ascii="Arial" w:hAnsi="Arial" w:cs="Arial"/>
                <w:sz w:val="20"/>
                <w:szCs w:val="20"/>
                <w:lang w:val="el-GR"/>
              </w:rPr>
              <w:t>).</w:t>
            </w:r>
          </w:p>
        </w:tc>
        <w:tc>
          <w:tcPr>
            <w:tcW w:w="1418" w:type="dxa"/>
            <w:shd w:val="clear" w:color="auto" w:fill="auto"/>
            <w:vAlign w:val="center"/>
          </w:tcPr>
          <w:p w14:paraId="76B18BD2"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44DE836"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BD208E8"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29C20893" w14:textId="77777777" w:rsidTr="007C73C4">
        <w:tc>
          <w:tcPr>
            <w:tcW w:w="567" w:type="dxa"/>
            <w:shd w:val="clear" w:color="auto" w:fill="auto"/>
            <w:vAlign w:val="center"/>
          </w:tcPr>
          <w:p w14:paraId="575E0196"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6</w:t>
            </w:r>
          </w:p>
        </w:tc>
        <w:tc>
          <w:tcPr>
            <w:tcW w:w="3544" w:type="dxa"/>
            <w:shd w:val="clear" w:color="auto" w:fill="auto"/>
            <w:vAlign w:val="center"/>
          </w:tcPr>
          <w:p w14:paraId="4C6FBF7E" w14:textId="77777777" w:rsidR="004B3FAF" w:rsidRPr="00A41E13" w:rsidRDefault="004B3FAF" w:rsidP="00FD7D5D">
            <w:pPr>
              <w:tabs>
                <w:tab w:val="left" w:pos="567"/>
              </w:tabs>
              <w:snapToGrid w:val="0"/>
              <w:spacing w:before="120"/>
              <w:rPr>
                <w:rFonts w:ascii="Arial" w:hAnsi="Arial" w:cs="Arial"/>
                <w:sz w:val="20"/>
              </w:rPr>
            </w:pPr>
            <w:r w:rsidRPr="00484C3A">
              <w:rPr>
                <w:rFonts w:ascii="Arial" w:hAnsi="Arial" w:cs="Arial"/>
                <w:sz w:val="20"/>
              </w:rPr>
              <w:t>Να μπ</w:t>
            </w:r>
            <w:proofErr w:type="spellStart"/>
            <w:r w:rsidRPr="00484C3A">
              <w:rPr>
                <w:rFonts w:ascii="Arial" w:hAnsi="Arial" w:cs="Arial"/>
                <w:sz w:val="20"/>
              </w:rPr>
              <w:t>ορεί</w:t>
            </w:r>
            <w:proofErr w:type="spellEnd"/>
            <w:r w:rsidRPr="00484C3A">
              <w:rPr>
                <w:rFonts w:ascii="Arial" w:hAnsi="Arial" w:cs="Arial"/>
                <w:sz w:val="20"/>
              </w:rPr>
              <w:t xml:space="preserve"> να </w:t>
            </w:r>
            <w:proofErr w:type="spellStart"/>
            <w:r w:rsidRPr="00484C3A">
              <w:rPr>
                <w:rFonts w:ascii="Arial" w:hAnsi="Arial" w:cs="Arial"/>
                <w:sz w:val="20"/>
              </w:rPr>
              <w:t>χρησιμο</w:t>
            </w:r>
            <w:proofErr w:type="spellEnd"/>
            <w:r w:rsidRPr="00484C3A">
              <w:rPr>
                <w:rFonts w:ascii="Arial" w:hAnsi="Arial" w:cs="Arial"/>
                <w:sz w:val="20"/>
              </w:rPr>
              <w:t>ποιεί και να υπ</w:t>
            </w:r>
            <w:proofErr w:type="spellStart"/>
            <w:r w:rsidRPr="00484C3A">
              <w:rPr>
                <w:rFonts w:ascii="Arial" w:hAnsi="Arial" w:cs="Arial"/>
                <w:sz w:val="20"/>
              </w:rPr>
              <w:t>οστηρίζει</w:t>
            </w:r>
            <w:proofErr w:type="spellEnd"/>
            <w:r w:rsidRPr="00484C3A">
              <w:rPr>
                <w:rFonts w:ascii="Arial" w:hAnsi="Arial" w:cs="Arial"/>
                <w:sz w:val="20"/>
              </w:rPr>
              <w:t xml:space="preserve"> </w:t>
            </w:r>
            <w:proofErr w:type="spellStart"/>
            <w:r w:rsidRPr="00484C3A">
              <w:rPr>
                <w:rFonts w:ascii="Arial" w:hAnsi="Arial" w:cs="Arial"/>
                <w:sz w:val="20"/>
              </w:rPr>
              <w:t>κάθε</w:t>
            </w:r>
            <w:proofErr w:type="spellEnd"/>
            <w:r w:rsidRPr="00484C3A">
              <w:rPr>
                <w:rFonts w:ascii="Arial" w:hAnsi="Arial" w:cs="Arial"/>
                <w:sz w:val="20"/>
              </w:rPr>
              <w:t xml:space="preserve"> </w:t>
            </w:r>
            <w:proofErr w:type="spellStart"/>
            <w:r w:rsidRPr="00484C3A">
              <w:rPr>
                <w:rFonts w:ascii="Arial" w:hAnsi="Arial" w:cs="Arial"/>
                <w:sz w:val="20"/>
              </w:rPr>
              <w:t>δι</w:t>
            </w:r>
            <w:proofErr w:type="spellEnd"/>
            <w:r w:rsidRPr="00484C3A">
              <w:rPr>
                <w:rFonts w:ascii="Arial" w:hAnsi="Arial" w:cs="Arial"/>
                <w:sz w:val="20"/>
              </w:rPr>
              <w:t xml:space="preserve">αθέσιμο </w:t>
            </w:r>
            <w:proofErr w:type="spellStart"/>
            <w:r w:rsidRPr="00484C3A">
              <w:rPr>
                <w:rFonts w:ascii="Arial" w:hAnsi="Arial" w:cs="Arial"/>
                <w:sz w:val="20"/>
              </w:rPr>
              <w:t>τρό</w:t>
            </w:r>
            <w:proofErr w:type="spellEnd"/>
            <w:r w:rsidRPr="00484C3A">
              <w:rPr>
                <w:rFonts w:ascii="Arial" w:hAnsi="Arial" w:cs="Arial"/>
                <w:sz w:val="20"/>
              </w:rPr>
              <w:t>πο επ</w:t>
            </w:r>
            <w:proofErr w:type="spellStart"/>
            <w:r w:rsidRPr="00484C3A">
              <w:rPr>
                <w:rFonts w:ascii="Arial" w:hAnsi="Arial" w:cs="Arial"/>
                <w:sz w:val="20"/>
              </w:rPr>
              <w:t>ικοινωνί</w:t>
            </w:r>
            <w:proofErr w:type="spellEnd"/>
            <w:r w:rsidRPr="00484C3A">
              <w:rPr>
                <w:rFonts w:ascii="Arial" w:hAnsi="Arial" w:cs="Arial"/>
                <w:sz w:val="20"/>
              </w:rPr>
              <w:t>ας (</w:t>
            </w:r>
            <w:r w:rsidRPr="003A338F">
              <w:rPr>
                <w:rFonts w:ascii="Arial" w:hAnsi="Arial" w:cs="Arial"/>
                <w:sz w:val="20"/>
              </w:rPr>
              <w:t>via</w:t>
            </w:r>
            <w:r w:rsidRPr="00484C3A">
              <w:rPr>
                <w:rFonts w:ascii="Arial" w:hAnsi="Arial" w:cs="Arial"/>
                <w:sz w:val="20"/>
              </w:rPr>
              <w:t xml:space="preserve"> </w:t>
            </w:r>
            <w:r w:rsidRPr="003A338F">
              <w:rPr>
                <w:rFonts w:ascii="Arial" w:hAnsi="Arial" w:cs="Arial"/>
                <w:sz w:val="20"/>
              </w:rPr>
              <w:t>channels</w:t>
            </w:r>
            <w:r w:rsidRPr="00484C3A">
              <w:rPr>
                <w:rFonts w:ascii="Arial" w:hAnsi="Arial" w:cs="Arial"/>
                <w:sz w:val="20"/>
              </w:rPr>
              <w:t xml:space="preserve">) </w:t>
            </w:r>
            <w:r w:rsidRPr="00A41E13">
              <w:rPr>
                <w:rFonts w:ascii="Arial" w:hAnsi="Arial" w:cs="Arial"/>
                <w:sz w:val="20"/>
              </w:rPr>
              <w:t xml:space="preserve">και κατ΄ </w:t>
            </w:r>
            <w:proofErr w:type="spellStart"/>
            <w:r w:rsidRPr="00A41E13">
              <w:rPr>
                <w:rFonts w:ascii="Arial" w:hAnsi="Arial" w:cs="Arial"/>
                <w:sz w:val="20"/>
              </w:rPr>
              <w:t>ελάχιστον</w:t>
            </w:r>
            <w:proofErr w:type="spellEnd"/>
            <w:r w:rsidRPr="00484C3A">
              <w:rPr>
                <w:rFonts w:ascii="Arial" w:hAnsi="Arial" w:cs="Arial"/>
                <w:sz w:val="20"/>
              </w:rPr>
              <w:t xml:space="preserve"> </w:t>
            </w:r>
            <w:r w:rsidR="00A41E13" w:rsidRPr="003A338F">
              <w:rPr>
                <w:rFonts w:ascii="Arial" w:hAnsi="Arial" w:cs="Arial"/>
                <w:sz w:val="20"/>
              </w:rPr>
              <w:t xml:space="preserve">email, fax, ftp, </w:t>
            </w:r>
            <w:proofErr w:type="spellStart"/>
            <w:r w:rsidR="00A41E13" w:rsidRPr="003A338F">
              <w:rPr>
                <w:rFonts w:ascii="Arial" w:hAnsi="Arial" w:cs="Arial"/>
                <w:sz w:val="20"/>
              </w:rPr>
              <w:t>scp</w:t>
            </w:r>
            <w:proofErr w:type="spellEnd"/>
            <w:r w:rsidR="00A41E13" w:rsidRPr="003A338F">
              <w:rPr>
                <w:rFonts w:ascii="Arial" w:hAnsi="Arial" w:cs="Arial"/>
                <w:sz w:val="20"/>
              </w:rPr>
              <w:t xml:space="preserve">, sftp, </w:t>
            </w:r>
            <w:proofErr w:type="spellStart"/>
            <w:r w:rsidR="00A41E13" w:rsidRPr="003A338F">
              <w:rPr>
                <w:rFonts w:ascii="Arial" w:hAnsi="Arial" w:cs="Arial"/>
                <w:sz w:val="20"/>
              </w:rPr>
              <w:t>tcp</w:t>
            </w:r>
            <w:proofErr w:type="spellEnd"/>
            <w:r w:rsidR="00A41E13" w:rsidRPr="003A338F">
              <w:rPr>
                <w:rFonts w:ascii="Arial" w:hAnsi="Arial" w:cs="Arial"/>
                <w:sz w:val="20"/>
              </w:rPr>
              <w:t>, α</w:t>
            </w:r>
            <w:proofErr w:type="spellStart"/>
            <w:r w:rsidR="00A41E13" w:rsidRPr="003A338F">
              <w:rPr>
                <w:rFonts w:ascii="Arial" w:hAnsi="Arial" w:cs="Arial"/>
                <w:sz w:val="20"/>
              </w:rPr>
              <w:t>σύγχρονες</w:t>
            </w:r>
            <w:proofErr w:type="spellEnd"/>
            <w:r w:rsidR="00A41E13" w:rsidRPr="003A338F">
              <w:rPr>
                <w:rFonts w:ascii="Arial" w:hAnsi="Arial" w:cs="Arial"/>
                <w:sz w:val="20"/>
              </w:rPr>
              <w:t xml:space="preserve"> </w:t>
            </w:r>
            <w:proofErr w:type="spellStart"/>
            <w:r w:rsidR="00A41E13" w:rsidRPr="003A338F">
              <w:rPr>
                <w:rFonts w:ascii="Arial" w:hAnsi="Arial" w:cs="Arial"/>
                <w:sz w:val="20"/>
              </w:rPr>
              <w:t>γρ</w:t>
            </w:r>
            <w:proofErr w:type="spellEnd"/>
            <w:r w:rsidR="00A41E13" w:rsidRPr="003A338F">
              <w:rPr>
                <w:rFonts w:ascii="Arial" w:hAnsi="Arial" w:cs="Arial"/>
                <w:sz w:val="20"/>
              </w:rPr>
              <w:t xml:space="preserve">αμμές (AFTN), AMHS X400 Extended Service, HTTP, SADIS Secure FTP, </w:t>
            </w:r>
            <w:proofErr w:type="spellStart"/>
            <w:r w:rsidR="00A41E13" w:rsidRPr="003A338F">
              <w:rPr>
                <w:rFonts w:ascii="Arial" w:hAnsi="Arial" w:cs="Arial"/>
                <w:sz w:val="20"/>
              </w:rPr>
              <w:t>δορυφορικές</w:t>
            </w:r>
            <w:proofErr w:type="spellEnd"/>
            <w:r w:rsidR="00A41E13" w:rsidRPr="003A338F">
              <w:rPr>
                <w:rFonts w:ascii="Arial" w:hAnsi="Arial" w:cs="Arial"/>
                <w:sz w:val="20"/>
              </w:rPr>
              <w:t xml:space="preserve"> επ</w:t>
            </w:r>
            <w:proofErr w:type="spellStart"/>
            <w:r w:rsidR="00A41E13" w:rsidRPr="003A338F">
              <w:rPr>
                <w:rFonts w:ascii="Arial" w:hAnsi="Arial" w:cs="Arial"/>
                <w:sz w:val="20"/>
              </w:rPr>
              <w:t>ικοινωνίες</w:t>
            </w:r>
            <w:proofErr w:type="spellEnd"/>
            <w:r w:rsidR="00A41E13" w:rsidRPr="003A338F">
              <w:rPr>
                <w:rFonts w:ascii="Arial" w:hAnsi="Arial" w:cs="Arial"/>
                <w:sz w:val="20"/>
              </w:rPr>
              <w:t xml:space="preserve"> </w:t>
            </w:r>
            <w:proofErr w:type="spellStart"/>
            <w:r w:rsidR="00A41E13" w:rsidRPr="003A338F">
              <w:rPr>
                <w:rFonts w:ascii="Arial" w:hAnsi="Arial" w:cs="Arial"/>
                <w:sz w:val="20"/>
              </w:rPr>
              <w:t>γι</w:t>
            </w:r>
            <w:proofErr w:type="spellEnd"/>
            <w:r w:rsidR="00A41E13" w:rsidRPr="003A338F">
              <w:rPr>
                <w:rFonts w:ascii="Arial" w:hAnsi="Arial" w:cs="Arial"/>
                <w:sz w:val="20"/>
              </w:rPr>
              <w:t>α α</w:t>
            </w:r>
            <w:proofErr w:type="spellStart"/>
            <w:r w:rsidR="00A41E13" w:rsidRPr="003A338F">
              <w:rPr>
                <w:rFonts w:ascii="Arial" w:hAnsi="Arial" w:cs="Arial"/>
                <w:sz w:val="20"/>
              </w:rPr>
              <w:t>μφίδρομη</w:t>
            </w:r>
            <w:proofErr w:type="spellEnd"/>
            <w:r w:rsidR="00A41E13" w:rsidRPr="003A338F">
              <w:rPr>
                <w:rFonts w:ascii="Arial" w:hAnsi="Arial" w:cs="Arial"/>
                <w:sz w:val="20"/>
              </w:rPr>
              <w:t xml:space="preserve"> επ</w:t>
            </w:r>
            <w:proofErr w:type="spellStart"/>
            <w:r w:rsidR="00A41E13" w:rsidRPr="003A338F">
              <w:rPr>
                <w:rFonts w:ascii="Arial" w:hAnsi="Arial" w:cs="Arial"/>
                <w:sz w:val="20"/>
              </w:rPr>
              <w:t>ικοινωνί</w:t>
            </w:r>
            <w:proofErr w:type="spellEnd"/>
            <w:r w:rsidR="00A41E13" w:rsidRPr="003A338F">
              <w:rPr>
                <w:rFonts w:ascii="Arial" w:hAnsi="Arial" w:cs="Arial"/>
                <w:sz w:val="20"/>
              </w:rPr>
              <w:t>α.</w:t>
            </w:r>
          </w:p>
        </w:tc>
        <w:tc>
          <w:tcPr>
            <w:tcW w:w="1418" w:type="dxa"/>
            <w:shd w:val="clear" w:color="auto" w:fill="auto"/>
            <w:vAlign w:val="center"/>
          </w:tcPr>
          <w:p w14:paraId="7612231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30D9B6F3"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2B4C50BC"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5046C5B5" w14:textId="77777777" w:rsidTr="007C73C4">
        <w:tc>
          <w:tcPr>
            <w:tcW w:w="567" w:type="dxa"/>
            <w:shd w:val="clear" w:color="auto" w:fill="auto"/>
            <w:vAlign w:val="center"/>
          </w:tcPr>
          <w:p w14:paraId="13CFC5CC"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7</w:t>
            </w:r>
          </w:p>
        </w:tc>
        <w:tc>
          <w:tcPr>
            <w:tcW w:w="3544" w:type="dxa"/>
            <w:shd w:val="clear" w:color="auto" w:fill="auto"/>
            <w:vAlign w:val="center"/>
          </w:tcPr>
          <w:p w14:paraId="24E3E725" w14:textId="77777777" w:rsidR="004B3FAF" w:rsidRPr="00484C3A" w:rsidRDefault="004B3FAF" w:rsidP="00FD7D5D">
            <w:pPr>
              <w:tabs>
                <w:tab w:val="left" w:pos="567"/>
              </w:tabs>
              <w:snapToGrid w:val="0"/>
              <w:spacing w:before="120"/>
              <w:rPr>
                <w:rFonts w:ascii="Arial" w:hAnsi="Arial" w:cs="Arial"/>
                <w:sz w:val="20"/>
              </w:rPr>
            </w:pPr>
            <w:r w:rsidRPr="00484C3A">
              <w:rPr>
                <w:rFonts w:ascii="Arial" w:hAnsi="Arial" w:cs="Arial"/>
                <w:sz w:val="20"/>
              </w:rPr>
              <w:t xml:space="preserve">Να </w:t>
            </w:r>
            <w:proofErr w:type="spellStart"/>
            <w:r w:rsidRPr="00484C3A">
              <w:rPr>
                <w:rFonts w:ascii="Arial" w:hAnsi="Arial" w:cs="Arial"/>
                <w:sz w:val="20"/>
              </w:rPr>
              <w:t>δι</w:t>
            </w:r>
            <w:proofErr w:type="spellEnd"/>
            <w:r w:rsidRPr="00484C3A">
              <w:rPr>
                <w:rFonts w:ascii="Arial" w:hAnsi="Arial" w:cs="Arial"/>
                <w:sz w:val="20"/>
              </w:rPr>
              <w:t>ακινεί α</w:t>
            </w:r>
            <w:proofErr w:type="spellStart"/>
            <w:r w:rsidRPr="00484C3A">
              <w:rPr>
                <w:rFonts w:ascii="Arial" w:hAnsi="Arial" w:cs="Arial"/>
                <w:sz w:val="20"/>
              </w:rPr>
              <w:t>ρχεί</w:t>
            </w:r>
            <w:proofErr w:type="spellEnd"/>
            <w:r w:rsidRPr="00484C3A">
              <w:rPr>
                <w:rFonts w:ascii="Arial" w:hAnsi="Arial" w:cs="Arial"/>
                <w:sz w:val="20"/>
              </w:rPr>
              <w:t xml:space="preserve">α </w:t>
            </w:r>
            <w:proofErr w:type="spellStart"/>
            <w:r w:rsidRPr="00484C3A">
              <w:rPr>
                <w:rFonts w:ascii="Arial" w:hAnsi="Arial" w:cs="Arial"/>
                <w:sz w:val="20"/>
              </w:rPr>
              <w:t>δι</w:t>
            </w:r>
            <w:proofErr w:type="spellEnd"/>
            <w:r w:rsidRPr="00484C3A">
              <w:rPr>
                <w:rFonts w:ascii="Arial" w:hAnsi="Arial" w:cs="Arial"/>
                <w:sz w:val="20"/>
              </w:rPr>
              <w:t xml:space="preserve">αφόρων </w:t>
            </w:r>
            <w:proofErr w:type="spellStart"/>
            <w:r w:rsidRPr="00484C3A">
              <w:rPr>
                <w:rFonts w:ascii="Arial" w:hAnsi="Arial" w:cs="Arial"/>
                <w:sz w:val="20"/>
              </w:rPr>
              <w:t>τύ</w:t>
            </w:r>
            <w:proofErr w:type="spellEnd"/>
            <w:r w:rsidRPr="00484C3A">
              <w:rPr>
                <w:rFonts w:ascii="Arial" w:hAnsi="Arial" w:cs="Arial"/>
                <w:sz w:val="20"/>
              </w:rPr>
              <w:t xml:space="preserve">πων (κατ΄ </w:t>
            </w:r>
            <w:proofErr w:type="spellStart"/>
            <w:r w:rsidRPr="00484C3A">
              <w:rPr>
                <w:rFonts w:ascii="Arial" w:hAnsi="Arial" w:cs="Arial"/>
                <w:sz w:val="20"/>
              </w:rPr>
              <w:t>ελάχιστον</w:t>
            </w:r>
            <w:proofErr w:type="spellEnd"/>
            <w:r w:rsidRPr="00484C3A">
              <w:rPr>
                <w:rFonts w:ascii="Arial" w:hAnsi="Arial" w:cs="Arial"/>
                <w:sz w:val="20"/>
              </w:rPr>
              <w:t xml:space="preserve"> </w:t>
            </w:r>
            <w:r w:rsidRPr="00484C3A">
              <w:rPr>
                <w:rFonts w:ascii="Arial" w:hAnsi="Arial" w:cs="Arial"/>
                <w:sz w:val="20"/>
                <w:lang w:val="en-US"/>
              </w:rPr>
              <w:t>TAC</w:t>
            </w:r>
            <w:r w:rsidRPr="00484C3A">
              <w:rPr>
                <w:rFonts w:ascii="Arial" w:hAnsi="Arial" w:cs="Arial"/>
                <w:sz w:val="20"/>
              </w:rPr>
              <w:t xml:space="preserve">, </w:t>
            </w:r>
            <w:r w:rsidRPr="00484C3A">
              <w:rPr>
                <w:rFonts w:ascii="Arial" w:hAnsi="Arial" w:cs="Arial"/>
                <w:sz w:val="20"/>
                <w:lang w:val="en-US"/>
              </w:rPr>
              <w:t>TDCF</w:t>
            </w:r>
            <w:r w:rsidRPr="00484C3A">
              <w:rPr>
                <w:rFonts w:ascii="Arial" w:hAnsi="Arial" w:cs="Arial"/>
                <w:sz w:val="20"/>
              </w:rPr>
              <w:t xml:space="preserve">, </w:t>
            </w:r>
            <w:r w:rsidRPr="00484C3A">
              <w:rPr>
                <w:rFonts w:ascii="Arial" w:hAnsi="Arial" w:cs="Arial"/>
                <w:sz w:val="20"/>
                <w:lang w:val="en-US"/>
              </w:rPr>
              <w:t>IWXXM</w:t>
            </w:r>
            <w:r w:rsidRPr="00484C3A">
              <w:rPr>
                <w:rFonts w:ascii="Arial" w:hAnsi="Arial" w:cs="Arial"/>
                <w:sz w:val="20"/>
              </w:rPr>
              <w:t xml:space="preserve">, </w:t>
            </w:r>
            <w:r w:rsidRPr="00484C3A">
              <w:rPr>
                <w:rFonts w:ascii="Arial" w:hAnsi="Arial" w:cs="Arial"/>
                <w:sz w:val="20"/>
                <w:lang w:val="en-US"/>
              </w:rPr>
              <w:t>SYNOP</w:t>
            </w:r>
            <w:r w:rsidRPr="00484C3A">
              <w:rPr>
                <w:rFonts w:ascii="Arial" w:hAnsi="Arial" w:cs="Arial"/>
                <w:sz w:val="20"/>
              </w:rPr>
              <w:t xml:space="preserve">, </w:t>
            </w:r>
            <w:r w:rsidRPr="00484C3A">
              <w:rPr>
                <w:rFonts w:ascii="Arial" w:hAnsi="Arial" w:cs="Arial"/>
                <w:sz w:val="20"/>
                <w:lang w:val="en-US"/>
              </w:rPr>
              <w:t>TEMP</w:t>
            </w:r>
            <w:r w:rsidRPr="00484C3A">
              <w:rPr>
                <w:rFonts w:ascii="Arial" w:hAnsi="Arial" w:cs="Arial"/>
                <w:sz w:val="20"/>
              </w:rPr>
              <w:t xml:space="preserve">, </w:t>
            </w:r>
            <w:r w:rsidRPr="00484C3A">
              <w:rPr>
                <w:rFonts w:ascii="Arial" w:hAnsi="Arial" w:cs="Arial"/>
                <w:sz w:val="20"/>
                <w:lang w:val="en-US"/>
              </w:rPr>
              <w:t>BUFR</w:t>
            </w:r>
            <w:r w:rsidRPr="00484C3A">
              <w:rPr>
                <w:rFonts w:ascii="Arial" w:hAnsi="Arial" w:cs="Arial"/>
                <w:sz w:val="20"/>
              </w:rPr>
              <w:t xml:space="preserve">, </w:t>
            </w:r>
            <w:r w:rsidRPr="00484C3A">
              <w:rPr>
                <w:rFonts w:ascii="Arial" w:hAnsi="Arial" w:cs="Arial"/>
                <w:sz w:val="20"/>
                <w:lang w:val="en-US"/>
              </w:rPr>
              <w:t>GRIB</w:t>
            </w:r>
            <w:r w:rsidRPr="00484C3A">
              <w:rPr>
                <w:rFonts w:ascii="Arial" w:hAnsi="Arial" w:cs="Arial"/>
                <w:sz w:val="20"/>
              </w:rPr>
              <w:t xml:space="preserve">2, </w:t>
            </w:r>
            <w:r w:rsidRPr="00484C3A">
              <w:rPr>
                <w:rFonts w:ascii="Arial" w:hAnsi="Arial" w:cs="Arial"/>
                <w:sz w:val="20"/>
                <w:lang w:val="en-US"/>
              </w:rPr>
              <w:t>NETCDF</w:t>
            </w:r>
            <w:r w:rsidRPr="00484C3A">
              <w:rPr>
                <w:rFonts w:ascii="Arial" w:hAnsi="Arial" w:cs="Arial"/>
                <w:sz w:val="20"/>
              </w:rPr>
              <w:t xml:space="preserve">, </w:t>
            </w:r>
            <w:r w:rsidRPr="00484C3A">
              <w:rPr>
                <w:rFonts w:ascii="Arial" w:hAnsi="Arial" w:cs="Arial"/>
                <w:sz w:val="20"/>
                <w:lang w:val="en-US"/>
              </w:rPr>
              <w:t>HDF</w:t>
            </w:r>
            <w:r w:rsidRPr="00484C3A">
              <w:rPr>
                <w:rFonts w:ascii="Arial" w:hAnsi="Arial" w:cs="Arial"/>
                <w:sz w:val="20"/>
              </w:rPr>
              <w:t xml:space="preserve">5, </w:t>
            </w:r>
            <w:r w:rsidRPr="00484C3A">
              <w:rPr>
                <w:rFonts w:ascii="Arial" w:hAnsi="Arial" w:cs="Arial"/>
                <w:sz w:val="20"/>
                <w:lang w:val="en-US"/>
              </w:rPr>
              <w:t>XML</w:t>
            </w:r>
            <w:r w:rsidRPr="00484C3A">
              <w:rPr>
                <w:rFonts w:ascii="Arial" w:hAnsi="Arial" w:cs="Arial"/>
                <w:sz w:val="20"/>
              </w:rPr>
              <w:t>/</w:t>
            </w:r>
            <w:r w:rsidRPr="00484C3A">
              <w:rPr>
                <w:rFonts w:ascii="Arial" w:hAnsi="Arial" w:cs="Arial"/>
                <w:sz w:val="20"/>
                <w:lang w:val="en-US"/>
              </w:rPr>
              <w:t>GML</w:t>
            </w:r>
            <w:r w:rsidRPr="00484C3A">
              <w:rPr>
                <w:rFonts w:ascii="Arial" w:hAnsi="Arial" w:cs="Arial"/>
                <w:sz w:val="20"/>
              </w:rPr>
              <w:t xml:space="preserve">, </w:t>
            </w:r>
            <w:r w:rsidRPr="00484C3A">
              <w:rPr>
                <w:rFonts w:ascii="Arial" w:hAnsi="Arial" w:cs="Arial"/>
                <w:sz w:val="20"/>
                <w:lang w:val="en-US"/>
              </w:rPr>
              <w:t>T</w:t>
            </w:r>
            <w:r w:rsidRPr="00484C3A">
              <w:rPr>
                <w:rFonts w:ascii="Arial" w:hAnsi="Arial" w:cs="Arial"/>
                <w:sz w:val="20"/>
              </w:rPr>
              <w:t>.4/</w:t>
            </w:r>
            <w:r w:rsidRPr="00484C3A">
              <w:rPr>
                <w:rFonts w:ascii="Arial" w:hAnsi="Arial" w:cs="Arial"/>
                <w:sz w:val="20"/>
                <w:lang w:val="en-US"/>
              </w:rPr>
              <w:t>PNG</w:t>
            </w:r>
            <w:r w:rsidRPr="00484C3A">
              <w:rPr>
                <w:rFonts w:ascii="Arial" w:hAnsi="Arial" w:cs="Arial"/>
                <w:sz w:val="20"/>
              </w:rPr>
              <w:t xml:space="preserve"> </w:t>
            </w:r>
            <w:proofErr w:type="spellStart"/>
            <w:r w:rsidRPr="00484C3A">
              <w:rPr>
                <w:rFonts w:ascii="Arial" w:hAnsi="Arial" w:cs="Arial"/>
                <w:sz w:val="20"/>
              </w:rPr>
              <w:t>χάρτες</w:t>
            </w:r>
            <w:proofErr w:type="spellEnd"/>
            <w:r w:rsidRPr="00484C3A">
              <w:rPr>
                <w:rFonts w:ascii="Arial" w:hAnsi="Arial" w:cs="Arial"/>
                <w:sz w:val="20"/>
              </w:rPr>
              <w:t>, α</w:t>
            </w:r>
            <w:proofErr w:type="spellStart"/>
            <w:r w:rsidRPr="00484C3A">
              <w:rPr>
                <w:rFonts w:ascii="Arial" w:hAnsi="Arial" w:cs="Arial"/>
                <w:sz w:val="20"/>
              </w:rPr>
              <w:t>ρχεί</w:t>
            </w:r>
            <w:proofErr w:type="spellEnd"/>
            <w:r w:rsidRPr="00484C3A">
              <w:rPr>
                <w:rFonts w:ascii="Arial" w:hAnsi="Arial" w:cs="Arial"/>
                <w:sz w:val="20"/>
              </w:rPr>
              <w:t xml:space="preserve">α </w:t>
            </w:r>
            <w:proofErr w:type="spellStart"/>
            <w:r w:rsidRPr="00484C3A">
              <w:rPr>
                <w:rFonts w:ascii="Arial" w:hAnsi="Arial" w:cs="Arial"/>
                <w:sz w:val="20"/>
              </w:rPr>
              <w:t>εικόν</w:t>
            </w:r>
            <w:proofErr w:type="spellEnd"/>
            <w:r w:rsidRPr="00484C3A">
              <w:rPr>
                <w:rFonts w:ascii="Arial" w:hAnsi="Arial" w:cs="Arial"/>
                <w:sz w:val="20"/>
              </w:rPr>
              <w:t>ας, α</w:t>
            </w:r>
            <w:proofErr w:type="spellStart"/>
            <w:r w:rsidRPr="00484C3A">
              <w:rPr>
                <w:rFonts w:ascii="Arial" w:hAnsi="Arial" w:cs="Arial"/>
                <w:sz w:val="20"/>
              </w:rPr>
              <w:t>ρχεί</w:t>
            </w:r>
            <w:proofErr w:type="spellEnd"/>
            <w:r w:rsidRPr="00484C3A">
              <w:rPr>
                <w:rFonts w:ascii="Arial" w:hAnsi="Arial" w:cs="Arial"/>
                <w:sz w:val="20"/>
              </w:rPr>
              <w:t xml:space="preserve">α </w:t>
            </w:r>
            <w:proofErr w:type="spellStart"/>
            <w:r w:rsidRPr="00484C3A">
              <w:rPr>
                <w:rFonts w:ascii="Arial" w:hAnsi="Arial" w:cs="Arial"/>
                <w:sz w:val="20"/>
              </w:rPr>
              <w:t>κείμενου</w:t>
            </w:r>
            <w:proofErr w:type="spellEnd"/>
            <w:r w:rsidRPr="00484C3A">
              <w:rPr>
                <w:rFonts w:ascii="Arial" w:hAnsi="Arial" w:cs="Arial"/>
                <w:sz w:val="20"/>
              </w:rPr>
              <w:t>, α</w:t>
            </w:r>
            <w:proofErr w:type="spellStart"/>
            <w:r w:rsidRPr="00484C3A">
              <w:rPr>
                <w:rFonts w:ascii="Arial" w:hAnsi="Arial" w:cs="Arial"/>
                <w:sz w:val="20"/>
              </w:rPr>
              <w:t>ρχεί</w:t>
            </w:r>
            <w:proofErr w:type="spellEnd"/>
            <w:r w:rsidRPr="00484C3A">
              <w:rPr>
                <w:rFonts w:ascii="Arial" w:hAnsi="Arial" w:cs="Arial"/>
                <w:sz w:val="20"/>
              </w:rPr>
              <w:t>α β</w:t>
            </w:r>
            <w:proofErr w:type="spellStart"/>
            <w:r w:rsidRPr="00484C3A">
              <w:rPr>
                <w:rFonts w:ascii="Arial" w:hAnsi="Arial" w:cs="Arial"/>
                <w:sz w:val="20"/>
              </w:rPr>
              <w:t>ίντεο</w:t>
            </w:r>
            <w:proofErr w:type="spellEnd"/>
            <w:r w:rsidRPr="00484C3A">
              <w:rPr>
                <w:rFonts w:ascii="Arial" w:hAnsi="Arial" w:cs="Arial"/>
                <w:sz w:val="20"/>
              </w:rPr>
              <w:t>).</w:t>
            </w:r>
          </w:p>
        </w:tc>
        <w:tc>
          <w:tcPr>
            <w:tcW w:w="1418" w:type="dxa"/>
            <w:shd w:val="clear" w:color="auto" w:fill="auto"/>
            <w:vAlign w:val="center"/>
          </w:tcPr>
          <w:p w14:paraId="56274D95"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3CD8307C"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4CC8D957"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3D2A86B8" w14:textId="77777777" w:rsidTr="007C73C4">
        <w:tc>
          <w:tcPr>
            <w:tcW w:w="567" w:type="dxa"/>
            <w:shd w:val="clear" w:color="auto" w:fill="auto"/>
            <w:vAlign w:val="center"/>
          </w:tcPr>
          <w:p w14:paraId="461B8832"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8</w:t>
            </w:r>
          </w:p>
        </w:tc>
        <w:tc>
          <w:tcPr>
            <w:tcW w:w="3544" w:type="dxa"/>
            <w:shd w:val="clear" w:color="auto" w:fill="auto"/>
            <w:vAlign w:val="center"/>
          </w:tcPr>
          <w:p w14:paraId="2944BF08"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υποστηρίζει πλήρως την Ελληνική γλώσσα (πχ αποστολή </w:t>
            </w:r>
            <w:r w:rsidRPr="00484C3A">
              <w:rPr>
                <w:rFonts w:ascii="Arial" w:hAnsi="Arial" w:cs="Arial"/>
                <w:sz w:val="20"/>
                <w:szCs w:val="20"/>
                <w:lang w:val="en-US"/>
              </w:rPr>
              <w:t>email</w:t>
            </w:r>
            <w:r w:rsidRPr="00484C3A">
              <w:rPr>
                <w:rFonts w:ascii="Arial" w:hAnsi="Arial" w:cs="Arial"/>
                <w:sz w:val="20"/>
                <w:szCs w:val="20"/>
                <w:lang w:val="el-GR"/>
              </w:rPr>
              <w:t xml:space="preserve"> και </w:t>
            </w:r>
            <w:r w:rsidRPr="00484C3A">
              <w:rPr>
                <w:rFonts w:ascii="Arial" w:hAnsi="Arial" w:cs="Arial"/>
                <w:sz w:val="20"/>
                <w:szCs w:val="20"/>
                <w:lang w:val="en-US"/>
              </w:rPr>
              <w:t>fax</w:t>
            </w:r>
            <w:r w:rsidRPr="00484C3A">
              <w:rPr>
                <w:rFonts w:ascii="Arial" w:hAnsi="Arial" w:cs="Arial"/>
                <w:sz w:val="20"/>
                <w:szCs w:val="20"/>
                <w:lang w:val="el-GR"/>
              </w:rPr>
              <w:t xml:space="preserve"> στην Ελληνική).</w:t>
            </w:r>
          </w:p>
        </w:tc>
        <w:tc>
          <w:tcPr>
            <w:tcW w:w="1418" w:type="dxa"/>
            <w:shd w:val="clear" w:color="auto" w:fill="auto"/>
            <w:vAlign w:val="center"/>
          </w:tcPr>
          <w:p w14:paraId="4D6159B7"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2ABBAA15"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7C78B0FB"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56DFFEFB" w14:textId="77777777" w:rsidTr="007C73C4">
        <w:tc>
          <w:tcPr>
            <w:tcW w:w="567" w:type="dxa"/>
            <w:shd w:val="clear" w:color="auto" w:fill="auto"/>
            <w:vAlign w:val="center"/>
          </w:tcPr>
          <w:p w14:paraId="237F0C4C"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9</w:t>
            </w:r>
          </w:p>
        </w:tc>
        <w:tc>
          <w:tcPr>
            <w:tcW w:w="3544" w:type="dxa"/>
            <w:shd w:val="clear" w:color="auto" w:fill="auto"/>
            <w:vAlign w:val="center"/>
          </w:tcPr>
          <w:p w14:paraId="5C079613"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μετατρέπει αυτόματα αρχεία </w:t>
            </w:r>
            <w:r w:rsidRPr="00484C3A">
              <w:rPr>
                <w:rFonts w:ascii="Arial" w:hAnsi="Arial" w:cs="Arial"/>
                <w:sz w:val="20"/>
                <w:szCs w:val="20"/>
                <w:lang w:val="en-US"/>
              </w:rPr>
              <w:t>TAC</w:t>
            </w:r>
            <w:r w:rsidRPr="00484C3A">
              <w:rPr>
                <w:rFonts w:ascii="Arial" w:hAnsi="Arial" w:cs="Arial"/>
                <w:sz w:val="20"/>
                <w:szCs w:val="20"/>
                <w:lang w:val="el-GR"/>
              </w:rPr>
              <w:t xml:space="preserve"> σε </w:t>
            </w:r>
            <w:r w:rsidRPr="00484C3A">
              <w:rPr>
                <w:rFonts w:ascii="Arial" w:hAnsi="Arial" w:cs="Arial"/>
                <w:sz w:val="20"/>
                <w:szCs w:val="20"/>
                <w:lang w:val="en-US"/>
              </w:rPr>
              <w:t>TDCF</w:t>
            </w:r>
            <w:r w:rsidRPr="00484C3A">
              <w:rPr>
                <w:rFonts w:ascii="Arial" w:hAnsi="Arial" w:cs="Arial"/>
                <w:sz w:val="20"/>
                <w:szCs w:val="20"/>
                <w:lang w:val="el-GR"/>
              </w:rPr>
              <w:t xml:space="preserve"> και το αντίστροφο.</w:t>
            </w:r>
          </w:p>
        </w:tc>
        <w:tc>
          <w:tcPr>
            <w:tcW w:w="1418" w:type="dxa"/>
            <w:shd w:val="clear" w:color="auto" w:fill="auto"/>
            <w:vAlign w:val="center"/>
          </w:tcPr>
          <w:p w14:paraId="2A154845"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0D825217"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5B93F9B8"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3FAABEBA" w14:textId="77777777" w:rsidTr="007C73C4">
        <w:tc>
          <w:tcPr>
            <w:tcW w:w="567" w:type="dxa"/>
            <w:shd w:val="clear" w:color="auto" w:fill="auto"/>
            <w:vAlign w:val="center"/>
          </w:tcPr>
          <w:p w14:paraId="6A45B5AD"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10</w:t>
            </w:r>
          </w:p>
        </w:tc>
        <w:tc>
          <w:tcPr>
            <w:tcW w:w="3544" w:type="dxa"/>
            <w:shd w:val="clear" w:color="auto" w:fill="auto"/>
            <w:vAlign w:val="center"/>
          </w:tcPr>
          <w:p w14:paraId="0F57AD87" w14:textId="77777777" w:rsidR="004B3FAF" w:rsidRPr="00484C3A" w:rsidRDefault="00A41E13" w:rsidP="00FD7D5D">
            <w:pPr>
              <w:tabs>
                <w:tab w:val="left" w:pos="567"/>
              </w:tabs>
              <w:snapToGrid w:val="0"/>
              <w:spacing w:before="120"/>
              <w:rPr>
                <w:rFonts w:ascii="Arial" w:hAnsi="Arial" w:cs="Arial"/>
                <w:sz w:val="20"/>
                <w:szCs w:val="20"/>
                <w:lang w:val="el-GR"/>
              </w:rPr>
            </w:pPr>
            <w:r w:rsidRPr="003A338F">
              <w:rPr>
                <w:rFonts w:ascii="Arial" w:hAnsi="Arial" w:cs="Arial"/>
                <w:sz w:val="20"/>
                <w:szCs w:val="20"/>
                <w:lang w:val="el-GR"/>
              </w:rPr>
              <w:t>Να μετατρέπει αυτόματα αρχεία TAC στην τελευταία έκδοση IWXXM και το αντίστροφο.</w:t>
            </w:r>
          </w:p>
        </w:tc>
        <w:tc>
          <w:tcPr>
            <w:tcW w:w="1418" w:type="dxa"/>
            <w:shd w:val="clear" w:color="auto" w:fill="auto"/>
            <w:vAlign w:val="center"/>
          </w:tcPr>
          <w:p w14:paraId="31A8DB4D"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35F1E8D9"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1C7E9870"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2209633" w14:textId="77777777" w:rsidTr="007C73C4">
        <w:tc>
          <w:tcPr>
            <w:tcW w:w="567" w:type="dxa"/>
            <w:shd w:val="clear" w:color="auto" w:fill="auto"/>
            <w:vAlign w:val="center"/>
          </w:tcPr>
          <w:p w14:paraId="1463CEB3"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11</w:t>
            </w:r>
          </w:p>
        </w:tc>
        <w:tc>
          <w:tcPr>
            <w:tcW w:w="3544" w:type="dxa"/>
            <w:shd w:val="clear" w:color="auto" w:fill="auto"/>
            <w:vAlign w:val="center"/>
          </w:tcPr>
          <w:p w14:paraId="53FD566F" w14:textId="77777777" w:rsidR="004B3FAF" w:rsidRPr="00484C3A" w:rsidRDefault="004B3FAF" w:rsidP="00FD7D5D">
            <w:pPr>
              <w:tabs>
                <w:tab w:val="left" w:pos="567"/>
              </w:tabs>
              <w:snapToGrid w:val="0"/>
              <w:spacing w:before="120"/>
              <w:rPr>
                <w:rFonts w:ascii="Arial" w:hAnsi="Arial" w:cs="Arial"/>
                <w:sz w:val="20"/>
                <w:szCs w:val="20"/>
              </w:rPr>
            </w:pPr>
            <w:r w:rsidRPr="00484C3A">
              <w:rPr>
                <w:rFonts w:ascii="Arial" w:hAnsi="Arial" w:cs="Arial"/>
                <w:sz w:val="20"/>
                <w:szCs w:val="20"/>
                <w:lang w:val="el-GR"/>
              </w:rPr>
              <w:t xml:space="preserve">Η διασύνδεση των χρηστών με το σύστημα να γίνεται με τρόπο ώστε να υπάρχουν διαφορετικά και </w:t>
            </w:r>
            <w:proofErr w:type="spellStart"/>
            <w:r w:rsidRPr="00484C3A">
              <w:rPr>
                <w:rFonts w:ascii="Arial" w:hAnsi="Arial" w:cs="Arial"/>
                <w:sz w:val="20"/>
                <w:szCs w:val="20"/>
                <w:lang w:val="el-GR"/>
              </w:rPr>
              <w:t>παραμετροποιήσιμα</w:t>
            </w:r>
            <w:proofErr w:type="spellEnd"/>
            <w:r w:rsidRPr="00484C3A">
              <w:rPr>
                <w:rFonts w:ascii="Arial" w:hAnsi="Arial" w:cs="Arial"/>
                <w:sz w:val="20"/>
                <w:szCs w:val="20"/>
                <w:lang w:val="el-GR"/>
              </w:rPr>
              <w:t xml:space="preserve"> επίπεδα πρόσβασης στις λειτουργίες του. Δηλαδή πρόσβαση διαχειριστή, πρόσβαση χειριστή με δυνατότητες παρέμβασης καθοριζόμενες από τον διαχειριστή. </w:t>
            </w:r>
            <w:r w:rsidRPr="00484C3A">
              <w:rPr>
                <w:rFonts w:ascii="Arial" w:hAnsi="Arial" w:cs="Arial"/>
                <w:sz w:val="20"/>
              </w:rPr>
              <w:t>Να π</w:t>
            </w:r>
            <w:proofErr w:type="spellStart"/>
            <w:r w:rsidRPr="00484C3A">
              <w:rPr>
                <w:rFonts w:ascii="Arial" w:hAnsi="Arial" w:cs="Arial"/>
                <w:sz w:val="20"/>
              </w:rPr>
              <w:t>εριγρ</w:t>
            </w:r>
            <w:proofErr w:type="spellEnd"/>
            <w:r w:rsidRPr="00484C3A">
              <w:rPr>
                <w:rFonts w:ascii="Arial" w:hAnsi="Arial" w:cs="Arial"/>
                <w:sz w:val="20"/>
              </w:rPr>
              <w:t>αφεί ανα</w:t>
            </w:r>
            <w:proofErr w:type="spellStart"/>
            <w:r w:rsidRPr="00484C3A">
              <w:rPr>
                <w:rFonts w:ascii="Arial" w:hAnsi="Arial" w:cs="Arial"/>
                <w:sz w:val="20"/>
              </w:rPr>
              <w:t>λυτικά</w:t>
            </w:r>
            <w:proofErr w:type="spellEnd"/>
            <w:r w:rsidRPr="00484C3A">
              <w:rPr>
                <w:rFonts w:ascii="Arial" w:hAnsi="Arial" w:cs="Arial"/>
                <w:sz w:val="20"/>
              </w:rPr>
              <w:t xml:space="preserve"> η </w:t>
            </w:r>
            <w:proofErr w:type="spellStart"/>
            <w:r w:rsidRPr="00484C3A">
              <w:rPr>
                <w:rFonts w:ascii="Arial" w:hAnsi="Arial" w:cs="Arial"/>
                <w:sz w:val="20"/>
              </w:rPr>
              <w:t>μέθοδος</w:t>
            </w:r>
            <w:proofErr w:type="spellEnd"/>
            <w:r w:rsidRPr="00484C3A">
              <w:rPr>
                <w:rFonts w:ascii="Arial" w:hAnsi="Arial" w:cs="Arial"/>
                <w:sz w:val="20"/>
              </w:rPr>
              <w:t xml:space="preserve"> </w:t>
            </w:r>
            <w:proofErr w:type="spellStart"/>
            <w:r w:rsidRPr="00484C3A">
              <w:rPr>
                <w:rFonts w:ascii="Arial" w:hAnsi="Arial" w:cs="Arial"/>
                <w:sz w:val="20"/>
              </w:rPr>
              <w:t>υλο</w:t>
            </w:r>
            <w:proofErr w:type="spellEnd"/>
            <w:r w:rsidRPr="00484C3A">
              <w:rPr>
                <w:rFonts w:ascii="Arial" w:hAnsi="Arial" w:cs="Arial"/>
                <w:sz w:val="20"/>
              </w:rPr>
              <w:t>ποίησης.</w:t>
            </w:r>
          </w:p>
        </w:tc>
        <w:tc>
          <w:tcPr>
            <w:tcW w:w="1418" w:type="dxa"/>
            <w:shd w:val="clear" w:color="auto" w:fill="auto"/>
            <w:vAlign w:val="center"/>
          </w:tcPr>
          <w:p w14:paraId="38E9BD03"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A04EA03"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299271B3" w14:textId="77777777" w:rsidR="004B3FAF" w:rsidRPr="00484C3A" w:rsidRDefault="004B3FAF" w:rsidP="00FD7D5D">
            <w:pPr>
              <w:snapToGrid w:val="0"/>
              <w:spacing w:before="120"/>
              <w:jc w:val="center"/>
              <w:rPr>
                <w:rFonts w:ascii="Arial" w:hAnsi="Arial" w:cs="Arial"/>
                <w:sz w:val="20"/>
              </w:rPr>
            </w:pPr>
          </w:p>
        </w:tc>
      </w:tr>
      <w:tr w:rsidR="004B3FAF" w:rsidRPr="00484C3A" w14:paraId="130BF425" w14:textId="77777777" w:rsidTr="007C73C4">
        <w:trPr>
          <w:trHeight w:val="746"/>
        </w:trPr>
        <w:tc>
          <w:tcPr>
            <w:tcW w:w="567" w:type="dxa"/>
            <w:shd w:val="clear" w:color="auto" w:fill="auto"/>
            <w:vAlign w:val="center"/>
          </w:tcPr>
          <w:p w14:paraId="672F08E1"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rPr>
              <w:t>12</w:t>
            </w:r>
          </w:p>
        </w:tc>
        <w:tc>
          <w:tcPr>
            <w:tcW w:w="3544" w:type="dxa"/>
            <w:shd w:val="clear" w:color="auto" w:fill="auto"/>
            <w:vAlign w:val="center"/>
          </w:tcPr>
          <w:p w14:paraId="12747E60" w14:textId="77777777" w:rsidR="004B3FAF" w:rsidRPr="00484C3A" w:rsidRDefault="004B3FAF" w:rsidP="00FD7D5D">
            <w:pPr>
              <w:tabs>
                <w:tab w:val="left" w:pos="567"/>
              </w:tabs>
              <w:snapToGrid w:val="0"/>
              <w:spacing w:before="120"/>
              <w:rPr>
                <w:rFonts w:ascii="Arial" w:hAnsi="Arial" w:cs="Arial"/>
                <w:sz w:val="20"/>
                <w:lang w:val="el-GR"/>
              </w:rPr>
            </w:pPr>
            <w:r w:rsidRPr="00484C3A">
              <w:rPr>
                <w:rFonts w:ascii="Arial" w:hAnsi="Arial" w:cs="Arial"/>
                <w:sz w:val="20"/>
                <w:szCs w:val="20"/>
                <w:lang w:val="el-GR"/>
              </w:rPr>
              <w:t>Αριθμός ταυτόχρονων συνδέσεων για διαχειριστές ή χειριστές.</w:t>
            </w:r>
          </w:p>
        </w:tc>
        <w:tc>
          <w:tcPr>
            <w:tcW w:w="1418" w:type="dxa"/>
            <w:shd w:val="clear" w:color="auto" w:fill="auto"/>
            <w:vAlign w:val="center"/>
          </w:tcPr>
          <w:p w14:paraId="1A20EC2A"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lang w:val="en-US"/>
              </w:rPr>
              <w:t>&gt;=</w:t>
            </w:r>
            <w:r w:rsidRPr="00484C3A">
              <w:rPr>
                <w:rFonts w:ascii="Arial" w:hAnsi="Arial" w:cs="Arial"/>
                <w:sz w:val="20"/>
              </w:rPr>
              <w:t>3</w:t>
            </w:r>
            <w:r w:rsidRPr="00484C3A">
              <w:rPr>
                <w:rFonts w:ascii="Arial" w:hAnsi="Arial" w:cs="Arial"/>
                <w:sz w:val="20"/>
                <w:lang w:val="en-US"/>
              </w:rPr>
              <w:t>0</w:t>
            </w:r>
          </w:p>
        </w:tc>
        <w:tc>
          <w:tcPr>
            <w:tcW w:w="1417" w:type="dxa"/>
            <w:shd w:val="clear" w:color="auto" w:fill="auto"/>
            <w:vAlign w:val="center"/>
          </w:tcPr>
          <w:p w14:paraId="7C10BF13"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297F4878"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686E4EF" w14:textId="77777777" w:rsidTr="007C73C4">
        <w:tc>
          <w:tcPr>
            <w:tcW w:w="567" w:type="dxa"/>
            <w:shd w:val="clear" w:color="auto" w:fill="auto"/>
            <w:vAlign w:val="center"/>
          </w:tcPr>
          <w:p w14:paraId="4CA1ED08"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13</w:t>
            </w:r>
          </w:p>
        </w:tc>
        <w:tc>
          <w:tcPr>
            <w:tcW w:w="3544" w:type="dxa"/>
            <w:shd w:val="clear" w:color="auto" w:fill="auto"/>
            <w:vAlign w:val="center"/>
          </w:tcPr>
          <w:p w14:paraId="7B0F3195"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μπορεί να ομαδοποιεί τους αποδέκτες ώστε να είναι με εύκολο τρόπο </w:t>
            </w:r>
            <w:proofErr w:type="spellStart"/>
            <w:r w:rsidRPr="00484C3A">
              <w:rPr>
                <w:rFonts w:ascii="Arial" w:hAnsi="Arial" w:cs="Arial"/>
                <w:sz w:val="20"/>
                <w:szCs w:val="20"/>
                <w:lang w:val="el-GR"/>
              </w:rPr>
              <w:t>παραμετροποιήσιμο</w:t>
            </w:r>
            <w:proofErr w:type="spellEnd"/>
            <w:r w:rsidRPr="00484C3A">
              <w:rPr>
                <w:rFonts w:ascii="Arial" w:hAnsi="Arial" w:cs="Arial"/>
                <w:sz w:val="20"/>
                <w:szCs w:val="20"/>
                <w:lang w:val="el-GR"/>
              </w:rPr>
              <w:t>.</w:t>
            </w:r>
          </w:p>
        </w:tc>
        <w:tc>
          <w:tcPr>
            <w:tcW w:w="1418" w:type="dxa"/>
            <w:shd w:val="clear" w:color="auto" w:fill="auto"/>
            <w:vAlign w:val="center"/>
          </w:tcPr>
          <w:p w14:paraId="10EE0DA1"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78D8D91"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2C7CB05F"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5AC70225" w14:textId="77777777" w:rsidTr="007C73C4">
        <w:tc>
          <w:tcPr>
            <w:tcW w:w="567" w:type="dxa"/>
            <w:shd w:val="clear" w:color="auto" w:fill="auto"/>
            <w:vAlign w:val="center"/>
          </w:tcPr>
          <w:p w14:paraId="4009760C"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rPr>
              <w:t>14</w:t>
            </w:r>
          </w:p>
        </w:tc>
        <w:tc>
          <w:tcPr>
            <w:tcW w:w="3544" w:type="dxa"/>
            <w:shd w:val="clear" w:color="auto" w:fill="auto"/>
            <w:vAlign w:val="center"/>
          </w:tcPr>
          <w:p w14:paraId="4602804D" w14:textId="77777777" w:rsidR="004B3FAF" w:rsidRPr="00484C3A" w:rsidRDefault="004B3FAF" w:rsidP="00094967">
            <w:pPr>
              <w:tabs>
                <w:tab w:val="left" w:pos="567"/>
              </w:tabs>
              <w:snapToGrid w:val="0"/>
              <w:spacing w:before="120"/>
              <w:rPr>
                <w:rFonts w:ascii="Arial" w:hAnsi="Arial" w:cs="Arial"/>
                <w:sz w:val="20"/>
                <w:lang w:val="el-GR"/>
              </w:rPr>
            </w:pPr>
            <w:r w:rsidRPr="00484C3A">
              <w:rPr>
                <w:rFonts w:ascii="Arial" w:hAnsi="Arial" w:cs="Arial"/>
                <w:sz w:val="20"/>
                <w:szCs w:val="20"/>
                <w:lang w:val="el-GR"/>
              </w:rPr>
              <w:t xml:space="preserve">Ο συνολικός αριθμός των αποδεκτών να είναι τουλάχιστον </w:t>
            </w:r>
            <w:r w:rsidR="00094967">
              <w:rPr>
                <w:rFonts w:ascii="Arial" w:hAnsi="Arial" w:cs="Arial"/>
                <w:sz w:val="20"/>
                <w:szCs w:val="20"/>
                <w:lang w:val="el-GR"/>
              </w:rPr>
              <w:t>1</w:t>
            </w:r>
            <w:r w:rsidRPr="00484C3A">
              <w:rPr>
                <w:rFonts w:ascii="Arial" w:hAnsi="Arial" w:cs="Arial"/>
                <w:sz w:val="20"/>
                <w:szCs w:val="20"/>
                <w:lang w:val="el-GR"/>
              </w:rPr>
              <w:t xml:space="preserve">0.000 (πχ να έχει 5.000 αποδέκτες </w:t>
            </w:r>
            <w:r w:rsidRPr="00484C3A">
              <w:rPr>
                <w:rFonts w:ascii="Arial" w:hAnsi="Arial" w:cs="Arial"/>
                <w:sz w:val="20"/>
                <w:szCs w:val="20"/>
                <w:lang w:val="en-US"/>
              </w:rPr>
              <w:t>email</w:t>
            </w:r>
            <w:r w:rsidRPr="00484C3A">
              <w:rPr>
                <w:rFonts w:ascii="Arial" w:hAnsi="Arial" w:cs="Arial"/>
                <w:sz w:val="20"/>
                <w:szCs w:val="20"/>
                <w:lang w:val="el-GR"/>
              </w:rPr>
              <w:t xml:space="preserve">, 100 γραφεία καιρού αεροδρομίων, 1.000 μετεωρολογικούς σταθμούς, 25 μετεωρολογικά κέντρα, 16 μετεωρολογικές υπηρεσίες </w:t>
            </w:r>
            <w:proofErr w:type="spellStart"/>
            <w:r w:rsidRPr="00484C3A">
              <w:rPr>
                <w:rFonts w:ascii="Arial" w:hAnsi="Arial" w:cs="Arial"/>
                <w:sz w:val="20"/>
                <w:szCs w:val="20"/>
                <w:lang w:val="el-GR"/>
              </w:rPr>
              <w:t>κτλ</w:t>
            </w:r>
            <w:proofErr w:type="spellEnd"/>
            <w:r w:rsidRPr="00484C3A">
              <w:rPr>
                <w:rFonts w:ascii="Arial" w:hAnsi="Arial" w:cs="Arial"/>
                <w:sz w:val="20"/>
                <w:szCs w:val="20"/>
                <w:lang w:val="el-GR"/>
              </w:rPr>
              <w:t>).</w:t>
            </w:r>
          </w:p>
        </w:tc>
        <w:tc>
          <w:tcPr>
            <w:tcW w:w="1418" w:type="dxa"/>
            <w:shd w:val="clear" w:color="auto" w:fill="auto"/>
            <w:vAlign w:val="center"/>
          </w:tcPr>
          <w:p w14:paraId="6900F0EC"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szCs w:val="20"/>
              </w:rPr>
              <w:t>ΝΑΙ</w:t>
            </w:r>
          </w:p>
        </w:tc>
        <w:tc>
          <w:tcPr>
            <w:tcW w:w="1417" w:type="dxa"/>
            <w:shd w:val="clear" w:color="auto" w:fill="auto"/>
            <w:vAlign w:val="center"/>
          </w:tcPr>
          <w:p w14:paraId="64277D9A" w14:textId="77777777" w:rsidR="004B3FAF" w:rsidRPr="00484C3A" w:rsidRDefault="004B3FAF" w:rsidP="00FD7D5D">
            <w:pPr>
              <w:snapToGrid w:val="0"/>
              <w:spacing w:before="120"/>
              <w:jc w:val="center"/>
              <w:rPr>
                <w:rFonts w:ascii="Arial" w:hAnsi="Arial" w:cs="Arial"/>
                <w:sz w:val="20"/>
              </w:rPr>
            </w:pPr>
          </w:p>
        </w:tc>
        <w:tc>
          <w:tcPr>
            <w:tcW w:w="1559" w:type="dxa"/>
            <w:shd w:val="clear" w:color="auto" w:fill="auto"/>
            <w:vAlign w:val="center"/>
          </w:tcPr>
          <w:p w14:paraId="5A0A5E0D" w14:textId="77777777" w:rsidR="004B3FAF" w:rsidRPr="00484C3A" w:rsidRDefault="004B3FAF" w:rsidP="00FD7D5D">
            <w:pPr>
              <w:snapToGrid w:val="0"/>
              <w:spacing w:before="120"/>
              <w:jc w:val="center"/>
              <w:rPr>
                <w:rFonts w:ascii="Arial" w:hAnsi="Arial" w:cs="Arial"/>
                <w:sz w:val="20"/>
              </w:rPr>
            </w:pPr>
          </w:p>
        </w:tc>
      </w:tr>
      <w:tr w:rsidR="004B3FAF" w:rsidRPr="00484C3A" w14:paraId="7401D86F" w14:textId="77777777" w:rsidTr="007C73C4">
        <w:tc>
          <w:tcPr>
            <w:tcW w:w="567" w:type="dxa"/>
            <w:shd w:val="clear" w:color="auto" w:fill="auto"/>
            <w:vAlign w:val="center"/>
          </w:tcPr>
          <w:p w14:paraId="1FAA3516"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rPr>
              <w:t>15</w:t>
            </w:r>
          </w:p>
        </w:tc>
        <w:tc>
          <w:tcPr>
            <w:tcW w:w="3544" w:type="dxa"/>
            <w:shd w:val="clear" w:color="auto" w:fill="auto"/>
            <w:vAlign w:val="center"/>
          </w:tcPr>
          <w:p w14:paraId="5FC35931" w14:textId="77777777" w:rsidR="004B3FAF" w:rsidRPr="00484C3A" w:rsidRDefault="004B3FAF" w:rsidP="00FD7D5D">
            <w:pPr>
              <w:tabs>
                <w:tab w:val="left" w:pos="567"/>
              </w:tabs>
              <w:snapToGrid w:val="0"/>
              <w:spacing w:before="120"/>
              <w:rPr>
                <w:rFonts w:ascii="Arial" w:hAnsi="Arial" w:cs="Arial"/>
                <w:sz w:val="20"/>
              </w:rPr>
            </w:pPr>
            <w:proofErr w:type="spellStart"/>
            <w:r w:rsidRPr="00484C3A">
              <w:rPr>
                <w:rFonts w:ascii="Arial" w:hAnsi="Arial" w:cs="Arial"/>
                <w:sz w:val="20"/>
              </w:rPr>
              <w:t>Αριθμός</w:t>
            </w:r>
            <w:proofErr w:type="spellEnd"/>
            <w:r w:rsidRPr="00484C3A">
              <w:rPr>
                <w:rFonts w:ascii="Arial" w:hAnsi="Arial" w:cs="Arial"/>
                <w:sz w:val="20"/>
              </w:rPr>
              <w:t xml:space="preserve"> </w:t>
            </w:r>
            <w:proofErr w:type="spellStart"/>
            <w:r w:rsidRPr="00484C3A">
              <w:rPr>
                <w:rFonts w:ascii="Arial" w:hAnsi="Arial" w:cs="Arial"/>
                <w:sz w:val="20"/>
                <w:szCs w:val="20"/>
              </w:rPr>
              <w:t>δι</w:t>
            </w:r>
            <w:proofErr w:type="spellEnd"/>
            <w:r w:rsidRPr="00484C3A">
              <w:rPr>
                <w:rFonts w:ascii="Arial" w:hAnsi="Arial" w:cs="Arial"/>
                <w:sz w:val="20"/>
                <w:szCs w:val="20"/>
              </w:rPr>
              <w:t>αφορετικών κανα</w:t>
            </w:r>
            <w:proofErr w:type="spellStart"/>
            <w:r w:rsidRPr="00484C3A">
              <w:rPr>
                <w:rFonts w:ascii="Arial" w:hAnsi="Arial" w:cs="Arial"/>
                <w:sz w:val="20"/>
                <w:szCs w:val="20"/>
              </w:rPr>
              <w:t>λιών</w:t>
            </w:r>
            <w:proofErr w:type="spellEnd"/>
            <w:r w:rsidRPr="00484C3A">
              <w:rPr>
                <w:rFonts w:ascii="Arial" w:hAnsi="Arial" w:cs="Arial"/>
                <w:sz w:val="20"/>
              </w:rPr>
              <w:t>.</w:t>
            </w:r>
          </w:p>
        </w:tc>
        <w:tc>
          <w:tcPr>
            <w:tcW w:w="1418" w:type="dxa"/>
            <w:shd w:val="clear" w:color="auto" w:fill="auto"/>
            <w:vAlign w:val="center"/>
          </w:tcPr>
          <w:p w14:paraId="6441A296" w14:textId="77777777" w:rsidR="004B3FAF" w:rsidRPr="00484C3A" w:rsidRDefault="004B3FAF" w:rsidP="00FD7D5D">
            <w:pPr>
              <w:snapToGrid w:val="0"/>
              <w:spacing w:before="120"/>
              <w:jc w:val="center"/>
              <w:rPr>
                <w:rFonts w:ascii="Arial" w:hAnsi="Arial" w:cs="Arial"/>
                <w:sz w:val="20"/>
                <w:shd w:val="clear" w:color="auto" w:fill="FFFF00"/>
                <w:lang w:val="en-US"/>
              </w:rPr>
            </w:pPr>
            <w:r w:rsidRPr="00484C3A">
              <w:rPr>
                <w:rFonts w:ascii="Arial" w:hAnsi="Arial" w:cs="Arial"/>
                <w:sz w:val="20"/>
                <w:lang w:val="en-US"/>
              </w:rPr>
              <w:t>&gt;=</w:t>
            </w:r>
            <w:r w:rsidRPr="00484C3A">
              <w:rPr>
                <w:rFonts w:ascii="Arial" w:hAnsi="Arial" w:cs="Arial"/>
                <w:sz w:val="20"/>
                <w:szCs w:val="20"/>
              </w:rPr>
              <w:t>200</w:t>
            </w:r>
          </w:p>
        </w:tc>
        <w:tc>
          <w:tcPr>
            <w:tcW w:w="1417" w:type="dxa"/>
            <w:shd w:val="clear" w:color="auto" w:fill="auto"/>
            <w:vAlign w:val="center"/>
          </w:tcPr>
          <w:p w14:paraId="45074303" w14:textId="77777777" w:rsidR="004B3FAF" w:rsidRPr="00484C3A" w:rsidRDefault="004B3FAF" w:rsidP="00FD7D5D">
            <w:pPr>
              <w:snapToGrid w:val="0"/>
              <w:spacing w:before="120"/>
              <w:jc w:val="center"/>
              <w:rPr>
                <w:rFonts w:ascii="Arial" w:hAnsi="Arial" w:cs="Arial"/>
                <w:sz w:val="20"/>
                <w:lang w:val="en-US"/>
              </w:rPr>
            </w:pPr>
          </w:p>
        </w:tc>
        <w:tc>
          <w:tcPr>
            <w:tcW w:w="1559" w:type="dxa"/>
            <w:shd w:val="clear" w:color="auto" w:fill="auto"/>
            <w:vAlign w:val="center"/>
          </w:tcPr>
          <w:p w14:paraId="42A2A0DB"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6DE833DC" w14:textId="77777777" w:rsidTr="007C73C4">
        <w:tc>
          <w:tcPr>
            <w:tcW w:w="567" w:type="dxa"/>
            <w:shd w:val="clear" w:color="auto" w:fill="auto"/>
            <w:vAlign w:val="center"/>
          </w:tcPr>
          <w:p w14:paraId="05D9033A"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rPr>
              <w:t>16</w:t>
            </w:r>
          </w:p>
        </w:tc>
        <w:tc>
          <w:tcPr>
            <w:tcW w:w="3544" w:type="dxa"/>
            <w:shd w:val="clear" w:color="auto" w:fill="auto"/>
            <w:vAlign w:val="center"/>
          </w:tcPr>
          <w:p w14:paraId="715D86EF" w14:textId="77777777" w:rsidR="004B3FAF" w:rsidRPr="00484C3A" w:rsidRDefault="004B3FAF" w:rsidP="00FD7D5D">
            <w:pPr>
              <w:tabs>
                <w:tab w:val="left" w:pos="567"/>
              </w:tabs>
              <w:snapToGrid w:val="0"/>
              <w:spacing w:before="120"/>
              <w:rPr>
                <w:rFonts w:ascii="Arial" w:hAnsi="Arial" w:cs="Arial"/>
                <w:sz w:val="20"/>
                <w:lang w:val="el-GR"/>
              </w:rPr>
            </w:pPr>
            <w:r w:rsidRPr="00484C3A">
              <w:rPr>
                <w:rFonts w:ascii="Arial" w:hAnsi="Arial" w:cs="Arial"/>
                <w:sz w:val="20"/>
                <w:szCs w:val="20"/>
                <w:lang w:val="el-GR"/>
              </w:rPr>
              <w:t>Αριθμός ταυτόχρονων μηνυμάτων το δευτερόλεπτο.</w:t>
            </w:r>
          </w:p>
        </w:tc>
        <w:tc>
          <w:tcPr>
            <w:tcW w:w="1418" w:type="dxa"/>
            <w:shd w:val="clear" w:color="auto" w:fill="auto"/>
            <w:vAlign w:val="center"/>
          </w:tcPr>
          <w:p w14:paraId="2C0E67E0" w14:textId="77777777" w:rsidR="004B3FAF" w:rsidRPr="00484C3A" w:rsidRDefault="004B3FAF" w:rsidP="00FD7D5D">
            <w:pPr>
              <w:snapToGrid w:val="0"/>
              <w:spacing w:before="120"/>
              <w:jc w:val="center"/>
              <w:rPr>
                <w:rFonts w:ascii="Arial" w:hAnsi="Arial" w:cs="Arial"/>
                <w:sz w:val="20"/>
                <w:shd w:val="clear" w:color="auto" w:fill="FFFF00"/>
              </w:rPr>
            </w:pPr>
            <w:r w:rsidRPr="00484C3A">
              <w:rPr>
                <w:rFonts w:ascii="Arial" w:hAnsi="Arial" w:cs="Arial"/>
                <w:sz w:val="20"/>
                <w:szCs w:val="20"/>
                <w:lang w:val="en-US"/>
              </w:rPr>
              <w:t>&gt;=500</w:t>
            </w:r>
          </w:p>
        </w:tc>
        <w:tc>
          <w:tcPr>
            <w:tcW w:w="1417" w:type="dxa"/>
            <w:shd w:val="clear" w:color="auto" w:fill="auto"/>
            <w:vAlign w:val="center"/>
          </w:tcPr>
          <w:p w14:paraId="3FB3C954"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6F3F63E5"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66DD2290" w14:textId="77777777" w:rsidTr="007C73C4">
        <w:tc>
          <w:tcPr>
            <w:tcW w:w="567" w:type="dxa"/>
            <w:shd w:val="clear" w:color="auto" w:fill="auto"/>
            <w:vAlign w:val="center"/>
          </w:tcPr>
          <w:p w14:paraId="001A7FE1"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17</w:t>
            </w:r>
          </w:p>
        </w:tc>
        <w:tc>
          <w:tcPr>
            <w:tcW w:w="3544" w:type="dxa"/>
            <w:shd w:val="clear" w:color="auto" w:fill="auto"/>
            <w:vAlign w:val="center"/>
          </w:tcPr>
          <w:p w14:paraId="13A87F15" w14:textId="77777777" w:rsidR="004B3FAF" w:rsidRPr="00484C3A" w:rsidRDefault="004B3FAF" w:rsidP="00FD7D5D">
            <w:pPr>
              <w:tabs>
                <w:tab w:val="left" w:pos="567"/>
              </w:tabs>
              <w:snapToGrid w:val="0"/>
              <w:spacing w:before="120"/>
              <w:rPr>
                <w:rFonts w:ascii="Arial" w:hAnsi="Arial" w:cs="Arial"/>
                <w:sz w:val="20"/>
                <w:szCs w:val="20"/>
              </w:rPr>
            </w:pPr>
            <w:r w:rsidRPr="00484C3A">
              <w:rPr>
                <w:rFonts w:ascii="Arial" w:hAnsi="Arial" w:cs="Arial"/>
                <w:sz w:val="20"/>
                <w:szCs w:val="20"/>
                <w:lang w:val="el-GR"/>
              </w:rPr>
              <w:t>Να κάνει αυτόματα έλεγχο ορθότητας στα μετεωρολογικά μηνύματα (</w:t>
            </w:r>
            <w:r w:rsidRPr="00484C3A">
              <w:rPr>
                <w:rFonts w:ascii="Arial" w:hAnsi="Arial" w:cs="Arial"/>
                <w:sz w:val="20"/>
                <w:szCs w:val="20"/>
                <w:lang w:val="en-US"/>
              </w:rPr>
              <w:t>TAC</w:t>
            </w:r>
            <w:r w:rsidRPr="00484C3A">
              <w:rPr>
                <w:rFonts w:ascii="Arial" w:hAnsi="Arial" w:cs="Arial"/>
                <w:sz w:val="20"/>
                <w:szCs w:val="20"/>
                <w:lang w:val="el-GR"/>
              </w:rPr>
              <w:t xml:space="preserve">, </w:t>
            </w:r>
            <w:r w:rsidRPr="00484C3A">
              <w:rPr>
                <w:rFonts w:ascii="Arial" w:hAnsi="Arial" w:cs="Arial"/>
                <w:sz w:val="20"/>
                <w:szCs w:val="20"/>
                <w:lang w:val="en-US"/>
              </w:rPr>
              <w:t>TDCF</w:t>
            </w:r>
            <w:r w:rsidRPr="00484C3A">
              <w:rPr>
                <w:rFonts w:ascii="Arial" w:hAnsi="Arial" w:cs="Arial"/>
                <w:sz w:val="20"/>
                <w:szCs w:val="20"/>
                <w:lang w:val="el-GR"/>
              </w:rPr>
              <w:t xml:space="preserve"> και </w:t>
            </w:r>
            <w:r w:rsidRPr="00484C3A">
              <w:rPr>
                <w:rFonts w:ascii="Arial" w:hAnsi="Arial" w:cs="Arial"/>
                <w:sz w:val="20"/>
                <w:szCs w:val="20"/>
                <w:lang w:val="en-US"/>
              </w:rPr>
              <w:t>IWXXM</w:t>
            </w:r>
            <w:r w:rsidRPr="00484C3A">
              <w:rPr>
                <w:rFonts w:ascii="Arial" w:hAnsi="Arial" w:cs="Arial"/>
                <w:sz w:val="20"/>
                <w:szCs w:val="20"/>
                <w:lang w:val="el-GR"/>
              </w:rPr>
              <w:t>) βάσει των διεθνών προτύπων (</w:t>
            </w:r>
            <w:r w:rsidRPr="00484C3A">
              <w:rPr>
                <w:rFonts w:ascii="Arial" w:hAnsi="Arial" w:cs="Arial"/>
                <w:sz w:val="20"/>
                <w:szCs w:val="20"/>
                <w:lang w:val="en-US"/>
              </w:rPr>
              <w:t>WMO</w:t>
            </w:r>
            <w:r w:rsidRPr="00484C3A">
              <w:rPr>
                <w:rFonts w:ascii="Arial" w:hAnsi="Arial" w:cs="Arial"/>
                <w:sz w:val="20"/>
                <w:szCs w:val="20"/>
                <w:lang w:val="el-GR"/>
              </w:rPr>
              <w:t xml:space="preserve"> και </w:t>
            </w:r>
            <w:r w:rsidRPr="00484C3A">
              <w:rPr>
                <w:rFonts w:ascii="Arial" w:hAnsi="Arial" w:cs="Arial"/>
                <w:sz w:val="20"/>
                <w:szCs w:val="20"/>
                <w:lang w:val="en-US"/>
              </w:rPr>
              <w:t>ICAO</w:t>
            </w:r>
            <w:r w:rsidRPr="00484C3A">
              <w:rPr>
                <w:rFonts w:ascii="Arial" w:hAnsi="Arial" w:cs="Arial"/>
                <w:sz w:val="20"/>
                <w:szCs w:val="20"/>
                <w:lang w:val="el-GR"/>
              </w:rPr>
              <w:t xml:space="preserve">). </w:t>
            </w:r>
            <w:r w:rsidRPr="00484C3A">
              <w:rPr>
                <w:rFonts w:ascii="Arial" w:hAnsi="Arial" w:cs="Arial"/>
                <w:sz w:val="20"/>
                <w:szCs w:val="20"/>
              </w:rPr>
              <w:t>Να π</w:t>
            </w:r>
            <w:proofErr w:type="spellStart"/>
            <w:r w:rsidRPr="00484C3A">
              <w:rPr>
                <w:rFonts w:ascii="Arial" w:hAnsi="Arial" w:cs="Arial"/>
                <w:sz w:val="20"/>
                <w:szCs w:val="20"/>
              </w:rPr>
              <w:t>εριγρ</w:t>
            </w:r>
            <w:proofErr w:type="spellEnd"/>
            <w:r w:rsidRPr="00484C3A">
              <w:rPr>
                <w:rFonts w:ascii="Arial" w:hAnsi="Arial" w:cs="Arial"/>
                <w:sz w:val="20"/>
                <w:szCs w:val="20"/>
              </w:rPr>
              <w:t>αφεί ανα</w:t>
            </w:r>
            <w:proofErr w:type="spellStart"/>
            <w:r w:rsidRPr="00484C3A">
              <w:rPr>
                <w:rFonts w:ascii="Arial" w:hAnsi="Arial" w:cs="Arial"/>
                <w:sz w:val="20"/>
                <w:szCs w:val="20"/>
              </w:rPr>
              <w:t>λυτικά</w:t>
            </w:r>
            <w:proofErr w:type="spellEnd"/>
            <w:r w:rsidRPr="00484C3A">
              <w:rPr>
                <w:rFonts w:ascii="Arial" w:hAnsi="Arial" w:cs="Arial"/>
                <w:sz w:val="20"/>
                <w:szCs w:val="20"/>
              </w:rPr>
              <w:t xml:space="preserve"> η </w:t>
            </w:r>
            <w:proofErr w:type="spellStart"/>
            <w:r w:rsidRPr="00484C3A">
              <w:rPr>
                <w:rFonts w:ascii="Arial" w:hAnsi="Arial" w:cs="Arial"/>
                <w:sz w:val="20"/>
                <w:szCs w:val="20"/>
              </w:rPr>
              <w:t>μεθοδολογί</w:t>
            </w:r>
            <w:proofErr w:type="spellEnd"/>
            <w:r w:rsidRPr="00484C3A">
              <w:rPr>
                <w:rFonts w:ascii="Arial" w:hAnsi="Arial" w:cs="Arial"/>
                <w:sz w:val="20"/>
                <w:szCs w:val="20"/>
              </w:rPr>
              <w:t>α.</w:t>
            </w:r>
          </w:p>
        </w:tc>
        <w:tc>
          <w:tcPr>
            <w:tcW w:w="1418" w:type="dxa"/>
            <w:shd w:val="clear" w:color="auto" w:fill="auto"/>
            <w:vAlign w:val="center"/>
          </w:tcPr>
          <w:p w14:paraId="421FFFC7"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szCs w:val="20"/>
              </w:rPr>
              <w:t>ΝΑΙ</w:t>
            </w:r>
          </w:p>
        </w:tc>
        <w:tc>
          <w:tcPr>
            <w:tcW w:w="1417" w:type="dxa"/>
            <w:shd w:val="clear" w:color="auto" w:fill="auto"/>
            <w:vAlign w:val="center"/>
          </w:tcPr>
          <w:p w14:paraId="60A45182"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1AD7E0F0"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1F870E03" w14:textId="77777777" w:rsidTr="007C73C4">
        <w:tc>
          <w:tcPr>
            <w:tcW w:w="567" w:type="dxa"/>
            <w:shd w:val="clear" w:color="auto" w:fill="auto"/>
            <w:vAlign w:val="center"/>
          </w:tcPr>
          <w:p w14:paraId="4C83E42D"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rPr>
              <w:t>18</w:t>
            </w:r>
          </w:p>
        </w:tc>
        <w:tc>
          <w:tcPr>
            <w:tcW w:w="3544" w:type="dxa"/>
            <w:shd w:val="clear" w:color="auto" w:fill="auto"/>
            <w:vAlign w:val="center"/>
          </w:tcPr>
          <w:p w14:paraId="7AD56178" w14:textId="77777777" w:rsidR="004B3FAF" w:rsidRPr="00484C3A" w:rsidRDefault="004B3FAF" w:rsidP="00FD7D5D">
            <w:pPr>
              <w:tabs>
                <w:tab w:val="left" w:pos="567"/>
              </w:tabs>
              <w:snapToGrid w:val="0"/>
              <w:spacing w:before="120"/>
              <w:rPr>
                <w:rFonts w:ascii="Arial" w:hAnsi="Arial" w:cs="Arial"/>
                <w:sz w:val="20"/>
                <w:szCs w:val="20"/>
              </w:rPr>
            </w:pPr>
            <w:r w:rsidRPr="00484C3A">
              <w:rPr>
                <w:rFonts w:ascii="Arial" w:hAnsi="Arial" w:cs="Arial"/>
                <w:sz w:val="20"/>
                <w:szCs w:val="20"/>
                <w:lang w:val="el-GR"/>
              </w:rPr>
              <w:t xml:space="preserve">Να υπάρχει η δυνατότητα επεξεργασίας και διόρθωσης των μηνυμάτων. </w:t>
            </w:r>
            <w:r w:rsidRPr="00484C3A">
              <w:rPr>
                <w:rFonts w:ascii="Arial" w:hAnsi="Arial" w:cs="Arial"/>
                <w:sz w:val="20"/>
                <w:szCs w:val="20"/>
              </w:rPr>
              <w:t>Να π</w:t>
            </w:r>
            <w:proofErr w:type="spellStart"/>
            <w:r w:rsidRPr="00484C3A">
              <w:rPr>
                <w:rFonts w:ascii="Arial" w:hAnsi="Arial" w:cs="Arial"/>
                <w:sz w:val="20"/>
                <w:szCs w:val="20"/>
              </w:rPr>
              <w:t>εριγρ</w:t>
            </w:r>
            <w:proofErr w:type="spellEnd"/>
            <w:r w:rsidRPr="00484C3A">
              <w:rPr>
                <w:rFonts w:ascii="Arial" w:hAnsi="Arial" w:cs="Arial"/>
                <w:sz w:val="20"/>
                <w:szCs w:val="20"/>
              </w:rPr>
              <w:t>αφεί ανα</w:t>
            </w:r>
            <w:proofErr w:type="spellStart"/>
            <w:r w:rsidRPr="00484C3A">
              <w:rPr>
                <w:rFonts w:ascii="Arial" w:hAnsi="Arial" w:cs="Arial"/>
                <w:sz w:val="20"/>
                <w:szCs w:val="20"/>
              </w:rPr>
              <w:t>λυτικά</w:t>
            </w:r>
            <w:proofErr w:type="spellEnd"/>
            <w:r w:rsidRPr="00484C3A">
              <w:rPr>
                <w:rFonts w:ascii="Arial" w:hAnsi="Arial" w:cs="Arial"/>
                <w:sz w:val="20"/>
                <w:szCs w:val="20"/>
              </w:rPr>
              <w:t xml:space="preserve"> η </w:t>
            </w:r>
            <w:proofErr w:type="spellStart"/>
            <w:r w:rsidRPr="00484C3A">
              <w:rPr>
                <w:rFonts w:ascii="Arial" w:hAnsi="Arial" w:cs="Arial"/>
                <w:sz w:val="20"/>
                <w:szCs w:val="20"/>
              </w:rPr>
              <w:t>μέθοδος</w:t>
            </w:r>
            <w:proofErr w:type="spellEnd"/>
            <w:r w:rsidRPr="00484C3A">
              <w:rPr>
                <w:rFonts w:ascii="Arial" w:hAnsi="Arial" w:cs="Arial"/>
                <w:sz w:val="20"/>
                <w:szCs w:val="20"/>
              </w:rPr>
              <w:t xml:space="preserve"> </w:t>
            </w:r>
            <w:proofErr w:type="spellStart"/>
            <w:r w:rsidRPr="00484C3A">
              <w:rPr>
                <w:rFonts w:ascii="Arial" w:hAnsi="Arial" w:cs="Arial"/>
                <w:sz w:val="20"/>
                <w:szCs w:val="20"/>
              </w:rPr>
              <w:t>υλο</w:t>
            </w:r>
            <w:proofErr w:type="spellEnd"/>
            <w:r w:rsidRPr="00484C3A">
              <w:rPr>
                <w:rFonts w:ascii="Arial" w:hAnsi="Arial" w:cs="Arial"/>
                <w:sz w:val="20"/>
                <w:szCs w:val="20"/>
              </w:rPr>
              <w:t>ποίησης.</w:t>
            </w:r>
          </w:p>
        </w:tc>
        <w:tc>
          <w:tcPr>
            <w:tcW w:w="1418" w:type="dxa"/>
            <w:shd w:val="clear" w:color="auto" w:fill="auto"/>
            <w:vAlign w:val="center"/>
          </w:tcPr>
          <w:p w14:paraId="6709319A" w14:textId="77777777" w:rsidR="004B3FAF" w:rsidRPr="00484C3A" w:rsidRDefault="004B3FAF" w:rsidP="00FD7D5D">
            <w:pPr>
              <w:snapToGrid w:val="0"/>
              <w:spacing w:before="120"/>
              <w:jc w:val="center"/>
              <w:rPr>
                <w:rFonts w:ascii="Arial" w:hAnsi="Arial" w:cs="Arial"/>
                <w:sz w:val="20"/>
                <w:lang w:val="en-US"/>
              </w:rPr>
            </w:pPr>
            <w:r w:rsidRPr="00484C3A">
              <w:rPr>
                <w:rFonts w:ascii="Arial" w:hAnsi="Arial" w:cs="Arial"/>
                <w:sz w:val="20"/>
                <w:szCs w:val="20"/>
              </w:rPr>
              <w:t>ΝΑΙ</w:t>
            </w:r>
          </w:p>
        </w:tc>
        <w:tc>
          <w:tcPr>
            <w:tcW w:w="1417" w:type="dxa"/>
            <w:shd w:val="clear" w:color="auto" w:fill="auto"/>
            <w:vAlign w:val="center"/>
          </w:tcPr>
          <w:p w14:paraId="66C0C845"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CCFEB6B"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063B87E6" w14:textId="77777777" w:rsidTr="007C73C4">
        <w:tc>
          <w:tcPr>
            <w:tcW w:w="567" w:type="dxa"/>
            <w:shd w:val="clear" w:color="auto" w:fill="auto"/>
            <w:vAlign w:val="center"/>
          </w:tcPr>
          <w:p w14:paraId="1B314E07"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19</w:t>
            </w:r>
          </w:p>
        </w:tc>
        <w:tc>
          <w:tcPr>
            <w:tcW w:w="3544" w:type="dxa"/>
            <w:shd w:val="clear" w:color="auto" w:fill="auto"/>
            <w:vAlign w:val="center"/>
          </w:tcPr>
          <w:p w14:paraId="4D8B1A37"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ομαδοποιεί τα μηνύματα με πλήρως </w:t>
            </w:r>
            <w:proofErr w:type="spellStart"/>
            <w:r w:rsidRPr="00484C3A">
              <w:rPr>
                <w:rFonts w:ascii="Arial" w:hAnsi="Arial" w:cs="Arial"/>
                <w:sz w:val="20"/>
                <w:szCs w:val="20"/>
                <w:lang w:val="el-GR"/>
              </w:rPr>
              <w:t>παραμετροποιήσιμο</w:t>
            </w:r>
            <w:proofErr w:type="spellEnd"/>
            <w:r w:rsidRPr="00484C3A">
              <w:rPr>
                <w:rFonts w:ascii="Arial" w:hAnsi="Arial" w:cs="Arial"/>
                <w:sz w:val="20"/>
                <w:szCs w:val="20"/>
                <w:lang w:val="el-GR"/>
              </w:rPr>
              <w:t xml:space="preserve"> τρόπο έτσι ώστε να καλύπτονται τα παρακάτω:</w:t>
            </w:r>
          </w:p>
          <w:p w14:paraId="6C79883E"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rPr>
            </w:pPr>
            <w:proofErr w:type="spellStart"/>
            <w:r w:rsidRPr="00484C3A">
              <w:rPr>
                <w:rFonts w:ascii="Arial" w:hAnsi="Arial" w:cs="Arial"/>
                <w:sz w:val="20"/>
                <w:szCs w:val="20"/>
              </w:rPr>
              <w:t>Ομ</w:t>
            </w:r>
            <w:proofErr w:type="spellEnd"/>
            <w:r w:rsidRPr="00484C3A">
              <w:rPr>
                <w:rFonts w:ascii="Arial" w:hAnsi="Arial" w:cs="Arial"/>
                <w:sz w:val="20"/>
                <w:szCs w:val="20"/>
              </w:rPr>
              <w:t xml:space="preserve">αδοποίηση </w:t>
            </w:r>
            <w:proofErr w:type="spellStart"/>
            <w:r w:rsidRPr="00484C3A">
              <w:rPr>
                <w:rFonts w:ascii="Arial" w:hAnsi="Arial" w:cs="Arial"/>
                <w:sz w:val="20"/>
                <w:szCs w:val="20"/>
              </w:rPr>
              <w:t>Μηνυμάτων</w:t>
            </w:r>
            <w:proofErr w:type="spellEnd"/>
            <w:r w:rsidRPr="00484C3A">
              <w:rPr>
                <w:rFonts w:ascii="Arial" w:hAnsi="Arial" w:cs="Arial"/>
                <w:sz w:val="20"/>
                <w:szCs w:val="20"/>
              </w:rPr>
              <w:t xml:space="preserve"> </w:t>
            </w:r>
          </w:p>
          <w:p w14:paraId="0D6CB1AE"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rPr>
            </w:pPr>
            <w:proofErr w:type="spellStart"/>
            <w:r w:rsidRPr="00484C3A">
              <w:rPr>
                <w:rFonts w:ascii="Arial" w:hAnsi="Arial" w:cs="Arial"/>
                <w:sz w:val="20"/>
                <w:szCs w:val="20"/>
              </w:rPr>
              <w:t>Δρομολόγηση</w:t>
            </w:r>
            <w:proofErr w:type="spellEnd"/>
            <w:r w:rsidRPr="00484C3A">
              <w:rPr>
                <w:rFonts w:ascii="Arial" w:hAnsi="Arial" w:cs="Arial"/>
                <w:sz w:val="20"/>
                <w:szCs w:val="20"/>
              </w:rPr>
              <w:t xml:space="preserve"> </w:t>
            </w:r>
            <w:proofErr w:type="spellStart"/>
            <w:r w:rsidRPr="00484C3A">
              <w:rPr>
                <w:rFonts w:ascii="Arial" w:hAnsi="Arial" w:cs="Arial"/>
                <w:sz w:val="20"/>
                <w:szCs w:val="20"/>
              </w:rPr>
              <w:t>των</w:t>
            </w:r>
            <w:proofErr w:type="spellEnd"/>
            <w:r w:rsidRPr="00484C3A">
              <w:rPr>
                <w:rFonts w:ascii="Arial" w:hAnsi="Arial" w:cs="Arial"/>
                <w:sz w:val="20"/>
                <w:szCs w:val="20"/>
              </w:rPr>
              <w:t xml:space="preserve"> </w:t>
            </w:r>
            <w:proofErr w:type="spellStart"/>
            <w:r w:rsidRPr="00484C3A">
              <w:rPr>
                <w:rFonts w:ascii="Arial" w:hAnsi="Arial" w:cs="Arial"/>
                <w:sz w:val="20"/>
                <w:szCs w:val="20"/>
              </w:rPr>
              <w:t>μηνυμάτων</w:t>
            </w:r>
            <w:proofErr w:type="spellEnd"/>
            <w:r w:rsidRPr="00484C3A">
              <w:rPr>
                <w:rFonts w:ascii="Arial" w:hAnsi="Arial" w:cs="Arial"/>
                <w:sz w:val="20"/>
                <w:szCs w:val="20"/>
              </w:rPr>
              <w:t xml:space="preserve"> </w:t>
            </w:r>
            <w:proofErr w:type="spellStart"/>
            <w:r w:rsidRPr="00484C3A">
              <w:rPr>
                <w:rFonts w:ascii="Arial" w:hAnsi="Arial" w:cs="Arial"/>
                <w:sz w:val="20"/>
                <w:szCs w:val="20"/>
              </w:rPr>
              <w:t>σε</w:t>
            </w:r>
            <w:proofErr w:type="spellEnd"/>
            <w:r w:rsidRPr="00484C3A">
              <w:rPr>
                <w:rFonts w:ascii="Arial" w:hAnsi="Arial" w:cs="Arial"/>
                <w:sz w:val="20"/>
                <w:szCs w:val="20"/>
              </w:rPr>
              <w:t xml:space="preserve"> παρα</w:t>
            </w:r>
            <w:proofErr w:type="spellStart"/>
            <w:r w:rsidRPr="00484C3A">
              <w:rPr>
                <w:rFonts w:ascii="Arial" w:hAnsi="Arial" w:cs="Arial"/>
                <w:sz w:val="20"/>
                <w:szCs w:val="20"/>
              </w:rPr>
              <w:t>λή</w:t>
            </w:r>
            <w:proofErr w:type="spellEnd"/>
            <w:r w:rsidRPr="00484C3A">
              <w:rPr>
                <w:rFonts w:ascii="Arial" w:hAnsi="Arial" w:cs="Arial"/>
                <w:sz w:val="20"/>
                <w:szCs w:val="20"/>
              </w:rPr>
              <w:t>πτες</w:t>
            </w:r>
          </w:p>
          <w:p w14:paraId="1DE91D21"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Δρομολόγηση των μηνυμάτων σε παραλήπτες με βάση το περιεχόμενο</w:t>
            </w:r>
          </w:p>
          <w:p w14:paraId="130F4851"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rPr>
            </w:pPr>
            <w:proofErr w:type="spellStart"/>
            <w:r w:rsidRPr="00484C3A">
              <w:rPr>
                <w:rFonts w:ascii="Arial" w:hAnsi="Arial" w:cs="Arial"/>
                <w:sz w:val="20"/>
                <w:szCs w:val="20"/>
              </w:rPr>
              <w:t>Αυτόμ</w:t>
            </w:r>
            <w:proofErr w:type="spellEnd"/>
            <w:r w:rsidRPr="00484C3A">
              <w:rPr>
                <w:rFonts w:ascii="Arial" w:hAnsi="Arial" w:cs="Arial"/>
                <w:sz w:val="20"/>
                <w:szCs w:val="20"/>
              </w:rPr>
              <w:t>ατη επανα</w:t>
            </w:r>
            <w:proofErr w:type="spellStart"/>
            <w:r w:rsidRPr="00484C3A">
              <w:rPr>
                <w:rFonts w:ascii="Arial" w:hAnsi="Arial" w:cs="Arial"/>
                <w:sz w:val="20"/>
                <w:szCs w:val="20"/>
              </w:rPr>
              <w:t>δρομολόγηση</w:t>
            </w:r>
            <w:proofErr w:type="spellEnd"/>
            <w:r w:rsidRPr="00484C3A">
              <w:rPr>
                <w:rFonts w:ascii="Arial" w:hAnsi="Arial" w:cs="Arial"/>
                <w:sz w:val="20"/>
                <w:szCs w:val="20"/>
              </w:rPr>
              <w:t xml:space="preserve"> </w:t>
            </w:r>
            <w:proofErr w:type="spellStart"/>
            <w:r w:rsidRPr="00484C3A">
              <w:rPr>
                <w:rFonts w:ascii="Arial" w:hAnsi="Arial" w:cs="Arial"/>
                <w:sz w:val="20"/>
                <w:szCs w:val="20"/>
              </w:rPr>
              <w:t>δεδομένων</w:t>
            </w:r>
            <w:proofErr w:type="spellEnd"/>
          </w:p>
          <w:p w14:paraId="4C561049"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Προγραμματισμένη δρομολόγηση μηνυμάτων σε παραλήπτες</w:t>
            </w:r>
          </w:p>
        </w:tc>
        <w:tc>
          <w:tcPr>
            <w:tcW w:w="1418" w:type="dxa"/>
            <w:shd w:val="clear" w:color="auto" w:fill="auto"/>
            <w:vAlign w:val="center"/>
          </w:tcPr>
          <w:p w14:paraId="1CBB9797"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63B331E0"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6C8D5D27"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36D2DC39" w14:textId="77777777" w:rsidTr="007C73C4">
        <w:tc>
          <w:tcPr>
            <w:tcW w:w="567" w:type="dxa"/>
            <w:shd w:val="clear" w:color="auto" w:fill="auto"/>
            <w:vAlign w:val="center"/>
          </w:tcPr>
          <w:p w14:paraId="34D9373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20</w:t>
            </w:r>
          </w:p>
        </w:tc>
        <w:tc>
          <w:tcPr>
            <w:tcW w:w="3544" w:type="dxa"/>
            <w:shd w:val="clear" w:color="auto" w:fill="auto"/>
            <w:vAlign w:val="center"/>
          </w:tcPr>
          <w:p w14:paraId="0C28A083" w14:textId="77777777" w:rsidR="004B3FAF" w:rsidRPr="00484C3A" w:rsidRDefault="004B3FAF" w:rsidP="00FD7D5D">
            <w:pPr>
              <w:tabs>
                <w:tab w:val="left" w:pos="567"/>
              </w:tabs>
              <w:snapToGrid w:val="0"/>
              <w:spacing w:before="120"/>
              <w:rPr>
                <w:rFonts w:ascii="Arial" w:hAnsi="Arial" w:cs="Arial"/>
                <w:sz w:val="20"/>
                <w:szCs w:val="20"/>
              </w:rPr>
            </w:pPr>
            <w:r w:rsidRPr="00484C3A">
              <w:rPr>
                <w:rFonts w:ascii="Arial" w:hAnsi="Arial" w:cs="Arial"/>
                <w:sz w:val="20"/>
                <w:szCs w:val="20"/>
              </w:rPr>
              <w:t xml:space="preserve">Να </w:t>
            </w:r>
            <w:proofErr w:type="spellStart"/>
            <w:r w:rsidRPr="00484C3A">
              <w:rPr>
                <w:rFonts w:ascii="Arial" w:hAnsi="Arial" w:cs="Arial"/>
                <w:sz w:val="20"/>
                <w:szCs w:val="20"/>
              </w:rPr>
              <w:t>είν</w:t>
            </w:r>
            <w:proofErr w:type="spellEnd"/>
            <w:r w:rsidRPr="00484C3A">
              <w:rPr>
                <w:rFonts w:ascii="Arial" w:hAnsi="Arial" w:cs="Arial"/>
                <w:sz w:val="20"/>
                <w:szCs w:val="20"/>
              </w:rPr>
              <w:t xml:space="preserve">αι </w:t>
            </w:r>
            <w:proofErr w:type="spellStart"/>
            <w:r w:rsidRPr="00484C3A">
              <w:rPr>
                <w:rFonts w:ascii="Arial" w:hAnsi="Arial" w:cs="Arial"/>
                <w:sz w:val="20"/>
                <w:szCs w:val="20"/>
              </w:rPr>
              <w:t>δυν</w:t>
            </w:r>
            <w:proofErr w:type="spellEnd"/>
            <w:r w:rsidRPr="00484C3A">
              <w:rPr>
                <w:rFonts w:ascii="Arial" w:hAnsi="Arial" w:cs="Arial"/>
                <w:sz w:val="20"/>
                <w:szCs w:val="20"/>
              </w:rPr>
              <w:t xml:space="preserve">ατή: </w:t>
            </w:r>
          </w:p>
          <w:p w14:paraId="0DA27F69"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 xml:space="preserve">η επιτόπια μετατροπή του </w:t>
            </w:r>
            <w:r w:rsidRPr="00484C3A">
              <w:rPr>
                <w:rFonts w:ascii="Arial" w:hAnsi="Arial" w:cs="Arial"/>
                <w:sz w:val="20"/>
                <w:szCs w:val="20"/>
              </w:rPr>
              <w:t>format</w:t>
            </w:r>
            <w:r w:rsidRPr="00484C3A">
              <w:rPr>
                <w:rFonts w:ascii="Arial" w:hAnsi="Arial" w:cs="Arial"/>
                <w:sz w:val="20"/>
                <w:szCs w:val="20"/>
                <w:lang w:val="el-GR"/>
              </w:rPr>
              <w:t xml:space="preserve"> των μηνυμάτων με την λήψη ή την εκπομπή για παράδειγμα από </w:t>
            </w:r>
            <w:r w:rsidRPr="00484C3A">
              <w:rPr>
                <w:rFonts w:ascii="Arial" w:hAnsi="Arial" w:cs="Arial"/>
                <w:sz w:val="20"/>
                <w:szCs w:val="20"/>
              </w:rPr>
              <w:t>PNG</w:t>
            </w:r>
            <w:r w:rsidRPr="00484C3A">
              <w:rPr>
                <w:rFonts w:ascii="Arial" w:hAnsi="Arial" w:cs="Arial"/>
                <w:sz w:val="20"/>
                <w:szCs w:val="20"/>
                <w:lang w:val="el-GR"/>
              </w:rPr>
              <w:t xml:space="preserve"> σε </w:t>
            </w:r>
            <w:r w:rsidRPr="00484C3A">
              <w:rPr>
                <w:rFonts w:ascii="Arial" w:hAnsi="Arial" w:cs="Arial"/>
                <w:sz w:val="20"/>
                <w:szCs w:val="20"/>
              </w:rPr>
              <w:t>JPG</w:t>
            </w:r>
            <w:r w:rsidRPr="00484C3A">
              <w:rPr>
                <w:rFonts w:ascii="Arial" w:hAnsi="Arial" w:cs="Arial"/>
                <w:sz w:val="20"/>
                <w:szCs w:val="20"/>
                <w:lang w:val="el-GR"/>
              </w:rPr>
              <w:t xml:space="preserve"> </w:t>
            </w:r>
          </w:p>
          <w:p w14:paraId="2DFE8D01"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 xml:space="preserve">η αλλαγή από </w:t>
            </w:r>
            <w:r w:rsidRPr="00484C3A">
              <w:rPr>
                <w:rFonts w:ascii="Arial" w:hAnsi="Arial" w:cs="Arial"/>
                <w:sz w:val="20"/>
                <w:szCs w:val="20"/>
              </w:rPr>
              <w:t>text</w:t>
            </w:r>
            <w:r w:rsidRPr="00484C3A">
              <w:rPr>
                <w:rFonts w:ascii="Arial" w:hAnsi="Arial" w:cs="Arial"/>
                <w:sz w:val="20"/>
                <w:szCs w:val="20"/>
                <w:lang w:val="el-GR"/>
              </w:rPr>
              <w:t xml:space="preserve"> σε </w:t>
            </w:r>
            <w:r w:rsidRPr="00484C3A">
              <w:rPr>
                <w:rFonts w:ascii="Arial" w:hAnsi="Arial" w:cs="Arial"/>
                <w:sz w:val="20"/>
                <w:szCs w:val="20"/>
              </w:rPr>
              <w:t>FAX</w:t>
            </w:r>
          </w:p>
          <w:p w14:paraId="19741923" w14:textId="77777777" w:rsidR="004B3FAF" w:rsidRPr="00484C3A" w:rsidRDefault="004B3FAF" w:rsidP="00FD7D5D">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 xml:space="preserve">η αλλαγή από </w:t>
            </w:r>
            <w:r w:rsidRPr="00484C3A">
              <w:rPr>
                <w:rFonts w:ascii="Arial" w:hAnsi="Arial" w:cs="Arial"/>
                <w:sz w:val="20"/>
                <w:szCs w:val="20"/>
              </w:rPr>
              <w:t>AFTN</w:t>
            </w:r>
            <w:r w:rsidRPr="00484C3A">
              <w:rPr>
                <w:rFonts w:ascii="Arial" w:hAnsi="Arial" w:cs="Arial"/>
                <w:sz w:val="20"/>
                <w:szCs w:val="20"/>
                <w:lang w:val="el-GR"/>
              </w:rPr>
              <w:t>/</w:t>
            </w:r>
            <w:r w:rsidRPr="00484C3A">
              <w:rPr>
                <w:rFonts w:ascii="Arial" w:hAnsi="Arial" w:cs="Arial"/>
                <w:sz w:val="20"/>
                <w:szCs w:val="20"/>
              </w:rPr>
              <w:t>AMHS</w:t>
            </w:r>
            <w:r w:rsidRPr="00484C3A">
              <w:rPr>
                <w:rFonts w:ascii="Arial" w:hAnsi="Arial" w:cs="Arial"/>
                <w:sz w:val="20"/>
                <w:szCs w:val="20"/>
                <w:lang w:val="el-GR"/>
              </w:rPr>
              <w:t xml:space="preserve"> σε </w:t>
            </w:r>
            <w:r w:rsidRPr="00484C3A">
              <w:rPr>
                <w:rFonts w:ascii="Arial" w:hAnsi="Arial" w:cs="Arial"/>
                <w:sz w:val="20"/>
                <w:szCs w:val="20"/>
              </w:rPr>
              <w:t>WMO</w:t>
            </w:r>
          </w:p>
        </w:tc>
        <w:tc>
          <w:tcPr>
            <w:tcW w:w="1418" w:type="dxa"/>
            <w:shd w:val="clear" w:color="auto" w:fill="auto"/>
            <w:vAlign w:val="center"/>
          </w:tcPr>
          <w:p w14:paraId="15F508E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7463D17F"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3468E2D5"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38A24EB0" w14:textId="77777777" w:rsidTr="007C73C4">
        <w:tc>
          <w:tcPr>
            <w:tcW w:w="567" w:type="dxa"/>
            <w:shd w:val="clear" w:color="auto" w:fill="auto"/>
            <w:vAlign w:val="center"/>
          </w:tcPr>
          <w:p w14:paraId="52573E30"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szCs w:val="20"/>
              </w:rPr>
              <w:t>21</w:t>
            </w:r>
          </w:p>
        </w:tc>
        <w:tc>
          <w:tcPr>
            <w:tcW w:w="3544" w:type="dxa"/>
            <w:shd w:val="clear" w:color="auto" w:fill="auto"/>
            <w:vAlign w:val="center"/>
          </w:tcPr>
          <w:p w14:paraId="77F99C37"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Παρακολούθηση ροής μηνυμάτων και της κατάστασης λειτουργίας (</w:t>
            </w:r>
            <w:r w:rsidRPr="00484C3A">
              <w:rPr>
                <w:rFonts w:ascii="Arial" w:hAnsi="Arial" w:cs="Arial"/>
                <w:sz w:val="20"/>
                <w:szCs w:val="20"/>
                <w:lang w:val="en-US"/>
              </w:rPr>
              <w:t>health</w:t>
            </w:r>
            <w:r w:rsidRPr="00484C3A">
              <w:rPr>
                <w:rFonts w:ascii="Arial" w:hAnsi="Arial" w:cs="Arial"/>
                <w:sz w:val="20"/>
                <w:szCs w:val="20"/>
                <w:lang w:val="el-GR"/>
              </w:rPr>
              <w:t xml:space="preserve"> </w:t>
            </w:r>
            <w:r w:rsidRPr="00484C3A">
              <w:rPr>
                <w:rFonts w:ascii="Arial" w:hAnsi="Arial" w:cs="Arial"/>
                <w:sz w:val="20"/>
                <w:szCs w:val="20"/>
                <w:lang w:val="en-US"/>
              </w:rPr>
              <w:t>characteristics</w:t>
            </w:r>
            <w:r w:rsidRPr="00484C3A">
              <w:rPr>
                <w:rFonts w:ascii="Arial" w:hAnsi="Arial" w:cs="Arial"/>
                <w:sz w:val="20"/>
                <w:szCs w:val="20"/>
                <w:lang w:val="el-GR"/>
              </w:rPr>
              <w:t>) σε πραγματικό χρόνο (</w:t>
            </w:r>
            <w:r w:rsidRPr="00484C3A">
              <w:rPr>
                <w:rFonts w:ascii="Arial" w:hAnsi="Arial" w:cs="Arial"/>
                <w:sz w:val="20"/>
                <w:szCs w:val="20"/>
                <w:lang w:val="en-US"/>
              </w:rPr>
              <w:t>real</w:t>
            </w:r>
            <w:r w:rsidRPr="00484C3A">
              <w:rPr>
                <w:rFonts w:ascii="Arial" w:hAnsi="Arial" w:cs="Arial"/>
                <w:sz w:val="20"/>
                <w:szCs w:val="20"/>
                <w:lang w:val="el-GR"/>
              </w:rPr>
              <w:t xml:space="preserve"> </w:t>
            </w:r>
            <w:r w:rsidRPr="00484C3A">
              <w:rPr>
                <w:rFonts w:ascii="Arial" w:hAnsi="Arial" w:cs="Arial"/>
                <w:sz w:val="20"/>
                <w:szCs w:val="20"/>
                <w:lang w:val="en-US"/>
              </w:rPr>
              <w:t>time</w:t>
            </w:r>
            <w:r w:rsidRPr="00484C3A">
              <w:rPr>
                <w:rFonts w:ascii="Arial" w:hAnsi="Arial" w:cs="Arial"/>
                <w:sz w:val="20"/>
                <w:szCs w:val="20"/>
                <w:lang w:val="el-GR"/>
              </w:rPr>
              <w:t>).</w:t>
            </w:r>
          </w:p>
        </w:tc>
        <w:tc>
          <w:tcPr>
            <w:tcW w:w="1418" w:type="dxa"/>
            <w:shd w:val="clear" w:color="auto" w:fill="auto"/>
            <w:vAlign w:val="center"/>
          </w:tcPr>
          <w:p w14:paraId="3DEACF95"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szCs w:val="20"/>
                <w:lang w:val="en-US"/>
              </w:rPr>
              <w:t>NAI</w:t>
            </w:r>
          </w:p>
        </w:tc>
        <w:tc>
          <w:tcPr>
            <w:tcW w:w="1417" w:type="dxa"/>
            <w:shd w:val="clear" w:color="auto" w:fill="auto"/>
            <w:vAlign w:val="center"/>
          </w:tcPr>
          <w:p w14:paraId="742A6CA7"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1A974798"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B80892A" w14:textId="77777777" w:rsidTr="007C73C4">
        <w:tc>
          <w:tcPr>
            <w:tcW w:w="567" w:type="dxa"/>
            <w:shd w:val="clear" w:color="auto" w:fill="auto"/>
            <w:vAlign w:val="center"/>
          </w:tcPr>
          <w:p w14:paraId="45B17FD1"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22</w:t>
            </w:r>
          </w:p>
        </w:tc>
        <w:tc>
          <w:tcPr>
            <w:tcW w:w="3544" w:type="dxa"/>
            <w:shd w:val="clear" w:color="auto" w:fill="auto"/>
            <w:vAlign w:val="center"/>
          </w:tcPr>
          <w:p w14:paraId="45815283"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Να είναι δυνατή από τον χρήστη η εγγραφή σεναρίων (</w:t>
            </w:r>
            <w:r w:rsidRPr="00484C3A">
              <w:rPr>
                <w:rFonts w:ascii="Arial" w:hAnsi="Arial" w:cs="Arial"/>
                <w:sz w:val="20"/>
                <w:szCs w:val="20"/>
              </w:rPr>
              <w:t>scripting</w:t>
            </w:r>
            <w:r w:rsidRPr="00484C3A">
              <w:rPr>
                <w:rFonts w:ascii="Arial" w:hAnsi="Arial" w:cs="Arial"/>
                <w:sz w:val="20"/>
                <w:szCs w:val="20"/>
                <w:lang w:val="el-GR"/>
              </w:rPr>
              <w:t>) για τα περιστατικά που έχουν να κάνουν με τις τηλεπικοινωνίες πριν και μετά την λήψη και την αποστολή με σκοπό την καλύτερη εικόνα και έλεγχο του συστήματος.</w:t>
            </w:r>
          </w:p>
        </w:tc>
        <w:tc>
          <w:tcPr>
            <w:tcW w:w="1418" w:type="dxa"/>
            <w:shd w:val="clear" w:color="auto" w:fill="auto"/>
            <w:vAlign w:val="center"/>
          </w:tcPr>
          <w:p w14:paraId="0D474069"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017EC74D"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77B08F90"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AC28A07" w14:textId="77777777" w:rsidTr="007C73C4">
        <w:tc>
          <w:tcPr>
            <w:tcW w:w="567" w:type="dxa"/>
            <w:shd w:val="clear" w:color="auto" w:fill="auto"/>
            <w:vAlign w:val="center"/>
          </w:tcPr>
          <w:p w14:paraId="1D1AED65" w14:textId="77777777" w:rsidR="004B3FAF" w:rsidRPr="00484C3A" w:rsidRDefault="004B3FAF" w:rsidP="00FD7D5D">
            <w:pPr>
              <w:snapToGrid w:val="0"/>
              <w:spacing w:before="120"/>
              <w:jc w:val="center"/>
              <w:rPr>
                <w:rFonts w:ascii="Arial" w:hAnsi="Arial" w:cs="Arial"/>
                <w:sz w:val="20"/>
                <w:szCs w:val="20"/>
              </w:rPr>
            </w:pPr>
          </w:p>
        </w:tc>
        <w:tc>
          <w:tcPr>
            <w:tcW w:w="3544" w:type="dxa"/>
            <w:shd w:val="clear" w:color="auto" w:fill="auto"/>
            <w:vAlign w:val="center"/>
          </w:tcPr>
          <w:p w14:paraId="2D120D11" w14:textId="77777777" w:rsidR="004B3FAF" w:rsidRPr="00484C3A" w:rsidRDefault="004B3FAF" w:rsidP="00FD7D5D">
            <w:pPr>
              <w:tabs>
                <w:tab w:val="left" w:pos="567"/>
              </w:tabs>
              <w:snapToGrid w:val="0"/>
              <w:spacing w:before="120"/>
              <w:rPr>
                <w:rFonts w:ascii="Arial" w:hAnsi="Arial" w:cs="Arial"/>
                <w:sz w:val="20"/>
                <w:szCs w:val="20"/>
              </w:rPr>
            </w:pPr>
          </w:p>
        </w:tc>
        <w:tc>
          <w:tcPr>
            <w:tcW w:w="1418" w:type="dxa"/>
            <w:shd w:val="clear" w:color="auto" w:fill="auto"/>
            <w:vAlign w:val="center"/>
          </w:tcPr>
          <w:p w14:paraId="288C02B2" w14:textId="77777777" w:rsidR="004B3FAF" w:rsidRPr="00484C3A" w:rsidRDefault="004B3FAF" w:rsidP="00FD7D5D">
            <w:pPr>
              <w:snapToGrid w:val="0"/>
              <w:spacing w:before="120"/>
              <w:jc w:val="center"/>
              <w:rPr>
                <w:rFonts w:ascii="Arial" w:hAnsi="Arial" w:cs="Arial"/>
                <w:sz w:val="20"/>
                <w:szCs w:val="20"/>
              </w:rPr>
            </w:pPr>
          </w:p>
        </w:tc>
        <w:tc>
          <w:tcPr>
            <w:tcW w:w="1417" w:type="dxa"/>
            <w:shd w:val="clear" w:color="auto" w:fill="auto"/>
            <w:vAlign w:val="center"/>
          </w:tcPr>
          <w:p w14:paraId="1E501F03"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2C28059"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06030824" w14:textId="77777777" w:rsidTr="007C73C4">
        <w:tc>
          <w:tcPr>
            <w:tcW w:w="567" w:type="dxa"/>
            <w:shd w:val="clear" w:color="auto" w:fill="auto"/>
            <w:vAlign w:val="center"/>
          </w:tcPr>
          <w:p w14:paraId="14363B7D" w14:textId="77777777" w:rsidR="004B3FAF" w:rsidRPr="00484C3A" w:rsidRDefault="004B3FAF" w:rsidP="00FD7D5D">
            <w:pPr>
              <w:snapToGrid w:val="0"/>
              <w:spacing w:before="120"/>
              <w:jc w:val="center"/>
              <w:rPr>
                <w:rFonts w:ascii="Arial" w:hAnsi="Arial" w:cs="Arial"/>
                <w:sz w:val="20"/>
                <w:szCs w:val="20"/>
              </w:rPr>
            </w:pPr>
          </w:p>
        </w:tc>
        <w:tc>
          <w:tcPr>
            <w:tcW w:w="3544" w:type="dxa"/>
            <w:shd w:val="clear" w:color="auto" w:fill="auto"/>
            <w:vAlign w:val="center"/>
          </w:tcPr>
          <w:p w14:paraId="7F94E813" w14:textId="77777777" w:rsidR="004B3FAF" w:rsidRPr="00484C3A" w:rsidRDefault="004B3FAF" w:rsidP="00FD7D5D">
            <w:pPr>
              <w:tabs>
                <w:tab w:val="left" w:pos="567"/>
              </w:tabs>
              <w:snapToGrid w:val="0"/>
              <w:spacing w:before="120"/>
              <w:rPr>
                <w:rFonts w:ascii="Arial" w:hAnsi="Arial" w:cs="Arial"/>
                <w:sz w:val="20"/>
                <w:szCs w:val="20"/>
              </w:rPr>
            </w:pPr>
          </w:p>
        </w:tc>
        <w:tc>
          <w:tcPr>
            <w:tcW w:w="1418" w:type="dxa"/>
            <w:shd w:val="clear" w:color="auto" w:fill="auto"/>
            <w:vAlign w:val="center"/>
          </w:tcPr>
          <w:p w14:paraId="0E980D8D" w14:textId="77777777" w:rsidR="004B3FAF" w:rsidRPr="00484C3A" w:rsidRDefault="004B3FAF" w:rsidP="00FD7D5D">
            <w:pPr>
              <w:snapToGrid w:val="0"/>
              <w:spacing w:before="120"/>
              <w:jc w:val="center"/>
              <w:rPr>
                <w:rFonts w:ascii="Arial" w:hAnsi="Arial" w:cs="Arial"/>
                <w:sz w:val="20"/>
                <w:szCs w:val="20"/>
              </w:rPr>
            </w:pPr>
          </w:p>
        </w:tc>
        <w:tc>
          <w:tcPr>
            <w:tcW w:w="1417" w:type="dxa"/>
            <w:shd w:val="clear" w:color="auto" w:fill="auto"/>
            <w:vAlign w:val="center"/>
          </w:tcPr>
          <w:p w14:paraId="7A4C9C62"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68184459"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D435AAE" w14:textId="77777777" w:rsidTr="007C73C4">
        <w:tc>
          <w:tcPr>
            <w:tcW w:w="567" w:type="dxa"/>
            <w:shd w:val="clear" w:color="auto" w:fill="auto"/>
            <w:vAlign w:val="center"/>
          </w:tcPr>
          <w:p w14:paraId="3D5BFF95"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w:t>
            </w:r>
            <w:r w:rsidR="00A62200">
              <w:rPr>
                <w:rFonts w:ascii="Arial" w:hAnsi="Arial" w:cs="Arial"/>
                <w:sz w:val="20"/>
                <w:szCs w:val="20"/>
                <w:lang w:val="el-GR"/>
              </w:rPr>
              <w:t>3</w:t>
            </w:r>
          </w:p>
        </w:tc>
        <w:tc>
          <w:tcPr>
            <w:tcW w:w="3544" w:type="dxa"/>
            <w:shd w:val="clear" w:color="auto" w:fill="auto"/>
            <w:vAlign w:val="center"/>
          </w:tcPr>
          <w:p w14:paraId="0D68BAF1"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Το λογισμικό ανάπτυξης των εικονικών μηχανών πρέπει να είναι συμβατό και λειτουργικό με το σύνολο του προσφερόμενου </w:t>
            </w:r>
            <w:proofErr w:type="spellStart"/>
            <w:r w:rsidRPr="00484C3A">
              <w:rPr>
                <w:rFonts w:ascii="Arial" w:hAnsi="Arial" w:cs="Arial"/>
                <w:sz w:val="20"/>
                <w:szCs w:val="20"/>
                <w:lang w:val="el-GR"/>
              </w:rPr>
              <w:t>υλισμικού</w:t>
            </w:r>
            <w:proofErr w:type="spellEnd"/>
            <w:r w:rsidRPr="00484C3A">
              <w:rPr>
                <w:rFonts w:ascii="Arial" w:hAnsi="Arial" w:cs="Arial"/>
                <w:sz w:val="20"/>
                <w:szCs w:val="20"/>
                <w:lang w:val="el-GR"/>
              </w:rPr>
              <w:t xml:space="preserve"> προκειμένου αποφευχθούν προβλήματα λειτουργικότητας.</w:t>
            </w:r>
          </w:p>
        </w:tc>
        <w:tc>
          <w:tcPr>
            <w:tcW w:w="1418" w:type="dxa"/>
            <w:shd w:val="clear" w:color="auto" w:fill="auto"/>
            <w:vAlign w:val="center"/>
          </w:tcPr>
          <w:p w14:paraId="05D871C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5B921BBC"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F3EF4D5"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0DD10489" w14:textId="77777777" w:rsidTr="007C73C4">
        <w:tc>
          <w:tcPr>
            <w:tcW w:w="567" w:type="dxa"/>
            <w:shd w:val="clear" w:color="auto" w:fill="auto"/>
            <w:vAlign w:val="center"/>
          </w:tcPr>
          <w:p w14:paraId="1BFAB41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w:t>
            </w:r>
            <w:r w:rsidR="00A62200">
              <w:rPr>
                <w:rFonts w:ascii="Arial" w:hAnsi="Arial" w:cs="Arial"/>
                <w:sz w:val="20"/>
                <w:szCs w:val="20"/>
                <w:lang w:val="el-GR"/>
              </w:rPr>
              <w:t>4</w:t>
            </w:r>
          </w:p>
        </w:tc>
        <w:tc>
          <w:tcPr>
            <w:tcW w:w="3544" w:type="dxa"/>
            <w:shd w:val="clear" w:color="auto" w:fill="auto"/>
            <w:vAlign w:val="center"/>
          </w:tcPr>
          <w:p w14:paraId="7BDC430D"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Το λογισμικό ανάπτυξης των εικονικών μηχανών πρέπει να επιτρέπει κεντρικό έλεγχο (</w:t>
            </w:r>
            <w:proofErr w:type="spellStart"/>
            <w:r w:rsidRPr="00484C3A">
              <w:rPr>
                <w:rFonts w:ascii="Arial" w:hAnsi="Arial" w:cs="Arial"/>
                <w:sz w:val="20"/>
                <w:szCs w:val="20"/>
                <w:lang w:val="en-US"/>
              </w:rPr>
              <w:t>Centralised</w:t>
            </w:r>
            <w:proofErr w:type="spellEnd"/>
            <w:r w:rsidRPr="00484C3A">
              <w:rPr>
                <w:rFonts w:ascii="Arial" w:hAnsi="Arial" w:cs="Arial"/>
                <w:sz w:val="20"/>
                <w:szCs w:val="20"/>
                <w:lang w:val="el-GR"/>
              </w:rPr>
              <w:t xml:space="preserve"> </w:t>
            </w:r>
            <w:r w:rsidRPr="00484C3A">
              <w:rPr>
                <w:rFonts w:ascii="Arial" w:hAnsi="Arial" w:cs="Arial"/>
                <w:sz w:val="20"/>
                <w:szCs w:val="20"/>
                <w:lang w:val="en-US"/>
              </w:rPr>
              <w:t>control</w:t>
            </w:r>
            <w:r w:rsidRPr="00484C3A">
              <w:rPr>
                <w:rFonts w:ascii="Arial" w:hAnsi="Arial" w:cs="Arial"/>
                <w:sz w:val="20"/>
                <w:szCs w:val="20"/>
                <w:lang w:val="el-GR"/>
              </w:rPr>
              <w:t xml:space="preserve">) μέσω χρήσης </w:t>
            </w:r>
            <w:r w:rsidRPr="00484C3A">
              <w:rPr>
                <w:rFonts w:ascii="Arial" w:hAnsi="Arial" w:cs="Arial"/>
                <w:sz w:val="20"/>
                <w:szCs w:val="20"/>
                <w:lang w:val="en-US"/>
              </w:rPr>
              <w:t>GUI</w:t>
            </w:r>
            <w:r w:rsidRPr="00484C3A">
              <w:rPr>
                <w:rFonts w:ascii="Arial" w:hAnsi="Arial" w:cs="Arial"/>
                <w:sz w:val="20"/>
                <w:szCs w:val="20"/>
                <w:lang w:val="el-GR"/>
              </w:rPr>
              <w:t xml:space="preserve"> και χωρίς την απαίτηση ύπαρξης </w:t>
            </w:r>
            <w:r w:rsidRPr="00484C3A">
              <w:rPr>
                <w:rFonts w:ascii="Arial" w:hAnsi="Arial" w:cs="Arial"/>
                <w:sz w:val="20"/>
                <w:szCs w:val="20"/>
                <w:lang w:val="en-US"/>
              </w:rPr>
              <w:t>KVM</w:t>
            </w:r>
            <w:r w:rsidRPr="00484C3A">
              <w:rPr>
                <w:rFonts w:ascii="Arial" w:hAnsi="Arial" w:cs="Arial"/>
                <w:sz w:val="20"/>
                <w:szCs w:val="20"/>
                <w:lang w:val="el-GR"/>
              </w:rPr>
              <w:t>.</w:t>
            </w:r>
          </w:p>
        </w:tc>
        <w:tc>
          <w:tcPr>
            <w:tcW w:w="1418" w:type="dxa"/>
            <w:shd w:val="clear" w:color="auto" w:fill="auto"/>
            <w:vAlign w:val="center"/>
          </w:tcPr>
          <w:p w14:paraId="4C05425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00CF87FC"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34A089BE"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8DBD30D" w14:textId="77777777" w:rsidTr="007C73C4">
        <w:tc>
          <w:tcPr>
            <w:tcW w:w="567" w:type="dxa"/>
            <w:shd w:val="clear" w:color="auto" w:fill="auto"/>
            <w:vAlign w:val="center"/>
          </w:tcPr>
          <w:p w14:paraId="26A7B7D4"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w:t>
            </w:r>
            <w:r w:rsidR="00A62200">
              <w:rPr>
                <w:rFonts w:ascii="Arial" w:hAnsi="Arial" w:cs="Arial"/>
                <w:sz w:val="20"/>
                <w:szCs w:val="20"/>
                <w:lang w:val="el-GR"/>
              </w:rPr>
              <w:t>5</w:t>
            </w:r>
          </w:p>
        </w:tc>
        <w:tc>
          <w:tcPr>
            <w:tcW w:w="3544" w:type="dxa"/>
            <w:shd w:val="clear" w:color="auto" w:fill="auto"/>
            <w:vAlign w:val="center"/>
          </w:tcPr>
          <w:p w14:paraId="0B43F6C1" w14:textId="77777777" w:rsidR="004B3FAF" w:rsidRPr="00484C3A" w:rsidRDefault="004B3FAF" w:rsidP="00FD7D5D">
            <w:pPr>
              <w:tabs>
                <w:tab w:val="left" w:pos="567"/>
              </w:tabs>
              <w:snapToGrid w:val="0"/>
              <w:spacing w:before="120"/>
              <w:rPr>
                <w:rFonts w:ascii="Arial" w:hAnsi="Arial" w:cs="Arial"/>
                <w:sz w:val="20"/>
                <w:szCs w:val="20"/>
              </w:rPr>
            </w:pPr>
            <w:proofErr w:type="spellStart"/>
            <w:r w:rsidRPr="00484C3A">
              <w:rPr>
                <w:rFonts w:ascii="Arial" w:hAnsi="Arial" w:cs="Arial"/>
                <w:sz w:val="20"/>
                <w:szCs w:val="20"/>
              </w:rPr>
              <w:t>Διάθεση</w:t>
            </w:r>
            <w:proofErr w:type="spellEnd"/>
            <w:r w:rsidRPr="00484C3A">
              <w:rPr>
                <w:rFonts w:ascii="Arial" w:hAnsi="Arial" w:cs="Arial"/>
                <w:sz w:val="20"/>
                <w:szCs w:val="20"/>
              </w:rPr>
              <w:t xml:space="preserve"> </w:t>
            </w:r>
            <w:proofErr w:type="spellStart"/>
            <w:r w:rsidRPr="00484C3A">
              <w:rPr>
                <w:rFonts w:ascii="Arial" w:hAnsi="Arial" w:cs="Arial"/>
                <w:sz w:val="20"/>
                <w:szCs w:val="20"/>
              </w:rPr>
              <w:t>λογισμικού</w:t>
            </w:r>
            <w:proofErr w:type="spellEnd"/>
            <w:r w:rsidRPr="00484C3A">
              <w:rPr>
                <w:rFonts w:ascii="Arial" w:hAnsi="Arial" w:cs="Arial"/>
                <w:sz w:val="20"/>
                <w:szCs w:val="20"/>
              </w:rPr>
              <w:t xml:space="preserve"> </w:t>
            </w:r>
            <w:proofErr w:type="spellStart"/>
            <w:r w:rsidRPr="00484C3A">
              <w:rPr>
                <w:rFonts w:ascii="Arial" w:hAnsi="Arial" w:cs="Arial"/>
                <w:sz w:val="20"/>
                <w:szCs w:val="20"/>
              </w:rPr>
              <w:t>γι</w:t>
            </w:r>
            <w:proofErr w:type="spellEnd"/>
            <w:r w:rsidRPr="00484C3A">
              <w:rPr>
                <w:rFonts w:ascii="Arial" w:hAnsi="Arial" w:cs="Arial"/>
                <w:sz w:val="20"/>
                <w:szCs w:val="20"/>
              </w:rPr>
              <w:t xml:space="preserve">α </w:t>
            </w:r>
            <w:proofErr w:type="spellStart"/>
            <w:r w:rsidRPr="00484C3A">
              <w:rPr>
                <w:rFonts w:ascii="Arial" w:hAnsi="Arial" w:cs="Arial"/>
                <w:sz w:val="20"/>
                <w:szCs w:val="20"/>
              </w:rPr>
              <w:t>εικονικές</w:t>
            </w:r>
            <w:proofErr w:type="spellEnd"/>
            <w:r w:rsidRPr="00484C3A">
              <w:rPr>
                <w:rFonts w:ascii="Arial" w:hAnsi="Arial" w:cs="Arial"/>
                <w:sz w:val="20"/>
                <w:szCs w:val="20"/>
              </w:rPr>
              <w:t xml:space="preserve"> </w:t>
            </w:r>
            <w:proofErr w:type="spellStart"/>
            <w:r w:rsidRPr="00484C3A">
              <w:rPr>
                <w:rFonts w:ascii="Arial" w:hAnsi="Arial" w:cs="Arial"/>
                <w:sz w:val="20"/>
                <w:szCs w:val="20"/>
              </w:rPr>
              <w:t>δικτυ</w:t>
            </w:r>
            <w:proofErr w:type="spellEnd"/>
            <w:r w:rsidRPr="00484C3A">
              <w:rPr>
                <w:rFonts w:ascii="Arial" w:hAnsi="Arial" w:cs="Arial"/>
                <w:sz w:val="20"/>
                <w:szCs w:val="20"/>
              </w:rPr>
              <w:t xml:space="preserve">ακές </w:t>
            </w:r>
            <w:proofErr w:type="spellStart"/>
            <w:r w:rsidRPr="00484C3A">
              <w:rPr>
                <w:rFonts w:ascii="Arial" w:hAnsi="Arial" w:cs="Arial"/>
                <w:sz w:val="20"/>
                <w:szCs w:val="20"/>
              </w:rPr>
              <w:t>συσκευές</w:t>
            </w:r>
            <w:proofErr w:type="spellEnd"/>
            <w:r w:rsidRPr="00484C3A">
              <w:rPr>
                <w:rFonts w:ascii="Arial" w:hAnsi="Arial" w:cs="Arial"/>
                <w:sz w:val="20"/>
                <w:szCs w:val="20"/>
              </w:rPr>
              <w:t xml:space="preserve"> (</w:t>
            </w:r>
            <w:r w:rsidRPr="00484C3A">
              <w:rPr>
                <w:rFonts w:ascii="Arial" w:hAnsi="Arial" w:cs="Arial"/>
                <w:sz w:val="20"/>
                <w:szCs w:val="20"/>
                <w:lang w:val="en-US"/>
              </w:rPr>
              <w:t>Virtual</w:t>
            </w:r>
            <w:r w:rsidRPr="00484C3A">
              <w:rPr>
                <w:rFonts w:ascii="Arial" w:hAnsi="Arial" w:cs="Arial"/>
                <w:sz w:val="20"/>
                <w:szCs w:val="20"/>
              </w:rPr>
              <w:t xml:space="preserve"> </w:t>
            </w:r>
            <w:r w:rsidRPr="00484C3A">
              <w:rPr>
                <w:rFonts w:ascii="Arial" w:hAnsi="Arial" w:cs="Arial"/>
                <w:sz w:val="20"/>
                <w:szCs w:val="20"/>
                <w:lang w:val="en-US"/>
              </w:rPr>
              <w:t>network</w:t>
            </w:r>
            <w:r w:rsidRPr="00484C3A">
              <w:rPr>
                <w:rFonts w:ascii="Arial" w:hAnsi="Arial" w:cs="Arial"/>
                <w:sz w:val="20"/>
                <w:szCs w:val="20"/>
              </w:rPr>
              <w:t xml:space="preserve"> </w:t>
            </w:r>
            <w:r w:rsidRPr="00484C3A">
              <w:rPr>
                <w:rFonts w:ascii="Arial" w:hAnsi="Arial" w:cs="Arial"/>
                <w:sz w:val="20"/>
                <w:szCs w:val="20"/>
                <w:lang w:val="en-US"/>
              </w:rPr>
              <w:t>devices</w:t>
            </w:r>
            <w:r w:rsidRPr="00484C3A">
              <w:rPr>
                <w:rFonts w:ascii="Arial" w:hAnsi="Arial" w:cs="Arial"/>
                <w:sz w:val="20"/>
                <w:szCs w:val="20"/>
              </w:rPr>
              <w:t xml:space="preserve">), </w:t>
            </w:r>
            <w:proofErr w:type="spellStart"/>
            <w:r w:rsidRPr="00484C3A">
              <w:rPr>
                <w:rFonts w:ascii="Arial" w:hAnsi="Arial" w:cs="Arial"/>
                <w:sz w:val="20"/>
                <w:szCs w:val="20"/>
              </w:rPr>
              <w:t>εικονικά</w:t>
            </w:r>
            <w:proofErr w:type="spellEnd"/>
            <w:r w:rsidRPr="00484C3A">
              <w:rPr>
                <w:rFonts w:ascii="Arial" w:hAnsi="Arial" w:cs="Arial"/>
                <w:sz w:val="20"/>
                <w:szCs w:val="20"/>
              </w:rPr>
              <w:t xml:space="preserve"> </w:t>
            </w:r>
            <w:proofErr w:type="spellStart"/>
            <w:r w:rsidRPr="00484C3A">
              <w:rPr>
                <w:rFonts w:ascii="Arial" w:hAnsi="Arial" w:cs="Arial"/>
                <w:sz w:val="20"/>
                <w:szCs w:val="20"/>
              </w:rPr>
              <w:t>δίκτυ</w:t>
            </w:r>
            <w:proofErr w:type="spellEnd"/>
            <w:r w:rsidRPr="00484C3A">
              <w:rPr>
                <w:rFonts w:ascii="Arial" w:hAnsi="Arial" w:cs="Arial"/>
                <w:sz w:val="20"/>
                <w:szCs w:val="20"/>
              </w:rPr>
              <w:t>α (</w:t>
            </w:r>
            <w:r w:rsidRPr="00484C3A">
              <w:rPr>
                <w:rFonts w:ascii="Arial" w:hAnsi="Arial" w:cs="Arial"/>
                <w:sz w:val="20"/>
                <w:szCs w:val="20"/>
                <w:lang w:val="en-US"/>
              </w:rPr>
              <w:t>Virtual</w:t>
            </w:r>
            <w:r w:rsidRPr="00484C3A">
              <w:rPr>
                <w:rFonts w:ascii="Arial" w:hAnsi="Arial" w:cs="Arial"/>
                <w:sz w:val="20"/>
                <w:szCs w:val="20"/>
              </w:rPr>
              <w:t xml:space="preserve"> </w:t>
            </w:r>
            <w:r w:rsidRPr="00484C3A">
              <w:rPr>
                <w:rFonts w:ascii="Arial" w:hAnsi="Arial" w:cs="Arial"/>
                <w:sz w:val="20"/>
                <w:szCs w:val="20"/>
                <w:lang w:val="en-US"/>
              </w:rPr>
              <w:t>LANs</w:t>
            </w:r>
            <w:r w:rsidRPr="00484C3A">
              <w:rPr>
                <w:rFonts w:ascii="Arial" w:hAnsi="Arial" w:cs="Arial"/>
                <w:sz w:val="20"/>
                <w:szCs w:val="20"/>
              </w:rPr>
              <w:t xml:space="preserve">) και </w:t>
            </w:r>
            <w:proofErr w:type="spellStart"/>
            <w:r w:rsidRPr="00484C3A">
              <w:rPr>
                <w:rFonts w:ascii="Arial" w:hAnsi="Arial" w:cs="Arial"/>
                <w:sz w:val="20"/>
                <w:szCs w:val="20"/>
              </w:rPr>
              <w:t>μεμονωμένες</w:t>
            </w:r>
            <w:proofErr w:type="spellEnd"/>
            <w:r w:rsidRPr="00484C3A">
              <w:rPr>
                <w:rFonts w:ascii="Arial" w:hAnsi="Arial" w:cs="Arial"/>
                <w:sz w:val="20"/>
                <w:szCs w:val="20"/>
              </w:rPr>
              <w:t xml:space="preserve"> </w:t>
            </w:r>
            <w:proofErr w:type="spellStart"/>
            <w:r w:rsidRPr="00484C3A">
              <w:rPr>
                <w:rFonts w:ascii="Arial" w:hAnsi="Arial" w:cs="Arial"/>
                <w:sz w:val="20"/>
                <w:szCs w:val="20"/>
              </w:rPr>
              <w:t>δικτυ</w:t>
            </w:r>
            <w:proofErr w:type="spellEnd"/>
            <w:r w:rsidRPr="00484C3A">
              <w:rPr>
                <w:rFonts w:ascii="Arial" w:hAnsi="Arial" w:cs="Arial"/>
                <w:sz w:val="20"/>
                <w:szCs w:val="20"/>
              </w:rPr>
              <w:t>ακές π</w:t>
            </w:r>
            <w:proofErr w:type="spellStart"/>
            <w:r w:rsidRPr="00484C3A">
              <w:rPr>
                <w:rFonts w:ascii="Arial" w:hAnsi="Arial" w:cs="Arial"/>
                <w:sz w:val="20"/>
                <w:szCs w:val="20"/>
              </w:rPr>
              <w:t>εριοχές</w:t>
            </w:r>
            <w:proofErr w:type="spellEnd"/>
            <w:r w:rsidRPr="00484C3A">
              <w:rPr>
                <w:rFonts w:ascii="Arial" w:hAnsi="Arial" w:cs="Arial"/>
                <w:sz w:val="20"/>
                <w:szCs w:val="20"/>
              </w:rPr>
              <w:t xml:space="preserve"> (</w:t>
            </w:r>
            <w:r w:rsidRPr="00484C3A">
              <w:rPr>
                <w:rFonts w:ascii="Arial" w:hAnsi="Arial" w:cs="Arial"/>
                <w:sz w:val="20"/>
                <w:szCs w:val="20"/>
                <w:lang w:val="en-US"/>
              </w:rPr>
              <w:t>Isolated</w:t>
            </w:r>
            <w:r w:rsidRPr="00484C3A">
              <w:rPr>
                <w:rFonts w:ascii="Arial" w:hAnsi="Arial" w:cs="Arial"/>
                <w:sz w:val="20"/>
                <w:szCs w:val="20"/>
              </w:rPr>
              <w:t xml:space="preserve"> </w:t>
            </w:r>
            <w:r w:rsidRPr="00484C3A">
              <w:rPr>
                <w:rFonts w:ascii="Arial" w:hAnsi="Arial" w:cs="Arial"/>
                <w:sz w:val="20"/>
                <w:szCs w:val="20"/>
                <w:lang w:val="en-US"/>
              </w:rPr>
              <w:t>network</w:t>
            </w:r>
            <w:r w:rsidRPr="00484C3A">
              <w:rPr>
                <w:rFonts w:ascii="Arial" w:hAnsi="Arial" w:cs="Arial"/>
                <w:sz w:val="20"/>
                <w:szCs w:val="20"/>
              </w:rPr>
              <w:t xml:space="preserve"> </w:t>
            </w:r>
            <w:r w:rsidRPr="00484C3A">
              <w:rPr>
                <w:rFonts w:ascii="Arial" w:hAnsi="Arial" w:cs="Arial"/>
                <w:sz w:val="20"/>
                <w:szCs w:val="20"/>
                <w:lang w:val="en-US"/>
              </w:rPr>
              <w:t>zones</w:t>
            </w:r>
            <w:r w:rsidRPr="00484C3A">
              <w:rPr>
                <w:rFonts w:ascii="Arial" w:hAnsi="Arial" w:cs="Arial"/>
                <w:sz w:val="20"/>
                <w:szCs w:val="20"/>
              </w:rPr>
              <w:t>).</w:t>
            </w:r>
          </w:p>
        </w:tc>
        <w:tc>
          <w:tcPr>
            <w:tcW w:w="1418" w:type="dxa"/>
            <w:shd w:val="clear" w:color="auto" w:fill="auto"/>
            <w:vAlign w:val="center"/>
          </w:tcPr>
          <w:p w14:paraId="495E04D2"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36EBBF0C"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D0D0DEC"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2F3439BF" w14:textId="77777777" w:rsidTr="007C73C4">
        <w:tc>
          <w:tcPr>
            <w:tcW w:w="567" w:type="dxa"/>
            <w:shd w:val="clear" w:color="auto" w:fill="auto"/>
            <w:vAlign w:val="center"/>
          </w:tcPr>
          <w:p w14:paraId="343C7C08"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2</w:t>
            </w:r>
            <w:r w:rsidR="00A62200">
              <w:rPr>
                <w:rFonts w:ascii="Arial" w:hAnsi="Arial" w:cs="Arial"/>
                <w:sz w:val="20"/>
                <w:szCs w:val="20"/>
                <w:lang w:val="el-GR"/>
              </w:rPr>
              <w:t>6</w:t>
            </w:r>
          </w:p>
        </w:tc>
        <w:tc>
          <w:tcPr>
            <w:tcW w:w="3544" w:type="dxa"/>
            <w:shd w:val="clear" w:color="auto" w:fill="auto"/>
            <w:vAlign w:val="center"/>
          </w:tcPr>
          <w:p w14:paraId="0F6EFE60"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είναι δυνατή η αυτόματη δημιουργία ενός μηνύματος από συλλογή μηνυμάτων </w:t>
            </w:r>
            <w:r w:rsidRPr="00484C3A">
              <w:rPr>
                <w:rFonts w:ascii="Arial" w:hAnsi="Arial" w:cs="Arial"/>
                <w:sz w:val="20"/>
                <w:szCs w:val="20"/>
              </w:rPr>
              <w:t>TAC</w:t>
            </w:r>
            <w:r w:rsidRPr="00484C3A">
              <w:rPr>
                <w:rFonts w:ascii="Arial" w:hAnsi="Arial" w:cs="Arial"/>
                <w:sz w:val="20"/>
                <w:szCs w:val="20"/>
                <w:lang w:val="el-GR"/>
              </w:rPr>
              <w:t xml:space="preserve">, </w:t>
            </w:r>
            <w:r w:rsidRPr="00484C3A">
              <w:rPr>
                <w:rFonts w:ascii="Arial" w:hAnsi="Arial" w:cs="Arial"/>
                <w:sz w:val="20"/>
                <w:szCs w:val="20"/>
              </w:rPr>
              <w:t>TDCF</w:t>
            </w:r>
            <w:r w:rsidRPr="00484C3A">
              <w:rPr>
                <w:rFonts w:ascii="Arial" w:hAnsi="Arial" w:cs="Arial"/>
                <w:sz w:val="20"/>
                <w:szCs w:val="20"/>
                <w:lang w:val="el-GR"/>
              </w:rPr>
              <w:t xml:space="preserve"> και </w:t>
            </w:r>
            <w:r w:rsidRPr="00484C3A">
              <w:rPr>
                <w:rFonts w:ascii="Arial" w:hAnsi="Arial" w:cs="Arial"/>
                <w:sz w:val="20"/>
                <w:szCs w:val="20"/>
              </w:rPr>
              <w:t>IWXXM</w:t>
            </w:r>
            <w:r w:rsidRPr="00484C3A">
              <w:rPr>
                <w:rFonts w:ascii="Arial" w:hAnsi="Arial" w:cs="Arial"/>
                <w:sz w:val="20"/>
                <w:szCs w:val="20"/>
                <w:lang w:val="el-GR"/>
              </w:rPr>
              <w:t>.</w:t>
            </w:r>
          </w:p>
        </w:tc>
        <w:tc>
          <w:tcPr>
            <w:tcW w:w="1418" w:type="dxa"/>
            <w:shd w:val="clear" w:color="auto" w:fill="auto"/>
            <w:vAlign w:val="center"/>
          </w:tcPr>
          <w:p w14:paraId="30215695"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0A036454"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3F2CA7F5"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6194A549" w14:textId="77777777" w:rsidTr="007C73C4">
        <w:tc>
          <w:tcPr>
            <w:tcW w:w="567" w:type="dxa"/>
            <w:shd w:val="clear" w:color="auto" w:fill="auto"/>
            <w:vAlign w:val="center"/>
          </w:tcPr>
          <w:p w14:paraId="019822C4"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2</w:t>
            </w:r>
            <w:r w:rsidR="00A62200">
              <w:rPr>
                <w:rFonts w:ascii="Arial" w:hAnsi="Arial" w:cs="Arial"/>
                <w:sz w:val="20"/>
                <w:szCs w:val="20"/>
                <w:lang w:val="el-GR"/>
              </w:rPr>
              <w:t>7</w:t>
            </w:r>
          </w:p>
        </w:tc>
        <w:tc>
          <w:tcPr>
            <w:tcW w:w="3544" w:type="dxa"/>
            <w:shd w:val="clear" w:color="auto" w:fill="auto"/>
            <w:vAlign w:val="center"/>
          </w:tcPr>
          <w:p w14:paraId="447A6C87"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Δυνατότητα παραμετροποίησης του συστήματος και των καναλιών επικοινωνίας ενώ το σύστημα είναι σε λειτουργία.</w:t>
            </w:r>
          </w:p>
        </w:tc>
        <w:tc>
          <w:tcPr>
            <w:tcW w:w="1418" w:type="dxa"/>
            <w:shd w:val="clear" w:color="auto" w:fill="auto"/>
            <w:vAlign w:val="center"/>
          </w:tcPr>
          <w:p w14:paraId="27A26125"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1B758F2D"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80276CF"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0B81726" w14:textId="77777777" w:rsidTr="007C73C4">
        <w:tc>
          <w:tcPr>
            <w:tcW w:w="567" w:type="dxa"/>
            <w:shd w:val="clear" w:color="auto" w:fill="auto"/>
            <w:vAlign w:val="center"/>
          </w:tcPr>
          <w:p w14:paraId="1E95C34E" w14:textId="77777777" w:rsidR="004B3FAF" w:rsidRPr="00484C3A" w:rsidRDefault="00A62200" w:rsidP="00FD7D5D">
            <w:pPr>
              <w:snapToGrid w:val="0"/>
              <w:spacing w:before="120"/>
              <w:jc w:val="center"/>
              <w:rPr>
                <w:rFonts w:ascii="Arial" w:hAnsi="Arial" w:cs="Arial"/>
                <w:sz w:val="20"/>
                <w:szCs w:val="20"/>
                <w:lang w:val="en-US"/>
              </w:rPr>
            </w:pPr>
            <w:r>
              <w:rPr>
                <w:rFonts w:ascii="Arial" w:hAnsi="Arial" w:cs="Arial"/>
                <w:sz w:val="20"/>
                <w:szCs w:val="20"/>
                <w:lang w:val="el-GR"/>
              </w:rPr>
              <w:t>28</w:t>
            </w:r>
          </w:p>
        </w:tc>
        <w:tc>
          <w:tcPr>
            <w:tcW w:w="3544" w:type="dxa"/>
            <w:shd w:val="clear" w:color="auto" w:fill="auto"/>
            <w:vAlign w:val="center"/>
          </w:tcPr>
          <w:p w14:paraId="72723C62"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δίνει την δυνατότητα στο χειριστή κονσόλας ελέγχου απομακρυσμένης πρόσβασης για προεπισκόπηση και εκτύπωση όλων των τύπων αρχείων μετεωρολογικών δεδομένων (κατά </w:t>
            </w:r>
            <w:r w:rsidRPr="00484C3A">
              <w:rPr>
                <w:rFonts w:ascii="Arial" w:hAnsi="Arial" w:cs="Arial"/>
                <w:sz w:val="20"/>
                <w:szCs w:val="20"/>
                <w:lang w:val="en-US"/>
              </w:rPr>
              <w:t>WMO</w:t>
            </w:r>
            <w:r w:rsidRPr="00484C3A">
              <w:rPr>
                <w:rFonts w:ascii="Arial" w:hAnsi="Arial" w:cs="Arial"/>
                <w:sz w:val="20"/>
                <w:szCs w:val="20"/>
                <w:lang w:val="el-GR"/>
              </w:rPr>
              <w:t xml:space="preserve"> και </w:t>
            </w:r>
            <w:r w:rsidRPr="00484C3A">
              <w:rPr>
                <w:rFonts w:ascii="Arial" w:hAnsi="Arial" w:cs="Arial"/>
                <w:sz w:val="20"/>
                <w:szCs w:val="20"/>
                <w:lang w:val="en-US"/>
              </w:rPr>
              <w:t>ICAO</w:t>
            </w:r>
            <w:r w:rsidRPr="00484C3A">
              <w:rPr>
                <w:rFonts w:ascii="Arial" w:hAnsi="Arial" w:cs="Arial"/>
                <w:sz w:val="20"/>
                <w:szCs w:val="20"/>
                <w:lang w:val="el-GR"/>
              </w:rPr>
              <w:t xml:space="preserve">) καθώς και αρχείων κειμένων και εικόνας κοινών </w:t>
            </w:r>
            <w:r w:rsidRPr="00484C3A">
              <w:rPr>
                <w:rFonts w:ascii="Arial" w:hAnsi="Arial" w:cs="Arial"/>
                <w:sz w:val="20"/>
                <w:szCs w:val="20"/>
                <w:lang w:val="en-US"/>
              </w:rPr>
              <w:t>format</w:t>
            </w:r>
            <w:r w:rsidRPr="00484C3A">
              <w:rPr>
                <w:rFonts w:ascii="Arial" w:hAnsi="Arial" w:cs="Arial"/>
                <w:sz w:val="20"/>
                <w:szCs w:val="20"/>
                <w:lang w:val="el-GR"/>
              </w:rPr>
              <w:t xml:space="preserve"> (</w:t>
            </w:r>
            <w:r w:rsidRPr="00484C3A">
              <w:rPr>
                <w:rFonts w:ascii="Arial" w:hAnsi="Arial" w:cs="Arial"/>
                <w:sz w:val="20"/>
                <w:szCs w:val="20"/>
                <w:lang w:val="en-US"/>
              </w:rPr>
              <w:t>jpeg</w:t>
            </w:r>
            <w:r w:rsidRPr="00484C3A">
              <w:rPr>
                <w:rFonts w:ascii="Arial" w:hAnsi="Arial" w:cs="Arial"/>
                <w:sz w:val="20"/>
                <w:szCs w:val="20"/>
                <w:lang w:val="el-GR"/>
              </w:rPr>
              <w:t xml:space="preserve">, </w:t>
            </w:r>
            <w:proofErr w:type="spellStart"/>
            <w:r w:rsidRPr="00484C3A">
              <w:rPr>
                <w:rFonts w:ascii="Arial" w:hAnsi="Arial" w:cs="Arial"/>
                <w:sz w:val="20"/>
                <w:szCs w:val="20"/>
                <w:lang w:val="en-US"/>
              </w:rPr>
              <w:t>png</w:t>
            </w:r>
            <w:proofErr w:type="spellEnd"/>
            <w:r w:rsidRPr="00484C3A">
              <w:rPr>
                <w:rFonts w:ascii="Arial" w:hAnsi="Arial" w:cs="Arial"/>
                <w:sz w:val="20"/>
                <w:szCs w:val="20"/>
                <w:lang w:val="el-GR"/>
              </w:rPr>
              <w:t>, κα).</w:t>
            </w:r>
          </w:p>
        </w:tc>
        <w:tc>
          <w:tcPr>
            <w:tcW w:w="1418" w:type="dxa"/>
            <w:shd w:val="clear" w:color="auto" w:fill="auto"/>
            <w:vAlign w:val="center"/>
          </w:tcPr>
          <w:p w14:paraId="23836C85"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03E6F9F8"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4F1055CA"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29B05D48" w14:textId="77777777" w:rsidTr="007C73C4">
        <w:tc>
          <w:tcPr>
            <w:tcW w:w="567" w:type="dxa"/>
            <w:shd w:val="clear" w:color="auto" w:fill="auto"/>
            <w:vAlign w:val="center"/>
          </w:tcPr>
          <w:p w14:paraId="715CF4CD" w14:textId="77777777" w:rsidR="004B3FAF" w:rsidRPr="00484C3A" w:rsidRDefault="00A62200" w:rsidP="00FD7D5D">
            <w:pPr>
              <w:snapToGrid w:val="0"/>
              <w:spacing w:before="120"/>
              <w:jc w:val="center"/>
              <w:rPr>
                <w:rFonts w:ascii="Arial" w:hAnsi="Arial" w:cs="Arial"/>
                <w:sz w:val="20"/>
                <w:szCs w:val="20"/>
                <w:lang w:val="en-US"/>
              </w:rPr>
            </w:pPr>
            <w:r>
              <w:rPr>
                <w:rFonts w:ascii="Arial" w:hAnsi="Arial" w:cs="Arial"/>
                <w:sz w:val="20"/>
                <w:szCs w:val="20"/>
                <w:lang w:val="el-GR"/>
              </w:rPr>
              <w:t>29</w:t>
            </w:r>
          </w:p>
        </w:tc>
        <w:tc>
          <w:tcPr>
            <w:tcW w:w="3544" w:type="dxa"/>
            <w:shd w:val="clear" w:color="auto" w:fill="auto"/>
            <w:vAlign w:val="center"/>
          </w:tcPr>
          <w:p w14:paraId="1628612C"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Να μπορεί να παράγει στατιστικά των μηνυμάτων που διακίνησε αυτοματοποιημένα και πλήρως </w:t>
            </w:r>
            <w:proofErr w:type="spellStart"/>
            <w:r w:rsidRPr="00484C3A">
              <w:rPr>
                <w:rFonts w:ascii="Arial" w:hAnsi="Arial" w:cs="Arial"/>
                <w:sz w:val="20"/>
                <w:szCs w:val="20"/>
                <w:lang w:val="el-GR"/>
              </w:rPr>
              <w:t>παραμετροποιήσιμα</w:t>
            </w:r>
            <w:proofErr w:type="spellEnd"/>
            <w:r w:rsidRPr="00484C3A">
              <w:rPr>
                <w:rFonts w:ascii="Arial" w:hAnsi="Arial" w:cs="Arial"/>
                <w:sz w:val="20"/>
                <w:szCs w:val="20"/>
                <w:lang w:val="el-GR"/>
              </w:rPr>
              <w:t xml:space="preserve"> (πχ. ως προς τύπο μηνύματος, χρόνο, αποδέκτη).</w:t>
            </w:r>
          </w:p>
        </w:tc>
        <w:tc>
          <w:tcPr>
            <w:tcW w:w="1418" w:type="dxa"/>
            <w:shd w:val="clear" w:color="auto" w:fill="auto"/>
            <w:vAlign w:val="center"/>
          </w:tcPr>
          <w:p w14:paraId="2624A2D6"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6687BB04"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01E690A"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FC5842C" w14:textId="77777777" w:rsidTr="007C73C4">
        <w:tc>
          <w:tcPr>
            <w:tcW w:w="567" w:type="dxa"/>
            <w:shd w:val="clear" w:color="auto" w:fill="auto"/>
            <w:vAlign w:val="center"/>
          </w:tcPr>
          <w:p w14:paraId="6DF752EB" w14:textId="77777777" w:rsidR="004B3FAF" w:rsidRPr="003A338F" w:rsidRDefault="004B3FAF" w:rsidP="00A62200">
            <w:pPr>
              <w:snapToGrid w:val="0"/>
              <w:spacing w:before="120"/>
              <w:jc w:val="center"/>
              <w:rPr>
                <w:rFonts w:ascii="Arial" w:hAnsi="Arial" w:cs="Arial"/>
                <w:sz w:val="20"/>
                <w:lang w:val="el-GR"/>
              </w:rPr>
            </w:pPr>
            <w:r w:rsidRPr="00484C3A">
              <w:rPr>
                <w:rFonts w:ascii="Arial" w:hAnsi="Arial" w:cs="Arial"/>
                <w:sz w:val="20"/>
                <w:szCs w:val="20"/>
              </w:rPr>
              <w:t>3</w:t>
            </w:r>
            <w:r w:rsidR="00A62200">
              <w:rPr>
                <w:rFonts w:ascii="Arial" w:hAnsi="Arial" w:cs="Arial"/>
                <w:sz w:val="20"/>
                <w:szCs w:val="20"/>
                <w:lang w:val="el-GR"/>
              </w:rPr>
              <w:t>0</w:t>
            </w:r>
          </w:p>
        </w:tc>
        <w:tc>
          <w:tcPr>
            <w:tcW w:w="3544" w:type="dxa"/>
            <w:shd w:val="clear" w:color="auto" w:fill="auto"/>
            <w:vAlign w:val="center"/>
          </w:tcPr>
          <w:p w14:paraId="4434FFB3"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Το λογισμικό του Τηλεπικοινωνιακού Συστήματος να υποστηρίζει το πρότυπο </w:t>
            </w:r>
            <w:r w:rsidRPr="00484C3A">
              <w:rPr>
                <w:rFonts w:ascii="Arial" w:hAnsi="Arial" w:cs="Arial"/>
                <w:sz w:val="20"/>
                <w:szCs w:val="20"/>
                <w:lang w:val="en-US"/>
              </w:rPr>
              <w:t>WIS</w:t>
            </w:r>
            <w:r w:rsidRPr="00484C3A">
              <w:rPr>
                <w:rFonts w:ascii="Arial" w:hAnsi="Arial" w:cs="Arial"/>
                <w:sz w:val="20"/>
                <w:szCs w:val="20"/>
                <w:lang w:val="el-GR"/>
              </w:rPr>
              <w:t xml:space="preserve"> (</w:t>
            </w:r>
            <w:r w:rsidRPr="00484C3A">
              <w:rPr>
                <w:rFonts w:ascii="Arial" w:hAnsi="Arial" w:cs="Arial"/>
                <w:sz w:val="20"/>
                <w:szCs w:val="20"/>
                <w:lang w:val="en-US"/>
              </w:rPr>
              <w:t>WMO</w:t>
            </w:r>
            <w:r w:rsidRPr="00484C3A">
              <w:rPr>
                <w:rFonts w:ascii="Arial" w:hAnsi="Arial" w:cs="Arial"/>
                <w:sz w:val="20"/>
                <w:szCs w:val="20"/>
                <w:lang w:val="el-GR"/>
              </w:rPr>
              <w:t xml:space="preserve"> </w:t>
            </w:r>
            <w:r w:rsidRPr="00484C3A">
              <w:rPr>
                <w:rFonts w:ascii="Arial" w:hAnsi="Arial" w:cs="Arial"/>
                <w:sz w:val="20"/>
                <w:szCs w:val="20"/>
                <w:lang w:val="en-US"/>
              </w:rPr>
              <w:t>Information</w:t>
            </w:r>
            <w:r w:rsidRPr="00484C3A">
              <w:rPr>
                <w:rFonts w:ascii="Arial" w:hAnsi="Arial" w:cs="Arial"/>
                <w:sz w:val="20"/>
                <w:szCs w:val="20"/>
                <w:lang w:val="el-GR"/>
              </w:rPr>
              <w:t xml:space="preserve"> </w:t>
            </w:r>
            <w:r w:rsidRPr="00484C3A">
              <w:rPr>
                <w:rFonts w:ascii="Arial" w:hAnsi="Arial" w:cs="Arial"/>
                <w:sz w:val="20"/>
                <w:szCs w:val="20"/>
                <w:lang w:val="en-US"/>
              </w:rPr>
              <w:t>System</w:t>
            </w:r>
            <w:r w:rsidRPr="00484C3A">
              <w:rPr>
                <w:rFonts w:ascii="Arial" w:hAnsi="Arial" w:cs="Arial"/>
                <w:sz w:val="20"/>
                <w:szCs w:val="20"/>
                <w:lang w:val="el-GR"/>
              </w:rPr>
              <w:t xml:space="preserve">) για οποιαδήποτε μορφή διασύνδεσης της υποδομής της ΕΜΥ με αυτό. Η τεκμηρίωση της απαίτησης θα γίνει με την κατάθεση σχετικού υποστηρικτικού υλικού (π.χ. τεχνικό φυλλάδιο, </w:t>
            </w:r>
            <w:r w:rsidRPr="00484C3A">
              <w:rPr>
                <w:rFonts w:ascii="Arial" w:hAnsi="Arial" w:cs="Arial"/>
                <w:sz w:val="20"/>
                <w:szCs w:val="20"/>
                <w:lang w:val="en-US"/>
              </w:rPr>
              <w:t>prospectus</w:t>
            </w:r>
            <w:r w:rsidRPr="00484C3A">
              <w:rPr>
                <w:rFonts w:ascii="Arial" w:hAnsi="Arial" w:cs="Arial"/>
                <w:sz w:val="20"/>
                <w:szCs w:val="20"/>
                <w:lang w:val="el-GR"/>
              </w:rPr>
              <w:t xml:space="preserve"> </w:t>
            </w:r>
            <w:proofErr w:type="spellStart"/>
            <w:r w:rsidRPr="00484C3A">
              <w:rPr>
                <w:rFonts w:ascii="Arial" w:hAnsi="Arial" w:cs="Arial"/>
                <w:sz w:val="20"/>
                <w:szCs w:val="20"/>
                <w:lang w:val="el-GR"/>
              </w:rPr>
              <w:t>κλπ</w:t>
            </w:r>
            <w:proofErr w:type="spellEnd"/>
            <w:r w:rsidRPr="00484C3A">
              <w:rPr>
                <w:rFonts w:ascii="Arial" w:hAnsi="Arial" w:cs="Arial"/>
                <w:sz w:val="20"/>
                <w:szCs w:val="20"/>
                <w:lang w:val="el-GR"/>
              </w:rPr>
              <w:t>).</w:t>
            </w:r>
          </w:p>
          <w:p w14:paraId="40425975"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u w:val="single"/>
                <w:lang w:val="el-GR"/>
              </w:rPr>
              <w:t>Σημ.:</w:t>
            </w:r>
            <w:r w:rsidRPr="00484C3A">
              <w:rPr>
                <w:rFonts w:ascii="Arial" w:hAnsi="Arial" w:cs="Arial"/>
                <w:sz w:val="20"/>
                <w:szCs w:val="20"/>
                <w:lang w:val="el-GR"/>
              </w:rPr>
              <w:t xml:space="preserve"> Η υλοποίηση αυτής της διασύνδεσης δεν αποτελεί μέρος αυτού του έργου.</w:t>
            </w:r>
          </w:p>
        </w:tc>
        <w:tc>
          <w:tcPr>
            <w:tcW w:w="1418" w:type="dxa"/>
            <w:shd w:val="clear" w:color="auto" w:fill="auto"/>
            <w:vAlign w:val="center"/>
          </w:tcPr>
          <w:p w14:paraId="4C6EB8C4" w14:textId="77777777" w:rsidR="004B3FAF" w:rsidRPr="00484C3A" w:rsidRDefault="004B3FAF" w:rsidP="00FD7D5D">
            <w:pPr>
              <w:snapToGrid w:val="0"/>
              <w:spacing w:before="120"/>
              <w:jc w:val="center"/>
              <w:rPr>
                <w:rFonts w:ascii="Arial" w:hAnsi="Arial" w:cs="Arial"/>
                <w:sz w:val="20"/>
                <w:lang w:val="en-US"/>
              </w:rPr>
            </w:pPr>
            <w:r w:rsidRPr="00484C3A">
              <w:rPr>
                <w:rFonts w:ascii="Arial" w:hAnsi="Arial" w:cs="Arial"/>
                <w:sz w:val="20"/>
                <w:szCs w:val="20"/>
                <w:lang w:val="en-US"/>
              </w:rPr>
              <w:t>NAI</w:t>
            </w:r>
          </w:p>
        </w:tc>
        <w:tc>
          <w:tcPr>
            <w:tcW w:w="1417" w:type="dxa"/>
            <w:shd w:val="clear" w:color="auto" w:fill="auto"/>
            <w:vAlign w:val="center"/>
          </w:tcPr>
          <w:p w14:paraId="4EB31A2F"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480054E4" w14:textId="77777777" w:rsidR="004B3FAF" w:rsidRPr="00484C3A" w:rsidRDefault="004B3FAF" w:rsidP="00FD7D5D">
            <w:pPr>
              <w:snapToGrid w:val="0"/>
              <w:spacing w:before="120"/>
              <w:jc w:val="center"/>
              <w:rPr>
                <w:rFonts w:ascii="Arial" w:hAnsi="Arial" w:cs="Arial"/>
                <w:sz w:val="20"/>
                <w:szCs w:val="20"/>
              </w:rPr>
            </w:pPr>
          </w:p>
        </w:tc>
      </w:tr>
      <w:tr w:rsidR="00CD113F" w:rsidRPr="00484C3A" w14:paraId="47432419" w14:textId="77777777" w:rsidTr="007C73C4">
        <w:tc>
          <w:tcPr>
            <w:tcW w:w="567" w:type="dxa"/>
            <w:shd w:val="clear" w:color="auto" w:fill="auto"/>
            <w:vAlign w:val="center"/>
          </w:tcPr>
          <w:p w14:paraId="676C618D" w14:textId="77777777" w:rsidR="00CD113F" w:rsidRPr="00484C3A" w:rsidRDefault="00CD113F" w:rsidP="00CD113F">
            <w:pPr>
              <w:snapToGrid w:val="0"/>
              <w:spacing w:before="120"/>
              <w:jc w:val="center"/>
              <w:rPr>
                <w:rFonts w:ascii="Arial" w:hAnsi="Arial" w:cs="Arial"/>
                <w:sz w:val="20"/>
                <w:szCs w:val="20"/>
              </w:rPr>
            </w:pPr>
            <w:r w:rsidRPr="00484C3A">
              <w:rPr>
                <w:rFonts w:ascii="Arial" w:hAnsi="Arial" w:cs="Arial"/>
                <w:sz w:val="20"/>
                <w:szCs w:val="20"/>
              </w:rPr>
              <w:t>3</w:t>
            </w:r>
            <w:r>
              <w:rPr>
                <w:rFonts w:ascii="Arial" w:hAnsi="Arial" w:cs="Arial"/>
                <w:sz w:val="20"/>
                <w:szCs w:val="20"/>
                <w:lang w:val="el-GR"/>
              </w:rPr>
              <w:t>1</w:t>
            </w:r>
          </w:p>
        </w:tc>
        <w:tc>
          <w:tcPr>
            <w:tcW w:w="3544" w:type="dxa"/>
            <w:shd w:val="clear" w:color="auto" w:fill="auto"/>
            <w:vAlign w:val="center"/>
          </w:tcPr>
          <w:p w14:paraId="43E748B2" w14:textId="77777777" w:rsidR="00CD113F" w:rsidRDefault="00CD113F" w:rsidP="00CD113F">
            <w:pPr>
              <w:spacing w:before="120"/>
              <w:rPr>
                <w:rFonts w:ascii="Arial" w:hAnsi="Arial" w:cs="Arial"/>
                <w:sz w:val="20"/>
                <w:szCs w:val="20"/>
                <w:lang w:val="el-GR"/>
              </w:rPr>
            </w:pPr>
            <w:r>
              <w:rPr>
                <w:rFonts w:ascii="Arial" w:hAnsi="Arial" w:cs="Arial"/>
                <w:sz w:val="20"/>
                <w:szCs w:val="20"/>
                <w:lang w:val="el-GR"/>
              </w:rPr>
              <w:t>Διάθεση μίας τουλάχιστον εκ των δύο ακόλουθων λειτουργιών:</w:t>
            </w:r>
          </w:p>
          <w:p w14:paraId="1ADCB2C7" w14:textId="77777777" w:rsidR="00CD113F" w:rsidRDefault="00CD113F" w:rsidP="00CD113F">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 xml:space="preserve">Έλεγχος ακρίβειας των προγνωστικών μηνυμάτων </w:t>
            </w:r>
            <w:r w:rsidRPr="00E703A3">
              <w:rPr>
                <w:rFonts w:ascii="Arial" w:hAnsi="Arial" w:cs="Arial"/>
                <w:sz w:val="20"/>
                <w:szCs w:val="20"/>
                <w:lang w:val="el-GR"/>
              </w:rPr>
              <w:t>TAF</w:t>
            </w:r>
            <w:r w:rsidRPr="00484C3A">
              <w:rPr>
                <w:rFonts w:ascii="Arial" w:hAnsi="Arial" w:cs="Arial"/>
                <w:sz w:val="20"/>
                <w:szCs w:val="20"/>
                <w:lang w:val="el-GR"/>
              </w:rPr>
              <w:t xml:space="preserve"> από δεδομένα μηνυμάτων πραγματικού καιρού </w:t>
            </w:r>
            <w:r w:rsidRPr="00E703A3">
              <w:rPr>
                <w:rFonts w:ascii="Arial" w:hAnsi="Arial" w:cs="Arial"/>
                <w:sz w:val="20"/>
                <w:szCs w:val="20"/>
                <w:lang w:val="el-GR"/>
              </w:rPr>
              <w:t>METAR</w:t>
            </w:r>
            <w:r w:rsidRPr="00484C3A">
              <w:rPr>
                <w:rFonts w:ascii="Arial" w:hAnsi="Arial" w:cs="Arial"/>
                <w:sz w:val="20"/>
                <w:szCs w:val="20"/>
                <w:lang w:val="el-GR"/>
              </w:rPr>
              <w:t>.</w:t>
            </w:r>
          </w:p>
          <w:p w14:paraId="1FC3352A" w14:textId="77777777" w:rsidR="00CD113F" w:rsidRPr="00484C3A" w:rsidRDefault="00CD113F" w:rsidP="003A338F">
            <w:pPr>
              <w:numPr>
                <w:ilvl w:val="0"/>
                <w:numId w:val="149"/>
              </w:numPr>
              <w:suppressAutoHyphens w:val="0"/>
              <w:snapToGrid w:val="0"/>
              <w:spacing w:before="120"/>
              <w:ind w:left="318" w:hanging="284"/>
              <w:rPr>
                <w:rFonts w:ascii="Arial" w:hAnsi="Arial" w:cs="Arial"/>
                <w:sz w:val="20"/>
                <w:szCs w:val="20"/>
                <w:lang w:val="el-GR"/>
              </w:rPr>
            </w:pPr>
            <w:r w:rsidRPr="00484C3A">
              <w:rPr>
                <w:rFonts w:ascii="Arial" w:hAnsi="Arial" w:cs="Arial"/>
                <w:sz w:val="20"/>
                <w:szCs w:val="20"/>
                <w:lang w:val="el-GR"/>
              </w:rPr>
              <w:t>Διάθεση αποκωδικοποιητών για Κλιματικές Βάσεις Δεδομένων.</w:t>
            </w:r>
          </w:p>
        </w:tc>
        <w:tc>
          <w:tcPr>
            <w:tcW w:w="1418" w:type="dxa"/>
            <w:shd w:val="clear" w:color="auto" w:fill="auto"/>
            <w:vAlign w:val="center"/>
          </w:tcPr>
          <w:p w14:paraId="1EDB60EE" w14:textId="77777777" w:rsidR="00CD113F" w:rsidRPr="00484C3A" w:rsidRDefault="00CD113F" w:rsidP="00CD113F">
            <w:pPr>
              <w:snapToGrid w:val="0"/>
              <w:spacing w:before="120"/>
              <w:jc w:val="center"/>
              <w:rPr>
                <w:rFonts w:ascii="Arial" w:hAnsi="Arial" w:cs="Arial"/>
                <w:sz w:val="20"/>
                <w:szCs w:val="20"/>
              </w:rPr>
            </w:pPr>
            <w:r>
              <w:rPr>
                <w:rFonts w:ascii="Arial" w:hAnsi="Arial" w:cs="Arial"/>
                <w:sz w:val="20"/>
                <w:szCs w:val="20"/>
                <w:lang w:val="el-GR"/>
              </w:rPr>
              <w:t>&gt;= 1</w:t>
            </w:r>
          </w:p>
        </w:tc>
        <w:tc>
          <w:tcPr>
            <w:tcW w:w="1417" w:type="dxa"/>
            <w:shd w:val="clear" w:color="auto" w:fill="auto"/>
            <w:vAlign w:val="center"/>
          </w:tcPr>
          <w:p w14:paraId="612247AD" w14:textId="77777777" w:rsidR="00CD113F" w:rsidRPr="00484C3A" w:rsidRDefault="00CD113F" w:rsidP="00CD113F">
            <w:pPr>
              <w:snapToGrid w:val="0"/>
              <w:spacing w:before="120"/>
              <w:jc w:val="center"/>
              <w:rPr>
                <w:rFonts w:ascii="Arial" w:hAnsi="Arial" w:cs="Arial"/>
                <w:sz w:val="20"/>
                <w:szCs w:val="20"/>
              </w:rPr>
            </w:pPr>
          </w:p>
        </w:tc>
        <w:tc>
          <w:tcPr>
            <w:tcW w:w="1559" w:type="dxa"/>
            <w:shd w:val="clear" w:color="auto" w:fill="auto"/>
            <w:vAlign w:val="center"/>
          </w:tcPr>
          <w:p w14:paraId="7B24A10B" w14:textId="77777777" w:rsidR="00CD113F" w:rsidRPr="00484C3A" w:rsidRDefault="00CD113F" w:rsidP="00CD113F">
            <w:pPr>
              <w:snapToGrid w:val="0"/>
              <w:spacing w:before="120"/>
              <w:jc w:val="center"/>
              <w:rPr>
                <w:rFonts w:ascii="Arial" w:hAnsi="Arial" w:cs="Arial"/>
                <w:sz w:val="20"/>
                <w:szCs w:val="20"/>
              </w:rPr>
            </w:pPr>
          </w:p>
        </w:tc>
      </w:tr>
    </w:tbl>
    <w:p w14:paraId="75CCABB8" w14:textId="77777777" w:rsidR="004B3FAF" w:rsidRDefault="004B3FAF" w:rsidP="004B3FAF">
      <w:pPr>
        <w:pStyle w:val="32"/>
        <w:rPr>
          <w:lang w:val="el-GR"/>
        </w:rPr>
      </w:pPr>
      <w:bookmarkStart w:id="1120" w:name="_Toc359940099"/>
      <w:bookmarkStart w:id="1121" w:name="_Toc6219468"/>
      <w:bookmarkStart w:id="1122" w:name="_Toc52793936"/>
      <w:r>
        <w:t>B</w:t>
      </w:r>
      <w:r w:rsidRPr="00E60B4A">
        <w:rPr>
          <w:lang w:val="el-GR"/>
        </w:rPr>
        <w:t>1</w:t>
      </w:r>
      <w:r w:rsidRPr="002A248A">
        <w:rPr>
          <w:lang w:val="el-GR"/>
        </w:rPr>
        <w:t>.6.2</w:t>
      </w:r>
      <w:r w:rsidRPr="002A248A">
        <w:rPr>
          <w:lang w:val="el-GR"/>
        </w:rPr>
        <w:tab/>
      </w:r>
      <w:proofErr w:type="spellStart"/>
      <w:r w:rsidRPr="002A248A">
        <w:rPr>
          <w:lang w:val="el-GR"/>
        </w:rPr>
        <w:t>Υλι</w:t>
      </w:r>
      <w:r>
        <w:rPr>
          <w:lang w:val="el-GR"/>
        </w:rPr>
        <w:t>σμι</w:t>
      </w:r>
      <w:r w:rsidRPr="002A248A">
        <w:rPr>
          <w:lang w:val="el-GR"/>
        </w:rPr>
        <w:t>κό</w:t>
      </w:r>
      <w:bookmarkEnd w:id="1120"/>
      <w:bookmarkEnd w:id="1121"/>
      <w:bookmarkEnd w:id="1122"/>
      <w:proofErr w:type="spellEnd"/>
    </w:p>
    <w:p w14:paraId="47E4AD7A"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Τα κριτήρια που βαθμολογούνται στον ακόλουθο πίνακα είναι τα εξής :</w:t>
      </w:r>
    </w:p>
    <w:p w14:paraId="2ADFF012" w14:textId="77777777" w:rsidR="002F093E" w:rsidRPr="007F0693" w:rsidRDefault="002F093E" w:rsidP="002F093E">
      <w:pPr>
        <w:rPr>
          <w:rFonts w:ascii="Arial" w:hAnsi="Arial" w:cs="Arial"/>
          <w:sz w:val="24"/>
          <w:lang w:val="el-GR"/>
        </w:rPr>
      </w:pPr>
      <w:r w:rsidRPr="00FD7D5D">
        <w:rPr>
          <w:rFonts w:ascii="Arial" w:hAnsi="Arial" w:cs="Arial"/>
          <w:b/>
          <w:sz w:val="24"/>
          <w:lang w:val="el-GR"/>
        </w:rPr>
        <w:t>Α/Α 5:</w:t>
      </w:r>
      <w:r w:rsidRPr="00FD7D5D">
        <w:rPr>
          <w:rFonts w:ascii="Arial" w:hAnsi="Arial" w:cs="Arial"/>
          <w:sz w:val="24"/>
          <w:lang w:val="el-GR"/>
        </w:rPr>
        <w:t xml:space="preserve"> ΒΑ 2 εξυπηρετητές, Μέγιστο 4 εξυπηρετητές, </w:t>
      </w:r>
      <w:r w:rsidRPr="00807A0B">
        <w:rPr>
          <w:rFonts w:ascii="Arial" w:hAnsi="Arial" w:cs="Arial"/>
          <w:b/>
          <w:sz w:val="24"/>
          <w:lang w:val="el-GR"/>
        </w:rPr>
        <w:t xml:space="preserve">Α/Α </w:t>
      </w:r>
      <w:r>
        <w:rPr>
          <w:rFonts w:ascii="Arial" w:hAnsi="Arial" w:cs="Arial"/>
          <w:b/>
          <w:sz w:val="24"/>
          <w:lang w:val="el-GR"/>
        </w:rPr>
        <w:t>7</w:t>
      </w:r>
      <w:r w:rsidRPr="00807A0B">
        <w:rPr>
          <w:rFonts w:ascii="Arial" w:hAnsi="Arial" w:cs="Arial"/>
          <w:b/>
          <w:sz w:val="24"/>
          <w:lang w:val="el-GR"/>
        </w:rPr>
        <w:t>:</w:t>
      </w:r>
      <w:r w:rsidRPr="00807A0B">
        <w:rPr>
          <w:rFonts w:ascii="Arial" w:hAnsi="Arial" w:cs="Arial"/>
          <w:sz w:val="24"/>
          <w:lang w:val="el-GR"/>
        </w:rPr>
        <w:t xml:space="preserve"> ΒΑ 4 </w:t>
      </w:r>
      <w:r w:rsidRPr="00807A0B">
        <w:rPr>
          <w:rFonts w:ascii="Arial" w:hAnsi="Arial" w:cs="Arial"/>
          <w:sz w:val="24"/>
          <w:lang w:val="en-US"/>
        </w:rPr>
        <w:t>cores</w:t>
      </w:r>
      <w:r w:rsidRPr="00807A0B">
        <w:rPr>
          <w:rFonts w:ascii="Arial" w:hAnsi="Arial" w:cs="Arial"/>
          <w:sz w:val="24"/>
          <w:lang w:val="el-GR"/>
        </w:rPr>
        <w:t xml:space="preserve">, Μέγιστο </w:t>
      </w:r>
      <w:r>
        <w:rPr>
          <w:rFonts w:ascii="Arial" w:hAnsi="Arial" w:cs="Arial"/>
          <w:sz w:val="24"/>
          <w:lang w:val="el-GR"/>
        </w:rPr>
        <w:t>28</w:t>
      </w:r>
      <w:r w:rsidRPr="00807A0B">
        <w:rPr>
          <w:rFonts w:ascii="Arial" w:hAnsi="Arial" w:cs="Arial"/>
          <w:sz w:val="24"/>
          <w:lang w:val="el-GR"/>
        </w:rPr>
        <w:t xml:space="preserve"> </w:t>
      </w:r>
      <w:r w:rsidRPr="00807A0B">
        <w:rPr>
          <w:rFonts w:ascii="Arial" w:hAnsi="Arial" w:cs="Arial"/>
          <w:sz w:val="24"/>
          <w:lang w:val="en-US"/>
        </w:rPr>
        <w:t>cores</w:t>
      </w:r>
      <w:r w:rsidRPr="00807A0B">
        <w:rPr>
          <w:rFonts w:ascii="Arial" w:hAnsi="Arial" w:cs="Arial"/>
          <w:sz w:val="24"/>
          <w:lang w:val="el-GR"/>
        </w:rPr>
        <w:t xml:space="preserve">, </w:t>
      </w:r>
      <w:r w:rsidRPr="00FD7D5D">
        <w:rPr>
          <w:rFonts w:ascii="Arial" w:hAnsi="Arial" w:cs="Arial"/>
          <w:b/>
          <w:sz w:val="24"/>
          <w:lang w:val="el-GR"/>
        </w:rPr>
        <w:t xml:space="preserve">Α/Α </w:t>
      </w:r>
      <w:r>
        <w:rPr>
          <w:rFonts w:ascii="Arial" w:hAnsi="Arial" w:cs="Arial"/>
          <w:b/>
          <w:sz w:val="24"/>
          <w:lang w:val="el-GR"/>
        </w:rPr>
        <w:t>8</w:t>
      </w:r>
      <w:r w:rsidRPr="00FD7D5D">
        <w:rPr>
          <w:rFonts w:ascii="Arial" w:hAnsi="Arial" w:cs="Arial"/>
          <w:b/>
          <w:sz w:val="24"/>
          <w:lang w:val="el-GR"/>
        </w:rPr>
        <w:t>:</w:t>
      </w:r>
      <w:r w:rsidRPr="00FD7D5D">
        <w:rPr>
          <w:rFonts w:ascii="Arial" w:hAnsi="Arial" w:cs="Arial"/>
          <w:sz w:val="24"/>
          <w:lang w:val="el-GR"/>
        </w:rPr>
        <w:t xml:space="preserve"> ΒΑ 512</w:t>
      </w:r>
      <w:r w:rsidRPr="00FD7D5D">
        <w:rPr>
          <w:rFonts w:ascii="Arial" w:hAnsi="Arial" w:cs="Arial"/>
          <w:sz w:val="24"/>
          <w:lang w:val="en-US"/>
        </w:rPr>
        <w:t>Gb</w:t>
      </w:r>
      <w:r w:rsidRPr="00FD7D5D">
        <w:rPr>
          <w:rFonts w:ascii="Arial" w:hAnsi="Arial" w:cs="Arial"/>
          <w:sz w:val="24"/>
          <w:lang w:val="el-GR"/>
        </w:rPr>
        <w:t>, Μέγιστο 1</w:t>
      </w:r>
      <w:r w:rsidRPr="00FD7D5D">
        <w:rPr>
          <w:rFonts w:ascii="Arial" w:hAnsi="Arial" w:cs="Arial"/>
          <w:sz w:val="24"/>
          <w:lang w:val="en-US"/>
        </w:rPr>
        <w:t>Tb</w:t>
      </w:r>
      <w:r>
        <w:rPr>
          <w:rFonts w:ascii="Arial" w:hAnsi="Arial" w:cs="Arial"/>
          <w:sz w:val="24"/>
          <w:lang w:val="el-GR"/>
        </w:rPr>
        <w:t xml:space="preserve">, </w:t>
      </w:r>
      <w:r w:rsidRPr="00807A0B">
        <w:rPr>
          <w:rFonts w:ascii="Arial" w:hAnsi="Arial" w:cs="Arial"/>
          <w:b/>
          <w:sz w:val="24"/>
          <w:lang w:val="el-GR"/>
        </w:rPr>
        <w:t xml:space="preserve">Α/Α </w:t>
      </w:r>
      <w:r>
        <w:rPr>
          <w:rFonts w:ascii="Arial" w:hAnsi="Arial" w:cs="Arial"/>
          <w:b/>
          <w:sz w:val="24"/>
          <w:lang w:val="el-GR"/>
        </w:rPr>
        <w:t>12</w:t>
      </w:r>
      <w:r w:rsidRPr="00807A0B">
        <w:rPr>
          <w:rFonts w:ascii="Arial" w:hAnsi="Arial" w:cs="Arial"/>
          <w:b/>
          <w:sz w:val="24"/>
          <w:lang w:val="el-GR"/>
        </w:rPr>
        <w:t>:</w:t>
      </w:r>
      <w:r w:rsidRPr="00807A0B">
        <w:rPr>
          <w:rFonts w:ascii="Arial" w:hAnsi="Arial" w:cs="Arial"/>
          <w:sz w:val="24"/>
          <w:lang w:val="el-GR"/>
        </w:rPr>
        <w:t xml:space="preserve"> ΒΑ </w:t>
      </w:r>
      <w:r>
        <w:rPr>
          <w:rFonts w:ascii="Arial" w:hAnsi="Arial" w:cs="Arial"/>
          <w:sz w:val="24"/>
          <w:lang w:val="el-GR"/>
        </w:rPr>
        <w:t>512</w:t>
      </w:r>
      <w:r w:rsidRPr="00807A0B">
        <w:rPr>
          <w:rFonts w:ascii="Arial" w:hAnsi="Arial" w:cs="Arial"/>
          <w:sz w:val="24"/>
          <w:lang w:val="en-US"/>
        </w:rPr>
        <w:t>Gb</w:t>
      </w:r>
      <w:r w:rsidRPr="00807A0B">
        <w:rPr>
          <w:rFonts w:ascii="Arial" w:hAnsi="Arial" w:cs="Arial"/>
          <w:sz w:val="24"/>
          <w:lang w:val="el-GR"/>
        </w:rPr>
        <w:t>, Μέγιστο 2</w:t>
      </w:r>
      <w:r>
        <w:rPr>
          <w:rFonts w:ascii="Arial" w:hAnsi="Arial" w:cs="Arial"/>
          <w:sz w:val="24"/>
          <w:lang w:val="el-GR"/>
        </w:rPr>
        <w:t>Τ</w:t>
      </w:r>
      <w:r w:rsidRPr="00807A0B">
        <w:rPr>
          <w:rFonts w:ascii="Arial" w:hAnsi="Arial" w:cs="Arial"/>
          <w:sz w:val="24"/>
          <w:lang w:val="en-US"/>
        </w:rPr>
        <w:t>b</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544"/>
        <w:gridCol w:w="1418"/>
        <w:gridCol w:w="1417"/>
        <w:gridCol w:w="1559"/>
      </w:tblGrid>
      <w:tr w:rsidR="004B3FAF" w:rsidRPr="00484C3A" w14:paraId="4BFFCD3F" w14:textId="77777777" w:rsidTr="007C73C4">
        <w:trPr>
          <w:tblHeader/>
        </w:trPr>
        <w:tc>
          <w:tcPr>
            <w:tcW w:w="8505" w:type="dxa"/>
            <w:gridSpan w:val="5"/>
            <w:shd w:val="clear" w:color="auto" w:fill="BFBFBF"/>
            <w:vAlign w:val="center"/>
          </w:tcPr>
          <w:p w14:paraId="6C09B8B4"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 xml:space="preserve">ΥΛΙΣΜΙΚΟ ΣΥΣΤΗΜΑΤΟΣ </w:t>
            </w:r>
            <w:r w:rsidRPr="00484C3A">
              <w:rPr>
                <w:rFonts w:ascii="Arial" w:hAnsi="Arial" w:cs="Arial"/>
                <w:b/>
                <w:sz w:val="20"/>
                <w:szCs w:val="20"/>
                <w:lang w:val="en-US"/>
              </w:rPr>
              <w:t>MSS</w:t>
            </w:r>
          </w:p>
        </w:tc>
      </w:tr>
      <w:tr w:rsidR="004B3FAF" w:rsidRPr="00484C3A" w14:paraId="5BC4BA09" w14:textId="77777777" w:rsidTr="007C73C4">
        <w:trPr>
          <w:tblHeader/>
        </w:trPr>
        <w:tc>
          <w:tcPr>
            <w:tcW w:w="567" w:type="dxa"/>
            <w:shd w:val="clear" w:color="auto" w:fill="BFBFBF"/>
            <w:vAlign w:val="center"/>
          </w:tcPr>
          <w:p w14:paraId="2F71CD78"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Α/Α</w:t>
            </w:r>
          </w:p>
        </w:tc>
        <w:tc>
          <w:tcPr>
            <w:tcW w:w="3544" w:type="dxa"/>
            <w:shd w:val="clear" w:color="auto" w:fill="BFBFBF"/>
            <w:vAlign w:val="center"/>
          </w:tcPr>
          <w:p w14:paraId="3BE4376E"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ΠΕΡΙΓΡΑΦΗ / ΠΡΟΔΙΑΓΡΑΦΕΣ</w:t>
            </w:r>
          </w:p>
        </w:tc>
        <w:tc>
          <w:tcPr>
            <w:tcW w:w="1418" w:type="dxa"/>
            <w:shd w:val="clear" w:color="auto" w:fill="BFBFBF"/>
            <w:vAlign w:val="center"/>
          </w:tcPr>
          <w:p w14:paraId="3D2F51B3"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shd w:val="clear" w:color="auto" w:fill="BFBFBF"/>
            <w:vAlign w:val="center"/>
          </w:tcPr>
          <w:p w14:paraId="5B5E1897"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ΑΠΑΝΤΗΣΗ</w:t>
            </w:r>
          </w:p>
        </w:tc>
        <w:tc>
          <w:tcPr>
            <w:tcW w:w="1559" w:type="dxa"/>
            <w:shd w:val="clear" w:color="auto" w:fill="BFBFBF"/>
            <w:vAlign w:val="center"/>
          </w:tcPr>
          <w:p w14:paraId="43E24D85"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ΠΑΡΑΠΟΜΠΗ</w:t>
            </w:r>
          </w:p>
        </w:tc>
      </w:tr>
      <w:tr w:rsidR="004B3FAF" w:rsidRPr="00484C3A" w14:paraId="0C0F167B" w14:textId="77777777" w:rsidTr="007C73C4">
        <w:tc>
          <w:tcPr>
            <w:tcW w:w="567" w:type="dxa"/>
            <w:shd w:val="clear" w:color="auto" w:fill="BFBFBF"/>
            <w:vAlign w:val="center"/>
          </w:tcPr>
          <w:p w14:paraId="2521D97E" w14:textId="77777777" w:rsidR="004B3FAF" w:rsidRPr="00484C3A" w:rsidRDefault="004B3FAF" w:rsidP="00FD7D5D">
            <w:pPr>
              <w:snapToGrid w:val="0"/>
              <w:spacing w:before="120"/>
              <w:rPr>
                <w:rFonts w:ascii="Arial" w:hAnsi="Arial" w:cs="Arial"/>
                <w:b/>
                <w:sz w:val="20"/>
                <w:szCs w:val="20"/>
              </w:rPr>
            </w:pPr>
          </w:p>
        </w:tc>
        <w:tc>
          <w:tcPr>
            <w:tcW w:w="3544" w:type="dxa"/>
            <w:shd w:val="clear" w:color="auto" w:fill="BFBFBF"/>
            <w:vAlign w:val="center"/>
          </w:tcPr>
          <w:p w14:paraId="1EA171AB" w14:textId="77777777" w:rsidR="004B3FAF" w:rsidRPr="00484C3A" w:rsidRDefault="004B3FAF" w:rsidP="00FD7D5D">
            <w:pPr>
              <w:snapToGrid w:val="0"/>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Έν</w:t>
            </w:r>
            <w:proofErr w:type="spellEnd"/>
            <w:r w:rsidRPr="00484C3A">
              <w:rPr>
                <w:rFonts w:ascii="Arial" w:hAnsi="Arial" w:cs="Arial"/>
                <w:b/>
                <w:sz w:val="20"/>
                <w:szCs w:val="20"/>
              </w:rPr>
              <w:t xml:space="preserve">α (1) </w:t>
            </w:r>
            <w:proofErr w:type="spellStart"/>
            <w:r w:rsidRPr="00484C3A">
              <w:rPr>
                <w:rFonts w:ascii="Arial" w:hAnsi="Arial" w:cs="Arial"/>
                <w:b/>
                <w:sz w:val="20"/>
                <w:szCs w:val="20"/>
              </w:rPr>
              <w:t>σύστημ</w:t>
            </w:r>
            <w:proofErr w:type="spellEnd"/>
            <w:r w:rsidRPr="00484C3A">
              <w:rPr>
                <w:rFonts w:ascii="Arial" w:hAnsi="Arial" w:cs="Arial"/>
                <w:b/>
                <w:sz w:val="20"/>
                <w:szCs w:val="20"/>
              </w:rPr>
              <w:t>α</w:t>
            </w:r>
          </w:p>
        </w:tc>
        <w:tc>
          <w:tcPr>
            <w:tcW w:w="1418" w:type="dxa"/>
            <w:shd w:val="clear" w:color="auto" w:fill="BFBFBF"/>
            <w:vAlign w:val="center"/>
          </w:tcPr>
          <w:p w14:paraId="32927E1F" w14:textId="77777777" w:rsidR="004B3FAF" w:rsidRPr="00484C3A" w:rsidRDefault="004B3FAF" w:rsidP="00FD7D5D">
            <w:pPr>
              <w:snapToGrid w:val="0"/>
              <w:spacing w:before="120"/>
              <w:jc w:val="center"/>
              <w:rPr>
                <w:rFonts w:ascii="Arial" w:hAnsi="Arial" w:cs="Arial"/>
                <w:b/>
                <w:sz w:val="20"/>
                <w:szCs w:val="20"/>
              </w:rPr>
            </w:pPr>
          </w:p>
        </w:tc>
        <w:tc>
          <w:tcPr>
            <w:tcW w:w="1417" w:type="dxa"/>
            <w:shd w:val="clear" w:color="auto" w:fill="BFBFBF"/>
            <w:vAlign w:val="center"/>
          </w:tcPr>
          <w:p w14:paraId="38FD2C4D" w14:textId="77777777" w:rsidR="004B3FAF" w:rsidRPr="00484C3A" w:rsidRDefault="004B3FAF" w:rsidP="00FD7D5D">
            <w:pPr>
              <w:snapToGrid w:val="0"/>
              <w:spacing w:before="120"/>
              <w:rPr>
                <w:rFonts w:ascii="Arial" w:hAnsi="Arial" w:cs="Arial"/>
                <w:b/>
                <w:sz w:val="20"/>
                <w:szCs w:val="20"/>
              </w:rPr>
            </w:pPr>
          </w:p>
        </w:tc>
        <w:tc>
          <w:tcPr>
            <w:tcW w:w="1559" w:type="dxa"/>
            <w:shd w:val="clear" w:color="auto" w:fill="BFBFBF"/>
            <w:vAlign w:val="center"/>
          </w:tcPr>
          <w:p w14:paraId="639952EC" w14:textId="77777777" w:rsidR="004B3FAF" w:rsidRPr="00484C3A" w:rsidRDefault="004B3FAF" w:rsidP="00FD7D5D">
            <w:pPr>
              <w:snapToGrid w:val="0"/>
              <w:spacing w:before="120"/>
              <w:rPr>
                <w:rFonts w:ascii="Arial" w:hAnsi="Arial" w:cs="Arial"/>
                <w:b/>
                <w:sz w:val="20"/>
                <w:szCs w:val="20"/>
              </w:rPr>
            </w:pPr>
          </w:p>
        </w:tc>
      </w:tr>
      <w:tr w:rsidR="004B3FAF" w:rsidRPr="00484C3A" w14:paraId="238E0AC6" w14:textId="77777777" w:rsidTr="007C73C4">
        <w:tc>
          <w:tcPr>
            <w:tcW w:w="567" w:type="dxa"/>
            <w:shd w:val="clear" w:color="auto" w:fill="auto"/>
            <w:vAlign w:val="center"/>
          </w:tcPr>
          <w:p w14:paraId="39DE31FE"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1</w:t>
            </w:r>
          </w:p>
        </w:tc>
        <w:tc>
          <w:tcPr>
            <w:tcW w:w="3544" w:type="dxa"/>
            <w:shd w:val="clear" w:color="auto" w:fill="auto"/>
            <w:vAlign w:val="center"/>
          </w:tcPr>
          <w:p w14:paraId="1C30B7CA"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 xml:space="preserve">Να αναφερθεί ο κατασκευαστής και το μοντέλο. Να είναι του ιδίου κατασκευαστή ή πλήρως συμβατό (πχ ίδια </w:t>
            </w:r>
            <w:r w:rsidRPr="00484C3A">
              <w:rPr>
                <w:rFonts w:ascii="Arial" w:hAnsi="Arial" w:cs="Arial"/>
                <w:sz w:val="20"/>
                <w:szCs w:val="20"/>
                <w:lang w:val="en-US"/>
              </w:rPr>
              <w:t>modules</w:t>
            </w:r>
            <w:r w:rsidRPr="00484C3A">
              <w:rPr>
                <w:rFonts w:ascii="Arial" w:hAnsi="Arial" w:cs="Arial"/>
                <w:sz w:val="20"/>
                <w:szCs w:val="20"/>
                <w:lang w:val="el-GR"/>
              </w:rPr>
              <w:t xml:space="preserve"> μνήμης και </w:t>
            </w:r>
            <w:proofErr w:type="spellStart"/>
            <w:r w:rsidRPr="00484C3A">
              <w:rPr>
                <w:rFonts w:ascii="Arial" w:hAnsi="Arial" w:cs="Arial"/>
                <w:sz w:val="20"/>
                <w:szCs w:val="20"/>
                <w:lang w:val="el-GR"/>
              </w:rPr>
              <w:t>ίδους</w:t>
            </w:r>
            <w:proofErr w:type="spellEnd"/>
            <w:r w:rsidRPr="00484C3A">
              <w:rPr>
                <w:rFonts w:ascii="Arial" w:hAnsi="Arial" w:cs="Arial"/>
                <w:sz w:val="20"/>
                <w:szCs w:val="20"/>
                <w:lang w:val="el-GR"/>
              </w:rPr>
              <w:t xml:space="preserve"> τύπους δίσκων) με τους αντίστοιχους προσφερόμενους </w:t>
            </w:r>
            <w:r w:rsidRPr="00484C3A">
              <w:rPr>
                <w:rFonts w:ascii="Arial" w:hAnsi="Arial" w:cs="Arial"/>
                <w:sz w:val="20"/>
                <w:szCs w:val="20"/>
                <w:lang w:val="en-US"/>
              </w:rPr>
              <w:t>servers</w:t>
            </w:r>
            <w:r w:rsidRPr="00484C3A">
              <w:rPr>
                <w:rFonts w:ascii="Arial" w:hAnsi="Arial" w:cs="Arial"/>
                <w:sz w:val="20"/>
                <w:szCs w:val="20"/>
                <w:lang w:val="el-GR"/>
              </w:rPr>
              <w:t xml:space="preserve"> για τα λοιπά συστήματα.</w:t>
            </w:r>
          </w:p>
        </w:tc>
        <w:tc>
          <w:tcPr>
            <w:tcW w:w="1418" w:type="dxa"/>
            <w:shd w:val="clear" w:color="auto" w:fill="auto"/>
            <w:vAlign w:val="center"/>
          </w:tcPr>
          <w:p w14:paraId="1407840C"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F6174A8"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58C548FE"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C430A0C" w14:textId="77777777" w:rsidTr="007C73C4">
        <w:tc>
          <w:tcPr>
            <w:tcW w:w="567" w:type="dxa"/>
            <w:shd w:val="clear" w:color="auto" w:fill="auto"/>
            <w:vAlign w:val="center"/>
          </w:tcPr>
          <w:p w14:paraId="1B4000E2"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2</w:t>
            </w:r>
          </w:p>
        </w:tc>
        <w:tc>
          <w:tcPr>
            <w:tcW w:w="3544" w:type="dxa"/>
            <w:shd w:val="clear" w:color="auto" w:fill="auto"/>
            <w:vAlign w:val="center"/>
          </w:tcPr>
          <w:p w14:paraId="016EA55D"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 xml:space="preserve">Το σύστημα απαιτείται να είναι υψηλής διαθεσιμότητας </w:t>
            </w:r>
            <w:r w:rsidRPr="003A338F">
              <w:rPr>
                <w:rFonts w:ascii="Arial" w:hAnsi="Arial" w:cs="Arial"/>
                <w:b/>
                <w:sz w:val="20"/>
                <w:szCs w:val="20"/>
                <w:lang w:val="el-GR"/>
              </w:rPr>
              <w:t>(</w:t>
            </w:r>
            <w:r w:rsidRPr="003A338F">
              <w:rPr>
                <w:rFonts w:ascii="Arial" w:hAnsi="Arial" w:cs="Arial"/>
                <w:b/>
                <w:sz w:val="20"/>
                <w:szCs w:val="20"/>
              </w:rPr>
              <w:t>High</w:t>
            </w:r>
            <w:r w:rsidRPr="003A338F">
              <w:rPr>
                <w:rFonts w:ascii="Arial" w:hAnsi="Arial" w:cs="Arial"/>
                <w:b/>
                <w:sz w:val="20"/>
                <w:szCs w:val="20"/>
                <w:lang w:val="el-GR"/>
              </w:rPr>
              <w:t xml:space="preserve"> </w:t>
            </w:r>
            <w:r w:rsidRPr="003A338F">
              <w:rPr>
                <w:rFonts w:ascii="Arial" w:hAnsi="Arial" w:cs="Arial"/>
                <w:b/>
                <w:sz w:val="20"/>
                <w:szCs w:val="20"/>
              </w:rPr>
              <w:t>Availability</w:t>
            </w:r>
            <w:r w:rsidRPr="003A338F">
              <w:rPr>
                <w:rFonts w:ascii="Arial" w:hAnsi="Arial" w:cs="Arial"/>
                <w:b/>
                <w:sz w:val="20"/>
                <w:szCs w:val="20"/>
                <w:lang w:val="el-GR"/>
              </w:rPr>
              <w:t>)</w:t>
            </w:r>
            <w:r w:rsidRPr="00484C3A">
              <w:rPr>
                <w:rFonts w:ascii="Arial" w:hAnsi="Arial" w:cs="Arial"/>
                <w:sz w:val="20"/>
                <w:szCs w:val="20"/>
                <w:lang w:val="el-GR"/>
              </w:rPr>
              <w:t xml:space="preserve"> και να μπορεί να εκτελεί αυτοελέγχους και αναφορές προβλημάτων.</w:t>
            </w:r>
          </w:p>
        </w:tc>
        <w:tc>
          <w:tcPr>
            <w:tcW w:w="1418" w:type="dxa"/>
            <w:shd w:val="clear" w:color="auto" w:fill="auto"/>
            <w:vAlign w:val="center"/>
          </w:tcPr>
          <w:p w14:paraId="0CCA8A4D"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51285136"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12C07487"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1AFCED27" w14:textId="77777777" w:rsidTr="007C73C4">
        <w:tc>
          <w:tcPr>
            <w:tcW w:w="567" w:type="dxa"/>
            <w:shd w:val="clear" w:color="auto" w:fill="auto"/>
            <w:vAlign w:val="center"/>
          </w:tcPr>
          <w:p w14:paraId="32E5789A"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3</w:t>
            </w:r>
          </w:p>
        </w:tc>
        <w:tc>
          <w:tcPr>
            <w:tcW w:w="3544" w:type="dxa"/>
            <w:shd w:val="clear" w:color="auto" w:fill="auto"/>
            <w:vAlign w:val="center"/>
          </w:tcPr>
          <w:p w14:paraId="28508ABB"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 xml:space="preserve">Πιστοποίηση υψηλής διαθεσιμότητας καλύτερη από 99,998% και </w:t>
            </w:r>
            <w:r w:rsidR="002F093E">
              <w:rPr>
                <w:rFonts w:ascii="Arial" w:hAnsi="Arial" w:cs="Arial"/>
                <w:sz w:val="20"/>
                <w:szCs w:val="20"/>
                <w:lang w:val="el-GR"/>
              </w:rPr>
              <w:t>ν</w:t>
            </w:r>
            <w:r w:rsidRPr="00484C3A">
              <w:rPr>
                <w:rFonts w:ascii="Arial" w:hAnsi="Arial" w:cs="Arial"/>
                <w:sz w:val="20"/>
                <w:szCs w:val="20"/>
                <w:lang w:val="el-GR"/>
              </w:rPr>
              <w:t>α λειτουργεί σε ξεχωριστούς φυσικούς εξυπηρετητές (</w:t>
            </w:r>
            <w:r w:rsidRPr="00484C3A">
              <w:rPr>
                <w:rFonts w:ascii="Arial" w:hAnsi="Arial" w:cs="Arial"/>
                <w:sz w:val="20"/>
                <w:szCs w:val="20"/>
                <w:lang w:val="en-US"/>
              </w:rPr>
              <w:t>High</w:t>
            </w:r>
            <w:r w:rsidRPr="00484C3A">
              <w:rPr>
                <w:rFonts w:ascii="Arial" w:hAnsi="Arial" w:cs="Arial"/>
                <w:sz w:val="20"/>
                <w:szCs w:val="20"/>
                <w:lang w:val="el-GR"/>
              </w:rPr>
              <w:t xml:space="preserve"> </w:t>
            </w:r>
            <w:r w:rsidRPr="00484C3A">
              <w:rPr>
                <w:rFonts w:ascii="Arial" w:hAnsi="Arial" w:cs="Arial"/>
                <w:sz w:val="20"/>
                <w:szCs w:val="20"/>
                <w:lang w:val="en-US"/>
              </w:rPr>
              <w:t>availability</w:t>
            </w:r>
            <w:r w:rsidRPr="00484C3A">
              <w:rPr>
                <w:rFonts w:ascii="Arial" w:hAnsi="Arial" w:cs="Arial"/>
                <w:sz w:val="20"/>
                <w:szCs w:val="20"/>
                <w:lang w:val="el-GR"/>
              </w:rPr>
              <w:t xml:space="preserve"> </w:t>
            </w:r>
            <w:r w:rsidRPr="00484C3A">
              <w:rPr>
                <w:rFonts w:ascii="Arial" w:hAnsi="Arial" w:cs="Arial"/>
                <w:sz w:val="20"/>
                <w:szCs w:val="20"/>
                <w:lang w:val="en-US"/>
              </w:rPr>
              <w:t>clusters</w:t>
            </w:r>
            <w:r w:rsidRPr="00484C3A">
              <w:rPr>
                <w:rFonts w:ascii="Arial" w:hAnsi="Arial" w:cs="Arial"/>
                <w:sz w:val="20"/>
                <w:szCs w:val="20"/>
                <w:lang w:val="el-GR"/>
              </w:rPr>
              <w:t>).</w:t>
            </w:r>
          </w:p>
        </w:tc>
        <w:tc>
          <w:tcPr>
            <w:tcW w:w="1418" w:type="dxa"/>
            <w:shd w:val="clear" w:color="auto" w:fill="auto"/>
            <w:vAlign w:val="center"/>
          </w:tcPr>
          <w:p w14:paraId="34E6F928"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1BF1497A"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129C8DE9"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FD281A5" w14:textId="77777777" w:rsidTr="007C73C4">
        <w:tc>
          <w:tcPr>
            <w:tcW w:w="567" w:type="dxa"/>
            <w:tcBorders>
              <w:bottom w:val="single" w:sz="4" w:space="0" w:color="000000"/>
            </w:tcBorders>
            <w:shd w:val="clear" w:color="auto" w:fill="auto"/>
            <w:vAlign w:val="center"/>
          </w:tcPr>
          <w:p w14:paraId="7422ABE9"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4</w:t>
            </w:r>
          </w:p>
        </w:tc>
        <w:tc>
          <w:tcPr>
            <w:tcW w:w="3544" w:type="dxa"/>
            <w:tcBorders>
              <w:bottom w:val="single" w:sz="4" w:space="0" w:color="000000"/>
            </w:tcBorders>
            <w:shd w:val="clear" w:color="auto" w:fill="auto"/>
            <w:vAlign w:val="center"/>
          </w:tcPr>
          <w:p w14:paraId="7129F311"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 xml:space="preserve">Το </w:t>
            </w:r>
            <w:r w:rsidRPr="00484C3A">
              <w:rPr>
                <w:rFonts w:ascii="Arial" w:hAnsi="Arial" w:cs="Arial"/>
                <w:sz w:val="20"/>
                <w:szCs w:val="20"/>
              </w:rPr>
              <w:t>hardware</w:t>
            </w:r>
            <w:r w:rsidRPr="00484C3A">
              <w:rPr>
                <w:rFonts w:ascii="Arial" w:hAnsi="Arial" w:cs="Arial"/>
                <w:sz w:val="20"/>
                <w:szCs w:val="20"/>
                <w:lang w:val="el-GR"/>
              </w:rPr>
              <w:t xml:space="preserve"> θα πρέπει να υποστηρίζει ανοχή σε σφάλματα (</w:t>
            </w:r>
            <w:r w:rsidRPr="00484C3A">
              <w:rPr>
                <w:rFonts w:ascii="Arial" w:hAnsi="Arial" w:cs="Arial"/>
                <w:sz w:val="20"/>
                <w:szCs w:val="20"/>
              </w:rPr>
              <w:t>fault</w:t>
            </w:r>
            <w:r w:rsidRPr="00484C3A">
              <w:rPr>
                <w:rFonts w:ascii="Arial" w:hAnsi="Arial" w:cs="Arial"/>
                <w:sz w:val="20"/>
                <w:szCs w:val="20"/>
                <w:lang w:val="el-GR"/>
              </w:rPr>
              <w:t xml:space="preserve"> </w:t>
            </w:r>
            <w:r w:rsidRPr="00484C3A">
              <w:rPr>
                <w:rFonts w:ascii="Arial" w:hAnsi="Arial" w:cs="Arial"/>
                <w:sz w:val="20"/>
                <w:szCs w:val="20"/>
              </w:rPr>
              <w:t>tolerance</w:t>
            </w:r>
            <w:r w:rsidRPr="00484C3A">
              <w:rPr>
                <w:rFonts w:ascii="Arial" w:hAnsi="Arial" w:cs="Arial"/>
                <w:sz w:val="20"/>
                <w:szCs w:val="20"/>
                <w:lang w:val="el-GR"/>
              </w:rPr>
              <w:t xml:space="preserve">), με διπλό εξοπλισμό σε όλα τα συστήματα και υποσυστήματα που το απαρτίζουν με υποστήριξη του πρότυπου </w:t>
            </w:r>
            <w:r w:rsidRPr="00484C3A">
              <w:rPr>
                <w:rFonts w:ascii="Arial" w:hAnsi="Arial" w:cs="Arial"/>
                <w:sz w:val="20"/>
                <w:szCs w:val="20"/>
              </w:rPr>
              <w:t>hot</w:t>
            </w:r>
            <w:r w:rsidRPr="00484C3A">
              <w:rPr>
                <w:rFonts w:ascii="Arial" w:hAnsi="Arial" w:cs="Arial"/>
                <w:sz w:val="20"/>
                <w:szCs w:val="20"/>
                <w:lang w:val="el-GR"/>
              </w:rPr>
              <w:t>-</w:t>
            </w:r>
            <w:r w:rsidRPr="00484C3A">
              <w:rPr>
                <w:rFonts w:ascii="Arial" w:hAnsi="Arial" w:cs="Arial"/>
                <w:sz w:val="20"/>
                <w:szCs w:val="20"/>
              </w:rPr>
              <w:t>plug</w:t>
            </w:r>
            <w:r w:rsidRPr="00484C3A">
              <w:rPr>
                <w:rFonts w:ascii="Arial" w:hAnsi="Arial" w:cs="Arial"/>
                <w:sz w:val="20"/>
                <w:szCs w:val="20"/>
                <w:lang w:val="el-GR"/>
              </w:rPr>
              <w:t>.</w:t>
            </w:r>
          </w:p>
        </w:tc>
        <w:tc>
          <w:tcPr>
            <w:tcW w:w="1418" w:type="dxa"/>
            <w:tcBorders>
              <w:bottom w:val="single" w:sz="4" w:space="0" w:color="000000"/>
            </w:tcBorders>
            <w:shd w:val="clear" w:color="auto" w:fill="auto"/>
            <w:vAlign w:val="center"/>
          </w:tcPr>
          <w:p w14:paraId="715EC2E4"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tcBorders>
              <w:bottom w:val="single" w:sz="4" w:space="0" w:color="000000"/>
            </w:tcBorders>
            <w:shd w:val="clear" w:color="auto" w:fill="auto"/>
            <w:vAlign w:val="center"/>
          </w:tcPr>
          <w:p w14:paraId="5B679E6F" w14:textId="77777777" w:rsidR="004B3FAF" w:rsidRPr="00484C3A" w:rsidRDefault="004B3FAF" w:rsidP="00FD7D5D">
            <w:pPr>
              <w:snapToGrid w:val="0"/>
              <w:spacing w:before="120"/>
              <w:jc w:val="center"/>
              <w:rPr>
                <w:rFonts w:ascii="Arial" w:hAnsi="Arial" w:cs="Arial"/>
                <w:sz w:val="20"/>
                <w:szCs w:val="20"/>
              </w:rPr>
            </w:pPr>
          </w:p>
        </w:tc>
        <w:tc>
          <w:tcPr>
            <w:tcW w:w="1559" w:type="dxa"/>
            <w:tcBorders>
              <w:bottom w:val="single" w:sz="4" w:space="0" w:color="000000"/>
            </w:tcBorders>
            <w:shd w:val="clear" w:color="auto" w:fill="auto"/>
            <w:vAlign w:val="center"/>
          </w:tcPr>
          <w:p w14:paraId="31360109"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2704B469" w14:textId="77777777" w:rsidTr="007C73C4">
        <w:tc>
          <w:tcPr>
            <w:tcW w:w="567" w:type="dxa"/>
            <w:shd w:val="clear" w:color="auto" w:fill="auto"/>
            <w:vAlign w:val="center"/>
          </w:tcPr>
          <w:p w14:paraId="49C48CCE"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5</w:t>
            </w:r>
          </w:p>
        </w:tc>
        <w:tc>
          <w:tcPr>
            <w:tcW w:w="3544" w:type="dxa"/>
            <w:shd w:val="clear" w:color="auto" w:fill="auto"/>
            <w:vAlign w:val="center"/>
          </w:tcPr>
          <w:p w14:paraId="145A8A0A"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Οι φυσικοί εξυπηρετητές (</w:t>
            </w:r>
            <w:r w:rsidRPr="00484C3A">
              <w:rPr>
                <w:rFonts w:ascii="Arial" w:hAnsi="Arial" w:cs="Arial"/>
                <w:sz w:val="20"/>
                <w:szCs w:val="20"/>
              </w:rPr>
              <w:t>servers</w:t>
            </w:r>
            <w:r w:rsidRPr="00484C3A">
              <w:rPr>
                <w:rFonts w:ascii="Arial" w:hAnsi="Arial" w:cs="Arial"/>
                <w:sz w:val="20"/>
                <w:szCs w:val="20"/>
                <w:lang w:val="el-GR"/>
              </w:rPr>
              <w:t>) που θα υποστηρίζουν το σύστημα θα είναι τουλάχιστον δυο (2), ενώ ο καθένας από μόνος του θα υποστηρίζει την πλήρη λειτουργία του συστήματος σε πλήρη φόρτο (εφαρμογή, λειτουργικό σύστημα, χρήστες κ.α.) με συνολική κατανάλωση πόρων συστήματος μέχρι 30% της υπολογιστικής του ισχύος.</w:t>
            </w:r>
          </w:p>
        </w:tc>
        <w:tc>
          <w:tcPr>
            <w:tcW w:w="1418" w:type="dxa"/>
            <w:shd w:val="clear" w:color="auto" w:fill="auto"/>
            <w:vAlign w:val="center"/>
          </w:tcPr>
          <w:p w14:paraId="706E54E2"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&gt;=2</w:t>
            </w:r>
          </w:p>
        </w:tc>
        <w:tc>
          <w:tcPr>
            <w:tcW w:w="1417" w:type="dxa"/>
            <w:shd w:val="clear" w:color="auto" w:fill="auto"/>
            <w:vAlign w:val="center"/>
          </w:tcPr>
          <w:p w14:paraId="53BB453B"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525BCE43"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2F36CAD9" w14:textId="77777777" w:rsidTr="007C73C4">
        <w:tc>
          <w:tcPr>
            <w:tcW w:w="567" w:type="dxa"/>
            <w:shd w:val="clear" w:color="auto" w:fill="auto"/>
            <w:vAlign w:val="center"/>
          </w:tcPr>
          <w:p w14:paraId="7A89F256" w14:textId="77777777" w:rsidR="004B3FAF" w:rsidRPr="00484C3A" w:rsidRDefault="004B3FAF" w:rsidP="00FD7D5D">
            <w:pPr>
              <w:snapToGrid w:val="0"/>
              <w:spacing w:before="120"/>
              <w:jc w:val="center"/>
              <w:rPr>
                <w:rFonts w:ascii="Arial" w:hAnsi="Arial" w:cs="Arial"/>
                <w:sz w:val="20"/>
                <w:szCs w:val="20"/>
              </w:rPr>
            </w:pPr>
          </w:p>
        </w:tc>
        <w:tc>
          <w:tcPr>
            <w:tcW w:w="3544" w:type="dxa"/>
            <w:shd w:val="clear" w:color="auto" w:fill="auto"/>
            <w:vAlign w:val="center"/>
          </w:tcPr>
          <w:p w14:paraId="1922D76A" w14:textId="77777777" w:rsidR="004B3FAF" w:rsidRPr="00484C3A" w:rsidRDefault="004B3FAF" w:rsidP="00FD7D5D">
            <w:pPr>
              <w:snapToGrid w:val="0"/>
              <w:spacing w:before="120"/>
              <w:rPr>
                <w:rFonts w:ascii="Arial" w:hAnsi="Arial" w:cs="Arial"/>
                <w:sz w:val="20"/>
                <w:szCs w:val="20"/>
                <w:lang w:val="el-GR"/>
              </w:rPr>
            </w:pPr>
          </w:p>
        </w:tc>
        <w:tc>
          <w:tcPr>
            <w:tcW w:w="1418" w:type="dxa"/>
            <w:shd w:val="clear" w:color="auto" w:fill="auto"/>
            <w:vAlign w:val="center"/>
          </w:tcPr>
          <w:p w14:paraId="68AEAEE2" w14:textId="77777777" w:rsidR="004B3FAF" w:rsidRPr="00484C3A" w:rsidRDefault="004B3FAF" w:rsidP="00FD7D5D">
            <w:pPr>
              <w:snapToGrid w:val="0"/>
              <w:spacing w:before="120"/>
              <w:jc w:val="center"/>
              <w:rPr>
                <w:rFonts w:ascii="Arial" w:hAnsi="Arial" w:cs="Arial"/>
                <w:sz w:val="20"/>
                <w:szCs w:val="20"/>
              </w:rPr>
            </w:pPr>
          </w:p>
        </w:tc>
        <w:tc>
          <w:tcPr>
            <w:tcW w:w="1417" w:type="dxa"/>
            <w:shd w:val="clear" w:color="auto" w:fill="auto"/>
            <w:vAlign w:val="center"/>
          </w:tcPr>
          <w:p w14:paraId="107808D8"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67F7F9CB"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A906C4C" w14:textId="77777777" w:rsidTr="007C73C4">
        <w:tc>
          <w:tcPr>
            <w:tcW w:w="567" w:type="dxa"/>
            <w:shd w:val="clear" w:color="auto" w:fill="auto"/>
            <w:vAlign w:val="center"/>
          </w:tcPr>
          <w:p w14:paraId="6410A219" w14:textId="77777777" w:rsidR="004B3FAF" w:rsidRPr="00484C3A" w:rsidRDefault="00A25169" w:rsidP="00FD7D5D">
            <w:pPr>
              <w:snapToGrid w:val="0"/>
              <w:spacing w:before="120"/>
              <w:jc w:val="center"/>
              <w:rPr>
                <w:rFonts w:ascii="Arial" w:hAnsi="Arial" w:cs="Arial"/>
                <w:sz w:val="20"/>
                <w:szCs w:val="20"/>
              </w:rPr>
            </w:pPr>
            <w:r>
              <w:rPr>
                <w:rFonts w:ascii="Arial" w:hAnsi="Arial" w:cs="Arial"/>
                <w:sz w:val="20"/>
                <w:szCs w:val="20"/>
                <w:lang w:val="el-GR"/>
              </w:rPr>
              <w:t>6</w:t>
            </w:r>
          </w:p>
        </w:tc>
        <w:tc>
          <w:tcPr>
            <w:tcW w:w="3544" w:type="dxa"/>
            <w:shd w:val="clear" w:color="auto" w:fill="auto"/>
            <w:vAlign w:val="center"/>
          </w:tcPr>
          <w:p w14:paraId="6D278CEB" w14:textId="77777777" w:rsidR="004B3FAF" w:rsidRPr="00484C3A" w:rsidRDefault="004B3FAF" w:rsidP="00FD7D5D">
            <w:pPr>
              <w:snapToGrid w:val="0"/>
              <w:spacing w:before="120"/>
              <w:rPr>
                <w:rFonts w:ascii="Arial" w:hAnsi="Arial" w:cs="Arial"/>
                <w:sz w:val="20"/>
                <w:szCs w:val="20"/>
                <w:lang w:val="en-US"/>
              </w:rPr>
            </w:pPr>
            <w:proofErr w:type="spellStart"/>
            <w:r w:rsidRPr="00484C3A">
              <w:rPr>
                <w:rFonts w:ascii="Arial" w:hAnsi="Arial" w:cs="Arial"/>
                <w:sz w:val="20"/>
                <w:szCs w:val="20"/>
              </w:rPr>
              <w:t>Αριθμός</w:t>
            </w:r>
            <w:proofErr w:type="spellEnd"/>
            <w:r w:rsidRPr="00484C3A">
              <w:rPr>
                <w:rFonts w:ascii="Arial" w:hAnsi="Arial" w:cs="Arial"/>
                <w:sz w:val="20"/>
                <w:szCs w:val="20"/>
              </w:rPr>
              <w:t xml:space="preserve"> επ</w:t>
            </w:r>
            <w:proofErr w:type="spellStart"/>
            <w:r w:rsidRPr="00484C3A">
              <w:rPr>
                <w:rFonts w:ascii="Arial" w:hAnsi="Arial" w:cs="Arial"/>
                <w:sz w:val="20"/>
                <w:szCs w:val="20"/>
              </w:rPr>
              <w:t>εξεργ</w:t>
            </w:r>
            <w:proofErr w:type="spellEnd"/>
            <w:r w:rsidRPr="00484C3A">
              <w:rPr>
                <w:rFonts w:ascii="Arial" w:hAnsi="Arial" w:cs="Arial"/>
                <w:sz w:val="20"/>
                <w:szCs w:val="20"/>
              </w:rPr>
              <w:t>αστών α</w:t>
            </w:r>
            <w:proofErr w:type="spellStart"/>
            <w:r w:rsidRPr="00484C3A">
              <w:rPr>
                <w:rFonts w:ascii="Arial" w:hAnsi="Arial" w:cs="Arial"/>
                <w:sz w:val="20"/>
                <w:szCs w:val="20"/>
              </w:rPr>
              <w:t>νά</w:t>
            </w:r>
            <w:proofErr w:type="spellEnd"/>
            <w:r w:rsidRPr="00484C3A">
              <w:rPr>
                <w:rFonts w:ascii="Arial" w:hAnsi="Arial" w:cs="Arial"/>
                <w:sz w:val="20"/>
                <w:szCs w:val="20"/>
              </w:rPr>
              <w:t xml:space="preserve"> </w:t>
            </w:r>
            <w:r w:rsidRPr="00484C3A">
              <w:rPr>
                <w:rFonts w:ascii="Arial" w:hAnsi="Arial" w:cs="Arial"/>
                <w:sz w:val="20"/>
                <w:szCs w:val="20"/>
                <w:lang w:val="en-US"/>
              </w:rPr>
              <w:t>server</w:t>
            </w:r>
          </w:p>
        </w:tc>
        <w:tc>
          <w:tcPr>
            <w:tcW w:w="1418" w:type="dxa"/>
            <w:shd w:val="clear" w:color="auto" w:fill="auto"/>
            <w:vAlign w:val="center"/>
          </w:tcPr>
          <w:p w14:paraId="21560C88"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&gt;=2</w:t>
            </w:r>
          </w:p>
        </w:tc>
        <w:tc>
          <w:tcPr>
            <w:tcW w:w="1417" w:type="dxa"/>
            <w:shd w:val="clear" w:color="auto" w:fill="auto"/>
            <w:vAlign w:val="center"/>
          </w:tcPr>
          <w:p w14:paraId="7D2B8C4D"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AB27072"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FB22399" w14:textId="77777777" w:rsidTr="007C73C4">
        <w:tc>
          <w:tcPr>
            <w:tcW w:w="567" w:type="dxa"/>
            <w:tcBorders>
              <w:bottom w:val="single" w:sz="4" w:space="0" w:color="000000"/>
            </w:tcBorders>
            <w:shd w:val="clear" w:color="auto" w:fill="auto"/>
            <w:vAlign w:val="center"/>
          </w:tcPr>
          <w:p w14:paraId="1197AA3B" w14:textId="77777777" w:rsidR="004B3FAF" w:rsidRPr="00484C3A" w:rsidRDefault="00A25169" w:rsidP="00FD7D5D">
            <w:pPr>
              <w:snapToGrid w:val="0"/>
              <w:spacing w:before="120"/>
              <w:jc w:val="center"/>
              <w:rPr>
                <w:rFonts w:ascii="Arial" w:hAnsi="Arial" w:cs="Arial"/>
                <w:sz w:val="20"/>
                <w:szCs w:val="20"/>
              </w:rPr>
            </w:pPr>
            <w:r>
              <w:rPr>
                <w:rFonts w:ascii="Arial" w:hAnsi="Arial" w:cs="Arial"/>
                <w:sz w:val="20"/>
                <w:szCs w:val="20"/>
                <w:lang w:val="el-GR"/>
              </w:rPr>
              <w:t>7</w:t>
            </w:r>
          </w:p>
        </w:tc>
        <w:tc>
          <w:tcPr>
            <w:tcW w:w="3544" w:type="dxa"/>
            <w:tcBorders>
              <w:bottom w:val="single" w:sz="4" w:space="0" w:color="000000"/>
            </w:tcBorders>
            <w:shd w:val="clear" w:color="auto" w:fill="auto"/>
            <w:vAlign w:val="center"/>
          </w:tcPr>
          <w:p w14:paraId="026A4E69"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Αριθμός πυρήνων (</w:t>
            </w:r>
            <w:r w:rsidRPr="00484C3A">
              <w:rPr>
                <w:rFonts w:ascii="Arial" w:hAnsi="Arial" w:cs="Arial"/>
                <w:sz w:val="20"/>
                <w:szCs w:val="20"/>
                <w:lang w:val="en-US"/>
              </w:rPr>
              <w:t>cores</w:t>
            </w:r>
            <w:r w:rsidRPr="00484C3A">
              <w:rPr>
                <w:rFonts w:ascii="Arial" w:hAnsi="Arial" w:cs="Arial"/>
                <w:sz w:val="20"/>
                <w:szCs w:val="20"/>
                <w:lang w:val="el-GR"/>
              </w:rPr>
              <w:t>) ανά επεξεργαστή (</w:t>
            </w:r>
            <w:r w:rsidRPr="00484C3A">
              <w:rPr>
                <w:rFonts w:ascii="Arial" w:hAnsi="Arial" w:cs="Arial"/>
                <w:sz w:val="20"/>
                <w:szCs w:val="20"/>
                <w:lang w:val="en-US"/>
              </w:rPr>
              <w:t>CPU</w:t>
            </w:r>
            <w:r w:rsidRPr="00484C3A">
              <w:rPr>
                <w:rFonts w:ascii="Arial" w:hAnsi="Arial" w:cs="Arial"/>
                <w:sz w:val="20"/>
                <w:szCs w:val="20"/>
                <w:lang w:val="el-GR"/>
              </w:rPr>
              <w:t>)</w:t>
            </w:r>
          </w:p>
        </w:tc>
        <w:tc>
          <w:tcPr>
            <w:tcW w:w="1418" w:type="dxa"/>
            <w:tcBorders>
              <w:bottom w:val="single" w:sz="4" w:space="0" w:color="000000"/>
            </w:tcBorders>
            <w:shd w:val="clear" w:color="auto" w:fill="auto"/>
            <w:vAlign w:val="center"/>
          </w:tcPr>
          <w:p w14:paraId="434ED5BB"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&gt;=20</w:t>
            </w:r>
          </w:p>
        </w:tc>
        <w:tc>
          <w:tcPr>
            <w:tcW w:w="1417" w:type="dxa"/>
            <w:tcBorders>
              <w:bottom w:val="single" w:sz="4" w:space="0" w:color="000000"/>
            </w:tcBorders>
            <w:shd w:val="clear" w:color="auto" w:fill="auto"/>
            <w:vAlign w:val="center"/>
          </w:tcPr>
          <w:p w14:paraId="426A3AA2" w14:textId="77777777" w:rsidR="004B3FAF" w:rsidRPr="00484C3A" w:rsidRDefault="004B3FAF" w:rsidP="00FD7D5D">
            <w:pPr>
              <w:snapToGrid w:val="0"/>
              <w:spacing w:before="120"/>
              <w:jc w:val="center"/>
              <w:rPr>
                <w:rFonts w:ascii="Arial" w:hAnsi="Arial" w:cs="Arial"/>
                <w:sz w:val="20"/>
                <w:szCs w:val="20"/>
              </w:rPr>
            </w:pPr>
          </w:p>
        </w:tc>
        <w:tc>
          <w:tcPr>
            <w:tcW w:w="1559" w:type="dxa"/>
            <w:tcBorders>
              <w:bottom w:val="single" w:sz="4" w:space="0" w:color="000000"/>
            </w:tcBorders>
            <w:shd w:val="clear" w:color="auto" w:fill="auto"/>
            <w:vAlign w:val="center"/>
          </w:tcPr>
          <w:p w14:paraId="00581F37"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5B5F6DA0" w14:textId="77777777" w:rsidTr="007C73C4">
        <w:tc>
          <w:tcPr>
            <w:tcW w:w="567" w:type="dxa"/>
            <w:shd w:val="clear" w:color="auto" w:fill="auto"/>
            <w:vAlign w:val="center"/>
          </w:tcPr>
          <w:p w14:paraId="000C7B48" w14:textId="77777777" w:rsidR="004B3FAF" w:rsidRPr="00484C3A" w:rsidRDefault="00A25169" w:rsidP="00FD7D5D">
            <w:pPr>
              <w:snapToGrid w:val="0"/>
              <w:spacing w:before="120"/>
              <w:jc w:val="center"/>
              <w:rPr>
                <w:rFonts w:ascii="Arial" w:hAnsi="Arial" w:cs="Arial"/>
                <w:sz w:val="20"/>
                <w:szCs w:val="20"/>
              </w:rPr>
            </w:pPr>
            <w:r>
              <w:rPr>
                <w:rFonts w:ascii="Arial" w:hAnsi="Arial" w:cs="Arial"/>
                <w:sz w:val="20"/>
                <w:szCs w:val="20"/>
                <w:lang w:val="el-GR"/>
              </w:rPr>
              <w:t>8</w:t>
            </w:r>
          </w:p>
        </w:tc>
        <w:tc>
          <w:tcPr>
            <w:tcW w:w="3544" w:type="dxa"/>
            <w:shd w:val="clear" w:color="auto" w:fill="auto"/>
            <w:vAlign w:val="center"/>
          </w:tcPr>
          <w:p w14:paraId="79E21AB9"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Συνολικά προσφερόμενη διαθέσιμη μνήμη </w:t>
            </w:r>
            <w:r w:rsidRPr="00484C3A">
              <w:rPr>
                <w:rFonts w:ascii="Arial" w:hAnsi="Arial" w:cs="Arial"/>
                <w:sz w:val="20"/>
                <w:szCs w:val="20"/>
                <w:lang w:val="en-US"/>
              </w:rPr>
              <w:t>RAM</w:t>
            </w:r>
            <w:r w:rsidRPr="00484C3A">
              <w:rPr>
                <w:rFonts w:ascii="Arial" w:hAnsi="Arial" w:cs="Arial"/>
                <w:sz w:val="20"/>
                <w:szCs w:val="20"/>
                <w:lang w:val="el-GR"/>
              </w:rPr>
              <w:t xml:space="preserve"> ανά εξυπηρετητή.</w:t>
            </w:r>
          </w:p>
        </w:tc>
        <w:tc>
          <w:tcPr>
            <w:tcW w:w="1418" w:type="dxa"/>
            <w:shd w:val="clear" w:color="auto" w:fill="auto"/>
            <w:vAlign w:val="center"/>
          </w:tcPr>
          <w:p w14:paraId="7228136E" w14:textId="77777777" w:rsidR="004B3FAF" w:rsidRPr="00484C3A" w:rsidRDefault="004B3FAF" w:rsidP="00FD7D5D">
            <w:pPr>
              <w:snapToGrid w:val="0"/>
              <w:spacing w:before="120"/>
              <w:jc w:val="center"/>
              <w:rPr>
                <w:rFonts w:ascii="Arial" w:hAnsi="Arial" w:cs="Arial"/>
                <w:sz w:val="20"/>
              </w:rPr>
            </w:pPr>
            <w:r w:rsidRPr="00484C3A">
              <w:rPr>
                <w:rFonts w:ascii="Arial" w:hAnsi="Arial" w:cs="Arial"/>
                <w:sz w:val="20"/>
                <w:szCs w:val="20"/>
              </w:rPr>
              <w:t>&gt;=</w:t>
            </w:r>
            <w:r w:rsidRPr="00484C3A">
              <w:rPr>
                <w:rFonts w:ascii="Arial" w:hAnsi="Arial" w:cs="Arial"/>
                <w:sz w:val="20"/>
                <w:szCs w:val="20"/>
                <w:lang w:val="en-US"/>
              </w:rPr>
              <w:t>512Gb</w:t>
            </w:r>
          </w:p>
        </w:tc>
        <w:tc>
          <w:tcPr>
            <w:tcW w:w="1417" w:type="dxa"/>
            <w:shd w:val="clear" w:color="auto" w:fill="auto"/>
            <w:vAlign w:val="center"/>
          </w:tcPr>
          <w:p w14:paraId="067E63EB"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39CBD2B6"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6A5C4309" w14:textId="77777777" w:rsidTr="007C73C4">
        <w:tc>
          <w:tcPr>
            <w:tcW w:w="567" w:type="dxa"/>
            <w:shd w:val="clear" w:color="auto" w:fill="auto"/>
            <w:vAlign w:val="center"/>
          </w:tcPr>
          <w:p w14:paraId="76FD8756" w14:textId="77777777" w:rsidR="004B3FAF" w:rsidRPr="00484C3A" w:rsidRDefault="00A25169" w:rsidP="00FD7D5D">
            <w:pPr>
              <w:snapToGrid w:val="0"/>
              <w:spacing w:before="120"/>
              <w:jc w:val="center"/>
              <w:rPr>
                <w:rFonts w:ascii="Arial" w:hAnsi="Arial" w:cs="Arial"/>
                <w:sz w:val="20"/>
                <w:szCs w:val="20"/>
              </w:rPr>
            </w:pPr>
            <w:r>
              <w:rPr>
                <w:rFonts w:ascii="Arial" w:hAnsi="Arial" w:cs="Arial"/>
                <w:sz w:val="20"/>
                <w:szCs w:val="20"/>
                <w:lang w:val="el-GR"/>
              </w:rPr>
              <w:t>9</w:t>
            </w:r>
          </w:p>
        </w:tc>
        <w:tc>
          <w:tcPr>
            <w:tcW w:w="3544" w:type="dxa"/>
            <w:shd w:val="clear" w:color="auto" w:fill="auto"/>
            <w:vAlign w:val="center"/>
          </w:tcPr>
          <w:p w14:paraId="773DE3E0"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Μέγιστη δυνατότητα μνήμης </w:t>
            </w:r>
            <w:r w:rsidRPr="00484C3A">
              <w:rPr>
                <w:rFonts w:ascii="Arial" w:hAnsi="Arial" w:cs="Arial"/>
                <w:sz w:val="20"/>
                <w:szCs w:val="20"/>
                <w:lang w:val="en-US"/>
              </w:rPr>
              <w:t>RAM</w:t>
            </w:r>
            <w:r w:rsidRPr="00484C3A">
              <w:rPr>
                <w:rFonts w:ascii="Arial" w:hAnsi="Arial" w:cs="Arial"/>
                <w:sz w:val="20"/>
                <w:szCs w:val="20"/>
                <w:lang w:val="el-GR"/>
              </w:rPr>
              <w:t xml:space="preserve"> ανά </w:t>
            </w:r>
            <w:r w:rsidRPr="00484C3A">
              <w:rPr>
                <w:rFonts w:ascii="Arial" w:hAnsi="Arial" w:cs="Arial"/>
                <w:sz w:val="20"/>
                <w:szCs w:val="20"/>
                <w:lang w:val="en-US"/>
              </w:rPr>
              <w:t>server</w:t>
            </w:r>
            <w:r w:rsidRPr="00484C3A">
              <w:rPr>
                <w:rFonts w:ascii="Arial" w:hAnsi="Arial" w:cs="Arial"/>
                <w:sz w:val="20"/>
                <w:szCs w:val="20"/>
                <w:lang w:val="el-GR"/>
              </w:rPr>
              <w:t>.</w:t>
            </w:r>
          </w:p>
        </w:tc>
        <w:tc>
          <w:tcPr>
            <w:tcW w:w="1418" w:type="dxa"/>
            <w:shd w:val="clear" w:color="auto" w:fill="auto"/>
            <w:vAlign w:val="center"/>
          </w:tcPr>
          <w:p w14:paraId="1C5C0F79"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&gt;=1TB</w:t>
            </w:r>
          </w:p>
        </w:tc>
        <w:tc>
          <w:tcPr>
            <w:tcW w:w="1417" w:type="dxa"/>
            <w:shd w:val="clear" w:color="auto" w:fill="auto"/>
            <w:vAlign w:val="center"/>
          </w:tcPr>
          <w:p w14:paraId="12CA5B9E"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78297AE3"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31430962" w14:textId="77777777" w:rsidTr="007C73C4">
        <w:tc>
          <w:tcPr>
            <w:tcW w:w="567" w:type="dxa"/>
            <w:shd w:val="clear" w:color="auto" w:fill="auto"/>
            <w:vAlign w:val="center"/>
          </w:tcPr>
          <w:p w14:paraId="708491C0" w14:textId="77777777" w:rsidR="004B3FAF" w:rsidRPr="003A338F" w:rsidRDefault="004B3FAF" w:rsidP="00A25169">
            <w:pPr>
              <w:snapToGrid w:val="0"/>
              <w:spacing w:before="120"/>
              <w:jc w:val="center"/>
              <w:rPr>
                <w:rFonts w:ascii="Arial" w:hAnsi="Arial" w:cs="Arial"/>
                <w:sz w:val="20"/>
                <w:szCs w:val="20"/>
                <w:lang w:val="el-GR"/>
              </w:rPr>
            </w:pPr>
            <w:r w:rsidRPr="00484C3A">
              <w:rPr>
                <w:rFonts w:ascii="Arial" w:hAnsi="Arial" w:cs="Arial"/>
                <w:sz w:val="20"/>
                <w:szCs w:val="20"/>
              </w:rPr>
              <w:t>1</w:t>
            </w:r>
            <w:r w:rsidR="00A25169">
              <w:rPr>
                <w:rFonts w:ascii="Arial" w:hAnsi="Arial" w:cs="Arial"/>
                <w:sz w:val="20"/>
                <w:szCs w:val="20"/>
                <w:lang w:val="el-GR"/>
              </w:rPr>
              <w:t>0</w:t>
            </w:r>
          </w:p>
        </w:tc>
        <w:tc>
          <w:tcPr>
            <w:tcW w:w="3544" w:type="dxa"/>
            <w:shd w:val="clear" w:color="auto" w:fill="auto"/>
            <w:vAlign w:val="center"/>
          </w:tcPr>
          <w:p w14:paraId="28D858A7"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Τεχνολογία μνήμης </w:t>
            </w:r>
            <w:r w:rsidRPr="00484C3A">
              <w:rPr>
                <w:rFonts w:ascii="Arial" w:hAnsi="Arial" w:cs="Arial"/>
                <w:sz w:val="20"/>
                <w:szCs w:val="20"/>
                <w:lang w:val="en-US"/>
              </w:rPr>
              <w:t>DDR</w:t>
            </w:r>
            <w:r w:rsidRPr="00484C3A">
              <w:rPr>
                <w:rFonts w:ascii="Arial" w:hAnsi="Arial" w:cs="Arial"/>
                <w:sz w:val="20"/>
                <w:szCs w:val="20"/>
                <w:lang w:val="el-GR"/>
              </w:rPr>
              <w:t>4 ή νεότερη</w:t>
            </w:r>
          </w:p>
        </w:tc>
        <w:tc>
          <w:tcPr>
            <w:tcW w:w="1418" w:type="dxa"/>
            <w:shd w:val="clear" w:color="auto" w:fill="auto"/>
            <w:vAlign w:val="center"/>
          </w:tcPr>
          <w:p w14:paraId="0ECDD9B6"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0A25C2D5"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65B02331"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4E00E0D" w14:textId="77777777" w:rsidTr="007C73C4">
        <w:tc>
          <w:tcPr>
            <w:tcW w:w="567" w:type="dxa"/>
            <w:shd w:val="clear" w:color="auto" w:fill="auto"/>
            <w:vAlign w:val="center"/>
          </w:tcPr>
          <w:p w14:paraId="73CBD4BB"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w:t>
            </w:r>
            <w:r w:rsidR="00A25169">
              <w:rPr>
                <w:rFonts w:ascii="Arial" w:hAnsi="Arial" w:cs="Arial"/>
                <w:sz w:val="20"/>
                <w:szCs w:val="20"/>
                <w:lang w:val="el-GR"/>
              </w:rPr>
              <w:t>1</w:t>
            </w:r>
          </w:p>
        </w:tc>
        <w:tc>
          <w:tcPr>
            <w:tcW w:w="3544" w:type="dxa"/>
            <w:shd w:val="clear" w:color="auto" w:fill="auto"/>
            <w:vAlign w:val="center"/>
          </w:tcPr>
          <w:p w14:paraId="6DAD0BDB" w14:textId="77777777" w:rsidR="004B3FAF" w:rsidRPr="00484C3A" w:rsidRDefault="004B3FAF" w:rsidP="00FD7D5D">
            <w:pPr>
              <w:tabs>
                <w:tab w:val="left" w:pos="567"/>
              </w:tabs>
              <w:snapToGrid w:val="0"/>
              <w:spacing w:before="120"/>
              <w:rPr>
                <w:rFonts w:ascii="Arial" w:hAnsi="Arial" w:cs="Arial"/>
                <w:sz w:val="20"/>
                <w:szCs w:val="20"/>
              </w:rPr>
            </w:pPr>
            <w:proofErr w:type="spellStart"/>
            <w:r w:rsidRPr="00484C3A">
              <w:rPr>
                <w:rFonts w:ascii="Arial" w:hAnsi="Arial" w:cs="Arial"/>
                <w:sz w:val="20"/>
                <w:szCs w:val="20"/>
              </w:rPr>
              <w:t>Αριθμός</w:t>
            </w:r>
            <w:proofErr w:type="spellEnd"/>
            <w:r w:rsidRPr="00484C3A">
              <w:rPr>
                <w:rFonts w:ascii="Arial" w:hAnsi="Arial" w:cs="Arial"/>
                <w:sz w:val="20"/>
                <w:szCs w:val="20"/>
              </w:rPr>
              <w:t xml:space="preserve"> </w:t>
            </w:r>
            <w:proofErr w:type="spellStart"/>
            <w:r w:rsidRPr="00484C3A">
              <w:rPr>
                <w:rFonts w:ascii="Arial" w:hAnsi="Arial" w:cs="Arial"/>
                <w:sz w:val="20"/>
                <w:szCs w:val="20"/>
              </w:rPr>
              <w:t>εσωτερικών</w:t>
            </w:r>
            <w:proofErr w:type="spellEnd"/>
            <w:r w:rsidRPr="00484C3A">
              <w:rPr>
                <w:rFonts w:ascii="Arial" w:hAnsi="Arial" w:cs="Arial"/>
                <w:sz w:val="20"/>
                <w:szCs w:val="20"/>
              </w:rPr>
              <w:t xml:space="preserve"> </w:t>
            </w:r>
            <w:proofErr w:type="spellStart"/>
            <w:r w:rsidRPr="00484C3A">
              <w:rPr>
                <w:rFonts w:ascii="Arial" w:hAnsi="Arial" w:cs="Arial"/>
                <w:sz w:val="20"/>
                <w:szCs w:val="20"/>
              </w:rPr>
              <w:t>σκληρών</w:t>
            </w:r>
            <w:proofErr w:type="spellEnd"/>
            <w:r w:rsidRPr="00484C3A">
              <w:rPr>
                <w:rFonts w:ascii="Arial" w:hAnsi="Arial" w:cs="Arial"/>
                <w:sz w:val="20"/>
                <w:szCs w:val="20"/>
              </w:rPr>
              <w:t xml:space="preserve"> </w:t>
            </w:r>
            <w:proofErr w:type="spellStart"/>
            <w:r w:rsidRPr="00484C3A">
              <w:rPr>
                <w:rFonts w:ascii="Arial" w:hAnsi="Arial" w:cs="Arial"/>
                <w:sz w:val="20"/>
                <w:szCs w:val="20"/>
              </w:rPr>
              <w:t>δίσκων</w:t>
            </w:r>
            <w:proofErr w:type="spellEnd"/>
          </w:p>
        </w:tc>
        <w:tc>
          <w:tcPr>
            <w:tcW w:w="1418" w:type="dxa"/>
            <w:shd w:val="clear" w:color="auto" w:fill="auto"/>
            <w:vAlign w:val="center"/>
          </w:tcPr>
          <w:p w14:paraId="22ACCF90"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&gt;=</w:t>
            </w:r>
            <w:r w:rsidRPr="00484C3A">
              <w:rPr>
                <w:rFonts w:ascii="Arial" w:hAnsi="Arial" w:cs="Arial"/>
                <w:sz w:val="20"/>
                <w:szCs w:val="20"/>
                <w:lang w:val="en-US"/>
              </w:rPr>
              <w:t>4</w:t>
            </w:r>
          </w:p>
        </w:tc>
        <w:tc>
          <w:tcPr>
            <w:tcW w:w="1417" w:type="dxa"/>
            <w:shd w:val="clear" w:color="auto" w:fill="auto"/>
            <w:vAlign w:val="center"/>
          </w:tcPr>
          <w:p w14:paraId="5AA39CA8"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51BDAE99"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08B52A16" w14:textId="77777777" w:rsidTr="007C73C4">
        <w:tc>
          <w:tcPr>
            <w:tcW w:w="567" w:type="dxa"/>
            <w:shd w:val="clear" w:color="auto" w:fill="auto"/>
            <w:vAlign w:val="center"/>
          </w:tcPr>
          <w:p w14:paraId="52880D32"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w:t>
            </w:r>
            <w:r w:rsidR="00A25169">
              <w:rPr>
                <w:rFonts w:ascii="Arial" w:hAnsi="Arial" w:cs="Arial"/>
                <w:sz w:val="20"/>
                <w:szCs w:val="20"/>
                <w:lang w:val="el-GR"/>
              </w:rPr>
              <w:t>2</w:t>
            </w:r>
          </w:p>
        </w:tc>
        <w:tc>
          <w:tcPr>
            <w:tcW w:w="3544" w:type="dxa"/>
            <w:shd w:val="clear" w:color="auto" w:fill="auto"/>
            <w:vAlign w:val="center"/>
          </w:tcPr>
          <w:p w14:paraId="486F1666" w14:textId="77777777" w:rsidR="004B3FAF" w:rsidRPr="00484C3A" w:rsidRDefault="004B3FAF" w:rsidP="00FD7D5D">
            <w:pPr>
              <w:tabs>
                <w:tab w:val="left" w:pos="567"/>
              </w:tabs>
              <w:snapToGrid w:val="0"/>
              <w:spacing w:before="120"/>
              <w:rPr>
                <w:rFonts w:ascii="Arial" w:hAnsi="Arial" w:cs="Arial"/>
                <w:sz w:val="20"/>
                <w:szCs w:val="20"/>
              </w:rPr>
            </w:pPr>
            <w:proofErr w:type="spellStart"/>
            <w:r w:rsidRPr="00484C3A">
              <w:rPr>
                <w:rFonts w:ascii="Arial" w:hAnsi="Arial" w:cs="Arial"/>
                <w:sz w:val="20"/>
                <w:szCs w:val="20"/>
              </w:rPr>
              <w:t>Ελάχιστο</w:t>
            </w:r>
            <w:proofErr w:type="spellEnd"/>
            <w:r w:rsidRPr="00484C3A">
              <w:rPr>
                <w:rFonts w:ascii="Arial" w:hAnsi="Arial" w:cs="Arial"/>
                <w:sz w:val="20"/>
                <w:szCs w:val="20"/>
              </w:rPr>
              <w:t xml:space="preserve"> </w:t>
            </w:r>
            <w:proofErr w:type="spellStart"/>
            <w:r w:rsidRPr="00484C3A">
              <w:rPr>
                <w:rFonts w:ascii="Arial" w:hAnsi="Arial" w:cs="Arial"/>
                <w:sz w:val="20"/>
                <w:szCs w:val="20"/>
              </w:rPr>
              <w:t>μέγεθος</w:t>
            </w:r>
            <w:proofErr w:type="spellEnd"/>
            <w:r w:rsidRPr="00484C3A">
              <w:rPr>
                <w:rFonts w:ascii="Arial" w:hAnsi="Arial" w:cs="Arial"/>
                <w:sz w:val="20"/>
                <w:szCs w:val="20"/>
              </w:rPr>
              <w:t xml:space="preserve"> </w:t>
            </w:r>
            <w:proofErr w:type="spellStart"/>
            <w:r w:rsidRPr="00484C3A">
              <w:rPr>
                <w:rFonts w:ascii="Arial" w:hAnsi="Arial" w:cs="Arial"/>
                <w:sz w:val="20"/>
                <w:szCs w:val="20"/>
              </w:rPr>
              <w:t>σκληρού</w:t>
            </w:r>
            <w:proofErr w:type="spellEnd"/>
            <w:r w:rsidRPr="00484C3A">
              <w:rPr>
                <w:rFonts w:ascii="Arial" w:hAnsi="Arial" w:cs="Arial"/>
                <w:sz w:val="20"/>
                <w:szCs w:val="20"/>
              </w:rPr>
              <w:t xml:space="preserve"> </w:t>
            </w:r>
            <w:proofErr w:type="spellStart"/>
            <w:r w:rsidRPr="00484C3A">
              <w:rPr>
                <w:rFonts w:ascii="Arial" w:hAnsi="Arial" w:cs="Arial"/>
                <w:sz w:val="20"/>
                <w:szCs w:val="20"/>
              </w:rPr>
              <w:t>δίσκου</w:t>
            </w:r>
            <w:proofErr w:type="spellEnd"/>
          </w:p>
        </w:tc>
        <w:tc>
          <w:tcPr>
            <w:tcW w:w="1418" w:type="dxa"/>
            <w:shd w:val="clear" w:color="auto" w:fill="auto"/>
            <w:vAlign w:val="center"/>
          </w:tcPr>
          <w:p w14:paraId="68BB1BB9"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&gt;=</w:t>
            </w:r>
            <w:r w:rsidRPr="00484C3A">
              <w:rPr>
                <w:rFonts w:ascii="Arial" w:hAnsi="Arial" w:cs="Arial"/>
                <w:sz w:val="20"/>
                <w:szCs w:val="20"/>
                <w:lang w:val="en-US"/>
              </w:rPr>
              <w:t>1TB</w:t>
            </w:r>
          </w:p>
        </w:tc>
        <w:tc>
          <w:tcPr>
            <w:tcW w:w="1417" w:type="dxa"/>
            <w:shd w:val="clear" w:color="auto" w:fill="auto"/>
            <w:vAlign w:val="center"/>
          </w:tcPr>
          <w:p w14:paraId="6D236BC9"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2EAE739"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00B2C022" w14:textId="77777777" w:rsidTr="007C73C4">
        <w:tc>
          <w:tcPr>
            <w:tcW w:w="567" w:type="dxa"/>
            <w:shd w:val="clear" w:color="auto" w:fill="auto"/>
            <w:vAlign w:val="center"/>
          </w:tcPr>
          <w:p w14:paraId="291C4033"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1</w:t>
            </w:r>
            <w:r w:rsidR="00A25169">
              <w:rPr>
                <w:rFonts w:ascii="Arial" w:hAnsi="Arial" w:cs="Arial"/>
                <w:sz w:val="20"/>
                <w:szCs w:val="20"/>
                <w:lang w:val="el-GR"/>
              </w:rPr>
              <w:t>3</w:t>
            </w:r>
          </w:p>
        </w:tc>
        <w:tc>
          <w:tcPr>
            <w:tcW w:w="3544" w:type="dxa"/>
            <w:shd w:val="clear" w:color="auto" w:fill="auto"/>
            <w:vAlign w:val="center"/>
          </w:tcPr>
          <w:p w14:paraId="3BD7A375" w14:textId="77777777" w:rsidR="004B3FAF" w:rsidRPr="00484C3A" w:rsidRDefault="004B3FAF" w:rsidP="00FD7D5D">
            <w:pPr>
              <w:tabs>
                <w:tab w:val="left" w:pos="567"/>
              </w:tabs>
              <w:snapToGrid w:val="0"/>
              <w:spacing w:before="120"/>
              <w:rPr>
                <w:rFonts w:ascii="Arial" w:hAnsi="Arial" w:cs="Arial"/>
                <w:sz w:val="20"/>
                <w:lang w:val="el-GR"/>
              </w:rPr>
            </w:pPr>
            <w:r w:rsidRPr="00484C3A">
              <w:rPr>
                <w:rFonts w:ascii="Arial" w:hAnsi="Arial" w:cs="Arial"/>
                <w:sz w:val="20"/>
                <w:szCs w:val="20"/>
                <w:lang w:val="el-GR"/>
              </w:rPr>
              <w:t xml:space="preserve">Οι προσφερόμενοι σκληροί δίσκοι να είναι τεχνολογίας </w:t>
            </w:r>
            <w:r w:rsidRPr="00484C3A">
              <w:rPr>
                <w:rFonts w:ascii="Arial" w:hAnsi="Arial" w:cs="Arial"/>
                <w:sz w:val="20"/>
                <w:szCs w:val="20"/>
                <w:lang w:val="en-US"/>
              </w:rPr>
              <w:t>SAS</w:t>
            </w:r>
            <w:r w:rsidRPr="00484C3A">
              <w:rPr>
                <w:rFonts w:ascii="Arial" w:hAnsi="Arial" w:cs="Arial"/>
                <w:sz w:val="20"/>
                <w:szCs w:val="20"/>
                <w:lang w:val="el-GR"/>
              </w:rPr>
              <w:t xml:space="preserve"> και σε διάταξη </w:t>
            </w:r>
            <w:r w:rsidRPr="00484C3A">
              <w:rPr>
                <w:rFonts w:ascii="Arial" w:hAnsi="Arial" w:cs="Arial"/>
                <w:sz w:val="20"/>
                <w:szCs w:val="20"/>
                <w:lang w:val="en-US"/>
              </w:rPr>
              <w:t>RAID</w:t>
            </w:r>
            <w:r w:rsidRPr="00484C3A">
              <w:rPr>
                <w:rFonts w:ascii="Arial" w:hAnsi="Arial" w:cs="Arial"/>
                <w:sz w:val="20"/>
                <w:szCs w:val="20"/>
                <w:lang w:val="el-GR"/>
              </w:rPr>
              <w:t xml:space="preserve"> 10 </w:t>
            </w:r>
            <w:r w:rsidRPr="00484C3A">
              <w:rPr>
                <w:rFonts w:ascii="Arial" w:hAnsi="Arial" w:cs="Arial"/>
                <w:sz w:val="20"/>
                <w:szCs w:val="20"/>
                <w:lang w:val="en-US"/>
              </w:rPr>
              <w:t>mirroring</w:t>
            </w:r>
            <w:r w:rsidRPr="00484C3A">
              <w:rPr>
                <w:rFonts w:ascii="Arial" w:hAnsi="Arial" w:cs="Arial"/>
                <w:sz w:val="20"/>
                <w:szCs w:val="20"/>
                <w:lang w:val="el-GR"/>
              </w:rPr>
              <w:t xml:space="preserve"> πλήρως υποστηριζόμενη από τον </w:t>
            </w:r>
            <w:r w:rsidRPr="00484C3A">
              <w:rPr>
                <w:rFonts w:ascii="Arial" w:hAnsi="Arial" w:cs="Arial"/>
                <w:sz w:val="20"/>
                <w:szCs w:val="20"/>
                <w:lang w:val="en-US"/>
              </w:rPr>
              <w:t>server</w:t>
            </w:r>
            <w:r w:rsidRPr="00484C3A">
              <w:rPr>
                <w:rFonts w:ascii="Arial" w:hAnsi="Arial" w:cs="Arial"/>
                <w:sz w:val="20"/>
                <w:szCs w:val="20"/>
                <w:lang w:val="el-GR"/>
              </w:rPr>
              <w:t>.</w:t>
            </w:r>
          </w:p>
        </w:tc>
        <w:tc>
          <w:tcPr>
            <w:tcW w:w="1418" w:type="dxa"/>
            <w:shd w:val="clear" w:color="auto" w:fill="auto"/>
            <w:vAlign w:val="center"/>
          </w:tcPr>
          <w:p w14:paraId="5AA6A046"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455F7AA4"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7AF0BDEA" w14:textId="77777777" w:rsidR="004B3FAF" w:rsidRPr="00484C3A" w:rsidRDefault="004B3FAF" w:rsidP="00FD7D5D">
            <w:pPr>
              <w:snapToGrid w:val="0"/>
              <w:spacing w:before="120"/>
              <w:jc w:val="center"/>
              <w:rPr>
                <w:rFonts w:ascii="Arial" w:hAnsi="Arial" w:cs="Arial"/>
                <w:sz w:val="20"/>
                <w:szCs w:val="20"/>
              </w:rPr>
            </w:pPr>
          </w:p>
        </w:tc>
      </w:tr>
      <w:tr w:rsidR="002F093E" w:rsidRPr="00484C3A" w14:paraId="3F70D88F" w14:textId="77777777" w:rsidTr="007C73C4">
        <w:tc>
          <w:tcPr>
            <w:tcW w:w="567" w:type="dxa"/>
            <w:shd w:val="clear" w:color="auto" w:fill="auto"/>
            <w:vAlign w:val="center"/>
          </w:tcPr>
          <w:p w14:paraId="64819138" w14:textId="77777777" w:rsidR="002F093E" w:rsidRPr="00484C3A" w:rsidRDefault="002F093E" w:rsidP="002F093E">
            <w:pPr>
              <w:snapToGrid w:val="0"/>
              <w:spacing w:before="120"/>
              <w:jc w:val="center"/>
              <w:rPr>
                <w:rFonts w:ascii="Arial" w:hAnsi="Arial" w:cs="Arial"/>
                <w:sz w:val="20"/>
                <w:szCs w:val="20"/>
              </w:rPr>
            </w:pPr>
            <w:r w:rsidRPr="00484C3A">
              <w:rPr>
                <w:rFonts w:ascii="Arial" w:hAnsi="Arial" w:cs="Arial"/>
                <w:sz w:val="20"/>
                <w:szCs w:val="20"/>
              </w:rPr>
              <w:t>1</w:t>
            </w:r>
            <w:r>
              <w:rPr>
                <w:rFonts w:ascii="Arial" w:hAnsi="Arial" w:cs="Arial"/>
                <w:sz w:val="20"/>
                <w:szCs w:val="20"/>
                <w:lang w:val="el-GR"/>
              </w:rPr>
              <w:t>4</w:t>
            </w:r>
          </w:p>
        </w:tc>
        <w:tc>
          <w:tcPr>
            <w:tcW w:w="3544" w:type="dxa"/>
            <w:shd w:val="clear" w:color="auto" w:fill="auto"/>
            <w:vAlign w:val="center"/>
          </w:tcPr>
          <w:p w14:paraId="59AD0C60" w14:textId="77777777" w:rsidR="002F093E" w:rsidRPr="00484C3A" w:rsidRDefault="002F093E" w:rsidP="002F093E">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1</w:t>
            </w:r>
            <w:r w:rsidRPr="00484C3A">
              <w:rPr>
                <w:rFonts w:ascii="Arial" w:hAnsi="Arial" w:cs="Arial"/>
                <w:sz w:val="20"/>
                <w:szCs w:val="20"/>
                <w:lang w:val="en-US"/>
              </w:rPr>
              <w:t>Gb</w:t>
            </w:r>
            <w:r w:rsidRPr="00484C3A">
              <w:rPr>
                <w:rFonts w:ascii="Arial" w:hAnsi="Arial" w:cs="Arial"/>
                <w:sz w:val="20"/>
                <w:szCs w:val="20"/>
                <w:lang w:val="el-GR"/>
              </w:rPr>
              <w:t xml:space="preserve"> (</w:t>
            </w:r>
            <w:r w:rsidRPr="00484C3A">
              <w:rPr>
                <w:rFonts w:ascii="Arial" w:hAnsi="Arial" w:cs="Arial"/>
                <w:sz w:val="20"/>
                <w:szCs w:val="20"/>
                <w:lang w:val="en-US"/>
              </w:rPr>
              <w:t>Ethernet</w:t>
            </w:r>
            <w:r w:rsidRPr="00484C3A">
              <w:rPr>
                <w:rFonts w:ascii="Arial" w:hAnsi="Arial" w:cs="Arial"/>
                <w:sz w:val="20"/>
                <w:szCs w:val="20"/>
                <w:lang w:val="el-GR"/>
              </w:rPr>
              <w:t xml:space="preserve"> </w:t>
            </w:r>
            <w:r w:rsidRPr="00484C3A">
              <w:rPr>
                <w:rFonts w:ascii="Arial" w:hAnsi="Arial" w:cs="Arial"/>
                <w:sz w:val="20"/>
                <w:szCs w:val="20"/>
                <w:lang w:val="en-US"/>
              </w:rPr>
              <w:t>ports</w:t>
            </w:r>
            <w:r w:rsidRPr="00484C3A">
              <w:rPr>
                <w:rFonts w:ascii="Arial" w:hAnsi="Arial" w:cs="Arial"/>
                <w:sz w:val="20"/>
                <w:szCs w:val="20"/>
                <w:lang w:val="el-GR"/>
              </w:rPr>
              <w:t>)</w:t>
            </w:r>
          </w:p>
        </w:tc>
        <w:tc>
          <w:tcPr>
            <w:tcW w:w="1418" w:type="dxa"/>
            <w:shd w:val="clear" w:color="auto" w:fill="auto"/>
            <w:vAlign w:val="center"/>
          </w:tcPr>
          <w:p w14:paraId="5EC0ADEB" w14:textId="77777777" w:rsidR="002F093E" w:rsidRPr="00484C3A" w:rsidRDefault="002F093E" w:rsidP="002F093E">
            <w:pPr>
              <w:snapToGrid w:val="0"/>
              <w:spacing w:before="120"/>
              <w:jc w:val="center"/>
              <w:rPr>
                <w:rFonts w:ascii="Arial" w:hAnsi="Arial" w:cs="Arial"/>
                <w:sz w:val="20"/>
                <w:szCs w:val="20"/>
              </w:rPr>
            </w:pPr>
            <w:r w:rsidRPr="00484C3A">
              <w:rPr>
                <w:rFonts w:ascii="Arial" w:hAnsi="Arial" w:cs="Arial"/>
                <w:sz w:val="20"/>
                <w:szCs w:val="20"/>
                <w:lang w:val="en-US"/>
              </w:rPr>
              <w:t>&gt;=4</w:t>
            </w:r>
          </w:p>
        </w:tc>
        <w:tc>
          <w:tcPr>
            <w:tcW w:w="1417" w:type="dxa"/>
            <w:shd w:val="clear" w:color="auto" w:fill="auto"/>
            <w:vAlign w:val="center"/>
          </w:tcPr>
          <w:p w14:paraId="20DCF18E" w14:textId="77777777" w:rsidR="002F093E" w:rsidRPr="00484C3A" w:rsidRDefault="002F093E" w:rsidP="002F093E">
            <w:pPr>
              <w:snapToGrid w:val="0"/>
              <w:spacing w:before="120"/>
              <w:jc w:val="center"/>
              <w:rPr>
                <w:rFonts w:ascii="Arial" w:hAnsi="Arial" w:cs="Arial"/>
                <w:sz w:val="20"/>
                <w:szCs w:val="20"/>
              </w:rPr>
            </w:pPr>
          </w:p>
        </w:tc>
        <w:tc>
          <w:tcPr>
            <w:tcW w:w="1559" w:type="dxa"/>
            <w:shd w:val="clear" w:color="auto" w:fill="auto"/>
            <w:vAlign w:val="center"/>
          </w:tcPr>
          <w:p w14:paraId="572B9E9D" w14:textId="77777777" w:rsidR="002F093E" w:rsidRPr="00484C3A" w:rsidRDefault="002F093E" w:rsidP="002F093E">
            <w:pPr>
              <w:snapToGrid w:val="0"/>
              <w:spacing w:before="120"/>
              <w:jc w:val="center"/>
              <w:rPr>
                <w:rFonts w:ascii="Arial" w:hAnsi="Arial" w:cs="Arial"/>
                <w:sz w:val="20"/>
                <w:szCs w:val="20"/>
              </w:rPr>
            </w:pPr>
          </w:p>
        </w:tc>
      </w:tr>
      <w:tr w:rsidR="002F093E" w:rsidRPr="00484C3A" w14:paraId="48ED9892" w14:textId="77777777" w:rsidTr="007C73C4">
        <w:tc>
          <w:tcPr>
            <w:tcW w:w="567" w:type="dxa"/>
            <w:shd w:val="clear" w:color="auto" w:fill="auto"/>
            <w:vAlign w:val="center"/>
          </w:tcPr>
          <w:p w14:paraId="6730B286" w14:textId="77777777" w:rsidR="002F093E" w:rsidRPr="00484C3A" w:rsidRDefault="002F093E" w:rsidP="002F093E">
            <w:pPr>
              <w:snapToGrid w:val="0"/>
              <w:spacing w:before="120"/>
              <w:jc w:val="center"/>
              <w:rPr>
                <w:rFonts w:ascii="Arial" w:hAnsi="Arial" w:cs="Arial"/>
                <w:sz w:val="20"/>
                <w:szCs w:val="20"/>
                <w:lang w:val="en-US"/>
              </w:rPr>
            </w:pPr>
            <w:r w:rsidRPr="00484C3A">
              <w:rPr>
                <w:rFonts w:ascii="Arial" w:hAnsi="Arial" w:cs="Arial"/>
                <w:sz w:val="20"/>
                <w:szCs w:val="20"/>
                <w:lang w:val="en-US"/>
              </w:rPr>
              <w:t>1</w:t>
            </w:r>
            <w:r>
              <w:rPr>
                <w:rFonts w:ascii="Arial" w:hAnsi="Arial" w:cs="Arial"/>
                <w:sz w:val="20"/>
                <w:szCs w:val="20"/>
                <w:lang w:val="el-GR"/>
              </w:rPr>
              <w:t>5</w:t>
            </w:r>
          </w:p>
        </w:tc>
        <w:tc>
          <w:tcPr>
            <w:tcW w:w="3544" w:type="dxa"/>
            <w:shd w:val="clear" w:color="auto" w:fill="auto"/>
            <w:vAlign w:val="center"/>
          </w:tcPr>
          <w:p w14:paraId="523DB0F2" w14:textId="77777777" w:rsidR="002F093E" w:rsidRPr="003A338F" w:rsidRDefault="002F093E" w:rsidP="002F093E">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w:t>
            </w:r>
            <w:r w:rsidRPr="00823CB0">
              <w:rPr>
                <w:rFonts w:ascii="Arial" w:hAnsi="Arial" w:cs="Arial"/>
                <w:sz w:val="20"/>
                <w:szCs w:val="20"/>
                <w:lang w:val="el-GR"/>
              </w:rPr>
              <w:t>1</w:t>
            </w:r>
            <w:r>
              <w:rPr>
                <w:rFonts w:ascii="Arial" w:hAnsi="Arial" w:cs="Arial"/>
                <w:sz w:val="20"/>
                <w:szCs w:val="20"/>
                <w:lang w:val="el-GR"/>
              </w:rPr>
              <w:t>0</w:t>
            </w:r>
            <w:r w:rsidRPr="00484C3A">
              <w:rPr>
                <w:rFonts w:ascii="Arial" w:hAnsi="Arial" w:cs="Arial"/>
                <w:sz w:val="20"/>
                <w:szCs w:val="20"/>
                <w:lang w:val="en-US"/>
              </w:rPr>
              <w:t>Gb</w:t>
            </w:r>
            <w:r w:rsidRPr="00823CB0">
              <w:rPr>
                <w:rFonts w:ascii="Arial" w:hAnsi="Arial" w:cs="Arial"/>
                <w:sz w:val="20"/>
                <w:szCs w:val="20"/>
                <w:lang w:val="el-GR"/>
              </w:rPr>
              <w:t xml:space="preserve"> (</w:t>
            </w:r>
            <w:r w:rsidRPr="00484C3A">
              <w:rPr>
                <w:rFonts w:ascii="Arial" w:hAnsi="Arial" w:cs="Arial"/>
                <w:sz w:val="20"/>
                <w:szCs w:val="20"/>
                <w:lang w:val="en-US"/>
              </w:rPr>
              <w:t>Ethernet</w:t>
            </w:r>
            <w:r w:rsidRPr="00823CB0">
              <w:rPr>
                <w:rFonts w:ascii="Arial" w:hAnsi="Arial" w:cs="Arial"/>
                <w:sz w:val="20"/>
                <w:szCs w:val="20"/>
                <w:lang w:val="el-GR"/>
              </w:rPr>
              <w:t xml:space="preserve"> </w:t>
            </w:r>
            <w:r w:rsidRPr="00484C3A">
              <w:rPr>
                <w:rFonts w:ascii="Arial" w:hAnsi="Arial" w:cs="Arial"/>
                <w:sz w:val="20"/>
                <w:szCs w:val="20"/>
                <w:lang w:val="en-US"/>
              </w:rPr>
              <w:t>ports</w:t>
            </w:r>
            <w:r w:rsidRPr="00823CB0">
              <w:rPr>
                <w:rFonts w:ascii="Arial" w:hAnsi="Arial" w:cs="Arial"/>
                <w:sz w:val="20"/>
                <w:szCs w:val="20"/>
                <w:lang w:val="el-GR"/>
              </w:rPr>
              <w:t xml:space="preserve">) </w:t>
            </w:r>
          </w:p>
        </w:tc>
        <w:tc>
          <w:tcPr>
            <w:tcW w:w="1418" w:type="dxa"/>
            <w:shd w:val="clear" w:color="auto" w:fill="auto"/>
            <w:vAlign w:val="center"/>
          </w:tcPr>
          <w:p w14:paraId="23BA0DD4" w14:textId="77777777" w:rsidR="002F093E" w:rsidRPr="00484C3A" w:rsidRDefault="002F093E" w:rsidP="002F093E">
            <w:pPr>
              <w:snapToGrid w:val="0"/>
              <w:spacing w:before="120"/>
              <w:jc w:val="center"/>
              <w:rPr>
                <w:rFonts w:ascii="Arial" w:hAnsi="Arial" w:cs="Arial"/>
                <w:sz w:val="20"/>
                <w:szCs w:val="20"/>
              </w:rPr>
            </w:pPr>
            <w:r w:rsidRPr="00484C3A">
              <w:rPr>
                <w:rFonts w:ascii="Arial" w:hAnsi="Arial" w:cs="Arial"/>
                <w:sz w:val="20"/>
              </w:rPr>
              <w:t>&gt;=2</w:t>
            </w:r>
          </w:p>
        </w:tc>
        <w:tc>
          <w:tcPr>
            <w:tcW w:w="1417" w:type="dxa"/>
            <w:shd w:val="clear" w:color="auto" w:fill="auto"/>
            <w:vAlign w:val="center"/>
          </w:tcPr>
          <w:p w14:paraId="33B156A8" w14:textId="77777777" w:rsidR="002F093E" w:rsidRPr="00484C3A" w:rsidRDefault="002F093E" w:rsidP="002F093E">
            <w:pPr>
              <w:snapToGrid w:val="0"/>
              <w:spacing w:before="120"/>
              <w:jc w:val="center"/>
              <w:rPr>
                <w:rFonts w:ascii="Arial" w:hAnsi="Arial" w:cs="Arial"/>
                <w:sz w:val="20"/>
                <w:szCs w:val="20"/>
              </w:rPr>
            </w:pPr>
          </w:p>
        </w:tc>
        <w:tc>
          <w:tcPr>
            <w:tcW w:w="1559" w:type="dxa"/>
            <w:shd w:val="clear" w:color="auto" w:fill="auto"/>
            <w:vAlign w:val="center"/>
          </w:tcPr>
          <w:p w14:paraId="3556404D" w14:textId="77777777" w:rsidR="002F093E" w:rsidRPr="00484C3A" w:rsidRDefault="002F093E" w:rsidP="002F093E">
            <w:pPr>
              <w:snapToGrid w:val="0"/>
              <w:spacing w:before="120"/>
              <w:jc w:val="center"/>
              <w:rPr>
                <w:rFonts w:ascii="Arial" w:hAnsi="Arial" w:cs="Arial"/>
                <w:sz w:val="20"/>
                <w:szCs w:val="20"/>
              </w:rPr>
            </w:pPr>
          </w:p>
        </w:tc>
      </w:tr>
      <w:tr w:rsidR="002F093E" w:rsidRPr="00484C3A" w14:paraId="1D087064" w14:textId="77777777" w:rsidTr="007C73C4">
        <w:tc>
          <w:tcPr>
            <w:tcW w:w="567" w:type="dxa"/>
            <w:shd w:val="clear" w:color="auto" w:fill="auto"/>
            <w:vAlign w:val="center"/>
          </w:tcPr>
          <w:p w14:paraId="5E0307A2" w14:textId="77777777" w:rsidR="002F093E" w:rsidRPr="00484C3A" w:rsidRDefault="002F093E" w:rsidP="002F093E">
            <w:pPr>
              <w:snapToGrid w:val="0"/>
              <w:spacing w:before="120"/>
              <w:jc w:val="center"/>
              <w:rPr>
                <w:rFonts w:ascii="Arial" w:hAnsi="Arial" w:cs="Arial"/>
                <w:sz w:val="20"/>
                <w:szCs w:val="20"/>
                <w:lang w:val="en-US"/>
              </w:rPr>
            </w:pPr>
            <w:r w:rsidRPr="00484C3A">
              <w:rPr>
                <w:rFonts w:ascii="Arial" w:hAnsi="Arial" w:cs="Arial"/>
                <w:sz w:val="20"/>
                <w:szCs w:val="20"/>
              </w:rPr>
              <w:t>1</w:t>
            </w:r>
            <w:r>
              <w:rPr>
                <w:rFonts w:ascii="Arial" w:hAnsi="Arial" w:cs="Arial"/>
                <w:sz w:val="20"/>
                <w:szCs w:val="20"/>
                <w:lang w:val="el-GR"/>
              </w:rPr>
              <w:t>6</w:t>
            </w:r>
          </w:p>
        </w:tc>
        <w:tc>
          <w:tcPr>
            <w:tcW w:w="3544" w:type="dxa"/>
            <w:shd w:val="clear" w:color="auto" w:fill="auto"/>
            <w:vAlign w:val="center"/>
          </w:tcPr>
          <w:p w14:paraId="3548AF96" w14:textId="77777777" w:rsidR="002F093E" w:rsidRPr="00484C3A" w:rsidRDefault="002F093E" w:rsidP="002F093E">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10</w:t>
            </w:r>
            <w:r w:rsidRPr="00484C3A">
              <w:rPr>
                <w:rFonts w:ascii="Arial" w:hAnsi="Arial" w:cs="Arial"/>
                <w:sz w:val="20"/>
                <w:szCs w:val="20"/>
                <w:lang w:val="en-US"/>
              </w:rPr>
              <w:t>Gb</w:t>
            </w:r>
            <w:r w:rsidRPr="00484C3A">
              <w:rPr>
                <w:rFonts w:ascii="Arial" w:hAnsi="Arial" w:cs="Arial"/>
                <w:sz w:val="20"/>
                <w:szCs w:val="20"/>
                <w:lang w:val="el-GR"/>
              </w:rPr>
              <w:t xml:space="preserve"> </w:t>
            </w:r>
            <w:r w:rsidRPr="00823CB0">
              <w:rPr>
                <w:rFonts w:ascii="Arial" w:hAnsi="Arial" w:cs="Arial"/>
                <w:sz w:val="20"/>
                <w:szCs w:val="20"/>
                <w:lang w:val="el-GR"/>
              </w:rPr>
              <w:t>(</w:t>
            </w:r>
            <w:r w:rsidRPr="00484C3A">
              <w:rPr>
                <w:rFonts w:ascii="Arial" w:hAnsi="Arial" w:cs="Arial"/>
                <w:sz w:val="20"/>
                <w:szCs w:val="20"/>
                <w:lang w:val="en-US"/>
              </w:rPr>
              <w:t>Ethernet</w:t>
            </w:r>
            <w:r w:rsidRPr="00823CB0">
              <w:rPr>
                <w:rFonts w:ascii="Arial" w:hAnsi="Arial" w:cs="Arial"/>
                <w:sz w:val="20"/>
                <w:szCs w:val="20"/>
                <w:lang w:val="el-GR"/>
              </w:rPr>
              <w:t xml:space="preserve"> </w:t>
            </w:r>
            <w:r w:rsidRPr="00484C3A">
              <w:rPr>
                <w:rFonts w:ascii="Arial" w:hAnsi="Arial" w:cs="Arial"/>
                <w:sz w:val="20"/>
                <w:szCs w:val="20"/>
                <w:lang w:val="en-US"/>
              </w:rPr>
              <w:t>ports</w:t>
            </w:r>
            <w:r w:rsidRPr="00823CB0">
              <w:rPr>
                <w:rFonts w:ascii="Arial" w:hAnsi="Arial" w:cs="Arial"/>
                <w:sz w:val="20"/>
                <w:szCs w:val="20"/>
                <w:lang w:val="el-GR"/>
              </w:rPr>
              <w:t xml:space="preserve">) </w:t>
            </w:r>
            <w:r w:rsidRPr="00484C3A">
              <w:rPr>
                <w:rFonts w:ascii="Arial" w:hAnsi="Arial" w:cs="Arial"/>
                <w:sz w:val="20"/>
                <w:szCs w:val="20"/>
                <w:lang w:val="el-GR"/>
              </w:rPr>
              <w:t>ανεξά</w:t>
            </w:r>
            <w:r>
              <w:rPr>
                <w:rFonts w:ascii="Arial" w:hAnsi="Arial" w:cs="Arial"/>
                <w:sz w:val="20"/>
                <w:szCs w:val="20"/>
                <w:lang w:val="el-GR"/>
              </w:rPr>
              <w:t>ρτητες για δίκτυο αρχειοθέτησης.</w:t>
            </w:r>
          </w:p>
        </w:tc>
        <w:tc>
          <w:tcPr>
            <w:tcW w:w="1418" w:type="dxa"/>
            <w:shd w:val="clear" w:color="auto" w:fill="auto"/>
            <w:vAlign w:val="center"/>
          </w:tcPr>
          <w:p w14:paraId="4084F03F" w14:textId="77777777" w:rsidR="002F093E" w:rsidRPr="00484C3A" w:rsidRDefault="002F093E" w:rsidP="002F093E">
            <w:pPr>
              <w:snapToGrid w:val="0"/>
              <w:spacing w:before="120"/>
              <w:jc w:val="center"/>
              <w:rPr>
                <w:rFonts w:ascii="Arial" w:hAnsi="Arial" w:cs="Arial"/>
                <w:sz w:val="20"/>
              </w:rPr>
            </w:pPr>
            <w:r w:rsidRPr="00484C3A">
              <w:rPr>
                <w:rFonts w:ascii="Arial" w:hAnsi="Arial" w:cs="Arial"/>
                <w:sz w:val="20"/>
              </w:rPr>
              <w:t>&gt;=2</w:t>
            </w:r>
          </w:p>
        </w:tc>
        <w:tc>
          <w:tcPr>
            <w:tcW w:w="1417" w:type="dxa"/>
            <w:shd w:val="clear" w:color="auto" w:fill="auto"/>
            <w:vAlign w:val="center"/>
          </w:tcPr>
          <w:p w14:paraId="47018A29" w14:textId="77777777" w:rsidR="002F093E" w:rsidRPr="00484C3A" w:rsidRDefault="002F093E" w:rsidP="002F093E">
            <w:pPr>
              <w:snapToGrid w:val="0"/>
              <w:spacing w:before="120"/>
              <w:jc w:val="center"/>
              <w:rPr>
                <w:rFonts w:ascii="Arial" w:hAnsi="Arial" w:cs="Arial"/>
                <w:sz w:val="20"/>
                <w:szCs w:val="20"/>
              </w:rPr>
            </w:pPr>
          </w:p>
        </w:tc>
        <w:tc>
          <w:tcPr>
            <w:tcW w:w="1559" w:type="dxa"/>
            <w:shd w:val="clear" w:color="auto" w:fill="auto"/>
            <w:vAlign w:val="center"/>
          </w:tcPr>
          <w:p w14:paraId="211E289A" w14:textId="77777777" w:rsidR="002F093E" w:rsidRPr="00484C3A" w:rsidRDefault="002F093E" w:rsidP="002F093E">
            <w:pPr>
              <w:snapToGrid w:val="0"/>
              <w:spacing w:before="120"/>
              <w:jc w:val="center"/>
              <w:rPr>
                <w:rFonts w:ascii="Arial" w:hAnsi="Arial" w:cs="Arial"/>
                <w:sz w:val="20"/>
                <w:szCs w:val="20"/>
              </w:rPr>
            </w:pPr>
          </w:p>
        </w:tc>
      </w:tr>
      <w:tr w:rsidR="004B3FAF" w:rsidRPr="00484C3A" w14:paraId="20F0CDC1" w14:textId="77777777" w:rsidTr="007C73C4">
        <w:tc>
          <w:tcPr>
            <w:tcW w:w="567" w:type="dxa"/>
            <w:shd w:val="clear" w:color="auto" w:fill="auto"/>
            <w:vAlign w:val="center"/>
          </w:tcPr>
          <w:p w14:paraId="67CC7B00"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1</w:t>
            </w:r>
            <w:r w:rsidR="00A25169">
              <w:rPr>
                <w:rFonts w:ascii="Arial" w:hAnsi="Arial" w:cs="Arial"/>
                <w:sz w:val="20"/>
                <w:szCs w:val="20"/>
                <w:lang w:val="el-GR"/>
              </w:rPr>
              <w:t>7</w:t>
            </w:r>
          </w:p>
        </w:tc>
        <w:tc>
          <w:tcPr>
            <w:tcW w:w="3544" w:type="dxa"/>
            <w:shd w:val="clear" w:color="auto" w:fill="auto"/>
            <w:vAlign w:val="center"/>
          </w:tcPr>
          <w:p w14:paraId="2A97A490"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Η αρχιτεκτονική των </w:t>
            </w:r>
            <w:r w:rsidRPr="00484C3A">
              <w:rPr>
                <w:rFonts w:ascii="Arial" w:hAnsi="Arial" w:cs="Arial"/>
                <w:sz w:val="20"/>
                <w:szCs w:val="20"/>
                <w:lang w:val="en-US"/>
              </w:rPr>
              <w:t>CPU</w:t>
            </w:r>
            <w:r w:rsidRPr="00484C3A">
              <w:rPr>
                <w:rFonts w:ascii="Arial" w:hAnsi="Arial" w:cs="Arial"/>
                <w:sz w:val="20"/>
                <w:szCs w:val="20"/>
                <w:lang w:val="el-GR"/>
              </w:rPr>
              <w:t xml:space="preserve"> να υποστηρίζει και να βελτιώνει την απόδοση για εικονικές μηχανές (</w:t>
            </w:r>
            <w:r w:rsidRPr="00484C3A">
              <w:rPr>
                <w:rFonts w:ascii="Arial" w:hAnsi="Arial" w:cs="Arial"/>
                <w:sz w:val="20"/>
                <w:szCs w:val="20"/>
                <w:lang w:val="en-US"/>
              </w:rPr>
              <w:t>Virtual</w:t>
            </w:r>
            <w:r w:rsidRPr="00484C3A">
              <w:rPr>
                <w:rFonts w:ascii="Arial" w:hAnsi="Arial" w:cs="Arial"/>
                <w:sz w:val="20"/>
                <w:szCs w:val="20"/>
                <w:lang w:val="el-GR"/>
              </w:rPr>
              <w:t xml:space="preserve"> </w:t>
            </w:r>
            <w:r w:rsidRPr="00484C3A">
              <w:rPr>
                <w:rFonts w:ascii="Arial" w:hAnsi="Arial" w:cs="Arial"/>
                <w:sz w:val="20"/>
                <w:szCs w:val="20"/>
                <w:lang w:val="en-US"/>
              </w:rPr>
              <w:t>Machines</w:t>
            </w:r>
            <w:r w:rsidRPr="00484C3A">
              <w:rPr>
                <w:rFonts w:ascii="Arial" w:hAnsi="Arial" w:cs="Arial"/>
                <w:sz w:val="20"/>
                <w:szCs w:val="20"/>
                <w:lang w:val="el-GR"/>
              </w:rPr>
              <w:t>)</w:t>
            </w:r>
          </w:p>
        </w:tc>
        <w:tc>
          <w:tcPr>
            <w:tcW w:w="1418" w:type="dxa"/>
            <w:shd w:val="clear" w:color="auto" w:fill="auto"/>
            <w:vAlign w:val="center"/>
          </w:tcPr>
          <w:p w14:paraId="169101EE"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5403C43A"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2F8BCAD3"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490042A" w14:textId="77777777" w:rsidTr="007C73C4">
        <w:tc>
          <w:tcPr>
            <w:tcW w:w="567" w:type="dxa"/>
            <w:shd w:val="clear" w:color="auto" w:fill="auto"/>
            <w:vAlign w:val="center"/>
          </w:tcPr>
          <w:p w14:paraId="51123B6E"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1</w:t>
            </w:r>
            <w:r w:rsidR="00A25169">
              <w:rPr>
                <w:rFonts w:ascii="Arial" w:hAnsi="Arial" w:cs="Arial"/>
                <w:sz w:val="20"/>
                <w:szCs w:val="20"/>
                <w:lang w:val="el-GR"/>
              </w:rPr>
              <w:t>8</w:t>
            </w:r>
          </w:p>
        </w:tc>
        <w:tc>
          <w:tcPr>
            <w:tcW w:w="3544" w:type="dxa"/>
            <w:shd w:val="clear" w:color="auto" w:fill="auto"/>
            <w:vAlign w:val="center"/>
          </w:tcPr>
          <w:p w14:paraId="437ECE64"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Οι προσφερόμενοι εξυπηρετητές (</w:t>
            </w:r>
            <w:r w:rsidRPr="00484C3A">
              <w:rPr>
                <w:rFonts w:ascii="Arial" w:hAnsi="Arial" w:cs="Arial"/>
                <w:sz w:val="20"/>
                <w:szCs w:val="20"/>
                <w:lang w:val="en-US"/>
              </w:rPr>
              <w:t>servers</w:t>
            </w:r>
            <w:r w:rsidRPr="00484C3A">
              <w:rPr>
                <w:rFonts w:ascii="Arial" w:hAnsi="Arial" w:cs="Arial"/>
                <w:sz w:val="20"/>
                <w:szCs w:val="20"/>
                <w:lang w:val="el-GR"/>
              </w:rPr>
              <w:t>) θα πρέπει να συνδέονται με την Συστοιχία Κοινόχρηστων Δίσκων Αρχειοθέτησης (Β1.7.7).</w:t>
            </w:r>
          </w:p>
        </w:tc>
        <w:tc>
          <w:tcPr>
            <w:tcW w:w="1418" w:type="dxa"/>
            <w:shd w:val="clear" w:color="auto" w:fill="auto"/>
            <w:vAlign w:val="center"/>
          </w:tcPr>
          <w:p w14:paraId="72C0AD97"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64D05CD5"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288655A3"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182B3185" w14:textId="77777777" w:rsidTr="007C73C4">
        <w:tc>
          <w:tcPr>
            <w:tcW w:w="567" w:type="dxa"/>
            <w:shd w:val="clear" w:color="auto" w:fill="auto"/>
            <w:vAlign w:val="center"/>
          </w:tcPr>
          <w:p w14:paraId="63FC90B4" w14:textId="77777777" w:rsidR="004B3FAF" w:rsidRPr="00484C3A" w:rsidRDefault="00A25169" w:rsidP="00FD7D5D">
            <w:pPr>
              <w:snapToGrid w:val="0"/>
              <w:spacing w:before="120"/>
              <w:jc w:val="center"/>
              <w:rPr>
                <w:rFonts w:ascii="Arial" w:hAnsi="Arial" w:cs="Arial"/>
                <w:sz w:val="20"/>
                <w:szCs w:val="20"/>
                <w:lang w:val="en-US"/>
              </w:rPr>
            </w:pPr>
            <w:r>
              <w:rPr>
                <w:rFonts w:ascii="Arial" w:hAnsi="Arial" w:cs="Arial"/>
                <w:sz w:val="20"/>
                <w:szCs w:val="20"/>
                <w:lang w:val="el-GR"/>
              </w:rPr>
              <w:t>19</w:t>
            </w:r>
          </w:p>
        </w:tc>
        <w:tc>
          <w:tcPr>
            <w:tcW w:w="3544" w:type="dxa"/>
            <w:shd w:val="clear" w:color="auto" w:fill="auto"/>
            <w:vAlign w:val="center"/>
          </w:tcPr>
          <w:p w14:paraId="6B48343C" w14:textId="77777777" w:rsidR="004B3FAF" w:rsidRPr="00484C3A" w:rsidRDefault="004B3FAF" w:rsidP="00D45EEC">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Οι προσφερόμενοι </w:t>
            </w:r>
            <w:r w:rsidR="00D45EEC">
              <w:rPr>
                <w:rFonts w:ascii="Arial" w:hAnsi="Arial" w:cs="Arial"/>
                <w:sz w:val="20"/>
                <w:szCs w:val="20"/>
                <w:lang w:val="el-GR"/>
              </w:rPr>
              <w:t xml:space="preserve">φυσικοί </w:t>
            </w:r>
            <w:r w:rsidRPr="00484C3A">
              <w:rPr>
                <w:rFonts w:ascii="Arial" w:hAnsi="Arial" w:cs="Arial"/>
                <w:sz w:val="20"/>
                <w:szCs w:val="20"/>
                <w:lang w:val="el-GR"/>
              </w:rPr>
              <w:t xml:space="preserve">εξυπηρετητές θα πρέπει να </w:t>
            </w:r>
            <w:r w:rsidR="00D45EEC">
              <w:rPr>
                <w:rFonts w:ascii="Arial" w:hAnsi="Arial" w:cs="Arial"/>
                <w:sz w:val="20"/>
                <w:szCs w:val="20"/>
                <w:lang w:val="el-GR"/>
              </w:rPr>
              <w:t>διαθέτουν τον απαιτούμενο μηχανισμό για δημιουργία και λειτουργία</w:t>
            </w:r>
            <w:r w:rsidR="00094967" w:rsidRPr="003A338F">
              <w:rPr>
                <w:rFonts w:ascii="Arial" w:hAnsi="Arial" w:cs="Arial"/>
                <w:sz w:val="20"/>
                <w:szCs w:val="20"/>
                <w:lang w:val="el-GR"/>
              </w:rPr>
              <w:t xml:space="preserve"> εικονικ</w:t>
            </w:r>
            <w:r w:rsidR="00D45EEC">
              <w:rPr>
                <w:rFonts w:ascii="Arial" w:hAnsi="Arial" w:cs="Arial"/>
                <w:sz w:val="20"/>
                <w:szCs w:val="20"/>
                <w:lang w:val="el-GR"/>
              </w:rPr>
              <w:t>ών</w:t>
            </w:r>
            <w:r w:rsidR="00094967" w:rsidRPr="003A338F">
              <w:rPr>
                <w:rFonts w:ascii="Arial" w:hAnsi="Arial" w:cs="Arial"/>
                <w:sz w:val="20"/>
                <w:szCs w:val="20"/>
                <w:lang w:val="el-GR"/>
              </w:rPr>
              <w:t xml:space="preserve"> μηχαν</w:t>
            </w:r>
            <w:r w:rsidR="00D45EEC">
              <w:rPr>
                <w:rFonts w:ascii="Arial" w:hAnsi="Arial" w:cs="Arial"/>
                <w:sz w:val="20"/>
                <w:szCs w:val="20"/>
                <w:lang w:val="el-GR"/>
              </w:rPr>
              <w:t>ών</w:t>
            </w:r>
            <w:r w:rsidR="00094967" w:rsidRPr="003A338F">
              <w:rPr>
                <w:rFonts w:ascii="Arial" w:hAnsi="Arial" w:cs="Arial"/>
                <w:sz w:val="20"/>
                <w:szCs w:val="20"/>
                <w:lang w:val="el-GR"/>
              </w:rPr>
              <w:t xml:space="preserve"> (</w:t>
            </w:r>
            <w:proofErr w:type="spellStart"/>
            <w:r w:rsidR="00094967" w:rsidRPr="003A338F">
              <w:rPr>
                <w:rFonts w:ascii="Arial" w:hAnsi="Arial" w:cs="Arial"/>
                <w:sz w:val="20"/>
                <w:szCs w:val="20"/>
                <w:lang w:val="el-GR"/>
              </w:rPr>
              <w:t>Virtual</w:t>
            </w:r>
            <w:proofErr w:type="spellEnd"/>
            <w:r w:rsidR="00094967" w:rsidRPr="003A338F">
              <w:rPr>
                <w:rFonts w:ascii="Arial" w:hAnsi="Arial" w:cs="Arial"/>
                <w:sz w:val="20"/>
                <w:szCs w:val="20"/>
                <w:lang w:val="el-GR"/>
              </w:rPr>
              <w:t xml:space="preserve"> </w:t>
            </w:r>
            <w:proofErr w:type="spellStart"/>
            <w:r w:rsidR="00094967" w:rsidRPr="003A338F">
              <w:rPr>
                <w:rFonts w:ascii="Arial" w:hAnsi="Arial" w:cs="Arial"/>
                <w:sz w:val="20"/>
                <w:szCs w:val="20"/>
                <w:lang w:val="el-GR"/>
              </w:rPr>
              <w:t>Machines</w:t>
            </w:r>
            <w:proofErr w:type="spellEnd"/>
            <w:r w:rsidR="00094967" w:rsidRPr="003A338F">
              <w:rPr>
                <w:rFonts w:ascii="Arial" w:hAnsi="Arial" w:cs="Arial"/>
                <w:sz w:val="20"/>
                <w:szCs w:val="20"/>
                <w:lang w:val="el-GR"/>
              </w:rPr>
              <w:t>)</w:t>
            </w:r>
            <w:r w:rsidRPr="00484C3A">
              <w:rPr>
                <w:rFonts w:ascii="Arial" w:hAnsi="Arial" w:cs="Arial"/>
                <w:sz w:val="20"/>
                <w:szCs w:val="20"/>
                <w:lang w:val="el-GR"/>
              </w:rPr>
              <w:t xml:space="preserve"> και θα παρασχεθεί όλο το αναγκαίο λογισμικό και </w:t>
            </w:r>
            <w:proofErr w:type="spellStart"/>
            <w:r w:rsidRPr="00484C3A">
              <w:rPr>
                <w:rFonts w:ascii="Arial" w:hAnsi="Arial" w:cs="Arial"/>
                <w:sz w:val="20"/>
                <w:szCs w:val="20"/>
                <w:lang w:val="el-GR"/>
              </w:rPr>
              <w:t>υλισμικό</w:t>
            </w:r>
            <w:proofErr w:type="spellEnd"/>
            <w:r w:rsidRPr="00484C3A">
              <w:rPr>
                <w:rFonts w:ascii="Arial" w:hAnsi="Arial" w:cs="Arial"/>
                <w:sz w:val="20"/>
                <w:szCs w:val="20"/>
                <w:lang w:val="el-GR"/>
              </w:rPr>
              <w:t xml:space="preserve"> εφόσον απαιτείται για την ανάπτυξη του συστήματος σύμφωνα με την προτεινόμενη λύση.</w:t>
            </w:r>
          </w:p>
        </w:tc>
        <w:tc>
          <w:tcPr>
            <w:tcW w:w="1418" w:type="dxa"/>
            <w:shd w:val="clear" w:color="auto" w:fill="auto"/>
            <w:vAlign w:val="center"/>
          </w:tcPr>
          <w:p w14:paraId="4C08E2C0"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0BEFAA75"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46B01A8"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997913A" w14:textId="77777777" w:rsidTr="007C73C4">
        <w:tc>
          <w:tcPr>
            <w:tcW w:w="567" w:type="dxa"/>
            <w:shd w:val="clear" w:color="auto" w:fill="auto"/>
            <w:vAlign w:val="center"/>
          </w:tcPr>
          <w:p w14:paraId="4C178A97"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2</w:t>
            </w:r>
            <w:r w:rsidR="00A25169">
              <w:rPr>
                <w:rFonts w:ascii="Arial" w:hAnsi="Arial" w:cs="Arial"/>
                <w:sz w:val="20"/>
                <w:szCs w:val="20"/>
                <w:lang w:val="el-GR"/>
              </w:rPr>
              <w:t>0</w:t>
            </w:r>
          </w:p>
        </w:tc>
        <w:tc>
          <w:tcPr>
            <w:tcW w:w="3544" w:type="dxa"/>
            <w:shd w:val="clear" w:color="auto" w:fill="auto"/>
            <w:vAlign w:val="center"/>
          </w:tcPr>
          <w:p w14:paraId="3E2CA370"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Το λογισμικό για την υλοποίηση των εικονικών μηχανών θα πρέπει να είναι πλήρως συμβατό και λειτουργικό με όλα τα μέρη του προσφερόμενου </w:t>
            </w:r>
            <w:proofErr w:type="spellStart"/>
            <w:r w:rsidRPr="00484C3A">
              <w:rPr>
                <w:rFonts w:ascii="Arial" w:hAnsi="Arial" w:cs="Arial"/>
                <w:sz w:val="20"/>
                <w:szCs w:val="20"/>
                <w:lang w:val="el-GR"/>
              </w:rPr>
              <w:t>υλισμικού</w:t>
            </w:r>
            <w:proofErr w:type="spellEnd"/>
            <w:r w:rsidRPr="00484C3A">
              <w:rPr>
                <w:rFonts w:ascii="Arial" w:hAnsi="Arial" w:cs="Arial"/>
                <w:sz w:val="20"/>
                <w:szCs w:val="20"/>
                <w:lang w:val="el-GR"/>
              </w:rPr>
              <w:t>.</w:t>
            </w:r>
          </w:p>
        </w:tc>
        <w:tc>
          <w:tcPr>
            <w:tcW w:w="1418" w:type="dxa"/>
            <w:shd w:val="clear" w:color="auto" w:fill="auto"/>
            <w:vAlign w:val="center"/>
          </w:tcPr>
          <w:p w14:paraId="5186DEB2"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shd w:val="clear" w:color="auto" w:fill="auto"/>
            <w:vAlign w:val="center"/>
          </w:tcPr>
          <w:p w14:paraId="3E1A38CB"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F018D54"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8DC48B2" w14:textId="77777777" w:rsidTr="007C73C4">
        <w:tc>
          <w:tcPr>
            <w:tcW w:w="567" w:type="dxa"/>
            <w:shd w:val="clear" w:color="auto" w:fill="auto"/>
            <w:vAlign w:val="center"/>
          </w:tcPr>
          <w:p w14:paraId="56AB435F"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2</w:t>
            </w:r>
            <w:r w:rsidR="00A25169">
              <w:rPr>
                <w:rFonts w:ascii="Arial" w:hAnsi="Arial" w:cs="Arial"/>
                <w:sz w:val="20"/>
                <w:szCs w:val="20"/>
                <w:lang w:val="el-GR"/>
              </w:rPr>
              <w:t>1</w:t>
            </w:r>
          </w:p>
        </w:tc>
        <w:tc>
          <w:tcPr>
            <w:tcW w:w="3544" w:type="dxa"/>
            <w:shd w:val="clear" w:color="auto" w:fill="auto"/>
            <w:vAlign w:val="center"/>
          </w:tcPr>
          <w:p w14:paraId="03448389" w14:textId="77777777" w:rsidR="004B3FAF" w:rsidRPr="00484C3A" w:rsidRDefault="004B3FAF" w:rsidP="00FD7D5D">
            <w:pPr>
              <w:tabs>
                <w:tab w:val="left" w:pos="567"/>
              </w:tabs>
              <w:snapToGrid w:val="0"/>
              <w:spacing w:before="120"/>
              <w:rPr>
                <w:rFonts w:ascii="Arial" w:hAnsi="Arial" w:cs="Arial"/>
                <w:sz w:val="20"/>
                <w:szCs w:val="20"/>
                <w:lang w:val="en-US"/>
              </w:rPr>
            </w:pPr>
            <w:r w:rsidRPr="00484C3A">
              <w:rPr>
                <w:rFonts w:ascii="Arial" w:hAnsi="Arial" w:cs="Arial"/>
                <w:sz w:val="20"/>
                <w:szCs w:val="20"/>
                <w:lang w:val="en-US"/>
              </w:rPr>
              <w:t xml:space="preserve">Intelligent Platform Management Interface </w:t>
            </w:r>
            <w:proofErr w:type="gramStart"/>
            <w:r w:rsidRPr="00484C3A">
              <w:rPr>
                <w:rFonts w:ascii="Arial" w:hAnsi="Arial" w:cs="Arial"/>
                <w:sz w:val="20"/>
                <w:szCs w:val="20"/>
                <w:lang w:val="en-US"/>
              </w:rPr>
              <w:t xml:space="preserve">Version  </w:t>
            </w:r>
            <w:r w:rsidRPr="00484C3A">
              <w:rPr>
                <w:rFonts w:ascii="Arial" w:hAnsi="Arial" w:cs="Arial"/>
                <w:sz w:val="20"/>
                <w:szCs w:val="20"/>
              </w:rPr>
              <w:t>ή</w:t>
            </w:r>
            <w:proofErr w:type="gramEnd"/>
            <w:r w:rsidRPr="00484C3A">
              <w:rPr>
                <w:rFonts w:ascii="Arial" w:hAnsi="Arial" w:cs="Arial"/>
                <w:sz w:val="20"/>
                <w:szCs w:val="20"/>
                <w:lang w:val="en-US"/>
              </w:rPr>
              <w:t xml:space="preserve"> </w:t>
            </w:r>
            <w:r w:rsidRPr="00484C3A">
              <w:rPr>
                <w:rFonts w:ascii="Arial" w:hAnsi="Arial" w:cs="Arial"/>
                <w:sz w:val="20"/>
                <w:szCs w:val="20"/>
              </w:rPr>
              <w:t>α</w:t>
            </w:r>
            <w:proofErr w:type="spellStart"/>
            <w:r w:rsidRPr="00484C3A">
              <w:rPr>
                <w:rFonts w:ascii="Arial" w:hAnsi="Arial" w:cs="Arial"/>
                <w:sz w:val="20"/>
                <w:szCs w:val="20"/>
              </w:rPr>
              <w:t>ντίστοιχο</w:t>
            </w:r>
            <w:proofErr w:type="spellEnd"/>
            <w:r w:rsidRPr="00484C3A">
              <w:rPr>
                <w:rFonts w:ascii="Arial" w:hAnsi="Arial" w:cs="Arial"/>
                <w:sz w:val="20"/>
                <w:szCs w:val="20"/>
                <w:lang w:val="en-US"/>
              </w:rPr>
              <w:t xml:space="preserve"> </w:t>
            </w:r>
            <w:proofErr w:type="spellStart"/>
            <w:r w:rsidRPr="00484C3A">
              <w:rPr>
                <w:rFonts w:ascii="Arial" w:hAnsi="Arial" w:cs="Arial"/>
                <w:sz w:val="20"/>
                <w:szCs w:val="20"/>
              </w:rPr>
              <w:t>το</w:t>
            </w:r>
            <w:proofErr w:type="spellEnd"/>
            <w:r w:rsidRPr="00484C3A">
              <w:rPr>
                <w:rFonts w:ascii="Arial" w:hAnsi="Arial" w:cs="Arial"/>
                <w:sz w:val="20"/>
                <w:szCs w:val="20"/>
                <w:lang w:val="en-US"/>
              </w:rPr>
              <w:t xml:space="preserve"> </w:t>
            </w:r>
            <w:r w:rsidRPr="00484C3A">
              <w:rPr>
                <w:rFonts w:ascii="Arial" w:hAnsi="Arial" w:cs="Arial"/>
                <w:sz w:val="20"/>
                <w:szCs w:val="20"/>
              </w:rPr>
              <w:t>οπ</w:t>
            </w:r>
            <w:proofErr w:type="spellStart"/>
            <w:r w:rsidRPr="00484C3A">
              <w:rPr>
                <w:rFonts w:ascii="Arial" w:hAnsi="Arial" w:cs="Arial"/>
                <w:sz w:val="20"/>
                <w:szCs w:val="20"/>
              </w:rPr>
              <w:t>οίο</w:t>
            </w:r>
            <w:proofErr w:type="spellEnd"/>
            <w:r w:rsidRPr="00484C3A">
              <w:rPr>
                <w:rFonts w:ascii="Arial" w:hAnsi="Arial" w:cs="Arial"/>
                <w:sz w:val="20"/>
                <w:szCs w:val="20"/>
                <w:lang w:val="en-US"/>
              </w:rPr>
              <w:t xml:space="preserve"> </w:t>
            </w:r>
            <w:r w:rsidRPr="00484C3A">
              <w:rPr>
                <w:rFonts w:ascii="Arial" w:hAnsi="Arial" w:cs="Arial"/>
                <w:sz w:val="20"/>
                <w:szCs w:val="20"/>
              </w:rPr>
              <w:t>θα</w:t>
            </w:r>
            <w:r w:rsidRPr="00484C3A">
              <w:rPr>
                <w:rFonts w:ascii="Arial" w:hAnsi="Arial" w:cs="Arial"/>
                <w:sz w:val="20"/>
                <w:szCs w:val="20"/>
                <w:lang w:val="en-US"/>
              </w:rPr>
              <w:t xml:space="preserve"> </w:t>
            </w:r>
            <w:r w:rsidRPr="00484C3A">
              <w:rPr>
                <w:rFonts w:ascii="Arial" w:hAnsi="Arial" w:cs="Arial"/>
                <w:sz w:val="20"/>
                <w:szCs w:val="20"/>
              </w:rPr>
              <w:t>π</w:t>
            </w:r>
            <w:proofErr w:type="spellStart"/>
            <w:r w:rsidRPr="00484C3A">
              <w:rPr>
                <w:rFonts w:ascii="Arial" w:hAnsi="Arial" w:cs="Arial"/>
                <w:sz w:val="20"/>
                <w:szCs w:val="20"/>
              </w:rPr>
              <w:t>ρέ</w:t>
            </w:r>
            <w:proofErr w:type="spellEnd"/>
            <w:r w:rsidRPr="00484C3A">
              <w:rPr>
                <w:rFonts w:ascii="Arial" w:hAnsi="Arial" w:cs="Arial"/>
                <w:sz w:val="20"/>
                <w:szCs w:val="20"/>
              </w:rPr>
              <w:t>πει</w:t>
            </w:r>
            <w:r w:rsidRPr="00484C3A">
              <w:rPr>
                <w:rFonts w:ascii="Arial" w:hAnsi="Arial" w:cs="Arial"/>
                <w:sz w:val="20"/>
                <w:szCs w:val="20"/>
                <w:lang w:val="en-US"/>
              </w:rPr>
              <w:t xml:space="preserve"> </w:t>
            </w:r>
            <w:r w:rsidRPr="00484C3A">
              <w:rPr>
                <w:rFonts w:ascii="Arial" w:hAnsi="Arial" w:cs="Arial"/>
                <w:sz w:val="20"/>
                <w:szCs w:val="20"/>
              </w:rPr>
              <w:t>να</w:t>
            </w:r>
            <w:r w:rsidRPr="00484C3A">
              <w:rPr>
                <w:rFonts w:ascii="Arial" w:hAnsi="Arial" w:cs="Arial"/>
                <w:sz w:val="20"/>
                <w:szCs w:val="20"/>
                <w:lang w:val="en-US"/>
              </w:rPr>
              <w:t xml:space="preserve"> </w:t>
            </w:r>
            <w:r w:rsidRPr="00484C3A">
              <w:rPr>
                <w:rFonts w:ascii="Arial" w:hAnsi="Arial" w:cs="Arial"/>
                <w:sz w:val="20"/>
                <w:szCs w:val="20"/>
              </w:rPr>
              <w:t>π</w:t>
            </w:r>
            <w:proofErr w:type="spellStart"/>
            <w:r w:rsidRPr="00484C3A">
              <w:rPr>
                <w:rFonts w:ascii="Arial" w:hAnsi="Arial" w:cs="Arial"/>
                <w:sz w:val="20"/>
                <w:szCs w:val="20"/>
              </w:rPr>
              <w:t>εριλ</w:t>
            </w:r>
            <w:proofErr w:type="spellEnd"/>
            <w:r w:rsidRPr="00484C3A">
              <w:rPr>
                <w:rFonts w:ascii="Arial" w:hAnsi="Arial" w:cs="Arial"/>
                <w:sz w:val="20"/>
                <w:szCs w:val="20"/>
              </w:rPr>
              <w:t>αμβάνει</w:t>
            </w:r>
            <w:r w:rsidRPr="00484C3A">
              <w:rPr>
                <w:rFonts w:ascii="Arial" w:hAnsi="Arial" w:cs="Arial"/>
                <w:sz w:val="20"/>
                <w:szCs w:val="20"/>
                <w:lang w:val="en-US"/>
              </w:rPr>
              <w:t xml:space="preserve"> Out-of-Band Management </w:t>
            </w:r>
            <w:proofErr w:type="spellStart"/>
            <w:r w:rsidRPr="00484C3A">
              <w:rPr>
                <w:rFonts w:ascii="Arial" w:hAnsi="Arial" w:cs="Arial"/>
                <w:sz w:val="20"/>
                <w:szCs w:val="20"/>
              </w:rPr>
              <w:t>μέσω</w:t>
            </w:r>
            <w:proofErr w:type="spellEnd"/>
            <w:r w:rsidRPr="00484C3A">
              <w:rPr>
                <w:rFonts w:ascii="Arial" w:hAnsi="Arial" w:cs="Arial"/>
                <w:sz w:val="20"/>
                <w:szCs w:val="20"/>
                <w:lang w:val="en-US"/>
              </w:rPr>
              <w:t xml:space="preserve"> </w:t>
            </w:r>
            <w:r w:rsidRPr="00484C3A">
              <w:rPr>
                <w:rFonts w:ascii="Arial" w:hAnsi="Arial" w:cs="Arial"/>
                <w:sz w:val="20"/>
                <w:szCs w:val="20"/>
              </w:rPr>
              <w:t>απ</w:t>
            </w:r>
            <w:proofErr w:type="spellStart"/>
            <w:r w:rsidRPr="00484C3A">
              <w:rPr>
                <w:rFonts w:ascii="Arial" w:hAnsi="Arial" w:cs="Arial"/>
                <w:sz w:val="20"/>
                <w:szCs w:val="20"/>
              </w:rPr>
              <w:t>οκλειστικής</w:t>
            </w:r>
            <w:proofErr w:type="spellEnd"/>
            <w:r w:rsidRPr="00484C3A">
              <w:rPr>
                <w:rFonts w:ascii="Arial" w:hAnsi="Arial" w:cs="Arial"/>
                <w:sz w:val="20"/>
                <w:szCs w:val="20"/>
                <w:lang w:val="en-US"/>
              </w:rPr>
              <w:t xml:space="preserve"> </w:t>
            </w:r>
            <w:proofErr w:type="spellStart"/>
            <w:r w:rsidRPr="00484C3A">
              <w:rPr>
                <w:rFonts w:ascii="Arial" w:hAnsi="Arial" w:cs="Arial"/>
                <w:sz w:val="20"/>
                <w:szCs w:val="20"/>
              </w:rPr>
              <w:t>θύρ</w:t>
            </w:r>
            <w:proofErr w:type="spellEnd"/>
            <w:r w:rsidRPr="00484C3A">
              <w:rPr>
                <w:rFonts w:ascii="Arial" w:hAnsi="Arial" w:cs="Arial"/>
                <w:sz w:val="20"/>
                <w:szCs w:val="20"/>
              </w:rPr>
              <w:t>ας</w:t>
            </w:r>
            <w:r w:rsidRPr="00484C3A">
              <w:rPr>
                <w:rFonts w:ascii="Arial" w:hAnsi="Arial" w:cs="Arial"/>
                <w:sz w:val="20"/>
                <w:szCs w:val="20"/>
                <w:lang w:val="en-US"/>
              </w:rPr>
              <w:t xml:space="preserve"> (dedicated Ethernet port) </w:t>
            </w:r>
            <w:proofErr w:type="spellStart"/>
            <w:r w:rsidRPr="00484C3A">
              <w:rPr>
                <w:rFonts w:ascii="Arial" w:hAnsi="Arial" w:cs="Arial"/>
                <w:sz w:val="20"/>
                <w:szCs w:val="20"/>
              </w:rPr>
              <w:t>με</w:t>
            </w:r>
            <w:proofErr w:type="spellEnd"/>
            <w:r w:rsidRPr="00484C3A">
              <w:rPr>
                <w:rFonts w:ascii="Arial" w:hAnsi="Arial" w:cs="Arial"/>
                <w:sz w:val="20"/>
                <w:szCs w:val="20"/>
                <w:lang w:val="en-US"/>
              </w:rPr>
              <w:t xml:space="preserve"> </w:t>
            </w:r>
            <w:r w:rsidRPr="00484C3A">
              <w:rPr>
                <w:rFonts w:ascii="Arial" w:hAnsi="Arial" w:cs="Arial"/>
                <w:sz w:val="20"/>
                <w:szCs w:val="20"/>
              </w:rPr>
              <w:t>απ</w:t>
            </w:r>
            <w:proofErr w:type="spellStart"/>
            <w:r w:rsidRPr="00484C3A">
              <w:rPr>
                <w:rFonts w:ascii="Arial" w:hAnsi="Arial" w:cs="Arial"/>
                <w:sz w:val="20"/>
                <w:szCs w:val="20"/>
              </w:rPr>
              <w:t>ομ</w:t>
            </w:r>
            <w:proofErr w:type="spellEnd"/>
            <w:r w:rsidRPr="00484C3A">
              <w:rPr>
                <w:rFonts w:ascii="Arial" w:hAnsi="Arial" w:cs="Arial"/>
                <w:sz w:val="20"/>
                <w:szCs w:val="20"/>
              </w:rPr>
              <w:t>ακρυσμένη</w:t>
            </w:r>
            <w:r w:rsidRPr="00484C3A">
              <w:rPr>
                <w:rFonts w:ascii="Arial" w:hAnsi="Arial" w:cs="Arial"/>
                <w:sz w:val="20"/>
                <w:szCs w:val="20"/>
                <w:lang w:val="en-US"/>
              </w:rPr>
              <w:t xml:space="preserve"> </w:t>
            </w:r>
            <w:r w:rsidRPr="00484C3A">
              <w:rPr>
                <w:rFonts w:ascii="Arial" w:hAnsi="Arial" w:cs="Arial"/>
                <w:sz w:val="20"/>
                <w:szCs w:val="20"/>
              </w:rPr>
              <w:t>π</w:t>
            </w:r>
            <w:proofErr w:type="spellStart"/>
            <w:r w:rsidRPr="00484C3A">
              <w:rPr>
                <w:rFonts w:ascii="Arial" w:hAnsi="Arial" w:cs="Arial"/>
                <w:sz w:val="20"/>
                <w:szCs w:val="20"/>
              </w:rPr>
              <w:t>ρόσ</w:t>
            </w:r>
            <w:proofErr w:type="spellEnd"/>
            <w:r w:rsidRPr="00484C3A">
              <w:rPr>
                <w:rFonts w:ascii="Arial" w:hAnsi="Arial" w:cs="Arial"/>
                <w:sz w:val="20"/>
                <w:szCs w:val="20"/>
              </w:rPr>
              <w:t>βαση</w:t>
            </w:r>
            <w:r w:rsidRPr="00484C3A">
              <w:rPr>
                <w:rFonts w:ascii="Arial" w:hAnsi="Arial" w:cs="Arial"/>
                <w:sz w:val="20"/>
                <w:szCs w:val="20"/>
                <w:lang w:val="en-US"/>
              </w:rPr>
              <w:t xml:space="preserve"> </w:t>
            </w:r>
            <w:proofErr w:type="spellStart"/>
            <w:r w:rsidRPr="00484C3A">
              <w:rPr>
                <w:rFonts w:ascii="Arial" w:hAnsi="Arial" w:cs="Arial"/>
                <w:sz w:val="20"/>
                <w:szCs w:val="20"/>
              </w:rPr>
              <w:t>κονσόλ</w:t>
            </w:r>
            <w:proofErr w:type="spellEnd"/>
            <w:r w:rsidRPr="00484C3A">
              <w:rPr>
                <w:rFonts w:ascii="Arial" w:hAnsi="Arial" w:cs="Arial"/>
                <w:sz w:val="20"/>
                <w:szCs w:val="20"/>
              </w:rPr>
              <w:t>ας</w:t>
            </w:r>
            <w:r w:rsidRPr="00484C3A">
              <w:rPr>
                <w:rFonts w:ascii="Arial" w:hAnsi="Arial" w:cs="Arial"/>
                <w:sz w:val="20"/>
                <w:szCs w:val="20"/>
                <w:lang w:val="en-US"/>
              </w:rPr>
              <w:t xml:space="preserve"> </w:t>
            </w:r>
            <w:proofErr w:type="spellStart"/>
            <w:r w:rsidRPr="00484C3A">
              <w:rPr>
                <w:rFonts w:ascii="Arial" w:hAnsi="Arial" w:cs="Arial"/>
                <w:sz w:val="20"/>
                <w:szCs w:val="20"/>
              </w:rPr>
              <w:t>μέσω</w:t>
            </w:r>
            <w:proofErr w:type="spellEnd"/>
            <w:r w:rsidRPr="00484C3A">
              <w:rPr>
                <w:rFonts w:ascii="Arial" w:hAnsi="Arial" w:cs="Arial"/>
                <w:sz w:val="20"/>
                <w:szCs w:val="20"/>
                <w:lang w:val="en-US"/>
              </w:rPr>
              <w:t xml:space="preserve"> https.</w:t>
            </w:r>
          </w:p>
        </w:tc>
        <w:tc>
          <w:tcPr>
            <w:tcW w:w="1418" w:type="dxa"/>
            <w:shd w:val="clear" w:color="auto" w:fill="auto"/>
            <w:vAlign w:val="center"/>
          </w:tcPr>
          <w:p w14:paraId="7676C115"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rPr>
              <w:t>NAI</w:t>
            </w:r>
          </w:p>
        </w:tc>
        <w:tc>
          <w:tcPr>
            <w:tcW w:w="1417" w:type="dxa"/>
            <w:shd w:val="clear" w:color="auto" w:fill="auto"/>
            <w:vAlign w:val="center"/>
          </w:tcPr>
          <w:p w14:paraId="44DA4A2D"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055C8162"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421BDBF6" w14:textId="77777777" w:rsidTr="007C73C4">
        <w:tc>
          <w:tcPr>
            <w:tcW w:w="567" w:type="dxa"/>
            <w:shd w:val="clear" w:color="auto" w:fill="auto"/>
            <w:vAlign w:val="center"/>
          </w:tcPr>
          <w:p w14:paraId="45DDA211"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2</w:t>
            </w:r>
            <w:r w:rsidR="00A25169">
              <w:rPr>
                <w:rFonts w:ascii="Arial" w:hAnsi="Arial" w:cs="Arial"/>
                <w:sz w:val="20"/>
                <w:szCs w:val="20"/>
                <w:lang w:val="el-GR"/>
              </w:rPr>
              <w:t>2</w:t>
            </w:r>
          </w:p>
        </w:tc>
        <w:tc>
          <w:tcPr>
            <w:tcW w:w="3544" w:type="dxa"/>
            <w:shd w:val="clear" w:color="auto" w:fill="auto"/>
            <w:vAlign w:val="center"/>
          </w:tcPr>
          <w:p w14:paraId="629F3200" w14:textId="77777777" w:rsidR="004B3FAF" w:rsidRPr="00484C3A" w:rsidRDefault="004B3FAF" w:rsidP="00FD7D5D">
            <w:pPr>
              <w:tabs>
                <w:tab w:val="left" w:pos="567"/>
              </w:tabs>
              <w:snapToGrid w:val="0"/>
              <w:spacing w:before="120"/>
              <w:rPr>
                <w:rFonts w:ascii="Arial" w:hAnsi="Arial" w:cs="Arial"/>
                <w:sz w:val="20"/>
                <w:szCs w:val="20"/>
                <w:lang w:val="en-US"/>
              </w:rPr>
            </w:pPr>
            <w:r w:rsidRPr="00484C3A">
              <w:rPr>
                <w:rFonts w:ascii="Arial" w:hAnsi="Arial" w:cs="Arial"/>
                <w:sz w:val="20"/>
                <w:szCs w:val="20"/>
                <w:lang w:val="en-US"/>
              </w:rPr>
              <w:t xml:space="preserve">Web user interface </w:t>
            </w:r>
            <w:proofErr w:type="spellStart"/>
            <w:r w:rsidRPr="00484C3A">
              <w:rPr>
                <w:rFonts w:ascii="Arial" w:hAnsi="Arial" w:cs="Arial"/>
                <w:sz w:val="20"/>
                <w:szCs w:val="20"/>
              </w:rPr>
              <w:t>γι</w:t>
            </w:r>
            <w:proofErr w:type="spellEnd"/>
            <w:r w:rsidRPr="00484C3A">
              <w:rPr>
                <w:rFonts w:ascii="Arial" w:hAnsi="Arial" w:cs="Arial"/>
                <w:sz w:val="20"/>
                <w:szCs w:val="20"/>
              </w:rPr>
              <w:t>α</w:t>
            </w:r>
            <w:r w:rsidRPr="00484C3A">
              <w:rPr>
                <w:rFonts w:ascii="Arial" w:hAnsi="Arial" w:cs="Arial"/>
                <w:sz w:val="20"/>
                <w:szCs w:val="20"/>
                <w:lang w:val="en-US"/>
              </w:rPr>
              <w:t xml:space="preserve"> </w:t>
            </w:r>
            <w:proofErr w:type="spellStart"/>
            <w:r w:rsidRPr="00484C3A">
              <w:rPr>
                <w:rFonts w:ascii="Arial" w:hAnsi="Arial" w:cs="Arial"/>
                <w:sz w:val="20"/>
                <w:szCs w:val="20"/>
              </w:rPr>
              <w:t>δι</w:t>
            </w:r>
            <w:proofErr w:type="spellEnd"/>
            <w:r w:rsidRPr="00484C3A">
              <w:rPr>
                <w:rFonts w:ascii="Arial" w:hAnsi="Arial" w:cs="Arial"/>
                <w:sz w:val="20"/>
                <w:szCs w:val="20"/>
              </w:rPr>
              <w:t>αχείριση</w:t>
            </w:r>
            <w:r w:rsidRPr="00484C3A">
              <w:rPr>
                <w:rFonts w:ascii="Arial" w:hAnsi="Arial" w:cs="Arial"/>
                <w:sz w:val="20"/>
                <w:szCs w:val="20"/>
                <w:lang w:val="en-US"/>
              </w:rPr>
              <w:t xml:space="preserve"> </w:t>
            </w:r>
            <w:r w:rsidRPr="00484C3A">
              <w:rPr>
                <w:rFonts w:ascii="Arial" w:hAnsi="Arial" w:cs="Arial"/>
                <w:sz w:val="20"/>
                <w:szCs w:val="20"/>
              </w:rPr>
              <w:t>από</w:t>
            </w:r>
            <w:r w:rsidRPr="00484C3A">
              <w:rPr>
                <w:rFonts w:ascii="Arial" w:hAnsi="Arial" w:cs="Arial"/>
                <w:sz w:val="20"/>
                <w:szCs w:val="20"/>
                <w:lang w:val="en-US"/>
              </w:rPr>
              <w:t xml:space="preserve"> standard web browser </w:t>
            </w:r>
            <w:r w:rsidRPr="00484C3A">
              <w:rPr>
                <w:rFonts w:ascii="Arial" w:hAnsi="Arial" w:cs="Arial"/>
                <w:sz w:val="20"/>
                <w:szCs w:val="20"/>
              </w:rPr>
              <w:t>π</w:t>
            </w:r>
            <w:proofErr w:type="spellStart"/>
            <w:r w:rsidRPr="00484C3A">
              <w:rPr>
                <w:rFonts w:ascii="Arial" w:hAnsi="Arial" w:cs="Arial"/>
                <w:sz w:val="20"/>
                <w:szCs w:val="20"/>
              </w:rPr>
              <w:t>ου</w:t>
            </w:r>
            <w:proofErr w:type="spellEnd"/>
            <w:r w:rsidRPr="00484C3A">
              <w:rPr>
                <w:rFonts w:ascii="Arial" w:hAnsi="Arial" w:cs="Arial"/>
                <w:sz w:val="20"/>
                <w:szCs w:val="20"/>
                <w:lang w:val="en-US"/>
              </w:rPr>
              <w:t xml:space="preserve"> </w:t>
            </w:r>
            <w:r w:rsidRPr="00484C3A">
              <w:rPr>
                <w:rFonts w:ascii="Arial" w:hAnsi="Arial" w:cs="Arial"/>
                <w:sz w:val="20"/>
                <w:szCs w:val="20"/>
              </w:rPr>
              <w:t>να</w:t>
            </w:r>
            <w:r w:rsidRPr="00484C3A">
              <w:rPr>
                <w:rFonts w:ascii="Arial" w:hAnsi="Arial" w:cs="Arial"/>
                <w:sz w:val="20"/>
                <w:szCs w:val="20"/>
                <w:lang w:val="en-US"/>
              </w:rPr>
              <w:t xml:space="preserve"> </w:t>
            </w:r>
            <w:r w:rsidRPr="00484C3A">
              <w:rPr>
                <w:rFonts w:ascii="Arial" w:hAnsi="Arial" w:cs="Arial"/>
                <w:sz w:val="20"/>
                <w:szCs w:val="20"/>
              </w:rPr>
              <w:t>π</w:t>
            </w:r>
            <w:proofErr w:type="spellStart"/>
            <w:r w:rsidRPr="00484C3A">
              <w:rPr>
                <w:rFonts w:ascii="Arial" w:hAnsi="Arial" w:cs="Arial"/>
                <w:sz w:val="20"/>
                <w:szCs w:val="20"/>
              </w:rPr>
              <w:t>εριλ</w:t>
            </w:r>
            <w:proofErr w:type="spellEnd"/>
            <w:r w:rsidRPr="00484C3A">
              <w:rPr>
                <w:rFonts w:ascii="Arial" w:hAnsi="Arial" w:cs="Arial"/>
                <w:sz w:val="20"/>
                <w:szCs w:val="20"/>
              </w:rPr>
              <w:t>αμβάνει</w:t>
            </w:r>
            <w:r w:rsidRPr="00484C3A">
              <w:rPr>
                <w:rFonts w:ascii="Arial" w:hAnsi="Arial" w:cs="Arial"/>
                <w:sz w:val="20"/>
                <w:szCs w:val="20"/>
                <w:lang w:val="en-US"/>
              </w:rPr>
              <w:t xml:space="preserve"> server management, remote KVM, virtual media </w:t>
            </w:r>
            <w:r w:rsidRPr="00484C3A">
              <w:rPr>
                <w:rFonts w:ascii="Arial" w:hAnsi="Arial" w:cs="Arial"/>
                <w:sz w:val="20"/>
                <w:szCs w:val="20"/>
              </w:rPr>
              <w:t>και</w:t>
            </w:r>
            <w:r w:rsidRPr="00484C3A">
              <w:rPr>
                <w:rFonts w:ascii="Arial" w:hAnsi="Arial" w:cs="Arial"/>
                <w:sz w:val="20"/>
                <w:szCs w:val="20"/>
                <w:lang w:val="en-US"/>
              </w:rPr>
              <w:t xml:space="preserve"> administration capabilities </w:t>
            </w:r>
            <w:proofErr w:type="spellStart"/>
            <w:r w:rsidRPr="00484C3A">
              <w:rPr>
                <w:rFonts w:ascii="Arial" w:hAnsi="Arial" w:cs="Arial"/>
                <w:sz w:val="20"/>
                <w:szCs w:val="20"/>
              </w:rPr>
              <w:t>με</w:t>
            </w:r>
            <w:proofErr w:type="spellEnd"/>
            <w:r w:rsidRPr="00484C3A">
              <w:rPr>
                <w:rFonts w:ascii="Arial" w:hAnsi="Arial" w:cs="Arial"/>
                <w:sz w:val="20"/>
                <w:szCs w:val="20"/>
                <w:lang w:val="en-US"/>
              </w:rPr>
              <w:t xml:space="preserve"> </w:t>
            </w:r>
            <w:proofErr w:type="spellStart"/>
            <w:r w:rsidRPr="00484C3A">
              <w:rPr>
                <w:rFonts w:ascii="Arial" w:hAnsi="Arial" w:cs="Arial"/>
                <w:sz w:val="20"/>
                <w:szCs w:val="20"/>
              </w:rPr>
              <w:t>άδει</w:t>
            </w:r>
            <w:proofErr w:type="spellEnd"/>
            <w:r w:rsidRPr="00484C3A">
              <w:rPr>
                <w:rFonts w:ascii="Arial" w:hAnsi="Arial" w:cs="Arial"/>
                <w:sz w:val="20"/>
                <w:szCs w:val="20"/>
              </w:rPr>
              <w:t>α</w:t>
            </w:r>
            <w:r w:rsidRPr="00484C3A">
              <w:rPr>
                <w:rFonts w:ascii="Arial" w:hAnsi="Arial" w:cs="Arial"/>
                <w:sz w:val="20"/>
                <w:szCs w:val="20"/>
                <w:lang w:val="en-US"/>
              </w:rPr>
              <w:t xml:space="preserve"> enterprise.</w:t>
            </w:r>
          </w:p>
        </w:tc>
        <w:tc>
          <w:tcPr>
            <w:tcW w:w="1418" w:type="dxa"/>
            <w:shd w:val="clear" w:color="auto" w:fill="auto"/>
            <w:vAlign w:val="center"/>
          </w:tcPr>
          <w:p w14:paraId="104E2350"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20AD6A76"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37DA05C3"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35965454" w14:textId="77777777" w:rsidTr="007C73C4">
        <w:tc>
          <w:tcPr>
            <w:tcW w:w="567" w:type="dxa"/>
            <w:shd w:val="clear" w:color="auto" w:fill="auto"/>
            <w:vAlign w:val="center"/>
          </w:tcPr>
          <w:p w14:paraId="41D24934"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2</w:t>
            </w:r>
            <w:r w:rsidR="00A25169">
              <w:rPr>
                <w:rFonts w:ascii="Arial" w:hAnsi="Arial" w:cs="Arial"/>
                <w:sz w:val="20"/>
                <w:szCs w:val="20"/>
                <w:lang w:val="el-GR"/>
              </w:rPr>
              <w:t>3</w:t>
            </w:r>
          </w:p>
        </w:tc>
        <w:tc>
          <w:tcPr>
            <w:tcW w:w="3544" w:type="dxa"/>
            <w:shd w:val="clear" w:color="auto" w:fill="auto"/>
            <w:vAlign w:val="center"/>
          </w:tcPr>
          <w:p w14:paraId="3B4F2BC1"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 xml:space="preserve">Όλος ο εξοπλισμός θα εγκατασταθεί σε </w:t>
            </w:r>
            <w:r w:rsidRPr="00484C3A">
              <w:rPr>
                <w:rFonts w:ascii="Arial" w:hAnsi="Arial" w:cs="Arial"/>
                <w:sz w:val="20"/>
                <w:szCs w:val="20"/>
                <w:lang w:val="en-US"/>
              </w:rPr>
              <w:t>Rack</w:t>
            </w:r>
            <w:r w:rsidRPr="00484C3A">
              <w:rPr>
                <w:rFonts w:ascii="Arial" w:hAnsi="Arial" w:cs="Arial"/>
                <w:sz w:val="20"/>
                <w:szCs w:val="20"/>
                <w:lang w:val="el-GR"/>
              </w:rPr>
              <w:t xml:space="preserve"> (</w:t>
            </w:r>
            <w:r w:rsidRPr="00484C3A">
              <w:rPr>
                <w:rFonts w:ascii="Arial" w:hAnsi="Arial" w:cs="Arial"/>
                <w:sz w:val="20"/>
                <w:szCs w:val="20"/>
                <w:lang w:val="en-US"/>
              </w:rPr>
              <w:t>B</w:t>
            </w:r>
            <w:r w:rsidRPr="00484C3A">
              <w:rPr>
                <w:rFonts w:ascii="Arial" w:hAnsi="Arial" w:cs="Arial"/>
                <w:sz w:val="20"/>
                <w:szCs w:val="20"/>
                <w:lang w:val="el-GR"/>
              </w:rPr>
              <w:t>1.7.9).</w:t>
            </w:r>
          </w:p>
        </w:tc>
        <w:tc>
          <w:tcPr>
            <w:tcW w:w="1418" w:type="dxa"/>
            <w:shd w:val="clear" w:color="auto" w:fill="auto"/>
            <w:vAlign w:val="center"/>
          </w:tcPr>
          <w:p w14:paraId="674E591D"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43BD8ABF"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598099BA" w14:textId="77777777" w:rsidR="004B3FAF" w:rsidRPr="00484C3A" w:rsidRDefault="004B3FAF" w:rsidP="00FD7D5D">
            <w:pPr>
              <w:snapToGrid w:val="0"/>
              <w:spacing w:before="120"/>
              <w:jc w:val="center"/>
              <w:rPr>
                <w:rFonts w:ascii="Arial" w:hAnsi="Arial" w:cs="Arial"/>
                <w:sz w:val="20"/>
                <w:szCs w:val="20"/>
              </w:rPr>
            </w:pPr>
          </w:p>
        </w:tc>
      </w:tr>
    </w:tbl>
    <w:p w14:paraId="632DF999" w14:textId="77777777" w:rsidR="004B3FAF" w:rsidRPr="00EC1210" w:rsidRDefault="004B3FAF" w:rsidP="004B3FAF">
      <w:pPr>
        <w:pStyle w:val="32"/>
      </w:pPr>
      <w:bookmarkStart w:id="1123" w:name="_Toc6219469"/>
      <w:bookmarkStart w:id="1124" w:name="_Toc52793937"/>
      <w:bookmarkStart w:id="1125" w:name="_Toc359940100"/>
      <w:r w:rsidRPr="00EC1210">
        <w:t>B1.6.3</w:t>
      </w:r>
      <w:r w:rsidRPr="00EC1210">
        <w:tab/>
        <w:t>Υπ</w:t>
      </w:r>
      <w:proofErr w:type="spellStart"/>
      <w:r w:rsidRPr="00EC1210">
        <w:t>ηρεσίες</w:t>
      </w:r>
      <w:bookmarkEnd w:id="1123"/>
      <w:bookmarkEnd w:id="1124"/>
      <w:proofErr w:type="spellEnd"/>
      <w:r w:rsidRPr="00EC1210">
        <w:t xml:space="preserve"> </w:t>
      </w:r>
      <w:bookmarkEnd w:id="1125"/>
    </w:p>
    <w:p w14:paraId="75CD4FAD"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544"/>
        <w:gridCol w:w="1418"/>
        <w:gridCol w:w="1417"/>
        <w:gridCol w:w="1559"/>
      </w:tblGrid>
      <w:tr w:rsidR="004B3FAF" w:rsidRPr="00484C3A" w14:paraId="3ED907A5" w14:textId="77777777" w:rsidTr="007C73C4">
        <w:trPr>
          <w:tblHeader/>
        </w:trPr>
        <w:tc>
          <w:tcPr>
            <w:tcW w:w="8505" w:type="dxa"/>
            <w:gridSpan w:val="5"/>
            <w:shd w:val="clear" w:color="auto" w:fill="D9D9D9"/>
            <w:vAlign w:val="center"/>
          </w:tcPr>
          <w:p w14:paraId="60768BAB"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 xml:space="preserve">ΥΠΗΡΕΣΙΕΣ ΣΥΣΤΗΜΑΤΟΣ </w:t>
            </w:r>
            <w:r w:rsidRPr="00484C3A">
              <w:rPr>
                <w:rFonts w:ascii="Arial" w:hAnsi="Arial" w:cs="Arial"/>
                <w:b/>
                <w:sz w:val="20"/>
                <w:szCs w:val="20"/>
                <w:lang w:val="en-US"/>
              </w:rPr>
              <w:t>MSS</w:t>
            </w:r>
          </w:p>
        </w:tc>
      </w:tr>
      <w:tr w:rsidR="004B3FAF" w:rsidRPr="00484C3A" w14:paraId="34FC56B2" w14:textId="77777777" w:rsidTr="007C73C4">
        <w:trPr>
          <w:tblHeader/>
        </w:trPr>
        <w:tc>
          <w:tcPr>
            <w:tcW w:w="567" w:type="dxa"/>
            <w:shd w:val="clear" w:color="auto" w:fill="D9D9D9"/>
            <w:vAlign w:val="center"/>
          </w:tcPr>
          <w:p w14:paraId="27072DB1"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Α/Α</w:t>
            </w:r>
          </w:p>
        </w:tc>
        <w:tc>
          <w:tcPr>
            <w:tcW w:w="3544" w:type="dxa"/>
            <w:shd w:val="clear" w:color="auto" w:fill="D9D9D9"/>
            <w:vAlign w:val="center"/>
          </w:tcPr>
          <w:p w14:paraId="5970B697" w14:textId="77777777" w:rsidR="004B3FAF" w:rsidRPr="00484C3A" w:rsidRDefault="004B3FAF" w:rsidP="00FD7D5D">
            <w:pPr>
              <w:snapToGrid w:val="0"/>
              <w:spacing w:before="120"/>
              <w:rPr>
                <w:rFonts w:ascii="Arial" w:hAnsi="Arial" w:cs="Arial"/>
                <w:b/>
                <w:sz w:val="20"/>
                <w:szCs w:val="20"/>
              </w:rPr>
            </w:pPr>
            <w:r w:rsidRPr="00484C3A">
              <w:rPr>
                <w:rFonts w:ascii="Arial" w:hAnsi="Arial" w:cs="Arial"/>
                <w:b/>
                <w:sz w:val="20"/>
                <w:szCs w:val="20"/>
              </w:rPr>
              <w:t>ΠΕΡΙΓΡΑΦΗ / ΠΡΟΔΙΑΓΡΑΦΕΣ</w:t>
            </w:r>
          </w:p>
        </w:tc>
        <w:tc>
          <w:tcPr>
            <w:tcW w:w="1418" w:type="dxa"/>
            <w:shd w:val="clear" w:color="auto" w:fill="D9D9D9"/>
            <w:vAlign w:val="center"/>
          </w:tcPr>
          <w:p w14:paraId="5419B025"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shd w:val="clear" w:color="auto" w:fill="D9D9D9"/>
            <w:vAlign w:val="center"/>
          </w:tcPr>
          <w:p w14:paraId="78876DDB"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shd w:val="clear" w:color="auto" w:fill="D9D9D9"/>
            <w:vAlign w:val="center"/>
          </w:tcPr>
          <w:p w14:paraId="7E8E5268" w14:textId="77777777" w:rsidR="004B3FAF" w:rsidRPr="00484C3A" w:rsidRDefault="004B3FAF" w:rsidP="00FD7D5D">
            <w:pPr>
              <w:snapToGrid w:val="0"/>
              <w:spacing w:before="120"/>
              <w:jc w:val="center"/>
              <w:rPr>
                <w:rFonts w:ascii="Arial" w:hAnsi="Arial" w:cs="Arial"/>
                <w:b/>
                <w:sz w:val="20"/>
                <w:szCs w:val="20"/>
              </w:rPr>
            </w:pPr>
            <w:r w:rsidRPr="00484C3A">
              <w:rPr>
                <w:rFonts w:ascii="Arial" w:hAnsi="Arial" w:cs="Arial"/>
                <w:b/>
                <w:sz w:val="20"/>
                <w:szCs w:val="20"/>
              </w:rPr>
              <w:t>ΠΑΡΑΠΟΜΠΗ</w:t>
            </w:r>
          </w:p>
        </w:tc>
      </w:tr>
      <w:tr w:rsidR="004B3FAF" w:rsidRPr="00484C3A" w14:paraId="3EBA579C" w14:textId="77777777" w:rsidTr="007C73C4">
        <w:tc>
          <w:tcPr>
            <w:tcW w:w="567" w:type="dxa"/>
            <w:shd w:val="clear" w:color="auto" w:fill="auto"/>
            <w:vAlign w:val="center"/>
          </w:tcPr>
          <w:p w14:paraId="4F96A854"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1</w:t>
            </w:r>
          </w:p>
        </w:tc>
        <w:tc>
          <w:tcPr>
            <w:tcW w:w="3544" w:type="dxa"/>
            <w:shd w:val="clear" w:color="auto" w:fill="auto"/>
            <w:vAlign w:val="center"/>
          </w:tcPr>
          <w:p w14:paraId="61C48B29" w14:textId="77777777" w:rsidR="004B3FAF" w:rsidRPr="00484C3A" w:rsidRDefault="004B3FAF" w:rsidP="00FD7D5D">
            <w:pPr>
              <w:tabs>
                <w:tab w:val="left" w:pos="567"/>
              </w:tabs>
              <w:snapToGrid w:val="0"/>
              <w:spacing w:before="120"/>
              <w:rPr>
                <w:rFonts w:ascii="Arial" w:hAnsi="Arial" w:cs="Arial"/>
                <w:sz w:val="20"/>
                <w:szCs w:val="20"/>
                <w:lang w:val="el-GR"/>
              </w:rPr>
            </w:pPr>
            <w:r w:rsidRPr="00484C3A">
              <w:rPr>
                <w:rFonts w:ascii="Arial" w:hAnsi="Arial" w:cs="Arial"/>
                <w:sz w:val="20"/>
                <w:szCs w:val="20"/>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418" w:type="dxa"/>
            <w:shd w:val="clear" w:color="auto" w:fill="auto"/>
            <w:vAlign w:val="center"/>
          </w:tcPr>
          <w:p w14:paraId="4C1B8C45"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shd w:val="clear" w:color="auto" w:fill="auto"/>
            <w:vAlign w:val="center"/>
          </w:tcPr>
          <w:p w14:paraId="57E10DE1" w14:textId="77777777" w:rsidR="004B3FAF" w:rsidRPr="00484C3A" w:rsidRDefault="004B3FAF" w:rsidP="00FD7D5D">
            <w:pPr>
              <w:snapToGrid w:val="0"/>
              <w:spacing w:before="120"/>
              <w:jc w:val="center"/>
              <w:rPr>
                <w:rFonts w:ascii="Arial" w:hAnsi="Arial" w:cs="Arial"/>
                <w:sz w:val="20"/>
                <w:szCs w:val="20"/>
              </w:rPr>
            </w:pPr>
          </w:p>
        </w:tc>
        <w:tc>
          <w:tcPr>
            <w:tcW w:w="1559" w:type="dxa"/>
            <w:shd w:val="clear" w:color="auto" w:fill="auto"/>
            <w:vAlign w:val="center"/>
          </w:tcPr>
          <w:p w14:paraId="6FDE5045" w14:textId="77777777" w:rsidR="004B3FAF" w:rsidRPr="00484C3A" w:rsidRDefault="004B3FAF" w:rsidP="00FD7D5D">
            <w:pPr>
              <w:snapToGrid w:val="0"/>
              <w:spacing w:before="120"/>
              <w:jc w:val="center"/>
              <w:rPr>
                <w:rFonts w:ascii="Arial" w:hAnsi="Arial" w:cs="Arial"/>
                <w:sz w:val="20"/>
                <w:szCs w:val="20"/>
              </w:rPr>
            </w:pPr>
          </w:p>
        </w:tc>
      </w:tr>
      <w:tr w:rsidR="004B3FAF" w:rsidRPr="00484C3A" w14:paraId="77A3D396" w14:textId="77777777" w:rsidTr="007C73C4">
        <w:tc>
          <w:tcPr>
            <w:tcW w:w="567" w:type="dxa"/>
            <w:shd w:val="clear" w:color="auto" w:fill="auto"/>
            <w:vAlign w:val="center"/>
          </w:tcPr>
          <w:p w14:paraId="0DBFCEEC" w14:textId="77777777" w:rsidR="004B3FAF" w:rsidRPr="00484C3A" w:rsidRDefault="004B3FAF" w:rsidP="00FD7D5D">
            <w:pPr>
              <w:snapToGrid w:val="0"/>
              <w:spacing w:before="120"/>
              <w:jc w:val="center"/>
              <w:rPr>
                <w:rFonts w:ascii="Arial" w:hAnsi="Arial" w:cs="Arial"/>
                <w:sz w:val="20"/>
                <w:szCs w:val="20"/>
                <w:lang w:val="en-US"/>
              </w:rPr>
            </w:pPr>
            <w:r w:rsidRPr="00484C3A">
              <w:rPr>
                <w:rFonts w:ascii="Arial" w:hAnsi="Arial" w:cs="Arial"/>
                <w:sz w:val="20"/>
                <w:szCs w:val="20"/>
              </w:rPr>
              <w:t>2</w:t>
            </w:r>
          </w:p>
        </w:tc>
        <w:tc>
          <w:tcPr>
            <w:tcW w:w="3544" w:type="dxa"/>
            <w:shd w:val="clear" w:color="auto" w:fill="auto"/>
            <w:vAlign w:val="center"/>
          </w:tcPr>
          <w:p w14:paraId="1271DFA5" w14:textId="77777777" w:rsidR="004B3FAF" w:rsidRPr="00484C3A" w:rsidRDefault="004B3FAF" w:rsidP="00FD7D5D">
            <w:pPr>
              <w:snapToGrid w:val="0"/>
              <w:spacing w:before="120"/>
              <w:rPr>
                <w:rFonts w:ascii="Arial" w:hAnsi="Arial" w:cs="Arial"/>
                <w:sz w:val="20"/>
                <w:szCs w:val="20"/>
                <w:lang w:val="el-GR"/>
              </w:rPr>
            </w:pPr>
            <w:r w:rsidRPr="00484C3A">
              <w:rPr>
                <w:rFonts w:ascii="Arial" w:hAnsi="Arial" w:cs="Arial"/>
                <w:sz w:val="20"/>
                <w:szCs w:val="20"/>
                <w:lang w:val="el-GR"/>
              </w:rPr>
              <w:t>Η παραμετροποίηση του συστήματος θα γίνει με ευθύνη του αναδόχου και με την επίβλεψη και οδηγίες της ΕΜΥ.</w:t>
            </w:r>
          </w:p>
        </w:tc>
        <w:tc>
          <w:tcPr>
            <w:tcW w:w="1418" w:type="dxa"/>
            <w:shd w:val="clear" w:color="auto" w:fill="auto"/>
            <w:vAlign w:val="center"/>
          </w:tcPr>
          <w:p w14:paraId="359D815A" w14:textId="77777777" w:rsidR="004B3FAF" w:rsidRPr="00484C3A" w:rsidRDefault="004B3FAF" w:rsidP="00FD7D5D">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shd w:val="clear" w:color="auto" w:fill="auto"/>
            <w:vAlign w:val="center"/>
          </w:tcPr>
          <w:p w14:paraId="76782D50" w14:textId="77777777" w:rsidR="004B3FAF" w:rsidRPr="00484C3A" w:rsidRDefault="004B3FAF" w:rsidP="00FD7D5D">
            <w:pPr>
              <w:snapToGrid w:val="0"/>
              <w:spacing w:before="120"/>
              <w:jc w:val="center"/>
              <w:rPr>
                <w:rFonts w:ascii="Arial" w:hAnsi="Arial" w:cs="Arial"/>
                <w:sz w:val="20"/>
                <w:szCs w:val="20"/>
                <w:lang w:val="en-US"/>
              </w:rPr>
            </w:pPr>
          </w:p>
        </w:tc>
        <w:tc>
          <w:tcPr>
            <w:tcW w:w="1559" w:type="dxa"/>
            <w:shd w:val="clear" w:color="auto" w:fill="auto"/>
            <w:vAlign w:val="center"/>
          </w:tcPr>
          <w:p w14:paraId="7B6F4B2C" w14:textId="77777777" w:rsidR="004B3FAF" w:rsidRPr="00484C3A" w:rsidRDefault="004B3FAF" w:rsidP="00FD7D5D">
            <w:pPr>
              <w:snapToGrid w:val="0"/>
              <w:spacing w:before="120"/>
              <w:jc w:val="center"/>
              <w:rPr>
                <w:rFonts w:ascii="Arial" w:hAnsi="Arial" w:cs="Arial"/>
                <w:sz w:val="20"/>
                <w:szCs w:val="20"/>
                <w:lang w:val="en-US"/>
              </w:rPr>
            </w:pPr>
          </w:p>
        </w:tc>
      </w:tr>
      <w:tr w:rsidR="004B3FAF" w:rsidRPr="00484C3A" w14:paraId="40BD1ECB" w14:textId="77777777" w:rsidTr="007C73C4">
        <w:tc>
          <w:tcPr>
            <w:tcW w:w="567" w:type="dxa"/>
            <w:tcBorders>
              <w:bottom w:val="single" w:sz="4" w:space="0" w:color="000000"/>
            </w:tcBorders>
            <w:shd w:val="clear" w:color="auto" w:fill="auto"/>
            <w:vAlign w:val="center"/>
          </w:tcPr>
          <w:p w14:paraId="62F92464" w14:textId="77777777" w:rsidR="004B3FAF" w:rsidRPr="00484C3A" w:rsidRDefault="004B3FAF" w:rsidP="00FD7D5D">
            <w:pPr>
              <w:spacing w:before="120" w:line="276" w:lineRule="auto"/>
              <w:jc w:val="center"/>
              <w:rPr>
                <w:rFonts w:ascii="Arial" w:hAnsi="Arial" w:cs="Arial"/>
                <w:sz w:val="20"/>
                <w:szCs w:val="20"/>
              </w:rPr>
            </w:pPr>
            <w:r w:rsidRPr="00484C3A">
              <w:rPr>
                <w:rFonts w:ascii="Arial" w:hAnsi="Arial" w:cs="Arial"/>
                <w:sz w:val="20"/>
                <w:szCs w:val="20"/>
              </w:rPr>
              <w:t>3</w:t>
            </w:r>
          </w:p>
        </w:tc>
        <w:tc>
          <w:tcPr>
            <w:tcW w:w="3544" w:type="dxa"/>
            <w:tcBorders>
              <w:bottom w:val="single" w:sz="4" w:space="0" w:color="000000"/>
            </w:tcBorders>
            <w:shd w:val="clear" w:color="auto" w:fill="auto"/>
            <w:vAlign w:val="center"/>
          </w:tcPr>
          <w:p w14:paraId="0AF5F6C2" w14:textId="77777777" w:rsidR="004B3FAF" w:rsidRPr="00484C3A" w:rsidRDefault="004B3FAF" w:rsidP="00FD7D5D">
            <w:pPr>
              <w:spacing w:before="120"/>
              <w:rPr>
                <w:rFonts w:ascii="Arial" w:hAnsi="Arial" w:cs="Arial"/>
                <w:b/>
                <w:bCs/>
                <w:sz w:val="20"/>
                <w:szCs w:val="20"/>
                <w:lang w:val="el-GR"/>
              </w:rPr>
            </w:pPr>
            <w:r w:rsidRPr="00484C3A">
              <w:rPr>
                <w:rFonts w:ascii="Arial" w:hAnsi="Arial" w:cs="Arial"/>
                <w:sz w:val="20"/>
                <w:szCs w:val="20"/>
                <w:lang w:val="el-GR"/>
              </w:rPr>
              <w:t xml:space="preserve">Αναβάθμιση δικτύου ΚΥ ΕΜΥ όπως αυτή περιγράφεται στην παρ. Α4.4.7.1 και το Παράρτημα </w:t>
            </w:r>
            <w:r w:rsidRPr="00484C3A">
              <w:rPr>
                <w:rFonts w:ascii="Arial" w:hAnsi="Arial" w:cs="Arial"/>
                <w:sz w:val="20"/>
                <w:szCs w:val="20"/>
                <w:lang w:val="en-US"/>
              </w:rPr>
              <w:t>B</w:t>
            </w:r>
            <w:r w:rsidRPr="00484C3A">
              <w:rPr>
                <w:rFonts w:ascii="Arial" w:hAnsi="Arial" w:cs="Arial"/>
                <w:sz w:val="20"/>
                <w:szCs w:val="20"/>
                <w:lang w:val="el-GR"/>
              </w:rPr>
              <w:t>2.</w:t>
            </w:r>
          </w:p>
        </w:tc>
        <w:tc>
          <w:tcPr>
            <w:tcW w:w="1418" w:type="dxa"/>
            <w:tcBorders>
              <w:bottom w:val="single" w:sz="4" w:space="0" w:color="000000"/>
            </w:tcBorders>
            <w:shd w:val="clear" w:color="auto" w:fill="auto"/>
            <w:vAlign w:val="center"/>
          </w:tcPr>
          <w:p w14:paraId="19082F92"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rPr>
              <w:t>ΝΑΙ</w:t>
            </w:r>
          </w:p>
        </w:tc>
        <w:tc>
          <w:tcPr>
            <w:tcW w:w="1417" w:type="dxa"/>
            <w:tcBorders>
              <w:bottom w:val="single" w:sz="4" w:space="0" w:color="000000"/>
            </w:tcBorders>
            <w:shd w:val="clear" w:color="auto" w:fill="auto"/>
            <w:vAlign w:val="center"/>
          </w:tcPr>
          <w:p w14:paraId="6A15A544" w14:textId="77777777" w:rsidR="004B3FAF" w:rsidRPr="00484C3A" w:rsidRDefault="004B3FAF" w:rsidP="00FD7D5D">
            <w:pPr>
              <w:spacing w:before="120"/>
              <w:jc w:val="center"/>
              <w:rPr>
                <w:rFonts w:ascii="Arial" w:hAnsi="Arial" w:cs="Arial"/>
                <w:sz w:val="20"/>
                <w:szCs w:val="20"/>
              </w:rPr>
            </w:pPr>
          </w:p>
        </w:tc>
        <w:tc>
          <w:tcPr>
            <w:tcW w:w="1559" w:type="dxa"/>
            <w:tcBorders>
              <w:bottom w:val="single" w:sz="4" w:space="0" w:color="000000"/>
            </w:tcBorders>
            <w:shd w:val="clear" w:color="auto" w:fill="auto"/>
            <w:vAlign w:val="center"/>
          </w:tcPr>
          <w:p w14:paraId="5B720881" w14:textId="77777777" w:rsidR="004B3FAF" w:rsidRPr="00484C3A" w:rsidRDefault="004B3FAF" w:rsidP="00FD7D5D">
            <w:pPr>
              <w:spacing w:before="120"/>
              <w:jc w:val="center"/>
              <w:rPr>
                <w:rFonts w:ascii="Arial" w:hAnsi="Arial" w:cs="Arial"/>
                <w:sz w:val="20"/>
                <w:szCs w:val="20"/>
              </w:rPr>
            </w:pPr>
          </w:p>
        </w:tc>
      </w:tr>
    </w:tbl>
    <w:p w14:paraId="32533B19" w14:textId="77777777" w:rsidR="004B3FAF" w:rsidRPr="00C3525C" w:rsidRDefault="004B3FAF" w:rsidP="004B3FAF">
      <w:pPr>
        <w:pStyle w:val="32"/>
        <w:rPr>
          <w:lang w:val="el-GR"/>
        </w:rPr>
      </w:pPr>
      <w:bookmarkStart w:id="1126" w:name="_Toc6219470"/>
      <w:bookmarkStart w:id="1127" w:name="_Toc52793938"/>
      <w:r>
        <w:t>B</w:t>
      </w:r>
      <w:r w:rsidRPr="00F252C7">
        <w:rPr>
          <w:lang w:val="el-GR"/>
        </w:rPr>
        <w:t>1</w:t>
      </w:r>
      <w:r w:rsidRPr="006A0750">
        <w:rPr>
          <w:lang w:val="el-GR"/>
        </w:rPr>
        <w:t>.</w:t>
      </w:r>
      <w:r w:rsidRPr="00C3525C">
        <w:rPr>
          <w:lang w:val="el-GR"/>
        </w:rPr>
        <w:t>6.4</w:t>
      </w:r>
      <w:r w:rsidRPr="00C3525C">
        <w:rPr>
          <w:lang w:val="el-GR"/>
        </w:rPr>
        <w:tab/>
        <w:t>Διαχείριση, Επιχειρησιακή Λειτουργία &amp; Παρακολούθηση</w:t>
      </w:r>
      <w:bookmarkEnd w:id="1126"/>
      <w:bookmarkEnd w:id="1127"/>
      <w:r w:rsidRPr="00C3525C">
        <w:rPr>
          <w:lang w:val="el-GR"/>
        </w:rPr>
        <w:t xml:space="preserve"> </w:t>
      </w:r>
    </w:p>
    <w:p w14:paraId="3E0EF065" w14:textId="77777777" w:rsidR="004B3FAF" w:rsidRDefault="004B3FAF" w:rsidP="004B3FAF">
      <w:pPr>
        <w:pStyle w:val="32"/>
        <w:rPr>
          <w:lang w:val="el-GR"/>
        </w:rPr>
      </w:pPr>
      <w:bookmarkStart w:id="1128" w:name="_Toc6219471"/>
      <w:bookmarkStart w:id="1129" w:name="_Toc52793939"/>
      <w:r>
        <w:t>B1</w:t>
      </w:r>
      <w:r w:rsidRPr="006A0750">
        <w:rPr>
          <w:lang w:val="el-GR"/>
        </w:rPr>
        <w:t>.</w:t>
      </w:r>
      <w:r w:rsidRPr="00C3525C">
        <w:rPr>
          <w:lang w:val="el-GR"/>
        </w:rPr>
        <w:t>6.4.1</w:t>
      </w:r>
      <w:r w:rsidRPr="00C3525C">
        <w:rPr>
          <w:lang w:val="el-GR"/>
        </w:rPr>
        <w:tab/>
      </w:r>
      <w:r w:rsidRPr="009149AE">
        <w:t>H</w:t>
      </w:r>
      <w:proofErr w:type="spellStart"/>
      <w:r w:rsidRPr="00C3525C">
        <w:rPr>
          <w:lang w:val="el-GR"/>
        </w:rPr>
        <w:t>λεκτρονικός</w:t>
      </w:r>
      <w:proofErr w:type="spellEnd"/>
      <w:r w:rsidRPr="00C3525C">
        <w:rPr>
          <w:lang w:val="el-GR"/>
        </w:rPr>
        <w:t xml:space="preserve"> </w:t>
      </w:r>
      <w:r w:rsidRPr="001F61C9">
        <w:t>Y</w:t>
      </w:r>
      <w:proofErr w:type="spellStart"/>
      <w:r w:rsidRPr="00C3525C">
        <w:rPr>
          <w:lang w:val="el-GR"/>
        </w:rPr>
        <w:t>πολογιστής</w:t>
      </w:r>
      <w:proofErr w:type="spellEnd"/>
      <w:r w:rsidRPr="00C3525C">
        <w:rPr>
          <w:lang w:val="el-GR"/>
        </w:rPr>
        <w:t xml:space="preserve"> γραφείου</w:t>
      </w:r>
      <w:bookmarkEnd w:id="1128"/>
      <w:bookmarkEnd w:id="1129"/>
      <w:r w:rsidRPr="00C3525C">
        <w:rPr>
          <w:lang w:val="el-GR"/>
        </w:rPr>
        <w:t xml:space="preserve"> </w:t>
      </w:r>
    </w:p>
    <w:p w14:paraId="5E292303"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484C3A" w14:paraId="5692638A"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6B311F80" w14:textId="77777777" w:rsidR="004B3FAF" w:rsidRPr="00484C3A" w:rsidRDefault="004B3FAF" w:rsidP="00FD7D5D">
            <w:pPr>
              <w:spacing w:before="120"/>
              <w:jc w:val="center"/>
              <w:rPr>
                <w:rFonts w:ascii="Arial" w:hAnsi="Arial" w:cs="Arial"/>
                <w:b/>
                <w:bCs/>
                <w:sz w:val="20"/>
                <w:szCs w:val="20"/>
              </w:rPr>
            </w:pPr>
            <w:r w:rsidRPr="00484C3A">
              <w:rPr>
                <w:rFonts w:ascii="Arial" w:hAnsi="Arial" w:cs="Arial"/>
                <w:b/>
                <w:bCs/>
                <w:sz w:val="20"/>
                <w:szCs w:val="20"/>
              </w:rPr>
              <w:t>ΗΛΕΚΤΡΟΝΙΚΟΣ ΥΠΟΛΟΓΙΣΤΗΣ ΓΡΑΦΕΙΟΥ</w:t>
            </w:r>
          </w:p>
        </w:tc>
      </w:tr>
      <w:tr w:rsidR="004B3FAF" w:rsidRPr="00484C3A" w14:paraId="51810B72" w14:textId="77777777" w:rsidTr="007C73C4">
        <w:trPr>
          <w:tblHeader/>
        </w:trPr>
        <w:tc>
          <w:tcPr>
            <w:tcW w:w="567" w:type="dxa"/>
            <w:shd w:val="clear" w:color="auto" w:fill="BFBFBF"/>
            <w:vAlign w:val="center"/>
          </w:tcPr>
          <w:p w14:paraId="490190A8" w14:textId="77777777" w:rsidR="004B3FAF" w:rsidRPr="00484C3A" w:rsidRDefault="004B3FAF" w:rsidP="00FD7D5D">
            <w:pPr>
              <w:spacing w:before="120"/>
              <w:jc w:val="center"/>
              <w:rPr>
                <w:rFonts w:ascii="Arial" w:hAnsi="Arial" w:cs="Arial"/>
                <w:b/>
                <w:bCs/>
                <w:sz w:val="20"/>
                <w:szCs w:val="20"/>
                <w:lang w:val="en-US"/>
              </w:rPr>
            </w:pPr>
            <w:r w:rsidRPr="00484C3A">
              <w:rPr>
                <w:rFonts w:ascii="Arial" w:hAnsi="Arial" w:cs="Arial"/>
                <w:b/>
                <w:bCs/>
                <w:sz w:val="20"/>
                <w:szCs w:val="20"/>
              </w:rPr>
              <w:t>Α/Α</w:t>
            </w:r>
          </w:p>
        </w:tc>
        <w:tc>
          <w:tcPr>
            <w:tcW w:w="3544" w:type="dxa"/>
            <w:tcBorders>
              <w:bottom w:val="single" w:sz="4" w:space="0" w:color="auto"/>
            </w:tcBorders>
            <w:shd w:val="clear" w:color="auto" w:fill="BFBFBF"/>
            <w:vAlign w:val="center"/>
          </w:tcPr>
          <w:p w14:paraId="5C17499B" w14:textId="77777777" w:rsidR="004B3FAF" w:rsidRPr="00484C3A" w:rsidRDefault="004B3FAF" w:rsidP="00FD7D5D">
            <w:pPr>
              <w:spacing w:before="120"/>
              <w:jc w:val="center"/>
              <w:rPr>
                <w:rFonts w:ascii="Arial" w:hAnsi="Arial" w:cs="Arial"/>
                <w:b/>
                <w:bCs/>
                <w:sz w:val="20"/>
                <w:szCs w:val="20"/>
                <w:lang w:val="en-US"/>
              </w:rPr>
            </w:pPr>
            <w:r w:rsidRPr="00484C3A">
              <w:rPr>
                <w:rFonts w:ascii="Arial" w:hAnsi="Arial" w:cs="Arial"/>
                <w:b/>
                <w:sz w:val="20"/>
                <w:szCs w:val="20"/>
              </w:rPr>
              <w:t>ΠΡΟΔΙΑΓΡΑΦΗ</w:t>
            </w:r>
          </w:p>
        </w:tc>
        <w:tc>
          <w:tcPr>
            <w:tcW w:w="1418" w:type="dxa"/>
            <w:shd w:val="clear" w:color="auto" w:fill="BFBFBF"/>
            <w:vAlign w:val="center"/>
          </w:tcPr>
          <w:p w14:paraId="046FB194" w14:textId="77777777" w:rsidR="004B3FAF" w:rsidRPr="00484C3A" w:rsidRDefault="004B3FAF" w:rsidP="00FD7D5D">
            <w:pPr>
              <w:spacing w:before="120"/>
              <w:jc w:val="center"/>
              <w:rPr>
                <w:rFonts w:ascii="Arial" w:hAnsi="Arial" w:cs="Arial"/>
                <w:b/>
                <w:bCs/>
                <w:sz w:val="20"/>
                <w:szCs w:val="20"/>
                <w:lang w:val="en-US"/>
              </w:rPr>
            </w:pPr>
            <w:r w:rsidRPr="00484C3A">
              <w:rPr>
                <w:rFonts w:ascii="Arial" w:hAnsi="Arial" w:cs="Arial"/>
                <w:b/>
                <w:sz w:val="20"/>
                <w:szCs w:val="20"/>
              </w:rPr>
              <w:t>ΑΠΑΙΤΗΣΗ</w:t>
            </w:r>
          </w:p>
        </w:tc>
        <w:tc>
          <w:tcPr>
            <w:tcW w:w="1417" w:type="dxa"/>
            <w:shd w:val="clear" w:color="auto" w:fill="BFBFBF"/>
            <w:vAlign w:val="center"/>
          </w:tcPr>
          <w:p w14:paraId="4BFC2E51" w14:textId="77777777" w:rsidR="004B3FAF" w:rsidRPr="00484C3A" w:rsidRDefault="004B3FAF" w:rsidP="00FD7D5D">
            <w:pPr>
              <w:spacing w:before="120"/>
              <w:jc w:val="center"/>
              <w:rPr>
                <w:rFonts w:ascii="Arial" w:hAnsi="Arial" w:cs="Arial"/>
                <w:b/>
                <w:bCs/>
                <w:sz w:val="20"/>
                <w:szCs w:val="20"/>
                <w:lang w:val="en-US"/>
              </w:rPr>
            </w:pPr>
            <w:r w:rsidRPr="00484C3A">
              <w:rPr>
                <w:rFonts w:ascii="Arial" w:hAnsi="Arial" w:cs="Arial"/>
                <w:b/>
                <w:sz w:val="20"/>
                <w:szCs w:val="20"/>
              </w:rPr>
              <w:t>ΑΠΑΝΤΗΣΗ</w:t>
            </w:r>
          </w:p>
        </w:tc>
        <w:tc>
          <w:tcPr>
            <w:tcW w:w="1559" w:type="dxa"/>
            <w:shd w:val="clear" w:color="auto" w:fill="BFBFBF"/>
            <w:vAlign w:val="center"/>
          </w:tcPr>
          <w:p w14:paraId="2489B211" w14:textId="77777777" w:rsidR="004B3FAF" w:rsidRPr="00484C3A" w:rsidRDefault="004B3FAF" w:rsidP="00FD7D5D">
            <w:pPr>
              <w:spacing w:before="120"/>
              <w:jc w:val="center"/>
              <w:rPr>
                <w:rFonts w:ascii="Arial" w:hAnsi="Arial" w:cs="Arial"/>
                <w:b/>
                <w:bCs/>
                <w:sz w:val="20"/>
                <w:szCs w:val="20"/>
                <w:lang w:val="en-US"/>
              </w:rPr>
            </w:pPr>
            <w:r w:rsidRPr="00484C3A">
              <w:rPr>
                <w:rFonts w:ascii="Arial" w:hAnsi="Arial" w:cs="Arial"/>
                <w:b/>
                <w:sz w:val="20"/>
                <w:szCs w:val="20"/>
              </w:rPr>
              <w:t>ΠΑΡΑΠΟΜΠΗ</w:t>
            </w:r>
          </w:p>
        </w:tc>
      </w:tr>
      <w:tr w:rsidR="004B3FAF" w:rsidRPr="00484C3A" w14:paraId="2C930F37" w14:textId="77777777" w:rsidTr="007C73C4">
        <w:tc>
          <w:tcPr>
            <w:tcW w:w="567" w:type="dxa"/>
            <w:shd w:val="clear" w:color="auto" w:fill="BFBFBF"/>
            <w:vAlign w:val="center"/>
          </w:tcPr>
          <w:p w14:paraId="5EA0E303" w14:textId="77777777" w:rsidR="004B3FAF" w:rsidRPr="00484C3A" w:rsidRDefault="004B3FAF" w:rsidP="00FD7D5D">
            <w:pPr>
              <w:spacing w:before="120"/>
              <w:jc w:val="center"/>
              <w:rPr>
                <w:rFonts w:ascii="Arial" w:hAnsi="Arial" w:cs="Arial"/>
                <w:bCs/>
                <w:sz w:val="20"/>
                <w:szCs w:val="20"/>
              </w:rPr>
            </w:pPr>
          </w:p>
        </w:tc>
        <w:tc>
          <w:tcPr>
            <w:tcW w:w="3544" w:type="dxa"/>
            <w:shd w:val="clear" w:color="auto" w:fill="BFBFBF"/>
            <w:vAlign w:val="center"/>
          </w:tcPr>
          <w:p w14:paraId="5D31D8AF" w14:textId="77777777" w:rsidR="004B3FAF" w:rsidRPr="00484C3A" w:rsidRDefault="004B3FAF" w:rsidP="00FD7D5D">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Οκτώ</w:t>
            </w:r>
            <w:proofErr w:type="spellEnd"/>
            <w:r w:rsidRPr="00484C3A">
              <w:rPr>
                <w:rFonts w:ascii="Arial" w:hAnsi="Arial" w:cs="Arial"/>
                <w:b/>
                <w:sz w:val="20"/>
                <w:szCs w:val="20"/>
              </w:rPr>
              <w:t xml:space="preserve"> (8) Η/Υ</w:t>
            </w:r>
          </w:p>
        </w:tc>
        <w:tc>
          <w:tcPr>
            <w:tcW w:w="1418" w:type="dxa"/>
            <w:shd w:val="clear" w:color="auto" w:fill="BFBFBF"/>
            <w:vAlign w:val="center"/>
          </w:tcPr>
          <w:p w14:paraId="5C528F4F" w14:textId="77777777" w:rsidR="004B3FAF" w:rsidRPr="00484C3A" w:rsidRDefault="004B3FAF" w:rsidP="00FD7D5D">
            <w:pPr>
              <w:spacing w:before="120"/>
              <w:jc w:val="center"/>
              <w:rPr>
                <w:rFonts w:ascii="Arial" w:hAnsi="Arial" w:cs="Arial"/>
                <w:bCs/>
                <w:sz w:val="20"/>
                <w:szCs w:val="20"/>
              </w:rPr>
            </w:pPr>
          </w:p>
        </w:tc>
        <w:tc>
          <w:tcPr>
            <w:tcW w:w="1417" w:type="dxa"/>
            <w:shd w:val="clear" w:color="auto" w:fill="BFBFBF"/>
            <w:vAlign w:val="center"/>
          </w:tcPr>
          <w:p w14:paraId="6650AC74" w14:textId="77777777" w:rsidR="004B3FAF" w:rsidRPr="00484C3A" w:rsidRDefault="004B3FAF" w:rsidP="00FD7D5D">
            <w:pPr>
              <w:spacing w:before="120"/>
              <w:jc w:val="center"/>
              <w:rPr>
                <w:rFonts w:ascii="Arial" w:hAnsi="Arial" w:cs="Arial"/>
                <w:bCs/>
                <w:sz w:val="20"/>
                <w:szCs w:val="20"/>
              </w:rPr>
            </w:pPr>
          </w:p>
        </w:tc>
        <w:tc>
          <w:tcPr>
            <w:tcW w:w="1559" w:type="dxa"/>
            <w:shd w:val="clear" w:color="auto" w:fill="BFBFBF"/>
            <w:vAlign w:val="center"/>
          </w:tcPr>
          <w:p w14:paraId="3FF4C76A" w14:textId="77777777" w:rsidR="004B3FAF" w:rsidRPr="00484C3A" w:rsidRDefault="004B3FAF" w:rsidP="00FD7D5D">
            <w:pPr>
              <w:spacing w:before="120"/>
              <w:jc w:val="center"/>
              <w:rPr>
                <w:rFonts w:ascii="Arial" w:hAnsi="Arial" w:cs="Arial"/>
                <w:bCs/>
                <w:sz w:val="20"/>
                <w:szCs w:val="20"/>
              </w:rPr>
            </w:pPr>
          </w:p>
        </w:tc>
      </w:tr>
      <w:tr w:rsidR="004B3FAF" w:rsidRPr="00484C3A" w14:paraId="34E6E028" w14:textId="77777777" w:rsidTr="007C73C4">
        <w:tc>
          <w:tcPr>
            <w:tcW w:w="567" w:type="dxa"/>
            <w:vAlign w:val="center"/>
          </w:tcPr>
          <w:p w14:paraId="20BB856D"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1</w:t>
            </w:r>
          </w:p>
        </w:tc>
        <w:tc>
          <w:tcPr>
            <w:tcW w:w="3544" w:type="dxa"/>
            <w:vAlign w:val="center"/>
          </w:tcPr>
          <w:p w14:paraId="54FA7545" w14:textId="77777777" w:rsidR="004B3FAF" w:rsidRPr="00484C3A" w:rsidRDefault="004B3FAF" w:rsidP="00FD7D5D">
            <w:pPr>
              <w:spacing w:before="120"/>
              <w:rPr>
                <w:rFonts w:ascii="Arial" w:hAnsi="Arial" w:cs="Arial"/>
                <w:bCs/>
                <w:sz w:val="20"/>
                <w:szCs w:val="20"/>
                <w:lang w:val="en-US"/>
              </w:rPr>
            </w:pP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κατα</w:t>
            </w:r>
            <w:proofErr w:type="spellStart"/>
            <w:r w:rsidRPr="00484C3A">
              <w:rPr>
                <w:rFonts w:ascii="Arial" w:hAnsi="Arial" w:cs="Arial"/>
                <w:sz w:val="20"/>
                <w:szCs w:val="20"/>
              </w:rPr>
              <w:t>σκευ</w:t>
            </w:r>
            <w:proofErr w:type="spellEnd"/>
            <w:r w:rsidRPr="00484C3A">
              <w:rPr>
                <w:rFonts w:ascii="Arial" w:hAnsi="Arial" w:cs="Arial"/>
                <w:sz w:val="20"/>
                <w:szCs w:val="20"/>
              </w:rPr>
              <w:t>αστής</w:t>
            </w:r>
            <w:r w:rsidRPr="00484C3A">
              <w:rPr>
                <w:rFonts w:ascii="Arial" w:hAnsi="Arial" w:cs="Arial"/>
                <w:sz w:val="20"/>
                <w:szCs w:val="20"/>
                <w:lang w:val="en-US"/>
              </w:rPr>
              <w:t>.</w:t>
            </w:r>
          </w:p>
        </w:tc>
        <w:tc>
          <w:tcPr>
            <w:tcW w:w="1418" w:type="dxa"/>
            <w:vAlign w:val="center"/>
          </w:tcPr>
          <w:p w14:paraId="2771CDA1"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3EA731A"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644E8F93" w14:textId="77777777" w:rsidR="004B3FAF" w:rsidRPr="00484C3A" w:rsidRDefault="004B3FAF" w:rsidP="00FD7D5D">
            <w:pPr>
              <w:spacing w:before="120"/>
              <w:jc w:val="center"/>
              <w:rPr>
                <w:rFonts w:ascii="Arial" w:hAnsi="Arial" w:cs="Arial"/>
                <w:bCs/>
                <w:sz w:val="20"/>
                <w:szCs w:val="20"/>
              </w:rPr>
            </w:pPr>
          </w:p>
        </w:tc>
      </w:tr>
      <w:tr w:rsidR="004B3FAF" w:rsidRPr="00484C3A" w14:paraId="00E97ADD" w14:textId="77777777" w:rsidTr="007C73C4">
        <w:tc>
          <w:tcPr>
            <w:tcW w:w="567" w:type="dxa"/>
            <w:vAlign w:val="center"/>
          </w:tcPr>
          <w:p w14:paraId="18322BA3"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2</w:t>
            </w:r>
          </w:p>
        </w:tc>
        <w:tc>
          <w:tcPr>
            <w:tcW w:w="3544" w:type="dxa"/>
            <w:vAlign w:val="center"/>
          </w:tcPr>
          <w:p w14:paraId="57C0BC2B" w14:textId="77777777" w:rsidR="004B3FAF" w:rsidRPr="00484C3A" w:rsidRDefault="004B3FAF" w:rsidP="00FD7D5D">
            <w:pPr>
              <w:spacing w:before="120"/>
              <w:rPr>
                <w:rFonts w:ascii="Arial" w:hAnsi="Arial" w:cs="Arial"/>
                <w:bCs/>
                <w:sz w:val="20"/>
                <w:szCs w:val="20"/>
                <w:lang w:val="en-US"/>
              </w:rPr>
            </w:pPr>
            <w:proofErr w:type="spellStart"/>
            <w:r w:rsidRPr="00484C3A">
              <w:rPr>
                <w:rFonts w:ascii="Arial" w:hAnsi="Arial" w:cs="Arial"/>
                <w:bCs/>
                <w:color w:val="000000"/>
                <w:sz w:val="20"/>
                <w:szCs w:val="20"/>
              </w:rPr>
              <w:t>Τύ</w:t>
            </w:r>
            <w:proofErr w:type="spellEnd"/>
            <w:r w:rsidRPr="00484C3A">
              <w:rPr>
                <w:rFonts w:ascii="Arial" w:hAnsi="Arial" w:cs="Arial"/>
                <w:bCs/>
                <w:color w:val="000000"/>
                <w:sz w:val="20"/>
                <w:szCs w:val="20"/>
              </w:rPr>
              <w:t xml:space="preserve">πος </w:t>
            </w:r>
            <w:r w:rsidRPr="00484C3A">
              <w:rPr>
                <w:rFonts w:ascii="Arial" w:hAnsi="Arial" w:cs="Arial"/>
                <w:color w:val="000000"/>
                <w:sz w:val="20"/>
                <w:szCs w:val="20"/>
              </w:rPr>
              <w:t>Desktop</w:t>
            </w:r>
            <w:r w:rsidRPr="00484C3A">
              <w:rPr>
                <w:rFonts w:ascii="Arial" w:hAnsi="Arial" w:cs="Arial"/>
                <w:color w:val="000000"/>
                <w:sz w:val="20"/>
                <w:szCs w:val="20"/>
                <w:lang w:val="en-US"/>
              </w:rPr>
              <w:t>.</w:t>
            </w:r>
          </w:p>
        </w:tc>
        <w:tc>
          <w:tcPr>
            <w:tcW w:w="1418" w:type="dxa"/>
            <w:vAlign w:val="center"/>
          </w:tcPr>
          <w:p w14:paraId="17FFA10E"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44D24AFC"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52938887" w14:textId="77777777" w:rsidR="004B3FAF" w:rsidRPr="00484C3A" w:rsidRDefault="004B3FAF" w:rsidP="00FD7D5D">
            <w:pPr>
              <w:spacing w:before="120"/>
              <w:jc w:val="center"/>
              <w:rPr>
                <w:rFonts w:ascii="Arial" w:hAnsi="Arial" w:cs="Arial"/>
                <w:bCs/>
                <w:sz w:val="20"/>
                <w:szCs w:val="20"/>
              </w:rPr>
            </w:pPr>
          </w:p>
        </w:tc>
      </w:tr>
      <w:tr w:rsidR="004B3FAF" w:rsidRPr="00484C3A" w14:paraId="67B6E237" w14:textId="77777777" w:rsidTr="007C73C4">
        <w:tc>
          <w:tcPr>
            <w:tcW w:w="567" w:type="dxa"/>
            <w:vAlign w:val="center"/>
          </w:tcPr>
          <w:p w14:paraId="181B1F45"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3</w:t>
            </w:r>
          </w:p>
        </w:tc>
        <w:tc>
          <w:tcPr>
            <w:tcW w:w="3544" w:type="dxa"/>
            <w:vAlign w:val="center"/>
          </w:tcPr>
          <w:p w14:paraId="638B4945" w14:textId="77777777" w:rsidR="004B3FAF" w:rsidRPr="003A338F" w:rsidRDefault="003870B5" w:rsidP="00FD7D5D">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w:t>
            </w:r>
            <w:r w:rsidRPr="003A338F">
              <w:rPr>
                <w:rFonts w:ascii="Arial" w:hAnsi="Arial" w:cs="Arial"/>
                <w:bCs/>
                <w:color w:val="000000"/>
                <w:sz w:val="20"/>
                <w:szCs w:val="20"/>
              </w:rPr>
              <w:t>OS</w:t>
            </w:r>
            <w:r w:rsidRPr="003A338F">
              <w:rPr>
                <w:rFonts w:ascii="Arial" w:hAnsi="Arial" w:cs="Arial"/>
                <w:bCs/>
                <w:color w:val="000000"/>
                <w:sz w:val="20"/>
                <w:szCs w:val="20"/>
                <w:lang w:val="el-GR"/>
              </w:rPr>
              <w:t>): Ελληνικά́</w:t>
            </w:r>
          </w:p>
        </w:tc>
        <w:tc>
          <w:tcPr>
            <w:tcW w:w="1418" w:type="dxa"/>
            <w:vAlign w:val="center"/>
          </w:tcPr>
          <w:p w14:paraId="7186D20A"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5C34B66D"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6D4769E8" w14:textId="77777777" w:rsidR="004B3FAF" w:rsidRPr="00484C3A" w:rsidRDefault="004B3FAF" w:rsidP="00FD7D5D">
            <w:pPr>
              <w:spacing w:before="120"/>
              <w:jc w:val="center"/>
              <w:rPr>
                <w:rFonts w:ascii="Arial" w:hAnsi="Arial" w:cs="Arial"/>
                <w:bCs/>
                <w:sz w:val="20"/>
                <w:szCs w:val="20"/>
              </w:rPr>
            </w:pPr>
          </w:p>
        </w:tc>
      </w:tr>
      <w:tr w:rsidR="004B3FAF" w:rsidRPr="00484C3A" w14:paraId="7C58ECAA" w14:textId="77777777" w:rsidTr="007C73C4">
        <w:tc>
          <w:tcPr>
            <w:tcW w:w="567" w:type="dxa"/>
            <w:vAlign w:val="center"/>
          </w:tcPr>
          <w:p w14:paraId="6E113869"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4</w:t>
            </w:r>
          </w:p>
        </w:tc>
        <w:tc>
          <w:tcPr>
            <w:tcW w:w="3544" w:type="dxa"/>
            <w:vAlign w:val="center"/>
          </w:tcPr>
          <w:p w14:paraId="25AE0B95" w14:textId="77777777" w:rsidR="004B3FAF" w:rsidRPr="00484C3A" w:rsidRDefault="004B3FAF" w:rsidP="00FD7D5D">
            <w:pPr>
              <w:spacing w:before="120"/>
              <w:rPr>
                <w:rFonts w:ascii="Arial" w:hAnsi="Arial" w:cs="Arial"/>
                <w:bCs/>
                <w:sz w:val="20"/>
                <w:szCs w:val="20"/>
                <w:lang w:val="el-GR"/>
              </w:rPr>
            </w:pPr>
            <w:r w:rsidRPr="00484C3A">
              <w:rPr>
                <w:rFonts w:ascii="Arial" w:hAnsi="Arial" w:cs="Arial"/>
                <w:bCs/>
                <w:color w:val="000000"/>
                <w:sz w:val="20"/>
                <w:szCs w:val="20"/>
                <w:lang w:val="el-GR"/>
              </w:rPr>
              <w:t xml:space="preserve">Επεξεργαστής με τουλάχιστον 4 </w:t>
            </w:r>
            <w:r w:rsidRPr="00484C3A">
              <w:rPr>
                <w:rFonts w:ascii="Arial" w:hAnsi="Arial" w:cs="Arial"/>
                <w:bCs/>
                <w:color w:val="000000"/>
                <w:sz w:val="20"/>
                <w:szCs w:val="20"/>
                <w:lang w:val="en-US"/>
              </w:rPr>
              <w:t>cores</w:t>
            </w:r>
            <w:r w:rsidRPr="00484C3A">
              <w:rPr>
                <w:rFonts w:ascii="Arial" w:hAnsi="Arial" w:cs="Arial"/>
                <w:bCs/>
                <w:color w:val="000000"/>
                <w:sz w:val="20"/>
                <w:szCs w:val="20"/>
                <w:lang w:val="el-GR"/>
              </w:rPr>
              <w:t xml:space="preserve">/4 </w:t>
            </w:r>
            <w:r w:rsidRPr="00484C3A">
              <w:rPr>
                <w:rFonts w:ascii="Arial" w:hAnsi="Arial" w:cs="Arial"/>
                <w:bCs/>
                <w:color w:val="000000"/>
                <w:sz w:val="20"/>
                <w:szCs w:val="20"/>
                <w:lang w:val="en-US"/>
              </w:rPr>
              <w:t>threads</w:t>
            </w:r>
            <w:r w:rsidRPr="00484C3A">
              <w:rPr>
                <w:rFonts w:ascii="Arial" w:hAnsi="Arial" w:cs="Arial"/>
                <w:bCs/>
                <w:color w:val="000000"/>
                <w:sz w:val="20"/>
                <w:szCs w:val="20"/>
                <w:lang w:val="el-GR"/>
              </w:rPr>
              <w:t xml:space="preserve"> και βασικής συχνότητας λειτουργίας τουλάχιστον 3</w:t>
            </w:r>
            <w:r w:rsidRPr="00484C3A">
              <w:rPr>
                <w:rFonts w:ascii="Arial" w:hAnsi="Arial" w:cs="Arial"/>
                <w:bCs/>
                <w:color w:val="000000"/>
                <w:sz w:val="20"/>
                <w:szCs w:val="20"/>
                <w:lang w:val="en-US"/>
              </w:rPr>
              <w:t>GHz</w:t>
            </w:r>
          </w:p>
        </w:tc>
        <w:tc>
          <w:tcPr>
            <w:tcW w:w="1418" w:type="dxa"/>
            <w:vAlign w:val="center"/>
          </w:tcPr>
          <w:p w14:paraId="20FF1B49"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5C69649"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5E805565" w14:textId="77777777" w:rsidR="004B3FAF" w:rsidRPr="00484C3A" w:rsidRDefault="004B3FAF" w:rsidP="00FD7D5D">
            <w:pPr>
              <w:spacing w:before="120"/>
              <w:jc w:val="center"/>
              <w:rPr>
                <w:rFonts w:ascii="Arial" w:hAnsi="Arial" w:cs="Arial"/>
                <w:bCs/>
                <w:sz w:val="20"/>
                <w:szCs w:val="20"/>
              </w:rPr>
            </w:pPr>
          </w:p>
        </w:tc>
      </w:tr>
      <w:tr w:rsidR="004B3FAF" w:rsidRPr="00484C3A" w14:paraId="1DD319EF" w14:textId="77777777" w:rsidTr="007C73C4">
        <w:tc>
          <w:tcPr>
            <w:tcW w:w="567" w:type="dxa"/>
            <w:vAlign w:val="center"/>
          </w:tcPr>
          <w:p w14:paraId="7A7C21F3"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5</w:t>
            </w:r>
          </w:p>
        </w:tc>
        <w:tc>
          <w:tcPr>
            <w:tcW w:w="3544" w:type="dxa"/>
            <w:vAlign w:val="center"/>
          </w:tcPr>
          <w:p w14:paraId="072F7293" w14:textId="77777777" w:rsidR="004B3FAF" w:rsidRPr="00484C3A" w:rsidRDefault="004B3FAF" w:rsidP="00FD7D5D">
            <w:pPr>
              <w:spacing w:before="120"/>
              <w:rPr>
                <w:rFonts w:ascii="Arial" w:hAnsi="Arial" w:cs="Arial"/>
                <w:bCs/>
                <w:sz w:val="20"/>
                <w:szCs w:val="20"/>
                <w:lang w:val="en-US"/>
              </w:rPr>
            </w:pPr>
            <w:proofErr w:type="spellStart"/>
            <w:r w:rsidRPr="00484C3A">
              <w:rPr>
                <w:rFonts w:ascii="Arial" w:hAnsi="Arial" w:cs="Arial"/>
                <w:bCs/>
                <w:color w:val="000000"/>
                <w:sz w:val="20"/>
                <w:szCs w:val="20"/>
              </w:rPr>
              <w:t>Μνήμη</w:t>
            </w:r>
            <w:proofErr w:type="spellEnd"/>
            <w:r w:rsidRPr="00484C3A">
              <w:rPr>
                <w:rFonts w:ascii="Arial" w:hAnsi="Arial" w:cs="Arial"/>
                <w:bCs/>
                <w:color w:val="000000"/>
                <w:sz w:val="20"/>
                <w:szCs w:val="20"/>
              </w:rPr>
              <w:t xml:space="preserve"> cache επ</w:t>
            </w:r>
            <w:proofErr w:type="spellStart"/>
            <w:r w:rsidRPr="00484C3A">
              <w:rPr>
                <w:rFonts w:ascii="Arial" w:hAnsi="Arial" w:cs="Arial"/>
                <w:bCs/>
                <w:color w:val="000000"/>
                <w:sz w:val="20"/>
                <w:szCs w:val="20"/>
              </w:rPr>
              <w:t>εξεργ</w:t>
            </w:r>
            <w:proofErr w:type="spellEnd"/>
            <w:r w:rsidRPr="00484C3A">
              <w:rPr>
                <w:rFonts w:ascii="Arial" w:hAnsi="Arial" w:cs="Arial"/>
                <w:bCs/>
                <w:color w:val="000000"/>
                <w:sz w:val="20"/>
                <w:szCs w:val="20"/>
              </w:rPr>
              <w:t>αστή.</w:t>
            </w:r>
          </w:p>
        </w:tc>
        <w:tc>
          <w:tcPr>
            <w:tcW w:w="1418" w:type="dxa"/>
            <w:vAlign w:val="center"/>
          </w:tcPr>
          <w:p w14:paraId="424B184A"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 xml:space="preserve">&gt;= </w:t>
            </w:r>
            <w:r w:rsidRPr="00484C3A">
              <w:rPr>
                <w:rFonts w:ascii="Arial" w:hAnsi="Arial" w:cs="Arial"/>
                <w:color w:val="000000"/>
                <w:sz w:val="20"/>
                <w:szCs w:val="20"/>
                <w:lang w:val="en-US"/>
              </w:rPr>
              <w:t>5</w:t>
            </w:r>
            <w:r w:rsidRPr="00484C3A">
              <w:rPr>
                <w:rFonts w:ascii="Arial" w:hAnsi="Arial" w:cs="Arial"/>
                <w:color w:val="000000"/>
                <w:sz w:val="20"/>
                <w:szCs w:val="20"/>
              </w:rPr>
              <w:t xml:space="preserve"> MB</w:t>
            </w:r>
          </w:p>
        </w:tc>
        <w:tc>
          <w:tcPr>
            <w:tcW w:w="1417" w:type="dxa"/>
            <w:vAlign w:val="center"/>
          </w:tcPr>
          <w:p w14:paraId="55EFB323"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67B820E7" w14:textId="77777777" w:rsidR="004B3FAF" w:rsidRPr="00484C3A" w:rsidRDefault="004B3FAF" w:rsidP="00FD7D5D">
            <w:pPr>
              <w:spacing w:before="120"/>
              <w:jc w:val="center"/>
              <w:rPr>
                <w:rFonts w:ascii="Arial" w:hAnsi="Arial" w:cs="Arial"/>
                <w:bCs/>
                <w:sz w:val="20"/>
                <w:szCs w:val="20"/>
              </w:rPr>
            </w:pPr>
          </w:p>
        </w:tc>
      </w:tr>
      <w:tr w:rsidR="004B3FAF" w:rsidRPr="00484C3A" w14:paraId="79E1BEAB" w14:textId="77777777" w:rsidTr="007C73C4">
        <w:tc>
          <w:tcPr>
            <w:tcW w:w="567" w:type="dxa"/>
            <w:vAlign w:val="center"/>
          </w:tcPr>
          <w:p w14:paraId="46969B66"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6</w:t>
            </w:r>
          </w:p>
        </w:tc>
        <w:tc>
          <w:tcPr>
            <w:tcW w:w="3544" w:type="dxa"/>
            <w:vAlign w:val="center"/>
          </w:tcPr>
          <w:p w14:paraId="1AD46D07" w14:textId="77777777" w:rsidR="004B3FAF" w:rsidRPr="00484C3A" w:rsidRDefault="004B3FAF" w:rsidP="00FD7D5D">
            <w:pPr>
              <w:spacing w:before="120"/>
              <w:rPr>
                <w:rFonts w:ascii="Arial" w:hAnsi="Arial" w:cs="Arial"/>
                <w:bCs/>
                <w:sz w:val="20"/>
                <w:szCs w:val="20"/>
                <w:lang w:val="el-GR"/>
              </w:rPr>
            </w:pPr>
            <w:r w:rsidRPr="00484C3A">
              <w:rPr>
                <w:rFonts w:ascii="Arial" w:hAnsi="Arial" w:cs="Arial"/>
                <w:bCs/>
                <w:color w:val="000000"/>
                <w:sz w:val="20"/>
                <w:szCs w:val="20"/>
                <w:lang w:val="el-GR"/>
              </w:rPr>
              <w:t xml:space="preserve">Μνήμη </w:t>
            </w:r>
            <w:r w:rsidRPr="00484C3A">
              <w:rPr>
                <w:rFonts w:ascii="Arial" w:hAnsi="Arial" w:cs="Arial"/>
                <w:bCs/>
                <w:color w:val="000000"/>
                <w:sz w:val="20"/>
                <w:szCs w:val="20"/>
                <w:lang w:val="en-US"/>
              </w:rPr>
              <w:t>RAM</w:t>
            </w:r>
            <w:r w:rsidRPr="00484C3A">
              <w:rPr>
                <w:rFonts w:ascii="Arial" w:hAnsi="Arial" w:cs="Arial"/>
                <w:bCs/>
                <w:color w:val="000000"/>
                <w:sz w:val="20"/>
                <w:szCs w:val="20"/>
                <w:lang w:val="el-GR"/>
              </w:rPr>
              <w:t xml:space="preserve"> τουλάχιστον 8</w:t>
            </w:r>
            <w:r w:rsidRPr="00484C3A">
              <w:rPr>
                <w:rFonts w:ascii="Arial" w:hAnsi="Arial" w:cs="Arial"/>
                <w:color w:val="000000"/>
                <w:sz w:val="20"/>
                <w:szCs w:val="20"/>
              </w:rPr>
              <w:t>GB</w:t>
            </w:r>
            <w:r w:rsidRPr="00484C3A">
              <w:rPr>
                <w:rFonts w:ascii="Arial" w:hAnsi="Arial" w:cs="Arial"/>
                <w:color w:val="000000"/>
                <w:sz w:val="20"/>
                <w:szCs w:val="20"/>
                <w:lang w:val="el-GR"/>
              </w:rPr>
              <w:t xml:space="preserve"> </w:t>
            </w:r>
            <w:r w:rsidRPr="00484C3A">
              <w:rPr>
                <w:rFonts w:ascii="Arial" w:hAnsi="Arial" w:cs="Arial"/>
                <w:color w:val="000000"/>
                <w:sz w:val="20"/>
                <w:szCs w:val="20"/>
              </w:rPr>
              <w:t>DDR</w:t>
            </w:r>
            <w:r w:rsidRPr="00484C3A">
              <w:rPr>
                <w:rFonts w:ascii="Arial" w:hAnsi="Arial" w:cs="Arial"/>
                <w:color w:val="000000"/>
                <w:sz w:val="20"/>
                <w:szCs w:val="20"/>
                <w:lang w:val="el-GR"/>
              </w:rPr>
              <w:t xml:space="preserve">4 ή </w:t>
            </w:r>
            <w:proofErr w:type="spellStart"/>
            <w:r w:rsidRPr="00484C3A">
              <w:rPr>
                <w:rFonts w:ascii="Arial" w:hAnsi="Arial" w:cs="Arial"/>
                <w:color w:val="000000"/>
                <w:sz w:val="20"/>
                <w:szCs w:val="20"/>
                <w:lang w:val="el-GR"/>
              </w:rPr>
              <w:t>νεώτερη</w:t>
            </w:r>
            <w:proofErr w:type="spellEnd"/>
            <w:r w:rsidRPr="00484C3A">
              <w:rPr>
                <w:rFonts w:ascii="Arial" w:hAnsi="Arial" w:cs="Arial"/>
                <w:color w:val="000000"/>
                <w:sz w:val="20"/>
                <w:szCs w:val="20"/>
                <w:lang w:val="el-GR"/>
              </w:rPr>
              <w:t>.</w:t>
            </w:r>
          </w:p>
        </w:tc>
        <w:tc>
          <w:tcPr>
            <w:tcW w:w="1418" w:type="dxa"/>
            <w:vAlign w:val="center"/>
          </w:tcPr>
          <w:p w14:paraId="62675845"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 xml:space="preserve">&gt;= </w:t>
            </w:r>
            <w:r w:rsidRPr="00484C3A">
              <w:rPr>
                <w:rFonts w:ascii="Arial" w:hAnsi="Arial" w:cs="Arial"/>
                <w:sz w:val="20"/>
                <w:szCs w:val="20"/>
              </w:rPr>
              <w:t>8</w:t>
            </w:r>
            <w:r w:rsidRPr="00484C3A">
              <w:rPr>
                <w:rFonts w:ascii="Arial" w:hAnsi="Arial" w:cs="Arial"/>
                <w:color w:val="000000"/>
                <w:sz w:val="20"/>
                <w:szCs w:val="20"/>
              </w:rPr>
              <w:t xml:space="preserve"> </w:t>
            </w:r>
            <w:r w:rsidRPr="00484C3A">
              <w:rPr>
                <w:rFonts w:ascii="Arial" w:hAnsi="Arial" w:cs="Arial"/>
                <w:color w:val="000000"/>
                <w:sz w:val="20"/>
                <w:szCs w:val="20"/>
                <w:lang w:val="en-US"/>
              </w:rPr>
              <w:t>G</w:t>
            </w:r>
            <w:r w:rsidRPr="00484C3A">
              <w:rPr>
                <w:rFonts w:ascii="Arial" w:hAnsi="Arial" w:cs="Arial"/>
                <w:color w:val="000000"/>
                <w:sz w:val="20"/>
                <w:szCs w:val="20"/>
              </w:rPr>
              <w:t>B</w:t>
            </w:r>
          </w:p>
        </w:tc>
        <w:tc>
          <w:tcPr>
            <w:tcW w:w="1417" w:type="dxa"/>
            <w:vAlign w:val="center"/>
          </w:tcPr>
          <w:p w14:paraId="31B227C8"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1AACFFE5"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6B719EBB" w14:textId="77777777" w:rsidTr="007C73C4">
        <w:tc>
          <w:tcPr>
            <w:tcW w:w="567" w:type="dxa"/>
            <w:vAlign w:val="center"/>
          </w:tcPr>
          <w:p w14:paraId="645C9517"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7</w:t>
            </w:r>
          </w:p>
        </w:tc>
        <w:tc>
          <w:tcPr>
            <w:tcW w:w="3544" w:type="dxa"/>
            <w:vAlign w:val="center"/>
          </w:tcPr>
          <w:p w14:paraId="4ED06DA5" w14:textId="77777777" w:rsidR="004B3FAF" w:rsidRPr="00484C3A" w:rsidRDefault="004B3FAF" w:rsidP="00FD7D5D">
            <w:pPr>
              <w:spacing w:before="120"/>
              <w:rPr>
                <w:rFonts w:ascii="Arial" w:hAnsi="Arial" w:cs="Arial"/>
                <w:bCs/>
                <w:sz w:val="20"/>
                <w:szCs w:val="20"/>
                <w:lang w:val="el-GR"/>
              </w:rPr>
            </w:pPr>
            <w:r w:rsidRPr="00484C3A">
              <w:rPr>
                <w:rFonts w:ascii="Arial" w:hAnsi="Arial" w:cs="Arial"/>
                <w:bCs/>
                <w:color w:val="000000"/>
                <w:sz w:val="20"/>
                <w:szCs w:val="20"/>
                <w:lang w:val="el-GR"/>
              </w:rPr>
              <w:t xml:space="preserve">Ελεγκτής μονάδας αποθήκευσης </w:t>
            </w:r>
            <w:r w:rsidRPr="00484C3A">
              <w:rPr>
                <w:rFonts w:ascii="Arial" w:hAnsi="Arial" w:cs="Arial"/>
                <w:color w:val="000000"/>
                <w:sz w:val="20"/>
                <w:szCs w:val="20"/>
              </w:rPr>
              <w:t>Serial</w:t>
            </w:r>
            <w:r w:rsidRPr="00484C3A">
              <w:rPr>
                <w:rFonts w:ascii="Arial" w:hAnsi="Arial" w:cs="Arial"/>
                <w:color w:val="000000"/>
                <w:sz w:val="20"/>
                <w:szCs w:val="20"/>
                <w:lang w:val="el-GR"/>
              </w:rPr>
              <w:t xml:space="preserve"> </w:t>
            </w:r>
            <w:r w:rsidRPr="00484C3A">
              <w:rPr>
                <w:rFonts w:ascii="Arial" w:hAnsi="Arial" w:cs="Arial"/>
                <w:color w:val="000000"/>
                <w:sz w:val="20"/>
                <w:szCs w:val="20"/>
              </w:rPr>
              <w:t>ATA</w:t>
            </w:r>
            <w:r w:rsidRPr="00484C3A">
              <w:rPr>
                <w:rFonts w:ascii="Arial" w:hAnsi="Arial" w:cs="Arial"/>
                <w:color w:val="000000"/>
                <w:sz w:val="20"/>
                <w:szCs w:val="20"/>
                <w:lang w:val="el-GR"/>
              </w:rPr>
              <w:t>.</w:t>
            </w:r>
          </w:p>
        </w:tc>
        <w:tc>
          <w:tcPr>
            <w:tcW w:w="1418" w:type="dxa"/>
            <w:vAlign w:val="center"/>
          </w:tcPr>
          <w:p w14:paraId="2D0B2810"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00CAE7A"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218E4ECC" w14:textId="77777777" w:rsidR="004B3FAF" w:rsidRPr="00484C3A" w:rsidRDefault="004B3FAF" w:rsidP="00FD7D5D">
            <w:pPr>
              <w:spacing w:before="120"/>
              <w:jc w:val="center"/>
              <w:rPr>
                <w:rFonts w:ascii="Arial" w:hAnsi="Arial" w:cs="Arial"/>
                <w:bCs/>
                <w:sz w:val="20"/>
                <w:szCs w:val="20"/>
              </w:rPr>
            </w:pPr>
          </w:p>
        </w:tc>
      </w:tr>
      <w:tr w:rsidR="004B3FAF" w:rsidRPr="00484C3A" w14:paraId="25E32C46" w14:textId="77777777" w:rsidTr="007C73C4">
        <w:tc>
          <w:tcPr>
            <w:tcW w:w="567" w:type="dxa"/>
            <w:vAlign w:val="center"/>
          </w:tcPr>
          <w:p w14:paraId="00E355BD"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8</w:t>
            </w:r>
          </w:p>
        </w:tc>
        <w:tc>
          <w:tcPr>
            <w:tcW w:w="3544" w:type="dxa"/>
            <w:vAlign w:val="center"/>
          </w:tcPr>
          <w:p w14:paraId="2C5CD30F" w14:textId="77777777" w:rsidR="004B3FAF" w:rsidRPr="00484C3A" w:rsidRDefault="004B3FAF" w:rsidP="00FD7D5D">
            <w:pPr>
              <w:spacing w:before="120"/>
              <w:rPr>
                <w:rFonts w:ascii="Arial" w:hAnsi="Arial" w:cs="Arial"/>
                <w:bCs/>
                <w:sz w:val="20"/>
                <w:szCs w:val="20"/>
                <w:lang w:val="el-GR"/>
              </w:rPr>
            </w:pPr>
            <w:r w:rsidRPr="00484C3A">
              <w:rPr>
                <w:rFonts w:ascii="Arial" w:hAnsi="Arial" w:cs="Arial"/>
                <w:bCs/>
                <w:color w:val="000000"/>
                <w:sz w:val="20"/>
                <w:szCs w:val="20"/>
                <w:lang w:val="el-GR"/>
              </w:rPr>
              <w:t xml:space="preserve">Υποστήριξη του </w:t>
            </w:r>
            <w:r w:rsidRPr="00484C3A">
              <w:rPr>
                <w:rFonts w:ascii="Arial" w:hAnsi="Arial" w:cs="Arial"/>
                <w:bCs/>
                <w:color w:val="000000"/>
                <w:sz w:val="20"/>
                <w:szCs w:val="20"/>
                <w:lang w:val="en-US"/>
              </w:rPr>
              <w:t>BIOS</w:t>
            </w:r>
            <w:r w:rsidRPr="00484C3A">
              <w:rPr>
                <w:rFonts w:ascii="Arial" w:hAnsi="Arial" w:cs="Arial"/>
                <w:bCs/>
                <w:color w:val="000000"/>
                <w:sz w:val="20"/>
                <w:szCs w:val="20"/>
                <w:lang w:val="el-GR"/>
              </w:rPr>
              <w:t xml:space="preserve"> τεχνολογίας </w:t>
            </w:r>
            <w:r w:rsidRPr="00484C3A">
              <w:rPr>
                <w:rFonts w:ascii="Arial" w:hAnsi="Arial" w:cs="Arial"/>
                <w:bCs/>
                <w:color w:val="000000"/>
                <w:sz w:val="20"/>
                <w:szCs w:val="20"/>
                <w:lang w:val="en-US"/>
              </w:rPr>
              <w:t>RAID</w:t>
            </w:r>
            <w:r w:rsidRPr="00484C3A">
              <w:rPr>
                <w:rFonts w:ascii="Arial" w:hAnsi="Arial" w:cs="Arial"/>
                <w:bCs/>
                <w:color w:val="000000"/>
                <w:sz w:val="20"/>
                <w:szCs w:val="20"/>
                <w:lang w:val="el-GR"/>
              </w:rPr>
              <w:t>.</w:t>
            </w:r>
          </w:p>
        </w:tc>
        <w:tc>
          <w:tcPr>
            <w:tcW w:w="1418" w:type="dxa"/>
            <w:vAlign w:val="center"/>
          </w:tcPr>
          <w:p w14:paraId="00199E0D"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71D10F28"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7C3F5D17" w14:textId="77777777" w:rsidR="004B3FAF" w:rsidRPr="00484C3A" w:rsidRDefault="004B3FAF" w:rsidP="00FD7D5D">
            <w:pPr>
              <w:spacing w:before="120"/>
              <w:jc w:val="center"/>
              <w:rPr>
                <w:rFonts w:ascii="Arial" w:hAnsi="Arial" w:cs="Arial"/>
                <w:bCs/>
                <w:sz w:val="20"/>
                <w:szCs w:val="20"/>
              </w:rPr>
            </w:pPr>
          </w:p>
        </w:tc>
      </w:tr>
      <w:tr w:rsidR="004B3FAF" w:rsidRPr="00484C3A" w14:paraId="18902C9C" w14:textId="77777777" w:rsidTr="007C73C4">
        <w:tc>
          <w:tcPr>
            <w:tcW w:w="567" w:type="dxa"/>
            <w:vAlign w:val="center"/>
          </w:tcPr>
          <w:p w14:paraId="17264915"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9</w:t>
            </w:r>
          </w:p>
        </w:tc>
        <w:tc>
          <w:tcPr>
            <w:tcW w:w="3544" w:type="dxa"/>
            <w:vAlign w:val="center"/>
          </w:tcPr>
          <w:p w14:paraId="32CE6154" w14:textId="77777777" w:rsidR="004B3FAF" w:rsidRPr="00484C3A" w:rsidRDefault="004B3FAF" w:rsidP="00FD7D5D">
            <w:pPr>
              <w:spacing w:before="120"/>
              <w:rPr>
                <w:rFonts w:ascii="Arial" w:hAnsi="Arial" w:cs="Arial"/>
                <w:bCs/>
                <w:color w:val="000000"/>
                <w:sz w:val="20"/>
                <w:szCs w:val="20"/>
                <w:lang w:val="el-GR"/>
              </w:rPr>
            </w:pPr>
            <w:r w:rsidRPr="00484C3A">
              <w:rPr>
                <w:rFonts w:ascii="Arial" w:hAnsi="Arial" w:cs="Arial"/>
                <w:bCs/>
                <w:color w:val="000000"/>
                <w:sz w:val="20"/>
                <w:szCs w:val="20"/>
                <w:lang w:val="el-GR"/>
              </w:rPr>
              <w:t xml:space="preserve">Σκληρός δίσκος τεχνολογίας </w:t>
            </w:r>
            <w:r w:rsidRPr="00484C3A">
              <w:rPr>
                <w:rFonts w:ascii="Arial" w:hAnsi="Arial" w:cs="Arial"/>
                <w:bCs/>
                <w:color w:val="000000"/>
                <w:sz w:val="20"/>
                <w:szCs w:val="20"/>
                <w:lang w:val="en-US"/>
              </w:rPr>
              <w:t>SSD</w:t>
            </w:r>
            <w:r w:rsidRPr="00484C3A">
              <w:rPr>
                <w:rFonts w:ascii="Arial" w:hAnsi="Arial" w:cs="Arial"/>
                <w:bCs/>
                <w:color w:val="000000"/>
                <w:sz w:val="20"/>
                <w:szCs w:val="20"/>
                <w:lang w:val="el-GR"/>
              </w:rPr>
              <w:t xml:space="preserve"> χωρητικότητας τουλάχιστον 240</w:t>
            </w:r>
            <w:r w:rsidRPr="00484C3A">
              <w:rPr>
                <w:rFonts w:ascii="Arial" w:hAnsi="Arial" w:cs="Arial"/>
                <w:bCs/>
                <w:color w:val="000000"/>
                <w:sz w:val="20"/>
                <w:szCs w:val="20"/>
                <w:lang w:val="en-US"/>
              </w:rPr>
              <w:t>GB</w:t>
            </w:r>
            <w:r w:rsidRPr="00484C3A">
              <w:rPr>
                <w:rFonts w:ascii="Arial" w:hAnsi="Arial" w:cs="Arial"/>
                <w:bCs/>
                <w:color w:val="000000"/>
                <w:sz w:val="20"/>
                <w:szCs w:val="20"/>
                <w:lang w:val="el-GR"/>
              </w:rPr>
              <w:t>.</w:t>
            </w:r>
          </w:p>
        </w:tc>
        <w:tc>
          <w:tcPr>
            <w:tcW w:w="1418" w:type="dxa"/>
            <w:vAlign w:val="center"/>
          </w:tcPr>
          <w:p w14:paraId="32789DEC" w14:textId="77777777" w:rsidR="004B3FAF" w:rsidRPr="00484C3A" w:rsidRDefault="004B3FAF" w:rsidP="00FD7D5D">
            <w:pPr>
              <w:spacing w:before="120"/>
              <w:jc w:val="center"/>
              <w:rPr>
                <w:rFonts w:ascii="Arial" w:hAnsi="Arial" w:cs="Arial"/>
                <w:sz w:val="20"/>
                <w:szCs w:val="20"/>
                <w:lang w:val="en-US"/>
              </w:rPr>
            </w:pPr>
            <w:r w:rsidRPr="00484C3A">
              <w:rPr>
                <w:rFonts w:ascii="Arial" w:hAnsi="Arial" w:cs="Arial"/>
                <w:sz w:val="20"/>
                <w:szCs w:val="20"/>
              </w:rPr>
              <w:t xml:space="preserve">&gt;= 240 </w:t>
            </w:r>
            <w:r w:rsidRPr="00484C3A">
              <w:rPr>
                <w:rFonts w:ascii="Arial" w:hAnsi="Arial" w:cs="Arial"/>
                <w:sz w:val="20"/>
                <w:szCs w:val="20"/>
                <w:lang w:val="en-US"/>
              </w:rPr>
              <w:t>GB</w:t>
            </w:r>
          </w:p>
        </w:tc>
        <w:tc>
          <w:tcPr>
            <w:tcW w:w="1417" w:type="dxa"/>
            <w:vAlign w:val="center"/>
          </w:tcPr>
          <w:p w14:paraId="584F285F"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6FCCA2D8" w14:textId="77777777" w:rsidR="004B3FAF" w:rsidRPr="00484C3A" w:rsidRDefault="004B3FAF" w:rsidP="00FD7D5D">
            <w:pPr>
              <w:spacing w:before="120"/>
              <w:jc w:val="center"/>
              <w:rPr>
                <w:rFonts w:ascii="Arial" w:hAnsi="Arial" w:cs="Arial"/>
                <w:bCs/>
                <w:sz w:val="20"/>
                <w:szCs w:val="20"/>
              </w:rPr>
            </w:pPr>
          </w:p>
        </w:tc>
      </w:tr>
      <w:tr w:rsidR="004B3FAF" w:rsidRPr="00484C3A" w14:paraId="70A89E64" w14:textId="77777777" w:rsidTr="007C73C4">
        <w:tc>
          <w:tcPr>
            <w:tcW w:w="567" w:type="dxa"/>
            <w:vAlign w:val="center"/>
          </w:tcPr>
          <w:p w14:paraId="6E0C2520"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10</w:t>
            </w:r>
          </w:p>
        </w:tc>
        <w:tc>
          <w:tcPr>
            <w:tcW w:w="3544" w:type="dxa"/>
            <w:vAlign w:val="center"/>
          </w:tcPr>
          <w:p w14:paraId="62F92F43" w14:textId="77777777" w:rsidR="004B3FAF" w:rsidRPr="00484C3A" w:rsidRDefault="004B3FAF" w:rsidP="00FD7D5D">
            <w:pPr>
              <w:spacing w:before="120"/>
              <w:rPr>
                <w:rFonts w:ascii="Arial" w:hAnsi="Arial" w:cs="Arial"/>
                <w:bCs/>
                <w:sz w:val="20"/>
                <w:szCs w:val="20"/>
                <w:lang w:val="el-GR"/>
              </w:rPr>
            </w:pPr>
            <w:r w:rsidRPr="00484C3A">
              <w:rPr>
                <w:rFonts w:ascii="Arial" w:hAnsi="Arial" w:cs="Arial"/>
                <w:bCs/>
                <w:color w:val="000000"/>
                <w:sz w:val="20"/>
                <w:szCs w:val="20"/>
                <w:lang w:val="el-GR"/>
              </w:rPr>
              <w:t xml:space="preserve">Χωρητικότητα δεύτερου σκληρού δίσκου </w:t>
            </w:r>
            <w:r w:rsidRPr="00484C3A">
              <w:rPr>
                <w:rFonts w:ascii="Arial" w:hAnsi="Arial" w:cs="Arial"/>
                <w:bCs/>
                <w:color w:val="000000"/>
                <w:sz w:val="20"/>
                <w:szCs w:val="20"/>
                <w:lang w:val="en-US"/>
              </w:rPr>
              <w:t>SATA</w:t>
            </w:r>
            <w:r w:rsidRPr="00484C3A">
              <w:rPr>
                <w:rFonts w:ascii="Arial" w:hAnsi="Arial" w:cs="Arial"/>
                <w:bCs/>
                <w:color w:val="000000"/>
                <w:sz w:val="20"/>
                <w:szCs w:val="20"/>
                <w:lang w:val="el-GR"/>
              </w:rPr>
              <w:t xml:space="preserve"> τουλάχιστον 500</w:t>
            </w:r>
            <w:r w:rsidRPr="00484C3A">
              <w:rPr>
                <w:rFonts w:ascii="Arial" w:hAnsi="Arial" w:cs="Arial"/>
                <w:bCs/>
                <w:color w:val="000000"/>
                <w:sz w:val="20"/>
                <w:szCs w:val="20"/>
                <w:lang w:val="en-US"/>
              </w:rPr>
              <w:t>GB</w:t>
            </w:r>
            <w:r w:rsidRPr="00484C3A">
              <w:rPr>
                <w:rFonts w:ascii="Arial" w:hAnsi="Arial" w:cs="Arial"/>
                <w:bCs/>
                <w:color w:val="000000"/>
                <w:sz w:val="20"/>
                <w:szCs w:val="20"/>
                <w:lang w:val="el-GR"/>
              </w:rPr>
              <w:t xml:space="preserve"> στις 7200</w:t>
            </w:r>
            <w:r w:rsidRPr="00484C3A">
              <w:rPr>
                <w:rFonts w:ascii="Arial" w:hAnsi="Arial" w:cs="Arial"/>
                <w:bCs/>
                <w:color w:val="000000"/>
                <w:sz w:val="20"/>
                <w:szCs w:val="20"/>
                <w:lang w:val="en-US"/>
              </w:rPr>
              <w:t>rpm</w:t>
            </w:r>
            <w:r w:rsidRPr="00484C3A">
              <w:rPr>
                <w:rFonts w:ascii="Arial" w:hAnsi="Arial" w:cs="Arial"/>
                <w:bCs/>
                <w:color w:val="000000"/>
                <w:sz w:val="20"/>
                <w:szCs w:val="20"/>
                <w:lang w:val="el-GR"/>
              </w:rPr>
              <w:t>.</w:t>
            </w:r>
          </w:p>
        </w:tc>
        <w:tc>
          <w:tcPr>
            <w:tcW w:w="1418" w:type="dxa"/>
            <w:vAlign w:val="center"/>
          </w:tcPr>
          <w:p w14:paraId="0C971A40"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500</w:t>
            </w:r>
            <w:r w:rsidRPr="00484C3A">
              <w:rPr>
                <w:rFonts w:ascii="Arial" w:hAnsi="Arial" w:cs="Arial"/>
                <w:sz w:val="20"/>
                <w:szCs w:val="20"/>
              </w:rPr>
              <w:t xml:space="preserve"> </w:t>
            </w:r>
            <w:r w:rsidRPr="00484C3A">
              <w:rPr>
                <w:rFonts w:ascii="Arial" w:hAnsi="Arial" w:cs="Arial"/>
                <w:sz w:val="20"/>
                <w:szCs w:val="20"/>
                <w:lang w:val="en-US"/>
              </w:rPr>
              <w:t>GB</w:t>
            </w:r>
          </w:p>
        </w:tc>
        <w:tc>
          <w:tcPr>
            <w:tcW w:w="1417" w:type="dxa"/>
            <w:vAlign w:val="center"/>
          </w:tcPr>
          <w:p w14:paraId="1BD6B4DC"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16E52AD3"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2711CFC8" w14:textId="77777777" w:rsidTr="007C73C4">
        <w:tc>
          <w:tcPr>
            <w:tcW w:w="567" w:type="dxa"/>
            <w:vAlign w:val="center"/>
          </w:tcPr>
          <w:p w14:paraId="0FD155F2"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1</w:t>
            </w:r>
          </w:p>
        </w:tc>
        <w:tc>
          <w:tcPr>
            <w:tcW w:w="3544" w:type="dxa"/>
            <w:vAlign w:val="center"/>
          </w:tcPr>
          <w:p w14:paraId="6CDAE2E1" w14:textId="77777777" w:rsidR="004B3FAF" w:rsidRPr="00484C3A" w:rsidRDefault="004B3FAF" w:rsidP="00FD7D5D">
            <w:pPr>
              <w:spacing w:before="120"/>
              <w:rPr>
                <w:rFonts w:ascii="Arial" w:hAnsi="Arial" w:cs="Arial"/>
                <w:bCs/>
                <w:sz w:val="20"/>
                <w:szCs w:val="20"/>
                <w:lang w:val="en-US"/>
              </w:rPr>
            </w:pPr>
            <w:r w:rsidRPr="00484C3A">
              <w:rPr>
                <w:rFonts w:ascii="Arial" w:hAnsi="Arial" w:cs="Arial"/>
                <w:bCs/>
                <w:color w:val="000000"/>
                <w:sz w:val="20"/>
                <w:szCs w:val="20"/>
                <w:lang w:val="en-US"/>
              </w:rPr>
              <w:t>HD Internal buffer.</w:t>
            </w:r>
          </w:p>
        </w:tc>
        <w:tc>
          <w:tcPr>
            <w:tcW w:w="1418" w:type="dxa"/>
            <w:vAlign w:val="center"/>
          </w:tcPr>
          <w:p w14:paraId="243EB3E5"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color w:val="000000"/>
                <w:sz w:val="20"/>
                <w:szCs w:val="20"/>
              </w:rPr>
              <w:t>&gt;=</w:t>
            </w:r>
            <w:r w:rsidRPr="00484C3A">
              <w:rPr>
                <w:rFonts w:ascii="Arial" w:hAnsi="Arial" w:cs="Arial"/>
                <w:bCs/>
                <w:color w:val="000000"/>
                <w:sz w:val="20"/>
                <w:szCs w:val="20"/>
                <w:lang w:val="en-US"/>
              </w:rPr>
              <w:t>16MB</w:t>
            </w:r>
            <w:r w:rsidRPr="00484C3A" w:rsidDel="00FF04FD">
              <w:rPr>
                <w:rFonts w:ascii="Arial" w:hAnsi="Arial" w:cs="Arial"/>
                <w:sz w:val="20"/>
                <w:szCs w:val="20"/>
                <w:lang w:val="en-US"/>
              </w:rPr>
              <w:t xml:space="preserve"> </w:t>
            </w:r>
          </w:p>
        </w:tc>
        <w:tc>
          <w:tcPr>
            <w:tcW w:w="1417" w:type="dxa"/>
            <w:vAlign w:val="center"/>
          </w:tcPr>
          <w:p w14:paraId="1488303C"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47AF31AF"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5947C082" w14:textId="77777777" w:rsidTr="007C73C4">
        <w:tc>
          <w:tcPr>
            <w:tcW w:w="567" w:type="dxa"/>
            <w:vAlign w:val="center"/>
          </w:tcPr>
          <w:p w14:paraId="715CF0E3"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2</w:t>
            </w:r>
          </w:p>
        </w:tc>
        <w:tc>
          <w:tcPr>
            <w:tcW w:w="3544" w:type="dxa"/>
            <w:vAlign w:val="center"/>
          </w:tcPr>
          <w:p w14:paraId="15922E60" w14:textId="77777777" w:rsidR="004B3FAF" w:rsidRPr="00484C3A" w:rsidRDefault="004B3FAF" w:rsidP="00FD7D5D">
            <w:pPr>
              <w:spacing w:before="120"/>
              <w:rPr>
                <w:rFonts w:ascii="Arial" w:hAnsi="Arial" w:cs="Arial"/>
                <w:bCs/>
                <w:sz w:val="20"/>
                <w:szCs w:val="20"/>
              </w:rPr>
            </w:pPr>
            <w:r w:rsidRPr="00484C3A">
              <w:rPr>
                <w:rFonts w:ascii="Arial" w:hAnsi="Arial" w:cs="Arial"/>
                <w:bCs/>
                <w:color w:val="000000"/>
                <w:sz w:val="20"/>
                <w:szCs w:val="20"/>
                <w:lang w:val="en-US"/>
              </w:rPr>
              <w:t>HD Max transfer speed</w:t>
            </w:r>
            <w:r w:rsidRPr="00484C3A">
              <w:rPr>
                <w:rFonts w:ascii="Arial" w:hAnsi="Arial" w:cs="Arial"/>
                <w:bCs/>
                <w:color w:val="000000"/>
                <w:sz w:val="20"/>
                <w:szCs w:val="20"/>
              </w:rPr>
              <w:t>.</w:t>
            </w:r>
          </w:p>
        </w:tc>
        <w:tc>
          <w:tcPr>
            <w:tcW w:w="1418" w:type="dxa"/>
            <w:vAlign w:val="center"/>
          </w:tcPr>
          <w:p w14:paraId="2409E0BC"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color w:val="000000"/>
                <w:sz w:val="20"/>
                <w:szCs w:val="20"/>
                <w:lang w:val="en-US"/>
              </w:rPr>
              <w:t>&gt;=6Gb/s</w:t>
            </w:r>
            <w:r w:rsidRPr="00484C3A" w:rsidDel="00FF04FD">
              <w:rPr>
                <w:rFonts w:ascii="Arial" w:hAnsi="Arial" w:cs="Arial"/>
                <w:sz w:val="20"/>
                <w:szCs w:val="20"/>
                <w:lang w:val="en-US"/>
              </w:rPr>
              <w:t xml:space="preserve"> </w:t>
            </w:r>
          </w:p>
        </w:tc>
        <w:tc>
          <w:tcPr>
            <w:tcW w:w="1417" w:type="dxa"/>
            <w:vAlign w:val="center"/>
          </w:tcPr>
          <w:p w14:paraId="29FF4731"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415AF3CC"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4723CDEF" w14:textId="77777777" w:rsidTr="007C73C4">
        <w:tc>
          <w:tcPr>
            <w:tcW w:w="567" w:type="dxa"/>
            <w:vAlign w:val="center"/>
          </w:tcPr>
          <w:p w14:paraId="30B12E8B"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13</w:t>
            </w:r>
          </w:p>
        </w:tc>
        <w:tc>
          <w:tcPr>
            <w:tcW w:w="3544" w:type="dxa"/>
            <w:vAlign w:val="center"/>
          </w:tcPr>
          <w:p w14:paraId="185352E1" w14:textId="77777777" w:rsidR="004B3FAF" w:rsidRPr="00484C3A" w:rsidRDefault="004B3FAF" w:rsidP="00FD7D5D">
            <w:pPr>
              <w:spacing w:before="120"/>
              <w:rPr>
                <w:rFonts w:ascii="Arial" w:hAnsi="Arial" w:cs="Arial"/>
                <w:bCs/>
                <w:sz w:val="20"/>
                <w:szCs w:val="20"/>
                <w:lang w:val="en-US"/>
              </w:rPr>
            </w:pPr>
            <w:r w:rsidRPr="00484C3A">
              <w:rPr>
                <w:rFonts w:ascii="Arial" w:hAnsi="Arial" w:cs="Arial"/>
                <w:bCs/>
                <w:color w:val="000000"/>
                <w:sz w:val="20"/>
                <w:szCs w:val="20"/>
              </w:rPr>
              <w:t>Οπ</w:t>
            </w:r>
            <w:proofErr w:type="spellStart"/>
            <w:r w:rsidRPr="00484C3A">
              <w:rPr>
                <w:rFonts w:ascii="Arial" w:hAnsi="Arial" w:cs="Arial"/>
                <w:bCs/>
                <w:color w:val="000000"/>
                <w:sz w:val="20"/>
                <w:szCs w:val="20"/>
              </w:rPr>
              <w:t>τική</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μονάδ</w:t>
            </w:r>
            <w:proofErr w:type="spellEnd"/>
            <w:r w:rsidRPr="00484C3A">
              <w:rPr>
                <w:rFonts w:ascii="Arial" w:hAnsi="Arial" w:cs="Arial"/>
                <w:bCs/>
                <w:color w:val="000000"/>
                <w:sz w:val="20"/>
                <w:szCs w:val="20"/>
              </w:rPr>
              <w:t xml:space="preserve">α </w:t>
            </w:r>
            <w:r w:rsidRPr="00484C3A">
              <w:rPr>
                <w:rFonts w:ascii="Arial" w:hAnsi="Arial" w:cs="Arial"/>
                <w:color w:val="000000"/>
                <w:sz w:val="20"/>
                <w:szCs w:val="20"/>
              </w:rPr>
              <w:t>DVD±RW</w:t>
            </w:r>
            <w:r w:rsidRPr="00484C3A">
              <w:rPr>
                <w:rFonts w:ascii="Arial" w:hAnsi="Arial" w:cs="Arial"/>
                <w:color w:val="000000"/>
                <w:sz w:val="20"/>
                <w:szCs w:val="20"/>
                <w:lang w:val="en-US"/>
              </w:rPr>
              <w:t>.</w:t>
            </w:r>
          </w:p>
        </w:tc>
        <w:tc>
          <w:tcPr>
            <w:tcW w:w="1418" w:type="dxa"/>
            <w:vAlign w:val="center"/>
          </w:tcPr>
          <w:p w14:paraId="4F9F470C"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2C7571E0"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309E6209" w14:textId="77777777" w:rsidR="004B3FAF" w:rsidRPr="00484C3A" w:rsidRDefault="004B3FAF" w:rsidP="00FD7D5D">
            <w:pPr>
              <w:spacing w:before="120"/>
              <w:jc w:val="center"/>
              <w:rPr>
                <w:rFonts w:ascii="Arial" w:hAnsi="Arial" w:cs="Arial"/>
                <w:bCs/>
                <w:sz w:val="20"/>
                <w:szCs w:val="20"/>
              </w:rPr>
            </w:pPr>
          </w:p>
        </w:tc>
      </w:tr>
      <w:tr w:rsidR="004B3FAF" w:rsidRPr="00484C3A" w14:paraId="4CAF7B92" w14:textId="77777777" w:rsidTr="007C73C4">
        <w:tc>
          <w:tcPr>
            <w:tcW w:w="567" w:type="dxa"/>
            <w:vAlign w:val="center"/>
          </w:tcPr>
          <w:p w14:paraId="43A01B6C"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4</w:t>
            </w:r>
          </w:p>
        </w:tc>
        <w:tc>
          <w:tcPr>
            <w:tcW w:w="3544" w:type="dxa"/>
            <w:vAlign w:val="center"/>
          </w:tcPr>
          <w:p w14:paraId="7048D0A7" w14:textId="77777777" w:rsidR="004B3FAF" w:rsidRPr="003A338F" w:rsidRDefault="00797F00" w:rsidP="00FD7D5D">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418" w:type="dxa"/>
            <w:vAlign w:val="center"/>
          </w:tcPr>
          <w:p w14:paraId="34798F61"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67E47B1"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259127C5"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1DD86A55" w14:textId="77777777" w:rsidTr="007C73C4">
        <w:tc>
          <w:tcPr>
            <w:tcW w:w="567" w:type="dxa"/>
            <w:vAlign w:val="center"/>
          </w:tcPr>
          <w:p w14:paraId="03246310"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1</w:t>
            </w:r>
            <w:r w:rsidRPr="00484C3A">
              <w:rPr>
                <w:rFonts w:ascii="Arial" w:hAnsi="Arial" w:cs="Arial"/>
                <w:bCs/>
                <w:sz w:val="20"/>
                <w:szCs w:val="20"/>
                <w:lang w:val="en-US"/>
              </w:rPr>
              <w:t>5</w:t>
            </w:r>
          </w:p>
        </w:tc>
        <w:tc>
          <w:tcPr>
            <w:tcW w:w="3544" w:type="dxa"/>
            <w:vAlign w:val="center"/>
          </w:tcPr>
          <w:p w14:paraId="25F91A2E" w14:textId="77777777" w:rsidR="004B3FAF" w:rsidRPr="00484C3A" w:rsidRDefault="004B3FAF" w:rsidP="00FD7D5D">
            <w:pPr>
              <w:spacing w:before="120"/>
              <w:rPr>
                <w:rFonts w:ascii="Arial" w:hAnsi="Arial" w:cs="Arial"/>
                <w:sz w:val="20"/>
                <w:szCs w:val="20"/>
                <w:lang w:val="de-DE"/>
              </w:rPr>
            </w:pPr>
            <w:proofErr w:type="spellStart"/>
            <w:r w:rsidRPr="00484C3A">
              <w:rPr>
                <w:rFonts w:ascii="Arial" w:hAnsi="Arial" w:cs="Arial"/>
                <w:bCs/>
                <w:color w:val="000000"/>
                <w:sz w:val="20"/>
                <w:szCs w:val="20"/>
              </w:rPr>
              <w:t>Δίκτυο</w:t>
            </w:r>
            <w:proofErr w:type="spellEnd"/>
            <w:r w:rsidRPr="00484C3A">
              <w:rPr>
                <w:rFonts w:ascii="Arial" w:hAnsi="Arial" w:cs="Arial"/>
                <w:bCs/>
                <w:color w:val="000000"/>
                <w:sz w:val="20"/>
                <w:szCs w:val="20"/>
                <w:lang w:val="de-DE"/>
              </w:rPr>
              <w:t xml:space="preserve"> </w:t>
            </w:r>
            <w:r w:rsidRPr="00484C3A">
              <w:rPr>
                <w:rFonts w:ascii="Arial" w:hAnsi="Arial" w:cs="Arial"/>
                <w:color w:val="000000"/>
                <w:sz w:val="20"/>
                <w:szCs w:val="20"/>
                <w:lang w:val="de-DE"/>
              </w:rPr>
              <w:t>Ethernet, Fast Ethernet, Gigabit Ethernet.</w:t>
            </w:r>
          </w:p>
        </w:tc>
        <w:tc>
          <w:tcPr>
            <w:tcW w:w="1418" w:type="dxa"/>
            <w:vAlign w:val="center"/>
          </w:tcPr>
          <w:p w14:paraId="606E277C" w14:textId="77777777" w:rsidR="004B3FAF" w:rsidRPr="00484C3A" w:rsidRDefault="004B3FAF" w:rsidP="00FD7D5D">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7CEDA98B"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448E301C"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55277016" w14:textId="77777777" w:rsidTr="007C73C4">
        <w:tc>
          <w:tcPr>
            <w:tcW w:w="567" w:type="dxa"/>
            <w:vAlign w:val="center"/>
          </w:tcPr>
          <w:p w14:paraId="1273EF49"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16</w:t>
            </w:r>
          </w:p>
        </w:tc>
        <w:tc>
          <w:tcPr>
            <w:tcW w:w="3544" w:type="dxa"/>
            <w:vAlign w:val="center"/>
          </w:tcPr>
          <w:p w14:paraId="04AF8409" w14:textId="77777777" w:rsidR="004B3FAF" w:rsidRPr="00484C3A" w:rsidRDefault="004B3FAF" w:rsidP="00FD7D5D">
            <w:pPr>
              <w:spacing w:before="120"/>
              <w:rPr>
                <w:rFonts w:ascii="Arial" w:hAnsi="Arial" w:cs="Arial"/>
                <w:bCs/>
                <w:color w:val="000000"/>
                <w:sz w:val="20"/>
                <w:szCs w:val="20"/>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USB 3.0</w:t>
            </w:r>
          </w:p>
        </w:tc>
        <w:tc>
          <w:tcPr>
            <w:tcW w:w="1418" w:type="dxa"/>
            <w:vAlign w:val="center"/>
          </w:tcPr>
          <w:p w14:paraId="5C690FCE" w14:textId="77777777" w:rsidR="004B3FAF" w:rsidRPr="00484C3A" w:rsidRDefault="004B3FAF" w:rsidP="00FD7D5D">
            <w:pPr>
              <w:spacing w:before="120"/>
              <w:jc w:val="center"/>
              <w:rPr>
                <w:rFonts w:ascii="Arial" w:hAnsi="Arial" w:cs="Arial"/>
                <w:sz w:val="20"/>
                <w:szCs w:val="20"/>
                <w:lang w:val="en-US"/>
              </w:rPr>
            </w:pPr>
            <w:r w:rsidRPr="00484C3A">
              <w:rPr>
                <w:rFonts w:ascii="Arial" w:hAnsi="Arial" w:cs="Arial"/>
                <w:sz w:val="20"/>
                <w:szCs w:val="20"/>
                <w:lang w:val="en-US"/>
              </w:rPr>
              <w:t>&gt;=2</w:t>
            </w:r>
          </w:p>
        </w:tc>
        <w:tc>
          <w:tcPr>
            <w:tcW w:w="1417" w:type="dxa"/>
            <w:vAlign w:val="center"/>
          </w:tcPr>
          <w:p w14:paraId="45903710"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489D49DD"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6BDDA57E" w14:textId="77777777" w:rsidTr="007C73C4">
        <w:tc>
          <w:tcPr>
            <w:tcW w:w="567" w:type="dxa"/>
            <w:vAlign w:val="center"/>
          </w:tcPr>
          <w:p w14:paraId="6503DCCC"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17</w:t>
            </w:r>
          </w:p>
        </w:tc>
        <w:tc>
          <w:tcPr>
            <w:tcW w:w="3544" w:type="dxa"/>
            <w:vAlign w:val="center"/>
          </w:tcPr>
          <w:p w14:paraId="603A7206" w14:textId="77777777" w:rsidR="004B3FAF" w:rsidRPr="00484C3A" w:rsidRDefault="004B3FAF" w:rsidP="00FD7D5D">
            <w:pPr>
              <w:spacing w:before="120"/>
              <w:rPr>
                <w:rFonts w:ascii="Arial" w:hAnsi="Arial" w:cs="Arial"/>
                <w:sz w:val="20"/>
                <w:szCs w:val="20"/>
                <w:lang w:val="en-US"/>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USB</w:t>
            </w:r>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2.0</w:t>
            </w:r>
          </w:p>
        </w:tc>
        <w:tc>
          <w:tcPr>
            <w:tcW w:w="1418" w:type="dxa"/>
            <w:vAlign w:val="center"/>
          </w:tcPr>
          <w:p w14:paraId="3D3529F2" w14:textId="77777777" w:rsidR="004B3FAF" w:rsidRPr="00484C3A" w:rsidRDefault="004B3FAF" w:rsidP="00FD7D5D">
            <w:pPr>
              <w:spacing w:before="120"/>
              <w:jc w:val="center"/>
              <w:rPr>
                <w:rFonts w:ascii="Arial" w:hAnsi="Arial" w:cs="Arial"/>
                <w:sz w:val="20"/>
                <w:szCs w:val="20"/>
                <w:lang w:val="en-US"/>
              </w:rPr>
            </w:pPr>
            <w:r w:rsidRPr="00484C3A">
              <w:rPr>
                <w:rFonts w:ascii="Arial" w:hAnsi="Arial" w:cs="Arial"/>
                <w:sz w:val="20"/>
                <w:szCs w:val="20"/>
                <w:lang w:val="en-US"/>
              </w:rPr>
              <w:t>&gt;=2</w:t>
            </w:r>
          </w:p>
        </w:tc>
        <w:tc>
          <w:tcPr>
            <w:tcW w:w="1417" w:type="dxa"/>
            <w:vAlign w:val="center"/>
          </w:tcPr>
          <w:p w14:paraId="3B96F39E"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290CD1E9"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7A63B360" w14:textId="77777777" w:rsidTr="007C73C4">
        <w:tc>
          <w:tcPr>
            <w:tcW w:w="567" w:type="dxa"/>
            <w:vAlign w:val="center"/>
          </w:tcPr>
          <w:p w14:paraId="3122C869"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18</w:t>
            </w:r>
          </w:p>
        </w:tc>
        <w:tc>
          <w:tcPr>
            <w:tcW w:w="3544" w:type="dxa"/>
            <w:vAlign w:val="center"/>
          </w:tcPr>
          <w:p w14:paraId="1E6F44E1" w14:textId="77777777" w:rsidR="004B3FAF" w:rsidRPr="00484C3A" w:rsidRDefault="004B3FAF" w:rsidP="00FD7D5D">
            <w:pPr>
              <w:spacing w:before="120"/>
              <w:rPr>
                <w:rFonts w:ascii="Arial" w:hAnsi="Arial" w:cs="Arial"/>
                <w:sz w:val="20"/>
                <w:szCs w:val="20"/>
                <w:lang w:val="en-US"/>
              </w:rPr>
            </w:pPr>
            <w:proofErr w:type="spellStart"/>
            <w:r w:rsidRPr="00484C3A">
              <w:rPr>
                <w:rFonts w:ascii="Arial" w:hAnsi="Arial" w:cs="Arial"/>
                <w:bCs/>
                <w:color w:val="000000"/>
                <w:sz w:val="20"/>
                <w:szCs w:val="20"/>
              </w:rPr>
              <w:t>Θύρες</w:t>
            </w:r>
            <w:proofErr w:type="spellEnd"/>
            <w:r w:rsidRPr="00484C3A">
              <w:rPr>
                <w:rFonts w:ascii="Arial" w:hAnsi="Arial" w:cs="Arial"/>
                <w:bCs/>
                <w:color w:val="000000"/>
                <w:sz w:val="20"/>
                <w:szCs w:val="20"/>
              </w:rPr>
              <w:t xml:space="preserve"> </w:t>
            </w:r>
            <w:r w:rsidRPr="00484C3A">
              <w:rPr>
                <w:rFonts w:ascii="Arial" w:hAnsi="Arial" w:cs="Arial"/>
                <w:bCs/>
                <w:color w:val="000000"/>
                <w:sz w:val="20"/>
                <w:szCs w:val="20"/>
                <w:lang w:val="en-US"/>
              </w:rPr>
              <w:t>PCIe</w:t>
            </w:r>
          </w:p>
        </w:tc>
        <w:tc>
          <w:tcPr>
            <w:tcW w:w="1418" w:type="dxa"/>
            <w:vAlign w:val="center"/>
          </w:tcPr>
          <w:p w14:paraId="2DB23252" w14:textId="77777777" w:rsidR="004B3FAF" w:rsidRPr="00484C3A" w:rsidRDefault="004B3FAF" w:rsidP="00FD7D5D">
            <w:pPr>
              <w:spacing w:before="120"/>
              <w:jc w:val="center"/>
              <w:rPr>
                <w:rFonts w:ascii="Arial" w:hAnsi="Arial" w:cs="Arial"/>
                <w:sz w:val="20"/>
                <w:szCs w:val="20"/>
              </w:rPr>
            </w:pPr>
            <w:r w:rsidRPr="00484C3A">
              <w:rPr>
                <w:rFonts w:ascii="Arial" w:hAnsi="Arial" w:cs="Arial"/>
                <w:bCs/>
                <w:color w:val="000000"/>
                <w:sz w:val="20"/>
                <w:szCs w:val="20"/>
              </w:rPr>
              <w:t>&gt;=2</w:t>
            </w:r>
          </w:p>
        </w:tc>
        <w:tc>
          <w:tcPr>
            <w:tcW w:w="1417" w:type="dxa"/>
            <w:vAlign w:val="center"/>
          </w:tcPr>
          <w:p w14:paraId="284151AD"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6CE7242D"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4737E1E8" w14:textId="77777777" w:rsidTr="007C73C4">
        <w:tc>
          <w:tcPr>
            <w:tcW w:w="567" w:type="dxa"/>
            <w:vAlign w:val="center"/>
          </w:tcPr>
          <w:p w14:paraId="5DE572C4"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19</w:t>
            </w:r>
          </w:p>
        </w:tc>
        <w:tc>
          <w:tcPr>
            <w:tcW w:w="3544" w:type="dxa"/>
            <w:vAlign w:val="center"/>
          </w:tcPr>
          <w:p w14:paraId="4670C403" w14:textId="77777777" w:rsidR="004B3FAF" w:rsidRPr="00484C3A" w:rsidRDefault="004B3FAF" w:rsidP="00FD7D5D">
            <w:pPr>
              <w:spacing w:before="120"/>
              <w:rPr>
                <w:rFonts w:ascii="Arial" w:hAnsi="Arial" w:cs="Arial"/>
                <w:sz w:val="20"/>
                <w:szCs w:val="20"/>
              </w:rPr>
            </w:pPr>
            <w:r w:rsidRPr="00484C3A">
              <w:rPr>
                <w:rFonts w:ascii="Arial" w:hAnsi="Arial" w:cs="Arial"/>
                <w:bCs/>
                <w:color w:val="000000"/>
                <w:sz w:val="20"/>
                <w:szCs w:val="20"/>
                <w:lang w:val="en-US"/>
              </w:rPr>
              <w:t xml:space="preserve">DIMM Slots </w:t>
            </w:r>
          </w:p>
        </w:tc>
        <w:tc>
          <w:tcPr>
            <w:tcW w:w="1418" w:type="dxa"/>
            <w:vAlign w:val="center"/>
          </w:tcPr>
          <w:p w14:paraId="6F1C75C3" w14:textId="77777777" w:rsidR="004B3FAF" w:rsidRPr="00484C3A" w:rsidRDefault="004B3FAF" w:rsidP="00FD7D5D">
            <w:pPr>
              <w:spacing w:before="120"/>
              <w:jc w:val="center"/>
              <w:rPr>
                <w:rFonts w:ascii="Arial" w:hAnsi="Arial" w:cs="Arial"/>
                <w:sz w:val="20"/>
                <w:szCs w:val="20"/>
              </w:rPr>
            </w:pPr>
            <w:r w:rsidRPr="00484C3A">
              <w:rPr>
                <w:rFonts w:ascii="Arial" w:hAnsi="Arial" w:cs="Arial"/>
                <w:bCs/>
                <w:color w:val="000000"/>
                <w:sz w:val="20"/>
                <w:szCs w:val="20"/>
                <w:lang w:val="en-US"/>
              </w:rPr>
              <w:t>&gt;=2</w:t>
            </w:r>
          </w:p>
        </w:tc>
        <w:tc>
          <w:tcPr>
            <w:tcW w:w="1417" w:type="dxa"/>
            <w:vAlign w:val="center"/>
          </w:tcPr>
          <w:p w14:paraId="31DEAF67"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46FBDC1B"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0272430D" w14:textId="77777777" w:rsidTr="007C73C4">
        <w:tc>
          <w:tcPr>
            <w:tcW w:w="567" w:type="dxa"/>
            <w:vAlign w:val="center"/>
          </w:tcPr>
          <w:p w14:paraId="45E262EA"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20</w:t>
            </w:r>
          </w:p>
        </w:tc>
        <w:tc>
          <w:tcPr>
            <w:tcW w:w="3544" w:type="dxa"/>
            <w:vAlign w:val="center"/>
          </w:tcPr>
          <w:p w14:paraId="18F9787D" w14:textId="77777777" w:rsidR="004B3FAF" w:rsidRPr="00484C3A" w:rsidRDefault="004B3FAF" w:rsidP="00FD7D5D">
            <w:pPr>
              <w:spacing w:before="120"/>
              <w:rPr>
                <w:rFonts w:ascii="Arial" w:hAnsi="Arial" w:cs="Arial"/>
                <w:sz w:val="20"/>
                <w:szCs w:val="20"/>
              </w:rPr>
            </w:pPr>
            <w:proofErr w:type="spellStart"/>
            <w:r w:rsidRPr="00484C3A">
              <w:rPr>
                <w:rFonts w:ascii="Arial" w:hAnsi="Arial" w:cs="Arial"/>
                <w:bCs/>
                <w:color w:val="000000"/>
                <w:sz w:val="20"/>
                <w:szCs w:val="20"/>
              </w:rPr>
              <w:t>Τροφοδοτικό</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με</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ενεργό</w:t>
            </w:r>
            <w:proofErr w:type="spellEnd"/>
            <w:r w:rsidRPr="00484C3A">
              <w:rPr>
                <w:rFonts w:ascii="Arial" w:hAnsi="Arial" w:cs="Arial"/>
                <w:bCs/>
                <w:color w:val="000000"/>
                <w:sz w:val="20"/>
                <w:szCs w:val="20"/>
              </w:rPr>
              <w:t xml:space="preserve"> PFC.</w:t>
            </w:r>
          </w:p>
        </w:tc>
        <w:tc>
          <w:tcPr>
            <w:tcW w:w="1418" w:type="dxa"/>
            <w:vAlign w:val="center"/>
          </w:tcPr>
          <w:p w14:paraId="358FFFD8" w14:textId="77777777" w:rsidR="004B3FAF" w:rsidRPr="00484C3A" w:rsidRDefault="004B3FAF" w:rsidP="00FD7D5D">
            <w:pPr>
              <w:spacing w:before="120"/>
              <w:jc w:val="center"/>
              <w:rPr>
                <w:rFonts w:ascii="Arial" w:hAnsi="Arial" w:cs="Arial"/>
                <w:sz w:val="20"/>
                <w:szCs w:val="20"/>
              </w:rPr>
            </w:pPr>
            <w:r w:rsidRPr="00484C3A">
              <w:rPr>
                <w:rFonts w:ascii="Arial" w:hAnsi="Arial" w:cs="Arial"/>
                <w:bCs/>
                <w:color w:val="000000"/>
                <w:sz w:val="20"/>
                <w:szCs w:val="20"/>
                <w:lang w:val="en-US"/>
              </w:rPr>
              <w:t>&lt;</w:t>
            </w:r>
            <w:r w:rsidRPr="00484C3A">
              <w:rPr>
                <w:rFonts w:ascii="Arial" w:hAnsi="Arial" w:cs="Arial"/>
                <w:bCs/>
                <w:color w:val="000000"/>
                <w:sz w:val="20"/>
                <w:szCs w:val="20"/>
              </w:rPr>
              <w:t>=</w:t>
            </w:r>
            <w:r w:rsidRPr="00484C3A">
              <w:rPr>
                <w:rFonts w:ascii="Arial" w:hAnsi="Arial" w:cs="Arial"/>
                <w:bCs/>
                <w:color w:val="000000"/>
                <w:sz w:val="20"/>
                <w:szCs w:val="20"/>
                <w:lang w:val="en-US"/>
              </w:rPr>
              <w:t>30</w:t>
            </w:r>
            <w:r w:rsidRPr="00484C3A">
              <w:rPr>
                <w:rFonts w:ascii="Arial" w:hAnsi="Arial" w:cs="Arial"/>
                <w:bCs/>
                <w:color w:val="000000"/>
                <w:sz w:val="20"/>
                <w:szCs w:val="20"/>
              </w:rPr>
              <w:t>0</w:t>
            </w:r>
            <w:r w:rsidRPr="00484C3A">
              <w:rPr>
                <w:rFonts w:ascii="Arial" w:hAnsi="Arial" w:cs="Arial"/>
                <w:bCs/>
                <w:color w:val="000000"/>
                <w:sz w:val="20"/>
                <w:szCs w:val="20"/>
                <w:lang w:val="en-US"/>
              </w:rPr>
              <w:t>W</w:t>
            </w:r>
          </w:p>
        </w:tc>
        <w:tc>
          <w:tcPr>
            <w:tcW w:w="1417" w:type="dxa"/>
            <w:vAlign w:val="center"/>
          </w:tcPr>
          <w:p w14:paraId="7056D04A"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4D81AA62"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1F6D534F" w14:textId="77777777" w:rsidTr="007C73C4">
        <w:tc>
          <w:tcPr>
            <w:tcW w:w="567" w:type="dxa"/>
            <w:vAlign w:val="center"/>
          </w:tcPr>
          <w:p w14:paraId="74830E34"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21</w:t>
            </w:r>
          </w:p>
        </w:tc>
        <w:tc>
          <w:tcPr>
            <w:tcW w:w="3544" w:type="dxa"/>
            <w:vAlign w:val="center"/>
          </w:tcPr>
          <w:p w14:paraId="62C4E1D8" w14:textId="77777777" w:rsidR="004B3FAF" w:rsidRPr="00484C3A" w:rsidRDefault="004B3FAF" w:rsidP="00FD7D5D">
            <w:pPr>
              <w:spacing w:before="120"/>
              <w:rPr>
                <w:rFonts w:ascii="Arial" w:hAnsi="Arial" w:cs="Arial"/>
                <w:sz w:val="20"/>
                <w:szCs w:val="20"/>
              </w:rPr>
            </w:pPr>
            <w:proofErr w:type="spellStart"/>
            <w:r w:rsidRPr="00484C3A">
              <w:rPr>
                <w:rFonts w:ascii="Arial" w:hAnsi="Arial" w:cs="Arial"/>
                <w:bCs/>
                <w:color w:val="000000"/>
                <w:sz w:val="20"/>
                <w:szCs w:val="20"/>
              </w:rPr>
              <w:t>Πληκτρολόγιο</w:t>
            </w:r>
            <w:proofErr w:type="spellEnd"/>
            <w:r w:rsidRPr="00484C3A">
              <w:rPr>
                <w:rFonts w:ascii="Arial" w:hAnsi="Arial" w:cs="Arial"/>
                <w:bCs/>
                <w:color w:val="000000"/>
                <w:sz w:val="20"/>
                <w:szCs w:val="20"/>
                <w:lang w:val="en-US"/>
              </w:rPr>
              <w:t>.</w:t>
            </w:r>
          </w:p>
        </w:tc>
        <w:tc>
          <w:tcPr>
            <w:tcW w:w="1418" w:type="dxa"/>
            <w:vAlign w:val="center"/>
          </w:tcPr>
          <w:p w14:paraId="3618FD1A"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77B29BEB"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1A147F88"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12F9D5DA" w14:textId="77777777" w:rsidTr="007C73C4">
        <w:tc>
          <w:tcPr>
            <w:tcW w:w="567" w:type="dxa"/>
            <w:vAlign w:val="center"/>
          </w:tcPr>
          <w:p w14:paraId="4021BB71"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lang w:val="en-US"/>
              </w:rPr>
              <w:t>22</w:t>
            </w:r>
          </w:p>
        </w:tc>
        <w:tc>
          <w:tcPr>
            <w:tcW w:w="3544" w:type="dxa"/>
            <w:vAlign w:val="center"/>
          </w:tcPr>
          <w:p w14:paraId="6920AB4D" w14:textId="77777777" w:rsidR="004B3FAF" w:rsidRPr="00484C3A" w:rsidRDefault="004B3FAF" w:rsidP="00FD7D5D">
            <w:pPr>
              <w:spacing w:before="120"/>
              <w:rPr>
                <w:rFonts w:ascii="Arial" w:hAnsi="Arial" w:cs="Arial"/>
                <w:sz w:val="20"/>
                <w:szCs w:val="20"/>
                <w:lang w:val="el-GR"/>
              </w:rPr>
            </w:pPr>
            <w:r w:rsidRPr="00484C3A">
              <w:rPr>
                <w:rFonts w:ascii="Arial" w:hAnsi="Arial" w:cs="Arial"/>
                <w:bCs/>
                <w:color w:val="000000"/>
                <w:sz w:val="20"/>
                <w:szCs w:val="20"/>
                <w:lang w:val="el-GR"/>
              </w:rPr>
              <w:t xml:space="preserve">Ποντίκι τεχνολογίας </w:t>
            </w:r>
            <w:r w:rsidRPr="00484C3A">
              <w:rPr>
                <w:rFonts w:ascii="Arial" w:hAnsi="Arial" w:cs="Arial"/>
                <w:bCs/>
                <w:color w:val="000000"/>
                <w:sz w:val="20"/>
                <w:szCs w:val="20"/>
                <w:lang w:val="en-US"/>
              </w:rPr>
              <w:t>Laser</w:t>
            </w:r>
            <w:r w:rsidRPr="00484C3A">
              <w:rPr>
                <w:rFonts w:ascii="Arial" w:hAnsi="Arial" w:cs="Arial"/>
                <w:bCs/>
                <w:color w:val="000000"/>
                <w:sz w:val="20"/>
                <w:szCs w:val="20"/>
                <w:lang w:val="el-GR"/>
              </w:rPr>
              <w:t xml:space="preserve"> με </w:t>
            </w:r>
            <w:r w:rsidRPr="00484C3A">
              <w:rPr>
                <w:rFonts w:ascii="Arial" w:hAnsi="Arial" w:cs="Arial"/>
                <w:bCs/>
                <w:color w:val="000000"/>
                <w:sz w:val="20"/>
                <w:szCs w:val="20"/>
                <w:lang w:val="en-US"/>
              </w:rPr>
              <w:t>Pad</w:t>
            </w:r>
            <w:r w:rsidRPr="00484C3A">
              <w:rPr>
                <w:rFonts w:ascii="Arial" w:hAnsi="Arial" w:cs="Arial"/>
                <w:bCs/>
                <w:color w:val="000000"/>
                <w:sz w:val="20"/>
                <w:szCs w:val="20"/>
                <w:lang w:val="el-GR"/>
              </w:rPr>
              <w:t>.</w:t>
            </w:r>
          </w:p>
        </w:tc>
        <w:tc>
          <w:tcPr>
            <w:tcW w:w="1418" w:type="dxa"/>
            <w:vAlign w:val="center"/>
          </w:tcPr>
          <w:p w14:paraId="25588D3B"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512EC542"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0A5250FE"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7B49BA51" w14:textId="77777777" w:rsidTr="007C73C4">
        <w:tc>
          <w:tcPr>
            <w:tcW w:w="567" w:type="dxa"/>
            <w:vAlign w:val="center"/>
          </w:tcPr>
          <w:p w14:paraId="158DBACE"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23</w:t>
            </w:r>
          </w:p>
        </w:tc>
        <w:tc>
          <w:tcPr>
            <w:tcW w:w="3544" w:type="dxa"/>
            <w:vAlign w:val="center"/>
          </w:tcPr>
          <w:p w14:paraId="7944238F" w14:textId="77777777" w:rsidR="004B3FAF" w:rsidRPr="00484C3A" w:rsidRDefault="004B3FAF" w:rsidP="00FD7D5D">
            <w:pPr>
              <w:spacing w:before="120"/>
              <w:rPr>
                <w:rFonts w:ascii="Arial" w:hAnsi="Arial" w:cs="Arial"/>
                <w:sz w:val="20"/>
                <w:szCs w:val="20"/>
                <w:lang w:val="el-GR"/>
              </w:rPr>
            </w:pPr>
            <w:r w:rsidRPr="00484C3A">
              <w:rPr>
                <w:rFonts w:ascii="Arial" w:hAnsi="Arial" w:cs="Arial"/>
                <w:bCs/>
                <w:color w:val="000000"/>
                <w:sz w:val="20"/>
                <w:szCs w:val="20"/>
                <w:lang w:val="el-GR"/>
              </w:rPr>
              <w:t xml:space="preserve">Λειτουργικό σύστημα: </w:t>
            </w:r>
            <w:r w:rsidRPr="00484C3A">
              <w:rPr>
                <w:rFonts w:ascii="Arial" w:hAnsi="Arial" w:cs="Arial"/>
                <w:bCs/>
                <w:color w:val="000000"/>
                <w:sz w:val="20"/>
                <w:szCs w:val="20"/>
                <w:lang w:val="en-US"/>
              </w:rPr>
              <w:t>Windows</w:t>
            </w:r>
            <w:r w:rsidRPr="00484C3A">
              <w:rPr>
                <w:rFonts w:ascii="Arial" w:hAnsi="Arial" w:cs="Arial"/>
                <w:bCs/>
                <w:color w:val="000000"/>
                <w:sz w:val="20"/>
                <w:szCs w:val="20"/>
                <w:lang w:val="el-GR"/>
              </w:rPr>
              <w:t xml:space="preserve"> 10 </w:t>
            </w:r>
            <w:r w:rsidRPr="00484C3A">
              <w:rPr>
                <w:rFonts w:ascii="Arial" w:hAnsi="Arial" w:cs="Arial"/>
                <w:bCs/>
                <w:color w:val="000000"/>
                <w:sz w:val="20"/>
                <w:szCs w:val="20"/>
                <w:lang w:val="en-US"/>
              </w:rPr>
              <w:t>PRO</w:t>
            </w:r>
            <w:r w:rsidRPr="00484C3A">
              <w:rPr>
                <w:rFonts w:ascii="Arial" w:hAnsi="Arial" w:cs="Arial"/>
                <w:bCs/>
                <w:color w:val="000000"/>
                <w:sz w:val="20"/>
                <w:szCs w:val="20"/>
                <w:lang w:val="el-GR"/>
              </w:rPr>
              <w:t xml:space="preserve"> ή ισοδύναμο.</w:t>
            </w:r>
          </w:p>
        </w:tc>
        <w:tc>
          <w:tcPr>
            <w:tcW w:w="1418" w:type="dxa"/>
            <w:vAlign w:val="center"/>
          </w:tcPr>
          <w:p w14:paraId="46152407"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413FCC8"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7DD54F22"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4E93C003" w14:textId="77777777" w:rsidTr="007C73C4">
        <w:tc>
          <w:tcPr>
            <w:tcW w:w="567" w:type="dxa"/>
            <w:vAlign w:val="center"/>
          </w:tcPr>
          <w:p w14:paraId="567DB614"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24</w:t>
            </w:r>
          </w:p>
        </w:tc>
        <w:tc>
          <w:tcPr>
            <w:tcW w:w="3544" w:type="dxa"/>
            <w:vAlign w:val="center"/>
          </w:tcPr>
          <w:p w14:paraId="2FBEF276" w14:textId="77777777" w:rsidR="004B3FAF" w:rsidRPr="00484C3A" w:rsidRDefault="004B3FAF" w:rsidP="00FD7D5D">
            <w:pPr>
              <w:spacing w:before="120"/>
              <w:rPr>
                <w:rFonts w:ascii="Arial" w:hAnsi="Arial" w:cs="Arial"/>
                <w:sz w:val="20"/>
                <w:szCs w:val="20"/>
                <w:lang w:val="el-GR"/>
              </w:rPr>
            </w:pPr>
            <w:r w:rsidRPr="00484C3A">
              <w:rPr>
                <w:rFonts w:ascii="Arial" w:hAnsi="Arial" w:cs="Arial"/>
                <w:bCs/>
                <w:color w:val="000000"/>
                <w:sz w:val="20"/>
                <w:szCs w:val="20"/>
                <w:lang w:val="el-GR"/>
              </w:rPr>
              <w:t xml:space="preserve">Πιστοποίηση ενεργειακής απόδοσης τύπου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w:t>
            </w:r>
            <w:r w:rsidRPr="00484C3A">
              <w:rPr>
                <w:rFonts w:ascii="Arial" w:hAnsi="Arial" w:cs="Arial"/>
                <w:bCs/>
                <w:color w:val="000000"/>
                <w:sz w:val="20"/>
                <w:szCs w:val="20"/>
              </w:rPr>
              <w:t>tar</w:t>
            </w:r>
            <w:r w:rsidRPr="00484C3A">
              <w:rPr>
                <w:rFonts w:ascii="Arial" w:hAnsi="Arial" w:cs="Arial"/>
                <w:bCs/>
                <w:color w:val="000000"/>
                <w:sz w:val="20"/>
                <w:szCs w:val="20"/>
                <w:lang w:val="el-GR"/>
              </w:rPr>
              <w:t xml:space="preserve"> ή αντίστοιχη.</w:t>
            </w:r>
          </w:p>
        </w:tc>
        <w:tc>
          <w:tcPr>
            <w:tcW w:w="1418" w:type="dxa"/>
            <w:vAlign w:val="center"/>
          </w:tcPr>
          <w:p w14:paraId="4B686080"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7E4ADAD9"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18BABA8F"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334A17B6" w14:textId="77777777" w:rsidTr="007C73C4">
        <w:tc>
          <w:tcPr>
            <w:tcW w:w="567" w:type="dxa"/>
            <w:vAlign w:val="center"/>
          </w:tcPr>
          <w:p w14:paraId="153A188C"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bCs/>
                <w:sz w:val="20"/>
                <w:szCs w:val="20"/>
              </w:rPr>
              <w:t>25</w:t>
            </w:r>
          </w:p>
        </w:tc>
        <w:tc>
          <w:tcPr>
            <w:tcW w:w="3544" w:type="dxa"/>
            <w:vAlign w:val="center"/>
          </w:tcPr>
          <w:p w14:paraId="70CC6416" w14:textId="77777777" w:rsidR="004B3FAF" w:rsidRPr="00484C3A" w:rsidRDefault="004B3FAF" w:rsidP="00FD7D5D">
            <w:pPr>
              <w:spacing w:before="120"/>
              <w:rPr>
                <w:rFonts w:ascii="Arial" w:hAnsi="Arial" w:cs="Arial"/>
                <w:color w:val="000000"/>
                <w:sz w:val="20"/>
                <w:szCs w:val="20"/>
                <w:lang w:val="en-US"/>
              </w:rPr>
            </w:pPr>
            <w:proofErr w:type="spellStart"/>
            <w:r w:rsidRPr="00484C3A">
              <w:rPr>
                <w:rFonts w:ascii="Arial" w:hAnsi="Arial" w:cs="Arial"/>
                <w:color w:val="000000"/>
                <w:sz w:val="20"/>
                <w:szCs w:val="20"/>
              </w:rPr>
              <w:t>Βάση</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με</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ροδάκι</w:t>
            </w:r>
            <w:proofErr w:type="spellEnd"/>
            <w:r w:rsidRPr="00484C3A">
              <w:rPr>
                <w:rFonts w:ascii="Arial" w:hAnsi="Arial" w:cs="Arial"/>
                <w:color w:val="000000"/>
                <w:sz w:val="20"/>
                <w:szCs w:val="20"/>
              </w:rPr>
              <w:t>α</w:t>
            </w:r>
            <w:r w:rsidRPr="00484C3A">
              <w:rPr>
                <w:rFonts w:ascii="Arial" w:hAnsi="Arial" w:cs="Arial"/>
                <w:color w:val="000000"/>
                <w:sz w:val="20"/>
                <w:szCs w:val="20"/>
                <w:lang w:val="en-US"/>
              </w:rPr>
              <w:t>.</w:t>
            </w:r>
          </w:p>
        </w:tc>
        <w:tc>
          <w:tcPr>
            <w:tcW w:w="1418" w:type="dxa"/>
            <w:vAlign w:val="center"/>
          </w:tcPr>
          <w:p w14:paraId="6C2886CB" w14:textId="77777777" w:rsidR="004B3FAF" w:rsidRPr="00484C3A" w:rsidRDefault="004B3FAF" w:rsidP="00FD7D5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69C7FBAD" w14:textId="77777777" w:rsidR="004B3FAF" w:rsidRPr="00484C3A" w:rsidRDefault="004B3FAF" w:rsidP="00FD7D5D">
            <w:pPr>
              <w:spacing w:before="120"/>
              <w:jc w:val="center"/>
              <w:rPr>
                <w:rFonts w:ascii="Arial" w:hAnsi="Arial" w:cs="Arial"/>
                <w:bCs/>
                <w:sz w:val="20"/>
                <w:szCs w:val="20"/>
                <w:lang w:val="en-US"/>
              </w:rPr>
            </w:pPr>
          </w:p>
        </w:tc>
        <w:tc>
          <w:tcPr>
            <w:tcW w:w="1559" w:type="dxa"/>
            <w:vAlign w:val="center"/>
          </w:tcPr>
          <w:p w14:paraId="380F0546"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546A7E0F" w14:textId="77777777" w:rsidTr="007C73C4">
        <w:tc>
          <w:tcPr>
            <w:tcW w:w="567" w:type="dxa"/>
            <w:tcBorders>
              <w:bottom w:val="single" w:sz="4" w:space="0" w:color="auto"/>
            </w:tcBorders>
            <w:vAlign w:val="center"/>
          </w:tcPr>
          <w:p w14:paraId="3C7C6D52"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lang w:val="en-US"/>
              </w:rPr>
              <w:t>26</w:t>
            </w:r>
          </w:p>
        </w:tc>
        <w:tc>
          <w:tcPr>
            <w:tcW w:w="3544" w:type="dxa"/>
            <w:tcBorders>
              <w:bottom w:val="single" w:sz="4" w:space="0" w:color="auto"/>
            </w:tcBorders>
            <w:vAlign w:val="center"/>
          </w:tcPr>
          <w:p w14:paraId="0C7AB237" w14:textId="77777777" w:rsidR="004B3FAF" w:rsidRPr="00484C3A" w:rsidRDefault="004B3FAF" w:rsidP="00FD7D5D">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Λογισμικό ολοκληρωμένης προστασίας από κακόβουλο λογισμικό.</w:t>
            </w:r>
          </w:p>
          <w:p w14:paraId="5A13B023" w14:textId="77777777" w:rsidR="004B3FAF" w:rsidRPr="00484C3A" w:rsidRDefault="004B3FAF" w:rsidP="00FD7D5D">
            <w:pPr>
              <w:spacing w:before="120"/>
              <w:rPr>
                <w:rFonts w:ascii="Arial" w:hAnsi="Arial" w:cs="Arial"/>
                <w:bCs/>
                <w:color w:val="000000"/>
                <w:sz w:val="20"/>
                <w:szCs w:val="20"/>
                <w:lang w:val="el-GR"/>
              </w:rPr>
            </w:pPr>
            <w:r w:rsidRPr="00484C3A">
              <w:rPr>
                <w:rFonts w:ascii="Arial" w:hAnsi="Arial" w:cs="Arial"/>
                <w:bCs/>
                <w:color w:val="000000"/>
                <w:sz w:val="20"/>
                <w:szCs w:val="20"/>
                <w:lang w:val="el-GR"/>
              </w:rPr>
              <w:t>Για το σύνολο των Η/Υ απαιτείται η αγορά άδειας επέκτασης της υπάρχουσας πλατφόρμας “</w:t>
            </w:r>
            <w:r w:rsidRPr="00484C3A">
              <w:rPr>
                <w:rFonts w:ascii="Arial" w:hAnsi="Arial" w:cs="Arial"/>
                <w:bCs/>
                <w:color w:val="000000"/>
                <w:sz w:val="20"/>
                <w:szCs w:val="20"/>
                <w:lang w:val="en-US"/>
              </w:rPr>
              <w:t>Symantec</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Endpoint</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Protection</w:t>
            </w:r>
            <w:r w:rsidRPr="00484C3A">
              <w:rPr>
                <w:rFonts w:ascii="Arial" w:hAnsi="Arial" w:cs="Arial"/>
                <w:bCs/>
                <w:color w:val="000000"/>
                <w:sz w:val="20"/>
                <w:szCs w:val="20"/>
                <w:lang w:val="el-GR"/>
              </w:rPr>
              <w:t xml:space="preserve"> </w:t>
            </w:r>
            <w:r w:rsidRPr="00484C3A">
              <w:rPr>
                <w:rFonts w:ascii="Arial" w:hAnsi="Arial" w:cs="Arial"/>
                <w:bCs/>
                <w:color w:val="000000"/>
                <w:sz w:val="20"/>
                <w:szCs w:val="20"/>
                <w:lang w:val="en-US"/>
              </w:rPr>
              <w:t>Server</w:t>
            </w:r>
            <w:r w:rsidRPr="00484C3A">
              <w:rPr>
                <w:rFonts w:ascii="Arial" w:hAnsi="Arial" w:cs="Arial"/>
                <w:bCs/>
                <w:color w:val="000000"/>
                <w:sz w:val="20"/>
                <w:szCs w:val="20"/>
                <w:lang w:val="el-GR"/>
              </w:rPr>
              <w:t>”. Η απαίτηση ως προς την εν χρήσει πλατφόρμα θα οριστικοποιηθεί στον ανάδοχο κατά την φάση της μελέτης εφαρμογής.</w:t>
            </w:r>
          </w:p>
        </w:tc>
        <w:tc>
          <w:tcPr>
            <w:tcW w:w="1418" w:type="dxa"/>
            <w:tcBorders>
              <w:bottom w:val="single" w:sz="4" w:space="0" w:color="auto"/>
            </w:tcBorders>
            <w:vAlign w:val="center"/>
          </w:tcPr>
          <w:p w14:paraId="4059057B" w14:textId="77777777" w:rsidR="004B3FAF" w:rsidRPr="00484C3A" w:rsidRDefault="004B3FAF" w:rsidP="00FD7D5D">
            <w:pPr>
              <w:spacing w:before="120"/>
              <w:jc w:val="center"/>
              <w:rPr>
                <w:rFonts w:ascii="Arial" w:hAnsi="Arial" w:cs="Arial"/>
                <w:color w:val="000000"/>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32342690" w14:textId="77777777" w:rsidR="004B3FAF" w:rsidRPr="00484C3A" w:rsidRDefault="004B3FAF" w:rsidP="00FD7D5D">
            <w:pPr>
              <w:spacing w:before="120"/>
              <w:jc w:val="center"/>
              <w:rPr>
                <w:rFonts w:ascii="Arial" w:hAnsi="Arial" w:cs="Arial"/>
                <w:bCs/>
                <w:sz w:val="20"/>
                <w:szCs w:val="20"/>
                <w:lang w:val="en-US"/>
              </w:rPr>
            </w:pPr>
          </w:p>
        </w:tc>
        <w:tc>
          <w:tcPr>
            <w:tcW w:w="1559" w:type="dxa"/>
            <w:tcBorders>
              <w:bottom w:val="single" w:sz="4" w:space="0" w:color="auto"/>
            </w:tcBorders>
            <w:vAlign w:val="center"/>
          </w:tcPr>
          <w:p w14:paraId="15B824DA" w14:textId="77777777" w:rsidR="004B3FAF" w:rsidRPr="00484C3A" w:rsidRDefault="004B3FAF" w:rsidP="00FD7D5D">
            <w:pPr>
              <w:spacing w:before="120"/>
              <w:jc w:val="center"/>
              <w:rPr>
                <w:rFonts w:ascii="Arial" w:hAnsi="Arial" w:cs="Arial"/>
                <w:bCs/>
                <w:sz w:val="20"/>
                <w:szCs w:val="20"/>
                <w:lang w:val="en-US"/>
              </w:rPr>
            </w:pPr>
          </w:p>
        </w:tc>
      </w:tr>
      <w:tr w:rsidR="004B3FAF" w:rsidRPr="00484C3A" w14:paraId="1F121286" w14:textId="77777777" w:rsidTr="007C73C4">
        <w:tc>
          <w:tcPr>
            <w:tcW w:w="567" w:type="dxa"/>
            <w:shd w:val="clear" w:color="auto" w:fill="auto"/>
            <w:vAlign w:val="center"/>
          </w:tcPr>
          <w:p w14:paraId="1472EE80"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lang w:val="en-US"/>
              </w:rPr>
              <w:t>2</w:t>
            </w:r>
            <w:r w:rsidRPr="00484C3A">
              <w:rPr>
                <w:rFonts w:ascii="Arial" w:hAnsi="Arial" w:cs="Arial"/>
                <w:bCs/>
                <w:sz w:val="20"/>
                <w:szCs w:val="20"/>
              </w:rPr>
              <w:t>7</w:t>
            </w:r>
          </w:p>
        </w:tc>
        <w:tc>
          <w:tcPr>
            <w:tcW w:w="3544" w:type="dxa"/>
            <w:shd w:val="clear" w:color="auto" w:fill="auto"/>
            <w:vAlign w:val="center"/>
          </w:tcPr>
          <w:p w14:paraId="1834714E" w14:textId="77777777" w:rsidR="004B3FAF" w:rsidRPr="00484C3A" w:rsidRDefault="004B3FAF" w:rsidP="00FD7D5D">
            <w:pPr>
              <w:spacing w:before="120"/>
              <w:rPr>
                <w:rFonts w:ascii="Arial" w:hAnsi="Arial" w:cs="Arial"/>
                <w:bCs/>
                <w:color w:val="000000"/>
                <w:sz w:val="20"/>
                <w:szCs w:val="20"/>
              </w:rPr>
            </w:pPr>
            <w:proofErr w:type="spellStart"/>
            <w:r w:rsidRPr="00484C3A">
              <w:rPr>
                <w:rFonts w:ascii="Arial" w:hAnsi="Arial" w:cs="Arial"/>
                <w:color w:val="000000"/>
                <w:sz w:val="20"/>
                <w:szCs w:val="20"/>
              </w:rPr>
              <w:t>Εγγύηση</w:t>
            </w:r>
            <w:proofErr w:type="spellEnd"/>
            <w:r w:rsidRPr="00484C3A">
              <w:rPr>
                <w:rFonts w:ascii="Arial" w:hAnsi="Arial" w:cs="Arial"/>
                <w:color w:val="000000"/>
                <w:sz w:val="20"/>
                <w:szCs w:val="20"/>
              </w:rPr>
              <w:t xml:space="preserve"> κατα</w:t>
            </w:r>
            <w:proofErr w:type="spellStart"/>
            <w:r w:rsidRPr="00484C3A">
              <w:rPr>
                <w:rFonts w:ascii="Arial" w:hAnsi="Arial" w:cs="Arial"/>
                <w:color w:val="000000"/>
                <w:sz w:val="20"/>
                <w:szCs w:val="20"/>
              </w:rPr>
              <w:t>σκευ</w:t>
            </w:r>
            <w:proofErr w:type="spellEnd"/>
            <w:r w:rsidRPr="00484C3A">
              <w:rPr>
                <w:rFonts w:ascii="Arial" w:hAnsi="Arial" w:cs="Arial"/>
                <w:color w:val="000000"/>
                <w:sz w:val="20"/>
                <w:szCs w:val="20"/>
              </w:rPr>
              <w:t>αστή</w:t>
            </w:r>
          </w:p>
        </w:tc>
        <w:tc>
          <w:tcPr>
            <w:tcW w:w="1418" w:type="dxa"/>
            <w:shd w:val="clear" w:color="auto" w:fill="auto"/>
            <w:vAlign w:val="center"/>
          </w:tcPr>
          <w:p w14:paraId="2EEB77C8" w14:textId="77777777" w:rsidR="004B3FAF" w:rsidRPr="00484C3A" w:rsidRDefault="004B3FAF" w:rsidP="00FD7D5D">
            <w:pPr>
              <w:spacing w:before="120"/>
              <w:jc w:val="center"/>
              <w:rPr>
                <w:rFonts w:ascii="Arial" w:hAnsi="Arial" w:cs="Arial"/>
                <w:sz w:val="20"/>
                <w:szCs w:val="20"/>
                <w:lang w:val="en-US"/>
              </w:rPr>
            </w:pPr>
            <w:r w:rsidRPr="00484C3A">
              <w:rPr>
                <w:rFonts w:ascii="Arial" w:hAnsi="Arial" w:cs="Arial"/>
                <w:color w:val="000000"/>
                <w:sz w:val="20"/>
                <w:szCs w:val="20"/>
              </w:rPr>
              <w:t>&gt;=3</w:t>
            </w:r>
            <w:r w:rsidRPr="00484C3A">
              <w:rPr>
                <w:rFonts w:ascii="Arial" w:hAnsi="Arial" w:cs="Arial"/>
                <w:color w:val="000000"/>
                <w:sz w:val="20"/>
                <w:szCs w:val="20"/>
                <w:lang w:val="en-US"/>
              </w:rPr>
              <w:t xml:space="preserve"> </w:t>
            </w:r>
            <w:proofErr w:type="spellStart"/>
            <w:r w:rsidRPr="00484C3A">
              <w:rPr>
                <w:rFonts w:ascii="Arial" w:hAnsi="Arial" w:cs="Arial"/>
                <w:color w:val="000000"/>
                <w:sz w:val="20"/>
                <w:szCs w:val="20"/>
              </w:rPr>
              <w:t>χρόνι</w:t>
            </w:r>
            <w:proofErr w:type="spellEnd"/>
            <w:r w:rsidRPr="00484C3A">
              <w:rPr>
                <w:rFonts w:ascii="Arial" w:hAnsi="Arial" w:cs="Arial"/>
                <w:color w:val="000000"/>
                <w:sz w:val="20"/>
                <w:szCs w:val="20"/>
              </w:rPr>
              <w:t>α</w:t>
            </w:r>
          </w:p>
        </w:tc>
        <w:tc>
          <w:tcPr>
            <w:tcW w:w="1417" w:type="dxa"/>
            <w:shd w:val="clear" w:color="auto" w:fill="auto"/>
            <w:vAlign w:val="center"/>
          </w:tcPr>
          <w:p w14:paraId="1A5F0136" w14:textId="77777777" w:rsidR="004B3FAF" w:rsidRPr="00484C3A" w:rsidRDefault="004B3FAF" w:rsidP="00FD7D5D">
            <w:pPr>
              <w:spacing w:before="120"/>
              <w:jc w:val="center"/>
              <w:rPr>
                <w:rFonts w:ascii="Arial" w:hAnsi="Arial" w:cs="Arial"/>
                <w:bCs/>
                <w:sz w:val="20"/>
                <w:szCs w:val="20"/>
              </w:rPr>
            </w:pPr>
          </w:p>
        </w:tc>
        <w:tc>
          <w:tcPr>
            <w:tcW w:w="1559" w:type="dxa"/>
            <w:shd w:val="clear" w:color="auto" w:fill="auto"/>
            <w:vAlign w:val="center"/>
          </w:tcPr>
          <w:p w14:paraId="49BE2805" w14:textId="77777777" w:rsidR="004B3FAF" w:rsidRPr="00484C3A" w:rsidRDefault="004B3FAF" w:rsidP="00FD7D5D">
            <w:pPr>
              <w:spacing w:before="120"/>
              <w:jc w:val="center"/>
              <w:rPr>
                <w:rFonts w:ascii="Arial" w:hAnsi="Arial" w:cs="Arial"/>
                <w:bCs/>
                <w:sz w:val="20"/>
                <w:szCs w:val="20"/>
              </w:rPr>
            </w:pPr>
          </w:p>
        </w:tc>
      </w:tr>
    </w:tbl>
    <w:p w14:paraId="135D55D4" w14:textId="77777777" w:rsidR="004B3FAF" w:rsidRDefault="004B3FAF" w:rsidP="004B3FAF">
      <w:pPr>
        <w:pStyle w:val="32"/>
        <w:rPr>
          <w:lang w:val="el-GR"/>
        </w:rPr>
      </w:pPr>
      <w:bookmarkStart w:id="1130" w:name="_Toc6219472"/>
      <w:bookmarkStart w:id="1131" w:name="_Toc52793940"/>
      <w:r>
        <w:t>B</w:t>
      </w:r>
      <w:r w:rsidRPr="00F252C7">
        <w:rPr>
          <w:lang w:val="el-GR"/>
        </w:rPr>
        <w:t>1.6.4.2</w:t>
      </w:r>
      <w:r w:rsidRPr="00F252C7">
        <w:rPr>
          <w:lang w:val="el-GR"/>
        </w:rPr>
        <w:tab/>
        <w:t>Οθόνη Η/Υ Γραφείου</w:t>
      </w:r>
      <w:bookmarkEnd w:id="1130"/>
      <w:bookmarkEnd w:id="1131"/>
    </w:p>
    <w:p w14:paraId="7EB273DD"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484C3A" w14:paraId="57C27077"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1F13DAED" w14:textId="77777777" w:rsidR="004B3FAF" w:rsidRPr="00484C3A" w:rsidRDefault="004B3FAF" w:rsidP="00FD7D5D">
            <w:pPr>
              <w:spacing w:before="120"/>
              <w:jc w:val="center"/>
              <w:rPr>
                <w:rFonts w:ascii="Arial" w:hAnsi="Arial" w:cs="Arial"/>
                <w:b/>
                <w:bCs/>
                <w:sz w:val="20"/>
                <w:szCs w:val="20"/>
              </w:rPr>
            </w:pPr>
            <w:r w:rsidRPr="00484C3A">
              <w:rPr>
                <w:rFonts w:ascii="Arial" w:hAnsi="Arial" w:cs="Arial"/>
                <w:b/>
                <w:bCs/>
                <w:sz w:val="20"/>
                <w:szCs w:val="20"/>
              </w:rPr>
              <w:t>ΟΘΟΝΗ Η/Υ ΓΡΑΦΕΙΟΥ</w:t>
            </w:r>
          </w:p>
        </w:tc>
      </w:tr>
      <w:tr w:rsidR="004B3FAF" w:rsidRPr="00484C3A" w14:paraId="6C6AD5CF" w14:textId="77777777" w:rsidTr="007C73C4">
        <w:trPr>
          <w:tblHeader/>
        </w:trPr>
        <w:tc>
          <w:tcPr>
            <w:tcW w:w="567" w:type="dxa"/>
            <w:shd w:val="clear" w:color="auto" w:fill="BFBFBF"/>
            <w:vAlign w:val="center"/>
          </w:tcPr>
          <w:p w14:paraId="5961722D" w14:textId="77777777" w:rsidR="004B3FAF" w:rsidRPr="00484C3A" w:rsidRDefault="004B3FAF" w:rsidP="00FD7D5D">
            <w:pPr>
              <w:spacing w:before="120"/>
              <w:jc w:val="center"/>
              <w:rPr>
                <w:rFonts w:ascii="Arial" w:hAnsi="Arial" w:cs="Arial"/>
                <w:b/>
                <w:sz w:val="20"/>
                <w:lang w:val="en-US"/>
              </w:rPr>
            </w:pPr>
            <w:r w:rsidRPr="00484C3A">
              <w:rPr>
                <w:rFonts w:ascii="Arial" w:hAnsi="Arial" w:cs="Arial"/>
                <w:b/>
                <w:bCs/>
                <w:sz w:val="20"/>
                <w:szCs w:val="20"/>
              </w:rPr>
              <w:t>Α/Α</w:t>
            </w:r>
          </w:p>
        </w:tc>
        <w:tc>
          <w:tcPr>
            <w:tcW w:w="3544" w:type="dxa"/>
            <w:tcBorders>
              <w:bottom w:val="single" w:sz="4" w:space="0" w:color="auto"/>
            </w:tcBorders>
            <w:shd w:val="clear" w:color="auto" w:fill="BFBFBF"/>
            <w:vAlign w:val="center"/>
          </w:tcPr>
          <w:p w14:paraId="0A66063D" w14:textId="77777777" w:rsidR="004B3FAF" w:rsidRPr="00484C3A" w:rsidRDefault="004B3FAF" w:rsidP="00FD7D5D">
            <w:pPr>
              <w:spacing w:before="120"/>
              <w:jc w:val="center"/>
              <w:rPr>
                <w:rFonts w:ascii="Arial" w:hAnsi="Arial" w:cs="Arial"/>
                <w:b/>
                <w:sz w:val="20"/>
                <w:lang w:val="en-US"/>
              </w:rPr>
            </w:pPr>
            <w:r w:rsidRPr="00484C3A">
              <w:rPr>
                <w:rFonts w:ascii="Arial" w:hAnsi="Arial" w:cs="Arial"/>
                <w:b/>
                <w:sz w:val="20"/>
                <w:szCs w:val="20"/>
              </w:rPr>
              <w:t>ΠΡΟΔΙΑΓΡΑΦΗ</w:t>
            </w:r>
          </w:p>
        </w:tc>
        <w:tc>
          <w:tcPr>
            <w:tcW w:w="1418" w:type="dxa"/>
            <w:shd w:val="clear" w:color="auto" w:fill="BFBFBF"/>
            <w:vAlign w:val="center"/>
          </w:tcPr>
          <w:p w14:paraId="0709F621" w14:textId="77777777" w:rsidR="004B3FAF" w:rsidRPr="00484C3A" w:rsidRDefault="004B3FAF" w:rsidP="00FD7D5D">
            <w:pPr>
              <w:spacing w:before="120"/>
              <w:jc w:val="center"/>
              <w:rPr>
                <w:rFonts w:ascii="Arial" w:hAnsi="Arial" w:cs="Arial"/>
                <w:b/>
                <w:sz w:val="20"/>
                <w:lang w:val="en-US"/>
              </w:rPr>
            </w:pPr>
            <w:r w:rsidRPr="00484C3A">
              <w:rPr>
                <w:rFonts w:ascii="Arial" w:hAnsi="Arial" w:cs="Arial"/>
                <w:b/>
                <w:sz w:val="20"/>
                <w:szCs w:val="20"/>
              </w:rPr>
              <w:t>ΑΠΑΙΤΗΣΗ</w:t>
            </w:r>
          </w:p>
        </w:tc>
        <w:tc>
          <w:tcPr>
            <w:tcW w:w="1417" w:type="dxa"/>
            <w:shd w:val="clear" w:color="auto" w:fill="BFBFBF"/>
            <w:vAlign w:val="center"/>
          </w:tcPr>
          <w:p w14:paraId="24340AA9" w14:textId="77777777" w:rsidR="004B3FAF" w:rsidRPr="00484C3A" w:rsidRDefault="004B3FAF" w:rsidP="00FD7D5D">
            <w:pPr>
              <w:spacing w:before="120"/>
              <w:jc w:val="center"/>
              <w:rPr>
                <w:rFonts w:ascii="Arial" w:hAnsi="Arial" w:cs="Arial"/>
                <w:b/>
                <w:sz w:val="20"/>
                <w:lang w:val="en-US"/>
              </w:rPr>
            </w:pPr>
            <w:r w:rsidRPr="00484C3A">
              <w:rPr>
                <w:rFonts w:ascii="Arial" w:hAnsi="Arial" w:cs="Arial"/>
                <w:b/>
                <w:sz w:val="20"/>
                <w:szCs w:val="20"/>
              </w:rPr>
              <w:t>ΑΠΑΝΤΗΣΗ</w:t>
            </w:r>
          </w:p>
        </w:tc>
        <w:tc>
          <w:tcPr>
            <w:tcW w:w="1559" w:type="dxa"/>
            <w:shd w:val="clear" w:color="auto" w:fill="BFBFBF"/>
            <w:vAlign w:val="center"/>
          </w:tcPr>
          <w:p w14:paraId="7B89B17C" w14:textId="77777777" w:rsidR="004B3FAF" w:rsidRPr="00484C3A" w:rsidRDefault="004B3FAF" w:rsidP="00FD7D5D">
            <w:pPr>
              <w:spacing w:before="120"/>
              <w:jc w:val="center"/>
              <w:rPr>
                <w:rFonts w:ascii="Arial" w:hAnsi="Arial" w:cs="Arial"/>
                <w:b/>
                <w:sz w:val="20"/>
                <w:lang w:val="en-US"/>
              </w:rPr>
            </w:pPr>
            <w:r w:rsidRPr="00484C3A">
              <w:rPr>
                <w:rFonts w:ascii="Arial" w:hAnsi="Arial" w:cs="Arial"/>
                <w:b/>
                <w:sz w:val="20"/>
                <w:szCs w:val="20"/>
              </w:rPr>
              <w:t>ΠΑΡΑΠΟΜΠΗ</w:t>
            </w:r>
          </w:p>
        </w:tc>
      </w:tr>
      <w:tr w:rsidR="004B3FAF" w:rsidRPr="001B71F3" w14:paraId="24E9A122" w14:textId="77777777" w:rsidTr="007C73C4">
        <w:tc>
          <w:tcPr>
            <w:tcW w:w="567" w:type="dxa"/>
            <w:shd w:val="clear" w:color="auto" w:fill="BFBFBF"/>
            <w:vAlign w:val="center"/>
          </w:tcPr>
          <w:p w14:paraId="59995877" w14:textId="77777777" w:rsidR="004B3FAF" w:rsidRPr="00484C3A" w:rsidRDefault="004B3FAF" w:rsidP="00FD7D5D">
            <w:pPr>
              <w:spacing w:before="120"/>
              <w:jc w:val="center"/>
              <w:rPr>
                <w:rFonts w:ascii="Arial" w:hAnsi="Arial" w:cs="Arial"/>
                <w:bCs/>
                <w:sz w:val="20"/>
                <w:szCs w:val="20"/>
              </w:rPr>
            </w:pPr>
          </w:p>
        </w:tc>
        <w:tc>
          <w:tcPr>
            <w:tcW w:w="3544" w:type="dxa"/>
            <w:shd w:val="clear" w:color="auto" w:fill="BFBFBF"/>
            <w:vAlign w:val="center"/>
          </w:tcPr>
          <w:p w14:paraId="6AE3A738" w14:textId="77777777" w:rsidR="004B3FAF" w:rsidRPr="00484C3A" w:rsidRDefault="004B3FAF" w:rsidP="00FD7D5D">
            <w:pPr>
              <w:spacing w:before="120"/>
              <w:rPr>
                <w:rFonts w:ascii="Arial" w:hAnsi="Arial" w:cs="Arial"/>
                <w:b/>
                <w:sz w:val="20"/>
                <w:lang w:val="el-GR"/>
              </w:rPr>
            </w:pPr>
            <w:r w:rsidRPr="00484C3A">
              <w:rPr>
                <w:rFonts w:ascii="Arial" w:hAnsi="Arial" w:cs="Arial"/>
                <w:b/>
                <w:sz w:val="20"/>
                <w:szCs w:val="20"/>
                <w:lang w:val="el-GR"/>
              </w:rPr>
              <w:t>Ποσότητα: Οκτώ (8) Οθόνες Η/Υ</w:t>
            </w:r>
          </w:p>
        </w:tc>
        <w:tc>
          <w:tcPr>
            <w:tcW w:w="1418" w:type="dxa"/>
            <w:shd w:val="clear" w:color="auto" w:fill="BFBFBF"/>
            <w:vAlign w:val="center"/>
          </w:tcPr>
          <w:p w14:paraId="3A92EEF4" w14:textId="77777777" w:rsidR="004B3FAF" w:rsidRPr="00484C3A" w:rsidRDefault="004B3FAF" w:rsidP="00FD7D5D">
            <w:pPr>
              <w:spacing w:before="120"/>
              <w:jc w:val="center"/>
              <w:rPr>
                <w:rFonts w:ascii="Arial" w:hAnsi="Arial" w:cs="Arial"/>
                <w:bCs/>
                <w:sz w:val="20"/>
                <w:szCs w:val="20"/>
                <w:lang w:val="el-GR"/>
              </w:rPr>
            </w:pPr>
          </w:p>
        </w:tc>
        <w:tc>
          <w:tcPr>
            <w:tcW w:w="1417" w:type="dxa"/>
            <w:shd w:val="clear" w:color="auto" w:fill="BFBFBF"/>
            <w:vAlign w:val="center"/>
          </w:tcPr>
          <w:p w14:paraId="31E5D7CA" w14:textId="77777777" w:rsidR="004B3FAF" w:rsidRPr="00484C3A" w:rsidRDefault="004B3FAF" w:rsidP="00FD7D5D">
            <w:pPr>
              <w:spacing w:before="120"/>
              <w:jc w:val="center"/>
              <w:rPr>
                <w:rFonts w:ascii="Arial" w:hAnsi="Arial" w:cs="Arial"/>
                <w:bCs/>
                <w:sz w:val="20"/>
                <w:szCs w:val="20"/>
                <w:lang w:val="el-GR"/>
              </w:rPr>
            </w:pPr>
          </w:p>
        </w:tc>
        <w:tc>
          <w:tcPr>
            <w:tcW w:w="1559" w:type="dxa"/>
            <w:shd w:val="clear" w:color="auto" w:fill="BFBFBF"/>
            <w:vAlign w:val="center"/>
          </w:tcPr>
          <w:p w14:paraId="59942F5B" w14:textId="77777777" w:rsidR="004B3FAF" w:rsidRPr="00484C3A" w:rsidRDefault="004B3FAF" w:rsidP="00FD7D5D">
            <w:pPr>
              <w:spacing w:before="120"/>
              <w:jc w:val="center"/>
              <w:rPr>
                <w:rFonts w:ascii="Arial" w:hAnsi="Arial" w:cs="Arial"/>
                <w:bCs/>
                <w:sz w:val="20"/>
                <w:szCs w:val="20"/>
                <w:lang w:val="el-GR"/>
              </w:rPr>
            </w:pPr>
          </w:p>
        </w:tc>
      </w:tr>
      <w:tr w:rsidR="004B3FAF" w:rsidRPr="00484C3A" w14:paraId="2AAF993C" w14:textId="77777777" w:rsidTr="007C73C4">
        <w:tc>
          <w:tcPr>
            <w:tcW w:w="567" w:type="dxa"/>
            <w:vAlign w:val="center"/>
          </w:tcPr>
          <w:p w14:paraId="31D75E7C"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1</w:t>
            </w:r>
          </w:p>
        </w:tc>
        <w:tc>
          <w:tcPr>
            <w:tcW w:w="3544" w:type="dxa"/>
            <w:vAlign w:val="center"/>
          </w:tcPr>
          <w:p w14:paraId="2E507950" w14:textId="77777777" w:rsidR="004B3FAF" w:rsidRPr="00484C3A" w:rsidRDefault="004B3FAF" w:rsidP="00FD7D5D">
            <w:pPr>
              <w:spacing w:before="120"/>
              <w:rPr>
                <w:rFonts w:ascii="Arial" w:hAnsi="Arial" w:cs="Arial"/>
                <w:sz w:val="20"/>
                <w:lang w:val="en-US"/>
              </w:rPr>
            </w:pPr>
            <w:proofErr w:type="spellStart"/>
            <w:r w:rsidRPr="00484C3A">
              <w:rPr>
                <w:rFonts w:ascii="Arial" w:hAnsi="Arial" w:cs="Arial"/>
                <w:bCs/>
                <w:sz w:val="20"/>
                <w:szCs w:val="20"/>
              </w:rPr>
              <w:t>Τεχνολογί</w:t>
            </w:r>
            <w:proofErr w:type="spellEnd"/>
            <w:r w:rsidRPr="00484C3A">
              <w:rPr>
                <w:rFonts w:ascii="Arial" w:hAnsi="Arial" w:cs="Arial"/>
                <w:bCs/>
                <w:sz w:val="20"/>
                <w:szCs w:val="20"/>
              </w:rPr>
              <w:t xml:space="preserve">α </w:t>
            </w:r>
            <w:r w:rsidRPr="00484C3A">
              <w:rPr>
                <w:rFonts w:ascii="Arial" w:hAnsi="Arial" w:cs="Arial"/>
                <w:bCs/>
                <w:sz w:val="20"/>
                <w:szCs w:val="20"/>
                <w:lang w:val="en-US"/>
              </w:rPr>
              <w:t>LED</w:t>
            </w:r>
          </w:p>
        </w:tc>
        <w:tc>
          <w:tcPr>
            <w:tcW w:w="1418" w:type="dxa"/>
            <w:vAlign w:val="center"/>
          </w:tcPr>
          <w:p w14:paraId="604AC9BA"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029D257"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4F77316A" w14:textId="77777777" w:rsidR="004B3FAF" w:rsidRPr="00484C3A" w:rsidRDefault="004B3FAF" w:rsidP="00FD7D5D">
            <w:pPr>
              <w:spacing w:before="120"/>
              <w:jc w:val="center"/>
              <w:rPr>
                <w:rFonts w:ascii="Arial" w:hAnsi="Arial" w:cs="Arial"/>
                <w:bCs/>
                <w:sz w:val="20"/>
                <w:szCs w:val="20"/>
              </w:rPr>
            </w:pPr>
          </w:p>
        </w:tc>
      </w:tr>
      <w:tr w:rsidR="004B3FAF" w:rsidRPr="00484C3A" w14:paraId="2AFBE2AF" w14:textId="77777777" w:rsidTr="007C73C4">
        <w:tc>
          <w:tcPr>
            <w:tcW w:w="567" w:type="dxa"/>
            <w:vAlign w:val="center"/>
          </w:tcPr>
          <w:p w14:paraId="2D965197"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2</w:t>
            </w:r>
          </w:p>
        </w:tc>
        <w:tc>
          <w:tcPr>
            <w:tcW w:w="3544" w:type="dxa"/>
            <w:vAlign w:val="center"/>
          </w:tcPr>
          <w:p w14:paraId="7AC4C992" w14:textId="77777777" w:rsidR="004B3FAF" w:rsidRPr="00484C3A" w:rsidRDefault="004B3FAF" w:rsidP="00FD7D5D">
            <w:pPr>
              <w:spacing w:before="120"/>
              <w:rPr>
                <w:rFonts w:ascii="Arial" w:hAnsi="Arial" w:cs="Arial"/>
                <w:sz w:val="20"/>
                <w:lang w:val="en-US"/>
              </w:rPr>
            </w:pPr>
            <w:proofErr w:type="spellStart"/>
            <w:r w:rsidRPr="00484C3A">
              <w:rPr>
                <w:rFonts w:ascii="Arial" w:hAnsi="Arial" w:cs="Arial"/>
                <w:bCs/>
                <w:color w:val="000000"/>
                <w:sz w:val="20"/>
                <w:szCs w:val="20"/>
              </w:rPr>
              <w:t>Μέγεθος</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οθόνης</w:t>
            </w:r>
            <w:proofErr w:type="spellEnd"/>
          </w:p>
        </w:tc>
        <w:tc>
          <w:tcPr>
            <w:tcW w:w="1418" w:type="dxa"/>
            <w:vAlign w:val="center"/>
          </w:tcPr>
          <w:p w14:paraId="6A75DD53" w14:textId="77777777" w:rsidR="004B3FAF" w:rsidRPr="00484C3A" w:rsidRDefault="004B3FAF" w:rsidP="00B0440A">
            <w:pPr>
              <w:spacing w:before="120"/>
              <w:jc w:val="center"/>
              <w:rPr>
                <w:rFonts w:ascii="Arial" w:hAnsi="Arial" w:cs="Arial"/>
                <w:bCs/>
                <w:sz w:val="20"/>
                <w:szCs w:val="20"/>
                <w:lang w:val="en-US"/>
              </w:rPr>
            </w:pPr>
            <w:r w:rsidRPr="00484C3A">
              <w:rPr>
                <w:rFonts w:ascii="Arial" w:hAnsi="Arial" w:cs="Arial"/>
                <w:bCs/>
                <w:sz w:val="20"/>
                <w:szCs w:val="20"/>
                <w:lang w:val="en-US"/>
              </w:rPr>
              <w:t>&gt;=</w:t>
            </w:r>
            <w:r w:rsidRPr="00484C3A">
              <w:rPr>
                <w:rFonts w:ascii="Arial" w:hAnsi="Arial" w:cs="Arial"/>
                <w:bCs/>
                <w:sz w:val="20"/>
                <w:szCs w:val="20"/>
              </w:rPr>
              <w:t>2</w:t>
            </w:r>
            <w:r w:rsidR="00B0440A">
              <w:rPr>
                <w:rFonts w:ascii="Arial" w:hAnsi="Arial" w:cs="Arial"/>
                <w:bCs/>
                <w:sz w:val="20"/>
                <w:szCs w:val="20"/>
              </w:rPr>
              <w:t>3</w:t>
            </w:r>
            <w:r w:rsidRPr="00484C3A">
              <w:rPr>
                <w:rFonts w:ascii="Arial" w:hAnsi="Arial" w:cs="Arial"/>
                <w:bCs/>
                <w:sz w:val="20"/>
                <w:szCs w:val="20"/>
                <w:lang w:val="en-US"/>
              </w:rPr>
              <w:t>’’</w:t>
            </w:r>
          </w:p>
        </w:tc>
        <w:tc>
          <w:tcPr>
            <w:tcW w:w="1417" w:type="dxa"/>
            <w:vAlign w:val="center"/>
          </w:tcPr>
          <w:p w14:paraId="46B89996"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32E8E091" w14:textId="77777777" w:rsidR="004B3FAF" w:rsidRPr="00484C3A" w:rsidRDefault="004B3FAF" w:rsidP="00FD7D5D">
            <w:pPr>
              <w:spacing w:before="120"/>
              <w:jc w:val="center"/>
              <w:rPr>
                <w:rFonts w:ascii="Arial" w:hAnsi="Arial" w:cs="Arial"/>
                <w:bCs/>
                <w:sz w:val="20"/>
                <w:szCs w:val="20"/>
              </w:rPr>
            </w:pPr>
          </w:p>
        </w:tc>
      </w:tr>
      <w:tr w:rsidR="004B3FAF" w:rsidRPr="00484C3A" w14:paraId="60628460" w14:textId="77777777" w:rsidTr="007C73C4">
        <w:tc>
          <w:tcPr>
            <w:tcW w:w="567" w:type="dxa"/>
            <w:vAlign w:val="center"/>
          </w:tcPr>
          <w:p w14:paraId="1C341C68"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3</w:t>
            </w:r>
          </w:p>
        </w:tc>
        <w:tc>
          <w:tcPr>
            <w:tcW w:w="3544" w:type="dxa"/>
            <w:vAlign w:val="center"/>
          </w:tcPr>
          <w:p w14:paraId="16328A8A" w14:textId="77777777" w:rsidR="004B3FAF" w:rsidRPr="00484C3A" w:rsidRDefault="004B3FAF" w:rsidP="00FD7D5D">
            <w:pPr>
              <w:spacing w:before="120"/>
              <w:rPr>
                <w:rFonts w:ascii="Arial" w:hAnsi="Arial" w:cs="Arial"/>
                <w:color w:val="000000"/>
                <w:sz w:val="20"/>
              </w:rPr>
            </w:pPr>
            <w:proofErr w:type="spellStart"/>
            <w:r w:rsidRPr="00484C3A">
              <w:rPr>
                <w:rFonts w:ascii="Arial" w:hAnsi="Arial" w:cs="Arial"/>
                <w:bCs/>
                <w:color w:val="000000"/>
                <w:sz w:val="20"/>
                <w:szCs w:val="20"/>
              </w:rPr>
              <w:t>Αν</w:t>
            </w:r>
            <w:proofErr w:type="spellEnd"/>
            <w:r w:rsidRPr="00484C3A">
              <w:rPr>
                <w:rFonts w:ascii="Arial" w:hAnsi="Arial" w:cs="Arial"/>
                <w:bCs/>
                <w:color w:val="000000"/>
                <w:sz w:val="20"/>
                <w:szCs w:val="20"/>
              </w:rPr>
              <w:t xml:space="preserve">αλογίες </w:t>
            </w:r>
            <w:proofErr w:type="spellStart"/>
            <w:r w:rsidRPr="00484C3A">
              <w:rPr>
                <w:rFonts w:ascii="Arial" w:hAnsi="Arial" w:cs="Arial"/>
                <w:bCs/>
                <w:color w:val="000000"/>
                <w:sz w:val="20"/>
                <w:szCs w:val="20"/>
              </w:rPr>
              <w:t>οθόνης</w:t>
            </w:r>
            <w:proofErr w:type="spellEnd"/>
            <w:r w:rsidRPr="00484C3A">
              <w:rPr>
                <w:rFonts w:ascii="Arial" w:hAnsi="Arial" w:cs="Arial"/>
                <w:bCs/>
                <w:color w:val="000000"/>
                <w:sz w:val="20"/>
                <w:szCs w:val="20"/>
              </w:rPr>
              <w:t xml:space="preserve"> 16:9</w:t>
            </w:r>
          </w:p>
        </w:tc>
        <w:tc>
          <w:tcPr>
            <w:tcW w:w="1418" w:type="dxa"/>
            <w:vAlign w:val="center"/>
          </w:tcPr>
          <w:p w14:paraId="2BF991EC" w14:textId="77777777" w:rsidR="004B3FAF" w:rsidRPr="00484C3A" w:rsidRDefault="004B3FAF" w:rsidP="00FD7D5D">
            <w:pPr>
              <w:spacing w:before="120"/>
              <w:jc w:val="center"/>
              <w:rPr>
                <w:rFonts w:ascii="Arial" w:hAnsi="Arial" w:cs="Arial"/>
                <w:bCs/>
                <w:sz w:val="20"/>
                <w:szCs w:val="20"/>
                <w:lang w:val="en-US"/>
              </w:rPr>
            </w:pPr>
            <w:r w:rsidRPr="00484C3A">
              <w:rPr>
                <w:rFonts w:ascii="Arial" w:hAnsi="Arial" w:cs="Arial"/>
                <w:sz w:val="20"/>
                <w:szCs w:val="20"/>
                <w:lang w:val="en-US"/>
              </w:rPr>
              <w:t>NAI</w:t>
            </w:r>
          </w:p>
        </w:tc>
        <w:tc>
          <w:tcPr>
            <w:tcW w:w="1417" w:type="dxa"/>
            <w:vAlign w:val="center"/>
          </w:tcPr>
          <w:p w14:paraId="205FD0A5"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16D40F7A" w14:textId="77777777" w:rsidR="004B3FAF" w:rsidRPr="00484C3A" w:rsidRDefault="004B3FAF" w:rsidP="00FD7D5D">
            <w:pPr>
              <w:spacing w:before="120"/>
              <w:jc w:val="center"/>
              <w:rPr>
                <w:rFonts w:ascii="Arial" w:hAnsi="Arial" w:cs="Arial"/>
                <w:bCs/>
                <w:sz w:val="20"/>
                <w:szCs w:val="20"/>
              </w:rPr>
            </w:pPr>
          </w:p>
        </w:tc>
      </w:tr>
      <w:tr w:rsidR="004B3FAF" w:rsidRPr="00484C3A" w14:paraId="26C9C6A7" w14:textId="77777777" w:rsidTr="007C73C4">
        <w:tc>
          <w:tcPr>
            <w:tcW w:w="567" w:type="dxa"/>
            <w:vAlign w:val="center"/>
          </w:tcPr>
          <w:p w14:paraId="3E7D3489"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4</w:t>
            </w:r>
          </w:p>
        </w:tc>
        <w:tc>
          <w:tcPr>
            <w:tcW w:w="3544" w:type="dxa"/>
            <w:vAlign w:val="center"/>
          </w:tcPr>
          <w:p w14:paraId="6455478E" w14:textId="77777777" w:rsidR="004B3FAF" w:rsidRPr="00484C3A" w:rsidRDefault="004B3FAF" w:rsidP="00FD7D5D">
            <w:pPr>
              <w:spacing w:before="120"/>
              <w:rPr>
                <w:rFonts w:ascii="Arial" w:hAnsi="Arial" w:cs="Arial"/>
                <w:bCs/>
                <w:sz w:val="20"/>
                <w:szCs w:val="20"/>
              </w:rPr>
            </w:pPr>
            <w:proofErr w:type="spellStart"/>
            <w:r w:rsidRPr="00484C3A">
              <w:rPr>
                <w:rFonts w:ascii="Arial" w:hAnsi="Arial" w:cs="Arial"/>
                <w:bCs/>
                <w:color w:val="000000"/>
                <w:sz w:val="20"/>
                <w:szCs w:val="20"/>
              </w:rPr>
              <w:t>Ανάλυση</w:t>
            </w:r>
            <w:proofErr w:type="spellEnd"/>
            <w:r w:rsidRPr="00484C3A">
              <w:rPr>
                <w:rFonts w:ascii="Arial" w:hAnsi="Arial" w:cs="Arial"/>
                <w:bCs/>
                <w:color w:val="000000"/>
                <w:sz w:val="20"/>
                <w:szCs w:val="20"/>
              </w:rPr>
              <w:t xml:space="preserve">: </w:t>
            </w:r>
            <w:r w:rsidRPr="00484C3A">
              <w:rPr>
                <w:rFonts w:ascii="Arial" w:hAnsi="Arial" w:cs="Arial"/>
                <w:color w:val="000000"/>
                <w:sz w:val="20"/>
                <w:szCs w:val="20"/>
              </w:rPr>
              <w:t>1920 x 1080 ή κα</w:t>
            </w:r>
            <w:proofErr w:type="spellStart"/>
            <w:r w:rsidRPr="00484C3A">
              <w:rPr>
                <w:rFonts w:ascii="Arial" w:hAnsi="Arial" w:cs="Arial"/>
                <w:color w:val="000000"/>
                <w:sz w:val="20"/>
                <w:szCs w:val="20"/>
              </w:rPr>
              <w:t>λύτερη</w:t>
            </w:r>
            <w:proofErr w:type="spellEnd"/>
            <w:r w:rsidRPr="00484C3A">
              <w:rPr>
                <w:rFonts w:ascii="Arial" w:hAnsi="Arial" w:cs="Arial"/>
                <w:color w:val="000000"/>
                <w:sz w:val="20"/>
                <w:szCs w:val="20"/>
              </w:rPr>
              <w:t xml:space="preserve"> </w:t>
            </w:r>
          </w:p>
        </w:tc>
        <w:tc>
          <w:tcPr>
            <w:tcW w:w="1418" w:type="dxa"/>
            <w:vAlign w:val="center"/>
          </w:tcPr>
          <w:p w14:paraId="36A6FFFB"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3FB72184"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6F8D9CEB" w14:textId="77777777" w:rsidR="004B3FAF" w:rsidRPr="00484C3A" w:rsidRDefault="004B3FAF" w:rsidP="00FD7D5D">
            <w:pPr>
              <w:spacing w:before="120"/>
              <w:jc w:val="center"/>
              <w:rPr>
                <w:rFonts w:ascii="Arial" w:hAnsi="Arial" w:cs="Arial"/>
                <w:bCs/>
                <w:sz w:val="20"/>
                <w:szCs w:val="20"/>
              </w:rPr>
            </w:pPr>
          </w:p>
        </w:tc>
      </w:tr>
      <w:tr w:rsidR="004B3FAF" w:rsidRPr="00484C3A" w14:paraId="10ED38E4" w14:textId="77777777" w:rsidTr="007C73C4">
        <w:tc>
          <w:tcPr>
            <w:tcW w:w="567" w:type="dxa"/>
            <w:vAlign w:val="center"/>
          </w:tcPr>
          <w:p w14:paraId="25D6C212"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5</w:t>
            </w:r>
          </w:p>
        </w:tc>
        <w:tc>
          <w:tcPr>
            <w:tcW w:w="3544" w:type="dxa"/>
            <w:vAlign w:val="center"/>
          </w:tcPr>
          <w:p w14:paraId="3ADFF85E" w14:textId="77777777" w:rsidR="004B3FAF" w:rsidRPr="00484C3A" w:rsidRDefault="004B3FAF" w:rsidP="00FD7D5D">
            <w:pPr>
              <w:spacing w:before="120"/>
              <w:rPr>
                <w:rFonts w:ascii="Arial" w:hAnsi="Arial" w:cs="Arial"/>
                <w:bCs/>
                <w:sz w:val="20"/>
                <w:szCs w:val="20"/>
              </w:rPr>
            </w:pPr>
            <w:proofErr w:type="spellStart"/>
            <w:r w:rsidRPr="00484C3A">
              <w:rPr>
                <w:rFonts w:ascii="Arial" w:hAnsi="Arial" w:cs="Arial"/>
                <w:bCs/>
                <w:color w:val="000000"/>
                <w:sz w:val="20"/>
                <w:szCs w:val="20"/>
              </w:rPr>
              <w:t>Χρόνος</w:t>
            </w:r>
            <w:proofErr w:type="spellEnd"/>
            <w:r w:rsidRPr="00484C3A">
              <w:rPr>
                <w:rFonts w:ascii="Arial" w:hAnsi="Arial" w:cs="Arial"/>
                <w:bCs/>
                <w:color w:val="000000"/>
                <w:sz w:val="20"/>
                <w:szCs w:val="20"/>
              </w:rPr>
              <w:t xml:space="preserve"> απ</w:t>
            </w:r>
            <w:proofErr w:type="spellStart"/>
            <w:r w:rsidRPr="00484C3A">
              <w:rPr>
                <w:rFonts w:ascii="Arial" w:hAnsi="Arial" w:cs="Arial"/>
                <w:bCs/>
                <w:color w:val="000000"/>
                <w:sz w:val="20"/>
                <w:szCs w:val="20"/>
              </w:rPr>
              <w:t>όκρισης</w:t>
            </w:r>
            <w:proofErr w:type="spellEnd"/>
            <w:r w:rsidRPr="00484C3A">
              <w:rPr>
                <w:rFonts w:ascii="Arial" w:hAnsi="Arial" w:cs="Arial"/>
                <w:bCs/>
                <w:color w:val="000000"/>
                <w:sz w:val="20"/>
                <w:szCs w:val="20"/>
              </w:rPr>
              <w:t xml:space="preserve">: </w:t>
            </w:r>
          </w:p>
        </w:tc>
        <w:tc>
          <w:tcPr>
            <w:tcW w:w="1418" w:type="dxa"/>
            <w:vAlign w:val="center"/>
          </w:tcPr>
          <w:p w14:paraId="3D480118" w14:textId="77777777" w:rsidR="004B3FAF" w:rsidRPr="00484C3A" w:rsidRDefault="004B3FAF" w:rsidP="00FD7D5D">
            <w:pPr>
              <w:spacing w:before="120"/>
              <w:jc w:val="center"/>
              <w:rPr>
                <w:rFonts w:ascii="Arial" w:hAnsi="Arial" w:cs="Arial"/>
                <w:sz w:val="20"/>
              </w:rPr>
            </w:pPr>
            <w:r w:rsidRPr="00484C3A">
              <w:rPr>
                <w:rFonts w:ascii="Arial" w:hAnsi="Arial" w:cs="Arial"/>
                <w:color w:val="000000"/>
                <w:sz w:val="20"/>
                <w:szCs w:val="20"/>
              </w:rPr>
              <w:t xml:space="preserve">&lt;=5 </w:t>
            </w:r>
            <w:proofErr w:type="spellStart"/>
            <w:r w:rsidRPr="00484C3A">
              <w:rPr>
                <w:rFonts w:ascii="Arial" w:hAnsi="Arial" w:cs="Arial"/>
                <w:color w:val="000000"/>
                <w:sz w:val="20"/>
                <w:szCs w:val="20"/>
              </w:rPr>
              <w:t>ms</w:t>
            </w:r>
            <w:proofErr w:type="spellEnd"/>
            <w:r w:rsidRPr="00484C3A">
              <w:rPr>
                <w:rFonts w:ascii="Arial" w:hAnsi="Arial" w:cs="Arial"/>
                <w:color w:val="000000"/>
                <w:sz w:val="20"/>
                <w:szCs w:val="20"/>
              </w:rPr>
              <w:t>.</w:t>
            </w:r>
          </w:p>
        </w:tc>
        <w:tc>
          <w:tcPr>
            <w:tcW w:w="1417" w:type="dxa"/>
            <w:vAlign w:val="center"/>
          </w:tcPr>
          <w:p w14:paraId="0E5ED27C"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66BD8D93" w14:textId="77777777" w:rsidR="004B3FAF" w:rsidRPr="00484C3A" w:rsidRDefault="004B3FAF" w:rsidP="00FD7D5D">
            <w:pPr>
              <w:spacing w:before="120"/>
              <w:jc w:val="center"/>
              <w:rPr>
                <w:rFonts w:ascii="Arial" w:hAnsi="Arial" w:cs="Arial"/>
                <w:bCs/>
                <w:sz w:val="20"/>
                <w:szCs w:val="20"/>
              </w:rPr>
            </w:pPr>
          </w:p>
        </w:tc>
      </w:tr>
      <w:tr w:rsidR="004B3FAF" w:rsidRPr="00484C3A" w14:paraId="2D4297E1" w14:textId="77777777" w:rsidTr="007C73C4">
        <w:tc>
          <w:tcPr>
            <w:tcW w:w="567" w:type="dxa"/>
            <w:vAlign w:val="center"/>
          </w:tcPr>
          <w:p w14:paraId="77AC394C"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6</w:t>
            </w:r>
          </w:p>
        </w:tc>
        <w:tc>
          <w:tcPr>
            <w:tcW w:w="3544" w:type="dxa"/>
            <w:vAlign w:val="center"/>
          </w:tcPr>
          <w:p w14:paraId="251F1AD6" w14:textId="77777777" w:rsidR="004B3FAF" w:rsidRPr="003A338F" w:rsidRDefault="00797F00" w:rsidP="00FD7D5D">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418" w:type="dxa"/>
            <w:vAlign w:val="center"/>
          </w:tcPr>
          <w:p w14:paraId="355551E5"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53382FA"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443480EB" w14:textId="77777777" w:rsidR="004B3FAF" w:rsidRPr="00484C3A" w:rsidRDefault="004B3FAF" w:rsidP="00FD7D5D">
            <w:pPr>
              <w:spacing w:before="120"/>
              <w:jc w:val="center"/>
              <w:rPr>
                <w:rFonts w:ascii="Arial" w:hAnsi="Arial" w:cs="Arial"/>
                <w:bCs/>
                <w:sz w:val="20"/>
                <w:szCs w:val="20"/>
              </w:rPr>
            </w:pPr>
          </w:p>
        </w:tc>
      </w:tr>
      <w:tr w:rsidR="004B3FAF" w:rsidRPr="00484C3A" w14:paraId="772C84BE" w14:textId="77777777" w:rsidTr="007C73C4">
        <w:tc>
          <w:tcPr>
            <w:tcW w:w="567" w:type="dxa"/>
            <w:vAlign w:val="center"/>
          </w:tcPr>
          <w:p w14:paraId="6EC96AC7"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7</w:t>
            </w:r>
          </w:p>
        </w:tc>
        <w:tc>
          <w:tcPr>
            <w:tcW w:w="3544" w:type="dxa"/>
            <w:vAlign w:val="center"/>
          </w:tcPr>
          <w:p w14:paraId="40123E8B" w14:textId="77777777" w:rsidR="004B3FAF" w:rsidRPr="00484C3A" w:rsidRDefault="004B3FAF" w:rsidP="00FD7D5D">
            <w:pPr>
              <w:spacing w:before="120"/>
              <w:rPr>
                <w:rFonts w:ascii="Arial" w:hAnsi="Arial" w:cs="Arial"/>
                <w:bCs/>
                <w:sz w:val="20"/>
                <w:szCs w:val="20"/>
              </w:rPr>
            </w:pPr>
            <w:r w:rsidRPr="00484C3A">
              <w:rPr>
                <w:rFonts w:ascii="Arial" w:hAnsi="Arial" w:cs="Arial"/>
                <w:bCs/>
                <w:color w:val="000000"/>
                <w:sz w:val="20"/>
                <w:szCs w:val="20"/>
              </w:rPr>
              <w:t>Υπ</w:t>
            </w:r>
            <w:proofErr w:type="spellStart"/>
            <w:r w:rsidRPr="00484C3A">
              <w:rPr>
                <w:rFonts w:ascii="Arial" w:hAnsi="Arial" w:cs="Arial"/>
                <w:bCs/>
                <w:color w:val="000000"/>
                <w:sz w:val="20"/>
                <w:szCs w:val="20"/>
              </w:rPr>
              <w:t>οστήριξη</w:t>
            </w:r>
            <w:proofErr w:type="spellEnd"/>
            <w:r w:rsidRPr="00484C3A">
              <w:rPr>
                <w:rFonts w:ascii="Arial" w:hAnsi="Arial" w:cs="Arial"/>
                <w:bCs/>
                <w:color w:val="000000"/>
                <w:sz w:val="20"/>
                <w:szCs w:val="20"/>
              </w:rPr>
              <w:t xml:space="preserve"> </w:t>
            </w:r>
            <w:proofErr w:type="spellStart"/>
            <w:r w:rsidRPr="00484C3A">
              <w:rPr>
                <w:rFonts w:ascii="Arial" w:hAnsi="Arial" w:cs="Arial"/>
                <w:bCs/>
                <w:color w:val="000000"/>
                <w:sz w:val="20"/>
                <w:szCs w:val="20"/>
              </w:rPr>
              <w:t>χρωμάτων</w:t>
            </w:r>
            <w:proofErr w:type="spellEnd"/>
          </w:p>
        </w:tc>
        <w:tc>
          <w:tcPr>
            <w:tcW w:w="1418" w:type="dxa"/>
            <w:vAlign w:val="center"/>
          </w:tcPr>
          <w:p w14:paraId="16F623DB"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color w:val="000000"/>
                <w:sz w:val="20"/>
                <w:szCs w:val="20"/>
              </w:rPr>
              <w:t xml:space="preserve">&gt;=16 </w:t>
            </w:r>
            <w:proofErr w:type="spellStart"/>
            <w:r w:rsidRPr="00484C3A">
              <w:rPr>
                <w:rFonts w:ascii="Arial" w:hAnsi="Arial" w:cs="Arial"/>
                <w:color w:val="000000"/>
                <w:sz w:val="20"/>
                <w:szCs w:val="20"/>
              </w:rPr>
              <w:t>εκ</w:t>
            </w:r>
            <w:proofErr w:type="spellEnd"/>
            <w:r w:rsidRPr="00484C3A">
              <w:rPr>
                <w:rFonts w:ascii="Arial" w:hAnsi="Arial" w:cs="Arial"/>
                <w:color w:val="000000"/>
                <w:sz w:val="20"/>
                <w:szCs w:val="20"/>
              </w:rPr>
              <w:t>.</w:t>
            </w:r>
          </w:p>
        </w:tc>
        <w:tc>
          <w:tcPr>
            <w:tcW w:w="1417" w:type="dxa"/>
            <w:vAlign w:val="center"/>
          </w:tcPr>
          <w:p w14:paraId="7BCA355D"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176E2274" w14:textId="77777777" w:rsidR="004B3FAF" w:rsidRPr="00484C3A" w:rsidRDefault="004B3FAF" w:rsidP="00FD7D5D">
            <w:pPr>
              <w:spacing w:before="120"/>
              <w:jc w:val="center"/>
              <w:rPr>
                <w:rFonts w:ascii="Arial" w:hAnsi="Arial" w:cs="Arial"/>
                <w:bCs/>
                <w:sz w:val="20"/>
                <w:szCs w:val="20"/>
              </w:rPr>
            </w:pPr>
          </w:p>
        </w:tc>
      </w:tr>
      <w:tr w:rsidR="004B3FAF" w:rsidRPr="00484C3A" w14:paraId="1473157B" w14:textId="77777777" w:rsidTr="007C73C4">
        <w:tc>
          <w:tcPr>
            <w:tcW w:w="567" w:type="dxa"/>
            <w:vAlign w:val="center"/>
          </w:tcPr>
          <w:p w14:paraId="01ED6D9B"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8</w:t>
            </w:r>
          </w:p>
        </w:tc>
        <w:tc>
          <w:tcPr>
            <w:tcW w:w="3544" w:type="dxa"/>
            <w:vAlign w:val="center"/>
          </w:tcPr>
          <w:p w14:paraId="0C927B19" w14:textId="77777777" w:rsidR="004B3FAF" w:rsidRPr="00484C3A" w:rsidRDefault="004B3FAF" w:rsidP="00FD7D5D">
            <w:pPr>
              <w:spacing w:before="120"/>
              <w:rPr>
                <w:rFonts w:ascii="Arial" w:hAnsi="Arial" w:cs="Arial"/>
                <w:bCs/>
                <w:color w:val="000000"/>
                <w:sz w:val="20"/>
                <w:szCs w:val="20"/>
              </w:rPr>
            </w:pPr>
            <w:proofErr w:type="spellStart"/>
            <w:r w:rsidRPr="00484C3A">
              <w:rPr>
                <w:rFonts w:ascii="Arial" w:hAnsi="Arial" w:cs="Arial"/>
                <w:bCs/>
                <w:color w:val="000000"/>
                <w:sz w:val="20"/>
                <w:szCs w:val="20"/>
              </w:rPr>
              <w:t>Γωνί</w:t>
            </w:r>
            <w:proofErr w:type="spellEnd"/>
            <w:r w:rsidRPr="00484C3A">
              <w:rPr>
                <w:rFonts w:ascii="Arial" w:hAnsi="Arial" w:cs="Arial"/>
                <w:bCs/>
                <w:color w:val="000000"/>
                <w:sz w:val="20"/>
                <w:szCs w:val="20"/>
              </w:rPr>
              <w:t xml:space="preserve">α </w:t>
            </w:r>
            <w:proofErr w:type="spellStart"/>
            <w:r w:rsidRPr="00484C3A">
              <w:rPr>
                <w:rFonts w:ascii="Arial" w:hAnsi="Arial" w:cs="Arial"/>
                <w:bCs/>
                <w:color w:val="000000"/>
                <w:sz w:val="20"/>
                <w:szCs w:val="20"/>
              </w:rPr>
              <w:t>θέ</w:t>
            </w:r>
            <w:proofErr w:type="spellEnd"/>
            <w:r w:rsidRPr="00484C3A">
              <w:rPr>
                <w:rFonts w:ascii="Arial" w:hAnsi="Arial" w:cs="Arial"/>
                <w:bCs/>
                <w:color w:val="000000"/>
                <w:sz w:val="20"/>
                <w:szCs w:val="20"/>
              </w:rPr>
              <w:t xml:space="preserve">ασης </w:t>
            </w:r>
            <w:proofErr w:type="spellStart"/>
            <w:r w:rsidRPr="00484C3A">
              <w:rPr>
                <w:rFonts w:ascii="Arial" w:hAnsi="Arial" w:cs="Arial"/>
                <w:bCs/>
                <w:color w:val="000000"/>
                <w:sz w:val="20"/>
                <w:szCs w:val="20"/>
              </w:rPr>
              <w:t>οριζόντι</w:t>
            </w:r>
            <w:proofErr w:type="spellEnd"/>
            <w:r w:rsidRPr="00484C3A">
              <w:rPr>
                <w:rFonts w:ascii="Arial" w:hAnsi="Arial" w:cs="Arial"/>
                <w:bCs/>
                <w:color w:val="000000"/>
                <w:sz w:val="20"/>
                <w:szCs w:val="20"/>
              </w:rPr>
              <w:t>α/κάθετη</w:t>
            </w:r>
          </w:p>
        </w:tc>
        <w:tc>
          <w:tcPr>
            <w:tcW w:w="1418" w:type="dxa"/>
            <w:vAlign w:val="center"/>
          </w:tcPr>
          <w:p w14:paraId="6A8932DE" w14:textId="77777777" w:rsidR="004B3FAF" w:rsidRPr="00484C3A" w:rsidRDefault="004B3FAF" w:rsidP="00FD7D5D">
            <w:pPr>
              <w:spacing w:before="120"/>
              <w:jc w:val="center"/>
              <w:rPr>
                <w:rFonts w:ascii="Arial" w:hAnsi="Arial" w:cs="Arial"/>
                <w:color w:val="000000"/>
                <w:sz w:val="20"/>
                <w:szCs w:val="20"/>
              </w:rPr>
            </w:pPr>
            <w:r w:rsidRPr="00484C3A">
              <w:rPr>
                <w:rFonts w:ascii="Arial" w:hAnsi="Arial" w:cs="Arial"/>
                <w:color w:val="000000"/>
                <w:sz w:val="20"/>
                <w:szCs w:val="20"/>
              </w:rPr>
              <w:t>&gt;=160</w:t>
            </w:r>
            <w:r w:rsidRPr="00484C3A">
              <w:rPr>
                <w:rFonts w:ascii="Arial" w:hAnsi="Arial" w:cs="Arial"/>
                <w:color w:val="000000"/>
                <w:sz w:val="20"/>
                <w:szCs w:val="20"/>
                <w:vertAlign w:val="superscript"/>
              </w:rPr>
              <w:t>ο</w:t>
            </w:r>
            <w:r w:rsidRPr="00484C3A">
              <w:rPr>
                <w:rFonts w:ascii="Arial" w:hAnsi="Arial" w:cs="Arial"/>
                <w:color w:val="000000"/>
                <w:sz w:val="20"/>
                <w:szCs w:val="20"/>
              </w:rPr>
              <w:t>/160</w:t>
            </w:r>
            <w:r w:rsidRPr="00484C3A">
              <w:rPr>
                <w:rFonts w:ascii="Arial" w:hAnsi="Arial" w:cs="Arial"/>
                <w:color w:val="000000"/>
                <w:sz w:val="20"/>
                <w:szCs w:val="20"/>
                <w:vertAlign w:val="superscript"/>
              </w:rPr>
              <w:t xml:space="preserve"> ο</w:t>
            </w:r>
          </w:p>
        </w:tc>
        <w:tc>
          <w:tcPr>
            <w:tcW w:w="1417" w:type="dxa"/>
            <w:vAlign w:val="center"/>
          </w:tcPr>
          <w:p w14:paraId="2C7155BE"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12F3222F" w14:textId="77777777" w:rsidR="004B3FAF" w:rsidRPr="00484C3A" w:rsidRDefault="004B3FAF" w:rsidP="00FD7D5D">
            <w:pPr>
              <w:spacing w:before="120"/>
              <w:jc w:val="center"/>
              <w:rPr>
                <w:rFonts w:ascii="Arial" w:hAnsi="Arial" w:cs="Arial"/>
                <w:bCs/>
                <w:sz w:val="20"/>
                <w:szCs w:val="20"/>
              </w:rPr>
            </w:pPr>
          </w:p>
        </w:tc>
      </w:tr>
      <w:tr w:rsidR="004B3FAF" w:rsidRPr="00484C3A" w14:paraId="15F6F76D" w14:textId="77777777" w:rsidTr="007C73C4">
        <w:tc>
          <w:tcPr>
            <w:tcW w:w="567" w:type="dxa"/>
            <w:vAlign w:val="center"/>
          </w:tcPr>
          <w:p w14:paraId="1E0BD033"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9</w:t>
            </w:r>
          </w:p>
        </w:tc>
        <w:tc>
          <w:tcPr>
            <w:tcW w:w="3544" w:type="dxa"/>
            <w:vAlign w:val="center"/>
          </w:tcPr>
          <w:p w14:paraId="463EF710" w14:textId="77777777" w:rsidR="004B3FAF" w:rsidRPr="00484C3A" w:rsidRDefault="004B3FAF" w:rsidP="00FD7D5D">
            <w:pPr>
              <w:spacing w:before="120"/>
              <w:rPr>
                <w:rFonts w:ascii="Arial" w:hAnsi="Arial" w:cs="Arial"/>
                <w:bCs/>
                <w:sz w:val="20"/>
                <w:szCs w:val="20"/>
                <w:lang w:val="el-GR"/>
              </w:rPr>
            </w:pPr>
            <w:r w:rsidRPr="00484C3A">
              <w:rPr>
                <w:rFonts w:ascii="Arial" w:hAnsi="Arial" w:cs="Arial"/>
                <w:bCs/>
                <w:color w:val="000000"/>
                <w:sz w:val="20"/>
                <w:szCs w:val="20"/>
                <w:lang w:val="el-GR"/>
              </w:rPr>
              <w:t>Διεθνή πρότυπα εξοπλισμού ηλεκτρολογικής ασφάλειας (</w:t>
            </w:r>
            <w:r w:rsidRPr="00484C3A">
              <w:rPr>
                <w:rFonts w:ascii="Arial" w:hAnsi="Arial" w:cs="Arial"/>
                <w:bCs/>
                <w:color w:val="000000"/>
                <w:sz w:val="20"/>
                <w:szCs w:val="20"/>
              </w:rPr>
              <w:t>CE</w:t>
            </w:r>
            <w:r w:rsidRPr="00484C3A">
              <w:rPr>
                <w:rFonts w:ascii="Arial" w:hAnsi="Arial" w:cs="Arial"/>
                <w:bCs/>
                <w:color w:val="000000"/>
                <w:sz w:val="20"/>
                <w:szCs w:val="20"/>
                <w:lang w:val="el-GR"/>
              </w:rPr>
              <w:t>), ηλεκτρομαγνητικής συμβατότητας (</w:t>
            </w:r>
            <w:r w:rsidRPr="00484C3A">
              <w:rPr>
                <w:rFonts w:ascii="Arial" w:hAnsi="Arial" w:cs="Arial"/>
                <w:bCs/>
                <w:color w:val="000000"/>
                <w:sz w:val="20"/>
                <w:szCs w:val="20"/>
              </w:rPr>
              <w:t>EMC</w:t>
            </w:r>
            <w:r w:rsidRPr="00484C3A">
              <w:rPr>
                <w:rFonts w:ascii="Arial" w:hAnsi="Arial" w:cs="Arial"/>
                <w:bCs/>
                <w:color w:val="000000"/>
                <w:sz w:val="20"/>
                <w:szCs w:val="20"/>
                <w:lang w:val="el-GR"/>
              </w:rPr>
              <w:t>), ηλεκτρομαγνητικών παρεμβολών (</w:t>
            </w:r>
            <w:r w:rsidRPr="00484C3A">
              <w:rPr>
                <w:rFonts w:ascii="Arial" w:hAnsi="Arial" w:cs="Arial"/>
                <w:bCs/>
                <w:color w:val="000000"/>
                <w:sz w:val="20"/>
                <w:szCs w:val="20"/>
              </w:rPr>
              <w:t>EMI</w:t>
            </w:r>
            <w:r w:rsidRPr="00484C3A">
              <w:rPr>
                <w:rFonts w:ascii="Arial" w:hAnsi="Arial" w:cs="Arial"/>
                <w:bCs/>
                <w:color w:val="000000"/>
                <w:sz w:val="20"/>
                <w:szCs w:val="20"/>
                <w:lang w:val="el-GR"/>
              </w:rPr>
              <w:t>), εξοικονόμησης ενέργειας (</w:t>
            </w:r>
            <w:r w:rsidRPr="00484C3A">
              <w:rPr>
                <w:rFonts w:ascii="Arial" w:hAnsi="Arial" w:cs="Arial"/>
                <w:bCs/>
                <w:color w:val="000000"/>
                <w:sz w:val="20"/>
                <w:szCs w:val="20"/>
              </w:rPr>
              <w:t>Energy</w:t>
            </w:r>
            <w:r w:rsidRPr="00484C3A">
              <w:rPr>
                <w:rFonts w:ascii="Arial" w:hAnsi="Arial" w:cs="Arial"/>
                <w:bCs/>
                <w:color w:val="000000"/>
                <w:sz w:val="20"/>
                <w:szCs w:val="20"/>
                <w:lang w:val="el-GR"/>
              </w:rPr>
              <w:t xml:space="preserve"> </w:t>
            </w:r>
            <w:r w:rsidRPr="00484C3A">
              <w:rPr>
                <w:rFonts w:ascii="Arial" w:hAnsi="Arial" w:cs="Arial"/>
                <w:bCs/>
                <w:color w:val="000000"/>
                <w:sz w:val="20"/>
                <w:szCs w:val="20"/>
              </w:rPr>
              <w:t>Star</w:t>
            </w:r>
            <w:r w:rsidRPr="00484C3A">
              <w:rPr>
                <w:rFonts w:ascii="Arial" w:hAnsi="Arial" w:cs="Arial"/>
                <w:szCs w:val="22"/>
                <w:lang w:val="el-GR"/>
              </w:rPr>
              <w:t>)</w:t>
            </w:r>
          </w:p>
        </w:tc>
        <w:tc>
          <w:tcPr>
            <w:tcW w:w="1418" w:type="dxa"/>
            <w:vAlign w:val="center"/>
          </w:tcPr>
          <w:p w14:paraId="7899060A"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sz w:val="20"/>
                <w:szCs w:val="20"/>
                <w:lang w:val="en-US"/>
              </w:rPr>
              <w:t>NAI</w:t>
            </w:r>
          </w:p>
        </w:tc>
        <w:tc>
          <w:tcPr>
            <w:tcW w:w="1417" w:type="dxa"/>
            <w:vAlign w:val="center"/>
          </w:tcPr>
          <w:p w14:paraId="218996AF"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36668487" w14:textId="77777777" w:rsidR="004B3FAF" w:rsidRPr="00484C3A" w:rsidRDefault="004B3FAF" w:rsidP="00FD7D5D">
            <w:pPr>
              <w:spacing w:before="120"/>
              <w:jc w:val="center"/>
              <w:rPr>
                <w:rFonts w:ascii="Arial" w:hAnsi="Arial" w:cs="Arial"/>
                <w:bCs/>
                <w:sz w:val="20"/>
                <w:szCs w:val="20"/>
              </w:rPr>
            </w:pPr>
          </w:p>
        </w:tc>
      </w:tr>
      <w:tr w:rsidR="004B3FAF" w:rsidRPr="00484C3A" w14:paraId="37B1A254" w14:textId="77777777" w:rsidTr="007C73C4">
        <w:tc>
          <w:tcPr>
            <w:tcW w:w="567" w:type="dxa"/>
            <w:vAlign w:val="center"/>
          </w:tcPr>
          <w:p w14:paraId="3E7ED5E8"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10</w:t>
            </w:r>
          </w:p>
        </w:tc>
        <w:tc>
          <w:tcPr>
            <w:tcW w:w="3544" w:type="dxa"/>
            <w:vAlign w:val="center"/>
          </w:tcPr>
          <w:p w14:paraId="22E0FFCC" w14:textId="77777777" w:rsidR="004B3FAF" w:rsidRPr="00484C3A" w:rsidRDefault="004B3FAF" w:rsidP="00FD7D5D">
            <w:pPr>
              <w:spacing w:before="120"/>
              <w:rPr>
                <w:rFonts w:ascii="Arial" w:hAnsi="Arial" w:cs="Arial"/>
                <w:bCs/>
                <w:sz w:val="20"/>
                <w:szCs w:val="20"/>
              </w:rPr>
            </w:pPr>
            <w:proofErr w:type="spellStart"/>
            <w:r w:rsidRPr="00484C3A">
              <w:rPr>
                <w:rFonts w:ascii="Arial" w:hAnsi="Arial" w:cs="Arial"/>
                <w:bCs/>
                <w:color w:val="000000"/>
                <w:sz w:val="20"/>
                <w:szCs w:val="20"/>
              </w:rPr>
              <w:t>Εγγύηση</w:t>
            </w:r>
            <w:proofErr w:type="spellEnd"/>
            <w:r w:rsidRPr="00484C3A">
              <w:rPr>
                <w:rFonts w:ascii="Arial" w:hAnsi="Arial" w:cs="Arial"/>
                <w:bCs/>
                <w:color w:val="000000"/>
                <w:sz w:val="20"/>
                <w:szCs w:val="20"/>
              </w:rPr>
              <w:t xml:space="preserve"> κατα</w:t>
            </w:r>
            <w:proofErr w:type="spellStart"/>
            <w:r w:rsidRPr="00484C3A">
              <w:rPr>
                <w:rFonts w:ascii="Arial" w:hAnsi="Arial" w:cs="Arial"/>
                <w:bCs/>
                <w:color w:val="000000"/>
                <w:sz w:val="20"/>
                <w:szCs w:val="20"/>
              </w:rPr>
              <w:t>σκευ</w:t>
            </w:r>
            <w:proofErr w:type="spellEnd"/>
            <w:r w:rsidRPr="00484C3A">
              <w:rPr>
                <w:rFonts w:ascii="Arial" w:hAnsi="Arial" w:cs="Arial"/>
                <w:bCs/>
                <w:color w:val="000000"/>
                <w:sz w:val="20"/>
                <w:szCs w:val="20"/>
              </w:rPr>
              <w:t>αστή</w:t>
            </w:r>
          </w:p>
        </w:tc>
        <w:tc>
          <w:tcPr>
            <w:tcW w:w="1418" w:type="dxa"/>
            <w:vAlign w:val="center"/>
          </w:tcPr>
          <w:p w14:paraId="2CC1F8C5" w14:textId="77777777" w:rsidR="004B3FAF" w:rsidRPr="00484C3A" w:rsidRDefault="004B3FAF" w:rsidP="00FD7D5D">
            <w:pPr>
              <w:spacing w:before="120"/>
              <w:jc w:val="center"/>
              <w:rPr>
                <w:rFonts w:ascii="Arial" w:hAnsi="Arial" w:cs="Arial"/>
                <w:bCs/>
                <w:sz w:val="20"/>
                <w:szCs w:val="20"/>
              </w:rPr>
            </w:pPr>
            <w:r w:rsidRPr="00484C3A">
              <w:rPr>
                <w:rFonts w:ascii="Arial" w:hAnsi="Arial" w:cs="Arial"/>
                <w:bCs/>
                <w:sz w:val="20"/>
                <w:szCs w:val="20"/>
              </w:rPr>
              <w:t xml:space="preserve">&gt;=3 </w:t>
            </w:r>
            <w:proofErr w:type="spellStart"/>
            <w:r w:rsidRPr="00484C3A">
              <w:rPr>
                <w:rFonts w:ascii="Arial" w:hAnsi="Arial" w:cs="Arial"/>
                <w:bCs/>
                <w:sz w:val="20"/>
                <w:szCs w:val="20"/>
              </w:rPr>
              <w:t>χρόνι</w:t>
            </w:r>
            <w:proofErr w:type="spellEnd"/>
            <w:r w:rsidRPr="00484C3A">
              <w:rPr>
                <w:rFonts w:ascii="Arial" w:hAnsi="Arial" w:cs="Arial"/>
                <w:bCs/>
                <w:sz w:val="20"/>
                <w:szCs w:val="20"/>
              </w:rPr>
              <w:t>α</w:t>
            </w:r>
          </w:p>
        </w:tc>
        <w:tc>
          <w:tcPr>
            <w:tcW w:w="1417" w:type="dxa"/>
            <w:vAlign w:val="center"/>
          </w:tcPr>
          <w:p w14:paraId="2871783B" w14:textId="77777777" w:rsidR="004B3FAF" w:rsidRPr="00484C3A" w:rsidRDefault="004B3FAF" w:rsidP="00FD7D5D">
            <w:pPr>
              <w:spacing w:before="120"/>
              <w:jc w:val="center"/>
              <w:rPr>
                <w:rFonts w:ascii="Arial" w:hAnsi="Arial" w:cs="Arial"/>
                <w:bCs/>
                <w:sz w:val="20"/>
                <w:szCs w:val="20"/>
              </w:rPr>
            </w:pPr>
          </w:p>
        </w:tc>
        <w:tc>
          <w:tcPr>
            <w:tcW w:w="1559" w:type="dxa"/>
            <w:vAlign w:val="center"/>
          </w:tcPr>
          <w:p w14:paraId="241E4108" w14:textId="77777777" w:rsidR="004B3FAF" w:rsidRPr="00484C3A" w:rsidRDefault="004B3FAF" w:rsidP="00FD7D5D">
            <w:pPr>
              <w:spacing w:before="120"/>
              <w:jc w:val="center"/>
              <w:rPr>
                <w:rFonts w:ascii="Arial" w:hAnsi="Arial" w:cs="Arial"/>
                <w:bCs/>
                <w:sz w:val="20"/>
                <w:szCs w:val="20"/>
              </w:rPr>
            </w:pPr>
          </w:p>
        </w:tc>
      </w:tr>
    </w:tbl>
    <w:p w14:paraId="34AD42DD" w14:textId="77777777" w:rsidR="004B3FAF" w:rsidRDefault="004B3FAF" w:rsidP="004B3FAF">
      <w:pPr>
        <w:pStyle w:val="32"/>
      </w:pPr>
      <w:bookmarkStart w:id="1132" w:name="_Toc6219473"/>
      <w:bookmarkStart w:id="1133" w:name="_Toc52793941"/>
      <w:r>
        <w:t>B1.</w:t>
      </w:r>
      <w:r>
        <w:rPr>
          <w:lang w:val="el-GR"/>
        </w:rPr>
        <w:t>6</w:t>
      </w:r>
      <w:r w:rsidRPr="00706801">
        <w:t>.</w:t>
      </w:r>
      <w:r>
        <w:rPr>
          <w:lang w:val="el-GR"/>
        </w:rPr>
        <w:t>4.3</w:t>
      </w:r>
      <w:r>
        <w:rPr>
          <w:lang w:val="el-GR"/>
        </w:rPr>
        <w:tab/>
      </w:r>
      <w:proofErr w:type="spellStart"/>
      <w:r w:rsidRPr="007A5755">
        <w:t>Εκτυ</w:t>
      </w:r>
      <w:proofErr w:type="spellEnd"/>
      <w:r w:rsidRPr="007A5755">
        <w:t>πωτής</w:t>
      </w:r>
      <w:bookmarkEnd w:id="1132"/>
      <w:bookmarkEnd w:id="1133"/>
    </w:p>
    <w:p w14:paraId="75EAE3A9"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FD7D5D" w14:paraId="02D8732E" w14:textId="77777777" w:rsidTr="007C73C4">
        <w:trPr>
          <w:tblHeader/>
        </w:trPr>
        <w:tc>
          <w:tcPr>
            <w:tcW w:w="8505" w:type="dxa"/>
            <w:gridSpan w:val="5"/>
            <w:shd w:val="clear" w:color="auto" w:fill="BFBFBF"/>
            <w:vAlign w:val="center"/>
          </w:tcPr>
          <w:p w14:paraId="4F2CC042"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bCs/>
                <w:sz w:val="20"/>
                <w:szCs w:val="20"/>
              </w:rPr>
              <w:t>ΕΚΤΥΠΩΤΗΣ</w:t>
            </w:r>
          </w:p>
        </w:tc>
      </w:tr>
      <w:tr w:rsidR="004B3FAF" w:rsidRPr="00FD7D5D" w14:paraId="71C7B9F8" w14:textId="77777777" w:rsidTr="007C73C4">
        <w:trPr>
          <w:tblHeader/>
        </w:trPr>
        <w:tc>
          <w:tcPr>
            <w:tcW w:w="567" w:type="dxa"/>
            <w:shd w:val="clear" w:color="auto" w:fill="BFBFBF"/>
            <w:vAlign w:val="center"/>
          </w:tcPr>
          <w:p w14:paraId="44C75EF6"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bCs/>
                <w:sz w:val="20"/>
                <w:szCs w:val="20"/>
              </w:rPr>
              <w:t>Α/Α</w:t>
            </w:r>
          </w:p>
        </w:tc>
        <w:tc>
          <w:tcPr>
            <w:tcW w:w="3544" w:type="dxa"/>
            <w:tcBorders>
              <w:bottom w:val="single" w:sz="4" w:space="0" w:color="auto"/>
            </w:tcBorders>
            <w:shd w:val="clear" w:color="auto" w:fill="BFBFBF"/>
            <w:vAlign w:val="center"/>
          </w:tcPr>
          <w:p w14:paraId="2F92E680"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sz w:val="20"/>
                <w:szCs w:val="20"/>
              </w:rPr>
              <w:t>ΠΡΟΔΙΑΓΡΑΦΗ</w:t>
            </w:r>
          </w:p>
        </w:tc>
        <w:tc>
          <w:tcPr>
            <w:tcW w:w="1418" w:type="dxa"/>
            <w:shd w:val="clear" w:color="auto" w:fill="BFBFBF"/>
            <w:vAlign w:val="center"/>
          </w:tcPr>
          <w:p w14:paraId="31A192E5"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sz w:val="20"/>
                <w:szCs w:val="20"/>
              </w:rPr>
              <w:t>ΑΠΑΙΤΗΣΗ</w:t>
            </w:r>
          </w:p>
        </w:tc>
        <w:tc>
          <w:tcPr>
            <w:tcW w:w="1417" w:type="dxa"/>
            <w:shd w:val="clear" w:color="auto" w:fill="BFBFBF"/>
            <w:vAlign w:val="center"/>
          </w:tcPr>
          <w:p w14:paraId="1E8D1F3B"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sz w:val="20"/>
                <w:szCs w:val="20"/>
              </w:rPr>
              <w:t>ΑΠΑΝΤΗΣΗ</w:t>
            </w:r>
          </w:p>
        </w:tc>
        <w:tc>
          <w:tcPr>
            <w:tcW w:w="1559" w:type="dxa"/>
            <w:shd w:val="clear" w:color="auto" w:fill="BFBFBF"/>
            <w:vAlign w:val="center"/>
          </w:tcPr>
          <w:p w14:paraId="26F3CB37"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sz w:val="20"/>
                <w:szCs w:val="20"/>
              </w:rPr>
              <w:t>ΠΑΡΑΠΟΜΠΗ</w:t>
            </w:r>
          </w:p>
        </w:tc>
      </w:tr>
      <w:tr w:rsidR="004B3FAF" w:rsidRPr="00FD7D5D" w14:paraId="06677EA9" w14:textId="77777777" w:rsidTr="007C73C4">
        <w:tc>
          <w:tcPr>
            <w:tcW w:w="567" w:type="dxa"/>
            <w:shd w:val="clear" w:color="auto" w:fill="BFBFBF"/>
            <w:vAlign w:val="center"/>
          </w:tcPr>
          <w:p w14:paraId="163659C1" w14:textId="77777777" w:rsidR="004B3FAF" w:rsidRPr="00FD7D5D" w:rsidRDefault="004B3FAF" w:rsidP="00FD7D5D">
            <w:pPr>
              <w:spacing w:before="120"/>
              <w:jc w:val="center"/>
              <w:rPr>
                <w:rFonts w:ascii="Arial" w:hAnsi="Arial" w:cs="Arial"/>
                <w:bCs/>
                <w:sz w:val="20"/>
                <w:szCs w:val="20"/>
              </w:rPr>
            </w:pPr>
          </w:p>
        </w:tc>
        <w:tc>
          <w:tcPr>
            <w:tcW w:w="3544" w:type="dxa"/>
            <w:shd w:val="clear" w:color="auto" w:fill="BFBFBF"/>
            <w:vAlign w:val="center"/>
          </w:tcPr>
          <w:p w14:paraId="3E1E01ED" w14:textId="77777777" w:rsidR="004B3FAF" w:rsidRPr="00FD7D5D" w:rsidRDefault="004B3FAF" w:rsidP="00FD7D5D">
            <w:pPr>
              <w:spacing w:before="120"/>
              <w:rPr>
                <w:rFonts w:ascii="Arial" w:hAnsi="Arial" w:cs="Arial"/>
                <w:b/>
                <w:sz w:val="20"/>
                <w:szCs w:val="20"/>
              </w:rPr>
            </w:pPr>
            <w:proofErr w:type="spellStart"/>
            <w:r w:rsidRPr="00FD7D5D">
              <w:rPr>
                <w:rFonts w:ascii="Arial" w:hAnsi="Arial" w:cs="Arial"/>
                <w:b/>
                <w:sz w:val="20"/>
                <w:szCs w:val="20"/>
              </w:rPr>
              <w:t>Ποσότητ</w:t>
            </w:r>
            <w:proofErr w:type="spellEnd"/>
            <w:r w:rsidRPr="00FD7D5D">
              <w:rPr>
                <w:rFonts w:ascii="Arial" w:hAnsi="Arial" w:cs="Arial"/>
                <w:b/>
                <w:sz w:val="20"/>
                <w:szCs w:val="20"/>
              </w:rPr>
              <w:t xml:space="preserve">α: </w:t>
            </w:r>
            <w:proofErr w:type="spellStart"/>
            <w:r w:rsidRPr="00FD7D5D">
              <w:rPr>
                <w:rFonts w:ascii="Arial" w:hAnsi="Arial" w:cs="Arial"/>
                <w:b/>
                <w:sz w:val="20"/>
                <w:szCs w:val="20"/>
              </w:rPr>
              <w:t>Δύο</w:t>
            </w:r>
            <w:proofErr w:type="spellEnd"/>
            <w:r w:rsidRPr="00FD7D5D">
              <w:rPr>
                <w:rFonts w:ascii="Arial" w:hAnsi="Arial" w:cs="Arial"/>
                <w:b/>
                <w:sz w:val="20"/>
                <w:szCs w:val="20"/>
              </w:rPr>
              <w:t xml:space="preserve"> (2) </w:t>
            </w:r>
            <w:proofErr w:type="spellStart"/>
            <w:r w:rsidRPr="00FD7D5D">
              <w:rPr>
                <w:rFonts w:ascii="Arial" w:hAnsi="Arial" w:cs="Arial"/>
                <w:b/>
                <w:sz w:val="20"/>
                <w:szCs w:val="20"/>
              </w:rPr>
              <w:t>εκτυ</w:t>
            </w:r>
            <w:proofErr w:type="spellEnd"/>
            <w:r w:rsidRPr="00FD7D5D">
              <w:rPr>
                <w:rFonts w:ascii="Arial" w:hAnsi="Arial" w:cs="Arial"/>
                <w:b/>
                <w:sz w:val="20"/>
                <w:szCs w:val="20"/>
              </w:rPr>
              <w:t>πωτές</w:t>
            </w:r>
          </w:p>
        </w:tc>
        <w:tc>
          <w:tcPr>
            <w:tcW w:w="1418" w:type="dxa"/>
            <w:shd w:val="clear" w:color="auto" w:fill="BFBFBF"/>
            <w:vAlign w:val="center"/>
          </w:tcPr>
          <w:p w14:paraId="203CBF82" w14:textId="77777777" w:rsidR="004B3FAF" w:rsidRPr="00FD7D5D" w:rsidRDefault="004B3FAF" w:rsidP="00FD7D5D">
            <w:pPr>
              <w:spacing w:before="120"/>
              <w:jc w:val="center"/>
              <w:rPr>
                <w:rFonts w:ascii="Arial" w:hAnsi="Arial" w:cs="Arial"/>
                <w:bCs/>
                <w:sz w:val="20"/>
                <w:szCs w:val="20"/>
              </w:rPr>
            </w:pPr>
          </w:p>
        </w:tc>
        <w:tc>
          <w:tcPr>
            <w:tcW w:w="1417" w:type="dxa"/>
            <w:shd w:val="clear" w:color="auto" w:fill="BFBFBF"/>
            <w:vAlign w:val="center"/>
          </w:tcPr>
          <w:p w14:paraId="558BB2F8" w14:textId="77777777" w:rsidR="004B3FAF" w:rsidRPr="00FD7D5D" w:rsidRDefault="004B3FAF" w:rsidP="00FD7D5D">
            <w:pPr>
              <w:spacing w:before="120"/>
              <w:rPr>
                <w:rFonts w:ascii="Arial" w:hAnsi="Arial" w:cs="Arial"/>
                <w:bCs/>
                <w:sz w:val="20"/>
                <w:szCs w:val="20"/>
              </w:rPr>
            </w:pPr>
          </w:p>
        </w:tc>
        <w:tc>
          <w:tcPr>
            <w:tcW w:w="1559" w:type="dxa"/>
            <w:shd w:val="clear" w:color="auto" w:fill="BFBFBF"/>
            <w:vAlign w:val="center"/>
          </w:tcPr>
          <w:p w14:paraId="6B5DBEA4" w14:textId="77777777" w:rsidR="004B3FAF" w:rsidRPr="00FD7D5D" w:rsidRDefault="004B3FAF" w:rsidP="00FD7D5D">
            <w:pPr>
              <w:spacing w:before="120"/>
              <w:rPr>
                <w:rFonts w:ascii="Arial" w:hAnsi="Arial" w:cs="Arial"/>
                <w:bCs/>
                <w:sz w:val="20"/>
                <w:szCs w:val="20"/>
              </w:rPr>
            </w:pPr>
          </w:p>
        </w:tc>
      </w:tr>
      <w:tr w:rsidR="004B3FAF" w:rsidRPr="00FD7D5D" w14:paraId="7ADA17C4" w14:textId="77777777" w:rsidTr="007C73C4">
        <w:tc>
          <w:tcPr>
            <w:tcW w:w="567" w:type="dxa"/>
            <w:vAlign w:val="center"/>
          </w:tcPr>
          <w:p w14:paraId="4B72CE38"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w:t>
            </w:r>
          </w:p>
        </w:tc>
        <w:tc>
          <w:tcPr>
            <w:tcW w:w="3544" w:type="dxa"/>
            <w:vAlign w:val="center"/>
          </w:tcPr>
          <w:p w14:paraId="0E5E165C"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Τεχνολογί</w:t>
            </w:r>
            <w:proofErr w:type="spellEnd"/>
            <w:r w:rsidRPr="00FD7D5D">
              <w:rPr>
                <w:rFonts w:ascii="Arial" w:hAnsi="Arial" w:cs="Arial"/>
                <w:bCs/>
                <w:sz w:val="20"/>
                <w:szCs w:val="20"/>
              </w:rPr>
              <w:t xml:space="preserve">ας </w:t>
            </w:r>
            <w:r w:rsidRPr="00FD7D5D">
              <w:rPr>
                <w:rFonts w:ascii="Arial" w:hAnsi="Arial" w:cs="Arial"/>
                <w:bCs/>
                <w:sz w:val="20"/>
                <w:szCs w:val="20"/>
                <w:lang w:val="en-US"/>
              </w:rPr>
              <w:t>Laser</w:t>
            </w:r>
            <w:r w:rsidRPr="00FD7D5D">
              <w:rPr>
                <w:rFonts w:ascii="Arial" w:hAnsi="Arial" w:cs="Arial"/>
                <w:bCs/>
                <w:sz w:val="20"/>
                <w:szCs w:val="20"/>
              </w:rPr>
              <w:t xml:space="preserve"> </w:t>
            </w:r>
            <w:proofErr w:type="spellStart"/>
            <w:r w:rsidRPr="00FD7D5D">
              <w:rPr>
                <w:rFonts w:ascii="Arial" w:hAnsi="Arial" w:cs="Arial"/>
                <w:bCs/>
                <w:sz w:val="20"/>
                <w:szCs w:val="20"/>
              </w:rPr>
              <w:t>Μονόχρωμος</w:t>
            </w:r>
            <w:proofErr w:type="spellEnd"/>
            <w:r w:rsidRPr="00FD7D5D">
              <w:rPr>
                <w:rFonts w:ascii="Arial" w:hAnsi="Arial" w:cs="Arial"/>
                <w:bCs/>
                <w:sz w:val="20"/>
                <w:szCs w:val="20"/>
              </w:rPr>
              <w:t>.</w:t>
            </w:r>
          </w:p>
        </w:tc>
        <w:tc>
          <w:tcPr>
            <w:tcW w:w="1418" w:type="dxa"/>
            <w:vAlign w:val="center"/>
          </w:tcPr>
          <w:p w14:paraId="4A8C7CFF"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0AA4179C"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542A6E66" w14:textId="77777777" w:rsidR="004B3FAF" w:rsidRPr="00FD7D5D" w:rsidRDefault="004B3FAF" w:rsidP="00FD7D5D">
            <w:pPr>
              <w:spacing w:before="120"/>
              <w:jc w:val="center"/>
              <w:rPr>
                <w:rFonts w:ascii="Arial" w:hAnsi="Arial" w:cs="Arial"/>
                <w:bCs/>
                <w:sz w:val="20"/>
                <w:szCs w:val="20"/>
              </w:rPr>
            </w:pPr>
          </w:p>
        </w:tc>
      </w:tr>
      <w:tr w:rsidR="004B3FAF" w:rsidRPr="00FD7D5D" w14:paraId="1ABC1BAA" w14:textId="77777777" w:rsidTr="007C73C4">
        <w:tc>
          <w:tcPr>
            <w:tcW w:w="567" w:type="dxa"/>
            <w:vAlign w:val="center"/>
          </w:tcPr>
          <w:p w14:paraId="1BCEBCCE"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2</w:t>
            </w:r>
          </w:p>
        </w:tc>
        <w:tc>
          <w:tcPr>
            <w:tcW w:w="3544" w:type="dxa"/>
            <w:vAlign w:val="center"/>
          </w:tcPr>
          <w:p w14:paraId="652DF563"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Δικτυ</w:t>
            </w:r>
            <w:proofErr w:type="spellEnd"/>
            <w:r w:rsidRPr="00FD7D5D">
              <w:rPr>
                <w:rFonts w:ascii="Arial" w:hAnsi="Arial" w:cs="Arial"/>
                <w:bCs/>
                <w:sz w:val="20"/>
                <w:szCs w:val="20"/>
              </w:rPr>
              <w:t xml:space="preserve">ακός, </w:t>
            </w:r>
            <w:r w:rsidRPr="00FD7D5D">
              <w:rPr>
                <w:rFonts w:ascii="Arial" w:hAnsi="Arial" w:cs="Arial"/>
                <w:bCs/>
                <w:sz w:val="20"/>
                <w:szCs w:val="20"/>
                <w:lang w:val="en-US"/>
              </w:rPr>
              <w:t>USB</w:t>
            </w:r>
            <w:r w:rsidRPr="00FD7D5D">
              <w:rPr>
                <w:rFonts w:ascii="Arial" w:hAnsi="Arial" w:cs="Arial"/>
                <w:bCs/>
                <w:sz w:val="20"/>
                <w:szCs w:val="20"/>
              </w:rPr>
              <w:t>.</w:t>
            </w:r>
          </w:p>
        </w:tc>
        <w:tc>
          <w:tcPr>
            <w:tcW w:w="1418" w:type="dxa"/>
            <w:vAlign w:val="center"/>
          </w:tcPr>
          <w:p w14:paraId="2F2BCCE7"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3E609003"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1981919E" w14:textId="77777777" w:rsidR="004B3FAF" w:rsidRPr="00FD7D5D" w:rsidRDefault="004B3FAF" w:rsidP="00FD7D5D">
            <w:pPr>
              <w:spacing w:before="120"/>
              <w:jc w:val="center"/>
              <w:rPr>
                <w:rFonts w:ascii="Arial" w:hAnsi="Arial" w:cs="Arial"/>
                <w:bCs/>
                <w:sz w:val="20"/>
                <w:szCs w:val="20"/>
              </w:rPr>
            </w:pPr>
          </w:p>
        </w:tc>
      </w:tr>
      <w:tr w:rsidR="004B3FAF" w:rsidRPr="00FD7D5D" w14:paraId="3FC07F8A" w14:textId="77777777" w:rsidTr="007C73C4">
        <w:tc>
          <w:tcPr>
            <w:tcW w:w="567" w:type="dxa"/>
            <w:vAlign w:val="center"/>
          </w:tcPr>
          <w:p w14:paraId="3D7E0440"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3</w:t>
            </w:r>
          </w:p>
        </w:tc>
        <w:tc>
          <w:tcPr>
            <w:tcW w:w="3544" w:type="dxa"/>
            <w:vAlign w:val="center"/>
          </w:tcPr>
          <w:p w14:paraId="2675EDA2"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Ταχύτητα εκτύπωσης &gt;=30σελ/λεπτό Α4.</w:t>
            </w:r>
          </w:p>
        </w:tc>
        <w:tc>
          <w:tcPr>
            <w:tcW w:w="1418" w:type="dxa"/>
            <w:vAlign w:val="center"/>
          </w:tcPr>
          <w:p w14:paraId="152A264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0D0B8E79"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0F65642B" w14:textId="77777777" w:rsidR="004B3FAF" w:rsidRPr="00FD7D5D" w:rsidRDefault="004B3FAF" w:rsidP="00FD7D5D">
            <w:pPr>
              <w:spacing w:before="120"/>
              <w:jc w:val="center"/>
              <w:rPr>
                <w:rFonts w:ascii="Arial" w:hAnsi="Arial" w:cs="Arial"/>
                <w:bCs/>
                <w:sz w:val="20"/>
                <w:szCs w:val="20"/>
              </w:rPr>
            </w:pPr>
          </w:p>
        </w:tc>
      </w:tr>
      <w:tr w:rsidR="004B3FAF" w:rsidRPr="00FD7D5D" w14:paraId="76F8B8F8" w14:textId="77777777" w:rsidTr="007C73C4">
        <w:tc>
          <w:tcPr>
            <w:tcW w:w="567" w:type="dxa"/>
            <w:vAlign w:val="center"/>
          </w:tcPr>
          <w:p w14:paraId="56E9BAA1"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4</w:t>
            </w:r>
          </w:p>
        </w:tc>
        <w:tc>
          <w:tcPr>
            <w:tcW w:w="3544" w:type="dxa"/>
            <w:vAlign w:val="center"/>
          </w:tcPr>
          <w:p w14:paraId="5FA9A919" w14:textId="77777777" w:rsidR="004B3FAF" w:rsidRPr="00FD7D5D" w:rsidRDefault="004B3FAF" w:rsidP="00FD7D5D">
            <w:pPr>
              <w:spacing w:before="120"/>
              <w:rPr>
                <w:rFonts w:ascii="Arial" w:hAnsi="Arial" w:cs="Arial"/>
                <w:bCs/>
                <w:sz w:val="20"/>
                <w:szCs w:val="20"/>
              </w:rPr>
            </w:pPr>
            <w:r w:rsidRPr="00FD7D5D">
              <w:rPr>
                <w:rFonts w:ascii="Arial" w:hAnsi="Arial" w:cs="Arial"/>
                <w:bCs/>
                <w:sz w:val="20"/>
                <w:szCs w:val="20"/>
              </w:rPr>
              <w:t>Υπ</w:t>
            </w:r>
            <w:proofErr w:type="spellStart"/>
            <w:r w:rsidRPr="00FD7D5D">
              <w:rPr>
                <w:rFonts w:ascii="Arial" w:hAnsi="Arial" w:cs="Arial"/>
                <w:bCs/>
                <w:sz w:val="20"/>
                <w:szCs w:val="20"/>
              </w:rPr>
              <w:t>οστήριξη</w:t>
            </w:r>
            <w:proofErr w:type="spellEnd"/>
            <w:r w:rsidRPr="00FD7D5D">
              <w:rPr>
                <w:rFonts w:ascii="Arial" w:hAnsi="Arial" w:cs="Arial"/>
                <w:bCs/>
                <w:sz w:val="20"/>
                <w:szCs w:val="20"/>
              </w:rPr>
              <w:t xml:space="preserve"> π</w:t>
            </w:r>
            <w:proofErr w:type="spellStart"/>
            <w:r w:rsidRPr="00FD7D5D">
              <w:rPr>
                <w:rFonts w:ascii="Arial" w:hAnsi="Arial" w:cs="Arial"/>
                <w:bCs/>
                <w:sz w:val="20"/>
                <w:szCs w:val="20"/>
              </w:rPr>
              <w:t>ρωτοκόλλων</w:t>
            </w:r>
            <w:proofErr w:type="spellEnd"/>
            <w:r w:rsidRPr="00FD7D5D">
              <w:rPr>
                <w:rFonts w:ascii="Arial" w:hAnsi="Arial" w:cs="Arial"/>
                <w:bCs/>
                <w:sz w:val="20"/>
                <w:szCs w:val="20"/>
              </w:rPr>
              <w:t xml:space="preserve"> </w:t>
            </w:r>
            <w:r w:rsidRPr="00FD7D5D">
              <w:rPr>
                <w:rFonts w:ascii="Arial" w:hAnsi="Arial" w:cs="Arial"/>
                <w:bCs/>
                <w:sz w:val="20"/>
                <w:szCs w:val="20"/>
                <w:lang w:val="en-US"/>
              </w:rPr>
              <w:t>IPv4, IPv6</w:t>
            </w:r>
            <w:r w:rsidRPr="00FD7D5D">
              <w:rPr>
                <w:rFonts w:ascii="Arial" w:hAnsi="Arial" w:cs="Arial"/>
                <w:bCs/>
                <w:sz w:val="20"/>
                <w:szCs w:val="20"/>
              </w:rPr>
              <w:t>.</w:t>
            </w:r>
          </w:p>
        </w:tc>
        <w:tc>
          <w:tcPr>
            <w:tcW w:w="1418" w:type="dxa"/>
            <w:vAlign w:val="center"/>
          </w:tcPr>
          <w:p w14:paraId="0AC91288"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5ED894D7"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35D2E71B" w14:textId="77777777" w:rsidR="004B3FAF" w:rsidRPr="00FD7D5D" w:rsidRDefault="004B3FAF" w:rsidP="00FD7D5D">
            <w:pPr>
              <w:spacing w:before="120"/>
              <w:jc w:val="center"/>
              <w:rPr>
                <w:rFonts w:ascii="Arial" w:hAnsi="Arial" w:cs="Arial"/>
                <w:bCs/>
                <w:sz w:val="20"/>
                <w:szCs w:val="20"/>
              </w:rPr>
            </w:pPr>
          </w:p>
        </w:tc>
      </w:tr>
      <w:tr w:rsidR="004B3FAF" w:rsidRPr="00FD7D5D" w14:paraId="4188C663" w14:textId="77777777" w:rsidTr="007C73C4">
        <w:tc>
          <w:tcPr>
            <w:tcW w:w="567" w:type="dxa"/>
            <w:vAlign w:val="center"/>
          </w:tcPr>
          <w:p w14:paraId="3EDCEAD8"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5</w:t>
            </w:r>
          </w:p>
        </w:tc>
        <w:tc>
          <w:tcPr>
            <w:tcW w:w="3544" w:type="dxa"/>
            <w:vAlign w:val="center"/>
          </w:tcPr>
          <w:p w14:paraId="3C2A37E9"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Χωρητικότητ</w:t>
            </w:r>
            <w:proofErr w:type="spellEnd"/>
            <w:r w:rsidRPr="00FD7D5D">
              <w:rPr>
                <w:rFonts w:ascii="Arial" w:hAnsi="Arial" w:cs="Arial"/>
                <w:bCs/>
                <w:sz w:val="20"/>
                <w:szCs w:val="20"/>
              </w:rPr>
              <w:t>α χα</w:t>
            </w:r>
            <w:proofErr w:type="spellStart"/>
            <w:r w:rsidRPr="00FD7D5D">
              <w:rPr>
                <w:rFonts w:ascii="Arial" w:hAnsi="Arial" w:cs="Arial"/>
                <w:bCs/>
                <w:sz w:val="20"/>
                <w:szCs w:val="20"/>
              </w:rPr>
              <w:t>ρτιού</w:t>
            </w:r>
            <w:proofErr w:type="spellEnd"/>
            <w:r w:rsidRPr="00FD7D5D">
              <w:rPr>
                <w:rFonts w:ascii="Arial" w:hAnsi="Arial" w:cs="Arial"/>
                <w:bCs/>
                <w:sz w:val="20"/>
                <w:szCs w:val="20"/>
              </w:rPr>
              <w:t xml:space="preserve"> Α4.</w:t>
            </w:r>
          </w:p>
        </w:tc>
        <w:tc>
          <w:tcPr>
            <w:tcW w:w="1418" w:type="dxa"/>
            <w:vAlign w:val="center"/>
          </w:tcPr>
          <w:p w14:paraId="3AAFBE83"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 xml:space="preserve">&gt;=500 </w:t>
            </w:r>
            <w:proofErr w:type="spellStart"/>
            <w:r w:rsidRPr="00FD7D5D">
              <w:rPr>
                <w:rFonts w:ascii="Arial" w:hAnsi="Arial" w:cs="Arial"/>
                <w:bCs/>
                <w:sz w:val="20"/>
                <w:szCs w:val="20"/>
              </w:rPr>
              <w:t>φύλλ</w:t>
            </w:r>
            <w:proofErr w:type="spellEnd"/>
            <w:r w:rsidRPr="00FD7D5D">
              <w:rPr>
                <w:rFonts w:ascii="Arial" w:hAnsi="Arial" w:cs="Arial"/>
                <w:bCs/>
                <w:sz w:val="20"/>
                <w:szCs w:val="20"/>
              </w:rPr>
              <w:t>α</w:t>
            </w:r>
            <w:r w:rsidRPr="00FD7D5D">
              <w:rPr>
                <w:rFonts w:ascii="Arial" w:hAnsi="Arial" w:cs="Arial"/>
                <w:sz w:val="20"/>
                <w:szCs w:val="20"/>
                <w:lang w:val="en-US"/>
              </w:rPr>
              <w:t xml:space="preserve"> </w:t>
            </w:r>
          </w:p>
        </w:tc>
        <w:tc>
          <w:tcPr>
            <w:tcW w:w="1417" w:type="dxa"/>
            <w:vAlign w:val="center"/>
          </w:tcPr>
          <w:p w14:paraId="032C6B67"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5A2110A7" w14:textId="77777777" w:rsidR="004B3FAF" w:rsidRPr="00FD7D5D" w:rsidRDefault="004B3FAF" w:rsidP="00FD7D5D">
            <w:pPr>
              <w:spacing w:before="120"/>
              <w:jc w:val="center"/>
              <w:rPr>
                <w:rFonts w:ascii="Arial" w:hAnsi="Arial" w:cs="Arial"/>
                <w:bCs/>
                <w:sz w:val="20"/>
                <w:szCs w:val="20"/>
              </w:rPr>
            </w:pPr>
          </w:p>
        </w:tc>
      </w:tr>
      <w:tr w:rsidR="004B3FAF" w:rsidRPr="00FD7D5D" w14:paraId="23730E10" w14:textId="77777777" w:rsidTr="007C73C4">
        <w:tc>
          <w:tcPr>
            <w:tcW w:w="567" w:type="dxa"/>
            <w:vAlign w:val="center"/>
          </w:tcPr>
          <w:p w14:paraId="372FAE24"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6</w:t>
            </w:r>
          </w:p>
        </w:tc>
        <w:tc>
          <w:tcPr>
            <w:tcW w:w="3544" w:type="dxa"/>
            <w:vAlign w:val="center"/>
          </w:tcPr>
          <w:p w14:paraId="3B385D51"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color w:val="000000"/>
                <w:sz w:val="20"/>
                <w:szCs w:val="20"/>
              </w:rPr>
              <w:t>Δίκτυο</w:t>
            </w:r>
            <w:proofErr w:type="spellEnd"/>
            <w:r w:rsidRPr="00FD7D5D">
              <w:rPr>
                <w:rFonts w:ascii="Arial" w:hAnsi="Arial" w:cs="Arial"/>
                <w:bCs/>
                <w:color w:val="000000"/>
                <w:sz w:val="20"/>
                <w:szCs w:val="20"/>
                <w:lang w:val="de-DE"/>
              </w:rPr>
              <w:t xml:space="preserve"> </w:t>
            </w:r>
            <w:r w:rsidRPr="00FD7D5D">
              <w:rPr>
                <w:rFonts w:ascii="Arial" w:hAnsi="Arial" w:cs="Arial"/>
                <w:color w:val="000000"/>
                <w:sz w:val="20"/>
                <w:szCs w:val="20"/>
                <w:lang w:val="de-DE"/>
              </w:rPr>
              <w:t>Ethernet, Fast Ethernet</w:t>
            </w:r>
            <w:r w:rsidRPr="00FD7D5D">
              <w:rPr>
                <w:rFonts w:ascii="Arial" w:hAnsi="Arial" w:cs="Arial"/>
                <w:color w:val="000000"/>
                <w:sz w:val="20"/>
                <w:szCs w:val="20"/>
              </w:rPr>
              <w:t>. Επ</w:t>
            </w:r>
            <w:proofErr w:type="spellStart"/>
            <w:r w:rsidRPr="00FD7D5D">
              <w:rPr>
                <w:rFonts w:ascii="Arial" w:hAnsi="Arial" w:cs="Arial"/>
                <w:color w:val="000000"/>
                <w:sz w:val="20"/>
                <w:szCs w:val="20"/>
              </w:rPr>
              <w:t>ιθυμητό</w:t>
            </w:r>
            <w:proofErr w:type="spellEnd"/>
            <w:r w:rsidRPr="00FD7D5D">
              <w:rPr>
                <w:rFonts w:ascii="Arial" w:hAnsi="Arial" w:cs="Arial"/>
                <w:color w:val="000000"/>
                <w:sz w:val="20"/>
                <w:szCs w:val="20"/>
              </w:rPr>
              <w:t xml:space="preserve"> να υπ</w:t>
            </w:r>
            <w:proofErr w:type="spellStart"/>
            <w:r w:rsidRPr="00FD7D5D">
              <w:rPr>
                <w:rFonts w:ascii="Arial" w:hAnsi="Arial" w:cs="Arial"/>
                <w:color w:val="000000"/>
                <w:sz w:val="20"/>
                <w:szCs w:val="20"/>
              </w:rPr>
              <w:t>οστηρίζει</w:t>
            </w:r>
            <w:proofErr w:type="spellEnd"/>
            <w:r w:rsidRPr="00FD7D5D">
              <w:rPr>
                <w:rFonts w:ascii="Arial" w:hAnsi="Arial" w:cs="Arial"/>
                <w:color w:val="000000"/>
                <w:sz w:val="20"/>
                <w:szCs w:val="20"/>
              </w:rPr>
              <w:t xml:space="preserve"> και</w:t>
            </w:r>
            <w:r w:rsidRPr="00FD7D5D">
              <w:rPr>
                <w:rFonts w:ascii="Arial" w:hAnsi="Arial" w:cs="Arial"/>
                <w:color w:val="000000"/>
                <w:sz w:val="20"/>
                <w:szCs w:val="20"/>
                <w:lang w:val="de-DE"/>
              </w:rPr>
              <w:t xml:space="preserve"> Gigabit Ethernet.</w:t>
            </w:r>
          </w:p>
        </w:tc>
        <w:tc>
          <w:tcPr>
            <w:tcW w:w="1418" w:type="dxa"/>
            <w:vAlign w:val="center"/>
          </w:tcPr>
          <w:p w14:paraId="7C60B5C7" w14:textId="77777777" w:rsidR="004B3FAF" w:rsidRPr="00FD7D5D" w:rsidRDefault="004B3FAF" w:rsidP="00FD7D5D">
            <w:pPr>
              <w:spacing w:before="120"/>
              <w:jc w:val="center"/>
              <w:rPr>
                <w:rFonts w:ascii="Arial" w:hAnsi="Arial" w:cs="Arial"/>
                <w:bCs/>
                <w:sz w:val="20"/>
                <w:szCs w:val="20"/>
                <w:lang w:val="de-DE"/>
              </w:rPr>
            </w:pPr>
            <w:r w:rsidRPr="00FD7D5D">
              <w:rPr>
                <w:rFonts w:ascii="Arial" w:hAnsi="Arial" w:cs="Arial"/>
                <w:sz w:val="20"/>
                <w:szCs w:val="20"/>
                <w:lang w:val="en-US"/>
              </w:rPr>
              <w:t>NAI</w:t>
            </w:r>
          </w:p>
        </w:tc>
        <w:tc>
          <w:tcPr>
            <w:tcW w:w="1417" w:type="dxa"/>
            <w:vAlign w:val="center"/>
          </w:tcPr>
          <w:p w14:paraId="252A8CD4" w14:textId="77777777" w:rsidR="004B3FAF" w:rsidRPr="00FD7D5D" w:rsidRDefault="004B3FAF" w:rsidP="00FD7D5D">
            <w:pPr>
              <w:spacing w:before="120"/>
              <w:jc w:val="center"/>
              <w:rPr>
                <w:rFonts w:ascii="Arial" w:hAnsi="Arial" w:cs="Arial"/>
                <w:bCs/>
                <w:sz w:val="20"/>
                <w:szCs w:val="20"/>
                <w:lang w:val="de-DE"/>
              </w:rPr>
            </w:pPr>
          </w:p>
        </w:tc>
        <w:tc>
          <w:tcPr>
            <w:tcW w:w="1559" w:type="dxa"/>
            <w:vAlign w:val="center"/>
          </w:tcPr>
          <w:p w14:paraId="6C696C77" w14:textId="77777777" w:rsidR="004B3FAF" w:rsidRPr="00FD7D5D" w:rsidRDefault="004B3FAF" w:rsidP="00FD7D5D">
            <w:pPr>
              <w:spacing w:before="120"/>
              <w:jc w:val="center"/>
              <w:rPr>
                <w:rFonts w:ascii="Arial" w:hAnsi="Arial" w:cs="Arial"/>
                <w:bCs/>
                <w:sz w:val="20"/>
                <w:szCs w:val="20"/>
                <w:lang w:val="de-DE"/>
              </w:rPr>
            </w:pPr>
          </w:p>
        </w:tc>
      </w:tr>
      <w:tr w:rsidR="004B3FAF" w:rsidRPr="00FD7D5D" w14:paraId="110BAAF3" w14:textId="77777777" w:rsidTr="007C73C4">
        <w:tc>
          <w:tcPr>
            <w:tcW w:w="567" w:type="dxa"/>
            <w:vAlign w:val="center"/>
          </w:tcPr>
          <w:p w14:paraId="0FEF46F8"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7</w:t>
            </w:r>
          </w:p>
        </w:tc>
        <w:tc>
          <w:tcPr>
            <w:tcW w:w="3544" w:type="dxa"/>
            <w:vAlign w:val="center"/>
          </w:tcPr>
          <w:p w14:paraId="698252AF"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Αυτόμ</w:t>
            </w:r>
            <w:proofErr w:type="spellEnd"/>
            <w:r w:rsidRPr="00FD7D5D">
              <w:rPr>
                <w:rFonts w:ascii="Arial" w:hAnsi="Arial" w:cs="Arial"/>
                <w:bCs/>
                <w:sz w:val="20"/>
                <w:szCs w:val="20"/>
              </w:rPr>
              <w:t xml:space="preserve">ατη </w:t>
            </w:r>
            <w:proofErr w:type="spellStart"/>
            <w:r w:rsidRPr="00FD7D5D">
              <w:rPr>
                <w:rFonts w:ascii="Arial" w:hAnsi="Arial" w:cs="Arial"/>
                <w:bCs/>
                <w:sz w:val="20"/>
                <w:szCs w:val="20"/>
              </w:rPr>
              <w:t>εκτύ</w:t>
            </w:r>
            <w:proofErr w:type="spellEnd"/>
            <w:r w:rsidRPr="00FD7D5D">
              <w:rPr>
                <w:rFonts w:ascii="Arial" w:hAnsi="Arial" w:cs="Arial"/>
                <w:bCs/>
                <w:sz w:val="20"/>
                <w:szCs w:val="20"/>
              </w:rPr>
              <w:t xml:space="preserve">πωση </w:t>
            </w:r>
            <w:proofErr w:type="spellStart"/>
            <w:r w:rsidRPr="00FD7D5D">
              <w:rPr>
                <w:rFonts w:ascii="Arial" w:hAnsi="Arial" w:cs="Arial"/>
                <w:bCs/>
                <w:sz w:val="20"/>
                <w:szCs w:val="20"/>
              </w:rPr>
              <w:t>δι</w:t>
            </w:r>
            <w:proofErr w:type="spellEnd"/>
            <w:r w:rsidRPr="00FD7D5D">
              <w:rPr>
                <w:rFonts w:ascii="Arial" w:hAnsi="Arial" w:cs="Arial"/>
                <w:bCs/>
                <w:sz w:val="20"/>
                <w:szCs w:val="20"/>
              </w:rPr>
              <w:t xml:space="preserve">πλής </w:t>
            </w:r>
            <w:proofErr w:type="spellStart"/>
            <w:r w:rsidRPr="00FD7D5D">
              <w:rPr>
                <w:rFonts w:ascii="Arial" w:hAnsi="Arial" w:cs="Arial"/>
                <w:bCs/>
                <w:sz w:val="20"/>
                <w:szCs w:val="20"/>
              </w:rPr>
              <w:t>όψης</w:t>
            </w:r>
            <w:proofErr w:type="spellEnd"/>
            <w:r w:rsidRPr="00FD7D5D">
              <w:rPr>
                <w:rFonts w:ascii="Arial" w:hAnsi="Arial" w:cs="Arial"/>
                <w:bCs/>
                <w:sz w:val="20"/>
                <w:szCs w:val="20"/>
              </w:rPr>
              <w:t>.</w:t>
            </w:r>
          </w:p>
        </w:tc>
        <w:tc>
          <w:tcPr>
            <w:tcW w:w="1418" w:type="dxa"/>
            <w:vAlign w:val="center"/>
          </w:tcPr>
          <w:p w14:paraId="47AB056D"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06FBF820"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0B6A88B8" w14:textId="77777777" w:rsidR="004B3FAF" w:rsidRPr="00FD7D5D" w:rsidRDefault="004B3FAF" w:rsidP="00FD7D5D">
            <w:pPr>
              <w:spacing w:before="120"/>
              <w:jc w:val="center"/>
              <w:rPr>
                <w:rFonts w:ascii="Arial" w:hAnsi="Arial" w:cs="Arial"/>
                <w:bCs/>
                <w:sz w:val="20"/>
                <w:szCs w:val="20"/>
              </w:rPr>
            </w:pPr>
          </w:p>
        </w:tc>
      </w:tr>
      <w:tr w:rsidR="004B3FAF" w:rsidRPr="00FD7D5D" w14:paraId="198DE74E" w14:textId="77777777" w:rsidTr="007C73C4">
        <w:tc>
          <w:tcPr>
            <w:tcW w:w="567" w:type="dxa"/>
            <w:vAlign w:val="center"/>
          </w:tcPr>
          <w:p w14:paraId="07A9F74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8</w:t>
            </w:r>
          </w:p>
        </w:tc>
        <w:tc>
          <w:tcPr>
            <w:tcW w:w="3544" w:type="dxa"/>
            <w:vAlign w:val="center"/>
          </w:tcPr>
          <w:p w14:paraId="1E80582E" w14:textId="77777777" w:rsidR="004B3FAF" w:rsidRPr="00FD7D5D" w:rsidRDefault="004B3FAF" w:rsidP="00FD7D5D">
            <w:pPr>
              <w:spacing w:before="120"/>
              <w:rPr>
                <w:rFonts w:ascii="Arial" w:hAnsi="Arial" w:cs="Arial"/>
                <w:bCs/>
                <w:color w:val="000000"/>
                <w:sz w:val="20"/>
                <w:szCs w:val="20"/>
              </w:rPr>
            </w:pPr>
            <w:proofErr w:type="spellStart"/>
            <w:r w:rsidRPr="00FD7D5D">
              <w:rPr>
                <w:rFonts w:ascii="Arial" w:hAnsi="Arial" w:cs="Arial"/>
                <w:bCs/>
                <w:color w:val="000000"/>
                <w:sz w:val="20"/>
                <w:szCs w:val="20"/>
              </w:rPr>
              <w:t>Μνήμη</w:t>
            </w:r>
            <w:proofErr w:type="spellEnd"/>
            <w:r w:rsidRPr="00FD7D5D">
              <w:rPr>
                <w:rFonts w:ascii="Arial" w:hAnsi="Arial" w:cs="Arial"/>
                <w:bCs/>
                <w:color w:val="000000"/>
                <w:sz w:val="20"/>
                <w:szCs w:val="20"/>
              </w:rPr>
              <w:t>.</w:t>
            </w:r>
          </w:p>
        </w:tc>
        <w:tc>
          <w:tcPr>
            <w:tcW w:w="1418" w:type="dxa"/>
            <w:vAlign w:val="center"/>
          </w:tcPr>
          <w:p w14:paraId="3CC39A14"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color w:val="000000"/>
                <w:sz w:val="20"/>
                <w:szCs w:val="20"/>
              </w:rPr>
              <w:t>&gt;=128ΜΒ</w:t>
            </w:r>
            <w:r w:rsidRPr="00FD7D5D">
              <w:rPr>
                <w:rFonts w:ascii="Arial" w:hAnsi="Arial" w:cs="Arial"/>
                <w:sz w:val="20"/>
                <w:szCs w:val="20"/>
              </w:rPr>
              <w:t xml:space="preserve"> </w:t>
            </w:r>
          </w:p>
        </w:tc>
        <w:tc>
          <w:tcPr>
            <w:tcW w:w="1417" w:type="dxa"/>
            <w:vAlign w:val="center"/>
          </w:tcPr>
          <w:p w14:paraId="36FAC20A"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4CF2CC21" w14:textId="77777777" w:rsidR="004B3FAF" w:rsidRPr="00FD7D5D" w:rsidRDefault="004B3FAF" w:rsidP="00FD7D5D">
            <w:pPr>
              <w:spacing w:before="120"/>
              <w:jc w:val="center"/>
              <w:rPr>
                <w:rFonts w:ascii="Arial" w:hAnsi="Arial" w:cs="Arial"/>
                <w:bCs/>
                <w:sz w:val="20"/>
                <w:szCs w:val="20"/>
              </w:rPr>
            </w:pPr>
          </w:p>
        </w:tc>
      </w:tr>
      <w:tr w:rsidR="004B3FAF" w:rsidRPr="00FD7D5D" w14:paraId="01364B47" w14:textId="77777777" w:rsidTr="007C73C4">
        <w:tc>
          <w:tcPr>
            <w:tcW w:w="567" w:type="dxa"/>
            <w:vAlign w:val="center"/>
          </w:tcPr>
          <w:p w14:paraId="73EF6297"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9</w:t>
            </w:r>
          </w:p>
        </w:tc>
        <w:tc>
          <w:tcPr>
            <w:tcW w:w="3544" w:type="dxa"/>
            <w:vAlign w:val="center"/>
          </w:tcPr>
          <w:p w14:paraId="41A63118" w14:textId="77777777" w:rsidR="004B3FAF" w:rsidRPr="00FD7D5D" w:rsidRDefault="004B3FAF" w:rsidP="00FD7D5D">
            <w:pPr>
              <w:spacing w:before="120"/>
              <w:rPr>
                <w:rFonts w:ascii="Arial" w:hAnsi="Arial" w:cs="Arial"/>
                <w:bCs/>
                <w:color w:val="000000"/>
                <w:sz w:val="20"/>
                <w:szCs w:val="20"/>
              </w:rPr>
            </w:pPr>
            <w:proofErr w:type="spellStart"/>
            <w:r w:rsidRPr="00FD7D5D">
              <w:rPr>
                <w:rFonts w:ascii="Arial" w:hAnsi="Arial" w:cs="Arial"/>
                <w:bCs/>
                <w:color w:val="000000"/>
                <w:sz w:val="20"/>
                <w:szCs w:val="20"/>
              </w:rPr>
              <w:t>Ανάλυση</w:t>
            </w:r>
            <w:proofErr w:type="spellEnd"/>
            <w:r w:rsidRPr="00FD7D5D">
              <w:rPr>
                <w:rFonts w:ascii="Arial" w:hAnsi="Arial" w:cs="Arial"/>
                <w:bCs/>
                <w:color w:val="000000"/>
                <w:sz w:val="20"/>
                <w:szCs w:val="20"/>
              </w:rPr>
              <w:t xml:space="preserve"> </w:t>
            </w:r>
            <w:proofErr w:type="spellStart"/>
            <w:r w:rsidRPr="00FD7D5D">
              <w:rPr>
                <w:rFonts w:ascii="Arial" w:hAnsi="Arial" w:cs="Arial"/>
                <w:bCs/>
                <w:color w:val="000000"/>
                <w:sz w:val="20"/>
                <w:szCs w:val="20"/>
              </w:rPr>
              <w:t>εκτύ</w:t>
            </w:r>
            <w:proofErr w:type="spellEnd"/>
            <w:r w:rsidRPr="00FD7D5D">
              <w:rPr>
                <w:rFonts w:ascii="Arial" w:hAnsi="Arial" w:cs="Arial"/>
                <w:bCs/>
                <w:color w:val="000000"/>
                <w:sz w:val="20"/>
                <w:szCs w:val="20"/>
              </w:rPr>
              <w:t>πωσης.</w:t>
            </w:r>
          </w:p>
        </w:tc>
        <w:tc>
          <w:tcPr>
            <w:tcW w:w="1418" w:type="dxa"/>
            <w:vAlign w:val="center"/>
          </w:tcPr>
          <w:p w14:paraId="1FB6317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color w:val="000000"/>
                <w:sz w:val="20"/>
                <w:szCs w:val="20"/>
              </w:rPr>
              <w:t>&gt;=1.200</w:t>
            </w:r>
            <w:r w:rsidRPr="00FD7D5D">
              <w:rPr>
                <w:rFonts w:ascii="Arial" w:hAnsi="Arial" w:cs="Arial"/>
                <w:bCs/>
                <w:color w:val="000000"/>
                <w:sz w:val="20"/>
                <w:szCs w:val="20"/>
                <w:lang w:val="en-US"/>
              </w:rPr>
              <w:t>x</w:t>
            </w:r>
            <w:r w:rsidRPr="00FD7D5D">
              <w:rPr>
                <w:rFonts w:ascii="Arial" w:hAnsi="Arial" w:cs="Arial"/>
                <w:bCs/>
                <w:color w:val="000000"/>
                <w:sz w:val="20"/>
                <w:szCs w:val="20"/>
              </w:rPr>
              <w:t>1.200</w:t>
            </w:r>
            <w:r w:rsidRPr="00FD7D5D">
              <w:rPr>
                <w:rFonts w:ascii="Arial" w:hAnsi="Arial" w:cs="Arial"/>
                <w:bCs/>
                <w:color w:val="000000"/>
                <w:sz w:val="20"/>
                <w:szCs w:val="20"/>
                <w:lang w:val="en-US"/>
              </w:rPr>
              <w:t>dpi</w:t>
            </w:r>
          </w:p>
        </w:tc>
        <w:tc>
          <w:tcPr>
            <w:tcW w:w="1417" w:type="dxa"/>
            <w:vAlign w:val="center"/>
          </w:tcPr>
          <w:p w14:paraId="2B94BAF0"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03D443B6" w14:textId="77777777" w:rsidR="004B3FAF" w:rsidRPr="00FD7D5D" w:rsidRDefault="004B3FAF" w:rsidP="00FD7D5D">
            <w:pPr>
              <w:spacing w:before="120"/>
              <w:jc w:val="center"/>
              <w:rPr>
                <w:rFonts w:ascii="Arial" w:hAnsi="Arial" w:cs="Arial"/>
                <w:bCs/>
                <w:sz w:val="20"/>
                <w:szCs w:val="20"/>
              </w:rPr>
            </w:pPr>
          </w:p>
        </w:tc>
      </w:tr>
      <w:tr w:rsidR="004B3FAF" w:rsidRPr="00FD7D5D" w14:paraId="39386832" w14:textId="77777777" w:rsidTr="007C73C4">
        <w:tc>
          <w:tcPr>
            <w:tcW w:w="567" w:type="dxa"/>
            <w:vAlign w:val="center"/>
          </w:tcPr>
          <w:p w14:paraId="1AF29213"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10</w:t>
            </w:r>
          </w:p>
        </w:tc>
        <w:tc>
          <w:tcPr>
            <w:tcW w:w="3544" w:type="dxa"/>
            <w:vAlign w:val="center"/>
          </w:tcPr>
          <w:p w14:paraId="66DAADFB" w14:textId="77777777" w:rsidR="004B3FAF" w:rsidRPr="00FD7D5D" w:rsidRDefault="004B3FAF" w:rsidP="00FD7D5D">
            <w:pPr>
              <w:spacing w:before="120"/>
              <w:rPr>
                <w:rFonts w:ascii="Arial" w:hAnsi="Arial" w:cs="Arial"/>
                <w:bCs/>
                <w:color w:val="000000"/>
                <w:sz w:val="20"/>
                <w:szCs w:val="20"/>
              </w:rPr>
            </w:pPr>
            <w:proofErr w:type="spellStart"/>
            <w:r w:rsidRPr="00FD7D5D">
              <w:rPr>
                <w:rFonts w:ascii="Arial" w:hAnsi="Arial" w:cs="Arial"/>
                <w:bCs/>
                <w:color w:val="000000"/>
                <w:sz w:val="20"/>
                <w:szCs w:val="20"/>
              </w:rPr>
              <w:t>Μηνι</w:t>
            </w:r>
            <w:proofErr w:type="spellEnd"/>
            <w:r w:rsidRPr="00FD7D5D">
              <w:rPr>
                <w:rFonts w:ascii="Arial" w:hAnsi="Arial" w:cs="Arial"/>
                <w:bCs/>
                <w:color w:val="000000"/>
                <w:sz w:val="20"/>
                <w:szCs w:val="20"/>
              </w:rPr>
              <w:t xml:space="preserve">αίος </w:t>
            </w:r>
            <w:proofErr w:type="spellStart"/>
            <w:r w:rsidRPr="00FD7D5D">
              <w:rPr>
                <w:rFonts w:ascii="Arial" w:hAnsi="Arial" w:cs="Arial"/>
                <w:bCs/>
                <w:color w:val="000000"/>
                <w:sz w:val="20"/>
                <w:szCs w:val="20"/>
              </w:rPr>
              <w:t>κύκλος</w:t>
            </w:r>
            <w:proofErr w:type="spellEnd"/>
            <w:r w:rsidRPr="00FD7D5D">
              <w:rPr>
                <w:rFonts w:ascii="Arial" w:hAnsi="Arial" w:cs="Arial"/>
                <w:bCs/>
                <w:color w:val="000000"/>
                <w:sz w:val="20"/>
                <w:szCs w:val="20"/>
              </w:rPr>
              <w:t xml:space="preserve"> </w:t>
            </w:r>
            <w:proofErr w:type="spellStart"/>
            <w:r w:rsidRPr="00FD7D5D">
              <w:rPr>
                <w:rFonts w:ascii="Arial" w:hAnsi="Arial" w:cs="Arial"/>
                <w:bCs/>
                <w:color w:val="000000"/>
                <w:sz w:val="20"/>
                <w:szCs w:val="20"/>
              </w:rPr>
              <w:t>λειτουργί</w:t>
            </w:r>
            <w:proofErr w:type="spellEnd"/>
            <w:r w:rsidRPr="00FD7D5D">
              <w:rPr>
                <w:rFonts w:ascii="Arial" w:hAnsi="Arial" w:cs="Arial"/>
                <w:bCs/>
                <w:color w:val="000000"/>
                <w:sz w:val="20"/>
                <w:szCs w:val="20"/>
              </w:rPr>
              <w:t>ας.</w:t>
            </w:r>
          </w:p>
        </w:tc>
        <w:tc>
          <w:tcPr>
            <w:tcW w:w="1418" w:type="dxa"/>
            <w:vAlign w:val="center"/>
          </w:tcPr>
          <w:p w14:paraId="6E515BAC"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color w:val="000000"/>
                <w:sz w:val="20"/>
                <w:szCs w:val="20"/>
              </w:rPr>
              <w:t xml:space="preserve">&gt;=50.000 </w:t>
            </w:r>
            <w:proofErr w:type="spellStart"/>
            <w:r w:rsidRPr="00FD7D5D">
              <w:rPr>
                <w:rFonts w:ascii="Arial" w:hAnsi="Arial" w:cs="Arial"/>
                <w:bCs/>
                <w:color w:val="000000"/>
                <w:sz w:val="20"/>
                <w:szCs w:val="20"/>
              </w:rPr>
              <w:t>σελ</w:t>
            </w:r>
            <w:proofErr w:type="spellEnd"/>
          </w:p>
        </w:tc>
        <w:tc>
          <w:tcPr>
            <w:tcW w:w="1417" w:type="dxa"/>
            <w:vAlign w:val="center"/>
          </w:tcPr>
          <w:p w14:paraId="4236C3C7"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4A019185" w14:textId="77777777" w:rsidR="004B3FAF" w:rsidRPr="00FD7D5D" w:rsidRDefault="004B3FAF" w:rsidP="00FD7D5D">
            <w:pPr>
              <w:spacing w:before="120"/>
              <w:jc w:val="center"/>
              <w:rPr>
                <w:rFonts w:ascii="Arial" w:hAnsi="Arial" w:cs="Arial"/>
                <w:bCs/>
                <w:sz w:val="20"/>
                <w:szCs w:val="20"/>
              </w:rPr>
            </w:pPr>
          </w:p>
        </w:tc>
      </w:tr>
      <w:tr w:rsidR="004B3FAF" w:rsidRPr="00FD7D5D" w14:paraId="32491E6F" w14:textId="77777777" w:rsidTr="007C73C4">
        <w:tc>
          <w:tcPr>
            <w:tcW w:w="567" w:type="dxa"/>
            <w:vAlign w:val="center"/>
          </w:tcPr>
          <w:p w14:paraId="44020794"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11</w:t>
            </w:r>
          </w:p>
        </w:tc>
        <w:tc>
          <w:tcPr>
            <w:tcW w:w="3544" w:type="dxa"/>
            <w:vAlign w:val="center"/>
          </w:tcPr>
          <w:p w14:paraId="1CE98233"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color w:val="000000"/>
                <w:sz w:val="20"/>
                <w:szCs w:val="20"/>
                <w:lang w:val="el-GR"/>
              </w:rPr>
              <w:t xml:space="preserve">Πιστοποίηση ενεργειακής απόδοσης τύπου </w:t>
            </w:r>
            <w:r w:rsidRPr="00FD7D5D">
              <w:rPr>
                <w:rFonts w:ascii="Arial" w:hAnsi="Arial" w:cs="Arial"/>
                <w:bCs/>
                <w:color w:val="000000"/>
                <w:sz w:val="20"/>
                <w:szCs w:val="20"/>
              </w:rPr>
              <w:t>Energy</w:t>
            </w:r>
            <w:r w:rsidRPr="00FD7D5D">
              <w:rPr>
                <w:rFonts w:ascii="Arial" w:hAnsi="Arial" w:cs="Arial"/>
                <w:bCs/>
                <w:color w:val="000000"/>
                <w:sz w:val="20"/>
                <w:szCs w:val="20"/>
                <w:lang w:val="el-GR"/>
              </w:rPr>
              <w:t xml:space="preserve"> </w:t>
            </w:r>
            <w:r w:rsidRPr="00FD7D5D">
              <w:rPr>
                <w:rFonts w:ascii="Arial" w:hAnsi="Arial" w:cs="Arial"/>
                <w:bCs/>
                <w:color w:val="000000"/>
                <w:sz w:val="20"/>
                <w:szCs w:val="20"/>
              </w:rPr>
              <w:t>star</w:t>
            </w:r>
            <w:r w:rsidRPr="00FD7D5D">
              <w:rPr>
                <w:rFonts w:ascii="Arial" w:hAnsi="Arial" w:cs="Arial"/>
                <w:bCs/>
                <w:color w:val="000000"/>
                <w:sz w:val="20"/>
                <w:szCs w:val="20"/>
                <w:lang w:val="el-GR"/>
              </w:rPr>
              <w:t xml:space="preserve"> ή αντίστοιχη.</w:t>
            </w:r>
          </w:p>
        </w:tc>
        <w:tc>
          <w:tcPr>
            <w:tcW w:w="1418" w:type="dxa"/>
            <w:vAlign w:val="center"/>
          </w:tcPr>
          <w:p w14:paraId="4534924E"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0CDD8185"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28BE9439" w14:textId="77777777" w:rsidR="004B3FAF" w:rsidRPr="00FD7D5D" w:rsidRDefault="004B3FAF" w:rsidP="00FD7D5D">
            <w:pPr>
              <w:spacing w:before="120"/>
              <w:jc w:val="center"/>
              <w:rPr>
                <w:rFonts w:ascii="Arial" w:hAnsi="Arial" w:cs="Arial"/>
                <w:bCs/>
                <w:sz w:val="20"/>
                <w:szCs w:val="20"/>
              </w:rPr>
            </w:pPr>
          </w:p>
        </w:tc>
      </w:tr>
    </w:tbl>
    <w:p w14:paraId="3A2145FE" w14:textId="77777777" w:rsidR="004B3FAF" w:rsidRDefault="004B3FAF" w:rsidP="004B3FAF">
      <w:pPr>
        <w:pStyle w:val="32"/>
        <w:rPr>
          <w:lang w:val="el-GR"/>
        </w:rPr>
      </w:pPr>
      <w:bookmarkStart w:id="1134" w:name="_Toc6219474"/>
      <w:bookmarkStart w:id="1135" w:name="_Toc52793942"/>
      <w:r>
        <w:t>B1</w:t>
      </w:r>
      <w:r w:rsidRPr="006A0750">
        <w:rPr>
          <w:lang w:val="el-GR"/>
        </w:rPr>
        <w:t>.</w:t>
      </w:r>
      <w:r w:rsidRPr="00C3525C">
        <w:rPr>
          <w:lang w:val="el-GR"/>
        </w:rPr>
        <w:t>6.4.4</w:t>
      </w:r>
      <w:r w:rsidRPr="00C3525C">
        <w:rPr>
          <w:lang w:val="el-GR"/>
        </w:rPr>
        <w:tab/>
        <w:t xml:space="preserve">Φορητός </w:t>
      </w:r>
      <w:r w:rsidRPr="007A5755">
        <w:t>H</w:t>
      </w:r>
      <w:proofErr w:type="spellStart"/>
      <w:r w:rsidRPr="00C3525C">
        <w:rPr>
          <w:lang w:val="el-GR"/>
        </w:rPr>
        <w:t>λεκτρονικός</w:t>
      </w:r>
      <w:proofErr w:type="spellEnd"/>
      <w:r w:rsidRPr="00C3525C">
        <w:rPr>
          <w:lang w:val="el-GR"/>
        </w:rPr>
        <w:t xml:space="preserve"> </w:t>
      </w:r>
      <w:r w:rsidRPr="007A5755">
        <w:t>Y</w:t>
      </w:r>
      <w:proofErr w:type="spellStart"/>
      <w:r w:rsidRPr="00C3525C">
        <w:rPr>
          <w:lang w:val="el-GR"/>
        </w:rPr>
        <w:t>πολογιστής</w:t>
      </w:r>
      <w:bookmarkEnd w:id="1134"/>
      <w:bookmarkEnd w:id="1135"/>
      <w:proofErr w:type="spellEnd"/>
      <w:r w:rsidRPr="00C3525C">
        <w:rPr>
          <w:lang w:val="el-GR"/>
        </w:rPr>
        <w:t xml:space="preserve"> </w:t>
      </w:r>
    </w:p>
    <w:p w14:paraId="2986E78F"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FD7D5D" w14:paraId="160D2A2F"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376E1AF6"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bCs/>
                <w:sz w:val="20"/>
                <w:szCs w:val="20"/>
              </w:rPr>
              <w:t>ΦΟΡΗΤΟΣ ΗΛΕΚΤΡΟΝΙΚΟΣ ΥΠΟΛΟΓΙΣΤΗΣ</w:t>
            </w:r>
          </w:p>
        </w:tc>
      </w:tr>
      <w:tr w:rsidR="004B3FAF" w:rsidRPr="00FD7D5D" w14:paraId="692DE081" w14:textId="77777777" w:rsidTr="007C73C4">
        <w:trPr>
          <w:tblHeader/>
        </w:trPr>
        <w:tc>
          <w:tcPr>
            <w:tcW w:w="567" w:type="dxa"/>
            <w:shd w:val="clear" w:color="auto" w:fill="BFBFBF"/>
            <w:vAlign w:val="center"/>
          </w:tcPr>
          <w:p w14:paraId="1218063F"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bCs/>
                <w:sz w:val="20"/>
                <w:szCs w:val="20"/>
              </w:rPr>
              <w:t>Α/Α</w:t>
            </w:r>
          </w:p>
        </w:tc>
        <w:tc>
          <w:tcPr>
            <w:tcW w:w="3544" w:type="dxa"/>
            <w:tcBorders>
              <w:bottom w:val="single" w:sz="4" w:space="0" w:color="auto"/>
            </w:tcBorders>
            <w:shd w:val="clear" w:color="auto" w:fill="BFBFBF"/>
            <w:vAlign w:val="center"/>
          </w:tcPr>
          <w:p w14:paraId="3EB46911"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ΠΡΟΔΙΑΓΡΑΦΗ</w:t>
            </w:r>
          </w:p>
        </w:tc>
        <w:tc>
          <w:tcPr>
            <w:tcW w:w="1418" w:type="dxa"/>
            <w:shd w:val="clear" w:color="auto" w:fill="BFBFBF"/>
            <w:vAlign w:val="center"/>
          </w:tcPr>
          <w:p w14:paraId="2A2F8446"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ΑΠΑΙΤΗΣΗ</w:t>
            </w:r>
          </w:p>
        </w:tc>
        <w:tc>
          <w:tcPr>
            <w:tcW w:w="1417" w:type="dxa"/>
            <w:shd w:val="clear" w:color="auto" w:fill="BFBFBF"/>
            <w:vAlign w:val="center"/>
          </w:tcPr>
          <w:p w14:paraId="7BF235C3"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ΑΠΑΝΤΗΣΗ</w:t>
            </w:r>
          </w:p>
        </w:tc>
        <w:tc>
          <w:tcPr>
            <w:tcW w:w="1559" w:type="dxa"/>
            <w:shd w:val="clear" w:color="auto" w:fill="BFBFBF"/>
            <w:vAlign w:val="center"/>
          </w:tcPr>
          <w:p w14:paraId="16056CDC"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ΠΑΡΑΠΟΜΠΗ</w:t>
            </w:r>
          </w:p>
        </w:tc>
      </w:tr>
      <w:tr w:rsidR="004B3FAF" w:rsidRPr="00FD7D5D" w14:paraId="01DA7300" w14:textId="77777777" w:rsidTr="007C73C4">
        <w:tc>
          <w:tcPr>
            <w:tcW w:w="567" w:type="dxa"/>
            <w:shd w:val="clear" w:color="auto" w:fill="BFBFBF"/>
            <w:vAlign w:val="center"/>
          </w:tcPr>
          <w:p w14:paraId="200A91A0" w14:textId="77777777" w:rsidR="004B3FAF" w:rsidRPr="00FD7D5D" w:rsidRDefault="004B3FAF" w:rsidP="00FD7D5D">
            <w:pPr>
              <w:spacing w:before="120"/>
              <w:jc w:val="center"/>
              <w:rPr>
                <w:rFonts w:ascii="Arial" w:hAnsi="Arial" w:cs="Arial"/>
                <w:bCs/>
                <w:sz w:val="20"/>
                <w:szCs w:val="20"/>
              </w:rPr>
            </w:pPr>
          </w:p>
        </w:tc>
        <w:tc>
          <w:tcPr>
            <w:tcW w:w="3544" w:type="dxa"/>
            <w:shd w:val="clear" w:color="auto" w:fill="BFBFBF"/>
            <w:vAlign w:val="center"/>
          </w:tcPr>
          <w:p w14:paraId="50817C05" w14:textId="77777777" w:rsidR="004B3FAF" w:rsidRPr="00FD7D5D" w:rsidRDefault="004B3FAF" w:rsidP="00FD7D5D">
            <w:pPr>
              <w:spacing w:before="120"/>
              <w:rPr>
                <w:rFonts w:ascii="Arial" w:hAnsi="Arial" w:cs="Arial"/>
                <w:b/>
                <w:sz w:val="20"/>
                <w:szCs w:val="20"/>
                <w:lang w:val="en-US"/>
              </w:rPr>
            </w:pPr>
            <w:proofErr w:type="spellStart"/>
            <w:r w:rsidRPr="00FD7D5D">
              <w:rPr>
                <w:rFonts w:ascii="Arial" w:hAnsi="Arial" w:cs="Arial"/>
                <w:b/>
                <w:sz w:val="20"/>
                <w:szCs w:val="20"/>
              </w:rPr>
              <w:t>Ποσότητ</w:t>
            </w:r>
            <w:proofErr w:type="spellEnd"/>
            <w:r w:rsidRPr="00FD7D5D">
              <w:rPr>
                <w:rFonts w:ascii="Arial" w:hAnsi="Arial" w:cs="Arial"/>
                <w:b/>
                <w:sz w:val="20"/>
                <w:szCs w:val="20"/>
              </w:rPr>
              <w:t xml:space="preserve">α: </w:t>
            </w:r>
            <w:proofErr w:type="spellStart"/>
            <w:r w:rsidRPr="00FD7D5D">
              <w:rPr>
                <w:rFonts w:ascii="Arial" w:hAnsi="Arial" w:cs="Arial"/>
                <w:b/>
                <w:sz w:val="20"/>
                <w:szCs w:val="20"/>
              </w:rPr>
              <w:t>Δύο</w:t>
            </w:r>
            <w:proofErr w:type="spellEnd"/>
            <w:r w:rsidRPr="00FD7D5D">
              <w:rPr>
                <w:rFonts w:ascii="Arial" w:hAnsi="Arial" w:cs="Arial"/>
                <w:b/>
                <w:sz w:val="20"/>
                <w:szCs w:val="20"/>
              </w:rPr>
              <w:t xml:space="preserve"> (2) </w:t>
            </w:r>
            <w:r w:rsidRPr="00FD7D5D">
              <w:rPr>
                <w:rFonts w:ascii="Arial" w:hAnsi="Arial" w:cs="Arial"/>
                <w:b/>
                <w:sz w:val="20"/>
                <w:szCs w:val="20"/>
                <w:lang w:val="en-US"/>
              </w:rPr>
              <w:t>laptop</w:t>
            </w:r>
          </w:p>
        </w:tc>
        <w:tc>
          <w:tcPr>
            <w:tcW w:w="1418" w:type="dxa"/>
            <w:shd w:val="clear" w:color="auto" w:fill="BFBFBF"/>
            <w:vAlign w:val="center"/>
          </w:tcPr>
          <w:p w14:paraId="127F9DF1" w14:textId="77777777" w:rsidR="004B3FAF" w:rsidRPr="00FD7D5D" w:rsidRDefault="004B3FAF" w:rsidP="00FD7D5D">
            <w:pPr>
              <w:spacing w:before="120"/>
              <w:jc w:val="center"/>
              <w:rPr>
                <w:rFonts w:ascii="Arial" w:hAnsi="Arial" w:cs="Arial"/>
                <w:bCs/>
                <w:sz w:val="20"/>
                <w:szCs w:val="20"/>
              </w:rPr>
            </w:pPr>
          </w:p>
        </w:tc>
        <w:tc>
          <w:tcPr>
            <w:tcW w:w="1417" w:type="dxa"/>
            <w:shd w:val="clear" w:color="auto" w:fill="BFBFBF"/>
            <w:vAlign w:val="center"/>
          </w:tcPr>
          <w:p w14:paraId="44DADD06" w14:textId="77777777" w:rsidR="004B3FAF" w:rsidRPr="00FD7D5D" w:rsidRDefault="004B3FAF" w:rsidP="00FD7D5D">
            <w:pPr>
              <w:spacing w:before="120"/>
              <w:rPr>
                <w:rFonts w:ascii="Arial" w:hAnsi="Arial" w:cs="Arial"/>
                <w:bCs/>
                <w:sz w:val="20"/>
                <w:szCs w:val="20"/>
              </w:rPr>
            </w:pPr>
          </w:p>
        </w:tc>
        <w:tc>
          <w:tcPr>
            <w:tcW w:w="1559" w:type="dxa"/>
            <w:shd w:val="clear" w:color="auto" w:fill="BFBFBF"/>
            <w:vAlign w:val="center"/>
          </w:tcPr>
          <w:p w14:paraId="1B5E0B0B" w14:textId="77777777" w:rsidR="004B3FAF" w:rsidRPr="00FD7D5D" w:rsidRDefault="004B3FAF" w:rsidP="00FD7D5D">
            <w:pPr>
              <w:spacing w:before="120"/>
              <w:rPr>
                <w:rFonts w:ascii="Arial" w:hAnsi="Arial" w:cs="Arial"/>
                <w:bCs/>
                <w:sz w:val="20"/>
                <w:szCs w:val="20"/>
              </w:rPr>
            </w:pPr>
          </w:p>
        </w:tc>
      </w:tr>
      <w:tr w:rsidR="004B3FAF" w:rsidRPr="00FD7D5D" w14:paraId="4C1AE0FD" w14:textId="77777777" w:rsidTr="007C73C4">
        <w:tc>
          <w:tcPr>
            <w:tcW w:w="567" w:type="dxa"/>
            <w:vAlign w:val="center"/>
          </w:tcPr>
          <w:p w14:paraId="347A7DD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w:t>
            </w:r>
          </w:p>
        </w:tc>
        <w:tc>
          <w:tcPr>
            <w:tcW w:w="3544" w:type="dxa"/>
            <w:vAlign w:val="center"/>
          </w:tcPr>
          <w:p w14:paraId="5A3AC62C" w14:textId="77777777" w:rsidR="004B3FAF" w:rsidRPr="00FD7D5D" w:rsidRDefault="004B3FAF" w:rsidP="00FD7D5D">
            <w:pPr>
              <w:spacing w:before="120"/>
              <w:rPr>
                <w:rFonts w:ascii="Arial" w:hAnsi="Arial" w:cs="Arial"/>
                <w:bCs/>
                <w:sz w:val="20"/>
                <w:szCs w:val="20"/>
              </w:rPr>
            </w:pPr>
            <w:r w:rsidRPr="00FD7D5D">
              <w:rPr>
                <w:rFonts w:ascii="Arial" w:hAnsi="Arial" w:cs="Arial"/>
                <w:sz w:val="20"/>
                <w:szCs w:val="20"/>
              </w:rPr>
              <w:t>Να ανα</w:t>
            </w:r>
            <w:proofErr w:type="spellStart"/>
            <w:r w:rsidRPr="00FD7D5D">
              <w:rPr>
                <w:rFonts w:ascii="Arial" w:hAnsi="Arial" w:cs="Arial"/>
                <w:sz w:val="20"/>
                <w:szCs w:val="20"/>
              </w:rPr>
              <w:t>φερθεί</w:t>
            </w:r>
            <w:proofErr w:type="spellEnd"/>
            <w:r w:rsidRPr="00FD7D5D">
              <w:rPr>
                <w:rFonts w:ascii="Arial" w:hAnsi="Arial" w:cs="Arial"/>
                <w:sz w:val="20"/>
                <w:szCs w:val="20"/>
              </w:rPr>
              <w:t xml:space="preserve"> ο κατα</w:t>
            </w:r>
            <w:proofErr w:type="spellStart"/>
            <w:r w:rsidRPr="00FD7D5D">
              <w:rPr>
                <w:rFonts w:ascii="Arial" w:hAnsi="Arial" w:cs="Arial"/>
                <w:sz w:val="20"/>
                <w:szCs w:val="20"/>
              </w:rPr>
              <w:t>σκευ</w:t>
            </w:r>
            <w:proofErr w:type="spellEnd"/>
            <w:r w:rsidRPr="00FD7D5D">
              <w:rPr>
                <w:rFonts w:ascii="Arial" w:hAnsi="Arial" w:cs="Arial"/>
                <w:sz w:val="20"/>
                <w:szCs w:val="20"/>
              </w:rPr>
              <w:t>αστής</w:t>
            </w:r>
          </w:p>
        </w:tc>
        <w:tc>
          <w:tcPr>
            <w:tcW w:w="1418" w:type="dxa"/>
            <w:vAlign w:val="center"/>
          </w:tcPr>
          <w:p w14:paraId="1BD17CC0"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4EAB8167"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24903A57" w14:textId="77777777" w:rsidR="004B3FAF" w:rsidRPr="00FD7D5D" w:rsidRDefault="004B3FAF" w:rsidP="00FD7D5D">
            <w:pPr>
              <w:spacing w:before="120"/>
              <w:jc w:val="center"/>
              <w:rPr>
                <w:rFonts w:ascii="Arial" w:hAnsi="Arial" w:cs="Arial"/>
                <w:bCs/>
                <w:sz w:val="20"/>
                <w:szCs w:val="20"/>
              </w:rPr>
            </w:pPr>
          </w:p>
        </w:tc>
      </w:tr>
      <w:tr w:rsidR="004B3FAF" w:rsidRPr="00FD7D5D" w14:paraId="1CFACD38" w14:textId="77777777" w:rsidTr="007C73C4">
        <w:tc>
          <w:tcPr>
            <w:tcW w:w="567" w:type="dxa"/>
            <w:vAlign w:val="center"/>
          </w:tcPr>
          <w:p w14:paraId="3E362B64"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2</w:t>
            </w:r>
          </w:p>
        </w:tc>
        <w:tc>
          <w:tcPr>
            <w:tcW w:w="3544" w:type="dxa"/>
            <w:vAlign w:val="center"/>
          </w:tcPr>
          <w:p w14:paraId="3F2B813B"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color w:val="000000"/>
                <w:sz w:val="20"/>
                <w:szCs w:val="20"/>
              </w:rPr>
              <w:t>Αριθμός</w:t>
            </w:r>
            <w:proofErr w:type="spellEnd"/>
            <w:r w:rsidRPr="00FD7D5D">
              <w:rPr>
                <w:rFonts w:ascii="Arial" w:hAnsi="Arial" w:cs="Arial"/>
                <w:bCs/>
                <w:color w:val="000000"/>
                <w:sz w:val="20"/>
                <w:szCs w:val="20"/>
              </w:rPr>
              <w:t xml:space="preserve"> π</w:t>
            </w:r>
            <w:proofErr w:type="spellStart"/>
            <w:r w:rsidRPr="00FD7D5D">
              <w:rPr>
                <w:rFonts w:ascii="Arial" w:hAnsi="Arial" w:cs="Arial"/>
                <w:bCs/>
                <w:color w:val="000000"/>
                <w:sz w:val="20"/>
                <w:szCs w:val="20"/>
              </w:rPr>
              <w:t>υρήνων</w:t>
            </w:r>
            <w:proofErr w:type="spellEnd"/>
            <w:r w:rsidRPr="00FD7D5D">
              <w:rPr>
                <w:rFonts w:ascii="Arial" w:hAnsi="Arial" w:cs="Arial"/>
                <w:bCs/>
                <w:color w:val="000000"/>
                <w:sz w:val="20"/>
                <w:szCs w:val="20"/>
              </w:rPr>
              <w:t xml:space="preserve"> επ</w:t>
            </w:r>
            <w:proofErr w:type="spellStart"/>
            <w:r w:rsidRPr="00FD7D5D">
              <w:rPr>
                <w:rFonts w:ascii="Arial" w:hAnsi="Arial" w:cs="Arial"/>
                <w:bCs/>
                <w:color w:val="000000"/>
                <w:sz w:val="20"/>
                <w:szCs w:val="20"/>
              </w:rPr>
              <w:t>εξεργ</w:t>
            </w:r>
            <w:proofErr w:type="spellEnd"/>
            <w:r w:rsidRPr="00FD7D5D">
              <w:rPr>
                <w:rFonts w:ascii="Arial" w:hAnsi="Arial" w:cs="Arial"/>
                <w:bCs/>
                <w:color w:val="000000"/>
                <w:sz w:val="20"/>
                <w:szCs w:val="20"/>
              </w:rPr>
              <w:t>αστή</w:t>
            </w:r>
          </w:p>
        </w:tc>
        <w:tc>
          <w:tcPr>
            <w:tcW w:w="1418" w:type="dxa"/>
            <w:vAlign w:val="center"/>
          </w:tcPr>
          <w:p w14:paraId="03098F7A"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rPr>
              <w:t>&gt;=2</w:t>
            </w:r>
          </w:p>
        </w:tc>
        <w:tc>
          <w:tcPr>
            <w:tcW w:w="1417" w:type="dxa"/>
            <w:vAlign w:val="center"/>
          </w:tcPr>
          <w:p w14:paraId="20D1E309"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2EFF8E17" w14:textId="77777777" w:rsidR="004B3FAF" w:rsidRPr="00FD7D5D" w:rsidRDefault="004B3FAF" w:rsidP="00FD7D5D">
            <w:pPr>
              <w:spacing w:before="120"/>
              <w:jc w:val="center"/>
              <w:rPr>
                <w:rFonts w:ascii="Arial" w:hAnsi="Arial" w:cs="Arial"/>
                <w:bCs/>
                <w:sz w:val="20"/>
                <w:szCs w:val="20"/>
              </w:rPr>
            </w:pPr>
          </w:p>
        </w:tc>
      </w:tr>
      <w:tr w:rsidR="004B3FAF" w:rsidRPr="00FD7D5D" w14:paraId="156393E2" w14:textId="77777777" w:rsidTr="007C73C4">
        <w:tc>
          <w:tcPr>
            <w:tcW w:w="567" w:type="dxa"/>
            <w:vAlign w:val="center"/>
          </w:tcPr>
          <w:p w14:paraId="5C9F8E0C"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3</w:t>
            </w:r>
          </w:p>
        </w:tc>
        <w:tc>
          <w:tcPr>
            <w:tcW w:w="3544" w:type="dxa"/>
            <w:vAlign w:val="center"/>
          </w:tcPr>
          <w:p w14:paraId="70193EBE" w14:textId="77777777" w:rsidR="004B3FAF" w:rsidRPr="00FD7D5D" w:rsidRDefault="004B3FAF" w:rsidP="00FD7D5D">
            <w:pPr>
              <w:spacing w:before="120"/>
              <w:rPr>
                <w:rFonts w:ascii="Arial" w:hAnsi="Arial" w:cs="Arial"/>
                <w:bCs/>
                <w:color w:val="000000"/>
                <w:sz w:val="20"/>
                <w:szCs w:val="20"/>
              </w:rPr>
            </w:pPr>
            <w:proofErr w:type="spellStart"/>
            <w:r w:rsidRPr="00FD7D5D">
              <w:rPr>
                <w:rFonts w:ascii="Arial" w:hAnsi="Arial" w:cs="Arial"/>
                <w:bCs/>
                <w:color w:val="000000"/>
                <w:sz w:val="20"/>
                <w:szCs w:val="20"/>
              </w:rPr>
              <w:t>Συχνότητ</w:t>
            </w:r>
            <w:proofErr w:type="spellEnd"/>
            <w:r w:rsidRPr="00FD7D5D">
              <w:rPr>
                <w:rFonts w:ascii="Arial" w:hAnsi="Arial" w:cs="Arial"/>
                <w:bCs/>
                <w:color w:val="000000"/>
                <w:sz w:val="20"/>
                <w:szCs w:val="20"/>
              </w:rPr>
              <w:t>α Επ</w:t>
            </w:r>
            <w:proofErr w:type="spellStart"/>
            <w:r w:rsidRPr="00FD7D5D">
              <w:rPr>
                <w:rFonts w:ascii="Arial" w:hAnsi="Arial" w:cs="Arial"/>
                <w:bCs/>
                <w:color w:val="000000"/>
                <w:sz w:val="20"/>
                <w:szCs w:val="20"/>
              </w:rPr>
              <w:t>εξεργ</w:t>
            </w:r>
            <w:proofErr w:type="spellEnd"/>
            <w:r w:rsidRPr="00FD7D5D">
              <w:rPr>
                <w:rFonts w:ascii="Arial" w:hAnsi="Arial" w:cs="Arial"/>
                <w:bCs/>
                <w:color w:val="000000"/>
                <w:sz w:val="20"/>
                <w:szCs w:val="20"/>
              </w:rPr>
              <w:t xml:space="preserve">αστή </w:t>
            </w:r>
          </w:p>
        </w:tc>
        <w:tc>
          <w:tcPr>
            <w:tcW w:w="1418" w:type="dxa"/>
            <w:vAlign w:val="center"/>
          </w:tcPr>
          <w:p w14:paraId="1388FDCE"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bCs/>
                <w:color w:val="000000"/>
                <w:sz w:val="20"/>
                <w:szCs w:val="20"/>
              </w:rPr>
              <w:t>&gt;=1,8</w:t>
            </w:r>
            <w:r w:rsidRPr="00FD7D5D">
              <w:rPr>
                <w:rFonts w:ascii="Arial" w:hAnsi="Arial" w:cs="Arial"/>
                <w:bCs/>
                <w:color w:val="000000"/>
                <w:sz w:val="20"/>
                <w:szCs w:val="20"/>
                <w:lang w:val="en-US"/>
              </w:rPr>
              <w:t>GHz</w:t>
            </w:r>
          </w:p>
        </w:tc>
        <w:tc>
          <w:tcPr>
            <w:tcW w:w="1417" w:type="dxa"/>
            <w:vAlign w:val="center"/>
          </w:tcPr>
          <w:p w14:paraId="097D8834"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2FDEE77E" w14:textId="77777777" w:rsidR="004B3FAF" w:rsidRPr="00FD7D5D" w:rsidRDefault="004B3FAF" w:rsidP="00FD7D5D">
            <w:pPr>
              <w:spacing w:before="120"/>
              <w:jc w:val="center"/>
              <w:rPr>
                <w:rFonts w:ascii="Arial" w:hAnsi="Arial" w:cs="Arial"/>
                <w:bCs/>
                <w:sz w:val="20"/>
                <w:szCs w:val="20"/>
              </w:rPr>
            </w:pPr>
          </w:p>
        </w:tc>
      </w:tr>
      <w:tr w:rsidR="004B3FAF" w:rsidRPr="00FD7D5D" w14:paraId="333B36F7" w14:textId="77777777" w:rsidTr="007C73C4">
        <w:tc>
          <w:tcPr>
            <w:tcW w:w="567" w:type="dxa"/>
            <w:vAlign w:val="center"/>
          </w:tcPr>
          <w:p w14:paraId="282D070A"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4</w:t>
            </w:r>
          </w:p>
        </w:tc>
        <w:tc>
          <w:tcPr>
            <w:tcW w:w="3544" w:type="dxa"/>
            <w:vAlign w:val="center"/>
          </w:tcPr>
          <w:p w14:paraId="6273DE7A" w14:textId="77777777" w:rsidR="004B3FAF" w:rsidRPr="00FD7D5D" w:rsidRDefault="004B3FAF" w:rsidP="00FD7D5D">
            <w:pPr>
              <w:spacing w:before="120"/>
              <w:rPr>
                <w:rFonts w:ascii="Arial" w:hAnsi="Arial" w:cs="Arial"/>
                <w:bCs/>
                <w:color w:val="000000"/>
                <w:sz w:val="20"/>
                <w:szCs w:val="20"/>
              </w:rPr>
            </w:pPr>
            <w:r w:rsidRPr="00FD7D5D">
              <w:rPr>
                <w:rFonts w:ascii="Arial" w:hAnsi="Arial" w:cs="Arial"/>
                <w:bCs/>
                <w:color w:val="000000"/>
                <w:sz w:val="20"/>
                <w:szCs w:val="20"/>
                <w:lang w:val="en-US"/>
              </w:rPr>
              <w:t>M</w:t>
            </w:r>
            <w:proofErr w:type="spellStart"/>
            <w:r w:rsidRPr="00FD7D5D">
              <w:rPr>
                <w:rFonts w:ascii="Arial" w:hAnsi="Arial" w:cs="Arial"/>
                <w:bCs/>
                <w:color w:val="000000"/>
                <w:sz w:val="20"/>
                <w:szCs w:val="20"/>
              </w:rPr>
              <w:t>νήμη</w:t>
            </w:r>
            <w:proofErr w:type="spellEnd"/>
            <w:r w:rsidRPr="00FD7D5D">
              <w:rPr>
                <w:rFonts w:ascii="Arial" w:hAnsi="Arial" w:cs="Arial"/>
                <w:bCs/>
                <w:color w:val="000000"/>
                <w:sz w:val="20"/>
                <w:szCs w:val="20"/>
              </w:rPr>
              <w:t xml:space="preserve"> </w:t>
            </w:r>
            <w:r w:rsidRPr="00FD7D5D">
              <w:rPr>
                <w:rFonts w:ascii="Arial" w:hAnsi="Arial" w:cs="Arial"/>
                <w:bCs/>
                <w:color w:val="000000"/>
                <w:sz w:val="20"/>
                <w:szCs w:val="20"/>
                <w:lang w:val="en-US"/>
              </w:rPr>
              <w:t xml:space="preserve">cache </w:t>
            </w:r>
            <w:r w:rsidRPr="00FD7D5D">
              <w:rPr>
                <w:rFonts w:ascii="Arial" w:hAnsi="Arial" w:cs="Arial"/>
                <w:bCs/>
                <w:color w:val="000000"/>
                <w:sz w:val="20"/>
                <w:szCs w:val="20"/>
              </w:rPr>
              <w:t>επ</w:t>
            </w:r>
            <w:proofErr w:type="spellStart"/>
            <w:r w:rsidRPr="00FD7D5D">
              <w:rPr>
                <w:rFonts w:ascii="Arial" w:hAnsi="Arial" w:cs="Arial"/>
                <w:bCs/>
                <w:color w:val="000000"/>
                <w:sz w:val="20"/>
                <w:szCs w:val="20"/>
              </w:rPr>
              <w:t>εξεργ</w:t>
            </w:r>
            <w:proofErr w:type="spellEnd"/>
            <w:r w:rsidRPr="00FD7D5D">
              <w:rPr>
                <w:rFonts w:ascii="Arial" w:hAnsi="Arial" w:cs="Arial"/>
                <w:bCs/>
                <w:color w:val="000000"/>
                <w:sz w:val="20"/>
                <w:szCs w:val="20"/>
              </w:rPr>
              <w:t xml:space="preserve">αστή </w:t>
            </w:r>
          </w:p>
        </w:tc>
        <w:tc>
          <w:tcPr>
            <w:tcW w:w="1418" w:type="dxa"/>
            <w:vAlign w:val="center"/>
          </w:tcPr>
          <w:p w14:paraId="122AD1FA"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&gt;=2ΜΒ</w:t>
            </w:r>
          </w:p>
        </w:tc>
        <w:tc>
          <w:tcPr>
            <w:tcW w:w="1417" w:type="dxa"/>
            <w:vAlign w:val="center"/>
          </w:tcPr>
          <w:p w14:paraId="0FC62DA1"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40D129BE" w14:textId="77777777" w:rsidR="004B3FAF" w:rsidRPr="00FD7D5D" w:rsidRDefault="004B3FAF" w:rsidP="00FD7D5D">
            <w:pPr>
              <w:spacing w:before="120"/>
              <w:jc w:val="center"/>
              <w:rPr>
                <w:rFonts w:ascii="Arial" w:hAnsi="Arial" w:cs="Arial"/>
                <w:bCs/>
                <w:sz w:val="20"/>
                <w:szCs w:val="20"/>
              </w:rPr>
            </w:pPr>
          </w:p>
        </w:tc>
      </w:tr>
      <w:tr w:rsidR="004B3FAF" w:rsidRPr="00FD7D5D" w14:paraId="65480768" w14:textId="77777777" w:rsidTr="007C73C4">
        <w:tc>
          <w:tcPr>
            <w:tcW w:w="567" w:type="dxa"/>
            <w:vAlign w:val="center"/>
          </w:tcPr>
          <w:p w14:paraId="01B86C83"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5</w:t>
            </w:r>
          </w:p>
        </w:tc>
        <w:tc>
          <w:tcPr>
            <w:tcW w:w="3544" w:type="dxa"/>
            <w:vAlign w:val="center"/>
          </w:tcPr>
          <w:p w14:paraId="1B279BB5"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color w:val="000000"/>
                <w:sz w:val="20"/>
                <w:szCs w:val="20"/>
                <w:lang w:val="el-GR"/>
              </w:rPr>
              <w:t xml:space="preserve">Μνήμη </w:t>
            </w:r>
            <w:r w:rsidRPr="00FD7D5D">
              <w:rPr>
                <w:rFonts w:ascii="Arial" w:hAnsi="Arial" w:cs="Arial"/>
                <w:bCs/>
                <w:color w:val="000000"/>
                <w:sz w:val="20"/>
                <w:szCs w:val="20"/>
                <w:lang w:val="en-US"/>
              </w:rPr>
              <w:t>RAM</w:t>
            </w:r>
            <w:r w:rsidRPr="00FD7D5D">
              <w:rPr>
                <w:rFonts w:ascii="Arial" w:hAnsi="Arial" w:cs="Arial"/>
                <w:bCs/>
                <w:color w:val="000000"/>
                <w:sz w:val="20"/>
                <w:szCs w:val="20"/>
                <w:lang w:val="el-GR"/>
              </w:rPr>
              <w:t xml:space="preserve"> </w:t>
            </w:r>
            <w:r w:rsidRPr="00FD7D5D">
              <w:rPr>
                <w:rFonts w:ascii="Arial" w:hAnsi="Arial" w:cs="Arial"/>
                <w:color w:val="000000"/>
                <w:sz w:val="20"/>
                <w:szCs w:val="20"/>
              </w:rPr>
              <w:t>DDR</w:t>
            </w:r>
            <w:r w:rsidRPr="00FD7D5D">
              <w:rPr>
                <w:rFonts w:ascii="Arial" w:hAnsi="Arial" w:cs="Arial"/>
                <w:color w:val="000000"/>
                <w:sz w:val="20"/>
                <w:szCs w:val="20"/>
                <w:lang w:val="el-GR"/>
              </w:rPr>
              <w:t xml:space="preserve">4 ή καλύτερη </w:t>
            </w:r>
          </w:p>
        </w:tc>
        <w:tc>
          <w:tcPr>
            <w:tcW w:w="1418" w:type="dxa"/>
            <w:vAlign w:val="center"/>
          </w:tcPr>
          <w:p w14:paraId="598D387C"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color w:val="000000"/>
                <w:sz w:val="20"/>
                <w:szCs w:val="20"/>
              </w:rPr>
              <w:t>&gt;=4GB</w:t>
            </w:r>
          </w:p>
        </w:tc>
        <w:tc>
          <w:tcPr>
            <w:tcW w:w="1417" w:type="dxa"/>
            <w:vAlign w:val="center"/>
          </w:tcPr>
          <w:p w14:paraId="19BCD3B4" w14:textId="77777777" w:rsidR="004B3FAF" w:rsidRPr="00FD7D5D" w:rsidRDefault="004B3FAF" w:rsidP="00FD7D5D">
            <w:pPr>
              <w:spacing w:before="120"/>
              <w:jc w:val="center"/>
              <w:rPr>
                <w:rFonts w:ascii="Arial" w:hAnsi="Arial" w:cs="Arial"/>
                <w:bCs/>
                <w:sz w:val="20"/>
                <w:szCs w:val="20"/>
                <w:lang w:val="en-US"/>
              </w:rPr>
            </w:pPr>
          </w:p>
        </w:tc>
        <w:tc>
          <w:tcPr>
            <w:tcW w:w="1559" w:type="dxa"/>
            <w:vAlign w:val="center"/>
          </w:tcPr>
          <w:p w14:paraId="7C124E05" w14:textId="77777777" w:rsidR="004B3FAF" w:rsidRPr="00FD7D5D" w:rsidRDefault="004B3FAF" w:rsidP="00FD7D5D">
            <w:pPr>
              <w:spacing w:before="120"/>
              <w:jc w:val="center"/>
              <w:rPr>
                <w:rFonts w:ascii="Arial" w:hAnsi="Arial" w:cs="Arial"/>
                <w:bCs/>
                <w:sz w:val="20"/>
                <w:szCs w:val="20"/>
                <w:lang w:val="en-US"/>
              </w:rPr>
            </w:pPr>
          </w:p>
        </w:tc>
      </w:tr>
      <w:tr w:rsidR="004B3FAF" w:rsidRPr="00FD7D5D" w14:paraId="4D8BEC3A" w14:textId="77777777" w:rsidTr="007C73C4">
        <w:tc>
          <w:tcPr>
            <w:tcW w:w="567" w:type="dxa"/>
            <w:vAlign w:val="center"/>
          </w:tcPr>
          <w:p w14:paraId="175108B6"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6</w:t>
            </w:r>
          </w:p>
        </w:tc>
        <w:tc>
          <w:tcPr>
            <w:tcW w:w="3544" w:type="dxa"/>
            <w:vAlign w:val="center"/>
          </w:tcPr>
          <w:p w14:paraId="1AC7DF1F" w14:textId="77777777" w:rsidR="004B3FAF" w:rsidRPr="00FD7D5D" w:rsidRDefault="004B3FAF" w:rsidP="00FD7D5D">
            <w:pPr>
              <w:spacing w:before="120"/>
              <w:rPr>
                <w:rFonts w:ascii="Arial" w:hAnsi="Arial" w:cs="Arial"/>
                <w:bCs/>
                <w:sz w:val="20"/>
                <w:szCs w:val="20"/>
                <w:lang w:val="en-US"/>
              </w:rPr>
            </w:pPr>
            <w:proofErr w:type="spellStart"/>
            <w:r w:rsidRPr="00FD7D5D">
              <w:rPr>
                <w:rFonts w:ascii="Arial" w:hAnsi="Arial" w:cs="Arial"/>
                <w:bCs/>
                <w:sz w:val="20"/>
                <w:szCs w:val="20"/>
              </w:rPr>
              <w:t>Οθόνη</w:t>
            </w:r>
            <w:proofErr w:type="spellEnd"/>
            <w:r w:rsidRPr="00FD7D5D">
              <w:rPr>
                <w:rFonts w:ascii="Arial" w:hAnsi="Arial" w:cs="Arial"/>
                <w:bCs/>
                <w:sz w:val="20"/>
                <w:szCs w:val="20"/>
                <w:lang w:val="en-US"/>
              </w:rPr>
              <w:t>: HD</w:t>
            </w:r>
          </w:p>
        </w:tc>
        <w:tc>
          <w:tcPr>
            <w:tcW w:w="1418" w:type="dxa"/>
            <w:vAlign w:val="center"/>
          </w:tcPr>
          <w:p w14:paraId="00C77A2A"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bCs/>
                <w:sz w:val="20"/>
                <w:szCs w:val="20"/>
              </w:rPr>
              <w:t>&gt;=</w:t>
            </w:r>
            <w:r w:rsidRPr="00FD7D5D">
              <w:rPr>
                <w:rFonts w:ascii="Arial" w:hAnsi="Arial" w:cs="Arial"/>
                <w:bCs/>
                <w:sz w:val="20"/>
                <w:szCs w:val="20"/>
                <w:lang w:val="en-US"/>
              </w:rPr>
              <w:t>15’</w:t>
            </w:r>
          </w:p>
        </w:tc>
        <w:tc>
          <w:tcPr>
            <w:tcW w:w="1417" w:type="dxa"/>
            <w:vAlign w:val="center"/>
          </w:tcPr>
          <w:p w14:paraId="7FA63ED2" w14:textId="77777777" w:rsidR="004B3FAF" w:rsidRPr="00FD7D5D" w:rsidRDefault="004B3FAF" w:rsidP="00FD7D5D">
            <w:pPr>
              <w:spacing w:before="120"/>
              <w:jc w:val="center"/>
              <w:rPr>
                <w:rFonts w:ascii="Arial" w:hAnsi="Arial" w:cs="Arial"/>
                <w:bCs/>
                <w:sz w:val="20"/>
                <w:szCs w:val="20"/>
                <w:lang w:val="en-US"/>
              </w:rPr>
            </w:pPr>
          </w:p>
        </w:tc>
        <w:tc>
          <w:tcPr>
            <w:tcW w:w="1559" w:type="dxa"/>
            <w:vAlign w:val="center"/>
          </w:tcPr>
          <w:p w14:paraId="27C50CE1" w14:textId="77777777" w:rsidR="004B3FAF" w:rsidRPr="00FD7D5D" w:rsidRDefault="004B3FAF" w:rsidP="00FD7D5D">
            <w:pPr>
              <w:spacing w:before="120"/>
              <w:jc w:val="center"/>
              <w:rPr>
                <w:rFonts w:ascii="Arial" w:hAnsi="Arial" w:cs="Arial"/>
                <w:bCs/>
                <w:sz w:val="20"/>
                <w:szCs w:val="20"/>
                <w:lang w:val="en-US"/>
              </w:rPr>
            </w:pPr>
          </w:p>
        </w:tc>
      </w:tr>
      <w:tr w:rsidR="004B3FAF" w:rsidRPr="00FD7D5D" w14:paraId="2239CE57" w14:textId="77777777" w:rsidTr="007C73C4">
        <w:tc>
          <w:tcPr>
            <w:tcW w:w="567" w:type="dxa"/>
            <w:vAlign w:val="center"/>
          </w:tcPr>
          <w:p w14:paraId="0BF25AC5"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7</w:t>
            </w:r>
          </w:p>
        </w:tc>
        <w:tc>
          <w:tcPr>
            <w:tcW w:w="3544" w:type="dxa"/>
            <w:vAlign w:val="center"/>
          </w:tcPr>
          <w:p w14:paraId="6B90E80B" w14:textId="77777777" w:rsidR="004B3FAF" w:rsidRPr="00FD7D5D" w:rsidRDefault="004B3FAF" w:rsidP="00FD7D5D">
            <w:pPr>
              <w:spacing w:before="120"/>
              <w:rPr>
                <w:rFonts w:ascii="Arial" w:hAnsi="Arial" w:cs="Arial"/>
                <w:bCs/>
                <w:sz w:val="20"/>
                <w:szCs w:val="20"/>
                <w:lang w:val="en-US"/>
              </w:rPr>
            </w:pPr>
            <w:proofErr w:type="spellStart"/>
            <w:r w:rsidRPr="00FD7D5D">
              <w:rPr>
                <w:rFonts w:ascii="Arial" w:hAnsi="Arial" w:cs="Arial"/>
                <w:bCs/>
                <w:sz w:val="20"/>
                <w:szCs w:val="20"/>
              </w:rPr>
              <w:t>Ενσύρμ</w:t>
            </w:r>
            <w:proofErr w:type="spellEnd"/>
            <w:r w:rsidRPr="00FD7D5D">
              <w:rPr>
                <w:rFonts w:ascii="Arial" w:hAnsi="Arial" w:cs="Arial"/>
                <w:bCs/>
                <w:sz w:val="20"/>
                <w:szCs w:val="20"/>
              </w:rPr>
              <w:t>ατη</w:t>
            </w:r>
            <w:r w:rsidRPr="00FD7D5D">
              <w:rPr>
                <w:rFonts w:ascii="Arial" w:hAnsi="Arial" w:cs="Arial"/>
                <w:bCs/>
                <w:sz w:val="20"/>
                <w:szCs w:val="20"/>
                <w:lang w:val="en-US"/>
              </w:rPr>
              <w:t xml:space="preserve"> </w:t>
            </w:r>
            <w:proofErr w:type="spellStart"/>
            <w:r w:rsidRPr="00FD7D5D">
              <w:rPr>
                <w:rFonts w:ascii="Arial" w:hAnsi="Arial" w:cs="Arial"/>
                <w:bCs/>
                <w:sz w:val="20"/>
                <w:szCs w:val="20"/>
              </w:rPr>
              <w:t>Δικτύωση</w:t>
            </w:r>
            <w:proofErr w:type="spellEnd"/>
            <w:r w:rsidRPr="00FD7D5D">
              <w:rPr>
                <w:rFonts w:ascii="Arial" w:hAnsi="Arial" w:cs="Arial"/>
                <w:bCs/>
                <w:sz w:val="20"/>
                <w:szCs w:val="20"/>
                <w:lang w:val="de-DE"/>
              </w:rPr>
              <w:t xml:space="preserve">: </w:t>
            </w:r>
            <w:proofErr w:type="spellStart"/>
            <w:r w:rsidRPr="00FD7D5D">
              <w:rPr>
                <w:rFonts w:ascii="Arial" w:hAnsi="Arial" w:cs="Arial"/>
                <w:bCs/>
                <w:color w:val="000000"/>
                <w:sz w:val="20"/>
                <w:szCs w:val="20"/>
              </w:rPr>
              <w:t>Δίκτυο</w:t>
            </w:r>
            <w:proofErr w:type="spellEnd"/>
            <w:r w:rsidRPr="00FD7D5D">
              <w:rPr>
                <w:rFonts w:ascii="Arial" w:hAnsi="Arial" w:cs="Arial"/>
                <w:bCs/>
                <w:color w:val="000000"/>
                <w:sz w:val="20"/>
                <w:szCs w:val="20"/>
                <w:lang w:val="de-DE"/>
              </w:rPr>
              <w:t xml:space="preserve"> </w:t>
            </w:r>
            <w:r w:rsidRPr="00FD7D5D">
              <w:rPr>
                <w:rFonts w:ascii="Arial" w:hAnsi="Arial" w:cs="Arial"/>
                <w:color w:val="000000"/>
                <w:sz w:val="20"/>
                <w:szCs w:val="20"/>
                <w:lang w:val="de-DE"/>
              </w:rPr>
              <w:t>Ethernet, Fast Ethernet, Gigabit Ethernet</w:t>
            </w:r>
          </w:p>
          <w:p w14:paraId="3122DBD8"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 xml:space="preserve">Ασύρματη Δικτύωση: </w:t>
            </w:r>
            <w:r w:rsidRPr="00FD7D5D">
              <w:rPr>
                <w:rFonts w:ascii="Arial" w:hAnsi="Arial" w:cs="Arial"/>
                <w:bCs/>
                <w:sz w:val="20"/>
                <w:szCs w:val="20"/>
                <w:lang w:val="de-DE"/>
              </w:rPr>
              <w:t xml:space="preserve"> WiFi 802.11ac </w:t>
            </w:r>
            <w:r w:rsidRPr="00FD7D5D">
              <w:rPr>
                <w:rFonts w:ascii="Arial" w:hAnsi="Arial" w:cs="Arial"/>
                <w:bCs/>
                <w:sz w:val="20"/>
                <w:szCs w:val="20"/>
                <w:lang w:val="el-GR"/>
              </w:rPr>
              <w:t xml:space="preserve">ή </w:t>
            </w:r>
            <w:proofErr w:type="spellStart"/>
            <w:r w:rsidRPr="00FD7D5D">
              <w:rPr>
                <w:rFonts w:ascii="Arial" w:hAnsi="Arial" w:cs="Arial"/>
                <w:bCs/>
                <w:sz w:val="20"/>
                <w:szCs w:val="20"/>
                <w:lang w:val="el-GR"/>
              </w:rPr>
              <w:t>νεώτερο</w:t>
            </w:r>
            <w:proofErr w:type="spellEnd"/>
          </w:p>
        </w:tc>
        <w:tc>
          <w:tcPr>
            <w:tcW w:w="1418" w:type="dxa"/>
            <w:vAlign w:val="center"/>
          </w:tcPr>
          <w:p w14:paraId="2158AC09"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sz w:val="20"/>
                <w:szCs w:val="20"/>
                <w:lang w:val="en-US"/>
              </w:rPr>
              <w:t>NAI</w:t>
            </w:r>
          </w:p>
        </w:tc>
        <w:tc>
          <w:tcPr>
            <w:tcW w:w="1417" w:type="dxa"/>
            <w:vAlign w:val="center"/>
          </w:tcPr>
          <w:p w14:paraId="61CCA272" w14:textId="77777777" w:rsidR="004B3FAF" w:rsidRPr="00FD7D5D" w:rsidRDefault="004B3FAF" w:rsidP="00FD7D5D">
            <w:pPr>
              <w:spacing w:before="120"/>
              <w:jc w:val="center"/>
              <w:rPr>
                <w:rFonts w:ascii="Arial" w:hAnsi="Arial" w:cs="Arial"/>
                <w:bCs/>
                <w:sz w:val="20"/>
                <w:szCs w:val="20"/>
                <w:lang w:val="en-US"/>
              </w:rPr>
            </w:pPr>
          </w:p>
        </w:tc>
        <w:tc>
          <w:tcPr>
            <w:tcW w:w="1559" w:type="dxa"/>
            <w:vAlign w:val="center"/>
          </w:tcPr>
          <w:p w14:paraId="0280CCB4" w14:textId="77777777" w:rsidR="004B3FAF" w:rsidRPr="00FD7D5D" w:rsidRDefault="004B3FAF" w:rsidP="00FD7D5D">
            <w:pPr>
              <w:spacing w:before="120"/>
              <w:jc w:val="center"/>
              <w:rPr>
                <w:rFonts w:ascii="Arial" w:hAnsi="Arial" w:cs="Arial"/>
                <w:bCs/>
                <w:sz w:val="20"/>
                <w:szCs w:val="20"/>
                <w:lang w:val="en-US"/>
              </w:rPr>
            </w:pPr>
          </w:p>
        </w:tc>
      </w:tr>
      <w:tr w:rsidR="004B3FAF" w:rsidRPr="00FD7D5D" w14:paraId="3FF3D2CA" w14:textId="77777777" w:rsidTr="007C73C4">
        <w:tc>
          <w:tcPr>
            <w:tcW w:w="567" w:type="dxa"/>
            <w:vAlign w:val="center"/>
          </w:tcPr>
          <w:p w14:paraId="1EAD94E2"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8</w:t>
            </w:r>
          </w:p>
        </w:tc>
        <w:tc>
          <w:tcPr>
            <w:tcW w:w="3544" w:type="dxa"/>
            <w:vAlign w:val="center"/>
          </w:tcPr>
          <w:p w14:paraId="04357234"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Εξωτερικές</w:t>
            </w:r>
            <w:proofErr w:type="spellEnd"/>
            <w:r w:rsidRPr="00FD7D5D">
              <w:rPr>
                <w:rFonts w:ascii="Arial" w:hAnsi="Arial" w:cs="Arial"/>
                <w:bCs/>
                <w:sz w:val="20"/>
                <w:szCs w:val="20"/>
              </w:rPr>
              <w:t xml:space="preserve"> </w:t>
            </w:r>
            <w:proofErr w:type="spellStart"/>
            <w:r w:rsidRPr="00FD7D5D">
              <w:rPr>
                <w:rFonts w:ascii="Arial" w:hAnsi="Arial" w:cs="Arial"/>
                <w:bCs/>
                <w:sz w:val="20"/>
                <w:szCs w:val="20"/>
              </w:rPr>
              <w:t>θύρες</w:t>
            </w:r>
            <w:proofErr w:type="spellEnd"/>
            <w:r w:rsidRPr="00FD7D5D">
              <w:rPr>
                <w:rFonts w:ascii="Arial" w:hAnsi="Arial" w:cs="Arial"/>
                <w:bCs/>
                <w:sz w:val="20"/>
                <w:szCs w:val="20"/>
              </w:rPr>
              <w:t>/υπ</w:t>
            </w:r>
            <w:proofErr w:type="spellStart"/>
            <w:r w:rsidRPr="00FD7D5D">
              <w:rPr>
                <w:rFonts w:ascii="Arial" w:hAnsi="Arial" w:cs="Arial"/>
                <w:bCs/>
                <w:sz w:val="20"/>
                <w:szCs w:val="20"/>
              </w:rPr>
              <w:t>οδοχές</w:t>
            </w:r>
            <w:proofErr w:type="spellEnd"/>
            <w:r w:rsidRPr="00FD7D5D">
              <w:rPr>
                <w:rFonts w:ascii="Arial" w:hAnsi="Arial" w:cs="Arial"/>
                <w:bCs/>
                <w:sz w:val="20"/>
                <w:szCs w:val="20"/>
              </w:rPr>
              <w:t>:</w:t>
            </w:r>
          </w:p>
          <w:p w14:paraId="116AEF0A" w14:textId="77777777" w:rsidR="004B3FAF" w:rsidRPr="00FD7D5D" w:rsidRDefault="004B3FAF" w:rsidP="00FD7D5D">
            <w:pPr>
              <w:pStyle w:val="-11"/>
              <w:numPr>
                <w:ilvl w:val="0"/>
                <w:numId w:val="142"/>
              </w:numPr>
              <w:suppressAutoHyphens w:val="0"/>
              <w:spacing w:before="120" w:after="120" w:line="240" w:lineRule="auto"/>
              <w:jc w:val="both"/>
              <w:rPr>
                <w:rFonts w:ascii="Arial" w:hAnsi="Arial" w:cs="Arial"/>
                <w:bCs/>
                <w:sz w:val="20"/>
                <w:szCs w:val="20"/>
              </w:rPr>
            </w:pPr>
            <w:r w:rsidRPr="00FD7D5D">
              <w:rPr>
                <w:rFonts w:ascii="Arial" w:hAnsi="Arial" w:cs="Arial"/>
                <w:bCs/>
                <w:sz w:val="20"/>
                <w:szCs w:val="20"/>
              </w:rPr>
              <w:t>Μία (1) δικτύου (</w:t>
            </w:r>
            <w:r w:rsidRPr="00FD7D5D">
              <w:rPr>
                <w:rFonts w:ascii="Arial" w:hAnsi="Arial" w:cs="Arial"/>
                <w:bCs/>
                <w:sz w:val="20"/>
                <w:szCs w:val="20"/>
                <w:lang w:val="en-US"/>
              </w:rPr>
              <w:t>RJ</w:t>
            </w:r>
            <w:r w:rsidRPr="00FD7D5D">
              <w:rPr>
                <w:rFonts w:ascii="Arial" w:hAnsi="Arial" w:cs="Arial"/>
                <w:bCs/>
                <w:sz w:val="20"/>
                <w:szCs w:val="20"/>
              </w:rPr>
              <w:t>-45),</w:t>
            </w:r>
          </w:p>
          <w:p w14:paraId="4E61044F" w14:textId="77777777" w:rsidR="004B3FAF" w:rsidRPr="00FD7D5D" w:rsidRDefault="004B3FAF" w:rsidP="00FD7D5D">
            <w:pPr>
              <w:pStyle w:val="-11"/>
              <w:numPr>
                <w:ilvl w:val="0"/>
                <w:numId w:val="142"/>
              </w:numPr>
              <w:suppressAutoHyphens w:val="0"/>
              <w:spacing w:before="120" w:after="120" w:line="240" w:lineRule="auto"/>
              <w:jc w:val="both"/>
              <w:rPr>
                <w:rFonts w:ascii="Arial" w:hAnsi="Arial" w:cs="Arial"/>
                <w:bCs/>
                <w:sz w:val="20"/>
                <w:szCs w:val="20"/>
              </w:rPr>
            </w:pPr>
            <w:r w:rsidRPr="00FD7D5D">
              <w:rPr>
                <w:rFonts w:ascii="Arial" w:hAnsi="Arial" w:cs="Arial"/>
                <w:bCs/>
                <w:sz w:val="20"/>
                <w:szCs w:val="20"/>
              </w:rPr>
              <w:t xml:space="preserve">Δύο (2) </w:t>
            </w:r>
            <w:r w:rsidRPr="00FD7D5D">
              <w:rPr>
                <w:rFonts w:ascii="Arial" w:hAnsi="Arial" w:cs="Arial"/>
                <w:bCs/>
                <w:sz w:val="20"/>
                <w:szCs w:val="20"/>
                <w:lang w:val="en-US"/>
              </w:rPr>
              <w:t>USB</w:t>
            </w:r>
            <w:r w:rsidRPr="00FD7D5D">
              <w:rPr>
                <w:rFonts w:ascii="Arial" w:hAnsi="Arial" w:cs="Arial"/>
                <w:bCs/>
                <w:sz w:val="20"/>
                <w:szCs w:val="20"/>
              </w:rPr>
              <w:t xml:space="preserve"> </w:t>
            </w:r>
          </w:p>
          <w:p w14:paraId="7AEF34F2" w14:textId="77777777" w:rsidR="004B3FAF" w:rsidRPr="00FD7D5D" w:rsidRDefault="004B3FAF" w:rsidP="00FD7D5D">
            <w:pPr>
              <w:pStyle w:val="-11"/>
              <w:numPr>
                <w:ilvl w:val="0"/>
                <w:numId w:val="142"/>
              </w:numPr>
              <w:suppressAutoHyphens w:val="0"/>
              <w:spacing w:before="120" w:after="120" w:line="240" w:lineRule="auto"/>
              <w:jc w:val="both"/>
              <w:rPr>
                <w:rFonts w:ascii="Arial" w:hAnsi="Arial" w:cs="Arial"/>
                <w:bCs/>
                <w:sz w:val="20"/>
                <w:szCs w:val="20"/>
              </w:rPr>
            </w:pPr>
            <w:r w:rsidRPr="00FD7D5D">
              <w:rPr>
                <w:rFonts w:ascii="Arial" w:hAnsi="Arial" w:cs="Arial"/>
                <w:bCs/>
                <w:sz w:val="20"/>
                <w:szCs w:val="20"/>
              </w:rPr>
              <w:t xml:space="preserve">Μία (1) </w:t>
            </w:r>
            <w:r w:rsidRPr="00FD7D5D">
              <w:rPr>
                <w:rFonts w:ascii="Arial" w:hAnsi="Arial" w:cs="Arial"/>
                <w:bCs/>
                <w:sz w:val="20"/>
                <w:szCs w:val="20"/>
                <w:lang w:val="en-US"/>
              </w:rPr>
              <w:t>VGA</w:t>
            </w:r>
            <w:r w:rsidRPr="00FD7D5D">
              <w:rPr>
                <w:rFonts w:ascii="Arial" w:hAnsi="Arial" w:cs="Arial"/>
                <w:bCs/>
                <w:sz w:val="20"/>
                <w:szCs w:val="20"/>
              </w:rPr>
              <w:t xml:space="preserve"> ή σε περίπτωση που δεν διατίθεται να προσφερθεί μετατροπέας </w:t>
            </w:r>
            <w:r w:rsidRPr="00FD7D5D">
              <w:rPr>
                <w:rFonts w:ascii="Arial" w:hAnsi="Arial" w:cs="Arial"/>
                <w:bCs/>
                <w:sz w:val="20"/>
                <w:szCs w:val="20"/>
                <w:lang w:val="en-US"/>
              </w:rPr>
              <w:t>HDMI</w:t>
            </w:r>
            <w:r w:rsidRPr="00FD7D5D">
              <w:rPr>
                <w:rFonts w:ascii="Arial" w:hAnsi="Arial" w:cs="Arial"/>
                <w:bCs/>
                <w:sz w:val="20"/>
                <w:szCs w:val="20"/>
              </w:rPr>
              <w:t xml:space="preserve"> σε </w:t>
            </w:r>
            <w:r w:rsidRPr="00FD7D5D">
              <w:rPr>
                <w:rFonts w:ascii="Arial" w:hAnsi="Arial" w:cs="Arial"/>
                <w:bCs/>
                <w:sz w:val="20"/>
                <w:szCs w:val="20"/>
                <w:lang w:val="en-US"/>
              </w:rPr>
              <w:t>VGA</w:t>
            </w:r>
          </w:p>
          <w:p w14:paraId="45CF177B" w14:textId="77777777" w:rsidR="004B3FAF" w:rsidRPr="00FD7D5D" w:rsidRDefault="004B3FAF" w:rsidP="00FD7D5D">
            <w:pPr>
              <w:pStyle w:val="-11"/>
              <w:numPr>
                <w:ilvl w:val="0"/>
                <w:numId w:val="142"/>
              </w:numPr>
              <w:suppressAutoHyphens w:val="0"/>
              <w:spacing w:before="120" w:after="120" w:line="240" w:lineRule="auto"/>
              <w:jc w:val="both"/>
              <w:rPr>
                <w:rFonts w:ascii="Arial" w:hAnsi="Arial" w:cs="Arial"/>
                <w:bCs/>
                <w:sz w:val="20"/>
                <w:szCs w:val="20"/>
              </w:rPr>
            </w:pPr>
            <w:r w:rsidRPr="00FD7D5D">
              <w:rPr>
                <w:rFonts w:ascii="Arial" w:hAnsi="Arial" w:cs="Arial"/>
                <w:bCs/>
                <w:sz w:val="20"/>
                <w:szCs w:val="20"/>
              </w:rPr>
              <w:t xml:space="preserve">Μία (1) </w:t>
            </w:r>
            <w:r w:rsidRPr="00FD7D5D">
              <w:rPr>
                <w:rFonts w:ascii="Arial" w:hAnsi="Arial" w:cs="Arial"/>
                <w:bCs/>
                <w:sz w:val="20"/>
                <w:szCs w:val="20"/>
                <w:lang w:val="en-US"/>
              </w:rPr>
              <w:t>HDMI</w:t>
            </w:r>
          </w:p>
          <w:p w14:paraId="34C4B55B" w14:textId="77777777" w:rsidR="004B3FAF" w:rsidRPr="00FD7D5D" w:rsidRDefault="004B3FAF" w:rsidP="00FD7D5D">
            <w:pPr>
              <w:pStyle w:val="-11"/>
              <w:numPr>
                <w:ilvl w:val="0"/>
                <w:numId w:val="142"/>
              </w:numPr>
              <w:suppressAutoHyphens w:val="0"/>
              <w:spacing w:before="120" w:after="120" w:line="240" w:lineRule="auto"/>
              <w:jc w:val="both"/>
              <w:rPr>
                <w:rFonts w:ascii="Arial" w:hAnsi="Arial" w:cs="Arial"/>
                <w:bCs/>
                <w:sz w:val="20"/>
                <w:szCs w:val="20"/>
              </w:rPr>
            </w:pPr>
            <w:r w:rsidRPr="00FD7D5D">
              <w:rPr>
                <w:rFonts w:ascii="Arial" w:hAnsi="Arial" w:cs="Arial"/>
                <w:bCs/>
                <w:sz w:val="20"/>
                <w:szCs w:val="20"/>
              </w:rPr>
              <w:t xml:space="preserve">Μία (1) </w:t>
            </w:r>
            <w:r w:rsidRPr="00FD7D5D">
              <w:rPr>
                <w:rFonts w:ascii="Arial" w:hAnsi="Arial" w:cs="Arial"/>
                <w:bCs/>
                <w:sz w:val="20"/>
                <w:szCs w:val="20"/>
                <w:lang w:val="en-US"/>
              </w:rPr>
              <w:t>Memory</w:t>
            </w:r>
            <w:r w:rsidRPr="00FD7D5D">
              <w:rPr>
                <w:rFonts w:ascii="Arial" w:hAnsi="Arial" w:cs="Arial"/>
                <w:bCs/>
                <w:sz w:val="20"/>
                <w:szCs w:val="20"/>
              </w:rPr>
              <w:t xml:space="preserve"> </w:t>
            </w:r>
            <w:r w:rsidRPr="00FD7D5D">
              <w:rPr>
                <w:rFonts w:ascii="Arial" w:hAnsi="Arial" w:cs="Arial"/>
                <w:bCs/>
                <w:sz w:val="20"/>
                <w:szCs w:val="20"/>
                <w:lang w:val="en-US"/>
              </w:rPr>
              <w:t>card</w:t>
            </w:r>
            <w:r w:rsidRPr="00FD7D5D">
              <w:rPr>
                <w:rFonts w:ascii="Arial" w:hAnsi="Arial" w:cs="Arial"/>
                <w:bCs/>
                <w:sz w:val="20"/>
                <w:szCs w:val="20"/>
              </w:rPr>
              <w:t xml:space="preserve"> </w:t>
            </w:r>
            <w:r w:rsidRPr="00FD7D5D">
              <w:rPr>
                <w:rFonts w:ascii="Arial" w:hAnsi="Arial" w:cs="Arial"/>
                <w:bCs/>
                <w:sz w:val="20"/>
                <w:szCs w:val="20"/>
                <w:lang w:val="en-US"/>
              </w:rPr>
              <w:t>reader</w:t>
            </w:r>
            <w:r w:rsidRPr="00FD7D5D">
              <w:rPr>
                <w:rFonts w:ascii="Arial" w:hAnsi="Arial" w:cs="Arial"/>
                <w:bCs/>
                <w:sz w:val="20"/>
                <w:szCs w:val="20"/>
              </w:rPr>
              <w:t xml:space="preserve"> (που να μπορεί να δέχεται την κάρτα μνήμης από τους ΑΜΣ/ΠΑΜΣ απευθείας ή με χρήση </w:t>
            </w:r>
            <w:r w:rsidRPr="00FD7D5D">
              <w:rPr>
                <w:rFonts w:ascii="Arial" w:hAnsi="Arial" w:cs="Arial"/>
                <w:bCs/>
                <w:sz w:val="20"/>
                <w:szCs w:val="20"/>
                <w:lang w:val="en-US"/>
              </w:rPr>
              <w:t>adapter</w:t>
            </w:r>
            <w:r w:rsidRPr="00FD7D5D">
              <w:rPr>
                <w:rFonts w:ascii="Arial" w:hAnsi="Arial" w:cs="Arial"/>
                <w:bCs/>
                <w:sz w:val="20"/>
                <w:szCs w:val="20"/>
              </w:rPr>
              <w:t>).</w:t>
            </w:r>
          </w:p>
        </w:tc>
        <w:tc>
          <w:tcPr>
            <w:tcW w:w="1418" w:type="dxa"/>
            <w:vAlign w:val="center"/>
          </w:tcPr>
          <w:p w14:paraId="796E3E92"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15635111"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1E29AD8E" w14:textId="77777777" w:rsidR="004B3FAF" w:rsidRPr="00FD7D5D" w:rsidRDefault="004B3FAF" w:rsidP="00FD7D5D">
            <w:pPr>
              <w:spacing w:before="120"/>
              <w:jc w:val="center"/>
              <w:rPr>
                <w:rFonts w:ascii="Arial" w:hAnsi="Arial" w:cs="Arial"/>
                <w:bCs/>
                <w:sz w:val="20"/>
                <w:szCs w:val="20"/>
              </w:rPr>
            </w:pPr>
          </w:p>
        </w:tc>
      </w:tr>
      <w:tr w:rsidR="004B3FAF" w:rsidRPr="00FD7D5D" w14:paraId="46DEFB2F" w14:textId="77777777" w:rsidTr="007C73C4">
        <w:tc>
          <w:tcPr>
            <w:tcW w:w="567" w:type="dxa"/>
            <w:vAlign w:val="center"/>
          </w:tcPr>
          <w:p w14:paraId="07EA5DB0"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9</w:t>
            </w:r>
          </w:p>
        </w:tc>
        <w:tc>
          <w:tcPr>
            <w:tcW w:w="3544" w:type="dxa"/>
            <w:vAlign w:val="center"/>
          </w:tcPr>
          <w:p w14:paraId="4518D54C"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Ενσωμ</w:t>
            </w:r>
            <w:proofErr w:type="spellEnd"/>
            <w:r w:rsidRPr="00FD7D5D">
              <w:rPr>
                <w:rFonts w:ascii="Arial" w:hAnsi="Arial" w:cs="Arial"/>
                <w:bCs/>
                <w:sz w:val="20"/>
                <w:szCs w:val="20"/>
              </w:rPr>
              <w:t xml:space="preserve">ατωμένη </w:t>
            </w:r>
            <w:r w:rsidRPr="00FD7D5D">
              <w:rPr>
                <w:rFonts w:ascii="Arial" w:hAnsi="Arial" w:cs="Arial"/>
                <w:bCs/>
                <w:sz w:val="20"/>
                <w:szCs w:val="20"/>
                <w:lang w:val="en-US"/>
              </w:rPr>
              <w:t xml:space="preserve">camera </w:t>
            </w:r>
            <w:proofErr w:type="spellStart"/>
            <w:r w:rsidRPr="00FD7D5D">
              <w:rPr>
                <w:rFonts w:ascii="Arial" w:hAnsi="Arial" w:cs="Arial"/>
                <w:bCs/>
                <w:sz w:val="20"/>
                <w:szCs w:val="20"/>
              </w:rPr>
              <w:t>με</w:t>
            </w:r>
            <w:proofErr w:type="spellEnd"/>
            <w:r w:rsidRPr="00FD7D5D">
              <w:rPr>
                <w:rFonts w:ascii="Arial" w:hAnsi="Arial" w:cs="Arial"/>
                <w:bCs/>
                <w:sz w:val="20"/>
                <w:szCs w:val="20"/>
              </w:rPr>
              <w:t xml:space="preserve"> </w:t>
            </w:r>
            <w:proofErr w:type="spellStart"/>
            <w:r w:rsidRPr="00FD7D5D">
              <w:rPr>
                <w:rFonts w:ascii="Arial" w:hAnsi="Arial" w:cs="Arial"/>
                <w:bCs/>
                <w:sz w:val="20"/>
                <w:szCs w:val="20"/>
              </w:rPr>
              <w:t>μικρόφωνο</w:t>
            </w:r>
            <w:proofErr w:type="spellEnd"/>
          </w:p>
        </w:tc>
        <w:tc>
          <w:tcPr>
            <w:tcW w:w="1418" w:type="dxa"/>
            <w:vAlign w:val="center"/>
          </w:tcPr>
          <w:p w14:paraId="64BB8C77"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0A08927E"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05E89669" w14:textId="77777777" w:rsidR="004B3FAF" w:rsidRPr="00FD7D5D" w:rsidRDefault="004B3FAF" w:rsidP="00FD7D5D">
            <w:pPr>
              <w:spacing w:before="120"/>
              <w:jc w:val="center"/>
              <w:rPr>
                <w:rFonts w:ascii="Arial" w:hAnsi="Arial" w:cs="Arial"/>
                <w:bCs/>
                <w:sz w:val="20"/>
                <w:szCs w:val="20"/>
              </w:rPr>
            </w:pPr>
          </w:p>
        </w:tc>
      </w:tr>
      <w:tr w:rsidR="004B3FAF" w:rsidRPr="00FD7D5D" w14:paraId="5ACF5306" w14:textId="77777777" w:rsidTr="007C73C4">
        <w:tc>
          <w:tcPr>
            <w:tcW w:w="567" w:type="dxa"/>
            <w:vAlign w:val="center"/>
          </w:tcPr>
          <w:p w14:paraId="73570706"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10</w:t>
            </w:r>
          </w:p>
        </w:tc>
        <w:tc>
          <w:tcPr>
            <w:tcW w:w="3544" w:type="dxa"/>
            <w:vAlign w:val="center"/>
          </w:tcPr>
          <w:p w14:paraId="6CB55FEC"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Μπαταρία με αυτονομία τριών (3) ωρών</w:t>
            </w:r>
          </w:p>
        </w:tc>
        <w:tc>
          <w:tcPr>
            <w:tcW w:w="1418" w:type="dxa"/>
            <w:vAlign w:val="center"/>
          </w:tcPr>
          <w:p w14:paraId="052DCC8F"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490D4C1C"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1E2DB6ED" w14:textId="77777777" w:rsidR="004B3FAF" w:rsidRPr="00FD7D5D" w:rsidRDefault="004B3FAF" w:rsidP="00FD7D5D">
            <w:pPr>
              <w:spacing w:before="120"/>
              <w:jc w:val="center"/>
              <w:rPr>
                <w:rFonts w:ascii="Arial" w:hAnsi="Arial" w:cs="Arial"/>
                <w:bCs/>
                <w:sz w:val="20"/>
                <w:szCs w:val="20"/>
              </w:rPr>
            </w:pPr>
          </w:p>
        </w:tc>
      </w:tr>
      <w:tr w:rsidR="004B3FAF" w:rsidRPr="00FD7D5D" w14:paraId="40374E5A" w14:textId="77777777" w:rsidTr="007C73C4">
        <w:tc>
          <w:tcPr>
            <w:tcW w:w="567" w:type="dxa"/>
            <w:vAlign w:val="center"/>
          </w:tcPr>
          <w:p w14:paraId="5EB0FE78"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bCs/>
                <w:sz w:val="20"/>
                <w:szCs w:val="20"/>
              </w:rPr>
              <w:t>11</w:t>
            </w:r>
          </w:p>
        </w:tc>
        <w:tc>
          <w:tcPr>
            <w:tcW w:w="3544" w:type="dxa"/>
            <w:vAlign w:val="center"/>
          </w:tcPr>
          <w:p w14:paraId="471F3402"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color w:val="000000"/>
                <w:sz w:val="20"/>
                <w:szCs w:val="20"/>
                <w:lang w:val="el-GR"/>
              </w:rPr>
              <w:t xml:space="preserve">Λειτουργικό σύστημα: </w:t>
            </w:r>
            <w:r w:rsidRPr="00FD7D5D">
              <w:rPr>
                <w:rFonts w:ascii="Arial" w:hAnsi="Arial" w:cs="Arial"/>
                <w:bCs/>
                <w:color w:val="000000"/>
                <w:sz w:val="20"/>
                <w:szCs w:val="20"/>
                <w:lang w:val="en-US"/>
              </w:rPr>
              <w:t>Windows</w:t>
            </w:r>
            <w:r w:rsidRPr="00FD7D5D">
              <w:rPr>
                <w:rFonts w:ascii="Arial" w:hAnsi="Arial" w:cs="Arial"/>
                <w:bCs/>
                <w:color w:val="000000"/>
                <w:sz w:val="20"/>
                <w:szCs w:val="20"/>
                <w:lang w:val="el-GR"/>
              </w:rPr>
              <w:t xml:space="preserve"> 10 </w:t>
            </w:r>
            <w:r w:rsidRPr="00FD7D5D">
              <w:rPr>
                <w:rFonts w:ascii="Arial" w:hAnsi="Arial" w:cs="Arial"/>
                <w:bCs/>
                <w:color w:val="000000"/>
                <w:sz w:val="20"/>
                <w:szCs w:val="20"/>
                <w:lang w:val="en-US"/>
              </w:rPr>
              <w:t>PRO</w:t>
            </w:r>
            <w:r w:rsidRPr="00FD7D5D">
              <w:rPr>
                <w:rFonts w:ascii="Arial" w:hAnsi="Arial" w:cs="Arial"/>
                <w:bCs/>
                <w:color w:val="000000"/>
                <w:sz w:val="20"/>
                <w:szCs w:val="20"/>
                <w:lang w:val="el-GR"/>
              </w:rPr>
              <w:t xml:space="preserve"> ή ισοδύναμο </w:t>
            </w:r>
          </w:p>
        </w:tc>
        <w:tc>
          <w:tcPr>
            <w:tcW w:w="1418" w:type="dxa"/>
            <w:vAlign w:val="center"/>
          </w:tcPr>
          <w:p w14:paraId="131B1895"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118AB62B"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117B3F47" w14:textId="77777777" w:rsidR="004B3FAF" w:rsidRPr="00FD7D5D" w:rsidRDefault="004B3FAF" w:rsidP="00FD7D5D">
            <w:pPr>
              <w:spacing w:before="120"/>
              <w:jc w:val="center"/>
              <w:rPr>
                <w:rFonts w:ascii="Arial" w:hAnsi="Arial" w:cs="Arial"/>
                <w:bCs/>
                <w:sz w:val="20"/>
                <w:szCs w:val="20"/>
              </w:rPr>
            </w:pPr>
          </w:p>
        </w:tc>
      </w:tr>
      <w:tr w:rsidR="004B3FAF" w:rsidRPr="00FD7D5D" w14:paraId="6C24D23F" w14:textId="77777777" w:rsidTr="007C73C4">
        <w:tc>
          <w:tcPr>
            <w:tcW w:w="567" w:type="dxa"/>
            <w:vAlign w:val="center"/>
          </w:tcPr>
          <w:p w14:paraId="24C59815"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bCs/>
                <w:sz w:val="20"/>
                <w:szCs w:val="20"/>
              </w:rPr>
              <w:t>12</w:t>
            </w:r>
          </w:p>
        </w:tc>
        <w:tc>
          <w:tcPr>
            <w:tcW w:w="3544" w:type="dxa"/>
            <w:vAlign w:val="center"/>
          </w:tcPr>
          <w:p w14:paraId="4B6818BF" w14:textId="77777777" w:rsidR="004B3FAF" w:rsidRPr="003A338F" w:rsidRDefault="005F7D36" w:rsidP="00FD7D5D">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(OS): Ελληνικά́</w:t>
            </w:r>
          </w:p>
        </w:tc>
        <w:tc>
          <w:tcPr>
            <w:tcW w:w="1418" w:type="dxa"/>
            <w:vAlign w:val="center"/>
          </w:tcPr>
          <w:p w14:paraId="738A3D4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195E1AEC"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4A3B9DE2" w14:textId="77777777" w:rsidR="004B3FAF" w:rsidRPr="00FD7D5D" w:rsidRDefault="004B3FAF" w:rsidP="00FD7D5D">
            <w:pPr>
              <w:spacing w:before="120"/>
              <w:jc w:val="center"/>
              <w:rPr>
                <w:rFonts w:ascii="Arial" w:hAnsi="Arial" w:cs="Arial"/>
                <w:bCs/>
                <w:sz w:val="20"/>
                <w:szCs w:val="20"/>
              </w:rPr>
            </w:pPr>
          </w:p>
        </w:tc>
      </w:tr>
      <w:tr w:rsidR="004B3FAF" w:rsidRPr="00FD7D5D" w14:paraId="13D01636" w14:textId="77777777" w:rsidTr="007C73C4">
        <w:tc>
          <w:tcPr>
            <w:tcW w:w="567" w:type="dxa"/>
            <w:vAlign w:val="center"/>
          </w:tcPr>
          <w:p w14:paraId="5BA2B15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13</w:t>
            </w:r>
          </w:p>
        </w:tc>
        <w:tc>
          <w:tcPr>
            <w:tcW w:w="3544" w:type="dxa"/>
            <w:vAlign w:val="center"/>
          </w:tcPr>
          <w:p w14:paraId="0B7A83EB" w14:textId="77777777" w:rsidR="004B3FAF" w:rsidRPr="00FD7D5D" w:rsidRDefault="004B3FAF" w:rsidP="00FD7D5D">
            <w:pPr>
              <w:spacing w:before="120"/>
              <w:rPr>
                <w:rFonts w:ascii="Arial" w:hAnsi="Arial" w:cs="Arial"/>
                <w:bCs/>
                <w:color w:val="000000"/>
                <w:sz w:val="20"/>
                <w:szCs w:val="20"/>
                <w:lang w:val="el-GR"/>
              </w:rPr>
            </w:pPr>
            <w:r w:rsidRPr="00FD7D5D">
              <w:rPr>
                <w:rFonts w:ascii="Arial" w:hAnsi="Arial" w:cs="Arial"/>
                <w:bCs/>
                <w:color w:val="000000"/>
                <w:sz w:val="20"/>
                <w:szCs w:val="20"/>
                <w:lang w:val="el-GR"/>
              </w:rPr>
              <w:t>Λογισμικό ολοκληρωμένης προστασίας από κακόβουλο λογισμικό.</w:t>
            </w:r>
          </w:p>
          <w:p w14:paraId="76238704"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color w:val="000000"/>
                <w:sz w:val="20"/>
                <w:szCs w:val="20"/>
                <w:lang w:val="el-GR"/>
              </w:rPr>
              <w:t>Σημ.: Για τους Η/Υ επιχειρησιακής παρακολούθησης των συστημάτων που θα παραμείνουν στην ΕΜΥ απαιτείται η αγορά άδειας επέκτασης της υπάρχουσας πλατφόρμας “</w:t>
            </w:r>
            <w:r w:rsidRPr="00FD7D5D">
              <w:rPr>
                <w:rFonts w:ascii="Arial" w:hAnsi="Arial" w:cs="Arial"/>
                <w:bCs/>
                <w:color w:val="000000"/>
                <w:sz w:val="20"/>
                <w:szCs w:val="20"/>
                <w:lang w:val="en-US"/>
              </w:rPr>
              <w:t>Symantec</w:t>
            </w:r>
            <w:r w:rsidRPr="00FD7D5D">
              <w:rPr>
                <w:rFonts w:ascii="Arial" w:hAnsi="Arial" w:cs="Arial"/>
                <w:bCs/>
                <w:color w:val="000000"/>
                <w:sz w:val="20"/>
                <w:szCs w:val="20"/>
                <w:lang w:val="el-GR"/>
              </w:rPr>
              <w:t xml:space="preserve"> </w:t>
            </w:r>
            <w:r w:rsidRPr="00FD7D5D">
              <w:rPr>
                <w:rFonts w:ascii="Arial" w:hAnsi="Arial" w:cs="Arial"/>
                <w:bCs/>
                <w:color w:val="000000"/>
                <w:sz w:val="20"/>
                <w:szCs w:val="20"/>
                <w:lang w:val="en-US"/>
              </w:rPr>
              <w:t>Endpoint</w:t>
            </w:r>
            <w:r w:rsidRPr="00FD7D5D">
              <w:rPr>
                <w:rFonts w:ascii="Arial" w:hAnsi="Arial" w:cs="Arial"/>
                <w:bCs/>
                <w:color w:val="000000"/>
                <w:sz w:val="20"/>
                <w:szCs w:val="20"/>
                <w:lang w:val="el-GR"/>
              </w:rPr>
              <w:t xml:space="preserve"> </w:t>
            </w:r>
            <w:r w:rsidRPr="00FD7D5D">
              <w:rPr>
                <w:rFonts w:ascii="Arial" w:hAnsi="Arial" w:cs="Arial"/>
                <w:bCs/>
                <w:color w:val="000000"/>
                <w:sz w:val="20"/>
                <w:szCs w:val="20"/>
                <w:lang w:val="en-US"/>
              </w:rPr>
              <w:t>Protection</w:t>
            </w:r>
            <w:r w:rsidRPr="00FD7D5D">
              <w:rPr>
                <w:rFonts w:ascii="Arial" w:hAnsi="Arial" w:cs="Arial"/>
                <w:bCs/>
                <w:color w:val="000000"/>
                <w:sz w:val="20"/>
                <w:szCs w:val="20"/>
                <w:lang w:val="el-GR"/>
              </w:rPr>
              <w:t xml:space="preserve"> </w:t>
            </w:r>
            <w:r w:rsidRPr="00FD7D5D">
              <w:rPr>
                <w:rFonts w:ascii="Arial" w:hAnsi="Arial" w:cs="Arial"/>
                <w:bCs/>
                <w:color w:val="000000"/>
                <w:sz w:val="20"/>
                <w:szCs w:val="20"/>
                <w:lang w:val="en-US"/>
              </w:rPr>
              <w:t>Server</w:t>
            </w:r>
            <w:r w:rsidRPr="00FD7D5D">
              <w:rPr>
                <w:rFonts w:ascii="Arial" w:hAnsi="Arial" w:cs="Arial"/>
                <w:bCs/>
                <w:color w:val="000000"/>
                <w:sz w:val="20"/>
                <w:szCs w:val="20"/>
                <w:lang w:val="el-GR"/>
              </w:rPr>
              <w:t>”.</w:t>
            </w:r>
          </w:p>
        </w:tc>
        <w:tc>
          <w:tcPr>
            <w:tcW w:w="1418" w:type="dxa"/>
            <w:vAlign w:val="center"/>
          </w:tcPr>
          <w:p w14:paraId="4BFF8A94"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NAI</w:t>
            </w:r>
          </w:p>
        </w:tc>
        <w:tc>
          <w:tcPr>
            <w:tcW w:w="1417" w:type="dxa"/>
            <w:vAlign w:val="center"/>
          </w:tcPr>
          <w:p w14:paraId="25743FC9"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77BFCAB2" w14:textId="77777777" w:rsidR="004B3FAF" w:rsidRPr="00FD7D5D" w:rsidRDefault="004B3FAF" w:rsidP="00FD7D5D">
            <w:pPr>
              <w:spacing w:before="120"/>
              <w:jc w:val="center"/>
              <w:rPr>
                <w:rFonts w:ascii="Arial" w:hAnsi="Arial" w:cs="Arial"/>
                <w:bCs/>
                <w:sz w:val="20"/>
                <w:szCs w:val="20"/>
              </w:rPr>
            </w:pPr>
          </w:p>
        </w:tc>
      </w:tr>
      <w:tr w:rsidR="004B3FAF" w:rsidRPr="00FD7D5D" w14:paraId="2EE6ADF8" w14:textId="77777777" w:rsidTr="007C73C4">
        <w:tc>
          <w:tcPr>
            <w:tcW w:w="567" w:type="dxa"/>
            <w:vAlign w:val="center"/>
          </w:tcPr>
          <w:p w14:paraId="30F0DFB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14</w:t>
            </w:r>
          </w:p>
        </w:tc>
        <w:tc>
          <w:tcPr>
            <w:tcW w:w="3544" w:type="dxa"/>
            <w:vAlign w:val="center"/>
          </w:tcPr>
          <w:p w14:paraId="23C38856"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Βάρος</w:t>
            </w:r>
            <w:proofErr w:type="spellEnd"/>
            <w:r w:rsidRPr="00FD7D5D">
              <w:rPr>
                <w:rFonts w:ascii="Arial" w:hAnsi="Arial" w:cs="Arial"/>
                <w:bCs/>
                <w:sz w:val="20"/>
                <w:szCs w:val="20"/>
              </w:rPr>
              <w:t xml:space="preserve"> &lt;=3</w:t>
            </w:r>
            <w:r w:rsidRPr="00FD7D5D">
              <w:rPr>
                <w:rFonts w:ascii="Arial" w:hAnsi="Arial" w:cs="Arial"/>
                <w:bCs/>
                <w:sz w:val="20"/>
                <w:szCs w:val="20"/>
                <w:lang w:val="en-US"/>
              </w:rPr>
              <w:t>kg</w:t>
            </w:r>
          </w:p>
        </w:tc>
        <w:tc>
          <w:tcPr>
            <w:tcW w:w="1418" w:type="dxa"/>
            <w:vAlign w:val="center"/>
          </w:tcPr>
          <w:p w14:paraId="1F5213B3"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NAI</w:t>
            </w:r>
          </w:p>
        </w:tc>
        <w:tc>
          <w:tcPr>
            <w:tcW w:w="1417" w:type="dxa"/>
            <w:vAlign w:val="center"/>
          </w:tcPr>
          <w:p w14:paraId="2ACA864E"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368F34BB" w14:textId="77777777" w:rsidR="004B3FAF" w:rsidRPr="00FD7D5D" w:rsidRDefault="004B3FAF" w:rsidP="00FD7D5D">
            <w:pPr>
              <w:spacing w:before="120"/>
              <w:jc w:val="center"/>
              <w:rPr>
                <w:rFonts w:ascii="Arial" w:hAnsi="Arial" w:cs="Arial"/>
                <w:bCs/>
                <w:sz w:val="20"/>
                <w:szCs w:val="20"/>
              </w:rPr>
            </w:pPr>
          </w:p>
        </w:tc>
      </w:tr>
      <w:tr w:rsidR="004B3FAF" w:rsidRPr="00FD7D5D" w14:paraId="54B499A2" w14:textId="77777777" w:rsidTr="007C73C4">
        <w:tc>
          <w:tcPr>
            <w:tcW w:w="567" w:type="dxa"/>
            <w:vAlign w:val="center"/>
          </w:tcPr>
          <w:p w14:paraId="62ACDA3C"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15</w:t>
            </w:r>
          </w:p>
        </w:tc>
        <w:tc>
          <w:tcPr>
            <w:tcW w:w="3544" w:type="dxa"/>
            <w:vAlign w:val="center"/>
          </w:tcPr>
          <w:p w14:paraId="1C3D1328"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color w:val="000000"/>
                <w:sz w:val="20"/>
                <w:szCs w:val="20"/>
              </w:rPr>
              <w:t>Εγγύηση</w:t>
            </w:r>
            <w:proofErr w:type="spellEnd"/>
            <w:r w:rsidRPr="00FD7D5D">
              <w:rPr>
                <w:rFonts w:ascii="Arial" w:hAnsi="Arial" w:cs="Arial"/>
                <w:color w:val="000000"/>
                <w:sz w:val="20"/>
                <w:szCs w:val="20"/>
              </w:rPr>
              <w:t xml:space="preserve"> κατα</w:t>
            </w:r>
            <w:proofErr w:type="spellStart"/>
            <w:r w:rsidRPr="00FD7D5D">
              <w:rPr>
                <w:rFonts w:ascii="Arial" w:hAnsi="Arial" w:cs="Arial"/>
                <w:color w:val="000000"/>
                <w:sz w:val="20"/>
                <w:szCs w:val="20"/>
              </w:rPr>
              <w:t>σκευ</w:t>
            </w:r>
            <w:proofErr w:type="spellEnd"/>
            <w:r w:rsidRPr="00FD7D5D">
              <w:rPr>
                <w:rFonts w:ascii="Arial" w:hAnsi="Arial" w:cs="Arial"/>
                <w:color w:val="000000"/>
                <w:sz w:val="20"/>
                <w:szCs w:val="20"/>
              </w:rPr>
              <w:t xml:space="preserve">αστή </w:t>
            </w:r>
          </w:p>
        </w:tc>
        <w:tc>
          <w:tcPr>
            <w:tcW w:w="1418" w:type="dxa"/>
            <w:vAlign w:val="center"/>
          </w:tcPr>
          <w:p w14:paraId="6E149376"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color w:val="000000"/>
                <w:sz w:val="20"/>
                <w:szCs w:val="20"/>
              </w:rPr>
              <w:t xml:space="preserve">&gt;=2 </w:t>
            </w:r>
            <w:proofErr w:type="spellStart"/>
            <w:r w:rsidRPr="00FD7D5D">
              <w:rPr>
                <w:rFonts w:ascii="Arial" w:hAnsi="Arial" w:cs="Arial"/>
                <w:color w:val="000000"/>
                <w:sz w:val="20"/>
                <w:szCs w:val="20"/>
              </w:rPr>
              <w:t>χρόνι</w:t>
            </w:r>
            <w:proofErr w:type="spellEnd"/>
            <w:r w:rsidRPr="00FD7D5D">
              <w:rPr>
                <w:rFonts w:ascii="Arial" w:hAnsi="Arial" w:cs="Arial"/>
                <w:color w:val="000000"/>
                <w:sz w:val="20"/>
                <w:szCs w:val="20"/>
              </w:rPr>
              <w:t>α</w:t>
            </w:r>
          </w:p>
        </w:tc>
        <w:tc>
          <w:tcPr>
            <w:tcW w:w="1417" w:type="dxa"/>
            <w:vAlign w:val="center"/>
          </w:tcPr>
          <w:p w14:paraId="2669FCF8"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4B1A8D89" w14:textId="77777777" w:rsidR="004B3FAF" w:rsidRPr="00FD7D5D" w:rsidRDefault="004B3FAF" w:rsidP="00FD7D5D">
            <w:pPr>
              <w:spacing w:before="120"/>
              <w:jc w:val="center"/>
              <w:rPr>
                <w:rFonts w:ascii="Arial" w:hAnsi="Arial" w:cs="Arial"/>
                <w:bCs/>
                <w:sz w:val="20"/>
                <w:szCs w:val="20"/>
              </w:rPr>
            </w:pPr>
          </w:p>
        </w:tc>
      </w:tr>
      <w:tr w:rsidR="004B3FAF" w:rsidRPr="00FD7D5D" w14:paraId="0059895E" w14:textId="77777777" w:rsidTr="007C73C4">
        <w:tc>
          <w:tcPr>
            <w:tcW w:w="567" w:type="dxa"/>
            <w:vAlign w:val="center"/>
          </w:tcPr>
          <w:p w14:paraId="2F76C607"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bCs/>
                <w:sz w:val="20"/>
                <w:szCs w:val="20"/>
              </w:rPr>
              <w:t>16</w:t>
            </w:r>
          </w:p>
        </w:tc>
        <w:tc>
          <w:tcPr>
            <w:tcW w:w="3544" w:type="dxa"/>
            <w:vAlign w:val="center"/>
          </w:tcPr>
          <w:p w14:paraId="7A97BCC7" w14:textId="77777777" w:rsidR="004B3FAF" w:rsidRPr="00FD7D5D" w:rsidRDefault="004B3FAF" w:rsidP="00FD7D5D">
            <w:pPr>
              <w:spacing w:before="120"/>
              <w:rPr>
                <w:rFonts w:ascii="Arial" w:hAnsi="Arial" w:cs="Arial"/>
                <w:sz w:val="20"/>
                <w:szCs w:val="20"/>
              </w:rPr>
            </w:pPr>
            <w:proofErr w:type="spellStart"/>
            <w:r w:rsidRPr="00FD7D5D">
              <w:rPr>
                <w:rFonts w:ascii="Arial" w:hAnsi="Arial" w:cs="Arial"/>
                <w:sz w:val="20"/>
                <w:szCs w:val="20"/>
              </w:rPr>
              <w:t>Θήκη</w:t>
            </w:r>
            <w:proofErr w:type="spellEnd"/>
            <w:r w:rsidRPr="00FD7D5D">
              <w:rPr>
                <w:rFonts w:ascii="Arial" w:hAnsi="Arial" w:cs="Arial"/>
                <w:sz w:val="20"/>
                <w:szCs w:val="20"/>
              </w:rPr>
              <w:t xml:space="preserve"> </w:t>
            </w:r>
            <w:proofErr w:type="spellStart"/>
            <w:r w:rsidRPr="00FD7D5D">
              <w:rPr>
                <w:rFonts w:ascii="Arial" w:hAnsi="Arial" w:cs="Arial"/>
                <w:sz w:val="20"/>
                <w:szCs w:val="20"/>
              </w:rPr>
              <w:t>μετ</w:t>
            </w:r>
            <w:proofErr w:type="spellEnd"/>
            <w:r w:rsidRPr="00FD7D5D">
              <w:rPr>
                <w:rFonts w:ascii="Arial" w:hAnsi="Arial" w:cs="Arial"/>
                <w:sz w:val="20"/>
                <w:szCs w:val="20"/>
              </w:rPr>
              <w:t>αφοράς</w:t>
            </w:r>
          </w:p>
        </w:tc>
        <w:tc>
          <w:tcPr>
            <w:tcW w:w="1418" w:type="dxa"/>
            <w:vAlign w:val="center"/>
          </w:tcPr>
          <w:p w14:paraId="2A320E03"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NAI</w:t>
            </w:r>
          </w:p>
        </w:tc>
        <w:tc>
          <w:tcPr>
            <w:tcW w:w="1417" w:type="dxa"/>
            <w:vAlign w:val="center"/>
          </w:tcPr>
          <w:p w14:paraId="5D505C55"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6EF32183" w14:textId="77777777" w:rsidR="004B3FAF" w:rsidRPr="00FD7D5D" w:rsidRDefault="004B3FAF" w:rsidP="00FD7D5D">
            <w:pPr>
              <w:spacing w:before="120"/>
              <w:jc w:val="center"/>
              <w:rPr>
                <w:rFonts w:ascii="Arial" w:hAnsi="Arial" w:cs="Arial"/>
                <w:bCs/>
                <w:sz w:val="20"/>
                <w:szCs w:val="20"/>
              </w:rPr>
            </w:pPr>
          </w:p>
        </w:tc>
      </w:tr>
    </w:tbl>
    <w:p w14:paraId="05F7887C" w14:textId="77777777" w:rsidR="004B3FAF" w:rsidRDefault="004B3FAF" w:rsidP="004B3FAF">
      <w:pPr>
        <w:pStyle w:val="32"/>
      </w:pPr>
      <w:bookmarkStart w:id="1136" w:name="_Toc6219475"/>
      <w:bookmarkStart w:id="1137" w:name="_Toc52793943"/>
      <w:r>
        <w:t>B1.6</w:t>
      </w:r>
      <w:r w:rsidRPr="00B0269C">
        <w:t>.</w:t>
      </w:r>
      <w:r>
        <w:t>4.5</w:t>
      </w:r>
      <w:r w:rsidRPr="00B0269C">
        <w:tab/>
      </w:r>
      <w:proofErr w:type="spellStart"/>
      <w:r w:rsidRPr="00B0269C">
        <w:t>Οθόνη</w:t>
      </w:r>
      <w:proofErr w:type="spellEnd"/>
      <w:r w:rsidRPr="00B0269C">
        <w:t xml:space="preserve"> π</w:t>
      </w:r>
      <w:proofErr w:type="spellStart"/>
      <w:r w:rsidRPr="00B0269C">
        <w:t>ρο</w:t>
      </w:r>
      <w:proofErr w:type="spellEnd"/>
      <w:r w:rsidRPr="00B0269C">
        <w:t>βολής</w:t>
      </w:r>
      <w:r>
        <w:t xml:space="preserve"> </w:t>
      </w:r>
      <w:proofErr w:type="spellStart"/>
      <w:r>
        <w:t>δεδομένων</w:t>
      </w:r>
      <w:bookmarkEnd w:id="1136"/>
      <w:bookmarkEnd w:id="1137"/>
      <w:proofErr w:type="spellEnd"/>
      <w:r>
        <w:t xml:space="preserve"> </w:t>
      </w:r>
    </w:p>
    <w:p w14:paraId="043BAC68"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FD7D5D" w14:paraId="5D05B14A" w14:textId="77777777" w:rsidTr="007C73C4">
        <w:trPr>
          <w:tblHeader/>
        </w:trPr>
        <w:tc>
          <w:tcPr>
            <w:tcW w:w="8505" w:type="dxa"/>
            <w:gridSpan w:val="5"/>
            <w:shd w:val="clear" w:color="auto" w:fill="BFBFBF"/>
            <w:vAlign w:val="center"/>
          </w:tcPr>
          <w:p w14:paraId="0051CBD7" w14:textId="77777777" w:rsidR="004B3FAF" w:rsidRPr="00FD7D5D" w:rsidRDefault="004B3FAF" w:rsidP="00FD7D5D">
            <w:pPr>
              <w:spacing w:before="120"/>
              <w:jc w:val="center"/>
              <w:rPr>
                <w:rFonts w:ascii="Arial" w:hAnsi="Arial" w:cs="Arial"/>
                <w:b/>
                <w:bCs/>
                <w:sz w:val="20"/>
                <w:szCs w:val="20"/>
              </w:rPr>
            </w:pPr>
            <w:r w:rsidRPr="00FD7D5D">
              <w:rPr>
                <w:rFonts w:ascii="Arial" w:hAnsi="Arial" w:cs="Arial"/>
                <w:b/>
                <w:bCs/>
                <w:sz w:val="20"/>
                <w:szCs w:val="20"/>
              </w:rPr>
              <w:t>ΟΘΟΝΕΣ ΠΡΟΒΟΛΗΣ ΑΜΣ/ΠΑΜΣ</w:t>
            </w:r>
          </w:p>
        </w:tc>
      </w:tr>
      <w:tr w:rsidR="004B3FAF" w:rsidRPr="00FD7D5D" w14:paraId="2F0F93E3" w14:textId="77777777" w:rsidTr="007C73C4">
        <w:trPr>
          <w:tblHeader/>
        </w:trPr>
        <w:tc>
          <w:tcPr>
            <w:tcW w:w="567" w:type="dxa"/>
            <w:shd w:val="clear" w:color="auto" w:fill="BFBFBF"/>
            <w:vAlign w:val="center"/>
          </w:tcPr>
          <w:p w14:paraId="3E6F5A38"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bCs/>
                <w:sz w:val="20"/>
                <w:szCs w:val="20"/>
              </w:rPr>
              <w:t>Α/Α</w:t>
            </w:r>
          </w:p>
        </w:tc>
        <w:tc>
          <w:tcPr>
            <w:tcW w:w="3544" w:type="dxa"/>
            <w:tcBorders>
              <w:bottom w:val="single" w:sz="4" w:space="0" w:color="auto"/>
            </w:tcBorders>
            <w:shd w:val="clear" w:color="auto" w:fill="BFBFBF"/>
            <w:vAlign w:val="center"/>
          </w:tcPr>
          <w:p w14:paraId="50E4F713"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ΠΡΟΔΙΑΓΡΑΦΗ</w:t>
            </w:r>
          </w:p>
        </w:tc>
        <w:tc>
          <w:tcPr>
            <w:tcW w:w="1418" w:type="dxa"/>
            <w:shd w:val="clear" w:color="auto" w:fill="BFBFBF"/>
            <w:vAlign w:val="center"/>
          </w:tcPr>
          <w:p w14:paraId="7AE780D8"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ΑΠΑΙΤΗΣΗ</w:t>
            </w:r>
          </w:p>
        </w:tc>
        <w:tc>
          <w:tcPr>
            <w:tcW w:w="1417" w:type="dxa"/>
            <w:shd w:val="clear" w:color="auto" w:fill="BFBFBF"/>
            <w:vAlign w:val="center"/>
          </w:tcPr>
          <w:p w14:paraId="1E46E2B8"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ΑΠΑΝΤΗΣΗ</w:t>
            </w:r>
          </w:p>
        </w:tc>
        <w:tc>
          <w:tcPr>
            <w:tcW w:w="1559" w:type="dxa"/>
            <w:shd w:val="clear" w:color="auto" w:fill="BFBFBF"/>
            <w:vAlign w:val="center"/>
          </w:tcPr>
          <w:p w14:paraId="20747740" w14:textId="77777777" w:rsidR="004B3FAF" w:rsidRPr="00FD7D5D" w:rsidRDefault="004B3FAF" w:rsidP="00FD7D5D">
            <w:pPr>
              <w:spacing w:before="120"/>
              <w:jc w:val="center"/>
              <w:rPr>
                <w:rFonts w:ascii="Arial" w:hAnsi="Arial" w:cs="Arial"/>
                <w:b/>
                <w:bCs/>
                <w:sz w:val="20"/>
                <w:szCs w:val="20"/>
                <w:lang w:val="en-US"/>
              </w:rPr>
            </w:pPr>
            <w:r w:rsidRPr="00FD7D5D">
              <w:rPr>
                <w:rFonts w:ascii="Arial" w:hAnsi="Arial" w:cs="Arial"/>
                <w:b/>
                <w:sz w:val="20"/>
                <w:szCs w:val="20"/>
              </w:rPr>
              <w:t>ΠΑΡΑΠΟΜΠΗ</w:t>
            </w:r>
          </w:p>
        </w:tc>
      </w:tr>
      <w:tr w:rsidR="004B3FAF" w:rsidRPr="00FD7D5D" w14:paraId="70F21499" w14:textId="77777777" w:rsidTr="007C73C4">
        <w:tc>
          <w:tcPr>
            <w:tcW w:w="567" w:type="dxa"/>
            <w:shd w:val="clear" w:color="auto" w:fill="BFBFBF"/>
            <w:vAlign w:val="center"/>
          </w:tcPr>
          <w:p w14:paraId="03A949CE" w14:textId="77777777" w:rsidR="004B3FAF" w:rsidRPr="00FD7D5D" w:rsidRDefault="004B3FAF" w:rsidP="00FD7D5D">
            <w:pPr>
              <w:spacing w:before="120"/>
              <w:jc w:val="center"/>
              <w:rPr>
                <w:rFonts w:ascii="Arial" w:hAnsi="Arial" w:cs="Arial"/>
                <w:bCs/>
                <w:sz w:val="20"/>
                <w:szCs w:val="20"/>
              </w:rPr>
            </w:pPr>
          </w:p>
        </w:tc>
        <w:tc>
          <w:tcPr>
            <w:tcW w:w="3544" w:type="dxa"/>
            <w:shd w:val="clear" w:color="auto" w:fill="BFBFBF"/>
            <w:vAlign w:val="center"/>
          </w:tcPr>
          <w:p w14:paraId="10810B40" w14:textId="77777777" w:rsidR="004B3FAF" w:rsidRPr="00FD7D5D" w:rsidRDefault="004B3FAF" w:rsidP="00FD7D5D">
            <w:pPr>
              <w:spacing w:before="120"/>
              <w:rPr>
                <w:rFonts w:ascii="Arial" w:hAnsi="Arial" w:cs="Arial"/>
                <w:b/>
                <w:sz w:val="20"/>
                <w:szCs w:val="20"/>
              </w:rPr>
            </w:pPr>
            <w:proofErr w:type="spellStart"/>
            <w:r w:rsidRPr="00FD7D5D">
              <w:rPr>
                <w:rFonts w:ascii="Arial" w:hAnsi="Arial" w:cs="Arial"/>
                <w:b/>
                <w:sz w:val="20"/>
                <w:szCs w:val="20"/>
              </w:rPr>
              <w:t>Ποσότητ</w:t>
            </w:r>
            <w:proofErr w:type="spellEnd"/>
            <w:r w:rsidRPr="00FD7D5D">
              <w:rPr>
                <w:rFonts w:ascii="Arial" w:hAnsi="Arial" w:cs="Arial"/>
                <w:b/>
                <w:sz w:val="20"/>
                <w:szCs w:val="20"/>
              </w:rPr>
              <w:t xml:space="preserve">α: </w:t>
            </w:r>
            <w:proofErr w:type="spellStart"/>
            <w:r w:rsidRPr="00FD7D5D">
              <w:rPr>
                <w:rFonts w:ascii="Arial" w:hAnsi="Arial" w:cs="Arial"/>
                <w:b/>
                <w:sz w:val="20"/>
                <w:szCs w:val="20"/>
              </w:rPr>
              <w:t>Δύο</w:t>
            </w:r>
            <w:proofErr w:type="spellEnd"/>
            <w:r w:rsidRPr="00FD7D5D">
              <w:rPr>
                <w:rFonts w:ascii="Arial" w:hAnsi="Arial" w:cs="Arial"/>
                <w:b/>
                <w:sz w:val="20"/>
                <w:szCs w:val="20"/>
              </w:rPr>
              <w:t xml:space="preserve"> (2) </w:t>
            </w:r>
            <w:proofErr w:type="spellStart"/>
            <w:r w:rsidRPr="00FD7D5D">
              <w:rPr>
                <w:rFonts w:ascii="Arial" w:hAnsi="Arial" w:cs="Arial"/>
                <w:b/>
                <w:sz w:val="20"/>
                <w:szCs w:val="20"/>
              </w:rPr>
              <w:t>οθόνες</w:t>
            </w:r>
            <w:proofErr w:type="spellEnd"/>
            <w:r w:rsidRPr="00FD7D5D">
              <w:rPr>
                <w:rFonts w:ascii="Arial" w:hAnsi="Arial" w:cs="Arial"/>
                <w:b/>
                <w:sz w:val="20"/>
                <w:szCs w:val="20"/>
              </w:rPr>
              <w:t xml:space="preserve"> π</w:t>
            </w:r>
            <w:proofErr w:type="spellStart"/>
            <w:r w:rsidRPr="00FD7D5D">
              <w:rPr>
                <w:rFonts w:ascii="Arial" w:hAnsi="Arial" w:cs="Arial"/>
                <w:b/>
                <w:sz w:val="20"/>
                <w:szCs w:val="20"/>
              </w:rPr>
              <w:t>ρο</w:t>
            </w:r>
            <w:proofErr w:type="spellEnd"/>
            <w:r w:rsidRPr="00FD7D5D">
              <w:rPr>
                <w:rFonts w:ascii="Arial" w:hAnsi="Arial" w:cs="Arial"/>
                <w:b/>
                <w:sz w:val="20"/>
                <w:szCs w:val="20"/>
              </w:rPr>
              <w:t>βολής</w:t>
            </w:r>
          </w:p>
        </w:tc>
        <w:tc>
          <w:tcPr>
            <w:tcW w:w="1418" w:type="dxa"/>
            <w:shd w:val="clear" w:color="auto" w:fill="BFBFBF"/>
            <w:vAlign w:val="center"/>
          </w:tcPr>
          <w:p w14:paraId="41995E8E" w14:textId="77777777" w:rsidR="004B3FAF" w:rsidRPr="00FD7D5D" w:rsidRDefault="004B3FAF" w:rsidP="00FD7D5D">
            <w:pPr>
              <w:spacing w:before="120"/>
              <w:jc w:val="center"/>
              <w:rPr>
                <w:rFonts w:ascii="Arial" w:hAnsi="Arial" w:cs="Arial"/>
                <w:bCs/>
                <w:sz w:val="20"/>
                <w:szCs w:val="20"/>
              </w:rPr>
            </w:pPr>
          </w:p>
        </w:tc>
        <w:tc>
          <w:tcPr>
            <w:tcW w:w="1417" w:type="dxa"/>
            <w:shd w:val="clear" w:color="auto" w:fill="BFBFBF"/>
            <w:vAlign w:val="center"/>
          </w:tcPr>
          <w:p w14:paraId="33CD524A" w14:textId="77777777" w:rsidR="004B3FAF" w:rsidRPr="00FD7D5D" w:rsidRDefault="004B3FAF" w:rsidP="00FD7D5D">
            <w:pPr>
              <w:spacing w:before="120"/>
              <w:rPr>
                <w:rFonts w:ascii="Arial" w:hAnsi="Arial" w:cs="Arial"/>
                <w:bCs/>
                <w:sz w:val="20"/>
                <w:szCs w:val="20"/>
              </w:rPr>
            </w:pPr>
          </w:p>
        </w:tc>
        <w:tc>
          <w:tcPr>
            <w:tcW w:w="1559" w:type="dxa"/>
            <w:shd w:val="clear" w:color="auto" w:fill="BFBFBF"/>
            <w:vAlign w:val="center"/>
          </w:tcPr>
          <w:p w14:paraId="66DABF84" w14:textId="77777777" w:rsidR="004B3FAF" w:rsidRPr="00FD7D5D" w:rsidRDefault="004B3FAF" w:rsidP="00FD7D5D">
            <w:pPr>
              <w:spacing w:before="120"/>
              <w:rPr>
                <w:rFonts w:ascii="Arial" w:hAnsi="Arial" w:cs="Arial"/>
                <w:bCs/>
                <w:sz w:val="20"/>
                <w:szCs w:val="20"/>
              </w:rPr>
            </w:pPr>
          </w:p>
        </w:tc>
      </w:tr>
      <w:tr w:rsidR="004B3FAF" w:rsidRPr="00FD7D5D" w14:paraId="118CA808" w14:textId="77777777" w:rsidTr="007C73C4">
        <w:tc>
          <w:tcPr>
            <w:tcW w:w="567" w:type="dxa"/>
            <w:vAlign w:val="center"/>
          </w:tcPr>
          <w:p w14:paraId="120D3622"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1</w:t>
            </w:r>
          </w:p>
        </w:tc>
        <w:tc>
          <w:tcPr>
            <w:tcW w:w="3544" w:type="dxa"/>
            <w:vAlign w:val="center"/>
          </w:tcPr>
          <w:p w14:paraId="1FE27645" w14:textId="77777777" w:rsidR="004B3FAF" w:rsidRPr="00FD7D5D" w:rsidRDefault="004B3FAF" w:rsidP="00FD7D5D">
            <w:pPr>
              <w:spacing w:before="120"/>
              <w:rPr>
                <w:rFonts w:ascii="Arial" w:hAnsi="Arial" w:cs="Arial"/>
                <w:bCs/>
                <w:sz w:val="20"/>
                <w:szCs w:val="20"/>
                <w:lang w:val="en-US"/>
              </w:rPr>
            </w:pPr>
            <w:r w:rsidRPr="00FD7D5D">
              <w:rPr>
                <w:rFonts w:ascii="Arial" w:hAnsi="Arial" w:cs="Arial"/>
                <w:bCs/>
                <w:sz w:val="20"/>
                <w:szCs w:val="20"/>
              </w:rPr>
              <w:t>Επίπ</w:t>
            </w:r>
            <w:proofErr w:type="spellStart"/>
            <w:r w:rsidRPr="00FD7D5D">
              <w:rPr>
                <w:rFonts w:ascii="Arial" w:hAnsi="Arial" w:cs="Arial"/>
                <w:bCs/>
                <w:sz w:val="20"/>
                <w:szCs w:val="20"/>
              </w:rPr>
              <w:t>εδη</w:t>
            </w:r>
            <w:proofErr w:type="spellEnd"/>
            <w:r w:rsidRPr="00FD7D5D">
              <w:rPr>
                <w:rFonts w:ascii="Arial" w:hAnsi="Arial" w:cs="Arial"/>
                <w:bCs/>
                <w:sz w:val="20"/>
                <w:szCs w:val="20"/>
                <w:lang w:val="en-US"/>
              </w:rPr>
              <w:t xml:space="preserve"> </w:t>
            </w:r>
            <w:proofErr w:type="spellStart"/>
            <w:r w:rsidRPr="00FD7D5D">
              <w:rPr>
                <w:rFonts w:ascii="Arial" w:hAnsi="Arial" w:cs="Arial"/>
                <w:bCs/>
                <w:sz w:val="20"/>
                <w:szCs w:val="20"/>
              </w:rPr>
              <w:t>οθόνη</w:t>
            </w:r>
            <w:proofErr w:type="spellEnd"/>
            <w:r w:rsidRPr="00FD7D5D">
              <w:rPr>
                <w:rFonts w:ascii="Arial" w:hAnsi="Arial" w:cs="Arial"/>
                <w:bCs/>
                <w:sz w:val="20"/>
                <w:szCs w:val="20"/>
                <w:lang w:val="en-US"/>
              </w:rPr>
              <w:t xml:space="preserve"> </w:t>
            </w:r>
            <w:proofErr w:type="spellStart"/>
            <w:r w:rsidRPr="00FD7D5D">
              <w:rPr>
                <w:rFonts w:ascii="Arial" w:hAnsi="Arial" w:cs="Arial"/>
                <w:bCs/>
                <w:sz w:val="20"/>
                <w:szCs w:val="20"/>
              </w:rPr>
              <w:t>τεχνολογί</w:t>
            </w:r>
            <w:proofErr w:type="spellEnd"/>
            <w:r w:rsidRPr="00FD7D5D">
              <w:rPr>
                <w:rFonts w:ascii="Arial" w:hAnsi="Arial" w:cs="Arial"/>
                <w:bCs/>
                <w:sz w:val="20"/>
                <w:szCs w:val="20"/>
              </w:rPr>
              <w:t>ας</w:t>
            </w:r>
            <w:r w:rsidRPr="00FD7D5D">
              <w:rPr>
                <w:rFonts w:ascii="Arial" w:hAnsi="Arial" w:cs="Arial"/>
                <w:bCs/>
                <w:sz w:val="20"/>
                <w:szCs w:val="20"/>
                <w:lang w:val="en-US"/>
              </w:rPr>
              <w:t xml:space="preserve"> LED</w:t>
            </w:r>
          </w:p>
        </w:tc>
        <w:tc>
          <w:tcPr>
            <w:tcW w:w="1418" w:type="dxa"/>
            <w:vAlign w:val="center"/>
          </w:tcPr>
          <w:p w14:paraId="4DDFE638"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rPr>
              <w:t>ΝΑΙ</w:t>
            </w:r>
          </w:p>
        </w:tc>
        <w:tc>
          <w:tcPr>
            <w:tcW w:w="1417" w:type="dxa"/>
            <w:vAlign w:val="center"/>
          </w:tcPr>
          <w:p w14:paraId="218FD22E" w14:textId="77777777" w:rsidR="004B3FAF" w:rsidRPr="00FD7D5D" w:rsidRDefault="004B3FAF" w:rsidP="00FD7D5D">
            <w:pPr>
              <w:spacing w:before="120"/>
              <w:jc w:val="center"/>
              <w:rPr>
                <w:rFonts w:ascii="Arial" w:hAnsi="Arial" w:cs="Arial"/>
                <w:sz w:val="20"/>
                <w:szCs w:val="20"/>
                <w:lang w:val="en-US"/>
              </w:rPr>
            </w:pPr>
          </w:p>
        </w:tc>
        <w:tc>
          <w:tcPr>
            <w:tcW w:w="1559" w:type="dxa"/>
            <w:vAlign w:val="center"/>
          </w:tcPr>
          <w:p w14:paraId="257EEE67" w14:textId="77777777" w:rsidR="004B3FAF" w:rsidRPr="00FD7D5D" w:rsidRDefault="004B3FAF" w:rsidP="00FD7D5D">
            <w:pPr>
              <w:spacing w:before="120"/>
              <w:jc w:val="center"/>
              <w:rPr>
                <w:rFonts w:ascii="Arial" w:hAnsi="Arial" w:cs="Arial"/>
                <w:sz w:val="20"/>
                <w:szCs w:val="20"/>
                <w:lang w:val="en-US"/>
              </w:rPr>
            </w:pPr>
          </w:p>
        </w:tc>
      </w:tr>
      <w:tr w:rsidR="004B3FAF" w:rsidRPr="00FD7D5D" w14:paraId="04AD7998" w14:textId="77777777" w:rsidTr="007C73C4">
        <w:tc>
          <w:tcPr>
            <w:tcW w:w="567" w:type="dxa"/>
            <w:vAlign w:val="center"/>
          </w:tcPr>
          <w:p w14:paraId="5C1700BD"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bCs/>
                <w:sz w:val="20"/>
                <w:szCs w:val="20"/>
                <w:lang w:val="en-US"/>
              </w:rPr>
              <w:t>2</w:t>
            </w:r>
          </w:p>
        </w:tc>
        <w:tc>
          <w:tcPr>
            <w:tcW w:w="3544" w:type="dxa"/>
            <w:vAlign w:val="center"/>
          </w:tcPr>
          <w:p w14:paraId="79843796" w14:textId="77777777" w:rsidR="004B3FAF" w:rsidRPr="00FD7D5D" w:rsidRDefault="004B3FAF" w:rsidP="00FD7D5D">
            <w:pPr>
              <w:spacing w:before="120"/>
              <w:rPr>
                <w:rFonts w:ascii="Arial" w:hAnsi="Arial" w:cs="Arial"/>
                <w:bCs/>
                <w:sz w:val="20"/>
                <w:szCs w:val="20"/>
              </w:rPr>
            </w:pPr>
            <w:proofErr w:type="spellStart"/>
            <w:r w:rsidRPr="00FD7D5D">
              <w:rPr>
                <w:rFonts w:ascii="Arial" w:hAnsi="Arial" w:cs="Arial"/>
                <w:bCs/>
                <w:sz w:val="20"/>
                <w:szCs w:val="20"/>
              </w:rPr>
              <w:t>Δι</w:t>
            </w:r>
            <w:proofErr w:type="spellEnd"/>
            <w:r w:rsidRPr="00FD7D5D">
              <w:rPr>
                <w:rFonts w:ascii="Arial" w:hAnsi="Arial" w:cs="Arial"/>
                <w:bCs/>
                <w:sz w:val="20"/>
                <w:szCs w:val="20"/>
              </w:rPr>
              <w:t>αγώνιος</w:t>
            </w:r>
          </w:p>
        </w:tc>
        <w:tc>
          <w:tcPr>
            <w:tcW w:w="1418" w:type="dxa"/>
            <w:vAlign w:val="center"/>
          </w:tcPr>
          <w:p w14:paraId="60556908" w14:textId="77777777" w:rsidR="004B3FAF" w:rsidRPr="00FD7D5D" w:rsidRDefault="004B3FAF" w:rsidP="00FD7D5D">
            <w:pPr>
              <w:spacing w:before="120"/>
              <w:jc w:val="center"/>
              <w:rPr>
                <w:rFonts w:ascii="Arial" w:hAnsi="Arial" w:cs="Arial"/>
                <w:sz w:val="20"/>
                <w:szCs w:val="20"/>
              </w:rPr>
            </w:pPr>
            <w:r w:rsidRPr="00FD7D5D">
              <w:rPr>
                <w:rFonts w:ascii="Arial" w:hAnsi="Arial" w:cs="Arial"/>
                <w:bCs/>
                <w:sz w:val="20"/>
                <w:szCs w:val="20"/>
              </w:rPr>
              <w:t>&gt;=</w:t>
            </w:r>
            <w:r w:rsidR="0025507D">
              <w:rPr>
                <w:rFonts w:ascii="Arial" w:hAnsi="Arial" w:cs="Arial"/>
                <w:bCs/>
                <w:sz w:val="20"/>
                <w:szCs w:val="20"/>
              </w:rPr>
              <w:t>5</w:t>
            </w:r>
            <w:r w:rsidRPr="00FD7D5D">
              <w:rPr>
                <w:rFonts w:ascii="Arial" w:hAnsi="Arial" w:cs="Arial"/>
                <w:bCs/>
                <w:sz w:val="20"/>
                <w:szCs w:val="20"/>
              </w:rPr>
              <w:t>2’’</w:t>
            </w:r>
          </w:p>
        </w:tc>
        <w:tc>
          <w:tcPr>
            <w:tcW w:w="1417" w:type="dxa"/>
            <w:vAlign w:val="center"/>
          </w:tcPr>
          <w:p w14:paraId="47AB3557"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0E2A37DB" w14:textId="77777777" w:rsidR="004B3FAF" w:rsidRPr="00FD7D5D" w:rsidRDefault="004B3FAF" w:rsidP="00FD7D5D">
            <w:pPr>
              <w:spacing w:before="120"/>
              <w:jc w:val="center"/>
              <w:rPr>
                <w:rFonts w:ascii="Arial" w:hAnsi="Arial" w:cs="Arial"/>
                <w:bCs/>
                <w:sz w:val="20"/>
                <w:szCs w:val="20"/>
              </w:rPr>
            </w:pPr>
          </w:p>
        </w:tc>
      </w:tr>
      <w:tr w:rsidR="004B3FAF" w:rsidRPr="00FD7D5D" w14:paraId="70804BD7" w14:textId="77777777" w:rsidTr="007C73C4">
        <w:tc>
          <w:tcPr>
            <w:tcW w:w="567" w:type="dxa"/>
            <w:vAlign w:val="center"/>
          </w:tcPr>
          <w:p w14:paraId="0E1E7611"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3</w:t>
            </w:r>
          </w:p>
        </w:tc>
        <w:tc>
          <w:tcPr>
            <w:tcW w:w="3544" w:type="dxa"/>
            <w:vAlign w:val="center"/>
          </w:tcPr>
          <w:p w14:paraId="41A42658"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 xml:space="preserve">Να αναφερθεί η φωτεινότητα σε </w:t>
            </w:r>
            <w:r w:rsidRPr="00FD7D5D">
              <w:rPr>
                <w:rFonts w:ascii="Arial" w:hAnsi="Arial" w:cs="Arial"/>
                <w:color w:val="000000"/>
                <w:sz w:val="20"/>
                <w:szCs w:val="20"/>
                <w:shd w:val="clear" w:color="auto" w:fill="FFFFFF"/>
              </w:rPr>
              <w:t>cd</w:t>
            </w:r>
            <w:r w:rsidRPr="00FD7D5D">
              <w:rPr>
                <w:rFonts w:ascii="Arial" w:hAnsi="Arial" w:cs="Arial"/>
                <w:color w:val="000000"/>
                <w:sz w:val="20"/>
                <w:szCs w:val="20"/>
                <w:shd w:val="clear" w:color="auto" w:fill="FFFFFF"/>
                <w:lang w:val="el-GR"/>
              </w:rPr>
              <w:t>/</w:t>
            </w:r>
            <w:r w:rsidRPr="00FD7D5D">
              <w:rPr>
                <w:rFonts w:ascii="Arial" w:hAnsi="Arial" w:cs="Arial"/>
                <w:color w:val="000000"/>
                <w:sz w:val="20"/>
                <w:szCs w:val="20"/>
                <w:shd w:val="clear" w:color="auto" w:fill="FFFFFF"/>
              </w:rPr>
              <w:t>m</w:t>
            </w:r>
            <w:r w:rsidRPr="00FD7D5D">
              <w:rPr>
                <w:rFonts w:ascii="Arial" w:hAnsi="Arial" w:cs="Arial"/>
                <w:color w:val="000000"/>
                <w:sz w:val="20"/>
                <w:szCs w:val="20"/>
                <w:shd w:val="clear" w:color="auto" w:fill="FFFFFF"/>
                <w:lang w:val="el-GR"/>
              </w:rPr>
              <w:t>²</w:t>
            </w:r>
          </w:p>
        </w:tc>
        <w:tc>
          <w:tcPr>
            <w:tcW w:w="1418" w:type="dxa"/>
            <w:vAlign w:val="center"/>
          </w:tcPr>
          <w:p w14:paraId="515FD256"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64151B4F"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18C59F63" w14:textId="77777777" w:rsidR="004B3FAF" w:rsidRPr="00FD7D5D" w:rsidRDefault="004B3FAF" w:rsidP="00FD7D5D">
            <w:pPr>
              <w:spacing w:before="120"/>
              <w:jc w:val="center"/>
              <w:rPr>
                <w:rFonts w:ascii="Arial" w:hAnsi="Arial" w:cs="Arial"/>
                <w:sz w:val="20"/>
                <w:szCs w:val="20"/>
              </w:rPr>
            </w:pPr>
          </w:p>
        </w:tc>
      </w:tr>
      <w:tr w:rsidR="004B3FAF" w:rsidRPr="00FD7D5D" w14:paraId="5DC9DCA7" w14:textId="77777777" w:rsidTr="007C73C4">
        <w:tc>
          <w:tcPr>
            <w:tcW w:w="567" w:type="dxa"/>
            <w:vAlign w:val="center"/>
          </w:tcPr>
          <w:p w14:paraId="04EA5DC3"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4</w:t>
            </w:r>
          </w:p>
        </w:tc>
        <w:tc>
          <w:tcPr>
            <w:tcW w:w="3544" w:type="dxa"/>
            <w:vAlign w:val="center"/>
          </w:tcPr>
          <w:p w14:paraId="2E1BAF9F"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Να αναφερθεί η δυναμική αντίθεση</w:t>
            </w:r>
          </w:p>
        </w:tc>
        <w:tc>
          <w:tcPr>
            <w:tcW w:w="1418" w:type="dxa"/>
            <w:vAlign w:val="center"/>
          </w:tcPr>
          <w:p w14:paraId="772D3FEC"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1DFA46C9"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257A3ED9" w14:textId="77777777" w:rsidR="004B3FAF" w:rsidRPr="00FD7D5D" w:rsidRDefault="004B3FAF" w:rsidP="00FD7D5D">
            <w:pPr>
              <w:spacing w:before="120"/>
              <w:jc w:val="center"/>
              <w:rPr>
                <w:rFonts w:ascii="Arial" w:hAnsi="Arial" w:cs="Arial"/>
                <w:sz w:val="20"/>
                <w:szCs w:val="20"/>
              </w:rPr>
            </w:pPr>
          </w:p>
        </w:tc>
      </w:tr>
      <w:tr w:rsidR="004B3FAF" w:rsidRPr="00FD7D5D" w14:paraId="4A05CC84" w14:textId="77777777" w:rsidTr="007C73C4">
        <w:tc>
          <w:tcPr>
            <w:tcW w:w="567" w:type="dxa"/>
            <w:vAlign w:val="center"/>
          </w:tcPr>
          <w:p w14:paraId="2422D9FF"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5</w:t>
            </w:r>
          </w:p>
        </w:tc>
        <w:tc>
          <w:tcPr>
            <w:tcW w:w="3544" w:type="dxa"/>
            <w:vAlign w:val="center"/>
          </w:tcPr>
          <w:p w14:paraId="6811D19E" w14:textId="77777777" w:rsidR="004B3FAF" w:rsidRPr="00FD7D5D" w:rsidRDefault="004B3FAF" w:rsidP="00FD7D5D">
            <w:pPr>
              <w:spacing w:before="120"/>
              <w:rPr>
                <w:rFonts w:ascii="Arial" w:hAnsi="Arial" w:cs="Arial"/>
                <w:bCs/>
                <w:sz w:val="20"/>
                <w:szCs w:val="20"/>
                <w:lang w:val="en-US"/>
              </w:rPr>
            </w:pPr>
            <w:r w:rsidRPr="00FD7D5D">
              <w:rPr>
                <w:rFonts w:ascii="Arial" w:hAnsi="Arial" w:cs="Arial"/>
                <w:bCs/>
                <w:sz w:val="20"/>
                <w:szCs w:val="20"/>
              </w:rPr>
              <w:t>Να ανα</w:t>
            </w:r>
            <w:proofErr w:type="spellStart"/>
            <w:r w:rsidRPr="00FD7D5D">
              <w:rPr>
                <w:rFonts w:ascii="Arial" w:hAnsi="Arial" w:cs="Arial"/>
                <w:bCs/>
                <w:sz w:val="20"/>
                <w:szCs w:val="20"/>
              </w:rPr>
              <w:t>φερθεί</w:t>
            </w:r>
            <w:proofErr w:type="spellEnd"/>
            <w:r w:rsidRPr="00FD7D5D">
              <w:rPr>
                <w:rFonts w:ascii="Arial" w:hAnsi="Arial" w:cs="Arial"/>
                <w:bCs/>
                <w:sz w:val="20"/>
                <w:szCs w:val="20"/>
              </w:rPr>
              <w:t xml:space="preserve"> η α</w:t>
            </w:r>
            <w:proofErr w:type="spellStart"/>
            <w:r w:rsidRPr="00FD7D5D">
              <w:rPr>
                <w:rFonts w:ascii="Arial" w:hAnsi="Arial" w:cs="Arial"/>
                <w:bCs/>
                <w:sz w:val="20"/>
                <w:szCs w:val="20"/>
              </w:rPr>
              <w:t>νάλυση</w:t>
            </w:r>
            <w:proofErr w:type="spellEnd"/>
            <w:r w:rsidRPr="00FD7D5D">
              <w:rPr>
                <w:rFonts w:ascii="Arial" w:hAnsi="Arial" w:cs="Arial"/>
                <w:bCs/>
                <w:sz w:val="20"/>
                <w:szCs w:val="20"/>
              </w:rPr>
              <w:t xml:space="preserve"> </w:t>
            </w:r>
          </w:p>
        </w:tc>
        <w:tc>
          <w:tcPr>
            <w:tcW w:w="1418" w:type="dxa"/>
            <w:vAlign w:val="center"/>
          </w:tcPr>
          <w:p w14:paraId="0EA38D44"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336F2EA3"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4B5D0140" w14:textId="77777777" w:rsidR="004B3FAF" w:rsidRPr="00FD7D5D" w:rsidRDefault="004B3FAF" w:rsidP="00FD7D5D">
            <w:pPr>
              <w:spacing w:before="120"/>
              <w:jc w:val="center"/>
              <w:rPr>
                <w:rFonts w:ascii="Arial" w:hAnsi="Arial" w:cs="Arial"/>
                <w:sz w:val="20"/>
                <w:szCs w:val="20"/>
              </w:rPr>
            </w:pPr>
          </w:p>
        </w:tc>
      </w:tr>
      <w:tr w:rsidR="004B3FAF" w:rsidRPr="00FD7D5D" w14:paraId="6B1BD4FD" w14:textId="77777777" w:rsidTr="007C73C4">
        <w:tc>
          <w:tcPr>
            <w:tcW w:w="567" w:type="dxa"/>
            <w:vAlign w:val="center"/>
          </w:tcPr>
          <w:p w14:paraId="5B83BCBE"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6</w:t>
            </w:r>
          </w:p>
        </w:tc>
        <w:tc>
          <w:tcPr>
            <w:tcW w:w="3544" w:type="dxa"/>
            <w:vAlign w:val="center"/>
          </w:tcPr>
          <w:p w14:paraId="67ECA83A"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 xml:space="preserve">Να αναφερθεί η συχνότητα ανανέωσης της εικόνας </w:t>
            </w:r>
          </w:p>
        </w:tc>
        <w:tc>
          <w:tcPr>
            <w:tcW w:w="1418" w:type="dxa"/>
            <w:vAlign w:val="center"/>
          </w:tcPr>
          <w:p w14:paraId="7CFEA5CA"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502B25BA"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2253276A" w14:textId="77777777" w:rsidR="004B3FAF" w:rsidRPr="00FD7D5D" w:rsidRDefault="004B3FAF" w:rsidP="00FD7D5D">
            <w:pPr>
              <w:spacing w:before="120"/>
              <w:jc w:val="center"/>
              <w:rPr>
                <w:rFonts w:ascii="Arial" w:hAnsi="Arial" w:cs="Arial"/>
                <w:sz w:val="20"/>
                <w:szCs w:val="20"/>
              </w:rPr>
            </w:pPr>
          </w:p>
        </w:tc>
      </w:tr>
      <w:tr w:rsidR="004B3FAF" w:rsidRPr="00FD7D5D" w14:paraId="2689C156" w14:textId="77777777" w:rsidTr="007C73C4">
        <w:tc>
          <w:tcPr>
            <w:tcW w:w="567" w:type="dxa"/>
            <w:vAlign w:val="center"/>
          </w:tcPr>
          <w:p w14:paraId="25C6D2B1"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7</w:t>
            </w:r>
          </w:p>
        </w:tc>
        <w:tc>
          <w:tcPr>
            <w:tcW w:w="3544" w:type="dxa"/>
            <w:vAlign w:val="center"/>
          </w:tcPr>
          <w:p w14:paraId="578D8F9D"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Ψηφιακές θύρες διασύνδεσης με Η/Υ. (Τα αντίστοιχα καλώδια να προσφέρονται).</w:t>
            </w:r>
          </w:p>
        </w:tc>
        <w:tc>
          <w:tcPr>
            <w:tcW w:w="1418" w:type="dxa"/>
            <w:vAlign w:val="center"/>
          </w:tcPr>
          <w:p w14:paraId="6CCB668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NAI</w:t>
            </w:r>
          </w:p>
        </w:tc>
        <w:tc>
          <w:tcPr>
            <w:tcW w:w="1417" w:type="dxa"/>
            <w:vAlign w:val="center"/>
          </w:tcPr>
          <w:p w14:paraId="522949D8"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1502C69A" w14:textId="77777777" w:rsidR="004B3FAF" w:rsidRPr="00FD7D5D" w:rsidRDefault="004B3FAF" w:rsidP="00FD7D5D">
            <w:pPr>
              <w:spacing w:before="120"/>
              <w:jc w:val="center"/>
              <w:rPr>
                <w:rFonts w:ascii="Arial" w:hAnsi="Arial" w:cs="Arial"/>
                <w:bCs/>
                <w:sz w:val="20"/>
                <w:szCs w:val="20"/>
              </w:rPr>
            </w:pPr>
          </w:p>
        </w:tc>
      </w:tr>
      <w:tr w:rsidR="004B3FAF" w:rsidRPr="00FD7D5D" w14:paraId="15ACD85B" w14:textId="77777777" w:rsidTr="007C73C4">
        <w:tc>
          <w:tcPr>
            <w:tcW w:w="567" w:type="dxa"/>
            <w:vAlign w:val="center"/>
          </w:tcPr>
          <w:p w14:paraId="0DCACD59"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8</w:t>
            </w:r>
          </w:p>
        </w:tc>
        <w:tc>
          <w:tcPr>
            <w:tcW w:w="3544" w:type="dxa"/>
            <w:vAlign w:val="center"/>
          </w:tcPr>
          <w:p w14:paraId="38347F49"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 xml:space="preserve">Λειτουργία </w:t>
            </w:r>
            <w:r w:rsidRPr="00FD7D5D">
              <w:rPr>
                <w:rFonts w:ascii="Arial" w:hAnsi="Arial" w:cs="Arial"/>
                <w:bCs/>
                <w:sz w:val="20"/>
                <w:szCs w:val="20"/>
                <w:lang w:val="en-US"/>
              </w:rPr>
              <w:t>Video</w:t>
            </w:r>
            <w:r w:rsidRPr="00FD7D5D">
              <w:rPr>
                <w:rFonts w:ascii="Arial" w:hAnsi="Arial" w:cs="Arial"/>
                <w:bCs/>
                <w:sz w:val="20"/>
                <w:szCs w:val="20"/>
                <w:lang w:val="el-GR"/>
              </w:rPr>
              <w:t xml:space="preserve"> </w:t>
            </w:r>
            <w:r w:rsidRPr="00FD7D5D">
              <w:rPr>
                <w:rFonts w:ascii="Arial" w:hAnsi="Arial" w:cs="Arial"/>
                <w:bCs/>
                <w:sz w:val="20"/>
                <w:szCs w:val="20"/>
                <w:lang w:val="en-US"/>
              </w:rPr>
              <w:t>Wall</w:t>
            </w:r>
            <w:r w:rsidRPr="00FD7D5D">
              <w:rPr>
                <w:rFonts w:ascii="Arial" w:hAnsi="Arial" w:cs="Arial"/>
                <w:bCs/>
                <w:sz w:val="20"/>
                <w:szCs w:val="20"/>
                <w:lang w:val="el-GR"/>
              </w:rPr>
              <w:t xml:space="preserve"> μεταξύ των οθονών με λογισμικό σε Η/Υ και μέσω Δικτύου (</w:t>
            </w:r>
            <w:r w:rsidRPr="00FD7D5D">
              <w:rPr>
                <w:rFonts w:ascii="Arial" w:hAnsi="Arial" w:cs="Arial"/>
                <w:bCs/>
                <w:sz w:val="20"/>
                <w:szCs w:val="20"/>
                <w:lang w:val="en-US"/>
              </w:rPr>
              <w:t>IP</w:t>
            </w:r>
            <w:r w:rsidRPr="00FD7D5D">
              <w:rPr>
                <w:rFonts w:ascii="Arial" w:hAnsi="Arial" w:cs="Arial"/>
                <w:bCs/>
                <w:sz w:val="20"/>
                <w:szCs w:val="20"/>
                <w:lang w:val="el-GR"/>
              </w:rPr>
              <w:t>).</w:t>
            </w:r>
          </w:p>
        </w:tc>
        <w:tc>
          <w:tcPr>
            <w:tcW w:w="1418" w:type="dxa"/>
            <w:vAlign w:val="center"/>
          </w:tcPr>
          <w:p w14:paraId="5103F6F3"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2025A38B"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5EFFC81D" w14:textId="77777777" w:rsidR="004B3FAF" w:rsidRPr="00FD7D5D" w:rsidRDefault="004B3FAF" w:rsidP="00FD7D5D">
            <w:pPr>
              <w:spacing w:before="120"/>
              <w:jc w:val="center"/>
              <w:rPr>
                <w:rFonts w:ascii="Arial" w:hAnsi="Arial" w:cs="Arial"/>
                <w:bCs/>
                <w:sz w:val="20"/>
                <w:szCs w:val="20"/>
              </w:rPr>
            </w:pPr>
          </w:p>
        </w:tc>
      </w:tr>
      <w:tr w:rsidR="004B3FAF" w:rsidRPr="00FD7D5D" w14:paraId="33D21774" w14:textId="77777777" w:rsidTr="007C73C4">
        <w:tc>
          <w:tcPr>
            <w:tcW w:w="567" w:type="dxa"/>
            <w:vAlign w:val="center"/>
          </w:tcPr>
          <w:p w14:paraId="22F4CA0A"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9</w:t>
            </w:r>
          </w:p>
        </w:tc>
        <w:tc>
          <w:tcPr>
            <w:tcW w:w="3544" w:type="dxa"/>
            <w:vAlign w:val="center"/>
          </w:tcPr>
          <w:p w14:paraId="23F7B734" w14:textId="77777777" w:rsidR="004B3FAF" w:rsidRPr="00FD7D5D" w:rsidRDefault="004B3FAF" w:rsidP="00FD7D5D">
            <w:pPr>
              <w:spacing w:before="120"/>
              <w:rPr>
                <w:rFonts w:ascii="Arial" w:hAnsi="Arial" w:cs="Arial"/>
                <w:bCs/>
                <w:sz w:val="20"/>
                <w:szCs w:val="20"/>
                <w:lang w:val="el-GR"/>
              </w:rPr>
            </w:pPr>
            <w:r w:rsidRPr="00FD7D5D">
              <w:rPr>
                <w:rFonts w:ascii="Arial" w:hAnsi="Arial" w:cs="Arial"/>
                <w:bCs/>
                <w:sz w:val="20"/>
                <w:szCs w:val="20"/>
                <w:lang w:val="el-GR"/>
              </w:rPr>
              <w:t>Δυνατότητα προγραμματισμού Ενεργοποίησης/Απενεργοποίησης (</w:t>
            </w:r>
            <w:r w:rsidRPr="00FD7D5D">
              <w:rPr>
                <w:rFonts w:ascii="Arial" w:hAnsi="Arial" w:cs="Arial"/>
                <w:bCs/>
                <w:sz w:val="20"/>
                <w:szCs w:val="20"/>
                <w:lang w:val="en-US"/>
              </w:rPr>
              <w:t>Timer</w:t>
            </w:r>
            <w:r w:rsidRPr="00FD7D5D">
              <w:rPr>
                <w:rFonts w:ascii="Arial" w:hAnsi="Arial" w:cs="Arial"/>
                <w:bCs/>
                <w:sz w:val="20"/>
                <w:szCs w:val="20"/>
                <w:lang w:val="el-GR"/>
              </w:rPr>
              <w:t>) με λογισμικό σε Η/Υ.</w:t>
            </w:r>
          </w:p>
        </w:tc>
        <w:tc>
          <w:tcPr>
            <w:tcW w:w="1418" w:type="dxa"/>
            <w:vAlign w:val="center"/>
          </w:tcPr>
          <w:p w14:paraId="713C09FF"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NAI</w:t>
            </w:r>
          </w:p>
        </w:tc>
        <w:tc>
          <w:tcPr>
            <w:tcW w:w="1417" w:type="dxa"/>
            <w:vAlign w:val="center"/>
          </w:tcPr>
          <w:p w14:paraId="2758801D"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09379169" w14:textId="77777777" w:rsidR="004B3FAF" w:rsidRPr="00FD7D5D" w:rsidRDefault="004B3FAF" w:rsidP="00FD7D5D">
            <w:pPr>
              <w:spacing w:before="120"/>
              <w:jc w:val="center"/>
              <w:rPr>
                <w:rFonts w:ascii="Arial" w:hAnsi="Arial" w:cs="Arial"/>
                <w:bCs/>
                <w:sz w:val="20"/>
                <w:szCs w:val="20"/>
              </w:rPr>
            </w:pPr>
          </w:p>
        </w:tc>
      </w:tr>
      <w:tr w:rsidR="004B3FAF" w:rsidRPr="00FD7D5D" w14:paraId="589C3930" w14:textId="77777777" w:rsidTr="007C73C4">
        <w:tc>
          <w:tcPr>
            <w:tcW w:w="567" w:type="dxa"/>
            <w:vAlign w:val="center"/>
          </w:tcPr>
          <w:p w14:paraId="1DDA7A5C"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bCs/>
                <w:sz w:val="20"/>
                <w:szCs w:val="20"/>
              </w:rPr>
              <w:t>10</w:t>
            </w:r>
          </w:p>
        </w:tc>
        <w:tc>
          <w:tcPr>
            <w:tcW w:w="3544" w:type="dxa"/>
            <w:vAlign w:val="center"/>
          </w:tcPr>
          <w:p w14:paraId="6194DE42" w14:textId="77777777" w:rsidR="004B3FAF" w:rsidRPr="00FD7D5D" w:rsidRDefault="004B3FAF" w:rsidP="00FD7D5D">
            <w:pPr>
              <w:spacing w:before="120"/>
              <w:rPr>
                <w:rFonts w:ascii="Arial" w:hAnsi="Arial" w:cs="Arial"/>
                <w:bCs/>
                <w:sz w:val="20"/>
                <w:szCs w:val="20"/>
                <w:lang w:val="en-US"/>
              </w:rPr>
            </w:pPr>
            <w:r w:rsidRPr="00FD7D5D">
              <w:rPr>
                <w:rFonts w:ascii="Arial" w:hAnsi="Arial" w:cs="Arial"/>
                <w:bCs/>
                <w:sz w:val="20"/>
                <w:szCs w:val="20"/>
              </w:rPr>
              <w:t>Επ</w:t>
            </w:r>
            <w:proofErr w:type="spellStart"/>
            <w:r w:rsidRPr="00FD7D5D">
              <w:rPr>
                <w:rFonts w:ascii="Arial" w:hAnsi="Arial" w:cs="Arial"/>
                <w:bCs/>
                <w:sz w:val="20"/>
                <w:szCs w:val="20"/>
              </w:rPr>
              <w:t>ιτοίχι</w:t>
            </w:r>
            <w:proofErr w:type="spellEnd"/>
            <w:r w:rsidRPr="00FD7D5D">
              <w:rPr>
                <w:rFonts w:ascii="Arial" w:hAnsi="Arial" w:cs="Arial"/>
                <w:bCs/>
                <w:sz w:val="20"/>
                <w:szCs w:val="20"/>
              </w:rPr>
              <w:t>α β</w:t>
            </w:r>
            <w:proofErr w:type="spellStart"/>
            <w:r w:rsidRPr="00FD7D5D">
              <w:rPr>
                <w:rFonts w:ascii="Arial" w:hAnsi="Arial" w:cs="Arial"/>
                <w:bCs/>
                <w:sz w:val="20"/>
                <w:szCs w:val="20"/>
              </w:rPr>
              <w:t>άση</w:t>
            </w:r>
            <w:proofErr w:type="spellEnd"/>
            <w:r w:rsidRPr="00FD7D5D">
              <w:rPr>
                <w:rFonts w:ascii="Arial" w:hAnsi="Arial" w:cs="Arial"/>
                <w:bCs/>
                <w:sz w:val="20"/>
                <w:szCs w:val="20"/>
                <w:lang w:val="en-US"/>
              </w:rPr>
              <w:t>.</w:t>
            </w:r>
          </w:p>
        </w:tc>
        <w:tc>
          <w:tcPr>
            <w:tcW w:w="1418" w:type="dxa"/>
            <w:vAlign w:val="center"/>
          </w:tcPr>
          <w:p w14:paraId="271F64B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NAI</w:t>
            </w:r>
          </w:p>
        </w:tc>
        <w:tc>
          <w:tcPr>
            <w:tcW w:w="1417" w:type="dxa"/>
            <w:vAlign w:val="center"/>
          </w:tcPr>
          <w:p w14:paraId="7A67990B" w14:textId="77777777" w:rsidR="004B3FAF" w:rsidRPr="00FD7D5D" w:rsidRDefault="004B3FAF" w:rsidP="00FD7D5D">
            <w:pPr>
              <w:spacing w:before="120"/>
              <w:jc w:val="center"/>
              <w:rPr>
                <w:rFonts w:ascii="Arial" w:hAnsi="Arial" w:cs="Arial"/>
                <w:bCs/>
                <w:sz w:val="20"/>
                <w:szCs w:val="20"/>
              </w:rPr>
            </w:pPr>
          </w:p>
        </w:tc>
        <w:tc>
          <w:tcPr>
            <w:tcW w:w="1559" w:type="dxa"/>
            <w:vAlign w:val="center"/>
          </w:tcPr>
          <w:p w14:paraId="73672FA8" w14:textId="77777777" w:rsidR="004B3FAF" w:rsidRPr="00FD7D5D" w:rsidRDefault="004B3FAF" w:rsidP="00FD7D5D">
            <w:pPr>
              <w:spacing w:before="120"/>
              <w:jc w:val="center"/>
              <w:rPr>
                <w:rFonts w:ascii="Arial" w:hAnsi="Arial" w:cs="Arial"/>
                <w:bCs/>
                <w:sz w:val="20"/>
                <w:szCs w:val="20"/>
              </w:rPr>
            </w:pPr>
          </w:p>
        </w:tc>
      </w:tr>
    </w:tbl>
    <w:p w14:paraId="7C4ADBB2" w14:textId="77777777" w:rsidR="004B3FAF" w:rsidRDefault="004B3FAF" w:rsidP="004B3FAF"/>
    <w:p w14:paraId="5EDB4621" w14:textId="77777777" w:rsidR="004B3FAF" w:rsidRPr="004B3FAF" w:rsidRDefault="004B3FAF" w:rsidP="004B3FAF">
      <w:pPr>
        <w:pStyle w:val="22"/>
        <w:tabs>
          <w:tab w:val="clear" w:pos="567"/>
          <w:tab w:val="left" w:pos="0"/>
        </w:tabs>
        <w:spacing w:before="0" w:after="0"/>
        <w:ind w:left="0" w:firstLine="0"/>
        <w:rPr>
          <w:color w:val="auto"/>
          <w:szCs w:val="24"/>
          <w:lang w:val="el-GR"/>
        </w:rPr>
      </w:pPr>
      <w:r>
        <w:br w:type="page"/>
      </w:r>
      <w:bookmarkStart w:id="1138" w:name="_Toc6219476"/>
      <w:bookmarkStart w:id="1139" w:name="_Toc52793944"/>
      <w:r w:rsidRPr="004B3FAF">
        <w:rPr>
          <w:color w:val="auto"/>
          <w:szCs w:val="24"/>
          <w:lang w:val="el-GR"/>
        </w:rPr>
        <w:t>B1.7</w:t>
      </w:r>
      <w:r w:rsidRPr="004B3FAF">
        <w:rPr>
          <w:color w:val="auto"/>
          <w:szCs w:val="24"/>
          <w:lang w:val="el-GR"/>
        </w:rPr>
        <w:tab/>
        <w:t>Διαδικτυακή Πύλη (</w:t>
      </w:r>
      <w:proofErr w:type="spellStart"/>
      <w:r w:rsidRPr="004B3FAF">
        <w:rPr>
          <w:color w:val="auto"/>
          <w:szCs w:val="24"/>
          <w:lang w:val="el-GR"/>
        </w:rPr>
        <w:t>Portal</w:t>
      </w:r>
      <w:proofErr w:type="spellEnd"/>
      <w:r w:rsidRPr="004B3FAF">
        <w:rPr>
          <w:color w:val="auto"/>
          <w:szCs w:val="24"/>
          <w:lang w:val="el-GR"/>
        </w:rPr>
        <w:t>)</w:t>
      </w:r>
      <w:bookmarkEnd w:id="1029"/>
      <w:bookmarkEnd w:id="1138"/>
      <w:bookmarkEnd w:id="1139"/>
    </w:p>
    <w:p w14:paraId="1D1E539B" w14:textId="77777777" w:rsidR="004B3FAF" w:rsidRPr="00FD7D5D" w:rsidRDefault="004B3FAF" w:rsidP="004B3FAF">
      <w:pPr>
        <w:pStyle w:val="32"/>
        <w:rPr>
          <w:lang w:val="el-GR"/>
        </w:rPr>
      </w:pPr>
      <w:bookmarkStart w:id="1140" w:name="_Toc6219477"/>
      <w:bookmarkStart w:id="1141" w:name="_Toc52793945"/>
      <w:bookmarkStart w:id="1142" w:name="_Toc359940085"/>
      <w:bookmarkStart w:id="1143" w:name="_Hlk533670576"/>
      <w:r>
        <w:rPr>
          <w:lang w:val="el-GR"/>
        </w:rPr>
        <w:t>Β1.7.1</w:t>
      </w:r>
      <w:r>
        <w:rPr>
          <w:lang w:val="el-GR"/>
        </w:rPr>
        <w:tab/>
      </w:r>
      <w:r w:rsidRPr="00FD7D5D">
        <w:rPr>
          <w:lang w:val="el-GR"/>
        </w:rPr>
        <w:t>Δρομολογητής</w:t>
      </w:r>
      <w:bookmarkEnd w:id="1140"/>
      <w:bookmarkEnd w:id="1141"/>
    </w:p>
    <w:p w14:paraId="2F7A1F33"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Τα κριτήρια που βαθμολογούνται στον ακόλουθο πίνακα είναι τα εξής :</w:t>
      </w:r>
    </w:p>
    <w:p w14:paraId="7B0BC2B6" w14:textId="77777777" w:rsidR="004B3FAF" w:rsidRPr="00FD7D5D" w:rsidRDefault="004B3FAF" w:rsidP="00FD7D5D">
      <w:pPr>
        <w:spacing w:before="120"/>
        <w:rPr>
          <w:rFonts w:ascii="Arial" w:hAnsi="Arial" w:cs="Arial"/>
          <w:sz w:val="24"/>
          <w:lang w:val="el-GR"/>
        </w:rPr>
      </w:pPr>
      <w:r w:rsidRPr="00FD7D5D">
        <w:rPr>
          <w:rFonts w:ascii="Arial" w:hAnsi="Arial" w:cs="Arial"/>
          <w:b/>
          <w:sz w:val="24"/>
          <w:lang w:val="el-GR"/>
        </w:rPr>
        <w:t>Α/Α 5:</w:t>
      </w:r>
      <w:r w:rsidRPr="00FD7D5D">
        <w:rPr>
          <w:rFonts w:ascii="Arial" w:hAnsi="Arial" w:cs="Arial"/>
          <w:sz w:val="24"/>
          <w:lang w:val="el-GR"/>
        </w:rPr>
        <w:t xml:space="preserve"> ΒΑ 200 </w:t>
      </w:r>
      <w:r w:rsidRPr="00FD7D5D">
        <w:rPr>
          <w:rFonts w:ascii="Arial" w:hAnsi="Arial" w:cs="Arial"/>
          <w:sz w:val="24"/>
          <w:lang w:val="en-US"/>
        </w:rPr>
        <w:t>Mbps</w:t>
      </w:r>
      <w:r w:rsidRPr="00FD7D5D">
        <w:rPr>
          <w:rFonts w:ascii="Arial" w:hAnsi="Arial" w:cs="Arial"/>
          <w:sz w:val="24"/>
          <w:lang w:val="el-GR"/>
        </w:rPr>
        <w:t xml:space="preserve">, Μέγιστο </w:t>
      </w:r>
      <w:r w:rsidR="006A32D8" w:rsidRPr="003A338F">
        <w:rPr>
          <w:rFonts w:ascii="Arial" w:hAnsi="Arial" w:cs="Arial"/>
          <w:sz w:val="24"/>
          <w:lang w:val="el-GR"/>
        </w:rPr>
        <w:t>1.</w:t>
      </w:r>
      <w:r w:rsidRPr="00FD7D5D">
        <w:rPr>
          <w:rFonts w:ascii="Arial" w:hAnsi="Arial" w:cs="Arial"/>
          <w:sz w:val="24"/>
          <w:lang w:val="el-GR"/>
        </w:rPr>
        <w:t xml:space="preserve">800 </w:t>
      </w:r>
      <w:r w:rsidRPr="00FD7D5D">
        <w:rPr>
          <w:rFonts w:ascii="Arial" w:hAnsi="Arial" w:cs="Arial"/>
          <w:sz w:val="24"/>
          <w:lang w:val="en-US"/>
        </w:rPr>
        <w:t>Mbps</w:t>
      </w:r>
      <w:r w:rsidRPr="00FD7D5D">
        <w:rPr>
          <w:rFonts w:ascii="Arial" w:hAnsi="Arial" w:cs="Arial"/>
          <w:sz w:val="24"/>
          <w:lang w:val="el-GR"/>
        </w:rPr>
        <w:t xml:space="preserve">, </w:t>
      </w:r>
      <w:r w:rsidRPr="00FD7D5D">
        <w:rPr>
          <w:rFonts w:ascii="Arial" w:hAnsi="Arial" w:cs="Arial"/>
          <w:b/>
          <w:sz w:val="24"/>
          <w:lang w:val="el-GR"/>
        </w:rPr>
        <w:t>Α/Α 12:</w:t>
      </w:r>
      <w:r w:rsidRPr="00FD7D5D">
        <w:rPr>
          <w:rFonts w:ascii="Arial" w:hAnsi="Arial" w:cs="Arial"/>
          <w:sz w:val="24"/>
          <w:lang w:val="el-GR"/>
        </w:rPr>
        <w:t xml:space="preserve"> ΒΑ 1 υποδοχή, Μέγιστο </w:t>
      </w:r>
      <w:r w:rsidR="006A32D8" w:rsidRPr="003A338F">
        <w:rPr>
          <w:rFonts w:ascii="Arial" w:hAnsi="Arial" w:cs="Arial"/>
          <w:sz w:val="24"/>
          <w:lang w:val="el-GR"/>
        </w:rPr>
        <w:t>8</w:t>
      </w:r>
      <w:r w:rsidRPr="00FD7D5D">
        <w:rPr>
          <w:rFonts w:ascii="Arial" w:hAnsi="Arial" w:cs="Arial"/>
          <w:sz w:val="24"/>
          <w:lang w:val="el-GR"/>
        </w:rPr>
        <w:t xml:space="preserve"> υποδοχές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484C3A" w14:paraId="7BE737B5" w14:textId="77777777" w:rsidTr="007C73C4">
        <w:tc>
          <w:tcPr>
            <w:tcW w:w="8505" w:type="dxa"/>
            <w:gridSpan w:val="5"/>
            <w:shd w:val="clear" w:color="auto" w:fill="BFBFBF"/>
            <w:vAlign w:val="center"/>
          </w:tcPr>
          <w:p w14:paraId="0D39C27F" w14:textId="77777777" w:rsidR="004B3FAF" w:rsidRPr="00484C3A" w:rsidRDefault="004B3FAF" w:rsidP="00FD7D5D">
            <w:pPr>
              <w:snapToGrid w:val="0"/>
              <w:spacing w:before="120"/>
              <w:contextualSpacing/>
              <w:jc w:val="center"/>
              <w:rPr>
                <w:rFonts w:ascii="Arial" w:hAnsi="Arial" w:cs="Arial"/>
                <w:b/>
                <w:sz w:val="20"/>
                <w:szCs w:val="20"/>
                <w:lang w:val="en-US"/>
              </w:rPr>
            </w:pPr>
            <w:r w:rsidRPr="00484C3A">
              <w:rPr>
                <w:rFonts w:ascii="Arial" w:hAnsi="Arial" w:cs="Arial"/>
                <w:b/>
                <w:sz w:val="20"/>
                <w:szCs w:val="20"/>
              </w:rPr>
              <w:t>ΔΡΟΜΟΛΟΓΗΤΗΣ (</w:t>
            </w:r>
            <w:r w:rsidRPr="00484C3A">
              <w:rPr>
                <w:rFonts w:ascii="Arial" w:hAnsi="Arial" w:cs="Arial"/>
                <w:b/>
                <w:sz w:val="20"/>
                <w:szCs w:val="20"/>
                <w:lang w:val="en-US"/>
              </w:rPr>
              <w:t>ROUTER)</w:t>
            </w:r>
          </w:p>
        </w:tc>
      </w:tr>
      <w:tr w:rsidR="004B3FAF" w:rsidRPr="00484C3A" w14:paraId="0CA141BD" w14:textId="77777777" w:rsidTr="007C73C4">
        <w:tc>
          <w:tcPr>
            <w:tcW w:w="567" w:type="dxa"/>
            <w:tcBorders>
              <w:bottom w:val="single" w:sz="4" w:space="0" w:color="auto"/>
            </w:tcBorders>
            <w:shd w:val="clear" w:color="auto" w:fill="BFBFBF"/>
            <w:vAlign w:val="center"/>
          </w:tcPr>
          <w:p w14:paraId="70511615" w14:textId="77777777" w:rsidR="004B3FAF" w:rsidRPr="00484C3A" w:rsidRDefault="004B3FAF" w:rsidP="00FD7D5D">
            <w:pPr>
              <w:snapToGrid w:val="0"/>
              <w:spacing w:before="120"/>
              <w:contextualSpacing/>
              <w:jc w:val="center"/>
              <w:rPr>
                <w:rFonts w:ascii="Arial" w:hAnsi="Arial" w:cs="Arial"/>
                <w:b/>
                <w:sz w:val="20"/>
                <w:szCs w:val="20"/>
              </w:rPr>
            </w:pPr>
            <w:r w:rsidRPr="00484C3A">
              <w:rPr>
                <w:rFonts w:ascii="Arial" w:hAnsi="Arial" w:cs="Arial"/>
                <w:b/>
                <w:sz w:val="20"/>
                <w:szCs w:val="20"/>
              </w:rPr>
              <w:t>Α/Α</w:t>
            </w:r>
          </w:p>
        </w:tc>
        <w:tc>
          <w:tcPr>
            <w:tcW w:w="3544" w:type="dxa"/>
            <w:tcBorders>
              <w:bottom w:val="single" w:sz="4" w:space="0" w:color="auto"/>
            </w:tcBorders>
            <w:shd w:val="clear" w:color="auto" w:fill="BFBFBF"/>
            <w:vAlign w:val="center"/>
          </w:tcPr>
          <w:p w14:paraId="71C9233B" w14:textId="77777777" w:rsidR="004B3FAF" w:rsidRPr="00484C3A" w:rsidRDefault="004B3FAF" w:rsidP="00FD7D5D">
            <w:pPr>
              <w:snapToGrid w:val="0"/>
              <w:spacing w:before="120"/>
              <w:contextualSpacing/>
              <w:jc w:val="center"/>
              <w:rPr>
                <w:rFonts w:ascii="Arial" w:hAnsi="Arial" w:cs="Arial"/>
                <w:b/>
                <w:sz w:val="20"/>
                <w:szCs w:val="20"/>
              </w:rPr>
            </w:pPr>
            <w:r w:rsidRPr="00484C3A">
              <w:rPr>
                <w:rFonts w:ascii="Arial" w:hAnsi="Arial" w:cs="Arial"/>
                <w:b/>
                <w:sz w:val="20"/>
                <w:szCs w:val="20"/>
              </w:rPr>
              <w:t>ΠΕΡΙΓΡΑΦΗ / ΠΡΟΔΙΑΓΡΑΦΕΣ</w:t>
            </w:r>
          </w:p>
        </w:tc>
        <w:tc>
          <w:tcPr>
            <w:tcW w:w="1418" w:type="dxa"/>
            <w:tcBorders>
              <w:bottom w:val="single" w:sz="4" w:space="0" w:color="auto"/>
            </w:tcBorders>
            <w:shd w:val="clear" w:color="auto" w:fill="BFBFBF"/>
            <w:vAlign w:val="center"/>
          </w:tcPr>
          <w:p w14:paraId="4C597529" w14:textId="77777777" w:rsidR="004B3FAF" w:rsidRPr="00484C3A" w:rsidRDefault="004B3FAF" w:rsidP="00FD7D5D">
            <w:pPr>
              <w:snapToGrid w:val="0"/>
              <w:spacing w:before="120"/>
              <w:contextualSpacing/>
              <w:jc w:val="center"/>
              <w:rPr>
                <w:rFonts w:ascii="Arial" w:hAnsi="Arial" w:cs="Arial"/>
                <w:b/>
                <w:sz w:val="20"/>
                <w:szCs w:val="20"/>
              </w:rPr>
            </w:pPr>
            <w:r w:rsidRPr="00484C3A">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1EF080EF" w14:textId="77777777" w:rsidR="004B3FAF" w:rsidRPr="00484C3A" w:rsidRDefault="004B3FAF" w:rsidP="00FD7D5D">
            <w:pPr>
              <w:snapToGrid w:val="0"/>
              <w:spacing w:before="120"/>
              <w:contextualSpacing/>
              <w:jc w:val="center"/>
              <w:rPr>
                <w:rFonts w:ascii="Arial" w:hAnsi="Arial" w:cs="Arial"/>
                <w:b/>
                <w:sz w:val="20"/>
                <w:szCs w:val="20"/>
              </w:rPr>
            </w:pPr>
            <w:r w:rsidRPr="00484C3A">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B8F1EE7" w14:textId="77777777" w:rsidR="004B3FAF" w:rsidRPr="00484C3A" w:rsidRDefault="004B3FAF" w:rsidP="00FD7D5D">
            <w:pPr>
              <w:snapToGrid w:val="0"/>
              <w:spacing w:before="120"/>
              <w:contextualSpacing/>
              <w:jc w:val="center"/>
              <w:rPr>
                <w:rFonts w:ascii="Arial" w:hAnsi="Arial" w:cs="Arial"/>
                <w:b/>
                <w:sz w:val="20"/>
                <w:szCs w:val="20"/>
              </w:rPr>
            </w:pPr>
            <w:r w:rsidRPr="00484C3A">
              <w:rPr>
                <w:rFonts w:ascii="Arial" w:hAnsi="Arial" w:cs="Arial"/>
                <w:b/>
                <w:sz w:val="20"/>
                <w:szCs w:val="20"/>
              </w:rPr>
              <w:t>ΠΑΡΑΠΟΜΠΗ</w:t>
            </w:r>
          </w:p>
        </w:tc>
      </w:tr>
      <w:tr w:rsidR="004B3FAF" w:rsidRPr="00484C3A" w14:paraId="013C166E" w14:textId="77777777" w:rsidTr="007C73C4">
        <w:tc>
          <w:tcPr>
            <w:tcW w:w="567" w:type="dxa"/>
            <w:shd w:val="clear" w:color="auto" w:fill="BFBFBF"/>
            <w:vAlign w:val="center"/>
          </w:tcPr>
          <w:p w14:paraId="21639D85" w14:textId="77777777" w:rsidR="004B3FAF" w:rsidRPr="00484C3A" w:rsidRDefault="004B3FAF" w:rsidP="00FD7D5D">
            <w:pPr>
              <w:spacing w:before="120"/>
              <w:contextualSpacing/>
              <w:jc w:val="center"/>
              <w:rPr>
                <w:rFonts w:ascii="Arial" w:hAnsi="Arial" w:cs="Arial"/>
                <w:sz w:val="20"/>
                <w:szCs w:val="20"/>
              </w:rPr>
            </w:pPr>
          </w:p>
        </w:tc>
        <w:tc>
          <w:tcPr>
            <w:tcW w:w="3544" w:type="dxa"/>
            <w:shd w:val="clear" w:color="auto" w:fill="BFBFBF"/>
            <w:vAlign w:val="center"/>
          </w:tcPr>
          <w:p w14:paraId="059EB117" w14:textId="77777777" w:rsidR="004B3FAF" w:rsidRPr="00484C3A" w:rsidRDefault="004B3FAF" w:rsidP="00FD7D5D">
            <w:pPr>
              <w:spacing w:before="120"/>
              <w:contextualSpacing/>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Δύο</w:t>
            </w:r>
            <w:proofErr w:type="spellEnd"/>
            <w:r w:rsidRPr="00484C3A">
              <w:rPr>
                <w:rFonts w:ascii="Arial" w:hAnsi="Arial" w:cs="Arial"/>
                <w:b/>
                <w:sz w:val="20"/>
                <w:szCs w:val="20"/>
              </w:rPr>
              <w:t xml:space="preserve"> (2) </w:t>
            </w:r>
            <w:proofErr w:type="spellStart"/>
            <w:r w:rsidRPr="00484C3A">
              <w:rPr>
                <w:rFonts w:ascii="Arial" w:hAnsi="Arial" w:cs="Arial"/>
                <w:b/>
                <w:sz w:val="20"/>
                <w:szCs w:val="20"/>
              </w:rPr>
              <w:t>Τεμάχι</w:t>
            </w:r>
            <w:proofErr w:type="spellEnd"/>
            <w:r w:rsidRPr="00484C3A">
              <w:rPr>
                <w:rFonts w:ascii="Arial" w:hAnsi="Arial" w:cs="Arial"/>
                <w:b/>
                <w:sz w:val="20"/>
                <w:szCs w:val="20"/>
              </w:rPr>
              <w:t>α</w:t>
            </w:r>
          </w:p>
        </w:tc>
        <w:tc>
          <w:tcPr>
            <w:tcW w:w="1418" w:type="dxa"/>
            <w:shd w:val="clear" w:color="auto" w:fill="BFBFBF"/>
            <w:vAlign w:val="center"/>
          </w:tcPr>
          <w:p w14:paraId="33FC748E" w14:textId="77777777" w:rsidR="004B3FAF" w:rsidRPr="00484C3A" w:rsidRDefault="004B3FAF" w:rsidP="00FD7D5D">
            <w:pPr>
              <w:spacing w:before="120"/>
              <w:contextualSpacing/>
              <w:jc w:val="center"/>
              <w:rPr>
                <w:rFonts w:ascii="Arial" w:hAnsi="Arial" w:cs="Arial"/>
                <w:sz w:val="20"/>
                <w:szCs w:val="20"/>
              </w:rPr>
            </w:pPr>
          </w:p>
        </w:tc>
        <w:tc>
          <w:tcPr>
            <w:tcW w:w="1417" w:type="dxa"/>
            <w:shd w:val="clear" w:color="auto" w:fill="BFBFBF"/>
            <w:vAlign w:val="center"/>
          </w:tcPr>
          <w:p w14:paraId="77104413" w14:textId="77777777" w:rsidR="004B3FAF" w:rsidRPr="00484C3A" w:rsidRDefault="004B3FAF" w:rsidP="00FD7D5D">
            <w:pPr>
              <w:spacing w:before="120"/>
              <w:contextualSpacing/>
              <w:jc w:val="center"/>
              <w:rPr>
                <w:rFonts w:ascii="Arial" w:hAnsi="Arial" w:cs="Arial"/>
                <w:sz w:val="20"/>
                <w:szCs w:val="20"/>
              </w:rPr>
            </w:pPr>
          </w:p>
        </w:tc>
        <w:tc>
          <w:tcPr>
            <w:tcW w:w="1559" w:type="dxa"/>
            <w:shd w:val="clear" w:color="auto" w:fill="BFBFBF"/>
            <w:vAlign w:val="center"/>
          </w:tcPr>
          <w:p w14:paraId="46107A99"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286BCD0B" w14:textId="77777777" w:rsidTr="007C73C4">
        <w:tc>
          <w:tcPr>
            <w:tcW w:w="567" w:type="dxa"/>
            <w:vAlign w:val="center"/>
          </w:tcPr>
          <w:p w14:paraId="79351B13"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1</w:t>
            </w:r>
          </w:p>
        </w:tc>
        <w:tc>
          <w:tcPr>
            <w:tcW w:w="3544" w:type="dxa"/>
            <w:vAlign w:val="center"/>
          </w:tcPr>
          <w:p w14:paraId="055CB30D"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Να αναφερθεί το μοντέλο. Να είναι του ίδιου κατασκευαστή ή συμβατό με τον υπόλοιπο προσφερόμενο ενεργό δικτυακό εξοπλισμό.</w:t>
            </w:r>
          </w:p>
        </w:tc>
        <w:tc>
          <w:tcPr>
            <w:tcW w:w="1418" w:type="dxa"/>
            <w:vAlign w:val="center"/>
          </w:tcPr>
          <w:p w14:paraId="504D9E36"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4CBB6910"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4CBA76C9"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319B6F7F" w14:textId="77777777" w:rsidTr="007C73C4">
        <w:tc>
          <w:tcPr>
            <w:tcW w:w="567" w:type="dxa"/>
            <w:vAlign w:val="center"/>
          </w:tcPr>
          <w:p w14:paraId="4AA5F889" w14:textId="77777777" w:rsidR="004B3FAF" w:rsidRPr="00484C3A" w:rsidRDefault="004B3FAF" w:rsidP="00FD7D5D">
            <w:pPr>
              <w:spacing w:before="120"/>
              <w:contextualSpacing/>
              <w:jc w:val="center"/>
              <w:rPr>
                <w:rFonts w:ascii="Arial" w:hAnsi="Arial" w:cs="Arial"/>
                <w:bCs/>
                <w:sz w:val="20"/>
                <w:szCs w:val="20"/>
                <w:lang w:val="en-US"/>
              </w:rPr>
            </w:pPr>
            <w:r w:rsidRPr="00484C3A">
              <w:rPr>
                <w:rFonts w:ascii="Arial" w:hAnsi="Arial" w:cs="Arial"/>
                <w:sz w:val="20"/>
                <w:szCs w:val="20"/>
                <w:lang w:val="en-US"/>
              </w:rPr>
              <w:t>2</w:t>
            </w:r>
          </w:p>
        </w:tc>
        <w:tc>
          <w:tcPr>
            <w:tcW w:w="3544" w:type="dxa"/>
            <w:vAlign w:val="center"/>
          </w:tcPr>
          <w:p w14:paraId="5C3C7BEE"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Αρθρωτή (</w:t>
            </w:r>
            <w:r w:rsidRPr="00484C3A">
              <w:rPr>
                <w:rFonts w:ascii="Arial" w:hAnsi="Arial" w:cs="Arial"/>
                <w:sz w:val="20"/>
                <w:szCs w:val="20"/>
              </w:rPr>
              <w:t>Modular</w:t>
            </w:r>
            <w:r w:rsidRPr="00484C3A">
              <w:rPr>
                <w:rFonts w:ascii="Arial" w:hAnsi="Arial" w:cs="Arial"/>
                <w:sz w:val="20"/>
                <w:szCs w:val="20"/>
                <w:lang w:val="el-GR"/>
              </w:rPr>
              <w:t xml:space="preserve">) αρχιτεκτονική με δυνατότητα επέκτασης με την προσθήκη καρτών για υποστήριξη </w:t>
            </w:r>
            <w:r w:rsidRPr="00484C3A">
              <w:rPr>
                <w:rFonts w:ascii="Arial" w:hAnsi="Arial" w:cs="Arial"/>
                <w:sz w:val="20"/>
                <w:szCs w:val="20"/>
              </w:rPr>
              <w:t>WAN</w:t>
            </w:r>
            <w:r w:rsidRPr="00484C3A">
              <w:rPr>
                <w:rFonts w:ascii="Arial" w:hAnsi="Arial" w:cs="Arial"/>
                <w:sz w:val="20"/>
                <w:szCs w:val="20"/>
                <w:lang w:val="el-GR"/>
              </w:rPr>
              <w:t xml:space="preserve"> διασυνδέσεων. </w:t>
            </w:r>
          </w:p>
        </w:tc>
        <w:tc>
          <w:tcPr>
            <w:tcW w:w="1418" w:type="dxa"/>
            <w:vAlign w:val="center"/>
          </w:tcPr>
          <w:p w14:paraId="176B4356"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90306F9"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542F31EF"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10BDC6C2" w14:textId="77777777" w:rsidTr="007C73C4">
        <w:tc>
          <w:tcPr>
            <w:tcW w:w="567" w:type="dxa"/>
            <w:vAlign w:val="center"/>
          </w:tcPr>
          <w:p w14:paraId="33113487"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3</w:t>
            </w:r>
          </w:p>
        </w:tc>
        <w:tc>
          <w:tcPr>
            <w:tcW w:w="3544" w:type="dxa"/>
            <w:vAlign w:val="center"/>
          </w:tcPr>
          <w:p w14:paraId="3618ED45"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 xml:space="preserve">Να έχει επεξεργαστή υψηλών επιδόσεων με πολλαπλά </w:t>
            </w:r>
            <w:r w:rsidRPr="00484C3A">
              <w:rPr>
                <w:rFonts w:ascii="Arial" w:hAnsi="Arial" w:cs="Arial"/>
                <w:sz w:val="20"/>
                <w:szCs w:val="20"/>
                <w:lang w:val="en-US"/>
              </w:rPr>
              <w:t>core</w:t>
            </w:r>
            <w:r w:rsidRPr="00484C3A">
              <w:rPr>
                <w:rFonts w:ascii="Arial" w:hAnsi="Arial" w:cs="Arial"/>
                <w:sz w:val="20"/>
                <w:szCs w:val="20"/>
                <w:lang w:val="el-GR"/>
              </w:rPr>
              <w:t>.</w:t>
            </w:r>
          </w:p>
        </w:tc>
        <w:tc>
          <w:tcPr>
            <w:tcW w:w="1418" w:type="dxa"/>
            <w:vAlign w:val="center"/>
          </w:tcPr>
          <w:p w14:paraId="75533BD1"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152AB345"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222C18BD"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6F585B6C" w14:textId="77777777" w:rsidTr="007C73C4">
        <w:tc>
          <w:tcPr>
            <w:tcW w:w="567" w:type="dxa"/>
            <w:tcBorders>
              <w:bottom w:val="single" w:sz="4" w:space="0" w:color="auto"/>
            </w:tcBorders>
            <w:vAlign w:val="center"/>
          </w:tcPr>
          <w:p w14:paraId="5B7EA783"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4</w:t>
            </w:r>
          </w:p>
        </w:tc>
        <w:tc>
          <w:tcPr>
            <w:tcW w:w="3544" w:type="dxa"/>
            <w:tcBorders>
              <w:bottom w:val="single" w:sz="4" w:space="0" w:color="auto"/>
            </w:tcBorders>
            <w:vAlign w:val="center"/>
          </w:tcPr>
          <w:p w14:paraId="24ED3EC8" w14:textId="77777777" w:rsidR="004B3FAF" w:rsidRPr="00484C3A" w:rsidRDefault="004B3FAF" w:rsidP="00FD7D5D">
            <w:pPr>
              <w:spacing w:before="120"/>
              <w:contextualSpacing/>
              <w:rPr>
                <w:rFonts w:ascii="Arial" w:hAnsi="Arial" w:cs="Arial"/>
                <w:sz w:val="20"/>
                <w:szCs w:val="20"/>
                <w:lang w:val="en-US"/>
              </w:rPr>
            </w:pPr>
            <w:r w:rsidRPr="00484C3A">
              <w:rPr>
                <w:rFonts w:ascii="Arial" w:hAnsi="Arial" w:cs="Arial"/>
                <w:sz w:val="20"/>
                <w:szCs w:val="20"/>
              </w:rPr>
              <w:t>Να</w:t>
            </w:r>
            <w:r w:rsidRPr="00484C3A">
              <w:rPr>
                <w:rFonts w:ascii="Arial" w:hAnsi="Arial" w:cs="Arial"/>
                <w:sz w:val="20"/>
                <w:szCs w:val="20"/>
                <w:lang w:val="en-US"/>
              </w:rPr>
              <w:t xml:space="preserve"> </w:t>
            </w:r>
            <w:proofErr w:type="spellStart"/>
            <w:r w:rsidRPr="00484C3A">
              <w:rPr>
                <w:rFonts w:ascii="Arial" w:hAnsi="Arial" w:cs="Arial"/>
                <w:sz w:val="20"/>
                <w:szCs w:val="20"/>
              </w:rPr>
              <w:t>δι</w:t>
            </w:r>
            <w:proofErr w:type="spellEnd"/>
            <w:r w:rsidRPr="00484C3A">
              <w:rPr>
                <w:rFonts w:ascii="Arial" w:hAnsi="Arial" w:cs="Arial"/>
                <w:sz w:val="20"/>
                <w:szCs w:val="20"/>
              </w:rPr>
              <w:t>αθέτεί</w:t>
            </w:r>
            <w:r w:rsidRPr="00484C3A">
              <w:rPr>
                <w:rFonts w:ascii="Arial" w:hAnsi="Arial" w:cs="Arial"/>
                <w:sz w:val="20"/>
                <w:szCs w:val="20"/>
                <w:lang w:val="en-US"/>
              </w:rPr>
              <w:t xml:space="preserve"> </w:t>
            </w:r>
            <w:r w:rsidRPr="00484C3A">
              <w:rPr>
                <w:rFonts w:ascii="Arial" w:hAnsi="Arial" w:cs="Arial"/>
                <w:color w:val="000000"/>
                <w:sz w:val="20"/>
                <w:szCs w:val="20"/>
                <w:lang w:val="en-US"/>
              </w:rPr>
              <w:t xml:space="preserve">WAN </w:t>
            </w:r>
            <w:proofErr w:type="spellStart"/>
            <w:r w:rsidRPr="00484C3A">
              <w:rPr>
                <w:rFonts w:ascii="Arial" w:hAnsi="Arial" w:cs="Arial"/>
                <w:color w:val="000000"/>
                <w:sz w:val="20"/>
                <w:szCs w:val="20"/>
              </w:rPr>
              <w:t>θύρες</w:t>
            </w:r>
            <w:proofErr w:type="spellEnd"/>
            <w:r w:rsidRPr="00484C3A">
              <w:rPr>
                <w:rFonts w:ascii="Arial" w:hAnsi="Arial" w:cs="Arial"/>
                <w:color w:val="000000"/>
                <w:sz w:val="20"/>
                <w:szCs w:val="20"/>
                <w:lang w:val="en-US"/>
              </w:rPr>
              <w:t xml:space="preserve"> Gigabit Ethernet Combo</w:t>
            </w:r>
            <w:r w:rsidRPr="00484C3A">
              <w:rPr>
                <w:rFonts w:ascii="Arial" w:hAnsi="Arial" w:cs="Arial"/>
                <w:sz w:val="20"/>
                <w:szCs w:val="20"/>
                <w:lang w:val="en-US"/>
              </w:rPr>
              <w:t>.</w:t>
            </w:r>
          </w:p>
        </w:tc>
        <w:tc>
          <w:tcPr>
            <w:tcW w:w="1418" w:type="dxa"/>
            <w:tcBorders>
              <w:bottom w:val="single" w:sz="4" w:space="0" w:color="auto"/>
            </w:tcBorders>
            <w:vAlign w:val="center"/>
          </w:tcPr>
          <w:p w14:paraId="3C8E519A"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color w:val="000000"/>
                <w:sz w:val="20"/>
                <w:szCs w:val="20"/>
              </w:rPr>
              <w:sym w:font="Symbol" w:char="F0B3"/>
            </w:r>
            <w:r w:rsidRPr="00484C3A">
              <w:rPr>
                <w:rFonts w:ascii="Arial" w:hAnsi="Arial" w:cs="Arial"/>
                <w:color w:val="000000"/>
                <w:sz w:val="20"/>
                <w:szCs w:val="20"/>
              </w:rPr>
              <w:t xml:space="preserve"> 2</w:t>
            </w:r>
          </w:p>
        </w:tc>
        <w:tc>
          <w:tcPr>
            <w:tcW w:w="1417" w:type="dxa"/>
            <w:tcBorders>
              <w:bottom w:val="single" w:sz="4" w:space="0" w:color="auto"/>
            </w:tcBorders>
            <w:vAlign w:val="center"/>
          </w:tcPr>
          <w:p w14:paraId="3ADD5DB5" w14:textId="77777777" w:rsidR="004B3FAF" w:rsidRPr="00484C3A" w:rsidRDefault="004B3FAF" w:rsidP="00FD7D5D">
            <w:pPr>
              <w:spacing w:before="120"/>
              <w:contextualSpacing/>
              <w:jc w:val="center"/>
              <w:rPr>
                <w:rFonts w:ascii="Arial" w:hAnsi="Arial" w:cs="Arial"/>
                <w:sz w:val="20"/>
                <w:szCs w:val="20"/>
              </w:rPr>
            </w:pPr>
          </w:p>
        </w:tc>
        <w:tc>
          <w:tcPr>
            <w:tcW w:w="1559" w:type="dxa"/>
            <w:tcBorders>
              <w:bottom w:val="single" w:sz="4" w:space="0" w:color="auto"/>
            </w:tcBorders>
            <w:vAlign w:val="center"/>
          </w:tcPr>
          <w:p w14:paraId="5960BDA5"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5B834E51" w14:textId="77777777" w:rsidTr="007C73C4">
        <w:tc>
          <w:tcPr>
            <w:tcW w:w="567" w:type="dxa"/>
            <w:shd w:val="clear" w:color="auto" w:fill="auto"/>
            <w:vAlign w:val="center"/>
          </w:tcPr>
          <w:p w14:paraId="2BB8416F"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5</w:t>
            </w:r>
          </w:p>
        </w:tc>
        <w:tc>
          <w:tcPr>
            <w:tcW w:w="3544" w:type="dxa"/>
            <w:shd w:val="clear" w:color="auto" w:fill="auto"/>
            <w:vAlign w:val="center"/>
          </w:tcPr>
          <w:p w14:paraId="56B31B43" w14:textId="77777777" w:rsidR="004B3FAF" w:rsidRPr="00484C3A" w:rsidRDefault="004B3FAF" w:rsidP="00FD7D5D">
            <w:pPr>
              <w:spacing w:before="120"/>
              <w:contextualSpacing/>
              <w:rPr>
                <w:rFonts w:ascii="Arial" w:hAnsi="Arial" w:cs="Arial"/>
                <w:sz w:val="20"/>
                <w:szCs w:val="20"/>
              </w:rPr>
            </w:pPr>
            <w:r w:rsidRPr="00484C3A">
              <w:rPr>
                <w:rFonts w:ascii="Arial" w:hAnsi="Arial" w:cs="Arial"/>
                <w:color w:val="000000"/>
                <w:sz w:val="20"/>
                <w:szCs w:val="20"/>
                <w:lang w:val="el-GR"/>
              </w:rPr>
              <w:t xml:space="preserve">Ταχύτητα </w:t>
            </w:r>
            <w:r w:rsidRPr="00484C3A">
              <w:rPr>
                <w:rFonts w:ascii="Arial" w:hAnsi="Arial" w:cs="Arial"/>
                <w:color w:val="000000"/>
                <w:sz w:val="20"/>
                <w:szCs w:val="20"/>
              </w:rPr>
              <w:t>WAN</w:t>
            </w:r>
            <w:r w:rsidRPr="00484C3A">
              <w:rPr>
                <w:rFonts w:ascii="Arial" w:hAnsi="Arial" w:cs="Arial"/>
                <w:color w:val="000000"/>
                <w:sz w:val="20"/>
                <w:szCs w:val="20"/>
                <w:lang w:val="el-GR"/>
              </w:rPr>
              <w:t xml:space="preserve"> διασύνδεσης με ταυτόχρονα ενεργοποιημένες  λειτουργίες: </w:t>
            </w:r>
            <w:r w:rsidRPr="00484C3A">
              <w:rPr>
                <w:rFonts w:ascii="Arial" w:hAnsi="Arial" w:cs="Arial"/>
                <w:color w:val="000000"/>
                <w:sz w:val="20"/>
                <w:szCs w:val="20"/>
              </w:rPr>
              <w:t>NAT</w:t>
            </w:r>
            <w:r w:rsidRPr="00484C3A">
              <w:rPr>
                <w:rFonts w:ascii="Arial" w:hAnsi="Arial" w:cs="Arial"/>
                <w:color w:val="000000"/>
                <w:sz w:val="20"/>
                <w:szCs w:val="20"/>
                <w:lang w:val="el-GR"/>
              </w:rPr>
              <w:t xml:space="preserve"> &amp; </w:t>
            </w:r>
            <w:r w:rsidRPr="00484C3A">
              <w:rPr>
                <w:rFonts w:ascii="Arial" w:hAnsi="Arial" w:cs="Arial"/>
                <w:color w:val="000000"/>
                <w:sz w:val="20"/>
                <w:szCs w:val="20"/>
              </w:rPr>
              <w:t>ACL</w:t>
            </w:r>
            <w:r w:rsidRPr="00484C3A">
              <w:rPr>
                <w:rFonts w:ascii="Arial" w:hAnsi="Arial" w:cs="Arial"/>
                <w:color w:val="000000"/>
                <w:sz w:val="20"/>
                <w:szCs w:val="20"/>
                <w:lang w:val="el-GR"/>
              </w:rPr>
              <w:t xml:space="preserve"> &amp; </w:t>
            </w:r>
            <w:r w:rsidRPr="00484C3A">
              <w:rPr>
                <w:rFonts w:ascii="Arial" w:hAnsi="Arial" w:cs="Arial"/>
                <w:color w:val="000000"/>
                <w:sz w:val="20"/>
                <w:szCs w:val="20"/>
              </w:rPr>
              <w:t>QoS</w:t>
            </w:r>
            <w:r w:rsidRPr="00484C3A">
              <w:rPr>
                <w:rFonts w:ascii="Arial" w:hAnsi="Arial" w:cs="Arial"/>
                <w:color w:val="000000"/>
                <w:sz w:val="20"/>
                <w:szCs w:val="20"/>
                <w:lang w:val="el-GR"/>
              </w:rPr>
              <w:t xml:space="preserve">. </w:t>
            </w:r>
            <w:r w:rsidRPr="00484C3A">
              <w:rPr>
                <w:rFonts w:ascii="Arial" w:hAnsi="Arial" w:cs="Arial"/>
                <w:color w:val="000000"/>
                <w:sz w:val="20"/>
                <w:szCs w:val="20"/>
              </w:rPr>
              <w:t>(</w:t>
            </w:r>
            <w:proofErr w:type="spellStart"/>
            <w:r w:rsidRPr="00484C3A">
              <w:rPr>
                <w:rFonts w:ascii="Arial" w:hAnsi="Arial" w:cs="Arial"/>
                <w:color w:val="000000"/>
                <w:sz w:val="20"/>
                <w:szCs w:val="20"/>
              </w:rPr>
              <w:t>Μεθοδολογί</w:t>
            </w:r>
            <w:proofErr w:type="spellEnd"/>
            <w:r w:rsidRPr="00484C3A">
              <w:rPr>
                <w:rFonts w:ascii="Arial" w:hAnsi="Arial" w:cs="Arial"/>
                <w:color w:val="000000"/>
                <w:sz w:val="20"/>
                <w:szCs w:val="20"/>
              </w:rPr>
              <w:t xml:space="preserve">α </w:t>
            </w:r>
            <w:proofErr w:type="spellStart"/>
            <w:r w:rsidRPr="00484C3A">
              <w:rPr>
                <w:rFonts w:ascii="Arial" w:hAnsi="Arial" w:cs="Arial"/>
                <w:color w:val="000000"/>
                <w:sz w:val="20"/>
                <w:szCs w:val="20"/>
              </w:rPr>
              <w:t>μέτρησης</w:t>
            </w:r>
            <w:proofErr w:type="spellEnd"/>
            <w:r w:rsidRPr="00484C3A">
              <w:rPr>
                <w:rFonts w:ascii="Arial" w:hAnsi="Arial" w:cs="Arial"/>
                <w:color w:val="000000"/>
                <w:sz w:val="20"/>
                <w:szCs w:val="20"/>
              </w:rPr>
              <w:t xml:space="preserve"> β</w:t>
            </w:r>
            <w:proofErr w:type="spellStart"/>
            <w:r w:rsidRPr="00484C3A">
              <w:rPr>
                <w:rFonts w:ascii="Arial" w:hAnsi="Arial" w:cs="Arial"/>
                <w:color w:val="000000"/>
                <w:sz w:val="20"/>
                <w:szCs w:val="20"/>
              </w:rPr>
              <w:t>άσει</w:t>
            </w:r>
            <w:proofErr w:type="spellEnd"/>
            <w:r w:rsidRPr="00484C3A">
              <w:rPr>
                <w:rFonts w:ascii="Arial" w:hAnsi="Arial" w:cs="Arial"/>
                <w:color w:val="000000"/>
                <w:sz w:val="20"/>
                <w:szCs w:val="20"/>
              </w:rPr>
              <w:t xml:space="preserve"> IMIX).</w:t>
            </w:r>
          </w:p>
        </w:tc>
        <w:tc>
          <w:tcPr>
            <w:tcW w:w="1418" w:type="dxa"/>
            <w:shd w:val="clear" w:color="auto" w:fill="auto"/>
            <w:vAlign w:val="center"/>
          </w:tcPr>
          <w:p w14:paraId="3029AE4F" w14:textId="77777777" w:rsidR="004B3FAF" w:rsidRPr="00484C3A" w:rsidRDefault="004B3FAF" w:rsidP="00FD7D5D">
            <w:pPr>
              <w:spacing w:before="120"/>
              <w:contextualSpacing/>
              <w:jc w:val="center"/>
              <w:rPr>
                <w:rFonts w:ascii="Arial" w:hAnsi="Arial" w:cs="Arial"/>
                <w:color w:val="000000"/>
                <w:sz w:val="20"/>
                <w:szCs w:val="20"/>
              </w:rPr>
            </w:pPr>
            <w:r w:rsidRPr="00484C3A">
              <w:rPr>
                <w:rFonts w:ascii="Arial" w:hAnsi="Arial" w:cs="Arial"/>
                <w:color w:val="000000"/>
                <w:sz w:val="20"/>
                <w:szCs w:val="20"/>
              </w:rPr>
              <w:sym w:font="Symbol" w:char="F0B3"/>
            </w:r>
            <w:r w:rsidRPr="00484C3A">
              <w:rPr>
                <w:rFonts w:ascii="Arial" w:hAnsi="Arial" w:cs="Arial"/>
                <w:color w:val="000000"/>
                <w:sz w:val="20"/>
                <w:szCs w:val="20"/>
              </w:rPr>
              <w:t xml:space="preserve"> 1000 Mbps</w:t>
            </w:r>
          </w:p>
        </w:tc>
        <w:tc>
          <w:tcPr>
            <w:tcW w:w="1417" w:type="dxa"/>
            <w:shd w:val="clear" w:color="auto" w:fill="auto"/>
            <w:vAlign w:val="center"/>
          </w:tcPr>
          <w:p w14:paraId="4A10E5CA" w14:textId="77777777" w:rsidR="004B3FAF" w:rsidRPr="00484C3A" w:rsidRDefault="004B3FAF" w:rsidP="00FD7D5D">
            <w:pPr>
              <w:spacing w:before="120"/>
              <w:contextualSpacing/>
              <w:jc w:val="center"/>
              <w:rPr>
                <w:rFonts w:ascii="Arial" w:hAnsi="Arial" w:cs="Arial"/>
                <w:sz w:val="20"/>
                <w:szCs w:val="20"/>
              </w:rPr>
            </w:pPr>
          </w:p>
        </w:tc>
        <w:tc>
          <w:tcPr>
            <w:tcW w:w="1559" w:type="dxa"/>
            <w:shd w:val="clear" w:color="auto" w:fill="auto"/>
            <w:vAlign w:val="center"/>
          </w:tcPr>
          <w:p w14:paraId="054C4F1A"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2D89373D" w14:textId="77777777" w:rsidTr="007C73C4">
        <w:tc>
          <w:tcPr>
            <w:tcW w:w="567" w:type="dxa"/>
            <w:vAlign w:val="center"/>
          </w:tcPr>
          <w:p w14:paraId="57606A44"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6</w:t>
            </w:r>
          </w:p>
        </w:tc>
        <w:tc>
          <w:tcPr>
            <w:tcW w:w="3544" w:type="dxa"/>
            <w:vAlign w:val="center"/>
          </w:tcPr>
          <w:p w14:paraId="28D9A1AC"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color w:val="000000"/>
                <w:sz w:val="20"/>
                <w:szCs w:val="20"/>
                <w:lang w:val="el-GR"/>
              </w:rPr>
              <w:t xml:space="preserve">Να παρέχει διαχείριση με </w:t>
            </w:r>
            <w:r w:rsidRPr="00484C3A">
              <w:rPr>
                <w:rFonts w:ascii="Arial" w:hAnsi="Arial" w:cs="Arial"/>
                <w:color w:val="000000"/>
                <w:sz w:val="20"/>
                <w:szCs w:val="20"/>
              </w:rPr>
              <w:t>command</w:t>
            </w:r>
            <w:r w:rsidRPr="00484C3A">
              <w:rPr>
                <w:rFonts w:ascii="Arial" w:hAnsi="Arial" w:cs="Arial"/>
                <w:color w:val="000000"/>
                <w:sz w:val="20"/>
                <w:szCs w:val="20"/>
                <w:lang w:val="el-GR"/>
              </w:rPr>
              <w:t xml:space="preserve"> </w:t>
            </w:r>
            <w:r w:rsidRPr="00484C3A">
              <w:rPr>
                <w:rFonts w:ascii="Arial" w:hAnsi="Arial" w:cs="Arial"/>
                <w:color w:val="000000"/>
                <w:sz w:val="20"/>
                <w:szCs w:val="20"/>
              </w:rPr>
              <w:t>line</w:t>
            </w:r>
            <w:r w:rsidRPr="00484C3A">
              <w:rPr>
                <w:rFonts w:ascii="Arial" w:hAnsi="Arial" w:cs="Arial"/>
                <w:color w:val="000000"/>
                <w:sz w:val="20"/>
                <w:szCs w:val="20"/>
                <w:lang w:val="el-GR"/>
              </w:rPr>
              <w:t xml:space="preserve"> </w:t>
            </w:r>
            <w:r w:rsidRPr="00484C3A">
              <w:rPr>
                <w:rFonts w:ascii="Arial" w:hAnsi="Arial" w:cs="Arial"/>
                <w:color w:val="000000"/>
                <w:sz w:val="20"/>
                <w:szCs w:val="20"/>
              </w:rPr>
              <w:t>interface</w:t>
            </w:r>
            <w:r w:rsidRPr="00484C3A">
              <w:rPr>
                <w:rFonts w:ascii="Arial" w:hAnsi="Arial" w:cs="Arial"/>
                <w:color w:val="000000"/>
                <w:sz w:val="20"/>
                <w:szCs w:val="20"/>
                <w:lang w:val="el-GR"/>
              </w:rPr>
              <w:t xml:space="preserve">, με χρήση </w:t>
            </w:r>
            <w:r w:rsidRPr="00484C3A">
              <w:rPr>
                <w:rFonts w:ascii="Arial" w:hAnsi="Arial" w:cs="Arial"/>
                <w:color w:val="000000"/>
                <w:sz w:val="20"/>
                <w:szCs w:val="20"/>
                <w:lang w:val="tr-TR"/>
              </w:rPr>
              <w:t xml:space="preserve">Telnet </w:t>
            </w:r>
            <w:r w:rsidRPr="00484C3A">
              <w:rPr>
                <w:rFonts w:ascii="Arial" w:hAnsi="Arial" w:cs="Arial"/>
                <w:color w:val="000000"/>
                <w:sz w:val="20"/>
                <w:szCs w:val="20"/>
                <w:lang w:val="el-GR"/>
              </w:rPr>
              <w:t xml:space="preserve">και </w:t>
            </w:r>
            <w:proofErr w:type="spellStart"/>
            <w:r w:rsidRPr="00484C3A">
              <w:rPr>
                <w:rFonts w:ascii="Arial" w:hAnsi="Arial" w:cs="Arial"/>
                <w:color w:val="000000"/>
                <w:sz w:val="20"/>
                <w:szCs w:val="20"/>
              </w:rPr>
              <w:t>SSHv</w:t>
            </w:r>
            <w:proofErr w:type="spellEnd"/>
            <w:r w:rsidRPr="00484C3A">
              <w:rPr>
                <w:rFonts w:ascii="Arial" w:hAnsi="Arial" w:cs="Arial"/>
                <w:color w:val="000000"/>
                <w:sz w:val="20"/>
                <w:szCs w:val="20"/>
                <w:lang w:val="el-GR"/>
              </w:rPr>
              <w:t>2.</w:t>
            </w:r>
          </w:p>
        </w:tc>
        <w:tc>
          <w:tcPr>
            <w:tcW w:w="1418" w:type="dxa"/>
            <w:vAlign w:val="center"/>
          </w:tcPr>
          <w:p w14:paraId="401C1DB3"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11AC2A2E"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14DAEB80"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1C5DEC95" w14:textId="77777777" w:rsidTr="007C73C4">
        <w:tc>
          <w:tcPr>
            <w:tcW w:w="567" w:type="dxa"/>
            <w:vAlign w:val="center"/>
          </w:tcPr>
          <w:p w14:paraId="0418D94F"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7</w:t>
            </w:r>
          </w:p>
        </w:tc>
        <w:tc>
          <w:tcPr>
            <w:tcW w:w="3544" w:type="dxa"/>
            <w:vAlign w:val="center"/>
          </w:tcPr>
          <w:p w14:paraId="48555D60"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color w:val="000000"/>
                <w:sz w:val="20"/>
                <w:szCs w:val="20"/>
                <w:lang w:val="el-GR"/>
              </w:rPr>
              <w:t xml:space="preserve">Να παρέχει διαχείριση με εργαλείο κεντρικής διαχείρισης. Να υποστηρίζει </w:t>
            </w:r>
            <w:proofErr w:type="spellStart"/>
            <w:r w:rsidRPr="00484C3A">
              <w:rPr>
                <w:rFonts w:ascii="Arial" w:hAnsi="Arial" w:cs="Arial"/>
                <w:color w:val="000000"/>
                <w:sz w:val="20"/>
                <w:szCs w:val="20"/>
              </w:rPr>
              <w:t>SNMPv</w:t>
            </w:r>
            <w:proofErr w:type="spellEnd"/>
            <w:r w:rsidRPr="00484C3A">
              <w:rPr>
                <w:rFonts w:ascii="Arial" w:hAnsi="Arial" w:cs="Arial"/>
                <w:color w:val="000000"/>
                <w:sz w:val="20"/>
                <w:szCs w:val="20"/>
                <w:lang w:val="el-GR"/>
              </w:rPr>
              <w:t>2</w:t>
            </w:r>
            <w:r w:rsidRPr="00484C3A">
              <w:rPr>
                <w:rFonts w:ascii="Arial" w:hAnsi="Arial" w:cs="Arial"/>
                <w:color w:val="000000"/>
                <w:sz w:val="20"/>
                <w:szCs w:val="20"/>
              </w:rPr>
              <w:t>c</w:t>
            </w:r>
            <w:r w:rsidRPr="00484C3A">
              <w:rPr>
                <w:rFonts w:ascii="Arial" w:hAnsi="Arial" w:cs="Arial"/>
                <w:color w:val="000000"/>
                <w:sz w:val="20"/>
                <w:szCs w:val="20"/>
                <w:lang w:val="el-GR"/>
              </w:rPr>
              <w:t xml:space="preserve"> και </w:t>
            </w:r>
            <w:proofErr w:type="spellStart"/>
            <w:r w:rsidRPr="00484C3A">
              <w:rPr>
                <w:rFonts w:ascii="Arial" w:hAnsi="Arial" w:cs="Arial"/>
                <w:color w:val="000000"/>
                <w:sz w:val="20"/>
                <w:szCs w:val="20"/>
              </w:rPr>
              <w:t>SNMPv</w:t>
            </w:r>
            <w:proofErr w:type="spellEnd"/>
            <w:r w:rsidRPr="00484C3A">
              <w:rPr>
                <w:rFonts w:ascii="Arial" w:hAnsi="Arial" w:cs="Arial"/>
                <w:color w:val="000000"/>
                <w:sz w:val="20"/>
                <w:szCs w:val="20"/>
                <w:lang w:val="el-GR"/>
              </w:rPr>
              <w:t>3.</w:t>
            </w:r>
          </w:p>
        </w:tc>
        <w:tc>
          <w:tcPr>
            <w:tcW w:w="1418" w:type="dxa"/>
            <w:vAlign w:val="center"/>
          </w:tcPr>
          <w:p w14:paraId="0DEC1620"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51992D5"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3122BA9D"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11E6B326" w14:textId="77777777" w:rsidTr="007C73C4">
        <w:tc>
          <w:tcPr>
            <w:tcW w:w="567" w:type="dxa"/>
            <w:vAlign w:val="center"/>
          </w:tcPr>
          <w:p w14:paraId="5A49D7E9"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8</w:t>
            </w:r>
          </w:p>
        </w:tc>
        <w:tc>
          <w:tcPr>
            <w:tcW w:w="3544" w:type="dxa"/>
            <w:vAlign w:val="center"/>
          </w:tcPr>
          <w:p w14:paraId="5DECDFEE"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 xml:space="preserve">Να παρέχει δυνατότητα για σύνδεση διαχείρισης με φορητούς Η/Υ </w:t>
            </w:r>
            <w:r w:rsidRPr="00484C3A">
              <w:rPr>
                <w:rFonts w:ascii="Arial" w:hAnsi="Arial" w:cs="Arial"/>
                <w:color w:val="000000"/>
                <w:sz w:val="20"/>
                <w:szCs w:val="20"/>
                <w:lang w:val="el-GR"/>
              </w:rPr>
              <w:t>μέσω πόρτας κονσόλας</w:t>
            </w:r>
            <w:r w:rsidRPr="00484C3A">
              <w:rPr>
                <w:rFonts w:ascii="Arial" w:hAnsi="Arial" w:cs="Arial"/>
                <w:sz w:val="20"/>
                <w:szCs w:val="20"/>
                <w:lang w:val="el-GR"/>
              </w:rPr>
              <w:t>.</w:t>
            </w:r>
          </w:p>
        </w:tc>
        <w:tc>
          <w:tcPr>
            <w:tcW w:w="1418" w:type="dxa"/>
            <w:vAlign w:val="center"/>
          </w:tcPr>
          <w:p w14:paraId="6357A8F1"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4F90C94"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51645A3D"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7BC1BEBB" w14:textId="77777777" w:rsidTr="007C73C4">
        <w:tc>
          <w:tcPr>
            <w:tcW w:w="567" w:type="dxa"/>
            <w:vAlign w:val="center"/>
          </w:tcPr>
          <w:p w14:paraId="5A737C3D"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9</w:t>
            </w:r>
          </w:p>
        </w:tc>
        <w:tc>
          <w:tcPr>
            <w:tcW w:w="3544" w:type="dxa"/>
            <w:vAlign w:val="center"/>
          </w:tcPr>
          <w:p w14:paraId="1B721C49"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color w:val="000000"/>
                <w:sz w:val="20"/>
                <w:szCs w:val="20"/>
                <w:lang w:val="el-GR"/>
              </w:rPr>
              <w:t>Να υποστηρίζεται 1+1 εφεδρεία στην τροφοδοσία. Ο κάθε προσφερόμενος δρομολογητής να προσφερθεί με εγκατεστημένο το εφεδρικό τροφοδοτικό.</w:t>
            </w:r>
          </w:p>
        </w:tc>
        <w:tc>
          <w:tcPr>
            <w:tcW w:w="1418" w:type="dxa"/>
            <w:vAlign w:val="center"/>
          </w:tcPr>
          <w:p w14:paraId="03B3D41F"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24DD5433"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59F3DF13"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3819E913" w14:textId="77777777" w:rsidTr="007C73C4">
        <w:tc>
          <w:tcPr>
            <w:tcW w:w="567" w:type="dxa"/>
            <w:vAlign w:val="center"/>
          </w:tcPr>
          <w:p w14:paraId="52BEFC2D" w14:textId="77777777" w:rsidR="004B3FAF" w:rsidRPr="00484C3A" w:rsidRDefault="004B3FAF" w:rsidP="00FD7D5D">
            <w:pPr>
              <w:spacing w:before="120"/>
              <w:contextualSpacing/>
              <w:jc w:val="center"/>
              <w:rPr>
                <w:rFonts w:ascii="Arial" w:hAnsi="Arial" w:cs="Arial"/>
                <w:bCs/>
                <w:sz w:val="20"/>
                <w:szCs w:val="20"/>
                <w:lang w:val="en-US"/>
              </w:rPr>
            </w:pPr>
            <w:r w:rsidRPr="00484C3A">
              <w:rPr>
                <w:rFonts w:ascii="Arial" w:hAnsi="Arial" w:cs="Arial"/>
                <w:sz w:val="20"/>
                <w:szCs w:val="20"/>
              </w:rPr>
              <w:t>10</w:t>
            </w:r>
          </w:p>
        </w:tc>
        <w:tc>
          <w:tcPr>
            <w:tcW w:w="3544" w:type="dxa"/>
            <w:vAlign w:val="center"/>
          </w:tcPr>
          <w:p w14:paraId="03DD2816" w14:textId="77777777" w:rsidR="004B3FAF" w:rsidRPr="00484C3A" w:rsidRDefault="004B3FAF" w:rsidP="00FD7D5D">
            <w:pPr>
              <w:spacing w:before="120"/>
              <w:contextualSpacing/>
              <w:rPr>
                <w:rFonts w:ascii="Arial" w:hAnsi="Arial" w:cs="Arial"/>
                <w:sz w:val="20"/>
                <w:szCs w:val="20"/>
              </w:rPr>
            </w:pPr>
            <w:proofErr w:type="spellStart"/>
            <w:r w:rsidRPr="00484C3A">
              <w:rPr>
                <w:rFonts w:ascii="Arial" w:hAnsi="Arial" w:cs="Arial"/>
                <w:sz w:val="20"/>
                <w:szCs w:val="20"/>
              </w:rPr>
              <w:t>Κύρι</w:t>
            </w:r>
            <w:proofErr w:type="spellEnd"/>
            <w:r w:rsidRPr="00484C3A">
              <w:rPr>
                <w:rFonts w:ascii="Arial" w:hAnsi="Arial" w:cs="Arial"/>
                <w:sz w:val="20"/>
                <w:szCs w:val="20"/>
              </w:rPr>
              <w:t xml:space="preserve">α </w:t>
            </w:r>
            <w:proofErr w:type="spellStart"/>
            <w:r w:rsidRPr="00484C3A">
              <w:rPr>
                <w:rFonts w:ascii="Arial" w:hAnsi="Arial" w:cs="Arial"/>
                <w:sz w:val="20"/>
                <w:szCs w:val="20"/>
              </w:rPr>
              <w:t>μνήμη</w:t>
            </w:r>
            <w:proofErr w:type="spellEnd"/>
            <w:r w:rsidRPr="00484C3A">
              <w:rPr>
                <w:rFonts w:ascii="Arial" w:hAnsi="Arial" w:cs="Arial"/>
                <w:sz w:val="20"/>
                <w:szCs w:val="20"/>
                <w:lang w:val="en-US"/>
              </w:rPr>
              <w:t xml:space="preserve"> </w:t>
            </w:r>
            <w:r w:rsidRPr="00484C3A">
              <w:rPr>
                <w:rFonts w:ascii="Arial" w:hAnsi="Arial" w:cs="Arial"/>
                <w:color w:val="000000"/>
                <w:sz w:val="20"/>
                <w:szCs w:val="20"/>
              </w:rPr>
              <w:t>(RAM)</w:t>
            </w:r>
            <w:r w:rsidRPr="00484C3A">
              <w:rPr>
                <w:rFonts w:ascii="Arial" w:hAnsi="Arial" w:cs="Arial"/>
                <w:sz w:val="20"/>
                <w:szCs w:val="20"/>
              </w:rPr>
              <w:t>.</w:t>
            </w:r>
          </w:p>
        </w:tc>
        <w:tc>
          <w:tcPr>
            <w:tcW w:w="1418" w:type="dxa"/>
            <w:vAlign w:val="center"/>
          </w:tcPr>
          <w:p w14:paraId="56579062"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lang w:val="en-US"/>
              </w:rPr>
              <w:t>&gt;= 2GB</w:t>
            </w:r>
          </w:p>
        </w:tc>
        <w:tc>
          <w:tcPr>
            <w:tcW w:w="1417" w:type="dxa"/>
            <w:vAlign w:val="center"/>
          </w:tcPr>
          <w:p w14:paraId="784AE8DF"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6CD4BB14"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670509BF" w14:textId="77777777" w:rsidTr="007C73C4">
        <w:tc>
          <w:tcPr>
            <w:tcW w:w="567" w:type="dxa"/>
            <w:tcBorders>
              <w:bottom w:val="single" w:sz="4" w:space="0" w:color="auto"/>
            </w:tcBorders>
            <w:vAlign w:val="center"/>
          </w:tcPr>
          <w:p w14:paraId="550F4CA7"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11</w:t>
            </w:r>
          </w:p>
        </w:tc>
        <w:tc>
          <w:tcPr>
            <w:tcW w:w="3544" w:type="dxa"/>
            <w:tcBorders>
              <w:bottom w:val="single" w:sz="4" w:space="0" w:color="auto"/>
            </w:tcBorders>
            <w:vAlign w:val="center"/>
          </w:tcPr>
          <w:p w14:paraId="46FC78D6" w14:textId="77777777" w:rsidR="004B3FAF" w:rsidRPr="00484C3A" w:rsidRDefault="004B3FAF" w:rsidP="00FD7D5D">
            <w:pPr>
              <w:spacing w:before="120"/>
              <w:contextualSpacing/>
              <w:rPr>
                <w:rFonts w:ascii="Arial" w:hAnsi="Arial" w:cs="Arial"/>
                <w:sz w:val="20"/>
                <w:szCs w:val="20"/>
              </w:rPr>
            </w:pPr>
            <w:r w:rsidRPr="00484C3A">
              <w:rPr>
                <w:rFonts w:ascii="Arial" w:hAnsi="Arial" w:cs="Arial"/>
                <w:color w:val="000000"/>
                <w:sz w:val="20"/>
                <w:szCs w:val="20"/>
              </w:rPr>
              <w:t>Απ</w:t>
            </w:r>
            <w:proofErr w:type="spellStart"/>
            <w:r w:rsidRPr="00484C3A">
              <w:rPr>
                <w:rFonts w:ascii="Arial" w:hAnsi="Arial" w:cs="Arial"/>
                <w:color w:val="000000"/>
                <w:sz w:val="20"/>
                <w:szCs w:val="20"/>
              </w:rPr>
              <w:t>οθηκευτικός</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Χώρος</w:t>
            </w:r>
            <w:proofErr w:type="spellEnd"/>
            <w:r w:rsidRPr="00484C3A">
              <w:rPr>
                <w:rFonts w:ascii="Arial" w:hAnsi="Arial" w:cs="Arial"/>
                <w:color w:val="000000"/>
                <w:sz w:val="20"/>
                <w:szCs w:val="20"/>
              </w:rPr>
              <w:t xml:space="preserve"> (Flash).</w:t>
            </w:r>
          </w:p>
        </w:tc>
        <w:tc>
          <w:tcPr>
            <w:tcW w:w="1418" w:type="dxa"/>
            <w:tcBorders>
              <w:bottom w:val="single" w:sz="4" w:space="0" w:color="auto"/>
            </w:tcBorders>
            <w:vAlign w:val="center"/>
          </w:tcPr>
          <w:p w14:paraId="5EB47F3C" w14:textId="77777777" w:rsidR="004B3FAF" w:rsidRPr="00484C3A" w:rsidRDefault="004B3FAF" w:rsidP="00FD7D5D">
            <w:pPr>
              <w:spacing w:before="120"/>
              <w:contextualSpacing/>
              <w:jc w:val="center"/>
              <w:rPr>
                <w:rFonts w:ascii="Arial" w:hAnsi="Arial" w:cs="Arial"/>
                <w:sz w:val="20"/>
                <w:szCs w:val="20"/>
                <w:lang w:val="en-US"/>
              </w:rPr>
            </w:pPr>
            <w:r w:rsidRPr="00484C3A">
              <w:rPr>
                <w:rFonts w:ascii="Arial" w:hAnsi="Arial" w:cs="Arial"/>
                <w:color w:val="000000"/>
                <w:sz w:val="20"/>
                <w:szCs w:val="20"/>
              </w:rPr>
              <w:sym w:font="Symbol" w:char="F0B3"/>
            </w:r>
            <w:r w:rsidRPr="00484C3A">
              <w:rPr>
                <w:rFonts w:ascii="Arial" w:hAnsi="Arial" w:cs="Arial"/>
                <w:color w:val="000000"/>
                <w:sz w:val="20"/>
                <w:szCs w:val="20"/>
              </w:rPr>
              <w:t xml:space="preserve"> 1GB</w:t>
            </w:r>
          </w:p>
        </w:tc>
        <w:tc>
          <w:tcPr>
            <w:tcW w:w="1417" w:type="dxa"/>
            <w:tcBorders>
              <w:bottom w:val="single" w:sz="4" w:space="0" w:color="auto"/>
            </w:tcBorders>
            <w:vAlign w:val="center"/>
          </w:tcPr>
          <w:p w14:paraId="4D82044D" w14:textId="77777777" w:rsidR="004B3FAF" w:rsidRPr="00484C3A" w:rsidRDefault="004B3FAF" w:rsidP="00FD7D5D">
            <w:pPr>
              <w:spacing w:before="120"/>
              <w:contextualSpacing/>
              <w:jc w:val="center"/>
              <w:rPr>
                <w:rFonts w:ascii="Arial" w:hAnsi="Arial" w:cs="Arial"/>
                <w:sz w:val="20"/>
                <w:szCs w:val="20"/>
              </w:rPr>
            </w:pPr>
          </w:p>
        </w:tc>
        <w:tc>
          <w:tcPr>
            <w:tcW w:w="1559" w:type="dxa"/>
            <w:tcBorders>
              <w:bottom w:val="single" w:sz="4" w:space="0" w:color="auto"/>
            </w:tcBorders>
            <w:vAlign w:val="center"/>
          </w:tcPr>
          <w:p w14:paraId="0FEBE035"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6D0422E5" w14:textId="77777777" w:rsidTr="007C73C4">
        <w:tc>
          <w:tcPr>
            <w:tcW w:w="567" w:type="dxa"/>
            <w:shd w:val="clear" w:color="auto" w:fill="auto"/>
            <w:vAlign w:val="center"/>
          </w:tcPr>
          <w:p w14:paraId="4753E2F1" w14:textId="77777777" w:rsidR="004B3FAF" w:rsidRPr="00484C3A" w:rsidRDefault="004B3FAF" w:rsidP="00FD7D5D">
            <w:pPr>
              <w:spacing w:before="120"/>
              <w:contextualSpacing/>
              <w:jc w:val="center"/>
              <w:rPr>
                <w:rFonts w:ascii="Arial" w:hAnsi="Arial" w:cs="Arial"/>
                <w:bCs/>
                <w:sz w:val="20"/>
                <w:szCs w:val="20"/>
                <w:lang w:val="en-US"/>
              </w:rPr>
            </w:pPr>
            <w:r w:rsidRPr="00484C3A">
              <w:rPr>
                <w:rFonts w:ascii="Arial" w:hAnsi="Arial" w:cs="Arial"/>
                <w:sz w:val="20"/>
                <w:szCs w:val="20"/>
              </w:rPr>
              <w:t>12</w:t>
            </w:r>
          </w:p>
        </w:tc>
        <w:tc>
          <w:tcPr>
            <w:tcW w:w="3544" w:type="dxa"/>
            <w:shd w:val="clear" w:color="auto" w:fill="auto"/>
            <w:vAlign w:val="center"/>
          </w:tcPr>
          <w:p w14:paraId="7836095F" w14:textId="77777777" w:rsidR="004B3FAF" w:rsidRPr="00484C3A" w:rsidRDefault="004B3FAF" w:rsidP="00FD7D5D">
            <w:pPr>
              <w:spacing w:before="120"/>
              <w:contextualSpacing/>
              <w:rPr>
                <w:rFonts w:ascii="Arial" w:hAnsi="Arial" w:cs="Arial"/>
                <w:sz w:val="20"/>
                <w:szCs w:val="20"/>
              </w:rPr>
            </w:pPr>
            <w:r w:rsidRPr="00484C3A">
              <w:rPr>
                <w:rFonts w:ascii="Arial" w:hAnsi="Arial" w:cs="Arial"/>
                <w:sz w:val="20"/>
                <w:szCs w:val="20"/>
                <w:lang w:val="el-GR"/>
              </w:rPr>
              <w:t xml:space="preserve">Να διαθέτει επιπλέον </w:t>
            </w:r>
            <w:r w:rsidRPr="00484C3A">
              <w:rPr>
                <w:rFonts w:ascii="Arial" w:hAnsi="Arial" w:cs="Arial"/>
                <w:color w:val="000000"/>
                <w:sz w:val="20"/>
                <w:szCs w:val="20"/>
                <w:lang w:val="el-GR"/>
              </w:rPr>
              <w:t xml:space="preserve">υποδοχές για προσθήκη καρτών επέκτασης </w:t>
            </w:r>
            <w:r w:rsidRPr="00484C3A">
              <w:rPr>
                <w:rFonts w:ascii="Arial" w:hAnsi="Arial" w:cs="Arial"/>
                <w:color w:val="000000"/>
                <w:sz w:val="20"/>
                <w:szCs w:val="20"/>
              </w:rPr>
              <w:t>Gigabit</w:t>
            </w:r>
            <w:r w:rsidRPr="00484C3A">
              <w:rPr>
                <w:rFonts w:ascii="Arial" w:hAnsi="Arial" w:cs="Arial"/>
                <w:color w:val="000000"/>
                <w:sz w:val="20"/>
                <w:szCs w:val="20"/>
                <w:lang w:val="el-GR"/>
              </w:rPr>
              <w:t xml:space="preserve"> </w:t>
            </w:r>
            <w:r w:rsidRPr="00484C3A">
              <w:rPr>
                <w:rFonts w:ascii="Arial" w:hAnsi="Arial" w:cs="Arial"/>
                <w:color w:val="000000"/>
                <w:sz w:val="20"/>
                <w:szCs w:val="20"/>
              </w:rPr>
              <w:t>Ethernet</w:t>
            </w:r>
            <w:r w:rsidRPr="00484C3A">
              <w:rPr>
                <w:rFonts w:ascii="Arial" w:hAnsi="Arial" w:cs="Arial"/>
                <w:color w:val="000000"/>
                <w:sz w:val="20"/>
                <w:szCs w:val="20"/>
                <w:lang w:val="el-GR"/>
              </w:rPr>
              <w:t xml:space="preserve"> </w:t>
            </w:r>
            <w:r w:rsidRPr="00484C3A">
              <w:rPr>
                <w:rFonts w:ascii="Arial" w:hAnsi="Arial" w:cs="Arial"/>
                <w:color w:val="000000"/>
                <w:sz w:val="20"/>
                <w:szCs w:val="20"/>
              </w:rPr>
              <w:t>WAN</w:t>
            </w:r>
            <w:r w:rsidRPr="00484C3A">
              <w:rPr>
                <w:rFonts w:ascii="Arial" w:hAnsi="Arial" w:cs="Arial"/>
                <w:color w:val="000000"/>
                <w:sz w:val="20"/>
                <w:szCs w:val="20"/>
                <w:lang w:val="el-GR"/>
              </w:rPr>
              <w:t xml:space="preserve"> ή </w:t>
            </w:r>
            <w:r w:rsidRPr="00484C3A">
              <w:rPr>
                <w:rFonts w:ascii="Arial" w:hAnsi="Arial" w:cs="Arial"/>
                <w:color w:val="000000"/>
                <w:sz w:val="20"/>
                <w:szCs w:val="20"/>
              </w:rPr>
              <w:t>Gigabit</w:t>
            </w:r>
            <w:r w:rsidRPr="00484C3A">
              <w:rPr>
                <w:rFonts w:ascii="Arial" w:hAnsi="Arial" w:cs="Arial"/>
                <w:color w:val="000000"/>
                <w:sz w:val="20"/>
                <w:szCs w:val="20"/>
                <w:lang w:val="el-GR"/>
              </w:rPr>
              <w:t xml:space="preserve"> </w:t>
            </w:r>
            <w:r w:rsidRPr="00484C3A">
              <w:rPr>
                <w:rFonts w:ascii="Arial" w:hAnsi="Arial" w:cs="Arial"/>
                <w:color w:val="000000"/>
                <w:sz w:val="20"/>
                <w:szCs w:val="20"/>
              </w:rPr>
              <w:t>Ethernet</w:t>
            </w:r>
            <w:r w:rsidRPr="00484C3A">
              <w:rPr>
                <w:rFonts w:ascii="Arial" w:hAnsi="Arial" w:cs="Arial"/>
                <w:color w:val="000000"/>
                <w:sz w:val="20"/>
                <w:szCs w:val="20"/>
                <w:lang w:val="el-GR"/>
              </w:rPr>
              <w:t xml:space="preserve"> </w:t>
            </w:r>
            <w:r w:rsidRPr="00484C3A">
              <w:rPr>
                <w:rFonts w:ascii="Arial" w:hAnsi="Arial" w:cs="Arial"/>
                <w:color w:val="000000"/>
                <w:sz w:val="20"/>
                <w:szCs w:val="20"/>
              </w:rPr>
              <w:t>LAN</w:t>
            </w:r>
            <w:r w:rsidRPr="00484C3A">
              <w:rPr>
                <w:rFonts w:ascii="Arial" w:hAnsi="Arial" w:cs="Arial"/>
                <w:color w:val="000000"/>
                <w:sz w:val="20"/>
                <w:szCs w:val="20"/>
                <w:lang w:val="el-GR"/>
              </w:rPr>
              <w:t xml:space="preserve"> θύρες</w:t>
            </w:r>
            <w:r w:rsidRPr="00484C3A">
              <w:rPr>
                <w:rFonts w:ascii="Arial" w:hAnsi="Arial" w:cs="Arial"/>
                <w:sz w:val="20"/>
                <w:szCs w:val="20"/>
                <w:lang w:val="el-GR"/>
              </w:rPr>
              <w:t xml:space="preserve">. </w:t>
            </w:r>
            <w:r w:rsidRPr="00484C3A">
              <w:rPr>
                <w:rFonts w:ascii="Arial" w:hAnsi="Arial" w:cs="Arial"/>
                <w:sz w:val="20"/>
                <w:szCs w:val="20"/>
              </w:rPr>
              <w:t>Να ανα</w:t>
            </w:r>
            <w:proofErr w:type="spellStart"/>
            <w:r w:rsidRPr="00484C3A">
              <w:rPr>
                <w:rFonts w:ascii="Arial" w:hAnsi="Arial" w:cs="Arial"/>
                <w:sz w:val="20"/>
                <w:szCs w:val="20"/>
              </w:rPr>
              <w:t>φερθεί</w:t>
            </w:r>
            <w:proofErr w:type="spellEnd"/>
            <w:r w:rsidRPr="00484C3A">
              <w:rPr>
                <w:rFonts w:ascii="Arial" w:hAnsi="Arial" w:cs="Arial"/>
                <w:sz w:val="20"/>
                <w:szCs w:val="20"/>
              </w:rPr>
              <w:t xml:space="preserve"> ο α</w:t>
            </w:r>
            <w:proofErr w:type="spellStart"/>
            <w:r w:rsidRPr="00484C3A">
              <w:rPr>
                <w:rFonts w:ascii="Arial" w:hAnsi="Arial" w:cs="Arial"/>
                <w:sz w:val="20"/>
                <w:szCs w:val="20"/>
              </w:rPr>
              <w:t>ριθμός</w:t>
            </w:r>
            <w:proofErr w:type="spellEnd"/>
            <w:r w:rsidRPr="00484C3A">
              <w:rPr>
                <w:rFonts w:ascii="Arial" w:hAnsi="Arial" w:cs="Arial"/>
                <w:sz w:val="20"/>
                <w:szCs w:val="20"/>
              </w:rPr>
              <w:t xml:space="preserve"> </w:t>
            </w:r>
            <w:proofErr w:type="spellStart"/>
            <w:r w:rsidRPr="00484C3A">
              <w:rPr>
                <w:rFonts w:ascii="Arial" w:hAnsi="Arial" w:cs="Arial"/>
                <w:sz w:val="20"/>
                <w:szCs w:val="20"/>
              </w:rPr>
              <w:t>δι</w:t>
            </w:r>
            <w:proofErr w:type="spellEnd"/>
            <w:r w:rsidRPr="00484C3A">
              <w:rPr>
                <w:rFonts w:ascii="Arial" w:hAnsi="Arial" w:cs="Arial"/>
                <w:sz w:val="20"/>
                <w:szCs w:val="20"/>
              </w:rPr>
              <w:t>ατιθέμενων υπ</w:t>
            </w:r>
            <w:proofErr w:type="spellStart"/>
            <w:r w:rsidRPr="00484C3A">
              <w:rPr>
                <w:rFonts w:ascii="Arial" w:hAnsi="Arial" w:cs="Arial"/>
                <w:sz w:val="20"/>
                <w:szCs w:val="20"/>
              </w:rPr>
              <w:t>οδοχών</w:t>
            </w:r>
            <w:proofErr w:type="spellEnd"/>
            <w:r w:rsidRPr="00484C3A">
              <w:rPr>
                <w:rFonts w:ascii="Arial" w:hAnsi="Arial" w:cs="Arial"/>
                <w:sz w:val="20"/>
                <w:szCs w:val="20"/>
              </w:rPr>
              <w:t>.</w:t>
            </w:r>
          </w:p>
        </w:tc>
        <w:tc>
          <w:tcPr>
            <w:tcW w:w="1418" w:type="dxa"/>
            <w:shd w:val="clear" w:color="auto" w:fill="auto"/>
            <w:vAlign w:val="center"/>
          </w:tcPr>
          <w:p w14:paraId="4C1268D6" w14:textId="77777777" w:rsidR="004B3FAF" w:rsidRPr="00484C3A" w:rsidRDefault="004B3FAF" w:rsidP="00FD7D5D">
            <w:pPr>
              <w:spacing w:before="120"/>
              <w:contextualSpacing/>
              <w:jc w:val="center"/>
              <w:rPr>
                <w:rFonts w:ascii="Arial" w:hAnsi="Arial" w:cs="Arial"/>
                <w:sz w:val="20"/>
                <w:szCs w:val="20"/>
                <w:lang w:val="en-US"/>
              </w:rPr>
            </w:pPr>
            <w:r w:rsidRPr="00484C3A">
              <w:rPr>
                <w:rFonts w:ascii="Arial" w:hAnsi="Arial" w:cs="Arial"/>
                <w:sz w:val="20"/>
                <w:szCs w:val="20"/>
              </w:rPr>
              <w:t>&gt;=</w:t>
            </w:r>
            <w:r w:rsidRPr="00484C3A">
              <w:rPr>
                <w:rFonts w:ascii="Arial" w:hAnsi="Arial" w:cs="Arial"/>
                <w:sz w:val="20"/>
                <w:szCs w:val="20"/>
                <w:lang w:val="en-US"/>
              </w:rPr>
              <w:t>4</w:t>
            </w:r>
          </w:p>
        </w:tc>
        <w:tc>
          <w:tcPr>
            <w:tcW w:w="1417" w:type="dxa"/>
            <w:shd w:val="clear" w:color="auto" w:fill="auto"/>
            <w:vAlign w:val="center"/>
          </w:tcPr>
          <w:p w14:paraId="794CC629" w14:textId="77777777" w:rsidR="004B3FAF" w:rsidRPr="00484C3A" w:rsidRDefault="004B3FAF" w:rsidP="00FD7D5D">
            <w:pPr>
              <w:spacing w:before="120"/>
              <w:contextualSpacing/>
              <w:jc w:val="center"/>
              <w:rPr>
                <w:rFonts w:ascii="Arial" w:hAnsi="Arial" w:cs="Arial"/>
                <w:sz w:val="20"/>
                <w:szCs w:val="20"/>
              </w:rPr>
            </w:pPr>
          </w:p>
        </w:tc>
        <w:tc>
          <w:tcPr>
            <w:tcW w:w="1559" w:type="dxa"/>
            <w:shd w:val="clear" w:color="auto" w:fill="auto"/>
            <w:vAlign w:val="center"/>
          </w:tcPr>
          <w:p w14:paraId="115B0CBB"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2D8BFE2F" w14:textId="77777777" w:rsidTr="007C73C4">
        <w:tc>
          <w:tcPr>
            <w:tcW w:w="567" w:type="dxa"/>
            <w:vAlign w:val="center"/>
          </w:tcPr>
          <w:p w14:paraId="52BB9789"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lang w:val="en-US"/>
              </w:rPr>
              <w:t>1</w:t>
            </w:r>
            <w:r w:rsidRPr="00484C3A">
              <w:rPr>
                <w:rFonts w:ascii="Arial" w:hAnsi="Arial" w:cs="Arial"/>
                <w:sz w:val="20"/>
                <w:szCs w:val="20"/>
              </w:rPr>
              <w:t>3</w:t>
            </w:r>
          </w:p>
        </w:tc>
        <w:tc>
          <w:tcPr>
            <w:tcW w:w="3544" w:type="dxa"/>
            <w:vAlign w:val="center"/>
          </w:tcPr>
          <w:p w14:paraId="01B155CA"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 xml:space="preserve">Να παρέχει </w:t>
            </w:r>
            <w:r w:rsidRPr="00484C3A">
              <w:rPr>
                <w:rFonts w:ascii="Arial" w:hAnsi="Arial" w:cs="Arial"/>
                <w:color w:val="000000"/>
                <w:sz w:val="20"/>
                <w:szCs w:val="20"/>
                <w:lang w:val="el-GR"/>
              </w:rPr>
              <w:t>τις παρακάτω λειτουργίες</w:t>
            </w:r>
            <w:r w:rsidRPr="00484C3A">
              <w:rPr>
                <w:rFonts w:ascii="Arial" w:hAnsi="Arial" w:cs="Arial"/>
                <w:sz w:val="20"/>
                <w:szCs w:val="20"/>
                <w:lang w:val="el-GR"/>
              </w:rPr>
              <w:t>:</w:t>
            </w:r>
          </w:p>
          <w:p w14:paraId="0B34D2E5"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Internet protocols: Version 4 και Version 6</w:t>
            </w:r>
          </w:p>
          <w:p w14:paraId="048B4AA1"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IPV4 &amp; IPV6 dual stack</w:t>
            </w:r>
          </w:p>
          <w:p w14:paraId="6EBAA5C5"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Routing:</w:t>
            </w:r>
          </w:p>
          <w:p w14:paraId="0976565B"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 xml:space="preserve">Static Routes for IPv4 </w:t>
            </w:r>
            <w:r w:rsidRPr="00484C3A">
              <w:rPr>
                <w:rFonts w:ascii="Arial" w:hAnsi="Arial" w:cs="Arial"/>
                <w:color w:val="000000"/>
                <w:sz w:val="20"/>
                <w:szCs w:val="20"/>
              </w:rPr>
              <w:t>και</w:t>
            </w:r>
            <w:r w:rsidRPr="00484C3A">
              <w:rPr>
                <w:rFonts w:ascii="Arial" w:hAnsi="Arial" w:cs="Arial"/>
                <w:color w:val="000000"/>
                <w:sz w:val="20"/>
                <w:szCs w:val="20"/>
                <w:lang w:val="en-US"/>
              </w:rPr>
              <w:t xml:space="preserve"> IPv6</w:t>
            </w:r>
          </w:p>
          <w:p w14:paraId="1BDBA146"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 xml:space="preserve">Open Shortest Path First (OSPF) supporting IPv4 </w:t>
            </w:r>
            <w:r w:rsidRPr="00484C3A">
              <w:rPr>
                <w:rFonts w:ascii="Arial" w:hAnsi="Arial" w:cs="Arial"/>
                <w:color w:val="000000"/>
                <w:sz w:val="20"/>
                <w:szCs w:val="20"/>
              </w:rPr>
              <w:t>και</w:t>
            </w:r>
            <w:r w:rsidRPr="00484C3A">
              <w:rPr>
                <w:rFonts w:ascii="Arial" w:hAnsi="Arial" w:cs="Arial"/>
                <w:color w:val="000000"/>
                <w:sz w:val="20"/>
                <w:szCs w:val="20"/>
                <w:lang w:val="en-US"/>
              </w:rPr>
              <w:t xml:space="preserve"> IPv6</w:t>
            </w:r>
          </w:p>
          <w:p w14:paraId="53C6C775"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 xml:space="preserve">Border Gateway Protocol (BGP) supporting IPv4 </w:t>
            </w:r>
            <w:r w:rsidRPr="00484C3A">
              <w:rPr>
                <w:rFonts w:ascii="Arial" w:hAnsi="Arial" w:cs="Arial"/>
                <w:color w:val="000000"/>
                <w:sz w:val="20"/>
                <w:szCs w:val="20"/>
              </w:rPr>
              <w:t>και</w:t>
            </w:r>
            <w:r w:rsidRPr="00484C3A">
              <w:rPr>
                <w:rFonts w:ascii="Arial" w:hAnsi="Arial" w:cs="Arial"/>
                <w:color w:val="000000"/>
                <w:sz w:val="20"/>
                <w:szCs w:val="20"/>
                <w:lang w:val="en-US"/>
              </w:rPr>
              <w:t xml:space="preserve"> IPv6</w:t>
            </w:r>
          </w:p>
          <w:p w14:paraId="0BDEA2DB"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Intermediate System-to-Intermediate System (IS-IS)</w:t>
            </w:r>
          </w:p>
          <w:p w14:paraId="771A6CBE"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l-GR"/>
              </w:rPr>
            </w:pPr>
            <w:r w:rsidRPr="00484C3A">
              <w:rPr>
                <w:rFonts w:ascii="Arial" w:hAnsi="Arial" w:cs="Arial"/>
                <w:color w:val="000000"/>
                <w:sz w:val="20"/>
                <w:szCs w:val="20"/>
              </w:rPr>
              <w:t>Policy</w:t>
            </w:r>
            <w:r w:rsidRPr="00484C3A">
              <w:rPr>
                <w:rFonts w:ascii="Arial" w:hAnsi="Arial" w:cs="Arial"/>
                <w:color w:val="000000"/>
                <w:sz w:val="20"/>
                <w:szCs w:val="20"/>
                <w:lang w:val="el-GR"/>
              </w:rPr>
              <w:t xml:space="preserve"> </w:t>
            </w:r>
            <w:r w:rsidRPr="00484C3A">
              <w:rPr>
                <w:rFonts w:ascii="Arial" w:hAnsi="Arial" w:cs="Arial"/>
                <w:color w:val="000000"/>
                <w:sz w:val="20"/>
                <w:szCs w:val="20"/>
              </w:rPr>
              <w:t>Based</w:t>
            </w:r>
            <w:r w:rsidRPr="00484C3A">
              <w:rPr>
                <w:rFonts w:ascii="Arial" w:hAnsi="Arial" w:cs="Arial"/>
                <w:color w:val="000000"/>
                <w:sz w:val="20"/>
                <w:szCs w:val="20"/>
                <w:lang w:val="el-GR"/>
              </w:rPr>
              <w:t xml:space="preserve"> </w:t>
            </w:r>
            <w:r w:rsidRPr="00484C3A">
              <w:rPr>
                <w:rFonts w:ascii="Arial" w:hAnsi="Arial" w:cs="Arial"/>
                <w:color w:val="000000"/>
                <w:sz w:val="20"/>
                <w:szCs w:val="20"/>
              </w:rPr>
              <w:t>Routing</w:t>
            </w:r>
            <w:r w:rsidRPr="00484C3A">
              <w:rPr>
                <w:rFonts w:ascii="Arial" w:hAnsi="Arial" w:cs="Arial"/>
                <w:color w:val="000000"/>
                <w:sz w:val="20"/>
                <w:szCs w:val="20"/>
                <w:lang w:val="el-GR"/>
              </w:rPr>
              <w:t xml:space="preserve"> ή λειτουργικά ισοδύναμο</w:t>
            </w:r>
          </w:p>
          <w:p w14:paraId="4BCAB646"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Multicast:</w:t>
            </w:r>
          </w:p>
          <w:p w14:paraId="3ABF8202"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IGMPv1, IGMPv2, IGMPv3</w:t>
            </w:r>
          </w:p>
          <w:p w14:paraId="5FEB53C0"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IGMPv1, IGMPv2, IGMPv3 snooping</w:t>
            </w:r>
          </w:p>
          <w:p w14:paraId="61F8E276"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IGMP Proxy</w:t>
            </w:r>
          </w:p>
          <w:p w14:paraId="2414B06C" w14:textId="77777777" w:rsidR="004B3FAF" w:rsidRPr="00484C3A" w:rsidRDefault="004B3FAF" w:rsidP="00FD7D5D">
            <w:pPr>
              <w:numPr>
                <w:ilvl w:val="1"/>
                <w:numId w:val="147"/>
              </w:numPr>
              <w:suppressAutoHyphens w:val="0"/>
              <w:spacing w:before="120"/>
              <w:ind w:left="997"/>
              <w:contextualSpacing/>
              <w:rPr>
                <w:rFonts w:ascii="Arial" w:hAnsi="Arial" w:cs="Arial"/>
                <w:color w:val="000000"/>
                <w:sz w:val="20"/>
                <w:szCs w:val="20"/>
                <w:lang w:val="en-US"/>
              </w:rPr>
            </w:pPr>
            <w:r w:rsidRPr="00484C3A">
              <w:rPr>
                <w:rFonts w:ascii="Arial" w:hAnsi="Arial" w:cs="Arial"/>
                <w:color w:val="000000"/>
                <w:sz w:val="20"/>
                <w:szCs w:val="20"/>
                <w:lang w:val="en-US"/>
              </w:rPr>
              <w:t>PIM: PIM-DM, PIM-SM, PIM-SSM</w:t>
            </w:r>
          </w:p>
          <w:p w14:paraId="48C0D3C2"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 xml:space="preserve">Επιθυμητά να υποστηρίζει τα </w:t>
            </w:r>
            <w:proofErr w:type="spellStart"/>
            <w:r w:rsidRPr="00484C3A">
              <w:rPr>
                <w:rFonts w:ascii="Arial" w:hAnsi="Arial" w:cs="Arial"/>
                <w:sz w:val="20"/>
                <w:szCs w:val="20"/>
                <w:lang w:val="el-GR"/>
              </w:rPr>
              <w:t>παράκατω</w:t>
            </w:r>
            <w:proofErr w:type="spellEnd"/>
            <w:r w:rsidRPr="00484C3A">
              <w:rPr>
                <w:rFonts w:ascii="Arial" w:hAnsi="Arial" w:cs="Arial"/>
                <w:sz w:val="20"/>
                <w:szCs w:val="20"/>
                <w:lang w:val="el-GR"/>
              </w:rPr>
              <w:t xml:space="preserve">: </w:t>
            </w:r>
          </w:p>
          <w:p w14:paraId="28889FFB"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Protocol (DVMRP)</w:t>
            </w:r>
          </w:p>
          <w:p w14:paraId="1C6E263E"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rPr>
            </w:pPr>
            <w:r w:rsidRPr="00484C3A">
              <w:rPr>
                <w:rFonts w:ascii="Arial" w:hAnsi="Arial" w:cs="Arial"/>
                <w:sz w:val="20"/>
                <w:szCs w:val="20"/>
                <w:lang w:val="en-US"/>
              </w:rPr>
              <w:t>802.1ag, 802.3ah</w:t>
            </w:r>
          </w:p>
        </w:tc>
        <w:tc>
          <w:tcPr>
            <w:tcW w:w="1418" w:type="dxa"/>
            <w:vAlign w:val="center"/>
          </w:tcPr>
          <w:p w14:paraId="48BDEBFE"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9135673"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35E85830"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4DA0E5DF" w14:textId="77777777" w:rsidTr="007C73C4">
        <w:tc>
          <w:tcPr>
            <w:tcW w:w="567" w:type="dxa"/>
            <w:vAlign w:val="center"/>
          </w:tcPr>
          <w:p w14:paraId="6EA31542"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14</w:t>
            </w:r>
          </w:p>
        </w:tc>
        <w:tc>
          <w:tcPr>
            <w:tcW w:w="3544" w:type="dxa"/>
            <w:vAlign w:val="center"/>
          </w:tcPr>
          <w:p w14:paraId="01736A0F"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 xml:space="preserve">Να παρέχει </w:t>
            </w:r>
            <w:r w:rsidRPr="00484C3A">
              <w:rPr>
                <w:rFonts w:ascii="Arial" w:hAnsi="Arial" w:cs="Arial"/>
                <w:color w:val="000000"/>
                <w:sz w:val="20"/>
                <w:szCs w:val="20"/>
                <w:lang w:val="el-GR"/>
              </w:rPr>
              <w:t>τις παρακάτω λειτουργίες</w:t>
            </w:r>
            <w:r w:rsidRPr="00484C3A">
              <w:rPr>
                <w:rFonts w:ascii="Arial" w:hAnsi="Arial" w:cs="Arial"/>
                <w:sz w:val="20"/>
                <w:szCs w:val="20"/>
                <w:lang w:val="el-GR"/>
              </w:rPr>
              <w:t>:</w:t>
            </w:r>
          </w:p>
          <w:p w14:paraId="43B87646"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 xml:space="preserve">Ethernet, 802.1q VLAN, </w:t>
            </w:r>
          </w:p>
          <w:p w14:paraId="169E3772"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Point-to-Point Protocol (PPP),</w:t>
            </w:r>
          </w:p>
          <w:p w14:paraId="4EC1D174"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Point-to-Point Protocol over Ethernet (</w:t>
            </w:r>
            <w:proofErr w:type="spellStart"/>
            <w:r w:rsidRPr="00484C3A">
              <w:rPr>
                <w:rFonts w:ascii="Arial" w:hAnsi="Arial" w:cs="Arial"/>
                <w:sz w:val="20"/>
                <w:szCs w:val="20"/>
                <w:lang w:val="en-US"/>
              </w:rPr>
              <w:t>PPPoE</w:t>
            </w:r>
            <w:proofErr w:type="spellEnd"/>
            <w:r w:rsidRPr="00484C3A">
              <w:rPr>
                <w:rFonts w:ascii="Arial" w:hAnsi="Arial" w:cs="Arial"/>
                <w:sz w:val="20"/>
                <w:szCs w:val="20"/>
                <w:lang w:val="en-US"/>
              </w:rPr>
              <w:t>)</w:t>
            </w:r>
          </w:p>
          <w:p w14:paraId="7C8D1C17"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GRE</w:t>
            </w:r>
          </w:p>
          <w:p w14:paraId="4C7B8D19" w14:textId="77777777" w:rsidR="004B3FAF" w:rsidRPr="00484C3A" w:rsidRDefault="004B3FAF" w:rsidP="00FD7D5D">
            <w:pPr>
              <w:numPr>
                <w:ilvl w:val="0"/>
                <w:numId w:val="162"/>
              </w:numPr>
              <w:suppressAutoHyphens w:val="0"/>
              <w:spacing w:before="120"/>
              <w:ind w:left="714" w:hanging="284"/>
              <w:contextualSpacing/>
              <w:rPr>
                <w:rFonts w:ascii="Arial" w:hAnsi="Arial" w:cs="Arial"/>
                <w:sz w:val="20"/>
                <w:szCs w:val="20"/>
                <w:lang w:val="en-US"/>
              </w:rPr>
            </w:pPr>
            <w:r w:rsidRPr="00484C3A">
              <w:rPr>
                <w:rFonts w:ascii="Arial" w:hAnsi="Arial" w:cs="Arial"/>
                <w:sz w:val="20"/>
                <w:szCs w:val="20"/>
                <w:lang w:val="en-US"/>
              </w:rPr>
              <w:t>L2TPv3</w:t>
            </w:r>
          </w:p>
        </w:tc>
        <w:tc>
          <w:tcPr>
            <w:tcW w:w="1418" w:type="dxa"/>
            <w:vAlign w:val="center"/>
          </w:tcPr>
          <w:p w14:paraId="3AE0E3E8"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6093FD5E"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286BE0EE"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16207E70" w14:textId="77777777" w:rsidTr="007C73C4">
        <w:tc>
          <w:tcPr>
            <w:tcW w:w="567" w:type="dxa"/>
            <w:vAlign w:val="center"/>
          </w:tcPr>
          <w:p w14:paraId="309F8CEE"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15</w:t>
            </w:r>
          </w:p>
        </w:tc>
        <w:tc>
          <w:tcPr>
            <w:tcW w:w="3544" w:type="dxa"/>
            <w:vAlign w:val="center"/>
          </w:tcPr>
          <w:p w14:paraId="73EE5608"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 xml:space="preserve">Να παρέχει τις ακόλουθες δυνατότητες </w:t>
            </w:r>
            <w:r w:rsidRPr="00484C3A">
              <w:rPr>
                <w:rFonts w:ascii="Arial" w:hAnsi="Arial" w:cs="Arial"/>
                <w:sz w:val="20"/>
                <w:szCs w:val="20"/>
                <w:lang w:val="en-US"/>
              </w:rPr>
              <w:t>QoS</w:t>
            </w:r>
            <w:r w:rsidRPr="00484C3A">
              <w:rPr>
                <w:rFonts w:ascii="Arial" w:hAnsi="Arial" w:cs="Arial"/>
                <w:sz w:val="20"/>
                <w:szCs w:val="20"/>
                <w:lang w:val="el-GR"/>
              </w:rPr>
              <w:t>:</w:t>
            </w:r>
          </w:p>
          <w:p w14:paraId="19676D5D" w14:textId="77777777" w:rsidR="004B3FAF" w:rsidRPr="00484C3A" w:rsidRDefault="004B3FAF" w:rsidP="00FD7D5D">
            <w:pPr>
              <w:pStyle w:val="aff0"/>
              <w:numPr>
                <w:ilvl w:val="0"/>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Priority Mapping β</w:t>
            </w:r>
            <w:proofErr w:type="spellStart"/>
            <w:r w:rsidRPr="00484C3A">
              <w:rPr>
                <w:rFonts w:ascii="Arial" w:hAnsi="Arial" w:cs="Arial"/>
                <w:color w:val="000000"/>
                <w:sz w:val="20"/>
                <w:szCs w:val="20"/>
              </w:rPr>
              <w:t>άσει</w:t>
            </w:r>
            <w:proofErr w:type="spellEnd"/>
            <w:r w:rsidRPr="00484C3A">
              <w:rPr>
                <w:rFonts w:ascii="Arial" w:hAnsi="Arial" w:cs="Arial"/>
                <w:color w:val="000000"/>
                <w:sz w:val="20"/>
                <w:szCs w:val="20"/>
              </w:rPr>
              <w:t xml:space="preserve"> </w:t>
            </w:r>
            <w:proofErr w:type="spellStart"/>
            <w:r w:rsidRPr="00484C3A">
              <w:rPr>
                <w:rFonts w:ascii="Arial" w:hAnsi="Arial" w:cs="Arial"/>
                <w:color w:val="000000"/>
                <w:sz w:val="20"/>
                <w:szCs w:val="20"/>
              </w:rPr>
              <w:t>των</w:t>
            </w:r>
            <w:proofErr w:type="spellEnd"/>
            <w:r w:rsidRPr="00484C3A">
              <w:rPr>
                <w:rFonts w:ascii="Arial" w:hAnsi="Arial" w:cs="Arial"/>
                <w:color w:val="000000"/>
                <w:sz w:val="20"/>
                <w:szCs w:val="20"/>
              </w:rPr>
              <w:t>:</w:t>
            </w:r>
          </w:p>
          <w:p w14:paraId="2FDB5763"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IEEE 802.1p</w:t>
            </w:r>
          </w:p>
          <w:p w14:paraId="0CB43933"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Differentiated Services Code Point</w:t>
            </w:r>
          </w:p>
          <w:p w14:paraId="790310E5" w14:textId="77777777" w:rsidR="004B3FAF" w:rsidRPr="00484C3A" w:rsidRDefault="004B3FAF" w:rsidP="00FD7D5D">
            <w:pPr>
              <w:pStyle w:val="aff0"/>
              <w:numPr>
                <w:ilvl w:val="0"/>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Congestion Avoidance:</w:t>
            </w:r>
          </w:p>
          <w:p w14:paraId="05AC2A50"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Tail drop</w:t>
            </w:r>
          </w:p>
          <w:p w14:paraId="38E00220"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WRED</w:t>
            </w:r>
          </w:p>
          <w:p w14:paraId="04BE4EE9" w14:textId="77777777" w:rsidR="004B3FAF" w:rsidRPr="00484C3A" w:rsidRDefault="004B3FAF" w:rsidP="00FD7D5D">
            <w:pPr>
              <w:pStyle w:val="aff0"/>
              <w:numPr>
                <w:ilvl w:val="0"/>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Congestion Management – Scheduling:</w:t>
            </w:r>
          </w:p>
          <w:p w14:paraId="13E5E67D"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PQ</w:t>
            </w:r>
          </w:p>
          <w:p w14:paraId="75C7F278"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WRR</w:t>
            </w:r>
          </w:p>
          <w:p w14:paraId="12ADD41E"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DRR</w:t>
            </w:r>
          </w:p>
          <w:p w14:paraId="31AF3361"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WFQ</w:t>
            </w:r>
          </w:p>
          <w:p w14:paraId="2952D7B9"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PQ+WRR</w:t>
            </w:r>
          </w:p>
          <w:p w14:paraId="6A2A929F"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PQ+DRR</w:t>
            </w:r>
          </w:p>
          <w:p w14:paraId="7E47C35C"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CBQ</w:t>
            </w:r>
          </w:p>
          <w:p w14:paraId="221EAC51" w14:textId="77777777" w:rsidR="004B3FAF" w:rsidRPr="00484C3A" w:rsidRDefault="004B3FAF" w:rsidP="00FD7D5D">
            <w:pPr>
              <w:pStyle w:val="aff0"/>
              <w:numPr>
                <w:ilvl w:val="0"/>
                <w:numId w:val="163"/>
              </w:numPr>
              <w:suppressAutoHyphens w:val="0"/>
              <w:spacing w:before="120" w:after="120" w:line="259" w:lineRule="auto"/>
              <w:ind w:hanging="357"/>
              <w:rPr>
                <w:rFonts w:ascii="Arial" w:hAnsi="Arial" w:cs="Arial"/>
                <w:color w:val="000000"/>
                <w:sz w:val="20"/>
                <w:szCs w:val="20"/>
                <w:lang w:val="en-US"/>
              </w:rPr>
            </w:pPr>
            <w:r w:rsidRPr="00484C3A">
              <w:rPr>
                <w:rFonts w:ascii="Arial" w:hAnsi="Arial" w:cs="Arial"/>
                <w:color w:val="000000"/>
                <w:sz w:val="20"/>
                <w:szCs w:val="20"/>
                <w:lang w:val="en-US"/>
              </w:rPr>
              <w:t xml:space="preserve">Hardware Assisted Three </w:t>
            </w:r>
            <w:proofErr w:type="gramStart"/>
            <w:r w:rsidRPr="00484C3A">
              <w:rPr>
                <w:rFonts w:ascii="Arial" w:hAnsi="Arial" w:cs="Arial"/>
                <w:color w:val="000000"/>
                <w:sz w:val="20"/>
                <w:szCs w:val="20"/>
                <w:lang w:val="en-US"/>
              </w:rPr>
              <w:t>level</w:t>
            </w:r>
            <w:proofErr w:type="gramEnd"/>
            <w:r w:rsidRPr="00484C3A">
              <w:rPr>
                <w:rFonts w:ascii="Arial" w:hAnsi="Arial" w:cs="Arial"/>
                <w:color w:val="000000"/>
                <w:sz w:val="20"/>
                <w:szCs w:val="20"/>
                <w:lang w:val="en-US"/>
              </w:rPr>
              <w:t xml:space="preserve"> Hierarchical QoS:</w:t>
            </w:r>
          </w:p>
          <w:p w14:paraId="0DC557B3"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Level 1 – Port Queue</w:t>
            </w:r>
          </w:p>
          <w:p w14:paraId="66C23150"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Level 2 – User / Subscriber Queue</w:t>
            </w:r>
          </w:p>
          <w:p w14:paraId="42EAA83F" w14:textId="77777777" w:rsidR="004B3FAF" w:rsidRPr="00484C3A" w:rsidRDefault="004B3FAF" w:rsidP="00FD7D5D">
            <w:pPr>
              <w:pStyle w:val="aff0"/>
              <w:numPr>
                <w:ilvl w:val="1"/>
                <w:numId w:val="163"/>
              </w:numPr>
              <w:suppressAutoHyphens w:val="0"/>
              <w:spacing w:before="120" w:after="120" w:line="259" w:lineRule="auto"/>
              <w:ind w:hanging="357"/>
              <w:rPr>
                <w:rFonts w:ascii="Arial" w:hAnsi="Arial" w:cs="Arial"/>
                <w:color w:val="000000"/>
                <w:sz w:val="20"/>
                <w:szCs w:val="20"/>
              </w:rPr>
            </w:pPr>
            <w:r w:rsidRPr="00484C3A">
              <w:rPr>
                <w:rFonts w:ascii="Arial" w:hAnsi="Arial" w:cs="Arial"/>
                <w:color w:val="000000"/>
                <w:sz w:val="20"/>
                <w:szCs w:val="20"/>
              </w:rPr>
              <w:t>Level 3 – Flow Queue</w:t>
            </w:r>
          </w:p>
          <w:p w14:paraId="3F455F17" w14:textId="77777777" w:rsidR="004B3FAF" w:rsidRPr="00484C3A" w:rsidRDefault="004B3FAF" w:rsidP="00FD7D5D">
            <w:pPr>
              <w:numPr>
                <w:ilvl w:val="0"/>
                <w:numId w:val="163"/>
              </w:numPr>
              <w:suppressAutoHyphens w:val="0"/>
              <w:spacing w:before="120"/>
              <w:ind w:hanging="357"/>
              <w:contextualSpacing/>
              <w:rPr>
                <w:rFonts w:ascii="Arial" w:hAnsi="Arial" w:cs="Arial"/>
                <w:sz w:val="20"/>
                <w:szCs w:val="20"/>
                <w:lang w:val="el-GR"/>
              </w:rPr>
            </w:pPr>
            <w:r w:rsidRPr="00484C3A">
              <w:rPr>
                <w:rFonts w:ascii="Arial" w:hAnsi="Arial" w:cs="Arial"/>
                <w:color w:val="000000"/>
                <w:sz w:val="20"/>
                <w:szCs w:val="20"/>
                <w:lang w:val="el-GR"/>
              </w:rPr>
              <w:t xml:space="preserve">Αναγνώριση κίνησης από </w:t>
            </w:r>
            <w:r w:rsidRPr="00484C3A">
              <w:rPr>
                <w:rFonts w:ascii="Arial" w:hAnsi="Arial" w:cs="Arial"/>
                <w:color w:val="000000"/>
                <w:sz w:val="20"/>
                <w:szCs w:val="20"/>
              </w:rPr>
              <w:t>Layer</w:t>
            </w:r>
            <w:r w:rsidRPr="00484C3A">
              <w:rPr>
                <w:rFonts w:ascii="Arial" w:hAnsi="Arial" w:cs="Arial"/>
                <w:color w:val="000000"/>
                <w:sz w:val="20"/>
                <w:szCs w:val="20"/>
                <w:lang w:val="el-GR"/>
              </w:rPr>
              <w:t xml:space="preserve"> 3 έως και </w:t>
            </w:r>
            <w:r w:rsidRPr="00484C3A">
              <w:rPr>
                <w:rFonts w:ascii="Arial" w:hAnsi="Arial" w:cs="Arial"/>
                <w:color w:val="000000"/>
                <w:sz w:val="20"/>
                <w:szCs w:val="20"/>
              </w:rPr>
              <w:t>Layer</w:t>
            </w:r>
            <w:r w:rsidRPr="00484C3A">
              <w:rPr>
                <w:rFonts w:ascii="Arial" w:hAnsi="Arial" w:cs="Arial"/>
                <w:color w:val="000000"/>
                <w:sz w:val="20"/>
                <w:szCs w:val="20"/>
                <w:lang w:val="el-GR"/>
              </w:rPr>
              <w:t xml:space="preserve"> 7.</w:t>
            </w:r>
          </w:p>
        </w:tc>
        <w:tc>
          <w:tcPr>
            <w:tcW w:w="1418" w:type="dxa"/>
            <w:vAlign w:val="center"/>
          </w:tcPr>
          <w:p w14:paraId="635DC5E7"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1F7E12E0"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42A6DAB1"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7CBF8548" w14:textId="77777777" w:rsidTr="007C73C4">
        <w:tc>
          <w:tcPr>
            <w:tcW w:w="567" w:type="dxa"/>
            <w:vAlign w:val="center"/>
          </w:tcPr>
          <w:p w14:paraId="779F42C2"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rPr>
              <w:t>16</w:t>
            </w:r>
          </w:p>
        </w:tc>
        <w:tc>
          <w:tcPr>
            <w:tcW w:w="3544" w:type="dxa"/>
            <w:vAlign w:val="center"/>
          </w:tcPr>
          <w:p w14:paraId="33D115E5" w14:textId="77777777" w:rsidR="004B3FAF" w:rsidRPr="00484C3A" w:rsidRDefault="004B3FAF" w:rsidP="00FD7D5D">
            <w:pPr>
              <w:spacing w:before="120"/>
              <w:contextualSpacing/>
              <w:rPr>
                <w:rFonts w:ascii="Arial" w:hAnsi="Arial" w:cs="Arial"/>
                <w:sz w:val="20"/>
                <w:szCs w:val="20"/>
              </w:rPr>
            </w:pPr>
            <w:proofErr w:type="spellStart"/>
            <w:r w:rsidRPr="00484C3A">
              <w:rPr>
                <w:rFonts w:ascii="Arial" w:hAnsi="Arial" w:cs="Arial"/>
                <w:sz w:val="20"/>
                <w:szCs w:val="20"/>
              </w:rPr>
              <w:t>Ύψος</w:t>
            </w:r>
            <w:proofErr w:type="spellEnd"/>
            <w:r w:rsidRPr="00484C3A">
              <w:rPr>
                <w:rFonts w:ascii="Arial" w:hAnsi="Arial" w:cs="Arial"/>
                <w:sz w:val="20"/>
                <w:szCs w:val="20"/>
              </w:rPr>
              <w:t xml:space="preserve"> </w:t>
            </w:r>
            <w:proofErr w:type="spellStart"/>
            <w:r w:rsidRPr="00484C3A">
              <w:rPr>
                <w:rFonts w:ascii="Arial" w:hAnsi="Arial" w:cs="Arial"/>
                <w:sz w:val="20"/>
                <w:szCs w:val="20"/>
              </w:rPr>
              <w:t>της</w:t>
            </w:r>
            <w:proofErr w:type="spellEnd"/>
            <w:r w:rsidRPr="00484C3A">
              <w:rPr>
                <w:rFonts w:ascii="Arial" w:hAnsi="Arial" w:cs="Arial"/>
                <w:sz w:val="20"/>
                <w:szCs w:val="20"/>
              </w:rPr>
              <w:t xml:space="preserve"> </w:t>
            </w:r>
            <w:proofErr w:type="spellStart"/>
            <w:r w:rsidRPr="00484C3A">
              <w:rPr>
                <w:rFonts w:ascii="Arial" w:hAnsi="Arial" w:cs="Arial"/>
                <w:sz w:val="20"/>
                <w:szCs w:val="20"/>
              </w:rPr>
              <w:t>συσκευής</w:t>
            </w:r>
            <w:proofErr w:type="spellEnd"/>
          </w:p>
        </w:tc>
        <w:tc>
          <w:tcPr>
            <w:tcW w:w="1418" w:type="dxa"/>
            <w:vAlign w:val="center"/>
          </w:tcPr>
          <w:p w14:paraId="7741D11F" w14:textId="77777777" w:rsidR="004B3FAF" w:rsidRPr="00484C3A" w:rsidRDefault="004B3FAF" w:rsidP="00FD7D5D">
            <w:pPr>
              <w:spacing w:before="120"/>
              <w:contextualSpacing/>
              <w:jc w:val="center"/>
              <w:rPr>
                <w:rFonts w:ascii="Arial" w:hAnsi="Arial" w:cs="Arial"/>
                <w:sz w:val="20"/>
                <w:szCs w:val="20"/>
                <w:lang w:val="en-US"/>
              </w:rPr>
            </w:pPr>
            <w:r w:rsidRPr="00484C3A">
              <w:rPr>
                <w:rFonts w:ascii="Arial" w:hAnsi="Arial" w:cs="Arial"/>
                <w:sz w:val="20"/>
                <w:szCs w:val="20"/>
                <w:lang w:val="en-US"/>
              </w:rPr>
              <w:t>&lt;=</w:t>
            </w:r>
            <w:r w:rsidRPr="00484C3A">
              <w:rPr>
                <w:rFonts w:ascii="Arial" w:hAnsi="Arial" w:cs="Arial"/>
                <w:sz w:val="20"/>
                <w:szCs w:val="20"/>
              </w:rPr>
              <w:t>2</w:t>
            </w:r>
            <w:r w:rsidRPr="00484C3A">
              <w:rPr>
                <w:rFonts w:ascii="Arial" w:hAnsi="Arial" w:cs="Arial"/>
                <w:sz w:val="20"/>
                <w:szCs w:val="20"/>
                <w:lang w:val="en-US"/>
              </w:rPr>
              <w:t>U</w:t>
            </w:r>
          </w:p>
        </w:tc>
        <w:tc>
          <w:tcPr>
            <w:tcW w:w="1417" w:type="dxa"/>
            <w:vAlign w:val="center"/>
          </w:tcPr>
          <w:p w14:paraId="330097C9"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38CBC7DF"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029BA394" w14:textId="77777777" w:rsidTr="007C73C4">
        <w:tc>
          <w:tcPr>
            <w:tcW w:w="567" w:type="dxa"/>
            <w:vAlign w:val="center"/>
          </w:tcPr>
          <w:p w14:paraId="5A69221A"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17</w:t>
            </w:r>
          </w:p>
        </w:tc>
        <w:tc>
          <w:tcPr>
            <w:tcW w:w="3544" w:type="dxa"/>
            <w:vAlign w:val="center"/>
          </w:tcPr>
          <w:p w14:paraId="0E4E1E88" w14:textId="77777777" w:rsidR="004B3FAF" w:rsidRPr="00484C3A" w:rsidRDefault="004B3FAF" w:rsidP="00FD7D5D">
            <w:pPr>
              <w:spacing w:before="120"/>
              <w:contextualSpacing/>
              <w:rPr>
                <w:rFonts w:ascii="Arial" w:hAnsi="Arial" w:cs="Arial"/>
                <w:color w:val="000000"/>
                <w:sz w:val="20"/>
                <w:szCs w:val="20"/>
                <w:lang w:val="el-GR"/>
              </w:rPr>
            </w:pPr>
            <w:r w:rsidRPr="00484C3A">
              <w:rPr>
                <w:rFonts w:ascii="Arial" w:hAnsi="Arial" w:cs="Arial"/>
                <w:color w:val="000000"/>
                <w:sz w:val="20"/>
                <w:szCs w:val="20"/>
                <w:lang w:val="el-GR"/>
              </w:rPr>
              <w:t>Προδιαγραφές ηλεκτρομαγνητικής συμβατότητας (</w:t>
            </w:r>
            <w:r w:rsidRPr="00484C3A">
              <w:rPr>
                <w:rFonts w:ascii="Arial" w:hAnsi="Arial" w:cs="Arial"/>
                <w:color w:val="000000"/>
                <w:sz w:val="20"/>
                <w:szCs w:val="20"/>
              </w:rPr>
              <w:t>EMC</w:t>
            </w:r>
            <w:r w:rsidRPr="00484C3A">
              <w:rPr>
                <w:rFonts w:ascii="Arial" w:hAnsi="Arial" w:cs="Arial"/>
                <w:color w:val="000000"/>
                <w:sz w:val="20"/>
                <w:szCs w:val="20"/>
                <w:lang w:val="el-GR"/>
              </w:rPr>
              <w:t xml:space="preserve"> </w:t>
            </w:r>
            <w:r w:rsidRPr="00484C3A">
              <w:rPr>
                <w:rFonts w:ascii="Arial" w:hAnsi="Arial" w:cs="Arial"/>
                <w:color w:val="000000"/>
                <w:sz w:val="20"/>
                <w:szCs w:val="20"/>
              </w:rPr>
              <w:t>Standards</w:t>
            </w:r>
            <w:r w:rsidRPr="00484C3A">
              <w:rPr>
                <w:rFonts w:ascii="Arial" w:hAnsi="Arial" w:cs="Arial"/>
                <w:color w:val="000000"/>
                <w:sz w:val="20"/>
                <w:szCs w:val="20"/>
                <w:lang w:val="el-GR"/>
              </w:rPr>
              <w:t xml:space="preserve">) </w:t>
            </w:r>
            <w:r w:rsidRPr="00484C3A">
              <w:rPr>
                <w:rFonts w:ascii="Arial" w:hAnsi="Arial" w:cs="Arial"/>
                <w:sz w:val="20"/>
                <w:szCs w:val="20"/>
                <w:lang w:val="el-GR"/>
              </w:rPr>
              <w:t>τουλάχιστον πέντε εκ των</w:t>
            </w:r>
            <w:r w:rsidRPr="00484C3A">
              <w:rPr>
                <w:rFonts w:ascii="Arial" w:hAnsi="Arial" w:cs="Arial"/>
                <w:color w:val="000000"/>
                <w:sz w:val="20"/>
                <w:szCs w:val="20"/>
                <w:lang w:val="el-GR"/>
              </w:rPr>
              <w:t>:</w:t>
            </w:r>
          </w:p>
          <w:p w14:paraId="65F60E23"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EN 55032 Class A</w:t>
            </w:r>
          </w:p>
          <w:p w14:paraId="2B89408A"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EN 55024</w:t>
            </w:r>
          </w:p>
          <w:p w14:paraId="4B7DB038"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ETSI EN 300 386</w:t>
            </w:r>
          </w:p>
          <w:p w14:paraId="2FDE3620"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IEC 61000-3-2</w:t>
            </w:r>
          </w:p>
          <w:p w14:paraId="7ACF4509"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EN 61000-3-2</w:t>
            </w:r>
          </w:p>
          <w:p w14:paraId="7C985B2F"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IEC 61000-3-3</w:t>
            </w:r>
          </w:p>
          <w:p w14:paraId="7BEF1015"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EN 61000-3-3</w:t>
            </w:r>
          </w:p>
        </w:tc>
        <w:tc>
          <w:tcPr>
            <w:tcW w:w="1418" w:type="dxa"/>
            <w:vAlign w:val="center"/>
          </w:tcPr>
          <w:p w14:paraId="1D48F921" w14:textId="77777777" w:rsidR="004B3FAF" w:rsidRPr="00484C3A" w:rsidRDefault="004B3FAF" w:rsidP="00FD7D5D">
            <w:pPr>
              <w:spacing w:before="120"/>
              <w:contextualSpacing/>
              <w:jc w:val="center"/>
              <w:rPr>
                <w:rFonts w:ascii="Arial" w:hAnsi="Arial" w:cs="Arial"/>
                <w:sz w:val="20"/>
                <w:szCs w:val="20"/>
                <w:lang w:val="en-US"/>
              </w:rPr>
            </w:pPr>
            <w:r w:rsidRPr="00484C3A">
              <w:rPr>
                <w:rFonts w:ascii="Arial" w:hAnsi="Arial" w:cs="Arial"/>
                <w:sz w:val="20"/>
                <w:szCs w:val="20"/>
              </w:rPr>
              <w:t>ΝΑΙ</w:t>
            </w:r>
          </w:p>
        </w:tc>
        <w:tc>
          <w:tcPr>
            <w:tcW w:w="1417" w:type="dxa"/>
            <w:vAlign w:val="center"/>
          </w:tcPr>
          <w:p w14:paraId="138A3870"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38A3E52C"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759389DF" w14:textId="77777777" w:rsidTr="007C73C4">
        <w:tc>
          <w:tcPr>
            <w:tcW w:w="567" w:type="dxa"/>
            <w:vAlign w:val="center"/>
          </w:tcPr>
          <w:p w14:paraId="27DF0908" w14:textId="77777777" w:rsidR="004B3FAF" w:rsidRPr="00484C3A" w:rsidRDefault="004B3FAF" w:rsidP="00FD7D5D">
            <w:pPr>
              <w:spacing w:before="120"/>
              <w:contextualSpacing/>
              <w:jc w:val="center"/>
              <w:rPr>
                <w:rFonts w:ascii="Arial" w:hAnsi="Arial" w:cs="Arial"/>
                <w:bCs/>
                <w:sz w:val="20"/>
                <w:szCs w:val="20"/>
              </w:rPr>
            </w:pPr>
            <w:r w:rsidRPr="00484C3A">
              <w:rPr>
                <w:rFonts w:ascii="Arial" w:hAnsi="Arial" w:cs="Arial"/>
                <w:sz w:val="20"/>
                <w:szCs w:val="20"/>
                <w:lang w:val="en-US"/>
              </w:rPr>
              <w:t>1</w:t>
            </w:r>
            <w:r w:rsidRPr="00484C3A">
              <w:rPr>
                <w:rFonts w:ascii="Arial" w:hAnsi="Arial" w:cs="Arial"/>
                <w:sz w:val="20"/>
                <w:szCs w:val="20"/>
              </w:rPr>
              <w:t>8</w:t>
            </w:r>
          </w:p>
        </w:tc>
        <w:tc>
          <w:tcPr>
            <w:tcW w:w="3544" w:type="dxa"/>
            <w:vAlign w:val="center"/>
          </w:tcPr>
          <w:p w14:paraId="326A4E74" w14:textId="77777777" w:rsidR="004B3FAF" w:rsidRPr="00484C3A" w:rsidRDefault="004B3FAF" w:rsidP="00FD7D5D">
            <w:pPr>
              <w:spacing w:before="120"/>
              <w:contextualSpacing/>
              <w:rPr>
                <w:rFonts w:ascii="Arial" w:hAnsi="Arial" w:cs="Arial"/>
                <w:sz w:val="20"/>
                <w:szCs w:val="20"/>
                <w:lang w:val="el-GR"/>
              </w:rPr>
            </w:pPr>
            <w:r w:rsidRPr="00484C3A">
              <w:rPr>
                <w:rFonts w:ascii="Arial" w:hAnsi="Arial" w:cs="Arial"/>
                <w:sz w:val="20"/>
                <w:szCs w:val="20"/>
                <w:lang w:val="el-GR"/>
              </w:rPr>
              <w:t>Προδιαγραφές ασφαλείας τουλάχιστον δύο εκ των:</w:t>
            </w:r>
          </w:p>
          <w:p w14:paraId="33507AC1"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UL 60950-1</w:t>
            </w:r>
          </w:p>
          <w:p w14:paraId="318203F3"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EN 60950-1</w:t>
            </w:r>
          </w:p>
          <w:p w14:paraId="63DE3FD7"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sz w:val="20"/>
                <w:szCs w:val="20"/>
              </w:rPr>
            </w:pPr>
            <w:r w:rsidRPr="00484C3A">
              <w:rPr>
                <w:rFonts w:ascii="Arial" w:hAnsi="Arial" w:cs="Arial"/>
                <w:color w:val="000000"/>
                <w:sz w:val="20"/>
                <w:szCs w:val="20"/>
              </w:rPr>
              <w:t>IEC 60950-1</w:t>
            </w:r>
          </w:p>
        </w:tc>
        <w:tc>
          <w:tcPr>
            <w:tcW w:w="1418" w:type="dxa"/>
            <w:vAlign w:val="center"/>
          </w:tcPr>
          <w:p w14:paraId="60440EA5"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2DF2AD3B"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51EC6961" w14:textId="77777777" w:rsidR="004B3FAF" w:rsidRPr="00484C3A" w:rsidRDefault="004B3FAF" w:rsidP="00FD7D5D">
            <w:pPr>
              <w:spacing w:before="120"/>
              <w:contextualSpacing/>
              <w:jc w:val="center"/>
              <w:rPr>
                <w:rFonts w:ascii="Arial" w:hAnsi="Arial" w:cs="Arial"/>
                <w:sz w:val="20"/>
                <w:szCs w:val="20"/>
              </w:rPr>
            </w:pPr>
          </w:p>
        </w:tc>
      </w:tr>
      <w:tr w:rsidR="004B3FAF" w:rsidRPr="00484C3A" w14:paraId="6CD09596" w14:textId="77777777" w:rsidTr="007C73C4">
        <w:tc>
          <w:tcPr>
            <w:tcW w:w="567" w:type="dxa"/>
            <w:vAlign w:val="center"/>
          </w:tcPr>
          <w:p w14:paraId="381D35D6"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19</w:t>
            </w:r>
          </w:p>
        </w:tc>
        <w:tc>
          <w:tcPr>
            <w:tcW w:w="3544" w:type="dxa"/>
            <w:vAlign w:val="center"/>
          </w:tcPr>
          <w:p w14:paraId="53A7161A" w14:textId="77777777" w:rsidR="004B3FAF" w:rsidRPr="00484C3A" w:rsidRDefault="004B3FAF" w:rsidP="00FD7D5D">
            <w:pPr>
              <w:spacing w:before="120"/>
              <w:contextualSpacing/>
              <w:rPr>
                <w:rFonts w:ascii="Arial" w:hAnsi="Arial" w:cs="Arial"/>
                <w:color w:val="000000"/>
                <w:sz w:val="20"/>
                <w:szCs w:val="20"/>
                <w:lang w:val="el-GR"/>
              </w:rPr>
            </w:pPr>
            <w:r w:rsidRPr="00484C3A">
              <w:rPr>
                <w:rFonts w:ascii="Arial" w:hAnsi="Arial" w:cs="Arial"/>
                <w:color w:val="000000"/>
                <w:sz w:val="20"/>
                <w:szCs w:val="20"/>
                <w:lang w:val="el-GR"/>
              </w:rPr>
              <w:t xml:space="preserve">Περιβαλλοντικές προδιαγραφές </w:t>
            </w:r>
            <w:r w:rsidRPr="00484C3A">
              <w:rPr>
                <w:rFonts w:ascii="Arial" w:hAnsi="Arial" w:cs="Arial"/>
                <w:sz w:val="20"/>
                <w:szCs w:val="20"/>
                <w:lang w:val="el-GR"/>
              </w:rPr>
              <w:t>τουλάχιστον δύο εκ των</w:t>
            </w:r>
            <w:r w:rsidRPr="00484C3A">
              <w:rPr>
                <w:rFonts w:ascii="Arial" w:hAnsi="Arial" w:cs="Arial"/>
                <w:color w:val="000000"/>
                <w:sz w:val="20"/>
                <w:szCs w:val="20"/>
                <w:lang w:val="el-GR"/>
              </w:rPr>
              <w:t>:</w:t>
            </w:r>
          </w:p>
          <w:p w14:paraId="4C07C899"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RoHS</w:t>
            </w:r>
          </w:p>
          <w:p w14:paraId="61A777A9"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REACH</w:t>
            </w:r>
          </w:p>
          <w:p w14:paraId="70A685AD" w14:textId="77777777" w:rsidR="004B3FAF" w:rsidRPr="00484C3A" w:rsidRDefault="004B3FAF" w:rsidP="00FD7D5D">
            <w:pPr>
              <w:pStyle w:val="aff0"/>
              <w:numPr>
                <w:ilvl w:val="0"/>
                <w:numId w:val="164"/>
              </w:numPr>
              <w:suppressAutoHyphens w:val="0"/>
              <w:spacing w:before="120" w:after="120"/>
              <w:ind w:left="714" w:hanging="357"/>
              <w:rPr>
                <w:rFonts w:ascii="Arial" w:hAnsi="Arial" w:cs="Arial"/>
                <w:color w:val="000000"/>
                <w:sz w:val="20"/>
                <w:szCs w:val="20"/>
              </w:rPr>
            </w:pPr>
            <w:r w:rsidRPr="00484C3A">
              <w:rPr>
                <w:rFonts w:ascii="Arial" w:hAnsi="Arial" w:cs="Arial"/>
                <w:color w:val="000000"/>
                <w:sz w:val="20"/>
                <w:szCs w:val="20"/>
              </w:rPr>
              <w:t xml:space="preserve">WEE </w:t>
            </w:r>
          </w:p>
        </w:tc>
        <w:tc>
          <w:tcPr>
            <w:tcW w:w="1418" w:type="dxa"/>
            <w:vAlign w:val="center"/>
          </w:tcPr>
          <w:p w14:paraId="3F6344A5" w14:textId="77777777" w:rsidR="004B3FAF" w:rsidRPr="00484C3A" w:rsidRDefault="004B3FAF" w:rsidP="00FD7D5D">
            <w:pPr>
              <w:spacing w:before="120"/>
              <w:contextualSpacing/>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5E4D3F16" w14:textId="77777777" w:rsidR="004B3FAF" w:rsidRPr="00484C3A" w:rsidRDefault="004B3FAF" w:rsidP="00FD7D5D">
            <w:pPr>
              <w:spacing w:before="120"/>
              <w:contextualSpacing/>
              <w:jc w:val="center"/>
              <w:rPr>
                <w:rFonts w:ascii="Arial" w:hAnsi="Arial" w:cs="Arial"/>
                <w:sz w:val="20"/>
                <w:szCs w:val="20"/>
              </w:rPr>
            </w:pPr>
          </w:p>
        </w:tc>
        <w:tc>
          <w:tcPr>
            <w:tcW w:w="1559" w:type="dxa"/>
            <w:vAlign w:val="center"/>
          </w:tcPr>
          <w:p w14:paraId="547A2454" w14:textId="77777777" w:rsidR="004B3FAF" w:rsidRPr="00484C3A" w:rsidRDefault="004B3FAF" w:rsidP="00FD7D5D">
            <w:pPr>
              <w:spacing w:before="120"/>
              <w:contextualSpacing/>
              <w:jc w:val="center"/>
              <w:rPr>
                <w:rFonts w:ascii="Arial" w:hAnsi="Arial" w:cs="Arial"/>
                <w:sz w:val="20"/>
                <w:szCs w:val="20"/>
              </w:rPr>
            </w:pPr>
          </w:p>
        </w:tc>
      </w:tr>
    </w:tbl>
    <w:p w14:paraId="19078AFD" w14:textId="77777777" w:rsidR="004B3FAF" w:rsidRDefault="004B3FAF" w:rsidP="004B3FAF">
      <w:pPr>
        <w:pStyle w:val="32"/>
        <w:rPr>
          <w:lang w:val="el-GR"/>
        </w:rPr>
      </w:pPr>
      <w:bookmarkStart w:id="1144" w:name="_Toc6219478"/>
      <w:bookmarkStart w:id="1145" w:name="_Toc52793946"/>
      <w:r>
        <w:t>B</w:t>
      </w:r>
      <w:r w:rsidRPr="00F252C7">
        <w:rPr>
          <w:lang w:val="el-GR"/>
        </w:rPr>
        <w:t>1</w:t>
      </w:r>
      <w:r w:rsidRPr="006A0750">
        <w:rPr>
          <w:lang w:val="el-GR"/>
        </w:rPr>
        <w:t>.</w:t>
      </w:r>
      <w:r w:rsidRPr="003076E7">
        <w:rPr>
          <w:lang w:val="el-GR"/>
        </w:rPr>
        <w:t>7.</w:t>
      </w:r>
      <w:r w:rsidRPr="000C0F6F">
        <w:rPr>
          <w:lang w:val="el-GR"/>
        </w:rPr>
        <w:t>2</w:t>
      </w:r>
      <w:r w:rsidRPr="003076E7">
        <w:rPr>
          <w:lang w:val="el-GR"/>
        </w:rPr>
        <w:tab/>
      </w:r>
      <w:bookmarkEnd w:id="1142"/>
      <w:r w:rsidRPr="003076E7">
        <w:rPr>
          <w:lang w:val="el-GR"/>
        </w:rPr>
        <w:t xml:space="preserve">Τείχος προστασίας </w:t>
      </w:r>
      <w:r>
        <w:rPr>
          <w:lang w:val="el-GR"/>
        </w:rPr>
        <w:t xml:space="preserve">- </w:t>
      </w:r>
      <w:r w:rsidRPr="003076E7">
        <w:rPr>
          <w:lang w:val="el-GR"/>
        </w:rPr>
        <w:t>Σύστημα προστασίας εισβολών</w:t>
      </w:r>
      <w:bookmarkEnd w:id="1144"/>
      <w:bookmarkEnd w:id="1145"/>
    </w:p>
    <w:p w14:paraId="516BCA2D"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Τα κριτήρια που βαθμολογούνται στον ακόλουθο πίνακα είναι τα εξής :</w:t>
      </w:r>
    </w:p>
    <w:p w14:paraId="2F37F804" w14:textId="77777777" w:rsidR="004B3FAF" w:rsidRPr="00FD7D5D" w:rsidRDefault="004B3FAF" w:rsidP="00FD7D5D">
      <w:pPr>
        <w:spacing w:before="120"/>
        <w:rPr>
          <w:rFonts w:ascii="Arial" w:hAnsi="Arial" w:cs="Arial"/>
          <w:sz w:val="24"/>
          <w:lang w:val="el-GR"/>
        </w:rPr>
      </w:pPr>
      <w:r w:rsidRPr="00FD7D5D">
        <w:rPr>
          <w:rFonts w:ascii="Arial" w:hAnsi="Arial" w:cs="Arial"/>
          <w:b/>
          <w:sz w:val="24"/>
          <w:lang w:val="el-GR"/>
        </w:rPr>
        <w:t>Α/Α 4:</w:t>
      </w:r>
      <w:r w:rsidRPr="00FD7D5D">
        <w:rPr>
          <w:rFonts w:ascii="Arial" w:hAnsi="Arial" w:cs="Arial"/>
          <w:sz w:val="24"/>
          <w:lang w:val="el-GR"/>
        </w:rPr>
        <w:t xml:space="preserve"> ΒΑ 1 υποδοχή, Μέγιστο </w:t>
      </w:r>
      <w:r w:rsidR="006A32D8" w:rsidRPr="003A338F">
        <w:rPr>
          <w:rFonts w:ascii="Arial" w:hAnsi="Arial" w:cs="Arial"/>
          <w:sz w:val="24"/>
          <w:lang w:val="el-GR"/>
        </w:rPr>
        <w:t>6</w:t>
      </w:r>
      <w:r w:rsidRPr="00FD7D5D">
        <w:rPr>
          <w:rFonts w:ascii="Arial" w:hAnsi="Arial" w:cs="Arial"/>
          <w:sz w:val="24"/>
          <w:lang w:val="el-GR"/>
        </w:rPr>
        <w:t xml:space="preserve"> υποδοχές, </w:t>
      </w:r>
      <w:r w:rsidRPr="00FD7D5D">
        <w:rPr>
          <w:rFonts w:ascii="Arial" w:hAnsi="Arial" w:cs="Arial"/>
          <w:b/>
          <w:sz w:val="24"/>
          <w:lang w:val="el-GR"/>
        </w:rPr>
        <w:t>Α/Α 5:</w:t>
      </w:r>
      <w:r w:rsidRPr="00FD7D5D">
        <w:rPr>
          <w:rFonts w:ascii="Arial" w:hAnsi="Arial" w:cs="Arial"/>
          <w:sz w:val="24"/>
          <w:lang w:val="el-GR"/>
        </w:rPr>
        <w:t xml:space="preserve"> ΒΑ 2 </w:t>
      </w:r>
      <w:r w:rsidRPr="00FD7D5D">
        <w:rPr>
          <w:rFonts w:ascii="Arial" w:hAnsi="Arial" w:cs="Arial"/>
          <w:sz w:val="24"/>
          <w:lang w:val="en-US"/>
        </w:rPr>
        <w:t>Gbps</w:t>
      </w:r>
      <w:r w:rsidRPr="00FD7D5D">
        <w:rPr>
          <w:rFonts w:ascii="Arial" w:hAnsi="Arial" w:cs="Arial"/>
          <w:sz w:val="24"/>
          <w:lang w:val="el-GR"/>
        </w:rPr>
        <w:t xml:space="preserve">, Μέγιστο </w:t>
      </w:r>
      <w:r w:rsidR="006A32D8" w:rsidRPr="003A338F">
        <w:rPr>
          <w:rFonts w:ascii="Arial" w:hAnsi="Arial" w:cs="Arial"/>
          <w:sz w:val="24"/>
          <w:lang w:val="el-GR"/>
        </w:rPr>
        <w:t>1</w:t>
      </w:r>
      <w:r w:rsidRPr="00FD7D5D">
        <w:rPr>
          <w:rFonts w:ascii="Arial" w:hAnsi="Arial" w:cs="Arial"/>
          <w:sz w:val="24"/>
          <w:lang w:val="el-GR"/>
        </w:rPr>
        <w:t xml:space="preserve">8 </w:t>
      </w:r>
      <w:r w:rsidRPr="00FD7D5D">
        <w:rPr>
          <w:rFonts w:ascii="Arial" w:hAnsi="Arial" w:cs="Arial"/>
          <w:sz w:val="24"/>
          <w:lang w:val="en-US"/>
        </w:rPr>
        <w:t>Gbps</w:t>
      </w:r>
      <w:r w:rsidRPr="00FD7D5D">
        <w:rPr>
          <w:rFonts w:ascii="Arial" w:hAnsi="Arial" w:cs="Arial"/>
          <w:sz w:val="24"/>
          <w:lang w:val="el-GR"/>
        </w:rPr>
        <w:t xml:space="preserve">, </w:t>
      </w:r>
      <w:r w:rsidRPr="00FD7D5D">
        <w:rPr>
          <w:rFonts w:ascii="Arial" w:hAnsi="Arial" w:cs="Arial"/>
          <w:b/>
          <w:sz w:val="24"/>
          <w:lang w:val="el-GR"/>
        </w:rPr>
        <w:t>Α/Α 6:</w:t>
      </w:r>
      <w:r w:rsidRPr="00FD7D5D">
        <w:rPr>
          <w:rFonts w:ascii="Arial" w:hAnsi="Arial" w:cs="Arial"/>
          <w:sz w:val="24"/>
          <w:lang w:val="el-GR"/>
        </w:rPr>
        <w:t xml:space="preserve"> ΒΑ 50.000 διασυνδέσεις, Μέγιστο </w:t>
      </w:r>
      <w:r w:rsidR="006A32D8" w:rsidRPr="003A338F">
        <w:rPr>
          <w:rFonts w:ascii="Arial" w:hAnsi="Arial" w:cs="Arial"/>
          <w:sz w:val="24"/>
          <w:lang w:val="el-GR"/>
        </w:rPr>
        <w:t>4</w:t>
      </w:r>
      <w:r w:rsidRPr="00FD7D5D">
        <w:rPr>
          <w:rFonts w:ascii="Arial" w:hAnsi="Arial" w:cs="Arial"/>
          <w:sz w:val="24"/>
          <w:lang w:val="el-GR"/>
        </w:rPr>
        <w:t xml:space="preserve">00.000 διασυνδέσεις, </w:t>
      </w:r>
      <w:r w:rsidRPr="00FD7D5D">
        <w:rPr>
          <w:rFonts w:ascii="Arial" w:hAnsi="Arial" w:cs="Arial"/>
          <w:b/>
          <w:sz w:val="24"/>
          <w:lang w:val="el-GR"/>
        </w:rPr>
        <w:t xml:space="preserve">Α/Α 7: </w:t>
      </w:r>
      <w:r w:rsidRPr="00FD7D5D">
        <w:rPr>
          <w:rFonts w:ascii="Arial" w:hAnsi="Arial" w:cs="Arial"/>
          <w:sz w:val="24"/>
          <w:lang w:val="el-GR"/>
        </w:rPr>
        <w:t xml:space="preserve">ΒΑ 1.000.000 διασυνδέσεις, Μέγιστο </w:t>
      </w:r>
      <w:r w:rsidR="006A32D8" w:rsidRPr="003A338F">
        <w:rPr>
          <w:rFonts w:ascii="Arial" w:hAnsi="Arial" w:cs="Arial"/>
          <w:sz w:val="24"/>
          <w:lang w:val="el-GR"/>
        </w:rPr>
        <w:t>9</w:t>
      </w:r>
      <w:r w:rsidRPr="00FD7D5D">
        <w:rPr>
          <w:rFonts w:ascii="Arial" w:hAnsi="Arial" w:cs="Arial"/>
          <w:sz w:val="24"/>
          <w:lang w:val="el-GR"/>
        </w:rPr>
        <w:t xml:space="preserve">.000.000 διασυνδέσεις, </w:t>
      </w:r>
      <w:r w:rsidRPr="00FD7D5D">
        <w:rPr>
          <w:rFonts w:ascii="Arial" w:hAnsi="Arial" w:cs="Arial"/>
          <w:b/>
          <w:sz w:val="24"/>
          <w:lang w:val="el-GR"/>
        </w:rPr>
        <w:t>Α/Α 11:</w:t>
      </w:r>
      <w:r w:rsidRPr="00FD7D5D">
        <w:rPr>
          <w:rFonts w:ascii="Arial" w:hAnsi="Arial" w:cs="Arial"/>
          <w:sz w:val="24"/>
          <w:lang w:val="el-GR"/>
        </w:rPr>
        <w:t xml:space="preserve"> ΒΑ 2 θύρες, Μέγιστο </w:t>
      </w:r>
      <w:r w:rsidR="006A32D8" w:rsidRPr="003A338F">
        <w:rPr>
          <w:rFonts w:ascii="Arial" w:hAnsi="Arial" w:cs="Arial"/>
          <w:sz w:val="24"/>
          <w:lang w:val="el-GR"/>
        </w:rPr>
        <w:t>16</w:t>
      </w:r>
      <w:r w:rsidRPr="00FD7D5D">
        <w:rPr>
          <w:rFonts w:ascii="Arial" w:hAnsi="Arial" w:cs="Arial"/>
          <w:sz w:val="24"/>
          <w:lang w:val="el-GR"/>
        </w:rPr>
        <w:t xml:space="preserve"> θύρες, </w:t>
      </w:r>
      <w:r w:rsidRPr="00FD7D5D">
        <w:rPr>
          <w:rFonts w:ascii="Arial" w:hAnsi="Arial" w:cs="Arial"/>
          <w:b/>
          <w:sz w:val="24"/>
          <w:lang w:val="el-GR"/>
        </w:rPr>
        <w:t>Α/Α 12:</w:t>
      </w:r>
      <w:r w:rsidRPr="00FD7D5D">
        <w:rPr>
          <w:rFonts w:ascii="Arial" w:hAnsi="Arial" w:cs="Arial"/>
          <w:sz w:val="24"/>
          <w:lang w:val="el-GR"/>
        </w:rPr>
        <w:t xml:space="preserve"> ΒΑ 2</w:t>
      </w:r>
      <w:r w:rsidRPr="00FD7D5D">
        <w:rPr>
          <w:rFonts w:ascii="Arial" w:hAnsi="Arial" w:cs="Arial"/>
          <w:sz w:val="24"/>
          <w:lang w:val="en-US"/>
        </w:rPr>
        <w:t>Gbps</w:t>
      </w:r>
      <w:r w:rsidRPr="00FD7D5D">
        <w:rPr>
          <w:rFonts w:ascii="Arial" w:hAnsi="Arial" w:cs="Arial"/>
          <w:sz w:val="24"/>
          <w:lang w:val="el-GR"/>
        </w:rPr>
        <w:t xml:space="preserve">, Μέγιστο </w:t>
      </w:r>
      <w:r w:rsidR="006A32D8" w:rsidRPr="003A338F">
        <w:rPr>
          <w:rFonts w:ascii="Arial" w:hAnsi="Arial" w:cs="Arial"/>
          <w:sz w:val="24"/>
          <w:lang w:val="el-GR"/>
        </w:rPr>
        <w:t>22</w:t>
      </w:r>
      <w:r w:rsidRPr="00FD7D5D">
        <w:rPr>
          <w:rFonts w:ascii="Arial" w:hAnsi="Arial" w:cs="Arial"/>
          <w:sz w:val="24"/>
          <w:lang w:val="el-GR"/>
        </w:rPr>
        <w:t xml:space="preserve"> </w:t>
      </w:r>
      <w:r w:rsidRPr="00FD7D5D">
        <w:rPr>
          <w:rFonts w:ascii="Arial" w:hAnsi="Arial" w:cs="Arial"/>
          <w:sz w:val="24"/>
          <w:lang w:val="en-US"/>
        </w:rPr>
        <w:t>Gbps</w:t>
      </w:r>
      <w:r w:rsidRPr="00FD7D5D">
        <w:rPr>
          <w:rFonts w:ascii="Arial" w:hAnsi="Arial" w:cs="Arial"/>
          <w:sz w:val="24"/>
          <w:lang w:val="el-GR"/>
        </w:rPr>
        <w:t xml:space="preserve">, </w:t>
      </w:r>
      <w:r w:rsidRPr="00FD7D5D">
        <w:rPr>
          <w:rFonts w:ascii="Arial" w:hAnsi="Arial" w:cs="Arial"/>
          <w:b/>
          <w:sz w:val="24"/>
          <w:lang w:val="el-GR"/>
        </w:rPr>
        <w:t>Α/Α 24:</w:t>
      </w:r>
      <w:r w:rsidRPr="00FD7D5D">
        <w:rPr>
          <w:rFonts w:ascii="Arial" w:hAnsi="Arial" w:cs="Arial"/>
          <w:sz w:val="24"/>
          <w:lang w:val="el-GR"/>
        </w:rPr>
        <w:t xml:space="preserve"> ΒΑ 1</w:t>
      </w:r>
      <w:r w:rsidRPr="00FD7D5D">
        <w:rPr>
          <w:rFonts w:ascii="Arial" w:hAnsi="Arial" w:cs="Arial"/>
          <w:sz w:val="24"/>
          <w:lang w:val="en-US"/>
        </w:rPr>
        <w:t>Gbps</w:t>
      </w:r>
      <w:r w:rsidRPr="00FD7D5D">
        <w:rPr>
          <w:rFonts w:ascii="Arial" w:hAnsi="Arial" w:cs="Arial"/>
          <w:sz w:val="24"/>
          <w:lang w:val="el-GR"/>
        </w:rPr>
        <w:t xml:space="preserve">, Μέγιστο </w:t>
      </w:r>
      <w:r w:rsidR="006A32D8" w:rsidRPr="003A338F">
        <w:rPr>
          <w:rFonts w:ascii="Arial" w:hAnsi="Arial" w:cs="Arial"/>
          <w:sz w:val="24"/>
          <w:lang w:val="el-GR"/>
        </w:rPr>
        <w:t>7</w:t>
      </w:r>
      <w:r w:rsidRPr="00FD7D5D">
        <w:rPr>
          <w:rFonts w:ascii="Arial" w:hAnsi="Arial" w:cs="Arial"/>
          <w:sz w:val="24"/>
          <w:lang w:val="el-GR"/>
        </w:rPr>
        <w:t xml:space="preserve"> </w:t>
      </w:r>
      <w:r w:rsidRPr="00FD7D5D">
        <w:rPr>
          <w:rFonts w:ascii="Arial" w:hAnsi="Arial" w:cs="Arial"/>
          <w:sz w:val="24"/>
          <w:lang w:val="en-US"/>
        </w:rPr>
        <w:t>Gbps</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1B71F3" w14:paraId="58536DBB" w14:textId="77777777" w:rsidTr="007C73C4">
        <w:trPr>
          <w:tblHeader/>
        </w:trPr>
        <w:tc>
          <w:tcPr>
            <w:tcW w:w="8505" w:type="dxa"/>
            <w:gridSpan w:val="5"/>
            <w:shd w:val="clear" w:color="auto" w:fill="BFBFBF"/>
            <w:vAlign w:val="center"/>
          </w:tcPr>
          <w:p w14:paraId="113278DD" w14:textId="77777777" w:rsidR="004B3FAF" w:rsidRPr="00FD7D5D" w:rsidRDefault="004B3FAF" w:rsidP="00FD7D5D">
            <w:pPr>
              <w:snapToGrid w:val="0"/>
              <w:spacing w:before="120"/>
              <w:jc w:val="center"/>
              <w:rPr>
                <w:rFonts w:ascii="Arial" w:hAnsi="Arial" w:cs="Arial"/>
                <w:b/>
                <w:sz w:val="20"/>
                <w:szCs w:val="20"/>
                <w:lang w:val="el-GR"/>
              </w:rPr>
            </w:pPr>
            <w:r w:rsidRPr="00FD7D5D">
              <w:rPr>
                <w:rFonts w:ascii="Arial" w:hAnsi="Arial" w:cs="Arial"/>
                <w:b/>
                <w:sz w:val="20"/>
                <w:szCs w:val="20"/>
                <w:lang w:val="el-GR"/>
              </w:rPr>
              <w:t>ΤΕΙΧΟΣ ΠΡΟΣΤΑΣΙΑΣ - ΣΥΣΤΗΜΑ ΠΡΟΣΤΑΣΙΑΣ ΕΙΣΒΟΛΩΝ</w:t>
            </w:r>
          </w:p>
        </w:tc>
      </w:tr>
      <w:tr w:rsidR="004B3FAF" w:rsidRPr="00FD7D5D" w14:paraId="63819479" w14:textId="77777777" w:rsidTr="007C73C4">
        <w:trPr>
          <w:tblHeader/>
        </w:trPr>
        <w:tc>
          <w:tcPr>
            <w:tcW w:w="567" w:type="dxa"/>
            <w:tcBorders>
              <w:bottom w:val="single" w:sz="4" w:space="0" w:color="auto"/>
            </w:tcBorders>
            <w:shd w:val="clear" w:color="auto" w:fill="BFBFBF"/>
            <w:vAlign w:val="center"/>
          </w:tcPr>
          <w:p w14:paraId="13A588A9" w14:textId="77777777" w:rsidR="004B3FAF" w:rsidRPr="00FD7D5D" w:rsidRDefault="004B3FAF" w:rsidP="00FD7D5D">
            <w:pPr>
              <w:snapToGrid w:val="0"/>
              <w:spacing w:before="120"/>
              <w:jc w:val="center"/>
              <w:rPr>
                <w:rFonts w:ascii="Arial" w:hAnsi="Arial" w:cs="Arial"/>
                <w:b/>
                <w:sz w:val="20"/>
                <w:szCs w:val="20"/>
              </w:rPr>
            </w:pPr>
            <w:r w:rsidRPr="00FD7D5D">
              <w:rPr>
                <w:rFonts w:ascii="Arial" w:hAnsi="Arial" w:cs="Arial"/>
                <w:b/>
                <w:sz w:val="20"/>
                <w:szCs w:val="20"/>
              </w:rPr>
              <w:t>Α/Α</w:t>
            </w:r>
          </w:p>
        </w:tc>
        <w:tc>
          <w:tcPr>
            <w:tcW w:w="3544" w:type="dxa"/>
            <w:tcBorders>
              <w:bottom w:val="single" w:sz="4" w:space="0" w:color="auto"/>
            </w:tcBorders>
            <w:shd w:val="clear" w:color="auto" w:fill="BFBFBF"/>
            <w:vAlign w:val="center"/>
          </w:tcPr>
          <w:p w14:paraId="50787A2F" w14:textId="77777777" w:rsidR="004B3FAF" w:rsidRPr="00FD7D5D" w:rsidRDefault="004B3FAF" w:rsidP="00FD7D5D">
            <w:pPr>
              <w:snapToGrid w:val="0"/>
              <w:spacing w:before="120"/>
              <w:jc w:val="center"/>
              <w:rPr>
                <w:rFonts w:ascii="Arial" w:hAnsi="Arial" w:cs="Arial"/>
                <w:b/>
                <w:sz w:val="20"/>
                <w:szCs w:val="20"/>
              </w:rPr>
            </w:pPr>
            <w:r w:rsidRPr="00FD7D5D">
              <w:rPr>
                <w:rFonts w:ascii="Arial" w:hAnsi="Arial" w:cs="Arial"/>
                <w:b/>
                <w:sz w:val="20"/>
                <w:szCs w:val="20"/>
              </w:rPr>
              <w:t>ΠΕΡΙΓΡΑΦΗ / ΠΡΟΔΙΑΓΡΑΦΕΣ</w:t>
            </w:r>
          </w:p>
        </w:tc>
        <w:tc>
          <w:tcPr>
            <w:tcW w:w="1418" w:type="dxa"/>
            <w:tcBorders>
              <w:bottom w:val="single" w:sz="4" w:space="0" w:color="auto"/>
            </w:tcBorders>
            <w:shd w:val="clear" w:color="auto" w:fill="BFBFBF"/>
            <w:vAlign w:val="center"/>
          </w:tcPr>
          <w:p w14:paraId="38F43F28" w14:textId="77777777" w:rsidR="004B3FAF" w:rsidRPr="00FD7D5D" w:rsidRDefault="004B3FAF" w:rsidP="00FD7D5D">
            <w:pPr>
              <w:snapToGrid w:val="0"/>
              <w:spacing w:before="120"/>
              <w:jc w:val="center"/>
              <w:rPr>
                <w:rFonts w:ascii="Arial" w:hAnsi="Arial" w:cs="Arial"/>
                <w:b/>
                <w:sz w:val="20"/>
                <w:szCs w:val="20"/>
              </w:rPr>
            </w:pPr>
            <w:r w:rsidRPr="00FD7D5D">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0D27B275" w14:textId="77777777" w:rsidR="004B3FAF" w:rsidRPr="00FD7D5D" w:rsidRDefault="004B3FAF" w:rsidP="00FD7D5D">
            <w:pPr>
              <w:snapToGrid w:val="0"/>
              <w:spacing w:before="120"/>
              <w:jc w:val="center"/>
              <w:rPr>
                <w:rFonts w:ascii="Arial" w:hAnsi="Arial" w:cs="Arial"/>
                <w:b/>
                <w:sz w:val="20"/>
                <w:szCs w:val="20"/>
              </w:rPr>
            </w:pPr>
            <w:r w:rsidRPr="00FD7D5D">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46F5EC93" w14:textId="77777777" w:rsidR="004B3FAF" w:rsidRPr="00FD7D5D" w:rsidRDefault="004B3FAF" w:rsidP="00FD7D5D">
            <w:pPr>
              <w:snapToGrid w:val="0"/>
              <w:spacing w:before="120"/>
              <w:jc w:val="center"/>
              <w:rPr>
                <w:rFonts w:ascii="Arial" w:hAnsi="Arial" w:cs="Arial"/>
                <w:b/>
                <w:sz w:val="20"/>
                <w:szCs w:val="20"/>
              </w:rPr>
            </w:pPr>
            <w:r w:rsidRPr="00FD7D5D">
              <w:rPr>
                <w:rFonts w:ascii="Arial" w:hAnsi="Arial" w:cs="Arial"/>
                <w:b/>
                <w:sz w:val="20"/>
                <w:szCs w:val="20"/>
              </w:rPr>
              <w:t>ΠΑΡΑΠΟΜΠΗ</w:t>
            </w:r>
          </w:p>
        </w:tc>
      </w:tr>
      <w:tr w:rsidR="004B3FAF" w:rsidRPr="00FD7D5D" w14:paraId="0BF7F13B" w14:textId="77777777" w:rsidTr="007C73C4">
        <w:tc>
          <w:tcPr>
            <w:tcW w:w="567" w:type="dxa"/>
            <w:shd w:val="clear" w:color="auto" w:fill="BFBFBF"/>
            <w:vAlign w:val="center"/>
          </w:tcPr>
          <w:p w14:paraId="7D29D453" w14:textId="77777777" w:rsidR="004B3FAF" w:rsidRPr="00FD7D5D" w:rsidRDefault="004B3FAF" w:rsidP="00FD7D5D">
            <w:pPr>
              <w:spacing w:before="120"/>
              <w:jc w:val="center"/>
              <w:rPr>
                <w:rFonts w:ascii="Arial" w:hAnsi="Arial" w:cs="Arial"/>
                <w:sz w:val="20"/>
                <w:szCs w:val="20"/>
              </w:rPr>
            </w:pPr>
          </w:p>
        </w:tc>
        <w:tc>
          <w:tcPr>
            <w:tcW w:w="3544" w:type="dxa"/>
            <w:shd w:val="clear" w:color="auto" w:fill="BFBFBF"/>
            <w:vAlign w:val="center"/>
          </w:tcPr>
          <w:p w14:paraId="48C36359" w14:textId="77777777" w:rsidR="004B3FAF" w:rsidRPr="00FD7D5D" w:rsidRDefault="004B3FAF" w:rsidP="00FD7D5D">
            <w:pPr>
              <w:spacing w:before="120"/>
              <w:rPr>
                <w:rFonts w:ascii="Arial" w:hAnsi="Arial" w:cs="Arial"/>
                <w:b/>
                <w:sz w:val="20"/>
                <w:szCs w:val="20"/>
              </w:rPr>
            </w:pPr>
            <w:proofErr w:type="spellStart"/>
            <w:r w:rsidRPr="00FD7D5D">
              <w:rPr>
                <w:rFonts w:ascii="Arial" w:hAnsi="Arial" w:cs="Arial"/>
                <w:b/>
                <w:sz w:val="20"/>
                <w:szCs w:val="20"/>
              </w:rPr>
              <w:t>Ποσότητ</w:t>
            </w:r>
            <w:proofErr w:type="spellEnd"/>
            <w:r w:rsidRPr="00FD7D5D">
              <w:rPr>
                <w:rFonts w:ascii="Arial" w:hAnsi="Arial" w:cs="Arial"/>
                <w:b/>
                <w:sz w:val="20"/>
                <w:szCs w:val="20"/>
              </w:rPr>
              <w:t xml:space="preserve">α: </w:t>
            </w:r>
            <w:proofErr w:type="spellStart"/>
            <w:r w:rsidRPr="00FD7D5D">
              <w:rPr>
                <w:rFonts w:ascii="Arial" w:hAnsi="Arial" w:cs="Arial"/>
                <w:b/>
                <w:sz w:val="20"/>
                <w:szCs w:val="20"/>
              </w:rPr>
              <w:t>Δύο</w:t>
            </w:r>
            <w:proofErr w:type="spellEnd"/>
            <w:r w:rsidRPr="00FD7D5D">
              <w:rPr>
                <w:rFonts w:ascii="Arial" w:hAnsi="Arial" w:cs="Arial"/>
                <w:b/>
                <w:sz w:val="20"/>
                <w:szCs w:val="20"/>
              </w:rPr>
              <w:t xml:space="preserve"> (2) </w:t>
            </w:r>
            <w:proofErr w:type="spellStart"/>
            <w:r w:rsidRPr="00FD7D5D">
              <w:rPr>
                <w:rFonts w:ascii="Arial" w:hAnsi="Arial" w:cs="Arial"/>
                <w:b/>
                <w:sz w:val="20"/>
                <w:szCs w:val="20"/>
              </w:rPr>
              <w:t>Συστήμ</w:t>
            </w:r>
            <w:proofErr w:type="spellEnd"/>
            <w:r w:rsidRPr="00FD7D5D">
              <w:rPr>
                <w:rFonts w:ascii="Arial" w:hAnsi="Arial" w:cs="Arial"/>
                <w:b/>
                <w:sz w:val="20"/>
                <w:szCs w:val="20"/>
              </w:rPr>
              <w:t>ατα</w:t>
            </w:r>
          </w:p>
        </w:tc>
        <w:tc>
          <w:tcPr>
            <w:tcW w:w="1418" w:type="dxa"/>
            <w:shd w:val="clear" w:color="auto" w:fill="BFBFBF"/>
            <w:vAlign w:val="center"/>
          </w:tcPr>
          <w:p w14:paraId="0AC71617" w14:textId="77777777" w:rsidR="004B3FAF" w:rsidRPr="00FD7D5D" w:rsidRDefault="004B3FAF" w:rsidP="00FD7D5D">
            <w:pPr>
              <w:spacing w:before="120"/>
              <w:jc w:val="center"/>
              <w:rPr>
                <w:rFonts w:ascii="Arial" w:hAnsi="Arial" w:cs="Arial"/>
                <w:sz w:val="20"/>
                <w:szCs w:val="20"/>
              </w:rPr>
            </w:pPr>
          </w:p>
        </w:tc>
        <w:tc>
          <w:tcPr>
            <w:tcW w:w="1417" w:type="dxa"/>
            <w:shd w:val="clear" w:color="auto" w:fill="BFBFBF"/>
            <w:vAlign w:val="center"/>
          </w:tcPr>
          <w:p w14:paraId="12A73225" w14:textId="77777777" w:rsidR="004B3FAF" w:rsidRPr="00FD7D5D" w:rsidRDefault="004B3FAF" w:rsidP="00FD7D5D">
            <w:pPr>
              <w:spacing w:before="120"/>
              <w:jc w:val="center"/>
              <w:rPr>
                <w:rFonts w:ascii="Arial" w:hAnsi="Arial" w:cs="Arial"/>
                <w:sz w:val="20"/>
                <w:szCs w:val="20"/>
              </w:rPr>
            </w:pPr>
          </w:p>
        </w:tc>
        <w:tc>
          <w:tcPr>
            <w:tcW w:w="1559" w:type="dxa"/>
            <w:shd w:val="clear" w:color="auto" w:fill="BFBFBF"/>
            <w:vAlign w:val="center"/>
          </w:tcPr>
          <w:p w14:paraId="333B7B5A" w14:textId="77777777" w:rsidR="004B3FAF" w:rsidRPr="00FD7D5D" w:rsidRDefault="004B3FAF" w:rsidP="00FD7D5D">
            <w:pPr>
              <w:spacing w:before="120"/>
              <w:jc w:val="center"/>
              <w:rPr>
                <w:rFonts w:ascii="Arial" w:hAnsi="Arial" w:cs="Arial"/>
                <w:sz w:val="20"/>
                <w:szCs w:val="20"/>
              </w:rPr>
            </w:pPr>
          </w:p>
        </w:tc>
      </w:tr>
      <w:tr w:rsidR="004B3FAF" w:rsidRPr="00FD7D5D" w14:paraId="1CC078D8" w14:textId="77777777" w:rsidTr="007C73C4">
        <w:tc>
          <w:tcPr>
            <w:tcW w:w="567" w:type="dxa"/>
            <w:vAlign w:val="center"/>
          </w:tcPr>
          <w:p w14:paraId="41EE2D7D"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1</w:t>
            </w:r>
          </w:p>
        </w:tc>
        <w:tc>
          <w:tcPr>
            <w:tcW w:w="3544" w:type="dxa"/>
            <w:vAlign w:val="center"/>
          </w:tcPr>
          <w:p w14:paraId="6953F211"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Να αναφερθεί το μοντέλο. Να είναι του ίδιου κατασκευαστή ή συμβατό με τον υπόλοιπο προσφερόμενο ενεργό δικτυακό εξοπλισμό.</w:t>
            </w:r>
          </w:p>
        </w:tc>
        <w:tc>
          <w:tcPr>
            <w:tcW w:w="1418" w:type="dxa"/>
            <w:vAlign w:val="center"/>
          </w:tcPr>
          <w:p w14:paraId="547A7853"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7966F58B"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7DE6DD30" w14:textId="77777777" w:rsidR="004B3FAF" w:rsidRPr="00FD7D5D" w:rsidRDefault="004B3FAF" w:rsidP="00FD7D5D">
            <w:pPr>
              <w:spacing w:before="120"/>
              <w:jc w:val="center"/>
              <w:rPr>
                <w:rFonts w:ascii="Arial" w:hAnsi="Arial" w:cs="Arial"/>
                <w:sz w:val="20"/>
                <w:szCs w:val="20"/>
              </w:rPr>
            </w:pPr>
          </w:p>
        </w:tc>
      </w:tr>
      <w:tr w:rsidR="004B3FAF" w:rsidRPr="00FD7D5D" w14:paraId="03EC818A" w14:textId="77777777" w:rsidTr="007C73C4">
        <w:tc>
          <w:tcPr>
            <w:tcW w:w="567" w:type="dxa"/>
            <w:vAlign w:val="center"/>
          </w:tcPr>
          <w:p w14:paraId="1EE8BA6E"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sz w:val="20"/>
                <w:szCs w:val="20"/>
                <w:lang w:val="en-US"/>
              </w:rPr>
              <w:t>2</w:t>
            </w:r>
          </w:p>
        </w:tc>
        <w:tc>
          <w:tcPr>
            <w:tcW w:w="3544" w:type="dxa"/>
            <w:vAlign w:val="center"/>
          </w:tcPr>
          <w:p w14:paraId="6144DE22"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 xml:space="preserve">Αρχιτεκτονική με δυνατότητα επέκτασης με την προσθήκη </w:t>
            </w:r>
            <w:proofErr w:type="spellStart"/>
            <w:r w:rsidRPr="00FD7D5D">
              <w:rPr>
                <w:rFonts w:ascii="Arial" w:hAnsi="Arial" w:cs="Arial"/>
                <w:sz w:val="20"/>
                <w:szCs w:val="20"/>
                <w:lang w:val="el-GR"/>
              </w:rPr>
              <w:t>καρτάς</w:t>
            </w:r>
            <w:proofErr w:type="spellEnd"/>
            <w:r w:rsidRPr="00FD7D5D">
              <w:rPr>
                <w:rFonts w:ascii="Arial" w:hAnsi="Arial" w:cs="Arial"/>
                <w:sz w:val="20"/>
                <w:szCs w:val="20"/>
                <w:lang w:val="el-GR"/>
              </w:rPr>
              <w:t>/</w:t>
            </w:r>
            <w:proofErr w:type="spellStart"/>
            <w:r w:rsidRPr="00FD7D5D">
              <w:rPr>
                <w:rFonts w:ascii="Arial" w:hAnsi="Arial" w:cs="Arial"/>
                <w:sz w:val="20"/>
                <w:szCs w:val="20"/>
                <w:lang w:val="el-GR"/>
              </w:rPr>
              <w:t>ών</w:t>
            </w:r>
            <w:proofErr w:type="spellEnd"/>
            <w:r w:rsidRPr="00FD7D5D">
              <w:rPr>
                <w:rFonts w:ascii="Arial" w:hAnsi="Arial" w:cs="Arial"/>
                <w:sz w:val="20"/>
                <w:szCs w:val="20"/>
                <w:lang w:val="el-GR"/>
              </w:rPr>
              <w:t xml:space="preserve"> για υποστήριξη επιπλέον διασυνδέσεων.</w:t>
            </w:r>
          </w:p>
        </w:tc>
        <w:tc>
          <w:tcPr>
            <w:tcW w:w="1418" w:type="dxa"/>
            <w:vAlign w:val="center"/>
          </w:tcPr>
          <w:p w14:paraId="2A0AA5D4"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758889EF"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12208073" w14:textId="77777777" w:rsidR="004B3FAF" w:rsidRPr="00FD7D5D" w:rsidRDefault="004B3FAF" w:rsidP="00FD7D5D">
            <w:pPr>
              <w:spacing w:before="120"/>
              <w:jc w:val="center"/>
              <w:rPr>
                <w:rFonts w:ascii="Arial" w:hAnsi="Arial" w:cs="Arial"/>
                <w:sz w:val="20"/>
                <w:szCs w:val="20"/>
              </w:rPr>
            </w:pPr>
          </w:p>
        </w:tc>
      </w:tr>
      <w:tr w:rsidR="004B3FAF" w:rsidRPr="00FD7D5D" w14:paraId="10DADB49" w14:textId="77777777" w:rsidTr="007C73C4">
        <w:tc>
          <w:tcPr>
            <w:tcW w:w="567" w:type="dxa"/>
            <w:tcBorders>
              <w:bottom w:val="single" w:sz="4" w:space="0" w:color="auto"/>
            </w:tcBorders>
            <w:vAlign w:val="center"/>
          </w:tcPr>
          <w:p w14:paraId="233242BB"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3</w:t>
            </w:r>
          </w:p>
        </w:tc>
        <w:tc>
          <w:tcPr>
            <w:tcW w:w="3544" w:type="dxa"/>
            <w:tcBorders>
              <w:bottom w:val="single" w:sz="4" w:space="0" w:color="auto"/>
            </w:tcBorders>
            <w:vAlign w:val="center"/>
          </w:tcPr>
          <w:p w14:paraId="5A36D13B"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Δυνατότητα τοποθέτησης σε ικρίωμα (</w:t>
            </w:r>
            <w:r w:rsidRPr="00FD7D5D">
              <w:rPr>
                <w:rFonts w:ascii="Arial" w:hAnsi="Arial" w:cs="Arial"/>
                <w:sz w:val="20"/>
                <w:szCs w:val="20"/>
              </w:rPr>
              <w:t>RACK</w:t>
            </w:r>
            <w:r w:rsidRPr="00FD7D5D">
              <w:rPr>
                <w:rFonts w:ascii="Arial" w:hAnsi="Arial" w:cs="Arial"/>
                <w:sz w:val="20"/>
                <w:szCs w:val="20"/>
                <w:lang w:val="el-GR"/>
              </w:rPr>
              <w:t>) 19” με τις βάσεις στήριξης να περιλαμβάνονται στην συσκευασία</w:t>
            </w:r>
          </w:p>
        </w:tc>
        <w:tc>
          <w:tcPr>
            <w:tcW w:w="1418" w:type="dxa"/>
            <w:tcBorders>
              <w:bottom w:val="single" w:sz="4" w:space="0" w:color="auto"/>
            </w:tcBorders>
            <w:vAlign w:val="center"/>
          </w:tcPr>
          <w:p w14:paraId="0405A159"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 xml:space="preserve">NAI </w:t>
            </w:r>
          </w:p>
        </w:tc>
        <w:tc>
          <w:tcPr>
            <w:tcW w:w="1417" w:type="dxa"/>
            <w:tcBorders>
              <w:bottom w:val="single" w:sz="4" w:space="0" w:color="auto"/>
            </w:tcBorders>
            <w:vAlign w:val="center"/>
          </w:tcPr>
          <w:p w14:paraId="670B8FCC" w14:textId="77777777" w:rsidR="004B3FAF" w:rsidRPr="00FD7D5D" w:rsidRDefault="004B3FAF" w:rsidP="00FD7D5D">
            <w:pPr>
              <w:spacing w:before="120"/>
              <w:jc w:val="center"/>
              <w:rPr>
                <w:rFonts w:ascii="Arial" w:hAnsi="Arial" w:cs="Arial"/>
                <w:sz w:val="20"/>
                <w:szCs w:val="20"/>
              </w:rPr>
            </w:pPr>
          </w:p>
        </w:tc>
        <w:tc>
          <w:tcPr>
            <w:tcW w:w="1559" w:type="dxa"/>
            <w:tcBorders>
              <w:bottom w:val="single" w:sz="4" w:space="0" w:color="auto"/>
            </w:tcBorders>
            <w:vAlign w:val="center"/>
          </w:tcPr>
          <w:p w14:paraId="4198755A" w14:textId="77777777" w:rsidR="004B3FAF" w:rsidRPr="00FD7D5D" w:rsidRDefault="004B3FAF" w:rsidP="00FD7D5D">
            <w:pPr>
              <w:spacing w:before="120"/>
              <w:jc w:val="center"/>
              <w:rPr>
                <w:rFonts w:ascii="Arial" w:hAnsi="Arial" w:cs="Arial"/>
                <w:sz w:val="20"/>
                <w:szCs w:val="20"/>
              </w:rPr>
            </w:pPr>
          </w:p>
        </w:tc>
      </w:tr>
      <w:tr w:rsidR="004B3FAF" w:rsidRPr="00FD7D5D" w14:paraId="508BEC59" w14:textId="77777777" w:rsidTr="007C73C4">
        <w:tc>
          <w:tcPr>
            <w:tcW w:w="567" w:type="dxa"/>
            <w:shd w:val="clear" w:color="auto" w:fill="auto"/>
            <w:vAlign w:val="center"/>
          </w:tcPr>
          <w:p w14:paraId="371B2DFA"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4</w:t>
            </w:r>
          </w:p>
        </w:tc>
        <w:tc>
          <w:tcPr>
            <w:tcW w:w="3544" w:type="dxa"/>
            <w:shd w:val="clear" w:color="auto" w:fill="auto"/>
            <w:vAlign w:val="center"/>
          </w:tcPr>
          <w:p w14:paraId="28BF9AFA" w14:textId="77777777" w:rsidR="004B3FAF" w:rsidRPr="00FD7D5D" w:rsidRDefault="004B3FAF" w:rsidP="00FD7D5D">
            <w:pPr>
              <w:spacing w:before="120"/>
              <w:rPr>
                <w:rFonts w:ascii="Arial" w:hAnsi="Arial" w:cs="Arial"/>
                <w:sz w:val="20"/>
                <w:szCs w:val="20"/>
                <w:lang w:val="en-US"/>
              </w:rPr>
            </w:pPr>
            <w:proofErr w:type="spellStart"/>
            <w:r w:rsidRPr="00FD7D5D">
              <w:rPr>
                <w:rFonts w:ascii="Arial" w:hAnsi="Arial" w:cs="Arial"/>
                <w:sz w:val="20"/>
                <w:szCs w:val="20"/>
              </w:rPr>
              <w:t>Θύρες</w:t>
            </w:r>
            <w:proofErr w:type="spellEnd"/>
            <w:r w:rsidRPr="00FD7D5D">
              <w:rPr>
                <w:rFonts w:ascii="Arial" w:hAnsi="Arial" w:cs="Arial"/>
                <w:sz w:val="20"/>
                <w:szCs w:val="20"/>
              </w:rPr>
              <w:t xml:space="preserve"> Κα</w:t>
            </w:r>
            <w:proofErr w:type="spellStart"/>
            <w:r w:rsidRPr="00FD7D5D">
              <w:rPr>
                <w:rFonts w:ascii="Arial" w:hAnsi="Arial" w:cs="Arial"/>
                <w:sz w:val="20"/>
                <w:szCs w:val="20"/>
              </w:rPr>
              <w:t>ρτών</w:t>
            </w:r>
            <w:proofErr w:type="spellEnd"/>
            <w:r w:rsidRPr="00FD7D5D">
              <w:rPr>
                <w:rFonts w:ascii="Arial" w:hAnsi="Arial" w:cs="Arial"/>
                <w:sz w:val="20"/>
                <w:szCs w:val="20"/>
              </w:rPr>
              <w:t xml:space="preserve"> Επ</w:t>
            </w:r>
            <w:proofErr w:type="spellStart"/>
            <w:r w:rsidRPr="00FD7D5D">
              <w:rPr>
                <w:rFonts w:ascii="Arial" w:hAnsi="Arial" w:cs="Arial"/>
                <w:sz w:val="20"/>
                <w:szCs w:val="20"/>
              </w:rPr>
              <w:t>έκτ</w:t>
            </w:r>
            <w:proofErr w:type="spellEnd"/>
            <w:r w:rsidRPr="00FD7D5D">
              <w:rPr>
                <w:rFonts w:ascii="Arial" w:hAnsi="Arial" w:cs="Arial"/>
                <w:sz w:val="20"/>
                <w:szCs w:val="20"/>
              </w:rPr>
              <w:t>ασης</w:t>
            </w:r>
            <w:r w:rsidRPr="00FD7D5D">
              <w:rPr>
                <w:rFonts w:ascii="Arial" w:hAnsi="Arial" w:cs="Arial"/>
                <w:sz w:val="20"/>
                <w:szCs w:val="20"/>
                <w:lang w:val="en-US"/>
              </w:rPr>
              <w:t>.</w:t>
            </w:r>
          </w:p>
        </w:tc>
        <w:tc>
          <w:tcPr>
            <w:tcW w:w="1418" w:type="dxa"/>
            <w:shd w:val="clear" w:color="auto" w:fill="auto"/>
            <w:vAlign w:val="center"/>
          </w:tcPr>
          <w:p w14:paraId="59A9236A"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&gt;= 4</w:t>
            </w:r>
          </w:p>
        </w:tc>
        <w:tc>
          <w:tcPr>
            <w:tcW w:w="1417" w:type="dxa"/>
            <w:shd w:val="clear" w:color="auto" w:fill="auto"/>
            <w:vAlign w:val="center"/>
          </w:tcPr>
          <w:p w14:paraId="48C074FF" w14:textId="77777777" w:rsidR="004B3FAF" w:rsidRPr="00FD7D5D" w:rsidRDefault="004B3FAF" w:rsidP="00FD7D5D">
            <w:pPr>
              <w:spacing w:before="120"/>
              <w:jc w:val="center"/>
              <w:rPr>
                <w:rFonts w:ascii="Arial" w:hAnsi="Arial" w:cs="Arial"/>
                <w:sz w:val="20"/>
                <w:szCs w:val="20"/>
              </w:rPr>
            </w:pPr>
          </w:p>
        </w:tc>
        <w:tc>
          <w:tcPr>
            <w:tcW w:w="1559" w:type="dxa"/>
            <w:shd w:val="clear" w:color="auto" w:fill="auto"/>
            <w:vAlign w:val="center"/>
          </w:tcPr>
          <w:p w14:paraId="1A552C29" w14:textId="77777777" w:rsidR="004B3FAF" w:rsidRPr="00FD7D5D" w:rsidRDefault="004B3FAF" w:rsidP="00FD7D5D">
            <w:pPr>
              <w:spacing w:before="120"/>
              <w:jc w:val="center"/>
              <w:rPr>
                <w:rFonts w:ascii="Arial" w:hAnsi="Arial" w:cs="Arial"/>
                <w:sz w:val="20"/>
                <w:szCs w:val="20"/>
                <w:lang w:val="en-US"/>
              </w:rPr>
            </w:pPr>
          </w:p>
        </w:tc>
      </w:tr>
      <w:tr w:rsidR="004B3FAF" w:rsidRPr="00FD7D5D" w14:paraId="095326F4" w14:textId="77777777" w:rsidTr="007C73C4">
        <w:tc>
          <w:tcPr>
            <w:tcW w:w="567" w:type="dxa"/>
            <w:shd w:val="clear" w:color="auto" w:fill="auto"/>
            <w:vAlign w:val="center"/>
          </w:tcPr>
          <w:p w14:paraId="22F6E8CD"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5</w:t>
            </w:r>
          </w:p>
        </w:tc>
        <w:tc>
          <w:tcPr>
            <w:tcW w:w="3544" w:type="dxa"/>
            <w:shd w:val="clear" w:color="auto" w:fill="auto"/>
            <w:vAlign w:val="center"/>
          </w:tcPr>
          <w:p w14:paraId="754DCB79" w14:textId="77777777" w:rsidR="004B3FAF" w:rsidRPr="00FD7D5D" w:rsidRDefault="004B3FAF" w:rsidP="00FD7D5D">
            <w:pPr>
              <w:spacing w:before="120"/>
              <w:rPr>
                <w:rFonts w:ascii="Arial" w:hAnsi="Arial" w:cs="Arial"/>
                <w:sz w:val="20"/>
                <w:szCs w:val="20"/>
              </w:rPr>
            </w:pPr>
            <w:r w:rsidRPr="00FD7D5D">
              <w:rPr>
                <w:rFonts w:ascii="Arial" w:hAnsi="Arial" w:cs="Arial"/>
                <w:sz w:val="20"/>
                <w:szCs w:val="20"/>
              </w:rPr>
              <w:t>Απ</w:t>
            </w:r>
            <w:proofErr w:type="spellStart"/>
            <w:r w:rsidRPr="00FD7D5D">
              <w:rPr>
                <w:rFonts w:ascii="Arial" w:hAnsi="Arial" w:cs="Arial"/>
                <w:sz w:val="20"/>
                <w:szCs w:val="20"/>
              </w:rPr>
              <w:t>όδοση</w:t>
            </w:r>
            <w:proofErr w:type="spellEnd"/>
            <w:r w:rsidRPr="00FD7D5D">
              <w:rPr>
                <w:rFonts w:ascii="Arial" w:hAnsi="Arial" w:cs="Arial"/>
                <w:sz w:val="20"/>
                <w:szCs w:val="20"/>
              </w:rPr>
              <w:t xml:space="preserve"> </w:t>
            </w:r>
            <w:r w:rsidRPr="00FD7D5D">
              <w:rPr>
                <w:rFonts w:ascii="Arial" w:hAnsi="Arial" w:cs="Arial"/>
                <w:sz w:val="20"/>
                <w:szCs w:val="20"/>
                <w:lang w:val="en-US"/>
              </w:rPr>
              <w:t>IPsec</w:t>
            </w:r>
            <w:r w:rsidRPr="00FD7D5D">
              <w:rPr>
                <w:rFonts w:ascii="Arial" w:hAnsi="Arial" w:cs="Arial"/>
                <w:sz w:val="20"/>
                <w:szCs w:val="20"/>
              </w:rPr>
              <w:t xml:space="preserve"> </w:t>
            </w:r>
            <w:r w:rsidRPr="00FD7D5D">
              <w:rPr>
                <w:rFonts w:ascii="Arial" w:hAnsi="Arial" w:cs="Arial"/>
                <w:sz w:val="20"/>
                <w:szCs w:val="20"/>
                <w:lang w:val="en-US"/>
              </w:rPr>
              <w:t>VPN</w:t>
            </w:r>
            <w:r w:rsidRPr="00FD7D5D">
              <w:rPr>
                <w:rFonts w:ascii="Arial" w:hAnsi="Arial" w:cs="Arial"/>
                <w:sz w:val="20"/>
                <w:szCs w:val="20"/>
              </w:rPr>
              <w:t xml:space="preserve"> (</w:t>
            </w:r>
            <w:r w:rsidRPr="00FD7D5D">
              <w:rPr>
                <w:rFonts w:ascii="Arial" w:hAnsi="Arial" w:cs="Arial"/>
                <w:sz w:val="20"/>
                <w:szCs w:val="20"/>
                <w:lang w:val="en-US"/>
              </w:rPr>
              <w:t>AES</w:t>
            </w:r>
            <w:r w:rsidRPr="00FD7D5D">
              <w:rPr>
                <w:rFonts w:ascii="Arial" w:hAnsi="Arial" w:cs="Arial"/>
                <w:sz w:val="20"/>
                <w:szCs w:val="20"/>
              </w:rPr>
              <w:t>-128 +</w:t>
            </w:r>
            <w:r w:rsidRPr="00FD7D5D">
              <w:rPr>
                <w:rFonts w:ascii="Arial" w:hAnsi="Arial" w:cs="Arial"/>
                <w:sz w:val="20"/>
                <w:szCs w:val="20"/>
                <w:lang w:val="en-US"/>
              </w:rPr>
              <w:t>SHA</w:t>
            </w:r>
            <w:r w:rsidRPr="00FD7D5D">
              <w:rPr>
                <w:rFonts w:ascii="Arial" w:hAnsi="Arial" w:cs="Arial"/>
                <w:sz w:val="20"/>
                <w:szCs w:val="20"/>
              </w:rPr>
              <w:t xml:space="preserve"> 1)</w:t>
            </w:r>
          </w:p>
        </w:tc>
        <w:tc>
          <w:tcPr>
            <w:tcW w:w="1418" w:type="dxa"/>
            <w:shd w:val="clear" w:color="auto" w:fill="auto"/>
            <w:vAlign w:val="center"/>
          </w:tcPr>
          <w:p w14:paraId="4483DA5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&gt;=</w:t>
            </w:r>
            <w:r w:rsidRPr="00FD7D5D">
              <w:rPr>
                <w:rFonts w:ascii="Arial" w:hAnsi="Arial" w:cs="Arial"/>
                <w:sz w:val="20"/>
                <w:szCs w:val="20"/>
              </w:rPr>
              <w:t xml:space="preserve"> </w:t>
            </w:r>
            <w:r w:rsidRPr="00FD7D5D">
              <w:rPr>
                <w:rFonts w:ascii="Arial" w:hAnsi="Arial" w:cs="Arial"/>
                <w:sz w:val="20"/>
                <w:szCs w:val="20"/>
                <w:lang w:val="en-US"/>
              </w:rPr>
              <w:t>10Gbps</w:t>
            </w:r>
          </w:p>
        </w:tc>
        <w:tc>
          <w:tcPr>
            <w:tcW w:w="1417" w:type="dxa"/>
            <w:shd w:val="clear" w:color="auto" w:fill="auto"/>
            <w:vAlign w:val="center"/>
          </w:tcPr>
          <w:p w14:paraId="115C1F57" w14:textId="77777777" w:rsidR="004B3FAF" w:rsidRPr="00FD7D5D" w:rsidRDefault="004B3FAF" w:rsidP="00FD7D5D">
            <w:pPr>
              <w:spacing w:before="120"/>
              <w:jc w:val="center"/>
              <w:rPr>
                <w:rFonts w:ascii="Arial" w:hAnsi="Arial" w:cs="Arial"/>
                <w:sz w:val="20"/>
                <w:szCs w:val="20"/>
              </w:rPr>
            </w:pPr>
          </w:p>
        </w:tc>
        <w:tc>
          <w:tcPr>
            <w:tcW w:w="1559" w:type="dxa"/>
            <w:shd w:val="clear" w:color="auto" w:fill="auto"/>
            <w:vAlign w:val="center"/>
          </w:tcPr>
          <w:p w14:paraId="162AF705" w14:textId="77777777" w:rsidR="004B3FAF" w:rsidRPr="00FD7D5D" w:rsidRDefault="004B3FAF" w:rsidP="00FD7D5D">
            <w:pPr>
              <w:spacing w:before="120"/>
              <w:jc w:val="center"/>
              <w:rPr>
                <w:rFonts w:ascii="Arial" w:hAnsi="Arial" w:cs="Arial"/>
                <w:sz w:val="20"/>
                <w:szCs w:val="20"/>
                <w:lang w:val="en-US"/>
              </w:rPr>
            </w:pPr>
          </w:p>
        </w:tc>
      </w:tr>
      <w:tr w:rsidR="004B3FAF" w:rsidRPr="00FD7D5D" w14:paraId="5D94EE6E" w14:textId="77777777" w:rsidTr="007C73C4">
        <w:tc>
          <w:tcPr>
            <w:tcW w:w="567" w:type="dxa"/>
            <w:shd w:val="clear" w:color="auto" w:fill="auto"/>
            <w:vAlign w:val="center"/>
          </w:tcPr>
          <w:p w14:paraId="560A1197"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6</w:t>
            </w:r>
          </w:p>
        </w:tc>
        <w:tc>
          <w:tcPr>
            <w:tcW w:w="3544" w:type="dxa"/>
            <w:shd w:val="clear" w:color="auto" w:fill="auto"/>
            <w:vAlign w:val="center"/>
          </w:tcPr>
          <w:p w14:paraId="5B51BB79"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Αριθμός διασυνδέσεων ανά δευτερόλεπτο (</w:t>
            </w:r>
            <w:r w:rsidRPr="00FD7D5D">
              <w:rPr>
                <w:rFonts w:ascii="Arial" w:hAnsi="Arial" w:cs="Arial"/>
                <w:sz w:val="20"/>
                <w:szCs w:val="20"/>
              </w:rPr>
              <w:t>HTTP</w:t>
            </w:r>
            <w:r w:rsidRPr="00FD7D5D">
              <w:rPr>
                <w:rFonts w:ascii="Arial" w:hAnsi="Arial" w:cs="Arial"/>
                <w:sz w:val="20"/>
                <w:szCs w:val="20"/>
                <w:lang w:val="el-GR"/>
              </w:rPr>
              <w:t xml:space="preserve"> 1.1).</w:t>
            </w:r>
          </w:p>
        </w:tc>
        <w:tc>
          <w:tcPr>
            <w:tcW w:w="1418" w:type="dxa"/>
            <w:shd w:val="clear" w:color="auto" w:fill="auto"/>
            <w:vAlign w:val="center"/>
          </w:tcPr>
          <w:p w14:paraId="69920731"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color w:val="000000"/>
                <w:sz w:val="20"/>
                <w:szCs w:val="20"/>
              </w:rPr>
              <w:t>&gt;= 2</w:t>
            </w:r>
            <w:r w:rsidRPr="00FD7D5D">
              <w:rPr>
                <w:rFonts w:ascii="Arial" w:hAnsi="Arial" w:cs="Arial"/>
                <w:color w:val="000000"/>
                <w:sz w:val="20"/>
                <w:szCs w:val="20"/>
                <w:lang w:val="en-US"/>
              </w:rPr>
              <w:t>00</w:t>
            </w:r>
            <w:r w:rsidRPr="00FD7D5D">
              <w:rPr>
                <w:rFonts w:ascii="Arial" w:hAnsi="Arial" w:cs="Arial"/>
                <w:color w:val="000000"/>
                <w:sz w:val="20"/>
                <w:szCs w:val="20"/>
              </w:rPr>
              <w:t>.000</w:t>
            </w:r>
          </w:p>
        </w:tc>
        <w:tc>
          <w:tcPr>
            <w:tcW w:w="1417" w:type="dxa"/>
            <w:shd w:val="clear" w:color="auto" w:fill="auto"/>
            <w:vAlign w:val="center"/>
          </w:tcPr>
          <w:p w14:paraId="222AD4C5" w14:textId="77777777" w:rsidR="004B3FAF" w:rsidRPr="00FD7D5D" w:rsidRDefault="004B3FAF" w:rsidP="00FD7D5D">
            <w:pPr>
              <w:spacing w:before="120"/>
              <w:jc w:val="center"/>
              <w:rPr>
                <w:rFonts w:ascii="Arial" w:hAnsi="Arial" w:cs="Arial"/>
                <w:sz w:val="20"/>
                <w:szCs w:val="20"/>
                <w:lang w:val="en-US"/>
              </w:rPr>
            </w:pPr>
          </w:p>
        </w:tc>
        <w:tc>
          <w:tcPr>
            <w:tcW w:w="1559" w:type="dxa"/>
            <w:shd w:val="clear" w:color="auto" w:fill="auto"/>
            <w:vAlign w:val="center"/>
          </w:tcPr>
          <w:p w14:paraId="6031479B" w14:textId="77777777" w:rsidR="004B3FAF" w:rsidRPr="00FD7D5D" w:rsidRDefault="004B3FAF" w:rsidP="00FD7D5D">
            <w:pPr>
              <w:spacing w:before="120"/>
              <w:jc w:val="center"/>
              <w:rPr>
                <w:rFonts w:ascii="Arial" w:hAnsi="Arial" w:cs="Arial"/>
                <w:sz w:val="20"/>
                <w:szCs w:val="20"/>
                <w:lang w:val="en-US"/>
              </w:rPr>
            </w:pPr>
          </w:p>
        </w:tc>
      </w:tr>
      <w:tr w:rsidR="004B3FAF" w:rsidRPr="00FD7D5D" w14:paraId="0FF2D278" w14:textId="77777777" w:rsidTr="007C73C4">
        <w:tc>
          <w:tcPr>
            <w:tcW w:w="567" w:type="dxa"/>
            <w:tcBorders>
              <w:bottom w:val="single" w:sz="4" w:space="0" w:color="auto"/>
            </w:tcBorders>
            <w:shd w:val="clear" w:color="auto" w:fill="auto"/>
            <w:vAlign w:val="center"/>
          </w:tcPr>
          <w:p w14:paraId="358BEC18" w14:textId="77777777" w:rsidR="004B3FAF" w:rsidRPr="00FD7D5D" w:rsidRDefault="004B3FAF" w:rsidP="00FD7D5D">
            <w:pPr>
              <w:spacing w:before="120"/>
              <w:jc w:val="center"/>
              <w:rPr>
                <w:rFonts w:ascii="Arial" w:hAnsi="Arial" w:cs="Arial"/>
                <w:bCs/>
                <w:sz w:val="20"/>
                <w:szCs w:val="20"/>
                <w:lang w:val="en-US"/>
              </w:rPr>
            </w:pPr>
            <w:r w:rsidRPr="00FD7D5D">
              <w:rPr>
                <w:rFonts w:ascii="Arial" w:hAnsi="Arial" w:cs="Arial"/>
                <w:sz w:val="20"/>
                <w:szCs w:val="20"/>
                <w:lang w:val="en-US"/>
              </w:rPr>
              <w:t>7</w:t>
            </w:r>
          </w:p>
        </w:tc>
        <w:tc>
          <w:tcPr>
            <w:tcW w:w="3544" w:type="dxa"/>
            <w:tcBorders>
              <w:bottom w:val="single" w:sz="4" w:space="0" w:color="auto"/>
            </w:tcBorders>
            <w:shd w:val="clear" w:color="auto" w:fill="auto"/>
            <w:vAlign w:val="center"/>
          </w:tcPr>
          <w:p w14:paraId="53ED3167" w14:textId="77777777" w:rsidR="004B3FAF" w:rsidRPr="00FD7D5D" w:rsidRDefault="004B3FAF" w:rsidP="00FD7D5D">
            <w:pPr>
              <w:spacing w:before="120"/>
              <w:rPr>
                <w:rFonts w:ascii="Arial" w:hAnsi="Arial" w:cs="Arial"/>
                <w:sz w:val="20"/>
                <w:szCs w:val="20"/>
                <w:lang w:val="en-US"/>
              </w:rPr>
            </w:pPr>
            <w:proofErr w:type="spellStart"/>
            <w:r w:rsidRPr="00FD7D5D">
              <w:rPr>
                <w:rFonts w:ascii="Arial" w:hAnsi="Arial" w:cs="Arial"/>
                <w:sz w:val="20"/>
                <w:szCs w:val="20"/>
              </w:rPr>
              <w:t>Αριθμός</w:t>
            </w:r>
            <w:proofErr w:type="spellEnd"/>
            <w:r w:rsidRPr="00FD7D5D">
              <w:rPr>
                <w:rFonts w:ascii="Arial" w:hAnsi="Arial" w:cs="Arial"/>
                <w:sz w:val="20"/>
                <w:szCs w:val="20"/>
              </w:rPr>
              <w:t xml:space="preserve"> τα</w:t>
            </w:r>
            <w:proofErr w:type="spellStart"/>
            <w:r w:rsidRPr="00FD7D5D">
              <w:rPr>
                <w:rFonts w:ascii="Arial" w:hAnsi="Arial" w:cs="Arial"/>
                <w:sz w:val="20"/>
                <w:szCs w:val="20"/>
              </w:rPr>
              <w:t>υτόχρονων</w:t>
            </w:r>
            <w:proofErr w:type="spellEnd"/>
            <w:r w:rsidRPr="00FD7D5D">
              <w:rPr>
                <w:rFonts w:ascii="Arial" w:hAnsi="Arial" w:cs="Arial"/>
                <w:sz w:val="20"/>
                <w:szCs w:val="20"/>
              </w:rPr>
              <w:t xml:space="preserve"> </w:t>
            </w:r>
            <w:proofErr w:type="spellStart"/>
            <w:r w:rsidRPr="00FD7D5D">
              <w:rPr>
                <w:rFonts w:ascii="Arial" w:hAnsi="Arial" w:cs="Arial"/>
                <w:sz w:val="20"/>
                <w:szCs w:val="20"/>
              </w:rPr>
              <w:t>συνδέσεων</w:t>
            </w:r>
            <w:proofErr w:type="spellEnd"/>
            <w:r w:rsidRPr="00FD7D5D">
              <w:rPr>
                <w:rFonts w:ascii="Arial" w:hAnsi="Arial" w:cs="Arial"/>
                <w:sz w:val="20"/>
                <w:szCs w:val="20"/>
              </w:rPr>
              <w:t xml:space="preserve"> </w:t>
            </w:r>
            <w:r w:rsidRPr="00FD7D5D">
              <w:rPr>
                <w:rFonts w:ascii="Arial" w:hAnsi="Arial" w:cs="Arial"/>
                <w:sz w:val="20"/>
                <w:szCs w:val="20"/>
                <w:lang w:val="en-US"/>
              </w:rPr>
              <w:t>(HTTP 1.1).</w:t>
            </w:r>
          </w:p>
        </w:tc>
        <w:tc>
          <w:tcPr>
            <w:tcW w:w="1418" w:type="dxa"/>
            <w:tcBorders>
              <w:bottom w:val="single" w:sz="4" w:space="0" w:color="auto"/>
            </w:tcBorders>
            <w:shd w:val="clear" w:color="auto" w:fill="auto"/>
            <w:vAlign w:val="center"/>
          </w:tcPr>
          <w:p w14:paraId="4D8D30B5" w14:textId="77777777" w:rsidR="004B3FAF" w:rsidRPr="00FD7D5D" w:rsidRDefault="004B3FAF" w:rsidP="00FD7D5D">
            <w:pPr>
              <w:spacing w:before="120"/>
              <w:jc w:val="center"/>
              <w:rPr>
                <w:rFonts w:ascii="Arial" w:hAnsi="Arial" w:cs="Arial"/>
                <w:color w:val="000000"/>
                <w:sz w:val="20"/>
                <w:szCs w:val="20"/>
                <w:lang w:val="en-US"/>
              </w:rPr>
            </w:pPr>
            <w:r w:rsidRPr="00FD7D5D">
              <w:rPr>
                <w:rFonts w:ascii="Arial" w:hAnsi="Arial" w:cs="Arial"/>
                <w:color w:val="000000"/>
                <w:sz w:val="20"/>
                <w:szCs w:val="20"/>
              </w:rPr>
              <w:t>&gt;= 5</w:t>
            </w:r>
            <w:r w:rsidRPr="00FD7D5D">
              <w:rPr>
                <w:rFonts w:ascii="Arial" w:hAnsi="Arial" w:cs="Arial"/>
                <w:color w:val="000000"/>
                <w:sz w:val="20"/>
                <w:szCs w:val="20"/>
                <w:lang w:val="en-US"/>
              </w:rPr>
              <w:t>.</w:t>
            </w:r>
            <w:r w:rsidRPr="00FD7D5D">
              <w:rPr>
                <w:rFonts w:ascii="Arial" w:hAnsi="Arial" w:cs="Arial"/>
                <w:color w:val="000000"/>
                <w:sz w:val="20"/>
                <w:szCs w:val="20"/>
              </w:rPr>
              <w:t>0</w:t>
            </w:r>
            <w:r w:rsidRPr="00FD7D5D">
              <w:rPr>
                <w:rFonts w:ascii="Arial" w:hAnsi="Arial" w:cs="Arial"/>
                <w:color w:val="000000"/>
                <w:sz w:val="20"/>
                <w:szCs w:val="20"/>
                <w:lang w:val="en-US"/>
              </w:rPr>
              <w:t>00</w:t>
            </w:r>
            <w:r w:rsidRPr="00FD7D5D">
              <w:rPr>
                <w:rFonts w:ascii="Arial" w:hAnsi="Arial" w:cs="Arial"/>
                <w:color w:val="000000"/>
                <w:sz w:val="20"/>
                <w:szCs w:val="20"/>
              </w:rPr>
              <w:t>.000</w:t>
            </w:r>
          </w:p>
        </w:tc>
        <w:tc>
          <w:tcPr>
            <w:tcW w:w="1417" w:type="dxa"/>
            <w:tcBorders>
              <w:bottom w:val="single" w:sz="4" w:space="0" w:color="auto"/>
            </w:tcBorders>
            <w:shd w:val="clear" w:color="auto" w:fill="auto"/>
            <w:vAlign w:val="center"/>
          </w:tcPr>
          <w:p w14:paraId="3C9265FF" w14:textId="77777777" w:rsidR="004B3FAF" w:rsidRPr="00FD7D5D" w:rsidRDefault="004B3FAF" w:rsidP="00FD7D5D">
            <w:pPr>
              <w:spacing w:before="120"/>
              <w:jc w:val="center"/>
              <w:rPr>
                <w:rFonts w:ascii="Arial" w:hAnsi="Arial" w:cs="Arial"/>
                <w:sz w:val="20"/>
                <w:szCs w:val="20"/>
                <w:lang w:val="en-US"/>
              </w:rPr>
            </w:pPr>
          </w:p>
        </w:tc>
        <w:tc>
          <w:tcPr>
            <w:tcW w:w="1559" w:type="dxa"/>
            <w:tcBorders>
              <w:bottom w:val="single" w:sz="4" w:space="0" w:color="auto"/>
            </w:tcBorders>
            <w:shd w:val="clear" w:color="auto" w:fill="auto"/>
            <w:vAlign w:val="center"/>
          </w:tcPr>
          <w:p w14:paraId="575FC419" w14:textId="77777777" w:rsidR="004B3FAF" w:rsidRPr="00FD7D5D" w:rsidRDefault="004B3FAF" w:rsidP="00FD7D5D">
            <w:pPr>
              <w:spacing w:before="120"/>
              <w:jc w:val="center"/>
              <w:rPr>
                <w:rFonts w:ascii="Arial" w:hAnsi="Arial" w:cs="Arial"/>
                <w:sz w:val="20"/>
                <w:szCs w:val="20"/>
                <w:lang w:val="en-US"/>
              </w:rPr>
            </w:pPr>
          </w:p>
        </w:tc>
      </w:tr>
      <w:tr w:rsidR="004B3FAF" w:rsidRPr="00FD7D5D" w14:paraId="0D3710F8" w14:textId="77777777" w:rsidTr="007C73C4">
        <w:tc>
          <w:tcPr>
            <w:tcW w:w="567" w:type="dxa"/>
            <w:shd w:val="clear" w:color="auto" w:fill="auto"/>
            <w:vAlign w:val="center"/>
          </w:tcPr>
          <w:p w14:paraId="718101D5"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8</w:t>
            </w:r>
          </w:p>
        </w:tc>
        <w:tc>
          <w:tcPr>
            <w:tcW w:w="3544" w:type="dxa"/>
            <w:shd w:val="clear" w:color="auto" w:fill="auto"/>
            <w:vAlign w:val="center"/>
          </w:tcPr>
          <w:p w14:paraId="7D304A14"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Χρόνος καθυστέρησης (</w:t>
            </w:r>
            <w:r w:rsidRPr="00FD7D5D">
              <w:rPr>
                <w:rFonts w:ascii="Arial" w:hAnsi="Arial" w:cs="Arial"/>
                <w:sz w:val="20"/>
                <w:szCs w:val="20"/>
                <w:lang w:val="en-US"/>
              </w:rPr>
              <w:t>latency</w:t>
            </w:r>
            <w:r w:rsidRPr="00FD7D5D">
              <w:rPr>
                <w:rFonts w:ascii="Arial" w:hAnsi="Arial" w:cs="Arial"/>
                <w:sz w:val="20"/>
                <w:szCs w:val="20"/>
                <w:lang w:val="el-GR"/>
              </w:rPr>
              <w:t xml:space="preserve">) σε πακέτα 64 </w:t>
            </w:r>
            <w:r w:rsidRPr="00FD7D5D">
              <w:rPr>
                <w:rFonts w:ascii="Arial" w:hAnsi="Arial" w:cs="Arial"/>
                <w:sz w:val="20"/>
                <w:szCs w:val="20"/>
                <w:lang w:val="en-US"/>
              </w:rPr>
              <w:t>byte</w:t>
            </w:r>
            <w:r w:rsidRPr="00FD7D5D">
              <w:rPr>
                <w:rFonts w:ascii="Arial" w:hAnsi="Arial" w:cs="Arial"/>
                <w:sz w:val="20"/>
                <w:szCs w:val="20"/>
                <w:lang w:val="el-GR"/>
              </w:rPr>
              <w:t xml:space="preserve"> </w:t>
            </w:r>
            <w:r w:rsidRPr="00FD7D5D">
              <w:rPr>
                <w:rFonts w:ascii="Arial" w:hAnsi="Arial" w:cs="Arial"/>
                <w:sz w:val="20"/>
                <w:szCs w:val="20"/>
                <w:lang w:val="en-US"/>
              </w:rPr>
              <w:t>UDP</w:t>
            </w:r>
            <w:r w:rsidRPr="00FD7D5D">
              <w:rPr>
                <w:rFonts w:ascii="Arial" w:hAnsi="Arial" w:cs="Arial"/>
                <w:sz w:val="20"/>
                <w:szCs w:val="20"/>
                <w:lang w:val="el-GR"/>
              </w:rPr>
              <w:t>.</w:t>
            </w:r>
          </w:p>
        </w:tc>
        <w:tc>
          <w:tcPr>
            <w:tcW w:w="1418" w:type="dxa"/>
            <w:shd w:val="clear" w:color="auto" w:fill="auto"/>
            <w:vAlign w:val="center"/>
          </w:tcPr>
          <w:p w14:paraId="4096CB4A" w14:textId="77777777" w:rsidR="004B3FAF" w:rsidRPr="00FD7D5D" w:rsidRDefault="004B3FAF" w:rsidP="00FD7D5D">
            <w:pPr>
              <w:spacing w:before="120"/>
              <w:jc w:val="center"/>
              <w:rPr>
                <w:rFonts w:ascii="Arial" w:hAnsi="Arial" w:cs="Arial"/>
                <w:color w:val="000000"/>
                <w:sz w:val="20"/>
                <w:szCs w:val="20"/>
                <w:lang w:val="en-US"/>
              </w:rPr>
            </w:pPr>
            <w:r w:rsidRPr="00FD7D5D">
              <w:rPr>
                <w:rFonts w:ascii="Arial" w:hAnsi="Arial" w:cs="Arial"/>
                <w:color w:val="000000"/>
                <w:sz w:val="20"/>
                <w:szCs w:val="20"/>
                <w:lang w:val="en-US"/>
              </w:rPr>
              <w:t>&lt;=20</w:t>
            </w:r>
            <w:r w:rsidRPr="00FD7D5D">
              <w:rPr>
                <w:rFonts w:ascii="Arial" w:hAnsi="Arial" w:cs="Arial"/>
                <w:color w:val="000000"/>
                <w:sz w:val="20"/>
                <w:szCs w:val="20"/>
              </w:rPr>
              <w:t>μ</w:t>
            </w:r>
            <w:r w:rsidRPr="00FD7D5D">
              <w:rPr>
                <w:rFonts w:ascii="Arial" w:hAnsi="Arial" w:cs="Arial"/>
                <w:color w:val="000000"/>
                <w:sz w:val="20"/>
                <w:szCs w:val="20"/>
                <w:lang w:val="en-US"/>
              </w:rPr>
              <w:t>sec</w:t>
            </w:r>
          </w:p>
        </w:tc>
        <w:tc>
          <w:tcPr>
            <w:tcW w:w="1417" w:type="dxa"/>
            <w:shd w:val="clear" w:color="auto" w:fill="auto"/>
            <w:vAlign w:val="center"/>
          </w:tcPr>
          <w:p w14:paraId="7401B09E" w14:textId="77777777" w:rsidR="004B3FAF" w:rsidRPr="00FD7D5D" w:rsidRDefault="004B3FAF" w:rsidP="00FD7D5D">
            <w:pPr>
              <w:spacing w:before="120"/>
              <w:jc w:val="center"/>
              <w:rPr>
                <w:rFonts w:ascii="Arial" w:hAnsi="Arial" w:cs="Arial"/>
                <w:sz w:val="20"/>
                <w:szCs w:val="20"/>
              </w:rPr>
            </w:pPr>
          </w:p>
        </w:tc>
        <w:tc>
          <w:tcPr>
            <w:tcW w:w="1559" w:type="dxa"/>
            <w:shd w:val="clear" w:color="auto" w:fill="auto"/>
            <w:vAlign w:val="center"/>
          </w:tcPr>
          <w:p w14:paraId="7FE19C53" w14:textId="77777777" w:rsidR="004B3FAF" w:rsidRPr="00FD7D5D" w:rsidRDefault="004B3FAF" w:rsidP="00FD7D5D">
            <w:pPr>
              <w:spacing w:before="120"/>
              <w:jc w:val="center"/>
              <w:rPr>
                <w:rFonts w:ascii="Arial" w:hAnsi="Arial" w:cs="Arial"/>
                <w:sz w:val="20"/>
                <w:szCs w:val="20"/>
                <w:lang w:val="en-US"/>
              </w:rPr>
            </w:pPr>
          </w:p>
        </w:tc>
      </w:tr>
      <w:tr w:rsidR="004B3FAF" w:rsidRPr="00FD7D5D" w14:paraId="627C6846" w14:textId="77777777" w:rsidTr="007C73C4">
        <w:tc>
          <w:tcPr>
            <w:tcW w:w="567" w:type="dxa"/>
            <w:vAlign w:val="center"/>
          </w:tcPr>
          <w:p w14:paraId="1492B47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9</w:t>
            </w:r>
          </w:p>
        </w:tc>
        <w:tc>
          <w:tcPr>
            <w:tcW w:w="3544" w:type="dxa"/>
            <w:vAlign w:val="center"/>
          </w:tcPr>
          <w:p w14:paraId="5B21FFD0" w14:textId="77777777" w:rsidR="004B3FAF" w:rsidRPr="00FD7D5D" w:rsidRDefault="004B3FAF" w:rsidP="00FD7D5D">
            <w:pPr>
              <w:spacing w:before="120"/>
              <w:rPr>
                <w:rFonts w:ascii="Arial" w:hAnsi="Arial" w:cs="Arial"/>
                <w:sz w:val="20"/>
                <w:szCs w:val="20"/>
              </w:rPr>
            </w:pPr>
            <w:r w:rsidRPr="00FD7D5D">
              <w:rPr>
                <w:rFonts w:ascii="Arial" w:hAnsi="Arial" w:cs="Arial"/>
                <w:sz w:val="20"/>
                <w:szCs w:val="20"/>
              </w:rPr>
              <w:t>Υπ</w:t>
            </w:r>
            <w:proofErr w:type="spellStart"/>
            <w:r w:rsidRPr="00FD7D5D">
              <w:rPr>
                <w:rFonts w:ascii="Arial" w:hAnsi="Arial" w:cs="Arial"/>
                <w:sz w:val="20"/>
                <w:szCs w:val="20"/>
              </w:rPr>
              <w:t>οστήριξη</w:t>
            </w:r>
            <w:proofErr w:type="spellEnd"/>
            <w:r w:rsidRPr="00FD7D5D">
              <w:rPr>
                <w:rFonts w:ascii="Arial" w:hAnsi="Arial" w:cs="Arial"/>
                <w:sz w:val="20"/>
                <w:szCs w:val="20"/>
              </w:rPr>
              <w:t>:</w:t>
            </w:r>
          </w:p>
          <w:p w14:paraId="425FAC73" w14:textId="77777777" w:rsidR="004B3FAF" w:rsidRPr="00FD7D5D" w:rsidRDefault="004B3FAF" w:rsidP="00FD7D5D">
            <w:pPr>
              <w:numPr>
                <w:ilvl w:val="0"/>
                <w:numId w:val="154"/>
              </w:numPr>
              <w:suppressAutoHyphens w:val="0"/>
              <w:spacing w:before="120"/>
              <w:ind w:left="426" w:hanging="284"/>
              <w:jc w:val="left"/>
              <w:rPr>
                <w:rFonts w:ascii="Arial" w:hAnsi="Arial" w:cs="Arial"/>
                <w:sz w:val="20"/>
                <w:szCs w:val="20"/>
              </w:rPr>
            </w:pPr>
            <w:r w:rsidRPr="00FD7D5D">
              <w:rPr>
                <w:rFonts w:ascii="Arial" w:hAnsi="Arial" w:cs="Arial"/>
                <w:sz w:val="20"/>
                <w:szCs w:val="20"/>
              </w:rPr>
              <w:t>Υπ</w:t>
            </w:r>
            <w:proofErr w:type="spellStart"/>
            <w:r w:rsidRPr="00FD7D5D">
              <w:rPr>
                <w:rFonts w:ascii="Arial" w:hAnsi="Arial" w:cs="Arial"/>
                <w:sz w:val="20"/>
                <w:szCs w:val="20"/>
              </w:rPr>
              <w:t>ηρεσιών</w:t>
            </w:r>
            <w:proofErr w:type="spellEnd"/>
            <w:r w:rsidRPr="00FD7D5D">
              <w:rPr>
                <w:rFonts w:ascii="Arial" w:hAnsi="Arial" w:cs="Arial"/>
                <w:sz w:val="20"/>
                <w:szCs w:val="20"/>
              </w:rPr>
              <w:t xml:space="preserve"> </w:t>
            </w:r>
            <w:r w:rsidRPr="00FD7D5D">
              <w:rPr>
                <w:rFonts w:ascii="Arial" w:hAnsi="Arial" w:cs="Arial"/>
                <w:sz w:val="20"/>
                <w:szCs w:val="20"/>
                <w:lang w:val="en-US"/>
              </w:rPr>
              <w:t>VPN</w:t>
            </w:r>
            <w:r w:rsidRPr="00FD7D5D">
              <w:rPr>
                <w:rFonts w:ascii="Arial" w:hAnsi="Arial" w:cs="Arial"/>
                <w:sz w:val="20"/>
                <w:szCs w:val="20"/>
              </w:rPr>
              <w:t xml:space="preserve"> </w:t>
            </w:r>
          </w:p>
          <w:p w14:paraId="6B67821B" w14:textId="77777777" w:rsidR="004B3FAF" w:rsidRPr="00FD7D5D" w:rsidRDefault="004B3FAF" w:rsidP="00FD7D5D">
            <w:pPr>
              <w:numPr>
                <w:ilvl w:val="0"/>
                <w:numId w:val="154"/>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IPsec </w:t>
            </w:r>
            <w:r w:rsidRPr="00FD7D5D">
              <w:rPr>
                <w:rFonts w:ascii="Arial" w:hAnsi="Arial" w:cs="Arial"/>
                <w:sz w:val="20"/>
                <w:szCs w:val="20"/>
              </w:rPr>
              <w:t>και</w:t>
            </w:r>
            <w:r w:rsidRPr="00FD7D5D">
              <w:rPr>
                <w:rFonts w:ascii="Arial" w:hAnsi="Arial" w:cs="Arial"/>
                <w:sz w:val="20"/>
                <w:szCs w:val="20"/>
                <w:lang w:val="en-US"/>
              </w:rPr>
              <w:t xml:space="preserve"> SSL based VPN</w:t>
            </w:r>
          </w:p>
          <w:p w14:paraId="7CF726D6" w14:textId="77777777" w:rsidR="004B3FAF" w:rsidRPr="00FD7D5D" w:rsidRDefault="004B3FAF" w:rsidP="00FD7D5D">
            <w:pPr>
              <w:numPr>
                <w:ilvl w:val="0"/>
                <w:numId w:val="154"/>
              </w:numPr>
              <w:suppressAutoHyphens w:val="0"/>
              <w:spacing w:before="120"/>
              <w:ind w:left="426" w:hanging="284"/>
              <w:rPr>
                <w:rFonts w:ascii="Arial" w:hAnsi="Arial" w:cs="Arial"/>
                <w:sz w:val="20"/>
                <w:szCs w:val="20"/>
                <w:lang w:val="en-US"/>
              </w:rPr>
            </w:pPr>
            <w:r w:rsidRPr="00FD7D5D">
              <w:rPr>
                <w:rFonts w:ascii="Arial" w:hAnsi="Arial" w:cs="Arial"/>
                <w:sz w:val="20"/>
                <w:szCs w:val="20"/>
              </w:rPr>
              <w:t>Υπ</w:t>
            </w:r>
            <w:proofErr w:type="spellStart"/>
            <w:r w:rsidRPr="00FD7D5D">
              <w:rPr>
                <w:rFonts w:ascii="Arial" w:hAnsi="Arial" w:cs="Arial"/>
                <w:sz w:val="20"/>
                <w:szCs w:val="20"/>
              </w:rPr>
              <w:t>οστήριξη</w:t>
            </w:r>
            <w:proofErr w:type="spellEnd"/>
            <w:r w:rsidRPr="00FD7D5D">
              <w:rPr>
                <w:rFonts w:ascii="Arial" w:hAnsi="Arial" w:cs="Arial"/>
                <w:sz w:val="20"/>
                <w:szCs w:val="20"/>
                <w:lang w:val="en-US"/>
              </w:rPr>
              <w:t xml:space="preserve"> Site to Site VPN, Dead Peer Detection, </w:t>
            </w:r>
            <w:proofErr w:type="spellStart"/>
            <w:r w:rsidRPr="00FD7D5D">
              <w:rPr>
                <w:rFonts w:ascii="Arial" w:hAnsi="Arial" w:cs="Arial"/>
                <w:sz w:val="20"/>
                <w:szCs w:val="20"/>
                <w:lang w:val="en-US"/>
              </w:rPr>
              <w:t>IPSec</w:t>
            </w:r>
            <w:proofErr w:type="spellEnd"/>
            <w:r w:rsidRPr="00FD7D5D">
              <w:rPr>
                <w:rFonts w:ascii="Arial" w:hAnsi="Arial" w:cs="Arial"/>
                <w:sz w:val="20"/>
                <w:szCs w:val="20"/>
                <w:lang w:val="en-US"/>
              </w:rPr>
              <w:t xml:space="preserve"> NAT Traversal, Redundant VPN Gateway, Route-based VPN</w:t>
            </w:r>
          </w:p>
          <w:p w14:paraId="3099E8A3" w14:textId="77777777" w:rsidR="004B3FAF" w:rsidRPr="00FD7D5D" w:rsidRDefault="004B3FAF" w:rsidP="00FD7D5D">
            <w:pPr>
              <w:numPr>
                <w:ilvl w:val="0"/>
                <w:numId w:val="154"/>
              </w:numPr>
              <w:suppressAutoHyphens w:val="0"/>
              <w:spacing w:before="120"/>
              <w:ind w:left="426" w:hanging="284"/>
              <w:rPr>
                <w:rFonts w:ascii="Arial" w:hAnsi="Arial" w:cs="Arial"/>
                <w:sz w:val="20"/>
                <w:szCs w:val="20"/>
                <w:lang w:val="el-GR"/>
              </w:rPr>
            </w:pPr>
            <w:r w:rsidRPr="00FD7D5D">
              <w:rPr>
                <w:rFonts w:ascii="Arial" w:hAnsi="Arial" w:cs="Arial"/>
                <w:sz w:val="20"/>
                <w:szCs w:val="20"/>
                <w:lang w:val="el-GR"/>
              </w:rPr>
              <w:t xml:space="preserve">Υποστήριξη Η/Υ με λειτουργικά </w:t>
            </w:r>
            <w:r w:rsidRPr="00FD7D5D">
              <w:rPr>
                <w:rFonts w:ascii="Arial" w:hAnsi="Arial" w:cs="Arial"/>
                <w:sz w:val="20"/>
                <w:szCs w:val="20"/>
                <w:lang w:val="en-US"/>
              </w:rPr>
              <w:t>Microsoft</w:t>
            </w:r>
            <w:r w:rsidRPr="00FD7D5D">
              <w:rPr>
                <w:rFonts w:ascii="Arial" w:hAnsi="Arial" w:cs="Arial"/>
                <w:sz w:val="20"/>
                <w:szCs w:val="20"/>
                <w:lang w:val="el-GR"/>
              </w:rPr>
              <w:t xml:space="preserve">, </w:t>
            </w:r>
            <w:r w:rsidRPr="00FD7D5D">
              <w:rPr>
                <w:rFonts w:ascii="Arial" w:hAnsi="Arial" w:cs="Arial"/>
                <w:sz w:val="20"/>
                <w:szCs w:val="20"/>
                <w:lang w:val="en-US"/>
              </w:rPr>
              <w:t>Linux</w:t>
            </w:r>
            <w:r w:rsidRPr="00FD7D5D">
              <w:rPr>
                <w:rFonts w:ascii="Arial" w:hAnsi="Arial" w:cs="Arial"/>
                <w:sz w:val="20"/>
                <w:szCs w:val="20"/>
                <w:lang w:val="el-GR"/>
              </w:rPr>
              <w:t xml:space="preserve">, και </w:t>
            </w:r>
            <w:r w:rsidRPr="00FD7D5D">
              <w:rPr>
                <w:rFonts w:ascii="Arial" w:hAnsi="Arial" w:cs="Arial"/>
                <w:sz w:val="20"/>
                <w:szCs w:val="20"/>
                <w:lang w:val="en-US"/>
              </w:rPr>
              <w:t>Mac</w:t>
            </w:r>
            <w:r w:rsidRPr="00FD7D5D">
              <w:rPr>
                <w:rFonts w:ascii="Arial" w:hAnsi="Arial" w:cs="Arial"/>
                <w:sz w:val="20"/>
                <w:szCs w:val="20"/>
                <w:lang w:val="el-GR"/>
              </w:rPr>
              <w:t xml:space="preserve"> με πρόσθεση </w:t>
            </w:r>
            <w:r w:rsidRPr="00FD7D5D">
              <w:rPr>
                <w:rFonts w:ascii="Arial" w:hAnsi="Arial" w:cs="Arial"/>
                <w:sz w:val="20"/>
                <w:szCs w:val="20"/>
                <w:lang w:val="en-US"/>
              </w:rPr>
              <w:t>VPN</w:t>
            </w:r>
            <w:r w:rsidRPr="00FD7D5D">
              <w:rPr>
                <w:rFonts w:ascii="Arial" w:hAnsi="Arial" w:cs="Arial"/>
                <w:sz w:val="20"/>
                <w:szCs w:val="20"/>
                <w:lang w:val="el-GR"/>
              </w:rPr>
              <w:t xml:space="preserve"> </w:t>
            </w:r>
            <w:r w:rsidRPr="00FD7D5D">
              <w:rPr>
                <w:rFonts w:ascii="Arial" w:hAnsi="Arial" w:cs="Arial"/>
                <w:sz w:val="20"/>
                <w:szCs w:val="20"/>
                <w:lang w:val="en-US"/>
              </w:rPr>
              <w:t>clients</w:t>
            </w:r>
            <w:r w:rsidRPr="00FD7D5D">
              <w:rPr>
                <w:rFonts w:ascii="Arial" w:hAnsi="Arial" w:cs="Arial"/>
                <w:sz w:val="20"/>
                <w:szCs w:val="20"/>
                <w:lang w:val="el-GR"/>
              </w:rPr>
              <w:t xml:space="preserve"> του κατασκευαστή ή με </w:t>
            </w:r>
            <w:r w:rsidRPr="00FD7D5D">
              <w:rPr>
                <w:rFonts w:ascii="Arial" w:hAnsi="Arial" w:cs="Arial"/>
                <w:sz w:val="20"/>
                <w:szCs w:val="20"/>
                <w:lang w:val="en-US"/>
              </w:rPr>
              <w:t>native</w:t>
            </w:r>
            <w:r w:rsidRPr="00FD7D5D">
              <w:rPr>
                <w:rFonts w:ascii="Arial" w:hAnsi="Arial" w:cs="Arial"/>
                <w:sz w:val="20"/>
                <w:szCs w:val="20"/>
                <w:lang w:val="el-GR"/>
              </w:rPr>
              <w:t xml:space="preserve"> </w:t>
            </w:r>
            <w:r w:rsidRPr="00FD7D5D">
              <w:rPr>
                <w:rFonts w:ascii="Arial" w:hAnsi="Arial" w:cs="Arial"/>
                <w:sz w:val="20"/>
                <w:szCs w:val="20"/>
                <w:lang w:val="en-US"/>
              </w:rPr>
              <w:t>VPN</w:t>
            </w:r>
            <w:r w:rsidRPr="00FD7D5D">
              <w:rPr>
                <w:rFonts w:ascii="Arial" w:hAnsi="Arial" w:cs="Arial"/>
                <w:sz w:val="20"/>
                <w:szCs w:val="20"/>
                <w:lang w:val="el-GR"/>
              </w:rPr>
              <w:t xml:space="preserve"> </w:t>
            </w:r>
            <w:r w:rsidRPr="00FD7D5D">
              <w:rPr>
                <w:rFonts w:ascii="Arial" w:hAnsi="Arial" w:cs="Arial"/>
                <w:sz w:val="20"/>
                <w:szCs w:val="20"/>
                <w:lang w:val="en-US"/>
              </w:rPr>
              <w:t>client</w:t>
            </w:r>
            <w:r w:rsidRPr="00FD7D5D">
              <w:rPr>
                <w:rFonts w:ascii="Arial" w:hAnsi="Arial" w:cs="Arial"/>
                <w:sz w:val="20"/>
                <w:szCs w:val="20"/>
                <w:lang w:val="el-GR"/>
              </w:rPr>
              <w:t xml:space="preserve"> που περιλαμβάνεται στο λειτουργικό.</w:t>
            </w:r>
          </w:p>
        </w:tc>
        <w:tc>
          <w:tcPr>
            <w:tcW w:w="1418" w:type="dxa"/>
            <w:vAlign w:val="center"/>
          </w:tcPr>
          <w:p w14:paraId="1B7E89A9" w14:textId="77777777" w:rsidR="004B3FAF" w:rsidRPr="00FD7D5D" w:rsidRDefault="004B3FAF" w:rsidP="00FD7D5D">
            <w:pPr>
              <w:spacing w:before="120"/>
              <w:jc w:val="center"/>
              <w:rPr>
                <w:rFonts w:ascii="Arial" w:hAnsi="Arial" w:cs="Arial"/>
                <w:color w:val="000000"/>
                <w:sz w:val="20"/>
                <w:szCs w:val="20"/>
              </w:rPr>
            </w:pPr>
            <w:r w:rsidRPr="00FD7D5D">
              <w:rPr>
                <w:rFonts w:ascii="Arial" w:hAnsi="Arial" w:cs="Arial"/>
                <w:color w:val="000000"/>
                <w:sz w:val="20"/>
                <w:szCs w:val="20"/>
              </w:rPr>
              <w:t>ΝΑΙ</w:t>
            </w:r>
          </w:p>
        </w:tc>
        <w:tc>
          <w:tcPr>
            <w:tcW w:w="1417" w:type="dxa"/>
            <w:vAlign w:val="center"/>
          </w:tcPr>
          <w:p w14:paraId="6073E711" w14:textId="77777777" w:rsidR="004B3FAF" w:rsidRPr="00FD7D5D" w:rsidRDefault="004B3FAF" w:rsidP="00FD7D5D">
            <w:pPr>
              <w:spacing w:before="120"/>
              <w:jc w:val="center"/>
              <w:rPr>
                <w:rFonts w:ascii="Arial" w:hAnsi="Arial" w:cs="Arial"/>
                <w:sz w:val="20"/>
                <w:szCs w:val="20"/>
                <w:lang w:val="en-US"/>
              </w:rPr>
            </w:pPr>
          </w:p>
        </w:tc>
        <w:tc>
          <w:tcPr>
            <w:tcW w:w="1559" w:type="dxa"/>
            <w:vAlign w:val="center"/>
          </w:tcPr>
          <w:p w14:paraId="59746CBD" w14:textId="77777777" w:rsidR="004B3FAF" w:rsidRPr="00FD7D5D" w:rsidRDefault="004B3FAF" w:rsidP="00FD7D5D">
            <w:pPr>
              <w:spacing w:before="120"/>
              <w:jc w:val="center"/>
              <w:rPr>
                <w:rFonts w:ascii="Arial" w:hAnsi="Arial" w:cs="Arial"/>
                <w:sz w:val="20"/>
                <w:szCs w:val="20"/>
                <w:lang w:val="en-US"/>
              </w:rPr>
            </w:pPr>
          </w:p>
        </w:tc>
      </w:tr>
      <w:tr w:rsidR="004B3FAF" w:rsidRPr="00FD7D5D" w14:paraId="3822FC48" w14:textId="77777777" w:rsidTr="007C73C4">
        <w:tc>
          <w:tcPr>
            <w:tcW w:w="567" w:type="dxa"/>
            <w:tcBorders>
              <w:bottom w:val="single" w:sz="4" w:space="0" w:color="auto"/>
            </w:tcBorders>
            <w:vAlign w:val="center"/>
          </w:tcPr>
          <w:p w14:paraId="59B9288F"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10</w:t>
            </w:r>
          </w:p>
        </w:tc>
        <w:tc>
          <w:tcPr>
            <w:tcW w:w="3544" w:type="dxa"/>
            <w:tcBorders>
              <w:bottom w:val="single" w:sz="4" w:space="0" w:color="auto"/>
            </w:tcBorders>
            <w:vAlign w:val="center"/>
          </w:tcPr>
          <w:p w14:paraId="2F55DBB4"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 xml:space="preserve">Ενσωματωμένο λογισμικό για την </w:t>
            </w:r>
            <w:r w:rsidRPr="00FD7D5D">
              <w:rPr>
                <w:rFonts w:ascii="Arial" w:hAnsi="Arial" w:cs="Arial"/>
                <w:sz w:val="20"/>
                <w:szCs w:val="20"/>
                <w:lang w:val="en-US"/>
              </w:rPr>
              <w:t>VPN</w:t>
            </w:r>
            <w:r w:rsidRPr="00FD7D5D">
              <w:rPr>
                <w:rFonts w:ascii="Arial" w:hAnsi="Arial" w:cs="Arial"/>
                <w:sz w:val="20"/>
                <w:szCs w:val="20"/>
                <w:lang w:val="el-GR"/>
              </w:rPr>
              <w:t xml:space="preserve"> κρυπτογράφηση </w:t>
            </w:r>
            <w:r w:rsidRPr="00FD7D5D">
              <w:rPr>
                <w:rFonts w:ascii="Arial" w:hAnsi="Arial" w:cs="Arial"/>
                <w:sz w:val="20"/>
                <w:szCs w:val="20"/>
                <w:lang w:val="en-US"/>
              </w:rPr>
              <w:t>DES</w:t>
            </w:r>
            <w:r w:rsidRPr="00FD7D5D">
              <w:rPr>
                <w:rFonts w:ascii="Arial" w:hAnsi="Arial" w:cs="Arial"/>
                <w:sz w:val="20"/>
                <w:szCs w:val="20"/>
                <w:lang w:val="el-GR"/>
              </w:rPr>
              <w:t>, 3</w:t>
            </w:r>
            <w:r w:rsidRPr="00FD7D5D">
              <w:rPr>
                <w:rFonts w:ascii="Arial" w:hAnsi="Arial" w:cs="Arial"/>
                <w:sz w:val="20"/>
                <w:szCs w:val="20"/>
                <w:lang w:val="en-US"/>
              </w:rPr>
              <w:t>DES</w:t>
            </w:r>
            <w:r w:rsidRPr="00FD7D5D">
              <w:rPr>
                <w:rFonts w:ascii="Arial" w:hAnsi="Arial" w:cs="Arial"/>
                <w:sz w:val="20"/>
                <w:szCs w:val="20"/>
                <w:lang w:val="el-GR"/>
              </w:rPr>
              <w:t xml:space="preserve">, </w:t>
            </w:r>
            <w:r w:rsidRPr="00FD7D5D">
              <w:rPr>
                <w:rFonts w:ascii="Arial" w:hAnsi="Arial" w:cs="Arial"/>
                <w:sz w:val="20"/>
                <w:szCs w:val="20"/>
                <w:lang w:val="en-US"/>
              </w:rPr>
              <w:t>AES</w:t>
            </w:r>
            <w:r w:rsidRPr="00FD7D5D">
              <w:rPr>
                <w:rFonts w:ascii="Arial" w:hAnsi="Arial" w:cs="Arial"/>
                <w:sz w:val="20"/>
                <w:szCs w:val="20"/>
                <w:lang w:val="el-GR"/>
              </w:rPr>
              <w:t xml:space="preserve"> (128, 192 και 256-</w:t>
            </w:r>
            <w:r w:rsidRPr="00FD7D5D">
              <w:rPr>
                <w:rFonts w:ascii="Arial" w:hAnsi="Arial" w:cs="Arial"/>
                <w:sz w:val="20"/>
                <w:szCs w:val="20"/>
                <w:lang w:val="en-US"/>
              </w:rPr>
              <w:t>bit</w:t>
            </w:r>
            <w:r w:rsidRPr="00FD7D5D">
              <w:rPr>
                <w:rFonts w:ascii="Arial" w:hAnsi="Arial" w:cs="Arial"/>
                <w:sz w:val="20"/>
                <w:szCs w:val="20"/>
                <w:lang w:val="el-GR"/>
              </w:rPr>
              <w:t xml:space="preserve">), </w:t>
            </w:r>
            <w:r w:rsidRPr="00FD7D5D">
              <w:rPr>
                <w:rFonts w:ascii="Arial" w:hAnsi="Arial" w:cs="Arial"/>
                <w:sz w:val="20"/>
                <w:szCs w:val="20"/>
                <w:lang w:val="en-US"/>
              </w:rPr>
              <w:t>MD</w:t>
            </w:r>
            <w:r w:rsidRPr="00FD7D5D">
              <w:rPr>
                <w:rFonts w:ascii="Arial" w:hAnsi="Arial" w:cs="Arial"/>
                <w:sz w:val="20"/>
                <w:szCs w:val="20"/>
                <w:lang w:val="el-GR"/>
              </w:rPr>
              <w:t xml:space="preserve">5, </w:t>
            </w:r>
            <w:r w:rsidRPr="00FD7D5D">
              <w:rPr>
                <w:rFonts w:ascii="Arial" w:hAnsi="Arial" w:cs="Arial"/>
                <w:sz w:val="20"/>
                <w:szCs w:val="20"/>
                <w:lang w:val="en-US"/>
              </w:rPr>
              <w:t>SHA</w:t>
            </w:r>
            <w:r w:rsidRPr="00FD7D5D">
              <w:rPr>
                <w:rFonts w:ascii="Arial" w:hAnsi="Arial" w:cs="Arial"/>
                <w:sz w:val="20"/>
                <w:szCs w:val="20"/>
                <w:lang w:val="el-GR"/>
              </w:rPr>
              <w:t>-1.</w:t>
            </w:r>
          </w:p>
        </w:tc>
        <w:tc>
          <w:tcPr>
            <w:tcW w:w="1418" w:type="dxa"/>
            <w:tcBorders>
              <w:bottom w:val="single" w:sz="4" w:space="0" w:color="auto"/>
            </w:tcBorders>
            <w:vAlign w:val="center"/>
          </w:tcPr>
          <w:p w14:paraId="0BDA557F" w14:textId="77777777" w:rsidR="004B3FAF" w:rsidRPr="00FD7D5D" w:rsidRDefault="004B3FAF" w:rsidP="00FD7D5D">
            <w:pPr>
              <w:spacing w:before="120"/>
              <w:jc w:val="center"/>
              <w:rPr>
                <w:rFonts w:ascii="Arial" w:hAnsi="Arial" w:cs="Arial"/>
                <w:color w:val="000000"/>
                <w:sz w:val="20"/>
                <w:szCs w:val="20"/>
              </w:rPr>
            </w:pPr>
            <w:r w:rsidRPr="00FD7D5D">
              <w:rPr>
                <w:rFonts w:ascii="Arial" w:hAnsi="Arial" w:cs="Arial"/>
                <w:color w:val="000000"/>
                <w:sz w:val="20"/>
                <w:szCs w:val="20"/>
              </w:rPr>
              <w:t>ΝΑΙ</w:t>
            </w:r>
          </w:p>
        </w:tc>
        <w:tc>
          <w:tcPr>
            <w:tcW w:w="1417" w:type="dxa"/>
            <w:tcBorders>
              <w:bottom w:val="single" w:sz="4" w:space="0" w:color="auto"/>
            </w:tcBorders>
            <w:vAlign w:val="center"/>
          </w:tcPr>
          <w:p w14:paraId="520E9917" w14:textId="77777777" w:rsidR="004B3FAF" w:rsidRPr="00FD7D5D" w:rsidRDefault="004B3FAF" w:rsidP="00FD7D5D">
            <w:pPr>
              <w:spacing w:before="120"/>
              <w:jc w:val="center"/>
              <w:rPr>
                <w:rFonts w:ascii="Arial" w:hAnsi="Arial" w:cs="Arial"/>
                <w:sz w:val="20"/>
                <w:szCs w:val="20"/>
              </w:rPr>
            </w:pPr>
          </w:p>
        </w:tc>
        <w:tc>
          <w:tcPr>
            <w:tcW w:w="1559" w:type="dxa"/>
            <w:tcBorders>
              <w:bottom w:val="single" w:sz="4" w:space="0" w:color="auto"/>
            </w:tcBorders>
            <w:vAlign w:val="center"/>
          </w:tcPr>
          <w:p w14:paraId="1513EACA" w14:textId="77777777" w:rsidR="004B3FAF" w:rsidRPr="00FD7D5D" w:rsidRDefault="004B3FAF" w:rsidP="00FD7D5D">
            <w:pPr>
              <w:spacing w:before="120"/>
              <w:jc w:val="center"/>
              <w:rPr>
                <w:rFonts w:ascii="Arial" w:hAnsi="Arial" w:cs="Arial"/>
                <w:sz w:val="20"/>
                <w:szCs w:val="20"/>
              </w:rPr>
            </w:pPr>
          </w:p>
        </w:tc>
      </w:tr>
      <w:tr w:rsidR="004B3FAF" w:rsidRPr="00FD7D5D" w14:paraId="59E68ABD" w14:textId="77777777" w:rsidTr="007C73C4">
        <w:tc>
          <w:tcPr>
            <w:tcW w:w="567" w:type="dxa"/>
            <w:shd w:val="clear" w:color="auto" w:fill="auto"/>
            <w:vAlign w:val="center"/>
          </w:tcPr>
          <w:p w14:paraId="31353923"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1</w:t>
            </w:r>
            <w:r w:rsidRPr="00FD7D5D">
              <w:rPr>
                <w:rFonts w:ascii="Arial" w:hAnsi="Arial" w:cs="Arial"/>
                <w:sz w:val="20"/>
                <w:szCs w:val="20"/>
              </w:rPr>
              <w:t>1</w:t>
            </w:r>
          </w:p>
        </w:tc>
        <w:tc>
          <w:tcPr>
            <w:tcW w:w="3544" w:type="dxa"/>
            <w:shd w:val="clear" w:color="auto" w:fill="auto"/>
            <w:vAlign w:val="center"/>
          </w:tcPr>
          <w:p w14:paraId="61DDCB87" w14:textId="77777777" w:rsidR="004B3FAF" w:rsidRPr="00FD7D5D" w:rsidRDefault="004B3FAF" w:rsidP="00FD7D5D">
            <w:pPr>
              <w:spacing w:before="120"/>
              <w:rPr>
                <w:rFonts w:ascii="Arial" w:hAnsi="Arial" w:cs="Arial"/>
                <w:sz w:val="20"/>
                <w:szCs w:val="20"/>
              </w:rPr>
            </w:pPr>
            <w:r w:rsidRPr="00FD7D5D">
              <w:rPr>
                <w:rFonts w:ascii="Arial" w:hAnsi="Arial" w:cs="Arial"/>
                <w:sz w:val="20"/>
                <w:szCs w:val="20"/>
                <w:lang w:val="en-US"/>
              </w:rPr>
              <w:t xml:space="preserve">Να </w:t>
            </w:r>
            <w:proofErr w:type="spellStart"/>
            <w:r w:rsidRPr="00FD7D5D">
              <w:rPr>
                <w:rFonts w:ascii="Arial" w:hAnsi="Arial" w:cs="Arial"/>
                <w:sz w:val="20"/>
                <w:szCs w:val="20"/>
                <w:lang w:val="en-US"/>
              </w:rPr>
              <w:t>δι</w:t>
            </w:r>
            <w:proofErr w:type="spellEnd"/>
            <w:r w:rsidRPr="00FD7D5D">
              <w:rPr>
                <w:rFonts w:ascii="Arial" w:hAnsi="Arial" w:cs="Arial"/>
                <w:sz w:val="20"/>
                <w:szCs w:val="20"/>
                <w:lang w:val="en-US"/>
              </w:rPr>
              <w:t xml:space="preserve">αθέτει 10/100/1000 Ethernet </w:t>
            </w:r>
            <w:proofErr w:type="spellStart"/>
            <w:r w:rsidRPr="00FD7D5D">
              <w:rPr>
                <w:rFonts w:ascii="Arial" w:hAnsi="Arial" w:cs="Arial"/>
                <w:sz w:val="20"/>
                <w:szCs w:val="20"/>
                <w:lang w:val="en-US"/>
              </w:rPr>
              <w:t>θύρες</w:t>
            </w:r>
            <w:proofErr w:type="spellEnd"/>
            <w:r w:rsidRPr="00FD7D5D">
              <w:rPr>
                <w:rFonts w:ascii="Arial" w:hAnsi="Arial" w:cs="Arial"/>
                <w:sz w:val="20"/>
                <w:szCs w:val="20"/>
                <w:lang w:val="en-US"/>
              </w:rPr>
              <w:t>.</w:t>
            </w:r>
          </w:p>
        </w:tc>
        <w:tc>
          <w:tcPr>
            <w:tcW w:w="1418" w:type="dxa"/>
            <w:shd w:val="clear" w:color="auto" w:fill="auto"/>
            <w:vAlign w:val="center"/>
          </w:tcPr>
          <w:p w14:paraId="14D5F5C1"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color w:val="000000"/>
                <w:sz w:val="20"/>
                <w:szCs w:val="20"/>
              </w:rPr>
              <w:sym w:font="Symbol" w:char="F0B3"/>
            </w:r>
            <w:r w:rsidRPr="00FD7D5D">
              <w:rPr>
                <w:rFonts w:ascii="Arial" w:hAnsi="Arial" w:cs="Arial"/>
                <w:color w:val="000000"/>
                <w:sz w:val="20"/>
                <w:szCs w:val="20"/>
              </w:rPr>
              <w:t xml:space="preserve"> </w:t>
            </w:r>
            <w:r w:rsidRPr="00FD7D5D">
              <w:rPr>
                <w:rFonts w:ascii="Arial" w:hAnsi="Arial" w:cs="Arial"/>
                <w:color w:val="000000"/>
                <w:sz w:val="20"/>
                <w:szCs w:val="20"/>
                <w:lang w:val="en-US"/>
              </w:rPr>
              <w:t>8</w:t>
            </w:r>
          </w:p>
        </w:tc>
        <w:tc>
          <w:tcPr>
            <w:tcW w:w="1417" w:type="dxa"/>
            <w:shd w:val="clear" w:color="auto" w:fill="auto"/>
            <w:vAlign w:val="center"/>
          </w:tcPr>
          <w:p w14:paraId="6F419C51" w14:textId="77777777" w:rsidR="004B3FAF" w:rsidRPr="00FD7D5D" w:rsidRDefault="004B3FAF" w:rsidP="00FD7D5D">
            <w:pPr>
              <w:spacing w:before="120"/>
              <w:jc w:val="center"/>
              <w:rPr>
                <w:rFonts w:ascii="Arial" w:hAnsi="Arial" w:cs="Arial"/>
                <w:sz w:val="20"/>
                <w:szCs w:val="20"/>
              </w:rPr>
            </w:pPr>
          </w:p>
        </w:tc>
        <w:tc>
          <w:tcPr>
            <w:tcW w:w="1559" w:type="dxa"/>
            <w:shd w:val="clear" w:color="auto" w:fill="auto"/>
            <w:vAlign w:val="center"/>
          </w:tcPr>
          <w:p w14:paraId="4316B9E6" w14:textId="77777777" w:rsidR="004B3FAF" w:rsidRPr="00FD7D5D" w:rsidRDefault="004B3FAF" w:rsidP="00FD7D5D">
            <w:pPr>
              <w:spacing w:before="120"/>
              <w:jc w:val="center"/>
              <w:rPr>
                <w:rFonts w:ascii="Arial" w:hAnsi="Arial" w:cs="Arial"/>
                <w:sz w:val="20"/>
                <w:szCs w:val="20"/>
                <w:lang w:val="en-US"/>
              </w:rPr>
            </w:pPr>
          </w:p>
        </w:tc>
      </w:tr>
      <w:tr w:rsidR="004B3FAF" w:rsidRPr="00FD7D5D" w14:paraId="7506D102" w14:textId="77777777" w:rsidTr="007C73C4">
        <w:tc>
          <w:tcPr>
            <w:tcW w:w="567" w:type="dxa"/>
            <w:shd w:val="clear" w:color="auto" w:fill="auto"/>
            <w:vAlign w:val="center"/>
          </w:tcPr>
          <w:p w14:paraId="7C655ADC"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1</w:t>
            </w:r>
            <w:r w:rsidRPr="00FD7D5D">
              <w:rPr>
                <w:rFonts w:ascii="Arial" w:hAnsi="Arial" w:cs="Arial"/>
                <w:sz w:val="20"/>
                <w:szCs w:val="20"/>
              </w:rPr>
              <w:t>2</w:t>
            </w:r>
          </w:p>
        </w:tc>
        <w:tc>
          <w:tcPr>
            <w:tcW w:w="3544" w:type="dxa"/>
            <w:shd w:val="clear" w:color="auto" w:fill="auto"/>
            <w:vAlign w:val="center"/>
          </w:tcPr>
          <w:p w14:paraId="575BA0D5" w14:textId="77777777" w:rsidR="004B3FAF" w:rsidRPr="00FD7D5D" w:rsidRDefault="004B3FAF" w:rsidP="00FD7D5D">
            <w:pPr>
              <w:spacing w:before="120"/>
              <w:rPr>
                <w:rFonts w:ascii="Arial" w:hAnsi="Arial" w:cs="Arial"/>
                <w:sz w:val="20"/>
                <w:szCs w:val="20"/>
              </w:rPr>
            </w:pPr>
            <w:proofErr w:type="spellStart"/>
            <w:r w:rsidRPr="00FD7D5D">
              <w:rPr>
                <w:rFonts w:ascii="Arial" w:hAnsi="Arial" w:cs="Arial"/>
                <w:sz w:val="20"/>
                <w:szCs w:val="20"/>
              </w:rPr>
              <w:t>Εύρος</w:t>
            </w:r>
            <w:proofErr w:type="spellEnd"/>
            <w:r w:rsidRPr="00FD7D5D">
              <w:rPr>
                <w:rFonts w:ascii="Arial" w:hAnsi="Arial" w:cs="Arial"/>
                <w:sz w:val="20"/>
                <w:szCs w:val="20"/>
              </w:rPr>
              <w:t xml:space="preserve"> </w:t>
            </w:r>
            <w:proofErr w:type="spellStart"/>
            <w:r w:rsidRPr="00FD7D5D">
              <w:rPr>
                <w:rFonts w:ascii="Arial" w:hAnsi="Arial" w:cs="Arial"/>
                <w:sz w:val="20"/>
                <w:szCs w:val="20"/>
              </w:rPr>
              <w:t>ελέγχου</w:t>
            </w:r>
            <w:proofErr w:type="spellEnd"/>
            <w:r w:rsidRPr="00FD7D5D">
              <w:rPr>
                <w:rFonts w:ascii="Arial" w:hAnsi="Arial" w:cs="Arial"/>
                <w:sz w:val="20"/>
                <w:szCs w:val="20"/>
              </w:rPr>
              <w:t xml:space="preserve"> </w:t>
            </w:r>
            <w:proofErr w:type="spellStart"/>
            <w:r w:rsidRPr="00FD7D5D">
              <w:rPr>
                <w:rFonts w:ascii="Arial" w:hAnsi="Arial" w:cs="Arial"/>
                <w:sz w:val="20"/>
                <w:szCs w:val="20"/>
              </w:rPr>
              <w:t>τείχους</w:t>
            </w:r>
            <w:proofErr w:type="spellEnd"/>
            <w:r w:rsidRPr="00FD7D5D">
              <w:rPr>
                <w:rFonts w:ascii="Arial" w:hAnsi="Arial" w:cs="Arial"/>
                <w:sz w:val="20"/>
                <w:szCs w:val="20"/>
              </w:rPr>
              <w:t xml:space="preserve"> π</w:t>
            </w:r>
            <w:proofErr w:type="spellStart"/>
            <w:r w:rsidRPr="00FD7D5D">
              <w:rPr>
                <w:rFonts w:ascii="Arial" w:hAnsi="Arial" w:cs="Arial"/>
                <w:sz w:val="20"/>
                <w:szCs w:val="20"/>
              </w:rPr>
              <w:t>ροστ</w:t>
            </w:r>
            <w:proofErr w:type="spellEnd"/>
            <w:r w:rsidRPr="00FD7D5D">
              <w:rPr>
                <w:rFonts w:ascii="Arial" w:hAnsi="Arial" w:cs="Arial"/>
                <w:sz w:val="20"/>
                <w:szCs w:val="20"/>
              </w:rPr>
              <w:t xml:space="preserve">ασίας </w:t>
            </w:r>
            <w:proofErr w:type="spellStart"/>
            <w:r w:rsidRPr="00FD7D5D">
              <w:rPr>
                <w:rFonts w:ascii="Arial" w:hAnsi="Arial" w:cs="Arial"/>
                <w:sz w:val="20"/>
                <w:szCs w:val="20"/>
              </w:rPr>
              <w:t>γι</w:t>
            </w:r>
            <w:proofErr w:type="spellEnd"/>
            <w:r w:rsidRPr="00FD7D5D">
              <w:rPr>
                <w:rFonts w:ascii="Arial" w:hAnsi="Arial" w:cs="Arial"/>
                <w:sz w:val="20"/>
                <w:szCs w:val="20"/>
              </w:rPr>
              <w:t>α πα</w:t>
            </w:r>
            <w:proofErr w:type="spellStart"/>
            <w:r w:rsidRPr="00FD7D5D">
              <w:rPr>
                <w:rFonts w:ascii="Arial" w:hAnsi="Arial" w:cs="Arial"/>
                <w:sz w:val="20"/>
                <w:szCs w:val="20"/>
              </w:rPr>
              <w:t>κέτ</w:t>
            </w:r>
            <w:proofErr w:type="spellEnd"/>
            <w:r w:rsidRPr="00FD7D5D">
              <w:rPr>
                <w:rFonts w:ascii="Arial" w:hAnsi="Arial" w:cs="Arial"/>
                <w:sz w:val="20"/>
                <w:szCs w:val="20"/>
              </w:rPr>
              <w:t xml:space="preserve">α </w:t>
            </w:r>
            <w:proofErr w:type="spellStart"/>
            <w:r w:rsidRPr="00FD7D5D">
              <w:rPr>
                <w:rFonts w:ascii="Arial" w:hAnsi="Arial" w:cs="Arial"/>
                <w:sz w:val="20"/>
                <w:szCs w:val="20"/>
              </w:rPr>
              <w:t>μεγέθους</w:t>
            </w:r>
            <w:proofErr w:type="spellEnd"/>
            <w:r w:rsidRPr="00FD7D5D">
              <w:rPr>
                <w:rFonts w:ascii="Arial" w:hAnsi="Arial" w:cs="Arial"/>
                <w:sz w:val="20"/>
                <w:szCs w:val="20"/>
              </w:rPr>
              <w:t xml:space="preserve"> 512</w:t>
            </w:r>
            <w:r w:rsidRPr="00FD7D5D">
              <w:rPr>
                <w:rFonts w:ascii="Arial" w:hAnsi="Arial" w:cs="Arial"/>
                <w:sz w:val="20"/>
                <w:szCs w:val="20"/>
                <w:lang w:val="en-US"/>
              </w:rPr>
              <w:t>byte</w:t>
            </w:r>
            <w:r w:rsidRPr="00FD7D5D">
              <w:rPr>
                <w:rFonts w:ascii="Arial" w:hAnsi="Arial" w:cs="Arial"/>
                <w:sz w:val="20"/>
                <w:szCs w:val="20"/>
              </w:rPr>
              <w:t xml:space="preserve"> (</w:t>
            </w:r>
            <w:r w:rsidRPr="00FD7D5D">
              <w:rPr>
                <w:rFonts w:ascii="Arial" w:hAnsi="Arial" w:cs="Arial"/>
                <w:sz w:val="20"/>
                <w:szCs w:val="20"/>
                <w:lang w:val="en-US"/>
              </w:rPr>
              <w:t>firewall</w:t>
            </w:r>
            <w:r w:rsidRPr="00FD7D5D">
              <w:rPr>
                <w:rFonts w:ascii="Arial" w:hAnsi="Arial" w:cs="Arial"/>
                <w:sz w:val="20"/>
                <w:szCs w:val="20"/>
              </w:rPr>
              <w:t xml:space="preserve"> </w:t>
            </w:r>
            <w:r w:rsidRPr="00FD7D5D">
              <w:rPr>
                <w:rFonts w:ascii="Arial" w:hAnsi="Arial" w:cs="Arial"/>
                <w:sz w:val="20"/>
                <w:szCs w:val="20"/>
                <w:lang w:val="en-US"/>
              </w:rPr>
              <w:t>inspection</w:t>
            </w:r>
            <w:r w:rsidRPr="00FD7D5D">
              <w:rPr>
                <w:rFonts w:ascii="Arial" w:hAnsi="Arial" w:cs="Arial"/>
                <w:sz w:val="20"/>
                <w:szCs w:val="20"/>
              </w:rPr>
              <w:t xml:space="preserve"> </w:t>
            </w:r>
            <w:r w:rsidRPr="00FD7D5D">
              <w:rPr>
                <w:rFonts w:ascii="Arial" w:hAnsi="Arial" w:cs="Arial"/>
                <w:sz w:val="20"/>
                <w:szCs w:val="20"/>
                <w:lang w:val="en-US"/>
              </w:rPr>
              <w:t>throughput</w:t>
            </w:r>
            <w:r w:rsidRPr="00FD7D5D">
              <w:rPr>
                <w:rFonts w:ascii="Arial" w:hAnsi="Arial" w:cs="Arial"/>
                <w:sz w:val="20"/>
                <w:szCs w:val="20"/>
              </w:rPr>
              <w:t>).</w:t>
            </w:r>
          </w:p>
        </w:tc>
        <w:tc>
          <w:tcPr>
            <w:tcW w:w="1418" w:type="dxa"/>
            <w:shd w:val="clear" w:color="auto" w:fill="auto"/>
            <w:vAlign w:val="center"/>
          </w:tcPr>
          <w:p w14:paraId="7135EF68"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 xml:space="preserve">&gt;= </w:t>
            </w:r>
            <w:r w:rsidRPr="00FD7D5D">
              <w:rPr>
                <w:rFonts w:ascii="Arial" w:hAnsi="Arial" w:cs="Arial"/>
                <w:sz w:val="20"/>
                <w:szCs w:val="20"/>
                <w:lang w:val="en-US"/>
              </w:rPr>
              <w:t>14</w:t>
            </w:r>
            <w:r w:rsidRPr="00FD7D5D">
              <w:rPr>
                <w:rFonts w:ascii="Arial" w:hAnsi="Arial" w:cs="Arial"/>
                <w:sz w:val="20"/>
                <w:szCs w:val="20"/>
              </w:rPr>
              <w:t>Gbps</w:t>
            </w:r>
          </w:p>
        </w:tc>
        <w:tc>
          <w:tcPr>
            <w:tcW w:w="1417" w:type="dxa"/>
            <w:shd w:val="clear" w:color="auto" w:fill="auto"/>
            <w:vAlign w:val="center"/>
          </w:tcPr>
          <w:p w14:paraId="3D2E556E" w14:textId="77777777" w:rsidR="004B3FAF" w:rsidRPr="00FD7D5D" w:rsidRDefault="004B3FAF" w:rsidP="00FD7D5D">
            <w:pPr>
              <w:spacing w:before="120"/>
              <w:jc w:val="center"/>
              <w:rPr>
                <w:rFonts w:ascii="Arial" w:hAnsi="Arial" w:cs="Arial"/>
                <w:sz w:val="20"/>
                <w:szCs w:val="20"/>
              </w:rPr>
            </w:pPr>
          </w:p>
        </w:tc>
        <w:tc>
          <w:tcPr>
            <w:tcW w:w="1559" w:type="dxa"/>
            <w:shd w:val="clear" w:color="auto" w:fill="auto"/>
            <w:vAlign w:val="center"/>
          </w:tcPr>
          <w:p w14:paraId="35901F20" w14:textId="77777777" w:rsidR="004B3FAF" w:rsidRPr="00FD7D5D" w:rsidRDefault="004B3FAF" w:rsidP="00FD7D5D">
            <w:pPr>
              <w:spacing w:before="120"/>
              <w:jc w:val="center"/>
              <w:rPr>
                <w:rFonts w:ascii="Arial" w:hAnsi="Arial" w:cs="Arial"/>
                <w:sz w:val="20"/>
                <w:szCs w:val="20"/>
                <w:lang w:val="en-US"/>
              </w:rPr>
            </w:pPr>
          </w:p>
        </w:tc>
      </w:tr>
      <w:tr w:rsidR="004B3FAF" w:rsidRPr="00FD7D5D" w14:paraId="5A7552E4" w14:textId="77777777" w:rsidTr="007C73C4">
        <w:tc>
          <w:tcPr>
            <w:tcW w:w="567" w:type="dxa"/>
            <w:vAlign w:val="center"/>
          </w:tcPr>
          <w:p w14:paraId="218D3762"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13</w:t>
            </w:r>
          </w:p>
        </w:tc>
        <w:tc>
          <w:tcPr>
            <w:tcW w:w="3544" w:type="dxa"/>
            <w:vAlign w:val="center"/>
          </w:tcPr>
          <w:p w14:paraId="4192759B" w14:textId="77777777" w:rsidR="004B3FAF" w:rsidRPr="00FD7D5D" w:rsidRDefault="004B3FAF" w:rsidP="00FD7D5D">
            <w:pPr>
              <w:spacing w:before="120"/>
              <w:rPr>
                <w:rFonts w:ascii="Arial" w:hAnsi="Arial" w:cs="Arial"/>
                <w:sz w:val="20"/>
                <w:szCs w:val="20"/>
              </w:rPr>
            </w:pPr>
            <w:proofErr w:type="spellStart"/>
            <w:r w:rsidRPr="00FD7D5D">
              <w:rPr>
                <w:rFonts w:ascii="Arial" w:hAnsi="Arial" w:cs="Arial"/>
                <w:sz w:val="20"/>
                <w:szCs w:val="20"/>
              </w:rPr>
              <w:t>Δι</w:t>
            </w:r>
            <w:proofErr w:type="spellEnd"/>
            <w:r w:rsidRPr="00FD7D5D">
              <w:rPr>
                <w:rFonts w:ascii="Arial" w:hAnsi="Arial" w:cs="Arial"/>
                <w:sz w:val="20"/>
                <w:szCs w:val="20"/>
              </w:rPr>
              <w:t xml:space="preserve">αχείριση </w:t>
            </w:r>
            <w:proofErr w:type="spellStart"/>
            <w:r w:rsidRPr="00FD7D5D">
              <w:rPr>
                <w:rFonts w:ascii="Arial" w:hAnsi="Arial" w:cs="Arial"/>
                <w:sz w:val="20"/>
                <w:szCs w:val="20"/>
              </w:rPr>
              <w:t>μέσω</w:t>
            </w:r>
            <w:proofErr w:type="spellEnd"/>
            <w:r w:rsidRPr="00FD7D5D">
              <w:rPr>
                <w:rFonts w:ascii="Arial" w:hAnsi="Arial" w:cs="Arial"/>
                <w:sz w:val="20"/>
                <w:szCs w:val="20"/>
              </w:rPr>
              <w:t xml:space="preserve"> </w:t>
            </w:r>
            <w:r w:rsidRPr="00FD7D5D">
              <w:rPr>
                <w:rFonts w:ascii="Arial" w:hAnsi="Arial" w:cs="Arial"/>
                <w:sz w:val="20"/>
                <w:szCs w:val="20"/>
                <w:lang w:val="en-US"/>
              </w:rPr>
              <w:t>WEB</w:t>
            </w:r>
            <w:r w:rsidRPr="00FD7D5D">
              <w:rPr>
                <w:rFonts w:ascii="Arial" w:hAnsi="Arial" w:cs="Arial"/>
                <w:sz w:val="20"/>
                <w:szCs w:val="20"/>
              </w:rPr>
              <w:t xml:space="preserve"> </w:t>
            </w:r>
            <w:r w:rsidRPr="00FD7D5D">
              <w:rPr>
                <w:rFonts w:ascii="Arial" w:hAnsi="Arial" w:cs="Arial"/>
                <w:sz w:val="20"/>
                <w:szCs w:val="20"/>
                <w:lang w:val="en-US"/>
              </w:rPr>
              <w:t>GUI</w:t>
            </w:r>
          </w:p>
        </w:tc>
        <w:tc>
          <w:tcPr>
            <w:tcW w:w="1418" w:type="dxa"/>
            <w:vAlign w:val="center"/>
          </w:tcPr>
          <w:p w14:paraId="2AB68E55"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387F103F"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7D9F11A8" w14:textId="77777777" w:rsidR="004B3FAF" w:rsidRPr="00FD7D5D" w:rsidRDefault="004B3FAF" w:rsidP="00FD7D5D">
            <w:pPr>
              <w:spacing w:before="120"/>
              <w:jc w:val="center"/>
              <w:rPr>
                <w:rFonts w:ascii="Arial" w:hAnsi="Arial" w:cs="Arial"/>
                <w:sz w:val="20"/>
                <w:szCs w:val="20"/>
              </w:rPr>
            </w:pPr>
          </w:p>
        </w:tc>
      </w:tr>
      <w:tr w:rsidR="004B3FAF" w:rsidRPr="00FD7D5D" w14:paraId="363A4BE0" w14:textId="77777777" w:rsidTr="007C73C4">
        <w:tc>
          <w:tcPr>
            <w:tcW w:w="567" w:type="dxa"/>
            <w:vAlign w:val="center"/>
          </w:tcPr>
          <w:p w14:paraId="61F9CE3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14</w:t>
            </w:r>
          </w:p>
        </w:tc>
        <w:tc>
          <w:tcPr>
            <w:tcW w:w="3544" w:type="dxa"/>
            <w:vAlign w:val="center"/>
          </w:tcPr>
          <w:p w14:paraId="47690892"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Να διαθέτει πόρτα κονσόλας (</w:t>
            </w:r>
            <w:r w:rsidRPr="00FD7D5D">
              <w:rPr>
                <w:rFonts w:ascii="Arial" w:hAnsi="Arial" w:cs="Arial"/>
                <w:sz w:val="20"/>
                <w:szCs w:val="20"/>
                <w:lang w:val="en-US"/>
              </w:rPr>
              <w:t>console</w:t>
            </w:r>
            <w:r w:rsidRPr="00FD7D5D">
              <w:rPr>
                <w:rFonts w:ascii="Arial" w:hAnsi="Arial" w:cs="Arial"/>
                <w:sz w:val="20"/>
                <w:szCs w:val="20"/>
                <w:lang w:val="el-GR"/>
              </w:rPr>
              <w:t xml:space="preserve"> </w:t>
            </w:r>
            <w:r w:rsidRPr="00FD7D5D">
              <w:rPr>
                <w:rFonts w:ascii="Arial" w:hAnsi="Arial" w:cs="Arial"/>
                <w:sz w:val="20"/>
                <w:szCs w:val="20"/>
                <w:lang w:val="en-US"/>
              </w:rPr>
              <w:t>port</w:t>
            </w:r>
            <w:r w:rsidRPr="00FD7D5D">
              <w:rPr>
                <w:rFonts w:ascii="Arial" w:hAnsi="Arial" w:cs="Arial"/>
                <w:sz w:val="20"/>
                <w:szCs w:val="20"/>
                <w:lang w:val="el-GR"/>
              </w:rPr>
              <w:t>).</w:t>
            </w:r>
          </w:p>
        </w:tc>
        <w:tc>
          <w:tcPr>
            <w:tcW w:w="1418" w:type="dxa"/>
            <w:vAlign w:val="center"/>
          </w:tcPr>
          <w:p w14:paraId="237A94CB"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30AAFBBA"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2A87C917" w14:textId="77777777" w:rsidR="004B3FAF" w:rsidRPr="00FD7D5D" w:rsidRDefault="004B3FAF" w:rsidP="00FD7D5D">
            <w:pPr>
              <w:spacing w:before="120"/>
              <w:jc w:val="center"/>
              <w:rPr>
                <w:rFonts w:ascii="Arial" w:hAnsi="Arial" w:cs="Arial"/>
                <w:sz w:val="20"/>
                <w:szCs w:val="20"/>
              </w:rPr>
            </w:pPr>
          </w:p>
        </w:tc>
      </w:tr>
      <w:tr w:rsidR="004B3FAF" w:rsidRPr="00FD7D5D" w14:paraId="3295559C" w14:textId="77777777" w:rsidTr="007C73C4">
        <w:tc>
          <w:tcPr>
            <w:tcW w:w="567" w:type="dxa"/>
            <w:vAlign w:val="center"/>
          </w:tcPr>
          <w:p w14:paraId="757DA604" w14:textId="77777777" w:rsidR="004B3FAF" w:rsidRPr="00FD7D5D" w:rsidRDefault="004B3FAF" w:rsidP="00FD7D5D">
            <w:pPr>
              <w:spacing w:before="120"/>
              <w:jc w:val="center"/>
              <w:rPr>
                <w:rFonts w:ascii="Arial" w:hAnsi="Arial" w:cs="Arial"/>
                <w:sz w:val="20"/>
                <w:szCs w:val="20"/>
                <w:highlight w:val="red"/>
              </w:rPr>
            </w:pPr>
            <w:r w:rsidRPr="00FD7D5D">
              <w:rPr>
                <w:rFonts w:ascii="Arial" w:hAnsi="Arial" w:cs="Arial"/>
                <w:sz w:val="20"/>
                <w:szCs w:val="20"/>
                <w:lang w:val="en-US"/>
              </w:rPr>
              <w:t>1</w:t>
            </w:r>
            <w:r w:rsidRPr="00FD7D5D">
              <w:rPr>
                <w:rFonts w:ascii="Arial" w:hAnsi="Arial" w:cs="Arial"/>
                <w:sz w:val="20"/>
                <w:szCs w:val="20"/>
              </w:rPr>
              <w:t>5</w:t>
            </w:r>
          </w:p>
        </w:tc>
        <w:tc>
          <w:tcPr>
            <w:tcW w:w="3544" w:type="dxa"/>
            <w:vAlign w:val="center"/>
          </w:tcPr>
          <w:p w14:paraId="7056D8E4" w14:textId="77777777" w:rsidR="004B3FAF" w:rsidRPr="00FD7D5D" w:rsidRDefault="004B3FAF" w:rsidP="00FD7D5D">
            <w:pPr>
              <w:spacing w:before="120"/>
              <w:rPr>
                <w:rFonts w:ascii="Arial" w:hAnsi="Arial" w:cs="Arial"/>
                <w:strike/>
                <w:sz w:val="20"/>
                <w:szCs w:val="20"/>
                <w:highlight w:val="red"/>
                <w:lang w:val="en-US"/>
              </w:rPr>
            </w:pPr>
            <w:r w:rsidRPr="00FD7D5D">
              <w:rPr>
                <w:rFonts w:ascii="Arial" w:hAnsi="Arial" w:cs="Arial"/>
                <w:sz w:val="20"/>
                <w:szCs w:val="20"/>
              </w:rPr>
              <w:t>Να</w:t>
            </w:r>
            <w:r w:rsidRPr="00FD7D5D">
              <w:rPr>
                <w:rFonts w:ascii="Arial" w:hAnsi="Arial" w:cs="Arial"/>
                <w:sz w:val="20"/>
                <w:szCs w:val="20"/>
                <w:lang w:val="en-US"/>
              </w:rPr>
              <w:t xml:space="preserve"> </w:t>
            </w:r>
            <w:r w:rsidRPr="00FD7D5D">
              <w:rPr>
                <w:rFonts w:ascii="Arial" w:hAnsi="Arial" w:cs="Arial"/>
                <w:sz w:val="20"/>
                <w:szCs w:val="20"/>
              </w:rPr>
              <w:t>υπ</w:t>
            </w:r>
            <w:proofErr w:type="spellStart"/>
            <w:r w:rsidRPr="00FD7D5D">
              <w:rPr>
                <w:rFonts w:ascii="Arial" w:hAnsi="Arial" w:cs="Arial"/>
                <w:sz w:val="20"/>
                <w:szCs w:val="20"/>
              </w:rPr>
              <w:t>οστηρίζει</w:t>
            </w:r>
            <w:proofErr w:type="spellEnd"/>
            <w:r w:rsidRPr="00FD7D5D">
              <w:rPr>
                <w:rFonts w:ascii="Arial" w:hAnsi="Arial" w:cs="Arial"/>
                <w:sz w:val="20"/>
                <w:szCs w:val="20"/>
                <w:lang w:val="en-US"/>
              </w:rPr>
              <w:t xml:space="preserve"> static routes, policy-based routing.</w:t>
            </w:r>
          </w:p>
        </w:tc>
        <w:tc>
          <w:tcPr>
            <w:tcW w:w="1418" w:type="dxa"/>
            <w:vAlign w:val="center"/>
          </w:tcPr>
          <w:p w14:paraId="4ECBA354" w14:textId="77777777" w:rsidR="004B3FAF" w:rsidRPr="00FD7D5D" w:rsidRDefault="004B3FAF" w:rsidP="00FD7D5D">
            <w:pPr>
              <w:spacing w:before="120"/>
              <w:jc w:val="center"/>
              <w:rPr>
                <w:rFonts w:ascii="Arial" w:hAnsi="Arial" w:cs="Arial"/>
                <w:strike/>
                <w:sz w:val="20"/>
                <w:szCs w:val="20"/>
                <w:highlight w:val="red"/>
                <w:lang w:val="en-US"/>
              </w:rPr>
            </w:pPr>
            <w:r w:rsidRPr="00FD7D5D">
              <w:rPr>
                <w:rFonts w:ascii="Arial" w:hAnsi="Arial" w:cs="Arial"/>
                <w:sz w:val="20"/>
                <w:szCs w:val="20"/>
              </w:rPr>
              <w:t>ΝΑΙ</w:t>
            </w:r>
          </w:p>
        </w:tc>
        <w:tc>
          <w:tcPr>
            <w:tcW w:w="1417" w:type="dxa"/>
            <w:vAlign w:val="center"/>
          </w:tcPr>
          <w:p w14:paraId="7545BB22" w14:textId="77777777" w:rsidR="004B3FAF" w:rsidRPr="00FD7D5D" w:rsidRDefault="004B3FAF" w:rsidP="00FD7D5D">
            <w:pPr>
              <w:spacing w:before="120"/>
              <w:jc w:val="center"/>
              <w:rPr>
                <w:rFonts w:ascii="Arial" w:hAnsi="Arial" w:cs="Arial"/>
                <w:strike/>
                <w:sz w:val="20"/>
                <w:szCs w:val="20"/>
                <w:highlight w:val="red"/>
                <w:lang w:val="en-US"/>
              </w:rPr>
            </w:pPr>
          </w:p>
        </w:tc>
        <w:tc>
          <w:tcPr>
            <w:tcW w:w="1559" w:type="dxa"/>
            <w:vAlign w:val="center"/>
          </w:tcPr>
          <w:p w14:paraId="0F28FD97" w14:textId="77777777" w:rsidR="004B3FAF" w:rsidRPr="00FD7D5D" w:rsidRDefault="004B3FAF" w:rsidP="00FD7D5D">
            <w:pPr>
              <w:spacing w:before="120"/>
              <w:jc w:val="center"/>
              <w:rPr>
                <w:rFonts w:ascii="Arial" w:hAnsi="Arial" w:cs="Arial"/>
                <w:strike/>
                <w:sz w:val="20"/>
                <w:szCs w:val="20"/>
                <w:highlight w:val="red"/>
                <w:lang w:val="en-US"/>
              </w:rPr>
            </w:pPr>
          </w:p>
        </w:tc>
      </w:tr>
      <w:tr w:rsidR="004B3FAF" w:rsidRPr="00FD7D5D" w14:paraId="3DA74797" w14:textId="77777777" w:rsidTr="007C73C4">
        <w:tc>
          <w:tcPr>
            <w:tcW w:w="567" w:type="dxa"/>
            <w:vAlign w:val="center"/>
          </w:tcPr>
          <w:p w14:paraId="26020DA7"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1</w:t>
            </w:r>
            <w:r w:rsidRPr="00FD7D5D">
              <w:rPr>
                <w:rFonts w:ascii="Arial" w:hAnsi="Arial" w:cs="Arial"/>
                <w:sz w:val="20"/>
                <w:szCs w:val="20"/>
              </w:rPr>
              <w:t>6</w:t>
            </w:r>
          </w:p>
        </w:tc>
        <w:tc>
          <w:tcPr>
            <w:tcW w:w="3544" w:type="dxa"/>
            <w:vAlign w:val="center"/>
          </w:tcPr>
          <w:p w14:paraId="37D27A30"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 xml:space="preserve">Εσωτερικός αποθηκευτικός χώρος για αποθήκευση </w:t>
            </w:r>
            <w:r w:rsidRPr="00FD7D5D">
              <w:rPr>
                <w:rFonts w:ascii="Arial" w:hAnsi="Arial" w:cs="Arial"/>
                <w:sz w:val="20"/>
                <w:szCs w:val="20"/>
                <w:lang w:val="en-US"/>
              </w:rPr>
              <w:t>logs</w:t>
            </w:r>
            <w:r w:rsidRPr="00FD7D5D">
              <w:rPr>
                <w:rFonts w:ascii="Arial" w:hAnsi="Arial" w:cs="Arial"/>
                <w:sz w:val="20"/>
                <w:szCs w:val="20"/>
                <w:lang w:val="el-GR"/>
              </w:rPr>
              <w:t>.</w:t>
            </w:r>
          </w:p>
        </w:tc>
        <w:tc>
          <w:tcPr>
            <w:tcW w:w="1418" w:type="dxa"/>
            <w:vAlign w:val="center"/>
          </w:tcPr>
          <w:p w14:paraId="20A657F5"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&gt;=</w:t>
            </w:r>
            <w:r w:rsidRPr="00FD7D5D">
              <w:rPr>
                <w:rFonts w:ascii="Arial" w:hAnsi="Arial" w:cs="Arial"/>
                <w:sz w:val="20"/>
                <w:szCs w:val="20"/>
              </w:rPr>
              <w:t xml:space="preserve"> </w:t>
            </w:r>
            <w:r w:rsidRPr="00FD7D5D">
              <w:rPr>
                <w:rFonts w:ascii="Arial" w:hAnsi="Arial" w:cs="Arial"/>
                <w:sz w:val="20"/>
                <w:szCs w:val="20"/>
                <w:lang w:val="en-US"/>
              </w:rPr>
              <w:t>240GB</w:t>
            </w:r>
          </w:p>
        </w:tc>
        <w:tc>
          <w:tcPr>
            <w:tcW w:w="1417" w:type="dxa"/>
            <w:vAlign w:val="center"/>
          </w:tcPr>
          <w:p w14:paraId="288927A6"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30C2D662" w14:textId="77777777" w:rsidR="004B3FAF" w:rsidRPr="00FD7D5D" w:rsidRDefault="004B3FAF" w:rsidP="00FD7D5D">
            <w:pPr>
              <w:spacing w:before="120"/>
              <w:jc w:val="center"/>
              <w:rPr>
                <w:rFonts w:ascii="Arial" w:hAnsi="Arial" w:cs="Arial"/>
                <w:sz w:val="20"/>
                <w:szCs w:val="20"/>
              </w:rPr>
            </w:pPr>
          </w:p>
        </w:tc>
      </w:tr>
      <w:tr w:rsidR="004B3FAF" w:rsidRPr="00FD7D5D" w14:paraId="3B163276" w14:textId="77777777" w:rsidTr="007C73C4">
        <w:tc>
          <w:tcPr>
            <w:tcW w:w="567" w:type="dxa"/>
            <w:vAlign w:val="center"/>
          </w:tcPr>
          <w:p w14:paraId="55724B7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1</w:t>
            </w:r>
            <w:r w:rsidRPr="00FD7D5D">
              <w:rPr>
                <w:rFonts w:ascii="Arial" w:hAnsi="Arial" w:cs="Arial"/>
                <w:sz w:val="20"/>
                <w:szCs w:val="20"/>
              </w:rPr>
              <w:t>7</w:t>
            </w:r>
          </w:p>
        </w:tc>
        <w:tc>
          <w:tcPr>
            <w:tcW w:w="3544" w:type="dxa"/>
            <w:vAlign w:val="center"/>
          </w:tcPr>
          <w:p w14:paraId="1CC5E561"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Να υποστηρίζει τα ακόλουθα πρωτόκολλα δυναμικής δρομολόγησης (</w:t>
            </w:r>
            <w:r w:rsidRPr="00FD7D5D">
              <w:rPr>
                <w:rFonts w:ascii="Arial" w:hAnsi="Arial" w:cs="Arial"/>
                <w:sz w:val="20"/>
                <w:szCs w:val="20"/>
                <w:lang w:val="en-US"/>
              </w:rPr>
              <w:t>dynamic</w:t>
            </w:r>
            <w:r w:rsidRPr="00FD7D5D">
              <w:rPr>
                <w:rFonts w:ascii="Arial" w:hAnsi="Arial" w:cs="Arial"/>
                <w:sz w:val="20"/>
                <w:szCs w:val="20"/>
                <w:lang w:val="el-GR"/>
              </w:rPr>
              <w:t xml:space="preserve">  </w:t>
            </w:r>
            <w:r w:rsidRPr="00FD7D5D">
              <w:rPr>
                <w:rFonts w:ascii="Arial" w:hAnsi="Arial" w:cs="Arial"/>
                <w:sz w:val="20"/>
                <w:szCs w:val="20"/>
                <w:lang w:val="en-US"/>
              </w:rPr>
              <w:t>routing</w:t>
            </w:r>
            <w:r w:rsidRPr="00FD7D5D">
              <w:rPr>
                <w:rFonts w:ascii="Arial" w:hAnsi="Arial" w:cs="Arial"/>
                <w:sz w:val="20"/>
                <w:szCs w:val="20"/>
                <w:lang w:val="el-GR"/>
              </w:rPr>
              <w:t xml:space="preserve">): </w:t>
            </w:r>
            <w:r w:rsidRPr="00FD7D5D">
              <w:rPr>
                <w:rFonts w:ascii="Arial" w:hAnsi="Arial" w:cs="Arial"/>
                <w:sz w:val="20"/>
                <w:szCs w:val="20"/>
                <w:lang w:val="en-US"/>
              </w:rPr>
              <w:t>BGP</w:t>
            </w:r>
            <w:r w:rsidRPr="00FD7D5D">
              <w:rPr>
                <w:rFonts w:ascii="Arial" w:hAnsi="Arial" w:cs="Arial"/>
                <w:sz w:val="20"/>
                <w:szCs w:val="20"/>
                <w:lang w:val="el-GR"/>
              </w:rPr>
              <w:t xml:space="preserve">, </w:t>
            </w:r>
            <w:r w:rsidRPr="00FD7D5D">
              <w:rPr>
                <w:rFonts w:ascii="Arial" w:hAnsi="Arial" w:cs="Arial"/>
                <w:sz w:val="20"/>
                <w:szCs w:val="20"/>
                <w:lang w:val="en-US"/>
              </w:rPr>
              <w:t>OSPF</w:t>
            </w:r>
            <w:r w:rsidRPr="00FD7D5D">
              <w:rPr>
                <w:rFonts w:ascii="Arial" w:hAnsi="Arial" w:cs="Arial"/>
                <w:sz w:val="20"/>
                <w:szCs w:val="20"/>
                <w:lang w:val="el-GR"/>
              </w:rPr>
              <w:t xml:space="preserve">, </w:t>
            </w:r>
            <w:proofErr w:type="spellStart"/>
            <w:r w:rsidRPr="00FD7D5D">
              <w:rPr>
                <w:rFonts w:ascii="Arial" w:hAnsi="Arial" w:cs="Arial"/>
                <w:sz w:val="20"/>
                <w:szCs w:val="20"/>
                <w:lang w:val="en-US"/>
              </w:rPr>
              <w:t>RIPv</w:t>
            </w:r>
            <w:proofErr w:type="spellEnd"/>
            <w:r w:rsidRPr="00FD7D5D">
              <w:rPr>
                <w:rFonts w:ascii="Arial" w:hAnsi="Arial" w:cs="Arial"/>
                <w:sz w:val="20"/>
                <w:szCs w:val="20"/>
                <w:lang w:val="el-GR"/>
              </w:rPr>
              <w:t>1/</w:t>
            </w:r>
            <w:r w:rsidRPr="00FD7D5D">
              <w:rPr>
                <w:rFonts w:ascii="Arial" w:hAnsi="Arial" w:cs="Arial"/>
                <w:sz w:val="20"/>
                <w:szCs w:val="20"/>
                <w:lang w:val="en-US"/>
              </w:rPr>
              <w:t>v</w:t>
            </w:r>
            <w:r w:rsidRPr="00FD7D5D">
              <w:rPr>
                <w:rFonts w:ascii="Arial" w:hAnsi="Arial" w:cs="Arial"/>
                <w:sz w:val="20"/>
                <w:szCs w:val="20"/>
                <w:lang w:val="el-GR"/>
              </w:rPr>
              <w:t>2</w:t>
            </w:r>
          </w:p>
        </w:tc>
        <w:tc>
          <w:tcPr>
            <w:tcW w:w="1418" w:type="dxa"/>
            <w:vAlign w:val="center"/>
          </w:tcPr>
          <w:p w14:paraId="6EFD8936"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NAI</w:t>
            </w:r>
          </w:p>
        </w:tc>
        <w:tc>
          <w:tcPr>
            <w:tcW w:w="1417" w:type="dxa"/>
            <w:vAlign w:val="center"/>
          </w:tcPr>
          <w:p w14:paraId="0F85C7B1"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1A4A9A82" w14:textId="77777777" w:rsidR="004B3FAF" w:rsidRPr="00FD7D5D" w:rsidRDefault="004B3FAF" w:rsidP="00FD7D5D">
            <w:pPr>
              <w:spacing w:before="120"/>
              <w:jc w:val="center"/>
              <w:rPr>
                <w:rFonts w:ascii="Arial" w:hAnsi="Arial" w:cs="Arial"/>
                <w:sz w:val="20"/>
                <w:szCs w:val="20"/>
              </w:rPr>
            </w:pPr>
          </w:p>
        </w:tc>
      </w:tr>
      <w:tr w:rsidR="004B3FAF" w:rsidRPr="00FD7D5D" w14:paraId="325B7EF3" w14:textId="77777777" w:rsidTr="007C73C4">
        <w:tc>
          <w:tcPr>
            <w:tcW w:w="567" w:type="dxa"/>
            <w:vAlign w:val="center"/>
          </w:tcPr>
          <w:p w14:paraId="5D9AAC69"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1</w:t>
            </w:r>
            <w:r w:rsidRPr="00FD7D5D">
              <w:rPr>
                <w:rFonts w:ascii="Arial" w:hAnsi="Arial" w:cs="Arial"/>
                <w:sz w:val="20"/>
                <w:szCs w:val="20"/>
              </w:rPr>
              <w:t>8</w:t>
            </w:r>
          </w:p>
        </w:tc>
        <w:tc>
          <w:tcPr>
            <w:tcW w:w="3544" w:type="dxa"/>
            <w:vAlign w:val="center"/>
          </w:tcPr>
          <w:p w14:paraId="11D5264B" w14:textId="77777777" w:rsidR="004B3FAF" w:rsidRPr="00FD7D5D" w:rsidRDefault="004B3FAF" w:rsidP="00FD7D5D">
            <w:pPr>
              <w:spacing w:before="120"/>
              <w:rPr>
                <w:rFonts w:ascii="Arial" w:hAnsi="Arial" w:cs="Arial"/>
                <w:sz w:val="20"/>
                <w:szCs w:val="20"/>
                <w:lang w:val="en-US"/>
              </w:rPr>
            </w:pPr>
            <w:r w:rsidRPr="00FD7D5D">
              <w:rPr>
                <w:rFonts w:ascii="Arial" w:hAnsi="Arial" w:cs="Arial"/>
                <w:sz w:val="20"/>
                <w:szCs w:val="20"/>
              </w:rPr>
              <w:t>Να</w:t>
            </w:r>
            <w:r w:rsidRPr="00FD7D5D">
              <w:rPr>
                <w:rFonts w:ascii="Arial" w:hAnsi="Arial" w:cs="Arial"/>
                <w:sz w:val="20"/>
                <w:szCs w:val="20"/>
                <w:lang w:val="en-US"/>
              </w:rPr>
              <w:t xml:space="preserve"> </w:t>
            </w:r>
            <w:r w:rsidRPr="00FD7D5D">
              <w:rPr>
                <w:rFonts w:ascii="Arial" w:hAnsi="Arial" w:cs="Arial"/>
                <w:sz w:val="20"/>
                <w:szCs w:val="20"/>
              </w:rPr>
              <w:t>υπ</w:t>
            </w:r>
            <w:proofErr w:type="spellStart"/>
            <w:r w:rsidRPr="00FD7D5D">
              <w:rPr>
                <w:rFonts w:ascii="Arial" w:hAnsi="Arial" w:cs="Arial"/>
                <w:sz w:val="20"/>
                <w:szCs w:val="20"/>
              </w:rPr>
              <w:t>οστηρίζει</w:t>
            </w:r>
            <w:proofErr w:type="spellEnd"/>
            <w:r w:rsidRPr="00FD7D5D">
              <w:rPr>
                <w:rFonts w:ascii="Arial" w:hAnsi="Arial" w:cs="Arial"/>
                <w:sz w:val="20"/>
                <w:szCs w:val="20"/>
                <w:lang w:val="en-US"/>
              </w:rPr>
              <w:t xml:space="preserve"> NAT Network Address Translation (NAT):</w:t>
            </w:r>
          </w:p>
          <w:p w14:paraId="392ABF2C" w14:textId="77777777" w:rsidR="004B3FAF" w:rsidRPr="00FD7D5D" w:rsidRDefault="004B3FAF" w:rsidP="00FD7D5D">
            <w:pPr>
              <w:spacing w:before="120"/>
              <w:rPr>
                <w:rFonts w:ascii="Arial" w:hAnsi="Arial" w:cs="Arial"/>
                <w:sz w:val="20"/>
                <w:szCs w:val="20"/>
                <w:lang w:val="en-US"/>
              </w:rPr>
            </w:pPr>
            <w:r w:rsidRPr="00FD7D5D">
              <w:rPr>
                <w:rFonts w:ascii="Arial" w:hAnsi="Arial" w:cs="Arial"/>
                <w:sz w:val="20"/>
                <w:szCs w:val="20"/>
                <w:lang w:val="en-US"/>
              </w:rPr>
              <w:t xml:space="preserve">1:1, </w:t>
            </w:r>
            <w:proofErr w:type="gramStart"/>
            <w:r w:rsidRPr="00FD7D5D">
              <w:rPr>
                <w:rFonts w:ascii="Arial" w:hAnsi="Arial" w:cs="Arial"/>
                <w:sz w:val="20"/>
                <w:szCs w:val="20"/>
                <w:lang w:val="en-US"/>
              </w:rPr>
              <w:t>1:many</w:t>
            </w:r>
            <w:proofErr w:type="gramEnd"/>
            <w:r w:rsidRPr="00FD7D5D">
              <w:rPr>
                <w:rFonts w:ascii="Arial" w:hAnsi="Arial" w:cs="Arial"/>
                <w:sz w:val="20"/>
                <w:szCs w:val="20"/>
                <w:lang w:val="en-US"/>
              </w:rPr>
              <w:t xml:space="preserve">, many:1, </w:t>
            </w:r>
            <w:proofErr w:type="spellStart"/>
            <w:r w:rsidRPr="00FD7D5D">
              <w:rPr>
                <w:rFonts w:ascii="Arial" w:hAnsi="Arial" w:cs="Arial"/>
                <w:sz w:val="20"/>
                <w:szCs w:val="20"/>
                <w:lang w:val="en-US"/>
              </w:rPr>
              <w:t>many:many</w:t>
            </w:r>
            <w:proofErr w:type="spellEnd"/>
            <w:r w:rsidRPr="00FD7D5D">
              <w:rPr>
                <w:rFonts w:ascii="Arial" w:hAnsi="Arial" w:cs="Arial"/>
                <w:sz w:val="20"/>
                <w:szCs w:val="20"/>
                <w:lang w:val="en-US"/>
              </w:rPr>
              <w:t>, flexible NAT (overlapping IPs), PAT, transparent mode</w:t>
            </w:r>
          </w:p>
        </w:tc>
        <w:tc>
          <w:tcPr>
            <w:tcW w:w="1418" w:type="dxa"/>
            <w:vAlign w:val="center"/>
          </w:tcPr>
          <w:p w14:paraId="37F4D01B"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NAI</w:t>
            </w:r>
          </w:p>
        </w:tc>
        <w:tc>
          <w:tcPr>
            <w:tcW w:w="1417" w:type="dxa"/>
            <w:vAlign w:val="center"/>
          </w:tcPr>
          <w:p w14:paraId="45E05C79" w14:textId="77777777" w:rsidR="004B3FAF" w:rsidRPr="00FD7D5D" w:rsidRDefault="004B3FAF" w:rsidP="00FD7D5D">
            <w:pPr>
              <w:spacing w:before="120"/>
              <w:jc w:val="center"/>
              <w:rPr>
                <w:rFonts w:ascii="Arial" w:hAnsi="Arial" w:cs="Arial"/>
                <w:sz w:val="20"/>
                <w:szCs w:val="20"/>
                <w:lang w:val="en-US"/>
              </w:rPr>
            </w:pPr>
          </w:p>
        </w:tc>
        <w:tc>
          <w:tcPr>
            <w:tcW w:w="1559" w:type="dxa"/>
            <w:vAlign w:val="center"/>
          </w:tcPr>
          <w:p w14:paraId="4B485E6E" w14:textId="77777777" w:rsidR="004B3FAF" w:rsidRPr="00FD7D5D" w:rsidRDefault="004B3FAF" w:rsidP="00FD7D5D">
            <w:pPr>
              <w:spacing w:before="120"/>
              <w:jc w:val="center"/>
              <w:rPr>
                <w:rFonts w:ascii="Arial" w:hAnsi="Arial" w:cs="Arial"/>
                <w:sz w:val="20"/>
                <w:szCs w:val="20"/>
                <w:lang w:val="en-US"/>
              </w:rPr>
            </w:pPr>
          </w:p>
        </w:tc>
      </w:tr>
      <w:tr w:rsidR="004B3FAF" w:rsidRPr="00FD7D5D" w14:paraId="758A2F2B" w14:textId="77777777" w:rsidTr="007C73C4">
        <w:tc>
          <w:tcPr>
            <w:tcW w:w="567" w:type="dxa"/>
            <w:vAlign w:val="center"/>
          </w:tcPr>
          <w:p w14:paraId="7B21F3B6"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rPr>
              <w:t>19</w:t>
            </w:r>
          </w:p>
        </w:tc>
        <w:tc>
          <w:tcPr>
            <w:tcW w:w="3544" w:type="dxa"/>
            <w:vAlign w:val="center"/>
          </w:tcPr>
          <w:p w14:paraId="608F793D"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Να υποστηρίζει τις παρακάτω λειτουργίες ενθυλάκωσης (</w:t>
            </w:r>
            <w:r w:rsidRPr="00FD7D5D">
              <w:rPr>
                <w:rFonts w:ascii="Arial" w:hAnsi="Arial" w:cs="Arial"/>
                <w:sz w:val="20"/>
                <w:szCs w:val="20"/>
              </w:rPr>
              <w:t>encapsulation</w:t>
            </w:r>
            <w:r w:rsidRPr="00FD7D5D">
              <w:rPr>
                <w:rFonts w:ascii="Arial" w:hAnsi="Arial" w:cs="Arial"/>
                <w:sz w:val="20"/>
                <w:szCs w:val="20"/>
                <w:lang w:val="el-GR"/>
              </w:rPr>
              <w:t>):</w:t>
            </w:r>
          </w:p>
          <w:p w14:paraId="7B2AF731" w14:textId="77777777" w:rsidR="004B3FAF" w:rsidRPr="00FD7D5D" w:rsidRDefault="004B3FAF" w:rsidP="00FD7D5D">
            <w:pPr>
              <w:numPr>
                <w:ilvl w:val="0"/>
                <w:numId w:val="147"/>
              </w:numPr>
              <w:suppressAutoHyphens w:val="0"/>
              <w:spacing w:before="120"/>
              <w:ind w:left="284" w:hanging="284"/>
              <w:rPr>
                <w:rFonts w:ascii="Arial" w:hAnsi="Arial" w:cs="Arial"/>
                <w:sz w:val="20"/>
                <w:szCs w:val="20"/>
              </w:rPr>
            </w:pPr>
            <w:r w:rsidRPr="00FD7D5D">
              <w:rPr>
                <w:rFonts w:ascii="Arial" w:hAnsi="Arial" w:cs="Arial"/>
                <w:sz w:val="20"/>
                <w:szCs w:val="20"/>
              </w:rPr>
              <w:t>L2TP</w:t>
            </w:r>
          </w:p>
          <w:p w14:paraId="3A5A116E" w14:textId="77777777" w:rsidR="004B3FAF" w:rsidRPr="00FD7D5D" w:rsidRDefault="004B3FAF" w:rsidP="00FD7D5D">
            <w:pPr>
              <w:numPr>
                <w:ilvl w:val="0"/>
                <w:numId w:val="147"/>
              </w:numPr>
              <w:suppressAutoHyphens w:val="0"/>
              <w:spacing w:before="120"/>
              <w:ind w:left="284" w:hanging="284"/>
              <w:rPr>
                <w:rFonts w:ascii="Arial" w:hAnsi="Arial" w:cs="Arial"/>
                <w:sz w:val="20"/>
                <w:szCs w:val="20"/>
              </w:rPr>
            </w:pPr>
            <w:r w:rsidRPr="00FD7D5D">
              <w:rPr>
                <w:rFonts w:ascii="Arial" w:hAnsi="Arial" w:cs="Arial"/>
                <w:sz w:val="20"/>
                <w:szCs w:val="20"/>
              </w:rPr>
              <w:t xml:space="preserve">GRE ή </w:t>
            </w:r>
            <w:proofErr w:type="spellStart"/>
            <w:r w:rsidRPr="00FD7D5D">
              <w:rPr>
                <w:rFonts w:ascii="Arial" w:hAnsi="Arial" w:cs="Arial"/>
                <w:sz w:val="20"/>
                <w:szCs w:val="20"/>
              </w:rPr>
              <w:t>ισοδύν</w:t>
            </w:r>
            <w:proofErr w:type="spellEnd"/>
            <w:r w:rsidRPr="00FD7D5D">
              <w:rPr>
                <w:rFonts w:ascii="Arial" w:hAnsi="Arial" w:cs="Arial"/>
                <w:sz w:val="20"/>
                <w:szCs w:val="20"/>
              </w:rPr>
              <w:t>αμο</w:t>
            </w:r>
          </w:p>
        </w:tc>
        <w:tc>
          <w:tcPr>
            <w:tcW w:w="1418" w:type="dxa"/>
            <w:vAlign w:val="center"/>
          </w:tcPr>
          <w:p w14:paraId="2C5B81E7"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4D9345B2"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25E5A225" w14:textId="77777777" w:rsidR="004B3FAF" w:rsidRPr="00FD7D5D" w:rsidRDefault="004B3FAF" w:rsidP="00FD7D5D">
            <w:pPr>
              <w:spacing w:before="120"/>
              <w:jc w:val="center"/>
              <w:rPr>
                <w:rFonts w:ascii="Arial" w:hAnsi="Arial" w:cs="Arial"/>
                <w:sz w:val="20"/>
                <w:szCs w:val="20"/>
              </w:rPr>
            </w:pPr>
          </w:p>
        </w:tc>
      </w:tr>
      <w:tr w:rsidR="004B3FAF" w:rsidRPr="00FD7D5D" w14:paraId="62592C70" w14:textId="77777777" w:rsidTr="007C73C4">
        <w:tc>
          <w:tcPr>
            <w:tcW w:w="567" w:type="dxa"/>
            <w:vAlign w:val="center"/>
          </w:tcPr>
          <w:p w14:paraId="51407AA2"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20</w:t>
            </w:r>
          </w:p>
        </w:tc>
        <w:tc>
          <w:tcPr>
            <w:tcW w:w="3544" w:type="dxa"/>
            <w:vAlign w:val="center"/>
          </w:tcPr>
          <w:p w14:paraId="31AD75FD"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Θα πρέπει να είναι δυνατή η δημιουργία πολλαπλών λογικών τειχών προστασίας (</w:t>
            </w:r>
            <w:r w:rsidRPr="00FD7D5D">
              <w:rPr>
                <w:rFonts w:ascii="Arial" w:hAnsi="Arial" w:cs="Arial"/>
                <w:sz w:val="20"/>
                <w:szCs w:val="20"/>
                <w:lang w:val="en-US"/>
              </w:rPr>
              <w:t>multiple</w:t>
            </w:r>
            <w:r w:rsidRPr="00FD7D5D">
              <w:rPr>
                <w:rFonts w:ascii="Arial" w:hAnsi="Arial" w:cs="Arial"/>
                <w:sz w:val="20"/>
                <w:szCs w:val="20"/>
                <w:lang w:val="el-GR"/>
              </w:rPr>
              <w:t xml:space="preserve"> </w:t>
            </w:r>
            <w:r w:rsidRPr="00FD7D5D">
              <w:rPr>
                <w:rFonts w:ascii="Arial" w:hAnsi="Arial" w:cs="Arial"/>
                <w:sz w:val="20"/>
                <w:szCs w:val="20"/>
                <w:lang w:val="en-US"/>
              </w:rPr>
              <w:t>logical</w:t>
            </w:r>
            <w:r w:rsidRPr="00FD7D5D">
              <w:rPr>
                <w:rFonts w:ascii="Arial" w:hAnsi="Arial" w:cs="Arial"/>
                <w:sz w:val="20"/>
                <w:szCs w:val="20"/>
                <w:lang w:val="el-GR"/>
              </w:rPr>
              <w:t xml:space="preserve"> </w:t>
            </w:r>
            <w:r w:rsidRPr="00FD7D5D">
              <w:rPr>
                <w:rFonts w:ascii="Arial" w:hAnsi="Arial" w:cs="Arial"/>
                <w:sz w:val="20"/>
                <w:szCs w:val="20"/>
                <w:lang w:val="en-US"/>
              </w:rPr>
              <w:t>firewalls</w:t>
            </w:r>
            <w:r w:rsidRPr="00FD7D5D">
              <w:rPr>
                <w:rFonts w:ascii="Arial" w:hAnsi="Arial" w:cs="Arial"/>
                <w:sz w:val="20"/>
                <w:szCs w:val="20"/>
                <w:lang w:val="el-GR"/>
              </w:rPr>
              <w:t>) εντός του ιδίου φυσικού τείχους, όπου το καθένα θα λειτουργεί ανεξάρτητα.</w:t>
            </w:r>
          </w:p>
        </w:tc>
        <w:tc>
          <w:tcPr>
            <w:tcW w:w="1418" w:type="dxa"/>
            <w:vAlign w:val="center"/>
          </w:tcPr>
          <w:p w14:paraId="66943C48"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5FD97A09"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352B89FB" w14:textId="77777777" w:rsidR="004B3FAF" w:rsidRPr="00FD7D5D" w:rsidRDefault="004B3FAF" w:rsidP="00FD7D5D">
            <w:pPr>
              <w:spacing w:before="120"/>
              <w:jc w:val="center"/>
              <w:rPr>
                <w:rFonts w:ascii="Arial" w:hAnsi="Arial" w:cs="Arial"/>
                <w:sz w:val="20"/>
                <w:szCs w:val="20"/>
              </w:rPr>
            </w:pPr>
          </w:p>
        </w:tc>
      </w:tr>
      <w:tr w:rsidR="004B3FAF" w:rsidRPr="00FD7D5D" w14:paraId="3D90A4B4" w14:textId="77777777" w:rsidTr="007C73C4">
        <w:tc>
          <w:tcPr>
            <w:tcW w:w="567" w:type="dxa"/>
            <w:vAlign w:val="center"/>
          </w:tcPr>
          <w:p w14:paraId="120A9EC1"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21</w:t>
            </w:r>
          </w:p>
        </w:tc>
        <w:tc>
          <w:tcPr>
            <w:tcW w:w="3544" w:type="dxa"/>
            <w:vAlign w:val="center"/>
          </w:tcPr>
          <w:p w14:paraId="3C791254" w14:textId="77777777" w:rsidR="004B3FAF" w:rsidRPr="00FD7D5D" w:rsidRDefault="004B3FAF" w:rsidP="00FD7D5D">
            <w:pPr>
              <w:spacing w:before="120"/>
              <w:rPr>
                <w:rFonts w:ascii="Arial" w:hAnsi="Arial" w:cs="Arial"/>
                <w:sz w:val="20"/>
                <w:szCs w:val="20"/>
                <w:lang w:val="en-US"/>
              </w:rPr>
            </w:pPr>
            <w:proofErr w:type="spellStart"/>
            <w:r w:rsidRPr="00FD7D5D">
              <w:rPr>
                <w:rFonts w:ascii="Arial" w:hAnsi="Arial" w:cs="Arial"/>
                <w:sz w:val="20"/>
                <w:szCs w:val="20"/>
              </w:rPr>
              <w:t>Αριθμός</w:t>
            </w:r>
            <w:proofErr w:type="spellEnd"/>
            <w:r w:rsidRPr="00FD7D5D">
              <w:rPr>
                <w:rFonts w:ascii="Arial" w:hAnsi="Arial" w:cs="Arial"/>
                <w:sz w:val="20"/>
                <w:szCs w:val="20"/>
              </w:rPr>
              <w:t xml:space="preserve"> τα</w:t>
            </w:r>
            <w:proofErr w:type="spellStart"/>
            <w:r w:rsidRPr="00FD7D5D">
              <w:rPr>
                <w:rFonts w:ascii="Arial" w:hAnsi="Arial" w:cs="Arial"/>
                <w:sz w:val="20"/>
                <w:szCs w:val="20"/>
              </w:rPr>
              <w:t>υτόχρονων</w:t>
            </w:r>
            <w:proofErr w:type="spellEnd"/>
            <w:r w:rsidRPr="00FD7D5D">
              <w:rPr>
                <w:rFonts w:ascii="Arial" w:hAnsi="Arial" w:cs="Arial"/>
                <w:sz w:val="20"/>
                <w:szCs w:val="20"/>
              </w:rPr>
              <w:t xml:space="preserve"> </w:t>
            </w:r>
            <w:r w:rsidRPr="00FD7D5D">
              <w:rPr>
                <w:rFonts w:ascii="Arial" w:hAnsi="Arial" w:cs="Arial"/>
                <w:sz w:val="20"/>
                <w:szCs w:val="20"/>
                <w:lang w:val="en-US"/>
              </w:rPr>
              <w:t>VLAN</w:t>
            </w:r>
            <w:r w:rsidRPr="00FD7D5D">
              <w:rPr>
                <w:rFonts w:ascii="Arial" w:hAnsi="Arial" w:cs="Arial"/>
                <w:sz w:val="20"/>
                <w:szCs w:val="20"/>
              </w:rPr>
              <w:t xml:space="preserve"> </w:t>
            </w:r>
            <w:r w:rsidRPr="00FD7D5D">
              <w:rPr>
                <w:rFonts w:ascii="Arial" w:hAnsi="Arial" w:cs="Arial"/>
                <w:sz w:val="20"/>
                <w:szCs w:val="20"/>
                <w:lang w:val="en-US"/>
              </w:rPr>
              <w:t>interfaces</w:t>
            </w:r>
          </w:p>
        </w:tc>
        <w:tc>
          <w:tcPr>
            <w:tcW w:w="1418" w:type="dxa"/>
            <w:vAlign w:val="center"/>
          </w:tcPr>
          <w:p w14:paraId="0BC0ED8C"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&gt;=10</w:t>
            </w:r>
          </w:p>
        </w:tc>
        <w:tc>
          <w:tcPr>
            <w:tcW w:w="1417" w:type="dxa"/>
            <w:vAlign w:val="center"/>
          </w:tcPr>
          <w:p w14:paraId="0365BCD9"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710A9204" w14:textId="77777777" w:rsidR="004B3FAF" w:rsidRPr="00FD7D5D" w:rsidRDefault="004B3FAF" w:rsidP="00FD7D5D">
            <w:pPr>
              <w:spacing w:before="120"/>
              <w:jc w:val="center"/>
              <w:rPr>
                <w:rFonts w:ascii="Arial" w:hAnsi="Arial" w:cs="Arial"/>
                <w:sz w:val="20"/>
                <w:szCs w:val="20"/>
              </w:rPr>
            </w:pPr>
          </w:p>
        </w:tc>
      </w:tr>
      <w:tr w:rsidR="004B3FAF" w:rsidRPr="00FD7D5D" w14:paraId="1DBC48CC" w14:textId="77777777" w:rsidTr="007C73C4">
        <w:tc>
          <w:tcPr>
            <w:tcW w:w="567" w:type="dxa"/>
            <w:vAlign w:val="center"/>
          </w:tcPr>
          <w:p w14:paraId="710B73F7"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22</w:t>
            </w:r>
          </w:p>
        </w:tc>
        <w:tc>
          <w:tcPr>
            <w:tcW w:w="3544" w:type="dxa"/>
            <w:vAlign w:val="center"/>
          </w:tcPr>
          <w:p w14:paraId="5F6CBE1E"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 xml:space="preserve">Να υποστηρίζει </w:t>
            </w:r>
            <w:r w:rsidRPr="00FD7D5D">
              <w:rPr>
                <w:rFonts w:ascii="Arial" w:hAnsi="Arial" w:cs="Arial"/>
                <w:sz w:val="20"/>
                <w:szCs w:val="20"/>
                <w:lang w:val="en-US"/>
              </w:rPr>
              <w:t>SNMP</w:t>
            </w:r>
            <w:r w:rsidRPr="00FD7D5D">
              <w:rPr>
                <w:rFonts w:ascii="Arial" w:hAnsi="Arial" w:cs="Arial"/>
                <w:sz w:val="20"/>
                <w:szCs w:val="20"/>
                <w:lang w:val="el-GR"/>
              </w:rPr>
              <w:t xml:space="preserve"> </w:t>
            </w:r>
            <w:r w:rsidRPr="00FD7D5D">
              <w:rPr>
                <w:rFonts w:ascii="Arial" w:hAnsi="Arial" w:cs="Arial"/>
                <w:sz w:val="20"/>
                <w:szCs w:val="20"/>
                <w:lang w:val="en-US"/>
              </w:rPr>
              <w:t>v</w:t>
            </w:r>
            <w:r w:rsidRPr="00FD7D5D">
              <w:rPr>
                <w:rFonts w:ascii="Arial" w:hAnsi="Arial" w:cs="Arial"/>
                <w:sz w:val="20"/>
                <w:szCs w:val="20"/>
                <w:lang w:val="el-GR"/>
              </w:rPr>
              <w:t>2</w:t>
            </w:r>
            <w:r w:rsidRPr="00FD7D5D">
              <w:rPr>
                <w:rFonts w:ascii="Arial" w:hAnsi="Arial" w:cs="Arial"/>
                <w:sz w:val="20"/>
                <w:szCs w:val="20"/>
                <w:lang w:val="en-US"/>
              </w:rPr>
              <w:t>c</w:t>
            </w:r>
            <w:r w:rsidRPr="00FD7D5D">
              <w:rPr>
                <w:rFonts w:ascii="Arial" w:hAnsi="Arial" w:cs="Arial"/>
                <w:sz w:val="20"/>
                <w:szCs w:val="20"/>
                <w:lang w:val="el-GR"/>
              </w:rPr>
              <w:t xml:space="preserve">, </w:t>
            </w:r>
            <w:r w:rsidRPr="00FD7D5D">
              <w:rPr>
                <w:rFonts w:ascii="Arial" w:hAnsi="Arial" w:cs="Arial"/>
                <w:sz w:val="20"/>
                <w:szCs w:val="20"/>
                <w:lang w:val="en-US"/>
              </w:rPr>
              <w:t>SNMP</w:t>
            </w:r>
            <w:r w:rsidRPr="00FD7D5D">
              <w:rPr>
                <w:rFonts w:ascii="Arial" w:hAnsi="Arial" w:cs="Arial"/>
                <w:sz w:val="20"/>
                <w:szCs w:val="20"/>
                <w:lang w:val="el-GR"/>
              </w:rPr>
              <w:t xml:space="preserve"> </w:t>
            </w:r>
            <w:r w:rsidRPr="00FD7D5D">
              <w:rPr>
                <w:rFonts w:ascii="Arial" w:hAnsi="Arial" w:cs="Arial"/>
                <w:sz w:val="20"/>
                <w:szCs w:val="20"/>
                <w:lang w:val="en-US"/>
              </w:rPr>
              <w:t>v</w:t>
            </w:r>
            <w:r w:rsidRPr="00FD7D5D">
              <w:rPr>
                <w:rFonts w:ascii="Arial" w:hAnsi="Arial" w:cs="Arial"/>
                <w:sz w:val="20"/>
                <w:szCs w:val="20"/>
                <w:lang w:val="el-GR"/>
              </w:rPr>
              <w:t>3.</w:t>
            </w:r>
          </w:p>
        </w:tc>
        <w:tc>
          <w:tcPr>
            <w:tcW w:w="1418" w:type="dxa"/>
            <w:vAlign w:val="center"/>
          </w:tcPr>
          <w:p w14:paraId="69C67A9C"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7E5A9A38"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74DB5798" w14:textId="77777777" w:rsidR="004B3FAF" w:rsidRPr="00FD7D5D" w:rsidRDefault="004B3FAF" w:rsidP="00FD7D5D">
            <w:pPr>
              <w:spacing w:before="120"/>
              <w:jc w:val="center"/>
              <w:rPr>
                <w:rFonts w:ascii="Arial" w:hAnsi="Arial" w:cs="Arial"/>
                <w:sz w:val="20"/>
                <w:szCs w:val="20"/>
              </w:rPr>
            </w:pPr>
          </w:p>
        </w:tc>
      </w:tr>
      <w:tr w:rsidR="004B3FAF" w:rsidRPr="00FD7D5D" w14:paraId="0C7D6CF1" w14:textId="77777777" w:rsidTr="007C73C4">
        <w:tc>
          <w:tcPr>
            <w:tcW w:w="567" w:type="dxa"/>
            <w:tcBorders>
              <w:bottom w:val="single" w:sz="4" w:space="0" w:color="auto"/>
            </w:tcBorders>
            <w:vAlign w:val="center"/>
          </w:tcPr>
          <w:p w14:paraId="5B418736"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23</w:t>
            </w:r>
          </w:p>
        </w:tc>
        <w:tc>
          <w:tcPr>
            <w:tcW w:w="3544" w:type="dxa"/>
            <w:tcBorders>
              <w:bottom w:val="single" w:sz="4" w:space="0" w:color="auto"/>
            </w:tcBorders>
            <w:vAlign w:val="center"/>
          </w:tcPr>
          <w:p w14:paraId="7BECF8EE"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Να υποστηρίζει προηγμένη ασφάλεια (</w:t>
            </w:r>
            <w:r w:rsidRPr="00FD7D5D">
              <w:rPr>
                <w:rFonts w:ascii="Arial" w:hAnsi="Arial" w:cs="Arial"/>
                <w:sz w:val="20"/>
                <w:szCs w:val="20"/>
                <w:lang w:val="en-US"/>
              </w:rPr>
              <w:t>Next</w:t>
            </w:r>
            <w:r w:rsidRPr="00FD7D5D">
              <w:rPr>
                <w:rFonts w:ascii="Arial" w:hAnsi="Arial" w:cs="Arial"/>
                <w:sz w:val="20"/>
                <w:szCs w:val="20"/>
                <w:lang w:val="el-GR"/>
              </w:rPr>
              <w:t xml:space="preserve"> </w:t>
            </w:r>
            <w:r w:rsidRPr="00FD7D5D">
              <w:rPr>
                <w:rFonts w:ascii="Arial" w:hAnsi="Arial" w:cs="Arial"/>
                <w:sz w:val="20"/>
                <w:szCs w:val="20"/>
                <w:lang w:val="en-US"/>
              </w:rPr>
              <w:t>Generation</w:t>
            </w:r>
            <w:r w:rsidRPr="00FD7D5D">
              <w:rPr>
                <w:rFonts w:ascii="Arial" w:hAnsi="Arial" w:cs="Arial"/>
                <w:sz w:val="20"/>
                <w:szCs w:val="20"/>
                <w:lang w:val="el-GR"/>
              </w:rPr>
              <w:t xml:space="preserve"> </w:t>
            </w:r>
            <w:r w:rsidRPr="00FD7D5D">
              <w:rPr>
                <w:rFonts w:ascii="Arial" w:hAnsi="Arial" w:cs="Arial"/>
                <w:sz w:val="20"/>
                <w:szCs w:val="20"/>
                <w:lang w:val="en-US"/>
              </w:rPr>
              <w:t>Firewall</w:t>
            </w:r>
            <w:r w:rsidRPr="00FD7D5D">
              <w:rPr>
                <w:rFonts w:ascii="Arial" w:hAnsi="Arial" w:cs="Arial"/>
                <w:sz w:val="20"/>
                <w:szCs w:val="20"/>
                <w:lang w:val="el-GR"/>
              </w:rPr>
              <w:t>) με χρήση λειτουργιών:</w:t>
            </w:r>
          </w:p>
          <w:p w14:paraId="4D16CC41" w14:textId="77777777" w:rsidR="004B3FAF" w:rsidRPr="00FD7D5D" w:rsidRDefault="004B3FAF" w:rsidP="00FD7D5D">
            <w:pPr>
              <w:numPr>
                <w:ilvl w:val="0"/>
                <w:numId w:val="156"/>
              </w:numPr>
              <w:suppressAutoHyphens w:val="0"/>
              <w:spacing w:before="120"/>
              <w:ind w:left="426" w:hanging="284"/>
              <w:rPr>
                <w:rFonts w:ascii="Arial" w:hAnsi="Arial" w:cs="Arial"/>
                <w:sz w:val="20"/>
                <w:szCs w:val="20"/>
              </w:rPr>
            </w:pPr>
            <w:r w:rsidRPr="00FD7D5D">
              <w:rPr>
                <w:rFonts w:ascii="Arial" w:hAnsi="Arial" w:cs="Arial"/>
                <w:sz w:val="20"/>
                <w:szCs w:val="20"/>
                <w:lang w:val="en-US"/>
              </w:rPr>
              <w:t>Antivirus</w:t>
            </w:r>
          </w:p>
          <w:p w14:paraId="7EA6B4F3" w14:textId="77777777" w:rsidR="004B3FAF" w:rsidRPr="00FD7D5D" w:rsidRDefault="004B3FAF" w:rsidP="00FD7D5D">
            <w:pPr>
              <w:numPr>
                <w:ilvl w:val="0"/>
                <w:numId w:val="156"/>
              </w:numPr>
              <w:suppressAutoHyphens w:val="0"/>
              <w:spacing w:before="120"/>
              <w:ind w:left="426" w:hanging="284"/>
              <w:rPr>
                <w:rFonts w:ascii="Arial" w:hAnsi="Arial" w:cs="Arial"/>
                <w:sz w:val="20"/>
                <w:szCs w:val="20"/>
              </w:rPr>
            </w:pPr>
            <w:r w:rsidRPr="00FD7D5D">
              <w:rPr>
                <w:rFonts w:ascii="Arial" w:hAnsi="Arial" w:cs="Arial"/>
                <w:sz w:val="20"/>
                <w:szCs w:val="20"/>
                <w:lang w:val="en-US"/>
              </w:rPr>
              <w:t>IPS</w:t>
            </w:r>
          </w:p>
          <w:p w14:paraId="5C78B839" w14:textId="77777777" w:rsidR="004B3FAF" w:rsidRPr="00FD7D5D" w:rsidRDefault="004B3FAF" w:rsidP="00FD7D5D">
            <w:pPr>
              <w:numPr>
                <w:ilvl w:val="0"/>
                <w:numId w:val="156"/>
              </w:numPr>
              <w:suppressAutoHyphens w:val="0"/>
              <w:spacing w:before="120"/>
              <w:ind w:left="426" w:hanging="284"/>
              <w:rPr>
                <w:rFonts w:ascii="Arial" w:hAnsi="Arial" w:cs="Arial"/>
                <w:sz w:val="20"/>
                <w:szCs w:val="20"/>
              </w:rPr>
            </w:pPr>
            <w:r w:rsidRPr="00FD7D5D">
              <w:rPr>
                <w:rFonts w:ascii="Arial" w:hAnsi="Arial" w:cs="Arial"/>
                <w:sz w:val="20"/>
                <w:szCs w:val="20"/>
                <w:lang w:val="en-US"/>
              </w:rPr>
              <w:t>Firewall</w:t>
            </w:r>
          </w:p>
          <w:p w14:paraId="1E405CEB" w14:textId="77777777" w:rsidR="004B3FAF" w:rsidRPr="00FD7D5D" w:rsidRDefault="004B3FAF" w:rsidP="00FD7D5D">
            <w:pPr>
              <w:numPr>
                <w:ilvl w:val="0"/>
                <w:numId w:val="156"/>
              </w:numPr>
              <w:suppressAutoHyphens w:val="0"/>
              <w:spacing w:before="120"/>
              <w:ind w:left="426" w:hanging="284"/>
              <w:rPr>
                <w:rFonts w:ascii="Arial" w:hAnsi="Arial" w:cs="Arial"/>
                <w:sz w:val="20"/>
                <w:szCs w:val="20"/>
              </w:rPr>
            </w:pPr>
            <w:r w:rsidRPr="00FD7D5D">
              <w:rPr>
                <w:rFonts w:ascii="Arial" w:hAnsi="Arial" w:cs="Arial"/>
                <w:sz w:val="20"/>
                <w:szCs w:val="20"/>
                <w:lang w:val="en-US"/>
              </w:rPr>
              <w:t>Application Control</w:t>
            </w:r>
          </w:p>
          <w:p w14:paraId="263960AA" w14:textId="77777777" w:rsidR="004B3FAF" w:rsidRPr="00FD7D5D" w:rsidRDefault="004B3FAF" w:rsidP="00FD7D5D">
            <w:pPr>
              <w:numPr>
                <w:ilvl w:val="0"/>
                <w:numId w:val="156"/>
              </w:numPr>
              <w:suppressAutoHyphens w:val="0"/>
              <w:spacing w:before="120"/>
              <w:ind w:left="426" w:hanging="284"/>
              <w:rPr>
                <w:rFonts w:ascii="Arial" w:hAnsi="Arial" w:cs="Arial"/>
                <w:sz w:val="20"/>
                <w:szCs w:val="20"/>
              </w:rPr>
            </w:pPr>
            <w:r w:rsidRPr="00FD7D5D">
              <w:rPr>
                <w:rFonts w:ascii="Arial" w:hAnsi="Arial" w:cs="Arial"/>
                <w:sz w:val="20"/>
                <w:szCs w:val="20"/>
                <w:lang w:val="en-US"/>
              </w:rPr>
              <w:t>Content Filtering</w:t>
            </w:r>
          </w:p>
          <w:p w14:paraId="023E2391" w14:textId="77777777" w:rsidR="004B3FAF" w:rsidRPr="00FD7D5D" w:rsidRDefault="004B3FAF" w:rsidP="00FD7D5D">
            <w:pPr>
              <w:numPr>
                <w:ilvl w:val="0"/>
                <w:numId w:val="156"/>
              </w:numPr>
              <w:suppressAutoHyphens w:val="0"/>
              <w:spacing w:before="120"/>
              <w:ind w:left="426" w:hanging="284"/>
              <w:rPr>
                <w:rFonts w:ascii="Arial" w:hAnsi="Arial" w:cs="Arial"/>
                <w:sz w:val="20"/>
                <w:szCs w:val="20"/>
              </w:rPr>
            </w:pPr>
            <w:r w:rsidRPr="00FD7D5D">
              <w:rPr>
                <w:rFonts w:ascii="Arial" w:hAnsi="Arial" w:cs="Arial"/>
                <w:sz w:val="20"/>
                <w:szCs w:val="20"/>
                <w:lang w:val="en-US"/>
              </w:rPr>
              <w:t>Denial of Service (DoS) Prevention</w:t>
            </w:r>
          </w:p>
        </w:tc>
        <w:tc>
          <w:tcPr>
            <w:tcW w:w="1418" w:type="dxa"/>
            <w:tcBorders>
              <w:bottom w:val="single" w:sz="4" w:space="0" w:color="auto"/>
            </w:tcBorders>
            <w:vAlign w:val="center"/>
          </w:tcPr>
          <w:p w14:paraId="24E721EE"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tcBorders>
              <w:bottom w:val="single" w:sz="4" w:space="0" w:color="auto"/>
            </w:tcBorders>
            <w:vAlign w:val="center"/>
          </w:tcPr>
          <w:p w14:paraId="520D8067" w14:textId="77777777" w:rsidR="004B3FAF" w:rsidRPr="00FD7D5D" w:rsidRDefault="004B3FAF" w:rsidP="00FD7D5D">
            <w:pPr>
              <w:spacing w:before="120"/>
              <w:jc w:val="center"/>
              <w:rPr>
                <w:rFonts w:ascii="Arial" w:hAnsi="Arial" w:cs="Arial"/>
                <w:sz w:val="20"/>
                <w:szCs w:val="20"/>
              </w:rPr>
            </w:pPr>
          </w:p>
        </w:tc>
        <w:tc>
          <w:tcPr>
            <w:tcW w:w="1559" w:type="dxa"/>
            <w:tcBorders>
              <w:bottom w:val="single" w:sz="4" w:space="0" w:color="auto"/>
            </w:tcBorders>
            <w:vAlign w:val="center"/>
          </w:tcPr>
          <w:p w14:paraId="6B03D132" w14:textId="77777777" w:rsidR="004B3FAF" w:rsidRPr="00FD7D5D" w:rsidRDefault="004B3FAF" w:rsidP="00FD7D5D">
            <w:pPr>
              <w:spacing w:before="120"/>
              <w:jc w:val="center"/>
              <w:rPr>
                <w:rFonts w:ascii="Arial" w:hAnsi="Arial" w:cs="Arial"/>
                <w:sz w:val="20"/>
                <w:szCs w:val="20"/>
              </w:rPr>
            </w:pPr>
          </w:p>
        </w:tc>
      </w:tr>
      <w:tr w:rsidR="004B3FAF" w:rsidRPr="00FD7D5D" w14:paraId="13D8A7AC" w14:textId="77777777" w:rsidTr="007C73C4">
        <w:tc>
          <w:tcPr>
            <w:tcW w:w="567" w:type="dxa"/>
            <w:shd w:val="clear" w:color="auto" w:fill="auto"/>
            <w:vAlign w:val="center"/>
          </w:tcPr>
          <w:p w14:paraId="42C9241B"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2</w:t>
            </w:r>
            <w:r w:rsidRPr="00FD7D5D">
              <w:rPr>
                <w:rFonts w:ascii="Arial" w:hAnsi="Arial" w:cs="Arial"/>
                <w:sz w:val="20"/>
                <w:szCs w:val="20"/>
                <w:lang w:val="en-US"/>
              </w:rPr>
              <w:t>4</w:t>
            </w:r>
          </w:p>
        </w:tc>
        <w:tc>
          <w:tcPr>
            <w:tcW w:w="3544" w:type="dxa"/>
            <w:shd w:val="clear" w:color="auto" w:fill="auto"/>
            <w:vAlign w:val="center"/>
          </w:tcPr>
          <w:p w14:paraId="397AEF62"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 xml:space="preserve">Απόδοση ταυτόχρονης χρήσης </w:t>
            </w:r>
            <w:r w:rsidRPr="00FD7D5D">
              <w:rPr>
                <w:rFonts w:ascii="Arial" w:hAnsi="Arial" w:cs="Arial"/>
                <w:sz w:val="20"/>
                <w:szCs w:val="20"/>
                <w:lang w:val="en-US"/>
              </w:rPr>
              <w:t>IPS</w:t>
            </w:r>
            <w:r w:rsidRPr="00FD7D5D">
              <w:rPr>
                <w:rFonts w:ascii="Arial" w:hAnsi="Arial" w:cs="Arial"/>
                <w:sz w:val="20"/>
                <w:szCs w:val="20"/>
                <w:lang w:val="el-GR"/>
              </w:rPr>
              <w:t xml:space="preserve"> + </w:t>
            </w:r>
            <w:r w:rsidRPr="00FD7D5D">
              <w:rPr>
                <w:rFonts w:ascii="Arial" w:hAnsi="Arial" w:cs="Arial"/>
                <w:sz w:val="20"/>
                <w:szCs w:val="20"/>
                <w:lang w:val="en-US"/>
              </w:rPr>
              <w:t>Firewall</w:t>
            </w:r>
            <w:r w:rsidRPr="00FD7D5D">
              <w:rPr>
                <w:rFonts w:ascii="Arial" w:hAnsi="Arial" w:cs="Arial"/>
                <w:sz w:val="20"/>
                <w:szCs w:val="20"/>
                <w:lang w:val="el-GR"/>
              </w:rPr>
              <w:t>.</w:t>
            </w:r>
          </w:p>
        </w:tc>
        <w:tc>
          <w:tcPr>
            <w:tcW w:w="1418" w:type="dxa"/>
            <w:shd w:val="clear" w:color="auto" w:fill="auto"/>
            <w:vAlign w:val="center"/>
          </w:tcPr>
          <w:p w14:paraId="3C3E58B2" w14:textId="77777777" w:rsidR="004B3FAF" w:rsidRPr="00FD7D5D" w:rsidRDefault="004B3FAF" w:rsidP="00FD7D5D">
            <w:pPr>
              <w:spacing w:before="120"/>
              <w:jc w:val="center"/>
              <w:rPr>
                <w:rFonts w:ascii="Arial" w:hAnsi="Arial" w:cs="Arial"/>
                <w:sz w:val="20"/>
                <w:szCs w:val="20"/>
                <w:lang w:val="en-US"/>
              </w:rPr>
            </w:pPr>
            <w:r w:rsidRPr="00FD7D5D">
              <w:rPr>
                <w:rFonts w:ascii="Arial" w:hAnsi="Arial" w:cs="Arial"/>
                <w:sz w:val="20"/>
                <w:szCs w:val="20"/>
                <w:lang w:val="en-US"/>
              </w:rPr>
              <w:t>&gt;=5Gbps</w:t>
            </w:r>
          </w:p>
        </w:tc>
        <w:tc>
          <w:tcPr>
            <w:tcW w:w="1417" w:type="dxa"/>
            <w:shd w:val="clear" w:color="auto" w:fill="auto"/>
            <w:vAlign w:val="center"/>
          </w:tcPr>
          <w:p w14:paraId="3EDD7330" w14:textId="77777777" w:rsidR="004B3FAF" w:rsidRPr="00FD7D5D" w:rsidRDefault="004B3FAF" w:rsidP="00FD7D5D">
            <w:pPr>
              <w:spacing w:before="120"/>
              <w:jc w:val="center"/>
              <w:rPr>
                <w:rFonts w:ascii="Arial" w:hAnsi="Arial" w:cs="Arial"/>
                <w:sz w:val="20"/>
                <w:szCs w:val="20"/>
              </w:rPr>
            </w:pPr>
          </w:p>
        </w:tc>
        <w:tc>
          <w:tcPr>
            <w:tcW w:w="1559" w:type="dxa"/>
            <w:shd w:val="clear" w:color="auto" w:fill="auto"/>
            <w:vAlign w:val="center"/>
          </w:tcPr>
          <w:p w14:paraId="5098E010" w14:textId="77777777" w:rsidR="004B3FAF" w:rsidRPr="00FD7D5D" w:rsidRDefault="004B3FAF" w:rsidP="00FD7D5D">
            <w:pPr>
              <w:spacing w:before="120"/>
              <w:jc w:val="center"/>
              <w:rPr>
                <w:rFonts w:ascii="Arial" w:hAnsi="Arial" w:cs="Arial"/>
                <w:sz w:val="20"/>
                <w:szCs w:val="20"/>
                <w:lang w:val="en-US"/>
              </w:rPr>
            </w:pPr>
          </w:p>
        </w:tc>
      </w:tr>
      <w:tr w:rsidR="004B3FAF" w:rsidRPr="00FD7D5D" w14:paraId="460715E1" w14:textId="77777777" w:rsidTr="007C73C4">
        <w:tc>
          <w:tcPr>
            <w:tcW w:w="567" w:type="dxa"/>
            <w:vAlign w:val="center"/>
          </w:tcPr>
          <w:p w14:paraId="79A52D80"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lang w:val="en-US"/>
              </w:rPr>
              <w:t>25</w:t>
            </w:r>
          </w:p>
        </w:tc>
        <w:tc>
          <w:tcPr>
            <w:tcW w:w="3544" w:type="dxa"/>
            <w:vAlign w:val="center"/>
          </w:tcPr>
          <w:p w14:paraId="50CF744C"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Αξιοπιστία:</w:t>
            </w:r>
          </w:p>
          <w:p w14:paraId="41AD578F"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 xml:space="preserve">Δυνατότητα σύνδεσης και σε δεύτερο σύστημα τείχους προστασίας του ιδίου κατασκευαστή, του ιδίου τύπου και δομής έτσι ώστε να μπορούν να </w:t>
            </w:r>
            <w:proofErr w:type="spellStart"/>
            <w:r w:rsidRPr="00FD7D5D">
              <w:rPr>
                <w:rFonts w:ascii="Arial" w:hAnsi="Arial" w:cs="Arial"/>
                <w:sz w:val="20"/>
                <w:szCs w:val="20"/>
                <w:lang w:val="el-GR"/>
              </w:rPr>
              <w:t>διαλειτουργούν</w:t>
            </w:r>
            <w:proofErr w:type="spellEnd"/>
            <w:r w:rsidRPr="00FD7D5D">
              <w:rPr>
                <w:rFonts w:ascii="Arial" w:hAnsi="Arial" w:cs="Arial"/>
                <w:sz w:val="20"/>
                <w:szCs w:val="20"/>
                <w:lang w:val="el-GR"/>
              </w:rPr>
              <w:t xml:space="preserve"> (</w:t>
            </w:r>
            <w:r w:rsidRPr="00FD7D5D">
              <w:rPr>
                <w:rFonts w:ascii="Arial" w:hAnsi="Arial" w:cs="Arial"/>
                <w:sz w:val="20"/>
                <w:szCs w:val="20"/>
                <w:lang w:val="en-US"/>
              </w:rPr>
              <w:t>Active</w:t>
            </w:r>
            <w:r w:rsidRPr="00FD7D5D">
              <w:rPr>
                <w:rFonts w:ascii="Arial" w:hAnsi="Arial" w:cs="Arial"/>
                <w:sz w:val="20"/>
                <w:szCs w:val="20"/>
                <w:lang w:val="el-GR"/>
              </w:rPr>
              <w:t>/</w:t>
            </w:r>
            <w:r w:rsidRPr="00FD7D5D">
              <w:rPr>
                <w:rFonts w:ascii="Arial" w:hAnsi="Arial" w:cs="Arial"/>
                <w:sz w:val="20"/>
                <w:szCs w:val="20"/>
                <w:lang w:val="en-US"/>
              </w:rPr>
              <w:t>Standby</w:t>
            </w:r>
            <w:r w:rsidRPr="00FD7D5D">
              <w:rPr>
                <w:rFonts w:ascii="Arial" w:hAnsi="Arial" w:cs="Arial"/>
                <w:sz w:val="20"/>
                <w:szCs w:val="20"/>
                <w:lang w:val="el-GR"/>
              </w:rPr>
              <w:t xml:space="preserve"> ή </w:t>
            </w:r>
            <w:r w:rsidRPr="00FD7D5D">
              <w:rPr>
                <w:rFonts w:ascii="Arial" w:hAnsi="Arial" w:cs="Arial"/>
                <w:sz w:val="20"/>
                <w:szCs w:val="20"/>
                <w:lang w:val="en-US"/>
              </w:rPr>
              <w:t>Active</w:t>
            </w:r>
            <w:r w:rsidRPr="00FD7D5D">
              <w:rPr>
                <w:rFonts w:ascii="Arial" w:hAnsi="Arial" w:cs="Arial"/>
                <w:sz w:val="20"/>
                <w:szCs w:val="20"/>
                <w:lang w:val="el-GR"/>
              </w:rPr>
              <w:t>/</w:t>
            </w:r>
            <w:r w:rsidRPr="00FD7D5D">
              <w:rPr>
                <w:rFonts w:ascii="Arial" w:hAnsi="Arial" w:cs="Arial"/>
                <w:sz w:val="20"/>
                <w:szCs w:val="20"/>
                <w:lang w:val="en-US"/>
              </w:rPr>
              <w:t>Active</w:t>
            </w:r>
            <w:r w:rsidRPr="00FD7D5D">
              <w:rPr>
                <w:rFonts w:ascii="Arial" w:hAnsi="Arial" w:cs="Arial"/>
                <w:sz w:val="20"/>
                <w:szCs w:val="20"/>
                <w:lang w:val="el-GR"/>
              </w:rPr>
              <w:t xml:space="preserve"> </w:t>
            </w:r>
            <w:r w:rsidRPr="00FD7D5D">
              <w:rPr>
                <w:rFonts w:ascii="Arial" w:hAnsi="Arial" w:cs="Arial"/>
                <w:sz w:val="20"/>
                <w:szCs w:val="20"/>
                <w:lang w:val="en-US"/>
              </w:rPr>
              <w:t>arrangement</w:t>
            </w:r>
            <w:r w:rsidRPr="00FD7D5D">
              <w:rPr>
                <w:rFonts w:ascii="Arial" w:hAnsi="Arial" w:cs="Arial"/>
                <w:sz w:val="20"/>
                <w:szCs w:val="20"/>
                <w:lang w:val="el-GR"/>
              </w:rPr>
              <w:t>).</w:t>
            </w:r>
          </w:p>
        </w:tc>
        <w:tc>
          <w:tcPr>
            <w:tcW w:w="1418" w:type="dxa"/>
            <w:vAlign w:val="center"/>
          </w:tcPr>
          <w:p w14:paraId="3204DB85"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7F665D99"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1521A016" w14:textId="77777777" w:rsidR="004B3FAF" w:rsidRPr="00FD7D5D" w:rsidRDefault="004B3FAF" w:rsidP="00FD7D5D">
            <w:pPr>
              <w:spacing w:before="120"/>
              <w:jc w:val="center"/>
              <w:rPr>
                <w:rFonts w:ascii="Arial" w:hAnsi="Arial" w:cs="Arial"/>
                <w:sz w:val="20"/>
                <w:szCs w:val="20"/>
              </w:rPr>
            </w:pPr>
          </w:p>
        </w:tc>
      </w:tr>
      <w:tr w:rsidR="004B3FAF" w:rsidRPr="00FD7D5D" w14:paraId="4BA3A1D6" w14:textId="77777777" w:rsidTr="007C73C4">
        <w:tc>
          <w:tcPr>
            <w:tcW w:w="567" w:type="dxa"/>
            <w:vAlign w:val="center"/>
          </w:tcPr>
          <w:p w14:paraId="18DF20D2" w14:textId="77777777" w:rsidR="004B3FAF" w:rsidRPr="00FD7D5D" w:rsidRDefault="004B3FAF" w:rsidP="00FD7D5D">
            <w:pPr>
              <w:spacing w:before="120"/>
              <w:jc w:val="center"/>
              <w:rPr>
                <w:rFonts w:ascii="Arial" w:hAnsi="Arial" w:cs="Arial"/>
                <w:bCs/>
                <w:sz w:val="20"/>
                <w:szCs w:val="20"/>
              </w:rPr>
            </w:pPr>
            <w:r w:rsidRPr="00FD7D5D">
              <w:rPr>
                <w:rFonts w:ascii="Arial" w:hAnsi="Arial" w:cs="Arial"/>
                <w:sz w:val="20"/>
                <w:szCs w:val="20"/>
                <w:lang w:val="en-US"/>
              </w:rPr>
              <w:t>26</w:t>
            </w:r>
          </w:p>
        </w:tc>
        <w:tc>
          <w:tcPr>
            <w:tcW w:w="3544" w:type="dxa"/>
            <w:vAlign w:val="center"/>
          </w:tcPr>
          <w:p w14:paraId="42FAE816" w14:textId="77777777" w:rsidR="004B3FAF" w:rsidRPr="00FD7D5D" w:rsidRDefault="004B3FAF" w:rsidP="00FD7D5D">
            <w:pPr>
              <w:spacing w:before="120"/>
              <w:rPr>
                <w:rFonts w:ascii="Arial" w:hAnsi="Arial" w:cs="Arial"/>
                <w:sz w:val="20"/>
                <w:szCs w:val="20"/>
                <w:lang w:val="el-GR"/>
              </w:rPr>
            </w:pPr>
            <w:r w:rsidRPr="00FD7D5D">
              <w:rPr>
                <w:rFonts w:ascii="Arial" w:hAnsi="Arial" w:cs="Arial"/>
                <w:sz w:val="20"/>
                <w:szCs w:val="20"/>
                <w:lang w:val="el-GR"/>
              </w:rPr>
              <w:t>Προδιαγραφές ασφαλείας και ηλεκτρομαγνητικών εκπομπών μία εκ των:</w:t>
            </w:r>
          </w:p>
          <w:p w14:paraId="2EA67EFE"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l-GR"/>
              </w:rPr>
            </w:pPr>
            <w:r w:rsidRPr="00FD7D5D">
              <w:rPr>
                <w:rFonts w:ascii="Arial" w:hAnsi="Arial" w:cs="Arial"/>
                <w:sz w:val="20"/>
                <w:szCs w:val="20"/>
                <w:lang w:val="en-US"/>
              </w:rPr>
              <w:t>CE</w:t>
            </w:r>
            <w:r w:rsidRPr="00FD7D5D">
              <w:rPr>
                <w:rFonts w:ascii="Arial" w:hAnsi="Arial" w:cs="Arial"/>
                <w:sz w:val="20"/>
                <w:szCs w:val="20"/>
                <w:lang w:val="el-GR"/>
              </w:rPr>
              <w:t xml:space="preserve"> ή άλλο ισοδύναμο πρότυπο, </w:t>
            </w:r>
          </w:p>
          <w:p w14:paraId="4462986F"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ICES Class A, </w:t>
            </w:r>
          </w:p>
          <w:p w14:paraId="157EC314"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C-Tick, </w:t>
            </w:r>
          </w:p>
          <w:p w14:paraId="3B0E8732"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VCCI Class A, </w:t>
            </w:r>
          </w:p>
          <w:p w14:paraId="37655418"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UL </w:t>
            </w:r>
            <w:proofErr w:type="spellStart"/>
            <w:r w:rsidRPr="00FD7D5D">
              <w:rPr>
                <w:rFonts w:ascii="Arial" w:hAnsi="Arial" w:cs="Arial"/>
                <w:sz w:val="20"/>
                <w:szCs w:val="20"/>
                <w:lang w:val="en-US"/>
              </w:rPr>
              <w:t>cUL</w:t>
            </w:r>
            <w:proofErr w:type="spellEnd"/>
            <w:r w:rsidRPr="00FD7D5D">
              <w:rPr>
                <w:rFonts w:ascii="Arial" w:hAnsi="Arial" w:cs="Arial"/>
                <w:sz w:val="20"/>
                <w:szCs w:val="20"/>
                <w:lang w:val="en-US"/>
              </w:rPr>
              <w:t xml:space="preserve">, </w:t>
            </w:r>
          </w:p>
          <w:p w14:paraId="4557E8C5"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TUV/GS, </w:t>
            </w:r>
          </w:p>
          <w:p w14:paraId="5889B56A"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CB, </w:t>
            </w:r>
          </w:p>
          <w:p w14:paraId="36019A45"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 xml:space="preserve">WEEE, </w:t>
            </w:r>
          </w:p>
          <w:p w14:paraId="76881F15"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REACH,</w:t>
            </w:r>
          </w:p>
          <w:p w14:paraId="5F1D568C" w14:textId="77777777" w:rsidR="004B3FAF" w:rsidRPr="00FD7D5D" w:rsidRDefault="004B3FAF" w:rsidP="00FD7D5D">
            <w:pPr>
              <w:numPr>
                <w:ilvl w:val="0"/>
                <w:numId w:val="156"/>
              </w:numPr>
              <w:suppressAutoHyphens w:val="0"/>
              <w:spacing w:before="120"/>
              <w:ind w:left="426" w:hanging="284"/>
              <w:rPr>
                <w:rFonts w:ascii="Arial" w:hAnsi="Arial" w:cs="Arial"/>
                <w:sz w:val="20"/>
                <w:szCs w:val="20"/>
                <w:lang w:val="en-US"/>
              </w:rPr>
            </w:pPr>
            <w:r w:rsidRPr="00FD7D5D">
              <w:rPr>
                <w:rFonts w:ascii="Arial" w:hAnsi="Arial" w:cs="Arial"/>
                <w:sz w:val="20"/>
                <w:szCs w:val="20"/>
                <w:lang w:val="en-US"/>
              </w:rPr>
              <w:t>KCC/MSIP</w:t>
            </w:r>
          </w:p>
        </w:tc>
        <w:tc>
          <w:tcPr>
            <w:tcW w:w="1418" w:type="dxa"/>
            <w:vAlign w:val="center"/>
          </w:tcPr>
          <w:p w14:paraId="038E24AF" w14:textId="77777777" w:rsidR="004B3FAF" w:rsidRPr="00FD7D5D" w:rsidRDefault="004B3FAF" w:rsidP="00FD7D5D">
            <w:pPr>
              <w:spacing w:before="120"/>
              <w:jc w:val="center"/>
              <w:rPr>
                <w:rFonts w:ascii="Arial" w:hAnsi="Arial" w:cs="Arial"/>
                <w:sz w:val="20"/>
                <w:szCs w:val="20"/>
              </w:rPr>
            </w:pPr>
            <w:r w:rsidRPr="00FD7D5D">
              <w:rPr>
                <w:rFonts w:ascii="Arial" w:hAnsi="Arial" w:cs="Arial"/>
                <w:sz w:val="20"/>
                <w:szCs w:val="20"/>
              </w:rPr>
              <w:t>ΝΑΙ</w:t>
            </w:r>
          </w:p>
        </w:tc>
        <w:tc>
          <w:tcPr>
            <w:tcW w:w="1417" w:type="dxa"/>
            <w:vAlign w:val="center"/>
          </w:tcPr>
          <w:p w14:paraId="7F220FA8" w14:textId="77777777" w:rsidR="004B3FAF" w:rsidRPr="00FD7D5D" w:rsidRDefault="004B3FAF" w:rsidP="00FD7D5D">
            <w:pPr>
              <w:spacing w:before="120"/>
              <w:jc w:val="center"/>
              <w:rPr>
                <w:rFonts w:ascii="Arial" w:hAnsi="Arial" w:cs="Arial"/>
                <w:sz w:val="20"/>
                <w:szCs w:val="20"/>
              </w:rPr>
            </w:pPr>
          </w:p>
        </w:tc>
        <w:tc>
          <w:tcPr>
            <w:tcW w:w="1559" w:type="dxa"/>
            <w:vAlign w:val="center"/>
          </w:tcPr>
          <w:p w14:paraId="58BFA82D" w14:textId="77777777" w:rsidR="004B3FAF" w:rsidRPr="00FD7D5D" w:rsidRDefault="004B3FAF" w:rsidP="00FD7D5D">
            <w:pPr>
              <w:spacing w:before="120"/>
              <w:jc w:val="center"/>
              <w:rPr>
                <w:rFonts w:ascii="Arial" w:hAnsi="Arial" w:cs="Arial"/>
                <w:sz w:val="20"/>
                <w:szCs w:val="20"/>
              </w:rPr>
            </w:pPr>
          </w:p>
        </w:tc>
      </w:tr>
    </w:tbl>
    <w:p w14:paraId="5F846043" w14:textId="77777777" w:rsidR="004B3FAF" w:rsidRDefault="004B3FAF" w:rsidP="004B3FAF">
      <w:pPr>
        <w:pStyle w:val="32"/>
        <w:rPr>
          <w:lang w:val="el-GR"/>
        </w:rPr>
      </w:pPr>
      <w:bookmarkStart w:id="1146" w:name="_Toc359940088"/>
      <w:bookmarkStart w:id="1147" w:name="_Toc6219479"/>
      <w:bookmarkStart w:id="1148" w:name="_Toc52793947"/>
      <w:r>
        <w:t>B1.7</w:t>
      </w:r>
      <w:r w:rsidRPr="009F6F75">
        <w:t>.</w:t>
      </w:r>
      <w:r>
        <w:t>3</w:t>
      </w:r>
      <w:r w:rsidRPr="009F6F75">
        <w:tab/>
      </w:r>
      <w:bookmarkStart w:id="1149" w:name="_Hlk533065663"/>
      <w:proofErr w:type="spellStart"/>
      <w:r w:rsidRPr="009F6F75">
        <w:t>Μετ</w:t>
      </w:r>
      <w:proofErr w:type="spellEnd"/>
      <w:r w:rsidRPr="009F6F75">
        <w:t>αγωγ</w:t>
      </w:r>
      <w:proofErr w:type="spellStart"/>
      <w:r>
        <w:rPr>
          <w:lang w:val="el-GR"/>
        </w:rPr>
        <w:t>οί</w:t>
      </w:r>
      <w:proofErr w:type="spellEnd"/>
      <w:r w:rsidRPr="009F6F75">
        <w:t xml:space="preserve"> </w:t>
      </w:r>
      <w:r>
        <w:rPr>
          <w:lang w:val="el-GR"/>
        </w:rPr>
        <w:t>Κέντρου Δεδομένων</w:t>
      </w:r>
      <w:bookmarkEnd w:id="1146"/>
      <w:bookmarkEnd w:id="1147"/>
      <w:bookmarkEnd w:id="1148"/>
      <w:bookmarkEnd w:id="1149"/>
    </w:p>
    <w:p w14:paraId="746DDC27" w14:textId="77777777" w:rsidR="004B3FAF" w:rsidRPr="00FD7D5D" w:rsidRDefault="004B3FAF" w:rsidP="00FD7D5D">
      <w:pPr>
        <w:spacing w:before="120"/>
        <w:rPr>
          <w:rFonts w:ascii="Arial" w:hAnsi="Arial" w:cs="Arial"/>
          <w:sz w:val="24"/>
          <w:lang w:val="el-GR"/>
        </w:rPr>
      </w:pPr>
      <w:r w:rsidRPr="00FD7D5D">
        <w:rPr>
          <w:rFonts w:ascii="Arial" w:hAnsi="Arial" w:cs="Arial"/>
          <w:sz w:val="24"/>
          <w:lang w:val="el-GR"/>
        </w:rPr>
        <w:t>Τα κριτήρια που βαθμολογούνται στον ακόλουθο πίνακα είναι τα εξής :</w:t>
      </w:r>
    </w:p>
    <w:p w14:paraId="35A3C100" w14:textId="77777777" w:rsidR="004B3FAF" w:rsidRPr="00FD7D5D" w:rsidRDefault="004B3FAF" w:rsidP="00FD7D5D">
      <w:pPr>
        <w:spacing w:before="120"/>
        <w:rPr>
          <w:rFonts w:ascii="Arial" w:hAnsi="Arial" w:cs="Arial"/>
          <w:sz w:val="24"/>
          <w:lang w:val="el-GR"/>
        </w:rPr>
      </w:pPr>
      <w:r w:rsidRPr="00FD7D5D">
        <w:rPr>
          <w:rFonts w:ascii="Arial" w:hAnsi="Arial" w:cs="Arial"/>
          <w:b/>
          <w:sz w:val="24"/>
          <w:lang w:val="el-GR"/>
        </w:rPr>
        <w:t>Α/Α 3:</w:t>
      </w:r>
      <w:r w:rsidRPr="00FD7D5D">
        <w:rPr>
          <w:rFonts w:ascii="Arial" w:hAnsi="Arial" w:cs="Arial"/>
          <w:sz w:val="24"/>
          <w:lang w:val="el-GR"/>
        </w:rPr>
        <w:t xml:space="preserve"> ΒΑ 1 </w:t>
      </w:r>
      <w:r w:rsidRPr="00FD7D5D">
        <w:rPr>
          <w:rFonts w:ascii="Arial" w:hAnsi="Arial" w:cs="Arial"/>
          <w:sz w:val="24"/>
          <w:lang w:val="en-US"/>
        </w:rPr>
        <w:t>Gb</w:t>
      </w:r>
      <w:r w:rsidRPr="00FD7D5D">
        <w:rPr>
          <w:rFonts w:ascii="Arial" w:hAnsi="Arial" w:cs="Arial"/>
          <w:sz w:val="24"/>
          <w:lang w:val="el-GR"/>
        </w:rPr>
        <w:t xml:space="preserve">, Μέγιστο </w:t>
      </w:r>
      <w:r w:rsidR="006A32D8" w:rsidRPr="003A338F">
        <w:rPr>
          <w:rFonts w:ascii="Arial" w:hAnsi="Arial" w:cs="Arial"/>
          <w:sz w:val="24"/>
          <w:lang w:val="el-GR"/>
        </w:rPr>
        <w:t>4</w:t>
      </w:r>
      <w:r w:rsidRPr="00FD7D5D">
        <w:rPr>
          <w:rFonts w:ascii="Arial" w:hAnsi="Arial" w:cs="Arial"/>
          <w:sz w:val="24"/>
          <w:lang w:val="el-GR"/>
        </w:rPr>
        <w:t xml:space="preserve"> </w:t>
      </w:r>
      <w:r w:rsidRPr="00FD7D5D">
        <w:rPr>
          <w:rFonts w:ascii="Arial" w:hAnsi="Arial" w:cs="Arial"/>
          <w:sz w:val="24"/>
          <w:lang w:val="en-US"/>
        </w:rPr>
        <w:t>Gb</w:t>
      </w:r>
      <w:r w:rsidRPr="00FD7D5D">
        <w:rPr>
          <w:rFonts w:ascii="Arial" w:hAnsi="Arial" w:cs="Arial"/>
          <w:sz w:val="24"/>
          <w:lang w:val="el-GR"/>
        </w:rPr>
        <w:t xml:space="preserve">, </w:t>
      </w:r>
      <w:r w:rsidRPr="00FD7D5D">
        <w:rPr>
          <w:rFonts w:ascii="Arial" w:hAnsi="Arial" w:cs="Arial"/>
          <w:b/>
          <w:sz w:val="24"/>
          <w:lang w:val="el-GR"/>
        </w:rPr>
        <w:t>Α/Α 5:</w:t>
      </w:r>
      <w:r w:rsidRPr="00FD7D5D">
        <w:rPr>
          <w:rFonts w:ascii="Arial" w:hAnsi="Arial" w:cs="Arial"/>
          <w:sz w:val="24"/>
          <w:lang w:val="el-GR"/>
        </w:rPr>
        <w:t xml:space="preserve"> ΒΑ 50.000 </w:t>
      </w:r>
      <w:r w:rsidRPr="00FD7D5D">
        <w:rPr>
          <w:rFonts w:ascii="Arial" w:hAnsi="Arial" w:cs="Arial"/>
          <w:sz w:val="24"/>
        </w:rPr>
        <w:t>MAC</w:t>
      </w:r>
      <w:r w:rsidRPr="00FD7D5D">
        <w:rPr>
          <w:rFonts w:ascii="Arial" w:hAnsi="Arial" w:cs="Arial"/>
          <w:sz w:val="24"/>
          <w:lang w:val="el-GR"/>
        </w:rPr>
        <w:t xml:space="preserve"> </w:t>
      </w:r>
      <w:r w:rsidRPr="00FD7D5D">
        <w:rPr>
          <w:rFonts w:ascii="Arial" w:hAnsi="Arial" w:cs="Arial"/>
          <w:sz w:val="24"/>
        </w:rPr>
        <w:t>Address</w:t>
      </w:r>
      <w:r w:rsidRPr="00FD7D5D">
        <w:rPr>
          <w:rFonts w:ascii="Arial" w:hAnsi="Arial" w:cs="Arial"/>
          <w:sz w:val="24"/>
          <w:lang w:val="el-GR"/>
        </w:rPr>
        <w:t xml:space="preserve">, Μέγιστο </w:t>
      </w:r>
      <w:r w:rsidR="006A32D8" w:rsidRPr="003A338F">
        <w:rPr>
          <w:rFonts w:ascii="Arial" w:hAnsi="Arial" w:cs="Arial"/>
          <w:sz w:val="24"/>
          <w:lang w:val="el-GR"/>
        </w:rPr>
        <w:t>7</w:t>
      </w:r>
      <w:r w:rsidRPr="00FD7D5D">
        <w:rPr>
          <w:rFonts w:ascii="Arial" w:hAnsi="Arial" w:cs="Arial"/>
          <w:sz w:val="24"/>
          <w:lang w:val="el-GR"/>
        </w:rPr>
        <w:t xml:space="preserve">00.000 </w:t>
      </w:r>
      <w:r w:rsidRPr="00FD7D5D">
        <w:rPr>
          <w:rFonts w:ascii="Arial" w:hAnsi="Arial" w:cs="Arial"/>
          <w:sz w:val="24"/>
        </w:rPr>
        <w:t>MAC</w:t>
      </w:r>
      <w:r w:rsidRPr="00FD7D5D">
        <w:rPr>
          <w:rFonts w:ascii="Arial" w:hAnsi="Arial" w:cs="Arial"/>
          <w:sz w:val="24"/>
          <w:lang w:val="el-GR"/>
        </w:rPr>
        <w:t xml:space="preserve"> </w:t>
      </w:r>
      <w:r w:rsidRPr="00FD7D5D">
        <w:rPr>
          <w:rFonts w:ascii="Arial" w:hAnsi="Arial" w:cs="Arial"/>
          <w:sz w:val="24"/>
        </w:rPr>
        <w:t>Address</w:t>
      </w:r>
      <w:r w:rsidRPr="00FD7D5D">
        <w:rPr>
          <w:rFonts w:ascii="Arial" w:hAnsi="Arial" w:cs="Arial"/>
          <w:sz w:val="24"/>
          <w:lang w:val="el-GR"/>
        </w:rPr>
        <w:t xml:space="preserve">, </w:t>
      </w:r>
      <w:r w:rsidRPr="00FD7D5D">
        <w:rPr>
          <w:rFonts w:ascii="Arial" w:hAnsi="Arial" w:cs="Arial"/>
          <w:b/>
          <w:sz w:val="24"/>
          <w:lang w:val="el-GR"/>
        </w:rPr>
        <w:t>Α/Α 9:</w:t>
      </w:r>
      <w:r w:rsidRPr="00FD7D5D">
        <w:rPr>
          <w:rFonts w:ascii="Arial" w:hAnsi="Arial" w:cs="Arial"/>
          <w:sz w:val="24"/>
          <w:lang w:val="el-GR"/>
        </w:rPr>
        <w:t xml:space="preserve"> ΒΑ 1 θύρα </w:t>
      </w:r>
      <w:r w:rsidRPr="00FD7D5D">
        <w:rPr>
          <w:rFonts w:ascii="Arial" w:hAnsi="Arial" w:cs="Arial"/>
          <w:sz w:val="24"/>
          <w:lang w:val="en-US"/>
        </w:rPr>
        <w:t>Uplink</w:t>
      </w:r>
      <w:r w:rsidRPr="00FD7D5D">
        <w:rPr>
          <w:rFonts w:ascii="Arial" w:hAnsi="Arial" w:cs="Arial"/>
          <w:sz w:val="24"/>
          <w:lang w:val="el-GR"/>
        </w:rPr>
        <w:t xml:space="preserve">, Μέγιστο </w:t>
      </w:r>
      <w:r w:rsidR="006A32D8" w:rsidRPr="003A338F">
        <w:rPr>
          <w:rFonts w:ascii="Arial" w:hAnsi="Arial" w:cs="Arial"/>
          <w:sz w:val="24"/>
          <w:lang w:val="el-GR"/>
        </w:rPr>
        <w:t>6</w:t>
      </w:r>
      <w:r w:rsidRPr="00FD7D5D">
        <w:rPr>
          <w:rFonts w:ascii="Arial" w:hAnsi="Arial" w:cs="Arial"/>
          <w:sz w:val="24"/>
          <w:lang w:val="el-GR"/>
        </w:rPr>
        <w:t xml:space="preserve"> θύρες </w:t>
      </w:r>
      <w:r w:rsidRPr="00FD7D5D">
        <w:rPr>
          <w:rFonts w:ascii="Arial" w:hAnsi="Arial" w:cs="Arial"/>
          <w:sz w:val="24"/>
          <w:lang w:val="en-US"/>
        </w:rPr>
        <w:t>Uplink</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807A0B" w14:paraId="56EA0120" w14:textId="77777777" w:rsidTr="007C73C4">
        <w:trPr>
          <w:tblHeader/>
        </w:trPr>
        <w:tc>
          <w:tcPr>
            <w:tcW w:w="8505" w:type="dxa"/>
            <w:gridSpan w:val="5"/>
            <w:shd w:val="clear" w:color="auto" w:fill="BFBFBF"/>
            <w:vAlign w:val="center"/>
          </w:tcPr>
          <w:p w14:paraId="662FE827" w14:textId="77777777" w:rsidR="004B3FAF" w:rsidRPr="00807A0B" w:rsidRDefault="004B3FAF" w:rsidP="00807A0B">
            <w:pPr>
              <w:snapToGrid w:val="0"/>
              <w:spacing w:before="120"/>
              <w:jc w:val="center"/>
              <w:rPr>
                <w:rFonts w:ascii="Arial" w:hAnsi="Arial" w:cs="Arial"/>
                <w:b/>
                <w:sz w:val="20"/>
                <w:szCs w:val="20"/>
                <w:lang w:val="en-US"/>
              </w:rPr>
            </w:pPr>
            <w:r w:rsidRPr="00807A0B">
              <w:rPr>
                <w:rFonts w:ascii="Arial" w:hAnsi="Arial" w:cs="Arial"/>
                <w:b/>
                <w:sz w:val="20"/>
                <w:szCs w:val="20"/>
              </w:rPr>
              <w:t>ΜΕΤΑΓΩΓΟΙ ΚΕΝΤΡΟΥ ΔΕΔΟΜΕΝΩΝ</w:t>
            </w:r>
          </w:p>
        </w:tc>
      </w:tr>
      <w:tr w:rsidR="004B3FAF" w:rsidRPr="00807A0B" w14:paraId="6B8B611D" w14:textId="77777777" w:rsidTr="007C73C4">
        <w:trPr>
          <w:tblHeader/>
        </w:trPr>
        <w:tc>
          <w:tcPr>
            <w:tcW w:w="567" w:type="dxa"/>
            <w:shd w:val="clear" w:color="auto" w:fill="BFBFBF"/>
            <w:vAlign w:val="center"/>
          </w:tcPr>
          <w:p w14:paraId="6A3A041C"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Α/Α</w:t>
            </w:r>
          </w:p>
        </w:tc>
        <w:tc>
          <w:tcPr>
            <w:tcW w:w="3544" w:type="dxa"/>
            <w:tcBorders>
              <w:bottom w:val="single" w:sz="4" w:space="0" w:color="auto"/>
            </w:tcBorders>
            <w:shd w:val="clear" w:color="auto" w:fill="BFBFBF"/>
            <w:vAlign w:val="center"/>
          </w:tcPr>
          <w:p w14:paraId="4EBC9E0E"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ΠΕΡΙΓΡΑΦΗ / ΠΡΟΔΙΑΓΡΑΦΕΣ</w:t>
            </w:r>
          </w:p>
        </w:tc>
        <w:tc>
          <w:tcPr>
            <w:tcW w:w="1418" w:type="dxa"/>
            <w:shd w:val="clear" w:color="auto" w:fill="BFBFBF"/>
            <w:vAlign w:val="center"/>
          </w:tcPr>
          <w:p w14:paraId="350870E7"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ΑΠΑΙΤΗΣΗ</w:t>
            </w:r>
          </w:p>
        </w:tc>
        <w:tc>
          <w:tcPr>
            <w:tcW w:w="1417" w:type="dxa"/>
            <w:shd w:val="clear" w:color="auto" w:fill="BFBFBF"/>
            <w:vAlign w:val="center"/>
          </w:tcPr>
          <w:p w14:paraId="1FE02463"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ΑΠΑΝΤΗΣΗ</w:t>
            </w:r>
          </w:p>
        </w:tc>
        <w:tc>
          <w:tcPr>
            <w:tcW w:w="1559" w:type="dxa"/>
            <w:shd w:val="clear" w:color="auto" w:fill="BFBFBF"/>
            <w:vAlign w:val="center"/>
          </w:tcPr>
          <w:p w14:paraId="74E0B4F7"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ΠΑΡΑΠΟΜΠΗ</w:t>
            </w:r>
          </w:p>
        </w:tc>
      </w:tr>
      <w:tr w:rsidR="004B3FAF" w:rsidRPr="00807A0B" w14:paraId="2A4DE7E7" w14:textId="77777777" w:rsidTr="007C73C4">
        <w:tc>
          <w:tcPr>
            <w:tcW w:w="567" w:type="dxa"/>
            <w:tcBorders>
              <w:bottom w:val="single" w:sz="4" w:space="0" w:color="auto"/>
            </w:tcBorders>
            <w:shd w:val="clear" w:color="auto" w:fill="BFBFBF"/>
            <w:vAlign w:val="center"/>
          </w:tcPr>
          <w:p w14:paraId="5D197943" w14:textId="77777777" w:rsidR="004B3FAF" w:rsidRPr="00807A0B" w:rsidRDefault="004B3FAF" w:rsidP="00807A0B">
            <w:pPr>
              <w:spacing w:before="120"/>
              <w:jc w:val="center"/>
              <w:rPr>
                <w:rFonts w:ascii="Arial" w:hAnsi="Arial" w:cs="Arial"/>
                <w:sz w:val="20"/>
                <w:szCs w:val="20"/>
              </w:rPr>
            </w:pPr>
          </w:p>
        </w:tc>
        <w:tc>
          <w:tcPr>
            <w:tcW w:w="3544" w:type="dxa"/>
            <w:tcBorders>
              <w:bottom w:val="single" w:sz="4" w:space="0" w:color="auto"/>
            </w:tcBorders>
            <w:shd w:val="clear" w:color="auto" w:fill="BFBFBF"/>
            <w:vAlign w:val="center"/>
          </w:tcPr>
          <w:p w14:paraId="354DF68D" w14:textId="77777777" w:rsidR="004B3FAF" w:rsidRPr="00807A0B" w:rsidRDefault="004B3FAF" w:rsidP="00807A0B">
            <w:pPr>
              <w:snapToGrid w:val="0"/>
              <w:spacing w:before="120"/>
              <w:rPr>
                <w:rFonts w:ascii="Arial" w:hAnsi="Arial" w:cs="Arial"/>
                <w:b/>
                <w:bCs/>
                <w:iCs/>
                <w:sz w:val="20"/>
                <w:szCs w:val="20"/>
              </w:rPr>
            </w:pPr>
            <w:proofErr w:type="spellStart"/>
            <w:r w:rsidRPr="00807A0B">
              <w:rPr>
                <w:rFonts w:ascii="Arial" w:hAnsi="Arial" w:cs="Arial"/>
                <w:b/>
                <w:bCs/>
                <w:iCs/>
                <w:sz w:val="20"/>
                <w:szCs w:val="20"/>
              </w:rPr>
              <w:t>Ποσότητ</w:t>
            </w:r>
            <w:proofErr w:type="spellEnd"/>
            <w:r w:rsidRPr="00807A0B">
              <w:rPr>
                <w:rFonts w:ascii="Arial" w:hAnsi="Arial" w:cs="Arial"/>
                <w:b/>
                <w:bCs/>
                <w:iCs/>
                <w:sz w:val="20"/>
                <w:szCs w:val="20"/>
              </w:rPr>
              <w:t xml:space="preserve">α: </w:t>
            </w:r>
            <w:proofErr w:type="spellStart"/>
            <w:r w:rsidRPr="00807A0B">
              <w:rPr>
                <w:rFonts w:ascii="Arial" w:hAnsi="Arial" w:cs="Arial"/>
                <w:b/>
                <w:bCs/>
                <w:iCs/>
                <w:sz w:val="20"/>
                <w:szCs w:val="20"/>
              </w:rPr>
              <w:t>Δύο</w:t>
            </w:r>
            <w:proofErr w:type="spellEnd"/>
            <w:r w:rsidRPr="00807A0B">
              <w:rPr>
                <w:rFonts w:ascii="Arial" w:hAnsi="Arial" w:cs="Arial"/>
                <w:b/>
                <w:bCs/>
                <w:iCs/>
                <w:sz w:val="20"/>
                <w:szCs w:val="20"/>
              </w:rPr>
              <w:t xml:space="preserve"> (2) </w:t>
            </w:r>
            <w:proofErr w:type="spellStart"/>
            <w:r w:rsidRPr="00807A0B">
              <w:rPr>
                <w:rFonts w:ascii="Arial" w:hAnsi="Arial" w:cs="Arial"/>
                <w:b/>
                <w:bCs/>
                <w:iCs/>
                <w:sz w:val="20"/>
                <w:szCs w:val="20"/>
              </w:rPr>
              <w:t>Τεμάχι</w:t>
            </w:r>
            <w:proofErr w:type="spellEnd"/>
            <w:r w:rsidRPr="00807A0B">
              <w:rPr>
                <w:rFonts w:ascii="Arial" w:hAnsi="Arial" w:cs="Arial"/>
                <w:b/>
                <w:bCs/>
                <w:iCs/>
                <w:sz w:val="20"/>
                <w:szCs w:val="20"/>
              </w:rPr>
              <w:t>α</w:t>
            </w:r>
          </w:p>
        </w:tc>
        <w:tc>
          <w:tcPr>
            <w:tcW w:w="1418" w:type="dxa"/>
            <w:tcBorders>
              <w:bottom w:val="single" w:sz="4" w:space="0" w:color="auto"/>
            </w:tcBorders>
            <w:shd w:val="clear" w:color="auto" w:fill="BFBFBF"/>
            <w:vAlign w:val="center"/>
          </w:tcPr>
          <w:p w14:paraId="0AF858B1" w14:textId="77777777" w:rsidR="004B3FAF" w:rsidRPr="00807A0B" w:rsidRDefault="004B3FAF" w:rsidP="00807A0B">
            <w:pPr>
              <w:snapToGrid w:val="0"/>
              <w:spacing w:before="120"/>
              <w:jc w:val="center"/>
              <w:rPr>
                <w:rFonts w:ascii="Arial" w:hAnsi="Arial" w:cs="Arial"/>
                <w:sz w:val="20"/>
                <w:szCs w:val="20"/>
              </w:rPr>
            </w:pPr>
          </w:p>
        </w:tc>
        <w:tc>
          <w:tcPr>
            <w:tcW w:w="1417" w:type="dxa"/>
            <w:tcBorders>
              <w:bottom w:val="single" w:sz="4" w:space="0" w:color="auto"/>
            </w:tcBorders>
            <w:shd w:val="clear" w:color="auto" w:fill="BFBFBF"/>
            <w:vAlign w:val="center"/>
          </w:tcPr>
          <w:p w14:paraId="746F2D21"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shd w:val="clear" w:color="auto" w:fill="BFBFBF"/>
            <w:vAlign w:val="center"/>
          </w:tcPr>
          <w:p w14:paraId="682338FB" w14:textId="77777777" w:rsidR="004B3FAF" w:rsidRPr="00807A0B" w:rsidRDefault="004B3FAF" w:rsidP="00807A0B">
            <w:pPr>
              <w:spacing w:before="120"/>
              <w:jc w:val="center"/>
              <w:rPr>
                <w:rFonts w:ascii="Arial" w:hAnsi="Arial" w:cs="Arial"/>
                <w:sz w:val="20"/>
                <w:szCs w:val="20"/>
              </w:rPr>
            </w:pPr>
          </w:p>
        </w:tc>
      </w:tr>
      <w:tr w:rsidR="004B3FAF" w:rsidRPr="00807A0B" w14:paraId="7AA8531C" w14:textId="77777777" w:rsidTr="007C73C4">
        <w:tc>
          <w:tcPr>
            <w:tcW w:w="567" w:type="dxa"/>
            <w:shd w:val="clear" w:color="auto" w:fill="D9D9D9"/>
            <w:vAlign w:val="center"/>
          </w:tcPr>
          <w:p w14:paraId="09C63FEB" w14:textId="77777777" w:rsidR="004B3FAF" w:rsidRPr="00807A0B" w:rsidRDefault="004B3FAF" w:rsidP="00807A0B">
            <w:pPr>
              <w:spacing w:before="120"/>
              <w:jc w:val="center"/>
              <w:rPr>
                <w:rFonts w:ascii="Arial" w:hAnsi="Arial" w:cs="Arial"/>
                <w:sz w:val="20"/>
                <w:szCs w:val="20"/>
              </w:rPr>
            </w:pPr>
          </w:p>
        </w:tc>
        <w:tc>
          <w:tcPr>
            <w:tcW w:w="3544" w:type="dxa"/>
            <w:shd w:val="clear" w:color="auto" w:fill="D9D9D9"/>
            <w:vAlign w:val="center"/>
          </w:tcPr>
          <w:p w14:paraId="158EDA4A" w14:textId="77777777" w:rsidR="004B3FAF" w:rsidRPr="00807A0B" w:rsidRDefault="004B3FAF" w:rsidP="00807A0B">
            <w:pPr>
              <w:snapToGrid w:val="0"/>
              <w:spacing w:before="120"/>
              <w:rPr>
                <w:rFonts w:ascii="Arial" w:hAnsi="Arial" w:cs="Arial"/>
                <w:b/>
                <w:bCs/>
                <w:iCs/>
                <w:sz w:val="20"/>
                <w:szCs w:val="20"/>
              </w:rPr>
            </w:pPr>
            <w:proofErr w:type="spellStart"/>
            <w:r w:rsidRPr="00807A0B">
              <w:rPr>
                <w:rFonts w:ascii="Arial" w:hAnsi="Arial" w:cs="Arial"/>
                <w:b/>
                <w:bCs/>
                <w:iCs/>
                <w:sz w:val="20"/>
                <w:szCs w:val="20"/>
              </w:rPr>
              <w:t>Αρχιτεκτονική</w:t>
            </w:r>
            <w:proofErr w:type="spellEnd"/>
          </w:p>
        </w:tc>
        <w:tc>
          <w:tcPr>
            <w:tcW w:w="1418" w:type="dxa"/>
            <w:shd w:val="clear" w:color="auto" w:fill="D9D9D9"/>
            <w:vAlign w:val="center"/>
          </w:tcPr>
          <w:p w14:paraId="2458FA0A"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047D0B1B"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4C1FCA7F" w14:textId="77777777" w:rsidR="004B3FAF" w:rsidRPr="00807A0B" w:rsidRDefault="004B3FAF" w:rsidP="00807A0B">
            <w:pPr>
              <w:spacing w:before="120"/>
              <w:jc w:val="center"/>
              <w:rPr>
                <w:rFonts w:ascii="Arial" w:hAnsi="Arial" w:cs="Arial"/>
                <w:sz w:val="20"/>
                <w:szCs w:val="20"/>
              </w:rPr>
            </w:pPr>
          </w:p>
        </w:tc>
      </w:tr>
      <w:tr w:rsidR="004B3FAF" w:rsidRPr="00807A0B" w14:paraId="614B3EA4" w14:textId="77777777" w:rsidTr="007C73C4">
        <w:tc>
          <w:tcPr>
            <w:tcW w:w="567" w:type="dxa"/>
            <w:tcBorders>
              <w:bottom w:val="single" w:sz="4" w:space="0" w:color="auto"/>
            </w:tcBorders>
            <w:vAlign w:val="center"/>
          </w:tcPr>
          <w:p w14:paraId="2689455F"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w:t>
            </w:r>
          </w:p>
        </w:tc>
        <w:tc>
          <w:tcPr>
            <w:tcW w:w="3544" w:type="dxa"/>
            <w:tcBorders>
              <w:bottom w:val="single" w:sz="4" w:space="0" w:color="auto"/>
            </w:tcBorders>
            <w:vAlign w:val="center"/>
          </w:tcPr>
          <w:p w14:paraId="7B370C13"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Να αναφερθεί το μοντέλο. Να είναι του ίδιου κατασκευαστή ή συμβατό με τον υπόλοιπο προσφερόμενο ενεργό δικτυακό εξοπλισμό. Οι Μεταγωγοί Κέντρου Δεδομένων θα χρησιμοποιηθούν ως μεταγωγοί πρόσβασης των εξυπηρετητών στην υπάρχουσα υποδομή.</w:t>
            </w:r>
          </w:p>
        </w:tc>
        <w:tc>
          <w:tcPr>
            <w:tcW w:w="1418" w:type="dxa"/>
            <w:tcBorders>
              <w:bottom w:val="single" w:sz="4" w:space="0" w:color="auto"/>
            </w:tcBorders>
            <w:vAlign w:val="center"/>
          </w:tcPr>
          <w:p w14:paraId="09D72872"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tcBorders>
              <w:bottom w:val="single" w:sz="4" w:space="0" w:color="auto"/>
            </w:tcBorders>
            <w:vAlign w:val="center"/>
          </w:tcPr>
          <w:p w14:paraId="1E37547D"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4BB1064B" w14:textId="77777777" w:rsidR="004B3FAF" w:rsidRPr="00807A0B" w:rsidRDefault="004B3FAF" w:rsidP="00807A0B">
            <w:pPr>
              <w:spacing w:before="120"/>
              <w:jc w:val="center"/>
              <w:rPr>
                <w:rFonts w:ascii="Arial" w:hAnsi="Arial" w:cs="Arial"/>
                <w:sz w:val="20"/>
                <w:szCs w:val="20"/>
              </w:rPr>
            </w:pPr>
          </w:p>
        </w:tc>
      </w:tr>
      <w:tr w:rsidR="004B3FAF" w:rsidRPr="00807A0B" w14:paraId="67C41A1C" w14:textId="77777777" w:rsidTr="007C73C4">
        <w:tc>
          <w:tcPr>
            <w:tcW w:w="567" w:type="dxa"/>
            <w:shd w:val="clear" w:color="auto" w:fill="D9D9D9"/>
            <w:vAlign w:val="center"/>
          </w:tcPr>
          <w:p w14:paraId="1EAEF9CA" w14:textId="77777777" w:rsidR="004B3FAF" w:rsidRPr="00807A0B" w:rsidRDefault="004B3FAF" w:rsidP="00807A0B">
            <w:pPr>
              <w:spacing w:before="120"/>
              <w:jc w:val="center"/>
              <w:rPr>
                <w:rFonts w:ascii="Arial" w:hAnsi="Arial" w:cs="Arial"/>
                <w:sz w:val="20"/>
                <w:szCs w:val="20"/>
                <w:lang w:val="en-US"/>
              </w:rPr>
            </w:pPr>
          </w:p>
        </w:tc>
        <w:tc>
          <w:tcPr>
            <w:tcW w:w="3544" w:type="dxa"/>
            <w:shd w:val="clear" w:color="auto" w:fill="D9D9D9"/>
            <w:vAlign w:val="center"/>
          </w:tcPr>
          <w:p w14:paraId="39B1768D" w14:textId="77777777" w:rsidR="004B3FAF" w:rsidRPr="00807A0B" w:rsidRDefault="004B3FAF" w:rsidP="00807A0B">
            <w:pPr>
              <w:snapToGrid w:val="0"/>
              <w:spacing w:before="120"/>
              <w:rPr>
                <w:rFonts w:ascii="Arial" w:hAnsi="Arial" w:cs="Arial"/>
                <w:b/>
                <w:bCs/>
                <w:iCs/>
                <w:sz w:val="20"/>
                <w:szCs w:val="20"/>
              </w:rPr>
            </w:pPr>
            <w:r w:rsidRPr="00807A0B">
              <w:rPr>
                <w:rFonts w:ascii="Arial" w:hAnsi="Arial" w:cs="Arial"/>
                <w:b/>
                <w:bCs/>
                <w:iCs/>
                <w:sz w:val="20"/>
                <w:szCs w:val="20"/>
              </w:rPr>
              <w:t>Απ</w:t>
            </w:r>
            <w:proofErr w:type="spellStart"/>
            <w:r w:rsidRPr="00807A0B">
              <w:rPr>
                <w:rFonts w:ascii="Arial" w:hAnsi="Arial" w:cs="Arial"/>
                <w:b/>
                <w:bCs/>
                <w:iCs/>
                <w:sz w:val="20"/>
                <w:szCs w:val="20"/>
              </w:rPr>
              <w:t>όδοση</w:t>
            </w:r>
            <w:proofErr w:type="spellEnd"/>
          </w:p>
        </w:tc>
        <w:tc>
          <w:tcPr>
            <w:tcW w:w="1418" w:type="dxa"/>
            <w:shd w:val="clear" w:color="auto" w:fill="D9D9D9"/>
            <w:vAlign w:val="center"/>
          </w:tcPr>
          <w:p w14:paraId="681DD397"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5B4B35EC"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6F60986A" w14:textId="77777777" w:rsidR="004B3FAF" w:rsidRPr="00807A0B" w:rsidRDefault="004B3FAF" w:rsidP="00807A0B">
            <w:pPr>
              <w:spacing w:before="120"/>
              <w:jc w:val="center"/>
              <w:rPr>
                <w:rFonts w:ascii="Arial" w:hAnsi="Arial" w:cs="Arial"/>
                <w:sz w:val="20"/>
                <w:szCs w:val="20"/>
              </w:rPr>
            </w:pPr>
          </w:p>
        </w:tc>
      </w:tr>
      <w:tr w:rsidR="004B3FAF" w:rsidRPr="00807A0B" w14:paraId="7BFBC5B0" w14:textId="77777777" w:rsidTr="007C73C4">
        <w:tc>
          <w:tcPr>
            <w:tcW w:w="567" w:type="dxa"/>
            <w:tcBorders>
              <w:bottom w:val="single" w:sz="4" w:space="0" w:color="auto"/>
            </w:tcBorders>
            <w:vAlign w:val="center"/>
          </w:tcPr>
          <w:p w14:paraId="692A8AE5"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2</w:t>
            </w:r>
          </w:p>
        </w:tc>
        <w:tc>
          <w:tcPr>
            <w:tcW w:w="3544" w:type="dxa"/>
            <w:tcBorders>
              <w:bottom w:val="single" w:sz="4" w:space="0" w:color="auto"/>
            </w:tcBorders>
            <w:vAlign w:val="center"/>
          </w:tcPr>
          <w:p w14:paraId="201F7485"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Μνήμη</w:t>
            </w:r>
            <w:proofErr w:type="spellEnd"/>
            <w:r w:rsidRPr="00807A0B">
              <w:rPr>
                <w:rFonts w:ascii="Arial" w:hAnsi="Arial" w:cs="Arial"/>
                <w:sz w:val="20"/>
                <w:szCs w:val="20"/>
              </w:rPr>
              <w:t xml:space="preserve"> RAM.</w:t>
            </w:r>
          </w:p>
        </w:tc>
        <w:tc>
          <w:tcPr>
            <w:tcW w:w="1418" w:type="dxa"/>
            <w:tcBorders>
              <w:bottom w:val="single" w:sz="4" w:space="0" w:color="auto"/>
            </w:tcBorders>
            <w:vAlign w:val="center"/>
          </w:tcPr>
          <w:p w14:paraId="71C5D96C"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rPr>
              <w:t>≥ 3GB</w:t>
            </w:r>
          </w:p>
        </w:tc>
        <w:tc>
          <w:tcPr>
            <w:tcW w:w="1417" w:type="dxa"/>
            <w:tcBorders>
              <w:bottom w:val="single" w:sz="4" w:space="0" w:color="auto"/>
            </w:tcBorders>
            <w:vAlign w:val="center"/>
          </w:tcPr>
          <w:p w14:paraId="4E32EC89"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12A9179E" w14:textId="77777777" w:rsidR="004B3FAF" w:rsidRPr="00807A0B" w:rsidRDefault="004B3FAF" w:rsidP="00807A0B">
            <w:pPr>
              <w:spacing w:before="120"/>
              <w:jc w:val="center"/>
              <w:rPr>
                <w:rFonts w:ascii="Arial" w:hAnsi="Arial" w:cs="Arial"/>
                <w:sz w:val="20"/>
                <w:szCs w:val="20"/>
              </w:rPr>
            </w:pPr>
          </w:p>
        </w:tc>
      </w:tr>
      <w:tr w:rsidR="004B3FAF" w:rsidRPr="00807A0B" w14:paraId="71200505" w14:textId="77777777" w:rsidTr="007C73C4">
        <w:tc>
          <w:tcPr>
            <w:tcW w:w="567" w:type="dxa"/>
            <w:tcBorders>
              <w:bottom w:val="single" w:sz="4" w:space="0" w:color="auto"/>
            </w:tcBorders>
            <w:shd w:val="clear" w:color="auto" w:fill="auto"/>
            <w:vAlign w:val="center"/>
          </w:tcPr>
          <w:p w14:paraId="04DBE11C"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3</w:t>
            </w:r>
          </w:p>
        </w:tc>
        <w:tc>
          <w:tcPr>
            <w:tcW w:w="3544" w:type="dxa"/>
            <w:tcBorders>
              <w:bottom w:val="single" w:sz="4" w:space="0" w:color="auto"/>
            </w:tcBorders>
            <w:shd w:val="clear" w:color="auto" w:fill="auto"/>
            <w:vAlign w:val="center"/>
          </w:tcPr>
          <w:p w14:paraId="02579F81"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Buffer.</w:t>
            </w:r>
          </w:p>
        </w:tc>
        <w:tc>
          <w:tcPr>
            <w:tcW w:w="1418" w:type="dxa"/>
            <w:tcBorders>
              <w:bottom w:val="single" w:sz="4" w:space="0" w:color="auto"/>
            </w:tcBorders>
            <w:shd w:val="clear" w:color="auto" w:fill="auto"/>
            <w:vAlign w:val="center"/>
          </w:tcPr>
          <w:p w14:paraId="768ED168"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 xml:space="preserve">≥ </w:t>
            </w:r>
            <w:r w:rsidRPr="00807A0B">
              <w:rPr>
                <w:rFonts w:ascii="Arial" w:hAnsi="Arial" w:cs="Arial"/>
                <w:sz w:val="20"/>
                <w:szCs w:val="20"/>
                <w:lang w:val="en-US"/>
              </w:rPr>
              <w:t>2</w:t>
            </w:r>
            <w:r w:rsidRPr="00807A0B">
              <w:rPr>
                <w:rFonts w:ascii="Arial" w:hAnsi="Arial" w:cs="Arial"/>
                <w:sz w:val="20"/>
                <w:szCs w:val="20"/>
              </w:rPr>
              <w:t>GB</w:t>
            </w:r>
          </w:p>
        </w:tc>
        <w:tc>
          <w:tcPr>
            <w:tcW w:w="1417" w:type="dxa"/>
            <w:tcBorders>
              <w:bottom w:val="single" w:sz="4" w:space="0" w:color="auto"/>
            </w:tcBorders>
            <w:shd w:val="clear" w:color="auto" w:fill="auto"/>
            <w:vAlign w:val="center"/>
          </w:tcPr>
          <w:p w14:paraId="60046FCD"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shd w:val="clear" w:color="auto" w:fill="auto"/>
            <w:vAlign w:val="center"/>
          </w:tcPr>
          <w:p w14:paraId="25420755" w14:textId="77777777" w:rsidR="004B3FAF" w:rsidRPr="00807A0B" w:rsidRDefault="004B3FAF" w:rsidP="00807A0B">
            <w:pPr>
              <w:spacing w:before="120"/>
              <w:jc w:val="center"/>
              <w:rPr>
                <w:rFonts w:ascii="Arial" w:hAnsi="Arial" w:cs="Arial"/>
                <w:sz w:val="20"/>
                <w:szCs w:val="20"/>
                <w:lang w:val="en-US"/>
              </w:rPr>
            </w:pPr>
          </w:p>
        </w:tc>
      </w:tr>
      <w:tr w:rsidR="004B3FAF" w:rsidRPr="00807A0B" w14:paraId="5DD57FA1" w14:textId="77777777" w:rsidTr="007C73C4">
        <w:tc>
          <w:tcPr>
            <w:tcW w:w="567" w:type="dxa"/>
            <w:tcBorders>
              <w:bottom w:val="single" w:sz="4" w:space="0" w:color="auto"/>
            </w:tcBorders>
            <w:vAlign w:val="center"/>
          </w:tcPr>
          <w:p w14:paraId="746D730B"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4</w:t>
            </w:r>
          </w:p>
        </w:tc>
        <w:tc>
          <w:tcPr>
            <w:tcW w:w="3544" w:type="dxa"/>
            <w:tcBorders>
              <w:bottom w:val="single" w:sz="4" w:space="0" w:color="auto"/>
            </w:tcBorders>
            <w:vAlign w:val="center"/>
          </w:tcPr>
          <w:p w14:paraId="25E3724C"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Μνήμη</w:t>
            </w:r>
            <w:proofErr w:type="spellEnd"/>
            <w:r w:rsidRPr="00807A0B">
              <w:rPr>
                <w:rFonts w:ascii="Arial" w:hAnsi="Arial" w:cs="Arial"/>
                <w:sz w:val="20"/>
                <w:szCs w:val="20"/>
              </w:rPr>
              <w:t xml:space="preserve"> Flash.</w:t>
            </w:r>
          </w:p>
        </w:tc>
        <w:tc>
          <w:tcPr>
            <w:tcW w:w="1418" w:type="dxa"/>
            <w:tcBorders>
              <w:bottom w:val="single" w:sz="4" w:space="0" w:color="auto"/>
            </w:tcBorders>
            <w:vAlign w:val="center"/>
          </w:tcPr>
          <w:p w14:paraId="21A4867B"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 xml:space="preserve">≥ </w:t>
            </w:r>
            <w:r w:rsidRPr="00807A0B">
              <w:rPr>
                <w:rFonts w:ascii="Arial" w:hAnsi="Arial" w:cs="Arial"/>
                <w:sz w:val="20"/>
                <w:szCs w:val="20"/>
                <w:lang w:val="en-US"/>
              </w:rPr>
              <w:t>512</w:t>
            </w:r>
            <w:r w:rsidRPr="00807A0B">
              <w:rPr>
                <w:rFonts w:ascii="Arial" w:hAnsi="Arial" w:cs="Arial"/>
                <w:sz w:val="20"/>
                <w:szCs w:val="20"/>
              </w:rPr>
              <w:t>MB</w:t>
            </w:r>
          </w:p>
        </w:tc>
        <w:tc>
          <w:tcPr>
            <w:tcW w:w="1417" w:type="dxa"/>
            <w:tcBorders>
              <w:bottom w:val="single" w:sz="4" w:space="0" w:color="auto"/>
            </w:tcBorders>
            <w:vAlign w:val="center"/>
          </w:tcPr>
          <w:p w14:paraId="3FC7F15A"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7482ED46" w14:textId="77777777" w:rsidR="004B3FAF" w:rsidRPr="00807A0B" w:rsidRDefault="004B3FAF" w:rsidP="00807A0B">
            <w:pPr>
              <w:spacing w:before="120"/>
              <w:jc w:val="center"/>
              <w:rPr>
                <w:rFonts w:ascii="Arial" w:hAnsi="Arial" w:cs="Arial"/>
                <w:sz w:val="20"/>
                <w:szCs w:val="20"/>
              </w:rPr>
            </w:pPr>
          </w:p>
        </w:tc>
      </w:tr>
      <w:tr w:rsidR="004B3FAF" w:rsidRPr="00807A0B" w14:paraId="2211BADD" w14:textId="77777777" w:rsidTr="007C73C4">
        <w:tc>
          <w:tcPr>
            <w:tcW w:w="567" w:type="dxa"/>
            <w:tcBorders>
              <w:bottom w:val="single" w:sz="4" w:space="0" w:color="auto"/>
            </w:tcBorders>
            <w:shd w:val="clear" w:color="auto" w:fill="auto"/>
            <w:vAlign w:val="center"/>
          </w:tcPr>
          <w:p w14:paraId="628E1E3A"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5</w:t>
            </w:r>
          </w:p>
        </w:tc>
        <w:tc>
          <w:tcPr>
            <w:tcW w:w="3544" w:type="dxa"/>
            <w:tcBorders>
              <w:bottom w:val="single" w:sz="4" w:space="0" w:color="auto"/>
            </w:tcBorders>
            <w:shd w:val="clear" w:color="auto" w:fill="auto"/>
            <w:vAlign w:val="center"/>
          </w:tcPr>
          <w:p w14:paraId="012A6FA4" w14:textId="77777777" w:rsidR="004B3FAF" w:rsidRPr="00807A0B" w:rsidRDefault="004B3FAF" w:rsidP="00807A0B">
            <w:pPr>
              <w:snapToGrid w:val="0"/>
              <w:spacing w:before="120"/>
              <w:rPr>
                <w:rFonts w:ascii="Arial" w:hAnsi="Arial" w:cs="Arial"/>
                <w:sz w:val="20"/>
                <w:szCs w:val="20"/>
                <w:lang w:val="en-US"/>
              </w:rPr>
            </w:pPr>
            <w:proofErr w:type="spellStart"/>
            <w:r w:rsidRPr="00807A0B">
              <w:rPr>
                <w:rFonts w:ascii="Arial" w:hAnsi="Arial" w:cs="Arial"/>
                <w:sz w:val="20"/>
                <w:szCs w:val="20"/>
              </w:rPr>
              <w:t>Αριθμός</w:t>
            </w:r>
            <w:proofErr w:type="spellEnd"/>
            <w:r w:rsidRPr="00807A0B">
              <w:rPr>
                <w:rFonts w:ascii="Arial" w:hAnsi="Arial" w:cs="Arial"/>
                <w:sz w:val="20"/>
                <w:szCs w:val="20"/>
              </w:rPr>
              <w:t xml:space="preserve"> MAC Address</w:t>
            </w:r>
            <w:r w:rsidRPr="00807A0B">
              <w:rPr>
                <w:rFonts w:ascii="Arial" w:hAnsi="Arial" w:cs="Arial"/>
                <w:sz w:val="20"/>
                <w:szCs w:val="20"/>
                <w:lang w:val="en-US"/>
              </w:rPr>
              <w:t>.</w:t>
            </w:r>
          </w:p>
        </w:tc>
        <w:tc>
          <w:tcPr>
            <w:tcW w:w="1418" w:type="dxa"/>
            <w:tcBorders>
              <w:bottom w:val="single" w:sz="4" w:space="0" w:color="auto"/>
            </w:tcBorders>
            <w:shd w:val="clear" w:color="auto" w:fill="auto"/>
            <w:vAlign w:val="center"/>
          </w:tcPr>
          <w:p w14:paraId="54098E84"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 500.000</w:t>
            </w:r>
          </w:p>
        </w:tc>
        <w:tc>
          <w:tcPr>
            <w:tcW w:w="1417" w:type="dxa"/>
            <w:tcBorders>
              <w:bottom w:val="single" w:sz="4" w:space="0" w:color="auto"/>
            </w:tcBorders>
            <w:shd w:val="clear" w:color="auto" w:fill="auto"/>
            <w:vAlign w:val="center"/>
          </w:tcPr>
          <w:p w14:paraId="0DAD30AE"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shd w:val="clear" w:color="auto" w:fill="auto"/>
            <w:vAlign w:val="center"/>
          </w:tcPr>
          <w:p w14:paraId="4831302B" w14:textId="77777777" w:rsidR="004B3FAF" w:rsidRPr="00807A0B" w:rsidRDefault="004B3FAF" w:rsidP="00807A0B">
            <w:pPr>
              <w:spacing w:before="120"/>
              <w:jc w:val="center"/>
              <w:rPr>
                <w:rFonts w:ascii="Arial" w:hAnsi="Arial" w:cs="Arial"/>
                <w:sz w:val="20"/>
                <w:szCs w:val="20"/>
                <w:lang w:val="en-US"/>
              </w:rPr>
            </w:pPr>
          </w:p>
        </w:tc>
      </w:tr>
      <w:tr w:rsidR="004B3FAF" w:rsidRPr="00807A0B" w14:paraId="7B863588" w14:textId="77777777" w:rsidTr="007C73C4">
        <w:tc>
          <w:tcPr>
            <w:tcW w:w="567" w:type="dxa"/>
            <w:tcBorders>
              <w:bottom w:val="single" w:sz="4" w:space="0" w:color="auto"/>
            </w:tcBorders>
            <w:vAlign w:val="center"/>
          </w:tcPr>
          <w:p w14:paraId="1D3A7093"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6</w:t>
            </w:r>
          </w:p>
        </w:tc>
        <w:tc>
          <w:tcPr>
            <w:tcW w:w="3544" w:type="dxa"/>
            <w:tcBorders>
              <w:bottom w:val="single" w:sz="4" w:space="0" w:color="auto"/>
            </w:tcBorders>
            <w:vAlign w:val="center"/>
          </w:tcPr>
          <w:p w14:paraId="65FD8B65" w14:textId="77777777" w:rsidR="004B3FAF" w:rsidRPr="00807A0B" w:rsidRDefault="004B3FAF" w:rsidP="00807A0B">
            <w:pPr>
              <w:snapToGrid w:val="0"/>
              <w:spacing w:before="120"/>
              <w:rPr>
                <w:rFonts w:ascii="Arial" w:hAnsi="Arial" w:cs="Arial"/>
                <w:sz w:val="20"/>
                <w:szCs w:val="20"/>
                <w:lang w:val="en-US"/>
              </w:rPr>
            </w:pPr>
            <w:proofErr w:type="spellStart"/>
            <w:r w:rsidRPr="00807A0B">
              <w:rPr>
                <w:rFonts w:ascii="Arial" w:hAnsi="Arial" w:cs="Arial"/>
                <w:sz w:val="20"/>
                <w:szCs w:val="20"/>
              </w:rPr>
              <w:t>Αριθμός</w:t>
            </w:r>
            <w:proofErr w:type="spellEnd"/>
            <w:r w:rsidRPr="00807A0B">
              <w:rPr>
                <w:rFonts w:ascii="Arial" w:hAnsi="Arial" w:cs="Arial"/>
                <w:sz w:val="20"/>
                <w:szCs w:val="20"/>
                <w:lang w:val="en-US"/>
              </w:rPr>
              <w:t xml:space="preserve"> FIB Routes IPv4/IPv6</w:t>
            </w:r>
          </w:p>
        </w:tc>
        <w:tc>
          <w:tcPr>
            <w:tcW w:w="1418" w:type="dxa"/>
            <w:tcBorders>
              <w:bottom w:val="single" w:sz="4" w:space="0" w:color="auto"/>
            </w:tcBorders>
            <w:vAlign w:val="center"/>
          </w:tcPr>
          <w:p w14:paraId="4AD99348"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rPr>
              <w:t>≥ 80.000 / 80.000</w:t>
            </w:r>
          </w:p>
        </w:tc>
        <w:tc>
          <w:tcPr>
            <w:tcW w:w="1417" w:type="dxa"/>
            <w:tcBorders>
              <w:bottom w:val="single" w:sz="4" w:space="0" w:color="auto"/>
            </w:tcBorders>
            <w:vAlign w:val="center"/>
          </w:tcPr>
          <w:p w14:paraId="17F41916" w14:textId="77777777" w:rsidR="004B3FAF" w:rsidRPr="00807A0B" w:rsidRDefault="004B3FAF" w:rsidP="00807A0B">
            <w:pPr>
              <w:spacing w:before="120"/>
              <w:jc w:val="center"/>
              <w:rPr>
                <w:rFonts w:ascii="Arial" w:hAnsi="Arial" w:cs="Arial"/>
                <w:sz w:val="20"/>
                <w:szCs w:val="20"/>
                <w:lang w:val="en-US"/>
              </w:rPr>
            </w:pPr>
          </w:p>
        </w:tc>
        <w:tc>
          <w:tcPr>
            <w:tcW w:w="1559" w:type="dxa"/>
            <w:tcBorders>
              <w:bottom w:val="single" w:sz="4" w:space="0" w:color="auto"/>
            </w:tcBorders>
            <w:vAlign w:val="center"/>
          </w:tcPr>
          <w:p w14:paraId="0A731200" w14:textId="77777777" w:rsidR="004B3FAF" w:rsidRPr="00807A0B" w:rsidRDefault="004B3FAF" w:rsidP="00807A0B">
            <w:pPr>
              <w:spacing w:before="120"/>
              <w:jc w:val="center"/>
              <w:rPr>
                <w:rFonts w:ascii="Arial" w:hAnsi="Arial" w:cs="Arial"/>
                <w:sz w:val="20"/>
                <w:szCs w:val="20"/>
                <w:lang w:val="en-US"/>
              </w:rPr>
            </w:pPr>
          </w:p>
        </w:tc>
      </w:tr>
      <w:tr w:rsidR="004B3FAF" w:rsidRPr="00807A0B" w14:paraId="7FAC98C9" w14:textId="77777777" w:rsidTr="007C73C4">
        <w:tc>
          <w:tcPr>
            <w:tcW w:w="567" w:type="dxa"/>
            <w:tcBorders>
              <w:bottom w:val="single" w:sz="4" w:space="0" w:color="auto"/>
            </w:tcBorders>
            <w:vAlign w:val="center"/>
          </w:tcPr>
          <w:p w14:paraId="66C090B3"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7</w:t>
            </w:r>
          </w:p>
        </w:tc>
        <w:tc>
          <w:tcPr>
            <w:tcW w:w="3544" w:type="dxa"/>
            <w:tcBorders>
              <w:bottom w:val="single" w:sz="4" w:space="0" w:color="auto"/>
            </w:tcBorders>
            <w:vAlign w:val="center"/>
          </w:tcPr>
          <w:p w14:paraId="047C0B42" w14:textId="77777777" w:rsidR="004B3FAF" w:rsidRPr="00807A0B" w:rsidRDefault="004B3FAF" w:rsidP="00807A0B">
            <w:pPr>
              <w:snapToGrid w:val="0"/>
              <w:spacing w:before="120"/>
              <w:rPr>
                <w:rFonts w:ascii="Arial" w:hAnsi="Arial" w:cs="Arial"/>
                <w:sz w:val="20"/>
                <w:szCs w:val="20"/>
                <w:lang w:val="en-US"/>
              </w:rPr>
            </w:pPr>
            <w:proofErr w:type="spellStart"/>
            <w:r w:rsidRPr="00807A0B">
              <w:rPr>
                <w:rFonts w:ascii="Arial" w:hAnsi="Arial" w:cs="Arial"/>
                <w:sz w:val="20"/>
                <w:szCs w:val="20"/>
              </w:rPr>
              <w:t>Αριθμός</w:t>
            </w:r>
            <w:proofErr w:type="spellEnd"/>
            <w:r w:rsidRPr="00807A0B">
              <w:rPr>
                <w:rFonts w:ascii="Arial" w:hAnsi="Arial" w:cs="Arial"/>
                <w:sz w:val="20"/>
                <w:szCs w:val="20"/>
              </w:rPr>
              <w:t xml:space="preserve"> VRF</w:t>
            </w:r>
          </w:p>
        </w:tc>
        <w:tc>
          <w:tcPr>
            <w:tcW w:w="1418" w:type="dxa"/>
            <w:tcBorders>
              <w:bottom w:val="single" w:sz="4" w:space="0" w:color="auto"/>
            </w:tcBorders>
            <w:vAlign w:val="center"/>
          </w:tcPr>
          <w:p w14:paraId="25C8897E"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rPr>
              <w:t>≥ 10.000</w:t>
            </w:r>
          </w:p>
        </w:tc>
        <w:tc>
          <w:tcPr>
            <w:tcW w:w="1417" w:type="dxa"/>
            <w:tcBorders>
              <w:bottom w:val="single" w:sz="4" w:space="0" w:color="auto"/>
            </w:tcBorders>
            <w:vAlign w:val="center"/>
          </w:tcPr>
          <w:p w14:paraId="194F6830" w14:textId="77777777" w:rsidR="004B3FAF" w:rsidRPr="00807A0B" w:rsidRDefault="004B3FAF" w:rsidP="00807A0B">
            <w:pPr>
              <w:spacing w:before="120"/>
              <w:jc w:val="center"/>
              <w:rPr>
                <w:rFonts w:ascii="Arial" w:hAnsi="Arial" w:cs="Arial"/>
                <w:sz w:val="20"/>
                <w:szCs w:val="20"/>
                <w:lang w:val="en-US"/>
              </w:rPr>
            </w:pPr>
          </w:p>
        </w:tc>
        <w:tc>
          <w:tcPr>
            <w:tcW w:w="1559" w:type="dxa"/>
            <w:tcBorders>
              <w:bottom w:val="single" w:sz="4" w:space="0" w:color="auto"/>
            </w:tcBorders>
            <w:vAlign w:val="center"/>
          </w:tcPr>
          <w:p w14:paraId="165CC2DF" w14:textId="77777777" w:rsidR="004B3FAF" w:rsidRPr="00807A0B" w:rsidRDefault="004B3FAF" w:rsidP="00807A0B">
            <w:pPr>
              <w:spacing w:before="120"/>
              <w:jc w:val="center"/>
              <w:rPr>
                <w:rFonts w:ascii="Arial" w:hAnsi="Arial" w:cs="Arial"/>
                <w:sz w:val="20"/>
                <w:szCs w:val="20"/>
                <w:lang w:val="en-US"/>
              </w:rPr>
            </w:pPr>
          </w:p>
        </w:tc>
      </w:tr>
      <w:tr w:rsidR="004B3FAF" w:rsidRPr="00807A0B" w14:paraId="0AA5FF98" w14:textId="77777777" w:rsidTr="007C73C4">
        <w:tc>
          <w:tcPr>
            <w:tcW w:w="567" w:type="dxa"/>
            <w:tcBorders>
              <w:bottom w:val="single" w:sz="4" w:space="0" w:color="auto"/>
            </w:tcBorders>
            <w:vAlign w:val="center"/>
          </w:tcPr>
          <w:p w14:paraId="1B6E4491"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8</w:t>
            </w:r>
          </w:p>
        </w:tc>
        <w:tc>
          <w:tcPr>
            <w:tcW w:w="3544" w:type="dxa"/>
            <w:tcBorders>
              <w:bottom w:val="single" w:sz="4" w:space="0" w:color="auto"/>
            </w:tcBorders>
            <w:vAlign w:val="center"/>
          </w:tcPr>
          <w:p w14:paraId="704937BA"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Κάθε Μεταγωγός να διαθέτει υποδοχές 10 </w:t>
            </w:r>
            <w:r w:rsidRPr="00807A0B">
              <w:rPr>
                <w:rFonts w:ascii="Arial" w:hAnsi="Arial" w:cs="Arial"/>
                <w:sz w:val="20"/>
                <w:szCs w:val="20"/>
              </w:rPr>
              <w:t>Gbps</w:t>
            </w:r>
            <w:r w:rsidRPr="00807A0B">
              <w:rPr>
                <w:rFonts w:ascii="Arial" w:hAnsi="Arial" w:cs="Arial"/>
                <w:sz w:val="20"/>
                <w:szCs w:val="20"/>
                <w:lang w:val="el-GR"/>
              </w:rPr>
              <w:t xml:space="preserve"> </w:t>
            </w:r>
            <w:r w:rsidRPr="00807A0B">
              <w:rPr>
                <w:rFonts w:ascii="Arial" w:hAnsi="Arial" w:cs="Arial"/>
                <w:sz w:val="20"/>
                <w:szCs w:val="20"/>
              </w:rPr>
              <w:t>SFP</w:t>
            </w:r>
            <w:r w:rsidRPr="00807A0B">
              <w:rPr>
                <w:rFonts w:ascii="Arial" w:hAnsi="Arial" w:cs="Arial"/>
                <w:sz w:val="20"/>
                <w:szCs w:val="20"/>
                <w:lang w:val="el-GR"/>
              </w:rPr>
              <w:t>+</w:t>
            </w:r>
          </w:p>
        </w:tc>
        <w:tc>
          <w:tcPr>
            <w:tcW w:w="1418" w:type="dxa"/>
            <w:tcBorders>
              <w:bottom w:val="single" w:sz="4" w:space="0" w:color="auto"/>
            </w:tcBorders>
            <w:vAlign w:val="center"/>
          </w:tcPr>
          <w:p w14:paraId="43EBDE98"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 48</w:t>
            </w:r>
          </w:p>
        </w:tc>
        <w:tc>
          <w:tcPr>
            <w:tcW w:w="1417" w:type="dxa"/>
            <w:tcBorders>
              <w:bottom w:val="single" w:sz="4" w:space="0" w:color="auto"/>
            </w:tcBorders>
            <w:vAlign w:val="center"/>
          </w:tcPr>
          <w:p w14:paraId="4AC74928"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5A4E5880" w14:textId="77777777" w:rsidR="004B3FAF" w:rsidRPr="00807A0B" w:rsidRDefault="004B3FAF" w:rsidP="00807A0B">
            <w:pPr>
              <w:spacing w:before="120"/>
              <w:jc w:val="center"/>
              <w:rPr>
                <w:rFonts w:ascii="Arial" w:hAnsi="Arial" w:cs="Arial"/>
                <w:sz w:val="20"/>
                <w:szCs w:val="20"/>
              </w:rPr>
            </w:pPr>
          </w:p>
        </w:tc>
      </w:tr>
      <w:tr w:rsidR="004B3FAF" w:rsidRPr="00807A0B" w14:paraId="48B61F11" w14:textId="77777777" w:rsidTr="007C73C4">
        <w:tc>
          <w:tcPr>
            <w:tcW w:w="567" w:type="dxa"/>
            <w:tcBorders>
              <w:bottom w:val="single" w:sz="4" w:space="0" w:color="auto"/>
            </w:tcBorders>
            <w:shd w:val="clear" w:color="auto" w:fill="auto"/>
            <w:vAlign w:val="center"/>
          </w:tcPr>
          <w:p w14:paraId="1D4B1C93"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9</w:t>
            </w:r>
          </w:p>
        </w:tc>
        <w:tc>
          <w:tcPr>
            <w:tcW w:w="3544" w:type="dxa"/>
            <w:tcBorders>
              <w:bottom w:val="single" w:sz="4" w:space="0" w:color="auto"/>
            </w:tcBorders>
            <w:shd w:val="clear" w:color="auto" w:fill="auto"/>
            <w:vAlign w:val="center"/>
          </w:tcPr>
          <w:p w14:paraId="6593E946"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Κάθε Μεταγωγός να διαθέτει πόρτες </w:t>
            </w:r>
            <w:r w:rsidRPr="00807A0B">
              <w:rPr>
                <w:rFonts w:ascii="Arial" w:hAnsi="Arial" w:cs="Arial"/>
                <w:sz w:val="20"/>
                <w:szCs w:val="20"/>
              </w:rPr>
              <w:t>Uplink</w:t>
            </w:r>
            <w:r w:rsidRPr="00807A0B">
              <w:rPr>
                <w:rFonts w:ascii="Arial" w:hAnsi="Arial" w:cs="Arial"/>
                <w:sz w:val="20"/>
                <w:szCs w:val="20"/>
                <w:lang w:val="el-GR"/>
              </w:rPr>
              <w:t xml:space="preserve"> των 40/100 </w:t>
            </w:r>
            <w:r w:rsidRPr="00807A0B">
              <w:rPr>
                <w:rFonts w:ascii="Arial" w:hAnsi="Arial" w:cs="Arial"/>
                <w:sz w:val="20"/>
                <w:szCs w:val="20"/>
              </w:rPr>
              <w:t>Gbps</w:t>
            </w:r>
            <w:r w:rsidRPr="00807A0B">
              <w:rPr>
                <w:rFonts w:ascii="Arial" w:hAnsi="Arial" w:cs="Arial"/>
                <w:sz w:val="20"/>
                <w:szCs w:val="20"/>
                <w:lang w:val="el-GR"/>
              </w:rPr>
              <w:t xml:space="preserve"> </w:t>
            </w:r>
            <w:r w:rsidRPr="00807A0B">
              <w:rPr>
                <w:rFonts w:ascii="Arial" w:hAnsi="Arial" w:cs="Arial"/>
                <w:sz w:val="20"/>
                <w:szCs w:val="20"/>
              </w:rPr>
              <w:t>QSFP</w:t>
            </w:r>
            <w:r w:rsidRPr="00807A0B">
              <w:rPr>
                <w:rFonts w:ascii="Arial" w:hAnsi="Arial" w:cs="Arial"/>
                <w:sz w:val="20"/>
                <w:szCs w:val="20"/>
                <w:lang w:val="el-GR"/>
              </w:rPr>
              <w:t>28.</w:t>
            </w:r>
          </w:p>
        </w:tc>
        <w:tc>
          <w:tcPr>
            <w:tcW w:w="1418" w:type="dxa"/>
            <w:tcBorders>
              <w:bottom w:val="single" w:sz="4" w:space="0" w:color="auto"/>
            </w:tcBorders>
            <w:shd w:val="clear" w:color="auto" w:fill="auto"/>
            <w:vAlign w:val="center"/>
          </w:tcPr>
          <w:p w14:paraId="76691345"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 4</w:t>
            </w:r>
          </w:p>
        </w:tc>
        <w:tc>
          <w:tcPr>
            <w:tcW w:w="1417" w:type="dxa"/>
            <w:tcBorders>
              <w:bottom w:val="single" w:sz="4" w:space="0" w:color="auto"/>
            </w:tcBorders>
            <w:shd w:val="clear" w:color="auto" w:fill="auto"/>
            <w:vAlign w:val="center"/>
          </w:tcPr>
          <w:p w14:paraId="38152D09"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shd w:val="clear" w:color="auto" w:fill="auto"/>
            <w:vAlign w:val="center"/>
          </w:tcPr>
          <w:p w14:paraId="1F6D8C8F" w14:textId="77777777" w:rsidR="004B3FAF" w:rsidRPr="00807A0B" w:rsidRDefault="004B3FAF" w:rsidP="00807A0B">
            <w:pPr>
              <w:spacing w:before="120"/>
              <w:jc w:val="center"/>
              <w:rPr>
                <w:rFonts w:ascii="Arial" w:hAnsi="Arial" w:cs="Arial"/>
                <w:sz w:val="20"/>
                <w:szCs w:val="20"/>
              </w:rPr>
            </w:pPr>
          </w:p>
        </w:tc>
      </w:tr>
      <w:tr w:rsidR="004B3FAF" w:rsidRPr="00807A0B" w14:paraId="08875D52" w14:textId="77777777" w:rsidTr="007C73C4">
        <w:tc>
          <w:tcPr>
            <w:tcW w:w="567" w:type="dxa"/>
            <w:shd w:val="clear" w:color="auto" w:fill="D9D9D9"/>
            <w:vAlign w:val="center"/>
          </w:tcPr>
          <w:p w14:paraId="0DD2B635" w14:textId="77777777" w:rsidR="004B3FAF" w:rsidRPr="00807A0B" w:rsidRDefault="004B3FAF" w:rsidP="00807A0B">
            <w:pPr>
              <w:spacing w:before="120"/>
              <w:jc w:val="center"/>
              <w:rPr>
                <w:rFonts w:ascii="Arial" w:hAnsi="Arial" w:cs="Arial"/>
                <w:sz w:val="20"/>
                <w:szCs w:val="20"/>
              </w:rPr>
            </w:pPr>
          </w:p>
        </w:tc>
        <w:tc>
          <w:tcPr>
            <w:tcW w:w="3544" w:type="dxa"/>
            <w:shd w:val="clear" w:color="auto" w:fill="D9D9D9"/>
            <w:vAlign w:val="center"/>
          </w:tcPr>
          <w:p w14:paraId="67A4B95D" w14:textId="77777777" w:rsidR="004B3FAF" w:rsidRPr="00807A0B" w:rsidRDefault="004B3FAF" w:rsidP="00807A0B">
            <w:pPr>
              <w:snapToGrid w:val="0"/>
              <w:spacing w:before="120"/>
              <w:rPr>
                <w:rFonts w:ascii="Arial" w:hAnsi="Arial" w:cs="Arial"/>
                <w:b/>
                <w:bCs/>
                <w:sz w:val="20"/>
                <w:szCs w:val="20"/>
              </w:rPr>
            </w:pPr>
            <w:r w:rsidRPr="00807A0B">
              <w:rPr>
                <w:rFonts w:ascii="Arial" w:hAnsi="Arial" w:cs="Arial"/>
                <w:b/>
                <w:bCs/>
                <w:sz w:val="20"/>
                <w:szCs w:val="20"/>
              </w:rPr>
              <w:t>Υπ</w:t>
            </w:r>
            <w:proofErr w:type="spellStart"/>
            <w:r w:rsidRPr="00807A0B">
              <w:rPr>
                <w:rFonts w:ascii="Arial" w:hAnsi="Arial" w:cs="Arial"/>
                <w:b/>
                <w:bCs/>
                <w:sz w:val="20"/>
                <w:szCs w:val="20"/>
              </w:rPr>
              <w:t>ηρεσίες</w:t>
            </w:r>
            <w:proofErr w:type="spellEnd"/>
            <w:r w:rsidRPr="00807A0B">
              <w:rPr>
                <w:rFonts w:ascii="Arial" w:hAnsi="Arial" w:cs="Arial"/>
                <w:b/>
                <w:bCs/>
                <w:sz w:val="20"/>
                <w:szCs w:val="20"/>
              </w:rPr>
              <w:t xml:space="preserve"> </w:t>
            </w:r>
            <w:proofErr w:type="spellStart"/>
            <w:r w:rsidRPr="00807A0B">
              <w:rPr>
                <w:rFonts w:ascii="Arial" w:hAnsi="Arial" w:cs="Arial"/>
                <w:b/>
                <w:bCs/>
                <w:sz w:val="20"/>
                <w:szCs w:val="20"/>
              </w:rPr>
              <w:t>δικτύου</w:t>
            </w:r>
            <w:proofErr w:type="spellEnd"/>
          </w:p>
        </w:tc>
        <w:tc>
          <w:tcPr>
            <w:tcW w:w="1418" w:type="dxa"/>
            <w:shd w:val="clear" w:color="auto" w:fill="D9D9D9"/>
            <w:vAlign w:val="center"/>
          </w:tcPr>
          <w:p w14:paraId="356801C6"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7218CC5D"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3C64F7E8" w14:textId="77777777" w:rsidR="004B3FAF" w:rsidRPr="00807A0B" w:rsidRDefault="004B3FAF" w:rsidP="00807A0B">
            <w:pPr>
              <w:spacing w:before="120"/>
              <w:jc w:val="center"/>
              <w:rPr>
                <w:rFonts w:ascii="Arial" w:hAnsi="Arial" w:cs="Arial"/>
                <w:sz w:val="20"/>
                <w:szCs w:val="20"/>
              </w:rPr>
            </w:pPr>
          </w:p>
        </w:tc>
      </w:tr>
      <w:tr w:rsidR="004B3FAF" w:rsidRPr="00807A0B" w14:paraId="6718F4EC" w14:textId="77777777" w:rsidTr="007C73C4">
        <w:tc>
          <w:tcPr>
            <w:tcW w:w="567" w:type="dxa"/>
            <w:vAlign w:val="center"/>
          </w:tcPr>
          <w:p w14:paraId="4C13C4B1"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10</w:t>
            </w:r>
          </w:p>
        </w:tc>
        <w:tc>
          <w:tcPr>
            <w:tcW w:w="3544" w:type="dxa"/>
            <w:vAlign w:val="center"/>
          </w:tcPr>
          <w:p w14:paraId="2D6D9318"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Yπ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ΙΕΕΕ 802.1d Spanning Tree Protocol.</w:t>
            </w:r>
          </w:p>
        </w:tc>
        <w:tc>
          <w:tcPr>
            <w:tcW w:w="1418" w:type="dxa"/>
            <w:vAlign w:val="center"/>
          </w:tcPr>
          <w:p w14:paraId="5FB0BC8F"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1A3EA6AC"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08CDD76" w14:textId="77777777" w:rsidR="004B3FAF" w:rsidRPr="00807A0B" w:rsidRDefault="004B3FAF" w:rsidP="00807A0B">
            <w:pPr>
              <w:spacing w:before="120"/>
              <w:jc w:val="center"/>
              <w:rPr>
                <w:rFonts w:ascii="Arial" w:hAnsi="Arial" w:cs="Arial"/>
                <w:sz w:val="20"/>
                <w:szCs w:val="20"/>
              </w:rPr>
            </w:pPr>
          </w:p>
        </w:tc>
      </w:tr>
      <w:tr w:rsidR="004B3FAF" w:rsidRPr="00807A0B" w14:paraId="572A9E7F" w14:textId="77777777" w:rsidTr="007C73C4">
        <w:tc>
          <w:tcPr>
            <w:tcW w:w="567" w:type="dxa"/>
            <w:vAlign w:val="center"/>
          </w:tcPr>
          <w:p w14:paraId="4378E1B8"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11</w:t>
            </w:r>
          </w:p>
        </w:tc>
        <w:tc>
          <w:tcPr>
            <w:tcW w:w="3544" w:type="dxa"/>
            <w:vAlign w:val="center"/>
          </w:tcPr>
          <w:p w14:paraId="0F781D79"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Υποστήριξη στοίβας (</w:t>
            </w:r>
            <w:r w:rsidRPr="00807A0B">
              <w:rPr>
                <w:rFonts w:ascii="Arial" w:hAnsi="Arial" w:cs="Arial"/>
                <w:sz w:val="20"/>
                <w:szCs w:val="20"/>
                <w:lang w:val="en-US"/>
              </w:rPr>
              <w:t>stacking</w:t>
            </w:r>
            <w:r w:rsidRPr="00807A0B">
              <w:rPr>
                <w:rFonts w:ascii="Arial" w:hAnsi="Arial" w:cs="Arial"/>
                <w:sz w:val="20"/>
                <w:szCs w:val="20"/>
                <w:lang w:val="el-GR"/>
              </w:rPr>
              <w:t xml:space="preserve">) με πολλαπλά </w:t>
            </w:r>
            <w:r w:rsidRPr="00807A0B">
              <w:rPr>
                <w:rFonts w:ascii="Arial" w:hAnsi="Arial" w:cs="Arial"/>
                <w:sz w:val="20"/>
                <w:szCs w:val="20"/>
                <w:lang w:val="en-US"/>
              </w:rPr>
              <w:t>links</w:t>
            </w:r>
            <w:r w:rsidRPr="00807A0B">
              <w:rPr>
                <w:rFonts w:ascii="Arial" w:hAnsi="Arial" w:cs="Arial"/>
                <w:sz w:val="20"/>
                <w:szCs w:val="20"/>
                <w:lang w:val="el-GR"/>
              </w:rPr>
              <w:t xml:space="preserve"> των 40/100</w:t>
            </w:r>
            <w:r w:rsidRPr="00807A0B">
              <w:rPr>
                <w:rFonts w:ascii="Arial" w:hAnsi="Arial" w:cs="Arial"/>
                <w:sz w:val="20"/>
                <w:szCs w:val="20"/>
                <w:lang w:val="en-US"/>
              </w:rPr>
              <w:t>Gbps</w:t>
            </w:r>
            <w:r w:rsidRPr="00807A0B">
              <w:rPr>
                <w:rFonts w:ascii="Arial" w:hAnsi="Arial" w:cs="Arial"/>
                <w:sz w:val="20"/>
                <w:szCs w:val="20"/>
                <w:lang w:val="el-GR"/>
              </w:rPr>
              <w:t xml:space="preserve">. Να παραδοθούν τα αντίστοιχα καλώδια </w:t>
            </w:r>
            <w:r w:rsidRPr="00807A0B">
              <w:rPr>
                <w:rFonts w:ascii="Arial" w:hAnsi="Arial" w:cs="Arial"/>
                <w:sz w:val="20"/>
                <w:szCs w:val="20"/>
                <w:lang w:val="en-US"/>
              </w:rPr>
              <w:t>stacking</w:t>
            </w:r>
            <w:r w:rsidRPr="00807A0B">
              <w:rPr>
                <w:rFonts w:ascii="Arial" w:hAnsi="Arial" w:cs="Arial"/>
                <w:sz w:val="20"/>
                <w:szCs w:val="20"/>
                <w:lang w:val="el-GR"/>
              </w:rPr>
              <w:t>.</w:t>
            </w:r>
          </w:p>
        </w:tc>
        <w:tc>
          <w:tcPr>
            <w:tcW w:w="1418" w:type="dxa"/>
            <w:vAlign w:val="center"/>
          </w:tcPr>
          <w:p w14:paraId="0E0F6554"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&gt;= 2</w:t>
            </w:r>
          </w:p>
        </w:tc>
        <w:tc>
          <w:tcPr>
            <w:tcW w:w="1417" w:type="dxa"/>
            <w:vAlign w:val="center"/>
          </w:tcPr>
          <w:p w14:paraId="7FAF0E18"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9BCB2F7" w14:textId="77777777" w:rsidR="004B3FAF" w:rsidRPr="00807A0B" w:rsidRDefault="004B3FAF" w:rsidP="00807A0B">
            <w:pPr>
              <w:spacing w:before="120"/>
              <w:jc w:val="center"/>
              <w:rPr>
                <w:rFonts w:ascii="Arial" w:hAnsi="Arial" w:cs="Arial"/>
                <w:sz w:val="20"/>
                <w:szCs w:val="20"/>
              </w:rPr>
            </w:pPr>
          </w:p>
        </w:tc>
      </w:tr>
      <w:tr w:rsidR="004B3FAF" w:rsidRPr="00807A0B" w14:paraId="59754190" w14:textId="77777777" w:rsidTr="007C73C4">
        <w:tc>
          <w:tcPr>
            <w:tcW w:w="567" w:type="dxa"/>
            <w:vAlign w:val="center"/>
          </w:tcPr>
          <w:p w14:paraId="190F5637"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12</w:t>
            </w:r>
          </w:p>
        </w:tc>
        <w:tc>
          <w:tcPr>
            <w:tcW w:w="3544" w:type="dxa"/>
            <w:vAlign w:val="center"/>
          </w:tcPr>
          <w:p w14:paraId="7C6B3AEB"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πρωτοκόλλου </w:t>
            </w:r>
            <w:r w:rsidRPr="00807A0B">
              <w:rPr>
                <w:rFonts w:ascii="Arial" w:hAnsi="Arial" w:cs="Arial"/>
                <w:sz w:val="20"/>
                <w:szCs w:val="20"/>
              </w:rPr>
              <w:t>IEEE</w:t>
            </w:r>
            <w:r w:rsidRPr="00807A0B">
              <w:rPr>
                <w:rFonts w:ascii="Arial" w:hAnsi="Arial" w:cs="Arial"/>
                <w:sz w:val="20"/>
                <w:szCs w:val="20"/>
                <w:lang w:val="el-GR"/>
              </w:rPr>
              <w:t xml:space="preserve"> 802.1</w:t>
            </w:r>
            <w:r w:rsidRPr="00807A0B">
              <w:rPr>
                <w:rFonts w:ascii="Arial" w:hAnsi="Arial" w:cs="Arial"/>
                <w:sz w:val="20"/>
                <w:szCs w:val="20"/>
                <w:lang w:val="en-US"/>
              </w:rPr>
              <w:t>q</w:t>
            </w:r>
            <w:r w:rsidRPr="00807A0B">
              <w:rPr>
                <w:rFonts w:ascii="Arial" w:hAnsi="Arial" w:cs="Arial"/>
                <w:sz w:val="20"/>
                <w:szCs w:val="20"/>
                <w:lang w:val="el-GR"/>
              </w:rPr>
              <w:t xml:space="preserve"> σε όλες τις θύρες </w:t>
            </w:r>
            <w:r w:rsidRPr="00807A0B">
              <w:rPr>
                <w:rFonts w:ascii="Arial" w:hAnsi="Arial" w:cs="Arial"/>
                <w:sz w:val="20"/>
                <w:szCs w:val="20"/>
              </w:rPr>
              <w:t>Ethernet</w:t>
            </w:r>
            <w:r w:rsidRPr="00807A0B">
              <w:rPr>
                <w:rFonts w:ascii="Arial" w:hAnsi="Arial" w:cs="Arial"/>
                <w:sz w:val="20"/>
                <w:szCs w:val="20"/>
                <w:lang w:val="el-GR"/>
              </w:rPr>
              <w:t xml:space="preserve">. Να αναφερθεί ο αριθμός των </w:t>
            </w:r>
            <w:r w:rsidRPr="00807A0B">
              <w:rPr>
                <w:rFonts w:ascii="Arial" w:hAnsi="Arial" w:cs="Arial"/>
                <w:sz w:val="20"/>
                <w:szCs w:val="20"/>
              </w:rPr>
              <w:t>VLANs</w:t>
            </w:r>
            <w:r w:rsidRPr="00807A0B">
              <w:rPr>
                <w:rFonts w:ascii="Arial" w:hAnsi="Arial" w:cs="Arial"/>
                <w:sz w:val="20"/>
                <w:szCs w:val="20"/>
                <w:lang w:val="el-GR"/>
              </w:rPr>
              <w:t xml:space="preserve"> που υποστηρίζονται.</w:t>
            </w:r>
          </w:p>
        </w:tc>
        <w:tc>
          <w:tcPr>
            <w:tcW w:w="1418" w:type="dxa"/>
            <w:vAlign w:val="center"/>
          </w:tcPr>
          <w:p w14:paraId="38C03964"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1667A15"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13665FC8" w14:textId="77777777" w:rsidR="004B3FAF" w:rsidRPr="00807A0B" w:rsidRDefault="004B3FAF" w:rsidP="00807A0B">
            <w:pPr>
              <w:spacing w:before="120"/>
              <w:jc w:val="center"/>
              <w:rPr>
                <w:rFonts w:ascii="Arial" w:hAnsi="Arial" w:cs="Arial"/>
                <w:sz w:val="20"/>
                <w:szCs w:val="20"/>
              </w:rPr>
            </w:pPr>
          </w:p>
        </w:tc>
      </w:tr>
      <w:tr w:rsidR="004B3FAF" w:rsidRPr="00807A0B" w14:paraId="379BE4FF" w14:textId="77777777" w:rsidTr="007C73C4">
        <w:tc>
          <w:tcPr>
            <w:tcW w:w="567" w:type="dxa"/>
            <w:vAlign w:val="center"/>
          </w:tcPr>
          <w:p w14:paraId="02611D37"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13</w:t>
            </w:r>
          </w:p>
        </w:tc>
        <w:tc>
          <w:tcPr>
            <w:tcW w:w="3544" w:type="dxa"/>
            <w:vAlign w:val="center"/>
          </w:tcPr>
          <w:p w14:paraId="62AA69AC"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Υπ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ΙΕΕΕ 802.1p και DS</w:t>
            </w:r>
            <w:r w:rsidRPr="00807A0B">
              <w:rPr>
                <w:rFonts w:ascii="Arial" w:hAnsi="Arial" w:cs="Arial"/>
                <w:sz w:val="20"/>
                <w:szCs w:val="20"/>
                <w:lang w:val="en-US"/>
              </w:rPr>
              <w:t>C</w:t>
            </w:r>
            <w:r w:rsidRPr="00807A0B">
              <w:rPr>
                <w:rFonts w:ascii="Arial" w:hAnsi="Arial" w:cs="Arial"/>
                <w:sz w:val="20"/>
                <w:szCs w:val="20"/>
              </w:rPr>
              <w:t xml:space="preserve">P </w:t>
            </w:r>
            <w:proofErr w:type="spellStart"/>
            <w:r w:rsidRPr="00807A0B">
              <w:rPr>
                <w:rFonts w:ascii="Arial" w:hAnsi="Arial" w:cs="Arial"/>
                <w:sz w:val="20"/>
                <w:szCs w:val="20"/>
              </w:rPr>
              <w:t>γι</w:t>
            </w:r>
            <w:proofErr w:type="spellEnd"/>
            <w:r w:rsidRPr="00807A0B">
              <w:rPr>
                <w:rFonts w:ascii="Arial" w:hAnsi="Arial" w:cs="Arial"/>
                <w:sz w:val="20"/>
                <w:szCs w:val="20"/>
              </w:rPr>
              <w:t>α priority marking.</w:t>
            </w:r>
          </w:p>
        </w:tc>
        <w:tc>
          <w:tcPr>
            <w:tcW w:w="1418" w:type="dxa"/>
            <w:vAlign w:val="center"/>
          </w:tcPr>
          <w:p w14:paraId="3EA4C926"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2C5833B"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E4852C2" w14:textId="77777777" w:rsidR="004B3FAF" w:rsidRPr="00807A0B" w:rsidRDefault="004B3FAF" w:rsidP="00807A0B">
            <w:pPr>
              <w:spacing w:before="120"/>
              <w:jc w:val="center"/>
              <w:rPr>
                <w:rFonts w:ascii="Arial" w:hAnsi="Arial" w:cs="Arial"/>
                <w:sz w:val="20"/>
                <w:szCs w:val="20"/>
              </w:rPr>
            </w:pPr>
          </w:p>
        </w:tc>
      </w:tr>
      <w:tr w:rsidR="004B3FAF" w:rsidRPr="00807A0B" w14:paraId="6F69D67D" w14:textId="77777777" w:rsidTr="007C73C4">
        <w:tc>
          <w:tcPr>
            <w:tcW w:w="567" w:type="dxa"/>
            <w:vAlign w:val="center"/>
          </w:tcPr>
          <w:p w14:paraId="72ACE2AD"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14</w:t>
            </w:r>
          </w:p>
        </w:tc>
        <w:tc>
          <w:tcPr>
            <w:tcW w:w="3544" w:type="dxa"/>
            <w:vAlign w:val="center"/>
          </w:tcPr>
          <w:p w14:paraId="6D80F118" w14:textId="77777777" w:rsidR="004B3FAF" w:rsidRPr="00807A0B" w:rsidRDefault="004B3FAF" w:rsidP="00807A0B">
            <w:pPr>
              <w:snapToGrid w:val="0"/>
              <w:spacing w:before="120"/>
              <w:rPr>
                <w:rFonts w:ascii="Arial" w:hAnsi="Arial" w:cs="Arial"/>
                <w:sz w:val="20"/>
                <w:szCs w:val="20"/>
                <w:lang w:val="en-US"/>
              </w:rPr>
            </w:pPr>
            <w:r w:rsidRPr="00807A0B">
              <w:rPr>
                <w:rFonts w:ascii="Arial" w:hAnsi="Arial" w:cs="Arial"/>
                <w:sz w:val="20"/>
                <w:szCs w:val="20"/>
              </w:rPr>
              <w:t>Υπ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w:t>
            </w:r>
            <w:proofErr w:type="spellStart"/>
            <w:r w:rsidRPr="00807A0B">
              <w:rPr>
                <w:rFonts w:ascii="Arial" w:hAnsi="Arial" w:cs="Arial"/>
                <w:sz w:val="20"/>
                <w:szCs w:val="20"/>
              </w:rPr>
              <w:t>VxLAN</w:t>
            </w:r>
            <w:proofErr w:type="spellEnd"/>
            <w:r w:rsidRPr="00807A0B">
              <w:rPr>
                <w:rFonts w:ascii="Arial" w:hAnsi="Arial" w:cs="Arial"/>
                <w:sz w:val="20"/>
                <w:szCs w:val="20"/>
              </w:rPr>
              <w:t xml:space="preserve">, </w:t>
            </w:r>
            <w:proofErr w:type="spellStart"/>
            <w:r w:rsidRPr="00807A0B">
              <w:rPr>
                <w:rFonts w:ascii="Arial" w:hAnsi="Arial" w:cs="Arial"/>
                <w:sz w:val="20"/>
                <w:szCs w:val="20"/>
              </w:rPr>
              <w:t>QinQ</w:t>
            </w:r>
            <w:proofErr w:type="spellEnd"/>
            <w:r w:rsidRPr="00807A0B">
              <w:rPr>
                <w:rFonts w:ascii="Arial" w:hAnsi="Arial" w:cs="Arial"/>
                <w:sz w:val="20"/>
                <w:szCs w:val="20"/>
                <w:lang w:val="en-US"/>
              </w:rPr>
              <w:t>.</w:t>
            </w:r>
          </w:p>
        </w:tc>
        <w:tc>
          <w:tcPr>
            <w:tcW w:w="1418" w:type="dxa"/>
            <w:vAlign w:val="center"/>
          </w:tcPr>
          <w:p w14:paraId="06AE1571"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F793CEE"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9236F18" w14:textId="77777777" w:rsidR="004B3FAF" w:rsidRPr="00807A0B" w:rsidRDefault="004B3FAF" w:rsidP="00807A0B">
            <w:pPr>
              <w:spacing w:before="120"/>
              <w:jc w:val="center"/>
              <w:rPr>
                <w:rFonts w:ascii="Arial" w:hAnsi="Arial" w:cs="Arial"/>
                <w:sz w:val="20"/>
                <w:szCs w:val="20"/>
              </w:rPr>
            </w:pPr>
          </w:p>
        </w:tc>
      </w:tr>
      <w:tr w:rsidR="004B3FAF" w:rsidRPr="00807A0B" w14:paraId="19D4F9E7" w14:textId="77777777" w:rsidTr="007C73C4">
        <w:tc>
          <w:tcPr>
            <w:tcW w:w="567" w:type="dxa"/>
            <w:vAlign w:val="center"/>
          </w:tcPr>
          <w:p w14:paraId="4A567365"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5</w:t>
            </w:r>
          </w:p>
        </w:tc>
        <w:tc>
          <w:tcPr>
            <w:tcW w:w="3544" w:type="dxa"/>
            <w:vAlign w:val="center"/>
          </w:tcPr>
          <w:p w14:paraId="7195B870"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Να υποστηρίζεται έλεγχος σε </w:t>
            </w:r>
            <w:r w:rsidRPr="00807A0B">
              <w:rPr>
                <w:rFonts w:ascii="Arial" w:hAnsi="Arial" w:cs="Arial"/>
                <w:sz w:val="20"/>
                <w:szCs w:val="20"/>
              </w:rPr>
              <w:t>broadcast</w:t>
            </w:r>
            <w:r w:rsidRPr="00807A0B">
              <w:rPr>
                <w:rFonts w:ascii="Arial" w:hAnsi="Arial" w:cs="Arial"/>
                <w:sz w:val="20"/>
                <w:szCs w:val="20"/>
                <w:lang w:val="el-GR"/>
              </w:rPr>
              <w:t xml:space="preserve">, </w:t>
            </w:r>
            <w:r w:rsidRPr="00807A0B">
              <w:rPr>
                <w:rFonts w:ascii="Arial" w:hAnsi="Arial" w:cs="Arial"/>
                <w:sz w:val="20"/>
                <w:szCs w:val="20"/>
              </w:rPr>
              <w:t>multicast</w:t>
            </w:r>
            <w:r w:rsidRPr="00807A0B">
              <w:rPr>
                <w:rFonts w:ascii="Arial" w:hAnsi="Arial" w:cs="Arial"/>
                <w:sz w:val="20"/>
                <w:szCs w:val="20"/>
                <w:lang w:val="el-GR"/>
              </w:rPr>
              <w:t xml:space="preserve"> και </w:t>
            </w:r>
            <w:r w:rsidRPr="00807A0B">
              <w:rPr>
                <w:rFonts w:ascii="Arial" w:hAnsi="Arial" w:cs="Arial"/>
                <w:sz w:val="20"/>
                <w:szCs w:val="20"/>
              </w:rPr>
              <w:t>unicast</w:t>
            </w:r>
            <w:r w:rsidRPr="00807A0B">
              <w:rPr>
                <w:rFonts w:ascii="Arial" w:hAnsi="Arial" w:cs="Arial"/>
                <w:sz w:val="20"/>
                <w:szCs w:val="20"/>
                <w:lang w:val="el-GR"/>
              </w:rPr>
              <w:t xml:space="preserve"> </w:t>
            </w:r>
            <w:r w:rsidRPr="00807A0B">
              <w:rPr>
                <w:rFonts w:ascii="Arial" w:hAnsi="Arial" w:cs="Arial"/>
                <w:sz w:val="20"/>
                <w:szCs w:val="20"/>
              </w:rPr>
              <w:t>storm</w:t>
            </w:r>
            <w:r w:rsidRPr="00807A0B">
              <w:rPr>
                <w:rFonts w:ascii="Arial" w:hAnsi="Arial" w:cs="Arial"/>
                <w:sz w:val="20"/>
                <w:szCs w:val="20"/>
                <w:lang w:val="el-GR"/>
              </w:rPr>
              <w:t xml:space="preserve"> ανά πόρτα.</w:t>
            </w:r>
          </w:p>
        </w:tc>
        <w:tc>
          <w:tcPr>
            <w:tcW w:w="1418" w:type="dxa"/>
            <w:vAlign w:val="center"/>
          </w:tcPr>
          <w:p w14:paraId="17D19D39"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F8942FC"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FDBAEFD" w14:textId="77777777" w:rsidR="004B3FAF" w:rsidRPr="00807A0B" w:rsidRDefault="004B3FAF" w:rsidP="00807A0B">
            <w:pPr>
              <w:spacing w:before="120"/>
              <w:jc w:val="center"/>
              <w:rPr>
                <w:rFonts w:ascii="Arial" w:hAnsi="Arial" w:cs="Arial"/>
                <w:sz w:val="20"/>
                <w:szCs w:val="20"/>
              </w:rPr>
            </w:pPr>
          </w:p>
        </w:tc>
      </w:tr>
      <w:tr w:rsidR="004B3FAF" w:rsidRPr="00807A0B" w14:paraId="7374EC4D" w14:textId="77777777" w:rsidTr="007C73C4">
        <w:tc>
          <w:tcPr>
            <w:tcW w:w="567" w:type="dxa"/>
            <w:vAlign w:val="center"/>
          </w:tcPr>
          <w:p w14:paraId="1A83CC2A"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6</w:t>
            </w:r>
          </w:p>
        </w:tc>
        <w:tc>
          <w:tcPr>
            <w:tcW w:w="3544" w:type="dxa"/>
            <w:vAlign w:val="center"/>
          </w:tcPr>
          <w:p w14:paraId="4D3C3868"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δυναμικής ένταξης των θυρών σε </w:t>
            </w:r>
            <w:r w:rsidRPr="00807A0B">
              <w:rPr>
                <w:rFonts w:ascii="Arial" w:hAnsi="Arial" w:cs="Arial"/>
                <w:sz w:val="20"/>
                <w:szCs w:val="20"/>
              </w:rPr>
              <w:t>VLANs</w:t>
            </w:r>
            <w:r w:rsidRPr="00807A0B">
              <w:rPr>
                <w:rFonts w:ascii="Arial" w:hAnsi="Arial" w:cs="Arial"/>
                <w:sz w:val="20"/>
                <w:szCs w:val="20"/>
                <w:lang w:val="el-GR"/>
              </w:rPr>
              <w:t xml:space="preserve"> ανάλογα με τη </w:t>
            </w:r>
            <w:r w:rsidRPr="00807A0B">
              <w:rPr>
                <w:rFonts w:ascii="Arial" w:hAnsi="Arial" w:cs="Arial"/>
                <w:sz w:val="20"/>
                <w:szCs w:val="20"/>
              </w:rPr>
              <w:t>MAC</w:t>
            </w:r>
            <w:r w:rsidRPr="00807A0B">
              <w:rPr>
                <w:rFonts w:ascii="Arial" w:hAnsi="Arial" w:cs="Arial"/>
                <w:sz w:val="20"/>
                <w:szCs w:val="20"/>
                <w:lang w:val="el-GR"/>
              </w:rPr>
              <w:t xml:space="preserve"> διεύθυνση του σταθμού εργασίας που είναι συνδεδεμένος στην εκάστοτε θύρα.</w:t>
            </w:r>
          </w:p>
        </w:tc>
        <w:tc>
          <w:tcPr>
            <w:tcW w:w="1418" w:type="dxa"/>
            <w:vAlign w:val="center"/>
          </w:tcPr>
          <w:p w14:paraId="1A4CBCC2"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0CF22330"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03CB191" w14:textId="77777777" w:rsidR="004B3FAF" w:rsidRPr="00807A0B" w:rsidRDefault="004B3FAF" w:rsidP="00807A0B">
            <w:pPr>
              <w:spacing w:before="120"/>
              <w:jc w:val="center"/>
              <w:rPr>
                <w:rFonts w:ascii="Arial" w:hAnsi="Arial" w:cs="Arial"/>
                <w:sz w:val="20"/>
                <w:szCs w:val="20"/>
              </w:rPr>
            </w:pPr>
          </w:p>
        </w:tc>
      </w:tr>
      <w:tr w:rsidR="004B3FAF" w:rsidRPr="00807A0B" w14:paraId="0BFA131F" w14:textId="77777777" w:rsidTr="007C73C4">
        <w:tc>
          <w:tcPr>
            <w:tcW w:w="567" w:type="dxa"/>
            <w:vAlign w:val="center"/>
          </w:tcPr>
          <w:p w14:paraId="679A4400"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7</w:t>
            </w:r>
          </w:p>
        </w:tc>
        <w:tc>
          <w:tcPr>
            <w:tcW w:w="3544" w:type="dxa"/>
            <w:vAlign w:val="center"/>
          </w:tcPr>
          <w:p w14:paraId="242FA1EC"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Η υποστήριξη </w:t>
            </w:r>
            <w:r w:rsidRPr="00807A0B">
              <w:rPr>
                <w:rFonts w:ascii="Arial" w:hAnsi="Arial" w:cs="Arial"/>
                <w:sz w:val="20"/>
                <w:szCs w:val="20"/>
              </w:rPr>
              <w:t>Multicast</w:t>
            </w:r>
            <w:r w:rsidRPr="00807A0B">
              <w:rPr>
                <w:rFonts w:ascii="Arial" w:hAnsi="Arial" w:cs="Arial"/>
                <w:sz w:val="20"/>
                <w:szCs w:val="20"/>
                <w:lang w:val="el-GR"/>
              </w:rPr>
              <w:t xml:space="preserve"> να παρέχεται σε επίπεδο υλικού (</w:t>
            </w:r>
            <w:r w:rsidRPr="00807A0B">
              <w:rPr>
                <w:rFonts w:ascii="Arial" w:hAnsi="Arial" w:cs="Arial"/>
                <w:sz w:val="20"/>
                <w:szCs w:val="20"/>
              </w:rPr>
              <w:t>hardware</w:t>
            </w:r>
            <w:r w:rsidRPr="00807A0B">
              <w:rPr>
                <w:rFonts w:ascii="Arial" w:hAnsi="Arial" w:cs="Arial"/>
                <w:sz w:val="20"/>
                <w:szCs w:val="20"/>
                <w:lang w:val="el-GR"/>
              </w:rPr>
              <w:t>).</w:t>
            </w:r>
          </w:p>
        </w:tc>
        <w:tc>
          <w:tcPr>
            <w:tcW w:w="1418" w:type="dxa"/>
            <w:vAlign w:val="center"/>
          </w:tcPr>
          <w:p w14:paraId="5263A01E"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3028061"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203EF25" w14:textId="77777777" w:rsidR="004B3FAF" w:rsidRPr="00807A0B" w:rsidRDefault="004B3FAF" w:rsidP="00807A0B">
            <w:pPr>
              <w:spacing w:before="120"/>
              <w:jc w:val="center"/>
              <w:rPr>
                <w:rFonts w:ascii="Arial" w:hAnsi="Arial" w:cs="Arial"/>
                <w:sz w:val="20"/>
                <w:szCs w:val="20"/>
              </w:rPr>
            </w:pPr>
          </w:p>
        </w:tc>
      </w:tr>
      <w:tr w:rsidR="004B3FAF" w:rsidRPr="00807A0B" w14:paraId="4A339A89" w14:textId="77777777" w:rsidTr="007C73C4">
        <w:tc>
          <w:tcPr>
            <w:tcW w:w="567" w:type="dxa"/>
            <w:vAlign w:val="center"/>
          </w:tcPr>
          <w:p w14:paraId="13BC33FA"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8</w:t>
            </w:r>
          </w:p>
        </w:tc>
        <w:tc>
          <w:tcPr>
            <w:tcW w:w="3544" w:type="dxa"/>
            <w:vAlign w:val="center"/>
          </w:tcPr>
          <w:p w14:paraId="3622BBA3"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w:t>
            </w:r>
            <w:r w:rsidRPr="00807A0B">
              <w:rPr>
                <w:rFonts w:ascii="Arial" w:hAnsi="Arial" w:cs="Arial"/>
                <w:sz w:val="20"/>
                <w:szCs w:val="20"/>
                <w:lang w:val="en-US"/>
              </w:rPr>
              <w:t>IGMP</w:t>
            </w:r>
            <w:r w:rsidRPr="00807A0B">
              <w:rPr>
                <w:rFonts w:ascii="Arial" w:hAnsi="Arial" w:cs="Arial"/>
                <w:sz w:val="20"/>
                <w:szCs w:val="20"/>
                <w:lang w:val="el-GR"/>
              </w:rPr>
              <w:t xml:space="preserve"> </w:t>
            </w:r>
            <w:r w:rsidRPr="00807A0B">
              <w:rPr>
                <w:rFonts w:ascii="Arial" w:hAnsi="Arial" w:cs="Arial"/>
                <w:sz w:val="20"/>
                <w:szCs w:val="20"/>
                <w:lang w:val="en-US"/>
              </w:rPr>
              <w:t>v</w:t>
            </w:r>
            <w:r w:rsidRPr="00807A0B">
              <w:rPr>
                <w:rFonts w:ascii="Arial" w:hAnsi="Arial" w:cs="Arial"/>
                <w:sz w:val="20"/>
                <w:szCs w:val="20"/>
                <w:lang w:val="el-GR"/>
              </w:rPr>
              <w:t xml:space="preserve">2 για </w:t>
            </w:r>
            <w:proofErr w:type="spellStart"/>
            <w:r w:rsidRPr="00807A0B">
              <w:rPr>
                <w:rFonts w:ascii="Arial" w:hAnsi="Arial" w:cs="Arial"/>
                <w:sz w:val="20"/>
                <w:szCs w:val="20"/>
                <w:lang w:val="en-US"/>
              </w:rPr>
              <w:t>IPv</w:t>
            </w:r>
            <w:proofErr w:type="spellEnd"/>
            <w:r w:rsidRPr="00807A0B">
              <w:rPr>
                <w:rFonts w:ascii="Arial" w:hAnsi="Arial" w:cs="Arial"/>
                <w:sz w:val="20"/>
                <w:szCs w:val="20"/>
                <w:lang w:val="el-GR"/>
              </w:rPr>
              <w:t xml:space="preserve">4 και </w:t>
            </w:r>
            <w:r w:rsidRPr="00807A0B">
              <w:rPr>
                <w:rFonts w:ascii="Arial" w:hAnsi="Arial" w:cs="Arial"/>
                <w:sz w:val="20"/>
                <w:szCs w:val="20"/>
                <w:lang w:val="en-US"/>
              </w:rPr>
              <w:t>MLD</w:t>
            </w:r>
            <w:r w:rsidRPr="00807A0B">
              <w:rPr>
                <w:rFonts w:ascii="Arial" w:hAnsi="Arial" w:cs="Arial"/>
                <w:sz w:val="20"/>
                <w:szCs w:val="20"/>
                <w:lang w:val="el-GR"/>
              </w:rPr>
              <w:t xml:space="preserve"> για </w:t>
            </w:r>
            <w:proofErr w:type="spellStart"/>
            <w:r w:rsidRPr="00807A0B">
              <w:rPr>
                <w:rFonts w:ascii="Arial" w:hAnsi="Arial" w:cs="Arial"/>
                <w:sz w:val="20"/>
                <w:szCs w:val="20"/>
                <w:lang w:val="en-US"/>
              </w:rPr>
              <w:t>IPv</w:t>
            </w:r>
            <w:proofErr w:type="spellEnd"/>
            <w:r w:rsidRPr="00807A0B">
              <w:rPr>
                <w:rFonts w:ascii="Arial" w:hAnsi="Arial" w:cs="Arial"/>
                <w:sz w:val="20"/>
                <w:szCs w:val="20"/>
                <w:lang w:val="el-GR"/>
              </w:rPr>
              <w:t>6.</w:t>
            </w:r>
          </w:p>
        </w:tc>
        <w:tc>
          <w:tcPr>
            <w:tcW w:w="1418" w:type="dxa"/>
            <w:vAlign w:val="center"/>
          </w:tcPr>
          <w:p w14:paraId="6D85306F"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299FF275"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8254E23" w14:textId="77777777" w:rsidR="004B3FAF" w:rsidRPr="00807A0B" w:rsidRDefault="004B3FAF" w:rsidP="00807A0B">
            <w:pPr>
              <w:spacing w:before="120"/>
              <w:jc w:val="center"/>
              <w:rPr>
                <w:rFonts w:ascii="Arial" w:hAnsi="Arial" w:cs="Arial"/>
                <w:sz w:val="20"/>
                <w:szCs w:val="20"/>
              </w:rPr>
            </w:pPr>
          </w:p>
        </w:tc>
      </w:tr>
      <w:tr w:rsidR="004B3FAF" w:rsidRPr="00807A0B" w14:paraId="15D35498" w14:textId="77777777" w:rsidTr="007C73C4">
        <w:tc>
          <w:tcPr>
            <w:tcW w:w="567" w:type="dxa"/>
            <w:tcBorders>
              <w:bottom w:val="single" w:sz="4" w:space="0" w:color="auto"/>
            </w:tcBorders>
            <w:vAlign w:val="center"/>
          </w:tcPr>
          <w:p w14:paraId="38BC637E"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9</w:t>
            </w:r>
          </w:p>
        </w:tc>
        <w:tc>
          <w:tcPr>
            <w:tcW w:w="3544" w:type="dxa"/>
            <w:tcBorders>
              <w:bottom w:val="single" w:sz="4" w:space="0" w:color="auto"/>
            </w:tcBorders>
            <w:vAlign w:val="center"/>
          </w:tcPr>
          <w:p w14:paraId="2E41BDEE"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Να είναι </w:t>
            </w:r>
            <w:proofErr w:type="spellStart"/>
            <w:r w:rsidRPr="00807A0B">
              <w:rPr>
                <w:rFonts w:ascii="Arial" w:hAnsi="Arial" w:cs="Arial"/>
                <w:sz w:val="20"/>
                <w:szCs w:val="20"/>
                <w:lang w:val="el-GR"/>
              </w:rPr>
              <w:t>μεταγωγέας</w:t>
            </w:r>
            <w:proofErr w:type="spellEnd"/>
            <w:r w:rsidRPr="00807A0B">
              <w:rPr>
                <w:rFonts w:ascii="Arial" w:hAnsi="Arial" w:cs="Arial"/>
                <w:sz w:val="20"/>
                <w:szCs w:val="20"/>
                <w:lang w:val="el-GR"/>
              </w:rPr>
              <w:t xml:space="preserve"> επιπέδου 3 (</w:t>
            </w:r>
            <w:r w:rsidRPr="00807A0B">
              <w:rPr>
                <w:rFonts w:ascii="Arial" w:hAnsi="Arial" w:cs="Arial"/>
                <w:sz w:val="20"/>
                <w:szCs w:val="20"/>
                <w:lang w:val="en-US"/>
              </w:rPr>
              <w:t>layer</w:t>
            </w:r>
            <w:r w:rsidRPr="00807A0B">
              <w:rPr>
                <w:rFonts w:ascii="Arial" w:hAnsi="Arial" w:cs="Arial"/>
                <w:sz w:val="20"/>
                <w:szCs w:val="20"/>
                <w:lang w:val="el-GR"/>
              </w:rPr>
              <w:t xml:space="preserve">3 </w:t>
            </w:r>
            <w:r w:rsidRPr="00807A0B">
              <w:rPr>
                <w:rFonts w:ascii="Arial" w:hAnsi="Arial" w:cs="Arial"/>
                <w:sz w:val="20"/>
                <w:szCs w:val="20"/>
                <w:lang w:val="en-US"/>
              </w:rPr>
              <w:t>switch</w:t>
            </w:r>
            <w:r w:rsidRPr="00807A0B">
              <w:rPr>
                <w:rFonts w:ascii="Arial" w:hAnsi="Arial" w:cs="Arial"/>
                <w:sz w:val="20"/>
                <w:szCs w:val="20"/>
                <w:lang w:val="el-GR"/>
              </w:rPr>
              <w:t>).</w:t>
            </w:r>
          </w:p>
        </w:tc>
        <w:tc>
          <w:tcPr>
            <w:tcW w:w="1418" w:type="dxa"/>
            <w:tcBorders>
              <w:bottom w:val="single" w:sz="4" w:space="0" w:color="auto"/>
            </w:tcBorders>
            <w:vAlign w:val="center"/>
          </w:tcPr>
          <w:p w14:paraId="2B200F2E"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tcBorders>
              <w:bottom w:val="single" w:sz="4" w:space="0" w:color="auto"/>
            </w:tcBorders>
            <w:vAlign w:val="center"/>
          </w:tcPr>
          <w:p w14:paraId="07F328A3"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166AAF4A" w14:textId="77777777" w:rsidR="004B3FAF" w:rsidRPr="00807A0B" w:rsidRDefault="004B3FAF" w:rsidP="00807A0B">
            <w:pPr>
              <w:spacing w:before="120"/>
              <w:jc w:val="center"/>
              <w:rPr>
                <w:rFonts w:ascii="Arial" w:hAnsi="Arial" w:cs="Arial"/>
                <w:sz w:val="20"/>
                <w:szCs w:val="20"/>
              </w:rPr>
            </w:pPr>
          </w:p>
        </w:tc>
      </w:tr>
      <w:tr w:rsidR="004B3FAF" w:rsidRPr="00807A0B" w14:paraId="19A2143C" w14:textId="77777777" w:rsidTr="007C73C4">
        <w:tc>
          <w:tcPr>
            <w:tcW w:w="567" w:type="dxa"/>
            <w:shd w:val="clear" w:color="auto" w:fill="D9D9D9"/>
            <w:vAlign w:val="center"/>
          </w:tcPr>
          <w:p w14:paraId="67611339" w14:textId="77777777" w:rsidR="004B3FAF" w:rsidRPr="00807A0B" w:rsidRDefault="004B3FAF" w:rsidP="00807A0B">
            <w:pPr>
              <w:spacing w:before="120"/>
              <w:jc w:val="center"/>
              <w:rPr>
                <w:rFonts w:ascii="Arial" w:hAnsi="Arial" w:cs="Arial"/>
                <w:sz w:val="20"/>
                <w:szCs w:val="20"/>
              </w:rPr>
            </w:pPr>
          </w:p>
        </w:tc>
        <w:tc>
          <w:tcPr>
            <w:tcW w:w="3544" w:type="dxa"/>
            <w:shd w:val="clear" w:color="auto" w:fill="D9D9D9"/>
            <w:vAlign w:val="center"/>
          </w:tcPr>
          <w:p w14:paraId="122B60E7" w14:textId="77777777" w:rsidR="004B3FAF" w:rsidRPr="00807A0B" w:rsidRDefault="004B3FAF" w:rsidP="00807A0B">
            <w:pPr>
              <w:snapToGrid w:val="0"/>
              <w:spacing w:before="120"/>
              <w:rPr>
                <w:rFonts w:ascii="Arial" w:hAnsi="Arial" w:cs="Arial"/>
                <w:b/>
                <w:bCs/>
                <w:sz w:val="20"/>
                <w:szCs w:val="20"/>
              </w:rPr>
            </w:pPr>
            <w:r w:rsidRPr="00807A0B">
              <w:rPr>
                <w:rFonts w:ascii="Arial" w:hAnsi="Arial" w:cs="Arial"/>
                <w:b/>
                <w:bCs/>
                <w:sz w:val="20"/>
                <w:szCs w:val="20"/>
              </w:rPr>
              <w:t>Υπ</w:t>
            </w:r>
            <w:proofErr w:type="spellStart"/>
            <w:r w:rsidRPr="00807A0B">
              <w:rPr>
                <w:rFonts w:ascii="Arial" w:hAnsi="Arial" w:cs="Arial"/>
                <w:b/>
                <w:bCs/>
                <w:sz w:val="20"/>
                <w:szCs w:val="20"/>
              </w:rPr>
              <w:t>ηρεσίες</w:t>
            </w:r>
            <w:proofErr w:type="spellEnd"/>
            <w:r w:rsidRPr="00807A0B">
              <w:rPr>
                <w:rFonts w:ascii="Arial" w:hAnsi="Arial" w:cs="Arial"/>
                <w:b/>
                <w:bCs/>
                <w:sz w:val="20"/>
                <w:szCs w:val="20"/>
              </w:rPr>
              <w:t xml:space="preserve"> </w:t>
            </w:r>
            <w:proofErr w:type="spellStart"/>
            <w:r w:rsidRPr="00807A0B">
              <w:rPr>
                <w:rFonts w:ascii="Arial" w:hAnsi="Arial" w:cs="Arial"/>
                <w:b/>
                <w:bCs/>
                <w:sz w:val="20"/>
                <w:szCs w:val="20"/>
              </w:rPr>
              <w:t>Ασφ</w:t>
            </w:r>
            <w:proofErr w:type="spellEnd"/>
            <w:r w:rsidRPr="00807A0B">
              <w:rPr>
                <w:rFonts w:ascii="Arial" w:hAnsi="Arial" w:cs="Arial"/>
                <w:b/>
                <w:bCs/>
                <w:sz w:val="20"/>
                <w:szCs w:val="20"/>
              </w:rPr>
              <w:t xml:space="preserve">αλείας </w:t>
            </w:r>
          </w:p>
        </w:tc>
        <w:tc>
          <w:tcPr>
            <w:tcW w:w="1418" w:type="dxa"/>
            <w:shd w:val="clear" w:color="auto" w:fill="D9D9D9"/>
            <w:vAlign w:val="center"/>
          </w:tcPr>
          <w:p w14:paraId="253146AD"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6E711CA2"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04645F20" w14:textId="77777777" w:rsidR="004B3FAF" w:rsidRPr="00807A0B" w:rsidRDefault="004B3FAF" w:rsidP="00807A0B">
            <w:pPr>
              <w:spacing w:before="120"/>
              <w:jc w:val="center"/>
              <w:rPr>
                <w:rFonts w:ascii="Arial" w:hAnsi="Arial" w:cs="Arial"/>
                <w:sz w:val="20"/>
                <w:szCs w:val="20"/>
              </w:rPr>
            </w:pPr>
          </w:p>
        </w:tc>
      </w:tr>
      <w:tr w:rsidR="004B3FAF" w:rsidRPr="00807A0B" w14:paraId="7ACC121B" w14:textId="77777777" w:rsidTr="007C73C4">
        <w:tc>
          <w:tcPr>
            <w:tcW w:w="567" w:type="dxa"/>
            <w:vAlign w:val="center"/>
          </w:tcPr>
          <w:p w14:paraId="79EF11D1"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20</w:t>
            </w:r>
          </w:p>
        </w:tc>
        <w:tc>
          <w:tcPr>
            <w:tcW w:w="3544" w:type="dxa"/>
            <w:vAlign w:val="center"/>
          </w:tcPr>
          <w:p w14:paraId="638B7ED4"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Πρόσβαση με χρήση συνθηματικών (</w:t>
            </w:r>
            <w:r w:rsidRPr="00807A0B">
              <w:rPr>
                <w:rFonts w:ascii="Arial" w:hAnsi="Arial" w:cs="Arial"/>
                <w:sz w:val="20"/>
                <w:szCs w:val="20"/>
              </w:rPr>
              <w:t>passwords</w:t>
            </w:r>
            <w:r w:rsidRPr="00807A0B">
              <w:rPr>
                <w:rFonts w:ascii="Arial" w:hAnsi="Arial" w:cs="Arial"/>
                <w:sz w:val="20"/>
                <w:szCs w:val="20"/>
                <w:lang w:val="el-GR"/>
              </w:rPr>
              <w:t>).</w:t>
            </w:r>
          </w:p>
        </w:tc>
        <w:tc>
          <w:tcPr>
            <w:tcW w:w="1418" w:type="dxa"/>
            <w:vAlign w:val="center"/>
          </w:tcPr>
          <w:p w14:paraId="798D6740"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0BEF318"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880A879" w14:textId="77777777" w:rsidR="004B3FAF" w:rsidRPr="00807A0B" w:rsidRDefault="004B3FAF" w:rsidP="00807A0B">
            <w:pPr>
              <w:spacing w:before="120"/>
              <w:jc w:val="center"/>
              <w:rPr>
                <w:rFonts w:ascii="Arial" w:hAnsi="Arial" w:cs="Arial"/>
                <w:sz w:val="20"/>
                <w:szCs w:val="20"/>
              </w:rPr>
            </w:pPr>
          </w:p>
        </w:tc>
      </w:tr>
      <w:tr w:rsidR="004B3FAF" w:rsidRPr="00807A0B" w14:paraId="0E71482E" w14:textId="77777777" w:rsidTr="007C73C4">
        <w:tc>
          <w:tcPr>
            <w:tcW w:w="567" w:type="dxa"/>
            <w:vAlign w:val="center"/>
          </w:tcPr>
          <w:p w14:paraId="01DF823C"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21</w:t>
            </w:r>
          </w:p>
        </w:tc>
        <w:tc>
          <w:tcPr>
            <w:tcW w:w="3544" w:type="dxa"/>
            <w:vAlign w:val="center"/>
          </w:tcPr>
          <w:p w14:paraId="7693E4FA" w14:textId="77777777" w:rsidR="004B3FAF" w:rsidRPr="00807A0B" w:rsidRDefault="004B3FAF" w:rsidP="00807A0B">
            <w:pPr>
              <w:snapToGrid w:val="0"/>
              <w:spacing w:before="120"/>
              <w:rPr>
                <w:rFonts w:ascii="Arial" w:hAnsi="Arial" w:cs="Arial"/>
                <w:sz w:val="20"/>
                <w:szCs w:val="20"/>
                <w:lang w:val="en-US"/>
              </w:rPr>
            </w:pPr>
            <w:r w:rsidRPr="00807A0B">
              <w:rPr>
                <w:rFonts w:ascii="Arial" w:hAnsi="Arial" w:cs="Arial"/>
                <w:sz w:val="20"/>
                <w:szCs w:val="20"/>
              </w:rPr>
              <w:t>Υπ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Network Admission Control L2 IEEE 802.1x</w:t>
            </w:r>
            <w:r w:rsidRPr="00807A0B">
              <w:rPr>
                <w:rFonts w:ascii="Arial" w:hAnsi="Arial" w:cs="Arial"/>
                <w:sz w:val="20"/>
                <w:szCs w:val="20"/>
                <w:lang w:val="en-US"/>
              </w:rPr>
              <w:t>.</w:t>
            </w:r>
          </w:p>
        </w:tc>
        <w:tc>
          <w:tcPr>
            <w:tcW w:w="1418" w:type="dxa"/>
            <w:vAlign w:val="center"/>
          </w:tcPr>
          <w:p w14:paraId="22C438F8"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CCA4D18"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57FC8B1A" w14:textId="77777777" w:rsidR="004B3FAF" w:rsidRPr="00807A0B" w:rsidRDefault="004B3FAF" w:rsidP="00807A0B">
            <w:pPr>
              <w:spacing w:before="120"/>
              <w:jc w:val="center"/>
              <w:rPr>
                <w:rFonts w:ascii="Arial" w:hAnsi="Arial" w:cs="Arial"/>
                <w:sz w:val="20"/>
                <w:szCs w:val="20"/>
              </w:rPr>
            </w:pPr>
          </w:p>
        </w:tc>
      </w:tr>
      <w:tr w:rsidR="004B3FAF" w:rsidRPr="00807A0B" w14:paraId="161D81C4" w14:textId="77777777" w:rsidTr="007C73C4">
        <w:tc>
          <w:tcPr>
            <w:tcW w:w="567" w:type="dxa"/>
            <w:vAlign w:val="center"/>
          </w:tcPr>
          <w:p w14:paraId="2AEAB71F"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22</w:t>
            </w:r>
          </w:p>
        </w:tc>
        <w:tc>
          <w:tcPr>
            <w:tcW w:w="3544" w:type="dxa"/>
            <w:vAlign w:val="center"/>
          </w:tcPr>
          <w:p w14:paraId="097FF2C3"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ρύθμισης των θυρών ώστε να επιτρέπουν πρόσβαση μόνο σε συγκεκριμένους εξυπηρετητές ανάλογα με το </w:t>
            </w:r>
            <w:r w:rsidRPr="00807A0B">
              <w:rPr>
                <w:rFonts w:ascii="Arial" w:hAnsi="Arial" w:cs="Arial"/>
                <w:sz w:val="20"/>
                <w:szCs w:val="20"/>
              </w:rPr>
              <w:t>IP</w:t>
            </w:r>
            <w:r w:rsidRPr="00807A0B">
              <w:rPr>
                <w:rFonts w:ascii="Arial" w:hAnsi="Arial" w:cs="Arial"/>
                <w:sz w:val="20"/>
                <w:szCs w:val="20"/>
                <w:lang w:val="el-GR"/>
              </w:rPr>
              <w:t xml:space="preserve"> </w:t>
            </w:r>
            <w:r w:rsidRPr="00807A0B">
              <w:rPr>
                <w:rFonts w:ascii="Arial" w:hAnsi="Arial" w:cs="Arial"/>
                <w:sz w:val="20"/>
                <w:szCs w:val="20"/>
              </w:rPr>
              <w:t>address</w:t>
            </w:r>
            <w:r w:rsidRPr="00807A0B">
              <w:rPr>
                <w:rFonts w:ascii="Arial" w:hAnsi="Arial" w:cs="Arial"/>
                <w:sz w:val="20"/>
                <w:szCs w:val="20"/>
                <w:lang w:val="el-GR"/>
              </w:rPr>
              <w:t xml:space="preserve"> ή και την </w:t>
            </w:r>
            <w:r w:rsidRPr="00807A0B">
              <w:rPr>
                <w:rFonts w:ascii="Arial" w:hAnsi="Arial" w:cs="Arial"/>
                <w:sz w:val="20"/>
                <w:szCs w:val="20"/>
              </w:rPr>
              <w:t>MAC</w:t>
            </w:r>
            <w:r w:rsidRPr="00807A0B">
              <w:rPr>
                <w:rFonts w:ascii="Arial" w:hAnsi="Arial" w:cs="Arial"/>
                <w:sz w:val="20"/>
                <w:szCs w:val="20"/>
                <w:lang w:val="el-GR"/>
              </w:rPr>
              <w:t xml:space="preserve"> </w:t>
            </w:r>
            <w:r w:rsidRPr="00807A0B">
              <w:rPr>
                <w:rFonts w:ascii="Arial" w:hAnsi="Arial" w:cs="Arial"/>
                <w:sz w:val="20"/>
                <w:szCs w:val="20"/>
              </w:rPr>
              <w:t>address</w:t>
            </w:r>
            <w:r w:rsidRPr="00807A0B">
              <w:rPr>
                <w:rFonts w:ascii="Arial" w:hAnsi="Arial" w:cs="Arial"/>
                <w:sz w:val="20"/>
                <w:szCs w:val="20"/>
                <w:lang w:val="el-GR"/>
              </w:rPr>
              <w:t xml:space="preserve"> που έχουν.</w:t>
            </w:r>
          </w:p>
        </w:tc>
        <w:tc>
          <w:tcPr>
            <w:tcW w:w="1418" w:type="dxa"/>
            <w:vAlign w:val="center"/>
          </w:tcPr>
          <w:p w14:paraId="0C90D5CB"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2B669401"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1948BA3D" w14:textId="77777777" w:rsidR="004B3FAF" w:rsidRPr="00807A0B" w:rsidRDefault="004B3FAF" w:rsidP="00807A0B">
            <w:pPr>
              <w:spacing w:before="120"/>
              <w:jc w:val="center"/>
              <w:rPr>
                <w:rFonts w:ascii="Arial" w:hAnsi="Arial" w:cs="Arial"/>
                <w:sz w:val="20"/>
                <w:szCs w:val="20"/>
              </w:rPr>
            </w:pPr>
          </w:p>
        </w:tc>
      </w:tr>
      <w:tr w:rsidR="004B3FAF" w:rsidRPr="00807A0B" w14:paraId="504F7AE6" w14:textId="77777777" w:rsidTr="007C73C4">
        <w:tc>
          <w:tcPr>
            <w:tcW w:w="567" w:type="dxa"/>
            <w:tcBorders>
              <w:bottom w:val="single" w:sz="4" w:space="0" w:color="auto"/>
            </w:tcBorders>
            <w:vAlign w:val="center"/>
          </w:tcPr>
          <w:p w14:paraId="0507FA3F"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23</w:t>
            </w:r>
          </w:p>
        </w:tc>
        <w:tc>
          <w:tcPr>
            <w:tcW w:w="3544" w:type="dxa"/>
            <w:tcBorders>
              <w:bottom w:val="single" w:sz="4" w:space="0" w:color="auto"/>
            </w:tcBorders>
            <w:vAlign w:val="center"/>
          </w:tcPr>
          <w:p w14:paraId="1E1805A6"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ελέγχου της κίνησης σε επίπεδο θύρας και σε επίπεδο </w:t>
            </w:r>
            <w:r w:rsidRPr="00807A0B">
              <w:rPr>
                <w:rFonts w:ascii="Arial" w:hAnsi="Arial" w:cs="Arial"/>
                <w:sz w:val="20"/>
                <w:szCs w:val="20"/>
              </w:rPr>
              <w:t>VLAN</w:t>
            </w:r>
            <w:r w:rsidRPr="00807A0B">
              <w:rPr>
                <w:rFonts w:ascii="Arial" w:hAnsi="Arial" w:cs="Arial"/>
                <w:sz w:val="20"/>
                <w:szCs w:val="20"/>
                <w:lang w:val="el-GR"/>
              </w:rPr>
              <w:t>.</w:t>
            </w:r>
          </w:p>
        </w:tc>
        <w:tc>
          <w:tcPr>
            <w:tcW w:w="1418" w:type="dxa"/>
            <w:tcBorders>
              <w:bottom w:val="single" w:sz="4" w:space="0" w:color="auto"/>
            </w:tcBorders>
            <w:vAlign w:val="center"/>
          </w:tcPr>
          <w:p w14:paraId="1A9D8514"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tcBorders>
              <w:bottom w:val="single" w:sz="4" w:space="0" w:color="auto"/>
            </w:tcBorders>
            <w:vAlign w:val="center"/>
          </w:tcPr>
          <w:p w14:paraId="28070697"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30949CC8" w14:textId="77777777" w:rsidR="004B3FAF" w:rsidRPr="00807A0B" w:rsidRDefault="004B3FAF" w:rsidP="00807A0B">
            <w:pPr>
              <w:spacing w:before="120"/>
              <w:jc w:val="center"/>
              <w:rPr>
                <w:rFonts w:ascii="Arial" w:hAnsi="Arial" w:cs="Arial"/>
                <w:sz w:val="20"/>
                <w:szCs w:val="20"/>
              </w:rPr>
            </w:pPr>
          </w:p>
        </w:tc>
      </w:tr>
      <w:tr w:rsidR="004B3FAF" w:rsidRPr="00807A0B" w14:paraId="72748B3B" w14:textId="77777777" w:rsidTr="007C73C4">
        <w:tc>
          <w:tcPr>
            <w:tcW w:w="567" w:type="dxa"/>
            <w:shd w:val="clear" w:color="auto" w:fill="D9D9D9"/>
            <w:vAlign w:val="center"/>
          </w:tcPr>
          <w:p w14:paraId="142AA605" w14:textId="77777777" w:rsidR="004B3FAF" w:rsidRPr="00807A0B" w:rsidRDefault="004B3FAF" w:rsidP="00807A0B">
            <w:pPr>
              <w:spacing w:before="120"/>
              <w:jc w:val="center"/>
              <w:rPr>
                <w:rFonts w:ascii="Arial" w:hAnsi="Arial" w:cs="Arial"/>
                <w:sz w:val="20"/>
                <w:szCs w:val="20"/>
                <w:lang w:val="en-US"/>
              </w:rPr>
            </w:pPr>
          </w:p>
        </w:tc>
        <w:tc>
          <w:tcPr>
            <w:tcW w:w="3544" w:type="dxa"/>
            <w:shd w:val="clear" w:color="auto" w:fill="D9D9D9"/>
            <w:vAlign w:val="center"/>
          </w:tcPr>
          <w:p w14:paraId="432FC6D6" w14:textId="77777777" w:rsidR="004B3FAF" w:rsidRPr="00807A0B" w:rsidRDefault="004B3FAF" w:rsidP="00807A0B">
            <w:pPr>
              <w:snapToGrid w:val="0"/>
              <w:spacing w:before="120"/>
              <w:rPr>
                <w:rFonts w:ascii="Arial" w:hAnsi="Arial" w:cs="Arial"/>
                <w:b/>
                <w:bCs/>
                <w:sz w:val="20"/>
                <w:szCs w:val="20"/>
              </w:rPr>
            </w:pPr>
            <w:r w:rsidRPr="00807A0B">
              <w:rPr>
                <w:rFonts w:ascii="Arial" w:hAnsi="Arial" w:cs="Arial"/>
                <w:b/>
                <w:bCs/>
                <w:sz w:val="20"/>
                <w:szCs w:val="20"/>
              </w:rPr>
              <w:t>Υπ</w:t>
            </w:r>
            <w:proofErr w:type="spellStart"/>
            <w:r w:rsidRPr="00807A0B">
              <w:rPr>
                <w:rFonts w:ascii="Arial" w:hAnsi="Arial" w:cs="Arial"/>
                <w:b/>
                <w:bCs/>
                <w:sz w:val="20"/>
                <w:szCs w:val="20"/>
              </w:rPr>
              <w:t>ηρεσίες</w:t>
            </w:r>
            <w:proofErr w:type="spellEnd"/>
            <w:r w:rsidRPr="00807A0B">
              <w:rPr>
                <w:rFonts w:ascii="Arial" w:hAnsi="Arial" w:cs="Arial"/>
                <w:b/>
                <w:bCs/>
                <w:sz w:val="20"/>
                <w:szCs w:val="20"/>
              </w:rPr>
              <w:t xml:space="preserve"> Quality of Service</w:t>
            </w:r>
          </w:p>
        </w:tc>
        <w:tc>
          <w:tcPr>
            <w:tcW w:w="1418" w:type="dxa"/>
            <w:shd w:val="clear" w:color="auto" w:fill="D9D9D9"/>
            <w:vAlign w:val="center"/>
          </w:tcPr>
          <w:p w14:paraId="1AEBE25A"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66574BAB"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3DFEC912" w14:textId="77777777" w:rsidR="004B3FAF" w:rsidRPr="00807A0B" w:rsidRDefault="004B3FAF" w:rsidP="00807A0B">
            <w:pPr>
              <w:spacing w:before="120"/>
              <w:jc w:val="center"/>
              <w:rPr>
                <w:rFonts w:ascii="Arial" w:hAnsi="Arial" w:cs="Arial"/>
                <w:sz w:val="20"/>
                <w:szCs w:val="20"/>
              </w:rPr>
            </w:pPr>
          </w:p>
        </w:tc>
      </w:tr>
      <w:tr w:rsidR="004B3FAF" w:rsidRPr="00807A0B" w14:paraId="79658DFE" w14:textId="77777777" w:rsidTr="007C73C4">
        <w:tc>
          <w:tcPr>
            <w:tcW w:w="567" w:type="dxa"/>
            <w:vAlign w:val="center"/>
          </w:tcPr>
          <w:p w14:paraId="7C0E5283"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24</w:t>
            </w:r>
          </w:p>
        </w:tc>
        <w:tc>
          <w:tcPr>
            <w:tcW w:w="3544" w:type="dxa"/>
            <w:vAlign w:val="center"/>
          </w:tcPr>
          <w:p w14:paraId="4C806400"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Υπ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802.1p Class of Service (</w:t>
            </w:r>
            <w:proofErr w:type="spellStart"/>
            <w:r w:rsidRPr="00807A0B">
              <w:rPr>
                <w:rFonts w:ascii="Arial" w:hAnsi="Arial" w:cs="Arial"/>
                <w:sz w:val="20"/>
                <w:szCs w:val="20"/>
              </w:rPr>
              <w:t>CoS</w:t>
            </w:r>
            <w:proofErr w:type="spellEnd"/>
            <w:r w:rsidRPr="00807A0B">
              <w:rPr>
                <w:rFonts w:ascii="Arial" w:hAnsi="Arial" w:cs="Arial"/>
                <w:sz w:val="20"/>
                <w:szCs w:val="20"/>
              </w:rPr>
              <w:t xml:space="preserve">) prioritization και IP DSCP (Differentiated Service Code Point) από </w:t>
            </w:r>
            <w:proofErr w:type="spellStart"/>
            <w:r w:rsidRPr="00807A0B">
              <w:rPr>
                <w:rFonts w:ascii="Arial" w:hAnsi="Arial" w:cs="Arial"/>
                <w:sz w:val="20"/>
                <w:szCs w:val="20"/>
              </w:rPr>
              <w:t>τον</w:t>
            </w:r>
            <w:proofErr w:type="spellEnd"/>
            <w:r w:rsidRPr="00807A0B">
              <w:rPr>
                <w:rFonts w:ascii="Arial" w:hAnsi="Arial" w:cs="Arial"/>
                <w:sz w:val="20"/>
                <w:szCs w:val="20"/>
              </w:rPr>
              <w:t xml:space="preserve"> </w:t>
            </w:r>
            <w:proofErr w:type="spellStart"/>
            <w:r w:rsidRPr="00807A0B">
              <w:rPr>
                <w:rFonts w:ascii="Arial" w:hAnsi="Arial" w:cs="Arial"/>
                <w:sz w:val="20"/>
                <w:szCs w:val="20"/>
              </w:rPr>
              <w:t>μετ</w:t>
            </w:r>
            <w:proofErr w:type="spellEnd"/>
            <w:r w:rsidRPr="00807A0B">
              <w:rPr>
                <w:rFonts w:ascii="Arial" w:hAnsi="Arial" w:cs="Arial"/>
                <w:sz w:val="20"/>
                <w:szCs w:val="20"/>
              </w:rPr>
              <w:t xml:space="preserve">αγωγέα και </w:t>
            </w:r>
            <w:proofErr w:type="spellStart"/>
            <w:r w:rsidRPr="00807A0B">
              <w:rPr>
                <w:rFonts w:ascii="Arial" w:hAnsi="Arial" w:cs="Arial"/>
                <w:sz w:val="20"/>
                <w:szCs w:val="20"/>
              </w:rPr>
              <w:t>σε</w:t>
            </w:r>
            <w:proofErr w:type="spellEnd"/>
            <w:r w:rsidRPr="00807A0B">
              <w:rPr>
                <w:rFonts w:ascii="Arial" w:hAnsi="Arial" w:cs="Arial"/>
                <w:sz w:val="20"/>
                <w:szCs w:val="20"/>
              </w:rPr>
              <w:t xml:space="preserve"> επίπ</w:t>
            </w:r>
            <w:proofErr w:type="spellStart"/>
            <w:r w:rsidRPr="00807A0B">
              <w:rPr>
                <w:rFonts w:ascii="Arial" w:hAnsi="Arial" w:cs="Arial"/>
                <w:sz w:val="20"/>
                <w:szCs w:val="20"/>
              </w:rPr>
              <w:t>εδο</w:t>
            </w:r>
            <w:proofErr w:type="spellEnd"/>
            <w:r w:rsidRPr="00807A0B">
              <w:rPr>
                <w:rFonts w:ascii="Arial" w:hAnsi="Arial" w:cs="Arial"/>
                <w:sz w:val="20"/>
                <w:szCs w:val="20"/>
              </w:rPr>
              <w:t xml:space="preserve"> </w:t>
            </w:r>
            <w:proofErr w:type="spellStart"/>
            <w:r w:rsidRPr="00807A0B">
              <w:rPr>
                <w:rFonts w:ascii="Arial" w:hAnsi="Arial" w:cs="Arial"/>
                <w:sz w:val="20"/>
                <w:szCs w:val="20"/>
              </w:rPr>
              <w:t>στοί</w:t>
            </w:r>
            <w:proofErr w:type="spellEnd"/>
            <w:r w:rsidRPr="00807A0B">
              <w:rPr>
                <w:rFonts w:ascii="Arial" w:hAnsi="Arial" w:cs="Arial"/>
                <w:sz w:val="20"/>
                <w:szCs w:val="20"/>
              </w:rPr>
              <w:t>βας.</w:t>
            </w:r>
          </w:p>
        </w:tc>
        <w:tc>
          <w:tcPr>
            <w:tcW w:w="1418" w:type="dxa"/>
            <w:vAlign w:val="center"/>
          </w:tcPr>
          <w:p w14:paraId="748929F1"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D1AE980"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1C7CC385" w14:textId="77777777" w:rsidR="004B3FAF" w:rsidRPr="00807A0B" w:rsidRDefault="004B3FAF" w:rsidP="00807A0B">
            <w:pPr>
              <w:spacing w:before="120"/>
              <w:jc w:val="center"/>
              <w:rPr>
                <w:rFonts w:ascii="Arial" w:hAnsi="Arial" w:cs="Arial"/>
                <w:sz w:val="20"/>
                <w:szCs w:val="20"/>
              </w:rPr>
            </w:pPr>
          </w:p>
        </w:tc>
      </w:tr>
      <w:tr w:rsidR="004B3FAF" w:rsidRPr="00807A0B" w14:paraId="14E90727" w14:textId="77777777" w:rsidTr="007C73C4">
        <w:tc>
          <w:tcPr>
            <w:tcW w:w="567" w:type="dxa"/>
            <w:vAlign w:val="center"/>
          </w:tcPr>
          <w:p w14:paraId="480550D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2</w:t>
            </w:r>
            <w:r w:rsidRPr="00807A0B">
              <w:rPr>
                <w:rFonts w:ascii="Arial" w:hAnsi="Arial" w:cs="Arial"/>
                <w:sz w:val="20"/>
                <w:szCs w:val="20"/>
              </w:rPr>
              <w:t>5</w:t>
            </w:r>
          </w:p>
        </w:tc>
        <w:tc>
          <w:tcPr>
            <w:tcW w:w="3544" w:type="dxa"/>
            <w:vAlign w:val="center"/>
          </w:tcPr>
          <w:p w14:paraId="0EFA5265"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Υπ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Priority Queuing.</w:t>
            </w:r>
          </w:p>
        </w:tc>
        <w:tc>
          <w:tcPr>
            <w:tcW w:w="1418" w:type="dxa"/>
            <w:vAlign w:val="center"/>
          </w:tcPr>
          <w:p w14:paraId="3437B8D2"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8BA18BE"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65423A9" w14:textId="77777777" w:rsidR="004B3FAF" w:rsidRPr="00807A0B" w:rsidRDefault="004B3FAF" w:rsidP="00807A0B">
            <w:pPr>
              <w:spacing w:before="120"/>
              <w:jc w:val="center"/>
              <w:rPr>
                <w:rFonts w:ascii="Arial" w:hAnsi="Arial" w:cs="Arial"/>
                <w:sz w:val="20"/>
                <w:szCs w:val="20"/>
              </w:rPr>
            </w:pPr>
          </w:p>
        </w:tc>
      </w:tr>
      <w:tr w:rsidR="004B3FAF" w:rsidRPr="00807A0B" w14:paraId="275A1CFD" w14:textId="77777777" w:rsidTr="007C73C4">
        <w:tc>
          <w:tcPr>
            <w:tcW w:w="567" w:type="dxa"/>
            <w:vAlign w:val="center"/>
          </w:tcPr>
          <w:p w14:paraId="4AC42747"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2</w:t>
            </w:r>
            <w:r w:rsidRPr="00807A0B">
              <w:rPr>
                <w:rFonts w:ascii="Arial" w:hAnsi="Arial" w:cs="Arial"/>
                <w:sz w:val="20"/>
                <w:szCs w:val="20"/>
              </w:rPr>
              <w:t>6</w:t>
            </w:r>
          </w:p>
        </w:tc>
        <w:tc>
          <w:tcPr>
            <w:tcW w:w="3544" w:type="dxa"/>
            <w:vAlign w:val="center"/>
          </w:tcPr>
          <w:p w14:paraId="6223ACE7"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κατ’ ελάχιστον τεσσάρων ουρών προτεραιοτήτων ανά θύρα </w:t>
            </w:r>
            <w:proofErr w:type="spellStart"/>
            <w:r w:rsidRPr="00807A0B">
              <w:rPr>
                <w:rFonts w:ascii="Arial" w:hAnsi="Arial" w:cs="Arial"/>
                <w:sz w:val="20"/>
                <w:szCs w:val="20"/>
                <w:lang w:val="el-GR"/>
              </w:rPr>
              <w:t>μεταγωγέα</w:t>
            </w:r>
            <w:proofErr w:type="spellEnd"/>
            <w:r w:rsidRPr="00807A0B">
              <w:rPr>
                <w:rFonts w:ascii="Arial" w:hAnsi="Arial" w:cs="Arial"/>
                <w:sz w:val="20"/>
                <w:szCs w:val="20"/>
                <w:lang w:val="el-GR"/>
              </w:rPr>
              <w:t>.</w:t>
            </w:r>
          </w:p>
        </w:tc>
        <w:tc>
          <w:tcPr>
            <w:tcW w:w="1418" w:type="dxa"/>
            <w:vAlign w:val="center"/>
          </w:tcPr>
          <w:p w14:paraId="0DACF928"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3FDF21D6"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E21F252" w14:textId="77777777" w:rsidR="004B3FAF" w:rsidRPr="00807A0B" w:rsidRDefault="004B3FAF" w:rsidP="00807A0B">
            <w:pPr>
              <w:spacing w:before="120"/>
              <w:jc w:val="center"/>
              <w:rPr>
                <w:rFonts w:ascii="Arial" w:hAnsi="Arial" w:cs="Arial"/>
                <w:sz w:val="20"/>
                <w:szCs w:val="20"/>
              </w:rPr>
            </w:pPr>
          </w:p>
        </w:tc>
      </w:tr>
      <w:tr w:rsidR="004B3FAF" w:rsidRPr="00807A0B" w14:paraId="1EF40CA2" w14:textId="77777777" w:rsidTr="007C73C4">
        <w:tc>
          <w:tcPr>
            <w:tcW w:w="567" w:type="dxa"/>
            <w:vAlign w:val="center"/>
          </w:tcPr>
          <w:p w14:paraId="4716F0A6"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2</w:t>
            </w:r>
            <w:r w:rsidRPr="00807A0B">
              <w:rPr>
                <w:rFonts w:ascii="Arial" w:hAnsi="Arial" w:cs="Arial"/>
                <w:sz w:val="20"/>
                <w:szCs w:val="20"/>
              </w:rPr>
              <w:t>7</w:t>
            </w:r>
          </w:p>
        </w:tc>
        <w:tc>
          <w:tcPr>
            <w:tcW w:w="3544" w:type="dxa"/>
            <w:vAlign w:val="center"/>
          </w:tcPr>
          <w:p w14:paraId="561AE8DE"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Υποστήριξη κατηγοριοποίησης (</w:t>
            </w:r>
            <w:r w:rsidRPr="00807A0B">
              <w:rPr>
                <w:rFonts w:ascii="Arial" w:hAnsi="Arial" w:cs="Arial"/>
                <w:sz w:val="20"/>
                <w:szCs w:val="20"/>
              </w:rPr>
              <w:t>classification</w:t>
            </w:r>
            <w:r w:rsidRPr="00807A0B">
              <w:rPr>
                <w:rFonts w:ascii="Arial" w:hAnsi="Arial" w:cs="Arial"/>
                <w:sz w:val="20"/>
                <w:szCs w:val="20"/>
                <w:lang w:val="el-GR"/>
              </w:rPr>
              <w:t>) και σήμανσης (</w:t>
            </w:r>
            <w:r w:rsidRPr="00807A0B">
              <w:rPr>
                <w:rFonts w:ascii="Arial" w:hAnsi="Arial" w:cs="Arial"/>
                <w:sz w:val="20"/>
                <w:szCs w:val="20"/>
              </w:rPr>
              <w:t>marking</w:t>
            </w:r>
            <w:r w:rsidRPr="00807A0B">
              <w:rPr>
                <w:rFonts w:ascii="Arial" w:hAnsi="Arial" w:cs="Arial"/>
                <w:sz w:val="20"/>
                <w:szCs w:val="20"/>
                <w:lang w:val="el-GR"/>
              </w:rPr>
              <w:t xml:space="preserve">) των πακέτων, βάση </w:t>
            </w:r>
            <w:r w:rsidRPr="00807A0B">
              <w:rPr>
                <w:rFonts w:ascii="Arial" w:hAnsi="Arial" w:cs="Arial"/>
                <w:sz w:val="20"/>
                <w:szCs w:val="20"/>
              </w:rPr>
              <w:t>DSCP</w:t>
            </w:r>
            <w:r w:rsidRPr="00807A0B">
              <w:rPr>
                <w:rFonts w:ascii="Arial" w:hAnsi="Arial" w:cs="Arial"/>
                <w:sz w:val="20"/>
                <w:szCs w:val="20"/>
                <w:lang w:val="el-GR"/>
              </w:rPr>
              <w:t xml:space="preserve"> &amp; </w:t>
            </w:r>
            <w:r w:rsidRPr="00807A0B">
              <w:rPr>
                <w:rFonts w:ascii="Arial" w:hAnsi="Arial" w:cs="Arial"/>
                <w:sz w:val="20"/>
                <w:szCs w:val="20"/>
              </w:rPr>
              <w:t>IP</w:t>
            </w:r>
            <w:r w:rsidRPr="00807A0B">
              <w:rPr>
                <w:rFonts w:ascii="Arial" w:hAnsi="Arial" w:cs="Arial"/>
                <w:sz w:val="20"/>
                <w:szCs w:val="20"/>
                <w:lang w:val="el-GR"/>
              </w:rPr>
              <w:t xml:space="preserve"> </w:t>
            </w:r>
            <w:proofErr w:type="spellStart"/>
            <w:r w:rsidRPr="00807A0B">
              <w:rPr>
                <w:rFonts w:ascii="Arial" w:hAnsi="Arial" w:cs="Arial"/>
                <w:sz w:val="20"/>
                <w:szCs w:val="20"/>
              </w:rPr>
              <w:t>ToS</w:t>
            </w:r>
            <w:proofErr w:type="spellEnd"/>
            <w:r w:rsidRPr="00807A0B">
              <w:rPr>
                <w:rFonts w:ascii="Arial" w:hAnsi="Arial" w:cs="Arial"/>
                <w:sz w:val="20"/>
                <w:szCs w:val="20"/>
                <w:lang w:val="el-GR"/>
              </w:rPr>
              <w:t xml:space="preserve"> </w:t>
            </w:r>
            <w:r w:rsidRPr="00807A0B">
              <w:rPr>
                <w:rFonts w:ascii="Arial" w:hAnsi="Arial" w:cs="Arial"/>
                <w:sz w:val="20"/>
                <w:szCs w:val="20"/>
              </w:rPr>
              <w:t>field</w:t>
            </w:r>
            <w:r w:rsidRPr="00807A0B">
              <w:rPr>
                <w:rFonts w:ascii="Arial" w:hAnsi="Arial" w:cs="Arial"/>
                <w:sz w:val="20"/>
                <w:szCs w:val="20"/>
                <w:lang w:val="el-GR"/>
              </w:rPr>
              <w:t xml:space="preserve"> στην κίνηση κάθε θύρας.</w:t>
            </w:r>
          </w:p>
        </w:tc>
        <w:tc>
          <w:tcPr>
            <w:tcW w:w="1418" w:type="dxa"/>
            <w:vAlign w:val="center"/>
          </w:tcPr>
          <w:p w14:paraId="6164814F"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67C1ACC8"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C0E62E1" w14:textId="77777777" w:rsidR="004B3FAF" w:rsidRPr="00807A0B" w:rsidRDefault="004B3FAF" w:rsidP="00807A0B">
            <w:pPr>
              <w:spacing w:before="120"/>
              <w:jc w:val="center"/>
              <w:rPr>
                <w:rFonts w:ascii="Arial" w:hAnsi="Arial" w:cs="Arial"/>
                <w:sz w:val="20"/>
                <w:szCs w:val="20"/>
              </w:rPr>
            </w:pPr>
          </w:p>
        </w:tc>
      </w:tr>
      <w:tr w:rsidR="004B3FAF" w:rsidRPr="00807A0B" w14:paraId="187D89E9" w14:textId="77777777" w:rsidTr="007C73C4">
        <w:tc>
          <w:tcPr>
            <w:tcW w:w="567" w:type="dxa"/>
            <w:shd w:val="clear" w:color="auto" w:fill="D9D9D9"/>
            <w:vAlign w:val="center"/>
          </w:tcPr>
          <w:p w14:paraId="139573DA" w14:textId="77777777" w:rsidR="004B3FAF" w:rsidRPr="00807A0B" w:rsidRDefault="004B3FAF" w:rsidP="00807A0B">
            <w:pPr>
              <w:spacing w:before="120"/>
              <w:jc w:val="center"/>
              <w:rPr>
                <w:rFonts w:ascii="Arial" w:hAnsi="Arial" w:cs="Arial"/>
                <w:sz w:val="20"/>
                <w:szCs w:val="20"/>
                <w:lang w:val="en-US"/>
              </w:rPr>
            </w:pPr>
          </w:p>
        </w:tc>
        <w:tc>
          <w:tcPr>
            <w:tcW w:w="3544" w:type="dxa"/>
            <w:shd w:val="clear" w:color="auto" w:fill="D9D9D9"/>
            <w:vAlign w:val="center"/>
          </w:tcPr>
          <w:p w14:paraId="678A333B" w14:textId="77777777" w:rsidR="004B3FAF" w:rsidRPr="00807A0B" w:rsidRDefault="004B3FAF" w:rsidP="00807A0B">
            <w:pPr>
              <w:snapToGrid w:val="0"/>
              <w:spacing w:before="120"/>
              <w:rPr>
                <w:rFonts w:ascii="Arial" w:hAnsi="Arial" w:cs="Arial"/>
                <w:b/>
                <w:bCs/>
                <w:sz w:val="20"/>
                <w:szCs w:val="20"/>
              </w:rPr>
            </w:pPr>
            <w:r w:rsidRPr="00807A0B">
              <w:rPr>
                <w:rFonts w:ascii="Arial" w:hAnsi="Arial" w:cs="Arial"/>
                <w:b/>
                <w:bCs/>
                <w:sz w:val="20"/>
                <w:szCs w:val="20"/>
              </w:rPr>
              <w:t>Υπ</w:t>
            </w:r>
            <w:proofErr w:type="spellStart"/>
            <w:r w:rsidRPr="00807A0B">
              <w:rPr>
                <w:rFonts w:ascii="Arial" w:hAnsi="Arial" w:cs="Arial"/>
                <w:b/>
                <w:bCs/>
                <w:sz w:val="20"/>
                <w:szCs w:val="20"/>
              </w:rPr>
              <w:t>ηρεσίες</w:t>
            </w:r>
            <w:proofErr w:type="spellEnd"/>
            <w:r w:rsidRPr="00807A0B">
              <w:rPr>
                <w:rFonts w:ascii="Arial" w:hAnsi="Arial" w:cs="Arial"/>
                <w:b/>
                <w:bCs/>
                <w:sz w:val="20"/>
                <w:szCs w:val="20"/>
              </w:rPr>
              <w:t xml:space="preserve"> </w:t>
            </w:r>
            <w:proofErr w:type="spellStart"/>
            <w:r w:rsidRPr="00807A0B">
              <w:rPr>
                <w:rFonts w:ascii="Arial" w:hAnsi="Arial" w:cs="Arial"/>
                <w:b/>
                <w:bCs/>
                <w:sz w:val="20"/>
                <w:szCs w:val="20"/>
              </w:rPr>
              <w:t>Δι</w:t>
            </w:r>
            <w:proofErr w:type="spellEnd"/>
            <w:r w:rsidRPr="00807A0B">
              <w:rPr>
                <w:rFonts w:ascii="Arial" w:hAnsi="Arial" w:cs="Arial"/>
                <w:b/>
                <w:bCs/>
                <w:sz w:val="20"/>
                <w:szCs w:val="20"/>
              </w:rPr>
              <w:t xml:space="preserve">αχείρισης </w:t>
            </w:r>
          </w:p>
        </w:tc>
        <w:tc>
          <w:tcPr>
            <w:tcW w:w="1418" w:type="dxa"/>
            <w:shd w:val="clear" w:color="auto" w:fill="D9D9D9"/>
            <w:vAlign w:val="center"/>
          </w:tcPr>
          <w:p w14:paraId="3BDC51C0"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0E38FB22"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3B070CA9" w14:textId="77777777" w:rsidR="004B3FAF" w:rsidRPr="00807A0B" w:rsidRDefault="004B3FAF" w:rsidP="00807A0B">
            <w:pPr>
              <w:spacing w:before="120"/>
              <w:jc w:val="center"/>
              <w:rPr>
                <w:rFonts w:ascii="Arial" w:hAnsi="Arial" w:cs="Arial"/>
                <w:sz w:val="20"/>
                <w:szCs w:val="20"/>
              </w:rPr>
            </w:pPr>
          </w:p>
        </w:tc>
      </w:tr>
      <w:tr w:rsidR="004B3FAF" w:rsidRPr="00807A0B" w14:paraId="7F7CF07E" w14:textId="77777777" w:rsidTr="007C73C4">
        <w:tc>
          <w:tcPr>
            <w:tcW w:w="567" w:type="dxa"/>
            <w:vAlign w:val="center"/>
          </w:tcPr>
          <w:p w14:paraId="2320734F"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2</w:t>
            </w:r>
            <w:r w:rsidRPr="00807A0B">
              <w:rPr>
                <w:rFonts w:ascii="Arial" w:hAnsi="Arial" w:cs="Arial"/>
                <w:sz w:val="20"/>
                <w:szCs w:val="20"/>
              </w:rPr>
              <w:t>8</w:t>
            </w:r>
          </w:p>
        </w:tc>
        <w:tc>
          <w:tcPr>
            <w:tcW w:w="3544" w:type="dxa"/>
            <w:vAlign w:val="center"/>
          </w:tcPr>
          <w:p w14:paraId="2EF45200"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w:t>
            </w:r>
            <w:r w:rsidRPr="00807A0B">
              <w:rPr>
                <w:rFonts w:ascii="Arial" w:hAnsi="Arial" w:cs="Arial"/>
                <w:sz w:val="20"/>
                <w:szCs w:val="20"/>
              </w:rPr>
              <w:t>SNMP</w:t>
            </w:r>
            <w:r w:rsidRPr="00807A0B">
              <w:rPr>
                <w:rFonts w:ascii="Arial" w:hAnsi="Arial" w:cs="Arial"/>
                <w:sz w:val="20"/>
                <w:szCs w:val="20"/>
                <w:lang w:val="el-GR"/>
              </w:rPr>
              <w:t xml:space="preserve">, </w:t>
            </w:r>
            <w:r w:rsidRPr="00807A0B">
              <w:rPr>
                <w:rFonts w:ascii="Arial" w:hAnsi="Arial" w:cs="Arial"/>
                <w:sz w:val="20"/>
                <w:szCs w:val="20"/>
              </w:rPr>
              <w:t>SNMP</w:t>
            </w:r>
            <w:r w:rsidRPr="00807A0B">
              <w:rPr>
                <w:rFonts w:ascii="Arial" w:hAnsi="Arial" w:cs="Arial"/>
                <w:sz w:val="20"/>
                <w:szCs w:val="20"/>
                <w:lang w:val="el-GR"/>
              </w:rPr>
              <w:t xml:space="preserve"> </w:t>
            </w:r>
            <w:r w:rsidRPr="00807A0B">
              <w:rPr>
                <w:rFonts w:ascii="Arial" w:hAnsi="Arial" w:cs="Arial"/>
                <w:sz w:val="20"/>
                <w:szCs w:val="20"/>
              </w:rPr>
              <w:t>v</w:t>
            </w:r>
            <w:r w:rsidRPr="00807A0B">
              <w:rPr>
                <w:rFonts w:ascii="Arial" w:hAnsi="Arial" w:cs="Arial"/>
                <w:sz w:val="20"/>
                <w:szCs w:val="20"/>
                <w:lang w:val="el-GR"/>
              </w:rPr>
              <w:t>2</w:t>
            </w:r>
            <w:r w:rsidRPr="00807A0B">
              <w:rPr>
                <w:rFonts w:ascii="Arial" w:hAnsi="Arial" w:cs="Arial"/>
                <w:sz w:val="20"/>
                <w:szCs w:val="20"/>
              </w:rPr>
              <w:t>c</w:t>
            </w:r>
            <w:r w:rsidRPr="00807A0B">
              <w:rPr>
                <w:rFonts w:ascii="Arial" w:hAnsi="Arial" w:cs="Arial"/>
                <w:sz w:val="20"/>
                <w:szCs w:val="20"/>
                <w:lang w:val="el-GR"/>
              </w:rPr>
              <w:t xml:space="preserve"> και </w:t>
            </w:r>
            <w:r w:rsidRPr="00807A0B">
              <w:rPr>
                <w:rFonts w:ascii="Arial" w:hAnsi="Arial" w:cs="Arial"/>
                <w:sz w:val="20"/>
                <w:szCs w:val="20"/>
              </w:rPr>
              <w:t>SNMP</w:t>
            </w:r>
            <w:r w:rsidRPr="00807A0B">
              <w:rPr>
                <w:rFonts w:ascii="Arial" w:hAnsi="Arial" w:cs="Arial"/>
                <w:sz w:val="20"/>
                <w:szCs w:val="20"/>
                <w:lang w:val="el-GR"/>
              </w:rPr>
              <w:t xml:space="preserve"> </w:t>
            </w:r>
            <w:r w:rsidRPr="00807A0B">
              <w:rPr>
                <w:rFonts w:ascii="Arial" w:hAnsi="Arial" w:cs="Arial"/>
                <w:sz w:val="20"/>
                <w:szCs w:val="20"/>
              </w:rPr>
              <w:t>v</w:t>
            </w:r>
            <w:r w:rsidRPr="00807A0B">
              <w:rPr>
                <w:rFonts w:ascii="Arial" w:hAnsi="Arial" w:cs="Arial"/>
                <w:sz w:val="20"/>
                <w:szCs w:val="20"/>
                <w:lang w:val="el-GR"/>
              </w:rPr>
              <w:t>3.</w:t>
            </w:r>
          </w:p>
        </w:tc>
        <w:tc>
          <w:tcPr>
            <w:tcW w:w="1418" w:type="dxa"/>
            <w:vAlign w:val="center"/>
          </w:tcPr>
          <w:p w14:paraId="6DFA9B98"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2300F01"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8BC6BB6" w14:textId="77777777" w:rsidR="004B3FAF" w:rsidRPr="00807A0B" w:rsidRDefault="004B3FAF" w:rsidP="00807A0B">
            <w:pPr>
              <w:spacing w:before="120"/>
              <w:jc w:val="center"/>
              <w:rPr>
                <w:rFonts w:ascii="Arial" w:hAnsi="Arial" w:cs="Arial"/>
                <w:sz w:val="20"/>
                <w:szCs w:val="20"/>
              </w:rPr>
            </w:pPr>
          </w:p>
        </w:tc>
      </w:tr>
      <w:tr w:rsidR="004B3FAF" w:rsidRPr="00807A0B" w14:paraId="1EC047EF" w14:textId="77777777" w:rsidTr="007C73C4">
        <w:tc>
          <w:tcPr>
            <w:tcW w:w="567" w:type="dxa"/>
            <w:vAlign w:val="center"/>
          </w:tcPr>
          <w:p w14:paraId="772307A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2</w:t>
            </w:r>
            <w:r w:rsidRPr="00807A0B">
              <w:rPr>
                <w:rFonts w:ascii="Arial" w:hAnsi="Arial" w:cs="Arial"/>
                <w:sz w:val="20"/>
                <w:szCs w:val="20"/>
              </w:rPr>
              <w:t>9</w:t>
            </w:r>
          </w:p>
        </w:tc>
        <w:tc>
          <w:tcPr>
            <w:tcW w:w="3544" w:type="dxa"/>
            <w:vAlign w:val="center"/>
          </w:tcPr>
          <w:p w14:paraId="15E8C76B" w14:textId="77777777" w:rsidR="004B3FAF" w:rsidRPr="00807A0B" w:rsidRDefault="004B3FAF" w:rsidP="00807A0B">
            <w:pPr>
              <w:snapToGrid w:val="0"/>
              <w:spacing w:before="120"/>
              <w:rPr>
                <w:rFonts w:ascii="Arial" w:hAnsi="Arial" w:cs="Arial"/>
                <w:sz w:val="20"/>
                <w:szCs w:val="20"/>
                <w:lang w:val="en-US"/>
              </w:rPr>
            </w:pPr>
            <w:proofErr w:type="spellStart"/>
            <w:r w:rsidRPr="00807A0B">
              <w:rPr>
                <w:rFonts w:ascii="Arial" w:hAnsi="Arial" w:cs="Arial"/>
                <w:sz w:val="20"/>
                <w:szCs w:val="20"/>
              </w:rPr>
              <w:t>Δι</w:t>
            </w:r>
            <w:proofErr w:type="spellEnd"/>
            <w:r w:rsidRPr="00807A0B">
              <w:rPr>
                <w:rFonts w:ascii="Arial" w:hAnsi="Arial" w:cs="Arial"/>
                <w:sz w:val="20"/>
                <w:szCs w:val="20"/>
              </w:rPr>
              <w:t>αχείριση</w:t>
            </w:r>
            <w:r w:rsidRPr="00807A0B">
              <w:rPr>
                <w:rFonts w:ascii="Arial" w:hAnsi="Arial" w:cs="Arial"/>
                <w:sz w:val="20"/>
                <w:szCs w:val="20"/>
                <w:lang w:val="en-US"/>
              </w:rPr>
              <w:t xml:space="preserve"> </w:t>
            </w:r>
            <w:r w:rsidRPr="00807A0B">
              <w:rPr>
                <w:rFonts w:ascii="Arial" w:hAnsi="Arial" w:cs="Arial"/>
                <w:sz w:val="20"/>
                <w:szCs w:val="20"/>
              </w:rPr>
              <w:t>και</w:t>
            </w:r>
            <w:r w:rsidRPr="00807A0B">
              <w:rPr>
                <w:rFonts w:ascii="Arial" w:hAnsi="Arial" w:cs="Arial"/>
                <w:sz w:val="20"/>
                <w:szCs w:val="20"/>
                <w:lang w:val="en-US"/>
              </w:rPr>
              <w:t xml:space="preserve"> </w:t>
            </w:r>
            <w:r w:rsidRPr="00807A0B">
              <w:rPr>
                <w:rFonts w:ascii="Arial" w:hAnsi="Arial" w:cs="Arial"/>
                <w:sz w:val="20"/>
                <w:szCs w:val="20"/>
              </w:rPr>
              <w:t>παρα</w:t>
            </w:r>
            <w:proofErr w:type="spellStart"/>
            <w:r w:rsidRPr="00807A0B">
              <w:rPr>
                <w:rFonts w:ascii="Arial" w:hAnsi="Arial" w:cs="Arial"/>
                <w:sz w:val="20"/>
                <w:szCs w:val="20"/>
              </w:rPr>
              <w:t>κολούθηση</w:t>
            </w:r>
            <w:proofErr w:type="spellEnd"/>
            <w:r w:rsidRPr="00807A0B">
              <w:rPr>
                <w:rFonts w:ascii="Arial" w:hAnsi="Arial" w:cs="Arial"/>
                <w:sz w:val="20"/>
                <w:szCs w:val="20"/>
                <w:lang w:val="en-US"/>
              </w:rPr>
              <w:t xml:space="preserve"> </w:t>
            </w:r>
            <w:proofErr w:type="spellStart"/>
            <w:r w:rsidRPr="00807A0B">
              <w:rPr>
                <w:rFonts w:ascii="Arial" w:hAnsi="Arial" w:cs="Arial"/>
                <w:sz w:val="20"/>
                <w:szCs w:val="20"/>
              </w:rPr>
              <w:t>μέσω</w:t>
            </w:r>
            <w:proofErr w:type="spellEnd"/>
            <w:r w:rsidRPr="00807A0B">
              <w:rPr>
                <w:rFonts w:ascii="Arial" w:hAnsi="Arial" w:cs="Arial"/>
                <w:sz w:val="20"/>
                <w:szCs w:val="20"/>
                <w:lang w:val="en-US"/>
              </w:rPr>
              <w:t xml:space="preserve"> </w:t>
            </w:r>
            <w:r w:rsidRPr="00807A0B">
              <w:rPr>
                <w:rFonts w:ascii="Arial" w:hAnsi="Arial" w:cs="Arial"/>
                <w:sz w:val="20"/>
                <w:szCs w:val="20"/>
              </w:rPr>
              <w:t>π</w:t>
            </w:r>
            <w:proofErr w:type="spellStart"/>
            <w:r w:rsidRPr="00807A0B">
              <w:rPr>
                <w:rFonts w:ascii="Arial" w:hAnsi="Arial" w:cs="Arial"/>
                <w:sz w:val="20"/>
                <w:szCs w:val="20"/>
              </w:rPr>
              <w:t>ρωτοκόλλων</w:t>
            </w:r>
            <w:proofErr w:type="spellEnd"/>
            <w:r w:rsidRPr="00807A0B">
              <w:rPr>
                <w:rFonts w:ascii="Arial" w:hAnsi="Arial" w:cs="Arial"/>
                <w:sz w:val="20"/>
                <w:szCs w:val="20"/>
                <w:lang w:val="en-US"/>
              </w:rPr>
              <w:t>: telnet, Secure Shell (SSH)</w:t>
            </w:r>
            <w:r w:rsidRPr="00807A0B">
              <w:rPr>
                <w:rFonts w:ascii="Arial" w:hAnsi="Arial" w:cs="Arial"/>
                <w:sz w:val="20"/>
                <w:szCs w:val="20"/>
              </w:rPr>
              <w:t xml:space="preserve">, </w:t>
            </w:r>
            <w:r w:rsidRPr="00807A0B">
              <w:rPr>
                <w:rFonts w:ascii="Arial" w:hAnsi="Arial" w:cs="Arial"/>
                <w:sz w:val="20"/>
                <w:szCs w:val="20"/>
                <w:lang w:val="en-US"/>
              </w:rPr>
              <w:t xml:space="preserve">File Transfer Protocol (FTP) </w:t>
            </w:r>
            <w:r w:rsidRPr="00807A0B">
              <w:rPr>
                <w:rFonts w:ascii="Arial" w:hAnsi="Arial" w:cs="Arial"/>
                <w:sz w:val="20"/>
                <w:szCs w:val="20"/>
              </w:rPr>
              <w:t>και</w:t>
            </w:r>
            <w:r w:rsidRPr="00807A0B">
              <w:rPr>
                <w:rFonts w:ascii="Arial" w:hAnsi="Arial" w:cs="Arial"/>
                <w:sz w:val="20"/>
                <w:szCs w:val="20"/>
                <w:lang w:val="en-US"/>
              </w:rPr>
              <w:t xml:space="preserve"> Secure File Transfer Protocol (SFTP).</w:t>
            </w:r>
          </w:p>
        </w:tc>
        <w:tc>
          <w:tcPr>
            <w:tcW w:w="1418" w:type="dxa"/>
            <w:vAlign w:val="center"/>
          </w:tcPr>
          <w:p w14:paraId="1E370733"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01BF343"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B5032FA" w14:textId="77777777" w:rsidR="004B3FAF" w:rsidRPr="00807A0B" w:rsidRDefault="004B3FAF" w:rsidP="00807A0B">
            <w:pPr>
              <w:spacing w:before="120"/>
              <w:jc w:val="center"/>
              <w:rPr>
                <w:rFonts w:ascii="Arial" w:hAnsi="Arial" w:cs="Arial"/>
                <w:sz w:val="20"/>
                <w:szCs w:val="20"/>
              </w:rPr>
            </w:pPr>
          </w:p>
        </w:tc>
      </w:tr>
      <w:tr w:rsidR="004B3FAF" w:rsidRPr="00807A0B" w14:paraId="78352A2E" w14:textId="77777777" w:rsidTr="007C73C4">
        <w:tc>
          <w:tcPr>
            <w:tcW w:w="567" w:type="dxa"/>
            <w:vAlign w:val="center"/>
          </w:tcPr>
          <w:p w14:paraId="51946E9F"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30</w:t>
            </w:r>
          </w:p>
        </w:tc>
        <w:tc>
          <w:tcPr>
            <w:tcW w:w="3544" w:type="dxa"/>
            <w:vAlign w:val="center"/>
          </w:tcPr>
          <w:p w14:paraId="46649896"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αναπαραγωγής της κίνησης που στέλνεται ή λαμβάνεται από μία ή περισσότερες θύρες ή </w:t>
            </w:r>
            <w:r w:rsidRPr="00807A0B">
              <w:rPr>
                <w:rFonts w:ascii="Arial" w:hAnsi="Arial" w:cs="Arial"/>
                <w:sz w:val="20"/>
                <w:szCs w:val="20"/>
              </w:rPr>
              <w:t>VLANs</w:t>
            </w:r>
            <w:r w:rsidRPr="00807A0B">
              <w:rPr>
                <w:rFonts w:ascii="Arial" w:hAnsi="Arial" w:cs="Arial"/>
                <w:sz w:val="20"/>
                <w:szCs w:val="20"/>
                <w:lang w:val="el-GR"/>
              </w:rPr>
              <w:t xml:space="preserve">, σε μία θύρα στον </w:t>
            </w:r>
            <w:proofErr w:type="spellStart"/>
            <w:r w:rsidRPr="00807A0B">
              <w:rPr>
                <w:rFonts w:ascii="Arial" w:hAnsi="Arial" w:cs="Arial"/>
                <w:sz w:val="20"/>
                <w:szCs w:val="20"/>
                <w:lang w:val="el-GR"/>
              </w:rPr>
              <w:t>μεταγωγέα</w:t>
            </w:r>
            <w:proofErr w:type="spellEnd"/>
            <w:r w:rsidRPr="00807A0B">
              <w:rPr>
                <w:rFonts w:ascii="Arial" w:hAnsi="Arial" w:cs="Arial"/>
                <w:sz w:val="20"/>
                <w:szCs w:val="20"/>
                <w:lang w:val="el-GR"/>
              </w:rPr>
              <w:t xml:space="preserve"> (</w:t>
            </w:r>
            <w:r w:rsidRPr="00807A0B">
              <w:rPr>
                <w:rFonts w:ascii="Arial" w:hAnsi="Arial" w:cs="Arial"/>
                <w:sz w:val="20"/>
                <w:szCs w:val="20"/>
              </w:rPr>
              <w:t>SPAN</w:t>
            </w:r>
            <w:r w:rsidRPr="00807A0B">
              <w:rPr>
                <w:rFonts w:ascii="Arial" w:hAnsi="Arial" w:cs="Arial"/>
                <w:sz w:val="20"/>
                <w:szCs w:val="20"/>
                <w:lang w:val="el-GR"/>
              </w:rPr>
              <w:t>/</w:t>
            </w:r>
            <w:r w:rsidRPr="00807A0B">
              <w:rPr>
                <w:rFonts w:ascii="Arial" w:hAnsi="Arial" w:cs="Arial"/>
                <w:sz w:val="20"/>
                <w:szCs w:val="20"/>
              </w:rPr>
              <w:t>Monitoring</w:t>
            </w:r>
            <w:r w:rsidRPr="00807A0B">
              <w:rPr>
                <w:rFonts w:ascii="Arial" w:hAnsi="Arial" w:cs="Arial"/>
                <w:sz w:val="20"/>
                <w:szCs w:val="20"/>
                <w:lang w:val="el-GR"/>
              </w:rPr>
              <w:t xml:space="preserve"> </w:t>
            </w:r>
            <w:r w:rsidRPr="00807A0B">
              <w:rPr>
                <w:rFonts w:ascii="Arial" w:hAnsi="Arial" w:cs="Arial"/>
                <w:sz w:val="20"/>
                <w:szCs w:val="20"/>
              </w:rPr>
              <w:t>port</w:t>
            </w:r>
            <w:r w:rsidRPr="00807A0B">
              <w:rPr>
                <w:rFonts w:ascii="Arial" w:hAnsi="Arial" w:cs="Arial"/>
                <w:sz w:val="20"/>
                <w:szCs w:val="20"/>
                <w:lang w:val="el-GR"/>
              </w:rPr>
              <w:t xml:space="preserve">) ή λειτουργικά ισοδύναμο. </w:t>
            </w:r>
          </w:p>
        </w:tc>
        <w:tc>
          <w:tcPr>
            <w:tcW w:w="1418" w:type="dxa"/>
            <w:vAlign w:val="center"/>
          </w:tcPr>
          <w:p w14:paraId="1C3E8FA1"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2718E4DD"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110AFCE" w14:textId="77777777" w:rsidR="004B3FAF" w:rsidRPr="00807A0B" w:rsidRDefault="004B3FAF" w:rsidP="00807A0B">
            <w:pPr>
              <w:spacing w:before="120"/>
              <w:jc w:val="center"/>
              <w:rPr>
                <w:rFonts w:ascii="Arial" w:hAnsi="Arial" w:cs="Arial"/>
                <w:sz w:val="20"/>
                <w:szCs w:val="20"/>
              </w:rPr>
            </w:pPr>
          </w:p>
        </w:tc>
      </w:tr>
      <w:tr w:rsidR="004B3FAF" w:rsidRPr="00807A0B" w14:paraId="7D8BDD70" w14:textId="77777777" w:rsidTr="007C73C4">
        <w:tc>
          <w:tcPr>
            <w:tcW w:w="567" w:type="dxa"/>
            <w:vAlign w:val="center"/>
          </w:tcPr>
          <w:p w14:paraId="2AA01755"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31</w:t>
            </w:r>
          </w:p>
        </w:tc>
        <w:tc>
          <w:tcPr>
            <w:tcW w:w="3544" w:type="dxa"/>
            <w:vAlign w:val="center"/>
          </w:tcPr>
          <w:p w14:paraId="5AABD731"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διαχείρισης τοπικά μέσω </w:t>
            </w:r>
            <w:r w:rsidRPr="00807A0B">
              <w:rPr>
                <w:rFonts w:ascii="Arial" w:hAnsi="Arial" w:cs="Arial"/>
                <w:sz w:val="20"/>
                <w:szCs w:val="20"/>
              </w:rPr>
              <w:t>command</w:t>
            </w:r>
            <w:r w:rsidRPr="00807A0B">
              <w:rPr>
                <w:rFonts w:ascii="Arial" w:hAnsi="Arial" w:cs="Arial"/>
                <w:sz w:val="20"/>
                <w:szCs w:val="20"/>
                <w:lang w:val="el-GR"/>
              </w:rPr>
              <w:t xml:space="preserve"> </w:t>
            </w:r>
            <w:r w:rsidRPr="00807A0B">
              <w:rPr>
                <w:rFonts w:ascii="Arial" w:hAnsi="Arial" w:cs="Arial"/>
                <w:sz w:val="20"/>
                <w:szCs w:val="20"/>
              </w:rPr>
              <w:t>line</w:t>
            </w:r>
            <w:r w:rsidRPr="00807A0B">
              <w:rPr>
                <w:rFonts w:ascii="Arial" w:hAnsi="Arial" w:cs="Arial"/>
                <w:sz w:val="20"/>
                <w:szCs w:val="20"/>
                <w:lang w:val="el-GR"/>
              </w:rPr>
              <w:t xml:space="preserve"> </w:t>
            </w:r>
            <w:r w:rsidRPr="00807A0B">
              <w:rPr>
                <w:rFonts w:ascii="Arial" w:hAnsi="Arial" w:cs="Arial"/>
                <w:sz w:val="20"/>
                <w:szCs w:val="20"/>
              </w:rPr>
              <w:t>interface</w:t>
            </w:r>
            <w:r w:rsidRPr="00807A0B">
              <w:rPr>
                <w:rFonts w:ascii="Arial" w:hAnsi="Arial" w:cs="Arial"/>
                <w:sz w:val="20"/>
                <w:szCs w:val="20"/>
                <w:lang w:val="el-GR"/>
              </w:rPr>
              <w:t>.</w:t>
            </w:r>
          </w:p>
        </w:tc>
        <w:tc>
          <w:tcPr>
            <w:tcW w:w="1418" w:type="dxa"/>
            <w:vAlign w:val="center"/>
          </w:tcPr>
          <w:p w14:paraId="0D6B5F4D"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6B33C10C"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3B81CC6A" w14:textId="77777777" w:rsidR="004B3FAF" w:rsidRPr="00807A0B" w:rsidRDefault="004B3FAF" w:rsidP="00807A0B">
            <w:pPr>
              <w:spacing w:before="120"/>
              <w:jc w:val="center"/>
              <w:rPr>
                <w:rFonts w:ascii="Arial" w:hAnsi="Arial" w:cs="Arial"/>
                <w:sz w:val="20"/>
                <w:szCs w:val="20"/>
              </w:rPr>
            </w:pPr>
          </w:p>
        </w:tc>
      </w:tr>
      <w:tr w:rsidR="004B3FAF" w:rsidRPr="00807A0B" w14:paraId="22918262" w14:textId="77777777" w:rsidTr="007C73C4">
        <w:tc>
          <w:tcPr>
            <w:tcW w:w="567" w:type="dxa"/>
            <w:vAlign w:val="center"/>
          </w:tcPr>
          <w:p w14:paraId="79BB1735"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32</w:t>
            </w:r>
          </w:p>
        </w:tc>
        <w:tc>
          <w:tcPr>
            <w:tcW w:w="3544" w:type="dxa"/>
            <w:vAlign w:val="center"/>
          </w:tcPr>
          <w:p w14:paraId="19764078"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Υποστήριξη δυνατότητας ενημέρωσης των διαχειριστών των δικτύων να ενημερώνονται από τον </w:t>
            </w:r>
            <w:proofErr w:type="spellStart"/>
            <w:r w:rsidRPr="00807A0B">
              <w:rPr>
                <w:rFonts w:ascii="Arial" w:hAnsi="Arial" w:cs="Arial"/>
                <w:sz w:val="20"/>
                <w:szCs w:val="20"/>
                <w:lang w:val="el-GR"/>
              </w:rPr>
              <w:t>μεταγωγέα</w:t>
            </w:r>
            <w:proofErr w:type="spellEnd"/>
            <w:r w:rsidRPr="00807A0B">
              <w:rPr>
                <w:rFonts w:ascii="Arial" w:hAnsi="Arial" w:cs="Arial"/>
                <w:sz w:val="20"/>
                <w:szCs w:val="20"/>
                <w:lang w:val="el-GR"/>
              </w:rPr>
              <w:t xml:space="preserve"> όταν ένας χρήστης συνδέεται ή αποχωρεί από το δίκτυο.</w:t>
            </w:r>
          </w:p>
        </w:tc>
        <w:tc>
          <w:tcPr>
            <w:tcW w:w="1418" w:type="dxa"/>
            <w:vAlign w:val="center"/>
          </w:tcPr>
          <w:p w14:paraId="68940AF1"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1274A71B"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03B6B56" w14:textId="77777777" w:rsidR="004B3FAF" w:rsidRPr="00807A0B" w:rsidRDefault="004B3FAF" w:rsidP="00807A0B">
            <w:pPr>
              <w:spacing w:before="120"/>
              <w:jc w:val="center"/>
              <w:rPr>
                <w:rFonts w:ascii="Arial" w:hAnsi="Arial" w:cs="Arial"/>
                <w:sz w:val="20"/>
                <w:szCs w:val="20"/>
              </w:rPr>
            </w:pPr>
          </w:p>
        </w:tc>
      </w:tr>
      <w:tr w:rsidR="004B3FAF" w:rsidRPr="00807A0B" w14:paraId="44F7E151" w14:textId="77777777" w:rsidTr="007C73C4">
        <w:tc>
          <w:tcPr>
            <w:tcW w:w="567" w:type="dxa"/>
            <w:shd w:val="clear" w:color="auto" w:fill="D9D9D9"/>
            <w:vAlign w:val="center"/>
          </w:tcPr>
          <w:p w14:paraId="4343AFA9" w14:textId="77777777" w:rsidR="004B3FAF" w:rsidRPr="00807A0B" w:rsidRDefault="004B3FAF" w:rsidP="00807A0B">
            <w:pPr>
              <w:spacing w:before="120"/>
              <w:jc w:val="center"/>
              <w:rPr>
                <w:rFonts w:ascii="Arial" w:hAnsi="Arial" w:cs="Arial"/>
                <w:sz w:val="20"/>
                <w:szCs w:val="20"/>
                <w:lang w:val="en-US"/>
              </w:rPr>
            </w:pPr>
          </w:p>
        </w:tc>
        <w:tc>
          <w:tcPr>
            <w:tcW w:w="3544" w:type="dxa"/>
            <w:shd w:val="clear" w:color="auto" w:fill="D9D9D9"/>
            <w:vAlign w:val="center"/>
          </w:tcPr>
          <w:p w14:paraId="16B6B9DE" w14:textId="77777777" w:rsidR="004B3FAF" w:rsidRPr="00807A0B" w:rsidRDefault="004B3FAF" w:rsidP="00807A0B">
            <w:pPr>
              <w:snapToGrid w:val="0"/>
              <w:spacing w:before="120"/>
              <w:rPr>
                <w:rFonts w:ascii="Arial" w:hAnsi="Arial" w:cs="Arial"/>
                <w:b/>
                <w:bCs/>
                <w:sz w:val="20"/>
                <w:szCs w:val="20"/>
              </w:rPr>
            </w:pPr>
            <w:proofErr w:type="spellStart"/>
            <w:r w:rsidRPr="00807A0B">
              <w:rPr>
                <w:rFonts w:ascii="Arial" w:hAnsi="Arial" w:cs="Arial"/>
                <w:b/>
                <w:bCs/>
                <w:sz w:val="20"/>
                <w:szCs w:val="20"/>
              </w:rPr>
              <w:t>Αξιο</w:t>
            </w:r>
            <w:proofErr w:type="spellEnd"/>
            <w:r w:rsidRPr="00807A0B">
              <w:rPr>
                <w:rFonts w:ascii="Arial" w:hAnsi="Arial" w:cs="Arial"/>
                <w:b/>
                <w:bCs/>
                <w:sz w:val="20"/>
                <w:szCs w:val="20"/>
              </w:rPr>
              <w:t xml:space="preserve">πιστία </w:t>
            </w:r>
          </w:p>
        </w:tc>
        <w:tc>
          <w:tcPr>
            <w:tcW w:w="1418" w:type="dxa"/>
            <w:shd w:val="clear" w:color="auto" w:fill="D9D9D9"/>
            <w:vAlign w:val="center"/>
          </w:tcPr>
          <w:p w14:paraId="7B053A75"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12A09F48"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370B3B8A" w14:textId="77777777" w:rsidR="004B3FAF" w:rsidRPr="00807A0B" w:rsidRDefault="004B3FAF" w:rsidP="00807A0B">
            <w:pPr>
              <w:spacing w:before="120"/>
              <w:jc w:val="center"/>
              <w:rPr>
                <w:rFonts w:ascii="Arial" w:hAnsi="Arial" w:cs="Arial"/>
                <w:sz w:val="20"/>
                <w:szCs w:val="20"/>
              </w:rPr>
            </w:pPr>
          </w:p>
        </w:tc>
      </w:tr>
      <w:tr w:rsidR="004B3FAF" w:rsidRPr="00807A0B" w14:paraId="29A48A00" w14:textId="77777777" w:rsidTr="007C73C4">
        <w:tc>
          <w:tcPr>
            <w:tcW w:w="567" w:type="dxa"/>
            <w:tcBorders>
              <w:bottom w:val="single" w:sz="4" w:space="0" w:color="auto"/>
            </w:tcBorders>
            <w:vAlign w:val="center"/>
          </w:tcPr>
          <w:p w14:paraId="748BC580"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33</w:t>
            </w:r>
          </w:p>
        </w:tc>
        <w:tc>
          <w:tcPr>
            <w:tcW w:w="3544" w:type="dxa"/>
            <w:tcBorders>
              <w:bottom w:val="single" w:sz="4" w:space="0" w:color="auto"/>
            </w:tcBorders>
            <w:vAlign w:val="center"/>
          </w:tcPr>
          <w:p w14:paraId="3124C0FA"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Πολλαπλά τροφοδοτικά για εναλλασσόμενη (</w:t>
            </w:r>
            <w:r w:rsidRPr="00807A0B">
              <w:rPr>
                <w:rFonts w:ascii="Arial" w:hAnsi="Arial" w:cs="Arial"/>
                <w:sz w:val="20"/>
                <w:szCs w:val="20"/>
              </w:rPr>
              <w:t>AC</w:t>
            </w:r>
            <w:r w:rsidRPr="00807A0B">
              <w:rPr>
                <w:rFonts w:ascii="Arial" w:hAnsi="Arial" w:cs="Arial"/>
                <w:sz w:val="20"/>
                <w:szCs w:val="20"/>
                <w:lang w:val="el-GR"/>
              </w:rPr>
              <w:t>) παροχή ρεύματος (230</w:t>
            </w:r>
            <w:r w:rsidRPr="00807A0B">
              <w:rPr>
                <w:rFonts w:ascii="Arial" w:hAnsi="Arial" w:cs="Arial"/>
                <w:sz w:val="20"/>
                <w:szCs w:val="20"/>
              </w:rPr>
              <w:t>V</w:t>
            </w:r>
            <w:r w:rsidRPr="00807A0B">
              <w:rPr>
                <w:rFonts w:ascii="Arial" w:hAnsi="Arial" w:cs="Arial"/>
                <w:sz w:val="20"/>
                <w:szCs w:val="20"/>
                <w:lang w:val="el-GR"/>
              </w:rPr>
              <w:t>, 50</w:t>
            </w:r>
            <w:r w:rsidRPr="00807A0B">
              <w:rPr>
                <w:rFonts w:ascii="Arial" w:hAnsi="Arial" w:cs="Arial"/>
                <w:sz w:val="20"/>
                <w:szCs w:val="20"/>
              </w:rPr>
              <w:t>Hz</w:t>
            </w:r>
            <w:r w:rsidRPr="00807A0B">
              <w:rPr>
                <w:rFonts w:ascii="Arial" w:hAnsi="Arial" w:cs="Arial"/>
                <w:sz w:val="20"/>
                <w:szCs w:val="20"/>
                <w:lang w:val="el-GR"/>
              </w:rPr>
              <w:t xml:space="preserve">). Πλήρης λειτουργία του εξοπλισμού με ένα τροφοδοτικό εκτός λειτουργίας (1 + 1 </w:t>
            </w:r>
            <w:r w:rsidRPr="00807A0B">
              <w:rPr>
                <w:rFonts w:ascii="Arial" w:hAnsi="Arial" w:cs="Arial"/>
                <w:sz w:val="20"/>
                <w:szCs w:val="20"/>
              </w:rPr>
              <w:t>redundancy</w:t>
            </w:r>
            <w:r w:rsidRPr="00807A0B">
              <w:rPr>
                <w:rFonts w:ascii="Arial" w:hAnsi="Arial" w:cs="Arial"/>
                <w:sz w:val="20"/>
                <w:szCs w:val="20"/>
                <w:lang w:val="el-GR"/>
              </w:rPr>
              <w:t>).</w:t>
            </w:r>
          </w:p>
        </w:tc>
        <w:tc>
          <w:tcPr>
            <w:tcW w:w="1418" w:type="dxa"/>
            <w:tcBorders>
              <w:bottom w:val="single" w:sz="4" w:space="0" w:color="auto"/>
            </w:tcBorders>
            <w:vAlign w:val="center"/>
          </w:tcPr>
          <w:p w14:paraId="6A0C0BDD"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&gt;=</w:t>
            </w:r>
            <w:r w:rsidRPr="00807A0B">
              <w:rPr>
                <w:rFonts w:ascii="Arial" w:hAnsi="Arial" w:cs="Arial"/>
                <w:sz w:val="20"/>
                <w:szCs w:val="20"/>
              </w:rPr>
              <w:t>2</w:t>
            </w:r>
          </w:p>
        </w:tc>
        <w:tc>
          <w:tcPr>
            <w:tcW w:w="1417" w:type="dxa"/>
            <w:tcBorders>
              <w:bottom w:val="single" w:sz="4" w:space="0" w:color="auto"/>
            </w:tcBorders>
            <w:vAlign w:val="center"/>
          </w:tcPr>
          <w:p w14:paraId="6B2FFD57" w14:textId="77777777" w:rsidR="004B3FAF" w:rsidRPr="00807A0B"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2B16ED90" w14:textId="77777777" w:rsidR="004B3FAF" w:rsidRPr="00807A0B" w:rsidRDefault="004B3FAF" w:rsidP="00807A0B">
            <w:pPr>
              <w:spacing w:before="120"/>
              <w:jc w:val="center"/>
              <w:rPr>
                <w:rFonts w:ascii="Arial" w:hAnsi="Arial" w:cs="Arial"/>
                <w:sz w:val="20"/>
                <w:szCs w:val="20"/>
              </w:rPr>
            </w:pPr>
          </w:p>
        </w:tc>
      </w:tr>
      <w:tr w:rsidR="004B3FAF" w:rsidRPr="00807A0B" w14:paraId="579844DB" w14:textId="77777777" w:rsidTr="007C73C4">
        <w:tc>
          <w:tcPr>
            <w:tcW w:w="567" w:type="dxa"/>
            <w:shd w:val="clear" w:color="auto" w:fill="D9D9D9"/>
            <w:vAlign w:val="center"/>
          </w:tcPr>
          <w:p w14:paraId="284EEFED" w14:textId="77777777" w:rsidR="004B3FAF" w:rsidRPr="00807A0B" w:rsidRDefault="004B3FAF" w:rsidP="00807A0B">
            <w:pPr>
              <w:spacing w:before="120"/>
              <w:jc w:val="center"/>
              <w:rPr>
                <w:rFonts w:ascii="Arial" w:hAnsi="Arial" w:cs="Arial"/>
                <w:sz w:val="20"/>
                <w:szCs w:val="20"/>
              </w:rPr>
            </w:pPr>
          </w:p>
        </w:tc>
        <w:tc>
          <w:tcPr>
            <w:tcW w:w="3544" w:type="dxa"/>
            <w:shd w:val="clear" w:color="auto" w:fill="D9D9D9"/>
            <w:vAlign w:val="center"/>
          </w:tcPr>
          <w:p w14:paraId="77572D56" w14:textId="77777777" w:rsidR="004B3FAF" w:rsidRPr="00807A0B" w:rsidRDefault="004B3FAF" w:rsidP="00807A0B">
            <w:pPr>
              <w:snapToGrid w:val="0"/>
              <w:spacing w:before="120"/>
              <w:rPr>
                <w:rFonts w:ascii="Arial" w:hAnsi="Arial" w:cs="Arial"/>
                <w:b/>
                <w:sz w:val="20"/>
                <w:szCs w:val="20"/>
              </w:rPr>
            </w:pPr>
            <w:proofErr w:type="spellStart"/>
            <w:r w:rsidRPr="00807A0B">
              <w:rPr>
                <w:rFonts w:ascii="Arial" w:hAnsi="Arial" w:cs="Arial"/>
                <w:b/>
                <w:sz w:val="20"/>
                <w:szCs w:val="20"/>
              </w:rPr>
              <w:t>Δι</w:t>
            </w:r>
            <w:proofErr w:type="spellEnd"/>
            <w:r w:rsidRPr="00807A0B">
              <w:rPr>
                <w:rFonts w:ascii="Arial" w:hAnsi="Arial" w:cs="Arial"/>
                <w:b/>
                <w:sz w:val="20"/>
                <w:szCs w:val="20"/>
              </w:rPr>
              <w:t>αστάσεις</w:t>
            </w:r>
          </w:p>
        </w:tc>
        <w:tc>
          <w:tcPr>
            <w:tcW w:w="1418" w:type="dxa"/>
            <w:shd w:val="clear" w:color="auto" w:fill="D9D9D9"/>
            <w:vAlign w:val="center"/>
          </w:tcPr>
          <w:p w14:paraId="66733F11" w14:textId="77777777" w:rsidR="004B3FAF" w:rsidRPr="00807A0B" w:rsidRDefault="004B3FAF" w:rsidP="00807A0B">
            <w:pPr>
              <w:snapToGrid w:val="0"/>
              <w:spacing w:before="120"/>
              <w:jc w:val="center"/>
              <w:rPr>
                <w:rFonts w:ascii="Arial" w:hAnsi="Arial" w:cs="Arial"/>
                <w:b/>
                <w:sz w:val="20"/>
                <w:szCs w:val="20"/>
              </w:rPr>
            </w:pPr>
          </w:p>
        </w:tc>
        <w:tc>
          <w:tcPr>
            <w:tcW w:w="1417" w:type="dxa"/>
            <w:shd w:val="clear" w:color="auto" w:fill="D9D9D9"/>
            <w:vAlign w:val="center"/>
          </w:tcPr>
          <w:p w14:paraId="6E474EB5" w14:textId="77777777" w:rsidR="004B3FAF" w:rsidRPr="00807A0B" w:rsidRDefault="004B3FAF" w:rsidP="00807A0B">
            <w:pPr>
              <w:spacing w:before="120"/>
              <w:jc w:val="center"/>
              <w:rPr>
                <w:rFonts w:ascii="Arial" w:hAnsi="Arial" w:cs="Arial"/>
                <w:sz w:val="20"/>
                <w:szCs w:val="20"/>
              </w:rPr>
            </w:pPr>
          </w:p>
        </w:tc>
        <w:tc>
          <w:tcPr>
            <w:tcW w:w="1559" w:type="dxa"/>
            <w:shd w:val="clear" w:color="auto" w:fill="D9D9D9"/>
            <w:vAlign w:val="center"/>
          </w:tcPr>
          <w:p w14:paraId="40A3664C" w14:textId="77777777" w:rsidR="004B3FAF" w:rsidRPr="00807A0B" w:rsidRDefault="004B3FAF" w:rsidP="00807A0B">
            <w:pPr>
              <w:spacing w:before="120"/>
              <w:jc w:val="center"/>
              <w:rPr>
                <w:rFonts w:ascii="Arial" w:hAnsi="Arial" w:cs="Arial"/>
                <w:sz w:val="20"/>
                <w:szCs w:val="20"/>
              </w:rPr>
            </w:pPr>
          </w:p>
        </w:tc>
      </w:tr>
      <w:tr w:rsidR="004B3FAF" w:rsidRPr="00807A0B" w14:paraId="7E9FA8C0" w14:textId="77777777" w:rsidTr="007C73C4">
        <w:tc>
          <w:tcPr>
            <w:tcW w:w="567" w:type="dxa"/>
            <w:vAlign w:val="center"/>
          </w:tcPr>
          <w:p w14:paraId="079657D5"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34</w:t>
            </w:r>
          </w:p>
        </w:tc>
        <w:tc>
          <w:tcPr>
            <w:tcW w:w="3544" w:type="dxa"/>
            <w:vAlign w:val="center"/>
          </w:tcPr>
          <w:p w14:paraId="2DB44ACA"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Να αναφερθούν οι ακριβείς διαστάσεις του εξοπλισμού καθώς και να υπάρχει πλαίσιο κατάλληλο να εφαρμοστεί σε ικρίωμα 19’’.</w:t>
            </w:r>
          </w:p>
        </w:tc>
        <w:tc>
          <w:tcPr>
            <w:tcW w:w="1418" w:type="dxa"/>
            <w:vAlign w:val="center"/>
          </w:tcPr>
          <w:p w14:paraId="78A5FB00"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129B241E"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4C542C7" w14:textId="77777777" w:rsidR="004B3FAF" w:rsidRPr="00807A0B" w:rsidRDefault="004B3FAF" w:rsidP="00807A0B">
            <w:pPr>
              <w:spacing w:before="120"/>
              <w:jc w:val="center"/>
              <w:rPr>
                <w:rFonts w:ascii="Arial" w:hAnsi="Arial" w:cs="Arial"/>
                <w:sz w:val="20"/>
                <w:szCs w:val="20"/>
              </w:rPr>
            </w:pPr>
          </w:p>
        </w:tc>
      </w:tr>
      <w:tr w:rsidR="004B3FAF" w:rsidRPr="00807A0B" w14:paraId="02871559" w14:textId="77777777" w:rsidTr="007C73C4">
        <w:tc>
          <w:tcPr>
            <w:tcW w:w="567" w:type="dxa"/>
            <w:vAlign w:val="center"/>
          </w:tcPr>
          <w:p w14:paraId="4E19D37F"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35</w:t>
            </w:r>
          </w:p>
        </w:tc>
        <w:tc>
          <w:tcPr>
            <w:tcW w:w="3544" w:type="dxa"/>
            <w:vAlign w:val="center"/>
          </w:tcPr>
          <w:p w14:paraId="4FD391D1" w14:textId="77777777" w:rsidR="004B3FAF" w:rsidRPr="00807A0B" w:rsidRDefault="004B3FAF" w:rsidP="00807A0B">
            <w:pPr>
              <w:snapToGrid w:val="0"/>
              <w:spacing w:before="120"/>
              <w:rPr>
                <w:rFonts w:ascii="Arial" w:hAnsi="Arial" w:cs="Arial"/>
                <w:bCs/>
                <w:sz w:val="20"/>
                <w:szCs w:val="20"/>
                <w:lang w:val="el-GR"/>
              </w:rPr>
            </w:pPr>
            <w:r w:rsidRPr="00807A0B">
              <w:rPr>
                <w:rFonts w:ascii="Arial" w:hAnsi="Arial" w:cs="Arial"/>
                <w:sz w:val="20"/>
                <w:szCs w:val="20"/>
                <w:lang w:val="el-GR"/>
              </w:rPr>
              <w:t>Να αναφερθεί η μέγιστη κατανάλωση ρεύματος του εξοπλισμού μεταγωγής (στην προσφερόμενη συγκρότηση) καθώς και η μέγιστη απαγωγή θερμότητας του εξοπλισμού.</w:t>
            </w:r>
          </w:p>
        </w:tc>
        <w:tc>
          <w:tcPr>
            <w:tcW w:w="1418" w:type="dxa"/>
            <w:vAlign w:val="center"/>
          </w:tcPr>
          <w:p w14:paraId="028DE13C"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18067A44" w14:textId="77777777" w:rsidR="004B3FAF" w:rsidRPr="00807A0B" w:rsidRDefault="004B3FAF" w:rsidP="00807A0B">
            <w:pPr>
              <w:spacing w:before="120"/>
              <w:jc w:val="center"/>
              <w:rPr>
                <w:rFonts w:ascii="Arial" w:hAnsi="Arial" w:cs="Arial"/>
                <w:sz w:val="20"/>
                <w:szCs w:val="20"/>
                <w:lang w:val="en-US"/>
              </w:rPr>
            </w:pPr>
          </w:p>
        </w:tc>
        <w:tc>
          <w:tcPr>
            <w:tcW w:w="1559" w:type="dxa"/>
            <w:vAlign w:val="center"/>
          </w:tcPr>
          <w:p w14:paraId="4B8D3069" w14:textId="77777777" w:rsidR="004B3FAF" w:rsidRPr="00807A0B" w:rsidRDefault="004B3FAF" w:rsidP="00807A0B">
            <w:pPr>
              <w:spacing w:before="120"/>
              <w:jc w:val="center"/>
              <w:rPr>
                <w:rFonts w:ascii="Arial" w:hAnsi="Arial" w:cs="Arial"/>
                <w:sz w:val="20"/>
                <w:szCs w:val="20"/>
                <w:lang w:val="en-US"/>
              </w:rPr>
            </w:pPr>
          </w:p>
        </w:tc>
      </w:tr>
      <w:tr w:rsidR="004B3FAF" w:rsidRPr="00807A0B" w14:paraId="2A3D98D9" w14:textId="77777777" w:rsidTr="007C73C4">
        <w:tc>
          <w:tcPr>
            <w:tcW w:w="567" w:type="dxa"/>
            <w:vAlign w:val="center"/>
          </w:tcPr>
          <w:p w14:paraId="134AABB6"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36</w:t>
            </w:r>
          </w:p>
        </w:tc>
        <w:tc>
          <w:tcPr>
            <w:tcW w:w="3544" w:type="dxa"/>
            <w:vAlign w:val="center"/>
          </w:tcPr>
          <w:p w14:paraId="32AA1753"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bCs/>
                <w:sz w:val="20"/>
                <w:szCs w:val="20"/>
                <w:lang w:val="el-GR"/>
              </w:rPr>
              <w:t xml:space="preserve">Προδιαγραφές ασφαλείας και ηλεκτρομαγνητικών εκπομπών </w:t>
            </w:r>
            <w:r w:rsidRPr="00807A0B">
              <w:rPr>
                <w:rFonts w:ascii="Arial" w:hAnsi="Arial" w:cs="Arial"/>
                <w:sz w:val="20"/>
                <w:szCs w:val="20"/>
                <w:lang w:val="el-GR"/>
              </w:rPr>
              <w:t>μία εκ των:</w:t>
            </w:r>
          </w:p>
          <w:p w14:paraId="424D8A18" w14:textId="77777777" w:rsidR="004B3FAF" w:rsidRPr="00807A0B" w:rsidRDefault="004B3FAF" w:rsidP="00807A0B">
            <w:pPr>
              <w:numPr>
                <w:ilvl w:val="0"/>
                <w:numId w:val="148"/>
              </w:numPr>
              <w:suppressAutoHyphens w:val="0"/>
              <w:snapToGrid w:val="0"/>
              <w:spacing w:before="120"/>
              <w:ind w:left="284" w:hanging="284"/>
              <w:rPr>
                <w:rFonts w:ascii="Arial" w:hAnsi="Arial" w:cs="Arial"/>
                <w:sz w:val="20"/>
                <w:szCs w:val="20"/>
                <w:lang w:val="el-GR"/>
              </w:rPr>
            </w:pPr>
            <w:r w:rsidRPr="00807A0B">
              <w:rPr>
                <w:rFonts w:ascii="Arial" w:hAnsi="Arial" w:cs="Arial"/>
                <w:sz w:val="20"/>
                <w:szCs w:val="20"/>
              </w:rPr>
              <w:t>CE</w:t>
            </w:r>
            <w:r w:rsidRPr="00807A0B">
              <w:rPr>
                <w:rFonts w:ascii="Arial" w:hAnsi="Arial" w:cs="Arial"/>
                <w:sz w:val="20"/>
                <w:szCs w:val="20"/>
                <w:lang w:val="el-GR"/>
              </w:rPr>
              <w:t xml:space="preserve"> ή άλλο ισοδύναμο πρότυπο, </w:t>
            </w:r>
          </w:p>
          <w:p w14:paraId="33B78460" w14:textId="77777777" w:rsidR="004B3FAF" w:rsidRPr="00807A0B" w:rsidRDefault="004B3FAF" w:rsidP="00807A0B">
            <w:pPr>
              <w:numPr>
                <w:ilvl w:val="0"/>
                <w:numId w:val="148"/>
              </w:numPr>
              <w:suppressAutoHyphens w:val="0"/>
              <w:snapToGrid w:val="0"/>
              <w:spacing w:before="120"/>
              <w:ind w:left="284" w:hanging="284"/>
              <w:rPr>
                <w:rFonts w:ascii="Arial" w:hAnsi="Arial" w:cs="Arial"/>
                <w:sz w:val="20"/>
                <w:szCs w:val="20"/>
                <w:lang w:val="en-US"/>
              </w:rPr>
            </w:pPr>
            <w:r w:rsidRPr="00807A0B">
              <w:rPr>
                <w:rFonts w:ascii="Arial" w:hAnsi="Arial" w:cs="Arial"/>
                <w:sz w:val="20"/>
                <w:szCs w:val="20"/>
              </w:rPr>
              <w:t xml:space="preserve">EN 60950, </w:t>
            </w:r>
          </w:p>
          <w:p w14:paraId="225E1F8F" w14:textId="77777777" w:rsidR="004B3FAF" w:rsidRPr="00807A0B" w:rsidRDefault="004B3FAF" w:rsidP="00807A0B">
            <w:pPr>
              <w:numPr>
                <w:ilvl w:val="0"/>
                <w:numId w:val="148"/>
              </w:numPr>
              <w:suppressAutoHyphens w:val="0"/>
              <w:snapToGrid w:val="0"/>
              <w:spacing w:before="120"/>
              <w:ind w:left="284" w:hanging="284"/>
              <w:rPr>
                <w:rFonts w:ascii="Arial" w:hAnsi="Arial" w:cs="Arial"/>
                <w:sz w:val="20"/>
                <w:szCs w:val="20"/>
                <w:lang w:val="en-US"/>
              </w:rPr>
            </w:pPr>
            <w:r w:rsidRPr="00807A0B">
              <w:rPr>
                <w:rFonts w:ascii="Arial" w:hAnsi="Arial" w:cs="Arial"/>
                <w:sz w:val="20"/>
                <w:szCs w:val="20"/>
              </w:rPr>
              <w:t xml:space="preserve">EN 55022, </w:t>
            </w:r>
          </w:p>
          <w:p w14:paraId="0FED6BC5" w14:textId="77777777" w:rsidR="004B3FAF" w:rsidRPr="00807A0B" w:rsidRDefault="004B3FAF" w:rsidP="00807A0B">
            <w:pPr>
              <w:numPr>
                <w:ilvl w:val="0"/>
                <w:numId w:val="148"/>
              </w:numPr>
              <w:suppressAutoHyphens w:val="0"/>
              <w:snapToGrid w:val="0"/>
              <w:spacing w:before="120"/>
              <w:ind w:left="284" w:hanging="284"/>
              <w:rPr>
                <w:rFonts w:ascii="Arial" w:hAnsi="Arial" w:cs="Arial"/>
                <w:sz w:val="20"/>
                <w:szCs w:val="20"/>
                <w:lang w:val="en-US"/>
              </w:rPr>
            </w:pPr>
            <w:r w:rsidRPr="00807A0B">
              <w:rPr>
                <w:rFonts w:ascii="Arial" w:hAnsi="Arial" w:cs="Arial"/>
                <w:sz w:val="20"/>
                <w:szCs w:val="20"/>
              </w:rPr>
              <w:t>EN 55024</w:t>
            </w:r>
          </w:p>
        </w:tc>
        <w:tc>
          <w:tcPr>
            <w:tcW w:w="1418" w:type="dxa"/>
            <w:vAlign w:val="center"/>
          </w:tcPr>
          <w:p w14:paraId="224C2E99"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FA468BD"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1530D9A" w14:textId="77777777" w:rsidR="004B3FAF" w:rsidRPr="00807A0B" w:rsidRDefault="004B3FAF" w:rsidP="00807A0B">
            <w:pPr>
              <w:spacing w:before="120"/>
              <w:jc w:val="center"/>
              <w:rPr>
                <w:rFonts w:ascii="Arial" w:hAnsi="Arial" w:cs="Arial"/>
                <w:sz w:val="20"/>
                <w:szCs w:val="20"/>
              </w:rPr>
            </w:pPr>
          </w:p>
        </w:tc>
      </w:tr>
    </w:tbl>
    <w:p w14:paraId="181D96C0" w14:textId="77777777" w:rsidR="004B3FAF" w:rsidRPr="00862DF6" w:rsidRDefault="004B3FAF" w:rsidP="004B3FAF">
      <w:pPr>
        <w:pStyle w:val="32"/>
        <w:rPr>
          <w:lang w:val="el-GR"/>
        </w:rPr>
      </w:pPr>
      <w:bookmarkStart w:id="1150" w:name="_Toc359940089"/>
      <w:bookmarkStart w:id="1151" w:name="_Toc6219480"/>
      <w:bookmarkStart w:id="1152" w:name="_Toc52793948"/>
      <w:bookmarkEnd w:id="1143"/>
      <w:r w:rsidRPr="00FD5940">
        <w:t>B</w:t>
      </w:r>
      <w:r w:rsidRPr="00FD5940">
        <w:rPr>
          <w:lang w:val="el-GR"/>
        </w:rPr>
        <w:t>1.7.</w:t>
      </w:r>
      <w:r w:rsidRPr="00862DF6">
        <w:t>4</w:t>
      </w:r>
      <w:r w:rsidRPr="00862DF6">
        <w:rPr>
          <w:lang w:val="el-GR"/>
        </w:rPr>
        <w:tab/>
        <w:t>Εξυπηρετητές Διαδικτυακής Πύλης</w:t>
      </w:r>
      <w:bookmarkEnd w:id="1150"/>
      <w:bookmarkEnd w:id="1151"/>
      <w:bookmarkEnd w:id="1152"/>
      <w:r w:rsidRPr="00862DF6">
        <w:rPr>
          <w:lang w:val="el-GR"/>
        </w:rPr>
        <w:t xml:space="preserve"> </w:t>
      </w:r>
    </w:p>
    <w:p w14:paraId="422CF607" w14:textId="77777777" w:rsidR="004B3FAF" w:rsidRPr="009446ED" w:rsidRDefault="004B3FAF" w:rsidP="00807A0B">
      <w:pPr>
        <w:spacing w:before="120"/>
        <w:rPr>
          <w:rFonts w:ascii="Arial" w:hAnsi="Arial" w:cs="Arial"/>
          <w:sz w:val="24"/>
          <w:lang w:val="el-GR"/>
        </w:rPr>
      </w:pPr>
      <w:r w:rsidRPr="009446ED">
        <w:rPr>
          <w:rFonts w:ascii="Arial" w:hAnsi="Arial" w:cs="Arial"/>
          <w:sz w:val="24"/>
          <w:lang w:val="el-GR"/>
        </w:rPr>
        <w:t>Τα κριτήρια που βαθμολογούνται στον ακόλουθο πίνακα είναι τα εξής :</w:t>
      </w:r>
    </w:p>
    <w:p w14:paraId="51E73FD0" w14:textId="77777777" w:rsidR="004B3FAF" w:rsidRPr="00807A0B" w:rsidRDefault="004B3FAF" w:rsidP="004B3FAF">
      <w:pPr>
        <w:rPr>
          <w:rFonts w:ascii="Arial" w:hAnsi="Arial" w:cs="Arial"/>
          <w:sz w:val="24"/>
          <w:lang w:val="el-GR"/>
        </w:rPr>
      </w:pPr>
      <w:r w:rsidRPr="009446ED">
        <w:rPr>
          <w:rFonts w:ascii="Arial" w:hAnsi="Arial" w:cs="Arial"/>
          <w:b/>
          <w:sz w:val="24"/>
          <w:lang w:val="el-GR"/>
        </w:rPr>
        <w:t>Α/Α 4:</w:t>
      </w:r>
      <w:r w:rsidRPr="009446ED">
        <w:rPr>
          <w:rFonts w:ascii="Arial" w:hAnsi="Arial" w:cs="Arial"/>
          <w:sz w:val="24"/>
          <w:lang w:val="el-GR"/>
        </w:rPr>
        <w:t xml:space="preserve"> ΒΑ 4 </w:t>
      </w:r>
      <w:r w:rsidRPr="009446ED">
        <w:rPr>
          <w:rFonts w:ascii="Arial" w:hAnsi="Arial" w:cs="Arial"/>
          <w:sz w:val="24"/>
          <w:lang w:val="en-US"/>
        </w:rPr>
        <w:t>cores</w:t>
      </w:r>
      <w:r w:rsidRPr="00B871C8">
        <w:rPr>
          <w:rFonts w:ascii="Arial" w:hAnsi="Arial" w:cs="Arial"/>
          <w:sz w:val="24"/>
          <w:lang w:val="el-GR"/>
        </w:rPr>
        <w:t xml:space="preserve">, Μέγιστο </w:t>
      </w:r>
      <w:r w:rsidR="006A32D8" w:rsidRPr="003A338F">
        <w:rPr>
          <w:rFonts w:ascii="Arial" w:hAnsi="Arial" w:cs="Arial"/>
          <w:sz w:val="24"/>
          <w:lang w:val="el-GR"/>
        </w:rPr>
        <w:t>24</w:t>
      </w:r>
      <w:r w:rsidRPr="00FD5940">
        <w:rPr>
          <w:rFonts w:ascii="Arial" w:hAnsi="Arial" w:cs="Arial"/>
          <w:sz w:val="24"/>
          <w:lang w:val="el-GR"/>
        </w:rPr>
        <w:t xml:space="preserve"> </w:t>
      </w:r>
      <w:r w:rsidRPr="00FD5940">
        <w:rPr>
          <w:rFonts w:ascii="Arial" w:hAnsi="Arial" w:cs="Arial"/>
          <w:sz w:val="24"/>
          <w:lang w:val="en-US"/>
        </w:rPr>
        <w:t>cores</w:t>
      </w:r>
      <w:r w:rsidRPr="00862DF6">
        <w:rPr>
          <w:rFonts w:ascii="Arial" w:hAnsi="Arial" w:cs="Arial"/>
          <w:sz w:val="24"/>
          <w:lang w:val="el-GR"/>
        </w:rPr>
        <w:t xml:space="preserve">, </w:t>
      </w:r>
      <w:r w:rsidRPr="00862DF6">
        <w:rPr>
          <w:rFonts w:ascii="Arial" w:hAnsi="Arial" w:cs="Arial"/>
          <w:b/>
          <w:sz w:val="24"/>
          <w:lang w:val="el-GR"/>
        </w:rPr>
        <w:t>Α/Α 5:</w:t>
      </w:r>
      <w:r w:rsidRPr="009446ED">
        <w:rPr>
          <w:rFonts w:ascii="Arial" w:hAnsi="Arial" w:cs="Arial"/>
          <w:sz w:val="24"/>
          <w:lang w:val="el-GR"/>
        </w:rPr>
        <w:t xml:space="preserve"> ΒΑ 128</w:t>
      </w:r>
      <w:r w:rsidRPr="009446ED">
        <w:rPr>
          <w:rFonts w:ascii="Arial" w:hAnsi="Arial" w:cs="Arial"/>
          <w:sz w:val="24"/>
          <w:lang w:val="en-US"/>
        </w:rPr>
        <w:t>Gb</w:t>
      </w:r>
      <w:r w:rsidRPr="009446ED">
        <w:rPr>
          <w:rFonts w:ascii="Arial" w:hAnsi="Arial" w:cs="Arial"/>
          <w:sz w:val="24"/>
          <w:lang w:val="el-GR"/>
        </w:rPr>
        <w:t xml:space="preserve">, Μέγιστο </w:t>
      </w:r>
      <w:r w:rsidR="006A32D8" w:rsidRPr="003A338F">
        <w:rPr>
          <w:rFonts w:ascii="Arial" w:hAnsi="Arial" w:cs="Arial"/>
          <w:sz w:val="24"/>
          <w:lang w:val="el-GR"/>
        </w:rPr>
        <w:t>768</w:t>
      </w:r>
      <w:r w:rsidRPr="00FD5940">
        <w:rPr>
          <w:rFonts w:ascii="Arial" w:hAnsi="Arial" w:cs="Arial"/>
          <w:sz w:val="24"/>
          <w:lang w:val="en-US"/>
        </w:rPr>
        <w:t>Gb</w:t>
      </w:r>
      <w:r w:rsidRPr="00FD5940">
        <w:rPr>
          <w:rFonts w:ascii="Arial" w:hAnsi="Arial" w:cs="Arial"/>
          <w:sz w:val="24"/>
          <w:lang w:val="el-GR"/>
        </w:rPr>
        <w:t xml:space="preserve">, </w:t>
      </w:r>
      <w:r w:rsidRPr="00862DF6">
        <w:rPr>
          <w:rFonts w:ascii="Arial" w:hAnsi="Arial" w:cs="Arial"/>
          <w:b/>
          <w:sz w:val="24"/>
          <w:lang w:val="el-GR"/>
        </w:rPr>
        <w:t>Α/Α 9:</w:t>
      </w:r>
      <w:r w:rsidRPr="00862DF6">
        <w:rPr>
          <w:rFonts w:ascii="Arial" w:hAnsi="Arial" w:cs="Arial"/>
          <w:sz w:val="24"/>
          <w:lang w:val="el-GR"/>
        </w:rPr>
        <w:t xml:space="preserve"> ΒΑ 128</w:t>
      </w:r>
      <w:r w:rsidRPr="00862DF6">
        <w:rPr>
          <w:rFonts w:ascii="Arial" w:hAnsi="Arial" w:cs="Arial"/>
          <w:sz w:val="24"/>
          <w:lang w:val="en-US"/>
        </w:rPr>
        <w:t>Gb</w:t>
      </w:r>
      <w:r w:rsidRPr="00862DF6">
        <w:rPr>
          <w:rFonts w:ascii="Arial" w:hAnsi="Arial" w:cs="Arial"/>
          <w:sz w:val="24"/>
          <w:lang w:val="el-GR"/>
        </w:rPr>
        <w:t xml:space="preserve">, Μέγιστο </w:t>
      </w:r>
      <w:r w:rsidR="00A5066E" w:rsidRPr="003A338F">
        <w:rPr>
          <w:rFonts w:ascii="Arial" w:hAnsi="Arial" w:cs="Arial"/>
          <w:sz w:val="24"/>
          <w:lang w:val="el-GR"/>
        </w:rPr>
        <w:t>1</w:t>
      </w:r>
      <w:r w:rsidR="00A5066E" w:rsidRPr="00FD5940">
        <w:rPr>
          <w:rFonts w:ascii="Arial" w:hAnsi="Arial" w:cs="Arial"/>
          <w:sz w:val="24"/>
          <w:lang w:val="en-US"/>
        </w:rPr>
        <w:t>T</w:t>
      </w:r>
      <w:r w:rsidRPr="00FD5940">
        <w:rPr>
          <w:rFonts w:ascii="Arial" w:hAnsi="Arial" w:cs="Arial"/>
          <w:sz w:val="24"/>
          <w:lang w:val="en-US"/>
        </w:rPr>
        <w:t>b</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807A0B" w14:paraId="0A3C5C7E" w14:textId="77777777" w:rsidTr="007C73C4">
        <w:trPr>
          <w:tblHeader/>
        </w:trPr>
        <w:tc>
          <w:tcPr>
            <w:tcW w:w="8505" w:type="dxa"/>
            <w:gridSpan w:val="5"/>
            <w:shd w:val="clear" w:color="auto" w:fill="BFBFBF"/>
            <w:vAlign w:val="center"/>
          </w:tcPr>
          <w:p w14:paraId="2F87DD2A"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ΕΞΥΠΗΡΕΤΗΤΕΣ</w:t>
            </w:r>
            <w:r w:rsidRPr="00807A0B">
              <w:rPr>
                <w:rFonts w:ascii="Arial" w:hAnsi="Arial" w:cs="Arial"/>
                <w:b/>
                <w:sz w:val="20"/>
                <w:szCs w:val="20"/>
                <w:lang w:val="en-US"/>
              </w:rPr>
              <w:t xml:space="preserve"> </w:t>
            </w:r>
            <w:r w:rsidRPr="00807A0B">
              <w:rPr>
                <w:rFonts w:ascii="Arial" w:hAnsi="Arial" w:cs="Arial"/>
                <w:b/>
                <w:sz w:val="20"/>
                <w:szCs w:val="20"/>
              </w:rPr>
              <w:t>ΔΙΑΔΙΚΤΥΑΚΗΣ ΠΥΛΗΣ</w:t>
            </w:r>
          </w:p>
        </w:tc>
      </w:tr>
      <w:tr w:rsidR="004B3FAF" w:rsidRPr="00807A0B" w14:paraId="681EB463" w14:textId="77777777" w:rsidTr="007C73C4">
        <w:trPr>
          <w:tblHeader/>
        </w:trPr>
        <w:tc>
          <w:tcPr>
            <w:tcW w:w="567" w:type="dxa"/>
            <w:shd w:val="clear" w:color="auto" w:fill="BFBFBF"/>
            <w:vAlign w:val="center"/>
          </w:tcPr>
          <w:p w14:paraId="48B50525"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Α/Α</w:t>
            </w:r>
          </w:p>
        </w:tc>
        <w:tc>
          <w:tcPr>
            <w:tcW w:w="3544" w:type="dxa"/>
            <w:shd w:val="clear" w:color="auto" w:fill="BFBFBF"/>
            <w:vAlign w:val="center"/>
          </w:tcPr>
          <w:p w14:paraId="63933F32"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ΠΕΡΙΓΡΑΦΗ / ΠΡΟΔΙΑΓΡΑΦΕΣ</w:t>
            </w:r>
          </w:p>
        </w:tc>
        <w:tc>
          <w:tcPr>
            <w:tcW w:w="1418" w:type="dxa"/>
            <w:shd w:val="clear" w:color="auto" w:fill="BFBFBF"/>
            <w:vAlign w:val="center"/>
          </w:tcPr>
          <w:p w14:paraId="22EC4A71"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ΑΠΑΙΤΗΣΗ</w:t>
            </w:r>
          </w:p>
        </w:tc>
        <w:tc>
          <w:tcPr>
            <w:tcW w:w="1417" w:type="dxa"/>
            <w:shd w:val="clear" w:color="auto" w:fill="BFBFBF"/>
            <w:vAlign w:val="center"/>
          </w:tcPr>
          <w:p w14:paraId="5DF08C64"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ΑΠΑΝΤΗΣΗ</w:t>
            </w:r>
          </w:p>
        </w:tc>
        <w:tc>
          <w:tcPr>
            <w:tcW w:w="1559" w:type="dxa"/>
            <w:shd w:val="clear" w:color="auto" w:fill="BFBFBF"/>
            <w:vAlign w:val="center"/>
          </w:tcPr>
          <w:p w14:paraId="7046D322"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ΠΑΡΑΠΟΜΠΗ</w:t>
            </w:r>
          </w:p>
        </w:tc>
      </w:tr>
      <w:tr w:rsidR="004B3FAF" w:rsidRPr="00807A0B" w14:paraId="738E6C50" w14:textId="77777777" w:rsidTr="007C73C4">
        <w:tc>
          <w:tcPr>
            <w:tcW w:w="567" w:type="dxa"/>
            <w:shd w:val="clear" w:color="auto" w:fill="BFBFBF"/>
            <w:vAlign w:val="center"/>
          </w:tcPr>
          <w:p w14:paraId="7CFB2FAC" w14:textId="77777777" w:rsidR="004B3FAF" w:rsidRPr="00807A0B" w:rsidDel="00AD475D" w:rsidRDefault="004B3FAF" w:rsidP="00807A0B">
            <w:pPr>
              <w:spacing w:before="120"/>
              <w:jc w:val="center"/>
              <w:rPr>
                <w:rFonts w:ascii="Arial" w:hAnsi="Arial" w:cs="Arial"/>
                <w:sz w:val="20"/>
                <w:szCs w:val="20"/>
              </w:rPr>
            </w:pPr>
          </w:p>
        </w:tc>
        <w:tc>
          <w:tcPr>
            <w:tcW w:w="3544" w:type="dxa"/>
            <w:shd w:val="clear" w:color="auto" w:fill="BFBFBF"/>
            <w:vAlign w:val="center"/>
          </w:tcPr>
          <w:p w14:paraId="4B60E766" w14:textId="77777777" w:rsidR="004B3FAF" w:rsidRPr="00807A0B" w:rsidRDefault="004B3FAF" w:rsidP="00807A0B">
            <w:pPr>
              <w:snapToGrid w:val="0"/>
              <w:spacing w:before="120"/>
              <w:rPr>
                <w:rFonts w:ascii="Arial" w:hAnsi="Arial" w:cs="Arial"/>
                <w:b/>
                <w:sz w:val="20"/>
                <w:szCs w:val="20"/>
              </w:rPr>
            </w:pPr>
            <w:proofErr w:type="spellStart"/>
            <w:r w:rsidRPr="00807A0B">
              <w:rPr>
                <w:rFonts w:ascii="Arial" w:hAnsi="Arial" w:cs="Arial"/>
                <w:b/>
                <w:sz w:val="20"/>
                <w:szCs w:val="20"/>
              </w:rPr>
              <w:t>Ποσότητ</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Τέσσερ</w:t>
            </w:r>
            <w:proofErr w:type="spellEnd"/>
            <w:r w:rsidRPr="00807A0B">
              <w:rPr>
                <w:rFonts w:ascii="Arial" w:hAnsi="Arial" w:cs="Arial"/>
                <w:b/>
                <w:sz w:val="20"/>
                <w:szCs w:val="20"/>
              </w:rPr>
              <w:t xml:space="preserve">α (4) </w:t>
            </w:r>
            <w:proofErr w:type="spellStart"/>
            <w:r w:rsidRPr="00807A0B">
              <w:rPr>
                <w:rFonts w:ascii="Arial" w:hAnsi="Arial" w:cs="Arial"/>
                <w:b/>
                <w:sz w:val="20"/>
                <w:szCs w:val="20"/>
              </w:rPr>
              <w:t>Τεμάχι</w:t>
            </w:r>
            <w:proofErr w:type="spellEnd"/>
            <w:r w:rsidRPr="00807A0B">
              <w:rPr>
                <w:rFonts w:ascii="Arial" w:hAnsi="Arial" w:cs="Arial"/>
                <w:b/>
                <w:sz w:val="20"/>
                <w:szCs w:val="20"/>
              </w:rPr>
              <w:t>α</w:t>
            </w:r>
          </w:p>
        </w:tc>
        <w:tc>
          <w:tcPr>
            <w:tcW w:w="1418" w:type="dxa"/>
            <w:shd w:val="clear" w:color="auto" w:fill="BFBFBF"/>
            <w:vAlign w:val="center"/>
          </w:tcPr>
          <w:p w14:paraId="5F9A0F17"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BFBFBF"/>
            <w:vAlign w:val="center"/>
          </w:tcPr>
          <w:p w14:paraId="3441D9CC" w14:textId="77777777" w:rsidR="004B3FAF" w:rsidRPr="00807A0B" w:rsidRDefault="004B3FAF" w:rsidP="00807A0B">
            <w:pPr>
              <w:spacing w:before="120"/>
              <w:jc w:val="center"/>
              <w:rPr>
                <w:rFonts w:ascii="Arial" w:hAnsi="Arial" w:cs="Arial"/>
                <w:sz w:val="20"/>
                <w:szCs w:val="20"/>
              </w:rPr>
            </w:pPr>
          </w:p>
        </w:tc>
        <w:tc>
          <w:tcPr>
            <w:tcW w:w="1559" w:type="dxa"/>
            <w:shd w:val="clear" w:color="auto" w:fill="BFBFBF"/>
            <w:vAlign w:val="center"/>
          </w:tcPr>
          <w:p w14:paraId="5D4D24EC" w14:textId="77777777" w:rsidR="004B3FAF" w:rsidRPr="00807A0B" w:rsidRDefault="004B3FAF" w:rsidP="00807A0B">
            <w:pPr>
              <w:spacing w:before="120"/>
              <w:jc w:val="center"/>
              <w:rPr>
                <w:rFonts w:ascii="Arial" w:hAnsi="Arial" w:cs="Arial"/>
                <w:sz w:val="20"/>
                <w:szCs w:val="20"/>
              </w:rPr>
            </w:pPr>
          </w:p>
        </w:tc>
      </w:tr>
      <w:tr w:rsidR="004B3FAF" w:rsidRPr="00807A0B" w14:paraId="1A8BB478" w14:textId="77777777" w:rsidTr="007C73C4">
        <w:tc>
          <w:tcPr>
            <w:tcW w:w="567" w:type="dxa"/>
            <w:vAlign w:val="center"/>
          </w:tcPr>
          <w:p w14:paraId="39DE3F8F"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1</w:t>
            </w:r>
          </w:p>
        </w:tc>
        <w:tc>
          <w:tcPr>
            <w:tcW w:w="3544" w:type="dxa"/>
            <w:vAlign w:val="center"/>
          </w:tcPr>
          <w:p w14:paraId="1E392C97" w14:textId="77777777" w:rsidR="004B3FAF" w:rsidRPr="00807A0B" w:rsidRDefault="004B3FAF" w:rsidP="00807A0B">
            <w:pPr>
              <w:snapToGrid w:val="0"/>
              <w:spacing w:before="120"/>
              <w:rPr>
                <w:rFonts w:ascii="Arial" w:hAnsi="Arial" w:cs="Arial"/>
                <w:bCs/>
                <w:iCs/>
                <w:sz w:val="20"/>
                <w:szCs w:val="20"/>
                <w:lang w:val="el-GR"/>
              </w:rPr>
            </w:pPr>
            <w:r w:rsidRPr="00807A0B">
              <w:rPr>
                <w:rFonts w:ascii="Arial" w:hAnsi="Arial" w:cs="Arial"/>
                <w:sz w:val="20"/>
                <w:szCs w:val="20"/>
                <w:lang w:val="el-GR"/>
              </w:rPr>
              <w:t xml:space="preserve">Να αναφερθεί το μοντέλο. Να είναι του ίδιου κατασκευαστή ή πλήρως συμβατό (πχ ίδια </w:t>
            </w:r>
            <w:r w:rsidRPr="00807A0B">
              <w:rPr>
                <w:rFonts w:ascii="Arial" w:hAnsi="Arial" w:cs="Arial"/>
                <w:sz w:val="20"/>
                <w:szCs w:val="20"/>
                <w:lang w:val="en-US"/>
              </w:rPr>
              <w:t>modules</w:t>
            </w:r>
            <w:r w:rsidRPr="00807A0B">
              <w:rPr>
                <w:rFonts w:ascii="Arial" w:hAnsi="Arial" w:cs="Arial"/>
                <w:sz w:val="20"/>
                <w:szCs w:val="20"/>
                <w:lang w:val="el-GR"/>
              </w:rPr>
              <w:t xml:space="preserve"> μνήμης και </w:t>
            </w:r>
            <w:proofErr w:type="spellStart"/>
            <w:r w:rsidRPr="00807A0B">
              <w:rPr>
                <w:rFonts w:ascii="Arial" w:hAnsi="Arial" w:cs="Arial"/>
                <w:sz w:val="20"/>
                <w:szCs w:val="20"/>
                <w:lang w:val="el-GR"/>
              </w:rPr>
              <w:t>ίδους</w:t>
            </w:r>
            <w:proofErr w:type="spellEnd"/>
            <w:r w:rsidRPr="00807A0B">
              <w:rPr>
                <w:rFonts w:ascii="Arial" w:hAnsi="Arial" w:cs="Arial"/>
                <w:sz w:val="20"/>
                <w:szCs w:val="20"/>
                <w:lang w:val="el-GR"/>
              </w:rPr>
              <w:t xml:space="preserve"> τύπους δίσκων) με τον υπόλοιπο προσφερόμενο εξοπλισμό εξυπηρετητών (</w:t>
            </w:r>
            <w:r w:rsidRPr="00807A0B">
              <w:rPr>
                <w:rFonts w:ascii="Arial" w:hAnsi="Arial" w:cs="Arial"/>
                <w:sz w:val="20"/>
                <w:szCs w:val="20"/>
                <w:lang w:val="en-US"/>
              </w:rPr>
              <w:t>Server</w:t>
            </w:r>
            <w:r w:rsidRPr="00807A0B">
              <w:rPr>
                <w:rFonts w:ascii="Arial" w:hAnsi="Arial" w:cs="Arial"/>
                <w:sz w:val="20"/>
                <w:szCs w:val="20"/>
                <w:lang w:val="el-GR"/>
              </w:rPr>
              <w:t xml:space="preserve">) όπως αυτοί καθορίζονται στον Πίνακα </w:t>
            </w:r>
            <w:r w:rsidRPr="00807A0B">
              <w:rPr>
                <w:rFonts w:ascii="Arial" w:hAnsi="Arial" w:cs="Arial"/>
                <w:sz w:val="20"/>
                <w:szCs w:val="20"/>
                <w:lang w:val="en-US"/>
              </w:rPr>
              <w:t>B</w:t>
            </w:r>
            <w:r w:rsidRPr="00807A0B">
              <w:rPr>
                <w:rFonts w:ascii="Arial" w:hAnsi="Arial" w:cs="Arial"/>
                <w:sz w:val="20"/>
                <w:szCs w:val="20"/>
                <w:lang w:val="el-GR"/>
              </w:rPr>
              <w:t xml:space="preserve">1.7.5 και </w:t>
            </w:r>
            <w:r w:rsidRPr="00807A0B">
              <w:rPr>
                <w:rFonts w:ascii="Arial" w:hAnsi="Arial" w:cs="Arial"/>
                <w:sz w:val="20"/>
                <w:szCs w:val="20"/>
                <w:lang w:val="en-US"/>
              </w:rPr>
              <w:t>B</w:t>
            </w:r>
            <w:r w:rsidRPr="00807A0B">
              <w:rPr>
                <w:rFonts w:ascii="Arial" w:hAnsi="Arial" w:cs="Arial"/>
                <w:sz w:val="20"/>
                <w:szCs w:val="20"/>
                <w:lang w:val="el-GR"/>
              </w:rPr>
              <w:t>1.7.6.</w:t>
            </w:r>
          </w:p>
        </w:tc>
        <w:tc>
          <w:tcPr>
            <w:tcW w:w="1418" w:type="dxa"/>
            <w:vAlign w:val="center"/>
          </w:tcPr>
          <w:p w14:paraId="127055F4"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7A9E34D9"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25E666A" w14:textId="77777777" w:rsidR="004B3FAF" w:rsidRPr="00807A0B" w:rsidRDefault="004B3FAF" w:rsidP="00807A0B">
            <w:pPr>
              <w:spacing w:before="120"/>
              <w:jc w:val="center"/>
              <w:rPr>
                <w:rFonts w:ascii="Arial" w:hAnsi="Arial" w:cs="Arial"/>
                <w:sz w:val="20"/>
                <w:szCs w:val="20"/>
              </w:rPr>
            </w:pPr>
          </w:p>
        </w:tc>
      </w:tr>
      <w:tr w:rsidR="004B3FAF" w:rsidRPr="00807A0B" w14:paraId="03C03E0B" w14:textId="77777777" w:rsidTr="007C73C4">
        <w:tc>
          <w:tcPr>
            <w:tcW w:w="567" w:type="dxa"/>
            <w:vAlign w:val="center"/>
          </w:tcPr>
          <w:p w14:paraId="7C972FC3"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2</w:t>
            </w:r>
          </w:p>
        </w:tc>
        <w:tc>
          <w:tcPr>
            <w:tcW w:w="3544" w:type="dxa"/>
            <w:vAlign w:val="center"/>
          </w:tcPr>
          <w:p w14:paraId="4F1059AE"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Ύψος</w:t>
            </w:r>
            <w:proofErr w:type="spellEnd"/>
            <w:r w:rsidRPr="00807A0B">
              <w:rPr>
                <w:rFonts w:ascii="Arial" w:hAnsi="Arial" w:cs="Arial"/>
                <w:sz w:val="20"/>
                <w:szCs w:val="20"/>
              </w:rPr>
              <w:t xml:space="preserve"> </w:t>
            </w:r>
            <w:proofErr w:type="spellStart"/>
            <w:r w:rsidRPr="00807A0B">
              <w:rPr>
                <w:rFonts w:ascii="Arial" w:hAnsi="Arial" w:cs="Arial"/>
                <w:sz w:val="20"/>
                <w:szCs w:val="20"/>
              </w:rPr>
              <w:t>του</w:t>
            </w:r>
            <w:proofErr w:type="spellEnd"/>
            <w:r w:rsidRPr="00807A0B">
              <w:rPr>
                <w:rFonts w:ascii="Arial" w:hAnsi="Arial" w:cs="Arial"/>
                <w:sz w:val="20"/>
                <w:szCs w:val="20"/>
              </w:rPr>
              <w:t xml:space="preserve"> π</w:t>
            </w:r>
            <w:proofErr w:type="spellStart"/>
            <w:r w:rsidRPr="00807A0B">
              <w:rPr>
                <w:rFonts w:ascii="Arial" w:hAnsi="Arial" w:cs="Arial"/>
                <w:sz w:val="20"/>
                <w:szCs w:val="20"/>
              </w:rPr>
              <w:t>ροσφερόμενου</w:t>
            </w:r>
            <w:proofErr w:type="spellEnd"/>
            <w:r w:rsidRPr="00807A0B">
              <w:rPr>
                <w:rFonts w:ascii="Arial" w:hAnsi="Arial" w:cs="Arial"/>
                <w:sz w:val="20"/>
                <w:szCs w:val="20"/>
              </w:rPr>
              <w:t xml:space="preserve"> </w:t>
            </w:r>
            <w:r w:rsidRPr="00807A0B">
              <w:rPr>
                <w:rFonts w:ascii="Arial" w:hAnsi="Arial" w:cs="Arial"/>
                <w:sz w:val="20"/>
                <w:szCs w:val="20"/>
                <w:lang w:val="en-US"/>
              </w:rPr>
              <w:t>server</w:t>
            </w:r>
            <w:r w:rsidRPr="00807A0B">
              <w:rPr>
                <w:rFonts w:ascii="Arial" w:hAnsi="Arial" w:cs="Arial"/>
                <w:sz w:val="20"/>
                <w:szCs w:val="20"/>
              </w:rPr>
              <w:t>.</w:t>
            </w:r>
          </w:p>
        </w:tc>
        <w:tc>
          <w:tcPr>
            <w:tcW w:w="1418" w:type="dxa"/>
            <w:vAlign w:val="center"/>
          </w:tcPr>
          <w:p w14:paraId="414D3C35"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&lt;= 2</w:t>
            </w:r>
            <w:r w:rsidRPr="00807A0B">
              <w:rPr>
                <w:rFonts w:ascii="Arial" w:hAnsi="Arial" w:cs="Arial"/>
                <w:sz w:val="20"/>
                <w:szCs w:val="20"/>
                <w:lang w:val="en-US"/>
              </w:rPr>
              <w:t>U</w:t>
            </w:r>
          </w:p>
        </w:tc>
        <w:tc>
          <w:tcPr>
            <w:tcW w:w="1417" w:type="dxa"/>
            <w:vAlign w:val="center"/>
          </w:tcPr>
          <w:p w14:paraId="4B0B887B"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147FBE9D" w14:textId="77777777" w:rsidR="004B3FAF" w:rsidRPr="00807A0B" w:rsidRDefault="004B3FAF" w:rsidP="00807A0B">
            <w:pPr>
              <w:spacing w:before="120"/>
              <w:jc w:val="center"/>
              <w:rPr>
                <w:rFonts w:ascii="Arial" w:hAnsi="Arial" w:cs="Arial"/>
                <w:sz w:val="20"/>
                <w:szCs w:val="20"/>
              </w:rPr>
            </w:pPr>
          </w:p>
        </w:tc>
      </w:tr>
      <w:tr w:rsidR="004B3FAF" w:rsidRPr="00807A0B" w14:paraId="679FEE17" w14:textId="77777777" w:rsidTr="007C73C4">
        <w:tc>
          <w:tcPr>
            <w:tcW w:w="567" w:type="dxa"/>
            <w:vAlign w:val="center"/>
          </w:tcPr>
          <w:p w14:paraId="0118D78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3</w:t>
            </w:r>
          </w:p>
        </w:tc>
        <w:tc>
          <w:tcPr>
            <w:tcW w:w="3544" w:type="dxa"/>
            <w:vAlign w:val="center"/>
          </w:tcPr>
          <w:p w14:paraId="31114457" w14:textId="77777777" w:rsidR="004B3FAF" w:rsidRPr="00807A0B" w:rsidRDefault="004B3FAF" w:rsidP="00807A0B">
            <w:pPr>
              <w:snapToGrid w:val="0"/>
              <w:spacing w:before="120"/>
              <w:rPr>
                <w:rFonts w:ascii="Arial" w:hAnsi="Arial" w:cs="Arial"/>
                <w:bCs/>
                <w:iCs/>
                <w:sz w:val="20"/>
                <w:szCs w:val="20"/>
              </w:rPr>
            </w:pPr>
            <w:proofErr w:type="spellStart"/>
            <w:r w:rsidRPr="00807A0B">
              <w:rPr>
                <w:rFonts w:ascii="Arial" w:hAnsi="Arial" w:cs="Arial"/>
                <w:bCs/>
                <w:iCs/>
                <w:sz w:val="20"/>
                <w:szCs w:val="20"/>
              </w:rPr>
              <w:t>Αριθμός</w:t>
            </w:r>
            <w:proofErr w:type="spellEnd"/>
            <w:r w:rsidRPr="00807A0B">
              <w:rPr>
                <w:rFonts w:ascii="Arial" w:hAnsi="Arial" w:cs="Arial"/>
                <w:bCs/>
                <w:iCs/>
                <w:sz w:val="20"/>
                <w:szCs w:val="20"/>
              </w:rPr>
              <w:t xml:space="preserve"> </w:t>
            </w:r>
            <w:r w:rsidRPr="00807A0B">
              <w:rPr>
                <w:rFonts w:ascii="Arial" w:hAnsi="Arial" w:cs="Arial"/>
                <w:bCs/>
                <w:iCs/>
                <w:sz w:val="20"/>
                <w:szCs w:val="20"/>
                <w:lang w:val="en-US"/>
              </w:rPr>
              <w:t>CPU</w:t>
            </w:r>
            <w:r w:rsidRPr="00807A0B">
              <w:rPr>
                <w:rFonts w:ascii="Arial" w:hAnsi="Arial" w:cs="Arial"/>
                <w:bCs/>
                <w:iCs/>
                <w:sz w:val="20"/>
                <w:szCs w:val="20"/>
              </w:rPr>
              <w:t xml:space="preserve"> α</w:t>
            </w:r>
            <w:proofErr w:type="spellStart"/>
            <w:r w:rsidRPr="00807A0B">
              <w:rPr>
                <w:rFonts w:ascii="Arial" w:hAnsi="Arial" w:cs="Arial"/>
                <w:bCs/>
                <w:iCs/>
                <w:sz w:val="20"/>
                <w:szCs w:val="20"/>
              </w:rPr>
              <w:t>νά</w:t>
            </w:r>
            <w:proofErr w:type="spellEnd"/>
            <w:r w:rsidRPr="00807A0B">
              <w:rPr>
                <w:rFonts w:ascii="Arial" w:hAnsi="Arial" w:cs="Arial"/>
                <w:bCs/>
                <w:iCs/>
                <w:sz w:val="20"/>
                <w:szCs w:val="20"/>
              </w:rPr>
              <w:t xml:space="preserve"> </w:t>
            </w:r>
            <w:r w:rsidRPr="00807A0B">
              <w:rPr>
                <w:rFonts w:ascii="Arial" w:hAnsi="Arial" w:cs="Arial"/>
                <w:bCs/>
                <w:iCs/>
                <w:sz w:val="20"/>
                <w:szCs w:val="20"/>
                <w:lang w:val="en-US"/>
              </w:rPr>
              <w:t>server</w:t>
            </w:r>
            <w:r w:rsidRPr="00807A0B">
              <w:rPr>
                <w:rFonts w:ascii="Arial" w:hAnsi="Arial" w:cs="Arial"/>
                <w:bCs/>
                <w:iCs/>
                <w:sz w:val="20"/>
                <w:szCs w:val="20"/>
              </w:rPr>
              <w:t>.</w:t>
            </w:r>
          </w:p>
        </w:tc>
        <w:tc>
          <w:tcPr>
            <w:tcW w:w="1418" w:type="dxa"/>
            <w:vAlign w:val="center"/>
          </w:tcPr>
          <w:p w14:paraId="7E777F77"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&gt;= 2</w:t>
            </w:r>
          </w:p>
        </w:tc>
        <w:tc>
          <w:tcPr>
            <w:tcW w:w="1417" w:type="dxa"/>
            <w:vAlign w:val="center"/>
          </w:tcPr>
          <w:p w14:paraId="4961F6F9"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E4C7E8E" w14:textId="77777777" w:rsidR="004B3FAF" w:rsidRPr="00807A0B" w:rsidRDefault="004B3FAF" w:rsidP="00807A0B">
            <w:pPr>
              <w:spacing w:before="120"/>
              <w:jc w:val="center"/>
              <w:rPr>
                <w:rFonts w:ascii="Arial" w:hAnsi="Arial" w:cs="Arial"/>
                <w:sz w:val="20"/>
                <w:szCs w:val="20"/>
              </w:rPr>
            </w:pPr>
          </w:p>
        </w:tc>
      </w:tr>
      <w:tr w:rsidR="004B3FAF" w:rsidRPr="00807A0B" w14:paraId="1EE9A00B" w14:textId="77777777" w:rsidTr="007C73C4">
        <w:tc>
          <w:tcPr>
            <w:tcW w:w="567" w:type="dxa"/>
            <w:vAlign w:val="center"/>
          </w:tcPr>
          <w:p w14:paraId="7D7DE6C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4</w:t>
            </w:r>
          </w:p>
        </w:tc>
        <w:tc>
          <w:tcPr>
            <w:tcW w:w="3544" w:type="dxa"/>
            <w:vAlign w:val="center"/>
          </w:tcPr>
          <w:p w14:paraId="620A8AB9"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bCs/>
                <w:iCs/>
                <w:sz w:val="20"/>
                <w:szCs w:val="20"/>
              </w:rPr>
              <w:t>Αριθμός</w:t>
            </w:r>
            <w:proofErr w:type="spellEnd"/>
            <w:r w:rsidRPr="00807A0B">
              <w:rPr>
                <w:rFonts w:ascii="Arial" w:hAnsi="Arial" w:cs="Arial"/>
                <w:bCs/>
                <w:iCs/>
                <w:sz w:val="20"/>
                <w:szCs w:val="20"/>
              </w:rPr>
              <w:t xml:space="preserve"> </w:t>
            </w:r>
            <w:r w:rsidRPr="00807A0B">
              <w:rPr>
                <w:rFonts w:ascii="Arial" w:hAnsi="Arial" w:cs="Arial"/>
                <w:bCs/>
                <w:iCs/>
                <w:sz w:val="20"/>
                <w:szCs w:val="20"/>
                <w:lang w:val="en-US"/>
              </w:rPr>
              <w:t>core</w:t>
            </w:r>
            <w:r w:rsidRPr="00807A0B">
              <w:rPr>
                <w:rFonts w:ascii="Arial" w:hAnsi="Arial" w:cs="Arial"/>
                <w:bCs/>
                <w:iCs/>
                <w:sz w:val="20"/>
                <w:szCs w:val="20"/>
              </w:rPr>
              <w:t xml:space="preserve"> α</w:t>
            </w:r>
            <w:proofErr w:type="spellStart"/>
            <w:r w:rsidRPr="00807A0B">
              <w:rPr>
                <w:rFonts w:ascii="Arial" w:hAnsi="Arial" w:cs="Arial"/>
                <w:bCs/>
                <w:iCs/>
                <w:sz w:val="20"/>
                <w:szCs w:val="20"/>
              </w:rPr>
              <w:t>νά</w:t>
            </w:r>
            <w:proofErr w:type="spellEnd"/>
            <w:r w:rsidRPr="00807A0B">
              <w:rPr>
                <w:rFonts w:ascii="Arial" w:hAnsi="Arial" w:cs="Arial"/>
                <w:bCs/>
                <w:iCs/>
                <w:sz w:val="20"/>
                <w:szCs w:val="20"/>
              </w:rPr>
              <w:t xml:space="preserve"> </w:t>
            </w:r>
            <w:r w:rsidRPr="00807A0B">
              <w:rPr>
                <w:rFonts w:ascii="Arial" w:hAnsi="Arial" w:cs="Arial"/>
                <w:bCs/>
                <w:iCs/>
                <w:sz w:val="20"/>
                <w:szCs w:val="20"/>
                <w:lang w:val="en-US"/>
              </w:rPr>
              <w:t>CPU</w:t>
            </w:r>
            <w:r w:rsidRPr="00807A0B">
              <w:rPr>
                <w:rFonts w:ascii="Arial" w:hAnsi="Arial" w:cs="Arial"/>
                <w:bCs/>
                <w:iCs/>
                <w:sz w:val="20"/>
                <w:szCs w:val="20"/>
              </w:rPr>
              <w:t>.</w:t>
            </w:r>
          </w:p>
        </w:tc>
        <w:tc>
          <w:tcPr>
            <w:tcW w:w="1418" w:type="dxa"/>
            <w:vAlign w:val="center"/>
          </w:tcPr>
          <w:p w14:paraId="4978CAED"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&gt;= 8</w:t>
            </w:r>
          </w:p>
        </w:tc>
        <w:tc>
          <w:tcPr>
            <w:tcW w:w="1417" w:type="dxa"/>
            <w:vAlign w:val="center"/>
          </w:tcPr>
          <w:p w14:paraId="3A0DB945" w14:textId="77777777" w:rsidR="004B3FAF" w:rsidRPr="00807A0B" w:rsidRDefault="004B3FAF" w:rsidP="00807A0B">
            <w:pPr>
              <w:spacing w:before="120"/>
              <w:jc w:val="center"/>
              <w:rPr>
                <w:rFonts w:ascii="Arial" w:hAnsi="Arial" w:cs="Arial"/>
                <w:sz w:val="20"/>
                <w:szCs w:val="20"/>
                <w:highlight w:val="yellow"/>
              </w:rPr>
            </w:pPr>
          </w:p>
        </w:tc>
        <w:tc>
          <w:tcPr>
            <w:tcW w:w="1559" w:type="dxa"/>
            <w:vAlign w:val="center"/>
          </w:tcPr>
          <w:p w14:paraId="3B89575F" w14:textId="77777777" w:rsidR="004B3FAF" w:rsidRPr="00807A0B" w:rsidRDefault="004B3FAF" w:rsidP="00807A0B">
            <w:pPr>
              <w:spacing w:before="120"/>
              <w:jc w:val="center"/>
              <w:rPr>
                <w:rFonts w:ascii="Arial" w:hAnsi="Arial" w:cs="Arial"/>
                <w:sz w:val="20"/>
                <w:szCs w:val="20"/>
                <w:highlight w:val="yellow"/>
              </w:rPr>
            </w:pPr>
          </w:p>
        </w:tc>
      </w:tr>
      <w:tr w:rsidR="004B3FAF" w:rsidRPr="00807A0B" w14:paraId="5CC7165B" w14:textId="77777777" w:rsidTr="007C73C4">
        <w:tc>
          <w:tcPr>
            <w:tcW w:w="567" w:type="dxa"/>
            <w:vAlign w:val="center"/>
          </w:tcPr>
          <w:p w14:paraId="03AD993F"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5</w:t>
            </w:r>
          </w:p>
        </w:tc>
        <w:tc>
          <w:tcPr>
            <w:tcW w:w="3544" w:type="dxa"/>
            <w:vAlign w:val="center"/>
          </w:tcPr>
          <w:p w14:paraId="35DCB1CC" w14:textId="77777777" w:rsidR="004B3FAF" w:rsidRPr="00807A0B" w:rsidRDefault="004B3FAF" w:rsidP="00807A0B">
            <w:pPr>
              <w:snapToGrid w:val="0"/>
              <w:spacing w:before="120"/>
              <w:rPr>
                <w:rFonts w:ascii="Arial" w:hAnsi="Arial" w:cs="Arial"/>
                <w:bCs/>
                <w:sz w:val="20"/>
                <w:szCs w:val="20"/>
              </w:rPr>
            </w:pPr>
            <w:proofErr w:type="spellStart"/>
            <w:r w:rsidRPr="00807A0B">
              <w:rPr>
                <w:rFonts w:ascii="Arial" w:hAnsi="Arial" w:cs="Arial"/>
                <w:bCs/>
                <w:sz w:val="20"/>
                <w:szCs w:val="20"/>
              </w:rPr>
              <w:t>Μέγεθος</w:t>
            </w:r>
            <w:proofErr w:type="spellEnd"/>
            <w:r w:rsidRPr="00807A0B">
              <w:rPr>
                <w:rFonts w:ascii="Arial" w:hAnsi="Arial" w:cs="Arial"/>
                <w:bCs/>
                <w:sz w:val="20"/>
                <w:szCs w:val="20"/>
              </w:rPr>
              <w:t xml:space="preserve"> π</w:t>
            </w:r>
            <w:proofErr w:type="spellStart"/>
            <w:r w:rsidRPr="00807A0B">
              <w:rPr>
                <w:rFonts w:ascii="Arial" w:hAnsi="Arial" w:cs="Arial"/>
                <w:bCs/>
                <w:sz w:val="20"/>
                <w:szCs w:val="20"/>
              </w:rPr>
              <w:t>ροσφερόμενης</w:t>
            </w:r>
            <w:proofErr w:type="spellEnd"/>
            <w:r w:rsidRPr="00807A0B">
              <w:rPr>
                <w:rFonts w:ascii="Arial" w:hAnsi="Arial" w:cs="Arial"/>
                <w:bCs/>
                <w:sz w:val="20"/>
                <w:szCs w:val="20"/>
              </w:rPr>
              <w:t xml:space="preserve"> </w:t>
            </w:r>
            <w:r w:rsidRPr="00807A0B">
              <w:rPr>
                <w:rFonts w:ascii="Arial" w:hAnsi="Arial" w:cs="Arial"/>
                <w:bCs/>
                <w:sz w:val="20"/>
                <w:szCs w:val="20"/>
                <w:lang w:val="en-US"/>
              </w:rPr>
              <w:t>RAM</w:t>
            </w:r>
            <w:r w:rsidRPr="00807A0B">
              <w:rPr>
                <w:rFonts w:ascii="Arial" w:hAnsi="Arial" w:cs="Arial"/>
                <w:bCs/>
                <w:sz w:val="20"/>
                <w:szCs w:val="20"/>
              </w:rPr>
              <w:t>.</w:t>
            </w:r>
          </w:p>
        </w:tc>
        <w:tc>
          <w:tcPr>
            <w:tcW w:w="1418" w:type="dxa"/>
            <w:vAlign w:val="center"/>
          </w:tcPr>
          <w:p w14:paraId="6E9DA384"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sidRPr="00807A0B">
              <w:rPr>
                <w:rFonts w:ascii="Arial" w:hAnsi="Arial" w:cs="Arial"/>
                <w:sz w:val="20"/>
                <w:szCs w:val="20"/>
                <w:lang w:val="en-US"/>
              </w:rPr>
              <w:t>256GB</w:t>
            </w:r>
          </w:p>
        </w:tc>
        <w:tc>
          <w:tcPr>
            <w:tcW w:w="1417" w:type="dxa"/>
            <w:vAlign w:val="center"/>
          </w:tcPr>
          <w:p w14:paraId="3096F8F0"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AD8DDF0" w14:textId="77777777" w:rsidR="004B3FAF" w:rsidRPr="00807A0B" w:rsidRDefault="004B3FAF" w:rsidP="00807A0B">
            <w:pPr>
              <w:spacing w:before="120"/>
              <w:jc w:val="center"/>
              <w:rPr>
                <w:rFonts w:ascii="Arial" w:hAnsi="Arial" w:cs="Arial"/>
                <w:sz w:val="20"/>
                <w:szCs w:val="20"/>
              </w:rPr>
            </w:pPr>
          </w:p>
        </w:tc>
      </w:tr>
      <w:tr w:rsidR="004B3FAF" w:rsidRPr="00807A0B" w14:paraId="0B147B5D" w14:textId="77777777" w:rsidTr="007C73C4">
        <w:tc>
          <w:tcPr>
            <w:tcW w:w="567" w:type="dxa"/>
            <w:vAlign w:val="center"/>
          </w:tcPr>
          <w:p w14:paraId="5CB1768D"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6</w:t>
            </w:r>
          </w:p>
        </w:tc>
        <w:tc>
          <w:tcPr>
            <w:tcW w:w="3544" w:type="dxa"/>
            <w:vAlign w:val="center"/>
          </w:tcPr>
          <w:p w14:paraId="1F1DE2BB"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Μέγιστο</w:t>
            </w:r>
            <w:proofErr w:type="spellEnd"/>
            <w:r w:rsidRPr="00807A0B">
              <w:rPr>
                <w:rFonts w:ascii="Arial" w:hAnsi="Arial" w:cs="Arial"/>
                <w:sz w:val="20"/>
                <w:szCs w:val="20"/>
              </w:rPr>
              <w:t xml:space="preserve"> </w:t>
            </w:r>
            <w:proofErr w:type="spellStart"/>
            <w:r w:rsidRPr="00807A0B">
              <w:rPr>
                <w:rFonts w:ascii="Arial" w:hAnsi="Arial" w:cs="Arial"/>
                <w:sz w:val="20"/>
                <w:szCs w:val="20"/>
              </w:rPr>
              <w:t>μέγεθος</w:t>
            </w:r>
            <w:proofErr w:type="spellEnd"/>
            <w:r w:rsidRPr="00807A0B">
              <w:rPr>
                <w:rFonts w:ascii="Arial" w:hAnsi="Arial" w:cs="Arial"/>
                <w:sz w:val="20"/>
                <w:szCs w:val="20"/>
              </w:rPr>
              <w:t xml:space="preserve"> </w:t>
            </w:r>
            <w:r w:rsidRPr="00807A0B">
              <w:rPr>
                <w:rFonts w:ascii="Arial" w:hAnsi="Arial" w:cs="Arial"/>
                <w:bCs/>
                <w:sz w:val="20"/>
                <w:szCs w:val="20"/>
                <w:lang w:val="en-US"/>
              </w:rPr>
              <w:t>RAM</w:t>
            </w:r>
            <w:r w:rsidRPr="00807A0B">
              <w:rPr>
                <w:rFonts w:ascii="Arial" w:hAnsi="Arial" w:cs="Arial"/>
                <w:bCs/>
                <w:sz w:val="20"/>
                <w:szCs w:val="20"/>
              </w:rPr>
              <w:t>.</w:t>
            </w:r>
          </w:p>
        </w:tc>
        <w:tc>
          <w:tcPr>
            <w:tcW w:w="1418" w:type="dxa"/>
            <w:vAlign w:val="center"/>
          </w:tcPr>
          <w:p w14:paraId="588FDBCD" w14:textId="77777777" w:rsidR="004B3FAF" w:rsidRPr="00807A0B" w:rsidRDefault="004B3FAF" w:rsidP="00807A0B">
            <w:pPr>
              <w:pStyle w:val="Web"/>
              <w:spacing w:before="120" w:beforeAutospacing="0" w:after="120" w:afterAutospacing="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sidRPr="00807A0B">
              <w:rPr>
                <w:rFonts w:ascii="Arial" w:hAnsi="Arial" w:cs="Arial"/>
                <w:sz w:val="20"/>
                <w:szCs w:val="20"/>
                <w:lang w:val="en-US"/>
              </w:rPr>
              <w:t>1TB</w:t>
            </w:r>
          </w:p>
        </w:tc>
        <w:tc>
          <w:tcPr>
            <w:tcW w:w="1417" w:type="dxa"/>
            <w:vAlign w:val="center"/>
          </w:tcPr>
          <w:p w14:paraId="21F02656"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14FB6313" w14:textId="77777777" w:rsidR="004B3FAF" w:rsidRPr="00807A0B" w:rsidRDefault="004B3FAF" w:rsidP="00807A0B">
            <w:pPr>
              <w:spacing w:before="120"/>
              <w:jc w:val="center"/>
              <w:rPr>
                <w:rFonts w:ascii="Arial" w:hAnsi="Arial" w:cs="Arial"/>
                <w:sz w:val="20"/>
                <w:szCs w:val="20"/>
              </w:rPr>
            </w:pPr>
          </w:p>
        </w:tc>
      </w:tr>
      <w:tr w:rsidR="004B3FAF" w:rsidRPr="00807A0B" w14:paraId="09049862" w14:textId="77777777" w:rsidTr="007C73C4">
        <w:tc>
          <w:tcPr>
            <w:tcW w:w="567" w:type="dxa"/>
            <w:vAlign w:val="center"/>
          </w:tcPr>
          <w:p w14:paraId="2BCD5FC0"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7</w:t>
            </w:r>
          </w:p>
        </w:tc>
        <w:tc>
          <w:tcPr>
            <w:tcW w:w="3544" w:type="dxa"/>
            <w:vAlign w:val="center"/>
          </w:tcPr>
          <w:p w14:paraId="00DF0EBD"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Η μνήμη να είναι </w:t>
            </w:r>
            <w:r w:rsidRPr="00807A0B">
              <w:rPr>
                <w:rFonts w:ascii="Arial" w:hAnsi="Arial" w:cs="Arial"/>
                <w:sz w:val="20"/>
                <w:szCs w:val="20"/>
                <w:lang w:val="en-US"/>
              </w:rPr>
              <w:t>DDR</w:t>
            </w:r>
            <w:r w:rsidRPr="00807A0B">
              <w:rPr>
                <w:rFonts w:ascii="Arial" w:hAnsi="Arial" w:cs="Arial"/>
                <w:sz w:val="20"/>
                <w:szCs w:val="20"/>
                <w:lang w:val="el-GR"/>
              </w:rPr>
              <w:t xml:space="preserve">4 ή </w:t>
            </w:r>
            <w:proofErr w:type="spellStart"/>
            <w:r w:rsidRPr="00807A0B">
              <w:rPr>
                <w:rFonts w:ascii="Arial" w:hAnsi="Arial" w:cs="Arial"/>
                <w:sz w:val="20"/>
                <w:szCs w:val="20"/>
                <w:lang w:val="el-GR"/>
              </w:rPr>
              <w:t>νεώτερη</w:t>
            </w:r>
            <w:proofErr w:type="spellEnd"/>
            <w:r w:rsidRPr="00807A0B">
              <w:rPr>
                <w:rFonts w:ascii="Arial" w:hAnsi="Arial" w:cs="Arial"/>
                <w:sz w:val="20"/>
                <w:szCs w:val="20"/>
                <w:lang w:val="el-GR"/>
              </w:rPr>
              <w:t>.</w:t>
            </w:r>
          </w:p>
        </w:tc>
        <w:tc>
          <w:tcPr>
            <w:tcW w:w="1418" w:type="dxa"/>
            <w:vAlign w:val="center"/>
          </w:tcPr>
          <w:p w14:paraId="08450ECD"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5C559368"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5A04E651" w14:textId="77777777" w:rsidR="004B3FAF" w:rsidRPr="00807A0B" w:rsidRDefault="004B3FAF" w:rsidP="00807A0B">
            <w:pPr>
              <w:spacing w:before="120"/>
              <w:jc w:val="center"/>
              <w:rPr>
                <w:rFonts w:ascii="Arial" w:hAnsi="Arial" w:cs="Arial"/>
                <w:sz w:val="20"/>
                <w:szCs w:val="20"/>
              </w:rPr>
            </w:pPr>
          </w:p>
        </w:tc>
      </w:tr>
      <w:tr w:rsidR="004B3FAF" w:rsidRPr="00807A0B" w14:paraId="6BEF3CEA" w14:textId="77777777" w:rsidTr="007C73C4">
        <w:tc>
          <w:tcPr>
            <w:tcW w:w="567" w:type="dxa"/>
            <w:vAlign w:val="center"/>
          </w:tcPr>
          <w:p w14:paraId="10568ABF"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8</w:t>
            </w:r>
          </w:p>
        </w:tc>
        <w:tc>
          <w:tcPr>
            <w:tcW w:w="3544" w:type="dxa"/>
            <w:vAlign w:val="center"/>
          </w:tcPr>
          <w:p w14:paraId="63157C21"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Αριθμός προσφερόμενων εσωτερικών σκληρών δίσκων.</w:t>
            </w:r>
          </w:p>
        </w:tc>
        <w:tc>
          <w:tcPr>
            <w:tcW w:w="1418" w:type="dxa"/>
            <w:vAlign w:val="center"/>
          </w:tcPr>
          <w:p w14:paraId="4A47E769"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rPr>
              <w:t xml:space="preserve">&gt;= </w:t>
            </w:r>
            <w:r w:rsidRPr="00807A0B">
              <w:rPr>
                <w:rFonts w:ascii="Arial" w:hAnsi="Arial" w:cs="Arial"/>
                <w:sz w:val="20"/>
                <w:szCs w:val="20"/>
                <w:lang w:val="en-US"/>
              </w:rPr>
              <w:t>2</w:t>
            </w:r>
          </w:p>
        </w:tc>
        <w:tc>
          <w:tcPr>
            <w:tcW w:w="1417" w:type="dxa"/>
            <w:vAlign w:val="center"/>
          </w:tcPr>
          <w:p w14:paraId="438596CA"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6F68F95" w14:textId="77777777" w:rsidR="004B3FAF" w:rsidRPr="00807A0B" w:rsidRDefault="004B3FAF" w:rsidP="00807A0B">
            <w:pPr>
              <w:spacing w:before="120"/>
              <w:jc w:val="center"/>
              <w:rPr>
                <w:rFonts w:ascii="Arial" w:hAnsi="Arial" w:cs="Arial"/>
                <w:sz w:val="20"/>
                <w:szCs w:val="20"/>
                <w:highlight w:val="yellow"/>
              </w:rPr>
            </w:pPr>
          </w:p>
        </w:tc>
      </w:tr>
      <w:tr w:rsidR="004B3FAF" w:rsidRPr="00807A0B" w14:paraId="1DAB9173" w14:textId="77777777" w:rsidTr="007C73C4">
        <w:tc>
          <w:tcPr>
            <w:tcW w:w="567" w:type="dxa"/>
            <w:vAlign w:val="center"/>
          </w:tcPr>
          <w:p w14:paraId="5400CB87"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9</w:t>
            </w:r>
          </w:p>
        </w:tc>
        <w:tc>
          <w:tcPr>
            <w:tcW w:w="3544" w:type="dxa"/>
            <w:vAlign w:val="center"/>
          </w:tcPr>
          <w:p w14:paraId="3D8CD0E3"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Μέγεθος</w:t>
            </w:r>
            <w:proofErr w:type="spellEnd"/>
            <w:r w:rsidRPr="00807A0B">
              <w:rPr>
                <w:rFonts w:ascii="Arial" w:hAnsi="Arial" w:cs="Arial"/>
                <w:sz w:val="20"/>
                <w:szCs w:val="20"/>
              </w:rPr>
              <w:t xml:space="preserve"> </w:t>
            </w:r>
            <w:proofErr w:type="spellStart"/>
            <w:r w:rsidRPr="00807A0B">
              <w:rPr>
                <w:rFonts w:ascii="Arial" w:hAnsi="Arial" w:cs="Arial"/>
                <w:sz w:val="20"/>
                <w:szCs w:val="20"/>
              </w:rPr>
              <w:t>έκ</w:t>
            </w:r>
            <w:proofErr w:type="spellEnd"/>
            <w:r w:rsidRPr="00807A0B">
              <w:rPr>
                <w:rFonts w:ascii="Arial" w:hAnsi="Arial" w:cs="Arial"/>
                <w:sz w:val="20"/>
                <w:szCs w:val="20"/>
              </w:rPr>
              <w:t xml:space="preserve">αστου </w:t>
            </w:r>
            <w:proofErr w:type="spellStart"/>
            <w:r w:rsidRPr="00807A0B">
              <w:rPr>
                <w:rFonts w:ascii="Arial" w:hAnsi="Arial" w:cs="Arial"/>
                <w:sz w:val="20"/>
                <w:szCs w:val="20"/>
              </w:rPr>
              <w:t>δίσκου</w:t>
            </w:r>
            <w:proofErr w:type="spellEnd"/>
            <w:r w:rsidRPr="00807A0B">
              <w:rPr>
                <w:rFonts w:ascii="Arial" w:hAnsi="Arial" w:cs="Arial"/>
                <w:sz w:val="20"/>
                <w:szCs w:val="20"/>
                <w:lang w:val="en-US"/>
              </w:rPr>
              <w:t xml:space="preserve"> SSD</w:t>
            </w:r>
            <w:r w:rsidRPr="00807A0B">
              <w:rPr>
                <w:rFonts w:ascii="Arial" w:hAnsi="Arial" w:cs="Arial"/>
                <w:sz w:val="20"/>
                <w:szCs w:val="20"/>
              </w:rPr>
              <w:t>.</w:t>
            </w:r>
          </w:p>
        </w:tc>
        <w:tc>
          <w:tcPr>
            <w:tcW w:w="1418" w:type="dxa"/>
            <w:vAlign w:val="center"/>
          </w:tcPr>
          <w:p w14:paraId="5E365BF2" w14:textId="77777777" w:rsidR="004B3FAF" w:rsidRPr="00807A0B" w:rsidRDefault="004B3FAF" w:rsidP="00A5066E">
            <w:pPr>
              <w:snapToGrid w:val="0"/>
              <w:spacing w:before="120"/>
              <w:jc w:val="center"/>
              <w:rPr>
                <w:rFonts w:ascii="Arial" w:hAnsi="Arial" w:cs="Arial"/>
                <w:sz w:val="20"/>
                <w:szCs w:val="20"/>
                <w:lang w:val="en-US"/>
              </w:rPr>
            </w:pPr>
            <w:r w:rsidRPr="00807A0B">
              <w:rPr>
                <w:rFonts w:ascii="Arial" w:hAnsi="Arial" w:cs="Arial"/>
                <w:sz w:val="20"/>
                <w:szCs w:val="20"/>
              </w:rPr>
              <w:t xml:space="preserve">&gt;= </w:t>
            </w:r>
            <w:r w:rsidR="00A5066E">
              <w:rPr>
                <w:rFonts w:ascii="Arial" w:hAnsi="Arial" w:cs="Arial"/>
                <w:sz w:val="20"/>
                <w:szCs w:val="20"/>
              </w:rPr>
              <w:t>512</w:t>
            </w:r>
            <w:r w:rsidRPr="00807A0B">
              <w:rPr>
                <w:rFonts w:ascii="Arial" w:hAnsi="Arial" w:cs="Arial"/>
                <w:sz w:val="20"/>
                <w:szCs w:val="20"/>
                <w:lang w:val="en-US"/>
              </w:rPr>
              <w:t>GB</w:t>
            </w:r>
          </w:p>
        </w:tc>
        <w:tc>
          <w:tcPr>
            <w:tcW w:w="1417" w:type="dxa"/>
            <w:vAlign w:val="center"/>
          </w:tcPr>
          <w:p w14:paraId="667237B1" w14:textId="77777777" w:rsidR="004B3FAF" w:rsidRPr="00807A0B" w:rsidRDefault="004B3FAF" w:rsidP="00807A0B">
            <w:pPr>
              <w:spacing w:before="120"/>
              <w:jc w:val="center"/>
              <w:rPr>
                <w:rFonts w:ascii="Arial" w:hAnsi="Arial" w:cs="Arial"/>
                <w:sz w:val="20"/>
                <w:szCs w:val="20"/>
                <w:lang w:val="en-US"/>
              </w:rPr>
            </w:pPr>
          </w:p>
        </w:tc>
        <w:tc>
          <w:tcPr>
            <w:tcW w:w="1559" w:type="dxa"/>
            <w:vAlign w:val="center"/>
          </w:tcPr>
          <w:p w14:paraId="46CF66E7" w14:textId="77777777" w:rsidR="004B3FAF" w:rsidRPr="00807A0B" w:rsidRDefault="004B3FAF" w:rsidP="00807A0B">
            <w:pPr>
              <w:spacing w:before="120"/>
              <w:jc w:val="center"/>
              <w:rPr>
                <w:rFonts w:ascii="Arial" w:hAnsi="Arial" w:cs="Arial"/>
                <w:sz w:val="20"/>
                <w:szCs w:val="20"/>
                <w:highlight w:val="yellow"/>
              </w:rPr>
            </w:pPr>
          </w:p>
        </w:tc>
      </w:tr>
      <w:tr w:rsidR="004B3FAF" w:rsidRPr="00807A0B" w14:paraId="04AFD04A" w14:textId="77777777" w:rsidTr="007C73C4">
        <w:tc>
          <w:tcPr>
            <w:tcW w:w="567" w:type="dxa"/>
            <w:vAlign w:val="center"/>
          </w:tcPr>
          <w:p w14:paraId="59F7A0F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10</w:t>
            </w:r>
          </w:p>
        </w:tc>
        <w:tc>
          <w:tcPr>
            <w:tcW w:w="3544" w:type="dxa"/>
            <w:vAlign w:val="center"/>
          </w:tcPr>
          <w:p w14:paraId="0BE75324"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Οι προσφερόμενοι δίσκοι (τοπικοί) να είναι </w:t>
            </w:r>
            <w:r w:rsidRPr="00807A0B">
              <w:rPr>
                <w:rFonts w:ascii="Arial" w:hAnsi="Arial" w:cs="Arial"/>
                <w:sz w:val="20"/>
                <w:szCs w:val="20"/>
                <w:lang w:val="en-US"/>
              </w:rPr>
              <w:t>SAS</w:t>
            </w:r>
            <w:r w:rsidRPr="00807A0B">
              <w:rPr>
                <w:rFonts w:ascii="Arial" w:hAnsi="Arial" w:cs="Arial"/>
                <w:sz w:val="20"/>
                <w:szCs w:val="20"/>
                <w:lang w:val="el-GR"/>
              </w:rPr>
              <w:t xml:space="preserve"> και σε διάταξη </w:t>
            </w:r>
            <w:r w:rsidRPr="00807A0B">
              <w:rPr>
                <w:rFonts w:ascii="Arial" w:hAnsi="Arial" w:cs="Arial"/>
                <w:sz w:val="20"/>
                <w:szCs w:val="20"/>
                <w:lang w:val="en-US"/>
              </w:rPr>
              <w:t>RAID</w:t>
            </w:r>
            <w:r w:rsidRPr="00807A0B">
              <w:rPr>
                <w:rFonts w:ascii="Arial" w:hAnsi="Arial" w:cs="Arial"/>
                <w:sz w:val="20"/>
                <w:szCs w:val="20"/>
                <w:lang w:val="el-GR"/>
              </w:rPr>
              <w:t xml:space="preserve"> 1 </w:t>
            </w:r>
            <w:r w:rsidRPr="00807A0B">
              <w:rPr>
                <w:rFonts w:ascii="Arial" w:hAnsi="Arial" w:cs="Arial"/>
                <w:sz w:val="20"/>
                <w:szCs w:val="20"/>
                <w:lang w:val="en-US"/>
              </w:rPr>
              <w:t>mirroring</w:t>
            </w:r>
            <w:r w:rsidRPr="00807A0B">
              <w:rPr>
                <w:rFonts w:ascii="Arial" w:hAnsi="Arial" w:cs="Arial"/>
                <w:sz w:val="20"/>
                <w:szCs w:val="20"/>
                <w:lang w:val="el-GR"/>
              </w:rPr>
              <w:t xml:space="preserve"> (να υποστηρίζονται πλήρως από τον </w:t>
            </w:r>
            <w:r w:rsidRPr="00807A0B">
              <w:rPr>
                <w:rFonts w:ascii="Arial" w:hAnsi="Arial" w:cs="Arial"/>
                <w:sz w:val="20"/>
                <w:szCs w:val="20"/>
                <w:lang w:val="en-US"/>
              </w:rPr>
              <w:t>server</w:t>
            </w:r>
            <w:r w:rsidRPr="00807A0B">
              <w:rPr>
                <w:rFonts w:ascii="Arial" w:hAnsi="Arial" w:cs="Arial"/>
                <w:sz w:val="20"/>
                <w:szCs w:val="20"/>
                <w:lang w:val="el-GR"/>
              </w:rPr>
              <w:t>).</w:t>
            </w:r>
          </w:p>
        </w:tc>
        <w:tc>
          <w:tcPr>
            <w:tcW w:w="1418" w:type="dxa"/>
            <w:vAlign w:val="center"/>
          </w:tcPr>
          <w:p w14:paraId="446D4805"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2F70CDA5"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158E0704" w14:textId="77777777" w:rsidR="004B3FAF" w:rsidRPr="00807A0B" w:rsidRDefault="004B3FAF" w:rsidP="00807A0B">
            <w:pPr>
              <w:spacing w:before="120"/>
              <w:jc w:val="center"/>
              <w:rPr>
                <w:rFonts w:ascii="Arial" w:hAnsi="Arial" w:cs="Arial"/>
                <w:sz w:val="20"/>
                <w:szCs w:val="20"/>
              </w:rPr>
            </w:pPr>
          </w:p>
        </w:tc>
      </w:tr>
      <w:tr w:rsidR="004B3FAF" w:rsidRPr="00807A0B" w14:paraId="4CD1EEBC" w14:textId="77777777" w:rsidTr="007C73C4">
        <w:tc>
          <w:tcPr>
            <w:tcW w:w="567" w:type="dxa"/>
            <w:vAlign w:val="center"/>
          </w:tcPr>
          <w:p w14:paraId="67D6645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11</w:t>
            </w:r>
          </w:p>
        </w:tc>
        <w:tc>
          <w:tcPr>
            <w:tcW w:w="3544" w:type="dxa"/>
            <w:vAlign w:val="center"/>
          </w:tcPr>
          <w:p w14:paraId="26D39BE5"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Οι προσφερόμενοι εξυπηρετητές θα συνδέονται με την Συστοιχία Κοινόχρηστων Δίσκων Αρχειοθέτησης (Β1.7.7) και την Εφεδρική Συστοιχία Δίσκων (Β1.7.8).</w:t>
            </w:r>
          </w:p>
        </w:tc>
        <w:tc>
          <w:tcPr>
            <w:tcW w:w="1418" w:type="dxa"/>
            <w:vAlign w:val="center"/>
          </w:tcPr>
          <w:p w14:paraId="1F106E92"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NAI</w:t>
            </w:r>
          </w:p>
        </w:tc>
        <w:tc>
          <w:tcPr>
            <w:tcW w:w="1417" w:type="dxa"/>
            <w:vAlign w:val="center"/>
          </w:tcPr>
          <w:p w14:paraId="546E8A5D"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FBEFBE3" w14:textId="77777777" w:rsidR="004B3FAF" w:rsidRPr="00807A0B" w:rsidRDefault="004B3FAF" w:rsidP="00807A0B">
            <w:pPr>
              <w:spacing w:before="120"/>
              <w:jc w:val="center"/>
              <w:rPr>
                <w:rFonts w:ascii="Arial" w:hAnsi="Arial" w:cs="Arial"/>
                <w:sz w:val="20"/>
                <w:szCs w:val="20"/>
              </w:rPr>
            </w:pPr>
          </w:p>
        </w:tc>
      </w:tr>
      <w:tr w:rsidR="00FD5940" w:rsidRPr="00807A0B" w14:paraId="3F9975FF" w14:textId="77777777" w:rsidTr="007C73C4">
        <w:tc>
          <w:tcPr>
            <w:tcW w:w="567" w:type="dxa"/>
            <w:vAlign w:val="center"/>
          </w:tcPr>
          <w:p w14:paraId="2CC06FC6" w14:textId="77777777" w:rsidR="00FD5940" w:rsidRPr="00807A0B" w:rsidRDefault="00FD5940" w:rsidP="00FD5940">
            <w:pPr>
              <w:spacing w:before="120"/>
              <w:jc w:val="center"/>
              <w:rPr>
                <w:rFonts w:ascii="Arial" w:hAnsi="Arial" w:cs="Arial"/>
                <w:sz w:val="20"/>
                <w:szCs w:val="20"/>
              </w:rPr>
            </w:pPr>
            <w:r w:rsidRPr="00807A0B">
              <w:rPr>
                <w:rFonts w:ascii="Arial" w:hAnsi="Arial" w:cs="Arial"/>
                <w:sz w:val="20"/>
                <w:szCs w:val="20"/>
                <w:lang w:val="en-US"/>
              </w:rPr>
              <w:t>1</w:t>
            </w:r>
            <w:r w:rsidRPr="00807A0B">
              <w:rPr>
                <w:rFonts w:ascii="Arial" w:hAnsi="Arial" w:cs="Arial"/>
                <w:sz w:val="20"/>
                <w:szCs w:val="20"/>
              </w:rPr>
              <w:t>2</w:t>
            </w:r>
          </w:p>
        </w:tc>
        <w:tc>
          <w:tcPr>
            <w:tcW w:w="3544" w:type="dxa"/>
            <w:vAlign w:val="center"/>
          </w:tcPr>
          <w:p w14:paraId="6D8CD1B9" w14:textId="77777777" w:rsidR="00FD5940" w:rsidRPr="00807A0B" w:rsidRDefault="00FD5940" w:rsidP="00FD5940">
            <w:pPr>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1</w:t>
            </w:r>
            <w:r w:rsidRPr="00484C3A">
              <w:rPr>
                <w:rFonts w:ascii="Arial" w:hAnsi="Arial" w:cs="Arial"/>
                <w:sz w:val="20"/>
                <w:szCs w:val="20"/>
                <w:lang w:val="en-US"/>
              </w:rPr>
              <w:t>Gb</w:t>
            </w:r>
            <w:r w:rsidRPr="00484C3A">
              <w:rPr>
                <w:rFonts w:ascii="Arial" w:hAnsi="Arial" w:cs="Arial"/>
                <w:sz w:val="20"/>
                <w:szCs w:val="20"/>
                <w:lang w:val="el-GR"/>
              </w:rPr>
              <w:t xml:space="preserve"> (</w:t>
            </w:r>
            <w:r w:rsidRPr="00484C3A">
              <w:rPr>
                <w:rFonts w:ascii="Arial" w:hAnsi="Arial" w:cs="Arial"/>
                <w:sz w:val="20"/>
                <w:szCs w:val="20"/>
                <w:lang w:val="en-US"/>
              </w:rPr>
              <w:t>Ethernet</w:t>
            </w:r>
            <w:r w:rsidRPr="00484C3A">
              <w:rPr>
                <w:rFonts w:ascii="Arial" w:hAnsi="Arial" w:cs="Arial"/>
                <w:sz w:val="20"/>
                <w:szCs w:val="20"/>
                <w:lang w:val="el-GR"/>
              </w:rPr>
              <w:t xml:space="preserve"> </w:t>
            </w:r>
            <w:r w:rsidRPr="00484C3A">
              <w:rPr>
                <w:rFonts w:ascii="Arial" w:hAnsi="Arial" w:cs="Arial"/>
                <w:sz w:val="20"/>
                <w:szCs w:val="20"/>
                <w:lang w:val="en-US"/>
              </w:rPr>
              <w:t>ports</w:t>
            </w:r>
            <w:r w:rsidRPr="00484C3A">
              <w:rPr>
                <w:rFonts w:ascii="Arial" w:hAnsi="Arial" w:cs="Arial"/>
                <w:sz w:val="20"/>
                <w:szCs w:val="20"/>
                <w:lang w:val="el-GR"/>
              </w:rPr>
              <w:t>)</w:t>
            </w:r>
          </w:p>
        </w:tc>
        <w:tc>
          <w:tcPr>
            <w:tcW w:w="1418" w:type="dxa"/>
            <w:vAlign w:val="center"/>
          </w:tcPr>
          <w:p w14:paraId="4E569B65" w14:textId="77777777" w:rsidR="00FD5940" w:rsidRPr="00807A0B" w:rsidRDefault="00FD5940" w:rsidP="00FD5940">
            <w:pPr>
              <w:snapToGrid w:val="0"/>
              <w:spacing w:before="12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Pr>
                <w:rFonts w:ascii="Arial" w:hAnsi="Arial" w:cs="Arial"/>
                <w:sz w:val="20"/>
                <w:szCs w:val="20"/>
                <w:lang w:val="el-GR"/>
              </w:rPr>
              <w:t>4</w:t>
            </w:r>
          </w:p>
        </w:tc>
        <w:tc>
          <w:tcPr>
            <w:tcW w:w="1417" w:type="dxa"/>
            <w:vAlign w:val="center"/>
          </w:tcPr>
          <w:p w14:paraId="6B944ED3" w14:textId="77777777" w:rsidR="00FD5940" w:rsidRPr="00807A0B" w:rsidRDefault="00FD5940" w:rsidP="00FD5940">
            <w:pPr>
              <w:spacing w:before="120"/>
              <w:jc w:val="center"/>
              <w:rPr>
                <w:rFonts w:ascii="Arial" w:hAnsi="Arial" w:cs="Arial"/>
                <w:sz w:val="20"/>
                <w:szCs w:val="20"/>
                <w:lang w:val="en-US"/>
              </w:rPr>
            </w:pPr>
          </w:p>
        </w:tc>
        <w:tc>
          <w:tcPr>
            <w:tcW w:w="1559" w:type="dxa"/>
            <w:vAlign w:val="center"/>
          </w:tcPr>
          <w:p w14:paraId="33A0EC64" w14:textId="77777777" w:rsidR="00FD5940" w:rsidRPr="00807A0B" w:rsidRDefault="00FD5940" w:rsidP="00FD5940">
            <w:pPr>
              <w:spacing w:before="120"/>
              <w:jc w:val="center"/>
              <w:rPr>
                <w:rFonts w:ascii="Arial" w:hAnsi="Arial" w:cs="Arial"/>
                <w:sz w:val="20"/>
                <w:szCs w:val="20"/>
                <w:lang w:val="en-US"/>
              </w:rPr>
            </w:pPr>
          </w:p>
        </w:tc>
      </w:tr>
      <w:tr w:rsidR="00FD5940" w:rsidRPr="00807A0B" w14:paraId="19BE54A6" w14:textId="77777777" w:rsidTr="007C73C4">
        <w:tc>
          <w:tcPr>
            <w:tcW w:w="567" w:type="dxa"/>
            <w:vAlign w:val="center"/>
          </w:tcPr>
          <w:p w14:paraId="7D507DEB" w14:textId="77777777" w:rsidR="00FD5940" w:rsidRPr="00807A0B" w:rsidRDefault="00FD5940" w:rsidP="00FD5940">
            <w:pPr>
              <w:spacing w:before="120"/>
              <w:jc w:val="center"/>
              <w:rPr>
                <w:rFonts w:ascii="Arial" w:hAnsi="Arial" w:cs="Arial"/>
                <w:sz w:val="20"/>
                <w:szCs w:val="20"/>
              </w:rPr>
            </w:pPr>
            <w:r w:rsidRPr="00807A0B">
              <w:rPr>
                <w:rFonts w:ascii="Arial" w:hAnsi="Arial" w:cs="Arial"/>
                <w:sz w:val="20"/>
                <w:szCs w:val="20"/>
              </w:rPr>
              <w:t>13</w:t>
            </w:r>
          </w:p>
        </w:tc>
        <w:tc>
          <w:tcPr>
            <w:tcW w:w="3544" w:type="dxa"/>
            <w:vAlign w:val="center"/>
          </w:tcPr>
          <w:p w14:paraId="13FB88C0" w14:textId="77777777" w:rsidR="00FD5940" w:rsidRPr="00807A0B" w:rsidRDefault="00FD5940" w:rsidP="00FD5940">
            <w:pPr>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w:t>
            </w:r>
            <w:r w:rsidRPr="00823CB0">
              <w:rPr>
                <w:rFonts w:ascii="Arial" w:hAnsi="Arial" w:cs="Arial"/>
                <w:sz w:val="20"/>
                <w:szCs w:val="20"/>
                <w:lang w:val="el-GR"/>
              </w:rPr>
              <w:t>1</w:t>
            </w:r>
            <w:r>
              <w:rPr>
                <w:rFonts w:ascii="Arial" w:hAnsi="Arial" w:cs="Arial"/>
                <w:sz w:val="20"/>
                <w:szCs w:val="20"/>
                <w:lang w:val="el-GR"/>
              </w:rPr>
              <w:t>0</w:t>
            </w:r>
            <w:r w:rsidRPr="00484C3A">
              <w:rPr>
                <w:rFonts w:ascii="Arial" w:hAnsi="Arial" w:cs="Arial"/>
                <w:sz w:val="20"/>
                <w:szCs w:val="20"/>
                <w:lang w:val="en-US"/>
              </w:rPr>
              <w:t>Gb</w:t>
            </w:r>
            <w:r w:rsidRPr="00823CB0">
              <w:rPr>
                <w:rFonts w:ascii="Arial" w:hAnsi="Arial" w:cs="Arial"/>
                <w:sz w:val="20"/>
                <w:szCs w:val="20"/>
                <w:lang w:val="el-GR"/>
              </w:rPr>
              <w:t xml:space="preserve"> (</w:t>
            </w:r>
            <w:r w:rsidRPr="00484C3A">
              <w:rPr>
                <w:rFonts w:ascii="Arial" w:hAnsi="Arial" w:cs="Arial"/>
                <w:sz w:val="20"/>
                <w:szCs w:val="20"/>
                <w:lang w:val="en-US"/>
              </w:rPr>
              <w:t>Ethernet</w:t>
            </w:r>
            <w:r w:rsidRPr="00823CB0">
              <w:rPr>
                <w:rFonts w:ascii="Arial" w:hAnsi="Arial" w:cs="Arial"/>
                <w:sz w:val="20"/>
                <w:szCs w:val="20"/>
                <w:lang w:val="el-GR"/>
              </w:rPr>
              <w:t xml:space="preserve"> </w:t>
            </w:r>
            <w:r w:rsidRPr="00484C3A">
              <w:rPr>
                <w:rFonts w:ascii="Arial" w:hAnsi="Arial" w:cs="Arial"/>
                <w:sz w:val="20"/>
                <w:szCs w:val="20"/>
                <w:lang w:val="en-US"/>
              </w:rPr>
              <w:t>ports</w:t>
            </w:r>
            <w:r w:rsidRPr="00823CB0">
              <w:rPr>
                <w:rFonts w:ascii="Arial" w:hAnsi="Arial" w:cs="Arial"/>
                <w:sz w:val="20"/>
                <w:szCs w:val="20"/>
                <w:lang w:val="el-GR"/>
              </w:rPr>
              <w:t xml:space="preserve">) </w:t>
            </w:r>
          </w:p>
        </w:tc>
        <w:tc>
          <w:tcPr>
            <w:tcW w:w="1418" w:type="dxa"/>
            <w:vAlign w:val="center"/>
          </w:tcPr>
          <w:p w14:paraId="33B9E247" w14:textId="77777777" w:rsidR="00FD5940" w:rsidRPr="00807A0B" w:rsidRDefault="00FD5940" w:rsidP="00FD5940">
            <w:pPr>
              <w:snapToGrid w:val="0"/>
              <w:spacing w:before="120"/>
              <w:jc w:val="center"/>
              <w:rPr>
                <w:rFonts w:ascii="Arial" w:hAnsi="Arial" w:cs="Arial"/>
                <w:sz w:val="20"/>
                <w:szCs w:val="20"/>
                <w:lang w:val="en-US"/>
              </w:rPr>
            </w:pPr>
            <w:r w:rsidRPr="00807A0B">
              <w:rPr>
                <w:rFonts w:ascii="Arial" w:hAnsi="Arial" w:cs="Arial"/>
                <w:sz w:val="20"/>
                <w:szCs w:val="20"/>
              </w:rPr>
              <w:t>&gt;= 2</w:t>
            </w:r>
          </w:p>
        </w:tc>
        <w:tc>
          <w:tcPr>
            <w:tcW w:w="1417" w:type="dxa"/>
            <w:vAlign w:val="center"/>
          </w:tcPr>
          <w:p w14:paraId="7D2A7DEE" w14:textId="77777777" w:rsidR="00FD5940" w:rsidRPr="00807A0B" w:rsidRDefault="00FD5940" w:rsidP="00FD5940">
            <w:pPr>
              <w:spacing w:before="120"/>
              <w:jc w:val="center"/>
              <w:rPr>
                <w:rFonts w:ascii="Arial" w:hAnsi="Arial" w:cs="Arial"/>
                <w:sz w:val="20"/>
                <w:szCs w:val="20"/>
                <w:lang w:val="en-US"/>
              </w:rPr>
            </w:pPr>
          </w:p>
        </w:tc>
        <w:tc>
          <w:tcPr>
            <w:tcW w:w="1559" w:type="dxa"/>
            <w:vAlign w:val="center"/>
          </w:tcPr>
          <w:p w14:paraId="622DFFE1" w14:textId="77777777" w:rsidR="00FD5940" w:rsidRPr="00807A0B" w:rsidRDefault="00FD5940" w:rsidP="00FD5940">
            <w:pPr>
              <w:spacing w:before="120"/>
              <w:jc w:val="center"/>
              <w:rPr>
                <w:rFonts w:ascii="Arial" w:hAnsi="Arial" w:cs="Arial"/>
                <w:sz w:val="20"/>
                <w:szCs w:val="20"/>
                <w:lang w:val="en-US"/>
              </w:rPr>
            </w:pPr>
          </w:p>
        </w:tc>
      </w:tr>
      <w:tr w:rsidR="004B3FAF" w:rsidRPr="00807A0B" w14:paraId="41B3ACF5" w14:textId="77777777" w:rsidTr="007C73C4">
        <w:tc>
          <w:tcPr>
            <w:tcW w:w="567" w:type="dxa"/>
            <w:tcBorders>
              <w:top w:val="single" w:sz="4" w:space="0" w:color="auto"/>
              <w:left w:val="single" w:sz="4" w:space="0" w:color="auto"/>
              <w:bottom w:val="single" w:sz="4" w:space="0" w:color="auto"/>
              <w:right w:val="single" w:sz="4" w:space="0" w:color="auto"/>
            </w:tcBorders>
            <w:vAlign w:val="center"/>
          </w:tcPr>
          <w:p w14:paraId="35C22C16"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1</w:t>
            </w:r>
            <w:r w:rsidRPr="00807A0B">
              <w:rPr>
                <w:rFonts w:ascii="Arial" w:hAnsi="Arial" w:cs="Arial"/>
                <w:sz w:val="20"/>
                <w:szCs w:val="20"/>
              </w:rPr>
              <w:t>4</w:t>
            </w:r>
          </w:p>
        </w:tc>
        <w:tc>
          <w:tcPr>
            <w:tcW w:w="3544" w:type="dxa"/>
            <w:tcBorders>
              <w:top w:val="single" w:sz="4" w:space="0" w:color="auto"/>
              <w:left w:val="single" w:sz="4" w:space="0" w:color="auto"/>
              <w:bottom w:val="single" w:sz="4" w:space="0" w:color="auto"/>
              <w:right w:val="single" w:sz="4" w:space="0" w:color="auto"/>
            </w:tcBorders>
            <w:vAlign w:val="center"/>
          </w:tcPr>
          <w:p w14:paraId="75222247"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Intelligent Platform Management Interface Version 2.0 ή α</w:t>
            </w:r>
            <w:proofErr w:type="spellStart"/>
            <w:r w:rsidRPr="00807A0B">
              <w:rPr>
                <w:rFonts w:ascii="Arial" w:hAnsi="Arial" w:cs="Arial"/>
                <w:sz w:val="20"/>
                <w:szCs w:val="20"/>
              </w:rPr>
              <w:t>ντίστοιχο</w:t>
            </w:r>
            <w:proofErr w:type="spellEnd"/>
            <w:r w:rsidRPr="00807A0B">
              <w:rPr>
                <w:rFonts w:ascii="Arial" w:hAnsi="Arial" w:cs="Arial"/>
                <w:sz w:val="20"/>
                <w:szCs w:val="20"/>
              </w:rPr>
              <w:t xml:space="preserve"> </w:t>
            </w:r>
            <w:proofErr w:type="spellStart"/>
            <w:r w:rsidRPr="00807A0B">
              <w:rPr>
                <w:rFonts w:ascii="Arial" w:hAnsi="Arial" w:cs="Arial"/>
                <w:sz w:val="20"/>
                <w:szCs w:val="20"/>
              </w:rPr>
              <w:t>το</w:t>
            </w:r>
            <w:proofErr w:type="spellEnd"/>
            <w:r w:rsidRPr="00807A0B">
              <w:rPr>
                <w:rFonts w:ascii="Arial" w:hAnsi="Arial" w:cs="Arial"/>
                <w:sz w:val="20"/>
                <w:szCs w:val="20"/>
              </w:rPr>
              <w:t xml:space="preserve"> οπ</w:t>
            </w:r>
            <w:proofErr w:type="spellStart"/>
            <w:r w:rsidRPr="00807A0B">
              <w:rPr>
                <w:rFonts w:ascii="Arial" w:hAnsi="Arial" w:cs="Arial"/>
                <w:sz w:val="20"/>
                <w:szCs w:val="20"/>
              </w:rPr>
              <w:t>οίο</w:t>
            </w:r>
            <w:proofErr w:type="spellEnd"/>
            <w:r w:rsidRPr="00807A0B">
              <w:rPr>
                <w:rFonts w:ascii="Arial" w:hAnsi="Arial" w:cs="Arial"/>
                <w:sz w:val="20"/>
                <w:szCs w:val="20"/>
              </w:rPr>
              <w:t xml:space="preserve"> θα π</w:t>
            </w:r>
            <w:proofErr w:type="spellStart"/>
            <w:r w:rsidRPr="00807A0B">
              <w:rPr>
                <w:rFonts w:ascii="Arial" w:hAnsi="Arial" w:cs="Arial"/>
                <w:sz w:val="20"/>
                <w:szCs w:val="20"/>
              </w:rPr>
              <w:t>ρέ</w:t>
            </w:r>
            <w:proofErr w:type="spellEnd"/>
            <w:r w:rsidRPr="00807A0B">
              <w:rPr>
                <w:rFonts w:ascii="Arial" w:hAnsi="Arial" w:cs="Arial"/>
                <w:sz w:val="20"/>
                <w:szCs w:val="20"/>
              </w:rPr>
              <w:t>πει να π</w:t>
            </w:r>
            <w:proofErr w:type="spellStart"/>
            <w:r w:rsidRPr="00807A0B">
              <w:rPr>
                <w:rFonts w:ascii="Arial" w:hAnsi="Arial" w:cs="Arial"/>
                <w:sz w:val="20"/>
                <w:szCs w:val="20"/>
              </w:rPr>
              <w:t>εριλ</w:t>
            </w:r>
            <w:proofErr w:type="spellEnd"/>
            <w:r w:rsidRPr="00807A0B">
              <w:rPr>
                <w:rFonts w:ascii="Arial" w:hAnsi="Arial" w:cs="Arial"/>
                <w:sz w:val="20"/>
                <w:szCs w:val="20"/>
              </w:rPr>
              <w:t xml:space="preserve">αμβάνει Out-of-Band Management </w:t>
            </w:r>
            <w:proofErr w:type="spellStart"/>
            <w:r w:rsidRPr="00807A0B">
              <w:rPr>
                <w:rFonts w:ascii="Arial" w:hAnsi="Arial" w:cs="Arial"/>
                <w:sz w:val="20"/>
                <w:szCs w:val="20"/>
              </w:rPr>
              <w:t>μέσω</w:t>
            </w:r>
            <w:proofErr w:type="spellEnd"/>
            <w:r w:rsidRPr="00807A0B">
              <w:rPr>
                <w:rFonts w:ascii="Arial" w:hAnsi="Arial" w:cs="Arial"/>
                <w:sz w:val="20"/>
                <w:szCs w:val="20"/>
              </w:rPr>
              <w:t xml:space="preserve"> απ</w:t>
            </w:r>
            <w:proofErr w:type="spellStart"/>
            <w:r w:rsidRPr="00807A0B">
              <w:rPr>
                <w:rFonts w:ascii="Arial" w:hAnsi="Arial" w:cs="Arial"/>
                <w:sz w:val="20"/>
                <w:szCs w:val="20"/>
              </w:rPr>
              <w:t>οκλειστικής</w:t>
            </w:r>
            <w:proofErr w:type="spellEnd"/>
            <w:r w:rsidRPr="00807A0B">
              <w:rPr>
                <w:rFonts w:ascii="Arial" w:hAnsi="Arial" w:cs="Arial"/>
                <w:sz w:val="20"/>
                <w:szCs w:val="20"/>
              </w:rPr>
              <w:t xml:space="preserve"> </w:t>
            </w:r>
            <w:proofErr w:type="spellStart"/>
            <w:r w:rsidRPr="00807A0B">
              <w:rPr>
                <w:rFonts w:ascii="Arial" w:hAnsi="Arial" w:cs="Arial"/>
                <w:sz w:val="20"/>
                <w:szCs w:val="20"/>
              </w:rPr>
              <w:t>θύρ</w:t>
            </w:r>
            <w:proofErr w:type="spellEnd"/>
            <w:r w:rsidRPr="00807A0B">
              <w:rPr>
                <w:rFonts w:ascii="Arial" w:hAnsi="Arial" w:cs="Arial"/>
                <w:sz w:val="20"/>
                <w:szCs w:val="20"/>
              </w:rPr>
              <w:t xml:space="preserve">ας (dedicated </w:t>
            </w:r>
            <w:r w:rsidRPr="00807A0B">
              <w:rPr>
                <w:rFonts w:ascii="Arial" w:hAnsi="Arial" w:cs="Arial"/>
                <w:sz w:val="20"/>
                <w:szCs w:val="20"/>
                <w:lang w:val="en-US"/>
              </w:rPr>
              <w:t>e</w:t>
            </w:r>
            <w:proofErr w:type="spellStart"/>
            <w:r w:rsidRPr="00807A0B">
              <w:rPr>
                <w:rFonts w:ascii="Arial" w:hAnsi="Arial" w:cs="Arial"/>
                <w:sz w:val="20"/>
                <w:szCs w:val="20"/>
              </w:rPr>
              <w:t>thernet</w:t>
            </w:r>
            <w:proofErr w:type="spellEnd"/>
            <w:r w:rsidRPr="00807A0B">
              <w:rPr>
                <w:rFonts w:ascii="Arial" w:hAnsi="Arial" w:cs="Arial"/>
                <w:sz w:val="20"/>
                <w:szCs w:val="20"/>
              </w:rPr>
              <w:t xml:space="preserve"> port) </w:t>
            </w:r>
            <w:proofErr w:type="spellStart"/>
            <w:r w:rsidRPr="00807A0B">
              <w:rPr>
                <w:rFonts w:ascii="Arial" w:hAnsi="Arial" w:cs="Arial"/>
                <w:sz w:val="20"/>
                <w:szCs w:val="20"/>
              </w:rPr>
              <w:t>με</w:t>
            </w:r>
            <w:proofErr w:type="spellEnd"/>
            <w:r w:rsidRPr="00807A0B">
              <w:rPr>
                <w:rFonts w:ascii="Arial" w:hAnsi="Arial" w:cs="Arial"/>
                <w:sz w:val="20"/>
                <w:szCs w:val="20"/>
              </w:rPr>
              <w:t xml:space="preserve"> απ</w:t>
            </w:r>
            <w:proofErr w:type="spellStart"/>
            <w:r w:rsidRPr="00807A0B">
              <w:rPr>
                <w:rFonts w:ascii="Arial" w:hAnsi="Arial" w:cs="Arial"/>
                <w:sz w:val="20"/>
                <w:szCs w:val="20"/>
              </w:rPr>
              <w:t>ομ</w:t>
            </w:r>
            <w:proofErr w:type="spellEnd"/>
            <w:r w:rsidRPr="00807A0B">
              <w:rPr>
                <w:rFonts w:ascii="Arial" w:hAnsi="Arial" w:cs="Arial"/>
                <w:sz w:val="20"/>
                <w:szCs w:val="20"/>
              </w:rPr>
              <w:t>ακρυσμένη π</w:t>
            </w:r>
            <w:proofErr w:type="spellStart"/>
            <w:r w:rsidRPr="00807A0B">
              <w:rPr>
                <w:rFonts w:ascii="Arial" w:hAnsi="Arial" w:cs="Arial"/>
                <w:sz w:val="20"/>
                <w:szCs w:val="20"/>
              </w:rPr>
              <w:t>ρόσ</w:t>
            </w:r>
            <w:proofErr w:type="spellEnd"/>
            <w:r w:rsidRPr="00807A0B">
              <w:rPr>
                <w:rFonts w:ascii="Arial" w:hAnsi="Arial" w:cs="Arial"/>
                <w:sz w:val="20"/>
                <w:szCs w:val="20"/>
              </w:rPr>
              <w:t xml:space="preserve">βαση </w:t>
            </w:r>
            <w:proofErr w:type="spellStart"/>
            <w:r w:rsidRPr="00807A0B">
              <w:rPr>
                <w:rFonts w:ascii="Arial" w:hAnsi="Arial" w:cs="Arial"/>
                <w:sz w:val="20"/>
                <w:szCs w:val="20"/>
              </w:rPr>
              <w:t>κονσόλ</w:t>
            </w:r>
            <w:proofErr w:type="spellEnd"/>
            <w:r w:rsidRPr="00807A0B">
              <w:rPr>
                <w:rFonts w:ascii="Arial" w:hAnsi="Arial" w:cs="Arial"/>
                <w:sz w:val="20"/>
                <w:szCs w:val="20"/>
              </w:rPr>
              <w:t xml:space="preserve">ας </w:t>
            </w:r>
            <w:proofErr w:type="spellStart"/>
            <w:r w:rsidRPr="00807A0B">
              <w:rPr>
                <w:rFonts w:ascii="Arial" w:hAnsi="Arial" w:cs="Arial"/>
                <w:sz w:val="20"/>
                <w:szCs w:val="20"/>
              </w:rPr>
              <w:t>μέσω</w:t>
            </w:r>
            <w:proofErr w:type="spellEnd"/>
            <w:r w:rsidRPr="00807A0B">
              <w:rPr>
                <w:rFonts w:ascii="Arial" w:hAnsi="Arial" w:cs="Arial"/>
                <w:sz w:val="20"/>
                <w:szCs w:val="20"/>
              </w:rPr>
              <w:t xml:space="preserve"> https.</w:t>
            </w:r>
          </w:p>
        </w:tc>
        <w:tc>
          <w:tcPr>
            <w:tcW w:w="1418" w:type="dxa"/>
            <w:tcBorders>
              <w:top w:val="single" w:sz="4" w:space="0" w:color="auto"/>
              <w:left w:val="single" w:sz="4" w:space="0" w:color="auto"/>
              <w:bottom w:val="single" w:sz="4" w:space="0" w:color="auto"/>
              <w:right w:val="single" w:sz="4" w:space="0" w:color="auto"/>
            </w:tcBorders>
            <w:vAlign w:val="center"/>
          </w:tcPr>
          <w:p w14:paraId="3989F947"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NAI</w:t>
            </w:r>
          </w:p>
        </w:tc>
        <w:tc>
          <w:tcPr>
            <w:tcW w:w="1417" w:type="dxa"/>
            <w:tcBorders>
              <w:top w:val="single" w:sz="4" w:space="0" w:color="auto"/>
              <w:left w:val="single" w:sz="4" w:space="0" w:color="auto"/>
              <w:bottom w:val="single" w:sz="4" w:space="0" w:color="auto"/>
              <w:right w:val="single" w:sz="4" w:space="0" w:color="auto"/>
            </w:tcBorders>
            <w:vAlign w:val="center"/>
          </w:tcPr>
          <w:p w14:paraId="7D2CD974" w14:textId="77777777" w:rsidR="004B3FAF" w:rsidRPr="00807A0B" w:rsidRDefault="004B3FAF" w:rsidP="00807A0B">
            <w:pPr>
              <w:spacing w:before="120"/>
              <w:jc w:val="center"/>
              <w:rPr>
                <w:rFonts w:ascii="Arial" w:hAnsi="Arial" w:cs="Arial"/>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3C9F2DFA" w14:textId="77777777" w:rsidR="004B3FAF" w:rsidRPr="00807A0B" w:rsidRDefault="004B3FAF" w:rsidP="00807A0B">
            <w:pPr>
              <w:spacing w:before="120"/>
              <w:jc w:val="center"/>
              <w:rPr>
                <w:rFonts w:ascii="Arial" w:hAnsi="Arial" w:cs="Arial"/>
                <w:sz w:val="20"/>
                <w:szCs w:val="20"/>
              </w:rPr>
            </w:pPr>
          </w:p>
        </w:tc>
      </w:tr>
      <w:tr w:rsidR="004B3FAF" w:rsidRPr="00807A0B" w14:paraId="0895F08D" w14:textId="77777777" w:rsidTr="007C73C4">
        <w:tc>
          <w:tcPr>
            <w:tcW w:w="567" w:type="dxa"/>
            <w:vAlign w:val="center"/>
          </w:tcPr>
          <w:p w14:paraId="24FF0461"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15</w:t>
            </w:r>
          </w:p>
        </w:tc>
        <w:tc>
          <w:tcPr>
            <w:tcW w:w="3544" w:type="dxa"/>
            <w:vAlign w:val="center"/>
          </w:tcPr>
          <w:p w14:paraId="6657BAC1" w14:textId="77777777" w:rsidR="004B3FAF" w:rsidRPr="00807A0B" w:rsidRDefault="004B3FAF" w:rsidP="00807A0B">
            <w:pPr>
              <w:snapToGrid w:val="0"/>
              <w:spacing w:before="120"/>
              <w:rPr>
                <w:rFonts w:ascii="Arial" w:hAnsi="Arial" w:cs="Arial"/>
                <w:sz w:val="20"/>
                <w:szCs w:val="20"/>
                <w:lang w:val="en-US"/>
              </w:rPr>
            </w:pPr>
            <w:r w:rsidRPr="00807A0B">
              <w:rPr>
                <w:rFonts w:ascii="Arial" w:hAnsi="Arial" w:cs="Arial"/>
                <w:sz w:val="20"/>
                <w:szCs w:val="20"/>
                <w:lang w:val="en-US"/>
              </w:rPr>
              <w:t xml:space="preserve">Web user interface </w:t>
            </w:r>
            <w:proofErr w:type="spellStart"/>
            <w:r w:rsidRPr="00807A0B">
              <w:rPr>
                <w:rFonts w:ascii="Arial" w:hAnsi="Arial" w:cs="Arial"/>
                <w:sz w:val="20"/>
                <w:szCs w:val="20"/>
              </w:rPr>
              <w:t>γι</w:t>
            </w:r>
            <w:proofErr w:type="spellEnd"/>
            <w:r w:rsidRPr="00807A0B">
              <w:rPr>
                <w:rFonts w:ascii="Arial" w:hAnsi="Arial" w:cs="Arial"/>
                <w:sz w:val="20"/>
                <w:szCs w:val="20"/>
              </w:rPr>
              <w:t>α</w:t>
            </w:r>
            <w:r w:rsidRPr="00807A0B">
              <w:rPr>
                <w:rFonts w:ascii="Arial" w:hAnsi="Arial" w:cs="Arial"/>
                <w:sz w:val="20"/>
                <w:szCs w:val="20"/>
                <w:lang w:val="en-US"/>
              </w:rPr>
              <w:t xml:space="preserve"> </w:t>
            </w:r>
            <w:proofErr w:type="spellStart"/>
            <w:r w:rsidRPr="00807A0B">
              <w:rPr>
                <w:rFonts w:ascii="Arial" w:hAnsi="Arial" w:cs="Arial"/>
                <w:sz w:val="20"/>
                <w:szCs w:val="20"/>
              </w:rPr>
              <w:t>δι</w:t>
            </w:r>
            <w:proofErr w:type="spellEnd"/>
            <w:r w:rsidRPr="00807A0B">
              <w:rPr>
                <w:rFonts w:ascii="Arial" w:hAnsi="Arial" w:cs="Arial"/>
                <w:sz w:val="20"/>
                <w:szCs w:val="20"/>
              </w:rPr>
              <w:t>αχείριση</w:t>
            </w:r>
            <w:r w:rsidRPr="00807A0B">
              <w:rPr>
                <w:rFonts w:ascii="Arial" w:hAnsi="Arial" w:cs="Arial"/>
                <w:sz w:val="20"/>
                <w:szCs w:val="20"/>
                <w:lang w:val="en-US"/>
              </w:rPr>
              <w:t xml:space="preserve"> </w:t>
            </w:r>
            <w:r w:rsidRPr="00807A0B">
              <w:rPr>
                <w:rFonts w:ascii="Arial" w:hAnsi="Arial" w:cs="Arial"/>
                <w:sz w:val="20"/>
                <w:szCs w:val="20"/>
              </w:rPr>
              <w:t>από</w:t>
            </w:r>
            <w:r w:rsidRPr="00807A0B">
              <w:rPr>
                <w:rFonts w:ascii="Arial" w:hAnsi="Arial" w:cs="Arial"/>
                <w:sz w:val="20"/>
                <w:szCs w:val="20"/>
                <w:lang w:val="en-US"/>
              </w:rPr>
              <w:t xml:space="preserve"> standard web browser </w:t>
            </w:r>
            <w:r w:rsidRPr="00807A0B">
              <w:rPr>
                <w:rFonts w:ascii="Arial" w:hAnsi="Arial" w:cs="Arial"/>
                <w:sz w:val="20"/>
                <w:szCs w:val="20"/>
              </w:rPr>
              <w:t>π</w:t>
            </w:r>
            <w:proofErr w:type="spellStart"/>
            <w:r w:rsidRPr="00807A0B">
              <w:rPr>
                <w:rFonts w:ascii="Arial" w:hAnsi="Arial" w:cs="Arial"/>
                <w:sz w:val="20"/>
                <w:szCs w:val="20"/>
              </w:rPr>
              <w:t>ου</w:t>
            </w:r>
            <w:proofErr w:type="spellEnd"/>
            <w:r w:rsidRPr="00807A0B">
              <w:rPr>
                <w:rFonts w:ascii="Arial" w:hAnsi="Arial" w:cs="Arial"/>
                <w:sz w:val="20"/>
                <w:szCs w:val="20"/>
                <w:lang w:val="en-US"/>
              </w:rPr>
              <w:t xml:space="preserve"> </w:t>
            </w:r>
            <w:r w:rsidRPr="00807A0B">
              <w:rPr>
                <w:rFonts w:ascii="Arial" w:hAnsi="Arial" w:cs="Arial"/>
                <w:sz w:val="20"/>
                <w:szCs w:val="20"/>
              </w:rPr>
              <w:t>να</w:t>
            </w:r>
            <w:r w:rsidRPr="00807A0B">
              <w:rPr>
                <w:rFonts w:ascii="Arial" w:hAnsi="Arial" w:cs="Arial"/>
                <w:sz w:val="20"/>
                <w:szCs w:val="20"/>
                <w:lang w:val="en-US"/>
              </w:rPr>
              <w:t xml:space="preserve"> </w:t>
            </w:r>
            <w:r w:rsidRPr="00807A0B">
              <w:rPr>
                <w:rFonts w:ascii="Arial" w:hAnsi="Arial" w:cs="Arial"/>
                <w:sz w:val="20"/>
                <w:szCs w:val="20"/>
              </w:rPr>
              <w:t>π</w:t>
            </w:r>
            <w:proofErr w:type="spellStart"/>
            <w:r w:rsidRPr="00807A0B">
              <w:rPr>
                <w:rFonts w:ascii="Arial" w:hAnsi="Arial" w:cs="Arial"/>
                <w:sz w:val="20"/>
                <w:szCs w:val="20"/>
              </w:rPr>
              <w:t>εριλ</w:t>
            </w:r>
            <w:proofErr w:type="spellEnd"/>
            <w:r w:rsidRPr="00807A0B">
              <w:rPr>
                <w:rFonts w:ascii="Arial" w:hAnsi="Arial" w:cs="Arial"/>
                <w:sz w:val="20"/>
                <w:szCs w:val="20"/>
              </w:rPr>
              <w:t>αμβάνει</w:t>
            </w:r>
            <w:r w:rsidRPr="00807A0B">
              <w:rPr>
                <w:rFonts w:ascii="Arial" w:hAnsi="Arial" w:cs="Arial"/>
                <w:sz w:val="20"/>
                <w:szCs w:val="20"/>
                <w:lang w:val="en-US"/>
              </w:rPr>
              <w:t xml:space="preserve"> server management, remote KVM, virtual media, </w:t>
            </w:r>
            <w:r w:rsidRPr="00807A0B">
              <w:rPr>
                <w:rFonts w:ascii="Arial" w:hAnsi="Arial" w:cs="Arial"/>
                <w:sz w:val="20"/>
                <w:szCs w:val="20"/>
              </w:rPr>
              <w:t>και</w:t>
            </w:r>
            <w:r w:rsidRPr="00807A0B">
              <w:rPr>
                <w:rFonts w:ascii="Arial" w:hAnsi="Arial" w:cs="Arial"/>
                <w:sz w:val="20"/>
                <w:szCs w:val="20"/>
                <w:lang w:val="en-US"/>
              </w:rPr>
              <w:t xml:space="preserve"> administration capabilities </w:t>
            </w:r>
            <w:proofErr w:type="spellStart"/>
            <w:r w:rsidRPr="00807A0B">
              <w:rPr>
                <w:rFonts w:ascii="Arial" w:hAnsi="Arial" w:cs="Arial"/>
                <w:sz w:val="20"/>
                <w:szCs w:val="20"/>
              </w:rPr>
              <w:t>με</w:t>
            </w:r>
            <w:proofErr w:type="spellEnd"/>
            <w:r w:rsidRPr="00807A0B">
              <w:rPr>
                <w:rFonts w:ascii="Arial" w:hAnsi="Arial" w:cs="Arial"/>
                <w:sz w:val="20"/>
                <w:szCs w:val="20"/>
                <w:lang w:val="en-US"/>
              </w:rPr>
              <w:t xml:space="preserve"> </w:t>
            </w:r>
            <w:proofErr w:type="spellStart"/>
            <w:r w:rsidRPr="00807A0B">
              <w:rPr>
                <w:rFonts w:ascii="Arial" w:hAnsi="Arial" w:cs="Arial"/>
                <w:sz w:val="20"/>
                <w:szCs w:val="20"/>
              </w:rPr>
              <w:t>άδει</w:t>
            </w:r>
            <w:proofErr w:type="spellEnd"/>
            <w:r w:rsidRPr="00807A0B">
              <w:rPr>
                <w:rFonts w:ascii="Arial" w:hAnsi="Arial" w:cs="Arial"/>
                <w:sz w:val="20"/>
                <w:szCs w:val="20"/>
              </w:rPr>
              <w:t>α</w:t>
            </w:r>
            <w:r w:rsidRPr="00807A0B">
              <w:rPr>
                <w:rFonts w:ascii="Arial" w:hAnsi="Arial" w:cs="Arial"/>
                <w:sz w:val="20"/>
                <w:szCs w:val="20"/>
                <w:lang w:val="en-US"/>
              </w:rPr>
              <w:t xml:space="preserve"> enterprise.</w:t>
            </w:r>
          </w:p>
        </w:tc>
        <w:tc>
          <w:tcPr>
            <w:tcW w:w="1418" w:type="dxa"/>
            <w:vAlign w:val="center"/>
          </w:tcPr>
          <w:p w14:paraId="4EA45CD2"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1289D4E9" w14:textId="77777777" w:rsidR="004B3FAF" w:rsidRPr="00807A0B" w:rsidRDefault="004B3FAF" w:rsidP="00807A0B">
            <w:pPr>
              <w:spacing w:before="120"/>
              <w:jc w:val="center"/>
              <w:rPr>
                <w:rFonts w:ascii="Arial" w:hAnsi="Arial" w:cs="Arial"/>
                <w:sz w:val="20"/>
                <w:szCs w:val="20"/>
                <w:lang w:val="en-US"/>
              </w:rPr>
            </w:pPr>
          </w:p>
        </w:tc>
        <w:tc>
          <w:tcPr>
            <w:tcW w:w="1559" w:type="dxa"/>
            <w:vAlign w:val="center"/>
          </w:tcPr>
          <w:p w14:paraId="4CB9A258" w14:textId="77777777" w:rsidR="004B3FAF" w:rsidRPr="00807A0B" w:rsidRDefault="004B3FAF" w:rsidP="00807A0B">
            <w:pPr>
              <w:spacing w:before="120"/>
              <w:jc w:val="center"/>
              <w:rPr>
                <w:rFonts w:ascii="Arial" w:hAnsi="Arial" w:cs="Arial"/>
                <w:sz w:val="20"/>
                <w:szCs w:val="20"/>
                <w:lang w:val="en-US"/>
              </w:rPr>
            </w:pPr>
          </w:p>
        </w:tc>
      </w:tr>
      <w:tr w:rsidR="004B3FAF" w:rsidRPr="00807A0B" w14:paraId="4773CBD0" w14:textId="77777777" w:rsidTr="007C73C4">
        <w:tc>
          <w:tcPr>
            <w:tcW w:w="567" w:type="dxa"/>
            <w:vAlign w:val="center"/>
          </w:tcPr>
          <w:p w14:paraId="7B39F7E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16</w:t>
            </w:r>
          </w:p>
        </w:tc>
        <w:tc>
          <w:tcPr>
            <w:tcW w:w="3544" w:type="dxa"/>
            <w:vAlign w:val="center"/>
          </w:tcPr>
          <w:p w14:paraId="79E78ED0"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Υποστήριξη απομακρυσμένων μέσων (</w:t>
            </w:r>
            <w:r w:rsidRPr="00807A0B">
              <w:rPr>
                <w:rFonts w:ascii="Arial" w:hAnsi="Arial" w:cs="Arial"/>
                <w:sz w:val="20"/>
                <w:szCs w:val="20"/>
                <w:lang w:val="en-US"/>
              </w:rPr>
              <w:t>remote</w:t>
            </w:r>
            <w:r w:rsidRPr="00807A0B">
              <w:rPr>
                <w:rFonts w:ascii="Arial" w:hAnsi="Arial" w:cs="Arial"/>
                <w:sz w:val="20"/>
                <w:szCs w:val="20"/>
                <w:lang w:val="el-GR"/>
              </w:rPr>
              <w:t xml:space="preserve"> </w:t>
            </w:r>
            <w:r w:rsidRPr="00807A0B">
              <w:rPr>
                <w:rFonts w:ascii="Arial" w:hAnsi="Arial" w:cs="Arial"/>
                <w:sz w:val="20"/>
                <w:szCs w:val="20"/>
                <w:lang w:val="en-US"/>
              </w:rPr>
              <w:t>media</w:t>
            </w:r>
            <w:r w:rsidRPr="00807A0B">
              <w:rPr>
                <w:rFonts w:ascii="Arial" w:hAnsi="Arial" w:cs="Arial"/>
                <w:sz w:val="20"/>
                <w:szCs w:val="20"/>
                <w:lang w:val="el-GR"/>
              </w:rPr>
              <w:t>).</w:t>
            </w:r>
          </w:p>
        </w:tc>
        <w:tc>
          <w:tcPr>
            <w:tcW w:w="1418" w:type="dxa"/>
            <w:vAlign w:val="center"/>
          </w:tcPr>
          <w:p w14:paraId="435EA930"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218D785F" w14:textId="77777777" w:rsidR="004B3FAF" w:rsidRPr="00807A0B" w:rsidRDefault="004B3FAF" w:rsidP="00807A0B">
            <w:pPr>
              <w:spacing w:before="120"/>
              <w:jc w:val="center"/>
              <w:rPr>
                <w:rFonts w:ascii="Arial" w:hAnsi="Arial" w:cs="Arial"/>
                <w:sz w:val="20"/>
                <w:szCs w:val="20"/>
                <w:lang w:val="en-US"/>
              </w:rPr>
            </w:pPr>
          </w:p>
        </w:tc>
        <w:tc>
          <w:tcPr>
            <w:tcW w:w="1559" w:type="dxa"/>
            <w:vAlign w:val="center"/>
          </w:tcPr>
          <w:p w14:paraId="4B4F977F" w14:textId="77777777" w:rsidR="004B3FAF" w:rsidRPr="00807A0B" w:rsidRDefault="004B3FAF" w:rsidP="00807A0B">
            <w:pPr>
              <w:spacing w:before="120"/>
              <w:jc w:val="center"/>
              <w:rPr>
                <w:rFonts w:ascii="Arial" w:hAnsi="Arial" w:cs="Arial"/>
                <w:sz w:val="20"/>
                <w:szCs w:val="20"/>
                <w:lang w:val="en-US"/>
              </w:rPr>
            </w:pPr>
          </w:p>
        </w:tc>
      </w:tr>
      <w:tr w:rsidR="004B3FAF" w:rsidRPr="00807A0B" w14:paraId="479A3B3E" w14:textId="77777777" w:rsidTr="007C73C4">
        <w:tc>
          <w:tcPr>
            <w:tcW w:w="567" w:type="dxa"/>
            <w:vAlign w:val="center"/>
          </w:tcPr>
          <w:p w14:paraId="405EBAE3"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17</w:t>
            </w:r>
          </w:p>
        </w:tc>
        <w:tc>
          <w:tcPr>
            <w:tcW w:w="3544" w:type="dxa"/>
            <w:vAlign w:val="center"/>
          </w:tcPr>
          <w:p w14:paraId="0D346585"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Σχεδίαση </w:t>
            </w:r>
            <w:r w:rsidRPr="00807A0B">
              <w:rPr>
                <w:rFonts w:ascii="Arial" w:hAnsi="Arial" w:cs="Arial"/>
                <w:sz w:val="20"/>
                <w:szCs w:val="20"/>
                <w:lang w:val="en-US"/>
              </w:rPr>
              <w:t>CPU</w:t>
            </w:r>
            <w:r w:rsidRPr="00807A0B">
              <w:rPr>
                <w:rFonts w:ascii="Arial" w:hAnsi="Arial" w:cs="Arial"/>
                <w:sz w:val="20"/>
                <w:szCs w:val="20"/>
                <w:lang w:val="el-GR"/>
              </w:rPr>
              <w:t xml:space="preserve"> που να υποστηρίζει και να βελτιστοποιεί την απόδοση εικονικών μηχανών (</w:t>
            </w:r>
            <w:r w:rsidRPr="00807A0B">
              <w:rPr>
                <w:rFonts w:ascii="Arial" w:hAnsi="Arial" w:cs="Arial"/>
                <w:sz w:val="20"/>
                <w:szCs w:val="20"/>
                <w:lang w:val="en-US"/>
              </w:rPr>
              <w:t>Virtual</w:t>
            </w:r>
            <w:r w:rsidRPr="00807A0B">
              <w:rPr>
                <w:rFonts w:ascii="Arial" w:hAnsi="Arial" w:cs="Arial"/>
                <w:sz w:val="20"/>
                <w:szCs w:val="20"/>
                <w:lang w:val="el-GR"/>
              </w:rPr>
              <w:t xml:space="preserve"> </w:t>
            </w:r>
            <w:r w:rsidRPr="00807A0B">
              <w:rPr>
                <w:rFonts w:ascii="Arial" w:hAnsi="Arial" w:cs="Arial"/>
                <w:sz w:val="20"/>
                <w:szCs w:val="20"/>
                <w:lang w:val="en-US"/>
              </w:rPr>
              <w:t>Machines</w:t>
            </w:r>
            <w:r w:rsidRPr="00807A0B">
              <w:rPr>
                <w:rFonts w:ascii="Arial" w:hAnsi="Arial" w:cs="Arial"/>
                <w:sz w:val="20"/>
                <w:szCs w:val="20"/>
                <w:lang w:val="el-GR"/>
              </w:rPr>
              <w:t>).</w:t>
            </w:r>
          </w:p>
        </w:tc>
        <w:tc>
          <w:tcPr>
            <w:tcW w:w="1418" w:type="dxa"/>
            <w:vAlign w:val="center"/>
          </w:tcPr>
          <w:p w14:paraId="2E2744A2"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3380BFDD"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D4D3FEC" w14:textId="77777777" w:rsidR="004B3FAF" w:rsidRPr="00807A0B" w:rsidRDefault="004B3FAF" w:rsidP="00807A0B">
            <w:pPr>
              <w:spacing w:before="120"/>
              <w:jc w:val="center"/>
              <w:rPr>
                <w:rFonts w:ascii="Arial" w:hAnsi="Arial" w:cs="Arial"/>
                <w:sz w:val="20"/>
                <w:szCs w:val="20"/>
              </w:rPr>
            </w:pPr>
          </w:p>
        </w:tc>
      </w:tr>
      <w:tr w:rsidR="004B3FAF" w:rsidRPr="00807A0B" w14:paraId="78077327" w14:textId="77777777" w:rsidTr="007C73C4">
        <w:tc>
          <w:tcPr>
            <w:tcW w:w="567" w:type="dxa"/>
            <w:vAlign w:val="center"/>
          </w:tcPr>
          <w:p w14:paraId="02DF92C4"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18</w:t>
            </w:r>
          </w:p>
        </w:tc>
        <w:tc>
          <w:tcPr>
            <w:tcW w:w="3544" w:type="dxa"/>
            <w:vAlign w:val="center"/>
          </w:tcPr>
          <w:p w14:paraId="560E297E"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Λογισμικό για υλοποίηση των εικονικών μηχανών πλήρως συμβατό και λειτουργικό με όλα τα μέρη του προσφερόμενου </w:t>
            </w:r>
            <w:proofErr w:type="spellStart"/>
            <w:r w:rsidRPr="00807A0B">
              <w:rPr>
                <w:rFonts w:ascii="Arial" w:hAnsi="Arial" w:cs="Arial"/>
                <w:sz w:val="20"/>
                <w:szCs w:val="20"/>
                <w:lang w:val="el-GR"/>
              </w:rPr>
              <w:t>υλισμικού</w:t>
            </w:r>
            <w:proofErr w:type="spellEnd"/>
            <w:r w:rsidRPr="00807A0B">
              <w:rPr>
                <w:rFonts w:ascii="Arial" w:hAnsi="Arial" w:cs="Arial"/>
                <w:sz w:val="20"/>
                <w:szCs w:val="20"/>
                <w:lang w:val="el-GR"/>
              </w:rPr>
              <w:t>.</w:t>
            </w:r>
          </w:p>
        </w:tc>
        <w:tc>
          <w:tcPr>
            <w:tcW w:w="1418" w:type="dxa"/>
            <w:vAlign w:val="center"/>
          </w:tcPr>
          <w:p w14:paraId="785A9AC4"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46F059CC"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DB1C60C" w14:textId="77777777" w:rsidR="004B3FAF" w:rsidRPr="00807A0B" w:rsidRDefault="004B3FAF" w:rsidP="00807A0B">
            <w:pPr>
              <w:spacing w:before="120"/>
              <w:jc w:val="center"/>
              <w:rPr>
                <w:rFonts w:ascii="Arial" w:hAnsi="Arial" w:cs="Arial"/>
                <w:sz w:val="20"/>
                <w:szCs w:val="20"/>
              </w:rPr>
            </w:pPr>
          </w:p>
        </w:tc>
      </w:tr>
      <w:tr w:rsidR="004B3FAF" w:rsidRPr="00807A0B" w14:paraId="2F5DA45A" w14:textId="77777777" w:rsidTr="007C73C4">
        <w:tc>
          <w:tcPr>
            <w:tcW w:w="567" w:type="dxa"/>
            <w:vAlign w:val="center"/>
          </w:tcPr>
          <w:p w14:paraId="50D9933B"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9</w:t>
            </w:r>
          </w:p>
        </w:tc>
        <w:tc>
          <w:tcPr>
            <w:tcW w:w="3544" w:type="dxa"/>
            <w:vAlign w:val="center"/>
          </w:tcPr>
          <w:p w14:paraId="45F22636"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Το λογισμικό για την υλοποίηση των εικονικών μηχανών θα πρέπει να επιτρέπει πλήρως κεντρικό έλεγχο με γραφικό τρόπο (</w:t>
            </w:r>
            <w:r w:rsidRPr="00807A0B">
              <w:rPr>
                <w:rFonts w:ascii="Arial" w:hAnsi="Arial" w:cs="Arial"/>
                <w:sz w:val="20"/>
                <w:szCs w:val="20"/>
                <w:lang w:val="en-US"/>
              </w:rPr>
              <w:t>GUI</w:t>
            </w:r>
            <w:r w:rsidRPr="00807A0B">
              <w:rPr>
                <w:rFonts w:ascii="Arial" w:hAnsi="Arial" w:cs="Arial"/>
                <w:sz w:val="20"/>
                <w:szCs w:val="20"/>
                <w:lang w:val="el-GR"/>
              </w:rPr>
              <w:t xml:space="preserve">) χωρίς την απαίτηση </w:t>
            </w:r>
            <w:r w:rsidRPr="00807A0B">
              <w:rPr>
                <w:rFonts w:ascii="Arial" w:hAnsi="Arial" w:cs="Arial"/>
                <w:sz w:val="20"/>
                <w:szCs w:val="20"/>
                <w:lang w:val="en-US"/>
              </w:rPr>
              <w:t>KVM</w:t>
            </w:r>
            <w:r w:rsidRPr="00807A0B">
              <w:rPr>
                <w:rFonts w:ascii="Arial" w:hAnsi="Arial" w:cs="Arial"/>
                <w:sz w:val="20"/>
                <w:szCs w:val="20"/>
                <w:lang w:val="el-GR"/>
              </w:rPr>
              <w:t>.</w:t>
            </w:r>
          </w:p>
        </w:tc>
        <w:tc>
          <w:tcPr>
            <w:tcW w:w="1418" w:type="dxa"/>
            <w:vAlign w:val="center"/>
          </w:tcPr>
          <w:p w14:paraId="75B0AF0B"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16383980"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602AAC3" w14:textId="77777777" w:rsidR="004B3FAF" w:rsidRPr="00807A0B" w:rsidRDefault="004B3FAF" w:rsidP="00807A0B">
            <w:pPr>
              <w:spacing w:before="120"/>
              <w:jc w:val="center"/>
              <w:rPr>
                <w:rFonts w:ascii="Arial" w:hAnsi="Arial" w:cs="Arial"/>
                <w:sz w:val="20"/>
                <w:szCs w:val="20"/>
              </w:rPr>
            </w:pPr>
          </w:p>
        </w:tc>
      </w:tr>
      <w:tr w:rsidR="004B3FAF" w:rsidRPr="00807A0B" w14:paraId="13E8099E" w14:textId="77777777" w:rsidTr="007C73C4">
        <w:tc>
          <w:tcPr>
            <w:tcW w:w="567" w:type="dxa"/>
            <w:vAlign w:val="center"/>
          </w:tcPr>
          <w:p w14:paraId="3676DC4D"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20</w:t>
            </w:r>
          </w:p>
        </w:tc>
        <w:tc>
          <w:tcPr>
            <w:tcW w:w="3544" w:type="dxa"/>
            <w:vAlign w:val="center"/>
          </w:tcPr>
          <w:p w14:paraId="08EE3404"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Λογισμικό</w:t>
            </w:r>
            <w:proofErr w:type="spellEnd"/>
            <w:r w:rsidRPr="00807A0B">
              <w:rPr>
                <w:rFonts w:ascii="Arial" w:hAnsi="Arial" w:cs="Arial"/>
                <w:sz w:val="20"/>
                <w:szCs w:val="20"/>
              </w:rPr>
              <w:t xml:space="preserve"> </w:t>
            </w:r>
            <w:proofErr w:type="spellStart"/>
            <w:r w:rsidRPr="00807A0B">
              <w:rPr>
                <w:rFonts w:ascii="Arial" w:hAnsi="Arial" w:cs="Arial"/>
                <w:sz w:val="20"/>
                <w:szCs w:val="20"/>
              </w:rPr>
              <w:t>γι</w:t>
            </w:r>
            <w:proofErr w:type="spellEnd"/>
            <w:r w:rsidRPr="00807A0B">
              <w:rPr>
                <w:rFonts w:ascii="Arial" w:hAnsi="Arial" w:cs="Arial"/>
                <w:sz w:val="20"/>
                <w:szCs w:val="20"/>
              </w:rPr>
              <w:t xml:space="preserve">α </w:t>
            </w:r>
            <w:proofErr w:type="spellStart"/>
            <w:r w:rsidRPr="00807A0B">
              <w:rPr>
                <w:rFonts w:ascii="Arial" w:hAnsi="Arial" w:cs="Arial"/>
                <w:sz w:val="20"/>
                <w:szCs w:val="20"/>
              </w:rPr>
              <w:t>εικονικές</w:t>
            </w:r>
            <w:proofErr w:type="spellEnd"/>
            <w:r w:rsidRPr="00807A0B">
              <w:rPr>
                <w:rFonts w:ascii="Arial" w:hAnsi="Arial" w:cs="Arial"/>
                <w:sz w:val="20"/>
                <w:szCs w:val="20"/>
              </w:rPr>
              <w:t xml:space="preserve"> </w:t>
            </w:r>
            <w:proofErr w:type="spellStart"/>
            <w:r w:rsidRPr="00807A0B">
              <w:rPr>
                <w:rFonts w:ascii="Arial" w:hAnsi="Arial" w:cs="Arial"/>
                <w:sz w:val="20"/>
                <w:szCs w:val="20"/>
              </w:rPr>
              <w:t>δικτυ</w:t>
            </w:r>
            <w:proofErr w:type="spellEnd"/>
            <w:r w:rsidRPr="00807A0B">
              <w:rPr>
                <w:rFonts w:ascii="Arial" w:hAnsi="Arial" w:cs="Arial"/>
                <w:sz w:val="20"/>
                <w:szCs w:val="20"/>
              </w:rPr>
              <w:t xml:space="preserve">ακές </w:t>
            </w:r>
            <w:proofErr w:type="spellStart"/>
            <w:r w:rsidRPr="00807A0B">
              <w:rPr>
                <w:rFonts w:ascii="Arial" w:hAnsi="Arial" w:cs="Arial"/>
                <w:sz w:val="20"/>
                <w:szCs w:val="20"/>
              </w:rPr>
              <w:t>συσκευές</w:t>
            </w:r>
            <w:proofErr w:type="spellEnd"/>
            <w:r w:rsidRPr="00807A0B">
              <w:rPr>
                <w:rFonts w:ascii="Arial" w:hAnsi="Arial" w:cs="Arial"/>
                <w:sz w:val="20"/>
                <w:szCs w:val="20"/>
              </w:rPr>
              <w:t xml:space="preserve"> (virtual network devices), </w:t>
            </w:r>
            <w:proofErr w:type="spellStart"/>
            <w:r w:rsidRPr="00807A0B">
              <w:rPr>
                <w:rFonts w:ascii="Arial" w:hAnsi="Arial" w:cs="Arial"/>
                <w:sz w:val="20"/>
                <w:szCs w:val="20"/>
              </w:rPr>
              <w:t>εικονικά</w:t>
            </w:r>
            <w:proofErr w:type="spellEnd"/>
            <w:r w:rsidRPr="00807A0B">
              <w:rPr>
                <w:rFonts w:ascii="Arial" w:hAnsi="Arial" w:cs="Arial"/>
                <w:sz w:val="20"/>
                <w:szCs w:val="20"/>
              </w:rPr>
              <w:t xml:space="preserve"> </w:t>
            </w:r>
            <w:proofErr w:type="spellStart"/>
            <w:r w:rsidRPr="00807A0B">
              <w:rPr>
                <w:rFonts w:ascii="Arial" w:hAnsi="Arial" w:cs="Arial"/>
                <w:sz w:val="20"/>
                <w:szCs w:val="20"/>
              </w:rPr>
              <w:t>δίκτυ</w:t>
            </w:r>
            <w:proofErr w:type="spellEnd"/>
            <w:r w:rsidRPr="00807A0B">
              <w:rPr>
                <w:rFonts w:ascii="Arial" w:hAnsi="Arial" w:cs="Arial"/>
                <w:sz w:val="20"/>
                <w:szCs w:val="20"/>
              </w:rPr>
              <w:t>α (VLANs) και πα</w:t>
            </w:r>
            <w:proofErr w:type="spellStart"/>
            <w:r w:rsidRPr="00807A0B">
              <w:rPr>
                <w:rFonts w:ascii="Arial" w:hAnsi="Arial" w:cs="Arial"/>
                <w:sz w:val="20"/>
                <w:szCs w:val="20"/>
              </w:rPr>
              <w:t>ροχή</w:t>
            </w:r>
            <w:proofErr w:type="spellEnd"/>
            <w:r w:rsidRPr="00807A0B">
              <w:rPr>
                <w:rFonts w:ascii="Arial" w:hAnsi="Arial" w:cs="Arial"/>
                <w:sz w:val="20"/>
                <w:szCs w:val="20"/>
              </w:rPr>
              <w:t xml:space="preserve"> </w:t>
            </w:r>
            <w:proofErr w:type="spellStart"/>
            <w:r w:rsidRPr="00807A0B">
              <w:rPr>
                <w:rFonts w:ascii="Arial" w:hAnsi="Arial" w:cs="Arial"/>
                <w:sz w:val="20"/>
                <w:szCs w:val="20"/>
              </w:rPr>
              <w:t>μεμονωμένων</w:t>
            </w:r>
            <w:proofErr w:type="spellEnd"/>
            <w:r w:rsidRPr="00807A0B">
              <w:rPr>
                <w:rFonts w:ascii="Arial" w:hAnsi="Arial" w:cs="Arial"/>
                <w:sz w:val="20"/>
                <w:szCs w:val="20"/>
              </w:rPr>
              <w:t xml:space="preserve"> </w:t>
            </w:r>
            <w:proofErr w:type="spellStart"/>
            <w:r w:rsidRPr="00807A0B">
              <w:rPr>
                <w:rFonts w:ascii="Arial" w:hAnsi="Arial" w:cs="Arial"/>
                <w:sz w:val="20"/>
                <w:szCs w:val="20"/>
              </w:rPr>
              <w:t>ζωνών</w:t>
            </w:r>
            <w:proofErr w:type="spellEnd"/>
            <w:r w:rsidRPr="00807A0B">
              <w:rPr>
                <w:rFonts w:ascii="Arial" w:hAnsi="Arial" w:cs="Arial"/>
                <w:sz w:val="20"/>
                <w:szCs w:val="20"/>
              </w:rPr>
              <w:t xml:space="preserve"> </w:t>
            </w:r>
            <w:proofErr w:type="spellStart"/>
            <w:r w:rsidRPr="00807A0B">
              <w:rPr>
                <w:rFonts w:ascii="Arial" w:hAnsi="Arial" w:cs="Arial"/>
                <w:sz w:val="20"/>
                <w:szCs w:val="20"/>
              </w:rPr>
              <w:t>δικτύων</w:t>
            </w:r>
            <w:proofErr w:type="spellEnd"/>
            <w:r w:rsidRPr="00807A0B">
              <w:rPr>
                <w:rFonts w:ascii="Arial" w:hAnsi="Arial" w:cs="Arial"/>
                <w:sz w:val="20"/>
                <w:szCs w:val="20"/>
              </w:rPr>
              <w:t xml:space="preserve"> (isolated network zones).</w:t>
            </w:r>
          </w:p>
        </w:tc>
        <w:tc>
          <w:tcPr>
            <w:tcW w:w="1418" w:type="dxa"/>
            <w:vAlign w:val="center"/>
          </w:tcPr>
          <w:p w14:paraId="354E4037"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160251C1"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2070F6F" w14:textId="77777777" w:rsidR="004B3FAF" w:rsidRPr="00807A0B" w:rsidRDefault="004B3FAF" w:rsidP="00807A0B">
            <w:pPr>
              <w:spacing w:before="120"/>
              <w:jc w:val="center"/>
              <w:rPr>
                <w:rFonts w:ascii="Arial" w:hAnsi="Arial" w:cs="Arial"/>
                <w:sz w:val="20"/>
                <w:szCs w:val="20"/>
              </w:rPr>
            </w:pPr>
          </w:p>
        </w:tc>
      </w:tr>
      <w:tr w:rsidR="004B3FAF" w:rsidRPr="00807A0B" w14:paraId="003A79E0" w14:textId="77777777" w:rsidTr="007C73C4">
        <w:tc>
          <w:tcPr>
            <w:tcW w:w="567" w:type="dxa"/>
            <w:vAlign w:val="center"/>
          </w:tcPr>
          <w:p w14:paraId="47C5A247"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21</w:t>
            </w:r>
          </w:p>
        </w:tc>
        <w:tc>
          <w:tcPr>
            <w:tcW w:w="3544" w:type="dxa"/>
            <w:vAlign w:val="center"/>
          </w:tcPr>
          <w:p w14:paraId="03EF5A42"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lang w:val="el-GR"/>
              </w:rPr>
              <w:t xml:space="preserve">Υποστήριξη εν λειτουργίας </w:t>
            </w:r>
            <w:proofErr w:type="spellStart"/>
            <w:r w:rsidRPr="00807A0B">
              <w:rPr>
                <w:rFonts w:ascii="Arial" w:hAnsi="Arial" w:cs="Arial"/>
                <w:sz w:val="20"/>
                <w:szCs w:val="20"/>
                <w:lang w:val="el-GR"/>
              </w:rPr>
              <w:t>εφεδρικότητας</w:t>
            </w:r>
            <w:proofErr w:type="spellEnd"/>
            <w:r w:rsidRPr="00807A0B">
              <w:rPr>
                <w:rFonts w:ascii="Arial" w:hAnsi="Arial" w:cs="Arial"/>
                <w:sz w:val="20"/>
                <w:szCs w:val="20"/>
                <w:lang w:val="el-GR"/>
              </w:rPr>
              <w:t xml:space="preserve"> τροφοδοτικών (</w:t>
            </w:r>
            <w:r w:rsidRPr="00807A0B">
              <w:rPr>
                <w:rFonts w:ascii="Arial" w:hAnsi="Arial" w:cs="Arial"/>
                <w:sz w:val="20"/>
                <w:szCs w:val="20"/>
                <w:lang w:val="en-US"/>
              </w:rPr>
              <w:t>redundant</w:t>
            </w:r>
            <w:r w:rsidRPr="00807A0B">
              <w:rPr>
                <w:rFonts w:ascii="Arial" w:hAnsi="Arial" w:cs="Arial"/>
                <w:sz w:val="20"/>
                <w:szCs w:val="20"/>
                <w:lang w:val="el-GR"/>
              </w:rPr>
              <w:t xml:space="preserve"> </w:t>
            </w:r>
            <w:r w:rsidRPr="00807A0B">
              <w:rPr>
                <w:rFonts w:ascii="Arial" w:hAnsi="Arial" w:cs="Arial"/>
                <w:sz w:val="20"/>
                <w:szCs w:val="20"/>
                <w:lang w:val="en-US"/>
              </w:rPr>
              <w:t>hot</w:t>
            </w:r>
            <w:r w:rsidRPr="00807A0B">
              <w:rPr>
                <w:rFonts w:ascii="Arial" w:hAnsi="Arial" w:cs="Arial"/>
                <w:sz w:val="20"/>
                <w:szCs w:val="20"/>
                <w:lang w:val="el-GR"/>
              </w:rPr>
              <w:t xml:space="preserve"> </w:t>
            </w:r>
            <w:r w:rsidRPr="00807A0B">
              <w:rPr>
                <w:rFonts w:ascii="Arial" w:hAnsi="Arial" w:cs="Arial"/>
                <w:sz w:val="20"/>
                <w:szCs w:val="20"/>
                <w:lang w:val="en-US"/>
              </w:rPr>
              <w:t>swappable</w:t>
            </w:r>
            <w:r w:rsidRPr="00807A0B">
              <w:rPr>
                <w:rFonts w:ascii="Arial" w:hAnsi="Arial" w:cs="Arial"/>
                <w:sz w:val="20"/>
                <w:szCs w:val="20"/>
                <w:lang w:val="el-GR"/>
              </w:rPr>
              <w:t xml:space="preserve">). </w:t>
            </w:r>
            <w:proofErr w:type="spellStart"/>
            <w:r w:rsidRPr="00807A0B">
              <w:rPr>
                <w:rFonts w:ascii="Arial" w:hAnsi="Arial" w:cs="Arial"/>
                <w:sz w:val="20"/>
                <w:szCs w:val="20"/>
              </w:rPr>
              <w:t>Κάθε</w:t>
            </w:r>
            <w:proofErr w:type="spellEnd"/>
            <w:r w:rsidRPr="00807A0B">
              <w:rPr>
                <w:rFonts w:ascii="Arial" w:hAnsi="Arial" w:cs="Arial"/>
                <w:sz w:val="20"/>
                <w:szCs w:val="20"/>
              </w:rPr>
              <w:t xml:space="preserve"> </w:t>
            </w:r>
            <w:proofErr w:type="spellStart"/>
            <w:r w:rsidRPr="00807A0B">
              <w:rPr>
                <w:rFonts w:ascii="Arial" w:hAnsi="Arial" w:cs="Arial"/>
                <w:sz w:val="20"/>
                <w:szCs w:val="20"/>
              </w:rPr>
              <w:t>εξυ</w:t>
            </w:r>
            <w:proofErr w:type="spellEnd"/>
            <w:r w:rsidRPr="00807A0B">
              <w:rPr>
                <w:rFonts w:ascii="Arial" w:hAnsi="Arial" w:cs="Arial"/>
                <w:sz w:val="20"/>
                <w:szCs w:val="20"/>
              </w:rPr>
              <w:t xml:space="preserve">πηρετητής θα </w:t>
            </w:r>
            <w:proofErr w:type="spellStart"/>
            <w:r w:rsidRPr="00807A0B">
              <w:rPr>
                <w:rFonts w:ascii="Arial" w:hAnsi="Arial" w:cs="Arial"/>
                <w:sz w:val="20"/>
                <w:szCs w:val="20"/>
              </w:rPr>
              <w:t>δι</w:t>
            </w:r>
            <w:proofErr w:type="spellEnd"/>
            <w:r w:rsidRPr="00807A0B">
              <w:rPr>
                <w:rFonts w:ascii="Arial" w:hAnsi="Arial" w:cs="Arial"/>
                <w:sz w:val="20"/>
                <w:szCs w:val="20"/>
              </w:rPr>
              <w:t xml:space="preserve">αθέτει </w:t>
            </w:r>
            <w:proofErr w:type="spellStart"/>
            <w:r w:rsidRPr="00807A0B">
              <w:rPr>
                <w:rFonts w:ascii="Arial" w:hAnsi="Arial" w:cs="Arial"/>
                <w:sz w:val="20"/>
                <w:szCs w:val="20"/>
              </w:rPr>
              <w:t>τουλάχιστον</w:t>
            </w:r>
            <w:proofErr w:type="spellEnd"/>
            <w:r w:rsidRPr="00807A0B">
              <w:rPr>
                <w:rFonts w:ascii="Arial" w:hAnsi="Arial" w:cs="Arial"/>
                <w:sz w:val="20"/>
                <w:szCs w:val="20"/>
              </w:rPr>
              <w:t xml:space="preserve"> </w:t>
            </w:r>
            <w:proofErr w:type="spellStart"/>
            <w:r w:rsidRPr="00807A0B">
              <w:rPr>
                <w:rFonts w:ascii="Arial" w:hAnsi="Arial" w:cs="Arial"/>
                <w:sz w:val="20"/>
                <w:szCs w:val="20"/>
              </w:rPr>
              <w:t>δύο</w:t>
            </w:r>
            <w:proofErr w:type="spellEnd"/>
            <w:r w:rsidRPr="00807A0B">
              <w:rPr>
                <w:rFonts w:ascii="Arial" w:hAnsi="Arial" w:cs="Arial"/>
                <w:sz w:val="20"/>
                <w:szCs w:val="20"/>
              </w:rPr>
              <w:t xml:space="preserve"> (2) </w:t>
            </w:r>
            <w:proofErr w:type="spellStart"/>
            <w:r w:rsidRPr="00807A0B">
              <w:rPr>
                <w:rFonts w:ascii="Arial" w:hAnsi="Arial" w:cs="Arial"/>
                <w:sz w:val="20"/>
                <w:szCs w:val="20"/>
              </w:rPr>
              <w:t>τροφοδοτικά</w:t>
            </w:r>
            <w:proofErr w:type="spellEnd"/>
            <w:r w:rsidRPr="00807A0B">
              <w:rPr>
                <w:rFonts w:ascii="Arial" w:hAnsi="Arial" w:cs="Arial"/>
                <w:sz w:val="20"/>
                <w:szCs w:val="20"/>
              </w:rPr>
              <w:t>.</w:t>
            </w:r>
          </w:p>
        </w:tc>
        <w:tc>
          <w:tcPr>
            <w:tcW w:w="1418" w:type="dxa"/>
            <w:vAlign w:val="center"/>
          </w:tcPr>
          <w:p w14:paraId="10664F00"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3FF16F3E"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C4578DD" w14:textId="77777777" w:rsidR="004B3FAF" w:rsidRPr="00807A0B" w:rsidRDefault="004B3FAF" w:rsidP="00807A0B">
            <w:pPr>
              <w:spacing w:before="120"/>
              <w:jc w:val="center"/>
              <w:rPr>
                <w:rFonts w:ascii="Arial" w:hAnsi="Arial" w:cs="Arial"/>
                <w:sz w:val="20"/>
                <w:szCs w:val="20"/>
              </w:rPr>
            </w:pPr>
          </w:p>
        </w:tc>
      </w:tr>
      <w:tr w:rsidR="004B3FAF" w:rsidRPr="00807A0B" w14:paraId="43B4BE52" w14:textId="77777777" w:rsidTr="007C73C4">
        <w:tc>
          <w:tcPr>
            <w:tcW w:w="567" w:type="dxa"/>
            <w:vAlign w:val="center"/>
          </w:tcPr>
          <w:p w14:paraId="5E6233B5"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22</w:t>
            </w:r>
          </w:p>
        </w:tc>
        <w:tc>
          <w:tcPr>
            <w:tcW w:w="3544" w:type="dxa"/>
            <w:vAlign w:val="center"/>
          </w:tcPr>
          <w:p w14:paraId="78667C78"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Λειτουργικό σύστημα </w:t>
            </w:r>
            <w:r w:rsidRPr="00807A0B">
              <w:rPr>
                <w:rFonts w:ascii="Arial" w:hAnsi="Arial" w:cs="Arial"/>
                <w:sz w:val="20"/>
                <w:szCs w:val="20"/>
                <w:lang w:val="en-US"/>
              </w:rPr>
              <w:t>LINUX</w:t>
            </w:r>
            <w:r w:rsidRPr="00807A0B">
              <w:rPr>
                <w:rFonts w:ascii="Arial" w:hAnsi="Arial" w:cs="Arial"/>
                <w:sz w:val="20"/>
                <w:szCs w:val="20"/>
                <w:lang w:val="el-GR"/>
              </w:rPr>
              <w:t xml:space="preserve"> ή ισοδύναμο.</w:t>
            </w:r>
          </w:p>
        </w:tc>
        <w:tc>
          <w:tcPr>
            <w:tcW w:w="1418" w:type="dxa"/>
            <w:vAlign w:val="center"/>
          </w:tcPr>
          <w:p w14:paraId="0EC20E65"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45AEE37A"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1598E4B" w14:textId="77777777" w:rsidR="004B3FAF" w:rsidRPr="00807A0B" w:rsidRDefault="004B3FAF" w:rsidP="00807A0B">
            <w:pPr>
              <w:spacing w:before="120"/>
              <w:jc w:val="center"/>
              <w:rPr>
                <w:rFonts w:ascii="Arial" w:hAnsi="Arial" w:cs="Arial"/>
                <w:sz w:val="20"/>
                <w:szCs w:val="20"/>
              </w:rPr>
            </w:pPr>
          </w:p>
        </w:tc>
      </w:tr>
      <w:tr w:rsidR="004B3FAF" w:rsidRPr="00807A0B" w14:paraId="1E2F52CB" w14:textId="77777777" w:rsidTr="007C73C4">
        <w:tc>
          <w:tcPr>
            <w:tcW w:w="567" w:type="dxa"/>
            <w:vAlign w:val="center"/>
          </w:tcPr>
          <w:p w14:paraId="07F618EC"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23</w:t>
            </w:r>
          </w:p>
        </w:tc>
        <w:tc>
          <w:tcPr>
            <w:tcW w:w="3544" w:type="dxa"/>
            <w:vAlign w:val="center"/>
          </w:tcPr>
          <w:p w14:paraId="0726D401"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Θερμοκρ</w:t>
            </w:r>
            <w:proofErr w:type="spellEnd"/>
            <w:r w:rsidRPr="00807A0B">
              <w:rPr>
                <w:rFonts w:ascii="Arial" w:hAnsi="Arial" w:cs="Arial"/>
                <w:sz w:val="20"/>
                <w:szCs w:val="20"/>
              </w:rPr>
              <w:t xml:space="preserve">ασία </w:t>
            </w:r>
            <w:proofErr w:type="spellStart"/>
            <w:r w:rsidRPr="00807A0B">
              <w:rPr>
                <w:rFonts w:ascii="Arial" w:hAnsi="Arial" w:cs="Arial"/>
                <w:sz w:val="20"/>
                <w:szCs w:val="20"/>
              </w:rPr>
              <w:t>λειτουργί</w:t>
            </w:r>
            <w:proofErr w:type="spellEnd"/>
            <w:r w:rsidRPr="00807A0B">
              <w:rPr>
                <w:rFonts w:ascii="Arial" w:hAnsi="Arial" w:cs="Arial"/>
                <w:sz w:val="20"/>
                <w:szCs w:val="20"/>
              </w:rPr>
              <w:t xml:space="preserve">ας </w:t>
            </w:r>
            <w:proofErr w:type="spellStart"/>
            <w:r w:rsidRPr="00807A0B">
              <w:rPr>
                <w:rFonts w:ascii="Arial" w:hAnsi="Arial" w:cs="Arial"/>
                <w:sz w:val="20"/>
                <w:szCs w:val="20"/>
              </w:rPr>
              <w:t>συστήμ</w:t>
            </w:r>
            <w:proofErr w:type="spellEnd"/>
            <w:r w:rsidRPr="00807A0B">
              <w:rPr>
                <w:rFonts w:ascii="Arial" w:hAnsi="Arial" w:cs="Arial"/>
                <w:sz w:val="20"/>
                <w:szCs w:val="20"/>
              </w:rPr>
              <w:t xml:space="preserve">ατος </w:t>
            </w:r>
            <w:proofErr w:type="spellStart"/>
            <w:r w:rsidRPr="00807A0B">
              <w:rPr>
                <w:rFonts w:ascii="Arial" w:hAnsi="Arial" w:cs="Arial"/>
                <w:sz w:val="20"/>
                <w:szCs w:val="20"/>
              </w:rPr>
              <w:t>τουλάχιστον</w:t>
            </w:r>
            <w:proofErr w:type="spellEnd"/>
          </w:p>
        </w:tc>
        <w:tc>
          <w:tcPr>
            <w:tcW w:w="1418" w:type="dxa"/>
            <w:vAlign w:val="center"/>
          </w:tcPr>
          <w:p w14:paraId="779FDBAA"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5</w:t>
            </w:r>
            <w:proofErr w:type="spellStart"/>
            <w:r w:rsidRPr="00807A0B">
              <w:rPr>
                <w:rFonts w:ascii="Arial" w:hAnsi="Arial" w:cs="Arial"/>
                <w:sz w:val="20"/>
                <w:szCs w:val="20"/>
                <w:vertAlign w:val="superscript"/>
                <w:lang w:val="en-US"/>
              </w:rPr>
              <w:t>o</w:t>
            </w:r>
            <w:r w:rsidRPr="00807A0B">
              <w:rPr>
                <w:rFonts w:ascii="Arial" w:hAnsi="Arial" w:cs="Arial"/>
                <w:sz w:val="20"/>
                <w:szCs w:val="20"/>
                <w:lang w:val="en-US"/>
              </w:rPr>
              <w:t>C</w:t>
            </w:r>
            <w:proofErr w:type="spellEnd"/>
            <w:r w:rsidRPr="00807A0B">
              <w:rPr>
                <w:rFonts w:ascii="Arial" w:hAnsi="Arial" w:cs="Arial"/>
                <w:sz w:val="20"/>
                <w:szCs w:val="20"/>
              </w:rPr>
              <w:t xml:space="preserve"> </w:t>
            </w:r>
            <w:proofErr w:type="spellStart"/>
            <w:r w:rsidRPr="00807A0B">
              <w:rPr>
                <w:rFonts w:ascii="Arial" w:hAnsi="Arial" w:cs="Arial"/>
                <w:sz w:val="20"/>
                <w:szCs w:val="20"/>
              </w:rPr>
              <w:t>ως</w:t>
            </w:r>
            <w:proofErr w:type="spellEnd"/>
            <w:r w:rsidRPr="00807A0B">
              <w:rPr>
                <w:rFonts w:ascii="Arial" w:hAnsi="Arial" w:cs="Arial"/>
                <w:sz w:val="20"/>
                <w:szCs w:val="20"/>
              </w:rPr>
              <w:t xml:space="preserve"> 40</w:t>
            </w:r>
            <w:proofErr w:type="spellStart"/>
            <w:r w:rsidRPr="00807A0B">
              <w:rPr>
                <w:rFonts w:ascii="Arial" w:hAnsi="Arial" w:cs="Arial"/>
                <w:sz w:val="20"/>
                <w:szCs w:val="20"/>
                <w:vertAlign w:val="superscript"/>
                <w:lang w:val="en-US"/>
              </w:rPr>
              <w:t>o</w:t>
            </w:r>
            <w:r w:rsidRPr="00807A0B">
              <w:rPr>
                <w:rFonts w:ascii="Arial" w:hAnsi="Arial" w:cs="Arial"/>
                <w:sz w:val="20"/>
                <w:szCs w:val="20"/>
                <w:lang w:val="en-US"/>
              </w:rPr>
              <w:t>C</w:t>
            </w:r>
            <w:proofErr w:type="spellEnd"/>
          </w:p>
        </w:tc>
        <w:tc>
          <w:tcPr>
            <w:tcW w:w="1417" w:type="dxa"/>
            <w:vAlign w:val="center"/>
          </w:tcPr>
          <w:p w14:paraId="4ABAF687"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19076EF" w14:textId="77777777" w:rsidR="004B3FAF" w:rsidRPr="00807A0B" w:rsidRDefault="004B3FAF" w:rsidP="00807A0B">
            <w:pPr>
              <w:spacing w:before="120"/>
              <w:jc w:val="center"/>
              <w:rPr>
                <w:rFonts w:ascii="Arial" w:hAnsi="Arial" w:cs="Arial"/>
                <w:sz w:val="20"/>
                <w:szCs w:val="20"/>
              </w:rPr>
            </w:pPr>
          </w:p>
        </w:tc>
      </w:tr>
      <w:tr w:rsidR="004B3FAF" w:rsidRPr="00807A0B" w14:paraId="7FFB84FF" w14:textId="77777777" w:rsidTr="007C73C4">
        <w:tc>
          <w:tcPr>
            <w:tcW w:w="567" w:type="dxa"/>
            <w:vAlign w:val="center"/>
          </w:tcPr>
          <w:p w14:paraId="1887F06B"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24</w:t>
            </w:r>
          </w:p>
        </w:tc>
        <w:tc>
          <w:tcPr>
            <w:tcW w:w="3544" w:type="dxa"/>
            <w:vAlign w:val="center"/>
          </w:tcPr>
          <w:p w14:paraId="321F0077"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Όλος ο εξοπλισμός θα εγκατασταθεί σε </w:t>
            </w:r>
            <w:r w:rsidRPr="00807A0B">
              <w:rPr>
                <w:rFonts w:ascii="Arial" w:hAnsi="Arial" w:cs="Arial"/>
                <w:sz w:val="20"/>
                <w:szCs w:val="20"/>
                <w:lang w:val="en-US"/>
              </w:rPr>
              <w:t>Rack</w:t>
            </w:r>
            <w:r w:rsidRPr="00807A0B">
              <w:rPr>
                <w:rFonts w:ascii="Arial" w:hAnsi="Arial" w:cs="Arial"/>
                <w:sz w:val="20"/>
                <w:szCs w:val="20"/>
                <w:lang w:val="el-GR"/>
              </w:rPr>
              <w:t xml:space="preserve"> (</w:t>
            </w:r>
            <w:r w:rsidRPr="00807A0B">
              <w:rPr>
                <w:rFonts w:ascii="Arial" w:hAnsi="Arial" w:cs="Arial"/>
                <w:sz w:val="20"/>
                <w:szCs w:val="20"/>
                <w:lang w:val="en-US"/>
              </w:rPr>
              <w:t>B</w:t>
            </w:r>
            <w:r w:rsidRPr="00807A0B">
              <w:rPr>
                <w:rFonts w:ascii="Arial" w:hAnsi="Arial" w:cs="Arial"/>
                <w:sz w:val="20"/>
                <w:szCs w:val="20"/>
                <w:lang w:val="el-GR"/>
              </w:rPr>
              <w:t>1.7.9).</w:t>
            </w:r>
          </w:p>
        </w:tc>
        <w:tc>
          <w:tcPr>
            <w:tcW w:w="1418" w:type="dxa"/>
            <w:vAlign w:val="center"/>
          </w:tcPr>
          <w:p w14:paraId="6A61B147"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0DAE365"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8527FBF" w14:textId="77777777" w:rsidR="004B3FAF" w:rsidRPr="00807A0B" w:rsidRDefault="004B3FAF" w:rsidP="00807A0B">
            <w:pPr>
              <w:spacing w:before="120"/>
              <w:jc w:val="center"/>
              <w:rPr>
                <w:rFonts w:ascii="Arial" w:hAnsi="Arial" w:cs="Arial"/>
                <w:sz w:val="20"/>
                <w:szCs w:val="20"/>
              </w:rPr>
            </w:pPr>
          </w:p>
        </w:tc>
      </w:tr>
    </w:tbl>
    <w:p w14:paraId="6F2A16D5" w14:textId="77777777" w:rsidR="004B3FAF" w:rsidRPr="00862DF6" w:rsidRDefault="004B3FAF" w:rsidP="004B3FAF">
      <w:pPr>
        <w:pStyle w:val="32"/>
        <w:rPr>
          <w:lang w:val="el-GR"/>
        </w:rPr>
      </w:pPr>
      <w:bookmarkStart w:id="1153" w:name="_Toc359940090"/>
      <w:bookmarkStart w:id="1154" w:name="_Toc6219481"/>
      <w:bookmarkStart w:id="1155" w:name="_Toc52793949"/>
      <w:r w:rsidRPr="00862DF6">
        <w:t>B</w:t>
      </w:r>
      <w:r w:rsidRPr="00862DF6">
        <w:rPr>
          <w:lang w:val="el-GR"/>
        </w:rPr>
        <w:t>1.7.5</w:t>
      </w:r>
      <w:r w:rsidRPr="00862DF6">
        <w:rPr>
          <w:lang w:val="el-GR"/>
        </w:rPr>
        <w:tab/>
      </w:r>
      <w:bookmarkStart w:id="1156" w:name="_Hlk533065403"/>
      <w:r w:rsidRPr="00862DF6">
        <w:rPr>
          <w:lang w:val="el-GR"/>
        </w:rPr>
        <w:t>Συστοιχία Αρχειοθέτησης Δεδομένων Διαδικτυακής Πύλης</w:t>
      </w:r>
      <w:bookmarkEnd w:id="1153"/>
      <w:bookmarkEnd w:id="1154"/>
      <w:bookmarkEnd w:id="1155"/>
      <w:bookmarkEnd w:id="1156"/>
    </w:p>
    <w:p w14:paraId="3CBACE4F" w14:textId="77777777" w:rsidR="004B3FAF" w:rsidRPr="009446ED" w:rsidRDefault="004B3FAF" w:rsidP="00807A0B">
      <w:pPr>
        <w:spacing w:before="120"/>
        <w:rPr>
          <w:rFonts w:ascii="Arial" w:hAnsi="Arial" w:cs="Arial"/>
          <w:sz w:val="24"/>
          <w:lang w:val="el-GR"/>
        </w:rPr>
      </w:pPr>
      <w:r w:rsidRPr="009446ED">
        <w:rPr>
          <w:rFonts w:ascii="Arial" w:hAnsi="Arial" w:cs="Arial"/>
          <w:sz w:val="24"/>
          <w:lang w:val="el-GR"/>
        </w:rPr>
        <w:t>Τα κριτήρια που βαθμολογούνται στον ακόλουθο πίνακα είναι τα εξής :</w:t>
      </w:r>
    </w:p>
    <w:p w14:paraId="658979F3" w14:textId="77777777" w:rsidR="004B3FAF" w:rsidRPr="00807A0B" w:rsidRDefault="004B3FAF" w:rsidP="004B3FAF">
      <w:pPr>
        <w:rPr>
          <w:rFonts w:ascii="Arial" w:hAnsi="Arial" w:cs="Arial"/>
          <w:sz w:val="24"/>
          <w:lang w:val="el-GR"/>
        </w:rPr>
      </w:pPr>
      <w:r w:rsidRPr="009446ED">
        <w:rPr>
          <w:rFonts w:ascii="Arial" w:hAnsi="Arial" w:cs="Arial"/>
          <w:b/>
          <w:sz w:val="24"/>
          <w:lang w:val="el-GR"/>
        </w:rPr>
        <w:t>Α/Α 4:</w:t>
      </w:r>
      <w:r w:rsidRPr="009446ED">
        <w:rPr>
          <w:rFonts w:ascii="Arial" w:hAnsi="Arial" w:cs="Arial"/>
          <w:sz w:val="24"/>
          <w:lang w:val="el-GR"/>
        </w:rPr>
        <w:t xml:space="preserve"> ΒΑ 4 </w:t>
      </w:r>
      <w:r w:rsidRPr="009446ED">
        <w:rPr>
          <w:rFonts w:ascii="Arial" w:hAnsi="Arial" w:cs="Arial"/>
          <w:sz w:val="24"/>
          <w:lang w:val="en-US"/>
        </w:rPr>
        <w:t>cores</w:t>
      </w:r>
      <w:r w:rsidRPr="00B871C8">
        <w:rPr>
          <w:rFonts w:ascii="Arial" w:hAnsi="Arial" w:cs="Arial"/>
          <w:sz w:val="24"/>
          <w:lang w:val="el-GR"/>
        </w:rPr>
        <w:t xml:space="preserve">, Μέγιστο </w:t>
      </w:r>
      <w:r w:rsidR="00A5066E" w:rsidRPr="003A338F">
        <w:rPr>
          <w:rFonts w:ascii="Arial" w:hAnsi="Arial" w:cs="Arial"/>
          <w:sz w:val="24"/>
          <w:lang w:val="el-GR"/>
        </w:rPr>
        <w:t>24</w:t>
      </w:r>
      <w:r w:rsidRPr="00862DF6">
        <w:rPr>
          <w:rFonts w:ascii="Arial" w:hAnsi="Arial" w:cs="Arial"/>
          <w:sz w:val="24"/>
          <w:lang w:val="el-GR"/>
        </w:rPr>
        <w:t xml:space="preserve"> </w:t>
      </w:r>
      <w:r w:rsidRPr="00862DF6">
        <w:rPr>
          <w:rFonts w:ascii="Arial" w:hAnsi="Arial" w:cs="Arial"/>
          <w:sz w:val="24"/>
          <w:lang w:val="en-US"/>
        </w:rPr>
        <w:t>cores</w:t>
      </w:r>
      <w:r w:rsidRPr="009446ED">
        <w:rPr>
          <w:rFonts w:ascii="Arial" w:hAnsi="Arial" w:cs="Arial"/>
          <w:sz w:val="24"/>
          <w:lang w:val="el-GR"/>
        </w:rPr>
        <w:t xml:space="preserve">, </w:t>
      </w:r>
      <w:r w:rsidRPr="009446ED">
        <w:rPr>
          <w:rFonts w:ascii="Arial" w:hAnsi="Arial" w:cs="Arial"/>
          <w:b/>
          <w:sz w:val="24"/>
          <w:lang w:val="el-GR"/>
        </w:rPr>
        <w:t>Α/Α 5:</w:t>
      </w:r>
      <w:r w:rsidRPr="009446ED">
        <w:rPr>
          <w:rFonts w:ascii="Arial" w:hAnsi="Arial" w:cs="Arial"/>
          <w:sz w:val="24"/>
          <w:lang w:val="el-GR"/>
        </w:rPr>
        <w:t xml:space="preserve"> ΒΑ 128</w:t>
      </w:r>
      <w:r w:rsidRPr="009446ED">
        <w:rPr>
          <w:rFonts w:ascii="Arial" w:hAnsi="Arial" w:cs="Arial"/>
          <w:sz w:val="24"/>
          <w:lang w:val="en-US"/>
        </w:rPr>
        <w:t>Gb</w:t>
      </w:r>
      <w:r w:rsidRPr="009446ED">
        <w:rPr>
          <w:rFonts w:ascii="Arial" w:hAnsi="Arial" w:cs="Arial"/>
          <w:sz w:val="24"/>
          <w:lang w:val="el-GR"/>
        </w:rPr>
        <w:t xml:space="preserve">, Μέγιστο </w:t>
      </w:r>
      <w:r w:rsidR="00A5066E" w:rsidRPr="003A338F">
        <w:rPr>
          <w:rFonts w:ascii="Arial" w:hAnsi="Arial" w:cs="Arial"/>
          <w:sz w:val="24"/>
          <w:lang w:val="el-GR"/>
        </w:rPr>
        <w:t>1</w:t>
      </w:r>
      <w:r w:rsidR="00A5066E" w:rsidRPr="00862DF6">
        <w:rPr>
          <w:rFonts w:ascii="Arial" w:hAnsi="Arial" w:cs="Arial"/>
          <w:sz w:val="24"/>
          <w:lang w:val="en-US"/>
        </w:rPr>
        <w:t>T</w:t>
      </w:r>
      <w:r w:rsidRPr="00862DF6">
        <w:rPr>
          <w:rFonts w:ascii="Arial" w:hAnsi="Arial" w:cs="Arial"/>
          <w:sz w:val="24"/>
          <w:lang w:val="en-US"/>
        </w:rPr>
        <w:t>b</w:t>
      </w:r>
      <w:r w:rsidRPr="009446ED">
        <w:rPr>
          <w:rFonts w:ascii="Arial" w:hAnsi="Arial" w:cs="Arial"/>
          <w:sz w:val="24"/>
          <w:lang w:val="el-GR"/>
        </w:rPr>
        <w:t xml:space="preserve">, </w:t>
      </w:r>
      <w:r w:rsidRPr="009446ED">
        <w:rPr>
          <w:rFonts w:ascii="Arial" w:hAnsi="Arial" w:cs="Arial"/>
          <w:b/>
          <w:sz w:val="24"/>
          <w:lang w:val="el-GR"/>
        </w:rPr>
        <w:t>Α/Α 9:</w:t>
      </w:r>
      <w:r w:rsidRPr="009446ED">
        <w:rPr>
          <w:rFonts w:ascii="Arial" w:hAnsi="Arial" w:cs="Arial"/>
          <w:sz w:val="24"/>
          <w:lang w:val="el-GR"/>
        </w:rPr>
        <w:t xml:space="preserve"> ΒΑ 128</w:t>
      </w:r>
      <w:r w:rsidRPr="009446ED">
        <w:rPr>
          <w:rFonts w:ascii="Arial" w:hAnsi="Arial" w:cs="Arial"/>
          <w:sz w:val="24"/>
          <w:lang w:val="en-US"/>
        </w:rPr>
        <w:t>Gb</w:t>
      </w:r>
      <w:r w:rsidRPr="009446ED">
        <w:rPr>
          <w:rFonts w:ascii="Arial" w:hAnsi="Arial" w:cs="Arial"/>
          <w:sz w:val="24"/>
          <w:lang w:val="el-GR"/>
        </w:rPr>
        <w:t xml:space="preserve">, Μέγιστο </w:t>
      </w:r>
      <w:r w:rsidR="00A5066E" w:rsidRPr="003A338F">
        <w:rPr>
          <w:rFonts w:ascii="Arial" w:hAnsi="Arial" w:cs="Arial"/>
          <w:sz w:val="24"/>
          <w:lang w:val="el-GR"/>
        </w:rPr>
        <w:t>1</w:t>
      </w:r>
      <w:r w:rsidR="00A5066E" w:rsidRPr="00862DF6">
        <w:rPr>
          <w:rFonts w:ascii="Arial" w:hAnsi="Arial" w:cs="Arial"/>
          <w:sz w:val="24"/>
          <w:lang w:val="en-US"/>
        </w:rPr>
        <w:t>T</w:t>
      </w:r>
      <w:r w:rsidRPr="00862DF6">
        <w:rPr>
          <w:rFonts w:ascii="Arial" w:hAnsi="Arial" w:cs="Arial"/>
          <w:sz w:val="24"/>
          <w:lang w:val="en-US"/>
        </w:rPr>
        <w:t>b</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1B71F3" w14:paraId="4BE39398" w14:textId="77777777" w:rsidTr="007C73C4">
        <w:trPr>
          <w:tblHeader/>
        </w:trPr>
        <w:tc>
          <w:tcPr>
            <w:tcW w:w="8505" w:type="dxa"/>
            <w:gridSpan w:val="5"/>
            <w:shd w:val="clear" w:color="auto" w:fill="BFBFBF"/>
            <w:vAlign w:val="center"/>
          </w:tcPr>
          <w:p w14:paraId="66184388" w14:textId="77777777" w:rsidR="004B3FAF" w:rsidRPr="00484C3A" w:rsidRDefault="004B3FAF" w:rsidP="00807A0B">
            <w:pPr>
              <w:snapToGrid w:val="0"/>
              <w:spacing w:before="120"/>
              <w:jc w:val="center"/>
              <w:rPr>
                <w:rFonts w:ascii="Arial" w:hAnsi="Arial" w:cs="Arial"/>
                <w:b/>
                <w:sz w:val="20"/>
                <w:szCs w:val="20"/>
                <w:lang w:val="el-GR"/>
              </w:rPr>
            </w:pPr>
            <w:r w:rsidRPr="00484C3A">
              <w:rPr>
                <w:rFonts w:ascii="Arial" w:hAnsi="Arial" w:cs="Arial"/>
                <w:b/>
                <w:sz w:val="20"/>
                <w:szCs w:val="20"/>
                <w:lang w:val="el-GR"/>
              </w:rPr>
              <w:t>ΣΥΣΤΟΙΧΙΑ ΑΡΧΕΙΟΘΕΤΗΣΗΣ ΔΕΔΟΜΕΝΩΝ ΔΠ (</w:t>
            </w:r>
            <w:r w:rsidRPr="00484C3A">
              <w:rPr>
                <w:rFonts w:ascii="Arial" w:hAnsi="Arial" w:cs="Arial"/>
                <w:b/>
                <w:sz w:val="20"/>
                <w:szCs w:val="20"/>
                <w:lang w:val="en-US"/>
              </w:rPr>
              <w:t>ARCHIVE</w:t>
            </w:r>
            <w:r w:rsidRPr="00484C3A">
              <w:rPr>
                <w:rFonts w:ascii="Arial" w:hAnsi="Arial" w:cs="Arial"/>
                <w:b/>
                <w:sz w:val="20"/>
                <w:szCs w:val="20"/>
                <w:lang w:val="el-GR"/>
              </w:rPr>
              <w:t xml:space="preserve"> </w:t>
            </w:r>
            <w:r w:rsidRPr="00484C3A">
              <w:rPr>
                <w:rFonts w:ascii="Arial" w:hAnsi="Arial" w:cs="Arial"/>
                <w:b/>
                <w:sz w:val="20"/>
                <w:szCs w:val="20"/>
                <w:lang w:val="en-US"/>
              </w:rPr>
              <w:t>DATA</w:t>
            </w:r>
            <w:r w:rsidRPr="00484C3A">
              <w:rPr>
                <w:rFonts w:ascii="Arial" w:hAnsi="Arial" w:cs="Arial"/>
                <w:b/>
                <w:sz w:val="20"/>
                <w:szCs w:val="20"/>
                <w:lang w:val="el-GR"/>
              </w:rPr>
              <w:t xml:space="preserve"> </w:t>
            </w:r>
            <w:r w:rsidRPr="00484C3A">
              <w:rPr>
                <w:rFonts w:ascii="Arial" w:hAnsi="Arial" w:cs="Arial"/>
                <w:b/>
                <w:sz w:val="20"/>
                <w:szCs w:val="20"/>
                <w:lang w:val="en-US"/>
              </w:rPr>
              <w:t>ARRAY</w:t>
            </w:r>
            <w:r w:rsidRPr="00484C3A">
              <w:rPr>
                <w:rFonts w:ascii="Arial" w:hAnsi="Arial" w:cs="Arial"/>
                <w:b/>
                <w:sz w:val="20"/>
                <w:szCs w:val="20"/>
                <w:lang w:val="el-GR"/>
              </w:rPr>
              <w:t>)</w:t>
            </w:r>
          </w:p>
        </w:tc>
      </w:tr>
      <w:tr w:rsidR="004B3FAF" w:rsidRPr="00484C3A" w14:paraId="555C5374" w14:textId="77777777" w:rsidTr="007C73C4">
        <w:trPr>
          <w:tblHeader/>
        </w:trPr>
        <w:tc>
          <w:tcPr>
            <w:tcW w:w="567" w:type="dxa"/>
            <w:shd w:val="clear" w:color="auto" w:fill="BFBFBF"/>
            <w:vAlign w:val="center"/>
          </w:tcPr>
          <w:p w14:paraId="74A20A3A"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Α/Α</w:t>
            </w:r>
          </w:p>
        </w:tc>
        <w:tc>
          <w:tcPr>
            <w:tcW w:w="3544" w:type="dxa"/>
            <w:tcBorders>
              <w:bottom w:val="single" w:sz="4" w:space="0" w:color="auto"/>
            </w:tcBorders>
            <w:shd w:val="clear" w:color="auto" w:fill="BFBFBF"/>
            <w:vAlign w:val="center"/>
          </w:tcPr>
          <w:p w14:paraId="076F5560"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ΠΕΡΙΓΡΑΦΗ / ΠΡΟΔΙΑΓΡΑΦΕΣ</w:t>
            </w:r>
          </w:p>
        </w:tc>
        <w:tc>
          <w:tcPr>
            <w:tcW w:w="1418" w:type="dxa"/>
            <w:shd w:val="clear" w:color="auto" w:fill="BFBFBF"/>
            <w:vAlign w:val="center"/>
          </w:tcPr>
          <w:p w14:paraId="552AF28E"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shd w:val="clear" w:color="auto" w:fill="BFBFBF"/>
            <w:vAlign w:val="center"/>
          </w:tcPr>
          <w:p w14:paraId="6BA811A4"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shd w:val="clear" w:color="auto" w:fill="BFBFBF"/>
            <w:vAlign w:val="center"/>
          </w:tcPr>
          <w:p w14:paraId="29B9BB8A"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ΠΑΡΑΠΟΜΠΗ</w:t>
            </w:r>
          </w:p>
        </w:tc>
      </w:tr>
      <w:tr w:rsidR="004B3FAF" w:rsidRPr="00484C3A" w14:paraId="79762D59" w14:textId="77777777" w:rsidTr="007C73C4">
        <w:tc>
          <w:tcPr>
            <w:tcW w:w="567" w:type="dxa"/>
            <w:shd w:val="clear" w:color="auto" w:fill="BFBFBF"/>
            <w:vAlign w:val="center"/>
          </w:tcPr>
          <w:p w14:paraId="51FA7D6E" w14:textId="77777777" w:rsidR="004B3FAF" w:rsidRPr="00484C3A" w:rsidRDefault="004B3FAF" w:rsidP="00807A0B">
            <w:pPr>
              <w:spacing w:before="120"/>
              <w:jc w:val="center"/>
              <w:rPr>
                <w:rFonts w:ascii="Arial" w:hAnsi="Arial" w:cs="Arial"/>
                <w:sz w:val="20"/>
                <w:szCs w:val="20"/>
              </w:rPr>
            </w:pPr>
          </w:p>
        </w:tc>
        <w:tc>
          <w:tcPr>
            <w:tcW w:w="3544" w:type="dxa"/>
            <w:shd w:val="clear" w:color="auto" w:fill="BFBFBF"/>
            <w:vAlign w:val="center"/>
          </w:tcPr>
          <w:p w14:paraId="11AABB35" w14:textId="77777777" w:rsidR="004B3FAF" w:rsidRPr="00484C3A" w:rsidRDefault="004B3FAF" w:rsidP="00807A0B">
            <w:pPr>
              <w:snapToGrid w:val="0"/>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Δύο</w:t>
            </w:r>
            <w:proofErr w:type="spellEnd"/>
            <w:r w:rsidRPr="00484C3A">
              <w:rPr>
                <w:rFonts w:ascii="Arial" w:hAnsi="Arial" w:cs="Arial"/>
                <w:b/>
                <w:sz w:val="20"/>
                <w:szCs w:val="20"/>
              </w:rPr>
              <w:t xml:space="preserve"> (2) </w:t>
            </w:r>
            <w:proofErr w:type="spellStart"/>
            <w:r w:rsidRPr="00484C3A">
              <w:rPr>
                <w:rFonts w:ascii="Arial" w:hAnsi="Arial" w:cs="Arial"/>
                <w:b/>
                <w:sz w:val="20"/>
                <w:szCs w:val="20"/>
              </w:rPr>
              <w:t>Συστήμ</w:t>
            </w:r>
            <w:proofErr w:type="spellEnd"/>
            <w:r w:rsidRPr="00484C3A">
              <w:rPr>
                <w:rFonts w:ascii="Arial" w:hAnsi="Arial" w:cs="Arial"/>
                <w:b/>
                <w:sz w:val="20"/>
                <w:szCs w:val="20"/>
              </w:rPr>
              <w:t>ατα</w:t>
            </w:r>
          </w:p>
        </w:tc>
        <w:tc>
          <w:tcPr>
            <w:tcW w:w="1418" w:type="dxa"/>
            <w:shd w:val="clear" w:color="auto" w:fill="BFBFBF"/>
            <w:vAlign w:val="center"/>
          </w:tcPr>
          <w:p w14:paraId="5DDC965A" w14:textId="77777777" w:rsidR="004B3FAF" w:rsidRPr="00484C3A" w:rsidRDefault="004B3FAF" w:rsidP="00807A0B">
            <w:pPr>
              <w:snapToGrid w:val="0"/>
              <w:spacing w:before="120"/>
              <w:jc w:val="center"/>
              <w:rPr>
                <w:rFonts w:ascii="Arial" w:hAnsi="Arial" w:cs="Arial"/>
                <w:sz w:val="20"/>
                <w:szCs w:val="20"/>
              </w:rPr>
            </w:pPr>
          </w:p>
        </w:tc>
        <w:tc>
          <w:tcPr>
            <w:tcW w:w="1417" w:type="dxa"/>
            <w:shd w:val="clear" w:color="auto" w:fill="BFBFBF"/>
            <w:vAlign w:val="center"/>
          </w:tcPr>
          <w:p w14:paraId="7280DA14" w14:textId="77777777" w:rsidR="004B3FAF" w:rsidRPr="00484C3A" w:rsidRDefault="004B3FAF" w:rsidP="00807A0B">
            <w:pPr>
              <w:spacing w:before="120"/>
              <w:jc w:val="center"/>
              <w:rPr>
                <w:rFonts w:ascii="Arial" w:hAnsi="Arial" w:cs="Arial"/>
                <w:sz w:val="20"/>
                <w:szCs w:val="20"/>
              </w:rPr>
            </w:pPr>
          </w:p>
        </w:tc>
        <w:tc>
          <w:tcPr>
            <w:tcW w:w="1559" w:type="dxa"/>
            <w:shd w:val="clear" w:color="auto" w:fill="BFBFBF"/>
            <w:vAlign w:val="center"/>
          </w:tcPr>
          <w:p w14:paraId="543B13DF" w14:textId="77777777" w:rsidR="004B3FAF" w:rsidRPr="00484C3A" w:rsidRDefault="004B3FAF" w:rsidP="00807A0B">
            <w:pPr>
              <w:spacing w:before="120"/>
              <w:jc w:val="center"/>
              <w:rPr>
                <w:rFonts w:ascii="Arial" w:hAnsi="Arial" w:cs="Arial"/>
                <w:sz w:val="20"/>
                <w:szCs w:val="20"/>
              </w:rPr>
            </w:pPr>
          </w:p>
        </w:tc>
      </w:tr>
      <w:tr w:rsidR="004B3FAF" w:rsidRPr="00484C3A" w14:paraId="3721225D" w14:textId="77777777" w:rsidTr="007C73C4">
        <w:tc>
          <w:tcPr>
            <w:tcW w:w="567" w:type="dxa"/>
            <w:vAlign w:val="center"/>
          </w:tcPr>
          <w:p w14:paraId="45B69948"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rPr>
              <w:t>1</w:t>
            </w:r>
          </w:p>
        </w:tc>
        <w:tc>
          <w:tcPr>
            <w:tcW w:w="3544" w:type="dxa"/>
            <w:vAlign w:val="center"/>
          </w:tcPr>
          <w:p w14:paraId="09233301" w14:textId="77777777" w:rsidR="004B3FAF" w:rsidRPr="00484C3A" w:rsidRDefault="004B3FAF" w:rsidP="00807A0B">
            <w:pPr>
              <w:snapToGrid w:val="0"/>
              <w:spacing w:before="120"/>
              <w:rPr>
                <w:rFonts w:ascii="Arial" w:hAnsi="Arial" w:cs="Arial"/>
                <w:bCs/>
                <w:iCs/>
                <w:sz w:val="20"/>
                <w:szCs w:val="20"/>
                <w:lang w:val="el-GR"/>
              </w:rPr>
            </w:pPr>
            <w:r w:rsidRPr="00484C3A">
              <w:rPr>
                <w:rFonts w:ascii="Arial" w:hAnsi="Arial" w:cs="Arial"/>
                <w:sz w:val="20"/>
                <w:szCs w:val="20"/>
                <w:lang w:val="el-GR"/>
              </w:rPr>
              <w:t xml:space="preserve">Να αναφερθεί το μοντέλο. Να είναι του ίδιου κατασκευαστή ή πλήρως συμβατό (πχ ίδια </w:t>
            </w:r>
            <w:r w:rsidRPr="00484C3A">
              <w:rPr>
                <w:rFonts w:ascii="Arial" w:hAnsi="Arial" w:cs="Arial"/>
                <w:sz w:val="20"/>
                <w:szCs w:val="20"/>
                <w:lang w:val="en-US"/>
              </w:rPr>
              <w:t>modules</w:t>
            </w:r>
            <w:r w:rsidRPr="00484C3A">
              <w:rPr>
                <w:rFonts w:ascii="Arial" w:hAnsi="Arial" w:cs="Arial"/>
                <w:sz w:val="20"/>
                <w:szCs w:val="20"/>
                <w:lang w:val="el-GR"/>
              </w:rPr>
              <w:t xml:space="preserve"> μνήμης και </w:t>
            </w:r>
            <w:proofErr w:type="spellStart"/>
            <w:r w:rsidRPr="00484C3A">
              <w:rPr>
                <w:rFonts w:ascii="Arial" w:hAnsi="Arial" w:cs="Arial"/>
                <w:sz w:val="20"/>
                <w:szCs w:val="20"/>
                <w:lang w:val="el-GR"/>
              </w:rPr>
              <w:t>ίδους</w:t>
            </w:r>
            <w:proofErr w:type="spellEnd"/>
            <w:r w:rsidRPr="00484C3A">
              <w:rPr>
                <w:rFonts w:ascii="Arial" w:hAnsi="Arial" w:cs="Arial"/>
                <w:sz w:val="20"/>
                <w:szCs w:val="20"/>
                <w:lang w:val="el-GR"/>
              </w:rPr>
              <w:t xml:space="preserve"> τύπους δίσκων) με τον υπόλοιπο προσφερόμενο εξοπλισμό εξυπηρετητών (</w:t>
            </w:r>
            <w:r w:rsidRPr="00484C3A">
              <w:rPr>
                <w:rFonts w:ascii="Arial" w:hAnsi="Arial" w:cs="Arial"/>
                <w:sz w:val="20"/>
                <w:szCs w:val="20"/>
                <w:lang w:val="en-US"/>
              </w:rPr>
              <w:t>Server</w:t>
            </w:r>
            <w:r w:rsidRPr="00484C3A">
              <w:rPr>
                <w:rFonts w:ascii="Arial" w:hAnsi="Arial" w:cs="Arial"/>
                <w:sz w:val="20"/>
                <w:szCs w:val="20"/>
                <w:lang w:val="el-GR"/>
              </w:rPr>
              <w:t xml:space="preserve">) όπως αυτοί καθορίζονται στον Πίνακα </w:t>
            </w:r>
            <w:r w:rsidRPr="00484C3A">
              <w:rPr>
                <w:rFonts w:ascii="Arial" w:hAnsi="Arial" w:cs="Arial"/>
                <w:sz w:val="20"/>
                <w:szCs w:val="20"/>
                <w:lang w:val="en-US"/>
              </w:rPr>
              <w:t>B</w:t>
            </w:r>
            <w:r w:rsidRPr="00484C3A">
              <w:rPr>
                <w:rFonts w:ascii="Arial" w:hAnsi="Arial" w:cs="Arial"/>
                <w:sz w:val="20"/>
                <w:szCs w:val="20"/>
                <w:lang w:val="el-GR"/>
              </w:rPr>
              <w:t xml:space="preserve">1.7.4 και </w:t>
            </w:r>
            <w:r w:rsidRPr="00484C3A">
              <w:rPr>
                <w:rFonts w:ascii="Arial" w:hAnsi="Arial" w:cs="Arial"/>
                <w:sz w:val="20"/>
                <w:szCs w:val="20"/>
                <w:lang w:val="en-US"/>
              </w:rPr>
              <w:t>B</w:t>
            </w:r>
            <w:r w:rsidRPr="00484C3A">
              <w:rPr>
                <w:rFonts w:ascii="Arial" w:hAnsi="Arial" w:cs="Arial"/>
                <w:sz w:val="20"/>
                <w:szCs w:val="20"/>
                <w:lang w:val="el-GR"/>
              </w:rPr>
              <w:t>1.7.6.</w:t>
            </w:r>
          </w:p>
        </w:tc>
        <w:tc>
          <w:tcPr>
            <w:tcW w:w="1418" w:type="dxa"/>
            <w:vAlign w:val="center"/>
          </w:tcPr>
          <w:p w14:paraId="26686AA8"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ED078D7"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EB8805B" w14:textId="77777777" w:rsidR="004B3FAF" w:rsidRPr="00484C3A" w:rsidRDefault="004B3FAF" w:rsidP="00807A0B">
            <w:pPr>
              <w:spacing w:before="120"/>
              <w:jc w:val="center"/>
              <w:rPr>
                <w:rFonts w:ascii="Arial" w:hAnsi="Arial" w:cs="Arial"/>
                <w:sz w:val="20"/>
                <w:szCs w:val="20"/>
              </w:rPr>
            </w:pPr>
          </w:p>
        </w:tc>
      </w:tr>
      <w:tr w:rsidR="004B3FAF" w:rsidRPr="00484C3A" w14:paraId="33F22AEB" w14:textId="77777777" w:rsidTr="007C73C4">
        <w:tc>
          <w:tcPr>
            <w:tcW w:w="567" w:type="dxa"/>
            <w:vAlign w:val="center"/>
          </w:tcPr>
          <w:p w14:paraId="0D3014A4"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lang w:val="en-US"/>
              </w:rPr>
              <w:t>2</w:t>
            </w:r>
          </w:p>
        </w:tc>
        <w:tc>
          <w:tcPr>
            <w:tcW w:w="3544" w:type="dxa"/>
            <w:vAlign w:val="center"/>
          </w:tcPr>
          <w:p w14:paraId="08949CAA"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sz w:val="20"/>
                <w:szCs w:val="20"/>
              </w:rPr>
              <w:t>Ύψος</w:t>
            </w:r>
            <w:proofErr w:type="spellEnd"/>
            <w:r w:rsidRPr="00484C3A">
              <w:rPr>
                <w:rFonts w:ascii="Arial" w:hAnsi="Arial" w:cs="Arial"/>
                <w:sz w:val="20"/>
                <w:szCs w:val="20"/>
              </w:rPr>
              <w:t xml:space="preserve"> </w:t>
            </w:r>
            <w:proofErr w:type="spellStart"/>
            <w:r w:rsidRPr="00484C3A">
              <w:rPr>
                <w:rFonts w:ascii="Arial" w:hAnsi="Arial" w:cs="Arial"/>
                <w:sz w:val="20"/>
                <w:szCs w:val="20"/>
              </w:rPr>
              <w:t>του</w:t>
            </w:r>
            <w:proofErr w:type="spellEnd"/>
            <w:r w:rsidRPr="00484C3A">
              <w:rPr>
                <w:rFonts w:ascii="Arial" w:hAnsi="Arial" w:cs="Arial"/>
                <w:sz w:val="20"/>
                <w:szCs w:val="20"/>
              </w:rPr>
              <w:t xml:space="preserve"> π</w:t>
            </w:r>
            <w:proofErr w:type="spellStart"/>
            <w:r w:rsidRPr="00484C3A">
              <w:rPr>
                <w:rFonts w:ascii="Arial" w:hAnsi="Arial" w:cs="Arial"/>
                <w:sz w:val="20"/>
                <w:szCs w:val="20"/>
              </w:rPr>
              <w:t>ροσφερόμενου</w:t>
            </w:r>
            <w:proofErr w:type="spellEnd"/>
            <w:r w:rsidRPr="00484C3A">
              <w:rPr>
                <w:rFonts w:ascii="Arial" w:hAnsi="Arial" w:cs="Arial"/>
                <w:sz w:val="20"/>
                <w:szCs w:val="20"/>
              </w:rPr>
              <w:t xml:space="preserve"> </w:t>
            </w:r>
            <w:r w:rsidRPr="00484C3A">
              <w:rPr>
                <w:rFonts w:ascii="Arial" w:hAnsi="Arial" w:cs="Arial"/>
                <w:sz w:val="20"/>
                <w:szCs w:val="20"/>
                <w:lang w:val="en-US"/>
              </w:rPr>
              <w:t>server</w:t>
            </w:r>
            <w:r w:rsidRPr="00484C3A">
              <w:rPr>
                <w:rFonts w:ascii="Arial" w:hAnsi="Arial" w:cs="Arial"/>
                <w:sz w:val="20"/>
                <w:szCs w:val="20"/>
              </w:rPr>
              <w:t>.</w:t>
            </w:r>
          </w:p>
        </w:tc>
        <w:tc>
          <w:tcPr>
            <w:tcW w:w="1418" w:type="dxa"/>
            <w:vAlign w:val="center"/>
          </w:tcPr>
          <w:p w14:paraId="484AEB5E"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&lt;=</w:t>
            </w:r>
            <w:r w:rsidRPr="00484C3A">
              <w:rPr>
                <w:rFonts w:ascii="Arial" w:hAnsi="Arial" w:cs="Arial"/>
                <w:sz w:val="20"/>
                <w:szCs w:val="20"/>
              </w:rPr>
              <w:t xml:space="preserve"> 2</w:t>
            </w:r>
            <w:r w:rsidRPr="00484C3A">
              <w:rPr>
                <w:rFonts w:ascii="Arial" w:hAnsi="Arial" w:cs="Arial"/>
                <w:sz w:val="20"/>
                <w:szCs w:val="20"/>
                <w:lang w:val="en-US"/>
              </w:rPr>
              <w:t>U</w:t>
            </w:r>
          </w:p>
        </w:tc>
        <w:tc>
          <w:tcPr>
            <w:tcW w:w="1417" w:type="dxa"/>
            <w:vAlign w:val="center"/>
          </w:tcPr>
          <w:p w14:paraId="7D34452B"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594E8286" w14:textId="77777777" w:rsidR="004B3FAF" w:rsidRPr="00484C3A" w:rsidRDefault="004B3FAF" w:rsidP="00807A0B">
            <w:pPr>
              <w:spacing w:before="120"/>
              <w:jc w:val="center"/>
              <w:rPr>
                <w:rFonts w:ascii="Arial" w:hAnsi="Arial" w:cs="Arial"/>
                <w:sz w:val="20"/>
                <w:szCs w:val="20"/>
              </w:rPr>
            </w:pPr>
          </w:p>
        </w:tc>
      </w:tr>
      <w:tr w:rsidR="004B3FAF" w:rsidRPr="00484C3A" w14:paraId="6E626260" w14:textId="77777777" w:rsidTr="007C73C4">
        <w:tc>
          <w:tcPr>
            <w:tcW w:w="567" w:type="dxa"/>
            <w:vAlign w:val="center"/>
          </w:tcPr>
          <w:p w14:paraId="6C6543D9"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lang w:val="en-US"/>
              </w:rPr>
              <w:t>3</w:t>
            </w:r>
          </w:p>
        </w:tc>
        <w:tc>
          <w:tcPr>
            <w:tcW w:w="3544" w:type="dxa"/>
            <w:vAlign w:val="center"/>
          </w:tcPr>
          <w:p w14:paraId="03E8CACE"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bCs/>
                <w:iCs/>
                <w:sz w:val="20"/>
                <w:szCs w:val="20"/>
              </w:rPr>
              <w:t>Αριθμός</w:t>
            </w:r>
            <w:proofErr w:type="spellEnd"/>
            <w:r w:rsidRPr="00484C3A">
              <w:rPr>
                <w:rFonts w:ascii="Arial" w:hAnsi="Arial" w:cs="Arial"/>
                <w:bCs/>
                <w:iCs/>
                <w:sz w:val="20"/>
                <w:szCs w:val="20"/>
              </w:rPr>
              <w:t xml:space="preserve"> </w:t>
            </w:r>
            <w:r w:rsidRPr="00484C3A">
              <w:rPr>
                <w:rFonts w:ascii="Arial" w:hAnsi="Arial" w:cs="Arial"/>
                <w:bCs/>
                <w:iCs/>
                <w:sz w:val="20"/>
                <w:szCs w:val="20"/>
                <w:lang w:val="en-US"/>
              </w:rPr>
              <w:t xml:space="preserve">CPU </w:t>
            </w:r>
            <w:r w:rsidRPr="00484C3A">
              <w:rPr>
                <w:rFonts w:ascii="Arial" w:hAnsi="Arial" w:cs="Arial"/>
                <w:bCs/>
                <w:iCs/>
                <w:sz w:val="20"/>
                <w:szCs w:val="20"/>
              </w:rPr>
              <w:t>α</w:t>
            </w:r>
            <w:proofErr w:type="spellStart"/>
            <w:r w:rsidRPr="00484C3A">
              <w:rPr>
                <w:rFonts w:ascii="Arial" w:hAnsi="Arial" w:cs="Arial"/>
                <w:bCs/>
                <w:iCs/>
                <w:sz w:val="20"/>
                <w:szCs w:val="20"/>
              </w:rPr>
              <w:t>νά</w:t>
            </w:r>
            <w:proofErr w:type="spellEnd"/>
            <w:r w:rsidRPr="00484C3A">
              <w:rPr>
                <w:rFonts w:ascii="Arial" w:hAnsi="Arial" w:cs="Arial"/>
                <w:bCs/>
                <w:iCs/>
                <w:sz w:val="20"/>
                <w:szCs w:val="20"/>
                <w:lang w:val="en-US"/>
              </w:rPr>
              <w:t xml:space="preserve"> server</w:t>
            </w:r>
            <w:r w:rsidRPr="00484C3A">
              <w:rPr>
                <w:rFonts w:ascii="Arial" w:hAnsi="Arial" w:cs="Arial"/>
                <w:bCs/>
                <w:iCs/>
                <w:sz w:val="20"/>
                <w:szCs w:val="20"/>
              </w:rPr>
              <w:t>.</w:t>
            </w:r>
          </w:p>
        </w:tc>
        <w:tc>
          <w:tcPr>
            <w:tcW w:w="1418" w:type="dxa"/>
            <w:vAlign w:val="center"/>
          </w:tcPr>
          <w:p w14:paraId="14B8F4C4"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rPr>
              <w:t xml:space="preserve">&gt;= </w:t>
            </w:r>
            <w:r w:rsidRPr="00484C3A">
              <w:rPr>
                <w:rFonts w:ascii="Arial" w:hAnsi="Arial" w:cs="Arial"/>
                <w:sz w:val="20"/>
                <w:szCs w:val="20"/>
                <w:lang w:val="en-US"/>
              </w:rPr>
              <w:t>2</w:t>
            </w:r>
          </w:p>
        </w:tc>
        <w:tc>
          <w:tcPr>
            <w:tcW w:w="1417" w:type="dxa"/>
            <w:vAlign w:val="center"/>
          </w:tcPr>
          <w:p w14:paraId="1692B1F6"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14C1EB09" w14:textId="77777777" w:rsidR="004B3FAF" w:rsidRPr="00484C3A" w:rsidRDefault="004B3FAF" w:rsidP="00807A0B">
            <w:pPr>
              <w:spacing w:before="120"/>
              <w:jc w:val="center"/>
              <w:rPr>
                <w:rFonts w:ascii="Arial" w:hAnsi="Arial" w:cs="Arial"/>
                <w:sz w:val="20"/>
                <w:szCs w:val="20"/>
              </w:rPr>
            </w:pPr>
          </w:p>
        </w:tc>
      </w:tr>
      <w:tr w:rsidR="004B3FAF" w:rsidRPr="00484C3A" w14:paraId="06B4C1F7" w14:textId="77777777" w:rsidTr="007C73C4">
        <w:tc>
          <w:tcPr>
            <w:tcW w:w="567" w:type="dxa"/>
            <w:vAlign w:val="center"/>
          </w:tcPr>
          <w:p w14:paraId="4F650039"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lang w:val="en-US"/>
              </w:rPr>
              <w:t>4</w:t>
            </w:r>
          </w:p>
        </w:tc>
        <w:tc>
          <w:tcPr>
            <w:tcW w:w="3544" w:type="dxa"/>
            <w:vAlign w:val="center"/>
          </w:tcPr>
          <w:p w14:paraId="70C67494"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bCs/>
                <w:iCs/>
                <w:sz w:val="20"/>
                <w:szCs w:val="20"/>
              </w:rPr>
              <w:t>Αριθμός</w:t>
            </w:r>
            <w:proofErr w:type="spellEnd"/>
            <w:r w:rsidRPr="00484C3A">
              <w:rPr>
                <w:rFonts w:ascii="Arial" w:hAnsi="Arial" w:cs="Arial"/>
                <w:bCs/>
                <w:iCs/>
                <w:sz w:val="20"/>
                <w:szCs w:val="20"/>
                <w:lang w:val="en-US"/>
              </w:rPr>
              <w:t xml:space="preserve"> core </w:t>
            </w:r>
            <w:r w:rsidRPr="00484C3A">
              <w:rPr>
                <w:rFonts w:ascii="Arial" w:hAnsi="Arial" w:cs="Arial"/>
                <w:bCs/>
                <w:iCs/>
                <w:sz w:val="20"/>
                <w:szCs w:val="20"/>
              </w:rPr>
              <w:t>α</w:t>
            </w:r>
            <w:proofErr w:type="spellStart"/>
            <w:r w:rsidRPr="00484C3A">
              <w:rPr>
                <w:rFonts w:ascii="Arial" w:hAnsi="Arial" w:cs="Arial"/>
                <w:bCs/>
                <w:iCs/>
                <w:sz w:val="20"/>
                <w:szCs w:val="20"/>
              </w:rPr>
              <w:t>νά</w:t>
            </w:r>
            <w:proofErr w:type="spellEnd"/>
            <w:r w:rsidRPr="00484C3A">
              <w:rPr>
                <w:rFonts w:ascii="Arial" w:hAnsi="Arial" w:cs="Arial"/>
                <w:bCs/>
                <w:iCs/>
                <w:sz w:val="20"/>
                <w:szCs w:val="20"/>
                <w:lang w:val="en-US"/>
              </w:rPr>
              <w:t xml:space="preserve"> CPU</w:t>
            </w:r>
            <w:r w:rsidRPr="00484C3A">
              <w:rPr>
                <w:rFonts w:ascii="Arial" w:hAnsi="Arial" w:cs="Arial"/>
                <w:bCs/>
                <w:iCs/>
                <w:sz w:val="20"/>
                <w:szCs w:val="20"/>
              </w:rPr>
              <w:t>.</w:t>
            </w:r>
          </w:p>
        </w:tc>
        <w:tc>
          <w:tcPr>
            <w:tcW w:w="1418" w:type="dxa"/>
            <w:vAlign w:val="center"/>
          </w:tcPr>
          <w:p w14:paraId="087344DC"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8</w:t>
            </w:r>
          </w:p>
        </w:tc>
        <w:tc>
          <w:tcPr>
            <w:tcW w:w="1417" w:type="dxa"/>
            <w:vAlign w:val="center"/>
          </w:tcPr>
          <w:p w14:paraId="49255F66"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39C99DBA" w14:textId="77777777" w:rsidR="004B3FAF" w:rsidRPr="00484C3A" w:rsidRDefault="004B3FAF" w:rsidP="00807A0B">
            <w:pPr>
              <w:spacing w:before="120"/>
              <w:jc w:val="center"/>
              <w:rPr>
                <w:rFonts w:ascii="Arial" w:hAnsi="Arial" w:cs="Arial"/>
                <w:sz w:val="20"/>
                <w:szCs w:val="20"/>
              </w:rPr>
            </w:pPr>
          </w:p>
        </w:tc>
      </w:tr>
      <w:tr w:rsidR="004B3FAF" w:rsidRPr="00484C3A" w14:paraId="7B7FD392" w14:textId="77777777" w:rsidTr="007C73C4">
        <w:tc>
          <w:tcPr>
            <w:tcW w:w="567" w:type="dxa"/>
            <w:vAlign w:val="center"/>
          </w:tcPr>
          <w:p w14:paraId="5F81C897"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lang w:val="en-US"/>
              </w:rPr>
              <w:t>5</w:t>
            </w:r>
          </w:p>
        </w:tc>
        <w:tc>
          <w:tcPr>
            <w:tcW w:w="3544" w:type="dxa"/>
            <w:vAlign w:val="center"/>
          </w:tcPr>
          <w:p w14:paraId="10F93AF9" w14:textId="77777777" w:rsidR="004B3FAF" w:rsidRPr="00484C3A" w:rsidRDefault="004B3FAF" w:rsidP="00807A0B">
            <w:pPr>
              <w:snapToGrid w:val="0"/>
              <w:spacing w:before="120"/>
              <w:rPr>
                <w:rFonts w:ascii="Arial" w:hAnsi="Arial" w:cs="Arial"/>
                <w:bCs/>
                <w:sz w:val="20"/>
                <w:szCs w:val="20"/>
              </w:rPr>
            </w:pPr>
            <w:proofErr w:type="spellStart"/>
            <w:r w:rsidRPr="00484C3A">
              <w:rPr>
                <w:rFonts w:ascii="Arial" w:hAnsi="Arial" w:cs="Arial"/>
                <w:bCs/>
                <w:sz w:val="20"/>
                <w:szCs w:val="20"/>
              </w:rPr>
              <w:t>Μέγεθος</w:t>
            </w:r>
            <w:proofErr w:type="spellEnd"/>
            <w:r w:rsidRPr="00484C3A">
              <w:rPr>
                <w:rFonts w:ascii="Arial" w:hAnsi="Arial" w:cs="Arial"/>
                <w:bCs/>
                <w:sz w:val="20"/>
                <w:szCs w:val="20"/>
              </w:rPr>
              <w:t xml:space="preserve"> π</w:t>
            </w:r>
            <w:proofErr w:type="spellStart"/>
            <w:r w:rsidRPr="00484C3A">
              <w:rPr>
                <w:rFonts w:ascii="Arial" w:hAnsi="Arial" w:cs="Arial"/>
                <w:bCs/>
                <w:sz w:val="20"/>
                <w:szCs w:val="20"/>
              </w:rPr>
              <w:t>ροσφερόμενης</w:t>
            </w:r>
            <w:proofErr w:type="spellEnd"/>
            <w:r w:rsidRPr="00484C3A">
              <w:rPr>
                <w:rFonts w:ascii="Arial" w:hAnsi="Arial" w:cs="Arial"/>
                <w:bCs/>
                <w:sz w:val="20"/>
                <w:szCs w:val="20"/>
              </w:rPr>
              <w:t xml:space="preserve"> </w:t>
            </w:r>
            <w:r w:rsidRPr="00484C3A">
              <w:rPr>
                <w:rFonts w:ascii="Arial" w:hAnsi="Arial" w:cs="Arial"/>
                <w:bCs/>
                <w:sz w:val="20"/>
                <w:szCs w:val="20"/>
                <w:lang w:val="en-US"/>
              </w:rPr>
              <w:t>RAM</w:t>
            </w:r>
            <w:r w:rsidRPr="00484C3A">
              <w:rPr>
                <w:rFonts w:ascii="Arial" w:hAnsi="Arial" w:cs="Arial"/>
                <w:bCs/>
                <w:sz w:val="20"/>
                <w:szCs w:val="20"/>
              </w:rPr>
              <w:t>.</w:t>
            </w:r>
          </w:p>
        </w:tc>
        <w:tc>
          <w:tcPr>
            <w:tcW w:w="1418" w:type="dxa"/>
            <w:vAlign w:val="center"/>
          </w:tcPr>
          <w:p w14:paraId="44582E6F"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512GB</w:t>
            </w:r>
          </w:p>
        </w:tc>
        <w:tc>
          <w:tcPr>
            <w:tcW w:w="1417" w:type="dxa"/>
            <w:vAlign w:val="center"/>
          </w:tcPr>
          <w:p w14:paraId="05FA3936"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B717AC5" w14:textId="77777777" w:rsidR="004B3FAF" w:rsidRPr="00484C3A" w:rsidRDefault="004B3FAF" w:rsidP="00807A0B">
            <w:pPr>
              <w:spacing w:before="120"/>
              <w:jc w:val="center"/>
              <w:rPr>
                <w:rFonts w:ascii="Arial" w:hAnsi="Arial" w:cs="Arial"/>
                <w:sz w:val="20"/>
                <w:szCs w:val="20"/>
              </w:rPr>
            </w:pPr>
          </w:p>
        </w:tc>
      </w:tr>
      <w:tr w:rsidR="004B3FAF" w:rsidRPr="00484C3A" w14:paraId="15C18C51" w14:textId="77777777" w:rsidTr="007C73C4">
        <w:tc>
          <w:tcPr>
            <w:tcW w:w="567" w:type="dxa"/>
            <w:vAlign w:val="center"/>
          </w:tcPr>
          <w:p w14:paraId="71E4798D"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lang w:val="en-US"/>
              </w:rPr>
              <w:t>6</w:t>
            </w:r>
          </w:p>
        </w:tc>
        <w:tc>
          <w:tcPr>
            <w:tcW w:w="3544" w:type="dxa"/>
            <w:vAlign w:val="center"/>
          </w:tcPr>
          <w:p w14:paraId="65181D9E"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sz w:val="20"/>
                <w:szCs w:val="20"/>
              </w:rPr>
              <w:t>Μέγιστο</w:t>
            </w:r>
            <w:proofErr w:type="spellEnd"/>
            <w:r w:rsidRPr="00484C3A">
              <w:rPr>
                <w:rFonts w:ascii="Arial" w:hAnsi="Arial" w:cs="Arial"/>
                <w:sz w:val="20"/>
                <w:szCs w:val="20"/>
              </w:rPr>
              <w:t xml:space="preserve"> </w:t>
            </w:r>
            <w:proofErr w:type="spellStart"/>
            <w:r w:rsidRPr="00484C3A">
              <w:rPr>
                <w:rFonts w:ascii="Arial" w:hAnsi="Arial" w:cs="Arial"/>
                <w:sz w:val="20"/>
                <w:szCs w:val="20"/>
              </w:rPr>
              <w:t>μέγεθος</w:t>
            </w:r>
            <w:proofErr w:type="spellEnd"/>
            <w:r w:rsidRPr="00484C3A">
              <w:rPr>
                <w:rFonts w:ascii="Arial" w:hAnsi="Arial" w:cs="Arial"/>
                <w:sz w:val="20"/>
                <w:szCs w:val="20"/>
              </w:rPr>
              <w:t xml:space="preserve"> </w:t>
            </w:r>
            <w:r w:rsidRPr="00484C3A">
              <w:rPr>
                <w:rFonts w:ascii="Arial" w:hAnsi="Arial" w:cs="Arial"/>
                <w:bCs/>
                <w:sz w:val="20"/>
                <w:szCs w:val="20"/>
                <w:lang w:val="en-US"/>
              </w:rPr>
              <w:t>RAM</w:t>
            </w:r>
            <w:r w:rsidRPr="00484C3A">
              <w:rPr>
                <w:rFonts w:ascii="Arial" w:hAnsi="Arial" w:cs="Arial"/>
                <w:bCs/>
                <w:sz w:val="20"/>
                <w:szCs w:val="20"/>
              </w:rPr>
              <w:t>.</w:t>
            </w:r>
          </w:p>
        </w:tc>
        <w:tc>
          <w:tcPr>
            <w:tcW w:w="1418" w:type="dxa"/>
            <w:vAlign w:val="center"/>
          </w:tcPr>
          <w:p w14:paraId="693518ED" w14:textId="77777777" w:rsidR="004B3FAF" w:rsidRPr="00484C3A" w:rsidRDefault="004B3FAF" w:rsidP="00807A0B">
            <w:pPr>
              <w:pStyle w:val="Web"/>
              <w:spacing w:before="120" w:beforeAutospacing="0" w:after="120" w:afterAutospacing="0"/>
              <w:jc w:val="center"/>
              <w:rPr>
                <w:rFonts w:ascii="Arial" w:hAnsi="Arial" w:cs="Arial"/>
                <w:sz w:val="20"/>
                <w:szCs w:val="20"/>
                <w:lang w:val="en-US"/>
              </w:rPr>
            </w:pPr>
            <w:r w:rsidRPr="00484C3A">
              <w:rPr>
                <w:rFonts w:ascii="Arial" w:hAnsi="Arial" w:cs="Arial"/>
                <w:sz w:val="20"/>
                <w:szCs w:val="20"/>
                <w:lang w:val="en-US"/>
              </w:rPr>
              <w:t>&gt;=</w:t>
            </w:r>
            <w:r w:rsidRPr="00484C3A">
              <w:rPr>
                <w:rFonts w:ascii="Arial" w:hAnsi="Arial" w:cs="Arial"/>
                <w:sz w:val="20"/>
                <w:szCs w:val="20"/>
              </w:rPr>
              <w:t xml:space="preserve"> </w:t>
            </w:r>
            <w:r w:rsidRPr="00484C3A">
              <w:rPr>
                <w:rFonts w:ascii="Arial" w:hAnsi="Arial" w:cs="Arial"/>
                <w:sz w:val="20"/>
                <w:szCs w:val="20"/>
                <w:lang w:val="en-US"/>
              </w:rPr>
              <w:t>1TB</w:t>
            </w:r>
          </w:p>
        </w:tc>
        <w:tc>
          <w:tcPr>
            <w:tcW w:w="1417" w:type="dxa"/>
            <w:vAlign w:val="center"/>
          </w:tcPr>
          <w:p w14:paraId="350A36D5"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3E65115" w14:textId="77777777" w:rsidR="004B3FAF" w:rsidRPr="00484C3A" w:rsidRDefault="004B3FAF" w:rsidP="00807A0B">
            <w:pPr>
              <w:spacing w:before="120"/>
              <w:jc w:val="center"/>
              <w:rPr>
                <w:rFonts w:ascii="Arial" w:hAnsi="Arial" w:cs="Arial"/>
                <w:sz w:val="20"/>
                <w:szCs w:val="20"/>
              </w:rPr>
            </w:pPr>
          </w:p>
        </w:tc>
      </w:tr>
      <w:tr w:rsidR="004B3FAF" w:rsidRPr="00484C3A" w14:paraId="43A3219C" w14:textId="77777777" w:rsidTr="007C73C4">
        <w:tc>
          <w:tcPr>
            <w:tcW w:w="567" w:type="dxa"/>
            <w:vAlign w:val="center"/>
          </w:tcPr>
          <w:p w14:paraId="3D30B24D"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lang w:val="en-US"/>
              </w:rPr>
              <w:t>7</w:t>
            </w:r>
          </w:p>
        </w:tc>
        <w:tc>
          <w:tcPr>
            <w:tcW w:w="3544" w:type="dxa"/>
            <w:vAlign w:val="center"/>
          </w:tcPr>
          <w:p w14:paraId="10351AA1"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 xml:space="preserve">Η μνήμη να είναι </w:t>
            </w:r>
            <w:r w:rsidRPr="00484C3A">
              <w:rPr>
                <w:rFonts w:ascii="Arial" w:hAnsi="Arial" w:cs="Arial"/>
                <w:sz w:val="20"/>
                <w:szCs w:val="20"/>
                <w:lang w:val="en-US"/>
              </w:rPr>
              <w:t>DDR</w:t>
            </w:r>
            <w:r w:rsidRPr="00484C3A">
              <w:rPr>
                <w:rFonts w:ascii="Arial" w:hAnsi="Arial" w:cs="Arial"/>
                <w:sz w:val="20"/>
                <w:szCs w:val="20"/>
                <w:lang w:val="el-GR"/>
              </w:rPr>
              <w:t xml:space="preserve">4 ή </w:t>
            </w:r>
            <w:proofErr w:type="spellStart"/>
            <w:r w:rsidRPr="00484C3A">
              <w:rPr>
                <w:rFonts w:ascii="Arial" w:hAnsi="Arial" w:cs="Arial"/>
                <w:sz w:val="20"/>
                <w:szCs w:val="20"/>
                <w:lang w:val="el-GR"/>
              </w:rPr>
              <w:t>νεώτερη</w:t>
            </w:r>
            <w:proofErr w:type="spellEnd"/>
            <w:r w:rsidRPr="00484C3A">
              <w:rPr>
                <w:rFonts w:ascii="Arial" w:hAnsi="Arial" w:cs="Arial"/>
                <w:sz w:val="20"/>
                <w:szCs w:val="20"/>
                <w:lang w:val="el-GR"/>
              </w:rPr>
              <w:t>.</w:t>
            </w:r>
          </w:p>
        </w:tc>
        <w:tc>
          <w:tcPr>
            <w:tcW w:w="1418" w:type="dxa"/>
            <w:vAlign w:val="center"/>
          </w:tcPr>
          <w:p w14:paraId="604B401E"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41E7B07D"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706A9355" w14:textId="77777777" w:rsidR="004B3FAF" w:rsidRPr="00484C3A" w:rsidRDefault="004B3FAF" w:rsidP="00807A0B">
            <w:pPr>
              <w:spacing w:before="120"/>
              <w:jc w:val="center"/>
              <w:rPr>
                <w:rFonts w:ascii="Arial" w:hAnsi="Arial" w:cs="Arial"/>
                <w:sz w:val="20"/>
                <w:szCs w:val="20"/>
              </w:rPr>
            </w:pPr>
          </w:p>
        </w:tc>
      </w:tr>
      <w:tr w:rsidR="004B3FAF" w:rsidRPr="00484C3A" w14:paraId="0443462F" w14:textId="77777777" w:rsidTr="007C73C4">
        <w:tc>
          <w:tcPr>
            <w:tcW w:w="567" w:type="dxa"/>
            <w:vAlign w:val="center"/>
          </w:tcPr>
          <w:p w14:paraId="644D2FB7"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8</w:t>
            </w:r>
          </w:p>
        </w:tc>
        <w:tc>
          <w:tcPr>
            <w:tcW w:w="3544" w:type="dxa"/>
            <w:vAlign w:val="center"/>
          </w:tcPr>
          <w:p w14:paraId="002C7BB7"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Αριθμός προσφερόμενων εσωτερικών σκληρών δίσκων.</w:t>
            </w:r>
          </w:p>
        </w:tc>
        <w:tc>
          <w:tcPr>
            <w:tcW w:w="1418" w:type="dxa"/>
            <w:vAlign w:val="center"/>
          </w:tcPr>
          <w:p w14:paraId="4592D51A"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rPr>
              <w:t xml:space="preserve">&gt;= </w:t>
            </w:r>
            <w:r w:rsidRPr="00484C3A">
              <w:rPr>
                <w:rFonts w:ascii="Arial" w:hAnsi="Arial" w:cs="Arial"/>
                <w:sz w:val="20"/>
                <w:szCs w:val="20"/>
                <w:lang w:val="en-US"/>
              </w:rPr>
              <w:t>2</w:t>
            </w:r>
          </w:p>
        </w:tc>
        <w:tc>
          <w:tcPr>
            <w:tcW w:w="1417" w:type="dxa"/>
            <w:vAlign w:val="center"/>
          </w:tcPr>
          <w:p w14:paraId="2D061413" w14:textId="77777777" w:rsidR="004B3FAF" w:rsidRPr="00484C3A" w:rsidRDefault="004B3FAF" w:rsidP="00807A0B">
            <w:pPr>
              <w:spacing w:before="120"/>
              <w:jc w:val="center"/>
              <w:rPr>
                <w:rFonts w:ascii="Arial" w:hAnsi="Arial" w:cs="Arial"/>
                <w:strike/>
                <w:sz w:val="20"/>
                <w:szCs w:val="20"/>
                <w:highlight w:val="yellow"/>
              </w:rPr>
            </w:pPr>
          </w:p>
        </w:tc>
        <w:tc>
          <w:tcPr>
            <w:tcW w:w="1559" w:type="dxa"/>
            <w:vAlign w:val="center"/>
          </w:tcPr>
          <w:p w14:paraId="5D3CE5A8" w14:textId="77777777" w:rsidR="004B3FAF" w:rsidRPr="00484C3A" w:rsidRDefault="004B3FAF" w:rsidP="00807A0B">
            <w:pPr>
              <w:spacing w:before="120"/>
              <w:jc w:val="center"/>
              <w:rPr>
                <w:rFonts w:ascii="Arial" w:hAnsi="Arial" w:cs="Arial"/>
                <w:strike/>
                <w:sz w:val="20"/>
                <w:szCs w:val="20"/>
                <w:highlight w:val="yellow"/>
                <w:lang w:val="en-US"/>
              </w:rPr>
            </w:pPr>
          </w:p>
        </w:tc>
      </w:tr>
      <w:tr w:rsidR="004B3FAF" w:rsidRPr="00484C3A" w14:paraId="431F0A99" w14:textId="77777777" w:rsidTr="007C73C4">
        <w:tc>
          <w:tcPr>
            <w:tcW w:w="567" w:type="dxa"/>
            <w:vAlign w:val="center"/>
          </w:tcPr>
          <w:p w14:paraId="23E83EFC"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9</w:t>
            </w:r>
          </w:p>
        </w:tc>
        <w:tc>
          <w:tcPr>
            <w:tcW w:w="3544" w:type="dxa"/>
            <w:vAlign w:val="center"/>
          </w:tcPr>
          <w:p w14:paraId="1FC50F15"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sz w:val="20"/>
                <w:szCs w:val="20"/>
              </w:rPr>
              <w:t>Μέγεθος</w:t>
            </w:r>
            <w:proofErr w:type="spellEnd"/>
            <w:r w:rsidRPr="00484C3A">
              <w:rPr>
                <w:rFonts w:ascii="Arial" w:hAnsi="Arial" w:cs="Arial"/>
                <w:sz w:val="20"/>
                <w:szCs w:val="20"/>
              </w:rPr>
              <w:t xml:space="preserve"> </w:t>
            </w:r>
            <w:proofErr w:type="spellStart"/>
            <w:r w:rsidRPr="00484C3A">
              <w:rPr>
                <w:rFonts w:ascii="Arial" w:hAnsi="Arial" w:cs="Arial"/>
                <w:sz w:val="20"/>
                <w:szCs w:val="20"/>
              </w:rPr>
              <w:t>έκ</w:t>
            </w:r>
            <w:proofErr w:type="spellEnd"/>
            <w:r w:rsidRPr="00484C3A">
              <w:rPr>
                <w:rFonts w:ascii="Arial" w:hAnsi="Arial" w:cs="Arial"/>
                <w:sz w:val="20"/>
                <w:szCs w:val="20"/>
              </w:rPr>
              <w:t xml:space="preserve">αστου </w:t>
            </w:r>
            <w:proofErr w:type="spellStart"/>
            <w:r w:rsidRPr="00484C3A">
              <w:rPr>
                <w:rFonts w:ascii="Arial" w:hAnsi="Arial" w:cs="Arial"/>
                <w:sz w:val="20"/>
                <w:szCs w:val="20"/>
              </w:rPr>
              <w:t>δίσκου</w:t>
            </w:r>
            <w:proofErr w:type="spellEnd"/>
            <w:r w:rsidRPr="00484C3A">
              <w:rPr>
                <w:rFonts w:ascii="Arial" w:hAnsi="Arial" w:cs="Arial"/>
                <w:sz w:val="20"/>
                <w:szCs w:val="20"/>
                <w:lang w:val="en-US"/>
              </w:rPr>
              <w:t xml:space="preserve"> SSD</w:t>
            </w:r>
            <w:r w:rsidRPr="00484C3A">
              <w:rPr>
                <w:rFonts w:ascii="Arial" w:hAnsi="Arial" w:cs="Arial"/>
                <w:sz w:val="20"/>
                <w:szCs w:val="20"/>
              </w:rPr>
              <w:t>.</w:t>
            </w:r>
          </w:p>
        </w:tc>
        <w:tc>
          <w:tcPr>
            <w:tcW w:w="1418" w:type="dxa"/>
            <w:vAlign w:val="center"/>
          </w:tcPr>
          <w:p w14:paraId="65E061AF"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rPr>
              <w:t>&gt;= 5</w:t>
            </w:r>
            <w:r w:rsidRPr="00484C3A">
              <w:rPr>
                <w:rFonts w:ascii="Arial" w:hAnsi="Arial" w:cs="Arial"/>
                <w:sz w:val="20"/>
                <w:szCs w:val="20"/>
                <w:lang w:val="en-US"/>
              </w:rPr>
              <w:t>12GB</w:t>
            </w:r>
          </w:p>
        </w:tc>
        <w:tc>
          <w:tcPr>
            <w:tcW w:w="1417" w:type="dxa"/>
            <w:vAlign w:val="center"/>
          </w:tcPr>
          <w:p w14:paraId="6C10543B" w14:textId="77777777" w:rsidR="004B3FAF" w:rsidRPr="00484C3A" w:rsidRDefault="004B3FAF" w:rsidP="00807A0B">
            <w:pPr>
              <w:spacing w:before="120"/>
              <w:jc w:val="center"/>
              <w:rPr>
                <w:rFonts w:ascii="Arial" w:hAnsi="Arial" w:cs="Arial"/>
                <w:strike/>
                <w:sz w:val="20"/>
                <w:szCs w:val="20"/>
              </w:rPr>
            </w:pPr>
          </w:p>
        </w:tc>
        <w:tc>
          <w:tcPr>
            <w:tcW w:w="1559" w:type="dxa"/>
            <w:vAlign w:val="center"/>
          </w:tcPr>
          <w:p w14:paraId="497C5D95" w14:textId="77777777" w:rsidR="004B3FAF" w:rsidRPr="00484C3A" w:rsidRDefault="004B3FAF" w:rsidP="00807A0B">
            <w:pPr>
              <w:spacing w:before="120"/>
              <w:jc w:val="center"/>
              <w:rPr>
                <w:rFonts w:ascii="Arial" w:hAnsi="Arial" w:cs="Arial"/>
                <w:strike/>
                <w:sz w:val="20"/>
                <w:szCs w:val="20"/>
                <w:lang w:val="en-US"/>
              </w:rPr>
            </w:pPr>
          </w:p>
        </w:tc>
      </w:tr>
      <w:tr w:rsidR="004B3FAF" w:rsidRPr="00484C3A" w14:paraId="48974EEF" w14:textId="77777777" w:rsidTr="007C73C4">
        <w:tc>
          <w:tcPr>
            <w:tcW w:w="567" w:type="dxa"/>
            <w:vAlign w:val="center"/>
          </w:tcPr>
          <w:p w14:paraId="18E677E3"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10</w:t>
            </w:r>
          </w:p>
        </w:tc>
        <w:tc>
          <w:tcPr>
            <w:tcW w:w="3544" w:type="dxa"/>
            <w:vAlign w:val="center"/>
          </w:tcPr>
          <w:p w14:paraId="5C91ECF2"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 xml:space="preserve">Οι προσφερόμενοι δίσκοι (τοπικοί) να είναι </w:t>
            </w:r>
            <w:r w:rsidRPr="00484C3A">
              <w:rPr>
                <w:rFonts w:ascii="Arial" w:hAnsi="Arial" w:cs="Arial"/>
                <w:sz w:val="20"/>
                <w:szCs w:val="20"/>
                <w:lang w:val="en-US"/>
              </w:rPr>
              <w:t>SAS</w:t>
            </w:r>
            <w:r w:rsidRPr="00484C3A">
              <w:rPr>
                <w:rFonts w:ascii="Arial" w:hAnsi="Arial" w:cs="Arial"/>
                <w:sz w:val="20"/>
                <w:szCs w:val="20"/>
                <w:lang w:val="el-GR"/>
              </w:rPr>
              <w:t xml:space="preserve"> και σε διάταξη </w:t>
            </w:r>
            <w:r w:rsidRPr="00484C3A">
              <w:rPr>
                <w:rFonts w:ascii="Arial" w:hAnsi="Arial" w:cs="Arial"/>
                <w:sz w:val="20"/>
                <w:szCs w:val="20"/>
                <w:lang w:val="en-US"/>
              </w:rPr>
              <w:t>RAID</w:t>
            </w:r>
            <w:r w:rsidRPr="00484C3A">
              <w:rPr>
                <w:rFonts w:ascii="Arial" w:hAnsi="Arial" w:cs="Arial"/>
                <w:sz w:val="20"/>
                <w:szCs w:val="20"/>
                <w:lang w:val="el-GR"/>
              </w:rPr>
              <w:t xml:space="preserve"> 1 </w:t>
            </w:r>
            <w:r w:rsidRPr="00484C3A">
              <w:rPr>
                <w:rFonts w:ascii="Arial" w:hAnsi="Arial" w:cs="Arial"/>
                <w:sz w:val="20"/>
                <w:szCs w:val="20"/>
                <w:lang w:val="en-US"/>
              </w:rPr>
              <w:t>mirroring</w:t>
            </w:r>
            <w:r w:rsidRPr="00484C3A">
              <w:rPr>
                <w:rFonts w:ascii="Arial" w:hAnsi="Arial" w:cs="Arial"/>
                <w:sz w:val="20"/>
                <w:szCs w:val="20"/>
                <w:lang w:val="el-GR"/>
              </w:rPr>
              <w:t xml:space="preserve"> (να υποστηρίζονται πλήρως από τον </w:t>
            </w:r>
            <w:r w:rsidRPr="00484C3A">
              <w:rPr>
                <w:rFonts w:ascii="Arial" w:hAnsi="Arial" w:cs="Arial"/>
                <w:sz w:val="20"/>
                <w:szCs w:val="20"/>
                <w:lang w:val="en-US"/>
              </w:rPr>
              <w:t>server</w:t>
            </w:r>
            <w:r w:rsidRPr="00484C3A">
              <w:rPr>
                <w:rFonts w:ascii="Arial" w:hAnsi="Arial" w:cs="Arial"/>
                <w:sz w:val="20"/>
                <w:szCs w:val="20"/>
                <w:lang w:val="el-GR"/>
              </w:rPr>
              <w:t>).</w:t>
            </w:r>
          </w:p>
        </w:tc>
        <w:tc>
          <w:tcPr>
            <w:tcW w:w="1418" w:type="dxa"/>
            <w:vAlign w:val="center"/>
          </w:tcPr>
          <w:p w14:paraId="653BE391"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459621D8" w14:textId="77777777" w:rsidR="004B3FAF" w:rsidRPr="00484C3A" w:rsidRDefault="004B3FAF" w:rsidP="00807A0B">
            <w:pPr>
              <w:spacing w:before="120"/>
              <w:jc w:val="center"/>
              <w:rPr>
                <w:rFonts w:ascii="Arial" w:hAnsi="Arial" w:cs="Arial"/>
                <w:strike/>
                <w:sz w:val="20"/>
                <w:szCs w:val="20"/>
                <w:highlight w:val="yellow"/>
                <w:lang w:val="en-US"/>
              </w:rPr>
            </w:pPr>
          </w:p>
        </w:tc>
        <w:tc>
          <w:tcPr>
            <w:tcW w:w="1559" w:type="dxa"/>
            <w:vAlign w:val="center"/>
          </w:tcPr>
          <w:p w14:paraId="2B9D3216" w14:textId="77777777" w:rsidR="004B3FAF" w:rsidRPr="00484C3A" w:rsidRDefault="004B3FAF" w:rsidP="00807A0B">
            <w:pPr>
              <w:spacing w:before="120"/>
              <w:jc w:val="center"/>
              <w:rPr>
                <w:rFonts w:ascii="Arial" w:hAnsi="Arial" w:cs="Arial"/>
                <w:strike/>
                <w:sz w:val="20"/>
                <w:szCs w:val="20"/>
                <w:highlight w:val="yellow"/>
              </w:rPr>
            </w:pPr>
          </w:p>
        </w:tc>
      </w:tr>
      <w:tr w:rsidR="004B3FAF" w:rsidRPr="00484C3A" w14:paraId="27733266" w14:textId="77777777" w:rsidTr="007C73C4">
        <w:tc>
          <w:tcPr>
            <w:tcW w:w="567" w:type="dxa"/>
            <w:vAlign w:val="center"/>
          </w:tcPr>
          <w:p w14:paraId="6FBBF19A"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lang w:val="en-US"/>
              </w:rPr>
              <w:t>11</w:t>
            </w:r>
          </w:p>
        </w:tc>
        <w:tc>
          <w:tcPr>
            <w:tcW w:w="3544" w:type="dxa"/>
            <w:vAlign w:val="center"/>
          </w:tcPr>
          <w:p w14:paraId="1830856D"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Οι προσφερόμενοι εξυπηρετητές θα συνδέονται με την Συστοιχία Κοινόχρηστων Δίσκων Αρχειοθέτησης (Β1.7.7) και την Εφεδρική Συστοιχία Δίσκων (Β1.7.8).</w:t>
            </w:r>
          </w:p>
        </w:tc>
        <w:tc>
          <w:tcPr>
            <w:tcW w:w="1418" w:type="dxa"/>
            <w:vAlign w:val="center"/>
          </w:tcPr>
          <w:p w14:paraId="187B7068"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5293F609"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11529036" w14:textId="77777777" w:rsidR="004B3FAF" w:rsidRPr="00484C3A" w:rsidRDefault="004B3FAF" w:rsidP="00807A0B">
            <w:pPr>
              <w:spacing w:before="120"/>
              <w:jc w:val="center"/>
              <w:rPr>
                <w:rFonts w:ascii="Arial" w:hAnsi="Arial" w:cs="Arial"/>
                <w:sz w:val="20"/>
                <w:szCs w:val="20"/>
              </w:rPr>
            </w:pPr>
          </w:p>
        </w:tc>
      </w:tr>
      <w:tr w:rsidR="009446ED" w:rsidRPr="00484C3A" w14:paraId="340AE763" w14:textId="77777777" w:rsidTr="007C73C4">
        <w:tc>
          <w:tcPr>
            <w:tcW w:w="567" w:type="dxa"/>
            <w:vAlign w:val="center"/>
          </w:tcPr>
          <w:p w14:paraId="0961312D"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lang w:val="en-US"/>
              </w:rPr>
              <w:t>1</w:t>
            </w:r>
            <w:r w:rsidRPr="00484C3A">
              <w:rPr>
                <w:rFonts w:ascii="Arial" w:hAnsi="Arial" w:cs="Arial"/>
                <w:sz w:val="20"/>
                <w:szCs w:val="20"/>
              </w:rPr>
              <w:t>2</w:t>
            </w:r>
          </w:p>
        </w:tc>
        <w:tc>
          <w:tcPr>
            <w:tcW w:w="3544" w:type="dxa"/>
            <w:vAlign w:val="center"/>
          </w:tcPr>
          <w:p w14:paraId="70A82EB6" w14:textId="77777777" w:rsidR="009446ED" w:rsidRPr="00484C3A" w:rsidRDefault="009446ED" w:rsidP="009446ED">
            <w:pPr>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1</w:t>
            </w:r>
            <w:r w:rsidRPr="00484C3A">
              <w:rPr>
                <w:rFonts w:ascii="Arial" w:hAnsi="Arial" w:cs="Arial"/>
                <w:sz w:val="20"/>
                <w:szCs w:val="20"/>
                <w:lang w:val="en-US"/>
              </w:rPr>
              <w:t>Gb</w:t>
            </w:r>
            <w:r w:rsidRPr="00484C3A">
              <w:rPr>
                <w:rFonts w:ascii="Arial" w:hAnsi="Arial" w:cs="Arial"/>
                <w:sz w:val="20"/>
                <w:szCs w:val="20"/>
                <w:lang w:val="el-GR"/>
              </w:rPr>
              <w:t xml:space="preserve"> (</w:t>
            </w:r>
            <w:r w:rsidRPr="00484C3A">
              <w:rPr>
                <w:rFonts w:ascii="Arial" w:hAnsi="Arial" w:cs="Arial"/>
                <w:sz w:val="20"/>
                <w:szCs w:val="20"/>
                <w:lang w:val="en-US"/>
              </w:rPr>
              <w:t>Ethernet</w:t>
            </w:r>
            <w:r w:rsidRPr="00484C3A">
              <w:rPr>
                <w:rFonts w:ascii="Arial" w:hAnsi="Arial" w:cs="Arial"/>
                <w:sz w:val="20"/>
                <w:szCs w:val="20"/>
                <w:lang w:val="el-GR"/>
              </w:rPr>
              <w:t xml:space="preserve"> </w:t>
            </w:r>
            <w:r w:rsidRPr="00484C3A">
              <w:rPr>
                <w:rFonts w:ascii="Arial" w:hAnsi="Arial" w:cs="Arial"/>
                <w:sz w:val="20"/>
                <w:szCs w:val="20"/>
                <w:lang w:val="en-US"/>
              </w:rPr>
              <w:t>ports</w:t>
            </w:r>
            <w:r w:rsidRPr="00484C3A">
              <w:rPr>
                <w:rFonts w:ascii="Arial" w:hAnsi="Arial" w:cs="Arial"/>
                <w:sz w:val="20"/>
                <w:szCs w:val="20"/>
                <w:lang w:val="el-GR"/>
              </w:rPr>
              <w:t>)</w:t>
            </w:r>
          </w:p>
        </w:tc>
        <w:tc>
          <w:tcPr>
            <w:tcW w:w="1418" w:type="dxa"/>
            <w:vAlign w:val="center"/>
          </w:tcPr>
          <w:p w14:paraId="7F14F220" w14:textId="77777777" w:rsidR="009446ED" w:rsidRPr="00484C3A" w:rsidRDefault="009446ED" w:rsidP="009446ED">
            <w:pPr>
              <w:snapToGrid w:val="0"/>
              <w:spacing w:before="120"/>
              <w:jc w:val="center"/>
              <w:rPr>
                <w:rFonts w:ascii="Arial" w:hAnsi="Arial" w:cs="Arial"/>
                <w:sz w:val="20"/>
                <w:lang w:val="en-US"/>
              </w:rPr>
            </w:pPr>
            <w:r w:rsidRPr="00484C3A">
              <w:rPr>
                <w:rFonts w:ascii="Arial" w:hAnsi="Arial" w:cs="Arial"/>
                <w:sz w:val="20"/>
                <w:lang w:val="en-US"/>
              </w:rPr>
              <w:t>&gt;=</w:t>
            </w:r>
            <w:r w:rsidRPr="00484C3A">
              <w:rPr>
                <w:rFonts w:ascii="Arial" w:hAnsi="Arial" w:cs="Arial"/>
                <w:sz w:val="20"/>
              </w:rPr>
              <w:t xml:space="preserve"> </w:t>
            </w:r>
            <w:r>
              <w:rPr>
                <w:rFonts w:ascii="Arial" w:hAnsi="Arial" w:cs="Arial"/>
                <w:sz w:val="20"/>
                <w:szCs w:val="20"/>
              </w:rPr>
              <w:t>4</w:t>
            </w:r>
          </w:p>
        </w:tc>
        <w:tc>
          <w:tcPr>
            <w:tcW w:w="1417" w:type="dxa"/>
            <w:vAlign w:val="center"/>
          </w:tcPr>
          <w:p w14:paraId="6199B91F"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615FD212" w14:textId="77777777" w:rsidR="009446ED" w:rsidRPr="00484C3A" w:rsidRDefault="009446ED" w:rsidP="009446ED">
            <w:pPr>
              <w:spacing w:before="120"/>
              <w:jc w:val="center"/>
              <w:rPr>
                <w:rFonts w:ascii="Arial" w:hAnsi="Arial" w:cs="Arial"/>
                <w:sz w:val="20"/>
                <w:szCs w:val="20"/>
              </w:rPr>
            </w:pPr>
          </w:p>
        </w:tc>
      </w:tr>
      <w:tr w:rsidR="009446ED" w:rsidRPr="00484C3A" w14:paraId="5EE1EA98" w14:textId="77777777" w:rsidTr="007C73C4">
        <w:tc>
          <w:tcPr>
            <w:tcW w:w="567" w:type="dxa"/>
            <w:vAlign w:val="center"/>
          </w:tcPr>
          <w:p w14:paraId="215B9B8E"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13</w:t>
            </w:r>
          </w:p>
        </w:tc>
        <w:tc>
          <w:tcPr>
            <w:tcW w:w="3544" w:type="dxa"/>
            <w:vAlign w:val="center"/>
          </w:tcPr>
          <w:p w14:paraId="526B6137" w14:textId="77777777" w:rsidR="009446ED" w:rsidRPr="00484C3A" w:rsidRDefault="009446ED" w:rsidP="009446ED">
            <w:pPr>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w:t>
            </w:r>
            <w:r w:rsidRPr="00823CB0">
              <w:rPr>
                <w:rFonts w:ascii="Arial" w:hAnsi="Arial" w:cs="Arial"/>
                <w:sz w:val="20"/>
                <w:szCs w:val="20"/>
                <w:lang w:val="el-GR"/>
              </w:rPr>
              <w:t>1</w:t>
            </w:r>
            <w:r>
              <w:rPr>
                <w:rFonts w:ascii="Arial" w:hAnsi="Arial" w:cs="Arial"/>
                <w:sz w:val="20"/>
                <w:szCs w:val="20"/>
                <w:lang w:val="el-GR"/>
              </w:rPr>
              <w:t>0</w:t>
            </w:r>
            <w:r w:rsidRPr="00484C3A">
              <w:rPr>
                <w:rFonts w:ascii="Arial" w:hAnsi="Arial" w:cs="Arial"/>
                <w:sz w:val="20"/>
                <w:szCs w:val="20"/>
                <w:lang w:val="en-US"/>
              </w:rPr>
              <w:t>Gb</w:t>
            </w:r>
            <w:r w:rsidRPr="00823CB0">
              <w:rPr>
                <w:rFonts w:ascii="Arial" w:hAnsi="Arial" w:cs="Arial"/>
                <w:sz w:val="20"/>
                <w:szCs w:val="20"/>
                <w:lang w:val="el-GR"/>
              </w:rPr>
              <w:t xml:space="preserve"> (</w:t>
            </w:r>
            <w:r w:rsidRPr="00484C3A">
              <w:rPr>
                <w:rFonts w:ascii="Arial" w:hAnsi="Arial" w:cs="Arial"/>
                <w:sz w:val="20"/>
                <w:szCs w:val="20"/>
                <w:lang w:val="en-US"/>
              </w:rPr>
              <w:t>Ethernet</w:t>
            </w:r>
            <w:r w:rsidRPr="00823CB0">
              <w:rPr>
                <w:rFonts w:ascii="Arial" w:hAnsi="Arial" w:cs="Arial"/>
                <w:sz w:val="20"/>
                <w:szCs w:val="20"/>
                <w:lang w:val="el-GR"/>
              </w:rPr>
              <w:t xml:space="preserve"> </w:t>
            </w:r>
            <w:r w:rsidRPr="00484C3A">
              <w:rPr>
                <w:rFonts w:ascii="Arial" w:hAnsi="Arial" w:cs="Arial"/>
                <w:sz w:val="20"/>
                <w:szCs w:val="20"/>
                <w:lang w:val="en-US"/>
              </w:rPr>
              <w:t>ports</w:t>
            </w:r>
            <w:r w:rsidRPr="00823CB0">
              <w:rPr>
                <w:rFonts w:ascii="Arial" w:hAnsi="Arial" w:cs="Arial"/>
                <w:sz w:val="20"/>
                <w:szCs w:val="20"/>
                <w:lang w:val="el-GR"/>
              </w:rPr>
              <w:t xml:space="preserve">) </w:t>
            </w:r>
          </w:p>
        </w:tc>
        <w:tc>
          <w:tcPr>
            <w:tcW w:w="1418" w:type="dxa"/>
            <w:vAlign w:val="center"/>
          </w:tcPr>
          <w:p w14:paraId="7C7D5185" w14:textId="77777777" w:rsidR="009446ED" w:rsidRPr="00484C3A" w:rsidRDefault="009446ED" w:rsidP="009446ED">
            <w:pPr>
              <w:snapToGrid w:val="0"/>
              <w:spacing w:before="120"/>
              <w:jc w:val="center"/>
              <w:rPr>
                <w:rFonts w:ascii="Arial" w:hAnsi="Arial" w:cs="Arial"/>
                <w:sz w:val="20"/>
                <w:lang w:val="en-US"/>
              </w:rPr>
            </w:pPr>
            <w:r w:rsidRPr="00484C3A">
              <w:rPr>
                <w:rFonts w:ascii="Arial" w:hAnsi="Arial" w:cs="Arial"/>
                <w:sz w:val="20"/>
              </w:rPr>
              <w:t>&gt;= 2</w:t>
            </w:r>
          </w:p>
        </w:tc>
        <w:tc>
          <w:tcPr>
            <w:tcW w:w="1417" w:type="dxa"/>
            <w:vAlign w:val="center"/>
          </w:tcPr>
          <w:p w14:paraId="6EAD53A6"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0A6EFCB9" w14:textId="77777777" w:rsidR="009446ED" w:rsidRPr="00484C3A" w:rsidRDefault="009446ED" w:rsidP="009446ED">
            <w:pPr>
              <w:spacing w:before="120"/>
              <w:jc w:val="center"/>
              <w:rPr>
                <w:rFonts w:ascii="Arial" w:hAnsi="Arial" w:cs="Arial"/>
                <w:sz w:val="20"/>
                <w:szCs w:val="20"/>
              </w:rPr>
            </w:pPr>
          </w:p>
        </w:tc>
      </w:tr>
      <w:tr w:rsidR="004B3FAF" w:rsidRPr="00484C3A" w14:paraId="4DA3443E" w14:textId="77777777" w:rsidTr="007C73C4">
        <w:tc>
          <w:tcPr>
            <w:tcW w:w="567" w:type="dxa"/>
            <w:vAlign w:val="center"/>
          </w:tcPr>
          <w:p w14:paraId="1BF1BB90"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lang w:val="en-US"/>
              </w:rPr>
              <w:t>1</w:t>
            </w:r>
            <w:r w:rsidRPr="00484C3A">
              <w:rPr>
                <w:rFonts w:ascii="Arial" w:hAnsi="Arial" w:cs="Arial"/>
                <w:sz w:val="20"/>
              </w:rPr>
              <w:t>4</w:t>
            </w:r>
          </w:p>
        </w:tc>
        <w:tc>
          <w:tcPr>
            <w:tcW w:w="3544" w:type="dxa"/>
            <w:vAlign w:val="center"/>
          </w:tcPr>
          <w:p w14:paraId="23B53DD5" w14:textId="77777777" w:rsidR="004B3FAF" w:rsidRPr="00484C3A" w:rsidRDefault="004B3FAF" w:rsidP="00807A0B">
            <w:pPr>
              <w:snapToGrid w:val="0"/>
              <w:spacing w:before="120"/>
              <w:rPr>
                <w:rFonts w:ascii="Arial" w:hAnsi="Arial" w:cs="Arial"/>
                <w:sz w:val="20"/>
                <w:szCs w:val="20"/>
              </w:rPr>
            </w:pPr>
            <w:r w:rsidRPr="00484C3A">
              <w:rPr>
                <w:rFonts w:ascii="Arial" w:hAnsi="Arial" w:cs="Arial"/>
                <w:sz w:val="20"/>
                <w:szCs w:val="20"/>
              </w:rPr>
              <w:t>Intelligent Platform Management Interface Version 2.0 ή α</w:t>
            </w:r>
            <w:proofErr w:type="spellStart"/>
            <w:r w:rsidRPr="00484C3A">
              <w:rPr>
                <w:rFonts w:ascii="Arial" w:hAnsi="Arial" w:cs="Arial"/>
                <w:sz w:val="20"/>
                <w:szCs w:val="20"/>
              </w:rPr>
              <w:t>ντίστοιχο</w:t>
            </w:r>
            <w:proofErr w:type="spellEnd"/>
            <w:r w:rsidRPr="00484C3A">
              <w:rPr>
                <w:rFonts w:ascii="Arial" w:hAnsi="Arial" w:cs="Arial"/>
                <w:sz w:val="20"/>
                <w:szCs w:val="20"/>
              </w:rPr>
              <w:t xml:space="preserve"> </w:t>
            </w:r>
            <w:proofErr w:type="spellStart"/>
            <w:r w:rsidRPr="00484C3A">
              <w:rPr>
                <w:rFonts w:ascii="Arial" w:hAnsi="Arial" w:cs="Arial"/>
                <w:sz w:val="20"/>
                <w:szCs w:val="20"/>
              </w:rPr>
              <w:t>το</w:t>
            </w:r>
            <w:proofErr w:type="spellEnd"/>
            <w:r w:rsidRPr="00484C3A">
              <w:rPr>
                <w:rFonts w:ascii="Arial" w:hAnsi="Arial" w:cs="Arial"/>
                <w:sz w:val="20"/>
                <w:szCs w:val="20"/>
              </w:rPr>
              <w:t xml:space="preserve"> οπ</w:t>
            </w:r>
            <w:proofErr w:type="spellStart"/>
            <w:r w:rsidRPr="00484C3A">
              <w:rPr>
                <w:rFonts w:ascii="Arial" w:hAnsi="Arial" w:cs="Arial"/>
                <w:sz w:val="20"/>
                <w:szCs w:val="20"/>
              </w:rPr>
              <w:t>οίο</w:t>
            </w:r>
            <w:proofErr w:type="spellEnd"/>
            <w:r w:rsidRPr="00484C3A">
              <w:rPr>
                <w:rFonts w:ascii="Arial" w:hAnsi="Arial" w:cs="Arial"/>
                <w:sz w:val="20"/>
                <w:szCs w:val="20"/>
              </w:rPr>
              <w:t xml:space="preserve"> θα π</w:t>
            </w:r>
            <w:proofErr w:type="spellStart"/>
            <w:r w:rsidRPr="00484C3A">
              <w:rPr>
                <w:rFonts w:ascii="Arial" w:hAnsi="Arial" w:cs="Arial"/>
                <w:sz w:val="20"/>
                <w:szCs w:val="20"/>
              </w:rPr>
              <w:t>ρέ</w:t>
            </w:r>
            <w:proofErr w:type="spellEnd"/>
            <w:r w:rsidRPr="00484C3A">
              <w:rPr>
                <w:rFonts w:ascii="Arial" w:hAnsi="Arial" w:cs="Arial"/>
                <w:sz w:val="20"/>
                <w:szCs w:val="20"/>
              </w:rPr>
              <w:t>πει να π</w:t>
            </w:r>
            <w:proofErr w:type="spellStart"/>
            <w:r w:rsidRPr="00484C3A">
              <w:rPr>
                <w:rFonts w:ascii="Arial" w:hAnsi="Arial" w:cs="Arial"/>
                <w:sz w:val="20"/>
                <w:szCs w:val="20"/>
              </w:rPr>
              <w:t>εριλ</w:t>
            </w:r>
            <w:proofErr w:type="spellEnd"/>
            <w:r w:rsidRPr="00484C3A">
              <w:rPr>
                <w:rFonts w:ascii="Arial" w:hAnsi="Arial" w:cs="Arial"/>
                <w:sz w:val="20"/>
                <w:szCs w:val="20"/>
              </w:rPr>
              <w:t xml:space="preserve">αμβάνει Out-of-Band Management </w:t>
            </w:r>
            <w:proofErr w:type="spellStart"/>
            <w:r w:rsidRPr="00484C3A">
              <w:rPr>
                <w:rFonts w:ascii="Arial" w:hAnsi="Arial" w:cs="Arial"/>
                <w:sz w:val="20"/>
                <w:szCs w:val="20"/>
              </w:rPr>
              <w:t>μέσω</w:t>
            </w:r>
            <w:proofErr w:type="spellEnd"/>
            <w:r w:rsidRPr="00484C3A">
              <w:rPr>
                <w:rFonts w:ascii="Arial" w:hAnsi="Arial" w:cs="Arial"/>
                <w:sz w:val="20"/>
                <w:szCs w:val="20"/>
              </w:rPr>
              <w:t xml:space="preserve"> απ</w:t>
            </w:r>
            <w:proofErr w:type="spellStart"/>
            <w:r w:rsidRPr="00484C3A">
              <w:rPr>
                <w:rFonts w:ascii="Arial" w:hAnsi="Arial" w:cs="Arial"/>
                <w:sz w:val="20"/>
                <w:szCs w:val="20"/>
              </w:rPr>
              <w:t>οκλειστικής</w:t>
            </w:r>
            <w:proofErr w:type="spellEnd"/>
            <w:r w:rsidRPr="00484C3A">
              <w:rPr>
                <w:rFonts w:ascii="Arial" w:hAnsi="Arial" w:cs="Arial"/>
                <w:sz w:val="20"/>
                <w:szCs w:val="20"/>
              </w:rPr>
              <w:t xml:space="preserve"> </w:t>
            </w:r>
            <w:proofErr w:type="spellStart"/>
            <w:r w:rsidRPr="00484C3A">
              <w:rPr>
                <w:rFonts w:ascii="Arial" w:hAnsi="Arial" w:cs="Arial"/>
                <w:sz w:val="20"/>
                <w:szCs w:val="20"/>
              </w:rPr>
              <w:t>θύρ</w:t>
            </w:r>
            <w:proofErr w:type="spellEnd"/>
            <w:r w:rsidRPr="00484C3A">
              <w:rPr>
                <w:rFonts w:ascii="Arial" w:hAnsi="Arial" w:cs="Arial"/>
                <w:sz w:val="20"/>
                <w:szCs w:val="20"/>
              </w:rPr>
              <w:t xml:space="preserve">ας (dedicated </w:t>
            </w:r>
            <w:r w:rsidRPr="00484C3A">
              <w:rPr>
                <w:rFonts w:ascii="Arial" w:hAnsi="Arial" w:cs="Arial"/>
                <w:sz w:val="20"/>
                <w:szCs w:val="20"/>
                <w:lang w:val="en-US"/>
              </w:rPr>
              <w:t>e</w:t>
            </w:r>
            <w:proofErr w:type="spellStart"/>
            <w:r w:rsidRPr="00484C3A">
              <w:rPr>
                <w:rFonts w:ascii="Arial" w:hAnsi="Arial" w:cs="Arial"/>
                <w:sz w:val="20"/>
                <w:szCs w:val="20"/>
              </w:rPr>
              <w:t>thernet</w:t>
            </w:r>
            <w:proofErr w:type="spellEnd"/>
            <w:r w:rsidRPr="00484C3A">
              <w:rPr>
                <w:rFonts w:ascii="Arial" w:hAnsi="Arial" w:cs="Arial"/>
                <w:sz w:val="20"/>
                <w:szCs w:val="20"/>
              </w:rPr>
              <w:t xml:space="preserve"> port) </w:t>
            </w:r>
            <w:proofErr w:type="spellStart"/>
            <w:r w:rsidRPr="00484C3A">
              <w:rPr>
                <w:rFonts w:ascii="Arial" w:hAnsi="Arial" w:cs="Arial"/>
                <w:sz w:val="20"/>
                <w:szCs w:val="20"/>
              </w:rPr>
              <w:t>με</w:t>
            </w:r>
            <w:proofErr w:type="spellEnd"/>
            <w:r w:rsidRPr="00484C3A">
              <w:rPr>
                <w:rFonts w:ascii="Arial" w:hAnsi="Arial" w:cs="Arial"/>
                <w:sz w:val="20"/>
                <w:szCs w:val="20"/>
              </w:rPr>
              <w:t xml:space="preserve"> απ</w:t>
            </w:r>
            <w:proofErr w:type="spellStart"/>
            <w:r w:rsidRPr="00484C3A">
              <w:rPr>
                <w:rFonts w:ascii="Arial" w:hAnsi="Arial" w:cs="Arial"/>
                <w:sz w:val="20"/>
                <w:szCs w:val="20"/>
              </w:rPr>
              <w:t>ομ</w:t>
            </w:r>
            <w:proofErr w:type="spellEnd"/>
            <w:r w:rsidRPr="00484C3A">
              <w:rPr>
                <w:rFonts w:ascii="Arial" w:hAnsi="Arial" w:cs="Arial"/>
                <w:sz w:val="20"/>
                <w:szCs w:val="20"/>
              </w:rPr>
              <w:t>ακρυσμένη π</w:t>
            </w:r>
            <w:proofErr w:type="spellStart"/>
            <w:r w:rsidRPr="00484C3A">
              <w:rPr>
                <w:rFonts w:ascii="Arial" w:hAnsi="Arial" w:cs="Arial"/>
                <w:sz w:val="20"/>
                <w:szCs w:val="20"/>
              </w:rPr>
              <w:t>ρόσ</w:t>
            </w:r>
            <w:proofErr w:type="spellEnd"/>
            <w:r w:rsidRPr="00484C3A">
              <w:rPr>
                <w:rFonts w:ascii="Arial" w:hAnsi="Arial" w:cs="Arial"/>
                <w:sz w:val="20"/>
                <w:szCs w:val="20"/>
              </w:rPr>
              <w:t xml:space="preserve">βαση </w:t>
            </w:r>
            <w:proofErr w:type="spellStart"/>
            <w:r w:rsidRPr="00484C3A">
              <w:rPr>
                <w:rFonts w:ascii="Arial" w:hAnsi="Arial" w:cs="Arial"/>
                <w:sz w:val="20"/>
                <w:szCs w:val="20"/>
              </w:rPr>
              <w:t>κονσόλ</w:t>
            </w:r>
            <w:proofErr w:type="spellEnd"/>
            <w:r w:rsidRPr="00484C3A">
              <w:rPr>
                <w:rFonts w:ascii="Arial" w:hAnsi="Arial" w:cs="Arial"/>
                <w:sz w:val="20"/>
                <w:szCs w:val="20"/>
              </w:rPr>
              <w:t xml:space="preserve">ας </w:t>
            </w:r>
            <w:proofErr w:type="spellStart"/>
            <w:r w:rsidRPr="00484C3A">
              <w:rPr>
                <w:rFonts w:ascii="Arial" w:hAnsi="Arial" w:cs="Arial"/>
                <w:sz w:val="20"/>
                <w:szCs w:val="20"/>
              </w:rPr>
              <w:t>μέσω</w:t>
            </w:r>
            <w:proofErr w:type="spellEnd"/>
            <w:r w:rsidRPr="00484C3A">
              <w:rPr>
                <w:rFonts w:ascii="Arial" w:hAnsi="Arial" w:cs="Arial"/>
                <w:sz w:val="20"/>
                <w:szCs w:val="20"/>
              </w:rPr>
              <w:t xml:space="preserve"> https.</w:t>
            </w:r>
          </w:p>
        </w:tc>
        <w:tc>
          <w:tcPr>
            <w:tcW w:w="1418" w:type="dxa"/>
            <w:vAlign w:val="center"/>
          </w:tcPr>
          <w:p w14:paraId="7B11E8E5" w14:textId="77777777" w:rsidR="004B3FAF" w:rsidRPr="00484C3A" w:rsidRDefault="004B3FAF" w:rsidP="00807A0B">
            <w:pPr>
              <w:snapToGrid w:val="0"/>
              <w:spacing w:before="120"/>
              <w:jc w:val="center"/>
              <w:rPr>
                <w:rFonts w:ascii="Arial" w:hAnsi="Arial" w:cs="Arial"/>
                <w:sz w:val="20"/>
              </w:rPr>
            </w:pPr>
            <w:r w:rsidRPr="00484C3A">
              <w:rPr>
                <w:rFonts w:ascii="Arial" w:hAnsi="Arial" w:cs="Arial"/>
                <w:sz w:val="20"/>
              </w:rPr>
              <w:t>NAI</w:t>
            </w:r>
          </w:p>
        </w:tc>
        <w:tc>
          <w:tcPr>
            <w:tcW w:w="1417" w:type="dxa"/>
            <w:vAlign w:val="center"/>
          </w:tcPr>
          <w:p w14:paraId="79209532"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720890AD" w14:textId="77777777" w:rsidR="004B3FAF" w:rsidRPr="00484C3A" w:rsidRDefault="004B3FAF" w:rsidP="00807A0B">
            <w:pPr>
              <w:spacing w:before="120"/>
              <w:jc w:val="center"/>
              <w:rPr>
                <w:rFonts w:ascii="Arial" w:hAnsi="Arial" w:cs="Arial"/>
                <w:sz w:val="20"/>
                <w:szCs w:val="20"/>
              </w:rPr>
            </w:pPr>
          </w:p>
        </w:tc>
      </w:tr>
      <w:tr w:rsidR="004B3FAF" w:rsidRPr="00484C3A" w14:paraId="54972A03" w14:textId="77777777" w:rsidTr="007C73C4">
        <w:tc>
          <w:tcPr>
            <w:tcW w:w="567" w:type="dxa"/>
            <w:vAlign w:val="center"/>
          </w:tcPr>
          <w:p w14:paraId="0B7DE10F" w14:textId="77777777" w:rsidR="004B3FAF" w:rsidRPr="00484C3A" w:rsidRDefault="004B3FAF" w:rsidP="00807A0B">
            <w:pPr>
              <w:spacing w:before="120"/>
              <w:jc w:val="center"/>
              <w:rPr>
                <w:rFonts w:ascii="Arial" w:hAnsi="Arial" w:cs="Arial"/>
                <w:sz w:val="20"/>
              </w:rPr>
            </w:pPr>
            <w:r w:rsidRPr="00484C3A">
              <w:rPr>
                <w:rFonts w:ascii="Arial" w:hAnsi="Arial" w:cs="Arial"/>
                <w:sz w:val="20"/>
              </w:rPr>
              <w:t>15</w:t>
            </w:r>
          </w:p>
        </w:tc>
        <w:tc>
          <w:tcPr>
            <w:tcW w:w="3544" w:type="dxa"/>
            <w:vAlign w:val="center"/>
          </w:tcPr>
          <w:p w14:paraId="772FAA74" w14:textId="77777777" w:rsidR="004B3FAF" w:rsidRPr="00484C3A" w:rsidRDefault="004B3FAF" w:rsidP="00807A0B">
            <w:pPr>
              <w:snapToGrid w:val="0"/>
              <w:spacing w:before="120"/>
              <w:rPr>
                <w:rFonts w:ascii="Arial" w:hAnsi="Arial" w:cs="Arial"/>
                <w:sz w:val="20"/>
                <w:szCs w:val="20"/>
                <w:lang w:val="en-US"/>
              </w:rPr>
            </w:pPr>
            <w:r w:rsidRPr="00484C3A">
              <w:rPr>
                <w:rFonts w:ascii="Arial" w:hAnsi="Arial" w:cs="Arial"/>
                <w:sz w:val="20"/>
                <w:szCs w:val="20"/>
                <w:lang w:val="en-US"/>
              </w:rPr>
              <w:t xml:space="preserve">Web user interface </w:t>
            </w:r>
            <w:proofErr w:type="spellStart"/>
            <w:r w:rsidRPr="00484C3A">
              <w:rPr>
                <w:rFonts w:ascii="Arial" w:hAnsi="Arial" w:cs="Arial"/>
                <w:sz w:val="20"/>
                <w:szCs w:val="20"/>
              </w:rPr>
              <w:t>γι</w:t>
            </w:r>
            <w:proofErr w:type="spellEnd"/>
            <w:r w:rsidRPr="00484C3A">
              <w:rPr>
                <w:rFonts w:ascii="Arial" w:hAnsi="Arial" w:cs="Arial"/>
                <w:sz w:val="20"/>
                <w:szCs w:val="20"/>
              </w:rPr>
              <w:t>α</w:t>
            </w:r>
            <w:r w:rsidRPr="00484C3A">
              <w:rPr>
                <w:rFonts w:ascii="Arial" w:hAnsi="Arial" w:cs="Arial"/>
                <w:sz w:val="20"/>
                <w:szCs w:val="20"/>
                <w:lang w:val="en-US"/>
              </w:rPr>
              <w:t xml:space="preserve"> </w:t>
            </w:r>
            <w:proofErr w:type="spellStart"/>
            <w:r w:rsidRPr="00484C3A">
              <w:rPr>
                <w:rFonts w:ascii="Arial" w:hAnsi="Arial" w:cs="Arial"/>
                <w:sz w:val="20"/>
                <w:szCs w:val="20"/>
              </w:rPr>
              <w:t>δι</w:t>
            </w:r>
            <w:proofErr w:type="spellEnd"/>
            <w:r w:rsidRPr="00484C3A">
              <w:rPr>
                <w:rFonts w:ascii="Arial" w:hAnsi="Arial" w:cs="Arial"/>
                <w:sz w:val="20"/>
                <w:szCs w:val="20"/>
              </w:rPr>
              <w:t>αχείριση</w:t>
            </w:r>
            <w:r w:rsidRPr="00484C3A">
              <w:rPr>
                <w:rFonts w:ascii="Arial" w:hAnsi="Arial" w:cs="Arial"/>
                <w:sz w:val="20"/>
                <w:szCs w:val="20"/>
                <w:lang w:val="en-US"/>
              </w:rPr>
              <w:t xml:space="preserve"> </w:t>
            </w:r>
            <w:r w:rsidRPr="00484C3A">
              <w:rPr>
                <w:rFonts w:ascii="Arial" w:hAnsi="Arial" w:cs="Arial"/>
                <w:sz w:val="20"/>
                <w:szCs w:val="20"/>
              </w:rPr>
              <w:t>από</w:t>
            </w:r>
            <w:r w:rsidRPr="00484C3A">
              <w:rPr>
                <w:rFonts w:ascii="Arial" w:hAnsi="Arial" w:cs="Arial"/>
                <w:sz w:val="20"/>
                <w:szCs w:val="20"/>
                <w:lang w:val="en-US"/>
              </w:rPr>
              <w:t xml:space="preserve"> standard web browser </w:t>
            </w:r>
            <w:r w:rsidRPr="00484C3A">
              <w:rPr>
                <w:rFonts w:ascii="Arial" w:hAnsi="Arial" w:cs="Arial"/>
                <w:sz w:val="20"/>
                <w:szCs w:val="20"/>
              </w:rPr>
              <w:t>π</w:t>
            </w:r>
            <w:proofErr w:type="spellStart"/>
            <w:r w:rsidRPr="00484C3A">
              <w:rPr>
                <w:rFonts w:ascii="Arial" w:hAnsi="Arial" w:cs="Arial"/>
                <w:sz w:val="20"/>
                <w:szCs w:val="20"/>
              </w:rPr>
              <w:t>ου</w:t>
            </w:r>
            <w:proofErr w:type="spellEnd"/>
            <w:r w:rsidRPr="00484C3A">
              <w:rPr>
                <w:rFonts w:ascii="Arial" w:hAnsi="Arial" w:cs="Arial"/>
                <w:sz w:val="20"/>
                <w:szCs w:val="20"/>
                <w:lang w:val="en-US"/>
              </w:rPr>
              <w:t xml:space="preserve"> </w:t>
            </w:r>
            <w:r w:rsidRPr="00484C3A">
              <w:rPr>
                <w:rFonts w:ascii="Arial" w:hAnsi="Arial" w:cs="Arial"/>
                <w:sz w:val="20"/>
                <w:szCs w:val="20"/>
              </w:rPr>
              <w:t>να</w:t>
            </w:r>
            <w:r w:rsidRPr="00484C3A">
              <w:rPr>
                <w:rFonts w:ascii="Arial" w:hAnsi="Arial" w:cs="Arial"/>
                <w:sz w:val="20"/>
                <w:szCs w:val="20"/>
                <w:lang w:val="en-US"/>
              </w:rPr>
              <w:t xml:space="preserve"> </w:t>
            </w:r>
            <w:r w:rsidRPr="00484C3A">
              <w:rPr>
                <w:rFonts w:ascii="Arial" w:hAnsi="Arial" w:cs="Arial"/>
                <w:sz w:val="20"/>
                <w:szCs w:val="20"/>
              </w:rPr>
              <w:t>π</w:t>
            </w:r>
            <w:proofErr w:type="spellStart"/>
            <w:r w:rsidRPr="00484C3A">
              <w:rPr>
                <w:rFonts w:ascii="Arial" w:hAnsi="Arial" w:cs="Arial"/>
                <w:sz w:val="20"/>
                <w:szCs w:val="20"/>
              </w:rPr>
              <w:t>εριλ</w:t>
            </w:r>
            <w:proofErr w:type="spellEnd"/>
            <w:r w:rsidRPr="00484C3A">
              <w:rPr>
                <w:rFonts w:ascii="Arial" w:hAnsi="Arial" w:cs="Arial"/>
                <w:sz w:val="20"/>
                <w:szCs w:val="20"/>
              </w:rPr>
              <w:t>αμβάνει</w:t>
            </w:r>
            <w:r w:rsidRPr="00484C3A">
              <w:rPr>
                <w:rFonts w:ascii="Arial" w:hAnsi="Arial" w:cs="Arial"/>
                <w:sz w:val="20"/>
                <w:szCs w:val="20"/>
                <w:lang w:val="en-US"/>
              </w:rPr>
              <w:t xml:space="preserve"> server management, remote KVM, virtual media, </w:t>
            </w:r>
            <w:r w:rsidRPr="00484C3A">
              <w:rPr>
                <w:rFonts w:ascii="Arial" w:hAnsi="Arial" w:cs="Arial"/>
                <w:sz w:val="20"/>
                <w:szCs w:val="20"/>
              </w:rPr>
              <w:t>και</w:t>
            </w:r>
            <w:r w:rsidRPr="00484C3A">
              <w:rPr>
                <w:rFonts w:ascii="Arial" w:hAnsi="Arial" w:cs="Arial"/>
                <w:sz w:val="20"/>
                <w:szCs w:val="20"/>
                <w:lang w:val="en-US"/>
              </w:rPr>
              <w:t xml:space="preserve"> administration capabilities </w:t>
            </w:r>
            <w:proofErr w:type="spellStart"/>
            <w:r w:rsidRPr="00484C3A">
              <w:rPr>
                <w:rFonts w:ascii="Arial" w:hAnsi="Arial" w:cs="Arial"/>
                <w:sz w:val="20"/>
                <w:szCs w:val="20"/>
              </w:rPr>
              <w:t>με</w:t>
            </w:r>
            <w:proofErr w:type="spellEnd"/>
            <w:r w:rsidRPr="00484C3A">
              <w:rPr>
                <w:rFonts w:ascii="Arial" w:hAnsi="Arial" w:cs="Arial"/>
                <w:sz w:val="20"/>
                <w:szCs w:val="20"/>
                <w:lang w:val="en-US"/>
              </w:rPr>
              <w:t xml:space="preserve"> </w:t>
            </w:r>
            <w:proofErr w:type="spellStart"/>
            <w:r w:rsidRPr="00484C3A">
              <w:rPr>
                <w:rFonts w:ascii="Arial" w:hAnsi="Arial" w:cs="Arial"/>
                <w:sz w:val="20"/>
                <w:szCs w:val="20"/>
              </w:rPr>
              <w:t>άδει</w:t>
            </w:r>
            <w:proofErr w:type="spellEnd"/>
            <w:r w:rsidRPr="00484C3A">
              <w:rPr>
                <w:rFonts w:ascii="Arial" w:hAnsi="Arial" w:cs="Arial"/>
                <w:sz w:val="20"/>
                <w:szCs w:val="20"/>
              </w:rPr>
              <w:t>α</w:t>
            </w:r>
            <w:r w:rsidRPr="00484C3A">
              <w:rPr>
                <w:rFonts w:ascii="Arial" w:hAnsi="Arial" w:cs="Arial"/>
                <w:sz w:val="20"/>
                <w:szCs w:val="20"/>
                <w:lang w:val="en-US"/>
              </w:rPr>
              <w:t xml:space="preserve"> enterprise.</w:t>
            </w:r>
          </w:p>
        </w:tc>
        <w:tc>
          <w:tcPr>
            <w:tcW w:w="1418" w:type="dxa"/>
            <w:vAlign w:val="center"/>
          </w:tcPr>
          <w:p w14:paraId="7AAB1235"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0FE67504"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1723D460" w14:textId="77777777" w:rsidR="004B3FAF" w:rsidRPr="00484C3A" w:rsidRDefault="004B3FAF" w:rsidP="00807A0B">
            <w:pPr>
              <w:spacing w:before="120"/>
              <w:jc w:val="center"/>
              <w:rPr>
                <w:rFonts w:ascii="Arial" w:hAnsi="Arial" w:cs="Arial"/>
                <w:sz w:val="20"/>
                <w:szCs w:val="20"/>
              </w:rPr>
            </w:pPr>
          </w:p>
        </w:tc>
      </w:tr>
      <w:tr w:rsidR="004B3FAF" w:rsidRPr="00484C3A" w14:paraId="18B09B52" w14:textId="77777777" w:rsidTr="007C73C4">
        <w:tc>
          <w:tcPr>
            <w:tcW w:w="567" w:type="dxa"/>
            <w:vAlign w:val="center"/>
          </w:tcPr>
          <w:p w14:paraId="46338557"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16</w:t>
            </w:r>
          </w:p>
        </w:tc>
        <w:tc>
          <w:tcPr>
            <w:tcW w:w="3544" w:type="dxa"/>
            <w:vAlign w:val="center"/>
          </w:tcPr>
          <w:p w14:paraId="418F22B0"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Υποστήριξη απομακρυσμένων μέσων (</w:t>
            </w:r>
            <w:r w:rsidRPr="00484C3A">
              <w:rPr>
                <w:rFonts w:ascii="Arial" w:hAnsi="Arial" w:cs="Arial"/>
                <w:sz w:val="20"/>
                <w:szCs w:val="20"/>
                <w:lang w:val="en-US"/>
              </w:rPr>
              <w:t>remote</w:t>
            </w:r>
            <w:r w:rsidRPr="00484C3A">
              <w:rPr>
                <w:rFonts w:ascii="Arial" w:hAnsi="Arial" w:cs="Arial"/>
                <w:sz w:val="20"/>
                <w:szCs w:val="20"/>
                <w:lang w:val="el-GR"/>
              </w:rPr>
              <w:t xml:space="preserve"> </w:t>
            </w:r>
            <w:r w:rsidRPr="00484C3A">
              <w:rPr>
                <w:rFonts w:ascii="Arial" w:hAnsi="Arial" w:cs="Arial"/>
                <w:sz w:val="20"/>
                <w:szCs w:val="20"/>
                <w:lang w:val="en-US"/>
              </w:rPr>
              <w:t>media</w:t>
            </w:r>
            <w:r w:rsidRPr="00484C3A">
              <w:rPr>
                <w:rFonts w:ascii="Arial" w:hAnsi="Arial" w:cs="Arial"/>
                <w:sz w:val="20"/>
                <w:szCs w:val="20"/>
                <w:lang w:val="el-GR"/>
              </w:rPr>
              <w:t>).</w:t>
            </w:r>
          </w:p>
        </w:tc>
        <w:tc>
          <w:tcPr>
            <w:tcW w:w="1418" w:type="dxa"/>
            <w:vAlign w:val="center"/>
          </w:tcPr>
          <w:p w14:paraId="2B3289BD"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4CDADC4B"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034211C6" w14:textId="77777777" w:rsidR="004B3FAF" w:rsidRPr="00484C3A" w:rsidRDefault="004B3FAF" w:rsidP="00807A0B">
            <w:pPr>
              <w:spacing w:before="120"/>
              <w:jc w:val="center"/>
              <w:rPr>
                <w:rFonts w:ascii="Arial" w:hAnsi="Arial" w:cs="Arial"/>
                <w:sz w:val="20"/>
                <w:szCs w:val="20"/>
              </w:rPr>
            </w:pPr>
          </w:p>
        </w:tc>
      </w:tr>
      <w:tr w:rsidR="004B3FAF" w:rsidRPr="00484C3A" w14:paraId="7933C34A" w14:textId="77777777" w:rsidTr="007C73C4">
        <w:tc>
          <w:tcPr>
            <w:tcW w:w="567" w:type="dxa"/>
            <w:vAlign w:val="center"/>
          </w:tcPr>
          <w:p w14:paraId="4A4349B8"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17</w:t>
            </w:r>
          </w:p>
        </w:tc>
        <w:tc>
          <w:tcPr>
            <w:tcW w:w="3544" w:type="dxa"/>
            <w:vAlign w:val="center"/>
          </w:tcPr>
          <w:p w14:paraId="126FF9C7"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 xml:space="preserve">Σχεδίαση </w:t>
            </w:r>
            <w:r w:rsidRPr="00484C3A">
              <w:rPr>
                <w:rFonts w:ascii="Arial" w:hAnsi="Arial" w:cs="Arial"/>
                <w:sz w:val="20"/>
                <w:szCs w:val="20"/>
                <w:lang w:val="en-US"/>
              </w:rPr>
              <w:t>CPU</w:t>
            </w:r>
            <w:r w:rsidRPr="00484C3A">
              <w:rPr>
                <w:rFonts w:ascii="Arial" w:hAnsi="Arial" w:cs="Arial"/>
                <w:sz w:val="20"/>
                <w:szCs w:val="20"/>
                <w:lang w:val="el-GR"/>
              </w:rPr>
              <w:t xml:space="preserve"> που να υποστηρίζει και να βελτιστοποιεί την απόδοση εικονικών μηχανών (</w:t>
            </w:r>
            <w:r w:rsidRPr="00484C3A">
              <w:rPr>
                <w:rFonts w:ascii="Arial" w:hAnsi="Arial" w:cs="Arial"/>
                <w:sz w:val="20"/>
                <w:szCs w:val="20"/>
                <w:lang w:val="en-US"/>
              </w:rPr>
              <w:t>Virtual</w:t>
            </w:r>
            <w:r w:rsidRPr="00484C3A">
              <w:rPr>
                <w:rFonts w:ascii="Arial" w:hAnsi="Arial" w:cs="Arial"/>
                <w:sz w:val="20"/>
                <w:szCs w:val="20"/>
                <w:lang w:val="el-GR"/>
              </w:rPr>
              <w:t xml:space="preserve"> </w:t>
            </w:r>
            <w:r w:rsidRPr="00484C3A">
              <w:rPr>
                <w:rFonts w:ascii="Arial" w:hAnsi="Arial" w:cs="Arial"/>
                <w:sz w:val="20"/>
                <w:szCs w:val="20"/>
                <w:lang w:val="en-US"/>
              </w:rPr>
              <w:t>Machines</w:t>
            </w:r>
            <w:r w:rsidRPr="00484C3A">
              <w:rPr>
                <w:rFonts w:ascii="Arial" w:hAnsi="Arial" w:cs="Arial"/>
                <w:sz w:val="20"/>
                <w:szCs w:val="20"/>
                <w:lang w:val="el-GR"/>
              </w:rPr>
              <w:t>).</w:t>
            </w:r>
          </w:p>
        </w:tc>
        <w:tc>
          <w:tcPr>
            <w:tcW w:w="1418" w:type="dxa"/>
            <w:vAlign w:val="center"/>
          </w:tcPr>
          <w:p w14:paraId="6CCE0A47"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76D2E78"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729C81FD" w14:textId="77777777" w:rsidR="004B3FAF" w:rsidRPr="00484C3A" w:rsidRDefault="004B3FAF" w:rsidP="00807A0B">
            <w:pPr>
              <w:spacing w:before="120"/>
              <w:jc w:val="center"/>
              <w:rPr>
                <w:rFonts w:ascii="Arial" w:hAnsi="Arial" w:cs="Arial"/>
                <w:sz w:val="20"/>
                <w:szCs w:val="20"/>
              </w:rPr>
            </w:pPr>
          </w:p>
        </w:tc>
      </w:tr>
      <w:tr w:rsidR="004B3FAF" w:rsidRPr="00484C3A" w14:paraId="233B7971" w14:textId="77777777" w:rsidTr="007C73C4">
        <w:tc>
          <w:tcPr>
            <w:tcW w:w="567" w:type="dxa"/>
            <w:vAlign w:val="center"/>
          </w:tcPr>
          <w:p w14:paraId="51D7DBCD"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18</w:t>
            </w:r>
          </w:p>
        </w:tc>
        <w:tc>
          <w:tcPr>
            <w:tcW w:w="3544" w:type="dxa"/>
            <w:vAlign w:val="center"/>
          </w:tcPr>
          <w:p w14:paraId="6118334B"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 xml:space="preserve">Λογισμικό για υλοποίηση των εικονικών μηχανών πλήρως συμβατό και λειτουργικό με όλα τα μέρη του προσφερόμενου </w:t>
            </w:r>
            <w:proofErr w:type="spellStart"/>
            <w:r w:rsidRPr="00484C3A">
              <w:rPr>
                <w:rFonts w:ascii="Arial" w:hAnsi="Arial" w:cs="Arial"/>
                <w:sz w:val="20"/>
                <w:szCs w:val="20"/>
                <w:lang w:val="el-GR"/>
              </w:rPr>
              <w:t>υλισμικού</w:t>
            </w:r>
            <w:proofErr w:type="spellEnd"/>
            <w:r w:rsidRPr="00484C3A">
              <w:rPr>
                <w:rFonts w:ascii="Arial" w:hAnsi="Arial" w:cs="Arial"/>
                <w:sz w:val="20"/>
                <w:szCs w:val="20"/>
                <w:lang w:val="el-GR"/>
              </w:rPr>
              <w:t>.</w:t>
            </w:r>
          </w:p>
        </w:tc>
        <w:tc>
          <w:tcPr>
            <w:tcW w:w="1418" w:type="dxa"/>
            <w:vAlign w:val="center"/>
          </w:tcPr>
          <w:p w14:paraId="7874ACB1" w14:textId="77777777" w:rsidR="004B3FAF" w:rsidRPr="00484C3A" w:rsidRDefault="004B3FAF" w:rsidP="00807A0B">
            <w:pPr>
              <w:snapToGrid w:val="0"/>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2F120A72"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22792E6" w14:textId="77777777" w:rsidR="004B3FAF" w:rsidRPr="00484C3A" w:rsidRDefault="004B3FAF" w:rsidP="00807A0B">
            <w:pPr>
              <w:spacing w:before="120"/>
              <w:jc w:val="center"/>
              <w:rPr>
                <w:rFonts w:ascii="Arial" w:hAnsi="Arial" w:cs="Arial"/>
                <w:sz w:val="20"/>
                <w:szCs w:val="20"/>
              </w:rPr>
            </w:pPr>
          </w:p>
        </w:tc>
      </w:tr>
      <w:tr w:rsidR="004B3FAF" w:rsidRPr="00484C3A" w14:paraId="19DB030C" w14:textId="77777777" w:rsidTr="007C73C4">
        <w:tc>
          <w:tcPr>
            <w:tcW w:w="567" w:type="dxa"/>
            <w:vAlign w:val="center"/>
          </w:tcPr>
          <w:p w14:paraId="3BAEAF81"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rPr>
              <w:t>1</w:t>
            </w:r>
            <w:r w:rsidRPr="00484C3A">
              <w:rPr>
                <w:rFonts w:ascii="Arial" w:hAnsi="Arial" w:cs="Arial"/>
                <w:sz w:val="20"/>
                <w:szCs w:val="20"/>
                <w:lang w:val="en-US"/>
              </w:rPr>
              <w:t>9</w:t>
            </w:r>
          </w:p>
        </w:tc>
        <w:tc>
          <w:tcPr>
            <w:tcW w:w="3544" w:type="dxa"/>
            <w:vAlign w:val="center"/>
          </w:tcPr>
          <w:p w14:paraId="378FBE55"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Το λογισμικό για την υλοποίηση των εικονικών μηχανών θα πρέπει να επιτρέπει πλήρως κεντρικό έλεγχο με γραφικό τρόπο (</w:t>
            </w:r>
            <w:r w:rsidRPr="00484C3A">
              <w:rPr>
                <w:rFonts w:ascii="Arial" w:hAnsi="Arial" w:cs="Arial"/>
                <w:sz w:val="20"/>
                <w:szCs w:val="20"/>
                <w:lang w:val="en-US"/>
              </w:rPr>
              <w:t>GUI</w:t>
            </w:r>
            <w:r w:rsidRPr="00484C3A">
              <w:rPr>
                <w:rFonts w:ascii="Arial" w:hAnsi="Arial" w:cs="Arial"/>
                <w:sz w:val="20"/>
                <w:szCs w:val="20"/>
                <w:lang w:val="el-GR"/>
              </w:rPr>
              <w:t xml:space="preserve">) χωρίς την απαίτηση </w:t>
            </w:r>
            <w:r w:rsidRPr="00484C3A">
              <w:rPr>
                <w:rFonts w:ascii="Arial" w:hAnsi="Arial" w:cs="Arial"/>
                <w:sz w:val="20"/>
                <w:szCs w:val="20"/>
                <w:lang w:val="en-US"/>
              </w:rPr>
              <w:t>KVM</w:t>
            </w:r>
            <w:r w:rsidRPr="00484C3A">
              <w:rPr>
                <w:rFonts w:ascii="Arial" w:hAnsi="Arial" w:cs="Arial"/>
                <w:sz w:val="20"/>
                <w:szCs w:val="20"/>
                <w:lang w:val="el-GR"/>
              </w:rPr>
              <w:t>.</w:t>
            </w:r>
          </w:p>
        </w:tc>
        <w:tc>
          <w:tcPr>
            <w:tcW w:w="1418" w:type="dxa"/>
            <w:vAlign w:val="center"/>
          </w:tcPr>
          <w:p w14:paraId="20858DE2"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3EA0EA1F"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3E428AFE" w14:textId="77777777" w:rsidR="004B3FAF" w:rsidRPr="00484C3A" w:rsidRDefault="004B3FAF" w:rsidP="00807A0B">
            <w:pPr>
              <w:spacing w:before="120"/>
              <w:jc w:val="center"/>
              <w:rPr>
                <w:rFonts w:ascii="Arial" w:hAnsi="Arial" w:cs="Arial"/>
                <w:sz w:val="20"/>
                <w:szCs w:val="20"/>
              </w:rPr>
            </w:pPr>
          </w:p>
        </w:tc>
      </w:tr>
      <w:tr w:rsidR="004B3FAF" w:rsidRPr="00484C3A" w14:paraId="24C1F0D3" w14:textId="77777777" w:rsidTr="007C73C4">
        <w:tc>
          <w:tcPr>
            <w:tcW w:w="567" w:type="dxa"/>
            <w:vAlign w:val="center"/>
          </w:tcPr>
          <w:p w14:paraId="0210B5DC"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lang w:val="en-US"/>
              </w:rPr>
              <w:t>20</w:t>
            </w:r>
          </w:p>
        </w:tc>
        <w:tc>
          <w:tcPr>
            <w:tcW w:w="3544" w:type="dxa"/>
            <w:vAlign w:val="center"/>
          </w:tcPr>
          <w:p w14:paraId="561D6BDF"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sz w:val="20"/>
                <w:szCs w:val="20"/>
              </w:rPr>
              <w:t>Λογισμικό</w:t>
            </w:r>
            <w:proofErr w:type="spellEnd"/>
            <w:r w:rsidRPr="00484C3A">
              <w:rPr>
                <w:rFonts w:ascii="Arial" w:hAnsi="Arial" w:cs="Arial"/>
                <w:sz w:val="20"/>
                <w:szCs w:val="20"/>
              </w:rPr>
              <w:t xml:space="preserve"> </w:t>
            </w:r>
            <w:proofErr w:type="spellStart"/>
            <w:r w:rsidRPr="00484C3A">
              <w:rPr>
                <w:rFonts w:ascii="Arial" w:hAnsi="Arial" w:cs="Arial"/>
                <w:sz w:val="20"/>
                <w:szCs w:val="20"/>
              </w:rPr>
              <w:t>γι</w:t>
            </w:r>
            <w:proofErr w:type="spellEnd"/>
            <w:r w:rsidRPr="00484C3A">
              <w:rPr>
                <w:rFonts w:ascii="Arial" w:hAnsi="Arial" w:cs="Arial"/>
                <w:sz w:val="20"/>
                <w:szCs w:val="20"/>
              </w:rPr>
              <w:t xml:space="preserve">α </w:t>
            </w:r>
            <w:proofErr w:type="spellStart"/>
            <w:r w:rsidRPr="00484C3A">
              <w:rPr>
                <w:rFonts w:ascii="Arial" w:hAnsi="Arial" w:cs="Arial"/>
                <w:sz w:val="20"/>
                <w:szCs w:val="20"/>
              </w:rPr>
              <w:t>εικονικές</w:t>
            </w:r>
            <w:proofErr w:type="spellEnd"/>
            <w:r w:rsidRPr="00484C3A">
              <w:rPr>
                <w:rFonts w:ascii="Arial" w:hAnsi="Arial" w:cs="Arial"/>
                <w:sz w:val="20"/>
                <w:szCs w:val="20"/>
              </w:rPr>
              <w:t xml:space="preserve"> </w:t>
            </w:r>
            <w:proofErr w:type="spellStart"/>
            <w:r w:rsidRPr="00484C3A">
              <w:rPr>
                <w:rFonts w:ascii="Arial" w:hAnsi="Arial" w:cs="Arial"/>
                <w:sz w:val="20"/>
                <w:szCs w:val="20"/>
              </w:rPr>
              <w:t>δικτυ</w:t>
            </w:r>
            <w:proofErr w:type="spellEnd"/>
            <w:r w:rsidRPr="00484C3A">
              <w:rPr>
                <w:rFonts w:ascii="Arial" w:hAnsi="Arial" w:cs="Arial"/>
                <w:sz w:val="20"/>
                <w:szCs w:val="20"/>
              </w:rPr>
              <w:t xml:space="preserve">ακές </w:t>
            </w:r>
            <w:proofErr w:type="spellStart"/>
            <w:r w:rsidRPr="00484C3A">
              <w:rPr>
                <w:rFonts w:ascii="Arial" w:hAnsi="Arial" w:cs="Arial"/>
                <w:sz w:val="20"/>
                <w:szCs w:val="20"/>
              </w:rPr>
              <w:t>συσκευές</w:t>
            </w:r>
            <w:proofErr w:type="spellEnd"/>
            <w:r w:rsidRPr="00484C3A">
              <w:rPr>
                <w:rFonts w:ascii="Arial" w:hAnsi="Arial" w:cs="Arial"/>
                <w:sz w:val="20"/>
                <w:szCs w:val="20"/>
              </w:rPr>
              <w:t xml:space="preserve"> (</w:t>
            </w:r>
            <w:r w:rsidRPr="00484C3A">
              <w:rPr>
                <w:rFonts w:ascii="Arial" w:hAnsi="Arial" w:cs="Arial"/>
                <w:sz w:val="20"/>
              </w:rPr>
              <w:t xml:space="preserve">virtual network devices), </w:t>
            </w:r>
            <w:proofErr w:type="spellStart"/>
            <w:r w:rsidRPr="00484C3A">
              <w:rPr>
                <w:rFonts w:ascii="Arial" w:hAnsi="Arial" w:cs="Arial"/>
                <w:sz w:val="20"/>
              </w:rPr>
              <w:t>εικονικά</w:t>
            </w:r>
            <w:proofErr w:type="spellEnd"/>
            <w:r w:rsidRPr="00484C3A">
              <w:rPr>
                <w:rFonts w:ascii="Arial" w:hAnsi="Arial" w:cs="Arial"/>
                <w:sz w:val="20"/>
              </w:rPr>
              <w:t xml:space="preserve"> </w:t>
            </w:r>
            <w:proofErr w:type="spellStart"/>
            <w:r w:rsidRPr="00484C3A">
              <w:rPr>
                <w:rFonts w:ascii="Arial" w:hAnsi="Arial" w:cs="Arial"/>
                <w:sz w:val="20"/>
              </w:rPr>
              <w:t>δίκτυ</w:t>
            </w:r>
            <w:proofErr w:type="spellEnd"/>
            <w:r w:rsidRPr="00484C3A">
              <w:rPr>
                <w:rFonts w:ascii="Arial" w:hAnsi="Arial" w:cs="Arial"/>
                <w:sz w:val="20"/>
              </w:rPr>
              <w:t>α (VLANs) και πα</w:t>
            </w:r>
            <w:proofErr w:type="spellStart"/>
            <w:r w:rsidRPr="00484C3A">
              <w:rPr>
                <w:rFonts w:ascii="Arial" w:hAnsi="Arial" w:cs="Arial"/>
                <w:sz w:val="20"/>
              </w:rPr>
              <w:t>ροχή</w:t>
            </w:r>
            <w:proofErr w:type="spellEnd"/>
            <w:r w:rsidRPr="00484C3A">
              <w:rPr>
                <w:rFonts w:ascii="Arial" w:hAnsi="Arial" w:cs="Arial"/>
                <w:sz w:val="20"/>
              </w:rPr>
              <w:t xml:space="preserve"> </w:t>
            </w:r>
            <w:proofErr w:type="spellStart"/>
            <w:r w:rsidRPr="00484C3A">
              <w:rPr>
                <w:rFonts w:ascii="Arial" w:hAnsi="Arial" w:cs="Arial"/>
                <w:sz w:val="20"/>
              </w:rPr>
              <w:t>μεμονωμένων</w:t>
            </w:r>
            <w:proofErr w:type="spellEnd"/>
            <w:r w:rsidRPr="00484C3A">
              <w:rPr>
                <w:rFonts w:ascii="Arial" w:hAnsi="Arial" w:cs="Arial"/>
                <w:sz w:val="20"/>
              </w:rPr>
              <w:t xml:space="preserve"> </w:t>
            </w:r>
            <w:proofErr w:type="spellStart"/>
            <w:r w:rsidRPr="00484C3A">
              <w:rPr>
                <w:rFonts w:ascii="Arial" w:hAnsi="Arial" w:cs="Arial"/>
                <w:sz w:val="20"/>
              </w:rPr>
              <w:t>ζωνών</w:t>
            </w:r>
            <w:proofErr w:type="spellEnd"/>
            <w:r w:rsidRPr="00484C3A">
              <w:rPr>
                <w:rFonts w:ascii="Arial" w:hAnsi="Arial" w:cs="Arial"/>
                <w:sz w:val="20"/>
              </w:rPr>
              <w:t xml:space="preserve"> </w:t>
            </w:r>
            <w:proofErr w:type="spellStart"/>
            <w:r w:rsidRPr="00484C3A">
              <w:rPr>
                <w:rFonts w:ascii="Arial" w:hAnsi="Arial" w:cs="Arial"/>
                <w:sz w:val="20"/>
              </w:rPr>
              <w:t>δικτύων</w:t>
            </w:r>
            <w:proofErr w:type="spellEnd"/>
            <w:r w:rsidRPr="00484C3A">
              <w:rPr>
                <w:rFonts w:ascii="Arial" w:hAnsi="Arial" w:cs="Arial"/>
                <w:sz w:val="20"/>
              </w:rPr>
              <w:t xml:space="preserve"> (isolated network zones).</w:t>
            </w:r>
          </w:p>
        </w:tc>
        <w:tc>
          <w:tcPr>
            <w:tcW w:w="1418" w:type="dxa"/>
            <w:vAlign w:val="center"/>
          </w:tcPr>
          <w:p w14:paraId="41C037A2"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062328BB"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0DDE5079" w14:textId="77777777" w:rsidR="004B3FAF" w:rsidRPr="00484C3A" w:rsidRDefault="004B3FAF" w:rsidP="00807A0B">
            <w:pPr>
              <w:spacing w:before="120"/>
              <w:jc w:val="center"/>
              <w:rPr>
                <w:rFonts w:ascii="Arial" w:hAnsi="Arial" w:cs="Arial"/>
                <w:sz w:val="20"/>
                <w:szCs w:val="20"/>
              </w:rPr>
            </w:pPr>
          </w:p>
        </w:tc>
      </w:tr>
      <w:tr w:rsidR="004B3FAF" w:rsidRPr="00484C3A" w14:paraId="0829B791" w14:textId="77777777" w:rsidTr="007C73C4">
        <w:tc>
          <w:tcPr>
            <w:tcW w:w="567" w:type="dxa"/>
            <w:vAlign w:val="center"/>
          </w:tcPr>
          <w:p w14:paraId="3F409157"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lang w:val="en-US"/>
              </w:rPr>
              <w:t>21</w:t>
            </w:r>
          </w:p>
        </w:tc>
        <w:tc>
          <w:tcPr>
            <w:tcW w:w="3544" w:type="dxa"/>
            <w:vAlign w:val="center"/>
          </w:tcPr>
          <w:p w14:paraId="2B148369" w14:textId="77777777" w:rsidR="004B3FAF" w:rsidRPr="00484C3A" w:rsidRDefault="004B3FAF" w:rsidP="00807A0B">
            <w:pPr>
              <w:snapToGrid w:val="0"/>
              <w:spacing w:before="120"/>
              <w:rPr>
                <w:rFonts w:ascii="Arial" w:hAnsi="Arial" w:cs="Arial"/>
                <w:sz w:val="20"/>
                <w:szCs w:val="20"/>
              </w:rPr>
            </w:pPr>
            <w:r w:rsidRPr="00484C3A">
              <w:rPr>
                <w:rFonts w:ascii="Arial" w:hAnsi="Arial" w:cs="Arial"/>
                <w:sz w:val="20"/>
                <w:szCs w:val="20"/>
                <w:lang w:val="el-GR"/>
              </w:rPr>
              <w:t xml:space="preserve">Υποστήριξη εν λειτουργίας </w:t>
            </w:r>
            <w:proofErr w:type="spellStart"/>
            <w:r w:rsidRPr="00484C3A">
              <w:rPr>
                <w:rFonts w:ascii="Arial" w:hAnsi="Arial" w:cs="Arial"/>
                <w:sz w:val="20"/>
                <w:szCs w:val="20"/>
                <w:lang w:val="el-GR"/>
              </w:rPr>
              <w:t>εφεδρικότητας</w:t>
            </w:r>
            <w:proofErr w:type="spellEnd"/>
            <w:r w:rsidRPr="00484C3A">
              <w:rPr>
                <w:rFonts w:ascii="Arial" w:hAnsi="Arial" w:cs="Arial"/>
                <w:sz w:val="20"/>
                <w:szCs w:val="20"/>
                <w:lang w:val="el-GR"/>
              </w:rPr>
              <w:t xml:space="preserve"> τροφοδοτικών (</w:t>
            </w:r>
            <w:r w:rsidRPr="00484C3A">
              <w:rPr>
                <w:rFonts w:ascii="Arial" w:hAnsi="Arial" w:cs="Arial"/>
                <w:sz w:val="20"/>
                <w:szCs w:val="20"/>
                <w:lang w:val="en-US"/>
              </w:rPr>
              <w:t>redundant</w:t>
            </w:r>
            <w:r w:rsidRPr="00484C3A">
              <w:rPr>
                <w:rFonts w:ascii="Arial" w:hAnsi="Arial" w:cs="Arial"/>
                <w:sz w:val="20"/>
                <w:szCs w:val="20"/>
                <w:lang w:val="el-GR"/>
              </w:rPr>
              <w:t xml:space="preserve"> </w:t>
            </w:r>
            <w:r w:rsidRPr="00484C3A">
              <w:rPr>
                <w:rFonts w:ascii="Arial" w:hAnsi="Arial" w:cs="Arial"/>
                <w:sz w:val="20"/>
                <w:szCs w:val="20"/>
                <w:lang w:val="en-US"/>
              </w:rPr>
              <w:t>hot</w:t>
            </w:r>
            <w:r w:rsidRPr="00484C3A">
              <w:rPr>
                <w:rFonts w:ascii="Arial" w:hAnsi="Arial" w:cs="Arial"/>
                <w:sz w:val="20"/>
                <w:szCs w:val="20"/>
                <w:lang w:val="el-GR"/>
              </w:rPr>
              <w:t xml:space="preserve"> </w:t>
            </w:r>
            <w:r w:rsidRPr="00484C3A">
              <w:rPr>
                <w:rFonts w:ascii="Arial" w:hAnsi="Arial" w:cs="Arial"/>
                <w:sz w:val="20"/>
                <w:szCs w:val="20"/>
                <w:lang w:val="en-US"/>
              </w:rPr>
              <w:t>swappable</w:t>
            </w:r>
            <w:r w:rsidRPr="00484C3A">
              <w:rPr>
                <w:rFonts w:ascii="Arial" w:hAnsi="Arial" w:cs="Arial"/>
                <w:sz w:val="20"/>
                <w:szCs w:val="20"/>
                <w:lang w:val="el-GR"/>
              </w:rPr>
              <w:t xml:space="preserve">). </w:t>
            </w:r>
            <w:proofErr w:type="spellStart"/>
            <w:r w:rsidRPr="00484C3A">
              <w:rPr>
                <w:rFonts w:ascii="Arial" w:hAnsi="Arial" w:cs="Arial"/>
                <w:sz w:val="20"/>
                <w:szCs w:val="20"/>
              </w:rPr>
              <w:t>Κάθε</w:t>
            </w:r>
            <w:proofErr w:type="spellEnd"/>
            <w:r w:rsidRPr="00484C3A">
              <w:rPr>
                <w:rFonts w:ascii="Arial" w:hAnsi="Arial" w:cs="Arial"/>
                <w:sz w:val="20"/>
                <w:szCs w:val="20"/>
              </w:rPr>
              <w:t xml:space="preserve"> </w:t>
            </w:r>
            <w:proofErr w:type="spellStart"/>
            <w:r w:rsidRPr="00484C3A">
              <w:rPr>
                <w:rFonts w:ascii="Arial" w:hAnsi="Arial" w:cs="Arial"/>
                <w:sz w:val="20"/>
                <w:szCs w:val="20"/>
              </w:rPr>
              <w:t>εξυ</w:t>
            </w:r>
            <w:proofErr w:type="spellEnd"/>
            <w:r w:rsidRPr="00484C3A">
              <w:rPr>
                <w:rFonts w:ascii="Arial" w:hAnsi="Arial" w:cs="Arial"/>
                <w:sz w:val="20"/>
                <w:szCs w:val="20"/>
              </w:rPr>
              <w:t xml:space="preserve">πηρετητής θα </w:t>
            </w:r>
            <w:proofErr w:type="spellStart"/>
            <w:r w:rsidRPr="00484C3A">
              <w:rPr>
                <w:rFonts w:ascii="Arial" w:hAnsi="Arial" w:cs="Arial"/>
                <w:sz w:val="20"/>
                <w:szCs w:val="20"/>
              </w:rPr>
              <w:t>δι</w:t>
            </w:r>
            <w:proofErr w:type="spellEnd"/>
            <w:r w:rsidRPr="00484C3A">
              <w:rPr>
                <w:rFonts w:ascii="Arial" w:hAnsi="Arial" w:cs="Arial"/>
                <w:sz w:val="20"/>
                <w:szCs w:val="20"/>
              </w:rPr>
              <w:t xml:space="preserve">αθέτει </w:t>
            </w:r>
            <w:proofErr w:type="spellStart"/>
            <w:r w:rsidRPr="00484C3A">
              <w:rPr>
                <w:rFonts w:ascii="Arial" w:hAnsi="Arial" w:cs="Arial"/>
                <w:sz w:val="20"/>
                <w:szCs w:val="20"/>
              </w:rPr>
              <w:t>τουλάχιστον</w:t>
            </w:r>
            <w:proofErr w:type="spellEnd"/>
            <w:r w:rsidRPr="00484C3A">
              <w:rPr>
                <w:rFonts w:ascii="Arial" w:hAnsi="Arial" w:cs="Arial"/>
                <w:sz w:val="20"/>
                <w:szCs w:val="20"/>
              </w:rPr>
              <w:t xml:space="preserve"> </w:t>
            </w:r>
            <w:proofErr w:type="spellStart"/>
            <w:r w:rsidRPr="00484C3A">
              <w:rPr>
                <w:rFonts w:ascii="Arial" w:hAnsi="Arial" w:cs="Arial"/>
                <w:sz w:val="20"/>
                <w:szCs w:val="20"/>
              </w:rPr>
              <w:t>δύο</w:t>
            </w:r>
            <w:proofErr w:type="spellEnd"/>
            <w:r w:rsidRPr="00484C3A">
              <w:rPr>
                <w:rFonts w:ascii="Arial" w:hAnsi="Arial" w:cs="Arial"/>
                <w:sz w:val="20"/>
                <w:szCs w:val="20"/>
              </w:rPr>
              <w:t xml:space="preserve"> (2) </w:t>
            </w:r>
            <w:proofErr w:type="spellStart"/>
            <w:r w:rsidRPr="00484C3A">
              <w:rPr>
                <w:rFonts w:ascii="Arial" w:hAnsi="Arial" w:cs="Arial"/>
                <w:sz w:val="20"/>
                <w:szCs w:val="20"/>
              </w:rPr>
              <w:t>τροφοδοτικά</w:t>
            </w:r>
            <w:proofErr w:type="spellEnd"/>
            <w:r w:rsidRPr="00484C3A">
              <w:rPr>
                <w:rFonts w:ascii="Arial" w:hAnsi="Arial" w:cs="Arial"/>
                <w:sz w:val="20"/>
                <w:szCs w:val="20"/>
              </w:rPr>
              <w:t>.</w:t>
            </w:r>
          </w:p>
        </w:tc>
        <w:tc>
          <w:tcPr>
            <w:tcW w:w="1418" w:type="dxa"/>
            <w:vAlign w:val="center"/>
          </w:tcPr>
          <w:p w14:paraId="4D020D97"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62D02768"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6849A8B" w14:textId="77777777" w:rsidR="004B3FAF" w:rsidRPr="00484C3A" w:rsidRDefault="004B3FAF" w:rsidP="00807A0B">
            <w:pPr>
              <w:spacing w:before="120"/>
              <w:jc w:val="center"/>
              <w:rPr>
                <w:rFonts w:ascii="Arial" w:hAnsi="Arial" w:cs="Arial"/>
                <w:sz w:val="20"/>
                <w:szCs w:val="20"/>
              </w:rPr>
            </w:pPr>
          </w:p>
        </w:tc>
      </w:tr>
      <w:tr w:rsidR="004B3FAF" w:rsidRPr="00484C3A" w14:paraId="29F84087" w14:textId="77777777" w:rsidTr="007C73C4">
        <w:tc>
          <w:tcPr>
            <w:tcW w:w="567" w:type="dxa"/>
            <w:vAlign w:val="center"/>
          </w:tcPr>
          <w:p w14:paraId="4373ECD3"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22</w:t>
            </w:r>
          </w:p>
        </w:tc>
        <w:tc>
          <w:tcPr>
            <w:tcW w:w="3544" w:type="dxa"/>
            <w:vAlign w:val="center"/>
          </w:tcPr>
          <w:p w14:paraId="51512881"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 xml:space="preserve">Λειτουργικό σύστημα </w:t>
            </w:r>
            <w:r w:rsidRPr="00484C3A">
              <w:rPr>
                <w:rFonts w:ascii="Arial" w:hAnsi="Arial" w:cs="Arial"/>
                <w:sz w:val="20"/>
                <w:szCs w:val="20"/>
                <w:lang w:val="en-US"/>
              </w:rPr>
              <w:t>LINUX</w:t>
            </w:r>
            <w:r w:rsidRPr="00484C3A">
              <w:rPr>
                <w:rFonts w:ascii="Arial" w:hAnsi="Arial" w:cs="Arial"/>
                <w:sz w:val="20"/>
                <w:szCs w:val="20"/>
                <w:lang w:val="el-GR"/>
              </w:rPr>
              <w:t xml:space="preserve"> ή ισοδύναμο.</w:t>
            </w:r>
          </w:p>
        </w:tc>
        <w:tc>
          <w:tcPr>
            <w:tcW w:w="1418" w:type="dxa"/>
            <w:vAlign w:val="center"/>
          </w:tcPr>
          <w:p w14:paraId="318BAC23"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56579B4C"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79ED919E" w14:textId="77777777" w:rsidR="004B3FAF" w:rsidRPr="00484C3A" w:rsidRDefault="004B3FAF" w:rsidP="00807A0B">
            <w:pPr>
              <w:spacing w:before="120"/>
              <w:jc w:val="center"/>
              <w:rPr>
                <w:rFonts w:ascii="Arial" w:hAnsi="Arial" w:cs="Arial"/>
                <w:sz w:val="20"/>
                <w:szCs w:val="20"/>
              </w:rPr>
            </w:pPr>
          </w:p>
        </w:tc>
      </w:tr>
      <w:tr w:rsidR="004B3FAF" w:rsidRPr="00484C3A" w14:paraId="50E40E70" w14:textId="77777777" w:rsidTr="007C73C4">
        <w:tc>
          <w:tcPr>
            <w:tcW w:w="567" w:type="dxa"/>
            <w:vAlign w:val="center"/>
          </w:tcPr>
          <w:p w14:paraId="33D044B3"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23</w:t>
            </w:r>
          </w:p>
        </w:tc>
        <w:tc>
          <w:tcPr>
            <w:tcW w:w="3544" w:type="dxa"/>
            <w:vAlign w:val="center"/>
          </w:tcPr>
          <w:p w14:paraId="57E84FB5" w14:textId="77777777" w:rsidR="004B3FAF" w:rsidRPr="00484C3A" w:rsidRDefault="004B3FAF" w:rsidP="00807A0B">
            <w:pPr>
              <w:snapToGrid w:val="0"/>
              <w:spacing w:before="120"/>
              <w:rPr>
                <w:rFonts w:ascii="Arial" w:hAnsi="Arial" w:cs="Arial"/>
                <w:sz w:val="20"/>
                <w:szCs w:val="20"/>
              </w:rPr>
            </w:pPr>
            <w:proofErr w:type="spellStart"/>
            <w:r w:rsidRPr="00484C3A">
              <w:rPr>
                <w:rFonts w:ascii="Arial" w:hAnsi="Arial" w:cs="Arial"/>
                <w:sz w:val="20"/>
                <w:szCs w:val="20"/>
              </w:rPr>
              <w:t>Θερμοκρ</w:t>
            </w:r>
            <w:proofErr w:type="spellEnd"/>
            <w:r w:rsidRPr="00484C3A">
              <w:rPr>
                <w:rFonts w:ascii="Arial" w:hAnsi="Arial" w:cs="Arial"/>
                <w:sz w:val="20"/>
                <w:szCs w:val="20"/>
              </w:rPr>
              <w:t xml:space="preserve">ασία </w:t>
            </w:r>
            <w:proofErr w:type="spellStart"/>
            <w:r w:rsidRPr="00484C3A">
              <w:rPr>
                <w:rFonts w:ascii="Arial" w:hAnsi="Arial" w:cs="Arial"/>
                <w:sz w:val="20"/>
                <w:szCs w:val="20"/>
              </w:rPr>
              <w:t>λειτουργί</w:t>
            </w:r>
            <w:proofErr w:type="spellEnd"/>
            <w:r w:rsidRPr="00484C3A">
              <w:rPr>
                <w:rFonts w:ascii="Arial" w:hAnsi="Arial" w:cs="Arial"/>
                <w:sz w:val="20"/>
                <w:szCs w:val="20"/>
              </w:rPr>
              <w:t xml:space="preserve">ας </w:t>
            </w:r>
            <w:proofErr w:type="spellStart"/>
            <w:r w:rsidRPr="00484C3A">
              <w:rPr>
                <w:rFonts w:ascii="Arial" w:hAnsi="Arial" w:cs="Arial"/>
                <w:sz w:val="20"/>
                <w:szCs w:val="20"/>
              </w:rPr>
              <w:t>συστήμ</w:t>
            </w:r>
            <w:proofErr w:type="spellEnd"/>
            <w:r w:rsidRPr="00484C3A">
              <w:rPr>
                <w:rFonts w:ascii="Arial" w:hAnsi="Arial" w:cs="Arial"/>
                <w:sz w:val="20"/>
                <w:szCs w:val="20"/>
              </w:rPr>
              <w:t xml:space="preserve">ατος </w:t>
            </w:r>
            <w:proofErr w:type="spellStart"/>
            <w:r w:rsidRPr="00484C3A">
              <w:rPr>
                <w:rFonts w:ascii="Arial" w:hAnsi="Arial" w:cs="Arial"/>
                <w:sz w:val="20"/>
                <w:szCs w:val="20"/>
              </w:rPr>
              <w:t>τουλάχιστον</w:t>
            </w:r>
            <w:proofErr w:type="spellEnd"/>
          </w:p>
        </w:tc>
        <w:tc>
          <w:tcPr>
            <w:tcW w:w="1418" w:type="dxa"/>
            <w:vAlign w:val="center"/>
          </w:tcPr>
          <w:p w14:paraId="0646B3F1"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rPr>
              <w:t>5</w:t>
            </w:r>
            <w:proofErr w:type="spellStart"/>
            <w:r w:rsidRPr="00484C3A">
              <w:rPr>
                <w:rFonts w:ascii="Arial" w:hAnsi="Arial" w:cs="Arial"/>
                <w:sz w:val="20"/>
                <w:szCs w:val="20"/>
                <w:vertAlign w:val="superscript"/>
                <w:lang w:val="en-US"/>
              </w:rPr>
              <w:t>o</w:t>
            </w:r>
            <w:r w:rsidRPr="00484C3A">
              <w:rPr>
                <w:rFonts w:ascii="Arial" w:hAnsi="Arial" w:cs="Arial"/>
                <w:sz w:val="20"/>
                <w:szCs w:val="20"/>
                <w:lang w:val="en-US"/>
              </w:rPr>
              <w:t>C</w:t>
            </w:r>
            <w:proofErr w:type="spellEnd"/>
            <w:r w:rsidRPr="00484C3A">
              <w:rPr>
                <w:rFonts w:ascii="Arial" w:hAnsi="Arial" w:cs="Arial"/>
                <w:sz w:val="20"/>
                <w:szCs w:val="20"/>
              </w:rPr>
              <w:t xml:space="preserve"> </w:t>
            </w:r>
            <w:proofErr w:type="spellStart"/>
            <w:r w:rsidRPr="00484C3A">
              <w:rPr>
                <w:rFonts w:ascii="Arial" w:hAnsi="Arial" w:cs="Arial"/>
                <w:sz w:val="20"/>
                <w:szCs w:val="20"/>
              </w:rPr>
              <w:t>ως</w:t>
            </w:r>
            <w:proofErr w:type="spellEnd"/>
            <w:r w:rsidRPr="00484C3A">
              <w:rPr>
                <w:rFonts w:ascii="Arial" w:hAnsi="Arial" w:cs="Arial"/>
                <w:sz w:val="20"/>
                <w:szCs w:val="20"/>
              </w:rPr>
              <w:t xml:space="preserve"> 40</w:t>
            </w:r>
            <w:proofErr w:type="spellStart"/>
            <w:r w:rsidRPr="00484C3A">
              <w:rPr>
                <w:rFonts w:ascii="Arial" w:hAnsi="Arial" w:cs="Arial"/>
                <w:sz w:val="20"/>
                <w:szCs w:val="20"/>
                <w:vertAlign w:val="superscript"/>
                <w:lang w:val="en-US"/>
              </w:rPr>
              <w:t>o</w:t>
            </w:r>
            <w:r w:rsidRPr="00484C3A">
              <w:rPr>
                <w:rFonts w:ascii="Arial" w:hAnsi="Arial" w:cs="Arial"/>
                <w:sz w:val="20"/>
                <w:szCs w:val="20"/>
                <w:lang w:val="en-US"/>
              </w:rPr>
              <w:t>C</w:t>
            </w:r>
            <w:proofErr w:type="spellEnd"/>
          </w:p>
        </w:tc>
        <w:tc>
          <w:tcPr>
            <w:tcW w:w="1417" w:type="dxa"/>
            <w:vAlign w:val="center"/>
          </w:tcPr>
          <w:p w14:paraId="6171C837"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51AD180" w14:textId="77777777" w:rsidR="004B3FAF" w:rsidRPr="00484C3A" w:rsidRDefault="004B3FAF" w:rsidP="00807A0B">
            <w:pPr>
              <w:spacing w:before="120"/>
              <w:jc w:val="center"/>
              <w:rPr>
                <w:rFonts w:ascii="Arial" w:hAnsi="Arial" w:cs="Arial"/>
                <w:sz w:val="20"/>
                <w:szCs w:val="20"/>
              </w:rPr>
            </w:pPr>
          </w:p>
        </w:tc>
      </w:tr>
      <w:tr w:rsidR="004B3FAF" w:rsidRPr="00484C3A" w14:paraId="23C7217D" w14:textId="77777777" w:rsidTr="007C73C4">
        <w:tc>
          <w:tcPr>
            <w:tcW w:w="567" w:type="dxa"/>
            <w:vAlign w:val="center"/>
          </w:tcPr>
          <w:p w14:paraId="580AD0F4"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sz w:val="20"/>
                <w:szCs w:val="20"/>
              </w:rPr>
              <w:t>24</w:t>
            </w:r>
          </w:p>
        </w:tc>
        <w:tc>
          <w:tcPr>
            <w:tcW w:w="3544" w:type="dxa"/>
            <w:vAlign w:val="center"/>
          </w:tcPr>
          <w:p w14:paraId="31FEFA8E" w14:textId="77777777" w:rsidR="004B3FAF" w:rsidRPr="00484C3A" w:rsidRDefault="004B3FAF" w:rsidP="00807A0B">
            <w:pPr>
              <w:snapToGrid w:val="0"/>
              <w:spacing w:before="120"/>
              <w:rPr>
                <w:rFonts w:ascii="Arial" w:hAnsi="Arial" w:cs="Arial"/>
                <w:sz w:val="20"/>
                <w:szCs w:val="20"/>
                <w:lang w:val="el-GR"/>
              </w:rPr>
            </w:pPr>
            <w:r w:rsidRPr="00484C3A">
              <w:rPr>
                <w:rFonts w:ascii="Arial" w:hAnsi="Arial" w:cs="Arial"/>
                <w:sz w:val="20"/>
                <w:szCs w:val="20"/>
                <w:lang w:val="el-GR"/>
              </w:rPr>
              <w:t xml:space="preserve">Όλος ο εξοπλισμός θα εγκατασταθεί σε </w:t>
            </w:r>
            <w:r w:rsidRPr="00484C3A">
              <w:rPr>
                <w:rFonts w:ascii="Arial" w:hAnsi="Arial" w:cs="Arial"/>
                <w:sz w:val="20"/>
                <w:szCs w:val="20"/>
                <w:lang w:val="en-US"/>
              </w:rPr>
              <w:t>Rack</w:t>
            </w:r>
            <w:r w:rsidRPr="00484C3A">
              <w:rPr>
                <w:rFonts w:ascii="Arial" w:hAnsi="Arial" w:cs="Arial"/>
                <w:sz w:val="20"/>
                <w:szCs w:val="20"/>
                <w:lang w:val="el-GR"/>
              </w:rPr>
              <w:t xml:space="preserve"> (</w:t>
            </w:r>
            <w:r w:rsidRPr="00484C3A">
              <w:rPr>
                <w:rFonts w:ascii="Arial" w:hAnsi="Arial" w:cs="Arial"/>
                <w:sz w:val="20"/>
                <w:szCs w:val="20"/>
                <w:lang w:val="en-US"/>
              </w:rPr>
              <w:t>B</w:t>
            </w:r>
            <w:r w:rsidRPr="00484C3A">
              <w:rPr>
                <w:rFonts w:ascii="Arial" w:hAnsi="Arial" w:cs="Arial"/>
                <w:sz w:val="20"/>
                <w:szCs w:val="20"/>
                <w:lang w:val="el-GR"/>
              </w:rPr>
              <w:t>1.7.9).</w:t>
            </w:r>
          </w:p>
        </w:tc>
        <w:tc>
          <w:tcPr>
            <w:tcW w:w="1418" w:type="dxa"/>
            <w:vAlign w:val="center"/>
          </w:tcPr>
          <w:p w14:paraId="1DDEF23B" w14:textId="77777777" w:rsidR="004B3FAF" w:rsidRPr="00484C3A" w:rsidRDefault="004B3FAF" w:rsidP="00807A0B">
            <w:pPr>
              <w:snapToGrid w:val="0"/>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CFF7058"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3E858835" w14:textId="77777777" w:rsidR="004B3FAF" w:rsidRPr="00484C3A" w:rsidRDefault="004B3FAF" w:rsidP="00807A0B">
            <w:pPr>
              <w:spacing w:before="120"/>
              <w:jc w:val="center"/>
              <w:rPr>
                <w:rFonts w:ascii="Arial" w:hAnsi="Arial" w:cs="Arial"/>
                <w:sz w:val="20"/>
                <w:szCs w:val="20"/>
              </w:rPr>
            </w:pPr>
          </w:p>
        </w:tc>
      </w:tr>
    </w:tbl>
    <w:p w14:paraId="295C6FC9" w14:textId="77777777" w:rsidR="004B3FAF" w:rsidRPr="009446ED" w:rsidRDefault="004B3FAF" w:rsidP="004B3FAF">
      <w:pPr>
        <w:pStyle w:val="32"/>
        <w:rPr>
          <w:lang w:val="el-GR"/>
        </w:rPr>
      </w:pPr>
      <w:bookmarkStart w:id="1157" w:name="_Toc359940091"/>
      <w:bookmarkStart w:id="1158" w:name="_Toc6219482"/>
      <w:bookmarkStart w:id="1159" w:name="_Toc52793950"/>
      <w:r w:rsidRPr="009446ED">
        <w:t>B</w:t>
      </w:r>
      <w:r w:rsidRPr="009446ED">
        <w:rPr>
          <w:lang w:val="el-GR"/>
        </w:rPr>
        <w:t>1.7.6</w:t>
      </w:r>
      <w:r w:rsidRPr="009446ED">
        <w:rPr>
          <w:lang w:val="el-GR"/>
        </w:rPr>
        <w:tab/>
        <w:t>Εξυπηρετητές Συστήματος Εξυπηρετητή Εφαρμογών</w:t>
      </w:r>
      <w:bookmarkEnd w:id="1157"/>
      <w:bookmarkEnd w:id="1158"/>
      <w:bookmarkEnd w:id="1159"/>
    </w:p>
    <w:p w14:paraId="5A392E69" w14:textId="77777777" w:rsidR="004B3FAF" w:rsidRPr="009446ED" w:rsidRDefault="004B3FAF" w:rsidP="00807A0B">
      <w:pPr>
        <w:spacing w:before="120"/>
        <w:rPr>
          <w:rFonts w:ascii="Arial" w:hAnsi="Arial" w:cs="Arial"/>
          <w:sz w:val="24"/>
          <w:lang w:val="el-GR"/>
        </w:rPr>
      </w:pPr>
      <w:r w:rsidRPr="009446ED">
        <w:rPr>
          <w:rFonts w:ascii="Arial" w:hAnsi="Arial" w:cs="Arial"/>
          <w:sz w:val="24"/>
          <w:lang w:val="el-GR"/>
        </w:rPr>
        <w:t>Τα κριτήρια που βαθμολογούνται στον ακόλουθο πίνακα είναι τα εξής :</w:t>
      </w:r>
    </w:p>
    <w:p w14:paraId="5EB65B6B" w14:textId="77777777" w:rsidR="004B3FAF" w:rsidRPr="00807A0B" w:rsidRDefault="004B3FAF" w:rsidP="00807A0B">
      <w:pPr>
        <w:spacing w:before="120"/>
        <w:rPr>
          <w:rFonts w:ascii="Arial" w:hAnsi="Arial" w:cs="Arial"/>
          <w:sz w:val="24"/>
          <w:lang w:val="el-GR"/>
        </w:rPr>
      </w:pPr>
      <w:r w:rsidRPr="009446ED">
        <w:rPr>
          <w:rFonts w:ascii="Arial" w:hAnsi="Arial" w:cs="Arial"/>
          <w:b/>
          <w:sz w:val="24"/>
          <w:lang w:val="el-GR"/>
        </w:rPr>
        <w:t>Α/Α 4:</w:t>
      </w:r>
      <w:r w:rsidRPr="009446ED">
        <w:rPr>
          <w:rFonts w:ascii="Arial" w:hAnsi="Arial" w:cs="Arial"/>
          <w:sz w:val="24"/>
          <w:lang w:val="el-GR"/>
        </w:rPr>
        <w:t xml:space="preserve"> ΒΑ 4 </w:t>
      </w:r>
      <w:r w:rsidRPr="00B871C8">
        <w:rPr>
          <w:rFonts w:ascii="Arial" w:hAnsi="Arial" w:cs="Arial"/>
          <w:sz w:val="24"/>
          <w:lang w:val="en-US"/>
        </w:rPr>
        <w:t>cores</w:t>
      </w:r>
      <w:r w:rsidRPr="00B871C8">
        <w:rPr>
          <w:rFonts w:ascii="Arial" w:hAnsi="Arial" w:cs="Arial"/>
          <w:sz w:val="24"/>
          <w:lang w:val="el-GR"/>
        </w:rPr>
        <w:t>, Μέγ</w:t>
      </w:r>
      <w:r w:rsidRPr="007335BC">
        <w:rPr>
          <w:rFonts w:ascii="Arial" w:hAnsi="Arial" w:cs="Arial"/>
          <w:sz w:val="24"/>
          <w:lang w:val="el-GR"/>
        </w:rPr>
        <w:t xml:space="preserve">ιστο </w:t>
      </w:r>
      <w:r w:rsidR="00A5066E" w:rsidRPr="003A338F">
        <w:rPr>
          <w:rFonts w:ascii="Arial" w:hAnsi="Arial" w:cs="Arial"/>
          <w:sz w:val="24"/>
          <w:lang w:val="el-GR"/>
        </w:rPr>
        <w:t>24</w:t>
      </w:r>
      <w:r w:rsidRPr="009446ED">
        <w:rPr>
          <w:rFonts w:ascii="Arial" w:hAnsi="Arial" w:cs="Arial"/>
          <w:sz w:val="24"/>
          <w:lang w:val="el-GR"/>
        </w:rPr>
        <w:t xml:space="preserve"> </w:t>
      </w:r>
      <w:r w:rsidRPr="009446ED">
        <w:rPr>
          <w:rFonts w:ascii="Arial" w:hAnsi="Arial" w:cs="Arial"/>
          <w:sz w:val="24"/>
          <w:lang w:val="en-US"/>
        </w:rPr>
        <w:t>cores</w:t>
      </w:r>
      <w:r w:rsidRPr="009446ED">
        <w:rPr>
          <w:rFonts w:ascii="Arial" w:hAnsi="Arial" w:cs="Arial"/>
          <w:sz w:val="24"/>
          <w:lang w:val="el-GR"/>
        </w:rPr>
        <w:t xml:space="preserve">, </w:t>
      </w:r>
      <w:r w:rsidRPr="009446ED">
        <w:rPr>
          <w:rFonts w:ascii="Arial" w:hAnsi="Arial" w:cs="Arial"/>
          <w:b/>
          <w:sz w:val="24"/>
          <w:lang w:val="el-GR"/>
        </w:rPr>
        <w:t>Α/Α 5:</w:t>
      </w:r>
      <w:r w:rsidRPr="009446ED">
        <w:rPr>
          <w:rFonts w:ascii="Arial" w:hAnsi="Arial" w:cs="Arial"/>
          <w:sz w:val="24"/>
          <w:lang w:val="el-GR"/>
        </w:rPr>
        <w:t xml:space="preserve"> ΒΑ 128</w:t>
      </w:r>
      <w:r w:rsidRPr="009446ED">
        <w:rPr>
          <w:rFonts w:ascii="Arial" w:hAnsi="Arial" w:cs="Arial"/>
          <w:sz w:val="24"/>
          <w:lang w:val="en-US"/>
        </w:rPr>
        <w:t>Gb</w:t>
      </w:r>
      <w:r w:rsidRPr="009446ED">
        <w:rPr>
          <w:rFonts w:ascii="Arial" w:hAnsi="Arial" w:cs="Arial"/>
          <w:sz w:val="24"/>
          <w:lang w:val="el-GR"/>
        </w:rPr>
        <w:t xml:space="preserve">, Μέγιστο </w:t>
      </w:r>
      <w:r w:rsidR="00A5066E" w:rsidRPr="003A338F">
        <w:rPr>
          <w:rFonts w:ascii="Arial" w:hAnsi="Arial" w:cs="Arial"/>
          <w:sz w:val="24"/>
          <w:lang w:val="el-GR"/>
        </w:rPr>
        <w:t>1</w:t>
      </w:r>
      <w:r w:rsidR="00A5066E" w:rsidRPr="009446ED">
        <w:rPr>
          <w:rFonts w:ascii="Arial" w:hAnsi="Arial" w:cs="Arial"/>
          <w:sz w:val="24"/>
          <w:lang w:val="en-US"/>
        </w:rPr>
        <w:t>T</w:t>
      </w:r>
      <w:r w:rsidRPr="009446ED">
        <w:rPr>
          <w:rFonts w:ascii="Arial" w:hAnsi="Arial" w:cs="Arial"/>
          <w:sz w:val="24"/>
          <w:lang w:val="en-US"/>
        </w:rPr>
        <w:t>b</w:t>
      </w:r>
      <w:r w:rsidRPr="009446ED">
        <w:rPr>
          <w:rFonts w:ascii="Arial" w:hAnsi="Arial" w:cs="Arial"/>
          <w:sz w:val="24"/>
          <w:lang w:val="el-GR"/>
        </w:rPr>
        <w:t xml:space="preserve">, </w:t>
      </w:r>
      <w:r w:rsidRPr="009446ED">
        <w:rPr>
          <w:rFonts w:ascii="Arial" w:hAnsi="Arial" w:cs="Arial"/>
          <w:b/>
          <w:sz w:val="24"/>
          <w:lang w:val="el-GR"/>
        </w:rPr>
        <w:t>Α/Α 9:</w:t>
      </w:r>
      <w:r w:rsidRPr="009446ED">
        <w:rPr>
          <w:rFonts w:ascii="Arial" w:hAnsi="Arial" w:cs="Arial"/>
          <w:sz w:val="24"/>
          <w:lang w:val="el-GR"/>
        </w:rPr>
        <w:t xml:space="preserve"> ΒΑ 128</w:t>
      </w:r>
      <w:r w:rsidRPr="009446ED">
        <w:rPr>
          <w:rFonts w:ascii="Arial" w:hAnsi="Arial" w:cs="Arial"/>
          <w:sz w:val="24"/>
          <w:lang w:val="en-US"/>
        </w:rPr>
        <w:t>Gb</w:t>
      </w:r>
      <w:r w:rsidRPr="009446ED">
        <w:rPr>
          <w:rFonts w:ascii="Arial" w:hAnsi="Arial" w:cs="Arial"/>
          <w:sz w:val="24"/>
          <w:lang w:val="el-GR"/>
        </w:rPr>
        <w:t xml:space="preserve">, Μέγιστο </w:t>
      </w:r>
      <w:r w:rsidR="00A5066E" w:rsidRPr="003A338F">
        <w:rPr>
          <w:rFonts w:ascii="Arial" w:hAnsi="Arial" w:cs="Arial"/>
          <w:sz w:val="24"/>
          <w:lang w:val="el-GR"/>
        </w:rPr>
        <w:t>1</w:t>
      </w:r>
      <w:r w:rsidR="00A5066E" w:rsidRPr="009446ED">
        <w:rPr>
          <w:rFonts w:ascii="Arial" w:hAnsi="Arial" w:cs="Arial"/>
          <w:sz w:val="24"/>
          <w:lang w:val="en-US"/>
        </w:rPr>
        <w:t>T</w:t>
      </w:r>
      <w:r w:rsidRPr="009446ED">
        <w:rPr>
          <w:rFonts w:ascii="Arial" w:hAnsi="Arial" w:cs="Arial"/>
          <w:sz w:val="24"/>
          <w:lang w:val="en-US"/>
        </w:rPr>
        <w:t>b</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807A0B" w14:paraId="22BC7736" w14:textId="77777777" w:rsidTr="007C73C4">
        <w:trPr>
          <w:tblHeader/>
        </w:trPr>
        <w:tc>
          <w:tcPr>
            <w:tcW w:w="8505" w:type="dxa"/>
            <w:gridSpan w:val="5"/>
            <w:shd w:val="clear" w:color="auto" w:fill="BFBFBF"/>
            <w:vAlign w:val="center"/>
          </w:tcPr>
          <w:p w14:paraId="14DDF995"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ΕΞΥΠΗΡΕΤΗΤΕΣ</w:t>
            </w:r>
            <w:r w:rsidRPr="00807A0B">
              <w:rPr>
                <w:rFonts w:ascii="Arial" w:hAnsi="Arial" w:cs="Arial"/>
                <w:b/>
                <w:sz w:val="20"/>
                <w:szCs w:val="20"/>
                <w:lang w:val="en-US"/>
              </w:rPr>
              <w:t xml:space="preserve"> </w:t>
            </w:r>
            <w:r w:rsidRPr="00807A0B">
              <w:rPr>
                <w:rFonts w:ascii="Arial" w:hAnsi="Arial" w:cs="Arial"/>
                <w:b/>
                <w:sz w:val="20"/>
                <w:szCs w:val="20"/>
              </w:rPr>
              <w:t>ΣΥΣΤΗΜΑΤΟΣ ΕΞΥΠΗΡΕΤΗΤΗ ΕΦΑΡΜΟΓΩΝ</w:t>
            </w:r>
          </w:p>
        </w:tc>
      </w:tr>
      <w:tr w:rsidR="004B3FAF" w:rsidRPr="00807A0B" w14:paraId="582A1843" w14:textId="77777777" w:rsidTr="007C73C4">
        <w:trPr>
          <w:tblHeader/>
        </w:trPr>
        <w:tc>
          <w:tcPr>
            <w:tcW w:w="567" w:type="dxa"/>
            <w:shd w:val="clear" w:color="auto" w:fill="BFBFBF"/>
            <w:vAlign w:val="center"/>
          </w:tcPr>
          <w:p w14:paraId="3336214B" w14:textId="77777777" w:rsidR="004B3FAF" w:rsidRPr="00807A0B" w:rsidRDefault="004B3FAF" w:rsidP="00807A0B">
            <w:pPr>
              <w:snapToGrid w:val="0"/>
              <w:spacing w:before="120"/>
              <w:rPr>
                <w:rFonts w:ascii="Arial" w:hAnsi="Arial" w:cs="Arial"/>
                <w:b/>
                <w:sz w:val="20"/>
                <w:szCs w:val="20"/>
              </w:rPr>
            </w:pPr>
            <w:r w:rsidRPr="00807A0B">
              <w:rPr>
                <w:rFonts w:ascii="Arial" w:hAnsi="Arial" w:cs="Arial"/>
                <w:b/>
                <w:sz w:val="20"/>
                <w:szCs w:val="20"/>
              </w:rPr>
              <w:t>Α/Α</w:t>
            </w:r>
          </w:p>
        </w:tc>
        <w:tc>
          <w:tcPr>
            <w:tcW w:w="3544" w:type="dxa"/>
            <w:tcBorders>
              <w:bottom w:val="single" w:sz="4" w:space="0" w:color="auto"/>
            </w:tcBorders>
            <w:shd w:val="clear" w:color="auto" w:fill="BFBFBF"/>
            <w:vAlign w:val="center"/>
          </w:tcPr>
          <w:p w14:paraId="3EA80972"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ΠΕΡΙΓΡΑΦΗ / ΠΡΟΔΙΑΓΡΑΦΕΣ</w:t>
            </w:r>
          </w:p>
        </w:tc>
        <w:tc>
          <w:tcPr>
            <w:tcW w:w="1418" w:type="dxa"/>
            <w:shd w:val="clear" w:color="auto" w:fill="BFBFBF"/>
            <w:vAlign w:val="center"/>
          </w:tcPr>
          <w:p w14:paraId="4F7F3407"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ΑΠΑΙΤΗΣΗ</w:t>
            </w:r>
          </w:p>
        </w:tc>
        <w:tc>
          <w:tcPr>
            <w:tcW w:w="1417" w:type="dxa"/>
            <w:shd w:val="clear" w:color="auto" w:fill="BFBFBF"/>
            <w:vAlign w:val="center"/>
          </w:tcPr>
          <w:p w14:paraId="5DFBD3AC"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ΑΠΑΝΤΗΣΗ</w:t>
            </w:r>
          </w:p>
        </w:tc>
        <w:tc>
          <w:tcPr>
            <w:tcW w:w="1559" w:type="dxa"/>
            <w:shd w:val="clear" w:color="auto" w:fill="BFBFBF"/>
            <w:vAlign w:val="center"/>
          </w:tcPr>
          <w:p w14:paraId="20F4533D" w14:textId="77777777" w:rsidR="004B3FAF" w:rsidRPr="00807A0B" w:rsidRDefault="004B3FAF" w:rsidP="00807A0B">
            <w:pPr>
              <w:snapToGrid w:val="0"/>
              <w:spacing w:before="120"/>
              <w:jc w:val="center"/>
              <w:rPr>
                <w:rFonts w:ascii="Arial" w:hAnsi="Arial" w:cs="Arial"/>
                <w:b/>
                <w:sz w:val="20"/>
                <w:szCs w:val="20"/>
              </w:rPr>
            </w:pPr>
            <w:r w:rsidRPr="00807A0B">
              <w:rPr>
                <w:rFonts w:ascii="Arial" w:hAnsi="Arial" w:cs="Arial"/>
                <w:b/>
                <w:sz w:val="20"/>
                <w:szCs w:val="20"/>
              </w:rPr>
              <w:t>ΠΑΡΑΠΟΜΠΗ</w:t>
            </w:r>
          </w:p>
        </w:tc>
      </w:tr>
      <w:tr w:rsidR="004B3FAF" w:rsidRPr="00807A0B" w14:paraId="03390AFE" w14:textId="77777777" w:rsidTr="007C73C4">
        <w:tc>
          <w:tcPr>
            <w:tcW w:w="567" w:type="dxa"/>
            <w:shd w:val="clear" w:color="auto" w:fill="BFBFBF"/>
            <w:vAlign w:val="center"/>
          </w:tcPr>
          <w:p w14:paraId="61F198A8" w14:textId="77777777" w:rsidR="004B3FAF" w:rsidRPr="00807A0B" w:rsidRDefault="004B3FAF" w:rsidP="00807A0B">
            <w:pPr>
              <w:spacing w:before="120"/>
              <w:jc w:val="center"/>
              <w:rPr>
                <w:rFonts w:ascii="Arial" w:hAnsi="Arial" w:cs="Arial"/>
                <w:sz w:val="20"/>
                <w:szCs w:val="20"/>
              </w:rPr>
            </w:pPr>
          </w:p>
        </w:tc>
        <w:tc>
          <w:tcPr>
            <w:tcW w:w="3544" w:type="dxa"/>
            <w:shd w:val="clear" w:color="auto" w:fill="BFBFBF"/>
            <w:vAlign w:val="center"/>
          </w:tcPr>
          <w:p w14:paraId="0C7A4877" w14:textId="77777777" w:rsidR="004B3FAF" w:rsidRPr="00807A0B" w:rsidRDefault="004B3FAF" w:rsidP="00807A0B">
            <w:pPr>
              <w:snapToGrid w:val="0"/>
              <w:spacing w:before="120"/>
              <w:rPr>
                <w:rFonts w:ascii="Arial" w:hAnsi="Arial" w:cs="Arial"/>
                <w:b/>
                <w:sz w:val="20"/>
                <w:szCs w:val="20"/>
              </w:rPr>
            </w:pPr>
            <w:proofErr w:type="spellStart"/>
            <w:r w:rsidRPr="00807A0B">
              <w:rPr>
                <w:rFonts w:ascii="Arial" w:hAnsi="Arial" w:cs="Arial"/>
                <w:b/>
                <w:sz w:val="20"/>
                <w:szCs w:val="20"/>
              </w:rPr>
              <w:t>Ποσότητ</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Οκτώ</w:t>
            </w:r>
            <w:proofErr w:type="spellEnd"/>
            <w:r w:rsidRPr="00807A0B">
              <w:rPr>
                <w:rFonts w:ascii="Arial" w:hAnsi="Arial" w:cs="Arial"/>
                <w:b/>
                <w:sz w:val="20"/>
                <w:szCs w:val="20"/>
              </w:rPr>
              <w:t xml:space="preserve"> (8) </w:t>
            </w:r>
            <w:proofErr w:type="spellStart"/>
            <w:r w:rsidRPr="00807A0B">
              <w:rPr>
                <w:rFonts w:ascii="Arial" w:hAnsi="Arial" w:cs="Arial"/>
                <w:b/>
                <w:sz w:val="20"/>
                <w:szCs w:val="20"/>
              </w:rPr>
              <w:t>Τεμάχι</w:t>
            </w:r>
            <w:proofErr w:type="spellEnd"/>
            <w:r w:rsidRPr="00807A0B">
              <w:rPr>
                <w:rFonts w:ascii="Arial" w:hAnsi="Arial" w:cs="Arial"/>
                <w:b/>
                <w:sz w:val="20"/>
                <w:szCs w:val="20"/>
              </w:rPr>
              <w:t>α</w:t>
            </w:r>
          </w:p>
        </w:tc>
        <w:tc>
          <w:tcPr>
            <w:tcW w:w="1418" w:type="dxa"/>
            <w:shd w:val="clear" w:color="auto" w:fill="BFBFBF"/>
            <w:vAlign w:val="center"/>
          </w:tcPr>
          <w:p w14:paraId="4A3AB221" w14:textId="77777777" w:rsidR="004B3FAF" w:rsidRPr="00807A0B" w:rsidRDefault="004B3FAF" w:rsidP="00807A0B">
            <w:pPr>
              <w:snapToGrid w:val="0"/>
              <w:spacing w:before="120"/>
              <w:jc w:val="center"/>
              <w:rPr>
                <w:rFonts w:ascii="Arial" w:hAnsi="Arial" w:cs="Arial"/>
                <w:sz w:val="20"/>
                <w:szCs w:val="20"/>
              </w:rPr>
            </w:pPr>
          </w:p>
        </w:tc>
        <w:tc>
          <w:tcPr>
            <w:tcW w:w="1417" w:type="dxa"/>
            <w:shd w:val="clear" w:color="auto" w:fill="BFBFBF"/>
            <w:vAlign w:val="center"/>
          </w:tcPr>
          <w:p w14:paraId="48D07EF8" w14:textId="77777777" w:rsidR="004B3FAF" w:rsidRPr="00807A0B" w:rsidRDefault="004B3FAF" w:rsidP="00807A0B">
            <w:pPr>
              <w:spacing w:before="120"/>
              <w:jc w:val="center"/>
              <w:rPr>
                <w:rFonts w:ascii="Arial" w:hAnsi="Arial" w:cs="Arial"/>
                <w:sz w:val="20"/>
                <w:szCs w:val="20"/>
              </w:rPr>
            </w:pPr>
          </w:p>
        </w:tc>
        <w:tc>
          <w:tcPr>
            <w:tcW w:w="1559" w:type="dxa"/>
            <w:shd w:val="clear" w:color="auto" w:fill="BFBFBF"/>
            <w:vAlign w:val="center"/>
          </w:tcPr>
          <w:p w14:paraId="01A3C7EA" w14:textId="77777777" w:rsidR="004B3FAF" w:rsidRPr="00807A0B" w:rsidRDefault="004B3FAF" w:rsidP="00807A0B">
            <w:pPr>
              <w:spacing w:before="120"/>
              <w:jc w:val="center"/>
              <w:rPr>
                <w:rFonts w:ascii="Arial" w:hAnsi="Arial" w:cs="Arial"/>
                <w:sz w:val="20"/>
                <w:szCs w:val="20"/>
              </w:rPr>
            </w:pPr>
          </w:p>
        </w:tc>
      </w:tr>
      <w:tr w:rsidR="004B3FAF" w:rsidRPr="00807A0B" w14:paraId="221C5F15" w14:textId="77777777" w:rsidTr="007C73C4">
        <w:tc>
          <w:tcPr>
            <w:tcW w:w="567" w:type="dxa"/>
            <w:vAlign w:val="center"/>
          </w:tcPr>
          <w:p w14:paraId="3E67617B"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rPr>
              <w:t>1</w:t>
            </w:r>
          </w:p>
        </w:tc>
        <w:tc>
          <w:tcPr>
            <w:tcW w:w="3544" w:type="dxa"/>
            <w:vAlign w:val="center"/>
          </w:tcPr>
          <w:p w14:paraId="1F137B4B" w14:textId="77777777" w:rsidR="004B3FAF" w:rsidRPr="00807A0B" w:rsidRDefault="004B3FAF" w:rsidP="00807A0B">
            <w:pPr>
              <w:snapToGrid w:val="0"/>
              <w:spacing w:before="120"/>
              <w:rPr>
                <w:rFonts w:ascii="Arial" w:hAnsi="Arial" w:cs="Arial"/>
                <w:bCs/>
                <w:iCs/>
                <w:sz w:val="20"/>
                <w:szCs w:val="20"/>
                <w:lang w:val="el-GR"/>
              </w:rPr>
            </w:pPr>
            <w:r w:rsidRPr="00807A0B">
              <w:rPr>
                <w:rFonts w:ascii="Arial" w:hAnsi="Arial" w:cs="Arial"/>
                <w:sz w:val="20"/>
                <w:szCs w:val="20"/>
                <w:lang w:val="el-GR"/>
              </w:rPr>
              <w:t xml:space="preserve">Να αναφερθεί το μοντέλο. Να είναι του ίδιου κατασκευαστή ή πλήρως συμβατό (πχ ίδια </w:t>
            </w:r>
            <w:r w:rsidRPr="00807A0B">
              <w:rPr>
                <w:rFonts w:ascii="Arial" w:hAnsi="Arial" w:cs="Arial"/>
                <w:sz w:val="20"/>
                <w:szCs w:val="20"/>
                <w:lang w:val="en-US"/>
              </w:rPr>
              <w:t>modules</w:t>
            </w:r>
            <w:r w:rsidRPr="00807A0B">
              <w:rPr>
                <w:rFonts w:ascii="Arial" w:hAnsi="Arial" w:cs="Arial"/>
                <w:sz w:val="20"/>
                <w:szCs w:val="20"/>
                <w:lang w:val="el-GR"/>
              </w:rPr>
              <w:t xml:space="preserve"> μνήμης και </w:t>
            </w:r>
            <w:proofErr w:type="spellStart"/>
            <w:r w:rsidRPr="00807A0B">
              <w:rPr>
                <w:rFonts w:ascii="Arial" w:hAnsi="Arial" w:cs="Arial"/>
                <w:sz w:val="20"/>
                <w:szCs w:val="20"/>
                <w:lang w:val="el-GR"/>
              </w:rPr>
              <w:t>ίδους</w:t>
            </w:r>
            <w:proofErr w:type="spellEnd"/>
            <w:r w:rsidRPr="00807A0B">
              <w:rPr>
                <w:rFonts w:ascii="Arial" w:hAnsi="Arial" w:cs="Arial"/>
                <w:sz w:val="20"/>
                <w:szCs w:val="20"/>
                <w:lang w:val="el-GR"/>
              </w:rPr>
              <w:t xml:space="preserve"> τύπους δίσκων) με τον υπόλοιπο προσφερόμενο εξοπλισμό εξυπηρετητών (</w:t>
            </w:r>
            <w:r w:rsidRPr="00807A0B">
              <w:rPr>
                <w:rFonts w:ascii="Arial" w:hAnsi="Arial" w:cs="Arial"/>
                <w:sz w:val="20"/>
                <w:szCs w:val="20"/>
                <w:lang w:val="en-US"/>
              </w:rPr>
              <w:t>Server</w:t>
            </w:r>
            <w:r w:rsidRPr="00807A0B">
              <w:rPr>
                <w:rFonts w:ascii="Arial" w:hAnsi="Arial" w:cs="Arial"/>
                <w:sz w:val="20"/>
                <w:szCs w:val="20"/>
                <w:lang w:val="el-GR"/>
              </w:rPr>
              <w:t xml:space="preserve">) όπως αυτοί καθορίζονται στον Πίνακα </w:t>
            </w:r>
            <w:r w:rsidRPr="00807A0B">
              <w:rPr>
                <w:rFonts w:ascii="Arial" w:hAnsi="Arial" w:cs="Arial"/>
                <w:sz w:val="20"/>
                <w:szCs w:val="20"/>
                <w:lang w:val="en-US"/>
              </w:rPr>
              <w:t>B</w:t>
            </w:r>
            <w:r w:rsidRPr="00807A0B">
              <w:rPr>
                <w:rFonts w:ascii="Arial" w:hAnsi="Arial" w:cs="Arial"/>
                <w:sz w:val="20"/>
                <w:szCs w:val="20"/>
                <w:lang w:val="el-GR"/>
              </w:rPr>
              <w:t xml:space="preserve">1.7.4 και </w:t>
            </w:r>
            <w:r w:rsidRPr="00807A0B">
              <w:rPr>
                <w:rFonts w:ascii="Arial" w:hAnsi="Arial" w:cs="Arial"/>
                <w:sz w:val="20"/>
                <w:szCs w:val="20"/>
                <w:lang w:val="en-US"/>
              </w:rPr>
              <w:t>B</w:t>
            </w:r>
            <w:r w:rsidRPr="00807A0B">
              <w:rPr>
                <w:rFonts w:ascii="Arial" w:hAnsi="Arial" w:cs="Arial"/>
                <w:sz w:val="20"/>
                <w:szCs w:val="20"/>
                <w:lang w:val="el-GR"/>
              </w:rPr>
              <w:t>1.7.5.</w:t>
            </w:r>
          </w:p>
        </w:tc>
        <w:tc>
          <w:tcPr>
            <w:tcW w:w="1418" w:type="dxa"/>
            <w:vAlign w:val="center"/>
          </w:tcPr>
          <w:p w14:paraId="496DC20A"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12B9D2A7"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DD2FC0C" w14:textId="77777777" w:rsidR="004B3FAF" w:rsidRPr="00807A0B" w:rsidRDefault="004B3FAF" w:rsidP="00807A0B">
            <w:pPr>
              <w:spacing w:before="120"/>
              <w:jc w:val="center"/>
              <w:rPr>
                <w:rFonts w:ascii="Arial" w:hAnsi="Arial" w:cs="Arial"/>
                <w:sz w:val="20"/>
                <w:szCs w:val="20"/>
              </w:rPr>
            </w:pPr>
          </w:p>
        </w:tc>
      </w:tr>
      <w:tr w:rsidR="004B3FAF" w:rsidRPr="00807A0B" w14:paraId="30368190" w14:textId="77777777" w:rsidTr="007C73C4">
        <w:tc>
          <w:tcPr>
            <w:tcW w:w="567" w:type="dxa"/>
            <w:vAlign w:val="center"/>
          </w:tcPr>
          <w:p w14:paraId="357872E2"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2</w:t>
            </w:r>
          </w:p>
        </w:tc>
        <w:tc>
          <w:tcPr>
            <w:tcW w:w="3544" w:type="dxa"/>
            <w:vAlign w:val="center"/>
          </w:tcPr>
          <w:p w14:paraId="68DC222A"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Ύψος</w:t>
            </w:r>
            <w:proofErr w:type="spellEnd"/>
            <w:r w:rsidRPr="00807A0B">
              <w:rPr>
                <w:rFonts w:ascii="Arial" w:hAnsi="Arial" w:cs="Arial"/>
                <w:sz w:val="20"/>
                <w:szCs w:val="20"/>
              </w:rPr>
              <w:t xml:space="preserve"> </w:t>
            </w:r>
            <w:proofErr w:type="spellStart"/>
            <w:r w:rsidRPr="00807A0B">
              <w:rPr>
                <w:rFonts w:ascii="Arial" w:hAnsi="Arial" w:cs="Arial"/>
                <w:sz w:val="20"/>
                <w:szCs w:val="20"/>
              </w:rPr>
              <w:t>του</w:t>
            </w:r>
            <w:proofErr w:type="spellEnd"/>
            <w:r w:rsidRPr="00807A0B">
              <w:rPr>
                <w:rFonts w:ascii="Arial" w:hAnsi="Arial" w:cs="Arial"/>
                <w:sz w:val="20"/>
                <w:szCs w:val="20"/>
              </w:rPr>
              <w:t xml:space="preserve"> π</w:t>
            </w:r>
            <w:proofErr w:type="spellStart"/>
            <w:r w:rsidRPr="00807A0B">
              <w:rPr>
                <w:rFonts w:ascii="Arial" w:hAnsi="Arial" w:cs="Arial"/>
                <w:sz w:val="20"/>
                <w:szCs w:val="20"/>
              </w:rPr>
              <w:t>ροσφερόμενου</w:t>
            </w:r>
            <w:proofErr w:type="spellEnd"/>
            <w:r w:rsidRPr="00807A0B">
              <w:rPr>
                <w:rFonts w:ascii="Arial" w:hAnsi="Arial" w:cs="Arial"/>
                <w:sz w:val="20"/>
                <w:szCs w:val="20"/>
              </w:rPr>
              <w:t xml:space="preserve"> </w:t>
            </w:r>
            <w:r w:rsidRPr="00807A0B">
              <w:rPr>
                <w:rFonts w:ascii="Arial" w:hAnsi="Arial" w:cs="Arial"/>
                <w:sz w:val="20"/>
                <w:szCs w:val="20"/>
                <w:lang w:val="en-US"/>
              </w:rPr>
              <w:t>server</w:t>
            </w:r>
            <w:r w:rsidRPr="00807A0B">
              <w:rPr>
                <w:rFonts w:ascii="Arial" w:hAnsi="Arial" w:cs="Arial"/>
                <w:sz w:val="20"/>
                <w:szCs w:val="20"/>
              </w:rPr>
              <w:t>.</w:t>
            </w:r>
          </w:p>
        </w:tc>
        <w:tc>
          <w:tcPr>
            <w:tcW w:w="1418" w:type="dxa"/>
            <w:vAlign w:val="center"/>
          </w:tcPr>
          <w:p w14:paraId="60178BD5"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&lt;=</w:t>
            </w:r>
            <w:r w:rsidRPr="00807A0B">
              <w:rPr>
                <w:rFonts w:ascii="Arial" w:hAnsi="Arial" w:cs="Arial"/>
                <w:sz w:val="20"/>
                <w:szCs w:val="20"/>
              </w:rPr>
              <w:t xml:space="preserve"> 2</w:t>
            </w:r>
            <w:r w:rsidRPr="00807A0B">
              <w:rPr>
                <w:rFonts w:ascii="Arial" w:hAnsi="Arial" w:cs="Arial"/>
                <w:sz w:val="20"/>
                <w:szCs w:val="20"/>
                <w:lang w:val="en-US"/>
              </w:rPr>
              <w:t>U</w:t>
            </w:r>
          </w:p>
        </w:tc>
        <w:tc>
          <w:tcPr>
            <w:tcW w:w="1417" w:type="dxa"/>
            <w:vAlign w:val="center"/>
          </w:tcPr>
          <w:p w14:paraId="025C5DC6"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C861DEB" w14:textId="77777777" w:rsidR="004B3FAF" w:rsidRPr="00807A0B" w:rsidRDefault="004B3FAF" w:rsidP="00807A0B">
            <w:pPr>
              <w:spacing w:before="120"/>
              <w:jc w:val="center"/>
              <w:rPr>
                <w:rFonts w:ascii="Arial" w:hAnsi="Arial" w:cs="Arial"/>
                <w:sz w:val="20"/>
                <w:szCs w:val="20"/>
              </w:rPr>
            </w:pPr>
          </w:p>
        </w:tc>
      </w:tr>
      <w:tr w:rsidR="004B3FAF" w:rsidRPr="00807A0B" w14:paraId="097940FC" w14:textId="77777777" w:rsidTr="007C73C4">
        <w:tc>
          <w:tcPr>
            <w:tcW w:w="567" w:type="dxa"/>
            <w:vAlign w:val="center"/>
          </w:tcPr>
          <w:p w14:paraId="36153CD7"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3</w:t>
            </w:r>
          </w:p>
        </w:tc>
        <w:tc>
          <w:tcPr>
            <w:tcW w:w="3544" w:type="dxa"/>
            <w:vAlign w:val="center"/>
          </w:tcPr>
          <w:p w14:paraId="67CBE18A"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bCs/>
                <w:iCs/>
                <w:sz w:val="20"/>
                <w:szCs w:val="20"/>
              </w:rPr>
              <w:t>Αριθμός</w:t>
            </w:r>
            <w:proofErr w:type="spellEnd"/>
            <w:r w:rsidRPr="00807A0B">
              <w:rPr>
                <w:rFonts w:ascii="Arial" w:hAnsi="Arial" w:cs="Arial"/>
                <w:bCs/>
                <w:iCs/>
                <w:sz w:val="20"/>
                <w:szCs w:val="20"/>
              </w:rPr>
              <w:t xml:space="preserve"> </w:t>
            </w:r>
            <w:r w:rsidRPr="00807A0B">
              <w:rPr>
                <w:rFonts w:ascii="Arial" w:hAnsi="Arial" w:cs="Arial"/>
                <w:bCs/>
                <w:iCs/>
                <w:sz w:val="20"/>
                <w:szCs w:val="20"/>
                <w:lang w:val="en-US"/>
              </w:rPr>
              <w:t xml:space="preserve">CPU </w:t>
            </w:r>
            <w:r w:rsidRPr="00807A0B">
              <w:rPr>
                <w:rFonts w:ascii="Arial" w:hAnsi="Arial" w:cs="Arial"/>
                <w:bCs/>
                <w:iCs/>
                <w:sz w:val="20"/>
                <w:szCs w:val="20"/>
              </w:rPr>
              <w:t>α</w:t>
            </w:r>
            <w:proofErr w:type="spellStart"/>
            <w:r w:rsidRPr="00807A0B">
              <w:rPr>
                <w:rFonts w:ascii="Arial" w:hAnsi="Arial" w:cs="Arial"/>
                <w:bCs/>
                <w:iCs/>
                <w:sz w:val="20"/>
                <w:szCs w:val="20"/>
              </w:rPr>
              <w:t>νά</w:t>
            </w:r>
            <w:proofErr w:type="spellEnd"/>
            <w:r w:rsidRPr="00807A0B">
              <w:rPr>
                <w:rFonts w:ascii="Arial" w:hAnsi="Arial" w:cs="Arial"/>
                <w:bCs/>
                <w:iCs/>
                <w:sz w:val="20"/>
                <w:szCs w:val="20"/>
                <w:lang w:val="en-US"/>
              </w:rPr>
              <w:t xml:space="preserve"> server</w:t>
            </w:r>
            <w:r w:rsidRPr="00807A0B">
              <w:rPr>
                <w:rFonts w:ascii="Arial" w:hAnsi="Arial" w:cs="Arial"/>
                <w:bCs/>
                <w:iCs/>
                <w:sz w:val="20"/>
                <w:szCs w:val="20"/>
              </w:rPr>
              <w:t>.</w:t>
            </w:r>
          </w:p>
        </w:tc>
        <w:tc>
          <w:tcPr>
            <w:tcW w:w="1418" w:type="dxa"/>
            <w:vAlign w:val="center"/>
          </w:tcPr>
          <w:p w14:paraId="13985862"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 xml:space="preserve">&gt;= </w:t>
            </w:r>
            <w:r w:rsidRPr="00807A0B">
              <w:rPr>
                <w:rFonts w:ascii="Arial" w:hAnsi="Arial" w:cs="Arial"/>
                <w:sz w:val="20"/>
                <w:szCs w:val="20"/>
                <w:lang w:val="en-US"/>
              </w:rPr>
              <w:t>2</w:t>
            </w:r>
          </w:p>
        </w:tc>
        <w:tc>
          <w:tcPr>
            <w:tcW w:w="1417" w:type="dxa"/>
            <w:vAlign w:val="center"/>
          </w:tcPr>
          <w:p w14:paraId="568354A2"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752AB10" w14:textId="77777777" w:rsidR="004B3FAF" w:rsidRPr="00807A0B" w:rsidRDefault="004B3FAF" w:rsidP="00807A0B">
            <w:pPr>
              <w:spacing w:before="120"/>
              <w:jc w:val="center"/>
              <w:rPr>
                <w:rFonts w:ascii="Arial" w:hAnsi="Arial" w:cs="Arial"/>
                <w:sz w:val="20"/>
                <w:szCs w:val="20"/>
              </w:rPr>
            </w:pPr>
          </w:p>
        </w:tc>
      </w:tr>
      <w:tr w:rsidR="004B3FAF" w:rsidRPr="00807A0B" w14:paraId="123EB964" w14:textId="77777777" w:rsidTr="007C73C4">
        <w:tc>
          <w:tcPr>
            <w:tcW w:w="567" w:type="dxa"/>
            <w:vAlign w:val="center"/>
          </w:tcPr>
          <w:p w14:paraId="0BBEB18E"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lang w:val="en-US"/>
              </w:rPr>
              <w:t>4</w:t>
            </w:r>
          </w:p>
        </w:tc>
        <w:tc>
          <w:tcPr>
            <w:tcW w:w="3544" w:type="dxa"/>
            <w:vAlign w:val="center"/>
          </w:tcPr>
          <w:p w14:paraId="2DAE5C4B"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bCs/>
                <w:iCs/>
                <w:sz w:val="20"/>
                <w:szCs w:val="20"/>
              </w:rPr>
              <w:t>Αριθμός</w:t>
            </w:r>
            <w:proofErr w:type="spellEnd"/>
            <w:r w:rsidRPr="00807A0B">
              <w:rPr>
                <w:rFonts w:ascii="Arial" w:hAnsi="Arial" w:cs="Arial"/>
                <w:bCs/>
                <w:iCs/>
                <w:sz w:val="20"/>
                <w:szCs w:val="20"/>
                <w:lang w:val="en-US"/>
              </w:rPr>
              <w:t xml:space="preserve"> core </w:t>
            </w:r>
            <w:r w:rsidRPr="00807A0B">
              <w:rPr>
                <w:rFonts w:ascii="Arial" w:hAnsi="Arial" w:cs="Arial"/>
                <w:bCs/>
                <w:iCs/>
                <w:sz w:val="20"/>
                <w:szCs w:val="20"/>
              </w:rPr>
              <w:t>α</w:t>
            </w:r>
            <w:proofErr w:type="spellStart"/>
            <w:r w:rsidRPr="00807A0B">
              <w:rPr>
                <w:rFonts w:ascii="Arial" w:hAnsi="Arial" w:cs="Arial"/>
                <w:bCs/>
                <w:iCs/>
                <w:sz w:val="20"/>
                <w:szCs w:val="20"/>
              </w:rPr>
              <w:t>νά</w:t>
            </w:r>
            <w:proofErr w:type="spellEnd"/>
            <w:r w:rsidRPr="00807A0B">
              <w:rPr>
                <w:rFonts w:ascii="Arial" w:hAnsi="Arial" w:cs="Arial"/>
                <w:bCs/>
                <w:iCs/>
                <w:sz w:val="20"/>
                <w:szCs w:val="20"/>
                <w:lang w:val="en-US"/>
              </w:rPr>
              <w:t xml:space="preserve"> CPU</w:t>
            </w:r>
            <w:r w:rsidRPr="00807A0B">
              <w:rPr>
                <w:rFonts w:ascii="Arial" w:hAnsi="Arial" w:cs="Arial"/>
                <w:bCs/>
                <w:iCs/>
                <w:sz w:val="20"/>
                <w:szCs w:val="20"/>
              </w:rPr>
              <w:t>.</w:t>
            </w:r>
          </w:p>
        </w:tc>
        <w:tc>
          <w:tcPr>
            <w:tcW w:w="1418" w:type="dxa"/>
            <w:vAlign w:val="center"/>
          </w:tcPr>
          <w:p w14:paraId="15177C92"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sidRPr="00807A0B">
              <w:rPr>
                <w:rFonts w:ascii="Arial" w:hAnsi="Arial" w:cs="Arial"/>
                <w:sz w:val="20"/>
                <w:szCs w:val="20"/>
                <w:lang w:val="en-US"/>
              </w:rPr>
              <w:t>8</w:t>
            </w:r>
          </w:p>
        </w:tc>
        <w:tc>
          <w:tcPr>
            <w:tcW w:w="1417" w:type="dxa"/>
            <w:vAlign w:val="center"/>
          </w:tcPr>
          <w:p w14:paraId="41129FEA"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28DBAAA" w14:textId="77777777" w:rsidR="004B3FAF" w:rsidRPr="00807A0B" w:rsidRDefault="004B3FAF" w:rsidP="00807A0B">
            <w:pPr>
              <w:spacing w:before="120"/>
              <w:jc w:val="center"/>
              <w:rPr>
                <w:rFonts w:ascii="Arial" w:hAnsi="Arial" w:cs="Arial"/>
                <w:sz w:val="20"/>
                <w:szCs w:val="20"/>
              </w:rPr>
            </w:pPr>
          </w:p>
        </w:tc>
      </w:tr>
      <w:tr w:rsidR="004B3FAF" w:rsidRPr="00807A0B" w14:paraId="0C102F58" w14:textId="77777777" w:rsidTr="007C73C4">
        <w:tc>
          <w:tcPr>
            <w:tcW w:w="567" w:type="dxa"/>
            <w:vAlign w:val="center"/>
          </w:tcPr>
          <w:p w14:paraId="0B5AFC90"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lang w:val="en-US"/>
              </w:rPr>
              <w:t>5</w:t>
            </w:r>
          </w:p>
        </w:tc>
        <w:tc>
          <w:tcPr>
            <w:tcW w:w="3544" w:type="dxa"/>
            <w:vAlign w:val="center"/>
          </w:tcPr>
          <w:p w14:paraId="3C97D284" w14:textId="77777777" w:rsidR="004B3FAF" w:rsidRPr="00807A0B" w:rsidRDefault="004B3FAF" w:rsidP="00807A0B">
            <w:pPr>
              <w:snapToGrid w:val="0"/>
              <w:spacing w:before="120"/>
              <w:rPr>
                <w:rFonts w:ascii="Arial" w:hAnsi="Arial" w:cs="Arial"/>
                <w:bCs/>
                <w:sz w:val="20"/>
                <w:szCs w:val="20"/>
              </w:rPr>
            </w:pPr>
            <w:proofErr w:type="spellStart"/>
            <w:r w:rsidRPr="00807A0B">
              <w:rPr>
                <w:rFonts w:ascii="Arial" w:hAnsi="Arial" w:cs="Arial"/>
                <w:bCs/>
                <w:sz w:val="20"/>
                <w:szCs w:val="20"/>
              </w:rPr>
              <w:t>Μέγεθος</w:t>
            </w:r>
            <w:proofErr w:type="spellEnd"/>
            <w:r w:rsidRPr="00807A0B">
              <w:rPr>
                <w:rFonts w:ascii="Arial" w:hAnsi="Arial" w:cs="Arial"/>
                <w:bCs/>
                <w:sz w:val="20"/>
                <w:szCs w:val="20"/>
              </w:rPr>
              <w:t xml:space="preserve"> π</w:t>
            </w:r>
            <w:proofErr w:type="spellStart"/>
            <w:r w:rsidRPr="00807A0B">
              <w:rPr>
                <w:rFonts w:ascii="Arial" w:hAnsi="Arial" w:cs="Arial"/>
                <w:bCs/>
                <w:sz w:val="20"/>
                <w:szCs w:val="20"/>
              </w:rPr>
              <w:t>ροσφερόμενης</w:t>
            </w:r>
            <w:proofErr w:type="spellEnd"/>
            <w:r w:rsidRPr="00807A0B">
              <w:rPr>
                <w:rFonts w:ascii="Arial" w:hAnsi="Arial" w:cs="Arial"/>
                <w:bCs/>
                <w:sz w:val="20"/>
                <w:szCs w:val="20"/>
              </w:rPr>
              <w:t xml:space="preserve"> </w:t>
            </w:r>
            <w:r w:rsidRPr="00807A0B">
              <w:rPr>
                <w:rFonts w:ascii="Arial" w:hAnsi="Arial" w:cs="Arial"/>
                <w:bCs/>
                <w:sz w:val="20"/>
                <w:szCs w:val="20"/>
                <w:lang w:val="en-US"/>
              </w:rPr>
              <w:t>RAM</w:t>
            </w:r>
            <w:r w:rsidRPr="00807A0B">
              <w:rPr>
                <w:rFonts w:ascii="Arial" w:hAnsi="Arial" w:cs="Arial"/>
                <w:bCs/>
                <w:sz w:val="20"/>
                <w:szCs w:val="20"/>
              </w:rPr>
              <w:t>.</w:t>
            </w:r>
          </w:p>
        </w:tc>
        <w:tc>
          <w:tcPr>
            <w:tcW w:w="1418" w:type="dxa"/>
            <w:vAlign w:val="center"/>
          </w:tcPr>
          <w:p w14:paraId="2773E041" w14:textId="77777777" w:rsidR="004B3FAF" w:rsidRPr="00807A0B" w:rsidRDefault="004B3FAF" w:rsidP="00A5066E">
            <w:pPr>
              <w:snapToGrid w:val="0"/>
              <w:spacing w:before="12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sidR="00A5066E">
              <w:rPr>
                <w:rFonts w:ascii="Arial" w:hAnsi="Arial" w:cs="Arial"/>
                <w:sz w:val="20"/>
                <w:szCs w:val="20"/>
                <w:lang w:val="en-US"/>
              </w:rPr>
              <w:t>512</w:t>
            </w:r>
            <w:r w:rsidRPr="00807A0B">
              <w:rPr>
                <w:rFonts w:ascii="Arial" w:hAnsi="Arial" w:cs="Arial"/>
                <w:sz w:val="20"/>
                <w:szCs w:val="20"/>
                <w:lang w:val="en-US"/>
              </w:rPr>
              <w:t>GB</w:t>
            </w:r>
          </w:p>
        </w:tc>
        <w:tc>
          <w:tcPr>
            <w:tcW w:w="1417" w:type="dxa"/>
            <w:vAlign w:val="center"/>
          </w:tcPr>
          <w:p w14:paraId="236EF056"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7206DB18" w14:textId="77777777" w:rsidR="004B3FAF" w:rsidRPr="00807A0B" w:rsidRDefault="004B3FAF" w:rsidP="00807A0B">
            <w:pPr>
              <w:spacing w:before="120"/>
              <w:jc w:val="center"/>
              <w:rPr>
                <w:rFonts w:ascii="Arial" w:hAnsi="Arial" w:cs="Arial"/>
                <w:sz w:val="20"/>
                <w:szCs w:val="20"/>
              </w:rPr>
            </w:pPr>
          </w:p>
        </w:tc>
      </w:tr>
      <w:tr w:rsidR="004B3FAF" w:rsidRPr="00807A0B" w14:paraId="71458365" w14:textId="77777777" w:rsidTr="007C73C4">
        <w:tc>
          <w:tcPr>
            <w:tcW w:w="567" w:type="dxa"/>
            <w:vAlign w:val="center"/>
          </w:tcPr>
          <w:p w14:paraId="63F4EDC0"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6</w:t>
            </w:r>
          </w:p>
        </w:tc>
        <w:tc>
          <w:tcPr>
            <w:tcW w:w="3544" w:type="dxa"/>
            <w:vAlign w:val="center"/>
          </w:tcPr>
          <w:p w14:paraId="4651D416"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Μέγιστο</w:t>
            </w:r>
            <w:proofErr w:type="spellEnd"/>
            <w:r w:rsidRPr="00807A0B">
              <w:rPr>
                <w:rFonts w:ascii="Arial" w:hAnsi="Arial" w:cs="Arial"/>
                <w:sz w:val="20"/>
                <w:szCs w:val="20"/>
              </w:rPr>
              <w:t xml:space="preserve"> </w:t>
            </w:r>
            <w:proofErr w:type="spellStart"/>
            <w:r w:rsidRPr="00807A0B">
              <w:rPr>
                <w:rFonts w:ascii="Arial" w:hAnsi="Arial" w:cs="Arial"/>
                <w:sz w:val="20"/>
                <w:szCs w:val="20"/>
              </w:rPr>
              <w:t>μέγεθος</w:t>
            </w:r>
            <w:proofErr w:type="spellEnd"/>
            <w:r w:rsidRPr="00807A0B">
              <w:rPr>
                <w:rFonts w:ascii="Arial" w:hAnsi="Arial" w:cs="Arial"/>
                <w:sz w:val="20"/>
                <w:szCs w:val="20"/>
              </w:rPr>
              <w:t xml:space="preserve"> </w:t>
            </w:r>
            <w:r w:rsidRPr="00807A0B">
              <w:rPr>
                <w:rFonts w:ascii="Arial" w:hAnsi="Arial" w:cs="Arial"/>
                <w:bCs/>
                <w:sz w:val="20"/>
                <w:szCs w:val="20"/>
                <w:lang w:val="en-US"/>
              </w:rPr>
              <w:t>RAM</w:t>
            </w:r>
            <w:r w:rsidRPr="00807A0B">
              <w:rPr>
                <w:rFonts w:ascii="Arial" w:hAnsi="Arial" w:cs="Arial"/>
                <w:bCs/>
                <w:sz w:val="20"/>
                <w:szCs w:val="20"/>
              </w:rPr>
              <w:t>.</w:t>
            </w:r>
          </w:p>
        </w:tc>
        <w:tc>
          <w:tcPr>
            <w:tcW w:w="1418" w:type="dxa"/>
            <w:vAlign w:val="center"/>
          </w:tcPr>
          <w:p w14:paraId="4C423B10" w14:textId="77777777" w:rsidR="004B3FAF" w:rsidRPr="00807A0B" w:rsidRDefault="004B3FAF" w:rsidP="00807A0B">
            <w:pPr>
              <w:pStyle w:val="Web"/>
              <w:spacing w:before="120" w:beforeAutospacing="0" w:after="120" w:afterAutospacing="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sidRPr="00807A0B">
              <w:rPr>
                <w:rFonts w:ascii="Arial" w:hAnsi="Arial" w:cs="Arial"/>
                <w:sz w:val="20"/>
                <w:szCs w:val="20"/>
                <w:lang w:val="en-US"/>
              </w:rPr>
              <w:t>1TB</w:t>
            </w:r>
          </w:p>
        </w:tc>
        <w:tc>
          <w:tcPr>
            <w:tcW w:w="1417" w:type="dxa"/>
            <w:vAlign w:val="center"/>
          </w:tcPr>
          <w:p w14:paraId="23E0C44F"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00D7C8F8" w14:textId="77777777" w:rsidR="004B3FAF" w:rsidRPr="00807A0B" w:rsidRDefault="004B3FAF" w:rsidP="00807A0B">
            <w:pPr>
              <w:spacing w:before="120"/>
              <w:jc w:val="center"/>
              <w:rPr>
                <w:rFonts w:ascii="Arial" w:hAnsi="Arial" w:cs="Arial"/>
                <w:sz w:val="20"/>
                <w:szCs w:val="20"/>
              </w:rPr>
            </w:pPr>
          </w:p>
        </w:tc>
      </w:tr>
      <w:tr w:rsidR="004B3FAF" w:rsidRPr="00807A0B" w14:paraId="07093518" w14:textId="77777777" w:rsidTr="007C73C4">
        <w:tc>
          <w:tcPr>
            <w:tcW w:w="567" w:type="dxa"/>
            <w:vAlign w:val="center"/>
          </w:tcPr>
          <w:p w14:paraId="12CEA777"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7</w:t>
            </w:r>
          </w:p>
        </w:tc>
        <w:tc>
          <w:tcPr>
            <w:tcW w:w="3544" w:type="dxa"/>
            <w:vAlign w:val="center"/>
          </w:tcPr>
          <w:p w14:paraId="1CFB434B"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Η μνήμη να είναι </w:t>
            </w:r>
            <w:r w:rsidRPr="00807A0B">
              <w:rPr>
                <w:rFonts w:ascii="Arial" w:hAnsi="Arial" w:cs="Arial"/>
                <w:sz w:val="20"/>
                <w:szCs w:val="20"/>
                <w:lang w:val="en-US"/>
              </w:rPr>
              <w:t>DDR</w:t>
            </w:r>
            <w:r w:rsidRPr="00807A0B">
              <w:rPr>
                <w:rFonts w:ascii="Arial" w:hAnsi="Arial" w:cs="Arial"/>
                <w:sz w:val="20"/>
                <w:szCs w:val="20"/>
                <w:lang w:val="el-GR"/>
              </w:rPr>
              <w:t xml:space="preserve">4 ή </w:t>
            </w:r>
            <w:proofErr w:type="spellStart"/>
            <w:r w:rsidRPr="00807A0B">
              <w:rPr>
                <w:rFonts w:ascii="Arial" w:hAnsi="Arial" w:cs="Arial"/>
                <w:sz w:val="20"/>
                <w:szCs w:val="20"/>
                <w:lang w:val="el-GR"/>
              </w:rPr>
              <w:t>νεώτερη</w:t>
            </w:r>
            <w:proofErr w:type="spellEnd"/>
            <w:r w:rsidRPr="00807A0B">
              <w:rPr>
                <w:rFonts w:ascii="Arial" w:hAnsi="Arial" w:cs="Arial"/>
                <w:sz w:val="20"/>
                <w:szCs w:val="20"/>
                <w:lang w:val="el-GR"/>
              </w:rPr>
              <w:t>.</w:t>
            </w:r>
          </w:p>
        </w:tc>
        <w:tc>
          <w:tcPr>
            <w:tcW w:w="1418" w:type="dxa"/>
            <w:vAlign w:val="center"/>
          </w:tcPr>
          <w:p w14:paraId="6E515D86"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427DD03F"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FAAD062" w14:textId="77777777" w:rsidR="004B3FAF" w:rsidRPr="00807A0B" w:rsidRDefault="004B3FAF" w:rsidP="00807A0B">
            <w:pPr>
              <w:spacing w:before="120"/>
              <w:jc w:val="center"/>
              <w:rPr>
                <w:rFonts w:ascii="Arial" w:hAnsi="Arial" w:cs="Arial"/>
                <w:sz w:val="20"/>
                <w:szCs w:val="20"/>
              </w:rPr>
            </w:pPr>
          </w:p>
        </w:tc>
      </w:tr>
      <w:tr w:rsidR="004B3FAF" w:rsidRPr="00807A0B" w14:paraId="6D004D46" w14:textId="77777777" w:rsidTr="007C73C4">
        <w:tc>
          <w:tcPr>
            <w:tcW w:w="567" w:type="dxa"/>
            <w:vAlign w:val="center"/>
          </w:tcPr>
          <w:p w14:paraId="07468601"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8</w:t>
            </w:r>
          </w:p>
        </w:tc>
        <w:tc>
          <w:tcPr>
            <w:tcW w:w="3544" w:type="dxa"/>
            <w:vAlign w:val="center"/>
          </w:tcPr>
          <w:p w14:paraId="378F9541"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Αριθμός προσφερόμενων εσωτερικών σκληρών δίσκων.</w:t>
            </w:r>
          </w:p>
        </w:tc>
        <w:tc>
          <w:tcPr>
            <w:tcW w:w="1418" w:type="dxa"/>
            <w:vAlign w:val="center"/>
          </w:tcPr>
          <w:p w14:paraId="1A5D9DA1"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rPr>
              <w:t xml:space="preserve">&gt;= </w:t>
            </w:r>
            <w:r w:rsidRPr="00807A0B">
              <w:rPr>
                <w:rFonts w:ascii="Arial" w:hAnsi="Arial" w:cs="Arial"/>
                <w:sz w:val="20"/>
                <w:szCs w:val="20"/>
                <w:lang w:val="en-US"/>
              </w:rPr>
              <w:t>2</w:t>
            </w:r>
          </w:p>
        </w:tc>
        <w:tc>
          <w:tcPr>
            <w:tcW w:w="1417" w:type="dxa"/>
            <w:vAlign w:val="center"/>
          </w:tcPr>
          <w:p w14:paraId="1474FA1D" w14:textId="77777777" w:rsidR="004B3FAF" w:rsidRPr="00807A0B" w:rsidRDefault="004B3FAF" w:rsidP="00807A0B">
            <w:pPr>
              <w:spacing w:before="120"/>
              <w:jc w:val="center"/>
              <w:rPr>
                <w:rFonts w:ascii="Arial" w:hAnsi="Arial" w:cs="Arial"/>
                <w:strike/>
                <w:sz w:val="20"/>
                <w:szCs w:val="20"/>
                <w:highlight w:val="yellow"/>
              </w:rPr>
            </w:pPr>
          </w:p>
        </w:tc>
        <w:tc>
          <w:tcPr>
            <w:tcW w:w="1559" w:type="dxa"/>
            <w:vAlign w:val="center"/>
          </w:tcPr>
          <w:p w14:paraId="66ABEF18" w14:textId="77777777" w:rsidR="004B3FAF" w:rsidRPr="00807A0B" w:rsidRDefault="004B3FAF" w:rsidP="00807A0B">
            <w:pPr>
              <w:spacing w:before="120"/>
              <w:jc w:val="center"/>
              <w:rPr>
                <w:rFonts w:ascii="Arial" w:hAnsi="Arial" w:cs="Arial"/>
                <w:strike/>
                <w:sz w:val="20"/>
                <w:szCs w:val="20"/>
                <w:highlight w:val="yellow"/>
                <w:lang w:val="en-US"/>
              </w:rPr>
            </w:pPr>
          </w:p>
        </w:tc>
      </w:tr>
      <w:tr w:rsidR="004B3FAF" w:rsidRPr="00807A0B" w14:paraId="2CA32A7D" w14:textId="77777777" w:rsidTr="007C73C4">
        <w:tc>
          <w:tcPr>
            <w:tcW w:w="567" w:type="dxa"/>
            <w:vAlign w:val="center"/>
          </w:tcPr>
          <w:p w14:paraId="3FA1634D"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9</w:t>
            </w:r>
          </w:p>
        </w:tc>
        <w:tc>
          <w:tcPr>
            <w:tcW w:w="3544" w:type="dxa"/>
            <w:vAlign w:val="center"/>
          </w:tcPr>
          <w:p w14:paraId="2D6B57F7"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Μέγεθος</w:t>
            </w:r>
            <w:proofErr w:type="spellEnd"/>
            <w:r w:rsidRPr="00807A0B">
              <w:rPr>
                <w:rFonts w:ascii="Arial" w:hAnsi="Arial" w:cs="Arial"/>
                <w:sz w:val="20"/>
                <w:szCs w:val="20"/>
              </w:rPr>
              <w:t xml:space="preserve"> </w:t>
            </w:r>
            <w:proofErr w:type="spellStart"/>
            <w:r w:rsidRPr="00807A0B">
              <w:rPr>
                <w:rFonts w:ascii="Arial" w:hAnsi="Arial" w:cs="Arial"/>
                <w:sz w:val="20"/>
                <w:szCs w:val="20"/>
              </w:rPr>
              <w:t>έκ</w:t>
            </w:r>
            <w:proofErr w:type="spellEnd"/>
            <w:r w:rsidRPr="00807A0B">
              <w:rPr>
                <w:rFonts w:ascii="Arial" w:hAnsi="Arial" w:cs="Arial"/>
                <w:sz w:val="20"/>
                <w:szCs w:val="20"/>
              </w:rPr>
              <w:t xml:space="preserve">αστου </w:t>
            </w:r>
            <w:proofErr w:type="spellStart"/>
            <w:r w:rsidRPr="00807A0B">
              <w:rPr>
                <w:rFonts w:ascii="Arial" w:hAnsi="Arial" w:cs="Arial"/>
                <w:sz w:val="20"/>
                <w:szCs w:val="20"/>
              </w:rPr>
              <w:t>δίσκου</w:t>
            </w:r>
            <w:proofErr w:type="spellEnd"/>
            <w:r w:rsidRPr="00807A0B">
              <w:rPr>
                <w:rFonts w:ascii="Arial" w:hAnsi="Arial" w:cs="Arial"/>
                <w:sz w:val="20"/>
                <w:szCs w:val="20"/>
                <w:lang w:val="en-US"/>
              </w:rPr>
              <w:t xml:space="preserve"> SSD</w:t>
            </w:r>
            <w:r w:rsidRPr="00807A0B">
              <w:rPr>
                <w:rFonts w:ascii="Arial" w:hAnsi="Arial" w:cs="Arial"/>
                <w:sz w:val="20"/>
                <w:szCs w:val="20"/>
              </w:rPr>
              <w:t>.</w:t>
            </w:r>
          </w:p>
        </w:tc>
        <w:tc>
          <w:tcPr>
            <w:tcW w:w="1418" w:type="dxa"/>
            <w:vAlign w:val="center"/>
          </w:tcPr>
          <w:p w14:paraId="0A1A7427"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rPr>
              <w:t>&gt;= 5</w:t>
            </w:r>
            <w:r w:rsidRPr="00807A0B">
              <w:rPr>
                <w:rFonts w:ascii="Arial" w:hAnsi="Arial" w:cs="Arial"/>
                <w:sz w:val="20"/>
                <w:szCs w:val="20"/>
                <w:lang w:val="en-US"/>
              </w:rPr>
              <w:t>12GB</w:t>
            </w:r>
          </w:p>
        </w:tc>
        <w:tc>
          <w:tcPr>
            <w:tcW w:w="1417" w:type="dxa"/>
            <w:vAlign w:val="center"/>
          </w:tcPr>
          <w:p w14:paraId="33E6B258" w14:textId="77777777" w:rsidR="004B3FAF" w:rsidRPr="00807A0B" w:rsidRDefault="004B3FAF" w:rsidP="00807A0B">
            <w:pPr>
              <w:spacing w:before="120"/>
              <w:jc w:val="center"/>
              <w:rPr>
                <w:rFonts w:ascii="Arial" w:hAnsi="Arial" w:cs="Arial"/>
                <w:strike/>
                <w:sz w:val="20"/>
                <w:szCs w:val="20"/>
              </w:rPr>
            </w:pPr>
          </w:p>
        </w:tc>
        <w:tc>
          <w:tcPr>
            <w:tcW w:w="1559" w:type="dxa"/>
            <w:vAlign w:val="center"/>
          </w:tcPr>
          <w:p w14:paraId="345499F5" w14:textId="77777777" w:rsidR="004B3FAF" w:rsidRPr="00807A0B" w:rsidRDefault="004B3FAF" w:rsidP="00807A0B">
            <w:pPr>
              <w:spacing w:before="120"/>
              <w:jc w:val="center"/>
              <w:rPr>
                <w:rFonts w:ascii="Arial" w:hAnsi="Arial" w:cs="Arial"/>
                <w:strike/>
                <w:sz w:val="20"/>
                <w:szCs w:val="20"/>
                <w:lang w:val="en-US"/>
              </w:rPr>
            </w:pPr>
          </w:p>
        </w:tc>
      </w:tr>
      <w:tr w:rsidR="004B3FAF" w:rsidRPr="00807A0B" w14:paraId="0B4C97B3" w14:textId="77777777" w:rsidTr="007C73C4">
        <w:tc>
          <w:tcPr>
            <w:tcW w:w="567" w:type="dxa"/>
            <w:vAlign w:val="center"/>
          </w:tcPr>
          <w:p w14:paraId="0AA1D920"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10</w:t>
            </w:r>
          </w:p>
        </w:tc>
        <w:tc>
          <w:tcPr>
            <w:tcW w:w="3544" w:type="dxa"/>
            <w:vAlign w:val="center"/>
          </w:tcPr>
          <w:p w14:paraId="7E1360AF"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Οι προσφερόμενοι δίσκοι (τοπικοί) να είναι </w:t>
            </w:r>
            <w:r w:rsidRPr="00807A0B">
              <w:rPr>
                <w:rFonts w:ascii="Arial" w:hAnsi="Arial" w:cs="Arial"/>
                <w:sz w:val="20"/>
                <w:szCs w:val="20"/>
                <w:lang w:val="en-US"/>
              </w:rPr>
              <w:t>SAS</w:t>
            </w:r>
            <w:r w:rsidRPr="00807A0B">
              <w:rPr>
                <w:rFonts w:ascii="Arial" w:hAnsi="Arial" w:cs="Arial"/>
                <w:sz w:val="20"/>
                <w:szCs w:val="20"/>
                <w:lang w:val="el-GR"/>
              </w:rPr>
              <w:t xml:space="preserve"> και σε διάταξη </w:t>
            </w:r>
            <w:r w:rsidRPr="00807A0B">
              <w:rPr>
                <w:rFonts w:ascii="Arial" w:hAnsi="Arial" w:cs="Arial"/>
                <w:sz w:val="20"/>
                <w:szCs w:val="20"/>
                <w:lang w:val="en-US"/>
              </w:rPr>
              <w:t>RAID</w:t>
            </w:r>
            <w:r w:rsidRPr="00807A0B">
              <w:rPr>
                <w:rFonts w:ascii="Arial" w:hAnsi="Arial" w:cs="Arial"/>
                <w:sz w:val="20"/>
                <w:szCs w:val="20"/>
                <w:lang w:val="el-GR"/>
              </w:rPr>
              <w:t xml:space="preserve"> 1 </w:t>
            </w:r>
            <w:r w:rsidRPr="00807A0B">
              <w:rPr>
                <w:rFonts w:ascii="Arial" w:hAnsi="Arial" w:cs="Arial"/>
                <w:sz w:val="20"/>
                <w:szCs w:val="20"/>
                <w:lang w:val="en-US"/>
              </w:rPr>
              <w:t>mirroring</w:t>
            </w:r>
            <w:r w:rsidRPr="00807A0B">
              <w:rPr>
                <w:rFonts w:ascii="Arial" w:hAnsi="Arial" w:cs="Arial"/>
                <w:sz w:val="20"/>
                <w:szCs w:val="20"/>
                <w:lang w:val="el-GR"/>
              </w:rPr>
              <w:t xml:space="preserve"> (να υποστηρίζονται πλήρως από τον </w:t>
            </w:r>
            <w:r w:rsidRPr="00807A0B">
              <w:rPr>
                <w:rFonts w:ascii="Arial" w:hAnsi="Arial" w:cs="Arial"/>
                <w:sz w:val="20"/>
                <w:szCs w:val="20"/>
                <w:lang w:val="en-US"/>
              </w:rPr>
              <w:t>server</w:t>
            </w:r>
            <w:r w:rsidRPr="00807A0B">
              <w:rPr>
                <w:rFonts w:ascii="Arial" w:hAnsi="Arial" w:cs="Arial"/>
                <w:sz w:val="20"/>
                <w:szCs w:val="20"/>
                <w:lang w:val="el-GR"/>
              </w:rPr>
              <w:t>).</w:t>
            </w:r>
          </w:p>
        </w:tc>
        <w:tc>
          <w:tcPr>
            <w:tcW w:w="1418" w:type="dxa"/>
            <w:vAlign w:val="center"/>
          </w:tcPr>
          <w:p w14:paraId="48712564"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37B44512" w14:textId="77777777" w:rsidR="004B3FAF" w:rsidRPr="00807A0B" w:rsidRDefault="004B3FAF" w:rsidP="00807A0B">
            <w:pPr>
              <w:spacing w:before="120"/>
              <w:jc w:val="center"/>
              <w:rPr>
                <w:rFonts w:ascii="Arial" w:hAnsi="Arial" w:cs="Arial"/>
                <w:strike/>
                <w:sz w:val="20"/>
                <w:szCs w:val="20"/>
                <w:highlight w:val="yellow"/>
                <w:lang w:val="en-US"/>
              </w:rPr>
            </w:pPr>
          </w:p>
        </w:tc>
        <w:tc>
          <w:tcPr>
            <w:tcW w:w="1559" w:type="dxa"/>
            <w:vAlign w:val="center"/>
          </w:tcPr>
          <w:p w14:paraId="19CA91EB" w14:textId="77777777" w:rsidR="004B3FAF" w:rsidRPr="00807A0B" w:rsidRDefault="004B3FAF" w:rsidP="00807A0B">
            <w:pPr>
              <w:spacing w:before="120"/>
              <w:jc w:val="center"/>
              <w:rPr>
                <w:rFonts w:ascii="Arial" w:hAnsi="Arial" w:cs="Arial"/>
                <w:strike/>
                <w:sz w:val="20"/>
                <w:szCs w:val="20"/>
                <w:highlight w:val="yellow"/>
              </w:rPr>
            </w:pPr>
          </w:p>
        </w:tc>
      </w:tr>
      <w:tr w:rsidR="004B3FAF" w:rsidRPr="00807A0B" w14:paraId="37CE7FE9" w14:textId="77777777" w:rsidTr="007C73C4">
        <w:tc>
          <w:tcPr>
            <w:tcW w:w="567" w:type="dxa"/>
            <w:vAlign w:val="center"/>
          </w:tcPr>
          <w:p w14:paraId="146471C4"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11</w:t>
            </w:r>
          </w:p>
        </w:tc>
        <w:tc>
          <w:tcPr>
            <w:tcW w:w="3544" w:type="dxa"/>
            <w:vAlign w:val="center"/>
          </w:tcPr>
          <w:p w14:paraId="6C6D2778"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Οι προσφερόμενοι εξυπηρετητές θα συνδέονται με την Συστοιχία Κοινόχρηστων Δίσκων Αρχειοθέτησης (Β1.7.7) και την Εφεδρική Συστοιχία Δίσκων (Β1.7.8).</w:t>
            </w:r>
          </w:p>
        </w:tc>
        <w:tc>
          <w:tcPr>
            <w:tcW w:w="1418" w:type="dxa"/>
            <w:vAlign w:val="center"/>
          </w:tcPr>
          <w:p w14:paraId="32901A6F"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5D52E745"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507F1ED4" w14:textId="77777777" w:rsidR="004B3FAF" w:rsidRPr="00807A0B" w:rsidRDefault="004B3FAF" w:rsidP="00807A0B">
            <w:pPr>
              <w:spacing w:before="120"/>
              <w:jc w:val="center"/>
              <w:rPr>
                <w:rFonts w:ascii="Arial" w:hAnsi="Arial" w:cs="Arial"/>
                <w:sz w:val="20"/>
                <w:szCs w:val="20"/>
              </w:rPr>
            </w:pPr>
          </w:p>
        </w:tc>
      </w:tr>
      <w:tr w:rsidR="009446ED" w:rsidRPr="00807A0B" w14:paraId="395D6770" w14:textId="77777777" w:rsidTr="007C73C4">
        <w:tc>
          <w:tcPr>
            <w:tcW w:w="567" w:type="dxa"/>
            <w:vAlign w:val="center"/>
          </w:tcPr>
          <w:p w14:paraId="080DDFC5" w14:textId="77777777" w:rsidR="009446ED" w:rsidRPr="00807A0B" w:rsidRDefault="009446ED" w:rsidP="009446ED">
            <w:pPr>
              <w:spacing w:before="120"/>
              <w:jc w:val="center"/>
              <w:rPr>
                <w:rFonts w:ascii="Arial" w:hAnsi="Arial" w:cs="Arial"/>
                <w:sz w:val="20"/>
                <w:szCs w:val="20"/>
              </w:rPr>
            </w:pPr>
            <w:r w:rsidRPr="00807A0B">
              <w:rPr>
                <w:rFonts w:ascii="Arial" w:hAnsi="Arial" w:cs="Arial"/>
                <w:sz w:val="20"/>
                <w:szCs w:val="20"/>
                <w:lang w:val="en-US"/>
              </w:rPr>
              <w:t>1</w:t>
            </w:r>
            <w:r w:rsidRPr="00807A0B">
              <w:rPr>
                <w:rFonts w:ascii="Arial" w:hAnsi="Arial" w:cs="Arial"/>
                <w:sz w:val="20"/>
                <w:szCs w:val="20"/>
              </w:rPr>
              <w:t>2</w:t>
            </w:r>
          </w:p>
        </w:tc>
        <w:tc>
          <w:tcPr>
            <w:tcW w:w="3544" w:type="dxa"/>
            <w:vAlign w:val="center"/>
          </w:tcPr>
          <w:p w14:paraId="174E3F0B" w14:textId="77777777" w:rsidR="009446ED" w:rsidRPr="00807A0B" w:rsidRDefault="009446ED" w:rsidP="009446ED">
            <w:pPr>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1</w:t>
            </w:r>
            <w:r w:rsidRPr="00484C3A">
              <w:rPr>
                <w:rFonts w:ascii="Arial" w:hAnsi="Arial" w:cs="Arial"/>
                <w:sz w:val="20"/>
                <w:szCs w:val="20"/>
                <w:lang w:val="en-US"/>
              </w:rPr>
              <w:t>Gb</w:t>
            </w:r>
            <w:r w:rsidRPr="00484C3A">
              <w:rPr>
                <w:rFonts w:ascii="Arial" w:hAnsi="Arial" w:cs="Arial"/>
                <w:sz w:val="20"/>
                <w:szCs w:val="20"/>
                <w:lang w:val="el-GR"/>
              </w:rPr>
              <w:t xml:space="preserve"> (</w:t>
            </w:r>
            <w:r w:rsidRPr="00484C3A">
              <w:rPr>
                <w:rFonts w:ascii="Arial" w:hAnsi="Arial" w:cs="Arial"/>
                <w:sz w:val="20"/>
                <w:szCs w:val="20"/>
                <w:lang w:val="en-US"/>
              </w:rPr>
              <w:t>Ethernet</w:t>
            </w:r>
            <w:r w:rsidRPr="00484C3A">
              <w:rPr>
                <w:rFonts w:ascii="Arial" w:hAnsi="Arial" w:cs="Arial"/>
                <w:sz w:val="20"/>
                <w:szCs w:val="20"/>
                <w:lang w:val="el-GR"/>
              </w:rPr>
              <w:t xml:space="preserve"> </w:t>
            </w:r>
            <w:r w:rsidRPr="00484C3A">
              <w:rPr>
                <w:rFonts w:ascii="Arial" w:hAnsi="Arial" w:cs="Arial"/>
                <w:sz w:val="20"/>
                <w:szCs w:val="20"/>
                <w:lang w:val="en-US"/>
              </w:rPr>
              <w:t>ports</w:t>
            </w:r>
            <w:r w:rsidRPr="00484C3A">
              <w:rPr>
                <w:rFonts w:ascii="Arial" w:hAnsi="Arial" w:cs="Arial"/>
                <w:sz w:val="20"/>
                <w:szCs w:val="20"/>
                <w:lang w:val="el-GR"/>
              </w:rPr>
              <w:t>)</w:t>
            </w:r>
          </w:p>
        </w:tc>
        <w:tc>
          <w:tcPr>
            <w:tcW w:w="1418" w:type="dxa"/>
            <w:vAlign w:val="center"/>
          </w:tcPr>
          <w:p w14:paraId="2FD53E7F" w14:textId="77777777" w:rsidR="009446ED" w:rsidRPr="00807A0B" w:rsidRDefault="009446ED" w:rsidP="009446ED">
            <w:pPr>
              <w:snapToGrid w:val="0"/>
              <w:spacing w:before="120"/>
              <w:jc w:val="center"/>
              <w:rPr>
                <w:rFonts w:ascii="Arial" w:hAnsi="Arial" w:cs="Arial"/>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Pr>
                <w:rFonts w:ascii="Arial" w:hAnsi="Arial" w:cs="Arial"/>
                <w:sz w:val="20"/>
                <w:szCs w:val="20"/>
              </w:rPr>
              <w:t>4</w:t>
            </w:r>
          </w:p>
        </w:tc>
        <w:tc>
          <w:tcPr>
            <w:tcW w:w="1417" w:type="dxa"/>
            <w:vAlign w:val="center"/>
          </w:tcPr>
          <w:p w14:paraId="22CB5C24" w14:textId="77777777" w:rsidR="009446ED" w:rsidRPr="00807A0B" w:rsidRDefault="009446ED" w:rsidP="009446ED">
            <w:pPr>
              <w:spacing w:before="120"/>
              <w:jc w:val="center"/>
              <w:rPr>
                <w:rFonts w:ascii="Arial" w:hAnsi="Arial" w:cs="Arial"/>
                <w:sz w:val="20"/>
                <w:szCs w:val="20"/>
              </w:rPr>
            </w:pPr>
          </w:p>
        </w:tc>
        <w:tc>
          <w:tcPr>
            <w:tcW w:w="1559" w:type="dxa"/>
            <w:vAlign w:val="center"/>
          </w:tcPr>
          <w:p w14:paraId="6E9A87EC" w14:textId="77777777" w:rsidR="009446ED" w:rsidRPr="00807A0B" w:rsidRDefault="009446ED" w:rsidP="009446ED">
            <w:pPr>
              <w:spacing w:before="120"/>
              <w:jc w:val="center"/>
              <w:rPr>
                <w:rFonts w:ascii="Arial" w:hAnsi="Arial" w:cs="Arial"/>
                <w:sz w:val="20"/>
                <w:szCs w:val="20"/>
              </w:rPr>
            </w:pPr>
          </w:p>
        </w:tc>
      </w:tr>
      <w:tr w:rsidR="009446ED" w:rsidRPr="00807A0B" w14:paraId="1AAC8781" w14:textId="77777777" w:rsidTr="007C73C4">
        <w:tc>
          <w:tcPr>
            <w:tcW w:w="567" w:type="dxa"/>
            <w:vAlign w:val="center"/>
          </w:tcPr>
          <w:p w14:paraId="4F561385" w14:textId="77777777" w:rsidR="009446ED" w:rsidRPr="00807A0B" w:rsidRDefault="009446ED" w:rsidP="009446ED">
            <w:pPr>
              <w:spacing w:before="120"/>
              <w:jc w:val="center"/>
              <w:rPr>
                <w:rFonts w:ascii="Arial" w:hAnsi="Arial" w:cs="Arial"/>
                <w:sz w:val="20"/>
                <w:szCs w:val="20"/>
              </w:rPr>
            </w:pPr>
            <w:r w:rsidRPr="00807A0B">
              <w:rPr>
                <w:rFonts w:ascii="Arial" w:hAnsi="Arial" w:cs="Arial"/>
                <w:sz w:val="20"/>
                <w:szCs w:val="20"/>
              </w:rPr>
              <w:t>13</w:t>
            </w:r>
          </w:p>
        </w:tc>
        <w:tc>
          <w:tcPr>
            <w:tcW w:w="3544" w:type="dxa"/>
            <w:vAlign w:val="center"/>
          </w:tcPr>
          <w:p w14:paraId="3437BB5F" w14:textId="77777777" w:rsidR="009446ED" w:rsidRPr="00807A0B" w:rsidRDefault="009446ED" w:rsidP="009446ED">
            <w:pPr>
              <w:snapToGrid w:val="0"/>
              <w:spacing w:before="120"/>
              <w:rPr>
                <w:rFonts w:ascii="Arial" w:hAnsi="Arial" w:cs="Arial"/>
                <w:sz w:val="20"/>
                <w:szCs w:val="20"/>
                <w:lang w:val="el-GR"/>
              </w:rPr>
            </w:pPr>
            <w:r w:rsidRPr="00484C3A">
              <w:rPr>
                <w:rFonts w:ascii="Arial" w:hAnsi="Arial" w:cs="Arial"/>
                <w:sz w:val="20"/>
                <w:szCs w:val="20"/>
                <w:lang w:val="el-GR"/>
              </w:rPr>
              <w:t xml:space="preserve">Αριθμός </w:t>
            </w:r>
            <w:r>
              <w:rPr>
                <w:rFonts w:ascii="Arial" w:hAnsi="Arial" w:cs="Arial"/>
                <w:sz w:val="20"/>
                <w:szCs w:val="20"/>
                <w:lang w:val="el-GR"/>
              </w:rPr>
              <w:t>θυρών</w:t>
            </w:r>
            <w:r w:rsidRPr="00484C3A">
              <w:rPr>
                <w:rFonts w:ascii="Arial" w:hAnsi="Arial" w:cs="Arial"/>
                <w:sz w:val="20"/>
                <w:szCs w:val="20"/>
                <w:lang w:val="el-GR"/>
              </w:rPr>
              <w:t xml:space="preserve"> δικτύου ταχ</w:t>
            </w:r>
            <w:r>
              <w:rPr>
                <w:rFonts w:ascii="Arial" w:hAnsi="Arial" w:cs="Arial"/>
                <w:sz w:val="20"/>
                <w:szCs w:val="20"/>
                <w:lang w:val="el-GR"/>
              </w:rPr>
              <w:t>ύτητας</w:t>
            </w:r>
            <w:r w:rsidRPr="00484C3A">
              <w:rPr>
                <w:rFonts w:ascii="Arial" w:hAnsi="Arial" w:cs="Arial"/>
                <w:sz w:val="20"/>
                <w:szCs w:val="20"/>
                <w:lang w:val="el-GR"/>
              </w:rPr>
              <w:t xml:space="preserve"> </w:t>
            </w:r>
            <w:r w:rsidRPr="00823CB0">
              <w:rPr>
                <w:rFonts w:ascii="Arial" w:hAnsi="Arial" w:cs="Arial"/>
                <w:sz w:val="20"/>
                <w:szCs w:val="20"/>
                <w:lang w:val="el-GR"/>
              </w:rPr>
              <w:t>1</w:t>
            </w:r>
            <w:r>
              <w:rPr>
                <w:rFonts w:ascii="Arial" w:hAnsi="Arial" w:cs="Arial"/>
                <w:sz w:val="20"/>
                <w:szCs w:val="20"/>
                <w:lang w:val="el-GR"/>
              </w:rPr>
              <w:t>0</w:t>
            </w:r>
            <w:r w:rsidRPr="00484C3A">
              <w:rPr>
                <w:rFonts w:ascii="Arial" w:hAnsi="Arial" w:cs="Arial"/>
                <w:sz w:val="20"/>
                <w:szCs w:val="20"/>
                <w:lang w:val="en-US"/>
              </w:rPr>
              <w:t>Gb</w:t>
            </w:r>
            <w:r w:rsidRPr="00823CB0">
              <w:rPr>
                <w:rFonts w:ascii="Arial" w:hAnsi="Arial" w:cs="Arial"/>
                <w:sz w:val="20"/>
                <w:szCs w:val="20"/>
                <w:lang w:val="el-GR"/>
              </w:rPr>
              <w:t xml:space="preserve"> (</w:t>
            </w:r>
            <w:r w:rsidRPr="00484C3A">
              <w:rPr>
                <w:rFonts w:ascii="Arial" w:hAnsi="Arial" w:cs="Arial"/>
                <w:sz w:val="20"/>
                <w:szCs w:val="20"/>
                <w:lang w:val="en-US"/>
              </w:rPr>
              <w:t>Ethernet</w:t>
            </w:r>
            <w:r w:rsidRPr="00823CB0">
              <w:rPr>
                <w:rFonts w:ascii="Arial" w:hAnsi="Arial" w:cs="Arial"/>
                <w:sz w:val="20"/>
                <w:szCs w:val="20"/>
                <w:lang w:val="el-GR"/>
              </w:rPr>
              <w:t xml:space="preserve"> </w:t>
            </w:r>
            <w:r w:rsidRPr="00484C3A">
              <w:rPr>
                <w:rFonts w:ascii="Arial" w:hAnsi="Arial" w:cs="Arial"/>
                <w:sz w:val="20"/>
                <w:szCs w:val="20"/>
                <w:lang w:val="en-US"/>
              </w:rPr>
              <w:t>ports</w:t>
            </w:r>
            <w:r w:rsidRPr="00823CB0">
              <w:rPr>
                <w:rFonts w:ascii="Arial" w:hAnsi="Arial" w:cs="Arial"/>
                <w:sz w:val="20"/>
                <w:szCs w:val="20"/>
                <w:lang w:val="el-GR"/>
              </w:rPr>
              <w:t xml:space="preserve">) </w:t>
            </w:r>
          </w:p>
        </w:tc>
        <w:tc>
          <w:tcPr>
            <w:tcW w:w="1418" w:type="dxa"/>
            <w:vAlign w:val="center"/>
          </w:tcPr>
          <w:p w14:paraId="591BEE1F" w14:textId="77777777" w:rsidR="009446ED" w:rsidRPr="00807A0B" w:rsidRDefault="009446ED" w:rsidP="009446ED">
            <w:pPr>
              <w:snapToGrid w:val="0"/>
              <w:spacing w:before="120"/>
              <w:jc w:val="center"/>
              <w:rPr>
                <w:rFonts w:ascii="Arial" w:hAnsi="Arial" w:cs="Arial"/>
                <w:sz w:val="20"/>
                <w:szCs w:val="20"/>
                <w:lang w:val="en-US"/>
              </w:rPr>
            </w:pPr>
            <w:r w:rsidRPr="00807A0B">
              <w:rPr>
                <w:rFonts w:ascii="Arial" w:hAnsi="Arial" w:cs="Arial"/>
                <w:sz w:val="20"/>
                <w:szCs w:val="20"/>
              </w:rPr>
              <w:t>&gt;= 2</w:t>
            </w:r>
          </w:p>
        </w:tc>
        <w:tc>
          <w:tcPr>
            <w:tcW w:w="1417" w:type="dxa"/>
            <w:vAlign w:val="center"/>
          </w:tcPr>
          <w:p w14:paraId="1F8B0776" w14:textId="77777777" w:rsidR="009446ED" w:rsidRPr="00807A0B" w:rsidRDefault="009446ED" w:rsidP="009446ED">
            <w:pPr>
              <w:spacing w:before="120"/>
              <w:jc w:val="center"/>
              <w:rPr>
                <w:rFonts w:ascii="Arial" w:hAnsi="Arial" w:cs="Arial"/>
                <w:sz w:val="20"/>
                <w:szCs w:val="20"/>
              </w:rPr>
            </w:pPr>
          </w:p>
        </w:tc>
        <w:tc>
          <w:tcPr>
            <w:tcW w:w="1559" w:type="dxa"/>
            <w:vAlign w:val="center"/>
          </w:tcPr>
          <w:p w14:paraId="33A9F86F" w14:textId="77777777" w:rsidR="009446ED" w:rsidRPr="00807A0B" w:rsidRDefault="009446ED" w:rsidP="009446ED">
            <w:pPr>
              <w:spacing w:before="120"/>
              <w:jc w:val="center"/>
              <w:rPr>
                <w:rFonts w:ascii="Arial" w:hAnsi="Arial" w:cs="Arial"/>
                <w:sz w:val="20"/>
                <w:szCs w:val="20"/>
              </w:rPr>
            </w:pPr>
          </w:p>
        </w:tc>
      </w:tr>
      <w:tr w:rsidR="004B3FAF" w:rsidRPr="00807A0B" w14:paraId="302EC63F" w14:textId="77777777" w:rsidTr="007C73C4">
        <w:tc>
          <w:tcPr>
            <w:tcW w:w="567" w:type="dxa"/>
            <w:vAlign w:val="center"/>
          </w:tcPr>
          <w:p w14:paraId="67D716C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1</w:t>
            </w:r>
            <w:r w:rsidRPr="00807A0B">
              <w:rPr>
                <w:rFonts w:ascii="Arial" w:hAnsi="Arial" w:cs="Arial"/>
                <w:sz w:val="20"/>
                <w:szCs w:val="20"/>
              </w:rPr>
              <w:t>4</w:t>
            </w:r>
          </w:p>
        </w:tc>
        <w:tc>
          <w:tcPr>
            <w:tcW w:w="3544" w:type="dxa"/>
            <w:vAlign w:val="center"/>
          </w:tcPr>
          <w:p w14:paraId="4191FC54"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rPr>
              <w:t>Intelligent Platform Management Interface Version 2.0 ή α</w:t>
            </w:r>
            <w:proofErr w:type="spellStart"/>
            <w:r w:rsidRPr="00807A0B">
              <w:rPr>
                <w:rFonts w:ascii="Arial" w:hAnsi="Arial" w:cs="Arial"/>
                <w:sz w:val="20"/>
                <w:szCs w:val="20"/>
              </w:rPr>
              <w:t>ντίστοιχο</w:t>
            </w:r>
            <w:proofErr w:type="spellEnd"/>
            <w:r w:rsidRPr="00807A0B">
              <w:rPr>
                <w:rFonts w:ascii="Arial" w:hAnsi="Arial" w:cs="Arial"/>
                <w:sz w:val="20"/>
                <w:szCs w:val="20"/>
              </w:rPr>
              <w:t xml:space="preserve"> </w:t>
            </w:r>
            <w:proofErr w:type="spellStart"/>
            <w:r w:rsidRPr="00807A0B">
              <w:rPr>
                <w:rFonts w:ascii="Arial" w:hAnsi="Arial" w:cs="Arial"/>
                <w:sz w:val="20"/>
                <w:szCs w:val="20"/>
              </w:rPr>
              <w:t>το</w:t>
            </w:r>
            <w:proofErr w:type="spellEnd"/>
            <w:r w:rsidRPr="00807A0B">
              <w:rPr>
                <w:rFonts w:ascii="Arial" w:hAnsi="Arial" w:cs="Arial"/>
                <w:sz w:val="20"/>
                <w:szCs w:val="20"/>
              </w:rPr>
              <w:t xml:space="preserve"> οπ</w:t>
            </w:r>
            <w:proofErr w:type="spellStart"/>
            <w:r w:rsidRPr="00807A0B">
              <w:rPr>
                <w:rFonts w:ascii="Arial" w:hAnsi="Arial" w:cs="Arial"/>
                <w:sz w:val="20"/>
                <w:szCs w:val="20"/>
              </w:rPr>
              <w:t>οίο</w:t>
            </w:r>
            <w:proofErr w:type="spellEnd"/>
            <w:r w:rsidRPr="00807A0B">
              <w:rPr>
                <w:rFonts w:ascii="Arial" w:hAnsi="Arial" w:cs="Arial"/>
                <w:sz w:val="20"/>
                <w:szCs w:val="20"/>
              </w:rPr>
              <w:t xml:space="preserve"> θα π</w:t>
            </w:r>
            <w:proofErr w:type="spellStart"/>
            <w:r w:rsidRPr="00807A0B">
              <w:rPr>
                <w:rFonts w:ascii="Arial" w:hAnsi="Arial" w:cs="Arial"/>
                <w:sz w:val="20"/>
                <w:szCs w:val="20"/>
              </w:rPr>
              <w:t>ρέ</w:t>
            </w:r>
            <w:proofErr w:type="spellEnd"/>
            <w:r w:rsidRPr="00807A0B">
              <w:rPr>
                <w:rFonts w:ascii="Arial" w:hAnsi="Arial" w:cs="Arial"/>
                <w:sz w:val="20"/>
                <w:szCs w:val="20"/>
              </w:rPr>
              <w:t>πει να π</w:t>
            </w:r>
            <w:proofErr w:type="spellStart"/>
            <w:r w:rsidRPr="00807A0B">
              <w:rPr>
                <w:rFonts w:ascii="Arial" w:hAnsi="Arial" w:cs="Arial"/>
                <w:sz w:val="20"/>
                <w:szCs w:val="20"/>
              </w:rPr>
              <w:t>εριλ</w:t>
            </w:r>
            <w:proofErr w:type="spellEnd"/>
            <w:r w:rsidRPr="00807A0B">
              <w:rPr>
                <w:rFonts w:ascii="Arial" w:hAnsi="Arial" w:cs="Arial"/>
                <w:sz w:val="20"/>
                <w:szCs w:val="20"/>
              </w:rPr>
              <w:t xml:space="preserve">αμβάνει Out-of-Band Management </w:t>
            </w:r>
            <w:proofErr w:type="spellStart"/>
            <w:r w:rsidRPr="00807A0B">
              <w:rPr>
                <w:rFonts w:ascii="Arial" w:hAnsi="Arial" w:cs="Arial"/>
                <w:sz w:val="20"/>
                <w:szCs w:val="20"/>
              </w:rPr>
              <w:t>μέσω</w:t>
            </w:r>
            <w:proofErr w:type="spellEnd"/>
            <w:r w:rsidRPr="00807A0B">
              <w:rPr>
                <w:rFonts w:ascii="Arial" w:hAnsi="Arial" w:cs="Arial"/>
                <w:sz w:val="20"/>
                <w:szCs w:val="20"/>
              </w:rPr>
              <w:t xml:space="preserve"> απ</w:t>
            </w:r>
            <w:proofErr w:type="spellStart"/>
            <w:r w:rsidRPr="00807A0B">
              <w:rPr>
                <w:rFonts w:ascii="Arial" w:hAnsi="Arial" w:cs="Arial"/>
                <w:sz w:val="20"/>
                <w:szCs w:val="20"/>
              </w:rPr>
              <w:t>οκλειστικής</w:t>
            </w:r>
            <w:proofErr w:type="spellEnd"/>
            <w:r w:rsidRPr="00807A0B">
              <w:rPr>
                <w:rFonts w:ascii="Arial" w:hAnsi="Arial" w:cs="Arial"/>
                <w:sz w:val="20"/>
                <w:szCs w:val="20"/>
              </w:rPr>
              <w:t xml:space="preserve"> </w:t>
            </w:r>
            <w:proofErr w:type="spellStart"/>
            <w:r w:rsidRPr="00807A0B">
              <w:rPr>
                <w:rFonts w:ascii="Arial" w:hAnsi="Arial" w:cs="Arial"/>
                <w:sz w:val="20"/>
                <w:szCs w:val="20"/>
              </w:rPr>
              <w:t>θύρ</w:t>
            </w:r>
            <w:proofErr w:type="spellEnd"/>
            <w:r w:rsidRPr="00807A0B">
              <w:rPr>
                <w:rFonts w:ascii="Arial" w:hAnsi="Arial" w:cs="Arial"/>
                <w:sz w:val="20"/>
                <w:szCs w:val="20"/>
              </w:rPr>
              <w:t xml:space="preserve">ας (dedicated </w:t>
            </w:r>
            <w:r w:rsidRPr="00807A0B">
              <w:rPr>
                <w:rFonts w:ascii="Arial" w:hAnsi="Arial" w:cs="Arial"/>
                <w:sz w:val="20"/>
                <w:szCs w:val="20"/>
                <w:lang w:val="en-US"/>
              </w:rPr>
              <w:t>e</w:t>
            </w:r>
            <w:proofErr w:type="spellStart"/>
            <w:r w:rsidRPr="00807A0B">
              <w:rPr>
                <w:rFonts w:ascii="Arial" w:hAnsi="Arial" w:cs="Arial"/>
                <w:sz w:val="20"/>
                <w:szCs w:val="20"/>
              </w:rPr>
              <w:t>thernet</w:t>
            </w:r>
            <w:proofErr w:type="spellEnd"/>
            <w:r w:rsidRPr="00807A0B">
              <w:rPr>
                <w:rFonts w:ascii="Arial" w:hAnsi="Arial" w:cs="Arial"/>
                <w:sz w:val="20"/>
                <w:szCs w:val="20"/>
              </w:rPr>
              <w:t xml:space="preserve"> port) </w:t>
            </w:r>
            <w:proofErr w:type="spellStart"/>
            <w:r w:rsidRPr="00807A0B">
              <w:rPr>
                <w:rFonts w:ascii="Arial" w:hAnsi="Arial" w:cs="Arial"/>
                <w:sz w:val="20"/>
                <w:szCs w:val="20"/>
              </w:rPr>
              <w:t>με</w:t>
            </w:r>
            <w:proofErr w:type="spellEnd"/>
            <w:r w:rsidRPr="00807A0B">
              <w:rPr>
                <w:rFonts w:ascii="Arial" w:hAnsi="Arial" w:cs="Arial"/>
                <w:sz w:val="20"/>
                <w:szCs w:val="20"/>
              </w:rPr>
              <w:t xml:space="preserve"> απ</w:t>
            </w:r>
            <w:proofErr w:type="spellStart"/>
            <w:r w:rsidRPr="00807A0B">
              <w:rPr>
                <w:rFonts w:ascii="Arial" w:hAnsi="Arial" w:cs="Arial"/>
                <w:sz w:val="20"/>
                <w:szCs w:val="20"/>
              </w:rPr>
              <w:t>ομ</w:t>
            </w:r>
            <w:proofErr w:type="spellEnd"/>
            <w:r w:rsidRPr="00807A0B">
              <w:rPr>
                <w:rFonts w:ascii="Arial" w:hAnsi="Arial" w:cs="Arial"/>
                <w:sz w:val="20"/>
                <w:szCs w:val="20"/>
              </w:rPr>
              <w:t>ακρυσμένη π</w:t>
            </w:r>
            <w:proofErr w:type="spellStart"/>
            <w:r w:rsidRPr="00807A0B">
              <w:rPr>
                <w:rFonts w:ascii="Arial" w:hAnsi="Arial" w:cs="Arial"/>
                <w:sz w:val="20"/>
                <w:szCs w:val="20"/>
              </w:rPr>
              <w:t>ρόσ</w:t>
            </w:r>
            <w:proofErr w:type="spellEnd"/>
            <w:r w:rsidRPr="00807A0B">
              <w:rPr>
                <w:rFonts w:ascii="Arial" w:hAnsi="Arial" w:cs="Arial"/>
                <w:sz w:val="20"/>
                <w:szCs w:val="20"/>
              </w:rPr>
              <w:t xml:space="preserve">βαση </w:t>
            </w:r>
            <w:proofErr w:type="spellStart"/>
            <w:r w:rsidRPr="00807A0B">
              <w:rPr>
                <w:rFonts w:ascii="Arial" w:hAnsi="Arial" w:cs="Arial"/>
                <w:sz w:val="20"/>
                <w:szCs w:val="20"/>
              </w:rPr>
              <w:t>κονσόλ</w:t>
            </w:r>
            <w:proofErr w:type="spellEnd"/>
            <w:r w:rsidRPr="00807A0B">
              <w:rPr>
                <w:rFonts w:ascii="Arial" w:hAnsi="Arial" w:cs="Arial"/>
                <w:sz w:val="20"/>
                <w:szCs w:val="20"/>
              </w:rPr>
              <w:t xml:space="preserve">ας </w:t>
            </w:r>
            <w:proofErr w:type="spellStart"/>
            <w:r w:rsidRPr="00807A0B">
              <w:rPr>
                <w:rFonts w:ascii="Arial" w:hAnsi="Arial" w:cs="Arial"/>
                <w:sz w:val="20"/>
                <w:szCs w:val="20"/>
              </w:rPr>
              <w:t>μέσω</w:t>
            </w:r>
            <w:proofErr w:type="spellEnd"/>
            <w:r w:rsidRPr="00807A0B">
              <w:rPr>
                <w:rFonts w:ascii="Arial" w:hAnsi="Arial" w:cs="Arial"/>
                <w:sz w:val="20"/>
                <w:szCs w:val="20"/>
              </w:rPr>
              <w:t xml:space="preserve"> https.</w:t>
            </w:r>
          </w:p>
        </w:tc>
        <w:tc>
          <w:tcPr>
            <w:tcW w:w="1418" w:type="dxa"/>
            <w:vAlign w:val="center"/>
          </w:tcPr>
          <w:p w14:paraId="1889FE28"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NAI</w:t>
            </w:r>
          </w:p>
        </w:tc>
        <w:tc>
          <w:tcPr>
            <w:tcW w:w="1417" w:type="dxa"/>
            <w:vAlign w:val="center"/>
          </w:tcPr>
          <w:p w14:paraId="00E7FDA1"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5EF9CCB3" w14:textId="77777777" w:rsidR="004B3FAF" w:rsidRPr="00807A0B" w:rsidRDefault="004B3FAF" w:rsidP="00807A0B">
            <w:pPr>
              <w:spacing w:before="120"/>
              <w:jc w:val="center"/>
              <w:rPr>
                <w:rFonts w:ascii="Arial" w:hAnsi="Arial" w:cs="Arial"/>
                <w:sz w:val="20"/>
                <w:szCs w:val="20"/>
              </w:rPr>
            </w:pPr>
          </w:p>
        </w:tc>
      </w:tr>
      <w:tr w:rsidR="004B3FAF" w:rsidRPr="00807A0B" w14:paraId="1836BD35" w14:textId="77777777" w:rsidTr="007C73C4">
        <w:tc>
          <w:tcPr>
            <w:tcW w:w="567" w:type="dxa"/>
            <w:vAlign w:val="center"/>
          </w:tcPr>
          <w:p w14:paraId="0D782E50"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15</w:t>
            </w:r>
          </w:p>
        </w:tc>
        <w:tc>
          <w:tcPr>
            <w:tcW w:w="3544" w:type="dxa"/>
            <w:vAlign w:val="center"/>
          </w:tcPr>
          <w:p w14:paraId="56957B38" w14:textId="77777777" w:rsidR="004B3FAF" w:rsidRPr="00807A0B" w:rsidRDefault="004B3FAF" w:rsidP="00807A0B">
            <w:pPr>
              <w:snapToGrid w:val="0"/>
              <w:spacing w:before="120"/>
              <w:rPr>
                <w:rFonts w:ascii="Arial" w:hAnsi="Arial" w:cs="Arial"/>
                <w:sz w:val="20"/>
                <w:szCs w:val="20"/>
                <w:lang w:val="en-US"/>
              </w:rPr>
            </w:pPr>
            <w:r w:rsidRPr="00807A0B">
              <w:rPr>
                <w:rFonts w:ascii="Arial" w:hAnsi="Arial" w:cs="Arial"/>
                <w:sz w:val="20"/>
                <w:szCs w:val="20"/>
                <w:lang w:val="en-US"/>
              </w:rPr>
              <w:t xml:space="preserve">Web user interface </w:t>
            </w:r>
            <w:proofErr w:type="spellStart"/>
            <w:r w:rsidRPr="00807A0B">
              <w:rPr>
                <w:rFonts w:ascii="Arial" w:hAnsi="Arial" w:cs="Arial"/>
                <w:sz w:val="20"/>
                <w:szCs w:val="20"/>
              </w:rPr>
              <w:t>γι</w:t>
            </w:r>
            <w:proofErr w:type="spellEnd"/>
            <w:r w:rsidRPr="00807A0B">
              <w:rPr>
                <w:rFonts w:ascii="Arial" w:hAnsi="Arial" w:cs="Arial"/>
                <w:sz w:val="20"/>
                <w:szCs w:val="20"/>
              </w:rPr>
              <w:t>α</w:t>
            </w:r>
            <w:r w:rsidRPr="00807A0B">
              <w:rPr>
                <w:rFonts w:ascii="Arial" w:hAnsi="Arial" w:cs="Arial"/>
                <w:sz w:val="20"/>
                <w:szCs w:val="20"/>
                <w:lang w:val="en-US"/>
              </w:rPr>
              <w:t xml:space="preserve"> </w:t>
            </w:r>
            <w:proofErr w:type="spellStart"/>
            <w:r w:rsidRPr="00807A0B">
              <w:rPr>
                <w:rFonts w:ascii="Arial" w:hAnsi="Arial" w:cs="Arial"/>
                <w:sz w:val="20"/>
                <w:szCs w:val="20"/>
              </w:rPr>
              <w:t>δι</w:t>
            </w:r>
            <w:proofErr w:type="spellEnd"/>
            <w:r w:rsidRPr="00807A0B">
              <w:rPr>
                <w:rFonts w:ascii="Arial" w:hAnsi="Arial" w:cs="Arial"/>
                <w:sz w:val="20"/>
                <w:szCs w:val="20"/>
              </w:rPr>
              <w:t>αχείριση</w:t>
            </w:r>
            <w:r w:rsidRPr="00807A0B">
              <w:rPr>
                <w:rFonts w:ascii="Arial" w:hAnsi="Arial" w:cs="Arial"/>
                <w:sz w:val="20"/>
                <w:szCs w:val="20"/>
                <w:lang w:val="en-US"/>
              </w:rPr>
              <w:t xml:space="preserve"> </w:t>
            </w:r>
            <w:r w:rsidRPr="00807A0B">
              <w:rPr>
                <w:rFonts w:ascii="Arial" w:hAnsi="Arial" w:cs="Arial"/>
                <w:sz w:val="20"/>
                <w:szCs w:val="20"/>
              </w:rPr>
              <w:t>από</w:t>
            </w:r>
            <w:r w:rsidRPr="00807A0B">
              <w:rPr>
                <w:rFonts w:ascii="Arial" w:hAnsi="Arial" w:cs="Arial"/>
                <w:sz w:val="20"/>
                <w:szCs w:val="20"/>
                <w:lang w:val="en-US"/>
              </w:rPr>
              <w:t xml:space="preserve"> standard web browser </w:t>
            </w:r>
            <w:r w:rsidRPr="00807A0B">
              <w:rPr>
                <w:rFonts w:ascii="Arial" w:hAnsi="Arial" w:cs="Arial"/>
                <w:sz w:val="20"/>
                <w:szCs w:val="20"/>
              </w:rPr>
              <w:t>π</w:t>
            </w:r>
            <w:proofErr w:type="spellStart"/>
            <w:r w:rsidRPr="00807A0B">
              <w:rPr>
                <w:rFonts w:ascii="Arial" w:hAnsi="Arial" w:cs="Arial"/>
                <w:sz w:val="20"/>
                <w:szCs w:val="20"/>
              </w:rPr>
              <w:t>ου</w:t>
            </w:r>
            <w:proofErr w:type="spellEnd"/>
            <w:r w:rsidRPr="00807A0B">
              <w:rPr>
                <w:rFonts w:ascii="Arial" w:hAnsi="Arial" w:cs="Arial"/>
                <w:sz w:val="20"/>
                <w:szCs w:val="20"/>
                <w:lang w:val="en-US"/>
              </w:rPr>
              <w:t xml:space="preserve"> </w:t>
            </w:r>
            <w:r w:rsidRPr="00807A0B">
              <w:rPr>
                <w:rFonts w:ascii="Arial" w:hAnsi="Arial" w:cs="Arial"/>
                <w:sz w:val="20"/>
                <w:szCs w:val="20"/>
              </w:rPr>
              <w:t>να</w:t>
            </w:r>
            <w:r w:rsidRPr="00807A0B">
              <w:rPr>
                <w:rFonts w:ascii="Arial" w:hAnsi="Arial" w:cs="Arial"/>
                <w:sz w:val="20"/>
                <w:szCs w:val="20"/>
                <w:lang w:val="en-US"/>
              </w:rPr>
              <w:t xml:space="preserve"> </w:t>
            </w:r>
            <w:r w:rsidRPr="00807A0B">
              <w:rPr>
                <w:rFonts w:ascii="Arial" w:hAnsi="Arial" w:cs="Arial"/>
                <w:sz w:val="20"/>
                <w:szCs w:val="20"/>
              </w:rPr>
              <w:t>π</w:t>
            </w:r>
            <w:proofErr w:type="spellStart"/>
            <w:r w:rsidRPr="00807A0B">
              <w:rPr>
                <w:rFonts w:ascii="Arial" w:hAnsi="Arial" w:cs="Arial"/>
                <w:sz w:val="20"/>
                <w:szCs w:val="20"/>
              </w:rPr>
              <w:t>εριλ</w:t>
            </w:r>
            <w:proofErr w:type="spellEnd"/>
            <w:r w:rsidRPr="00807A0B">
              <w:rPr>
                <w:rFonts w:ascii="Arial" w:hAnsi="Arial" w:cs="Arial"/>
                <w:sz w:val="20"/>
                <w:szCs w:val="20"/>
              </w:rPr>
              <w:t>αμβάνει</w:t>
            </w:r>
            <w:r w:rsidRPr="00807A0B">
              <w:rPr>
                <w:rFonts w:ascii="Arial" w:hAnsi="Arial" w:cs="Arial"/>
                <w:sz w:val="20"/>
                <w:szCs w:val="20"/>
                <w:lang w:val="en-US"/>
              </w:rPr>
              <w:t xml:space="preserve"> server management, remote KVM, virtual media, </w:t>
            </w:r>
            <w:r w:rsidRPr="00807A0B">
              <w:rPr>
                <w:rFonts w:ascii="Arial" w:hAnsi="Arial" w:cs="Arial"/>
                <w:sz w:val="20"/>
                <w:szCs w:val="20"/>
              </w:rPr>
              <w:t>και</w:t>
            </w:r>
            <w:r w:rsidRPr="00807A0B">
              <w:rPr>
                <w:rFonts w:ascii="Arial" w:hAnsi="Arial" w:cs="Arial"/>
                <w:sz w:val="20"/>
                <w:szCs w:val="20"/>
                <w:lang w:val="en-US"/>
              </w:rPr>
              <w:t xml:space="preserve"> administration capabilities </w:t>
            </w:r>
            <w:proofErr w:type="spellStart"/>
            <w:r w:rsidRPr="00807A0B">
              <w:rPr>
                <w:rFonts w:ascii="Arial" w:hAnsi="Arial" w:cs="Arial"/>
                <w:sz w:val="20"/>
                <w:szCs w:val="20"/>
              </w:rPr>
              <w:t>με</w:t>
            </w:r>
            <w:proofErr w:type="spellEnd"/>
            <w:r w:rsidRPr="00807A0B">
              <w:rPr>
                <w:rFonts w:ascii="Arial" w:hAnsi="Arial" w:cs="Arial"/>
                <w:sz w:val="20"/>
                <w:szCs w:val="20"/>
                <w:lang w:val="en-US"/>
              </w:rPr>
              <w:t xml:space="preserve"> </w:t>
            </w:r>
            <w:proofErr w:type="spellStart"/>
            <w:r w:rsidRPr="00807A0B">
              <w:rPr>
                <w:rFonts w:ascii="Arial" w:hAnsi="Arial" w:cs="Arial"/>
                <w:sz w:val="20"/>
                <w:szCs w:val="20"/>
              </w:rPr>
              <w:t>άδει</w:t>
            </w:r>
            <w:proofErr w:type="spellEnd"/>
            <w:r w:rsidRPr="00807A0B">
              <w:rPr>
                <w:rFonts w:ascii="Arial" w:hAnsi="Arial" w:cs="Arial"/>
                <w:sz w:val="20"/>
                <w:szCs w:val="20"/>
              </w:rPr>
              <w:t>α</w:t>
            </w:r>
            <w:r w:rsidRPr="00807A0B">
              <w:rPr>
                <w:rFonts w:ascii="Arial" w:hAnsi="Arial" w:cs="Arial"/>
                <w:sz w:val="20"/>
                <w:szCs w:val="20"/>
                <w:lang w:val="en-US"/>
              </w:rPr>
              <w:t xml:space="preserve"> enterprise.</w:t>
            </w:r>
          </w:p>
        </w:tc>
        <w:tc>
          <w:tcPr>
            <w:tcW w:w="1418" w:type="dxa"/>
            <w:vAlign w:val="center"/>
          </w:tcPr>
          <w:p w14:paraId="3FA4EA1C"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34B61B0D"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9388442" w14:textId="77777777" w:rsidR="004B3FAF" w:rsidRPr="00807A0B" w:rsidRDefault="004B3FAF" w:rsidP="00807A0B">
            <w:pPr>
              <w:spacing w:before="120"/>
              <w:jc w:val="center"/>
              <w:rPr>
                <w:rFonts w:ascii="Arial" w:hAnsi="Arial" w:cs="Arial"/>
                <w:sz w:val="20"/>
                <w:szCs w:val="20"/>
              </w:rPr>
            </w:pPr>
          </w:p>
        </w:tc>
      </w:tr>
      <w:tr w:rsidR="004B3FAF" w:rsidRPr="00807A0B" w14:paraId="7B8B4D21" w14:textId="77777777" w:rsidTr="007C73C4">
        <w:tc>
          <w:tcPr>
            <w:tcW w:w="567" w:type="dxa"/>
            <w:vAlign w:val="center"/>
          </w:tcPr>
          <w:p w14:paraId="07055CF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16</w:t>
            </w:r>
          </w:p>
        </w:tc>
        <w:tc>
          <w:tcPr>
            <w:tcW w:w="3544" w:type="dxa"/>
            <w:vAlign w:val="center"/>
          </w:tcPr>
          <w:p w14:paraId="73CB5659"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Υποστήριξη απομακρυσμένων μέσων (</w:t>
            </w:r>
            <w:r w:rsidRPr="00807A0B">
              <w:rPr>
                <w:rFonts w:ascii="Arial" w:hAnsi="Arial" w:cs="Arial"/>
                <w:sz w:val="20"/>
                <w:szCs w:val="20"/>
                <w:lang w:val="en-US"/>
              </w:rPr>
              <w:t>remote</w:t>
            </w:r>
            <w:r w:rsidRPr="00807A0B">
              <w:rPr>
                <w:rFonts w:ascii="Arial" w:hAnsi="Arial" w:cs="Arial"/>
                <w:sz w:val="20"/>
                <w:szCs w:val="20"/>
                <w:lang w:val="el-GR"/>
              </w:rPr>
              <w:t xml:space="preserve"> </w:t>
            </w:r>
            <w:r w:rsidRPr="00807A0B">
              <w:rPr>
                <w:rFonts w:ascii="Arial" w:hAnsi="Arial" w:cs="Arial"/>
                <w:sz w:val="20"/>
                <w:szCs w:val="20"/>
                <w:lang w:val="en-US"/>
              </w:rPr>
              <w:t>media</w:t>
            </w:r>
            <w:r w:rsidRPr="00807A0B">
              <w:rPr>
                <w:rFonts w:ascii="Arial" w:hAnsi="Arial" w:cs="Arial"/>
                <w:sz w:val="20"/>
                <w:szCs w:val="20"/>
                <w:lang w:val="el-GR"/>
              </w:rPr>
              <w:t>).</w:t>
            </w:r>
          </w:p>
        </w:tc>
        <w:tc>
          <w:tcPr>
            <w:tcW w:w="1418" w:type="dxa"/>
            <w:vAlign w:val="center"/>
          </w:tcPr>
          <w:p w14:paraId="5ABC9B80"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10A6716B"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5C59C945" w14:textId="77777777" w:rsidR="004B3FAF" w:rsidRPr="00807A0B" w:rsidRDefault="004B3FAF" w:rsidP="00807A0B">
            <w:pPr>
              <w:spacing w:before="120"/>
              <w:jc w:val="center"/>
              <w:rPr>
                <w:rFonts w:ascii="Arial" w:hAnsi="Arial" w:cs="Arial"/>
                <w:sz w:val="20"/>
                <w:szCs w:val="20"/>
              </w:rPr>
            </w:pPr>
          </w:p>
        </w:tc>
      </w:tr>
      <w:tr w:rsidR="004B3FAF" w:rsidRPr="00807A0B" w14:paraId="44E07BC9" w14:textId="77777777" w:rsidTr="007C73C4">
        <w:tc>
          <w:tcPr>
            <w:tcW w:w="567" w:type="dxa"/>
            <w:vAlign w:val="center"/>
          </w:tcPr>
          <w:p w14:paraId="2A1AEEDD"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17</w:t>
            </w:r>
          </w:p>
        </w:tc>
        <w:tc>
          <w:tcPr>
            <w:tcW w:w="3544" w:type="dxa"/>
            <w:vAlign w:val="center"/>
          </w:tcPr>
          <w:p w14:paraId="664A6222"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Σχεδίαση </w:t>
            </w:r>
            <w:r w:rsidRPr="00807A0B">
              <w:rPr>
                <w:rFonts w:ascii="Arial" w:hAnsi="Arial" w:cs="Arial"/>
                <w:sz w:val="20"/>
                <w:szCs w:val="20"/>
                <w:lang w:val="en-US"/>
              </w:rPr>
              <w:t>CPU</w:t>
            </w:r>
            <w:r w:rsidRPr="00807A0B">
              <w:rPr>
                <w:rFonts w:ascii="Arial" w:hAnsi="Arial" w:cs="Arial"/>
                <w:sz w:val="20"/>
                <w:szCs w:val="20"/>
                <w:lang w:val="el-GR"/>
              </w:rPr>
              <w:t xml:space="preserve"> που να υποστηρίζει και να βελτιστοποιεί την απόδοση εικονικών μηχανών (</w:t>
            </w:r>
            <w:r w:rsidRPr="00807A0B">
              <w:rPr>
                <w:rFonts w:ascii="Arial" w:hAnsi="Arial" w:cs="Arial"/>
                <w:sz w:val="20"/>
                <w:szCs w:val="20"/>
                <w:lang w:val="en-US"/>
              </w:rPr>
              <w:t>Virtual</w:t>
            </w:r>
            <w:r w:rsidRPr="00807A0B">
              <w:rPr>
                <w:rFonts w:ascii="Arial" w:hAnsi="Arial" w:cs="Arial"/>
                <w:sz w:val="20"/>
                <w:szCs w:val="20"/>
                <w:lang w:val="el-GR"/>
              </w:rPr>
              <w:t xml:space="preserve"> </w:t>
            </w:r>
            <w:r w:rsidRPr="00807A0B">
              <w:rPr>
                <w:rFonts w:ascii="Arial" w:hAnsi="Arial" w:cs="Arial"/>
                <w:sz w:val="20"/>
                <w:szCs w:val="20"/>
                <w:lang w:val="en-US"/>
              </w:rPr>
              <w:t>Machines</w:t>
            </w:r>
            <w:r w:rsidRPr="00807A0B">
              <w:rPr>
                <w:rFonts w:ascii="Arial" w:hAnsi="Arial" w:cs="Arial"/>
                <w:sz w:val="20"/>
                <w:szCs w:val="20"/>
                <w:lang w:val="el-GR"/>
              </w:rPr>
              <w:t>).</w:t>
            </w:r>
          </w:p>
        </w:tc>
        <w:tc>
          <w:tcPr>
            <w:tcW w:w="1418" w:type="dxa"/>
            <w:vAlign w:val="center"/>
          </w:tcPr>
          <w:p w14:paraId="4EA3A7FD"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7770757D"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305841C9" w14:textId="77777777" w:rsidR="004B3FAF" w:rsidRPr="00807A0B" w:rsidRDefault="004B3FAF" w:rsidP="00807A0B">
            <w:pPr>
              <w:spacing w:before="120"/>
              <w:jc w:val="center"/>
              <w:rPr>
                <w:rFonts w:ascii="Arial" w:hAnsi="Arial" w:cs="Arial"/>
                <w:sz w:val="20"/>
                <w:szCs w:val="20"/>
              </w:rPr>
            </w:pPr>
          </w:p>
        </w:tc>
      </w:tr>
      <w:tr w:rsidR="004B3FAF" w:rsidRPr="00807A0B" w14:paraId="2C30CF05" w14:textId="77777777" w:rsidTr="007C73C4">
        <w:tc>
          <w:tcPr>
            <w:tcW w:w="567" w:type="dxa"/>
            <w:vAlign w:val="center"/>
          </w:tcPr>
          <w:p w14:paraId="72F99799"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18</w:t>
            </w:r>
          </w:p>
        </w:tc>
        <w:tc>
          <w:tcPr>
            <w:tcW w:w="3544" w:type="dxa"/>
            <w:vAlign w:val="center"/>
          </w:tcPr>
          <w:p w14:paraId="6C39B0A8"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Λογισμικό για υλοποίηση των εικονικών μηχανών πλήρως συμβατό και λειτουργικό με όλα τα μέρη του προσφερόμενου </w:t>
            </w:r>
            <w:proofErr w:type="spellStart"/>
            <w:r w:rsidRPr="00807A0B">
              <w:rPr>
                <w:rFonts w:ascii="Arial" w:hAnsi="Arial" w:cs="Arial"/>
                <w:sz w:val="20"/>
                <w:szCs w:val="20"/>
                <w:lang w:val="el-GR"/>
              </w:rPr>
              <w:t>υλισμικού</w:t>
            </w:r>
            <w:proofErr w:type="spellEnd"/>
            <w:r w:rsidRPr="00807A0B">
              <w:rPr>
                <w:rFonts w:ascii="Arial" w:hAnsi="Arial" w:cs="Arial"/>
                <w:sz w:val="20"/>
                <w:szCs w:val="20"/>
                <w:lang w:val="el-GR"/>
              </w:rPr>
              <w:t>.</w:t>
            </w:r>
          </w:p>
        </w:tc>
        <w:tc>
          <w:tcPr>
            <w:tcW w:w="1418" w:type="dxa"/>
            <w:vAlign w:val="center"/>
          </w:tcPr>
          <w:p w14:paraId="7C3B0268" w14:textId="77777777" w:rsidR="004B3FAF" w:rsidRPr="00807A0B" w:rsidRDefault="004B3FAF" w:rsidP="00807A0B">
            <w:pPr>
              <w:snapToGrid w:val="0"/>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7ED846D7"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A229812" w14:textId="77777777" w:rsidR="004B3FAF" w:rsidRPr="00807A0B" w:rsidRDefault="004B3FAF" w:rsidP="00807A0B">
            <w:pPr>
              <w:spacing w:before="120"/>
              <w:jc w:val="center"/>
              <w:rPr>
                <w:rFonts w:ascii="Arial" w:hAnsi="Arial" w:cs="Arial"/>
                <w:sz w:val="20"/>
                <w:szCs w:val="20"/>
              </w:rPr>
            </w:pPr>
          </w:p>
        </w:tc>
      </w:tr>
      <w:tr w:rsidR="004B3FAF" w:rsidRPr="00807A0B" w14:paraId="340C9BA7" w14:textId="77777777" w:rsidTr="007C73C4">
        <w:tc>
          <w:tcPr>
            <w:tcW w:w="567" w:type="dxa"/>
            <w:vAlign w:val="center"/>
          </w:tcPr>
          <w:p w14:paraId="6782BC8B"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1</w:t>
            </w:r>
            <w:r w:rsidRPr="00807A0B">
              <w:rPr>
                <w:rFonts w:ascii="Arial" w:hAnsi="Arial" w:cs="Arial"/>
                <w:sz w:val="20"/>
                <w:szCs w:val="20"/>
                <w:lang w:val="en-US"/>
              </w:rPr>
              <w:t>9</w:t>
            </w:r>
          </w:p>
        </w:tc>
        <w:tc>
          <w:tcPr>
            <w:tcW w:w="3544" w:type="dxa"/>
            <w:vAlign w:val="center"/>
          </w:tcPr>
          <w:p w14:paraId="1D881683"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Το λογισμικό για την υλοποίηση των εικονικών μηχανών θα πρέπει να επιτρέπει πλήρως κεντρικό έλεγχο με γραφικό τρόπο (</w:t>
            </w:r>
            <w:r w:rsidRPr="00807A0B">
              <w:rPr>
                <w:rFonts w:ascii="Arial" w:hAnsi="Arial" w:cs="Arial"/>
                <w:sz w:val="20"/>
                <w:szCs w:val="20"/>
                <w:lang w:val="en-US"/>
              </w:rPr>
              <w:t>GUI</w:t>
            </w:r>
            <w:r w:rsidRPr="00807A0B">
              <w:rPr>
                <w:rFonts w:ascii="Arial" w:hAnsi="Arial" w:cs="Arial"/>
                <w:sz w:val="20"/>
                <w:szCs w:val="20"/>
                <w:lang w:val="el-GR"/>
              </w:rPr>
              <w:t xml:space="preserve">) χωρίς την απαίτηση </w:t>
            </w:r>
            <w:r w:rsidRPr="00807A0B">
              <w:rPr>
                <w:rFonts w:ascii="Arial" w:hAnsi="Arial" w:cs="Arial"/>
                <w:sz w:val="20"/>
                <w:szCs w:val="20"/>
                <w:lang w:val="en-US"/>
              </w:rPr>
              <w:t>KVM</w:t>
            </w:r>
            <w:r w:rsidRPr="00807A0B">
              <w:rPr>
                <w:rFonts w:ascii="Arial" w:hAnsi="Arial" w:cs="Arial"/>
                <w:sz w:val="20"/>
                <w:szCs w:val="20"/>
                <w:lang w:val="el-GR"/>
              </w:rPr>
              <w:t>.</w:t>
            </w:r>
          </w:p>
        </w:tc>
        <w:tc>
          <w:tcPr>
            <w:tcW w:w="1418" w:type="dxa"/>
            <w:vAlign w:val="center"/>
          </w:tcPr>
          <w:p w14:paraId="08D4564B"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54FF1F49"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5A601B85" w14:textId="77777777" w:rsidR="004B3FAF" w:rsidRPr="00807A0B" w:rsidRDefault="004B3FAF" w:rsidP="00807A0B">
            <w:pPr>
              <w:spacing w:before="120"/>
              <w:jc w:val="center"/>
              <w:rPr>
                <w:rFonts w:ascii="Arial" w:hAnsi="Arial" w:cs="Arial"/>
                <w:sz w:val="20"/>
                <w:szCs w:val="20"/>
              </w:rPr>
            </w:pPr>
          </w:p>
        </w:tc>
      </w:tr>
      <w:tr w:rsidR="004B3FAF" w:rsidRPr="00807A0B" w14:paraId="3C86345E" w14:textId="77777777" w:rsidTr="007C73C4">
        <w:tc>
          <w:tcPr>
            <w:tcW w:w="567" w:type="dxa"/>
            <w:vAlign w:val="center"/>
          </w:tcPr>
          <w:p w14:paraId="62BC2371"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20</w:t>
            </w:r>
          </w:p>
        </w:tc>
        <w:tc>
          <w:tcPr>
            <w:tcW w:w="3544" w:type="dxa"/>
            <w:vAlign w:val="center"/>
          </w:tcPr>
          <w:p w14:paraId="66A894B8"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Λογισμικό</w:t>
            </w:r>
            <w:proofErr w:type="spellEnd"/>
            <w:r w:rsidRPr="00807A0B">
              <w:rPr>
                <w:rFonts w:ascii="Arial" w:hAnsi="Arial" w:cs="Arial"/>
                <w:sz w:val="20"/>
                <w:szCs w:val="20"/>
              </w:rPr>
              <w:t xml:space="preserve"> </w:t>
            </w:r>
            <w:proofErr w:type="spellStart"/>
            <w:r w:rsidRPr="00807A0B">
              <w:rPr>
                <w:rFonts w:ascii="Arial" w:hAnsi="Arial" w:cs="Arial"/>
                <w:sz w:val="20"/>
                <w:szCs w:val="20"/>
              </w:rPr>
              <w:t>γι</w:t>
            </w:r>
            <w:proofErr w:type="spellEnd"/>
            <w:r w:rsidRPr="00807A0B">
              <w:rPr>
                <w:rFonts w:ascii="Arial" w:hAnsi="Arial" w:cs="Arial"/>
                <w:sz w:val="20"/>
                <w:szCs w:val="20"/>
              </w:rPr>
              <w:t xml:space="preserve">α </w:t>
            </w:r>
            <w:proofErr w:type="spellStart"/>
            <w:r w:rsidRPr="00807A0B">
              <w:rPr>
                <w:rFonts w:ascii="Arial" w:hAnsi="Arial" w:cs="Arial"/>
                <w:sz w:val="20"/>
                <w:szCs w:val="20"/>
              </w:rPr>
              <w:t>εικονικές</w:t>
            </w:r>
            <w:proofErr w:type="spellEnd"/>
            <w:r w:rsidRPr="00807A0B">
              <w:rPr>
                <w:rFonts w:ascii="Arial" w:hAnsi="Arial" w:cs="Arial"/>
                <w:sz w:val="20"/>
                <w:szCs w:val="20"/>
              </w:rPr>
              <w:t xml:space="preserve"> </w:t>
            </w:r>
            <w:proofErr w:type="spellStart"/>
            <w:r w:rsidRPr="00807A0B">
              <w:rPr>
                <w:rFonts w:ascii="Arial" w:hAnsi="Arial" w:cs="Arial"/>
                <w:sz w:val="20"/>
                <w:szCs w:val="20"/>
              </w:rPr>
              <w:t>δικτυ</w:t>
            </w:r>
            <w:proofErr w:type="spellEnd"/>
            <w:r w:rsidRPr="00807A0B">
              <w:rPr>
                <w:rFonts w:ascii="Arial" w:hAnsi="Arial" w:cs="Arial"/>
                <w:sz w:val="20"/>
                <w:szCs w:val="20"/>
              </w:rPr>
              <w:t xml:space="preserve">ακές </w:t>
            </w:r>
            <w:proofErr w:type="spellStart"/>
            <w:r w:rsidRPr="00807A0B">
              <w:rPr>
                <w:rFonts w:ascii="Arial" w:hAnsi="Arial" w:cs="Arial"/>
                <w:sz w:val="20"/>
                <w:szCs w:val="20"/>
              </w:rPr>
              <w:t>συσκευές</w:t>
            </w:r>
            <w:proofErr w:type="spellEnd"/>
            <w:r w:rsidRPr="00807A0B">
              <w:rPr>
                <w:rFonts w:ascii="Arial" w:hAnsi="Arial" w:cs="Arial"/>
                <w:sz w:val="20"/>
                <w:szCs w:val="20"/>
              </w:rPr>
              <w:t xml:space="preserve"> (virtual network devices), </w:t>
            </w:r>
            <w:proofErr w:type="spellStart"/>
            <w:r w:rsidRPr="00807A0B">
              <w:rPr>
                <w:rFonts w:ascii="Arial" w:hAnsi="Arial" w:cs="Arial"/>
                <w:sz w:val="20"/>
                <w:szCs w:val="20"/>
              </w:rPr>
              <w:t>εικονικά</w:t>
            </w:r>
            <w:proofErr w:type="spellEnd"/>
            <w:r w:rsidRPr="00807A0B">
              <w:rPr>
                <w:rFonts w:ascii="Arial" w:hAnsi="Arial" w:cs="Arial"/>
                <w:sz w:val="20"/>
                <w:szCs w:val="20"/>
              </w:rPr>
              <w:t xml:space="preserve"> </w:t>
            </w:r>
            <w:proofErr w:type="spellStart"/>
            <w:r w:rsidRPr="00807A0B">
              <w:rPr>
                <w:rFonts w:ascii="Arial" w:hAnsi="Arial" w:cs="Arial"/>
                <w:sz w:val="20"/>
                <w:szCs w:val="20"/>
              </w:rPr>
              <w:t>δίκτυ</w:t>
            </w:r>
            <w:proofErr w:type="spellEnd"/>
            <w:r w:rsidRPr="00807A0B">
              <w:rPr>
                <w:rFonts w:ascii="Arial" w:hAnsi="Arial" w:cs="Arial"/>
                <w:sz w:val="20"/>
                <w:szCs w:val="20"/>
              </w:rPr>
              <w:t>α (VLANs) και πα</w:t>
            </w:r>
            <w:proofErr w:type="spellStart"/>
            <w:r w:rsidRPr="00807A0B">
              <w:rPr>
                <w:rFonts w:ascii="Arial" w:hAnsi="Arial" w:cs="Arial"/>
                <w:sz w:val="20"/>
                <w:szCs w:val="20"/>
              </w:rPr>
              <w:t>ροχή</w:t>
            </w:r>
            <w:proofErr w:type="spellEnd"/>
            <w:r w:rsidRPr="00807A0B">
              <w:rPr>
                <w:rFonts w:ascii="Arial" w:hAnsi="Arial" w:cs="Arial"/>
                <w:sz w:val="20"/>
                <w:szCs w:val="20"/>
              </w:rPr>
              <w:t xml:space="preserve"> </w:t>
            </w:r>
            <w:proofErr w:type="spellStart"/>
            <w:r w:rsidRPr="00807A0B">
              <w:rPr>
                <w:rFonts w:ascii="Arial" w:hAnsi="Arial" w:cs="Arial"/>
                <w:sz w:val="20"/>
                <w:szCs w:val="20"/>
              </w:rPr>
              <w:t>μεμονωμένων</w:t>
            </w:r>
            <w:proofErr w:type="spellEnd"/>
            <w:r w:rsidRPr="00807A0B">
              <w:rPr>
                <w:rFonts w:ascii="Arial" w:hAnsi="Arial" w:cs="Arial"/>
                <w:sz w:val="20"/>
                <w:szCs w:val="20"/>
              </w:rPr>
              <w:t xml:space="preserve"> </w:t>
            </w:r>
            <w:proofErr w:type="spellStart"/>
            <w:r w:rsidRPr="00807A0B">
              <w:rPr>
                <w:rFonts w:ascii="Arial" w:hAnsi="Arial" w:cs="Arial"/>
                <w:sz w:val="20"/>
                <w:szCs w:val="20"/>
              </w:rPr>
              <w:t>ζωνών</w:t>
            </w:r>
            <w:proofErr w:type="spellEnd"/>
            <w:r w:rsidRPr="00807A0B">
              <w:rPr>
                <w:rFonts w:ascii="Arial" w:hAnsi="Arial" w:cs="Arial"/>
                <w:sz w:val="20"/>
                <w:szCs w:val="20"/>
              </w:rPr>
              <w:t xml:space="preserve"> </w:t>
            </w:r>
            <w:proofErr w:type="spellStart"/>
            <w:r w:rsidRPr="00807A0B">
              <w:rPr>
                <w:rFonts w:ascii="Arial" w:hAnsi="Arial" w:cs="Arial"/>
                <w:sz w:val="20"/>
                <w:szCs w:val="20"/>
              </w:rPr>
              <w:t>δικτύων</w:t>
            </w:r>
            <w:proofErr w:type="spellEnd"/>
            <w:r w:rsidRPr="00807A0B">
              <w:rPr>
                <w:rFonts w:ascii="Arial" w:hAnsi="Arial" w:cs="Arial"/>
                <w:sz w:val="20"/>
                <w:szCs w:val="20"/>
              </w:rPr>
              <w:t xml:space="preserve"> (isolated network zones).</w:t>
            </w:r>
          </w:p>
        </w:tc>
        <w:tc>
          <w:tcPr>
            <w:tcW w:w="1418" w:type="dxa"/>
            <w:vAlign w:val="center"/>
          </w:tcPr>
          <w:p w14:paraId="6C5E3B8C"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761F487E"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92CF380" w14:textId="77777777" w:rsidR="004B3FAF" w:rsidRPr="00807A0B" w:rsidRDefault="004B3FAF" w:rsidP="00807A0B">
            <w:pPr>
              <w:spacing w:before="120"/>
              <w:jc w:val="center"/>
              <w:rPr>
                <w:rFonts w:ascii="Arial" w:hAnsi="Arial" w:cs="Arial"/>
                <w:sz w:val="20"/>
                <w:szCs w:val="20"/>
              </w:rPr>
            </w:pPr>
          </w:p>
        </w:tc>
      </w:tr>
      <w:tr w:rsidR="004B3FAF" w:rsidRPr="00807A0B" w14:paraId="2C6C4024" w14:textId="77777777" w:rsidTr="007C73C4">
        <w:tc>
          <w:tcPr>
            <w:tcW w:w="567" w:type="dxa"/>
            <w:vAlign w:val="center"/>
          </w:tcPr>
          <w:p w14:paraId="0393BCD7"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21</w:t>
            </w:r>
          </w:p>
        </w:tc>
        <w:tc>
          <w:tcPr>
            <w:tcW w:w="3544" w:type="dxa"/>
            <w:vAlign w:val="center"/>
          </w:tcPr>
          <w:p w14:paraId="55C02A8B" w14:textId="77777777" w:rsidR="004B3FAF" w:rsidRPr="00807A0B" w:rsidRDefault="004B3FAF" w:rsidP="00807A0B">
            <w:pPr>
              <w:snapToGrid w:val="0"/>
              <w:spacing w:before="120"/>
              <w:rPr>
                <w:rFonts w:ascii="Arial" w:hAnsi="Arial" w:cs="Arial"/>
                <w:sz w:val="20"/>
                <w:szCs w:val="20"/>
              </w:rPr>
            </w:pPr>
            <w:r w:rsidRPr="00807A0B">
              <w:rPr>
                <w:rFonts w:ascii="Arial" w:hAnsi="Arial" w:cs="Arial"/>
                <w:sz w:val="20"/>
                <w:szCs w:val="20"/>
                <w:lang w:val="el-GR"/>
              </w:rPr>
              <w:t xml:space="preserve">Υποστήριξη εν λειτουργίας </w:t>
            </w:r>
            <w:proofErr w:type="spellStart"/>
            <w:r w:rsidRPr="00807A0B">
              <w:rPr>
                <w:rFonts w:ascii="Arial" w:hAnsi="Arial" w:cs="Arial"/>
                <w:sz w:val="20"/>
                <w:szCs w:val="20"/>
                <w:lang w:val="el-GR"/>
              </w:rPr>
              <w:t>εφεδρικότητας</w:t>
            </w:r>
            <w:proofErr w:type="spellEnd"/>
            <w:r w:rsidRPr="00807A0B">
              <w:rPr>
                <w:rFonts w:ascii="Arial" w:hAnsi="Arial" w:cs="Arial"/>
                <w:sz w:val="20"/>
                <w:szCs w:val="20"/>
                <w:lang w:val="el-GR"/>
              </w:rPr>
              <w:t xml:space="preserve"> τροφοδοτικών (</w:t>
            </w:r>
            <w:r w:rsidRPr="00807A0B">
              <w:rPr>
                <w:rFonts w:ascii="Arial" w:hAnsi="Arial" w:cs="Arial"/>
                <w:sz w:val="20"/>
                <w:szCs w:val="20"/>
                <w:lang w:val="en-US"/>
              </w:rPr>
              <w:t>redundant</w:t>
            </w:r>
            <w:r w:rsidRPr="00807A0B">
              <w:rPr>
                <w:rFonts w:ascii="Arial" w:hAnsi="Arial" w:cs="Arial"/>
                <w:sz w:val="20"/>
                <w:szCs w:val="20"/>
                <w:lang w:val="el-GR"/>
              </w:rPr>
              <w:t xml:space="preserve"> </w:t>
            </w:r>
            <w:r w:rsidRPr="00807A0B">
              <w:rPr>
                <w:rFonts w:ascii="Arial" w:hAnsi="Arial" w:cs="Arial"/>
                <w:sz w:val="20"/>
                <w:szCs w:val="20"/>
                <w:lang w:val="en-US"/>
              </w:rPr>
              <w:t>hot</w:t>
            </w:r>
            <w:r w:rsidRPr="00807A0B">
              <w:rPr>
                <w:rFonts w:ascii="Arial" w:hAnsi="Arial" w:cs="Arial"/>
                <w:sz w:val="20"/>
                <w:szCs w:val="20"/>
                <w:lang w:val="el-GR"/>
              </w:rPr>
              <w:t xml:space="preserve"> </w:t>
            </w:r>
            <w:r w:rsidRPr="00807A0B">
              <w:rPr>
                <w:rFonts w:ascii="Arial" w:hAnsi="Arial" w:cs="Arial"/>
                <w:sz w:val="20"/>
                <w:szCs w:val="20"/>
                <w:lang w:val="en-US"/>
              </w:rPr>
              <w:t>swappable</w:t>
            </w:r>
            <w:r w:rsidRPr="00807A0B">
              <w:rPr>
                <w:rFonts w:ascii="Arial" w:hAnsi="Arial" w:cs="Arial"/>
                <w:sz w:val="20"/>
                <w:szCs w:val="20"/>
                <w:lang w:val="el-GR"/>
              </w:rPr>
              <w:t xml:space="preserve">). </w:t>
            </w:r>
            <w:proofErr w:type="spellStart"/>
            <w:r w:rsidRPr="00807A0B">
              <w:rPr>
                <w:rFonts w:ascii="Arial" w:hAnsi="Arial" w:cs="Arial"/>
                <w:sz w:val="20"/>
                <w:szCs w:val="20"/>
              </w:rPr>
              <w:t>Κάθε</w:t>
            </w:r>
            <w:proofErr w:type="spellEnd"/>
            <w:r w:rsidRPr="00807A0B">
              <w:rPr>
                <w:rFonts w:ascii="Arial" w:hAnsi="Arial" w:cs="Arial"/>
                <w:sz w:val="20"/>
                <w:szCs w:val="20"/>
              </w:rPr>
              <w:t xml:space="preserve"> </w:t>
            </w:r>
            <w:proofErr w:type="spellStart"/>
            <w:r w:rsidRPr="00807A0B">
              <w:rPr>
                <w:rFonts w:ascii="Arial" w:hAnsi="Arial" w:cs="Arial"/>
                <w:sz w:val="20"/>
                <w:szCs w:val="20"/>
              </w:rPr>
              <w:t>εξυ</w:t>
            </w:r>
            <w:proofErr w:type="spellEnd"/>
            <w:r w:rsidRPr="00807A0B">
              <w:rPr>
                <w:rFonts w:ascii="Arial" w:hAnsi="Arial" w:cs="Arial"/>
                <w:sz w:val="20"/>
                <w:szCs w:val="20"/>
              </w:rPr>
              <w:t xml:space="preserve">πηρετητής θα </w:t>
            </w:r>
            <w:proofErr w:type="spellStart"/>
            <w:r w:rsidRPr="00807A0B">
              <w:rPr>
                <w:rFonts w:ascii="Arial" w:hAnsi="Arial" w:cs="Arial"/>
                <w:sz w:val="20"/>
                <w:szCs w:val="20"/>
              </w:rPr>
              <w:t>δι</w:t>
            </w:r>
            <w:proofErr w:type="spellEnd"/>
            <w:r w:rsidRPr="00807A0B">
              <w:rPr>
                <w:rFonts w:ascii="Arial" w:hAnsi="Arial" w:cs="Arial"/>
                <w:sz w:val="20"/>
                <w:szCs w:val="20"/>
              </w:rPr>
              <w:t xml:space="preserve">αθέτει </w:t>
            </w:r>
            <w:proofErr w:type="spellStart"/>
            <w:r w:rsidRPr="00807A0B">
              <w:rPr>
                <w:rFonts w:ascii="Arial" w:hAnsi="Arial" w:cs="Arial"/>
                <w:sz w:val="20"/>
                <w:szCs w:val="20"/>
              </w:rPr>
              <w:t>τουλάχιστον</w:t>
            </w:r>
            <w:proofErr w:type="spellEnd"/>
            <w:r w:rsidRPr="00807A0B">
              <w:rPr>
                <w:rFonts w:ascii="Arial" w:hAnsi="Arial" w:cs="Arial"/>
                <w:sz w:val="20"/>
                <w:szCs w:val="20"/>
              </w:rPr>
              <w:t xml:space="preserve"> </w:t>
            </w:r>
            <w:proofErr w:type="spellStart"/>
            <w:r w:rsidRPr="00807A0B">
              <w:rPr>
                <w:rFonts w:ascii="Arial" w:hAnsi="Arial" w:cs="Arial"/>
                <w:sz w:val="20"/>
                <w:szCs w:val="20"/>
              </w:rPr>
              <w:t>δύο</w:t>
            </w:r>
            <w:proofErr w:type="spellEnd"/>
            <w:r w:rsidRPr="00807A0B">
              <w:rPr>
                <w:rFonts w:ascii="Arial" w:hAnsi="Arial" w:cs="Arial"/>
                <w:sz w:val="20"/>
                <w:szCs w:val="20"/>
              </w:rPr>
              <w:t xml:space="preserve"> (2) </w:t>
            </w:r>
            <w:proofErr w:type="spellStart"/>
            <w:r w:rsidRPr="00807A0B">
              <w:rPr>
                <w:rFonts w:ascii="Arial" w:hAnsi="Arial" w:cs="Arial"/>
                <w:sz w:val="20"/>
                <w:szCs w:val="20"/>
              </w:rPr>
              <w:t>τροφοδοτικά</w:t>
            </w:r>
            <w:proofErr w:type="spellEnd"/>
            <w:r w:rsidRPr="00807A0B">
              <w:rPr>
                <w:rFonts w:ascii="Arial" w:hAnsi="Arial" w:cs="Arial"/>
                <w:sz w:val="20"/>
                <w:szCs w:val="20"/>
              </w:rPr>
              <w:t>.</w:t>
            </w:r>
          </w:p>
        </w:tc>
        <w:tc>
          <w:tcPr>
            <w:tcW w:w="1418" w:type="dxa"/>
            <w:vAlign w:val="center"/>
          </w:tcPr>
          <w:p w14:paraId="482CF74E"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001838E4"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3C4B363B" w14:textId="77777777" w:rsidR="004B3FAF" w:rsidRPr="00807A0B" w:rsidRDefault="004B3FAF" w:rsidP="00807A0B">
            <w:pPr>
              <w:spacing w:before="120"/>
              <w:jc w:val="center"/>
              <w:rPr>
                <w:rFonts w:ascii="Arial" w:hAnsi="Arial" w:cs="Arial"/>
                <w:sz w:val="20"/>
                <w:szCs w:val="20"/>
              </w:rPr>
            </w:pPr>
          </w:p>
        </w:tc>
      </w:tr>
      <w:tr w:rsidR="004B3FAF" w:rsidRPr="00807A0B" w14:paraId="548197DA" w14:textId="77777777" w:rsidTr="007C73C4">
        <w:tc>
          <w:tcPr>
            <w:tcW w:w="567" w:type="dxa"/>
            <w:vAlign w:val="center"/>
          </w:tcPr>
          <w:p w14:paraId="4FE569DD"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22</w:t>
            </w:r>
          </w:p>
        </w:tc>
        <w:tc>
          <w:tcPr>
            <w:tcW w:w="3544" w:type="dxa"/>
            <w:vAlign w:val="center"/>
          </w:tcPr>
          <w:p w14:paraId="2F1B1363"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Λειτουργικό σύστημα </w:t>
            </w:r>
            <w:r w:rsidRPr="00807A0B">
              <w:rPr>
                <w:rFonts w:ascii="Arial" w:hAnsi="Arial" w:cs="Arial"/>
                <w:sz w:val="20"/>
                <w:szCs w:val="20"/>
                <w:lang w:val="en-US"/>
              </w:rPr>
              <w:t>LINUX</w:t>
            </w:r>
            <w:r w:rsidRPr="00807A0B">
              <w:rPr>
                <w:rFonts w:ascii="Arial" w:hAnsi="Arial" w:cs="Arial"/>
                <w:sz w:val="20"/>
                <w:szCs w:val="20"/>
                <w:lang w:val="el-GR"/>
              </w:rPr>
              <w:t xml:space="preserve"> ή ισοδύναμο.</w:t>
            </w:r>
          </w:p>
        </w:tc>
        <w:tc>
          <w:tcPr>
            <w:tcW w:w="1418" w:type="dxa"/>
            <w:vAlign w:val="center"/>
          </w:tcPr>
          <w:p w14:paraId="3CC3771C"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31BD4537"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51512DE" w14:textId="77777777" w:rsidR="004B3FAF" w:rsidRPr="00807A0B" w:rsidRDefault="004B3FAF" w:rsidP="00807A0B">
            <w:pPr>
              <w:spacing w:before="120"/>
              <w:jc w:val="center"/>
              <w:rPr>
                <w:rFonts w:ascii="Arial" w:hAnsi="Arial" w:cs="Arial"/>
                <w:sz w:val="20"/>
                <w:szCs w:val="20"/>
              </w:rPr>
            </w:pPr>
          </w:p>
        </w:tc>
      </w:tr>
      <w:tr w:rsidR="004B3FAF" w:rsidRPr="00807A0B" w14:paraId="0AE13DF3" w14:textId="77777777" w:rsidTr="007C73C4">
        <w:tc>
          <w:tcPr>
            <w:tcW w:w="567" w:type="dxa"/>
            <w:vAlign w:val="center"/>
          </w:tcPr>
          <w:p w14:paraId="0AAB71CC"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23</w:t>
            </w:r>
          </w:p>
        </w:tc>
        <w:tc>
          <w:tcPr>
            <w:tcW w:w="3544" w:type="dxa"/>
            <w:vAlign w:val="center"/>
          </w:tcPr>
          <w:p w14:paraId="6E394C4A" w14:textId="77777777" w:rsidR="004B3FAF" w:rsidRPr="00807A0B" w:rsidRDefault="004B3FAF" w:rsidP="00807A0B">
            <w:pPr>
              <w:snapToGrid w:val="0"/>
              <w:spacing w:before="120"/>
              <w:rPr>
                <w:rFonts w:ascii="Arial" w:hAnsi="Arial" w:cs="Arial"/>
                <w:sz w:val="20"/>
                <w:szCs w:val="20"/>
              </w:rPr>
            </w:pPr>
            <w:proofErr w:type="spellStart"/>
            <w:r w:rsidRPr="00807A0B">
              <w:rPr>
                <w:rFonts w:ascii="Arial" w:hAnsi="Arial" w:cs="Arial"/>
                <w:sz w:val="20"/>
                <w:szCs w:val="20"/>
              </w:rPr>
              <w:t>Θερμοκρ</w:t>
            </w:r>
            <w:proofErr w:type="spellEnd"/>
            <w:r w:rsidRPr="00807A0B">
              <w:rPr>
                <w:rFonts w:ascii="Arial" w:hAnsi="Arial" w:cs="Arial"/>
                <w:sz w:val="20"/>
                <w:szCs w:val="20"/>
              </w:rPr>
              <w:t xml:space="preserve">ασία </w:t>
            </w:r>
            <w:proofErr w:type="spellStart"/>
            <w:r w:rsidRPr="00807A0B">
              <w:rPr>
                <w:rFonts w:ascii="Arial" w:hAnsi="Arial" w:cs="Arial"/>
                <w:sz w:val="20"/>
                <w:szCs w:val="20"/>
              </w:rPr>
              <w:t>λειτουργί</w:t>
            </w:r>
            <w:proofErr w:type="spellEnd"/>
            <w:r w:rsidRPr="00807A0B">
              <w:rPr>
                <w:rFonts w:ascii="Arial" w:hAnsi="Arial" w:cs="Arial"/>
                <w:sz w:val="20"/>
                <w:szCs w:val="20"/>
              </w:rPr>
              <w:t xml:space="preserve">ας </w:t>
            </w:r>
            <w:proofErr w:type="spellStart"/>
            <w:r w:rsidRPr="00807A0B">
              <w:rPr>
                <w:rFonts w:ascii="Arial" w:hAnsi="Arial" w:cs="Arial"/>
                <w:sz w:val="20"/>
                <w:szCs w:val="20"/>
              </w:rPr>
              <w:t>συστήμ</w:t>
            </w:r>
            <w:proofErr w:type="spellEnd"/>
            <w:r w:rsidRPr="00807A0B">
              <w:rPr>
                <w:rFonts w:ascii="Arial" w:hAnsi="Arial" w:cs="Arial"/>
                <w:sz w:val="20"/>
                <w:szCs w:val="20"/>
              </w:rPr>
              <w:t xml:space="preserve">ατος </w:t>
            </w:r>
            <w:proofErr w:type="spellStart"/>
            <w:r w:rsidRPr="00807A0B">
              <w:rPr>
                <w:rFonts w:ascii="Arial" w:hAnsi="Arial" w:cs="Arial"/>
                <w:sz w:val="20"/>
                <w:szCs w:val="20"/>
              </w:rPr>
              <w:t>τουλάχιστον</w:t>
            </w:r>
            <w:proofErr w:type="spellEnd"/>
          </w:p>
        </w:tc>
        <w:tc>
          <w:tcPr>
            <w:tcW w:w="1418" w:type="dxa"/>
            <w:vAlign w:val="center"/>
          </w:tcPr>
          <w:p w14:paraId="2730A107"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5</w:t>
            </w:r>
            <w:proofErr w:type="spellStart"/>
            <w:r w:rsidRPr="00807A0B">
              <w:rPr>
                <w:rFonts w:ascii="Arial" w:hAnsi="Arial" w:cs="Arial"/>
                <w:sz w:val="20"/>
                <w:szCs w:val="20"/>
                <w:vertAlign w:val="superscript"/>
                <w:lang w:val="en-US"/>
              </w:rPr>
              <w:t>o</w:t>
            </w:r>
            <w:r w:rsidRPr="00807A0B">
              <w:rPr>
                <w:rFonts w:ascii="Arial" w:hAnsi="Arial" w:cs="Arial"/>
                <w:sz w:val="20"/>
                <w:szCs w:val="20"/>
                <w:lang w:val="en-US"/>
              </w:rPr>
              <w:t>C</w:t>
            </w:r>
            <w:proofErr w:type="spellEnd"/>
            <w:r w:rsidRPr="00807A0B">
              <w:rPr>
                <w:rFonts w:ascii="Arial" w:hAnsi="Arial" w:cs="Arial"/>
                <w:sz w:val="20"/>
                <w:szCs w:val="20"/>
              </w:rPr>
              <w:t xml:space="preserve"> </w:t>
            </w:r>
            <w:proofErr w:type="spellStart"/>
            <w:r w:rsidRPr="00807A0B">
              <w:rPr>
                <w:rFonts w:ascii="Arial" w:hAnsi="Arial" w:cs="Arial"/>
                <w:sz w:val="20"/>
                <w:szCs w:val="20"/>
              </w:rPr>
              <w:t>ως</w:t>
            </w:r>
            <w:proofErr w:type="spellEnd"/>
            <w:r w:rsidRPr="00807A0B">
              <w:rPr>
                <w:rFonts w:ascii="Arial" w:hAnsi="Arial" w:cs="Arial"/>
                <w:sz w:val="20"/>
                <w:szCs w:val="20"/>
              </w:rPr>
              <w:t xml:space="preserve"> 40</w:t>
            </w:r>
            <w:proofErr w:type="spellStart"/>
            <w:r w:rsidRPr="00807A0B">
              <w:rPr>
                <w:rFonts w:ascii="Arial" w:hAnsi="Arial" w:cs="Arial"/>
                <w:sz w:val="20"/>
                <w:szCs w:val="20"/>
                <w:vertAlign w:val="superscript"/>
                <w:lang w:val="en-US"/>
              </w:rPr>
              <w:t>o</w:t>
            </w:r>
            <w:r w:rsidRPr="00807A0B">
              <w:rPr>
                <w:rFonts w:ascii="Arial" w:hAnsi="Arial" w:cs="Arial"/>
                <w:sz w:val="20"/>
                <w:szCs w:val="20"/>
                <w:lang w:val="en-US"/>
              </w:rPr>
              <w:t>C</w:t>
            </w:r>
            <w:proofErr w:type="spellEnd"/>
          </w:p>
        </w:tc>
        <w:tc>
          <w:tcPr>
            <w:tcW w:w="1417" w:type="dxa"/>
            <w:vAlign w:val="center"/>
          </w:tcPr>
          <w:p w14:paraId="0F9E63FC"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A6E773D" w14:textId="77777777" w:rsidR="004B3FAF" w:rsidRPr="00807A0B" w:rsidRDefault="004B3FAF" w:rsidP="00807A0B">
            <w:pPr>
              <w:spacing w:before="120"/>
              <w:jc w:val="center"/>
              <w:rPr>
                <w:rFonts w:ascii="Arial" w:hAnsi="Arial" w:cs="Arial"/>
                <w:sz w:val="20"/>
                <w:szCs w:val="20"/>
              </w:rPr>
            </w:pPr>
          </w:p>
        </w:tc>
      </w:tr>
      <w:tr w:rsidR="004B3FAF" w:rsidRPr="00807A0B" w14:paraId="15C773B8" w14:textId="77777777" w:rsidTr="007C73C4">
        <w:tc>
          <w:tcPr>
            <w:tcW w:w="567" w:type="dxa"/>
            <w:vAlign w:val="center"/>
          </w:tcPr>
          <w:p w14:paraId="7E123E2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rPr>
              <w:t>24</w:t>
            </w:r>
          </w:p>
        </w:tc>
        <w:tc>
          <w:tcPr>
            <w:tcW w:w="3544" w:type="dxa"/>
            <w:vAlign w:val="center"/>
          </w:tcPr>
          <w:p w14:paraId="1CE69AA9" w14:textId="77777777" w:rsidR="004B3FAF" w:rsidRPr="00807A0B" w:rsidRDefault="004B3FAF" w:rsidP="00807A0B">
            <w:pPr>
              <w:snapToGrid w:val="0"/>
              <w:spacing w:before="120"/>
              <w:rPr>
                <w:rFonts w:ascii="Arial" w:hAnsi="Arial" w:cs="Arial"/>
                <w:sz w:val="20"/>
                <w:szCs w:val="20"/>
                <w:lang w:val="el-GR"/>
              </w:rPr>
            </w:pPr>
            <w:r w:rsidRPr="00807A0B">
              <w:rPr>
                <w:rFonts w:ascii="Arial" w:hAnsi="Arial" w:cs="Arial"/>
                <w:sz w:val="20"/>
                <w:szCs w:val="20"/>
                <w:lang w:val="el-GR"/>
              </w:rPr>
              <w:t xml:space="preserve">Όλος ο εξοπλισμός θα εγκατασταθεί σε </w:t>
            </w:r>
            <w:r w:rsidRPr="00807A0B">
              <w:rPr>
                <w:rFonts w:ascii="Arial" w:hAnsi="Arial" w:cs="Arial"/>
                <w:sz w:val="20"/>
                <w:szCs w:val="20"/>
                <w:lang w:val="en-US"/>
              </w:rPr>
              <w:t>Rack</w:t>
            </w:r>
            <w:r w:rsidRPr="00807A0B">
              <w:rPr>
                <w:rFonts w:ascii="Arial" w:hAnsi="Arial" w:cs="Arial"/>
                <w:sz w:val="20"/>
                <w:szCs w:val="20"/>
                <w:lang w:val="el-GR"/>
              </w:rPr>
              <w:t xml:space="preserve"> (</w:t>
            </w:r>
            <w:r w:rsidRPr="00807A0B">
              <w:rPr>
                <w:rFonts w:ascii="Arial" w:hAnsi="Arial" w:cs="Arial"/>
                <w:sz w:val="20"/>
                <w:szCs w:val="20"/>
                <w:lang w:val="en-US"/>
              </w:rPr>
              <w:t>B</w:t>
            </w:r>
            <w:r w:rsidRPr="00807A0B">
              <w:rPr>
                <w:rFonts w:ascii="Arial" w:hAnsi="Arial" w:cs="Arial"/>
                <w:sz w:val="20"/>
                <w:szCs w:val="20"/>
                <w:lang w:val="el-GR"/>
              </w:rPr>
              <w:t>1.7.9).</w:t>
            </w:r>
          </w:p>
        </w:tc>
        <w:tc>
          <w:tcPr>
            <w:tcW w:w="1418" w:type="dxa"/>
            <w:vAlign w:val="center"/>
          </w:tcPr>
          <w:p w14:paraId="55C8060F" w14:textId="77777777" w:rsidR="004B3FAF" w:rsidRPr="00807A0B" w:rsidRDefault="004B3FAF" w:rsidP="00807A0B">
            <w:pPr>
              <w:snapToGrid w:val="0"/>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759D3DEB"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2C5D63B9" w14:textId="77777777" w:rsidR="004B3FAF" w:rsidRPr="00807A0B" w:rsidRDefault="004B3FAF" w:rsidP="00807A0B">
            <w:pPr>
              <w:spacing w:before="120"/>
              <w:jc w:val="center"/>
              <w:rPr>
                <w:rFonts w:ascii="Arial" w:hAnsi="Arial" w:cs="Arial"/>
                <w:sz w:val="20"/>
                <w:szCs w:val="20"/>
              </w:rPr>
            </w:pPr>
          </w:p>
        </w:tc>
      </w:tr>
    </w:tbl>
    <w:p w14:paraId="1FAF2693" w14:textId="77777777" w:rsidR="004B3FAF" w:rsidRPr="009446ED" w:rsidRDefault="004B3FAF" w:rsidP="004B3FAF">
      <w:pPr>
        <w:pStyle w:val="32"/>
        <w:rPr>
          <w:lang w:val="el-GR"/>
        </w:rPr>
      </w:pPr>
      <w:bookmarkStart w:id="1160" w:name="_Toc359940092"/>
      <w:bookmarkStart w:id="1161" w:name="_Toc6219483"/>
      <w:bookmarkStart w:id="1162" w:name="_Toc52793951"/>
      <w:r w:rsidRPr="009446ED">
        <w:t>B</w:t>
      </w:r>
      <w:r w:rsidRPr="009446ED">
        <w:rPr>
          <w:lang w:val="el-GR"/>
        </w:rPr>
        <w:t>1.7.7</w:t>
      </w:r>
      <w:r w:rsidRPr="009446ED">
        <w:rPr>
          <w:lang w:val="el-GR"/>
        </w:rPr>
        <w:tab/>
        <w:t>Συστοιχία Κοινόχρηστων Δίσκων</w:t>
      </w:r>
      <w:bookmarkEnd w:id="1160"/>
      <w:bookmarkEnd w:id="1161"/>
      <w:bookmarkEnd w:id="1162"/>
    </w:p>
    <w:p w14:paraId="1D6788E1" w14:textId="77777777" w:rsidR="004B3FAF" w:rsidRPr="009446ED" w:rsidRDefault="004B3FAF" w:rsidP="00807A0B">
      <w:pPr>
        <w:spacing w:before="120"/>
        <w:rPr>
          <w:rFonts w:ascii="Arial" w:hAnsi="Arial" w:cs="Arial"/>
          <w:sz w:val="24"/>
          <w:lang w:val="el-GR"/>
        </w:rPr>
      </w:pPr>
      <w:r w:rsidRPr="009446ED">
        <w:rPr>
          <w:rFonts w:ascii="Arial" w:hAnsi="Arial" w:cs="Arial"/>
          <w:sz w:val="24"/>
          <w:lang w:val="el-GR"/>
        </w:rPr>
        <w:t>Τα κριτήρια που βαθμολογούνται στον ακόλουθο πίνακα είναι τα εξής :</w:t>
      </w:r>
    </w:p>
    <w:p w14:paraId="27FAF169" w14:textId="77777777" w:rsidR="009446ED" w:rsidRPr="0083124A" w:rsidRDefault="009446ED" w:rsidP="009446ED">
      <w:pPr>
        <w:spacing w:before="120"/>
        <w:rPr>
          <w:rFonts w:ascii="Arial" w:hAnsi="Arial" w:cs="Arial"/>
          <w:sz w:val="24"/>
          <w:lang w:val="el-GR"/>
        </w:rPr>
      </w:pPr>
      <w:r w:rsidRPr="00807A0B">
        <w:rPr>
          <w:rFonts w:ascii="Arial" w:hAnsi="Arial" w:cs="Arial"/>
          <w:b/>
          <w:sz w:val="24"/>
          <w:lang w:val="el-GR"/>
        </w:rPr>
        <w:t>Α/Α 5:</w:t>
      </w:r>
      <w:r w:rsidRPr="00807A0B">
        <w:rPr>
          <w:rFonts w:ascii="Arial" w:hAnsi="Arial" w:cs="Arial"/>
          <w:sz w:val="24"/>
          <w:lang w:val="el-GR"/>
        </w:rPr>
        <w:t xml:space="preserve"> ΒΑ 10</w:t>
      </w:r>
      <w:r w:rsidRPr="00807A0B">
        <w:rPr>
          <w:rFonts w:ascii="Arial" w:hAnsi="Arial" w:cs="Arial"/>
          <w:sz w:val="24"/>
          <w:lang w:val="en-US"/>
        </w:rPr>
        <w:t>TB</w:t>
      </w:r>
      <w:r w:rsidRPr="00807A0B">
        <w:rPr>
          <w:rFonts w:ascii="Arial" w:hAnsi="Arial" w:cs="Arial"/>
          <w:sz w:val="24"/>
          <w:lang w:val="el-GR"/>
        </w:rPr>
        <w:t xml:space="preserve">, Μέγιστο </w:t>
      </w:r>
      <w:r w:rsidRPr="005B6E08">
        <w:rPr>
          <w:rFonts w:ascii="Arial" w:hAnsi="Arial" w:cs="Arial"/>
          <w:sz w:val="24"/>
          <w:lang w:val="el-GR"/>
        </w:rPr>
        <w:t>30</w:t>
      </w:r>
      <w:r w:rsidRPr="00807A0B">
        <w:rPr>
          <w:rFonts w:ascii="Arial" w:hAnsi="Arial" w:cs="Arial"/>
          <w:sz w:val="24"/>
          <w:lang w:val="el-GR"/>
        </w:rPr>
        <w:t>0</w:t>
      </w:r>
      <w:r w:rsidRPr="00807A0B">
        <w:rPr>
          <w:rFonts w:ascii="Arial" w:hAnsi="Arial" w:cs="Arial"/>
          <w:sz w:val="24"/>
          <w:lang w:val="en-US"/>
        </w:rPr>
        <w:t>TB</w:t>
      </w:r>
      <w:r>
        <w:rPr>
          <w:rFonts w:ascii="Arial" w:hAnsi="Arial" w:cs="Arial"/>
          <w:sz w:val="24"/>
          <w:lang w:val="el-GR"/>
        </w:rPr>
        <w:t xml:space="preserve">, </w:t>
      </w:r>
      <w:r w:rsidRPr="00807A0B">
        <w:rPr>
          <w:rFonts w:ascii="Arial" w:hAnsi="Arial" w:cs="Arial"/>
          <w:b/>
          <w:sz w:val="24"/>
          <w:lang w:val="el-GR"/>
        </w:rPr>
        <w:t>Α/</w:t>
      </w:r>
      <w:r>
        <w:rPr>
          <w:rFonts w:ascii="Arial" w:hAnsi="Arial" w:cs="Arial"/>
          <w:b/>
          <w:sz w:val="24"/>
          <w:lang w:val="el-GR"/>
        </w:rPr>
        <w:t>Α 7</w:t>
      </w:r>
      <w:r w:rsidRPr="00807A0B">
        <w:rPr>
          <w:rFonts w:ascii="Arial" w:hAnsi="Arial" w:cs="Arial"/>
          <w:b/>
          <w:sz w:val="24"/>
          <w:lang w:val="el-GR"/>
        </w:rPr>
        <w:t>:</w:t>
      </w:r>
      <w:r w:rsidRPr="00807A0B">
        <w:rPr>
          <w:rFonts w:ascii="Arial" w:hAnsi="Arial" w:cs="Arial"/>
          <w:sz w:val="24"/>
          <w:lang w:val="el-GR"/>
        </w:rPr>
        <w:t xml:space="preserve"> ΒΑ 1</w:t>
      </w:r>
      <w:r>
        <w:rPr>
          <w:rFonts w:ascii="Arial" w:hAnsi="Arial" w:cs="Arial"/>
          <w:sz w:val="24"/>
          <w:lang w:val="el-GR"/>
        </w:rPr>
        <w:t xml:space="preserve"> Επίπεδο</w:t>
      </w:r>
      <w:r w:rsidRPr="00807A0B">
        <w:rPr>
          <w:rFonts w:ascii="Arial" w:hAnsi="Arial" w:cs="Arial"/>
          <w:sz w:val="24"/>
          <w:lang w:val="el-GR"/>
        </w:rPr>
        <w:t xml:space="preserve">, Μέγιστο </w:t>
      </w:r>
      <w:r>
        <w:rPr>
          <w:rFonts w:ascii="Arial" w:hAnsi="Arial" w:cs="Arial"/>
          <w:sz w:val="24"/>
          <w:lang w:val="el-GR"/>
        </w:rPr>
        <w:t>4 Επίπεδα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1B71F3" w14:paraId="2995AFFF" w14:textId="77777777" w:rsidTr="007C73C4">
        <w:trPr>
          <w:tblHeader/>
        </w:trPr>
        <w:tc>
          <w:tcPr>
            <w:tcW w:w="8505" w:type="dxa"/>
            <w:gridSpan w:val="5"/>
            <w:shd w:val="clear" w:color="auto" w:fill="BFBFBF"/>
            <w:vAlign w:val="center"/>
          </w:tcPr>
          <w:p w14:paraId="610C2288" w14:textId="77777777" w:rsidR="004B3FAF" w:rsidRPr="00484C3A" w:rsidRDefault="004B3FAF" w:rsidP="00807A0B">
            <w:pPr>
              <w:snapToGrid w:val="0"/>
              <w:spacing w:before="120"/>
              <w:jc w:val="center"/>
              <w:rPr>
                <w:rFonts w:ascii="Arial" w:hAnsi="Arial" w:cs="Arial"/>
                <w:b/>
                <w:sz w:val="20"/>
                <w:szCs w:val="20"/>
                <w:lang w:val="el-GR"/>
              </w:rPr>
            </w:pPr>
            <w:r w:rsidRPr="00484C3A">
              <w:rPr>
                <w:rFonts w:ascii="Arial" w:hAnsi="Arial" w:cs="Arial"/>
                <w:b/>
                <w:sz w:val="20"/>
                <w:szCs w:val="20"/>
                <w:lang w:val="el-GR"/>
              </w:rPr>
              <w:t>ΣΥΣΤΟΙΧΙΑ ΚΟΙΝΟΧΡΗΣΤΩΝ ΔΙΣΚΩΝ ΑΡΧΕΙΟΘΕΤΗΣΗΣ (</w:t>
            </w:r>
            <w:r w:rsidRPr="00484C3A">
              <w:rPr>
                <w:rFonts w:ascii="Arial" w:hAnsi="Arial" w:cs="Arial"/>
                <w:b/>
                <w:sz w:val="20"/>
                <w:szCs w:val="20"/>
                <w:lang w:val="en-US"/>
              </w:rPr>
              <w:t>SSA</w:t>
            </w:r>
            <w:r w:rsidRPr="00484C3A">
              <w:rPr>
                <w:rFonts w:ascii="Arial" w:hAnsi="Arial" w:cs="Arial"/>
                <w:b/>
                <w:sz w:val="20"/>
                <w:szCs w:val="20"/>
                <w:lang w:val="el-GR"/>
              </w:rPr>
              <w:t>)</w:t>
            </w:r>
          </w:p>
        </w:tc>
      </w:tr>
      <w:tr w:rsidR="004B3FAF" w:rsidRPr="00484C3A" w14:paraId="2CF562F2" w14:textId="77777777" w:rsidTr="007C73C4">
        <w:trPr>
          <w:tblHeader/>
        </w:trPr>
        <w:tc>
          <w:tcPr>
            <w:tcW w:w="567" w:type="dxa"/>
            <w:shd w:val="clear" w:color="auto" w:fill="BFBFBF"/>
            <w:vAlign w:val="center"/>
          </w:tcPr>
          <w:p w14:paraId="6E8D9563"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Α/Α</w:t>
            </w:r>
          </w:p>
        </w:tc>
        <w:tc>
          <w:tcPr>
            <w:tcW w:w="3544" w:type="dxa"/>
            <w:tcBorders>
              <w:bottom w:val="single" w:sz="4" w:space="0" w:color="auto"/>
            </w:tcBorders>
            <w:shd w:val="clear" w:color="auto" w:fill="BFBFBF"/>
            <w:vAlign w:val="center"/>
          </w:tcPr>
          <w:p w14:paraId="48A8E94E"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ΠΕΡΙΓΡΑΦΗ / ΠΡΟΔΙΑΓΡΑΦΕΣ</w:t>
            </w:r>
          </w:p>
        </w:tc>
        <w:tc>
          <w:tcPr>
            <w:tcW w:w="1418" w:type="dxa"/>
            <w:shd w:val="clear" w:color="auto" w:fill="BFBFBF"/>
            <w:vAlign w:val="center"/>
          </w:tcPr>
          <w:p w14:paraId="130B365F"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shd w:val="clear" w:color="auto" w:fill="BFBFBF"/>
            <w:vAlign w:val="center"/>
          </w:tcPr>
          <w:p w14:paraId="3031969B"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shd w:val="clear" w:color="auto" w:fill="BFBFBF"/>
            <w:vAlign w:val="center"/>
          </w:tcPr>
          <w:p w14:paraId="796B85B5"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ΠΑΡΑΠΟΜΠΗ</w:t>
            </w:r>
          </w:p>
        </w:tc>
      </w:tr>
      <w:tr w:rsidR="004B3FAF" w:rsidRPr="00484C3A" w14:paraId="7EB2C349" w14:textId="77777777" w:rsidTr="007C73C4">
        <w:tc>
          <w:tcPr>
            <w:tcW w:w="567" w:type="dxa"/>
            <w:tcBorders>
              <w:bottom w:val="single" w:sz="4" w:space="0" w:color="auto"/>
            </w:tcBorders>
            <w:shd w:val="clear" w:color="auto" w:fill="BFBFBF"/>
            <w:vAlign w:val="center"/>
          </w:tcPr>
          <w:p w14:paraId="5CE1B0DC" w14:textId="77777777" w:rsidR="004B3FAF" w:rsidRPr="00484C3A" w:rsidRDefault="004B3FAF" w:rsidP="00807A0B">
            <w:pPr>
              <w:spacing w:before="120"/>
              <w:jc w:val="center"/>
              <w:rPr>
                <w:rFonts w:ascii="Arial" w:hAnsi="Arial" w:cs="Arial"/>
                <w:b/>
                <w:sz w:val="20"/>
                <w:szCs w:val="20"/>
              </w:rPr>
            </w:pPr>
          </w:p>
        </w:tc>
        <w:tc>
          <w:tcPr>
            <w:tcW w:w="3544" w:type="dxa"/>
            <w:tcBorders>
              <w:bottom w:val="single" w:sz="4" w:space="0" w:color="auto"/>
            </w:tcBorders>
            <w:shd w:val="clear" w:color="auto" w:fill="BFBFBF"/>
            <w:vAlign w:val="center"/>
          </w:tcPr>
          <w:p w14:paraId="594AC4AF" w14:textId="77777777" w:rsidR="004B3FAF" w:rsidRPr="00484C3A" w:rsidRDefault="004B3FAF" w:rsidP="00807A0B">
            <w:pPr>
              <w:spacing w:before="120"/>
              <w:rPr>
                <w:rFonts w:ascii="Arial" w:hAnsi="Arial" w:cs="Arial"/>
                <w:b/>
                <w:sz w:val="20"/>
                <w:szCs w:val="20"/>
              </w:rPr>
            </w:pPr>
            <w:proofErr w:type="spellStart"/>
            <w:r w:rsidRPr="00484C3A">
              <w:rPr>
                <w:rFonts w:ascii="Arial" w:hAnsi="Arial" w:cs="Arial"/>
                <w:b/>
                <w:sz w:val="20"/>
                <w:szCs w:val="20"/>
              </w:rPr>
              <w:t>Ποσότητ</w:t>
            </w:r>
            <w:proofErr w:type="spellEnd"/>
            <w:r w:rsidRPr="00484C3A">
              <w:rPr>
                <w:rFonts w:ascii="Arial" w:hAnsi="Arial" w:cs="Arial"/>
                <w:b/>
                <w:sz w:val="20"/>
                <w:szCs w:val="20"/>
              </w:rPr>
              <w:t xml:space="preserve">α: </w:t>
            </w:r>
            <w:proofErr w:type="spellStart"/>
            <w:r w:rsidRPr="00484C3A">
              <w:rPr>
                <w:rFonts w:ascii="Arial" w:hAnsi="Arial" w:cs="Arial"/>
                <w:b/>
                <w:sz w:val="20"/>
                <w:szCs w:val="20"/>
              </w:rPr>
              <w:t>Έν</w:t>
            </w:r>
            <w:proofErr w:type="spellEnd"/>
            <w:r w:rsidRPr="00484C3A">
              <w:rPr>
                <w:rFonts w:ascii="Arial" w:hAnsi="Arial" w:cs="Arial"/>
                <w:b/>
                <w:sz w:val="20"/>
                <w:szCs w:val="20"/>
              </w:rPr>
              <w:t xml:space="preserve">α (1) </w:t>
            </w:r>
            <w:proofErr w:type="spellStart"/>
            <w:r w:rsidRPr="00484C3A">
              <w:rPr>
                <w:rFonts w:ascii="Arial" w:hAnsi="Arial" w:cs="Arial"/>
                <w:b/>
                <w:sz w:val="20"/>
                <w:szCs w:val="20"/>
              </w:rPr>
              <w:t>Σύστημ</w:t>
            </w:r>
            <w:proofErr w:type="spellEnd"/>
            <w:r w:rsidRPr="00484C3A">
              <w:rPr>
                <w:rFonts w:ascii="Arial" w:hAnsi="Arial" w:cs="Arial"/>
                <w:b/>
                <w:sz w:val="20"/>
                <w:szCs w:val="20"/>
              </w:rPr>
              <w:t>α</w:t>
            </w:r>
          </w:p>
        </w:tc>
        <w:tc>
          <w:tcPr>
            <w:tcW w:w="1418" w:type="dxa"/>
            <w:tcBorders>
              <w:bottom w:val="single" w:sz="4" w:space="0" w:color="auto"/>
            </w:tcBorders>
            <w:shd w:val="clear" w:color="auto" w:fill="BFBFBF"/>
            <w:vAlign w:val="center"/>
          </w:tcPr>
          <w:p w14:paraId="24684278" w14:textId="77777777" w:rsidR="004B3FAF" w:rsidRPr="00484C3A" w:rsidRDefault="004B3FAF" w:rsidP="00807A0B">
            <w:pPr>
              <w:snapToGrid w:val="0"/>
              <w:spacing w:before="120"/>
              <w:jc w:val="center"/>
              <w:rPr>
                <w:rFonts w:ascii="Arial" w:hAnsi="Arial" w:cs="Arial"/>
                <w:sz w:val="20"/>
                <w:szCs w:val="20"/>
              </w:rPr>
            </w:pPr>
          </w:p>
        </w:tc>
        <w:tc>
          <w:tcPr>
            <w:tcW w:w="1417" w:type="dxa"/>
            <w:tcBorders>
              <w:bottom w:val="single" w:sz="4" w:space="0" w:color="auto"/>
            </w:tcBorders>
            <w:shd w:val="clear" w:color="auto" w:fill="BFBFBF"/>
            <w:vAlign w:val="center"/>
          </w:tcPr>
          <w:p w14:paraId="4ECAC7B7" w14:textId="77777777" w:rsidR="004B3FAF" w:rsidRPr="00484C3A" w:rsidRDefault="004B3FAF" w:rsidP="00807A0B">
            <w:pPr>
              <w:spacing w:before="120"/>
              <w:rPr>
                <w:rFonts w:ascii="Arial" w:hAnsi="Arial" w:cs="Arial"/>
                <w:sz w:val="20"/>
                <w:szCs w:val="20"/>
              </w:rPr>
            </w:pPr>
          </w:p>
        </w:tc>
        <w:tc>
          <w:tcPr>
            <w:tcW w:w="1559" w:type="dxa"/>
            <w:tcBorders>
              <w:bottom w:val="single" w:sz="4" w:space="0" w:color="auto"/>
            </w:tcBorders>
            <w:shd w:val="clear" w:color="auto" w:fill="BFBFBF"/>
            <w:vAlign w:val="center"/>
          </w:tcPr>
          <w:p w14:paraId="545C9451" w14:textId="77777777" w:rsidR="004B3FAF" w:rsidRPr="00484C3A" w:rsidRDefault="004B3FAF" w:rsidP="00807A0B">
            <w:pPr>
              <w:spacing w:before="120"/>
              <w:rPr>
                <w:rFonts w:ascii="Arial" w:hAnsi="Arial" w:cs="Arial"/>
                <w:sz w:val="20"/>
                <w:szCs w:val="20"/>
              </w:rPr>
            </w:pPr>
          </w:p>
        </w:tc>
      </w:tr>
      <w:tr w:rsidR="004B3FAF" w:rsidRPr="00484C3A" w14:paraId="6274436C" w14:textId="77777777" w:rsidTr="007C73C4">
        <w:tc>
          <w:tcPr>
            <w:tcW w:w="567" w:type="dxa"/>
            <w:shd w:val="clear" w:color="auto" w:fill="D9D9D9"/>
            <w:vAlign w:val="center"/>
          </w:tcPr>
          <w:p w14:paraId="2AFABBE3" w14:textId="77777777" w:rsidR="004B3FAF" w:rsidRPr="00484C3A" w:rsidRDefault="004B3FAF" w:rsidP="00807A0B">
            <w:pPr>
              <w:spacing w:before="120"/>
              <w:jc w:val="center"/>
              <w:rPr>
                <w:rFonts w:ascii="Arial" w:hAnsi="Arial" w:cs="Arial"/>
                <w:b/>
                <w:sz w:val="20"/>
                <w:szCs w:val="20"/>
              </w:rPr>
            </w:pPr>
          </w:p>
        </w:tc>
        <w:tc>
          <w:tcPr>
            <w:tcW w:w="3544" w:type="dxa"/>
            <w:shd w:val="clear" w:color="auto" w:fill="D9D9D9"/>
            <w:vAlign w:val="center"/>
          </w:tcPr>
          <w:p w14:paraId="7006AA62" w14:textId="77777777" w:rsidR="004B3FAF" w:rsidRPr="00484C3A" w:rsidRDefault="004B3FAF" w:rsidP="00807A0B">
            <w:pPr>
              <w:spacing w:before="120"/>
              <w:rPr>
                <w:rFonts w:ascii="Arial" w:hAnsi="Arial" w:cs="Arial"/>
                <w:b/>
                <w:sz w:val="20"/>
                <w:szCs w:val="20"/>
              </w:rPr>
            </w:pPr>
            <w:proofErr w:type="spellStart"/>
            <w:r w:rsidRPr="00484C3A">
              <w:rPr>
                <w:rFonts w:ascii="Arial" w:hAnsi="Arial" w:cs="Arial"/>
                <w:b/>
                <w:sz w:val="20"/>
                <w:szCs w:val="20"/>
              </w:rPr>
              <w:t>Γενικά</w:t>
            </w:r>
            <w:proofErr w:type="spellEnd"/>
            <w:r w:rsidRPr="00484C3A">
              <w:rPr>
                <w:rFonts w:ascii="Arial" w:hAnsi="Arial" w:cs="Arial"/>
                <w:b/>
                <w:sz w:val="20"/>
                <w:szCs w:val="20"/>
              </w:rPr>
              <w:t xml:space="preserve"> – </w:t>
            </w:r>
            <w:proofErr w:type="spellStart"/>
            <w:r w:rsidRPr="00484C3A">
              <w:rPr>
                <w:rFonts w:ascii="Arial" w:hAnsi="Arial" w:cs="Arial"/>
                <w:b/>
                <w:sz w:val="20"/>
                <w:szCs w:val="20"/>
              </w:rPr>
              <w:t>Αρχιτεκτονική</w:t>
            </w:r>
            <w:proofErr w:type="spellEnd"/>
          </w:p>
        </w:tc>
        <w:tc>
          <w:tcPr>
            <w:tcW w:w="1418" w:type="dxa"/>
            <w:shd w:val="clear" w:color="auto" w:fill="D9D9D9"/>
            <w:vAlign w:val="center"/>
          </w:tcPr>
          <w:p w14:paraId="4AC37746" w14:textId="77777777" w:rsidR="004B3FAF" w:rsidRPr="00484C3A" w:rsidRDefault="004B3FAF" w:rsidP="00807A0B">
            <w:pPr>
              <w:snapToGrid w:val="0"/>
              <w:spacing w:before="120"/>
              <w:jc w:val="center"/>
              <w:rPr>
                <w:rFonts w:ascii="Arial" w:hAnsi="Arial" w:cs="Arial"/>
                <w:sz w:val="20"/>
                <w:szCs w:val="20"/>
              </w:rPr>
            </w:pPr>
          </w:p>
        </w:tc>
        <w:tc>
          <w:tcPr>
            <w:tcW w:w="1417" w:type="dxa"/>
            <w:shd w:val="clear" w:color="auto" w:fill="D9D9D9"/>
            <w:vAlign w:val="center"/>
          </w:tcPr>
          <w:p w14:paraId="47C39411" w14:textId="77777777" w:rsidR="004B3FAF" w:rsidRPr="00484C3A" w:rsidRDefault="004B3FAF" w:rsidP="00807A0B">
            <w:pPr>
              <w:spacing w:before="120"/>
              <w:rPr>
                <w:rFonts w:ascii="Arial" w:hAnsi="Arial" w:cs="Arial"/>
                <w:sz w:val="20"/>
                <w:szCs w:val="20"/>
              </w:rPr>
            </w:pPr>
          </w:p>
        </w:tc>
        <w:tc>
          <w:tcPr>
            <w:tcW w:w="1559" w:type="dxa"/>
            <w:shd w:val="clear" w:color="auto" w:fill="D9D9D9"/>
            <w:vAlign w:val="center"/>
          </w:tcPr>
          <w:p w14:paraId="35142FA3" w14:textId="77777777" w:rsidR="004B3FAF" w:rsidRPr="00484C3A" w:rsidRDefault="004B3FAF" w:rsidP="00807A0B">
            <w:pPr>
              <w:spacing w:before="120"/>
              <w:rPr>
                <w:rFonts w:ascii="Arial" w:hAnsi="Arial" w:cs="Arial"/>
                <w:sz w:val="20"/>
                <w:szCs w:val="20"/>
              </w:rPr>
            </w:pPr>
          </w:p>
        </w:tc>
      </w:tr>
      <w:tr w:rsidR="004B3FAF" w:rsidRPr="00484C3A" w14:paraId="487A2049" w14:textId="77777777" w:rsidTr="007C73C4">
        <w:tc>
          <w:tcPr>
            <w:tcW w:w="567" w:type="dxa"/>
            <w:vAlign w:val="center"/>
          </w:tcPr>
          <w:p w14:paraId="214B83D1"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rPr>
              <w:t>1</w:t>
            </w:r>
          </w:p>
        </w:tc>
        <w:tc>
          <w:tcPr>
            <w:tcW w:w="3544" w:type="dxa"/>
            <w:vAlign w:val="center"/>
          </w:tcPr>
          <w:p w14:paraId="690CACE2"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Να προσφερθεί συστοιχία κοινόχρηστων δίσκων αρχειοθέτησης δεδομένων (</w:t>
            </w:r>
            <w:r w:rsidRPr="00484C3A">
              <w:rPr>
                <w:rFonts w:ascii="Arial" w:hAnsi="Arial" w:cs="Arial"/>
                <w:sz w:val="20"/>
                <w:szCs w:val="20"/>
                <w:lang w:val="en-US"/>
              </w:rPr>
              <w:t>Shared</w:t>
            </w:r>
            <w:r w:rsidRPr="00484C3A">
              <w:rPr>
                <w:rFonts w:ascii="Arial" w:hAnsi="Arial" w:cs="Arial"/>
                <w:sz w:val="20"/>
                <w:szCs w:val="20"/>
                <w:lang w:val="el-GR"/>
              </w:rPr>
              <w:t xml:space="preserve"> </w:t>
            </w:r>
            <w:r w:rsidRPr="00484C3A">
              <w:rPr>
                <w:rFonts w:ascii="Arial" w:hAnsi="Arial" w:cs="Arial"/>
                <w:sz w:val="20"/>
                <w:szCs w:val="20"/>
                <w:lang w:val="en-US"/>
              </w:rPr>
              <w:t>Storage</w:t>
            </w:r>
            <w:r w:rsidRPr="00484C3A">
              <w:rPr>
                <w:rFonts w:ascii="Arial" w:hAnsi="Arial" w:cs="Arial"/>
                <w:sz w:val="20"/>
                <w:szCs w:val="20"/>
                <w:lang w:val="el-GR"/>
              </w:rPr>
              <w:t xml:space="preserve"> </w:t>
            </w:r>
            <w:r w:rsidRPr="00484C3A">
              <w:rPr>
                <w:rFonts w:ascii="Arial" w:hAnsi="Arial" w:cs="Arial"/>
                <w:sz w:val="20"/>
                <w:szCs w:val="20"/>
                <w:lang w:val="en-US"/>
              </w:rPr>
              <w:t>Array</w:t>
            </w:r>
            <w:r w:rsidRPr="00484C3A">
              <w:rPr>
                <w:rFonts w:ascii="Arial" w:hAnsi="Arial" w:cs="Arial"/>
                <w:sz w:val="20"/>
                <w:szCs w:val="20"/>
                <w:lang w:val="el-GR"/>
              </w:rPr>
              <w:t>) για την υποστήριξη του συνόλου υπολογιστικού περιβάλλοντος.</w:t>
            </w:r>
          </w:p>
          <w:p w14:paraId="265150A4"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rPr>
              <w:t>H</w:t>
            </w:r>
            <w:r w:rsidRPr="00484C3A">
              <w:rPr>
                <w:rFonts w:ascii="Arial" w:hAnsi="Arial" w:cs="Arial"/>
                <w:sz w:val="20"/>
                <w:szCs w:val="20"/>
                <w:lang w:val="el-GR"/>
              </w:rPr>
              <w:t xml:space="preserve"> συσκευή να είναι μια και ενιαία, με </w:t>
            </w:r>
            <w:r w:rsidRPr="00484C3A">
              <w:rPr>
                <w:rFonts w:ascii="Arial" w:hAnsi="Arial" w:cs="Arial"/>
                <w:sz w:val="20"/>
                <w:szCs w:val="20"/>
                <w:u w:val="single"/>
                <w:lang w:val="el-GR"/>
              </w:rPr>
              <w:t>ένα</w:t>
            </w:r>
            <w:r w:rsidRPr="00484C3A">
              <w:rPr>
                <w:rFonts w:ascii="Arial" w:hAnsi="Arial" w:cs="Arial"/>
                <w:sz w:val="20"/>
                <w:szCs w:val="20"/>
                <w:lang w:val="el-GR"/>
              </w:rPr>
              <w:t xml:space="preserve"> λειτουργικό σύστημα (</w:t>
            </w:r>
            <w:r w:rsidRPr="00484C3A">
              <w:rPr>
                <w:rFonts w:ascii="Arial" w:hAnsi="Arial" w:cs="Arial"/>
                <w:sz w:val="20"/>
                <w:szCs w:val="20"/>
              </w:rPr>
              <w:t>unified</w:t>
            </w:r>
            <w:r w:rsidRPr="00484C3A">
              <w:rPr>
                <w:rFonts w:ascii="Arial" w:hAnsi="Arial" w:cs="Arial"/>
                <w:sz w:val="20"/>
                <w:szCs w:val="20"/>
                <w:lang w:val="el-GR"/>
              </w:rPr>
              <w:t xml:space="preserve"> </w:t>
            </w:r>
            <w:r w:rsidRPr="00484C3A">
              <w:rPr>
                <w:rFonts w:ascii="Arial" w:hAnsi="Arial" w:cs="Arial"/>
                <w:sz w:val="20"/>
                <w:szCs w:val="20"/>
              </w:rPr>
              <w:t>storage</w:t>
            </w:r>
            <w:r w:rsidRPr="00484C3A">
              <w:rPr>
                <w:rFonts w:ascii="Arial" w:hAnsi="Arial" w:cs="Arial"/>
                <w:sz w:val="20"/>
                <w:szCs w:val="20"/>
                <w:lang w:val="el-GR"/>
              </w:rPr>
              <w:t xml:space="preserve"> </w:t>
            </w:r>
            <w:r w:rsidRPr="00484C3A">
              <w:rPr>
                <w:rFonts w:ascii="Arial" w:hAnsi="Arial" w:cs="Arial"/>
                <w:sz w:val="20"/>
                <w:szCs w:val="20"/>
                <w:lang w:val="en-US"/>
              </w:rPr>
              <w:t>SAN</w:t>
            </w:r>
            <w:r w:rsidRPr="00484C3A">
              <w:rPr>
                <w:rFonts w:ascii="Arial" w:hAnsi="Arial" w:cs="Arial"/>
                <w:sz w:val="20"/>
                <w:szCs w:val="20"/>
                <w:lang w:val="el-GR"/>
              </w:rPr>
              <w:t xml:space="preserve"> - </w:t>
            </w:r>
            <w:r w:rsidRPr="003A338F">
              <w:rPr>
                <w:rFonts w:ascii="Arial" w:hAnsi="Arial" w:cs="Arial"/>
                <w:sz w:val="20"/>
                <w:szCs w:val="20"/>
                <w:lang w:val="el-GR"/>
              </w:rPr>
              <w:t>NAS</w:t>
            </w:r>
            <w:r w:rsidRPr="00484C3A">
              <w:rPr>
                <w:rFonts w:ascii="Arial" w:hAnsi="Arial" w:cs="Arial"/>
                <w:sz w:val="20"/>
                <w:szCs w:val="20"/>
                <w:lang w:val="el-GR"/>
              </w:rPr>
              <w:t>).</w:t>
            </w:r>
            <w:r w:rsidR="007B1E0E">
              <w:rPr>
                <w:rFonts w:ascii="Arial" w:hAnsi="Arial" w:cs="Arial"/>
                <w:sz w:val="20"/>
                <w:szCs w:val="20"/>
                <w:lang w:val="el-GR"/>
              </w:rPr>
              <w:t xml:space="preserve"> </w:t>
            </w:r>
            <w:r w:rsidR="007B1E0E" w:rsidRPr="003A338F">
              <w:rPr>
                <w:rFonts w:ascii="Arial" w:hAnsi="Arial" w:cs="Arial"/>
                <w:sz w:val="20"/>
                <w:szCs w:val="20"/>
                <w:lang w:val="el-GR"/>
              </w:rPr>
              <w:t xml:space="preserve">Σε άλλη περίπτωση είναι δυνατή η προσφορά επιπλέον εξοπλισμού / λογισμικού για το NAS </w:t>
            </w:r>
            <w:proofErr w:type="spellStart"/>
            <w:r w:rsidR="007B1E0E" w:rsidRPr="003A338F">
              <w:rPr>
                <w:rFonts w:ascii="Arial" w:hAnsi="Arial" w:cs="Arial"/>
                <w:sz w:val="20"/>
                <w:szCs w:val="20"/>
                <w:lang w:val="el-GR"/>
              </w:rPr>
              <w:t>storage</w:t>
            </w:r>
            <w:proofErr w:type="spellEnd"/>
            <w:r w:rsidR="007B1E0E" w:rsidRPr="003A338F">
              <w:rPr>
                <w:rFonts w:ascii="Arial" w:hAnsi="Arial" w:cs="Arial"/>
                <w:sz w:val="20"/>
                <w:szCs w:val="20"/>
                <w:lang w:val="el-GR"/>
              </w:rPr>
              <w:t xml:space="preserve"> </w:t>
            </w:r>
            <w:r w:rsidR="007C7193">
              <w:rPr>
                <w:rFonts w:ascii="Arial" w:hAnsi="Arial" w:cs="Arial"/>
                <w:sz w:val="20"/>
                <w:szCs w:val="20"/>
                <w:lang w:val="el-GR"/>
              </w:rPr>
              <w:t xml:space="preserve">υπό την προϋπόθεση ότι  παρέχει </w:t>
            </w:r>
            <w:r w:rsidR="007B1E0E" w:rsidRPr="003A338F">
              <w:rPr>
                <w:rFonts w:ascii="Arial" w:hAnsi="Arial" w:cs="Arial"/>
                <w:sz w:val="20"/>
                <w:szCs w:val="20"/>
                <w:lang w:val="el-GR"/>
              </w:rPr>
              <w:t>κοινή διαχείριση του συστήματος αποθήκευσης.</w:t>
            </w:r>
          </w:p>
          <w:p w14:paraId="188F64B2"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Να αναφερθεί ο κατασκευαστής και το μοντέλο.</w:t>
            </w:r>
          </w:p>
        </w:tc>
        <w:tc>
          <w:tcPr>
            <w:tcW w:w="1418" w:type="dxa"/>
            <w:vAlign w:val="center"/>
          </w:tcPr>
          <w:p w14:paraId="5016AE38"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112684F8"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0DC7E3C8" w14:textId="77777777" w:rsidR="004B3FAF" w:rsidRPr="00484C3A" w:rsidRDefault="004B3FAF" w:rsidP="00807A0B">
            <w:pPr>
              <w:spacing w:before="120"/>
              <w:jc w:val="center"/>
              <w:rPr>
                <w:rFonts w:ascii="Arial" w:hAnsi="Arial" w:cs="Arial"/>
                <w:sz w:val="20"/>
                <w:szCs w:val="20"/>
              </w:rPr>
            </w:pPr>
          </w:p>
        </w:tc>
      </w:tr>
      <w:tr w:rsidR="004B3FAF" w:rsidRPr="00484C3A" w14:paraId="6C6E647A" w14:textId="77777777" w:rsidTr="007C73C4">
        <w:tc>
          <w:tcPr>
            <w:tcW w:w="567" w:type="dxa"/>
            <w:vAlign w:val="center"/>
          </w:tcPr>
          <w:p w14:paraId="103565F1"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rPr>
              <w:t>2</w:t>
            </w:r>
          </w:p>
        </w:tc>
        <w:tc>
          <w:tcPr>
            <w:tcW w:w="3544" w:type="dxa"/>
            <w:vAlign w:val="center"/>
          </w:tcPr>
          <w:p w14:paraId="6B9484B9"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 xml:space="preserve">Να προσφερθεί το σύνολο του απαραίτητου εξοπλισμού και λογισμικού συμπεριλαμβανομένου και του </w:t>
            </w:r>
            <w:r w:rsidRPr="00484C3A">
              <w:rPr>
                <w:rFonts w:ascii="Arial" w:hAnsi="Arial" w:cs="Arial"/>
                <w:sz w:val="20"/>
              </w:rPr>
              <w:t>storage</w:t>
            </w:r>
            <w:r w:rsidRPr="00484C3A">
              <w:rPr>
                <w:rFonts w:ascii="Arial" w:hAnsi="Arial" w:cs="Arial"/>
                <w:sz w:val="20"/>
                <w:lang w:val="el-GR"/>
              </w:rPr>
              <w:t xml:space="preserve"> </w:t>
            </w:r>
            <w:r w:rsidRPr="00484C3A">
              <w:rPr>
                <w:rFonts w:ascii="Arial" w:hAnsi="Arial" w:cs="Arial"/>
                <w:sz w:val="20"/>
              </w:rPr>
              <w:t>network</w:t>
            </w:r>
            <w:r w:rsidRPr="00484C3A">
              <w:rPr>
                <w:rFonts w:ascii="Arial" w:hAnsi="Arial" w:cs="Arial"/>
                <w:sz w:val="20"/>
                <w:lang w:val="el-GR"/>
              </w:rPr>
              <w:t xml:space="preserve"> </w:t>
            </w:r>
            <w:r w:rsidRPr="00484C3A">
              <w:rPr>
                <w:rFonts w:ascii="Arial" w:hAnsi="Arial" w:cs="Arial"/>
                <w:sz w:val="20"/>
              </w:rPr>
              <w:t>switching</w:t>
            </w:r>
            <w:r w:rsidRPr="00484C3A">
              <w:rPr>
                <w:rFonts w:ascii="Arial" w:hAnsi="Arial" w:cs="Arial"/>
                <w:sz w:val="20"/>
                <w:szCs w:val="20"/>
                <w:lang w:val="el-GR"/>
              </w:rPr>
              <w:t xml:space="preserve"> που θα επιτρέπει το διαμοιρασμό πρόσβασης στο Σύστημα Αρχειοθέτησης σε όλους τους εικονικούς εξυπηρετητές (</w:t>
            </w:r>
            <w:proofErr w:type="spellStart"/>
            <w:r w:rsidRPr="00484C3A">
              <w:rPr>
                <w:rFonts w:ascii="Arial" w:hAnsi="Arial" w:cs="Arial"/>
                <w:sz w:val="20"/>
                <w:szCs w:val="20"/>
                <w:lang w:val="en-US"/>
              </w:rPr>
              <w:t>Vitrual</w:t>
            </w:r>
            <w:proofErr w:type="spellEnd"/>
            <w:r w:rsidRPr="00484C3A">
              <w:rPr>
                <w:rFonts w:ascii="Arial" w:hAnsi="Arial" w:cs="Arial"/>
                <w:sz w:val="20"/>
                <w:szCs w:val="20"/>
                <w:lang w:val="el-GR"/>
              </w:rPr>
              <w:t xml:space="preserve"> </w:t>
            </w:r>
            <w:r w:rsidRPr="00484C3A">
              <w:rPr>
                <w:rFonts w:ascii="Arial" w:hAnsi="Arial" w:cs="Arial"/>
                <w:sz w:val="20"/>
                <w:szCs w:val="20"/>
                <w:lang w:val="en-US"/>
              </w:rPr>
              <w:t>S</w:t>
            </w:r>
            <w:proofErr w:type="spellStart"/>
            <w:r w:rsidRPr="00484C3A">
              <w:rPr>
                <w:rFonts w:ascii="Arial" w:hAnsi="Arial" w:cs="Arial"/>
                <w:sz w:val="20"/>
                <w:szCs w:val="20"/>
              </w:rPr>
              <w:t>ervers</w:t>
            </w:r>
            <w:proofErr w:type="spellEnd"/>
            <w:r w:rsidRPr="00484C3A">
              <w:rPr>
                <w:rFonts w:ascii="Arial" w:hAnsi="Arial" w:cs="Arial"/>
                <w:sz w:val="20"/>
                <w:szCs w:val="20"/>
                <w:lang w:val="el-GR"/>
              </w:rPr>
              <w:t>) που θα συνδεθούν σε αυτό.</w:t>
            </w:r>
          </w:p>
        </w:tc>
        <w:tc>
          <w:tcPr>
            <w:tcW w:w="1418" w:type="dxa"/>
            <w:vAlign w:val="center"/>
          </w:tcPr>
          <w:p w14:paraId="3BB4938F"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NAI</w:t>
            </w:r>
          </w:p>
        </w:tc>
        <w:tc>
          <w:tcPr>
            <w:tcW w:w="1417" w:type="dxa"/>
            <w:vAlign w:val="center"/>
          </w:tcPr>
          <w:p w14:paraId="198DB396"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6C2F44C7" w14:textId="77777777" w:rsidR="004B3FAF" w:rsidRPr="00484C3A" w:rsidRDefault="004B3FAF" w:rsidP="00807A0B">
            <w:pPr>
              <w:spacing w:before="120"/>
              <w:jc w:val="center"/>
              <w:rPr>
                <w:rFonts w:ascii="Arial" w:hAnsi="Arial" w:cs="Arial"/>
                <w:sz w:val="20"/>
                <w:szCs w:val="20"/>
              </w:rPr>
            </w:pPr>
          </w:p>
        </w:tc>
      </w:tr>
      <w:tr w:rsidR="004B3FAF" w:rsidRPr="00484C3A" w14:paraId="2C1AAECD" w14:textId="77777777" w:rsidTr="007C73C4">
        <w:tc>
          <w:tcPr>
            <w:tcW w:w="567" w:type="dxa"/>
            <w:vAlign w:val="center"/>
          </w:tcPr>
          <w:p w14:paraId="62118298"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lang w:val="en-US"/>
              </w:rPr>
              <w:t>3</w:t>
            </w:r>
          </w:p>
        </w:tc>
        <w:tc>
          <w:tcPr>
            <w:tcW w:w="3544" w:type="dxa"/>
            <w:vAlign w:val="center"/>
          </w:tcPr>
          <w:p w14:paraId="54CBFF2C"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Πιστοποίηση υψηλής διαθεσιμότητας του συστήματος αρχειοθέτησης, καλύτερη από 99,99%.</w:t>
            </w:r>
          </w:p>
        </w:tc>
        <w:tc>
          <w:tcPr>
            <w:tcW w:w="1418" w:type="dxa"/>
            <w:vAlign w:val="center"/>
          </w:tcPr>
          <w:p w14:paraId="310921CA" w14:textId="77777777" w:rsidR="004B3FAF" w:rsidRPr="00484C3A" w:rsidRDefault="004B3FAF" w:rsidP="00807A0B">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vAlign w:val="center"/>
          </w:tcPr>
          <w:p w14:paraId="4661FDF3"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38583CA1" w14:textId="77777777" w:rsidR="004B3FAF" w:rsidRPr="00484C3A" w:rsidRDefault="004B3FAF" w:rsidP="00807A0B">
            <w:pPr>
              <w:spacing w:before="120"/>
              <w:jc w:val="center"/>
              <w:rPr>
                <w:rFonts w:ascii="Arial" w:hAnsi="Arial" w:cs="Arial"/>
                <w:sz w:val="20"/>
                <w:szCs w:val="20"/>
              </w:rPr>
            </w:pPr>
          </w:p>
        </w:tc>
      </w:tr>
      <w:tr w:rsidR="004B3FAF" w:rsidRPr="00484C3A" w14:paraId="3DC7D5D2" w14:textId="77777777" w:rsidTr="007C73C4">
        <w:tc>
          <w:tcPr>
            <w:tcW w:w="567" w:type="dxa"/>
            <w:tcBorders>
              <w:bottom w:val="single" w:sz="4" w:space="0" w:color="auto"/>
            </w:tcBorders>
            <w:vAlign w:val="center"/>
          </w:tcPr>
          <w:p w14:paraId="16B0BECC"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bCs/>
                <w:sz w:val="20"/>
                <w:szCs w:val="20"/>
                <w:lang w:val="en-US"/>
              </w:rPr>
              <w:t>4</w:t>
            </w:r>
          </w:p>
        </w:tc>
        <w:tc>
          <w:tcPr>
            <w:tcW w:w="3544" w:type="dxa"/>
            <w:tcBorders>
              <w:bottom w:val="single" w:sz="4" w:space="0" w:color="auto"/>
            </w:tcBorders>
            <w:vAlign w:val="center"/>
          </w:tcPr>
          <w:p w14:paraId="15946729"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Διάταξη εναλλακτικής δρομολόγησης (</w:t>
            </w:r>
            <w:r w:rsidRPr="00484C3A">
              <w:rPr>
                <w:rFonts w:ascii="Arial" w:hAnsi="Arial" w:cs="Arial"/>
                <w:sz w:val="20"/>
                <w:szCs w:val="20"/>
              </w:rPr>
              <w:t>dual</w:t>
            </w:r>
            <w:r w:rsidRPr="00484C3A">
              <w:rPr>
                <w:rFonts w:ascii="Arial" w:hAnsi="Arial" w:cs="Arial"/>
                <w:sz w:val="20"/>
                <w:szCs w:val="20"/>
                <w:lang w:val="el-GR"/>
              </w:rPr>
              <w:t xml:space="preserve"> </w:t>
            </w:r>
            <w:r w:rsidRPr="00484C3A">
              <w:rPr>
                <w:rFonts w:ascii="Arial" w:hAnsi="Arial" w:cs="Arial"/>
                <w:sz w:val="20"/>
                <w:szCs w:val="20"/>
              </w:rPr>
              <w:t>path</w:t>
            </w:r>
            <w:r w:rsidRPr="00484C3A">
              <w:rPr>
                <w:rFonts w:ascii="Arial" w:hAnsi="Arial" w:cs="Arial"/>
                <w:sz w:val="20"/>
                <w:szCs w:val="20"/>
                <w:lang w:val="el-GR"/>
              </w:rPr>
              <w:t xml:space="preserve">, </w:t>
            </w:r>
            <w:r w:rsidRPr="00484C3A">
              <w:rPr>
                <w:rFonts w:ascii="Arial" w:hAnsi="Arial" w:cs="Arial"/>
                <w:sz w:val="20"/>
                <w:szCs w:val="20"/>
              </w:rPr>
              <w:t>auto</w:t>
            </w:r>
            <w:r w:rsidRPr="00484C3A">
              <w:rPr>
                <w:rFonts w:ascii="Arial" w:hAnsi="Arial" w:cs="Arial"/>
                <w:sz w:val="20"/>
                <w:szCs w:val="20"/>
                <w:lang w:val="el-GR"/>
              </w:rPr>
              <w:t xml:space="preserve"> </w:t>
            </w:r>
            <w:r w:rsidRPr="00484C3A">
              <w:rPr>
                <w:rFonts w:ascii="Arial" w:hAnsi="Arial" w:cs="Arial"/>
                <w:sz w:val="20"/>
                <w:szCs w:val="20"/>
              </w:rPr>
              <w:t>failover</w:t>
            </w:r>
            <w:r w:rsidRPr="00484C3A">
              <w:rPr>
                <w:rFonts w:ascii="Arial" w:hAnsi="Arial" w:cs="Arial"/>
                <w:sz w:val="20"/>
                <w:szCs w:val="20"/>
                <w:lang w:val="el-GR"/>
              </w:rPr>
              <w:t xml:space="preserve">) για τη διασύνδεση του Συστήματος Αποθήκευσης με τους εξυπηρετητές. </w:t>
            </w:r>
          </w:p>
        </w:tc>
        <w:tc>
          <w:tcPr>
            <w:tcW w:w="1418" w:type="dxa"/>
            <w:tcBorders>
              <w:bottom w:val="single" w:sz="4" w:space="0" w:color="auto"/>
            </w:tcBorders>
            <w:vAlign w:val="center"/>
          </w:tcPr>
          <w:p w14:paraId="79465B92"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ΝΑΙ</w:t>
            </w:r>
          </w:p>
        </w:tc>
        <w:tc>
          <w:tcPr>
            <w:tcW w:w="1417" w:type="dxa"/>
            <w:tcBorders>
              <w:bottom w:val="single" w:sz="4" w:space="0" w:color="auto"/>
            </w:tcBorders>
            <w:vAlign w:val="center"/>
          </w:tcPr>
          <w:p w14:paraId="1B33DB6A" w14:textId="77777777" w:rsidR="004B3FAF" w:rsidRPr="00484C3A" w:rsidRDefault="004B3FAF" w:rsidP="00807A0B">
            <w:pPr>
              <w:spacing w:before="120"/>
              <w:jc w:val="center"/>
              <w:rPr>
                <w:rFonts w:ascii="Arial" w:hAnsi="Arial" w:cs="Arial"/>
                <w:sz w:val="20"/>
                <w:szCs w:val="20"/>
              </w:rPr>
            </w:pPr>
          </w:p>
        </w:tc>
        <w:tc>
          <w:tcPr>
            <w:tcW w:w="1559" w:type="dxa"/>
            <w:tcBorders>
              <w:bottom w:val="single" w:sz="4" w:space="0" w:color="auto"/>
            </w:tcBorders>
            <w:vAlign w:val="center"/>
          </w:tcPr>
          <w:p w14:paraId="2F753039" w14:textId="77777777" w:rsidR="004B3FAF" w:rsidRPr="00484C3A" w:rsidRDefault="004B3FAF" w:rsidP="00807A0B">
            <w:pPr>
              <w:spacing w:before="120"/>
              <w:jc w:val="center"/>
              <w:rPr>
                <w:rFonts w:ascii="Arial" w:hAnsi="Arial" w:cs="Arial"/>
                <w:sz w:val="20"/>
                <w:szCs w:val="20"/>
              </w:rPr>
            </w:pPr>
          </w:p>
        </w:tc>
      </w:tr>
      <w:tr w:rsidR="004B3FAF" w:rsidRPr="00484C3A" w14:paraId="3D97C4D7" w14:textId="77777777" w:rsidTr="007C73C4">
        <w:tc>
          <w:tcPr>
            <w:tcW w:w="567" w:type="dxa"/>
            <w:shd w:val="clear" w:color="auto" w:fill="D9D9D9"/>
            <w:vAlign w:val="center"/>
          </w:tcPr>
          <w:p w14:paraId="3662AE55" w14:textId="77777777" w:rsidR="004B3FAF" w:rsidRPr="00484C3A" w:rsidRDefault="004B3FAF" w:rsidP="00807A0B">
            <w:pPr>
              <w:spacing w:before="120"/>
              <w:jc w:val="center"/>
              <w:rPr>
                <w:rFonts w:ascii="Arial" w:hAnsi="Arial" w:cs="Arial"/>
                <w:b/>
                <w:sz w:val="20"/>
                <w:szCs w:val="20"/>
              </w:rPr>
            </w:pPr>
          </w:p>
        </w:tc>
        <w:tc>
          <w:tcPr>
            <w:tcW w:w="3544" w:type="dxa"/>
            <w:shd w:val="clear" w:color="auto" w:fill="D9D9D9"/>
            <w:vAlign w:val="center"/>
          </w:tcPr>
          <w:p w14:paraId="02C6D2F1" w14:textId="77777777" w:rsidR="004B3FAF" w:rsidRPr="00484C3A" w:rsidRDefault="004B3FAF" w:rsidP="00807A0B">
            <w:pPr>
              <w:spacing w:before="120"/>
              <w:rPr>
                <w:rFonts w:ascii="Arial" w:hAnsi="Arial" w:cs="Arial"/>
                <w:sz w:val="20"/>
                <w:szCs w:val="20"/>
              </w:rPr>
            </w:pPr>
            <w:r w:rsidRPr="00484C3A">
              <w:rPr>
                <w:rFonts w:ascii="Arial" w:hAnsi="Arial" w:cs="Arial"/>
                <w:b/>
                <w:sz w:val="20"/>
                <w:szCs w:val="20"/>
              </w:rPr>
              <w:t>Χαρα</w:t>
            </w:r>
            <w:proofErr w:type="spellStart"/>
            <w:r w:rsidRPr="00484C3A">
              <w:rPr>
                <w:rFonts w:ascii="Arial" w:hAnsi="Arial" w:cs="Arial"/>
                <w:b/>
                <w:sz w:val="20"/>
                <w:szCs w:val="20"/>
              </w:rPr>
              <w:t>κτηριστικά</w:t>
            </w:r>
            <w:proofErr w:type="spellEnd"/>
            <w:r w:rsidRPr="00484C3A">
              <w:rPr>
                <w:rFonts w:ascii="Arial" w:hAnsi="Arial" w:cs="Arial"/>
                <w:b/>
                <w:sz w:val="20"/>
                <w:szCs w:val="20"/>
              </w:rPr>
              <w:t xml:space="preserve"> </w:t>
            </w:r>
            <w:proofErr w:type="spellStart"/>
            <w:r w:rsidRPr="00484C3A">
              <w:rPr>
                <w:rFonts w:ascii="Arial" w:hAnsi="Arial" w:cs="Arial"/>
                <w:b/>
                <w:sz w:val="20"/>
                <w:szCs w:val="20"/>
              </w:rPr>
              <w:t>Δίσκων</w:t>
            </w:r>
            <w:proofErr w:type="spellEnd"/>
          </w:p>
        </w:tc>
        <w:tc>
          <w:tcPr>
            <w:tcW w:w="1418" w:type="dxa"/>
            <w:shd w:val="clear" w:color="auto" w:fill="D9D9D9"/>
            <w:vAlign w:val="center"/>
          </w:tcPr>
          <w:p w14:paraId="209715C9" w14:textId="77777777" w:rsidR="004B3FAF" w:rsidRPr="00484C3A" w:rsidRDefault="004B3FAF" w:rsidP="00807A0B">
            <w:pPr>
              <w:snapToGrid w:val="0"/>
              <w:spacing w:before="120"/>
              <w:jc w:val="center"/>
              <w:rPr>
                <w:rFonts w:ascii="Arial" w:hAnsi="Arial" w:cs="Arial"/>
                <w:sz w:val="20"/>
                <w:szCs w:val="20"/>
                <w:lang w:val="en-US"/>
              </w:rPr>
            </w:pPr>
          </w:p>
        </w:tc>
        <w:tc>
          <w:tcPr>
            <w:tcW w:w="1417" w:type="dxa"/>
            <w:shd w:val="clear" w:color="auto" w:fill="D9D9D9"/>
            <w:vAlign w:val="center"/>
          </w:tcPr>
          <w:p w14:paraId="5F2B7645" w14:textId="77777777" w:rsidR="004B3FAF" w:rsidRPr="00484C3A" w:rsidRDefault="004B3FAF" w:rsidP="00807A0B">
            <w:pPr>
              <w:spacing w:before="120"/>
              <w:jc w:val="center"/>
              <w:rPr>
                <w:rFonts w:ascii="Arial" w:hAnsi="Arial" w:cs="Arial"/>
                <w:sz w:val="20"/>
                <w:szCs w:val="20"/>
              </w:rPr>
            </w:pPr>
          </w:p>
        </w:tc>
        <w:tc>
          <w:tcPr>
            <w:tcW w:w="1559" w:type="dxa"/>
            <w:shd w:val="clear" w:color="auto" w:fill="D9D9D9"/>
            <w:vAlign w:val="center"/>
          </w:tcPr>
          <w:p w14:paraId="21651307" w14:textId="77777777" w:rsidR="004B3FAF" w:rsidRPr="00484C3A" w:rsidRDefault="004B3FAF" w:rsidP="00807A0B">
            <w:pPr>
              <w:spacing w:before="120"/>
              <w:jc w:val="center"/>
              <w:rPr>
                <w:rFonts w:ascii="Arial" w:hAnsi="Arial" w:cs="Arial"/>
                <w:sz w:val="20"/>
                <w:szCs w:val="20"/>
              </w:rPr>
            </w:pPr>
          </w:p>
        </w:tc>
      </w:tr>
      <w:tr w:rsidR="004B3FAF" w:rsidRPr="00484C3A" w14:paraId="41A321A4" w14:textId="77777777" w:rsidTr="007C73C4">
        <w:tc>
          <w:tcPr>
            <w:tcW w:w="567" w:type="dxa"/>
            <w:vAlign w:val="center"/>
          </w:tcPr>
          <w:p w14:paraId="02674905"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lang w:val="en-US"/>
              </w:rPr>
              <w:t>5</w:t>
            </w:r>
          </w:p>
        </w:tc>
        <w:tc>
          <w:tcPr>
            <w:tcW w:w="3544" w:type="dxa"/>
            <w:vAlign w:val="center"/>
          </w:tcPr>
          <w:p w14:paraId="4F690148"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 xml:space="preserve">Προσφερόμενη συνολική </w:t>
            </w:r>
            <w:r w:rsidRPr="00484C3A">
              <w:rPr>
                <w:rFonts w:ascii="Arial" w:hAnsi="Arial" w:cs="Arial"/>
                <w:sz w:val="20"/>
                <w:szCs w:val="20"/>
                <w:lang w:val="en-US"/>
              </w:rPr>
              <w:t>raw</w:t>
            </w:r>
            <w:r w:rsidRPr="00484C3A">
              <w:rPr>
                <w:rFonts w:ascii="Arial" w:hAnsi="Arial" w:cs="Arial"/>
                <w:sz w:val="20"/>
                <w:szCs w:val="20"/>
                <w:lang w:val="el-GR"/>
              </w:rPr>
              <w:t xml:space="preserve"> χωρητικότητα με δίσκους </w:t>
            </w:r>
            <w:r w:rsidRPr="00484C3A">
              <w:rPr>
                <w:rFonts w:ascii="Arial" w:hAnsi="Arial" w:cs="Arial"/>
                <w:sz w:val="20"/>
                <w:szCs w:val="20"/>
                <w:lang w:val="en-US"/>
              </w:rPr>
              <w:t>SAS</w:t>
            </w:r>
            <w:r w:rsidRPr="00484C3A">
              <w:rPr>
                <w:rFonts w:ascii="Arial" w:hAnsi="Arial" w:cs="Arial"/>
                <w:sz w:val="20"/>
                <w:szCs w:val="20"/>
                <w:lang w:val="el-GR"/>
              </w:rPr>
              <w:t xml:space="preserve"> ή νεότερης τεχνολογίας.</w:t>
            </w:r>
          </w:p>
        </w:tc>
        <w:tc>
          <w:tcPr>
            <w:tcW w:w="1418" w:type="dxa"/>
            <w:vAlign w:val="center"/>
          </w:tcPr>
          <w:p w14:paraId="0A631768"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 xml:space="preserve">&gt;= </w:t>
            </w:r>
            <w:r w:rsidR="009446ED">
              <w:rPr>
                <w:rFonts w:ascii="Arial" w:hAnsi="Arial" w:cs="Arial"/>
                <w:sz w:val="20"/>
                <w:szCs w:val="20"/>
              </w:rPr>
              <w:t>2</w:t>
            </w:r>
            <w:r w:rsidRPr="00484C3A">
              <w:rPr>
                <w:rFonts w:ascii="Arial" w:hAnsi="Arial" w:cs="Arial"/>
                <w:sz w:val="20"/>
                <w:szCs w:val="20"/>
              </w:rPr>
              <w:t>0</w:t>
            </w:r>
            <w:r w:rsidRPr="00484C3A">
              <w:rPr>
                <w:rFonts w:ascii="Arial" w:hAnsi="Arial" w:cs="Arial"/>
                <w:sz w:val="20"/>
                <w:szCs w:val="20"/>
                <w:lang w:val="en-US"/>
              </w:rPr>
              <w:t>0</w:t>
            </w:r>
            <w:r w:rsidRPr="00484C3A">
              <w:rPr>
                <w:rFonts w:ascii="Arial" w:hAnsi="Arial" w:cs="Arial"/>
                <w:sz w:val="20"/>
                <w:szCs w:val="20"/>
              </w:rPr>
              <w:t>ΤΒ</w:t>
            </w:r>
          </w:p>
        </w:tc>
        <w:tc>
          <w:tcPr>
            <w:tcW w:w="1417" w:type="dxa"/>
            <w:vAlign w:val="center"/>
          </w:tcPr>
          <w:p w14:paraId="168598A5"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1E3DBDB2" w14:textId="77777777" w:rsidR="004B3FAF" w:rsidRPr="00484C3A" w:rsidRDefault="004B3FAF" w:rsidP="00807A0B">
            <w:pPr>
              <w:spacing w:before="120"/>
              <w:jc w:val="center"/>
              <w:rPr>
                <w:rFonts w:ascii="Arial" w:hAnsi="Arial" w:cs="Arial"/>
                <w:sz w:val="20"/>
                <w:szCs w:val="20"/>
              </w:rPr>
            </w:pPr>
          </w:p>
        </w:tc>
      </w:tr>
      <w:tr w:rsidR="004B3FAF" w:rsidRPr="00484C3A" w14:paraId="33675F03" w14:textId="77777777" w:rsidTr="007C73C4">
        <w:tc>
          <w:tcPr>
            <w:tcW w:w="567" w:type="dxa"/>
            <w:vAlign w:val="center"/>
          </w:tcPr>
          <w:p w14:paraId="2A4E7176" w14:textId="77777777" w:rsidR="004B3FAF" w:rsidRPr="00484C3A" w:rsidRDefault="004B3FAF" w:rsidP="00807A0B">
            <w:pPr>
              <w:spacing w:before="120"/>
              <w:jc w:val="center"/>
              <w:rPr>
                <w:rFonts w:ascii="Arial" w:hAnsi="Arial" w:cs="Arial"/>
                <w:bCs/>
                <w:sz w:val="20"/>
                <w:szCs w:val="20"/>
              </w:rPr>
            </w:pPr>
            <w:r w:rsidRPr="00484C3A">
              <w:rPr>
                <w:rFonts w:ascii="Arial" w:hAnsi="Arial" w:cs="Arial"/>
                <w:bCs/>
                <w:sz w:val="20"/>
                <w:szCs w:val="20"/>
              </w:rPr>
              <w:t>6</w:t>
            </w:r>
          </w:p>
        </w:tc>
        <w:tc>
          <w:tcPr>
            <w:tcW w:w="3544" w:type="dxa"/>
            <w:vAlign w:val="center"/>
          </w:tcPr>
          <w:p w14:paraId="1E639064" w14:textId="77777777" w:rsidR="004B3FAF" w:rsidRPr="00484C3A" w:rsidRDefault="004B3FAF" w:rsidP="00807A0B">
            <w:pPr>
              <w:spacing w:before="120"/>
              <w:rPr>
                <w:rFonts w:ascii="Arial" w:hAnsi="Arial" w:cs="Arial"/>
                <w:sz w:val="20"/>
                <w:szCs w:val="20"/>
                <w:lang w:val="el-GR"/>
              </w:rPr>
            </w:pPr>
            <w:r w:rsidRPr="00484C3A">
              <w:rPr>
                <w:rFonts w:ascii="Arial" w:hAnsi="Arial" w:cs="Arial"/>
                <w:sz w:val="20"/>
                <w:szCs w:val="20"/>
                <w:lang w:val="el-GR"/>
              </w:rPr>
              <w:t xml:space="preserve">Προστασία των δεδομένων με αρχιτεκτονική </w:t>
            </w:r>
            <w:r w:rsidRPr="00484C3A">
              <w:rPr>
                <w:rFonts w:ascii="Arial" w:hAnsi="Arial" w:cs="Arial"/>
                <w:sz w:val="20"/>
                <w:szCs w:val="20"/>
                <w:lang w:val="en-US"/>
              </w:rPr>
              <w:t>RAID</w:t>
            </w:r>
            <w:r w:rsidRPr="00484C3A">
              <w:rPr>
                <w:rFonts w:ascii="Arial" w:hAnsi="Arial" w:cs="Arial"/>
                <w:sz w:val="20"/>
                <w:szCs w:val="20"/>
                <w:lang w:val="el-GR"/>
              </w:rPr>
              <w:t xml:space="preserve"> </w:t>
            </w:r>
            <w:r w:rsidR="007C7193">
              <w:rPr>
                <w:rFonts w:ascii="Arial" w:hAnsi="Arial" w:cs="Arial"/>
                <w:sz w:val="20"/>
                <w:szCs w:val="20"/>
                <w:lang w:val="el-GR"/>
              </w:rPr>
              <w:t>6</w:t>
            </w:r>
            <w:r w:rsidRPr="00484C3A">
              <w:rPr>
                <w:rFonts w:ascii="Arial" w:hAnsi="Arial" w:cs="Arial"/>
                <w:sz w:val="20"/>
                <w:szCs w:val="20"/>
                <w:lang w:val="el-GR"/>
              </w:rPr>
              <w:t xml:space="preserve"> ή ανώτερ</w:t>
            </w:r>
            <w:r w:rsidR="004418D8">
              <w:rPr>
                <w:rFonts w:ascii="Arial" w:hAnsi="Arial" w:cs="Arial"/>
                <w:sz w:val="20"/>
                <w:szCs w:val="20"/>
                <w:lang w:val="el-GR"/>
              </w:rPr>
              <w:t>η</w:t>
            </w:r>
            <w:r w:rsidRPr="00484C3A">
              <w:rPr>
                <w:rFonts w:ascii="Arial" w:hAnsi="Arial" w:cs="Arial"/>
                <w:sz w:val="20"/>
                <w:szCs w:val="20"/>
                <w:lang w:val="el-GR"/>
              </w:rPr>
              <w:t>.</w:t>
            </w:r>
          </w:p>
        </w:tc>
        <w:tc>
          <w:tcPr>
            <w:tcW w:w="1418" w:type="dxa"/>
            <w:vAlign w:val="center"/>
          </w:tcPr>
          <w:p w14:paraId="6CA6FB9B"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vAlign w:val="center"/>
          </w:tcPr>
          <w:p w14:paraId="5D0F5AC0"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311951E4" w14:textId="77777777" w:rsidR="004B3FAF" w:rsidRPr="00484C3A" w:rsidRDefault="004B3FAF" w:rsidP="00807A0B">
            <w:pPr>
              <w:spacing w:before="120"/>
              <w:jc w:val="center"/>
              <w:rPr>
                <w:rFonts w:ascii="Arial" w:hAnsi="Arial" w:cs="Arial"/>
                <w:sz w:val="20"/>
                <w:szCs w:val="20"/>
              </w:rPr>
            </w:pPr>
          </w:p>
        </w:tc>
      </w:tr>
      <w:tr w:rsidR="009446ED" w:rsidRPr="00484C3A" w14:paraId="37A16899" w14:textId="77777777" w:rsidTr="007C73C4">
        <w:tc>
          <w:tcPr>
            <w:tcW w:w="567" w:type="dxa"/>
            <w:vAlign w:val="center"/>
          </w:tcPr>
          <w:p w14:paraId="1FB4BEFF" w14:textId="77777777" w:rsidR="009446ED" w:rsidRPr="00484C3A" w:rsidRDefault="009446ED" w:rsidP="009446ED">
            <w:pPr>
              <w:spacing w:before="120"/>
              <w:jc w:val="center"/>
              <w:rPr>
                <w:rFonts w:ascii="Arial" w:hAnsi="Arial" w:cs="Arial"/>
                <w:bCs/>
                <w:sz w:val="20"/>
                <w:szCs w:val="20"/>
              </w:rPr>
            </w:pPr>
            <w:r>
              <w:rPr>
                <w:rFonts w:ascii="Arial" w:hAnsi="Arial" w:cs="Arial"/>
                <w:bCs/>
                <w:sz w:val="20"/>
                <w:szCs w:val="20"/>
                <w:lang w:val="el-GR"/>
              </w:rPr>
              <w:t>7</w:t>
            </w:r>
          </w:p>
        </w:tc>
        <w:tc>
          <w:tcPr>
            <w:tcW w:w="3544" w:type="dxa"/>
            <w:vAlign w:val="center"/>
          </w:tcPr>
          <w:p w14:paraId="74100C5C" w14:textId="77777777" w:rsidR="009446ED" w:rsidRDefault="009446ED" w:rsidP="009446ED">
            <w:pPr>
              <w:spacing w:before="120"/>
              <w:rPr>
                <w:rFonts w:ascii="Arial" w:hAnsi="Arial" w:cs="Arial"/>
                <w:sz w:val="20"/>
                <w:szCs w:val="20"/>
                <w:lang w:val="el-GR"/>
              </w:rPr>
            </w:pPr>
            <w:r>
              <w:rPr>
                <w:rFonts w:ascii="Arial" w:hAnsi="Arial" w:cs="Arial"/>
                <w:sz w:val="20"/>
                <w:szCs w:val="20"/>
                <w:lang w:val="el-GR"/>
              </w:rPr>
              <w:t xml:space="preserve">Υποστήριξη </w:t>
            </w:r>
            <w:r w:rsidRPr="00484C3A">
              <w:rPr>
                <w:rFonts w:ascii="Arial" w:hAnsi="Arial" w:cs="Arial"/>
                <w:sz w:val="20"/>
                <w:szCs w:val="20"/>
                <w:lang w:val="el-GR"/>
              </w:rPr>
              <w:t>αρχιτεκτονική</w:t>
            </w:r>
            <w:r>
              <w:rPr>
                <w:rFonts w:ascii="Arial" w:hAnsi="Arial" w:cs="Arial"/>
                <w:sz w:val="20"/>
                <w:szCs w:val="20"/>
                <w:lang w:val="el-GR"/>
              </w:rPr>
              <w:t>ς</w:t>
            </w:r>
            <w:r w:rsidRPr="00484C3A">
              <w:rPr>
                <w:rFonts w:ascii="Arial" w:hAnsi="Arial" w:cs="Arial"/>
                <w:sz w:val="20"/>
                <w:szCs w:val="20"/>
                <w:lang w:val="el-GR"/>
              </w:rPr>
              <w:t xml:space="preserve"> </w:t>
            </w:r>
            <w:r w:rsidRPr="00484C3A">
              <w:rPr>
                <w:rFonts w:ascii="Arial" w:hAnsi="Arial" w:cs="Arial"/>
                <w:sz w:val="20"/>
                <w:szCs w:val="20"/>
                <w:lang w:val="en-US"/>
              </w:rPr>
              <w:t>RAID</w:t>
            </w:r>
            <w:r>
              <w:rPr>
                <w:rFonts w:ascii="Arial" w:hAnsi="Arial" w:cs="Arial"/>
                <w:sz w:val="20"/>
                <w:szCs w:val="20"/>
                <w:lang w:val="el-GR"/>
              </w:rPr>
              <w:t xml:space="preserve"> τουλάχιστον ενός επιπέδου από τα ακόλουθα: </w:t>
            </w:r>
          </w:p>
          <w:p w14:paraId="26B70974" w14:textId="77777777" w:rsidR="009446ED" w:rsidRPr="0083124A" w:rsidRDefault="009446ED" w:rsidP="009446ED">
            <w:pPr>
              <w:numPr>
                <w:ilvl w:val="0"/>
                <w:numId w:val="178"/>
              </w:numPr>
              <w:spacing w:before="120"/>
              <w:ind w:left="459" w:hanging="283"/>
              <w:rPr>
                <w:rFonts w:ascii="Arial" w:hAnsi="Arial" w:cs="Arial"/>
                <w:sz w:val="20"/>
                <w:szCs w:val="20"/>
                <w:lang w:val="en-US"/>
              </w:rPr>
            </w:pPr>
            <w:r>
              <w:rPr>
                <w:rFonts w:ascii="Arial" w:hAnsi="Arial" w:cs="Arial"/>
                <w:sz w:val="20"/>
                <w:szCs w:val="20"/>
                <w:lang w:val="en-US"/>
              </w:rPr>
              <w:t xml:space="preserve">Level </w:t>
            </w:r>
            <w:r w:rsidRPr="0083124A">
              <w:rPr>
                <w:rFonts w:ascii="Arial" w:hAnsi="Arial" w:cs="Arial"/>
                <w:sz w:val="20"/>
                <w:szCs w:val="20"/>
                <w:lang w:val="en-US"/>
              </w:rPr>
              <w:t xml:space="preserve">1, </w:t>
            </w:r>
          </w:p>
          <w:p w14:paraId="56F26D7F" w14:textId="77777777" w:rsidR="009446ED" w:rsidRPr="0083124A" w:rsidRDefault="009446ED" w:rsidP="009446ED">
            <w:pPr>
              <w:numPr>
                <w:ilvl w:val="0"/>
                <w:numId w:val="178"/>
              </w:numPr>
              <w:spacing w:before="120"/>
              <w:ind w:left="459" w:hanging="283"/>
              <w:rPr>
                <w:rFonts w:ascii="Arial" w:hAnsi="Arial" w:cs="Arial"/>
                <w:sz w:val="20"/>
                <w:szCs w:val="20"/>
                <w:lang w:val="en-US"/>
              </w:rPr>
            </w:pPr>
            <w:r>
              <w:rPr>
                <w:rFonts w:ascii="Arial" w:hAnsi="Arial" w:cs="Arial"/>
                <w:sz w:val="20"/>
                <w:szCs w:val="20"/>
                <w:lang w:val="en-US"/>
              </w:rPr>
              <w:t xml:space="preserve">Level </w:t>
            </w:r>
            <w:r w:rsidRPr="0083124A">
              <w:rPr>
                <w:rFonts w:ascii="Arial" w:hAnsi="Arial" w:cs="Arial"/>
                <w:sz w:val="20"/>
                <w:szCs w:val="20"/>
                <w:lang w:val="en-US"/>
              </w:rPr>
              <w:t xml:space="preserve">3, </w:t>
            </w:r>
          </w:p>
          <w:p w14:paraId="2D5F907B" w14:textId="77777777" w:rsidR="009446ED" w:rsidRPr="0083124A" w:rsidRDefault="009446ED" w:rsidP="009446ED">
            <w:pPr>
              <w:numPr>
                <w:ilvl w:val="0"/>
                <w:numId w:val="178"/>
              </w:numPr>
              <w:spacing w:before="120"/>
              <w:ind w:left="459" w:hanging="283"/>
              <w:rPr>
                <w:rFonts w:ascii="Arial" w:hAnsi="Arial" w:cs="Arial"/>
                <w:sz w:val="20"/>
                <w:szCs w:val="20"/>
                <w:lang w:val="en-US"/>
              </w:rPr>
            </w:pPr>
            <w:r>
              <w:rPr>
                <w:rFonts w:ascii="Arial" w:hAnsi="Arial" w:cs="Arial"/>
                <w:sz w:val="20"/>
                <w:szCs w:val="20"/>
                <w:lang w:val="en-US"/>
              </w:rPr>
              <w:t xml:space="preserve">Level </w:t>
            </w:r>
            <w:r w:rsidRPr="0083124A">
              <w:rPr>
                <w:rFonts w:ascii="Arial" w:hAnsi="Arial" w:cs="Arial"/>
                <w:sz w:val="20"/>
                <w:szCs w:val="20"/>
                <w:lang w:val="en-US"/>
              </w:rPr>
              <w:t xml:space="preserve">5, </w:t>
            </w:r>
          </w:p>
          <w:p w14:paraId="46369560" w14:textId="77777777" w:rsidR="009446ED" w:rsidRPr="00484C3A" w:rsidRDefault="009446ED" w:rsidP="003A338F">
            <w:pPr>
              <w:numPr>
                <w:ilvl w:val="0"/>
                <w:numId w:val="178"/>
              </w:numPr>
              <w:spacing w:before="120"/>
              <w:ind w:left="459" w:hanging="283"/>
              <w:rPr>
                <w:rFonts w:ascii="Arial" w:hAnsi="Arial" w:cs="Arial"/>
                <w:sz w:val="20"/>
                <w:szCs w:val="20"/>
                <w:lang w:val="el-GR"/>
              </w:rPr>
            </w:pPr>
            <w:r>
              <w:rPr>
                <w:rFonts w:ascii="Arial" w:hAnsi="Arial" w:cs="Arial"/>
                <w:sz w:val="20"/>
                <w:szCs w:val="20"/>
                <w:lang w:val="en-US"/>
              </w:rPr>
              <w:t xml:space="preserve">Level </w:t>
            </w:r>
            <w:r w:rsidRPr="0083124A">
              <w:rPr>
                <w:rFonts w:ascii="Arial" w:hAnsi="Arial" w:cs="Arial"/>
                <w:sz w:val="20"/>
                <w:szCs w:val="20"/>
                <w:lang w:val="en-US"/>
              </w:rPr>
              <w:t>6</w:t>
            </w:r>
          </w:p>
        </w:tc>
        <w:tc>
          <w:tcPr>
            <w:tcW w:w="1418" w:type="dxa"/>
            <w:vAlign w:val="center"/>
          </w:tcPr>
          <w:p w14:paraId="370D63C9" w14:textId="77777777" w:rsidR="009446ED" w:rsidRPr="00484C3A" w:rsidRDefault="009446ED" w:rsidP="009446ED">
            <w:pPr>
              <w:spacing w:before="120"/>
              <w:jc w:val="center"/>
              <w:rPr>
                <w:rFonts w:ascii="Arial" w:hAnsi="Arial" w:cs="Arial"/>
                <w:sz w:val="20"/>
                <w:szCs w:val="20"/>
                <w:lang w:val="en-US"/>
              </w:rPr>
            </w:pPr>
            <w:r>
              <w:rPr>
                <w:rFonts w:ascii="Arial" w:hAnsi="Arial" w:cs="Arial"/>
                <w:sz w:val="20"/>
                <w:szCs w:val="20"/>
                <w:lang w:val="el-GR"/>
              </w:rPr>
              <w:t>&gt;= 1</w:t>
            </w:r>
          </w:p>
        </w:tc>
        <w:tc>
          <w:tcPr>
            <w:tcW w:w="1417" w:type="dxa"/>
            <w:vAlign w:val="center"/>
          </w:tcPr>
          <w:p w14:paraId="17B9DCAE"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5053BDB3" w14:textId="77777777" w:rsidR="009446ED" w:rsidRPr="00484C3A" w:rsidRDefault="009446ED" w:rsidP="009446ED">
            <w:pPr>
              <w:spacing w:before="120"/>
              <w:jc w:val="center"/>
              <w:rPr>
                <w:rFonts w:ascii="Arial" w:hAnsi="Arial" w:cs="Arial"/>
                <w:sz w:val="20"/>
                <w:szCs w:val="20"/>
              </w:rPr>
            </w:pPr>
          </w:p>
        </w:tc>
      </w:tr>
      <w:tr w:rsidR="009446ED" w:rsidRPr="00484C3A" w14:paraId="66F2718A" w14:textId="77777777" w:rsidTr="007C73C4">
        <w:tc>
          <w:tcPr>
            <w:tcW w:w="567" w:type="dxa"/>
            <w:shd w:val="clear" w:color="auto" w:fill="D9D9D9"/>
            <w:vAlign w:val="center"/>
          </w:tcPr>
          <w:p w14:paraId="463696FD" w14:textId="77777777" w:rsidR="009446ED" w:rsidRPr="00484C3A" w:rsidRDefault="009446ED" w:rsidP="009446ED">
            <w:pPr>
              <w:spacing w:before="120"/>
              <w:jc w:val="center"/>
              <w:rPr>
                <w:rFonts w:ascii="Arial" w:hAnsi="Arial" w:cs="Arial"/>
                <w:b/>
                <w:sz w:val="20"/>
                <w:szCs w:val="20"/>
              </w:rPr>
            </w:pPr>
          </w:p>
        </w:tc>
        <w:tc>
          <w:tcPr>
            <w:tcW w:w="3544" w:type="dxa"/>
            <w:shd w:val="clear" w:color="auto" w:fill="D9D9D9"/>
            <w:vAlign w:val="center"/>
          </w:tcPr>
          <w:p w14:paraId="374B46D8" w14:textId="77777777" w:rsidR="009446ED" w:rsidRPr="00484C3A" w:rsidRDefault="009446ED" w:rsidP="009446ED">
            <w:pPr>
              <w:spacing w:before="120"/>
              <w:rPr>
                <w:rFonts w:ascii="Arial" w:hAnsi="Arial" w:cs="Arial"/>
                <w:sz w:val="20"/>
                <w:szCs w:val="20"/>
              </w:rPr>
            </w:pPr>
            <w:r w:rsidRPr="00484C3A">
              <w:rPr>
                <w:rFonts w:ascii="Arial" w:hAnsi="Arial" w:cs="Arial"/>
                <w:b/>
                <w:sz w:val="20"/>
                <w:szCs w:val="20"/>
              </w:rPr>
              <w:t>Χαρα</w:t>
            </w:r>
            <w:proofErr w:type="spellStart"/>
            <w:r w:rsidRPr="00484C3A">
              <w:rPr>
                <w:rFonts w:ascii="Arial" w:hAnsi="Arial" w:cs="Arial"/>
                <w:b/>
                <w:sz w:val="20"/>
                <w:szCs w:val="20"/>
              </w:rPr>
              <w:t>κτηριστικά</w:t>
            </w:r>
            <w:proofErr w:type="spellEnd"/>
            <w:r w:rsidRPr="00484C3A">
              <w:rPr>
                <w:rFonts w:ascii="Arial" w:hAnsi="Arial" w:cs="Arial"/>
                <w:b/>
                <w:sz w:val="20"/>
                <w:szCs w:val="20"/>
              </w:rPr>
              <w:t xml:space="preserve"> </w:t>
            </w:r>
            <w:r w:rsidRPr="00484C3A">
              <w:rPr>
                <w:rFonts w:ascii="Arial" w:hAnsi="Arial" w:cs="Arial"/>
                <w:b/>
                <w:sz w:val="20"/>
                <w:szCs w:val="20"/>
                <w:lang w:val="en-US"/>
              </w:rPr>
              <w:t>Controllers</w:t>
            </w:r>
          </w:p>
        </w:tc>
        <w:tc>
          <w:tcPr>
            <w:tcW w:w="1418" w:type="dxa"/>
            <w:shd w:val="clear" w:color="auto" w:fill="D9D9D9"/>
            <w:vAlign w:val="center"/>
          </w:tcPr>
          <w:p w14:paraId="5DE9ABA0" w14:textId="77777777" w:rsidR="009446ED" w:rsidRPr="00484C3A" w:rsidRDefault="009446ED" w:rsidP="009446ED">
            <w:pPr>
              <w:snapToGrid w:val="0"/>
              <w:spacing w:before="120"/>
              <w:jc w:val="center"/>
              <w:rPr>
                <w:rFonts w:ascii="Arial" w:hAnsi="Arial" w:cs="Arial"/>
                <w:sz w:val="20"/>
                <w:szCs w:val="20"/>
                <w:lang w:val="en-US"/>
              </w:rPr>
            </w:pPr>
          </w:p>
        </w:tc>
        <w:tc>
          <w:tcPr>
            <w:tcW w:w="1417" w:type="dxa"/>
            <w:shd w:val="clear" w:color="auto" w:fill="D9D9D9"/>
            <w:vAlign w:val="center"/>
          </w:tcPr>
          <w:p w14:paraId="686A0D30" w14:textId="77777777" w:rsidR="009446ED" w:rsidRPr="00484C3A" w:rsidRDefault="009446ED" w:rsidP="009446ED">
            <w:pPr>
              <w:spacing w:before="120"/>
              <w:jc w:val="center"/>
              <w:rPr>
                <w:rFonts w:ascii="Arial" w:hAnsi="Arial" w:cs="Arial"/>
                <w:sz w:val="20"/>
                <w:szCs w:val="20"/>
              </w:rPr>
            </w:pPr>
          </w:p>
        </w:tc>
        <w:tc>
          <w:tcPr>
            <w:tcW w:w="1559" w:type="dxa"/>
            <w:shd w:val="clear" w:color="auto" w:fill="D9D9D9"/>
            <w:vAlign w:val="center"/>
          </w:tcPr>
          <w:p w14:paraId="4788D223" w14:textId="77777777" w:rsidR="009446ED" w:rsidRPr="00484C3A" w:rsidRDefault="009446ED" w:rsidP="009446ED">
            <w:pPr>
              <w:spacing w:before="120"/>
              <w:jc w:val="center"/>
              <w:rPr>
                <w:rFonts w:ascii="Arial" w:hAnsi="Arial" w:cs="Arial"/>
                <w:sz w:val="20"/>
                <w:szCs w:val="20"/>
              </w:rPr>
            </w:pPr>
          </w:p>
        </w:tc>
      </w:tr>
      <w:tr w:rsidR="009446ED" w:rsidRPr="00484C3A" w14:paraId="30DA7735" w14:textId="77777777" w:rsidTr="007C73C4">
        <w:tc>
          <w:tcPr>
            <w:tcW w:w="567" w:type="dxa"/>
            <w:vAlign w:val="center"/>
          </w:tcPr>
          <w:p w14:paraId="7DFA9964" w14:textId="77777777" w:rsidR="009446ED" w:rsidRPr="00484C3A" w:rsidRDefault="009446ED" w:rsidP="009446ED">
            <w:pPr>
              <w:spacing w:before="120"/>
              <w:jc w:val="center"/>
              <w:rPr>
                <w:rFonts w:ascii="Arial" w:hAnsi="Arial" w:cs="Arial"/>
                <w:bCs/>
                <w:sz w:val="20"/>
                <w:szCs w:val="20"/>
              </w:rPr>
            </w:pPr>
            <w:r>
              <w:rPr>
                <w:rFonts w:ascii="Arial" w:hAnsi="Arial" w:cs="Arial"/>
                <w:bCs/>
                <w:sz w:val="20"/>
                <w:szCs w:val="20"/>
              </w:rPr>
              <w:t>8</w:t>
            </w:r>
          </w:p>
        </w:tc>
        <w:tc>
          <w:tcPr>
            <w:tcW w:w="3544" w:type="dxa"/>
            <w:vAlign w:val="center"/>
          </w:tcPr>
          <w:p w14:paraId="11DB7E80" w14:textId="77777777" w:rsidR="009446ED" w:rsidRPr="00484C3A" w:rsidRDefault="009446ED" w:rsidP="009446ED">
            <w:pPr>
              <w:spacing w:before="120"/>
              <w:rPr>
                <w:rFonts w:ascii="Arial" w:hAnsi="Arial" w:cs="Arial"/>
                <w:sz w:val="20"/>
                <w:szCs w:val="20"/>
                <w:lang w:val="en-US"/>
              </w:rPr>
            </w:pPr>
            <w:r w:rsidRPr="00484C3A">
              <w:rPr>
                <w:rFonts w:ascii="Arial" w:hAnsi="Arial" w:cs="Arial"/>
                <w:sz w:val="20"/>
                <w:szCs w:val="20"/>
              </w:rPr>
              <w:t>Hot-pluggable</w:t>
            </w:r>
            <w:r w:rsidRPr="00484C3A">
              <w:rPr>
                <w:rFonts w:ascii="Arial" w:hAnsi="Arial" w:cs="Arial"/>
                <w:sz w:val="20"/>
                <w:szCs w:val="20"/>
                <w:lang w:val="en-US"/>
              </w:rPr>
              <w:t>.</w:t>
            </w:r>
          </w:p>
        </w:tc>
        <w:tc>
          <w:tcPr>
            <w:tcW w:w="1418" w:type="dxa"/>
            <w:vAlign w:val="center"/>
          </w:tcPr>
          <w:p w14:paraId="2C90C101"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4849084C"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34D029A5" w14:textId="77777777" w:rsidR="009446ED" w:rsidRPr="00484C3A" w:rsidRDefault="009446ED" w:rsidP="009446ED">
            <w:pPr>
              <w:spacing w:before="120"/>
              <w:jc w:val="center"/>
              <w:rPr>
                <w:rFonts w:ascii="Arial" w:hAnsi="Arial" w:cs="Arial"/>
                <w:sz w:val="20"/>
                <w:szCs w:val="20"/>
              </w:rPr>
            </w:pPr>
          </w:p>
        </w:tc>
      </w:tr>
      <w:tr w:rsidR="009446ED" w:rsidRPr="00484C3A" w14:paraId="68C5FA6C" w14:textId="77777777" w:rsidTr="007C73C4">
        <w:tc>
          <w:tcPr>
            <w:tcW w:w="567" w:type="dxa"/>
            <w:vAlign w:val="center"/>
          </w:tcPr>
          <w:p w14:paraId="481C050B" w14:textId="77777777" w:rsidR="009446ED" w:rsidRPr="00484C3A" w:rsidRDefault="009446ED" w:rsidP="009446ED">
            <w:pPr>
              <w:spacing w:before="120"/>
              <w:jc w:val="center"/>
              <w:rPr>
                <w:rFonts w:ascii="Arial" w:hAnsi="Arial" w:cs="Arial"/>
                <w:bCs/>
                <w:sz w:val="20"/>
                <w:szCs w:val="20"/>
                <w:lang w:val="en-US"/>
              </w:rPr>
            </w:pPr>
            <w:r>
              <w:rPr>
                <w:rFonts w:ascii="Arial" w:hAnsi="Arial" w:cs="Arial"/>
                <w:sz w:val="20"/>
                <w:szCs w:val="20"/>
                <w:lang w:val="en-US"/>
              </w:rPr>
              <w:t>9</w:t>
            </w:r>
          </w:p>
        </w:tc>
        <w:tc>
          <w:tcPr>
            <w:tcW w:w="3544" w:type="dxa"/>
            <w:vAlign w:val="center"/>
          </w:tcPr>
          <w:p w14:paraId="75FA5A33"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 xml:space="preserve">Εξασφάλιση </w:t>
            </w:r>
            <w:proofErr w:type="spellStart"/>
            <w:r w:rsidRPr="00484C3A">
              <w:rPr>
                <w:rFonts w:ascii="Arial" w:hAnsi="Arial" w:cs="Arial"/>
                <w:sz w:val="20"/>
                <w:szCs w:val="20"/>
                <w:lang w:val="el-GR"/>
              </w:rPr>
              <w:t>εφεδρικότητας</w:t>
            </w:r>
            <w:proofErr w:type="spellEnd"/>
            <w:r w:rsidRPr="00484C3A">
              <w:rPr>
                <w:rFonts w:ascii="Arial" w:hAnsi="Arial" w:cs="Arial"/>
                <w:sz w:val="20"/>
                <w:szCs w:val="20"/>
                <w:lang w:val="el-GR"/>
              </w:rPr>
              <w:t xml:space="preserve"> των ελεγκτών με διάθεση δύο (2) τουλάχιστον ελεγκτών (</w:t>
            </w:r>
            <w:r w:rsidRPr="00484C3A">
              <w:rPr>
                <w:rFonts w:ascii="Arial" w:hAnsi="Arial" w:cs="Arial"/>
                <w:sz w:val="20"/>
                <w:szCs w:val="20"/>
                <w:lang w:val="en-US"/>
              </w:rPr>
              <w:t>controller</w:t>
            </w:r>
            <w:r w:rsidRPr="00484C3A">
              <w:rPr>
                <w:rFonts w:ascii="Arial" w:hAnsi="Arial" w:cs="Arial"/>
                <w:sz w:val="20"/>
                <w:szCs w:val="20"/>
                <w:lang w:val="el-GR"/>
              </w:rPr>
              <w:t xml:space="preserve"> </w:t>
            </w:r>
            <w:r w:rsidRPr="00484C3A">
              <w:rPr>
                <w:rFonts w:ascii="Arial" w:hAnsi="Arial" w:cs="Arial"/>
                <w:sz w:val="20"/>
                <w:szCs w:val="20"/>
                <w:lang w:val="en-US"/>
              </w:rPr>
              <w:t>redundancy</w:t>
            </w:r>
            <w:r w:rsidRPr="00484C3A">
              <w:rPr>
                <w:rFonts w:ascii="Arial" w:hAnsi="Arial" w:cs="Arial"/>
                <w:sz w:val="20"/>
                <w:szCs w:val="20"/>
                <w:lang w:val="el-GR"/>
              </w:rPr>
              <w:t>).</w:t>
            </w:r>
          </w:p>
        </w:tc>
        <w:tc>
          <w:tcPr>
            <w:tcW w:w="1418" w:type="dxa"/>
            <w:vAlign w:val="center"/>
          </w:tcPr>
          <w:p w14:paraId="20634340"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1B17B74F"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77E008FE" w14:textId="77777777" w:rsidR="009446ED" w:rsidRPr="00484C3A" w:rsidRDefault="009446ED" w:rsidP="009446ED">
            <w:pPr>
              <w:spacing w:before="120"/>
              <w:jc w:val="center"/>
              <w:rPr>
                <w:rFonts w:ascii="Arial" w:hAnsi="Arial" w:cs="Arial"/>
                <w:sz w:val="20"/>
                <w:szCs w:val="20"/>
              </w:rPr>
            </w:pPr>
          </w:p>
        </w:tc>
      </w:tr>
      <w:tr w:rsidR="009446ED" w:rsidRPr="00484C3A" w14:paraId="58EF3315" w14:textId="77777777" w:rsidTr="007C73C4">
        <w:tc>
          <w:tcPr>
            <w:tcW w:w="567" w:type="dxa"/>
            <w:vAlign w:val="center"/>
          </w:tcPr>
          <w:p w14:paraId="0E24EEB5" w14:textId="77777777" w:rsidR="009446ED" w:rsidRPr="00484C3A" w:rsidRDefault="009446ED" w:rsidP="009446ED">
            <w:pPr>
              <w:spacing w:before="120"/>
              <w:jc w:val="center"/>
              <w:rPr>
                <w:rFonts w:ascii="Arial" w:hAnsi="Arial" w:cs="Arial"/>
                <w:bCs/>
                <w:sz w:val="20"/>
                <w:szCs w:val="20"/>
                <w:lang w:val="en-US"/>
              </w:rPr>
            </w:pPr>
            <w:r>
              <w:rPr>
                <w:rFonts w:ascii="Arial" w:hAnsi="Arial" w:cs="Arial"/>
                <w:sz w:val="20"/>
                <w:szCs w:val="20"/>
              </w:rPr>
              <w:t>10</w:t>
            </w:r>
          </w:p>
        </w:tc>
        <w:tc>
          <w:tcPr>
            <w:tcW w:w="3544" w:type="dxa"/>
            <w:vAlign w:val="center"/>
          </w:tcPr>
          <w:p w14:paraId="39E657B1"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 xml:space="preserve">Υποστήριξη </w:t>
            </w:r>
            <w:proofErr w:type="spellStart"/>
            <w:r w:rsidRPr="00484C3A">
              <w:rPr>
                <w:rFonts w:ascii="Arial" w:hAnsi="Arial" w:cs="Arial"/>
                <w:sz w:val="20"/>
                <w:szCs w:val="20"/>
              </w:rPr>
              <w:t>cach</w:t>
            </w:r>
            <w:r w:rsidRPr="00484C3A">
              <w:rPr>
                <w:rFonts w:ascii="Arial" w:hAnsi="Arial" w:cs="Arial"/>
                <w:sz w:val="20"/>
                <w:szCs w:val="20"/>
                <w:lang w:val="en-US"/>
              </w:rPr>
              <w:t>ing</w:t>
            </w:r>
            <w:proofErr w:type="spellEnd"/>
            <w:r w:rsidRPr="00484C3A">
              <w:rPr>
                <w:rFonts w:ascii="Arial" w:hAnsi="Arial" w:cs="Arial"/>
                <w:sz w:val="20"/>
                <w:szCs w:val="20"/>
                <w:lang w:val="el-GR"/>
              </w:rPr>
              <w:t xml:space="preserve"> σε </w:t>
            </w:r>
            <w:r w:rsidRPr="00D716EE">
              <w:rPr>
                <w:rFonts w:ascii="Arial" w:hAnsi="Arial" w:cs="Arial"/>
                <w:sz w:val="20"/>
                <w:szCs w:val="20"/>
                <w:lang w:val="el-GR"/>
              </w:rPr>
              <w:t xml:space="preserve">δίσκους </w:t>
            </w:r>
            <w:r w:rsidRPr="003A338F">
              <w:rPr>
                <w:rFonts w:ascii="Arial" w:hAnsi="Arial" w:cs="Arial"/>
                <w:sz w:val="20"/>
                <w:szCs w:val="20"/>
              </w:rPr>
              <w:t>SSD</w:t>
            </w:r>
            <w:r w:rsidRPr="003A338F">
              <w:rPr>
                <w:rFonts w:ascii="Arial" w:hAnsi="Arial" w:cs="Arial"/>
                <w:sz w:val="20"/>
                <w:szCs w:val="20"/>
                <w:lang w:val="el-GR"/>
              </w:rPr>
              <w:t xml:space="preserve"> ή δυνατότητα αυτόματου </w:t>
            </w:r>
            <w:r w:rsidRPr="003A338F">
              <w:rPr>
                <w:rFonts w:ascii="Arial" w:hAnsi="Arial" w:cs="Arial"/>
                <w:sz w:val="20"/>
                <w:szCs w:val="20"/>
              </w:rPr>
              <w:t>tiering</w:t>
            </w:r>
            <w:r w:rsidRPr="003A338F">
              <w:rPr>
                <w:rFonts w:ascii="Arial" w:hAnsi="Arial" w:cs="Arial"/>
                <w:sz w:val="20"/>
                <w:szCs w:val="20"/>
                <w:lang w:val="el-GR"/>
              </w:rPr>
              <w:t xml:space="preserve"> σε δίσκους </w:t>
            </w:r>
            <w:r w:rsidRPr="003A338F">
              <w:rPr>
                <w:rFonts w:ascii="Arial" w:hAnsi="Arial" w:cs="Arial"/>
                <w:sz w:val="20"/>
                <w:szCs w:val="20"/>
              </w:rPr>
              <w:t>SSD</w:t>
            </w:r>
            <w:r w:rsidRPr="00D716EE">
              <w:rPr>
                <w:rFonts w:ascii="Arial" w:hAnsi="Arial" w:cs="Arial"/>
                <w:sz w:val="20"/>
                <w:szCs w:val="20"/>
                <w:lang w:val="el-GR"/>
              </w:rPr>
              <w:t>.</w:t>
            </w:r>
          </w:p>
        </w:tc>
        <w:tc>
          <w:tcPr>
            <w:tcW w:w="1418" w:type="dxa"/>
            <w:vAlign w:val="center"/>
          </w:tcPr>
          <w:p w14:paraId="54BEF525" w14:textId="77777777" w:rsidR="009446ED" w:rsidRPr="00484C3A" w:rsidRDefault="009446ED" w:rsidP="009446ED">
            <w:pPr>
              <w:spacing w:before="120"/>
              <w:jc w:val="center"/>
              <w:rPr>
                <w:rFonts w:ascii="Arial" w:hAnsi="Arial" w:cs="Arial"/>
                <w:sz w:val="20"/>
                <w:szCs w:val="20"/>
                <w:lang w:val="en-US"/>
              </w:rPr>
            </w:pPr>
            <w:r w:rsidRPr="00484C3A">
              <w:rPr>
                <w:rFonts w:ascii="Arial" w:hAnsi="Arial" w:cs="Arial"/>
                <w:sz w:val="20"/>
                <w:szCs w:val="20"/>
              </w:rPr>
              <w:t>ΝΑΙ</w:t>
            </w:r>
          </w:p>
        </w:tc>
        <w:tc>
          <w:tcPr>
            <w:tcW w:w="1417" w:type="dxa"/>
            <w:vAlign w:val="center"/>
          </w:tcPr>
          <w:p w14:paraId="3CCF7019"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7D0C38E2" w14:textId="77777777" w:rsidR="009446ED" w:rsidRPr="00484C3A" w:rsidRDefault="009446ED" w:rsidP="009446ED">
            <w:pPr>
              <w:spacing w:before="120"/>
              <w:jc w:val="center"/>
              <w:rPr>
                <w:rFonts w:ascii="Arial" w:hAnsi="Arial" w:cs="Arial"/>
                <w:sz w:val="20"/>
                <w:szCs w:val="20"/>
              </w:rPr>
            </w:pPr>
          </w:p>
        </w:tc>
      </w:tr>
      <w:tr w:rsidR="009446ED" w:rsidRPr="00484C3A" w14:paraId="6FF10FA0" w14:textId="77777777" w:rsidTr="007C73C4">
        <w:tc>
          <w:tcPr>
            <w:tcW w:w="567" w:type="dxa"/>
            <w:vAlign w:val="center"/>
          </w:tcPr>
          <w:p w14:paraId="6B878591"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1</w:t>
            </w:r>
            <w:r>
              <w:rPr>
                <w:rFonts w:ascii="Arial" w:hAnsi="Arial" w:cs="Arial"/>
                <w:sz w:val="20"/>
                <w:szCs w:val="20"/>
                <w:lang w:val="en-US"/>
              </w:rPr>
              <w:t>1</w:t>
            </w:r>
          </w:p>
        </w:tc>
        <w:tc>
          <w:tcPr>
            <w:tcW w:w="3544" w:type="dxa"/>
            <w:vAlign w:val="center"/>
          </w:tcPr>
          <w:p w14:paraId="491BFCD1" w14:textId="77777777" w:rsidR="009446ED" w:rsidRPr="00484C3A" w:rsidRDefault="009446ED" w:rsidP="009446ED">
            <w:pPr>
              <w:spacing w:before="120"/>
              <w:rPr>
                <w:rFonts w:ascii="Arial" w:hAnsi="Arial" w:cs="Arial"/>
                <w:sz w:val="20"/>
                <w:szCs w:val="20"/>
                <w:lang w:val="en-US"/>
              </w:rPr>
            </w:pPr>
            <w:proofErr w:type="spellStart"/>
            <w:r w:rsidRPr="00484C3A">
              <w:rPr>
                <w:rFonts w:ascii="Arial" w:hAnsi="Arial" w:cs="Arial"/>
                <w:sz w:val="20"/>
                <w:szCs w:val="20"/>
              </w:rPr>
              <w:t>Θύρες</w:t>
            </w:r>
            <w:proofErr w:type="spellEnd"/>
            <w:r w:rsidRPr="00484C3A">
              <w:rPr>
                <w:rFonts w:ascii="Arial" w:hAnsi="Arial" w:cs="Arial"/>
                <w:sz w:val="20"/>
                <w:szCs w:val="20"/>
                <w:lang w:val="en-US"/>
              </w:rPr>
              <w:t xml:space="preserve"> 10 Gbps </w:t>
            </w:r>
            <w:proofErr w:type="spellStart"/>
            <w:r w:rsidRPr="00484C3A">
              <w:rPr>
                <w:rFonts w:ascii="Arial" w:hAnsi="Arial" w:cs="Arial"/>
                <w:sz w:val="20"/>
                <w:szCs w:val="20"/>
              </w:rPr>
              <w:t>γι</w:t>
            </w:r>
            <w:proofErr w:type="spellEnd"/>
            <w:r w:rsidRPr="00484C3A">
              <w:rPr>
                <w:rFonts w:ascii="Arial" w:hAnsi="Arial" w:cs="Arial"/>
                <w:sz w:val="20"/>
                <w:szCs w:val="20"/>
              </w:rPr>
              <w:t>α</w:t>
            </w:r>
            <w:r w:rsidRPr="00484C3A">
              <w:rPr>
                <w:rFonts w:ascii="Arial" w:hAnsi="Arial" w:cs="Arial"/>
                <w:sz w:val="20"/>
                <w:szCs w:val="20"/>
                <w:lang w:val="en-US"/>
              </w:rPr>
              <w:t xml:space="preserve"> </w:t>
            </w:r>
            <w:proofErr w:type="spellStart"/>
            <w:r w:rsidRPr="00484C3A">
              <w:rPr>
                <w:rFonts w:ascii="Arial" w:hAnsi="Arial" w:cs="Arial"/>
                <w:sz w:val="20"/>
                <w:szCs w:val="20"/>
              </w:rPr>
              <w:t>δίκτυο</w:t>
            </w:r>
            <w:proofErr w:type="spellEnd"/>
            <w:r w:rsidRPr="00484C3A">
              <w:rPr>
                <w:rFonts w:ascii="Arial" w:hAnsi="Arial" w:cs="Arial"/>
                <w:sz w:val="20"/>
                <w:szCs w:val="20"/>
                <w:lang w:val="en-US"/>
              </w:rPr>
              <w:t xml:space="preserve"> </w:t>
            </w:r>
            <w:r w:rsidRPr="00484C3A">
              <w:rPr>
                <w:rFonts w:ascii="Arial" w:hAnsi="Arial" w:cs="Arial"/>
                <w:sz w:val="20"/>
                <w:szCs w:val="20"/>
              </w:rPr>
              <w:t>α</w:t>
            </w:r>
            <w:proofErr w:type="spellStart"/>
            <w:r w:rsidRPr="00484C3A">
              <w:rPr>
                <w:rFonts w:ascii="Arial" w:hAnsi="Arial" w:cs="Arial"/>
                <w:sz w:val="20"/>
                <w:szCs w:val="20"/>
              </w:rPr>
              <w:t>ρχειοθέτησης</w:t>
            </w:r>
            <w:proofErr w:type="spellEnd"/>
            <w:r w:rsidRPr="00484C3A">
              <w:rPr>
                <w:rFonts w:ascii="Arial" w:hAnsi="Arial" w:cs="Arial"/>
                <w:sz w:val="20"/>
                <w:szCs w:val="20"/>
                <w:lang w:val="en-US"/>
              </w:rPr>
              <w:t xml:space="preserve"> (Storage Network) </w:t>
            </w:r>
            <w:r w:rsidRPr="00484C3A">
              <w:rPr>
                <w:rFonts w:ascii="Arial" w:hAnsi="Arial" w:cs="Arial"/>
                <w:sz w:val="20"/>
                <w:szCs w:val="20"/>
              </w:rPr>
              <w:t>α</w:t>
            </w:r>
            <w:proofErr w:type="spellStart"/>
            <w:r w:rsidRPr="00484C3A">
              <w:rPr>
                <w:rFonts w:ascii="Arial" w:hAnsi="Arial" w:cs="Arial"/>
                <w:sz w:val="20"/>
                <w:szCs w:val="20"/>
              </w:rPr>
              <w:t>νά</w:t>
            </w:r>
            <w:proofErr w:type="spellEnd"/>
            <w:r w:rsidRPr="00484C3A">
              <w:rPr>
                <w:rFonts w:ascii="Arial" w:hAnsi="Arial" w:cs="Arial"/>
                <w:sz w:val="20"/>
                <w:szCs w:val="20"/>
                <w:lang w:val="en-US"/>
              </w:rPr>
              <w:t xml:space="preserve"> controller.</w:t>
            </w:r>
          </w:p>
        </w:tc>
        <w:tc>
          <w:tcPr>
            <w:tcW w:w="1418" w:type="dxa"/>
            <w:vAlign w:val="center"/>
          </w:tcPr>
          <w:p w14:paraId="51BEC28E"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 xml:space="preserve">≥ </w:t>
            </w:r>
            <w:r w:rsidRPr="00484C3A">
              <w:rPr>
                <w:rFonts w:ascii="Arial" w:hAnsi="Arial" w:cs="Arial"/>
                <w:sz w:val="20"/>
                <w:szCs w:val="20"/>
                <w:lang w:val="en-US"/>
              </w:rPr>
              <w:t>2</w:t>
            </w:r>
          </w:p>
        </w:tc>
        <w:tc>
          <w:tcPr>
            <w:tcW w:w="1417" w:type="dxa"/>
            <w:vAlign w:val="center"/>
          </w:tcPr>
          <w:p w14:paraId="1E3A9941"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49161A05" w14:textId="77777777" w:rsidR="009446ED" w:rsidRPr="00484C3A" w:rsidRDefault="009446ED" w:rsidP="009446ED">
            <w:pPr>
              <w:spacing w:before="120"/>
              <w:jc w:val="center"/>
              <w:rPr>
                <w:rFonts w:ascii="Arial" w:hAnsi="Arial" w:cs="Arial"/>
                <w:sz w:val="20"/>
                <w:szCs w:val="20"/>
              </w:rPr>
            </w:pPr>
          </w:p>
        </w:tc>
      </w:tr>
      <w:tr w:rsidR="009446ED" w:rsidRPr="00484C3A" w14:paraId="40972A74" w14:textId="77777777" w:rsidTr="007C73C4">
        <w:tc>
          <w:tcPr>
            <w:tcW w:w="567" w:type="dxa"/>
            <w:vAlign w:val="center"/>
          </w:tcPr>
          <w:p w14:paraId="0DF156DA"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1</w:t>
            </w:r>
            <w:r>
              <w:rPr>
                <w:rFonts w:ascii="Arial" w:hAnsi="Arial" w:cs="Arial"/>
                <w:sz w:val="20"/>
                <w:szCs w:val="20"/>
                <w:lang w:val="en-US"/>
              </w:rPr>
              <w:t>2</w:t>
            </w:r>
          </w:p>
        </w:tc>
        <w:tc>
          <w:tcPr>
            <w:tcW w:w="3544" w:type="dxa"/>
            <w:vAlign w:val="center"/>
          </w:tcPr>
          <w:p w14:paraId="7E9DA80F"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Ταχύτητα επικοινωνίας για δίκτυο αρχειοθέτησης (</w:t>
            </w:r>
            <w:r w:rsidRPr="00484C3A">
              <w:rPr>
                <w:rFonts w:ascii="Arial" w:hAnsi="Arial" w:cs="Arial"/>
                <w:sz w:val="20"/>
                <w:szCs w:val="20"/>
                <w:lang w:val="en-US"/>
              </w:rPr>
              <w:t>Storage</w:t>
            </w:r>
            <w:r w:rsidRPr="00484C3A">
              <w:rPr>
                <w:rFonts w:ascii="Arial" w:hAnsi="Arial" w:cs="Arial"/>
                <w:sz w:val="20"/>
                <w:szCs w:val="20"/>
                <w:lang w:val="el-GR"/>
              </w:rPr>
              <w:t xml:space="preserve"> </w:t>
            </w:r>
            <w:r w:rsidRPr="00484C3A">
              <w:rPr>
                <w:rFonts w:ascii="Arial" w:hAnsi="Arial" w:cs="Arial"/>
                <w:sz w:val="20"/>
                <w:szCs w:val="20"/>
                <w:lang w:val="en-US"/>
              </w:rPr>
              <w:t>Network</w:t>
            </w:r>
            <w:r w:rsidRPr="00484C3A">
              <w:rPr>
                <w:rFonts w:ascii="Arial" w:hAnsi="Arial" w:cs="Arial"/>
                <w:sz w:val="20"/>
                <w:szCs w:val="20"/>
                <w:lang w:val="el-GR"/>
              </w:rPr>
              <w:t>)</w:t>
            </w:r>
          </w:p>
        </w:tc>
        <w:tc>
          <w:tcPr>
            <w:tcW w:w="1418" w:type="dxa"/>
            <w:vAlign w:val="center"/>
          </w:tcPr>
          <w:p w14:paraId="01453081"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 xml:space="preserve">≥ </w:t>
            </w:r>
            <w:r w:rsidRPr="00484C3A">
              <w:rPr>
                <w:rFonts w:ascii="Arial" w:hAnsi="Arial" w:cs="Arial"/>
                <w:sz w:val="20"/>
                <w:szCs w:val="20"/>
                <w:lang w:val="en-US"/>
              </w:rPr>
              <w:t>10</w:t>
            </w:r>
            <w:r w:rsidRPr="00484C3A">
              <w:rPr>
                <w:rFonts w:ascii="Arial" w:hAnsi="Arial" w:cs="Arial"/>
                <w:sz w:val="20"/>
                <w:szCs w:val="20"/>
              </w:rPr>
              <w:t>Gb</w:t>
            </w:r>
            <w:r w:rsidRPr="00484C3A">
              <w:rPr>
                <w:rFonts w:ascii="Arial" w:hAnsi="Arial" w:cs="Arial"/>
                <w:sz w:val="20"/>
                <w:szCs w:val="20"/>
                <w:lang w:val="en-US"/>
              </w:rPr>
              <w:t>p</w:t>
            </w:r>
            <w:r w:rsidRPr="00484C3A">
              <w:rPr>
                <w:rFonts w:ascii="Arial" w:hAnsi="Arial" w:cs="Arial"/>
                <w:sz w:val="20"/>
                <w:szCs w:val="20"/>
              </w:rPr>
              <w:t>s</w:t>
            </w:r>
          </w:p>
        </w:tc>
        <w:tc>
          <w:tcPr>
            <w:tcW w:w="1417" w:type="dxa"/>
            <w:vAlign w:val="center"/>
          </w:tcPr>
          <w:p w14:paraId="56626B73"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18C10986" w14:textId="77777777" w:rsidR="009446ED" w:rsidRPr="00484C3A" w:rsidRDefault="009446ED" w:rsidP="009446ED">
            <w:pPr>
              <w:spacing w:before="120"/>
              <w:jc w:val="center"/>
              <w:rPr>
                <w:rFonts w:ascii="Arial" w:hAnsi="Arial" w:cs="Arial"/>
                <w:sz w:val="20"/>
                <w:szCs w:val="20"/>
              </w:rPr>
            </w:pPr>
          </w:p>
        </w:tc>
      </w:tr>
      <w:tr w:rsidR="009446ED" w:rsidRPr="00484C3A" w14:paraId="262E49FB" w14:textId="77777777" w:rsidTr="007C73C4">
        <w:tc>
          <w:tcPr>
            <w:tcW w:w="567" w:type="dxa"/>
            <w:vAlign w:val="center"/>
          </w:tcPr>
          <w:p w14:paraId="024476A4"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1</w:t>
            </w:r>
            <w:r>
              <w:rPr>
                <w:rFonts w:ascii="Arial" w:hAnsi="Arial" w:cs="Arial"/>
                <w:sz w:val="20"/>
                <w:szCs w:val="20"/>
                <w:lang w:val="en-US"/>
              </w:rPr>
              <w:t>3</w:t>
            </w:r>
          </w:p>
        </w:tc>
        <w:tc>
          <w:tcPr>
            <w:tcW w:w="3544" w:type="dxa"/>
            <w:vAlign w:val="center"/>
          </w:tcPr>
          <w:p w14:paraId="17882488" w14:textId="77777777" w:rsidR="009446ED" w:rsidRPr="00484C3A" w:rsidRDefault="009446ED" w:rsidP="009446ED">
            <w:pPr>
              <w:spacing w:before="120"/>
              <w:rPr>
                <w:rFonts w:ascii="Arial" w:hAnsi="Arial" w:cs="Arial"/>
                <w:sz w:val="20"/>
                <w:szCs w:val="20"/>
                <w:lang w:val="en-US"/>
              </w:rPr>
            </w:pPr>
            <w:proofErr w:type="spellStart"/>
            <w:r w:rsidRPr="00484C3A">
              <w:rPr>
                <w:rFonts w:ascii="Arial" w:hAnsi="Arial" w:cs="Arial"/>
                <w:sz w:val="20"/>
                <w:szCs w:val="20"/>
              </w:rPr>
              <w:t>Θύρες</w:t>
            </w:r>
            <w:proofErr w:type="spellEnd"/>
            <w:r w:rsidRPr="00484C3A">
              <w:rPr>
                <w:rFonts w:ascii="Arial" w:hAnsi="Arial" w:cs="Arial"/>
                <w:sz w:val="20"/>
                <w:szCs w:val="20"/>
              </w:rPr>
              <w:t xml:space="preserve"> </w:t>
            </w:r>
            <w:r w:rsidRPr="00484C3A">
              <w:rPr>
                <w:rFonts w:ascii="Arial" w:hAnsi="Arial" w:cs="Arial"/>
                <w:sz w:val="20"/>
                <w:szCs w:val="20"/>
                <w:lang w:val="en-US"/>
              </w:rPr>
              <w:t xml:space="preserve">Ethernet </w:t>
            </w:r>
            <w:r w:rsidRPr="00484C3A">
              <w:rPr>
                <w:rFonts w:ascii="Arial" w:hAnsi="Arial" w:cs="Arial"/>
                <w:sz w:val="20"/>
                <w:szCs w:val="20"/>
              </w:rPr>
              <w:t>α</w:t>
            </w:r>
            <w:proofErr w:type="spellStart"/>
            <w:r w:rsidRPr="00484C3A">
              <w:rPr>
                <w:rFonts w:ascii="Arial" w:hAnsi="Arial" w:cs="Arial"/>
                <w:sz w:val="20"/>
                <w:szCs w:val="20"/>
              </w:rPr>
              <w:t>νά</w:t>
            </w:r>
            <w:proofErr w:type="spellEnd"/>
            <w:r w:rsidRPr="00484C3A">
              <w:rPr>
                <w:rFonts w:ascii="Arial" w:hAnsi="Arial" w:cs="Arial"/>
                <w:sz w:val="20"/>
                <w:szCs w:val="20"/>
              </w:rPr>
              <w:t xml:space="preserve"> </w:t>
            </w:r>
            <w:r w:rsidRPr="00484C3A">
              <w:rPr>
                <w:rFonts w:ascii="Arial" w:hAnsi="Arial" w:cs="Arial"/>
                <w:sz w:val="20"/>
                <w:szCs w:val="20"/>
                <w:lang w:val="en-US"/>
              </w:rPr>
              <w:t>controller</w:t>
            </w:r>
          </w:p>
        </w:tc>
        <w:tc>
          <w:tcPr>
            <w:tcW w:w="1418" w:type="dxa"/>
            <w:vAlign w:val="center"/>
          </w:tcPr>
          <w:p w14:paraId="5CEE3CAA" w14:textId="77777777" w:rsidR="009446ED" w:rsidRPr="00484C3A" w:rsidRDefault="009446ED" w:rsidP="009446ED">
            <w:pPr>
              <w:spacing w:before="120"/>
              <w:jc w:val="center"/>
              <w:rPr>
                <w:rFonts w:ascii="Arial" w:hAnsi="Arial" w:cs="Arial"/>
                <w:sz w:val="20"/>
                <w:szCs w:val="20"/>
                <w:lang w:val="en-US"/>
              </w:rPr>
            </w:pPr>
            <w:r w:rsidRPr="00484C3A">
              <w:rPr>
                <w:rFonts w:ascii="Arial" w:hAnsi="Arial" w:cs="Arial"/>
                <w:sz w:val="20"/>
                <w:szCs w:val="20"/>
              </w:rPr>
              <w:t xml:space="preserve">≥ </w:t>
            </w:r>
            <w:r w:rsidRPr="00484C3A">
              <w:rPr>
                <w:rFonts w:ascii="Arial" w:hAnsi="Arial" w:cs="Arial"/>
                <w:sz w:val="20"/>
                <w:szCs w:val="20"/>
                <w:lang w:val="en-US"/>
              </w:rPr>
              <w:t>2</w:t>
            </w:r>
          </w:p>
        </w:tc>
        <w:tc>
          <w:tcPr>
            <w:tcW w:w="1417" w:type="dxa"/>
            <w:vAlign w:val="center"/>
          </w:tcPr>
          <w:p w14:paraId="3A9A2CA3"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47AF2BC0" w14:textId="77777777" w:rsidR="009446ED" w:rsidRPr="00484C3A" w:rsidRDefault="009446ED" w:rsidP="009446ED">
            <w:pPr>
              <w:spacing w:before="120"/>
              <w:jc w:val="center"/>
              <w:rPr>
                <w:rFonts w:ascii="Arial" w:hAnsi="Arial" w:cs="Arial"/>
                <w:sz w:val="20"/>
                <w:szCs w:val="20"/>
              </w:rPr>
            </w:pPr>
          </w:p>
        </w:tc>
      </w:tr>
      <w:tr w:rsidR="009446ED" w:rsidRPr="00484C3A" w14:paraId="65F6EC78" w14:textId="77777777" w:rsidTr="007C73C4">
        <w:tc>
          <w:tcPr>
            <w:tcW w:w="567" w:type="dxa"/>
            <w:vAlign w:val="center"/>
          </w:tcPr>
          <w:p w14:paraId="58D8E4DE"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1</w:t>
            </w:r>
            <w:r>
              <w:rPr>
                <w:rFonts w:ascii="Arial" w:hAnsi="Arial" w:cs="Arial"/>
                <w:sz w:val="20"/>
                <w:szCs w:val="20"/>
                <w:lang w:val="en-US"/>
              </w:rPr>
              <w:t>4</w:t>
            </w:r>
          </w:p>
        </w:tc>
        <w:tc>
          <w:tcPr>
            <w:tcW w:w="3544" w:type="dxa"/>
            <w:vAlign w:val="center"/>
          </w:tcPr>
          <w:p w14:paraId="13D10BD1" w14:textId="77777777" w:rsidR="009446ED" w:rsidRPr="00484C3A" w:rsidRDefault="009446ED" w:rsidP="009446ED">
            <w:pPr>
              <w:spacing w:before="120"/>
              <w:rPr>
                <w:rFonts w:ascii="Arial" w:hAnsi="Arial" w:cs="Arial"/>
                <w:sz w:val="20"/>
                <w:szCs w:val="20"/>
              </w:rPr>
            </w:pPr>
            <w:r w:rsidRPr="00484C3A">
              <w:rPr>
                <w:rFonts w:ascii="Arial" w:hAnsi="Arial" w:cs="Arial"/>
                <w:sz w:val="20"/>
                <w:szCs w:val="20"/>
              </w:rPr>
              <w:t>Τα</w:t>
            </w:r>
            <w:proofErr w:type="spellStart"/>
            <w:r w:rsidRPr="00484C3A">
              <w:rPr>
                <w:rFonts w:ascii="Arial" w:hAnsi="Arial" w:cs="Arial"/>
                <w:sz w:val="20"/>
                <w:szCs w:val="20"/>
              </w:rPr>
              <w:t>χύτητ</w:t>
            </w:r>
            <w:proofErr w:type="spellEnd"/>
            <w:r w:rsidRPr="00484C3A">
              <w:rPr>
                <w:rFonts w:ascii="Arial" w:hAnsi="Arial" w:cs="Arial"/>
                <w:sz w:val="20"/>
                <w:szCs w:val="20"/>
              </w:rPr>
              <w:t xml:space="preserve">α </w:t>
            </w:r>
            <w:proofErr w:type="spellStart"/>
            <w:r w:rsidRPr="00484C3A">
              <w:rPr>
                <w:rFonts w:ascii="Arial" w:hAnsi="Arial" w:cs="Arial"/>
                <w:sz w:val="20"/>
                <w:szCs w:val="20"/>
              </w:rPr>
              <w:t>θυρών</w:t>
            </w:r>
            <w:proofErr w:type="spellEnd"/>
            <w:r w:rsidRPr="00484C3A">
              <w:rPr>
                <w:rFonts w:ascii="Arial" w:hAnsi="Arial" w:cs="Arial"/>
                <w:sz w:val="20"/>
                <w:szCs w:val="20"/>
              </w:rPr>
              <w:t xml:space="preserve"> </w:t>
            </w:r>
            <w:r w:rsidRPr="00484C3A">
              <w:rPr>
                <w:rFonts w:ascii="Arial" w:hAnsi="Arial" w:cs="Arial"/>
                <w:sz w:val="20"/>
                <w:szCs w:val="20"/>
                <w:lang w:val="en-US"/>
              </w:rPr>
              <w:t>Ethernet</w:t>
            </w:r>
          </w:p>
        </w:tc>
        <w:tc>
          <w:tcPr>
            <w:tcW w:w="1418" w:type="dxa"/>
            <w:vAlign w:val="center"/>
          </w:tcPr>
          <w:p w14:paraId="55BF0B5E"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 xml:space="preserve">≥ </w:t>
            </w:r>
            <w:r w:rsidRPr="00484C3A">
              <w:rPr>
                <w:rFonts w:ascii="Arial" w:hAnsi="Arial" w:cs="Arial"/>
                <w:sz w:val="20"/>
                <w:szCs w:val="20"/>
                <w:lang w:val="en-US"/>
              </w:rPr>
              <w:t>1</w:t>
            </w:r>
            <w:r w:rsidRPr="00484C3A">
              <w:rPr>
                <w:rFonts w:ascii="Arial" w:hAnsi="Arial" w:cs="Arial"/>
                <w:sz w:val="20"/>
                <w:szCs w:val="20"/>
              </w:rPr>
              <w:t>Gb</w:t>
            </w:r>
            <w:r w:rsidRPr="00484C3A">
              <w:rPr>
                <w:rFonts w:ascii="Arial" w:hAnsi="Arial" w:cs="Arial"/>
                <w:sz w:val="20"/>
                <w:szCs w:val="20"/>
                <w:lang w:val="en-US"/>
              </w:rPr>
              <w:t>p</w:t>
            </w:r>
            <w:r w:rsidRPr="00484C3A">
              <w:rPr>
                <w:rFonts w:ascii="Arial" w:hAnsi="Arial" w:cs="Arial"/>
                <w:sz w:val="20"/>
                <w:szCs w:val="20"/>
              </w:rPr>
              <w:t>s</w:t>
            </w:r>
          </w:p>
        </w:tc>
        <w:tc>
          <w:tcPr>
            <w:tcW w:w="1417" w:type="dxa"/>
            <w:vAlign w:val="center"/>
          </w:tcPr>
          <w:p w14:paraId="1D240911"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0A7C8495" w14:textId="77777777" w:rsidR="009446ED" w:rsidRPr="00484C3A" w:rsidRDefault="009446ED" w:rsidP="009446ED">
            <w:pPr>
              <w:spacing w:before="120"/>
              <w:jc w:val="center"/>
              <w:rPr>
                <w:rFonts w:ascii="Arial" w:hAnsi="Arial" w:cs="Arial"/>
                <w:sz w:val="20"/>
                <w:szCs w:val="20"/>
              </w:rPr>
            </w:pPr>
          </w:p>
        </w:tc>
      </w:tr>
      <w:tr w:rsidR="009446ED" w:rsidRPr="00484C3A" w14:paraId="4713BEF7" w14:textId="77777777" w:rsidTr="007C73C4">
        <w:tc>
          <w:tcPr>
            <w:tcW w:w="567" w:type="dxa"/>
            <w:tcBorders>
              <w:bottom w:val="single" w:sz="4" w:space="0" w:color="auto"/>
            </w:tcBorders>
            <w:vAlign w:val="center"/>
          </w:tcPr>
          <w:p w14:paraId="4CDA951B"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1</w:t>
            </w:r>
            <w:r>
              <w:rPr>
                <w:rFonts w:ascii="Arial" w:hAnsi="Arial" w:cs="Arial"/>
                <w:sz w:val="20"/>
                <w:szCs w:val="20"/>
                <w:lang w:val="en-US"/>
              </w:rPr>
              <w:t>5</w:t>
            </w:r>
          </w:p>
        </w:tc>
        <w:tc>
          <w:tcPr>
            <w:tcW w:w="3544" w:type="dxa"/>
            <w:tcBorders>
              <w:bottom w:val="single" w:sz="4" w:space="0" w:color="auto"/>
            </w:tcBorders>
            <w:vAlign w:val="center"/>
          </w:tcPr>
          <w:p w14:paraId="7896FAA8" w14:textId="77777777" w:rsidR="009446ED" w:rsidRPr="00484C3A" w:rsidRDefault="009446ED" w:rsidP="009446ED">
            <w:pPr>
              <w:spacing w:before="120"/>
              <w:rPr>
                <w:rFonts w:ascii="Arial" w:hAnsi="Arial" w:cs="Arial"/>
                <w:sz w:val="20"/>
                <w:szCs w:val="20"/>
                <w:lang w:val="en-US"/>
              </w:rPr>
            </w:pPr>
            <w:r w:rsidRPr="00484C3A">
              <w:rPr>
                <w:rFonts w:ascii="Arial" w:hAnsi="Arial" w:cs="Arial"/>
                <w:sz w:val="20"/>
                <w:szCs w:val="20"/>
              </w:rPr>
              <w:t>Υπ</w:t>
            </w:r>
            <w:proofErr w:type="spellStart"/>
            <w:r w:rsidRPr="00484C3A">
              <w:rPr>
                <w:rFonts w:ascii="Arial" w:hAnsi="Arial" w:cs="Arial"/>
                <w:sz w:val="20"/>
                <w:szCs w:val="20"/>
              </w:rPr>
              <w:t>οστήριξη</w:t>
            </w:r>
            <w:proofErr w:type="spellEnd"/>
            <w:r w:rsidRPr="00484C3A">
              <w:rPr>
                <w:rFonts w:ascii="Arial" w:hAnsi="Arial" w:cs="Arial"/>
                <w:sz w:val="20"/>
                <w:szCs w:val="20"/>
              </w:rPr>
              <w:t xml:space="preserve"> </w:t>
            </w:r>
            <w:proofErr w:type="spellStart"/>
            <w:r w:rsidRPr="00484C3A">
              <w:rPr>
                <w:rFonts w:ascii="Arial" w:hAnsi="Arial" w:cs="Arial"/>
                <w:sz w:val="20"/>
                <w:szCs w:val="20"/>
              </w:rPr>
              <w:t>Mulit</w:t>
            </w:r>
            <w:proofErr w:type="spellEnd"/>
            <w:r w:rsidRPr="00484C3A">
              <w:rPr>
                <w:rFonts w:ascii="Arial" w:hAnsi="Arial" w:cs="Arial"/>
                <w:sz w:val="20"/>
                <w:szCs w:val="20"/>
                <w:lang w:val="en-US"/>
              </w:rPr>
              <w:t>-</w:t>
            </w:r>
            <w:r w:rsidRPr="00484C3A">
              <w:rPr>
                <w:rFonts w:ascii="Arial" w:hAnsi="Arial" w:cs="Arial"/>
                <w:sz w:val="20"/>
                <w:szCs w:val="20"/>
              </w:rPr>
              <w:t xml:space="preserve">pathing </w:t>
            </w:r>
          </w:p>
        </w:tc>
        <w:tc>
          <w:tcPr>
            <w:tcW w:w="1418" w:type="dxa"/>
            <w:tcBorders>
              <w:bottom w:val="single" w:sz="4" w:space="0" w:color="auto"/>
            </w:tcBorders>
            <w:vAlign w:val="center"/>
          </w:tcPr>
          <w:p w14:paraId="531AF4AB" w14:textId="77777777" w:rsidR="009446ED" w:rsidRPr="00484C3A" w:rsidRDefault="009446ED" w:rsidP="009446ED">
            <w:pPr>
              <w:spacing w:before="120"/>
              <w:jc w:val="center"/>
              <w:rPr>
                <w:rFonts w:ascii="Arial" w:hAnsi="Arial" w:cs="Arial"/>
                <w:sz w:val="20"/>
                <w:szCs w:val="20"/>
                <w:lang w:val="en-US"/>
              </w:rPr>
            </w:pPr>
            <w:r w:rsidRPr="00484C3A">
              <w:rPr>
                <w:rFonts w:ascii="Arial" w:hAnsi="Arial" w:cs="Arial"/>
                <w:sz w:val="20"/>
                <w:szCs w:val="20"/>
                <w:lang w:val="en-US"/>
              </w:rPr>
              <w:t>NAI</w:t>
            </w:r>
          </w:p>
        </w:tc>
        <w:tc>
          <w:tcPr>
            <w:tcW w:w="1417" w:type="dxa"/>
            <w:tcBorders>
              <w:bottom w:val="single" w:sz="4" w:space="0" w:color="auto"/>
            </w:tcBorders>
            <w:vAlign w:val="center"/>
          </w:tcPr>
          <w:p w14:paraId="4C2924DA" w14:textId="77777777" w:rsidR="009446ED" w:rsidRPr="00484C3A" w:rsidRDefault="009446ED" w:rsidP="009446ED">
            <w:pPr>
              <w:spacing w:before="120"/>
              <w:jc w:val="center"/>
              <w:rPr>
                <w:rFonts w:ascii="Arial" w:hAnsi="Arial" w:cs="Arial"/>
                <w:sz w:val="20"/>
                <w:szCs w:val="20"/>
              </w:rPr>
            </w:pPr>
          </w:p>
        </w:tc>
        <w:tc>
          <w:tcPr>
            <w:tcW w:w="1559" w:type="dxa"/>
            <w:tcBorders>
              <w:bottom w:val="single" w:sz="4" w:space="0" w:color="auto"/>
            </w:tcBorders>
            <w:vAlign w:val="center"/>
          </w:tcPr>
          <w:p w14:paraId="6177AC24" w14:textId="77777777" w:rsidR="009446ED" w:rsidRPr="00484C3A" w:rsidRDefault="009446ED" w:rsidP="009446ED">
            <w:pPr>
              <w:spacing w:before="120"/>
              <w:jc w:val="center"/>
              <w:rPr>
                <w:rFonts w:ascii="Arial" w:hAnsi="Arial" w:cs="Arial"/>
                <w:sz w:val="20"/>
                <w:szCs w:val="20"/>
              </w:rPr>
            </w:pPr>
          </w:p>
        </w:tc>
      </w:tr>
      <w:tr w:rsidR="009446ED" w:rsidRPr="00484C3A" w14:paraId="7B16C188" w14:textId="77777777" w:rsidTr="007C73C4">
        <w:tc>
          <w:tcPr>
            <w:tcW w:w="567" w:type="dxa"/>
            <w:tcBorders>
              <w:bottom w:val="single" w:sz="4" w:space="0" w:color="auto"/>
            </w:tcBorders>
            <w:vAlign w:val="center"/>
          </w:tcPr>
          <w:p w14:paraId="5B91D40F"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lang w:val="en-US"/>
              </w:rPr>
              <w:t>1</w:t>
            </w:r>
            <w:r>
              <w:rPr>
                <w:rFonts w:ascii="Arial" w:hAnsi="Arial" w:cs="Arial"/>
                <w:sz w:val="20"/>
                <w:szCs w:val="20"/>
              </w:rPr>
              <w:t>6</w:t>
            </w:r>
          </w:p>
        </w:tc>
        <w:tc>
          <w:tcPr>
            <w:tcW w:w="3544" w:type="dxa"/>
            <w:tcBorders>
              <w:bottom w:val="single" w:sz="4" w:space="0" w:color="auto"/>
            </w:tcBorders>
            <w:vAlign w:val="center"/>
          </w:tcPr>
          <w:p w14:paraId="0481247C"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rPr>
              <w:t>To</w:t>
            </w:r>
            <w:r w:rsidRPr="00484C3A">
              <w:rPr>
                <w:rFonts w:ascii="Arial" w:hAnsi="Arial" w:cs="Arial"/>
                <w:sz w:val="20"/>
                <w:szCs w:val="20"/>
                <w:lang w:val="el-GR"/>
              </w:rPr>
              <w:t xml:space="preserve"> προσφερόμενο σύστημα να προσφέρει τη δυνατότητα μίξης διαφορετικού τύπου και μεγέθους δίσκων (πχ </w:t>
            </w:r>
            <w:r w:rsidRPr="00484C3A">
              <w:rPr>
                <w:rFonts w:ascii="Arial" w:hAnsi="Arial" w:cs="Arial"/>
                <w:sz w:val="20"/>
                <w:szCs w:val="20"/>
              </w:rPr>
              <w:t>SSD</w:t>
            </w:r>
            <w:r w:rsidRPr="00484C3A">
              <w:rPr>
                <w:rFonts w:ascii="Arial" w:hAnsi="Arial" w:cs="Arial"/>
                <w:sz w:val="20"/>
                <w:szCs w:val="20"/>
                <w:lang w:val="el-GR"/>
              </w:rPr>
              <w:t xml:space="preserve">, </w:t>
            </w:r>
            <w:r w:rsidRPr="00484C3A">
              <w:rPr>
                <w:rFonts w:ascii="Arial" w:hAnsi="Arial" w:cs="Arial"/>
                <w:sz w:val="20"/>
                <w:szCs w:val="20"/>
              </w:rPr>
              <w:t>SAS</w:t>
            </w:r>
            <w:r w:rsidRPr="00484C3A">
              <w:rPr>
                <w:rFonts w:ascii="Arial" w:hAnsi="Arial" w:cs="Arial"/>
                <w:sz w:val="20"/>
                <w:szCs w:val="20"/>
                <w:lang w:val="el-GR"/>
              </w:rPr>
              <w:t xml:space="preserve"> &amp; </w:t>
            </w:r>
            <w:r w:rsidRPr="00484C3A">
              <w:rPr>
                <w:rFonts w:ascii="Arial" w:hAnsi="Arial" w:cs="Arial"/>
                <w:sz w:val="20"/>
                <w:szCs w:val="20"/>
              </w:rPr>
              <w:t>NLSAS</w:t>
            </w:r>
            <w:r w:rsidRPr="00484C3A">
              <w:rPr>
                <w:rFonts w:ascii="Arial" w:hAnsi="Arial" w:cs="Arial"/>
                <w:sz w:val="20"/>
                <w:szCs w:val="20"/>
                <w:lang w:val="el-GR"/>
              </w:rPr>
              <w:t>) στην ίδια ομάδα δίσκων (</w:t>
            </w:r>
            <w:r w:rsidRPr="00484C3A">
              <w:rPr>
                <w:rFonts w:ascii="Arial" w:hAnsi="Arial" w:cs="Arial"/>
                <w:sz w:val="20"/>
                <w:szCs w:val="20"/>
              </w:rPr>
              <w:t>POOL</w:t>
            </w:r>
            <w:r w:rsidRPr="00484C3A">
              <w:rPr>
                <w:rFonts w:ascii="Arial" w:hAnsi="Arial" w:cs="Arial"/>
                <w:sz w:val="20"/>
                <w:szCs w:val="20"/>
                <w:lang w:val="el-GR"/>
              </w:rPr>
              <w:t>).</w:t>
            </w:r>
          </w:p>
        </w:tc>
        <w:tc>
          <w:tcPr>
            <w:tcW w:w="1418" w:type="dxa"/>
            <w:tcBorders>
              <w:bottom w:val="single" w:sz="4" w:space="0" w:color="auto"/>
            </w:tcBorders>
            <w:vAlign w:val="center"/>
          </w:tcPr>
          <w:p w14:paraId="69616523"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5871E37A" w14:textId="77777777" w:rsidR="009446ED" w:rsidRPr="00484C3A" w:rsidRDefault="009446ED" w:rsidP="009446ED">
            <w:pPr>
              <w:spacing w:before="120"/>
              <w:jc w:val="center"/>
              <w:rPr>
                <w:rFonts w:ascii="Arial" w:hAnsi="Arial" w:cs="Arial"/>
                <w:sz w:val="20"/>
                <w:szCs w:val="20"/>
              </w:rPr>
            </w:pPr>
          </w:p>
        </w:tc>
        <w:tc>
          <w:tcPr>
            <w:tcW w:w="1559" w:type="dxa"/>
            <w:tcBorders>
              <w:bottom w:val="single" w:sz="4" w:space="0" w:color="auto"/>
            </w:tcBorders>
            <w:vAlign w:val="center"/>
          </w:tcPr>
          <w:p w14:paraId="2430B183" w14:textId="77777777" w:rsidR="009446ED" w:rsidRPr="00484C3A" w:rsidRDefault="009446ED" w:rsidP="009446ED">
            <w:pPr>
              <w:spacing w:before="120"/>
              <w:jc w:val="center"/>
              <w:rPr>
                <w:rFonts w:ascii="Arial" w:hAnsi="Arial" w:cs="Arial"/>
                <w:sz w:val="20"/>
                <w:szCs w:val="20"/>
              </w:rPr>
            </w:pPr>
          </w:p>
        </w:tc>
      </w:tr>
      <w:tr w:rsidR="009446ED" w:rsidRPr="00484C3A" w14:paraId="4ED89B84" w14:textId="77777777" w:rsidTr="007C73C4">
        <w:tc>
          <w:tcPr>
            <w:tcW w:w="567" w:type="dxa"/>
            <w:tcBorders>
              <w:bottom w:val="single" w:sz="4" w:space="0" w:color="auto"/>
            </w:tcBorders>
            <w:vAlign w:val="center"/>
          </w:tcPr>
          <w:p w14:paraId="330B8188" w14:textId="77777777" w:rsidR="009446ED" w:rsidRPr="00484C3A" w:rsidRDefault="009446ED" w:rsidP="009446ED">
            <w:pPr>
              <w:spacing w:before="120"/>
              <w:jc w:val="center"/>
              <w:rPr>
                <w:rFonts w:ascii="Arial" w:hAnsi="Arial" w:cs="Arial"/>
                <w:sz w:val="20"/>
                <w:szCs w:val="20"/>
                <w:lang w:val="en-US"/>
              </w:rPr>
            </w:pPr>
            <w:r w:rsidRPr="00484C3A">
              <w:rPr>
                <w:rFonts w:ascii="Arial" w:hAnsi="Arial" w:cs="Arial"/>
                <w:sz w:val="20"/>
                <w:szCs w:val="20"/>
                <w:lang w:val="en-US"/>
              </w:rPr>
              <w:t>1</w:t>
            </w:r>
            <w:r>
              <w:rPr>
                <w:rFonts w:ascii="Arial" w:hAnsi="Arial" w:cs="Arial"/>
                <w:sz w:val="20"/>
                <w:szCs w:val="20"/>
                <w:lang w:val="en-US"/>
              </w:rPr>
              <w:t>7</w:t>
            </w:r>
          </w:p>
        </w:tc>
        <w:tc>
          <w:tcPr>
            <w:tcW w:w="3544" w:type="dxa"/>
            <w:tcBorders>
              <w:bottom w:val="single" w:sz="4" w:space="0" w:color="auto"/>
            </w:tcBorders>
            <w:vAlign w:val="center"/>
          </w:tcPr>
          <w:p w14:paraId="5B751373"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 xml:space="preserve">Το προσφερόμενο σύστημα θα πρέπει να διαθέτει μηχανισμό για </w:t>
            </w:r>
            <w:r w:rsidRPr="00484C3A">
              <w:rPr>
                <w:rFonts w:ascii="Arial" w:hAnsi="Arial" w:cs="Arial"/>
                <w:sz w:val="20"/>
                <w:szCs w:val="20"/>
              </w:rPr>
              <w:t>Automatic</w:t>
            </w:r>
            <w:r w:rsidRPr="00484C3A">
              <w:rPr>
                <w:rFonts w:ascii="Arial" w:hAnsi="Arial" w:cs="Arial"/>
                <w:sz w:val="20"/>
                <w:szCs w:val="20"/>
                <w:lang w:val="el-GR"/>
              </w:rPr>
              <w:t xml:space="preserve"> </w:t>
            </w:r>
            <w:r w:rsidRPr="00484C3A">
              <w:rPr>
                <w:rFonts w:ascii="Arial" w:hAnsi="Arial" w:cs="Arial"/>
                <w:sz w:val="20"/>
                <w:szCs w:val="20"/>
              </w:rPr>
              <w:t>Storage</w:t>
            </w:r>
            <w:r w:rsidRPr="00484C3A">
              <w:rPr>
                <w:rFonts w:ascii="Arial" w:hAnsi="Arial" w:cs="Arial"/>
                <w:sz w:val="20"/>
                <w:szCs w:val="20"/>
                <w:lang w:val="el-GR"/>
              </w:rPr>
              <w:t xml:space="preserve"> </w:t>
            </w:r>
            <w:r w:rsidRPr="00484C3A">
              <w:rPr>
                <w:rFonts w:ascii="Arial" w:hAnsi="Arial" w:cs="Arial"/>
                <w:sz w:val="20"/>
                <w:szCs w:val="20"/>
                <w:lang w:val="en-US"/>
              </w:rPr>
              <w:t>T</w:t>
            </w:r>
            <w:proofErr w:type="spellStart"/>
            <w:r w:rsidRPr="00484C3A">
              <w:rPr>
                <w:rFonts w:ascii="Arial" w:hAnsi="Arial" w:cs="Arial"/>
                <w:sz w:val="20"/>
                <w:szCs w:val="20"/>
              </w:rPr>
              <w:t>iering</w:t>
            </w:r>
            <w:proofErr w:type="spellEnd"/>
            <w:r w:rsidRPr="00484C3A">
              <w:rPr>
                <w:rFonts w:ascii="Arial" w:hAnsi="Arial" w:cs="Arial"/>
                <w:sz w:val="20"/>
                <w:szCs w:val="20"/>
                <w:lang w:val="el-GR"/>
              </w:rPr>
              <w:t xml:space="preserve"> στην ίδια ομάδα δίσκων (</w:t>
            </w:r>
            <w:r w:rsidRPr="00484C3A">
              <w:rPr>
                <w:rFonts w:ascii="Arial" w:hAnsi="Arial" w:cs="Arial"/>
                <w:sz w:val="20"/>
                <w:szCs w:val="20"/>
              </w:rPr>
              <w:t>POOL</w:t>
            </w:r>
            <w:r w:rsidRPr="00484C3A">
              <w:rPr>
                <w:rFonts w:ascii="Arial" w:hAnsi="Arial" w:cs="Arial"/>
                <w:sz w:val="20"/>
                <w:szCs w:val="20"/>
                <w:lang w:val="el-GR"/>
              </w:rPr>
              <w:t>).</w:t>
            </w:r>
          </w:p>
        </w:tc>
        <w:tc>
          <w:tcPr>
            <w:tcW w:w="1418" w:type="dxa"/>
            <w:tcBorders>
              <w:bottom w:val="single" w:sz="4" w:space="0" w:color="auto"/>
            </w:tcBorders>
            <w:vAlign w:val="center"/>
          </w:tcPr>
          <w:p w14:paraId="357802D6"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lang w:val="en-US"/>
              </w:rPr>
              <w:t>NAI</w:t>
            </w:r>
          </w:p>
        </w:tc>
        <w:tc>
          <w:tcPr>
            <w:tcW w:w="1417" w:type="dxa"/>
            <w:tcBorders>
              <w:bottom w:val="single" w:sz="4" w:space="0" w:color="auto"/>
            </w:tcBorders>
            <w:vAlign w:val="center"/>
          </w:tcPr>
          <w:p w14:paraId="5811A056" w14:textId="77777777" w:rsidR="009446ED" w:rsidRPr="00484C3A" w:rsidRDefault="009446ED" w:rsidP="009446ED">
            <w:pPr>
              <w:spacing w:before="120"/>
              <w:jc w:val="center"/>
              <w:rPr>
                <w:rFonts w:ascii="Arial" w:hAnsi="Arial" w:cs="Arial"/>
                <w:sz w:val="20"/>
                <w:szCs w:val="20"/>
              </w:rPr>
            </w:pPr>
          </w:p>
        </w:tc>
        <w:tc>
          <w:tcPr>
            <w:tcW w:w="1559" w:type="dxa"/>
            <w:tcBorders>
              <w:bottom w:val="single" w:sz="4" w:space="0" w:color="auto"/>
            </w:tcBorders>
            <w:vAlign w:val="center"/>
          </w:tcPr>
          <w:p w14:paraId="3740DFDB" w14:textId="77777777" w:rsidR="009446ED" w:rsidRPr="00484C3A" w:rsidRDefault="009446ED" w:rsidP="009446ED">
            <w:pPr>
              <w:spacing w:before="120"/>
              <w:jc w:val="center"/>
              <w:rPr>
                <w:rFonts w:ascii="Arial" w:hAnsi="Arial" w:cs="Arial"/>
                <w:sz w:val="20"/>
                <w:szCs w:val="20"/>
              </w:rPr>
            </w:pPr>
          </w:p>
        </w:tc>
      </w:tr>
      <w:tr w:rsidR="009446ED" w:rsidRPr="00484C3A" w14:paraId="2742A928" w14:textId="77777777" w:rsidTr="007C73C4">
        <w:tc>
          <w:tcPr>
            <w:tcW w:w="567" w:type="dxa"/>
            <w:shd w:val="clear" w:color="auto" w:fill="D9D9D9"/>
            <w:vAlign w:val="center"/>
          </w:tcPr>
          <w:p w14:paraId="66D2F151" w14:textId="77777777" w:rsidR="009446ED" w:rsidRPr="00484C3A" w:rsidRDefault="009446ED" w:rsidP="009446ED">
            <w:pPr>
              <w:spacing w:before="120"/>
              <w:jc w:val="center"/>
              <w:rPr>
                <w:rFonts w:ascii="Arial" w:hAnsi="Arial" w:cs="Arial"/>
                <w:b/>
                <w:sz w:val="20"/>
                <w:szCs w:val="20"/>
              </w:rPr>
            </w:pPr>
          </w:p>
        </w:tc>
        <w:tc>
          <w:tcPr>
            <w:tcW w:w="3544" w:type="dxa"/>
            <w:shd w:val="clear" w:color="auto" w:fill="D9D9D9"/>
            <w:vAlign w:val="center"/>
          </w:tcPr>
          <w:p w14:paraId="45808C83" w14:textId="77777777" w:rsidR="009446ED" w:rsidRPr="00484C3A" w:rsidRDefault="009446ED" w:rsidP="009446ED">
            <w:pPr>
              <w:spacing w:before="120"/>
              <w:rPr>
                <w:rFonts w:ascii="Arial" w:hAnsi="Arial" w:cs="Arial"/>
                <w:sz w:val="20"/>
                <w:szCs w:val="20"/>
              </w:rPr>
            </w:pPr>
            <w:r w:rsidRPr="00484C3A">
              <w:rPr>
                <w:rFonts w:ascii="Arial" w:hAnsi="Arial" w:cs="Arial"/>
                <w:b/>
                <w:sz w:val="20"/>
                <w:szCs w:val="20"/>
              </w:rPr>
              <w:t>Χαρα</w:t>
            </w:r>
            <w:proofErr w:type="spellStart"/>
            <w:r w:rsidRPr="00484C3A">
              <w:rPr>
                <w:rFonts w:ascii="Arial" w:hAnsi="Arial" w:cs="Arial"/>
                <w:b/>
                <w:sz w:val="20"/>
                <w:szCs w:val="20"/>
              </w:rPr>
              <w:t>κτηριστικά</w:t>
            </w:r>
            <w:proofErr w:type="spellEnd"/>
            <w:r w:rsidRPr="00484C3A">
              <w:rPr>
                <w:rFonts w:ascii="Arial" w:hAnsi="Arial" w:cs="Arial"/>
                <w:b/>
                <w:sz w:val="20"/>
                <w:szCs w:val="20"/>
              </w:rPr>
              <w:t xml:space="preserve"> </w:t>
            </w:r>
            <w:proofErr w:type="spellStart"/>
            <w:r w:rsidRPr="00484C3A">
              <w:rPr>
                <w:rFonts w:ascii="Arial" w:hAnsi="Arial" w:cs="Arial"/>
                <w:b/>
                <w:sz w:val="20"/>
                <w:szCs w:val="20"/>
              </w:rPr>
              <w:t>Υψηλής</w:t>
            </w:r>
            <w:proofErr w:type="spellEnd"/>
            <w:r w:rsidRPr="00484C3A">
              <w:rPr>
                <w:rFonts w:ascii="Arial" w:hAnsi="Arial" w:cs="Arial"/>
                <w:b/>
                <w:sz w:val="20"/>
                <w:szCs w:val="20"/>
              </w:rPr>
              <w:t xml:space="preserve"> </w:t>
            </w:r>
            <w:proofErr w:type="spellStart"/>
            <w:r w:rsidRPr="00484C3A">
              <w:rPr>
                <w:rFonts w:ascii="Arial" w:hAnsi="Arial" w:cs="Arial"/>
                <w:b/>
                <w:sz w:val="20"/>
                <w:szCs w:val="20"/>
              </w:rPr>
              <w:t>Δι</w:t>
            </w:r>
            <w:proofErr w:type="spellEnd"/>
            <w:r w:rsidRPr="00484C3A">
              <w:rPr>
                <w:rFonts w:ascii="Arial" w:hAnsi="Arial" w:cs="Arial"/>
                <w:b/>
                <w:sz w:val="20"/>
                <w:szCs w:val="20"/>
              </w:rPr>
              <w:t>αθεσιμότητας</w:t>
            </w:r>
          </w:p>
        </w:tc>
        <w:tc>
          <w:tcPr>
            <w:tcW w:w="1418" w:type="dxa"/>
            <w:shd w:val="clear" w:color="auto" w:fill="D9D9D9"/>
            <w:vAlign w:val="center"/>
          </w:tcPr>
          <w:p w14:paraId="6F9B607E" w14:textId="77777777" w:rsidR="009446ED" w:rsidRPr="00484C3A" w:rsidRDefault="009446ED" w:rsidP="009446ED">
            <w:pPr>
              <w:spacing w:before="120"/>
              <w:jc w:val="center"/>
              <w:rPr>
                <w:rFonts w:ascii="Arial" w:hAnsi="Arial" w:cs="Arial"/>
                <w:sz w:val="20"/>
                <w:szCs w:val="20"/>
                <w:lang w:val="en-US"/>
              </w:rPr>
            </w:pPr>
          </w:p>
        </w:tc>
        <w:tc>
          <w:tcPr>
            <w:tcW w:w="1417" w:type="dxa"/>
            <w:shd w:val="clear" w:color="auto" w:fill="D9D9D9"/>
            <w:vAlign w:val="center"/>
          </w:tcPr>
          <w:p w14:paraId="36D1B8FC" w14:textId="77777777" w:rsidR="009446ED" w:rsidRPr="00484C3A" w:rsidRDefault="009446ED" w:rsidP="009446ED">
            <w:pPr>
              <w:spacing w:before="120"/>
              <w:jc w:val="center"/>
              <w:rPr>
                <w:rFonts w:ascii="Arial" w:hAnsi="Arial" w:cs="Arial"/>
                <w:sz w:val="20"/>
                <w:szCs w:val="20"/>
              </w:rPr>
            </w:pPr>
          </w:p>
        </w:tc>
        <w:tc>
          <w:tcPr>
            <w:tcW w:w="1559" w:type="dxa"/>
            <w:shd w:val="clear" w:color="auto" w:fill="D9D9D9"/>
            <w:vAlign w:val="center"/>
          </w:tcPr>
          <w:p w14:paraId="26B27517" w14:textId="77777777" w:rsidR="009446ED" w:rsidRPr="00484C3A" w:rsidRDefault="009446ED" w:rsidP="009446ED">
            <w:pPr>
              <w:spacing w:before="120"/>
              <w:jc w:val="center"/>
              <w:rPr>
                <w:rFonts w:ascii="Arial" w:hAnsi="Arial" w:cs="Arial"/>
                <w:sz w:val="20"/>
                <w:szCs w:val="20"/>
              </w:rPr>
            </w:pPr>
          </w:p>
        </w:tc>
      </w:tr>
      <w:tr w:rsidR="009446ED" w:rsidRPr="00484C3A" w14:paraId="790EA7D5" w14:textId="77777777" w:rsidTr="007C73C4">
        <w:tc>
          <w:tcPr>
            <w:tcW w:w="567" w:type="dxa"/>
            <w:vAlign w:val="center"/>
          </w:tcPr>
          <w:p w14:paraId="4360270B"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lang w:val="en-US"/>
              </w:rPr>
              <w:t>1</w:t>
            </w:r>
            <w:r w:rsidR="00B871C8">
              <w:rPr>
                <w:rFonts w:ascii="Arial" w:hAnsi="Arial" w:cs="Arial"/>
                <w:sz w:val="20"/>
                <w:szCs w:val="20"/>
                <w:lang w:val="en-US"/>
              </w:rPr>
              <w:t>8</w:t>
            </w:r>
          </w:p>
        </w:tc>
        <w:tc>
          <w:tcPr>
            <w:tcW w:w="3544" w:type="dxa"/>
            <w:vAlign w:val="center"/>
          </w:tcPr>
          <w:p w14:paraId="5AC69DB9"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 xml:space="preserve">Υποστήριξη </w:t>
            </w:r>
            <w:r w:rsidRPr="00484C3A">
              <w:rPr>
                <w:rFonts w:ascii="Arial" w:hAnsi="Arial" w:cs="Arial"/>
                <w:sz w:val="20"/>
                <w:szCs w:val="20"/>
              </w:rPr>
              <w:t>online</w:t>
            </w:r>
            <w:r w:rsidRPr="00484C3A">
              <w:rPr>
                <w:rFonts w:ascii="Arial" w:hAnsi="Arial" w:cs="Arial"/>
                <w:sz w:val="20"/>
                <w:szCs w:val="20"/>
                <w:lang w:val="el-GR"/>
              </w:rPr>
              <w:t xml:space="preserve"> αλλαγής (</w:t>
            </w:r>
            <w:r w:rsidRPr="00484C3A">
              <w:rPr>
                <w:rFonts w:ascii="Arial" w:hAnsi="Arial" w:cs="Arial"/>
                <w:sz w:val="20"/>
                <w:szCs w:val="20"/>
              </w:rPr>
              <w:t>hot</w:t>
            </w:r>
            <w:r w:rsidRPr="00484C3A">
              <w:rPr>
                <w:rFonts w:ascii="Arial" w:hAnsi="Arial" w:cs="Arial"/>
                <w:sz w:val="20"/>
                <w:szCs w:val="20"/>
                <w:lang w:val="el-GR"/>
              </w:rPr>
              <w:t xml:space="preserve"> </w:t>
            </w:r>
            <w:r w:rsidRPr="00484C3A">
              <w:rPr>
                <w:rFonts w:ascii="Arial" w:hAnsi="Arial" w:cs="Arial"/>
                <w:sz w:val="20"/>
                <w:szCs w:val="20"/>
              </w:rPr>
              <w:t>plug</w:t>
            </w:r>
            <w:r w:rsidRPr="00484C3A">
              <w:rPr>
                <w:rFonts w:ascii="Arial" w:hAnsi="Arial" w:cs="Arial"/>
                <w:sz w:val="20"/>
                <w:szCs w:val="20"/>
                <w:lang w:val="el-GR"/>
              </w:rPr>
              <w:t>) των δίσκων.</w:t>
            </w:r>
          </w:p>
        </w:tc>
        <w:tc>
          <w:tcPr>
            <w:tcW w:w="1418" w:type="dxa"/>
            <w:vAlign w:val="center"/>
          </w:tcPr>
          <w:p w14:paraId="109D9C0D"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9784A09"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66BCEE4B" w14:textId="77777777" w:rsidR="009446ED" w:rsidRPr="00484C3A" w:rsidRDefault="009446ED" w:rsidP="009446ED">
            <w:pPr>
              <w:spacing w:before="120"/>
              <w:jc w:val="center"/>
              <w:rPr>
                <w:rFonts w:ascii="Arial" w:hAnsi="Arial" w:cs="Arial"/>
                <w:sz w:val="20"/>
                <w:szCs w:val="20"/>
              </w:rPr>
            </w:pPr>
          </w:p>
        </w:tc>
      </w:tr>
      <w:tr w:rsidR="009446ED" w:rsidRPr="00484C3A" w14:paraId="07A4F26F" w14:textId="77777777" w:rsidTr="007C73C4">
        <w:tc>
          <w:tcPr>
            <w:tcW w:w="567" w:type="dxa"/>
            <w:vAlign w:val="center"/>
          </w:tcPr>
          <w:p w14:paraId="4249887F"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lang w:val="en-US"/>
              </w:rPr>
              <w:t>1</w:t>
            </w:r>
            <w:r w:rsidR="00B871C8">
              <w:rPr>
                <w:rFonts w:ascii="Arial" w:hAnsi="Arial" w:cs="Arial"/>
                <w:sz w:val="20"/>
                <w:szCs w:val="20"/>
                <w:lang w:val="en-US"/>
              </w:rPr>
              <w:t>9</w:t>
            </w:r>
          </w:p>
        </w:tc>
        <w:tc>
          <w:tcPr>
            <w:tcW w:w="3544" w:type="dxa"/>
            <w:vAlign w:val="center"/>
          </w:tcPr>
          <w:p w14:paraId="1A063C31"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 xml:space="preserve">Να προσφερθούν σε διάταξη </w:t>
            </w:r>
            <w:proofErr w:type="spellStart"/>
            <w:r w:rsidRPr="00484C3A">
              <w:rPr>
                <w:rFonts w:ascii="Arial" w:hAnsi="Arial" w:cs="Arial"/>
                <w:sz w:val="20"/>
                <w:szCs w:val="20"/>
                <w:lang w:val="el-GR"/>
              </w:rPr>
              <w:t>εφεδρικότητας</w:t>
            </w:r>
            <w:proofErr w:type="spellEnd"/>
            <w:r w:rsidRPr="00484C3A">
              <w:rPr>
                <w:rFonts w:ascii="Arial" w:hAnsi="Arial" w:cs="Arial"/>
                <w:sz w:val="20"/>
                <w:szCs w:val="20"/>
                <w:lang w:val="el-GR"/>
              </w:rPr>
              <w:t xml:space="preserve"> (</w:t>
            </w:r>
            <w:r w:rsidRPr="00484C3A">
              <w:rPr>
                <w:rFonts w:ascii="Arial" w:hAnsi="Arial" w:cs="Arial"/>
                <w:sz w:val="20"/>
                <w:szCs w:val="20"/>
              </w:rPr>
              <w:t>redundant</w:t>
            </w:r>
            <w:r w:rsidRPr="00484C3A">
              <w:rPr>
                <w:rFonts w:ascii="Arial" w:hAnsi="Arial" w:cs="Arial"/>
                <w:sz w:val="20"/>
                <w:szCs w:val="20"/>
                <w:lang w:val="el-GR"/>
              </w:rPr>
              <w:t xml:space="preserve"> </w:t>
            </w:r>
            <w:r w:rsidRPr="00484C3A">
              <w:rPr>
                <w:rFonts w:ascii="Arial" w:hAnsi="Arial" w:cs="Arial"/>
                <w:sz w:val="20"/>
                <w:szCs w:val="20"/>
                <w:lang w:val="en-US"/>
              </w:rPr>
              <w:t>configuration</w:t>
            </w:r>
            <w:r w:rsidRPr="00484C3A">
              <w:rPr>
                <w:rFonts w:ascii="Arial" w:hAnsi="Arial" w:cs="Arial"/>
                <w:sz w:val="20"/>
                <w:szCs w:val="20"/>
                <w:lang w:val="el-GR"/>
              </w:rPr>
              <w:t>):</w:t>
            </w:r>
          </w:p>
          <w:p w14:paraId="7C3FE549" w14:textId="77777777" w:rsidR="009446ED" w:rsidRPr="00484C3A" w:rsidRDefault="009446ED" w:rsidP="009446ED">
            <w:pPr>
              <w:numPr>
                <w:ilvl w:val="0"/>
                <w:numId w:val="155"/>
              </w:numPr>
              <w:suppressAutoHyphens w:val="0"/>
              <w:spacing w:before="120"/>
              <w:ind w:left="430" w:hanging="283"/>
              <w:rPr>
                <w:rFonts w:ascii="Arial" w:hAnsi="Arial" w:cs="Arial"/>
                <w:sz w:val="20"/>
                <w:szCs w:val="20"/>
              </w:rPr>
            </w:pPr>
            <w:proofErr w:type="spellStart"/>
            <w:r w:rsidRPr="00484C3A">
              <w:rPr>
                <w:rFonts w:ascii="Arial" w:hAnsi="Arial" w:cs="Arial"/>
                <w:sz w:val="20"/>
                <w:szCs w:val="20"/>
              </w:rPr>
              <w:t>Τροφοδοσί</w:t>
            </w:r>
            <w:proofErr w:type="spellEnd"/>
            <w:r w:rsidRPr="00484C3A">
              <w:rPr>
                <w:rFonts w:ascii="Arial" w:hAnsi="Arial" w:cs="Arial"/>
                <w:sz w:val="20"/>
                <w:szCs w:val="20"/>
              </w:rPr>
              <w:t>α (Power supplies)</w:t>
            </w:r>
          </w:p>
          <w:p w14:paraId="3A4C1848" w14:textId="77777777" w:rsidR="009446ED" w:rsidRPr="00484C3A" w:rsidRDefault="009446ED" w:rsidP="009446ED">
            <w:pPr>
              <w:numPr>
                <w:ilvl w:val="0"/>
                <w:numId w:val="155"/>
              </w:numPr>
              <w:suppressAutoHyphens w:val="0"/>
              <w:spacing w:before="120"/>
              <w:ind w:left="430" w:hanging="283"/>
              <w:rPr>
                <w:rFonts w:ascii="Arial" w:hAnsi="Arial" w:cs="Arial"/>
                <w:sz w:val="20"/>
                <w:szCs w:val="20"/>
              </w:rPr>
            </w:pPr>
            <w:proofErr w:type="spellStart"/>
            <w:r w:rsidRPr="00484C3A">
              <w:rPr>
                <w:rFonts w:ascii="Arial" w:hAnsi="Arial" w:cs="Arial"/>
                <w:sz w:val="20"/>
                <w:szCs w:val="20"/>
              </w:rPr>
              <w:t>Σύστημ</w:t>
            </w:r>
            <w:proofErr w:type="spellEnd"/>
            <w:r w:rsidRPr="00484C3A">
              <w:rPr>
                <w:rFonts w:ascii="Arial" w:hAnsi="Arial" w:cs="Arial"/>
                <w:sz w:val="20"/>
                <w:szCs w:val="20"/>
              </w:rPr>
              <w:t xml:space="preserve">α </w:t>
            </w:r>
            <w:proofErr w:type="spellStart"/>
            <w:r w:rsidRPr="00484C3A">
              <w:rPr>
                <w:rFonts w:ascii="Arial" w:hAnsi="Arial" w:cs="Arial"/>
                <w:sz w:val="20"/>
                <w:szCs w:val="20"/>
              </w:rPr>
              <w:t>ψύξης</w:t>
            </w:r>
            <w:proofErr w:type="spellEnd"/>
            <w:r w:rsidRPr="00484C3A">
              <w:rPr>
                <w:rFonts w:ascii="Arial" w:hAnsi="Arial" w:cs="Arial"/>
                <w:sz w:val="20"/>
                <w:szCs w:val="20"/>
              </w:rPr>
              <w:t xml:space="preserve"> (Cooling fans)</w:t>
            </w:r>
          </w:p>
          <w:p w14:paraId="144C5840" w14:textId="77777777" w:rsidR="009446ED" w:rsidRPr="00484C3A" w:rsidRDefault="009446ED" w:rsidP="009446ED">
            <w:pPr>
              <w:numPr>
                <w:ilvl w:val="0"/>
                <w:numId w:val="155"/>
              </w:numPr>
              <w:suppressAutoHyphens w:val="0"/>
              <w:spacing w:before="120"/>
              <w:ind w:left="430" w:hanging="283"/>
              <w:rPr>
                <w:rFonts w:ascii="Arial" w:hAnsi="Arial" w:cs="Arial"/>
                <w:sz w:val="20"/>
                <w:szCs w:val="20"/>
              </w:rPr>
            </w:pPr>
            <w:proofErr w:type="spellStart"/>
            <w:r w:rsidRPr="00484C3A">
              <w:rPr>
                <w:rFonts w:ascii="Arial" w:hAnsi="Arial" w:cs="Arial"/>
                <w:sz w:val="20"/>
                <w:szCs w:val="20"/>
              </w:rPr>
              <w:t>Ελεγκτές</w:t>
            </w:r>
            <w:proofErr w:type="spellEnd"/>
            <w:r w:rsidRPr="00484C3A">
              <w:rPr>
                <w:rFonts w:ascii="Arial" w:hAnsi="Arial" w:cs="Arial"/>
                <w:sz w:val="20"/>
                <w:szCs w:val="20"/>
              </w:rPr>
              <w:t xml:space="preserve"> (Controllers)</w:t>
            </w:r>
          </w:p>
        </w:tc>
        <w:tc>
          <w:tcPr>
            <w:tcW w:w="1418" w:type="dxa"/>
            <w:vAlign w:val="center"/>
          </w:tcPr>
          <w:p w14:paraId="4FE25DC6"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A345C8E"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05CF9572" w14:textId="77777777" w:rsidR="009446ED" w:rsidRPr="00484C3A" w:rsidRDefault="009446ED" w:rsidP="009446ED">
            <w:pPr>
              <w:spacing w:before="120"/>
              <w:jc w:val="center"/>
              <w:rPr>
                <w:rFonts w:ascii="Arial" w:hAnsi="Arial" w:cs="Arial"/>
                <w:sz w:val="20"/>
                <w:szCs w:val="20"/>
              </w:rPr>
            </w:pPr>
          </w:p>
        </w:tc>
      </w:tr>
      <w:tr w:rsidR="009446ED" w:rsidRPr="00484C3A" w14:paraId="6BA8B11E" w14:textId="77777777" w:rsidTr="007C73C4">
        <w:tc>
          <w:tcPr>
            <w:tcW w:w="567" w:type="dxa"/>
            <w:shd w:val="clear" w:color="auto" w:fill="D9D9D9"/>
            <w:vAlign w:val="center"/>
          </w:tcPr>
          <w:p w14:paraId="5DF552C1" w14:textId="77777777" w:rsidR="009446ED" w:rsidRPr="00484C3A" w:rsidRDefault="009446ED" w:rsidP="009446ED">
            <w:pPr>
              <w:spacing w:before="120"/>
              <w:jc w:val="center"/>
              <w:rPr>
                <w:rFonts w:ascii="Arial" w:hAnsi="Arial" w:cs="Arial"/>
                <w:b/>
                <w:sz w:val="20"/>
                <w:szCs w:val="20"/>
              </w:rPr>
            </w:pPr>
          </w:p>
        </w:tc>
        <w:tc>
          <w:tcPr>
            <w:tcW w:w="3544" w:type="dxa"/>
            <w:shd w:val="clear" w:color="auto" w:fill="D9D9D9"/>
            <w:vAlign w:val="center"/>
          </w:tcPr>
          <w:p w14:paraId="2774AC6D" w14:textId="77777777" w:rsidR="009446ED" w:rsidRPr="00484C3A" w:rsidRDefault="009446ED" w:rsidP="009446ED">
            <w:pPr>
              <w:spacing w:before="120"/>
              <w:rPr>
                <w:rFonts w:ascii="Arial" w:hAnsi="Arial" w:cs="Arial"/>
                <w:sz w:val="20"/>
                <w:szCs w:val="20"/>
              </w:rPr>
            </w:pPr>
            <w:r w:rsidRPr="00484C3A">
              <w:rPr>
                <w:rFonts w:ascii="Arial" w:hAnsi="Arial" w:cs="Arial"/>
                <w:b/>
                <w:sz w:val="20"/>
                <w:szCs w:val="20"/>
              </w:rPr>
              <w:t>Χαρα</w:t>
            </w:r>
            <w:proofErr w:type="spellStart"/>
            <w:r w:rsidRPr="00484C3A">
              <w:rPr>
                <w:rFonts w:ascii="Arial" w:hAnsi="Arial" w:cs="Arial"/>
                <w:b/>
                <w:sz w:val="20"/>
                <w:szCs w:val="20"/>
              </w:rPr>
              <w:t>κτηριστικά</w:t>
            </w:r>
            <w:proofErr w:type="spellEnd"/>
            <w:r w:rsidRPr="00484C3A">
              <w:rPr>
                <w:rFonts w:ascii="Arial" w:hAnsi="Arial" w:cs="Arial"/>
                <w:b/>
                <w:sz w:val="20"/>
                <w:szCs w:val="20"/>
              </w:rPr>
              <w:t xml:space="preserve"> </w:t>
            </w:r>
            <w:proofErr w:type="spellStart"/>
            <w:r w:rsidRPr="00484C3A">
              <w:rPr>
                <w:rFonts w:ascii="Arial" w:hAnsi="Arial" w:cs="Arial"/>
                <w:b/>
                <w:sz w:val="20"/>
                <w:szCs w:val="20"/>
              </w:rPr>
              <w:t>Λογισμικού</w:t>
            </w:r>
            <w:proofErr w:type="spellEnd"/>
          </w:p>
        </w:tc>
        <w:tc>
          <w:tcPr>
            <w:tcW w:w="1418" w:type="dxa"/>
            <w:shd w:val="clear" w:color="auto" w:fill="D9D9D9"/>
            <w:vAlign w:val="center"/>
          </w:tcPr>
          <w:p w14:paraId="4207A42B" w14:textId="77777777" w:rsidR="009446ED" w:rsidRPr="00484C3A" w:rsidRDefault="009446ED" w:rsidP="009446ED">
            <w:pPr>
              <w:spacing w:before="120"/>
              <w:jc w:val="center"/>
              <w:rPr>
                <w:rFonts w:ascii="Arial" w:hAnsi="Arial" w:cs="Arial"/>
                <w:sz w:val="20"/>
                <w:szCs w:val="20"/>
              </w:rPr>
            </w:pPr>
          </w:p>
        </w:tc>
        <w:tc>
          <w:tcPr>
            <w:tcW w:w="1417" w:type="dxa"/>
            <w:shd w:val="clear" w:color="auto" w:fill="D9D9D9"/>
            <w:vAlign w:val="center"/>
          </w:tcPr>
          <w:p w14:paraId="3A31E5E8" w14:textId="77777777" w:rsidR="009446ED" w:rsidRPr="00484C3A" w:rsidRDefault="009446ED" w:rsidP="009446ED">
            <w:pPr>
              <w:spacing w:before="120"/>
              <w:jc w:val="center"/>
              <w:rPr>
                <w:rFonts w:ascii="Arial" w:hAnsi="Arial" w:cs="Arial"/>
                <w:sz w:val="20"/>
                <w:szCs w:val="20"/>
              </w:rPr>
            </w:pPr>
          </w:p>
        </w:tc>
        <w:tc>
          <w:tcPr>
            <w:tcW w:w="1559" w:type="dxa"/>
            <w:shd w:val="clear" w:color="auto" w:fill="D9D9D9"/>
            <w:vAlign w:val="center"/>
          </w:tcPr>
          <w:p w14:paraId="274DB86B" w14:textId="77777777" w:rsidR="009446ED" w:rsidRPr="00484C3A" w:rsidRDefault="009446ED" w:rsidP="009446ED">
            <w:pPr>
              <w:spacing w:before="120"/>
              <w:jc w:val="center"/>
              <w:rPr>
                <w:rFonts w:ascii="Arial" w:hAnsi="Arial" w:cs="Arial"/>
                <w:sz w:val="20"/>
                <w:szCs w:val="20"/>
              </w:rPr>
            </w:pPr>
          </w:p>
        </w:tc>
      </w:tr>
      <w:tr w:rsidR="009446ED" w:rsidRPr="00484C3A" w14:paraId="5270BEFC" w14:textId="77777777" w:rsidTr="007C73C4">
        <w:tc>
          <w:tcPr>
            <w:tcW w:w="567" w:type="dxa"/>
            <w:vAlign w:val="center"/>
          </w:tcPr>
          <w:p w14:paraId="419FBA58" w14:textId="77777777" w:rsidR="009446ED" w:rsidRPr="00484C3A" w:rsidRDefault="00B871C8" w:rsidP="009446ED">
            <w:pPr>
              <w:spacing w:before="120"/>
              <w:jc w:val="center"/>
              <w:rPr>
                <w:rFonts w:ascii="Arial" w:hAnsi="Arial" w:cs="Arial"/>
                <w:bCs/>
                <w:sz w:val="20"/>
                <w:szCs w:val="20"/>
                <w:lang w:val="en-US"/>
              </w:rPr>
            </w:pPr>
            <w:r>
              <w:rPr>
                <w:rFonts w:ascii="Arial" w:hAnsi="Arial" w:cs="Arial"/>
                <w:sz w:val="20"/>
                <w:szCs w:val="20"/>
              </w:rPr>
              <w:t>20</w:t>
            </w:r>
          </w:p>
        </w:tc>
        <w:tc>
          <w:tcPr>
            <w:tcW w:w="3544" w:type="dxa"/>
            <w:vAlign w:val="center"/>
          </w:tcPr>
          <w:p w14:paraId="27BC91EB"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 xml:space="preserve">Λογισμικό πλήρους κεντρικής διαχείρισης και παρακολούθησης του συστήματος από περιβάλλον </w:t>
            </w:r>
            <w:r w:rsidRPr="00484C3A">
              <w:rPr>
                <w:rFonts w:ascii="Arial" w:hAnsi="Arial" w:cs="Arial"/>
                <w:sz w:val="20"/>
                <w:szCs w:val="20"/>
              </w:rPr>
              <w:t>GUI</w:t>
            </w:r>
            <w:r w:rsidRPr="00484C3A">
              <w:rPr>
                <w:rFonts w:ascii="Arial" w:hAnsi="Arial" w:cs="Arial"/>
                <w:sz w:val="20"/>
                <w:szCs w:val="20"/>
                <w:lang w:val="el-GR"/>
              </w:rPr>
              <w:t xml:space="preserve"> ή </w:t>
            </w:r>
            <w:r w:rsidRPr="00484C3A">
              <w:rPr>
                <w:rFonts w:ascii="Arial" w:hAnsi="Arial" w:cs="Arial"/>
                <w:sz w:val="20"/>
                <w:szCs w:val="20"/>
              </w:rPr>
              <w:t>command</w:t>
            </w:r>
            <w:r w:rsidRPr="00484C3A">
              <w:rPr>
                <w:rFonts w:ascii="Arial" w:hAnsi="Arial" w:cs="Arial"/>
                <w:sz w:val="20"/>
                <w:szCs w:val="20"/>
                <w:lang w:val="el-GR"/>
              </w:rPr>
              <w:t xml:space="preserve"> </w:t>
            </w:r>
            <w:r w:rsidRPr="00484C3A">
              <w:rPr>
                <w:rFonts w:ascii="Arial" w:hAnsi="Arial" w:cs="Arial"/>
                <w:sz w:val="20"/>
                <w:szCs w:val="20"/>
              </w:rPr>
              <w:t>line</w:t>
            </w:r>
            <w:r w:rsidRPr="00484C3A">
              <w:rPr>
                <w:rFonts w:ascii="Arial" w:hAnsi="Arial" w:cs="Arial"/>
                <w:sz w:val="20"/>
                <w:szCs w:val="20"/>
                <w:lang w:val="el-GR"/>
              </w:rPr>
              <w:t xml:space="preserve"> ή </w:t>
            </w:r>
            <w:r w:rsidRPr="00484C3A">
              <w:rPr>
                <w:rFonts w:ascii="Arial" w:hAnsi="Arial" w:cs="Arial"/>
                <w:sz w:val="20"/>
                <w:szCs w:val="20"/>
              </w:rPr>
              <w:t>web</w:t>
            </w:r>
            <w:r w:rsidRPr="00484C3A">
              <w:rPr>
                <w:rFonts w:ascii="Arial" w:hAnsi="Arial" w:cs="Arial"/>
                <w:sz w:val="20"/>
                <w:szCs w:val="20"/>
                <w:lang w:val="el-GR"/>
              </w:rPr>
              <w:t>-</w:t>
            </w:r>
            <w:r w:rsidRPr="00484C3A">
              <w:rPr>
                <w:rFonts w:ascii="Arial" w:hAnsi="Arial" w:cs="Arial"/>
                <w:sz w:val="20"/>
                <w:szCs w:val="20"/>
              </w:rPr>
              <w:t>browser</w:t>
            </w:r>
            <w:r w:rsidRPr="00484C3A">
              <w:rPr>
                <w:rFonts w:ascii="Arial" w:hAnsi="Arial" w:cs="Arial"/>
                <w:sz w:val="20"/>
                <w:szCs w:val="20"/>
                <w:lang w:val="el-GR"/>
              </w:rPr>
              <w:t xml:space="preserve"> ή και πιθανά συνδυασμός των παραπάνω.</w:t>
            </w:r>
          </w:p>
        </w:tc>
        <w:tc>
          <w:tcPr>
            <w:tcW w:w="1418" w:type="dxa"/>
            <w:vAlign w:val="center"/>
          </w:tcPr>
          <w:p w14:paraId="0836B6F2"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6151BD6"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62D9A3E0" w14:textId="77777777" w:rsidR="009446ED" w:rsidRPr="00484C3A" w:rsidRDefault="009446ED" w:rsidP="009446ED">
            <w:pPr>
              <w:spacing w:before="120"/>
              <w:jc w:val="center"/>
              <w:rPr>
                <w:rFonts w:ascii="Arial" w:hAnsi="Arial" w:cs="Arial"/>
                <w:sz w:val="20"/>
                <w:szCs w:val="20"/>
              </w:rPr>
            </w:pPr>
          </w:p>
        </w:tc>
      </w:tr>
      <w:tr w:rsidR="009446ED" w:rsidRPr="00484C3A" w14:paraId="7652CAED" w14:textId="77777777" w:rsidTr="007C73C4">
        <w:tc>
          <w:tcPr>
            <w:tcW w:w="567" w:type="dxa"/>
            <w:vAlign w:val="center"/>
          </w:tcPr>
          <w:p w14:paraId="4A5BB7FE"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2</w:t>
            </w:r>
            <w:r w:rsidR="00B871C8">
              <w:rPr>
                <w:rFonts w:ascii="Arial" w:hAnsi="Arial" w:cs="Arial"/>
                <w:sz w:val="20"/>
                <w:szCs w:val="20"/>
                <w:lang w:val="en-US"/>
              </w:rPr>
              <w:t>1</w:t>
            </w:r>
          </w:p>
        </w:tc>
        <w:tc>
          <w:tcPr>
            <w:tcW w:w="3544" w:type="dxa"/>
            <w:vAlign w:val="center"/>
          </w:tcPr>
          <w:p w14:paraId="3BAE5B13"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Υποστήριξη δημιουργίας τουλάχιστον 256 τοπικών στιγμιαίων αντιγράφων (</w:t>
            </w:r>
            <w:r w:rsidRPr="00484C3A">
              <w:rPr>
                <w:rFonts w:ascii="Arial" w:hAnsi="Arial" w:cs="Arial"/>
                <w:sz w:val="20"/>
                <w:szCs w:val="20"/>
                <w:lang w:val="en-US"/>
              </w:rPr>
              <w:t>snapshots</w:t>
            </w:r>
            <w:r w:rsidRPr="00484C3A">
              <w:rPr>
                <w:rFonts w:ascii="Arial" w:hAnsi="Arial" w:cs="Arial"/>
                <w:sz w:val="20"/>
                <w:szCs w:val="20"/>
                <w:lang w:val="el-GR"/>
              </w:rPr>
              <w:t>).</w:t>
            </w:r>
          </w:p>
        </w:tc>
        <w:tc>
          <w:tcPr>
            <w:tcW w:w="1418" w:type="dxa"/>
            <w:vAlign w:val="center"/>
          </w:tcPr>
          <w:p w14:paraId="2AE8AC8A"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3B2FEC4C"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3888E1FF" w14:textId="77777777" w:rsidR="009446ED" w:rsidRPr="00484C3A" w:rsidRDefault="009446ED" w:rsidP="009446ED">
            <w:pPr>
              <w:spacing w:before="120"/>
              <w:jc w:val="center"/>
              <w:rPr>
                <w:rFonts w:ascii="Arial" w:hAnsi="Arial" w:cs="Arial"/>
                <w:sz w:val="20"/>
                <w:szCs w:val="20"/>
              </w:rPr>
            </w:pPr>
          </w:p>
        </w:tc>
      </w:tr>
      <w:tr w:rsidR="009446ED" w:rsidRPr="00484C3A" w14:paraId="207F93C8" w14:textId="77777777" w:rsidTr="007C73C4">
        <w:tc>
          <w:tcPr>
            <w:tcW w:w="567" w:type="dxa"/>
            <w:vAlign w:val="center"/>
          </w:tcPr>
          <w:p w14:paraId="613FD763"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2</w:t>
            </w:r>
            <w:r w:rsidR="00B871C8">
              <w:rPr>
                <w:rFonts w:ascii="Arial" w:hAnsi="Arial" w:cs="Arial"/>
                <w:sz w:val="20"/>
                <w:szCs w:val="20"/>
                <w:lang w:val="en-US"/>
              </w:rPr>
              <w:t>2</w:t>
            </w:r>
          </w:p>
        </w:tc>
        <w:tc>
          <w:tcPr>
            <w:tcW w:w="3544" w:type="dxa"/>
            <w:vAlign w:val="center"/>
          </w:tcPr>
          <w:p w14:paraId="6936E361" w14:textId="77777777" w:rsidR="009446ED" w:rsidRPr="00484C3A" w:rsidRDefault="009446ED" w:rsidP="009446ED">
            <w:pPr>
              <w:spacing w:before="120"/>
              <w:rPr>
                <w:rFonts w:ascii="Arial" w:hAnsi="Arial" w:cs="Arial"/>
                <w:sz w:val="20"/>
                <w:szCs w:val="20"/>
                <w:lang w:val="en-US"/>
              </w:rPr>
            </w:pPr>
            <w:proofErr w:type="spellStart"/>
            <w:r w:rsidRPr="00484C3A">
              <w:rPr>
                <w:rFonts w:ascii="Arial" w:hAnsi="Arial" w:cs="Arial"/>
                <w:sz w:val="20"/>
                <w:szCs w:val="20"/>
              </w:rPr>
              <w:t>Αυτόμ</w:t>
            </w:r>
            <w:proofErr w:type="spellEnd"/>
            <w:r w:rsidRPr="00484C3A">
              <w:rPr>
                <w:rFonts w:ascii="Arial" w:hAnsi="Arial" w:cs="Arial"/>
                <w:sz w:val="20"/>
                <w:szCs w:val="20"/>
              </w:rPr>
              <w:t>ατη</w:t>
            </w:r>
            <w:r w:rsidRPr="00484C3A">
              <w:rPr>
                <w:rFonts w:ascii="Arial" w:hAnsi="Arial" w:cs="Arial"/>
                <w:sz w:val="20"/>
                <w:szCs w:val="20"/>
                <w:lang w:val="en-US"/>
              </w:rPr>
              <w:t xml:space="preserve"> </w:t>
            </w:r>
            <w:proofErr w:type="spellStart"/>
            <w:r w:rsidRPr="00484C3A">
              <w:rPr>
                <w:rFonts w:ascii="Arial" w:hAnsi="Arial" w:cs="Arial"/>
                <w:sz w:val="20"/>
                <w:szCs w:val="20"/>
              </w:rPr>
              <w:t>ειδο</w:t>
            </w:r>
            <w:proofErr w:type="spellEnd"/>
            <w:r w:rsidRPr="00484C3A">
              <w:rPr>
                <w:rFonts w:ascii="Arial" w:hAnsi="Arial" w:cs="Arial"/>
                <w:sz w:val="20"/>
                <w:szCs w:val="20"/>
              </w:rPr>
              <w:t>ποίηση</w:t>
            </w:r>
            <w:r w:rsidRPr="00484C3A">
              <w:rPr>
                <w:rFonts w:ascii="Arial" w:hAnsi="Arial" w:cs="Arial"/>
                <w:sz w:val="20"/>
                <w:szCs w:val="20"/>
                <w:lang w:val="en-US"/>
              </w:rPr>
              <w:t xml:space="preserve"> </w:t>
            </w:r>
            <w:proofErr w:type="spellStart"/>
            <w:r w:rsidRPr="00484C3A">
              <w:rPr>
                <w:rFonts w:ascii="Arial" w:hAnsi="Arial" w:cs="Arial"/>
                <w:sz w:val="20"/>
                <w:szCs w:val="20"/>
              </w:rPr>
              <w:t>του</w:t>
            </w:r>
            <w:proofErr w:type="spellEnd"/>
            <w:r w:rsidRPr="00484C3A">
              <w:rPr>
                <w:rFonts w:ascii="Arial" w:hAnsi="Arial" w:cs="Arial"/>
                <w:sz w:val="20"/>
                <w:szCs w:val="20"/>
                <w:lang w:val="en-US"/>
              </w:rPr>
              <w:t xml:space="preserve"> administrator </w:t>
            </w:r>
            <w:proofErr w:type="spellStart"/>
            <w:r w:rsidRPr="00484C3A">
              <w:rPr>
                <w:rFonts w:ascii="Arial" w:hAnsi="Arial" w:cs="Arial"/>
                <w:sz w:val="20"/>
                <w:szCs w:val="20"/>
              </w:rPr>
              <w:t>σε</w:t>
            </w:r>
            <w:proofErr w:type="spellEnd"/>
            <w:r w:rsidRPr="00484C3A">
              <w:rPr>
                <w:rFonts w:ascii="Arial" w:hAnsi="Arial" w:cs="Arial"/>
                <w:sz w:val="20"/>
                <w:szCs w:val="20"/>
                <w:lang w:val="en-US"/>
              </w:rPr>
              <w:t xml:space="preserve"> </w:t>
            </w:r>
            <w:r w:rsidRPr="003A338F">
              <w:rPr>
                <w:rFonts w:ascii="Arial" w:hAnsi="Arial" w:cs="Arial"/>
                <w:sz w:val="20"/>
                <w:szCs w:val="20"/>
                <w:lang w:val="en-US"/>
              </w:rPr>
              <w:t>π</w:t>
            </w:r>
            <w:proofErr w:type="spellStart"/>
            <w:r w:rsidRPr="003A338F">
              <w:rPr>
                <w:rFonts w:ascii="Arial" w:hAnsi="Arial" w:cs="Arial"/>
                <w:sz w:val="20"/>
                <w:szCs w:val="20"/>
                <w:lang w:val="en-US"/>
              </w:rPr>
              <w:t>ερί</w:t>
            </w:r>
            <w:proofErr w:type="spellEnd"/>
            <w:r w:rsidRPr="003A338F">
              <w:rPr>
                <w:rFonts w:ascii="Arial" w:hAnsi="Arial" w:cs="Arial"/>
                <w:sz w:val="20"/>
                <w:szCs w:val="20"/>
                <w:lang w:val="en-US"/>
              </w:rPr>
              <w:t>πτωση</w:t>
            </w:r>
            <w:r w:rsidRPr="00484C3A">
              <w:rPr>
                <w:rFonts w:ascii="Arial" w:hAnsi="Arial" w:cs="Arial"/>
                <w:sz w:val="20"/>
                <w:szCs w:val="20"/>
                <w:lang w:val="en-US"/>
              </w:rPr>
              <w:t xml:space="preserve"> </w:t>
            </w:r>
            <w:r w:rsidRPr="003A338F">
              <w:rPr>
                <w:rFonts w:ascii="Arial" w:hAnsi="Arial" w:cs="Arial"/>
                <w:sz w:val="20"/>
                <w:szCs w:val="20"/>
                <w:lang w:val="en-US"/>
              </w:rPr>
              <w:t>β</w:t>
            </w:r>
            <w:proofErr w:type="spellStart"/>
            <w:r w:rsidRPr="003A338F">
              <w:rPr>
                <w:rFonts w:ascii="Arial" w:hAnsi="Arial" w:cs="Arial"/>
                <w:sz w:val="20"/>
                <w:szCs w:val="20"/>
                <w:lang w:val="en-US"/>
              </w:rPr>
              <w:t>λά</w:t>
            </w:r>
            <w:proofErr w:type="spellEnd"/>
            <w:r w:rsidRPr="003A338F">
              <w:rPr>
                <w:rFonts w:ascii="Arial" w:hAnsi="Arial" w:cs="Arial"/>
                <w:sz w:val="20"/>
                <w:szCs w:val="20"/>
                <w:lang w:val="en-US"/>
              </w:rPr>
              <w:t>βης</w:t>
            </w:r>
            <w:r w:rsidRPr="00484C3A">
              <w:rPr>
                <w:rFonts w:ascii="Arial" w:hAnsi="Arial" w:cs="Arial"/>
                <w:sz w:val="20"/>
                <w:szCs w:val="20"/>
                <w:lang w:val="en-US"/>
              </w:rPr>
              <w:t xml:space="preserve"> (SMS Gateway, e-mail alert</w:t>
            </w:r>
            <w:r w:rsidRPr="003A338F">
              <w:rPr>
                <w:rFonts w:ascii="Arial" w:hAnsi="Arial" w:cs="Arial"/>
                <w:sz w:val="20"/>
                <w:szCs w:val="20"/>
                <w:lang w:val="en-US"/>
              </w:rPr>
              <w:t xml:space="preserve"> / SNMP</w:t>
            </w:r>
            <w:r w:rsidRPr="00484C3A">
              <w:rPr>
                <w:rFonts w:ascii="Arial" w:hAnsi="Arial" w:cs="Arial"/>
                <w:sz w:val="20"/>
                <w:szCs w:val="20"/>
                <w:lang w:val="en-US"/>
              </w:rPr>
              <w:t>)</w:t>
            </w:r>
          </w:p>
        </w:tc>
        <w:tc>
          <w:tcPr>
            <w:tcW w:w="1418" w:type="dxa"/>
            <w:vAlign w:val="center"/>
          </w:tcPr>
          <w:p w14:paraId="79BDE816"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057D8AC2"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3C40E435" w14:textId="77777777" w:rsidR="009446ED" w:rsidRPr="00484C3A" w:rsidRDefault="009446ED" w:rsidP="009446ED">
            <w:pPr>
              <w:spacing w:before="120"/>
              <w:jc w:val="center"/>
              <w:rPr>
                <w:rFonts w:ascii="Arial" w:hAnsi="Arial" w:cs="Arial"/>
                <w:sz w:val="20"/>
                <w:szCs w:val="20"/>
              </w:rPr>
            </w:pPr>
          </w:p>
        </w:tc>
      </w:tr>
      <w:tr w:rsidR="009446ED" w:rsidRPr="00484C3A" w14:paraId="37C7BA44" w14:textId="77777777" w:rsidTr="007C73C4">
        <w:tc>
          <w:tcPr>
            <w:tcW w:w="567" w:type="dxa"/>
            <w:vAlign w:val="center"/>
          </w:tcPr>
          <w:p w14:paraId="595520EB" w14:textId="77777777" w:rsidR="009446ED" w:rsidRPr="00484C3A" w:rsidRDefault="009446ED" w:rsidP="009446ED">
            <w:pPr>
              <w:spacing w:before="120"/>
              <w:jc w:val="center"/>
              <w:rPr>
                <w:rFonts w:ascii="Arial" w:hAnsi="Arial" w:cs="Arial"/>
                <w:bCs/>
                <w:sz w:val="20"/>
                <w:szCs w:val="20"/>
                <w:lang w:val="en-US"/>
              </w:rPr>
            </w:pPr>
            <w:r w:rsidRPr="00484C3A">
              <w:rPr>
                <w:rFonts w:ascii="Arial" w:hAnsi="Arial" w:cs="Arial"/>
                <w:sz w:val="20"/>
                <w:szCs w:val="20"/>
              </w:rPr>
              <w:t>2</w:t>
            </w:r>
            <w:r w:rsidR="00B871C8">
              <w:rPr>
                <w:rFonts w:ascii="Arial" w:hAnsi="Arial" w:cs="Arial"/>
                <w:sz w:val="20"/>
                <w:szCs w:val="20"/>
                <w:lang w:val="en-US"/>
              </w:rPr>
              <w:t>3</w:t>
            </w:r>
          </w:p>
        </w:tc>
        <w:tc>
          <w:tcPr>
            <w:tcW w:w="3544" w:type="dxa"/>
            <w:vAlign w:val="center"/>
          </w:tcPr>
          <w:p w14:paraId="31DCB93B" w14:textId="77777777" w:rsidR="009446ED" w:rsidRPr="00484C3A" w:rsidRDefault="009446ED" w:rsidP="009446ED">
            <w:pPr>
              <w:spacing w:before="120"/>
              <w:rPr>
                <w:rFonts w:ascii="Arial" w:hAnsi="Arial" w:cs="Arial"/>
                <w:sz w:val="20"/>
                <w:szCs w:val="20"/>
                <w:lang w:val="el-GR"/>
              </w:rPr>
            </w:pPr>
            <w:r w:rsidRPr="00484C3A">
              <w:rPr>
                <w:rFonts w:ascii="Arial" w:hAnsi="Arial" w:cs="Arial"/>
                <w:sz w:val="20"/>
                <w:szCs w:val="20"/>
                <w:lang w:val="el-GR"/>
              </w:rPr>
              <w:t>Υποστήριξη αυτόματης μετάπτωσης σε εναλλακτικό δρόμο σύνδεσης (</w:t>
            </w:r>
            <w:r w:rsidRPr="00484C3A">
              <w:rPr>
                <w:rFonts w:ascii="Arial" w:hAnsi="Arial" w:cs="Arial"/>
                <w:sz w:val="20"/>
                <w:szCs w:val="20"/>
              </w:rPr>
              <w:t>path</w:t>
            </w:r>
            <w:r w:rsidRPr="00484C3A">
              <w:rPr>
                <w:rFonts w:ascii="Arial" w:hAnsi="Arial" w:cs="Arial"/>
                <w:sz w:val="20"/>
                <w:szCs w:val="20"/>
                <w:lang w:val="el-GR"/>
              </w:rPr>
              <w:t>) σε περίπτωση βλάβης.</w:t>
            </w:r>
          </w:p>
        </w:tc>
        <w:tc>
          <w:tcPr>
            <w:tcW w:w="1418" w:type="dxa"/>
            <w:vAlign w:val="center"/>
          </w:tcPr>
          <w:p w14:paraId="7BBAC873" w14:textId="77777777" w:rsidR="009446ED" w:rsidRPr="00484C3A" w:rsidRDefault="009446ED" w:rsidP="009446ED">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47A8D093" w14:textId="77777777" w:rsidR="009446ED" w:rsidRPr="00484C3A" w:rsidRDefault="009446ED" w:rsidP="009446ED">
            <w:pPr>
              <w:spacing w:before="120"/>
              <w:jc w:val="center"/>
              <w:rPr>
                <w:rFonts w:ascii="Arial" w:hAnsi="Arial" w:cs="Arial"/>
                <w:sz w:val="20"/>
                <w:szCs w:val="20"/>
              </w:rPr>
            </w:pPr>
          </w:p>
        </w:tc>
        <w:tc>
          <w:tcPr>
            <w:tcW w:w="1559" w:type="dxa"/>
            <w:vAlign w:val="center"/>
          </w:tcPr>
          <w:p w14:paraId="3256675A" w14:textId="77777777" w:rsidR="009446ED" w:rsidRPr="00484C3A" w:rsidRDefault="009446ED" w:rsidP="009446ED">
            <w:pPr>
              <w:spacing w:before="120"/>
              <w:jc w:val="center"/>
              <w:rPr>
                <w:rFonts w:ascii="Arial" w:hAnsi="Arial" w:cs="Arial"/>
                <w:sz w:val="20"/>
                <w:szCs w:val="20"/>
              </w:rPr>
            </w:pPr>
          </w:p>
        </w:tc>
      </w:tr>
      <w:tr w:rsidR="00B871C8" w:rsidRPr="003A338F" w14:paraId="00E46FA5" w14:textId="77777777" w:rsidTr="007C73C4">
        <w:tc>
          <w:tcPr>
            <w:tcW w:w="567" w:type="dxa"/>
            <w:vAlign w:val="center"/>
          </w:tcPr>
          <w:p w14:paraId="0441A2FD" w14:textId="77777777" w:rsidR="00B871C8" w:rsidRPr="003A338F" w:rsidRDefault="00B871C8" w:rsidP="00B871C8">
            <w:pPr>
              <w:spacing w:before="120"/>
              <w:jc w:val="center"/>
              <w:rPr>
                <w:rFonts w:ascii="Arial" w:hAnsi="Arial" w:cs="Arial"/>
                <w:sz w:val="20"/>
                <w:szCs w:val="20"/>
                <w:lang w:val="el-GR"/>
              </w:rPr>
            </w:pPr>
            <w:r>
              <w:rPr>
                <w:rFonts w:ascii="Arial" w:hAnsi="Arial" w:cs="Arial"/>
                <w:sz w:val="20"/>
                <w:szCs w:val="20"/>
                <w:lang w:val="el-GR"/>
              </w:rPr>
              <w:t>24</w:t>
            </w:r>
          </w:p>
        </w:tc>
        <w:tc>
          <w:tcPr>
            <w:tcW w:w="3544" w:type="dxa"/>
            <w:vAlign w:val="center"/>
          </w:tcPr>
          <w:p w14:paraId="6516870B" w14:textId="77777777" w:rsidR="00B871C8" w:rsidRPr="00B871C8" w:rsidRDefault="00B871C8" w:rsidP="00B871C8">
            <w:pPr>
              <w:spacing w:before="120"/>
              <w:rPr>
                <w:rFonts w:ascii="Arial" w:hAnsi="Arial" w:cs="Arial"/>
                <w:sz w:val="20"/>
                <w:szCs w:val="20"/>
                <w:lang w:val="el-GR"/>
              </w:rPr>
            </w:pPr>
            <w:r w:rsidRPr="003A338F">
              <w:rPr>
                <w:rFonts w:ascii="Arial" w:hAnsi="Arial" w:cs="Arial"/>
                <w:sz w:val="20"/>
                <w:szCs w:val="20"/>
                <w:lang w:val="el-GR"/>
              </w:rPr>
              <w:t xml:space="preserve">Υποστήριξη ενσωματωμένης (όχι μέσω SSD) </w:t>
            </w:r>
            <w:proofErr w:type="spellStart"/>
            <w:r w:rsidRPr="003A338F">
              <w:rPr>
                <w:rFonts w:ascii="Arial" w:hAnsi="Arial" w:cs="Arial"/>
                <w:sz w:val="20"/>
                <w:szCs w:val="20"/>
                <w:lang w:val="el-GR"/>
              </w:rPr>
              <w:t>battery</w:t>
            </w:r>
            <w:proofErr w:type="spellEnd"/>
            <w:r w:rsidRPr="003A338F">
              <w:rPr>
                <w:rFonts w:ascii="Arial" w:hAnsi="Arial" w:cs="Arial"/>
                <w:sz w:val="20"/>
                <w:szCs w:val="20"/>
                <w:lang w:val="el-GR"/>
              </w:rPr>
              <w:t xml:space="preserve"> </w:t>
            </w:r>
            <w:proofErr w:type="spellStart"/>
            <w:r w:rsidRPr="003A338F">
              <w:rPr>
                <w:rFonts w:ascii="Arial" w:hAnsi="Arial" w:cs="Arial"/>
                <w:sz w:val="20"/>
                <w:szCs w:val="20"/>
                <w:lang w:val="el-GR"/>
              </w:rPr>
              <w:t>protected</w:t>
            </w:r>
            <w:proofErr w:type="spellEnd"/>
            <w:r w:rsidRPr="003A338F">
              <w:rPr>
                <w:rFonts w:ascii="Arial" w:hAnsi="Arial" w:cs="Arial"/>
                <w:sz w:val="20"/>
                <w:szCs w:val="20"/>
                <w:lang w:val="el-GR"/>
              </w:rPr>
              <w:t xml:space="preserve"> </w:t>
            </w:r>
            <w:proofErr w:type="spellStart"/>
            <w:r w:rsidRPr="003A338F">
              <w:rPr>
                <w:rFonts w:ascii="Arial" w:hAnsi="Arial" w:cs="Arial"/>
                <w:sz w:val="20"/>
                <w:szCs w:val="20"/>
                <w:lang w:val="el-GR"/>
              </w:rPr>
              <w:t>cache</w:t>
            </w:r>
            <w:proofErr w:type="spellEnd"/>
            <w:r w:rsidRPr="003A338F">
              <w:rPr>
                <w:rFonts w:ascii="Arial" w:hAnsi="Arial" w:cs="Arial"/>
                <w:sz w:val="20"/>
                <w:szCs w:val="20"/>
                <w:lang w:val="el-GR"/>
              </w:rPr>
              <w:t xml:space="preserve"> ≥ 64GB </w:t>
            </w:r>
            <w:r>
              <w:rPr>
                <w:rFonts w:ascii="Arial" w:hAnsi="Arial" w:cs="Arial"/>
                <w:sz w:val="20"/>
                <w:szCs w:val="20"/>
                <w:lang w:val="el-GR"/>
              </w:rPr>
              <w:t xml:space="preserve">ανά </w:t>
            </w:r>
            <w:proofErr w:type="spellStart"/>
            <w:r>
              <w:rPr>
                <w:rFonts w:ascii="Arial" w:hAnsi="Arial" w:cs="Arial"/>
                <w:sz w:val="20"/>
                <w:szCs w:val="20"/>
                <w:lang w:val="el-GR"/>
              </w:rPr>
              <w:t>συστοιχεία</w:t>
            </w:r>
            <w:proofErr w:type="spellEnd"/>
            <w:r>
              <w:rPr>
                <w:rFonts w:ascii="Arial" w:hAnsi="Arial" w:cs="Arial"/>
                <w:sz w:val="20"/>
                <w:szCs w:val="20"/>
                <w:lang w:val="el-GR"/>
              </w:rPr>
              <w:t xml:space="preserve"> (</w:t>
            </w:r>
            <w:r>
              <w:rPr>
                <w:rFonts w:ascii="Arial" w:hAnsi="Arial" w:cs="Arial"/>
                <w:sz w:val="20"/>
                <w:szCs w:val="20"/>
                <w:lang w:val="en-US"/>
              </w:rPr>
              <w:t>per</w:t>
            </w:r>
            <w:r w:rsidRPr="0064627D">
              <w:rPr>
                <w:rFonts w:ascii="Arial" w:hAnsi="Arial" w:cs="Arial"/>
                <w:sz w:val="20"/>
                <w:szCs w:val="20"/>
                <w:lang w:val="el-GR"/>
              </w:rPr>
              <w:t xml:space="preserve"> </w:t>
            </w:r>
            <w:r>
              <w:rPr>
                <w:rFonts w:ascii="Arial" w:hAnsi="Arial" w:cs="Arial"/>
                <w:sz w:val="20"/>
                <w:szCs w:val="20"/>
                <w:lang w:val="en-US"/>
              </w:rPr>
              <w:t>array</w:t>
            </w:r>
            <w:r w:rsidRPr="0064627D">
              <w:rPr>
                <w:rFonts w:ascii="Arial" w:hAnsi="Arial" w:cs="Arial"/>
                <w:sz w:val="20"/>
                <w:szCs w:val="20"/>
                <w:lang w:val="el-GR"/>
              </w:rPr>
              <w:t>).</w:t>
            </w:r>
          </w:p>
        </w:tc>
        <w:tc>
          <w:tcPr>
            <w:tcW w:w="1418" w:type="dxa"/>
            <w:vAlign w:val="center"/>
          </w:tcPr>
          <w:p w14:paraId="2C47A79C" w14:textId="77777777" w:rsidR="00B871C8" w:rsidRPr="003A338F" w:rsidRDefault="00B871C8" w:rsidP="00B871C8">
            <w:pPr>
              <w:spacing w:before="120"/>
              <w:jc w:val="center"/>
              <w:rPr>
                <w:rFonts w:ascii="Arial" w:hAnsi="Arial" w:cs="Arial"/>
                <w:sz w:val="20"/>
                <w:szCs w:val="20"/>
                <w:lang w:val="el-GR"/>
              </w:rPr>
            </w:pPr>
            <w:r w:rsidRPr="00484C3A">
              <w:rPr>
                <w:rFonts w:ascii="Arial" w:hAnsi="Arial" w:cs="Arial"/>
                <w:sz w:val="20"/>
                <w:szCs w:val="20"/>
              </w:rPr>
              <w:t>ΝΑΙ</w:t>
            </w:r>
          </w:p>
        </w:tc>
        <w:tc>
          <w:tcPr>
            <w:tcW w:w="1417" w:type="dxa"/>
            <w:vAlign w:val="center"/>
          </w:tcPr>
          <w:p w14:paraId="53F5D3C1" w14:textId="77777777" w:rsidR="00B871C8" w:rsidRPr="003A338F" w:rsidRDefault="00B871C8" w:rsidP="00B871C8">
            <w:pPr>
              <w:spacing w:before="120"/>
              <w:jc w:val="center"/>
              <w:rPr>
                <w:rFonts w:ascii="Arial" w:hAnsi="Arial" w:cs="Arial"/>
                <w:sz w:val="20"/>
                <w:szCs w:val="20"/>
                <w:lang w:val="el-GR"/>
              </w:rPr>
            </w:pPr>
          </w:p>
        </w:tc>
        <w:tc>
          <w:tcPr>
            <w:tcW w:w="1559" w:type="dxa"/>
            <w:vAlign w:val="center"/>
          </w:tcPr>
          <w:p w14:paraId="18C962EA" w14:textId="77777777" w:rsidR="00B871C8" w:rsidRPr="003A338F" w:rsidRDefault="00B871C8" w:rsidP="00B871C8">
            <w:pPr>
              <w:spacing w:before="120"/>
              <w:jc w:val="center"/>
              <w:rPr>
                <w:rFonts w:ascii="Arial" w:hAnsi="Arial" w:cs="Arial"/>
                <w:sz w:val="20"/>
                <w:szCs w:val="20"/>
                <w:lang w:val="el-GR"/>
              </w:rPr>
            </w:pPr>
          </w:p>
        </w:tc>
      </w:tr>
      <w:tr w:rsidR="00B871C8" w:rsidRPr="003A338F" w14:paraId="477CD4C0" w14:textId="77777777" w:rsidTr="007C73C4">
        <w:tc>
          <w:tcPr>
            <w:tcW w:w="567" w:type="dxa"/>
            <w:vAlign w:val="center"/>
          </w:tcPr>
          <w:p w14:paraId="569BCF1A" w14:textId="77777777" w:rsidR="00B871C8" w:rsidRDefault="00B871C8" w:rsidP="00B871C8">
            <w:pPr>
              <w:spacing w:before="120"/>
              <w:jc w:val="center"/>
              <w:rPr>
                <w:rFonts w:ascii="Arial" w:hAnsi="Arial" w:cs="Arial"/>
                <w:sz w:val="20"/>
                <w:szCs w:val="20"/>
                <w:lang w:val="el-GR"/>
              </w:rPr>
            </w:pPr>
            <w:r>
              <w:rPr>
                <w:rFonts w:ascii="Arial" w:hAnsi="Arial" w:cs="Arial"/>
                <w:sz w:val="20"/>
                <w:szCs w:val="20"/>
                <w:lang w:val="el-GR"/>
              </w:rPr>
              <w:t>25</w:t>
            </w:r>
          </w:p>
        </w:tc>
        <w:tc>
          <w:tcPr>
            <w:tcW w:w="3544" w:type="dxa"/>
            <w:vAlign w:val="center"/>
          </w:tcPr>
          <w:p w14:paraId="32650133" w14:textId="77777777" w:rsidR="00B871C8" w:rsidRPr="007C7193" w:rsidRDefault="00B871C8" w:rsidP="00B871C8">
            <w:pPr>
              <w:spacing w:before="120"/>
              <w:rPr>
                <w:rFonts w:ascii="Arial" w:hAnsi="Arial" w:cs="Arial"/>
                <w:sz w:val="20"/>
                <w:szCs w:val="20"/>
                <w:lang w:val="el-GR"/>
              </w:rPr>
            </w:pPr>
            <w:r w:rsidRPr="003A338F">
              <w:rPr>
                <w:rFonts w:ascii="Arial" w:hAnsi="Arial" w:cs="Arial"/>
                <w:sz w:val="20"/>
                <w:szCs w:val="20"/>
                <w:lang w:val="el-GR"/>
              </w:rPr>
              <w:t>Υποστήριξη δίσκων ≥ 500</w:t>
            </w:r>
          </w:p>
        </w:tc>
        <w:tc>
          <w:tcPr>
            <w:tcW w:w="1418" w:type="dxa"/>
            <w:vAlign w:val="center"/>
          </w:tcPr>
          <w:p w14:paraId="67EBBDEB" w14:textId="77777777" w:rsidR="00B871C8" w:rsidRPr="007C7193" w:rsidRDefault="00B871C8" w:rsidP="00B871C8">
            <w:pPr>
              <w:spacing w:before="120"/>
              <w:jc w:val="center"/>
              <w:rPr>
                <w:rFonts w:ascii="Arial" w:hAnsi="Arial" w:cs="Arial"/>
                <w:sz w:val="20"/>
                <w:szCs w:val="20"/>
                <w:lang w:val="el-GR"/>
              </w:rPr>
            </w:pPr>
            <w:r w:rsidRPr="00484C3A">
              <w:rPr>
                <w:rFonts w:ascii="Arial" w:hAnsi="Arial" w:cs="Arial"/>
                <w:sz w:val="20"/>
                <w:szCs w:val="20"/>
              </w:rPr>
              <w:t>ΝΑΙ</w:t>
            </w:r>
          </w:p>
        </w:tc>
        <w:tc>
          <w:tcPr>
            <w:tcW w:w="1417" w:type="dxa"/>
            <w:vAlign w:val="center"/>
          </w:tcPr>
          <w:p w14:paraId="59E1C9A5" w14:textId="77777777" w:rsidR="00B871C8" w:rsidRPr="00797F00" w:rsidRDefault="00B871C8" w:rsidP="00B871C8">
            <w:pPr>
              <w:spacing w:before="120"/>
              <w:jc w:val="center"/>
              <w:rPr>
                <w:rFonts w:ascii="Arial" w:hAnsi="Arial" w:cs="Arial"/>
                <w:sz w:val="20"/>
                <w:szCs w:val="20"/>
                <w:lang w:val="el-GR"/>
              </w:rPr>
            </w:pPr>
          </w:p>
        </w:tc>
        <w:tc>
          <w:tcPr>
            <w:tcW w:w="1559" w:type="dxa"/>
            <w:vAlign w:val="center"/>
          </w:tcPr>
          <w:p w14:paraId="4601A0A6" w14:textId="77777777" w:rsidR="00B871C8" w:rsidRPr="004566C2" w:rsidRDefault="00B871C8" w:rsidP="00B871C8">
            <w:pPr>
              <w:spacing w:before="120"/>
              <w:jc w:val="center"/>
              <w:rPr>
                <w:rFonts w:ascii="Arial" w:hAnsi="Arial" w:cs="Arial"/>
                <w:sz w:val="20"/>
                <w:szCs w:val="20"/>
                <w:lang w:val="el-GR"/>
              </w:rPr>
            </w:pPr>
          </w:p>
        </w:tc>
      </w:tr>
      <w:tr w:rsidR="009446ED" w:rsidRPr="003A338F" w14:paraId="4BA55ABD" w14:textId="77777777" w:rsidTr="007C73C4">
        <w:tc>
          <w:tcPr>
            <w:tcW w:w="567" w:type="dxa"/>
            <w:vAlign w:val="center"/>
          </w:tcPr>
          <w:p w14:paraId="1AFA986D" w14:textId="77777777" w:rsidR="009446ED" w:rsidRDefault="00B871C8" w:rsidP="009446ED">
            <w:pPr>
              <w:spacing w:before="120"/>
              <w:jc w:val="center"/>
              <w:rPr>
                <w:rFonts w:ascii="Arial" w:hAnsi="Arial" w:cs="Arial"/>
                <w:sz w:val="20"/>
                <w:szCs w:val="20"/>
                <w:lang w:val="el-GR"/>
              </w:rPr>
            </w:pPr>
            <w:r>
              <w:rPr>
                <w:rFonts w:ascii="Arial" w:hAnsi="Arial" w:cs="Arial"/>
                <w:sz w:val="20"/>
                <w:szCs w:val="20"/>
                <w:lang w:val="el-GR"/>
              </w:rPr>
              <w:t>26</w:t>
            </w:r>
          </w:p>
        </w:tc>
        <w:tc>
          <w:tcPr>
            <w:tcW w:w="3544" w:type="dxa"/>
            <w:vAlign w:val="center"/>
          </w:tcPr>
          <w:p w14:paraId="1AB65CCD" w14:textId="77777777" w:rsidR="009446ED" w:rsidRPr="007C7193" w:rsidRDefault="009446ED" w:rsidP="009446ED">
            <w:pPr>
              <w:spacing w:before="120"/>
              <w:rPr>
                <w:rFonts w:ascii="Arial" w:hAnsi="Arial" w:cs="Arial"/>
                <w:sz w:val="20"/>
                <w:szCs w:val="20"/>
                <w:lang w:val="el-GR"/>
              </w:rPr>
            </w:pPr>
            <w:r w:rsidRPr="003A338F">
              <w:rPr>
                <w:rFonts w:ascii="Arial" w:hAnsi="Arial" w:cs="Arial"/>
                <w:sz w:val="20"/>
                <w:szCs w:val="20"/>
                <w:lang w:val="el-GR"/>
              </w:rPr>
              <w:t xml:space="preserve">Υποστήριξη κρυπτογράφησης </w:t>
            </w:r>
            <w:proofErr w:type="spellStart"/>
            <w:r w:rsidRPr="003A338F">
              <w:rPr>
                <w:rFonts w:ascii="Arial" w:hAnsi="Arial" w:cs="Arial"/>
                <w:sz w:val="20"/>
                <w:szCs w:val="20"/>
                <w:lang w:val="el-GR"/>
              </w:rPr>
              <w:t>data</w:t>
            </w:r>
            <w:proofErr w:type="spellEnd"/>
            <w:r w:rsidRPr="003A338F">
              <w:rPr>
                <w:rFonts w:ascii="Arial" w:hAnsi="Arial" w:cs="Arial"/>
                <w:sz w:val="20"/>
                <w:szCs w:val="20"/>
                <w:lang w:val="el-GR"/>
              </w:rPr>
              <w:t xml:space="preserve"> </w:t>
            </w:r>
            <w:proofErr w:type="spellStart"/>
            <w:r w:rsidRPr="003A338F">
              <w:rPr>
                <w:rFonts w:ascii="Arial" w:hAnsi="Arial" w:cs="Arial"/>
                <w:sz w:val="20"/>
                <w:szCs w:val="20"/>
                <w:lang w:val="el-GR"/>
              </w:rPr>
              <w:t>at</w:t>
            </w:r>
            <w:proofErr w:type="spellEnd"/>
            <w:r w:rsidRPr="003A338F">
              <w:rPr>
                <w:rFonts w:ascii="Arial" w:hAnsi="Arial" w:cs="Arial"/>
                <w:sz w:val="20"/>
                <w:szCs w:val="20"/>
                <w:lang w:val="el-GR"/>
              </w:rPr>
              <w:t xml:space="preserve"> </w:t>
            </w:r>
            <w:proofErr w:type="spellStart"/>
            <w:r w:rsidRPr="003A338F">
              <w:rPr>
                <w:rFonts w:ascii="Arial" w:hAnsi="Arial" w:cs="Arial"/>
                <w:sz w:val="20"/>
                <w:szCs w:val="20"/>
                <w:lang w:val="el-GR"/>
              </w:rPr>
              <w:t>rest</w:t>
            </w:r>
            <w:proofErr w:type="spellEnd"/>
          </w:p>
        </w:tc>
        <w:tc>
          <w:tcPr>
            <w:tcW w:w="1418" w:type="dxa"/>
            <w:vAlign w:val="center"/>
          </w:tcPr>
          <w:p w14:paraId="6112D7B9" w14:textId="77777777" w:rsidR="009446ED" w:rsidRPr="007C7193" w:rsidRDefault="009446ED" w:rsidP="009446ED">
            <w:pPr>
              <w:spacing w:before="120"/>
              <w:jc w:val="center"/>
              <w:rPr>
                <w:rFonts w:ascii="Arial" w:hAnsi="Arial" w:cs="Arial"/>
                <w:sz w:val="20"/>
                <w:szCs w:val="20"/>
                <w:lang w:val="el-GR"/>
              </w:rPr>
            </w:pPr>
            <w:r w:rsidRPr="003A338F">
              <w:rPr>
                <w:rFonts w:ascii="Arial" w:hAnsi="Arial" w:cs="Arial"/>
                <w:sz w:val="20"/>
                <w:szCs w:val="20"/>
                <w:lang w:val="el-GR"/>
              </w:rPr>
              <w:t>ΕΠΙΘΥΜΗΤΟ</w:t>
            </w:r>
          </w:p>
        </w:tc>
        <w:tc>
          <w:tcPr>
            <w:tcW w:w="1417" w:type="dxa"/>
            <w:vAlign w:val="center"/>
          </w:tcPr>
          <w:p w14:paraId="2AEAB757" w14:textId="77777777" w:rsidR="009446ED" w:rsidRPr="00797F00" w:rsidRDefault="009446ED" w:rsidP="009446ED">
            <w:pPr>
              <w:spacing w:before="120"/>
              <w:jc w:val="center"/>
              <w:rPr>
                <w:rFonts w:ascii="Arial" w:hAnsi="Arial" w:cs="Arial"/>
                <w:sz w:val="20"/>
                <w:szCs w:val="20"/>
                <w:lang w:val="el-GR"/>
              </w:rPr>
            </w:pPr>
          </w:p>
        </w:tc>
        <w:tc>
          <w:tcPr>
            <w:tcW w:w="1559" w:type="dxa"/>
            <w:vAlign w:val="center"/>
          </w:tcPr>
          <w:p w14:paraId="09884400" w14:textId="77777777" w:rsidR="009446ED" w:rsidRPr="004566C2" w:rsidRDefault="009446ED" w:rsidP="009446ED">
            <w:pPr>
              <w:spacing w:before="120"/>
              <w:jc w:val="center"/>
              <w:rPr>
                <w:rFonts w:ascii="Arial" w:hAnsi="Arial" w:cs="Arial"/>
                <w:sz w:val="20"/>
                <w:szCs w:val="20"/>
                <w:lang w:val="el-GR"/>
              </w:rPr>
            </w:pPr>
          </w:p>
        </w:tc>
      </w:tr>
    </w:tbl>
    <w:p w14:paraId="2196DAFB" w14:textId="77777777" w:rsidR="004B3FAF" w:rsidRPr="003A338F" w:rsidRDefault="004B3FAF" w:rsidP="004B3FAF">
      <w:pPr>
        <w:pStyle w:val="32"/>
        <w:rPr>
          <w:lang w:val="el-GR"/>
        </w:rPr>
      </w:pPr>
      <w:bookmarkStart w:id="1163" w:name="_Toc359940093"/>
      <w:bookmarkStart w:id="1164" w:name="_Toc6219484"/>
      <w:bookmarkStart w:id="1165" w:name="_Toc52793952"/>
      <w:r w:rsidRPr="003A338F">
        <w:t>B</w:t>
      </w:r>
      <w:r w:rsidRPr="003A338F">
        <w:rPr>
          <w:lang w:val="el-GR"/>
        </w:rPr>
        <w:t>1.7.8</w:t>
      </w:r>
      <w:r w:rsidRPr="003A338F">
        <w:rPr>
          <w:lang w:val="el-GR"/>
        </w:rPr>
        <w:tab/>
        <w:t>Εφεδρική Συστοιχία Κοινόχρηστων Δίσκων</w:t>
      </w:r>
      <w:bookmarkEnd w:id="1163"/>
      <w:bookmarkEnd w:id="1164"/>
      <w:bookmarkEnd w:id="1165"/>
    </w:p>
    <w:p w14:paraId="335B8C40" w14:textId="77777777" w:rsidR="004B3FAF" w:rsidRPr="003A338F" w:rsidRDefault="004B3FAF" w:rsidP="00807A0B">
      <w:pPr>
        <w:spacing w:before="120"/>
        <w:rPr>
          <w:rFonts w:ascii="Arial" w:hAnsi="Arial" w:cs="Arial"/>
          <w:sz w:val="24"/>
          <w:lang w:val="el-GR"/>
        </w:rPr>
      </w:pPr>
      <w:r w:rsidRPr="003A338F">
        <w:rPr>
          <w:rFonts w:ascii="Arial" w:hAnsi="Arial" w:cs="Arial"/>
          <w:sz w:val="24"/>
          <w:lang w:val="el-GR"/>
        </w:rPr>
        <w:t>Τα κριτήρια που βαθμολογούνται στον ακόλουθο πίνακα είναι τα εξής :</w:t>
      </w:r>
    </w:p>
    <w:p w14:paraId="5A204E83" w14:textId="77777777" w:rsidR="00B871C8" w:rsidRPr="00177EA7" w:rsidRDefault="00B871C8" w:rsidP="00B871C8">
      <w:pPr>
        <w:rPr>
          <w:rFonts w:ascii="Arial" w:hAnsi="Arial" w:cs="Arial"/>
          <w:sz w:val="24"/>
          <w:lang w:val="el-GR"/>
        </w:rPr>
      </w:pPr>
      <w:r w:rsidRPr="00807A0B">
        <w:rPr>
          <w:rFonts w:ascii="Arial" w:hAnsi="Arial" w:cs="Arial"/>
          <w:b/>
          <w:sz w:val="24"/>
          <w:lang w:val="el-GR"/>
        </w:rPr>
        <w:t>Α/Α 5:</w:t>
      </w:r>
      <w:r w:rsidRPr="00807A0B">
        <w:rPr>
          <w:rFonts w:ascii="Arial" w:hAnsi="Arial" w:cs="Arial"/>
          <w:sz w:val="24"/>
          <w:lang w:val="el-GR"/>
        </w:rPr>
        <w:t xml:space="preserve"> ΒΑ 5</w:t>
      </w:r>
      <w:r w:rsidRPr="00807A0B">
        <w:rPr>
          <w:rFonts w:ascii="Arial" w:hAnsi="Arial" w:cs="Arial"/>
          <w:sz w:val="24"/>
          <w:lang w:val="en-US"/>
        </w:rPr>
        <w:t>TB</w:t>
      </w:r>
      <w:r w:rsidRPr="00807A0B">
        <w:rPr>
          <w:rFonts w:ascii="Arial" w:hAnsi="Arial" w:cs="Arial"/>
          <w:sz w:val="24"/>
          <w:lang w:val="el-GR"/>
        </w:rPr>
        <w:t xml:space="preserve">, Μέγιστο </w:t>
      </w:r>
      <w:r w:rsidRPr="00177EA7">
        <w:rPr>
          <w:rFonts w:ascii="Arial" w:hAnsi="Arial" w:cs="Arial"/>
          <w:sz w:val="24"/>
          <w:lang w:val="el-GR"/>
        </w:rPr>
        <w:t>150</w:t>
      </w:r>
      <w:r>
        <w:rPr>
          <w:rFonts w:ascii="Arial" w:hAnsi="Arial" w:cs="Arial"/>
          <w:sz w:val="24"/>
          <w:lang w:val="en-US"/>
        </w:rPr>
        <w:t>T</w:t>
      </w:r>
      <w:r w:rsidRPr="00807A0B">
        <w:rPr>
          <w:rFonts w:ascii="Arial" w:hAnsi="Arial" w:cs="Arial"/>
          <w:sz w:val="24"/>
          <w:lang w:val="en-US"/>
        </w:rPr>
        <w:t>B</w:t>
      </w:r>
      <w:r w:rsidRPr="00177EA7">
        <w:rPr>
          <w:rFonts w:ascii="Arial" w:hAnsi="Arial" w:cs="Arial"/>
          <w:sz w:val="24"/>
          <w:lang w:val="el-GR"/>
        </w:rPr>
        <w:t xml:space="preserve">, </w:t>
      </w:r>
      <w:r w:rsidRPr="00807A0B">
        <w:rPr>
          <w:rFonts w:ascii="Arial" w:hAnsi="Arial" w:cs="Arial"/>
          <w:b/>
          <w:sz w:val="24"/>
          <w:lang w:val="el-GR"/>
        </w:rPr>
        <w:t>Α/</w:t>
      </w:r>
      <w:r>
        <w:rPr>
          <w:rFonts w:ascii="Arial" w:hAnsi="Arial" w:cs="Arial"/>
          <w:b/>
          <w:sz w:val="24"/>
          <w:lang w:val="el-GR"/>
        </w:rPr>
        <w:t>Α 7</w:t>
      </w:r>
      <w:r w:rsidRPr="00807A0B">
        <w:rPr>
          <w:rFonts w:ascii="Arial" w:hAnsi="Arial" w:cs="Arial"/>
          <w:b/>
          <w:sz w:val="24"/>
          <w:lang w:val="el-GR"/>
        </w:rPr>
        <w:t>:</w:t>
      </w:r>
      <w:r w:rsidRPr="00807A0B">
        <w:rPr>
          <w:rFonts w:ascii="Arial" w:hAnsi="Arial" w:cs="Arial"/>
          <w:sz w:val="24"/>
          <w:lang w:val="el-GR"/>
        </w:rPr>
        <w:t xml:space="preserve"> ΒΑ 1</w:t>
      </w:r>
      <w:r>
        <w:rPr>
          <w:rFonts w:ascii="Arial" w:hAnsi="Arial" w:cs="Arial"/>
          <w:sz w:val="24"/>
          <w:lang w:val="el-GR"/>
        </w:rPr>
        <w:t xml:space="preserve"> Επίπεδο</w:t>
      </w:r>
      <w:r w:rsidRPr="00807A0B">
        <w:rPr>
          <w:rFonts w:ascii="Arial" w:hAnsi="Arial" w:cs="Arial"/>
          <w:sz w:val="24"/>
          <w:lang w:val="el-GR"/>
        </w:rPr>
        <w:t xml:space="preserve">, Μέγιστο </w:t>
      </w:r>
      <w:r>
        <w:rPr>
          <w:rFonts w:ascii="Arial" w:hAnsi="Arial" w:cs="Arial"/>
          <w:sz w:val="24"/>
          <w:lang w:val="el-GR"/>
        </w:rPr>
        <w:t>4 Επίπεδα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544"/>
        <w:gridCol w:w="1418"/>
        <w:gridCol w:w="1417"/>
        <w:gridCol w:w="1559"/>
      </w:tblGrid>
      <w:tr w:rsidR="004B3FAF" w:rsidRPr="001B71F3" w14:paraId="187DEADC" w14:textId="77777777" w:rsidTr="007C73C4">
        <w:trPr>
          <w:tblHeader/>
        </w:trPr>
        <w:tc>
          <w:tcPr>
            <w:tcW w:w="8505" w:type="dxa"/>
            <w:gridSpan w:val="5"/>
            <w:shd w:val="clear" w:color="auto" w:fill="BFBFBF"/>
            <w:vAlign w:val="center"/>
          </w:tcPr>
          <w:p w14:paraId="2470DA92" w14:textId="77777777" w:rsidR="004B3FAF" w:rsidRPr="00807A0B" w:rsidRDefault="004B3FAF" w:rsidP="00807A0B">
            <w:pPr>
              <w:snapToGrid w:val="0"/>
              <w:spacing w:before="120"/>
              <w:contextualSpacing/>
              <w:jc w:val="center"/>
              <w:rPr>
                <w:rFonts w:ascii="Arial" w:hAnsi="Arial" w:cs="Arial"/>
                <w:b/>
                <w:sz w:val="20"/>
                <w:szCs w:val="20"/>
                <w:lang w:val="el-GR"/>
              </w:rPr>
            </w:pPr>
            <w:r w:rsidRPr="00807A0B">
              <w:rPr>
                <w:rFonts w:ascii="Arial" w:hAnsi="Arial" w:cs="Arial"/>
                <w:b/>
                <w:sz w:val="20"/>
                <w:szCs w:val="20"/>
                <w:lang w:val="el-GR"/>
              </w:rPr>
              <w:t>ΕΦΕΔΡΙΚΗ ΣΥΣΤΟΙΧΙΑ ΔΙΣΚΩΝ (</w:t>
            </w:r>
            <w:r w:rsidRPr="00807A0B">
              <w:rPr>
                <w:rFonts w:ascii="Arial" w:hAnsi="Arial" w:cs="Arial"/>
                <w:b/>
                <w:sz w:val="20"/>
                <w:szCs w:val="20"/>
                <w:lang w:val="en-US"/>
              </w:rPr>
              <w:t>BACKUP</w:t>
            </w:r>
            <w:r w:rsidRPr="00807A0B">
              <w:rPr>
                <w:rFonts w:ascii="Arial" w:hAnsi="Arial" w:cs="Arial"/>
                <w:b/>
                <w:sz w:val="20"/>
                <w:szCs w:val="20"/>
                <w:lang w:val="el-GR"/>
              </w:rPr>
              <w:t xml:space="preserve"> </w:t>
            </w:r>
            <w:r w:rsidRPr="00807A0B">
              <w:rPr>
                <w:rFonts w:ascii="Arial" w:hAnsi="Arial" w:cs="Arial"/>
                <w:b/>
                <w:sz w:val="20"/>
                <w:szCs w:val="20"/>
                <w:lang w:val="en-US"/>
              </w:rPr>
              <w:t>ARRAY</w:t>
            </w:r>
            <w:r w:rsidRPr="00807A0B">
              <w:rPr>
                <w:rFonts w:ascii="Arial" w:hAnsi="Arial" w:cs="Arial"/>
                <w:b/>
                <w:sz w:val="20"/>
                <w:szCs w:val="20"/>
                <w:lang w:val="el-GR"/>
              </w:rPr>
              <w:t>)</w:t>
            </w:r>
          </w:p>
        </w:tc>
      </w:tr>
      <w:tr w:rsidR="004B3FAF" w:rsidRPr="00807A0B" w14:paraId="424AB60C" w14:textId="77777777" w:rsidTr="007C73C4">
        <w:trPr>
          <w:tblHeader/>
        </w:trPr>
        <w:tc>
          <w:tcPr>
            <w:tcW w:w="567" w:type="dxa"/>
            <w:shd w:val="clear" w:color="auto" w:fill="BFBFBF"/>
            <w:vAlign w:val="center"/>
          </w:tcPr>
          <w:p w14:paraId="31A7A8E7" w14:textId="77777777" w:rsidR="004B3FAF" w:rsidRPr="00807A0B" w:rsidRDefault="004B3FAF" w:rsidP="00807A0B">
            <w:pPr>
              <w:snapToGrid w:val="0"/>
              <w:spacing w:before="120"/>
              <w:contextualSpacing/>
              <w:jc w:val="center"/>
              <w:rPr>
                <w:rFonts w:ascii="Arial" w:hAnsi="Arial" w:cs="Arial"/>
                <w:b/>
                <w:sz w:val="20"/>
                <w:szCs w:val="20"/>
              </w:rPr>
            </w:pPr>
            <w:r w:rsidRPr="00807A0B">
              <w:rPr>
                <w:rFonts w:ascii="Arial" w:hAnsi="Arial" w:cs="Arial"/>
                <w:b/>
                <w:sz w:val="20"/>
                <w:szCs w:val="20"/>
              </w:rPr>
              <w:t>Α/Α</w:t>
            </w:r>
          </w:p>
        </w:tc>
        <w:tc>
          <w:tcPr>
            <w:tcW w:w="3544" w:type="dxa"/>
            <w:shd w:val="clear" w:color="auto" w:fill="BFBFBF"/>
            <w:vAlign w:val="center"/>
          </w:tcPr>
          <w:p w14:paraId="08077B7D" w14:textId="77777777" w:rsidR="004B3FAF" w:rsidRPr="00807A0B" w:rsidRDefault="004B3FAF" w:rsidP="00807A0B">
            <w:pPr>
              <w:snapToGrid w:val="0"/>
              <w:spacing w:before="120"/>
              <w:contextualSpacing/>
              <w:jc w:val="center"/>
              <w:rPr>
                <w:rFonts w:ascii="Arial" w:hAnsi="Arial" w:cs="Arial"/>
                <w:b/>
                <w:sz w:val="20"/>
                <w:szCs w:val="20"/>
              </w:rPr>
            </w:pPr>
            <w:r w:rsidRPr="00807A0B">
              <w:rPr>
                <w:rFonts w:ascii="Arial" w:hAnsi="Arial" w:cs="Arial"/>
                <w:b/>
                <w:sz w:val="20"/>
                <w:szCs w:val="20"/>
              </w:rPr>
              <w:t>ΠΕΡΙΓΡΑΦΗ / ΠΡΟΔΙΑΓΡΑΦΕΣ</w:t>
            </w:r>
          </w:p>
        </w:tc>
        <w:tc>
          <w:tcPr>
            <w:tcW w:w="1418" w:type="dxa"/>
            <w:shd w:val="clear" w:color="auto" w:fill="BFBFBF"/>
            <w:vAlign w:val="center"/>
          </w:tcPr>
          <w:p w14:paraId="22192E86" w14:textId="77777777" w:rsidR="004B3FAF" w:rsidRPr="00807A0B" w:rsidRDefault="004B3FAF" w:rsidP="00807A0B">
            <w:pPr>
              <w:snapToGrid w:val="0"/>
              <w:spacing w:before="120"/>
              <w:contextualSpacing/>
              <w:jc w:val="center"/>
              <w:rPr>
                <w:rFonts w:ascii="Arial" w:hAnsi="Arial" w:cs="Arial"/>
                <w:b/>
                <w:sz w:val="20"/>
                <w:szCs w:val="20"/>
              </w:rPr>
            </w:pPr>
            <w:r w:rsidRPr="00807A0B">
              <w:rPr>
                <w:rFonts w:ascii="Arial" w:hAnsi="Arial" w:cs="Arial"/>
                <w:b/>
                <w:sz w:val="20"/>
                <w:szCs w:val="20"/>
              </w:rPr>
              <w:t>ΑΠΑΙΤΗΣΗ</w:t>
            </w:r>
          </w:p>
        </w:tc>
        <w:tc>
          <w:tcPr>
            <w:tcW w:w="1417" w:type="dxa"/>
            <w:shd w:val="clear" w:color="auto" w:fill="BFBFBF"/>
            <w:vAlign w:val="center"/>
          </w:tcPr>
          <w:p w14:paraId="3B1A826D" w14:textId="77777777" w:rsidR="004B3FAF" w:rsidRPr="00807A0B" w:rsidRDefault="004B3FAF" w:rsidP="00807A0B">
            <w:pPr>
              <w:snapToGrid w:val="0"/>
              <w:spacing w:before="120"/>
              <w:contextualSpacing/>
              <w:jc w:val="center"/>
              <w:rPr>
                <w:rFonts w:ascii="Arial" w:hAnsi="Arial" w:cs="Arial"/>
                <w:b/>
                <w:sz w:val="20"/>
                <w:szCs w:val="20"/>
              </w:rPr>
            </w:pPr>
            <w:r w:rsidRPr="00807A0B">
              <w:rPr>
                <w:rFonts w:ascii="Arial" w:hAnsi="Arial" w:cs="Arial"/>
                <w:b/>
                <w:sz w:val="20"/>
                <w:szCs w:val="20"/>
              </w:rPr>
              <w:t>ΑΠΑΝΤΗΣΗ</w:t>
            </w:r>
          </w:p>
        </w:tc>
        <w:tc>
          <w:tcPr>
            <w:tcW w:w="1559" w:type="dxa"/>
            <w:shd w:val="clear" w:color="auto" w:fill="BFBFBF"/>
            <w:vAlign w:val="center"/>
          </w:tcPr>
          <w:p w14:paraId="030A6ED6" w14:textId="77777777" w:rsidR="004B3FAF" w:rsidRPr="00807A0B" w:rsidRDefault="004B3FAF" w:rsidP="00807A0B">
            <w:pPr>
              <w:snapToGrid w:val="0"/>
              <w:spacing w:before="120"/>
              <w:contextualSpacing/>
              <w:jc w:val="center"/>
              <w:rPr>
                <w:rFonts w:ascii="Arial" w:hAnsi="Arial" w:cs="Arial"/>
                <w:b/>
                <w:sz w:val="20"/>
                <w:szCs w:val="20"/>
              </w:rPr>
            </w:pPr>
            <w:r w:rsidRPr="00807A0B">
              <w:rPr>
                <w:rFonts w:ascii="Arial" w:hAnsi="Arial" w:cs="Arial"/>
                <w:b/>
                <w:sz w:val="20"/>
                <w:szCs w:val="20"/>
              </w:rPr>
              <w:t>ΠΑΡΑΠΟΜΠΗ</w:t>
            </w:r>
          </w:p>
        </w:tc>
      </w:tr>
      <w:tr w:rsidR="004B3FAF" w:rsidRPr="00807A0B" w14:paraId="079F4C58" w14:textId="77777777" w:rsidTr="007C73C4">
        <w:tc>
          <w:tcPr>
            <w:tcW w:w="567" w:type="dxa"/>
            <w:shd w:val="clear" w:color="auto" w:fill="BFBFBF"/>
            <w:vAlign w:val="center"/>
          </w:tcPr>
          <w:p w14:paraId="4736CDF1" w14:textId="77777777" w:rsidR="004B3FAF" w:rsidRPr="00807A0B" w:rsidRDefault="004B3FAF" w:rsidP="00807A0B">
            <w:pPr>
              <w:spacing w:before="120"/>
              <w:contextualSpacing/>
              <w:jc w:val="center"/>
              <w:rPr>
                <w:rFonts w:ascii="Arial" w:hAnsi="Arial" w:cs="Arial"/>
                <w:sz w:val="20"/>
                <w:szCs w:val="20"/>
              </w:rPr>
            </w:pPr>
          </w:p>
        </w:tc>
        <w:tc>
          <w:tcPr>
            <w:tcW w:w="3544" w:type="dxa"/>
            <w:shd w:val="clear" w:color="auto" w:fill="BFBFBF"/>
            <w:vAlign w:val="center"/>
          </w:tcPr>
          <w:p w14:paraId="1C877064" w14:textId="77777777" w:rsidR="004B3FAF" w:rsidRPr="00807A0B" w:rsidRDefault="004B3FAF" w:rsidP="00807A0B">
            <w:pPr>
              <w:snapToGrid w:val="0"/>
              <w:spacing w:before="120"/>
              <w:contextualSpacing/>
              <w:rPr>
                <w:rFonts w:ascii="Arial" w:hAnsi="Arial" w:cs="Arial"/>
                <w:b/>
                <w:sz w:val="20"/>
                <w:szCs w:val="20"/>
              </w:rPr>
            </w:pPr>
            <w:proofErr w:type="spellStart"/>
            <w:r w:rsidRPr="00807A0B">
              <w:rPr>
                <w:rFonts w:ascii="Arial" w:hAnsi="Arial" w:cs="Arial"/>
                <w:b/>
                <w:sz w:val="20"/>
                <w:szCs w:val="20"/>
              </w:rPr>
              <w:t>Ποσότητ</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Έν</w:t>
            </w:r>
            <w:proofErr w:type="spellEnd"/>
            <w:r w:rsidRPr="00807A0B">
              <w:rPr>
                <w:rFonts w:ascii="Arial" w:hAnsi="Arial" w:cs="Arial"/>
                <w:b/>
                <w:sz w:val="20"/>
                <w:szCs w:val="20"/>
              </w:rPr>
              <w:t xml:space="preserve">α (1) </w:t>
            </w:r>
            <w:proofErr w:type="spellStart"/>
            <w:r w:rsidRPr="00807A0B">
              <w:rPr>
                <w:rFonts w:ascii="Arial" w:hAnsi="Arial" w:cs="Arial"/>
                <w:b/>
                <w:sz w:val="20"/>
                <w:szCs w:val="20"/>
              </w:rPr>
              <w:t>Σύστημ</w:t>
            </w:r>
            <w:proofErr w:type="spellEnd"/>
            <w:r w:rsidRPr="00807A0B">
              <w:rPr>
                <w:rFonts w:ascii="Arial" w:hAnsi="Arial" w:cs="Arial"/>
                <w:b/>
                <w:sz w:val="20"/>
                <w:szCs w:val="20"/>
              </w:rPr>
              <w:t>α</w:t>
            </w:r>
          </w:p>
        </w:tc>
        <w:tc>
          <w:tcPr>
            <w:tcW w:w="1418" w:type="dxa"/>
            <w:shd w:val="clear" w:color="auto" w:fill="BFBFBF"/>
            <w:vAlign w:val="center"/>
          </w:tcPr>
          <w:p w14:paraId="12EF7E01" w14:textId="77777777" w:rsidR="004B3FAF" w:rsidRPr="00807A0B" w:rsidRDefault="004B3FAF" w:rsidP="00807A0B">
            <w:pPr>
              <w:snapToGrid w:val="0"/>
              <w:spacing w:before="120"/>
              <w:contextualSpacing/>
              <w:jc w:val="center"/>
              <w:rPr>
                <w:rFonts w:ascii="Arial" w:hAnsi="Arial" w:cs="Arial"/>
                <w:sz w:val="20"/>
                <w:szCs w:val="20"/>
              </w:rPr>
            </w:pPr>
          </w:p>
        </w:tc>
        <w:tc>
          <w:tcPr>
            <w:tcW w:w="1417" w:type="dxa"/>
            <w:shd w:val="clear" w:color="auto" w:fill="BFBFBF"/>
            <w:vAlign w:val="center"/>
          </w:tcPr>
          <w:p w14:paraId="08C19F65" w14:textId="77777777" w:rsidR="004B3FAF" w:rsidRPr="00807A0B" w:rsidRDefault="004B3FAF" w:rsidP="00807A0B">
            <w:pPr>
              <w:spacing w:before="120"/>
              <w:contextualSpacing/>
              <w:jc w:val="center"/>
              <w:rPr>
                <w:rFonts w:ascii="Arial" w:hAnsi="Arial" w:cs="Arial"/>
                <w:sz w:val="20"/>
                <w:szCs w:val="20"/>
              </w:rPr>
            </w:pPr>
          </w:p>
        </w:tc>
        <w:tc>
          <w:tcPr>
            <w:tcW w:w="1559" w:type="dxa"/>
            <w:shd w:val="clear" w:color="auto" w:fill="BFBFBF"/>
            <w:vAlign w:val="center"/>
          </w:tcPr>
          <w:p w14:paraId="070C8D8F" w14:textId="77777777" w:rsidR="004B3FAF" w:rsidRPr="00807A0B" w:rsidRDefault="004B3FAF" w:rsidP="00807A0B">
            <w:pPr>
              <w:spacing w:before="120"/>
              <w:contextualSpacing/>
              <w:jc w:val="center"/>
              <w:rPr>
                <w:rFonts w:ascii="Arial" w:hAnsi="Arial" w:cs="Arial"/>
                <w:sz w:val="20"/>
                <w:szCs w:val="20"/>
              </w:rPr>
            </w:pPr>
          </w:p>
        </w:tc>
      </w:tr>
      <w:tr w:rsidR="004B3FAF" w:rsidRPr="00807A0B" w14:paraId="573F4FDA" w14:textId="77777777" w:rsidTr="007C73C4">
        <w:tc>
          <w:tcPr>
            <w:tcW w:w="567" w:type="dxa"/>
            <w:shd w:val="clear" w:color="auto" w:fill="BFBFBF"/>
            <w:vAlign w:val="center"/>
          </w:tcPr>
          <w:p w14:paraId="05407196" w14:textId="77777777" w:rsidR="004B3FAF" w:rsidRPr="00807A0B" w:rsidRDefault="004B3FAF" w:rsidP="00807A0B">
            <w:pPr>
              <w:spacing w:before="120"/>
              <w:contextualSpacing/>
              <w:jc w:val="center"/>
              <w:rPr>
                <w:rFonts w:ascii="Arial" w:hAnsi="Arial" w:cs="Arial"/>
                <w:b/>
                <w:sz w:val="20"/>
                <w:szCs w:val="20"/>
              </w:rPr>
            </w:pPr>
          </w:p>
        </w:tc>
        <w:tc>
          <w:tcPr>
            <w:tcW w:w="3544" w:type="dxa"/>
            <w:shd w:val="clear" w:color="auto" w:fill="BFBFBF"/>
            <w:vAlign w:val="center"/>
          </w:tcPr>
          <w:p w14:paraId="14524204" w14:textId="77777777" w:rsidR="004B3FAF" w:rsidRPr="00807A0B" w:rsidRDefault="004B3FAF" w:rsidP="00807A0B">
            <w:pPr>
              <w:spacing w:before="120"/>
              <w:contextualSpacing/>
              <w:rPr>
                <w:rFonts w:ascii="Arial" w:hAnsi="Arial" w:cs="Arial"/>
                <w:b/>
                <w:sz w:val="20"/>
                <w:szCs w:val="20"/>
              </w:rPr>
            </w:pPr>
            <w:proofErr w:type="spellStart"/>
            <w:r w:rsidRPr="00807A0B">
              <w:rPr>
                <w:rFonts w:ascii="Arial" w:hAnsi="Arial" w:cs="Arial"/>
                <w:b/>
                <w:sz w:val="20"/>
                <w:szCs w:val="20"/>
              </w:rPr>
              <w:t>Γενικά</w:t>
            </w:r>
            <w:proofErr w:type="spellEnd"/>
            <w:r w:rsidRPr="00807A0B">
              <w:rPr>
                <w:rFonts w:ascii="Arial" w:hAnsi="Arial" w:cs="Arial"/>
                <w:b/>
                <w:sz w:val="20"/>
                <w:szCs w:val="20"/>
              </w:rPr>
              <w:t xml:space="preserve"> – </w:t>
            </w:r>
            <w:proofErr w:type="spellStart"/>
            <w:r w:rsidRPr="00807A0B">
              <w:rPr>
                <w:rFonts w:ascii="Arial" w:hAnsi="Arial" w:cs="Arial"/>
                <w:b/>
                <w:sz w:val="20"/>
                <w:szCs w:val="20"/>
              </w:rPr>
              <w:t>Αρχιτεκτονική</w:t>
            </w:r>
            <w:proofErr w:type="spellEnd"/>
          </w:p>
        </w:tc>
        <w:tc>
          <w:tcPr>
            <w:tcW w:w="1418" w:type="dxa"/>
            <w:shd w:val="clear" w:color="auto" w:fill="BFBFBF"/>
            <w:vAlign w:val="center"/>
          </w:tcPr>
          <w:p w14:paraId="32BB419C" w14:textId="77777777" w:rsidR="004B3FAF" w:rsidRPr="00807A0B" w:rsidRDefault="004B3FAF" w:rsidP="00807A0B">
            <w:pPr>
              <w:snapToGrid w:val="0"/>
              <w:spacing w:before="120"/>
              <w:contextualSpacing/>
              <w:jc w:val="center"/>
              <w:rPr>
                <w:rFonts w:ascii="Arial" w:hAnsi="Arial" w:cs="Arial"/>
                <w:sz w:val="20"/>
                <w:szCs w:val="20"/>
              </w:rPr>
            </w:pPr>
          </w:p>
        </w:tc>
        <w:tc>
          <w:tcPr>
            <w:tcW w:w="1417" w:type="dxa"/>
            <w:shd w:val="clear" w:color="auto" w:fill="BFBFBF"/>
            <w:vAlign w:val="center"/>
          </w:tcPr>
          <w:p w14:paraId="54D0D350" w14:textId="77777777" w:rsidR="004B3FAF" w:rsidRPr="00807A0B" w:rsidRDefault="004B3FAF" w:rsidP="00807A0B">
            <w:pPr>
              <w:spacing w:before="120"/>
              <w:contextualSpacing/>
              <w:rPr>
                <w:rFonts w:ascii="Arial" w:hAnsi="Arial" w:cs="Arial"/>
                <w:sz w:val="20"/>
                <w:szCs w:val="20"/>
              </w:rPr>
            </w:pPr>
          </w:p>
        </w:tc>
        <w:tc>
          <w:tcPr>
            <w:tcW w:w="1559" w:type="dxa"/>
            <w:shd w:val="clear" w:color="auto" w:fill="BFBFBF"/>
            <w:vAlign w:val="center"/>
          </w:tcPr>
          <w:p w14:paraId="6A479580" w14:textId="77777777" w:rsidR="004B3FAF" w:rsidRPr="00807A0B" w:rsidRDefault="004B3FAF" w:rsidP="00807A0B">
            <w:pPr>
              <w:spacing w:before="120"/>
              <w:contextualSpacing/>
              <w:rPr>
                <w:rFonts w:ascii="Arial" w:hAnsi="Arial" w:cs="Arial"/>
                <w:sz w:val="20"/>
                <w:szCs w:val="20"/>
              </w:rPr>
            </w:pPr>
          </w:p>
        </w:tc>
      </w:tr>
      <w:tr w:rsidR="004B3FAF" w:rsidRPr="00807A0B" w14:paraId="77AB3EF5" w14:textId="77777777" w:rsidTr="007C73C4">
        <w:tc>
          <w:tcPr>
            <w:tcW w:w="567" w:type="dxa"/>
            <w:vAlign w:val="center"/>
          </w:tcPr>
          <w:p w14:paraId="32E73DCE" w14:textId="77777777" w:rsidR="004B3FAF" w:rsidRPr="00807A0B" w:rsidRDefault="004B3FAF" w:rsidP="00807A0B">
            <w:pPr>
              <w:spacing w:before="120"/>
              <w:contextualSpacing/>
              <w:jc w:val="center"/>
              <w:rPr>
                <w:rFonts w:ascii="Arial" w:hAnsi="Arial" w:cs="Arial"/>
                <w:bCs/>
                <w:sz w:val="20"/>
                <w:szCs w:val="20"/>
                <w:lang w:val="en-US"/>
              </w:rPr>
            </w:pPr>
            <w:r w:rsidRPr="00807A0B">
              <w:rPr>
                <w:rFonts w:ascii="Arial" w:hAnsi="Arial" w:cs="Arial"/>
                <w:sz w:val="20"/>
                <w:szCs w:val="20"/>
              </w:rPr>
              <w:t>1</w:t>
            </w:r>
          </w:p>
        </w:tc>
        <w:tc>
          <w:tcPr>
            <w:tcW w:w="3544" w:type="dxa"/>
            <w:vAlign w:val="center"/>
          </w:tcPr>
          <w:p w14:paraId="6C3AD8FB"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Να προσφερθεί συστοιχία κοινόχρηστων δίσκων αρχειοθέτησης δεδομένων (</w:t>
            </w:r>
            <w:r w:rsidRPr="00807A0B">
              <w:rPr>
                <w:rFonts w:ascii="Arial" w:hAnsi="Arial" w:cs="Arial"/>
                <w:sz w:val="20"/>
                <w:szCs w:val="20"/>
                <w:lang w:val="en-US"/>
              </w:rPr>
              <w:t>Shared</w:t>
            </w:r>
            <w:r w:rsidRPr="00807A0B">
              <w:rPr>
                <w:rFonts w:ascii="Arial" w:hAnsi="Arial" w:cs="Arial"/>
                <w:sz w:val="20"/>
                <w:szCs w:val="20"/>
                <w:lang w:val="el-GR"/>
              </w:rPr>
              <w:t xml:space="preserve"> </w:t>
            </w:r>
            <w:r w:rsidRPr="00807A0B">
              <w:rPr>
                <w:rFonts w:ascii="Arial" w:hAnsi="Arial" w:cs="Arial"/>
                <w:sz w:val="20"/>
                <w:szCs w:val="20"/>
                <w:lang w:val="en-US"/>
              </w:rPr>
              <w:t>Storage</w:t>
            </w:r>
            <w:r w:rsidRPr="00807A0B">
              <w:rPr>
                <w:rFonts w:ascii="Arial" w:hAnsi="Arial" w:cs="Arial"/>
                <w:sz w:val="20"/>
                <w:szCs w:val="20"/>
                <w:lang w:val="el-GR"/>
              </w:rPr>
              <w:t xml:space="preserve"> </w:t>
            </w:r>
            <w:r w:rsidRPr="00807A0B">
              <w:rPr>
                <w:rFonts w:ascii="Arial" w:hAnsi="Arial" w:cs="Arial"/>
                <w:sz w:val="20"/>
                <w:szCs w:val="20"/>
                <w:lang w:val="en-US"/>
              </w:rPr>
              <w:t>Array</w:t>
            </w:r>
            <w:r w:rsidRPr="00807A0B">
              <w:rPr>
                <w:rFonts w:ascii="Arial" w:hAnsi="Arial" w:cs="Arial"/>
                <w:sz w:val="20"/>
                <w:szCs w:val="20"/>
                <w:lang w:val="el-GR"/>
              </w:rPr>
              <w:t>) για την υποστήριξη του συνόλου υπολογιστικού περιβάλλοντος.</w:t>
            </w:r>
          </w:p>
          <w:p w14:paraId="28A30A86" w14:textId="77777777" w:rsidR="004B3FAF" w:rsidRPr="00807A0B" w:rsidRDefault="004B3FAF" w:rsidP="00807A0B">
            <w:pPr>
              <w:spacing w:before="120"/>
              <w:rPr>
                <w:rFonts w:ascii="Arial" w:hAnsi="Arial" w:cs="Arial"/>
                <w:sz w:val="20"/>
                <w:szCs w:val="20"/>
                <w:lang w:val="el-GR"/>
              </w:rPr>
            </w:pPr>
            <w:r w:rsidRPr="00807A0B">
              <w:rPr>
                <w:rFonts w:ascii="Arial" w:hAnsi="Arial" w:cs="Arial"/>
                <w:sz w:val="20"/>
                <w:szCs w:val="20"/>
              </w:rPr>
              <w:t>H</w:t>
            </w:r>
            <w:r w:rsidRPr="00807A0B">
              <w:rPr>
                <w:rFonts w:ascii="Arial" w:hAnsi="Arial" w:cs="Arial"/>
                <w:sz w:val="20"/>
                <w:szCs w:val="20"/>
                <w:lang w:val="el-GR"/>
              </w:rPr>
              <w:t xml:space="preserve"> συσκευή να είναι μια και ενιαία, με </w:t>
            </w:r>
            <w:r w:rsidRPr="00807A0B">
              <w:rPr>
                <w:rFonts w:ascii="Arial" w:hAnsi="Arial" w:cs="Arial"/>
                <w:sz w:val="20"/>
                <w:szCs w:val="20"/>
                <w:u w:val="single"/>
                <w:lang w:val="el-GR"/>
              </w:rPr>
              <w:t>ένα</w:t>
            </w:r>
            <w:r w:rsidRPr="00807A0B">
              <w:rPr>
                <w:rFonts w:ascii="Arial" w:hAnsi="Arial" w:cs="Arial"/>
                <w:sz w:val="20"/>
                <w:szCs w:val="20"/>
                <w:lang w:val="el-GR"/>
              </w:rPr>
              <w:t xml:space="preserve"> λειτουργικό σύστημα (</w:t>
            </w:r>
            <w:r w:rsidRPr="00807A0B">
              <w:rPr>
                <w:rFonts w:ascii="Arial" w:hAnsi="Arial" w:cs="Arial"/>
                <w:sz w:val="20"/>
                <w:szCs w:val="20"/>
              </w:rPr>
              <w:t>unified</w:t>
            </w:r>
            <w:r w:rsidRPr="00807A0B">
              <w:rPr>
                <w:rFonts w:ascii="Arial" w:hAnsi="Arial" w:cs="Arial"/>
                <w:sz w:val="20"/>
                <w:szCs w:val="20"/>
                <w:lang w:val="el-GR"/>
              </w:rPr>
              <w:t xml:space="preserve"> </w:t>
            </w:r>
            <w:r w:rsidRPr="00807A0B">
              <w:rPr>
                <w:rFonts w:ascii="Arial" w:hAnsi="Arial" w:cs="Arial"/>
                <w:sz w:val="20"/>
                <w:szCs w:val="20"/>
              </w:rPr>
              <w:t>storage</w:t>
            </w:r>
            <w:r w:rsidRPr="00807A0B">
              <w:rPr>
                <w:rFonts w:ascii="Arial" w:hAnsi="Arial" w:cs="Arial"/>
                <w:sz w:val="20"/>
                <w:szCs w:val="20"/>
                <w:lang w:val="el-GR"/>
              </w:rPr>
              <w:t xml:space="preserve"> </w:t>
            </w:r>
            <w:r w:rsidRPr="00807A0B">
              <w:rPr>
                <w:rFonts w:ascii="Arial" w:hAnsi="Arial" w:cs="Arial"/>
                <w:sz w:val="20"/>
                <w:szCs w:val="20"/>
                <w:lang w:val="en-US"/>
              </w:rPr>
              <w:t>SAN</w:t>
            </w:r>
            <w:r w:rsidRPr="00807A0B">
              <w:rPr>
                <w:rFonts w:ascii="Arial" w:hAnsi="Arial" w:cs="Arial"/>
                <w:sz w:val="20"/>
                <w:szCs w:val="20"/>
                <w:lang w:val="el-GR"/>
              </w:rPr>
              <w:t xml:space="preserve"> - </w:t>
            </w:r>
            <w:r w:rsidRPr="00807A0B">
              <w:rPr>
                <w:rFonts w:ascii="Arial" w:hAnsi="Arial" w:cs="Arial"/>
                <w:sz w:val="20"/>
                <w:szCs w:val="20"/>
                <w:lang w:val="en-US"/>
              </w:rPr>
              <w:t>NAS</w:t>
            </w:r>
            <w:r w:rsidRPr="00807A0B">
              <w:rPr>
                <w:rFonts w:ascii="Arial" w:hAnsi="Arial" w:cs="Arial"/>
                <w:sz w:val="20"/>
                <w:szCs w:val="20"/>
                <w:lang w:val="el-GR"/>
              </w:rPr>
              <w:t>).</w:t>
            </w:r>
            <w:r w:rsidR="007C7193" w:rsidRPr="00484C3A">
              <w:rPr>
                <w:rFonts w:ascii="Arial" w:hAnsi="Arial" w:cs="Arial"/>
                <w:sz w:val="20"/>
                <w:szCs w:val="20"/>
                <w:lang w:val="el-GR"/>
              </w:rPr>
              <w:t xml:space="preserve"> </w:t>
            </w:r>
            <w:r w:rsidR="007C7193" w:rsidRPr="00A52DA0">
              <w:rPr>
                <w:rFonts w:ascii="Arial" w:hAnsi="Arial" w:cs="Arial"/>
                <w:sz w:val="20"/>
                <w:szCs w:val="20"/>
                <w:lang w:val="el-GR"/>
              </w:rPr>
              <w:t xml:space="preserve">Σε άλλη περίπτωση είναι δυνατή η προσφορά επιπλέον εξοπλισμού / λογισμικού για το NAS </w:t>
            </w:r>
            <w:proofErr w:type="spellStart"/>
            <w:r w:rsidR="007C7193" w:rsidRPr="00A52DA0">
              <w:rPr>
                <w:rFonts w:ascii="Arial" w:hAnsi="Arial" w:cs="Arial"/>
                <w:sz w:val="20"/>
                <w:szCs w:val="20"/>
                <w:lang w:val="el-GR"/>
              </w:rPr>
              <w:t>storage</w:t>
            </w:r>
            <w:proofErr w:type="spellEnd"/>
            <w:r w:rsidR="007C7193" w:rsidRPr="00A52DA0">
              <w:rPr>
                <w:rFonts w:ascii="Arial" w:hAnsi="Arial" w:cs="Arial"/>
                <w:sz w:val="20"/>
                <w:szCs w:val="20"/>
                <w:lang w:val="el-GR"/>
              </w:rPr>
              <w:t xml:space="preserve"> </w:t>
            </w:r>
            <w:r w:rsidR="007C7193">
              <w:rPr>
                <w:rFonts w:ascii="Arial" w:hAnsi="Arial" w:cs="Arial"/>
                <w:sz w:val="20"/>
                <w:szCs w:val="20"/>
                <w:lang w:val="el-GR"/>
              </w:rPr>
              <w:t xml:space="preserve">υπό την προϋπόθεση ότι  παρέχει </w:t>
            </w:r>
            <w:r w:rsidR="007C7193" w:rsidRPr="00A52DA0">
              <w:rPr>
                <w:rFonts w:ascii="Arial" w:hAnsi="Arial" w:cs="Arial"/>
                <w:sz w:val="20"/>
                <w:szCs w:val="20"/>
                <w:lang w:val="el-GR"/>
              </w:rPr>
              <w:t>κοινή διαχείριση του συστήματος αποθήκευσης.</w:t>
            </w:r>
          </w:p>
          <w:p w14:paraId="11D77B8B"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Να αναφερθεί ο κατασκευαστής και το μοντέλο.</w:t>
            </w:r>
          </w:p>
        </w:tc>
        <w:tc>
          <w:tcPr>
            <w:tcW w:w="1418" w:type="dxa"/>
            <w:vAlign w:val="center"/>
          </w:tcPr>
          <w:p w14:paraId="12AB3434" w14:textId="77777777" w:rsidR="004B3FAF" w:rsidRPr="00807A0B" w:rsidRDefault="004B3FAF" w:rsidP="00807A0B">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CFE64EA" w14:textId="77777777" w:rsidR="004B3FAF" w:rsidRPr="00807A0B" w:rsidRDefault="004B3FAF" w:rsidP="00807A0B">
            <w:pPr>
              <w:spacing w:before="120"/>
              <w:contextualSpacing/>
              <w:jc w:val="center"/>
              <w:rPr>
                <w:rFonts w:ascii="Arial" w:hAnsi="Arial" w:cs="Arial"/>
                <w:sz w:val="20"/>
                <w:szCs w:val="20"/>
                <w:lang w:val="en-US"/>
              </w:rPr>
            </w:pPr>
          </w:p>
        </w:tc>
        <w:tc>
          <w:tcPr>
            <w:tcW w:w="1559" w:type="dxa"/>
            <w:vAlign w:val="center"/>
          </w:tcPr>
          <w:p w14:paraId="56723D6C" w14:textId="77777777" w:rsidR="004B3FAF" w:rsidRPr="00807A0B" w:rsidRDefault="004B3FAF" w:rsidP="00807A0B">
            <w:pPr>
              <w:spacing w:before="120"/>
              <w:contextualSpacing/>
              <w:jc w:val="center"/>
              <w:rPr>
                <w:rFonts w:ascii="Arial" w:hAnsi="Arial" w:cs="Arial"/>
                <w:sz w:val="20"/>
                <w:szCs w:val="20"/>
                <w:lang w:val="en-US"/>
              </w:rPr>
            </w:pPr>
          </w:p>
        </w:tc>
      </w:tr>
      <w:tr w:rsidR="004B3FAF" w:rsidRPr="00807A0B" w14:paraId="620AEDE7" w14:textId="77777777" w:rsidTr="007C73C4">
        <w:tc>
          <w:tcPr>
            <w:tcW w:w="567" w:type="dxa"/>
            <w:vAlign w:val="center"/>
          </w:tcPr>
          <w:p w14:paraId="7F9B3E54" w14:textId="77777777" w:rsidR="004B3FAF" w:rsidRPr="00807A0B" w:rsidRDefault="004B3FAF" w:rsidP="00807A0B">
            <w:pPr>
              <w:spacing w:before="120"/>
              <w:contextualSpacing/>
              <w:jc w:val="center"/>
              <w:rPr>
                <w:rFonts w:ascii="Arial" w:hAnsi="Arial" w:cs="Arial"/>
                <w:bCs/>
                <w:sz w:val="20"/>
                <w:szCs w:val="20"/>
                <w:lang w:val="en-US"/>
              </w:rPr>
            </w:pPr>
            <w:r w:rsidRPr="00807A0B">
              <w:rPr>
                <w:rFonts w:ascii="Arial" w:hAnsi="Arial" w:cs="Arial"/>
                <w:sz w:val="20"/>
                <w:szCs w:val="20"/>
              </w:rPr>
              <w:t>2</w:t>
            </w:r>
          </w:p>
        </w:tc>
        <w:tc>
          <w:tcPr>
            <w:tcW w:w="3544" w:type="dxa"/>
            <w:vAlign w:val="center"/>
          </w:tcPr>
          <w:p w14:paraId="01B30A24"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 xml:space="preserve">Να προσφερθεί το σύνολο του απαραίτητου εξοπλισμού και λογισμικού συμπεριλαμβανομένου και του </w:t>
            </w:r>
            <w:r w:rsidRPr="00807A0B">
              <w:rPr>
                <w:rFonts w:ascii="Arial" w:hAnsi="Arial" w:cs="Arial"/>
                <w:sz w:val="20"/>
                <w:szCs w:val="20"/>
              </w:rPr>
              <w:t>storage</w:t>
            </w:r>
            <w:r w:rsidRPr="00807A0B">
              <w:rPr>
                <w:rFonts w:ascii="Arial" w:hAnsi="Arial" w:cs="Arial"/>
                <w:sz w:val="20"/>
                <w:szCs w:val="20"/>
                <w:lang w:val="el-GR"/>
              </w:rPr>
              <w:t xml:space="preserve"> </w:t>
            </w:r>
            <w:r w:rsidRPr="00807A0B">
              <w:rPr>
                <w:rFonts w:ascii="Arial" w:hAnsi="Arial" w:cs="Arial"/>
                <w:sz w:val="20"/>
                <w:szCs w:val="20"/>
              </w:rPr>
              <w:t>network</w:t>
            </w:r>
            <w:r w:rsidRPr="00807A0B">
              <w:rPr>
                <w:rFonts w:ascii="Arial" w:hAnsi="Arial" w:cs="Arial"/>
                <w:sz w:val="20"/>
                <w:szCs w:val="20"/>
                <w:lang w:val="el-GR"/>
              </w:rPr>
              <w:t xml:space="preserve"> </w:t>
            </w:r>
            <w:r w:rsidRPr="00807A0B">
              <w:rPr>
                <w:rFonts w:ascii="Arial" w:hAnsi="Arial" w:cs="Arial"/>
                <w:sz w:val="20"/>
                <w:szCs w:val="20"/>
              </w:rPr>
              <w:t>switching</w:t>
            </w:r>
            <w:r w:rsidRPr="00807A0B">
              <w:rPr>
                <w:rFonts w:ascii="Arial" w:hAnsi="Arial" w:cs="Arial"/>
                <w:sz w:val="20"/>
                <w:szCs w:val="20"/>
                <w:lang w:val="el-GR"/>
              </w:rPr>
              <w:t xml:space="preserve"> που θα επιτρέπει το διαμοιρασμό πρόσβασης στο Σύστημα Αρχειοθέτησης σε όλους τους εικονικούς εξυπηρετητές (</w:t>
            </w:r>
            <w:proofErr w:type="spellStart"/>
            <w:r w:rsidRPr="00807A0B">
              <w:rPr>
                <w:rFonts w:ascii="Arial" w:hAnsi="Arial" w:cs="Arial"/>
                <w:sz w:val="20"/>
                <w:szCs w:val="20"/>
                <w:lang w:val="en-US"/>
              </w:rPr>
              <w:t>Vitrual</w:t>
            </w:r>
            <w:proofErr w:type="spellEnd"/>
            <w:r w:rsidRPr="00807A0B">
              <w:rPr>
                <w:rFonts w:ascii="Arial" w:hAnsi="Arial" w:cs="Arial"/>
                <w:sz w:val="20"/>
                <w:szCs w:val="20"/>
                <w:lang w:val="el-GR"/>
              </w:rPr>
              <w:t xml:space="preserve"> </w:t>
            </w:r>
            <w:r w:rsidRPr="00807A0B">
              <w:rPr>
                <w:rFonts w:ascii="Arial" w:hAnsi="Arial" w:cs="Arial"/>
                <w:sz w:val="20"/>
                <w:szCs w:val="20"/>
                <w:lang w:val="en-US"/>
              </w:rPr>
              <w:t>S</w:t>
            </w:r>
            <w:proofErr w:type="spellStart"/>
            <w:r w:rsidRPr="00807A0B">
              <w:rPr>
                <w:rFonts w:ascii="Arial" w:hAnsi="Arial" w:cs="Arial"/>
                <w:sz w:val="20"/>
                <w:szCs w:val="20"/>
              </w:rPr>
              <w:t>ervers</w:t>
            </w:r>
            <w:proofErr w:type="spellEnd"/>
            <w:r w:rsidRPr="00807A0B">
              <w:rPr>
                <w:rFonts w:ascii="Arial" w:hAnsi="Arial" w:cs="Arial"/>
                <w:sz w:val="20"/>
                <w:szCs w:val="20"/>
                <w:lang w:val="el-GR"/>
              </w:rPr>
              <w:t>) που θα συνδεθούν σε αυτό.</w:t>
            </w:r>
          </w:p>
        </w:tc>
        <w:tc>
          <w:tcPr>
            <w:tcW w:w="1418" w:type="dxa"/>
            <w:vAlign w:val="center"/>
          </w:tcPr>
          <w:p w14:paraId="4C98B0AA" w14:textId="77777777" w:rsidR="004B3FAF" w:rsidRPr="00807A0B" w:rsidRDefault="004B3FAF" w:rsidP="00807A0B">
            <w:pPr>
              <w:spacing w:before="120"/>
              <w:contextualSpacing/>
              <w:jc w:val="center"/>
              <w:rPr>
                <w:rFonts w:ascii="Arial" w:hAnsi="Arial" w:cs="Arial"/>
                <w:sz w:val="20"/>
                <w:szCs w:val="20"/>
              </w:rPr>
            </w:pPr>
            <w:r w:rsidRPr="00807A0B">
              <w:rPr>
                <w:rFonts w:ascii="Arial" w:hAnsi="Arial" w:cs="Arial"/>
                <w:sz w:val="20"/>
                <w:szCs w:val="20"/>
              </w:rPr>
              <w:t>NAI</w:t>
            </w:r>
          </w:p>
        </w:tc>
        <w:tc>
          <w:tcPr>
            <w:tcW w:w="1417" w:type="dxa"/>
            <w:vAlign w:val="center"/>
          </w:tcPr>
          <w:p w14:paraId="18BE3C55" w14:textId="77777777" w:rsidR="004B3FAF" w:rsidRPr="00807A0B" w:rsidRDefault="004B3FAF" w:rsidP="00807A0B">
            <w:pPr>
              <w:spacing w:before="120"/>
              <w:contextualSpacing/>
              <w:jc w:val="center"/>
              <w:rPr>
                <w:rFonts w:ascii="Arial" w:hAnsi="Arial" w:cs="Arial"/>
                <w:sz w:val="20"/>
                <w:szCs w:val="20"/>
                <w:lang w:val="en-US"/>
              </w:rPr>
            </w:pPr>
          </w:p>
        </w:tc>
        <w:tc>
          <w:tcPr>
            <w:tcW w:w="1559" w:type="dxa"/>
            <w:vAlign w:val="center"/>
          </w:tcPr>
          <w:p w14:paraId="551D59CD" w14:textId="77777777" w:rsidR="004B3FAF" w:rsidRPr="00807A0B" w:rsidRDefault="004B3FAF" w:rsidP="00807A0B">
            <w:pPr>
              <w:spacing w:before="120"/>
              <w:contextualSpacing/>
              <w:jc w:val="center"/>
              <w:rPr>
                <w:rFonts w:ascii="Arial" w:hAnsi="Arial" w:cs="Arial"/>
                <w:sz w:val="20"/>
                <w:szCs w:val="20"/>
                <w:lang w:val="en-US"/>
              </w:rPr>
            </w:pPr>
          </w:p>
        </w:tc>
      </w:tr>
      <w:tr w:rsidR="004B3FAF" w:rsidRPr="00807A0B" w14:paraId="5686ACA6" w14:textId="77777777" w:rsidTr="007C73C4">
        <w:tc>
          <w:tcPr>
            <w:tcW w:w="567" w:type="dxa"/>
            <w:vAlign w:val="center"/>
          </w:tcPr>
          <w:p w14:paraId="5855AE5A" w14:textId="77777777" w:rsidR="004B3FAF" w:rsidRPr="00807A0B" w:rsidRDefault="004B3FAF" w:rsidP="00807A0B">
            <w:pPr>
              <w:spacing w:before="120"/>
              <w:contextualSpacing/>
              <w:jc w:val="center"/>
              <w:rPr>
                <w:rFonts w:ascii="Arial" w:hAnsi="Arial" w:cs="Arial"/>
                <w:bCs/>
                <w:sz w:val="20"/>
                <w:szCs w:val="20"/>
                <w:lang w:val="en-US"/>
              </w:rPr>
            </w:pPr>
            <w:r w:rsidRPr="00807A0B">
              <w:rPr>
                <w:rFonts w:ascii="Arial" w:hAnsi="Arial" w:cs="Arial"/>
                <w:sz w:val="20"/>
                <w:szCs w:val="20"/>
                <w:lang w:val="en-US"/>
              </w:rPr>
              <w:t>3</w:t>
            </w:r>
          </w:p>
        </w:tc>
        <w:tc>
          <w:tcPr>
            <w:tcW w:w="3544" w:type="dxa"/>
            <w:vAlign w:val="center"/>
          </w:tcPr>
          <w:p w14:paraId="6A0EA110"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Πιστοποίηση υψηλής διαθεσιμότητας του συστήματος αρχειοθέτησης, καλύτερη από 99,99%.</w:t>
            </w:r>
          </w:p>
        </w:tc>
        <w:tc>
          <w:tcPr>
            <w:tcW w:w="1418" w:type="dxa"/>
            <w:vAlign w:val="center"/>
          </w:tcPr>
          <w:p w14:paraId="4E45D201" w14:textId="77777777" w:rsidR="004B3FAF" w:rsidRPr="00807A0B" w:rsidRDefault="004B3FAF" w:rsidP="00807A0B">
            <w:pPr>
              <w:spacing w:before="120"/>
              <w:contextualSpacing/>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67965F7B" w14:textId="77777777" w:rsidR="004B3FAF" w:rsidRPr="00807A0B" w:rsidRDefault="004B3FAF" w:rsidP="00807A0B">
            <w:pPr>
              <w:spacing w:before="120"/>
              <w:contextualSpacing/>
              <w:jc w:val="center"/>
              <w:rPr>
                <w:rFonts w:ascii="Arial" w:hAnsi="Arial" w:cs="Arial"/>
                <w:sz w:val="20"/>
                <w:szCs w:val="20"/>
                <w:lang w:val="en-US"/>
              </w:rPr>
            </w:pPr>
          </w:p>
        </w:tc>
        <w:tc>
          <w:tcPr>
            <w:tcW w:w="1559" w:type="dxa"/>
            <w:vAlign w:val="center"/>
          </w:tcPr>
          <w:p w14:paraId="0ED9D9D6" w14:textId="77777777" w:rsidR="004B3FAF" w:rsidRPr="00807A0B" w:rsidRDefault="004B3FAF" w:rsidP="00807A0B">
            <w:pPr>
              <w:spacing w:before="120"/>
              <w:contextualSpacing/>
              <w:jc w:val="center"/>
              <w:rPr>
                <w:rFonts w:ascii="Arial" w:hAnsi="Arial" w:cs="Arial"/>
                <w:sz w:val="20"/>
                <w:szCs w:val="20"/>
                <w:lang w:val="en-US"/>
              </w:rPr>
            </w:pPr>
          </w:p>
        </w:tc>
      </w:tr>
      <w:tr w:rsidR="004B3FAF" w:rsidRPr="00807A0B" w14:paraId="014E3DB7" w14:textId="77777777" w:rsidTr="007C73C4">
        <w:tc>
          <w:tcPr>
            <w:tcW w:w="567" w:type="dxa"/>
            <w:tcBorders>
              <w:bottom w:val="single" w:sz="4" w:space="0" w:color="auto"/>
            </w:tcBorders>
            <w:vAlign w:val="center"/>
          </w:tcPr>
          <w:p w14:paraId="079A4835" w14:textId="77777777" w:rsidR="004B3FAF" w:rsidRPr="00807A0B" w:rsidRDefault="004B3FAF" w:rsidP="00807A0B">
            <w:pPr>
              <w:spacing w:before="120"/>
              <w:contextualSpacing/>
              <w:jc w:val="center"/>
              <w:rPr>
                <w:rFonts w:ascii="Arial" w:hAnsi="Arial" w:cs="Arial"/>
                <w:bCs/>
                <w:sz w:val="20"/>
                <w:szCs w:val="20"/>
                <w:lang w:val="en-US"/>
              </w:rPr>
            </w:pPr>
            <w:r w:rsidRPr="00807A0B">
              <w:rPr>
                <w:rFonts w:ascii="Arial" w:hAnsi="Arial" w:cs="Arial"/>
                <w:bCs/>
                <w:sz w:val="20"/>
                <w:szCs w:val="20"/>
                <w:lang w:val="en-US"/>
              </w:rPr>
              <w:t>4</w:t>
            </w:r>
          </w:p>
        </w:tc>
        <w:tc>
          <w:tcPr>
            <w:tcW w:w="3544" w:type="dxa"/>
            <w:tcBorders>
              <w:bottom w:val="single" w:sz="4" w:space="0" w:color="auto"/>
            </w:tcBorders>
            <w:vAlign w:val="center"/>
          </w:tcPr>
          <w:p w14:paraId="44D0BBF2"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Διάταξη εναλλακτικής δρομολόγησης (</w:t>
            </w:r>
            <w:r w:rsidRPr="00807A0B">
              <w:rPr>
                <w:rFonts w:ascii="Arial" w:hAnsi="Arial" w:cs="Arial"/>
                <w:sz w:val="20"/>
                <w:szCs w:val="20"/>
              </w:rPr>
              <w:t>dual</w:t>
            </w:r>
            <w:r w:rsidRPr="00807A0B">
              <w:rPr>
                <w:rFonts w:ascii="Arial" w:hAnsi="Arial" w:cs="Arial"/>
                <w:sz w:val="20"/>
                <w:szCs w:val="20"/>
                <w:lang w:val="el-GR"/>
              </w:rPr>
              <w:t xml:space="preserve"> </w:t>
            </w:r>
            <w:r w:rsidRPr="00807A0B">
              <w:rPr>
                <w:rFonts w:ascii="Arial" w:hAnsi="Arial" w:cs="Arial"/>
                <w:sz w:val="20"/>
                <w:szCs w:val="20"/>
              </w:rPr>
              <w:t>path</w:t>
            </w:r>
            <w:r w:rsidRPr="00807A0B">
              <w:rPr>
                <w:rFonts w:ascii="Arial" w:hAnsi="Arial" w:cs="Arial"/>
                <w:sz w:val="20"/>
                <w:szCs w:val="20"/>
                <w:lang w:val="el-GR"/>
              </w:rPr>
              <w:t xml:space="preserve">, </w:t>
            </w:r>
            <w:r w:rsidRPr="00807A0B">
              <w:rPr>
                <w:rFonts w:ascii="Arial" w:hAnsi="Arial" w:cs="Arial"/>
                <w:sz w:val="20"/>
                <w:szCs w:val="20"/>
              </w:rPr>
              <w:t>auto</w:t>
            </w:r>
            <w:r w:rsidRPr="00807A0B">
              <w:rPr>
                <w:rFonts w:ascii="Arial" w:hAnsi="Arial" w:cs="Arial"/>
                <w:sz w:val="20"/>
                <w:szCs w:val="20"/>
                <w:lang w:val="el-GR"/>
              </w:rPr>
              <w:t xml:space="preserve"> </w:t>
            </w:r>
            <w:r w:rsidRPr="00807A0B">
              <w:rPr>
                <w:rFonts w:ascii="Arial" w:hAnsi="Arial" w:cs="Arial"/>
                <w:sz w:val="20"/>
                <w:szCs w:val="20"/>
              </w:rPr>
              <w:t>failover</w:t>
            </w:r>
            <w:r w:rsidRPr="00807A0B">
              <w:rPr>
                <w:rFonts w:ascii="Arial" w:hAnsi="Arial" w:cs="Arial"/>
                <w:sz w:val="20"/>
                <w:szCs w:val="20"/>
                <w:lang w:val="el-GR"/>
              </w:rPr>
              <w:t xml:space="preserve">) για τη διασύνδεση του Συστήματος Αποθήκευσης με τους εξυπηρετητές. </w:t>
            </w:r>
          </w:p>
        </w:tc>
        <w:tc>
          <w:tcPr>
            <w:tcW w:w="1418" w:type="dxa"/>
            <w:tcBorders>
              <w:bottom w:val="single" w:sz="4" w:space="0" w:color="auto"/>
            </w:tcBorders>
            <w:vAlign w:val="center"/>
          </w:tcPr>
          <w:p w14:paraId="16C71094" w14:textId="77777777" w:rsidR="004B3FAF" w:rsidRPr="00807A0B" w:rsidRDefault="004B3FAF" w:rsidP="00807A0B">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tcBorders>
              <w:bottom w:val="single" w:sz="4" w:space="0" w:color="auto"/>
            </w:tcBorders>
            <w:vAlign w:val="center"/>
          </w:tcPr>
          <w:p w14:paraId="6DD3B330" w14:textId="77777777" w:rsidR="004B3FAF" w:rsidRPr="00807A0B" w:rsidRDefault="004B3FAF" w:rsidP="00807A0B">
            <w:pPr>
              <w:spacing w:before="120"/>
              <w:contextualSpacing/>
              <w:jc w:val="center"/>
              <w:rPr>
                <w:rFonts w:ascii="Arial" w:hAnsi="Arial" w:cs="Arial"/>
                <w:sz w:val="20"/>
                <w:szCs w:val="20"/>
                <w:lang w:val="en-US"/>
              </w:rPr>
            </w:pPr>
          </w:p>
        </w:tc>
        <w:tc>
          <w:tcPr>
            <w:tcW w:w="1559" w:type="dxa"/>
            <w:tcBorders>
              <w:bottom w:val="single" w:sz="4" w:space="0" w:color="auto"/>
            </w:tcBorders>
            <w:vAlign w:val="center"/>
          </w:tcPr>
          <w:p w14:paraId="6D8E25D5" w14:textId="77777777" w:rsidR="004B3FAF" w:rsidRPr="00807A0B" w:rsidRDefault="004B3FAF" w:rsidP="00807A0B">
            <w:pPr>
              <w:spacing w:before="120"/>
              <w:contextualSpacing/>
              <w:jc w:val="center"/>
              <w:rPr>
                <w:rFonts w:ascii="Arial" w:hAnsi="Arial" w:cs="Arial"/>
                <w:sz w:val="20"/>
                <w:szCs w:val="20"/>
                <w:lang w:val="en-US"/>
              </w:rPr>
            </w:pPr>
          </w:p>
        </w:tc>
      </w:tr>
      <w:tr w:rsidR="004B3FAF" w:rsidRPr="00807A0B" w14:paraId="71827222" w14:textId="77777777" w:rsidTr="007C73C4">
        <w:tc>
          <w:tcPr>
            <w:tcW w:w="567" w:type="dxa"/>
            <w:shd w:val="clear" w:color="auto" w:fill="BFBFBF"/>
            <w:vAlign w:val="center"/>
          </w:tcPr>
          <w:p w14:paraId="31A24729" w14:textId="77777777" w:rsidR="004B3FAF" w:rsidRPr="00807A0B" w:rsidRDefault="004B3FAF" w:rsidP="00807A0B">
            <w:pPr>
              <w:spacing w:before="120"/>
              <w:contextualSpacing/>
              <w:jc w:val="center"/>
              <w:rPr>
                <w:rFonts w:ascii="Arial" w:hAnsi="Arial" w:cs="Arial"/>
                <w:sz w:val="20"/>
                <w:szCs w:val="20"/>
              </w:rPr>
            </w:pPr>
          </w:p>
        </w:tc>
        <w:tc>
          <w:tcPr>
            <w:tcW w:w="3544" w:type="dxa"/>
            <w:shd w:val="clear" w:color="auto" w:fill="BFBFBF"/>
            <w:vAlign w:val="center"/>
          </w:tcPr>
          <w:p w14:paraId="3990B3C8" w14:textId="77777777" w:rsidR="004B3FAF" w:rsidRPr="00807A0B" w:rsidRDefault="004B3FAF" w:rsidP="00807A0B">
            <w:pPr>
              <w:spacing w:before="120"/>
              <w:contextualSpacing/>
              <w:rPr>
                <w:rFonts w:ascii="Arial" w:hAnsi="Arial" w:cs="Arial"/>
                <w:sz w:val="20"/>
                <w:szCs w:val="20"/>
              </w:rPr>
            </w:pPr>
            <w:r w:rsidRPr="00807A0B">
              <w:rPr>
                <w:rFonts w:ascii="Arial" w:hAnsi="Arial" w:cs="Arial"/>
                <w:b/>
                <w:sz w:val="20"/>
                <w:szCs w:val="20"/>
              </w:rPr>
              <w:t>Χαρα</w:t>
            </w:r>
            <w:proofErr w:type="spellStart"/>
            <w:r w:rsidRPr="00807A0B">
              <w:rPr>
                <w:rFonts w:ascii="Arial" w:hAnsi="Arial" w:cs="Arial"/>
                <w:b/>
                <w:sz w:val="20"/>
                <w:szCs w:val="20"/>
              </w:rPr>
              <w:t>κτηριστικά</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Δίσκων</w:t>
            </w:r>
            <w:proofErr w:type="spellEnd"/>
          </w:p>
        </w:tc>
        <w:tc>
          <w:tcPr>
            <w:tcW w:w="1418" w:type="dxa"/>
            <w:shd w:val="clear" w:color="auto" w:fill="BFBFBF"/>
            <w:vAlign w:val="center"/>
          </w:tcPr>
          <w:p w14:paraId="7F4DD45C" w14:textId="77777777" w:rsidR="004B3FAF" w:rsidRPr="00807A0B" w:rsidRDefault="004B3FAF" w:rsidP="00807A0B">
            <w:pPr>
              <w:snapToGrid w:val="0"/>
              <w:spacing w:before="120"/>
              <w:contextualSpacing/>
              <w:jc w:val="center"/>
              <w:rPr>
                <w:rFonts w:ascii="Arial" w:hAnsi="Arial" w:cs="Arial"/>
                <w:sz w:val="20"/>
                <w:szCs w:val="20"/>
                <w:lang w:val="en-US"/>
              </w:rPr>
            </w:pPr>
          </w:p>
        </w:tc>
        <w:tc>
          <w:tcPr>
            <w:tcW w:w="1417" w:type="dxa"/>
            <w:shd w:val="clear" w:color="auto" w:fill="BFBFBF"/>
            <w:vAlign w:val="center"/>
          </w:tcPr>
          <w:p w14:paraId="67D8C7B4" w14:textId="77777777" w:rsidR="004B3FAF" w:rsidRPr="00807A0B" w:rsidRDefault="004B3FAF" w:rsidP="00807A0B">
            <w:pPr>
              <w:spacing w:before="120"/>
              <w:contextualSpacing/>
              <w:jc w:val="center"/>
              <w:rPr>
                <w:rFonts w:ascii="Arial" w:hAnsi="Arial" w:cs="Arial"/>
                <w:sz w:val="20"/>
                <w:szCs w:val="20"/>
              </w:rPr>
            </w:pPr>
          </w:p>
        </w:tc>
        <w:tc>
          <w:tcPr>
            <w:tcW w:w="1559" w:type="dxa"/>
            <w:shd w:val="clear" w:color="auto" w:fill="BFBFBF"/>
            <w:vAlign w:val="center"/>
          </w:tcPr>
          <w:p w14:paraId="02722F05" w14:textId="77777777" w:rsidR="004B3FAF" w:rsidRPr="00807A0B" w:rsidRDefault="004B3FAF" w:rsidP="00807A0B">
            <w:pPr>
              <w:spacing w:before="120"/>
              <w:contextualSpacing/>
              <w:jc w:val="center"/>
              <w:rPr>
                <w:rFonts w:ascii="Arial" w:hAnsi="Arial" w:cs="Arial"/>
                <w:sz w:val="20"/>
                <w:szCs w:val="20"/>
              </w:rPr>
            </w:pPr>
          </w:p>
        </w:tc>
      </w:tr>
      <w:tr w:rsidR="004B3FAF" w:rsidRPr="00807A0B" w14:paraId="75BA724D" w14:textId="77777777" w:rsidTr="007C73C4">
        <w:tc>
          <w:tcPr>
            <w:tcW w:w="567" w:type="dxa"/>
            <w:vAlign w:val="center"/>
          </w:tcPr>
          <w:p w14:paraId="34617FB6" w14:textId="77777777" w:rsidR="004B3FAF" w:rsidRPr="00807A0B" w:rsidRDefault="004B3FAF" w:rsidP="00807A0B">
            <w:pPr>
              <w:spacing w:before="120"/>
              <w:contextualSpacing/>
              <w:jc w:val="center"/>
              <w:rPr>
                <w:rFonts w:ascii="Arial" w:hAnsi="Arial" w:cs="Arial"/>
                <w:bCs/>
                <w:sz w:val="20"/>
                <w:szCs w:val="20"/>
                <w:lang w:val="en-US"/>
              </w:rPr>
            </w:pPr>
            <w:r w:rsidRPr="00807A0B">
              <w:rPr>
                <w:rFonts w:ascii="Arial" w:hAnsi="Arial" w:cs="Arial"/>
                <w:sz w:val="20"/>
                <w:szCs w:val="20"/>
                <w:lang w:val="en-US"/>
              </w:rPr>
              <w:t>5</w:t>
            </w:r>
          </w:p>
        </w:tc>
        <w:tc>
          <w:tcPr>
            <w:tcW w:w="3544" w:type="dxa"/>
            <w:vAlign w:val="center"/>
          </w:tcPr>
          <w:p w14:paraId="1B6D2F2D"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 xml:space="preserve">Προσφερόμενη συνολική </w:t>
            </w:r>
            <w:r w:rsidRPr="00807A0B">
              <w:rPr>
                <w:rFonts w:ascii="Arial" w:hAnsi="Arial" w:cs="Arial"/>
                <w:sz w:val="20"/>
                <w:szCs w:val="20"/>
                <w:lang w:val="en-US"/>
              </w:rPr>
              <w:t>raw</w:t>
            </w:r>
            <w:r w:rsidRPr="00807A0B">
              <w:rPr>
                <w:rFonts w:ascii="Arial" w:hAnsi="Arial" w:cs="Arial"/>
                <w:sz w:val="20"/>
                <w:szCs w:val="20"/>
                <w:lang w:val="el-GR"/>
              </w:rPr>
              <w:t xml:space="preserve"> χωρητικότητα με δίσκους </w:t>
            </w:r>
            <w:r w:rsidRPr="00807A0B">
              <w:rPr>
                <w:rFonts w:ascii="Arial" w:hAnsi="Arial" w:cs="Arial"/>
                <w:sz w:val="20"/>
                <w:szCs w:val="20"/>
                <w:lang w:val="en-US"/>
              </w:rPr>
              <w:t>SAS</w:t>
            </w:r>
            <w:r w:rsidRPr="00807A0B">
              <w:rPr>
                <w:rFonts w:ascii="Arial" w:hAnsi="Arial" w:cs="Arial"/>
                <w:sz w:val="20"/>
                <w:szCs w:val="20"/>
                <w:lang w:val="el-GR"/>
              </w:rPr>
              <w:t xml:space="preserve"> ή νεότερης τεχνολογίας.</w:t>
            </w:r>
          </w:p>
        </w:tc>
        <w:tc>
          <w:tcPr>
            <w:tcW w:w="1418" w:type="dxa"/>
            <w:vAlign w:val="center"/>
          </w:tcPr>
          <w:p w14:paraId="46B7A4D1" w14:textId="77777777" w:rsidR="004B3FAF" w:rsidRPr="00807A0B" w:rsidRDefault="004B3FAF" w:rsidP="00807A0B">
            <w:pPr>
              <w:spacing w:before="120"/>
              <w:contextualSpacing/>
              <w:jc w:val="center"/>
              <w:rPr>
                <w:rFonts w:ascii="Arial" w:hAnsi="Arial" w:cs="Arial"/>
                <w:sz w:val="20"/>
                <w:szCs w:val="20"/>
              </w:rPr>
            </w:pPr>
            <w:r w:rsidRPr="00807A0B">
              <w:rPr>
                <w:rFonts w:ascii="Arial" w:hAnsi="Arial" w:cs="Arial"/>
                <w:sz w:val="20"/>
                <w:szCs w:val="20"/>
              </w:rPr>
              <w:t xml:space="preserve">&gt;= </w:t>
            </w:r>
            <w:r w:rsidR="00B871C8">
              <w:rPr>
                <w:rFonts w:ascii="Arial" w:hAnsi="Arial" w:cs="Arial"/>
                <w:sz w:val="20"/>
                <w:szCs w:val="20"/>
              </w:rPr>
              <w:t>10</w:t>
            </w:r>
            <w:r w:rsidRPr="00807A0B">
              <w:rPr>
                <w:rFonts w:ascii="Arial" w:hAnsi="Arial" w:cs="Arial"/>
                <w:sz w:val="20"/>
                <w:szCs w:val="20"/>
                <w:lang w:val="en-US"/>
              </w:rPr>
              <w:t>0</w:t>
            </w:r>
            <w:r w:rsidRPr="00807A0B">
              <w:rPr>
                <w:rFonts w:ascii="Arial" w:hAnsi="Arial" w:cs="Arial"/>
                <w:sz w:val="20"/>
                <w:szCs w:val="20"/>
              </w:rPr>
              <w:t>ΤΒ</w:t>
            </w:r>
          </w:p>
        </w:tc>
        <w:tc>
          <w:tcPr>
            <w:tcW w:w="1417" w:type="dxa"/>
            <w:vAlign w:val="center"/>
          </w:tcPr>
          <w:p w14:paraId="0E3ACD1B" w14:textId="77777777" w:rsidR="004B3FAF" w:rsidRPr="00807A0B" w:rsidRDefault="004B3FAF" w:rsidP="00807A0B">
            <w:pPr>
              <w:spacing w:before="120"/>
              <w:contextualSpacing/>
              <w:jc w:val="center"/>
              <w:rPr>
                <w:rFonts w:ascii="Arial" w:hAnsi="Arial" w:cs="Arial"/>
                <w:sz w:val="20"/>
                <w:szCs w:val="20"/>
              </w:rPr>
            </w:pPr>
          </w:p>
        </w:tc>
        <w:tc>
          <w:tcPr>
            <w:tcW w:w="1559" w:type="dxa"/>
            <w:vAlign w:val="center"/>
          </w:tcPr>
          <w:p w14:paraId="00DB3CDC" w14:textId="77777777" w:rsidR="004B3FAF" w:rsidRPr="00807A0B" w:rsidRDefault="004B3FAF" w:rsidP="00807A0B">
            <w:pPr>
              <w:spacing w:before="120"/>
              <w:contextualSpacing/>
              <w:jc w:val="center"/>
              <w:rPr>
                <w:rFonts w:ascii="Arial" w:hAnsi="Arial" w:cs="Arial"/>
                <w:sz w:val="20"/>
                <w:szCs w:val="20"/>
              </w:rPr>
            </w:pPr>
          </w:p>
        </w:tc>
      </w:tr>
      <w:tr w:rsidR="004B3FAF" w:rsidRPr="00807A0B" w14:paraId="47481587" w14:textId="77777777" w:rsidTr="007C73C4">
        <w:tc>
          <w:tcPr>
            <w:tcW w:w="567" w:type="dxa"/>
            <w:tcBorders>
              <w:bottom w:val="single" w:sz="4" w:space="0" w:color="auto"/>
            </w:tcBorders>
            <w:vAlign w:val="center"/>
          </w:tcPr>
          <w:p w14:paraId="0CBFDE86" w14:textId="77777777" w:rsidR="004B3FAF" w:rsidRPr="00807A0B" w:rsidRDefault="004B3FAF" w:rsidP="00807A0B">
            <w:pPr>
              <w:spacing w:before="120"/>
              <w:contextualSpacing/>
              <w:jc w:val="center"/>
              <w:rPr>
                <w:rFonts w:ascii="Arial" w:hAnsi="Arial" w:cs="Arial"/>
                <w:bCs/>
                <w:sz w:val="20"/>
                <w:szCs w:val="20"/>
              </w:rPr>
            </w:pPr>
            <w:r w:rsidRPr="00807A0B">
              <w:rPr>
                <w:rFonts w:ascii="Arial" w:hAnsi="Arial" w:cs="Arial"/>
                <w:bCs/>
                <w:sz w:val="20"/>
                <w:szCs w:val="20"/>
              </w:rPr>
              <w:t>6</w:t>
            </w:r>
          </w:p>
        </w:tc>
        <w:tc>
          <w:tcPr>
            <w:tcW w:w="3544" w:type="dxa"/>
            <w:tcBorders>
              <w:bottom w:val="single" w:sz="4" w:space="0" w:color="auto"/>
            </w:tcBorders>
            <w:vAlign w:val="center"/>
          </w:tcPr>
          <w:p w14:paraId="37C884EF" w14:textId="77777777" w:rsidR="004B3FAF" w:rsidRPr="00807A0B" w:rsidRDefault="004B3FAF" w:rsidP="00807A0B">
            <w:pPr>
              <w:spacing w:before="120"/>
              <w:contextualSpacing/>
              <w:rPr>
                <w:rFonts w:ascii="Arial" w:hAnsi="Arial" w:cs="Arial"/>
                <w:sz w:val="20"/>
                <w:szCs w:val="20"/>
                <w:lang w:val="el-GR"/>
              </w:rPr>
            </w:pPr>
            <w:r w:rsidRPr="00807A0B">
              <w:rPr>
                <w:rFonts w:ascii="Arial" w:hAnsi="Arial" w:cs="Arial"/>
                <w:sz w:val="20"/>
                <w:szCs w:val="20"/>
                <w:lang w:val="el-GR"/>
              </w:rPr>
              <w:t xml:space="preserve">Προστασία των δεδομένων με αρχιτεκτονική </w:t>
            </w:r>
            <w:r w:rsidRPr="00807A0B">
              <w:rPr>
                <w:rFonts w:ascii="Arial" w:hAnsi="Arial" w:cs="Arial"/>
                <w:sz w:val="20"/>
                <w:szCs w:val="20"/>
                <w:lang w:val="en-US"/>
              </w:rPr>
              <w:t>RAID</w:t>
            </w:r>
            <w:r w:rsidRPr="00807A0B">
              <w:rPr>
                <w:rFonts w:ascii="Arial" w:hAnsi="Arial" w:cs="Arial"/>
                <w:sz w:val="20"/>
                <w:szCs w:val="20"/>
                <w:lang w:val="el-GR"/>
              </w:rPr>
              <w:t xml:space="preserve"> </w:t>
            </w:r>
            <w:r w:rsidR="007C7193">
              <w:rPr>
                <w:rFonts w:ascii="Arial" w:hAnsi="Arial" w:cs="Arial"/>
                <w:sz w:val="20"/>
                <w:szCs w:val="20"/>
                <w:lang w:val="el-GR"/>
              </w:rPr>
              <w:t>6</w:t>
            </w:r>
            <w:r w:rsidRPr="00807A0B">
              <w:rPr>
                <w:rFonts w:ascii="Arial" w:hAnsi="Arial" w:cs="Arial"/>
                <w:sz w:val="20"/>
                <w:szCs w:val="20"/>
                <w:lang w:val="el-GR"/>
              </w:rPr>
              <w:t xml:space="preserve"> ή ανώτερ</w:t>
            </w:r>
            <w:r w:rsidR="004418D8">
              <w:rPr>
                <w:rFonts w:ascii="Arial" w:hAnsi="Arial" w:cs="Arial"/>
                <w:sz w:val="20"/>
                <w:szCs w:val="20"/>
                <w:lang w:val="el-GR"/>
              </w:rPr>
              <w:t>η</w:t>
            </w:r>
            <w:r w:rsidRPr="00807A0B">
              <w:rPr>
                <w:rFonts w:ascii="Arial" w:hAnsi="Arial" w:cs="Arial"/>
                <w:sz w:val="20"/>
                <w:szCs w:val="20"/>
                <w:lang w:val="el-GR"/>
              </w:rPr>
              <w:t>.</w:t>
            </w:r>
          </w:p>
        </w:tc>
        <w:tc>
          <w:tcPr>
            <w:tcW w:w="1418" w:type="dxa"/>
            <w:tcBorders>
              <w:bottom w:val="single" w:sz="4" w:space="0" w:color="auto"/>
            </w:tcBorders>
            <w:vAlign w:val="center"/>
          </w:tcPr>
          <w:p w14:paraId="22A09EE4" w14:textId="77777777" w:rsidR="004B3FAF" w:rsidRPr="00807A0B" w:rsidRDefault="004B3FAF" w:rsidP="00807A0B">
            <w:pPr>
              <w:spacing w:before="120"/>
              <w:contextualSpacing/>
              <w:jc w:val="center"/>
              <w:rPr>
                <w:rFonts w:ascii="Arial" w:hAnsi="Arial" w:cs="Arial"/>
                <w:sz w:val="20"/>
                <w:szCs w:val="20"/>
              </w:rPr>
            </w:pPr>
            <w:r w:rsidRPr="00807A0B">
              <w:rPr>
                <w:rFonts w:ascii="Arial" w:hAnsi="Arial" w:cs="Arial"/>
                <w:sz w:val="20"/>
                <w:szCs w:val="20"/>
                <w:lang w:val="en-US"/>
              </w:rPr>
              <w:t>NAI</w:t>
            </w:r>
          </w:p>
        </w:tc>
        <w:tc>
          <w:tcPr>
            <w:tcW w:w="1417" w:type="dxa"/>
            <w:tcBorders>
              <w:bottom w:val="single" w:sz="4" w:space="0" w:color="auto"/>
            </w:tcBorders>
            <w:vAlign w:val="center"/>
          </w:tcPr>
          <w:p w14:paraId="06FC510C" w14:textId="77777777" w:rsidR="004B3FAF" w:rsidRPr="00807A0B" w:rsidRDefault="004B3FAF" w:rsidP="00807A0B">
            <w:pPr>
              <w:spacing w:before="120"/>
              <w:contextualSpacing/>
              <w:jc w:val="center"/>
              <w:rPr>
                <w:rFonts w:ascii="Arial" w:hAnsi="Arial" w:cs="Arial"/>
                <w:sz w:val="20"/>
                <w:szCs w:val="20"/>
              </w:rPr>
            </w:pPr>
          </w:p>
        </w:tc>
        <w:tc>
          <w:tcPr>
            <w:tcW w:w="1559" w:type="dxa"/>
            <w:tcBorders>
              <w:bottom w:val="single" w:sz="4" w:space="0" w:color="auto"/>
            </w:tcBorders>
            <w:vAlign w:val="center"/>
          </w:tcPr>
          <w:p w14:paraId="18BDE006" w14:textId="77777777" w:rsidR="004B3FAF" w:rsidRPr="00807A0B" w:rsidRDefault="004B3FAF" w:rsidP="00807A0B">
            <w:pPr>
              <w:spacing w:before="120"/>
              <w:contextualSpacing/>
              <w:jc w:val="center"/>
              <w:rPr>
                <w:rFonts w:ascii="Arial" w:hAnsi="Arial" w:cs="Arial"/>
                <w:sz w:val="20"/>
                <w:szCs w:val="20"/>
              </w:rPr>
            </w:pPr>
          </w:p>
        </w:tc>
      </w:tr>
      <w:tr w:rsidR="00B871C8" w:rsidRPr="00807A0B" w14:paraId="35807F07" w14:textId="77777777" w:rsidTr="007C73C4">
        <w:tc>
          <w:tcPr>
            <w:tcW w:w="567" w:type="dxa"/>
            <w:tcBorders>
              <w:bottom w:val="single" w:sz="4" w:space="0" w:color="auto"/>
            </w:tcBorders>
            <w:vAlign w:val="center"/>
          </w:tcPr>
          <w:p w14:paraId="336EC398" w14:textId="77777777" w:rsidR="00B871C8" w:rsidRPr="00807A0B" w:rsidRDefault="00B871C8" w:rsidP="00B871C8">
            <w:pPr>
              <w:spacing w:before="120"/>
              <w:contextualSpacing/>
              <w:jc w:val="center"/>
              <w:rPr>
                <w:rFonts w:ascii="Arial" w:hAnsi="Arial" w:cs="Arial"/>
                <w:bCs/>
                <w:sz w:val="20"/>
                <w:szCs w:val="20"/>
              </w:rPr>
            </w:pPr>
            <w:r>
              <w:rPr>
                <w:rFonts w:ascii="Arial" w:hAnsi="Arial" w:cs="Arial"/>
                <w:bCs/>
                <w:sz w:val="20"/>
                <w:szCs w:val="20"/>
              </w:rPr>
              <w:t>7</w:t>
            </w:r>
          </w:p>
        </w:tc>
        <w:tc>
          <w:tcPr>
            <w:tcW w:w="3544" w:type="dxa"/>
            <w:tcBorders>
              <w:bottom w:val="single" w:sz="4" w:space="0" w:color="auto"/>
            </w:tcBorders>
            <w:vAlign w:val="center"/>
          </w:tcPr>
          <w:p w14:paraId="3B52791B" w14:textId="77777777" w:rsidR="00B871C8" w:rsidRDefault="00B871C8" w:rsidP="00B871C8">
            <w:pPr>
              <w:spacing w:before="120"/>
              <w:rPr>
                <w:rFonts w:ascii="Arial" w:hAnsi="Arial" w:cs="Arial"/>
                <w:sz w:val="20"/>
                <w:szCs w:val="20"/>
                <w:lang w:val="el-GR"/>
              </w:rPr>
            </w:pPr>
            <w:r>
              <w:rPr>
                <w:rFonts w:ascii="Arial" w:hAnsi="Arial" w:cs="Arial"/>
                <w:sz w:val="20"/>
                <w:szCs w:val="20"/>
                <w:lang w:val="el-GR"/>
              </w:rPr>
              <w:t xml:space="preserve">Υποστήριξη </w:t>
            </w:r>
            <w:r w:rsidRPr="00484C3A">
              <w:rPr>
                <w:rFonts w:ascii="Arial" w:hAnsi="Arial" w:cs="Arial"/>
                <w:sz w:val="20"/>
                <w:szCs w:val="20"/>
                <w:lang w:val="el-GR"/>
              </w:rPr>
              <w:t>αρχιτεκτονική</w:t>
            </w:r>
            <w:r>
              <w:rPr>
                <w:rFonts w:ascii="Arial" w:hAnsi="Arial" w:cs="Arial"/>
                <w:sz w:val="20"/>
                <w:szCs w:val="20"/>
                <w:lang w:val="el-GR"/>
              </w:rPr>
              <w:t>ς</w:t>
            </w:r>
            <w:r w:rsidRPr="00484C3A">
              <w:rPr>
                <w:rFonts w:ascii="Arial" w:hAnsi="Arial" w:cs="Arial"/>
                <w:sz w:val="20"/>
                <w:szCs w:val="20"/>
                <w:lang w:val="el-GR"/>
              </w:rPr>
              <w:t xml:space="preserve"> </w:t>
            </w:r>
            <w:r w:rsidRPr="00484C3A">
              <w:rPr>
                <w:rFonts w:ascii="Arial" w:hAnsi="Arial" w:cs="Arial"/>
                <w:sz w:val="20"/>
                <w:szCs w:val="20"/>
                <w:lang w:val="en-US"/>
              </w:rPr>
              <w:t>RAID</w:t>
            </w:r>
            <w:r>
              <w:rPr>
                <w:rFonts w:ascii="Arial" w:hAnsi="Arial" w:cs="Arial"/>
                <w:sz w:val="20"/>
                <w:szCs w:val="20"/>
                <w:lang w:val="el-GR"/>
              </w:rPr>
              <w:t xml:space="preserve"> τουλάχιστον ενός επιπέδου από τα ακόλουθα: </w:t>
            </w:r>
          </w:p>
          <w:p w14:paraId="65FCE74F" w14:textId="77777777" w:rsidR="00B871C8" w:rsidRPr="0083124A" w:rsidRDefault="00B871C8" w:rsidP="00B871C8">
            <w:pPr>
              <w:numPr>
                <w:ilvl w:val="0"/>
                <w:numId w:val="178"/>
              </w:numPr>
              <w:spacing w:before="120"/>
              <w:ind w:left="459" w:hanging="283"/>
              <w:rPr>
                <w:rFonts w:ascii="Arial" w:hAnsi="Arial" w:cs="Arial"/>
                <w:sz w:val="20"/>
                <w:szCs w:val="20"/>
                <w:lang w:val="en-US"/>
              </w:rPr>
            </w:pPr>
            <w:r>
              <w:rPr>
                <w:rFonts w:ascii="Arial" w:hAnsi="Arial" w:cs="Arial"/>
                <w:sz w:val="20"/>
                <w:szCs w:val="20"/>
                <w:lang w:val="en-US"/>
              </w:rPr>
              <w:t xml:space="preserve">Level </w:t>
            </w:r>
            <w:r w:rsidRPr="0083124A">
              <w:rPr>
                <w:rFonts w:ascii="Arial" w:hAnsi="Arial" w:cs="Arial"/>
                <w:sz w:val="20"/>
                <w:szCs w:val="20"/>
                <w:lang w:val="en-US"/>
              </w:rPr>
              <w:t xml:space="preserve">1, </w:t>
            </w:r>
          </w:p>
          <w:p w14:paraId="3242AE1F" w14:textId="77777777" w:rsidR="00B871C8" w:rsidRPr="0083124A" w:rsidRDefault="00B871C8" w:rsidP="00B871C8">
            <w:pPr>
              <w:numPr>
                <w:ilvl w:val="0"/>
                <w:numId w:val="178"/>
              </w:numPr>
              <w:spacing w:before="120"/>
              <w:ind w:left="459" w:hanging="283"/>
              <w:rPr>
                <w:rFonts w:ascii="Arial" w:hAnsi="Arial" w:cs="Arial"/>
                <w:sz w:val="20"/>
                <w:szCs w:val="20"/>
                <w:lang w:val="en-US"/>
              </w:rPr>
            </w:pPr>
            <w:r>
              <w:rPr>
                <w:rFonts w:ascii="Arial" w:hAnsi="Arial" w:cs="Arial"/>
                <w:sz w:val="20"/>
                <w:szCs w:val="20"/>
                <w:lang w:val="en-US"/>
              </w:rPr>
              <w:t xml:space="preserve">Level </w:t>
            </w:r>
            <w:r w:rsidRPr="0083124A">
              <w:rPr>
                <w:rFonts w:ascii="Arial" w:hAnsi="Arial" w:cs="Arial"/>
                <w:sz w:val="20"/>
                <w:szCs w:val="20"/>
                <w:lang w:val="en-US"/>
              </w:rPr>
              <w:t xml:space="preserve">3, </w:t>
            </w:r>
          </w:p>
          <w:p w14:paraId="431EAEBB" w14:textId="77777777" w:rsidR="00B871C8" w:rsidRPr="0083124A" w:rsidRDefault="00B871C8" w:rsidP="00B871C8">
            <w:pPr>
              <w:numPr>
                <w:ilvl w:val="0"/>
                <w:numId w:val="178"/>
              </w:numPr>
              <w:spacing w:before="120"/>
              <w:ind w:left="459" w:hanging="283"/>
              <w:rPr>
                <w:rFonts w:ascii="Arial" w:hAnsi="Arial" w:cs="Arial"/>
                <w:sz w:val="20"/>
                <w:szCs w:val="20"/>
                <w:lang w:val="en-US"/>
              </w:rPr>
            </w:pPr>
            <w:r>
              <w:rPr>
                <w:rFonts w:ascii="Arial" w:hAnsi="Arial" w:cs="Arial"/>
                <w:sz w:val="20"/>
                <w:szCs w:val="20"/>
                <w:lang w:val="en-US"/>
              </w:rPr>
              <w:t xml:space="preserve">Level </w:t>
            </w:r>
            <w:r w:rsidRPr="0083124A">
              <w:rPr>
                <w:rFonts w:ascii="Arial" w:hAnsi="Arial" w:cs="Arial"/>
                <w:sz w:val="20"/>
                <w:szCs w:val="20"/>
                <w:lang w:val="en-US"/>
              </w:rPr>
              <w:t xml:space="preserve">5, </w:t>
            </w:r>
          </w:p>
          <w:p w14:paraId="0B22231D" w14:textId="77777777" w:rsidR="00B871C8" w:rsidRPr="00807A0B" w:rsidRDefault="00B871C8" w:rsidP="003A338F">
            <w:pPr>
              <w:numPr>
                <w:ilvl w:val="0"/>
                <w:numId w:val="178"/>
              </w:numPr>
              <w:spacing w:before="120"/>
              <w:ind w:left="459" w:hanging="283"/>
              <w:rPr>
                <w:rFonts w:ascii="Arial" w:hAnsi="Arial" w:cs="Arial"/>
                <w:sz w:val="20"/>
                <w:szCs w:val="20"/>
                <w:lang w:val="el-GR"/>
              </w:rPr>
            </w:pPr>
            <w:r>
              <w:rPr>
                <w:rFonts w:ascii="Arial" w:hAnsi="Arial" w:cs="Arial"/>
                <w:sz w:val="20"/>
                <w:szCs w:val="20"/>
                <w:lang w:val="en-US"/>
              </w:rPr>
              <w:t xml:space="preserve">Level </w:t>
            </w:r>
            <w:r w:rsidRPr="0083124A">
              <w:rPr>
                <w:rFonts w:ascii="Arial" w:hAnsi="Arial" w:cs="Arial"/>
                <w:sz w:val="20"/>
                <w:szCs w:val="20"/>
                <w:lang w:val="en-US"/>
              </w:rPr>
              <w:t>6</w:t>
            </w:r>
          </w:p>
        </w:tc>
        <w:tc>
          <w:tcPr>
            <w:tcW w:w="1418" w:type="dxa"/>
            <w:tcBorders>
              <w:bottom w:val="single" w:sz="4" w:space="0" w:color="auto"/>
            </w:tcBorders>
            <w:vAlign w:val="center"/>
          </w:tcPr>
          <w:p w14:paraId="37A9C795" w14:textId="77777777" w:rsidR="00B871C8" w:rsidRPr="00807A0B" w:rsidRDefault="00B871C8" w:rsidP="00B871C8">
            <w:pPr>
              <w:spacing w:before="120"/>
              <w:contextualSpacing/>
              <w:jc w:val="center"/>
              <w:rPr>
                <w:rFonts w:ascii="Arial" w:hAnsi="Arial" w:cs="Arial"/>
                <w:sz w:val="20"/>
                <w:szCs w:val="20"/>
                <w:lang w:val="en-US"/>
              </w:rPr>
            </w:pPr>
            <w:r>
              <w:rPr>
                <w:rFonts w:ascii="Arial" w:hAnsi="Arial" w:cs="Arial"/>
                <w:sz w:val="20"/>
                <w:szCs w:val="20"/>
                <w:lang w:val="el-GR"/>
              </w:rPr>
              <w:t>&gt;= 1</w:t>
            </w:r>
          </w:p>
        </w:tc>
        <w:tc>
          <w:tcPr>
            <w:tcW w:w="1417" w:type="dxa"/>
            <w:tcBorders>
              <w:bottom w:val="single" w:sz="4" w:space="0" w:color="auto"/>
            </w:tcBorders>
            <w:vAlign w:val="center"/>
          </w:tcPr>
          <w:p w14:paraId="075A73E0" w14:textId="77777777" w:rsidR="00B871C8" w:rsidRPr="00807A0B" w:rsidRDefault="00B871C8" w:rsidP="00B871C8">
            <w:pPr>
              <w:spacing w:before="120"/>
              <w:contextualSpacing/>
              <w:jc w:val="center"/>
              <w:rPr>
                <w:rFonts w:ascii="Arial" w:hAnsi="Arial" w:cs="Arial"/>
                <w:sz w:val="20"/>
                <w:szCs w:val="20"/>
              </w:rPr>
            </w:pPr>
          </w:p>
        </w:tc>
        <w:tc>
          <w:tcPr>
            <w:tcW w:w="1559" w:type="dxa"/>
            <w:tcBorders>
              <w:bottom w:val="single" w:sz="4" w:space="0" w:color="auto"/>
            </w:tcBorders>
            <w:vAlign w:val="center"/>
          </w:tcPr>
          <w:p w14:paraId="341C1C90"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018D0E25" w14:textId="77777777" w:rsidTr="007C73C4">
        <w:tc>
          <w:tcPr>
            <w:tcW w:w="567" w:type="dxa"/>
            <w:shd w:val="clear" w:color="auto" w:fill="BFBFBF"/>
            <w:vAlign w:val="center"/>
          </w:tcPr>
          <w:p w14:paraId="1D960AA8" w14:textId="77777777" w:rsidR="00B871C8" w:rsidRPr="00807A0B" w:rsidRDefault="00B871C8" w:rsidP="00B871C8">
            <w:pPr>
              <w:spacing w:before="120"/>
              <w:contextualSpacing/>
              <w:jc w:val="center"/>
              <w:rPr>
                <w:rFonts w:ascii="Arial" w:hAnsi="Arial" w:cs="Arial"/>
                <w:sz w:val="20"/>
                <w:szCs w:val="20"/>
              </w:rPr>
            </w:pPr>
          </w:p>
        </w:tc>
        <w:tc>
          <w:tcPr>
            <w:tcW w:w="3544" w:type="dxa"/>
            <w:shd w:val="clear" w:color="auto" w:fill="BFBFBF"/>
            <w:vAlign w:val="center"/>
          </w:tcPr>
          <w:p w14:paraId="2023A414" w14:textId="77777777" w:rsidR="00B871C8" w:rsidRPr="00807A0B" w:rsidRDefault="00B871C8" w:rsidP="00B871C8">
            <w:pPr>
              <w:spacing w:before="120"/>
              <w:contextualSpacing/>
              <w:rPr>
                <w:rFonts w:ascii="Arial" w:hAnsi="Arial" w:cs="Arial"/>
                <w:sz w:val="20"/>
                <w:szCs w:val="20"/>
              </w:rPr>
            </w:pPr>
            <w:r w:rsidRPr="00807A0B">
              <w:rPr>
                <w:rFonts w:ascii="Arial" w:hAnsi="Arial" w:cs="Arial"/>
                <w:b/>
                <w:sz w:val="20"/>
                <w:szCs w:val="20"/>
              </w:rPr>
              <w:t>Χαρα</w:t>
            </w:r>
            <w:proofErr w:type="spellStart"/>
            <w:r w:rsidRPr="00807A0B">
              <w:rPr>
                <w:rFonts w:ascii="Arial" w:hAnsi="Arial" w:cs="Arial"/>
                <w:b/>
                <w:sz w:val="20"/>
                <w:szCs w:val="20"/>
              </w:rPr>
              <w:t>κτηριστικά</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Ελεγκτών</w:t>
            </w:r>
            <w:proofErr w:type="spellEnd"/>
            <w:r w:rsidRPr="00807A0B">
              <w:rPr>
                <w:rFonts w:ascii="Arial" w:hAnsi="Arial" w:cs="Arial"/>
                <w:b/>
                <w:sz w:val="20"/>
                <w:szCs w:val="20"/>
              </w:rPr>
              <w:t xml:space="preserve"> (</w:t>
            </w:r>
            <w:r w:rsidRPr="00807A0B">
              <w:rPr>
                <w:rFonts w:ascii="Arial" w:hAnsi="Arial" w:cs="Arial"/>
                <w:b/>
                <w:sz w:val="20"/>
                <w:szCs w:val="20"/>
                <w:lang w:val="en-US"/>
              </w:rPr>
              <w:t>Controllers</w:t>
            </w:r>
            <w:r w:rsidRPr="00807A0B">
              <w:rPr>
                <w:rFonts w:ascii="Arial" w:hAnsi="Arial" w:cs="Arial"/>
                <w:b/>
                <w:sz w:val="20"/>
                <w:szCs w:val="20"/>
              </w:rPr>
              <w:t>)</w:t>
            </w:r>
          </w:p>
        </w:tc>
        <w:tc>
          <w:tcPr>
            <w:tcW w:w="1418" w:type="dxa"/>
            <w:shd w:val="clear" w:color="auto" w:fill="BFBFBF"/>
            <w:vAlign w:val="center"/>
          </w:tcPr>
          <w:p w14:paraId="125A4CF7" w14:textId="77777777" w:rsidR="00B871C8" w:rsidRPr="00807A0B" w:rsidRDefault="00B871C8" w:rsidP="00B871C8">
            <w:pPr>
              <w:snapToGrid w:val="0"/>
              <w:spacing w:before="120"/>
              <w:contextualSpacing/>
              <w:jc w:val="center"/>
              <w:rPr>
                <w:rFonts w:ascii="Arial" w:hAnsi="Arial" w:cs="Arial"/>
                <w:sz w:val="20"/>
                <w:szCs w:val="20"/>
                <w:lang w:val="en-US"/>
              </w:rPr>
            </w:pPr>
          </w:p>
        </w:tc>
        <w:tc>
          <w:tcPr>
            <w:tcW w:w="1417" w:type="dxa"/>
            <w:shd w:val="clear" w:color="auto" w:fill="BFBFBF"/>
            <w:vAlign w:val="center"/>
          </w:tcPr>
          <w:p w14:paraId="2D474DF6" w14:textId="77777777" w:rsidR="00B871C8" w:rsidRPr="00807A0B" w:rsidRDefault="00B871C8" w:rsidP="00B871C8">
            <w:pPr>
              <w:spacing w:before="120"/>
              <w:contextualSpacing/>
              <w:jc w:val="center"/>
              <w:rPr>
                <w:rFonts w:ascii="Arial" w:hAnsi="Arial" w:cs="Arial"/>
                <w:sz w:val="20"/>
                <w:szCs w:val="20"/>
              </w:rPr>
            </w:pPr>
          </w:p>
        </w:tc>
        <w:tc>
          <w:tcPr>
            <w:tcW w:w="1559" w:type="dxa"/>
            <w:shd w:val="clear" w:color="auto" w:fill="BFBFBF"/>
            <w:vAlign w:val="center"/>
          </w:tcPr>
          <w:p w14:paraId="2386B2FB"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368646FB" w14:textId="77777777" w:rsidTr="007C73C4">
        <w:tc>
          <w:tcPr>
            <w:tcW w:w="567" w:type="dxa"/>
            <w:vAlign w:val="center"/>
          </w:tcPr>
          <w:p w14:paraId="1B645572" w14:textId="77777777" w:rsidR="00B871C8" w:rsidRPr="00807A0B" w:rsidRDefault="00B871C8" w:rsidP="00B871C8">
            <w:pPr>
              <w:spacing w:before="120"/>
              <w:contextualSpacing/>
              <w:jc w:val="center"/>
              <w:rPr>
                <w:rFonts w:ascii="Arial" w:hAnsi="Arial" w:cs="Arial"/>
                <w:bCs/>
                <w:sz w:val="20"/>
                <w:szCs w:val="20"/>
              </w:rPr>
            </w:pPr>
            <w:r>
              <w:rPr>
                <w:rFonts w:ascii="Arial" w:hAnsi="Arial" w:cs="Arial"/>
                <w:bCs/>
                <w:sz w:val="20"/>
                <w:szCs w:val="20"/>
              </w:rPr>
              <w:t>8</w:t>
            </w:r>
          </w:p>
        </w:tc>
        <w:tc>
          <w:tcPr>
            <w:tcW w:w="3544" w:type="dxa"/>
            <w:vAlign w:val="center"/>
          </w:tcPr>
          <w:p w14:paraId="732EAC23" w14:textId="77777777" w:rsidR="00B871C8" w:rsidRPr="00807A0B" w:rsidRDefault="00B871C8" w:rsidP="00B871C8">
            <w:pPr>
              <w:spacing w:before="120"/>
              <w:contextualSpacing/>
              <w:rPr>
                <w:rFonts w:ascii="Arial" w:hAnsi="Arial" w:cs="Arial"/>
                <w:sz w:val="20"/>
                <w:szCs w:val="20"/>
                <w:lang w:val="en-US"/>
              </w:rPr>
            </w:pPr>
            <w:r w:rsidRPr="00807A0B">
              <w:rPr>
                <w:rFonts w:ascii="Arial" w:hAnsi="Arial" w:cs="Arial"/>
                <w:sz w:val="20"/>
                <w:szCs w:val="20"/>
              </w:rPr>
              <w:t>Hot-pluggable</w:t>
            </w:r>
            <w:r w:rsidRPr="00807A0B">
              <w:rPr>
                <w:rFonts w:ascii="Arial" w:hAnsi="Arial" w:cs="Arial"/>
                <w:sz w:val="20"/>
                <w:szCs w:val="20"/>
                <w:lang w:val="en-US"/>
              </w:rPr>
              <w:t>.</w:t>
            </w:r>
          </w:p>
        </w:tc>
        <w:tc>
          <w:tcPr>
            <w:tcW w:w="1418" w:type="dxa"/>
            <w:vAlign w:val="center"/>
          </w:tcPr>
          <w:p w14:paraId="608EA91F"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5BFAE9CB"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43E8014A"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25E8616A" w14:textId="77777777" w:rsidTr="007C73C4">
        <w:tc>
          <w:tcPr>
            <w:tcW w:w="567" w:type="dxa"/>
            <w:vAlign w:val="center"/>
          </w:tcPr>
          <w:p w14:paraId="585DCF84" w14:textId="77777777" w:rsidR="00B871C8" w:rsidRPr="00807A0B" w:rsidRDefault="00B871C8" w:rsidP="00B871C8">
            <w:pPr>
              <w:spacing w:before="120"/>
              <w:contextualSpacing/>
              <w:jc w:val="center"/>
              <w:rPr>
                <w:rFonts w:ascii="Arial" w:hAnsi="Arial" w:cs="Arial"/>
                <w:bCs/>
                <w:sz w:val="20"/>
                <w:szCs w:val="20"/>
                <w:lang w:val="en-US"/>
              </w:rPr>
            </w:pPr>
            <w:r>
              <w:rPr>
                <w:rFonts w:ascii="Arial" w:hAnsi="Arial" w:cs="Arial"/>
                <w:sz w:val="20"/>
                <w:szCs w:val="20"/>
                <w:lang w:val="en-US"/>
              </w:rPr>
              <w:t>9</w:t>
            </w:r>
          </w:p>
        </w:tc>
        <w:tc>
          <w:tcPr>
            <w:tcW w:w="3544" w:type="dxa"/>
            <w:vAlign w:val="center"/>
          </w:tcPr>
          <w:p w14:paraId="21EEEDF8"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 xml:space="preserve">Εξασφάλιση </w:t>
            </w:r>
            <w:proofErr w:type="spellStart"/>
            <w:r w:rsidRPr="00807A0B">
              <w:rPr>
                <w:rFonts w:ascii="Arial" w:hAnsi="Arial" w:cs="Arial"/>
                <w:sz w:val="20"/>
                <w:szCs w:val="20"/>
                <w:lang w:val="el-GR"/>
              </w:rPr>
              <w:t>εφεδρικότητας</w:t>
            </w:r>
            <w:proofErr w:type="spellEnd"/>
            <w:r w:rsidRPr="00807A0B">
              <w:rPr>
                <w:rFonts w:ascii="Arial" w:hAnsi="Arial" w:cs="Arial"/>
                <w:sz w:val="20"/>
                <w:szCs w:val="20"/>
                <w:lang w:val="el-GR"/>
              </w:rPr>
              <w:t xml:space="preserve"> των ελεγκτών με διάθεση δύο (2) τουλάχιστον ελεγκτών (</w:t>
            </w:r>
            <w:r w:rsidRPr="00807A0B">
              <w:rPr>
                <w:rFonts w:ascii="Arial" w:hAnsi="Arial" w:cs="Arial"/>
                <w:sz w:val="20"/>
                <w:szCs w:val="20"/>
                <w:lang w:val="en-US"/>
              </w:rPr>
              <w:t>controller</w:t>
            </w:r>
            <w:r w:rsidRPr="00807A0B">
              <w:rPr>
                <w:rFonts w:ascii="Arial" w:hAnsi="Arial" w:cs="Arial"/>
                <w:sz w:val="20"/>
                <w:szCs w:val="20"/>
                <w:lang w:val="el-GR"/>
              </w:rPr>
              <w:t xml:space="preserve"> </w:t>
            </w:r>
            <w:r w:rsidRPr="00807A0B">
              <w:rPr>
                <w:rFonts w:ascii="Arial" w:hAnsi="Arial" w:cs="Arial"/>
                <w:sz w:val="20"/>
                <w:szCs w:val="20"/>
                <w:lang w:val="en-US"/>
              </w:rPr>
              <w:t>redundancy</w:t>
            </w:r>
            <w:r w:rsidRPr="00807A0B">
              <w:rPr>
                <w:rFonts w:ascii="Arial" w:hAnsi="Arial" w:cs="Arial"/>
                <w:sz w:val="20"/>
                <w:szCs w:val="20"/>
                <w:lang w:val="el-GR"/>
              </w:rPr>
              <w:t>).</w:t>
            </w:r>
          </w:p>
        </w:tc>
        <w:tc>
          <w:tcPr>
            <w:tcW w:w="1418" w:type="dxa"/>
            <w:vAlign w:val="center"/>
          </w:tcPr>
          <w:p w14:paraId="662C15F6"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44537A86"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51903FB2"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64821529" w14:textId="77777777" w:rsidTr="007C73C4">
        <w:tc>
          <w:tcPr>
            <w:tcW w:w="567" w:type="dxa"/>
            <w:vAlign w:val="center"/>
          </w:tcPr>
          <w:p w14:paraId="5EEDD980" w14:textId="77777777" w:rsidR="00B871C8" w:rsidRPr="00807A0B" w:rsidRDefault="00B871C8" w:rsidP="00B871C8">
            <w:pPr>
              <w:spacing w:before="120"/>
              <w:contextualSpacing/>
              <w:jc w:val="center"/>
              <w:rPr>
                <w:rFonts w:ascii="Arial" w:hAnsi="Arial" w:cs="Arial"/>
                <w:bCs/>
                <w:sz w:val="20"/>
                <w:szCs w:val="20"/>
                <w:lang w:val="en-US"/>
              </w:rPr>
            </w:pPr>
            <w:r>
              <w:rPr>
                <w:rFonts w:ascii="Arial" w:hAnsi="Arial" w:cs="Arial"/>
                <w:sz w:val="20"/>
                <w:szCs w:val="20"/>
              </w:rPr>
              <w:t>10</w:t>
            </w:r>
          </w:p>
        </w:tc>
        <w:tc>
          <w:tcPr>
            <w:tcW w:w="3544" w:type="dxa"/>
            <w:vAlign w:val="center"/>
          </w:tcPr>
          <w:p w14:paraId="65BDF3F7"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 xml:space="preserve">Υποστήριξη </w:t>
            </w:r>
            <w:proofErr w:type="spellStart"/>
            <w:r w:rsidRPr="00807A0B">
              <w:rPr>
                <w:rFonts w:ascii="Arial" w:hAnsi="Arial" w:cs="Arial"/>
                <w:sz w:val="20"/>
                <w:szCs w:val="20"/>
              </w:rPr>
              <w:t>cach</w:t>
            </w:r>
            <w:r w:rsidRPr="00807A0B">
              <w:rPr>
                <w:rFonts w:ascii="Arial" w:hAnsi="Arial" w:cs="Arial"/>
                <w:sz w:val="20"/>
                <w:szCs w:val="20"/>
                <w:lang w:val="en-US"/>
              </w:rPr>
              <w:t>ing</w:t>
            </w:r>
            <w:proofErr w:type="spellEnd"/>
            <w:r w:rsidRPr="00807A0B">
              <w:rPr>
                <w:rFonts w:ascii="Arial" w:hAnsi="Arial" w:cs="Arial"/>
                <w:sz w:val="20"/>
                <w:szCs w:val="20"/>
                <w:lang w:val="el-GR"/>
              </w:rPr>
              <w:t xml:space="preserve"> σε δίσκους </w:t>
            </w:r>
            <w:r w:rsidRPr="003A338F">
              <w:rPr>
                <w:rFonts w:ascii="Arial" w:hAnsi="Arial" w:cs="Arial"/>
                <w:sz w:val="20"/>
                <w:szCs w:val="20"/>
                <w:lang w:val="el-GR"/>
              </w:rPr>
              <w:t xml:space="preserve">SSD ή δυνατότητα αυτόματου </w:t>
            </w:r>
            <w:proofErr w:type="spellStart"/>
            <w:r w:rsidRPr="003A338F">
              <w:rPr>
                <w:rFonts w:ascii="Arial" w:hAnsi="Arial" w:cs="Arial"/>
                <w:sz w:val="20"/>
                <w:szCs w:val="20"/>
                <w:lang w:val="el-GR"/>
              </w:rPr>
              <w:t>tiering</w:t>
            </w:r>
            <w:proofErr w:type="spellEnd"/>
            <w:r w:rsidRPr="003A338F">
              <w:rPr>
                <w:rFonts w:ascii="Arial" w:hAnsi="Arial" w:cs="Arial"/>
                <w:sz w:val="20"/>
                <w:szCs w:val="20"/>
                <w:lang w:val="el-GR"/>
              </w:rPr>
              <w:t xml:space="preserve"> σε δίσκους SSD</w:t>
            </w:r>
            <w:r w:rsidRPr="00807A0B">
              <w:rPr>
                <w:rFonts w:ascii="Arial" w:hAnsi="Arial" w:cs="Arial"/>
                <w:sz w:val="20"/>
                <w:szCs w:val="20"/>
                <w:lang w:val="el-GR"/>
              </w:rPr>
              <w:t>.</w:t>
            </w:r>
          </w:p>
        </w:tc>
        <w:tc>
          <w:tcPr>
            <w:tcW w:w="1418" w:type="dxa"/>
            <w:vAlign w:val="center"/>
          </w:tcPr>
          <w:p w14:paraId="43453D39" w14:textId="77777777" w:rsidR="00B871C8" w:rsidRPr="00807A0B" w:rsidRDefault="00B871C8" w:rsidP="00B871C8">
            <w:pPr>
              <w:spacing w:before="120"/>
              <w:contextualSpacing/>
              <w:jc w:val="center"/>
              <w:rPr>
                <w:rFonts w:ascii="Arial" w:hAnsi="Arial" w:cs="Arial"/>
                <w:sz w:val="20"/>
                <w:szCs w:val="20"/>
                <w:lang w:val="en-US"/>
              </w:rPr>
            </w:pPr>
            <w:r w:rsidRPr="00807A0B">
              <w:rPr>
                <w:rFonts w:ascii="Arial" w:hAnsi="Arial" w:cs="Arial"/>
                <w:sz w:val="20"/>
                <w:szCs w:val="20"/>
              </w:rPr>
              <w:t>ΝΑΙ</w:t>
            </w:r>
          </w:p>
        </w:tc>
        <w:tc>
          <w:tcPr>
            <w:tcW w:w="1417" w:type="dxa"/>
            <w:vAlign w:val="center"/>
          </w:tcPr>
          <w:p w14:paraId="524A7C29"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0E8A238A"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2F29B852" w14:textId="77777777" w:rsidTr="007C73C4">
        <w:tc>
          <w:tcPr>
            <w:tcW w:w="567" w:type="dxa"/>
            <w:vAlign w:val="center"/>
          </w:tcPr>
          <w:p w14:paraId="6D72B04A"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1</w:t>
            </w:r>
            <w:r>
              <w:rPr>
                <w:rFonts w:ascii="Arial" w:hAnsi="Arial" w:cs="Arial"/>
                <w:sz w:val="20"/>
                <w:szCs w:val="20"/>
                <w:lang w:val="en-US"/>
              </w:rPr>
              <w:t>1</w:t>
            </w:r>
          </w:p>
        </w:tc>
        <w:tc>
          <w:tcPr>
            <w:tcW w:w="3544" w:type="dxa"/>
            <w:vAlign w:val="center"/>
          </w:tcPr>
          <w:p w14:paraId="63E20463" w14:textId="77777777" w:rsidR="00B871C8" w:rsidRPr="00807A0B" w:rsidRDefault="00B871C8" w:rsidP="00B871C8">
            <w:pPr>
              <w:spacing w:before="120"/>
              <w:contextualSpacing/>
              <w:rPr>
                <w:rFonts w:ascii="Arial" w:hAnsi="Arial" w:cs="Arial"/>
                <w:sz w:val="20"/>
                <w:szCs w:val="20"/>
                <w:lang w:val="en-US"/>
              </w:rPr>
            </w:pPr>
            <w:proofErr w:type="spellStart"/>
            <w:r w:rsidRPr="00807A0B">
              <w:rPr>
                <w:rFonts w:ascii="Arial" w:hAnsi="Arial" w:cs="Arial"/>
                <w:sz w:val="20"/>
                <w:szCs w:val="20"/>
              </w:rPr>
              <w:t>Θύρες</w:t>
            </w:r>
            <w:proofErr w:type="spellEnd"/>
            <w:r w:rsidRPr="00807A0B">
              <w:rPr>
                <w:rFonts w:ascii="Arial" w:hAnsi="Arial" w:cs="Arial"/>
                <w:sz w:val="20"/>
                <w:szCs w:val="20"/>
                <w:lang w:val="en-US"/>
              </w:rPr>
              <w:t xml:space="preserve"> 10 Gbps </w:t>
            </w:r>
            <w:proofErr w:type="spellStart"/>
            <w:r w:rsidRPr="00807A0B">
              <w:rPr>
                <w:rFonts w:ascii="Arial" w:hAnsi="Arial" w:cs="Arial"/>
                <w:sz w:val="20"/>
                <w:szCs w:val="20"/>
              </w:rPr>
              <w:t>γι</w:t>
            </w:r>
            <w:proofErr w:type="spellEnd"/>
            <w:r w:rsidRPr="00807A0B">
              <w:rPr>
                <w:rFonts w:ascii="Arial" w:hAnsi="Arial" w:cs="Arial"/>
                <w:sz w:val="20"/>
                <w:szCs w:val="20"/>
              </w:rPr>
              <w:t>α</w:t>
            </w:r>
            <w:r w:rsidRPr="00807A0B">
              <w:rPr>
                <w:rFonts w:ascii="Arial" w:hAnsi="Arial" w:cs="Arial"/>
                <w:sz w:val="20"/>
                <w:szCs w:val="20"/>
                <w:lang w:val="en-US"/>
              </w:rPr>
              <w:t xml:space="preserve"> </w:t>
            </w:r>
            <w:proofErr w:type="spellStart"/>
            <w:r w:rsidRPr="00807A0B">
              <w:rPr>
                <w:rFonts w:ascii="Arial" w:hAnsi="Arial" w:cs="Arial"/>
                <w:sz w:val="20"/>
                <w:szCs w:val="20"/>
              </w:rPr>
              <w:t>δίκτυο</w:t>
            </w:r>
            <w:proofErr w:type="spellEnd"/>
            <w:r w:rsidRPr="00807A0B">
              <w:rPr>
                <w:rFonts w:ascii="Arial" w:hAnsi="Arial" w:cs="Arial"/>
                <w:sz w:val="20"/>
                <w:szCs w:val="20"/>
                <w:lang w:val="en-US"/>
              </w:rPr>
              <w:t xml:space="preserve"> </w:t>
            </w:r>
            <w:r w:rsidRPr="00807A0B">
              <w:rPr>
                <w:rFonts w:ascii="Arial" w:hAnsi="Arial" w:cs="Arial"/>
                <w:sz w:val="20"/>
                <w:szCs w:val="20"/>
              </w:rPr>
              <w:t>α</w:t>
            </w:r>
            <w:proofErr w:type="spellStart"/>
            <w:r w:rsidRPr="00807A0B">
              <w:rPr>
                <w:rFonts w:ascii="Arial" w:hAnsi="Arial" w:cs="Arial"/>
                <w:sz w:val="20"/>
                <w:szCs w:val="20"/>
              </w:rPr>
              <w:t>ρχειοθέτησης</w:t>
            </w:r>
            <w:proofErr w:type="spellEnd"/>
            <w:r w:rsidRPr="00807A0B">
              <w:rPr>
                <w:rFonts w:ascii="Arial" w:hAnsi="Arial" w:cs="Arial"/>
                <w:sz w:val="20"/>
                <w:szCs w:val="20"/>
                <w:lang w:val="en-US"/>
              </w:rPr>
              <w:t xml:space="preserve"> (Storage Network) </w:t>
            </w:r>
            <w:r w:rsidRPr="00807A0B">
              <w:rPr>
                <w:rFonts w:ascii="Arial" w:hAnsi="Arial" w:cs="Arial"/>
                <w:sz w:val="20"/>
                <w:szCs w:val="20"/>
              </w:rPr>
              <w:t>α</w:t>
            </w:r>
            <w:proofErr w:type="spellStart"/>
            <w:r w:rsidRPr="00807A0B">
              <w:rPr>
                <w:rFonts w:ascii="Arial" w:hAnsi="Arial" w:cs="Arial"/>
                <w:sz w:val="20"/>
                <w:szCs w:val="20"/>
              </w:rPr>
              <w:t>νά</w:t>
            </w:r>
            <w:proofErr w:type="spellEnd"/>
            <w:r w:rsidRPr="00807A0B">
              <w:rPr>
                <w:rFonts w:ascii="Arial" w:hAnsi="Arial" w:cs="Arial"/>
                <w:sz w:val="20"/>
                <w:szCs w:val="20"/>
                <w:lang w:val="en-US"/>
              </w:rPr>
              <w:t xml:space="preserve"> controller.</w:t>
            </w:r>
          </w:p>
        </w:tc>
        <w:tc>
          <w:tcPr>
            <w:tcW w:w="1418" w:type="dxa"/>
            <w:vAlign w:val="center"/>
          </w:tcPr>
          <w:p w14:paraId="70CF2D64"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 xml:space="preserve">≥ </w:t>
            </w:r>
            <w:r w:rsidRPr="00807A0B">
              <w:rPr>
                <w:rFonts w:ascii="Arial" w:hAnsi="Arial" w:cs="Arial"/>
                <w:sz w:val="20"/>
                <w:szCs w:val="20"/>
                <w:lang w:val="en-US"/>
              </w:rPr>
              <w:t>2</w:t>
            </w:r>
          </w:p>
        </w:tc>
        <w:tc>
          <w:tcPr>
            <w:tcW w:w="1417" w:type="dxa"/>
            <w:vAlign w:val="center"/>
          </w:tcPr>
          <w:p w14:paraId="570D56F4"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35CDB1C6"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06E4B6F7" w14:textId="77777777" w:rsidTr="007C73C4">
        <w:tc>
          <w:tcPr>
            <w:tcW w:w="567" w:type="dxa"/>
            <w:vAlign w:val="center"/>
          </w:tcPr>
          <w:p w14:paraId="6E90EEE3"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1</w:t>
            </w:r>
            <w:r>
              <w:rPr>
                <w:rFonts w:ascii="Arial" w:hAnsi="Arial" w:cs="Arial"/>
                <w:sz w:val="20"/>
                <w:szCs w:val="20"/>
                <w:lang w:val="en-US"/>
              </w:rPr>
              <w:t>2</w:t>
            </w:r>
          </w:p>
        </w:tc>
        <w:tc>
          <w:tcPr>
            <w:tcW w:w="3544" w:type="dxa"/>
            <w:vAlign w:val="center"/>
          </w:tcPr>
          <w:p w14:paraId="49297725"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Ταχύτητα επικοινωνίας για δίκτυο αρχειοθέτησης (</w:t>
            </w:r>
            <w:r w:rsidRPr="00807A0B">
              <w:rPr>
                <w:rFonts w:ascii="Arial" w:hAnsi="Arial" w:cs="Arial"/>
                <w:sz w:val="20"/>
                <w:szCs w:val="20"/>
                <w:lang w:val="en-US"/>
              </w:rPr>
              <w:t>Storage</w:t>
            </w:r>
            <w:r w:rsidRPr="00807A0B">
              <w:rPr>
                <w:rFonts w:ascii="Arial" w:hAnsi="Arial" w:cs="Arial"/>
                <w:sz w:val="20"/>
                <w:szCs w:val="20"/>
                <w:lang w:val="el-GR"/>
              </w:rPr>
              <w:t xml:space="preserve"> </w:t>
            </w:r>
            <w:r w:rsidRPr="00807A0B">
              <w:rPr>
                <w:rFonts w:ascii="Arial" w:hAnsi="Arial" w:cs="Arial"/>
                <w:sz w:val="20"/>
                <w:szCs w:val="20"/>
                <w:lang w:val="en-US"/>
              </w:rPr>
              <w:t>Network</w:t>
            </w:r>
            <w:r w:rsidRPr="00807A0B">
              <w:rPr>
                <w:rFonts w:ascii="Arial" w:hAnsi="Arial" w:cs="Arial"/>
                <w:sz w:val="20"/>
                <w:szCs w:val="20"/>
                <w:lang w:val="el-GR"/>
              </w:rPr>
              <w:t>)</w:t>
            </w:r>
          </w:p>
        </w:tc>
        <w:tc>
          <w:tcPr>
            <w:tcW w:w="1418" w:type="dxa"/>
            <w:vAlign w:val="center"/>
          </w:tcPr>
          <w:p w14:paraId="56CCA9DF"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 xml:space="preserve">≥ </w:t>
            </w:r>
            <w:r w:rsidRPr="00807A0B">
              <w:rPr>
                <w:rFonts w:ascii="Arial" w:hAnsi="Arial" w:cs="Arial"/>
                <w:sz w:val="20"/>
                <w:szCs w:val="20"/>
                <w:lang w:val="en-US"/>
              </w:rPr>
              <w:t>10</w:t>
            </w:r>
            <w:r w:rsidRPr="00807A0B">
              <w:rPr>
                <w:rFonts w:ascii="Arial" w:hAnsi="Arial" w:cs="Arial"/>
                <w:sz w:val="20"/>
                <w:szCs w:val="20"/>
              </w:rPr>
              <w:t>Gb</w:t>
            </w:r>
            <w:r w:rsidRPr="00807A0B">
              <w:rPr>
                <w:rFonts w:ascii="Arial" w:hAnsi="Arial" w:cs="Arial"/>
                <w:sz w:val="20"/>
                <w:szCs w:val="20"/>
                <w:lang w:val="en-US"/>
              </w:rPr>
              <w:t>p</w:t>
            </w:r>
            <w:r w:rsidRPr="00807A0B">
              <w:rPr>
                <w:rFonts w:ascii="Arial" w:hAnsi="Arial" w:cs="Arial"/>
                <w:sz w:val="20"/>
                <w:szCs w:val="20"/>
              </w:rPr>
              <w:t>s</w:t>
            </w:r>
          </w:p>
        </w:tc>
        <w:tc>
          <w:tcPr>
            <w:tcW w:w="1417" w:type="dxa"/>
            <w:vAlign w:val="center"/>
          </w:tcPr>
          <w:p w14:paraId="049DAB47"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2FC07F69"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1E3194B0" w14:textId="77777777" w:rsidTr="007C73C4">
        <w:tc>
          <w:tcPr>
            <w:tcW w:w="567" w:type="dxa"/>
            <w:vAlign w:val="center"/>
          </w:tcPr>
          <w:p w14:paraId="0F4BD0B7"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1</w:t>
            </w:r>
            <w:r>
              <w:rPr>
                <w:rFonts w:ascii="Arial" w:hAnsi="Arial" w:cs="Arial"/>
                <w:sz w:val="20"/>
                <w:szCs w:val="20"/>
                <w:lang w:val="en-US"/>
              </w:rPr>
              <w:t>3</w:t>
            </w:r>
          </w:p>
        </w:tc>
        <w:tc>
          <w:tcPr>
            <w:tcW w:w="3544" w:type="dxa"/>
            <w:vAlign w:val="center"/>
          </w:tcPr>
          <w:p w14:paraId="6A92ABAF" w14:textId="77777777" w:rsidR="00B871C8" w:rsidRPr="00807A0B" w:rsidRDefault="00B871C8" w:rsidP="00B871C8">
            <w:pPr>
              <w:spacing w:before="120"/>
              <w:contextualSpacing/>
              <w:rPr>
                <w:rFonts w:ascii="Arial" w:hAnsi="Arial" w:cs="Arial"/>
                <w:sz w:val="20"/>
                <w:szCs w:val="20"/>
                <w:lang w:val="en-US"/>
              </w:rPr>
            </w:pPr>
            <w:proofErr w:type="spellStart"/>
            <w:r w:rsidRPr="00807A0B">
              <w:rPr>
                <w:rFonts w:ascii="Arial" w:hAnsi="Arial" w:cs="Arial"/>
                <w:sz w:val="20"/>
                <w:szCs w:val="20"/>
              </w:rPr>
              <w:t>Θύρες</w:t>
            </w:r>
            <w:proofErr w:type="spellEnd"/>
            <w:r w:rsidRPr="00807A0B">
              <w:rPr>
                <w:rFonts w:ascii="Arial" w:hAnsi="Arial" w:cs="Arial"/>
                <w:sz w:val="20"/>
                <w:szCs w:val="20"/>
              </w:rPr>
              <w:t xml:space="preserve"> </w:t>
            </w:r>
            <w:r w:rsidRPr="00807A0B">
              <w:rPr>
                <w:rFonts w:ascii="Arial" w:hAnsi="Arial" w:cs="Arial"/>
                <w:sz w:val="20"/>
                <w:szCs w:val="20"/>
                <w:lang w:val="en-US"/>
              </w:rPr>
              <w:t xml:space="preserve">Ethernet </w:t>
            </w:r>
            <w:r w:rsidRPr="00807A0B">
              <w:rPr>
                <w:rFonts w:ascii="Arial" w:hAnsi="Arial" w:cs="Arial"/>
                <w:sz w:val="20"/>
                <w:szCs w:val="20"/>
              </w:rPr>
              <w:t>α</w:t>
            </w:r>
            <w:proofErr w:type="spellStart"/>
            <w:r w:rsidRPr="00807A0B">
              <w:rPr>
                <w:rFonts w:ascii="Arial" w:hAnsi="Arial" w:cs="Arial"/>
                <w:sz w:val="20"/>
                <w:szCs w:val="20"/>
              </w:rPr>
              <w:t>νά</w:t>
            </w:r>
            <w:proofErr w:type="spellEnd"/>
            <w:r w:rsidRPr="00807A0B">
              <w:rPr>
                <w:rFonts w:ascii="Arial" w:hAnsi="Arial" w:cs="Arial"/>
                <w:sz w:val="20"/>
                <w:szCs w:val="20"/>
              </w:rPr>
              <w:t xml:space="preserve"> </w:t>
            </w:r>
            <w:r w:rsidRPr="00807A0B">
              <w:rPr>
                <w:rFonts w:ascii="Arial" w:hAnsi="Arial" w:cs="Arial"/>
                <w:sz w:val="20"/>
                <w:szCs w:val="20"/>
                <w:lang w:val="en-US"/>
              </w:rPr>
              <w:t>controller</w:t>
            </w:r>
          </w:p>
        </w:tc>
        <w:tc>
          <w:tcPr>
            <w:tcW w:w="1418" w:type="dxa"/>
            <w:vAlign w:val="center"/>
          </w:tcPr>
          <w:p w14:paraId="17D1430D" w14:textId="77777777" w:rsidR="00B871C8" w:rsidRPr="00807A0B" w:rsidRDefault="00B871C8" w:rsidP="00B871C8">
            <w:pPr>
              <w:spacing w:before="120"/>
              <w:contextualSpacing/>
              <w:jc w:val="center"/>
              <w:rPr>
                <w:rFonts w:ascii="Arial" w:hAnsi="Arial" w:cs="Arial"/>
                <w:sz w:val="20"/>
                <w:szCs w:val="20"/>
                <w:lang w:val="en-US"/>
              </w:rPr>
            </w:pPr>
            <w:r w:rsidRPr="00807A0B">
              <w:rPr>
                <w:rFonts w:ascii="Arial" w:hAnsi="Arial" w:cs="Arial"/>
                <w:sz w:val="20"/>
                <w:szCs w:val="20"/>
              </w:rPr>
              <w:t xml:space="preserve">≥ </w:t>
            </w:r>
            <w:r w:rsidRPr="00807A0B">
              <w:rPr>
                <w:rFonts w:ascii="Arial" w:hAnsi="Arial" w:cs="Arial"/>
                <w:sz w:val="20"/>
                <w:szCs w:val="20"/>
                <w:lang w:val="en-US"/>
              </w:rPr>
              <w:t>2</w:t>
            </w:r>
          </w:p>
        </w:tc>
        <w:tc>
          <w:tcPr>
            <w:tcW w:w="1417" w:type="dxa"/>
            <w:vAlign w:val="center"/>
          </w:tcPr>
          <w:p w14:paraId="52060178"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4B7337D4"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354EAC46" w14:textId="77777777" w:rsidTr="007C73C4">
        <w:tc>
          <w:tcPr>
            <w:tcW w:w="567" w:type="dxa"/>
            <w:vAlign w:val="center"/>
          </w:tcPr>
          <w:p w14:paraId="6F21E127"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1</w:t>
            </w:r>
            <w:r>
              <w:rPr>
                <w:rFonts w:ascii="Arial" w:hAnsi="Arial" w:cs="Arial"/>
                <w:sz w:val="20"/>
                <w:szCs w:val="20"/>
                <w:lang w:val="en-US"/>
              </w:rPr>
              <w:t>4</w:t>
            </w:r>
          </w:p>
        </w:tc>
        <w:tc>
          <w:tcPr>
            <w:tcW w:w="3544" w:type="dxa"/>
            <w:vAlign w:val="center"/>
          </w:tcPr>
          <w:p w14:paraId="01C77E5F" w14:textId="77777777" w:rsidR="00B871C8" w:rsidRPr="00807A0B" w:rsidRDefault="00B871C8" w:rsidP="00B871C8">
            <w:pPr>
              <w:spacing w:before="120"/>
              <w:contextualSpacing/>
              <w:rPr>
                <w:rFonts w:ascii="Arial" w:hAnsi="Arial" w:cs="Arial"/>
                <w:sz w:val="20"/>
                <w:szCs w:val="20"/>
              </w:rPr>
            </w:pPr>
            <w:r w:rsidRPr="00807A0B">
              <w:rPr>
                <w:rFonts w:ascii="Arial" w:hAnsi="Arial" w:cs="Arial"/>
                <w:sz w:val="20"/>
                <w:szCs w:val="20"/>
              </w:rPr>
              <w:t>Τα</w:t>
            </w:r>
            <w:proofErr w:type="spellStart"/>
            <w:r w:rsidRPr="00807A0B">
              <w:rPr>
                <w:rFonts w:ascii="Arial" w:hAnsi="Arial" w:cs="Arial"/>
                <w:sz w:val="20"/>
                <w:szCs w:val="20"/>
              </w:rPr>
              <w:t>χύτητ</w:t>
            </w:r>
            <w:proofErr w:type="spellEnd"/>
            <w:r w:rsidRPr="00807A0B">
              <w:rPr>
                <w:rFonts w:ascii="Arial" w:hAnsi="Arial" w:cs="Arial"/>
                <w:sz w:val="20"/>
                <w:szCs w:val="20"/>
              </w:rPr>
              <w:t xml:space="preserve">α </w:t>
            </w:r>
            <w:proofErr w:type="spellStart"/>
            <w:r w:rsidRPr="00807A0B">
              <w:rPr>
                <w:rFonts w:ascii="Arial" w:hAnsi="Arial" w:cs="Arial"/>
                <w:sz w:val="20"/>
                <w:szCs w:val="20"/>
              </w:rPr>
              <w:t>θυρών</w:t>
            </w:r>
            <w:proofErr w:type="spellEnd"/>
            <w:r w:rsidRPr="00807A0B">
              <w:rPr>
                <w:rFonts w:ascii="Arial" w:hAnsi="Arial" w:cs="Arial"/>
                <w:sz w:val="20"/>
                <w:szCs w:val="20"/>
              </w:rPr>
              <w:t xml:space="preserve"> </w:t>
            </w:r>
            <w:r w:rsidRPr="00807A0B">
              <w:rPr>
                <w:rFonts w:ascii="Arial" w:hAnsi="Arial" w:cs="Arial"/>
                <w:sz w:val="20"/>
                <w:szCs w:val="20"/>
                <w:lang w:val="en-US"/>
              </w:rPr>
              <w:t>Ethernet</w:t>
            </w:r>
          </w:p>
        </w:tc>
        <w:tc>
          <w:tcPr>
            <w:tcW w:w="1418" w:type="dxa"/>
            <w:vAlign w:val="center"/>
          </w:tcPr>
          <w:p w14:paraId="5D47B6E3"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 xml:space="preserve">≥ </w:t>
            </w:r>
            <w:r w:rsidRPr="00807A0B">
              <w:rPr>
                <w:rFonts w:ascii="Arial" w:hAnsi="Arial" w:cs="Arial"/>
                <w:sz w:val="20"/>
                <w:szCs w:val="20"/>
                <w:lang w:val="en-US"/>
              </w:rPr>
              <w:t>1</w:t>
            </w:r>
            <w:r w:rsidRPr="00807A0B">
              <w:rPr>
                <w:rFonts w:ascii="Arial" w:hAnsi="Arial" w:cs="Arial"/>
                <w:sz w:val="20"/>
                <w:szCs w:val="20"/>
              </w:rPr>
              <w:t>Gb</w:t>
            </w:r>
            <w:r w:rsidRPr="00807A0B">
              <w:rPr>
                <w:rFonts w:ascii="Arial" w:hAnsi="Arial" w:cs="Arial"/>
                <w:sz w:val="20"/>
                <w:szCs w:val="20"/>
                <w:lang w:val="en-US"/>
              </w:rPr>
              <w:t>p</w:t>
            </w:r>
            <w:r w:rsidRPr="00807A0B">
              <w:rPr>
                <w:rFonts w:ascii="Arial" w:hAnsi="Arial" w:cs="Arial"/>
                <w:sz w:val="20"/>
                <w:szCs w:val="20"/>
              </w:rPr>
              <w:t>s</w:t>
            </w:r>
          </w:p>
        </w:tc>
        <w:tc>
          <w:tcPr>
            <w:tcW w:w="1417" w:type="dxa"/>
            <w:vAlign w:val="center"/>
          </w:tcPr>
          <w:p w14:paraId="233FFB09"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688E4735"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24EC3E42" w14:textId="77777777" w:rsidTr="007C73C4">
        <w:tc>
          <w:tcPr>
            <w:tcW w:w="567" w:type="dxa"/>
            <w:vAlign w:val="center"/>
          </w:tcPr>
          <w:p w14:paraId="2633C21D"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1</w:t>
            </w:r>
            <w:r>
              <w:rPr>
                <w:rFonts w:ascii="Arial" w:hAnsi="Arial" w:cs="Arial"/>
                <w:sz w:val="20"/>
                <w:szCs w:val="20"/>
                <w:lang w:val="en-US"/>
              </w:rPr>
              <w:t>5</w:t>
            </w:r>
          </w:p>
        </w:tc>
        <w:tc>
          <w:tcPr>
            <w:tcW w:w="3544" w:type="dxa"/>
            <w:vAlign w:val="center"/>
          </w:tcPr>
          <w:p w14:paraId="2AAA8D5B" w14:textId="77777777" w:rsidR="00B871C8" w:rsidRPr="00807A0B" w:rsidRDefault="00B871C8" w:rsidP="00B871C8">
            <w:pPr>
              <w:spacing w:before="120"/>
              <w:contextualSpacing/>
              <w:rPr>
                <w:rFonts w:ascii="Arial" w:hAnsi="Arial" w:cs="Arial"/>
                <w:sz w:val="20"/>
                <w:szCs w:val="20"/>
                <w:lang w:val="en-US"/>
              </w:rPr>
            </w:pPr>
            <w:r w:rsidRPr="00807A0B">
              <w:rPr>
                <w:rFonts w:ascii="Arial" w:hAnsi="Arial" w:cs="Arial"/>
                <w:sz w:val="20"/>
                <w:szCs w:val="20"/>
              </w:rPr>
              <w:t>Υπ</w:t>
            </w:r>
            <w:proofErr w:type="spellStart"/>
            <w:r w:rsidRPr="00807A0B">
              <w:rPr>
                <w:rFonts w:ascii="Arial" w:hAnsi="Arial" w:cs="Arial"/>
                <w:sz w:val="20"/>
                <w:szCs w:val="20"/>
              </w:rPr>
              <w:t>οστήριξη</w:t>
            </w:r>
            <w:proofErr w:type="spellEnd"/>
            <w:r w:rsidRPr="00807A0B">
              <w:rPr>
                <w:rFonts w:ascii="Arial" w:hAnsi="Arial" w:cs="Arial"/>
                <w:sz w:val="20"/>
                <w:szCs w:val="20"/>
              </w:rPr>
              <w:t xml:space="preserve"> </w:t>
            </w:r>
            <w:proofErr w:type="spellStart"/>
            <w:r w:rsidRPr="00807A0B">
              <w:rPr>
                <w:rFonts w:ascii="Arial" w:hAnsi="Arial" w:cs="Arial"/>
                <w:sz w:val="20"/>
                <w:szCs w:val="20"/>
              </w:rPr>
              <w:t>Mulit</w:t>
            </w:r>
            <w:proofErr w:type="spellEnd"/>
            <w:r w:rsidRPr="00807A0B">
              <w:rPr>
                <w:rFonts w:ascii="Arial" w:hAnsi="Arial" w:cs="Arial"/>
                <w:sz w:val="20"/>
                <w:szCs w:val="20"/>
                <w:lang w:val="en-US"/>
              </w:rPr>
              <w:t>-</w:t>
            </w:r>
            <w:r w:rsidRPr="00807A0B">
              <w:rPr>
                <w:rFonts w:ascii="Arial" w:hAnsi="Arial" w:cs="Arial"/>
                <w:sz w:val="20"/>
                <w:szCs w:val="20"/>
              </w:rPr>
              <w:t xml:space="preserve">pathing </w:t>
            </w:r>
          </w:p>
        </w:tc>
        <w:tc>
          <w:tcPr>
            <w:tcW w:w="1418" w:type="dxa"/>
            <w:vAlign w:val="center"/>
          </w:tcPr>
          <w:p w14:paraId="6BFDA616" w14:textId="77777777" w:rsidR="00B871C8" w:rsidRPr="00807A0B" w:rsidRDefault="00B871C8" w:rsidP="00B871C8">
            <w:pPr>
              <w:spacing w:before="120"/>
              <w:contextualSpacing/>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7CD98583"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3FE3E59B"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385D9ABF" w14:textId="77777777" w:rsidTr="007C73C4">
        <w:tc>
          <w:tcPr>
            <w:tcW w:w="567" w:type="dxa"/>
            <w:vAlign w:val="center"/>
          </w:tcPr>
          <w:p w14:paraId="161D2061"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lang w:val="en-US"/>
              </w:rPr>
              <w:t>1</w:t>
            </w:r>
            <w:r>
              <w:rPr>
                <w:rFonts w:ascii="Arial" w:hAnsi="Arial" w:cs="Arial"/>
                <w:sz w:val="20"/>
                <w:szCs w:val="20"/>
              </w:rPr>
              <w:t>6</w:t>
            </w:r>
          </w:p>
        </w:tc>
        <w:tc>
          <w:tcPr>
            <w:tcW w:w="3544" w:type="dxa"/>
            <w:vAlign w:val="center"/>
          </w:tcPr>
          <w:p w14:paraId="766FD7C4"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rPr>
              <w:t>To</w:t>
            </w:r>
            <w:r w:rsidRPr="00807A0B">
              <w:rPr>
                <w:rFonts w:ascii="Arial" w:hAnsi="Arial" w:cs="Arial"/>
                <w:sz w:val="20"/>
                <w:szCs w:val="20"/>
                <w:lang w:val="el-GR"/>
              </w:rPr>
              <w:t xml:space="preserve"> προσφερόμενο σύστημα να προσφέρει τη δυνατότητα μίξης διαφορετικού τύπου και μεγέθους δίσκων (πχ </w:t>
            </w:r>
            <w:r w:rsidRPr="00807A0B">
              <w:rPr>
                <w:rFonts w:ascii="Arial" w:hAnsi="Arial" w:cs="Arial"/>
                <w:sz w:val="20"/>
                <w:szCs w:val="20"/>
              </w:rPr>
              <w:t>SSD</w:t>
            </w:r>
            <w:r w:rsidRPr="00807A0B">
              <w:rPr>
                <w:rFonts w:ascii="Arial" w:hAnsi="Arial" w:cs="Arial"/>
                <w:sz w:val="20"/>
                <w:szCs w:val="20"/>
                <w:lang w:val="el-GR"/>
              </w:rPr>
              <w:t xml:space="preserve">, </w:t>
            </w:r>
            <w:r w:rsidRPr="00807A0B">
              <w:rPr>
                <w:rFonts w:ascii="Arial" w:hAnsi="Arial" w:cs="Arial"/>
                <w:sz w:val="20"/>
                <w:szCs w:val="20"/>
              </w:rPr>
              <w:t>SAS</w:t>
            </w:r>
            <w:r w:rsidRPr="00807A0B">
              <w:rPr>
                <w:rFonts w:ascii="Arial" w:hAnsi="Arial" w:cs="Arial"/>
                <w:sz w:val="20"/>
                <w:szCs w:val="20"/>
                <w:lang w:val="el-GR"/>
              </w:rPr>
              <w:t xml:space="preserve"> &amp; </w:t>
            </w:r>
            <w:r w:rsidRPr="00807A0B">
              <w:rPr>
                <w:rFonts w:ascii="Arial" w:hAnsi="Arial" w:cs="Arial"/>
                <w:sz w:val="20"/>
                <w:szCs w:val="20"/>
              </w:rPr>
              <w:t>NLSAS</w:t>
            </w:r>
            <w:r w:rsidRPr="00807A0B">
              <w:rPr>
                <w:rFonts w:ascii="Arial" w:hAnsi="Arial" w:cs="Arial"/>
                <w:sz w:val="20"/>
                <w:szCs w:val="20"/>
                <w:lang w:val="el-GR"/>
              </w:rPr>
              <w:t>) στην ίδια ομάδα δίσκων (</w:t>
            </w:r>
            <w:r w:rsidRPr="00807A0B">
              <w:rPr>
                <w:rFonts w:ascii="Arial" w:hAnsi="Arial" w:cs="Arial"/>
                <w:sz w:val="20"/>
                <w:szCs w:val="20"/>
              </w:rPr>
              <w:t>POOL</w:t>
            </w:r>
            <w:r w:rsidRPr="00807A0B">
              <w:rPr>
                <w:rFonts w:ascii="Arial" w:hAnsi="Arial" w:cs="Arial"/>
                <w:sz w:val="20"/>
                <w:szCs w:val="20"/>
                <w:lang w:val="el-GR"/>
              </w:rPr>
              <w:t>).</w:t>
            </w:r>
          </w:p>
        </w:tc>
        <w:tc>
          <w:tcPr>
            <w:tcW w:w="1418" w:type="dxa"/>
            <w:vAlign w:val="center"/>
          </w:tcPr>
          <w:p w14:paraId="3BB572B0"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3AFDA6C6"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2FF3D5CB"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64BDE4B1" w14:textId="77777777" w:rsidTr="007C73C4">
        <w:tc>
          <w:tcPr>
            <w:tcW w:w="567" w:type="dxa"/>
            <w:tcBorders>
              <w:bottom w:val="single" w:sz="4" w:space="0" w:color="auto"/>
            </w:tcBorders>
            <w:vAlign w:val="center"/>
          </w:tcPr>
          <w:p w14:paraId="7A066E98" w14:textId="77777777" w:rsidR="00B871C8" w:rsidRPr="00807A0B" w:rsidRDefault="00B871C8" w:rsidP="00B871C8">
            <w:pPr>
              <w:spacing w:before="120"/>
              <w:contextualSpacing/>
              <w:jc w:val="center"/>
              <w:rPr>
                <w:rFonts w:ascii="Arial" w:hAnsi="Arial" w:cs="Arial"/>
                <w:sz w:val="20"/>
                <w:szCs w:val="20"/>
                <w:lang w:val="en-US"/>
              </w:rPr>
            </w:pPr>
            <w:r w:rsidRPr="00807A0B">
              <w:rPr>
                <w:rFonts w:ascii="Arial" w:hAnsi="Arial" w:cs="Arial"/>
                <w:sz w:val="20"/>
                <w:szCs w:val="20"/>
                <w:lang w:val="en-US"/>
              </w:rPr>
              <w:t>1</w:t>
            </w:r>
            <w:r>
              <w:rPr>
                <w:rFonts w:ascii="Arial" w:hAnsi="Arial" w:cs="Arial"/>
                <w:sz w:val="20"/>
                <w:szCs w:val="20"/>
                <w:lang w:val="en-US"/>
              </w:rPr>
              <w:t>7</w:t>
            </w:r>
          </w:p>
        </w:tc>
        <w:tc>
          <w:tcPr>
            <w:tcW w:w="3544" w:type="dxa"/>
            <w:tcBorders>
              <w:bottom w:val="single" w:sz="4" w:space="0" w:color="auto"/>
            </w:tcBorders>
            <w:vAlign w:val="center"/>
          </w:tcPr>
          <w:p w14:paraId="63CDBBEC"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 xml:space="preserve">Το προσφερόμενο σύστημα θα πρέπει να διαθέτει μηχανισμό για </w:t>
            </w:r>
            <w:r w:rsidRPr="00807A0B">
              <w:rPr>
                <w:rFonts w:ascii="Arial" w:hAnsi="Arial" w:cs="Arial"/>
                <w:sz w:val="20"/>
                <w:szCs w:val="20"/>
              </w:rPr>
              <w:t>Automatic</w:t>
            </w:r>
            <w:r w:rsidRPr="00807A0B">
              <w:rPr>
                <w:rFonts w:ascii="Arial" w:hAnsi="Arial" w:cs="Arial"/>
                <w:sz w:val="20"/>
                <w:szCs w:val="20"/>
                <w:lang w:val="el-GR"/>
              </w:rPr>
              <w:t xml:space="preserve"> </w:t>
            </w:r>
            <w:r w:rsidRPr="00807A0B">
              <w:rPr>
                <w:rFonts w:ascii="Arial" w:hAnsi="Arial" w:cs="Arial"/>
                <w:sz w:val="20"/>
                <w:szCs w:val="20"/>
              </w:rPr>
              <w:t>Storage</w:t>
            </w:r>
            <w:r w:rsidRPr="00807A0B">
              <w:rPr>
                <w:rFonts w:ascii="Arial" w:hAnsi="Arial" w:cs="Arial"/>
                <w:sz w:val="20"/>
                <w:szCs w:val="20"/>
                <w:lang w:val="el-GR"/>
              </w:rPr>
              <w:t xml:space="preserve"> </w:t>
            </w:r>
            <w:r w:rsidRPr="00807A0B">
              <w:rPr>
                <w:rFonts w:ascii="Arial" w:hAnsi="Arial" w:cs="Arial"/>
                <w:sz w:val="20"/>
                <w:szCs w:val="20"/>
                <w:lang w:val="en-US"/>
              </w:rPr>
              <w:t>T</w:t>
            </w:r>
            <w:proofErr w:type="spellStart"/>
            <w:r w:rsidRPr="00807A0B">
              <w:rPr>
                <w:rFonts w:ascii="Arial" w:hAnsi="Arial" w:cs="Arial"/>
                <w:sz w:val="20"/>
                <w:szCs w:val="20"/>
              </w:rPr>
              <w:t>iering</w:t>
            </w:r>
            <w:proofErr w:type="spellEnd"/>
            <w:r w:rsidRPr="00807A0B">
              <w:rPr>
                <w:rFonts w:ascii="Arial" w:hAnsi="Arial" w:cs="Arial"/>
                <w:sz w:val="20"/>
                <w:szCs w:val="20"/>
                <w:lang w:val="el-GR"/>
              </w:rPr>
              <w:t xml:space="preserve"> στην ίδια ομάδα δίσκων (</w:t>
            </w:r>
            <w:r w:rsidRPr="00807A0B">
              <w:rPr>
                <w:rFonts w:ascii="Arial" w:hAnsi="Arial" w:cs="Arial"/>
                <w:sz w:val="20"/>
                <w:szCs w:val="20"/>
              </w:rPr>
              <w:t>POOL</w:t>
            </w:r>
            <w:r w:rsidRPr="00807A0B">
              <w:rPr>
                <w:rFonts w:ascii="Arial" w:hAnsi="Arial" w:cs="Arial"/>
                <w:sz w:val="20"/>
                <w:szCs w:val="20"/>
                <w:lang w:val="el-GR"/>
              </w:rPr>
              <w:t>).</w:t>
            </w:r>
          </w:p>
        </w:tc>
        <w:tc>
          <w:tcPr>
            <w:tcW w:w="1418" w:type="dxa"/>
            <w:tcBorders>
              <w:bottom w:val="single" w:sz="4" w:space="0" w:color="auto"/>
            </w:tcBorders>
            <w:vAlign w:val="center"/>
          </w:tcPr>
          <w:p w14:paraId="66AF2C91"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lang w:val="en-US"/>
              </w:rPr>
              <w:t>NAI</w:t>
            </w:r>
          </w:p>
        </w:tc>
        <w:tc>
          <w:tcPr>
            <w:tcW w:w="1417" w:type="dxa"/>
            <w:tcBorders>
              <w:bottom w:val="single" w:sz="4" w:space="0" w:color="auto"/>
            </w:tcBorders>
            <w:vAlign w:val="center"/>
          </w:tcPr>
          <w:p w14:paraId="694D9CBA" w14:textId="77777777" w:rsidR="00B871C8" w:rsidRPr="00807A0B" w:rsidRDefault="00B871C8" w:rsidP="00B871C8">
            <w:pPr>
              <w:spacing w:before="120"/>
              <w:contextualSpacing/>
              <w:jc w:val="center"/>
              <w:rPr>
                <w:rFonts w:ascii="Arial" w:hAnsi="Arial" w:cs="Arial"/>
                <w:sz w:val="20"/>
                <w:szCs w:val="20"/>
              </w:rPr>
            </w:pPr>
          </w:p>
        </w:tc>
        <w:tc>
          <w:tcPr>
            <w:tcW w:w="1559" w:type="dxa"/>
            <w:tcBorders>
              <w:bottom w:val="single" w:sz="4" w:space="0" w:color="auto"/>
            </w:tcBorders>
            <w:vAlign w:val="center"/>
          </w:tcPr>
          <w:p w14:paraId="6182748B"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56CC587C" w14:textId="77777777" w:rsidTr="007C73C4">
        <w:tc>
          <w:tcPr>
            <w:tcW w:w="567" w:type="dxa"/>
            <w:shd w:val="clear" w:color="auto" w:fill="BFBFBF"/>
            <w:vAlign w:val="center"/>
          </w:tcPr>
          <w:p w14:paraId="63FB3F3A" w14:textId="77777777" w:rsidR="00B871C8" w:rsidRPr="00807A0B" w:rsidRDefault="00B871C8" w:rsidP="00B871C8">
            <w:pPr>
              <w:spacing w:before="120"/>
              <w:contextualSpacing/>
              <w:jc w:val="center"/>
              <w:rPr>
                <w:rFonts w:ascii="Arial" w:hAnsi="Arial" w:cs="Arial"/>
                <w:sz w:val="20"/>
                <w:szCs w:val="20"/>
              </w:rPr>
            </w:pPr>
          </w:p>
        </w:tc>
        <w:tc>
          <w:tcPr>
            <w:tcW w:w="3544" w:type="dxa"/>
            <w:shd w:val="clear" w:color="auto" w:fill="BFBFBF"/>
            <w:vAlign w:val="center"/>
          </w:tcPr>
          <w:p w14:paraId="38B5879C" w14:textId="77777777" w:rsidR="00B871C8" w:rsidRPr="00807A0B" w:rsidRDefault="00B871C8" w:rsidP="00B871C8">
            <w:pPr>
              <w:spacing w:before="120"/>
              <w:contextualSpacing/>
              <w:rPr>
                <w:rFonts w:ascii="Arial" w:hAnsi="Arial" w:cs="Arial"/>
                <w:sz w:val="20"/>
                <w:szCs w:val="20"/>
              </w:rPr>
            </w:pPr>
            <w:r w:rsidRPr="00807A0B">
              <w:rPr>
                <w:rFonts w:ascii="Arial" w:hAnsi="Arial" w:cs="Arial"/>
                <w:b/>
                <w:sz w:val="20"/>
                <w:szCs w:val="20"/>
              </w:rPr>
              <w:t>Χαρα</w:t>
            </w:r>
            <w:proofErr w:type="spellStart"/>
            <w:r w:rsidRPr="00807A0B">
              <w:rPr>
                <w:rFonts w:ascii="Arial" w:hAnsi="Arial" w:cs="Arial"/>
                <w:b/>
                <w:sz w:val="20"/>
                <w:szCs w:val="20"/>
              </w:rPr>
              <w:t>κτηριστικά</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Υψηλής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Δι</w:t>
            </w:r>
            <w:proofErr w:type="spellEnd"/>
            <w:r w:rsidRPr="00807A0B">
              <w:rPr>
                <w:rFonts w:ascii="Arial" w:hAnsi="Arial" w:cs="Arial"/>
                <w:b/>
                <w:sz w:val="20"/>
                <w:szCs w:val="20"/>
              </w:rPr>
              <w:t>αθεσιμότητας</w:t>
            </w:r>
          </w:p>
        </w:tc>
        <w:tc>
          <w:tcPr>
            <w:tcW w:w="1418" w:type="dxa"/>
            <w:shd w:val="clear" w:color="auto" w:fill="BFBFBF"/>
            <w:vAlign w:val="center"/>
          </w:tcPr>
          <w:p w14:paraId="272048F6" w14:textId="77777777" w:rsidR="00B871C8" w:rsidRPr="00807A0B" w:rsidRDefault="00B871C8" w:rsidP="00B871C8">
            <w:pPr>
              <w:spacing w:before="120"/>
              <w:contextualSpacing/>
              <w:jc w:val="center"/>
              <w:rPr>
                <w:rFonts w:ascii="Arial" w:hAnsi="Arial" w:cs="Arial"/>
                <w:sz w:val="20"/>
                <w:szCs w:val="20"/>
                <w:lang w:val="en-US"/>
              </w:rPr>
            </w:pPr>
          </w:p>
        </w:tc>
        <w:tc>
          <w:tcPr>
            <w:tcW w:w="1417" w:type="dxa"/>
            <w:shd w:val="clear" w:color="auto" w:fill="BFBFBF"/>
            <w:vAlign w:val="center"/>
          </w:tcPr>
          <w:p w14:paraId="1C9BBE51" w14:textId="77777777" w:rsidR="00B871C8" w:rsidRPr="00807A0B" w:rsidRDefault="00B871C8" w:rsidP="00B871C8">
            <w:pPr>
              <w:spacing w:before="120"/>
              <w:contextualSpacing/>
              <w:jc w:val="center"/>
              <w:rPr>
                <w:rFonts w:ascii="Arial" w:hAnsi="Arial" w:cs="Arial"/>
                <w:sz w:val="20"/>
                <w:szCs w:val="20"/>
              </w:rPr>
            </w:pPr>
          </w:p>
        </w:tc>
        <w:tc>
          <w:tcPr>
            <w:tcW w:w="1559" w:type="dxa"/>
            <w:shd w:val="clear" w:color="auto" w:fill="BFBFBF"/>
            <w:vAlign w:val="center"/>
          </w:tcPr>
          <w:p w14:paraId="1DE0DEB4"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2D85CB83" w14:textId="77777777" w:rsidTr="007C73C4">
        <w:tc>
          <w:tcPr>
            <w:tcW w:w="567" w:type="dxa"/>
            <w:vAlign w:val="center"/>
          </w:tcPr>
          <w:p w14:paraId="786B769E"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lang w:val="en-US"/>
              </w:rPr>
              <w:t>1</w:t>
            </w:r>
            <w:r>
              <w:rPr>
                <w:rFonts w:ascii="Arial" w:hAnsi="Arial" w:cs="Arial"/>
                <w:sz w:val="20"/>
                <w:szCs w:val="20"/>
                <w:lang w:val="en-US"/>
              </w:rPr>
              <w:t>8</w:t>
            </w:r>
          </w:p>
        </w:tc>
        <w:tc>
          <w:tcPr>
            <w:tcW w:w="3544" w:type="dxa"/>
            <w:vAlign w:val="center"/>
          </w:tcPr>
          <w:p w14:paraId="4DB288FA"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 xml:space="preserve">Υποστήριξη </w:t>
            </w:r>
            <w:r w:rsidRPr="00807A0B">
              <w:rPr>
                <w:rFonts w:ascii="Arial" w:hAnsi="Arial" w:cs="Arial"/>
                <w:sz w:val="20"/>
                <w:szCs w:val="20"/>
              </w:rPr>
              <w:t>online</w:t>
            </w:r>
            <w:r w:rsidRPr="00807A0B">
              <w:rPr>
                <w:rFonts w:ascii="Arial" w:hAnsi="Arial" w:cs="Arial"/>
                <w:sz w:val="20"/>
                <w:szCs w:val="20"/>
                <w:lang w:val="el-GR"/>
              </w:rPr>
              <w:t xml:space="preserve"> αλλαγής (</w:t>
            </w:r>
            <w:r w:rsidRPr="00807A0B">
              <w:rPr>
                <w:rFonts w:ascii="Arial" w:hAnsi="Arial" w:cs="Arial"/>
                <w:sz w:val="20"/>
                <w:szCs w:val="20"/>
              </w:rPr>
              <w:t>hot</w:t>
            </w:r>
            <w:r w:rsidRPr="00807A0B">
              <w:rPr>
                <w:rFonts w:ascii="Arial" w:hAnsi="Arial" w:cs="Arial"/>
                <w:sz w:val="20"/>
                <w:szCs w:val="20"/>
                <w:lang w:val="el-GR"/>
              </w:rPr>
              <w:t xml:space="preserve"> </w:t>
            </w:r>
            <w:r w:rsidRPr="00807A0B">
              <w:rPr>
                <w:rFonts w:ascii="Arial" w:hAnsi="Arial" w:cs="Arial"/>
                <w:sz w:val="20"/>
                <w:szCs w:val="20"/>
              </w:rPr>
              <w:t>plug</w:t>
            </w:r>
            <w:r w:rsidRPr="00807A0B">
              <w:rPr>
                <w:rFonts w:ascii="Arial" w:hAnsi="Arial" w:cs="Arial"/>
                <w:sz w:val="20"/>
                <w:szCs w:val="20"/>
                <w:lang w:val="el-GR"/>
              </w:rPr>
              <w:t>) των δίσκων.</w:t>
            </w:r>
          </w:p>
        </w:tc>
        <w:tc>
          <w:tcPr>
            <w:tcW w:w="1418" w:type="dxa"/>
            <w:vAlign w:val="center"/>
          </w:tcPr>
          <w:p w14:paraId="553DC925"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3E5A609D"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2C394E83"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2152CA84" w14:textId="77777777" w:rsidTr="007C73C4">
        <w:tc>
          <w:tcPr>
            <w:tcW w:w="567" w:type="dxa"/>
            <w:tcBorders>
              <w:bottom w:val="single" w:sz="4" w:space="0" w:color="auto"/>
            </w:tcBorders>
            <w:vAlign w:val="center"/>
          </w:tcPr>
          <w:p w14:paraId="00DD24DB"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lang w:val="en-US"/>
              </w:rPr>
              <w:t>1</w:t>
            </w:r>
            <w:r>
              <w:rPr>
                <w:rFonts w:ascii="Arial" w:hAnsi="Arial" w:cs="Arial"/>
                <w:sz w:val="20"/>
                <w:szCs w:val="20"/>
                <w:lang w:val="en-US"/>
              </w:rPr>
              <w:t>9</w:t>
            </w:r>
          </w:p>
        </w:tc>
        <w:tc>
          <w:tcPr>
            <w:tcW w:w="3544" w:type="dxa"/>
            <w:tcBorders>
              <w:bottom w:val="single" w:sz="4" w:space="0" w:color="auto"/>
            </w:tcBorders>
            <w:vAlign w:val="center"/>
          </w:tcPr>
          <w:p w14:paraId="3EDB84E1"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 xml:space="preserve">Να προσφερθούν σε διάταξη </w:t>
            </w:r>
            <w:proofErr w:type="spellStart"/>
            <w:r w:rsidRPr="00807A0B">
              <w:rPr>
                <w:rFonts w:ascii="Arial" w:hAnsi="Arial" w:cs="Arial"/>
                <w:sz w:val="20"/>
                <w:szCs w:val="20"/>
                <w:lang w:val="el-GR"/>
              </w:rPr>
              <w:t>εφεδρικότητας</w:t>
            </w:r>
            <w:proofErr w:type="spellEnd"/>
            <w:r w:rsidRPr="00807A0B">
              <w:rPr>
                <w:rFonts w:ascii="Arial" w:hAnsi="Arial" w:cs="Arial"/>
                <w:sz w:val="20"/>
                <w:szCs w:val="20"/>
                <w:lang w:val="el-GR"/>
              </w:rPr>
              <w:t xml:space="preserve"> (</w:t>
            </w:r>
            <w:r w:rsidRPr="00807A0B">
              <w:rPr>
                <w:rFonts w:ascii="Arial" w:hAnsi="Arial" w:cs="Arial"/>
                <w:sz w:val="20"/>
                <w:szCs w:val="20"/>
              </w:rPr>
              <w:t>redundant</w:t>
            </w:r>
            <w:r w:rsidRPr="00807A0B">
              <w:rPr>
                <w:rFonts w:ascii="Arial" w:hAnsi="Arial" w:cs="Arial"/>
                <w:sz w:val="20"/>
                <w:szCs w:val="20"/>
                <w:lang w:val="el-GR"/>
              </w:rPr>
              <w:t xml:space="preserve"> </w:t>
            </w:r>
            <w:r w:rsidRPr="00807A0B">
              <w:rPr>
                <w:rFonts w:ascii="Arial" w:hAnsi="Arial" w:cs="Arial"/>
                <w:sz w:val="20"/>
                <w:szCs w:val="20"/>
                <w:lang w:val="en-US"/>
              </w:rPr>
              <w:t>configuration</w:t>
            </w:r>
            <w:r w:rsidRPr="00807A0B">
              <w:rPr>
                <w:rFonts w:ascii="Arial" w:hAnsi="Arial" w:cs="Arial"/>
                <w:sz w:val="20"/>
                <w:szCs w:val="20"/>
                <w:lang w:val="el-GR"/>
              </w:rPr>
              <w:t>):</w:t>
            </w:r>
          </w:p>
          <w:p w14:paraId="068582BC" w14:textId="77777777" w:rsidR="00B871C8" w:rsidRPr="00807A0B" w:rsidRDefault="00B871C8" w:rsidP="00B871C8">
            <w:pPr>
              <w:numPr>
                <w:ilvl w:val="0"/>
                <w:numId w:val="155"/>
              </w:numPr>
              <w:suppressAutoHyphens w:val="0"/>
              <w:spacing w:before="120"/>
              <w:ind w:left="430" w:hanging="283"/>
              <w:contextualSpacing/>
              <w:rPr>
                <w:rFonts w:ascii="Arial" w:hAnsi="Arial" w:cs="Arial"/>
                <w:sz w:val="20"/>
                <w:szCs w:val="20"/>
              </w:rPr>
            </w:pPr>
            <w:proofErr w:type="spellStart"/>
            <w:r w:rsidRPr="00807A0B">
              <w:rPr>
                <w:rFonts w:ascii="Arial" w:hAnsi="Arial" w:cs="Arial"/>
                <w:sz w:val="20"/>
                <w:szCs w:val="20"/>
              </w:rPr>
              <w:t>Τροφοδοσί</w:t>
            </w:r>
            <w:proofErr w:type="spellEnd"/>
            <w:r w:rsidRPr="00807A0B">
              <w:rPr>
                <w:rFonts w:ascii="Arial" w:hAnsi="Arial" w:cs="Arial"/>
                <w:sz w:val="20"/>
                <w:szCs w:val="20"/>
              </w:rPr>
              <w:t>α (Power supplies)</w:t>
            </w:r>
          </w:p>
          <w:p w14:paraId="4AF520D1" w14:textId="77777777" w:rsidR="00B871C8" w:rsidRPr="00807A0B" w:rsidRDefault="00B871C8" w:rsidP="00B871C8">
            <w:pPr>
              <w:numPr>
                <w:ilvl w:val="0"/>
                <w:numId w:val="155"/>
              </w:numPr>
              <w:suppressAutoHyphens w:val="0"/>
              <w:spacing w:before="120"/>
              <w:ind w:left="430" w:hanging="283"/>
              <w:contextualSpacing/>
              <w:rPr>
                <w:rFonts w:ascii="Arial" w:hAnsi="Arial" w:cs="Arial"/>
                <w:sz w:val="20"/>
                <w:szCs w:val="20"/>
              </w:rPr>
            </w:pPr>
            <w:proofErr w:type="spellStart"/>
            <w:r w:rsidRPr="00807A0B">
              <w:rPr>
                <w:rFonts w:ascii="Arial" w:hAnsi="Arial" w:cs="Arial"/>
                <w:sz w:val="20"/>
                <w:szCs w:val="20"/>
              </w:rPr>
              <w:t>Σύστημ</w:t>
            </w:r>
            <w:proofErr w:type="spellEnd"/>
            <w:r w:rsidRPr="00807A0B">
              <w:rPr>
                <w:rFonts w:ascii="Arial" w:hAnsi="Arial" w:cs="Arial"/>
                <w:sz w:val="20"/>
                <w:szCs w:val="20"/>
              </w:rPr>
              <w:t xml:space="preserve">α </w:t>
            </w:r>
            <w:proofErr w:type="spellStart"/>
            <w:r w:rsidRPr="00807A0B">
              <w:rPr>
                <w:rFonts w:ascii="Arial" w:hAnsi="Arial" w:cs="Arial"/>
                <w:sz w:val="20"/>
                <w:szCs w:val="20"/>
              </w:rPr>
              <w:t>ψύξης</w:t>
            </w:r>
            <w:proofErr w:type="spellEnd"/>
            <w:r w:rsidRPr="00807A0B">
              <w:rPr>
                <w:rFonts w:ascii="Arial" w:hAnsi="Arial" w:cs="Arial"/>
                <w:sz w:val="20"/>
                <w:szCs w:val="20"/>
              </w:rPr>
              <w:t xml:space="preserve"> (Cooling fans)</w:t>
            </w:r>
          </w:p>
          <w:p w14:paraId="38F8C672" w14:textId="77777777" w:rsidR="00B871C8" w:rsidRPr="00807A0B" w:rsidRDefault="00B871C8" w:rsidP="00B871C8">
            <w:pPr>
              <w:numPr>
                <w:ilvl w:val="0"/>
                <w:numId w:val="155"/>
              </w:numPr>
              <w:suppressAutoHyphens w:val="0"/>
              <w:spacing w:before="120"/>
              <w:ind w:left="430" w:hanging="283"/>
              <w:contextualSpacing/>
              <w:rPr>
                <w:rFonts w:ascii="Arial" w:hAnsi="Arial" w:cs="Arial"/>
                <w:sz w:val="20"/>
                <w:szCs w:val="20"/>
              </w:rPr>
            </w:pPr>
            <w:proofErr w:type="spellStart"/>
            <w:r w:rsidRPr="00807A0B">
              <w:rPr>
                <w:rFonts w:ascii="Arial" w:hAnsi="Arial" w:cs="Arial"/>
                <w:sz w:val="20"/>
                <w:szCs w:val="20"/>
              </w:rPr>
              <w:t>Ελεγκτές</w:t>
            </w:r>
            <w:proofErr w:type="spellEnd"/>
            <w:r w:rsidRPr="00807A0B">
              <w:rPr>
                <w:rFonts w:ascii="Arial" w:hAnsi="Arial" w:cs="Arial"/>
                <w:sz w:val="20"/>
                <w:szCs w:val="20"/>
              </w:rPr>
              <w:t xml:space="preserve"> (Controllers)</w:t>
            </w:r>
          </w:p>
        </w:tc>
        <w:tc>
          <w:tcPr>
            <w:tcW w:w="1418" w:type="dxa"/>
            <w:tcBorders>
              <w:bottom w:val="single" w:sz="4" w:space="0" w:color="auto"/>
            </w:tcBorders>
            <w:vAlign w:val="center"/>
          </w:tcPr>
          <w:p w14:paraId="3AE1D90F"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tcBorders>
              <w:bottom w:val="single" w:sz="4" w:space="0" w:color="auto"/>
            </w:tcBorders>
            <w:vAlign w:val="center"/>
          </w:tcPr>
          <w:p w14:paraId="0550DF88" w14:textId="77777777" w:rsidR="00B871C8" w:rsidRPr="00807A0B" w:rsidRDefault="00B871C8" w:rsidP="00B871C8">
            <w:pPr>
              <w:spacing w:before="120"/>
              <w:contextualSpacing/>
              <w:jc w:val="center"/>
              <w:rPr>
                <w:rFonts w:ascii="Arial" w:hAnsi="Arial" w:cs="Arial"/>
                <w:sz w:val="20"/>
                <w:szCs w:val="20"/>
              </w:rPr>
            </w:pPr>
          </w:p>
        </w:tc>
        <w:tc>
          <w:tcPr>
            <w:tcW w:w="1559" w:type="dxa"/>
            <w:tcBorders>
              <w:bottom w:val="single" w:sz="4" w:space="0" w:color="auto"/>
            </w:tcBorders>
            <w:vAlign w:val="center"/>
          </w:tcPr>
          <w:p w14:paraId="0A9C1809"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520BA5DF" w14:textId="77777777" w:rsidTr="007C73C4">
        <w:tc>
          <w:tcPr>
            <w:tcW w:w="567" w:type="dxa"/>
            <w:shd w:val="clear" w:color="auto" w:fill="BFBFBF"/>
            <w:vAlign w:val="center"/>
          </w:tcPr>
          <w:p w14:paraId="002FFB1B" w14:textId="77777777" w:rsidR="00B871C8" w:rsidRPr="00807A0B" w:rsidRDefault="00B871C8" w:rsidP="00B871C8">
            <w:pPr>
              <w:spacing w:before="120"/>
              <w:contextualSpacing/>
              <w:jc w:val="center"/>
              <w:rPr>
                <w:rFonts w:ascii="Arial" w:hAnsi="Arial" w:cs="Arial"/>
                <w:b/>
                <w:sz w:val="20"/>
                <w:szCs w:val="20"/>
              </w:rPr>
            </w:pPr>
          </w:p>
        </w:tc>
        <w:tc>
          <w:tcPr>
            <w:tcW w:w="3544" w:type="dxa"/>
            <w:shd w:val="clear" w:color="auto" w:fill="BFBFBF"/>
            <w:vAlign w:val="center"/>
          </w:tcPr>
          <w:p w14:paraId="4BC0E36B" w14:textId="77777777" w:rsidR="00B871C8" w:rsidRPr="00807A0B" w:rsidRDefault="00B871C8" w:rsidP="00B871C8">
            <w:pPr>
              <w:spacing w:before="120"/>
              <w:contextualSpacing/>
              <w:rPr>
                <w:rFonts w:ascii="Arial" w:hAnsi="Arial" w:cs="Arial"/>
                <w:sz w:val="20"/>
                <w:szCs w:val="20"/>
              </w:rPr>
            </w:pPr>
            <w:r w:rsidRPr="00807A0B">
              <w:rPr>
                <w:rFonts w:ascii="Arial" w:hAnsi="Arial" w:cs="Arial"/>
                <w:b/>
                <w:sz w:val="20"/>
                <w:szCs w:val="20"/>
              </w:rPr>
              <w:t>Χαρα</w:t>
            </w:r>
            <w:proofErr w:type="spellStart"/>
            <w:r w:rsidRPr="00807A0B">
              <w:rPr>
                <w:rFonts w:ascii="Arial" w:hAnsi="Arial" w:cs="Arial"/>
                <w:b/>
                <w:sz w:val="20"/>
                <w:szCs w:val="20"/>
              </w:rPr>
              <w:t>κτηριστικά</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Λογισμικού</w:t>
            </w:r>
            <w:proofErr w:type="spellEnd"/>
          </w:p>
        </w:tc>
        <w:tc>
          <w:tcPr>
            <w:tcW w:w="1418" w:type="dxa"/>
            <w:shd w:val="clear" w:color="auto" w:fill="BFBFBF"/>
            <w:vAlign w:val="center"/>
          </w:tcPr>
          <w:p w14:paraId="41E16AF2" w14:textId="77777777" w:rsidR="00B871C8" w:rsidRPr="00807A0B" w:rsidRDefault="00B871C8" w:rsidP="00B871C8">
            <w:pPr>
              <w:spacing w:before="120"/>
              <w:contextualSpacing/>
              <w:jc w:val="center"/>
              <w:rPr>
                <w:rFonts w:ascii="Arial" w:hAnsi="Arial" w:cs="Arial"/>
                <w:sz w:val="20"/>
                <w:szCs w:val="20"/>
              </w:rPr>
            </w:pPr>
          </w:p>
        </w:tc>
        <w:tc>
          <w:tcPr>
            <w:tcW w:w="1417" w:type="dxa"/>
            <w:shd w:val="clear" w:color="auto" w:fill="BFBFBF"/>
            <w:vAlign w:val="center"/>
          </w:tcPr>
          <w:p w14:paraId="7FD09D6D" w14:textId="77777777" w:rsidR="00B871C8" w:rsidRPr="00807A0B" w:rsidRDefault="00B871C8" w:rsidP="00B871C8">
            <w:pPr>
              <w:spacing w:before="120"/>
              <w:contextualSpacing/>
              <w:jc w:val="center"/>
              <w:rPr>
                <w:rFonts w:ascii="Arial" w:hAnsi="Arial" w:cs="Arial"/>
                <w:sz w:val="20"/>
                <w:szCs w:val="20"/>
              </w:rPr>
            </w:pPr>
          </w:p>
        </w:tc>
        <w:tc>
          <w:tcPr>
            <w:tcW w:w="1559" w:type="dxa"/>
            <w:shd w:val="clear" w:color="auto" w:fill="BFBFBF"/>
            <w:vAlign w:val="center"/>
          </w:tcPr>
          <w:p w14:paraId="013464CC"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2C5F2293" w14:textId="77777777" w:rsidTr="007C73C4">
        <w:tc>
          <w:tcPr>
            <w:tcW w:w="567" w:type="dxa"/>
            <w:vAlign w:val="center"/>
          </w:tcPr>
          <w:p w14:paraId="23E74BF5" w14:textId="77777777" w:rsidR="00B871C8" w:rsidRPr="00807A0B" w:rsidRDefault="00B871C8" w:rsidP="00B871C8">
            <w:pPr>
              <w:spacing w:before="120"/>
              <w:contextualSpacing/>
              <w:jc w:val="center"/>
              <w:rPr>
                <w:rFonts w:ascii="Arial" w:hAnsi="Arial" w:cs="Arial"/>
                <w:bCs/>
                <w:sz w:val="20"/>
                <w:szCs w:val="20"/>
                <w:lang w:val="en-US"/>
              </w:rPr>
            </w:pPr>
            <w:r>
              <w:rPr>
                <w:rFonts w:ascii="Arial" w:hAnsi="Arial" w:cs="Arial"/>
                <w:sz w:val="20"/>
                <w:szCs w:val="20"/>
              </w:rPr>
              <w:t>20</w:t>
            </w:r>
          </w:p>
        </w:tc>
        <w:tc>
          <w:tcPr>
            <w:tcW w:w="3544" w:type="dxa"/>
            <w:vAlign w:val="center"/>
          </w:tcPr>
          <w:p w14:paraId="7B59C32D"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 xml:space="preserve">Λογισμικό πλήρους κεντρικής διαχείρισης και παρακολούθησης του συστήματος από περιβάλλον </w:t>
            </w:r>
            <w:r w:rsidRPr="00807A0B">
              <w:rPr>
                <w:rFonts w:ascii="Arial" w:hAnsi="Arial" w:cs="Arial"/>
                <w:sz w:val="20"/>
                <w:szCs w:val="20"/>
              </w:rPr>
              <w:t>GUI</w:t>
            </w:r>
            <w:r w:rsidRPr="00807A0B">
              <w:rPr>
                <w:rFonts w:ascii="Arial" w:hAnsi="Arial" w:cs="Arial"/>
                <w:sz w:val="20"/>
                <w:szCs w:val="20"/>
                <w:lang w:val="el-GR"/>
              </w:rPr>
              <w:t xml:space="preserve"> ή </w:t>
            </w:r>
            <w:r w:rsidRPr="00807A0B">
              <w:rPr>
                <w:rFonts w:ascii="Arial" w:hAnsi="Arial" w:cs="Arial"/>
                <w:sz w:val="20"/>
                <w:szCs w:val="20"/>
              </w:rPr>
              <w:t>command</w:t>
            </w:r>
            <w:r w:rsidRPr="00807A0B">
              <w:rPr>
                <w:rFonts w:ascii="Arial" w:hAnsi="Arial" w:cs="Arial"/>
                <w:sz w:val="20"/>
                <w:szCs w:val="20"/>
                <w:lang w:val="el-GR"/>
              </w:rPr>
              <w:t xml:space="preserve"> </w:t>
            </w:r>
            <w:r w:rsidRPr="00807A0B">
              <w:rPr>
                <w:rFonts w:ascii="Arial" w:hAnsi="Arial" w:cs="Arial"/>
                <w:sz w:val="20"/>
                <w:szCs w:val="20"/>
              </w:rPr>
              <w:t>line</w:t>
            </w:r>
            <w:r w:rsidRPr="00807A0B">
              <w:rPr>
                <w:rFonts w:ascii="Arial" w:hAnsi="Arial" w:cs="Arial"/>
                <w:sz w:val="20"/>
                <w:szCs w:val="20"/>
                <w:lang w:val="el-GR"/>
              </w:rPr>
              <w:t xml:space="preserve"> ή </w:t>
            </w:r>
            <w:r w:rsidRPr="00807A0B">
              <w:rPr>
                <w:rFonts w:ascii="Arial" w:hAnsi="Arial" w:cs="Arial"/>
                <w:sz w:val="20"/>
                <w:szCs w:val="20"/>
              </w:rPr>
              <w:t>web</w:t>
            </w:r>
            <w:r w:rsidRPr="00807A0B">
              <w:rPr>
                <w:rFonts w:ascii="Arial" w:hAnsi="Arial" w:cs="Arial"/>
                <w:sz w:val="20"/>
                <w:szCs w:val="20"/>
                <w:lang w:val="el-GR"/>
              </w:rPr>
              <w:t>-</w:t>
            </w:r>
            <w:r w:rsidRPr="00807A0B">
              <w:rPr>
                <w:rFonts w:ascii="Arial" w:hAnsi="Arial" w:cs="Arial"/>
                <w:sz w:val="20"/>
                <w:szCs w:val="20"/>
              </w:rPr>
              <w:t>browser</w:t>
            </w:r>
            <w:r w:rsidRPr="00807A0B">
              <w:rPr>
                <w:rFonts w:ascii="Arial" w:hAnsi="Arial" w:cs="Arial"/>
                <w:sz w:val="20"/>
                <w:szCs w:val="20"/>
                <w:lang w:val="el-GR"/>
              </w:rPr>
              <w:t xml:space="preserve"> ή και πιθανά συνδυασμός των παραπάνω.</w:t>
            </w:r>
          </w:p>
        </w:tc>
        <w:tc>
          <w:tcPr>
            <w:tcW w:w="1418" w:type="dxa"/>
            <w:vAlign w:val="center"/>
          </w:tcPr>
          <w:p w14:paraId="3DA198FF"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7B774E04"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2AF8F86C"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3C7D9610" w14:textId="77777777" w:rsidTr="007C73C4">
        <w:tc>
          <w:tcPr>
            <w:tcW w:w="567" w:type="dxa"/>
            <w:vAlign w:val="center"/>
          </w:tcPr>
          <w:p w14:paraId="58BE24FD"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2</w:t>
            </w:r>
            <w:r>
              <w:rPr>
                <w:rFonts w:ascii="Arial" w:hAnsi="Arial" w:cs="Arial"/>
                <w:sz w:val="20"/>
                <w:szCs w:val="20"/>
                <w:lang w:val="en-US"/>
              </w:rPr>
              <w:t>1</w:t>
            </w:r>
          </w:p>
        </w:tc>
        <w:tc>
          <w:tcPr>
            <w:tcW w:w="3544" w:type="dxa"/>
            <w:vAlign w:val="center"/>
          </w:tcPr>
          <w:p w14:paraId="119DD19C"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Υποστήριξη δημιουργίας τουλάχιστον 256 τοπικών στιγμιαίων αντιγράφων (</w:t>
            </w:r>
            <w:r w:rsidRPr="00807A0B">
              <w:rPr>
                <w:rFonts w:ascii="Arial" w:hAnsi="Arial" w:cs="Arial"/>
                <w:sz w:val="20"/>
                <w:szCs w:val="20"/>
                <w:lang w:val="en-US"/>
              </w:rPr>
              <w:t>snapshots</w:t>
            </w:r>
            <w:r w:rsidRPr="00807A0B">
              <w:rPr>
                <w:rFonts w:ascii="Arial" w:hAnsi="Arial" w:cs="Arial"/>
                <w:sz w:val="20"/>
                <w:szCs w:val="20"/>
                <w:lang w:val="el-GR"/>
              </w:rPr>
              <w:t>).</w:t>
            </w:r>
          </w:p>
        </w:tc>
        <w:tc>
          <w:tcPr>
            <w:tcW w:w="1418" w:type="dxa"/>
            <w:vAlign w:val="center"/>
          </w:tcPr>
          <w:p w14:paraId="6E7EFD06"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18BDC798"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439EC1CC"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00C93316" w14:textId="77777777" w:rsidTr="007C73C4">
        <w:tc>
          <w:tcPr>
            <w:tcW w:w="567" w:type="dxa"/>
            <w:vAlign w:val="center"/>
          </w:tcPr>
          <w:p w14:paraId="38F2AD51"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2</w:t>
            </w:r>
            <w:r>
              <w:rPr>
                <w:rFonts w:ascii="Arial" w:hAnsi="Arial" w:cs="Arial"/>
                <w:sz w:val="20"/>
                <w:szCs w:val="20"/>
                <w:lang w:val="en-US"/>
              </w:rPr>
              <w:t>2</w:t>
            </w:r>
          </w:p>
        </w:tc>
        <w:tc>
          <w:tcPr>
            <w:tcW w:w="3544" w:type="dxa"/>
            <w:vAlign w:val="center"/>
          </w:tcPr>
          <w:p w14:paraId="50EFDD88" w14:textId="77777777" w:rsidR="00B871C8" w:rsidRPr="00807A0B" w:rsidRDefault="00B871C8" w:rsidP="00B871C8">
            <w:pPr>
              <w:spacing w:before="120"/>
              <w:contextualSpacing/>
              <w:rPr>
                <w:rFonts w:ascii="Arial" w:hAnsi="Arial" w:cs="Arial"/>
                <w:sz w:val="20"/>
                <w:szCs w:val="20"/>
                <w:lang w:val="en-US"/>
              </w:rPr>
            </w:pPr>
            <w:proofErr w:type="spellStart"/>
            <w:r w:rsidRPr="00807A0B">
              <w:rPr>
                <w:rFonts w:ascii="Arial" w:hAnsi="Arial" w:cs="Arial"/>
                <w:sz w:val="20"/>
                <w:szCs w:val="20"/>
              </w:rPr>
              <w:t>Αυτόμ</w:t>
            </w:r>
            <w:proofErr w:type="spellEnd"/>
            <w:r w:rsidRPr="00807A0B">
              <w:rPr>
                <w:rFonts w:ascii="Arial" w:hAnsi="Arial" w:cs="Arial"/>
                <w:sz w:val="20"/>
                <w:szCs w:val="20"/>
              </w:rPr>
              <w:t>ατη</w:t>
            </w:r>
            <w:r w:rsidRPr="00807A0B">
              <w:rPr>
                <w:rFonts w:ascii="Arial" w:hAnsi="Arial" w:cs="Arial"/>
                <w:sz w:val="20"/>
                <w:szCs w:val="20"/>
                <w:lang w:val="en-US"/>
              </w:rPr>
              <w:t xml:space="preserve"> </w:t>
            </w:r>
            <w:proofErr w:type="spellStart"/>
            <w:r w:rsidRPr="00807A0B">
              <w:rPr>
                <w:rFonts w:ascii="Arial" w:hAnsi="Arial" w:cs="Arial"/>
                <w:sz w:val="20"/>
                <w:szCs w:val="20"/>
              </w:rPr>
              <w:t>ειδο</w:t>
            </w:r>
            <w:proofErr w:type="spellEnd"/>
            <w:r w:rsidRPr="00807A0B">
              <w:rPr>
                <w:rFonts w:ascii="Arial" w:hAnsi="Arial" w:cs="Arial"/>
                <w:sz w:val="20"/>
                <w:szCs w:val="20"/>
              </w:rPr>
              <w:t>ποίηση</w:t>
            </w:r>
            <w:r w:rsidRPr="00807A0B">
              <w:rPr>
                <w:rFonts w:ascii="Arial" w:hAnsi="Arial" w:cs="Arial"/>
                <w:sz w:val="20"/>
                <w:szCs w:val="20"/>
                <w:lang w:val="en-US"/>
              </w:rPr>
              <w:t xml:space="preserve"> </w:t>
            </w:r>
            <w:proofErr w:type="spellStart"/>
            <w:r w:rsidRPr="00807A0B">
              <w:rPr>
                <w:rFonts w:ascii="Arial" w:hAnsi="Arial" w:cs="Arial"/>
                <w:sz w:val="20"/>
                <w:szCs w:val="20"/>
              </w:rPr>
              <w:t>του</w:t>
            </w:r>
            <w:proofErr w:type="spellEnd"/>
            <w:r w:rsidRPr="00807A0B">
              <w:rPr>
                <w:rFonts w:ascii="Arial" w:hAnsi="Arial" w:cs="Arial"/>
                <w:sz w:val="20"/>
                <w:szCs w:val="20"/>
                <w:lang w:val="en-US"/>
              </w:rPr>
              <w:t xml:space="preserve"> administrator </w:t>
            </w:r>
            <w:proofErr w:type="spellStart"/>
            <w:r w:rsidRPr="00807A0B">
              <w:rPr>
                <w:rFonts w:ascii="Arial" w:hAnsi="Arial" w:cs="Arial"/>
                <w:sz w:val="20"/>
                <w:szCs w:val="20"/>
              </w:rPr>
              <w:t>σε</w:t>
            </w:r>
            <w:proofErr w:type="spellEnd"/>
            <w:r w:rsidRPr="00807A0B">
              <w:rPr>
                <w:rFonts w:ascii="Arial" w:hAnsi="Arial" w:cs="Arial"/>
                <w:sz w:val="20"/>
                <w:szCs w:val="20"/>
                <w:lang w:val="en-US"/>
              </w:rPr>
              <w:t xml:space="preserve"> </w:t>
            </w:r>
            <w:r w:rsidRPr="00807A0B">
              <w:rPr>
                <w:rFonts w:ascii="Arial" w:hAnsi="Arial" w:cs="Arial"/>
                <w:sz w:val="20"/>
                <w:szCs w:val="20"/>
              </w:rPr>
              <w:t>π</w:t>
            </w:r>
            <w:proofErr w:type="spellStart"/>
            <w:r w:rsidRPr="00807A0B">
              <w:rPr>
                <w:rFonts w:ascii="Arial" w:hAnsi="Arial" w:cs="Arial"/>
                <w:sz w:val="20"/>
                <w:szCs w:val="20"/>
              </w:rPr>
              <w:t>ερί</w:t>
            </w:r>
            <w:proofErr w:type="spellEnd"/>
            <w:r w:rsidRPr="00807A0B">
              <w:rPr>
                <w:rFonts w:ascii="Arial" w:hAnsi="Arial" w:cs="Arial"/>
                <w:sz w:val="20"/>
                <w:szCs w:val="20"/>
              </w:rPr>
              <w:t>πτωση</w:t>
            </w:r>
            <w:r w:rsidRPr="003A338F">
              <w:rPr>
                <w:rFonts w:ascii="Arial" w:hAnsi="Arial" w:cs="Arial"/>
                <w:sz w:val="20"/>
                <w:szCs w:val="20"/>
              </w:rPr>
              <w:t xml:space="preserve"> </w:t>
            </w:r>
            <w:r w:rsidRPr="00807A0B">
              <w:rPr>
                <w:rFonts w:ascii="Arial" w:hAnsi="Arial" w:cs="Arial"/>
                <w:sz w:val="20"/>
                <w:szCs w:val="20"/>
              </w:rPr>
              <w:t>β</w:t>
            </w:r>
            <w:proofErr w:type="spellStart"/>
            <w:r w:rsidRPr="00807A0B">
              <w:rPr>
                <w:rFonts w:ascii="Arial" w:hAnsi="Arial" w:cs="Arial"/>
                <w:sz w:val="20"/>
                <w:szCs w:val="20"/>
              </w:rPr>
              <w:t>λά</w:t>
            </w:r>
            <w:proofErr w:type="spellEnd"/>
            <w:r w:rsidRPr="00807A0B">
              <w:rPr>
                <w:rFonts w:ascii="Arial" w:hAnsi="Arial" w:cs="Arial"/>
                <w:sz w:val="20"/>
                <w:szCs w:val="20"/>
              </w:rPr>
              <w:t>βης</w:t>
            </w:r>
            <w:r w:rsidRPr="003A338F">
              <w:rPr>
                <w:rFonts w:ascii="Arial" w:hAnsi="Arial" w:cs="Arial"/>
                <w:sz w:val="20"/>
                <w:szCs w:val="20"/>
              </w:rPr>
              <w:t xml:space="preserve"> (SMS Gateway, e-mail alert / SNMP)</w:t>
            </w:r>
          </w:p>
        </w:tc>
        <w:tc>
          <w:tcPr>
            <w:tcW w:w="1418" w:type="dxa"/>
            <w:vAlign w:val="center"/>
          </w:tcPr>
          <w:p w14:paraId="1D1293D5"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6CBE1BA8"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5437EE99" w14:textId="77777777" w:rsidR="00B871C8" w:rsidRPr="00807A0B" w:rsidRDefault="00B871C8" w:rsidP="00B871C8">
            <w:pPr>
              <w:spacing w:before="120"/>
              <w:contextualSpacing/>
              <w:jc w:val="center"/>
              <w:rPr>
                <w:rFonts w:ascii="Arial" w:hAnsi="Arial" w:cs="Arial"/>
                <w:sz w:val="20"/>
                <w:szCs w:val="20"/>
              </w:rPr>
            </w:pPr>
          </w:p>
        </w:tc>
      </w:tr>
      <w:tr w:rsidR="00B871C8" w:rsidRPr="00807A0B" w14:paraId="59EFE13E" w14:textId="77777777" w:rsidTr="007C73C4">
        <w:tc>
          <w:tcPr>
            <w:tcW w:w="567" w:type="dxa"/>
            <w:vAlign w:val="center"/>
          </w:tcPr>
          <w:p w14:paraId="41B97BC1" w14:textId="77777777" w:rsidR="00B871C8" w:rsidRPr="00807A0B" w:rsidRDefault="00B871C8" w:rsidP="00B871C8">
            <w:pPr>
              <w:spacing w:before="120"/>
              <w:contextualSpacing/>
              <w:jc w:val="center"/>
              <w:rPr>
                <w:rFonts w:ascii="Arial" w:hAnsi="Arial" w:cs="Arial"/>
                <w:bCs/>
                <w:sz w:val="20"/>
                <w:szCs w:val="20"/>
                <w:lang w:val="en-US"/>
              </w:rPr>
            </w:pPr>
            <w:r w:rsidRPr="00807A0B">
              <w:rPr>
                <w:rFonts w:ascii="Arial" w:hAnsi="Arial" w:cs="Arial"/>
                <w:sz w:val="20"/>
                <w:szCs w:val="20"/>
              </w:rPr>
              <w:t>2</w:t>
            </w:r>
            <w:r>
              <w:rPr>
                <w:rFonts w:ascii="Arial" w:hAnsi="Arial" w:cs="Arial"/>
                <w:sz w:val="20"/>
                <w:szCs w:val="20"/>
                <w:lang w:val="en-US"/>
              </w:rPr>
              <w:t>3</w:t>
            </w:r>
          </w:p>
        </w:tc>
        <w:tc>
          <w:tcPr>
            <w:tcW w:w="3544" w:type="dxa"/>
            <w:vAlign w:val="center"/>
          </w:tcPr>
          <w:p w14:paraId="03CD6DC4" w14:textId="77777777" w:rsidR="00B871C8" w:rsidRPr="00807A0B" w:rsidRDefault="00B871C8" w:rsidP="00B871C8">
            <w:pPr>
              <w:spacing w:before="120"/>
              <w:contextualSpacing/>
              <w:rPr>
                <w:rFonts w:ascii="Arial" w:hAnsi="Arial" w:cs="Arial"/>
                <w:sz w:val="20"/>
                <w:szCs w:val="20"/>
                <w:lang w:val="el-GR"/>
              </w:rPr>
            </w:pPr>
            <w:r w:rsidRPr="00807A0B">
              <w:rPr>
                <w:rFonts w:ascii="Arial" w:hAnsi="Arial" w:cs="Arial"/>
                <w:sz w:val="20"/>
                <w:szCs w:val="20"/>
                <w:lang w:val="el-GR"/>
              </w:rPr>
              <w:t>Υποστήριξη αυτόματης μετάπτωσης σε εναλλακτικό δρόμο σύνδεσης (</w:t>
            </w:r>
            <w:r w:rsidRPr="00807A0B">
              <w:rPr>
                <w:rFonts w:ascii="Arial" w:hAnsi="Arial" w:cs="Arial"/>
                <w:sz w:val="20"/>
                <w:szCs w:val="20"/>
              </w:rPr>
              <w:t>path</w:t>
            </w:r>
            <w:r w:rsidRPr="00807A0B">
              <w:rPr>
                <w:rFonts w:ascii="Arial" w:hAnsi="Arial" w:cs="Arial"/>
                <w:sz w:val="20"/>
                <w:szCs w:val="20"/>
                <w:lang w:val="el-GR"/>
              </w:rPr>
              <w:t>) σε περίπτωση βλάβης.</w:t>
            </w:r>
          </w:p>
        </w:tc>
        <w:tc>
          <w:tcPr>
            <w:tcW w:w="1418" w:type="dxa"/>
            <w:vAlign w:val="center"/>
          </w:tcPr>
          <w:p w14:paraId="7AF89E30" w14:textId="77777777" w:rsidR="00B871C8" w:rsidRPr="00807A0B" w:rsidRDefault="00B871C8" w:rsidP="00B871C8">
            <w:pPr>
              <w:spacing w:before="120"/>
              <w:contextualSpacing/>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2ED99B2A" w14:textId="77777777" w:rsidR="00B871C8" w:rsidRPr="00807A0B" w:rsidRDefault="00B871C8" w:rsidP="00B871C8">
            <w:pPr>
              <w:spacing w:before="120"/>
              <w:contextualSpacing/>
              <w:jc w:val="center"/>
              <w:rPr>
                <w:rFonts w:ascii="Arial" w:hAnsi="Arial" w:cs="Arial"/>
                <w:sz w:val="20"/>
                <w:szCs w:val="20"/>
              </w:rPr>
            </w:pPr>
          </w:p>
        </w:tc>
        <w:tc>
          <w:tcPr>
            <w:tcW w:w="1559" w:type="dxa"/>
            <w:vAlign w:val="center"/>
          </w:tcPr>
          <w:p w14:paraId="6D225A52" w14:textId="77777777" w:rsidR="00B871C8" w:rsidRPr="00807A0B" w:rsidRDefault="00B871C8" w:rsidP="00B871C8">
            <w:pPr>
              <w:spacing w:before="120"/>
              <w:contextualSpacing/>
              <w:jc w:val="center"/>
              <w:rPr>
                <w:rFonts w:ascii="Arial" w:hAnsi="Arial" w:cs="Arial"/>
                <w:sz w:val="20"/>
                <w:szCs w:val="20"/>
              </w:rPr>
            </w:pPr>
          </w:p>
        </w:tc>
      </w:tr>
      <w:tr w:rsidR="00020923" w:rsidRPr="00A52DA0" w14:paraId="30D392B9" w14:textId="77777777" w:rsidTr="007C73C4">
        <w:tc>
          <w:tcPr>
            <w:tcW w:w="567" w:type="dxa"/>
            <w:vAlign w:val="center"/>
          </w:tcPr>
          <w:p w14:paraId="62A0DF43" w14:textId="77777777" w:rsidR="00020923" w:rsidRPr="00A52DA0" w:rsidRDefault="00020923" w:rsidP="00020923">
            <w:pPr>
              <w:spacing w:before="120"/>
              <w:jc w:val="center"/>
              <w:rPr>
                <w:rFonts w:ascii="Arial" w:hAnsi="Arial" w:cs="Arial"/>
                <w:sz w:val="20"/>
                <w:szCs w:val="20"/>
                <w:lang w:val="el-GR"/>
              </w:rPr>
            </w:pPr>
            <w:r>
              <w:rPr>
                <w:rFonts w:ascii="Arial" w:hAnsi="Arial" w:cs="Arial"/>
                <w:sz w:val="20"/>
                <w:szCs w:val="20"/>
                <w:lang w:val="el-GR"/>
              </w:rPr>
              <w:t>24</w:t>
            </w:r>
          </w:p>
        </w:tc>
        <w:tc>
          <w:tcPr>
            <w:tcW w:w="3544" w:type="dxa"/>
            <w:vAlign w:val="center"/>
          </w:tcPr>
          <w:p w14:paraId="50A20214" w14:textId="77777777" w:rsidR="00020923" w:rsidRPr="00020923" w:rsidRDefault="00020923" w:rsidP="00020923">
            <w:pPr>
              <w:spacing w:before="120"/>
              <w:rPr>
                <w:rFonts w:ascii="Arial" w:hAnsi="Arial" w:cs="Arial"/>
                <w:sz w:val="20"/>
                <w:szCs w:val="20"/>
                <w:lang w:val="el-GR"/>
              </w:rPr>
            </w:pPr>
            <w:r w:rsidRPr="00A52DA0">
              <w:rPr>
                <w:rFonts w:ascii="Arial" w:hAnsi="Arial" w:cs="Arial"/>
                <w:sz w:val="20"/>
                <w:szCs w:val="20"/>
                <w:lang w:val="el-GR"/>
              </w:rPr>
              <w:t xml:space="preserve">Υποστήριξη ενσωματωμένης (όχι μέσω SSD) </w:t>
            </w:r>
            <w:proofErr w:type="spellStart"/>
            <w:r w:rsidRPr="00A52DA0">
              <w:rPr>
                <w:rFonts w:ascii="Arial" w:hAnsi="Arial" w:cs="Arial"/>
                <w:sz w:val="20"/>
                <w:szCs w:val="20"/>
                <w:lang w:val="el-GR"/>
              </w:rPr>
              <w:t>battery</w:t>
            </w:r>
            <w:proofErr w:type="spellEnd"/>
            <w:r w:rsidRPr="00A52DA0">
              <w:rPr>
                <w:rFonts w:ascii="Arial" w:hAnsi="Arial" w:cs="Arial"/>
                <w:sz w:val="20"/>
                <w:szCs w:val="20"/>
                <w:lang w:val="el-GR"/>
              </w:rPr>
              <w:t xml:space="preserve"> </w:t>
            </w:r>
            <w:proofErr w:type="spellStart"/>
            <w:r w:rsidRPr="00A52DA0">
              <w:rPr>
                <w:rFonts w:ascii="Arial" w:hAnsi="Arial" w:cs="Arial"/>
                <w:sz w:val="20"/>
                <w:szCs w:val="20"/>
                <w:lang w:val="el-GR"/>
              </w:rPr>
              <w:t>protected</w:t>
            </w:r>
            <w:proofErr w:type="spellEnd"/>
            <w:r w:rsidRPr="00A52DA0">
              <w:rPr>
                <w:rFonts w:ascii="Arial" w:hAnsi="Arial" w:cs="Arial"/>
                <w:sz w:val="20"/>
                <w:szCs w:val="20"/>
                <w:lang w:val="el-GR"/>
              </w:rPr>
              <w:t xml:space="preserve"> </w:t>
            </w:r>
            <w:proofErr w:type="spellStart"/>
            <w:r w:rsidRPr="00A52DA0">
              <w:rPr>
                <w:rFonts w:ascii="Arial" w:hAnsi="Arial" w:cs="Arial"/>
                <w:sz w:val="20"/>
                <w:szCs w:val="20"/>
                <w:lang w:val="el-GR"/>
              </w:rPr>
              <w:t>cache</w:t>
            </w:r>
            <w:proofErr w:type="spellEnd"/>
            <w:r w:rsidRPr="00A52DA0">
              <w:rPr>
                <w:rFonts w:ascii="Arial" w:hAnsi="Arial" w:cs="Arial"/>
                <w:sz w:val="20"/>
                <w:szCs w:val="20"/>
                <w:lang w:val="el-GR"/>
              </w:rPr>
              <w:t xml:space="preserve"> ≥ 64GB</w:t>
            </w:r>
            <w:r w:rsidRPr="003A338F">
              <w:rPr>
                <w:rFonts w:ascii="Arial" w:hAnsi="Arial" w:cs="Arial"/>
                <w:sz w:val="20"/>
                <w:szCs w:val="20"/>
                <w:lang w:val="el-GR"/>
              </w:rPr>
              <w:t xml:space="preserve"> </w:t>
            </w:r>
            <w:r>
              <w:rPr>
                <w:rFonts w:ascii="Arial" w:hAnsi="Arial" w:cs="Arial"/>
                <w:sz w:val="20"/>
                <w:szCs w:val="20"/>
                <w:lang w:val="el-GR"/>
              </w:rPr>
              <w:t xml:space="preserve">ανά </w:t>
            </w:r>
            <w:proofErr w:type="spellStart"/>
            <w:r>
              <w:rPr>
                <w:rFonts w:ascii="Arial" w:hAnsi="Arial" w:cs="Arial"/>
                <w:sz w:val="20"/>
                <w:szCs w:val="20"/>
                <w:lang w:val="el-GR"/>
              </w:rPr>
              <w:t>συστοιχεία</w:t>
            </w:r>
            <w:proofErr w:type="spellEnd"/>
            <w:r>
              <w:rPr>
                <w:rFonts w:ascii="Arial" w:hAnsi="Arial" w:cs="Arial"/>
                <w:sz w:val="20"/>
                <w:szCs w:val="20"/>
                <w:lang w:val="el-GR"/>
              </w:rPr>
              <w:t xml:space="preserve"> (</w:t>
            </w:r>
            <w:r>
              <w:rPr>
                <w:rFonts w:ascii="Arial" w:hAnsi="Arial" w:cs="Arial"/>
                <w:sz w:val="20"/>
                <w:szCs w:val="20"/>
                <w:lang w:val="en-US"/>
              </w:rPr>
              <w:t>per</w:t>
            </w:r>
            <w:r w:rsidRPr="0064627D">
              <w:rPr>
                <w:rFonts w:ascii="Arial" w:hAnsi="Arial" w:cs="Arial"/>
                <w:sz w:val="20"/>
                <w:szCs w:val="20"/>
                <w:lang w:val="el-GR"/>
              </w:rPr>
              <w:t xml:space="preserve"> </w:t>
            </w:r>
            <w:r>
              <w:rPr>
                <w:rFonts w:ascii="Arial" w:hAnsi="Arial" w:cs="Arial"/>
                <w:sz w:val="20"/>
                <w:szCs w:val="20"/>
                <w:lang w:val="en-US"/>
              </w:rPr>
              <w:t>array</w:t>
            </w:r>
            <w:r w:rsidRPr="0064627D">
              <w:rPr>
                <w:rFonts w:ascii="Arial" w:hAnsi="Arial" w:cs="Arial"/>
                <w:sz w:val="20"/>
                <w:szCs w:val="20"/>
                <w:lang w:val="el-GR"/>
              </w:rPr>
              <w:t>).</w:t>
            </w:r>
          </w:p>
        </w:tc>
        <w:tc>
          <w:tcPr>
            <w:tcW w:w="1418" w:type="dxa"/>
            <w:vAlign w:val="center"/>
          </w:tcPr>
          <w:p w14:paraId="723692F4" w14:textId="77777777" w:rsidR="00020923" w:rsidRPr="00A52DA0" w:rsidRDefault="00020923" w:rsidP="00020923">
            <w:pPr>
              <w:spacing w:before="120"/>
              <w:jc w:val="center"/>
              <w:rPr>
                <w:rFonts w:ascii="Arial" w:hAnsi="Arial" w:cs="Arial"/>
                <w:sz w:val="20"/>
                <w:szCs w:val="20"/>
                <w:lang w:val="el-GR"/>
              </w:rPr>
            </w:pPr>
            <w:r w:rsidRPr="00807A0B">
              <w:rPr>
                <w:rFonts w:ascii="Arial" w:hAnsi="Arial" w:cs="Arial"/>
                <w:sz w:val="20"/>
                <w:szCs w:val="20"/>
              </w:rPr>
              <w:t>ΝΑΙ</w:t>
            </w:r>
          </w:p>
        </w:tc>
        <w:tc>
          <w:tcPr>
            <w:tcW w:w="1417" w:type="dxa"/>
            <w:vAlign w:val="center"/>
          </w:tcPr>
          <w:p w14:paraId="32B084BD" w14:textId="77777777" w:rsidR="00020923" w:rsidRPr="00A52DA0" w:rsidRDefault="00020923" w:rsidP="00020923">
            <w:pPr>
              <w:spacing w:before="120"/>
              <w:jc w:val="center"/>
              <w:rPr>
                <w:rFonts w:ascii="Arial" w:hAnsi="Arial" w:cs="Arial"/>
                <w:sz w:val="20"/>
                <w:szCs w:val="20"/>
                <w:lang w:val="el-GR"/>
              </w:rPr>
            </w:pPr>
          </w:p>
        </w:tc>
        <w:tc>
          <w:tcPr>
            <w:tcW w:w="1559" w:type="dxa"/>
            <w:vAlign w:val="center"/>
          </w:tcPr>
          <w:p w14:paraId="38E1284B" w14:textId="77777777" w:rsidR="00020923" w:rsidRPr="00A52DA0" w:rsidRDefault="00020923" w:rsidP="00020923">
            <w:pPr>
              <w:spacing w:before="120"/>
              <w:jc w:val="center"/>
              <w:rPr>
                <w:rFonts w:ascii="Arial" w:hAnsi="Arial" w:cs="Arial"/>
                <w:sz w:val="20"/>
                <w:szCs w:val="20"/>
                <w:lang w:val="el-GR"/>
              </w:rPr>
            </w:pPr>
          </w:p>
        </w:tc>
      </w:tr>
      <w:tr w:rsidR="00020923" w:rsidRPr="00A52DA0" w14:paraId="2A1401CD" w14:textId="77777777" w:rsidTr="007C73C4">
        <w:tc>
          <w:tcPr>
            <w:tcW w:w="567" w:type="dxa"/>
            <w:vAlign w:val="center"/>
          </w:tcPr>
          <w:p w14:paraId="3FB09601" w14:textId="77777777" w:rsidR="00020923" w:rsidRDefault="00020923" w:rsidP="00020923">
            <w:pPr>
              <w:spacing w:before="120"/>
              <w:jc w:val="center"/>
              <w:rPr>
                <w:rFonts w:ascii="Arial" w:hAnsi="Arial" w:cs="Arial"/>
                <w:sz w:val="20"/>
                <w:szCs w:val="20"/>
                <w:lang w:val="el-GR"/>
              </w:rPr>
            </w:pPr>
            <w:r>
              <w:rPr>
                <w:rFonts w:ascii="Arial" w:hAnsi="Arial" w:cs="Arial"/>
                <w:sz w:val="20"/>
                <w:szCs w:val="20"/>
                <w:lang w:val="el-GR"/>
              </w:rPr>
              <w:t>25</w:t>
            </w:r>
          </w:p>
        </w:tc>
        <w:tc>
          <w:tcPr>
            <w:tcW w:w="3544" w:type="dxa"/>
            <w:vAlign w:val="center"/>
          </w:tcPr>
          <w:p w14:paraId="7477732F" w14:textId="77777777" w:rsidR="00020923" w:rsidRPr="007C7193" w:rsidRDefault="00020923" w:rsidP="00020923">
            <w:pPr>
              <w:spacing w:before="120"/>
              <w:rPr>
                <w:rFonts w:ascii="Arial" w:hAnsi="Arial" w:cs="Arial"/>
                <w:sz w:val="20"/>
                <w:szCs w:val="20"/>
                <w:lang w:val="el-GR"/>
              </w:rPr>
            </w:pPr>
            <w:r w:rsidRPr="00A52DA0">
              <w:rPr>
                <w:rFonts w:ascii="Arial" w:hAnsi="Arial" w:cs="Arial"/>
                <w:sz w:val="20"/>
                <w:szCs w:val="20"/>
                <w:lang w:val="el-GR"/>
              </w:rPr>
              <w:t>Υποστήριξη δίσκων ≥ 500</w:t>
            </w:r>
          </w:p>
        </w:tc>
        <w:tc>
          <w:tcPr>
            <w:tcW w:w="1418" w:type="dxa"/>
            <w:vAlign w:val="center"/>
          </w:tcPr>
          <w:p w14:paraId="258AD593" w14:textId="77777777" w:rsidR="00020923" w:rsidRPr="007C7193" w:rsidRDefault="00020923" w:rsidP="00020923">
            <w:pPr>
              <w:spacing w:before="120"/>
              <w:jc w:val="center"/>
              <w:rPr>
                <w:rFonts w:ascii="Arial" w:hAnsi="Arial" w:cs="Arial"/>
                <w:sz w:val="20"/>
                <w:szCs w:val="20"/>
                <w:lang w:val="el-GR"/>
              </w:rPr>
            </w:pPr>
            <w:r w:rsidRPr="00807A0B">
              <w:rPr>
                <w:rFonts w:ascii="Arial" w:hAnsi="Arial" w:cs="Arial"/>
                <w:sz w:val="20"/>
                <w:szCs w:val="20"/>
              </w:rPr>
              <w:t>ΝΑΙ</w:t>
            </w:r>
          </w:p>
        </w:tc>
        <w:tc>
          <w:tcPr>
            <w:tcW w:w="1417" w:type="dxa"/>
            <w:vAlign w:val="center"/>
          </w:tcPr>
          <w:p w14:paraId="5A3039D9" w14:textId="77777777" w:rsidR="00020923" w:rsidRPr="00A52DA0" w:rsidRDefault="00020923" w:rsidP="00020923">
            <w:pPr>
              <w:spacing w:before="120"/>
              <w:jc w:val="center"/>
              <w:rPr>
                <w:rFonts w:ascii="Arial" w:hAnsi="Arial" w:cs="Arial"/>
                <w:sz w:val="20"/>
                <w:szCs w:val="20"/>
                <w:lang w:val="el-GR"/>
              </w:rPr>
            </w:pPr>
          </w:p>
        </w:tc>
        <w:tc>
          <w:tcPr>
            <w:tcW w:w="1559" w:type="dxa"/>
            <w:vAlign w:val="center"/>
          </w:tcPr>
          <w:p w14:paraId="072824AF" w14:textId="77777777" w:rsidR="00020923" w:rsidRPr="00A52DA0" w:rsidRDefault="00020923" w:rsidP="00020923">
            <w:pPr>
              <w:spacing w:before="120"/>
              <w:jc w:val="center"/>
              <w:rPr>
                <w:rFonts w:ascii="Arial" w:hAnsi="Arial" w:cs="Arial"/>
                <w:sz w:val="20"/>
                <w:szCs w:val="20"/>
                <w:lang w:val="el-GR"/>
              </w:rPr>
            </w:pPr>
          </w:p>
        </w:tc>
      </w:tr>
      <w:tr w:rsidR="00B871C8" w:rsidRPr="00A52DA0" w14:paraId="1BBF07D8" w14:textId="77777777" w:rsidTr="007C73C4">
        <w:tc>
          <w:tcPr>
            <w:tcW w:w="567" w:type="dxa"/>
            <w:vAlign w:val="center"/>
          </w:tcPr>
          <w:p w14:paraId="5C95E01A" w14:textId="77777777" w:rsidR="00B871C8" w:rsidRDefault="00B871C8" w:rsidP="00B871C8">
            <w:pPr>
              <w:spacing w:before="120"/>
              <w:jc w:val="center"/>
              <w:rPr>
                <w:rFonts w:ascii="Arial" w:hAnsi="Arial" w:cs="Arial"/>
                <w:sz w:val="20"/>
                <w:szCs w:val="20"/>
                <w:lang w:val="el-GR"/>
              </w:rPr>
            </w:pPr>
            <w:r>
              <w:rPr>
                <w:rFonts w:ascii="Arial" w:hAnsi="Arial" w:cs="Arial"/>
                <w:sz w:val="20"/>
                <w:szCs w:val="20"/>
                <w:lang w:val="el-GR"/>
              </w:rPr>
              <w:t>26</w:t>
            </w:r>
          </w:p>
        </w:tc>
        <w:tc>
          <w:tcPr>
            <w:tcW w:w="3544" w:type="dxa"/>
            <w:vAlign w:val="center"/>
          </w:tcPr>
          <w:p w14:paraId="7CC31BFC" w14:textId="77777777" w:rsidR="00B871C8" w:rsidRPr="007C7193" w:rsidRDefault="00B871C8" w:rsidP="00B871C8">
            <w:pPr>
              <w:spacing w:before="120"/>
              <w:rPr>
                <w:rFonts w:ascii="Arial" w:hAnsi="Arial" w:cs="Arial"/>
                <w:sz w:val="20"/>
                <w:szCs w:val="20"/>
                <w:lang w:val="el-GR"/>
              </w:rPr>
            </w:pPr>
            <w:r w:rsidRPr="00A52DA0">
              <w:rPr>
                <w:rFonts w:ascii="Arial" w:hAnsi="Arial" w:cs="Arial"/>
                <w:sz w:val="20"/>
                <w:szCs w:val="20"/>
                <w:lang w:val="el-GR"/>
              </w:rPr>
              <w:t xml:space="preserve">Υποστήριξη κρυπτογράφησης </w:t>
            </w:r>
            <w:proofErr w:type="spellStart"/>
            <w:r w:rsidRPr="00A52DA0">
              <w:rPr>
                <w:rFonts w:ascii="Arial" w:hAnsi="Arial" w:cs="Arial"/>
                <w:sz w:val="20"/>
                <w:szCs w:val="20"/>
                <w:lang w:val="el-GR"/>
              </w:rPr>
              <w:t>data</w:t>
            </w:r>
            <w:proofErr w:type="spellEnd"/>
            <w:r w:rsidRPr="00A52DA0">
              <w:rPr>
                <w:rFonts w:ascii="Arial" w:hAnsi="Arial" w:cs="Arial"/>
                <w:sz w:val="20"/>
                <w:szCs w:val="20"/>
                <w:lang w:val="el-GR"/>
              </w:rPr>
              <w:t xml:space="preserve"> </w:t>
            </w:r>
            <w:proofErr w:type="spellStart"/>
            <w:r w:rsidRPr="00A52DA0">
              <w:rPr>
                <w:rFonts w:ascii="Arial" w:hAnsi="Arial" w:cs="Arial"/>
                <w:sz w:val="20"/>
                <w:szCs w:val="20"/>
                <w:lang w:val="el-GR"/>
              </w:rPr>
              <w:t>at</w:t>
            </w:r>
            <w:proofErr w:type="spellEnd"/>
            <w:r w:rsidRPr="00A52DA0">
              <w:rPr>
                <w:rFonts w:ascii="Arial" w:hAnsi="Arial" w:cs="Arial"/>
                <w:sz w:val="20"/>
                <w:szCs w:val="20"/>
                <w:lang w:val="el-GR"/>
              </w:rPr>
              <w:t xml:space="preserve"> </w:t>
            </w:r>
            <w:proofErr w:type="spellStart"/>
            <w:r w:rsidRPr="00A52DA0">
              <w:rPr>
                <w:rFonts w:ascii="Arial" w:hAnsi="Arial" w:cs="Arial"/>
                <w:sz w:val="20"/>
                <w:szCs w:val="20"/>
                <w:lang w:val="el-GR"/>
              </w:rPr>
              <w:t>rest</w:t>
            </w:r>
            <w:proofErr w:type="spellEnd"/>
          </w:p>
        </w:tc>
        <w:tc>
          <w:tcPr>
            <w:tcW w:w="1418" w:type="dxa"/>
            <w:vAlign w:val="center"/>
          </w:tcPr>
          <w:p w14:paraId="64158AE1" w14:textId="77777777" w:rsidR="00B871C8" w:rsidRPr="007C7193" w:rsidRDefault="00B871C8" w:rsidP="00B871C8">
            <w:pPr>
              <w:spacing w:before="120"/>
              <w:jc w:val="center"/>
              <w:rPr>
                <w:rFonts w:ascii="Arial" w:hAnsi="Arial" w:cs="Arial"/>
                <w:sz w:val="20"/>
                <w:szCs w:val="20"/>
                <w:lang w:val="el-GR"/>
              </w:rPr>
            </w:pPr>
            <w:r w:rsidRPr="00A52DA0">
              <w:rPr>
                <w:rFonts w:ascii="Arial" w:hAnsi="Arial" w:cs="Arial"/>
                <w:sz w:val="20"/>
                <w:szCs w:val="20"/>
                <w:lang w:val="el-GR"/>
              </w:rPr>
              <w:t>ΕΠΙΘΥΜΗΤΟ</w:t>
            </w:r>
          </w:p>
        </w:tc>
        <w:tc>
          <w:tcPr>
            <w:tcW w:w="1417" w:type="dxa"/>
            <w:vAlign w:val="center"/>
          </w:tcPr>
          <w:p w14:paraId="297DCF27" w14:textId="77777777" w:rsidR="00B871C8" w:rsidRPr="00A52DA0" w:rsidRDefault="00B871C8" w:rsidP="00B871C8">
            <w:pPr>
              <w:spacing w:before="120"/>
              <w:jc w:val="center"/>
              <w:rPr>
                <w:rFonts w:ascii="Arial" w:hAnsi="Arial" w:cs="Arial"/>
                <w:sz w:val="20"/>
                <w:szCs w:val="20"/>
                <w:lang w:val="el-GR"/>
              </w:rPr>
            </w:pPr>
          </w:p>
        </w:tc>
        <w:tc>
          <w:tcPr>
            <w:tcW w:w="1559" w:type="dxa"/>
            <w:vAlign w:val="center"/>
          </w:tcPr>
          <w:p w14:paraId="5A80D6D8" w14:textId="77777777" w:rsidR="00B871C8" w:rsidRPr="00A52DA0" w:rsidRDefault="00B871C8" w:rsidP="00B871C8">
            <w:pPr>
              <w:spacing w:before="120"/>
              <w:jc w:val="center"/>
              <w:rPr>
                <w:rFonts w:ascii="Arial" w:hAnsi="Arial" w:cs="Arial"/>
                <w:sz w:val="20"/>
                <w:szCs w:val="20"/>
                <w:lang w:val="el-GR"/>
              </w:rPr>
            </w:pPr>
          </w:p>
        </w:tc>
      </w:tr>
    </w:tbl>
    <w:p w14:paraId="0A9CA81D" w14:textId="77777777" w:rsidR="004B3FAF" w:rsidRDefault="004B3FAF" w:rsidP="004B3FAF">
      <w:pPr>
        <w:pStyle w:val="32"/>
      </w:pPr>
      <w:bookmarkStart w:id="1166" w:name="_Toc6219485"/>
      <w:bookmarkStart w:id="1167" w:name="_Toc52793953"/>
      <w:bookmarkStart w:id="1168" w:name="_Toc359940094"/>
      <w:r>
        <w:t>B1.7</w:t>
      </w:r>
      <w:r w:rsidRPr="00A928AC">
        <w:rPr>
          <w:lang w:val="el-GR"/>
        </w:rPr>
        <w:t>.</w:t>
      </w:r>
      <w:r>
        <w:t>9</w:t>
      </w:r>
      <w:r w:rsidRPr="00A928AC">
        <w:rPr>
          <w:lang w:val="el-GR"/>
        </w:rPr>
        <w:tab/>
      </w:r>
      <w:proofErr w:type="spellStart"/>
      <w:r w:rsidRPr="00A928AC">
        <w:t>Ικρίωμ</w:t>
      </w:r>
      <w:proofErr w:type="spellEnd"/>
      <w:r w:rsidRPr="00A928AC">
        <w:t>α</w:t>
      </w:r>
      <w:bookmarkEnd w:id="1166"/>
      <w:bookmarkEnd w:id="1167"/>
      <w:r w:rsidRPr="00A928AC">
        <w:t xml:space="preserve"> </w:t>
      </w:r>
      <w:bookmarkEnd w:id="1168"/>
    </w:p>
    <w:p w14:paraId="36EA0E51" w14:textId="77777777" w:rsidR="004B3FAF" w:rsidRPr="00807A0B" w:rsidRDefault="004B3FAF" w:rsidP="00807A0B">
      <w:pPr>
        <w:spacing w:before="120"/>
        <w:rPr>
          <w:rFonts w:ascii="Arial" w:hAnsi="Arial" w:cs="Arial"/>
          <w:sz w:val="24"/>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3544"/>
        <w:gridCol w:w="1418"/>
        <w:gridCol w:w="1417"/>
        <w:gridCol w:w="1559"/>
      </w:tblGrid>
      <w:tr w:rsidR="004B3FAF" w:rsidRPr="00484C3A" w14:paraId="04BA0A8B" w14:textId="77777777" w:rsidTr="007C73C4">
        <w:trPr>
          <w:trHeight w:val="268"/>
          <w:tblHeader/>
        </w:trPr>
        <w:tc>
          <w:tcPr>
            <w:tcW w:w="8505" w:type="dxa"/>
            <w:gridSpan w:val="5"/>
            <w:shd w:val="clear" w:color="auto" w:fill="BFBFBF"/>
            <w:vAlign w:val="center"/>
          </w:tcPr>
          <w:p w14:paraId="4C341297" w14:textId="77777777" w:rsidR="004B3FAF" w:rsidRPr="00484C3A" w:rsidRDefault="004B3FAF" w:rsidP="00807A0B">
            <w:pPr>
              <w:snapToGrid w:val="0"/>
              <w:spacing w:before="120"/>
              <w:jc w:val="center"/>
              <w:rPr>
                <w:rFonts w:ascii="Arial" w:hAnsi="Arial" w:cs="Arial"/>
                <w:b/>
                <w:sz w:val="20"/>
                <w:szCs w:val="20"/>
                <w:lang w:val="en-US"/>
              </w:rPr>
            </w:pPr>
            <w:r w:rsidRPr="00484C3A">
              <w:rPr>
                <w:rFonts w:ascii="Arial" w:hAnsi="Arial" w:cs="Arial"/>
                <w:b/>
                <w:sz w:val="20"/>
                <w:szCs w:val="20"/>
              </w:rPr>
              <w:t xml:space="preserve">ΙΚΡΙΩΜΑ </w:t>
            </w:r>
            <w:r w:rsidRPr="00484C3A">
              <w:rPr>
                <w:rFonts w:ascii="Arial" w:hAnsi="Arial" w:cs="Arial"/>
                <w:b/>
                <w:sz w:val="20"/>
                <w:szCs w:val="20"/>
                <w:lang w:val="en-US"/>
              </w:rPr>
              <w:t>(RACK)</w:t>
            </w:r>
          </w:p>
        </w:tc>
      </w:tr>
      <w:tr w:rsidR="004B3FAF" w:rsidRPr="00484C3A" w14:paraId="003043B8" w14:textId="77777777" w:rsidTr="007C73C4">
        <w:trPr>
          <w:trHeight w:val="268"/>
          <w:tblHeader/>
        </w:trPr>
        <w:tc>
          <w:tcPr>
            <w:tcW w:w="567" w:type="dxa"/>
            <w:shd w:val="clear" w:color="auto" w:fill="BFBFBF"/>
            <w:vAlign w:val="center"/>
          </w:tcPr>
          <w:p w14:paraId="7033283F"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Α/Α</w:t>
            </w:r>
          </w:p>
        </w:tc>
        <w:tc>
          <w:tcPr>
            <w:tcW w:w="3544" w:type="dxa"/>
            <w:shd w:val="clear" w:color="auto" w:fill="BFBFBF"/>
            <w:vAlign w:val="center"/>
          </w:tcPr>
          <w:p w14:paraId="759BEA1A"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ΠΕΡΙΓΡΑΦΗ / ΠΡΟΔΙΑΓΡΑΦΕΣ</w:t>
            </w:r>
          </w:p>
        </w:tc>
        <w:tc>
          <w:tcPr>
            <w:tcW w:w="1418" w:type="dxa"/>
            <w:shd w:val="clear" w:color="auto" w:fill="BFBFBF"/>
            <w:vAlign w:val="center"/>
          </w:tcPr>
          <w:p w14:paraId="7970D2F7"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ΑΠΑΙΤΗΣΗ</w:t>
            </w:r>
          </w:p>
        </w:tc>
        <w:tc>
          <w:tcPr>
            <w:tcW w:w="1417" w:type="dxa"/>
            <w:shd w:val="clear" w:color="auto" w:fill="BFBFBF"/>
            <w:vAlign w:val="center"/>
          </w:tcPr>
          <w:p w14:paraId="785A40BE"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ΑΠΑΝΤΗΣΗ</w:t>
            </w:r>
          </w:p>
        </w:tc>
        <w:tc>
          <w:tcPr>
            <w:tcW w:w="1559" w:type="dxa"/>
            <w:shd w:val="clear" w:color="auto" w:fill="BFBFBF"/>
            <w:vAlign w:val="center"/>
          </w:tcPr>
          <w:p w14:paraId="3972B255" w14:textId="77777777" w:rsidR="004B3FAF" w:rsidRPr="00484C3A" w:rsidRDefault="004B3FAF" w:rsidP="00807A0B">
            <w:pPr>
              <w:snapToGrid w:val="0"/>
              <w:spacing w:before="120"/>
              <w:jc w:val="center"/>
              <w:rPr>
                <w:rFonts w:ascii="Arial" w:hAnsi="Arial" w:cs="Arial"/>
                <w:b/>
                <w:sz w:val="20"/>
                <w:szCs w:val="20"/>
              </w:rPr>
            </w:pPr>
            <w:r w:rsidRPr="00484C3A">
              <w:rPr>
                <w:rFonts w:ascii="Arial" w:hAnsi="Arial" w:cs="Arial"/>
                <w:b/>
                <w:sz w:val="20"/>
                <w:szCs w:val="20"/>
              </w:rPr>
              <w:t>ΠΑΡΑΠΟΜΠΗ</w:t>
            </w:r>
          </w:p>
        </w:tc>
      </w:tr>
      <w:tr w:rsidR="004B3FAF" w:rsidRPr="00484C3A" w14:paraId="3368DE9D" w14:textId="77777777" w:rsidTr="007C73C4">
        <w:trPr>
          <w:trHeight w:val="268"/>
        </w:trPr>
        <w:tc>
          <w:tcPr>
            <w:tcW w:w="4111" w:type="dxa"/>
            <w:gridSpan w:val="2"/>
            <w:tcBorders>
              <w:bottom w:val="single" w:sz="4" w:space="0" w:color="auto"/>
            </w:tcBorders>
            <w:shd w:val="clear" w:color="auto" w:fill="BFBFBF"/>
            <w:vAlign w:val="center"/>
          </w:tcPr>
          <w:p w14:paraId="56A29F57" w14:textId="77777777" w:rsidR="004B3FAF" w:rsidRPr="00484C3A" w:rsidRDefault="004B3FAF" w:rsidP="00807A0B">
            <w:pPr>
              <w:spacing w:before="120"/>
              <w:jc w:val="center"/>
              <w:rPr>
                <w:rFonts w:ascii="Arial" w:hAnsi="Arial" w:cs="Arial"/>
                <w:b/>
                <w:sz w:val="20"/>
                <w:szCs w:val="20"/>
              </w:rPr>
            </w:pPr>
            <w:proofErr w:type="spellStart"/>
            <w:r w:rsidRPr="00484C3A">
              <w:rPr>
                <w:rFonts w:ascii="Arial" w:hAnsi="Arial" w:cs="Arial"/>
                <w:b/>
                <w:sz w:val="20"/>
                <w:szCs w:val="20"/>
              </w:rPr>
              <w:t>Γενικά</w:t>
            </w:r>
            <w:proofErr w:type="spellEnd"/>
            <w:r w:rsidRPr="00484C3A">
              <w:rPr>
                <w:rFonts w:ascii="Arial" w:hAnsi="Arial" w:cs="Arial"/>
                <w:b/>
                <w:sz w:val="20"/>
                <w:szCs w:val="20"/>
              </w:rPr>
              <w:t xml:space="preserve"> – </w:t>
            </w:r>
            <w:proofErr w:type="spellStart"/>
            <w:r w:rsidRPr="00484C3A">
              <w:rPr>
                <w:rFonts w:ascii="Arial" w:hAnsi="Arial" w:cs="Arial"/>
                <w:b/>
                <w:sz w:val="20"/>
                <w:szCs w:val="20"/>
              </w:rPr>
              <w:t>Αρχιτεκτονική</w:t>
            </w:r>
            <w:proofErr w:type="spellEnd"/>
          </w:p>
        </w:tc>
        <w:tc>
          <w:tcPr>
            <w:tcW w:w="1418" w:type="dxa"/>
            <w:tcBorders>
              <w:bottom w:val="single" w:sz="4" w:space="0" w:color="auto"/>
            </w:tcBorders>
            <w:shd w:val="clear" w:color="auto" w:fill="BFBFBF"/>
            <w:vAlign w:val="center"/>
          </w:tcPr>
          <w:p w14:paraId="37C7C0F9" w14:textId="77777777" w:rsidR="004B3FAF" w:rsidRPr="00484C3A" w:rsidRDefault="004B3FAF" w:rsidP="00807A0B">
            <w:pPr>
              <w:spacing w:before="120"/>
              <w:jc w:val="center"/>
              <w:rPr>
                <w:rFonts w:ascii="Arial" w:hAnsi="Arial" w:cs="Arial"/>
                <w:sz w:val="20"/>
                <w:szCs w:val="20"/>
              </w:rPr>
            </w:pPr>
          </w:p>
        </w:tc>
        <w:tc>
          <w:tcPr>
            <w:tcW w:w="1417" w:type="dxa"/>
            <w:tcBorders>
              <w:bottom w:val="single" w:sz="4" w:space="0" w:color="auto"/>
            </w:tcBorders>
            <w:shd w:val="clear" w:color="auto" w:fill="BFBFBF"/>
            <w:vAlign w:val="center"/>
          </w:tcPr>
          <w:p w14:paraId="0542D5B2" w14:textId="77777777" w:rsidR="004B3FAF" w:rsidRPr="00484C3A" w:rsidRDefault="004B3FAF" w:rsidP="00807A0B">
            <w:pPr>
              <w:spacing w:before="120"/>
              <w:jc w:val="center"/>
              <w:rPr>
                <w:rFonts w:ascii="Arial" w:hAnsi="Arial" w:cs="Arial"/>
                <w:sz w:val="20"/>
                <w:szCs w:val="20"/>
              </w:rPr>
            </w:pPr>
          </w:p>
        </w:tc>
        <w:tc>
          <w:tcPr>
            <w:tcW w:w="1559" w:type="dxa"/>
            <w:tcBorders>
              <w:bottom w:val="single" w:sz="4" w:space="0" w:color="auto"/>
            </w:tcBorders>
            <w:shd w:val="clear" w:color="auto" w:fill="BFBFBF"/>
            <w:vAlign w:val="center"/>
          </w:tcPr>
          <w:p w14:paraId="700CBAD8" w14:textId="77777777" w:rsidR="004B3FAF" w:rsidRPr="00484C3A" w:rsidRDefault="004B3FAF" w:rsidP="00807A0B">
            <w:pPr>
              <w:spacing w:before="120"/>
              <w:jc w:val="center"/>
              <w:rPr>
                <w:rFonts w:ascii="Arial" w:hAnsi="Arial" w:cs="Arial"/>
                <w:sz w:val="20"/>
                <w:szCs w:val="20"/>
              </w:rPr>
            </w:pPr>
          </w:p>
        </w:tc>
      </w:tr>
      <w:tr w:rsidR="00FD6122" w:rsidRPr="001B71F3" w14:paraId="403E00A2" w14:textId="77777777" w:rsidTr="007C73C4">
        <w:tc>
          <w:tcPr>
            <w:tcW w:w="567" w:type="dxa"/>
            <w:shd w:val="clear" w:color="auto" w:fill="D9D9D9"/>
            <w:vAlign w:val="center"/>
          </w:tcPr>
          <w:p w14:paraId="59310779" w14:textId="77777777" w:rsidR="004B3FAF" w:rsidRPr="00484C3A" w:rsidRDefault="004B3FAF" w:rsidP="00807A0B">
            <w:pPr>
              <w:spacing w:before="120"/>
              <w:jc w:val="center"/>
              <w:rPr>
                <w:rFonts w:ascii="Arial" w:hAnsi="Arial" w:cs="Arial"/>
                <w:sz w:val="20"/>
                <w:szCs w:val="20"/>
              </w:rPr>
            </w:pPr>
          </w:p>
        </w:tc>
        <w:tc>
          <w:tcPr>
            <w:tcW w:w="3544" w:type="dxa"/>
            <w:shd w:val="clear" w:color="auto" w:fill="D9D9D9"/>
            <w:vAlign w:val="center"/>
          </w:tcPr>
          <w:p w14:paraId="48F89003" w14:textId="77777777" w:rsidR="004B3FAF" w:rsidRPr="00484C3A" w:rsidRDefault="004B3FAF" w:rsidP="00807A0B">
            <w:pPr>
              <w:snapToGrid w:val="0"/>
              <w:spacing w:before="120"/>
              <w:ind w:left="142" w:right="142"/>
              <w:rPr>
                <w:rFonts w:ascii="Arial" w:hAnsi="Arial" w:cs="Arial"/>
                <w:b/>
                <w:sz w:val="20"/>
                <w:szCs w:val="20"/>
                <w:lang w:val="el-GR"/>
              </w:rPr>
            </w:pPr>
            <w:r w:rsidRPr="00484C3A">
              <w:rPr>
                <w:rFonts w:ascii="Arial" w:hAnsi="Arial" w:cs="Arial"/>
                <w:b/>
                <w:sz w:val="20"/>
                <w:szCs w:val="20"/>
                <w:lang w:val="el-GR"/>
              </w:rPr>
              <w:t>Ποσότητα: Τέσσερα (4) ή περισσότερα εφόσον απαιτούνται</w:t>
            </w:r>
          </w:p>
        </w:tc>
        <w:tc>
          <w:tcPr>
            <w:tcW w:w="1418" w:type="dxa"/>
            <w:shd w:val="clear" w:color="auto" w:fill="D9D9D9"/>
            <w:vAlign w:val="center"/>
          </w:tcPr>
          <w:p w14:paraId="02B9A1E1" w14:textId="77777777" w:rsidR="004B3FAF" w:rsidRPr="00484C3A" w:rsidRDefault="004B3FAF" w:rsidP="00807A0B">
            <w:pPr>
              <w:spacing w:before="120"/>
              <w:jc w:val="center"/>
              <w:rPr>
                <w:rFonts w:ascii="Arial" w:hAnsi="Arial" w:cs="Arial"/>
                <w:sz w:val="20"/>
                <w:szCs w:val="20"/>
                <w:lang w:val="el-GR"/>
              </w:rPr>
            </w:pPr>
          </w:p>
        </w:tc>
        <w:tc>
          <w:tcPr>
            <w:tcW w:w="1417" w:type="dxa"/>
            <w:shd w:val="clear" w:color="auto" w:fill="D9D9D9"/>
            <w:vAlign w:val="center"/>
          </w:tcPr>
          <w:p w14:paraId="2683DF99" w14:textId="77777777" w:rsidR="004B3FAF" w:rsidRPr="00484C3A" w:rsidRDefault="004B3FAF" w:rsidP="00807A0B">
            <w:pPr>
              <w:spacing w:before="120"/>
              <w:jc w:val="center"/>
              <w:rPr>
                <w:rFonts w:ascii="Arial" w:hAnsi="Arial" w:cs="Arial"/>
                <w:sz w:val="20"/>
                <w:szCs w:val="20"/>
                <w:lang w:val="el-GR"/>
              </w:rPr>
            </w:pPr>
          </w:p>
        </w:tc>
        <w:tc>
          <w:tcPr>
            <w:tcW w:w="1559" w:type="dxa"/>
            <w:shd w:val="clear" w:color="auto" w:fill="D9D9D9"/>
            <w:vAlign w:val="center"/>
          </w:tcPr>
          <w:p w14:paraId="2C25C687" w14:textId="77777777" w:rsidR="004B3FAF" w:rsidRPr="00484C3A" w:rsidRDefault="004B3FAF" w:rsidP="00807A0B">
            <w:pPr>
              <w:spacing w:before="120"/>
              <w:jc w:val="center"/>
              <w:rPr>
                <w:rFonts w:ascii="Arial" w:hAnsi="Arial" w:cs="Arial"/>
                <w:sz w:val="20"/>
                <w:szCs w:val="20"/>
                <w:lang w:val="el-GR"/>
              </w:rPr>
            </w:pPr>
          </w:p>
        </w:tc>
      </w:tr>
      <w:tr w:rsidR="004B3FAF" w:rsidRPr="00A27FC9" w14:paraId="073B772F" w14:textId="77777777" w:rsidTr="007C73C4">
        <w:tc>
          <w:tcPr>
            <w:tcW w:w="567" w:type="dxa"/>
            <w:tcBorders>
              <w:bottom w:val="single" w:sz="4" w:space="0" w:color="auto"/>
            </w:tcBorders>
            <w:vAlign w:val="center"/>
          </w:tcPr>
          <w:p w14:paraId="25AB2DA8" w14:textId="77777777" w:rsidR="004B3FAF" w:rsidRPr="00484C3A" w:rsidRDefault="004B3FAF" w:rsidP="00807A0B">
            <w:pPr>
              <w:spacing w:before="120"/>
              <w:jc w:val="center"/>
              <w:rPr>
                <w:rFonts w:ascii="Arial" w:hAnsi="Arial" w:cs="Arial"/>
                <w:bCs/>
                <w:sz w:val="20"/>
                <w:szCs w:val="20"/>
                <w:lang w:val="en-US"/>
              </w:rPr>
            </w:pPr>
            <w:r w:rsidRPr="00484C3A">
              <w:rPr>
                <w:rFonts w:ascii="Arial" w:hAnsi="Arial" w:cs="Arial"/>
                <w:sz w:val="20"/>
                <w:szCs w:val="20"/>
              </w:rPr>
              <w:t>1</w:t>
            </w:r>
          </w:p>
        </w:tc>
        <w:tc>
          <w:tcPr>
            <w:tcW w:w="3544" w:type="dxa"/>
            <w:tcBorders>
              <w:bottom w:val="single" w:sz="4" w:space="0" w:color="auto"/>
            </w:tcBorders>
            <w:vAlign w:val="center"/>
          </w:tcPr>
          <w:p w14:paraId="3303419A" w14:textId="77777777" w:rsidR="004B3FAF" w:rsidRPr="00484C3A" w:rsidRDefault="004B3FAF" w:rsidP="00807A0B">
            <w:pPr>
              <w:snapToGrid w:val="0"/>
              <w:spacing w:before="120"/>
              <w:ind w:left="150" w:right="145"/>
              <w:rPr>
                <w:rFonts w:ascii="Arial" w:hAnsi="Arial" w:cs="Arial"/>
                <w:sz w:val="20"/>
                <w:szCs w:val="20"/>
                <w:lang w:val="el-GR"/>
              </w:rPr>
            </w:pPr>
            <w:r w:rsidRPr="00484C3A">
              <w:rPr>
                <w:rFonts w:ascii="Arial" w:hAnsi="Arial" w:cs="Arial"/>
                <w:sz w:val="20"/>
                <w:szCs w:val="20"/>
                <w:lang w:val="el-GR"/>
              </w:rPr>
              <w:t>Το σύνολο του εξοπλισμού</w:t>
            </w:r>
            <w:r w:rsidR="007B79CA">
              <w:rPr>
                <w:rFonts w:ascii="Arial" w:hAnsi="Arial" w:cs="Arial"/>
                <w:sz w:val="20"/>
                <w:szCs w:val="20"/>
                <w:lang w:val="el-GR"/>
              </w:rPr>
              <w:t>,</w:t>
            </w:r>
            <w:r w:rsidRPr="00484C3A">
              <w:rPr>
                <w:rFonts w:ascii="Arial" w:hAnsi="Arial" w:cs="Arial"/>
                <w:sz w:val="20"/>
                <w:szCs w:val="20"/>
                <w:lang w:val="el-GR"/>
              </w:rPr>
              <w:t xml:space="preserve"> θα παραδοθεί εγκατεστημένο σε </w:t>
            </w:r>
            <w:r w:rsidR="007B79CA">
              <w:rPr>
                <w:rFonts w:ascii="Arial" w:hAnsi="Arial" w:cs="Arial"/>
                <w:sz w:val="20"/>
                <w:lang w:val="el-GR"/>
              </w:rPr>
              <w:t>ικριώματα (</w:t>
            </w:r>
            <w:r w:rsidRPr="00484C3A">
              <w:rPr>
                <w:rFonts w:ascii="Arial" w:hAnsi="Arial" w:cs="Arial"/>
                <w:sz w:val="20"/>
                <w:szCs w:val="20"/>
              </w:rPr>
              <w:t>Racks</w:t>
            </w:r>
            <w:r w:rsidR="007B79CA">
              <w:rPr>
                <w:rFonts w:ascii="Arial" w:hAnsi="Arial" w:cs="Arial"/>
                <w:sz w:val="20"/>
                <w:szCs w:val="20"/>
                <w:lang w:val="el-GR"/>
              </w:rPr>
              <w:t>)</w:t>
            </w:r>
            <w:r w:rsidRPr="00484C3A">
              <w:rPr>
                <w:rFonts w:ascii="Arial" w:hAnsi="Arial" w:cs="Arial"/>
                <w:sz w:val="20"/>
                <w:szCs w:val="20"/>
                <w:lang w:val="el-GR"/>
              </w:rPr>
              <w:t xml:space="preserve"> τα οποία και θα προσφερθούν στο πλαίσιο του Έργου με τα ακόλουθα χαρακτηριστικά:</w:t>
            </w:r>
          </w:p>
          <w:p w14:paraId="1EF873EF" w14:textId="7981479B" w:rsidR="007B79CA" w:rsidRDefault="004B3FAF" w:rsidP="007B79CA">
            <w:pPr>
              <w:spacing w:before="120"/>
              <w:ind w:left="150" w:right="145"/>
              <w:rPr>
                <w:rFonts w:ascii="Arial" w:hAnsi="Arial" w:cs="Arial"/>
                <w:sz w:val="20"/>
                <w:szCs w:val="20"/>
                <w:lang w:val="el-GR"/>
              </w:rPr>
            </w:pPr>
            <w:r w:rsidRPr="00484C3A">
              <w:rPr>
                <w:rFonts w:ascii="Arial" w:hAnsi="Arial" w:cs="Arial"/>
                <w:sz w:val="20"/>
                <w:szCs w:val="20"/>
                <w:lang w:val="el-GR"/>
              </w:rPr>
              <w:t xml:space="preserve">1. </w:t>
            </w:r>
            <w:proofErr w:type="spellStart"/>
            <w:r w:rsidRPr="00484C3A">
              <w:rPr>
                <w:rFonts w:ascii="Arial" w:hAnsi="Arial" w:cs="Arial"/>
                <w:sz w:val="20"/>
                <w:szCs w:val="20"/>
                <w:lang w:val="el-GR"/>
              </w:rPr>
              <w:t>Επιδαπέδια</w:t>
            </w:r>
            <w:proofErr w:type="spellEnd"/>
            <w:r w:rsidRPr="00484C3A">
              <w:rPr>
                <w:rFonts w:ascii="Arial" w:hAnsi="Arial" w:cs="Arial"/>
                <w:sz w:val="20"/>
                <w:szCs w:val="20"/>
                <w:lang w:val="el-GR"/>
              </w:rPr>
              <w:t xml:space="preserve"> </w:t>
            </w:r>
            <w:r w:rsidR="007B79CA">
              <w:rPr>
                <w:rFonts w:ascii="Arial" w:hAnsi="Arial" w:cs="Arial"/>
                <w:sz w:val="20"/>
                <w:lang w:val="el-GR"/>
              </w:rPr>
              <w:t>ικριώματα (</w:t>
            </w:r>
            <w:r w:rsidRPr="00484C3A">
              <w:rPr>
                <w:rFonts w:ascii="Arial" w:hAnsi="Arial" w:cs="Arial"/>
                <w:sz w:val="20"/>
                <w:szCs w:val="20"/>
              </w:rPr>
              <w:t>RACK</w:t>
            </w:r>
            <w:r w:rsidR="007B79CA">
              <w:rPr>
                <w:rFonts w:ascii="Arial" w:hAnsi="Arial" w:cs="Arial"/>
                <w:sz w:val="20"/>
                <w:szCs w:val="20"/>
                <w:lang w:val="el-GR"/>
              </w:rPr>
              <w:t>)</w:t>
            </w:r>
            <w:r w:rsidRPr="00484C3A">
              <w:rPr>
                <w:rFonts w:ascii="Arial" w:hAnsi="Arial" w:cs="Arial"/>
                <w:sz w:val="20"/>
                <w:szCs w:val="20"/>
                <w:lang w:val="el-GR"/>
              </w:rPr>
              <w:t xml:space="preserve"> (ικριώματα) εξοπλισμού ΤΠΕ</w:t>
            </w:r>
            <w:r w:rsidR="007B79CA">
              <w:rPr>
                <w:rFonts w:ascii="Arial" w:hAnsi="Arial" w:cs="Arial"/>
                <w:sz w:val="20"/>
                <w:szCs w:val="20"/>
                <w:lang w:val="el-GR"/>
              </w:rPr>
              <w:t>,</w:t>
            </w:r>
            <w:r w:rsidRPr="00484C3A">
              <w:rPr>
                <w:rFonts w:ascii="Arial" w:hAnsi="Arial" w:cs="Arial"/>
                <w:sz w:val="20"/>
                <w:szCs w:val="20"/>
                <w:lang w:val="el-GR"/>
              </w:rPr>
              <w:t xml:space="preserve"> ύψους τουλάχιστον 42</w:t>
            </w:r>
            <w:r w:rsidRPr="00484C3A">
              <w:rPr>
                <w:rFonts w:ascii="Arial" w:hAnsi="Arial" w:cs="Arial"/>
                <w:sz w:val="20"/>
                <w:szCs w:val="20"/>
              </w:rPr>
              <w:t>U</w:t>
            </w:r>
            <w:r w:rsidRPr="00484C3A">
              <w:rPr>
                <w:rFonts w:ascii="Arial" w:hAnsi="Arial" w:cs="Arial"/>
                <w:sz w:val="20"/>
                <w:szCs w:val="20"/>
                <w:lang w:val="el-GR"/>
              </w:rPr>
              <w:t xml:space="preserve"> πλάτους 60 </w:t>
            </w:r>
            <w:r w:rsidRPr="00484C3A">
              <w:rPr>
                <w:rFonts w:ascii="Arial" w:hAnsi="Arial" w:cs="Arial"/>
                <w:sz w:val="20"/>
                <w:szCs w:val="20"/>
              </w:rPr>
              <w:t>cm</w:t>
            </w:r>
            <w:r w:rsidRPr="00484C3A">
              <w:rPr>
                <w:rFonts w:ascii="Arial" w:hAnsi="Arial" w:cs="Arial"/>
                <w:sz w:val="20"/>
                <w:szCs w:val="20"/>
                <w:lang w:val="el-GR"/>
              </w:rPr>
              <w:t xml:space="preserve"> και βάθους τουλάχιστον 100 </w:t>
            </w:r>
            <w:r w:rsidRPr="00484C3A">
              <w:rPr>
                <w:rFonts w:ascii="Arial" w:hAnsi="Arial" w:cs="Arial"/>
                <w:sz w:val="20"/>
                <w:szCs w:val="20"/>
              </w:rPr>
              <w:t>cm</w:t>
            </w:r>
            <w:r w:rsidRPr="00484C3A">
              <w:rPr>
                <w:rFonts w:ascii="Arial" w:hAnsi="Arial" w:cs="Arial"/>
                <w:sz w:val="20"/>
                <w:szCs w:val="20"/>
                <w:lang w:val="el-GR"/>
              </w:rPr>
              <w:t xml:space="preserve">, </w:t>
            </w:r>
            <w:r w:rsidR="007B79CA">
              <w:rPr>
                <w:rFonts w:ascii="Arial" w:hAnsi="Arial" w:cs="Arial"/>
                <w:sz w:val="20"/>
                <w:lang w:val="el-GR"/>
              </w:rPr>
              <w:t>που να ικανοποιούν τουλάχιστον έξι (6) από τα ακόλουθα πρότυπα</w:t>
            </w:r>
            <w:r w:rsidRPr="00484C3A">
              <w:rPr>
                <w:rFonts w:ascii="Arial" w:hAnsi="Arial" w:cs="Arial"/>
                <w:sz w:val="20"/>
                <w:szCs w:val="20"/>
                <w:lang w:val="el-GR"/>
              </w:rPr>
              <w:t xml:space="preserve">: </w:t>
            </w:r>
          </w:p>
          <w:p w14:paraId="3C845A23" w14:textId="77777777" w:rsidR="007B79CA" w:rsidRPr="007C73C4"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EIA 310-D,</w:t>
            </w:r>
          </w:p>
          <w:p w14:paraId="3C82C10A"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IEC 60297, </w:t>
            </w:r>
          </w:p>
          <w:p w14:paraId="7F346BAE"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IEC 60207-3, </w:t>
            </w:r>
          </w:p>
          <w:p w14:paraId="1913E441"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IEC 297-1/2, </w:t>
            </w:r>
          </w:p>
          <w:p w14:paraId="2B2856C6"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DIN 41494 Part 7 και Part 8, </w:t>
            </w:r>
          </w:p>
          <w:p w14:paraId="4595B682"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DIN 41491 Part 1, </w:t>
            </w:r>
          </w:p>
          <w:p w14:paraId="1B876522"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EN 60950-1, </w:t>
            </w:r>
          </w:p>
          <w:p w14:paraId="343F7CE7"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CEA-310-E, </w:t>
            </w:r>
          </w:p>
          <w:p w14:paraId="02A78290"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BS 5954, </w:t>
            </w:r>
          </w:p>
          <w:p w14:paraId="6F487D37" w14:textId="77777777" w:rsidR="007B79CA" w:rsidRPr="007B79CA"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IEC 61587-1-2, </w:t>
            </w:r>
          </w:p>
          <w:p w14:paraId="4AF89BF2" w14:textId="77777777" w:rsidR="007B79CA" w:rsidRPr="007C73C4" w:rsidRDefault="004B3FAF" w:rsidP="007C73C4">
            <w:pPr>
              <w:numPr>
                <w:ilvl w:val="0"/>
                <w:numId w:val="165"/>
              </w:numPr>
              <w:suppressAutoHyphens w:val="0"/>
              <w:spacing w:before="120"/>
              <w:ind w:left="454" w:hanging="284"/>
              <w:rPr>
                <w:rFonts w:ascii="Arial" w:hAnsi="Arial" w:cs="Arial"/>
                <w:sz w:val="20"/>
                <w:lang w:val="en-US"/>
              </w:rPr>
            </w:pPr>
            <w:r w:rsidRPr="007C73C4">
              <w:rPr>
                <w:rFonts w:ascii="Arial" w:hAnsi="Arial" w:cs="Arial"/>
                <w:sz w:val="20"/>
                <w:lang w:val="en-US"/>
              </w:rPr>
              <w:t xml:space="preserve">EN 62262. </w:t>
            </w:r>
          </w:p>
          <w:p w14:paraId="3E837226" w14:textId="77777777" w:rsidR="00A27FC9" w:rsidRDefault="007B79CA" w:rsidP="007B79CA">
            <w:pPr>
              <w:spacing w:before="120"/>
              <w:ind w:left="150" w:right="145"/>
              <w:rPr>
                <w:rFonts w:ascii="Arial" w:hAnsi="Arial" w:cs="Arial"/>
                <w:sz w:val="20"/>
                <w:szCs w:val="20"/>
                <w:lang w:val="el-GR"/>
              </w:rPr>
            </w:pPr>
            <w:r>
              <w:rPr>
                <w:rFonts w:ascii="Arial" w:hAnsi="Arial" w:cs="Arial"/>
                <w:sz w:val="20"/>
                <w:szCs w:val="20"/>
                <w:lang w:val="el-GR"/>
              </w:rPr>
              <w:t xml:space="preserve">2. </w:t>
            </w:r>
            <w:r w:rsidR="004B3FAF" w:rsidRPr="00484C3A">
              <w:rPr>
                <w:rFonts w:ascii="Arial" w:hAnsi="Arial" w:cs="Arial"/>
                <w:sz w:val="20"/>
                <w:szCs w:val="20"/>
                <w:lang w:val="el-GR"/>
              </w:rPr>
              <w:t xml:space="preserve">Να διαθέτουν  διάτρητες πόρτες μπροστά και πίσω και αποσπώμενα πλαϊνά για να επιτυγχάνεται η μέγιστη λειτουργικότητα. </w:t>
            </w:r>
          </w:p>
          <w:p w14:paraId="53BEF079" w14:textId="77777777" w:rsidR="00A27FC9" w:rsidRDefault="00A27FC9" w:rsidP="007B79CA">
            <w:pPr>
              <w:spacing w:before="120"/>
              <w:ind w:left="150" w:right="145"/>
              <w:rPr>
                <w:rFonts w:ascii="Arial" w:hAnsi="Arial" w:cs="Arial"/>
                <w:sz w:val="20"/>
                <w:szCs w:val="20"/>
                <w:lang w:val="el-GR"/>
              </w:rPr>
            </w:pPr>
            <w:r>
              <w:rPr>
                <w:rFonts w:ascii="Arial" w:hAnsi="Arial" w:cs="Arial"/>
                <w:sz w:val="20"/>
                <w:szCs w:val="20"/>
                <w:lang w:val="el-GR"/>
              </w:rPr>
              <w:t xml:space="preserve">3. </w:t>
            </w:r>
            <w:r w:rsidR="004B3FAF" w:rsidRPr="00484C3A">
              <w:rPr>
                <w:rFonts w:ascii="Arial" w:hAnsi="Arial" w:cs="Arial"/>
                <w:sz w:val="20"/>
                <w:szCs w:val="20"/>
                <w:lang w:val="el-GR"/>
              </w:rPr>
              <w:t xml:space="preserve">Οι εξωτερικές επιφάνειες των ικριωμάτων απαιτείται να διαθέτουν ανοδική </w:t>
            </w:r>
            <w:proofErr w:type="spellStart"/>
            <w:r w:rsidR="004B3FAF" w:rsidRPr="00484C3A">
              <w:rPr>
                <w:rFonts w:ascii="Arial" w:hAnsi="Arial" w:cs="Arial"/>
                <w:sz w:val="20"/>
                <w:szCs w:val="20"/>
                <w:lang w:val="el-GR"/>
              </w:rPr>
              <w:t>εμβάπτυση</w:t>
            </w:r>
            <w:proofErr w:type="spellEnd"/>
            <w:r w:rsidR="004B3FAF" w:rsidRPr="00484C3A">
              <w:rPr>
                <w:rFonts w:ascii="Arial" w:hAnsi="Arial" w:cs="Arial"/>
                <w:sz w:val="20"/>
                <w:szCs w:val="20"/>
                <w:lang w:val="el-GR"/>
              </w:rPr>
              <w:t xml:space="preserve"> </w:t>
            </w:r>
            <w:proofErr w:type="spellStart"/>
            <w:r w:rsidR="004B3FAF" w:rsidRPr="00484C3A">
              <w:rPr>
                <w:rFonts w:ascii="Arial" w:hAnsi="Arial" w:cs="Arial"/>
                <w:sz w:val="20"/>
                <w:szCs w:val="20"/>
                <w:lang w:val="el-GR"/>
              </w:rPr>
              <w:t>ηλεκτροφόρησης</w:t>
            </w:r>
            <w:proofErr w:type="spellEnd"/>
            <w:r w:rsidR="004B3FAF" w:rsidRPr="00484C3A">
              <w:rPr>
                <w:rFonts w:ascii="Arial" w:hAnsi="Arial" w:cs="Arial"/>
                <w:sz w:val="20"/>
                <w:szCs w:val="20"/>
                <w:lang w:val="el-GR"/>
              </w:rPr>
              <w:t xml:space="preserve"> (</w:t>
            </w:r>
            <w:r w:rsidR="004B3FAF" w:rsidRPr="00484C3A">
              <w:rPr>
                <w:rFonts w:ascii="Arial" w:hAnsi="Arial" w:cs="Arial"/>
                <w:sz w:val="20"/>
                <w:szCs w:val="20"/>
              </w:rPr>
              <w:t>Anodic</w:t>
            </w:r>
            <w:r w:rsidR="004B3FAF" w:rsidRPr="00484C3A">
              <w:rPr>
                <w:rFonts w:ascii="Arial" w:hAnsi="Arial" w:cs="Arial"/>
                <w:sz w:val="20"/>
                <w:szCs w:val="20"/>
                <w:lang w:val="el-GR"/>
              </w:rPr>
              <w:t xml:space="preserve"> </w:t>
            </w:r>
            <w:proofErr w:type="spellStart"/>
            <w:r w:rsidR="004B3FAF" w:rsidRPr="00484C3A">
              <w:rPr>
                <w:rFonts w:ascii="Arial" w:hAnsi="Arial" w:cs="Arial"/>
                <w:sz w:val="20"/>
                <w:szCs w:val="20"/>
              </w:rPr>
              <w:t>dipcoat</w:t>
            </w:r>
            <w:proofErr w:type="spellEnd"/>
            <w:r w:rsidR="004B3FAF" w:rsidRPr="00484C3A">
              <w:rPr>
                <w:rFonts w:ascii="Arial" w:hAnsi="Arial" w:cs="Arial"/>
                <w:sz w:val="20"/>
                <w:szCs w:val="20"/>
                <w:lang w:val="el-GR"/>
              </w:rPr>
              <w:t xml:space="preserve"> </w:t>
            </w:r>
            <w:r w:rsidR="004B3FAF" w:rsidRPr="00484C3A">
              <w:rPr>
                <w:rFonts w:ascii="Arial" w:hAnsi="Arial" w:cs="Arial"/>
                <w:sz w:val="20"/>
                <w:szCs w:val="20"/>
              </w:rPr>
              <w:t>priming</w:t>
            </w:r>
            <w:r w:rsidR="004B3FAF" w:rsidRPr="00484C3A">
              <w:rPr>
                <w:rFonts w:ascii="Arial" w:hAnsi="Arial" w:cs="Arial"/>
                <w:sz w:val="20"/>
                <w:szCs w:val="20"/>
                <w:lang w:val="el-GR"/>
              </w:rPr>
              <w:t>) και βαφή πούδρας (</w:t>
            </w:r>
            <w:r w:rsidR="004B3FAF" w:rsidRPr="00484C3A">
              <w:rPr>
                <w:rFonts w:ascii="Arial" w:hAnsi="Arial" w:cs="Arial"/>
                <w:sz w:val="20"/>
                <w:szCs w:val="20"/>
              </w:rPr>
              <w:t>Textured</w:t>
            </w:r>
            <w:r w:rsidR="004B3FAF" w:rsidRPr="00484C3A">
              <w:rPr>
                <w:rFonts w:ascii="Arial" w:hAnsi="Arial" w:cs="Arial"/>
                <w:sz w:val="20"/>
                <w:szCs w:val="20"/>
                <w:lang w:val="el-GR"/>
              </w:rPr>
              <w:t xml:space="preserve"> </w:t>
            </w:r>
            <w:r w:rsidR="004B3FAF" w:rsidRPr="00484C3A">
              <w:rPr>
                <w:rFonts w:ascii="Arial" w:hAnsi="Arial" w:cs="Arial"/>
                <w:sz w:val="20"/>
                <w:szCs w:val="20"/>
              </w:rPr>
              <w:t>powder</w:t>
            </w:r>
            <w:r w:rsidR="004B3FAF" w:rsidRPr="00484C3A">
              <w:rPr>
                <w:rFonts w:ascii="Arial" w:hAnsi="Arial" w:cs="Arial"/>
                <w:sz w:val="20"/>
                <w:szCs w:val="20"/>
                <w:lang w:val="el-GR"/>
              </w:rPr>
              <w:t xml:space="preserve"> </w:t>
            </w:r>
            <w:r w:rsidR="004B3FAF" w:rsidRPr="00484C3A">
              <w:rPr>
                <w:rFonts w:ascii="Arial" w:hAnsi="Arial" w:cs="Arial"/>
                <w:sz w:val="20"/>
                <w:szCs w:val="20"/>
              </w:rPr>
              <w:t>coating</w:t>
            </w:r>
            <w:r w:rsidR="004B3FAF" w:rsidRPr="00484C3A">
              <w:rPr>
                <w:rFonts w:ascii="Arial" w:hAnsi="Arial" w:cs="Arial"/>
                <w:sz w:val="20"/>
                <w:szCs w:val="20"/>
                <w:lang w:val="el-GR"/>
              </w:rPr>
              <w:t>)</w:t>
            </w:r>
            <w:r>
              <w:rPr>
                <w:rFonts w:ascii="Arial" w:hAnsi="Arial" w:cs="Arial"/>
                <w:sz w:val="20"/>
                <w:szCs w:val="20"/>
                <w:lang w:val="el-GR"/>
              </w:rPr>
              <w:t xml:space="preserve"> </w:t>
            </w:r>
            <w:r w:rsidRPr="007C73C4">
              <w:rPr>
                <w:rFonts w:ascii="Arial" w:hAnsi="Arial" w:cs="Arial"/>
                <w:sz w:val="20"/>
                <w:lang w:val="el-GR"/>
              </w:rPr>
              <w:t>ή εναλλακτικά να είναι προϊόν του ιδίου κατασκευαστή με τους προσφερόμενους εξυπηρετητές</w:t>
            </w:r>
            <w:r w:rsidR="00AC0E2B">
              <w:rPr>
                <w:rFonts w:ascii="Arial" w:hAnsi="Arial" w:cs="Arial"/>
                <w:sz w:val="20"/>
                <w:lang w:val="el-GR"/>
              </w:rPr>
              <w:t xml:space="preserve"> για χρήση σε περιβάλλον </w:t>
            </w:r>
            <w:r w:rsidR="00AC0E2B">
              <w:rPr>
                <w:rFonts w:ascii="Arial" w:hAnsi="Arial" w:cs="Arial"/>
                <w:sz w:val="20"/>
                <w:lang w:val="en-US"/>
              </w:rPr>
              <w:t>Datacenter</w:t>
            </w:r>
            <w:r w:rsidR="004B3FAF" w:rsidRPr="00484C3A">
              <w:rPr>
                <w:rFonts w:ascii="Arial" w:hAnsi="Arial" w:cs="Arial"/>
                <w:sz w:val="20"/>
                <w:szCs w:val="20"/>
                <w:lang w:val="el-GR"/>
              </w:rPr>
              <w:t xml:space="preserve">. </w:t>
            </w:r>
          </w:p>
          <w:p w14:paraId="5F1C3589" w14:textId="77777777" w:rsidR="00A27FC9" w:rsidRDefault="00A27FC9" w:rsidP="007B79CA">
            <w:pPr>
              <w:spacing w:before="120"/>
              <w:ind w:left="150" w:right="145"/>
              <w:rPr>
                <w:rFonts w:ascii="Arial" w:hAnsi="Arial" w:cs="Arial"/>
                <w:sz w:val="20"/>
                <w:szCs w:val="20"/>
                <w:lang w:val="el-GR"/>
              </w:rPr>
            </w:pPr>
            <w:r>
              <w:rPr>
                <w:rFonts w:ascii="Arial" w:hAnsi="Arial" w:cs="Arial"/>
                <w:sz w:val="20"/>
                <w:szCs w:val="20"/>
                <w:lang w:val="el-GR"/>
              </w:rPr>
              <w:t xml:space="preserve">4. </w:t>
            </w:r>
            <w:r w:rsidR="004B3FAF" w:rsidRPr="00484C3A">
              <w:rPr>
                <w:rFonts w:ascii="Arial" w:hAnsi="Arial" w:cs="Arial"/>
                <w:sz w:val="20"/>
                <w:szCs w:val="20"/>
                <w:lang w:val="el-GR"/>
              </w:rPr>
              <w:t xml:space="preserve">Οι πόρτες να διαθέτουν κλειδαριές ασφαλείας και χειρολαβή. </w:t>
            </w:r>
          </w:p>
          <w:p w14:paraId="583EB1F8" w14:textId="77777777" w:rsidR="00A27FC9" w:rsidRDefault="00A27FC9" w:rsidP="007B79CA">
            <w:pPr>
              <w:spacing w:before="120"/>
              <w:ind w:left="150" w:right="145"/>
              <w:rPr>
                <w:rFonts w:ascii="Arial" w:hAnsi="Arial" w:cs="Arial"/>
                <w:sz w:val="20"/>
                <w:szCs w:val="20"/>
                <w:lang w:val="el-GR"/>
              </w:rPr>
            </w:pPr>
            <w:r>
              <w:rPr>
                <w:rFonts w:ascii="Arial" w:hAnsi="Arial" w:cs="Arial"/>
                <w:sz w:val="20"/>
                <w:szCs w:val="20"/>
                <w:lang w:val="el-GR"/>
              </w:rPr>
              <w:t xml:space="preserve">5. </w:t>
            </w:r>
            <w:r w:rsidR="004B3FAF" w:rsidRPr="00484C3A">
              <w:rPr>
                <w:rFonts w:ascii="Arial" w:hAnsi="Arial" w:cs="Arial"/>
                <w:sz w:val="20"/>
                <w:szCs w:val="20"/>
                <w:lang w:val="el-GR"/>
              </w:rPr>
              <w:t xml:space="preserve">Οι κολώνες να είναι ρυθμιζόμενες για την στήριξη των συσκευών. </w:t>
            </w:r>
          </w:p>
          <w:p w14:paraId="783E51D4" w14:textId="6FA4EEE1" w:rsidR="004B3FAF" w:rsidRPr="00484C3A" w:rsidRDefault="00A27FC9" w:rsidP="00A27FC9">
            <w:pPr>
              <w:spacing w:before="120"/>
              <w:ind w:left="150" w:right="145"/>
              <w:rPr>
                <w:rFonts w:ascii="Arial" w:hAnsi="Arial" w:cs="Arial"/>
                <w:sz w:val="20"/>
                <w:szCs w:val="20"/>
                <w:lang w:val="el-GR"/>
              </w:rPr>
            </w:pPr>
            <w:r>
              <w:rPr>
                <w:rFonts w:ascii="Arial" w:hAnsi="Arial" w:cs="Arial"/>
                <w:sz w:val="20"/>
                <w:szCs w:val="20"/>
                <w:lang w:val="el-GR"/>
              </w:rPr>
              <w:t>6. Ν</w:t>
            </w:r>
            <w:r w:rsidR="004B3FAF" w:rsidRPr="00484C3A">
              <w:rPr>
                <w:rFonts w:ascii="Arial" w:hAnsi="Arial" w:cs="Arial"/>
                <w:sz w:val="20"/>
                <w:szCs w:val="20"/>
                <w:lang w:val="el-GR"/>
              </w:rPr>
              <w:t xml:space="preserve">α διαθέτουν κατάλληλο σύστημα γείωσης και </w:t>
            </w:r>
            <w:proofErr w:type="spellStart"/>
            <w:r w:rsidR="004B3FAF" w:rsidRPr="00484C3A">
              <w:rPr>
                <w:rFonts w:ascii="Arial" w:hAnsi="Arial" w:cs="Arial"/>
                <w:sz w:val="20"/>
                <w:szCs w:val="20"/>
                <w:lang w:val="el-GR"/>
              </w:rPr>
              <w:t>ισοδυναμικής</w:t>
            </w:r>
            <w:proofErr w:type="spellEnd"/>
            <w:r w:rsidR="004B3FAF" w:rsidRPr="00484C3A">
              <w:rPr>
                <w:rFonts w:ascii="Arial" w:hAnsi="Arial" w:cs="Arial"/>
                <w:sz w:val="20"/>
                <w:szCs w:val="20"/>
                <w:lang w:val="el-GR"/>
              </w:rPr>
              <w:t xml:space="preserve"> σύνδεσης, καθώς και ειδικό σημείο ηλεκτροστατικής </w:t>
            </w:r>
            <w:proofErr w:type="spellStart"/>
            <w:r w:rsidR="004B3FAF" w:rsidRPr="00484C3A">
              <w:rPr>
                <w:rFonts w:ascii="Arial" w:hAnsi="Arial" w:cs="Arial"/>
                <w:sz w:val="20"/>
                <w:szCs w:val="20"/>
                <w:lang w:val="el-GR"/>
              </w:rPr>
              <w:t>εκφόρτισης</w:t>
            </w:r>
            <w:proofErr w:type="spellEnd"/>
            <w:r w:rsidR="004B3FAF" w:rsidRPr="00484C3A">
              <w:rPr>
                <w:rFonts w:ascii="Arial" w:hAnsi="Arial" w:cs="Arial"/>
                <w:sz w:val="20"/>
                <w:szCs w:val="20"/>
                <w:lang w:val="el-GR"/>
              </w:rPr>
              <w:t xml:space="preserve"> (</w:t>
            </w:r>
            <w:r w:rsidR="004B3FAF" w:rsidRPr="00484C3A">
              <w:rPr>
                <w:rFonts w:ascii="Arial" w:hAnsi="Arial" w:cs="Arial"/>
                <w:sz w:val="20"/>
                <w:szCs w:val="20"/>
              </w:rPr>
              <w:t>Electrostatic</w:t>
            </w:r>
            <w:r w:rsidR="004B3FAF" w:rsidRPr="00484C3A">
              <w:rPr>
                <w:rFonts w:ascii="Arial" w:hAnsi="Arial" w:cs="Arial"/>
                <w:sz w:val="20"/>
                <w:szCs w:val="20"/>
                <w:lang w:val="el-GR"/>
              </w:rPr>
              <w:t xml:space="preserve"> </w:t>
            </w:r>
            <w:r w:rsidR="004B3FAF" w:rsidRPr="00484C3A">
              <w:rPr>
                <w:rFonts w:ascii="Arial" w:hAnsi="Arial" w:cs="Arial"/>
                <w:sz w:val="20"/>
                <w:szCs w:val="20"/>
              </w:rPr>
              <w:t>Discharge</w:t>
            </w:r>
            <w:r w:rsidR="004B3FAF" w:rsidRPr="00484C3A">
              <w:rPr>
                <w:rFonts w:ascii="Arial" w:hAnsi="Arial" w:cs="Arial"/>
                <w:sz w:val="20"/>
                <w:szCs w:val="20"/>
                <w:lang w:val="el-GR"/>
              </w:rPr>
              <w:t xml:space="preserve"> </w:t>
            </w:r>
            <w:r w:rsidR="004B3FAF" w:rsidRPr="00484C3A">
              <w:rPr>
                <w:rFonts w:ascii="Arial" w:hAnsi="Arial" w:cs="Arial"/>
                <w:sz w:val="20"/>
                <w:szCs w:val="20"/>
              </w:rPr>
              <w:t>Point</w:t>
            </w:r>
            <w:r w:rsidR="004B3FAF" w:rsidRPr="00484C3A">
              <w:rPr>
                <w:rFonts w:ascii="Arial" w:hAnsi="Arial" w:cs="Arial"/>
                <w:sz w:val="20"/>
                <w:szCs w:val="20"/>
                <w:lang w:val="el-GR"/>
              </w:rPr>
              <w:t xml:space="preserve"> – </w:t>
            </w:r>
            <w:r w:rsidR="004B3FAF" w:rsidRPr="00484C3A">
              <w:rPr>
                <w:rFonts w:ascii="Arial" w:hAnsi="Arial" w:cs="Arial"/>
                <w:sz w:val="20"/>
                <w:szCs w:val="20"/>
              </w:rPr>
              <w:t>ESD</w:t>
            </w:r>
            <w:r w:rsidR="004B3FAF" w:rsidRPr="00484C3A">
              <w:rPr>
                <w:rFonts w:ascii="Arial" w:hAnsi="Arial" w:cs="Arial"/>
                <w:sz w:val="20"/>
                <w:szCs w:val="20"/>
                <w:lang w:val="el-GR"/>
              </w:rPr>
              <w:t>), σύμφωνα με διεθνή πρότυπα τα οποία να αναφερθούν.</w:t>
            </w:r>
          </w:p>
        </w:tc>
        <w:tc>
          <w:tcPr>
            <w:tcW w:w="1418" w:type="dxa"/>
            <w:tcBorders>
              <w:bottom w:val="single" w:sz="4" w:space="0" w:color="auto"/>
            </w:tcBorders>
            <w:vAlign w:val="center"/>
          </w:tcPr>
          <w:p w14:paraId="09D630F3" w14:textId="77777777" w:rsidR="004B3FAF" w:rsidRPr="007C73C4" w:rsidRDefault="004B3FAF" w:rsidP="00807A0B">
            <w:pPr>
              <w:spacing w:before="120"/>
              <w:jc w:val="center"/>
              <w:rPr>
                <w:rFonts w:ascii="Arial" w:hAnsi="Arial" w:cs="Arial"/>
                <w:b/>
                <w:sz w:val="20"/>
                <w:szCs w:val="20"/>
                <w:lang w:val="el-GR"/>
              </w:rPr>
            </w:pPr>
            <w:r w:rsidRPr="007C73C4">
              <w:rPr>
                <w:rFonts w:ascii="Arial" w:hAnsi="Arial" w:cs="Arial"/>
                <w:sz w:val="20"/>
                <w:szCs w:val="20"/>
                <w:lang w:val="el-GR"/>
              </w:rPr>
              <w:t>ΝΑΙ</w:t>
            </w:r>
          </w:p>
        </w:tc>
        <w:tc>
          <w:tcPr>
            <w:tcW w:w="1417" w:type="dxa"/>
            <w:tcBorders>
              <w:bottom w:val="single" w:sz="4" w:space="0" w:color="auto"/>
            </w:tcBorders>
            <w:vAlign w:val="center"/>
          </w:tcPr>
          <w:p w14:paraId="7920825C" w14:textId="77777777" w:rsidR="004B3FAF" w:rsidRPr="007C73C4" w:rsidRDefault="004B3FAF" w:rsidP="00807A0B">
            <w:pPr>
              <w:spacing w:before="120"/>
              <w:jc w:val="center"/>
              <w:rPr>
                <w:rFonts w:ascii="Arial" w:hAnsi="Arial" w:cs="Arial"/>
                <w:sz w:val="20"/>
                <w:szCs w:val="20"/>
                <w:lang w:val="el-GR"/>
              </w:rPr>
            </w:pPr>
          </w:p>
        </w:tc>
        <w:tc>
          <w:tcPr>
            <w:tcW w:w="1559" w:type="dxa"/>
            <w:tcBorders>
              <w:bottom w:val="single" w:sz="4" w:space="0" w:color="auto"/>
            </w:tcBorders>
            <w:vAlign w:val="center"/>
          </w:tcPr>
          <w:p w14:paraId="6F360A71" w14:textId="77777777" w:rsidR="004B3FAF" w:rsidRPr="007C73C4" w:rsidRDefault="004B3FAF" w:rsidP="00807A0B">
            <w:pPr>
              <w:spacing w:before="120"/>
              <w:jc w:val="center"/>
              <w:rPr>
                <w:rFonts w:ascii="Arial" w:hAnsi="Arial" w:cs="Arial"/>
                <w:sz w:val="20"/>
                <w:szCs w:val="20"/>
                <w:lang w:val="el-GR"/>
              </w:rPr>
            </w:pPr>
          </w:p>
        </w:tc>
      </w:tr>
      <w:tr w:rsidR="004B3FAF" w:rsidRPr="00484C3A" w14:paraId="4EEBD5A7" w14:textId="77777777" w:rsidTr="007C73C4">
        <w:tc>
          <w:tcPr>
            <w:tcW w:w="567" w:type="dxa"/>
            <w:vAlign w:val="center"/>
          </w:tcPr>
          <w:p w14:paraId="0F57E95E" w14:textId="77777777" w:rsidR="004B3FAF" w:rsidRPr="007C73C4" w:rsidRDefault="004B3FAF" w:rsidP="00807A0B">
            <w:pPr>
              <w:spacing w:before="120"/>
              <w:jc w:val="center"/>
              <w:rPr>
                <w:rFonts w:ascii="Arial" w:hAnsi="Arial" w:cs="Arial"/>
                <w:sz w:val="20"/>
                <w:szCs w:val="20"/>
                <w:lang w:val="el-GR"/>
              </w:rPr>
            </w:pPr>
            <w:r w:rsidRPr="007C73C4">
              <w:rPr>
                <w:rFonts w:ascii="Arial" w:hAnsi="Arial" w:cs="Arial"/>
                <w:sz w:val="20"/>
                <w:szCs w:val="20"/>
                <w:lang w:val="el-GR"/>
              </w:rPr>
              <w:t>2</w:t>
            </w:r>
          </w:p>
        </w:tc>
        <w:tc>
          <w:tcPr>
            <w:tcW w:w="3544" w:type="dxa"/>
            <w:vAlign w:val="center"/>
          </w:tcPr>
          <w:p w14:paraId="3AA083D4" w14:textId="256D2B65" w:rsidR="00A27FC9" w:rsidRDefault="004B3FAF" w:rsidP="00807A0B">
            <w:pPr>
              <w:snapToGrid w:val="0"/>
              <w:spacing w:before="120"/>
              <w:ind w:left="142" w:right="142"/>
              <w:rPr>
                <w:rFonts w:ascii="Arial" w:hAnsi="Arial" w:cs="Arial"/>
                <w:sz w:val="20"/>
                <w:szCs w:val="20"/>
                <w:lang w:val="el-GR"/>
              </w:rPr>
            </w:pPr>
            <w:r w:rsidRPr="00484C3A">
              <w:rPr>
                <w:rFonts w:ascii="Arial" w:hAnsi="Arial" w:cs="Arial"/>
                <w:sz w:val="20"/>
                <w:szCs w:val="20"/>
                <w:lang w:val="el-GR"/>
              </w:rPr>
              <w:t xml:space="preserve">Να διαθέτει σύστημα αερισμού και τον αναγκαίο αριθμό </w:t>
            </w:r>
            <w:r w:rsidRPr="00484C3A">
              <w:rPr>
                <w:rFonts w:ascii="Arial" w:hAnsi="Arial" w:cs="Arial"/>
                <w:sz w:val="20"/>
                <w:szCs w:val="20"/>
                <w:lang w:val="en-US"/>
              </w:rPr>
              <w:t>PDUs</w:t>
            </w:r>
            <w:r w:rsidRPr="00484C3A">
              <w:rPr>
                <w:rFonts w:ascii="Arial" w:hAnsi="Arial" w:cs="Arial"/>
                <w:sz w:val="20"/>
                <w:szCs w:val="20"/>
                <w:lang w:val="el-GR"/>
              </w:rPr>
              <w:t xml:space="preserve"> (</w:t>
            </w:r>
            <w:r w:rsidRPr="00484C3A">
              <w:rPr>
                <w:rFonts w:ascii="Arial" w:hAnsi="Arial" w:cs="Arial"/>
                <w:sz w:val="20"/>
                <w:szCs w:val="20"/>
                <w:lang w:val="en-US"/>
              </w:rPr>
              <w:t>Power</w:t>
            </w:r>
            <w:r w:rsidRPr="00484C3A">
              <w:rPr>
                <w:rFonts w:ascii="Arial" w:hAnsi="Arial" w:cs="Arial"/>
                <w:sz w:val="20"/>
                <w:szCs w:val="20"/>
                <w:lang w:val="el-GR"/>
              </w:rPr>
              <w:t xml:space="preserve"> </w:t>
            </w:r>
            <w:r w:rsidRPr="00484C3A">
              <w:rPr>
                <w:rFonts w:ascii="Arial" w:hAnsi="Arial" w:cs="Arial"/>
                <w:sz w:val="20"/>
                <w:szCs w:val="20"/>
                <w:lang w:val="en-US"/>
              </w:rPr>
              <w:t>Distribution</w:t>
            </w:r>
            <w:r w:rsidRPr="00484C3A">
              <w:rPr>
                <w:rFonts w:ascii="Arial" w:hAnsi="Arial" w:cs="Arial"/>
                <w:sz w:val="20"/>
                <w:szCs w:val="20"/>
                <w:lang w:val="el-GR"/>
              </w:rPr>
              <w:t xml:space="preserve"> </w:t>
            </w:r>
            <w:r w:rsidRPr="00484C3A">
              <w:rPr>
                <w:rFonts w:ascii="Arial" w:hAnsi="Arial" w:cs="Arial"/>
                <w:sz w:val="20"/>
                <w:szCs w:val="20"/>
                <w:lang w:val="en-US"/>
              </w:rPr>
              <w:t>Units</w:t>
            </w:r>
            <w:r w:rsidRPr="00484C3A">
              <w:rPr>
                <w:rFonts w:ascii="Arial" w:hAnsi="Arial" w:cs="Arial"/>
                <w:sz w:val="20"/>
                <w:szCs w:val="20"/>
                <w:lang w:val="el-GR"/>
              </w:rPr>
              <w:t xml:space="preserve">) </w:t>
            </w:r>
            <w:r w:rsidRPr="00484C3A">
              <w:rPr>
                <w:rFonts w:ascii="Arial" w:hAnsi="Arial" w:cs="Arial"/>
                <w:sz w:val="20"/>
                <w:szCs w:val="20"/>
              </w:rPr>
              <w:t>Rack</w:t>
            </w:r>
            <w:r w:rsidRPr="00484C3A">
              <w:rPr>
                <w:rFonts w:ascii="Arial" w:hAnsi="Arial" w:cs="Arial"/>
                <w:sz w:val="20"/>
                <w:szCs w:val="20"/>
                <w:lang w:val="el-GR"/>
              </w:rPr>
              <w:t xml:space="preserve"> </w:t>
            </w:r>
            <w:r w:rsidRPr="00484C3A">
              <w:rPr>
                <w:rFonts w:ascii="Arial" w:hAnsi="Arial" w:cs="Arial"/>
                <w:sz w:val="20"/>
                <w:szCs w:val="20"/>
              </w:rPr>
              <w:t>mountable</w:t>
            </w:r>
            <w:r w:rsidRPr="00484C3A">
              <w:rPr>
                <w:rFonts w:ascii="Arial" w:hAnsi="Arial" w:cs="Arial"/>
                <w:sz w:val="20"/>
                <w:szCs w:val="20"/>
                <w:lang w:val="el-GR"/>
              </w:rPr>
              <w:t xml:space="preserve"> </w:t>
            </w:r>
            <w:r w:rsidRPr="00484C3A">
              <w:rPr>
                <w:rFonts w:ascii="Arial" w:hAnsi="Arial" w:cs="Arial"/>
                <w:sz w:val="20"/>
                <w:szCs w:val="20"/>
                <w:lang w:val="en-US"/>
              </w:rPr>
              <w:t>Zero</w:t>
            </w:r>
            <w:r w:rsidRPr="00484C3A">
              <w:rPr>
                <w:rFonts w:ascii="Arial" w:hAnsi="Arial" w:cs="Arial"/>
                <w:sz w:val="20"/>
                <w:szCs w:val="20"/>
                <w:lang w:val="el-GR"/>
              </w:rPr>
              <w:t xml:space="preserve"> </w:t>
            </w:r>
            <w:r w:rsidRPr="00484C3A">
              <w:rPr>
                <w:rFonts w:ascii="Arial" w:hAnsi="Arial" w:cs="Arial"/>
                <w:sz w:val="20"/>
                <w:szCs w:val="20"/>
                <w:lang w:val="en-US"/>
              </w:rPr>
              <w:t>U</w:t>
            </w:r>
            <w:r w:rsidRPr="00484C3A">
              <w:rPr>
                <w:rFonts w:ascii="Arial" w:hAnsi="Arial" w:cs="Arial"/>
                <w:sz w:val="20"/>
                <w:szCs w:val="20"/>
                <w:lang w:val="el-GR"/>
              </w:rPr>
              <w:t xml:space="preserve"> για την υποστήριξη του εγκατεστημένου στο </w:t>
            </w:r>
            <w:r w:rsidRPr="00484C3A">
              <w:rPr>
                <w:rFonts w:ascii="Arial" w:hAnsi="Arial" w:cs="Arial"/>
                <w:sz w:val="20"/>
                <w:szCs w:val="20"/>
                <w:lang w:val="en-US"/>
              </w:rPr>
              <w:t>Rack</w:t>
            </w:r>
            <w:r w:rsidRPr="00484C3A">
              <w:rPr>
                <w:rFonts w:ascii="Arial" w:hAnsi="Arial" w:cs="Arial"/>
                <w:sz w:val="20"/>
                <w:szCs w:val="20"/>
                <w:lang w:val="el-GR"/>
              </w:rPr>
              <w:t xml:space="preserve"> εξοπλισμού.</w:t>
            </w:r>
          </w:p>
          <w:p w14:paraId="3AEE3D33" w14:textId="77777777" w:rsidR="004B3FAF" w:rsidRPr="00484C3A" w:rsidRDefault="004B3FAF" w:rsidP="00807A0B">
            <w:pPr>
              <w:snapToGrid w:val="0"/>
              <w:spacing w:before="120"/>
              <w:ind w:left="142" w:right="142"/>
              <w:rPr>
                <w:rFonts w:ascii="Arial" w:hAnsi="Arial" w:cs="Arial"/>
                <w:sz w:val="20"/>
                <w:szCs w:val="20"/>
                <w:lang w:val="el-GR"/>
              </w:rPr>
            </w:pPr>
            <w:r w:rsidRPr="00484C3A">
              <w:rPr>
                <w:rFonts w:ascii="Arial" w:hAnsi="Arial" w:cs="Arial"/>
                <w:bCs/>
                <w:sz w:val="20"/>
                <w:szCs w:val="20"/>
                <w:lang w:val="el-GR"/>
              </w:rPr>
              <w:t xml:space="preserve">Το προσφερόμενο </w:t>
            </w:r>
            <w:r w:rsidRPr="00484C3A">
              <w:rPr>
                <w:rFonts w:ascii="Arial" w:hAnsi="Arial" w:cs="Arial"/>
                <w:bCs/>
                <w:sz w:val="20"/>
                <w:szCs w:val="20"/>
                <w:lang w:val="en-US"/>
              </w:rPr>
              <w:t>PDU</w:t>
            </w:r>
            <w:r w:rsidRPr="00484C3A">
              <w:rPr>
                <w:rFonts w:ascii="Arial" w:hAnsi="Arial" w:cs="Arial"/>
                <w:bCs/>
                <w:sz w:val="20"/>
                <w:szCs w:val="20"/>
                <w:lang w:val="el-GR"/>
              </w:rPr>
              <w:t xml:space="preserve"> να διαθέτει οθόνη ένδειξης κατανάλωσης και θύρα </w:t>
            </w:r>
            <w:r w:rsidRPr="00484C3A">
              <w:rPr>
                <w:rFonts w:ascii="Arial" w:hAnsi="Arial" w:cs="Arial"/>
                <w:bCs/>
                <w:sz w:val="20"/>
                <w:szCs w:val="20"/>
                <w:lang w:val="en-US"/>
              </w:rPr>
              <w:t>Ethernet</w:t>
            </w:r>
            <w:r w:rsidRPr="00484C3A">
              <w:rPr>
                <w:rFonts w:ascii="Arial" w:hAnsi="Arial" w:cs="Arial"/>
                <w:bCs/>
                <w:sz w:val="20"/>
                <w:szCs w:val="20"/>
                <w:lang w:val="el-GR"/>
              </w:rPr>
              <w:t xml:space="preserve"> για την παρακολούθηση της συσκευής μέσω δικτύου.</w:t>
            </w:r>
          </w:p>
        </w:tc>
        <w:tc>
          <w:tcPr>
            <w:tcW w:w="1418" w:type="dxa"/>
            <w:vAlign w:val="center"/>
          </w:tcPr>
          <w:p w14:paraId="60AE978E"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24F90E1C"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019F14C1" w14:textId="77777777" w:rsidR="004B3FAF" w:rsidRPr="00484C3A" w:rsidRDefault="004B3FAF" w:rsidP="00807A0B">
            <w:pPr>
              <w:spacing w:before="120"/>
              <w:jc w:val="center"/>
              <w:rPr>
                <w:rFonts w:ascii="Arial" w:hAnsi="Arial" w:cs="Arial"/>
                <w:sz w:val="20"/>
                <w:szCs w:val="20"/>
              </w:rPr>
            </w:pPr>
          </w:p>
        </w:tc>
      </w:tr>
      <w:tr w:rsidR="004B3FAF" w:rsidRPr="00484C3A" w14:paraId="244CCC8A" w14:textId="77777777" w:rsidTr="007C73C4">
        <w:tc>
          <w:tcPr>
            <w:tcW w:w="567" w:type="dxa"/>
            <w:vAlign w:val="center"/>
          </w:tcPr>
          <w:p w14:paraId="48704195"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3</w:t>
            </w:r>
          </w:p>
        </w:tc>
        <w:tc>
          <w:tcPr>
            <w:tcW w:w="3544" w:type="dxa"/>
            <w:vAlign w:val="center"/>
          </w:tcPr>
          <w:p w14:paraId="1590D53C" w14:textId="77777777" w:rsidR="004B3FAF" w:rsidRPr="00484C3A" w:rsidRDefault="004B3FAF" w:rsidP="00807A0B">
            <w:pPr>
              <w:snapToGrid w:val="0"/>
              <w:spacing w:before="120"/>
              <w:ind w:left="142" w:right="142"/>
              <w:rPr>
                <w:rFonts w:ascii="Arial" w:hAnsi="Arial" w:cs="Arial"/>
                <w:sz w:val="20"/>
                <w:szCs w:val="20"/>
                <w:lang w:val="el-GR"/>
              </w:rPr>
            </w:pPr>
            <w:r w:rsidRPr="00484C3A">
              <w:rPr>
                <w:rFonts w:ascii="Arial" w:hAnsi="Arial" w:cs="Arial"/>
                <w:sz w:val="20"/>
                <w:szCs w:val="20"/>
                <w:lang w:val="el-GR"/>
              </w:rPr>
              <w:t xml:space="preserve">Να περιλαμβάνει </w:t>
            </w:r>
            <w:r w:rsidRPr="00484C3A">
              <w:rPr>
                <w:rFonts w:ascii="Arial" w:hAnsi="Arial" w:cs="Arial"/>
                <w:sz w:val="20"/>
                <w:szCs w:val="20"/>
                <w:lang w:val="en-US"/>
              </w:rPr>
              <w:t>IP</w:t>
            </w:r>
            <w:r w:rsidRPr="00484C3A">
              <w:rPr>
                <w:rFonts w:ascii="Arial" w:hAnsi="Arial" w:cs="Arial"/>
                <w:sz w:val="20"/>
                <w:szCs w:val="20"/>
                <w:lang w:val="el-GR"/>
              </w:rPr>
              <w:t xml:space="preserve"> </w:t>
            </w:r>
            <w:r w:rsidRPr="00484C3A">
              <w:rPr>
                <w:rFonts w:ascii="Arial" w:hAnsi="Arial" w:cs="Arial"/>
                <w:sz w:val="20"/>
                <w:szCs w:val="20"/>
                <w:lang w:val="en-US"/>
              </w:rPr>
              <w:t>KVM</w:t>
            </w:r>
            <w:r w:rsidRPr="00484C3A">
              <w:rPr>
                <w:rFonts w:ascii="Arial" w:hAnsi="Arial" w:cs="Arial"/>
                <w:sz w:val="20"/>
                <w:szCs w:val="20"/>
                <w:lang w:val="el-GR"/>
              </w:rPr>
              <w:t xml:space="preserve"> με κονσόλα που να υποστηρίζει το σύνολο των εξυπηρετητών που θα είναι εγκατεστημένοι στο </w:t>
            </w:r>
            <w:r w:rsidRPr="00484C3A">
              <w:rPr>
                <w:rFonts w:ascii="Arial" w:hAnsi="Arial" w:cs="Arial"/>
                <w:sz w:val="20"/>
                <w:szCs w:val="20"/>
                <w:lang w:val="en-US"/>
              </w:rPr>
              <w:t>Rack</w:t>
            </w:r>
            <w:r w:rsidRPr="00484C3A">
              <w:rPr>
                <w:rFonts w:ascii="Arial" w:hAnsi="Arial" w:cs="Arial"/>
                <w:sz w:val="20"/>
                <w:szCs w:val="20"/>
                <w:lang w:val="el-GR"/>
              </w:rPr>
              <w:t>.</w:t>
            </w:r>
          </w:p>
        </w:tc>
        <w:tc>
          <w:tcPr>
            <w:tcW w:w="1418" w:type="dxa"/>
            <w:vAlign w:val="center"/>
          </w:tcPr>
          <w:p w14:paraId="70512C0C" w14:textId="77777777" w:rsidR="004B3FAF" w:rsidRPr="00484C3A" w:rsidRDefault="004B3FAF" w:rsidP="00807A0B">
            <w:pPr>
              <w:spacing w:before="120"/>
              <w:jc w:val="center"/>
              <w:rPr>
                <w:rFonts w:ascii="Arial" w:hAnsi="Arial" w:cs="Arial"/>
                <w:sz w:val="20"/>
                <w:szCs w:val="20"/>
              </w:rPr>
            </w:pPr>
            <w:r w:rsidRPr="00484C3A">
              <w:rPr>
                <w:rFonts w:ascii="Arial" w:hAnsi="Arial" w:cs="Arial"/>
                <w:sz w:val="20"/>
                <w:szCs w:val="20"/>
              </w:rPr>
              <w:t>ΝΑΙ</w:t>
            </w:r>
          </w:p>
        </w:tc>
        <w:tc>
          <w:tcPr>
            <w:tcW w:w="1417" w:type="dxa"/>
            <w:vAlign w:val="center"/>
          </w:tcPr>
          <w:p w14:paraId="7513AC9C" w14:textId="77777777" w:rsidR="004B3FAF" w:rsidRPr="00484C3A" w:rsidRDefault="004B3FAF" w:rsidP="00807A0B">
            <w:pPr>
              <w:spacing w:before="120"/>
              <w:jc w:val="center"/>
              <w:rPr>
                <w:rFonts w:ascii="Arial" w:hAnsi="Arial" w:cs="Arial"/>
                <w:sz w:val="20"/>
                <w:szCs w:val="20"/>
              </w:rPr>
            </w:pPr>
          </w:p>
        </w:tc>
        <w:tc>
          <w:tcPr>
            <w:tcW w:w="1559" w:type="dxa"/>
            <w:vAlign w:val="center"/>
          </w:tcPr>
          <w:p w14:paraId="0ED1DE60" w14:textId="77777777" w:rsidR="004B3FAF" w:rsidRPr="00484C3A" w:rsidRDefault="004B3FAF" w:rsidP="00807A0B">
            <w:pPr>
              <w:spacing w:before="120"/>
              <w:jc w:val="center"/>
              <w:rPr>
                <w:rFonts w:ascii="Arial" w:hAnsi="Arial" w:cs="Arial"/>
                <w:sz w:val="20"/>
                <w:szCs w:val="20"/>
              </w:rPr>
            </w:pPr>
          </w:p>
        </w:tc>
      </w:tr>
    </w:tbl>
    <w:p w14:paraId="314F7E6F" w14:textId="77777777" w:rsidR="004B3FAF" w:rsidRDefault="004B3FAF" w:rsidP="004B3FAF">
      <w:pPr>
        <w:pStyle w:val="32"/>
        <w:rPr>
          <w:lang w:val="el-GR"/>
        </w:rPr>
      </w:pPr>
      <w:bookmarkStart w:id="1169" w:name="_Toc359940095"/>
      <w:bookmarkStart w:id="1170" w:name="_Toc6219486"/>
      <w:bookmarkStart w:id="1171" w:name="_Toc52793954"/>
      <w:r>
        <w:t>B</w:t>
      </w:r>
      <w:r w:rsidRPr="0032617A">
        <w:rPr>
          <w:lang w:val="el-GR"/>
        </w:rPr>
        <w:t>1.7</w:t>
      </w:r>
      <w:r w:rsidRPr="00A928AC">
        <w:rPr>
          <w:lang w:val="el-GR"/>
        </w:rPr>
        <w:t>.</w:t>
      </w:r>
      <w:r w:rsidRPr="0032617A">
        <w:rPr>
          <w:lang w:val="el-GR"/>
        </w:rPr>
        <w:t>10</w:t>
      </w:r>
      <w:r w:rsidRPr="00A928AC">
        <w:rPr>
          <w:lang w:val="el-GR"/>
        </w:rPr>
        <w:tab/>
      </w:r>
      <w:r w:rsidRPr="0032617A">
        <w:rPr>
          <w:lang w:val="el-GR"/>
        </w:rPr>
        <w:t>Λογισμικό</w:t>
      </w:r>
      <w:bookmarkEnd w:id="1169"/>
      <w:bookmarkEnd w:id="1170"/>
      <w:bookmarkEnd w:id="1171"/>
    </w:p>
    <w:p w14:paraId="51B239EC" w14:textId="77777777" w:rsidR="004B3FAF" w:rsidRPr="00807A0B" w:rsidRDefault="004B3FAF" w:rsidP="00807A0B">
      <w:pPr>
        <w:spacing w:before="120"/>
        <w:rPr>
          <w:rFonts w:ascii="Arial" w:hAnsi="Arial" w:cs="Arial"/>
          <w:sz w:val="24"/>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544"/>
        <w:gridCol w:w="1418"/>
        <w:gridCol w:w="1417"/>
        <w:gridCol w:w="1559"/>
      </w:tblGrid>
      <w:tr w:rsidR="004B3FAF" w:rsidRPr="00807A0B" w14:paraId="62B801E0" w14:textId="77777777" w:rsidTr="007C73C4">
        <w:trPr>
          <w:tblHeader/>
        </w:trPr>
        <w:tc>
          <w:tcPr>
            <w:tcW w:w="8505" w:type="dxa"/>
            <w:gridSpan w:val="5"/>
            <w:shd w:val="clear" w:color="auto" w:fill="BFBFBF"/>
            <w:vAlign w:val="center"/>
          </w:tcPr>
          <w:p w14:paraId="3D64E528" w14:textId="77777777" w:rsidR="004B3FAF" w:rsidRPr="00807A0B" w:rsidRDefault="004B3FAF" w:rsidP="00807A0B">
            <w:pPr>
              <w:spacing w:before="120"/>
              <w:jc w:val="center"/>
              <w:rPr>
                <w:rFonts w:ascii="Arial" w:hAnsi="Arial" w:cs="Arial"/>
                <w:b/>
                <w:sz w:val="20"/>
                <w:szCs w:val="20"/>
              </w:rPr>
            </w:pPr>
            <w:r w:rsidRPr="00807A0B">
              <w:rPr>
                <w:rFonts w:ascii="Arial" w:hAnsi="Arial" w:cs="Arial"/>
                <w:b/>
                <w:sz w:val="20"/>
                <w:szCs w:val="20"/>
              </w:rPr>
              <w:t>ΛΟΓΙΣΜΙΚΟ</w:t>
            </w:r>
          </w:p>
        </w:tc>
      </w:tr>
      <w:tr w:rsidR="004B3FAF" w:rsidRPr="00807A0B" w14:paraId="55ABF306" w14:textId="77777777" w:rsidTr="007C73C4">
        <w:trPr>
          <w:tblHeader/>
        </w:trPr>
        <w:tc>
          <w:tcPr>
            <w:tcW w:w="567" w:type="dxa"/>
            <w:shd w:val="clear" w:color="auto" w:fill="BFBFBF"/>
            <w:vAlign w:val="center"/>
          </w:tcPr>
          <w:p w14:paraId="482CE01E" w14:textId="77777777" w:rsidR="004B3FAF" w:rsidRPr="00807A0B" w:rsidRDefault="004B3FAF" w:rsidP="00807A0B">
            <w:pPr>
              <w:spacing w:before="120"/>
              <w:jc w:val="center"/>
              <w:rPr>
                <w:rFonts w:ascii="Arial" w:hAnsi="Arial" w:cs="Arial"/>
                <w:b/>
                <w:sz w:val="20"/>
                <w:szCs w:val="20"/>
              </w:rPr>
            </w:pPr>
            <w:r w:rsidRPr="00807A0B">
              <w:rPr>
                <w:rFonts w:ascii="Arial" w:hAnsi="Arial" w:cs="Arial"/>
                <w:b/>
                <w:sz w:val="20"/>
                <w:szCs w:val="20"/>
              </w:rPr>
              <w:t>Α/Α</w:t>
            </w:r>
          </w:p>
        </w:tc>
        <w:tc>
          <w:tcPr>
            <w:tcW w:w="3544" w:type="dxa"/>
            <w:shd w:val="clear" w:color="auto" w:fill="BFBFBF"/>
            <w:vAlign w:val="center"/>
          </w:tcPr>
          <w:p w14:paraId="7C9EAE65" w14:textId="77777777" w:rsidR="004B3FAF" w:rsidRPr="00807A0B" w:rsidRDefault="004B3FAF" w:rsidP="00807A0B">
            <w:pPr>
              <w:spacing w:before="120"/>
              <w:jc w:val="center"/>
              <w:rPr>
                <w:rFonts w:ascii="Arial" w:hAnsi="Arial" w:cs="Arial"/>
                <w:b/>
                <w:sz w:val="20"/>
                <w:szCs w:val="20"/>
              </w:rPr>
            </w:pPr>
            <w:r w:rsidRPr="00807A0B">
              <w:rPr>
                <w:rFonts w:ascii="Arial" w:hAnsi="Arial" w:cs="Arial"/>
                <w:b/>
                <w:sz w:val="20"/>
                <w:szCs w:val="20"/>
              </w:rPr>
              <w:t>ΠΕΡΙΓΡΑΦΗ / ΠΡΟΔΙΑΓΡΑΦΕΣ</w:t>
            </w:r>
          </w:p>
        </w:tc>
        <w:tc>
          <w:tcPr>
            <w:tcW w:w="1418" w:type="dxa"/>
            <w:shd w:val="clear" w:color="auto" w:fill="BFBFBF"/>
            <w:vAlign w:val="center"/>
          </w:tcPr>
          <w:p w14:paraId="6E954E2D" w14:textId="77777777" w:rsidR="004B3FAF" w:rsidRPr="00807A0B" w:rsidRDefault="004B3FAF" w:rsidP="00807A0B">
            <w:pPr>
              <w:spacing w:before="120"/>
              <w:jc w:val="center"/>
              <w:rPr>
                <w:rFonts w:ascii="Arial" w:hAnsi="Arial" w:cs="Arial"/>
                <w:b/>
                <w:sz w:val="20"/>
                <w:szCs w:val="20"/>
              </w:rPr>
            </w:pPr>
            <w:r w:rsidRPr="00807A0B">
              <w:rPr>
                <w:rFonts w:ascii="Arial" w:hAnsi="Arial" w:cs="Arial"/>
                <w:b/>
                <w:sz w:val="20"/>
                <w:szCs w:val="20"/>
              </w:rPr>
              <w:t>ΑΠΑΙΤΗΣΗ</w:t>
            </w:r>
          </w:p>
        </w:tc>
        <w:tc>
          <w:tcPr>
            <w:tcW w:w="1417" w:type="dxa"/>
            <w:shd w:val="clear" w:color="auto" w:fill="BFBFBF"/>
            <w:vAlign w:val="center"/>
          </w:tcPr>
          <w:p w14:paraId="70E50D5B" w14:textId="77777777" w:rsidR="004B3FAF" w:rsidRPr="00807A0B" w:rsidRDefault="004B3FAF" w:rsidP="00807A0B">
            <w:pPr>
              <w:spacing w:before="120"/>
              <w:jc w:val="center"/>
              <w:rPr>
                <w:rFonts w:ascii="Arial" w:hAnsi="Arial" w:cs="Arial"/>
                <w:b/>
                <w:sz w:val="20"/>
                <w:szCs w:val="20"/>
              </w:rPr>
            </w:pPr>
            <w:r w:rsidRPr="00807A0B">
              <w:rPr>
                <w:rFonts w:ascii="Arial" w:hAnsi="Arial" w:cs="Arial"/>
                <w:b/>
                <w:sz w:val="20"/>
                <w:szCs w:val="20"/>
              </w:rPr>
              <w:t>ΑΠΑΝΤΗΣΗ</w:t>
            </w:r>
          </w:p>
        </w:tc>
        <w:tc>
          <w:tcPr>
            <w:tcW w:w="1559" w:type="dxa"/>
            <w:shd w:val="clear" w:color="auto" w:fill="BFBFBF"/>
            <w:vAlign w:val="center"/>
          </w:tcPr>
          <w:p w14:paraId="1E3E4363" w14:textId="77777777" w:rsidR="004B3FAF" w:rsidRPr="00807A0B" w:rsidRDefault="004B3FAF" w:rsidP="00807A0B">
            <w:pPr>
              <w:spacing w:before="120"/>
              <w:jc w:val="center"/>
              <w:rPr>
                <w:rFonts w:ascii="Arial" w:hAnsi="Arial" w:cs="Arial"/>
                <w:b/>
                <w:sz w:val="20"/>
                <w:szCs w:val="20"/>
              </w:rPr>
            </w:pPr>
            <w:r w:rsidRPr="00807A0B">
              <w:rPr>
                <w:rFonts w:ascii="Arial" w:hAnsi="Arial" w:cs="Arial"/>
                <w:b/>
                <w:sz w:val="20"/>
                <w:szCs w:val="20"/>
              </w:rPr>
              <w:t>ΠΑΡΑΠΟΜΠΗ</w:t>
            </w:r>
          </w:p>
        </w:tc>
      </w:tr>
      <w:tr w:rsidR="004B3FAF" w:rsidRPr="00807A0B" w14:paraId="12C6E997" w14:textId="77777777" w:rsidTr="007C73C4">
        <w:tc>
          <w:tcPr>
            <w:tcW w:w="567" w:type="dxa"/>
            <w:shd w:val="clear" w:color="auto" w:fill="BFBFBF"/>
            <w:vAlign w:val="center"/>
          </w:tcPr>
          <w:p w14:paraId="409700A6" w14:textId="77777777" w:rsidR="004B3FAF" w:rsidRPr="00807A0B" w:rsidRDefault="004B3FAF" w:rsidP="00807A0B">
            <w:pPr>
              <w:spacing w:before="120"/>
              <w:jc w:val="center"/>
              <w:rPr>
                <w:rFonts w:ascii="Arial" w:hAnsi="Arial" w:cs="Arial"/>
                <w:b/>
                <w:sz w:val="20"/>
                <w:szCs w:val="20"/>
              </w:rPr>
            </w:pPr>
          </w:p>
        </w:tc>
        <w:tc>
          <w:tcPr>
            <w:tcW w:w="3544" w:type="dxa"/>
            <w:shd w:val="clear" w:color="auto" w:fill="BFBFBF"/>
            <w:vAlign w:val="center"/>
          </w:tcPr>
          <w:p w14:paraId="7C00C77A" w14:textId="77777777" w:rsidR="004B3FAF" w:rsidRPr="00807A0B" w:rsidRDefault="004B3FAF" w:rsidP="00807A0B">
            <w:pPr>
              <w:spacing w:before="120"/>
              <w:rPr>
                <w:rFonts w:ascii="Arial" w:hAnsi="Arial" w:cs="Arial"/>
                <w:b/>
                <w:sz w:val="20"/>
                <w:szCs w:val="20"/>
              </w:rPr>
            </w:pPr>
          </w:p>
        </w:tc>
        <w:tc>
          <w:tcPr>
            <w:tcW w:w="1418" w:type="dxa"/>
            <w:shd w:val="clear" w:color="auto" w:fill="BFBFBF"/>
            <w:vAlign w:val="center"/>
          </w:tcPr>
          <w:p w14:paraId="44F19818" w14:textId="77777777" w:rsidR="004B3FAF" w:rsidRPr="00807A0B" w:rsidRDefault="004B3FAF" w:rsidP="00807A0B">
            <w:pPr>
              <w:spacing w:before="120"/>
              <w:jc w:val="center"/>
              <w:rPr>
                <w:rFonts w:ascii="Arial" w:hAnsi="Arial" w:cs="Arial"/>
                <w:sz w:val="20"/>
                <w:szCs w:val="20"/>
              </w:rPr>
            </w:pPr>
          </w:p>
        </w:tc>
        <w:tc>
          <w:tcPr>
            <w:tcW w:w="1417" w:type="dxa"/>
            <w:shd w:val="clear" w:color="auto" w:fill="BFBFBF"/>
            <w:vAlign w:val="center"/>
          </w:tcPr>
          <w:p w14:paraId="0364A577" w14:textId="77777777" w:rsidR="004B3FAF" w:rsidRPr="00807A0B" w:rsidRDefault="004B3FAF" w:rsidP="00807A0B">
            <w:pPr>
              <w:spacing w:before="120"/>
              <w:rPr>
                <w:rFonts w:ascii="Arial" w:hAnsi="Arial" w:cs="Arial"/>
                <w:sz w:val="20"/>
                <w:szCs w:val="20"/>
              </w:rPr>
            </w:pPr>
          </w:p>
        </w:tc>
        <w:tc>
          <w:tcPr>
            <w:tcW w:w="1559" w:type="dxa"/>
            <w:shd w:val="clear" w:color="auto" w:fill="BFBFBF"/>
            <w:vAlign w:val="center"/>
          </w:tcPr>
          <w:p w14:paraId="472C8A6A" w14:textId="77777777" w:rsidR="004B3FAF" w:rsidRPr="00807A0B" w:rsidRDefault="004B3FAF" w:rsidP="00807A0B">
            <w:pPr>
              <w:spacing w:before="120"/>
              <w:rPr>
                <w:rFonts w:ascii="Arial" w:hAnsi="Arial" w:cs="Arial"/>
                <w:sz w:val="20"/>
                <w:szCs w:val="20"/>
              </w:rPr>
            </w:pPr>
          </w:p>
        </w:tc>
      </w:tr>
      <w:tr w:rsidR="004B3FAF" w:rsidRPr="00807A0B" w14:paraId="24C9E15B" w14:textId="77777777" w:rsidTr="007C73C4">
        <w:tc>
          <w:tcPr>
            <w:tcW w:w="8505" w:type="dxa"/>
            <w:gridSpan w:val="5"/>
            <w:shd w:val="clear" w:color="auto" w:fill="BFBFBF"/>
            <w:vAlign w:val="center"/>
          </w:tcPr>
          <w:p w14:paraId="73FBFA9A" w14:textId="77777777" w:rsidR="004B3FAF" w:rsidRPr="00807A0B" w:rsidRDefault="004B3FAF" w:rsidP="00807A0B">
            <w:pPr>
              <w:spacing w:before="120"/>
              <w:jc w:val="center"/>
              <w:rPr>
                <w:rFonts w:ascii="Arial" w:hAnsi="Arial" w:cs="Arial"/>
                <w:b/>
                <w:sz w:val="20"/>
                <w:szCs w:val="20"/>
              </w:rPr>
            </w:pPr>
            <w:proofErr w:type="spellStart"/>
            <w:r w:rsidRPr="00807A0B">
              <w:rPr>
                <w:rFonts w:ascii="Arial" w:hAnsi="Arial" w:cs="Arial"/>
                <w:b/>
                <w:sz w:val="20"/>
                <w:szCs w:val="20"/>
              </w:rPr>
              <w:t>Γενικές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Αρχές</w:t>
            </w:r>
            <w:proofErr w:type="spellEnd"/>
          </w:p>
        </w:tc>
      </w:tr>
      <w:tr w:rsidR="004B3FAF" w:rsidRPr="00807A0B" w14:paraId="32163B62" w14:textId="77777777" w:rsidTr="007C73C4">
        <w:tc>
          <w:tcPr>
            <w:tcW w:w="567" w:type="dxa"/>
            <w:shd w:val="clear" w:color="auto" w:fill="auto"/>
            <w:vAlign w:val="center"/>
          </w:tcPr>
          <w:p w14:paraId="6FD719D3"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1</w:t>
            </w:r>
          </w:p>
        </w:tc>
        <w:tc>
          <w:tcPr>
            <w:tcW w:w="3544" w:type="dxa"/>
            <w:shd w:val="clear" w:color="auto" w:fill="auto"/>
            <w:vAlign w:val="center"/>
          </w:tcPr>
          <w:p w14:paraId="2A06B594" w14:textId="77777777" w:rsidR="004B3FAF" w:rsidRPr="00807A0B" w:rsidRDefault="004B3FAF" w:rsidP="00807A0B">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w:t>
            </w:r>
          </w:p>
        </w:tc>
        <w:tc>
          <w:tcPr>
            <w:tcW w:w="1418" w:type="dxa"/>
            <w:shd w:val="clear" w:color="auto" w:fill="auto"/>
            <w:vAlign w:val="center"/>
          </w:tcPr>
          <w:p w14:paraId="5E70C767"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279EB60D" w14:textId="77777777" w:rsidR="004B3FAF" w:rsidRPr="00807A0B" w:rsidRDefault="004B3FAF" w:rsidP="00807A0B">
            <w:pPr>
              <w:spacing w:before="120"/>
              <w:rPr>
                <w:rFonts w:ascii="Arial" w:hAnsi="Arial" w:cs="Arial"/>
                <w:sz w:val="20"/>
                <w:szCs w:val="20"/>
              </w:rPr>
            </w:pPr>
          </w:p>
        </w:tc>
        <w:tc>
          <w:tcPr>
            <w:tcW w:w="1559" w:type="dxa"/>
            <w:shd w:val="clear" w:color="auto" w:fill="auto"/>
            <w:vAlign w:val="center"/>
          </w:tcPr>
          <w:p w14:paraId="0EBADF53" w14:textId="77777777" w:rsidR="004B3FAF" w:rsidRPr="00807A0B" w:rsidRDefault="004B3FAF" w:rsidP="00807A0B">
            <w:pPr>
              <w:spacing w:before="120"/>
              <w:rPr>
                <w:rFonts w:ascii="Arial" w:hAnsi="Arial" w:cs="Arial"/>
                <w:sz w:val="20"/>
                <w:szCs w:val="20"/>
              </w:rPr>
            </w:pPr>
          </w:p>
        </w:tc>
      </w:tr>
      <w:tr w:rsidR="00511A64" w:rsidRPr="00807A0B" w14:paraId="1A7888C1" w14:textId="77777777" w:rsidTr="007C73C4">
        <w:tc>
          <w:tcPr>
            <w:tcW w:w="567" w:type="dxa"/>
            <w:shd w:val="clear" w:color="auto" w:fill="auto"/>
            <w:vAlign w:val="center"/>
          </w:tcPr>
          <w:p w14:paraId="19F0FC57"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2</w:t>
            </w:r>
          </w:p>
        </w:tc>
        <w:tc>
          <w:tcPr>
            <w:tcW w:w="3544" w:type="dxa"/>
            <w:shd w:val="clear" w:color="auto" w:fill="auto"/>
            <w:vAlign w:val="center"/>
          </w:tcPr>
          <w:p w14:paraId="4D0D51FF" w14:textId="77777777" w:rsidR="00511A64" w:rsidRPr="00807A0B" w:rsidRDefault="00511A64" w:rsidP="00511A64">
            <w:pPr>
              <w:spacing w:before="120"/>
              <w:rPr>
                <w:rFonts w:ascii="Arial" w:hAnsi="Arial" w:cs="Arial"/>
                <w:sz w:val="20"/>
                <w:szCs w:val="20"/>
                <w:lang w:val="el-GR"/>
              </w:rPr>
            </w:pPr>
            <w:r w:rsidRPr="003A338F">
              <w:rPr>
                <w:rFonts w:ascii="Arial" w:hAnsi="Arial" w:cs="Arial"/>
                <w:sz w:val="20"/>
                <w:szCs w:val="20"/>
                <w:lang w:val="el-GR"/>
              </w:rPr>
              <w:t>Ο προμηθευτής υποχρεούται να παραδώσει το σύστημα πλήρως λειτουργικό με όλα τα απαραίτητα για την λειτουργία του μέρη και εξαρτήματα (ακόμα και τα πιο απλά πχ καλώδια).</w:t>
            </w:r>
          </w:p>
        </w:tc>
        <w:tc>
          <w:tcPr>
            <w:tcW w:w="1418" w:type="dxa"/>
            <w:shd w:val="clear" w:color="auto" w:fill="auto"/>
            <w:vAlign w:val="center"/>
          </w:tcPr>
          <w:p w14:paraId="130F8CEA" w14:textId="77777777" w:rsidR="00511A64" w:rsidRPr="00807A0B" w:rsidRDefault="00511A64" w:rsidP="00511A64">
            <w:pPr>
              <w:spacing w:before="120"/>
              <w:jc w:val="center"/>
              <w:rPr>
                <w:rFonts w:ascii="Arial" w:hAnsi="Arial" w:cs="Arial"/>
                <w:sz w:val="20"/>
                <w:szCs w:val="20"/>
              </w:rPr>
            </w:pPr>
            <w:r w:rsidRPr="00883609">
              <w:t>NAI</w:t>
            </w:r>
          </w:p>
        </w:tc>
        <w:tc>
          <w:tcPr>
            <w:tcW w:w="1417" w:type="dxa"/>
            <w:shd w:val="clear" w:color="auto" w:fill="auto"/>
            <w:vAlign w:val="center"/>
          </w:tcPr>
          <w:p w14:paraId="569DA85A"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9505923" w14:textId="77777777" w:rsidR="00511A64" w:rsidRPr="00807A0B" w:rsidRDefault="00511A64" w:rsidP="00511A64">
            <w:pPr>
              <w:spacing w:before="120"/>
              <w:rPr>
                <w:rFonts w:ascii="Arial" w:hAnsi="Arial" w:cs="Arial"/>
                <w:sz w:val="20"/>
                <w:szCs w:val="20"/>
              </w:rPr>
            </w:pPr>
          </w:p>
        </w:tc>
      </w:tr>
      <w:tr w:rsidR="00511A64" w:rsidRPr="00807A0B" w14:paraId="449818FE" w14:textId="77777777" w:rsidTr="007C73C4">
        <w:tc>
          <w:tcPr>
            <w:tcW w:w="567" w:type="dxa"/>
            <w:shd w:val="clear" w:color="auto" w:fill="auto"/>
            <w:vAlign w:val="center"/>
          </w:tcPr>
          <w:p w14:paraId="1D232377"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3</w:t>
            </w:r>
          </w:p>
        </w:tc>
        <w:tc>
          <w:tcPr>
            <w:tcW w:w="3544" w:type="dxa"/>
            <w:shd w:val="clear" w:color="auto" w:fill="auto"/>
            <w:vAlign w:val="center"/>
          </w:tcPr>
          <w:p w14:paraId="68144D6A" w14:textId="77777777" w:rsidR="00511A64" w:rsidRPr="00807A0B" w:rsidRDefault="00511A64" w:rsidP="00511A64">
            <w:pPr>
              <w:spacing w:before="120"/>
              <w:rPr>
                <w:rFonts w:ascii="Arial" w:hAnsi="Arial" w:cs="Arial"/>
                <w:sz w:val="20"/>
                <w:szCs w:val="20"/>
                <w:lang w:val="el-GR"/>
              </w:rPr>
            </w:pPr>
            <w:r w:rsidRPr="003A338F">
              <w:rPr>
                <w:rFonts w:ascii="Arial" w:hAnsi="Arial" w:cs="Arial"/>
                <w:sz w:val="20"/>
                <w:szCs w:val="20"/>
                <w:lang w:val="el-GR"/>
              </w:rPr>
              <w:t>Η παραμετροποίηση του συστήματος θα γίνει με ευθύνη του αναδόχου και με την επίβλεψη και οδηγίες της ΕΜΥ.</w:t>
            </w:r>
          </w:p>
        </w:tc>
        <w:tc>
          <w:tcPr>
            <w:tcW w:w="1418" w:type="dxa"/>
            <w:shd w:val="clear" w:color="auto" w:fill="auto"/>
            <w:vAlign w:val="center"/>
          </w:tcPr>
          <w:p w14:paraId="6DEADCC2" w14:textId="77777777" w:rsidR="00511A64" w:rsidRPr="00807A0B" w:rsidRDefault="00511A64" w:rsidP="00511A64">
            <w:pPr>
              <w:spacing w:before="120"/>
              <w:jc w:val="center"/>
              <w:rPr>
                <w:rFonts w:ascii="Arial" w:hAnsi="Arial" w:cs="Arial"/>
                <w:sz w:val="20"/>
                <w:szCs w:val="20"/>
              </w:rPr>
            </w:pPr>
            <w:r w:rsidRPr="00883609">
              <w:t>ΝΑΙ</w:t>
            </w:r>
          </w:p>
        </w:tc>
        <w:tc>
          <w:tcPr>
            <w:tcW w:w="1417" w:type="dxa"/>
            <w:shd w:val="clear" w:color="auto" w:fill="auto"/>
            <w:vAlign w:val="center"/>
          </w:tcPr>
          <w:p w14:paraId="6623E4FA"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0A14373F" w14:textId="77777777" w:rsidR="00511A64" w:rsidRPr="00807A0B" w:rsidRDefault="00511A64" w:rsidP="00511A64">
            <w:pPr>
              <w:spacing w:before="120"/>
              <w:rPr>
                <w:rFonts w:ascii="Arial" w:hAnsi="Arial" w:cs="Arial"/>
                <w:sz w:val="20"/>
                <w:szCs w:val="20"/>
              </w:rPr>
            </w:pPr>
          </w:p>
        </w:tc>
      </w:tr>
      <w:tr w:rsidR="00511A64" w:rsidRPr="00807A0B" w14:paraId="1A6EAD31" w14:textId="77777777" w:rsidTr="007C73C4">
        <w:tc>
          <w:tcPr>
            <w:tcW w:w="8505" w:type="dxa"/>
            <w:gridSpan w:val="5"/>
            <w:shd w:val="clear" w:color="auto" w:fill="BFBFBF"/>
            <w:vAlign w:val="center"/>
          </w:tcPr>
          <w:p w14:paraId="1A03AF74"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Γενικές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Τεχνολογικές</w:t>
            </w:r>
            <w:proofErr w:type="spellEnd"/>
            <w:r w:rsidRPr="00807A0B">
              <w:rPr>
                <w:rFonts w:ascii="Arial" w:hAnsi="Arial" w:cs="Arial"/>
                <w:b/>
                <w:sz w:val="20"/>
                <w:szCs w:val="20"/>
              </w:rPr>
              <w:t xml:space="preserve"> Επ</w:t>
            </w:r>
            <w:proofErr w:type="spellStart"/>
            <w:r w:rsidRPr="00807A0B">
              <w:rPr>
                <w:rFonts w:ascii="Arial" w:hAnsi="Arial" w:cs="Arial"/>
                <w:b/>
                <w:sz w:val="20"/>
                <w:szCs w:val="20"/>
              </w:rPr>
              <w:t>ιλογές</w:t>
            </w:r>
            <w:proofErr w:type="spellEnd"/>
          </w:p>
        </w:tc>
      </w:tr>
      <w:tr w:rsidR="00511A64" w:rsidRPr="00807A0B" w14:paraId="6DF2F2DB" w14:textId="77777777" w:rsidTr="007C73C4">
        <w:tc>
          <w:tcPr>
            <w:tcW w:w="567" w:type="dxa"/>
            <w:shd w:val="clear" w:color="auto" w:fill="auto"/>
            <w:vAlign w:val="center"/>
          </w:tcPr>
          <w:p w14:paraId="22F6DF2F"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4</w:t>
            </w:r>
          </w:p>
        </w:tc>
        <w:tc>
          <w:tcPr>
            <w:tcW w:w="3544" w:type="dxa"/>
            <w:shd w:val="clear" w:color="auto" w:fill="auto"/>
            <w:vAlign w:val="center"/>
          </w:tcPr>
          <w:p w14:paraId="73DCD242"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Α4.4.6.2</w:t>
            </w:r>
          </w:p>
        </w:tc>
        <w:tc>
          <w:tcPr>
            <w:tcW w:w="1418" w:type="dxa"/>
            <w:shd w:val="clear" w:color="auto" w:fill="auto"/>
            <w:vAlign w:val="center"/>
          </w:tcPr>
          <w:p w14:paraId="797B130D"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0196DB47"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1366E885" w14:textId="77777777" w:rsidR="00511A64" w:rsidRPr="00807A0B" w:rsidRDefault="00511A64" w:rsidP="00511A64">
            <w:pPr>
              <w:spacing w:before="120"/>
              <w:rPr>
                <w:rFonts w:ascii="Arial" w:hAnsi="Arial" w:cs="Arial"/>
                <w:sz w:val="20"/>
                <w:szCs w:val="20"/>
              </w:rPr>
            </w:pPr>
          </w:p>
        </w:tc>
      </w:tr>
      <w:tr w:rsidR="00511A64" w:rsidRPr="00807A0B" w14:paraId="069F454C" w14:textId="77777777" w:rsidTr="007C73C4">
        <w:tc>
          <w:tcPr>
            <w:tcW w:w="8505" w:type="dxa"/>
            <w:gridSpan w:val="5"/>
            <w:shd w:val="clear" w:color="auto" w:fill="BFBFBF"/>
            <w:vAlign w:val="center"/>
          </w:tcPr>
          <w:p w14:paraId="1C5BBE46"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Αρχιτεκτονική</w:t>
            </w:r>
            <w:proofErr w:type="spellEnd"/>
          </w:p>
        </w:tc>
      </w:tr>
      <w:tr w:rsidR="00511A64" w:rsidRPr="00807A0B" w14:paraId="6416E26D" w14:textId="77777777" w:rsidTr="007C73C4">
        <w:tc>
          <w:tcPr>
            <w:tcW w:w="567" w:type="dxa"/>
            <w:shd w:val="clear" w:color="auto" w:fill="auto"/>
            <w:vAlign w:val="center"/>
          </w:tcPr>
          <w:p w14:paraId="27321B20"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5</w:t>
            </w:r>
          </w:p>
        </w:tc>
        <w:tc>
          <w:tcPr>
            <w:tcW w:w="3544" w:type="dxa"/>
            <w:shd w:val="clear" w:color="auto" w:fill="auto"/>
            <w:vAlign w:val="center"/>
          </w:tcPr>
          <w:p w14:paraId="48475C0A" w14:textId="77777777" w:rsidR="00511A64" w:rsidRPr="00807A0B" w:rsidRDefault="00511A64" w:rsidP="00511A64">
            <w:pPr>
              <w:spacing w:before="120"/>
              <w:rPr>
                <w:rFonts w:ascii="Arial" w:hAnsi="Arial" w:cs="Arial"/>
                <w:b/>
                <w:sz w:val="20"/>
                <w:szCs w:val="20"/>
                <w:lang w:val="el-GR"/>
              </w:rPr>
            </w:pPr>
            <w:r w:rsidRPr="00807A0B">
              <w:rPr>
                <w:rFonts w:ascii="Arial" w:hAnsi="Arial" w:cs="Arial"/>
                <w:sz w:val="20"/>
                <w:szCs w:val="20"/>
                <w:lang w:val="el-GR"/>
              </w:rPr>
              <w:t>Σύμφωνα με την παράγραφο Α4.4.6.3</w:t>
            </w:r>
          </w:p>
        </w:tc>
        <w:tc>
          <w:tcPr>
            <w:tcW w:w="1418" w:type="dxa"/>
            <w:shd w:val="clear" w:color="auto" w:fill="auto"/>
            <w:vAlign w:val="center"/>
          </w:tcPr>
          <w:p w14:paraId="74A2B50F"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210900F4"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17657E5" w14:textId="77777777" w:rsidR="00511A64" w:rsidRPr="00807A0B" w:rsidRDefault="00511A64" w:rsidP="00511A64">
            <w:pPr>
              <w:spacing w:before="120"/>
              <w:rPr>
                <w:rFonts w:ascii="Arial" w:hAnsi="Arial" w:cs="Arial"/>
                <w:sz w:val="20"/>
                <w:szCs w:val="20"/>
              </w:rPr>
            </w:pPr>
          </w:p>
        </w:tc>
      </w:tr>
      <w:tr w:rsidR="00511A64" w:rsidRPr="00807A0B" w14:paraId="66267575" w14:textId="77777777" w:rsidTr="007C73C4">
        <w:tc>
          <w:tcPr>
            <w:tcW w:w="8505" w:type="dxa"/>
            <w:gridSpan w:val="5"/>
            <w:shd w:val="clear" w:color="auto" w:fill="BFBFBF"/>
            <w:vAlign w:val="center"/>
          </w:tcPr>
          <w:p w14:paraId="5CF961B6"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Ειδικές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Τεχνολογικές</w:t>
            </w:r>
            <w:proofErr w:type="spellEnd"/>
            <w:r w:rsidRPr="00807A0B">
              <w:rPr>
                <w:rFonts w:ascii="Arial" w:hAnsi="Arial" w:cs="Arial"/>
                <w:b/>
                <w:sz w:val="20"/>
                <w:szCs w:val="20"/>
              </w:rPr>
              <w:t xml:space="preserve"> Επ</w:t>
            </w:r>
            <w:proofErr w:type="spellStart"/>
            <w:r w:rsidRPr="00807A0B">
              <w:rPr>
                <w:rFonts w:ascii="Arial" w:hAnsi="Arial" w:cs="Arial"/>
                <w:b/>
                <w:sz w:val="20"/>
                <w:szCs w:val="20"/>
              </w:rPr>
              <w:t>ιλογές</w:t>
            </w:r>
            <w:proofErr w:type="spellEnd"/>
          </w:p>
        </w:tc>
      </w:tr>
      <w:tr w:rsidR="00511A64" w:rsidRPr="00807A0B" w14:paraId="0FE39EC2" w14:textId="77777777" w:rsidTr="007C73C4">
        <w:tc>
          <w:tcPr>
            <w:tcW w:w="567" w:type="dxa"/>
            <w:shd w:val="clear" w:color="auto" w:fill="auto"/>
            <w:vAlign w:val="center"/>
          </w:tcPr>
          <w:p w14:paraId="6C74EA62"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6</w:t>
            </w:r>
          </w:p>
        </w:tc>
        <w:tc>
          <w:tcPr>
            <w:tcW w:w="3544" w:type="dxa"/>
            <w:shd w:val="clear" w:color="auto" w:fill="auto"/>
            <w:vAlign w:val="center"/>
          </w:tcPr>
          <w:p w14:paraId="5C50AC7C"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Α4.4.6.4</w:t>
            </w:r>
          </w:p>
        </w:tc>
        <w:tc>
          <w:tcPr>
            <w:tcW w:w="1418" w:type="dxa"/>
            <w:shd w:val="clear" w:color="auto" w:fill="auto"/>
            <w:vAlign w:val="center"/>
          </w:tcPr>
          <w:p w14:paraId="1DF5E6B1"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7D9FDF60"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9496639" w14:textId="77777777" w:rsidR="00511A64" w:rsidRPr="00807A0B" w:rsidRDefault="00511A64" w:rsidP="00511A64">
            <w:pPr>
              <w:spacing w:before="120"/>
              <w:rPr>
                <w:rFonts w:ascii="Arial" w:hAnsi="Arial" w:cs="Arial"/>
                <w:sz w:val="20"/>
                <w:szCs w:val="20"/>
              </w:rPr>
            </w:pPr>
          </w:p>
        </w:tc>
      </w:tr>
      <w:tr w:rsidR="00511A64" w:rsidRPr="00807A0B" w14:paraId="13B9C429" w14:textId="77777777" w:rsidTr="007C73C4">
        <w:tc>
          <w:tcPr>
            <w:tcW w:w="8505" w:type="dxa"/>
            <w:gridSpan w:val="5"/>
            <w:shd w:val="clear" w:color="auto" w:fill="BFBFBF"/>
            <w:vAlign w:val="center"/>
          </w:tcPr>
          <w:p w14:paraId="2A4E2A4E"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Δι</w:t>
            </w:r>
            <w:proofErr w:type="spellEnd"/>
            <w:r w:rsidRPr="00807A0B">
              <w:rPr>
                <w:rFonts w:ascii="Arial" w:hAnsi="Arial" w:cs="Arial"/>
                <w:b/>
                <w:sz w:val="20"/>
                <w:szCs w:val="20"/>
              </w:rPr>
              <w:t xml:space="preserve">αχείριση </w:t>
            </w:r>
            <w:proofErr w:type="spellStart"/>
            <w:r w:rsidRPr="00807A0B">
              <w:rPr>
                <w:rFonts w:ascii="Arial" w:hAnsi="Arial" w:cs="Arial"/>
                <w:b/>
                <w:sz w:val="20"/>
                <w:szCs w:val="20"/>
              </w:rPr>
              <w:t>Δι</w:t>
            </w:r>
            <w:proofErr w:type="spellEnd"/>
            <w:r w:rsidRPr="00807A0B">
              <w:rPr>
                <w:rFonts w:ascii="Arial" w:hAnsi="Arial" w:cs="Arial"/>
                <w:b/>
                <w:sz w:val="20"/>
                <w:szCs w:val="20"/>
              </w:rPr>
              <w:t xml:space="preserve">αδικτυακής </w:t>
            </w:r>
            <w:proofErr w:type="spellStart"/>
            <w:r w:rsidRPr="00807A0B">
              <w:rPr>
                <w:rFonts w:ascii="Arial" w:hAnsi="Arial" w:cs="Arial"/>
                <w:b/>
                <w:sz w:val="20"/>
                <w:szCs w:val="20"/>
              </w:rPr>
              <w:t>Πύλης</w:t>
            </w:r>
            <w:proofErr w:type="spellEnd"/>
          </w:p>
        </w:tc>
      </w:tr>
      <w:tr w:rsidR="00511A64" w:rsidRPr="00807A0B" w14:paraId="0C91381E" w14:textId="77777777" w:rsidTr="007C73C4">
        <w:tc>
          <w:tcPr>
            <w:tcW w:w="567" w:type="dxa"/>
            <w:shd w:val="clear" w:color="auto" w:fill="auto"/>
            <w:vAlign w:val="center"/>
          </w:tcPr>
          <w:p w14:paraId="58A719DB"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7</w:t>
            </w:r>
          </w:p>
        </w:tc>
        <w:tc>
          <w:tcPr>
            <w:tcW w:w="3544" w:type="dxa"/>
            <w:shd w:val="clear" w:color="auto" w:fill="auto"/>
            <w:vAlign w:val="center"/>
          </w:tcPr>
          <w:p w14:paraId="1D97D2E8"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Α4.4.6.5</w:t>
            </w:r>
          </w:p>
        </w:tc>
        <w:tc>
          <w:tcPr>
            <w:tcW w:w="1418" w:type="dxa"/>
            <w:shd w:val="clear" w:color="auto" w:fill="auto"/>
            <w:vAlign w:val="center"/>
          </w:tcPr>
          <w:p w14:paraId="6482DAC8"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0B1015F5"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03270FAE" w14:textId="77777777" w:rsidR="00511A64" w:rsidRPr="00807A0B" w:rsidRDefault="00511A64" w:rsidP="00511A64">
            <w:pPr>
              <w:spacing w:before="120"/>
              <w:rPr>
                <w:rFonts w:ascii="Arial" w:hAnsi="Arial" w:cs="Arial"/>
                <w:sz w:val="20"/>
                <w:szCs w:val="20"/>
              </w:rPr>
            </w:pPr>
          </w:p>
        </w:tc>
      </w:tr>
      <w:tr w:rsidR="00511A64" w:rsidRPr="00807A0B" w14:paraId="59FB2F5A" w14:textId="77777777" w:rsidTr="007C73C4">
        <w:tc>
          <w:tcPr>
            <w:tcW w:w="8505" w:type="dxa"/>
            <w:gridSpan w:val="5"/>
            <w:shd w:val="clear" w:color="auto" w:fill="BFBFBF"/>
            <w:vAlign w:val="center"/>
          </w:tcPr>
          <w:p w14:paraId="3A228954" w14:textId="77777777" w:rsidR="00511A64" w:rsidRPr="00807A0B" w:rsidRDefault="00511A64" w:rsidP="00511A64">
            <w:pPr>
              <w:spacing w:before="120"/>
              <w:jc w:val="center"/>
              <w:rPr>
                <w:rFonts w:ascii="Arial" w:hAnsi="Arial" w:cs="Arial"/>
                <w:b/>
                <w:sz w:val="20"/>
                <w:szCs w:val="20"/>
              </w:rPr>
            </w:pPr>
            <w:r w:rsidRPr="00807A0B">
              <w:rPr>
                <w:rFonts w:ascii="Arial" w:hAnsi="Arial" w:cs="Arial"/>
                <w:b/>
                <w:sz w:val="20"/>
                <w:szCs w:val="20"/>
              </w:rPr>
              <w:t>Απ</w:t>
            </w:r>
            <w:proofErr w:type="spellStart"/>
            <w:r w:rsidRPr="00807A0B">
              <w:rPr>
                <w:rFonts w:ascii="Arial" w:hAnsi="Arial" w:cs="Arial"/>
                <w:b/>
                <w:sz w:val="20"/>
                <w:szCs w:val="20"/>
              </w:rPr>
              <w:t>όκριση</w:t>
            </w:r>
            <w:proofErr w:type="spellEnd"/>
            <w:r w:rsidRPr="00807A0B">
              <w:rPr>
                <w:rFonts w:ascii="Arial" w:hAnsi="Arial" w:cs="Arial"/>
                <w:b/>
                <w:sz w:val="20"/>
                <w:szCs w:val="20"/>
              </w:rPr>
              <w:t xml:space="preserve"> &amp; </w:t>
            </w:r>
            <w:proofErr w:type="spellStart"/>
            <w:r w:rsidRPr="00807A0B">
              <w:rPr>
                <w:rFonts w:ascii="Arial" w:hAnsi="Arial" w:cs="Arial"/>
                <w:b/>
                <w:sz w:val="20"/>
                <w:szCs w:val="20"/>
              </w:rPr>
              <w:t>Δι</w:t>
            </w:r>
            <w:proofErr w:type="spellEnd"/>
            <w:r w:rsidRPr="00807A0B">
              <w:rPr>
                <w:rFonts w:ascii="Arial" w:hAnsi="Arial" w:cs="Arial"/>
                <w:b/>
                <w:sz w:val="20"/>
                <w:szCs w:val="20"/>
              </w:rPr>
              <w:t>αθεσιμότητα</w:t>
            </w:r>
          </w:p>
        </w:tc>
      </w:tr>
      <w:tr w:rsidR="00511A64" w:rsidRPr="00807A0B" w14:paraId="0BF730AC" w14:textId="77777777" w:rsidTr="007C73C4">
        <w:tc>
          <w:tcPr>
            <w:tcW w:w="567" w:type="dxa"/>
            <w:shd w:val="clear" w:color="auto" w:fill="auto"/>
            <w:vAlign w:val="center"/>
          </w:tcPr>
          <w:p w14:paraId="14546411"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8</w:t>
            </w:r>
          </w:p>
        </w:tc>
        <w:tc>
          <w:tcPr>
            <w:tcW w:w="3544" w:type="dxa"/>
            <w:shd w:val="clear" w:color="auto" w:fill="auto"/>
            <w:vAlign w:val="center"/>
          </w:tcPr>
          <w:p w14:paraId="048FA7E3"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Α4.4.6.6</w:t>
            </w:r>
          </w:p>
        </w:tc>
        <w:tc>
          <w:tcPr>
            <w:tcW w:w="1418" w:type="dxa"/>
            <w:shd w:val="clear" w:color="auto" w:fill="auto"/>
            <w:vAlign w:val="center"/>
          </w:tcPr>
          <w:p w14:paraId="16285C6D"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256E747A"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19772C9D" w14:textId="77777777" w:rsidR="00511A64" w:rsidRPr="00807A0B" w:rsidRDefault="00511A64" w:rsidP="00511A64">
            <w:pPr>
              <w:spacing w:before="120"/>
              <w:rPr>
                <w:rFonts w:ascii="Arial" w:hAnsi="Arial" w:cs="Arial"/>
                <w:sz w:val="20"/>
                <w:szCs w:val="20"/>
              </w:rPr>
            </w:pPr>
          </w:p>
        </w:tc>
      </w:tr>
      <w:tr w:rsidR="00511A64" w:rsidRPr="00807A0B" w14:paraId="5F75CD42" w14:textId="77777777" w:rsidTr="007C73C4">
        <w:tc>
          <w:tcPr>
            <w:tcW w:w="8505" w:type="dxa"/>
            <w:gridSpan w:val="5"/>
            <w:shd w:val="clear" w:color="auto" w:fill="BFBFBF"/>
            <w:vAlign w:val="center"/>
          </w:tcPr>
          <w:p w14:paraId="2512DB5A"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Μέγεθος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ιστοσελίδων</w:t>
            </w:r>
            <w:proofErr w:type="spellEnd"/>
          </w:p>
        </w:tc>
      </w:tr>
      <w:tr w:rsidR="00511A64" w:rsidRPr="00807A0B" w14:paraId="6EBF9094" w14:textId="77777777" w:rsidTr="007C73C4">
        <w:tc>
          <w:tcPr>
            <w:tcW w:w="567" w:type="dxa"/>
            <w:shd w:val="clear" w:color="auto" w:fill="auto"/>
            <w:vAlign w:val="center"/>
          </w:tcPr>
          <w:p w14:paraId="45503458"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9</w:t>
            </w:r>
          </w:p>
        </w:tc>
        <w:tc>
          <w:tcPr>
            <w:tcW w:w="3544" w:type="dxa"/>
            <w:shd w:val="clear" w:color="auto" w:fill="auto"/>
            <w:vAlign w:val="center"/>
          </w:tcPr>
          <w:p w14:paraId="30F4E5DE" w14:textId="77777777" w:rsidR="00511A64" w:rsidRPr="00807A0B" w:rsidRDefault="00511A64" w:rsidP="00511A64">
            <w:pPr>
              <w:spacing w:before="120"/>
              <w:rPr>
                <w:rFonts w:ascii="Arial" w:hAnsi="Arial" w:cs="Arial"/>
                <w:b/>
                <w:sz w:val="20"/>
                <w:szCs w:val="20"/>
                <w:lang w:val="el-GR"/>
              </w:rPr>
            </w:pPr>
            <w:r w:rsidRPr="00807A0B">
              <w:rPr>
                <w:rFonts w:ascii="Arial" w:hAnsi="Arial" w:cs="Arial"/>
                <w:sz w:val="20"/>
                <w:szCs w:val="20"/>
                <w:lang w:val="el-GR"/>
              </w:rPr>
              <w:t>Σύμφωνα με την παράγραφο Α4.4.6.7</w:t>
            </w:r>
          </w:p>
        </w:tc>
        <w:tc>
          <w:tcPr>
            <w:tcW w:w="1418" w:type="dxa"/>
            <w:shd w:val="clear" w:color="auto" w:fill="auto"/>
            <w:vAlign w:val="center"/>
          </w:tcPr>
          <w:p w14:paraId="3E233D94"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68FE3EFD"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CC36325" w14:textId="77777777" w:rsidR="00511A64" w:rsidRPr="00807A0B" w:rsidRDefault="00511A64" w:rsidP="00511A64">
            <w:pPr>
              <w:spacing w:before="120"/>
              <w:rPr>
                <w:rFonts w:ascii="Arial" w:hAnsi="Arial" w:cs="Arial"/>
                <w:sz w:val="20"/>
                <w:szCs w:val="20"/>
              </w:rPr>
            </w:pPr>
          </w:p>
        </w:tc>
      </w:tr>
      <w:tr w:rsidR="00511A64" w:rsidRPr="00807A0B" w14:paraId="7EECC108" w14:textId="77777777" w:rsidTr="007C73C4">
        <w:tc>
          <w:tcPr>
            <w:tcW w:w="8505" w:type="dxa"/>
            <w:gridSpan w:val="5"/>
            <w:shd w:val="clear" w:color="auto" w:fill="BFBFBF"/>
            <w:vAlign w:val="center"/>
          </w:tcPr>
          <w:p w14:paraId="461A6DA2"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Μορφο</w:t>
            </w:r>
            <w:proofErr w:type="spellEnd"/>
            <w:r w:rsidRPr="00807A0B">
              <w:rPr>
                <w:rFonts w:ascii="Arial" w:hAnsi="Arial" w:cs="Arial"/>
                <w:b/>
                <w:sz w:val="20"/>
                <w:szCs w:val="20"/>
              </w:rPr>
              <w:t>ποίηση και πα</w:t>
            </w:r>
            <w:proofErr w:type="spellStart"/>
            <w:r w:rsidRPr="00807A0B">
              <w:rPr>
                <w:rFonts w:ascii="Arial" w:hAnsi="Arial" w:cs="Arial"/>
                <w:b/>
                <w:sz w:val="20"/>
                <w:szCs w:val="20"/>
              </w:rPr>
              <w:t>ρουσί</w:t>
            </w:r>
            <w:proofErr w:type="spellEnd"/>
            <w:r w:rsidRPr="00807A0B">
              <w:rPr>
                <w:rFonts w:ascii="Arial" w:hAnsi="Arial" w:cs="Arial"/>
                <w:b/>
                <w:sz w:val="20"/>
                <w:szCs w:val="20"/>
              </w:rPr>
              <w:t>αση π</w:t>
            </w:r>
            <w:proofErr w:type="spellStart"/>
            <w:r w:rsidRPr="00807A0B">
              <w:rPr>
                <w:rFonts w:ascii="Arial" w:hAnsi="Arial" w:cs="Arial"/>
                <w:b/>
                <w:sz w:val="20"/>
                <w:szCs w:val="20"/>
              </w:rPr>
              <w:t>εριεχομένου</w:t>
            </w:r>
            <w:proofErr w:type="spellEnd"/>
          </w:p>
        </w:tc>
      </w:tr>
      <w:tr w:rsidR="00511A64" w:rsidRPr="00807A0B" w14:paraId="67445D72" w14:textId="77777777" w:rsidTr="007C73C4">
        <w:tc>
          <w:tcPr>
            <w:tcW w:w="567" w:type="dxa"/>
            <w:shd w:val="clear" w:color="auto" w:fill="auto"/>
            <w:vAlign w:val="center"/>
          </w:tcPr>
          <w:p w14:paraId="5BB6404C"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10</w:t>
            </w:r>
          </w:p>
        </w:tc>
        <w:tc>
          <w:tcPr>
            <w:tcW w:w="3544" w:type="dxa"/>
            <w:shd w:val="clear" w:color="auto" w:fill="auto"/>
            <w:vAlign w:val="center"/>
          </w:tcPr>
          <w:p w14:paraId="79CD8F21"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Α4.4.6.8</w:t>
            </w:r>
          </w:p>
        </w:tc>
        <w:tc>
          <w:tcPr>
            <w:tcW w:w="1418" w:type="dxa"/>
            <w:shd w:val="clear" w:color="auto" w:fill="auto"/>
            <w:vAlign w:val="center"/>
          </w:tcPr>
          <w:p w14:paraId="5DF8D7ED"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2E809184"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155B3672" w14:textId="77777777" w:rsidR="00511A64" w:rsidRPr="00807A0B" w:rsidRDefault="00511A64" w:rsidP="00511A64">
            <w:pPr>
              <w:spacing w:before="120"/>
              <w:rPr>
                <w:rFonts w:ascii="Arial" w:hAnsi="Arial" w:cs="Arial"/>
                <w:sz w:val="20"/>
                <w:szCs w:val="20"/>
              </w:rPr>
            </w:pPr>
          </w:p>
        </w:tc>
      </w:tr>
      <w:tr w:rsidR="00511A64" w:rsidRPr="001B71F3" w14:paraId="5BF38BAA" w14:textId="77777777" w:rsidTr="007C73C4">
        <w:tc>
          <w:tcPr>
            <w:tcW w:w="8505" w:type="dxa"/>
            <w:gridSpan w:val="5"/>
            <w:shd w:val="clear" w:color="auto" w:fill="BFBFBF"/>
            <w:vAlign w:val="center"/>
          </w:tcPr>
          <w:p w14:paraId="44C1DACC" w14:textId="77777777" w:rsidR="00511A64" w:rsidRPr="00807A0B" w:rsidRDefault="00511A64" w:rsidP="00511A64">
            <w:pPr>
              <w:spacing w:before="120"/>
              <w:jc w:val="center"/>
              <w:rPr>
                <w:rFonts w:ascii="Arial" w:hAnsi="Arial" w:cs="Arial"/>
                <w:b/>
                <w:sz w:val="20"/>
                <w:szCs w:val="20"/>
                <w:lang w:val="el-GR"/>
              </w:rPr>
            </w:pPr>
            <w:r w:rsidRPr="00807A0B">
              <w:rPr>
                <w:rFonts w:ascii="Arial" w:hAnsi="Arial" w:cs="Arial"/>
                <w:b/>
                <w:sz w:val="20"/>
                <w:szCs w:val="20"/>
                <w:lang w:val="el-GR"/>
              </w:rPr>
              <w:t>Ορθότητα, πληρότητα, επικαιρότητα, ανανέωση περιεχομένου</w:t>
            </w:r>
          </w:p>
        </w:tc>
      </w:tr>
      <w:tr w:rsidR="00511A64" w:rsidRPr="00807A0B" w14:paraId="7A6ABF49" w14:textId="77777777" w:rsidTr="007C73C4">
        <w:tc>
          <w:tcPr>
            <w:tcW w:w="567" w:type="dxa"/>
            <w:shd w:val="clear" w:color="auto" w:fill="auto"/>
            <w:vAlign w:val="center"/>
          </w:tcPr>
          <w:p w14:paraId="2941E482" w14:textId="77777777" w:rsidR="00511A64" w:rsidRPr="00807A0B" w:rsidRDefault="00511A64" w:rsidP="00511A64">
            <w:pPr>
              <w:spacing w:before="120"/>
              <w:jc w:val="center"/>
              <w:rPr>
                <w:rFonts w:ascii="Arial" w:hAnsi="Arial" w:cs="Arial"/>
                <w:sz w:val="20"/>
                <w:szCs w:val="20"/>
              </w:rPr>
            </w:pPr>
            <w:r>
              <w:rPr>
                <w:rFonts w:ascii="Arial" w:hAnsi="Arial" w:cs="Arial"/>
                <w:sz w:val="20"/>
                <w:szCs w:val="20"/>
                <w:lang w:val="el-GR"/>
              </w:rPr>
              <w:t>11</w:t>
            </w:r>
          </w:p>
        </w:tc>
        <w:tc>
          <w:tcPr>
            <w:tcW w:w="3544" w:type="dxa"/>
            <w:shd w:val="clear" w:color="auto" w:fill="auto"/>
            <w:vAlign w:val="center"/>
          </w:tcPr>
          <w:p w14:paraId="5FE80A58"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Α4.4.6.9</w:t>
            </w:r>
          </w:p>
        </w:tc>
        <w:tc>
          <w:tcPr>
            <w:tcW w:w="1418" w:type="dxa"/>
            <w:shd w:val="clear" w:color="auto" w:fill="auto"/>
            <w:vAlign w:val="center"/>
          </w:tcPr>
          <w:p w14:paraId="63E1B7DF"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6557C10C"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295DDCC" w14:textId="77777777" w:rsidR="00511A64" w:rsidRPr="00807A0B" w:rsidRDefault="00511A64" w:rsidP="00511A64">
            <w:pPr>
              <w:spacing w:before="120"/>
              <w:rPr>
                <w:rFonts w:ascii="Arial" w:hAnsi="Arial" w:cs="Arial"/>
                <w:sz w:val="20"/>
                <w:szCs w:val="20"/>
              </w:rPr>
            </w:pPr>
          </w:p>
        </w:tc>
      </w:tr>
      <w:tr w:rsidR="00511A64" w:rsidRPr="00807A0B" w14:paraId="6D78FB85" w14:textId="77777777" w:rsidTr="007C73C4">
        <w:tc>
          <w:tcPr>
            <w:tcW w:w="8505" w:type="dxa"/>
            <w:gridSpan w:val="5"/>
            <w:shd w:val="clear" w:color="auto" w:fill="BFBFBF"/>
            <w:vAlign w:val="center"/>
          </w:tcPr>
          <w:p w14:paraId="6C394E2D"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Γλώσσ</w:t>
            </w:r>
            <w:proofErr w:type="spellEnd"/>
            <w:r w:rsidRPr="00807A0B">
              <w:rPr>
                <w:rFonts w:ascii="Arial" w:hAnsi="Arial" w:cs="Arial"/>
                <w:b/>
                <w:sz w:val="20"/>
                <w:szCs w:val="20"/>
              </w:rPr>
              <w:t>α π</w:t>
            </w:r>
            <w:proofErr w:type="spellStart"/>
            <w:r w:rsidRPr="00807A0B">
              <w:rPr>
                <w:rFonts w:ascii="Arial" w:hAnsi="Arial" w:cs="Arial"/>
                <w:b/>
                <w:sz w:val="20"/>
                <w:szCs w:val="20"/>
              </w:rPr>
              <w:t>εριεχομένου</w:t>
            </w:r>
            <w:proofErr w:type="spellEnd"/>
            <w:r w:rsidRPr="00807A0B">
              <w:rPr>
                <w:rFonts w:ascii="Arial" w:hAnsi="Arial" w:cs="Arial"/>
                <w:b/>
                <w:sz w:val="20"/>
                <w:szCs w:val="20"/>
              </w:rPr>
              <w:t xml:space="preserve"> </w:t>
            </w:r>
          </w:p>
        </w:tc>
      </w:tr>
      <w:tr w:rsidR="00511A64" w:rsidRPr="00807A0B" w14:paraId="008E00B5" w14:textId="77777777" w:rsidTr="007C73C4">
        <w:tc>
          <w:tcPr>
            <w:tcW w:w="567" w:type="dxa"/>
            <w:shd w:val="clear" w:color="auto" w:fill="auto"/>
            <w:vAlign w:val="center"/>
          </w:tcPr>
          <w:p w14:paraId="5556222A" w14:textId="77777777" w:rsidR="00511A64" w:rsidRPr="003A338F" w:rsidRDefault="00511A64" w:rsidP="00511A64">
            <w:pPr>
              <w:spacing w:before="120"/>
              <w:jc w:val="center"/>
              <w:rPr>
                <w:rFonts w:ascii="Arial" w:hAnsi="Arial" w:cs="Arial"/>
                <w:sz w:val="20"/>
                <w:szCs w:val="20"/>
                <w:lang w:val="el-GR"/>
              </w:rPr>
            </w:pPr>
            <w:r w:rsidRPr="00807A0B">
              <w:rPr>
                <w:rFonts w:ascii="Arial" w:hAnsi="Arial" w:cs="Arial"/>
                <w:sz w:val="20"/>
                <w:szCs w:val="20"/>
              </w:rPr>
              <w:t>1</w:t>
            </w:r>
            <w:r>
              <w:rPr>
                <w:rFonts w:ascii="Arial" w:hAnsi="Arial" w:cs="Arial"/>
                <w:sz w:val="20"/>
                <w:szCs w:val="20"/>
                <w:lang w:val="el-GR"/>
              </w:rPr>
              <w:t>2</w:t>
            </w:r>
          </w:p>
        </w:tc>
        <w:tc>
          <w:tcPr>
            <w:tcW w:w="3544" w:type="dxa"/>
            <w:shd w:val="clear" w:color="auto" w:fill="auto"/>
            <w:vAlign w:val="center"/>
          </w:tcPr>
          <w:p w14:paraId="6469810B"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Α4.4.6.10</w:t>
            </w:r>
          </w:p>
        </w:tc>
        <w:tc>
          <w:tcPr>
            <w:tcW w:w="1418" w:type="dxa"/>
            <w:shd w:val="clear" w:color="auto" w:fill="auto"/>
            <w:vAlign w:val="center"/>
          </w:tcPr>
          <w:p w14:paraId="3E887064"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134C8DAA"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AE3645B" w14:textId="77777777" w:rsidR="00511A64" w:rsidRPr="00807A0B" w:rsidRDefault="00511A64" w:rsidP="00511A64">
            <w:pPr>
              <w:spacing w:before="120"/>
              <w:rPr>
                <w:rFonts w:ascii="Arial" w:hAnsi="Arial" w:cs="Arial"/>
                <w:sz w:val="20"/>
                <w:szCs w:val="20"/>
              </w:rPr>
            </w:pPr>
          </w:p>
        </w:tc>
      </w:tr>
      <w:tr w:rsidR="00511A64" w:rsidRPr="00807A0B" w14:paraId="25802594" w14:textId="77777777" w:rsidTr="007C73C4">
        <w:tc>
          <w:tcPr>
            <w:tcW w:w="8505" w:type="dxa"/>
            <w:gridSpan w:val="5"/>
            <w:shd w:val="clear" w:color="auto" w:fill="BFBFBF"/>
            <w:vAlign w:val="center"/>
          </w:tcPr>
          <w:p w14:paraId="62BDC6CA"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Μηχ</w:t>
            </w:r>
            <w:proofErr w:type="spellEnd"/>
            <w:r w:rsidRPr="00807A0B">
              <w:rPr>
                <w:rFonts w:ascii="Arial" w:hAnsi="Arial" w:cs="Arial"/>
                <w:b/>
                <w:sz w:val="20"/>
                <w:szCs w:val="20"/>
              </w:rPr>
              <w:t>ανή ανα</w:t>
            </w:r>
            <w:proofErr w:type="spellStart"/>
            <w:r w:rsidRPr="00807A0B">
              <w:rPr>
                <w:rFonts w:ascii="Arial" w:hAnsi="Arial" w:cs="Arial"/>
                <w:b/>
                <w:sz w:val="20"/>
                <w:szCs w:val="20"/>
              </w:rPr>
              <w:t>ζήτησης</w:t>
            </w:r>
            <w:proofErr w:type="spellEnd"/>
          </w:p>
        </w:tc>
      </w:tr>
      <w:tr w:rsidR="00511A64" w:rsidRPr="00807A0B" w14:paraId="312591B2" w14:textId="77777777" w:rsidTr="007C73C4">
        <w:tc>
          <w:tcPr>
            <w:tcW w:w="567" w:type="dxa"/>
            <w:shd w:val="clear" w:color="auto" w:fill="auto"/>
            <w:vAlign w:val="center"/>
          </w:tcPr>
          <w:p w14:paraId="402E56D0" w14:textId="77777777" w:rsidR="00511A64" w:rsidRPr="00807A0B" w:rsidRDefault="00511A64" w:rsidP="00511A64">
            <w:pPr>
              <w:spacing w:before="120"/>
              <w:jc w:val="center"/>
              <w:rPr>
                <w:rFonts w:ascii="Arial" w:hAnsi="Arial" w:cs="Arial"/>
                <w:sz w:val="20"/>
                <w:szCs w:val="20"/>
              </w:rPr>
            </w:pPr>
            <w:r w:rsidRPr="00807A0B">
              <w:rPr>
                <w:rFonts w:ascii="Arial" w:hAnsi="Arial" w:cs="Arial"/>
                <w:sz w:val="20"/>
                <w:szCs w:val="20"/>
              </w:rPr>
              <w:t>1</w:t>
            </w:r>
            <w:r>
              <w:rPr>
                <w:rFonts w:ascii="Arial" w:hAnsi="Arial" w:cs="Arial"/>
                <w:sz w:val="20"/>
                <w:szCs w:val="20"/>
                <w:lang w:val="el-GR"/>
              </w:rPr>
              <w:t>3</w:t>
            </w:r>
          </w:p>
        </w:tc>
        <w:tc>
          <w:tcPr>
            <w:tcW w:w="3544" w:type="dxa"/>
            <w:shd w:val="clear" w:color="auto" w:fill="auto"/>
            <w:vAlign w:val="center"/>
          </w:tcPr>
          <w:p w14:paraId="4CC53E4E" w14:textId="77777777" w:rsidR="00511A64" w:rsidRPr="00807A0B" w:rsidRDefault="00511A64" w:rsidP="00511A64">
            <w:pPr>
              <w:spacing w:before="120"/>
              <w:rPr>
                <w:rFonts w:ascii="Arial" w:hAnsi="Arial" w:cs="Arial"/>
                <w:b/>
                <w:sz w:val="20"/>
                <w:szCs w:val="20"/>
                <w:lang w:val="el-GR"/>
              </w:rPr>
            </w:pPr>
            <w:r w:rsidRPr="00807A0B">
              <w:rPr>
                <w:rFonts w:ascii="Arial" w:hAnsi="Arial" w:cs="Arial"/>
                <w:sz w:val="20"/>
                <w:szCs w:val="20"/>
                <w:lang w:val="el-GR"/>
              </w:rPr>
              <w:t>Σύμφωνα με την παράγραφο Α4.4.6.11</w:t>
            </w:r>
          </w:p>
        </w:tc>
        <w:tc>
          <w:tcPr>
            <w:tcW w:w="1418" w:type="dxa"/>
            <w:shd w:val="clear" w:color="auto" w:fill="auto"/>
            <w:vAlign w:val="center"/>
          </w:tcPr>
          <w:p w14:paraId="45F420E2"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419E632E"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744FB6D2" w14:textId="77777777" w:rsidR="00511A64" w:rsidRPr="00807A0B" w:rsidRDefault="00511A64" w:rsidP="00511A64">
            <w:pPr>
              <w:spacing w:before="120"/>
              <w:rPr>
                <w:rFonts w:ascii="Arial" w:hAnsi="Arial" w:cs="Arial"/>
                <w:sz w:val="20"/>
                <w:szCs w:val="20"/>
              </w:rPr>
            </w:pPr>
          </w:p>
        </w:tc>
      </w:tr>
      <w:tr w:rsidR="00511A64" w:rsidRPr="00807A0B" w14:paraId="58DD22AC" w14:textId="77777777" w:rsidTr="007C73C4">
        <w:tc>
          <w:tcPr>
            <w:tcW w:w="8505" w:type="dxa"/>
            <w:gridSpan w:val="5"/>
            <w:shd w:val="clear" w:color="auto" w:fill="BFBFBF"/>
            <w:vAlign w:val="center"/>
          </w:tcPr>
          <w:p w14:paraId="095339CD"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Χάρτης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του</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τό</w:t>
            </w:r>
            <w:proofErr w:type="spellEnd"/>
            <w:r w:rsidRPr="00807A0B">
              <w:rPr>
                <w:rFonts w:ascii="Arial" w:hAnsi="Arial" w:cs="Arial"/>
                <w:b/>
                <w:sz w:val="20"/>
                <w:szCs w:val="20"/>
              </w:rPr>
              <w:t>που</w:t>
            </w:r>
          </w:p>
        </w:tc>
      </w:tr>
      <w:tr w:rsidR="00511A64" w:rsidRPr="00807A0B" w14:paraId="554CF387" w14:textId="77777777" w:rsidTr="007C73C4">
        <w:tc>
          <w:tcPr>
            <w:tcW w:w="567" w:type="dxa"/>
            <w:shd w:val="clear" w:color="auto" w:fill="auto"/>
            <w:vAlign w:val="center"/>
          </w:tcPr>
          <w:p w14:paraId="3687F8FA" w14:textId="77777777" w:rsidR="00511A64" w:rsidRPr="003A338F" w:rsidRDefault="00511A64" w:rsidP="00511A64">
            <w:pPr>
              <w:spacing w:before="120"/>
              <w:jc w:val="center"/>
              <w:rPr>
                <w:rFonts w:ascii="Arial" w:hAnsi="Arial" w:cs="Arial"/>
                <w:sz w:val="20"/>
                <w:szCs w:val="20"/>
                <w:lang w:val="el-GR"/>
              </w:rPr>
            </w:pPr>
            <w:r w:rsidRPr="00807A0B">
              <w:rPr>
                <w:rFonts w:ascii="Arial" w:hAnsi="Arial" w:cs="Arial"/>
                <w:sz w:val="20"/>
                <w:szCs w:val="20"/>
              </w:rPr>
              <w:t>1</w:t>
            </w:r>
            <w:r>
              <w:rPr>
                <w:rFonts w:ascii="Arial" w:hAnsi="Arial" w:cs="Arial"/>
                <w:sz w:val="20"/>
                <w:szCs w:val="20"/>
                <w:lang w:val="el-GR"/>
              </w:rPr>
              <w:t>4</w:t>
            </w:r>
          </w:p>
        </w:tc>
        <w:tc>
          <w:tcPr>
            <w:tcW w:w="3544" w:type="dxa"/>
            <w:shd w:val="clear" w:color="auto" w:fill="auto"/>
            <w:vAlign w:val="center"/>
          </w:tcPr>
          <w:p w14:paraId="19675628"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Α4.4.6.12</w:t>
            </w:r>
          </w:p>
        </w:tc>
        <w:tc>
          <w:tcPr>
            <w:tcW w:w="1418" w:type="dxa"/>
            <w:shd w:val="clear" w:color="auto" w:fill="auto"/>
            <w:vAlign w:val="center"/>
          </w:tcPr>
          <w:p w14:paraId="2C60ED03"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1D715393"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1F9FECD2" w14:textId="77777777" w:rsidR="00511A64" w:rsidRPr="00807A0B" w:rsidRDefault="00511A64" w:rsidP="00511A64">
            <w:pPr>
              <w:spacing w:before="120"/>
              <w:rPr>
                <w:rFonts w:ascii="Arial" w:hAnsi="Arial" w:cs="Arial"/>
                <w:sz w:val="20"/>
                <w:szCs w:val="20"/>
              </w:rPr>
            </w:pPr>
          </w:p>
        </w:tc>
      </w:tr>
      <w:tr w:rsidR="00511A64" w:rsidRPr="00807A0B" w14:paraId="76BD2A98" w14:textId="77777777" w:rsidTr="007C73C4">
        <w:tc>
          <w:tcPr>
            <w:tcW w:w="8505" w:type="dxa"/>
            <w:gridSpan w:val="5"/>
            <w:shd w:val="clear" w:color="auto" w:fill="BFBFBF"/>
            <w:vAlign w:val="center"/>
          </w:tcPr>
          <w:p w14:paraId="04276793"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Πλοήγηση</w:t>
            </w:r>
            <w:proofErr w:type="spellEnd"/>
          </w:p>
        </w:tc>
      </w:tr>
      <w:tr w:rsidR="00511A64" w:rsidRPr="00807A0B" w14:paraId="3F6CD194" w14:textId="77777777" w:rsidTr="007C73C4">
        <w:tc>
          <w:tcPr>
            <w:tcW w:w="567" w:type="dxa"/>
            <w:shd w:val="clear" w:color="auto" w:fill="auto"/>
            <w:vAlign w:val="center"/>
          </w:tcPr>
          <w:p w14:paraId="52181243" w14:textId="77777777" w:rsidR="00511A64" w:rsidRPr="00807A0B" w:rsidRDefault="00511A64" w:rsidP="00511A64">
            <w:pPr>
              <w:spacing w:before="120"/>
              <w:jc w:val="center"/>
              <w:rPr>
                <w:rFonts w:ascii="Arial" w:hAnsi="Arial" w:cs="Arial"/>
                <w:sz w:val="20"/>
                <w:szCs w:val="20"/>
              </w:rPr>
            </w:pPr>
            <w:r w:rsidRPr="00807A0B">
              <w:rPr>
                <w:rFonts w:ascii="Arial" w:hAnsi="Arial" w:cs="Arial"/>
                <w:sz w:val="20"/>
                <w:szCs w:val="20"/>
              </w:rPr>
              <w:t>1</w:t>
            </w:r>
            <w:r>
              <w:rPr>
                <w:rFonts w:ascii="Arial" w:hAnsi="Arial" w:cs="Arial"/>
                <w:sz w:val="20"/>
                <w:szCs w:val="20"/>
                <w:lang w:val="el-GR"/>
              </w:rPr>
              <w:t>5</w:t>
            </w:r>
          </w:p>
        </w:tc>
        <w:tc>
          <w:tcPr>
            <w:tcW w:w="3544" w:type="dxa"/>
            <w:shd w:val="clear" w:color="auto" w:fill="auto"/>
            <w:vAlign w:val="center"/>
          </w:tcPr>
          <w:p w14:paraId="008176BA"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Α4.4.6.13</w:t>
            </w:r>
          </w:p>
        </w:tc>
        <w:tc>
          <w:tcPr>
            <w:tcW w:w="1418" w:type="dxa"/>
            <w:shd w:val="clear" w:color="auto" w:fill="auto"/>
            <w:vAlign w:val="center"/>
          </w:tcPr>
          <w:p w14:paraId="01B45DA5"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7F792C86"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66AE151C" w14:textId="77777777" w:rsidR="00511A64" w:rsidRPr="00807A0B" w:rsidRDefault="00511A64" w:rsidP="00511A64">
            <w:pPr>
              <w:spacing w:before="120"/>
              <w:rPr>
                <w:rFonts w:ascii="Arial" w:hAnsi="Arial" w:cs="Arial"/>
                <w:sz w:val="20"/>
                <w:szCs w:val="20"/>
              </w:rPr>
            </w:pPr>
          </w:p>
        </w:tc>
      </w:tr>
      <w:tr w:rsidR="00511A64" w:rsidRPr="00807A0B" w14:paraId="385A75E0" w14:textId="77777777" w:rsidTr="007C73C4">
        <w:tc>
          <w:tcPr>
            <w:tcW w:w="8505" w:type="dxa"/>
            <w:gridSpan w:val="5"/>
            <w:shd w:val="clear" w:color="auto" w:fill="BFBFBF"/>
            <w:vAlign w:val="center"/>
          </w:tcPr>
          <w:p w14:paraId="4CB0DEA6" w14:textId="77777777" w:rsidR="00511A64" w:rsidRPr="00807A0B" w:rsidRDefault="00511A64" w:rsidP="00511A64">
            <w:pPr>
              <w:spacing w:before="120"/>
              <w:jc w:val="center"/>
              <w:rPr>
                <w:rFonts w:ascii="Arial" w:hAnsi="Arial" w:cs="Arial"/>
                <w:b/>
                <w:sz w:val="20"/>
                <w:szCs w:val="20"/>
              </w:rPr>
            </w:pPr>
            <w:r w:rsidRPr="00807A0B">
              <w:rPr>
                <w:rFonts w:ascii="Arial" w:hAnsi="Arial" w:cs="Arial"/>
                <w:b/>
                <w:sz w:val="20"/>
                <w:szCs w:val="20"/>
              </w:rPr>
              <w:t>Επ</w:t>
            </w:r>
            <w:proofErr w:type="spellStart"/>
            <w:r w:rsidRPr="00807A0B">
              <w:rPr>
                <w:rFonts w:ascii="Arial" w:hAnsi="Arial" w:cs="Arial"/>
                <w:b/>
                <w:sz w:val="20"/>
                <w:szCs w:val="20"/>
              </w:rPr>
              <w:t>ικοινωνί</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με</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το</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φορέ</w:t>
            </w:r>
            <w:proofErr w:type="spellEnd"/>
            <w:r w:rsidRPr="00807A0B">
              <w:rPr>
                <w:rFonts w:ascii="Arial" w:hAnsi="Arial" w:cs="Arial"/>
                <w:b/>
                <w:sz w:val="20"/>
                <w:szCs w:val="20"/>
              </w:rPr>
              <w:t>α</w:t>
            </w:r>
          </w:p>
        </w:tc>
      </w:tr>
      <w:tr w:rsidR="00511A64" w:rsidRPr="00807A0B" w14:paraId="16B916CE" w14:textId="77777777" w:rsidTr="007C73C4">
        <w:tc>
          <w:tcPr>
            <w:tcW w:w="567" w:type="dxa"/>
            <w:shd w:val="clear" w:color="auto" w:fill="auto"/>
            <w:vAlign w:val="center"/>
          </w:tcPr>
          <w:p w14:paraId="0168D79D" w14:textId="77777777" w:rsidR="00511A64" w:rsidRPr="003A338F" w:rsidRDefault="00511A64" w:rsidP="00511A64">
            <w:pPr>
              <w:spacing w:before="120"/>
              <w:jc w:val="center"/>
              <w:rPr>
                <w:rFonts w:ascii="Arial" w:hAnsi="Arial" w:cs="Arial"/>
                <w:sz w:val="20"/>
                <w:szCs w:val="20"/>
                <w:lang w:val="el-GR"/>
              </w:rPr>
            </w:pPr>
            <w:r w:rsidRPr="00807A0B">
              <w:rPr>
                <w:rFonts w:ascii="Arial" w:hAnsi="Arial" w:cs="Arial"/>
                <w:sz w:val="20"/>
                <w:szCs w:val="20"/>
              </w:rPr>
              <w:t>1</w:t>
            </w:r>
            <w:r>
              <w:rPr>
                <w:rFonts w:ascii="Arial" w:hAnsi="Arial" w:cs="Arial"/>
                <w:sz w:val="20"/>
                <w:szCs w:val="20"/>
                <w:lang w:val="el-GR"/>
              </w:rPr>
              <w:t>6</w:t>
            </w:r>
          </w:p>
        </w:tc>
        <w:tc>
          <w:tcPr>
            <w:tcW w:w="3544" w:type="dxa"/>
            <w:shd w:val="clear" w:color="auto" w:fill="auto"/>
            <w:vAlign w:val="center"/>
          </w:tcPr>
          <w:p w14:paraId="2E244F38"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Α4.4.6.14</w:t>
            </w:r>
          </w:p>
        </w:tc>
        <w:tc>
          <w:tcPr>
            <w:tcW w:w="1418" w:type="dxa"/>
            <w:shd w:val="clear" w:color="auto" w:fill="auto"/>
            <w:vAlign w:val="center"/>
          </w:tcPr>
          <w:p w14:paraId="41FFDF20"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101FB46B"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2B592A50" w14:textId="77777777" w:rsidR="00511A64" w:rsidRPr="00807A0B" w:rsidRDefault="00511A64" w:rsidP="00511A64">
            <w:pPr>
              <w:spacing w:before="120"/>
              <w:rPr>
                <w:rFonts w:ascii="Arial" w:hAnsi="Arial" w:cs="Arial"/>
                <w:sz w:val="20"/>
                <w:szCs w:val="20"/>
              </w:rPr>
            </w:pPr>
          </w:p>
        </w:tc>
      </w:tr>
      <w:tr w:rsidR="00511A64" w:rsidRPr="00807A0B" w14:paraId="5C31104E" w14:textId="77777777" w:rsidTr="007C73C4">
        <w:tc>
          <w:tcPr>
            <w:tcW w:w="8505" w:type="dxa"/>
            <w:gridSpan w:val="5"/>
            <w:shd w:val="clear" w:color="auto" w:fill="BFBFBF"/>
            <w:vAlign w:val="center"/>
          </w:tcPr>
          <w:p w14:paraId="55ACAB36"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Προσ</w:t>
            </w:r>
            <w:proofErr w:type="spellEnd"/>
            <w:r w:rsidRPr="00807A0B">
              <w:rPr>
                <w:rFonts w:ascii="Arial" w:hAnsi="Arial" w:cs="Arial"/>
                <w:b/>
                <w:sz w:val="20"/>
                <w:szCs w:val="20"/>
              </w:rPr>
              <w:t>βασιμότητα</w:t>
            </w:r>
          </w:p>
        </w:tc>
      </w:tr>
      <w:tr w:rsidR="00511A64" w:rsidRPr="00807A0B" w14:paraId="5C9F133B" w14:textId="77777777" w:rsidTr="007C73C4">
        <w:tc>
          <w:tcPr>
            <w:tcW w:w="567" w:type="dxa"/>
            <w:shd w:val="clear" w:color="auto" w:fill="auto"/>
            <w:vAlign w:val="center"/>
          </w:tcPr>
          <w:p w14:paraId="614B6A6F" w14:textId="77777777" w:rsidR="00511A64" w:rsidRPr="00807A0B" w:rsidRDefault="00511A64" w:rsidP="00511A64">
            <w:pPr>
              <w:spacing w:before="120"/>
              <w:jc w:val="center"/>
              <w:rPr>
                <w:rFonts w:ascii="Arial" w:hAnsi="Arial" w:cs="Arial"/>
                <w:sz w:val="20"/>
                <w:szCs w:val="20"/>
              </w:rPr>
            </w:pPr>
            <w:r w:rsidRPr="00807A0B">
              <w:rPr>
                <w:rFonts w:ascii="Arial" w:hAnsi="Arial" w:cs="Arial"/>
                <w:sz w:val="20"/>
                <w:szCs w:val="20"/>
              </w:rPr>
              <w:t>1</w:t>
            </w:r>
            <w:r>
              <w:rPr>
                <w:rFonts w:ascii="Arial" w:hAnsi="Arial" w:cs="Arial"/>
                <w:sz w:val="20"/>
                <w:szCs w:val="20"/>
                <w:lang w:val="el-GR"/>
              </w:rPr>
              <w:t>7</w:t>
            </w:r>
          </w:p>
        </w:tc>
        <w:tc>
          <w:tcPr>
            <w:tcW w:w="3544" w:type="dxa"/>
            <w:shd w:val="clear" w:color="auto" w:fill="auto"/>
            <w:vAlign w:val="center"/>
          </w:tcPr>
          <w:p w14:paraId="253F05F5"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Α4.4.6.15</w:t>
            </w:r>
          </w:p>
        </w:tc>
        <w:tc>
          <w:tcPr>
            <w:tcW w:w="1418" w:type="dxa"/>
            <w:shd w:val="clear" w:color="auto" w:fill="auto"/>
            <w:vAlign w:val="center"/>
          </w:tcPr>
          <w:p w14:paraId="7DD4557A"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55E0227A"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12979796" w14:textId="77777777" w:rsidR="00511A64" w:rsidRPr="00807A0B" w:rsidRDefault="00511A64" w:rsidP="00511A64">
            <w:pPr>
              <w:spacing w:before="120"/>
              <w:rPr>
                <w:rFonts w:ascii="Arial" w:hAnsi="Arial" w:cs="Arial"/>
                <w:sz w:val="20"/>
                <w:szCs w:val="20"/>
              </w:rPr>
            </w:pPr>
          </w:p>
        </w:tc>
      </w:tr>
      <w:tr w:rsidR="00511A64" w:rsidRPr="00807A0B" w14:paraId="05085A9E" w14:textId="77777777" w:rsidTr="007C73C4">
        <w:tc>
          <w:tcPr>
            <w:tcW w:w="8505" w:type="dxa"/>
            <w:gridSpan w:val="5"/>
            <w:shd w:val="clear" w:color="auto" w:fill="BFBFBF"/>
            <w:vAlign w:val="center"/>
          </w:tcPr>
          <w:p w14:paraId="5DB1B20C"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Ηλεκτρονικές</w:t>
            </w:r>
            <w:proofErr w:type="spellEnd"/>
            <w:r w:rsidRPr="00807A0B">
              <w:rPr>
                <w:rFonts w:ascii="Arial" w:hAnsi="Arial" w:cs="Arial"/>
                <w:b/>
                <w:sz w:val="20"/>
                <w:szCs w:val="20"/>
              </w:rPr>
              <w:t xml:space="preserve"> υπ</w:t>
            </w:r>
            <w:proofErr w:type="spellStart"/>
            <w:r w:rsidRPr="00807A0B">
              <w:rPr>
                <w:rFonts w:ascii="Arial" w:hAnsi="Arial" w:cs="Arial"/>
                <w:b/>
                <w:sz w:val="20"/>
                <w:szCs w:val="20"/>
              </w:rPr>
              <w:t>ηρεσίες</w:t>
            </w:r>
            <w:proofErr w:type="spellEnd"/>
            <w:r w:rsidRPr="00807A0B">
              <w:rPr>
                <w:rFonts w:ascii="Arial" w:hAnsi="Arial" w:cs="Arial"/>
                <w:b/>
                <w:sz w:val="20"/>
                <w:szCs w:val="20"/>
              </w:rPr>
              <w:t xml:space="preserve"> και </w:t>
            </w:r>
            <w:proofErr w:type="spellStart"/>
            <w:r w:rsidRPr="00807A0B">
              <w:rPr>
                <w:rFonts w:ascii="Arial" w:hAnsi="Arial" w:cs="Arial"/>
                <w:b/>
                <w:sz w:val="20"/>
                <w:szCs w:val="20"/>
              </w:rPr>
              <w:t>δι</w:t>
            </w:r>
            <w:proofErr w:type="spellEnd"/>
            <w:r w:rsidRPr="00807A0B">
              <w:rPr>
                <w:rFonts w:ascii="Arial" w:hAnsi="Arial" w:cs="Arial"/>
                <w:b/>
                <w:sz w:val="20"/>
                <w:szCs w:val="20"/>
              </w:rPr>
              <w:t>αλειτουργικότητα</w:t>
            </w:r>
          </w:p>
        </w:tc>
      </w:tr>
      <w:tr w:rsidR="00511A64" w:rsidRPr="00807A0B" w14:paraId="0D8FA2B3" w14:textId="77777777" w:rsidTr="007C73C4">
        <w:tc>
          <w:tcPr>
            <w:tcW w:w="567" w:type="dxa"/>
            <w:shd w:val="clear" w:color="auto" w:fill="auto"/>
            <w:vAlign w:val="center"/>
          </w:tcPr>
          <w:p w14:paraId="2C891439" w14:textId="77777777" w:rsidR="00511A64" w:rsidRPr="003A338F" w:rsidRDefault="00511A64" w:rsidP="00511A64">
            <w:pPr>
              <w:spacing w:before="120"/>
              <w:jc w:val="center"/>
              <w:rPr>
                <w:rFonts w:ascii="Arial" w:hAnsi="Arial" w:cs="Arial"/>
                <w:sz w:val="20"/>
                <w:szCs w:val="20"/>
                <w:lang w:val="el-GR"/>
              </w:rPr>
            </w:pPr>
            <w:r w:rsidRPr="00807A0B">
              <w:rPr>
                <w:rFonts w:ascii="Arial" w:hAnsi="Arial" w:cs="Arial"/>
                <w:sz w:val="20"/>
                <w:szCs w:val="20"/>
              </w:rPr>
              <w:t>1</w:t>
            </w:r>
            <w:r>
              <w:rPr>
                <w:rFonts w:ascii="Arial" w:hAnsi="Arial" w:cs="Arial"/>
                <w:sz w:val="20"/>
                <w:szCs w:val="20"/>
                <w:lang w:val="el-GR"/>
              </w:rPr>
              <w:t>8</w:t>
            </w:r>
          </w:p>
        </w:tc>
        <w:tc>
          <w:tcPr>
            <w:tcW w:w="3544" w:type="dxa"/>
            <w:shd w:val="clear" w:color="auto" w:fill="auto"/>
            <w:vAlign w:val="center"/>
          </w:tcPr>
          <w:p w14:paraId="21D9AAB9"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Α4.4.6.16</w:t>
            </w:r>
          </w:p>
        </w:tc>
        <w:tc>
          <w:tcPr>
            <w:tcW w:w="1418" w:type="dxa"/>
            <w:shd w:val="clear" w:color="auto" w:fill="auto"/>
            <w:vAlign w:val="center"/>
          </w:tcPr>
          <w:p w14:paraId="367730C8"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15973DA1"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6623FC36" w14:textId="77777777" w:rsidR="00511A64" w:rsidRPr="00807A0B" w:rsidRDefault="00511A64" w:rsidP="00511A64">
            <w:pPr>
              <w:spacing w:before="120"/>
              <w:rPr>
                <w:rFonts w:ascii="Arial" w:hAnsi="Arial" w:cs="Arial"/>
                <w:sz w:val="20"/>
                <w:szCs w:val="20"/>
              </w:rPr>
            </w:pPr>
          </w:p>
        </w:tc>
      </w:tr>
      <w:tr w:rsidR="00511A64" w:rsidRPr="00807A0B" w14:paraId="651C0265" w14:textId="77777777" w:rsidTr="007C73C4">
        <w:tc>
          <w:tcPr>
            <w:tcW w:w="8505" w:type="dxa"/>
            <w:gridSpan w:val="5"/>
            <w:shd w:val="clear" w:color="auto" w:fill="BFBFBF"/>
            <w:vAlign w:val="center"/>
          </w:tcPr>
          <w:p w14:paraId="5A6162E6" w14:textId="77777777" w:rsidR="00511A64" w:rsidRPr="00807A0B" w:rsidRDefault="00511A64" w:rsidP="00511A64">
            <w:pPr>
              <w:spacing w:before="120"/>
              <w:jc w:val="center"/>
              <w:rPr>
                <w:rFonts w:ascii="Arial" w:hAnsi="Arial" w:cs="Arial"/>
                <w:b/>
                <w:sz w:val="20"/>
                <w:szCs w:val="20"/>
              </w:rPr>
            </w:pPr>
            <w:proofErr w:type="spellStart"/>
            <w:r w:rsidRPr="00807A0B">
              <w:rPr>
                <w:rFonts w:ascii="Arial" w:hAnsi="Arial" w:cs="Arial"/>
                <w:b/>
                <w:sz w:val="20"/>
                <w:szCs w:val="20"/>
              </w:rPr>
              <w:t>Ηλεκτρονικές</w:t>
            </w:r>
            <w:proofErr w:type="spellEnd"/>
            <w:r w:rsidRPr="00807A0B">
              <w:rPr>
                <w:rFonts w:ascii="Arial" w:hAnsi="Arial" w:cs="Arial"/>
                <w:b/>
                <w:sz w:val="20"/>
                <w:szCs w:val="20"/>
              </w:rPr>
              <w:t xml:space="preserve"> π</w:t>
            </w:r>
            <w:proofErr w:type="spellStart"/>
            <w:r w:rsidRPr="00807A0B">
              <w:rPr>
                <w:rFonts w:ascii="Arial" w:hAnsi="Arial" w:cs="Arial"/>
                <w:b/>
                <w:sz w:val="20"/>
                <w:szCs w:val="20"/>
              </w:rPr>
              <w:t>ληρωμές</w:t>
            </w:r>
            <w:proofErr w:type="spellEnd"/>
          </w:p>
        </w:tc>
      </w:tr>
      <w:tr w:rsidR="00511A64" w:rsidRPr="00807A0B" w14:paraId="1C2A849B" w14:textId="77777777" w:rsidTr="007C73C4">
        <w:tc>
          <w:tcPr>
            <w:tcW w:w="567" w:type="dxa"/>
            <w:shd w:val="clear" w:color="auto" w:fill="auto"/>
            <w:vAlign w:val="center"/>
          </w:tcPr>
          <w:p w14:paraId="7E94CBA8" w14:textId="77777777" w:rsidR="00511A64" w:rsidRPr="00807A0B" w:rsidRDefault="00511A64" w:rsidP="00511A64">
            <w:pPr>
              <w:spacing w:before="120"/>
              <w:jc w:val="center"/>
              <w:rPr>
                <w:rFonts w:ascii="Arial" w:hAnsi="Arial" w:cs="Arial"/>
                <w:sz w:val="20"/>
                <w:szCs w:val="20"/>
              </w:rPr>
            </w:pPr>
            <w:r w:rsidRPr="00807A0B">
              <w:rPr>
                <w:rFonts w:ascii="Arial" w:hAnsi="Arial" w:cs="Arial"/>
                <w:sz w:val="20"/>
                <w:szCs w:val="20"/>
              </w:rPr>
              <w:t>1</w:t>
            </w:r>
            <w:r>
              <w:rPr>
                <w:rFonts w:ascii="Arial" w:hAnsi="Arial" w:cs="Arial"/>
                <w:sz w:val="20"/>
                <w:szCs w:val="20"/>
                <w:lang w:val="el-GR"/>
              </w:rPr>
              <w:t>9</w:t>
            </w:r>
          </w:p>
        </w:tc>
        <w:tc>
          <w:tcPr>
            <w:tcW w:w="3544" w:type="dxa"/>
            <w:shd w:val="clear" w:color="auto" w:fill="auto"/>
            <w:vAlign w:val="center"/>
          </w:tcPr>
          <w:p w14:paraId="2D55EC9C"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Α4.4.6.17</w:t>
            </w:r>
          </w:p>
        </w:tc>
        <w:tc>
          <w:tcPr>
            <w:tcW w:w="1418" w:type="dxa"/>
            <w:shd w:val="clear" w:color="auto" w:fill="auto"/>
            <w:vAlign w:val="center"/>
          </w:tcPr>
          <w:p w14:paraId="5462EAD2"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71D7656F"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6F5B49C9" w14:textId="77777777" w:rsidR="00511A64" w:rsidRPr="00807A0B" w:rsidRDefault="00511A64" w:rsidP="00511A64">
            <w:pPr>
              <w:spacing w:before="120"/>
              <w:rPr>
                <w:rFonts w:ascii="Arial" w:hAnsi="Arial" w:cs="Arial"/>
                <w:sz w:val="20"/>
                <w:szCs w:val="20"/>
              </w:rPr>
            </w:pPr>
          </w:p>
        </w:tc>
      </w:tr>
      <w:tr w:rsidR="00511A64" w:rsidRPr="00807A0B" w14:paraId="4A04E4A3" w14:textId="77777777" w:rsidTr="007C73C4">
        <w:tc>
          <w:tcPr>
            <w:tcW w:w="8505" w:type="dxa"/>
            <w:gridSpan w:val="5"/>
            <w:shd w:val="clear" w:color="auto" w:fill="BFBFBF"/>
            <w:vAlign w:val="center"/>
          </w:tcPr>
          <w:p w14:paraId="262DE708" w14:textId="77777777" w:rsidR="00511A64" w:rsidRPr="00807A0B" w:rsidRDefault="00511A64" w:rsidP="00511A64">
            <w:pPr>
              <w:spacing w:before="120"/>
              <w:jc w:val="center"/>
              <w:rPr>
                <w:rFonts w:ascii="Arial" w:hAnsi="Arial" w:cs="Arial"/>
                <w:b/>
                <w:sz w:val="20"/>
                <w:szCs w:val="20"/>
              </w:rPr>
            </w:pPr>
            <w:r w:rsidRPr="00807A0B">
              <w:rPr>
                <w:rFonts w:ascii="Arial" w:hAnsi="Arial" w:cs="Arial"/>
                <w:b/>
                <w:sz w:val="20"/>
                <w:szCs w:val="20"/>
              </w:rPr>
              <w:t>Παρα</w:t>
            </w:r>
            <w:proofErr w:type="spellStart"/>
            <w:r w:rsidRPr="00807A0B">
              <w:rPr>
                <w:rFonts w:ascii="Arial" w:hAnsi="Arial" w:cs="Arial"/>
                <w:b/>
                <w:sz w:val="20"/>
                <w:szCs w:val="20"/>
              </w:rPr>
              <w:t>κολούθηση</w:t>
            </w:r>
            <w:proofErr w:type="spellEnd"/>
            <w:r w:rsidRPr="00807A0B">
              <w:rPr>
                <w:rFonts w:ascii="Arial" w:hAnsi="Arial" w:cs="Arial"/>
                <w:b/>
                <w:sz w:val="20"/>
                <w:szCs w:val="20"/>
              </w:rPr>
              <w:t xml:space="preserve"> π</w:t>
            </w:r>
            <w:proofErr w:type="spellStart"/>
            <w:r w:rsidRPr="00807A0B">
              <w:rPr>
                <w:rFonts w:ascii="Arial" w:hAnsi="Arial" w:cs="Arial"/>
                <w:b/>
                <w:sz w:val="20"/>
                <w:szCs w:val="20"/>
              </w:rPr>
              <w:t>ροόδου</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διεκ</w:t>
            </w:r>
            <w:proofErr w:type="spellEnd"/>
            <w:r w:rsidRPr="00807A0B">
              <w:rPr>
                <w:rFonts w:ascii="Arial" w:hAnsi="Arial" w:cs="Arial"/>
                <w:b/>
                <w:sz w:val="20"/>
                <w:szCs w:val="20"/>
              </w:rPr>
              <w:t>περαίωσης υπ</w:t>
            </w:r>
            <w:proofErr w:type="spellStart"/>
            <w:r w:rsidRPr="00807A0B">
              <w:rPr>
                <w:rFonts w:ascii="Arial" w:hAnsi="Arial" w:cs="Arial"/>
                <w:b/>
                <w:sz w:val="20"/>
                <w:szCs w:val="20"/>
              </w:rPr>
              <w:t>οθέσεων</w:t>
            </w:r>
            <w:proofErr w:type="spellEnd"/>
          </w:p>
        </w:tc>
      </w:tr>
      <w:tr w:rsidR="00511A64" w:rsidRPr="00807A0B" w14:paraId="402A0283" w14:textId="77777777" w:rsidTr="007C73C4">
        <w:tc>
          <w:tcPr>
            <w:tcW w:w="567" w:type="dxa"/>
            <w:shd w:val="clear" w:color="auto" w:fill="auto"/>
            <w:vAlign w:val="center"/>
          </w:tcPr>
          <w:p w14:paraId="38C42D0A"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20</w:t>
            </w:r>
          </w:p>
        </w:tc>
        <w:tc>
          <w:tcPr>
            <w:tcW w:w="3544" w:type="dxa"/>
            <w:shd w:val="clear" w:color="auto" w:fill="auto"/>
            <w:vAlign w:val="center"/>
          </w:tcPr>
          <w:p w14:paraId="59009AB8" w14:textId="77777777" w:rsidR="00511A64" w:rsidRPr="00807A0B" w:rsidRDefault="00511A64" w:rsidP="00511A64">
            <w:pPr>
              <w:spacing w:before="120"/>
              <w:rPr>
                <w:rFonts w:ascii="Arial" w:hAnsi="Arial" w:cs="Arial"/>
                <w:b/>
                <w:sz w:val="20"/>
                <w:szCs w:val="20"/>
                <w:lang w:val="el-GR"/>
              </w:rPr>
            </w:pPr>
            <w:r w:rsidRPr="00807A0B">
              <w:rPr>
                <w:rFonts w:ascii="Arial" w:hAnsi="Arial" w:cs="Arial"/>
                <w:sz w:val="20"/>
                <w:szCs w:val="20"/>
                <w:lang w:val="el-GR"/>
              </w:rPr>
              <w:t>Σύμφωνα με την παράγραφο Α4.4.6.18</w:t>
            </w:r>
          </w:p>
        </w:tc>
        <w:tc>
          <w:tcPr>
            <w:tcW w:w="1418" w:type="dxa"/>
            <w:shd w:val="clear" w:color="auto" w:fill="auto"/>
            <w:vAlign w:val="center"/>
          </w:tcPr>
          <w:p w14:paraId="073C66A1"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3339E38A"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4EDAEFB0" w14:textId="77777777" w:rsidR="00511A64" w:rsidRPr="00807A0B" w:rsidRDefault="00511A64" w:rsidP="00511A64">
            <w:pPr>
              <w:spacing w:before="120"/>
              <w:rPr>
                <w:rFonts w:ascii="Arial" w:hAnsi="Arial" w:cs="Arial"/>
                <w:sz w:val="20"/>
                <w:szCs w:val="20"/>
              </w:rPr>
            </w:pPr>
          </w:p>
        </w:tc>
      </w:tr>
      <w:tr w:rsidR="00511A64" w:rsidRPr="001B71F3" w14:paraId="2A11D51A" w14:textId="77777777" w:rsidTr="007C73C4">
        <w:tc>
          <w:tcPr>
            <w:tcW w:w="8505" w:type="dxa"/>
            <w:gridSpan w:val="5"/>
            <w:shd w:val="clear" w:color="auto" w:fill="BFBFBF"/>
            <w:vAlign w:val="center"/>
          </w:tcPr>
          <w:p w14:paraId="26AF31AF" w14:textId="77777777" w:rsidR="00511A64" w:rsidRPr="00807A0B" w:rsidRDefault="00511A64" w:rsidP="00511A64">
            <w:pPr>
              <w:spacing w:before="120"/>
              <w:jc w:val="center"/>
              <w:rPr>
                <w:rFonts w:ascii="Arial" w:hAnsi="Arial" w:cs="Arial"/>
                <w:b/>
                <w:sz w:val="20"/>
                <w:szCs w:val="20"/>
                <w:lang w:val="el-GR"/>
              </w:rPr>
            </w:pPr>
            <w:r w:rsidRPr="00807A0B">
              <w:rPr>
                <w:rFonts w:ascii="Arial" w:hAnsi="Arial" w:cs="Arial"/>
                <w:b/>
                <w:sz w:val="20"/>
                <w:szCs w:val="20"/>
                <w:lang w:val="el-GR"/>
              </w:rPr>
              <w:t>Εκτύπωση και τοπική αποθήκευση περιεχομένου</w:t>
            </w:r>
          </w:p>
        </w:tc>
      </w:tr>
      <w:tr w:rsidR="00511A64" w:rsidRPr="00807A0B" w14:paraId="43BCBB59" w14:textId="77777777" w:rsidTr="007C73C4">
        <w:tc>
          <w:tcPr>
            <w:tcW w:w="567" w:type="dxa"/>
            <w:shd w:val="clear" w:color="auto" w:fill="auto"/>
            <w:vAlign w:val="center"/>
          </w:tcPr>
          <w:p w14:paraId="092907B6" w14:textId="77777777" w:rsidR="00511A64" w:rsidRPr="003A338F" w:rsidRDefault="00511A64" w:rsidP="00511A64">
            <w:pPr>
              <w:spacing w:before="120"/>
              <w:jc w:val="center"/>
              <w:rPr>
                <w:rFonts w:ascii="Arial" w:hAnsi="Arial" w:cs="Arial"/>
                <w:sz w:val="20"/>
                <w:szCs w:val="20"/>
                <w:lang w:val="el-GR"/>
              </w:rPr>
            </w:pPr>
            <w:r>
              <w:rPr>
                <w:rFonts w:ascii="Arial" w:hAnsi="Arial" w:cs="Arial"/>
                <w:sz w:val="20"/>
                <w:szCs w:val="20"/>
                <w:lang w:val="el-GR"/>
              </w:rPr>
              <w:t>21</w:t>
            </w:r>
          </w:p>
        </w:tc>
        <w:tc>
          <w:tcPr>
            <w:tcW w:w="3544" w:type="dxa"/>
            <w:shd w:val="clear" w:color="auto" w:fill="auto"/>
            <w:vAlign w:val="center"/>
          </w:tcPr>
          <w:p w14:paraId="06198C9D"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Α4.4.6.19</w:t>
            </w:r>
          </w:p>
        </w:tc>
        <w:tc>
          <w:tcPr>
            <w:tcW w:w="1418" w:type="dxa"/>
            <w:shd w:val="clear" w:color="auto" w:fill="auto"/>
            <w:vAlign w:val="center"/>
          </w:tcPr>
          <w:p w14:paraId="1D341F0E"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73982284"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2E711844" w14:textId="77777777" w:rsidR="00511A64" w:rsidRPr="00807A0B" w:rsidRDefault="00511A64" w:rsidP="00511A64">
            <w:pPr>
              <w:spacing w:before="120"/>
              <w:rPr>
                <w:rFonts w:ascii="Arial" w:hAnsi="Arial" w:cs="Arial"/>
                <w:sz w:val="20"/>
                <w:szCs w:val="20"/>
              </w:rPr>
            </w:pPr>
          </w:p>
        </w:tc>
      </w:tr>
      <w:tr w:rsidR="00511A64" w:rsidRPr="001B71F3" w14:paraId="62F73581" w14:textId="77777777" w:rsidTr="007C73C4">
        <w:tc>
          <w:tcPr>
            <w:tcW w:w="8505" w:type="dxa"/>
            <w:gridSpan w:val="5"/>
            <w:shd w:val="clear" w:color="auto" w:fill="BFBFBF"/>
            <w:vAlign w:val="center"/>
          </w:tcPr>
          <w:p w14:paraId="3A6C2C95" w14:textId="77777777" w:rsidR="00511A64" w:rsidRPr="00807A0B" w:rsidRDefault="00511A64" w:rsidP="00511A64">
            <w:pPr>
              <w:spacing w:before="120"/>
              <w:jc w:val="center"/>
              <w:rPr>
                <w:rFonts w:ascii="Arial" w:hAnsi="Arial" w:cs="Arial"/>
                <w:b/>
                <w:sz w:val="20"/>
                <w:szCs w:val="20"/>
                <w:lang w:val="el-GR"/>
              </w:rPr>
            </w:pPr>
            <w:r w:rsidRPr="00807A0B">
              <w:rPr>
                <w:rFonts w:ascii="Arial" w:hAnsi="Arial" w:cs="Arial"/>
                <w:b/>
                <w:sz w:val="20"/>
                <w:szCs w:val="20"/>
                <w:lang w:val="el-GR"/>
              </w:rPr>
              <w:t>Υπηρεσίες παροχής ενημέρωσης στους χρήστες</w:t>
            </w:r>
          </w:p>
        </w:tc>
      </w:tr>
      <w:tr w:rsidR="00511A64" w:rsidRPr="00807A0B" w14:paraId="23D5B18D" w14:textId="77777777" w:rsidTr="007C73C4">
        <w:tc>
          <w:tcPr>
            <w:tcW w:w="567" w:type="dxa"/>
            <w:shd w:val="clear" w:color="auto" w:fill="auto"/>
            <w:vAlign w:val="center"/>
          </w:tcPr>
          <w:p w14:paraId="40CC8CDA" w14:textId="77777777" w:rsidR="00511A64" w:rsidRPr="00807A0B" w:rsidRDefault="00511A64" w:rsidP="00511A64">
            <w:pPr>
              <w:spacing w:before="120"/>
              <w:jc w:val="center"/>
              <w:rPr>
                <w:rFonts w:ascii="Arial" w:hAnsi="Arial" w:cs="Arial"/>
                <w:sz w:val="20"/>
                <w:szCs w:val="20"/>
              </w:rPr>
            </w:pPr>
            <w:r w:rsidRPr="00807A0B">
              <w:rPr>
                <w:rFonts w:ascii="Arial" w:hAnsi="Arial" w:cs="Arial"/>
                <w:sz w:val="20"/>
                <w:szCs w:val="20"/>
              </w:rPr>
              <w:t>2</w:t>
            </w:r>
            <w:r>
              <w:rPr>
                <w:rFonts w:ascii="Arial" w:hAnsi="Arial" w:cs="Arial"/>
                <w:sz w:val="20"/>
                <w:szCs w:val="20"/>
                <w:lang w:val="el-GR"/>
              </w:rPr>
              <w:t>2</w:t>
            </w:r>
          </w:p>
        </w:tc>
        <w:tc>
          <w:tcPr>
            <w:tcW w:w="3544" w:type="dxa"/>
            <w:shd w:val="clear" w:color="auto" w:fill="auto"/>
            <w:vAlign w:val="center"/>
          </w:tcPr>
          <w:p w14:paraId="02444BC2"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Α4.4.6.20</w:t>
            </w:r>
          </w:p>
        </w:tc>
        <w:tc>
          <w:tcPr>
            <w:tcW w:w="1418" w:type="dxa"/>
            <w:shd w:val="clear" w:color="auto" w:fill="auto"/>
            <w:vAlign w:val="center"/>
          </w:tcPr>
          <w:p w14:paraId="111B0CAC"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55C1E8FE"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0B144632" w14:textId="77777777" w:rsidR="00511A64" w:rsidRPr="00807A0B" w:rsidRDefault="00511A64" w:rsidP="00511A64">
            <w:pPr>
              <w:spacing w:before="120"/>
              <w:rPr>
                <w:rFonts w:ascii="Arial" w:hAnsi="Arial" w:cs="Arial"/>
                <w:sz w:val="20"/>
                <w:szCs w:val="20"/>
              </w:rPr>
            </w:pPr>
          </w:p>
        </w:tc>
      </w:tr>
      <w:tr w:rsidR="00511A64" w:rsidRPr="001B71F3" w14:paraId="7283D481" w14:textId="77777777" w:rsidTr="007C73C4">
        <w:tc>
          <w:tcPr>
            <w:tcW w:w="8505" w:type="dxa"/>
            <w:gridSpan w:val="5"/>
            <w:shd w:val="clear" w:color="auto" w:fill="BFBFBF"/>
            <w:vAlign w:val="center"/>
          </w:tcPr>
          <w:p w14:paraId="58092957" w14:textId="77777777" w:rsidR="00511A64" w:rsidRPr="00807A0B" w:rsidRDefault="00511A64" w:rsidP="00511A64">
            <w:pPr>
              <w:spacing w:before="120"/>
              <w:jc w:val="center"/>
              <w:rPr>
                <w:rFonts w:ascii="Arial" w:hAnsi="Arial" w:cs="Arial"/>
                <w:b/>
                <w:sz w:val="20"/>
                <w:szCs w:val="20"/>
                <w:lang w:val="el-GR"/>
              </w:rPr>
            </w:pPr>
            <w:proofErr w:type="spellStart"/>
            <w:r w:rsidRPr="00807A0B">
              <w:rPr>
                <w:rFonts w:ascii="Arial" w:hAnsi="Arial" w:cs="Arial"/>
                <w:b/>
                <w:sz w:val="20"/>
                <w:szCs w:val="20"/>
                <w:lang w:val="el-GR"/>
              </w:rPr>
              <w:t>Διαλειτουργικότητα</w:t>
            </w:r>
            <w:proofErr w:type="spellEnd"/>
            <w:r w:rsidRPr="00807A0B">
              <w:rPr>
                <w:rFonts w:ascii="Arial" w:hAnsi="Arial" w:cs="Arial"/>
                <w:b/>
                <w:sz w:val="20"/>
                <w:szCs w:val="20"/>
                <w:lang w:val="el-GR"/>
              </w:rPr>
              <w:t xml:space="preserve"> διαδικτυακής πύλης με συστήματα φορέα</w:t>
            </w:r>
          </w:p>
        </w:tc>
      </w:tr>
      <w:tr w:rsidR="00511A64" w:rsidRPr="00807A0B" w14:paraId="5775EB9D" w14:textId="77777777" w:rsidTr="007C73C4">
        <w:tc>
          <w:tcPr>
            <w:tcW w:w="567" w:type="dxa"/>
            <w:shd w:val="clear" w:color="auto" w:fill="auto"/>
            <w:vAlign w:val="center"/>
          </w:tcPr>
          <w:p w14:paraId="467C5A44" w14:textId="77777777" w:rsidR="00511A64" w:rsidRPr="003A338F" w:rsidRDefault="00511A64" w:rsidP="00511A64">
            <w:pPr>
              <w:spacing w:before="120"/>
              <w:jc w:val="center"/>
              <w:rPr>
                <w:rFonts w:ascii="Arial" w:hAnsi="Arial" w:cs="Arial"/>
                <w:sz w:val="20"/>
                <w:szCs w:val="20"/>
                <w:lang w:val="el-GR"/>
              </w:rPr>
            </w:pPr>
            <w:r w:rsidRPr="00807A0B">
              <w:rPr>
                <w:rFonts w:ascii="Arial" w:hAnsi="Arial" w:cs="Arial"/>
                <w:sz w:val="20"/>
                <w:szCs w:val="20"/>
              </w:rPr>
              <w:t>2</w:t>
            </w:r>
            <w:r>
              <w:rPr>
                <w:rFonts w:ascii="Arial" w:hAnsi="Arial" w:cs="Arial"/>
                <w:sz w:val="20"/>
                <w:szCs w:val="20"/>
                <w:lang w:val="el-GR"/>
              </w:rPr>
              <w:t>3</w:t>
            </w:r>
          </w:p>
        </w:tc>
        <w:tc>
          <w:tcPr>
            <w:tcW w:w="3544" w:type="dxa"/>
            <w:shd w:val="clear" w:color="auto" w:fill="auto"/>
            <w:vAlign w:val="center"/>
          </w:tcPr>
          <w:p w14:paraId="2B9FB0DB"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Α4.4.6.21</w:t>
            </w:r>
          </w:p>
        </w:tc>
        <w:tc>
          <w:tcPr>
            <w:tcW w:w="1418" w:type="dxa"/>
            <w:shd w:val="clear" w:color="auto" w:fill="auto"/>
            <w:vAlign w:val="center"/>
          </w:tcPr>
          <w:p w14:paraId="28508658"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343EAE11"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63A8A2AE" w14:textId="77777777" w:rsidR="00511A64" w:rsidRPr="00807A0B" w:rsidRDefault="00511A64" w:rsidP="00511A64">
            <w:pPr>
              <w:spacing w:before="120"/>
              <w:rPr>
                <w:rFonts w:ascii="Arial" w:hAnsi="Arial" w:cs="Arial"/>
                <w:sz w:val="20"/>
                <w:szCs w:val="20"/>
              </w:rPr>
            </w:pPr>
          </w:p>
        </w:tc>
      </w:tr>
      <w:tr w:rsidR="00511A64" w:rsidRPr="00807A0B" w14:paraId="6F2F49B9" w14:textId="77777777" w:rsidTr="007C73C4">
        <w:tc>
          <w:tcPr>
            <w:tcW w:w="8505" w:type="dxa"/>
            <w:gridSpan w:val="5"/>
            <w:shd w:val="clear" w:color="auto" w:fill="BFBFBF"/>
            <w:vAlign w:val="center"/>
          </w:tcPr>
          <w:p w14:paraId="61DCD048" w14:textId="77777777" w:rsidR="00511A64" w:rsidRPr="00807A0B" w:rsidRDefault="00511A64" w:rsidP="00511A64">
            <w:pPr>
              <w:spacing w:before="120"/>
              <w:jc w:val="center"/>
              <w:rPr>
                <w:rFonts w:ascii="Arial" w:hAnsi="Arial" w:cs="Arial"/>
                <w:b/>
                <w:sz w:val="20"/>
                <w:szCs w:val="20"/>
              </w:rPr>
            </w:pPr>
            <w:r w:rsidRPr="00807A0B">
              <w:rPr>
                <w:rFonts w:ascii="Arial" w:hAnsi="Arial" w:cs="Arial"/>
                <w:b/>
                <w:sz w:val="20"/>
                <w:szCs w:val="20"/>
              </w:rPr>
              <w:t>Υπ</w:t>
            </w:r>
            <w:proofErr w:type="spellStart"/>
            <w:r w:rsidRPr="00807A0B">
              <w:rPr>
                <w:rFonts w:ascii="Arial" w:hAnsi="Arial" w:cs="Arial"/>
                <w:b/>
                <w:sz w:val="20"/>
                <w:szCs w:val="20"/>
              </w:rPr>
              <w:t>ηρεσίες</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μέσω</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κινητών</w:t>
            </w:r>
            <w:proofErr w:type="spellEnd"/>
            <w:r w:rsidRPr="00807A0B">
              <w:rPr>
                <w:rFonts w:ascii="Arial" w:hAnsi="Arial" w:cs="Arial"/>
                <w:b/>
                <w:sz w:val="20"/>
                <w:szCs w:val="20"/>
              </w:rPr>
              <w:t xml:space="preserve"> </w:t>
            </w:r>
            <w:proofErr w:type="spellStart"/>
            <w:r w:rsidRPr="00807A0B">
              <w:rPr>
                <w:rFonts w:ascii="Arial" w:hAnsi="Arial" w:cs="Arial"/>
                <w:b/>
                <w:sz w:val="20"/>
                <w:szCs w:val="20"/>
              </w:rPr>
              <w:t>συσκευών</w:t>
            </w:r>
            <w:proofErr w:type="spellEnd"/>
          </w:p>
        </w:tc>
      </w:tr>
      <w:tr w:rsidR="00511A64" w:rsidRPr="00807A0B" w14:paraId="06ADD8D1" w14:textId="77777777" w:rsidTr="007C73C4">
        <w:tc>
          <w:tcPr>
            <w:tcW w:w="567" w:type="dxa"/>
            <w:shd w:val="clear" w:color="auto" w:fill="auto"/>
            <w:vAlign w:val="center"/>
          </w:tcPr>
          <w:p w14:paraId="042C29CF" w14:textId="77777777" w:rsidR="00511A64" w:rsidRPr="00807A0B" w:rsidRDefault="00511A64" w:rsidP="00511A64">
            <w:pPr>
              <w:spacing w:before="120"/>
              <w:jc w:val="center"/>
              <w:rPr>
                <w:rFonts w:ascii="Arial" w:hAnsi="Arial" w:cs="Arial"/>
                <w:sz w:val="20"/>
                <w:szCs w:val="20"/>
              </w:rPr>
            </w:pPr>
            <w:r w:rsidRPr="00807A0B">
              <w:rPr>
                <w:rFonts w:ascii="Arial" w:hAnsi="Arial" w:cs="Arial"/>
                <w:sz w:val="20"/>
                <w:szCs w:val="20"/>
              </w:rPr>
              <w:t>2</w:t>
            </w:r>
            <w:r>
              <w:rPr>
                <w:rFonts w:ascii="Arial" w:hAnsi="Arial" w:cs="Arial"/>
                <w:sz w:val="20"/>
                <w:szCs w:val="20"/>
                <w:lang w:val="el-GR"/>
              </w:rPr>
              <w:t>4</w:t>
            </w:r>
          </w:p>
        </w:tc>
        <w:tc>
          <w:tcPr>
            <w:tcW w:w="3544" w:type="dxa"/>
            <w:shd w:val="clear" w:color="auto" w:fill="auto"/>
            <w:vAlign w:val="center"/>
          </w:tcPr>
          <w:p w14:paraId="2D4C9762"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Α4.4.6.22</w:t>
            </w:r>
          </w:p>
        </w:tc>
        <w:tc>
          <w:tcPr>
            <w:tcW w:w="1418" w:type="dxa"/>
            <w:shd w:val="clear" w:color="auto" w:fill="auto"/>
            <w:vAlign w:val="center"/>
          </w:tcPr>
          <w:p w14:paraId="6E585261"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4D5D53E4"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10682706" w14:textId="77777777" w:rsidR="00511A64" w:rsidRPr="00807A0B" w:rsidRDefault="00511A64" w:rsidP="00511A64">
            <w:pPr>
              <w:spacing w:before="120"/>
              <w:rPr>
                <w:rFonts w:ascii="Arial" w:hAnsi="Arial" w:cs="Arial"/>
                <w:sz w:val="20"/>
                <w:szCs w:val="20"/>
              </w:rPr>
            </w:pPr>
          </w:p>
        </w:tc>
      </w:tr>
      <w:tr w:rsidR="00511A64" w:rsidRPr="001B71F3" w14:paraId="3FC9415E" w14:textId="77777777" w:rsidTr="007C73C4">
        <w:tc>
          <w:tcPr>
            <w:tcW w:w="8505" w:type="dxa"/>
            <w:gridSpan w:val="5"/>
            <w:shd w:val="clear" w:color="auto" w:fill="BFBFBF"/>
            <w:vAlign w:val="center"/>
          </w:tcPr>
          <w:p w14:paraId="56636FEA" w14:textId="77777777" w:rsidR="00511A64" w:rsidRPr="00807A0B" w:rsidRDefault="00511A64" w:rsidP="00511A64">
            <w:pPr>
              <w:spacing w:before="120"/>
              <w:jc w:val="center"/>
              <w:rPr>
                <w:rFonts w:ascii="Arial" w:hAnsi="Arial" w:cs="Arial"/>
                <w:b/>
                <w:sz w:val="20"/>
                <w:szCs w:val="20"/>
                <w:lang w:val="el-GR"/>
              </w:rPr>
            </w:pPr>
            <w:proofErr w:type="spellStart"/>
            <w:r w:rsidRPr="00807A0B">
              <w:rPr>
                <w:rFonts w:ascii="Arial" w:hAnsi="Arial" w:cs="Arial"/>
                <w:b/>
                <w:sz w:val="20"/>
                <w:szCs w:val="20"/>
                <w:lang w:val="el-GR"/>
              </w:rPr>
              <w:t>Διεπαφή</w:t>
            </w:r>
            <w:proofErr w:type="spellEnd"/>
            <w:r w:rsidRPr="00807A0B">
              <w:rPr>
                <w:rFonts w:ascii="Arial" w:hAnsi="Arial" w:cs="Arial"/>
                <w:b/>
                <w:sz w:val="20"/>
                <w:szCs w:val="20"/>
                <w:lang w:val="el-GR"/>
              </w:rPr>
              <w:t xml:space="preserve"> Προγραμματισμού Εφαρμογών για τα Καιρικά Φαινόμενα (</w:t>
            </w:r>
            <w:r w:rsidRPr="00807A0B">
              <w:rPr>
                <w:rFonts w:ascii="Arial" w:hAnsi="Arial" w:cs="Arial"/>
                <w:b/>
                <w:sz w:val="20"/>
                <w:szCs w:val="20"/>
              </w:rPr>
              <w:t>Weather</w:t>
            </w:r>
            <w:r w:rsidRPr="00807A0B">
              <w:rPr>
                <w:rFonts w:ascii="Arial" w:hAnsi="Arial" w:cs="Arial"/>
                <w:b/>
                <w:sz w:val="20"/>
                <w:szCs w:val="20"/>
                <w:lang w:val="el-GR"/>
              </w:rPr>
              <w:t xml:space="preserve"> </w:t>
            </w:r>
            <w:r w:rsidRPr="00807A0B">
              <w:rPr>
                <w:rFonts w:ascii="Arial" w:hAnsi="Arial" w:cs="Arial"/>
                <w:b/>
                <w:sz w:val="20"/>
                <w:szCs w:val="20"/>
              </w:rPr>
              <w:t>Application</w:t>
            </w:r>
            <w:r w:rsidRPr="00807A0B">
              <w:rPr>
                <w:rFonts w:ascii="Arial" w:hAnsi="Arial" w:cs="Arial"/>
                <w:b/>
                <w:sz w:val="20"/>
                <w:szCs w:val="20"/>
                <w:lang w:val="el-GR"/>
              </w:rPr>
              <w:t xml:space="preserve"> </w:t>
            </w:r>
            <w:r w:rsidRPr="00807A0B">
              <w:rPr>
                <w:rFonts w:ascii="Arial" w:hAnsi="Arial" w:cs="Arial"/>
                <w:b/>
                <w:sz w:val="20"/>
                <w:szCs w:val="20"/>
              </w:rPr>
              <w:t>Programming</w:t>
            </w:r>
            <w:r w:rsidRPr="00807A0B">
              <w:rPr>
                <w:rFonts w:ascii="Arial" w:hAnsi="Arial" w:cs="Arial"/>
                <w:b/>
                <w:sz w:val="20"/>
                <w:szCs w:val="20"/>
                <w:lang w:val="el-GR"/>
              </w:rPr>
              <w:t xml:space="preserve"> </w:t>
            </w:r>
            <w:r w:rsidRPr="00807A0B">
              <w:rPr>
                <w:rFonts w:ascii="Arial" w:hAnsi="Arial" w:cs="Arial"/>
                <w:b/>
                <w:sz w:val="20"/>
                <w:szCs w:val="20"/>
              </w:rPr>
              <w:t>Interface</w:t>
            </w:r>
            <w:r w:rsidRPr="00807A0B">
              <w:rPr>
                <w:rFonts w:ascii="Arial" w:hAnsi="Arial" w:cs="Arial"/>
                <w:b/>
                <w:sz w:val="20"/>
                <w:szCs w:val="20"/>
                <w:lang w:val="el-GR"/>
              </w:rPr>
              <w:t xml:space="preserve"> ή </w:t>
            </w:r>
            <w:r w:rsidRPr="00807A0B">
              <w:rPr>
                <w:rFonts w:ascii="Arial" w:hAnsi="Arial" w:cs="Arial"/>
                <w:b/>
                <w:sz w:val="20"/>
                <w:szCs w:val="20"/>
              </w:rPr>
              <w:t>W</w:t>
            </w:r>
            <w:r w:rsidRPr="00807A0B">
              <w:rPr>
                <w:rFonts w:ascii="Arial" w:hAnsi="Arial" w:cs="Arial"/>
                <w:b/>
                <w:sz w:val="20"/>
                <w:szCs w:val="20"/>
                <w:lang w:val="el-GR"/>
              </w:rPr>
              <w:t>-</w:t>
            </w:r>
            <w:r w:rsidRPr="00807A0B">
              <w:rPr>
                <w:rFonts w:ascii="Arial" w:hAnsi="Arial" w:cs="Arial"/>
                <w:b/>
                <w:sz w:val="20"/>
                <w:szCs w:val="20"/>
              </w:rPr>
              <w:t>API</w:t>
            </w:r>
            <w:r w:rsidRPr="00807A0B">
              <w:rPr>
                <w:rFonts w:ascii="Arial" w:hAnsi="Arial" w:cs="Arial"/>
                <w:b/>
                <w:sz w:val="20"/>
                <w:szCs w:val="20"/>
                <w:lang w:val="el-GR"/>
              </w:rPr>
              <w:t>)</w:t>
            </w:r>
          </w:p>
        </w:tc>
      </w:tr>
      <w:tr w:rsidR="00511A64" w:rsidRPr="00807A0B" w14:paraId="0F46A9B3" w14:textId="77777777" w:rsidTr="007C73C4">
        <w:tc>
          <w:tcPr>
            <w:tcW w:w="567" w:type="dxa"/>
            <w:shd w:val="clear" w:color="auto" w:fill="auto"/>
            <w:vAlign w:val="center"/>
          </w:tcPr>
          <w:p w14:paraId="26DD996D" w14:textId="77777777" w:rsidR="00511A64" w:rsidRPr="003A338F" w:rsidRDefault="00511A64" w:rsidP="00511A64">
            <w:pPr>
              <w:spacing w:before="120"/>
              <w:jc w:val="center"/>
              <w:rPr>
                <w:rFonts w:ascii="Arial" w:hAnsi="Arial" w:cs="Arial"/>
                <w:sz w:val="20"/>
                <w:szCs w:val="20"/>
                <w:lang w:val="el-GR"/>
              </w:rPr>
            </w:pPr>
            <w:r w:rsidRPr="00807A0B">
              <w:rPr>
                <w:rFonts w:ascii="Arial" w:hAnsi="Arial" w:cs="Arial"/>
                <w:sz w:val="20"/>
                <w:szCs w:val="20"/>
              </w:rPr>
              <w:t>2</w:t>
            </w:r>
            <w:r>
              <w:rPr>
                <w:rFonts w:ascii="Arial" w:hAnsi="Arial" w:cs="Arial"/>
                <w:sz w:val="20"/>
                <w:szCs w:val="20"/>
                <w:lang w:val="el-GR"/>
              </w:rPr>
              <w:t>5</w:t>
            </w:r>
          </w:p>
        </w:tc>
        <w:tc>
          <w:tcPr>
            <w:tcW w:w="3544" w:type="dxa"/>
            <w:shd w:val="clear" w:color="auto" w:fill="auto"/>
            <w:vAlign w:val="center"/>
          </w:tcPr>
          <w:p w14:paraId="1E53C21E" w14:textId="77777777" w:rsidR="00511A64" w:rsidRPr="00807A0B" w:rsidRDefault="00511A64" w:rsidP="00511A64">
            <w:pPr>
              <w:spacing w:before="120"/>
              <w:rPr>
                <w:rFonts w:ascii="Arial" w:hAnsi="Arial" w:cs="Arial"/>
                <w:sz w:val="20"/>
                <w:szCs w:val="20"/>
                <w:lang w:val="el-GR"/>
              </w:rPr>
            </w:pPr>
            <w:r w:rsidRPr="00807A0B">
              <w:rPr>
                <w:rFonts w:ascii="Arial" w:hAnsi="Arial" w:cs="Arial"/>
                <w:sz w:val="20"/>
                <w:szCs w:val="20"/>
                <w:lang w:val="el-GR"/>
              </w:rPr>
              <w:t>Σύμφωνα με την παράγραφο Α4.4.6.23</w:t>
            </w:r>
          </w:p>
        </w:tc>
        <w:tc>
          <w:tcPr>
            <w:tcW w:w="1418" w:type="dxa"/>
            <w:shd w:val="clear" w:color="auto" w:fill="auto"/>
            <w:vAlign w:val="center"/>
          </w:tcPr>
          <w:p w14:paraId="0E4AB25F" w14:textId="77777777" w:rsidR="00511A64" w:rsidRPr="00807A0B" w:rsidRDefault="00511A64" w:rsidP="00511A64">
            <w:pPr>
              <w:spacing w:before="120"/>
              <w:jc w:val="center"/>
              <w:rPr>
                <w:rFonts w:ascii="Arial" w:hAnsi="Arial" w:cs="Arial"/>
                <w:b/>
                <w:bCs/>
                <w:sz w:val="20"/>
                <w:szCs w:val="20"/>
                <w:lang w:val="en-US"/>
              </w:rPr>
            </w:pPr>
            <w:r w:rsidRPr="00807A0B">
              <w:rPr>
                <w:rFonts w:ascii="Arial" w:hAnsi="Arial" w:cs="Arial"/>
                <w:sz w:val="20"/>
                <w:szCs w:val="20"/>
              </w:rPr>
              <w:t>ΝΑΙ</w:t>
            </w:r>
          </w:p>
        </w:tc>
        <w:tc>
          <w:tcPr>
            <w:tcW w:w="1417" w:type="dxa"/>
            <w:shd w:val="clear" w:color="auto" w:fill="auto"/>
            <w:vAlign w:val="center"/>
          </w:tcPr>
          <w:p w14:paraId="62A9A633" w14:textId="77777777" w:rsidR="00511A64" w:rsidRPr="00807A0B" w:rsidRDefault="00511A64" w:rsidP="00511A64">
            <w:pPr>
              <w:spacing w:before="120"/>
              <w:rPr>
                <w:rFonts w:ascii="Arial" w:hAnsi="Arial" w:cs="Arial"/>
                <w:sz w:val="20"/>
                <w:szCs w:val="20"/>
              </w:rPr>
            </w:pPr>
          </w:p>
        </w:tc>
        <w:tc>
          <w:tcPr>
            <w:tcW w:w="1559" w:type="dxa"/>
            <w:shd w:val="clear" w:color="auto" w:fill="auto"/>
            <w:vAlign w:val="center"/>
          </w:tcPr>
          <w:p w14:paraId="2159DB81" w14:textId="77777777" w:rsidR="00511A64" w:rsidRPr="00807A0B" w:rsidRDefault="00511A64" w:rsidP="00511A64">
            <w:pPr>
              <w:spacing w:before="120"/>
              <w:rPr>
                <w:rFonts w:ascii="Arial" w:hAnsi="Arial" w:cs="Arial"/>
                <w:sz w:val="20"/>
                <w:szCs w:val="20"/>
              </w:rPr>
            </w:pPr>
          </w:p>
        </w:tc>
      </w:tr>
    </w:tbl>
    <w:p w14:paraId="24E8F698" w14:textId="77777777" w:rsidR="004B3FAF" w:rsidRPr="00C3525C" w:rsidRDefault="004B3FAF" w:rsidP="004B3FAF">
      <w:pPr>
        <w:pStyle w:val="32"/>
        <w:rPr>
          <w:lang w:val="el-GR"/>
        </w:rPr>
      </w:pPr>
      <w:bookmarkStart w:id="1172" w:name="_Toc6219487"/>
      <w:bookmarkStart w:id="1173" w:name="_Toc52793955"/>
      <w:r>
        <w:t>B</w:t>
      </w:r>
      <w:r w:rsidRPr="00F252C7">
        <w:rPr>
          <w:lang w:val="el-GR"/>
        </w:rPr>
        <w:t>1</w:t>
      </w:r>
      <w:r w:rsidRPr="006A0750">
        <w:rPr>
          <w:lang w:val="el-GR"/>
        </w:rPr>
        <w:t>.</w:t>
      </w:r>
      <w:r w:rsidRPr="00C3525C">
        <w:rPr>
          <w:lang w:val="el-GR"/>
        </w:rPr>
        <w:t>7.1</w:t>
      </w:r>
      <w:r w:rsidRPr="00AD1457">
        <w:rPr>
          <w:lang w:val="el-GR"/>
        </w:rPr>
        <w:t>1</w:t>
      </w:r>
      <w:r w:rsidRPr="00C3525C">
        <w:rPr>
          <w:lang w:val="el-GR"/>
        </w:rPr>
        <w:tab/>
        <w:t>Επιχειρησιακή Λειτουργία &amp; Παρακολούθηση Διαδικτυακής Πύλης</w:t>
      </w:r>
      <w:bookmarkEnd w:id="1172"/>
      <w:bookmarkEnd w:id="1173"/>
    </w:p>
    <w:p w14:paraId="1848F266" w14:textId="77777777" w:rsidR="004B3FAF" w:rsidRDefault="004B3FAF" w:rsidP="004B3FAF">
      <w:pPr>
        <w:pStyle w:val="32"/>
        <w:rPr>
          <w:lang w:val="el-GR"/>
        </w:rPr>
      </w:pPr>
      <w:bookmarkStart w:id="1174" w:name="_Toc6219488"/>
      <w:bookmarkStart w:id="1175" w:name="_Toc52793956"/>
      <w:r>
        <w:t>B</w:t>
      </w:r>
      <w:r w:rsidRPr="00440DEF">
        <w:rPr>
          <w:lang w:val="el-GR"/>
        </w:rPr>
        <w:t>1</w:t>
      </w:r>
      <w:r w:rsidRPr="006A0750">
        <w:rPr>
          <w:lang w:val="el-GR"/>
        </w:rPr>
        <w:t>.</w:t>
      </w:r>
      <w:r w:rsidRPr="00C3525C">
        <w:rPr>
          <w:lang w:val="el-GR"/>
        </w:rPr>
        <w:t>7.1</w:t>
      </w:r>
      <w:r w:rsidRPr="00440DEF">
        <w:rPr>
          <w:lang w:val="el-GR"/>
        </w:rPr>
        <w:t>1</w:t>
      </w:r>
      <w:r w:rsidRPr="00C3525C">
        <w:rPr>
          <w:lang w:val="el-GR"/>
        </w:rPr>
        <w:t>.1</w:t>
      </w:r>
      <w:r w:rsidRPr="00C3525C">
        <w:rPr>
          <w:lang w:val="el-GR"/>
        </w:rPr>
        <w:tab/>
      </w:r>
      <w:r w:rsidRPr="00706801">
        <w:t>H</w:t>
      </w:r>
      <w:proofErr w:type="spellStart"/>
      <w:r w:rsidRPr="00C3525C">
        <w:rPr>
          <w:lang w:val="el-GR"/>
        </w:rPr>
        <w:t>λεκτρονικός</w:t>
      </w:r>
      <w:proofErr w:type="spellEnd"/>
      <w:r w:rsidRPr="00C3525C">
        <w:rPr>
          <w:lang w:val="el-GR"/>
        </w:rPr>
        <w:t xml:space="preserve"> </w:t>
      </w:r>
      <w:r w:rsidRPr="00706801">
        <w:t>Y</w:t>
      </w:r>
      <w:proofErr w:type="spellStart"/>
      <w:r w:rsidRPr="00C3525C">
        <w:rPr>
          <w:lang w:val="el-GR"/>
        </w:rPr>
        <w:t>πολογιστής</w:t>
      </w:r>
      <w:proofErr w:type="spellEnd"/>
      <w:r w:rsidRPr="00C3525C">
        <w:rPr>
          <w:lang w:val="el-GR"/>
        </w:rPr>
        <w:t xml:space="preserve"> γραφείου</w:t>
      </w:r>
      <w:bookmarkEnd w:id="1174"/>
      <w:bookmarkEnd w:id="1175"/>
    </w:p>
    <w:p w14:paraId="4187E9FA" w14:textId="77777777" w:rsidR="004B3FAF" w:rsidRPr="00807A0B" w:rsidRDefault="004B3FAF" w:rsidP="00807A0B">
      <w:pPr>
        <w:spacing w:before="120"/>
        <w:rPr>
          <w:rFonts w:ascii="Arial" w:hAnsi="Arial" w:cs="Arial"/>
          <w:sz w:val="24"/>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807A0B" w14:paraId="16D9FCA1"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1627FB22" w14:textId="77777777" w:rsidR="004B3FAF" w:rsidRPr="00807A0B" w:rsidRDefault="004B3FAF" w:rsidP="00807A0B">
            <w:pPr>
              <w:spacing w:before="120"/>
              <w:jc w:val="center"/>
              <w:rPr>
                <w:rFonts w:ascii="Arial" w:hAnsi="Arial" w:cs="Arial"/>
                <w:b/>
                <w:bCs/>
                <w:sz w:val="20"/>
                <w:szCs w:val="20"/>
              </w:rPr>
            </w:pPr>
            <w:r w:rsidRPr="00807A0B">
              <w:rPr>
                <w:rFonts w:ascii="Arial" w:hAnsi="Arial" w:cs="Arial"/>
                <w:b/>
                <w:bCs/>
                <w:sz w:val="20"/>
                <w:szCs w:val="20"/>
              </w:rPr>
              <w:t>ΗΛΕΚΤΡΟΝΙΚΟΣ ΥΠΟΛΟΓΙΣΤΗΣ ΓΡΑΦΕΙΟΥ</w:t>
            </w:r>
          </w:p>
        </w:tc>
      </w:tr>
      <w:tr w:rsidR="004B3FAF" w:rsidRPr="00807A0B" w14:paraId="4CFECAA8" w14:textId="77777777" w:rsidTr="007C73C4">
        <w:trPr>
          <w:tblHeader/>
        </w:trPr>
        <w:tc>
          <w:tcPr>
            <w:tcW w:w="567" w:type="dxa"/>
            <w:shd w:val="clear" w:color="auto" w:fill="BFBFBF"/>
            <w:vAlign w:val="center"/>
          </w:tcPr>
          <w:p w14:paraId="43BD6595"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bCs/>
                <w:sz w:val="20"/>
                <w:szCs w:val="20"/>
              </w:rPr>
              <w:t>Α/Α</w:t>
            </w:r>
          </w:p>
        </w:tc>
        <w:tc>
          <w:tcPr>
            <w:tcW w:w="3544" w:type="dxa"/>
            <w:tcBorders>
              <w:bottom w:val="single" w:sz="4" w:space="0" w:color="auto"/>
            </w:tcBorders>
            <w:shd w:val="clear" w:color="auto" w:fill="BFBFBF"/>
            <w:vAlign w:val="center"/>
          </w:tcPr>
          <w:p w14:paraId="53EEEEB4"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ΠΡΟΔΙΑΓΡΑΦΗ</w:t>
            </w:r>
          </w:p>
        </w:tc>
        <w:tc>
          <w:tcPr>
            <w:tcW w:w="1418" w:type="dxa"/>
            <w:shd w:val="clear" w:color="auto" w:fill="BFBFBF"/>
            <w:vAlign w:val="center"/>
          </w:tcPr>
          <w:p w14:paraId="1048469C"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ΑΠΑΙΤΗΣΗ</w:t>
            </w:r>
          </w:p>
        </w:tc>
        <w:tc>
          <w:tcPr>
            <w:tcW w:w="1417" w:type="dxa"/>
            <w:shd w:val="clear" w:color="auto" w:fill="BFBFBF"/>
            <w:vAlign w:val="center"/>
          </w:tcPr>
          <w:p w14:paraId="3FC992A2"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ΑΠΑΝΤΗΣΗ</w:t>
            </w:r>
          </w:p>
        </w:tc>
        <w:tc>
          <w:tcPr>
            <w:tcW w:w="1559" w:type="dxa"/>
            <w:shd w:val="clear" w:color="auto" w:fill="BFBFBF"/>
            <w:vAlign w:val="center"/>
          </w:tcPr>
          <w:p w14:paraId="330B2107"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ΠΑΡΑΠΟΜΠΗ</w:t>
            </w:r>
          </w:p>
        </w:tc>
      </w:tr>
      <w:tr w:rsidR="004B3FAF" w:rsidRPr="00807A0B" w14:paraId="5AA129D8" w14:textId="77777777" w:rsidTr="007C73C4">
        <w:tc>
          <w:tcPr>
            <w:tcW w:w="567" w:type="dxa"/>
            <w:shd w:val="clear" w:color="auto" w:fill="BFBFBF"/>
            <w:vAlign w:val="center"/>
          </w:tcPr>
          <w:p w14:paraId="65B162F3" w14:textId="77777777" w:rsidR="004B3FAF" w:rsidRPr="00807A0B" w:rsidRDefault="004B3FAF" w:rsidP="00807A0B">
            <w:pPr>
              <w:spacing w:before="120"/>
              <w:jc w:val="center"/>
              <w:rPr>
                <w:rFonts w:ascii="Arial" w:hAnsi="Arial" w:cs="Arial"/>
                <w:bCs/>
                <w:sz w:val="20"/>
                <w:szCs w:val="20"/>
              </w:rPr>
            </w:pPr>
          </w:p>
        </w:tc>
        <w:tc>
          <w:tcPr>
            <w:tcW w:w="3544" w:type="dxa"/>
            <w:shd w:val="clear" w:color="auto" w:fill="BFBFBF"/>
            <w:vAlign w:val="center"/>
          </w:tcPr>
          <w:p w14:paraId="612DEEE6" w14:textId="77777777" w:rsidR="004B3FAF" w:rsidRPr="00807A0B" w:rsidRDefault="004B3FAF" w:rsidP="00807A0B">
            <w:pPr>
              <w:spacing w:before="120"/>
              <w:rPr>
                <w:rFonts w:ascii="Arial" w:hAnsi="Arial" w:cs="Arial"/>
                <w:b/>
                <w:sz w:val="20"/>
                <w:szCs w:val="20"/>
              </w:rPr>
            </w:pPr>
            <w:proofErr w:type="spellStart"/>
            <w:r w:rsidRPr="00807A0B">
              <w:rPr>
                <w:rFonts w:ascii="Arial" w:hAnsi="Arial" w:cs="Arial"/>
                <w:b/>
                <w:sz w:val="20"/>
                <w:szCs w:val="20"/>
              </w:rPr>
              <w:t>Ποσότητ</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Έξι</w:t>
            </w:r>
            <w:proofErr w:type="spellEnd"/>
            <w:r w:rsidRPr="00807A0B">
              <w:rPr>
                <w:rFonts w:ascii="Arial" w:hAnsi="Arial" w:cs="Arial"/>
                <w:b/>
                <w:sz w:val="20"/>
                <w:szCs w:val="20"/>
              </w:rPr>
              <w:t xml:space="preserve"> (6) Η/Υ</w:t>
            </w:r>
          </w:p>
        </w:tc>
        <w:tc>
          <w:tcPr>
            <w:tcW w:w="1418" w:type="dxa"/>
            <w:shd w:val="clear" w:color="auto" w:fill="BFBFBF"/>
            <w:vAlign w:val="center"/>
          </w:tcPr>
          <w:p w14:paraId="3A32D99A" w14:textId="77777777" w:rsidR="004B3FAF" w:rsidRPr="00807A0B" w:rsidRDefault="004B3FAF" w:rsidP="00807A0B">
            <w:pPr>
              <w:spacing w:before="120"/>
              <w:jc w:val="center"/>
              <w:rPr>
                <w:rFonts w:ascii="Arial" w:hAnsi="Arial" w:cs="Arial"/>
                <w:bCs/>
                <w:sz w:val="20"/>
                <w:szCs w:val="20"/>
              </w:rPr>
            </w:pPr>
          </w:p>
        </w:tc>
        <w:tc>
          <w:tcPr>
            <w:tcW w:w="1417" w:type="dxa"/>
            <w:shd w:val="clear" w:color="auto" w:fill="BFBFBF"/>
            <w:vAlign w:val="center"/>
          </w:tcPr>
          <w:p w14:paraId="4BD2BFF0" w14:textId="77777777" w:rsidR="004B3FAF" w:rsidRPr="00807A0B" w:rsidRDefault="004B3FAF" w:rsidP="00807A0B">
            <w:pPr>
              <w:spacing w:before="120"/>
              <w:jc w:val="center"/>
              <w:rPr>
                <w:rFonts w:ascii="Arial" w:hAnsi="Arial" w:cs="Arial"/>
                <w:bCs/>
                <w:sz w:val="20"/>
                <w:szCs w:val="20"/>
              </w:rPr>
            </w:pPr>
          </w:p>
        </w:tc>
        <w:tc>
          <w:tcPr>
            <w:tcW w:w="1559" w:type="dxa"/>
            <w:shd w:val="clear" w:color="auto" w:fill="BFBFBF"/>
            <w:vAlign w:val="center"/>
          </w:tcPr>
          <w:p w14:paraId="6F1A2F9A" w14:textId="77777777" w:rsidR="004B3FAF" w:rsidRPr="00807A0B" w:rsidRDefault="004B3FAF" w:rsidP="00807A0B">
            <w:pPr>
              <w:spacing w:before="120"/>
              <w:jc w:val="center"/>
              <w:rPr>
                <w:rFonts w:ascii="Arial" w:hAnsi="Arial" w:cs="Arial"/>
                <w:bCs/>
                <w:sz w:val="20"/>
                <w:szCs w:val="20"/>
              </w:rPr>
            </w:pPr>
          </w:p>
        </w:tc>
      </w:tr>
      <w:tr w:rsidR="004B3FAF" w:rsidRPr="00807A0B" w14:paraId="204FEDAB" w14:textId="77777777" w:rsidTr="007C73C4">
        <w:tc>
          <w:tcPr>
            <w:tcW w:w="567" w:type="dxa"/>
            <w:vAlign w:val="center"/>
          </w:tcPr>
          <w:p w14:paraId="73CF29E5"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1</w:t>
            </w:r>
          </w:p>
        </w:tc>
        <w:tc>
          <w:tcPr>
            <w:tcW w:w="3544" w:type="dxa"/>
            <w:vAlign w:val="center"/>
          </w:tcPr>
          <w:p w14:paraId="6D871BA4" w14:textId="77777777" w:rsidR="004B3FAF" w:rsidRPr="00807A0B" w:rsidRDefault="004B3FAF" w:rsidP="00807A0B">
            <w:pPr>
              <w:spacing w:before="120"/>
              <w:rPr>
                <w:rFonts w:ascii="Arial" w:hAnsi="Arial" w:cs="Arial"/>
                <w:bCs/>
                <w:sz w:val="20"/>
                <w:szCs w:val="20"/>
                <w:lang w:val="en-US"/>
              </w:rPr>
            </w:pPr>
            <w:r w:rsidRPr="00807A0B">
              <w:rPr>
                <w:rFonts w:ascii="Arial" w:hAnsi="Arial" w:cs="Arial"/>
                <w:sz w:val="20"/>
                <w:szCs w:val="20"/>
              </w:rPr>
              <w:t>Να ανα</w:t>
            </w:r>
            <w:proofErr w:type="spellStart"/>
            <w:r w:rsidRPr="00807A0B">
              <w:rPr>
                <w:rFonts w:ascii="Arial" w:hAnsi="Arial" w:cs="Arial"/>
                <w:sz w:val="20"/>
                <w:szCs w:val="20"/>
              </w:rPr>
              <w:t>φερθεί</w:t>
            </w:r>
            <w:proofErr w:type="spellEnd"/>
            <w:r w:rsidRPr="00807A0B">
              <w:rPr>
                <w:rFonts w:ascii="Arial" w:hAnsi="Arial" w:cs="Arial"/>
                <w:sz w:val="20"/>
                <w:szCs w:val="20"/>
              </w:rPr>
              <w:t xml:space="preserve"> ο κατα</w:t>
            </w:r>
            <w:proofErr w:type="spellStart"/>
            <w:r w:rsidRPr="00807A0B">
              <w:rPr>
                <w:rFonts w:ascii="Arial" w:hAnsi="Arial" w:cs="Arial"/>
                <w:sz w:val="20"/>
                <w:szCs w:val="20"/>
              </w:rPr>
              <w:t>σκευ</w:t>
            </w:r>
            <w:proofErr w:type="spellEnd"/>
            <w:r w:rsidRPr="00807A0B">
              <w:rPr>
                <w:rFonts w:ascii="Arial" w:hAnsi="Arial" w:cs="Arial"/>
                <w:sz w:val="20"/>
                <w:szCs w:val="20"/>
              </w:rPr>
              <w:t>αστής</w:t>
            </w:r>
            <w:r w:rsidRPr="00807A0B">
              <w:rPr>
                <w:rFonts w:ascii="Arial" w:hAnsi="Arial" w:cs="Arial"/>
                <w:sz w:val="20"/>
                <w:szCs w:val="20"/>
                <w:lang w:val="en-US"/>
              </w:rPr>
              <w:t>.</w:t>
            </w:r>
          </w:p>
        </w:tc>
        <w:tc>
          <w:tcPr>
            <w:tcW w:w="1418" w:type="dxa"/>
            <w:vAlign w:val="center"/>
          </w:tcPr>
          <w:p w14:paraId="733C60AE"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6E55E806"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70B30EE9" w14:textId="77777777" w:rsidR="004B3FAF" w:rsidRPr="00807A0B" w:rsidRDefault="004B3FAF" w:rsidP="00807A0B">
            <w:pPr>
              <w:spacing w:before="120"/>
              <w:jc w:val="center"/>
              <w:rPr>
                <w:rFonts w:ascii="Arial" w:hAnsi="Arial" w:cs="Arial"/>
                <w:bCs/>
                <w:sz w:val="20"/>
                <w:szCs w:val="20"/>
              </w:rPr>
            </w:pPr>
          </w:p>
        </w:tc>
      </w:tr>
      <w:tr w:rsidR="004B3FAF" w:rsidRPr="00807A0B" w14:paraId="64B688E0" w14:textId="77777777" w:rsidTr="007C73C4">
        <w:tc>
          <w:tcPr>
            <w:tcW w:w="567" w:type="dxa"/>
            <w:vAlign w:val="center"/>
          </w:tcPr>
          <w:p w14:paraId="355D77B0"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2</w:t>
            </w:r>
          </w:p>
        </w:tc>
        <w:tc>
          <w:tcPr>
            <w:tcW w:w="3544" w:type="dxa"/>
            <w:vAlign w:val="center"/>
          </w:tcPr>
          <w:p w14:paraId="5DC5681D" w14:textId="77777777" w:rsidR="004B3FAF" w:rsidRPr="00807A0B" w:rsidRDefault="004B3FAF" w:rsidP="00807A0B">
            <w:pPr>
              <w:spacing w:before="120"/>
              <w:rPr>
                <w:rFonts w:ascii="Arial" w:hAnsi="Arial" w:cs="Arial"/>
                <w:bCs/>
                <w:sz w:val="20"/>
                <w:szCs w:val="20"/>
                <w:lang w:val="en-US"/>
              </w:rPr>
            </w:pPr>
            <w:proofErr w:type="spellStart"/>
            <w:r w:rsidRPr="00807A0B">
              <w:rPr>
                <w:rFonts w:ascii="Arial" w:hAnsi="Arial" w:cs="Arial"/>
                <w:bCs/>
                <w:color w:val="000000"/>
                <w:sz w:val="20"/>
                <w:szCs w:val="20"/>
              </w:rPr>
              <w:t>Τύ</w:t>
            </w:r>
            <w:proofErr w:type="spellEnd"/>
            <w:r w:rsidRPr="00807A0B">
              <w:rPr>
                <w:rFonts w:ascii="Arial" w:hAnsi="Arial" w:cs="Arial"/>
                <w:bCs/>
                <w:color w:val="000000"/>
                <w:sz w:val="20"/>
                <w:szCs w:val="20"/>
              </w:rPr>
              <w:t xml:space="preserve">πος </w:t>
            </w:r>
            <w:r w:rsidRPr="00807A0B">
              <w:rPr>
                <w:rFonts w:ascii="Arial" w:hAnsi="Arial" w:cs="Arial"/>
                <w:color w:val="000000"/>
                <w:sz w:val="20"/>
                <w:szCs w:val="20"/>
              </w:rPr>
              <w:t>Desktop</w:t>
            </w:r>
            <w:r w:rsidRPr="00807A0B">
              <w:rPr>
                <w:rFonts w:ascii="Arial" w:hAnsi="Arial" w:cs="Arial"/>
                <w:color w:val="000000"/>
                <w:sz w:val="20"/>
                <w:szCs w:val="20"/>
                <w:lang w:val="en-US"/>
              </w:rPr>
              <w:t>.</w:t>
            </w:r>
          </w:p>
        </w:tc>
        <w:tc>
          <w:tcPr>
            <w:tcW w:w="1418" w:type="dxa"/>
            <w:vAlign w:val="center"/>
          </w:tcPr>
          <w:p w14:paraId="7937FDD1"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74114098"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54E80938" w14:textId="77777777" w:rsidR="004B3FAF" w:rsidRPr="00807A0B" w:rsidRDefault="004B3FAF" w:rsidP="00807A0B">
            <w:pPr>
              <w:spacing w:before="120"/>
              <w:jc w:val="center"/>
              <w:rPr>
                <w:rFonts w:ascii="Arial" w:hAnsi="Arial" w:cs="Arial"/>
                <w:bCs/>
                <w:sz w:val="20"/>
                <w:szCs w:val="20"/>
              </w:rPr>
            </w:pPr>
          </w:p>
        </w:tc>
      </w:tr>
      <w:tr w:rsidR="004B3FAF" w:rsidRPr="00807A0B" w14:paraId="71D01392" w14:textId="77777777" w:rsidTr="007C73C4">
        <w:tc>
          <w:tcPr>
            <w:tcW w:w="567" w:type="dxa"/>
            <w:vAlign w:val="center"/>
          </w:tcPr>
          <w:p w14:paraId="49ADE9EB"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3</w:t>
            </w:r>
          </w:p>
        </w:tc>
        <w:tc>
          <w:tcPr>
            <w:tcW w:w="3544" w:type="dxa"/>
            <w:vAlign w:val="center"/>
          </w:tcPr>
          <w:p w14:paraId="2FF3AF78" w14:textId="77777777" w:rsidR="004B3FAF" w:rsidRPr="003A338F" w:rsidRDefault="003870B5" w:rsidP="00807A0B">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Γλώσσα </w:t>
            </w:r>
            <w:proofErr w:type="spellStart"/>
            <w:r w:rsidRPr="003A338F">
              <w:rPr>
                <w:rFonts w:ascii="Arial" w:hAnsi="Arial" w:cs="Arial"/>
                <w:bCs/>
                <w:color w:val="000000"/>
                <w:sz w:val="20"/>
                <w:szCs w:val="20"/>
                <w:lang w:val="el-GR"/>
              </w:rPr>
              <w:t>διεπαφής</w:t>
            </w:r>
            <w:proofErr w:type="spellEnd"/>
            <w:r w:rsidRPr="003A338F">
              <w:rPr>
                <w:rFonts w:ascii="Arial" w:hAnsi="Arial" w:cs="Arial"/>
                <w:bCs/>
                <w:color w:val="000000"/>
                <w:sz w:val="20"/>
                <w:szCs w:val="20"/>
                <w:lang w:val="el-GR"/>
              </w:rPr>
              <w:t xml:space="preserve"> χρήστη λειτουργικού συστήματος (</w:t>
            </w:r>
            <w:r w:rsidRPr="003A338F">
              <w:rPr>
                <w:rFonts w:ascii="Arial" w:hAnsi="Arial" w:cs="Arial"/>
                <w:bCs/>
                <w:color w:val="000000"/>
                <w:sz w:val="20"/>
                <w:szCs w:val="20"/>
              </w:rPr>
              <w:t>OS</w:t>
            </w:r>
            <w:r w:rsidRPr="003A338F">
              <w:rPr>
                <w:rFonts w:ascii="Arial" w:hAnsi="Arial" w:cs="Arial"/>
                <w:bCs/>
                <w:color w:val="000000"/>
                <w:sz w:val="20"/>
                <w:szCs w:val="20"/>
                <w:lang w:val="el-GR"/>
              </w:rPr>
              <w:t>): Ελληνικά́</w:t>
            </w:r>
          </w:p>
        </w:tc>
        <w:tc>
          <w:tcPr>
            <w:tcW w:w="1418" w:type="dxa"/>
            <w:vAlign w:val="center"/>
          </w:tcPr>
          <w:p w14:paraId="329F52EE"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253D411D"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39F7C868" w14:textId="77777777" w:rsidR="004B3FAF" w:rsidRPr="00807A0B" w:rsidRDefault="004B3FAF" w:rsidP="00807A0B">
            <w:pPr>
              <w:spacing w:before="120"/>
              <w:jc w:val="center"/>
              <w:rPr>
                <w:rFonts w:ascii="Arial" w:hAnsi="Arial" w:cs="Arial"/>
                <w:bCs/>
                <w:sz w:val="20"/>
                <w:szCs w:val="20"/>
              </w:rPr>
            </w:pPr>
          </w:p>
        </w:tc>
      </w:tr>
      <w:tr w:rsidR="004B3FAF" w:rsidRPr="00807A0B" w14:paraId="5F90FE6E" w14:textId="77777777" w:rsidTr="007C73C4">
        <w:tc>
          <w:tcPr>
            <w:tcW w:w="567" w:type="dxa"/>
            <w:vAlign w:val="center"/>
          </w:tcPr>
          <w:p w14:paraId="568BC76B"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4</w:t>
            </w:r>
          </w:p>
        </w:tc>
        <w:tc>
          <w:tcPr>
            <w:tcW w:w="3544" w:type="dxa"/>
            <w:vAlign w:val="center"/>
          </w:tcPr>
          <w:p w14:paraId="4B6E259E"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color w:val="000000"/>
                <w:sz w:val="20"/>
                <w:szCs w:val="20"/>
                <w:lang w:val="el-GR"/>
              </w:rPr>
              <w:t xml:space="preserve">Επεξεργαστής με τουλάχιστον 4 </w:t>
            </w:r>
            <w:r w:rsidRPr="00807A0B">
              <w:rPr>
                <w:rFonts w:ascii="Arial" w:hAnsi="Arial" w:cs="Arial"/>
                <w:bCs/>
                <w:color w:val="000000"/>
                <w:sz w:val="20"/>
                <w:szCs w:val="20"/>
                <w:lang w:val="en-US"/>
              </w:rPr>
              <w:t>cores</w:t>
            </w:r>
            <w:r w:rsidRPr="00807A0B">
              <w:rPr>
                <w:rFonts w:ascii="Arial" w:hAnsi="Arial" w:cs="Arial"/>
                <w:bCs/>
                <w:color w:val="000000"/>
                <w:sz w:val="20"/>
                <w:szCs w:val="20"/>
                <w:lang w:val="el-GR"/>
              </w:rPr>
              <w:t xml:space="preserve">/4 </w:t>
            </w:r>
            <w:r w:rsidRPr="00807A0B">
              <w:rPr>
                <w:rFonts w:ascii="Arial" w:hAnsi="Arial" w:cs="Arial"/>
                <w:bCs/>
                <w:color w:val="000000"/>
                <w:sz w:val="20"/>
                <w:szCs w:val="20"/>
                <w:lang w:val="en-US"/>
              </w:rPr>
              <w:t>threads</w:t>
            </w:r>
            <w:r w:rsidRPr="00807A0B">
              <w:rPr>
                <w:rFonts w:ascii="Arial" w:hAnsi="Arial" w:cs="Arial"/>
                <w:bCs/>
                <w:color w:val="000000"/>
                <w:sz w:val="20"/>
                <w:szCs w:val="20"/>
                <w:lang w:val="el-GR"/>
              </w:rPr>
              <w:t xml:space="preserve"> και βασικής συχνότητας λειτουργίας τουλάχιστον 3</w:t>
            </w:r>
            <w:r w:rsidRPr="00807A0B">
              <w:rPr>
                <w:rFonts w:ascii="Arial" w:hAnsi="Arial" w:cs="Arial"/>
                <w:bCs/>
                <w:color w:val="000000"/>
                <w:sz w:val="20"/>
                <w:szCs w:val="20"/>
                <w:lang w:val="en-US"/>
              </w:rPr>
              <w:t>GHz</w:t>
            </w:r>
          </w:p>
        </w:tc>
        <w:tc>
          <w:tcPr>
            <w:tcW w:w="1418" w:type="dxa"/>
            <w:vAlign w:val="center"/>
          </w:tcPr>
          <w:p w14:paraId="5BA5FEC1"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0A2B2296"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33DA7A42" w14:textId="77777777" w:rsidR="004B3FAF" w:rsidRPr="00807A0B" w:rsidRDefault="004B3FAF" w:rsidP="00807A0B">
            <w:pPr>
              <w:spacing w:before="120"/>
              <w:jc w:val="center"/>
              <w:rPr>
                <w:rFonts w:ascii="Arial" w:hAnsi="Arial" w:cs="Arial"/>
                <w:bCs/>
                <w:sz w:val="20"/>
                <w:szCs w:val="20"/>
              </w:rPr>
            </w:pPr>
          </w:p>
        </w:tc>
      </w:tr>
      <w:tr w:rsidR="004B3FAF" w:rsidRPr="00807A0B" w14:paraId="169E3FF9" w14:textId="77777777" w:rsidTr="007C73C4">
        <w:tc>
          <w:tcPr>
            <w:tcW w:w="567" w:type="dxa"/>
            <w:vAlign w:val="center"/>
          </w:tcPr>
          <w:p w14:paraId="587DB49A"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5</w:t>
            </w:r>
          </w:p>
        </w:tc>
        <w:tc>
          <w:tcPr>
            <w:tcW w:w="3544" w:type="dxa"/>
            <w:vAlign w:val="center"/>
          </w:tcPr>
          <w:p w14:paraId="69864E56" w14:textId="77777777" w:rsidR="004B3FAF" w:rsidRPr="00807A0B" w:rsidRDefault="004B3FAF" w:rsidP="00807A0B">
            <w:pPr>
              <w:spacing w:before="120"/>
              <w:rPr>
                <w:rFonts w:ascii="Arial" w:hAnsi="Arial" w:cs="Arial"/>
                <w:bCs/>
                <w:sz w:val="20"/>
                <w:szCs w:val="20"/>
                <w:lang w:val="en-US"/>
              </w:rPr>
            </w:pPr>
            <w:proofErr w:type="spellStart"/>
            <w:r w:rsidRPr="00807A0B">
              <w:rPr>
                <w:rFonts w:ascii="Arial" w:hAnsi="Arial" w:cs="Arial"/>
                <w:bCs/>
                <w:color w:val="000000"/>
                <w:sz w:val="20"/>
                <w:szCs w:val="20"/>
              </w:rPr>
              <w:t>Μνήμη</w:t>
            </w:r>
            <w:proofErr w:type="spellEnd"/>
            <w:r w:rsidRPr="00807A0B">
              <w:rPr>
                <w:rFonts w:ascii="Arial" w:hAnsi="Arial" w:cs="Arial"/>
                <w:bCs/>
                <w:color w:val="000000"/>
                <w:sz w:val="20"/>
                <w:szCs w:val="20"/>
              </w:rPr>
              <w:t xml:space="preserve"> cache επ</w:t>
            </w:r>
            <w:proofErr w:type="spellStart"/>
            <w:r w:rsidRPr="00807A0B">
              <w:rPr>
                <w:rFonts w:ascii="Arial" w:hAnsi="Arial" w:cs="Arial"/>
                <w:bCs/>
                <w:color w:val="000000"/>
                <w:sz w:val="20"/>
                <w:szCs w:val="20"/>
              </w:rPr>
              <w:t>εξεργ</w:t>
            </w:r>
            <w:proofErr w:type="spellEnd"/>
            <w:r w:rsidRPr="00807A0B">
              <w:rPr>
                <w:rFonts w:ascii="Arial" w:hAnsi="Arial" w:cs="Arial"/>
                <w:bCs/>
                <w:color w:val="000000"/>
                <w:sz w:val="20"/>
                <w:szCs w:val="20"/>
              </w:rPr>
              <w:t>αστή.</w:t>
            </w:r>
          </w:p>
        </w:tc>
        <w:tc>
          <w:tcPr>
            <w:tcW w:w="1418" w:type="dxa"/>
            <w:vAlign w:val="center"/>
          </w:tcPr>
          <w:p w14:paraId="607823A4"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 xml:space="preserve">&gt;= </w:t>
            </w:r>
            <w:r w:rsidRPr="00807A0B">
              <w:rPr>
                <w:rFonts w:ascii="Arial" w:hAnsi="Arial" w:cs="Arial"/>
                <w:color w:val="000000"/>
                <w:sz w:val="20"/>
                <w:szCs w:val="20"/>
                <w:lang w:val="en-US"/>
              </w:rPr>
              <w:t>5</w:t>
            </w:r>
            <w:r w:rsidRPr="00807A0B">
              <w:rPr>
                <w:rFonts w:ascii="Arial" w:hAnsi="Arial" w:cs="Arial"/>
                <w:color w:val="000000"/>
                <w:sz w:val="20"/>
                <w:szCs w:val="20"/>
              </w:rPr>
              <w:t xml:space="preserve"> MB</w:t>
            </w:r>
          </w:p>
        </w:tc>
        <w:tc>
          <w:tcPr>
            <w:tcW w:w="1417" w:type="dxa"/>
            <w:vAlign w:val="center"/>
          </w:tcPr>
          <w:p w14:paraId="7BFC21B7"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12A67334" w14:textId="77777777" w:rsidR="004B3FAF" w:rsidRPr="00807A0B" w:rsidRDefault="004B3FAF" w:rsidP="00807A0B">
            <w:pPr>
              <w:spacing w:before="120"/>
              <w:jc w:val="center"/>
              <w:rPr>
                <w:rFonts w:ascii="Arial" w:hAnsi="Arial" w:cs="Arial"/>
                <w:bCs/>
                <w:sz w:val="20"/>
                <w:szCs w:val="20"/>
              </w:rPr>
            </w:pPr>
          </w:p>
        </w:tc>
      </w:tr>
      <w:tr w:rsidR="004B3FAF" w:rsidRPr="00807A0B" w14:paraId="4DA4234E" w14:textId="77777777" w:rsidTr="007C73C4">
        <w:tc>
          <w:tcPr>
            <w:tcW w:w="567" w:type="dxa"/>
            <w:vAlign w:val="center"/>
          </w:tcPr>
          <w:p w14:paraId="5009022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6</w:t>
            </w:r>
          </w:p>
        </w:tc>
        <w:tc>
          <w:tcPr>
            <w:tcW w:w="3544" w:type="dxa"/>
            <w:vAlign w:val="center"/>
          </w:tcPr>
          <w:p w14:paraId="04A3A18E"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color w:val="000000"/>
                <w:sz w:val="20"/>
                <w:szCs w:val="20"/>
                <w:lang w:val="el-GR"/>
              </w:rPr>
              <w:t xml:space="preserve">Μνήμη </w:t>
            </w:r>
            <w:r w:rsidRPr="00807A0B">
              <w:rPr>
                <w:rFonts w:ascii="Arial" w:hAnsi="Arial" w:cs="Arial"/>
                <w:bCs/>
                <w:color w:val="000000"/>
                <w:sz w:val="20"/>
                <w:szCs w:val="20"/>
                <w:lang w:val="en-US"/>
              </w:rPr>
              <w:t>RAM</w:t>
            </w:r>
            <w:r w:rsidRPr="00807A0B">
              <w:rPr>
                <w:rFonts w:ascii="Arial" w:hAnsi="Arial" w:cs="Arial"/>
                <w:bCs/>
                <w:color w:val="000000"/>
                <w:sz w:val="20"/>
                <w:szCs w:val="20"/>
                <w:lang w:val="el-GR"/>
              </w:rPr>
              <w:t xml:space="preserve"> τουλάχιστον 8</w:t>
            </w:r>
            <w:r w:rsidRPr="00807A0B">
              <w:rPr>
                <w:rFonts w:ascii="Arial" w:hAnsi="Arial" w:cs="Arial"/>
                <w:color w:val="000000"/>
                <w:sz w:val="20"/>
                <w:szCs w:val="20"/>
              </w:rPr>
              <w:t>GB</w:t>
            </w:r>
            <w:r w:rsidRPr="00807A0B">
              <w:rPr>
                <w:rFonts w:ascii="Arial" w:hAnsi="Arial" w:cs="Arial"/>
                <w:color w:val="000000"/>
                <w:sz w:val="20"/>
                <w:szCs w:val="20"/>
                <w:lang w:val="el-GR"/>
              </w:rPr>
              <w:t xml:space="preserve"> </w:t>
            </w:r>
            <w:r w:rsidRPr="00807A0B">
              <w:rPr>
                <w:rFonts w:ascii="Arial" w:hAnsi="Arial" w:cs="Arial"/>
                <w:color w:val="000000"/>
                <w:sz w:val="20"/>
                <w:szCs w:val="20"/>
              </w:rPr>
              <w:t>DDR</w:t>
            </w:r>
            <w:r w:rsidRPr="00807A0B">
              <w:rPr>
                <w:rFonts w:ascii="Arial" w:hAnsi="Arial" w:cs="Arial"/>
                <w:color w:val="000000"/>
                <w:sz w:val="20"/>
                <w:szCs w:val="20"/>
                <w:lang w:val="el-GR"/>
              </w:rPr>
              <w:t xml:space="preserve">4 ή </w:t>
            </w:r>
            <w:proofErr w:type="spellStart"/>
            <w:r w:rsidRPr="00807A0B">
              <w:rPr>
                <w:rFonts w:ascii="Arial" w:hAnsi="Arial" w:cs="Arial"/>
                <w:color w:val="000000"/>
                <w:sz w:val="20"/>
                <w:szCs w:val="20"/>
                <w:lang w:val="el-GR"/>
              </w:rPr>
              <w:t>νεώτερη</w:t>
            </w:r>
            <w:proofErr w:type="spellEnd"/>
            <w:r w:rsidRPr="00807A0B">
              <w:rPr>
                <w:rFonts w:ascii="Arial" w:hAnsi="Arial" w:cs="Arial"/>
                <w:color w:val="000000"/>
                <w:sz w:val="20"/>
                <w:szCs w:val="20"/>
                <w:lang w:val="el-GR"/>
              </w:rPr>
              <w:t>.</w:t>
            </w:r>
          </w:p>
        </w:tc>
        <w:tc>
          <w:tcPr>
            <w:tcW w:w="1418" w:type="dxa"/>
            <w:vAlign w:val="center"/>
          </w:tcPr>
          <w:p w14:paraId="147977D7"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 xml:space="preserve">&gt;= </w:t>
            </w:r>
            <w:r w:rsidRPr="00807A0B">
              <w:rPr>
                <w:rFonts w:ascii="Arial" w:hAnsi="Arial" w:cs="Arial"/>
                <w:sz w:val="20"/>
                <w:szCs w:val="20"/>
              </w:rPr>
              <w:t>8</w:t>
            </w:r>
            <w:r w:rsidRPr="00807A0B">
              <w:rPr>
                <w:rFonts w:ascii="Arial" w:hAnsi="Arial" w:cs="Arial"/>
                <w:color w:val="000000"/>
                <w:sz w:val="20"/>
                <w:szCs w:val="20"/>
              </w:rPr>
              <w:t xml:space="preserve"> </w:t>
            </w:r>
            <w:r w:rsidRPr="00807A0B">
              <w:rPr>
                <w:rFonts w:ascii="Arial" w:hAnsi="Arial" w:cs="Arial"/>
                <w:color w:val="000000"/>
                <w:sz w:val="20"/>
                <w:szCs w:val="20"/>
                <w:lang w:val="en-US"/>
              </w:rPr>
              <w:t>G</w:t>
            </w:r>
            <w:r w:rsidRPr="00807A0B">
              <w:rPr>
                <w:rFonts w:ascii="Arial" w:hAnsi="Arial" w:cs="Arial"/>
                <w:color w:val="000000"/>
                <w:sz w:val="20"/>
                <w:szCs w:val="20"/>
              </w:rPr>
              <w:t>B</w:t>
            </w:r>
          </w:p>
        </w:tc>
        <w:tc>
          <w:tcPr>
            <w:tcW w:w="1417" w:type="dxa"/>
            <w:vAlign w:val="center"/>
          </w:tcPr>
          <w:p w14:paraId="12F72FE0"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2FF463C4"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25D40F10" w14:textId="77777777" w:rsidTr="007C73C4">
        <w:tc>
          <w:tcPr>
            <w:tcW w:w="567" w:type="dxa"/>
            <w:vAlign w:val="center"/>
          </w:tcPr>
          <w:p w14:paraId="2CEB3DA8"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7</w:t>
            </w:r>
          </w:p>
        </w:tc>
        <w:tc>
          <w:tcPr>
            <w:tcW w:w="3544" w:type="dxa"/>
            <w:vAlign w:val="center"/>
          </w:tcPr>
          <w:p w14:paraId="57A91319"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color w:val="000000"/>
                <w:sz w:val="20"/>
                <w:szCs w:val="20"/>
                <w:lang w:val="el-GR"/>
              </w:rPr>
              <w:t xml:space="preserve">Ελεγκτής μονάδας αποθήκευσης </w:t>
            </w:r>
            <w:r w:rsidRPr="00807A0B">
              <w:rPr>
                <w:rFonts w:ascii="Arial" w:hAnsi="Arial" w:cs="Arial"/>
                <w:color w:val="000000"/>
                <w:sz w:val="20"/>
                <w:szCs w:val="20"/>
              </w:rPr>
              <w:t>Serial</w:t>
            </w:r>
            <w:r w:rsidRPr="00807A0B">
              <w:rPr>
                <w:rFonts w:ascii="Arial" w:hAnsi="Arial" w:cs="Arial"/>
                <w:color w:val="000000"/>
                <w:sz w:val="20"/>
                <w:szCs w:val="20"/>
                <w:lang w:val="el-GR"/>
              </w:rPr>
              <w:t xml:space="preserve"> </w:t>
            </w:r>
            <w:r w:rsidRPr="00807A0B">
              <w:rPr>
                <w:rFonts w:ascii="Arial" w:hAnsi="Arial" w:cs="Arial"/>
                <w:color w:val="000000"/>
                <w:sz w:val="20"/>
                <w:szCs w:val="20"/>
              </w:rPr>
              <w:t>ATA</w:t>
            </w:r>
            <w:r w:rsidRPr="00807A0B">
              <w:rPr>
                <w:rFonts w:ascii="Arial" w:hAnsi="Arial" w:cs="Arial"/>
                <w:color w:val="000000"/>
                <w:sz w:val="20"/>
                <w:szCs w:val="20"/>
                <w:lang w:val="el-GR"/>
              </w:rPr>
              <w:t>.</w:t>
            </w:r>
          </w:p>
        </w:tc>
        <w:tc>
          <w:tcPr>
            <w:tcW w:w="1418" w:type="dxa"/>
            <w:vAlign w:val="center"/>
          </w:tcPr>
          <w:p w14:paraId="0C4E815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3AC4EFF3"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30361518" w14:textId="77777777" w:rsidR="004B3FAF" w:rsidRPr="00807A0B" w:rsidRDefault="004B3FAF" w:rsidP="00807A0B">
            <w:pPr>
              <w:spacing w:before="120"/>
              <w:jc w:val="center"/>
              <w:rPr>
                <w:rFonts w:ascii="Arial" w:hAnsi="Arial" w:cs="Arial"/>
                <w:bCs/>
                <w:sz w:val="20"/>
                <w:szCs w:val="20"/>
              </w:rPr>
            </w:pPr>
          </w:p>
        </w:tc>
      </w:tr>
      <w:tr w:rsidR="004B3FAF" w:rsidRPr="00807A0B" w14:paraId="71DB17F1" w14:textId="77777777" w:rsidTr="007C73C4">
        <w:tc>
          <w:tcPr>
            <w:tcW w:w="567" w:type="dxa"/>
            <w:vAlign w:val="center"/>
          </w:tcPr>
          <w:p w14:paraId="5352AE61"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8</w:t>
            </w:r>
          </w:p>
        </w:tc>
        <w:tc>
          <w:tcPr>
            <w:tcW w:w="3544" w:type="dxa"/>
            <w:vAlign w:val="center"/>
          </w:tcPr>
          <w:p w14:paraId="25F8A9B7"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color w:val="000000"/>
                <w:sz w:val="20"/>
                <w:szCs w:val="20"/>
                <w:lang w:val="el-GR"/>
              </w:rPr>
              <w:t xml:space="preserve">Υποστήριξη του </w:t>
            </w:r>
            <w:r w:rsidRPr="00807A0B">
              <w:rPr>
                <w:rFonts w:ascii="Arial" w:hAnsi="Arial" w:cs="Arial"/>
                <w:bCs/>
                <w:color w:val="000000"/>
                <w:sz w:val="20"/>
                <w:szCs w:val="20"/>
                <w:lang w:val="en-US"/>
              </w:rPr>
              <w:t>BIOS</w:t>
            </w:r>
            <w:r w:rsidRPr="00807A0B">
              <w:rPr>
                <w:rFonts w:ascii="Arial" w:hAnsi="Arial" w:cs="Arial"/>
                <w:bCs/>
                <w:color w:val="000000"/>
                <w:sz w:val="20"/>
                <w:szCs w:val="20"/>
                <w:lang w:val="el-GR"/>
              </w:rPr>
              <w:t xml:space="preserve"> τεχνολογίας </w:t>
            </w:r>
            <w:r w:rsidRPr="00807A0B">
              <w:rPr>
                <w:rFonts w:ascii="Arial" w:hAnsi="Arial" w:cs="Arial"/>
                <w:bCs/>
                <w:color w:val="000000"/>
                <w:sz w:val="20"/>
                <w:szCs w:val="20"/>
                <w:lang w:val="en-US"/>
              </w:rPr>
              <w:t>RAID</w:t>
            </w:r>
            <w:r w:rsidRPr="00807A0B">
              <w:rPr>
                <w:rFonts w:ascii="Arial" w:hAnsi="Arial" w:cs="Arial"/>
                <w:bCs/>
                <w:color w:val="000000"/>
                <w:sz w:val="20"/>
                <w:szCs w:val="20"/>
                <w:lang w:val="el-GR"/>
              </w:rPr>
              <w:t>.</w:t>
            </w:r>
          </w:p>
        </w:tc>
        <w:tc>
          <w:tcPr>
            <w:tcW w:w="1418" w:type="dxa"/>
            <w:vAlign w:val="center"/>
          </w:tcPr>
          <w:p w14:paraId="4F93893A"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6A04554D"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3496601" w14:textId="77777777" w:rsidR="004B3FAF" w:rsidRPr="00807A0B" w:rsidRDefault="004B3FAF" w:rsidP="00807A0B">
            <w:pPr>
              <w:spacing w:before="120"/>
              <w:jc w:val="center"/>
              <w:rPr>
                <w:rFonts w:ascii="Arial" w:hAnsi="Arial" w:cs="Arial"/>
                <w:bCs/>
                <w:sz w:val="20"/>
                <w:szCs w:val="20"/>
              </w:rPr>
            </w:pPr>
          </w:p>
        </w:tc>
      </w:tr>
      <w:tr w:rsidR="004B3FAF" w:rsidRPr="00807A0B" w14:paraId="1A9B8F9C" w14:textId="77777777" w:rsidTr="007C73C4">
        <w:tc>
          <w:tcPr>
            <w:tcW w:w="567" w:type="dxa"/>
            <w:vAlign w:val="center"/>
          </w:tcPr>
          <w:p w14:paraId="7D3261BF"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9</w:t>
            </w:r>
          </w:p>
        </w:tc>
        <w:tc>
          <w:tcPr>
            <w:tcW w:w="3544" w:type="dxa"/>
            <w:vAlign w:val="center"/>
          </w:tcPr>
          <w:p w14:paraId="10DCDD7E" w14:textId="77777777" w:rsidR="004B3FAF" w:rsidRPr="00807A0B" w:rsidRDefault="004B3FAF" w:rsidP="00807A0B">
            <w:pPr>
              <w:spacing w:before="120"/>
              <w:rPr>
                <w:rFonts w:ascii="Arial" w:hAnsi="Arial" w:cs="Arial"/>
                <w:bCs/>
                <w:color w:val="000000"/>
                <w:sz w:val="20"/>
                <w:szCs w:val="20"/>
                <w:lang w:val="el-GR"/>
              </w:rPr>
            </w:pPr>
            <w:r w:rsidRPr="00807A0B">
              <w:rPr>
                <w:rFonts w:ascii="Arial" w:hAnsi="Arial" w:cs="Arial"/>
                <w:bCs/>
                <w:color w:val="000000"/>
                <w:sz w:val="20"/>
                <w:szCs w:val="20"/>
                <w:lang w:val="el-GR"/>
              </w:rPr>
              <w:t xml:space="preserve">Σκληρός δίσκος τεχνολογίας </w:t>
            </w:r>
            <w:r w:rsidRPr="00807A0B">
              <w:rPr>
                <w:rFonts w:ascii="Arial" w:hAnsi="Arial" w:cs="Arial"/>
                <w:bCs/>
                <w:color w:val="000000"/>
                <w:sz w:val="20"/>
                <w:szCs w:val="20"/>
                <w:lang w:val="en-US"/>
              </w:rPr>
              <w:t>SSD</w:t>
            </w:r>
            <w:r w:rsidRPr="00807A0B">
              <w:rPr>
                <w:rFonts w:ascii="Arial" w:hAnsi="Arial" w:cs="Arial"/>
                <w:bCs/>
                <w:color w:val="000000"/>
                <w:sz w:val="20"/>
                <w:szCs w:val="20"/>
                <w:lang w:val="el-GR"/>
              </w:rPr>
              <w:t xml:space="preserve"> χωρητικότητας τουλάχιστον 240</w:t>
            </w:r>
            <w:r w:rsidRPr="00807A0B">
              <w:rPr>
                <w:rFonts w:ascii="Arial" w:hAnsi="Arial" w:cs="Arial"/>
                <w:bCs/>
                <w:color w:val="000000"/>
                <w:sz w:val="20"/>
                <w:szCs w:val="20"/>
                <w:lang w:val="en-US"/>
              </w:rPr>
              <w:t>GB</w:t>
            </w:r>
            <w:r w:rsidRPr="00807A0B">
              <w:rPr>
                <w:rFonts w:ascii="Arial" w:hAnsi="Arial" w:cs="Arial"/>
                <w:bCs/>
                <w:color w:val="000000"/>
                <w:sz w:val="20"/>
                <w:szCs w:val="20"/>
                <w:lang w:val="el-GR"/>
              </w:rPr>
              <w:t>.</w:t>
            </w:r>
          </w:p>
        </w:tc>
        <w:tc>
          <w:tcPr>
            <w:tcW w:w="1418" w:type="dxa"/>
            <w:vAlign w:val="center"/>
          </w:tcPr>
          <w:p w14:paraId="0429DD0E"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 xml:space="preserve">&gt;= 240 </w:t>
            </w:r>
            <w:r w:rsidRPr="00807A0B">
              <w:rPr>
                <w:rFonts w:ascii="Arial" w:hAnsi="Arial" w:cs="Arial"/>
                <w:sz w:val="20"/>
                <w:szCs w:val="20"/>
                <w:lang w:val="en-US"/>
              </w:rPr>
              <w:t>GB</w:t>
            </w:r>
          </w:p>
        </w:tc>
        <w:tc>
          <w:tcPr>
            <w:tcW w:w="1417" w:type="dxa"/>
            <w:vAlign w:val="center"/>
          </w:tcPr>
          <w:p w14:paraId="551210FD"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3122AEE0" w14:textId="77777777" w:rsidR="004B3FAF" w:rsidRPr="00807A0B" w:rsidRDefault="004B3FAF" w:rsidP="00807A0B">
            <w:pPr>
              <w:spacing w:before="120"/>
              <w:jc w:val="center"/>
              <w:rPr>
                <w:rFonts w:ascii="Arial" w:hAnsi="Arial" w:cs="Arial"/>
                <w:bCs/>
                <w:sz w:val="20"/>
                <w:szCs w:val="20"/>
              </w:rPr>
            </w:pPr>
          </w:p>
        </w:tc>
      </w:tr>
      <w:tr w:rsidR="004B3FAF" w:rsidRPr="00807A0B" w14:paraId="51891252" w14:textId="77777777" w:rsidTr="007C73C4">
        <w:tc>
          <w:tcPr>
            <w:tcW w:w="567" w:type="dxa"/>
            <w:vAlign w:val="center"/>
          </w:tcPr>
          <w:p w14:paraId="5CE10B0B"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10</w:t>
            </w:r>
          </w:p>
        </w:tc>
        <w:tc>
          <w:tcPr>
            <w:tcW w:w="3544" w:type="dxa"/>
            <w:vAlign w:val="center"/>
          </w:tcPr>
          <w:p w14:paraId="407187C0"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color w:val="000000"/>
                <w:sz w:val="20"/>
                <w:szCs w:val="20"/>
                <w:lang w:val="el-GR"/>
              </w:rPr>
              <w:t xml:space="preserve">Χωρητικότητα δεύτερου σκληρού δίσκου </w:t>
            </w:r>
            <w:r w:rsidRPr="00807A0B">
              <w:rPr>
                <w:rFonts w:ascii="Arial" w:hAnsi="Arial" w:cs="Arial"/>
                <w:bCs/>
                <w:color w:val="000000"/>
                <w:sz w:val="20"/>
                <w:szCs w:val="20"/>
                <w:lang w:val="en-US"/>
              </w:rPr>
              <w:t>SATA</w:t>
            </w:r>
            <w:r w:rsidRPr="00807A0B">
              <w:rPr>
                <w:rFonts w:ascii="Arial" w:hAnsi="Arial" w:cs="Arial"/>
                <w:bCs/>
                <w:color w:val="000000"/>
                <w:sz w:val="20"/>
                <w:szCs w:val="20"/>
                <w:lang w:val="el-GR"/>
              </w:rPr>
              <w:t xml:space="preserve"> τουλάχιστον 500</w:t>
            </w:r>
            <w:r w:rsidRPr="00807A0B">
              <w:rPr>
                <w:rFonts w:ascii="Arial" w:hAnsi="Arial" w:cs="Arial"/>
                <w:bCs/>
                <w:color w:val="000000"/>
                <w:sz w:val="20"/>
                <w:szCs w:val="20"/>
                <w:lang w:val="en-US"/>
              </w:rPr>
              <w:t>GB</w:t>
            </w:r>
            <w:r w:rsidRPr="00807A0B">
              <w:rPr>
                <w:rFonts w:ascii="Arial" w:hAnsi="Arial" w:cs="Arial"/>
                <w:bCs/>
                <w:color w:val="000000"/>
                <w:sz w:val="20"/>
                <w:szCs w:val="20"/>
                <w:lang w:val="el-GR"/>
              </w:rPr>
              <w:t xml:space="preserve"> στις 7200</w:t>
            </w:r>
            <w:r w:rsidRPr="00807A0B">
              <w:rPr>
                <w:rFonts w:ascii="Arial" w:hAnsi="Arial" w:cs="Arial"/>
                <w:bCs/>
                <w:color w:val="000000"/>
                <w:sz w:val="20"/>
                <w:szCs w:val="20"/>
                <w:lang w:val="en-US"/>
              </w:rPr>
              <w:t>rpm</w:t>
            </w:r>
            <w:r w:rsidRPr="00807A0B">
              <w:rPr>
                <w:rFonts w:ascii="Arial" w:hAnsi="Arial" w:cs="Arial"/>
                <w:bCs/>
                <w:color w:val="000000"/>
                <w:sz w:val="20"/>
                <w:szCs w:val="20"/>
                <w:lang w:val="el-GR"/>
              </w:rPr>
              <w:t>.</w:t>
            </w:r>
          </w:p>
        </w:tc>
        <w:tc>
          <w:tcPr>
            <w:tcW w:w="1418" w:type="dxa"/>
            <w:vAlign w:val="center"/>
          </w:tcPr>
          <w:p w14:paraId="5E71BA06"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lang w:val="en-US"/>
              </w:rPr>
              <w:t>&gt;=</w:t>
            </w:r>
            <w:r w:rsidRPr="00807A0B">
              <w:rPr>
                <w:rFonts w:ascii="Arial" w:hAnsi="Arial" w:cs="Arial"/>
                <w:sz w:val="20"/>
                <w:szCs w:val="20"/>
              </w:rPr>
              <w:t xml:space="preserve"> </w:t>
            </w:r>
            <w:r w:rsidRPr="00807A0B">
              <w:rPr>
                <w:rFonts w:ascii="Arial" w:hAnsi="Arial" w:cs="Arial"/>
                <w:sz w:val="20"/>
                <w:szCs w:val="20"/>
                <w:lang w:val="en-US"/>
              </w:rPr>
              <w:t>500</w:t>
            </w:r>
            <w:r w:rsidRPr="00807A0B">
              <w:rPr>
                <w:rFonts w:ascii="Arial" w:hAnsi="Arial" w:cs="Arial"/>
                <w:sz w:val="20"/>
                <w:szCs w:val="20"/>
              </w:rPr>
              <w:t xml:space="preserve"> </w:t>
            </w:r>
            <w:r w:rsidRPr="00807A0B">
              <w:rPr>
                <w:rFonts w:ascii="Arial" w:hAnsi="Arial" w:cs="Arial"/>
                <w:sz w:val="20"/>
                <w:szCs w:val="20"/>
                <w:lang w:val="en-US"/>
              </w:rPr>
              <w:t>GB</w:t>
            </w:r>
          </w:p>
        </w:tc>
        <w:tc>
          <w:tcPr>
            <w:tcW w:w="1417" w:type="dxa"/>
            <w:vAlign w:val="center"/>
          </w:tcPr>
          <w:p w14:paraId="4BFA59E3"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5E572DE8"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0883D258" w14:textId="77777777" w:rsidTr="007C73C4">
        <w:tc>
          <w:tcPr>
            <w:tcW w:w="567" w:type="dxa"/>
            <w:vAlign w:val="center"/>
          </w:tcPr>
          <w:p w14:paraId="1290A2FE"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1</w:t>
            </w:r>
            <w:r w:rsidRPr="00807A0B">
              <w:rPr>
                <w:rFonts w:ascii="Arial" w:hAnsi="Arial" w:cs="Arial"/>
                <w:bCs/>
                <w:sz w:val="20"/>
                <w:szCs w:val="20"/>
                <w:lang w:val="en-US"/>
              </w:rPr>
              <w:t>1</w:t>
            </w:r>
          </w:p>
        </w:tc>
        <w:tc>
          <w:tcPr>
            <w:tcW w:w="3544" w:type="dxa"/>
            <w:vAlign w:val="center"/>
          </w:tcPr>
          <w:p w14:paraId="51C99D86" w14:textId="77777777" w:rsidR="004B3FAF" w:rsidRPr="00807A0B" w:rsidRDefault="004B3FAF" w:rsidP="00807A0B">
            <w:pPr>
              <w:spacing w:before="120"/>
              <w:rPr>
                <w:rFonts w:ascii="Arial" w:hAnsi="Arial" w:cs="Arial"/>
                <w:bCs/>
                <w:sz w:val="20"/>
                <w:szCs w:val="20"/>
                <w:lang w:val="en-US"/>
              </w:rPr>
            </w:pPr>
            <w:r w:rsidRPr="00807A0B">
              <w:rPr>
                <w:rFonts w:ascii="Arial" w:hAnsi="Arial" w:cs="Arial"/>
                <w:bCs/>
                <w:color w:val="000000"/>
                <w:sz w:val="20"/>
                <w:szCs w:val="20"/>
                <w:lang w:val="en-US"/>
              </w:rPr>
              <w:t>HD Internal buffer.</w:t>
            </w:r>
          </w:p>
        </w:tc>
        <w:tc>
          <w:tcPr>
            <w:tcW w:w="1418" w:type="dxa"/>
            <w:vAlign w:val="center"/>
          </w:tcPr>
          <w:p w14:paraId="3EAD00CF"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color w:val="000000"/>
                <w:sz w:val="20"/>
                <w:szCs w:val="20"/>
              </w:rPr>
              <w:t>&gt;=</w:t>
            </w:r>
            <w:r w:rsidRPr="00807A0B">
              <w:rPr>
                <w:rFonts w:ascii="Arial" w:hAnsi="Arial" w:cs="Arial"/>
                <w:bCs/>
                <w:color w:val="000000"/>
                <w:sz w:val="20"/>
                <w:szCs w:val="20"/>
                <w:lang w:val="en-US"/>
              </w:rPr>
              <w:t>16MB</w:t>
            </w:r>
            <w:r w:rsidRPr="00807A0B" w:rsidDel="00FF04FD">
              <w:rPr>
                <w:rFonts w:ascii="Arial" w:hAnsi="Arial" w:cs="Arial"/>
                <w:sz w:val="20"/>
                <w:szCs w:val="20"/>
                <w:lang w:val="en-US"/>
              </w:rPr>
              <w:t xml:space="preserve"> </w:t>
            </w:r>
          </w:p>
        </w:tc>
        <w:tc>
          <w:tcPr>
            <w:tcW w:w="1417" w:type="dxa"/>
            <w:vAlign w:val="center"/>
          </w:tcPr>
          <w:p w14:paraId="0E04EAF5"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6DB65FBD"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2BBE9D76" w14:textId="77777777" w:rsidTr="007C73C4">
        <w:tc>
          <w:tcPr>
            <w:tcW w:w="567" w:type="dxa"/>
            <w:vAlign w:val="center"/>
          </w:tcPr>
          <w:p w14:paraId="44293709"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1</w:t>
            </w:r>
            <w:r w:rsidRPr="00807A0B">
              <w:rPr>
                <w:rFonts w:ascii="Arial" w:hAnsi="Arial" w:cs="Arial"/>
                <w:bCs/>
                <w:sz w:val="20"/>
                <w:szCs w:val="20"/>
                <w:lang w:val="en-US"/>
              </w:rPr>
              <w:t>2</w:t>
            </w:r>
          </w:p>
        </w:tc>
        <w:tc>
          <w:tcPr>
            <w:tcW w:w="3544" w:type="dxa"/>
            <w:vAlign w:val="center"/>
          </w:tcPr>
          <w:p w14:paraId="7C312F87" w14:textId="77777777" w:rsidR="004B3FAF" w:rsidRPr="00807A0B" w:rsidRDefault="004B3FAF" w:rsidP="00807A0B">
            <w:pPr>
              <w:spacing w:before="120"/>
              <w:rPr>
                <w:rFonts w:ascii="Arial" w:hAnsi="Arial" w:cs="Arial"/>
                <w:bCs/>
                <w:sz w:val="20"/>
                <w:szCs w:val="20"/>
              </w:rPr>
            </w:pPr>
            <w:r w:rsidRPr="00807A0B">
              <w:rPr>
                <w:rFonts w:ascii="Arial" w:hAnsi="Arial" w:cs="Arial"/>
                <w:bCs/>
                <w:color w:val="000000"/>
                <w:sz w:val="20"/>
                <w:szCs w:val="20"/>
                <w:lang w:val="en-US"/>
              </w:rPr>
              <w:t>HD Max transfer speed</w:t>
            </w:r>
            <w:r w:rsidRPr="00807A0B">
              <w:rPr>
                <w:rFonts w:ascii="Arial" w:hAnsi="Arial" w:cs="Arial"/>
                <w:bCs/>
                <w:color w:val="000000"/>
                <w:sz w:val="20"/>
                <w:szCs w:val="20"/>
              </w:rPr>
              <w:t>.</w:t>
            </w:r>
          </w:p>
        </w:tc>
        <w:tc>
          <w:tcPr>
            <w:tcW w:w="1418" w:type="dxa"/>
            <w:vAlign w:val="center"/>
          </w:tcPr>
          <w:p w14:paraId="05F95764"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color w:val="000000"/>
                <w:sz w:val="20"/>
                <w:szCs w:val="20"/>
                <w:lang w:val="en-US"/>
              </w:rPr>
              <w:t>&gt;=6Gb/s</w:t>
            </w:r>
            <w:r w:rsidRPr="00807A0B" w:rsidDel="00FF04FD">
              <w:rPr>
                <w:rFonts w:ascii="Arial" w:hAnsi="Arial" w:cs="Arial"/>
                <w:sz w:val="20"/>
                <w:szCs w:val="20"/>
                <w:lang w:val="en-US"/>
              </w:rPr>
              <w:t xml:space="preserve"> </w:t>
            </w:r>
          </w:p>
        </w:tc>
        <w:tc>
          <w:tcPr>
            <w:tcW w:w="1417" w:type="dxa"/>
            <w:vAlign w:val="center"/>
          </w:tcPr>
          <w:p w14:paraId="499A48DB"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3EE9D5DF"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6160493C" w14:textId="77777777" w:rsidTr="007C73C4">
        <w:tc>
          <w:tcPr>
            <w:tcW w:w="567" w:type="dxa"/>
            <w:vAlign w:val="center"/>
          </w:tcPr>
          <w:p w14:paraId="4AAB7C5A"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13</w:t>
            </w:r>
          </w:p>
        </w:tc>
        <w:tc>
          <w:tcPr>
            <w:tcW w:w="3544" w:type="dxa"/>
            <w:vAlign w:val="center"/>
          </w:tcPr>
          <w:p w14:paraId="2FCE6349" w14:textId="77777777" w:rsidR="004B3FAF" w:rsidRPr="00807A0B" w:rsidRDefault="004B3FAF" w:rsidP="00807A0B">
            <w:pPr>
              <w:spacing w:before="120"/>
              <w:rPr>
                <w:rFonts w:ascii="Arial" w:hAnsi="Arial" w:cs="Arial"/>
                <w:bCs/>
                <w:sz w:val="20"/>
                <w:szCs w:val="20"/>
                <w:lang w:val="en-US"/>
              </w:rPr>
            </w:pPr>
            <w:r w:rsidRPr="00807A0B">
              <w:rPr>
                <w:rFonts w:ascii="Arial" w:hAnsi="Arial" w:cs="Arial"/>
                <w:bCs/>
                <w:color w:val="000000"/>
                <w:sz w:val="20"/>
                <w:szCs w:val="20"/>
              </w:rPr>
              <w:t>Οπ</w:t>
            </w:r>
            <w:proofErr w:type="spellStart"/>
            <w:r w:rsidRPr="00807A0B">
              <w:rPr>
                <w:rFonts w:ascii="Arial" w:hAnsi="Arial" w:cs="Arial"/>
                <w:bCs/>
                <w:color w:val="000000"/>
                <w:sz w:val="20"/>
                <w:szCs w:val="20"/>
              </w:rPr>
              <w:t>τική</w:t>
            </w:r>
            <w:proofErr w:type="spellEnd"/>
            <w:r w:rsidRPr="00807A0B">
              <w:rPr>
                <w:rFonts w:ascii="Arial" w:hAnsi="Arial" w:cs="Arial"/>
                <w:bCs/>
                <w:color w:val="000000"/>
                <w:sz w:val="20"/>
                <w:szCs w:val="20"/>
              </w:rPr>
              <w:t xml:space="preserve"> </w:t>
            </w:r>
            <w:proofErr w:type="spellStart"/>
            <w:r w:rsidRPr="00807A0B">
              <w:rPr>
                <w:rFonts w:ascii="Arial" w:hAnsi="Arial" w:cs="Arial"/>
                <w:bCs/>
                <w:color w:val="000000"/>
                <w:sz w:val="20"/>
                <w:szCs w:val="20"/>
              </w:rPr>
              <w:t>μονάδ</w:t>
            </w:r>
            <w:proofErr w:type="spellEnd"/>
            <w:r w:rsidRPr="00807A0B">
              <w:rPr>
                <w:rFonts w:ascii="Arial" w:hAnsi="Arial" w:cs="Arial"/>
                <w:bCs/>
                <w:color w:val="000000"/>
                <w:sz w:val="20"/>
                <w:szCs w:val="20"/>
              </w:rPr>
              <w:t xml:space="preserve">α </w:t>
            </w:r>
            <w:r w:rsidRPr="00807A0B">
              <w:rPr>
                <w:rFonts w:ascii="Arial" w:hAnsi="Arial" w:cs="Arial"/>
                <w:color w:val="000000"/>
                <w:sz w:val="20"/>
                <w:szCs w:val="20"/>
              </w:rPr>
              <w:t>DVD±RW</w:t>
            </w:r>
            <w:r w:rsidRPr="00807A0B">
              <w:rPr>
                <w:rFonts w:ascii="Arial" w:hAnsi="Arial" w:cs="Arial"/>
                <w:color w:val="000000"/>
                <w:sz w:val="20"/>
                <w:szCs w:val="20"/>
                <w:lang w:val="en-US"/>
              </w:rPr>
              <w:t>.</w:t>
            </w:r>
          </w:p>
        </w:tc>
        <w:tc>
          <w:tcPr>
            <w:tcW w:w="1418" w:type="dxa"/>
            <w:vAlign w:val="center"/>
          </w:tcPr>
          <w:p w14:paraId="1BC3B227"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lang w:val="en-US"/>
              </w:rPr>
              <w:t>NAI</w:t>
            </w:r>
          </w:p>
        </w:tc>
        <w:tc>
          <w:tcPr>
            <w:tcW w:w="1417" w:type="dxa"/>
            <w:vAlign w:val="center"/>
          </w:tcPr>
          <w:p w14:paraId="3D963259"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616524E" w14:textId="77777777" w:rsidR="004B3FAF" w:rsidRPr="00807A0B" w:rsidRDefault="004B3FAF" w:rsidP="00807A0B">
            <w:pPr>
              <w:spacing w:before="120"/>
              <w:jc w:val="center"/>
              <w:rPr>
                <w:rFonts w:ascii="Arial" w:hAnsi="Arial" w:cs="Arial"/>
                <w:bCs/>
                <w:sz w:val="20"/>
                <w:szCs w:val="20"/>
              </w:rPr>
            </w:pPr>
          </w:p>
        </w:tc>
      </w:tr>
      <w:tr w:rsidR="004B3FAF" w:rsidRPr="00807A0B" w14:paraId="582B3A17" w14:textId="77777777" w:rsidTr="007C73C4">
        <w:tc>
          <w:tcPr>
            <w:tcW w:w="567" w:type="dxa"/>
            <w:vAlign w:val="center"/>
          </w:tcPr>
          <w:p w14:paraId="45E666E7"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1</w:t>
            </w:r>
            <w:r w:rsidRPr="00807A0B">
              <w:rPr>
                <w:rFonts w:ascii="Arial" w:hAnsi="Arial" w:cs="Arial"/>
                <w:bCs/>
                <w:sz w:val="20"/>
                <w:szCs w:val="20"/>
                <w:lang w:val="en-US"/>
              </w:rPr>
              <w:t>4</w:t>
            </w:r>
          </w:p>
        </w:tc>
        <w:tc>
          <w:tcPr>
            <w:tcW w:w="3544" w:type="dxa"/>
            <w:vAlign w:val="center"/>
          </w:tcPr>
          <w:p w14:paraId="3306792C" w14:textId="77777777" w:rsidR="004B3FAF" w:rsidRPr="003A338F" w:rsidRDefault="00797F00" w:rsidP="00807A0B">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418" w:type="dxa"/>
            <w:vAlign w:val="center"/>
          </w:tcPr>
          <w:p w14:paraId="1A634AE1"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6E3C4E8F"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1A9EC654"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5AC4E460" w14:textId="77777777" w:rsidTr="007C73C4">
        <w:tc>
          <w:tcPr>
            <w:tcW w:w="567" w:type="dxa"/>
            <w:vAlign w:val="center"/>
          </w:tcPr>
          <w:p w14:paraId="0D605954"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1</w:t>
            </w:r>
            <w:r w:rsidRPr="00807A0B">
              <w:rPr>
                <w:rFonts w:ascii="Arial" w:hAnsi="Arial" w:cs="Arial"/>
                <w:bCs/>
                <w:sz w:val="20"/>
                <w:szCs w:val="20"/>
                <w:lang w:val="en-US"/>
              </w:rPr>
              <w:t>5</w:t>
            </w:r>
          </w:p>
        </w:tc>
        <w:tc>
          <w:tcPr>
            <w:tcW w:w="3544" w:type="dxa"/>
            <w:vAlign w:val="center"/>
          </w:tcPr>
          <w:p w14:paraId="444F9E3E" w14:textId="77777777" w:rsidR="004B3FAF" w:rsidRPr="00807A0B" w:rsidRDefault="004B3FAF" w:rsidP="00807A0B">
            <w:pPr>
              <w:spacing w:before="120"/>
              <w:rPr>
                <w:rFonts w:ascii="Arial" w:hAnsi="Arial" w:cs="Arial"/>
                <w:sz w:val="20"/>
                <w:szCs w:val="20"/>
                <w:lang w:val="de-DE"/>
              </w:rPr>
            </w:pPr>
            <w:proofErr w:type="spellStart"/>
            <w:r w:rsidRPr="00807A0B">
              <w:rPr>
                <w:rFonts w:ascii="Arial" w:hAnsi="Arial" w:cs="Arial"/>
                <w:bCs/>
                <w:color w:val="000000"/>
                <w:sz w:val="20"/>
                <w:szCs w:val="20"/>
              </w:rPr>
              <w:t>Δίκτυο</w:t>
            </w:r>
            <w:proofErr w:type="spellEnd"/>
            <w:r w:rsidRPr="00807A0B">
              <w:rPr>
                <w:rFonts w:ascii="Arial" w:hAnsi="Arial" w:cs="Arial"/>
                <w:bCs/>
                <w:color w:val="000000"/>
                <w:sz w:val="20"/>
                <w:szCs w:val="20"/>
                <w:lang w:val="de-DE"/>
              </w:rPr>
              <w:t xml:space="preserve"> </w:t>
            </w:r>
            <w:r w:rsidRPr="00807A0B">
              <w:rPr>
                <w:rFonts w:ascii="Arial" w:hAnsi="Arial" w:cs="Arial"/>
                <w:color w:val="000000"/>
                <w:sz w:val="20"/>
                <w:szCs w:val="20"/>
                <w:lang w:val="de-DE"/>
              </w:rPr>
              <w:t>Ethernet, Fast Ethernet, Gigabit Ethernet.</w:t>
            </w:r>
          </w:p>
        </w:tc>
        <w:tc>
          <w:tcPr>
            <w:tcW w:w="1418" w:type="dxa"/>
            <w:vAlign w:val="center"/>
          </w:tcPr>
          <w:p w14:paraId="3D76893D"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077BC567"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3250A489"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660520F4" w14:textId="77777777" w:rsidTr="007C73C4">
        <w:tc>
          <w:tcPr>
            <w:tcW w:w="567" w:type="dxa"/>
            <w:vAlign w:val="center"/>
          </w:tcPr>
          <w:p w14:paraId="4E7A1117"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16</w:t>
            </w:r>
          </w:p>
        </w:tc>
        <w:tc>
          <w:tcPr>
            <w:tcW w:w="3544" w:type="dxa"/>
            <w:vAlign w:val="center"/>
          </w:tcPr>
          <w:p w14:paraId="3BEE6D82" w14:textId="77777777" w:rsidR="004B3FAF" w:rsidRPr="00807A0B" w:rsidRDefault="004B3FAF" w:rsidP="00807A0B">
            <w:pPr>
              <w:spacing w:before="120"/>
              <w:rPr>
                <w:rFonts w:ascii="Arial" w:hAnsi="Arial" w:cs="Arial"/>
                <w:bCs/>
                <w:color w:val="000000"/>
                <w:sz w:val="20"/>
                <w:szCs w:val="20"/>
              </w:rPr>
            </w:pPr>
            <w:proofErr w:type="spellStart"/>
            <w:r w:rsidRPr="00807A0B">
              <w:rPr>
                <w:rFonts w:ascii="Arial" w:hAnsi="Arial" w:cs="Arial"/>
                <w:bCs/>
                <w:color w:val="000000"/>
                <w:sz w:val="20"/>
                <w:szCs w:val="20"/>
              </w:rPr>
              <w:t>Θύρες</w:t>
            </w:r>
            <w:proofErr w:type="spellEnd"/>
            <w:r w:rsidRPr="00807A0B">
              <w:rPr>
                <w:rFonts w:ascii="Arial" w:hAnsi="Arial" w:cs="Arial"/>
                <w:bCs/>
                <w:color w:val="000000"/>
                <w:sz w:val="20"/>
                <w:szCs w:val="20"/>
              </w:rPr>
              <w:t xml:space="preserve"> </w:t>
            </w:r>
            <w:r w:rsidRPr="00807A0B">
              <w:rPr>
                <w:rFonts w:ascii="Arial" w:hAnsi="Arial" w:cs="Arial"/>
                <w:bCs/>
                <w:color w:val="000000"/>
                <w:sz w:val="20"/>
                <w:szCs w:val="20"/>
                <w:lang w:val="en-US"/>
              </w:rPr>
              <w:t>USB 3.0</w:t>
            </w:r>
          </w:p>
        </w:tc>
        <w:tc>
          <w:tcPr>
            <w:tcW w:w="1418" w:type="dxa"/>
            <w:vAlign w:val="center"/>
          </w:tcPr>
          <w:p w14:paraId="44EBD903"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&gt;=2</w:t>
            </w:r>
          </w:p>
        </w:tc>
        <w:tc>
          <w:tcPr>
            <w:tcW w:w="1417" w:type="dxa"/>
            <w:vAlign w:val="center"/>
          </w:tcPr>
          <w:p w14:paraId="26F11831"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0A39C9F3"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222F8997" w14:textId="77777777" w:rsidTr="007C73C4">
        <w:tc>
          <w:tcPr>
            <w:tcW w:w="567" w:type="dxa"/>
            <w:vAlign w:val="center"/>
          </w:tcPr>
          <w:p w14:paraId="6DCE1AE3"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17</w:t>
            </w:r>
          </w:p>
        </w:tc>
        <w:tc>
          <w:tcPr>
            <w:tcW w:w="3544" w:type="dxa"/>
            <w:vAlign w:val="center"/>
          </w:tcPr>
          <w:p w14:paraId="16EA6609" w14:textId="77777777" w:rsidR="004B3FAF" w:rsidRPr="00807A0B" w:rsidRDefault="004B3FAF" w:rsidP="00807A0B">
            <w:pPr>
              <w:spacing w:before="120"/>
              <w:rPr>
                <w:rFonts w:ascii="Arial" w:hAnsi="Arial" w:cs="Arial"/>
                <w:sz w:val="20"/>
                <w:szCs w:val="20"/>
                <w:lang w:val="en-US"/>
              </w:rPr>
            </w:pPr>
            <w:proofErr w:type="spellStart"/>
            <w:r w:rsidRPr="00807A0B">
              <w:rPr>
                <w:rFonts w:ascii="Arial" w:hAnsi="Arial" w:cs="Arial"/>
                <w:bCs/>
                <w:color w:val="000000"/>
                <w:sz w:val="20"/>
                <w:szCs w:val="20"/>
              </w:rPr>
              <w:t>Θύρες</w:t>
            </w:r>
            <w:proofErr w:type="spellEnd"/>
            <w:r w:rsidRPr="00807A0B">
              <w:rPr>
                <w:rFonts w:ascii="Arial" w:hAnsi="Arial" w:cs="Arial"/>
                <w:bCs/>
                <w:color w:val="000000"/>
                <w:sz w:val="20"/>
                <w:szCs w:val="20"/>
              </w:rPr>
              <w:t xml:space="preserve"> </w:t>
            </w:r>
            <w:r w:rsidRPr="00807A0B">
              <w:rPr>
                <w:rFonts w:ascii="Arial" w:hAnsi="Arial" w:cs="Arial"/>
                <w:bCs/>
                <w:color w:val="000000"/>
                <w:sz w:val="20"/>
                <w:szCs w:val="20"/>
                <w:lang w:val="en-US"/>
              </w:rPr>
              <w:t>USB</w:t>
            </w:r>
            <w:r w:rsidRPr="00807A0B">
              <w:rPr>
                <w:rFonts w:ascii="Arial" w:hAnsi="Arial" w:cs="Arial"/>
                <w:bCs/>
                <w:color w:val="000000"/>
                <w:sz w:val="20"/>
                <w:szCs w:val="20"/>
              </w:rPr>
              <w:t xml:space="preserve"> </w:t>
            </w:r>
            <w:r w:rsidRPr="00807A0B">
              <w:rPr>
                <w:rFonts w:ascii="Arial" w:hAnsi="Arial" w:cs="Arial"/>
                <w:bCs/>
                <w:color w:val="000000"/>
                <w:sz w:val="20"/>
                <w:szCs w:val="20"/>
                <w:lang w:val="en-US"/>
              </w:rPr>
              <w:t>2.0</w:t>
            </w:r>
          </w:p>
        </w:tc>
        <w:tc>
          <w:tcPr>
            <w:tcW w:w="1418" w:type="dxa"/>
            <w:vAlign w:val="center"/>
          </w:tcPr>
          <w:p w14:paraId="39592C94"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&gt;=2</w:t>
            </w:r>
          </w:p>
        </w:tc>
        <w:tc>
          <w:tcPr>
            <w:tcW w:w="1417" w:type="dxa"/>
            <w:vAlign w:val="center"/>
          </w:tcPr>
          <w:p w14:paraId="2D100448"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5A8101D1"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294EE516" w14:textId="77777777" w:rsidTr="007C73C4">
        <w:tc>
          <w:tcPr>
            <w:tcW w:w="567" w:type="dxa"/>
            <w:vAlign w:val="center"/>
          </w:tcPr>
          <w:p w14:paraId="14BE3775"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18</w:t>
            </w:r>
          </w:p>
        </w:tc>
        <w:tc>
          <w:tcPr>
            <w:tcW w:w="3544" w:type="dxa"/>
            <w:vAlign w:val="center"/>
          </w:tcPr>
          <w:p w14:paraId="60622F8F" w14:textId="77777777" w:rsidR="004B3FAF" w:rsidRPr="00807A0B" w:rsidRDefault="004B3FAF" w:rsidP="00807A0B">
            <w:pPr>
              <w:spacing w:before="120"/>
              <w:rPr>
                <w:rFonts w:ascii="Arial" w:hAnsi="Arial" w:cs="Arial"/>
                <w:sz w:val="20"/>
                <w:szCs w:val="20"/>
                <w:lang w:val="en-US"/>
              </w:rPr>
            </w:pPr>
            <w:proofErr w:type="spellStart"/>
            <w:r w:rsidRPr="00807A0B">
              <w:rPr>
                <w:rFonts w:ascii="Arial" w:hAnsi="Arial" w:cs="Arial"/>
                <w:bCs/>
                <w:color w:val="000000"/>
                <w:sz w:val="20"/>
                <w:szCs w:val="20"/>
              </w:rPr>
              <w:t>Θύρες</w:t>
            </w:r>
            <w:proofErr w:type="spellEnd"/>
            <w:r w:rsidRPr="00807A0B">
              <w:rPr>
                <w:rFonts w:ascii="Arial" w:hAnsi="Arial" w:cs="Arial"/>
                <w:bCs/>
                <w:color w:val="000000"/>
                <w:sz w:val="20"/>
                <w:szCs w:val="20"/>
              </w:rPr>
              <w:t xml:space="preserve"> </w:t>
            </w:r>
            <w:r w:rsidRPr="00807A0B">
              <w:rPr>
                <w:rFonts w:ascii="Arial" w:hAnsi="Arial" w:cs="Arial"/>
                <w:bCs/>
                <w:color w:val="000000"/>
                <w:sz w:val="20"/>
                <w:szCs w:val="20"/>
                <w:lang w:val="en-US"/>
              </w:rPr>
              <w:t>PCIe</w:t>
            </w:r>
          </w:p>
        </w:tc>
        <w:tc>
          <w:tcPr>
            <w:tcW w:w="1418" w:type="dxa"/>
            <w:vAlign w:val="center"/>
          </w:tcPr>
          <w:p w14:paraId="31C779A9" w14:textId="77777777" w:rsidR="004B3FAF" w:rsidRPr="00807A0B" w:rsidRDefault="004B3FAF" w:rsidP="00807A0B">
            <w:pPr>
              <w:spacing w:before="120"/>
              <w:jc w:val="center"/>
              <w:rPr>
                <w:rFonts w:ascii="Arial" w:hAnsi="Arial" w:cs="Arial"/>
                <w:sz w:val="20"/>
                <w:szCs w:val="20"/>
              </w:rPr>
            </w:pPr>
            <w:r w:rsidRPr="00807A0B">
              <w:rPr>
                <w:rFonts w:ascii="Arial" w:hAnsi="Arial" w:cs="Arial"/>
                <w:bCs/>
                <w:color w:val="000000"/>
                <w:sz w:val="20"/>
                <w:szCs w:val="20"/>
              </w:rPr>
              <w:t>&gt;=2</w:t>
            </w:r>
          </w:p>
        </w:tc>
        <w:tc>
          <w:tcPr>
            <w:tcW w:w="1417" w:type="dxa"/>
            <w:vAlign w:val="center"/>
          </w:tcPr>
          <w:p w14:paraId="4C9313C6"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416A626E"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0848AD2F" w14:textId="77777777" w:rsidTr="007C73C4">
        <w:tc>
          <w:tcPr>
            <w:tcW w:w="567" w:type="dxa"/>
            <w:vAlign w:val="center"/>
          </w:tcPr>
          <w:p w14:paraId="52B74FA3"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19</w:t>
            </w:r>
          </w:p>
        </w:tc>
        <w:tc>
          <w:tcPr>
            <w:tcW w:w="3544" w:type="dxa"/>
            <w:vAlign w:val="center"/>
          </w:tcPr>
          <w:p w14:paraId="5D770777" w14:textId="77777777" w:rsidR="004B3FAF" w:rsidRPr="00807A0B" w:rsidRDefault="004B3FAF" w:rsidP="00807A0B">
            <w:pPr>
              <w:spacing w:before="120"/>
              <w:rPr>
                <w:rFonts w:ascii="Arial" w:hAnsi="Arial" w:cs="Arial"/>
                <w:sz w:val="20"/>
                <w:szCs w:val="20"/>
              </w:rPr>
            </w:pPr>
            <w:r w:rsidRPr="00807A0B">
              <w:rPr>
                <w:rFonts w:ascii="Arial" w:hAnsi="Arial" w:cs="Arial"/>
                <w:bCs/>
                <w:color w:val="000000"/>
                <w:sz w:val="20"/>
                <w:szCs w:val="20"/>
                <w:lang w:val="en-US"/>
              </w:rPr>
              <w:t xml:space="preserve">DIMM Slots </w:t>
            </w:r>
          </w:p>
        </w:tc>
        <w:tc>
          <w:tcPr>
            <w:tcW w:w="1418" w:type="dxa"/>
            <w:vAlign w:val="center"/>
          </w:tcPr>
          <w:p w14:paraId="3A66459C" w14:textId="77777777" w:rsidR="004B3FAF" w:rsidRPr="00807A0B" w:rsidRDefault="004B3FAF" w:rsidP="00807A0B">
            <w:pPr>
              <w:spacing w:before="120"/>
              <w:jc w:val="center"/>
              <w:rPr>
                <w:rFonts w:ascii="Arial" w:hAnsi="Arial" w:cs="Arial"/>
                <w:sz w:val="20"/>
                <w:szCs w:val="20"/>
              </w:rPr>
            </w:pPr>
            <w:r w:rsidRPr="00807A0B">
              <w:rPr>
                <w:rFonts w:ascii="Arial" w:hAnsi="Arial" w:cs="Arial"/>
                <w:bCs/>
                <w:color w:val="000000"/>
                <w:sz w:val="20"/>
                <w:szCs w:val="20"/>
                <w:lang w:val="en-US"/>
              </w:rPr>
              <w:t>&gt;=2</w:t>
            </w:r>
          </w:p>
        </w:tc>
        <w:tc>
          <w:tcPr>
            <w:tcW w:w="1417" w:type="dxa"/>
            <w:vAlign w:val="center"/>
          </w:tcPr>
          <w:p w14:paraId="0089424D"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2CC1222C"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2CAD56DE" w14:textId="77777777" w:rsidTr="007C73C4">
        <w:tc>
          <w:tcPr>
            <w:tcW w:w="567" w:type="dxa"/>
            <w:vAlign w:val="center"/>
          </w:tcPr>
          <w:p w14:paraId="67288FB8"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20</w:t>
            </w:r>
          </w:p>
        </w:tc>
        <w:tc>
          <w:tcPr>
            <w:tcW w:w="3544" w:type="dxa"/>
            <w:vAlign w:val="center"/>
          </w:tcPr>
          <w:p w14:paraId="1A1E6B69" w14:textId="77777777" w:rsidR="004B3FAF" w:rsidRPr="00807A0B" w:rsidRDefault="004B3FAF" w:rsidP="00807A0B">
            <w:pPr>
              <w:spacing w:before="120"/>
              <w:rPr>
                <w:rFonts w:ascii="Arial" w:hAnsi="Arial" w:cs="Arial"/>
                <w:sz w:val="20"/>
                <w:szCs w:val="20"/>
              </w:rPr>
            </w:pPr>
            <w:proofErr w:type="spellStart"/>
            <w:r w:rsidRPr="00807A0B">
              <w:rPr>
                <w:rFonts w:ascii="Arial" w:hAnsi="Arial" w:cs="Arial"/>
                <w:bCs/>
                <w:color w:val="000000"/>
                <w:sz w:val="20"/>
                <w:szCs w:val="20"/>
              </w:rPr>
              <w:t>Τροφοδοτικό</w:t>
            </w:r>
            <w:proofErr w:type="spellEnd"/>
            <w:r w:rsidRPr="00807A0B">
              <w:rPr>
                <w:rFonts w:ascii="Arial" w:hAnsi="Arial" w:cs="Arial"/>
                <w:bCs/>
                <w:color w:val="000000"/>
                <w:sz w:val="20"/>
                <w:szCs w:val="20"/>
              </w:rPr>
              <w:t xml:space="preserve"> </w:t>
            </w:r>
            <w:proofErr w:type="spellStart"/>
            <w:r w:rsidRPr="00807A0B">
              <w:rPr>
                <w:rFonts w:ascii="Arial" w:hAnsi="Arial" w:cs="Arial"/>
                <w:bCs/>
                <w:color w:val="000000"/>
                <w:sz w:val="20"/>
                <w:szCs w:val="20"/>
              </w:rPr>
              <w:t>με</w:t>
            </w:r>
            <w:proofErr w:type="spellEnd"/>
            <w:r w:rsidRPr="00807A0B">
              <w:rPr>
                <w:rFonts w:ascii="Arial" w:hAnsi="Arial" w:cs="Arial"/>
                <w:bCs/>
                <w:color w:val="000000"/>
                <w:sz w:val="20"/>
                <w:szCs w:val="20"/>
              </w:rPr>
              <w:t xml:space="preserve"> </w:t>
            </w:r>
            <w:proofErr w:type="spellStart"/>
            <w:r w:rsidRPr="00807A0B">
              <w:rPr>
                <w:rFonts w:ascii="Arial" w:hAnsi="Arial" w:cs="Arial"/>
                <w:bCs/>
                <w:color w:val="000000"/>
                <w:sz w:val="20"/>
                <w:szCs w:val="20"/>
              </w:rPr>
              <w:t>ενεργό</w:t>
            </w:r>
            <w:proofErr w:type="spellEnd"/>
            <w:r w:rsidRPr="00807A0B">
              <w:rPr>
                <w:rFonts w:ascii="Arial" w:hAnsi="Arial" w:cs="Arial"/>
                <w:bCs/>
                <w:color w:val="000000"/>
                <w:sz w:val="20"/>
                <w:szCs w:val="20"/>
              </w:rPr>
              <w:t xml:space="preserve"> PFC.</w:t>
            </w:r>
          </w:p>
        </w:tc>
        <w:tc>
          <w:tcPr>
            <w:tcW w:w="1418" w:type="dxa"/>
            <w:vAlign w:val="center"/>
          </w:tcPr>
          <w:p w14:paraId="1C0B69F9" w14:textId="77777777" w:rsidR="004B3FAF" w:rsidRPr="00807A0B" w:rsidRDefault="004B3FAF" w:rsidP="00807A0B">
            <w:pPr>
              <w:spacing w:before="120"/>
              <w:jc w:val="center"/>
              <w:rPr>
                <w:rFonts w:ascii="Arial" w:hAnsi="Arial" w:cs="Arial"/>
                <w:sz w:val="20"/>
                <w:szCs w:val="20"/>
              </w:rPr>
            </w:pPr>
            <w:r w:rsidRPr="00807A0B">
              <w:rPr>
                <w:rFonts w:ascii="Arial" w:hAnsi="Arial" w:cs="Arial"/>
                <w:bCs/>
                <w:color w:val="000000"/>
                <w:sz w:val="20"/>
                <w:szCs w:val="20"/>
                <w:lang w:val="en-US"/>
              </w:rPr>
              <w:t>&lt;</w:t>
            </w:r>
            <w:r w:rsidRPr="00807A0B">
              <w:rPr>
                <w:rFonts w:ascii="Arial" w:hAnsi="Arial" w:cs="Arial"/>
                <w:bCs/>
                <w:color w:val="000000"/>
                <w:sz w:val="20"/>
                <w:szCs w:val="20"/>
              </w:rPr>
              <w:t>=</w:t>
            </w:r>
            <w:r w:rsidRPr="00807A0B">
              <w:rPr>
                <w:rFonts w:ascii="Arial" w:hAnsi="Arial" w:cs="Arial"/>
                <w:bCs/>
                <w:color w:val="000000"/>
                <w:sz w:val="20"/>
                <w:szCs w:val="20"/>
                <w:lang w:val="en-US"/>
              </w:rPr>
              <w:t>30</w:t>
            </w:r>
            <w:r w:rsidRPr="00807A0B">
              <w:rPr>
                <w:rFonts w:ascii="Arial" w:hAnsi="Arial" w:cs="Arial"/>
                <w:bCs/>
                <w:color w:val="000000"/>
                <w:sz w:val="20"/>
                <w:szCs w:val="20"/>
              </w:rPr>
              <w:t>0</w:t>
            </w:r>
            <w:r w:rsidRPr="00807A0B">
              <w:rPr>
                <w:rFonts w:ascii="Arial" w:hAnsi="Arial" w:cs="Arial"/>
                <w:bCs/>
                <w:color w:val="000000"/>
                <w:sz w:val="20"/>
                <w:szCs w:val="20"/>
                <w:lang w:val="en-US"/>
              </w:rPr>
              <w:t>W</w:t>
            </w:r>
          </w:p>
        </w:tc>
        <w:tc>
          <w:tcPr>
            <w:tcW w:w="1417" w:type="dxa"/>
            <w:vAlign w:val="center"/>
          </w:tcPr>
          <w:p w14:paraId="7CED2C3A"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31C6A4CF"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6BF32A4B" w14:textId="77777777" w:rsidTr="007C73C4">
        <w:tc>
          <w:tcPr>
            <w:tcW w:w="567" w:type="dxa"/>
            <w:vAlign w:val="center"/>
          </w:tcPr>
          <w:p w14:paraId="10EA48EF"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21</w:t>
            </w:r>
          </w:p>
        </w:tc>
        <w:tc>
          <w:tcPr>
            <w:tcW w:w="3544" w:type="dxa"/>
            <w:vAlign w:val="center"/>
          </w:tcPr>
          <w:p w14:paraId="06FCBAD7" w14:textId="77777777" w:rsidR="004B3FAF" w:rsidRPr="00807A0B" w:rsidRDefault="004B3FAF" w:rsidP="00807A0B">
            <w:pPr>
              <w:spacing w:before="120"/>
              <w:rPr>
                <w:rFonts w:ascii="Arial" w:hAnsi="Arial" w:cs="Arial"/>
                <w:sz w:val="20"/>
                <w:szCs w:val="20"/>
              </w:rPr>
            </w:pPr>
            <w:proofErr w:type="spellStart"/>
            <w:r w:rsidRPr="00807A0B">
              <w:rPr>
                <w:rFonts w:ascii="Arial" w:hAnsi="Arial" w:cs="Arial"/>
                <w:bCs/>
                <w:color w:val="000000"/>
                <w:sz w:val="20"/>
                <w:szCs w:val="20"/>
              </w:rPr>
              <w:t>Πληκτρολόγιο</w:t>
            </w:r>
            <w:proofErr w:type="spellEnd"/>
            <w:r w:rsidRPr="00807A0B">
              <w:rPr>
                <w:rFonts w:ascii="Arial" w:hAnsi="Arial" w:cs="Arial"/>
                <w:bCs/>
                <w:color w:val="000000"/>
                <w:sz w:val="20"/>
                <w:szCs w:val="20"/>
                <w:lang w:val="en-US"/>
              </w:rPr>
              <w:t>.</w:t>
            </w:r>
          </w:p>
        </w:tc>
        <w:tc>
          <w:tcPr>
            <w:tcW w:w="1418" w:type="dxa"/>
            <w:vAlign w:val="center"/>
          </w:tcPr>
          <w:p w14:paraId="28987E8F"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7D3BED1E"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7F048870"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64A51B31" w14:textId="77777777" w:rsidTr="007C73C4">
        <w:tc>
          <w:tcPr>
            <w:tcW w:w="567" w:type="dxa"/>
            <w:vAlign w:val="center"/>
          </w:tcPr>
          <w:p w14:paraId="6AAA77F4"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22</w:t>
            </w:r>
          </w:p>
        </w:tc>
        <w:tc>
          <w:tcPr>
            <w:tcW w:w="3544" w:type="dxa"/>
            <w:vAlign w:val="center"/>
          </w:tcPr>
          <w:p w14:paraId="28C8BD75" w14:textId="77777777" w:rsidR="004B3FAF" w:rsidRPr="00807A0B" w:rsidRDefault="004B3FAF" w:rsidP="00807A0B">
            <w:pPr>
              <w:spacing w:before="120"/>
              <w:rPr>
                <w:rFonts w:ascii="Arial" w:hAnsi="Arial" w:cs="Arial"/>
                <w:sz w:val="20"/>
                <w:szCs w:val="20"/>
                <w:lang w:val="el-GR"/>
              </w:rPr>
            </w:pPr>
            <w:r w:rsidRPr="00807A0B">
              <w:rPr>
                <w:rFonts w:ascii="Arial" w:hAnsi="Arial" w:cs="Arial"/>
                <w:bCs/>
                <w:color w:val="000000"/>
                <w:sz w:val="20"/>
                <w:szCs w:val="20"/>
                <w:lang w:val="el-GR"/>
              </w:rPr>
              <w:t xml:space="preserve">Ποντίκι τεχνολογίας </w:t>
            </w:r>
            <w:r w:rsidRPr="00807A0B">
              <w:rPr>
                <w:rFonts w:ascii="Arial" w:hAnsi="Arial" w:cs="Arial"/>
                <w:bCs/>
                <w:color w:val="000000"/>
                <w:sz w:val="20"/>
                <w:szCs w:val="20"/>
                <w:lang w:val="en-US"/>
              </w:rPr>
              <w:t>Laser</w:t>
            </w:r>
            <w:r w:rsidRPr="00807A0B">
              <w:rPr>
                <w:rFonts w:ascii="Arial" w:hAnsi="Arial" w:cs="Arial"/>
                <w:bCs/>
                <w:color w:val="000000"/>
                <w:sz w:val="20"/>
                <w:szCs w:val="20"/>
                <w:lang w:val="el-GR"/>
              </w:rPr>
              <w:t xml:space="preserve"> με </w:t>
            </w:r>
            <w:r w:rsidRPr="00807A0B">
              <w:rPr>
                <w:rFonts w:ascii="Arial" w:hAnsi="Arial" w:cs="Arial"/>
                <w:bCs/>
                <w:color w:val="000000"/>
                <w:sz w:val="20"/>
                <w:szCs w:val="20"/>
                <w:lang w:val="en-US"/>
              </w:rPr>
              <w:t>Pad</w:t>
            </w:r>
            <w:r w:rsidRPr="00807A0B">
              <w:rPr>
                <w:rFonts w:ascii="Arial" w:hAnsi="Arial" w:cs="Arial"/>
                <w:bCs/>
                <w:color w:val="000000"/>
                <w:sz w:val="20"/>
                <w:szCs w:val="20"/>
                <w:lang w:val="el-GR"/>
              </w:rPr>
              <w:t>.</w:t>
            </w:r>
          </w:p>
        </w:tc>
        <w:tc>
          <w:tcPr>
            <w:tcW w:w="1418" w:type="dxa"/>
            <w:vAlign w:val="center"/>
          </w:tcPr>
          <w:p w14:paraId="381907F9"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3353A676"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2B25CFE4"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3A3A2D40" w14:textId="77777777" w:rsidTr="007C73C4">
        <w:tc>
          <w:tcPr>
            <w:tcW w:w="567" w:type="dxa"/>
            <w:vAlign w:val="center"/>
          </w:tcPr>
          <w:p w14:paraId="2D111DF0"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23</w:t>
            </w:r>
          </w:p>
        </w:tc>
        <w:tc>
          <w:tcPr>
            <w:tcW w:w="3544" w:type="dxa"/>
            <w:vAlign w:val="center"/>
          </w:tcPr>
          <w:p w14:paraId="04B652B0" w14:textId="77777777" w:rsidR="004B3FAF" w:rsidRPr="00807A0B" w:rsidRDefault="004B3FAF" w:rsidP="00807A0B">
            <w:pPr>
              <w:spacing w:before="120"/>
              <w:rPr>
                <w:rFonts w:ascii="Arial" w:hAnsi="Arial" w:cs="Arial"/>
                <w:sz w:val="20"/>
                <w:szCs w:val="20"/>
                <w:lang w:val="el-GR"/>
              </w:rPr>
            </w:pPr>
            <w:r w:rsidRPr="00807A0B">
              <w:rPr>
                <w:rFonts w:ascii="Arial" w:hAnsi="Arial" w:cs="Arial"/>
                <w:bCs/>
                <w:color w:val="000000"/>
                <w:sz w:val="20"/>
                <w:szCs w:val="20"/>
                <w:lang w:val="el-GR"/>
              </w:rPr>
              <w:t xml:space="preserve">Λειτουργικό σύστημα: </w:t>
            </w:r>
            <w:r w:rsidRPr="00807A0B">
              <w:rPr>
                <w:rFonts w:ascii="Arial" w:hAnsi="Arial" w:cs="Arial"/>
                <w:bCs/>
                <w:color w:val="000000"/>
                <w:sz w:val="20"/>
                <w:szCs w:val="20"/>
                <w:lang w:val="en-US"/>
              </w:rPr>
              <w:t>Windows</w:t>
            </w:r>
            <w:r w:rsidRPr="00807A0B">
              <w:rPr>
                <w:rFonts w:ascii="Arial" w:hAnsi="Arial" w:cs="Arial"/>
                <w:bCs/>
                <w:color w:val="000000"/>
                <w:sz w:val="20"/>
                <w:szCs w:val="20"/>
                <w:lang w:val="el-GR"/>
              </w:rPr>
              <w:t xml:space="preserve"> 10 </w:t>
            </w:r>
            <w:r w:rsidRPr="00807A0B">
              <w:rPr>
                <w:rFonts w:ascii="Arial" w:hAnsi="Arial" w:cs="Arial"/>
                <w:bCs/>
                <w:color w:val="000000"/>
                <w:sz w:val="20"/>
                <w:szCs w:val="20"/>
                <w:lang w:val="en-US"/>
              </w:rPr>
              <w:t>PRO</w:t>
            </w:r>
            <w:r w:rsidRPr="00807A0B">
              <w:rPr>
                <w:rFonts w:ascii="Arial" w:hAnsi="Arial" w:cs="Arial"/>
                <w:bCs/>
                <w:color w:val="000000"/>
                <w:sz w:val="20"/>
                <w:szCs w:val="20"/>
                <w:lang w:val="el-GR"/>
              </w:rPr>
              <w:t xml:space="preserve"> ή ισοδύναμο.</w:t>
            </w:r>
          </w:p>
        </w:tc>
        <w:tc>
          <w:tcPr>
            <w:tcW w:w="1418" w:type="dxa"/>
            <w:vAlign w:val="center"/>
          </w:tcPr>
          <w:p w14:paraId="618EDCE3"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40BCDE16"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28A0C1DE"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5662CA1B" w14:textId="77777777" w:rsidTr="007C73C4">
        <w:tc>
          <w:tcPr>
            <w:tcW w:w="567" w:type="dxa"/>
            <w:vAlign w:val="center"/>
          </w:tcPr>
          <w:p w14:paraId="64E6D4A7"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24</w:t>
            </w:r>
          </w:p>
        </w:tc>
        <w:tc>
          <w:tcPr>
            <w:tcW w:w="3544" w:type="dxa"/>
            <w:vAlign w:val="center"/>
          </w:tcPr>
          <w:p w14:paraId="0678F3CC" w14:textId="77777777" w:rsidR="004B3FAF" w:rsidRPr="00807A0B" w:rsidRDefault="004B3FAF" w:rsidP="00807A0B">
            <w:pPr>
              <w:spacing w:before="120"/>
              <w:rPr>
                <w:rFonts w:ascii="Arial" w:hAnsi="Arial" w:cs="Arial"/>
                <w:sz w:val="20"/>
                <w:szCs w:val="20"/>
                <w:lang w:val="el-GR"/>
              </w:rPr>
            </w:pPr>
            <w:r w:rsidRPr="00807A0B">
              <w:rPr>
                <w:rFonts w:ascii="Arial" w:hAnsi="Arial" w:cs="Arial"/>
                <w:bCs/>
                <w:color w:val="000000"/>
                <w:sz w:val="20"/>
                <w:szCs w:val="20"/>
                <w:lang w:val="el-GR"/>
              </w:rPr>
              <w:t xml:space="preserve">Πιστοποίηση ενεργειακής απόδοσης τύπου </w:t>
            </w:r>
            <w:r w:rsidRPr="00807A0B">
              <w:rPr>
                <w:rFonts w:ascii="Arial" w:hAnsi="Arial" w:cs="Arial"/>
                <w:bCs/>
                <w:color w:val="000000"/>
                <w:sz w:val="20"/>
                <w:szCs w:val="20"/>
              </w:rPr>
              <w:t>Energy</w:t>
            </w:r>
            <w:r w:rsidRPr="00807A0B">
              <w:rPr>
                <w:rFonts w:ascii="Arial" w:hAnsi="Arial" w:cs="Arial"/>
                <w:bCs/>
                <w:color w:val="000000"/>
                <w:sz w:val="20"/>
                <w:szCs w:val="20"/>
                <w:lang w:val="el-GR"/>
              </w:rPr>
              <w:t xml:space="preserve"> </w:t>
            </w:r>
            <w:r w:rsidRPr="00807A0B">
              <w:rPr>
                <w:rFonts w:ascii="Arial" w:hAnsi="Arial" w:cs="Arial"/>
                <w:bCs/>
                <w:color w:val="000000"/>
                <w:sz w:val="20"/>
                <w:szCs w:val="20"/>
                <w:lang w:val="en-US"/>
              </w:rPr>
              <w:t>S</w:t>
            </w:r>
            <w:r w:rsidRPr="00807A0B">
              <w:rPr>
                <w:rFonts w:ascii="Arial" w:hAnsi="Arial" w:cs="Arial"/>
                <w:bCs/>
                <w:color w:val="000000"/>
                <w:sz w:val="20"/>
                <w:szCs w:val="20"/>
              </w:rPr>
              <w:t>tar</w:t>
            </w:r>
            <w:r w:rsidRPr="00807A0B">
              <w:rPr>
                <w:rFonts w:ascii="Arial" w:hAnsi="Arial" w:cs="Arial"/>
                <w:bCs/>
                <w:color w:val="000000"/>
                <w:sz w:val="20"/>
                <w:szCs w:val="20"/>
                <w:lang w:val="el-GR"/>
              </w:rPr>
              <w:t xml:space="preserve"> ή αντίστοιχη.</w:t>
            </w:r>
          </w:p>
        </w:tc>
        <w:tc>
          <w:tcPr>
            <w:tcW w:w="1418" w:type="dxa"/>
            <w:vAlign w:val="center"/>
          </w:tcPr>
          <w:p w14:paraId="692D8684"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128E52A4"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79052B80"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53E81B35" w14:textId="77777777" w:rsidTr="007C73C4">
        <w:tc>
          <w:tcPr>
            <w:tcW w:w="567" w:type="dxa"/>
            <w:vAlign w:val="center"/>
          </w:tcPr>
          <w:p w14:paraId="26F04A59"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rPr>
              <w:t>25</w:t>
            </w:r>
          </w:p>
        </w:tc>
        <w:tc>
          <w:tcPr>
            <w:tcW w:w="3544" w:type="dxa"/>
            <w:vAlign w:val="center"/>
          </w:tcPr>
          <w:p w14:paraId="6B60F852" w14:textId="77777777" w:rsidR="004B3FAF" w:rsidRPr="00807A0B" w:rsidRDefault="004B3FAF" w:rsidP="00807A0B">
            <w:pPr>
              <w:spacing w:before="120"/>
              <w:rPr>
                <w:rFonts w:ascii="Arial" w:hAnsi="Arial" w:cs="Arial"/>
                <w:color w:val="000000"/>
                <w:sz w:val="20"/>
                <w:szCs w:val="20"/>
                <w:lang w:val="en-US"/>
              </w:rPr>
            </w:pPr>
            <w:proofErr w:type="spellStart"/>
            <w:r w:rsidRPr="00807A0B">
              <w:rPr>
                <w:rFonts w:ascii="Arial" w:hAnsi="Arial" w:cs="Arial"/>
                <w:color w:val="000000"/>
                <w:sz w:val="20"/>
                <w:szCs w:val="20"/>
              </w:rPr>
              <w:t>Βάση</w:t>
            </w:r>
            <w:proofErr w:type="spellEnd"/>
            <w:r w:rsidRPr="00807A0B">
              <w:rPr>
                <w:rFonts w:ascii="Arial" w:hAnsi="Arial" w:cs="Arial"/>
                <w:color w:val="000000"/>
                <w:sz w:val="20"/>
                <w:szCs w:val="20"/>
              </w:rPr>
              <w:t xml:space="preserve"> </w:t>
            </w:r>
            <w:proofErr w:type="spellStart"/>
            <w:r w:rsidRPr="00807A0B">
              <w:rPr>
                <w:rFonts w:ascii="Arial" w:hAnsi="Arial" w:cs="Arial"/>
                <w:color w:val="000000"/>
                <w:sz w:val="20"/>
                <w:szCs w:val="20"/>
              </w:rPr>
              <w:t>με</w:t>
            </w:r>
            <w:proofErr w:type="spellEnd"/>
            <w:r w:rsidRPr="00807A0B">
              <w:rPr>
                <w:rFonts w:ascii="Arial" w:hAnsi="Arial" w:cs="Arial"/>
                <w:color w:val="000000"/>
                <w:sz w:val="20"/>
                <w:szCs w:val="20"/>
              </w:rPr>
              <w:t xml:space="preserve"> </w:t>
            </w:r>
            <w:proofErr w:type="spellStart"/>
            <w:r w:rsidRPr="00807A0B">
              <w:rPr>
                <w:rFonts w:ascii="Arial" w:hAnsi="Arial" w:cs="Arial"/>
                <w:color w:val="000000"/>
                <w:sz w:val="20"/>
                <w:szCs w:val="20"/>
              </w:rPr>
              <w:t>ροδάκι</w:t>
            </w:r>
            <w:proofErr w:type="spellEnd"/>
            <w:r w:rsidRPr="00807A0B">
              <w:rPr>
                <w:rFonts w:ascii="Arial" w:hAnsi="Arial" w:cs="Arial"/>
                <w:color w:val="000000"/>
                <w:sz w:val="20"/>
                <w:szCs w:val="20"/>
              </w:rPr>
              <w:t>α</w:t>
            </w:r>
            <w:r w:rsidRPr="00807A0B">
              <w:rPr>
                <w:rFonts w:ascii="Arial" w:hAnsi="Arial" w:cs="Arial"/>
                <w:color w:val="000000"/>
                <w:sz w:val="20"/>
                <w:szCs w:val="20"/>
                <w:lang w:val="en-US"/>
              </w:rPr>
              <w:t>.</w:t>
            </w:r>
          </w:p>
        </w:tc>
        <w:tc>
          <w:tcPr>
            <w:tcW w:w="1418" w:type="dxa"/>
            <w:vAlign w:val="center"/>
          </w:tcPr>
          <w:p w14:paraId="02234047"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1D659938" w14:textId="77777777" w:rsidR="004B3FAF" w:rsidRPr="00807A0B" w:rsidRDefault="004B3FAF" w:rsidP="00807A0B">
            <w:pPr>
              <w:spacing w:before="120"/>
              <w:jc w:val="center"/>
              <w:rPr>
                <w:rFonts w:ascii="Arial" w:hAnsi="Arial" w:cs="Arial"/>
                <w:bCs/>
                <w:sz w:val="20"/>
                <w:szCs w:val="20"/>
                <w:lang w:val="en-US"/>
              </w:rPr>
            </w:pPr>
          </w:p>
        </w:tc>
        <w:tc>
          <w:tcPr>
            <w:tcW w:w="1559" w:type="dxa"/>
            <w:vAlign w:val="center"/>
          </w:tcPr>
          <w:p w14:paraId="5DB3C060"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56AC9D53" w14:textId="77777777" w:rsidTr="007C73C4">
        <w:tc>
          <w:tcPr>
            <w:tcW w:w="567" w:type="dxa"/>
            <w:tcBorders>
              <w:bottom w:val="single" w:sz="4" w:space="0" w:color="auto"/>
            </w:tcBorders>
            <w:vAlign w:val="center"/>
          </w:tcPr>
          <w:p w14:paraId="0A68B585"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lang w:val="en-US"/>
              </w:rPr>
              <w:t>26</w:t>
            </w:r>
          </w:p>
        </w:tc>
        <w:tc>
          <w:tcPr>
            <w:tcW w:w="3544" w:type="dxa"/>
            <w:tcBorders>
              <w:bottom w:val="single" w:sz="4" w:space="0" w:color="auto"/>
            </w:tcBorders>
            <w:vAlign w:val="center"/>
          </w:tcPr>
          <w:p w14:paraId="6E086D0E" w14:textId="77777777" w:rsidR="004B3FAF" w:rsidRPr="00807A0B" w:rsidRDefault="004B3FAF" w:rsidP="00807A0B">
            <w:pPr>
              <w:spacing w:before="120"/>
              <w:rPr>
                <w:rFonts w:ascii="Arial" w:hAnsi="Arial" w:cs="Arial"/>
                <w:bCs/>
                <w:color w:val="000000"/>
                <w:sz w:val="20"/>
                <w:szCs w:val="20"/>
                <w:lang w:val="el-GR"/>
              </w:rPr>
            </w:pPr>
            <w:r w:rsidRPr="00807A0B">
              <w:rPr>
                <w:rFonts w:ascii="Arial" w:hAnsi="Arial" w:cs="Arial"/>
                <w:bCs/>
                <w:color w:val="000000"/>
                <w:sz w:val="20"/>
                <w:szCs w:val="20"/>
                <w:lang w:val="el-GR"/>
              </w:rPr>
              <w:t>Λογισμικό ολοκληρωμένης προστασίας από κακόβουλο λογισμικό.</w:t>
            </w:r>
          </w:p>
          <w:p w14:paraId="544CA5B3" w14:textId="77777777" w:rsidR="004B3FAF" w:rsidRPr="00807A0B" w:rsidRDefault="004B3FAF" w:rsidP="00807A0B">
            <w:pPr>
              <w:spacing w:before="120"/>
              <w:rPr>
                <w:rFonts w:ascii="Arial" w:hAnsi="Arial" w:cs="Arial"/>
                <w:bCs/>
                <w:color w:val="000000"/>
                <w:sz w:val="20"/>
                <w:szCs w:val="20"/>
                <w:lang w:val="el-GR"/>
              </w:rPr>
            </w:pPr>
            <w:r w:rsidRPr="00807A0B">
              <w:rPr>
                <w:rFonts w:ascii="Arial" w:hAnsi="Arial" w:cs="Arial"/>
                <w:bCs/>
                <w:color w:val="000000"/>
                <w:sz w:val="20"/>
                <w:szCs w:val="20"/>
                <w:lang w:val="el-GR"/>
              </w:rPr>
              <w:t>Για το σύνολο των Η/Υ απαιτείται η αγορά άδειας επέκτασης της υπάρχουσας πλατφόρμας “</w:t>
            </w:r>
            <w:r w:rsidRPr="00807A0B">
              <w:rPr>
                <w:rFonts w:ascii="Arial" w:hAnsi="Arial" w:cs="Arial"/>
                <w:bCs/>
                <w:color w:val="000000"/>
                <w:sz w:val="20"/>
                <w:szCs w:val="20"/>
                <w:lang w:val="en-US"/>
              </w:rPr>
              <w:t>Symantec</w:t>
            </w:r>
            <w:r w:rsidRPr="00807A0B">
              <w:rPr>
                <w:rFonts w:ascii="Arial" w:hAnsi="Arial" w:cs="Arial"/>
                <w:bCs/>
                <w:color w:val="000000"/>
                <w:sz w:val="20"/>
                <w:szCs w:val="20"/>
                <w:lang w:val="el-GR"/>
              </w:rPr>
              <w:t xml:space="preserve"> </w:t>
            </w:r>
            <w:r w:rsidRPr="00807A0B">
              <w:rPr>
                <w:rFonts w:ascii="Arial" w:hAnsi="Arial" w:cs="Arial"/>
                <w:bCs/>
                <w:color w:val="000000"/>
                <w:sz w:val="20"/>
                <w:szCs w:val="20"/>
                <w:lang w:val="en-US"/>
              </w:rPr>
              <w:t>Endpoint</w:t>
            </w:r>
            <w:r w:rsidRPr="00807A0B">
              <w:rPr>
                <w:rFonts w:ascii="Arial" w:hAnsi="Arial" w:cs="Arial"/>
                <w:bCs/>
                <w:color w:val="000000"/>
                <w:sz w:val="20"/>
                <w:szCs w:val="20"/>
                <w:lang w:val="el-GR"/>
              </w:rPr>
              <w:t xml:space="preserve"> </w:t>
            </w:r>
            <w:r w:rsidRPr="00807A0B">
              <w:rPr>
                <w:rFonts w:ascii="Arial" w:hAnsi="Arial" w:cs="Arial"/>
                <w:bCs/>
                <w:color w:val="000000"/>
                <w:sz w:val="20"/>
                <w:szCs w:val="20"/>
                <w:lang w:val="en-US"/>
              </w:rPr>
              <w:t>Protection</w:t>
            </w:r>
            <w:r w:rsidRPr="00807A0B">
              <w:rPr>
                <w:rFonts w:ascii="Arial" w:hAnsi="Arial" w:cs="Arial"/>
                <w:bCs/>
                <w:color w:val="000000"/>
                <w:sz w:val="20"/>
                <w:szCs w:val="20"/>
                <w:lang w:val="el-GR"/>
              </w:rPr>
              <w:t xml:space="preserve"> </w:t>
            </w:r>
            <w:r w:rsidRPr="00807A0B">
              <w:rPr>
                <w:rFonts w:ascii="Arial" w:hAnsi="Arial" w:cs="Arial"/>
                <w:bCs/>
                <w:color w:val="000000"/>
                <w:sz w:val="20"/>
                <w:szCs w:val="20"/>
                <w:lang w:val="en-US"/>
              </w:rPr>
              <w:t>Server</w:t>
            </w:r>
            <w:r w:rsidRPr="00807A0B">
              <w:rPr>
                <w:rFonts w:ascii="Arial" w:hAnsi="Arial" w:cs="Arial"/>
                <w:bCs/>
                <w:color w:val="000000"/>
                <w:sz w:val="20"/>
                <w:szCs w:val="20"/>
                <w:lang w:val="el-GR"/>
              </w:rPr>
              <w:t>”. Η απαίτηση ως προς την εν χρήσει πλατφόρμα θα οριστικοποιηθεί στον ανάδοχο κατά την φάση της μελέτης εφαρμογής.</w:t>
            </w:r>
          </w:p>
        </w:tc>
        <w:tc>
          <w:tcPr>
            <w:tcW w:w="1418" w:type="dxa"/>
            <w:tcBorders>
              <w:bottom w:val="single" w:sz="4" w:space="0" w:color="auto"/>
            </w:tcBorders>
            <w:vAlign w:val="center"/>
          </w:tcPr>
          <w:p w14:paraId="1B7DA85C" w14:textId="77777777" w:rsidR="004B3FAF" w:rsidRPr="00807A0B" w:rsidRDefault="004B3FAF" w:rsidP="00807A0B">
            <w:pPr>
              <w:spacing w:before="120"/>
              <w:jc w:val="center"/>
              <w:rPr>
                <w:rFonts w:ascii="Arial" w:hAnsi="Arial" w:cs="Arial"/>
                <w:color w:val="000000"/>
                <w:sz w:val="20"/>
                <w:szCs w:val="20"/>
              </w:rPr>
            </w:pPr>
            <w:r w:rsidRPr="00807A0B">
              <w:rPr>
                <w:rFonts w:ascii="Arial" w:hAnsi="Arial" w:cs="Arial"/>
                <w:sz w:val="20"/>
                <w:szCs w:val="20"/>
                <w:lang w:val="en-US"/>
              </w:rPr>
              <w:t>NAI</w:t>
            </w:r>
          </w:p>
        </w:tc>
        <w:tc>
          <w:tcPr>
            <w:tcW w:w="1417" w:type="dxa"/>
            <w:tcBorders>
              <w:bottom w:val="single" w:sz="4" w:space="0" w:color="auto"/>
            </w:tcBorders>
            <w:vAlign w:val="center"/>
          </w:tcPr>
          <w:p w14:paraId="3EB08D37" w14:textId="77777777" w:rsidR="004B3FAF" w:rsidRPr="00807A0B" w:rsidRDefault="004B3FAF" w:rsidP="00807A0B">
            <w:pPr>
              <w:spacing w:before="120"/>
              <w:jc w:val="center"/>
              <w:rPr>
                <w:rFonts w:ascii="Arial" w:hAnsi="Arial" w:cs="Arial"/>
                <w:bCs/>
                <w:sz w:val="20"/>
                <w:szCs w:val="20"/>
                <w:lang w:val="en-US"/>
              </w:rPr>
            </w:pPr>
          </w:p>
        </w:tc>
        <w:tc>
          <w:tcPr>
            <w:tcW w:w="1559" w:type="dxa"/>
            <w:tcBorders>
              <w:bottom w:val="single" w:sz="4" w:space="0" w:color="auto"/>
            </w:tcBorders>
            <w:vAlign w:val="center"/>
          </w:tcPr>
          <w:p w14:paraId="16264EE0" w14:textId="77777777" w:rsidR="004B3FAF" w:rsidRPr="00807A0B" w:rsidRDefault="004B3FAF" w:rsidP="00807A0B">
            <w:pPr>
              <w:spacing w:before="120"/>
              <w:jc w:val="center"/>
              <w:rPr>
                <w:rFonts w:ascii="Arial" w:hAnsi="Arial" w:cs="Arial"/>
                <w:bCs/>
                <w:sz w:val="20"/>
                <w:szCs w:val="20"/>
                <w:lang w:val="en-US"/>
              </w:rPr>
            </w:pPr>
          </w:p>
        </w:tc>
      </w:tr>
      <w:tr w:rsidR="004B3FAF" w:rsidRPr="00807A0B" w14:paraId="696E0CA1" w14:textId="77777777" w:rsidTr="007C73C4">
        <w:tc>
          <w:tcPr>
            <w:tcW w:w="567" w:type="dxa"/>
            <w:shd w:val="clear" w:color="auto" w:fill="auto"/>
            <w:vAlign w:val="center"/>
          </w:tcPr>
          <w:p w14:paraId="371C4A9A"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lang w:val="en-US"/>
              </w:rPr>
              <w:t>2</w:t>
            </w:r>
            <w:r w:rsidRPr="00807A0B">
              <w:rPr>
                <w:rFonts w:ascii="Arial" w:hAnsi="Arial" w:cs="Arial"/>
                <w:bCs/>
                <w:sz w:val="20"/>
                <w:szCs w:val="20"/>
              </w:rPr>
              <w:t>7</w:t>
            </w:r>
          </w:p>
        </w:tc>
        <w:tc>
          <w:tcPr>
            <w:tcW w:w="3544" w:type="dxa"/>
            <w:shd w:val="clear" w:color="auto" w:fill="auto"/>
            <w:vAlign w:val="center"/>
          </w:tcPr>
          <w:p w14:paraId="5366BA6E" w14:textId="77777777" w:rsidR="004B3FAF" w:rsidRPr="00807A0B" w:rsidRDefault="004B3FAF" w:rsidP="00807A0B">
            <w:pPr>
              <w:spacing w:before="120"/>
              <w:rPr>
                <w:rFonts w:ascii="Arial" w:hAnsi="Arial" w:cs="Arial"/>
                <w:bCs/>
                <w:color w:val="000000"/>
                <w:sz w:val="20"/>
                <w:szCs w:val="20"/>
              </w:rPr>
            </w:pPr>
            <w:proofErr w:type="spellStart"/>
            <w:r w:rsidRPr="00807A0B">
              <w:rPr>
                <w:rFonts w:ascii="Arial" w:hAnsi="Arial" w:cs="Arial"/>
                <w:color w:val="000000"/>
                <w:sz w:val="20"/>
                <w:szCs w:val="20"/>
              </w:rPr>
              <w:t>Εγγύηση</w:t>
            </w:r>
            <w:proofErr w:type="spellEnd"/>
            <w:r w:rsidRPr="00807A0B">
              <w:rPr>
                <w:rFonts w:ascii="Arial" w:hAnsi="Arial" w:cs="Arial"/>
                <w:color w:val="000000"/>
                <w:sz w:val="20"/>
                <w:szCs w:val="20"/>
              </w:rPr>
              <w:t xml:space="preserve"> κατα</w:t>
            </w:r>
            <w:proofErr w:type="spellStart"/>
            <w:r w:rsidRPr="00807A0B">
              <w:rPr>
                <w:rFonts w:ascii="Arial" w:hAnsi="Arial" w:cs="Arial"/>
                <w:color w:val="000000"/>
                <w:sz w:val="20"/>
                <w:szCs w:val="20"/>
              </w:rPr>
              <w:t>σκευ</w:t>
            </w:r>
            <w:proofErr w:type="spellEnd"/>
            <w:r w:rsidRPr="00807A0B">
              <w:rPr>
                <w:rFonts w:ascii="Arial" w:hAnsi="Arial" w:cs="Arial"/>
                <w:color w:val="000000"/>
                <w:sz w:val="20"/>
                <w:szCs w:val="20"/>
              </w:rPr>
              <w:t>αστή</w:t>
            </w:r>
          </w:p>
        </w:tc>
        <w:tc>
          <w:tcPr>
            <w:tcW w:w="1418" w:type="dxa"/>
            <w:shd w:val="clear" w:color="auto" w:fill="auto"/>
            <w:vAlign w:val="center"/>
          </w:tcPr>
          <w:p w14:paraId="270AE88D"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color w:val="000000"/>
                <w:sz w:val="20"/>
                <w:szCs w:val="20"/>
              </w:rPr>
              <w:t>&gt;=3</w:t>
            </w:r>
            <w:r w:rsidRPr="00807A0B">
              <w:rPr>
                <w:rFonts w:ascii="Arial" w:hAnsi="Arial" w:cs="Arial"/>
                <w:color w:val="000000"/>
                <w:sz w:val="20"/>
                <w:szCs w:val="20"/>
                <w:lang w:val="en-US"/>
              </w:rPr>
              <w:t xml:space="preserve"> </w:t>
            </w:r>
            <w:proofErr w:type="spellStart"/>
            <w:r w:rsidRPr="00807A0B">
              <w:rPr>
                <w:rFonts w:ascii="Arial" w:hAnsi="Arial" w:cs="Arial"/>
                <w:color w:val="000000"/>
                <w:sz w:val="20"/>
                <w:szCs w:val="20"/>
              </w:rPr>
              <w:t>χρόνι</w:t>
            </w:r>
            <w:proofErr w:type="spellEnd"/>
            <w:r w:rsidRPr="00807A0B">
              <w:rPr>
                <w:rFonts w:ascii="Arial" w:hAnsi="Arial" w:cs="Arial"/>
                <w:color w:val="000000"/>
                <w:sz w:val="20"/>
                <w:szCs w:val="20"/>
              </w:rPr>
              <w:t>α</w:t>
            </w:r>
          </w:p>
        </w:tc>
        <w:tc>
          <w:tcPr>
            <w:tcW w:w="1417" w:type="dxa"/>
            <w:shd w:val="clear" w:color="auto" w:fill="auto"/>
            <w:vAlign w:val="center"/>
          </w:tcPr>
          <w:p w14:paraId="688833D9" w14:textId="77777777" w:rsidR="004B3FAF" w:rsidRPr="00807A0B" w:rsidRDefault="004B3FAF" w:rsidP="00807A0B">
            <w:pPr>
              <w:spacing w:before="120"/>
              <w:jc w:val="center"/>
              <w:rPr>
                <w:rFonts w:ascii="Arial" w:hAnsi="Arial" w:cs="Arial"/>
                <w:bCs/>
                <w:sz w:val="20"/>
                <w:szCs w:val="20"/>
              </w:rPr>
            </w:pPr>
          </w:p>
        </w:tc>
        <w:tc>
          <w:tcPr>
            <w:tcW w:w="1559" w:type="dxa"/>
            <w:shd w:val="clear" w:color="auto" w:fill="auto"/>
            <w:vAlign w:val="center"/>
          </w:tcPr>
          <w:p w14:paraId="4C3A08BD" w14:textId="77777777" w:rsidR="004B3FAF" w:rsidRPr="00807A0B" w:rsidRDefault="004B3FAF" w:rsidP="00807A0B">
            <w:pPr>
              <w:spacing w:before="120"/>
              <w:jc w:val="center"/>
              <w:rPr>
                <w:rFonts w:ascii="Arial" w:hAnsi="Arial" w:cs="Arial"/>
                <w:bCs/>
                <w:sz w:val="20"/>
                <w:szCs w:val="20"/>
              </w:rPr>
            </w:pPr>
          </w:p>
        </w:tc>
      </w:tr>
    </w:tbl>
    <w:p w14:paraId="3DE771C0" w14:textId="77777777" w:rsidR="004B3FAF" w:rsidRDefault="004B3FAF" w:rsidP="004B3FAF">
      <w:pPr>
        <w:pStyle w:val="32"/>
        <w:rPr>
          <w:lang w:val="el-GR"/>
        </w:rPr>
      </w:pPr>
      <w:bookmarkStart w:id="1176" w:name="_Toc6219489"/>
      <w:bookmarkStart w:id="1177" w:name="_Toc52793957"/>
      <w:r>
        <w:t>B</w:t>
      </w:r>
      <w:r w:rsidRPr="00F252C7">
        <w:rPr>
          <w:lang w:val="el-GR"/>
        </w:rPr>
        <w:t>1.</w:t>
      </w:r>
      <w:r w:rsidRPr="00C3525C">
        <w:rPr>
          <w:lang w:val="el-GR"/>
        </w:rPr>
        <w:t>7.1</w:t>
      </w:r>
      <w:r w:rsidRPr="00AD1457">
        <w:rPr>
          <w:lang w:val="el-GR"/>
        </w:rPr>
        <w:t>1</w:t>
      </w:r>
      <w:r w:rsidRPr="00C3525C">
        <w:rPr>
          <w:lang w:val="el-GR"/>
        </w:rPr>
        <w:t>.2</w:t>
      </w:r>
      <w:r w:rsidRPr="00C3525C">
        <w:rPr>
          <w:lang w:val="el-GR"/>
        </w:rPr>
        <w:tab/>
        <w:t>Οθόνη Η/Υ Γραφείου</w:t>
      </w:r>
      <w:bookmarkEnd w:id="1176"/>
      <w:bookmarkEnd w:id="1177"/>
    </w:p>
    <w:p w14:paraId="7303B6DA" w14:textId="77777777" w:rsidR="004B3FAF" w:rsidRPr="00807A0B" w:rsidRDefault="004B3FAF" w:rsidP="00807A0B">
      <w:pPr>
        <w:spacing w:before="120"/>
        <w:rPr>
          <w:rFonts w:ascii="Arial" w:hAnsi="Arial" w:cs="Arial"/>
          <w:sz w:val="24"/>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807A0B" w14:paraId="157A3588" w14:textId="77777777" w:rsidTr="007C73C4">
        <w:trPr>
          <w:tblHeader/>
        </w:trPr>
        <w:tc>
          <w:tcPr>
            <w:tcW w:w="8505" w:type="dxa"/>
            <w:gridSpan w:val="5"/>
            <w:tcBorders>
              <w:top w:val="single" w:sz="4" w:space="0" w:color="auto"/>
              <w:left w:val="single" w:sz="4" w:space="0" w:color="auto"/>
              <w:bottom w:val="single" w:sz="4" w:space="0" w:color="auto"/>
              <w:right w:val="single" w:sz="4" w:space="0" w:color="auto"/>
            </w:tcBorders>
            <w:shd w:val="clear" w:color="auto" w:fill="BFBFBF"/>
          </w:tcPr>
          <w:p w14:paraId="708ABCCF" w14:textId="77777777" w:rsidR="004B3FAF" w:rsidRPr="00807A0B" w:rsidRDefault="004B3FAF" w:rsidP="00807A0B">
            <w:pPr>
              <w:spacing w:before="120"/>
              <w:jc w:val="center"/>
              <w:rPr>
                <w:rFonts w:ascii="Arial" w:hAnsi="Arial" w:cs="Arial"/>
                <w:b/>
                <w:bCs/>
                <w:sz w:val="20"/>
                <w:szCs w:val="20"/>
              </w:rPr>
            </w:pPr>
            <w:r w:rsidRPr="00807A0B">
              <w:rPr>
                <w:rFonts w:ascii="Arial" w:hAnsi="Arial" w:cs="Arial"/>
                <w:b/>
                <w:bCs/>
                <w:sz w:val="20"/>
                <w:szCs w:val="20"/>
              </w:rPr>
              <w:t>ΟΘΟΝΗ Η/Υ ΓΡΑΦΕΙΟΥ</w:t>
            </w:r>
          </w:p>
        </w:tc>
      </w:tr>
      <w:tr w:rsidR="004B3FAF" w:rsidRPr="00807A0B" w14:paraId="756280F6" w14:textId="77777777" w:rsidTr="007C73C4">
        <w:trPr>
          <w:tblHeader/>
        </w:trPr>
        <w:tc>
          <w:tcPr>
            <w:tcW w:w="567" w:type="dxa"/>
            <w:shd w:val="clear" w:color="auto" w:fill="BFBFBF"/>
          </w:tcPr>
          <w:p w14:paraId="0C645E47" w14:textId="77777777" w:rsidR="004B3FAF" w:rsidRPr="00807A0B" w:rsidRDefault="004B3FAF" w:rsidP="00807A0B">
            <w:pPr>
              <w:spacing w:before="120"/>
              <w:jc w:val="center"/>
              <w:rPr>
                <w:rFonts w:ascii="Arial" w:hAnsi="Arial" w:cs="Arial"/>
                <w:b/>
                <w:sz w:val="20"/>
                <w:szCs w:val="20"/>
                <w:lang w:val="en-US"/>
              </w:rPr>
            </w:pPr>
            <w:r w:rsidRPr="00807A0B">
              <w:rPr>
                <w:rFonts w:ascii="Arial" w:hAnsi="Arial" w:cs="Arial"/>
                <w:b/>
                <w:bCs/>
                <w:sz w:val="20"/>
                <w:szCs w:val="20"/>
              </w:rPr>
              <w:t>Α/Α</w:t>
            </w:r>
          </w:p>
        </w:tc>
        <w:tc>
          <w:tcPr>
            <w:tcW w:w="3544" w:type="dxa"/>
            <w:tcBorders>
              <w:bottom w:val="single" w:sz="4" w:space="0" w:color="auto"/>
            </w:tcBorders>
            <w:shd w:val="clear" w:color="auto" w:fill="BFBFBF"/>
          </w:tcPr>
          <w:p w14:paraId="0181824B" w14:textId="77777777" w:rsidR="004B3FAF" w:rsidRPr="00807A0B" w:rsidRDefault="004B3FAF" w:rsidP="00807A0B">
            <w:pPr>
              <w:spacing w:before="120"/>
              <w:jc w:val="center"/>
              <w:rPr>
                <w:rFonts w:ascii="Arial" w:hAnsi="Arial" w:cs="Arial"/>
                <w:b/>
                <w:sz w:val="20"/>
                <w:szCs w:val="20"/>
                <w:lang w:val="en-US"/>
              </w:rPr>
            </w:pPr>
            <w:r w:rsidRPr="00807A0B">
              <w:rPr>
                <w:rFonts w:ascii="Arial" w:hAnsi="Arial" w:cs="Arial"/>
                <w:b/>
                <w:sz w:val="20"/>
                <w:szCs w:val="20"/>
              </w:rPr>
              <w:t>ΠΡΟΔΙΑΓΡΑΦΗ</w:t>
            </w:r>
          </w:p>
        </w:tc>
        <w:tc>
          <w:tcPr>
            <w:tcW w:w="1418" w:type="dxa"/>
            <w:shd w:val="clear" w:color="auto" w:fill="BFBFBF"/>
          </w:tcPr>
          <w:p w14:paraId="60702912" w14:textId="77777777" w:rsidR="004B3FAF" w:rsidRPr="00807A0B" w:rsidRDefault="004B3FAF" w:rsidP="00807A0B">
            <w:pPr>
              <w:spacing w:before="120"/>
              <w:jc w:val="center"/>
              <w:rPr>
                <w:rFonts w:ascii="Arial" w:hAnsi="Arial" w:cs="Arial"/>
                <w:b/>
                <w:sz w:val="20"/>
                <w:szCs w:val="20"/>
                <w:lang w:val="en-US"/>
              </w:rPr>
            </w:pPr>
            <w:r w:rsidRPr="00807A0B">
              <w:rPr>
                <w:rFonts w:ascii="Arial" w:hAnsi="Arial" w:cs="Arial"/>
                <w:b/>
                <w:sz w:val="20"/>
                <w:szCs w:val="20"/>
              </w:rPr>
              <w:t>ΑΠΑΙΤΗΣΗ</w:t>
            </w:r>
          </w:p>
        </w:tc>
        <w:tc>
          <w:tcPr>
            <w:tcW w:w="1417" w:type="dxa"/>
            <w:shd w:val="clear" w:color="auto" w:fill="BFBFBF"/>
          </w:tcPr>
          <w:p w14:paraId="49E48FBA" w14:textId="77777777" w:rsidR="004B3FAF" w:rsidRPr="00807A0B" w:rsidRDefault="004B3FAF" w:rsidP="00807A0B">
            <w:pPr>
              <w:spacing w:before="120"/>
              <w:jc w:val="center"/>
              <w:rPr>
                <w:rFonts w:ascii="Arial" w:hAnsi="Arial" w:cs="Arial"/>
                <w:b/>
                <w:sz w:val="20"/>
                <w:szCs w:val="20"/>
                <w:lang w:val="en-US"/>
              </w:rPr>
            </w:pPr>
            <w:r w:rsidRPr="00807A0B">
              <w:rPr>
                <w:rFonts w:ascii="Arial" w:hAnsi="Arial" w:cs="Arial"/>
                <w:b/>
                <w:sz w:val="20"/>
                <w:szCs w:val="20"/>
              </w:rPr>
              <w:t>ΑΠΑΝΤΗΣΗ</w:t>
            </w:r>
          </w:p>
        </w:tc>
        <w:tc>
          <w:tcPr>
            <w:tcW w:w="1559" w:type="dxa"/>
            <w:shd w:val="clear" w:color="auto" w:fill="BFBFBF"/>
          </w:tcPr>
          <w:p w14:paraId="606A9EFF" w14:textId="77777777" w:rsidR="004B3FAF" w:rsidRPr="00807A0B" w:rsidRDefault="004B3FAF" w:rsidP="00807A0B">
            <w:pPr>
              <w:spacing w:before="120"/>
              <w:jc w:val="center"/>
              <w:rPr>
                <w:rFonts w:ascii="Arial" w:hAnsi="Arial" w:cs="Arial"/>
                <w:b/>
                <w:sz w:val="20"/>
                <w:szCs w:val="20"/>
                <w:lang w:val="en-US"/>
              </w:rPr>
            </w:pPr>
            <w:r w:rsidRPr="00807A0B">
              <w:rPr>
                <w:rFonts w:ascii="Arial" w:hAnsi="Arial" w:cs="Arial"/>
                <w:b/>
                <w:sz w:val="20"/>
                <w:szCs w:val="20"/>
              </w:rPr>
              <w:t>ΠΑΡΑΠΟΜΠΗ</w:t>
            </w:r>
          </w:p>
        </w:tc>
      </w:tr>
      <w:tr w:rsidR="004B3FAF" w:rsidRPr="00807A0B" w14:paraId="44B07E86" w14:textId="77777777" w:rsidTr="007C73C4">
        <w:tc>
          <w:tcPr>
            <w:tcW w:w="567" w:type="dxa"/>
            <w:shd w:val="clear" w:color="auto" w:fill="BFBFBF"/>
            <w:vAlign w:val="center"/>
          </w:tcPr>
          <w:p w14:paraId="5EFA65E3" w14:textId="77777777" w:rsidR="004B3FAF" w:rsidRPr="00807A0B" w:rsidRDefault="004B3FAF" w:rsidP="00807A0B">
            <w:pPr>
              <w:spacing w:before="120"/>
              <w:jc w:val="center"/>
              <w:rPr>
                <w:rFonts w:ascii="Arial" w:hAnsi="Arial" w:cs="Arial"/>
                <w:bCs/>
                <w:sz w:val="20"/>
                <w:szCs w:val="20"/>
              </w:rPr>
            </w:pPr>
          </w:p>
        </w:tc>
        <w:tc>
          <w:tcPr>
            <w:tcW w:w="3544" w:type="dxa"/>
            <w:shd w:val="clear" w:color="auto" w:fill="BFBFBF"/>
            <w:vAlign w:val="center"/>
          </w:tcPr>
          <w:p w14:paraId="47238D81" w14:textId="77777777" w:rsidR="004B3FAF" w:rsidRPr="00807A0B" w:rsidRDefault="004B3FAF" w:rsidP="00807A0B">
            <w:pPr>
              <w:spacing w:before="120"/>
              <w:rPr>
                <w:rFonts w:ascii="Arial" w:hAnsi="Arial" w:cs="Arial"/>
                <w:b/>
                <w:sz w:val="20"/>
                <w:szCs w:val="20"/>
              </w:rPr>
            </w:pPr>
            <w:proofErr w:type="spellStart"/>
            <w:r w:rsidRPr="00807A0B">
              <w:rPr>
                <w:rFonts w:ascii="Arial" w:hAnsi="Arial" w:cs="Arial"/>
                <w:b/>
                <w:sz w:val="20"/>
                <w:szCs w:val="20"/>
              </w:rPr>
              <w:t>Ποσότητ</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Έξι</w:t>
            </w:r>
            <w:proofErr w:type="spellEnd"/>
            <w:r w:rsidRPr="00807A0B">
              <w:rPr>
                <w:rFonts w:ascii="Arial" w:hAnsi="Arial" w:cs="Arial"/>
                <w:b/>
                <w:sz w:val="20"/>
                <w:szCs w:val="20"/>
              </w:rPr>
              <w:t xml:space="preserve"> (6)</w:t>
            </w:r>
          </w:p>
        </w:tc>
        <w:tc>
          <w:tcPr>
            <w:tcW w:w="1418" w:type="dxa"/>
            <w:shd w:val="clear" w:color="auto" w:fill="BFBFBF"/>
            <w:vAlign w:val="center"/>
          </w:tcPr>
          <w:p w14:paraId="39F8781D" w14:textId="77777777" w:rsidR="004B3FAF" w:rsidRPr="00807A0B" w:rsidRDefault="004B3FAF" w:rsidP="00807A0B">
            <w:pPr>
              <w:spacing w:before="120"/>
              <w:jc w:val="center"/>
              <w:rPr>
                <w:rFonts w:ascii="Arial" w:hAnsi="Arial" w:cs="Arial"/>
                <w:bCs/>
                <w:sz w:val="20"/>
                <w:szCs w:val="20"/>
              </w:rPr>
            </w:pPr>
          </w:p>
        </w:tc>
        <w:tc>
          <w:tcPr>
            <w:tcW w:w="1417" w:type="dxa"/>
            <w:shd w:val="clear" w:color="auto" w:fill="BFBFBF"/>
            <w:vAlign w:val="center"/>
          </w:tcPr>
          <w:p w14:paraId="0C24B9BE" w14:textId="77777777" w:rsidR="004B3FAF" w:rsidRPr="00807A0B" w:rsidRDefault="004B3FAF" w:rsidP="00807A0B">
            <w:pPr>
              <w:spacing w:before="120"/>
              <w:jc w:val="center"/>
              <w:rPr>
                <w:rFonts w:ascii="Arial" w:hAnsi="Arial" w:cs="Arial"/>
                <w:bCs/>
                <w:sz w:val="20"/>
                <w:szCs w:val="20"/>
              </w:rPr>
            </w:pPr>
          </w:p>
        </w:tc>
        <w:tc>
          <w:tcPr>
            <w:tcW w:w="1559" w:type="dxa"/>
            <w:shd w:val="clear" w:color="auto" w:fill="BFBFBF"/>
            <w:vAlign w:val="center"/>
          </w:tcPr>
          <w:p w14:paraId="77F67341" w14:textId="77777777" w:rsidR="004B3FAF" w:rsidRPr="00807A0B" w:rsidRDefault="004B3FAF" w:rsidP="00807A0B">
            <w:pPr>
              <w:spacing w:before="120"/>
              <w:jc w:val="center"/>
              <w:rPr>
                <w:rFonts w:ascii="Arial" w:hAnsi="Arial" w:cs="Arial"/>
                <w:bCs/>
                <w:sz w:val="20"/>
                <w:szCs w:val="20"/>
              </w:rPr>
            </w:pPr>
          </w:p>
        </w:tc>
      </w:tr>
      <w:tr w:rsidR="004B3FAF" w:rsidRPr="00807A0B" w14:paraId="3F260697" w14:textId="77777777" w:rsidTr="007C73C4">
        <w:tc>
          <w:tcPr>
            <w:tcW w:w="567" w:type="dxa"/>
            <w:vAlign w:val="center"/>
          </w:tcPr>
          <w:p w14:paraId="41F2A28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1</w:t>
            </w:r>
          </w:p>
        </w:tc>
        <w:tc>
          <w:tcPr>
            <w:tcW w:w="3544" w:type="dxa"/>
            <w:vAlign w:val="center"/>
          </w:tcPr>
          <w:p w14:paraId="14524308" w14:textId="77777777" w:rsidR="004B3FAF" w:rsidRPr="00807A0B" w:rsidRDefault="004B3FAF" w:rsidP="00807A0B">
            <w:pPr>
              <w:spacing w:before="120"/>
              <w:rPr>
                <w:rFonts w:ascii="Arial" w:hAnsi="Arial" w:cs="Arial"/>
                <w:sz w:val="20"/>
                <w:szCs w:val="20"/>
                <w:lang w:val="en-US"/>
              </w:rPr>
            </w:pPr>
            <w:proofErr w:type="spellStart"/>
            <w:r w:rsidRPr="00807A0B">
              <w:rPr>
                <w:rFonts w:ascii="Arial" w:hAnsi="Arial" w:cs="Arial"/>
                <w:bCs/>
                <w:sz w:val="20"/>
                <w:szCs w:val="20"/>
              </w:rPr>
              <w:t>Τεχνολογί</w:t>
            </w:r>
            <w:proofErr w:type="spellEnd"/>
            <w:r w:rsidRPr="00807A0B">
              <w:rPr>
                <w:rFonts w:ascii="Arial" w:hAnsi="Arial" w:cs="Arial"/>
                <w:bCs/>
                <w:sz w:val="20"/>
                <w:szCs w:val="20"/>
              </w:rPr>
              <w:t xml:space="preserve">α </w:t>
            </w:r>
            <w:r w:rsidRPr="00807A0B">
              <w:rPr>
                <w:rFonts w:ascii="Arial" w:hAnsi="Arial" w:cs="Arial"/>
                <w:bCs/>
                <w:sz w:val="20"/>
                <w:szCs w:val="20"/>
                <w:lang w:val="en-US"/>
              </w:rPr>
              <w:t>LED</w:t>
            </w:r>
          </w:p>
        </w:tc>
        <w:tc>
          <w:tcPr>
            <w:tcW w:w="1418" w:type="dxa"/>
            <w:vAlign w:val="center"/>
          </w:tcPr>
          <w:p w14:paraId="32E2348B"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2B067989"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327149B9" w14:textId="77777777" w:rsidR="004B3FAF" w:rsidRPr="00807A0B" w:rsidRDefault="004B3FAF" w:rsidP="00807A0B">
            <w:pPr>
              <w:spacing w:before="120"/>
              <w:jc w:val="center"/>
              <w:rPr>
                <w:rFonts w:ascii="Arial" w:hAnsi="Arial" w:cs="Arial"/>
                <w:bCs/>
                <w:sz w:val="20"/>
                <w:szCs w:val="20"/>
              </w:rPr>
            </w:pPr>
          </w:p>
        </w:tc>
      </w:tr>
      <w:tr w:rsidR="004B3FAF" w:rsidRPr="00807A0B" w14:paraId="526E3D6E" w14:textId="77777777" w:rsidTr="007C73C4">
        <w:tc>
          <w:tcPr>
            <w:tcW w:w="567" w:type="dxa"/>
            <w:vAlign w:val="center"/>
          </w:tcPr>
          <w:p w14:paraId="30D7942A"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2</w:t>
            </w:r>
          </w:p>
        </w:tc>
        <w:tc>
          <w:tcPr>
            <w:tcW w:w="3544" w:type="dxa"/>
            <w:vAlign w:val="center"/>
          </w:tcPr>
          <w:p w14:paraId="595BE9C5" w14:textId="77777777" w:rsidR="004B3FAF" w:rsidRPr="00807A0B" w:rsidRDefault="004B3FAF" w:rsidP="00807A0B">
            <w:pPr>
              <w:spacing w:before="120"/>
              <w:rPr>
                <w:rFonts w:ascii="Arial" w:hAnsi="Arial" w:cs="Arial"/>
                <w:sz w:val="20"/>
                <w:szCs w:val="20"/>
                <w:lang w:val="en-US"/>
              </w:rPr>
            </w:pPr>
            <w:proofErr w:type="spellStart"/>
            <w:r w:rsidRPr="00807A0B">
              <w:rPr>
                <w:rFonts w:ascii="Arial" w:hAnsi="Arial" w:cs="Arial"/>
                <w:bCs/>
                <w:color w:val="000000"/>
                <w:sz w:val="20"/>
                <w:szCs w:val="20"/>
              </w:rPr>
              <w:t>Μέγεθος</w:t>
            </w:r>
            <w:proofErr w:type="spellEnd"/>
            <w:r w:rsidRPr="00807A0B">
              <w:rPr>
                <w:rFonts w:ascii="Arial" w:hAnsi="Arial" w:cs="Arial"/>
                <w:bCs/>
                <w:color w:val="000000"/>
                <w:sz w:val="20"/>
                <w:szCs w:val="20"/>
              </w:rPr>
              <w:t xml:space="preserve"> </w:t>
            </w:r>
            <w:proofErr w:type="spellStart"/>
            <w:r w:rsidRPr="00807A0B">
              <w:rPr>
                <w:rFonts w:ascii="Arial" w:hAnsi="Arial" w:cs="Arial"/>
                <w:bCs/>
                <w:color w:val="000000"/>
                <w:sz w:val="20"/>
                <w:szCs w:val="20"/>
              </w:rPr>
              <w:t>οθόνης</w:t>
            </w:r>
            <w:proofErr w:type="spellEnd"/>
          </w:p>
        </w:tc>
        <w:tc>
          <w:tcPr>
            <w:tcW w:w="1418" w:type="dxa"/>
            <w:vAlign w:val="center"/>
          </w:tcPr>
          <w:p w14:paraId="36241497" w14:textId="77777777" w:rsidR="004B3FAF" w:rsidRPr="00807A0B" w:rsidRDefault="004B3FAF" w:rsidP="00B0440A">
            <w:pPr>
              <w:spacing w:before="120"/>
              <w:jc w:val="center"/>
              <w:rPr>
                <w:rFonts w:ascii="Arial" w:hAnsi="Arial" w:cs="Arial"/>
                <w:bCs/>
                <w:sz w:val="20"/>
                <w:szCs w:val="20"/>
                <w:lang w:val="en-US"/>
              </w:rPr>
            </w:pPr>
            <w:r w:rsidRPr="00807A0B">
              <w:rPr>
                <w:rFonts w:ascii="Arial" w:hAnsi="Arial" w:cs="Arial"/>
                <w:bCs/>
                <w:sz w:val="20"/>
                <w:szCs w:val="20"/>
                <w:lang w:val="en-US"/>
              </w:rPr>
              <w:t>&gt;=</w:t>
            </w:r>
            <w:r w:rsidRPr="00807A0B">
              <w:rPr>
                <w:rFonts w:ascii="Arial" w:hAnsi="Arial" w:cs="Arial"/>
                <w:bCs/>
                <w:sz w:val="20"/>
                <w:szCs w:val="20"/>
              </w:rPr>
              <w:t>2</w:t>
            </w:r>
            <w:r w:rsidR="00B0440A">
              <w:rPr>
                <w:rFonts w:ascii="Arial" w:hAnsi="Arial" w:cs="Arial"/>
                <w:bCs/>
                <w:sz w:val="20"/>
                <w:szCs w:val="20"/>
              </w:rPr>
              <w:t>3</w:t>
            </w:r>
            <w:r w:rsidRPr="00807A0B">
              <w:rPr>
                <w:rFonts w:ascii="Arial" w:hAnsi="Arial" w:cs="Arial"/>
                <w:bCs/>
                <w:sz w:val="20"/>
                <w:szCs w:val="20"/>
                <w:lang w:val="en-US"/>
              </w:rPr>
              <w:t>’’</w:t>
            </w:r>
          </w:p>
        </w:tc>
        <w:tc>
          <w:tcPr>
            <w:tcW w:w="1417" w:type="dxa"/>
            <w:vAlign w:val="center"/>
          </w:tcPr>
          <w:p w14:paraId="2136BF85"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C5E22EA" w14:textId="77777777" w:rsidR="004B3FAF" w:rsidRPr="00807A0B" w:rsidRDefault="004B3FAF" w:rsidP="00807A0B">
            <w:pPr>
              <w:spacing w:before="120"/>
              <w:jc w:val="center"/>
              <w:rPr>
                <w:rFonts w:ascii="Arial" w:hAnsi="Arial" w:cs="Arial"/>
                <w:bCs/>
                <w:sz w:val="20"/>
                <w:szCs w:val="20"/>
              </w:rPr>
            </w:pPr>
          </w:p>
        </w:tc>
      </w:tr>
      <w:tr w:rsidR="004B3FAF" w:rsidRPr="00807A0B" w14:paraId="56852C09" w14:textId="77777777" w:rsidTr="007C73C4">
        <w:tc>
          <w:tcPr>
            <w:tcW w:w="567" w:type="dxa"/>
            <w:vAlign w:val="center"/>
          </w:tcPr>
          <w:p w14:paraId="6A37774E"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3</w:t>
            </w:r>
          </w:p>
        </w:tc>
        <w:tc>
          <w:tcPr>
            <w:tcW w:w="3544" w:type="dxa"/>
            <w:vAlign w:val="center"/>
          </w:tcPr>
          <w:p w14:paraId="6CE8DD13" w14:textId="77777777" w:rsidR="004B3FAF" w:rsidRPr="00807A0B" w:rsidRDefault="004B3FAF" w:rsidP="00807A0B">
            <w:pPr>
              <w:spacing w:before="120"/>
              <w:rPr>
                <w:rFonts w:ascii="Arial" w:hAnsi="Arial" w:cs="Arial"/>
                <w:color w:val="000000"/>
                <w:sz w:val="20"/>
                <w:szCs w:val="20"/>
              </w:rPr>
            </w:pPr>
            <w:proofErr w:type="spellStart"/>
            <w:r w:rsidRPr="00807A0B">
              <w:rPr>
                <w:rFonts w:ascii="Arial" w:hAnsi="Arial" w:cs="Arial"/>
                <w:bCs/>
                <w:color w:val="000000"/>
                <w:sz w:val="20"/>
                <w:szCs w:val="20"/>
              </w:rPr>
              <w:t>Αν</w:t>
            </w:r>
            <w:proofErr w:type="spellEnd"/>
            <w:r w:rsidRPr="00807A0B">
              <w:rPr>
                <w:rFonts w:ascii="Arial" w:hAnsi="Arial" w:cs="Arial"/>
                <w:bCs/>
                <w:color w:val="000000"/>
                <w:sz w:val="20"/>
                <w:szCs w:val="20"/>
              </w:rPr>
              <w:t xml:space="preserve">αλογίες </w:t>
            </w:r>
            <w:proofErr w:type="spellStart"/>
            <w:r w:rsidRPr="00807A0B">
              <w:rPr>
                <w:rFonts w:ascii="Arial" w:hAnsi="Arial" w:cs="Arial"/>
                <w:bCs/>
                <w:color w:val="000000"/>
                <w:sz w:val="20"/>
                <w:szCs w:val="20"/>
              </w:rPr>
              <w:t>οθόνης</w:t>
            </w:r>
            <w:proofErr w:type="spellEnd"/>
            <w:r w:rsidRPr="00807A0B">
              <w:rPr>
                <w:rFonts w:ascii="Arial" w:hAnsi="Arial" w:cs="Arial"/>
                <w:bCs/>
                <w:color w:val="000000"/>
                <w:sz w:val="20"/>
                <w:szCs w:val="20"/>
              </w:rPr>
              <w:t xml:space="preserve"> 16:9</w:t>
            </w:r>
          </w:p>
        </w:tc>
        <w:tc>
          <w:tcPr>
            <w:tcW w:w="1418" w:type="dxa"/>
            <w:vAlign w:val="center"/>
          </w:tcPr>
          <w:p w14:paraId="3C7617C4"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sz w:val="20"/>
                <w:szCs w:val="20"/>
                <w:lang w:val="en-US"/>
              </w:rPr>
              <w:t>NAI</w:t>
            </w:r>
          </w:p>
        </w:tc>
        <w:tc>
          <w:tcPr>
            <w:tcW w:w="1417" w:type="dxa"/>
            <w:vAlign w:val="center"/>
          </w:tcPr>
          <w:p w14:paraId="197A8968"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0CF60E09" w14:textId="77777777" w:rsidR="004B3FAF" w:rsidRPr="00807A0B" w:rsidRDefault="004B3FAF" w:rsidP="00807A0B">
            <w:pPr>
              <w:spacing w:before="120"/>
              <w:jc w:val="center"/>
              <w:rPr>
                <w:rFonts w:ascii="Arial" w:hAnsi="Arial" w:cs="Arial"/>
                <w:bCs/>
                <w:sz w:val="20"/>
                <w:szCs w:val="20"/>
              </w:rPr>
            </w:pPr>
          </w:p>
        </w:tc>
      </w:tr>
      <w:tr w:rsidR="004B3FAF" w:rsidRPr="00807A0B" w14:paraId="2A56B00D" w14:textId="77777777" w:rsidTr="007C73C4">
        <w:tc>
          <w:tcPr>
            <w:tcW w:w="567" w:type="dxa"/>
            <w:vAlign w:val="center"/>
          </w:tcPr>
          <w:p w14:paraId="4DF73B06"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4</w:t>
            </w:r>
          </w:p>
        </w:tc>
        <w:tc>
          <w:tcPr>
            <w:tcW w:w="3544" w:type="dxa"/>
            <w:vAlign w:val="center"/>
          </w:tcPr>
          <w:p w14:paraId="20A02248" w14:textId="77777777" w:rsidR="004B3FAF" w:rsidRPr="00807A0B" w:rsidRDefault="004B3FAF" w:rsidP="00807A0B">
            <w:pPr>
              <w:spacing w:before="120"/>
              <w:rPr>
                <w:rFonts w:ascii="Arial" w:hAnsi="Arial" w:cs="Arial"/>
                <w:bCs/>
                <w:sz w:val="20"/>
                <w:szCs w:val="20"/>
              </w:rPr>
            </w:pPr>
            <w:proofErr w:type="spellStart"/>
            <w:r w:rsidRPr="00807A0B">
              <w:rPr>
                <w:rFonts w:ascii="Arial" w:hAnsi="Arial" w:cs="Arial"/>
                <w:bCs/>
                <w:color w:val="000000"/>
                <w:sz w:val="20"/>
                <w:szCs w:val="20"/>
              </w:rPr>
              <w:t>Ανάλυση</w:t>
            </w:r>
            <w:proofErr w:type="spellEnd"/>
            <w:r w:rsidRPr="00807A0B">
              <w:rPr>
                <w:rFonts w:ascii="Arial" w:hAnsi="Arial" w:cs="Arial"/>
                <w:bCs/>
                <w:color w:val="000000"/>
                <w:sz w:val="20"/>
                <w:szCs w:val="20"/>
              </w:rPr>
              <w:t xml:space="preserve">: </w:t>
            </w:r>
            <w:r w:rsidRPr="00807A0B">
              <w:rPr>
                <w:rFonts w:ascii="Arial" w:hAnsi="Arial" w:cs="Arial"/>
                <w:color w:val="000000"/>
                <w:sz w:val="20"/>
                <w:szCs w:val="20"/>
              </w:rPr>
              <w:t>1920 x 1080 ή κα</w:t>
            </w:r>
            <w:proofErr w:type="spellStart"/>
            <w:r w:rsidRPr="00807A0B">
              <w:rPr>
                <w:rFonts w:ascii="Arial" w:hAnsi="Arial" w:cs="Arial"/>
                <w:color w:val="000000"/>
                <w:sz w:val="20"/>
                <w:szCs w:val="20"/>
              </w:rPr>
              <w:t>λύτερη</w:t>
            </w:r>
            <w:proofErr w:type="spellEnd"/>
            <w:r w:rsidRPr="00807A0B">
              <w:rPr>
                <w:rFonts w:ascii="Arial" w:hAnsi="Arial" w:cs="Arial"/>
                <w:color w:val="000000"/>
                <w:sz w:val="20"/>
                <w:szCs w:val="20"/>
              </w:rPr>
              <w:t xml:space="preserve"> </w:t>
            </w:r>
          </w:p>
        </w:tc>
        <w:tc>
          <w:tcPr>
            <w:tcW w:w="1418" w:type="dxa"/>
            <w:vAlign w:val="center"/>
          </w:tcPr>
          <w:p w14:paraId="3A4FFA7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2948D763"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6A7BCC3A" w14:textId="77777777" w:rsidR="004B3FAF" w:rsidRPr="00807A0B" w:rsidRDefault="004B3FAF" w:rsidP="00807A0B">
            <w:pPr>
              <w:spacing w:before="120"/>
              <w:jc w:val="center"/>
              <w:rPr>
                <w:rFonts w:ascii="Arial" w:hAnsi="Arial" w:cs="Arial"/>
                <w:bCs/>
                <w:sz w:val="20"/>
                <w:szCs w:val="20"/>
              </w:rPr>
            </w:pPr>
          </w:p>
        </w:tc>
      </w:tr>
      <w:tr w:rsidR="004B3FAF" w:rsidRPr="00807A0B" w14:paraId="40DA17B7" w14:textId="77777777" w:rsidTr="007C73C4">
        <w:tc>
          <w:tcPr>
            <w:tcW w:w="567" w:type="dxa"/>
            <w:vAlign w:val="center"/>
          </w:tcPr>
          <w:p w14:paraId="5AACBA8A"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5</w:t>
            </w:r>
          </w:p>
        </w:tc>
        <w:tc>
          <w:tcPr>
            <w:tcW w:w="3544" w:type="dxa"/>
            <w:vAlign w:val="center"/>
          </w:tcPr>
          <w:p w14:paraId="2F7D157A" w14:textId="77777777" w:rsidR="004B3FAF" w:rsidRPr="00807A0B" w:rsidRDefault="004B3FAF" w:rsidP="00807A0B">
            <w:pPr>
              <w:spacing w:before="120"/>
              <w:rPr>
                <w:rFonts w:ascii="Arial" w:hAnsi="Arial" w:cs="Arial"/>
                <w:bCs/>
                <w:sz w:val="20"/>
                <w:szCs w:val="20"/>
              </w:rPr>
            </w:pPr>
            <w:proofErr w:type="spellStart"/>
            <w:r w:rsidRPr="00807A0B">
              <w:rPr>
                <w:rFonts w:ascii="Arial" w:hAnsi="Arial" w:cs="Arial"/>
                <w:bCs/>
                <w:color w:val="000000"/>
                <w:sz w:val="20"/>
                <w:szCs w:val="20"/>
              </w:rPr>
              <w:t>Χρόνος</w:t>
            </w:r>
            <w:proofErr w:type="spellEnd"/>
            <w:r w:rsidRPr="00807A0B">
              <w:rPr>
                <w:rFonts w:ascii="Arial" w:hAnsi="Arial" w:cs="Arial"/>
                <w:bCs/>
                <w:color w:val="000000"/>
                <w:sz w:val="20"/>
                <w:szCs w:val="20"/>
              </w:rPr>
              <w:t xml:space="preserve"> απ</w:t>
            </w:r>
            <w:proofErr w:type="spellStart"/>
            <w:r w:rsidRPr="00807A0B">
              <w:rPr>
                <w:rFonts w:ascii="Arial" w:hAnsi="Arial" w:cs="Arial"/>
                <w:bCs/>
                <w:color w:val="000000"/>
                <w:sz w:val="20"/>
                <w:szCs w:val="20"/>
              </w:rPr>
              <w:t>όκρισης</w:t>
            </w:r>
            <w:proofErr w:type="spellEnd"/>
            <w:r w:rsidRPr="00807A0B">
              <w:rPr>
                <w:rFonts w:ascii="Arial" w:hAnsi="Arial" w:cs="Arial"/>
                <w:bCs/>
                <w:color w:val="000000"/>
                <w:sz w:val="20"/>
                <w:szCs w:val="20"/>
              </w:rPr>
              <w:t xml:space="preserve">: </w:t>
            </w:r>
          </w:p>
        </w:tc>
        <w:tc>
          <w:tcPr>
            <w:tcW w:w="1418" w:type="dxa"/>
            <w:vAlign w:val="center"/>
          </w:tcPr>
          <w:p w14:paraId="6CADBEE3" w14:textId="77777777" w:rsidR="004B3FAF" w:rsidRPr="00807A0B" w:rsidRDefault="004B3FAF" w:rsidP="00807A0B">
            <w:pPr>
              <w:spacing w:before="120"/>
              <w:jc w:val="center"/>
              <w:rPr>
                <w:rFonts w:ascii="Arial" w:hAnsi="Arial" w:cs="Arial"/>
                <w:sz w:val="20"/>
                <w:szCs w:val="20"/>
              </w:rPr>
            </w:pPr>
            <w:r w:rsidRPr="00807A0B">
              <w:rPr>
                <w:rFonts w:ascii="Arial" w:hAnsi="Arial" w:cs="Arial"/>
                <w:color w:val="000000"/>
                <w:sz w:val="20"/>
                <w:szCs w:val="20"/>
              </w:rPr>
              <w:t xml:space="preserve">&lt;=5 </w:t>
            </w:r>
            <w:proofErr w:type="spellStart"/>
            <w:r w:rsidRPr="00807A0B">
              <w:rPr>
                <w:rFonts w:ascii="Arial" w:hAnsi="Arial" w:cs="Arial"/>
                <w:color w:val="000000"/>
                <w:sz w:val="20"/>
                <w:szCs w:val="20"/>
              </w:rPr>
              <w:t>ms</w:t>
            </w:r>
            <w:proofErr w:type="spellEnd"/>
            <w:r w:rsidRPr="00807A0B">
              <w:rPr>
                <w:rFonts w:ascii="Arial" w:hAnsi="Arial" w:cs="Arial"/>
                <w:color w:val="000000"/>
                <w:sz w:val="20"/>
                <w:szCs w:val="20"/>
              </w:rPr>
              <w:t>.</w:t>
            </w:r>
          </w:p>
        </w:tc>
        <w:tc>
          <w:tcPr>
            <w:tcW w:w="1417" w:type="dxa"/>
            <w:vAlign w:val="center"/>
          </w:tcPr>
          <w:p w14:paraId="6080F4F0"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E41795F" w14:textId="77777777" w:rsidR="004B3FAF" w:rsidRPr="00807A0B" w:rsidRDefault="004B3FAF" w:rsidP="00807A0B">
            <w:pPr>
              <w:spacing w:before="120"/>
              <w:jc w:val="center"/>
              <w:rPr>
                <w:rFonts w:ascii="Arial" w:hAnsi="Arial" w:cs="Arial"/>
                <w:bCs/>
                <w:sz w:val="20"/>
                <w:szCs w:val="20"/>
              </w:rPr>
            </w:pPr>
          </w:p>
        </w:tc>
      </w:tr>
      <w:tr w:rsidR="004B3FAF" w:rsidRPr="00807A0B" w14:paraId="1C791D86" w14:textId="77777777" w:rsidTr="007C73C4">
        <w:tc>
          <w:tcPr>
            <w:tcW w:w="567" w:type="dxa"/>
            <w:vAlign w:val="center"/>
          </w:tcPr>
          <w:p w14:paraId="09CC9808"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6</w:t>
            </w:r>
          </w:p>
        </w:tc>
        <w:tc>
          <w:tcPr>
            <w:tcW w:w="3544" w:type="dxa"/>
            <w:vAlign w:val="center"/>
          </w:tcPr>
          <w:p w14:paraId="08F12880" w14:textId="77777777" w:rsidR="004B3FAF" w:rsidRPr="003A338F" w:rsidRDefault="00797F00" w:rsidP="00807A0B">
            <w:pPr>
              <w:spacing w:before="120"/>
              <w:rPr>
                <w:rFonts w:ascii="Arial" w:hAnsi="Arial" w:cs="Arial"/>
                <w:bCs/>
                <w:color w:val="000000"/>
                <w:sz w:val="20"/>
                <w:szCs w:val="20"/>
                <w:lang w:val="el-GR"/>
              </w:rPr>
            </w:pPr>
            <w:r w:rsidRPr="003A338F">
              <w:rPr>
                <w:rFonts w:ascii="Arial" w:hAnsi="Arial" w:cs="Arial"/>
                <w:bCs/>
                <w:color w:val="000000"/>
                <w:sz w:val="20"/>
                <w:szCs w:val="20"/>
                <w:lang w:val="el-GR"/>
              </w:rPr>
              <w:t xml:space="preserve">Θύρα γραφικών: </w:t>
            </w:r>
            <w:r w:rsidRPr="003A338F">
              <w:rPr>
                <w:rFonts w:ascii="Arial" w:hAnsi="Arial" w:cs="Arial"/>
                <w:bCs/>
                <w:color w:val="000000"/>
                <w:sz w:val="20"/>
                <w:szCs w:val="20"/>
              </w:rPr>
              <w:t>DP</w:t>
            </w:r>
            <w:r w:rsidRPr="003A338F">
              <w:rPr>
                <w:rFonts w:ascii="Arial" w:hAnsi="Arial" w:cs="Arial"/>
                <w:bCs/>
                <w:color w:val="000000"/>
                <w:sz w:val="20"/>
                <w:szCs w:val="20"/>
                <w:lang w:val="el-GR"/>
              </w:rPr>
              <w:t xml:space="preserve"> και </w:t>
            </w:r>
            <w:r w:rsidRPr="003A338F">
              <w:rPr>
                <w:rFonts w:ascii="Arial" w:hAnsi="Arial" w:cs="Arial"/>
                <w:bCs/>
                <w:color w:val="000000"/>
                <w:sz w:val="20"/>
                <w:szCs w:val="20"/>
              </w:rPr>
              <w:t>HDMI</w:t>
            </w:r>
            <w:r w:rsidRPr="003A338F">
              <w:rPr>
                <w:rFonts w:ascii="Arial" w:hAnsi="Arial" w:cs="Arial"/>
                <w:bCs/>
                <w:color w:val="000000"/>
                <w:sz w:val="20"/>
                <w:szCs w:val="20"/>
                <w:lang w:val="el-GR"/>
              </w:rPr>
              <w:t xml:space="preserve"> ή ισοδύναμη</w:t>
            </w:r>
          </w:p>
        </w:tc>
        <w:tc>
          <w:tcPr>
            <w:tcW w:w="1418" w:type="dxa"/>
            <w:vAlign w:val="center"/>
          </w:tcPr>
          <w:p w14:paraId="26AB75D1"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1AD39910"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2A3AEE3" w14:textId="77777777" w:rsidR="004B3FAF" w:rsidRPr="00807A0B" w:rsidRDefault="004B3FAF" w:rsidP="00807A0B">
            <w:pPr>
              <w:spacing w:before="120"/>
              <w:jc w:val="center"/>
              <w:rPr>
                <w:rFonts w:ascii="Arial" w:hAnsi="Arial" w:cs="Arial"/>
                <w:bCs/>
                <w:sz w:val="20"/>
                <w:szCs w:val="20"/>
              </w:rPr>
            </w:pPr>
          </w:p>
        </w:tc>
      </w:tr>
      <w:tr w:rsidR="004B3FAF" w:rsidRPr="00807A0B" w14:paraId="2BA9769B" w14:textId="77777777" w:rsidTr="007C73C4">
        <w:tc>
          <w:tcPr>
            <w:tcW w:w="567" w:type="dxa"/>
            <w:vAlign w:val="center"/>
          </w:tcPr>
          <w:p w14:paraId="6D6E5619"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7</w:t>
            </w:r>
          </w:p>
        </w:tc>
        <w:tc>
          <w:tcPr>
            <w:tcW w:w="3544" w:type="dxa"/>
            <w:vAlign w:val="center"/>
          </w:tcPr>
          <w:p w14:paraId="3CE9F4AB" w14:textId="77777777" w:rsidR="004B3FAF" w:rsidRPr="00807A0B" w:rsidRDefault="004B3FAF" w:rsidP="00807A0B">
            <w:pPr>
              <w:spacing w:before="120"/>
              <w:rPr>
                <w:rFonts w:ascii="Arial" w:hAnsi="Arial" w:cs="Arial"/>
                <w:bCs/>
                <w:sz w:val="20"/>
                <w:szCs w:val="20"/>
              </w:rPr>
            </w:pPr>
            <w:r w:rsidRPr="00807A0B">
              <w:rPr>
                <w:rFonts w:ascii="Arial" w:hAnsi="Arial" w:cs="Arial"/>
                <w:bCs/>
                <w:color w:val="000000"/>
                <w:sz w:val="20"/>
                <w:szCs w:val="20"/>
              </w:rPr>
              <w:t>Υπ</w:t>
            </w:r>
            <w:proofErr w:type="spellStart"/>
            <w:r w:rsidRPr="00807A0B">
              <w:rPr>
                <w:rFonts w:ascii="Arial" w:hAnsi="Arial" w:cs="Arial"/>
                <w:bCs/>
                <w:color w:val="000000"/>
                <w:sz w:val="20"/>
                <w:szCs w:val="20"/>
              </w:rPr>
              <w:t>οστήριξη</w:t>
            </w:r>
            <w:proofErr w:type="spellEnd"/>
            <w:r w:rsidRPr="00807A0B">
              <w:rPr>
                <w:rFonts w:ascii="Arial" w:hAnsi="Arial" w:cs="Arial"/>
                <w:bCs/>
                <w:color w:val="000000"/>
                <w:sz w:val="20"/>
                <w:szCs w:val="20"/>
              </w:rPr>
              <w:t xml:space="preserve"> </w:t>
            </w:r>
            <w:proofErr w:type="spellStart"/>
            <w:r w:rsidRPr="00807A0B">
              <w:rPr>
                <w:rFonts w:ascii="Arial" w:hAnsi="Arial" w:cs="Arial"/>
                <w:bCs/>
                <w:color w:val="000000"/>
                <w:sz w:val="20"/>
                <w:szCs w:val="20"/>
              </w:rPr>
              <w:t>χρωμάτων</w:t>
            </w:r>
            <w:proofErr w:type="spellEnd"/>
          </w:p>
        </w:tc>
        <w:tc>
          <w:tcPr>
            <w:tcW w:w="1418" w:type="dxa"/>
            <w:vAlign w:val="center"/>
          </w:tcPr>
          <w:p w14:paraId="765C1A10"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color w:val="000000"/>
                <w:sz w:val="20"/>
                <w:szCs w:val="20"/>
              </w:rPr>
              <w:t xml:space="preserve">&gt;=16 </w:t>
            </w:r>
            <w:proofErr w:type="spellStart"/>
            <w:r w:rsidRPr="00807A0B">
              <w:rPr>
                <w:rFonts w:ascii="Arial" w:hAnsi="Arial" w:cs="Arial"/>
                <w:color w:val="000000"/>
                <w:sz w:val="20"/>
                <w:szCs w:val="20"/>
              </w:rPr>
              <w:t>εκ</w:t>
            </w:r>
            <w:proofErr w:type="spellEnd"/>
            <w:r w:rsidRPr="00807A0B">
              <w:rPr>
                <w:rFonts w:ascii="Arial" w:hAnsi="Arial" w:cs="Arial"/>
                <w:color w:val="000000"/>
                <w:sz w:val="20"/>
                <w:szCs w:val="20"/>
              </w:rPr>
              <w:t>.</w:t>
            </w:r>
          </w:p>
        </w:tc>
        <w:tc>
          <w:tcPr>
            <w:tcW w:w="1417" w:type="dxa"/>
            <w:vAlign w:val="center"/>
          </w:tcPr>
          <w:p w14:paraId="4660BEC4"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08832EDD" w14:textId="77777777" w:rsidR="004B3FAF" w:rsidRPr="00807A0B" w:rsidRDefault="004B3FAF" w:rsidP="00807A0B">
            <w:pPr>
              <w:spacing w:before="120"/>
              <w:jc w:val="center"/>
              <w:rPr>
                <w:rFonts w:ascii="Arial" w:hAnsi="Arial" w:cs="Arial"/>
                <w:bCs/>
                <w:sz w:val="20"/>
                <w:szCs w:val="20"/>
              </w:rPr>
            </w:pPr>
          </w:p>
        </w:tc>
      </w:tr>
      <w:tr w:rsidR="004B3FAF" w:rsidRPr="00807A0B" w14:paraId="006ED6EC" w14:textId="77777777" w:rsidTr="007C73C4">
        <w:tc>
          <w:tcPr>
            <w:tcW w:w="567" w:type="dxa"/>
            <w:vAlign w:val="center"/>
          </w:tcPr>
          <w:p w14:paraId="1F37D321"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8</w:t>
            </w:r>
          </w:p>
        </w:tc>
        <w:tc>
          <w:tcPr>
            <w:tcW w:w="3544" w:type="dxa"/>
            <w:vAlign w:val="center"/>
          </w:tcPr>
          <w:p w14:paraId="3BAB6305" w14:textId="77777777" w:rsidR="004B3FAF" w:rsidRPr="00807A0B" w:rsidRDefault="004B3FAF" w:rsidP="00807A0B">
            <w:pPr>
              <w:spacing w:before="120"/>
              <w:rPr>
                <w:rFonts w:ascii="Arial" w:hAnsi="Arial" w:cs="Arial"/>
                <w:bCs/>
                <w:color w:val="000000"/>
                <w:sz w:val="20"/>
                <w:szCs w:val="20"/>
              </w:rPr>
            </w:pPr>
            <w:proofErr w:type="spellStart"/>
            <w:r w:rsidRPr="00807A0B">
              <w:rPr>
                <w:rFonts w:ascii="Arial" w:hAnsi="Arial" w:cs="Arial"/>
                <w:bCs/>
                <w:color w:val="000000"/>
                <w:sz w:val="20"/>
                <w:szCs w:val="20"/>
              </w:rPr>
              <w:t>Γωνί</w:t>
            </w:r>
            <w:proofErr w:type="spellEnd"/>
            <w:r w:rsidRPr="00807A0B">
              <w:rPr>
                <w:rFonts w:ascii="Arial" w:hAnsi="Arial" w:cs="Arial"/>
                <w:bCs/>
                <w:color w:val="000000"/>
                <w:sz w:val="20"/>
                <w:szCs w:val="20"/>
              </w:rPr>
              <w:t xml:space="preserve">α </w:t>
            </w:r>
            <w:proofErr w:type="spellStart"/>
            <w:r w:rsidRPr="00807A0B">
              <w:rPr>
                <w:rFonts w:ascii="Arial" w:hAnsi="Arial" w:cs="Arial"/>
                <w:bCs/>
                <w:color w:val="000000"/>
                <w:sz w:val="20"/>
                <w:szCs w:val="20"/>
              </w:rPr>
              <w:t>θέ</w:t>
            </w:r>
            <w:proofErr w:type="spellEnd"/>
            <w:r w:rsidRPr="00807A0B">
              <w:rPr>
                <w:rFonts w:ascii="Arial" w:hAnsi="Arial" w:cs="Arial"/>
                <w:bCs/>
                <w:color w:val="000000"/>
                <w:sz w:val="20"/>
                <w:szCs w:val="20"/>
              </w:rPr>
              <w:t xml:space="preserve">ασης </w:t>
            </w:r>
            <w:proofErr w:type="spellStart"/>
            <w:r w:rsidRPr="00807A0B">
              <w:rPr>
                <w:rFonts w:ascii="Arial" w:hAnsi="Arial" w:cs="Arial"/>
                <w:bCs/>
                <w:color w:val="000000"/>
                <w:sz w:val="20"/>
                <w:szCs w:val="20"/>
              </w:rPr>
              <w:t>οριζόντι</w:t>
            </w:r>
            <w:proofErr w:type="spellEnd"/>
            <w:r w:rsidRPr="00807A0B">
              <w:rPr>
                <w:rFonts w:ascii="Arial" w:hAnsi="Arial" w:cs="Arial"/>
                <w:bCs/>
                <w:color w:val="000000"/>
                <w:sz w:val="20"/>
                <w:szCs w:val="20"/>
              </w:rPr>
              <w:t>α/κάθετη</w:t>
            </w:r>
          </w:p>
        </w:tc>
        <w:tc>
          <w:tcPr>
            <w:tcW w:w="1418" w:type="dxa"/>
            <w:vAlign w:val="center"/>
          </w:tcPr>
          <w:p w14:paraId="39027BFA" w14:textId="77777777" w:rsidR="004B3FAF" w:rsidRPr="00807A0B" w:rsidRDefault="004B3FAF" w:rsidP="00807A0B">
            <w:pPr>
              <w:spacing w:before="120"/>
              <w:jc w:val="center"/>
              <w:rPr>
                <w:rFonts w:ascii="Arial" w:hAnsi="Arial" w:cs="Arial"/>
                <w:color w:val="000000"/>
                <w:sz w:val="20"/>
                <w:szCs w:val="20"/>
              </w:rPr>
            </w:pPr>
            <w:r w:rsidRPr="00807A0B">
              <w:rPr>
                <w:rFonts w:ascii="Arial" w:hAnsi="Arial" w:cs="Arial"/>
                <w:color w:val="000000"/>
                <w:sz w:val="20"/>
                <w:szCs w:val="20"/>
              </w:rPr>
              <w:t>&gt;=160</w:t>
            </w:r>
            <w:r w:rsidRPr="00807A0B">
              <w:rPr>
                <w:rFonts w:ascii="Arial" w:hAnsi="Arial" w:cs="Arial"/>
                <w:color w:val="000000"/>
                <w:sz w:val="20"/>
                <w:szCs w:val="20"/>
                <w:vertAlign w:val="superscript"/>
              </w:rPr>
              <w:t>ο</w:t>
            </w:r>
            <w:r w:rsidRPr="00807A0B">
              <w:rPr>
                <w:rFonts w:ascii="Arial" w:hAnsi="Arial" w:cs="Arial"/>
                <w:color w:val="000000"/>
                <w:sz w:val="20"/>
                <w:szCs w:val="20"/>
              </w:rPr>
              <w:t>/160</w:t>
            </w:r>
            <w:r w:rsidRPr="00807A0B">
              <w:rPr>
                <w:rFonts w:ascii="Arial" w:hAnsi="Arial" w:cs="Arial"/>
                <w:color w:val="000000"/>
                <w:sz w:val="20"/>
                <w:szCs w:val="20"/>
                <w:vertAlign w:val="superscript"/>
              </w:rPr>
              <w:t xml:space="preserve"> ο</w:t>
            </w:r>
          </w:p>
        </w:tc>
        <w:tc>
          <w:tcPr>
            <w:tcW w:w="1417" w:type="dxa"/>
            <w:vAlign w:val="center"/>
          </w:tcPr>
          <w:p w14:paraId="2F5AF266"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F11FEF5" w14:textId="77777777" w:rsidR="004B3FAF" w:rsidRPr="00807A0B" w:rsidRDefault="004B3FAF" w:rsidP="00807A0B">
            <w:pPr>
              <w:spacing w:before="120"/>
              <w:jc w:val="center"/>
              <w:rPr>
                <w:rFonts w:ascii="Arial" w:hAnsi="Arial" w:cs="Arial"/>
                <w:bCs/>
                <w:sz w:val="20"/>
                <w:szCs w:val="20"/>
              </w:rPr>
            </w:pPr>
          </w:p>
        </w:tc>
      </w:tr>
      <w:tr w:rsidR="004B3FAF" w:rsidRPr="00807A0B" w14:paraId="53AB064C" w14:textId="77777777" w:rsidTr="007C73C4">
        <w:tc>
          <w:tcPr>
            <w:tcW w:w="567" w:type="dxa"/>
            <w:vAlign w:val="center"/>
          </w:tcPr>
          <w:p w14:paraId="3737CE03"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9</w:t>
            </w:r>
          </w:p>
        </w:tc>
        <w:tc>
          <w:tcPr>
            <w:tcW w:w="3544" w:type="dxa"/>
            <w:vAlign w:val="center"/>
          </w:tcPr>
          <w:p w14:paraId="72E71E5B"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color w:val="000000"/>
                <w:sz w:val="20"/>
                <w:szCs w:val="20"/>
                <w:lang w:val="el-GR"/>
              </w:rPr>
              <w:t>Διεθνή πρότυπα εξοπλισμού ηλεκτρολογικής ασφάλειας (</w:t>
            </w:r>
            <w:r w:rsidRPr="00807A0B">
              <w:rPr>
                <w:rFonts w:ascii="Arial" w:hAnsi="Arial" w:cs="Arial"/>
                <w:bCs/>
                <w:color w:val="000000"/>
                <w:sz w:val="20"/>
                <w:szCs w:val="20"/>
              </w:rPr>
              <w:t>CE</w:t>
            </w:r>
            <w:r w:rsidRPr="00807A0B">
              <w:rPr>
                <w:rFonts w:ascii="Arial" w:hAnsi="Arial" w:cs="Arial"/>
                <w:bCs/>
                <w:color w:val="000000"/>
                <w:sz w:val="20"/>
                <w:szCs w:val="20"/>
                <w:lang w:val="el-GR"/>
              </w:rPr>
              <w:t>), ηλεκτρομαγνητικής συμβατότητας (</w:t>
            </w:r>
            <w:r w:rsidRPr="00807A0B">
              <w:rPr>
                <w:rFonts w:ascii="Arial" w:hAnsi="Arial" w:cs="Arial"/>
                <w:bCs/>
                <w:color w:val="000000"/>
                <w:sz w:val="20"/>
                <w:szCs w:val="20"/>
              </w:rPr>
              <w:t>EMC</w:t>
            </w:r>
            <w:r w:rsidRPr="00807A0B">
              <w:rPr>
                <w:rFonts w:ascii="Arial" w:hAnsi="Arial" w:cs="Arial"/>
                <w:bCs/>
                <w:color w:val="000000"/>
                <w:sz w:val="20"/>
                <w:szCs w:val="20"/>
                <w:lang w:val="el-GR"/>
              </w:rPr>
              <w:t>), ηλεκτρομαγνητικών παρεμβολών (</w:t>
            </w:r>
            <w:r w:rsidRPr="00807A0B">
              <w:rPr>
                <w:rFonts w:ascii="Arial" w:hAnsi="Arial" w:cs="Arial"/>
                <w:bCs/>
                <w:color w:val="000000"/>
                <w:sz w:val="20"/>
                <w:szCs w:val="20"/>
              </w:rPr>
              <w:t>EMI</w:t>
            </w:r>
            <w:r w:rsidRPr="00807A0B">
              <w:rPr>
                <w:rFonts w:ascii="Arial" w:hAnsi="Arial" w:cs="Arial"/>
                <w:bCs/>
                <w:color w:val="000000"/>
                <w:sz w:val="20"/>
                <w:szCs w:val="20"/>
                <w:lang w:val="el-GR"/>
              </w:rPr>
              <w:t>), εξοικονόμησης ενέργειας (</w:t>
            </w:r>
            <w:r w:rsidRPr="00807A0B">
              <w:rPr>
                <w:rFonts w:ascii="Arial" w:hAnsi="Arial" w:cs="Arial"/>
                <w:bCs/>
                <w:color w:val="000000"/>
                <w:sz w:val="20"/>
                <w:szCs w:val="20"/>
              </w:rPr>
              <w:t>Energy</w:t>
            </w:r>
            <w:r w:rsidRPr="00807A0B">
              <w:rPr>
                <w:rFonts w:ascii="Arial" w:hAnsi="Arial" w:cs="Arial"/>
                <w:bCs/>
                <w:color w:val="000000"/>
                <w:sz w:val="20"/>
                <w:szCs w:val="20"/>
                <w:lang w:val="el-GR"/>
              </w:rPr>
              <w:t xml:space="preserve"> </w:t>
            </w:r>
            <w:r w:rsidRPr="00807A0B">
              <w:rPr>
                <w:rFonts w:ascii="Arial" w:hAnsi="Arial" w:cs="Arial"/>
                <w:bCs/>
                <w:color w:val="000000"/>
                <w:sz w:val="20"/>
                <w:szCs w:val="20"/>
              </w:rPr>
              <w:t>Star</w:t>
            </w:r>
            <w:r w:rsidRPr="00807A0B">
              <w:rPr>
                <w:rFonts w:ascii="Arial" w:hAnsi="Arial" w:cs="Arial"/>
                <w:sz w:val="20"/>
                <w:szCs w:val="20"/>
                <w:lang w:val="el-GR"/>
              </w:rPr>
              <w:t>).</w:t>
            </w:r>
          </w:p>
        </w:tc>
        <w:tc>
          <w:tcPr>
            <w:tcW w:w="1418" w:type="dxa"/>
            <w:vAlign w:val="center"/>
          </w:tcPr>
          <w:p w14:paraId="2784897D"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sz w:val="20"/>
                <w:szCs w:val="20"/>
                <w:lang w:val="en-US"/>
              </w:rPr>
              <w:t>NAI</w:t>
            </w:r>
          </w:p>
        </w:tc>
        <w:tc>
          <w:tcPr>
            <w:tcW w:w="1417" w:type="dxa"/>
            <w:vAlign w:val="center"/>
          </w:tcPr>
          <w:p w14:paraId="229B40C7"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3910C6E5" w14:textId="77777777" w:rsidR="004B3FAF" w:rsidRPr="00807A0B" w:rsidRDefault="004B3FAF" w:rsidP="00807A0B">
            <w:pPr>
              <w:spacing w:before="120"/>
              <w:jc w:val="center"/>
              <w:rPr>
                <w:rFonts w:ascii="Arial" w:hAnsi="Arial" w:cs="Arial"/>
                <w:bCs/>
                <w:sz w:val="20"/>
                <w:szCs w:val="20"/>
              </w:rPr>
            </w:pPr>
          </w:p>
        </w:tc>
      </w:tr>
      <w:tr w:rsidR="004B3FAF" w:rsidRPr="00807A0B" w14:paraId="67530710" w14:textId="77777777" w:rsidTr="007C73C4">
        <w:tc>
          <w:tcPr>
            <w:tcW w:w="567" w:type="dxa"/>
            <w:vAlign w:val="center"/>
          </w:tcPr>
          <w:p w14:paraId="631D79E8"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10</w:t>
            </w:r>
          </w:p>
        </w:tc>
        <w:tc>
          <w:tcPr>
            <w:tcW w:w="3544" w:type="dxa"/>
            <w:vAlign w:val="center"/>
          </w:tcPr>
          <w:p w14:paraId="7CDAB37C" w14:textId="77777777" w:rsidR="004B3FAF" w:rsidRPr="00807A0B" w:rsidRDefault="004B3FAF" w:rsidP="00807A0B">
            <w:pPr>
              <w:spacing w:before="120"/>
              <w:rPr>
                <w:rFonts w:ascii="Arial" w:hAnsi="Arial" w:cs="Arial"/>
                <w:bCs/>
                <w:sz w:val="20"/>
                <w:szCs w:val="20"/>
              </w:rPr>
            </w:pPr>
            <w:proofErr w:type="spellStart"/>
            <w:r w:rsidRPr="00807A0B">
              <w:rPr>
                <w:rFonts w:ascii="Arial" w:hAnsi="Arial" w:cs="Arial"/>
                <w:bCs/>
                <w:color w:val="000000"/>
                <w:sz w:val="20"/>
                <w:szCs w:val="20"/>
              </w:rPr>
              <w:t>Εγγύηση</w:t>
            </w:r>
            <w:proofErr w:type="spellEnd"/>
            <w:r w:rsidRPr="00807A0B">
              <w:rPr>
                <w:rFonts w:ascii="Arial" w:hAnsi="Arial" w:cs="Arial"/>
                <w:bCs/>
                <w:color w:val="000000"/>
                <w:sz w:val="20"/>
                <w:szCs w:val="20"/>
              </w:rPr>
              <w:t xml:space="preserve"> κατα</w:t>
            </w:r>
            <w:proofErr w:type="spellStart"/>
            <w:r w:rsidRPr="00807A0B">
              <w:rPr>
                <w:rFonts w:ascii="Arial" w:hAnsi="Arial" w:cs="Arial"/>
                <w:bCs/>
                <w:color w:val="000000"/>
                <w:sz w:val="20"/>
                <w:szCs w:val="20"/>
              </w:rPr>
              <w:t>σκευ</w:t>
            </w:r>
            <w:proofErr w:type="spellEnd"/>
            <w:r w:rsidRPr="00807A0B">
              <w:rPr>
                <w:rFonts w:ascii="Arial" w:hAnsi="Arial" w:cs="Arial"/>
                <w:bCs/>
                <w:color w:val="000000"/>
                <w:sz w:val="20"/>
                <w:szCs w:val="20"/>
              </w:rPr>
              <w:t>αστή</w:t>
            </w:r>
          </w:p>
        </w:tc>
        <w:tc>
          <w:tcPr>
            <w:tcW w:w="1418" w:type="dxa"/>
            <w:vAlign w:val="center"/>
          </w:tcPr>
          <w:p w14:paraId="6D24A610"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 xml:space="preserve">&gt;=3 </w:t>
            </w:r>
            <w:proofErr w:type="spellStart"/>
            <w:r w:rsidRPr="00807A0B">
              <w:rPr>
                <w:rFonts w:ascii="Arial" w:hAnsi="Arial" w:cs="Arial"/>
                <w:bCs/>
                <w:sz w:val="20"/>
                <w:szCs w:val="20"/>
              </w:rPr>
              <w:t>χρόνι</w:t>
            </w:r>
            <w:proofErr w:type="spellEnd"/>
            <w:r w:rsidRPr="00807A0B">
              <w:rPr>
                <w:rFonts w:ascii="Arial" w:hAnsi="Arial" w:cs="Arial"/>
                <w:bCs/>
                <w:sz w:val="20"/>
                <w:szCs w:val="20"/>
              </w:rPr>
              <w:t>α</w:t>
            </w:r>
          </w:p>
        </w:tc>
        <w:tc>
          <w:tcPr>
            <w:tcW w:w="1417" w:type="dxa"/>
            <w:vAlign w:val="center"/>
          </w:tcPr>
          <w:p w14:paraId="3203A422"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50BC6A9E" w14:textId="77777777" w:rsidR="004B3FAF" w:rsidRPr="00807A0B" w:rsidRDefault="004B3FAF" w:rsidP="00807A0B">
            <w:pPr>
              <w:spacing w:before="120"/>
              <w:jc w:val="center"/>
              <w:rPr>
                <w:rFonts w:ascii="Arial" w:hAnsi="Arial" w:cs="Arial"/>
                <w:bCs/>
                <w:sz w:val="20"/>
                <w:szCs w:val="20"/>
              </w:rPr>
            </w:pPr>
          </w:p>
        </w:tc>
      </w:tr>
    </w:tbl>
    <w:p w14:paraId="7742DE94" w14:textId="77777777" w:rsidR="004B3FAF" w:rsidRDefault="004B3FAF" w:rsidP="004B3FAF">
      <w:pPr>
        <w:pStyle w:val="32"/>
        <w:rPr>
          <w:lang w:val="el-GR"/>
        </w:rPr>
      </w:pPr>
      <w:bookmarkStart w:id="1178" w:name="_Toc6219490"/>
      <w:bookmarkStart w:id="1179" w:name="_Toc52793958"/>
      <w:r>
        <w:t>B</w:t>
      </w:r>
      <w:r w:rsidRPr="00F252C7">
        <w:rPr>
          <w:lang w:val="el-GR"/>
        </w:rPr>
        <w:t>1.</w:t>
      </w:r>
      <w:r w:rsidRPr="00C3525C">
        <w:rPr>
          <w:lang w:val="el-GR"/>
        </w:rPr>
        <w:t>7.1</w:t>
      </w:r>
      <w:r w:rsidRPr="00AD1457">
        <w:rPr>
          <w:lang w:val="el-GR"/>
        </w:rPr>
        <w:t>1</w:t>
      </w:r>
      <w:r w:rsidRPr="00C3525C">
        <w:rPr>
          <w:lang w:val="el-GR"/>
        </w:rPr>
        <w:t>.3</w:t>
      </w:r>
      <w:r w:rsidRPr="00C3525C">
        <w:rPr>
          <w:lang w:val="el-GR"/>
        </w:rPr>
        <w:tab/>
        <w:t>Οθόνες προβολής Διαδικτυακής Πύλης</w:t>
      </w:r>
      <w:bookmarkEnd w:id="1178"/>
      <w:bookmarkEnd w:id="1179"/>
    </w:p>
    <w:p w14:paraId="5B61D7F0" w14:textId="77777777" w:rsidR="004B3FAF" w:rsidRPr="00807A0B" w:rsidRDefault="004B3FAF" w:rsidP="00807A0B">
      <w:pPr>
        <w:spacing w:before="120"/>
        <w:rPr>
          <w:rFonts w:ascii="Arial" w:hAnsi="Arial" w:cs="Arial"/>
          <w:sz w:val="24"/>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807A0B" w14:paraId="21BDFECD" w14:textId="77777777" w:rsidTr="007C73C4">
        <w:trPr>
          <w:tblHeader/>
        </w:trPr>
        <w:tc>
          <w:tcPr>
            <w:tcW w:w="8505" w:type="dxa"/>
            <w:gridSpan w:val="5"/>
            <w:shd w:val="clear" w:color="auto" w:fill="BFBFBF"/>
            <w:vAlign w:val="center"/>
          </w:tcPr>
          <w:p w14:paraId="53A5FBE9" w14:textId="77777777" w:rsidR="004B3FAF" w:rsidRPr="00807A0B" w:rsidRDefault="004B3FAF" w:rsidP="00807A0B">
            <w:pPr>
              <w:spacing w:before="120"/>
              <w:jc w:val="center"/>
              <w:rPr>
                <w:rFonts w:ascii="Arial" w:hAnsi="Arial" w:cs="Arial"/>
                <w:b/>
                <w:bCs/>
                <w:sz w:val="20"/>
                <w:szCs w:val="20"/>
              </w:rPr>
            </w:pPr>
            <w:r w:rsidRPr="00807A0B">
              <w:rPr>
                <w:rFonts w:ascii="Arial" w:hAnsi="Arial" w:cs="Arial"/>
                <w:b/>
                <w:bCs/>
                <w:sz w:val="20"/>
                <w:szCs w:val="20"/>
              </w:rPr>
              <w:t>ΟΘΟΝΕΣ ΠΡΟΒΟΛΗΣ ΑΜΣ/ΠΑΜΣ</w:t>
            </w:r>
          </w:p>
        </w:tc>
      </w:tr>
      <w:tr w:rsidR="004B3FAF" w:rsidRPr="00807A0B" w14:paraId="35DDE6AE" w14:textId="77777777" w:rsidTr="007C73C4">
        <w:trPr>
          <w:tblHeader/>
        </w:trPr>
        <w:tc>
          <w:tcPr>
            <w:tcW w:w="567" w:type="dxa"/>
            <w:shd w:val="clear" w:color="auto" w:fill="BFBFBF"/>
            <w:vAlign w:val="center"/>
          </w:tcPr>
          <w:p w14:paraId="10E4BA32"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bCs/>
                <w:sz w:val="20"/>
                <w:szCs w:val="20"/>
              </w:rPr>
              <w:t>Α/Α</w:t>
            </w:r>
          </w:p>
        </w:tc>
        <w:tc>
          <w:tcPr>
            <w:tcW w:w="3544" w:type="dxa"/>
            <w:tcBorders>
              <w:bottom w:val="single" w:sz="4" w:space="0" w:color="auto"/>
            </w:tcBorders>
            <w:shd w:val="clear" w:color="auto" w:fill="BFBFBF"/>
            <w:vAlign w:val="center"/>
          </w:tcPr>
          <w:p w14:paraId="31C7BAB9"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ΠΡΟΔΙΑΓΡΑΦΗ</w:t>
            </w:r>
          </w:p>
        </w:tc>
        <w:tc>
          <w:tcPr>
            <w:tcW w:w="1418" w:type="dxa"/>
            <w:shd w:val="clear" w:color="auto" w:fill="BFBFBF"/>
            <w:vAlign w:val="center"/>
          </w:tcPr>
          <w:p w14:paraId="56532BA4"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ΑΠΑΙΤΗΣΗ</w:t>
            </w:r>
          </w:p>
        </w:tc>
        <w:tc>
          <w:tcPr>
            <w:tcW w:w="1417" w:type="dxa"/>
            <w:shd w:val="clear" w:color="auto" w:fill="BFBFBF"/>
            <w:vAlign w:val="center"/>
          </w:tcPr>
          <w:p w14:paraId="4FBE03A6"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ΑΠΑΝΤΗΣΗ</w:t>
            </w:r>
          </w:p>
        </w:tc>
        <w:tc>
          <w:tcPr>
            <w:tcW w:w="1559" w:type="dxa"/>
            <w:shd w:val="clear" w:color="auto" w:fill="BFBFBF"/>
            <w:vAlign w:val="center"/>
          </w:tcPr>
          <w:p w14:paraId="479EE5AD" w14:textId="77777777" w:rsidR="004B3FAF" w:rsidRPr="00807A0B" w:rsidRDefault="004B3FAF" w:rsidP="00807A0B">
            <w:pPr>
              <w:spacing w:before="120"/>
              <w:jc w:val="center"/>
              <w:rPr>
                <w:rFonts w:ascii="Arial" w:hAnsi="Arial" w:cs="Arial"/>
                <w:b/>
                <w:bCs/>
                <w:sz w:val="20"/>
                <w:szCs w:val="20"/>
                <w:lang w:val="en-US"/>
              </w:rPr>
            </w:pPr>
            <w:r w:rsidRPr="00807A0B">
              <w:rPr>
                <w:rFonts w:ascii="Arial" w:hAnsi="Arial" w:cs="Arial"/>
                <w:b/>
                <w:sz w:val="20"/>
                <w:szCs w:val="20"/>
              </w:rPr>
              <w:t>ΠΑΡΑΠΟΜΠΗ</w:t>
            </w:r>
          </w:p>
        </w:tc>
      </w:tr>
      <w:tr w:rsidR="004B3FAF" w:rsidRPr="00807A0B" w14:paraId="010F3F44" w14:textId="77777777" w:rsidTr="007C73C4">
        <w:tc>
          <w:tcPr>
            <w:tcW w:w="567" w:type="dxa"/>
            <w:shd w:val="clear" w:color="auto" w:fill="BFBFBF"/>
            <w:vAlign w:val="center"/>
          </w:tcPr>
          <w:p w14:paraId="1CE769F8" w14:textId="77777777" w:rsidR="004B3FAF" w:rsidRPr="00807A0B" w:rsidRDefault="004B3FAF" w:rsidP="00807A0B">
            <w:pPr>
              <w:spacing w:before="120"/>
              <w:jc w:val="center"/>
              <w:rPr>
                <w:rFonts w:ascii="Arial" w:hAnsi="Arial" w:cs="Arial"/>
                <w:bCs/>
                <w:sz w:val="20"/>
                <w:szCs w:val="20"/>
              </w:rPr>
            </w:pPr>
          </w:p>
        </w:tc>
        <w:tc>
          <w:tcPr>
            <w:tcW w:w="3544" w:type="dxa"/>
            <w:shd w:val="clear" w:color="auto" w:fill="BFBFBF"/>
            <w:vAlign w:val="center"/>
          </w:tcPr>
          <w:p w14:paraId="74D910E1" w14:textId="77777777" w:rsidR="004B3FAF" w:rsidRPr="00807A0B" w:rsidRDefault="004B3FAF" w:rsidP="00807A0B">
            <w:pPr>
              <w:spacing w:before="120"/>
              <w:rPr>
                <w:rFonts w:ascii="Arial" w:hAnsi="Arial" w:cs="Arial"/>
                <w:b/>
                <w:sz w:val="20"/>
                <w:szCs w:val="20"/>
              </w:rPr>
            </w:pPr>
            <w:proofErr w:type="spellStart"/>
            <w:r w:rsidRPr="00807A0B">
              <w:rPr>
                <w:rFonts w:ascii="Arial" w:hAnsi="Arial" w:cs="Arial"/>
                <w:b/>
                <w:sz w:val="20"/>
                <w:szCs w:val="20"/>
              </w:rPr>
              <w:t>Ποσότητ</w:t>
            </w:r>
            <w:proofErr w:type="spellEnd"/>
            <w:r w:rsidRPr="00807A0B">
              <w:rPr>
                <w:rFonts w:ascii="Arial" w:hAnsi="Arial" w:cs="Arial"/>
                <w:b/>
                <w:sz w:val="20"/>
                <w:szCs w:val="20"/>
              </w:rPr>
              <w:t xml:space="preserve">α: </w:t>
            </w:r>
            <w:proofErr w:type="spellStart"/>
            <w:r w:rsidRPr="00807A0B">
              <w:rPr>
                <w:rFonts w:ascii="Arial" w:hAnsi="Arial" w:cs="Arial"/>
                <w:b/>
                <w:sz w:val="20"/>
                <w:szCs w:val="20"/>
              </w:rPr>
              <w:t>Τέσσερις</w:t>
            </w:r>
            <w:proofErr w:type="spellEnd"/>
            <w:r w:rsidRPr="00807A0B">
              <w:rPr>
                <w:rFonts w:ascii="Arial" w:hAnsi="Arial" w:cs="Arial"/>
                <w:b/>
                <w:sz w:val="20"/>
                <w:szCs w:val="20"/>
              </w:rPr>
              <w:t xml:space="preserve"> (4) </w:t>
            </w:r>
          </w:p>
        </w:tc>
        <w:tc>
          <w:tcPr>
            <w:tcW w:w="1418" w:type="dxa"/>
            <w:shd w:val="clear" w:color="auto" w:fill="BFBFBF"/>
            <w:vAlign w:val="center"/>
          </w:tcPr>
          <w:p w14:paraId="46697402" w14:textId="77777777" w:rsidR="004B3FAF" w:rsidRPr="00807A0B" w:rsidRDefault="004B3FAF" w:rsidP="00807A0B">
            <w:pPr>
              <w:spacing w:before="120"/>
              <w:jc w:val="center"/>
              <w:rPr>
                <w:rFonts w:ascii="Arial" w:hAnsi="Arial" w:cs="Arial"/>
                <w:bCs/>
                <w:sz w:val="20"/>
                <w:szCs w:val="20"/>
              </w:rPr>
            </w:pPr>
          </w:p>
        </w:tc>
        <w:tc>
          <w:tcPr>
            <w:tcW w:w="1417" w:type="dxa"/>
            <w:shd w:val="clear" w:color="auto" w:fill="BFBFBF"/>
            <w:vAlign w:val="center"/>
          </w:tcPr>
          <w:p w14:paraId="56945CB2" w14:textId="77777777" w:rsidR="004B3FAF" w:rsidRPr="00807A0B" w:rsidRDefault="004B3FAF" w:rsidP="00807A0B">
            <w:pPr>
              <w:spacing w:before="120"/>
              <w:rPr>
                <w:rFonts w:ascii="Arial" w:hAnsi="Arial" w:cs="Arial"/>
                <w:bCs/>
                <w:sz w:val="20"/>
                <w:szCs w:val="20"/>
              </w:rPr>
            </w:pPr>
          </w:p>
        </w:tc>
        <w:tc>
          <w:tcPr>
            <w:tcW w:w="1559" w:type="dxa"/>
            <w:shd w:val="clear" w:color="auto" w:fill="BFBFBF"/>
            <w:vAlign w:val="center"/>
          </w:tcPr>
          <w:p w14:paraId="14B50F0E" w14:textId="77777777" w:rsidR="004B3FAF" w:rsidRPr="00807A0B" w:rsidRDefault="004B3FAF" w:rsidP="00807A0B">
            <w:pPr>
              <w:spacing w:before="120"/>
              <w:rPr>
                <w:rFonts w:ascii="Arial" w:hAnsi="Arial" w:cs="Arial"/>
                <w:bCs/>
                <w:sz w:val="20"/>
                <w:szCs w:val="20"/>
              </w:rPr>
            </w:pPr>
          </w:p>
        </w:tc>
      </w:tr>
      <w:tr w:rsidR="004B3FAF" w:rsidRPr="00807A0B" w14:paraId="6A54959A" w14:textId="77777777" w:rsidTr="007C73C4">
        <w:tc>
          <w:tcPr>
            <w:tcW w:w="567" w:type="dxa"/>
            <w:vAlign w:val="center"/>
          </w:tcPr>
          <w:p w14:paraId="40FAC980"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1</w:t>
            </w:r>
          </w:p>
        </w:tc>
        <w:tc>
          <w:tcPr>
            <w:tcW w:w="3544" w:type="dxa"/>
            <w:vAlign w:val="center"/>
          </w:tcPr>
          <w:p w14:paraId="70111D5F" w14:textId="77777777" w:rsidR="004B3FAF" w:rsidRPr="00807A0B" w:rsidRDefault="004B3FAF" w:rsidP="00807A0B">
            <w:pPr>
              <w:spacing w:before="120"/>
              <w:rPr>
                <w:rFonts w:ascii="Arial" w:hAnsi="Arial" w:cs="Arial"/>
                <w:bCs/>
                <w:sz w:val="20"/>
                <w:szCs w:val="20"/>
                <w:lang w:val="en-US"/>
              </w:rPr>
            </w:pPr>
            <w:r w:rsidRPr="00807A0B">
              <w:rPr>
                <w:rFonts w:ascii="Arial" w:hAnsi="Arial" w:cs="Arial"/>
                <w:bCs/>
                <w:sz w:val="20"/>
                <w:szCs w:val="20"/>
              </w:rPr>
              <w:t>Επίπ</w:t>
            </w:r>
            <w:proofErr w:type="spellStart"/>
            <w:r w:rsidRPr="00807A0B">
              <w:rPr>
                <w:rFonts w:ascii="Arial" w:hAnsi="Arial" w:cs="Arial"/>
                <w:bCs/>
                <w:sz w:val="20"/>
                <w:szCs w:val="20"/>
              </w:rPr>
              <w:t>εδη</w:t>
            </w:r>
            <w:proofErr w:type="spellEnd"/>
            <w:r w:rsidRPr="00807A0B">
              <w:rPr>
                <w:rFonts w:ascii="Arial" w:hAnsi="Arial" w:cs="Arial"/>
                <w:bCs/>
                <w:sz w:val="20"/>
                <w:szCs w:val="20"/>
                <w:lang w:val="en-US"/>
              </w:rPr>
              <w:t xml:space="preserve"> </w:t>
            </w:r>
            <w:proofErr w:type="spellStart"/>
            <w:r w:rsidRPr="00807A0B">
              <w:rPr>
                <w:rFonts w:ascii="Arial" w:hAnsi="Arial" w:cs="Arial"/>
                <w:bCs/>
                <w:sz w:val="20"/>
                <w:szCs w:val="20"/>
              </w:rPr>
              <w:t>οθόνη</w:t>
            </w:r>
            <w:proofErr w:type="spellEnd"/>
            <w:r w:rsidRPr="00807A0B">
              <w:rPr>
                <w:rFonts w:ascii="Arial" w:hAnsi="Arial" w:cs="Arial"/>
                <w:bCs/>
                <w:sz w:val="20"/>
                <w:szCs w:val="20"/>
                <w:lang w:val="en-US"/>
              </w:rPr>
              <w:t xml:space="preserve"> </w:t>
            </w:r>
            <w:proofErr w:type="spellStart"/>
            <w:r w:rsidRPr="00807A0B">
              <w:rPr>
                <w:rFonts w:ascii="Arial" w:hAnsi="Arial" w:cs="Arial"/>
                <w:bCs/>
                <w:sz w:val="20"/>
                <w:szCs w:val="20"/>
              </w:rPr>
              <w:t>τεχνολογί</w:t>
            </w:r>
            <w:proofErr w:type="spellEnd"/>
            <w:r w:rsidRPr="00807A0B">
              <w:rPr>
                <w:rFonts w:ascii="Arial" w:hAnsi="Arial" w:cs="Arial"/>
                <w:bCs/>
                <w:sz w:val="20"/>
                <w:szCs w:val="20"/>
              </w:rPr>
              <w:t>ας</w:t>
            </w:r>
            <w:r w:rsidRPr="00807A0B">
              <w:rPr>
                <w:rFonts w:ascii="Arial" w:hAnsi="Arial" w:cs="Arial"/>
                <w:bCs/>
                <w:sz w:val="20"/>
                <w:szCs w:val="20"/>
                <w:lang w:val="en-US"/>
              </w:rPr>
              <w:t xml:space="preserve"> LED</w:t>
            </w:r>
          </w:p>
        </w:tc>
        <w:tc>
          <w:tcPr>
            <w:tcW w:w="1418" w:type="dxa"/>
            <w:vAlign w:val="center"/>
          </w:tcPr>
          <w:p w14:paraId="5BA0C410"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rPr>
              <w:t>ΝΑΙ</w:t>
            </w:r>
          </w:p>
        </w:tc>
        <w:tc>
          <w:tcPr>
            <w:tcW w:w="1417" w:type="dxa"/>
            <w:vAlign w:val="center"/>
          </w:tcPr>
          <w:p w14:paraId="418E9213" w14:textId="77777777" w:rsidR="004B3FAF" w:rsidRPr="00807A0B" w:rsidRDefault="004B3FAF" w:rsidP="00807A0B">
            <w:pPr>
              <w:spacing w:before="120"/>
              <w:jc w:val="center"/>
              <w:rPr>
                <w:rFonts w:ascii="Arial" w:hAnsi="Arial" w:cs="Arial"/>
                <w:sz w:val="20"/>
                <w:szCs w:val="20"/>
                <w:lang w:val="en-US"/>
              </w:rPr>
            </w:pPr>
          </w:p>
        </w:tc>
        <w:tc>
          <w:tcPr>
            <w:tcW w:w="1559" w:type="dxa"/>
            <w:vAlign w:val="center"/>
          </w:tcPr>
          <w:p w14:paraId="1586AAD6" w14:textId="77777777" w:rsidR="004B3FAF" w:rsidRPr="00807A0B" w:rsidRDefault="004B3FAF" w:rsidP="00807A0B">
            <w:pPr>
              <w:spacing w:before="120"/>
              <w:jc w:val="center"/>
              <w:rPr>
                <w:rFonts w:ascii="Arial" w:hAnsi="Arial" w:cs="Arial"/>
                <w:sz w:val="20"/>
                <w:szCs w:val="20"/>
                <w:lang w:val="en-US"/>
              </w:rPr>
            </w:pPr>
          </w:p>
        </w:tc>
      </w:tr>
      <w:tr w:rsidR="004B3FAF" w:rsidRPr="00807A0B" w14:paraId="6B9CBA3D" w14:textId="77777777" w:rsidTr="007C73C4">
        <w:tc>
          <w:tcPr>
            <w:tcW w:w="567" w:type="dxa"/>
            <w:vAlign w:val="center"/>
          </w:tcPr>
          <w:p w14:paraId="49FC282F" w14:textId="77777777" w:rsidR="004B3FAF" w:rsidRPr="00807A0B" w:rsidRDefault="004B3FAF" w:rsidP="00807A0B">
            <w:pPr>
              <w:spacing w:before="120"/>
              <w:jc w:val="center"/>
              <w:rPr>
                <w:rFonts w:ascii="Arial" w:hAnsi="Arial" w:cs="Arial"/>
                <w:bCs/>
                <w:sz w:val="20"/>
                <w:szCs w:val="20"/>
                <w:lang w:val="en-US"/>
              </w:rPr>
            </w:pPr>
            <w:r w:rsidRPr="00807A0B">
              <w:rPr>
                <w:rFonts w:ascii="Arial" w:hAnsi="Arial" w:cs="Arial"/>
                <w:bCs/>
                <w:sz w:val="20"/>
                <w:szCs w:val="20"/>
                <w:lang w:val="en-US"/>
              </w:rPr>
              <w:t>2</w:t>
            </w:r>
          </w:p>
        </w:tc>
        <w:tc>
          <w:tcPr>
            <w:tcW w:w="3544" w:type="dxa"/>
            <w:vAlign w:val="center"/>
          </w:tcPr>
          <w:p w14:paraId="699E7AD9" w14:textId="77777777" w:rsidR="004B3FAF" w:rsidRPr="00807A0B" w:rsidRDefault="004B3FAF" w:rsidP="00807A0B">
            <w:pPr>
              <w:spacing w:before="120"/>
              <w:rPr>
                <w:rFonts w:ascii="Arial" w:hAnsi="Arial" w:cs="Arial"/>
                <w:bCs/>
                <w:sz w:val="20"/>
                <w:szCs w:val="20"/>
              </w:rPr>
            </w:pPr>
            <w:proofErr w:type="spellStart"/>
            <w:r w:rsidRPr="00807A0B">
              <w:rPr>
                <w:rFonts w:ascii="Arial" w:hAnsi="Arial" w:cs="Arial"/>
                <w:bCs/>
                <w:sz w:val="20"/>
                <w:szCs w:val="20"/>
              </w:rPr>
              <w:t>Δι</w:t>
            </w:r>
            <w:proofErr w:type="spellEnd"/>
            <w:r w:rsidRPr="00807A0B">
              <w:rPr>
                <w:rFonts w:ascii="Arial" w:hAnsi="Arial" w:cs="Arial"/>
                <w:bCs/>
                <w:sz w:val="20"/>
                <w:szCs w:val="20"/>
              </w:rPr>
              <w:t>αγώνιος</w:t>
            </w:r>
          </w:p>
        </w:tc>
        <w:tc>
          <w:tcPr>
            <w:tcW w:w="1418" w:type="dxa"/>
            <w:vAlign w:val="center"/>
          </w:tcPr>
          <w:p w14:paraId="7FDBC69F" w14:textId="77777777" w:rsidR="004B3FAF" w:rsidRPr="00807A0B" w:rsidRDefault="004B3FAF" w:rsidP="00807A0B">
            <w:pPr>
              <w:spacing w:before="120"/>
              <w:jc w:val="center"/>
              <w:rPr>
                <w:rFonts w:ascii="Arial" w:hAnsi="Arial" w:cs="Arial"/>
                <w:sz w:val="20"/>
                <w:szCs w:val="20"/>
              </w:rPr>
            </w:pPr>
            <w:r w:rsidRPr="00807A0B">
              <w:rPr>
                <w:rFonts w:ascii="Arial" w:hAnsi="Arial" w:cs="Arial"/>
                <w:bCs/>
                <w:sz w:val="20"/>
                <w:szCs w:val="20"/>
              </w:rPr>
              <w:t>&gt;=</w:t>
            </w:r>
            <w:r w:rsidR="0025507D">
              <w:rPr>
                <w:rFonts w:ascii="Arial" w:hAnsi="Arial" w:cs="Arial"/>
                <w:bCs/>
                <w:sz w:val="20"/>
                <w:szCs w:val="20"/>
              </w:rPr>
              <w:t>5</w:t>
            </w:r>
            <w:r w:rsidRPr="00807A0B">
              <w:rPr>
                <w:rFonts w:ascii="Arial" w:hAnsi="Arial" w:cs="Arial"/>
                <w:bCs/>
                <w:sz w:val="20"/>
                <w:szCs w:val="20"/>
              </w:rPr>
              <w:t>2’’</w:t>
            </w:r>
          </w:p>
        </w:tc>
        <w:tc>
          <w:tcPr>
            <w:tcW w:w="1417" w:type="dxa"/>
            <w:vAlign w:val="center"/>
          </w:tcPr>
          <w:p w14:paraId="2D5FC244"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4DAC71F6" w14:textId="77777777" w:rsidR="004B3FAF" w:rsidRPr="00807A0B" w:rsidRDefault="004B3FAF" w:rsidP="00807A0B">
            <w:pPr>
              <w:spacing w:before="120"/>
              <w:jc w:val="center"/>
              <w:rPr>
                <w:rFonts w:ascii="Arial" w:hAnsi="Arial" w:cs="Arial"/>
                <w:bCs/>
                <w:sz w:val="20"/>
                <w:szCs w:val="20"/>
              </w:rPr>
            </w:pPr>
          </w:p>
        </w:tc>
      </w:tr>
      <w:tr w:rsidR="004B3FAF" w:rsidRPr="00807A0B" w14:paraId="513B9473" w14:textId="77777777" w:rsidTr="007C73C4">
        <w:tc>
          <w:tcPr>
            <w:tcW w:w="567" w:type="dxa"/>
            <w:vAlign w:val="center"/>
          </w:tcPr>
          <w:p w14:paraId="76A1A820"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3</w:t>
            </w:r>
          </w:p>
        </w:tc>
        <w:tc>
          <w:tcPr>
            <w:tcW w:w="3544" w:type="dxa"/>
            <w:vAlign w:val="center"/>
          </w:tcPr>
          <w:p w14:paraId="32BBB81B"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sz w:val="20"/>
                <w:szCs w:val="20"/>
                <w:lang w:val="el-GR"/>
              </w:rPr>
              <w:t xml:space="preserve">Να αναφερθεί η φωτεινότητα σε </w:t>
            </w:r>
            <w:r w:rsidRPr="00807A0B">
              <w:rPr>
                <w:rFonts w:ascii="Arial" w:hAnsi="Arial" w:cs="Arial"/>
                <w:color w:val="000000"/>
                <w:sz w:val="20"/>
                <w:szCs w:val="20"/>
                <w:shd w:val="clear" w:color="auto" w:fill="FFFFFF"/>
              </w:rPr>
              <w:t>cd</w:t>
            </w:r>
            <w:r w:rsidRPr="00807A0B">
              <w:rPr>
                <w:rFonts w:ascii="Arial" w:hAnsi="Arial" w:cs="Arial"/>
                <w:color w:val="000000"/>
                <w:sz w:val="20"/>
                <w:szCs w:val="20"/>
                <w:shd w:val="clear" w:color="auto" w:fill="FFFFFF"/>
                <w:lang w:val="el-GR"/>
              </w:rPr>
              <w:t>/</w:t>
            </w:r>
            <w:r w:rsidRPr="00807A0B">
              <w:rPr>
                <w:rFonts w:ascii="Arial" w:hAnsi="Arial" w:cs="Arial"/>
                <w:color w:val="000000"/>
                <w:sz w:val="20"/>
                <w:szCs w:val="20"/>
                <w:shd w:val="clear" w:color="auto" w:fill="FFFFFF"/>
              </w:rPr>
              <w:t>m</w:t>
            </w:r>
            <w:r w:rsidRPr="00807A0B">
              <w:rPr>
                <w:rFonts w:ascii="Arial" w:hAnsi="Arial" w:cs="Arial"/>
                <w:color w:val="000000"/>
                <w:sz w:val="20"/>
                <w:szCs w:val="20"/>
                <w:shd w:val="clear" w:color="auto" w:fill="FFFFFF"/>
                <w:lang w:val="el-GR"/>
              </w:rPr>
              <w:t>²</w:t>
            </w:r>
          </w:p>
        </w:tc>
        <w:tc>
          <w:tcPr>
            <w:tcW w:w="1418" w:type="dxa"/>
            <w:vAlign w:val="center"/>
          </w:tcPr>
          <w:p w14:paraId="6692AD9C"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241B36A7"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430C7D9C" w14:textId="77777777" w:rsidR="004B3FAF" w:rsidRPr="00807A0B" w:rsidRDefault="004B3FAF" w:rsidP="00807A0B">
            <w:pPr>
              <w:spacing w:before="120"/>
              <w:jc w:val="center"/>
              <w:rPr>
                <w:rFonts w:ascii="Arial" w:hAnsi="Arial" w:cs="Arial"/>
                <w:sz w:val="20"/>
                <w:szCs w:val="20"/>
              </w:rPr>
            </w:pPr>
          </w:p>
        </w:tc>
      </w:tr>
      <w:tr w:rsidR="004B3FAF" w:rsidRPr="00807A0B" w14:paraId="434490FE" w14:textId="77777777" w:rsidTr="007C73C4">
        <w:tc>
          <w:tcPr>
            <w:tcW w:w="567" w:type="dxa"/>
            <w:vAlign w:val="center"/>
          </w:tcPr>
          <w:p w14:paraId="75BAE441"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4</w:t>
            </w:r>
          </w:p>
        </w:tc>
        <w:tc>
          <w:tcPr>
            <w:tcW w:w="3544" w:type="dxa"/>
            <w:vAlign w:val="center"/>
          </w:tcPr>
          <w:p w14:paraId="1DD381B5"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sz w:val="20"/>
                <w:szCs w:val="20"/>
                <w:lang w:val="el-GR"/>
              </w:rPr>
              <w:t>Να αναφερθεί η δυναμική αντίθεση</w:t>
            </w:r>
          </w:p>
        </w:tc>
        <w:tc>
          <w:tcPr>
            <w:tcW w:w="1418" w:type="dxa"/>
            <w:vAlign w:val="center"/>
          </w:tcPr>
          <w:p w14:paraId="5623CC67"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3665687B"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B660116" w14:textId="77777777" w:rsidR="004B3FAF" w:rsidRPr="00807A0B" w:rsidRDefault="004B3FAF" w:rsidP="00807A0B">
            <w:pPr>
              <w:spacing w:before="120"/>
              <w:jc w:val="center"/>
              <w:rPr>
                <w:rFonts w:ascii="Arial" w:hAnsi="Arial" w:cs="Arial"/>
                <w:sz w:val="20"/>
                <w:szCs w:val="20"/>
              </w:rPr>
            </w:pPr>
          </w:p>
        </w:tc>
      </w:tr>
      <w:tr w:rsidR="004B3FAF" w:rsidRPr="00807A0B" w14:paraId="691505FF" w14:textId="77777777" w:rsidTr="007C73C4">
        <w:tc>
          <w:tcPr>
            <w:tcW w:w="567" w:type="dxa"/>
            <w:vAlign w:val="center"/>
          </w:tcPr>
          <w:p w14:paraId="387B3E9C"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5</w:t>
            </w:r>
          </w:p>
        </w:tc>
        <w:tc>
          <w:tcPr>
            <w:tcW w:w="3544" w:type="dxa"/>
            <w:vAlign w:val="center"/>
          </w:tcPr>
          <w:p w14:paraId="6B1DB472" w14:textId="77777777" w:rsidR="004B3FAF" w:rsidRPr="00807A0B" w:rsidRDefault="004B3FAF" w:rsidP="00807A0B">
            <w:pPr>
              <w:spacing w:before="120"/>
              <w:rPr>
                <w:rFonts w:ascii="Arial" w:hAnsi="Arial" w:cs="Arial"/>
                <w:bCs/>
                <w:sz w:val="20"/>
                <w:szCs w:val="20"/>
                <w:lang w:val="en-US"/>
              </w:rPr>
            </w:pPr>
            <w:r w:rsidRPr="00807A0B">
              <w:rPr>
                <w:rFonts w:ascii="Arial" w:hAnsi="Arial" w:cs="Arial"/>
                <w:bCs/>
                <w:sz w:val="20"/>
                <w:szCs w:val="20"/>
              </w:rPr>
              <w:t>Να ανα</w:t>
            </w:r>
            <w:proofErr w:type="spellStart"/>
            <w:r w:rsidRPr="00807A0B">
              <w:rPr>
                <w:rFonts w:ascii="Arial" w:hAnsi="Arial" w:cs="Arial"/>
                <w:bCs/>
                <w:sz w:val="20"/>
                <w:szCs w:val="20"/>
              </w:rPr>
              <w:t>φερθεί</w:t>
            </w:r>
            <w:proofErr w:type="spellEnd"/>
            <w:r w:rsidRPr="00807A0B">
              <w:rPr>
                <w:rFonts w:ascii="Arial" w:hAnsi="Arial" w:cs="Arial"/>
                <w:bCs/>
                <w:sz w:val="20"/>
                <w:szCs w:val="20"/>
              </w:rPr>
              <w:t xml:space="preserve"> η α</w:t>
            </w:r>
            <w:proofErr w:type="spellStart"/>
            <w:r w:rsidRPr="00807A0B">
              <w:rPr>
                <w:rFonts w:ascii="Arial" w:hAnsi="Arial" w:cs="Arial"/>
                <w:bCs/>
                <w:sz w:val="20"/>
                <w:szCs w:val="20"/>
              </w:rPr>
              <w:t>νάλυση</w:t>
            </w:r>
            <w:proofErr w:type="spellEnd"/>
            <w:r w:rsidRPr="00807A0B">
              <w:rPr>
                <w:rFonts w:ascii="Arial" w:hAnsi="Arial" w:cs="Arial"/>
                <w:bCs/>
                <w:sz w:val="20"/>
                <w:szCs w:val="20"/>
              </w:rPr>
              <w:t xml:space="preserve"> </w:t>
            </w:r>
          </w:p>
        </w:tc>
        <w:tc>
          <w:tcPr>
            <w:tcW w:w="1418" w:type="dxa"/>
            <w:vAlign w:val="center"/>
          </w:tcPr>
          <w:p w14:paraId="6DA06815"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3DC5D268"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6925C575" w14:textId="77777777" w:rsidR="004B3FAF" w:rsidRPr="00807A0B" w:rsidRDefault="004B3FAF" w:rsidP="00807A0B">
            <w:pPr>
              <w:spacing w:before="120"/>
              <w:jc w:val="center"/>
              <w:rPr>
                <w:rFonts w:ascii="Arial" w:hAnsi="Arial" w:cs="Arial"/>
                <w:sz w:val="20"/>
                <w:szCs w:val="20"/>
              </w:rPr>
            </w:pPr>
          </w:p>
        </w:tc>
      </w:tr>
      <w:tr w:rsidR="004B3FAF" w:rsidRPr="00807A0B" w14:paraId="387D324D" w14:textId="77777777" w:rsidTr="007C73C4">
        <w:tc>
          <w:tcPr>
            <w:tcW w:w="567" w:type="dxa"/>
            <w:vAlign w:val="center"/>
          </w:tcPr>
          <w:p w14:paraId="66940870"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6</w:t>
            </w:r>
          </w:p>
        </w:tc>
        <w:tc>
          <w:tcPr>
            <w:tcW w:w="3544" w:type="dxa"/>
            <w:vAlign w:val="center"/>
          </w:tcPr>
          <w:p w14:paraId="581493BE"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sz w:val="20"/>
                <w:szCs w:val="20"/>
                <w:lang w:val="el-GR"/>
              </w:rPr>
              <w:t xml:space="preserve">Να αναφερθεί η συχνότητα ανανέωσης της εικόνας </w:t>
            </w:r>
          </w:p>
        </w:tc>
        <w:tc>
          <w:tcPr>
            <w:tcW w:w="1418" w:type="dxa"/>
            <w:vAlign w:val="center"/>
          </w:tcPr>
          <w:p w14:paraId="2874BECF"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21C8DC6C" w14:textId="77777777" w:rsidR="004B3FAF" w:rsidRPr="00807A0B" w:rsidRDefault="004B3FAF" w:rsidP="00807A0B">
            <w:pPr>
              <w:spacing w:before="120"/>
              <w:jc w:val="center"/>
              <w:rPr>
                <w:rFonts w:ascii="Arial" w:hAnsi="Arial" w:cs="Arial"/>
                <w:sz w:val="20"/>
                <w:szCs w:val="20"/>
              </w:rPr>
            </w:pPr>
          </w:p>
        </w:tc>
        <w:tc>
          <w:tcPr>
            <w:tcW w:w="1559" w:type="dxa"/>
            <w:vAlign w:val="center"/>
          </w:tcPr>
          <w:p w14:paraId="31BCF12E" w14:textId="77777777" w:rsidR="004B3FAF" w:rsidRPr="00807A0B" w:rsidRDefault="004B3FAF" w:rsidP="00807A0B">
            <w:pPr>
              <w:spacing w:before="120"/>
              <w:jc w:val="center"/>
              <w:rPr>
                <w:rFonts w:ascii="Arial" w:hAnsi="Arial" w:cs="Arial"/>
                <w:sz w:val="20"/>
                <w:szCs w:val="20"/>
              </w:rPr>
            </w:pPr>
          </w:p>
        </w:tc>
      </w:tr>
      <w:tr w:rsidR="004B3FAF" w:rsidRPr="00807A0B" w14:paraId="136204F7" w14:textId="77777777" w:rsidTr="007C73C4">
        <w:tc>
          <w:tcPr>
            <w:tcW w:w="567" w:type="dxa"/>
            <w:vAlign w:val="center"/>
          </w:tcPr>
          <w:p w14:paraId="35FF7D7A"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7</w:t>
            </w:r>
          </w:p>
        </w:tc>
        <w:tc>
          <w:tcPr>
            <w:tcW w:w="3544" w:type="dxa"/>
            <w:vAlign w:val="center"/>
          </w:tcPr>
          <w:p w14:paraId="257D926E"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sz w:val="20"/>
                <w:szCs w:val="20"/>
                <w:lang w:val="el-GR"/>
              </w:rPr>
              <w:t>Ψηφιακές θύρες διασύνδεσης με Η/Υ. (Τα αντίστοιχα καλώδια να προσφέρονται).</w:t>
            </w:r>
          </w:p>
        </w:tc>
        <w:tc>
          <w:tcPr>
            <w:tcW w:w="1418" w:type="dxa"/>
            <w:vAlign w:val="center"/>
          </w:tcPr>
          <w:p w14:paraId="5D674905"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5E693475"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050E5F13" w14:textId="77777777" w:rsidR="004B3FAF" w:rsidRPr="00807A0B" w:rsidRDefault="004B3FAF" w:rsidP="00807A0B">
            <w:pPr>
              <w:spacing w:before="120"/>
              <w:jc w:val="center"/>
              <w:rPr>
                <w:rFonts w:ascii="Arial" w:hAnsi="Arial" w:cs="Arial"/>
                <w:bCs/>
                <w:sz w:val="20"/>
                <w:szCs w:val="20"/>
              </w:rPr>
            </w:pPr>
          </w:p>
        </w:tc>
      </w:tr>
      <w:tr w:rsidR="004B3FAF" w:rsidRPr="00807A0B" w14:paraId="204C6D25" w14:textId="77777777" w:rsidTr="007C73C4">
        <w:tc>
          <w:tcPr>
            <w:tcW w:w="567" w:type="dxa"/>
            <w:vAlign w:val="center"/>
          </w:tcPr>
          <w:p w14:paraId="32653FE3"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8</w:t>
            </w:r>
          </w:p>
        </w:tc>
        <w:tc>
          <w:tcPr>
            <w:tcW w:w="3544" w:type="dxa"/>
            <w:vAlign w:val="center"/>
          </w:tcPr>
          <w:p w14:paraId="7150BE3B"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sz w:val="20"/>
                <w:szCs w:val="20"/>
                <w:lang w:val="el-GR"/>
              </w:rPr>
              <w:t xml:space="preserve">Λειτουργία </w:t>
            </w:r>
            <w:r w:rsidRPr="00807A0B">
              <w:rPr>
                <w:rFonts w:ascii="Arial" w:hAnsi="Arial" w:cs="Arial"/>
                <w:bCs/>
                <w:sz w:val="20"/>
                <w:szCs w:val="20"/>
                <w:lang w:val="en-US"/>
              </w:rPr>
              <w:t>Video</w:t>
            </w:r>
            <w:r w:rsidRPr="00807A0B">
              <w:rPr>
                <w:rFonts w:ascii="Arial" w:hAnsi="Arial" w:cs="Arial"/>
                <w:bCs/>
                <w:sz w:val="20"/>
                <w:szCs w:val="20"/>
                <w:lang w:val="el-GR"/>
              </w:rPr>
              <w:t xml:space="preserve"> </w:t>
            </w:r>
            <w:r w:rsidRPr="00807A0B">
              <w:rPr>
                <w:rFonts w:ascii="Arial" w:hAnsi="Arial" w:cs="Arial"/>
                <w:bCs/>
                <w:sz w:val="20"/>
                <w:szCs w:val="20"/>
                <w:lang w:val="en-US"/>
              </w:rPr>
              <w:t>Wall</w:t>
            </w:r>
            <w:r w:rsidRPr="00807A0B">
              <w:rPr>
                <w:rFonts w:ascii="Arial" w:hAnsi="Arial" w:cs="Arial"/>
                <w:bCs/>
                <w:sz w:val="20"/>
                <w:szCs w:val="20"/>
                <w:lang w:val="el-GR"/>
              </w:rPr>
              <w:t xml:space="preserve"> μεταξύ των οθονών με λογισμικό σε Η/Υ και μέσω Δικτύου (</w:t>
            </w:r>
            <w:r w:rsidRPr="00807A0B">
              <w:rPr>
                <w:rFonts w:ascii="Arial" w:hAnsi="Arial" w:cs="Arial"/>
                <w:bCs/>
                <w:sz w:val="20"/>
                <w:szCs w:val="20"/>
                <w:lang w:val="en-US"/>
              </w:rPr>
              <w:t>IP</w:t>
            </w:r>
            <w:r w:rsidRPr="00807A0B">
              <w:rPr>
                <w:rFonts w:ascii="Arial" w:hAnsi="Arial" w:cs="Arial"/>
                <w:bCs/>
                <w:sz w:val="20"/>
                <w:szCs w:val="20"/>
                <w:lang w:val="el-GR"/>
              </w:rPr>
              <w:t>).</w:t>
            </w:r>
          </w:p>
        </w:tc>
        <w:tc>
          <w:tcPr>
            <w:tcW w:w="1418" w:type="dxa"/>
            <w:vAlign w:val="center"/>
          </w:tcPr>
          <w:p w14:paraId="419EC44F"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rPr>
              <w:t>ΝΑΙ</w:t>
            </w:r>
          </w:p>
        </w:tc>
        <w:tc>
          <w:tcPr>
            <w:tcW w:w="1417" w:type="dxa"/>
            <w:vAlign w:val="center"/>
          </w:tcPr>
          <w:p w14:paraId="02DDF3AE"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17D9F9AF" w14:textId="77777777" w:rsidR="004B3FAF" w:rsidRPr="00807A0B" w:rsidRDefault="004B3FAF" w:rsidP="00807A0B">
            <w:pPr>
              <w:spacing w:before="120"/>
              <w:jc w:val="center"/>
              <w:rPr>
                <w:rFonts w:ascii="Arial" w:hAnsi="Arial" w:cs="Arial"/>
                <w:bCs/>
                <w:sz w:val="20"/>
                <w:szCs w:val="20"/>
              </w:rPr>
            </w:pPr>
          </w:p>
        </w:tc>
      </w:tr>
      <w:tr w:rsidR="004B3FAF" w:rsidRPr="00807A0B" w14:paraId="2A557EA7" w14:textId="77777777" w:rsidTr="007C73C4">
        <w:tc>
          <w:tcPr>
            <w:tcW w:w="567" w:type="dxa"/>
            <w:vAlign w:val="center"/>
          </w:tcPr>
          <w:p w14:paraId="2F03E242"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9</w:t>
            </w:r>
          </w:p>
        </w:tc>
        <w:tc>
          <w:tcPr>
            <w:tcW w:w="3544" w:type="dxa"/>
            <w:vAlign w:val="center"/>
          </w:tcPr>
          <w:p w14:paraId="430BD232" w14:textId="77777777" w:rsidR="004B3FAF" w:rsidRPr="00807A0B" w:rsidRDefault="004B3FAF" w:rsidP="00807A0B">
            <w:pPr>
              <w:spacing w:before="120"/>
              <w:rPr>
                <w:rFonts w:ascii="Arial" w:hAnsi="Arial" w:cs="Arial"/>
                <w:bCs/>
                <w:sz w:val="20"/>
                <w:szCs w:val="20"/>
                <w:lang w:val="el-GR"/>
              </w:rPr>
            </w:pPr>
            <w:r w:rsidRPr="00807A0B">
              <w:rPr>
                <w:rFonts w:ascii="Arial" w:hAnsi="Arial" w:cs="Arial"/>
                <w:bCs/>
                <w:sz w:val="20"/>
                <w:szCs w:val="20"/>
                <w:lang w:val="el-GR"/>
              </w:rPr>
              <w:t>Δυνατότητα προγραμματισμού Ενεργοποίησης/Απενεργοποίησης (</w:t>
            </w:r>
            <w:r w:rsidRPr="00807A0B">
              <w:rPr>
                <w:rFonts w:ascii="Arial" w:hAnsi="Arial" w:cs="Arial"/>
                <w:bCs/>
                <w:sz w:val="20"/>
                <w:szCs w:val="20"/>
                <w:lang w:val="en-US"/>
              </w:rPr>
              <w:t>Timer</w:t>
            </w:r>
            <w:r w:rsidRPr="00807A0B">
              <w:rPr>
                <w:rFonts w:ascii="Arial" w:hAnsi="Arial" w:cs="Arial"/>
                <w:bCs/>
                <w:sz w:val="20"/>
                <w:szCs w:val="20"/>
                <w:lang w:val="el-GR"/>
              </w:rPr>
              <w:t>) με χειρισμό από Η/Υ.</w:t>
            </w:r>
          </w:p>
        </w:tc>
        <w:tc>
          <w:tcPr>
            <w:tcW w:w="1418" w:type="dxa"/>
            <w:vAlign w:val="center"/>
          </w:tcPr>
          <w:p w14:paraId="378BA84C" w14:textId="77777777" w:rsidR="004B3FAF" w:rsidRPr="00807A0B" w:rsidRDefault="004B3FAF" w:rsidP="00807A0B">
            <w:pPr>
              <w:spacing w:before="120"/>
              <w:jc w:val="center"/>
              <w:rPr>
                <w:rFonts w:ascii="Arial" w:hAnsi="Arial" w:cs="Arial"/>
                <w:sz w:val="20"/>
                <w:szCs w:val="20"/>
                <w:lang w:val="en-US"/>
              </w:rPr>
            </w:pPr>
            <w:r w:rsidRPr="00807A0B">
              <w:rPr>
                <w:rFonts w:ascii="Arial" w:hAnsi="Arial" w:cs="Arial"/>
                <w:sz w:val="20"/>
                <w:szCs w:val="20"/>
                <w:lang w:val="en-US"/>
              </w:rPr>
              <w:t>NAI</w:t>
            </w:r>
          </w:p>
        </w:tc>
        <w:tc>
          <w:tcPr>
            <w:tcW w:w="1417" w:type="dxa"/>
            <w:vAlign w:val="center"/>
          </w:tcPr>
          <w:p w14:paraId="03C4472D"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1BEB3B7A" w14:textId="77777777" w:rsidR="004B3FAF" w:rsidRPr="00807A0B" w:rsidRDefault="004B3FAF" w:rsidP="00807A0B">
            <w:pPr>
              <w:spacing w:before="120"/>
              <w:jc w:val="center"/>
              <w:rPr>
                <w:rFonts w:ascii="Arial" w:hAnsi="Arial" w:cs="Arial"/>
                <w:bCs/>
                <w:sz w:val="20"/>
                <w:szCs w:val="20"/>
              </w:rPr>
            </w:pPr>
          </w:p>
        </w:tc>
      </w:tr>
      <w:tr w:rsidR="004B3FAF" w:rsidRPr="00807A0B" w14:paraId="17AD88FE" w14:textId="77777777" w:rsidTr="007C73C4">
        <w:tc>
          <w:tcPr>
            <w:tcW w:w="567" w:type="dxa"/>
            <w:vAlign w:val="center"/>
          </w:tcPr>
          <w:p w14:paraId="2CE8A383" w14:textId="77777777" w:rsidR="004B3FAF" w:rsidRPr="00807A0B" w:rsidRDefault="004B3FAF" w:rsidP="00807A0B">
            <w:pPr>
              <w:spacing w:before="120"/>
              <w:jc w:val="center"/>
              <w:rPr>
                <w:rFonts w:ascii="Arial" w:hAnsi="Arial" w:cs="Arial"/>
                <w:bCs/>
                <w:sz w:val="20"/>
                <w:szCs w:val="20"/>
              </w:rPr>
            </w:pPr>
            <w:r w:rsidRPr="00807A0B">
              <w:rPr>
                <w:rFonts w:ascii="Arial" w:hAnsi="Arial" w:cs="Arial"/>
                <w:bCs/>
                <w:sz w:val="20"/>
                <w:szCs w:val="20"/>
              </w:rPr>
              <w:t>10</w:t>
            </w:r>
          </w:p>
        </w:tc>
        <w:tc>
          <w:tcPr>
            <w:tcW w:w="3544" w:type="dxa"/>
            <w:vAlign w:val="center"/>
          </w:tcPr>
          <w:p w14:paraId="73D5A012" w14:textId="77777777" w:rsidR="004B3FAF" w:rsidRPr="00807A0B" w:rsidRDefault="004B3FAF" w:rsidP="00807A0B">
            <w:pPr>
              <w:spacing w:before="120"/>
              <w:rPr>
                <w:rFonts w:ascii="Arial" w:hAnsi="Arial" w:cs="Arial"/>
                <w:bCs/>
                <w:sz w:val="20"/>
                <w:szCs w:val="20"/>
                <w:lang w:val="en-US"/>
              </w:rPr>
            </w:pPr>
            <w:r w:rsidRPr="00807A0B">
              <w:rPr>
                <w:rFonts w:ascii="Arial" w:hAnsi="Arial" w:cs="Arial"/>
                <w:bCs/>
                <w:sz w:val="20"/>
                <w:szCs w:val="20"/>
              </w:rPr>
              <w:t>Επ</w:t>
            </w:r>
            <w:proofErr w:type="spellStart"/>
            <w:r w:rsidRPr="00807A0B">
              <w:rPr>
                <w:rFonts w:ascii="Arial" w:hAnsi="Arial" w:cs="Arial"/>
                <w:bCs/>
                <w:sz w:val="20"/>
                <w:szCs w:val="20"/>
              </w:rPr>
              <w:t>ιτοίχι</w:t>
            </w:r>
            <w:proofErr w:type="spellEnd"/>
            <w:r w:rsidRPr="00807A0B">
              <w:rPr>
                <w:rFonts w:ascii="Arial" w:hAnsi="Arial" w:cs="Arial"/>
                <w:bCs/>
                <w:sz w:val="20"/>
                <w:szCs w:val="20"/>
              </w:rPr>
              <w:t>α β</w:t>
            </w:r>
            <w:proofErr w:type="spellStart"/>
            <w:r w:rsidRPr="00807A0B">
              <w:rPr>
                <w:rFonts w:ascii="Arial" w:hAnsi="Arial" w:cs="Arial"/>
                <w:bCs/>
                <w:sz w:val="20"/>
                <w:szCs w:val="20"/>
              </w:rPr>
              <w:t>άση</w:t>
            </w:r>
            <w:proofErr w:type="spellEnd"/>
            <w:r w:rsidRPr="00807A0B">
              <w:rPr>
                <w:rFonts w:ascii="Arial" w:hAnsi="Arial" w:cs="Arial"/>
                <w:bCs/>
                <w:sz w:val="20"/>
                <w:szCs w:val="20"/>
                <w:lang w:val="en-US"/>
              </w:rPr>
              <w:t>.</w:t>
            </w:r>
          </w:p>
        </w:tc>
        <w:tc>
          <w:tcPr>
            <w:tcW w:w="1418" w:type="dxa"/>
            <w:vAlign w:val="center"/>
          </w:tcPr>
          <w:p w14:paraId="656AB751" w14:textId="77777777" w:rsidR="004B3FAF" w:rsidRPr="00807A0B" w:rsidRDefault="004B3FAF" w:rsidP="00807A0B">
            <w:pPr>
              <w:spacing w:before="120"/>
              <w:jc w:val="center"/>
              <w:rPr>
                <w:rFonts w:ascii="Arial" w:hAnsi="Arial" w:cs="Arial"/>
                <w:sz w:val="20"/>
                <w:szCs w:val="20"/>
              </w:rPr>
            </w:pPr>
            <w:r w:rsidRPr="00807A0B">
              <w:rPr>
                <w:rFonts w:ascii="Arial" w:hAnsi="Arial" w:cs="Arial"/>
                <w:sz w:val="20"/>
                <w:szCs w:val="20"/>
                <w:lang w:val="en-US"/>
              </w:rPr>
              <w:t>NAI</w:t>
            </w:r>
          </w:p>
        </w:tc>
        <w:tc>
          <w:tcPr>
            <w:tcW w:w="1417" w:type="dxa"/>
            <w:vAlign w:val="center"/>
          </w:tcPr>
          <w:p w14:paraId="4A07841A" w14:textId="77777777" w:rsidR="004B3FAF" w:rsidRPr="00807A0B" w:rsidRDefault="004B3FAF" w:rsidP="00807A0B">
            <w:pPr>
              <w:spacing w:before="120"/>
              <w:jc w:val="center"/>
              <w:rPr>
                <w:rFonts w:ascii="Arial" w:hAnsi="Arial" w:cs="Arial"/>
                <w:bCs/>
                <w:sz w:val="20"/>
                <w:szCs w:val="20"/>
              </w:rPr>
            </w:pPr>
          </w:p>
        </w:tc>
        <w:tc>
          <w:tcPr>
            <w:tcW w:w="1559" w:type="dxa"/>
            <w:vAlign w:val="center"/>
          </w:tcPr>
          <w:p w14:paraId="1D63C5F2" w14:textId="77777777" w:rsidR="004B3FAF" w:rsidRPr="00807A0B" w:rsidRDefault="004B3FAF" w:rsidP="00807A0B">
            <w:pPr>
              <w:spacing w:before="120"/>
              <w:jc w:val="center"/>
              <w:rPr>
                <w:rFonts w:ascii="Arial" w:hAnsi="Arial" w:cs="Arial"/>
                <w:bCs/>
                <w:sz w:val="20"/>
                <w:szCs w:val="20"/>
              </w:rPr>
            </w:pPr>
          </w:p>
        </w:tc>
      </w:tr>
    </w:tbl>
    <w:p w14:paraId="776D34F6" w14:textId="77777777" w:rsidR="004B3FAF" w:rsidRDefault="004B3FAF" w:rsidP="004B3FAF"/>
    <w:p w14:paraId="3395C684" w14:textId="77777777" w:rsidR="004B3FAF" w:rsidRPr="004B3FAF" w:rsidRDefault="004B3FAF" w:rsidP="004B3FAF">
      <w:pPr>
        <w:pStyle w:val="22"/>
        <w:tabs>
          <w:tab w:val="clear" w:pos="567"/>
          <w:tab w:val="left" w:pos="0"/>
        </w:tabs>
        <w:spacing w:before="0" w:after="0"/>
        <w:ind w:left="0" w:firstLine="0"/>
        <w:rPr>
          <w:color w:val="auto"/>
          <w:szCs w:val="24"/>
          <w:lang w:val="el-GR"/>
        </w:rPr>
      </w:pPr>
      <w:r>
        <w:br w:type="page"/>
      </w:r>
      <w:bookmarkStart w:id="1180" w:name="_Toc304056603"/>
      <w:bookmarkStart w:id="1181" w:name="_Toc304056659"/>
      <w:bookmarkStart w:id="1182" w:name="_Toc304056734"/>
      <w:bookmarkStart w:id="1183" w:name="_Toc304056836"/>
      <w:bookmarkStart w:id="1184" w:name="_Toc304056900"/>
      <w:bookmarkStart w:id="1185" w:name="_Toc304056955"/>
      <w:bookmarkStart w:id="1186" w:name="_Toc304057009"/>
      <w:bookmarkStart w:id="1187" w:name="_Toc304057075"/>
      <w:bookmarkStart w:id="1188" w:name="_Toc304056604"/>
      <w:bookmarkStart w:id="1189" w:name="_Toc304056660"/>
      <w:bookmarkStart w:id="1190" w:name="_Toc304056735"/>
      <w:bookmarkStart w:id="1191" w:name="_Toc304056837"/>
      <w:bookmarkStart w:id="1192" w:name="_Toc304056901"/>
      <w:bookmarkStart w:id="1193" w:name="_Toc304056956"/>
      <w:bookmarkStart w:id="1194" w:name="_Toc304057010"/>
      <w:bookmarkStart w:id="1195" w:name="_Toc304057076"/>
      <w:bookmarkStart w:id="1196" w:name="_Toc304056605"/>
      <w:bookmarkStart w:id="1197" w:name="_Toc304056661"/>
      <w:bookmarkStart w:id="1198" w:name="_Toc304056736"/>
      <w:bookmarkStart w:id="1199" w:name="_Toc304056838"/>
      <w:bookmarkStart w:id="1200" w:name="_Toc304056902"/>
      <w:bookmarkStart w:id="1201" w:name="_Toc304056957"/>
      <w:bookmarkStart w:id="1202" w:name="_Toc304057011"/>
      <w:bookmarkStart w:id="1203" w:name="_Toc304057077"/>
      <w:bookmarkStart w:id="1204" w:name="_Toc6219491"/>
      <w:bookmarkStart w:id="1205" w:name="_Toc52793959"/>
      <w:bookmarkEnd w:id="860"/>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r w:rsidRPr="004B3FAF">
        <w:rPr>
          <w:color w:val="auto"/>
          <w:szCs w:val="24"/>
          <w:lang w:val="el-GR"/>
        </w:rPr>
        <w:t>B1.8</w:t>
      </w:r>
      <w:r w:rsidRPr="004B3FAF">
        <w:rPr>
          <w:color w:val="auto"/>
          <w:szCs w:val="24"/>
          <w:lang w:val="el-GR"/>
        </w:rPr>
        <w:tab/>
        <w:t>Υπηρεσίες Εκπαίδευσης</w:t>
      </w:r>
      <w:bookmarkEnd w:id="1204"/>
      <w:bookmarkEnd w:id="1205"/>
    </w:p>
    <w:p w14:paraId="13ED8741" w14:textId="77777777" w:rsidR="004B3FAF" w:rsidRPr="00807A0B" w:rsidRDefault="004B3FAF" w:rsidP="00807A0B">
      <w:pPr>
        <w:spacing w:before="120"/>
        <w:rPr>
          <w:rFonts w:ascii="Arial" w:hAnsi="Arial" w:cs="Arial"/>
          <w:sz w:val="24"/>
          <w:lang w:val="el-GR"/>
        </w:rPr>
      </w:pPr>
      <w:r w:rsidRPr="00807A0B">
        <w:rPr>
          <w:rFonts w:ascii="Arial" w:hAnsi="Arial" w:cs="Arial"/>
          <w:sz w:val="24"/>
          <w:lang w:val="el-GR"/>
        </w:rPr>
        <w:t>Τα κριτήρια που βαθμολογούνται στον ακόλουθο πίνακα είναι τα εξής :</w:t>
      </w:r>
    </w:p>
    <w:p w14:paraId="1A6A7F2A" w14:textId="77777777" w:rsidR="004B3FAF" w:rsidRPr="00807A0B" w:rsidRDefault="004B3FAF" w:rsidP="004B3FAF">
      <w:pPr>
        <w:rPr>
          <w:rFonts w:ascii="Arial" w:hAnsi="Arial" w:cs="Arial"/>
          <w:sz w:val="24"/>
          <w:lang w:val="el-GR"/>
        </w:rPr>
      </w:pPr>
      <w:r w:rsidRPr="00807A0B">
        <w:rPr>
          <w:rFonts w:ascii="Arial" w:hAnsi="Arial" w:cs="Arial"/>
          <w:b/>
          <w:sz w:val="24"/>
          <w:lang w:val="el-GR"/>
        </w:rPr>
        <w:t>Α/Α 1:</w:t>
      </w:r>
      <w:r w:rsidRPr="00807A0B">
        <w:rPr>
          <w:rFonts w:ascii="Arial" w:hAnsi="Arial" w:cs="Arial"/>
          <w:sz w:val="24"/>
          <w:lang w:val="el-GR"/>
        </w:rPr>
        <w:t xml:space="preserve"> ΒΑ 25 ώρες, Μέγιστο </w:t>
      </w:r>
      <w:r w:rsidR="009B7383" w:rsidRPr="003A338F">
        <w:rPr>
          <w:rFonts w:ascii="Arial" w:hAnsi="Arial" w:cs="Arial"/>
          <w:sz w:val="24"/>
          <w:lang w:val="el-GR"/>
        </w:rPr>
        <w:t>5</w:t>
      </w:r>
      <w:r w:rsidRPr="00807A0B">
        <w:rPr>
          <w:rFonts w:ascii="Arial" w:hAnsi="Arial" w:cs="Arial"/>
          <w:sz w:val="24"/>
          <w:lang w:val="el-GR"/>
        </w:rPr>
        <w:t xml:space="preserve">00 ώρες, </w:t>
      </w:r>
      <w:r w:rsidRPr="00807A0B">
        <w:rPr>
          <w:rFonts w:ascii="Arial" w:hAnsi="Arial" w:cs="Arial"/>
          <w:b/>
          <w:sz w:val="24"/>
          <w:lang w:val="el-GR"/>
        </w:rPr>
        <w:t>Α/Α 2:</w:t>
      </w:r>
      <w:r w:rsidRPr="00807A0B">
        <w:rPr>
          <w:rFonts w:ascii="Arial" w:hAnsi="Arial" w:cs="Arial"/>
          <w:sz w:val="24"/>
          <w:lang w:val="el-GR"/>
        </w:rPr>
        <w:t xml:space="preserve"> ΒΑ 25 ώρες, Μέγιστο </w:t>
      </w:r>
      <w:r w:rsidR="009B7383" w:rsidRPr="003A338F">
        <w:rPr>
          <w:rFonts w:ascii="Arial" w:hAnsi="Arial" w:cs="Arial"/>
          <w:sz w:val="24"/>
          <w:lang w:val="el-GR"/>
        </w:rPr>
        <w:t>3</w:t>
      </w:r>
      <w:r w:rsidRPr="00807A0B">
        <w:rPr>
          <w:rFonts w:ascii="Arial" w:hAnsi="Arial" w:cs="Arial"/>
          <w:sz w:val="24"/>
          <w:lang w:val="el-GR"/>
        </w:rPr>
        <w:t>00 ώρες</w:t>
      </w:r>
    </w:p>
    <w:p w14:paraId="029D2ABB" w14:textId="77777777" w:rsidR="004B3FAF" w:rsidRPr="004B3FAF" w:rsidRDefault="004B3FAF" w:rsidP="004B3FAF">
      <w:pPr>
        <w:rPr>
          <w:lang w:val="el-GR"/>
        </w:rPr>
      </w:pPr>
      <w:r w:rsidRPr="00807A0B">
        <w:rPr>
          <w:rFonts w:ascii="Arial" w:hAnsi="Arial" w:cs="Arial"/>
          <w:sz w:val="24"/>
          <w:u w:val="single"/>
          <w:lang w:val="el-GR"/>
        </w:rPr>
        <w:t>Σημείωση:</w:t>
      </w:r>
      <w:r w:rsidRPr="00807A0B">
        <w:rPr>
          <w:rFonts w:ascii="Arial" w:hAnsi="Arial" w:cs="Arial"/>
          <w:sz w:val="24"/>
          <w:lang w:val="el-GR"/>
        </w:rPr>
        <w:t xml:space="preserve"> Η παροχή των </w:t>
      </w:r>
      <w:proofErr w:type="spellStart"/>
      <w:r w:rsidRPr="00807A0B">
        <w:rPr>
          <w:rFonts w:ascii="Arial" w:hAnsi="Arial" w:cs="Arial"/>
          <w:sz w:val="24"/>
          <w:lang w:val="el-GR"/>
        </w:rPr>
        <w:t>επιπλεόν</w:t>
      </w:r>
      <w:proofErr w:type="spellEnd"/>
      <w:r w:rsidRPr="00807A0B">
        <w:rPr>
          <w:rFonts w:ascii="Arial" w:hAnsi="Arial" w:cs="Arial"/>
          <w:sz w:val="24"/>
          <w:lang w:val="el-GR"/>
        </w:rPr>
        <w:t xml:space="preserve"> ωρών δεν πρέπει να επηρεάζει το συνολικό χρονοδιάγραμμα του</w:t>
      </w:r>
      <w:r w:rsidRPr="004B3FAF">
        <w:rPr>
          <w:sz w:val="23"/>
          <w:szCs w:val="23"/>
          <w:lang w:val="el-GR"/>
        </w:rPr>
        <w:t xml:space="preserve"> έργου.</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D41516" w14:paraId="6D61785D" w14:textId="77777777" w:rsidTr="007C73C4">
        <w:trPr>
          <w:tblHeader/>
        </w:trPr>
        <w:tc>
          <w:tcPr>
            <w:tcW w:w="8505" w:type="dxa"/>
            <w:gridSpan w:val="5"/>
            <w:shd w:val="clear" w:color="auto" w:fill="BFBFBF"/>
            <w:vAlign w:val="center"/>
          </w:tcPr>
          <w:p w14:paraId="627CEB73" w14:textId="77777777" w:rsidR="004B3FAF" w:rsidRPr="00D41516" w:rsidRDefault="004B3FAF" w:rsidP="007C796E">
            <w:pPr>
              <w:spacing w:before="120"/>
              <w:jc w:val="center"/>
              <w:rPr>
                <w:rFonts w:ascii="Arial" w:hAnsi="Arial" w:cs="Arial"/>
                <w:b/>
                <w:bCs/>
                <w:sz w:val="20"/>
                <w:szCs w:val="20"/>
              </w:rPr>
            </w:pPr>
            <w:r w:rsidRPr="00D41516">
              <w:rPr>
                <w:rFonts w:ascii="Arial" w:hAnsi="Arial" w:cs="Arial"/>
                <w:b/>
                <w:bCs/>
                <w:sz w:val="20"/>
                <w:szCs w:val="20"/>
              </w:rPr>
              <w:t>ΕΚΠΑΙΔΕΥΣΗ</w:t>
            </w:r>
          </w:p>
        </w:tc>
      </w:tr>
      <w:tr w:rsidR="004B3FAF" w:rsidRPr="00D41516" w14:paraId="6A7E670B" w14:textId="77777777" w:rsidTr="007C73C4">
        <w:trPr>
          <w:tblHeader/>
        </w:trPr>
        <w:tc>
          <w:tcPr>
            <w:tcW w:w="567" w:type="dxa"/>
            <w:shd w:val="clear" w:color="auto" w:fill="BFBFBF"/>
            <w:vAlign w:val="center"/>
          </w:tcPr>
          <w:p w14:paraId="4F53739B" w14:textId="77777777" w:rsidR="004B3FAF" w:rsidRPr="00D41516" w:rsidRDefault="004B3FAF" w:rsidP="007C796E">
            <w:pPr>
              <w:spacing w:before="120"/>
              <w:jc w:val="center"/>
              <w:rPr>
                <w:rFonts w:ascii="Arial" w:hAnsi="Arial" w:cs="Arial"/>
                <w:b/>
                <w:bCs/>
                <w:sz w:val="20"/>
                <w:szCs w:val="20"/>
              </w:rPr>
            </w:pPr>
            <w:r w:rsidRPr="00D41516">
              <w:rPr>
                <w:rFonts w:ascii="Arial" w:hAnsi="Arial" w:cs="Arial"/>
                <w:b/>
                <w:bCs/>
                <w:sz w:val="20"/>
                <w:szCs w:val="20"/>
              </w:rPr>
              <w:t>Α/Α</w:t>
            </w:r>
          </w:p>
        </w:tc>
        <w:tc>
          <w:tcPr>
            <w:tcW w:w="3544" w:type="dxa"/>
            <w:shd w:val="clear" w:color="auto" w:fill="BFBFBF"/>
            <w:vAlign w:val="center"/>
          </w:tcPr>
          <w:p w14:paraId="4F86E9D5" w14:textId="77777777" w:rsidR="004B3FAF" w:rsidRPr="00D41516" w:rsidRDefault="004B3FAF" w:rsidP="007C796E">
            <w:pPr>
              <w:spacing w:before="120"/>
              <w:jc w:val="center"/>
              <w:rPr>
                <w:rFonts w:ascii="Arial" w:hAnsi="Arial" w:cs="Arial"/>
                <w:b/>
                <w:bCs/>
                <w:sz w:val="20"/>
                <w:szCs w:val="20"/>
              </w:rPr>
            </w:pPr>
            <w:r w:rsidRPr="00D41516">
              <w:rPr>
                <w:rFonts w:ascii="Arial" w:hAnsi="Arial" w:cs="Arial"/>
                <w:b/>
                <w:sz w:val="20"/>
                <w:szCs w:val="20"/>
              </w:rPr>
              <w:t>ΠΡΟΔΙΑΓΡΑΦΗ</w:t>
            </w:r>
          </w:p>
        </w:tc>
        <w:tc>
          <w:tcPr>
            <w:tcW w:w="1418" w:type="dxa"/>
            <w:shd w:val="clear" w:color="auto" w:fill="BFBFBF"/>
            <w:vAlign w:val="center"/>
          </w:tcPr>
          <w:p w14:paraId="05C57922" w14:textId="77777777" w:rsidR="004B3FAF" w:rsidRPr="00D41516" w:rsidRDefault="004B3FAF" w:rsidP="007C796E">
            <w:pPr>
              <w:spacing w:before="120"/>
              <w:jc w:val="center"/>
              <w:rPr>
                <w:rFonts w:ascii="Arial" w:hAnsi="Arial" w:cs="Arial"/>
                <w:b/>
                <w:bCs/>
                <w:sz w:val="20"/>
                <w:szCs w:val="20"/>
              </w:rPr>
            </w:pPr>
            <w:r w:rsidRPr="00D41516">
              <w:rPr>
                <w:rFonts w:ascii="Arial" w:hAnsi="Arial" w:cs="Arial"/>
                <w:b/>
                <w:sz w:val="20"/>
                <w:szCs w:val="20"/>
              </w:rPr>
              <w:t>ΑΠΑΙΤΗΣΗ</w:t>
            </w:r>
          </w:p>
        </w:tc>
        <w:tc>
          <w:tcPr>
            <w:tcW w:w="1417" w:type="dxa"/>
            <w:shd w:val="clear" w:color="auto" w:fill="BFBFBF"/>
            <w:vAlign w:val="center"/>
          </w:tcPr>
          <w:p w14:paraId="03C4BE49" w14:textId="77777777" w:rsidR="004B3FAF" w:rsidRPr="00D41516" w:rsidRDefault="004B3FAF" w:rsidP="007C796E">
            <w:pPr>
              <w:spacing w:before="120"/>
              <w:jc w:val="center"/>
              <w:rPr>
                <w:rFonts w:ascii="Arial" w:hAnsi="Arial" w:cs="Arial"/>
                <w:b/>
                <w:bCs/>
                <w:sz w:val="20"/>
                <w:szCs w:val="20"/>
              </w:rPr>
            </w:pPr>
            <w:r w:rsidRPr="00D41516">
              <w:rPr>
                <w:rFonts w:ascii="Arial" w:hAnsi="Arial" w:cs="Arial"/>
                <w:b/>
                <w:sz w:val="20"/>
                <w:szCs w:val="20"/>
              </w:rPr>
              <w:t>ΑΠΑΝΤΗΣΗ</w:t>
            </w:r>
          </w:p>
        </w:tc>
        <w:tc>
          <w:tcPr>
            <w:tcW w:w="1559" w:type="dxa"/>
            <w:shd w:val="clear" w:color="auto" w:fill="BFBFBF"/>
            <w:vAlign w:val="center"/>
          </w:tcPr>
          <w:p w14:paraId="2DC49B16" w14:textId="77777777" w:rsidR="004B3FAF" w:rsidRPr="00D41516" w:rsidRDefault="004B3FAF" w:rsidP="007C796E">
            <w:pPr>
              <w:spacing w:before="120"/>
              <w:jc w:val="center"/>
              <w:rPr>
                <w:rFonts w:ascii="Arial" w:hAnsi="Arial" w:cs="Arial"/>
                <w:b/>
                <w:bCs/>
                <w:sz w:val="20"/>
                <w:szCs w:val="20"/>
                <w:lang w:val="en-US"/>
              </w:rPr>
            </w:pPr>
            <w:r w:rsidRPr="00D41516">
              <w:rPr>
                <w:rFonts w:ascii="Arial" w:hAnsi="Arial" w:cs="Arial"/>
                <w:b/>
                <w:sz w:val="20"/>
                <w:szCs w:val="20"/>
              </w:rPr>
              <w:t>ΠΑΡΑΠΟΜΠΗ</w:t>
            </w:r>
          </w:p>
        </w:tc>
      </w:tr>
      <w:tr w:rsidR="004B3FAF" w:rsidRPr="00D41516" w14:paraId="48D864A0" w14:textId="77777777" w:rsidTr="007C73C4">
        <w:tc>
          <w:tcPr>
            <w:tcW w:w="567" w:type="dxa"/>
            <w:shd w:val="clear" w:color="auto" w:fill="auto"/>
            <w:vAlign w:val="center"/>
          </w:tcPr>
          <w:p w14:paraId="0E43F8DA" w14:textId="77777777" w:rsidR="004B3FAF" w:rsidRPr="00D41516" w:rsidRDefault="004B3FAF" w:rsidP="007C796E">
            <w:pPr>
              <w:spacing w:before="120"/>
              <w:jc w:val="center"/>
              <w:rPr>
                <w:rFonts w:ascii="Arial" w:hAnsi="Arial" w:cs="Arial"/>
                <w:bCs/>
              </w:rPr>
            </w:pPr>
            <w:r w:rsidRPr="00D41516">
              <w:rPr>
                <w:rFonts w:ascii="Arial" w:hAnsi="Arial" w:cs="Arial"/>
                <w:bCs/>
                <w:sz w:val="20"/>
                <w:szCs w:val="20"/>
              </w:rPr>
              <w:t>1</w:t>
            </w:r>
          </w:p>
        </w:tc>
        <w:tc>
          <w:tcPr>
            <w:tcW w:w="3544" w:type="dxa"/>
            <w:shd w:val="clear" w:color="auto" w:fill="auto"/>
            <w:vAlign w:val="center"/>
          </w:tcPr>
          <w:p w14:paraId="60AE6D3A" w14:textId="77777777" w:rsidR="004B3FAF" w:rsidRPr="00D41516" w:rsidRDefault="004B3FAF" w:rsidP="007C796E">
            <w:pPr>
              <w:spacing w:before="120"/>
              <w:rPr>
                <w:rFonts w:ascii="Arial" w:hAnsi="Arial" w:cs="Arial"/>
                <w:bCs/>
                <w:sz w:val="20"/>
                <w:szCs w:val="20"/>
                <w:lang w:val="el-GR"/>
              </w:rPr>
            </w:pPr>
            <w:r w:rsidRPr="00D41516">
              <w:rPr>
                <w:rFonts w:ascii="Arial" w:hAnsi="Arial" w:cs="Arial"/>
                <w:bCs/>
                <w:sz w:val="20"/>
                <w:szCs w:val="20"/>
                <w:lang w:val="el-GR"/>
              </w:rPr>
              <w:t>Ο ανάδοχος να σχεδιάσει πρόγραμμα εκπαίδευσης διαχειριστών συστήματος, διαχειριστών εφαρμογών, χρηστών και Τεχνικών για όλα τα μέρη του συστήματος και με βάση τα όσα προβλέπονται στην παρ. Α5.1. Ως ελάχιστες ώρες εκπαίδευσης στην ΕΜΥ ορίζονται οι τετρακόσιες (400).</w:t>
            </w:r>
          </w:p>
        </w:tc>
        <w:tc>
          <w:tcPr>
            <w:tcW w:w="1418" w:type="dxa"/>
            <w:shd w:val="clear" w:color="auto" w:fill="auto"/>
            <w:vAlign w:val="center"/>
          </w:tcPr>
          <w:p w14:paraId="1EA14674" w14:textId="77777777" w:rsidR="004B3FAF" w:rsidRPr="00D41516" w:rsidRDefault="004B3FAF" w:rsidP="007C796E">
            <w:pPr>
              <w:spacing w:before="120"/>
              <w:jc w:val="center"/>
              <w:rPr>
                <w:rFonts w:ascii="Arial" w:hAnsi="Arial" w:cs="Arial"/>
                <w:bCs/>
                <w:sz w:val="20"/>
                <w:szCs w:val="20"/>
              </w:rPr>
            </w:pPr>
            <w:r w:rsidRPr="00D41516">
              <w:rPr>
                <w:rFonts w:ascii="Arial" w:hAnsi="Arial" w:cs="Arial"/>
                <w:bCs/>
                <w:sz w:val="20"/>
                <w:szCs w:val="20"/>
              </w:rPr>
              <w:t>&gt;=400</w:t>
            </w:r>
          </w:p>
        </w:tc>
        <w:tc>
          <w:tcPr>
            <w:tcW w:w="1417" w:type="dxa"/>
            <w:shd w:val="clear" w:color="auto" w:fill="auto"/>
            <w:vAlign w:val="center"/>
          </w:tcPr>
          <w:p w14:paraId="2C1897B3" w14:textId="77777777" w:rsidR="004B3FAF" w:rsidRPr="00D41516" w:rsidRDefault="004B3FAF" w:rsidP="007C796E">
            <w:pPr>
              <w:spacing w:before="120"/>
              <w:jc w:val="center"/>
              <w:rPr>
                <w:rFonts w:ascii="Arial" w:hAnsi="Arial" w:cs="Arial"/>
                <w:bCs/>
                <w:sz w:val="20"/>
                <w:szCs w:val="20"/>
                <w:highlight w:val="green"/>
              </w:rPr>
            </w:pPr>
          </w:p>
        </w:tc>
        <w:tc>
          <w:tcPr>
            <w:tcW w:w="1559" w:type="dxa"/>
            <w:shd w:val="clear" w:color="auto" w:fill="auto"/>
            <w:vAlign w:val="center"/>
          </w:tcPr>
          <w:p w14:paraId="46807369" w14:textId="77777777" w:rsidR="004B3FAF" w:rsidRPr="00D41516" w:rsidRDefault="004B3FAF" w:rsidP="007C796E">
            <w:pPr>
              <w:spacing w:before="120"/>
              <w:jc w:val="center"/>
              <w:rPr>
                <w:rFonts w:ascii="Arial" w:hAnsi="Arial" w:cs="Arial"/>
                <w:bCs/>
                <w:sz w:val="20"/>
                <w:szCs w:val="20"/>
                <w:highlight w:val="green"/>
              </w:rPr>
            </w:pPr>
          </w:p>
        </w:tc>
      </w:tr>
      <w:tr w:rsidR="004B3FAF" w:rsidRPr="00D41516" w14:paraId="3F6AA8C2" w14:textId="77777777" w:rsidTr="007C73C4">
        <w:tc>
          <w:tcPr>
            <w:tcW w:w="567" w:type="dxa"/>
            <w:shd w:val="clear" w:color="auto" w:fill="auto"/>
            <w:vAlign w:val="center"/>
          </w:tcPr>
          <w:p w14:paraId="30993407" w14:textId="77777777" w:rsidR="004B3FAF" w:rsidRPr="00D41516" w:rsidRDefault="004B3FAF" w:rsidP="007C796E">
            <w:pPr>
              <w:spacing w:before="120"/>
              <w:jc w:val="center"/>
              <w:rPr>
                <w:rFonts w:ascii="Arial" w:hAnsi="Arial" w:cs="Arial"/>
                <w:bCs/>
                <w:sz w:val="20"/>
                <w:szCs w:val="20"/>
              </w:rPr>
            </w:pPr>
            <w:r w:rsidRPr="00D41516">
              <w:rPr>
                <w:rFonts w:ascii="Arial" w:hAnsi="Arial" w:cs="Arial"/>
                <w:bCs/>
                <w:sz w:val="20"/>
                <w:szCs w:val="20"/>
              </w:rPr>
              <w:t>2</w:t>
            </w:r>
          </w:p>
        </w:tc>
        <w:tc>
          <w:tcPr>
            <w:tcW w:w="3544" w:type="dxa"/>
            <w:shd w:val="clear" w:color="auto" w:fill="auto"/>
            <w:vAlign w:val="center"/>
          </w:tcPr>
          <w:p w14:paraId="006DCB96" w14:textId="77777777" w:rsidR="004B3FAF" w:rsidRPr="00D41516" w:rsidRDefault="004B3FAF" w:rsidP="007C796E">
            <w:pPr>
              <w:spacing w:before="120"/>
              <w:rPr>
                <w:rFonts w:ascii="Arial" w:hAnsi="Arial" w:cs="Arial"/>
                <w:bCs/>
                <w:sz w:val="20"/>
                <w:szCs w:val="20"/>
              </w:rPr>
            </w:pPr>
            <w:r w:rsidRPr="00D41516">
              <w:rPr>
                <w:rFonts w:ascii="Arial" w:hAnsi="Arial" w:cs="Arial"/>
                <w:bCs/>
                <w:sz w:val="20"/>
                <w:szCs w:val="20"/>
                <w:lang w:val="el-GR"/>
              </w:rPr>
              <w:t xml:space="preserve">Ο ανάδοχος να σχεδιάσει πρόγραμμα εκπαίδευσης στην ΕΜΥ για το σύστημα ΑΣΡ ελάχιστης διάρκειας διακοσίων ωρών σύμφωνα με παρ. </w:t>
            </w:r>
            <w:r w:rsidRPr="00D41516">
              <w:rPr>
                <w:rFonts w:ascii="Arial" w:hAnsi="Arial" w:cs="Arial"/>
                <w:bCs/>
                <w:sz w:val="20"/>
                <w:szCs w:val="20"/>
              </w:rPr>
              <w:t>Α.5.1.</w:t>
            </w:r>
          </w:p>
        </w:tc>
        <w:tc>
          <w:tcPr>
            <w:tcW w:w="1418" w:type="dxa"/>
            <w:shd w:val="clear" w:color="auto" w:fill="auto"/>
            <w:vAlign w:val="center"/>
          </w:tcPr>
          <w:p w14:paraId="0F27E135" w14:textId="77777777" w:rsidR="004B3FAF" w:rsidRPr="00D41516" w:rsidRDefault="004B3FAF" w:rsidP="007C796E">
            <w:pPr>
              <w:spacing w:before="120"/>
              <w:jc w:val="center"/>
              <w:rPr>
                <w:rFonts w:ascii="Arial" w:hAnsi="Arial" w:cs="Arial"/>
                <w:bCs/>
                <w:sz w:val="20"/>
                <w:szCs w:val="20"/>
              </w:rPr>
            </w:pPr>
            <w:r w:rsidRPr="00D41516">
              <w:rPr>
                <w:rFonts w:ascii="Arial" w:hAnsi="Arial" w:cs="Arial"/>
                <w:bCs/>
                <w:sz w:val="20"/>
                <w:szCs w:val="20"/>
              </w:rPr>
              <w:t>&gt;=200</w:t>
            </w:r>
          </w:p>
        </w:tc>
        <w:tc>
          <w:tcPr>
            <w:tcW w:w="1417" w:type="dxa"/>
            <w:shd w:val="clear" w:color="auto" w:fill="auto"/>
            <w:vAlign w:val="center"/>
          </w:tcPr>
          <w:p w14:paraId="07F76C13" w14:textId="77777777" w:rsidR="004B3FAF" w:rsidRPr="00D41516" w:rsidRDefault="004B3FAF" w:rsidP="007C796E">
            <w:pPr>
              <w:spacing w:before="120"/>
              <w:jc w:val="center"/>
              <w:rPr>
                <w:rFonts w:ascii="Arial" w:hAnsi="Arial" w:cs="Arial"/>
                <w:bCs/>
                <w:sz w:val="20"/>
                <w:szCs w:val="20"/>
                <w:highlight w:val="green"/>
              </w:rPr>
            </w:pPr>
          </w:p>
        </w:tc>
        <w:tc>
          <w:tcPr>
            <w:tcW w:w="1559" w:type="dxa"/>
            <w:shd w:val="clear" w:color="auto" w:fill="auto"/>
            <w:vAlign w:val="center"/>
          </w:tcPr>
          <w:p w14:paraId="39F9CE43" w14:textId="77777777" w:rsidR="004B3FAF" w:rsidRPr="00D41516" w:rsidRDefault="004B3FAF" w:rsidP="007C796E">
            <w:pPr>
              <w:spacing w:before="120"/>
              <w:jc w:val="center"/>
              <w:rPr>
                <w:rFonts w:ascii="Arial" w:hAnsi="Arial" w:cs="Arial"/>
                <w:bCs/>
                <w:sz w:val="20"/>
                <w:szCs w:val="20"/>
                <w:highlight w:val="green"/>
              </w:rPr>
            </w:pPr>
          </w:p>
        </w:tc>
      </w:tr>
      <w:tr w:rsidR="004B3FAF" w:rsidRPr="00D41516" w14:paraId="1A648BA9" w14:textId="77777777" w:rsidTr="007C73C4">
        <w:tc>
          <w:tcPr>
            <w:tcW w:w="567" w:type="dxa"/>
            <w:vAlign w:val="center"/>
          </w:tcPr>
          <w:p w14:paraId="79D8F67C" w14:textId="77777777" w:rsidR="004B3FAF" w:rsidRPr="00D41516" w:rsidRDefault="004B3FAF" w:rsidP="007C796E">
            <w:pPr>
              <w:spacing w:before="120"/>
              <w:jc w:val="center"/>
              <w:rPr>
                <w:rFonts w:ascii="Arial" w:hAnsi="Arial" w:cs="Arial"/>
                <w:bCs/>
                <w:sz w:val="20"/>
                <w:szCs w:val="20"/>
              </w:rPr>
            </w:pPr>
            <w:r w:rsidRPr="00D41516">
              <w:rPr>
                <w:rFonts w:ascii="Arial" w:hAnsi="Arial" w:cs="Arial"/>
                <w:bCs/>
                <w:sz w:val="20"/>
                <w:szCs w:val="20"/>
              </w:rPr>
              <w:t>3</w:t>
            </w:r>
          </w:p>
        </w:tc>
        <w:tc>
          <w:tcPr>
            <w:tcW w:w="3544" w:type="dxa"/>
            <w:vAlign w:val="center"/>
          </w:tcPr>
          <w:p w14:paraId="1374F55A" w14:textId="77777777" w:rsidR="004B3FAF" w:rsidRPr="00D41516" w:rsidRDefault="004B3FAF" w:rsidP="007C796E">
            <w:pPr>
              <w:pStyle w:val="aff4"/>
              <w:spacing w:before="120"/>
              <w:ind w:firstLine="0"/>
              <w:rPr>
                <w:rFonts w:cs="Arial"/>
                <w:bCs/>
                <w:sz w:val="20"/>
                <w:lang w:val="el-GR" w:eastAsia="el-GR"/>
              </w:rPr>
            </w:pPr>
            <w:r w:rsidRPr="00D41516">
              <w:rPr>
                <w:rFonts w:cs="Arial"/>
                <w:bCs/>
                <w:sz w:val="20"/>
                <w:lang w:val="el-GR" w:eastAsia="el-GR"/>
              </w:rPr>
              <w:t xml:space="preserve">Όσον αφορά την εκπαίδευση στους ΑΜΣ, ΠΑΜΣ, ΦΑΜΣ, ΑΜΣΠ και ΑΣΡ θα σχεδιασθεί από τον ανάδοχο εκπαίδευση προσωπικού της ΕΜΥ στους χώρους της κατασκευάστριας εταιρείας. Η εκπαίδευση θα είναι ως εξής: </w:t>
            </w:r>
          </w:p>
          <w:p w14:paraId="08F52C61" w14:textId="77777777" w:rsidR="004B3FAF" w:rsidRPr="00D41516" w:rsidRDefault="004B3FAF" w:rsidP="007C796E">
            <w:pPr>
              <w:pStyle w:val="aff4"/>
              <w:numPr>
                <w:ilvl w:val="0"/>
                <w:numId w:val="49"/>
              </w:numPr>
              <w:tabs>
                <w:tab w:val="left" w:pos="322"/>
              </w:tabs>
              <w:spacing w:before="120"/>
              <w:ind w:left="0" w:firstLine="0"/>
              <w:rPr>
                <w:rFonts w:cs="Arial"/>
                <w:bCs/>
                <w:sz w:val="20"/>
                <w:lang w:val="el-GR" w:eastAsia="el-GR"/>
              </w:rPr>
            </w:pPr>
            <w:r w:rsidRPr="00D41516">
              <w:rPr>
                <w:rFonts w:cs="Arial"/>
                <w:bCs/>
                <w:sz w:val="20"/>
                <w:lang w:val="el-GR" w:eastAsia="el-GR"/>
              </w:rPr>
              <w:t>Πέντε (5) ημέρες για τρία (3) άτομα για τους ΑΜΣ/ΠΑΜΣ/ΦΑΜΣ και ΑΜΣΠ και</w:t>
            </w:r>
          </w:p>
          <w:p w14:paraId="40B43EEF" w14:textId="77777777" w:rsidR="004B3FAF" w:rsidRPr="00D41516" w:rsidRDefault="004B3FAF" w:rsidP="007C796E">
            <w:pPr>
              <w:pStyle w:val="aff4"/>
              <w:numPr>
                <w:ilvl w:val="0"/>
                <w:numId w:val="49"/>
              </w:numPr>
              <w:tabs>
                <w:tab w:val="left" w:pos="322"/>
              </w:tabs>
              <w:spacing w:before="120"/>
              <w:ind w:left="0" w:firstLine="0"/>
              <w:rPr>
                <w:rFonts w:cs="Arial"/>
                <w:bCs/>
                <w:sz w:val="20"/>
                <w:lang w:val="el-GR" w:eastAsia="el-GR"/>
              </w:rPr>
            </w:pPr>
            <w:r w:rsidRPr="00D41516">
              <w:rPr>
                <w:rFonts w:cs="Arial"/>
                <w:bCs/>
                <w:sz w:val="20"/>
                <w:lang w:val="el-GR" w:eastAsia="el-GR"/>
              </w:rPr>
              <w:t>Πέντε (5) ημέρες για δύο (2) άτομα για το ΑΣΡ</w:t>
            </w:r>
          </w:p>
          <w:p w14:paraId="5DDF2B6B" w14:textId="77777777" w:rsidR="004B3FAF" w:rsidRPr="00D41516" w:rsidRDefault="004B3FAF" w:rsidP="007C796E">
            <w:pPr>
              <w:pStyle w:val="aff4"/>
              <w:spacing w:before="120"/>
              <w:ind w:firstLine="0"/>
              <w:rPr>
                <w:rFonts w:cs="Arial"/>
                <w:bCs/>
                <w:sz w:val="20"/>
                <w:lang w:val="el-GR" w:eastAsia="el-GR"/>
              </w:rPr>
            </w:pPr>
            <w:r w:rsidRPr="00D41516">
              <w:rPr>
                <w:rFonts w:cs="Arial"/>
                <w:bCs/>
                <w:sz w:val="20"/>
                <w:lang w:val="el-GR" w:eastAsia="el-GR"/>
              </w:rPr>
              <w:t>Σημ.: Τα έξοδα μεταφοράς και διαμονής στη φάση της εκπαίδευσης, θα βαρύνουν τον ανάδοχο.</w:t>
            </w:r>
          </w:p>
        </w:tc>
        <w:tc>
          <w:tcPr>
            <w:tcW w:w="1418" w:type="dxa"/>
            <w:vAlign w:val="center"/>
          </w:tcPr>
          <w:p w14:paraId="5591847B" w14:textId="77777777" w:rsidR="004B3FAF" w:rsidRPr="00D41516" w:rsidRDefault="004B3FAF" w:rsidP="007C796E">
            <w:pPr>
              <w:spacing w:before="120"/>
              <w:jc w:val="center"/>
              <w:rPr>
                <w:rFonts w:ascii="Arial" w:hAnsi="Arial" w:cs="Arial"/>
                <w:bCs/>
                <w:sz w:val="20"/>
                <w:szCs w:val="20"/>
              </w:rPr>
            </w:pPr>
            <w:r w:rsidRPr="00D41516">
              <w:rPr>
                <w:rFonts w:ascii="Arial" w:hAnsi="Arial" w:cs="Arial"/>
                <w:bCs/>
                <w:sz w:val="20"/>
                <w:szCs w:val="20"/>
              </w:rPr>
              <w:t>ΝΑΙ</w:t>
            </w:r>
          </w:p>
        </w:tc>
        <w:tc>
          <w:tcPr>
            <w:tcW w:w="1417" w:type="dxa"/>
            <w:vAlign w:val="center"/>
          </w:tcPr>
          <w:p w14:paraId="4A945001" w14:textId="77777777" w:rsidR="004B3FAF" w:rsidRPr="00D41516" w:rsidRDefault="004B3FAF" w:rsidP="007C796E">
            <w:pPr>
              <w:spacing w:before="120"/>
              <w:jc w:val="center"/>
              <w:rPr>
                <w:rFonts w:ascii="Arial" w:hAnsi="Arial" w:cs="Arial"/>
                <w:bCs/>
                <w:sz w:val="20"/>
                <w:szCs w:val="20"/>
              </w:rPr>
            </w:pPr>
          </w:p>
        </w:tc>
        <w:tc>
          <w:tcPr>
            <w:tcW w:w="1559" w:type="dxa"/>
            <w:vAlign w:val="center"/>
          </w:tcPr>
          <w:p w14:paraId="36CE10BA" w14:textId="77777777" w:rsidR="004B3FAF" w:rsidRPr="00D41516" w:rsidRDefault="004B3FAF" w:rsidP="007C796E">
            <w:pPr>
              <w:spacing w:before="120"/>
              <w:jc w:val="center"/>
              <w:rPr>
                <w:rFonts w:ascii="Arial" w:hAnsi="Arial" w:cs="Arial"/>
                <w:bCs/>
                <w:sz w:val="20"/>
                <w:szCs w:val="20"/>
              </w:rPr>
            </w:pPr>
          </w:p>
        </w:tc>
      </w:tr>
    </w:tbl>
    <w:p w14:paraId="1E4E8EF0" w14:textId="77777777" w:rsidR="004B3FAF" w:rsidRDefault="00F927B7" w:rsidP="004B3FAF">
      <w:pPr>
        <w:pStyle w:val="22"/>
        <w:tabs>
          <w:tab w:val="clear" w:pos="567"/>
          <w:tab w:val="left" w:pos="0"/>
        </w:tabs>
        <w:spacing w:before="0" w:after="0"/>
        <w:ind w:left="0" w:firstLine="0"/>
        <w:rPr>
          <w:color w:val="auto"/>
          <w:szCs w:val="24"/>
          <w:lang w:val="el-GR"/>
        </w:rPr>
      </w:pPr>
      <w:bookmarkStart w:id="1206" w:name="_Toc6219492"/>
      <w:r>
        <w:rPr>
          <w:color w:val="auto"/>
          <w:szCs w:val="24"/>
          <w:lang w:val="el-GR"/>
        </w:rPr>
        <w:br w:type="page"/>
      </w:r>
      <w:bookmarkStart w:id="1207" w:name="_Toc52793960"/>
      <w:r w:rsidR="004B3FAF" w:rsidRPr="004B3FAF">
        <w:rPr>
          <w:color w:val="auto"/>
          <w:szCs w:val="24"/>
          <w:lang w:val="el-GR"/>
        </w:rPr>
        <w:t>B1.9</w:t>
      </w:r>
      <w:r w:rsidR="004B3FAF" w:rsidRPr="004B3FAF">
        <w:rPr>
          <w:color w:val="auto"/>
          <w:szCs w:val="24"/>
          <w:lang w:val="el-GR"/>
        </w:rPr>
        <w:tab/>
        <w:t>Υπηρεσίες Προβολής &amp; Δημοσιότητας</w:t>
      </w:r>
      <w:bookmarkEnd w:id="1206"/>
      <w:bookmarkEnd w:id="1207"/>
      <w:r w:rsidR="004B3FAF" w:rsidRPr="004B3FAF">
        <w:rPr>
          <w:color w:val="auto"/>
          <w:szCs w:val="24"/>
          <w:lang w:val="el-GR"/>
        </w:rPr>
        <w:t xml:space="preserve"> </w:t>
      </w:r>
    </w:p>
    <w:p w14:paraId="46CE5E09" w14:textId="77777777" w:rsidR="00F927B7" w:rsidRPr="00F927B7" w:rsidRDefault="00F927B7" w:rsidP="00F927B7">
      <w:pPr>
        <w:spacing w:before="120"/>
        <w:rPr>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F927B7" w14:paraId="202AF97E" w14:textId="77777777" w:rsidTr="007C73C4">
        <w:trPr>
          <w:tblHeader/>
        </w:trPr>
        <w:tc>
          <w:tcPr>
            <w:tcW w:w="8505" w:type="dxa"/>
            <w:gridSpan w:val="5"/>
            <w:shd w:val="clear" w:color="auto" w:fill="BFBFBF"/>
            <w:vAlign w:val="center"/>
          </w:tcPr>
          <w:p w14:paraId="75FA58BB" w14:textId="77777777" w:rsidR="004B3FAF" w:rsidRPr="00F927B7" w:rsidRDefault="004B3FAF" w:rsidP="00F927B7">
            <w:pPr>
              <w:spacing w:before="120"/>
              <w:jc w:val="center"/>
              <w:rPr>
                <w:rFonts w:ascii="Arial" w:hAnsi="Arial" w:cs="Arial"/>
                <w:b/>
                <w:bCs/>
                <w:sz w:val="20"/>
                <w:szCs w:val="20"/>
              </w:rPr>
            </w:pPr>
            <w:r w:rsidRPr="00F927B7">
              <w:rPr>
                <w:rFonts w:ascii="Arial" w:hAnsi="Arial" w:cs="Arial"/>
                <w:b/>
                <w:bCs/>
                <w:sz w:val="20"/>
                <w:szCs w:val="20"/>
              </w:rPr>
              <w:t>ΔΡΑΣΕΙΣ ΠΡΟΒΟΛΗΣ ΚΑΙ ΔΗΜΟΣΙΟΤΗΤΑΣ</w:t>
            </w:r>
          </w:p>
        </w:tc>
      </w:tr>
      <w:tr w:rsidR="004B3FAF" w:rsidRPr="00F927B7" w14:paraId="12576CE3" w14:textId="77777777" w:rsidTr="007C73C4">
        <w:trPr>
          <w:tblHeader/>
        </w:trPr>
        <w:tc>
          <w:tcPr>
            <w:tcW w:w="567" w:type="dxa"/>
            <w:shd w:val="clear" w:color="auto" w:fill="BFBFBF"/>
            <w:vAlign w:val="center"/>
          </w:tcPr>
          <w:p w14:paraId="2BB21E7B" w14:textId="77777777" w:rsidR="004B3FAF" w:rsidRPr="00F927B7" w:rsidRDefault="004B3FAF" w:rsidP="00F927B7">
            <w:pPr>
              <w:spacing w:before="120"/>
              <w:jc w:val="center"/>
              <w:rPr>
                <w:rFonts w:ascii="Arial" w:hAnsi="Arial" w:cs="Arial"/>
                <w:b/>
                <w:bCs/>
                <w:sz w:val="20"/>
                <w:szCs w:val="20"/>
              </w:rPr>
            </w:pPr>
            <w:r w:rsidRPr="00F927B7">
              <w:rPr>
                <w:rFonts w:ascii="Arial" w:hAnsi="Arial" w:cs="Arial"/>
                <w:b/>
                <w:bCs/>
                <w:sz w:val="20"/>
                <w:szCs w:val="20"/>
              </w:rPr>
              <w:t>Α/Α</w:t>
            </w:r>
          </w:p>
        </w:tc>
        <w:tc>
          <w:tcPr>
            <w:tcW w:w="3544" w:type="dxa"/>
            <w:shd w:val="clear" w:color="auto" w:fill="BFBFBF"/>
            <w:vAlign w:val="center"/>
          </w:tcPr>
          <w:p w14:paraId="6B482800" w14:textId="77777777" w:rsidR="004B3FAF" w:rsidRPr="00F927B7" w:rsidRDefault="004B3FAF" w:rsidP="00F927B7">
            <w:pPr>
              <w:spacing w:before="120"/>
              <w:jc w:val="center"/>
              <w:rPr>
                <w:rFonts w:ascii="Arial" w:hAnsi="Arial" w:cs="Arial"/>
                <w:b/>
                <w:bCs/>
                <w:sz w:val="20"/>
                <w:szCs w:val="20"/>
              </w:rPr>
            </w:pPr>
            <w:r w:rsidRPr="00F927B7">
              <w:rPr>
                <w:rFonts w:ascii="Arial" w:hAnsi="Arial" w:cs="Arial"/>
                <w:b/>
                <w:sz w:val="20"/>
                <w:szCs w:val="20"/>
              </w:rPr>
              <w:t>ΠΡΟΔΙΑΓΡΑΦΗ</w:t>
            </w:r>
          </w:p>
        </w:tc>
        <w:tc>
          <w:tcPr>
            <w:tcW w:w="1418" w:type="dxa"/>
            <w:shd w:val="clear" w:color="auto" w:fill="BFBFBF"/>
            <w:vAlign w:val="center"/>
          </w:tcPr>
          <w:p w14:paraId="4A33879A" w14:textId="77777777" w:rsidR="004B3FAF" w:rsidRPr="00F927B7" w:rsidRDefault="004B3FAF" w:rsidP="00F927B7">
            <w:pPr>
              <w:spacing w:before="120"/>
              <w:jc w:val="center"/>
              <w:rPr>
                <w:rFonts w:ascii="Arial" w:hAnsi="Arial" w:cs="Arial"/>
                <w:b/>
                <w:bCs/>
                <w:sz w:val="20"/>
                <w:szCs w:val="20"/>
              </w:rPr>
            </w:pPr>
            <w:r w:rsidRPr="00F927B7">
              <w:rPr>
                <w:rFonts w:ascii="Arial" w:hAnsi="Arial" w:cs="Arial"/>
                <w:b/>
                <w:sz w:val="20"/>
                <w:szCs w:val="20"/>
              </w:rPr>
              <w:t>ΑΠΑΙΤΗΣΗ</w:t>
            </w:r>
          </w:p>
        </w:tc>
        <w:tc>
          <w:tcPr>
            <w:tcW w:w="1417" w:type="dxa"/>
            <w:shd w:val="clear" w:color="auto" w:fill="BFBFBF"/>
            <w:vAlign w:val="center"/>
          </w:tcPr>
          <w:p w14:paraId="35E605AC" w14:textId="77777777" w:rsidR="004B3FAF" w:rsidRPr="00F927B7" w:rsidRDefault="004B3FAF" w:rsidP="00F927B7">
            <w:pPr>
              <w:spacing w:before="120"/>
              <w:jc w:val="center"/>
              <w:rPr>
                <w:rFonts w:ascii="Arial" w:hAnsi="Arial" w:cs="Arial"/>
                <w:b/>
                <w:bCs/>
                <w:sz w:val="20"/>
                <w:szCs w:val="20"/>
              </w:rPr>
            </w:pPr>
            <w:r w:rsidRPr="00F927B7">
              <w:rPr>
                <w:rFonts w:ascii="Arial" w:hAnsi="Arial" w:cs="Arial"/>
                <w:b/>
                <w:sz w:val="20"/>
                <w:szCs w:val="20"/>
              </w:rPr>
              <w:t>ΑΠΑΝΤΗΣΗ</w:t>
            </w:r>
          </w:p>
        </w:tc>
        <w:tc>
          <w:tcPr>
            <w:tcW w:w="1559" w:type="dxa"/>
            <w:shd w:val="clear" w:color="auto" w:fill="BFBFBF"/>
            <w:vAlign w:val="center"/>
          </w:tcPr>
          <w:p w14:paraId="54747272" w14:textId="77777777" w:rsidR="004B3FAF" w:rsidRPr="00F927B7" w:rsidRDefault="004B3FAF" w:rsidP="00F927B7">
            <w:pPr>
              <w:spacing w:before="120"/>
              <w:jc w:val="center"/>
              <w:rPr>
                <w:rFonts w:ascii="Arial" w:hAnsi="Arial" w:cs="Arial"/>
                <w:b/>
                <w:bCs/>
                <w:sz w:val="20"/>
                <w:szCs w:val="20"/>
              </w:rPr>
            </w:pPr>
            <w:r w:rsidRPr="00F927B7">
              <w:rPr>
                <w:rFonts w:ascii="Arial" w:hAnsi="Arial" w:cs="Arial"/>
                <w:b/>
                <w:sz w:val="20"/>
                <w:szCs w:val="20"/>
              </w:rPr>
              <w:t>ΠΑΡΑΠΟΜΠΗ</w:t>
            </w:r>
          </w:p>
        </w:tc>
      </w:tr>
      <w:tr w:rsidR="004B3FAF" w:rsidRPr="00F927B7" w14:paraId="6D70EBB6" w14:textId="77777777" w:rsidTr="007C73C4">
        <w:tc>
          <w:tcPr>
            <w:tcW w:w="567" w:type="dxa"/>
            <w:vAlign w:val="center"/>
          </w:tcPr>
          <w:p w14:paraId="3EF90267"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1</w:t>
            </w:r>
          </w:p>
        </w:tc>
        <w:tc>
          <w:tcPr>
            <w:tcW w:w="3544" w:type="dxa"/>
            <w:vAlign w:val="center"/>
          </w:tcPr>
          <w:p w14:paraId="71DDFD43" w14:textId="77777777" w:rsidR="004B3FAF" w:rsidRPr="00F927B7" w:rsidRDefault="004B3FAF" w:rsidP="00F927B7">
            <w:pPr>
              <w:spacing w:before="120"/>
              <w:rPr>
                <w:rFonts w:ascii="Arial" w:hAnsi="Arial" w:cs="Arial"/>
                <w:bCs/>
                <w:sz w:val="20"/>
                <w:szCs w:val="20"/>
                <w:lang w:val="el-GR"/>
              </w:rPr>
            </w:pPr>
            <w:r w:rsidRPr="00F927B7">
              <w:rPr>
                <w:rFonts w:ascii="Arial" w:hAnsi="Arial" w:cs="Arial"/>
                <w:sz w:val="20"/>
                <w:szCs w:val="20"/>
                <w:lang w:val="el-GR"/>
              </w:rPr>
              <w:t>Διοργάνωση δύο ενημερωτικών ημερίδων με καφέ – γλυκίσματα για το προσωπικό της ΕΜΥ, στελέχη του ΥΠΕΘΑ, δημοσιογράφους, επιχειρήσεις και το ευρύ κοινό όπου θα παρουσιαστεί το έργο, η δημιουργία και τα οφέλη του και ο τρόπος λειτουργίας.</w:t>
            </w:r>
          </w:p>
        </w:tc>
        <w:tc>
          <w:tcPr>
            <w:tcW w:w="1418" w:type="dxa"/>
            <w:vAlign w:val="center"/>
          </w:tcPr>
          <w:p w14:paraId="6C49D6FE"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67C9BE97"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41A18B7C" w14:textId="77777777" w:rsidR="004B3FAF" w:rsidRPr="00F927B7" w:rsidRDefault="004B3FAF" w:rsidP="00F927B7">
            <w:pPr>
              <w:spacing w:before="120"/>
              <w:jc w:val="center"/>
              <w:rPr>
                <w:rFonts w:ascii="Arial" w:hAnsi="Arial" w:cs="Arial"/>
                <w:bCs/>
                <w:sz w:val="20"/>
                <w:szCs w:val="20"/>
              </w:rPr>
            </w:pPr>
          </w:p>
        </w:tc>
      </w:tr>
      <w:tr w:rsidR="004B3FAF" w:rsidRPr="00F927B7" w14:paraId="2D58C64E" w14:textId="77777777" w:rsidTr="007C73C4">
        <w:tc>
          <w:tcPr>
            <w:tcW w:w="567" w:type="dxa"/>
            <w:vAlign w:val="center"/>
          </w:tcPr>
          <w:p w14:paraId="200F92E4"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2</w:t>
            </w:r>
          </w:p>
        </w:tc>
        <w:tc>
          <w:tcPr>
            <w:tcW w:w="3544" w:type="dxa"/>
            <w:vAlign w:val="center"/>
          </w:tcPr>
          <w:p w14:paraId="1082EC5A"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Καταχώρηση της διεύθυνσης του </w:t>
            </w:r>
            <w:r w:rsidRPr="00F927B7">
              <w:rPr>
                <w:rFonts w:ascii="Arial" w:hAnsi="Arial" w:cs="Arial"/>
                <w:sz w:val="20"/>
                <w:szCs w:val="20"/>
                <w:lang w:val="en-US"/>
              </w:rPr>
              <w:t>portal</w:t>
            </w:r>
            <w:r w:rsidRPr="00F927B7">
              <w:rPr>
                <w:rFonts w:ascii="Arial" w:hAnsi="Arial" w:cs="Arial"/>
                <w:sz w:val="20"/>
                <w:szCs w:val="20"/>
                <w:lang w:val="el-GR"/>
              </w:rPr>
              <w:t xml:space="preserve"> στις </w:t>
            </w:r>
            <w:proofErr w:type="spellStart"/>
            <w:r w:rsidRPr="00F927B7">
              <w:rPr>
                <w:rFonts w:ascii="Arial" w:hAnsi="Arial" w:cs="Arial"/>
                <w:sz w:val="20"/>
                <w:szCs w:val="20"/>
                <w:lang w:val="el-GR"/>
              </w:rPr>
              <w:t>πλεόν</w:t>
            </w:r>
            <w:proofErr w:type="spellEnd"/>
            <w:r w:rsidRPr="00F927B7">
              <w:rPr>
                <w:rFonts w:ascii="Arial" w:hAnsi="Arial" w:cs="Arial"/>
                <w:sz w:val="20"/>
                <w:szCs w:val="20"/>
                <w:lang w:val="el-GR"/>
              </w:rPr>
              <w:t xml:space="preserve"> γνωστές μηχανές αναζήτησης. </w:t>
            </w:r>
          </w:p>
        </w:tc>
        <w:tc>
          <w:tcPr>
            <w:tcW w:w="1418" w:type="dxa"/>
            <w:vAlign w:val="center"/>
          </w:tcPr>
          <w:p w14:paraId="09B20307"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0D2ADE37"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409BA013" w14:textId="77777777" w:rsidR="004B3FAF" w:rsidRPr="00F927B7" w:rsidRDefault="004B3FAF" w:rsidP="00F927B7">
            <w:pPr>
              <w:spacing w:before="120"/>
              <w:jc w:val="center"/>
              <w:rPr>
                <w:rFonts w:ascii="Arial" w:hAnsi="Arial" w:cs="Arial"/>
                <w:bCs/>
                <w:sz w:val="20"/>
                <w:szCs w:val="20"/>
              </w:rPr>
            </w:pPr>
          </w:p>
        </w:tc>
      </w:tr>
      <w:tr w:rsidR="004B3FAF" w:rsidRPr="00F927B7" w14:paraId="43C9DE35" w14:textId="77777777" w:rsidTr="007C73C4">
        <w:tc>
          <w:tcPr>
            <w:tcW w:w="567" w:type="dxa"/>
            <w:vAlign w:val="center"/>
          </w:tcPr>
          <w:p w14:paraId="41BC6A2A"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3</w:t>
            </w:r>
          </w:p>
        </w:tc>
        <w:tc>
          <w:tcPr>
            <w:tcW w:w="3544" w:type="dxa"/>
            <w:vAlign w:val="center"/>
          </w:tcPr>
          <w:p w14:paraId="7441A033"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Έντυπο και λοιπό ενημερωτικό υλικό για την προβολή και ενημέρωση του κοινού στο οποίο θα περιλαμβάνονται τα ακόλουθα:</w:t>
            </w:r>
          </w:p>
          <w:p w14:paraId="14ABC7A8" w14:textId="77777777" w:rsidR="004B3FAF" w:rsidRPr="00F927B7" w:rsidRDefault="004B3FAF" w:rsidP="00F927B7">
            <w:pPr>
              <w:numPr>
                <w:ilvl w:val="0"/>
                <w:numId w:val="143"/>
              </w:numPr>
              <w:tabs>
                <w:tab w:val="left" w:pos="315"/>
              </w:tabs>
              <w:suppressAutoHyphens w:val="0"/>
              <w:spacing w:before="120"/>
              <w:ind w:left="0" w:firstLine="0"/>
              <w:rPr>
                <w:rFonts w:ascii="Arial" w:hAnsi="Arial" w:cs="Arial"/>
                <w:bCs/>
                <w:sz w:val="20"/>
                <w:szCs w:val="20"/>
                <w:lang w:val="el-GR"/>
              </w:rPr>
            </w:pPr>
            <w:r w:rsidRPr="00F927B7">
              <w:rPr>
                <w:rFonts w:ascii="Arial" w:hAnsi="Arial" w:cs="Arial"/>
                <w:bCs/>
                <w:sz w:val="20"/>
                <w:szCs w:val="20"/>
                <w:lang w:val="el-GR"/>
              </w:rPr>
              <w:t xml:space="preserve">2000 διαφημιστικά έντυπα της ΕΜΥ μεγέθους Α5 10 σελίδων </w:t>
            </w:r>
          </w:p>
          <w:p w14:paraId="1D1726B7" w14:textId="77777777" w:rsidR="004B3FAF" w:rsidRPr="00F927B7" w:rsidRDefault="004B3FAF" w:rsidP="00F927B7">
            <w:pPr>
              <w:numPr>
                <w:ilvl w:val="0"/>
                <w:numId w:val="143"/>
              </w:numPr>
              <w:tabs>
                <w:tab w:val="left" w:pos="315"/>
              </w:tabs>
              <w:suppressAutoHyphens w:val="0"/>
              <w:spacing w:before="120"/>
              <w:ind w:left="0" w:firstLine="0"/>
              <w:rPr>
                <w:rFonts w:ascii="Arial" w:hAnsi="Arial" w:cs="Arial"/>
                <w:bCs/>
                <w:sz w:val="20"/>
                <w:szCs w:val="20"/>
                <w:lang w:val="el-GR"/>
              </w:rPr>
            </w:pPr>
            <w:r w:rsidRPr="00F927B7">
              <w:rPr>
                <w:rFonts w:ascii="Arial" w:hAnsi="Arial" w:cs="Arial"/>
                <w:bCs/>
                <w:sz w:val="20"/>
                <w:szCs w:val="20"/>
                <w:lang w:val="el-GR"/>
              </w:rPr>
              <w:t>5000 εικόνες σε φωτογραφικό χαρτί μεγέθους 40</w:t>
            </w:r>
            <w:r w:rsidRPr="00F927B7">
              <w:rPr>
                <w:rFonts w:ascii="Arial" w:hAnsi="Arial" w:cs="Arial"/>
                <w:bCs/>
                <w:sz w:val="20"/>
                <w:szCs w:val="20"/>
              </w:rPr>
              <w:t>x</w:t>
            </w:r>
            <w:r w:rsidRPr="00F927B7">
              <w:rPr>
                <w:rFonts w:ascii="Arial" w:hAnsi="Arial" w:cs="Arial"/>
                <w:bCs/>
                <w:sz w:val="20"/>
                <w:szCs w:val="20"/>
                <w:lang w:val="el-GR"/>
              </w:rPr>
              <w:t>40</w:t>
            </w:r>
            <w:r w:rsidRPr="00F927B7">
              <w:rPr>
                <w:rFonts w:ascii="Arial" w:hAnsi="Arial" w:cs="Arial"/>
                <w:bCs/>
                <w:sz w:val="20"/>
                <w:szCs w:val="20"/>
              </w:rPr>
              <w:t>cm</w:t>
            </w:r>
          </w:p>
          <w:p w14:paraId="1C34F42E" w14:textId="77777777" w:rsidR="004B3FAF" w:rsidRPr="00F927B7" w:rsidRDefault="004B3FAF" w:rsidP="00F927B7">
            <w:pPr>
              <w:numPr>
                <w:ilvl w:val="0"/>
                <w:numId w:val="143"/>
              </w:numPr>
              <w:tabs>
                <w:tab w:val="left" w:pos="315"/>
              </w:tabs>
              <w:suppressAutoHyphens w:val="0"/>
              <w:spacing w:before="120"/>
              <w:ind w:left="0" w:firstLine="0"/>
              <w:rPr>
                <w:rFonts w:ascii="Arial" w:hAnsi="Arial" w:cs="Arial"/>
                <w:bCs/>
                <w:sz w:val="20"/>
                <w:szCs w:val="20"/>
                <w:lang w:val="el-GR"/>
              </w:rPr>
            </w:pPr>
            <w:r w:rsidRPr="00F927B7">
              <w:rPr>
                <w:rFonts w:ascii="Arial" w:hAnsi="Arial" w:cs="Arial"/>
                <w:bCs/>
                <w:sz w:val="20"/>
                <w:szCs w:val="20"/>
                <w:lang w:val="el-GR"/>
              </w:rPr>
              <w:t xml:space="preserve">2000 εικόνες σε χαρτί </w:t>
            </w:r>
            <w:r w:rsidRPr="00F927B7">
              <w:rPr>
                <w:rFonts w:ascii="Arial" w:hAnsi="Arial" w:cs="Arial"/>
                <w:bCs/>
                <w:sz w:val="20"/>
                <w:szCs w:val="20"/>
              </w:rPr>
              <w:t>Illustration</w:t>
            </w:r>
            <w:r w:rsidRPr="00F927B7">
              <w:rPr>
                <w:rFonts w:ascii="Arial" w:hAnsi="Arial" w:cs="Arial"/>
                <w:bCs/>
                <w:sz w:val="20"/>
                <w:szCs w:val="20"/>
                <w:lang w:val="el-GR"/>
              </w:rPr>
              <w:t xml:space="preserve"> μεγέθους 40</w:t>
            </w:r>
            <w:r w:rsidRPr="00F927B7">
              <w:rPr>
                <w:rFonts w:ascii="Arial" w:hAnsi="Arial" w:cs="Arial"/>
                <w:bCs/>
                <w:sz w:val="20"/>
                <w:szCs w:val="20"/>
              </w:rPr>
              <w:t>x</w:t>
            </w:r>
            <w:r w:rsidRPr="00F927B7">
              <w:rPr>
                <w:rFonts w:ascii="Arial" w:hAnsi="Arial" w:cs="Arial"/>
                <w:bCs/>
                <w:sz w:val="20"/>
                <w:szCs w:val="20"/>
                <w:lang w:val="el-GR"/>
              </w:rPr>
              <w:t>80</w:t>
            </w:r>
            <w:r w:rsidRPr="00F927B7">
              <w:rPr>
                <w:rFonts w:ascii="Arial" w:hAnsi="Arial" w:cs="Arial"/>
                <w:bCs/>
                <w:sz w:val="20"/>
                <w:szCs w:val="20"/>
              </w:rPr>
              <w:t>cm</w:t>
            </w:r>
          </w:p>
          <w:p w14:paraId="368836F1" w14:textId="77777777" w:rsidR="004B3FAF" w:rsidRPr="00F927B7" w:rsidRDefault="004B3FAF" w:rsidP="00F927B7">
            <w:pPr>
              <w:numPr>
                <w:ilvl w:val="0"/>
                <w:numId w:val="143"/>
              </w:numPr>
              <w:tabs>
                <w:tab w:val="left" w:pos="315"/>
              </w:tabs>
              <w:suppressAutoHyphens w:val="0"/>
              <w:spacing w:before="120"/>
              <w:ind w:left="0" w:firstLine="0"/>
              <w:rPr>
                <w:rFonts w:ascii="Arial" w:hAnsi="Arial" w:cs="Arial"/>
                <w:bCs/>
                <w:sz w:val="20"/>
                <w:szCs w:val="20"/>
              </w:rPr>
            </w:pPr>
            <w:r w:rsidRPr="00F927B7">
              <w:rPr>
                <w:rFonts w:ascii="Arial" w:hAnsi="Arial" w:cs="Arial"/>
                <w:bCs/>
                <w:sz w:val="20"/>
                <w:szCs w:val="20"/>
              </w:rPr>
              <w:t>10000 α</w:t>
            </w:r>
            <w:proofErr w:type="spellStart"/>
            <w:r w:rsidRPr="00F927B7">
              <w:rPr>
                <w:rFonts w:ascii="Arial" w:hAnsi="Arial" w:cs="Arial"/>
                <w:bCs/>
                <w:sz w:val="20"/>
                <w:szCs w:val="20"/>
              </w:rPr>
              <w:t>υτοκόλητ</w:t>
            </w:r>
            <w:proofErr w:type="spellEnd"/>
            <w:r w:rsidRPr="00F927B7">
              <w:rPr>
                <w:rFonts w:ascii="Arial" w:hAnsi="Arial" w:cs="Arial"/>
                <w:bCs/>
                <w:sz w:val="20"/>
                <w:szCs w:val="20"/>
              </w:rPr>
              <w:t>α</w:t>
            </w:r>
          </w:p>
        </w:tc>
        <w:tc>
          <w:tcPr>
            <w:tcW w:w="1418" w:type="dxa"/>
            <w:vAlign w:val="center"/>
          </w:tcPr>
          <w:p w14:paraId="22B0982A"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6BCA4A36"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4A8DFA58" w14:textId="77777777" w:rsidR="004B3FAF" w:rsidRPr="00F927B7" w:rsidRDefault="004B3FAF" w:rsidP="00F927B7">
            <w:pPr>
              <w:spacing w:before="120"/>
              <w:jc w:val="center"/>
              <w:rPr>
                <w:rFonts w:ascii="Arial" w:hAnsi="Arial" w:cs="Arial"/>
                <w:bCs/>
                <w:sz w:val="20"/>
                <w:szCs w:val="20"/>
              </w:rPr>
            </w:pPr>
          </w:p>
        </w:tc>
      </w:tr>
      <w:tr w:rsidR="004B3FAF" w:rsidRPr="00F927B7" w14:paraId="5644B467" w14:textId="77777777" w:rsidTr="007C73C4">
        <w:tc>
          <w:tcPr>
            <w:tcW w:w="567" w:type="dxa"/>
            <w:vAlign w:val="center"/>
          </w:tcPr>
          <w:p w14:paraId="325E61BC"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4</w:t>
            </w:r>
          </w:p>
        </w:tc>
        <w:tc>
          <w:tcPr>
            <w:tcW w:w="3544" w:type="dxa"/>
            <w:vAlign w:val="center"/>
          </w:tcPr>
          <w:p w14:paraId="69D831E6" w14:textId="77777777" w:rsidR="004B3FAF" w:rsidRPr="00F927B7" w:rsidRDefault="004B3FAF" w:rsidP="00F927B7">
            <w:pPr>
              <w:spacing w:before="120"/>
              <w:rPr>
                <w:rFonts w:ascii="Arial" w:hAnsi="Arial" w:cs="Arial"/>
                <w:bCs/>
                <w:sz w:val="20"/>
                <w:szCs w:val="20"/>
                <w:lang w:val="el-GR"/>
              </w:rPr>
            </w:pPr>
            <w:r w:rsidRPr="00F927B7">
              <w:rPr>
                <w:rFonts w:ascii="Arial" w:hAnsi="Arial" w:cs="Arial"/>
                <w:sz w:val="20"/>
                <w:szCs w:val="20"/>
                <w:lang w:val="el-GR"/>
              </w:rPr>
              <w:t xml:space="preserve">Προβολή του έργου μέσω Διαδικτύου σε ιστοσελίδες υψηλής </w:t>
            </w:r>
            <w:proofErr w:type="spellStart"/>
            <w:r w:rsidRPr="00F927B7">
              <w:rPr>
                <w:rFonts w:ascii="Arial" w:hAnsi="Arial" w:cs="Arial"/>
                <w:sz w:val="20"/>
                <w:szCs w:val="20"/>
                <w:lang w:val="el-GR"/>
              </w:rPr>
              <w:t>επισκεψιμότητας</w:t>
            </w:r>
            <w:proofErr w:type="spellEnd"/>
            <w:r w:rsidRPr="00F927B7">
              <w:rPr>
                <w:rFonts w:ascii="Arial" w:hAnsi="Arial" w:cs="Arial"/>
                <w:sz w:val="20"/>
                <w:szCs w:val="20"/>
                <w:lang w:val="el-GR"/>
              </w:rPr>
              <w:t xml:space="preserve"> (να βρίσκονται στον κατάλογο με τα 10 πιο δημοφιλή της χώρας) για συνολικό διάστημα τριών μηνών. Δηλ. προβολή τουλάχιστον 1 φορά σε τουλάχιστον 10 ιστοσελίδες. Οι δημοσιεύσεις θα δύναται να κατανέμονται κατά το δυνατόν ισομερώς σε χρονικό διάστημα 3 μηνών εντός της φάσης «Ε» </w:t>
            </w:r>
            <w:r w:rsidRPr="00F927B7">
              <w:rPr>
                <w:rFonts w:ascii="Cambria Math" w:hAnsi="Cambria Math" w:cs="Cambria Math"/>
                <w:sz w:val="20"/>
                <w:szCs w:val="20"/>
                <w:lang w:val="el-GR"/>
              </w:rPr>
              <w:t>‐</w:t>
            </w:r>
            <w:r w:rsidRPr="00F927B7">
              <w:rPr>
                <w:rFonts w:ascii="Arial" w:hAnsi="Arial" w:cs="Arial"/>
                <w:sz w:val="20"/>
                <w:szCs w:val="20"/>
                <w:lang w:val="el-GR"/>
              </w:rPr>
              <w:t xml:space="preserve"> Δράσεις Προβολής και Δημοσιότητας. </w:t>
            </w:r>
          </w:p>
        </w:tc>
        <w:tc>
          <w:tcPr>
            <w:tcW w:w="1418" w:type="dxa"/>
            <w:vAlign w:val="center"/>
          </w:tcPr>
          <w:p w14:paraId="25FF4522"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4D0BF780"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5F22D4A5" w14:textId="77777777" w:rsidR="004B3FAF" w:rsidRPr="00F927B7" w:rsidRDefault="004B3FAF" w:rsidP="00F927B7">
            <w:pPr>
              <w:spacing w:before="120"/>
              <w:jc w:val="center"/>
              <w:rPr>
                <w:rFonts w:ascii="Arial" w:hAnsi="Arial" w:cs="Arial"/>
                <w:bCs/>
                <w:sz w:val="20"/>
                <w:szCs w:val="20"/>
              </w:rPr>
            </w:pPr>
          </w:p>
        </w:tc>
      </w:tr>
      <w:tr w:rsidR="004B3FAF" w:rsidRPr="00F927B7" w14:paraId="37B72CC9" w14:textId="77777777" w:rsidTr="007C73C4">
        <w:tc>
          <w:tcPr>
            <w:tcW w:w="567" w:type="dxa"/>
            <w:vAlign w:val="center"/>
          </w:tcPr>
          <w:p w14:paraId="24C9B3ED"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5</w:t>
            </w:r>
          </w:p>
        </w:tc>
        <w:tc>
          <w:tcPr>
            <w:tcW w:w="3544" w:type="dxa"/>
            <w:vAlign w:val="center"/>
          </w:tcPr>
          <w:p w14:paraId="69086323" w14:textId="77777777" w:rsidR="004B3FAF" w:rsidRPr="00F927B7" w:rsidRDefault="004B3FAF" w:rsidP="00F927B7">
            <w:pPr>
              <w:spacing w:before="120"/>
              <w:rPr>
                <w:rFonts w:ascii="Arial" w:hAnsi="Arial" w:cs="Arial"/>
                <w:bCs/>
                <w:sz w:val="20"/>
                <w:szCs w:val="20"/>
                <w:lang w:val="el-GR"/>
              </w:rPr>
            </w:pPr>
            <w:r w:rsidRPr="00F927B7">
              <w:rPr>
                <w:rFonts w:ascii="Arial" w:hAnsi="Arial" w:cs="Arial"/>
                <w:sz w:val="20"/>
                <w:szCs w:val="20"/>
                <w:lang w:val="el-GR"/>
              </w:rPr>
              <w:t xml:space="preserve">Προβολή του έργου μέσω Διαδικτύου σε δέκα (10) τουλάχιστον ιστοσελίδες με θέματα σχετικά με το περιβάλλον, την αεροπορία, την ναυτιλία, την γεωργία, τις μεταφορές, τον τουρισμό, το </w:t>
            </w:r>
            <w:proofErr w:type="spellStart"/>
            <w:r w:rsidRPr="00F927B7">
              <w:rPr>
                <w:rFonts w:ascii="Arial" w:hAnsi="Arial" w:cs="Arial"/>
                <w:sz w:val="20"/>
                <w:szCs w:val="20"/>
                <w:lang w:val="el-GR"/>
              </w:rPr>
              <w:t>κλπ</w:t>
            </w:r>
            <w:proofErr w:type="spellEnd"/>
            <w:r w:rsidRPr="00F927B7">
              <w:rPr>
                <w:rFonts w:ascii="Arial" w:hAnsi="Arial" w:cs="Arial"/>
                <w:sz w:val="20"/>
                <w:szCs w:val="20"/>
                <w:lang w:val="el-GR"/>
              </w:rPr>
              <w:t xml:space="preserve"> για συνολικό διάστημα τριών μηνών. Δηλ. προβολή τουλάχιστον 1 φορά σε τουλάχιστον 10 ιστοσελίδες. Οι δημοσιεύσεις θα κατανέμονται κατά το δυνατόν ισομερώς σε χρονικό διάστημα 6 μηνών εντός της φάσης «Ε» </w:t>
            </w:r>
            <w:r w:rsidRPr="00F927B7">
              <w:rPr>
                <w:rFonts w:ascii="Cambria Math" w:hAnsi="Cambria Math" w:cs="Cambria Math"/>
                <w:sz w:val="20"/>
                <w:szCs w:val="20"/>
                <w:lang w:val="el-GR"/>
              </w:rPr>
              <w:t>‐</w:t>
            </w:r>
            <w:r w:rsidRPr="00F927B7">
              <w:rPr>
                <w:rFonts w:ascii="Arial" w:hAnsi="Arial" w:cs="Arial"/>
                <w:sz w:val="20"/>
                <w:szCs w:val="20"/>
                <w:lang w:val="el-GR"/>
              </w:rPr>
              <w:t xml:space="preserve"> Δράσεις Προβολής και Δημοσιότητας.</w:t>
            </w:r>
          </w:p>
        </w:tc>
        <w:tc>
          <w:tcPr>
            <w:tcW w:w="1418" w:type="dxa"/>
            <w:vAlign w:val="center"/>
          </w:tcPr>
          <w:p w14:paraId="01D01FF8"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28670FF0"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14DB2F6D" w14:textId="77777777" w:rsidR="004B3FAF" w:rsidRPr="00F927B7" w:rsidRDefault="004B3FAF" w:rsidP="00F927B7">
            <w:pPr>
              <w:spacing w:before="120"/>
              <w:jc w:val="center"/>
              <w:rPr>
                <w:rFonts w:ascii="Arial" w:hAnsi="Arial" w:cs="Arial"/>
                <w:bCs/>
                <w:sz w:val="20"/>
                <w:szCs w:val="20"/>
              </w:rPr>
            </w:pPr>
          </w:p>
        </w:tc>
      </w:tr>
      <w:tr w:rsidR="004B3FAF" w:rsidRPr="00F927B7" w14:paraId="5476988B" w14:textId="77777777" w:rsidTr="007C73C4">
        <w:tc>
          <w:tcPr>
            <w:tcW w:w="567" w:type="dxa"/>
            <w:vAlign w:val="center"/>
          </w:tcPr>
          <w:p w14:paraId="093DD9BD"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6</w:t>
            </w:r>
          </w:p>
        </w:tc>
        <w:tc>
          <w:tcPr>
            <w:tcW w:w="3544" w:type="dxa"/>
            <w:vAlign w:val="center"/>
          </w:tcPr>
          <w:p w14:paraId="24D6DC69" w14:textId="77777777" w:rsidR="004B3FAF" w:rsidRPr="00F927B7" w:rsidRDefault="004B3FAF" w:rsidP="00F927B7">
            <w:pPr>
              <w:spacing w:before="120"/>
              <w:rPr>
                <w:rFonts w:ascii="Arial" w:hAnsi="Arial" w:cs="Arial"/>
                <w:bCs/>
                <w:sz w:val="20"/>
                <w:szCs w:val="20"/>
                <w:lang w:val="el-GR"/>
              </w:rPr>
            </w:pPr>
            <w:r w:rsidRPr="00F927B7">
              <w:rPr>
                <w:rFonts w:ascii="Arial" w:hAnsi="Arial" w:cs="Arial"/>
                <w:sz w:val="20"/>
                <w:szCs w:val="20"/>
                <w:lang w:val="el-GR"/>
              </w:rPr>
              <w:t xml:space="preserve">Προβολή σε δέκα (10) τουλάχιστον έντυπα μέσα σχετικά με το περιβάλλον, την αεροπορία, την ναυτιλία, την γεωργία, τις μεταφορές, τον τουρισμό </w:t>
            </w:r>
            <w:proofErr w:type="spellStart"/>
            <w:r w:rsidRPr="00F927B7">
              <w:rPr>
                <w:rFonts w:ascii="Arial" w:hAnsi="Arial" w:cs="Arial"/>
                <w:sz w:val="20"/>
                <w:szCs w:val="20"/>
                <w:lang w:val="el-GR"/>
              </w:rPr>
              <w:t>κλπ</w:t>
            </w:r>
            <w:proofErr w:type="spellEnd"/>
            <w:r w:rsidRPr="00F927B7">
              <w:rPr>
                <w:rFonts w:ascii="Arial" w:hAnsi="Arial" w:cs="Arial"/>
                <w:sz w:val="20"/>
                <w:szCs w:val="20"/>
                <w:lang w:val="el-GR"/>
              </w:rPr>
              <w:t xml:space="preserve"> ή εφημερίδες για συνολικό διάστημα τριών μηνών. Δηλ. προβολή τουλάχιστον 1 φορά σε τουλάχιστον 10 έντυπα. Οι δημοσιεύσεις θα κατανέμονται κατά το δυνατόν ισομερώς σε χρονικό διάστημα 3μηνών εντός της φάσης «Ε» </w:t>
            </w:r>
            <w:r w:rsidRPr="00F927B7">
              <w:rPr>
                <w:rFonts w:ascii="Cambria Math" w:hAnsi="Cambria Math" w:cs="Cambria Math"/>
                <w:sz w:val="20"/>
                <w:szCs w:val="20"/>
                <w:lang w:val="el-GR"/>
              </w:rPr>
              <w:t>‐</w:t>
            </w:r>
            <w:r w:rsidRPr="00F927B7">
              <w:rPr>
                <w:rFonts w:ascii="Arial" w:hAnsi="Arial" w:cs="Arial"/>
                <w:sz w:val="20"/>
                <w:szCs w:val="20"/>
                <w:lang w:val="el-GR"/>
              </w:rPr>
              <w:t xml:space="preserve"> Δράσεις Προβολής και Δημοσιότητας.</w:t>
            </w:r>
          </w:p>
        </w:tc>
        <w:tc>
          <w:tcPr>
            <w:tcW w:w="1418" w:type="dxa"/>
            <w:vAlign w:val="center"/>
          </w:tcPr>
          <w:p w14:paraId="61D27D30"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63197A7E"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637D2EBB" w14:textId="77777777" w:rsidR="004B3FAF" w:rsidRPr="00F927B7" w:rsidRDefault="004B3FAF" w:rsidP="00F927B7">
            <w:pPr>
              <w:spacing w:before="120"/>
              <w:jc w:val="center"/>
              <w:rPr>
                <w:rFonts w:ascii="Arial" w:hAnsi="Arial" w:cs="Arial"/>
                <w:bCs/>
                <w:sz w:val="20"/>
                <w:szCs w:val="20"/>
              </w:rPr>
            </w:pPr>
          </w:p>
        </w:tc>
      </w:tr>
      <w:tr w:rsidR="004B3FAF" w:rsidRPr="00F927B7" w14:paraId="26F64E60" w14:textId="77777777" w:rsidTr="007C73C4">
        <w:tc>
          <w:tcPr>
            <w:tcW w:w="567" w:type="dxa"/>
            <w:vAlign w:val="center"/>
          </w:tcPr>
          <w:p w14:paraId="64C6F9D1"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7</w:t>
            </w:r>
          </w:p>
        </w:tc>
        <w:tc>
          <w:tcPr>
            <w:tcW w:w="3544" w:type="dxa"/>
            <w:vAlign w:val="center"/>
          </w:tcPr>
          <w:p w14:paraId="406AA14A"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Προβολή σε ραδιοφωνικούς σταθμούς σε όλες τις περιφέρειες της χώρας για συνολικό διάστημα τριών μηνών.</w:t>
            </w:r>
          </w:p>
        </w:tc>
        <w:tc>
          <w:tcPr>
            <w:tcW w:w="1418" w:type="dxa"/>
            <w:vAlign w:val="center"/>
          </w:tcPr>
          <w:p w14:paraId="55BA6FF8"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6C665FFF"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2E7DB0D9" w14:textId="77777777" w:rsidR="004B3FAF" w:rsidRPr="00F927B7" w:rsidRDefault="004B3FAF" w:rsidP="00F927B7">
            <w:pPr>
              <w:spacing w:before="120"/>
              <w:jc w:val="center"/>
              <w:rPr>
                <w:rFonts w:ascii="Arial" w:hAnsi="Arial" w:cs="Arial"/>
                <w:bCs/>
                <w:sz w:val="20"/>
                <w:szCs w:val="20"/>
              </w:rPr>
            </w:pPr>
          </w:p>
        </w:tc>
      </w:tr>
      <w:tr w:rsidR="004B3FAF" w:rsidRPr="00F927B7" w14:paraId="1CD5766D" w14:textId="77777777" w:rsidTr="007C73C4">
        <w:tc>
          <w:tcPr>
            <w:tcW w:w="567" w:type="dxa"/>
            <w:vAlign w:val="center"/>
          </w:tcPr>
          <w:p w14:paraId="52296EAC"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8</w:t>
            </w:r>
          </w:p>
        </w:tc>
        <w:tc>
          <w:tcPr>
            <w:tcW w:w="3544" w:type="dxa"/>
            <w:vAlign w:val="center"/>
          </w:tcPr>
          <w:p w14:paraId="1A87A65C"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Προβολή του έργου και της ΕΜΥ μέσω κινητής τηλεφωνίας με αποστολή 500.000 μηνυμάτων </w:t>
            </w:r>
            <w:r w:rsidRPr="00F927B7">
              <w:rPr>
                <w:rFonts w:ascii="Arial" w:hAnsi="Arial" w:cs="Arial"/>
                <w:sz w:val="20"/>
                <w:szCs w:val="20"/>
                <w:lang w:val="en-US"/>
              </w:rPr>
              <w:t>SMS</w:t>
            </w:r>
            <w:r w:rsidRPr="00F927B7">
              <w:rPr>
                <w:rFonts w:ascii="Arial" w:hAnsi="Arial" w:cs="Arial"/>
                <w:sz w:val="20"/>
                <w:szCs w:val="20"/>
                <w:lang w:val="el-GR"/>
              </w:rPr>
              <w:t xml:space="preserve"> σε </w:t>
            </w:r>
            <w:proofErr w:type="spellStart"/>
            <w:r w:rsidRPr="00F927B7">
              <w:rPr>
                <w:rFonts w:ascii="Arial" w:hAnsi="Arial" w:cs="Arial"/>
                <w:sz w:val="20"/>
                <w:szCs w:val="20"/>
                <w:lang w:val="el-GR"/>
              </w:rPr>
              <w:t>στοχευμένους</w:t>
            </w:r>
            <w:proofErr w:type="spellEnd"/>
            <w:r w:rsidRPr="00F927B7">
              <w:rPr>
                <w:rFonts w:ascii="Arial" w:hAnsi="Arial" w:cs="Arial"/>
                <w:sz w:val="20"/>
                <w:szCs w:val="20"/>
                <w:lang w:val="el-GR"/>
              </w:rPr>
              <w:t xml:space="preserve"> αποδέκτες (πχ τουρίστες,).</w:t>
            </w:r>
          </w:p>
        </w:tc>
        <w:tc>
          <w:tcPr>
            <w:tcW w:w="1418" w:type="dxa"/>
            <w:vAlign w:val="center"/>
          </w:tcPr>
          <w:p w14:paraId="6105E426"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3A0E5FA5"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54780E9D" w14:textId="77777777" w:rsidR="004B3FAF" w:rsidRPr="00F927B7" w:rsidRDefault="004B3FAF" w:rsidP="00F927B7">
            <w:pPr>
              <w:spacing w:before="120"/>
              <w:jc w:val="center"/>
              <w:rPr>
                <w:rFonts w:ascii="Arial" w:hAnsi="Arial" w:cs="Arial"/>
                <w:bCs/>
                <w:sz w:val="20"/>
                <w:szCs w:val="20"/>
              </w:rPr>
            </w:pPr>
          </w:p>
        </w:tc>
      </w:tr>
      <w:tr w:rsidR="004B3FAF" w:rsidRPr="00F927B7" w14:paraId="4D252331" w14:textId="77777777" w:rsidTr="007C73C4">
        <w:tc>
          <w:tcPr>
            <w:tcW w:w="567" w:type="dxa"/>
            <w:vAlign w:val="center"/>
          </w:tcPr>
          <w:p w14:paraId="442D01D3"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9</w:t>
            </w:r>
          </w:p>
        </w:tc>
        <w:tc>
          <w:tcPr>
            <w:tcW w:w="3544" w:type="dxa"/>
            <w:vAlign w:val="center"/>
          </w:tcPr>
          <w:p w14:paraId="0DABC769"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Δημιουργία δεκαπεντάλεπτης παρουσίασης του έργου με χρήση λογισμικού παρουσιάσεων και αντίστοιχη συγγραφή κειμένου για παρουσίαση του έργου σε μαθητές δημοτικών σχολείων </w:t>
            </w:r>
          </w:p>
        </w:tc>
        <w:tc>
          <w:tcPr>
            <w:tcW w:w="1418" w:type="dxa"/>
            <w:vAlign w:val="center"/>
          </w:tcPr>
          <w:p w14:paraId="120DACC3"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31A96F5C"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4C21F0F1" w14:textId="77777777" w:rsidR="004B3FAF" w:rsidRPr="00F927B7" w:rsidRDefault="004B3FAF" w:rsidP="00F927B7">
            <w:pPr>
              <w:spacing w:before="120"/>
              <w:jc w:val="center"/>
              <w:rPr>
                <w:rFonts w:ascii="Arial" w:hAnsi="Arial" w:cs="Arial"/>
                <w:bCs/>
                <w:sz w:val="20"/>
                <w:szCs w:val="20"/>
              </w:rPr>
            </w:pPr>
          </w:p>
        </w:tc>
      </w:tr>
      <w:tr w:rsidR="004B3FAF" w:rsidRPr="00F927B7" w14:paraId="1EDF185D" w14:textId="77777777" w:rsidTr="007C73C4">
        <w:tc>
          <w:tcPr>
            <w:tcW w:w="567" w:type="dxa"/>
            <w:vAlign w:val="center"/>
          </w:tcPr>
          <w:p w14:paraId="24C4003F"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10</w:t>
            </w:r>
          </w:p>
        </w:tc>
        <w:tc>
          <w:tcPr>
            <w:tcW w:w="3544" w:type="dxa"/>
            <w:vAlign w:val="center"/>
          </w:tcPr>
          <w:p w14:paraId="0E4A2484"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Δημιουργία δεκαπεντάλεπτης παρουσίασης του έργου με χρήση λογισμικού παρουσιάσεων και αντίστοιχη συγγραφή κειμένου για παρουσίαση του έργου σε επισκέψεις στην ΕΜΥ</w:t>
            </w:r>
          </w:p>
        </w:tc>
        <w:tc>
          <w:tcPr>
            <w:tcW w:w="1418" w:type="dxa"/>
            <w:vAlign w:val="center"/>
          </w:tcPr>
          <w:p w14:paraId="4D679533"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19D396AD"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654839D2" w14:textId="77777777" w:rsidR="004B3FAF" w:rsidRPr="00F927B7" w:rsidRDefault="004B3FAF" w:rsidP="00F927B7">
            <w:pPr>
              <w:spacing w:before="120"/>
              <w:jc w:val="center"/>
              <w:rPr>
                <w:rFonts w:ascii="Arial" w:hAnsi="Arial" w:cs="Arial"/>
                <w:bCs/>
                <w:sz w:val="20"/>
                <w:szCs w:val="20"/>
              </w:rPr>
            </w:pPr>
          </w:p>
        </w:tc>
      </w:tr>
      <w:tr w:rsidR="004B3FAF" w:rsidRPr="00F927B7" w14:paraId="7D7B7E31" w14:textId="77777777" w:rsidTr="007C73C4">
        <w:tc>
          <w:tcPr>
            <w:tcW w:w="567" w:type="dxa"/>
            <w:vAlign w:val="center"/>
          </w:tcPr>
          <w:p w14:paraId="6FB670EA"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11</w:t>
            </w:r>
          </w:p>
        </w:tc>
        <w:tc>
          <w:tcPr>
            <w:tcW w:w="3544" w:type="dxa"/>
            <w:vAlign w:val="center"/>
          </w:tcPr>
          <w:p w14:paraId="4516A5A3"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Συμμόρφωση με τις υποχρεώσεις που προκύπτουν από το πλαίσιο χρηματοδότησης του Έργου μέσω ΕΣΠΑ όπως αυτές περιγράφονται στον «Επικοινωνιακό Οδηγό ΕΣΠΑ 2014-2020».</w:t>
            </w:r>
          </w:p>
        </w:tc>
        <w:tc>
          <w:tcPr>
            <w:tcW w:w="1418" w:type="dxa"/>
            <w:vAlign w:val="center"/>
          </w:tcPr>
          <w:p w14:paraId="10DD35F6" w14:textId="77777777" w:rsidR="004B3FAF" w:rsidRPr="00F927B7" w:rsidRDefault="004B3FAF" w:rsidP="00F927B7">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116BC662" w14:textId="77777777" w:rsidR="004B3FAF" w:rsidRPr="00F927B7" w:rsidRDefault="004B3FAF" w:rsidP="00F927B7">
            <w:pPr>
              <w:spacing w:before="120"/>
              <w:jc w:val="center"/>
              <w:rPr>
                <w:rFonts w:ascii="Arial" w:hAnsi="Arial" w:cs="Arial"/>
                <w:bCs/>
                <w:sz w:val="20"/>
                <w:szCs w:val="20"/>
              </w:rPr>
            </w:pPr>
          </w:p>
        </w:tc>
        <w:tc>
          <w:tcPr>
            <w:tcW w:w="1559" w:type="dxa"/>
            <w:vAlign w:val="center"/>
          </w:tcPr>
          <w:p w14:paraId="6EA650ED" w14:textId="77777777" w:rsidR="004B3FAF" w:rsidRPr="00F927B7" w:rsidRDefault="004B3FAF" w:rsidP="00F927B7">
            <w:pPr>
              <w:spacing w:before="120"/>
              <w:jc w:val="center"/>
              <w:rPr>
                <w:rFonts w:ascii="Arial" w:hAnsi="Arial" w:cs="Arial"/>
                <w:bCs/>
                <w:sz w:val="20"/>
                <w:szCs w:val="20"/>
              </w:rPr>
            </w:pPr>
          </w:p>
        </w:tc>
      </w:tr>
    </w:tbl>
    <w:p w14:paraId="05A525CD" w14:textId="77777777" w:rsidR="004B3FAF" w:rsidRDefault="004B3FAF" w:rsidP="004B3FAF">
      <w:pPr>
        <w:rPr>
          <w:lang w:val="el-GR"/>
        </w:rPr>
      </w:pPr>
      <w:bookmarkStart w:id="1208" w:name="_Toc6219493"/>
    </w:p>
    <w:p w14:paraId="2BA7D0A9" w14:textId="77777777" w:rsidR="004B3FAF" w:rsidRPr="004B3FAF" w:rsidRDefault="00F927B7" w:rsidP="004B3FAF">
      <w:pPr>
        <w:pStyle w:val="22"/>
        <w:tabs>
          <w:tab w:val="clear" w:pos="567"/>
          <w:tab w:val="left" w:pos="0"/>
        </w:tabs>
        <w:spacing w:before="0" w:after="0"/>
        <w:ind w:left="0" w:firstLine="0"/>
        <w:rPr>
          <w:color w:val="auto"/>
          <w:szCs w:val="24"/>
          <w:lang w:val="el-GR"/>
        </w:rPr>
      </w:pPr>
      <w:r>
        <w:rPr>
          <w:color w:val="auto"/>
          <w:szCs w:val="24"/>
          <w:lang w:val="el-GR"/>
        </w:rPr>
        <w:br w:type="page"/>
      </w:r>
      <w:bookmarkStart w:id="1209" w:name="_Toc52793961"/>
      <w:r w:rsidR="004B3FAF" w:rsidRPr="004B3FAF">
        <w:rPr>
          <w:color w:val="auto"/>
          <w:szCs w:val="24"/>
          <w:lang w:val="el-GR"/>
        </w:rPr>
        <w:t>B1.10</w:t>
      </w:r>
      <w:r w:rsidR="004B3FAF" w:rsidRPr="004B3FAF">
        <w:rPr>
          <w:color w:val="auto"/>
          <w:szCs w:val="24"/>
          <w:lang w:val="el-GR"/>
        </w:rPr>
        <w:tab/>
        <w:t>Εγγυημένη Λειτουργία</w:t>
      </w:r>
      <w:bookmarkEnd w:id="1208"/>
      <w:bookmarkEnd w:id="1209"/>
      <w:r w:rsidR="004B3FAF" w:rsidRPr="004B3FAF">
        <w:rPr>
          <w:color w:val="auto"/>
          <w:szCs w:val="24"/>
          <w:lang w:val="el-GR"/>
        </w:rPr>
        <w:t xml:space="preserve"> </w:t>
      </w:r>
    </w:p>
    <w:p w14:paraId="5FFCBD28" w14:textId="77777777" w:rsidR="004B3FAF" w:rsidRPr="00F927B7" w:rsidRDefault="004B3FAF" w:rsidP="00F927B7">
      <w:pPr>
        <w:spacing w:before="120"/>
        <w:rPr>
          <w:rFonts w:ascii="Arial" w:hAnsi="Arial" w:cs="Arial"/>
          <w:sz w:val="24"/>
          <w:lang w:val="el-GR"/>
        </w:rPr>
      </w:pPr>
      <w:r w:rsidRPr="00F927B7">
        <w:rPr>
          <w:rFonts w:ascii="Arial" w:hAnsi="Arial" w:cs="Arial"/>
          <w:sz w:val="24"/>
          <w:lang w:val="el-GR"/>
        </w:rPr>
        <w:t>Τα κριτήρια που βαθμολογούνται στον ακόλουθο πίνακα είναι τα εξής :</w:t>
      </w:r>
    </w:p>
    <w:p w14:paraId="7DF19898" w14:textId="77777777" w:rsidR="004B3FAF" w:rsidRPr="00F05A61" w:rsidRDefault="004B3FAF" w:rsidP="00F927B7">
      <w:pPr>
        <w:spacing w:before="120"/>
        <w:rPr>
          <w:rFonts w:ascii="Arial" w:hAnsi="Arial" w:cs="Arial"/>
          <w:sz w:val="24"/>
          <w:lang w:val="el-GR"/>
        </w:rPr>
      </w:pPr>
      <w:r w:rsidRPr="00F927B7">
        <w:rPr>
          <w:rFonts w:ascii="Arial" w:hAnsi="Arial" w:cs="Arial"/>
          <w:b/>
          <w:sz w:val="24"/>
          <w:lang w:val="el-GR"/>
        </w:rPr>
        <w:t>Α/Α 2:</w:t>
      </w:r>
      <w:r w:rsidRPr="00F927B7">
        <w:rPr>
          <w:rFonts w:ascii="Arial" w:hAnsi="Arial" w:cs="Arial"/>
          <w:sz w:val="24"/>
          <w:lang w:val="el-GR"/>
        </w:rPr>
        <w:t xml:space="preserve"> ΒΑ 6 μήνες, Μέγιστο </w:t>
      </w:r>
      <w:r w:rsidR="005B0F7F">
        <w:rPr>
          <w:rFonts w:ascii="Arial" w:hAnsi="Arial" w:cs="Arial"/>
          <w:sz w:val="24"/>
          <w:lang w:val="el-GR"/>
        </w:rPr>
        <w:t>36</w:t>
      </w:r>
      <w:r w:rsidRPr="00F927B7">
        <w:rPr>
          <w:rFonts w:ascii="Arial" w:hAnsi="Arial" w:cs="Arial"/>
          <w:sz w:val="24"/>
          <w:lang w:val="el-GR"/>
        </w:rPr>
        <w:t xml:space="preserve"> μήνες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544"/>
        <w:gridCol w:w="1418"/>
        <w:gridCol w:w="1417"/>
        <w:gridCol w:w="1559"/>
      </w:tblGrid>
      <w:tr w:rsidR="004B3FAF" w:rsidRPr="00D41516" w14:paraId="6F1B7D91" w14:textId="77777777" w:rsidTr="007C73C4">
        <w:trPr>
          <w:tblHeader/>
        </w:trPr>
        <w:tc>
          <w:tcPr>
            <w:tcW w:w="8505" w:type="dxa"/>
            <w:gridSpan w:val="5"/>
            <w:shd w:val="clear" w:color="auto" w:fill="BFBFBF"/>
            <w:vAlign w:val="center"/>
          </w:tcPr>
          <w:p w14:paraId="38780318" w14:textId="77777777" w:rsidR="004B3FAF" w:rsidRPr="00D41516" w:rsidRDefault="004B3FAF" w:rsidP="00F927B7">
            <w:pPr>
              <w:spacing w:before="120"/>
              <w:jc w:val="center"/>
              <w:rPr>
                <w:rFonts w:ascii="Arial" w:hAnsi="Arial" w:cs="Arial"/>
                <w:b/>
                <w:bCs/>
                <w:sz w:val="20"/>
                <w:szCs w:val="20"/>
              </w:rPr>
            </w:pPr>
            <w:r w:rsidRPr="00D41516">
              <w:rPr>
                <w:rFonts w:ascii="Arial" w:hAnsi="Arial" w:cs="Arial"/>
                <w:b/>
                <w:bCs/>
                <w:sz w:val="20"/>
                <w:szCs w:val="20"/>
              </w:rPr>
              <w:t xml:space="preserve">ΕΓΓΥΗΣΗ ΚΑΛΗΣ ΛΕΙΤΟΥΡΓΙΑΣ </w:t>
            </w:r>
          </w:p>
        </w:tc>
      </w:tr>
      <w:tr w:rsidR="004B3FAF" w:rsidRPr="00D41516" w14:paraId="70DC3D3C" w14:textId="77777777" w:rsidTr="007C73C4">
        <w:trPr>
          <w:tblHeader/>
        </w:trPr>
        <w:tc>
          <w:tcPr>
            <w:tcW w:w="567" w:type="dxa"/>
            <w:shd w:val="clear" w:color="auto" w:fill="BFBFBF"/>
            <w:vAlign w:val="center"/>
          </w:tcPr>
          <w:p w14:paraId="0CAD1951" w14:textId="77777777" w:rsidR="004B3FAF" w:rsidRPr="00D41516" w:rsidRDefault="004B3FAF" w:rsidP="00F927B7">
            <w:pPr>
              <w:spacing w:before="120"/>
              <w:jc w:val="center"/>
              <w:rPr>
                <w:rFonts w:ascii="Arial" w:hAnsi="Arial" w:cs="Arial"/>
                <w:b/>
                <w:bCs/>
                <w:sz w:val="20"/>
                <w:szCs w:val="20"/>
              </w:rPr>
            </w:pPr>
            <w:r w:rsidRPr="00D41516">
              <w:rPr>
                <w:rFonts w:ascii="Arial" w:hAnsi="Arial" w:cs="Arial"/>
                <w:b/>
                <w:bCs/>
                <w:sz w:val="20"/>
                <w:szCs w:val="20"/>
              </w:rPr>
              <w:t>Α/Α</w:t>
            </w:r>
          </w:p>
        </w:tc>
        <w:tc>
          <w:tcPr>
            <w:tcW w:w="3544" w:type="dxa"/>
            <w:shd w:val="clear" w:color="auto" w:fill="BFBFBF"/>
            <w:vAlign w:val="center"/>
          </w:tcPr>
          <w:p w14:paraId="67B0F2CB" w14:textId="77777777" w:rsidR="004B3FAF" w:rsidRPr="00D41516" w:rsidRDefault="004B3FAF" w:rsidP="00F927B7">
            <w:pPr>
              <w:spacing w:before="120"/>
              <w:jc w:val="center"/>
              <w:rPr>
                <w:rFonts w:ascii="Arial" w:hAnsi="Arial" w:cs="Arial"/>
                <w:b/>
                <w:bCs/>
                <w:sz w:val="20"/>
                <w:szCs w:val="20"/>
              </w:rPr>
            </w:pPr>
            <w:r w:rsidRPr="00D41516">
              <w:rPr>
                <w:rFonts w:ascii="Arial" w:hAnsi="Arial" w:cs="Arial"/>
                <w:b/>
                <w:sz w:val="20"/>
                <w:szCs w:val="20"/>
              </w:rPr>
              <w:t>ΠΡΟΔΙΑΓΡΑΦΗ</w:t>
            </w:r>
          </w:p>
        </w:tc>
        <w:tc>
          <w:tcPr>
            <w:tcW w:w="1418" w:type="dxa"/>
            <w:shd w:val="clear" w:color="auto" w:fill="BFBFBF"/>
            <w:vAlign w:val="center"/>
          </w:tcPr>
          <w:p w14:paraId="0A5F42B2" w14:textId="77777777" w:rsidR="004B3FAF" w:rsidRPr="00D41516" w:rsidRDefault="004B3FAF" w:rsidP="00F927B7">
            <w:pPr>
              <w:spacing w:before="120"/>
              <w:jc w:val="center"/>
              <w:rPr>
                <w:rFonts w:ascii="Arial" w:hAnsi="Arial" w:cs="Arial"/>
                <w:b/>
                <w:bCs/>
                <w:sz w:val="20"/>
                <w:szCs w:val="20"/>
              </w:rPr>
            </w:pPr>
            <w:r w:rsidRPr="00D41516">
              <w:rPr>
                <w:rFonts w:ascii="Arial" w:hAnsi="Arial" w:cs="Arial"/>
                <w:b/>
                <w:sz w:val="20"/>
                <w:szCs w:val="20"/>
              </w:rPr>
              <w:t>ΑΠΑΙΤΗΣΗ</w:t>
            </w:r>
          </w:p>
        </w:tc>
        <w:tc>
          <w:tcPr>
            <w:tcW w:w="1417" w:type="dxa"/>
            <w:shd w:val="clear" w:color="auto" w:fill="BFBFBF"/>
            <w:vAlign w:val="center"/>
          </w:tcPr>
          <w:p w14:paraId="038E5E31" w14:textId="77777777" w:rsidR="004B3FAF" w:rsidRPr="00D41516" w:rsidRDefault="004B3FAF" w:rsidP="00F927B7">
            <w:pPr>
              <w:spacing w:before="120"/>
              <w:jc w:val="center"/>
              <w:rPr>
                <w:rFonts w:ascii="Arial" w:hAnsi="Arial" w:cs="Arial"/>
                <w:b/>
                <w:bCs/>
                <w:sz w:val="20"/>
                <w:szCs w:val="20"/>
              </w:rPr>
            </w:pPr>
            <w:r w:rsidRPr="00D41516">
              <w:rPr>
                <w:rFonts w:ascii="Arial" w:hAnsi="Arial" w:cs="Arial"/>
                <w:b/>
                <w:sz w:val="20"/>
                <w:szCs w:val="20"/>
              </w:rPr>
              <w:t>ΑΠΑΝΤΗΣΗ</w:t>
            </w:r>
          </w:p>
        </w:tc>
        <w:tc>
          <w:tcPr>
            <w:tcW w:w="1559" w:type="dxa"/>
            <w:shd w:val="clear" w:color="auto" w:fill="BFBFBF"/>
            <w:vAlign w:val="center"/>
          </w:tcPr>
          <w:p w14:paraId="07C021C5" w14:textId="77777777" w:rsidR="004B3FAF" w:rsidRPr="00D41516" w:rsidRDefault="004B3FAF" w:rsidP="00F927B7">
            <w:pPr>
              <w:spacing w:before="120"/>
              <w:jc w:val="center"/>
              <w:rPr>
                <w:rFonts w:ascii="Arial" w:hAnsi="Arial" w:cs="Arial"/>
                <w:b/>
                <w:bCs/>
                <w:sz w:val="20"/>
                <w:szCs w:val="20"/>
                <w:lang w:val="en-US"/>
              </w:rPr>
            </w:pPr>
            <w:r w:rsidRPr="00D41516">
              <w:rPr>
                <w:rFonts w:ascii="Arial" w:hAnsi="Arial" w:cs="Arial"/>
                <w:b/>
                <w:sz w:val="20"/>
                <w:szCs w:val="20"/>
              </w:rPr>
              <w:t>ΠΑΡΑΠΟΜΠΗ</w:t>
            </w:r>
          </w:p>
        </w:tc>
      </w:tr>
      <w:tr w:rsidR="004B3FAF" w:rsidRPr="00D41516" w14:paraId="29FDFCE3" w14:textId="77777777" w:rsidTr="007C73C4">
        <w:tc>
          <w:tcPr>
            <w:tcW w:w="567" w:type="dxa"/>
            <w:tcBorders>
              <w:bottom w:val="single" w:sz="4" w:space="0" w:color="auto"/>
            </w:tcBorders>
            <w:vAlign w:val="center"/>
          </w:tcPr>
          <w:p w14:paraId="4C260941"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1</w:t>
            </w:r>
          </w:p>
        </w:tc>
        <w:tc>
          <w:tcPr>
            <w:tcW w:w="3544" w:type="dxa"/>
            <w:tcBorders>
              <w:bottom w:val="single" w:sz="4" w:space="0" w:color="auto"/>
            </w:tcBorders>
            <w:vAlign w:val="center"/>
          </w:tcPr>
          <w:p w14:paraId="6A3DD029" w14:textId="77777777" w:rsidR="004B3FAF" w:rsidRPr="00D41516" w:rsidRDefault="004B3FAF" w:rsidP="00F927B7">
            <w:pPr>
              <w:spacing w:before="120"/>
              <w:rPr>
                <w:rFonts w:ascii="Arial" w:hAnsi="Arial" w:cs="Arial"/>
                <w:bCs/>
                <w:sz w:val="20"/>
                <w:szCs w:val="20"/>
              </w:rPr>
            </w:pPr>
            <w:r w:rsidRPr="00D41516">
              <w:rPr>
                <w:rFonts w:ascii="Arial" w:hAnsi="Arial" w:cs="Arial"/>
                <w:bCs/>
                <w:sz w:val="20"/>
                <w:szCs w:val="20"/>
                <w:lang w:val="el-GR"/>
              </w:rPr>
              <w:t xml:space="preserve">Υπηρεσίες Εγγυημένης Λειτουργίας του συνολικού συστήματος σύμφωνα με τις παρ. </w:t>
            </w:r>
            <w:r w:rsidRPr="00D41516">
              <w:rPr>
                <w:rFonts w:ascii="Arial" w:hAnsi="Arial" w:cs="Arial"/>
                <w:bCs/>
                <w:sz w:val="20"/>
                <w:szCs w:val="20"/>
              </w:rPr>
              <w:t>Α5.4, Α5.5 και Α5.6.</w:t>
            </w:r>
          </w:p>
        </w:tc>
        <w:tc>
          <w:tcPr>
            <w:tcW w:w="1418" w:type="dxa"/>
            <w:tcBorders>
              <w:bottom w:val="single" w:sz="4" w:space="0" w:color="auto"/>
            </w:tcBorders>
            <w:vAlign w:val="center"/>
          </w:tcPr>
          <w:p w14:paraId="6067B505"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ΝΑΙ</w:t>
            </w:r>
          </w:p>
        </w:tc>
        <w:tc>
          <w:tcPr>
            <w:tcW w:w="1417" w:type="dxa"/>
            <w:tcBorders>
              <w:bottom w:val="single" w:sz="4" w:space="0" w:color="auto"/>
            </w:tcBorders>
            <w:vAlign w:val="center"/>
          </w:tcPr>
          <w:p w14:paraId="059871E3" w14:textId="77777777" w:rsidR="004B3FAF" w:rsidRPr="00D41516" w:rsidRDefault="004B3FAF" w:rsidP="00F927B7">
            <w:pPr>
              <w:spacing w:before="120"/>
              <w:jc w:val="center"/>
              <w:rPr>
                <w:rFonts w:ascii="Arial" w:hAnsi="Arial" w:cs="Arial"/>
                <w:bCs/>
                <w:sz w:val="20"/>
                <w:szCs w:val="20"/>
              </w:rPr>
            </w:pPr>
          </w:p>
        </w:tc>
        <w:tc>
          <w:tcPr>
            <w:tcW w:w="1559" w:type="dxa"/>
            <w:tcBorders>
              <w:bottom w:val="single" w:sz="4" w:space="0" w:color="auto"/>
            </w:tcBorders>
            <w:vAlign w:val="center"/>
          </w:tcPr>
          <w:p w14:paraId="4455C89D" w14:textId="77777777" w:rsidR="004B3FAF" w:rsidRPr="00D41516" w:rsidRDefault="004B3FAF" w:rsidP="00F927B7">
            <w:pPr>
              <w:spacing w:before="120"/>
              <w:jc w:val="center"/>
              <w:rPr>
                <w:rFonts w:ascii="Arial" w:hAnsi="Arial" w:cs="Arial"/>
                <w:bCs/>
                <w:sz w:val="20"/>
                <w:szCs w:val="20"/>
              </w:rPr>
            </w:pPr>
          </w:p>
        </w:tc>
      </w:tr>
      <w:tr w:rsidR="004B3FAF" w:rsidRPr="00D41516" w14:paraId="5C3FCD68" w14:textId="77777777" w:rsidTr="007C73C4">
        <w:tc>
          <w:tcPr>
            <w:tcW w:w="567" w:type="dxa"/>
            <w:shd w:val="clear" w:color="auto" w:fill="auto"/>
            <w:vAlign w:val="center"/>
          </w:tcPr>
          <w:p w14:paraId="0FDB5FBE" w14:textId="77777777" w:rsidR="004B3FAF" w:rsidRPr="00D41516" w:rsidRDefault="004B3FAF" w:rsidP="00F927B7">
            <w:pPr>
              <w:spacing w:before="120"/>
              <w:jc w:val="center"/>
              <w:rPr>
                <w:rFonts w:ascii="Arial" w:hAnsi="Arial" w:cs="Arial"/>
                <w:bCs/>
                <w:sz w:val="20"/>
                <w:szCs w:val="20"/>
                <w:lang w:val="en-US"/>
              </w:rPr>
            </w:pPr>
            <w:r w:rsidRPr="00D41516">
              <w:rPr>
                <w:rFonts w:ascii="Arial" w:hAnsi="Arial" w:cs="Arial"/>
                <w:bCs/>
                <w:sz w:val="20"/>
                <w:szCs w:val="20"/>
                <w:lang w:val="en-US"/>
              </w:rPr>
              <w:t>2</w:t>
            </w:r>
          </w:p>
        </w:tc>
        <w:tc>
          <w:tcPr>
            <w:tcW w:w="3544" w:type="dxa"/>
            <w:shd w:val="clear" w:color="auto" w:fill="auto"/>
            <w:vAlign w:val="center"/>
          </w:tcPr>
          <w:p w14:paraId="6DF4B63E" w14:textId="77777777" w:rsidR="004B3FAF" w:rsidRPr="00D41516" w:rsidRDefault="004B3FAF" w:rsidP="00F927B7">
            <w:pPr>
              <w:spacing w:before="120"/>
              <w:rPr>
                <w:rFonts w:ascii="Arial" w:hAnsi="Arial" w:cs="Arial"/>
                <w:bCs/>
                <w:sz w:val="20"/>
                <w:szCs w:val="20"/>
              </w:rPr>
            </w:pPr>
            <w:proofErr w:type="spellStart"/>
            <w:r w:rsidRPr="00D41516">
              <w:rPr>
                <w:rFonts w:ascii="Arial" w:hAnsi="Arial" w:cs="Arial"/>
                <w:bCs/>
                <w:sz w:val="20"/>
                <w:szCs w:val="20"/>
              </w:rPr>
              <w:t>Περίοδος</w:t>
            </w:r>
            <w:proofErr w:type="spellEnd"/>
            <w:r w:rsidRPr="00D41516">
              <w:rPr>
                <w:rFonts w:ascii="Arial" w:hAnsi="Arial" w:cs="Arial"/>
                <w:bCs/>
                <w:sz w:val="20"/>
                <w:szCs w:val="20"/>
              </w:rPr>
              <w:t xml:space="preserve"> </w:t>
            </w:r>
            <w:proofErr w:type="spellStart"/>
            <w:r w:rsidRPr="00D41516">
              <w:rPr>
                <w:rFonts w:ascii="Arial" w:hAnsi="Arial" w:cs="Arial"/>
                <w:bCs/>
                <w:sz w:val="20"/>
                <w:szCs w:val="20"/>
              </w:rPr>
              <w:t>εγγυημένης</w:t>
            </w:r>
            <w:proofErr w:type="spellEnd"/>
            <w:r w:rsidRPr="00D41516">
              <w:rPr>
                <w:rFonts w:ascii="Arial" w:hAnsi="Arial" w:cs="Arial"/>
                <w:bCs/>
                <w:sz w:val="20"/>
                <w:szCs w:val="20"/>
              </w:rPr>
              <w:t xml:space="preserve"> </w:t>
            </w:r>
            <w:proofErr w:type="spellStart"/>
            <w:r w:rsidRPr="00D41516">
              <w:rPr>
                <w:rFonts w:ascii="Arial" w:hAnsi="Arial" w:cs="Arial"/>
                <w:bCs/>
                <w:sz w:val="20"/>
                <w:szCs w:val="20"/>
              </w:rPr>
              <w:t>λειτουργί</w:t>
            </w:r>
            <w:proofErr w:type="spellEnd"/>
            <w:r w:rsidRPr="00D41516">
              <w:rPr>
                <w:rFonts w:ascii="Arial" w:hAnsi="Arial" w:cs="Arial"/>
                <w:bCs/>
                <w:sz w:val="20"/>
                <w:szCs w:val="20"/>
              </w:rPr>
              <w:t>ας</w:t>
            </w:r>
          </w:p>
        </w:tc>
        <w:tc>
          <w:tcPr>
            <w:tcW w:w="1418" w:type="dxa"/>
            <w:shd w:val="clear" w:color="auto" w:fill="auto"/>
            <w:vAlign w:val="center"/>
          </w:tcPr>
          <w:p w14:paraId="60004788"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 xml:space="preserve">&gt;=24 </w:t>
            </w:r>
            <w:proofErr w:type="spellStart"/>
            <w:r w:rsidRPr="00D41516">
              <w:rPr>
                <w:rFonts w:ascii="Arial" w:hAnsi="Arial" w:cs="Arial"/>
                <w:bCs/>
                <w:sz w:val="20"/>
                <w:szCs w:val="20"/>
              </w:rPr>
              <w:t>μήνες</w:t>
            </w:r>
            <w:proofErr w:type="spellEnd"/>
          </w:p>
        </w:tc>
        <w:tc>
          <w:tcPr>
            <w:tcW w:w="1417" w:type="dxa"/>
            <w:shd w:val="clear" w:color="auto" w:fill="auto"/>
            <w:vAlign w:val="center"/>
          </w:tcPr>
          <w:p w14:paraId="05C5128A" w14:textId="77777777" w:rsidR="004B3FAF" w:rsidRPr="00D41516" w:rsidRDefault="004B3FAF" w:rsidP="00F927B7">
            <w:pPr>
              <w:spacing w:before="120"/>
              <w:jc w:val="center"/>
              <w:rPr>
                <w:rFonts w:ascii="Arial" w:hAnsi="Arial" w:cs="Arial"/>
                <w:bCs/>
                <w:sz w:val="20"/>
                <w:szCs w:val="20"/>
              </w:rPr>
            </w:pPr>
          </w:p>
        </w:tc>
        <w:tc>
          <w:tcPr>
            <w:tcW w:w="1559" w:type="dxa"/>
            <w:shd w:val="clear" w:color="auto" w:fill="auto"/>
            <w:vAlign w:val="center"/>
          </w:tcPr>
          <w:p w14:paraId="7464DB59" w14:textId="77777777" w:rsidR="004B3FAF" w:rsidRPr="00D41516" w:rsidRDefault="004B3FAF" w:rsidP="00F927B7">
            <w:pPr>
              <w:spacing w:before="120"/>
              <w:jc w:val="center"/>
              <w:rPr>
                <w:rFonts w:ascii="Arial" w:hAnsi="Arial" w:cs="Arial"/>
                <w:bCs/>
                <w:sz w:val="20"/>
                <w:szCs w:val="20"/>
              </w:rPr>
            </w:pPr>
          </w:p>
        </w:tc>
      </w:tr>
      <w:tr w:rsidR="004B3FAF" w:rsidRPr="00D41516" w14:paraId="7D0F1389" w14:textId="77777777" w:rsidTr="007C73C4">
        <w:tc>
          <w:tcPr>
            <w:tcW w:w="567" w:type="dxa"/>
            <w:vAlign w:val="center"/>
          </w:tcPr>
          <w:p w14:paraId="16B7F429"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3</w:t>
            </w:r>
          </w:p>
        </w:tc>
        <w:tc>
          <w:tcPr>
            <w:tcW w:w="3544" w:type="dxa"/>
            <w:vAlign w:val="center"/>
          </w:tcPr>
          <w:p w14:paraId="2A1E9985" w14:textId="77777777" w:rsidR="004B3FAF" w:rsidRPr="00D41516" w:rsidRDefault="004B3FAF" w:rsidP="00F927B7">
            <w:pPr>
              <w:spacing w:before="120"/>
              <w:rPr>
                <w:rFonts w:ascii="Arial" w:hAnsi="Arial" w:cs="Arial"/>
                <w:bCs/>
                <w:sz w:val="20"/>
                <w:szCs w:val="20"/>
                <w:lang w:val="el-GR"/>
              </w:rPr>
            </w:pPr>
            <w:r w:rsidRPr="00D41516">
              <w:rPr>
                <w:rFonts w:ascii="Arial" w:hAnsi="Arial" w:cs="Arial"/>
                <w:sz w:val="20"/>
                <w:szCs w:val="20"/>
                <w:lang w:val="el-GR"/>
              </w:rPr>
              <w:t>Εξασφάλιση ανταλλακτικών και τεχνικής υποστήριξης.</w:t>
            </w:r>
          </w:p>
        </w:tc>
        <w:tc>
          <w:tcPr>
            <w:tcW w:w="1418" w:type="dxa"/>
            <w:vAlign w:val="center"/>
          </w:tcPr>
          <w:p w14:paraId="72F447DF"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 xml:space="preserve">&gt;=5 </w:t>
            </w:r>
            <w:proofErr w:type="spellStart"/>
            <w:r w:rsidRPr="00D41516">
              <w:rPr>
                <w:rFonts w:ascii="Arial" w:hAnsi="Arial" w:cs="Arial"/>
                <w:bCs/>
                <w:sz w:val="20"/>
                <w:szCs w:val="20"/>
              </w:rPr>
              <w:t>έτη</w:t>
            </w:r>
            <w:proofErr w:type="spellEnd"/>
          </w:p>
        </w:tc>
        <w:tc>
          <w:tcPr>
            <w:tcW w:w="1417" w:type="dxa"/>
            <w:vAlign w:val="center"/>
          </w:tcPr>
          <w:p w14:paraId="20763DEF" w14:textId="77777777" w:rsidR="004B3FAF" w:rsidRPr="00D41516" w:rsidRDefault="004B3FAF" w:rsidP="00F927B7">
            <w:pPr>
              <w:spacing w:before="120"/>
              <w:jc w:val="center"/>
              <w:rPr>
                <w:rFonts w:ascii="Arial" w:hAnsi="Arial" w:cs="Arial"/>
                <w:bCs/>
                <w:sz w:val="20"/>
                <w:szCs w:val="20"/>
              </w:rPr>
            </w:pPr>
          </w:p>
        </w:tc>
        <w:tc>
          <w:tcPr>
            <w:tcW w:w="1559" w:type="dxa"/>
            <w:vAlign w:val="center"/>
          </w:tcPr>
          <w:p w14:paraId="7332C07B" w14:textId="77777777" w:rsidR="004B3FAF" w:rsidRPr="00D41516" w:rsidRDefault="004B3FAF" w:rsidP="00F927B7">
            <w:pPr>
              <w:spacing w:before="120"/>
              <w:jc w:val="center"/>
              <w:rPr>
                <w:rFonts w:ascii="Arial" w:hAnsi="Arial" w:cs="Arial"/>
                <w:bCs/>
                <w:sz w:val="20"/>
                <w:szCs w:val="20"/>
              </w:rPr>
            </w:pPr>
          </w:p>
        </w:tc>
      </w:tr>
      <w:tr w:rsidR="004B3FAF" w:rsidRPr="00D41516" w14:paraId="6FBA4526" w14:textId="77777777" w:rsidTr="007C73C4">
        <w:tc>
          <w:tcPr>
            <w:tcW w:w="567" w:type="dxa"/>
            <w:vAlign w:val="center"/>
          </w:tcPr>
          <w:p w14:paraId="466D5B7E"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4</w:t>
            </w:r>
          </w:p>
        </w:tc>
        <w:tc>
          <w:tcPr>
            <w:tcW w:w="3544" w:type="dxa"/>
            <w:vAlign w:val="center"/>
          </w:tcPr>
          <w:p w14:paraId="6C5BB9D3" w14:textId="77777777" w:rsidR="004B3FAF" w:rsidRPr="00D41516" w:rsidRDefault="004B3FAF" w:rsidP="00F927B7">
            <w:pPr>
              <w:spacing w:before="120"/>
              <w:rPr>
                <w:rFonts w:ascii="Arial" w:hAnsi="Arial" w:cs="Arial"/>
                <w:sz w:val="20"/>
                <w:szCs w:val="20"/>
                <w:lang w:val="el-GR"/>
              </w:rPr>
            </w:pPr>
            <w:r w:rsidRPr="00D41516">
              <w:rPr>
                <w:rFonts w:ascii="Arial" w:hAnsi="Arial" w:cs="Arial"/>
                <w:sz w:val="20"/>
                <w:szCs w:val="20"/>
                <w:lang w:val="el-GR"/>
              </w:rPr>
              <w:t>Όλα τα μέρη των προσφερόμενων ειδών θα είναι καινούρια και αμεταχείριστα.</w:t>
            </w:r>
          </w:p>
        </w:tc>
        <w:tc>
          <w:tcPr>
            <w:tcW w:w="1418" w:type="dxa"/>
            <w:vAlign w:val="center"/>
          </w:tcPr>
          <w:p w14:paraId="15F4D7AE" w14:textId="77777777" w:rsidR="004B3FAF" w:rsidRPr="00D41516" w:rsidRDefault="004B3FAF" w:rsidP="00F927B7">
            <w:pPr>
              <w:spacing w:before="120"/>
              <w:jc w:val="center"/>
              <w:rPr>
                <w:rFonts w:ascii="Arial" w:hAnsi="Arial" w:cs="Arial"/>
                <w:bCs/>
                <w:sz w:val="20"/>
                <w:szCs w:val="20"/>
              </w:rPr>
            </w:pPr>
            <w:r w:rsidRPr="00D41516">
              <w:rPr>
                <w:rFonts w:ascii="Arial" w:hAnsi="Arial" w:cs="Arial"/>
                <w:bCs/>
                <w:sz w:val="20"/>
                <w:szCs w:val="20"/>
              </w:rPr>
              <w:t>ΝΑΙ</w:t>
            </w:r>
          </w:p>
        </w:tc>
        <w:tc>
          <w:tcPr>
            <w:tcW w:w="1417" w:type="dxa"/>
            <w:vAlign w:val="center"/>
          </w:tcPr>
          <w:p w14:paraId="6D02E3C8" w14:textId="77777777" w:rsidR="004B3FAF" w:rsidRPr="00D41516" w:rsidRDefault="004B3FAF" w:rsidP="00F927B7">
            <w:pPr>
              <w:spacing w:before="120"/>
              <w:jc w:val="center"/>
              <w:rPr>
                <w:rFonts w:ascii="Arial" w:hAnsi="Arial" w:cs="Arial"/>
                <w:bCs/>
                <w:sz w:val="20"/>
                <w:szCs w:val="20"/>
              </w:rPr>
            </w:pPr>
          </w:p>
        </w:tc>
        <w:tc>
          <w:tcPr>
            <w:tcW w:w="1559" w:type="dxa"/>
            <w:vAlign w:val="center"/>
          </w:tcPr>
          <w:p w14:paraId="22E96AFE" w14:textId="77777777" w:rsidR="004B3FAF" w:rsidRPr="00D41516" w:rsidRDefault="004B3FAF" w:rsidP="00F927B7">
            <w:pPr>
              <w:spacing w:before="120"/>
              <w:jc w:val="center"/>
              <w:rPr>
                <w:rFonts w:ascii="Arial" w:hAnsi="Arial" w:cs="Arial"/>
                <w:bCs/>
                <w:sz w:val="20"/>
                <w:szCs w:val="20"/>
              </w:rPr>
            </w:pPr>
          </w:p>
        </w:tc>
      </w:tr>
    </w:tbl>
    <w:p w14:paraId="57FBA975" w14:textId="77777777" w:rsidR="004B3FAF" w:rsidRPr="002E550E" w:rsidRDefault="004B3FAF" w:rsidP="004B3FAF">
      <w:pPr>
        <w:rPr>
          <w:b/>
          <w:bCs/>
          <w:sz w:val="28"/>
          <w:szCs w:val="28"/>
        </w:rPr>
      </w:pPr>
    </w:p>
    <w:p w14:paraId="6CA0C1A5" w14:textId="77777777" w:rsidR="004B3FAF" w:rsidRPr="00E26F75" w:rsidRDefault="00F927B7" w:rsidP="00C26D49">
      <w:pPr>
        <w:pStyle w:val="22"/>
        <w:tabs>
          <w:tab w:val="clear" w:pos="567"/>
          <w:tab w:val="left" w:pos="0"/>
        </w:tabs>
        <w:spacing w:before="0" w:after="120"/>
        <w:ind w:left="0" w:firstLine="0"/>
        <w:rPr>
          <w:color w:val="auto"/>
          <w:szCs w:val="24"/>
          <w:lang w:val="el-GR"/>
        </w:rPr>
      </w:pPr>
      <w:bookmarkStart w:id="1210" w:name="_Toc6219494"/>
      <w:bookmarkStart w:id="1211" w:name="_Toc240445891"/>
      <w:bookmarkStart w:id="1212" w:name="_Hlk533671610"/>
      <w:r>
        <w:rPr>
          <w:color w:val="auto"/>
          <w:szCs w:val="24"/>
          <w:lang w:val="el-GR"/>
        </w:rPr>
        <w:br w:type="page"/>
      </w:r>
      <w:bookmarkStart w:id="1213" w:name="_Toc52793962"/>
      <w:r w:rsidR="00C26D49">
        <w:rPr>
          <w:color w:val="auto"/>
          <w:szCs w:val="24"/>
          <w:lang w:val="el-GR"/>
        </w:rPr>
        <w:t>B2</w:t>
      </w:r>
      <w:r w:rsidR="00C26D49">
        <w:rPr>
          <w:color w:val="auto"/>
          <w:szCs w:val="24"/>
          <w:lang w:val="el-GR"/>
        </w:rPr>
        <w:tab/>
      </w:r>
      <w:r w:rsidR="004B3FAF" w:rsidRPr="00E26F75">
        <w:rPr>
          <w:color w:val="auto"/>
          <w:szCs w:val="24"/>
          <w:lang w:val="el-GR"/>
        </w:rPr>
        <w:t>Παραρτήματα</w:t>
      </w:r>
      <w:bookmarkEnd w:id="1210"/>
      <w:bookmarkEnd w:id="1213"/>
    </w:p>
    <w:p w14:paraId="6E31D678" w14:textId="77777777" w:rsidR="004B3FAF" w:rsidRDefault="004B3FAF" w:rsidP="00E26F75">
      <w:pPr>
        <w:pStyle w:val="22"/>
        <w:tabs>
          <w:tab w:val="clear" w:pos="567"/>
          <w:tab w:val="left" w:pos="0"/>
        </w:tabs>
        <w:spacing w:before="0" w:after="0"/>
        <w:ind w:left="0" w:firstLine="0"/>
        <w:rPr>
          <w:color w:val="auto"/>
          <w:szCs w:val="24"/>
          <w:lang w:val="el-GR"/>
        </w:rPr>
      </w:pPr>
      <w:bookmarkStart w:id="1214" w:name="_Toc6219495"/>
      <w:bookmarkStart w:id="1215" w:name="_Toc52793963"/>
      <w:bookmarkEnd w:id="1211"/>
      <w:r w:rsidRPr="00E26F75">
        <w:rPr>
          <w:color w:val="auto"/>
          <w:szCs w:val="24"/>
          <w:lang w:val="el-GR"/>
        </w:rPr>
        <w:t>B2.1</w:t>
      </w:r>
      <w:r w:rsidRPr="00E26F75">
        <w:rPr>
          <w:color w:val="auto"/>
          <w:szCs w:val="24"/>
          <w:lang w:val="el-GR"/>
        </w:rPr>
        <w:tab/>
        <w:t>Δικτυακός Εξοπλισμός</w:t>
      </w:r>
      <w:bookmarkEnd w:id="1214"/>
      <w:bookmarkEnd w:id="1215"/>
    </w:p>
    <w:p w14:paraId="08FD996E" w14:textId="77777777" w:rsidR="00F927B7" w:rsidRPr="00F927B7" w:rsidRDefault="005B0F7F" w:rsidP="003A338F">
      <w:pPr>
        <w:spacing w:before="120"/>
        <w:rPr>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7C73C4" w:rsidRPr="00F927B7" w14:paraId="5FEDED59" w14:textId="77777777" w:rsidTr="007C73C4">
        <w:trPr>
          <w:tblHeader/>
        </w:trPr>
        <w:tc>
          <w:tcPr>
            <w:tcW w:w="567" w:type="dxa"/>
            <w:tcBorders>
              <w:bottom w:val="single" w:sz="4" w:space="0" w:color="auto"/>
            </w:tcBorders>
            <w:shd w:val="clear" w:color="auto" w:fill="D9D9D9"/>
            <w:vAlign w:val="center"/>
          </w:tcPr>
          <w:p w14:paraId="03F3D0BB" w14:textId="77777777" w:rsidR="004B3FAF" w:rsidRPr="00F927B7" w:rsidRDefault="004B3FAF" w:rsidP="00F927B7">
            <w:pPr>
              <w:spacing w:before="120"/>
              <w:jc w:val="center"/>
              <w:rPr>
                <w:rFonts w:ascii="Arial" w:hAnsi="Arial" w:cs="Arial"/>
                <w:b/>
                <w:sz w:val="20"/>
                <w:szCs w:val="20"/>
                <w:lang w:val="el-GR"/>
              </w:rPr>
            </w:pPr>
            <w:r w:rsidRPr="00F927B7">
              <w:rPr>
                <w:rFonts w:ascii="Arial" w:hAnsi="Arial" w:cs="Arial"/>
                <w:b/>
                <w:sz w:val="20"/>
                <w:szCs w:val="20"/>
                <w:lang w:val="el-GR"/>
              </w:rPr>
              <w:t>Α/Α</w:t>
            </w:r>
          </w:p>
        </w:tc>
        <w:tc>
          <w:tcPr>
            <w:tcW w:w="3544" w:type="dxa"/>
            <w:shd w:val="clear" w:color="auto" w:fill="D9D9D9"/>
            <w:vAlign w:val="center"/>
          </w:tcPr>
          <w:p w14:paraId="3B9B3927" w14:textId="77777777" w:rsidR="004B3FAF" w:rsidRPr="00F927B7" w:rsidRDefault="004B3FAF" w:rsidP="00F927B7">
            <w:pPr>
              <w:spacing w:before="120"/>
              <w:jc w:val="center"/>
              <w:rPr>
                <w:rFonts w:ascii="Arial" w:hAnsi="Arial" w:cs="Arial"/>
                <w:b/>
                <w:sz w:val="20"/>
                <w:szCs w:val="20"/>
                <w:lang w:val="el-GR"/>
              </w:rPr>
            </w:pPr>
            <w:r w:rsidRPr="00F927B7">
              <w:rPr>
                <w:rFonts w:ascii="Arial" w:hAnsi="Arial" w:cs="Arial"/>
                <w:b/>
                <w:sz w:val="20"/>
                <w:szCs w:val="20"/>
                <w:lang w:val="el-GR"/>
              </w:rPr>
              <w:t>ΠΕΡΙΓΡΑΦΗ / ΠΡΟΔΙΑΓΡΑΦΕΣ</w:t>
            </w:r>
          </w:p>
        </w:tc>
        <w:tc>
          <w:tcPr>
            <w:tcW w:w="1418" w:type="dxa"/>
            <w:tcBorders>
              <w:bottom w:val="single" w:sz="4" w:space="0" w:color="auto"/>
            </w:tcBorders>
            <w:shd w:val="clear" w:color="auto" w:fill="D9D9D9"/>
            <w:vAlign w:val="center"/>
          </w:tcPr>
          <w:p w14:paraId="4CEC4EE1" w14:textId="77777777" w:rsidR="004B3FAF" w:rsidRPr="00F927B7" w:rsidRDefault="004B3FAF" w:rsidP="00F927B7">
            <w:pPr>
              <w:spacing w:before="120"/>
              <w:jc w:val="center"/>
              <w:rPr>
                <w:rFonts w:ascii="Arial" w:hAnsi="Arial" w:cs="Arial"/>
                <w:b/>
                <w:sz w:val="20"/>
                <w:szCs w:val="20"/>
                <w:lang w:val="el-GR"/>
              </w:rPr>
            </w:pPr>
            <w:r w:rsidRPr="00F927B7">
              <w:rPr>
                <w:rFonts w:ascii="Arial" w:hAnsi="Arial" w:cs="Arial"/>
                <w:b/>
                <w:sz w:val="20"/>
                <w:szCs w:val="20"/>
                <w:lang w:val="el-GR"/>
              </w:rPr>
              <w:t>ΑΠΑΙΤΗΣΗ</w:t>
            </w:r>
          </w:p>
        </w:tc>
        <w:tc>
          <w:tcPr>
            <w:tcW w:w="1417" w:type="dxa"/>
            <w:tcBorders>
              <w:bottom w:val="single" w:sz="4" w:space="0" w:color="auto"/>
            </w:tcBorders>
            <w:shd w:val="clear" w:color="auto" w:fill="D9D9D9"/>
            <w:vAlign w:val="center"/>
          </w:tcPr>
          <w:p w14:paraId="209AF30B" w14:textId="77777777" w:rsidR="004B3FAF" w:rsidRPr="00F927B7" w:rsidRDefault="004B3FAF" w:rsidP="00F927B7">
            <w:pPr>
              <w:spacing w:before="120"/>
              <w:jc w:val="center"/>
              <w:rPr>
                <w:rFonts w:ascii="Arial" w:hAnsi="Arial" w:cs="Arial"/>
                <w:b/>
                <w:sz w:val="20"/>
                <w:szCs w:val="20"/>
                <w:lang w:val="el-GR"/>
              </w:rPr>
            </w:pPr>
            <w:r w:rsidRPr="00F927B7">
              <w:rPr>
                <w:rFonts w:ascii="Arial" w:hAnsi="Arial" w:cs="Arial"/>
                <w:b/>
                <w:sz w:val="20"/>
                <w:szCs w:val="20"/>
                <w:lang w:val="el-GR"/>
              </w:rPr>
              <w:t>ΑΠΑΝΤΗΣΗ</w:t>
            </w:r>
          </w:p>
        </w:tc>
        <w:tc>
          <w:tcPr>
            <w:tcW w:w="1559" w:type="dxa"/>
            <w:tcBorders>
              <w:bottom w:val="single" w:sz="4" w:space="0" w:color="auto"/>
            </w:tcBorders>
            <w:shd w:val="clear" w:color="auto" w:fill="D9D9D9"/>
            <w:vAlign w:val="center"/>
          </w:tcPr>
          <w:p w14:paraId="736AB6A6" w14:textId="77777777" w:rsidR="004B3FAF" w:rsidRPr="00F927B7" w:rsidRDefault="004B3FAF" w:rsidP="00F927B7">
            <w:pPr>
              <w:spacing w:before="120"/>
              <w:jc w:val="center"/>
              <w:rPr>
                <w:rFonts w:ascii="Arial" w:hAnsi="Arial" w:cs="Arial"/>
                <w:b/>
                <w:sz w:val="20"/>
                <w:szCs w:val="20"/>
                <w:lang w:val="el-GR"/>
              </w:rPr>
            </w:pPr>
            <w:r w:rsidRPr="00F927B7">
              <w:rPr>
                <w:rFonts w:ascii="Arial" w:hAnsi="Arial" w:cs="Arial"/>
                <w:b/>
                <w:sz w:val="20"/>
                <w:szCs w:val="20"/>
                <w:lang w:val="el-GR"/>
              </w:rPr>
              <w:t>ΠΑΡΑΠΟΜΠΗ</w:t>
            </w:r>
          </w:p>
        </w:tc>
      </w:tr>
      <w:tr w:rsidR="004B3FAF" w:rsidRPr="00F927B7" w14:paraId="31A12562" w14:textId="77777777" w:rsidTr="007C73C4">
        <w:trPr>
          <w:trHeight w:val="311"/>
        </w:trPr>
        <w:tc>
          <w:tcPr>
            <w:tcW w:w="567" w:type="dxa"/>
            <w:shd w:val="clear" w:color="auto" w:fill="D9D9D9"/>
            <w:vAlign w:val="center"/>
          </w:tcPr>
          <w:p w14:paraId="45B750AA" w14:textId="77777777" w:rsidR="004B3FAF" w:rsidRPr="00F927B7" w:rsidRDefault="004B3FAF" w:rsidP="00F927B7">
            <w:pPr>
              <w:spacing w:before="120"/>
              <w:jc w:val="center"/>
              <w:rPr>
                <w:rFonts w:ascii="Arial" w:hAnsi="Arial" w:cs="Arial"/>
                <w:sz w:val="20"/>
                <w:szCs w:val="20"/>
                <w:lang w:val="el-GR"/>
              </w:rPr>
            </w:pPr>
          </w:p>
        </w:tc>
        <w:tc>
          <w:tcPr>
            <w:tcW w:w="3544" w:type="dxa"/>
            <w:shd w:val="clear" w:color="auto" w:fill="D9D9D9"/>
            <w:vAlign w:val="center"/>
          </w:tcPr>
          <w:p w14:paraId="249E61BA" w14:textId="77777777" w:rsidR="004B3FAF" w:rsidRPr="00F927B7" w:rsidRDefault="004B3FAF" w:rsidP="00F927B7">
            <w:pPr>
              <w:spacing w:before="120"/>
              <w:rPr>
                <w:rFonts w:ascii="Arial" w:hAnsi="Arial" w:cs="Arial"/>
                <w:b/>
                <w:sz w:val="20"/>
                <w:szCs w:val="20"/>
                <w:lang w:val="el-GR"/>
              </w:rPr>
            </w:pPr>
            <w:r w:rsidRPr="00F927B7">
              <w:rPr>
                <w:rFonts w:ascii="Arial" w:hAnsi="Arial" w:cs="Arial"/>
                <w:b/>
                <w:sz w:val="20"/>
                <w:szCs w:val="20"/>
                <w:lang w:val="el-GR"/>
              </w:rPr>
              <w:t>Οριζόντιο δίκτυο</w:t>
            </w:r>
          </w:p>
        </w:tc>
        <w:tc>
          <w:tcPr>
            <w:tcW w:w="1418" w:type="dxa"/>
            <w:shd w:val="clear" w:color="auto" w:fill="D9D9D9"/>
            <w:vAlign w:val="center"/>
          </w:tcPr>
          <w:p w14:paraId="6B17D97C" w14:textId="77777777" w:rsidR="004B3FAF" w:rsidRPr="00F927B7" w:rsidRDefault="004B3FAF" w:rsidP="00F927B7">
            <w:pPr>
              <w:spacing w:before="120"/>
              <w:jc w:val="center"/>
              <w:rPr>
                <w:rFonts w:ascii="Arial" w:hAnsi="Arial" w:cs="Arial"/>
                <w:sz w:val="20"/>
                <w:szCs w:val="20"/>
                <w:lang w:val="el-GR"/>
              </w:rPr>
            </w:pPr>
          </w:p>
        </w:tc>
        <w:tc>
          <w:tcPr>
            <w:tcW w:w="1417" w:type="dxa"/>
            <w:shd w:val="clear" w:color="auto" w:fill="D9D9D9"/>
            <w:vAlign w:val="center"/>
          </w:tcPr>
          <w:p w14:paraId="0CFF5DBD" w14:textId="77777777" w:rsidR="004B3FAF" w:rsidRPr="00F927B7" w:rsidRDefault="004B3FAF" w:rsidP="00F927B7">
            <w:pPr>
              <w:spacing w:before="120"/>
              <w:jc w:val="center"/>
              <w:rPr>
                <w:rFonts w:ascii="Arial" w:hAnsi="Arial" w:cs="Arial"/>
                <w:sz w:val="20"/>
                <w:szCs w:val="20"/>
                <w:lang w:val="el-GR"/>
              </w:rPr>
            </w:pPr>
          </w:p>
        </w:tc>
        <w:tc>
          <w:tcPr>
            <w:tcW w:w="1559" w:type="dxa"/>
            <w:shd w:val="clear" w:color="auto" w:fill="D9D9D9"/>
            <w:vAlign w:val="center"/>
          </w:tcPr>
          <w:p w14:paraId="3BBBE085" w14:textId="77777777" w:rsidR="004B3FAF" w:rsidRPr="00F927B7" w:rsidRDefault="004B3FAF" w:rsidP="00F927B7">
            <w:pPr>
              <w:spacing w:before="120"/>
              <w:jc w:val="center"/>
              <w:rPr>
                <w:rFonts w:ascii="Arial" w:hAnsi="Arial" w:cs="Arial"/>
                <w:sz w:val="20"/>
                <w:szCs w:val="20"/>
                <w:lang w:val="el-GR"/>
              </w:rPr>
            </w:pPr>
          </w:p>
        </w:tc>
      </w:tr>
      <w:tr w:rsidR="004B3FAF" w:rsidRPr="00F927B7" w14:paraId="67F8AE6F" w14:textId="77777777" w:rsidTr="007C73C4">
        <w:tc>
          <w:tcPr>
            <w:tcW w:w="567" w:type="dxa"/>
            <w:shd w:val="clear" w:color="auto" w:fill="D9D9D9"/>
            <w:vAlign w:val="center"/>
          </w:tcPr>
          <w:p w14:paraId="0E23FCFE" w14:textId="77777777" w:rsidR="004B3FAF" w:rsidRPr="00F927B7" w:rsidRDefault="004B3FAF" w:rsidP="00F927B7">
            <w:pPr>
              <w:spacing w:before="120"/>
              <w:jc w:val="center"/>
              <w:rPr>
                <w:rFonts w:ascii="Arial" w:hAnsi="Arial" w:cs="Arial"/>
                <w:sz w:val="20"/>
                <w:szCs w:val="20"/>
                <w:lang w:val="el-GR"/>
              </w:rPr>
            </w:pPr>
          </w:p>
        </w:tc>
        <w:tc>
          <w:tcPr>
            <w:tcW w:w="3544" w:type="dxa"/>
            <w:shd w:val="clear" w:color="auto" w:fill="D9D9D9"/>
            <w:vAlign w:val="center"/>
          </w:tcPr>
          <w:p w14:paraId="15AD4E54" w14:textId="77777777" w:rsidR="004B3FAF" w:rsidRPr="00F927B7" w:rsidRDefault="004B3FAF" w:rsidP="00F927B7">
            <w:pPr>
              <w:spacing w:before="120"/>
              <w:rPr>
                <w:rFonts w:ascii="Arial" w:hAnsi="Arial" w:cs="Arial"/>
                <w:b/>
                <w:sz w:val="20"/>
                <w:szCs w:val="20"/>
              </w:rPr>
            </w:pPr>
            <w:r w:rsidRPr="00F927B7">
              <w:rPr>
                <w:rFonts w:ascii="Arial" w:hAnsi="Arial" w:cs="Arial"/>
                <w:b/>
                <w:sz w:val="20"/>
                <w:szCs w:val="20"/>
                <w:lang w:val="el-GR"/>
              </w:rPr>
              <w:t xml:space="preserve">Αδιαβάθμητο Δίκτυο </w:t>
            </w:r>
            <w:r w:rsidRPr="00F927B7">
              <w:rPr>
                <w:rFonts w:ascii="Arial" w:hAnsi="Arial" w:cs="Arial"/>
                <w:b/>
                <w:sz w:val="20"/>
                <w:szCs w:val="20"/>
              </w:rPr>
              <w:t>(ΑΔ)</w:t>
            </w:r>
          </w:p>
        </w:tc>
        <w:tc>
          <w:tcPr>
            <w:tcW w:w="1418" w:type="dxa"/>
            <w:shd w:val="clear" w:color="auto" w:fill="D9D9D9"/>
            <w:vAlign w:val="center"/>
          </w:tcPr>
          <w:p w14:paraId="34A2ACE1" w14:textId="77777777" w:rsidR="004B3FAF" w:rsidRPr="00F927B7" w:rsidRDefault="004B3FAF" w:rsidP="00F927B7">
            <w:pPr>
              <w:spacing w:before="120"/>
              <w:jc w:val="center"/>
              <w:rPr>
                <w:rFonts w:ascii="Arial" w:hAnsi="Arial" w:cs="Arial"/>
                <w:sz w:val="20"/>
                <w:szCs w:val="20"/>
              </w:rPr>
            </w:pPr>
          </w:p>
        </w:tc>
        <w:tc>
          <w:tcPr>
            <w:tcW w:w="1417" w:type="dxa"/>
            <w:shd w:val="clear" w:color="auto" w:fill="D9D9D9"/>
            <w:vAlign w:val="center"/>
          </w:tcPr>
          <w:p w14:paraId="5FCF0EB3" w14:textId="77777777" w:rsidR="004B3FAF" w:rsidRPr="00F927B7" w:rsidRDefault="004B3FAF" w:rsidP="00F927B7">
            <w:pPr>
              <w:spacing w:before="120"/>
              <w:jc w:val="center"/>
              <w:rPr>
                <w:rFonts w:ascii="Arial" w:hAnsi="Arial" w:cs="Arial"/>
                <w:sz w:val="20"/>
                <w:szCs w:val="20"/>
              </w:rPr>
            </w:pPr>
          </w:p>
        </w:tc>
        <w:tc>
          <w:tcPr>
            <w:tcW w:w="1559" w:type="dxa"/>
            <w:shd w:val="clear" w:color="auto" w:fill="D9D9D9"/>
            <w:vAlign w:val="center"/>
          </w:tcPr>
          <w:p w14:paraId="2573D680" w14:textId="77777777" w:rsidR="004B3FAF" w:rsidRPr="00F927B7" w:rsidRDefault="004B3FAF" w:rsidP="00F927B7">
            <w:pPr>
              <w:spacing w:before="120"/>
              <w:jc w:val="center"/>
              <w:rPr>
                <w:rFonts w:ascii="Arial" w:hAnsi="Arial" w:cs="Arial"/>
                <w:sz w:val="20"/>
                <w:szCs w:val="20"/>
              </w:rPr>
            </w:pPr>
          </w:p>
        </w:tc>
      </w:tr>
      <w:tr w:rsidR="004B3FAF" w:rsidRPr="00F927B7" w14:paraId="749CA58B" w14:textId="77777777" w:rsidTr="007C73C4">
        <w:tc>
          <w:tcPr>
            <w:tcW w:w="567" w:type="dxa"/>
            <w:vAlign w:val="center"/>
          </w:tcPr>
          <w:p w14:paraId="4A48D288"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w:t>
            </w:r>
          </w:p>
        </w:tc>
        <w:tc>
          <w:tcPr>
            <w:tcW w:w="3544" w:type="dxa"/>
            <w:vAlign w:val="center"/>
          </w:tcPr>
          <w:p w14:paraId="66C18F0F"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Προμήθεια και εγκατάσταση καλωδίου οριζόντιας διασύνδεσης </w:t>
            </w:r>
            <w:r w:rsidRPr="00F927B7">
              <w:rPr>
                <w:rFonts w:ascii="Arial" w:hAnsi="Arial" w:cs="Arial"/>
                <w:sz w:val="20"/>
                <w:szCs w:val="20"/>
              </w:rPr>
              <w:t>SFTP</w:t>
            </w:r>
            <w:r w:rsidRPr="00F927B7">
              <w:rPr>
                <w:rFonts w:ascii="Arial" w:hAnsi="Arial" w:cs="Arial"/>
                <w:sz w:val="20"/>
                <w:szCs w:val="20"/>
                <w:lang w:val="el-GR"/>
              </w:rPr>
              <w:t xml:space="preserve"> </w:t>
            </w:r>
            <w:r w:rsidRPr="00F927B7">
              <w:rPr>
                <w:rFonts w:ascii="Arial" w:hAnsi="Arial" w:cs="Arial"/>
                <w:sz w:val="20"/>
                <w:szCs w:val="20"/>
              </w:rPr>
              <w:t>Cat</w:t>
            </w:r>
            <w:r w:rsidRPr="00F927B7">
              <w:rPr>
                <w:rFonts w:ascii="Arial" w:hAnsi="Arial" w:cs="Arial"/>
                <w:sz w:val="20"/>
                <w:szCs w:val="20"/>
                <w:lang w:val="el-GR"/>
              </w:rPr>
              <w:t xml:space="preserve"> 6</w:t>
            </w:r>
            <w:r w:rsidRPr="00F927B7">
              <w:rPr>
                <w:rFonts w:ascii="Arial" w:hAnsi="Arial" w:cs="Arial"/>
                <w:sz w:val="20"/>
                <w:szCs w:val="20"/>
              </w:rPr>
              <w:t>a</w:t>
            </w:r>
            <w:r w:rsidRPr="00F927B7">
              <w:rPr>
                <w:rFonts w:ascii="Arial" w:hAnsi="Arial" w:cs="Arial"/>
                <w:sz w:val="20"/>
                <w:szCs w:val="20"/>
                <w:lang w:val="el-GR"/>
              </w:rPr>
              <w:t xml:space="preserve"> για το Αδιαβάθμητο Δίκτυο (ΑΔ) σύμφωνα με τις προδιαγραφές των προτύπων </w:t>
            </w:r>
            <w:r w:rsidRPr="00F927B7">
              <w:rPr>
                <w:rFonts w:ascii="Arial" w:hAnsi="Arial" w:cs="Arial"/>
                <w:sz w:val="20"/>
                <w:szCs w:val="20"/>
              </w:rPr>
              <w:t>ANSI</w:t>
            </w:r>
            <w:r w:rsidRPr="00F927B7">
              <w:rPr>
                <w:rFonts w:ascii="Arial" w:hAnsi="Arial" w:cs="Arial"/>
                <w:sz w:val="20"/>
                <w:szCs w:val="20"/>
                <w:lang w:val="el-GR"/>
              </w:rPr>
              <w:t>/ΕΙΑ/ΤΙΑ 568</w:t>
            </w:r>
            <w:r w:rsidRPr="00F927B7">
              <w:rPr>
                <w:rFonts w:ascii="Arial" w:hAnsi="Arial" w:cs="Arial"/>
                <w:sz w:val="20"/>
                <w:szCs w:val="20"/>
              </w:rPr>
              <w:t>A</w:t>
            </w:r>
            <w:r w:rsidRPr="00F927B7">
              <w:rPr>
                <w:rFonts w:ascii="Arial" w:hAnsi="Arial" w:cs="Arial"/>
                <w:sz w:val="20"/>
                <w:szCs w:val="20"/>
                <w:lang w:val="el-GR"/>
              </w:rPr>
              <w:t xml:space="preserve">, </w:t>
            </w:r>
            <w:r w:rsidRPr="00F927B7">
              <w:rPr>
                <w:rFonts w:ascii="Arial" w:hAnsi="Arial" w:cs="Arial"/>
                <w:sz w:val="20"/>
                <w:szCs w:val="20"/>
              </w:rPr>
              <w:t>ISO</w:t>
            </w:r>
            <w:r w:rsidRPr="00F927B7">
              <w:rPr>
                <w:rFonts w:ascii="Arial" w:hAnsi="Arial" w:cs="Arial"/>
                <w:sz w:val="20"/>
                <w:szCs w:val="20"/>
                <w:lang w:val="el-GR"/>
              </w:rPr>
              <w:t>/</w:t>
            </w:r>
            <w:r w:rsidRPr="00F927B7">
              <w:rPr>
                <w:rFonts w:ascii="Arial" w:hAnsi="Arial" w:cs="Arial"/>
                <w:sz w:val="20"/>
                <w:szCs w:val="20"/>
              </w:rPr>
              <w:t>IEC</w:t>
            </w:r>
            <w:r w:rsidRPr="00F927B7">
              <w:rPr>
                <w:rFonts w:ascii="Arial" w:hAnsi="Arial" w:cs="Arial"/>
                <w:sz w:val="20"/>
                <w:szCs w:val="20"/>
                <w:lang w:val="el-GR"/>
              </w:rPr>
              <w:t xml:space="preserve"> </w:t>
            </w:r>
            <w:r w:rsidRPr="00F927B7">
              <w:rPr>
                <w:rFonts w:ascii="Arial" w:hAnsi="Arial" w:cs="Arial"/>
                <w:sz w:val="20"/>
                <w:szCs w:val="20"/>
              </w:rPr>
              <w:t>DIS</w:t>
            </w:r>
            <w:r w:rsidRPr="00F927B7">
              <w:rPr>
                <w:rFonts w:ascii="Arial" w:hAnsi="Arial" w:cs="Arial"/>
                <w:sz w:val="20"/>
                <w:szCs w:val="20"/>
                <w:lang w:val="el-GR"/>
              </w:rPr>
              <w:t xml:space="preserve"> 11801 &amp; </w:t>
            </w:r>
            <w:r w:rsidRPr="00F927B7">
              <w:rPr>
                <w:rFonts w:ascii="Arial" w:hAnsi="Arial" w:cs="Arial"/>
                <w:sz w:val="20"/>
                <w:szCs w:val="20"/>
              </w:rPr>
              <w:t>EN</w:t>
            </w:r>
            <w:r w:rsidRPr="00F927B7">
              <w:rPr>
                <w:rFonts w:ascii="Arial" w:hAnsi="Arial" w:cs="Arial"/>
                <w:sz w:val="20"/>
                <w:szCs w:val="20"/>
                <w:lang w:val="el-GR"/>
              </w:rPr>
              <w:t xml:space="preserve"> 50173. Όλα τα καλώδια θα τερματίζονται πλήρως (και τα οκτώ σύρματα) και στα δύο άκρα (πίσω πλευρά των </w:t>
            </w:r>
            <w:r w:rsidRPr="00F927B7">
              <w:rPr>
                <w:rFonts w:ascii="Arial" w:hAnsi="Arial" w:cs="Arial"/>
                <w:sz w:val="20"/>
                <w:szCs w:val="20"/>
              </w:rPr>
              <w:t>patch</w:t>
            </w:r>
            <w:r w:rsidRPr="00F927B7">
              <w:rPr>
                <w:rFonts w:ascii="Arial" w:hAnsi="Arial" w:cs="Arial"/>
                <w:sz w:val="20"/>
                <w:szCs w:val="20"/>
                <w:lang w:val="el-GR"/>
              </w:rPr>
              <w:t>-</w:t>
            </w:r>
            <w:r w:rsidRPr="00F927B7">
              <w:rPr>
                <w:rFonts w:ascii="Arial" w:hAnsi="Arial" w:cs="Arial"/>
                <w:sz w:val="20"/>
                <w:szCs w:val="20"/>
              </w:rPr>
              <w:t>panels</w:t>
            </w:r>
            <w:r w:rsidRPr="00F927B7">
              <w:rPr>
                <w:rFonts w:ascii="Arial" w:hAnsi="Arial" w:cs="Arial"/>
                <w:sz w:val="20"/>
                <w:szCs w:val="20"/>
                <w:lang w:val="el-GR"/>
              </w:rPr>
              <w:t xml:space="preserve"> ή </w:t>
            </w:r>
            <w:proofErr w:type="spellStart"/>
            <w:r w:rsidRPr="00F927B7">
              <w:rPr>
                <w:rFonts w:ascii="Arial" w:hAnsi="Arial" w:cs="Arial"/>
                <w:sz w:val="20"/>
                <w:szCs w:val="20"/>
                <w:lang w:val="el-GR"/>
              </w:rPr>
              <w:t>οριολωρίδων</w:t>
            </w:r>
            <w:proofErr w:type="spellEnd"/>
            <w:r w:rsidRPr="00F927B7">
              <w:rPr>
                <w:rFonts w:ascii="Arial" w:hAnsi="Arial" w:cs="Arial"/>
                <w:sz w:val="20"/>
                <w:szCs w:val="20"/>
                <w:lang w:val="el-GR"/>
              </w:rPr>
              <w:t xml:space="preserve"> του </w:t>
            </w:r>
            <w:proofErr w:type="spellStart"/>
            <w:r w:rsidRPr="00F927B7">
              <w:rPr>
                <w:rFonts w:ascii="Arial" w:hAnsi="Arial" w:cs="Arial"/>
                <w:sz w:val="20"/>
                <w:szCs w:val="20"/>
                <w:lang w:val="el-GR"/>
              </w:rPr>
              <w:t>κανανεμητή</w:t>
            </w:r>
            <w:proofErr w:type="spellEnd"/>
            <w:r w:rsidRPr="00F927B7">
              <w:rPr>
                <w:rFonts w:ascii="Arial" w:hAnsi="Arial" w:cs="Arial"/>
                <w:sz w:val="20"/>
                <w:szCs w:val="20"/>
                <w:lang w:val="el-GR"/>
              </w:rPr>
              <w:t xml:space="preserve"> και στις </w:t>
            </w:r>
            <w:r w:rsidRPr="00F927B7">
              <w:rPr>
                <w:rFonts w:ascii="Arial" w:hAnsi="Arial" w:cs="Arial"/>
                <w:sz w:val="20"/>
                <w:szCs w:val="20"/>
              </w:rPr>
              <w:t>RJ</w:t>
            </w:r>
            <w:r w:rsidRPr="00F927B7">
              <w:rPr>
                <w:rFonts w:ascii="Arial" w:hAnsi="Arial" w:cs="Arial"/>
                <w:sz w:val="20"/>
                <w:szCs w:val="20"/>
                <w:lang w:val="el-GR"/>
              </w:rPr>
              <w:t>45 πρίζες των γραφείων.</w:t>
            </w:r>
          </w:p>
        </w:tc>
        <w:tc>
          <w:tcPr>
            <w:tcW w:w="1418" w:type="dxa"/>
            <w:vAlign w:val="center"/>
          </w:tcPr>
          <w:p w14:paraId="2A9A229E"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762EDE03"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7F081864" w14:textId="77777777" w:rsidR="004B3FAF" w:rsidRPr="00F927B7" w:rsidRDefault="004B3FAF" w:rsidP="00F927B7">
            <w:pPr>
              <w:spacing w:before="120"/>
              <w:jc w:val="center"/>
              <w:rPr>
                <w:rFonts w:ascii="Arial" w:hAnsi="Arial" w:cs="Arial"/>
                <w:sz w:val="20"/>
                <w:szCs w:val="20"/>
              </w:rPr>
            </w:pPr>
          </w:p>
        </w:tc>
      </w:tr>
      <w:tr w:rsidR="004B3FAF" w:rsidRPr="00F927B7" w14:paraId="71BCDF00" w14:textId="77777777" w:rsidTr="007C73C4">
        <w:tc>
          <w:tcPr>
            <w:tcW w:w="567" w:type="dxa"/>
            <w:vAlign w:val="center"/>
          </w:tcPr>
          <w:p w14:paraId="3887B105"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2</w:t>
            </w:r>
          </w:p>
        </w:tc>
        <w:tc>
          <w:tcPr>
            <w:tcW w:w="3544" w:type="dxa"/>
            <w:vAlign w:val="center"/>
          </w:tcPr>
          <w:p w14:paraId="489ED978"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n-US"/>
              </w:rPr>
              <w:t>H</w:t>
            </w:r>
            <w:r w:rsidRPr="00F927B7">
              <w:rPr>
                <w:rFonts w:ascii="Arial" w:hAnsi="Arial" w:cs="Arial"/>
                <w:sz w:val="20"/>
                <w:szCs w:val="20"/>
                <w:lang w:val="el-GR"/>
              </w:rPr>
              <w:t xml:space="preserve"> όδευση των καλωδίων του οριζοντίου ΑΔ θα γίνει από τους διαδρόμους με χρήση κατάλληλων πλαστικών καναλιών κατάλληλης διατομής ή με χρήση μεταλλικής σχάρας, και σε κάθε γραφείο τα καλώδια θα οδεύουν επίσης με τη χρήση πλαστικών καναλιών στο ύψος (τυπικά) των 60 </w:t>
            </w:r>
            <w:r w:rsidRPr="00F927B7">
              <w:rPr>
                <w:rFonts w:ascii="Arial" w:hAnsi="Arial" w:cs="Arial"/>
                <w:sz w:val="20"/>
                <w:szCs w:val="20"/>
              </w:rPr>
              <w:t>cm</w:t>
            </w:r>
            <w:r w:rsidRPr="00F927B7">
              <w:rPr>
                <w:rFonts w:ascii="Arial" w:hAnsi="Arial" w:cs="Arial"/>
                <w:sz w:val="20"/>
                <w:szCs w:val="20"/>
                <w:lang w:val="el-GR"/>
              </w:rPr>
              <w:t xml:space="preserve"> από το δάπεδο. Το πλαστικό κανάλι θα είναι από παρθένο </w:t>
            </w:r>
            <w:r w:rsidRPr="00F927B7">
              <w:rPr>
                <w:rFonts w:ascii="Arial" w:hAnsi="Arial" w:cs="Arial"/>
                <w:sz w:val="20"/>
                <w:szCs w:val="20"/>
              </w:rPr>
              <w:t>PVC</w:t>
            </w:r>
            <w:r w:rsidRPr="00F927B7">
              <w:rPr>
                <w:rFonts w:ascii="Arial" w:hAnsi="Arial" w:cs="Arial"/>
                <w:sz w:val="20"/>
                <w:szCs w:val="20"/>
                <w:lang w:val="el-GR"/>
              </w:rPr>
              <w:t xml:space="preserve"> (μη αναγεννημένο) για καλύτερη αντοχή στη γήρανση και θα παρουσιάζει αντίσταση μόνωσης μεγαλύτερη των 5 </w:t>
            </w:r>
            <w:r w:rsidRPr="00F927B7">
              <w:rPr>
                <w:rFonts w:ascii="Arial" w:hAnsi="Arial" w:cs="Arial"/>
                <w:sz w:val="20"/>
                <w:szCs w:val="20"/>
                <w:lang w:val="en-US"/>
              </w:rPr>
              <w:t>Megaohms</w:t>
            </w:r>
            <w:r w:rsidRPr="00F927B7">
              <w:rPr>
                <w:rFonts w:ascii="Arial" w:hAnsi="Arial" w:cs="Arial"/>
                <w:sz w:val="20"/>
                <w:szCs w:val="20"/>
                <w:lang w:val="el-GR"/>
              </w:rPr>
              <w:t>. Θα έχουν δείκτη προστασίας ΙΡ 40 και αντοχή στην κρούση ΙΚ 07. Τέλος η όδευση θα γίνεται σε απόσταση τουλάχιστο 50</w:t>
            </w:r>
            <w:r w:rsidRPr="00F927B7">
              <w:rPr>
                <w:rFonts w:ascii="Arial" w:hAnsi="Arial" w:cs="Arial"/>
                <w:sz w:val="20"/>
                <w:szCs w:val="20"/>
              </w:rPr>
              <w:t>cm</w:t>
            </w:r>
            <w:r w:rsidRPr="00F927B7">
              <w:rPr>
                <w:rFonts w:ascii="Arial" w:hAnsi="Arial" w:cs="Arial"/>
                <w:sz w:val="20"/>
                <w:szCs w:val="20"/>
                <w:lang w:val="el-GR"/>
              </w:rPr>
              <w:t xml:space="preserve"> από άλλα δίκτυα και όταν είναι απαραίτητο να τα τέμνει αυτό να γίνεται κάθετα.</w:t>
            </w:r>
          </w:p>
          <w:p w14:paraId="1109A378"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Στη περίπτωση χρήσης μεταλλικής σχάρας στους διαδρόμους θα είναι διάτρητου τύπου, κατασκευασμένες από λαμαρίνα πάχους 0.8 </w:t>
            </w:r>
            <w:r w:rsidRPr="00F927B7">
              <w:rPr>
                <w:rFonts w:ascii="Arial" w:hAnsi="Arial" w:cs="Arial"/>
                <w:sz w:val="20"/>
                <w:szCs w:val="20"/>
              </w:rPr>
              <w:t>mm</w:t>
            </w:r>
            <w:r w:rsidRPr="00F927B7">
              <w:rPr>
                <w:rFonts w:ascii="Arial" w:hAnsi="Arial" w:cs="Arial"/>
                <w:sz w:val="20"/>
                <w:szCs w:val="20"/>
                <w:lang w:val="el-GR"/>
              </w:rPr>
              <w:t xml:space="preserve"> </w:t>
            </w:r>
            <w:proofErr w:type="spellStart"/>
            <w:r w:rsidRPr="00F927B7">
              <w:rPr>
                <w:rFonts w:ascii="Arial" w:hAnsi="Arial" w:cs="Arial"/>
                <w:sz w:val="20"/>
                <w:szCs w:val="20"/>
                <w:lang w:val="el-GR"/>
              </w:rPr>
              <w:t>προγαλβανισμένη</w:t>
            </w:r>
            <w:proofErr w:type="spellEnd"/>
            <w:r w:rsidRPr="00F927B7">
              <w:rPr>
                <w:rFonts w:ascii="Arial" w:hAnsi="Arial" w:cs="Arial"/>
                <w:sz w:val="20"/>
                <w:szCs w:val="20"/>
                <w:lang w:val="el-GR"/>
              </w:rPr>
              <w:t xml:space="preserve"> εν θερμώ, σύμφωνα με το πρότυπο </w:t>
            </w:r>
            <w:r w:rsidRPr="00F927B7">
              <w:rPr>
                <w:rFonts w:ascii="Arial" w:hAnsi="Arial" w:cs="Arial"/>
                <w:sz w:val="20"/>
                <w:szCs w:val="20"/>
              </w:rPr>
              <w:t>CENELEC</w:t>
            </w:r>
            <w:r w:rsidRPr="00F927B7">
              <w:rPr>
                <w:rFonts w:ascii="Arial" w:hAnsi="Arial" w:cs="Arial"/>
                <w:sz w:val="20"/>
                <w:szCs w:val="20"/>
                <w:lang w:val="el-GR"/>
              </w:rPr>
              <w:t xml:space="preserve"> </w:t>
            </w:r>
            <w:r w:rsidRPr="00F927B7">
              <w:rPr>
                <w:rFonts w:ascii="Arial" w:hAnsi="Arial" w:cs="Arial"/>
                <w:sz w:val="20"/>
                <w:szCs w:val="20"/>
              </w:rPr>
              <w:t>EN</w:t>
            </w:r>
            <w:r w:rsidRPr="00F927B7">
              <w:rPr>
                <w:rFonts w:ascii="Arial" w:hAnsi="Arial" w:cs="Arial"/>
                <w:sz w:val="20"/>
                <w:szCs w:val="20"/>
                <w:lang w:val="el-GR"/>
              </w:rPr>
              <w:t xml:space="preserve"> 10142 ή το νεότερο </w:t>
            </w:r>
            <w:r w:rsidRPr="00F927B7">
              <w:rPr>
                <w:rFonts w:ascii="Arial" w:hAnsi="Arial" w:cs="Arial"/>
                <w:sz w:val="20"/>
                <w:szCs w:val="20"/>
              </w:rPr>
              <w:t>CENELEC</w:t>
            </w:r>
            <w:r w:rsidRPr="00F927B7">
              <w:rPr>
                <w:rFonts w:ascii="Arial" w:hAnsi="Arial" w:cs="Arial"/>
                <w:sz w:val="20"/>
                <w:szCs w:val="20"/>
                <w:lang w:val="el-GR"/>
              </w:rPr>
              <w:t xml:space="preserve"> </w:t>
            </w:r>
            <w:r w:rsidRPr="00F927B7">
              <w:rPr>
                <w:rFonts w:ascii="Arial" w:hAnsi="Arial" w:cs="Arial"/>
                <w:sz w:val="20"/>
                <w:szCs w:val="20"/>
              </w:rPr>
              <w:t>EN</w:t>
            </w:r>
            <w:r w:rsidRPr="00F927B7">
              <w:rPr>
                <w:rFonts w:ascii="Arial" w:hAnsi="Arial" w:cs="Arial"/>
                <w:sz w:val="20"/>
                <w:szCs w:val="20"/>
                <w:lang w:val="el-GR"/>
              </w:rPr>
              <w:t xml:space="preserve"> 10327. Η μεταλλική σχάρα απαιτείται να διαθέτει καπάκι προστασίας και να είναι γειωμένη (δική της ξεχωριστή γείωση), καθώς και να διαθέτει κατάλληλο βαθμό προστασίας από ηλεκτρομαγνητικές παρεμβολές.</w:t>
            </w:r>
          </w:p>
        </w:tc>
        <w:tc>
          <w:tcPr>
            <w:tcW w:w="1418" w:type="dxa"/>
            <w:vAlign w:val="center"/>
          </w:tcPr>
          <w:p w14:paraId="39D0E206"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1D7BD932"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334824E9" w14:textId="77777777" w:rsidR="004B3FAF" w:rsidRPr="00F927B7" w:rsidRDefault="004B3FAF" w:rsidP="00F927B7">
            <w:pPr>
              <w:spacing w:before="120"/>
              <w:jc w:val="center"/>
              <w:rPr>
                <w:rFonts w:ascii="Arial" w:hAnsi="Arial" w:cs="Arial"/>
                <w:sz w:val="20"/>
                <w:szCs w:val="20"/>
              </w:rPr>
            </w:pPr>
          </w:p>
        </w:tc>
      </w:tr>
      <w:tr w:rsidR="004B3FAF" w:rsidRPr="00F927B7" w14:paraId="4BD8AB20" w14:textId="77777777" w:rsidTr="007C73C4">
        <w:tc>
          <w:tcPr>
            <w:tcW w:w="567" w:type="dxa"/>
            <w:vAlign w:val="center"/>
          </w:tcPr>
          <w:p w14:paraId="75C3F377"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3</w:t>
            </w:r>
          </w:p>
        </w:tc>
        <w:tc>
          <w:tcPr>
            <w:tcW w:w="3544" w:type="dxa"/>
            <w:vAlign w:val="center"/>
          </w:tcPr>
          <w:p w14:paraId="79600ECB" w14:textId="77777777" w:rsidR="004B3FAF" w:rsidRPr="003A338F" w:rsidRDefault="004B3FAF" w:rsidP="00F927B7">
            <w:pPr>
              <w:spacing w:before="120"/>
              <w:rPr>
                <w:rFonts w:ascii="Arial" w:hAnsi="Arial" w:cs="Arial"/>
                <w:sz w:val="20"/>
                <w:szCs w:val="20"/>
                <w:lang w:val="en-US"/>
              </w:rPr>
            </w:pPr>
            <w:r w:rsidRPr="00F927B7">
              <w:rPr>
                <w:rFonts w:ascii="Arial" w:hAnsi="Arial" w:cs="Arial"/>
                <w:sz w:val="20"/>
                <w:szCs w:val="20"/>
                <w:lang w:val="en-US"/>
              </w:rPr>
              <w:t>RJ</w:t>
            </w:r>
            <w:r w:rsidRPr="003A338F">
              <w:rPr>
                <w:rFonts w:ascii="Arial" w:hAnsi="Arial" w:cs="Arial"/>
                <w:sz w:val="20"/>
                <w:szCs w:val="20"/>
                <w:lang w:val="en-US"/>
              </w:rPr>
              <w:t xml:space="preserve">45 </w:t>
            </w:r>
            <w:r w:rsidRPr="00F927B7">
              <w:rPr>
                <w:rFonts w:ascii="Arial" w:hAnsi="Arial" w:cs="Arial"/>
                <w:sz w:val="20"/>
                <w:szCs w:val="20"/>
                <w:lang w:val="en-US"/>
              </w:rPr>
              <w:t>Plugs</w:t>
            </w:r>
            <w:r w:rsidRPr="003A338F">
              <w:rPr>
                <w:rFonts w:ascii="Arial" w:hAnsi="Arial" w:cs="Arial"/>
                <w:sz w:val="20"/>
                <w:szCs w:val="20"/>
                <w:lang w:val="en-US"/>
              </w:rPr>
              <w:t xml:space="preserve"> </w:t>
            </w:r>
            <w:r w:rsidRPr="00F927B7">
              <w:rPr>
                <w:rFonts w:ascii="Arial" w:hAnsi="Arial" w:cs="Arial"/>
                <w:sz w:val="20"/>
                <w:szCs w:val="20"/>
                <w:lang w:val="en-US"/>
              </w:rPr>
              <w:t>SFTP</w:t>
            </w:r>
            <w:r w:rsidRPr="003A338F">
              <w:rPr>
                <w:rFonts w:ascii="Arial" w:hAnsi="Arial" w:cs="Arial"/>
                <w:sz w:val="20"/>
                <w:szCs w:val="20"/>
                <w:lang w:val="en-US"/>
              </w:rPr>
              <w:t xml:space="preserve"> </w:t>
            </w:r>
            <w:r w:rsidRPr="00F927B7">
              <w:rPr>
                <w:rFonts w:ascii="Arial" w:hAnsi="Arial" w:cs="Arial"/>
                <w:sz w:val="20"/>
                <w:szCs w:val="20"/>
                <w:lang w:val="en-US"/>
              </w:rPr>
              <w:t>Cat</w:t>
            </w:r>
            <w:r w:rsidRPr="003A338F">
              <w:rPr>
                <w:rFonts w:ascii="Arial" w:hAnsi="Arial" w:cs="Arial"/>
                <w:sz w:val="20"/>
                <w:szCs w:val="20"/>
                <w:lang w:val="en-US"/>
              </w:rPr>
              <w:t xml:space="preserve"> 6</w:t>
            </w:r>
            <w:r w:rsidRPr="00F927B7">
              <w:rPr>
                <w:rFonts w:ascii="Arial" w:hAnsi="Arial" w:cs="Arial"/>
                <w:sz w:val="20"/>
                <w:szCs w:val="20"/>
                <w:lang w:val="en-US"/>
              </w:rPr>
              <w:t>a</w:t>
            </w:r>
            <w:r w:rsidRPr="003A338F">
              <w:rPr>
                <w:rFonts w:ascii="Arial" w:hAnsi="Arial" w:cs="Arial"/>
                <w:sz w:val="20"/>
                <w:szCs w:val="20"/>
                <w:lang w:val="en-US"/>
              </w:rPr>
              <w:t xml:space="preserve"> </w:t>
            </w:r>
            <w:proofErr w:type="spellStart"/>
            <w:r w:rsidRPr="003A338F">
              <w:rPr>
                <w:rFonts w:ascii="Arial" w:hAnsi="Arial" w:cs="Arial"/>
                <w:sz w:val="20"/>
                <w:szCs w:val="20"/>
                <w:lang w:val="en-US"/>
              </w:rPr>
              <w:t>τηλε</w:t>
            </w:r>
            <w:proofErr w:type="spellEnd"/>
            <w:r w:rsidRPr="003A338F">
              <w:rPr>
                <w:rFonts w:ascii="Arial" w:hAnsi="Arial" w:cs="Arial"/>
                <w:sz w:val="20"/>
                <w:szCs w:val="20"/>
                <w:lang w:val="en-US"/>
              </w:rPr>
              <w:t xml:space="preserve">πικοινωνιακοί </w:t>
            </w:r>
            <w:r w:rsidRPr="00F927B7">
              <w:rPr>
                <w:rFonts w:ascii="Arial" w:hAnsi="Arial" w:cs="Arial"/>
                <w:sz w:val="20"/>
                <w:szCs w:val="20"/>
                <w:lang w:val="en-US"/>
              </w:rPr>
              <w:t>connectors</w:t>
            </w:r>
            <w:r w:rsidRPr="003A338F">
              <w:rPr>
                <w:rFonts w:ascii="Arial" w:hAnsi="Arial" w:cs="Arial"/>
                <w:sz w:val="20"/>
                <w:szCs w:val="20"/>
                <w:lang w:val="en-US"/>
              </w:rPr>
              <w:t xml:space="preserve"> </w:t>
            </w:r>
            <w:proofErr w:type="spellStart"/>
            <w:r w:rsidRPr="003A338F">
              <w:rPr>
                <w:rFonts w:ascii="Arial" w:hAnsi="Arial" w:cs="Arial"/>
                <w:sz w:val="20"/>
                <w:szCs w:val="20"/>
                <w:lang w:val="en-US"/>
              </w:rPr>
              <w:t>τυ</w:t>
            </w:r>
            <w:proofErr w:type="spellEnd"/>
            <w:r w:rsidRPr="003A338F">
              <w:rPr>
                <w:rFonts w:ascii="Arial" w:hAnsi="Arial" w:cs="Arial"/>
                <w:sz w:val="20"/>
                <w:szCs w:val="20"/>
                <w:lang w:val="en-US"/>
              </w:rPr>
              <w:t xml:space="preserve">ποποιημένα, </w:t>
            </w:r>
            <w:proofErr w:type="spellStart"/>
            <w:r w:rsidRPr="003A338F">
              <w:rPr>
                <w:rFonts w:ascii="Arial" w:hAnsi="Arial" w:cs="Arial"/>
                <w:sz w:val="20"/>
                <w:szCs w:val="20"/>
                <w:lang w:val="en-US"/>
              </w:rPr>
              <w:t>σύμφων</w:t>
            </w:r>
            <w:proofErr w:type="spellEnd"/>
            <w:r w:rsidRPr="003A338F">
              <w:rPr>
                <w:rFonts w:ascii="Arial" w:hAnsi="Arial" w:cs="Arial"/>
                <w:sz w:val="20"/>
                <w:szCs w:val="20"/>
                <w:lang w:val="en-US"/>
              </w:rPr>
              <w:t xml:space="preserve">α </w:t>
            </w:r>
            <w:proofErr w:type="spellStart"/>
            <w:r w:rsidRPr="003A338F">
              <w:rPr>
                <w:rFonts w:ascii="Arial" w:hAnsi="Arial" w:cs="Arial"/>
                <w:sz w:val="20"/>
                <w:szCs w:val="20"/>
                <w:lang w:val="en-US"/>
              </w:rPr>
              <w:t>με</w:t>
            </w:r>
            <w:proofErr w:type="spellEnd"/>
            <w:r w:rsidRPr="003A338F">
              <w:rPr>
                <w:rFonts w:ascii="Arial" w:hAnsi="Arial" w:cs="Arial"/>
                <w:sz w:val="20"/>
                <w:szCs w:val="20"/>
                <w:lang w:val="en-US"/>
              </w:rPr>
              <w:t xml:space="preserve"> </w:t>
            </w:r>
            <w:proofErr w:type="spellStart"/>
            <w:r w:rsidRPr="003A338F">
              <w:rPr>
                <w:rFonts w:ascii="Arial" w:hAnsi="Arial" w:cs="Arial"/>
                <w:sz w:val="20"/>
                <w:szCs w:val="20"/>
                <w:lang w:val="en-US"/>
              </w:rPr>
              <w:t>τις</w:t>
            </w:r>
            <w:proofErr w:type="spellEnd"/>
            <w:r w:rsidRPr="003A338F">
              <w:rPr>
                <w:rFonts w:ascii="Arial" w:hAnsi="Arial" w:cs="Arial"/>
                <w:sz w:val="20"/>
                <w:szCs w:val="20"/>
                <w:lang w:val="en-US"/>
              </w:rPr>
              <w:t xml:space="preserve"> π</w:t>
            </w:r>
            <w:proofErr w:type="spellStart"/>
            <w:r w:rsidRPr="003A338F">
              <w:rPr>
                <w:rFonts w:ascii="Arial" w:hAnsi="Arial" w:cs="Arial"/>
                <w:sz w:val="20"/>
                <w:szCs w:val="20"/>
                <w:lang w:val="en-US"/>
              </w:rPr>
              <w:t>ροδι</w:t>
            </w:r>
            <w:proofErr w:type="spellEnd"/>
            <w:r w:rsidRPr="003A338F">
              <w:rPr>
                <w:rFonts w:ascii="Arial" w:hAnsi="Arial" w:cs="Arial"/>
                <w:sz w:val="20"/>
                <w:szCs w:val="20"/>
                <w:lang w:val="en-US"/>
              </w:rPr>
              <w:t xml:space="preserve">αγραφές </w:t>
            </w:r>
            <w:r w:rsidR="00123B80" w:rsidRPr="003A338F">
              <w:rPr>
                <w:rFonts w:ascii="Arial" w:hAnsi="Arial" w:cs="Arial"/>
                <w:sz w:val="20"/>
                <w:szCs w:val="20"/>
                <w:lang w:val="en-US"/>
              </w:rPr>
              <w:t xml:space="preserve">ISO/IEC 11801, Edition 2 2002, AS/NZS 3080:2003 και ANSI/TIA/EIA-568-C </w:t>
            </w:r>
            <w:proofErr w:type="gramStart"/>
            <w:r w:rsidR="00123B80" w:rsidRPr="003A338F">
              <w:rPr>
                <w:rFonts w:ascii="Arial" w:hAnsi="Arial" w:cs="Arial"/>
                <w:sz w:val="20"/>
                <w:szCs w:val="20"/>
                <w:lang w:val="en-US"/>
              </w:rPr>
              <w:t>Series.</w:t>
            </w:r>
            <w:r w:rsidRPr="003A338F">
              <w:rPr>
                <w:rFonts w:ascii="Arial" w:hAnsi="Arial" w:cs="Arial"/>
                <w:sz w:val="20"/>
                <w:szCs w:val="20"/>
                <w:lang w:val="en-US"/>
              </w:rPr>
              <w:t>.</w:t>
            </w:r>
            <w:proofErr w:type="gramEnd"/>
          </w:p>
        </w:tc>
        <w:tc>
          <w:tcPr>
            <w:tcW w:w="1418" w:type="dxa"/>
            <w:vAlign w:val="center"/>
          </w:tcPr>
          <w:p w14:paraId="7524779B" w14:textId="77777777" w:rsidR="004B3FAF" w:rsidRPr="00F927B7" w:rsidRDefault="004B3FAF" w:rsidP="00F927B7">
            <w:pPr>
              <w:pStyle w:val="Default"/>
              <w:spacing w:before="120" w:after="120"/>
              <w:jc w:val="center"/>
              <w:rPr>
                <w:rFonts w:ascii="Arial" w:hAnsi="Arial" w:cs="Arial"/>
                <w:sz w:val="20"/>
                <w:szCs w:val="20"/>
              </w:rPr>
            </w:pPr>
            <w:r w:rsidRPr="00F927B7">
              <w:rPr>
                <w:rFonts w:ascii="Arial" w:hAnsi="Arial" w:cs="Arial"/>
                <w:sz w:val="20"/>
                <w:szCs w:val="20"/>
              </w:rPr>
              <w:t>≥ 1500</w:t>
            </w:r>
          </w:p>
        </w:tc>
        <w:tc>
          <w:tcPr>
            <w:tcW w:w="1417" w:type="dxa"/>
            <w:vAlign w:val="center"/>
          </w:tcPr>
          <w:p w14:paraId="130D6AE0"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04C9C6B4" w14:textId="77777777" w:rsidR="004B3FAF" w:rsidRPr="00F927B7" w:rsidRDefault="004B3FAF" w:rsidP="00F927B7">
            <w:pPr>
              <w:spacing w:before="120"/>
              <w:jc w:val="center"/>
              <w:rPr>
                <w:rFonts w:ascii="Arial" w:hAnsi="Arial" w:cs="Arial"/>
                <w:sz w:val="20"/>
                <w:szCs w:val="20"/>
              </w:rPr>
            </w:pPr>
          </w:p>
        </w:tc>
      </w:tr>
      <w:tr w:rsidR="004B3FAF" w:rsidRPr="00F927B7" w14:paraId="43BB6984" w14:textId="77777777" w:rsidTr="007C73C4">
        <w:tc>
          <w:tcPr>
            <w:tcW w:w="567" w:type="dxa"/>
            <w:vAlign w:val="center"/>
          </w:tcPr>
          <w:p w14:paraId="5229CC41"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4</w:t>
            </w:r>
          </w:p>
        </w:tc>
        <w:tc>
          <w:tcPr>
            <w:tcW w:w="3544" w:type="dxa"/>
            <w:vAlign w:val="center"/>
          </w:tcPr>
          <w:p w14:paraId="288DCD74" w14:textId="77777777" w:rsidR="004B3FAF" w:rsidRPr="00F927B7" w:rsidRDefault="004B3FAF" w:rsidP="00F927B7">
            <w:pPr>
              <w:spacing w:before="120"/>
              <w:rPr>
                <w:rFonts w:ascii="Arial" w:hAnsi="Arial" w:cs="Arial"/>
                <w:sz w:val="20"/>
                <w:szCs w:val="20"/>
              </w:rPr>
            </w:pPr>
            <w:proofErr w:type="spellStart"/>
            <w:r w:rsidRPr="00F927B7">
              <w:rPr>
                <w:rFonts w:ascii="Arial" w:hAnsi="Arial" w:cs="Arial"/>
                <w:sz w:val="20"/>
                <w:szCs w:val="20"/>
              </w:rPr>
              <w:t>Τηλε</w:t>
            </w:r>
            <w:proofErr w:type="spellEnd"/>
            <w:r w:rsidRPr="00F927B7">
              <w:rPr>
                <w:rFonts w:ascii="Arial" w:hAnsi="Arial" w:cs="Arial"/>
                <w:sz w:val="20"/>
                <w:szCs w:val="20"/>
              </w:rPr>
              <w:t>πικοινωνιακές επ</w:t>
            </w:r>
            <w:proofErr w:type="spellStart"/>
            <w:r w:rsidRPr="00F927B7">
              <w:rPr>
                <w:rFonts w:ascii="Arial" w:hAnsi="Arial" w:cs="Arial"/>
                <w:sz w:val="20"/>
                <w:szCs w:val="20"/>
              </w:rPr>
              <w:t>ίτοιχες</w:t>
            </w:r>
            <w:proofErr w:type="spellEnd"/>
            <w:r w:rsidRPr="00F927B7">
              <w:rPr>
                <w:rFonts w:ascii="Arial" w:hAnsi="Arial" w:cs="Arial"/>
                <w:sz w:val="20"/>
                <w:szCs w:val="20"/>
              </w:rPr>
              <w:t xml:space="preserve"> ή επ</w:t>
            </w:r>
            <w:proofErr w:type="spellStart"/>
            <w:r w:rsidRPr="00F927B7">
              <w:rPr>
                <w:rFonts w:ascii="Arial" w:hAnsi="Arial" w:cs="Arial"/>
                <w:sz w:val="20"/>
                <w:szCs w:val="20"/>
              </w:rPr>
              <w:t>ικάν</w:t>
            </w:r>
            <w:proofErr w:type="spellEnd"/>
            <w:r w:rsidRPr="00F927B7">
              <w:rPr>
                <w:rFonts w:ascii="Arial" w:hAnsi="Arial" w:cs="Arial"/>
                <w:sz w:val="20"/>
                <w:szCs w:val="20"/>
              </w:rPr>
              <w:t xml:space="preserve">αλες </w:t>
            </w:r>
            <w:proofErr w:type="spellStart"/>
            <w:r w:rsidRPr="00F927B7">
              <w:rPr>
                <w:rFonts w:ascii="Arial" w:hAnsi="Arial" w:cs="Arial"/>
                <w:sz w:val="20"/>
                <w:szCs w:val="20"/>
              </w:rPr>
              <w:t>δι</w:t>
            </w:r>
            <w:proofErr w:type="spellEnd"/>
            <w:r w:rsidRPr="00F927B7">
              <w:rPr>
                <w:rFonts w:ascii="Arial" w:hAnsi="Arial" w:cs="Arial"/>
                <w:sz w:val="20"/>
                <w:szCs w:val="20"/>
              </w:rPr>
              <w:t>πλές π</w:t>
            </w:r>
            <w:proofErr w:type="spellStart"/>
            <w:r w:rsidRPr="00F927B7">
              <w:rPr>
                <w:rFonts w:ascii="Arial" w:hAnsi="Arial" w:cs="Arial"/>
                <w:sz w:val="20"/>
                <w:szCs w:val="20"/>
              </w:rPr>
              <w:t>ρίζες</w:t>
            </w:r>
            <w:proofErr w:type="spellEnd"/>
            <w:r w:rsidRPr="00F927B7">
              <w:rPr>
                <w:rFonts w:ascii="Arial" w:hAnsi="Arial" w:cs="Arial"/>
                <w:sz w:val="20"/>
                <w:szCs w:val="20"/>
              </w:rPr>
              <w:t xml:space="preserve"> </w:t>
            </w:r>
            <w:proofErr w:type="spellStart"/>
            <w:r w:rsidRPr="00F927B7">
              <w:rPr>
                <w:rFonts w:ascii="Arial" w:hAnsi="Arial" w:cs="Arial"/>
                <w:sz w:val="20"/>
                <w:szCs w:val="20"/>
              </w:rPr>
              <w:t>με</w:t>
            </w:r>
            <w:proofErr w:type="spellEnd"/>
            <w:r w:rsidRPr="00F927B7">
              <w:rPr>
                <w:rFonts w:ascii="Arial" w:hAnsi="Arial" w:cs="Arial"/>
                <w:sz w:val="20"/>
                <w:szCs w:val="20"/>
              </w:rPr>
              <w:t xml:space="preserve"> 2 </w:t>
            </w:r>
            <w:r w:rsidRPr="00F927B7">
              <w:rPr>
                <w:rFonts w:ascii="Arial" w:hAnsi="Arial" w:cs="Arial"/>
                <w:sz w:val="20"/>
                <w:szCs w:val="20"/>
                <w:lang w:val="en-US"/>
              </w:rPr>
              <w:t>RJ</w:t>
            </w:r>
            <w:r w:rsidRPr="00F927B7">
              <w:rPr>
                <w:rFonts w:ascii="Arial" w:hAnsi="Arial" w:cs="Arial"/>
                <w:sz w:val="20"/>
                <w:szCs w:val="20"/>
              </w:rPr>
              <w:t xml:space="preserve">45 </w:t>
            </w:r>
            <w:r w:rsidRPr="00F927B7">
              <w:rPr>
                <w:rFonts w:ascii="Arial" w:hAnsi="Arial" w:cs="Arial"/>
                <w:sz w:val="20"/>
                <w:szCs w:val="20"/>
                <w:lang w:val="en-US"/>
              </w:rPr>
              <w:t>JACK</w:t>
            </w:r>
            <w:r w:rsidRPr="00F927B7">
              <w:rPr>
                <w:rFonts w:ascii="Arial" w:hAnsi="Arial" w:cs="Arial"/>
                <w:sz w:val="20"/>
                <w:szCs w:val="20"/>
              </w:rPr>
              <w:t xml:space="preserve"> </w:t>
            </w:r>
            <w:r w:rsidRPr="00F927B7">
              <w:rPr>
                <w:rFonts w:ascii="Arial" w:hAnsi="Arial" w:cs="Arial"/>
                <w:sz w:val="20"/>
                <w:szCs w:val="20"/>
                <w:lang w:val="en-US"/>
              </w:rPr>
              <w:t>SFTP</w:t>
            </w:r>
            <w:r w:rsidRPr="00F927B7">
              <w:rPr>
                <w:rFonts w:ascii="Arial" w:hAnsi="Arial" w:cs="Arial"/>
                <w:sz w:val="20"/>
                <w:szCs w:val="20"/>
              </w:rPr>
              <w:t xml:space="preserve"> </w:t>
            </w:r>
            <w:r w:rsidRPr="00F927B7">
              <w:rPr>
                <w:rFonts w:ascii="Arial" w:hAnsi="Arial" w:cs="Arial"/>
                <w:sz w:val="20"/>
                <w:szCs w:val="20"/>
                <w:lang w:val="en-US"/>
              </w:rPr>
              <w:t>Cat</w:t>
            </w:r>
            <w:r w:rsidRPr="00F927B7">
              <w:rPr>
                <w:rFonts w:ascii="Arial" w:hAnsi="Arial" w:cs="Arial"/>
                <w:sz w:val="20"/>
                <w:szCs w:val="20"/>
              </w:rPr>
              <w:t xml:space="preserve"> 6</w:t>
            </w:r>
            <w:r w:rsidRPr="00F927B7">
              <w:rPr>
                <w:rFonts w:ascii="Arial" w:hAnsi="Arial" w:cs="Arial"/>
                <w:sz w:val="20"/>
                <w:szCs w:val="20"/>
                <w:lang w:val="en-US"/>
              </w:rPr>
              <w:t>a</w:t>
            </w:r>
            <w:r w:rsidRPr="00F927B7">
              <w:rPr>
                <w:rFonts w:ascii="Arial" w:hAnsi="Arial" w:cs="Arial"/>
                <w:sz w:val="20"/>
                <w:szCs w:val="20"/>
              </w:rPr>
              <w:t xml:space="preserve"> π</w:t>
            </w:r>
            <w:proofErr w:type="spellStart"/>
            <w:r w:rsidRPr="00F927B7">
              <w:rPr>
                <w:rFonts w:ascii="Arial" w:hAnsi="Arial" w:cs="Arial"/>
                <w:sz w:val="20"/>
                <w:szCs w:val="20"/>
              </w:rPr>
              <w:t>ου</w:t>
            </w:r>
            <w:proofErr w:type="spellEnd"/>
            <w:r w:rsidRPr="00F927B7">
              <w:rPr>
                <w:rFonts w:ascii="Arial" w:hAnsi="Arial" w:cs="Arial"/>
                <w:sz w:val="20"/>
                <w:szCs w:val="20"/>
              </w:rPr>
              <w:t xml:space="preserve"> α</w:t>
            </w:r>
            <w:proofErr w:type="spellStart"/>
            <w:r w:rsidRPr="00F927B7">
              <w:rPr>
                <w:rFonts w:ascii="Arial" w:hAnsi="Arial" w:cs="Arial"/>
                <w:sz w:val="20"/>
                <w:szCs w:val="20"/>
              </w:rPr>
              <w:t>κολουθούν</w:t>
            </w:r>
            <w:proofErr w:type="spellEnd"/>
            <w:r w:rsidRPr="00F927B7">
              <w:rPr>
                <w:rFonts w:ascii="Arial" w:hAnsi="Arial" w:cs="Arial"/>
                <w:sz w:val="20"/>
                <w:szCs w:val="20"/>
              </w:rPr>
              <w:t xml:space="preserve"> </w:t>
            </w:r>
            <w:proofErr w:type="spellStart"/>
            <w:r w:rsidRPr="00F927B7">
              <w:rPr>
                <w:rFonts w:ascii="Arial" w:hAnsi="Arial" w:cs="Arial"/>
                <w:sz w:val="20"/>
                <w:szCs w:val="20"/>
              </w:rPr>
              <w:t>τις</w:t>
            </w:r>
            <w:proofErr w:type="spellEnd"/>
            <w:r w:rsidRPr="00F927B7">
              <w:rPr>
                <w:rFonts w:ascii="Arial" w:hAnsi="Arial" w:cs="Arial"/>
                <w:sz w:val="20"/>
                <w:szCs w:val="20"/>
              </w:rPr>
              <w:t xml:space="preserve"> </w:t>
            </w:r>
            <w:proofErr w:type="spellStart"/>
            <w:r w:rsidRPr="00F927B7">
              <w:rPr>
                <w:rFonts w:ascii="Arial" w:hAnsi="Arial" w:cs="Arial"/>
                <w:sz w:val="20"/>
                <w:szCs w:val="20"/>
              </w:rPr>
              <w:t>γενικές</w:t>
            </w:r>
            <w:proofErr w:type="spellEnd"/>
            <w:r w:rsidRPr="00F927B7">
              <w:rPr>
                <w:rFonts w:ascii="Arial" w:hAnsi="Arial" w:cs="Arial"/>
                <w:sz w:val="20"/>
                <w:szCs w:val="20"/>
              </w:rPr>
              <w:t xml:space="preserve"> π</w:t>
            </w:r>
            <w:proofErr w:type="spellStart"/>
            <w:r w:rsidRPr="00F927B7">
              <w:rPr>
                <w:rFonts w:ascii="Arial" w:hAnsi="Arial" w:cs="Arial"/>
                <w:sz w:val="20"/>
                <w:szCs w:val="20"/>
              </w:rPr>
              <w:t>ροδι</w:t>
            </w:r>
            <w:proofErr w:type="spellEnd"/>
            <w:r w:rsidRPr="00F927B7">
              <w:rPr>
                <w:rFonts w:ascii="Arial" w:hAnsi="Arial" w:cs="Arial"/>
                <w:sz w:val="20"/>
                <w:szCs w:val="20"/>
              </w:rPr>
              <w:t xml:space="preserve">αγραφές </w:t>
            </w:r>
            <w:proofErr w:type="spellStart"/>
            <w:r w:rsidRPr="00F927B7">
              <w:rPr>
                <w:rFonts w:ascii="Arial" w:hAnsi="Arial" w:cs="Arial"/>
                <w:sz w:val="20"/>
                <w:szCs w:val="20"/>
              </w:rPr>
              <w:t>υλικού</w:t>
            </w:r>
            <w:proofErr w:type="spellEnd"/>
            <w:r w:rsidRPr="00F927B7">
              <w:rPr>
                <w:rFonts w:ascii="Arial" w:hAnsi="Arial" w:cs="Arial"/>
                <w:sz w:val="20"/>
                <w:szCs w:val="20"/>
              </w:rPr>
              <w:t xml:space="preserve"> </w:t>
            </w:r>
            <w:proofErr w:type="spellStart"/>
            <w:r w:rsidRPr="00F927B7">
              <w:rPr>
                <w:rFonts w:ascii="Arial" w:hAnsi="Arial" w:cs="Arial"/>
                <w:sz w:val="20"/>
                <w:szCs w:val="20"/>
              </w:rPr>
              <w:t>συνδέσεων</w:t>
            </w:r>
            <w:proofErr w:type="spellEnd"/>
            <w:r w:rsidRPr="00F927B7">
              <w:rPr>
                <w:rFonts w:ascii="Arial" w:hAnsi="Arial" w:cs="Arial"/>
                <w:sz w:val="20"/>
                <w:szCs w:val="20"/>
              </w:rPr>
              <w:t xml:space="preserve"> </w:t>
            </w:r>
            <w:proofErr w:type="spellStart"/>
            <w:r w:rsidRPr="00F927B7">
              <w:rPr>
                <w:rFonts w:ascii="Arial" w:hAnsi="Arial" w:cs="Arial"/>
                <w:sz w:val="20"/>
                <w:szCs w:val="20"/>
              </w:rPr>
              <w:t>του</w:t>
            </w:r>
            <w:proofErr w:type="spellEnd"/>
            <w:r w:rsidRPr="00F927B7">
              <w:rPr>
                <w:rFonts w:ascii="Arial" w:hAnsi="Arial" w:cs="Arial"/>
                <w:sz w:val="20"/>
                <w:szCs w:val="20"/>
              </w:rPr>
              <w:t xml:space="preserve"> </w:t>
            </w:r>
            <w:r w:rsidRPr="00F927B7">
              <w:rPr>
                <w:rFonts w:ascii="Arial" w:hAnsi="Arial" w:cs="Arial"/>
                <w:color w:val="333333"/>
                <w:sz w:val="20"/>
                <w:szCs w:val="20"/>
                <w:lang w:val="en-US"/>
              </w:rPr>
              <w:t>ANSI</w:t>
            </w:r>
            <w:r w:rsidRPr="00F927B7">
              <w:rPr>
                <w:rFonts w:ascii="Arial" w:hAnsi="Arial" w:cs="Arial"/>
                <w:color w:val="333333"/>
                <w:sz w:val="20"/>
                <w:szCs w:val="20"/>
              </w:rPr>
              <w:t>/</w:t>
            </w:r>
            <w:r w:rsidRPr="00F927B7">
              <w:rPr>
                <w:rFonts w:ascii="Arial" w:hAnsi="Arial" w:cs="Arial"/>
                <w:color w:val="333333"/>
                <w:sz w:val="20"/>
                <w:szCs w:val="20"/>
                <w:lang w:val="en-US"/>
              </w:rPr>
              <w:t>TIA</w:t>
            </w:r>
            <w:r w:rsidRPr="00F927B7">
              <w:rPr>
                <w:rFonts w:ascii="Arial" w:hAnsi="Arial" w:cs="Arial"/>
                <w:color w:val="333333"/>
                <w:sz w:val="20"/>
                <w:szCs w:val="20"/>
              </w:rPr>
              <w:t>-568-</w:t>
            </w:r>
            <w:r w:rsidRPr="00F927B7">
              <w:rPr>
                <w:rFonts w:ascii="Arial" w:hAnsi="Arial" w:cs="Arial"/>
                <w:color w:val="333333"/>
                <w:sz w:val="20"/>
                <w:szCs w:val="20"/>
                <w:lang w:val="en-US"/>
              </w:rPr>
              <w:t>B</w:t>
            </w:r>
            <w:r w:rsidRPr="00F927B7">
              <w:rPr>
                <w:rFonts w:ascii="Arial" w:hAnsi="Arial" w:cs="Arial"/>
                <w:color w:val="333333"/>
                <w:sz w:val="20"/>
                <w:szCs w:val="20"/>
              </w:rPr>
              <w:t xml:space="preserve">.2-10 </w:t>
            </w:r>
            <w:r w:rsidRPr="00F927B7">
              <w:rPr>
                <w:rFonts w:ascii="Arial" w:hAnsi="Arial" w:cs="Arial"/>
                <w:sz w:val="20"/>
                <w:szCs w:val="20"/>
              </w:rPr>
              <w:t>κα</w:t>
            </w:r>
            <w:proofErr w:type="spellStart"/>
            <w:r w:rsidRPr="00F927B7">
              <w:rPr>
                <w:rFonts w:ascii="Arial" w:hAnsi="Arial" w:cs="Arial"/>
                <w:sz w:val="20"/>
                <w:szCs w:val="20"/>
              </w:rPr>
              <w:t>θώς</w:t>
            </w:r>
            <w:proofErr w:type="spellEnd"/>
            <w:r w:rsidRPr="00F927B7">
              <w:rPr>
                <w:rFonts w:ascii="Arial" w:hAnsi="Arial" w:cs="Arial"/>
                <w:sz w:val="20"/>
                <w:szCs w:val="20"/>
              </w:rPr>
              <w:t xml:space="preserve"> και </w:t>
            </w:r>
            <w:proofErr w:type="spellStart"/>
            <w:r w:rsidRPr="00F927B7">
              <w:rPr>
                <w:rFonts w:ascii="Arial" w:hAnsi="Arial" w:cs="Arial"/>
                <w:sz w:val="20"/>
                <w:szCs w:val="20"/>
              </w:rPr>
              <w:t>τις</w:t>
            </w:r>
            <w:proofErr w:type="spellEnd"/>
            <w:r w:rsidRPr="00F927B7">
              <w:rPr>
                <w:rFonts w:ascii="Arial" w:hAnsi="Arial" w:cs="Arial"/>
                <w:sz w:val="20"/>
                <w:szCs w:val="20"/>
              </w:rPr>
              <w:t xml:space="preserve"> π</w:t>
            </w:r>
            <w:proofErr w:type="spellStart"/>
            <w:r w:rsidRPr="00F927B7">
              <w:rPr>
                <w:rFonts w:ascii="Arial" w:hAnsi="Arial" w:cs="Arial"/>
                <w:sz w:val="20"/>
                <w:szCs w:val="20"/>
              </w:rPr>
              <w:t>ροδι</w:t>
            </w:r>
            <w:proofErr w:type="spellEnd"/>
            <w:r w:rsidRPr="00F927B7">
              <w:rPr>
                <w:rFonts w:ascii="Arial" w:hAnsi="Arial" w:cs="Arial"/>
                <w:sz w:val="20"/>
                <w:szCs w:val="20"/>
              </w:rPr>
              <w:t>αγραφές π</w:t>
            </w:r>
            <w:proofErr w:type="spellStart"/>
            <w:r w:rsidRPr="00F927B7">
              <w:rPr>
                <w:rFonts w:ascii="Arial" w:hAnsi="Arial" w:cs="Arial"/>
                <w:sz w:val="20"/>
                <w:szCs w:val="20"/>
              </w:rPr>
              <w:t>ου</w:t>
            </w:r>
            <w:proofErr w:type="spellEnd"/>
            <w:r w:rsidRPr="00F927B7">
              <w:rPr>
                <w:rFonts w:ascii="Arial" w:hAnsi="Arial" w:cs="Arial"/>
                <w:sz w:val="20"/>
                <w:szCs w:val="20"/>
              </w:rPr>
              <w:t xml:space="preserve"> </w:t>
            </w:r>
            <w:proofErr w:type="spellStart"/>
            <w:r w:rsidRPr="00F927B7">
              <w:rPr>
                <w:rFonts w:ascii="Arial" w:hAnsi="Arial" w:cs="Arial"/>
                <w:sz w:val="20"/>
                <w:szCs w:val="20"/>
              </w:rPr>
              <w:t>ορίζοντ</w:t>
            </w:r>
            <w:proofErr w:type="spellEnd"/>
            <w:r w:rsidRPr="00F927B7">
              <w:rPr>
                <w:rFonts w:ascii="Arial" w:hAnsi="Arial" w:cs="Arial"/>
                <w:sz w:val="20"/>
                <w:szCs w:val="20"/>
              </w:rPr>
              <w:t xml:space="preserve">αι </w:t>
            </w:r>
            <w:proofErr w:type="spellStart"/>
            <w:r w:rsidRPr="00F927B7">
              <w:rPr>
                <w:rFonts w:ascii="Arial" w:hAnsi="Arial" w:cs="Arial"/>
                <w:sz w:val="20"/>
                <w:szCs w:val="20"/>
              </w:rPr>
              <w:t>στ</w:t>
            </w:r>
            <w:proofErr w:type="spellEnd"/>
            <w:r w:rsidRPr="00F927B7">
              <w:rPr>
                <w:rFonts w:ascii="Arial" w:hAnsi="Arial" w:cs="Arial"/>
                <w:sz w:val="20"/>
                <w:szCs w:val="20"/>
              </w:rPr>
              <w:t>α π</w:t>
            </w:r>
            <w:proofErr w:type="spellStart"/>
            <w:r w:rsidRPr="00F927B7">
              <w:rPr>
                <w:rFonts w:ascii="Arial" w:hAnsi="Arial" w:cs="Arial"/>
                <w:sz w:val="20"/>
                <w:szCs w:val="20"/>
              </w:rPr>
              <w:t>ρότυ</w:t>
            </w:r>
            <w:proofErr w:type="spellEnd"/>
            <w:r w:rsidRPr="00F927B7">
              <w:rPr>
                <w:rFonts w:ascii="Arial" w:hAnsi="Arial" w:cs="Arial"/>
                <w:sz w:val="20"/>
                <w:szCs w:val="20"/>
              </w:rPr>
              <w:t xml:space="preserve">πα </w:t>
            </w:r>
            <w:r w:rsidRPr="00F927B7">
              <w:rPr>
                <w:rFonts w:ascii="Arial" w:hAnsi="Arial" w:cs="Arial"/>
                <w:color w:val="333333"/>
                <w:sz w:val="20"/>
                <w:szCs w:val="20"/>
                <w:lang w:val="en-US"/>
              </w:rPr>
              <w:t>CENELEC</w:t>
            </w:r>
            <w:r w:rsidRPr="00F927B7">
              <w:rPr>
                <w:rFonts w:ascii="Arial" w:hAnsi="Arial" w:cs="Arial"/>
                <w:color w:val="333333"/>
                <w:sz w:val="20"/>
                <w:szCs w:val="20"/>
              </w:rPr>
              <w:t xml:space="preserve"> </w:t>
            </w:r>
            <w:r w:rsidRPr="00F927B7">
              <w:rPr>
                <w:rFonts w:ascii="Arial" w:hAnsi="Arial" w:cs="Arial"/>
                <w:color w:val="333333"/>
                <w:sz w:val="20"/>
                <w:szCs w:val="20"/>
                <w:lang w:val="en-US"/>
              </w:rPr>
              <w:t>EN</w:t>
            </w:r>
            <w:r w:rsidRPr="00F927B7">
              <w:rPr>
                <w:rFonts w:ascii="Arial" w:hAnsi="Arial" w:cs="Arial"/>
                <w:color w:val="333333"/>
                <w:sz w:val="20"/>
                <w:szCs w:val="20"/>
              </w:rPr>
              <w:t xml:space="preserve"> 50288-10-1, </w:t>
            </w:r>
            <w:r w:rsidRPr="00F927B7">
              <w:rPr>
                <w:rFonts w:ascii="Arial" w:hAnsi="Arial" w:cs="Arial"/>
                <w:color w:val="333333"/>
                <w:sz w:val="20"/>
                <w:szCs w:val="20"/>
                <w:lang w:val="en-US"/>
              </w:rPr>
              <w:t>ETL</w:t>
            </w:r>
            <w:r w:rsidRPr="00F927B7">
              <w:rPr>
                <w:rFonts w:ascii="Arial" w:hAnsi="Arial" w:cs="Arial"/>
                <w:color w:val="333333"/>
                <w:sz w:val="20"/>
                <w:szCs w:val="20"/>
              </w:rPr>
              <w:t xml:space="preserve"> </w:t>
            </w:r>
            <w:r w:rsidRPr="00F927B7">
              <w:rPr>
                <w:rFonts w:ascii="Arial" w:hAnsi="Arial" w:cs="Arial"/>
                <w:color w:val="333333"/>
                <w:sz w:val="20"/>
                <w:szCs w:val="20"/>
                <w:lang w:val="en-US"/>
              </w:rPr>
              <w:t>verified</w:t>
            </w:r>
            <w:r w:rsidRPr="00F927B7">
              <w:rPr>
                <w:rFonts w:ascii="Arial" w:hAnsi="Arial" w:cs="Arial"/>
                <w:color w:val="333333"/>
                <w:sz w:val="20"/>
                <w:szCs w:val="20"/>
              </w:rPr>
              <w:t xml:space="preserve"> </w:t>
            </w:r>
            <w:r w:rsidRPr="00F927B7">
              <w:rPr>
                <w:rFonts w:ascii="Arial" w:hAnsi="Arial" w:cs="Arial"/>
                <w:color w:val="333333"/>
                <w:sz w:val="20"/>
                <w:szCs w:val="20"/>
                <w:lang w:val="en-US"/>
              </w:rPr>
              <w:t>to</w:t>
            </w:r>
            <w:r w:rsidRPr="00F927B7">
              <w:rPr>
                <w:rFonts w:ascii="Arial" w:hAnsi="Arial" w:cs="Arial"/>
                <w:color w:val="333333"/>
                <w:sz w:val="20"/>
                <w:szCs w:val="20"/>
              </w:rPr>
              <w:t xml:space="preserve"> </w:t>
            </w:r>
            <w:r w:rsidRPr="00F927B7">
              <w:rPr>
                <w:rFonts w:ascii="Arial" w:hAnsi="Arial" w:cs="Arial"/>
                <w:color w:val="333333"/>
                <w:sz w:val="20"/>
                <w:szCs w:val="20"/>
                <w:lang w:val="en-US"/>
              </w:rPr>
              <w:t>TIA</w:t>
            </w:r>
            <w:r w:rsidRPr="00F927B7">
              <w:rPr>
                <w:rFonts w:ascii="Arial" w:hAnsi="Arial" w:cs="Arial"/>
                <w:color w:val="333333"/>
                <w:sz w:val="20"/>
                <w:szCs w:val="20"/>
              </w:rPr>
              <w:t>-568-</w:t>
            </w:r>
            <w:r w:rsidRPr="00F927B7">
              <w:rPr>
                <w:rFonts w:ascii="Arial" w:hAnsi="Arial" w:cs="Arial"/>
                <w:color w:val="333333"/>
                <w:sz w:val="20"/>
                <w:szCs w:val="20"/>
                <w:lang w:val="en-US"/>
              </w:rPr>
              <w:t>B</w:t>
            </w:r>
            <w:r w:rsidRPr="00F927B7">
              <w:rPr>
                <w:rFonts w:ascii="Arial" w:hAnsi="Arial" w:cs="Arial"/>
                <w:color w:val="333333"/>
                <w:sz w:val="20"/>
                <w:szCs w:val="20"/>
              </w:rPr>
              <w:t xml:space="preserve">.2-10 </w:t>
            </w:r>
            <w:r w:rsidRPr="00F927B7">
              <w:rPr>
                <w:rFonts w:ascii="Arial" w:hAnsi="Arial" w:cs="Arial"/>
                <w:color w:val="333333"/>
                <w:sz w:val="20"/>
                <w:szCs w:val="20"/>
                <w:lang w:val="en-US"/>
              </w:rPr>
              <w:t>for</w:t>
            </w:r>
            <w:r w:rsidRPr="00F927B7">
              <w:rPr>
                <w:rFonts w:ascii="Arial" w:hAnsi="Arial" w:cs="Arial"/>
                <w:color w:val="333333"/>
                <w:sz w:val="20"/>
                <w:szCs w:val="20"/>
              </w:rPr>
              <w:t xml:space="preserve"> </w:t>
            </w:r>
            <w:r w:rsidRPr="00F927B7">
              <w:rPr>
                <w:rFonts w:ascii="Arial" w:hAnsi="Arial" w:cs="Arial"/>
                <w:color w:val="333333"/>
                <w:sz w:val="20"/>
                <w:szCs w:val="20"/>
                <w:lang w:val="en-US"/>
              </w:rPr>
              <w:t>category</w:t>
            </w:r>
            <w:r w:rsidRPr="00F927B7">
              <w:rPr>
                <w:rFonts w:ascii="Arial" w:hAnsi="Arial" w:cs="Arial"/>
                <w:color w:val="333333"/>
                <w:sz w:val="20"/>
                <w:szCs w:val="20"/>
              </w:rPr>
              <w:t xml:space="preserve"> 6 </w:t>
            </w:r>
            <w:r w:rsidRPr="00F927B7">
              <w:rPr>
                <w:rFonts w:ascii="Arial" w:hAnsi="Arial" w:cs="Arial"/>
                <w:color w:val="333333"/>
                <w:sz w:val="20"/>
                <w:szCs w:val="20"/>
                <w:lang w:val="en-US"/>
              </w:rPr>
              <w:t>single</w:t>
            </w:r>
            <w:r w:rsidRPr="00F927B7">
              <w:rPr>
                <w:rFonts w:ascii="Arial" w:hAnsi="Arial" w:cs="Arial"/>
                <w:color w:val="333333"/>
                <w:sz w:val="20"/>
                <w:szCs w:val="20"/>
              </w:rPr>
              <w:t xml:space="preserve"> </w:t>
            </w:r>
            <w:r w:rsidRPr="00F927B7">
              <w:rPr>
                <w:rFonts w:ascii="Arial" w:hAnsi="Arial" w:cs="Arial"/>
                <w:color w:val="333333"/>
                <w:sz w:val="20"/>
                <w:szCs w:val="20"/>
                <w:lang w:val="en-US"/>
              </w:rPr>
              <w:t>cable</w:t>
            </w:r>
            <w:r w:rsidRPr="00F927B7">
              <w:rPr>
                <w:rFonts w:ascii="Arial" w:hAnsi="Arial" w:cs="Arial"/>
                <w:color w:val="333333"/>
                <w:sz w:val="20"/>
                <w:szCs w:val="20"/>
              </w:rPr>
              <w:t xml:space="preserve"> </w:t>
            </w:r>
            <w:r w:rsidRPr="00F927B7">
              <w:rPr>
                <w:rFonts w:ascii="Arial" w:hAnsi="Arial" w:cs="Arial"/>
                <w:color w:val="333333"/>
                <w:sz w:val="20"/>
                <w:szCs w:val="20"/>
                <w:lang w:val="en-US"/>
              </w:rPr>
              <w:t>w</w:t>
            </w:r>
            <w:r w:rsidRPr="00F927B7">
              <w:rPr>
                <w:rFonts w:ascii="Arial" w:hAnsi="Arial" w:cs="Arial"/>
                <w:color w:val="333333"/>
                <w:sz w:val="20"/>
                <w:szCs w:val="20"/>
              </w:rPr>
              <w:t>/</w:t>
            </w:r>
            <w:r w:rsidRPr="00F927B7">
              <w:rPr>
                <w:rFonts w:ascii="Arial" w:hAnsi="Arial" w:cs="Arial"/>
                <w:color w:val="333333"/>
                <w:sz w:val="20"/>
                <w:szCs w:val="20"/>
                <w:lang w:val="en-US"/>
              </w:rPr>
              <w:t>o</w:t>
            </w:r>
            <w:r w:rsidRPr="00F927B7">
              <w:rPr>
                <w:rFonts w:ascii="Arial" w:hAnsi="Arial" w:cs="Arial"/>
                <w:color w:val="333333"/>
                <w:sz w:val="20"/>
                <w:szCs w:val="20"/>
              </w:rPr>
              <w:t xml:space="preserve"> </w:t>
            </w:r>
            <w:r w:rsidRPr="00F927B7">
              <w:rPr>
                <w:rFonts w:ascii="Arial" w:hAnsi="Arial" w:cs="Arial"/>
                <w:color w:val="333333"/>
                <w:sz w:val="20"/>
                <w:szCs w:val="20"/>
                <w:lang w:val="en-US"/>
              </w:rPr>
              <w:t>alien</w:t>
            </w:r>
            <w:r w:rsidRPr="00F927B7">
              <w:rPr>
                <w:rFonts w:ascii="Arial" w:hAnsi="Arial" w:cs="Arial"/>
                <w:color w:val="333333"/>
                <w:sz w:val="20"/>
                <w:szCs w:val="20"/>
              </w:rPr>
              <w:t xml:space="preserve"> </w:t>
            </w:r>
            <w:r w:rsidRPr="00F927B7">
              <w:rPr>
                <w:rFonts w:ascii="Arial" w:hAnsi="Arial" w:cs="Arial"/>
                <w:color w:val="333333"/>
                <w:sz w:val="20"/>
                <w:szCs w:val="20"/>
                <w:lang w:val="en-US"/>
              </w:rPr>
              <w:t>crosstalk</w:t>
            </w:r>
            <w:r w:rsidRPr="00F927B7">
              <w:rPr>
                <w:rFonts w:ascii="Arial" w:hAnsi="Arial" w:cs="Arial"/>
                <w:color w:val="333333"/>
                <w:sz w:val="20"/>
                <w:szCs w:val="20"/>
              </w:rPr>
              <w:t xml:space="preserve"> και </w:t>
            </w:r>
            <w:r w:rsidRPr="00F927B7">
              <w:rPr>
                <w:rFonts w:ascii="Arial" w:hAnsi="Arial" w:cs="Arial"/>
                <w:color w:val="333333"/>
                <w:sz w:val="20"/>
                <w:szCs w:val="20"/>
                <w:lang w:val="en-US"/>
              </w:rPr>
              <w:t>ISO</w:t>
            </w:r>
            <w:r w:rsidRPr="00F927B7">
              <w:rPr>
                <w:rFonts w:ascii="Arial" w:hAnsi="Arial" w:cs="Arial"/>
                <w:color w:val="333333"/>
                <w:sz w:val="20"/>
                <w:szCs w:val="20"/>
              </w:rPr>
              <w:t>/</w:t>
            </w:r>
            <w:r w:rsidRPr="00F927B7">
              <w:rPr>
                <w:rFonts w:ascii="Arial" w:hAnsi="Arial" w:cs="Arial"/>
                <w:color w:val="333333"/>
                <w:sz w:val="20"/>
                <w:szCs w:val="20"/>
                <w:lang w:val="en-US"/>
              </w:rPr>
              <w:t>IEC</w:t>
            </w:r>
            <w:r w:rsidRPr="00F927B7">
              <w:rPr>
                <w:rFonts w:ascii="Arial" w:hAnsi="Arial" w:cs="Arial"/>
                <w:color w:val="333333"/>
                <w:sz w:val="20"/>
                <w:szCs w:val="20"/>
              </w:rPr>
              <w:t xml:space="preserve"> 61156-5 2</w:t>
            </w:r>
            <w:proofErr w:type="spellStart"/>
            <w:r w:rsidRPr="00F927B7">
              <w:rPr>
                <w:rFonts w:ascii="Arial" w:hAnsi="Arial" w:cs="Arial"/>
                <w:color w:val="333333"/>
                <w:sz w:val="20"/>
                <w:szCs w:val="20"/>
                <w:lang w:val="en-US"/>
              </w:rPr>
              <w:t>nd</w:t>
            </w:r>
            <w:proofErr w:type="spellEnd"/>
            <w:r w:rsidRPr="00F927B7">
              <w:rPr>
                <w:rFonts w:ascii="Arial" w:hAnsi="Arial" w:cs="Arial"/>
                <w:color w:val="333333"/>
                <w:sz w:val="20"/>
                <w:szCs w:val="20"/>
              </w:rPr>
              <w:t xml:space="preserve"> </w:t>
            </w:r>
            <w:r w:rsidRPr="00F927B7">
              <w:rPr>
                <w:rFonts w:ascii="Arial" w:hAnsi="Arial" w:cs="Arial"/>
                <w:color w:val="333333"/>
                <w:sz w:val="20"/>
                <w:szCs w:val="20"/>
                <w:lang w:val="en-US"/>
              </w:rPr>
              <w:t>Edition</w:t>
            </w:r>
            <w:r w:rsidRPr="00F927B7">
              <w:rPr>
                <w:rFonts w:ascii="Arial" w:hAnsi="Arial" w:cs="Arial"/>
                <w:color w:val="333333"/>
                <w:sz w:val="20"/>
                <w:szCs w:val="20"/>
              </w:rPr>
              <w:t>.</w:t>
            </w:r>
          </w:p>
        </w:tc>
        <w:tc>
          <w:tcPr>
            <w:tcW w:w="1418" w:type="dxa"/>
            <w:vAlign w:val="center"/>
          </w:tcPr>
          <w:p w14:paraId="630FADEF" w14:textId="77777777" w:rsidR="004B3FAF" w:rsidRPr="00F927B7" w:rsidRDefault="004B3FAF" w:rsidP="00F927B7">
            <w:pPr>
              <w:spacing w:before="120"/>
              <w:jc w:val="center"/>
              <w:rPr>
                <w:rFonts w:ascii="Arial" w:hAnsi="Arial" w:cs="Arial"/>
                <w:sz w:val="20"/>
                <w:szCs w:val="20"/>
                <w:lang w:val="en-US"/>
              </w:rPr>
            </w:pPr>
            <w:r w:rsidRPr="00F927B7">
              <w:rPr>
                <w:rFonts w:ascii="Arial" w:hAnsi="Arial" w:cs="Arial"/>
                <w:sz w:val="20"/>
                <w:szCs w:val="20"/>
              </w:rPr>
              <w:t>≥ 500</w:t>
            </w:r>
          </w:p>
        </w:tc>
        <w:tc>
          <w:tcPr>
            <w:tcW w:w="1417" w:type="dxa"/>
            <w:vAlign w:val="center"/>
          </w:tcPr>
          <w:p w14:paraId="6B909F02"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2631133A" w14:textId="77777777" w:rsidR="004B3FAF" w:rsidRPr="00F927B7" w:rsidRDefault="004B3FAF" w:rsidP="00F927B7">
            <w:pPr>
              <w:spacing w:before="120"/>
              <w:jc w:val="center"/>
              <w:rPr>
                <w:rFonts w:ascii="Arial" w:hAnsi="Arial" w:cs="Arial"/>
                <w:sz w:val="20"/>
                <w:szCs w:val="20"/>
              </w:rPr>
            </w:pPr>
          </w:p>
        </w:tc>
      </w:tr>
      <w:tr w:rsidR="004B3FAF" w:rsidRPr="00F927B7" w14:paraId="16AA46A6" w14:textId="77777777" w:rsidTr="007C73C4">
        <w:tc>
          <w:tcPr>
            <w:tcW w:w="567" w:type="dxa"/>
            <w:vAlign w:val="center"/>
          </w:tcPr>
          <w:p w14:paraId="07CBD7CE" w14:textId="77777777" w:rsidR="004B3FAF" w:rsidRPr="00F927B7" w:rsidRDefault="004B3FAF" w:rsidP="00F927B7">
            <w:pPr>
              <w:spacing w:before="120"/>
              <w:jc w:val="center"/>
              <w:rPr>
                <w:rFonts w:ascii="Arial" w:hAnsi="Arial" w:cs="Arial"/>
                <w:sz w:val="20"/>
                <w:szCs w:val="20"/>
                <w:lang w:val="en-US"/>
              </w:rPr>
            </w:pPr>
            <w:r w:rsidRPr="00F927B7">
              <w:rPr>
                <w:rFonts w:ascii="Arial" w:hAnsi="Arial" w:cs="Arial"/>
                <w:sz w:val="20"/>
                <w:szCs w:val="20"/>
                <w:lang w:val="en-US"/>
              </w:rPr>
              <w:t>5</w:t>
            </w:r>
          </w:p>
        </w:tc>
        <w:tc>
          <w:tcPr>
            <w:tcW w:w="3544" w:type="dxa"/>
            <w:vAlign w:val="center"/>
          </w:tcPr>
          <w:p w14:paraId="3222AE10" w14:textId="77777777" w:rsidR="004B3FAF" w:rsidRPr="00F927B7" w:rsidRDefault="004B3FAF" w:rsidP="00F927B7">
            <w:pPr>
              <w:spacing w:before="120"/>
              <w:rPr>
                <w:rFonts w:ascii="Arial" w:hAnsi="Arial" w:cs="Arial"/>
                <w:sz w:val="20"/>
                <w:szCs w:val="20"/>
                <w:lang w:val="en-US"/>
              </w:rPr>
            </w:pPr>
            <w:r w:rsidRPr="00F927B7">
              <w:rPr>
                <w:rFonts w:ascii="Arial" w:hAnsi="Arial" w:cs="Arial"/>
                <w:sz w:val="20"/>
                <w:szCs w:val="20"/>
              </w:rPr>
              <w:t>Υπ</w:t>
            </w:r>
            <w:proofErr w:type="spellStart"/>
            <w:r w:rsidRPr="00F927B7">
              <w:rPr>
                <w:rFonts w:ascii="Arial" w:hAnsi="Arial" w:cs="Arial"/>
                <w:sz w:val="20"/>
                <w:szCs w:val="20"/>
              </w:rPr>
              <w:t>οστήριξη</w:t>
            </w:r>
            <w:proofErr w:type="spellEnd"/>
            <w:r w:rsidRPr="00F927B7">
              <w:rPr>
                <w:rFonts w:ascii="Arial" w:hAnsi="Arial" w:cs="Arial"/>
                <w:sz w:val="20"/>
                <w:szCs w:val="20"/>
                <w:lang w:val="en-US"/>
              </w:rPr>
              <w:t xml:space="preserve"> </w:t>
            </w:r>
            <w:r w:rsidRPr="00F927B7">
              <w:rPr>
                <w:rFonts w:ascii="Arial" w:hAnsi="Arial" w:cs="Arial"/>
                <w:sz w:val="20"/>
                <w:szCs w:val="20"/>
              </w:rPr>
              <w:t>και</w:t>
            </w:r>
            <w:r w:rsidRPr="00F927B7">
              <w:rPr>
                <w:rFonts w:ascii="Arial" w:hAnsi="Arial" w:cs="Arial"/>
                <w:sz w:val="20"/>
                <w:szCs w:val="20"/>
                <w:lang w:val="en-US"/>
              </w:rPr>
              <w:t xml:space="preserve"> </w:t>
            </w:r>
            <w:proofErr w:type="spellStart"/>
            <w:r w:rsidRPr="00F927B7">
              <w:rPr>
                <w:rFonts w:ascii="Arial" w:hAnsi="Arial" w:cs="Arial"/>
                <w:sz w:val="20"/>
                <w:szCs w:val="20"/>
              </w:rPr>
              <w:t>διάθεση</w:t>
            </w:r>
            <w:proofErr w:type="spellEnd"/>
            <w:r w:rsidRPr="00F927B7">
              <w:rPr>
                <w:rFonts w:ascii="Arial" w:hAnsi="Arial" w:cs="Arial"/>
                <w:sz w:val="20"/>
                <w:szCs w:val="20"/>
                <w:lang w:val="en-US"/>
              </w:rPr>
              <w:t xml:space="preserve"> </w:t>
            </w:r>
            <w:proofErr w:type="spellStart"/>
            <w:r w:rsidRPr="00F927B7">
              <w:rPr>
                <w:rFonts w:ascii="Arial" w:hAnsi="Arial" w:cs="Arial"/>
                <w:sz w:val="20"/>
                <w:szCs w:val="20"/>
              </w:rPr>
              <w:t>ενέργει</w:t>
            </w:r>
            <w:proofErr w:type="spellEnd"/>
            <w:r w:rsidRPr="00F927B7">
              <w:rPr>
                <w:rFonts w:ascii="Arial" w:hAnsi="Arial" w:cs="Arial"/>
                <w:sz w:val="20"/>
                <w:szCs w:val="20"/>
              </w:rPr>
              <w:t>ας</w:t>
            </w:r>
            <w:r w:rsidRPr="00F927B7">
              <w:rPr>
                <w:rFonts w:ascii="Arial" w:hAnsi="Arial" w:cs="Arial"/>
                <w:sz w:val="20"/>
                <w:szCs w:val="20"/>
                <w:lang w:val="en-US"/>
              </w:rPr>
              <w:t xml:space="preserve"> </w:t>
            </w:r>
            <w:proofErr w:type="spellStart"/>
            <w:r w:rsidRPr="00F927B7">
              <w:rPr>
                <w:rFonts w:ascii="Arial" w:hAnsi="Arial" w:cs="Arial"/>
                <w:sz w:val="20"/>
                <w:szCs w:val="20"/>
              </w:rPr>
              <w:t>μέσω</w:t>
            </w:r>
            <w:proofErr w:type="spellEnd"/>
            <w:r w:rsidRPr="00F927B7">
              <w:rPr>
                <w:rFonts w:ascii="Arial" w:hAnsi="Arial" w:cs="Arial"/>
                <w:sz w:val="20"/>
                <w:szCs w:val="20"/>
                <w:lang w:val="en-US"/>
              </w:rPr>
              <w:t xml:space="preserve"> </w:t>
            </w:r>
            <w:proofErr w:type="spellStart"/>
            <w:r w:rsidRPr="00F927B7">
              <w:rPr>
                <w:rFonts w:ascii="Arial" w:hAnsi="Arial" w:cs="Arial"/>
                <w:sz w:val="20"/>
                <w:szCs w:val="20"/>
              </w:rPr>
              <w:t>του</w:t>
            </w:r>
            <w:proofErr w:type="spellEnd"/>
            <w:r w:rsidRPr="00F927B7">
              <w:rPr>
                <w:rFonts w:ascii="Arial" w:hAnsi="Arial" w:cs="Arial"/>
                <w:sz w:val="20"/>
                <w:szCs w:val="20"/>
                <w:lang w:val="en-US"/>
              </w:rPr>
              <w:t xml:space="preserve"> </w:t>
            </w:r>
            <w:r w:rsidRPr="00F927B7">
              <w:rPr>
                <w:rFonts w:ascii="Arial" w:hAnsi="Arial" w:cs="Arial"/>
                <w:sz w:val="20"/>
                <w:szCs w:val="20"/>
              </w:rPr>
              <w:t>ΑΔ</w:t>
            </w:r>
            <w:r w:rsidRPr="00F927B7">
              <w:rPr>
                <w:rFonts w:ascii="Arial" w:hAnsi="Arial" w:cs="Arial"/>
                <w:sz w:val="20"/>
                <w:szCs w:val="20"/>
                <w:lang w:val="en-US"/>
              </w:rPr>
              <w:t xml:space="preserve"> Power over Ethernet (PoE) IEEE 802.3af </w:t>
            </w:r>
            <w:r w:rsidRPr="00F927B7">
              <w:rPr>
                <w:rFonts w:ascii="Arial" w:hAnsi="Arial" w:cs="Arial"/>
                <w:sz w:val="20"/>
                <w:szCs w:val="20"/>
              </w:rPr>
              <w:t>η</w:t>
            </w:r>
            <w:r w:rsidRPr="00F927B7">
              <w:rPr>
                <w:rFonts w:ascii="Arial" w:hAnsi="Arial" w:cs="Arial"/>
                <w:sz w:val="20"/>
                <w:szCs w:val="20"/>
                <w:lang w:val="en-US"/>
              </w:rPr>
              <w:t xml:space="preserve"> </w:t>
            </w:r>
            <w:r w:rsidRPr="00F927B7">
              <w:rPr>
                <w:rFonts w:ascii="Arial" w:hAnsi="Arial" w:cs="Arial"/>
                <w:sz w:val="20"/>
                <w:szCs w:val="20"/>
              </w:rPr>
              <w:t>κα</w:t>
            </w:r>
            <w:proofErr w:type="spellStart"/>
            <w:r w:rsidRPr="00F927B7">
              <w:rPr>
                <w:rFonts w:ascii="Arial" w:hAnsi="Arial" w:cs="Arial"/>
                <w:sz w:val="20"/>
                <w:szCs w:val="20"/>
              </w:rPr>
              <w:t>λύτερο</w:t>
            </w:r>
            <w:proofErr w:type="spellEnd"/>
            <w:r w:rsidRPr="00F927B7">
              <w:rPr>
                <w:rFonts w:ascii="Arial" w:hAnsi="Arial" w:cs="Arial"/>
                <w:sz w:val="20"/>
                <w:szCs w:val="20"/>
                <w:lang w:val="en-US"/>
              </w:rPr>
              <w:t xml:space="preserve">, </w:t>
            </w:r>
            <w:proofErr w:type="spellStart"/>
            <w:r w:rsidRPr="00F927B7">
              <w:rPr>
                <w:rFonts w:ascii="Arial" w:hAnsi="Arial" w:cs="Arial"/>
                <w:sz w:val="20"/>
                <w:szCs w:val="20"/>
              </w:rPr>
              <w:t>γι</w:t>
            </w:r>
            <w:proofErr w:type="spellEnd"/>
            <w:r w:rsidRPr="00F927B7">
              <w:rPr>
                <w:rFonts w:ascii="Arial" w:hAnsi="Arial" w:cs="Arial"/>
                <w:sz w:val="20"/>
                <w:szCs w:val="20"/>
              </w:rPr>
              <w:t>α</w:t>
            </w:r>
            <w:r w:rsidRPr="00F927B7">
              <w:rPr>
                <w:rFonts w:ascii="Arial" w:hAnsi="Arial" w:cs="Arial"/>
                <w:sz w:val="20"/>
                <w:szCs w:val="20"/>
                <w:lang w:val="en-US"/>
              </w:rPr>
              <w:t xml:space="preserve"> </w:t>
            </w:r>
            <w:proofErr w:type="spellStart"/>
            <w:r w:rsidRPr="00F927B7">
              <w:rPr>
                <w:rFonts w:ascii="Arial" w:hAnsi="Arial" w:cs="Arial"/>
                <w:sz w:val="20"/>
                <w:szCs w:val="20"/>
              </w:rPr>
              <w:t>χρήση</w:t>
            </w:r>
            <w:proofErr w:type="spellEnd"/>
            <w:r w:rsidRPr="00F927B7">
              <w:rPr>
                <w:rFonts w:ascii="Arial" w:hAnsi="Arial" w:cs="Arial"/>
                <w:sz w:val="20"/>
                <w:szCs w:val="20"/>
                <w:lang w:val="en-US"/>
              </w:rPr>
              <w:t xml:space="preserve"> </w:t>
            </w:r>
            <w:r w:rsidRPr="00F927B7">
              <w:rPr>
                <w:rFonts w:ascii="Arial" w:hAnsi="Arial" w:cs="Arial"/>
                <w:sz w:val="20"/>
                <w:szCs w:val="20"/>
              </w:rPr>
              <w:t>από</w:t>
            </w:r>
            <w:r w:rsidRPr="00F927B7">
              <w:rPr>
                <w:rFonts w:ascii="Arial" w:hAnsi="Arial" w:cs="Arial"/>
                <w:sz w:val="20"/>
                <w:szCs w:val="20"/>
                <w:lang w:val="en-US"/>
              </w:rPr>
              <w:t xml:space="preserve"> IP </w:t>
            </w:r>
            <w:proofErr w:type="spellStart"/>
            <w:r w:rsidRPr="00F927B7">
              <w:rPr>
                <w:rFonts w:ascii="Arial" w:hAnsi="Arial" w:cs="Arial"/>
                <w:sz w:val="20"/>
                <w:szCs w:val="20"/>
              </w:rPr>
              <w:t>τηλεφωνικές</w:t>
            </w:r>
            <w:proofErr w:type="spellEnd"/>
            <w:r w:rsidRPr="00F927B7">
              <w:rPr>
                <w:rFonts w:ascii="Arial" w:hAnsi="Arial" w:cs="Arial"/>
                <w:sz w:val="20"/>
                <w:szCs w:val="20"/>
                <w:lang w:val="en-US"/>
              </w:rPr>
              <w:t xml:space="preserve"> </w:t>
            </w:r>
            <w:proofErr w:type="spellStart"/>
            <w:r w:rsidRPr="00F927B7">
              <w:rPr>
                <w:rFonts w:ascii="Arial" w:hAnsi="Arial" w:cs="Arial"/>
                <w:sz w:val="20"/>
                <w:szCs w:val="20"/>
              </w:rPr>
              <w:t>συσκευές</w:t>
            </w:r>
            <w:proofErr w:type="spellEnd"/>
            <w:r w:rsidRPr="00F927B7">
              <w:rPr>
                <w:rFonts w:ascii="Arial" w:hAnsi="Arial" w:cs="Arial"/>
                <w:sz w:val="20"/>
                <w:szCs w:val="20"/>
                <w:lang w:val="en-US"/>
              </w:rPr>
              <w:t xml:space="preserve"> (VoIP), </w:t>
            </w:r>
            <w:r w:rsidRPr="00F927B7">
              <w:rPr>
                <w:rFonts w:ascii="Arial" w:hAnsi="Arial" w:cs="Arial"/>
                <w:sz w:val="20"/>
                <w:szCs w:val="20"/>
              </w:rPr>
              <w:t>α</w:t>
            </w:r>
            <w:proofErr w:type="spellStart"/>
            <w:r w:rsidRPr="00F927B7">
              <w:rPr>
                <w:rFonts w:ascii="Arial" w:hAnsi="Arial" w:cs="Arial"/>
                <w:sz w:val="20"/>
                <w:szCs w:val="20"/>
              </w:rPr>
              <w:t>σύρμ</w:t>
            </w:r>
            <w:proofErr w:type="spellEnd"/>
            <w:r w:rsidRPr="00F927B7">
              <w:rPr>
                <w:rFonts w:ascii="Arial" w:hAnsi="Arial" w:cs="Arial"/>
                <w:sz w:val="20"/>
                <w:szCs w:val="20"/>
              </w:rPr>
              <w:t>ατα</w:t>
            </w:r>
            <w:r w:rsidRPr="00F927B7">
              <w:rPr>
                <w:rFonts w:ascii="Arial" w:hAnsi="Arial" w:cs="Arial"/>
                <w:sz w:val="20"/>
                <w:szCs w:val="20"/>
                <w:lang w:val="en-US"/>
              </w:rPr>
              <w:t xml:space="preserve"> access points, </w:t>
            </w:r>
            <w:proofErr w:type="spellStart"/>
            <w:r w:rsidRPr="00F927B7">
              <w:rPr>
                <w:rFonts w:ascii="Arial" w:hAnsi="Arial" w:cs="Arial"/>
                <w:sz w:val="20"/>
                <w:szCs w:val="20"/>
              </w:rPr>
              <w:t>κάμερες</w:t>
            </w:r>
            <w:proofErr w:type="spellEnd"/>
            <w:r w:rsidRPr="00F927B7">
              <w:rPr>
                <w:rFonts w:ascii="Arial" w:hAnsi="Arial" w:cs="Arial"/>
                <w:sz w:val="20"/>
                <w:szCs w:val="20"/>
                <w:lang w:val="en-US"/>
              </w:rPr>
              <w:t xml:space="preserve"> Video, Security access control (card scanners), </w:t>
            </w:r>
            <w:proofErr w:type="spellStart"/>
            <w:r w:rsidRPr="00F927B7">
              <w:rPr>
                <w:rFonts w:ascii="Arial" w:hAnsi="Arial" w:cs="Arial"/>
                <w:sz w:val="20"/>
                <w:szCs w:val="20"/>
              </w:rPr>
              <w:t>συσκευές</w:t>
            </w:r>
            <w:proofErr w:type="spellEnd"/>
            <w:r w:rsidRPr="00F927B7">
              <w:rPr>
                <w:rFonts w:ascii="Arial" w:hAnsi="Arial" w:cs="Arial"/>
                <w:sz w:val="20"/>
                <w:szCs w:val="20"/>
                <w:lang w:val="en-US"/>
              </w:rPr>
              <w:t xml:space="preserve"> </w:t>
            </w:r>
            <w:r w:rsidRPr="00F927B7">
              <w:rPr>
                <w:rFonts w:ascii="Arial" w:hAnsi="Arial" w:cs="Arial"/>
                <w:sz w:val="20"/>
                <w:szCs w:val="20"/>
              </w:rPr>
              <w:t>α</w:t>
            </w:r>
            <w:proofErr w:type="spellStart"/>
            <w:r w:rsidRPr="00F927B7">
              <w:rPr>
                <w:rFonts w:ascii="Arial" w:hAnsi="Arial" w:cs="Arial"/>
                <w:sz w:val="20"/>
                <w:szCs w:val="20"/>
              </w:rPr>
              <w:t>υτομ</w:t>
            </w:r>
            <w:proofErr w:type="spellEnd"/>
            <w:r w:rsidRPr="00F927B7">
              <w:rPr>
                <w:rFonts w:ascii="Arial" w:hAnsi="Arial" w:cs="Arial"/>
                <w:sz w:val="20"/>
                <w:szCs w:val="20"/>
              </w:rPr>
              <w:t>ατισμού</w:t>
            </w:r>
            <w:r w:rsidRPr="00F927B7">
              <w:rPr>
                <w:rFonts w:ascii="Arial" w:hAnsi="Arial" w:cs="Arial"/>
                <w:sz w:val="20"/>
                <w:szCs w:val="20"/>
                <w:lang w:val="en-US"/>
              </w:rPr>
              <w:t xml:space="preserve"> </w:t>
            </w:r>
            <w:proofErr w:type="spellStart"/>
            <w:r w:rsidRPr="00F927B7">
              <w:rPr>
                <w:rFonts w:ascii="Arial" w:hAnsi="Arial" w:cs="Arial"/>
                <w:sz w:val="20"/>
                <w:szCs w:val="20"/>
              </w:rPr>
              <w:t>κτιρίων</w:t>
            </w:r>
            <w:proofErr w:type="spellEnd"/>
            <w:r w:rsidRPr="00F927B7">
              <w:rPr>
                <w:rFonts w:ascii="Arial" w:hAnsi="Arial" w:cs="Arial"/>
                <w:sz w:val="20"/>
                <w:szCs w:val="20"/>
                <w:lang w:val="en-US"/>
              </w:rPr>
              <w:t xml:space="preserve"> </w:t>
            </w:r>
            <w:proofErr w:type="spellStart"/>
            <w:r w:rsidRPr="00F927B7">
              <w:rPr>
                <w:rFonts w:ascii="Arial" w:hAnsi="Arial" w:cs="Arial"/>
                <w:sz w:val="20"/>
                <w:szCs w:val="20"/>
              </w:rPr>
              <w:t>κλ</w:t>
            </w:r>
            <w:proofErr w:type="spellEnd"/>
            <w:r w:rsidRPr="00F927B7">
              <w:rPr>
                <w:rFonts w:ascii="Arial" w:hAnsi="Arial" w:cs="Arial"/>
                <w:sz w:val="20"/>
                <w:szCs w:val="20"/>
              </w:rPr>
              <w:t>π</w:t>
            </w:r>
            <w:r w:rsidRPr="00F927B7">
              <w:rPr>
                <w:rFonts w:ascii="Arial" w:hAnsi="Arial" w:cs="Arial"/>
                <w:sz w:val="20"/>
                <w:szCs w:val="20"/>
                <w:lang w:val="en-US"/>
              </w:rPr>
              <w:t>.</w:t>
            </w:r>
          </w:p>
        </w:tc>
        <w:tc>
          <w:tcPr>
            <w:tcW w:w="1418" w:type="dxa"/>
            <w:vAlign w:val="center"/>
          </w:tcPr>
          <w:p w14:paraId="777C6670" w14:textId="77777777" w:rsidR="004B3FAF" w:rsidRPr="00F927B7" w:rsidRDefault="004B3FAF" w:rsidP="00F927B7">
            <w:pPr>
              <w:spacing w:before="120"/>
              <w:jc w:val="center"/>
              <w:rPr>
                <w:rFonts w:ascii="Arial" w:hAnsi="Arial" w:cs="Arial"/>
                <w:sz w:val="20"/>
                <w:szCs w:val="20"/>
                <w:lang w:val="en-US"/>
              </w:rPr>
            </w:pPr>
            <w:r w:rsidRPr="00F927B7">
              <w:rPr>
                <w:rFonts w:ascii="Arial" w:hAnsi="Arial" w:cs="Arial"/>
                <w:sz w:val="20"/>
                <w:szCs w:val="20"/>
                <w:lang w:val="en-US"/>
              </w:rPr>
              <w:t>NAI</w:t>
            </w:r>
          </w:p>
        </w:tc>
        <w:tc>
          <w:tcPr>
            <w:tcW w:w="1417" w:type="dxa"/>
            <w:vAlign w:val="center"/>
          </w:tcPr>
          <w:p w14:paraId="7A72D397"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222C4044" w14:textId="77777777" w:rsidR="004B3FAF" w:rsidRPr="00F927B7" w:rsidRDefault="004B3FAF" w:rsidP="00F927B7">
            <w:pPr>
              <w:spacing w:before="120"/>
              <w:jc w:val="center"/>
              <w:rPr>
                <w:rFonts w:ascii="Arial" w:hAnsi="Arial" w:cs="Arial"/>
                <w:sz w:val="20"/>
                <w:szCs w:val="20"/>
              </w:rPr>
            </w:pPr>
          </w:p>
        </w:tc>
      </w:tr>
      <w:tr w:rsidR="004B3FAF" w:rsidRPr="00F927B7" w14:paraId="3D0537F0" w14:textId="77777777" w:rsidTr="007C73C4">
        <w:tc>
          <w:tcPr>
            <w:tcW w:w="567" w:type="dxa"/>
            <w:shd w:val="clear" w:color="auto" w:fill="D9D9D9"/>
            <w:vAlign w:val="center"/>
          </w:tcPr>
          <w:p w14:paraId="1D650EE5" w14:textId="77777777" w:rsidR="004B3FAF" w:rsidRPr="00F927B7" w:rsidRDefault="004B3FAF" w:rsidP="00F927B7">
            <w:pPr>
              <w:spacing w:before="120"/>
              <w:jc w:val="center"/>
              <w:rPr>
                <w:rFonts w:ascii="Arial" w:hAnsi="Arial" w:cs="Arial"/>
                <w:sz w:val="20"/>
                <w:szCs w:val="20"/>
              </w:rPr>
            </w:pPr>
          </w:p>
        </w:tc>
        <w:tc>
          <w:tcPr>
            <w:tcW w:w="3544" w:type="dxa"/>
            <w:shd w:val="clear" w:color="auto" w:fill="D9D9D9"/>
            <w:vAlign w:val="center"/>
          </w:tcPr>
          <w:p w14:paraId="48F930B2" w14:textId="77777777" w:rsidR="004B3FAF" w:rsidRPr="00F927B7" w:rsidRDefault="004B3FAF" w:rsidP="00F927B7">
            <w:pPr>
              <w:spacing w:before="120"/>
              <w:rPr>
                <w:rFonts w:ascii="Arial" w:hAnsi="Arial" w:cs="Arial"/>
                <w:b/>
                <w:sz w:val="20"/>
                <w:szCs w:val="20"/>
              </w:rPr>
            </w:pPr>
            <w:proofErr w:type="spellStart"/>
            <w:r w:rsidRPr="00F927B7">
              <w:rPr>
                <w:rFonts w:ascii="Arial" w:hAnsi="Arial" w:cs="Arial"/>
                <w:b/>
                <w:sz w:val="20"/>
                <w:szCs w:val="20"/>
              </w:rPr>
              <w:t>Δι</w:t>
            </w:r>
            <w:proofErr w:type="spellEnd"/>
            <w:r w:rsidRPr="00F927B7">
              <w:rPr>
                <w:rFonts w:ascii="Arial" w:hAnsi="Arial" w:cs="Arial"/>
                <w:b/>
                <w:sz w:val="20"/>
                <w:szCs w:val="20"/>
              </w:rPr>
              <w:t xml:space="preserve">αβαθμισμένο </w:t>
            </w:r>
            <w:proofErr w:type="spellStart"/>
            <w:r w:rsidRPr="00F927B7">
              <w:rPr>
                <w:rFonts w:ascii="Arial" w:hAnsi="Arial" w:cs="Arial"/>
                <w:b/>
                <w:sz w:val="20"/>
                <w:szCs w:val="20"/>
              </w:rPr>
              <w:t>Δίκτυο</w:t>
            </w:r>
            <w:proofErr w:type="spellEnd"/>
            <w:r w:rsidRPr="00F927B7">
              <w:rPr>
                <w:rFonts w:ascii="Arial" w:hAnsi="Arial" w:cs="Arial"/>
                <w:b/>
                <w:sz w:val="20"/>
                <w:szCs w:val="20"/>
              </w:rPr>
              <w:t xml:space="preserve"> (ΔΔ)</w:t>
            </w:r>
          </w:p>
        </w:tc>
        <w:tc>
          <w:tcPr>
            <w:tcW w:w="1418" w:type="dxa"/>
            <w:shd w:val="clear" w:color="auto" w:fill="D9D9D9"/>
            <w:vAlign w:val="center"/>
          </w:tcPr>
          <w:p w14:paraId="1ACDFDC6" w14:textId="77777777" w:rsidR="004B3FAF" w:rsidRPr="00F927B7" w:rsidRDefault="004B3FAF" w:rsidP="00F927B7">
            <w:pPr>
              <w:spacing w:before="120"/>
              <w:jc w:val="center"/>
              <w:rPr>
                <w:rFonts w:ascii="Arial" w:hAnsi="Arial" w:cs="Arial"/>
                <w:sz w:val="20"/>
                <w:szCs w:val="20"/>
              </w:rPr>
            </w:pPr>
          </w:p>
        </w:tc>
        <w:tc>
          <w:tcPr>
            <w:tcW w:w="1417" w:type="dxa"/>
            <w:shd w:val="clear" w:color="auto" w:fill="D9D9D9"/>
            <w:vAlign w:val="center"/>
          </w:tcPr>
          <w:p w14:paraId="6B8D57FD" w14:textId="77777777" w:rsidR="004B3FAF" w:rsidRPr="00F927B7" w:rsidRDefault="004B3FAF" w:rsidP="00F927B7">
            <w:pPr>
              <w:spacing w:before="120"/>
              <w:jc w:val="center"/>
              <w:rPr>
                <w:rFonts w:ascii="Arial" w:hAnsi="Arial" w:cs="Arial"/>
                <w:sz w:val="20"/>
                <w:szCs w:val="20"/>
              </w:rPr>
            </w:pPr>
          </w:p>
        </w:tc>
        <w:tc>
          <w:tcPr>
            <w:tcW w:w="1559" w:type="dxa"/>
            <w:shd w:val="clear" w:color="auto" w:fill="D9D9D9"/>
            <w:vAlign w:val="center"/>
          </w:tcPr>
          <w:p w14:paraId="2875748E" w14:textId="77777777" w:rsidR="004B3FAF" w:rsidRPr="00F927B7" w:rsidRDefault="004B3FAF" w:rsidP="00F927B7">
            <w:pPr>
              <w:spacing w:before="120"/>
              <w:jc w:val="center"/>
              <w:rPr>
                <w:rFonts w:ascii="Arial" w:hAnsi="Arial" w:cs="Arial"/>
                <w:sz w:val="20"/>
                <w:szCs w:val="20"/>
              </w:rPr>
            </w:pPr>
          </w:p>
        </w:tc>
      </w:tr>
      <w:tr w:rsidR="004B3FAF" w:rsidRPr="00F927B7" w14:paraId="4CC94416" w14:textId="77777777" w:rsidTr="007C73C4">
        <w:tc>
          <w:tcPr>
            <w:tcW w:w="567" w:type="dxa"/>
            <w:vAlign w:val="center"/>
          </w:tcPr>
          <w:p w14:paraId="0C3FCF8D"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6</w:t>
            </w:r>
          </w:p>
        </w:tc>
        <w:tc>
          <w:tcPr>
            <w:tcW w:w="3544" w:type="dxa"/>
            <w:vAlign w:val="center"/>
          </w:tcPr>
          <w:p w14:paraId="070A1424"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Προμήθεια, εγκατάσταση και τερματισμός οπτικού καλωδίου κλάσης τουλάχιστον ΟΜ3 οριζόντιας διασύνδεσης για το Διαβαθμισμένο Δίκτυο (ΔΔ) υψηλής ασφάλειας σύμφωνα με τα πρότυπα </w:t>
            </w:r>
            <w:r w:rsidRPr="00F927B7">
              <w:rPr>
                <w:rFonts w:ascii="Arial" w:hAnsi="Arial" w:cs="Arial"/>
                <w:sz w:val="20"/>
                <w:szCs w:val="20"/>
              </w:rPr>
              <w:t>IEC</w:t>
            </w:r>
            <w:r w:rsidRPr="00F927B7">
              <w:rPr>
                <w:rFonts w:ascii="Arial" w:hAnsi="Arial" w:cs="Arial"/>
                <w:sz w:val="20"/>
                <w:szCs w:val="20"/>
                <w:lang w:val="el-GR"/>
              </w:rPr>
              <w:t xml:space="preserve"> 60332-1-2, </w:t>
            </w:r>
            <w:r w:rsidRPr="00F927B7">
              <w:rPr>
                <w:rFonts w:ascii="Arial" w:hAnsi="Arial" w:cs="Arial"/>
                <w:sz w:val="20"/>
                <w:szCs w:val="20"/>
              </w:rPr>
              <w:t>CENELEC</w:t>
            </w:r>
            <w:r w:rsidRPr="00F927B7">
              <w:rPr>
                <w:rFonts w:ascii="Arial" w:hAnsi="Arial" w:cs="Arial"/>
                <w:sz w:val="20"/>
                <w:szCs w:val="20"/>
                <w:lang w:val="el-GR"/>
              </w:rPr>
              <w:t xml:space="preserve"> </w:t>
            </w:r>
            <w:r w:rsidRPr="00F927B7">
              <w:rPr>
                <w:rFonts w:ascii="Arial" w:hAnsi="Arial" w:cs="Arial"/>
                <w:sz w:val="20"/>
                <w:szCs w:val="20"/>
              </w:rPr>
              <w:t>EN</w:t>
            </w:r>
            <w:r w:rsidRPr="00F927B7">
              <w:rPr>
                <w:rFonts w:ascii="Arial" w:hAnsi="Arial" w:cs="Arial"/>
                <w:sz w:val="20"/>
                <w:szCs w:val="20"/>
                <w:lang w:val="el-GR"/>
              </w:rPr>
              <w:t xml:space="preserve"> 60332-1-2, </w:t>
            </w:r>
            <w:r w:rsidRPr="00F927B7">
              <w:rPr>
                <w:rFonts w:ascii="Arial" w:hAnsi="Arial" w:cs="Arial"/>
                <w:sz w:val="20"/>
                <w:szCs w:val="20"/>
              </w:rPr>
              <w:t>IEC</w:t>
            </w:r>
            <w:r w:rsidRPr="00F927B7">
              <w:rPr>
                <w:rFonts w:ascii="Arial" w:hAnsi="Arial" w:cs="Arial"/>
                <w:sz w:val="20"/>
                <w:szCs w:val="20"/>
                <w:lang w:val="el-GR"/>
              </w:rPr>
              <w:t xml:space="preserve"> 60332-3-24 (</w:t>
            </w:r>
            <w:r w:rsidRPr="00F927B7">
              <w:rPr>
                <w:rFonts w:ascii="Arial" w:hAnsi="Arial" w:cs="Arial"/>
                <w:sz w:val="20"/>
                <w:szCs w:val="20"/>
              </w:rPr>
              <w:t>Cat</w:t>
            </w:r>
            <w:r w:rsidRPr="00F927B7">
              <w:rPr>
                <w:rFonts w:ascii="Arial" w:hAnsi="Arial" w:cs="Arial"/>
                <w:sz w:val="20"/>
                <w:szCs w:val="20"/>
                <w:lang w:val="el-GR"/>
              </w:rPr>
              <w:t xml:space="preserve">. </w:t>
            </w:r>
            <w:r w:rsidRPr="00F927B7">
              <w:rPr>
                <w:rFonts w:ascii="Arial" w:hAnsi="Arial" w:cs="Arial"/>
                <w:sz w:val="20"/>
                <w:szCs w:val="20"/>
                <w:lang w:val="en-US"/>
              </w:rPr>
              <w:t xml:space="preserve">C), CENELEC EN 50266-2-4 (Cat. C), IEC 61034-1, CENELEC EN 50268-1, IEC 61034-2, CENELEC EN 50268-2, IEC 60754-2(-1) </w:t>
            </w:r>
            <w:r w:rsidRPr="00F927B7">
              <w:rPr>
                <w:rFonts w:ascii="Arial" w:hAnsi="Arial" w:cs="Arial"/>
                <w:sz w:val="20"/>
                <w:szCs w:val="20"/>
              </w:rPr>
              <w:t>και</w:t>
            </w:r>
            <w:r w:rsidRPr="00F927B7">
              <w:rPr>
                <w:rFonts w:ascii="Arial" w:hAnsi="Arial" w:cs="Arial"/>
                <w:sz w:val="20"/>
                <w:szCs w:val="20"/>
                <w:lang w:val="en-US"/>
              </w:rPr>
              <w:t xml:space="preserve"> CENELEC EN 50267-2-3). </w:t>
            </w:r>
            <w:r w:rsidRPr="00F927B7">
              <w:rPr>
                <w:rFonts w:ascii="Arial" w:hAnsi="Arial" w:cs="Arial"/>
                <w:sz w:val="20"/>
                <w:szCs w:val="20"/>
                <w:lang w:val="el-GR"/>
              </w:rPr>
              <w:t xml:space="preserve">Όλα τα καλώδια θα τερματίζονται πλήρως και στα δύο άκρα (πίσω πλευρά των </w:t>
            </w:r>
            <w:r w:rsidRPr="00F927B7">
              <w:rPr>
                <w:rFonts w:ascii="Arial" w:hAnsi="Arial" w:cs="Arial"/>
                <w:sz w:val="20"/>
                <w:szCs w:val="20"/>
              </w:rPr>
              <w:t>patch</w:t>
            </w:r>
            <w:r w:rsidRPr="00F927B7">
              <w:rPr>
                <w:rFonts w:ascii="Arial" w:hAnsi="Arial" w:cs="Arial"/>
                <w:sz w:val="20"/>
                <w:szCs w:val="20"/>
                <w:lang w:val="el-GR"/>
              </w:rPr>
              <w:t>-</w:t>
            </w:r>
            <w:r w:rsidRPr="00F927B7">
              <w:rPr>
                <w:rFonts w:ascii="Arial" w:hAnsi="Arial" w:cs="Arial"/>
                <w:sz w:val="20"/>
                <w:szCs w:val="20"/>
              </w:rPr>
              <w:t>panels</w:t>
            </w:r>
            <w:r w:rsidRPr="00F927B7">
              <w:rPr>
                <w:rFonts w:ascii="Arial" w:hAnsi="Arial" w:cs="Arial"/>
                <w:sz w:val="20"/>
                <w:szCs w:val="20"/>
                <w:lang w:val="el-GR"/>
              </w:rPr>
              <w:t xml:space="preserve"> ή </w:t>
            </w:r>
            <w:proofErr w:type="spellStart"/>
            <w:r w:rsidRPr="00F927B7">
              <w:rPr>
                <w:rFonts w:ascii="Arial" w:hAnsi="Arial" w:cs="Arial"/>
                <w:sz w:val="20"/>
                <w:szCs w:val="20"/>
                <w:lang w:val="el-GR"/>
              </w:rPr>
              <w:t>οριολωρίδων</w:t>
            </w:r>
            <w:proofErr w:type="spellEnd"/>
            <w:r w:rsidRPr="00F927B7">
              <w:rPr>
                <w:rFonts w:ascii="Arial" w:hAnsi="Arial" w:cs="Arial"/>
                <w:sz w:val="20"/>
                <w:szCs w:val="20"/>
                <w:lang w:val="el-GR"/>
              </w:rPr>
              <w:t xml:space="preserve"> του </w:t>
            </w:r>
            <w:proofErr w:type="spellStart"/>
            <w:r w:rsidRPr="00F927B7">
              <w:rPr>
                <w:rFonts w:ascii="Arial" w:hAnsi="Arial" w:cs="Arial"/>
                <w:sz w:val="20"/>
                <w:szCs w:val="20"/>
                <w:lang w:val="el-GR"/>
              </w:rPr>
              <w:t>κανανεμητή</w:t>
            </w:r>
            <w:proofErr w:type="spellEnd"/>
            <w:r w:rsidRPr="00F927B7">
              <w:rPr>
                <w:rFonts w:ascii="Arial" w:hAnsi="Arial" w:cs="Arial"/>
                <w:sz w:val="20"/>
                <w:szCs w:val="20"/>
                <w:lang w:val="el-GR"/>
              </w:rPr>
              <w:t xml:space="preserve"> και στις πρίζες </w:t>
            </w:r>
            <w:r w:rsidRPr="00F927B7">
              <w:rPr>
                <w:rFonts w:ascii="Arial" w:hAnsi="Arial" w:cs="Arial"/>
                <w:sz w:val="20"/>
                <w:szCs w:val="20"/>
              </w:rPr>
              <w:t>LC</w:t>
            </w:r>
            <w:r w:rsidRPr="00F927B7">
              <w:rPr>
                <w:rFonts w:ascii="Arial" w:hAnsi="Arial" w:cs="Arial"/>
                <w:sz w:val="20"/>
                <w:szCs w:val="20"/>
                <w:lang w:val="el-GR"/>
              </w:rPr>
              <w:t>-</w:t>
            </w:r>
            <w:r w:rsidRPr="00F927B7">
              <w:rPr>
                <w:rFonts w:ascii="Arial" w:hAnsi="Arial" w:cs="Arial"/>
                <w:sz w:val="20"/>
                <w:szCs w:val="20"/>
              </w:rPr>
              <w:t>LC</w:t>
            </w:r>
            <w:r w:rsidRPr="00F927B7">
              <w:rPr>
                <w:rFonts w:ascii="Arial" w:hAnsi="Arial" w:cs="Arial"/>
                <w:sz w:val="20"/>
                <w:szCs w:val="20"/>
                <w:lang w:val="el-GR"/>
              </w:rPr>
              <w:t xml:space="preserve"> στα γραφεία).</w:t>
            </w:r>
          </w:p>
        </w:tc>
        <w:tc>
          <w:tcPr>
            <w:tcW w:w="1418" w:type="dxa"/>
            <w:vAlign w:val="center"/>
          </w:tcPr>
          <w:p w14:paraId="28B35A3C"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03996945"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2F683BC2" w14:textId="77777777" w:rsidR="004B3FAF" w:rsidRPr="00F927B7" w:rsidRDefault="004B3FAF" w:rsidP="00F927B7">
            <w:pPr>
              <w:spacing w:before="120"/>
              <w:jc w:val="center"/>
              <w:rPr>
                <w:rFonts w:ascii="Arial" w:hAnsi="Arial" w:cs="Arial"/>
                <w:sz w:val="20"/>
                <w:szCs w:val="20"/>
              </w:rPr>
            </w:pPr>
          </w:p>
        </w:tc>
      </w:tr>
      <w:tr w:rsidR="004B3FAF" w:rsidRPr="00F927B7" w14:paraId="1532C790" w14:textId="77777777" w:rsidTr="007C73C4">
        <w:tc>
          <w:tcPr>
            <w:tcW w:w="567" w:type="dxa"/>
            <w:vAlign w:val="center"/>
          </w:tcPr>
          <w:p w14:paraId="6045EC30"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7</w:t>
            </w:r>
          </w:p>
        </w:tc>
        <w:tc>
          <w:tcPr>
            <w:tcW w:w="3544" w:type="dxa"/>
            <w:vAlign w:val="center"/>
          </w:tcPr>
          <w:p w14:paraId="7582D25D"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Η όδευση των καλωδίων του οριζοντίου ΔΔ υψηλής ασφάλειας θα γίνει από τους διαδρόμους με χρήση μεταλλικής σχάρας οι οποίες θα είναι διάτρητου τύπου, κατασκευασμένες από λαμαρίνα πάχους 0.8 </w:t>
            </w:r>
            <w:r w:rsidRPr="00F927B7">
              <w:rPr>
                <w:rFonts w:ascii="Arial" w:hAnsi="Arial" w:cs="Arial"/>
                <w:sz w:val="20"/>
                <w:szCs w:val="20"/>
              </w:rPr>
              <w:t>mm</w:t>
            </w:r>
            <w:r w:rsidRPr="00F927B7">
              <w:rPr>
                <w:rFonts w:ascii="Arial" w:hAnsi="Arial" w:cs="Arial"/>
                <w:sz w:val="20"/>
                <w:szCs w:val="20"/>
                <w:lang w:val="el-GR"/>
              </w:rPr>
              <w:t xml:space="preserve"> </w:t>
            </w:r>
            <w:proofErr w:type="spellStart"/>
            <w:r w:rsidRPr="00F927B7">
              <w:rPr>
                <w:rFonts w:ascii="Arial" w:hAnsi="Arial" w:cs="Arial"/>
                <w:sz w:val="20"/>
                <w:szCs w:val="20"/>
                <w:lang w:val="el-GR"/>
              </w:rPr>
              <w:t>προγαλβανισμένη</w:t>
            </w:r>
            <w:proofErr w:type="spellEnd"/>
            <w:r w:rsidRPr="00F927B7">
              <w:rPr>
                <w:rFonts w:ascii="Arial" w:hAnsi="Arial" w:cs="Arial"/>
                <w:sz w:val="20"/>
                <w:szCs w:val="20"/>
                <w:lang w:val="el-GR"/>
              </w:rPr>
              <w:t xml:space="preserve"> εν θερμώ, σύμφωνα με το πρότυπο </w:t>
            </w:r>
            <w:r w:rsidRPr="00F927B7">
              <w:rPr>
                <w:rFonts w:ascii="Arial" w:hAnsi="Arial" w:cs="Arial"/>
                <w:sz w:val="20"/>
                <w:szCs w:val="20"/>
                <w:lang w:val="en-US"/>
              </w:rPr>
              <w:t>CENELEC</w:t>
            </w:r>
            <w:r w:rsidRPr="00F927B7">
              <w:rPr>
                <w:rFonts w:ascii="Arial" w:hAnsi="Arial" w:cs="Arial"/>
                <w:sz w:val="20"/>
                <w:szCs w:val="20"/>
                <w:lang w:val="el-GR"/>
              </w:rPr>
              <w:t xml:space="preserve"> </w:t>
            </w:r>
            <w:r w:rsidRPr="00F927B7">
              <w:rPr>
                <w:rFonts w:ascii="Arial" w:hAnsi="Arial" w:cs="Arial"/>
                <w:sz w:val="20"/>
                <w:szCs w:val="20"/>
                <w:lang w:val="en-US"/>
              </w:rPr>
              <w:t>EN</w:t>
            </w:r>
            <w:r w:rsidRPr="00F927B7">
              <w:rPr>
                <w:rFonts w:ascii="Arial" w:hAnsi="Arial" w:cs="Arial"/>
                <w:sz w:val="20"/>
                <w:szCs w:val="20"/>
                <w:lang w:val="el-GR"/>
              </w:rPr>
              <w:t xml:space="preserve"> 10142 ή το νεότερο </w:t>
            </w:r>
            <w:r w:rsidRPr="00F927B7">
              <w:rPr>
                <w:rFonts w:ascii="Arial" w:hAnsi="Arial" w:cs="Arial"/>
                <w:sz w:val="20"/>
                <w:szCs w:val="20"/>
              </w:rPr>
              <w:t>CENELEC</w:t>
            </w:r>
            <w:r w:rsidRPr="00F927B7">
              <w:rPr>
                <w:rFonts w:ascii="Arial" w:hAnsi="Arial" w:cs="Arial"/>
                <w:sz w:val="20"/>
                <w:szCs w:val="20"/>
                <w:lang w:val="el-GR"/>
              </w:rPr>
              <w:t xml:space="preserve"> </w:t>
            </w:r>
            <w:r w:rsidRPr="00F927B7">
              <w:rPr>
                <w:rFonts w:ascii="Arial" w:hAnsi="Arial" w:cs="Arial"/>
                <w:sz w:val="20"/>
                <w:szCs w:val="20"/>
              </w:rPr>
              <w:t>EN</w:t>
            </w:r>
            <w:r w:rsidRPr="00F927B7">
              <w:rPr>
                <w:rFonts w:ascii="Arial" w:hAnsi="Arial" w:cs="Arial"/>
                <w:sz w:val="20"/>
                <w:szCs w:val="20"/>
                <w:lang w:val="el-GR"/>
              </w:rPr>
              <w:t xml:space="preserve"> 10327. Η μεταλλική σχάρα απαιτείται να διαθέτει καπάκι προστασίας και να είναι γειωμένη (δική της ξεχωριστή γείωση), καθώς και να διαθέτουν κατάλληλο βαθμό προστασίας από ηλεκτρομαγνητικές παρεμβολές. Το καλώδιο θα οδηγείται από την σχάρα στα γραφεία μέσο εύκαμπτου μεταλλικού σωλήνα σπιράλ με εξωτερική πλαστική επένδυση. Το σπιράλ θα έχει εσωτερική διάμετρο 20</w:t>
            </w:r>
            <w:r w:rsidRPr="00F927B7">
              <w:rPr>
                <w:rFonts w:ascii="Arial" w:hAnsi="Arial" w:cs="Arial"/>
                <w:sz w:val="20"/>
                <w:szCs w:val="20"/>
              </w:rPr>
              <w:t>mm</w:t>
            </w:r>
            <w:r w:rsidRPr="00F927B7">
              <w:rPr>
                <w:rFonts w:ascii="Arial" w:hAnsi="Arial" w:cs="Arial"/>
                <w:sz w:val="20"/>
                <w:szCs w:val="20"/>
                <w:lang w:val="el-GR"/>
              </w:rPr>
              <w:t xml:space="preserve"> από γαλβανισμένο χάλυβα με μεγάλη μηχανική αντοχή &gt;1.250-2.500 Ν/10</w:t>
            </w:r>
            <w:r w:rsidRPr="00F927B7">
              <w:rPr>
                <w:rFonts w:ascii="Arial" w:hAnsi="Arial" w:cs="Arial"/>
                <w:sz w:val="20"/>
                <w:szCs w:val="20"/>
                <w:lang w:val="en-US"/>
              </w:rPr>
              <w:t>cm</w:t>
            </w:r>
            <w:r w:rsidRPr="00F927B7">
              <w:rPr>
                <w:rFonts w:ascii="Arial" w:hAnsi="Arial" w:cs="Arial"/>
                <w:sz w:val="20"/>
                <w:szCs w:val="20"/>
                <w:lang w:val="el-GR"/>
              </w:rPr>
              <w:t xml:space="preserve"> σύμφωνα με το πρότυπο </w:t>
            </w:r>
            <w:r w:rsidRPr="00F927B7">
              <w:rPr>
                <w:rFonts w:ascii="Arial" w:hAnsi="Arial" w:cs="Arial"/>
                <w:sz w:val="20"/>
                <w:szCs w:val="20"/>
              </w:rPr>
              <w:t>CENELEC</w:t>
            </w:r>
            <w:r w:rsidRPr="00F927B7">
              <w:rPr>
                <w:rFonts w:ascii="Arial" w:hAnsi="Arial" w:cs="Arial"/>
                <w:sz w:val="20"/>
                <w:szCs w:val="20"/>
                <w:lang w:val="el-GR"/>
              </w:rPr>
              <w:t xml:space="preserve"> </w:t>
            </w:r>
            <w:r w:rsidRPr="00F927B7">
              <w:rPr>
                <w:rFonts w:ascii="Arial" w:hAnsi="Arial" w:cs="Arial"/>
                <w:sz w:val="20"/>
                <w:szCs w:val="20"/>
              </w:rPr>
              <w:t>EN</w:t>
            </w:r>
            <w:r w:rsidRPr="00F927B7">
              <w:rPr>
                <w:rFonts w:ascii="Arial" w:hAnsi="Arial" w:cs="Arial"/>
                <w:sz w:val="20"/>
                <w:szCs w:val="20"/>
                <w:lang w:val="el-GR"/>
              </w:rPr>
              <w:t xml:space="preserve"> 50086-2-3, αντοχή θερμοκρασίας +3.000˚</w:t>
            </w:r>
            <w:r w:rsidRPr="00F927B7">
              <w:rPr>
                <w:rFonts w:ascii="Arial" w:hAnsi="Arial" w:cs="Arial"/>
                <w:sz w:val="20"/>
                <w:szCs w:val="20"/>
              </w:rPr>
              <w:t>C</w:t>
            </w:r>
            <w:r w:rsidRPr="00F927B7">
              <w:rPr>
                <w:rFonts w:ascii="Arial" w:hAnsi="Arial" w:cs="Arial"/>
                <w:sz w:val="20"/>
                <w:szCs w:val="20"/>
                <w:lang w:val="el-GR"/>
              </w:rPr>
              <w:t xml:space="preserve"> και </w:t>
            </w:r>
            <w:proofErr w:type="spellStart"/>
            <w:r w:rsidRPr="00F927B7">
              <w:rPr>
                <w:rFonts w:ascii="Arial" w:hAnsi="Arial" w:cs="Arial"/>
                <w:sz w:val="20"/>
                <w:szCs w:val="20"/>
                <w:lang w:val="el-GR"/>
              </w:rPr>
              <w:t>ευκαμπτότητα</w:t>
            </w:r>
            <w:proofErr w:type="spellEnd"/>
            <w:r w:rsidRPr="00F927B7">
              <w:rPr>
                <w:rFonts w:ascii="Arial" w:hAnsi="Arial" w:cs="Arial"/>
                <w:sz w:val="20"/>
                <w:szCs w:val="20"/>
                <w:lang w:val="el-GR"/>
              </w:rPr>
              <w:t xml:space="preserve">. Η σύνδεση του σπιράλ με την μεταλλική σχάρα θα γίνεται με ορειχάλκινο </w:t>
            </w:r>
            <w:proofErr w:type="spellStart"/>
            <w:r w:rsidRPr="00F927B7">
              <w:rPr>
                <w:rFonts w:ascii="Arial" w:hAnsi="Arial" w:cs="Arial"/>
                <w:sz w:val="20"/>
                <w:szCs w:val="20"/>
                <w:lang w:val="el-GR"/>
              </w:rPr>
              <w:t>ρακόρ</w:t>
            </w:r>
            <w:proofErr w:type="spellEnd"/>
            <w:r w:rsidRPr="00F927B7">
              <w:rPr>
                <w:rFonts w:ascii="Arial" w:hAnsi="Arial" w:cs="Arial"/>
                <w:sz w:val="20"/>
                <w:szCs w:val="20"/>
                <w:lang w:val="el-GR"/>
              </w:rPr>
              <w:t xml:space="preserve"> σύνδεσης με ορειχάλκινο παξιμάδι στερέωσης με επένδυση νίκελ. </w:t>
            </w:r>
          </w:p>
          <w:p w14:paraId="36CD2D53"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Γενικότερα, τόσο οι μεταλλικές σχάρες, τα εξαρτήματα σύνδεσης, στήριξης, διακλάδωσης, γείωσης, καθώς επίσης και κάθε άλλο εξάρτημα απαιτείται να είναι του ίδιου κατασκευαστή, έτσι ώστε να διασφαλίζεται η βέλτιστη δυνατή ποιότητα του συστήματος οδεύσεων. </w:t>
            </w:r>
          </w:p>
          <w:p w14:paraId="7850A696"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Για λόγους αισθητικής το σπιράλ, στους χώρους των γραφείων, θα τοποθετείται μέσα σε πλαστικά κανάλια εμβαδού-διατομής 50 </w:t>
            </w:r>
            <w:r w:rsidRPr="00F927B7">
              <w:rPr>
                <w:rFonts w:ascii="Arial" w:hAnsi="Arial" w:cs="Arial"/>
                <w:sz w:val="20"/>
                <w:szCs w:val="20"/>
                <w:lang w:val="en-US"/>
              </w:rPr>
              <w:t>cm</w:t>
            </w:r>
            <w:r w:rsidRPr="00F927B7">
              <w:rPr>
                <w:rFonts w:ascii="Arial" w:hAnsi="Arial" w:cs="Arial"/>
                <w:sz w:val="20"/>
                <w:szCs w:val="20"/>
                <w:vertAlign w:val="superscript"/>
                <w:lang w:val="el-GR"/>
              </w:rPr>
              <w:t>2</w:t>
            </w:r>
            <w:r w:rsidRPr="00F927B7">
              <w:rPr>
                <w:rFonts w:ascii="Arial" w:hAnsi="Arial" w:cs="Arial"/>
                <w:sz w:val="20"/>
                <w:szCs w:val="20"/>
                <w:lang w:val="el-GR"/>
              </w:rPr>
              <w:t>. Τέλος, η όδευση θα γίνεται σε απόσταση τουλάχιστο 50</w:t>
            </w:r>
            <w:r w:rsidRPr="00F927B7">
              <w:rPr>
                <w:rFonts w:ascii="Arial" w:hAnsi="Arial" w:cs="Arial"/>
                <w:sz w:val="20"/>
                <w:szCs w:val="20"/>
                <w:lang w:val="en-US"/>
              </w:rPr>
              <w:t>cm</w:t>
            </w:r>
            <w:r w:rsidRPr="00F927B7">
              <w:rPr>
                <w:rFonts w:ascii="Arial" w:hAnsi="Arial" w:cs="Arial"/>
                <w:sz w:val="20"/>
                <w:szCs w:val="20"/>
                <w:lang w:val="el-GR"/>
              </w:rPr>
              <w:t xml:space="preserve"> από άλλα δίκτυα και όταν είναι απαραίτητο να τα τέμνει αυτό να γίνεται κάθετα.</w:t>
            </w:r>
          </w:p>
        </w:tc>
        <w:tc>
          <w:tcPr>
            <w:tcW w:w="1418" w:type="dxa"/>
            <w:vAlign w:val="center"/>
          </w:tcPr>
          <w:p w14:paraId="4913B5BD"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142FE735"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0CC5A40A" w14:textId="77777777" w:rsidR="004B3FAF" w:rsidRPr="00F927B7" w:rsidRDefault="004B3FAF" w:rsidP="00F927B7">
            <w:pPr>
              <w:spacing w:before="120"/>
              <w:jc w:val="center"/>
              <w:rPr>
                <w:rFonts w:ascii="Arial" w:hAnsi="Arial" w:cs="Arial"/>
                <w:sz w:val="20"/>
                <w:szCs w:val="20"/>
              </w:rPr>
            </w:pPr>
          </w:p>
        </w:tc>
      </w:tr>
      <w:tr w:rsidR="004B3FAF" w:rsidRPr="00F927B7" w14:paraId="239A9AC8" w14:textId="77777777" w:rsidTr="007C73C4">
        <w:tc>
          <w:tcPr>
            <w:tcW w:w="567" w:type="dxa"/>
            <w:vAlign w:val="center"/>
          </w:tcPr>
          <w:p w14:paraId="581E8E11"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8</w:t>
            </w:r>
          </w:p>
        </w:tc>
        <w:tc>
          <w:tcPr>
            <w:tcW w:w="3544" w:type="dxa"/>
            <w:vAlign w:val="center"/>
          </w:tcPr>
          <w:p w14:paraId="273D0934" w14:textId="77777777" w:rsidR="004B3FAF" w:rsidRPr="003A338F" w:rsidRDefault="004B3FAF" w:rsidP="00F927B7">
            <w:pPr>
              <w:spacing w:before="120"/>
              <w:rPr>
                <w:rFonts w:ascii="Arial" w:hAnsi="Arial" w:cs="Arial"/>
                <w:sz w:val="20"/>
                <w:szCs w:val="20"/>
                <w:lang w:val="en-US"/>
              </w:rPr>
            </w:pPr>
            <w:r w:rsidRPr="00F927B7">
              <w:rPr>
                <w:rFonts w:ascii="Arial" w:hAnsi="Arial" w:cs="Arial"/>
                <w:sz w:val="20"/>
                <w:szCs w:val="20"/>
                <w:lang w:val="en-US"/>
              </w:rPr>
              <w:t>RJ</w:t>
            </w:r>
            <w:r w:rsidRPr="003A338F">
              <w:rPr>
                <w:rFonts w:ascii="Arial" w:hAnsi="Arial" w:cs="Arial"/>
                <w:sz w:val="20"/>
                <w:szCs w:val="20"/>
                <w:lang w:val="en-US"/>
              </w:rPr>
              <w:t xml:space="preserve">45 </w:t>
            </w:r>
            <w:r w:rsidRPr="00F927B7">
              <w:rPr>
                <w:rFonts w:ascii="Arial" w:hAnsi="Arial" w:cs="Arial"/>
                <w:sz w:val="20"/>
                <w:szCs w:val="20"/>
                <w:lang w:val="en-US"/>
              </w:rPr>
              <w:t>PLUGS</w:t>
            </w:r>
            <w:r w:rsidRPr="003A338F">
              <w:rPr>
                <w:rFonts w:ascii="Arial" w:hAnsi="Arial" w:cs="Arial"/>
                <w:sz w:val="20"/>
                <w:szCs w:val="20"/>
                <w:lang w:val="en-US"/>
              </w:rPr>
              <w:t xml:space="preserve"> </w:t>
            </w:r>
            <w:r w:rsidRPr="00F927B7">
              <w:rPr>
                <w:rFonts w:ascii="Arial" w:hAnsi="Arial" w:cs="Arial"/>
                <w:sz w:val="20"/>
                <w:szCs w:val="20"/>
                <w:lang w:val="en-US"/>
              </w:rPr>
              <w:t>SFTP</w:t>
            </w:r>
            <w:r w:rsidRPr="003A338F">
              <w:rPr>
                <w:rFonts w:ascii="Arial" w:hAnsi="Arial" w:cs="Arial"/>
                <w:sz w:val="20"/>
                <w:szCs w:val="20"/>
                <w:lang w:val="en-US"/>
              </w:rPr>
              <w:t xml:space="preserve"> </w:t>
            </w:r>
            <w:r w:rsidRPr="00F927B7">
              <w:rPr>
                <w:rFonts w:ascii="Arial" w:hAnsi="Arial" w:cs="Arial"/>
                <w:sz w:val="20"/>
                <w:szCs w:val="20"/>
                <w:lang w:val="en-US"/>
              </w:rPr>
              <w:t>Cat</w:t>
            </w:r>
            <w:r w:rsidRPr="003A338F">
              <w:rPr>
                <w:rFonts w:ascii="Arial" w:hAnsi="Arial" w:cs="Arial"/>
                <w:sz w:val="20"/>
                <w:szCs w:val="20"/>
                <w:lang w:val="en-US"/>
              </w:rPr>
              <w:t xml:space="preserve"> 6</w:t>
            </w:r>
            <w:r w:rsidRPr="00F927B7">
              <w:rPr>
                <w:rFonts w:ascii="Arial" w:hAnsi="Arial" w:cs="Arial"/>
                <w:sz w:val="20"/>
                <w:szCs w:val="20"/>
                <w:lang w:val="en-US"/>
              </w:rPr>
              <w:t>a</w:t>
            </w:r>
            <w:r w:rsidRPr="003A338F">
              <w:rPr>
                <w:rFonts w:ascii="Arial" w:hAnsi="Arial" w:cs="Arial"/>
                <w:sz w:val="20"/>
                <w:szCs w:val="20"/>
                <w:lang w:val="en-US"/>
              </w:rPr>
              <w:t xml:space="preserve">, </w:t>
            </w:r>
            <w:proofErr w:type="spellStart"/>
            <w:r w:rsidRPr="003A338F">
              <w:rPr>
                <w:rFonts w:ascii="Arial" w:hAnsi="Arial" w:cs="Arial"/>
                <w:sz w:val="20"/>
                <w:szCs w:val="20"/>
                <w:lang w:val="en-US"/>
              </w:rPr>
              <w:t>Τηλε</w:t>
            </w:r>
            <w:proofErr w:type="spellEnd"/>
            <w:r w:rsidRPr="003A338F">
              <w:rPr>
                <w:rFonts w:ascii="Arial" w:hAnsi="Arial" w:cs="Arial"/>
                <w:sz w:val="20"/>
                <w:szCs w:val="20"/>
                <w:lang w:val="en-US"/>
              </w:rPr>
              <w:t xml:space="preserve">πικοινωνιακοί </w:t>
            </w:r>
            <w:r w:rsidRPr="00F927B7">
              <w:rPr>
                <w:rFonts w:ascii="Arial" w:hAnsi="Arial" w:cs="Arial"/>
                <w:sz w:val="20"/>
                <w:szCs w:val="20"/>
                <w:lang w:val="en-US"/>
              </w:rPr>
              <w:t>Connectors</w:t>
            </w:r>
            <w:r w:rsidRPr="003A338F">
              <w:rPr>
                <w:rFonts w:ascii="Arial" w:hAnsi="Arial" w:cs="Arial"/>
                <w:sz w:val="20"/>
                <w:szCs w:val="20"/>
                <w:lang w:val="en-US"/>
              </w:rPr>
              <w:t xml:space="preserve"> </w:t>
            </w:r>
            <w:proofErr w:type="spellStart"/>
            <w:r w:rsidRPr="003A338F">
              <w:rPr>
                <w:rFonts w:ascii="Arial" w:hAnsi="Arial" w:cs="Arial"/>
                <w:sz w:val="20"/>
                <w:szCs w:val="20"/>
                <w:lang w:val="en-US"/>
              </w:rPr>
              <w:t>γι</w:t>
            </w:r>
            <w:proofErr w:type="spellEnd"/>
            <w:r w:rsidRPr="003A338F">
              <w:rPr>
                <w:rFonts w:ascii="Arial" w:hAnsi="Arial" w:cs="Arial"/>
                <w:sz w:val="20"/>
                <w:szCs w:val="20"/>
                <w:lang w:val="en-US"/>
              </w:rPr>
              <w:t xml:space="preserve">α </w:t>
            </w:r>
            <w:proofErr w:type="spellStart"/>
            <w:r w:rsidRPr="003A338F">
              <w:rPr>
                <w:rFonts w:ascii="Arial" w:hAnsi="Arial" w:cs="Arial"/>
                <w:sz w:val="20"/>
                <w:szCs w:val="20"/>
                <w:lang w:val="en-US"/>
              </w:rPr>
              <w:t>Δίκτυο</w:t>
            </w:r>
            <w:proofErr w:type="spellEnd"/>
            <w:r w:rsidRPr="003A338F">
              <w:rPr>
                <w:rFonts w:ascii="Arial" w:hAnsi="Arial" w:cs="Arial"/>
                <w:sz w:val="20"/>
                <w:szCs w:val="20"/>
                <w:lang w:val="en-US"/>
              </w:rPr>
              <w:t xml:space="preserve"> </w:t>
            </w:r>
            <w:proofErr w:type="spellStart"/>
            <w:r w:rsidRPr="003A338F">
              <w:rPr>
                <w:rFonts w:ascii="Arial" w:hAnsi="Arial" w:cs="Arial"/>
                <w:sz w:val="20"/>
                <w:szCs w:val="20"/>
                <w:lang w:val="en-US"/>
              </w:rPr>
              <w:t>υψηλής</w:t>
            </w:r>
            <w:proofErr w:type="spellEnd"/>
            <w:r w:rsidRPr="003A338F">
              <w:rPr>
                <w:rFonts w:ascii="Arial" w:hAnsi="Arial" w:cs="Arial"/>
                <w:sz w:val="20"/>
                <w:szCs w:val="20"/>
                <w:lang w:val="en-US"/>
              </w:rPr>
              <w:t xml:space="preserve"> α</w:t>
            </w:r>
            <w:proofErr w:type="spellStart"/>
            <w:r w:rsidRPr="003A338F">
              <w:rPr>
                <w:rFonts w:ascii="Arial" w:hAnsi="Arial" w:cs="Arial"/>
                <w:sz w:val="20"/>
                <w:szCs w:val="20"/>
                <w:lang w:val="en-US"/>
              </w:rPr>
              <w:t>σφάλει</w:t>
            </w:r>
            <w:proofErr w:type="spellEnd"/>
            <w:r w:rsidRPr="003A338F">
              <w:rPr>
                <w:rFonts w:ascii="Arial" w:hAnsi="Arial" w:cs="Arial"/>
                <w:sz w:val="20"/>
                <w:szCs w:val="20"/>
                <w:lang w:val="en-US"/>
              </w:rPr>
              <w:t xml:space="preserve">ας </w:t>
            </w:r>
            <w:proofErr w:type="spellStart"/>
            <w:r w:rsidRPr="003A338F">
              <w:rPr>
                <w:rFonts w:ascii="Arial" w:hAnsi="Arial" w:cs="Arial"/>
                <w:sz w:val="20"/>
                <w:szCs w:val="20"/>
                <w:lang w:val="en-US"/>
              </w:rPr>
              <w:t>σύμφων</w:t>
            </w:r>
            <w:proofErr w:type="spellEnd"/>
            <w:r w:rsidRPr="003A338F">
              <w:rPr>
                <w:rFonts w:ascii="Arial" w:hAnsi="Arial" w:cs="Arial"/>
                <w:sz w:val="20"/>
                <w:szCs w:val="20"/>
                <w:lang w:val="en-US"/>
              </w:rPr>
              <w:t xml:space="preserve">α </w:t>
            </w:r>
            <w:proofErr w:type="spellStart"/>
            <w:r w:rsidRPr="003A338F">
              <w:rPr>
                <w:rFonts w:ascii="Arial" w:hAnsi="Arial" w:cs="Arial"/>
                <w:sz w:val="20"/>
                <w:szCs w:val="20"/>
                <w:lang w:val="en-US"/>
              </w:rPr>
              <w:t>με</w:t>
            </w:r>
            <w:proofErr w:type="spellEnd"/>
            <w:r w:rsidRPr="003A338F">
              <w:rPr>
                <w:rFonts w:ascii="Arial" w:hAnsi="Arial" w:cs="Arial"/>
                <w:sz w:val="20"/>
                <w:szCs w:val="20"/>
                <w:lang w:val="en-US"/>
              </w:rPr>
              <w:t xml:space="preserve"> τα π</w:t>
            </w:r>
            <w:proofErr w:type="spellStart"/>
            <w:r w:rsidRPr="003A338F">
              <w:rPr>
                <w:rFonts w:ascii="Arial" w:hAnsi="Arial" w:cs="Arial"/>
                <w:sz w:val="20"/>
                <w:szCs w:val="20"/>
                <w:lang w:val="en-US"/>
              </w:rPr>
              <w:t>ρότυ</w:t>
            </w:r>
            <w:proofErr w:type="spellEnd"/>
            <w:r w:rsidRPr="003A338F">
              <w:rPr>
                <w:rFonts w:ascii="Arial" w:hAnsi="Arial" w:cs="Arial"/>
                <w:sz w:val="20"/>
                <w:szCs w:val="20"/>
                <w:lang w:val="en-US"/>
              </w:rPr>
              <w:t xml:space="preserve">πα </w:t>
            </w:r>
            <w:r w:rsidR="00123B80" w:rsidRPr="003A338F">
              <w:rPr>
                <w:rFonts w:ascii="Arial" w:hAnsi="Arial" w:cs="Arial"/>
                <w:sz w:val="20"/>
                <w:szCs w:val="20"/>
                <w:lang w:val="en-US"/>
              </w:rPr>
              <w:t>ISO/IEC 11801, Edition 2 2002, AS/NZS 3080:2003 και ANSI/TIA/EIA-568-C Series.</w:t>
            </w:r>
          </w:p>
        </w:tc>
        <w:tc>
          <w:tcPr>
            <w:tcW w:w="1418" w:type="dxa"/>
            <w:vAlign w:val="center"/>
          </w:tcPr>
          <w:p w14:paraId="6B96E05C"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lang w:val="en-US"/>
              </w:rPr>
              <w:t xml:space="preserve">≥ </w:t>
            </w:r>
            <w:r w:rsidRPr="00F927B7">
              <w:rPr>
                <w:rFonts w:ascii="Arial" w:hAnsi="Arial" w:cs="Arial"/>
                <w:sz w:val="20"/>
                <w:szCs w:val="20"/>
              </w:rPr>
              <w:t>300</w:t>
            </w:r>
          </w:p>
        </w:tc>
        <w:tc>
          <w:tcPr>
            <w:tcW w:w="1417" w:type="dxa"/>
            <w:vAlign w:val="center"/>
          </w:tcPr>
          <w:p w14:paraId="162A2CC6"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6B046B70" w14:textId="77777777" w:rsidR="004B3FAF" w:rsidRPr="00F927B7" w:rsidRDefault="004B3FAF" w:rsidP="00F927B7">
            <w:pPr>
              <w:spacing w:before="120"/>
              <w:jc w:val="center"/>
              <w:rPr>
                <w:rFonts w:ascii="Arial" w:hAnsi="Arial" w:cs="Arial"/>
                <w:sz w:val="20"/>
                <w:szCs w:val="20"/>
              </w:rPr>
            </w:pPr>
          </w:p>
        </w:tc>
      </w:tr>
      <w:tr w:rsidR="004B3FAF" w:rsidRPr="00F927B7" w14:paraId="1B33F2E4" w14:textId="77777777" w:rsidTr="007C73C4">
        <w:tc>
          <w:tcPr>
            <w:tcW w:w="567" w:type="dxa"/>
            <w:tcBorders>
              <w:bottom w:val="single" w:sz="4" w:space="0" w:color="auto"/>
            </w:tcBorders>
            <w:vAlign w:val="center"/>
          </w:tcPr>
          <w:p w14:paraId="7D309E21"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9</w:t>
            </w:r>
          </w:p>
        </w:tc>
        <w:tc>
          <w:tcPr>
            <w:tcW w:w="3544" w:type="dxa"/>
            <w:tcBorders>
              <w:bottom w:val="single" w:sz="4" w:space="0" w:color="auto"/>
            </w:tcBorders>
            <w:vAlign w:val="center"/>
          </w:tcPr>
          <w:p w14:paraId="4D2F5006" w14:textId="77777777" w:rsidR="004B3FAF" w:rsidRPr="00F927B7" w:rsidRDefault="004B3FAF" w:rsidP="00F927B7">
            <w:pPr>
              <w:spacing w:before="120"/>
              <w:rPr>
                <w:rFonts w:ascii="Arial" w:hAnsi="Arial" w:cs="Arial"/>
                <w:color w:val="231F20"/>
                <w:sz w:val="20"/>
                <w:szCs w:val="20"/>
              </w:rPr>
            </w:pPr>
            <w:proofErr w:type="spellStart"/>
            <w:r w:rsidRPr="00F927B7">
              <w:rPr>
                <w:rFonts w:ascii="Arial" w:hAnsi="Arial" w:cs="Arial"/>
                <w:sz w:val="20"/>
                <w:szCs w:val="20"/>
              </w:rPr>
              <w:t>Τηλε</w:t>
            </w:r>
            <w:proofErr w:type="spellEnd"/>
            <w:r w:rsidRPr="00F927B7">
              <w:rPr>
                <w:rFonts w:ascii="Arial" w:hAnsi="Arial" w:cs="Arial"/>
                <w:sz w:val="20"/>
                <w:szCs w:val="20"/>
              </w:rPr>
              <w:t>πικοινωνιακές επ</w:t>
            </w:r>
            <w:proofErr w:type="spellStart"/>
            <w:r w:rsidRPr="00F927B7">
              <w:rPr>
                <w:rFonts w:ascii="Arial" w:hAnsi="Arial" w:cs="Arial"/>
                <w:sz w:val="20"/>
                <w:szCs w:val="20"/>
              </w:rPr>
              <w:t>ίτοιχες</w:t>
            </w:r>
            <w:proofErr w:type="spellEnd"/>
            <w:r w:rsidRPr="00F927B7">
              <w:rPr>
                <w:rFonts w:ascii="Arial" w:hAnsi="Arial" w:cs="Arial"/>
                <w:sz w:val="20"/>
                <w:szCs w:val="20"/>
              </w:rPr>
              <w:t xml:space="preserve"> ή επ</w:t>
            </w:r>
            <w:proofErr w:type="spellStart"/>
            <w:r w:rsidRPr="00F927B7">
              <w:rPr>
                <w:rFonts w:ascii="Arial" w:hAnsi="Arial" w:cs="Arial"/>
                <w:sz w:val="20"/>
                <w:szCs w:val="20"/>
              </w:rPr>
              <w:t>ικάν</w:t>
            </w:r>
            <w:proofErr w:type="spellEnd"/>
            <w:r w:rsidRPr="00F927B7">
              <w:rPr>
                <w:rFonts w:ascii="Arial" w:hAnsi="Arial" w:cs="Arial"/>
                <w:sz w:val="20"/>
                <w:szCs w:val="20"/>
              </w:rPr>
              <w:t xml:space="preserve">αλες </w:t>
            </w:r>
            <w:proofErr w:type="spellStart"/>
            <w:r w:rsidRPr="00F927B7">
              <w:rPr>
                <w:rFonts w:ascii="Arial" w:hAnsi="Arial" w:cs="Arial"/>
                <w:sz w:val="20"/>
                <w:szCs w:val="20"/>
              </w:rPr>
              <w:t>δι</w:t>
            </w:r>
            <w:proofErr w:type="spellEnd"/>
            <w:r w:rsidRPr="00F927B7">
              <w:rPr>
                <w:rFonts w:ascii="Arial" w:hAnsi="Arial" w:cs="Arial"/>
                <w:sz w:val="20"/>
                <w:szCs w:val="20"/>
              </w:rPr>
              <w:t>πλές π</w:t>
            </w:r>
            <w:proofErr w:type="spellStart"/>
            <w:r w:rsidRPr="00F927B7">
              <w:rPr>
                <w:rFonts w:ascii="Arial" w:hAnsi="Arial" w:cs="Arial"/>
                <w:sz w:val="20"/>
                <w:szCs w:val="20"/>
              </w:rPr>
              <w:t>ρίζες</w:t>
            </w:r>
            <w:proofErr w:type="spellEnd"/>
            <w:r w:rsidRPr="00F927B7">
              <w:rPr>
                <w:rFonts w:ascii="Arial" w:hAnsi="Arial" w:cs="Arial"/>
                <w:sz w:val="20"/>
                <w:szCs w:val="20"/>
              </w:rPr>
              <w:t xml:space="preserve"> </w:t>
            </w:r>
            <w:proofErr w:type="spellStart"/>
            <w:r w:rsidRPr="00F927B7">
              <w:rPr>
                <w:rFonts w:ascii="Arial" w:hAnsi="Arial" w:cs="Arial"/>
                <w:sz w:val="20"/>
                <w:szCs w:val="20"/>
              </w:rPr>
              <w:t>με</w:t>
            </w:r>
            <w:proofErr w:type="spellEnd"/>
            <w:r w:rsidRPr="00F927B7">
              <w:rPr>
                <w:rFonts w:ascii="Arial" w:hAnsi="Arial" w:cs="Arial"/>
                <w:sz w:val="20"/>
                <w:szCs w:val="20"/>
              </w:rPr>
              <w:t xml:space="preserve"> 2 </w:t>
            </w:r>
            <w:r w:rsidRPr="00F927B7">
              <w:rPr>
                <w:rFonts w:ascii="Arial" w:hAnsi="Arial" w:cs="Arial"/>
                <w:sz w:val="20"/>
                <w:szCs w:val="20"/>
                <w:lang w:val="en-US"/>
              </w:rPr>
              <w:t>RJ</w:t>
            </w:r>
            <w:r w:rsidRPr="00F927B7">
              <w:rPr>
                <w:rFonts w:ascii="Arial" w:hAnsi="Arial" w:cs="Arial"/>
                <w:sz w:val="20"/>
                <w:szCs w:val="20"/>
              </w:rPr>
              <w:t xml:space="preserve">45 </w:t>
            </w:r>
            <w:r w:rsidRPr="00F927B7">
              <w:rPr>
                <w:rFonts w:ascii="Arial" w:hAnsi="Arial" w:cs="Arial"/>
                <w:sz w:val="20"/>
                <w:szCs w:val="20"/>
                <w:lang w:val="en-US"/>
              </w:rPr>
              <w:t>JACK</w:t>
            </w:r>
            <w:r w:rsidRPr="00F927B7">
              <w:rPr>
                <w:rFonts w:ascii="Arial" w:hAnsi="Arial" w:cs="Arial"/>
                <w:sz w:val="20"/>
                <w:szCs w:val="20"/>
              </w:rPr>
              <w:t xml:space="preserve"> </w:t>
            </w:r>
            <w:r w:rsidRPr="00F927B7">
              <w:rPr>
                <w:rFonts w:ascii="Arial" w:hAnsi="Arial" w:cs="Arial"/>
                <w:sz w:val="20"/>
                <w:szCs w:val="20"/>
                <w:lang w:val="en-US"/>
              </w:rPr>
              <w:t>SFTP</w:t>
            </w:r>
            <w:r w:rsidRPr="00F927B7">
              <w:rPr>
                <w:rFonts w:ascii="Arial" w:hAnsi="Arial" w:cs="Arial"/>
                <w:sz w:val="20"/>
                <w:szCs w:val="20"/>
              </w:rPr>
              <w:t xml:space="preserve"> </w:t>
            </w:r>
            <w:r w:rsidRPr="00F927B7">
              <w:rPr>
                <w:rFonts w:ascii="Arial" w:hAnsi="Arial" w:cs="Arial"/>
                <w:sz w:val="20"/>
                <w:szCs w:val="20"/>
                <w:lang w:val="en-US"/>
              </w:rPr>
              <w:t>Cat</w:t>
            </w:r>
            <w:r w:rsidRPr="00F927B7">
              <w:rPr>
                <w:rFonts w:ascii="Arial" w:hAnsi="Arial" w:cs="Arial"/>
                <w:sz w:val="20"/>
                <w:szCs w:val="20"/>
              </w:rPr>
              <w:t xml:space="preserve"> 6</w:t>
            </w:r>
            <w:r w:rsidRPr="00F927B7">
              <w:rPr>
                <w:rFonts w:ascii="Arial" w:hAnsi="Arial" w:cs="Arial"/>
                <w:sz w:val="20"/>
                <w:szCs w:val="20"/>
                <w:lang w:val="en-US"/>
              </w:rPr>
              <w:t>a</w:t>
            </w:r>
            <w:r w:rsidRPr="00F927B7">
              <w:rPr>
                <w:rFonts w:ascii="Arial" w:hAnsi="Arial" w:cs="Arial"/>
                <w:sz w:val="20"/>
                <w:szCs w:val="20"/>
              </w:rPr>
              <w:t xml:space="preserve"> </w:t>
            </w:r>
            <w:proofErr w:type="spellStart"/>
            <w:r w:rsidRPr="00F927B7">
              <w:rPr>
                <w:rFonts w:ascii="Arial" w:hAnsi="Arial" w:cs="Arial"/>
                <w:sz w:val="20"/>
                <w:szCs w:val="20"/>
              </w:rPr>
              <w:t>σύμφων</w:t>
            </w:r>
            <w:proofErr w:type="spellEnd"/>
            <w:r w:rsidRPr="00F927B7">
              <w:rPr>
                <w:rFonts w:ascii="Arial" w:hAnsi="Arial" w:cs="Arial"/>
                <w:sz w:val="20"/>
                <w:szCs w:val="20"/>
              </w:rPr>
              <w:t xml:space="preserve">α </w:t>
            </w:r>
            <w:proofErr w:type="spellStart"/>
            <w:r w:rsidRPr="00F927B7">
              <w:rPr>
                <w:rFonts w:ascii="Arial" w:hAnsi="Arial" w:cs="Arial"/>
                <w:sz w:val="20"/>
                <w:szCs w:val="20"/>
              </w:rPr>
              <w:t>με</w:t>
            </w:r>
            <w:proofErr w:type="spellEnd"/>
            <w:r w:rsidRPr="00F927B7">
              <w:rPr>
                <w:rFonts w:ascii="Arial" w:hAnsi="Arial" w:cs="Arial"/>
                <w:sz w:val="20"/>
                <w:szCs w:val="20"/>
              </w:rPr>
              <w:t xml:space="preserve"> τα π</w:t>
            </w:r>
            <w:proofErr w:type="spellStart"/>
            <w:r w:rsidRPr="00F927B7">
              <w:rPr>
                <w:rFonts w:ascii="Arial" w:hAnsi="Arial" w:cs="Arial"/>
                <w:sz w:val="20"/>
                <w:szCs w:val="20"/>
              </w:rPr>
              <w:t>ρότυ</w:t>
            </w:r>
            <w:proofErr w:type="spellEnd"/>
            <w:r w:rsidRPr="00F927B7">
              <w:rPr>
                <w:rFonts w:ascii="Arial" w:hAnsi="Arial" w:cs="Arial"/>
                <w:sz w:val="20"/>
                <w:szCs w:val="20"/>
              </w:rPr>
              <w:t>πα EN 50173-1:2007 κα</w:t>
            </w:r>
            <w:proofErr w:type="spellStart"/>
            <w:r w:rsidRPr="00F927B7">
              <w:rPr>
                <w:rFonts w:ascii="Arial" w:hAnsi="Arial" w:cs="Arial"/>
                <w:sz w:val="20"/>
                <w:szCs w:val="20"/>
              </w:rPr>
              <w:t>θώς</w:t>
            </w:r>
            <w:proofErr w:type="spellEnd"/>
            <w:r w:rsidRPr="00F927B7">
              <w:rPr>
                <w:rFonts w:ascii="Arial" w:hAnsi="Arial" w:cs="Arial"/>
                <w:sz w:val="20"/>
                <w:szCs w:val="20"/>
              </w:rPr>
              <w:t xml:space="preserve"> και </w:t>
            </w:r>
            <w:proofErr w:type="spellStart"/>
            <w:r w:rsidRPr="00F927B7">
              <w:rPr>
                <w:rFonts w:ascii="Arial" w:hAnsi="Arial" w:cs="Arial"/>
                <w:sz w:val="20"/>
                <w:szCs w:val="20"/>
              </w:rPr>
              <w:t>με</w:t>
            </w:r>
            <w:proofErr w:type="spellEnd"/>
            <w:r w:rsidRPr="00F927B7">
              <w:rPr>
                <w:rFonts w:ascii="Arial" w:hAnsi="Arial" w:cs="Arial"/>
                <w:sz w:val="20"/>
                <w:szCs w:val="20"/>
              </w:rPr>
              <w:t xml:space="preserve"> </w:t>
            </w:r>
            <w:proofErr w:type="spellStart"/>
            <w:r w:rsidRPr="00F927B7">
              <w:rPr>
                <w:rFonts w:ascii="Arial" w:hAnsi="Arial" w:cs="Arial"/>
                <w:sz w:val="20"/>
                <w:szCs w:val="20"/>
              </w:rPr>
              <w:t>το</w:t>
            </w:r>
            <w:proofErr w:type="spellEnd"/>
            <w:r w:rsidRPr="00F927B7">
              <w:rPr>
                <w:rFonts w:ascii="Arial" w:hAnsi="Arial" w:cs="Arial"/>
                <w:sz w:val="20"/>
                <w:szCs w:val="20"/>
              </w:rPr>
              <w:t xml:space="preserve"> </w:t>
            </w:r>
            <w:r w:rsidRPr="00F927B7">
              <w:rPr>
                <w:rFonts w:ascii="Arial" w:hAnsi="Arial" w:cs="Arial"/>
                <w:color w:val="231F20"/>
                <w:sz w:val="20"/>
                <w:szCs w:val="20"/>
              </w:rPr>
              <w:t xml:space="preserve">AS/NZS 3080:2003, ISO/IEC 11801 2002, </w:t>
            </w:r>
            <w:r w:rsidRPr="00F927B7">
              <w:rPr>
                <w:rFonts w:ascii="Arial" w:hAnsi="Arial" w:cs="Arial"/>
                <w:color w:val="231F20"/>
                <w:sz w:val="20"/>
                <w:szCs w:val="20"/>
                <w:lang w:val="en-US"/>
              </w:rPr>
              <w:t>ANSI</w:t>
            </w:r>
            <w:r w:rsidRPr="00F927B7">
              <w:rPr>
                <w:rFonts w:ascii="Arial" w:hAnsi="Arial" w:cs="Arial"/>
                <w:color w:val="231F20"/>
                <w:sz w:val="20"/>
                <w:szCs w:val="20"/>
              </w:rPr>
              <w:t>/</w:t>
            </w:r>
            <w:r w:rsidRPr="00F927B7">
              <w:rPr>
                <w:rFonts w:ascii="Arial" w:hAnsi="Arial" w:cs="Arial"/>
                <w:color w:val="231F20"/>
                <w:sz w:val="20"/>
                <w:szCs w:val="20"/>
                <w:lang w:val="en-US"/>
              </w:rPr>
              <w:t>TIA</w:t>
            </w:r>
            <w:r w:rsidRPr="00F927B7">
              <w:rPr>
                <w:rFonts w:ascii="Arial" w:hAnsi="Arial" w:cs="Arial"/>
                <w:color w:val="231F20"/>
                <w:sz w:val="20"/>
                <w:szCs w:val="20"/>
              </w:rPr>
              <w:t>/</w:t>
            </w:r>
            <w:r w:rsidRPr="00F927B7">
              <w:rPr>
                <w:rFonts w:ascii="Arial" w:hAnsi="Arial" w:cs="Arial"/>
                <w:color w:val="231F20"/>
                <w:sz w:val="20"/>
                <w:szCs w:val="20"/>
                <w:lang w:val="en-US"/>
              </w:rPr>
              <w:t>EIA</w:t>
            </w:r>
            <w:r w:rsidRPr="00F927B7">
              <w:rPr>
                <w:rFonts w:ascii="Arial" w:hAnsi="Arial" w:cs="Arial"/>
                <w:color w:val="231F20"/>
                <w:sz w:val="20"/>
                <w:szCs w:val="20"/>
              </w:rPr>
              <w:t>-568-</w:t>
            </w:r>
            <w:r w:rsidRPr="00F927B7">
              <w:rPr>
                <w:rFonts w:ascii="Arial" w:hAnsi="Arial" w:cs="Arial"/>
                <w:color w:val="231F20"/>
                <w:sz w:val="20"/>
                <w:szCs w:val="20"/>
                <w:lang w:val="en-US"/>
              </w:rPr>
              <w:t>C</w:t>
            </w:r>
            <w:r w:rsidRPr="00F927B7">
              <w:rPr>
                <w:rFonts w:ascii="Arial" w:hAnsi="Arial" w:cs="Arial"/>
                <w:color w:val="231F20"/>
                <w:sz w:val="20"/>
                <w:szCs w:val="20"/>
              </w:rPr>
              <w:t xml:space="preserve"> </w:t>
            </w:r>
            <w:r w:rsidRPr="00F927B7">
              <w:rPr>
                <w:rFonts w:ascii="Arial" w:hAnsi="Arial" w:cs="Arial"/>
                <w:color w:val="231F20"/>
                <w:sz w:val="20"/>
                <w:szCs w:val="20"/>
                <w:lang w:val="en-US"/>
              </w:rPr>
              <w:t>Series</w:t>
            </w:r>
            <w:r w:rsidRPr="00F927B7">
              <w:rPr>
                <w:rFonts w:ascii="Arial" w:hAnsi="Arial" w:cs="Arial"/>
                <w:color w:val="231F20"/>
                <w:sz w:val="20"/>
                <w:szCs w:val="20"/>
              </w:rPr>
              <w:t xml:space="preserve"> </w:t>
            </w:r>
            <w:r w:rsidRPr="00F927B7">
              <w:rPr>
                <w:rFonts w:ascii="Arial" w:hAnsi="Arial" w:cs="Arial"/>
                <w:color w:val="231F20"/>
                <w:sz w:val="20"/>
                <w:szCs w:val="20"/>
                <w:lang w:val="en-US"/>
              </w:rPr>
              <w:t>and</w:t>
            </w:r>
            <w:r w:rsidRPr="00F927B7">
              <w:rPr>
                <w:rFonts w:ascii="Arial" w:hAnsi="Arial" w:cs="Arial"/>
                <w:color w:val="231F20"/>
                <w:sz w:val="20"/>
                <w:szCs w:val="20"/>
              </w:rPr>
              <w:t xml:space="preserve"> </w:t>
            </w:r>
            <w:r w:rsidRPr="00F927B7">
              <w:rPr>
                <w:rFonts w:ascii="Arial" w:hAnsi="Arial" w:cs="Arial"/>
                <w:color w:val="231F20"/>
                <w:sz w:val="20"/>
                <w:szCs w:val="20"/>
                <w:lang w:val="en-US"/>
              </w:rPr>
              <w:t>ANSI</w:t>
            </w:r>
            <w:r w:rsidRPr="00F927B7">
              <w:rPr>
                <w:rFonts w:ascii="Arial" w:hAnsi="Arial" w:cs="Arial"/>
                <w:color w:val="231F20"/>
                <w:sz w:val="20"/>
                <w:szCs w:val="20"/>
              </w:rPr>
              <w:t>/</w:t>
            </w:r>
            <w:r w:rsidRPr="00F927B7">
              <w:rPr>
                <w:rFonts w:ascii="Arial" w:hAnsi="Arial" w:cs="Arial"/>
                <w:color w:val="231F20"/>
                <w:sz w:val="20"/>
                <w:szCs w:val="20"/>
                <w:lang w:val="en-US"/>
              </w:rPr>
              <w:t>TIA</w:t>
            </w:r>
            <w:r w:rsidRPr="00F927B7">
              <w:rPr>
                <w:rFonts w:ascii="Arial" w:hAnsi="Arial" w:cs="Arial"/>
                <w:color w:val="231F20"/>
                <w:sz w:val="20"/>
                <w:szCs w:val="20"/>
              </w:rPr>
              <w:t>/</w:t>
            </w:r>
            <w:r w:rsidRPr="00F927B7">
              <w:rPr>
                <w:rFonts w:ascii="Arial" w:hAnsi="Arial" w:cs="Arial"/>
                <w:color w:val="231F20"/>
                <w:sz w:val="20"/>
                <w:szCs w:val="20"/>
                <w:lang w:val="en-US"/>
              </w:rPr>
              <w:t>EIA</w:t>
            </w:r>
            <w:r w:rsidRPr="00F927B7">
              <w:rPr>
                <w:rFonts w:ascii="Arial" w:hAnsi="Arial" w:cs="Arial"/>
                <w:color w:val="231F20"/>
                <w:sz w:val="20"/>
                <w:szCs w:val="20"/>
              </w:rPr>
              <w:t xml:space="preserve"> 568-</w:t>
            </w:r>
            <w:r w:rsidRPr="00F927B7">
              <w:rPr>
                <w:rFonts w:ascii="Arial" w:hAnsi="Arial" w:cs="Arial"/>
                <w:color w:val="231F20"/>
                <w:sz w:val="20"/>
                <w:szCs w:val="20"/>
                <w:lang w:val="en-US"/>
              </w:rPr>
              <w:t>B</w:t>
            </w:r>
            <w:r w:rsidRPr="00F927B7">
              <w:rPr>
                <w:rFonts w:ascii="Arial" w:hAnsi="Arial" w:cs="Arial"/>
                <w:color w:val="231F20"/>
                <w:sz w:val="20"/>
                <w:szCs w:val="20"/>
              </w:rPr>
              <w:t>.2-10 (</w:t>
            </w:r>
            <w:r w:rsidRPr="00F927B7">
              <w:rPr>
                <w:rFonts w:ascii="Arial" w:hAnsi="Arial" w:cs="Arial"/>
                <w:color w:val="231F20"/>
                <w:sz w:val="20"/>
                <w:szCs w:val="20"/>
                <w:lang w:val="en-US"/>
              </w:rPr>
              <w:t>draft</w:t>
            </w:r>
            <w:r w:rsidRPr="00F927B7">
              <w:rPr>
                <w:rFonts w:ascii="Arial" w:hAnsi="Arial" w:cs="Arial"/>
                <w:color w:val="231F20"/>
                <w:sz w:val="20"/>
                <w:szCs w:val="20"/>
              </w:rPr>
              <w:t>).</w:t>
            </w:r>
          </w:p>
        </w:tc>
        <w:tc>
          <w:tcPr>
            <w:tcW w:w="1418" w:type="dxa"/>
            <w:tcBorders>
              <w:bottom w:val="single" w:sz="4" w:space="0" w:color="auto"/>
            </w:tcBorders>
            <w:vAlign w:val="center"/>
          </w:tcPr>
          <w:p w14:paraId="2B1DCFB8"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 40</w:t>
            </w:r>
          </w:p>
        </w:tc>
        <w:tc>
          <w:tcPr>
            <w:tcW w:w="1417" w:type="dxa"/>
            <w:tcBorders>
              <w:bottom w:val="single" w:sz="4" w:space="0" w:color="auto"/>
            </w:tcBorders>
            <w:vAlign w:val="center"/>
          </w:tcPr>
          <w:p w14:paraId="31B6A202" w14:textId="77777777" w:rsidR="004B3FAF" w:rsidRPr="00F927B7" w:rsidRDefault="004B3FAF" w:rsidP="00F927B7">
            <w:pPr>
              <w:spacing w:before="120"/>
              <w:jc w:val="center"/>
              <w:rPr>
                <w:rFonts w:ascii="Arial" w:hAnsi="Arial" w:cs="Arial"/>
                <w:sz w:val="20"/>
                <w:szCs w:val="20"/>
              </w:rPr>
            </w:pPr>
          </w:p>
        </w:tc>
        <w:tc>
          <w:tcPr>
            <w:tcW w:w="1559" w:type="dxa"/>
            <w:tcBorders>
              <w:bottom w:val="single" w:sz="4" w:space="0" w:color="auto"/>
            </w:tcBorders>
            <w:vAlign w:val="center"/>
          </w:tcPr>
          <w:p w14:paraId="4671EA3D" w14:textId="77777777" w:rsidR="004B3FAF" w:rsidRPr="00F927B7" w:rsidRDefault="004B3FAF" w:rsidP="00F927B7">
            <w:pPr>
              <w:spacing w:before="120"/>
              <w:jc w:val="center"/>
              <w:rPr>
                <w:rFonts w:ascii="Arial" w:hAnsi="Arial" w:cs="Arial"/>
                <w:sz w:val="20"/>
                <w:szCs w:val="20"/>
              </w:rPr>
            </w:pPr>
          </w:p>
        </w:tc>
      </w:tr>
      <w:tr w:rsidR="004B3FAF" w:rsidRPr="00F927B7" w14:paraId="70B7AD37" w14:textId="77777777" w:rsidTr="007C73C4">
        <w:tc>
          <w:tcPr>
            <w:tcW w:w="567" w:type="dxa"/>
            <w:shd w:val="clear" w:color="auto" w:fill="BFBFBF"/>
            <w:vAlign w:val="center"/>
          </w:tcPr>
          <w:p w14:paraId="32F9C84E" w14:textId="77777777" w:rsidR="004B3FAF" w:rsidRPr="00F927B7" w:rsidRDefault="004B3FAF" w:rsidP="00F927B7">
            <w:pPr>
              <w:spacing w:before="120"/>
              <w:jc w:val="center"/>
              <w:rPr>
                <w:rFonts w:ascii="Arial" w:hAnsi="Arial" w:cs="Arial"/>
                <w:b/>
                <w:sz w:val="20"/>
                <w:szCs w:val="20"/>
              </w:rPr>
            </w:pPr>
          </w:p>
        </w:tc>
        <w:tc>
          <w:tcPr>
            <w:tcW w:w="3544" w:type="dxa"/>
            <w:shd w:val="clear" w:color="auto" w:fill="BFBFBF"/>
            <w:vAlign w:val="center"/>
          </w:tcPr>
          <w:p w14:paraId="33862A02" w14:textId="77777777" w:rsidR="004B3FAF" w:rsidRPr="00F927B7" w:rsidRDefault="004B3FAF" w:rsidP="00F927B7">
            <w:pPr>
              <w:spacing w:before="120"/>
              <w:rPr>
                <w:rFonts w:ascii="Arial" w:hAnsi="Arial" w:cs="Arial"/>
                <w:sz w:val="20"/>
                <w:szCs w:val="20"/>
              </w:rPr>
            </w:pPr>
            <w:r w:rsidRPr="00F927B7">
              <w:rPr>
                <w:rFonts w:ascii="Arial" w:hAnsi="Arial" w:cs="Arial"/>
                <w:b/>
                <w:sz w:val="20"/>
                <w:szCs w:val="20"/>
              </w:rPr>
              <w:t>Κατα</w:t>
            </w:r>
            <w:proofErr w:type="spellStart"/>
            <w:r w:rsidRPr="00F927B7">
              <w:rPr>
                <w:rFonts w:ascii="Arial" w:hAnsi="Arial" w:cs="Arial"/>
                <w:b/>
                <w:sz w:val="20"/>
                <w:szCs w:val="20"/>
              </w:rPr>
              <w:t>κόρυφο</w:t>
            </w:r>
            <w:proofErr w:type="spellEnd"/>
            <w:r w:rsidRPr="00F927B7">
              <w:rPr>
                <w:rFonts w:ascii="Arial" w:hAnsi="Arial" w:cs="Arial"/>
                <w:sz w:val="20"/>
                <w:szCs w:val="20"/>
              </w:rPr>
              <w:t xml:space="preserve"> </w:t>
            </w:r>
            <w:proofErr w:type="spellStart"/>
            <w:r w:rsidRPr="00F927B7">
              <w:rPr>
                <w:rFonts w:ascii="Arial" w:hAnsi="Arial" w:cs="Arial"/>
                <w:b/>
                <w:sz w:val="20"/>
                <w:szCs w:val="20"/>
              </w:rPr>
              <w:t>δίκτυο</w:t>
            </w:r>
            <w:proofErr w:type="spellEnd"/>
          </w:p>
        </w:tc>
        <w:tc>
          <w:tcPr>
            <w:tcW w:w="1418" w:type="dxa"/>
            <w:shd w:val="clear" w:color="auto" w:fill="BFBFBF"/>
            <w:vAlign w:val="center"/>
          </w:tcPr>
          <w:p w14:paraId="3D06681E" w14:textId="77777777" w:rsidR="004B3FAF" w:rsidRPr="00F927B7" w:rsidRDefault="004B3FAF" w:rsidP="00F927B7">
            <w:pPr>
              <w:spacing w:before="120"/>
              <w:jc w:val="center"/>
              <w:rPr>
                <w:rFonts w:ascii="Arial" w:hAnsi="Arial" w:cs="Arial"/>
                <w:sz w:val="20"/>
                <w:szCs w:val="20"/>
              </w:rPr>
            </w:pPr>
          </w:p>
        </w:tc>
        <w:tc>
          <w:tcPr>
            <w:tcW w:w="1417" w:type="dxa"/>
            <w:shd w:val="clear" w:color="auto" w:fill="BFBFBF"/>
            <w:vAlign w:val="center"/>
          </w:tcPr>
          <w:p w14:paraId="39D51520" w14:textId="77777777" w:rsidR="004B3FAF" w:rsidRPr="00F927B7" w:rsidRDefault="004B3FAF" w:rsidP="00F927B7">
            <w:pPr>
              <w:spacing w:before="120"/>
              <w:jc w:val="center"/>
              <w:rPr>
                <w:rFonts w:ascii="Arial" w:hAnsi="Arial" w:cs="Arial"/>
                <w:sz w:val="20"/>
                <w:szCs w:val="20"/>
              </w:rPr>
            </w:pPr>
          </w:p>
        </w:tc>
        <w:tc>
          <w:tcPr>
            <w:tcW w:w="1559" w:type="dxa"/>
            <w:shd w:val="clear" w:color="auto" w:fill="BFBFBF"/>
            <w:vAlign w:val="center"/>
          </w:tcPr>
          <w:p w14:paraId="3E983861" w14:textId="77777777" w:rsidR="004B3FAF" w:rsidRPr="00F927B7" w:rsidRDefault="004B3FAF" w:rsidP="00F927B7">
            <w:pPr>
              <w:spacing w:before="120"/>
              <w:jc w:val="center"/>
              <w:rPr>
                <w:rFonts w:ascii="Arial" w:hAnsi="Arial" w:cs="Arial"/>
                <w:sz w:val="20"/>
                <w:szCs w:val="20"/>
              </w:rPr>
            </w:pPr>
          </w:p>
        </w:tc>
      </w:tr>
      <w:tr w:rsidR="004B3FAF" w:rsidRPr="00F927B7" w14:paraId="2BCA87FF" w14:textId="77777777" w:rsidTr="007C73C4">
        <w:tc>
          <w:tcPr>
            <w:tcW w:w="567" w:type="dxa"/>
            <w:vAlign w:val="center"/>
          </w:tcPr>
          <w:p w14:paraId="517CF7DD"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10</w:t>
            </w:r>
          </w:p>
        </w:tc>
        <w:tc>
          <w:tcPr>
            <w:tcW w:w="3544" w:type="dxa"/>
            <w:vAlign w:val="center"/>
          </w:tcPr>
          <w:p w14:paraId="423DADE1"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Οπτικό καλώδιο πολύτροπων (</w:t>
            </w:r>
            <w:r w:rsidRPr="00F927B7">
              <w:rPr>
                <w:rFonts w:ascii="Arial" w:hAnsi="Arial" w:cs="Arial"/>
                <w:sz w:val="20"/>
                <w:szCs w:val="20"/>
                <w:lang w:val="en-US"/>
              </w:rPr>
              <w:t>multimode</w:t>
            </w:r>
            <w:r w:rsidRPr="00F927B7">
              <w:rPr>
                <w:rFonts w:ascii="Arial" w:hAnsi="Arial" w:cs="Arial"/>
                <w:sz w:val="20"/>
                <w:szCs w:val="20"/>
                <w:lang w:val="el-GR"/>
              </w:rPr>
              <w:t xml:space="preserve">) ινών 50/125 </w:t>
            </w:r>
            <w:r w:rsidRPr="00F927B7">
              <w:rPr>
                <w:rFonts w:ascii="Arial" w:hAnsi="Arial" w:cs="Arial"/>
                <w:sz w:val="20"/>
                <w:szCs w:val="20"/>
                <w:lang w:val="en-US"/>
              </w:rPr>
              <w:t>Loose</w:t>
            </w:r>
            <w:r w:rsidRPr="00F927B7">
              <w:rPr>
                <w:rFonts w:ascii="Arial" w:hAnsi="Arial" w:cs="Arial"/>
                <w:sz w:val="20"/>
                <w:szCs w:val="20"/>
                <w:lang w:val="el-GR"/>
              </w:rPr>
              <w:t xml:space="preserve"> </w:t>
            </w:r>
            <w:r w:rsidRPr="00F927B7">
              <w:rPr>
                <w:rFonts w:ascii="Arial" w:hAnsi="Arial" w:cs="Arial"/>
                <w:sz w:val="20"/>
                <w:szCs w:val="20"/>
                <w:lang w:val="en-US"/>
              </w:rPr>
              <w:t>Tube</w:t>
            </w:r>
            <w:r w:rsidRPr="00F927B7">
              <w:rPr>
                <w:rFonts w:ascii="Arial" w:hAnsi="Arial" w:cs="Arial"/>
                <w:sz w:val="20"/>
                <w:szCs w:val="20"/>
                <w:lang w:val="el-GR"/>
              </w:rPr>
              <w:t xml:space="preserve"> εξωτερικού χώρου με </w:t>
            </w:r>
            <w:proofErr w:type="spellStart"/>
            <w:r w:rsidRPr="00F927B7">
              <w:rPr>
                <w:rFonts w:ascii="Arial" w:hAnsi="Arial" w:cs="Arial"/>
                <w:sz w:val="20"/>
                <w:szCs w:val="20"/>
                <w:lang w:val="el-GR"/>
              </w:rPr>
              <w:t>αντιτρωκτική</w:t>
            </w:r>
            <w:proofErr w:type="spellEnd"/>
            <w:r w:rsidRPr="00F927B7">
              <w:rPr>
                <w:rFonts w:ascii="Arial" w:hAnsi="Arial" w:cs="Arial"/>
                <w:sz w:val="20"/>
                <w:szCs w:val="20"/>
                <w:lang w:val="el-GR"/>
              </w:rPr>
              <w:t xml:space="preserve"> προστασία για την κατακόρυφη σύνδεση δικτύου δεδομένων τύπου τουλάχιστον ΟΜ3. Οι οπτικές ίνες θα είναι τερματισμένες σε οπτικό </w:t>
            </w:r>
            <w:r w:rsidRPr="00F927B7">
              <w:rPr>
                <w:rFonts w:ascii="Arial" w:hAnsi="Arial" w:cs="Arial"/>
                <w:sz w:val="20"/>
                <w:szCs w:val="20"/>
                <w:lang w:val="en-US"/>
              </w:rPr>
              <w:t>Patch</w:t>
            </w:r>
            <w:r w:rsidRPr="00F927B7">
              <w:rPr>
                <w:rFonts w:ascii="Arial" w:hAnsi="Arial" w:cs="Arial"/>
                <w:sz w:val="20"/>
                <w:szCs w:val="20"/>
                <w:lang w:val="el-GR"/>
              </w:rPr>
              <w:t xml:space="preserve"> </w:t>
            </w:r>
            <w:r w:rsidRPr="00F927B7">
              <w:rPr>
                <w:rFonts w:ascii="Arial" w:hAnsi="Arial" w:cs="Arial"/>
                <w:sz w:val="20"/>
                <w:szCs w:val="20"/>
                <w:lang w:val="en-US"/>
              </w:rPr>
              <w:t>Panel</w:t>
            </w:r>
            <w:r w:rsidRPr="00F927B7">
              <w:rPr>
                <w:rFonts w:ascii="Arial" w:hAnsi="Arial" w:cs="Arial"/>
                <w:sz w:val="20"/>
                <w:szCs w:val="20"/>
                <w:lang w:val="el-GR"/>
              </w:rPr>
              <w:t xml:space="preserve"> εντός </w:t>
            </w:r>
            <w:proofErr w:type="spellStart"/>
            <w:r w:rsidRPr="00F927B7">
              <w:rPr>
                <w:rFonts w:ascii="Arial" w:hAnsi="Arial" w:cs="Arial"/>
                <w:sz w:val="20"/>
                <w:szCs w:val="20"/>
                <w:lang w:val="el-GR"/>
              </w:rPr>
              <w:t>κατάληλου</w:t>
            </w:r>
            <w:proofErr w:type="spellEnd"/>
            <w:r w:rsidRPr="00F927B7">
              <w:rPr>
                <w:rFonts w:ascii="Arial" w:hAnsi="Arial" w:cs="Arial"/>
                <w:sz w:val="20"/>
                <w:szCs w:val="20"/>
                <w:lang w:val="el-GR"/>
              </w:rPr>
              <w:t xml:space="preserve"> </w:t>
            </w:r>
            <w:proofErr w:type="spellStart"/>
            <w:r w:rsidRPr="00F927B7">
              <w:rPr>
                <w:rFonts w:ascii="Arial" w:hAnsi="Arial" w:cs="Arial"/>
                <w:sz w:val="20"/>
                <w:szCs w:val="20"/>
                <w:lang w:val="el-GR"/>
              </w:rPr>
              <w:t>μεταλικού</w:t>
            </w:r>
            <w:proofErr w:type="spellEnd"/>
            <w:r w:rsidRPr="00F927B7">
              <w:rPr>
                <w:rFonts w:ascii="Arial" w:hAnsi="Arial" w:cs="Arial"/>
                <w:sz w:val="20"/>
                <w:szCs w:val="20"/>
                <w:lang w:val="el-GR"/>
              </w:rPr>
              <w:t xml:space="preserve"> ικριώματος (</w:t>
            </w:r>
            <w:r w:rsidRPr="00F927B7">
              <w:rPr>
                <w:rFonts w:ascii="Arial" w:hAnsi="Arial" w:cs="Arial"/>
                <w:sz w:val="20"/>
                <w:szCs w:val="20"/>
                <w:lang w:val="en-US"/>
              </w:rPr>
              <w:t>Rack</w:t>
            </w:r>
            <w:r w:rsidRPr="00F927B7">
              <w:rPr>
                <w:rFonts w:ascii="Arial" w:hAnsi="Arial" w:cs="Arial"/>
                <w:sz w:val="20"/>
                <w:szCs w:val="20"/>
                <w:lang w:val="el-GR"/>
              </w:rPr>
              <w:t>).</w:t>
            </w:r>
          </w:p>
        </w:tc>
        <w:tc>
          <w:tcPr>
            <w:tcW w:w="1418" w:type="dxa"/>
            <w:vAlign w:val="center"/>
          </w:tcPr>
          <w:p w14:paraId="53446D59"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0323DCA8"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11D4CD09" w14:textId="77777777" w:rsidR="004B3FAF" w:rsidRPr="00F927B7" w:rsidRDefault="004B3FAF" w:rsidP="00F927B7">
            <w:pPr>
              <w:spacing w:before="120"/>
              <w:jc w:val="center"/>
              <w:rPr>
                <w:rFonts w:ascii="Arial" w:hAnsi="Arial" w:cs="Arial"/>
                <w:sz w:val="20"/>
                <w:szCs w:val="20"/>
              </w:rPr>
            </w:pPr>
          </w:p>
        </w:tc>
      </w:tr>
      <w:tr w:rsidR="004B3FAF" w:rsidRPr="00F927B7" w14:paraId="6E9108CE" w14:textId="77777777" w:rsidTr="007C73C4">
        <w:tc>
          <w:tcPr>
            <w:tcW w:w="567" w:type="dxa"/>
            <w:vAlign w:val="center"/>
          </w:tcPr>
          <w:p w14:paraId="13D0152F"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11</w:t>
            </w:r>
          </w:p>
        </w:tc>
        <w:tc>
          <w:tcPr>
            <w:tcW w:w="3544" w:type="dxa"/>
            <w:vAlign w:val="center"/>
          </w:tcPr>
          <w:p w14:paraId="30C973DB"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Οπτικό </w:t>
            </w:r>
            <w:r w:rsidRPr="00F927B7">
              <w:rPr>
                <w:rFonts w:ascii="Arial" w:hAnsi="Arial" w:cs="Arial"/>
                <w:sz w:val="20"/>
                <w:szCs w:val="20"/>
                <w:lang w:val="en-US"/>
              </w:rPr>
              <w:t>Patch</w:t>
            </w:r>
            <w:r w:rsidRPr="00F927B7">
              <w:rPr>
                <w:rFonts w:ascii="Arial" w:hAnsi="Arial" w:cs="Arial"/>
                <w:sz w:val="20"/>
                <w:szCs w:val="20"/>
                <w:lang w:val="el-GR"/>
              </w:rPr>
              <w:t xml:space="preserve"> </w:t>
            </w:r>
            <w:r w:rsidRPr="00F927B7">
              <w:rPr>
                <w:rFonts w:ascii="Arial" w:hAnsi="Arial" w:cs="Arial"/>
                <w:sz w:val="20"/>
                <w:szCs w:val="20"/>
                <w:lang w:val="en-US"/>
              </w:rPr>
              <w:t>Panel</w:t>
            </w:r>
            <w:r w:rsidRPr="00F927B7">
              <w:rPr>
                <w:rFonts w:ascii="Arial" w:hAnsi="Arial" w:cs="Arial"/>
                <w:sz w:val="20"/>
                <w:szCs w:val="20"/>
                <w:lang w:val="el-GR"/>
              </w:rPr>
              <w:t xml:space="preserve"> 12 ή 24 θέσεων 50/125 19’’ </w:t>
            </w:r>
            <w:r w:rsidRPr="00F927B7">
              <w:rPr>
                <w:rFonts w:ascii="Arial" w:hAnsi="Arial" w:cs="Arial"/>
                <w:sz w:val="20"/>
                <w:szCs w:val="20"/>
                <w:lang w:val="en-US"/>
              </w:rPr>
              <w:t>SC</w:t>
            </w:r>
            <w:r w:rsidRPr="00F927B7">
              <w:rPr>
                <w:rFonts w:ascii="Arial" w:hAnsi="Arial" w:cs="Arial"/>
                <w:sz w:val="20"/>
                <w:szCs w:val="20"/>
                <w:lang w:val="el-GR"/>
              </w:rPr>
              <w:t xml:space="preserve"> πλήρες (Συρτάρι, </w:t>
            </w:r>
            <w:proofErr w:type="spellStart"/>
            <w:r w:rsidRPr="00F927B7">
              <w:rPr>
                <w:rFonts w:ascii="Arial" w:hAnsi="Arial" w:cs="Arial"/>
                <w:sz w:val="20"/>
                <w:szCs w:val="20"/>
                <w:lang w:val="el-GR"/>
              </w:rPr>
              <w:t>μπλόκ</w:t>
            </w:r>
            <w:proofErr w:type="spellEnd"/>
            <w:r w:rsidRPr="00F927B7">
              <w:rPr>
                <w:rFonts w:ascii="Arial" w:hAnsi="Arial" w:cs="Arial"/>
                <w:sz w:val="20"/>
                <w:szCs w:val="20"/>
                <w:lang w:val="el-GR"/>
              </w:rPr>
              <w:t xml:space="preserve"> </w:t>
            </w:r>
            <w:proofErr w:type="spellStart"/>
            <w:r w:rsidRPr="00F927B7">
              <w:rPr>
                <w:rFonts w:ascii="Arial" w:hAnsi="Arial" w:cs="Arial"/>
                <w:sz w:val="20"/>
                <w:szCs w:val="20"/>
                <w:lang w:val="el-GR"/>
              </w:rPr>
              <w:t>κλπ</w:t>
            </w:r>
            <w:proofErr w:type="spellEnd"/>
            <w:r w:rsidRPr="00F927B7">
              <w:rPr>
                <w:rFonts w:ascii="Arial" w:hAnsi="Arial" w:cs="Arial"/>
                <w:sz w:val="20"/>
                <w:szCs w:val="20"/>
                <w:lang w:val="el-GR"/>
              </w:rPr>
              <w:t>) για την κατακόρυφη σύνδεση δικτύου δεδομένων.</w:t>
            </w:r>
          </w:p>
        </w:tc>
        <w:tc>
          <w:tcPr>
            <w:tcW w:w="1418" w:type="dxa"/>
            <w:vAlign w:val="center"/>
          </w:tcPr>
          <w:p w14:paraId="3B6E72D9"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1738C3F4"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77C2284D" w14:textId="77777777" w:rsidR="004B3FAF" w:rsidRPr="00F927B7" w:rsidRDefault="004B3FAF" w:rsidP="00F927B7">
            <w:pPr>
              <w:spacing w:before="120"/>
              <w:jc w:val="center"/>
              <w:rPr>
                <w:rFonts w:ascii="Arial" w:hAnsi="Arial" w:cs="Arial"/>
                <w:sz w:val="20"/>
                <w:szCs w:val="20"/>
              </w:rPr>
            </w:pPr>
          </w:p>
        </w:tc>
      </w:tr>
      <w:tr w:rsidR="004B3FAF" w:rsidRPr="00F927B7" w14:paraId="226EE884" w14:textId="77777777" w:rsidTr="007C73C4">
        <w:tc>
          <w:tcPr>
            <w:tcW w:w="567" w:type="dxa"/>
            <w:tcBorders>
              <w:bottom w:val="single" w:sz="4" w:space="0" w:color="auto"/>
            </w:tcBorders>
            <w:vAlign w:val="center"/>
          </w:tcPr>
          <w:p w14:paraId="4D0BCA56"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12</w:t>
            </w:r>
          </w:p>
        </w:tc>
        <w:tc>
          <w:tcPr>
            <w:tcW w:w="3544" w:type="dxa"/>
            <w:tcBorders>
              <w:bottom w:val="single" w:sz="4" w:space="0" w:color="auto"/>
            </w:tcBorders>
            <w:vAlign w:val="center"/>
          </w:tcPr>
          <w:p w14:paraId="585E16B0" w14:textId="77777777" w:rsidR="004B3FAF" w:rsidRPr="00F927B7" w:rsidRDefault="004B3FAF" w:rsidP="00F927B7">
            <w:pPr>
              <w:spacing w:before="120"/>
              <w:rPr>
                <w:rFonts w:ascii="Arial" w:hAnsi="Arial" w:cs="Arial"/>
                <w:sz w:val="20"/>
                <w:szCs w:val="20"/>
              </w:rPr>
            </w:pPr>
            <w:r w:rsidRPr="00F927B7">
              <w:rPr>
                <w:rFonts w:ascii="Arial" w:hAnsi="Arial" w:cs="Arial"/>
                <w:sz w:val="20"/>
                <w:szCs w:val="20"/>
                <w:lang w:val="el-GR"/>
              </w:rPr>
              <w:t xml:space="preserve">Οπτικά </w:t>
            </w:r>
            <w:r w:rsidRPr="00F927B7">
              <w:rPr>
                <w:rFonts w:ascii="Arial" w:hAnsi="Arial" w:cs="Arial"/>
                <w:sz w:val="20"/>
                <w:szCs w:val="20"/>
                <w:lang w:val="en-US"/>
              </w:rPr>
              <w:t>Pig</w:t>
            </w:r>
            <w:r w:rsidRPr="00F927B7">
              <w:rPr>
                <w:rFonts w:ascii="Arial" w:hAnsi="Arial" w:cs="Arial"/>
                <w:sz w:val="20"/>
                <w:szCs w:val="20"/>
                <w:lang w:val="el-GR"/>
              </w:rPr>
              <w:t xml:space="preserve"> </w:t>
            </w:r>
            <w:r w:rsidRPr="00F927B7">
              <w:rPr>
                <w:rFonts w:ascii="Arial" w:hAnsi="Arial" w:cs="Arial"/>
                <w:sz w:val="20"/>
                <w:szCs w:val="20"/>
                <w:lang w:val="en-US"/>
              </w:rPr>
              <w:t>Tails</w:t>
            </w:r>
            <w:r w:rsidRPr="00F927B7">
              <w:rPr>
                <w:rFonts w:ascii="Arial" w:hAnsi="Arial" w:cs="Arial"/>
                <w:sz w:val="20"/>
                <w:szCs w:val="20"/>
                <w:lang w:val="el-GR"/>
              </w:rPr>
              <w:t xml:space="preserve"> 50/125 </w:t>
            </w:r>
            <w:r w:rsidRPr="00F927B7">
              <w:rPr>
                <w:rFonts w:ascii="Arial" w:hAnsi="Arial" w:cs="Arial"/>
                <w:sz w:val="20"/>
                <w:szCs w:val="20"/>
                <w:lang w:val="en-US"/>
              </w:rPr>
              <w:t>SC</w:t>
            </w:r>
            <w:r w:rsidRPr="00F927B7">
              <w:rPr>
                <w:rFonts w:ascii="Arial" w:hAnsi="Arial" w:cs="Arial"/>
                <w:sz w:val="20"/>
                <w:szCs w:val="20"/>
                <w:lang w:val="el-GR"/>
              </w:rPr>
              <w:t>, 2.5</w:t>
            </w:r>
            <w:r w:rsidRPr="00F927B7">
              <w:rPr>
                <w:rFonts w:ascii="Arial" w:hAnsi="Arial" w:cs="Arial"/>
                <w:sz w:val="20"/>
                <w:szCs w:val="20"/>
                <w:lang w:val="en-US"/>
              </w:rPr>
              <w:t>m</w:t>
            </w:r>
            <w:r w:rsidRPr="00F927B7">
              <w:rPr>
                <w:rFonts w:ascii="Arial" w:hAnsi="Arial" w:cs="Arial"/>
                <w:sz w:val="20"/>
                <w:szCs w:val="20"/>
                <w:lang w:val="el-GR"/>
              </w:rPr>
              <w:t xml:space="preserve"> για την κατακόρυφη σύνδεση δικτύου δεδομένων. </w:t>
            </w:r>
            <w:r w:rsidRPr="00F927B7">
              <w:rPr>
                <w:rFonts w:ascii="Arial" w:hAnsi="Arial" w:cs="Arial"/>
                <w:sz w:val="20"/>
                <w:szCs w:val="20"/>
              </w:rPr>
              <w:t>Ο α</w:t>
            </w:r>
            <w:proofErr w:type="spellStart"/>
            <w:r w:rsidRPr="00F927B7">
              <w:rPr>
                <w:rFonts w:ascii="Arial" w:hAnsi="Arial" w:cs="Arial"/>
                <w:sz w:val="20"/>
                <w:szCs w:val="20"/>
              </w:rPr>
              <w:t>ριθμός</w:t>
            </w:r>
            <w:proofErr w:type="spellEnd"/>
            <w:r w:rsidRPr="00F927B7">
              <w:rPr>
                <w:rFonts w:ascii="Arial" w:hAnsi="Arial" w:cs="Arial"/>
                <w:sz w:val="20"/>
                <w:szCs w:val="20"/>
              </w:rPr>
              <w:t xml:space="preserve"> </w:t>
            </w:r>
            <w:proofErr w:type="spellStart"/>
            <w:r w:rsidRPr="00F927B7">
              <w:rPr>
                <w:rFonts w:ascii="Arial" w:hAnsi="Arial" w:cs="Arial"/>
                <w:sz w:val="20"/>
                <w:szCs w:val="20"/>
              </w:rPr>
              <w:t>τους</w:t>
            </w:r>
            <w:proofErr w:type="spellEnd"/>
            <w:r w:rsidRPr="00F927B7">
              <w:rPr>
                <w:rFonts w:ascii="Arial" w:hAnsi="Arial" w:cs="Arial"/>
                <w:sz w:val="20"/>
                <w:szCs w:val="20"/>
              </w:rPr>
              <w:t xml:space="preserve"> θα κα</w:t>
            </w:r>
            <w:proofErr w:type="spellStart"/>
            <w:r w:rsidRPr="00F927B7">
              <w:rPr>
                <w:rFonts w:ascii="Arial" w:hAnsi="Arial" w:cs="Arial"/>
                <w:sz w:val="20"/>
                <w:szCs w:val="20"/>
              </w:rPr>
              <w:t>θοριστεί</w:t>
            </w:r>
            <w:proofErr w:type="spellEnd"/>
            <w:r w:rsidRPr="00F927B7">
              <w:rPr>
                <w:rFonts w:ascii="Arial" w:hAnsi="Arial" w:cs="Arial"/>
                <w:sz w:val="20"/>
                <w:szCs w:val="20"/>
              </w:rPr>
              <w:t xml:space="preserve"> από </w:t>
            </w:r>
            <w:proofErr w:type="spellStart"/>
            <w:r w:rsidRPr="00F927B7">
              <w:rPr>
                <w:rFonts w:ascii="Arial" w:hAnsi="Arial" w:cs="Arial"/>
                <w:sz w:val="20"/>
                <w:szCs w:val="20"/>
              </w:rPr>
              <w:t>την</w:t>
            </w:r>
            <w:proofErr w:type="spellEnd"/>
            <w:r w:rsidRPr="00F927B7">
              <w:rPr>
                <w:rFonts w:ascii="Arial" w:hAnsi="Arial" w:cs="Arial"/>
                <w:sz w:val="20"/>
                <w:szCs w:val="20"/>
              </w:rPr>
              <w:t xml:space="preserve"> ανα</w:t>
            </w:r>
            <w:proofErr w:type="spellStart"/>
            <w:r w:rsidRPr="00F927B7">
              <w:rPr>
                <w:rFonts w:ascii="Arial" w:hAnsi="Arial" w:cs="Arial"/>
                <w:sz w:val="20"/>
                <w:szCs w:val="20"/>
              </w:rPr>
              <w:t>θέτουσ</w:t>
            </w:r>
            <w:proofErr w:type="spellEnd"/>
            <w:r w:rsidRPr="00F927B7">
              <w:rPr>
                <w:rFonts w:ascii="Arial" w:hAnsi="Arial" w:cs="Arial"/>
                <w:sz w:val="20"/>
                <w:szCs w:val="20"/>
              </w:rPr>
              <w:t>α α</w:t>
            </w:r>
            <w:proofErr w:type="spellStart"/>
            <w:r w:rsidRPr="00F927B7">
              <w:rPr>
                <w:rFonts w:ascii="Arial" w:hAnsi="Arial" w:cs="Arial"/>
                <w:sz w:val="20"/>
                <w:szCs w:val="20"/>
              </w:rPr>
              <w:t>ρχή</w:t>
            </w:r>
            <w:proofErr w:type="spellEnd"/>
            <w:r w:rsidRPr="00F927B7">
              <w:rPr>
                <w:rFonts w:ascii="Arial" w:hAnsi="Arial" w:cs="Arial"/>
                <w:sz w:val="20"/>
                <w:szCs w:val="20"/>
              </w:rPr>
              <w:t>.</w:t>
            </w:r>
          </w:p>
        </w:tc>
        <w:tc>
          <w:tcPr>
            <w:tcW w:w="1418" w:type="dxa"/>
            <w:tcBorders>
              <w:bottom w:val="single" w:sz="4" w:space="0" w:color="auto"/>
            </w:tcBorders>
            <w:vAlign w:val="center"/>
          </w:tcPr>
          <w:p w14:paraId="2C9948C9"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tcBorders>
              <w:bottom w:val="single" w:sz="4" w:space="0" w:color="auto"/>
            </w:tcBorders>
            <w:vAlign w:val="center"/>
          </w:tcPr>
          <w:p w14:paraId="0F8A219C" w14:textId="77777777" w:rsidR="004B3FAF" w:rsidRPr="00F927B7" w:rsidRDefault="004B3FAF" w:rsidP="00F927B7">
            <w:pPr>
              <w:spacing w:before="120"/>
              <w:jc w:val="center"/>
              <w:rPr>
                <w:rFonts w:ascii="Arial" w:hAnsi="Arial" w:cs="Arial"/>
                <w:sz w:val="20"/>
                <w:szCs w:val="20"/>
              </w:rPr>
            </w:pPr>
          </w:p>
        </w:tc>
        <w:tc>
          <w:tcPr>
            <w:tcW w:w="1559" w:type="dxa"/>
            <w:tcBorders>
              <w:bottom w:val="single" w:sz="4" w:space="0" w:color="auto"/>
            </w:tcBorders>
            <w:vAlign w:val="center"/>
          </w:tcPr>
          <w:p w14:paraId="4138284D" w14:textId="77777777" w:rsidR="004B3FAF" w:rsidRPr="00F927B7" w:rsidRDefault="004B3FAF" w:rsidP="00F927B7">
            <w:pPr>
              <w:spacing w:before="120"/>
              <w:jc w:val="center"/>
              <w:rPr>
                <w:rFonts w:ascii="Arial" w:hAnsi="Arial" w:cs="Arial"/>
                <w:sz w:val="20"/>
                <w:szCs w:val="20"/>
              </w:rPr>
            </w:pPr>
          </w:p>
        </w:tc>
      </w:tr>
      <w:tr w:rsidR="004B3FAF" w:rsidRPr="00F927B7" w14:paraId="43C008C3" w14:textId="77777777" w:rsidTr="007C73C4">
        <w:tc>
          <w:tcPr>
            <w:tcW w:w="567" w:type="dxa"/>
            <w:shd w:val="clear" w:color="auto" w:fill="BFBFBF"/>
            <w:vAlign w:val="center"/>
          </w:tcPr>
          <w:p w14:paraId="13DAE1ED" w14:textId="77777777" w:rsidR="004B3FAF" w:rsidRPr="00F927B7" w:rsidRDefault="004B3FAF" w:rsidP="00F927B7">
            <w:pPr>
              <w:spacing w:before="120"/>
              <w:jc w:val="center"/>
              <w:rPr>
                <w:rFonts w:ascii="Arial" w:hAnsi="Arial" w:cs="Arial"/>
                <w:b/>
                <w:sz w:val="20"/>
                <w:szCs w:val="20"/>
              </w:rPr>
            </w:pPr>
          </w:p>
        </w:tc>
        <w:tc>
          <w:tcPr>
            <w:tcW w:w="3544" w:type="dxa"/>
            <w:shd w:val="clear" w:color="auto" w:fill="BFBFBF"/>
            <w:vAlign w:val="center"/>
          </w:tcPr>
          <w:p w14:paraId="4F1A0FFF" w14:textId="77777777" w:rsidR="004B3FAF" w:rsidRPr="00F927B7" w:rsidRDefault="004B3FAF" w:rsidP="00F927B7">
            <w:pPr>
              <w:spacing w:before="120"/>
              <w:rPr>
                <w:rFonts w:ascii="Arial" w:hAnsi="Arial" w:cs="Arial"/>
                <w:b/>
                <w:sz w:val="20"/>
                <w:szCs w:val="20"/>
              </w:rPr>
            </w:pPr>
            <w:proofErr w:type="spellStart"/>
            <w:r w:rsidRPr="00F927B7">
              <w:rPr>
                <w:rFonts w:ascii="Arial" w:hAnsi="Arial" w:cs="Arial"/>
                <w:b/>
                <w:sz w:val="20"/>
                <w:szCs w:val="20"/>
              </w:rPr>
              <w:t>Τηλε</w:t>
            </w:r>
            <w:proofErr w:type="spellEnd"/>
            <w:r w:rsidRPr="00F927B7">
              <w:rPr>
                <w:rFonts w:ascii="Arial" w:hAnsi="Arial" w:cs="Arial"/>
                <w:b/>
                <w:sz w:val="20"/>
                <w:szCs w:val="20"/>
              </w:rPr>
              <w:t>πικοινωνιακός κατα</w:t>
            </w:r>
            <w:proofErr w:type="spellStart"/>
            <w:r w:rsidRPr="00F927B7">
              <w:rPr>
                <w:rFonts w:ascii="Arial" w:hAnsi="Arial" w:cs="Arial"/>
                <w:b/>
                <w:sz w:val="20"/>
                <w:szCs w:val="20"/>
              </w:rPr>
              <w:t>νεμητής</w:t>
            </w:r>
            <w:proofErr w:type="spellEnd"/>
          </w:p>
        </w:tc>
        <w:tc>
          <w:tcPr>
            <w:tcW w:w="1418" w:type="dxa"/>
            <w:shd w:val="clear" w:color="auto" w:fill="BFBFBF"/>
            <w:vAlign w:val="center"/>
          </w:tcPr>
          <w:p w14:paraId="35E48DBE" w14:textId="77777777" w:rsidR="004B3FAF" w:rsidRPr="00F927B7" w:rsidRDefault="004B3FAF" w:rsidP="00F927B7">
            <w:pPr>
              <w:spacing w:before="120"/>
              <w:jc w:val="center"/>
              <w:rPr>
                <w:rFonts w:ascii="Arial" w:hAnsi="Arial" w:cs="Arial"/>
                <w:b/>
                <w:sz w:val="20"/>
                <w:szCs w:val="20"/>
              </w:rPr>
            </w:pPr>
          </w:p>
        </w:tc>
        <w:tc>
          <w:tcPr>
            <w:tcW w:w="1417" w:type="dxa"/>
            <w:shd w:val="clear" w:color="auto" w:fill="BFBFBF"/>
            <w:vAlign w:val="center"/>
          </w:tcPr>
          <w:p w14:paraId="1C1E7F47" w14:textId="77777777" w:rsidR="004B3FAF" w:rsidRPr="00F927B7" w:rsidRDefault="004B3FAF" w:rsidP="00F927B7">
            <w:pPr>
              <w:spacing w:before="120"/>
              <w:jc w:val="center"/>
              <w:rPr>
                <w:rFonts w:ascii="Arial" w:hAnsi="Arial" w:cs="Arial"/>
                <w:b/>
                <w:sz w:val="20"/>
                <w:szCs w:val="20"/>
              </w:rPr>
            </w:pPr>
          </w:p>
        </w:tc>
        <w:tc>
          <w:tcPr>
            <w:tcW w:w="1559" w:type="dxa"/>
            <w:shd w:val="clear" w:color="auto" w:fill="BFBFBF"/>
            <w:vAlign w:val="center"/>
          </w:tcPr>
          <w:p w14:paraId="590584AF" w14:textId="77777777" w:rsidR="004B3FAF" w:rsidRPr="00F927B7" w:rsidRDefault="004B3FAF" w:rsidP="00F927B7">
            <w:pPr>
              <w:spacing w:before="120"/>
              <w:jc w:val="center"/>
              <w:rPr>
                <w:rFonts w:ascii="Arial" w:hAnsi="Arial" w:cs="Arial"/>
                <w:b/>
                <w:sz w:val="20"/>
                <w:szCs w:val="20"/>
              </w:rPr>
            </w:pPr>
          </w:p>
        </w:tc>
      </w:tr>
      <w:tr w:rsidR="004B3FAF" w:rsidRPr="00F927B7" w14:paraId="4E6C1B5C" w14:textId="77777777" w:rsidTr="007C73C4">
        <w:tc>
          <w:tcPr>
            <w:tcW w:w="567" w:type="dxa"/>
            <w:vAlign w:val="center"/>
          </w:tcPr>
          <w:p w14:paraId="391CFCDA"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13</w:t>
            </w:r>
          </w:p>
        </w:tc>
        <w:tc>
          <w:tcPr>
            <w:tcW w:w="3544" w:type="dxa"/>
            <w:vAlign w:val="center"/>
          </w:tcPr>
          <w:p w14:paraId="281D1322" w14:textId="77777777" w:rsidR="004C373A" w:rsidRPr="00AC0E2B" w:rsidRDefault="004C373A" w:rsidP="00F927B7">
            <w:pPr>
              <w:spacing w:before="120"/>
              <w:rPr>
                <w:rFonts w:ascii="Arial" w:hAnsi="Arial" w:cs="Arial"/>
                <w:sz w:val="20"/>
                <w:szCs w:val="20"/>
                <w:lang w:val="en-US"/>
              </w:rPr>
            </w:pPr>
            <w:r w:rsidRPr="007B27CA">
              <w:rPr>
                <w:rFonts w:ascii="Arial" w:hAnsi="Arial" w:cs="Arial"/>
                <w:sz w:val="20"/>
                <w:lang w:val="el-GR"/>
              </w:rPr>
              <w:t>Το σύνολο του εξοπλισμού</w:t>
            </w:r>
            <w:r>
              <w:rPr>
                <w:rFonts w:ascii="Arial" w:hAnsi="Arial" w:cs="Arial"/>
                <w:sz w:val="20"/>
                <w:lang w:val="el-GR"/>
              </w:rPr>
              <w:t>,</w:t>
            </w:r>
            <w:r w:rsidRPr="007B27CA">
              <w:rPr>
                <w:rFonts w:ascii="Arial" w:hAnsi="Arial" w:cs="Arial"/>
                <w:sz w:val="20"/>
                <w:lang w:val="el-GR"/>
              </w:rPr>
              <w:t xml:space="preserve"> θα παραδοθεί εγκατεστημένο σε </w:t>
            </w:r>
            <w:r>
              <w:rPr>
                <w:rFonts w:ascii="Arial" w:hAnsi="Arial" w:cs="Arial"/>
                <w:sz w:val="20"/>
                <w:lang w:val="el-GR"/>
              </w:rPr>
              <w:t>ικριώματα (</w:t>
            </w:r>
            <w:r w:rsidRPr="007B27CA">
              <w:rPr>
                <w:rFonts w:ascii="Arial" w:hAnsi="Arial" w:cs="Arial"/>
                <w:sz w:val="20"/>
              </w:rPr>
              <w:t>Racks</w:t>
            </w:r>
            <w:r>
              <w:rPr>
                <w:rFonts w:ascii="Arial" w:hAnsi="Arial" w:cs="Arial"/>
                <w:sz w:val="20"/>
                <w:lang w:val="el-GR"/>
              </w:rPr>
              <w:t>)</w:t>
            </w:r>
            <w:r w:rsidRPr="007B27CA">
              <w:rPr>
                <w:rFonts w:ascii="Arial" w:hAnsi="Arial" w:cs="Arial"/>
                <w:sz w:val="20"/>
                <w:lang w:val="el-GR"/>
              </w:rPr>
              <w:t xml:space="preserve"> τα οποία και θα προσ</w:t>
            </w:r>
            <w:r w:rsidR="0032617A">
              <w:rPr>
                <w:rFonts w:ascii="Arial" w:hAnsi="Arial" w:cs="Arial"/>
                <w:sz w:val="20"/>
                <w:lang w:val="el-GR"/>
              </w:rPr>
              <w:t xml:space="preserve">φερθούν στο πλαίσιο του Έργου </w:t>
            </w:r>
            <w:proofErr w:type="spellStart"/>
            <w:r w:rsidR="0032617A">
              <w:rPr>
                <w:rFonts w:ascii="Arial" w:hAnsi="Arial" w:cs="Arial"/>
                <w:sz w:val="20"/>
                <w:lang w:val="el-GR"/>
              </w:rPr>
              <w:t>ικανοποιόντας</w:t>
            </w:r>
            <w:proofErr w:type="spellEnd"/>
            <w:r w:rsidR="0032617A">
              <w:rPr>
                <w:rFonts w:ascii="Arial" w:hAnsi="Arial" w:cs="Arial"/>
                <w:sz w:val="20"/>
                <w:lang w:val="el-GR"/>
              </w:rPr>
              <w:t xml:space="preserve"> τις</w:t>
            </w:r>
            <w:r>
              <w:rPr>
                <w:rFonts w:ascii="Arial" w:hAnsi="Arial" w:cs="Arial"/>
                <w:sz w:val="20"/>
                <w:lang w:val="el-GR"/>
              </w:rPr>
              <w:t xml:space="preserve"> προδιαγραφές </w:t>
            </w:r>
            <w:r w:rsidR="0032617A">
              <w:rPr>
                <w:rFonts w:ascii="Arial" w:hAnsi="Arial" w:cs="Arial"/>
                <w:sz w:val="20"/>
                <w:lang w:val="el-GR"/>
              </w:rPr>
              <w:t>του πίν. Β1.1.9.</w:t>
            </w:r>
            <w:r w:rsidR="00AC0E2B">
              <w:rPr>
                <w:rFonts w:ascii="Arial" w:hAnsi="Arial" w:cs="Arial"/>
                <w:sz w:val="20"/>
                <w:lang w:val="el-GR"/>
              </w:rPr>
              <w:t xml:space="preserve"> Ικρίωμα (</w:t>
            </w:r>
            <w:r w:rsidR="00AC0E2B">
              <w:rPr>
                <w:rFonts w:ascii="Arial" w:hAnsi="Arial" w:cs="Arial"/>
                <w:sz w:val="20"/>
                <w:lang w:val="en-US"/>
              </w:rPr>
              <w:t>Rack).</w:t>
            </w:r>
          </w:p>
          <w:p w14:paraId="26D15E88" w14:textId="0B0C024C" w:rsidR="004B3FAF" w:rsidRPr="00F927B7" w:rsidRDefault="004B3FAF" w:rsidP="00F927B7">
            <w:pPr>
              <w:spacing w:before="120"/>
              <w:rPr>
                <w:rFonts w:ascii="Arial" w:hAnsi="Arial" w:cs="Arial"/>
                <w:sz w:val="20"/>
                <w:szCs w:val="20"/>
                <w:lang w:val="el-GR"/>
              </w:rPr>
            </w:pPr>
          </w:p>
        </w:tc>
        <w:tc>
          <w:tcPr>
            <w:tcW w:w="1418" w:type="dxa"/>
            <w:vAlign w:val="center"/>
          </w:tcPr>
          <w:p w14:paraId="4924443F"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0F5B119C"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33BF56A7" w14:textId="77777777" w:rsidR="004B3FAF" w:rsidRPr="00F927B7" w:rsidRDefault="004B3FAF" w:rsidP="00F927B7">
            <w:pPr>
              <w:spacing w:before="120"/>
              <w:jc w:val="center"/>
              <w:rPr>
                <w:rFonts w:ascii="Arial" w:hAnsi="Arial" w:cs="Arial"/>
                <w:sz w:val="20"/>
                <w:szCs w:val="20"/>
              </w:rPr>
            </w:pPr>
          </w:p>
        </w:tc>
      </w:tr>
      <w:tr w:rsidR="004B3FAF" w:rsidRPr="00F927B7" w14:paraId="49DAF03C" w14:textId="77777777" w:rsidTr="007C73C4">
        <w:tc>
          <w:tcPr>
            <w:tcW w:w="567" w:type="dxa"/>
            <w:vAlign w:val="center"/>
          </w:tcPr>
          <w:p w14:paraId="24627855"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14</w:t>
            </w:r>
          </w:p>
        </w:tc>
        <w:tc>
          <w:tcPr>
            <w:tcW w:w="3544" w:type="dxa"/>
            <w:vAlign w:val="center"/>
          </w:tcPr>
          <w:p w14:paraId="70AF1B89"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Οργανωτές καλωδίων 19’’ 1</w:t>
            </w:r>
            <w:r w:rsidRPr="00F927B7">
              <w:rPr>
                <w:rFonts w:ascii="Arial" w:hAnsi="Arial" w:cs="Arial"/>
                <w:sz w:val="20"/>
                <w:szCs w:val="20"/>
                <w:lang w:val="en-US"/>
              </w:rPr>
              <w:t>U</w:t>
            </w:r>
            <w:r w:rsidRPr="00F927B7">
              <w:rPr>
                <w:rFonts w:ascii="Arial" w:hAnsi="Arial" w:cs="Arial"/>
                <w:sz w:val="20"/>
                <w:szCs w:val="20"/>
                <w:lang w:val="el-GR"/>
              </w:rPr>
              <w:t xml:space="preserve"> </w:t>
            </w:r>
            <w:proofErr w:type="spellStart"/>
            <w:r w:rsidRPr="00F927B7">
              <w:rPr>
                <w:rFonts w:ascii="Arial" w:hAnsi="Arial" w:cs="Arial"/>
                <w:sz w:val="20"/>
                <w:szCs w:val="20"/>
                <w:lang w:val="en-US"/>
              </w:rPr>
              <w:t>rackmounted</w:t>
            </w:r>
            <w:proofErr w:type="spellEnd"/>
            <w:r w:rsidRPr="00F927B7">
              <w:rPr>
                <w:rFonts w:ascii="Arial" w:hAnsi="Arial" w:cs="Arial"/>
                <w:sz w:val="20"/>
                <w:szCs w:val="20"/>
                <w:lang w:val="el-GR"/>
              </w:rPr>
              <w:t xml:space="preserve">, ένα τουλάχιστον για κάθε πλαίσιο </w:t>
            </w:r>
            <w:proofErr w:type="spellStart"/>
            <w:r w:rsidRPr="00F927B7">
              <w:rPr>
                <w:rFonts w:ascii="Arial" w:hAnsi="Arial" w:cs="Arial"/>
                <w:sz w:val="20"/>
                <w:szCs w:val="20"/>
                <w:lang w:val="el-GR"/>
              </w:rPr>
              <w:t>μικτονόμησης</w:t>
            </w:r>
            <w:proofErr w:type="spellEnd"/>
            <w:r w:rsidRPr="00F927B7">
              <w:rPr>
                <w:rFonts w:ascii="Arial" w:hAnsi="Arial" w:cs="Arial"/>
                <w:sz w:val="20"/>
                <w:szCs w:val="20"/>
                <w:lang w:val="el-GR"/>
              </w:rPr>
              <w:t xml:space="preserve"> (</w:t>
            </w:r>
            <w:r w:rsidRPr="00F927B7">
              <w:rPr>
                <w:rFonts w:ascii="Arial" w:hAnsi="Arial" w:cs="Arial"/>
                <w:sz w:val="20"/>
                <w:szCs w:val="20"/>
                <w:lang w:val="en-US"/>
              </w:rPr>
              <w:t>Patch</w:t>
            </w:r>
            <w:r w:rsidRPr="00F927B7">
              <w:rPr>
                <w:rFonts w:ascii="Arial" w:hAnsi="Arial" w:cs="Arial"/>
                <w:sz w:val="20"/>
                <w:szCs w:val="20"/>
                <w:lang w:val="el-GR"/>
              </w:rPr>
              <w:t xml:space="preserve"> </w:t>
            </w:r>
            <w:r w:rsidRPr="00F927B7">
              <w:rPr>
                <w:rFonts w:ascii="Arial" w:hAnsi="Arial" w:cs="Arial"/>
                <w:sz w:val="20"/>
                <w:szCs w:val="20"/>
                <w:lang w:val="en-US"/>
              </w:rPr>
              <w:t>Panel</w:t>
            </w:r>
            <w:r w:rsidRPr="00F927B7">
              <w:rPr>
                <w:rFonts w:ascii="Arial" w:hAnsi="Arial" w:cs="Arial"/>
                <w:sz w:val="20"/>
                <w:szCs w:val="20"/>
                <w:lang w:val="el-GR"/>
              </w:rPr>
              <w:t xml:space="preserve">). </w:t>
            </w:r>
          </w:p>
        </w:tc>
        <w:tc>
          <w:tcPr>
            <w:tcW w:w="1418" w:type="dxa"/>
            <w:vAlign w:val="center"/>
          </w:tcPr>
          <w:p w14:paraId="08C03BA0"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51BC2F7B"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3B767107" w14:textId="77777777" w:rsidR="004B3FAF" w:rsidRPr="00F927B7" w:rsidRDefault="004B3FAF" w:rsidP="00F927B7">
            <w:pPr>
              <w:spacing w:before="120"/>
              <w:jc w:val="center"/>
              <w:rPr>
                <w:rFonts w:ascii="Arial" w:hAnsi="Arial" w:cs="Arial"/>
                <w:sz w:val="20"/>
                <w:szCs w:val="20"/>
              </w:rPr>
            </w:pPr>
          </w:p>
        </w:tc>
      </w:tr>
      <w:tr w:rsidR="004B3FAF" w:rsidRPr="00F927B7" w14:paraId="23C8F646" w14:textId="77777777" w:rsidTr="007C73C4">
        <w:tc>
          <w:tcPr>
            <w:tcW w:w="567" w:type="dxa"/>
            <w:vAlign w:val="center"/>
          </w:tcPr>
          <w:p w14:paraId="6F3F0DB4"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15</w:t>
            </w:r>
          </w:p>
        </w:tc>
        <w:tc>
          <w:tcPr>
            <w:tcW w:w="3544" w:type="dxa"/>
            <w:vAlign w:val="center"/>
          </w:tcPr>
          <w:p w14:paraId="60FD9F69"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n-US"/>
              </w:rPr>
              <w:t>Patch</w:t>
            </w:r>
            <w:r w:rsidRPr="00F927B7">
              <w:rPr>
                <w:rFonts w:ascii="Arial" w:hAnsi="Arial" w:cs="Arial"/>
                <w:sz w:val="20"/>
                <w:szCs w:val="20"/>
              </w:rPr>
              <w:t xml:space="preserve"> </w:t>
            </w:r>
            <w:r w:rsidRPr="00F927B7">
              <w:rPr>
                <w:rFonts w:ascii="Arial" w:hAnsi="Arial" w:cs="Arial"/>
                <w:sz w:val="20"/>
                <w:szCs w:val="20"/>
                <w:lang w:val="en-US"/>
              </w:rPr>
              <w:t>Panels</w:t>
            </w:r>
            <w:r w:rsidRPr="00F927B7">
              <w:rPr>
                <w:rFonts w:ascii="Arial" w:hAnsi="Arial" w:cs="Arial"/>
                <w:sz w:val="20"/>
                <w:szCs w:val="20"/>
              </w:rPr>
              <w:t xml:space="preserve"> (πλα</w:t>
            </w:r>
            <w:proofErr w:type="spellStart"/>
            <w:r w:rsidRPr="00F927B7">
              <w:rPr>
                <w:rFonts w:ascii="Arial" w:hAnsi="Arial" w:cs="Arial"/>
                <w:sz w:val="20"/>
                <w:szCs w:val="20"/>
              </w:rPr>
              <w:t>ίσι</w:t>
            </w:r>
            <w:proofErr w:type="spellEnd"/>
            <w:r w:rsidRPr="00F927B7">
              <w:rPr>
                <w:rFonts w:ascii="Arial" w:hAnsi="Arial" w:cs="Arial"/>
                <w:sz w:val="20"/>
                <w:szCs w:val="20"/>
              </w:rPr>
              <w:t xml:space="preserve">α </w:t>
            </w:r>
            <w:proofErr w:type="spellStart"/>
            <w:r w:rsidRPr="00F927B7">
              <w:rPr>
                <w:rFonts w:ascii="Arial" w:hAnsi="Arial" w:cs="Arial"/>
                <w:sz w:val="20"/>
                <w:szCs w:val="20"/>
              </w:rPr>
              <w:t>μικτονόμησης</w:t>
            </w:r>
            <w:proofErr w:type="spellEnd"/>
            <w:r w:rsidRPr="00F927B7">
              <w:rPr>
                <w:rFonts w:ascii="Arial" w:hAnsi="Arial" w:cs="Arial"/>
                <w:sz w:val="20"/>
                <w:szCs w:val="20"/>
              </w:rPr>
              <w:t xml:space="preserve">) 24 </w:t>
            </w:r>
            <w:r w:rsidRPr="00F927B7">
              <w:rPr>
                <w:rFonts w:ascii="Arial" w:hAnsi="Arial" w:cs="Arial"/>
                <w:sz w:val="20"/>
                <w:szCs w:val="20"/>
                <w:lang w:val="en-US"/>
              </w:rPr>
              <w:t>ports</w:t>
            </w:r>
            <w:r w:rsidRPr="00F927B7">
              <w:rPr>
                <w:rFonts w:ascii="Arial" w:hAnsi="Arial" w:cs="Arial"/>
                <w:sz w:val="20"/>
                <w:szCs w:val="20"/>
              </w:rPr>
              <w:t xml:space="preserve"> </w:t>
            </w:r>
            <w:r w:rsidRPr="00F927B7">
              <w:rPr>
                <w:rFonts w:ascii="Arial" w:hAnsi="Arial" w:cs="Arial"/>
                <w:sz w:val="20"/>
                <w:szCs w:val="20"/>
                <w:lang w:val="en-US"/>
              </w:rPr>
              <w:t>SFTP</w:t>
            </w:r>
            <w:r w:rsidRPr="00F927B7">
              <w:rPr>
                <w:rFonts w:ascii="Arial" w:hAnsi="Arial" w:cs="Arial"/>
                <w:sz w:val="20"/>
                <w:szCs w:val="20"/>
              </w:rPr>
              <w:t xml:space="preserve"> </w:t>
            </w:r>
            <w:r w:rsidRPr="00F927B7">
              <w:rPr>
                <w:rFonts w:ascii="Arial" w:hAnsi="Arial" w:cs="Arial"/>
                <w:sz w:val="20"/>
                <w:szCs w:val="20"/>
                <w:lang w:val="en-US"/>
              </w:rPr>
              <w:t>Cat</w:t>
            </w:r>
            <w:r w:rsidRPr="00F927B7">
              <w:rPr>
                <w:rFonts w:ascii="Arial" w:hAnsi="Arial" w:cs="Arial"/>
                <w:sz w:val="20"/>
                <w:szCs w:val="20"/>
              </w:rPr>
              <w:t xml:space="preserve"> 6</w:t>
            </w:r>
            <w:r w:rsidRPr="00F927B7">
              <w:rPr>
                <w:rFonts w:ascii="Arial" w:hAnsi="Arial" w:cs="Arial"/>
                <w:sz w:val="20"/>
                <w:szCs w:val="20"/>
                <w:lang w:val="en-US"/>
              </w:rPr>
              <w:t>a</w:t>
            </w:r>
            <w:r w:rsidRPr="00F927B7">
              <w:rPr>
                <w:rFonts w:ascii="Arial" w:hAnsi="Arial" w:cs="Arial"/>
                <w:sz w:val="20"/>
                <w:szCs w:val="20"/>
              </w:rPr>
              <w:t xml:space="preserve">, </w:t>
            </w:r>
            <w:proofErr w:type="spellStart"/>
            <w:r w:rsidRPr="00F927B7">
              <w:rPr>
                <w:rFonts w:ascii="Arial" w:hAnsi="Arial" w:cs="Arial"/>
                <w:sz w:val="20"/>
                <w:szCs w:val="20"/>
              </w:rPr>
              <w:t>γι</w:t>
            </w:r>
            <w:proofErr w:type="spellEnd"/>
            <w:r w:rsidRPr="00F927B7">
              <w:rPr>
                <w:rFonts w:ascii="Arial" w:hAnsi="Arial" w:cs="Arial"/>
                <w:sz w:val="20"/>
                <w:szCs w:val="20"/>
              </w:rPr>
              <w:t xml:space="preserve">α </w:t>
            </w:r>
            <w:proofErr w:type="spellStart"/>
            <w:r w:rsidRPr="00F927B7">
              <w:rPr>
                <w:rFonts w:ascii="Arial" w:hAnsi="Arial" w:cs="Arial"/>
                <w:sz w:val="20"/>
                <w:szCs w:val="20"/>
              </w:rPr>
              <w:t>τον</w:t>
            </w:r>
            <w:proofErr w:type="spellEnd"/>
            <w:r w:rsidRPr="00F927B7">
              <w:rPr>
                <w:rFonts w:ascii="Arial" w:hAnsi="Arial" w:cs="Arial"/>
                <w:sz w:val="20"/>
                <w:szCs w:val="20"/>
              </w:rPr>
              <w:t xml:space="preserve"> </w:t>
            </w:r>
            <w:proofErr w:type="spellStart"/>
            <w:r w:rsidRPr="00F927B7">
              <w:rPr>
                <w:rFonts w:ascii="Arial" w:hAnsi="Arial" w:cs="Arial"/>
                <w:sz w:val="20"/>
                <w:szCs w:val="20"/>
              </w:rPr>
              <w:t>τερμ</w:t>
            </w:r>
            <w:proofErr w:type="spellEnd"/>
            <w:r w:rsidRPr="00F927B7">
              <w:rPr>
                <w:rFonts w:ascii="Arial" w:hAnsi="Arial" w:cs="Arial"/>
                <w:sz w:val="20"/>
                <w:szCs w:val="20"/>
              </w:rPr>
              <w:t xml:space="preserve">ατισμό </w:t>
            </w:r>
            <w:proofErr w:type="spellStart"/>
            <w:r w:rsidRPr="00F927B7">
              <w:rPr>
                <w:rFonts w:ascii="Arial" w:hAnsi="Arial" w:cs="Arial"/>
                <w:sz w:val="20"/>
                <w:szCs w:val="20"/>
              </w:rPr>
              <w:t>οριζόντι</w:t>
            </w:r>
            <w:proofErr w:type="spellEnd"/>
            <w:r w:rsidRPr="00F927B7">
              <w:rPr>
                <w:rFonts w:ascii="Arial" w:hAnsi="Arial" w:cs="Arial"/>
                <w:sz w:val="20"/>
                <w:szCs w:val="20"/>
              </w:rPr>
              <w:t>ας κα</w:t>
            </w:r>
            <w:proofErr w:type="spellStart"/>
            <w:r w:rsidRPr="00F927B7">
              <w:rPr>
                <w:rFonts w:ascii="Arial" w:hAnsi="Arial" w:cs="Arial"/>
                <w:sz w:val="20"/>
                <w:szCs w:val="20"/>
              </w:rPr>
              <w:t>λωδίωσης</w:t>
            </w:r>
            <w:proofErr w:type="spellEnd"/>
            <w:r w:rsidRPr="00F927B7">
              <w:rPr>
                <w:rFonts w:ascii="Arial" w:hAnsi="Arial" w:cs="Arial"/>
                <w:sz w:val="20"/>
                <w:szCs w:val="20"/>
              </w:rPr>
              <w:t xml:space="preserve"> </w:t>
            </w:r>
            <w:proofErr w:type="spellStart"/>
            <w:r w:rsidRPr="00F927B7">
              <w:rPr>
                <w:rFonts w:ascii="Arial" w:hAnsi="Arial" w:cs="Arial"/>
                <w:sz w:val="20"/>
                <w:szCs w:val="20"/>
              </w:rPr>
              <w:t>στο</w:t>
            </w:r>
            <w:proofErr w:type="spellEnd"/>
            <w:r w:rsidRPr="00F927B7">
              <w:rPr>
                <w:rFonts w:ascii="Arial" w:hAnsi="Arial" w:cs="Arial"/>
                <w:sz w:val="20"/>
                <w:szCs w:val="20"/>
              </w:rPr>
              <w:t xml:space="preserve"> ΑΔ, π</w:t>
            </w:r>
            <w:proofErr w:type="spellStart"/>
            <w:r w:rsidRPr="00F927B7">
              <w:rPr>
                <w:rFonts w:ascii="Arial" w:hAnsi="Arial" w:cs="Arial"/>
                <w:sz w:val="20"/>
                <w:szCs w:val="20"/>
              </w:rPr>
              <w:t>ου</w:t>
            </w:r>
            <w:proofErr w:type="spellEnd"/>
            <w:r w:rsidRPr="00F927B7">
              <w:rPr>
                <w:rFonts w:ascii="Arial" w:hAnsi="Arial" w:cs="Arial"/>
                <w:sz w:val="20"/>
                <w:szCs w:val="20"/>
              </w:rPr>
              <w:t xml:space="preserve"> α</w:t>
            </w:r>
            <w:proofErr w:type="spellStart"/>
            <w:r w:rsidRPr="00F927B7">
              <w:rPr>
                <w:rFonts w:ascii="Arial" w:hAnsi="Arial" w:cs="Arial"/>
                <w:sz w:val="20"/>
                <w:szCs w:val="20"/>
              </w:rPr>
              <w:t>κολουθούν</w:t>
            </w:r>
            <w:proofErr w:type="spellEnd"/>
            <w:r w:rsidRPr="00F927B7">
              <w:rPr>
                <w:rFonts w:ascii="Arial" w:hAnsi="Arial" w:cs="Arial"/>
                <w:sz w:val="20"/>
                <w:szCs w:val="20"/>
              </w:rPr>
              <w:t xml:space="preserve"> </w:t>
            </w:r>
            <w:proofErr w:type="spellStart"/>
            <w:r w:rsidRPr="00F927B7">
              <w:rPr>
                <w:rFonts w:ascii="Arial" w:hAnsi="Arial" w:cs="Arial"/>
                <w:sz w:val="20"/>
                <w:szCs w:val="20"/>
              </w:rPr>
              <w:t>τις</w:t>
            </w:r>
            <w:proofErr w:type="spellEnd"/>
            <w:r w:rsidRPr="00F927B7">
              <w:rPr>
                <w:rFonts w:ascii="Arial" w:hAnsi="Arial" w:cs="Arial"/>
                <w:sz w:val="20"/>
                <w:szCs w:val="20"/>
              </w:rPr>
              <w:t xml:space="preserve"> </w:t>
            </w:r>
            <w:proofErr w:type="spellStart"/>
            <w:r w:rsidRPr="00F927B7">
              <w:rPr>
                <w:rFonts w:ascii="Arial" w:hAnsi="Arial" w:cs="Arial"/>
                <w:sz w:val="20"/>
                <w:szCs w:val="20"/>
              </w:rPr>
              <w:t>γενικές</w:t>
            </w:r>
            <w:proofErr w:type="spellEnd"/>
            <w:r w:rsidRPr="00F927B7">
              <w:rPr>
                <w:rFonts w:ascii="Arial" w:hAnsi="Arial" w:cs="Arial"/>
                <w:sz w:val="20"/>
                <w:szCs w:val="20"/>
              </w:rPr>
              <w:t xml:space="preserve"> π</w:t>
            </w:r>
            <w:proofErr w:type="spellStart"/>
            <w:r w:rsidRPr="00F927B7">
              <w:rPr>
                <w:rFonts w:ascii="Arial" w:hAnsi="Arial" w:cs="Arial"/>
                <w:sz w:val="20"/>
                <w:szCs w:val="20"/>
              </w:rPr>
              <w:t>ροδι</w:t>
            </w:r>
            <w:proofErr w:type="spellEnd"/>
            <w:r w:rsidRPr="00F927B7">
              <w:rPr>
                <w:rFonts w:ascii="Arial" w:hAnsi="Arial" w:cs="Arial"/>
                <w:sz w:val="20"/>
                <w:szCs w:val="20"/>
              </w:rPr>
              <w:t>αγραφές όπ</w:t>
            </w:r>
            <w:proofErr w:type="spellStart"/>
            <w:r w:rsidRPr="00F927B7">
              <w:rPr>
                <w:rFonts w:ascii="Arial" w:hAnsi="Arial" w:cs="Arial"/>
                <w:sz w:val="20"/>
                <w:szCs w:val="20"/>
              </w:rPr>
              <w:t>ως</w:t>
            </w:r>
            <w:proofErr w:type="spellEnd"/>
            <w:r w:rsidRPr="00F927B7">
              <w:rPr>
                <w:rFonts w:ascii="Arial" w:hAnsi="Arial" w:cs="Arial"/>
                <w:sz w:val="20"/>
                <w:szCs w:val="20"/>
              </w:rPr>
              <w:t xml:space="preserve"> α</w:t>
            </w:r>
            <w:proofErr w:type="spellStart"/>
            <w:r w:rsidRPr="00F927B7">
              <w:rPr>
                <w:rFonts w:ascii="Arial" w:hAnsi="Arial" w:cs="Arial"/>
                <w:sz w:val="20"/>
                <w:szCs w:val="20"/>
              </w:rPr>
              <w:t>υτές</w:t>
            </w:r>
            <w:proofErr w:type="spellEnd"/>
            <w:r w:rsidRPr="00F927B7">
              <w:rPr>
                <w:rFonts w:ascii="Arial" w:hAnsi="Arial" w:cs="Arial"/>
                <w:sz w:val="20"/>
                <w:szCs w:val="20"/>
              </w:rPr>
              <w:t xml:space="preserve"> ανα</w:t>
            </w:r>
            <w:proofErr w:type="spellStart"/>
            <w:r w:rsidRPr="00F927B7">
              <w:rPr>
                <w:rFonts w:ascii="Arial" w:hAnsi="Arial" w:cs="Arial"/>
                <w:sz w:val="20"/>
                <w:szCs w:val="20"/>
              </w:rPr>
              <w:t>φέροντ</w:t>
            </w:r>
            <w:proofErr w:type="spellEnd"/>
            <w:r w:rsidRPr="00F927B7">
              <w:rPr>
                <w:rFonts w:ascii="Arial" w:hAnsi="Arial" w:cs="Arial"/>
                <w:sz w:val="20"/>
                <w:szCs w:val="20"/>
              </w:rPr>
              <w:t xml:space="preserve">αι </w:t>
            </w:r>
            <w:proofErr w:type="spellStart"/>
            <w:r w:rsidRPr="00F927B7">
              <w:rPr>
                <w:rFonts w:ascii="Arial" w:hAnsi="Arial" w:cs="Arial"/>
                <w:sz w:val="20"/>
                <w:szCs w:val="20"/>
              </w:rPr>
              <w:t>στο</w:t>
            </w:r>
            <w:proofErr w:type="spellEnd"/>
            <w:r w:rsidRPr="00F927B7">
              <w:rPr>
                <w:rFonts w:ascii="Arial" w:hAnsi="Arial" w:cs="Arial"/>
                <w:sz w:val="20"/>
                <w:szCs w:val="20"/>
              </w:rPr>
              <w:t xml:space="preserve"> </w:t>
            </w:r>
            <w:r w:rsidRPr="00F927B7">
              <w:rPr>
                <w:rFonts w:ascii="Arial" w:hAnsi="Arial" w:cs="Arial"/>
                <w:sz w:val="20"/>
                <w:szCs w:val="20"/>
                <w:lang w:val="en-US"/>
              </w:rPr>
              <w:t>EIA</w:t>
            </w:r>
            <w:r w:rsidRPr="00F927B7">
              <w:rPr>
                <w:rFonts w:ascii="Arial" w:hAnsi="Arial" w:cs="Arial"/>
                <w:sz w:val="20"/>
                <w:szCs w:val="20"/>
              </w:rPr>
              <w:t>/</w:t>
            </w:r>
            <w:r w:rsidRPr="00F927B7">
              <w:rPr>
                <w:rFonts w:ascii="Arial" w:hAnsi="Arial" w:cs="Arial"/>
                <w:sz w:val="20"/>
                <w:szCs w:val="20"/>
                <w:lang w:val="en-US"/>
              </w:rPr>
              <w:t>TIA</w:t>
            </w:r>
            <w:r w:rsidRPr="00F927B7">
              <w:rPr>
                <w:rFonts w:ascii="Arial" w:hAnsi="Arial" w:cs="Arial"/>
                <w:sz w:val="20"/>
                <w:szCs w:val="20"/>
              </w:rPr>
              <w:t xml:space="preserve"> 568-</w:t>
            </w:r>
            <w:proofErr w:type="gramStart"/>
            <w:r w:rsidRPr="00F927B7">
              <w:rPr>
                <w:rFonts w:ascii="Arial" w:hAnsi="Arial" w:cs="Arial"/>
                <w:sz w:val="20"/>
                <w:szCs w:val="20"/>
                <w:lang w:val="en-US"/>
              </w:rPr>
              <w:t>A</w:t>
            </w:r>
            <w:r w:rsidRPr="00F927B7">
              <w:rPr>
                <w:rFonts w:ascii="Arial" w:hAnsi="Arial" w:cs="Arial"/>
                <w:sz w:val="20"/>
                <w:szCs w:val="20"/>
              </w:rPr>
              <w:t xml:space="preserve"> ,Β</w:t>
            </w:r>
            <w:proofErr w:type="gramEnd"/>
            <w:r w:rsidRPr="00F927B7">
              <w:rPr>
                <w:rFonts w:ascii="Arial" w:hAnsi="Arial" w:cs="Arial"/>
                <w:sz w:val="20"/>
                <w:szCs w:val="20"/>
              </w:rPr>
              <w:t xml:space="preserve"> κα</w:t>
            </w:r>
            <w:proofErr w:type="spellStart"/>
            <w:r w:rsidRPr="00F927B7">
              <w:rPr>
                <w:rFonts w:ascii="Arial" w:hAnsi="Arial" w:cs="Arial"/>
                <w:sz w:val="20"/>
                <w:szCs w:val="20"/>
              </w:rPr>
              <w:t>θώς</w:t>
            </w:r>
            <w:proofErr w:type="spellEnd"/>
            <w:r w:rsidRPr="00F927B7">
              <w:rPr>
                <w:rFonts w:ascii="Arial" w:hAnsi="Arial" w:cs="Arial"/>
                <w:sz w:val="20"/>
                <w:szCs w:val="20"/>
              </w:rPr>
              <w:t xml:space="preserve"> και </w:t>
            </w:r>
            <w:proofErr w:type="spellStart"/>
            <w:r w:rsidRPr="00F927B7">
              <w:rPr>
                <w:rFonts w:ascii="Arial" w:hAnsi="Arial" w:cs="Arial"/>
                <w:sz w:val="20"/>
                <w:szCs w:val="20"/>
              </w:rPr>
              <w:t>στο</w:t>
            </w:r>
            <w:proofErr w:type="spellEnd"/>
            <w:r w:rsidRPr="00F927B7">
              <w:rPr>
                <w:rFonts w:ascii="Arial" w:hAnsi="Arial" w:cs="Arial"/>
                <w:sz w:val="20"/>
                <w:szCs w:val="20"/>
              </w:rPr>
              <w:t xml:space="preserve"> </w:t>
            </w:r>
            <w:r w:rsidRPr="00F927B7">
              <w:rPr>
                <w:rFonts w:ascii="Arial" w:hAnsi="Arial" w:cs="Arial"/>
                <w:sz w:val="20"/>
                <w:szCs w:val="20"/>
                <w:lang w:val="en-US"/>
              </w:rPr>
              <w:t>Technical</w:t>
            </w:r>
            <w:r w:rsidRPr="00F927B7">
              <w:rPr>
                <w:rFonts w:ascii="Arial" w:hAnsi="Arial" w:cs="Arial"/>
                <w:sz w:val="20"/>
                <w:szCs w:val="20"/>
              </w:rPr>
              <w:t xml:space="preserve"> </w:t>
            </w:r>
            <w:r w:rsidRPr="00F927B7">
              <w:rPr>
                <w:rFonts w:ascii="Arial" w:hAnsi="Arial" w:cs="Arial"/>
                <w:sz w:val="20"/>
                <w:szCs w:val="20"/>
                <w:lang w:val="en-US"/>
              </w:rPr>
              <w:t>Systems</w:t>
            </w:r>
            <w:r w:rsidRPr="00F927B7">
              <w:rPr>
                <w:rFonts w:ascii="Arial" w:hAnsi="Arial" w:cs="Arial"/>
                <w:sz w:val="20"/>
                <w:szCs w:val="20"/>
              </w:rPr>
              <w:t xml:space="preserve"> </w:t>
            </w:r>
            <w:r w:rsidRPr="00F927B7">
              <w:rPr>
                <w:rFonts w:ascii="Arial" w:hAnsi="Arial" w:cs="Arial"/>
                <w:sz w:val="20"/>
                <w:szCs w:val="20"/>
                <w:lang w:val="en-US"/>
              </w:rPr>
              <w:t>Bulletin</w:t>
            </w:r>
            <w:r w:rsidRPr="00F927B7">
              <w:rPr>
                <w:rFonts w:ascii="Arial" w:hAnsi="Arial" w:cs="Arial"/>
                <w:sz w:val="20"/>
                <w:szCs w:val="20"/>
              </w:rPr>
              <w:t xml:space="preserve"> </w:t>
            </w:r>
            <w:r w:rsidRPr="00F927B7">
              <w:rPr>
                <w:rFonts w:ascii="Arial" w:hAnsi="Arial" w:cs="Arial"/>
                <w:sz w:val="20"/>
                <w:szCs w:val="20"/>
                <w:lang w:val="en-US"/>
              </w:rPr>
              <w:t>document</w:t>
            </w:r>
            <w:r w:rsidRPr="00F927B7">
              <w:rPr>
                <w:rFonts w:ascii="Arial" w:hAnsi="Arial" w:cs="Arial"/>
                <w:sz w:val="20"/>
                <w:szCs w:val="20"/>
              </w:rPr>
              <w:t xml:space="preserve"> </w:t>
            </w:r>
            <w:r w:rsidRPr="00F927B7">
              <w:rPr>
                <w:rFonts w:ascii="Arial" w:hAnsi="Arial" w:cs="Arial"/>
                <w:sz w:val="20"/>
                <w:szCs w:val="20"/>
                <w:lang w:val="en-US"/>
              </w:rPr>
              <w:t>TSB</w:t>
            </w:r>
            <w:r w:rsidRPr="00F927B7">
              <w:rPr>
                <w:rFonts w:ascii="Arial" w:hAnsi="Arial" w:cs="Arial"/>
                <w:sz w:val="20"/>
                <w:szCs w:val="20"/>
              </w:rPr>
              <w:t xml:space="preserve">40. </w:t>
            </w:r>
            <w:r w:rsidRPr="00F927B7">
              <w:rPr>
                <w:rFonts w:ascii="Arial" w:hAnsi="Arial" w:cs="Arial"/>
                <w:sz w:val="20"/>
                <w:szCs w:val="20"/>
                <w:lang w:val="el-GR"/>
              </w:rPr>
              <w:t xml:space="preserve">Θα πρέπει να διαθέτουν βίδες στήριξης, τυποποιημένη διάσταση 19” στο πλάτος και ύψος ακέραιο πολλαπλάσιο των 44,45 </w:t>
            </w:r>
            <w:r w:rsidRPr="00F927B7">
              <w:rPr>
                <w:rFonts w:ascii="Arial" w:hAnsi="Arial" w:cs="Arial"/>
                <w:sz w:val="20"/>
                <w:szCs w:val="20"/>
                <w:lang w:val="en-US"/>
              </w:rPr>
              <w:t>mm</w:t>
            </w:r>
            <w:r w:rsidRPr="00F927B7">
              <w:rPr>
                <w:rFonts w:ascii="Arial" w:hAnsi="Arial" w:cs="Arial"/>
                <w:sz w:val="20"/>
                <w:szCs w:val="20"/>
                <w:lang w:val="el-GR"/>
              </w:rPr>
              <w:t xml:space="preserve"> (1</w:t>
            </w:r>
            <w:r w:rsidRPr="00F927B7">
              <w:rPr>
                <w:rFonts w:ascii="Arial" w:hAnsi="Arial" w:cs="Arial"/>
                <w:sz w:val="20"/>
                <w:szCs w:val="20"/>
                <w:lang w:val="en-US"/>
              </w:rPr>
              <w:t>U</w:t>
            </w:r>
            <w:r w:rsidRPr="00F927B7">
              <w:rPr>
                <w:rFonts w:ascii="Arial" w:hAnsi="Arial" w:cs="Arial"/>
                <w:sz w:val="20"/>
                <w:szCs w:val="20"/>
                <w:lang w:val="el-GR"/>
              </w:rPr>
              <w:t>).</w:t>
            </w:r>
          </w:p>
        </w:tc>
        <w:tc>
          <w:tcPr>
            <w:tcW w:w="1418" w:type="dxa"/>
            <w:vAlign w:val="center"/>
          </w:tcPr>
          <w:p w14:paraId="7CD96412"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3AE0FA14"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63E6AEB3" w14:textId="77777777" w:rsidR="004B3FAF" w:rsidRPr="00F927B7" w:rsidRDefault="004B3FAF" w:rsidP="00F927B7">
            <w:pPr>
              <w:spacing w:before="120"/>
              <w:jc w:val="center"/>
              <w:rPr>
                <w:rFonts w:ascii="Arial" w:hAnsi="Arial" w:cs="Arial"/>
                <w:sz w:val="20"/>
                <w:szCs w:val="20"/>
              </w:rPr>
            </w:pPr>
          </w:p>
        </w:tc>
      </w:tr>
      <w:tr w:rsidR="004B3FAF" w:rsidRPr="00F927B7" w14:paraId="443DA992" w14:textId="77777777" w:rsidTr="007C73C4">
        <w:tc>
          <w:tcPr>
            <w:tcW w:w="567" w:type="dxa"/>
            <w:vAlign w:val="center"/>
          </w:tcPr>
          <w:p w14:paraId="6F9CAED3"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16</w:t>
            </w:r>
          </w:p>
        </w:tc>
        <w:tc>
          <w:tcPr>
            <w:tcW w:w="3544" w:type="dxa"/>
            <w:vAlign w:val="center"/>
          </w:tcPr>
          <w:p w14:paraId="68EBB4DC" w14:textId="77777777" w:rsidR="004B3FAF" w:rsidRPr="00F927B7" w:rsidRDefault="004B3FAF" w:rsidP="00F927B7">
            <w:pPr>
              <w:spacing w:before="120"/>
              <w:rPr>
                <w:rFonts w:ascii="Arial" w:hAnsi="Arial" w:cs="Arial"/>
                <w:sz w:val="20"/>
                <w:szCs w:val="20"/>
              </w:rPr>
            </w:pPr>
            <w:proofErr w:type="spellStart"/>
            <w:r w:rsidRPr="00F927B7">
              <w:rPr>
                <w:rFonts w:ascii="Arial" w:hAnsi="Arial" w:cs="Arial"/>
                <w:sz w:val="20"/>
                <w:szCs w:val="20"/>
              </w:rPr>
              <w:t>Πλ</w:t>
            </w:r>
            <w:proofErr w:type="spellEnd"/>
            <w:r w:rsidRPr="00F927B7">
              <w:rPr>
                <w:rFonts w:ascii="Arial" w:hAnsi="Arial" w:cs="Arial"/>
                <w:sz w:val="20"/>
                <w:szCs w:val="20"/>
              </w:rPr>
              <w:t xml:space="preserve">αίσια </w:t>
            </w:r>
            <w:proofErr w:type="spellStart"/>
            <w:r w:rsidRPr="00F927B7">
              <w:rPr>
                <w:rFonts w:ascii="Arial" w:hAnsi="Arial" w:cs="Arial"/>
                <w:sz w:val="20"/>
                <w:szCs w:val="20"/>
              </w:rPr>
              <w:t>μικτονόμησης</w:t>
            </w:r>
            <w:proofErr w:type="spellEnd"/>
            <w:r w:rsidRPr="00F927B7">
              <w:rPr>
                <w:rFonts w:ascii="Arial" w:hAnsi="Arial" w:cs="Arial"/>
                <w:sz w:val="20"/>
                <w:szCs w:val="20"/>
              </w:rPr>
              <w:t xml:space="preserve"> (</w:t>
            </w:r>
            <w:r w:rsidRPr="00F927B7">
              <w:rPr>
                <w:rFonts w:ascii="Arial" w:hAnsi="Arial" w:cs="Arial"/>
                <w:sz w:val="20"/>
                <w:szCs w:val="20"/>
                <w:lang w:val="en-US"/>
              </w:rPr>
              <w:t>Patch</w:t>
            </w:r>
            <w:r w:rsidRPr="00F927B7">
              <w:rPr>
                <w:rFonts w:ascii="Arial" w:hAnsi="Arial" w:cs="Arial"/>
                <w:sz w:val="20"/>
                <w:szCs w:val="20"/>
              </w:rPr>
              <w:t xml:space="preserve"> </w:t>
            </w:r>
            <w:r w:rsidRPr="00F927B7">
              <w:rPr>
                <w:rFonts w:ascii="Arial" w:hAnsi="Arial" w:cs="Arial"/>
                <w:sz w:val="20"/>
                <w:szCs w:val="20"/>
                <w:lang w:val="en-US"/>
              </w:rPr>
              <w:t>Panels</w:t>
            </w:r>
            <w:r w:rsidRPr="00F927B7">
              <w:rPr>
                <w:rFonts w:ascii="Arial" w:hAnsi="Arial" w:cs="Arial"/>
                <w:sz w:val="20"/>
                <w:szCs w:val="20"/>
              </w:rPr>
              <w:t xml:space="preserve">) 24 </w:t>
            </w:r>
            <w:r w:rsidRPr="00F927B7">
              <w:rPr>
                <w:rFonts w:ascii="Arial" w:hAnsi="Arial" w:cs="Arial"/>
                <w:sz w:val="20"/>
                <w:szCs w:val="20"/>
                <w:lang w:val="en-US"/>
              </w:rPr>
              <w:t>ports</w:t>
            </w:r>
            <w:r w:rsidRPr="00F927B7">
              <w:rPr>
                <w:rFonts w:ascii="Arial" w:hAnsi="Arial" w:cs="Arial"/>
                <w:sz w:val="20"/>
                <w:szCs w:val="20"/>
              </w:rPr>
              <w:t xml:space="preserve"> SFTP C</w:t>
            </w:r>
            <w:r w:rsidRPr="00F927B7">
              <w:rPr>
                <w:rFonts w:ascii="Arial" w:hAnsi="Arial" w:cs="Arial"/>
                <w:sz w:val="20"/>
                <w:szCs w:val="20"/>
                <w:lang w:val="en-US"/>
              </w:rPr>
              <w:t>at</w:t>
            </w:r>
            <w:r w:rsidRPr="00F927B7">
              <w:rPr>
                <w:rFonts w:ascii="Arial" w:hAnsi="Arial" w:cs="Arial"/>
                <w:sz w:val="20"/>
                <w:szCs w:val="20"/>
              </w:rPr>
              <w:t xml:space="preserve"> 6</w:t>
            </w:r>
            <w:r w:rsidRPr="00F927B7">
              <w:rPr>
                <w:rFonts w:ascii="Arial" w:hAnsi="Arial" w:cs="Arial"/>
                <w:sz w:val="20"/>
                <w:szCs w:val="20"/>
                <w:lang w:val="en-US"/>
              </w:rPr>
              <w:t>a</w:t>
            </w:r>
            <w:r w:rsidRPr="00F927B7">
              <w:rPr>
                <w:rFonts w:ascii="Arial" w:hAnsi="Arial" w:cs="Arial"/>
                <w:sz w:val="20"/>
                <w:szCs w:val="20"/>
              </w:rPr>
              <w:t xml:space="preserve"> </w:t>
            </w:r>
            <w:proofErr w:type="spellStart"/>
            <w:r w:rsidRPr="00F927B7">
              <w:rPr>
                <w:rFonts w:ascii="Arial" w:hAnsi="Arial" w:cs="Arial"/>
                <w:sz w:val="20"/>
                <w:szCs w:val="20"/>
              </w:rPr>
              <w:t>γι</w:t>
            </w:r>
            <w:proofErr w:type="spellEnd"/>
            <w:r w:rsidRPr="00F927B7">
              <w:rPr>
                <w:rFonts w:ascii="Arial" w:hAnsi="Arial" w:cs="Arial"/>
                <w:sz w:val="20"/>
                <w:szCs w:val="20"/>
              </w:rPr>
              <w:t xml:space="preserve">α </w:t>
            </w:r>
            <w:proofErr w:type="spellStart"/>
            <w:r w:rsidRPr="00F927B7">
              <w:rPr>
                <w:rFonts w:ascii="Arial" w:hAnsi="Arial" w:cs="Arial"/>
                <w:sz w:val="20"/>
                <w:szCs w:val="20"/>
              </w:rPr>
              <w:t>τον</w:t>
            </w:r>
            <w:proofErr w:type="spellEnd"/>
            <w:r w:rsidRPr="00F927B7">
              <w:rPr>
                <w:rFonts w:ascii="Arial" w:hAnsi="Arial" w:cs="Arial"/>
                <w:sz w:val="20"/>
                <w:szCs w:val="20"/>
              </w:rPr>
              <w:t xml:space="preserve"> </w:t>
            </w:r>
            <w:proofErr w:type="spellStart"/>
            <w:r w:rsidRPr="00F927B7">
              <w:rPr>
                <w:rFonts w:ascii="Arial" w:hAnsi="Arial" w:cs="Arial"/>
                <w:sz w:val="20"/>
                <w:szCs w:val="20"/>
              </w:rPr>
              <w:t>τερμ</w:t>
            </w:r>
            <w:proofErr w:type="spellEnd"/>
            <w:r w:rsidRPr="00F927B7">
              <w:rPr>
                <w:rFonts w:ascii="Arial" w:hAnsi="Arial" w:cs="Arial"/>
                <w:sz w:val="20"/>
                <w:szCs w:val="20"/>
              </w:rPr>
              <w:t xml:space="preserve">ατισμό </w:t>
            </w:r>
            <w:proofErr w:type="spellStart"/>
            <w:r w:rsidRPr="00F927B7">
              <w:rPr>
                <w:rFonts w:ascii="Arial" w:hAnsi="Arial" w:cs="Arial"/>
                <w:sz w:val="20"/>
                <w:szCs w:val="20"/>
              </w:rPr>
              <w:t>οριζόντι</w:t>
            </w:r>
            <w:proofErr w:type="spellEnd"/>
            <w:r w:rsidRPr="00F927B7">
              <w:rPr>
                <w:rFonts w:ascii="Arial" w:hAnsi="Arial" w:cs="Arial"/>
                <w:sz w:val="20"/>
                <w:szCs w:val="20"/>
              </w:rPr>
              <w:t>ας κα</w:t>
            </w:r>
            <w:proofErr w:type="spellStart"/>
            <w:r w:rsidRPr="00F927B7">
              <w:rPr>
                <w:rFonts w:ascii="Arial" w:hAnsi="Arial" w:cs="Arial"/>
                <w:sz w:val="20"/>
                <w:szCs w:val="20"/>
              </w:rPr>
              <w:t>λωδίωσης</w:t>
            </w:r>
            <w:proofErr w:type="spellEnd"/>
            <w:r w:rsidRPr="00F927B7">
              <w:rPr>
                <w:rFonts w:ascii="Arial" w:hAnsi="Arial" w:cs="Arial"/>
                <w:sz w:val="20"/>
                <w:szCs w:val="20"/>
              </w:rPr>
              <w:t xml:space="preserve"> </w:t>
            </w:r>
            <w:proofErr w:type="spellStart"/>
            <w:r w:rsidRPr="00F927B7">
              <w:rPr>
                <w:rFonts w:ascii="Arial" w:hAnsi="Arial" w:cs="Arial"/>
                <w:sz w:val="20"/>
                <w:szCs w:val="20"/>
              </w:rPr>
              <w:t>στο</w:t>
            </w:r>
            <w:proofErr w:type="spellEnd"/>
            <w:r w:rsidRPr="00F927B7">
              <w:rPr>
                <w:rFonts w:ascii="Arial" w:hAnsi="Arial" w:cs="Arial"/>
                <w:sz w:val="20"/>
                <w:szCs w:val="20"/>
              </w:rPr>
              <w:t xml:space="preserve"> ΑΔ και </w:t>
            </w:r>
            <w:proofErr w:type="spellStart"/>
            <w:r w:rsidRPr="00F927B7">
              <w:rPr>
                <w:rFonts w:ascii="Arial" w:hAnsi="Arial" w:cs="Arial"/>
                <w:sz w:val="20"/>
                <w:szCs w:val="20"/>
              </w:rPr>
              <w:t>στο</w:t>
            </w:r>
            <w:proofErr w:type="spellEnd"/>
            <w:r w:rsidRPr="00F927B7">
              <w:rPr>
                <w:rFonts w:ascii="Arial" w:hAnsi="Arial" w:cs="Arial"/>
                <w:sz w:val="20"/>
                <w:szCs w:val="20"/>
              </w:rPr>
              <w:t xml:space="preserve"> ΔΔ </w:t>
            </w:r>
            <w:proofErr w:type="spellStart"/>
            <w:r w:rsidRPr="00F927B7">
              <w:rPr>
                <w:rFonts w:ascii="Arial" w:hAnsi="Arial" w:cs="Arial"/>
                <w:sz w:val="20"/>
                <w:szCs w:val="20"/>
              </w:rPr>
              <w:t>υψηλής</w:t>
            </w:r>
            <w:proofErr w:type="spellEnd"/>
            <w:r w:rsidRPr="00F927B7">
              <w:rPr>
                <w:rFonts w:ascii="Arial" w:hAnsi="Arial" w:cs="Arial"/>
                <w:sz w:val="20"/>
                <w:szCs w:val="20"/>
              </w:rPr>
              <w:t xml:space="preserve"> α</w:t>
            </w:r>
            <w:proofErr w:type="spellStart"/>
            <w:r w:rsidRPr="00F927B7">
              <w:rPr>
                <w:rFonts w:ascii="Arial" w:hAnsi="Arial" w:cs="Arial"/>
                <w:sz w:val="20"/>
                <w:szCs w:val="20"/>
              </w:rPr>
              <w:t>σφάλει</w:t>
            </w:r>
            <w:proofErr w:type="spellEnd"/>
            <w:r w:rsidRPr="00F927B7">
              <w:rPr>
                <w:rFonts w:ascii="Arial" w:hAnsi="Arial" w:cs="Arial"/>
                <w:sz w:val="20"/>
                <w:szCs w:val="20"/>
              </w:rPr>
              <w:t>ας και να α</w:t>
            </w:r>
            <w:proofErr w:type="spellStart"/>
            <w:r w:rsidRPr="00F927B7">
              <w:rPr>
                <w:rFonts w:ascii="Arial" w:hAnsi="Arial" w:cs="Arial"/>
                <w:sz w:val="20"/>
                <w:szCs w:val="20"/>
              </w:rPr>
              <w:t>κολουθούν</w:t>
            </w:r>
            <w:proofErr w:type="spellEnd"/>
            <w:r w:rsidRPr="00F927B7">
              <w:rPr>
                <w:rFonts w:ascii="Arial" w:hAnsi="Arial" w:cs="Arial"/>
                <w:sz w:val="20"/>
                <w:szCs w:val="20"/>
              </w:rPr>
              <w:t xml:space="preserve"> </w:t>
            </w:r>
            <w:proofErr w:type="spellStart"/>
            <w:r w:rsidRPr="00F927B7">
              <w:rPr>
                <w:rFonts w:ascii="Arial" w:hAnsi="Arial" w:cs="Arial"/>
                <w:sz w:val="20"/>
                <w:szCs w:val="20"/>
              </w:rPr>
              <w:t>τις</w:t>
            </w:r>
            <w:proofErr w:type="spellEnd"/>
            <w:r w:rsidRPr="00F927B7">
              <w:rPr>
                <w:rFonts w:ascii="Arial" w:hAnsi="Arial" w:cs="Arial"/>
                <w:sz w:val="20"/>
                <w:szCs w:val="20"/>
              </w:rPr>
              <w:t xml:space="preserve"> π</w:t>
            </w:r>
            <w:proofErr w:type="spellStart"/>
            <w:r w:rsidRPr="00F927B7">
              <w:rPr>
                <w:rFonts w:ascii="Arial" w:hAnsi="Arial" w:cs="Arial"/>
                <w:sz w:val="20"/>
                <w:szCs w:val="20"/>
              </w:rPr>
              <w:t>ροδι</w:t>
            </w:r>
            <w:proofErr w:type="spellEnd"/>
            <w:r w:rsidRPr="00F927B7">
              <w:rPr>
                <w:rFonts w:ascii="Arial" w:hAnsi="Arial" w:cs="Arial"/>
                <w:sz w:val="20"/>
                <w:szCs w:val="20"/>
              </w:rPr>
              <w:t xml:space="preserve">αγραφές AS/NZS 3080:2003, ISO/IEC 11801:2002, </w:t>
            </w:r>
            <w:r w:rsidRPr="00F927B7">
              <w:rPr>
                <w:rFonts w:ascii="Arial" w:hAnsi="Arial" w:cs="Arial"/>
                <w:sz w:val="20"/>
                <w:szCs w:val="20"/>
                <w:lang w:val="en-US"/>
              </w:rPr>
              <w:t>ANSI</w:t>
            </w:r>
            <w:r w:rsidRPr="00F927B7">
              <w:rPr>
                <w:rFonts w:ascii="Arial" w:hAnsi="Arial" w:cs="Arial"/>
                <w:sz w:val="20"/>
                <w:szCs w:val="20"/>
              </w:rPr>
              <w:t>/</w:t>
            </w:r>
            <w:r w:rsidRPr="00F927B7">
              <w:rPr>
                <w:rFonts w:ascii="Arial" w:hAnsi="Arial" w:cs="Arial"/>
                <w:sz w:val="20"/>
                <w:szCs w:val="20"/>
                <w:lang w:val="en-US"/>
              </w:rPr>
              <w:t>TIA</w:t>
            </w:r>
            <w:r w:rsidRPr="00F927B7">
              <w:rPr>
                <w:rFonts w:ascii="Arial" w:hAnsi="Arial" w:cs="Arial"/>
                <w:sz w:val="20"/>
                <w:szCs w:val="20"/>
              </w:rPr>
              <w:t>/</w:t>
            </w:r>
            <w:r w:rsidRPr="00F927B7">
              <w:rPr>
                <w:rFonts w:ascii="Arial" w:hAnsi="Arial" w:cs="Arial"/>
                <w:sz w:val="20"/>
                <w:szCs w:val="20"/>
                <w:lang w:val="en-US"/>
              </w:rPr>
              <w:t>EIA</w:t>
            </w:r>
            <w:r w:rsidRPr="00F927B7">
              <w:rPr>
                <w:rFonts w:ascii="Arial" w:hAnsi="Arial" w:cs="Arial"/>
                <w:sz w:val="20"/>
                <w:szCs w:val="20"/>
              </w:rPr>
              <w:t>-568-</w:t>
            </w:r>
            <w:r w:rsidRPr="00F927B7">
              <w:rPr>
                <w:rFonts w:ascii="Arial" w:hAnsi="Arial" w:cs="Arial"/>
                <w:sz w:val="20"/>
                <w:szCs w:val="20"/>
                <w:lang w:val="en-US"/>
              </w:rPr>
              <w:t>C</w:t>
            </w:r>
            <w:r w:rsidRPr="00F927B7">
              <w:rPr>
                <w:rFonts w:ascii="Arial" w:hAnsi="Arial" w:cs="Arial"/>
                <w:sz w:val="20"/>
                <w:szCs w:val="20"/>
              </w:rPr>
              <w:t xml:space="preserve"> </w:t>
            </w:r>
            <w:r w:rsidRPr="00F927B7">
              <w:rPr>
                <w:rFonts w:ascii="Arial" w:hAnsi="Arial" w:cs="Arial"/>
                <w:sz w:val="20"/>
                <w:szCs w:val="20"/>
                <w:lang w:val="en-US"/>
              </w:rPr>
              <w:t>Series</w:t>
            </w:r>
            <w:r w:rsidRPr="00F927B7">
              <w:rPr>
                <w:rFonts w:ascii="Arial" w:hAnsi="Arial" w:cs="Arial"/>
                <w:sz w:val="20"/>
                <w:szCs w:val="20"/>
              </w:rPr>
              <w:t xml:space="preserve"> και </w:t>
            </w:r>
            <w:r w:rsidRPr="00F927B7">
              <w:rPr>
                <w:rFonts w:ascii="Arial" w:hAnsi="Arial" w:cs="Arial"/>
                <w:sz w:val="20"/>
                <w:szCs w:val="20"/>
                <w:lang w:val="en-US"/>
              </w:rPr>
              <w:t>ANSI</w:t>
            </w:r>
            <w:r w:rsidRPr="00F927B7">
              <w:rPr>
                <w:rFonts w:ascii="Arial" w:hAnsi="Arial" w:cs="Arial"/>
                <w:sz w:val="20"/>
                <w:szCs w:val="20"/>
              </w:rPr>
              <w:t>/</w:t>
            </w:r>
            <w:r w:rsidRPr="00F927B7">
              <w:rPr>
                <w:rFonts w:ascii="Arial" w:hAnsi="Arial" w:cs="Arial"/>
                <w:sz w:val="20"/>
                <w:szCs w:val="20"/>
                <w:lang w:val="en-US"/>
              </w:rPr>
              <w:t>TIA</w:t>
            </w:r>
            <w:r w:rsidRPr="00F927B7">
              <w:rPr>
                <w:rFonts w:ascii="Arial" w:hAnsi="Arial" w:cs="Arial"/>
                <w:sz w:val="20"/>
                <w:szCs w:val="20"/>
              </w:rPr>
              <w:t>/</w:t>
            </w:r>
            <w:r w:rsidRPr="00F927B7">
              <w:rPr>
                <w:rFonts w:ascii="Arial" w:hAnsi="Arial" w:cs="Arial"/>
                <w:sz w:val="20"/>
                <w:szCs w:val="20"/>
                <w:lang w:val="en-US"/>
              </w:rPr>
              <w:t>EIA</w:t>
            </w:r>
            <w:r w:rsidRPr="00F927B7">
              <w:rPr>
                <w:rFonts w:ascii="Arial" w:hAnsi="Arial" w:cs="Arial"/>
                <w:sz w:val="20"/>
                <w:szCs w:val="20"/>
              </w:rPr>
              <w:t>-568-</w:t>
            </w:r>
            <w:r w:rsidRPr="00F927B7">
              <w:rPr>
                <w:rFonts w:ascii="Arial" w:hAnsi="Arial" w:cs="Arial"/>
                <w:sz w:val="20"/>
                <w:szCs w:val="20"/>
                <w:lang w:val="en-US"/>
              </w:rPr>
              <w:t>B</w:t>
            </w:r>
            <w:r w:rsidRPr="00F927B7">
              <w:rPr>
                <w:rFonts w:ascii="Arial" w:hAnsi="Arial" w:cs="Arial"/>
                <w:sz w:val="20"/>
                <w:szCs w:val="20"/>
              </w:rPr>
              <w:t>.2-10 (</w:t>
            </w:r>
            <w:r w:rsidRPr="00F927B7">
              <w:rPr>
                <w:rFonts w:ascii="Arial" w:hAnsi="Arial" w:cs="Arial"/>
                <w:sz w:val="20"/>
                <w:szCs w:val="20"/>
                <w:lang w:val="en-US"/>
              </w:rPr>
              <w:t>draft</w:t>
            </w:r>
            <w:r w:rsidRPr="00F927B7">
              <w:rPr>
                <w:rFonts w:ascii="Arial" w:hAnsi="Arial" w:cs="Arial"/>
                <w:sz w:val="20"/>
                <w:szCs w:val="20"/>
              </w:rPr>
              <w:t xml:space="preserve">). </w:t>
            </w:r>
          </w:p>
          <w:p w14:paraId="35863E74"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 xml:space="preserve">Θα πρέπει να διαθέτουν βίδες στήριξης, τυποποιημένη διάσταση 19” στο πλάτος και ύψος ακέραιο πολλαπλάσιο των 44,45 </w:t>
            </w:r>
            <w:r w:rsidRPr="00F927B7">
              <w:rPr>
                <w:rFonts w:ascii="Arial" w:hAnsi="Arial" w:cs="Arial"/>
                <w:sz w:val="20"/>
                <w:szCs w:val="20"/>
              </w:rPr>
              <w:t>mm</w:t>
            </w:r>
            <w:r w:rsidRPr="00F927B7">
              <w:rPr>
                <w:rFonts w:ascii="Arial" w:hAnsi="Arial" w:cs="Arial"/>
                <w:sz w:val="20"/>
                <w:szCs w:val="20"/>
                <w:lang w:val="el-GR"/>
              </w:rPr>
              <w:t xml:space="preserve"> (1</w:t>
            </w:r>
            <w:r w:rsidRPr="00F927B7">
              <w:rPr>
                <w:rFonts w:ascii="Arial" w:hAnsi="Arial" w:cs="Arial"/>
                <w:sz w:val="20"/>
                <w:szCs w:val="20"/>
                <w:lang w:val="en-US"/>
              </w:rPr>
              <w:t>U</w:t>
            </w:r>
            <w:r w:rsidRPr="00F927B7">
              <w:rPr>
                <w:rFonts w:ascii="Arial" w:hAnsi="Arial" w:cs="Arial"/>
                <w:sz w:val="20"/>
                <w:szCs w:val="20"/>
                <w:lang w:val="el-GR"/>
              </w:rPr>
              <w:t xml:space="preserve">). </w:t>
            </w:r>
          </w:p>
          <w:p w14:paraId="7A16BC82" w14:textId="77777777" w:rsidR="004B3FAF" w:rsidRPr="00F927B7" w:rsidRDefault="004B3FAF" w:rsidP="00F927B7">
            <w:pPr>
              <w:spacing w:before="120"/>
              <w:rPr>
                <w:rFonts w:ascii="Arial" w:hAnsi="Arial" w:cs="Arial"/>
                <w:sz w:val="20"/>
                <w:szCs w:val="20"/>
                <w:lang w:val="el-GR"/>
              </w:rPr>
            </w:pPr>
            <w:r w:rsidRPr="00F927B7">
              <w:rPr>
                <w:rFonts w:ascii="Arial" w:hAnsi="Arial" w:cs="Arial"/>
                <w:sz w:val="20"/>
                <w:szCs w:val="20"/>
                <w:lang w:val="el-GR"/>
              </w:rPr>
              <w:t>Οι υποδοχές-βύσματα (</w:t>
            </w:r>
            <w:r w:rsidRPr="00F927B7">
              <w:rPr>
                <w:rFonts w:ascii="Arial" w:hAnsi="Arial" w:cs="Arial"/>
                <w:sz w:val="20"/>
                <w:szCs w:val="20"/>
              </w:rPr>
              <w:t>Jacks</w:t>
            </w:r>
            <w:r w:rsidRPr="00F927B7">
              <w:rPr>
                <w:rFonts w:ascii="Arial" w:hAnsi="Arial" w:cs="Arial"/>
                <w:sz w:val="20"/>
                <w:szCs w:val="20"/>
                <w:lang w:val="el-GR"/>
              </w:rPr>
              <w:t xml:space="preserve">) χαλκού των πεδίων απαιτείται να διαθέτουν κατάλληλο μηχανισμό γείωσης για την </w:t>
            </w:r>
            <w:proofErr w:type="spellStart"/>
            <w:r w:rsidRPr="00F927B7">
              <w:rPr>
                <w:rFonts w:ascii="Arial" w:hAnsi="Arial" w:cs="Arial"/>
                <w:sz w:val="20"/>
                <w:szCs w:val="20"/>
                <w:lang w:val="el-GR"/>
              </w:rPr>
              <w:t>ισοδυναμική</w:t>
            </w:r>
            <w:proofErr w:type="spellEnd"/>
            <w:r w:rsidRPr="00F927B7">
              <w:rPr>
                <w:rFonts w:ascii="Arial" w:hAnsi="Arial" w:cs="Arial"/>
                <w:sz w:val="20"/>
                <w:szCs w:val="20"/>
                <w:lang w:val="el-GR"/>
              </w:rPr>
              <w:t xml:space="preserve"> σύνδεση τους στην τηλεπικοινωνιακή γείωση, σύμφωνα με τα πρότυπα </w:t>
            </w:r>
            <w:r w:rsidRPr="00F927B7">
              <w:rPr>
                <w:rFonts w:ascii="Arial" w:hAnsi="Arial" w:cs="Arial"/>
                <w:sz w:val="20"/>
                <w:szCs w:val="20"/>
              </w:rPr>
              <w:t>ISO</w:t>
            </w:r>
            <w:r w:rsidRPr="00F927B7">
              <w:rPr>
                <w:rFonts w:ascii="Arial" w:hAnsi="Arial" w:cs="Arial"/>
                <w:sz w:val="20"/>
                <w:szCs w:val="20"/>
                <w:lang w:val="el-GR"/>
              </w:rPr>
              <w:t>/</w:t>
            </w:r>
            <w:r w:rsidRPr="00F927B7">
              <w:rPr>
                <w:rFonts w:ascii="Arial" w:hAnsi="Arial" w:cs="Arial"/>
                <w:sz w:val="20"/>
                <w:szCs w:val="20"/>
              </w:rPr>
              <w:t>IEC</w:t>
            </w:r>
            <w:r w:rsidRPr="00F927B7">
              <w:rPr>
                <w:rFonts w:ascii="Arial" w:hAnsi="Arial" w:cs="Arial"/>
                <w:sz w:val="20"/>
                <w:szCs w:val="20"/>
                <w:lang w:val="el-GR"/>
              </w:rPr>
              <w:t xml:space="preserve"> 11801:2002, </w:t>
            </w:r>
            <w:r w:rsidRPr="00F927B7">
              <w:rPr>
                <w:rFonts w:ascii="Arial" w:hAnsi="Arial" w:cs="Arial"/>
                <w:sz w:val="20"/>
                <w:szCs w:val="20"/>
              </w:rPr>
              <w:t>ISO</w:t>
            </w:r>
            <w:r w:rsidRPr="00F927B7">
              <w:rPr>
                <w:rFonts w:ascii="Arial" w:hAnsi="Arial" w:cs="Arial"/>
                <w:sz w:val="20"/>
                <w:szCs w:val="20"/>
                <w:lang w:val="el-GR"/>
              </w:rPr>
              <w:t>/</w:t>
            </w:r>
            <w:r w:rsidRPr="00F927B7">
              <w:rPr>
                <w:rFonts w:ascii="Arial" w:hAnsi="Arial" w:cs="Arial"/>
                <w:sz w:val="20"/>
                <w:szCs w:val="20"/>
              </w:rPr>
              <w:t>IEC</w:t>
            </w:r>
            <w:r w:rsidRPr="00F927B7">
              <w:rPr>
                <w:rFonts w:ascii="Arial" w:hAnsi="Arial" w:cs="Arial"/>
                <w:sz w:val="20"/>
                <w:szCs w:val="20"/>
                <w:lang w:val="el-GR"/>
              </w:rPr>
              <w:t xml:space="preserve"> 11801 (</w:t>
            </w:r>
            <w:r w:rsidRPr="00F927B7">
              <w:rPr>
                <w:rFonts w:ascii="Arial" w:hAnsi="Arial" w:cs="Arial"/>
                <w:sz w:val="20"/>
                <w:szCs w:val="20"/>
              </w:rPr>
              <w:t>draft</w:t>
            </w:r>
            <w:r w:rsidRPr="00F927B7">
              <w:rPr>
                <w:rFonts w:ascii="Arial" w:hAnsi="Arial" w:cs="Arial"/>
                <w:sz w:val="20"/>
                <w:szCs w:val="20"/>
                <w:lang w:val="el-GR"/>
              </w:rPr>
              <w:t xml:space="preserve"> </w:t>
            </w:r>
            <w:r w:rsidRPr="00F927B7">
              <w:rPr>
                <w:rFonts w:ascii="Arial" w:hAnsi="Arial" w:cs="Arial"/>
                <w:sz w:val="20"/>
                <w:szCs w:val="20"/>
                <w:lang w:val="en-US"/>
              </w:rPr>
              <w:t>N</w:t>
            </w:r>
            <w:r w:rsidRPr="00F927B7">
              <w:rPr>
                <w:rFonts w:ascii="Arial" w:hAnsi="Arial" w:cs="Arial"/>
                <w:sz w:val="20"/>
                <w:szCs w:val="20"/>
                <w:lang w:val="el-GR"/>
              </w:rPr>
              <w:t xml:space="preserve"> 1645) και </w:t>
            </w:r>
            <w:r w:rsidRPr="00F927B7">
              <w:rPr>
                <w:rFonts w:ascii="Arial" w:hAnsi="Arial" w:cs="Arial"/>
                <w:sz w:val="20"/>
                <w:szCs w:val="20"/>
              </w:rPr>
              <w:t>EN</w:t>
            </w:r>
            <w:r w:rsidRPr="00F927B7">
              <w:rPr>
                <w:rFonts w:ascii="Arial" w:hAnsi="Arial" w:cs="Arial"/>
                <w:sz w:val="20"/>
                <w:szCs w:val="20"/>
                <w:lang w:val="el-GR"/>
              </w:rPr>
              <w:t xml:space="preserve"> 50173-1:2007 και να είναι θωρακισμένες τύπου </w:t>
            </w:r>
            <w:r w:rsidRPr="00F927B7">
              <w:rPr>
                <w:rFonts w:ascii="Arial" w:hAnsi="Arial" w:cs="Arial"/>
                <w:sz w:val="20"/>
                <w:szCs w:val="20"/>
              </w:rPr>
              <w:t>SFTP</w:t>
            </w:r>
            <w:r w:rsidRPr="00F927B7">
              <w:rPr>
                <w:rFonts w:ascii="Arial" w:hAnsi="Arial" w:cs="Arial"/>
                <w:sz w:val="20"/>
                <w:szCs w:val="20"/>
                <w:lang w:val="el-GR"/>
              </w:rPr>
              <w:t xml:space="preserve"> </w:t>
            </w:r>
            <w:r w:rsidRPr="00F927B7">
              <w:rPr>
                <w:rFonts w:ascii="Arial" w:hAnsi="Arial" w:cs="Arial"/>
                <w:sz w:val="20"/>
                <w:szCs w:val="20"/>
              </w:rPr>
              <w:t>jack</w:t>
            </w:r>
            <w:r w:rsidRPr="00F927B7">
              <w:rPr>
                <w:rFonts w:ascii="Arial" w:hAnsi="Arial" w:cs="Arial"/>
                <w:sz w:val="20"/>
                <w:szCs w:val="20"/>
                <w:lang w:val="el-GR"/>
              </w:rPr>
              <w:t xml:space="preserve"> </w:t>
            </w:r>
            <w:r w:rsidRPr="00F927B7">
              <w:rPr>
                <w:rFonts w:ascii="Arial" w:hAnsi="Arial" w:cs="Arial"/>
                <w:sz w:val="20"/>
                <w:szCs w:val="20"/>
              </w:rPr>
              <w:t>RJ</w:t>
            </w:r>
            <w:r w:rsidRPr="00F927B7">
              <w:rPr>
                <w:rFonts w:ascii="Arial" w:hAnsi="Arial" w:cs="Arial"/>
                <w:sz w:val="20"/>
                <w:szCs w:val="20"/>
                <w:lang w:val="el-GR"/>
              </w:rPr>
              <w:t xml:space="preserve">45 </w:t>
            </w:r>
            <w:r w:rsidRPr="00F927B7">
              <w:rPr>
                <w:rFonts w:ascii="Arial" w:hAnsi="Arial" w:cs="Arial"/>
                <w:sz w:val="20"/>
                <w:szCs w:val="20"/>
                <w:lang w:val="en-US"/>
              </w:rPr>
              <w:t>cat</w:t>
            </w:r>
            <w:r w:rsidRPr="00F927B7">
              <w:rPr>
                <w:rFonts w:ascii="Arial" w:hAnsi="Arial" w:cs="Arial"/>
                <w:sz w:val="20"/>
                <w:szCs w:val="20"/>
                <w:lang w:val="el-GR"/>
              </w:rPr>
              <w:t xml:space="preserve">6, σύμφωνα με το πρότυπο </w:t>
            </w:r>
            <w:r w:rsidRPr="00F927B7">
              <w:rPr>
                <w:rFonts w:ascii="Arial" w:hAnsi="Arial" w:cs="Arial"/>
                <w:sz w:val="20"/>
                <w:szCs w:val="20"/>
              </w:rPr>
              <w:t>IEC</w:t>
            </w:r>
            <w:r w:rsidRPr="00F927B7">
              <w:rPr>
                <w:rFonts w:ascii="Arial" w:hAnsi="Arial" w:cs="Arial"/>
                <w:sz w:val="20"/>
                <w:szCs w:val="20"/>
                <w:lang w:val="el-GR"/>
              </w:rPr>
              <w:t xml:space="preserve"> 60603-7-4, να διαθέτουν ηλεκτρομαγνητική προστασία σε όλες τις πλευρές τους (360</w:t>
            </w:r>
            <w:r w:rsidRPr="00F927B7">
              <w:rPr>
                <w:rFonts w:ascii="Arial" w:hAnsi="Arial" w:cs="Arial"/>
                <w:sz w:val="20"/>
                <w:szCs w:val="20"/>
              </w:rPr>
              <w:sym w:font="Symbol" w:char="00B0"/>
            </w:r>
            <w:r w:rsidRPr="00F927B7">
              <w:rPr>
                <w:rFonts w:ascii="Arial" w:hAnsi="Arial" w:cs="Arial"/>
                <w:sz w:val="20"/>
                <w:szCs w:val="20"/>
                <w:lang w:val="el-GR"/>
              </w:rPr>
              <w:t xml:space="preserve"> </w:t>
            </w:r>
            <w:r w:rsidRPr="00F927B7">
              <w:rPr>
                <w:rFonts w:ascii="Arial" w:hAnsi="Arial" w:cs="Arial"/>
                <w:sz w:val="20"/>
                <w:szCs w:val="20"/>
              </w:rPr>
              <w:t>EMC</w:t>
            </w:r>
            <w:r w:rsidRPr="00F927B7">
              <w:rPr>
                <w:rFonts w:ascii="Arial" w:hAnsi="Arial" w:cs="Arial"/>
                <w:sz w:val="20"/>
                <w:szCs w:val="20"/>
                <w:lang w:val="el-GR"/>
              </w:rPr>
              <w:t xml:space="preserve"> προστασία) σύμφωνα με το πρότυπο </w:t>
            </w:r>
            <w:r w:rsidRPr="00F927B7">
              <w:rPr>
                <w:rFonts w:ascii="Arial" w:hAnsi="Arial" w:cs="Arial"/>
                <w:sz w:val="20"/>
                <w:szCs w:val="20"/>
              </w:rPr>
              <w:t>EN</w:t>
            </w:r>
            <w:r w:rsidRPr="00F927B7">
              <w:rPr>
                <w:rFonts w:ascii="Arial" w:hAnsi="Arial" w:cs="Arial"/>
                <w:sz w:val="20"/>
                <w:szCs w:val="20"/>
                <w:lang w:val="el-GR"/>
              </w:rPr>
              <w:t xml:space="preserve"> 50174-2:2009 ή </w:t>
            </w:r>
            <w:proofErr w:type="spellStart"/>
            <w:r w:rsidRPr="00F927B7">
              <w:rPr>
                <w:rFonts w:ascii="Arial" w:hAnsi="Arial" w:cs="Arial"/>
                <w:sz w:val="20"/>
                <w:szCs w:val="20"/>
                <w:lang w:val="el-GR"/>
              </w:rPr>
              <w:t>νεώτερο</w:t>
            </w:r>
            <w:proofErr w:type="spellEnd"/>
            <w:r w:rsidRPr="00F927B7">
              <w:rPr>
                <w:rFonts w:ascii="Arial" w:hAnsi="Arial" w:cs="Arial"/>
                <w:sz w:val="20"/>
                <w:szCs w:val="20"/>
                <w:lang w:val="el-GR"/>
              </w:rPr>
              <w:t>.</w:t>
            </w:r>
          </w:p>
        </w:tc>
        <w:tc>
          <w:tcPr>
            <w:tcW w:w="1418" w:type="dxa"/>
            <w:vAlign w:val="center"/>
          </w:tcPr>
          <w:p w14:paraId="554AB54C"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2E19F802"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354C1E92" w14:textId="77777777" w:rsidR="004B3FAF" w:rsidRPr="00F927B7" w:rsidRDefault="004B3FAF" w:rsidP="00F927B7">
            <w:pPr>
              <w:spacing w:before="120"/>
              <w:jc w:val="center"/>
              <w:rPr>
                <w:rFonts w:ascii="Arial" w:hAnsi="Arial" w:cs="Arial"/>
                <w:sz w:val="20"/>
                <w:szCs w:val="20"/>
              </w:rPr>
            </w:pPr>
          </w:p>
        </w:tc>
      </w:tr>
      <w:tr w:rsidR="004B3FAF" w:rsidRPr="00F927B7" w14:paraId="0EDD8002" w14:textId="77777777" w:rsidTr="007C73C4">
        <w:tc>
          <w:tcPr>
            <w:tcW w:w="567" w:type="dxa"/>
            <w:vAlign w:val="center"/>
          </w:tcPr>
          <w:p w14:paraId="0C9F1A69"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17</w:t>
            </w:r>
          </w:p>
        </w:tc>
        <w:tc>
          <w:tcPr>
            <w:tcW w:w="3544" w:type="dxa"/>
            <w:vAlign w:val="center"/>
          </w:tcPr>
          <w:p w14:paraId="4EC4F5DA" w14:textId="77777777" w:rsidR="004B3FAF" w:rsidRPr="00F927B7" w:rsidRDefault="00123B80" w:rsidP="00F927B7">
            <w:pPr>
              <w:spacing w:before="120"/>
              <w:rPr>
                <w:rFonts w:ascii="Arial" w:hAnsi="Arial" w:cs="Arial"/>
                <w:sz w:val="20"/>
                <w:szCs w:val="20"/>
              </w:rPr>
            </w:pPr>
            <w:r w:rsidRPr="003A338F">
              <w:rPr>
                <w:rFonts w:ascii="Arial" w:hAnsi="Arial" w:cs="Arial"/>
                <w:sz w:val="20"/>
                <w:szCs w:val="20"/>
              </w:rPr>
              <w:t xml:space="preserve">Patch cord 1m και 2m SFTP Cat 6a </w:t>
            </w:r>
            <w:proofErr w:type="spellStart"/>
            <w:r w:rsidRPr="003A338F">
              <w:rPr>
                <w:rFonts w:ascii="Arial" w:hAnsi="Arial" w:cs="Arial"/>
                <w:sz w:val="20"/>
                <w:szCs w:val="20"/>
              </w:rPr>
              <w:t>σύμφων</w:t>
            </w:r>
            <w:proofErr w:type="spellEnd"/>
            <w:r w:rsidRPr="003A338F">
              <w:rPr>
                <w:rFonts w:ascii="Arial" w:hAnsi="Arial" w:cs="Arial"/>
                <w:sz w:val="20"/>
                <w:szCs w:val="20"/>
              </w:rPr>
              <w:t xml:space="preserve">α </w:t>
            </w:r>
            <w:proofErr w:type="spellStart"/>
            <w:r w:rsidRPr="003A338F">
              <w:rPr>
                <w:rFonts w:ascii="Arial" w:hAnsi="Arial" w:cs="Arial"/>
                <w:sz w:val="20"/>
                <w:szCs w:val="20"/>
              </w:rPr>
              <w:t>με</w:t>
            </w:r>
            <w:proofErr w:type="spellEnd"/>
            <w:r w:rsidRPr="003A338F">
              <w:rPr>
                <w:rFonts w:ascii="Arial" w:hAnsi="Arial" w:cs="Arial"/>
                <w:sz w:val="20"/>
                <w:szCs w:val="20"/>
              </w:rPr>
              <w:t xml:space="preserve"> </w:t>
            </w:r>
            <w:proofErr w:type="spellStart"/>
            <w:r w:rsidRPr="003A338F">
              <w:rPr>
                <w:rFonts w:ascii="Arial" w:hAnsi="Arial" w:cs="Arial"/>
                <w:sz w:val="20"/>
                <w:szCs w:val="20"/>
              </w:rPr>
              <w:t>τις</w:t>
            </w:r>
            <w:proofErr w:type="spellEnd"/>
            <w:r w:rsidRPr="003A338F">
              <w:rPr>
                <w:rFonts w:ascii="Arial" w:hAnsi="Arial" w:cs="Arial"/>
                <w:sz w:val="20"/>
                <w:szCs w:val="20"/>
              </w:rPr>
              <w:t xml:space="preserve"> π</w:t>
            </w:r>
            <w:proofErr w:type="spellStart"/>
            <w:r w:rsidRPr="003A338F">
              <w:rPr>
                <w:rFonts w:ascii="Arial" w:hAnsi="Arial" w:cs="Arial"/>
                <w:sz w:val="20"/>
                <w:szCs w:val="20"/>
              </w:rPr>
              <w:t>ροδι</w:t>
            </w:r>
            <w:proofErr w:type="spellEnd"/>
            <w:r w:rsidRPr="003A338F">
              <w:rPr>
                <w:rFonts w:ascii="Arial" w:hAnsi="Arial" w:cs="Arial"/>
                <w:sz w:val="20"/>
                <w:szCs w:val="20"/>
              </w:rPr>
              <w:t xml:space="preserve">αγραφές ISO/IEC 11801, Edition 2 2002, AS/NZS 3080:2003 και ANSI/TIA/EIA-568-C Series </w:t>
            </w:r>
            <w:proofErr w:type="spellStart"/>
            <w:r w:rsidRPr="003A338F">
              <w:rPr>
                <w:rFonts w:ascii="Arial" w:hAnsi="Arial" w:cs="Arial"/>
                <w:sz w:val="20"/>
                <w:szCs w:val="20"/>
              </w:rPr>
              <w:t>γι</w:t>
            </w:r>
            <w:proofErr w:type="spellEnd"/>
            <w:r w:rsidRPr="003A338F">
              <w:rPr>
                <w:rFonts w:ascii="Arial" w:hAnsi="Arial" w:cs="Arial"/>
                <w:sz w:val="20"/>
                <w:szCs w:val="20"/>
              </w:rPr>
              <w:t xml:space="preserve">α </w:t>
            </w:r>
            <w:proofErr w:type="spellStart"/>
            <w:r w:rsidRPr="003A338F">
              <w:rPr>
                <w:rFonts w:ascii="Arial" w:hAnsi="Arial" w:cs="Arial"/>
                <w:sz w:val="20"/>
                <w:szCs w:val="20"/>
              </w:rPr>
              <w:t>την</w:t>
            </w:r>
            <w:proofErr w:type="spellEnd"/>
            <w:r w:rsidRPr="003A338F">
              <w:rPr>
                <w:rFonts w:ascii="Arial" w:hAnsi="Arial" w:cs="Arial"/>
                <w:sz w:val="20"/>
                <w:szCs w:val="20"/>
              </w:rPr>
              <w:t xml:space="preserve"> </w:t>
            </w:r>
            <w:proofErr w:type="spellStart"/>
            <w:r w:rsidRPr="003A338F">
              <w:rPr>
                <w:rFonts w:ascii="Arial" w:hAnsi="Arial" w:cs="Arial"/>
                <w:sz w:val="20"/>
                <w:szCs w:val="20"/>
              </w:rPr>
              <w:t>μικτονόμηση</w:t>
            </w:r>
            <w:proofErr w:type="spellEnd"/>
            <w:r w:rsidRPr="003A338F">
              <w:rPr>
                <w:rFonts w:ascii="Arial" w:hAnsi="Arial" w:cs="Arial"/>
                <w:sz w:val="20"/>
                <w:szCs w:val="20"/>
              </w:rPr>
              <w:t xml:space="preserve"> </w:t>
            </w:r>
            <w:proofErr w:type="spellStart"/>
            <w:r w:rsidRPr="003A338F">
              <w:rPr>
                <w:rFonts w:ascii="Arial" w:hAnsi="Arial" w:cs="Arial"/>
                <w:sz w:val="20"/>
                <w:szCs w:val="20"/>
              </w:rPr>
              <w:t>των</w:t>
            </w:r>
            <w:proofErr w:type="spellEnd"/>
            <w:r w:rsidRPr="003A338F">
              <w:rPr>
                <w:rFonts w:ascii="Arial" w:hAnsi="Arial" w:cs="Arial"/>
                <w:sz w:val="20"/>
                <w:szCs w:val="20"/>
              </w:rPr>
              <w:t xml:space="preserve"> Patch panels</w:t>
            </w:r>
            <w:r w:rsidRPr="003A338F" w:rsidDel="00123B80">
              <w:rPr>
                <w:rFonts w:ascii="Arial" w:hAnsi="Arial" w:cs="Arial"/>
                <w:sz w:val="20"/>
                <w:szCs w:val="20"/>
              </w:rPr>
              <w:t xml:space="preserve"> </w:t>
            </w:r>
            <w:proofErr w:type="spellStart"/>
            <w:r w:rsidR="004B3FAF" w:rsidRPr="00F927B7">
              <w:rPr>
                <w:rFonts w:ascii="Arial" w:hAnsi="Arial" w:cs="Arial"/>
                <w:sz w:val="20"/>
                <w:szCs w:val="20"/>
              </w:rPr>
              <w:t>με</w:t>
            </w:r>
            <w:proofErr w:type="spellEnd"/>
            <w:r w:rsidR="004B3FAF" w:rsidRPr="00F927B7">
              <w:rPr>
                <w:rFonts w:ascii="Arial" w:hAnsi="Arial" w:cs="Arial"/>
                <w:sz w:val="20"/>
                <w:szCs w:val="20"/>
              </w:rPr>
              <w:t xml:space="preserve"> </w:t>
            </w:r>
            <w:proofErr w:type="spellStart"/>
            <w:r w:rsidR="004B3FAF" w:rsidRPr="00F927B7">
              <w:rPr>
                <w:rFonts w:ascii="Arial" w:hAnsi="Arial" w:cs="Arial"/>
                <w:sz w:val="20"/>
                <w:szCs w:val="20"/>
              </w:rPr>
              <w:t>τον</w:t>
            </w:r>
            <w:proofErr w:type="spellEnd"/>
            <w:r w:rsidR="004B3FAF" w:rsidRPr="00F927B7">
              <w:rPr>
                <w:rFonts w:ascii="Arial" w:hAnsi="Arial" w:cs="Arial"/>
                <w:sz w:val="20"/>
                <w:szCs w:val="20"/>
              </w:rPr>
              <w:t xml:space="preserve"> </w:t>
            </w:r>
            <w:proofErr w:type="spellStart"/>
            <w:r w:rsidR="004B3FAF" w:rsidRPr="00F927B7">
              <w:rPr>
                <w:rFonts w:ascii="Arial" w:hAnsi="Arial" w:cs="Arial"/>
                <w:sz w:val="20"/>
                <w:szCs w:val="20"/>
              </w:rPr>
              <w:t>ενεργό</w:t>
            </w:r>
            <w:proofErr w:type="spellEnd"/>
            <w:r w:rsidR="004B3FAF" w:rsidRPr="00F927B7">
              <w:rPr>
                <w:rFonts w:ascii="Arial" w:hAnsi="Arial" w:cs="Arial"/>
                <w:sz w:val="20"/>
                <w:szCs w:val="20"/>
              </w:rPr>
              <w:t xml:space="preserve"> </w:t>
            </w:r>
            <w:proofErr w:type="spellStart"/>
            <w:r w:rsidR="004B3FAF" w:rsidRPr="00F927B7">
              <w:rPr>
                <w:rFonts w:ascii="Arial" w:hAnsi="Arial" w:cs="Arial"/>
                <w:sz w:val="20"/>
                <w:szCs w:val="20"/>
              </w:rPr>
              <w:t>εξο</w:t>
            </w:r>
            <w:proofErr w:type="spellEnd"/>
            <w:r w:rsidR="004B3FAF" w:rsidRPr="00F927B7">
              <w:rPr>
                <w:rFonts w:ascii="Arial" w:hAnsi="Arial" w:cs="Arial"/>
                <w:sz w:val="20"/>
                <w:szCs w:val="20"/>
              </w:rPr>
              <w:t xml:space="preserve">πλισμό και </w:t>
            </w:r>
            <w:proofErr w:type="spellStart"/>
            <w:r w:rsidR="004B3FAF" w:rsidRPr="00F927B7">
              <w:rPr>
                <w:rFonts w:ascii="Arial" w:hAnsi="Arial" w:cs="Arial"/>
                <w:sz w:val="20"/>
                <w:szCs w:val="20"/>
              </w:rPr>
              <w:t>την</w:t>
            </w:r>
            <w:proofErr w:type="spellEnd"/>
            <w:r w:rsidR="004B3FAF" w:rsidRPr="00F927B7">
              <w:rPr>
                <w:rFonts w:ascii="Arial" w:hAnsi="Arial" w:cs="Arial"/>
                <w:sz w:val="20"/>
                <w:szCs w:val="20"/>
              </w:rPr>
              <w:t xml:space="preserve"> </w:t>
            </w:r>
            <w:proofErr w:type="spellStart"/>
            <w:r w:rsidR="004B3FAF" w:rsidRPr="00F927B7">
              <w:rPr>
                <w:rFonts w:ascii="Arial" w:hAnsi="Arial" w:cs="Arial"/>
                <w:sz w:val="20"/>
                <w:szCs w:val="20"/>
              </w:rPr>
              <w:t>σύνδεση</w:t>
            </w:r>
            <w:proofErr w:type="spellEnd"/>
            <w:r w:rsidR="004B3FAF" w:rsidRPr="00F927B7">
              <w:rPr>
                <w:rFonts w:ascii="Arial" w:hAnsi="Arial" w:cs="Arial"/>
                <w:sz w:val="20"/>
                <w:szCs w:val="20"/>
              </w:rPr>
              <w:t xml:space="preserve"> </w:t>
            </w:r>
            <w:proofErr w:type="spellStart"/>
            <w:r w:rsidR="004B3FAF" w:rsidRPr="00F927B7">
              <w:rPr>
                <w:rFonts w:ascii="Arial" w:hAnsi="Arial" w:cs="Arial"/>
                <w:sz w:val="20"/>
                <w:szCs w:val="20"/>
              </w:rPr>
              <w:t>των</w:t>
            </w:r>
            <w:proofErr w:type="spellEnd"/>
            <w:r w:rsidR="004B3FAF" w:rsidRPr="00F927B7">
              <w:rPr>
                <w:rFonts w:ascii="Arial" w:hAnsi="Arial" w:cs="Arial"/>
                <w:sz w:val="20"/>
                <w:szCs w:val="20"/>
              </w:rPr>
              <w:t xml:space="preserve"> </w:t>
            </w:r>
            <w:proofErr w:type="spellStart"/>
            <w:r w:rsidR="004B3FAF" w:rsidRPr="00F927B7">
              <w:rPr>
                <w:rFonts w:ascii="Arial" w:hAnsi="Arial" w:cs="Arial"/>
                <w:sz w:val="20"/>
                <w:szCs w:val="20"/>
              </w:rPr>
              <w:t>στ</w:t>
            </w:r>
            <w:proofErr w:type="spellEnd"/>
            <w:r w:rsidR="004B3FAF" w:rsidRPr="00F927B7">
              <w:rPr>
                <w:rFonts w:ascii="Arial" w:hAnsi="Arial" w:cs="Arial"/>
                <w:sz w:val="20"/>
                <w:szCs w:val="20"/>
              </w:rPr>
              <w:t xml:space="preserve">αθμών </w:t>
            </w:r>
            <w:proofErr w:type="spellStart"/>
            <w:r w:rsidR="004B3FAF" w:rsidRPr="00F927B7">
              <w:rPr>
                <w:rFonts w:ascii="Arial" w:hAnsi="Arial" w:cs="Arial"/>
                <w:sz w:val="20"/>
                <w:szCs w:val="20"/>
              </w:rPr>
              <w:t>εργ</w:t>
            </w:r>
            <w:proofErr w:type="spellEnd"/>
            <w:r w:rsidR="004B3FAF" w:rsidRPr="00F927B7">
              <w:rPr>
                <w:rFonts w:ascii="Arial" w:hAnsi="Arial" w:cs="Arial"/>
                <w:sz w:val="20"/>
                <w:szCs w:val="20"/>
              </w:rPr>
              <w:t xml:space="preserve">ασίας </w:t>
            </w:r>
            <w:proofErr w:type="spellStart"/>
            <w:r w:rsidR="004B3FAF" w:rsidRPr="00F927B7">
              <w:rPr>
                <w:rFonts w:ascii="Arial" w:hAnsi="Arial" w:cs="Arial"/>
                <w:sz w:val="20"/>
                <w:szCs w:val="20"/>
              </w:rPr>
              <w:t>στο</w:t>
            </w:r>
            <w:proofErr w:type="spellEnd"/>
            <w:r w:rsidR="004B3FAF" w:rsidRPr="00F927B7">
              <w:rPr>
                <w:rFonts w:ascii="Arial" w:hAnsi="Arial" w:cs="Arial"/>
                <w:sz w:val="20"/>
                <w:szCs w:val="20"/>
              </w:rPr>
              <w:t xml:space="preserve"> ΑΔ και </w:t>
            </w:r>
            <w:proofErr w:type="spellStart"/>
            <w:r w:rsidR="004B3FAF" w:rsidRPr="00F927B7">
              <w:rPr>
                <w:rFonts w:ascii="Arial" w:hAnsi="Arial" w:cs="Arial"/>
                <w:sz w:val="20"/>
                <w:szCs w:val="20"/>
              </w:rPr>
              <w:t>στο</w:t>
            </w:r>
            <w:proofErr w:type="spellEnd"/>
            <w:r w:rsidR="004B3FAF" w:rsidRPr="00F927B7">
              <w:rPr>
                <w:rFonts w:ascii="Arial" w:hAnsi="Arial" w:cs="Arial"/>
                <w:sz w:val="20"/>
                <w:szCs w:val="20"/>
              </w:rPr>
              <w:t xml:space="preserve"> ΔΔ </w:t>
            </w:r>
            <w:proofErr w:type="spellStart"/>
            <w:r w:rsidR="004B3FAF" w:rsidRPr="00F927B7">
              <w:rPr>
                <w:rFonts w:ascii="Arial" w:hAnsi="Arial" w:cs="Arial"/>
                <w:sz w:val="20"/>
                <w:szCs w:val="20"/>
              </w:rPr>
              <w:t>δίκτυο</w:t>
            </w:r>
            <w:proofErr w:type="spellEnd"/>
            <w:r w:rsidR="004B3FAF" w:rsidRPr="00F927B7">
              <w:rPr>
                <w:rFonts w:ascii="Arial" w:hAnsi="Arial" w:cs="Arial"/>
                <w:sz w:val="20"/>
                <w:szCs w:val="20"/>
              </w:rPr>
              <w:t>.</w:t>
            </w:r>
          </w:p>
        </w:tc>
        <w:tc>
          <w:tcPr>
            <w:tcW w:w="1418" w:type="dxa"/>
            <w:vAlign w:val="center"/>
          </w:tcPr>
          <w:p w14:paraId="75187F83"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47E0C431"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14D37288" w14:textId="77777777" w:rsidR="004B3FAF" w:rsidRPr="00F927B7" w:rsidRDefault="004B3FAF" w:rsidP="00F927B7">
            <w:pPr>
              <w:spacing w:before="120"/>
              <w:jc w:val="center"/>
              <w:rPr>
                <w:rFonts w:ascii="Arial" w:hAnsi="Arial" w:cs="Arial"/>
                <w:sz w:val="20"/>
                <w:szCs w:val="20"/>
              </w:rPr>
            </w:pPr>
          </w:p>
        </w:tc>
      </w:tr>
      <w:tr w:rsidR="004B3FAF" w:rsidRPr="00F927B7" w14:paraId="502D4EA2" w14:textId="77777777" w:rsidTr="007C73C4">
        <w:tc>
          <w:tcPr>
            <w:tcW w:w="567" w:type="dxa"/>
            <w:vAlign w:val="center"/>
          </w:tcPr>
          <w:p w14:paraId="628493D5"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18</w:t>
            </w:r>
          </w:p>
        </w:tc>
        <w:tc>
          <w:tcPr>
            <w:tcW w:w="3544" w:type="dxa"/>
            <w:vAlign w:val="center"/>
          </w:tcPr>
          <w:p w14:paraId="13283AAF" w14:textId="77777777" w:rsidR="004B3FAF" w:rsidRPr="00F927B7" w:rsidRDefault="00123B80" w:rsidP="00F927B7">
            <w:pPr>
              <w:spacing w:before="120"/>
              <w:rPr>
                <w:rFonts w:ascii="Arial" w:hAnsi="Arial" w:cs="Arial"/>
                <w:sz w:val="20"/>
                <w:szCs w:val="20"/>
              </w:rPr>
            </w:pPr>
            <w:r w:rsidRPr="003A338F">
              <w:rPr>
                <w:rFonts w:ascii="Arial" w:hAnsi="Arial" w:cs="Arial"/>
                <w:sz w:val="20"/>
                <w:szCs w:val="20"/>
              </w:rPr>
              <w:t xml:space="preserve">Patch cord 1m και 2m SFTP Cat 6a, </w:t>
            </w:r>
            <w:proofErr w:type="spellStart"/>
            <w:r w:rsidRPr="003A338F">
              <w:rPr>
                <w:rFonts w:ascii="Arial" w:hAnsi="Arial" w:cs="Arial"/>
                <w:sz w:val="20"/>
                <w:szCs w:val="20"/>
              </w:rPr>
              <w:t>σύμφων</w:t>
            </w:r>
            <w:proofErr w:type="spellEnd"/>
            <w:r w:rsidRPr="003A338F">
              <w:rPr>
                <w:rFonts w:ascii="Arial" w:hAnsi="Arial" w:cs="Arial"/>
                <w:sz w:val="20"/>
                <w:szCs w:val="20"/>
              </w:rPr>
              <w:t xml:space="preserve">α </w:t>
            </w:r>
            <w:proofErr w:type="spellStart"/>
            <w:r w:rsidRPr="003A338F">
              <w:rPr>
                <w:rFonts w:ascii="Arial" w:hAnsi="Arial" w:cs="Arial"/>
                <w:sz w:val="20"/>
                <w:szCs w:val="20"/>
              </w:rPr>
              <w:t>με</w:t>
            </w:r>
            <w:proofErr w:type="spellEnd"/>
            <w:r w:rsidRPr="003A338F">
              <w:rPr>
                <w:rFonts w:ascii="Arial" w:hAnsi="Arial" w:cs="Arial"/>
                <w:sz w:val="20"/>
                <w:szCs w:val="20"/>
              </w:rPr>
              <w:t xml:space="preserve"> τα π</w:t>
            </w:r>
            <w:proofErr w:type="spellStart"/>
            <w:r w:rsidRPr="003A338F">
              <w:rPr>
                <w:rFonts w:ascii="Arial" w:hAnsi="Arial" w:cs="Arial"/>
                <w:sz w:val="20"/>
                <w:szCs w:val="20"/>
              </w:rPr>
              <w:t>ρότυ</w:t>
            </w:r>
            <w:proofErr w:type="spellEnd"/>
            <w:r w:rsidRPr="003A338F">
              <w:rPr>
                <w:rFonts w:ascii="Arial" w:hAnsi="Arial" w:cs="Arial"/>
                <w:sz w:val="20"/>
                <w:szCs w:val="20"/>
              </w:rPr>
              <w:t xml:space="preserve">πα ISO/IEC 11801, Edition 2 2002, AS/NZS 3080:2003 και ANSI/TIA/EIA-568-C Series, </w:t>
            </w:r>
            <w:proofErr w:type="spellStart"/>
            <w:r w:rsidRPr="003A338F">
              <w:rPr>
                <w:rFonts w:ascii="Arial" w:hAnsi="Arial" w:cs="Arial"/>
                <w:sz w:val="20"/>
                <w:szCs w:val="20"/>
              </w:rPr>
              <w:t>γι</w:t>
            </w:r>
            <w:proofErr w:type="spellEnd"/>
            <w:r w:rsidRPr="003A338F">
              <w:rPr>
                <w:rFonts w:ascii="Arial" w:hAnsi="Arial" w:cs="Arial"/>
                <w:sz w:val="20"/>
                <w:szCs w:val="20"/>
              </w:rPr>
              <w:t xml:space="preserve">α </w:t>
            </w:r>
            <w:proofErr w:type="spellStart"/>
            <w:r w:rsidRPr="003A338F">
              <w:rPr>
                <w:rFonts w:ascii="Arial" w:hAnsi="Arial" w:cs="Arial"/>
                <w:sz w:val="20"/>
                <w:szCs w:val="20"/>
              </w:rPr>
              <w:t>την</w:t>
            </w:r>
            <w:proofErr w:type="spellEnd"/>
            <w:r w:rsidRPr="003A338F">
              <w:rPr>
                <w:rFonts w:ascii="Arial" w:hAnsi="Arial" w:cs="Arial"/>
                <w:sz w:val="20"/>
                <w:szCs w:val="20"/>
              </w:rPr>
              <w:t xml:space="preserve"> </w:t>
            </w:r>
            <w:proofErr w:type="spellStart"/>
            <w:r w:rsidRPr="003A338F">
              <w:rPr>
                <w:rFonts w:ascii="Arial" w:hAnsi="Arial" w:cs="Arial"/>
                <w:sz w:val="20"/>
                <w:szCs w:val="20"/>
              </w:rPr>
              <w:t>μικτονόμηση</w:t>
            </w:r>
            <w:proofErr w:type="spellEnd"/>
            <w:r w:rsidRPr="003A338F">
              <w:rPr>
                <w:rFonts w:ascii="Arial" w:hAnsi="Arial" w:cs="Arial"/>
                <w:sz w:val="20"/>
                <w:szCs w:val="20"/>
              </w:rPr>
              <w:t xml:space="preserve"> </w:t>
            </w:r>
            <w:proofErr w:type="spellStart"/>
            <w:r w:rsidRPr="003A338F">
              <w:rPr>
                <w:rFonts w:ascii="Arial" w:hAnsi="Arial" w:cs="Arial"/>
                <w:sz w:val="20"/>
                <w:szCs w:val="20"/>
              </w:rPr>
              <w:t>των</w:t>
            </w:r>
            <w:proofErr w:type="spellEnd"/>
            <w:r w:rsidRPr="003A338F">
              <w:rPr>
                <w:rFonts w:ascii="Arial" w:hAnsi="Arial" w:cs="Arial"/>
                <w:sz w:val="20"/>
                <w:szCs w:val="20"/>
              </w:rPr>
              <w:t xml:space="preserve"> Patch panels </w:t>
            </w:r>
            <w:proofErr w:type="spellStart"/>
            <w:r w:rsidRPr="003A338F">
              <w:rPr>
                <w:rFonts w:ascii="Arial" w:hAnsi="Arial" w:cs="Arial"/>
                <w:sz w:val="20"/>
                <w:szCs w:val="20"/>
              </w:rPr>
              <w:t>με</w:t>
            </w:r>
            <w:proofErr w:type="spellEnd"/>
            <w:r w:rsidRPr="003A338F">
              <w:rPr>
                <w:rFonts w:ascii="Arial" w:hAnsi="Arial" w:cs="Arial"/>
                <w:sz w:val="20"/>
                <w:szCs w:val="20"/>
              </w:rPr>
              <w:t xml:space="preserve"> </w:t>
            </w:r>
            <w:proofErr w:type="spellStart"/>
            <w:r w:rsidRPr="003A338F">
              <w:rPr>
                <w:rFonts w:ascii="Arial" w:hAnsi="Arial" w:cs="Arial"/>
                <w:sz w:val="20"/>
                <w:szCs w:val="20"/>
              </w:rPr>
              <w:t>τον</w:t>
            </w:r>
            <w:proofErr w:type="spellEnd"/>
            <w:r w:rsidRPr="003A338F">
              <w:rPr>
                <w:rFonts w:ascii="Arial" w:hAnsi="Arial" w:cs="Arial"/>
                <w:sz w:val="20"/>
                <w:szCs w:val="20"/>
              </w:rPr>
              <w:t xml:space="preserve"> </w:t>
            </w:r>
            <w:proofErr w:type="spellStart"/>
            <w:r w:rsidRPr="003A338F">
              <w:rPr>
                <w:rFonts w:ascii="Arial" w:hAnsi="Arial" w:cs="Arial"/>
                <w:sz w:val="20"/>
                <w:szCs w:val="20"/>
              </w:rPr>
              <w:t>ενεργό</w:t>
            </w:r>
            <w:proofErr w:type="spellEnd"/>
            <w:r w:rsidRPr="003A338F">
              <w:rPr>
                <w:rFonts w:ascii="Arial" w:hAnsi="Arial" w:cs="Arial"/>
                <w:sz w:val="20"/>
                <w:szCs w:val="20"/>
              </w:rPr>
              <w:t xml:space="preserve"> </w:t>
            </w:r>
            <w:proofErr w:type="spellStart"/>
            <w:r w:rsidRPr="003A338F">
              <w:rPr>
                <w:rFonts w:ascii="Arial" w:hAnsi="Arial" w:cs="Arial"/>
                <w:sz w:val="20"/>
                <w:szCs w:val="20"/>
              </w:rPr>
              <w:t>εξο</w:t>
            </w:r>
            <w:proofErr w:type="spellEnd"/>
            <w:r w:rsidRPr="003A338F">
              <w:rPr>
                <w:rFonts w:ascii="Arial" w:hAnsi="Arial" w:cs="Arial"/>
                <w:sz w:val="20"/>
                <w:szCs w:val="20"/>
              </w:rPr>
              <w:t xml:space="preserve">πλισμό και </w:t>
            </w:r>
            <w:proofErr w:type="spellStart"/>
            <w:r w:rsidRPr="003A338F">
              <w:rPr>
                <w:rFonts w:ascii="Arial" w:hAnsi="Arial" w:cs="Arial"/>
                <w:sz w:val="20"/>
                <w:szCs w:val="20"/>
              </w:rPr>
              <w:t>την</w:t>
            </w:r>
            <w:proofErr w:type="spellEnd"/>
            <w:r w:rsidRPr="003A338F">
              <w:rPr>
                <w:rFonts w:ascii="Arial" w:hAnsi="Arial" w:cs="Arial"/>
                <w:sz w:val="20"/>
                <w:szCs w:val="20"/>
              </w:rPr>
              <w:t xml:space="preserve"> </w:t>
            </w:r>
            <w:proofErr w:type="spellStart"/>
            <w:r w:rsidRPr="003A338F">
              <w:rPr>
                <w:rFonts w:ascii="Arial" w:hAnsi="Arial" w:cs="Arial"/>
                <w:sz w:val="20"/>
                <w:szCs w:val="20"/>
              </w:rPr>
              <w:t>σύνδεση</w:t>
            </w:r>
            <w:proofErr w:type="spellEnd"/>
            <w:r w:rsidRPr="003A338F">
              <w:rPr>
                <w:rFonts w:ascii="Arial" w:hAnsi="Arial" w:cs="Arial"/>
                <w:sz w:val="20"/>
                <w:szCs w:val="20"/>
              </w:rPr>
              <w:t xml:space="preserve"> </w:t>
            </w:r>
            <w:proofErr w:type="spellStart"/>
            <w:r w:rsidRPr="003A338F">
              <w:rPr>
                <w:rFonts w:ascii="Arial" w:hAnsi="Arial" w:cs="Arial"/>
                <w:sz w:val="20"/>
                <w:szCs w:val="20"/>
              </w:rPr>
              <w:t>των</w:t>
            </w:r>
            <w:proofErr w:type="spellEnd"/>
            <w:r w:rsidRPr="003A338F">
              <w:rPr>
                <w:rFonts w:ascii="Arial" w:hAnsi="Arial" w:cs="Arial"/>
                <w:sz w:val="20"/>
                <w:szCs w:val="20"/>
              </w:rPr>
              <w:t xml:space="preserve"> workstations </w:t>
            </w:r>
            <w:proofErr w:type="spellStart"/>
            <w:r w:rsidRPr="003A338F">
              <w:rPr>
                <w:rFonts w:ascii="Arial" w:hAnsi="Arial" w:cs="Arial"/>
                <w:sz w:val="20"/>
                <w:szCs w:val="20"/>
              </w:rPr>
              <w:t>στο</w:t>
            </w:r>
            <w:proofErr w:type="spellEnd"/>
            <w:r w:rsidRPr="003A338F">
              <w:rPr>
                <w:rFonts w:ascii="Arial" w:hAnsi="Arial" w:cs="Arial"/>
                <w:sz w:val="20"/>
                <w:szCs w:val="20"/>
              </w:rPr>
              <w:t xml:space="preserve"> </w:t>
            </w:r>
            <w:proofErr w:type="spellStart"/>
            <w:r w:rsidRPr="003A338F">
              <w:rPr>
                <w:rFonts w:ascii="Arial" w:hAnsi="Arial" w:cs="Arial"/>
                <w:sz w:val="20"/>
                <w:szCs w:val="20"/>
              </w:rPr>
              <w:t>δίκτυο</w:t>
            </w:r>
            <w:proofErr w:type="spellEnd"/>
            <w:r w:rsidRPr="003A338F">
              <w:rPr>
                <w:rFonts w:ascii="Arial" w:hAnsi="Arial" w:cs="Arial"/>
                <w:sz w:val="20"/>
                <w:szCs w:val="20"/>
              </w:rPr>
              <w:t>.</w:t>
            </w:r>
          </w:p>
        </w:tc>
        <w:tc>
          <w:tcPr>
            <w:tcW w:w="1418" w:type="dxa"/>
            <w:vAlign w:val="center"/>
          </w:tcPr>
          <w:p w14:paraId="095FF90F" w14:textId="77777777" w:rsidR="004B3FAF" w:rsidRPr="00F927B7" w:rsidRDefault="004B3FAF" w:rsidP="00F927B7">
            <w:pPr>
              <w:spacing w:before="120"/>
              <w:jc w:val="center"/>
              <w:rPr>
                <w:rFonts w:ascii="Arial" w:hAnsi="Arial" w:cs="Arial"/>
                <w:sz w:val="20"/>
                <w:szCs w:val="20"/>
              </w:rPr>
            </w:pPr>
            <w:r w:rsidRPr="00F927B7">
              <w:rPr>
                <w:rFonts w:ascii="Arial" w:hAnsi="Arial" w:cs="Arial"/>
                <w:sz w:val="20"/>
                <w:szCs w:val="20"/>
              </w:rPr>
              <w:t>ΝΑΙ</w:t>
            </w:r>
          </w:p>
        </w:tc>
        <w:tc>
          <w:tcPr>
            <w:tcW w:w="1417" w:type="dxa"/>
            <w:vAlign w:val="center"/>
          </w:tcPr>
          <w:p w14:paraId="41E271BE" w14:textId="77777777" w:rsidR="004B3FAF" w:rsidRPr="00F927B7" w:rsidRDefault="004B3FAF" w:rsidP="00F927B7">
            <w:pPr>
              <w:spacing w:before="120"/>
              <w:jc w:val="center"/>
              <w:rPr>
                <w:rFonts w:ascii="Arial" w:hAnsi="Arial" w:cs="Arial"/>
                <w:sz w:val="20"/>
                <w:szCs w:val="20"/>
              </w:rPr>
            </w:pPr>
          </w:p>
        </w:tc>
        <w:tc>
          <w:tcPr>
            <w:tcW w:w="1559" w:type="dxa"/>
            <w:vAlign w:val="center"/>
          </w:tcPr>
          <w:p w14:paraId="27324FD4" w14:textId="77777777" w:rsidR="004B3FAF" w:rsidRPr="00F927B7" w:rsidRDefault="004B3FAF" w:rsidP="00F927B7">
            <w:pPr>
              <w:spacing w:before="120"/>
              <w:jc w:val="center"/>
              <w:rPr>
                <w:rFonts w:ascii="Arial" w:hAnsi="Arial" w:cs="Arial"/>
                <w:sz w:val="20"/>
                <w:szCs w:val="20"/>
              </w:rPr>
            </w:pPr>
          </w:p>
        </w:tc>
      </w:tr>
    </w:tbl>
    <w:p w14:paraId="752E75CA" w14:textId="77777777" w:rsidR="00E26F75" w:rsidRDefault="00E26F75" w:rsidP="00E26F75">
      <w:pPr>
        <w:rPr>
          <w:lang w:val="el-GR"/>
        </w:rPr>
      </w:pPr>
      <w:bookmarkStart w:id="1216" w:name="_Toc6219496"/>
    </w:p>
    <w:p w14:paraId="1269B787" w14:textId="77777777" w:rsidR="004B3FAF" w:rsidRPr="00E26F75" w:rsidRDefault="004B3FAF" w:rsidP="00E26F75">
      <w:pPr>
        <w:pStyle w:val="22"/>
        <w:tabs>
          <w:tab w:val="clear" w:pos="567"/>
          <w:tab w:val="left" w:pos="0"/>
        </w:tabs>
        <w:spacing w:before="0" w:after="0"/>
        <w:ind w:left="0" w:firstLine="0"/>
        <w:rPr>
          <w:color w:val="auto"/>
          <w:szCs w:val="24"/>
          <w:lang w:val="el-GR"/>
        </w:rPr>
      </w:pPr>
      <w:bookmarkStart w:id="1217" w:name="_Toc52793964"/>
      <w:r w:rsidRPr="00E26F75">
        <w:rPr>
          <w:color w:val="auto"/>
          <w:szCs w:val="24"/>
          <w:lang w:val="el-GR"/>
        </w:rPr>
        <w:t>B2.2</w:t>
      </w:r>
      <w:r w:rsidRPr="00E26F75">
        <w:rPr>
          <w:color w:val="auto"/>
          <w:szCs w:val="24"/>
          <w:lang w:val="el-GR"/>
        </w:rPr>
        <w:tab/>
        <w:t>Κεντρικός Μεταγωγός</w:t>
      </w:r>
      <w:bookmarkEnd w:id="1216"/>
      <w:bookmarkEnd w:id="1217"/>
    </w:p>
    <w:p w14:paraId="7CB2744E" w14:textId="77777777" w:rsidR="004B3FAF" w:rsidRPr="007E7203" w:rsidRDefault="004B3FAF" w:rsidP="007E7203">
      <w:pPr>
        <w:spacing w:before="120"/>
        <w:rPr>
          <w:rFonts w:ascii="Arial" w:hAnsi="Arial" w:cs="Arial"/>
          <w:sz w:val="24"/>
          <w:lang w:val="el-GR"/>
        </w:rPr>
      </w:pPr>
      <w:r w:rsidRPr="007E7203">
        <w:rPr>
          <w:rFonts w:ascii="Arial" w:hAnsi="Arial" w:cs="Arial"/>
          <w:sz w:val="24"/>
          <w:lang w:val="el-GR"/>
        </w:rPr>
        <w:t>Τα κριτήρια που βαθμολογούνται στον ακόλουθο πίνακα είναι τα εξής :</w:t>
      </w:r>
    </w:p>
    <w:p w14:paraId="6524D25D" w14:textId="77777777" w:rsidR="004B3FAF" w:rsidRPr="007E7203" w:rsidRDefault="004B3FAF" w:rsidP="007E7203">
      <w:pPr>
        <w:spacing w:before="120"/>
        <w:rPr>
          <w:rFonts w:ascii="Arial" w:hAnsi="Arial" w:cs="Arial"/>
          <w:sz w:val="24"/>
          <w:lang w:val="el-GR"/>
        </w:rPr>
      </w:pPr>
      <w:r w:rsidRPr="007E7203">
        <w:rPr>
          <w:rFonts w:ascii="Arial" w:hAnsi="Arial" w:cs="Arial"/>
          <w:b/>
          <w:sz w:val="24"/>
          <w:lang w:val="el-GR"/>
        </w:rPr>
        <w:t>Α/Α 10:</w:t>
      </w:r>
      <w:r w:rsidRPr="007E7203">
        <w:rPr>
          <w:rFonts w:ascii="Arial" w:hAnsi="Arial" w:cs="Arial"/>
          <w:sz w:val="24"/>
          <w:lang w:val="el-GR"/>
        </w:rPr>
        <w:t xml:space="preserve"> ΒΑ 1</w:t>
      </w:r>
      <w:r w:rsidRPr="007E7203">
        <w:rPr>
          <w:rFonts w:ascii="Arial" w:hAnsi="Arial" w:cs="Arial"/>
          <w:sz w:val="24"/>
          <w:lang w:val="en-US"/>
        </w:rPr>
        <w:t>GB</w:t>
      </w:r>
      <w:r w:rsidRPr="007E7203">
        <w:rPr>
          <w:rFonts w:ascii="Arial" w:hAnsi="Arial" w:cs="Arial"/>
          <w:sz w:val="24"/>
          <w:lang w:val="el-GR"/>
        </w:rPr>
        <w:t xml:space="preserve">, Μέγιστο </w:t>
      </w:r>
      <w:r w:rsidR="005B0F7F">
        <w:rPr>
          <w:rFonts w:ascii="Arial" w:hAnsi="Arial" w:cs="Arial"/>
          <w:sz w:val="24"/>
          <w:lang w:val="el-GR"/>
        </w:rPr>
        <w:t>6</w:t>
      </w:r>
      <w:r w:rsidRPr="007E7203">
        <w:rPr>
          <w:rFonts w:ascii="Arial" w:hAnsi="Arial" w:cs="Arial"/>
          <w:sz w:val="24"/>
          <w:lang w:val="en-US"/>
        </w:rPr>
        <w:t>GB</w:t>
      </w:r>
      <w:r w:rsidRPr="007E7203">
        <w:rPr>
          <w:rFonts w:ascii="Arial" w:hAnsi="Arial" w:cs="Arial"/>
          <w:sz w:val="24"/>
          <w:lang w:val="el-GR"/>
        </w:rPr>
        <w:t>,</w:t>
      </w:r>
      <w:r w:rsidRPr="007E7203">
        <w:rPr>
          <w:rFonts w:ascii="Arial" w:hAnsi="Arial" w:cs="Arial"/>
          <w:b/>
          <w:sz w:val="24"/>
          <w:lang w:val="el-GR"/>
        </w:rPr>
        <w:t xml:space="preserve"> Α/Α 12:</w:t>
      </w:r>
      <w:r w:rsidRPr="007E7203">
        <w:rPr>
          <w:rFonts w:ascii="Arial" w:hAnsi="Arial" w:cs="Arial"/>
          <w:sz w:val="24"/>
          <w:lang w:val="el-GR"/>
        </w:rPr>
        <w:t xml:space="preserve"> ΒΑ 50.000 </w:t>
      </w:r>
      <w:r w:rsidRPr="007E7203">
        <w:rPr>
          <w:rFonts w:ascii="Arial" w:hAnsi="Arial" w:cs="Arial"/>
          <w:sz w:val="24"/>
          <w:lang w:val="en-US"/>
        </w:rPr>
        <w:t>Addresses</w:t>
      </w:r>
      <w:r w:rsidRPr="007E7203">
        <w:rPr>
          <w:rFonts w:ascii="Arial" w:hAnsi="Arial" w:cs="Arial"/>
          <w:sz w:val="24"/>
          <w:lang w:val="el-GR"/>
        </w:rPr>
        <w:t xml:space="preserve">, Μέγιστο </w:t>
      </w:r>
      <w:r w:rsidR="005B0F7F">
        <w:rPr>
          <w:rFonts w:ascii="Arial" w:hAnsi="Arial" w:cs="Arial"/>
          <w:sz w:val="24"/>
          <w:lang w:val="el-GR"/>
        </w:rPr>
        <w:t>7</w:t>
      </w:r>
      <w:r w:rsidR="0075453D" w:rsidRPr="003A338F">
        <w:rPr>
          <w:rFonts w:ascii="Arial" w:hAnsi="Arial" w:cs="Arial"/>
          <w:sz w:val="24"/>
          <w:lang w:val="el-GR"/>
        </w:rPr>
        <w:t>5</w:t>
      </w:r>
      <w:r w:rsidRPr="007E7203">
        <w:rPr>
          <w:rFonts w:ascii="Arial" w:hAnsi="Arial" w:cs="Arial"/>
          <w:sz w:val="24"/>
          <w:lang w:val="el-GR"/>
        </w:rPr>
        <w:t xml:space="preserve">0.000 </w:t>
      </w:r>
      <w:r w:rsidRPr="007E7203">
        <w:rPr>
          <w:rFonts w:ascii="Arial" w:hAnsi="Arial" w:cs="Arial"/>
          <w:sz w:val="24"/>
          <w:lang w:val="en-US"/>
        </w:rPr>
        <w:t>Addresses</w:t>
      </w:r>
      <w:r w:rsidRPr="007E7203">
        <w:rPr>
          <w:rFonts w:ascii="Arial" w:hAnsi="Arial" w:cs="Arial"/>
          <w:sz w:val="24"/>
          <w:lang w:val="el-GR"/>
        </w:rPr>
        <w:t xml:space="preserve">, </w:t>
      </w:r>
      <w:r w:rsidRPr="007E7203">
        <w:rPr>
          <w:rFonts w:ascii="Arial" w:hAnsi="Arial" w:cs="Arial"/>
          <w:b/>
          <w:sz w:val="24"/>
          <w:lang w:val="el-GR"/>
        </w:rPr>
        <w:t>Α/Α 21:</w:t>
      </w:r>
      <w:r w:rsidRPr="007E7203">
        <w:rPr>
          <w:rFonts w:ascii="Arial" w:hAnsi="Arial" w:cs="Arial"/>
          <w:sz w:val="24"/>
          <w:lang w:val="el-GR"/>
        </w:rPr>
        <w:t xml:space="preserve"> ΒΑ 1 πόρτα, Μέγιστο </w:t>
      </w:r>
      <w:r w:rsidR="005B0F7F">
        <w:rPr>
          <w:rFonts w:ascii="Arial" w:hAnsi="Arial" w:cs="Arial"/>
          <w:sz w:val="24"/>
          <w:lang w:val="el-GR"/>
        </w:rPr>
        <w:t>6</w:t>
      </w:r>
      <w:r w:rsidRPr="007E7203">
        <w:rPr>
          <w:rFonts w:ascii="Arial" w:hAnsi="Arial" w:cs="Arial"/>
          <w:sz w:val="24"/>
          <w:lang w:val="el-GR"/>
        </w:rPr>
        <w:t xml:space="preserve"> πόρτες, </w:t>
      </w:r>
      <w:r w:rsidRPr="007E7203">
        <w:rPr>
          <w:rFonts w:ascii="Arial" w:hAnsi="Arial" w:cs="Arial"/>
          <w:b/>
          <w:sz w:val="24"/>
          <w:lang w:val="el-GR"/>
        </w:rPr>
        <w:t>Α/Α 22:</w:t>
      </w:r>
      <w:r w:rsidRPr="007E7203">
        <w:rPr>
          <w:rFonts w:ascii="Arial" w:hAnsi="Arial" w:cs="Arial"/>
          <w:sz w:val="24"/>
          <w:lang w:val="el-GR"/>
        </w:rPr>
        <w:t xml:space="preserve"> ΒΑ 1 πόρτα, Μέγιστο </w:t>
      </w:r>
      <w:r w:rsidR="005B0F7F">
        <w:rPr>
          <w:rFonts w:ascii="Arial" w:hAnsi="Arial" w:cs="Arial"/>
          <w:sz w:val="24"/>
          <w:lang w:val="el-GR"/>
        </w:rPr>
        <w:t>4</w:t>
      </w:r>
      <w:r w:rsidRPr="007E7203">
        <w:rPr>
          <w:rFonts w:ascii="Arial" w:hAnsi="Arial" w:cs="Arial"/>
          <w:sz w:val="24"/>
          <w:lang w:val="el-GR"/>
        </w:rPr>
        <w:t xml:space="preserve"> πόρτες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D41516" w14:paraId="7C40AB0D" w14:textId="77777777" w:rsidTr="007C73C4">
        <w:trPr>
          <w:tblHeader/>
        </w:trPr>
        <w:tc>
          <w:tcPr>
            <w:tcW w:w="567" w:type="dxa"/>
            <w:shd w:val="clear" w:color="auto" w:fill="BFBFBF"/>
            <w:vAlign w:val="center"/>
          </w:tcPr>
          <w:p w14:paraId="50A727B4"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Α/Α</w:t>
            </w:r>
          </w:p>
        </w:tc>
        <w:tc>
          <w:tcPr>
            <w:tcW w:w="3544" w:type="dxa"/>
            <w:shd w:val="clear" w:color="auto" w:fill="BFBFBF"/>
            <w:vAlign w:val="center"/>
          </w:tcPr>
          <w:p w14:paraId="37AB1023"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ΠΕΡΙΓΡΑΦΗ / ΠΡΟΔΙΑΓΡΑΦΕΣ</w:t>
            </w:r>
          </w:p>
        </w:tc>
        <w:tc>
          <w:tcPr>
            <w:tcW w:w="1418" w:type="dxa"/>
            <w:shd w:val="clear" w:color="auto" w:fill="BFBFBF"/>
            <w:vAlign w:val="center"/>
          </w:tcPr>
          <w:p w14:paraId="3896F033"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ΑΠΑΙΤΗΣΗ</w:t>
            </w:r>
          </w:p>
        </w:tc>
        <w:tc>
          <w:tcPr>
            <w:tcW w:w="1417" w:type="dxa"/>
            <w:shd w:val="clear" w:color="auto" w:fill="BFBFBF"/>
            <w:vAlign w:val="center"/>
          </w:tcPr>
          <w:p w14:paraId="11899412"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ΑΠΑΝΤΗΣΗ</w:t>
            </w:r>
          </w:p>
        </w:tc>
        <w:tc>
          <w:tcPr>
            <w:tcW w:w="1559" w:type="dxa"/>
            <w:shd w:val="clear" w:color="auto" w:fill="BFBFBF"/>
            <w:vAlign w:val="center"/>
          </w:tcPr>
          <w:p w14:paraId="66022B36"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ΠΑΡΑΠΟΜΠΗ</w:t>
            </w:r>
          </w:p>
        </w:tc>
      </w:tr>
      <w:tr w:rsidR="004B3FAF" w:rsidRPr="00D41516" w14:paraId="40B08206" w14:textId="77777777" w:rsidTr="007C73C4">
        <w:trPr>
          <w:tblHeader/>
        </w:trPr>
        <w:tc>
          <w:tcPr>
            <w:tcW w:w="567" w:type="dxa"/>
            <w:shd w:val="clear" w:color="auto" w:fill="BFBFBF"/>
            <w:vAlign w:val="center"/>
          </w:tcPr>
          <w:p w14:paraId="57EF1C44" w14:textId="77777777" w:rsidR="004B3FAF" w:rsidRPr="00D41516" w:rsidRDefault="004B3FAF" w:rsidP="007E7203">
            <w:pPr>
              <w:spacing w:before="120"/>
              <w:rPr>
                <w:rFonts w:ascii="Arial" w:hAnsi="Arial" w:cs="Arial"/>
                <w:b/>
                <w:sz w:val="20"/>
                <w:szCs w:val="20"/>
              </w:rPr>
            </w:pPr>
          </w:p>
        </w:tc>
        <w:tc>
          <w:tcPr>
            <w:tcW w:w="3544" w:type="dxa"/>
            <w:shd w:val="clear" w:color="auto" w:fill="BFBFBF"/>
            <w:vAlign w:val="center"/>
          </w:tcPr>
          <w:p w14:paraId="0B1C3100" w14:textId="77777777" w:rsidR="004B3FAF" w:rsidRPr="00D41516" w:rsidRDefault="004B3FAF" w:rsidP="007E7203">
            <w:pPr>
              <w:spacing w:before="120"/>
              <w:rPr>
                <w:rFonts w:ascii="Arial" w:hAnsi="Arial" w:cs="Arial"/>
                <w:b/>
                <w:bCs/>
                <w:iCs/>
                <w:sz w:val="20"/>
                <w:szCs w:val="20"/>
              </w:rPr>
            </w:pPr>
            <w:proofErr w:type="spellStart"/>
            <w:r w:rsidRPr="00D41516">
              <w:rPr>
                <w:rFonts w:ascii="Arial" w:hAnsi="Arial" w:cs="Arial"/>
                <w:b/>
                <w:bCs/>
                <w:iCs/>
                <w:sz w:val="20"/>
                <w:szCs w:val="20"/>
              </w:rPr>
              <w:t>Κεντρικός</w:t>
            </w:r>
            <w:proofErr w:type="spellEnd"/>
            <w:r w:rsidRPr="00D41516">
              <w:rPr>
                <w:rFonts w:ascii="Arial" w:hAnsi="Arial" w:cs="Arial"/>
                <w:b/>
                <w:bCs/>
                <w:iCs/>
                <w:sz w:val="20"/>
                <w:szCs w:val="20"/>
              </w:rPr>
              <w:t xml:space="preserve"> </w:t>
            </w:r>
            <w:proofErr w:type="spellStart"/>
            <w:r w:rsidRPr="00D41516">
              <w:rPr>
                <w:rFonts w:ascii="Arial" w:hAnsi="Arial" w:cs="Arial"/>
                <w:b/>
                <w:bCs/>
                <w:iCs/>
                <w:sz w:val="20"/>
                <w:szCs w:val="20"/>
              </w:rPr>
              <w:t>Μετ</w:t>
            </w:r>
            <w:proofErr w:type="spellEnd"/>
            <w:r w:rsidRPr="00D41516">
              <w:rPr>
                <w:rFonts w:ascii="Arial" w:hAnsi="Arial" w:cs="Arial"/>
                <w:b/>
                <w:bCs/>
                <w:iCs/>
                <w:sz w:val="20"/>
                <w:szCs w:val="20"/>
              </w:rPr>
              <w:t>αγωγέας (CENTRAL CORE SWITCH)</w:t>
            </w:r>
          </w:p>
        </w:tc>
        <w:tc>
          <w:tcPr>
            <w:tcW w:w="1418" w:type="dxa"/>
            <w:shd w:val="clear" w:color="auto" w:fill="BFBFBF"/>
            <w:vAlign w:val="center"/>
          </w:tcPr>
          <w:p w14:paraId="53908DBD" w14:textId="77777777" w:rsidR="004B3FAF" w:rsidRPr="00D41516" w:rsidRDefault="004B3FAF" w:rsidP="007E7203">
            <w:pPr>
              <w:spacing w:before="120"/>
              <w:rPr>
                <w:rFonts w:ascii="Arial" w:hAnsi="Arial" w:cs="Arial"/>
                <w:sz w:val="20"/>
                <w:szCs w:val="20"/>
              </w:rPr>
            </w:pPr>
          </w:p>
        </w:tc>
        <w:tc>
          <w:tcPr>
            <w:tcW w:w="1417" w:type="dxa"/>
            <w:shd w:val="clear" w:color="auto" w:fill="BFBFBF"/>
            <w:vAlign w:val="center"/>
          </w:tcPr>
          <w:p w14:paraId="6B9A6319" w14:textId="77777777" w:rsidR="004B3FAF" w:rsidRPr="00D41516" w:rsidRDefault="004B3FAF" w:rsidP="007E7203">
            <w:pPr>
              <w:spacing w:before="120"/>
              <w:rPr>
                <w:rFonts w:ascii="Arial" w:hAnsi="Arial" w:cs="Arial"/>
                <w:sz w:val="20"/>
                <w:szCs w:val="20"/>
              </w:rPr>
            </w:pPr>
          </w:p>
        </w:tc>
        <w:tc>
          <w:tcPr>
            <w:tcW w:w="1559" w:type="dxa"/>
            <w:shd w:val="clear" w:color="auto" w:fill="BFBFBF"/>
            <w:vAlign w:val="center"/>
          </w:tcPr>
          <w:p w14:paraId="1CD8B550" w14:textId="77777777" w:rsidR="004B3FAF" w:rsidRPr="00D41516" w:rsidRDefault="004B3FAF" w:rsidP="007E7203">
            <w:pPr>
              <w:spacing w:before="120"/>
              <w:rPr>
                <w:rFonts w:ascii="Arial" w:hAnsi="Arial" w:cs="Arial"/>
                <w:sz w:val="20"/>
                <w:szCs w:val="20"/>
              </w:rPr>
            </w:pPr>
          </w:p>
        </w:tc>
      </w:tr>
      <w:tr w:rsidR="004B3FAF" w:rsidRPr="00D41516" w14:paraId="13D560B5" w14:textId="77777777" w:rsidTr="007C73C4">
        <w:tc>
          <w:tcPr>
            <w:tcW w:w="567" w:type="dxa"/>
            <w:shd w:val="clear" w:color="auto" w:fill="BFBFBF"/>
            <w:vAlign w:val="center"/>
          </w:tcPr>
          <w:p w14:paraId="4E78F05A" w14:textId="77777777" w:rsidR="004B3FAF" w:rsidRPr="00D41516" w:rsidRDefault="004B3FAF" w:rsidP="007E7203">
            <w:pPr>
              <w:spacing w:before="120"/>
              <w:jc w:val="center"/>
              <w:rPr>
                <w:rFonts w:ascii="Arial" w:hAnsi="Arial" w:cs="Arial"/>
                <w:sz w:val="20"/>
                <w:szCs w:val="20"/>
              </w:rPr>
            </w:pPr>
          </w:p>
        </w:tc>
        <w:tc>
          <w:tcPr>
            <w:tcW w:w="3544" w:type="dxa"/>
            <w:shd w:val="clear" w:color="auto" w:fill="BFBFBF"/>
            <w:vAlign w:val="center"/>
          </w:tcPr>
          <w:p w14:paraId="10A9942D" w14:textId="77777777" w:rsidR="004B3FAF" w:rsidRPr="00D41516" w:rsidRDefault="004B3FAF" w:rsidP="007E7203">
            <w:pPr>
              <w:spacing w:before="120"/>
              <w:rPr>
                <w:rFonts w:ascii="Arial" w:hAnsi="Arial" w:cs="Arial"/>
                <w:b/>
                <w:sz w:val="20"/>
                <w:szCs w:val="20"/>
              </w:rPr>
            </w:pPr>
            <w:proofErr w:type="spellStart"/>
            <w:r w:rsidRPr="00D41516">
              <w:rPr>
                <w:rFonts w:ascii="Arial" w:hAnsi="Arial" w:cs="Arial"/>
                <w:b/>
                <w:sz w:val="20"/>
                <w:szCs w:val="20"/>
              </w:rPr>
              <w:t>Ποσότητ</w:t>
            </w:r>
            <w:proofErr w:type="spellEnd"/>
            <w:r w:rsidRPr="00D41516">
              <w:rPr>
                <w:rFonts w:ascii="Arial" w:hAnsi="Arial" w:cs="Arial"/>
                <w:b/>
                <w:sz w:val="20"/>
                <w:szCs w:val="20"/>
              </w:rPr>
              <w:t xml:space="preserve">α: </w:t>
            </w:r>
            <w:proofErr w:type="spellStart"/>
            <w:r w:rsidRPr="00D41516">
              <w:rPr>
                <w:rFonts w:ascii="Arial" w:hAnsi="Arial" w:cs="Arial"/>
                <w:b/>
                <w:sz w:val="20"/>
                <w:szCs w:val="20"/>
              </w:rPr>
              <w:t>Δύο</w:t>
            </w:r>
            <w:proofErr w:type="spellEnd"/>
            <w:r w:rsidRPr="00D41516">
              <w:rPr>
                <w:rFonts w:ascii="Arial" w:hAnsi="Arial" w:cs="Arial"/>
                <w:b/>
                <w:sz w:val="20"/>
                <w:szCs w:val="20"/>
              </w:rPr>
              <w:t xml:space="preserve"> (2) </w:t>
            </w:r>
            <w:proofErr w:type="spellStart"/>
            <w:r w:rsidRPr="00D41516">
              <w:rPr>
                <w:rFonts w:ascii="Arial" w:hAnsi="Arial" w:cs="Arial"/>
                <w:b/>
                <w:sz w:val="20"/>
                <w:szCs w:val="20"/>
              </w:rPr>
              <w:t>τεμάχι</w:t>
            </w:r>
            <w:proofErr w:type="spellEnd"/>
            <w:r w:rsidRPr="00D41516">
              <w:rPr>
                <w:rFonts w:ascii="Arial" w:hAnsi="Arial" w:cs="Arial"/>
                <w:b/>
                <w:sz w:val="20"/>
                <w:szCs w:val="20"/>
              </w:rPr>
              <w:t>α</w:t>
            </w:r>
          </w:p>
        </w:tc>
        <w:tc>
          <w:tcPr>
            <w:tcW w:w="1418" w:type="dxa"/>
            <w:shd w:val="clear" w:color="auto" w:fill="BFBFBF"/>
            <w:vAlign w:val="center"/>
          </w:tcPr>
          <w:p w14:paraId="54A62FE7" w14:textId="77777777" w:rsidR="004B3FAF" w:rsidRPr="00D41516" w:rsidRDefault="004B3FAF" w:rsidP="007E7203">
            <w:pPr>
              <w:spacing w:before="120"/>
              <w:jc w:val="center"/>
              <w:rPr>
                <w:rFonts w:ascii="Arial" w:hAnsi="Arial" w:cs="Arial"/>
                <w:sz w:val="20"/>
                <w:szCs w:val="20"/>
              </w:rPr>
            </w:pPr>
          </w:p>
        </w:tc>
        <w:tc>
          <w:tcPr>
            <w:tcW w:w="1417" w:type="dxa"/>
            <w:shd w:val="clear" w:color="auto" w:fill="BFBFBF"/>
            <w:vAlign w:val="center"/>
          </w:tcPr>
          <w:p w14:paraId="06889B8B" w14:textId="77777777" w:rsidR="004B3FAF" w:rsidRPr="00D41516" w:rsidRDefault="004B3FAF" w:rsidP="007E7203">
            <w:pPr>
              <w:spacing w:before="120"/>
              <w:jc w:val="center"/>
              <w:rPr>
                <w:rFonts w:ascii="Arial" w:hAnsi="Arial" w:cs="Arial"/>
                <w:sz w:val="20"/>
                <w:szCs w:val="20"/>
              </w:rPr>
            </w:pPr>
          </w:p>
        </w:tc>
        <w:tc>
          <w:tcPr>
            <w:tcW w:w="1559" w:type="dxa"/>
            <w:shd w:val="clear" w:color="auto" w:fill="BFBFBF"/>
            <w:vAlign w:val="center"/>
          </w:tcPr>
          <w:p w14:paraId="41C3E92E" w14:textId="77777777" w:rsidR="004B3FAF" w:rsidRPr="00D41516" w:rsidRDefault="004B3FAF" w:rsidP="007E7203">
            <w:pPr>
              <w:spacing w:before="120"/>
              <w:jc w:val="center"/>
              <w:rPr>
                <w:rFonts w:ascii="Arial" w:hAnsi="Arial" w:cs="Arial"/>
                <w:sz w:val="20"/>
                <w:szCs w:val="20"/>
              </w:rPr>
            </w:pPr>
          </w:p>
        </w:tc>
      </w:tr>
      <w:tr w:rsidR="004B3FAF" w:rsidRPr="00D41516" w14:paraId="4F051B59" w14:textId="77777777" w:rsidTr="007C73C4">
        <w:tc>
          <w:tcPr>
            <w:tcW w:w="567" w:type="dxa"/>
            <w:shd w:val="clear" w:color="auto" w:fill="E6E6E6"/>
            <w:vAlign w:val="center"/>
          </w:tcPr>
          <w:p w14:paraId="7BEBAECE"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1B9E17BD" w14:textId="77777777" w:rsidR="004B3FAF" w:rsidRPr="00D41516" w:rsidRDefault="004B3FAF" w:rsidP="007E7203">
            <w:pPr>
              <w:spacing w:before="120"/>
              <w:rPr>
                <w:rFonts w:ascii="Arial" w:hAnsi="Arial" w:cs="Arial"/>
                <w:b/>
                <w:bCs/>
                <w:i/>
                <w:sz w:val="20"/>
                <w:szCs w:val="20"/>
              </w:rPr>
            </w:pPr>
            <w:proofErr w:type="spellStart"/>
            <w:r w:rsidRPr="00D41516">
              <w:rPr>
                <w:rFonts w:ascii="Arial" w:hAnsi="Arial" w:cs="Arial"/>
                <w:b/>
                <w:bCs/>
                <w:i/>
                <w:sz w:val="20"/>
                <w:szCs w:val="20"/>
              </w:rPr>
              <w:t>Αρχιτεκτονική</w:t>
            </w:r>
            <w:proofErr w:type="spellEnd"/>
          </w:p>
        </w:tc>
        <w:tc>
          <w:tcPr>
            <w:tcW w:w="1418" w:type="dxa"/>
            <w:shd w:val="clear" w:color="auto" w:fill="E6E6E6"/>
            <w:vAlign w:val="center"/>
          </w:tcPr>
          <w:p w14:paraId="1B016DBA"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20DB37AA" w14:textId="77777777" w:rsidR="004B3FAF" w:rsidRPr="00D41516" w:rsidRDefault="004B3FAF" w:rsidP="007E7203">
            <w:pPr>
              <w:spacing w:before="120"/>
              <w:jc w:val="center"/>
              <w:rPr>
                <w:rFonts w:ascii="Arial" w:hAnsi="Arial" w:cs="Arial"/>
                <w:sz w:val="20"/>
                <w:szCs w:val="20"/>
                <w:lang w:val="en-US"/>
              </w:rPr>
            </w:pPr>
          </w:p>
        </w:tc>
        <w:tc>
          <w:tcPr>
            <w:tcW w:w="1559" w:type="dxa"/>
            <w:shd w:val="clear" w:color="auto" w:fill="E6E6E6"/>
            <w:vAlign w:val="center"/>
          </w:tcPr>
          <w:p w14:paraId="14F325FD" w14:textId="77777777" w:rsidR="004B3FAF" w:rsidRPr="00D41516" w:rsidRDefault="004B3FAF" w:rsidP="007E7203">
            <w:pPr>
              <w:spacing w:before="120"/>
              <w:jc w:val="center"/>
              <w:rPr>
                <w:rFonts w:ascii="Arial" w:hAnsi="Arial" w:cs="Arial"/>
                <w:sz w:val="20"/>
                <w:szCs w:val="20"/>
                <w:lang w:val="en-US"/>
              </w:rPr>
            </w:pPr>
          </w:p>
        </w:tc>
      </w:tr>
      <w:tr w:rsidR="004B3FAF" w:rsidRPr="00D41516" w14:paraId="0976BAB7" w14:textId="77777777" w:rsidTr="007C73C4">
        <w:tc>
          <w:tcPr>
            <w:tcW w:w="567" w:type="dxa"/>
            <w:vAlign w:val="center"/>
          </w:tcPr>
          <w:p w14:paraId="11F7074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w:t>
            </w:r>
          </w:p>
        </w:tc>
        <w:tc>
          <w:tcPr>
            <w:tcW w:w="3544" w:type="dxa"/>
            <w:vAlign w:val="center"/>
          </w:tcPr>
          <w:p w14:paraId="4CDE7EB0"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Αρθρωτή (</w:t>
            </w:r>
            <w:r w:rsidRPr="00D41516">
              <w:rPr>
                <w:rFonts w:ascii="Arial" w:hAnsi="Arial" w:cs="Arial"/>
                <w:sz w:val="20"/>
                <w:szCs w:val="20"/>
              </w:rPr>
              <w:t>Modular</w:t>
            </w:r>
            <w:r w:rsidRPr="00D41516">
              <w:rPr>
                <w:rFonts w:ascii="Arial" w:hAnsi="Arial" w:cs="Arial"/>
                <w:sz w:val="20"/>
                <w:szCs w:val="20"/>
                <w:lang w:val="el-GR"/>
              </w:rPr>
              <w:t>) αρχιτεκτονική με δυνατότητα επέκτασης με την προσθήκη καρτών.</w:t>
            </w:r>
          </w:p>
        </w:tc>
        <w:tc>
          <w:tcPr>
            <w:tcW w:w="1418" w:type="dxa"/>
            <w:vAlign w:val="center"/>
          </w:tcPr>
          <w:p w14:paraId="0EAF0E9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6CD06D5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3003179" w14:textId="77777777" w:rsidR="004B3FAF" w:rsidRPr="00D41516" w:rsidRDefault="004B3FAF" w:rsidP="007E7203">
            <w:pPr>
              <w:spacing w:before="120"/>
              <w:jc w:val="center"/>
              <w:rPr>
                <w:rFonts w:ascii="Arial" w:hAnsi="Arial" w:cs="Arial"/>
                <w:sz w:val="20"/>
                <w:szCs w:val="20"/>
              </w:rPr>
            </w:pPr>
          </w:p>
        </w:tc>
      </w:tr>
      <w:tr w:rsidR="004B3FAF" w:rsidRPr="00D41516" w14:paraId="1A542701" w14:textId="77777777" w:rsidTr="007C73C4">
        <w:tc>
          <w:tcPr>
            <w:tcW w:w="567" w:type="dxa"/>
            <w:vAlign w:val="center"/>
          </w:tcPr>
          <w:p w14:paraId="2AE5A41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w:t>
            </w:r>
          </w:p>
        </w:tc>
        <w:tc>
          <w:tcPr>
            <w:tcW w:w="3544" w:type="dxa"/>
            <w:vAlign w:val="center"/>
          </w:tcPr>
          <w:p w14:paraId="46D50D9A"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αναφερθεί το μοντέλο. Πρέπει να είναι του ίδιου κατασκευαστή με τα προσφερόμενους </w:t>
            </w:r>
            <w:proofErr w:type="spellStart"/>
            <w:r w:rsidRPr="00D41516">
              <w:rPr>
                <w:rFonts w:ascii="Arial" w:hAnsi="Arial" w:cs="Arial"/>
                <w:sz w:val="20"/>
                <w:szCs w:val="20"/>
                <w:lang w:val="el-GR"/>
              </w:rPr>
              <w:t>μεταγωγείς</w:t>
            </w:r>
            <w:proofErr w:type="spellEnd"/>
            <w:r w:rsidRPr="00D41516">
              <w:rPr>
                <w:rFonts w:ascii="Arial" w:hAnsi="Arial" w:cs="Arial"/>
                <w:sz w:val="20"/>
                <w:szCs w:val="20"/>
                <w:lang w:val="el-GR"/>
              </w:rPr>
              <w:t xml:space="preserve"> πρόσβασης και διανομής.</w:t>
            </w:r>
          </w:p>
        </w:tc>
        <w:tc>
          <w:tcPr>
            <w:tcW w:w="1418" w:type="dxa"/>
            <w:vAlign w:val="center"/>
          </w:tcPr>
          <w:p w14:paraId="7677A17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667A27DF"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7588786" w14:textId="77777777" w:rsidR="004B3FAF" w:rsidRPr="00D41516" w:rsidRDefault="004B3FAF" w:rsidP="007E7203">
            <w:pPr>
              <w:spacing w:before="120"/>
              <w:jc w:val="center"/>
              <w:rPr>
                <w:rFonts w:ascii="Arial" w:hAnsi="Arial" w:cs="Arial"/>
                <w:sz w:val="20"/>
                <w:szCs w:val="20"/>
              </w:rPr>
            </w:pPr>
          </w:p>
        </w:tc>
      </w:tr>
      <w:tr w:rsidR="004B3FAF" w:rsidRPr="00D41516" w14:paraId="7DDB99CC" w14:textId="77777777" w:rsidTr="007C73C4">
        <w:tc>
          <w:tcPr>
            <w:tcW w:w="567" w:type="dxa"/>
            <w:vAlign w:val="center"/>
          </w:tcPr>
          <w:p w14:paraId="296906A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3</w:t>
            </w:r>
          </w:p>
        </w:tc>
        <w:tc>
          <w:tcPr>
            <w:tcW w:w="3544" w:type="dxa"/>
            <w:vAlign w:val="center"/>
          </w:tcPr>
          <w:p w14:paraId="3D307AAD" w14:textId="77777777" w:rsidR="004B3FAF" w:rsidRPr="00D41516" w:rsidRDefault="004B3FAF" w:rsidP="007E7203">
            <w:pPr>
              <w:spacing w:before="120"/>
              <w:rPr>
                <w:rFonts w:ascii="Arial" w:hAnsi="Arial" w:cs="Arial"/>
                <w:sz w:val="20"/>
                <w:szCs w:val="20"/>
              </w:rPr>
            </w:pPr>
            <w:proofErr w:type="spellStart"/>
            <w:r w:rsidRPr="00D41516">
              <w:rPr>
                <w:rFonts w:ascii="Arial" w:hAnsi="Arial" w:cs="Arial"/>
                <w:sz w:val="20"/>
                <w:szCs w:val="20"/>
              </w:rPr>
              <w:t>Δυν</w:t>
            </w:r>
            <w:proofErr w:type="spellEnd"/>
            <w:r w:rsidRPr="00D41516">
              <w:rPr>
                <w:rFonts w:ascii="Arial" w:hAnsi="Arial" w:cs="Arial"/>
                <w:sz w:val="20"/>
                <w:szCs w:val="20"/>
              </w:rPr>
              <w:t xml:space="preserve">ατότητα </w:t>
            </w:r>
            <w:proofErr w:type="spellStart"/>
            <w:r w:rsidRPr="00D41516">
              <w:rPr>
                <w:rFonts w:ascii="Arial" w:hAnsi="Arial" w:cs="Arial"/>
                <w:sz w:val="20"/>
                <w:szCs w:val="20"/>
              </w:rPr>
              <w:t>εγκ</w:t>
            </w:r>
            <w:proofErr w:type="spellEnd"/>
            <w:r w:rsidRPr="00D41516">
              <w:rPr>
                <w:rFonts w:ascii="Arial" w:hAnsi="Arial" w:cs="Arial"/>
                <w:sz w:val="20"/>
                <w:szCs w:val="20"/>
              </w:rPr>
              <w:t xml:space="preserve">ατάστασης </w:t>
            </w:r>
            <w:proofErr w:type="spellStart"/>
            <w:r w:rsidRPr="00D41516">
              <w:rPr>
                <w:rFonts w:ascii="Arial" w:hAnsi="Arial" w:cs="Arial"/>
                <w:sz w:val="20"/>
                <w:szCs w:val="20"/>
              </w:rPr>
              <w:t>σε</w:t>
            </w:r>
            <w:proofErr w:type="spellEnd"/>
            <w:r w:rsidRPr="00D41516">
              <w:rPr>
                <w:rFonts w:ascii="Arial" w:hAnsi="Arial" w:cs="Arial"/>
                <w:sz w:val="20"/>
                <w:szCs w:val="20"/>
              </w:rPr>
              <w:t xml:space="preserve"> </w:t>
            </w:r>
            <w:proofErr w:type="spellStart"/>
            <w:r w:rsidRPr="00D41516">
              <w:rPr>
                <w:rFonts w:ascii="Arial" w:hAnsi="Arial" w:cs="Arial"/>
                <w:sz w:val="20"/>
                <w:szCs w:val="20"/>
              </w:rPr>
              <w:t>ικρίωμ</w:t>
            </w:r>
            <w:proofErr w:type="spellEnd"/>
            <w:r w:rsidRPr="00D41516">
              <w:rPr>
                <w:rFonts w:ascii="Arial" w:hAnsi="Arial" w:cs="Arial"/>
                <w:sz w:val="20"/>
                <w:szCs w:val="20"/>
              </w:rPr>
              <w:t>α 19”.</w:t>
            </w:r>
          </w:p>
        </w:tc>
        <w:tc>
          <w:tcPr>
            <w:tcW w:w="1418" w:type="dxa"/>
            <w:vAlign w:val="center"/>
          </w:tcPr>
          <w:p w14:paraId="07DF021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115ED0A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D77F414" w14:textId="77777777" w:rsidR="004B3FAF" w:rsidRPr="00D41516" w:rsidRDefault="004B3FAF" w:rsidP="007E7203">
            <w:pPr>
              <w:spacing w:before="120"/>
              <w:jc w:val="center"/>
              <w:rPr>
                <w:rFonts w:ascii="Arial" w:hAnsi="Arial" w:cs="Arial"/>
                <w:sz w:val="20"/>
                <w:szCs w:val="20"/>
              </w:rPr>
            </w:pPr>
          </w:p>
        </w:tc>
      </w:tr>
      <w:tr w:rsidR="004B3FAF" w:rsidRPr="00D41516" w14:paraId="0DBA182B" w14:textId="77777777" w:rsidTr="007C73C4">
        <w:tc>
          <w:tcPr>
            <w:tcW w:w="567" w:type="dxa"/>
            <w:vAlign w:val="center"/>
          </w:tcPr>
          <w:p w14:paraId="6CA8351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4</w:t>
            </w:r>
          </w:p>
        </w:tc>
        <w:tc>
          <w:tcPr>
            <w:tcW w:w="3544" w:type="dxa"/>
            <w:vAlign w:val="center"/>
          </w:tcPr>
          <w:p w14:paraId="0C09E204"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εφεδρείας στην τροφοδοσία (220 </w:t>
            </w:r>
            <w:r w:rsidRPr="00D41516">
              <w:rPr>
                <w:rFonts w:ascii="Arial" w:hAnsi="Arial" w:cs="Arial"/>
                <w:sz w:val="20"/>
                <w:szCs w:val="20"/>
                <w:lang w:val="en-US"/>
              </w:rPr>
              <w:t>V</w:t>
            </w:r>
            <w:r w:rsidRPr="00D41516">
              <w:rPr>
                <w:rFonts w:ascii="Arial" w:hAnsi="Arial" w:cs="Arial"/>
                <w:sz w:val="20"/>
                <w:szCs w:val="20"/>
                <w:lang w:val="el-GR"/>
              </w:rPr>
              <w:t xml:space="preserve"> </w:t>
            </w:r>
            <w:r w:rsidRPr="00D41516">
              <w:rPr>
                <w:rFonts w:ascii="Arial" w:hAnsi="Arial" w:cs="Arial"/>
                <w:sz w:val="20"/>
                <w:szCs w:val="20"/>
                <w:lang w:val="en-US"/>
              </w:rPr>
              <w:t>A</w:t>
            </w:r>
            <w:r w:rsidRPr="00D41516">
              <w:rPr>
                <w:rFonts w:ascii="Arial" w:hAnsi="Arial" w:cs="Arial"/>
                <w:sz w:val="20"/>
                <w:szCs w:val="20"/>
                <w:lang w:val="el-GR"/>
              </w:rPr>
              <w:t>/</w:t>
            </w:r>
            <w:r w:rsidRPr="00D41516">
              <w:rPr>
                <w:rFonts w:ascii="Arial" w:hAnsi="Arial" w:cs="Arial"/>
                <w:sz w:val="20"/>
                <w:szCs w:val="20"/>
                <w:lang w:val="en-US"/>
              </w:rPr>
              <w:t>C</w:t>
            </w:r>
            <w:r w:rsidRPr="00D41516">
              <w:rPr>
                <w:rFonts w:ascii="Arial" w:hAnsi="Arial" w:cs="Arial"/>
                <w:sz w:val="20"/>
                <w:szCs w:val="20"/>
                <w:lang w:val="el-GR"/>
              </w:rPr>
              <w:t xml:space="preserve">) με πολλαπλά </w:t>
            </w:r>
            <w:r w:rsidRPr="00D41516">
              <w:rPr>
                <w:rFonts w:ascii="Arial" w:hAnsi="Arial" w:cs="Arial"/>
                <w:sz w:val="20"/>
                <w:szCs w:val="20"/>
                <w:lang w:val="en-US"/>
              </w:rPr>
              <w:t>Power</w:t>
            </w:r>
            <w:r w:rsidRPr="00D41516">
              <w:rPr>
                <w:rFonts w:ascii="Arial" w:hAnsi="Arial" w:cs="Arial"/>
                <w:sz w:val="20"/>
                <w:szCs w:val="20"/>
                <w:lang w:val="el-GR"/>
              </w:rPr>
              <w:t xml:space="preserve"> </w:t>
            </w:r>
            <w:r w:rsidRPr="00D41516">
              <w:rPr>
                <w:rFonts w:ascii="Arial" w:hAnsi="Arial" w:cs="Arial"/>
                <w:sz w:val="20"/>
                <w:szCs w:val="20"/>
                <w:lang w:val="en-US"/>
              </w:rPr>
              <w:t>Supply</w:t>
            </w:r>
            <w:r w:rsidRPr="00D41516">
              <w:rPr>
                <w:rFonts w:ascii="Arial" w:hAnsi="Arial" w:cs="Arial"/>
                <w:sz w:val="20"/>
                <w:szCs w:val="20"/>
                <w:lang w:val="el-GR"/>
              </w:rPr>
              <w:t xml:space="preserve"> </w:t>
            </w:r>
            <w:r w:rsidRPr="00D41516">
              <w:rPr>
                <w:rFonts w:ascii="Arial" w:hAnsi="Arial" w:cs="Arial"/>
                <w:sz w:val="20"/>
                <w:szCs w:val="20"/>
                <w:lang w:val="en-US"/>
              </w:rPr>
              <w:t>Units</w:t>
            </w:r>
            <w:r w:rsidRPr="00D41516">
              <w:rPr>
                <w:rFonts w:ascii="Arial" w:hAnsi="Arial" w:cs="Arial"/>
                <w:sz w:val="20"/>
                <w:szCs w:val="20"/>
                <w:lang w:val="el-GR"/>
              </w:rPr>
              <w:t>.</w:t>
            </w:r>
          </w:p>
        </w:tc>
        <w:tc>
          <w:tcPr>
            <w:tcW w:w="1418" w:type="dxa"/>
            <w:vAlign w:val="center"/>
          </w:tcPr>
          <w:p w14:paraId="7230768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83F6F3C"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49B1D26" w14:textId="77777777" w:rsidR="004B3FAF" w:rsidRPr="00D41516" w:rsidRDefault="004B3FAF" w:rsidP="007E7203">
            <w:pPr>
              <w:spacing w:before="120"/>
              <w:jc w:val="center"/>
              <w:rPr>
                <w:rFonts w:ascii="Arial" w:hAnsi="Arial" w:cs="Arial"/>
                <w:sz w:val="20"/>
                <w:szCs w:val="20"/>
              </w:rPr>
            </w:pPr>
          </w:p>
        </w:tc>
      </w:tr>
      <w:tr w:rsidR="004B3FAF" w:rsidRPr="00D41516" w14:paraId="024D639F" w14:textId="77777777" w:rsidTr="007C73C4">
        <w:tc>
          <w:tcPr>
            <w:tcW w:w="567" w:type="dxa"/>
            <w:vAlign w:val="center"/>
          </w:tcPr>
          <w:p w14:paraId="373DE98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w:t>
            </w:r>
          </w:p>
        </w:tc>
        <w:tc>
          <w:tcPr>
            <w:tcW w:w="3544" w:type="dxa"/>
            <w:vAlign w:val="center"/>
          </w:tcPr>
          <w:p w14:paraId="5D350449"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διπλούς επεξεργαστές δρομολόγησης και ξεχωριστούς πολλαπλούς επεξεργαστές </w:t>
            </w:r>
            <w:proofErr w:type="spellStart"/>
            <w:r w:rsidRPr="00D41516">
              <w:rPr>
                <w:rFonts w:ascii="Arial" w:hAnsi="Arial" w:cs="Arial"/>
                <w:sz w:val="20"/>
                <w:szCs w:val="20"/>
                <w:lang w:val="el-GR"/>
              </w:rPr>
              <w:t>διαμεταγωγής</w:t>
            </w:r>
            <w:proofErr w:type="spellEnd"/>
            <w:r w:rsidRPr="00D41516">
              <w:rPr>
                <w:rFonts w:ascii="Arial" w:hAnsi="Arial" w:cs="Arial"/>
                <w:sz w:val="20"/>
                <w:szCs w:val="20"/>
                <w:lang w:val="el-GR"/>
              </w:rPr>
              <w:t xml:space="preserve"> (</w:t>
            </w:r>
            <w:r w:rsidRPr="00D41516">
              <w:rPr>
                <w:rFonts w:ascii="Arial" w:hAnsi="Arial" w:cs="Arial"/>
                <w:sz w:val="20"/>
                <w:szCs w:val="20"/>
                <w:lang w:val="en-US"/>
              </w:rPr>
              <w:t>switch</w:t>
            </w:r>
            <w:r w:rsidRPr="00D41516">
              <w:rPr>
                <w:rFonts w:ascii="Arial" w:hAnsi="Arial" w:cs="Arial"/>
                <w:sz w:val="20"/>
                <w:szCs w:val="20"/>
                <w:lang w:val="el-GR"/>
              </w:rPr>
              <w:t xml:space="preserve"> </w:t>
            </w:r>
            <w:r w:rsidRPr="00D41516">
              <w:rPr>
                <w:rFonts w:ascii="Arial" w:hAnsi="Arial" w:cs="Arial"/>
                <w:sz w:val="20"/>
                <w:szCs w:val="20"/>
                <w:lang w:val="en-US"/>
              </w:rPr>
              <w:t>fabric</w:t>
            </w:r>
            <w:r w:rsidRPr="00D41516">
              <w:rPr>
                <w:rFonts w:ascii="Arial" w:hAnsi="Arial" w:cs="Arial"/>
                <w:sz w:val="20"/>
                <w:szCs w:val="20"/>
                <w:lang w:val="el-GR"/>
              </w:rPr>
              <w:t xml:space="preserve"> </w:t>
            </w:r>
            <w:r w:rsidRPr="00D41516">
              <w:rPr>
                <w:rFonts w:ascii="Arial" w:hAnsi="Arial" w:cs="Arial"/>
                <w:sz w:val="20"/>
                <w:szCs w:val="20"/>
                <w:lang w:val="en-US"/>
              </w:rPr>
              <w:t>modules</w:t>
            </w:r>
            <w:r w:rsidRPr="00D41516">
              <w:rPr>
                <w:rFonts w:ascii="Arial" w:hAnsi="Arial" w:cs="Arial"/>
                <w:sz w:val="20"/>
                <w:szCs w:val="20"/>
                <w:lang w:val="el-GR"/>
              </w:rPr>
              <w:t xml:space="preserve">) με υποστήριξη </w:t>
            </w:r>
            <w:r w:rsidRPr="00D41516">
              <w:rPr>
                <w:rFonts w:ascii="Arial" w:hAnsi="Arial" w:cs="Arial"/>
                <w:sz w:val="20"/>
                <w:szCs w:val="20"/>
                <w:lang w:val="en-US"/>
              </w:rPr>
              <w:t>n</w:t>
            </w:r>
            <w:r w:rsidRPr="00D41516">
              <w:rPr>
                <w:rFonts w:ascii="Arial" w:hAnsi="Arial" w:cs="Arial"/>
                <w:sz w:val="20"/>
                <w:szCs w:val="20"/>
                <w:lang w:val="el-GR"/>
              </w:rPr>
              <w:t>+1 εφεδρείας.</w:t>
            </w:r>
          </w:p>
        </w:tc>
        <w:tc>
          <w:tcPr>
            <w:tcW w:w="1418" w:type="dxa"/>
            <w:vAlign w:val="center"/>
          </w:tcPr>
          <w:p w14:paraId="55F2445A"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A3516BF"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1B6865C" w14:textId="77777777" w:rsidR="004B3FAF" w:rsidRPr="00D41516" w:rsidRDefault="004B3FAF" w:rsidP="007E7203">
            <w:pPr>
              <w:spacing w:before="120"/>
              <w:jc w:val="center"/>
              <w:rPr>
                <w:rFonts w:ascii="Arial" w:hAnsi="Arial" w:cs="Arial"/>
                <w:sz w:val="20"/>
                <w:szCs w:val="20"/>
              </w:rPr>
            </w:pPr>
          </w:p>
        </w:tc>
      </w:tr>
      <w:tr w:rsidR="004B3FAF" w:rsidRPr="00D41516" w14:paraId="15E1CC16" w14:textId="77777777" w:rsidTr="007C73C4">
        <w:tc>
          <w:tcPr>
            <w:tcW w:w="567" w:type="dxa"/>
            <w:vAlign w:val="center"/>
          </w:tcPr>
          <w:p w14:paraId="6DF3895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6</w:t>
            </w:r>
          </w:p>
        </w:tc>
        <w:tc>
          <w:tcPr>
            <w:tcW w:w="3544" w:type="dxa"/>
            <w:vAlign w:val="center"/>
          </w:tcPr>
          <w:p w14:paraId="32E828B2"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Τουλάχιστον οκτώ (8) υποδοχές επέκτασης να είναι διαθέσιμες για κάρτες επέκτασης δικτυακών θυρών.</w:t>
            </w:r>
          </w:p>
        </w:tc>
        <w:tc>
          <w:tcPr>
            <w:tcW w:w="1418" w:type="dxa"/>
            <w:vAlign w:val="center"/>
          </w:tcPr>
          <w:p w14:paraId="0F6E02A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0A6910F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BBCD26E" w14:textId="77777777" w:rsidR="004B3FAF" w:rsidRPr="00D41516" w:rsidRDefault="004B3FAF" w:rsidP="007E7203">
            <w:pPr>
              <w:spacing w:before="120"/>
              <w:jc w:val="center"/>
              <w:rPr>
                <w:rFonts w:ascii="Arial" w:hAnsi="Arial" w:cs="Arial"/>
                <w:sz w:val="20"/>
                <w:szCs w:val="20"/>
              </w:rPr>
            </w:pPr>
          </w:p>
        </w:tc>
      </w:tr>
      <w:tr w:rsidR="004B3FAF" w:rsidRPr="00D41516" w14:paraId="37E7545D" w14:textId="77777777" w:rsidTr="007C73C4">
        <w:tc>
          <w:tcPr>
            <w:tcW w:w="567" w:type="dxa"/>
            <w:vAlign w:val="center"/>
          </w:tcPr>
          <w:p w14:paraId="125F20D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w:t>
            </w:r>
          </w:p>
        </w:tc>
        <w:tc>
          <w:tcPr>
            <w:tcW w:w="3544" w:type="dxa"/>
            <w:vAlign w:val="center"/>
          </w:tcPr>
          <w:p w14:paraId="667C92F4"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Εύρος ζώνης ανά υποδοχή επέκτασης (</w:t>
            </w:r>
            <w:r w:rsidRPr="00D41516">
              <w:rPr>
                <w:rFonts w:ascii="Arial" w:hAnsi="Arial" w:cs="Arial"/>
                <w:sz w:val="20"/>
                <w:szCs w:val="20"/>
                <w:lang w:val="en-US"/>
              </w:rPr>
              <w:t>Slot</w:t>
            </w:r>
            <w:r w:rsidRPr="00D41516">
              <w:rPr>
                <w:rFonts w:ascii="Arial" w:hAnsi="Arial" w:cs="Arial"/>
                <w:sz w:val="20"/>
                <w:szCs w:val="20"/>
                <w:lang w:val="el-GR"/>
              </w:rPr>
              <w:t>)</w:t>
            </w:r>
          </w:p>
        </w:tc>
        <w:tc>
          <w:tcPr>
            <w:tcW w:w="1418" w:type="dxa"/>
            <w:vAlign w:val="center"/>
          </w:tcPr>
          <w:p w14:paraId="541E7E3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 xml:space="preserve">&gt;=600Gbps </w:t>
            </w:r>
          </w:p>
        </w:tc>
        <w:tc>
          <w:tcPr>
            <w:tcW w:w="1417" w:type="dxa"/>
            <w:vAlign w:val="center"/>
          </w:tcPr>
          <w:p w14:paraId="30DD138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C43963C" w14:textId="77777777" w:rsidR="004B3FAF" w:rsidRPr="00D41516" w:rsidRDefault="004B3FAF" w:rsidP="007E7203">
            <w:pPr>
              <w:spacing w:before="120"/>
              <w:jc w:val="center"/>
              <w:rPr>
                <w:rFonts w:ascii="Arial" w:hAnsi="Arial" w:cs="Arial"/>
                <w:sz w:val="20"/>
                <w:szCs w:val="20"/>
              </w:rPr>
            </w:pPr>
          </w:p>
        </w:tc>
      </w:tr>
      <w:tr w:rsidR="004B3FAF" w:rsidRPr="00D41516" w14:paraId="4C4D128A" w14:textId="77777777" w:rsidTr="007C73C4">
        <w:tc>
          <w:tcPr>
            <w:tcW w:w="567" w:type="dxa"/>
            <w:shd w:val="clear" w:color="auto" w:fill="E6E6E6"/>
            <w:vAlign w:val="center"/>
          </w:tcPr>
          <w:p w14:paraId="409C4216"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45A018B7" w14:textId="77777777" w:rsidR="004B3FAF" w:rsidRPr="00D41516" w:rsidRDefault="004B3FAF" w:rsidP="007E7203">
            <w:pPr>
              <w:spacing w:before="120"/>
              <w:rPr>
                <w:rFonts w:ascii="Arial" w:hAnsi="Arial" w:cs="Arial"/>
                <w:b/>
                <w:bCs/>
                <w:i/>
                <w:sz w:val="20"/>
                <w:szCs w:val="20"/>
                <w:lang w:val="en-US"/>
              </w:rPr>
            </w:pPr>
            <w:r w:rsidRPr="00D41516">
              <w:rPr>
                <w:rFonts w:ascii="Arial" w:hAnsi="Arial" w:cs="Arial"/>
                <w:b/>
                <w:bCs/>
                <w:i/>
                <w:sz w:val="20"/>
                <w:szCs w:val="20"/>
              </w:rPr>
              <w:t>Απ</w:t>
            </w:r>
            <w:proofErr w:type="spellStart"/>
            <w:r w:rsidRPr="00D41516">
              <w:rPr>
                <w:rFonts w:ascii="Arial" w:hAnsi="Arial" w:cs="Arial"/>
                <w:b/>
                <w:bCs/>
                <w:i/>
                <w:sz w:val="20"/>
                <w:szCs w:val="20"/>
              </w:rPr>
              <w:t>όδοση</w:t>
            </w:r>
            <w:proofErr w:type="spellEnd"/>
            <w:r w:rsidRPr="00D41516">
              <w:rPr>
                <w:rFonts w:ascii="Arial" w:hAnsi="Arial" w:cs="Arial"/>
                <w:b/>
                <w:bCs/>
                <w:i/>
                <w:sz w:val="20"/>
                <w:szCs w:val="20"/>
              </w:rPr>
              <w:t>:</w:t>
            </w:r>
          </w:p>
        </w:tc>
        <w:tc>
          <w:tcPr>
            <w:tcW w:w="1418" w:type="dxa"/>
            <w:shd w:val="clear" w:color="auto" w:fill="E6E6E6"/>
            <w:vAlign w:val="center"/>
          </w:tcPr>
          <w:p w14:paraId="29E0EC57"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34D78080" w14:textId="77777777" w:rsidR="004B3FAF" w:rsidRPr="00D41516" w:rsidRDefault="004B3FAF" w:rsidP="007E7203">
            <w:pPr>
              <w:spacing w:before="120"/>
              <w:jc w:val="center"/>
              <w:rPr>
                <w:rFonts w:ascii="Arial" w:hAnsi="Arial" w:cs="Arial"/>
                <w:sz w:val="20"/>
                <w:szCs w:val="20"/>
              </w:rPr>
            </w:pPr>
          </w:p>
        </w:tc>
        <w:tc>
          <w:tcPr>
            <w:tcW w:w="1559" w:type="dxa"/>
            <w:shd w:val="clear" w:color="auto" w:fill="E6E6E6"/>
            <w:vAlign w:val="center"/>
          </w:tcPr>
          <w:p w14:paraId="4A697F7F" w14:textId="77777777" w:rsidR="004B3FAF" w:rsidRPr="00D41516" w:rsidRDefault="004B3FAF" w:rsidP="007E7203">
            <w:pPr>
              <w:spacing w:before="120"/>
              <w:jc w:val="center"/>
              <w:rPr>
                <w:rFonts w:ascii="Arial" w:hAnsi="Arial" w:cs="Arial"/>
                <w:sz w:val="20"/>
                <w:szCs w:val="20"/>
              </w:rPr>
            </w:pPr>
          </w:p>
        </w:tc>
      </w:tr>
      <w:tr w:rsidR="004B3FAF" w:rsidRPr="00D41516" w14:paraId="06F1809F" w14:textId="77777777" w:rsidTr="007C73C4">
        <w:tc>
          <w:tcPr>
            <w:tcW w:w="567" w:type="dxa"/>
            <w:vAlign w:val="center"/>
          </w:tcPr>
          <w:p w14:paraId="43CD0516"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8</w:t>
            </w:r>
          </w:p>
        </w:tc>
        <w:tc>
          <w:tcPr>
            <w:tcW w:w="3544" w:type="dxa"/>
            <w:vAlign w:val="center"/>
          </w:tcPr>
          <w:p w14:paraId="2B48E560"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Συνολική ταχύτητα μεταγωγής (</w:t>
            </w:r>
            <w:r w:rsidRPr="00D41516">
              <w:rPr>
                <w:rFonts w:ascii="Arial" w:hAnsi="Arial" w:cs="Arial"/>
                <w:sz w:val="20"/>
                <w:szCs w:val="20"/>
              </w:rPr>
              <w:t>Forwarding</w:t>
            </w:r>
            <w:r w:rsidRPr="00D41516">
              <w:rPr>
                <w:rFonts w:ascii="Arial" w:hAnsi="Arial" w:cs="Arial"/>
                <w:sz w:val="20"/>
                <w:szCs w:val="20"/>
                <w:lang w:val="el-GR"/>
              </w:rPr>
              <w:t xml:space="preserve"> </w:t>
            </w:r>
            <w:r w:rsidRPr="00D41516">
              <w:rPr>
                <w:rFonts w:ascii="Arial" w:hAnsi="Arial" w:cs="Arial"/>
                <w:sz w:val="20"/>
                <w:szCs w:val="20"/>
              </w:rPr>
              <w:t>Capability</w:t>
            </w:r>
            <w:r w:rsidRPr="00D41516">
              <w:rPr>
                <w:rFonts w:ascii="Arial" w:hAnsi="Arial" w:cs="Arial"/>
                <w:sz w:val="20"/>
                <w:szCs w:val="20"/>
                <w:lang w:val="el-GR"/>
              </w:rPr>
              <w:t>).</w:t>
            </w:r>
          </w:p>
        </w:tc>
        <w:tc>
          <w:tcPr>
            <w:tcW w:w="1418" w:type="dxa"/>
            <w:vAlign w:val="center"/>
          </w:tcPr>
          <w:p w14:paraId="2694593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 5.000 M</w:t>
            </w:r>
            <w:r w:rsidRPr="00D41516">
              <w:rPr>
                <w:rFonts w:ascii="Arial" w:hAnsi="Arial" w:cs="Arial"/>
                <w:sz w:val="20"/>
                <w:szCs w:val="20"/>
                <w:lang w:val="en-US"/>
              </w:rPr>
              <w:t>b</w:t>
            </w:r>
            <w:proofErr w:type="spellStart"/>
            <w:r w:rsidRPr="00D41516">
              <w:rPr>
                <w:rFonts w:ascii="Arial" w:hAnsi="Arial" w:cs="Arial"/>
                <w:sz w:val="20"/>
                <w:szCs w:val="20"/>
              </w:rPr>
              <w:t>ps</w:t>
            </w:r>
            <w:proofErr w:type="spellEnd"/>
          </w:p>
        </w:tc>
        <w:tc>
          <w:tcPr>
            <w:tcW w:w="1417" w:type="dxa"/>
            <w:vAlign w:val="center"/>
          </w:tcPr>
          <w:p w14:paraId="242E3A97"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C8A7685" w14:textId="77777777" w:rsidR="004B3FAF" w:rsidRPr="00D41516" w:rsidRDefault="004B3FAF" w:rsidP="007E7203">
            <w:pPr>
              <w:spacing w:before="120"/>
              <w:jc w:val="center"/>
              <w:rPr>
                <w:rFonts w:ascii="Arial" w:hAnsi="Arial" w:cs="Arial"/>
                <w:sz w:val="20"/>
                <w:szCs w:val="20"/>
              </w:rPr>
            </w:pPr>
          </w:p>
        </w:tc>
      </w:tr>
      <w:tr w:rsidR="004B3FAF" w:rsidRPr="00D41516" w14:paraId="0398B4C6" w14:textId="77777777" w:rsidTr="007C73C4">
        <w:tc>
          <w:tcPr>
            <w:tcW w:w="567" w:type="dxa"/>
            <w:vAlign w:val="center"/>
          </w:tcPr>
          <w:p w14:paraId="79DFFEF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9</w:t>
            </w:r>
          </w:p>
        </w:tc>
        <w:tc>
          <w:tcPr>
            <w:tcW w:w="3544" w:type="dxa"/>
            <w:vAlign w:val="center"/>
          </w:tcPr>
          <w:p w14:paraId="21464F0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Εύρος ζώνης εσωτερικού διαύλου επικοινωνίας (</w:t>
            </w:r>
            <w:r w:rsidRPr="00D41516">
              <w:rPr>
                <w:rFonts w:ascii="Arial" w:hAnsi="Arial" w:cs="Arial"/>
                <w:sz w:val="20"/>
                <w:szCs w:val="20"/>
              </w:rPr>
              <w:t>Switching</w:t>
            </w:r>
            <w:r w:rsidRPr="00D41516">
              <w:rPr>
                <w:rFonts w:ascii="Arial" w:hAnsi="Arial" w:cs="Arial"/>
                <w:sz w:val="20"/>
                <w:szCs w:val="20"/>
                <w:lang w:val="el-GR"/>
              </w:rPr>
              <w:t xml:space="preserve"> </w:t>
            </w:r>
            <w:r w:rsidRPr="00D41516">
              <w:rPr>
                <w:rFonts w:ascii="Arial" w:hAnsi="Arial" w:cs="Arial"/>
                <w:sz w:val="20"/>
                <w:szCs w:val="20"/>
              </w:rPr>
              <w:t>Capacity</w:t>
            </w:r>
            <w:r w:rsidRPr="00D41516">
              <w:rPr>
                <w:rFonts w:ascii="Arial" w:hAnsi="Arial" w:cs="Arial"/>
                <w:sz w:val="20"/>
                <w:szCs w:val="20"/>
                <w:lang w:val="el-GR"/>
              </w:rPr>
              <w:t>).</w:t>
            </w:r>
          </w:p>
        </w:tc>
        <w:tc>
          <w:tcPr>
            <w:tcW w:w="1418" w:type="dxa"/>
            <w:vAlign w:val="center"/>
          </w:tcPr>
          <w:p w14:paraId="2153C4C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 xml:space="preserve">&gt;= 6Τbps </w:t>
            </w:r>
          </w:p>
        </w:tc>
        <w:tc>
          <w:tcPr>
            <w:tcW w:w="1417" w:type="dxa"/>
            <w:vAlign w:val="center"/>
          </w:tcPr>
          <w:p w14:paraId="25B1917D"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82737E9" w14:textId="77777777" w:rsidR="004B3FAF" w:rsidRPr="00D41516" w:rsidRDefault="004B3FAF" w:rsidP="007E7203">
            <w:pPr>
              <w:spacing w:before="120"/>
              <w:jc w:val="center"/>
              <w:rPr>
                <w:rFonts w:ascii="Arial" w:hAnsi="Arial" w:cs="Arial"/>
                <w:sz w:val="20"/>
                <w:szCs w:val="20"/>
              </w:rPr>
            </w:pPr>
          </w:p>
        </w:tc>
      </w:tr>
      <w:tr w:rsidR="004B3FAF" w:rsidRPr="00D41516" w14:paraId="2C272545" w14:textId="77777777" w:rsidTr="007C73C4">
        <w:tc>
          <w:tcPr>
            <w:tcW w:w="567" w:type="dxa"/>
            <w:vAlign w:val="center"/>
          </w:tcPr>
          <w:p w14:paraId="145BBC3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10</w:t>
            </w:r>
          </w:p>
        </w:tc>
        <w:tc>
          <w:tcPr>
            <w:tcW w:w="3544" w:type="dxa"/>
            <w:vAlign w:val="center"/>
          </w:tcPr>
          <w:p w14:paraId="1E504AD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Προσφερόμενη Μνήμη </w:t>
            </w:r>
            <w:r w:rsidRPr="00D41516">
              <w:rPr>
                <w:rFonts w:ascii="Arial" w:hAnsi="Arial" w:cs="Arial"/>
                <w:sz w:val="20"/>
                <w:szCs w:val="20"/>
              </w:rPr>
              <w:t>DRAM</w:t>
            </w:r>
            <w:r w:rsidRPr="00D41516">
              <w:rPr>
                <w:rFonts w:ascii="Arial" w:hAnsi="Arial" w:cs="Arial"/>
                <w:sz w:val="20"/>
                <w:szCs w:val="20"/>
                <w:lang w:val="el-GR"/>
              </w:rPr>
              <w:t xml:space="preserve"> στις μονάδες κεντρικής επεξεργασίας.</w:t>
            </w:r>
          </w:p>
        </w:tc>
        <w:tc>
          <w:tcPr>
            <w:tcW w:w="1418" w:type="dxa"/>
            <w:vAlign w:val="center"/>
          </w:tcPr>
          <w:p w14:paraId="09550C0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 4</w:t>
            </w:r>
            <w:r w:rsidRPr="00D41516">
              <w:rPr>
                <w:rFonts w:ascii="Arial" w:hAnsi="Arial" w:cs="Arial"/>
                <w:sz w:val="20"/>
                <w:szCs w:val="20"/>
                <w:lang w:val="en-US"/>
              </w:rPr>
              <w:t>GB</w:t>
            </w:r>
          </w:p>
        </w:tc>
        <w:tc>
          <w:tcPr>
            <w:tcW w:w="1417" w:type="dxa"/>
            <w:vAlign w:val="center"/>
          </w:tcPr>
          <w:p w14:paraId="1EBB392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F8CEB2F" w14:textId="77777777" w:rsidR="004B3FAF" w:rsidRPr="00D41516" w:rsidRDefault="004B3FAF" w:rsidP="007E7203">
            <w:pPr>
              <w:spacing w:before="120"/>
              <w:jc w:val="center"/>
              <w:rPr>
                <w:rFonts w:ascii="Arial" w:hAnsi="Arial" w:cs="Arial"/>
                <w:sz w:val="20"/>
                <w:szCs w:val="20"/>
              </w:rPr>
            </w:pPr>
          </w:p>
        </w:tc>
      </w:tr>
      <w:tr w:rsidR="004B3FAF" w:rsidRPr="00D41516" w14:paraId="7F41CAEC" w14:textId="77777777" w:rsidTr="007C73C4">
        <w:tc>
          <w:tcPr>
            <w:tcW w:w="567" w:type="dxa"/>
            <w:vAlign w:val="center"/>
          </w:tcPr>
          <w:p w14:paraId="74CD8E92"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11</w:t>
            </w:r>
          </w:p>
        </w:tc>
        <w:tc>
          <w:tcPr>
            <w:tcW w:w="3544" w:type="dxa"/>
            <w:vAlign w:val="center"/>
          </w:tcPr>
          <w:p w14:paraId="0CE37453"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Προσφερόμενη Μνήμη </w:t>
            </w:r>
            <w:r w:rsidRPr="00D41516">
              <w:rPr>
                <w:rFonts w:ascii="Arial" w:hAnsi="Arial" w:cs="Arial"/>
                <w:sz w:val="20"/>
                <w:szCs w:val="20"/>
              </w:rPr>
              <w:t>Flash</w:t>
            </w:r>
            <w:r w:rsidRPr="00D41516">
              <w:rPr>
                <w:rFonts w:ascii="Arial" w:hAnsi="Arial" w:cs="Arial"/>
                <w:sz w:val="20"/>
                <w:szCs w:val="20"/>
                <w:lang w:val="el-GR"/>
              </w:rPr>
              <w:t xml:space="preserve"> στις μονάδες κεντρικής επεξεργασίας.</w:t>
            </w:r>
          </w:p>
        </w:tc>
        <w:tc>
          <w:tcPr>
            <w:tcW w:w="1418" w:type="dxa"/>
            <w:vAlign w:val="center"/>
          </w:tcPr>
          <w:p w14:paraId="0CF23C3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 xml:space="preserve">&gt;= </w:t>
            </w:r>
            <w:r w:rsidRPr="00D41516">
              <w:rPr>
                <w:rFonts w:ascii="Arial" w:hAnsi="Arial" w:cs="Arial"/>
                <w:sz w:val="20"/>
                <w:szCs w:val="20"/>
                <w:lang w:val="en-US"/>
              </w:rPr>
              <w:t>1 GB</w:t>
            </w:r>
          </w:p>
        </w:tc>
        <w:tc>
          <w:tcPr>
            <w:tcW w:w="1417" w:type="dxa"/>
            <w:vAlign w:val="center"/>
          </w:tcPr>
          <w:p w14:paraId="43FDD0D1"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B40C7E6" w14:textId="77777777" w:rsidR="004B3FAF" w:rsidRPr="00D41516" w:rsidRDefault="004B3FAF" w:rsidP="007E7203">
            <w:pPr>
              <w:spacing w:before="120"/>
              <w:jc w:val="center"/>
              <w:rPr>
                <w:rFonts w:ascii="Arial" w:hAnsi="Arial" w:cs="Arial"/>
                <w:sz w:val="20"/>
                <w:szCs w:val="20"/>
              </w:rPr>
            </w:pPr>
          </w:p>
        </w:tc>
      </w:tr>
      <w:tr w:rsidR="004B3FAF" w:rsidRPr="00D41516" w14:paraId="3CBD5565" w14:textId="77777777" w:rsidTr="007C73C4">
        <w:tc>
          <w:tcPr>
            <w:tcW w:w="567" w:type="dxa"/>
            <w:vAlign w:val="center"/>
          </w:tcPr>
          <w:p w14:paraId="1A12B00E"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12</w:t>
            </w:r>
          </w:p>
        </w:tc>
        <w:tc>
          <w:tcPr>
            <w:tcW w:w="3544" w:type="dxa"/>
            <w:vAlign w:val="center"/>
          </w:tcPr>
          <w:p w14:paraId="59F8C75A"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Ελάχιστος αριθμός υποστηριζόμενων </w:t>
            </w:r>
            <w:r w:rsidRPr="00D41516">
              <w:rPr>
                <w:rFonts w:ascii="Arial" w:hAnsi="Arial" w:cs="Arial"/>
                <w:sz w:val="20"/>
                <w:szCs w:val="20"/>
              </w:rPr>
              <w:t>MAC</w:t>
            </w:r>
            <w:r w:rsidRPr="00D41516">
              <w:rPr>
                <w:rFonts w:ascii="Arial" w:hAnsi="Arial" w:cs="Arial"/>
                <w:sz w:val="20"/>
                <w:szCs w:val="20"/>
                <w:lang w:val="el-GR"/>
              </w:rPr>
              <w:t xml:space="preserve"> διευθύνσεων.</w:t>
            </w:r>
          </w:p>
        </w:tc>
        <w:tc>
          <w:tcPr>
            <w:tcW w:w="1418" w:type="dxa"/>
            <w:vAlign w:val="center"/>
          </w:tcPr>
          <w:p w14:paraId="38049F5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 5</w:t>
            </w:r>
            <w:r w:rsidRPr="00D41516">
              <w:rPr>
                <w:rFonts w:ascii="Arial" w:hAnsi="Arial" w:cs="Arial"/>
                <w:sz w:val="20"/>
                <w:szCs w:val="20"/>
                <w:lang w:val="en-US"/>
              </w:rPr>
              <w:t>00</w:t>
            </w:r>
            <w:r w:rsidRPr="00D41516">
              <w:rPr>
                <w:rFonts w:ascii="Arial" w:hAnsi="Arial" w:cs="Arial"/>
                <w:sz w:val="20"/>
                <w:szCs w:val="20"/>
              </w:rPr>
              <w:t>.000</w:t>
            </w:r>
          </w:p>
        </w:tc>
        <w:tc>
          <w:tcPr>
            <w:tcW w:w="1417" w:type="dxa"/>
            <w:vAlign w:val="center"/>
          </w:tcPr>
          <w:p w14:paraId="24627A32"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0F6879C" w14:textId="77777777" w:rsidR="004B3FAF" w:rsidRPr="00D41516" w:rsidRDefault="004B3FAF" w:rsidP="007E7203">
            <w:pPr>
              <w:spacing w:before="120"/>
              <w:jc w:val="center"/>
              <w:rPr>
                <w:rFonts w:ascii="Arial" w:hAnsi="Arial" w:cs="Arial"/>
                <w:sz w:val="20"/>
                <w:szCs w:val="20"/>
              </w:rPr>
            </w:pPr>
          </w:p>
        </w:tc>
      </w:tr>
      <w:tr w:rsidR="004B3FAF" w:rsidRPr="00D41516" w14:paraId="1B2851C7" w14:textId="77777777" w:rsidTr="007C73C4">
        <w:tc>
          <w:tcPr>
            <w:tcW w:w="567" w:type="dxa"/>
            <w:vAlign w:val="center"/>
          </w:tcPr>
          <w:p w14:paraId="4681E8EB"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13</w:t>
            </w:r>
          </w:p>
        </w:tc>
        <w:tc>
          <w:tcPr>
            <w:tcW w:w="3544" w:type="dxa"/>
            <w:vAlign w:val="center"/>
          </w:tcPr>
          <w:p w14:paraId="00D1686D"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Ελάχιστος αριθμός υποστηριζόμενων </w:t>
            </w:r>
            <w:proofErr w:type="spellStart"/>
            <w:r w:rsidRPr="00D41516">
              <w:rPr>
                <w:rFonts w:ascii="Arial" w:hAnsi="Arial" w:cs="Arial"/>
                <w:sz w:val="20"/>
                <w:szCs w:val="20"/>
              </w:rPr>
              <w:t>IPv</w:t>
            </w:r>
            <w:proofErr w:type="spellEnd"/>
            <w:r w:rsidRPr="00D41516">
              <w:rPr>
                <w:rFonts w:ascii="Arial" w:hAnsi="Arial" w:cs="Arial"/>
                <w:sz w:val="20"/>
                <w:szCs w:val="20"/>
                <w:lang w:val="el-GR"/>
              </w:rPr>
              <w:t>4 εγγραφών στον πίνακα δρομολόγησης (</w:t>
            </w:r>
            <w:r w:rsidRPr="00D41516">
              <w:rPr>
                <w:rFonts w:ascii="Arial" w:hAnsi="Arial" w:cs="Arial"/>
                <w:sz w:val="20"/>
                <w:szCs w:val="20"/>
              </w:rPr>
              <w:t>routing</w:t>
            </w:r>
            <w:r w:rsidRPr="00D41516">
              <w:rPr>
                <w:rFonts w:ascii="Arial" w:hAnsi="Arial" w:cs="Arial"/>
                <w:sz w:val="20"/>
                <w:szCs w:val="20"/>
                <w:lang w:val="el-GR"/>
              </w:rPr>
              <w:t xml:space="preserve"> </w:t>
            </w:r>
            <w:r w:rsidRPr="00D41516">
              <w:rPr>
                <w:rFonts w:ascii="Arial" w:hAnsi="Arial" w:cs="Arial"/>
                <w:sz w:val="20"/>
                <w:szCs w:val="20"/>
              </w:rPr>
              <w:t>table</w:t>
            </w:r>
            <w:r w:rsidRPr="00D41516">
              <w:rPr>
                <w:rFonts w:ascii="Arial" w:hAnsi="Arial" w:cs="Arial"/>
                <w:sz w:val="20"/>
                <w:szCs w:val="20"/>
                <w:lang w:val="el-GR"/>
              </w:rPr>
              <w:t>).</w:t>
            </w:r>
          </w:p>
        </w:tc>
        <w:tc>
          <w:tcPr>
            <w:tcW w:w="1418" w:type="dxa"/>
            <w:vAlign w:val="center"/>
          </w:tcPr>
          <w:p w14:paraId="7C9FC40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 80.000</w:t>
            </w:r>
          </w:p>
        </w:tc>
        <w:tc>
          <w:tcPr>
            <w:tcW w:w="1417" w:type="dxa"/>
            <w:vAlign w:val="center"/>
          </w:tcPr>
          <w:p w14:paraId="18306E1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4FBCE5C" w14:textId="77777777" w:rsidR="004B3FAF" w:rsidRPr="00D41516" w:rsidRDefault="004B3FAF" w:rsidP="007E7203">
            <w:pPr>
              <w:spacing w:before="120"/>
              <w:jc w:val="center"/>
              <w:rPr>
                <w:rFonts w:ascii="Arial" w:hAnsi="Arial" w:cs="Arial"/>
                <w:sz w:val="20"/>
                <w:szCs w:val="20"/>
              </w:rPr>
            </w:pPr>
          </w:p>
        </w:tc>
      </w:tr>
      <w:tr w:rsidR="004B3FAF" w:rsidRPr="00D41516" w14:paraId="3FFD5ECC" w14:textId="77777777" w:rsidTr="007C73C4">
        <w:tc>
          <w:tcPr>
            <w:tcW w:w="567" w:type="dxa"/>
            <w:vAlign w:val="center"/>
          </w:tcPr>
          <w:p w14:paraId="74D5F52A"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14</w:t>
            </w:r>
          </w:p>
        </w:tc>
        <w:tc>
          <w:tcPr>
            <w:tcW w:w="3544" w:type="dxa"/>
            <w:vAlign w:val="center"/>
          </w:tcPr>
          <w:p w14:paraId="4F2B3D19"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Ελάχιστος αριθμός υποστηριζόμενων </w:t>
            </w:r>
            <w:proofErr w:type="spellStart"/>
            <w:r w:rsidRPr="00D41516">
              <w:rPr>
                <w:rFonts w:ascii="Arial" w:hAnsi="Arial" w:cs="Arial"/>
                <w:sz w:val="20"/>
                <w:szCs w:val="20"/>
              </w:rPr>
              <w:t>IPv</w:t>
            </w:r>
            <w:proofErr w:type="spellEnd"/>
            <w:r w:rsidRPr="00D41516">
              <w:rPr>
                <w:rFonts w:ascii="Arial" w:hAnsi="Arial" w:cs="Arial"/>
                <w:sz w:val="20"/>
                <w:szCs w:val="20"/>
                <w:lang w:val="el-GR"/>
              </w:rPr>
              <w:t>6 εγγραφών στον πίνακα δρομολόγησης (</w:t>
            </w:r>
            <w:r w:rsidRPr="00D41516">
              <w:rPr>
                <w:rFonts w:ascii="Arial" w:hAnsi="Arial" w:cs="Arial"/>
                <w:sz w:val="20"/>
                <w:szCs w:val="20"/>
              </w:rPr>
              <w:t>routing</w:t>
            </w:r>
            <w:r w:rsidRPr="00D41516">
              <w:rPr>
                <w:rFonts w:ascii="Arial" w:hAnsi="Arial" w:cs="Arial"/>
                <w:sz w:val="20"/>
                <w:szCs w:val="20"/>
                <w:lang w:val="el-GR"/>
              </w:rPr>
              <w:t xml:space="preserve"> </w:t>
            </w:r>
            <w:r w:rsidRPr="00D41516">
              <w:rPr>
                <w:rFonts w:ascii="Arial" w:hAnsi="Arial" w:cs="Arial"/>
                <w:sz w:val="20"/>
                <w:szCs w:val="20"/>
              </w:rPr>
              <w:t>table</w:t>
            </w:r>
            <w:r w:rsidRPr="00D41516">
              <w:rPr>
                <w:rFonts w:ascii="Arial" w:hAnsi="Arial" w:cs="Arial"/>
                <w:sz w:val="20"/>
                <w:szCs w:val="20"/>
                <w:lang w:val="el-GR"/>
              </w:rPr>
              <w:t>).</w:t>
            </w:r>
          </w:p>
        </w:tc>
        <w:tc>
          <w:tcPr>
            <w:tcW w:w="1418" w:type="dxa"/>
            <w:vAlign w:val="center"/>
          </w:tcPr>
          <w:p w14:paraId="48D3D73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 80.000</w:t>
            </w:r>
          </w:p>
        </w:tc>
        <w:tc>
          <w:tcPr>
            <w:tcW w:w="1417" w:type="dxa"/>
            <w:vAlign w:val="center"/>
          </w:tcPr>
          <w:p w14:paraId="01F3A7AF"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B74841E" w14:textId="77777777" w:rsidR="004B3FAF" w:rsidRPr="00D41516" w:rsidRDefault="004B3FAF" w:rsidP="007E7203">
            <w:pPr>
              <w:spacing w:before="120"/>
              <w:jc w:val="center"/>
              <w:rPr>
                <w:rFonts w:ascii="Arial" w:hAnsi="Arial" w:cs="Arial"/>
                <w:sz w:val="20"/>
                <w:szCs w:val="20"/>
              </w:rPr>
            </w:pPr>
          </w:p>
        </w:tc>
      </w:tr>
      <w:tr w:rsidR="004B3FAF" w:rsidRPr="001B71F3" w14:paraId="34441B84" w14:textId="77777777" w:rsidTr="007C73C4">
        <w:tc>
          <w:tcPr>
            <w:tcW w:w="567" w:type="dxa"/>
            <w:shd w:val="clear" w:color="auto" w:fill="E6E6E6"/>
            <w:vAlign w:val="center"/>
          </w:tcPr>
          <w:p w14:paraId="762A983D"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5B1F5E16" w14:textId="77777777" w:rsidR="004B3FAF" w:rsidRPr="00D41516" w:rsidRDefault="004B3FAF" w:rsidP="007E7203">
            <w:pPr>
              <w:spacing w:before="120"/>
              <w:rPr>
                <w:rFonts w:ascii="Arial" w:hAnsi="Arial" w:cs="Arial"/>
                <w:b/>
                <w:bCs/>
                <w:i/>
                <w:sz w:val="20"/>
                <w:szCs w:val="20"/>
                <w:lang w:val="el-GR"/>
              </w:rPr>
            </w:pPr>
            <w:proofErr w:type="spellStart"/>
            <w:r w:rsidRPr="00D41516">
              <w:rPr>
                <w:rFonts w:ascii="Arial" w:hAnsi="Arial" w:cs="Arial"/>
                <w:b/>
                <w:bCs/>
                <w:i/>
                <w:sz w:val="20"/>
                <w:szCs w:val="20"/>
                <w:lang w:val="el-GR"/>
              </w:rPr>
              <w:t>Διεπαφές</w:t>
            </w:r>
            <w:proofErr w:type="spellEnd"/>
            <w:r w:rsidRPr="00D41516">
              <w:rPr>
                <w:rFonts w:ascii="Arial" w:hAnsi="Arial" w:cs="Arial"/>
                <w:b/>
                <w:bCs/>
                <w:i/>
                <w:sz w:val="20"/>
                <w:szCs w:val="20"/>
                <w:lang w:val="el-GR"/>
              </w:rPr>
              <w:t xml:space="preserve"> (εγκατεστημένες κατά την παρούσα προμήθεια)</w:t>
            </w:r>
          </w:p>
        </w:tc>
        <w:tc>
          <w:tcPr>
            <w:tcW w:w="1418" w:type="dxa"/>
            <w:shd w:val="clear" w:color="auto" w:fill="E6E6E6"/>
            <w:vAlign w:val="center"/>
          </w:tcPr>
          <w:p w14:paraId="5D694AA2" w14:textId="77777777" w:rsidR="004B3FAF" w:rsidRPr="00D41516" w:rsidRDefault="004B3FAF" w:rsidP="007E7203">
            <w:pPr>
              <w:spacing w:before="120"/>
              <w:jc w:val="center"/>
              <w:rPr>
                <w:rFonts w:ascii="Arial" w:hAnsi="Arial" w:cs="Arial"/>
                <w:sz w:val="20"/>
                <w:szCs w:val="20"/>
                <w:lang w:val="el-GR"/>
              </w:rPr>
            </w:pPr>
          </w:p>
        </w:tc>
        <w:tc>
          <w:tcPr>
            <w:tcW w:w="1417" w:type="dxa"/>
            <w:shd w:val="clear" w:color="auto" w:fill="E6E6E6"/>
            <w:vAlign w:val="center"/>
          </w:tcPr>
          <w:p w14:paraId="2B60FE1F" w14:textId="77777777" w:rsidR="004B3FAF" w:rsidRPr="00D41516" w:rsidRDefault="004B3FAF" w:rsidP="007E7203">
            <w:pPr>
              <w:spacing w:before="120"/>
              <w:jc w:val="center"/>
              <w:rPr>
                <w:rFonts w:ascii="Arial" w:hAnsi="Arial" w:cs="Arial"/>
                <w:sz w:val="20"/>
                <w:szCs w:val="20"/>
                <w:lang w:val="el-GR"/>
              </w:rPr>
            </w:pPr>
          </w:p>
        </w:tc>
        <w:tc>
          <w:tcPr>
            <w:tcW w:w="1559" w:type="dxa"/>
            <w:shd w:val="clear" w:color="auto" w:fill="E6E6E6"/>
            <w:vAlign w:val="center"/>
          </w:tcPr>
          <w:p w14:paraId="4301B9DD" w14:textId="77777777" w:rsidR="004B3FAF" w:rsidRPr="00D41516" w:rsidRDefault="004B3FAF" w:rsidP="007E7203">
            <w:pPr>
              <w:spacing w:before="120"/>
              <w:jc w:val="center"/>
              <w:rPr>
                <w:rFonts w:ascii="Arial" w:hAnsi="Arial" w:cs="Arial"/>
                <w:sz w:val="20"/>
                <w:szCs w:val="20"/>
                <w:lang w:val="el-GR"/>
              </w:rPr>
            </w:pPr>
          </w:p>
        </w:tc>
      </w:tr>
      <w:tr w:rsidR="004B3FAF" w:rsidRPr="00D41516" w14:paraId="20B90C13" w14:textId="77777777" w:rsidTr="007C73C4">
        <w:tc>
          <w:tcPr>
            <w:tcW w:w="567" w:type="dxa"/>
            <w:vAlign w:val="center"/>
          </w:tcPr>
          <w:p w14:paraId="33E074B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15</w:t>
            </w:r>
          </w:p>
        </w:tc>
        <w:tc>
          <w:tcPr>
            <w:tcW w:w="3544" w:type="dxa"/>
            <w:vAlign w:val="center"/>
          </w:tcPr>
          <w:p w14:paraId="44E966B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Ελάχιστο βάθος </w:t>
            </w:r>
            <w:r w:rsidRPr="00D41516">
              <w:rPr>
                <w:rFonts w:ascii="Arial" w:hAnsi="Arial" w:cs="Arial"/>
                <w:sz w:val="20"/>
                <w:szCs w:val="20"/>
              </w:rPr>
              <w:t>buffer</w:t>
            </w:r>
            <w:r w:rsidRPr="00D41516">
              <w:rPr>
                <w:rFonts w:ascii="Arial" w:hAnsi="Arial" w:cs="Arial"/>
                <w:sz w:val="20"/>
                <w:szCs w:val="20"/>
                <w:lang w:val="el-GR"/>
              </w:rPr>
              <w:t xml:space="preserve"> ανά κάρτα επέκτασης.</w:t>
            </w:r>
          </w:p>
        </w:tc>
        <w:tc>
          <w:tcPr>
            <w:tcW w:w="1418" w:type="dxa"/>
            <w:vAlign w:val="center"/>
          </w:tcPr>
          <w:p w14:paraId="49157D9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 xml:space="preserve">&gt;= 60 </w:t>
            </w:r>
            <w:proofErr w:type="spellStart"/>
            <w:r w:rsidRPr="00D41516">
              <w:rPr>
                <w:rFonts w:ascii="Arial" w:hAnsi="Arial" w:cs="Arial"/>
                <w:sz w:val="20"/>
                <w:szCs w:val="20"/>
              </w:rPr>
              <w:t>ms</w:t>
            </w:r>
            <w:proofErr w:type="spellEnd"/>
          </w:p>
        </w:tc>
        <w:tc>
          <w:tcPr>
            <w:tcW w:w="1417" w:type="dxa"/>
            <w:vAlign w:val="center"/>
          </w:tcPr>
          <w:p w14:paraId="587F521C"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77DD09E" w14:textId="77777777" w:rsidR="004B3FAF" w:rsidRPr="00D41516" w:rsidRDefault="004B3FAF" w:rsidP="007E7203">
            <w:pPr>
              <w:spacing w:before="120"/>
              <w:jc w:val="center"/>
              <w:rPr>
                <w:rFonts w:ascii="Arial" w:hAnsi="Arial" w:cs="Arial"/>
                <w:sz w:val="20"/>
                <w:szCs w:val="20"/>
              </w:rPr>
            </w:pPr>
          </w:p>
        </w:tc>
      </w:tr>
      <w:tr w:rsidR="004B3FAF" w:rsidRPr="00D41516" w14:paraId="4C650630" w14:textId="77777777" w:rsidTr="007C73C4">
        <w:tc>
          <w:tcPr>
            <w:tcW w:w="567" w:type="dxa"/>
            <w:vAlign w:val="center"/>
          </w:tcPr>
          <w:p w14:paraId="76110419"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16</w:t>
            </w:r>
          </w:p>
        </w:tc>
        <w:tc>
          <w:tcPr>
            <w:tcW w:w="3544" w:type="dxa"/>
            <w:vAlign w:val="center"/>
          </w:tcPr>
          <w:p w14:paraId="05D73310"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θύρες 10 </w:t>
            </w:r>
            <w:r w:rsidRPr="00D41516">
              <w:rPr>
                <w:rFonts w:ascii="Arial" w:hAnsi="Arial" w:cs="Arial"/>
                <w:sz w:val="20"/>
                <w:szCs w:val="20"/>
              </w:rPr>
              <w:t>Gigabit</w:t>
            </w:r>
            <w:r w:rsidRPr="00D41516">
              <w:rPr>
                <w:rFonts w:ascii="Arial" w:hAnsi="Arial" w:cs="Arial"/>
                <w:sz w:val="20"/>
                <w:szCs w:val="20"/>
                <w:lang w:val="el-GR"/>
              </w:rPr>
              <w:t xml:space="preserve"> </w:t>
            </w:r>
            <w:r w:rsidRPr="00D41516">
              <w:rPr>
                <w:rFonts w:ascii="Arial" w:hAnsi="Arial" w:cs="Arial"/>
                <w:sz w:val="20"/>
                <w:szCs w:val="20"/>
              </w:rPr>
              <w:t>Ethernet</w:t>
            </w:r>
            <w:r w:rsidRPr="00D41516">
              <w:rPr>
                <w:rFonts w:ascii="Arial" w:hAnsi="Arial" w:cs="Arial"/>
                <w:sz w:val="20"/>
                <w:szCs w:val="20"/>
                <w:lang w:val="el-GR"/>
              </w:rPr>
              <w:t xml:space="preserve"> με υποδοχές </w:t>
            </w:r>
            <w:r w:rsidRPr="00D41516">
              <w:rPr>
                <w:rFonts w:ascii="Arial" w:hAnsi="Arial" w:cs="Arial"/>
                <w:sz w:val="20"/>
                <w:szCs w:val="20"/>
                <w:lang w:val="en-US"/>
              </w:rPr>
              <w:t>SFP</w:t>
            </w:r>
            <w:r w:rsidRPr="00D41516">
              <w:rPr>
                <w:rFonts w:ascii="Arial" w:hAnsi="Arial" w:cs="Arial"/>
                <w:sz w:val="20"/>
                <w:szCs w:val="20"/>
                <w:lang w:val="el-GR"/>
              </w:rPr>
              <w:t>+, οι οποίες να μπορούν να υποστηρίξουν πομποδέκτες 10</w:t>
            </w:r>
            <w:r w:rsidRPr="00D41516">
              <w:rPr>
                <w:rFonts w:ascii="Arial" w:hAnsi="Arial" w:cs="Arial"/>
                <w:sz w:val="20"/>
                <w:szCs w:val="20"/>
              </w:rPr>
              <w:t>GBASE</w:t>
            </w:r>
            <w:r w:rsidRPr="00D41516">
              <w:rPr>
                <w:rFonts w:ascii="Arial" w:hAnsi="Arial" w:cs="Arial"/>
                <w:sz w:val="20"/>
                <w:szCs w:val="20"/>
                <w:lang w:val="el-GR"/>
              </w:rPr>
              <w:t>-</w:t>
            </w:r>
            <w:r w:rsidRPr="00D41516">
              <w:rPr>
                <w:rFonts w:ascii="Arial" w:hAnsi="Arial" w:cs="Arial"/>
                <w:sz w:val="20"/>
                <w:szCs w:val="20"/>
              </w:rPr>
              <w:t>SR</w:t>
            </w:r>
            <w:r w:rsidRPr="00D41516">
              <w:rPr>
                <w:rFonts w:ascii="Arial" w:hAnsi="Arial" w:cs="Arial"/>
                <w:sz w:val="20"/>
                <w:szCs w:val="20"/>
                <w:lang w:val="el-GR"/>
              </w:rPr>
              <w:t>, 10</w:t>
            </w:r>
            <w:r w:rsidRPr="00D41516">
              <w:rPr>
                <w:rFonts w:ascii="Arial" w:hAnsi="Arial" w:cs="Arial"/>
                <w:sz w:val="20"/>
                <w:szCs w:val="20"/>
              </w:rPr>
              <w:t>GBASE</w:t>
            </w:r>
            <w:r w:rsidRPr="00D41516">
              <w:rPr>
                <w:rFonts w:ascii="Arial" w:hAnsi="Arial" w:cs="Arial"/>
                <w:sz w:val="20"/>
                <w:szCs w:val="20"/>
                <w:lang w:val="el-GR"/>
              </w:rPr>
              <w:t>-</w:t>
            </w:r>
            <w:r w:rsidRPr="00D41516">
              <w:rPr>
                <w:rFonts w:ascii="Arial" w:hAnsi="Arial" w:cs="Arial"/>
                <w:sz w:val="20"/>
                <w:szCs w:val="20"/>
              </w:rPr>
              <w:t>LR</w:t>
            </w:r>
            <w:r w:rsidRPr="00D41516">
              <w:rPr>
                <w:rFonts w:ascii="Arial" w:hAnsi="Arial" w:cs="Arial"/>
                <w:sz w:val="20"/>
                <w:szCs w:val="20"/>
                <w:lang w:val="el-GR"/>
              </w:rPr>
              <w:t>.</w:t>
            </w:r>
          </w:p>
        </w:tc>
        <w:tc>
          <w:tcPr>
            <w:tcW w:w="1418" w:type="dxa"/>
            <w:vAlign w:val="center"/>
          </w:tcPr>
          <w:p w14:paraId="2BCEA99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324C788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AB8536B" w14:textId="77777777" w:rsidR="004B3FAF" w:rsidRPr="00D41516" w:rsidRDefault="004B3FAF" w:rsidP="007E7203">
            <w:pPr>
              <w:spacing w:before="120"/>
              <w:jc w:val="center"/>
              <w:rPr>
                <w:rFonts w:ascii="Arial" w:hAnsi="Arial" w:cs="Arial"/>
                <w:sz w:val="20"/>
                <w:szCs w:val="20"/>
              </w:rPr>
            </w:pPr>
          </w:p>
        </w:tc>
      </w:tr>
      <w:tr w:rsidR="004B3FAF" w:rsidRPr="00D41516" w14:paraId="2299FDA7" w14:textId="77777777" w:rsidTr="007C73C4">
        <w:tc>
          <w:tcPr>
            <w:tcW w:w="567" w:type="dxa"/>
            <w:vAlign w:val="center"/>
          </w:tcPr>
          <w:p w14:paraId="5AAB42DE"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17</w:t>
            </w:r>
          </w:p>
        </w:tc>
        <w:tc>
          <w:tcPr>
            <w:tcW w:w="3544" w:type="dxa"/>
            <w:vAlign w:val="center"/>
          </w:tcPr>
          <w:p w14:paraId="773119E8" w14:textId="77777777" w:rsidR="004B3FAF" w:rsidRPr="00D41516" w:rsidRDefault="004B3FAF" w:rsidP="007E7203">
            <w:pPr>
              <w:spacing w:before="120"/>
              <w:rPr>
                <w:rFonts w:ascii="Arial" w:hAnsi="Arial" w:cs="Arial"/>
                <w:sz w:val="20"/>
                <w:szCs w:val="20"/>
                <w:lang w:val="en-US"/>
              </w:rPr>
            </w:pPr>
            <w:proofErr w:type="spellStart"/>
            <w:r w:rsidRPr="00D41516">
              <w:rPr>
                <w:rFonts w:ascii="Arial" w:hAnsi="Arial" w:cs="Arial"/>
                <w:sz w:val="20"/>
                <w:szCs w:val="20"/>
              </w:rPr>
              <w:t>Οι</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θύρες</w:t>
            </w:r>
            <w:proofErr w:type="spellEnd"/>
            <w:r w:rsidRPr="00D41516">
              <w:rPr>
                <w:rFonts w:ascii="Arial" w:hAnsi="Arial" w:cs="Arial"/>
                <w:sz w:val="20"/>
                <w:szCs w:val="20"/>
                <w:lang w:val="en-US"/>
              </w:rPr>
              <w:t xml:space="preserve"> 10 Gigabit Ethernet </w:t>
            </w:r>
            <w:r w:rsidRPr="00D41516">
              <w:rPr>
                <w:rFonts w:ascii="Arial" w:hAnsi="Arial" w:cs="Arial"/>
                <w:sz w:val="20"/>
                <w:szCs w:val="20"/>
              </w:rPr>
              <w:t>να</w:t>
            </w:r>
            <w:r w:rsidRPr="00D41516">
              <w:rPr>
                <w:rFonts w:ascii="Arial" w:hAnsi="Arial" w:cs="Arial"/>
                <w:sz w:val="20"/>
                <w:szCs w:val="20"/>
                <w:lang w:val="en-US"/>
              </w:rPr>
              <w:t xml:space="preserve"> </w:t>
            </w:r>
            <w:r w:rsidRPr="00D41516">
              <w:rPr>
                <w:rFonts w:ascii="Arial" w:hAnsi="Arial" w:cs="Arial"/>
                <w:sz w:val="20"/>
                <w:szCs w:val="20"/>
              </w:rPr>
              <w:t>παρα</w:t>
            </w:r>
            <w:proofErr w:type="spellStart"/>
            <w:r w:rsidRPr="00D41516">
              <w:rPr>
                <w:rFonts w:ascii="Arial" w:hAnsi="Arial" w:cs="Arial"/>
                <w:sz w:val="20"/>
                <w:szCs w:val="20"/>
              </w:rPr>
              <w:t>δοθούν</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με</w:t>
            </w:r>
            <w:proofErr w:type="spellEnd"/>
            <w:r w:rsidRPr="00D41516">
              <w:rPr>
                <w:rFonts w:ascii="Arial" w:hAnsi="Arial" w:cs="Arial"/>
                <w:sz w:val="20"/>
                <w:szCs w:val="20"/>
                <w:lang w:val="en-US"/>
              </w:rPr>
              <w:t xml:space="preserve"> </w:t>
            </w:r>
            <w:r w:rsidRPr="00D41516">
              <w:rPr>
                <w:rFonts w:ascii="Arial" w:hAnsi="Arial" w:cs="Arial"/>
                <w:sz w:val="20"/>
                <w:szCs w:val="20"/>
              </w:rPr>
              <w:t>π</w:t>
            </w:r>
            <w:proofErr w:type="spellStart"/>
            <w:r w:rsidRPr="00D41516">
              <w:rPr>
                <w:rFonts w:ascii="Arial" w:hAnsi="Arial" w:cs="Arial"/>
                <w:sz w:val="20"/>
                <w:szCs w:val="20"/>
              </w:rPr>
              <w:t>ομ</w:t>
            </w:r>
            <w:proofErr w:type="spellEnd"/>
            <w:r w:rsidRPr="00D41516">
              <w:rPr>
                <w:rFonts w:ascii="Arial" w:hAnsi="Arial" w:cs="Arial"/>
                <w:sz w:val="20"/>
                <w:szCs w:val="20"/>
              </w:rPr>
              <w:t>ποδέκτες</w:t>
            </w:r>
            <w:r w:rsidRPr="00D41516">
              <w:rPr>
                <w:rFonts w:ascii="Arial" w:hAnsi="Arial" w:cs="Arial"/>
                <w:sz w:val="20"/>
                <w:szCs w:val="20"/>
                <w:lang w:val="en-US"/>
              </w:rPr>
              <w:t xml:space="preserve"> </w:t>
            </w:r>
            <w:proofErr w:type="spellStart"/>
            <w:r w:rsidRPr="00D41516">
              <w:rPr>
                <w:rFonts w:ascii="Arial" w:hAnsi="Arial" w:cs="Arial"/>
                <w:sz w:val="20"/>
                <w:szCs w:val="20"/>
              </w:rPr>
              <w:t>γι</w:t>
            </w:r>
            <w:proofErr w:type="spellEnd"/>
            <w:r w:rsidRPr="00D41516">
              <w:rPr>
                <w:rFonts w:ascii="Arial" w:hAnsi="Arial" w:cs="Arial"/>
                <w:sz w:val="20"/>
                <w:szCs w:val="20"/>
              </w:rPr>
              <w:t>α</w:t>
            </w:r>
            <w:r w:rsidRPr="00D41516">
              <w:rPr>
                <w:rFonts w:ascii="Arial" w:hAnsi="Arial" w:cs="Arial"/>
                <w:sz w:val="20"/>
                <w:szCs w:val="20"/>
                <w:lang w:val="en-US"/>
              </w:rPr>
              <w:t xml:space="preserve"> </w:t>
            </w:r>
            <w:proofErr w:type="spellStart"/>
            <w:r w:rsidRPr="00D41516">
              <w:rPr>
                <w:rFonts w:ascii="Arial" w:hAnsi="Arial" w:cs="Arial"/>
                <w:sz w:val="20"/>
                <w:szCs w:val="20"/>
              </w:rPr>
              <w:t>σύνδεση</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μέσω</w:t>
            </w:r>
            <w:proofErr w:type="spellEnd"/>
            <w:r w:rsidRPr="00D41516">
              <w:rPr>
                <w:rFonts w:ascii="Arial" w:hAnsi="Arial" w:cs="Arial"/>
                <w:sz w:val="20"/>
                <w:szCs w:val="20"/>
                <w:lang w:val="en-US"/>
              </w:rPr>
              <w:t xml:space="preserve"> </w:t>
            </w:r>
            <w:r w:rsidRPr="00D41516">
              <w:rPr>
                <w:rFonts w:ascii="Arial" w:hAnsi="Arial" w:cs="Arial"/>
                <w:sz w:val="20"/>
                <w:szCs w:val="20"/>
              </w:rPr>
              <w:t>π</w:t>
            </w:r>
            <w:proofErr w:type="spellStart"/>
            <w:r w:rsidRPr="00D41516">
              <w:rPr>
                <w:rFonts w:ascii="Arial" w:hAnsi="Arial" w:cs="Arial"/>
                <w:sz w:val="20"/>
                <w:szCs w:val="20"/>
              </w:rPr>
              <w:t>ολύτρο</w:t>
            </w:r>
            <w:proofErr w:type="spellEnd"/>
            <w:r w:rsidRPr="00D41516">
              <w:rPr>
                <w:rFonts w:ascii="Arial" w:hAnsi="Arial" w:cs="Arial"/>
                <w:sz w:val="20"/>
                <w:szCs w:val="20"/>
              </w:rPr>
              <w:t>πης</w:t>
            </w:r>
            <w:r w:rsidRPr="00D41516">
              <w:rPr>
                <w:rFonts w:ascii="Arial" w:hAnsi="Arial" w:cs="Arial"/>
                <w:sz w:val="20"/>
                <w:szCs w:val="20"/>
                <w:lang w:val="en-US"/>
              </w:rPr>
              <w:t xml:space="preserve"> </w:t>
            </w:r>
            <w:proofErr w:type="spellStart"/>
            <w:r w:rsidRPr="00D41516">
              <w:rPr>
                <w:rFonts w:ascii="Arial" w:hAnsi="Arial" w:cs="Arial"/>
                <w:sz w:val="20"/>
                <w:szCs w:val="20"/>
              </w:rPr>
              <w:t>ίν</w:t>
            </w:r>
            <w:proofErr w:type="spellEnd"/>
            <w:r w:rsidRPr="00D41516">
              <w:rPr>
                <w:rFonts w:ascii="Arial" w:hAnsi="Arial" w:cs="Arial"/>
                <w:sz w:val="20"/>
                <w:szCs w:val="20"/>
              </w:rPr>
              <w:t>ας</w:t>
            </w:r>
            <w:r w:rsidRPr="00D41516">
              <w:rPr>
                <w:rFonts w:ascii="Arial" w:hAnsi="Arial" w:cs="Arial"/>
                <w:sz w:val="20"/>
                <w:szCs w:val="20"/>
                <w:lang w:val="en-US"/>
              </w:rPr>
              <w:t xml:space="preserve"> (</w:t>
            </w:r>
            <w:proofErr w:type="spellStart"/>
            <w:r w:rsidRPr="00D41516">
              <w:rPr>
                <w:rFonts w:ascii="Arial" w:hAnsi="Arial" w:cs="Arial"/>
                <w:sz w:val="20"/>
                <w:szCs w:val="20"/>
                <w:lang w:val="en-US"/>
              </w:rPr>
              <w:t>Multi Mode</w:t>
            </w:r>
            <w:proofErr w:type="spellEnd"/>
            <w:r w:rsidRPr="00D41516">
              <w:rPr>
                <w:rFonts w:ascii="Arial" w:hAnsi="Arial" w:cs="Arial"/>
                <w:sz w:val="20"/>
                <w:szCs w:val="20"/>
                <w:lang w:val="en-US"/>
              </w:rPr>
              <w:t xml:space="preserve"> Fiber) 10GBASE-SR.</w:t>
            </w:r>
          </w:p>
        </w:tc>
        <w:tc>
          <w:tcPr>
            <w:tcW w:w="1418" w:type="dxa"/>
            <w:vAlign w:val="center"/>
          </w:tcPr>
          <w:p w14:paraId="31BBE2A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0FF1EC0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EF831C4" w14:textId="77777777" w:rsidR="004B3FAF" w:rsidRPr="00D41516" w:rsidRDefault="004B3FAF" w:rsidP="007E7203">
            <w:pPr>
              <w:spacing w:before="120"/>
              <w:jc w:val="center"/>
              <w:rPr>
                <w:rFonts w:ascii="Arial" w:hAnsi="Arial" w:cs="Arial"/>
                <w:sz w:val="20"/>
                <w:szCs w:val="20"/>
              </w:rPr>
            </w:pPr>
          </w:p>
        </w:tc>
      </w:tr>
      <w:tr w:rsidR="004B3FAF" w:rsidRPr="00D41516" w14:paraId="40697E05" w14:textId="77777777" w:rsidTr="007C73C4">
        <w:tc>
          <w:tcPr>
            <w:tcW w:w="567" w:type="dxa"/>
            <w:vAlign w:val="center"/>
          </w:tcPr>
          <w:p w14:paraId="08A4B428"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18</w:t>
            </w:r>
          </w:p>
        </w:tc>
        <w:tc>
          <w:tcPr>
            <w:tcW w:w="3544" w:type="dxa"/>
            <w:vAlign w:val="center"/>
          </w:tcPr>
          <w:p w14:paraId="31A016C2"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παραδοθεί το πλήθος των θυρών και των πομποδεκτών 10 </w:t>
            </w:r>
            <w:r w:rsidRPr="00D41516">
              <w:rPr>
                <w:rFonts w:ascii="Arial" w:hAnsi="Arial" w:cs="Arial"/>
                <w:sz w:val="20"/>
                <w:szCs w:val="20"/>
              </w:rPr>
              <w:t>Gigabit</w:t>
            </w:r>
            <w:r w:rsidRPr="00D41516">
              <w:rPr>
                <w:rFonts w:ascii="Arial" w:hAnsi="Arial" w:cs="Arial"/>
                <w:sz w:val="20"/>
                <w:szCs w:val="20"/>
                <w:lang w:val="el-GR"/>
              </w:rPr>
              <w:t xml:space="preserve"> </w:t>
            </w:r>
            <w:r w:rsidRPr="00D41516">
              <w:rPr>
                <w:rFonts w:ascii="Arial" w:hAnsi="Arial" w:cs="Arial"/>
                <w:sz w:val="20"/>
                <w:szCs w:val="20"/>
              </w:rPr>
              <w:t>Ethernet</w:t>
            </w:r>
            <w:r w:rsidRPr="00D41516">
              <w:rPr>
                <w:rFonts w:ascii="Arial" w:hAnsi="Arial" w:cs="Arial"/>
                <w:sz w:val="20"/>
                <w:szCs w:val="20"/>
                <w:lang w:val="el-GR"/>
              </w:rPr>
              <w:t xml:space="preserve"> (10</w:t>
            </w:r>
            <w:r w:rsidRPr="00D41516">
              <w:rPr>
                <w:rFonts w:ascii="Arial" w:hAnsi="Arial" w:cs="Arial"/>
                <w:sz w:val="20"/>
                <w:szCs w:val="20"/>
              </w:rPr>
              <w:t>GBASE</w:t>
            </w:r>
            <w:r w:rsidRPr="00D41516">
              <w:rPr>
                <w:rFonts w:ascii="Arial" w:hAnsi="Arial" w:cs="Arial"/>
                <w:sz w:val="20"/>
                <w:szCs w:val="20"/>
                <w:lang w:val="el-GR"/>
              </w:rPr>
              <w:t>-</w:t>
            </w:r>
            <w:r w:rsidRPr="00D41516">
              <w:rPr>
                <w:rFonts w:ascii="Arial" w:hAnsi="Arial" w:cs="Arial"/>
                <w:sz w:val="20"/>
                <w:szCs w:val="20"/>
              </w:rPr>
              <w:t>SR</w:t>
            </w:r>
            <w:r w:rsidRPr="00D41516">
              <w:rPr>
                <w:rFonts w:ascii="Arial" w:hAnsi="Arial" w:cs="Arial"/>
                <w:sz w:val="20"/>
                <w:szCs w:val="20"/>
                <w:lang w:val="el-GR"/>
              </w:rPr>
              <w:t>), έτσι ώστε να ικανοποιείται η Αρχιτεκτονική και η τοπολογία όπως περιγράφεται από την Αναθέτουσα Αρχή.</w:t>
            </w:r>
          </w:p>
        </w:tc>
        <w:tc>
          <w:tcPr>
            <w:tcW w:w="1418" w:type="dxa"/>
            <w:vAlign w:val="center"/>
          </w:tcPr>
          <w:p w14:paraId="6595DB1A"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103715A"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C205BAB" w14:textId="77777777" w:rsidR="004B3FAF" w:rsidRPr="00D41516" w:rsidRDefault="004B3FAF" w:rsidP="007E7203">
            <w:pPr>
              <w:spacing w:before="120"/>
              <w:jc w:val="center"/>
              <w:rPr>
                <w:rFonts w:ascii="Arial" w:hAnsi="Arial" w:cs="Arial"/>
                <w:sz w:val="20"/>
                <w:szCs w:val="20"/>
              </w:rPr>
            </w:pPr>
          </w:p>
        </w:tc>
      </w:tr>
      <w:tr w:rsidR="004B3FAF" w:rsidRPr="00D41516" w14:paraId="497C2D32" w14:textId="77777777" w:rsidTr="007C73C4">
        <w:tc>
          <w:tcPr>
            <w:tcW w:w="567" w:type="dxa"/>
            <w:vAlign w:val="center"/>
          </w:tcPr>
          <w:p w14:paraId="2A1469EC"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19</w:t>
            </w:r>
          </w:p>
        </w:tc>
        <w:tc>
          <w:tcPr>
            <w:tcW w:w="3544" w:type="dxa"/>
            <w:vAlign w:val="center"/>
          </w:tcPr>
          <w:p w14:paraId="6C304FFC"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θύρες </w:t>
            </w:r>
            <w:r w:rsidRPr="00D41516">
              <w:rPr>
                <w:rFonts w:ascii="Arial" w:hAnsi="Arial" w:cs="Arial"/>
                <w:sz w:val="20"/>
                <w:szCs w:val="20"/>
                <w:lang w:val="en-US"/>
              </w:rPr>
              <w:t>SFP</w:t>
            </w:r>
            <w:r w:rsidRPr="00D41516">
              <w:rPr>
                <w:rFonts w:ascii="Arial" w:hAnsi="Arial" w:cs="Arial"/>
                <w:sz w:val="20"/>
                <w:szCs w:val="20"/>
                <w:lang w:val="el-GR"/>
              </w:rPr>
              <w:t>+, που να υποστηρίζουν:</w:t>
            </w:r>
          </w:p>
          <w:p w14:paraId="14795ACE" w14:textId="77777777" w:rsidR="004B3FAF" w:rsidRPr="00D41516" w:rsidRDefault="004B3FAF" w:rsidP="007E7203">
            <w:pPr>
              <w:numPr>
                <w:ilvl w:val="0"/>
                <w:numId w:val="160"/>
              </w:numPr>
              <w:suppressAutoHyphens w:val="0"/>
              <w:spacing w:before="120"/>
              <w:rPr>
                <w:rFonts w:ascii="Arial" w:hAnsi="Arial" w:cs="Arial"/>
                <w:sz w:val="20"/>
                <w:szCs w:val="20"/>
              </w:rPr>
            </w:pPr>
            <w:r w:rsidRPr="00D41516">
              <w:rPr>
                <w:rFonts w:ascii="Arial" w:hAnsi="Arial" w:cs="Arial"/>
                <w:sz w:val="20"/>
                <w:szCs w:val="20"/>
              </w:rPr>
              <w:t xml:space="preserve">Gigabit Ethernet, </w:t>
            </w:r>
            <w:proofErr w:type="spellStart"/>
            <w:r w:rsidRPr="00D41516">
              <w:rPr>
                <w:rFonts w:ascii="Arial" w:hAnsi="Arial" w:cs="Arial"/>
                <w:sz w:val="20"/>
                <w:szCs w:val="20"/>
              </w:rPr>
              <w:t>τύ</w:t>
            </w:r>
            <w:proofErr w:type="spellEnd"/>
            <w:r w:rsidRPr="00D41516">
              <w:rPr>
                <w:rFonts w:ascii="Arial" w:hAnsi="Arial" w:cs="Arial"/>
                <w:sz w:val="20"/>
                <w:szCs w:val="20"/>
              </w:rPr>
              <w:t>που 1000BaseT.</w:t>
            </w:r>
          </w:p>
          <w:p w14:paraId="0E9D45D0" w14:textId="77777777" w:rsidR="004B3FAF" w:rsidRPr="00D41516" w:rsidRDefault="004B3FAF" w:rsidP="007E7203">
            <w:pPr>
              <w:numPr>
                <w:ilvl w:val="0"/>
                <w:numId w:val="160"/>
              </w:numPr>
              <w:suppressAutoHyphens w:val="0"/>
              <w:spacing w:before="120"/>
              <w:rPr>
                <w:rFonts w:ascii="Arial" w:hAnsi="Arial" w:cs="Arial"/>
                <w:sz w:val="20"/>
                <w:szCs w:val="20"/>
              </w:rPr>
            </w:pPr>
            <w:r w:rsidRPr="00D41516">
              <w:rPr>
                <w:rFonts w:ascii="Arial" w:hAnsi="Arial" w:cs="Arial"/>
                <w:sz w:val="20"/>
                <w:szCs w:val="20"/>
              </w:rPr>
              <w:t xml:space="preserve">10 </w:t>
            </w:r>
            <w:r w:rsidRPr="00D41516">
              <w:rPr>
                <w:rFonts w:ascii="Arial" w:hAnsi="Arial" w:cs="Arial"/>
                <w:sz w:val="20"/>
                <w:szCs w:val="20"/>
                <w:lang w:val="en-US"/>
              </w:rPr>
              <w:t xml:space="preserve">Gigabit Ethernet, </w:t>
            </w:r>
            <w:proofErr w:type="spellStart"/>
            <w:r w:rsidRPr="00D41516">
              <w:rPr>
                <w:rFonts w:ascii="Arial" w:hAnsi="Arial" w:cs="Arial"/>
                <w:sz w:val="20"/>
                <w:szCs w:val="20"/>
              </w:rPr>
              <w:t>τύ</w:t>
            </w:r>
            <w:proofErr w:type="spellEnd"/>
            <w:r w:rsidRPr="00D41516">
              <w:rPr>
                <w:rFonts w:ascii="Arial" w:hAnsi="Arial" w:cs="Arial"/>
                <w:sz w:val="20"/>
                <w:szCs w:val="20"/>
              </w:rPr>
              <w:t xml:space="preserve">που </w:t>
            </w:r>
            <w:r w:rsidRPr="00D41516">
              <w:rPr>
                <w:rFonts w:ascii="Arial" w:hAnsi="Arial" w:cs="Arial"/>
                <w:sz w:val="20"/>
                <w:szCs w:val="20"/>
                <w:lang w:val="en-US"/>
              </w:rPr>
              <w:t>SR</w:t>
            </w:r>
          </w:p>
          <w:p w14:paraId="428C0026"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με τις οποίες θα διασυνδεθούν οι εξυπηρετητές.</w:t>
            </w:r>
          </w:p>
        </w:tc>
        <w:tc>
          <w:tcPr>
            <w:tcW w:w="1418" w:type="dxa"/>
            <w:vAlign w:val="center"/>
          </w:tcPr>
          <w:p w14:paraId="0FEE858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&gt;=96</w:t>
            </w:r>
          </w:p>
        </w:tc>
        <w:tc>
          <w:tcPr>
            <w:tcW w:w="1417" w:type="dxa"/>
            <w:vAlign w:val="center"/>
          </w:tcPr>
          <w:p w14:paraId="4C84553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BC61765" w14:textId="77777777" w:rsidR="004B3FAF" w:rsidRPr="00D41516" w:rsidRDefault="004B3FAF" w:rsidP="007E7203">
            <w:pPr>
              <w:spacing w:before="120"/>
              <w:jc w:val="center"/>
              <w:rPr>
                <w:rFonts w:ascii="Arial" w:hAnsi="Arial" w:cs="Arial"/>
                <w:sz w:val="20"/>
                <w:szCs w:val="20"/>
              </w:rPr>
            </w:pPr>
          </w:p>
        </w:tc>
      </w:tr>
      <w:tr w:rsidR="004B3FAF" w:rsidRPr="00D41516" w14:paraId="14F1FD56" w14:textId="77777777" w:rsidTr="007C73C4">
        <w:tc>
          <w:tcPr>
            <w:tcW w:w="567" w:type="dxa"/>
            <w:vAlign w:val="center"/>
          </w:tcPr>
          <w:p w14:paraId="3BDEB72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20</w:t>
            </w:r>
          </w:p>
        </w:tc>
        <w:tc>
          <w:tcPr>
            <w:tcW w:w="3544" w:type="dxa"/>
            <w:vAlign w:val="center"/>
          </w:tcPr>
          <w:p w14:paraId="6A24FA6E"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θύρες </w:t>
            </w:r>
            <w:r w:rsidRPr="00D41516">
              <w:rPr>
                <w:rFonts w:ascii="Arial" w:hAnsi="Arial" w:cs="Arial"/>
                <w:sz w:val="20"/>
                <w:szCs w:val="20"/>
              </w:rPr>
              <w:t>SFP</w:t>
            </w:r>
            <w:r w:rsidRPr="00D41516">
              <w:rPr>
                <w:rFonts w:ascii="Arial" w:hAnsi="Arial" w:cs="Arial"/>
                <w:sz w:val="20"/>
                <w:szCs w:val="20"/>
                <w:lang w:val="el-GR"/>
              </w:rPr>
              <w:t xml:space="preserve">, που να υποστηρίζουν 1 </w:t>
            </w:r>
            <w:r w:rsidRPr="00D41516">
              <w:rPr>
                <w:rFonts w:ascii="Arial" w:hAnsi="Arial" w:cs="Arial"/>
                <w:sz w:val="20"/>
                <w:szCs w:val="20"/>
              </w:rPr>
              <w:t>Gigabit</w:t>
            </w:r>
            <w:r w:rsidRPr="00D41516">
              <w:rPr>
                <w:rFonts w:ascii="Arial" w:hAnsi="Arial" w:cs="Arial"/>
                <w:sz w:val="20"/>
                <w:szCs w:val="20"/>
                <w:lang w:val="el-GR"/>
              </w:rPr>
              <w:t xml:space="preserve"> </w:t>
            </w:r>
            <w:r w:rsidRPr="00D41516">
              <w:rPr>
                <w:rFonts w:ascii="Arial" w:hAnsi="Arial" w:cs="Arial"/>
                <w:sz w:val="20"/>
                <w:szCs w:val="20"/>
              </w:rPr>
              <w:t>Ethernet</w:t>
            </w:r>
            <w:r w:rsidRPr="00D41516">
              <w:rPr>
                <w:rFonts w:ascii="Arial" w:hAnsi="Arial" w:cs="Arial"/>
                <w:sz w:val="20"/>
                <w:szCs w:val="20"/>
                <w:lang w:val="el-GR"/>
              </w:rPr>
              <w:t xml:space="preserve">, τύπου </w:t>
            </w:r>
            <w:r w:rsidRPr="00D41516">
              <w:rPr>
                <w:rFonts w:ascii="Arial" w:hAnsi="Arial" w:cs="Arial"/>
                <w:sz w:val="20"/>
                <w:szCs w:val="20"/>
              </w:rPr>
              <w:t>SR</w:t>
            </w:r>
            <w:r w:rsidRPr="00D41516">
              <w:rPr>
                <w:rFonts w:ascii="Arial" w:hAnsi="Arial" w:cs="Arial"/>
                <w:sz w:val="20"/>
                <w:szCs w:val="20"/>
                <w:lang w:val="el-GR"/>
              </w:rPr>
              <w:t xml:space="preserve"> με τις οποίες θα διασυνδεθούν σταθμοί εργασίας του διαβαθμισμένου δικτύου.</w:t>
            </w:r>
          </w:p>
        </w:tc>
        <w:tc>
          <w:tcPr>
            <w:tcW w:w="1418" w:type="dxa"/>
            <w:vAlign w:val="center"/>
          </w:tcPr>
          <w:p w14:paraId="27A82EB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&gt;=48</w:t>
            </w:r>
          </w:p>
        </w:tc>
        <w:tc>
          <w:tcPr>
            <w:tcW w:w="1417" w:type="dxa"/>
            <w:vAlign w:val="center"/>
          </w:tcPr>
          <w:p w14:paraId="7A14293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27F33C5" w14:textId="77777777" w:rsidR="004B3FAF" w:rsidRPr="00D41516" w:rsidRDefault="004B3FAF" w:rsidP="007E7203">
            <w:pPr>
              <w:spacing w:before="120"/>
              <w:jc w:val="center"/>
              <w:rPr>
                <w:rFonts w:ascii="Arial" w:hAnsi="Arial" w:cs="Arial"/>
                <w:sz w:val="20"/>
                <w:szCs w:val="20"/>
              </w:rPr>
            </w:pPr>
          </w:p>
        </w:tc>
      </w:tr>
      <w:tr w:rsidR="004B3FAF" w:rsidRPr="00D41516" w14:paraId="3DE2FA93" w14:textId="77777777" w:rsidTr="007C73C4">
        <w:tc>
          <w:tcPr>
            <w:tcW w:w="567" w:type="dxa"/>
            <w:vAlign w:val="center"/>
          </w:tcPr>
          <w:p w14:paraId="22908DF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21</w:t>
            </w:r>
          </w:p>
        </w:tc>
        <w:tc>
          <w:tcPr>
            <w:tcW w:w="3544" w:type="dxa"/>
            <w:vAlign w:val="center"/>
          </w:tcPr>
          <w:p w14:paraId="1EA2AEF2"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θύρες </w:t>
            </w:r>
            <w:r w:rsidRPr="00D41516">
              <w:rPr>
                <w:rFonts w:ascii="Arial" w:hAnsi="Arial" w:cs="Arial"/>
                <w:sz w:val="20"/>
                <w:szCs w:val="20"/>
              </w:rPr>
              <w:t>QSFP</w:t>
            </w:r>
            <w:r w:rsidRPr="00D41516">
              <w:rPr>
                <w:rFonts w:ascii="Arial" w:hAnsi="Arial" w:cs="Arial"/>
                <w:sz w:val="20"/>
                <w:szCs w:val="20"/>
                <w:lang w:val="el-GR"/>
              </w:rPr>
              <w:t xml:space="preserve">, που να υποστηρίζουν 40 </w:t>
            </w:r>
            <w:r w:rsidRPr="00D41516">
              <w:rPr>
                <w:rFonts w:ascii="Arial" w:hAnsi="Arial" w:cs="Arial"/>
                <w:sz w:val="20"/>
                <w:szCs w:val="20"/>
              </w:rPr>
              <w:t>Gigabit</w:t>
            </w:r>
            <w:r w:rsidRPr="00D41516">
              <w:rPr>
                <w:rFonts w:ascii="Arial" w:hAnsi="Arial" w:cs="Arial"/>
                <w:sz w:val="20"/>
                <w:szCs w:val="20"/>
                <w:lang w:val="el-GR"/>
              </w:rPr>
              <w:t xml:space="preserve"> </w:t>
            </w:r>
            <w:r w:rsidRPr="00D41516">
              <w:rPr>
                <w:rFonts w:ascii="Arial" w:hAnsi="Arial" w:cs="Arial"/>
                <w:sz w:val="20"/>
                <w:szCs w:val="20"/>
              </w:rPr>
              <w:t>Ethernet</w:t>
            </w:r>
            <w:r w:rsidRPr="00D41516">
              <w:rPr>
                <w:rFonts w:ascii="Arial" w:hAnsi="Arial" w:cs="Arial"/>
                <w:sz w:val="20"/>
                <w:szCs w:val="20"/>
                <w:lang w:val="el-GR"/>
              </w:rPr>
              <w:t xml:space="preserve"> με τις οποίες θα διασυνδεθούν οι Μεταγωγοί Διανομής (</w:t>
            </w:r>
            <w:r w:rsidRPr="00D41516">
              <w:rPr>
                <w:rFonts w:ascii="Arial" w:hAnsi="Arial" w:cs="Arial"/>
                <w:sz w:val="20"/>
                <w:szCs w:val="20"/>
              </w:rPr>
              <w:t>Distribution</w:t>
            </w:r>
            <w:r w:rsidRPr="00D41516">
              <w:rPr>
                <w:rFonts w:ascii="Arial" w:hAnsi="Arial" w:cs="Arial"/>
                <w:sz w:val="20"/>
                <w:szCs w:val="20"/>
                <w:lang w:val="el-GR"/>
              </w:rPr>
              <w:t xml:space="preserve"> </w:t>
            </w:r>
            <w:r w:rsidRPr="00D41516">
              <w:rPr>
                <w:rFonts w:ascii="Arial" w:hAnsi="Arial" w:cs="Arial"/>
                <w:sz w:val="20"/>
                <w:szCs w:val="20"/>
              </w:rPr>
              <w:t>Switches</w:t>
            </w:r>
            <w:r w:rsidRPr="00D41516">
              <w:rPr>
                <w:rFonts w:ascii="Arial" w:hAnsi="Arial" w:cs="Arial"/>
                <w:sz w:val="20"/>
                <w:szCs w:val="20"/>
                <w:lang w:val="el-GR"/>
              </w:rPr>
              <w:t>). Το μήκος της υπάρχουσας ίνας είναι το μέγιστο 200 μέτρα. Ο ανάδοχος υποχρεούται να ελέγξει τη συμβατότητα της υπάρχουσας ίνας με ταχύτητες των 40</w:t>
            </w:r>
            <w:r w:rsidRPr="00D41516">
              <w:rPr>
                <w:rFonts w:ascii="Arial" w:hAnsi="Arial" w:cs="Arial"/>
                <w:sz w:val="20"/>
                <w:szCs w:val="20"/>
              </w:rPr>
              <w:t>Gbps</w:t>
            </w:r>
            <w:r w:rsidRPr="00D41516">
              <w:rPr>
                <w:rFonts w:ascii="Arial" w:hAnsi="Arial" w:cs="Arial"/>
                <w:sz w:val="20"/>
                <w:szCs w:val="20"/>
                <w:lang w:val="el-GR"/>
              </w:rPr>
              <w:t>.</w:t>
            </w:r>
          </w:p>
        </w:tc>
        <w:tc>
          <w:tcPr>
            <w:tcW w:w="1418" w:type="dxa"/>
            <w:vAlign w:val="center"/>
          </w:tcPr>
          <w:p w14:paraId="621E439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&gt;=4</w:t>
            </w:r>
          </w:p>
        </w:tc>
        <w:tc>
          <w:tcPr>
            <w:tcW w:w="1417" w:type="dxa"/>
            <w:vAlign w:val="center"/>
          </w:tcPr>
          <w:p w14:paraId="3E1300B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A0F7406" w14:textId="77777777" w:rsidR="004B3FAF" w:rsidRPr="00D41516" w:rsidRDefault="004B3FAF" w:rsidP="007E7203">
            <w:pPr>
              <w:spacing w:before="120"/>
              <w:jc w:val="center"/>
              <w:rPr>
                <w:rFonts w:ascii="Arial" w:hAnsi="Arial" w:cs="Arial"/>
                <w:sz w:val="20"/>
                <w:szCs w:val="20"/>
              </w:rPr>
            </w:pPr>
          </w:p>
        </w:tc>
      </w:tr>
      <w:tr w:rsidR="004B3FAF" w:rsidRPr="00D41516" w14:paraId="3A3E4B3A" w14:textId="77777777" w:rsidTr="007C73C4">
        <w:tc>
          <w:tcPr>
            <w:tcW w:w="567" w:type="dxa"/>
            <w:vAlign w:val="center"/>
          </w:tcPr>
          <w:p w14:paraId="47B39E9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22</w:t>
            </w:r>
          </w:p>
        </w:tc>
        <w:tc>
          <w:tcPr>
            <w:tcW w:w="3544" w:type="dxa"/>
            <w:vAlign w:val="center"/>
          </w:tcPr>
          <w:p w14:paraId="50D6C6E3"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θύρες </w:t>
            </w:r>
            <w:r w:rsidRPr="00D41516">
              <w:rPr>
                <w:rFonts w:ascii="Arial" w:hAnsi="Arial" w:cs="Arial"/>
                <w:sz w:val="20"/>
                <w:szCs w:val="20"/>
              </w:rPr>
              <w:t>QSFP</w:t>
            </w:r>
            <w:r w:rsidRPr="00D41516">
              <w:rPr>
                <w:rFonts w:ascii="Arial" w:hAnsi="Arial" w:cs="Arial"/>
                <w:sz w:val="20"/>
                <w:szCs w:val="20"/>
                <w:lang w:val="el-GR"/>
              </w:rPr>
              <w:t xml:space="preserve">, που να υποστηρίζουν 40 </w:t>
            </w:r>
            <w:r w:rsidRPr="00D41516">
              <w:rPr>
                <w:rFonts w:ascii="Arial" w:hAnsi="Arial" w:cs="Arial"/>
                <w:sz w:val="20"/>
                <w:szCs w:val="20"/>
              </w:rPr>
              <w:t>Gigabit</w:t>
            </w:r>
            <w:r w:rsidRPr="00D41516">
              <w:rPr>
                <w:rFonts w:ascii="Arial" w:hAnsi="Arial" w:cs="Arial"/>
                <w:sz w:val="20"/>
                <w:szCs w:val="20"/>
                <w:lang w:val="el-GR"/>
              </w:rPr>
              <w:t xml:space="preserve"> </w:t>
            </w:r>
            <w:r w:rsidRPr="00D41516">
              <w:rPr>
                <w:rFonts w:ascii="Arial" w:hAnsi="Arial" w:cs="Arial"/>
                <w:sz w:val="20"/>
                <w:szCs w:val="20"/>
              </w:rPr>
              <w:t>Ethernet</w:t>
            </w:r>
            <w:r w:rsidRPr="00D41516">
              <w:rPr>
                <w:rFonts w:ascii="Arial" w:hAnsi="Arial" w:cs="Arial"/>
                <w:sz w:val="20"/>
                <w:szCs w:val="20"/>
                <w:lang w:val="el-GR"/>
              </w:rPr>
              <w:t xml:space="preserve"> με τις οποίες θα διασυνδεθούν οι Κεντρικοί Μεταγωγοί (</w:t>
            </w:r>
            <w:r w:rsidRPr="00D41516">
              <w:rPr>
                <w:rFonts w:ascii="Arial" w:hAnsi="Arial" w:cs="Arial"/>
                <w:sz w:val="20"/>
                <w:szCs w:val="20"/>
              </w:rPr>
              <w:t>Central</w:t>
            </w:r>
            <w:r w:rsidRPr="00D41516">
              <w:rPr>
                <w:rFonts w:ascii="Arial" w:hAnsi="Arial" w:cs="Arial"/>
                <w:sz w:val="20"/>
                <w:szCs w:val="20"/>
                <w:lang w:val="el-GR"/>
              </w:rPr>
              <w:t xml:space="preserve"> </w:t>
            </w:r>
            <w:r w:rsidRPr="00D41516">
              <w:rPr>
                <w:rFonts w:ascii="Arial" w:hAnsi="Arial" w:cs="Arial"/>
                <w:sz w:val="20"/>
                <w:szCs w:val="20"/>
              </w:rPr>
              <w:t>Core</w:t>
            </w:r>
            <w:r w:rsidRPr="00D41516">
              <w:rPr>
                <w:rFonts w:ascii="Arial" w:hAnsi="Arial" w:cs="Arial"/>
                <w:sz w:val="20"/>
                <w:szCs w:val="20"/>
                <w:lang w:val="el-GR"/>
              </w:rPr>
              <w:t xml:space="preserve"> </w:t>
            </w:r>
            <w:r w:rsidRPr="00D41516">
              <w:rPr>
                <w:rFonts w:ascii="Arial" w:hAnsi="Arial" w:cs="Arial"/>
                <w:sz w:val="20"/>
                <w:szCs w:val="20"/>
              </w:rPr>
              <w:t>Switches</w:t>
            </w:r>
            <w:r w:rsidRPr="00D41516">
              <w:rPr>
                <w:rFonts w:ascii="Arial" w:hAnsi="Arial" w:cs="Arial"/>
                <w:sz w:val="20"/>
                <w:szCs w:val="20"/>
                <w:lang w:val="el-GR"/>
              </w:rPr>
              <w:t xml:space="preserve">) μεταξύ τους, με στόχο να λειτουργούν ως μία λογική οντότητα. Η διασύνδεση να μπορεί να πραγματοποιηθεί με χρήση </w:t>
            </w:r>
            <w:r w:rsidRPr="00D41516">
              <w:rPr>
                <w:rFonts w:ascii="Arial" w:hAnsi="Arial" w:cs="Arial"/>
                <w:sz w:val="20"/>
                <w:szCs w:val="20"/>
              </w:rPr>
              <w:t>direct</w:t>
            </w:r>
            <w:r w:rsidRPr="00D41516">
              <w:rPr>
                <w:rFonts w:ascii="Arial" w:hAnsi="Arial" w:cs="Arial"/>
                <w:sz w:val="20"/>
                <w:szCs w:val="20"/>
                <w:lang w:val="el-GR"/>
              </w:rPr>
              <w:t xml:space="preserve"> </w:t>
            </w:r>
            <w:r w:rsidRPr="00D41516">
              <w:rPr>
                <w:rFonts w:ascii="Arial" w:hAnsi="Arial" w:cs="Arial"/>
                <w:sz w:val="20"/>
                <w:szCs w:val="20"/>
              </w:rPr>
              <w:t>attach</w:t>
            </w:r>
            <w:r w:rsidRPr="00D41516">
              <w:rPr>
                <w:rFonts w:ascii="Arial" w:hAnsi="Arial" w:cs="Arial"/>
                <w:sz w:val="20"/>
                <w:szCs w:val="20"/>
                <w:lang w:val="el-GR"/>
              </w:rPr>
              <w:t xml:space="preserve"> ή </w:t>
            </w:r>
            <w:r w:rsidRPr="00D41516">
              <w:rPr>
                <w:rFonts w:ascii="Arial" w:hAnsi="Arial" w:cs="Arial"/>
                <w:sz w:val="20"/>
                <w:szCs w:val="20"/>
              </w:rPr>
              <w:t>active</w:t>
            </w:r>
            <w:r w:rsidRPr="00D41516">
              <w:rPr>
                <w:rFonts w:ascii="Arial" w:hAnsi="Arial" w:cs="Arial"/>
                <w:sz w:val="20"/>
                <w:szCs w:val="20"/>
                <w:lang w:val="el-GR"/>
              </w:rPr>
              <w:t xml:space="preserve"> </w:t>
            </w:r>
            <w:r w:rsidRPr="00D41516">
              <w:rPr>
                <w:rFonts w:ascii="Arial" w:hAnsi="Arial" w:cs="Arial"/>
                <w:sz w:val="20"/>
                <w:szCs w:val="20"/>
              </w:rPr>
              <w:t>optical</w:t>
            </w:r>
            <w:r w:rsidRPr="00D41516">
              <w:rPr>
                <w:rFonts w:ascii="Arial" w:hAnsi="Arial" w:cs="Arial"/>
                <w:sz w:val="20"/>
                <w:szCs w:val="20"/>
                <w:lang w:val="el-GR"/>
              </w:rPr>
              <w:t xml:space="preserve"> </w:t>
            </w:r>
            <w:r w:rsidRPr="00D41516">
              <w:rPr>
                <w:rFonts w:ascii="Arial" w:hAnsi="Arial" w:cs="Arial"/>
                <w:sz w:val="20"/>
                <w:szCs w:val="20"/>
              </w:rPr>
              <w:t>cables</w:t>
            </w:r>
            <w:r w:rsidRPr="00D41516">
              <w:rPr>
                <w:rFonts w:ascii="Arial" w:hAnsi="Arial" w:cs="Arial"/>
                <w:sz w:val="20"/>
                <w:szCs w:val="20"/>
                <w:lang w:val="el-GR"/>
              </w:rPr>
              <w:t>, δεδομένου ότι και οι δύο μεταγωγοί θα είναι εγκατεστημένοι στον ίδιο χώρο.</w:t>
            </w:r>
          </w:p>
        </w:tc>
        <w:tc>
          <w:tcPr>
            <w:tcW w:w="1418" w:type="dxa"/>
            <w:vAlign w:val="center"/>
          </w:tcPr>
          <w:p w14:paraId="5A98E4B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&gt;=2</w:t>
            </w:r>
          </w:p>
        </w:tc>
        <w:tc>
          <w:tcPr>
            <w:tcW w:w="1417" w:type="dxa"/>
            <w:vAlign w:val="center"/>
          </w:tcPr>
          <w:p w14:paraId="368BB3D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87F6479" w14:textId="77777777" w:rsidR="004B3FAF" w:rsidRPr="00D41516" w:rsidRDefault="004B3FAF" w:rsidP="007E7203">
            <w:pPr>
              <w:spacing w:before="120"/>
              <w:jc w:val="center"/>
              <w:rPr>
                <w:rFonts w:ascii="Arial" w:hAnsi="Arial" w:cs="Arial"/>
                <w:sz w:val="20"/>
                <w:szCs w:val="20"/>
              </w:rPr>
            </w:pPr>
          </w:p>
        </w:tc>
      </w:tr>
      <w:tr w:rsidR="004B3FAF" w:rsidRPr="00D41516" w14:paraId="6C39C62D" w14:textId="77777777" w:rsidTr="007C73C4">
        <w:tc>
          <w:tcPr>
            <w:tcW w:w="567" w:type="dxa"/>
            <w:vAlign w:val="center"/>
          </w:tcPr>
          <w:p w14:paraId="02D8BEA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23</w:t>
            </w:r>
          </w:p>
        </w:tc>
        <w:tc>
          <w:tcPr>
            <w:tcW w:w="3544" w:type="dxa"/>
            <w:vAlign w:val="center"/>
          </w:tcPr>
          <w:p w14:paraId="501794B7"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διαθέτει σειριακή ή </w:t>
            </w:r>
            <w:r w:rsidRPr="00D41516">
              <w:rPr>
                <w:rFonts w:ascii="Arial" w:hAnsi="Arial" w:cs="Arial"/>
                <w:sz w:val="20"/>
                <w:szCs w:val="20"/>
                <w:lang w:val="en-US"/>
              </w:rPr>
              <w:t>Ethernet</w:t>
            </w:r>
            <w:r w:rsidRPr="00D41516">
              <w:rPr>
                <w:rFonts w:ascii="Arial" w:hAnsi="Arial" w:cs="Arial"/>
                <w:sz w:val="20"/>
                <w:szCs w:val="20"/>
                <w:lang w:val="el-GR"/>
              </w:rPr>
              <w:t xml:space="preserve"> θύρα για </w:t>
            </w:r>
            <w:r w:rsidRPr="00D41516">
              <w:rPr>
                <w:rFonts w:ascii="Arial" w:hAnsi="Arial" w:cs="Arial"/>
                <w:sz w:val="20"/>
                <w:szCs w:val="20"/>
              </w:rPr>
              <w:t>out</w:t>
            </w:r>
            <w:r w:rsidRPr="00D41516">
              <w:rPr>
                <w:rFonts w:ascii="Arial" w:hAnsi="Arial" w:cs="Arial"/>
                <w:sz w:val="20"/>
                <w:szCs w:val="20"/>
                <w:lang w:val="el-GR"/>
              </w:rPr>
              <w:t xml:space="preserve"> </w:t>
            </w:r>
            <w:r w:rsidRPr="00D41516">
              <w:rPr>
                <w:rFonts w:ascii="Arial" w:hAnsi="Arial" w:cs="Arial"/>
                <w:sz w:val="20"/>
                <w:szCs w:val="20"/>
              </w:rPr>
              <w:t>of</w:t>
            </w:r>
            <w:r w:rsidRPr="00D41516">
              <w:rPr>
                <w:rFonts w:ascii="Arial" w:hAnsi="Arial" w:cs="Arial"/>
                <w:sz w:val="20"/>
                <w:szCs w:val="20"/>
                <w:lang w:val="el-GR"/>
              </w:rPr>
              <w:t xml:space="preserve"> </w:t>
            </w:r>
            <w:r w:rsidRPr="00D41516">
              <w:rPr>
                <w:rFonts w:ascii="Arial" w:hAnsi="Arial" w:cs="Arial"/>
                <w:sz w:val="20"/>
                <w:szCs w:val="20"/>
              </w:rPr>
              <w:t>band</w:t>
            </w:r>
            <w:r w:rsidRPr="00D41516">
              <w:rPr>
                <w:rFonts w:ascii="Arial" w:hAnsi="Arial" w:cs="Arial"/>
                <w:sz w:val="20"/>
                <w:szCs w:val="20"/>
                <w:lang w:val="el-GR"/>
              </w:rPr>
              <w:t xml:space="preserve"> διαχείριση (</w:t>
            </w:r>
            <w:r w:rsidRPr="00D41516">
              <w:rPr>
                <w:rFonts w:ascii="Arial" w:hAnsi="Arial" w:cs="Arial"/>
                <w:sz w:val="20"/>
                <w:szCs w:val="20"/>
              </w:rPr>
              <w:t>Configuration</w:t>
            </w:r>
            <w:r w:rsidRPr="00D41516">
              <w:rPr>
                <w:rFonts w:ascii="Arial" w:hAnsi="Arial" w:cs="Arial"/>
                <w:sz w:val="20"/>
                <w:szCs w:val="20"/>
                <w:lang w:val="el-GR"/>
              </w:rPr>
              <w:t xml:space="preserve"> &amp; </w:t>
            </w:r>
            <w:r w:rsidRPr="00D41516">
              <w:rPr>
                <w:rFonts w:ascii="Arial" w:hAnsi="Arial" w:cs="Arial"/>
                <w:sz w:val="20"/>
                <w:szCs w:val="20"/>
              </w:rPr>
              <w:t>Management</w:t>
            </w:r>
            <w:r w:rsidRPr="00D41516">
              <w:rPr>
                <w:rFonts w:ascii="Arial" w:hAnsi="Arial" w:cs="Arial"/>
                <w:sz w:val="20"/>
                <w:szCs w:val="20"/>
                <w:lang w:val="el-GR"/>
              </w:rPr>
              <w:t>) μέσω τοπικού ή/και απομακρυσμένου χρήστη. Η πρόσβαση θα πρέπει να προστατεύεται με χρήση κωδικού (</w:t>
            </w:r>
            <w:r w:rsidRPr="00D41516">
              <w:rPr>
                <w:rFonts w:ascii="Arial" w:hAnsi="Arial" w:cs="Arial"/>
                <w:sz w:val="20"/>
                <w:szCs w:val="20"/>
              </w:rPr>
              <w:t>password</w:t>
            </w:r>
            <w:r w:rsidRPr="00D41516">
              <w:rPr>
                <w:rFonts w:ascii="Arial" w:hAnsi="Arial" w:cs="Arial"/>
                <w:sz w:val="20"/>
                <w:szCs w:val="20"/>
                <w:lang w:val="el-GR"/>
              </w:rPr>
              <w:t xml:space="preserve">) και </w:t>
            </w:r>
            <w:r w:rsidRPr="00D41516">
              <w:rPr>
                <w:rFonts w:ascii="Arial" w:hAnsi="Arial" w:cs="Arial"/>
                <w:sz w:val="20"/>
                <w:szCs w:val="20"/>
                <w:lang w:val="en-US"/>
              </w:rPr>
              <w:t>ACL</w:t>
            </w:r>
            <w:r w:rsidRPr="00D41516">
              <w:rPr>
                <w:rFonts w:ascii="Arial" w:hAnsi="Arial" w:cs="Arial"/>
                <w:sz w:val="20"/>
                <w:szCs w:val="20"/>
                <w:lang w:val="el-GR"/>
              </w:rPr>
              <w:t xml:space="preserve"> για την περίπτωση του </w:t>
            </w:r>
            <w:r w:rsidRPr="00D41516">
              <w:rPr>
                <w:rFonts w:ascii="Arial" w:hAnsi="Arial" w:cs="Arial"/>
                <w:sz w:val="20"/>
                <w:szCs w:val="20"/>
                <w:lang w:val="en-US"/>
              </w:rPr>
              <w:t>Ethernet</w:t>
            </w:r>
            <w:r w:rsidRPr="00D41516">
              <w:rPr>
                <w:rFonts w:ascii="Arial" w:hAnsi="Arial" w:cs="Arial"/>
                <w:sz w:val="20"/>
                <w:szCs w:val="20"/>
                <w:lang w:val="el-GR"/>
              </w:rPr>
              <w:t>.</w:t>
            </w:r>
          </w:p>
        </w:tc>
        <w:tc>
          <w:tcPr>
            <w:tcW w:w="1418" w:type="dxa"/>
            <w:vAlign w:val="center"/>
          </w:tcPr>
          <w:p w14:paraId="33B10E3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2A7B4DB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7622BDE" w14:textId="77777777" w:rsidR="004B3FAF" w:rsidRPr="00D41516" w:rsidRDefault="004B3FAF" w:rsidP="007E7203">
            <w:pPr>
              <w:spacing w:before="120"/>
              <w:jc w:val="center"/>
              <w:rPr>
                <w:rFonts w:ascii="Arial" w:hAnsi="Arial" w:cs="Arial"/>
                <w:sz w:val="20"/>
                <w:szCs w:val="20"/>
              </w:rPr>
            </w:pPr>
          </w:p>
        </w:tc>
      </w:tr>
      <w:tr w:rsidR="004B3FAF" w:rsidRPr="00D41516" w14:paraId="0B522A50" w14:textId="77777777" w:rsidTr="007C73C4">
        <w:tc>
          <w:tcPr>
            <w:tcW w:w="567" w:type="dxa"/>
            <w:shd w:val="clear" w:color="auto" w:fill="E6E6E6"/>
            <w:vAlign w:val="center"/>
          </w:tcPr>
          <w:p w14:paraId="7F74A714"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393A987C" w14:textId="77777777" w:rsidR="004B3FAF" w:rsidRPr="00D41516" w:rsidRDefault="004B3FAF" w:rsidP="007E7203">
            <w:pPr>
              <w:spacing w:before="120"/>
              <w:rPr>
                <w:rFonts w:ascii="Arial" w:hAnsi="Arial" w:cs="Arial"/>
                <w:b/>
                <w:bCs/>
                <w:sz w:val="20"/>
                <w:szCs w:val="20"/>
              </w:rPr>
            </w:pPr>
            <w:r w:rsidRPr="00D41516">
              <w:rPr>
                <w:rFonts w:ascii="Arial" w:hAnsi="Arial" w:cs="Arial"/>
                <w:b/>
                <w:bCs/>
                <w:i/>
                <w:sz w:val="20"/>
                <w:szCs w:val="20"/>
              </w:rPr>
              <w:t>Υπ</w:t>
            </w:r>
            <w:proofErr w:type="spellStart"/>
            <w:r w:rsidRPr="00D41516">
              <w:rPr>
                <w:rFonts w:ascii="Arial" w:hAnsi="Arial" w:cs="Arial"/>
                <w:b/>
                <w:bCs/>
                <w:i/>
                <w:sz w:val="20"/>
                <w:szCs w:val="20"/>
              </w:rPr>
              <w:t>ηρεσίες</w:t>
            </w:r>
            <w:proofErr w:type="spellEnd"/>
            <w:r w:rsidRPr="00D41516">
              <w:rPr>
                <w:rFonts w:ascii="Arial" w:hAnsi="Arial" w:cs="Arial"/>
                <w:b/>
                <w:bCs/>
                <w:i/>
                <w:sz w:val="20"/>
                <w:szCs w:val="20"/>
              </w:rPr>
              <w:t xml:space="preserve"> </w:t>
            </w:r>
            <w:proofErr w:type="spellStart"/>
            <w:r w:rsidRPr="00D41516">
              <w:rPr>
                <w:rFonts w:ascii="Arial" w:hAnsi="Arial" w:cs="Arial"/>
                <w:b/>
                <w:bCs/>
                <w:i/>
                <w:sz w:val="20"/>
                <w:szCs w:val="20"/>
              </w:rPr>
              <w:t>το</w:t>
            </w:r>
            <w:proofErr w:type="spellEnd"/>
            <w:r w:rsidRPr="00D41516">
              <w:rPr>
                <w:rFonts w:ascii="Arial" w:hAnsi="Arial" w:cs="Arial"/>
                <w:b/>
                <w:bCs/>
                <w:i/>
                <w:sz w:val="20"/>
                <w:szCs w:val="20"/>
              </w:rPr>
              <w:t xml:space="preserve">πικού </w:t>
            </w:r>
            <w:proofErr w:type="spellStart"/>
            <w:r w:rsidRPr="00D41516">
              <w:rPr>
                <w:rFonts w:ascii="Arial" w:hAnsi="Arial" w:cs="Arial"/>
                <w:b/>
                <w:bCs/>
                <w:i/>
                <w:sz w:val="20"/>
                <w:szCs w:val="20"/>
              </w:rPr>
              <w:t>δικτύου</w:t>
            </w:r>
            <w:proofErr w:type="spellEnd"/>
            <w:r w:rsidRPr="00D41516">
              <w:rPr>
                <w:rFonts w:ascii="Arial" w:hAnsi="Arial" w:cs="Arial"/>
                <w:b/>
                <w:bCs/>
                <w:i/>
                <w:sz w:val="20"/>
                <w:szCs w:val="20"/>
              </w:rPr>
              <w:t xml:space="preserve"> (LAN)</w:t>
            </w:r>
            <w:r w:rsidRPr="00D41516">
              <w:rPr>
                <w:rFonts w:ascii="Arial" w:hAnsi="Arial" w:cs="Arial"/>
                <w:b/>
                <w:bCs/>
                <w:sz w:val="20"/>
                <w:szCs w:val="20"/>
              </w:rPr>
              <w:t xml:space="preserve"> </w:t>
            </w:r>
          </w:p>
        </w:tc>
        <w:tc>
          <w:tcPr>
            <w:tcW w:w="1418" w:type="dxa"/>
            <w:shd w:val="clear" w:color="auto" w:fill="E6E6E6"/>
            <w:vAlign w:val="center"/>
          </w:tcPr>
          <w:p w14:paraId="17F8AE62"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3A469734" w14:textId="77777777" w:rsidR="004B3FAF" w:rsidRPr="00D41516" w:rsidRDefault="004B3FAF" w:rsidP="007E7203">
            <w:pPr>
              <w:spacing w:before="120"/>
              <w:jc w:val="center"/>
              <w:rPr>
                <w:rFonts w:ascii="Arial" w:hAnsi="Arial" w:cs="Arial"/>
                <w:sz w:val="20"/>
                <w:szCs w:val="20"/>
              </w:rPr>
            </w:pPr>
          </w:p>
        </w:tc>
        <w:tc>
          <w:tcPr>
            <w:tcW w:w="1559" w:type="dxa"/>
            <w:shd w:val="clear" w:color="auto" w:fill="E6E6E6"/>
            <w:vAlign w:val="center"/>
          </w:tcPr>
          <w:p w14:paraId="4123892C" w14:textId="77777777" w:rsidR="004B3FAF" w:rsidRPr="00D41516" w:rsidRDefault="004B3FAF" w:rsidP="007E7203">
            <w:pPr>
              <w:spacing w:before="120"/>
              <w:jc w:val="center"/>
              <w:rPr>
                <w:rFonts w:ascii="Arial" w:hAnsi="Arial" w:cs="Arial"/>
                <w:sz w:val="20"/>
                <w:szCs w:val="20"/>
              </w:rPr>
            </w:pPr>
          </w:p>
        </w:tc>
      </w:tr>
      <w:tr w:rsidR="004B3FAF" w:rsidRPr="00D41516" w14:paraId="08A14498" w14:textId="77777777" w:rsidTr="007C73C4">
        <w:tc>
          <w:tcPr>
            <w:tcW w:w="567" w:type="dxa"/>
            <w:vAlign w:val="center"/>
          </w:tcPr>
          <w:p w14:paraId="6A2E03E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24</w:t>
            </w:r>
          </w:p>
        </w:tc>
        <w:tc>
          <w:tcPr>
            <w:tcW w:w="3544" w:type="dxa"/>
            <w:vAlign w:val="center"/>
          </w:tcPr>
          <w:p w14:paraId="02594BCE"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rPr>
              <w:t>Y</w:t>
            </w:r>
            <w:proofErr w:type="spellStart"/>
            <w:r w:rsidRPr="00D41516">
              <w:rPr>
                <w:rFonts w:ascii="Arial" w:hAnsi="Arial" w:cs="Arial"/>
                <w:sz w:val="20"/>
                <w:szCs w:val="20"/>
                <w:lang w:val="el-GR"/>
              </w:rPr>
              <w:t>ποστήριξη</w:t>
            </w:r>
            <w:proofErr w:type="spellEnd"/>
            <w:r w:rsidRPr="00D41516">
              <w:rPr>
                <w:rFonts w:ascii="Arial" w:hAnsi="Arial" w:cs="Arial"/>
                <w:sz w:val="20"/>
                <w:szCs w:val="20"/>
                <w:lang w:val="el-GR"/>
              </w:rPr>
              <w:t xml:space="preserve"> των εξής προτύπων </w:t>
            </w:r>
            <w:r w:rsidRPr="00D41516">
              <w:rPr>
                <w:rFonts w:ascii="Arial" w:hAnsi="Arial" w:cs="Arial"/>
                <w:sz w:val="20"/>
                <w:szCs w:val="20"/>
                <w:lang w:val="en-US"/>
              </w:rPr>
              <w:t>Ethernet</w:t>
            </w:r>
            <w:r w:rsidRPr="00D41516">
              <w:rPr>
                <w:rFonts w:ascii="Arial" w:hAnsi="Arial" w:cs="Arial"/>
                <w:sz w:val="20"/>
                <w:szCs w:val="20"/>
                <w:lang w:val="el-GR"/>
              </w:rPr>
              <w:t>:</w:t>
            </w:r>
          </w:p>
          <w:p w14:paraId="36BDD3DC" w14:textId="77777777" w:rsidR="004B3FAF" w:rsidRPr="00D41516" w:rsidRDefault="004B3FAF" w:rsidP="007E7203">
            <w:pPr>
              <w:numPr>
                <w:ilvl w:val="0"/>
                <w:numId w:val="161"/>
              </w:numPr>
              <w:suppressAutoHyphens w:val="0"/>
              <w:spacing w:before="120"/>
              <w:rPr>
                <w:rFonts w:ascii="Arial" w:hAnsi="Arial" w:cs="Arial"/>
                <w:sz w:val="20"/>
                <w:szCs w:val="20"/>
                <w:lang w:val="en-US"/>
              </w:rPr>
            </w:pPr>
            <w:r w:rsidRPr="00D41516">
              <w:rPr>
                <w:rFonts w:ascii="Arial" w:hAnsi="Arial" w:cs="Arial"/>
                <w:sz w:val="20"/>
                <w:szCs w:val="20"/>
                <w:lang w:val="en-US"/>
              </w:rPr>
              <w:t>Gigabit Ethernet (IEEE 802.3ab, IEEE 802.3z)</w:t>
            </w:r>
          </w:p>
          <w:p w14:paraId="2B757757" w14:textId="77777777" w:rsidR="004B3FAF" w:rsidRPr="00D41516" w:rsidRDefault="004B3FAF" w:rsidP="007E7203">
            <w:pPr>
              <w:numPr>
                <w:ilvl w:val="0"/>
                <w:numId w:val="161"/>
              </w:numPr>
              <w:suppressAutoHyphens w:val="0"/>
              <w:spacing w:before="120"/>
              <w:rPr>
                <w:rFonts w:ascii="Arial" w:hAnsi="Arial" w:cs="Arial"/>
                <w:sz w:val="20"/>
                <w:szCs w:val="20"/>
                <w:lang w:val="en-US"/>
              </w:rPr>
            </w:pPr>
            <w:r w:rsidRPr="00D41516">
              <w:rPr>
                <w:rFonts w:ascii="Arial" w:hAnsi="Arial" w:cs="Arial"/>
                <w:sz w:val="20"/>
                <w:szCs w:val="20"/>
                <w:lang w:val="en-US"/>
              </w:rPr>
              <w:t>10 Gigabit Ethernet (IEEE 802.3ae)</w:t>
            </w:r>
          </w:p>
          <w:p w14:paraId="54701BF9" w14:textId="77777777" w:rsidR="004B3FAF" w:rsidRPr="00D41516" w:rsidRDefault="004B3FAF" w:rsidP="007E7203">
            <w:pPr>
              <w:numPr>
                <w:ilvl w:val="0"/>
                <w:numId w:val="161"/>
              </w:numPr>
              <w:suppressAutoHyphens w:val="0"/>
              <w:spacing w:before="120"/>
              <w:rPr>
                <w:rFonts w:ascii="Arial" w:hAnsi="Arial" w:cs="Arial"/>
                <w:sz w:val="20"/>
                <w:szCs w:val="20"/>
                <w:lang w:val="en-US"/>
              </w:rPr>
            </w:pPr>
            <w:r w:rsidRPr="00D41516">
              <w:rPr>
                <w:rFonts w:ascii="Arial" w:hAnsi="Arial" w:cs="Arial"/>
                <w:sz w:val="20"/>
                <w:szCs w:val="20"/>
                <w:lang w:val="en-US"/>
              </w:rPr>
              <w:t>40/100 Gigabit Ethernet (IEEE 802.3ba)</w:t>
            </w:r>
          </w:p>
        </w:tc>
        <w:tc>
          <w:tcPr>
            <w:tcW w:w="1418" w:type="dxa"/>
            <w:vAlign w:val="center"/>
          </w:tcPr>
          <w:p w14:paraId="6BEDF15A"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2250F7F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7468D23" w14:textId="77777777" w:rsidR="004B3FAF" w:rsidRPr="00D41516" w:rsidRDefault="004B3FAF" w:rsidP="007E7203">
            <w:pPr>
              <w:spacing w:before="120"/>
              <w:jc w:val="center"/>
              <w:rPr>
                <w:rFonts w:ascii="Arial" w:hAnsi="Arial" w:cs="Arial"/>
                <w:sz w:val="20"/>
                <w:szCs w:val="20"/>
              </w:rPr>
            </w:pPr>
          </w:p>
        </w:tc>
      </w:tr>
      <w:tr w:rsidR="004B3FAF" w:rsidRPr="00D41516" w14:paraId="661ACBE8" w14:textId="77777777" w:rsidTr="007C73C4">
        <w:tc>
          <w:tcPr>
            <w:tcW w:w="567" w:type="dxa"/>
            <w:vAlign w:val="center"/>
          </w:tcPr>
          <w:p w14:paraId="2DD13CA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25</w:t>
            </w:r>
          </w:p>
        </w:tc>
        <w:tc>
          <w:tcPr>
            <w:tcW w:w="3544" w:type="dxa"/>
            <w:vAlign w:val="center"/>
          </w:tcPr>
          <w:p w14:paraId="4F0FDC48" w14:textId="77777777" w:rsidR="004B3FAF" w:rsidRPr="00D41516" w:rsidRDefault="004B3FAF" w:rsidP="007E7203">
            <w:pPr>
              <w:spacing w:before="120"/>
              <w:rPr>
                <w:rFonts w:ascii="Arial" w:hAnsi="Arial" w:cs="Arial"/>
                <w:sz w:val="20"/>
                <w:szCs w:val="20"/>
                <w:lang w:val="en-US"/>
              </w:rPr>
            </w:pPr>
            <w:r w:rsidRPr="00D41516">
              <w:rPr>
                <w:rFonts w:ascii="Arial" w:hAnsi="Arial" w:cs="Arial"/>
                <w:sz w:val="20"/>
                <w:szCs w:val="20"/>
              </w:rPr>
              <w:t>Yπ</w:t>
            </w:r>
            <w:proofErr w:type="spellStart"/>
            <w:r w:rsidRPr="00D41516">
              <w:rPr>
                <w:rFonts w:ascii="Arial" w:hAnsi="Arial" w:cs="Arial"/>
                <w:sz w:val="20"/>
                <w:szCs w:val="20"/>
              </w:rPr>
              <w:t>οστήριξη</w:t>
            </w:r>
            <w:proofErr w:type="spellEnd"/>
            <w:r w:rsidRPr="00D41516">
              <w:rPr>
                <w:rFonts w:ascii="Arial" w:hAnsi="Arial" w:cs="Arial"/>
                <w:sz w:val="20"/>
                <w:szCs w:val="20"/>
                <w:lang w:val="en-US"/>
              </w:rPr>
              <w:t xml:space="preserve"> 10</w:t>
            </w:r>
            <w:r w:rsidRPr="00D41516">
              <w:rPr>
                <w:rFonts w:ascii="Arial" w:hAnsi="Arial" w:cs="Arial"/>
                <w:sz w:val="20"/>
                <w:szCs w:val="20"/>
              </w:rPr>
              <w:t>GBASE</w:t>
            </w:r>
            <w:r w:rsidRPr="00D41516">
              <w:rPr>
                <w:rFonts w:ascii="Arial" w:hAnsi="Arial" w:cs="Arial"/>
                <w:sz w:val="20"/>
                <w:szCs w:val="20"/>
                <w:lang w:val="en-US"/>
              </w:rPr>
              <w:t xml:space="preserve"> </w:t>
            </w:r>
            <w:r w:rsidRPr="00D41516">
              <w:rPr>
                <w:rFonts w:ascii="Arial" w:hAnsi="Arial" w:cs="Arial"/>
                <w:sz w:val="20"/>
                <w:szCs w:val="20"/>
              </w:rPr>
              <w:t>Ethernet</w:t>
            </w:r>
            <w:r w:rsidRPr="00D41516">
              <w:rPr>
                <w:rFonts w:ascii="Arial" w:hAnsi="Arial" w:cs="Arial"/>
                <w:sz w:val="20"/>
                <w:szCs w:val="20"/>
                <w:lang w:val="en-US"/>
              </w:rPr>
              <w:t xml:space="preserve">: </w:t>
            </w:r>
          </w:p>
          <w:p w14:paraId="2E82904C" w14:textId="77777777" w:rsidR="004B3FAF" w:rsidRPr="00D41516" w:rsidRDefault="004B3FAF" w:rsidP="007E7203">
            <w:pPr>
              <w:numPr>
                <w:ilvl w:val="0"/>
                <w:numId w:val="166"/>
              </w:numPr>
              <w:suppressAutoHyphens w:val="0"/>
              <w:spacing w:before="120"/>
              <w:rPr>
                <w:rFonts w:ascii="Arial" w:hAnsi="Arial" w:cs="Arial"/>
                <w:sz w:val="20"/>
                <w:szCs w:val="20"/>
                <w:lang w:val="en-US"/>
              </w:rPr>
            </w:pPr>
            <w:r w:rsidRPr="00D41516">
              <w:rPr>
                <w:rFonts w:ascii="Arial" w:hAnsi="Arial" w:cs="Arial"/>
                <w:sz w:val="20"/>
                <w:szCs w:val="20"/>
                <w:lang w:val="en-US"/>
              </w:rPr>
              <w:t>10</w:t>
            </w:r>
            <w:proofErr w:type="spellStart"/>
            <w:r w:rsidRPr="00D41516">
              <w:rPr>
                <w:rFonts w:ascii="Arial" w:hAnsi="Arial" w:cs="Arial"/>
                <w:sz w:val="20"/>
                <w:szCs w:val="20"/>
              </w:rPr>
              <w:t>GBase</w:t>
            </w:r>
            <w:proofErr w:type="spellEnd"/>
            <w:r w:rsidRPr="00D41516">
              <w:rPr>
                <w:rFonts w:ascii="Arial" w:hAnsi="Arial" w:cs="Arial"/>
                <w:sz w:val="20"/>
                <w:szCs w:val="20"/>
                <w:lang w:val="en-US"/>
              </w:rPr>
              <w:t>-</w:t>
            </w:r>
            <w:r w:rsidRPr="00D41516">
              <w:rPr>
                <w:rFonts w:ascii="Arial" w:hAnsi="Arial" w:cs="Arial"/>
                <w:sz w:val="20"/>
                <w:szCs w:val="20"/>
              </w:rPr>
              <w:t>ER</w:t>
            </w:r>
            <w:r w:rsidRPr="00D41516">
              <w:rPr>
                <w:rFonts w:ascii="Arial" w:hAnsi="Arial" w:cs="Arial"/>
                <w:sz w:val="20"/>
                <w:szCs w:val="20"/>
                <w:lang w:val="en-US"/>
              </w:rPr>
              <w:t xml:space="preserve">, </w:t>
            </w:r>
          </w:p>
          <w:p w14:paraId="61E67ACA" w14:textId="77777777" w:rsidR="004B3FAF" w:rsidRPr="00D41516" w:rsidRDefault="004B3FAF" w:rsidP="007E7203">
            <w:pPr>
              <w:numPr>
                <w:ilvl w:val="0"/>
                <w:numId w:val="166"/>
              </w:numPr>
              <w:suppressAutoHyphens w:val="0"/>
              <w:spacing w:before="120"/>
              <w:rPr>
                <w:rFonts w:ascii="Arial" w:hAnsi="Arial" w:cs="Arial"/>
                <w:sz w:val="20"/>
                <w:szCs w:val="20"/>
                <w:lang w:val="en-US"/>
              </w:rPr>
            </w:pPr>
            <w:r w:rsidRPr="00D41516">
              <w:rPr>
                <w:rFonts w:ascii="Arial" w:hAnsi="Arial" w:cs="Arial"/>
                <w:sz w:val="20"/>
                <w:szCs w:val="20"/>
                <w:lang w:val="en-US"/>
              </w:rPr>
              <w:t>10</w:t>
            </w:r>
            <w:proofErr w:type="spellStart"/>
            <w:r w:rsidRPr="00D41516">
              <w:rPr>
                <w:rFonts w:ascii="Arial" w:hAnsi="Arial" w:cs="Arial"/>
                <w:sz w:val="20"/>
                <w:szCs w:val="20"/>
              </w:rPr>
              <w:t>GBase</w:t>
            </w:r>
            <w:proofErr w:type="spellEnd"/>
            <w:r w:rsidRPr="00D41516">
              <w:rPr>
                <w:rFonts w:ascii="Arial" w:hAnsi="Arial" w:cs="Arial"/>
                <w:sz w:val="20"/>
                <w:szCs w:val="20"/>
                <w:lang w:val="en-US"/>
              </w:rPr>
              <w:t>-</w:t>
            </w:r>
            <w:r w:rsidRPr="00D41516">
              <w:rPr>
                <w:rFonts w:ascii="Arial" w:hAnsi="Arial" w:cs="Arial"/>
                <w:sz w:val="20"/>
                <w:szCs w:val="20"/>
              </w:rPr>
              <w:t>SR</w:t>
            </w:r>
            <w:r w:rsidRPr="00D41516">
              <w:rPr>
                <w:rFonts w:ascii="Arial" w:hAnsi="Arial" w:cs="Arial"/>
                <w:sz w:val="20"/>
                <w:szCs w:val="20"/>
                <w:lang w:val="en-US"/>
              </w:rPr>
              <w:t xml:space="preserve">, </w:t>
            </w:r>
          </w:p>
          <w:p w14:paraId="620186A6" w14:textId="77777777" w:rsidR="004B3FAF" w:rsidRPr="00D41516" w:rsidRDefault="004B3FAF" w:rsidP="007E7203">
            <w:pPr>
              <w:numPr>
                <w:ilvl w:val="0"/>
                <w:numId w:val="166"/>
              </w:numPr>
              <w:suppressAutoHyphens w:val="0"/>
              <w:spacing w:before="120"/>
              <w:rPr>
                <w:rFonts w:ascii="Arial" w:hAnsi="Arial" w:cs="Arial"/>
                <w:sz w:val="20"/>
                <w:szCs w:val="20"/>
                <w:lang w:val="en-US"/>
              </w:rPr>
            </w:pPr>
            <w:r w:rsidRPr="00D41516">
              <w:rPr>
                <w:rFonts w:ascii="Arial" w:hAnsi="Arial" w:cs="Arial"/>
                <w:sz w:val="20"/>
                <w:szCs w:val="20"/>
                <w:lang w:val="en-US"/>
              </w:rPr>
              <w:t>10</w:t>
            </w:r>
            <w:proofErr w:type="spellStart"/>
            <w:r w:rsidRPr="00D41516">
              <w:rPr>
                <w:rFonts w:ascii="Arial" w:hAnsi="Arial" w:cs="Arial"/>
                <w:sz w:val="20"/>
                <w:szCs w:val="20"/>
              </w:rPr>
              <w:t>GBaseLR</w:t>
            </w:r>
            <w:proofErr w:type="spellEnd"/>
          </w:p>
          <w:p w14:paraId="6F978464" w14:textId="77777777" w:rsidR="004B3FAF" w:rsidRPr="00D41516" w:rsidRDefault="004B3FAF" w:rsidP="007E7203">
            <w:pPr>
              <w:spacing w:before="120"/>
              <w:rPr>
                <w:rFonts w:ascii="Arial" w:hAnsi="Arial" w:cs="Arial"/>
                <w:sz w:val="20"/>
                <w:szCs w:val="20"/>
                <w:lang w:val="en-US"/>
              </w:rPr>
            </w:pPr>
            <w:proofErr w:type="spellStart"/>
            <w:r w:rsidRPr="00D41516">
              <w:rPr>
                <w:rFonts w:ascii="Arial" w:hAnsi="Arial" w:cs="Arial"/>
                <w:sz w:val="20"/>
                <w:szCs w:val="20"/>
              </w:rPr>
              <w:t>με</w:t>
            </w:r>
            <w:proofErr w:type="spellEnd"/>
            <w:r w:rsidRPr="00D41516">
              <w:rPr>
                <w:rFonts w:ascii="Arial" w:hAnsi="Arial" w:cs="Arial"/>
                <w:sz w:val="20"/>
                <w:szCs w:val="20"/>
              </w:rPr>
              <w:t xml:space="preserve"> </w:t>
            </w:r>
            <w:proofErr w:type="spellStart"/>
            <w:r w:rsidRPr="00D41516">
              <w:rPr>
                <w:rFonts w:ascii="Arial" w:hAnsi="Arial" w:cs="Arial"/>
                <w:sz w:val="20"/>
                <w:szCs w:val="20"/>
              </w:rPr>
              <w:t>χρήση</w:t>
            </w:r>
            <w:proofErr w:type="spellEnd"/>
            <w:r w:rsidRPr="00D41516">
              <w:rPr>
                <w:rFonts w:ascii="Arial" w:hAnsi="Arial" w:cs="Arial"/>
                <w:sz w:val="20"/>
                <w:szCs w:val="20"/>
              </w:rPr>
              <w:t xml:space="preserve"> κα</w:t>
            </w:r>
            <w:proofErr w:type="spellStart"/>
            <w:r w:rsidRPr="00D41516">
              <w:rPr>
                <w:rFonts w:ascii="Arial" w:hAnsi="Arial" w:cs="Arial"/>
                <w:sz w:val="20"/>
                <w:szCs w:val="20"/>
              </w:rPr>
              <w:t>τάλληλων</w:t>
            </w:r>
            <w:proofErr w:type="spellEnd"/>
            <w:r w:rsidRPr="00D41516">
              <w:rPr>
                <w:rFonts w:ascii="Arial" w:hAnsi="Arial" w:cs="Arial"/>
                <w:sz w:val="20"/>
                <w:szCs w:val="20"/>
              </w:rPr>
              <w:t xml:space="preserve"> π</w:t>
            </w:r>
            <w:proofErr w:type="spellStart"/>
            <w:r w:rsidRPr="00D41516">
              <w:rPr>
                <w:rFonts w:ascii="Arial" w:hAnsi="Arial" w:cs="Arial"/>
                <w:sz w:val="20"/>
                <w:szCs w:val="20"/>
              </w:rPr>
              <w:t>ομ</w:t>
            </w:r>
            <w:proofErr w:type="spellEnd"/>
            <w:r w:rsidRPr="00D41516">
              <w:rPr>
                <w:rFonts w:ascii="Arial" w:hAnsi="Arial" w:cs="Arial"/>
                <w:sz w:val="20"/>
                <w:szCs w:val="20"/>
              </w:rPr>
              <w:t>ποδεκτών.</w:t>
            </w:r>
          </w:p>
        </w:tc>
        <w:tc>
          <w:tcPr>
            <w:tcW w:w="1418" w:type="dxa"/>
            <w:vAlign w:val="center"/>
          </w:tcPr>
          <w:p w14:paraId="22BED45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0DE593C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B6328A3" w14:textId="77777777" w:rsidR="004B3FAF" w:rsidRPr="00D41516" w:rsidRDefault="004B3FAF" w:rsidP="007E7203">
            <w:pPr>
              <w:spacing w:before="120"/>
              <w:jc w:val="center"/>
              <w:rPr>
                <w:rFonts w:ascii="Arial" w:hAnsi="Arial" w:cs="Arial"/>
                <w:sz w:val="20"/>
                <w:szCs w:val="20"/>
                <w:lang w:val="en-US"/>
              </w:rPr>
            </w:pPr>
          </w:p>
        </w:tc>
      </w:tr>
      <w:tr w:rsidR="004B3FAF" w:rsidRPr="00D41516" w14:paraId="5217EDE8" w14:textId="77777777" w:rsidTr="007C73C4">
        <w:tc>
          <w:tcPr>
            <w:tcW w:w="567" w:type="dxa"/>
            <w:vAlign w:val="center"/>
          </w:tcPr>
          <w:p w14:paraId="2D0D633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26</w:t>
            </w:r>
          </w:p>
        </w:tc>
        <w:tc>
          <w:tcPr>
            <w:tcW w:w="3544" w:type="dxa"/>
            <w:vAlign w:val="center"/>
          </w:tcPr>
          <w:p w14:paraId="75A31575"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Όλες οι θύρες </w:t>
            </w:r>
            <w:r w:rsidRPr="00D41516">
              <w:rPr>
                <w:rFonts w:ascii="Arial" w:hAnsi="Arial" w:cs="Arial"/>
                <w:sz w:val="20"/>
                <w:szCs w:val="20"/>
              </w:rPr>
              <w:t>Ethernet</w:t>
            </w:r>
            <w:r w:rsidRPr="00D41516">
              <w:rPr>
                <w:rFonts w:ascii="Arial" w:hAnsi="Arial" w:cs="Arial"/>
                <w:sz w:val="20"/>
                <w:szCs w:val="20"/>
                <w:lang w:val="el-GR"/>
              </w:rPr>
              <w:t xml:space="preserve"> να υποστηρίζουν </w:t>
            </w:r>
            <w:r w:rsidRPr="00D41516">
              <w:rPr>
                <w:rFonts w:ascii="Arial" w:hAnsi="Arial" w:cs="Arial"/>
                <w:sz w:val="20"/>
                <w:szCs w:val="20"/>
              </w:rPr>
              <w:t>IEEE</w:t>
            </w:r>
            <w:r w:rsidRPr="00D41516">
              <w:rPr>
                <w:rFonts w:ascii="Arial" w:hAnsi="Arial" w:cs="Arial"/>
                <w:sz w:val="20"/>
                <w:szCs w:val="20"/>
                <w:lang w:val="el-GR"/>
              </w:rPr>
              <w:t xml:space="preserve"> 802.1</w:t>
            </w:r>
            <w:r w:rsidRPr="00D41516">
              <w:rPr>
                <w:rFonts w:ascii="Arial" w:hAnsi="Arial" w:cs="Arial"/>
                <w:sz w:val="20"/>
                <w:szCs w:val="20"/>
              </w:rPr>
              <w:t>q</w:t>
            </w:r>
            <w:r w:rsidRPr="00D41516">
              <w:rPr>
                <w:rFonts w:ascii="Arial" w:hAnsi="Arial" w:cs="Arial"/>
                <w:sz w:val="20"/>
                <w:szCs w:val="20"/>
                <w:lang w:val="el-GR"/>
              </w:rPr>
              <w:t xml:space="preserve"> </w:t>
            </w:r>
            <w:r w:rsidRPr="00D41516">
              <w:rPr>
                <w:rFonts w:ascii="Arial" w:hAnsi="Arial" w:cs="Arial"/>
                <w:sz w:val="20"/>
                <w:szCs w:val="20"/>
              </w:rPr>
              <w:t>VLANs</w:t>
            </w:r>
            <w:r w:rsidRPr="00D41516">
              <w:rPr>
                <w:rFonts w:ascii="Arial" w:hAnsi="Arial" w:cs="Arial"/>
                <w:sz w:val="20"/>
                <w:szCs w:val="20"/>
                <w:lang w:val="el-GR"/>
              </w:rPr>
              <w:t>.</w:t>
            </w:r>
          </w:p>
        </w:tc>
        <w:tc>
          <w:tcPr>
            <w:tcW w:w="1418" w:type="dxa"/>
            <w:vAlign w:val="center"/>
          </w:tcPr>
          <w:p w14:paraId="0C7B0E5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67E2A5C7"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CFEB2A2" w14:textId="77777777" w:rsidR="004B3FAF" w:rsidRPr="00D41516" w:rsidRDefault="004B3FAF" w:rsidP="007E7203">
            <w:pPr>
              <w:spacing w:before="120"/>
              <w:jc w:val="center"/>
              <w:rPr>
                <w:rFonts w:ascii="Arial" w:hAnsi="Arial" w:cs="Arial"/>
                <w:sz w:val="20"/>
                <w:szCs w:val="20"/>
              </w:rPr>
            </w:pPr>
          </w:p>
        </w:tc>
      </w:tr>
      <w:tr w:rsidR="004B3FAF" w:rsidRPr="00D41516" w14:paraId="0D9018ED" w14:textId="77777777" w:rsidTr="007C73C4">
        <w:tc>
          <w:tcPr>
            <w:tcW w:w="567" w:type="dxa"/>
            <w:vAlign w:val="center"/>
          </w:tcPr>
          <w:p w14:paraId="7B0EBD4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27</w:t>
            </w:r>
          </w:p>
        </w:tc>
        <w:tc>
          <w:tcPr>
            <w:tcW w:w="3544" w:type="dxa"/>
            <w:vAlign w:val="center"/>
          </w:tcPr>
          <w:p w14:paraId="7F7FA753"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συνδυασμού τουλάχιστον οκτώ θυρών 10 </w:t>
            </w:r>
            <w:r w:rsidRPr="00D41516">
              <w:rPr>
                <w:rFonts w:ascii="Arial" w:hAnsi="Arial" w:cs="Arial"/>
                <w:sz w:val="20"/>
                <w:szCs w:val="20"/>
              </w:rPr>
              <w:t>Gigabit</w:t>
            </w:r>
            <w:r w:rsidRPr="00D41516">
              <w:rPr>
                <w:rFonts w:ascii="Arial" w:hAnsi="Arial" w:cs="Arial"/>
                <w:sz w:val="20"/>
                <w:szCs w:val="20"/>
                <w:lang w:val="el-GR"/>
              </w:rPr>
              <w:t xml:space="preserve"> </w:t>
            </w:r>
            <w:r w:rsidRPr="00D41516">
              <w:rPr>
                <w:rFonts w:ascii="Arial" w:hAnsi="Arial" w:cs="Arial"/>
                <w:sz w:val="20"/>
                <w:szCs w:val="20"/>
              </w:rPr>
              <w:t>Ethernet</w:t>
            </w:r>
            <w:r w:rsidRPr="00D41516">
              <w:rPr>
                <w:rFonts w:ascii="Arial" w:hAnsi="Arial" w:cs="Arial"/>
                <w:sz w:val="20"/>
                <w:szCs w:val="20"/>
                <w:lang w:val="el-GR"/>
              </w:rPr>
              <w:t xml:space="preserve"> σε μια λογική σύνδεση ταχύτητας τουλάχιστον 80 </w:t>
            </w:r>
            <w:r w:rsidRPr="00D41516">
              <w:rPr>
                <w:rFonts w:ascii="Arial" w:hAnsi="Arial" w:cs="Arial"/>
                <w:sz w:val="20"/>
                <w:szCs w:val="20"/>
              </w:rPr>
              <w:t>Gbps</w:t>
            </w:r>
            <w:r w:rsidRPr="00D41516">
              <w:rPr>
                <w:rFonts w:ascii="Arial" w:hAnsi="Arial" w:cs="Arial"/>
                <w:sz w:val="20"/>
                <w:szCs w:val="20"/>
                <w:lang w:val="el-GR"/>
              </w:rPr>
              <w:t xml:space="preserve"> </w:t>
            </w:r>
            <w:r w:rsidRPr="00D41516">
              <w:rPr>
                <w:rFonts w:ascii="Arial" w:hAnsi="Arial" w:cs="Arial"/>
                <w:sz w:val="20"/>
                <w:szCs w:val="20"/>
              </w:rPr>
              <w:t>Full</w:t>
            </w:r>
            <w:r w:rsidRPr="00D41516">
              <w:rPr>
                <w:rFonts w:ascii="Arial" w:hAnsi="Arial" w:cs="Arial"/>
                <w:sz w:val="20"/>
                <w:szCs w:val="20"/>
                <w:lang w:val="el-GR"/>
              </w:rPr>
              <w:t xml:space="preserve"> </w:t>
            </w:r>
            <w:r w:rsidRPr="00D41516">
              <w:rPr>
                <w:rFonts w:ascii="Arial" w:hAnsi="Arial" w:cs="Arial"/>
                <w:sz w:val="20"/>
                <w:szCs w:val="20"/>
              </w:rPr>
              <w:t>duplex</w:t>
            </w:r>
            <w:r w:rsidRPr="00D41516">
              <w:rPr>
                <w:rFonts w:ascii="Arial" w:hAnsi="Arial" w:cs="Arial"/>
                <w:sz w:val="20"/>
                <w:szCs w:val="20"/>
                <w:lang w:val="el-GR"/>
              </w:rPr>
              <w:t xml:space="preserve">. Η ομαδοποίηση των θυρών θα πρέπει να είναι εφικτή και για θύρες οι οποίες δεν βρίσκονται απαραίτητα στην ίδια κάρτα επέκτασης. Επίσης, να </w:t>
            </w:r>
            <w:proofErr w:type="spellStart"/>
            <w:r w:rsidRPr="00D41516">
              <w:rPr>
                <w:rFonts w:ascii="Arial" w:hAnsi="Arial" w:cs="Arial"/>
                <w:sz w:val="20"/>
                <w:szCs w:val="20"/>
                <w:lang w:val="el-GR"/>
              </w:rPr>
              <w:t>υποστήρίζεται</w:t>
            </w:r>
            <w:proofErr w:type="spellEnd"/>
            <w:r w:rsidRPr="00D41516">
              <w:rPr>
                <w:rFonts w:ascii="Arial" w:hAnsi="Arial" w:cs="Arial"/>
                <w:sz w:val="20"/>
                <w:szCs w:val="20"/>
                <w:lang w:val="el-GR"/>
              </w:rPr>
              <w:t xml:space="preserve"> συνδυασμός κατ’ ελάχιστον δύο θυρών 40</w:t>
            </w:r>
            <w:r w:rsidRPr="00D41516">
              <w:rPr>
                <w:rFonts w:ascii="Arial" w:hAnsi="Arial" w:cs="Arial"/>
                <w:sz w:val="20"/>
                <w:szCs w:val="20"/>
              </w:rPr>
              <w:t>Gbps</w:t>
            </w:r>
            <w:r w:rsidRPr="00D41516">
              <w:rPr>
                <w:rFonts w:ascii="Arial" w:hAnsi="Arial" w:cs="Arial"/>
                <w:sz w:val="20"/>
                <w:szCs w:val="20"/>
                <w:lang w:val="el-GR"/>
              </w:rPr>
              <w:t xml:space="preserve"> σε μία λογική σύνδεση.</w:t>
            </w:r>
          </w:p>
        </w:tc>
        <w:tc>
          <w:tcPr>
            <w:tcW w:w="1418" w:type="dxa"/>
            <w:vAlign w:val="center"/>
          </w:tcPr>
          <w:p w14:paraId="5F43223F"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2D85B7E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DED2422" w14:textId="77777777" w:rsidR="004B3FAF" w:rsidRPr="00D41516" w:rsidRDefault="004B3FAF" w:rsidP="007E7203">
            <w:pPr>
              <w:spacing w:before="120"/>
              <w:jc w:val="center"/>
              <w:rPr>
                <w:rFonts w:ascii="Arial" w:hAnsi="Arial" w:cs="Arial"/>
                <w:sz w:val="20"/>
                <w:szCs w:val="20"/>
              </w:rPr>
            </w:pPr>
          </w:p>
        </w:tc>
      </w:tr>
      <w:tr w:rsidR="004B3FAF" w:rsidRPr="00D41516" w14:paraId="420A5C8D" w14:textId="77777777" w:rsidTr="007C73C4">
        <w:tc>
          <w:tcPr>
            <w:tcW w:w="567" w:type="dxa"/>
            <w:vAlign w:val="center"/>
          </w:tcPr>
          <w:p w14:paraId="6C18F737"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28</w:t>
            </w:r>
          </w:p>
        </w:tc>
        <w:tc>
          <w:tcPr>
            <w:tcW w:w="3544" w:type="dxa"/>
            <w:vAlign w:val="center"/>
          </w:tcPr>
          <w:p w14:paraId="14D0DEE3" w14:textId="77777777" w:rsidR="004B3FAF" w:rsidRPr="00D41516" w:rsidRDefault="004B3FAF" w:rsidP="007E7203">
            <w:pPr>
              <w:spacing w:before="120"/>
              <w:rPr>
                <w:rFonts w:ascii="Arial" w:hAnsi="Arial" w:cs="Arial"/>
                <w:sz w:val="20"/>
                <w:szCs w:val="20"/>
              </w:rPr>
            </w:pPr>
            <w:proofErr w:type="spellStart"/>
            <w:r w:rsidRPr="00D41516">
              <w:rPr>
                <w:rFonts w:ascii="Arial" w:hAnsi="Arial" w:cs="Arial"/>
                <w:sz w:val="20"/>
                <w:szCs w:val="20"/>
              </w:rPr>
              <w:t>Αριθμός</w:t>
            </w:r>
            <w:proofErr w:type="spellEnd"/>
            <w:r w:rsidRPr="00D41516">
              <w:rPr>
                <w:rFonts w:ascii="Arial" w:hAnsi="Arial" w:cs="Arial"/>
                <w:sz w:val="20"/>
                <w:szCs w:val="20"/>
              </w:rPr>
              <w:t xml:space="preserve"> υπ</w:t>
            </w:r>
            <w:proofErr w:type="spellStart"/>
            <w:r w:rsidRPr="00D41516">
              <w:rPr>
                <w:rFonts w:ascii="Arial" w:hAnsi="Arial" w:cs="Arial"/>
                <w:sz w:val="20"/>
                <w:szCs w:val="20"/>
              </w:rPr>
              <w:t>οστηριζόμενων</w:t>
            </w:r>
            <w:proofErr w:type="spellEnd"/>
            <w:r w:rsidRPr="00D41516">
              <w:rPr>
                <w:rFonts w:ascii="Arial" w:hAnsi="Arial" w:cs="Arial"/>
                <w:sz w:val="20"/>
                <w:szCs w:val="20"/>
              </w:rPr>
              <w:t xml:space="preserve"> VLANs.</w:t>
            </w:r>
          </w:p>
        </w:tc>
        <w:tc>
          <w:tcPr>
            <w:tcW w:w="1418" w:type="dxa"/>
            <w:vAlign w:val="center"/>
          </w:tcPr>
          <w:p w14:paraId="2C035F2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 4000</w:t>
            </w:r>
          </w:p>
        </w:tc>
        <w:tc>
          <w:tcPr>
            <w:tcW w:w="1417" w:type="dxa"/>
            <w:vAlign w:val="center"/>
          </w:tcPr>
          <w:p w14:paraId="1865B62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109DA5A" w14:textId="77777777" w:rsidR="004B3FAF" w:rsidRPr="00D41516" w:rsidRDefault="004B3FAF" w:rsidP="007E7203">
            <w:pPr>
              <w:spacing w:before="120"/>
              <w:jc w:val="center"/>
              <w:rPr>
                <w:rFonts w:ascii="Arial" w:hAnsi="Arial" w:cs="Arial"/>
                <w:sz w:val="20"/>
                <w:szCs w:val="20"/>
              </w:rPr>
            </w:pPr>
          </w:p>
        </w:tc>
      </w:tr>
      <w:tr w:rsidR="004B3FAF" w:rsidRPr="00D41516" w14:paraId="106212F6" w14:textId="77777777" w:rsidTr="007C73C4">
        <w:tc>
          <w:tcPr>
            <w:tcW w:w="567" w:type="dxa"/>
            <w:vAlign w:val="center"/>
          </w:tcPr>
          <w:p w14:paraId="228D6D5C"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29</w:t>
            </w:r>
          </w:p>
        </w:tc>
        <w:tc>
          <w:tcPr>
            <w:tcW w:w="3544" w:type="dxa"/>
            <w:vAlign w:val="center"/>
          </w:tcPr>
          <w:p w14:paraId="26A9179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απομόνωσης των θυρών του </w:t>
            </w:r>
            <w:r w:rsidRPr="00D41516">
              <w:rPr>
                <w:rFonts w:ascii="Arial" w:hAnsi="Arial" w:cs="Arial"/>
                <w:sz w:val="20"/>
                <w:szCs w:val="20"/>
              </w:rPr>
              <w:t>switch</w:t>
            </w:r>
            <w:r w:rsidRPr="00D41516">
              <w:rPr>
                <w:rFonts w:ascii="Arial" w:hAnsi="Arial" w:cs="Arial"/>
                <w:sz w:val="20"/>
                <w:szCs w:val="20"/>
                <w:lang w:val="el-GR"/>
              </w:rPr>
              <w:t xml:space="preserve"> ακόμη και εντός του </w:t>
            </w:r>
            <w:r w:rsidRPr="00D41516">
              <w:rPr>
                <w:rFonts w:ascii="Arial" w:hAnsi="Arial" w:cs="Arial"/>
                <w:sz w:val="20"/>
                <w:szCs w:val="20"/>
              </w:rPr>
              <w:t>VLAN</w:t>
            </w:r>
            <w:r w:rsidRPr="00D41516">
              <w:rPr>
                <w:rFonts w:ascii="Arial" w:hAnsi="Arial" w:cs="Arial"/>
                <w:sz w:val="20"/>
                <w:szCs w:val="20"/>
                <w:lang w:val="el-GR"/>
              </w:rPr>
              <w:t xml:space="preserve"> (</w:t>
            </w:r>
            <w:r w:rsidRPr="00D41516">
              <w:rPr>
                <w:rFonts w:ascii="Arial" w:hAnsi="Arial" w:cs="Arial"/>
                <w:sz w:val="20"/>
                <w:szCs w:val="20"/>
                <w:lang w:val="en-US"/>
              </w:rPr>
              <w:t>Private</w:t>
            </w:r>
            <w:r w:rsidRPr="00D41516">
              <w:rPr>
                <w:rFonts w:ascii="Arial" w:hAnsi="Arial" w:cs="Arial"/>
                <w:sz w:val="20"/>
                <w:szCs w:val="20"/>
                <w:lang w:val="el-GR"/>
              </w:rPr>
              <w:t xml:space="preserve"> </w:t>
            </w:r>
            <w:r w:rsidRPr="00D41516">
              <w:rPr>
                <w:rFonts w:ascii="Arial" w:hAnsi="Arial" w:cs="Arial"/>
                <w:sz w:val="20"/>
                <w:szCs w:val="20"/>
                <w:lang w:val="en-US"/>
              </w:rPr>
              <w:t>VLANs</w:t>
            </w:r>
            <w:r w:rsidRPr="00D41516">
              <w:rPr>
                <w:rFonts w:ascii="Arial" w:hAnsi="Arial" w:cs="Arial"/>
                <w:sz w:val="20"/>
                <w:szCs w:val="20"/>
                <w:lang w:val="el-GR"/>
              </w:rPr>
              <w:t xml:space="preserve"> ή λειτουργικά ισοδύναμο).</w:t>
            </w:r>
          </w:p>
        </w:tc>
        <w:tc>
          <w:tcPr>
            <w:tcW w:w="1418" w:type="dxa"/>
            <w:vAlign w:val="center"/>
          </w:tcPr>
          <w:p w14:paraId="3FFC074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2AF0FF2"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1038DC1" w14:textId="77777777" w:rsidR="004B3FAF" w:rsidRPr="00D41516" w:rsidRDefault="004B3FAF" w:rsidP="007E7203">
            <w:pPr>
              <w:spacing w:before="120"/>
              <w:jc w:val="center"/>
              <w:rPr>
                <w:rFonts w:ascii="Arial" w:hAnsi="Arial" w:cs="Arial"/>
                <w:sz w:val="20"/>
                <w:szCs w:val="20"/>
              </w:rPr>
            </w:pPr>
          </w:p>
        </w:tc>
      </w:tr>
      <w:tr w:rsidR="004B3FAF" w:rsidRPr="00D41516" w14:paraId="27F39751" w14:textId="77777777" w:rsidTr="007C73C4">
        <w:tc>
          <w:tcPr>
            <w:tcW w:w="567" w:type="dxa"/>
            <w:vAlign w:val="center"/>
          </w:tcPr>
          <w:p w14:paraId="1D7E25C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30</w:t>
            </w:r>
          </w:p>
        </w:tc>
        <w:tc>
          <w:tcPr>
            <w:tcW w:w="3544" w:type="dxa"/>
            <w:vAlign w:val="center"/>
          </w:tcPr>
          <w:p w14:paraId="0B7C4F43"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ένταξης σε ομάδα </w:t>
            </w:r>
            <w:proofErr w:type="spellStart"/>
            <w:r w:rsidRPr="00D41516">
              <w:rPr>
                <w:rFonts w:ascii="Arial" w:hAnsi="Arial" w:cs="Arial"/>
                <w:sz w:val="20"/>
                <w:szCs w:val="20"/>
                <w:lang w:val="el-GR"/>
              </w:rPr>
              <w:t>μεταγωγέων</w:t>
            </w:r>
            <w:proofErr w:type="spellEnd"/>
            <w:r w:rsidRPr="00D41516">
              <w:rPr>
                <w:rFonts w:ascii="Arial" w:hAnsi="Arial" w:cs="Arial"/>
                <w:sz w:val="20"/>
                <w:szCs w:val="20"/>
                <w:lang w:val="el-GR"/>
              </w:rPr>
              <w:t xml:space="preserve"> με στόχο την ανταλλαγή και διαμοιρασμό πληροφοριών για </w:t>
            </w:r>
            <w:r w:rsidRPr="00D41516">
              <w:rPr>
                <w:rFonts w:ascii="Arial" w:hAnsi="Arial" w:cs="Arial"/>
                <w:sz w:val="20"/>
                <w:szCs w:val="20"/>
              </w:rPr>
              <w:t>VLANs</w:t>
            </w:r>
            <w:r w:rsidRPr="00D41516">
              <w:rPr>
                <w:rFonts w:ascii="Arial" w:hAnsi="Arial" w:cs="Arial"/>
                <w:sz w:val="20"/>
                <w:szCs w:val="20"/>
                <w:lang w:val="el-GR"/>
              </w:rPr>
              <w:t>.</w:t>
            </w:r>
          </w:p>
        </w:tc>
        <w:tc>
          <w:tcPr>
            <w:tcW w:w="1418" w:type="dxa"/>
            <w:vAlign w:val="center"/>
          </w:tcPr>
          <w:p w14:paraId="3AF97C8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102A3F6D"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FCFF4EA" w14:textId="77777777" w:rsidR="004B3FAF" w:rsidRPr="00D41516" w:rsidRDefault="004B3FAF" w:rsidP="007E7203">
            <w:pPr>
              <w:spacing w:before="120"/>
              <w:jc w:val="center"/>
              <w:rPr>
                <w:rFonts w:ascii="Arial" w:hAnsi="Arial" w:cs="Arial"/>
                <w:sz w:val="20"/>
                <w:szCs w:val="20"/>
              </w:rPr>
            </w:pPr>
          </w:p>
        </w:tc>
      </w:tr>
      <w:tr w:rsidR="004B3FAF" w:rsidRPr="00D41516" w14:paraId="7104952F" w14:textId="77777777" w:rsidTr="007C73C4">
        <w:tc>
          <w:tcPr>
            <w:tcW w:w="567" w:type="dxa"/>
            <w:vAlign w:val="center"/>
          </w:tcPr>
          <w:p w14:paraId="4700BDE4"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31</w:t>
            </w:r>
          </w:p>
        </w:tc>
        <w:tc>
          <w:tcPr>
            <w:tcW w:w="3544" w:type="dxa"/>
            <w:vAlign w:val="center"/>
          </w:tcPr>
          <w:p w14:paraId="0281A7E7"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αυτόματου εντοπισμού λοιπών δικτυακών συσκευών στην τοπολογία του δικτύου με χρήση πρωτοκόλλου </w:t>
            </w:r>
            <w:r w:rsidRPr="00D41516">
              <w:rPr>
                <w:rFonts w:ascii="Arial" w:hAnsi="Arial" w:cs="Arial"/>
                <w:sz w:val="20"/>
                <w:szCs w:val="20"/>
              </w:rPr>
              <w:t>LLDP</w:t>
            </w:r>
            <w:r w:rsidRPr="00D41516">
              <w:rPr>
                <w:rFonts w:ascii="Arial" w:hAnsi="Arial" w:cs="Arial"/>
                <w:sz w:val="20"/>
                <w:szCs w:val="20"/>
                <w:lang w:val="el-GR"/>
              </w:rPr>
              <w:t>.</w:t>
            </w:r>
          </w:p>
        </w:tc>
        <w:tc>
          <w:tcPr>
            <w:tcW w:w="1418" w:type="dxa"/>
            <w:vAlign w:val="center"/>
          </w:tcPr>
          <w:p w14:paraId="4312F4C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9444D8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C602F54" w14:textId="77777777" w:rsidR="004B3FAF" w:rsidRPr="00D41516" w:rsidRDefault="004B3FAF" w:rsidP="007E7203">
            <w:pPr>
              <w:spacing w:before="120"/>
              <w:jc w:val="center"/>
              <w:rPr>
                <w:rFonts w:ascii="Arial" w:hAnsi="Arial" w:cs="Arial"/>
                <w:sz w:val="20"/>
                <w:szCs w:val="20"/>
              </w:rPr>
            </w:pPr>
          </w:p>
        </w:tc>
      </w:tr>
      <w:tr w:rsidR="004B3FAF" w:rsidRPr="00D41516" w14:paraId="0F8F70E6" w14:textId="77777777" w:rsidTr="007C73C4">
        <w:tc>
          <w:tcPr>
            <w:tcW w:w="567" w:type="dxa"/>
            <w:vAlign w:val="center"/>
          </w:tcPr>
          <w:p w14:paraId="57DC2CF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32</w:t>
            </w:r>
          </w:p>
        </w:tc>
        <w:tc>
          <w:tcPr>
            <w:tcW w:w="3544" w:type="dxa"/>
            <w:vAlign w:val="center"/>
          </w:tcPr>
          <w:p w14:paraId="34B5504D"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αυτόματου εντοπισμού μονόδρομων συνδέσεων, που προκύπτουν από βλάβη στη φυσική σύνδεση.</w:t>
            </w:r>
          </w:p>
        </w:tc>
        <w:tc>
          <w:tcPr>
            <w:tcW w:w="1418" w:type="dxa"/>
            <w:vAlign w:val="center"/>
          </w:tcPr>
          <w:p w14:paraId="2AD674A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004562D1"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0EC97FD" w14:textId="77777777" w:rsidR="004B3FAF" w:rsidRPr="00D41516" w:rsidRDefault="004B3FAF" w:rsidP="007E7203">
            <w:pPr>
              <w:spacing w:before="120"/>
              <w:jc w:val="center"/>
              <w:rPr>
                <w:rFonts w:ascii="Arial" w:hAnsi="Arial" w:cs="Arial"/>
                <w:sz w:val="20"/>
                <w:szCs w:val="20"/>
              </w:rPr>
            </w:pPr>
          </w:p>
        </w:tc>
      </w:tr>
      <w:tr w:rsidR="004B3FAF" w:rsidRPr="00D41516" w14:paraId="36232183" w14:textId="77777777" w:rsidTr="007C73C4">
        <w:tc>
          <w:tcPr>
            <w:tcW w:w="567" w:type="dxa"/>
            <w:vAlign w:val="center"/>
          </w:tcPr>
          <w:p w14:paraId="0CEADAF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33</w:t>
            </w:r>
          </w:p>
        </w:tc>
        <w:tc>
          <w:tcPr>
            <w:tcW w:w="3544" w:type="dxa"/>
            <w:vAlign w:val="center"/>
          </w:tcPr>
          <w:p w14:paraId="28DE353B"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του πρωτοκόλλου ΙΕΕΕ 802.1</w:t>
            </w:r>
            <w:r w:rsidRPr="00D41516">
              <w:rPr>
                <w:rFonts w:ascii="Arial" w:hAnsi="Arial" w:cs="Arial"/>
                <w:sz w:val="20"/>
                <w:szCs w:val="20"/>
              </w:rPr>
              <w:t>d</w:t>
            </w:r>
            <w:r w:rsidRPr="00D41516">
              <w:rPr>
                <w:rFonts w:ascii="Arial" w:hAnsi="Arial" w:cs="Arial"/>
                <w:sz w:val="20"/>
                <w:szCs w:val="20"/>
                <w:lang w:val="el-GR"/>
              </w:rPr>
              <w:t xml:space="preserve"> (</w:t>
            </w:r>
            <w:r w:rsidRPr="00D41516">
              <w:rPr>
                <w:rFonts w:ascii="Arial" w:hAnsi="Arial" w:cs="Arial"/>
                <w:sz w:val="20"/>
                <w:szCs w:val="20"/>
              </w:rPr>
              <w:t>Spanning</w:t>
            </w:r>
            <w:r w:rsidRPr="00D41516">
              <w:rPr>
                <w:rFonts w:ascii="Arial" w:hAnsi="Arial" w:cs="Arial"/>
                <w:sz w:val="20"/>
                <w:szCs w:val="20"/>
                <w:lang w:val="el-GR"/>
              </w:rPr>
              <w:t xml:space="preserve"> </w:t>
            </w:r>
            <w:r w:rsidRPr="00D41516">
              <w:rPr>
                <w:rFonts w:ascii="Arial" w:hAnsi="Arial" w:cs="Arial"/>
                <w:sz w:val="20"/>
                <w:szCs w:val="20"/>
              </w:rPr>
              <w:t>Tree</w:t>
            </w:r>
            <w:r w:rsidRPr="00D41516">
              <w:rPr>
                <w:rFonts w:ascii="Arial" w:hAnsi="Arial" w:cs="Arial"/>
                <w:sz w:val="20"/>
                <w:szCs w:val="20"/>
                <w:lang w:val="el-GR"/>
              </w:rPr>
              <w:t xml:space="preserve"> </w:t>
            </w:r>
            <w:r w:rsidRPr="00D41516">
              <w:rPr>
                <w:rFonts w:ascii="Arial" w:hAnsi="Arial" w:cs="Arial"/>
                <w:sz w:val="20"/>
                <w:szCs w:val="20"/>
              </w:rPr>
              <w:t>Protocol</w:t>
            </w:r>
            <w:r w:rsidRPr="00D41516">
              <w:rPr>
                <w:rFonts w:ascii="Arial" w:hAnsi="Arial" w:cs="Arial"/>
                <w:sz w:val="20"/>
                <w:szCs w:val="20"/>
                <w:lang w:val="el-GR"/>
              </w:rPr>
              <w:t>).</w:t>
            </w:r>
          </w:p>
        </w:tc>
        <w:tc>
          <w:tcPr>
            <w:tcW w:w="1418" w:type="dxa"/>
            <w:vAlign w:val="center"/>
          </w:tcPr>
          <w:p w14:paraId="6FACDE9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55E33B1D"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95FAAAB" w14:textId="77777777" w:rsidR="004B3FAF" w:rsidRPr="00D41516" w:rsidRDefault="004B3FAF" w:rsidP="007E7203">
            <w:pPr>
              <w:spacing w:before="120"/>
              <w:jc w:val="center"/>
              <w:rPr>
                <w:rFonts w:ascii="Arial" w:hAnsi="Arial" w:cs="Arial"/>
                <w:sz w:val="20"/>
                <w:szCs w:val="20"/>
              </w:rPr>
            </w:pPr>
          </w:p>
        </w:tc>
      </w:tr>
      <w:tr w:rsidR="004B3FAF" w:rsidRPr="00D41516" w14:paraId="0D2CCCC0" w14:textId="77777777" w:rsidTr="007C73C4">
        <w:tc>
          <w:tcPr>
            <w:tcW w:w="567" w:type="dxa"/>
            <w:vAlign w:val="center"/>
          </w:tcPr>
          <w:p w14:paraId="7CC96BB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34</w:t>
            </w:r>
          </w:p>
        </w:tc>
        <w:tc>
          <w:tcPr>
            <w:tcW w:w="3544" w:type="dxa"/>
            <w:vAlign w:val="center"/>
          </w:tcPr>
          <w:p w14:paraId="56353B9E"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ΙΕΕΕ 802.1</w:t>
            </w:r>
            <w:r w:rsidRPr="00D41516">
              <w:rPr>
                <w:rFonts w:ascii="Arial" w:hAnsi="Arial" w:cs="Arial"/>
                <w:sz w:val="20"/>
                <w:szCs w:val="20"/>
              </w:rPr>
              <w:t>d</w:t>
            </w:r>
            <w:r w:rsidRPr="00D41516">
              <w:rPr>
                <w:rFonts w:ascii="Arial" w:hAnsi="Arial" w:cs="Arial"/>
                <w:sz w:val="20"/>
                <w:szCs w:val="20"/>
                <w:lang w:val="el-GR"/>
              </w:rPr>
              <w:t xml:space="preserve"> ανά </w:t>
            </w:r>
            <w:r w:rsidRPr="00D41516">
              <w:rPr>
                <w:rFonts w:ascii="Arial" w:hAnsi="Arial" w:cs="Arial"/>
                <w:sz w:val="20"/>
                <w:szCs w:val="20"/>
              </w:rPr>
              <w:t>VLAN</w:t>
            </w:r>
            <w:r w:rsidRPr="00D41516">
              <w:rPr>
                <w:rFonts w:ascii="Arial" w:hAnsi="Arial" w:cs="Arial"/>
                <w:sz w:val="20"/>
                <w:szCs w:val="20"/>
                <w:lang w:val="el-GR"/>
              </w:rPr>
              <w:t xml:space="preserve"> έτσι ώστε ανά φυσική σύνδεση να μπορούν να συνυπάρχουν πολλαπλά </w:t>
            </w:r>
            <w:r w:rsidRPr="00D41516">
              <w:rPr>
                <w:rFonts w:ascii="Arial" w:hAnsi="Arial" w:cs="Arial"/>
                <w:sz w:val="20"/>
                <w:szCs w:val="20"/>
              </w:rPr>
              <w:t>instances</w:t>
            </w:r>
            <w:r w:rsidRPr="00D41516">
              <w:rPr>
                <w:rFonts w:ascii="Arial" w:hAnsi="Arial" w:cs="Arial"/>
                <w:sz w:val="20"/>
                <w:szCs w:val="20"/>
                <w:lang w:val="el-GR"/>
              </w:rPr>
              <w:t xml:space="preserve"> του 802.1</w:t>
            </w:r>
            <w:r w:rsidRPr="00D41516">
              <w:rPr>
                <w:rFonts w:ascii="Arial" w:hAnsi="Arial" w:cs="Arial"/>
                <w:sz w:val="20"/>
                <w:szCs w:val="20"/>
              </w:rPr>
              <w:t>d</w:t>
            </w:r>
            <w:r w:rsidRPr="00D41516">
              <w:rPr>
                <w:rFonts w:ascii="Arial" w:hAnsi="Arial" w:cs="Arial"/>
                <w:sz w:val="20"/>
                <w:szCs w:val="20"/>
                <w:lang w:val="el-GR"/>
              </w:rPr>
              <w:t xml:space="preserve"> αλγορίθμου.</w:t>
            </w:r>
          </w:p>
        </w:tc>
        <w:tc>
          <w:tcPr>
            <w:tcW w:w="1418" w:type="dxa"/>
            <w:vAlign w:val="center"/>
          </w:tcPr>
          <w:p w14:paraId="533CFFD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662F4347"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E34DDC6" w14:textId="77777777" w:rsidR="004B3FAF" w:rsidRPr="00D41516" w:rsidRDefault="004B3FAF" w:rsidP="007E7203">
            <w:pPr>
              <w:spacing w:before="120"/>
              <w:jc w:val="center"/>
              <w:rPr>
                <w:rFonts w:ascii="Arial" w:hAnsi="Arial" w:cs="Arial"/>
                <w:sz w:val="20"/>
                <w:szCs w:val="20"/>
              </w:rPr>
            </w:pPr>
          </w:p>
        </w:tc>
      </w:tr>
      <w:tr w:rsidR="004B3FAF" w:rsidRPr="00D41516" w14:paraId="4A5C0550" w14:textId="77777777" w:rsidTr="007C73C4">
        <w:tc>
          <w:tcPr>
            <w:tcW w:w="567" w:type="dxa"/>
            <w:vAlign w:val="center"/>
          </w:tcPr>
          <w:p w14:paraId="0AB790B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35</w:t>
            </w:r>
          </w:p>
        </w:tc>
        <w:tc>
          <w:tcPr>
            <w:tcW w:w="3544" w:type="dxa"/>
            <w:vAlign w:val="center"/>
          </w:tcPr>
          <w:p w14:paraId="3F382B8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802.1</w:t>
            </w:r>
            <w:r w:rsidRPr="00D41516">
              <w:rPr>
                <w:rFonts w:ascii="Arial" w:hAnsi="Arial" w:cs="Arial"/>
                <w:sz w:val="20"/>
                <w:szCs w:val="20"/>
              </w:rPr>
              <w:t>w</w:t>
            </w:r>
            <w:r w:rsidRPr="00D41516">
              <w:rPr>
                <w:rFonts w:ascii="Arial" w:hAnsi="Arial" w:cs="Arial"/>
                <w:sz w:val="20"/>
                <w:szCs w:val="20"/>
                <w:lang w:val="el-GR"/>
              </w:rPr>
              <w:t xml:space="preserve">, για ταχεία σύγκλιση σε περίπτωση αστοχίας του </w:t>
            </w:r>
            <w:r w:rsidRPr="00D41516">
              <w:rPr>
                <w:rFonts w:ascii="Arial" w:hAnsi="Arial" w:cs="Arial"/>
                <w:sz w:val="20"/>
                <w:szCs w:val="20"/>
              </w:rPr>
              <w:t>STP</w:t>
            </w:r>
            <w:r w:rsidRPr="00D41516">
              <w:rPr>
                <w:rFonts w:ascii="Arial" w:hAnsi="Arial" w:cs="Arial"/>
                <w:sz w:val="20"/>
                <w:szCs w:val="20"/>
                <w:lang w:val="el-GR"/>
              </w:rPr>
              <w:t xml:space="preserve"> ανεξάρτητα με την παραμετροποίηση των </w:t>
            </w:r>
            <w:r w:rsidRPr="00D41516">
              <w:rPr>
                <w:rFonts w:ascii="Arial" w:hAnsi="Arial" w:cs="Arial"/>
                <w:sz w:val="20"/>
                <w:szCs w:val="20"/>
              </w:rPr>
              <w:t>timers</w:t>
            </w:r>
            <w:r w:rsidRPr="00D41516">
              <w:rPr>
                <w:rFonts w:ascii="Arial" w:hAnsi="Arial" w:cs="Arial"/>
                <w:sz w:val="20"/>
                <w:szCs w:val="20"/>
                <w:lang w:val="el-GR"/>
              </w:rPr>
              <w:t>.</w:t>
            </w:r>
          </w:p>
        </w:tc>
        <w:tc>
          <w:tcPr>
            <w:tcW w:w="1418" w:type="dxa"/>
            <w:vAlign w:val="center"/>
          </w:tcPr>
          <w:p w14:paraId="68E9B7F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6943A991"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3CCFEE8" w14:textId="77777777" w:rsidR="004B3FAF" w:rsidRPr="00D41516" w:rsidRDefault="004B3FAF" w:rsidP="007E7203">
            <w:pPr>
              <w:spacing w:before="120"/>
              <w:jc w:val="center"/>
              <w:rPr>
                <w:rFonts w:ascii="Arial" w:hAnsi="Arial" w:cs="Arial"/>
                <w:sz w:val="20"/>
                <w:szCs w:val="20"/>
              </w:rPr>
            </w:pPr>
          </w:p>
        </w:tc>
      </w:tr>
      <w:tr w:rsidR="004B3FAF" w:rsidRPr="00D41516" w14:paraId="4D2903B2" w14:textId="77777777" w:rsidTr="007C73C4">
        <w:tc>
          <w:tcPr>
            <w:tcW w:w="567" w:type="dxa"/>
            <w:vAlign w:val="center"/>
          </w:tcPr>
          <w:p w14:paraId="4744B1A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36</w:t>
            </w:r>
          </w:p>
        </w:tc>
        <w:tc>
          <w:tcPr>
            <w:tcW w:w="3544" w:type="dxa"/>
            <w:vAlign w:val="center"/>
          </w:tcPr>
          <w:p w14:paraId="315FC9C7"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802.1</w:t>
            </w:r>
            <w:r w:rsidRPr="00D41516">
              <w:rPr>
                <w:rFonts w:ascii="Arial" w:hAnsi="Arial" w:cs="Arial"/>
                <w:sz w:val="20"/>
                <w:szCs w:val="20"/>
              </w:rPr>
              <w:t>s</w:t>
            </w:r>
            <w:r w:rsidRPr="00D41516">
              <w:rPr>
                <w:rFonts w:ascii="Arial" w:hAnsi="Arial" w:cs="Arial"/>
                <w:sz w:val="20"/>
                <w:szCs w:val="20"/>
                <w:lang w:val="el-GR"/>
              </w:rPr>
              <w:t xml:space="preserve">, ώστε να μπορεί να επιτευχθεί </w:t>
            </w:r>
            <w:r w:rsidRPr="00D41516">
              <w:rPr>
                <w:rFonts w:ascii="Arial" w:hAnsi="Arial" w:cs="Arial"/>
                <w:sz w:val="20"/>
                <w:szCs w:val="20"/>
              </w:rPr>
              <w:t>L</w:t>
            </w:r>
            <w:r w:rsidRPr="00D41516">
              <w:rPr>
                <w:rFonts w:ascii="Arial" w:hAnsi="Arial" w:cs="Arial"/>
                <w:sz w:val="20"/>
                <w:szCs w:val="20"/>
                <w:lang w:val="el-GR"/>
              </w:rPr>
              <w:t xml:space="preserve">2 </w:t>
            </w:r>
            <w:r w:rsidRPr="00D41516">
              <w:rPr>
                <w:rFonts w:ascii="Arial" w:hAnsi="Arial" w:cs="Arial"/>
                <w:sz w:val="20"/>
                <w:szCs w:val="20"/>
              </w:rPr>
              <w:t>load</w:t>
            </w:r>
            <w:r w:rsidRPr="00D41516">
              <w:rPr>
                <w:rFonts w:ascii="Arial" w:hAnsi="Arial" w:cs="Arial"/>
                <w:sz w:val="20"/>
                <w:szCs w:val="20"/>
                <w:lang w:val="el-GR"/>
              </w:rPr>
              <w:t xml:space="preserve"> </w:t>
            </w:r>
            <w:r w:rsidRPr="00D41516">
              <w:rPr>
                <w:rFonts w:ascii="Arial" w:hAnsi="Arial" w:cs="Arial"/>
                <w:sz w:val="20"/>
                <w:szCs w:val="20"/>
              </w:rPr>
              <w:t>balancing</w:t>
            </w:r>
            <w:r w:rsidRPr="00D41516">
              <w:rPr>
                <w:rFonts w:ascii="Arial" w:hAnsi="Arial" w:cs="Arial"/>
                <w:sz w:val="20"/>
                <w:szCs w:val="20"/>
                <w:lang w:val="el-GR"/>
              </w:rPr>
              <w:t xml:space="preserve"> με τη χρήση διαφορετικού </w:t>
            </w:r>
            <w:r w:rsidRPr="00D41516">
              <w:rPr>
                <w:rFonts w:ascii="Arial" w:hAnsi="Arial" w:cs="Arial"/>
                <w:sz w:val="20"/>
                <w:szCs w:val="20"/>
              </w:rPr>
              <w:t>STP</w:t>
            </w:r>
            <w:r w:rsidRPr="00D41516">
              <w:rPr>
                <w:rFonts w:ascii="Arial" w:hAnsi="Arial" w:cs="Arial"/>
                <w:sz w:val="20"/>
                <w:szCs w:val="20"/>
                <w:lang w:val="el-GR"/>
              </w:rPr>
              <w:t xml:space="preserve"> για κάθε </w:t>
            </w:r>
            <w:r w:rsidRPr="00D41516">
              <w:rPr>
                <w:rFonts w:ascii="Arial" w:hAnsi="Arial" w:cs="Arial"/>
                <w:sz w:val="20"/>
                <w:szCs w:val="20"/>
              </w:rPr>
              <w:t>VLAN</w:t>
            </w:r>
            <w:r w:rsidRPr="00D41516">
              <w:rPr>
                <w:rFonts w:ascii="Arial" w:hAnsi="Arial" w:cs="Arial"/>
                <w:sz w:val="20"/>
                <w:szCs w:val="20"/>
                <w:lang w:val="el-GR"/>
              </w:rPr>
              <w:t>.</w:t>
            </w:r>
          </w:p>
        </w:tc>
        <w:tc>
          <w:tcPr>
            <w:tcW w:w="1418" w:type="dxa"/>
            <w:vAlign w:val="center"/>
          </w:tcPr>
          <w:p w14:paraId="42CCB20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1D6B57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4FCB141" w14:textId="77777777" w:rsidR="004B3FAF" w:rsidRPr="00D41516" w:rsidRDefault="004B3FAF" w:rsidP="007E7203">
            <w:pPr>
              <w:spacing w:before="120"/>
              <w:jc w:val="center"/>
              <w:rPr>
                <w:rFonts w:ascii="Arial" w:hAnsi="Arial" w:cs="Arial"/>
                <w:sz w:val="20"/>
                <w:szCs w:val="20"/>
              </w:rPr>
            </w:pPr>
          </w:p>
        </w:tc>
      </w:tr>
      <w:tr w:rsidR="004B3FAF" w:rsidRPr="00D41516" w14:paraId="79C701DF" w14:textId="77777777" w:rsidTr="007C73C4">
        <w:tc>
          <w:tcPr>
            <w:tcW w:w="567" w:type="dxa"/>
            <w:shd w:val="clear" w:color="auto" w:fill="E6E6E6"/>
            <w:vAlign w:val="center"/>
          </w:tcPr>
          <w:p w14:paraId="397FB1E2"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72D80C5B" w14:textId="77777777" w:rsidR="004B3FAF" w:rsidRPr="00D41516" w:rsidRDefault="004B3FAF" w:rsidP="007E7203">
            <w:pPr>
              <w:spacing w:before="120"/>
              <w:rPr>
                <w:rFonts w:ascii="Arial" w:hAnsi="Arial" w:cs="Arial"/>
                <w:b/>
                <w:bCs/>
                <w:sz w:val="20"/>
                <w:szCs w:val="20"/>
              </w:rPr>
            </w:pPr>
            <w:r w:rsidRPr="00D41516">
              <w:rPr>
                <w:rFonts w:ascii="Arial" w:hAnsi="Arial" w:cs="Arial"/>
                <w:b/>
                <w:bCs/>
                <w:i/>
                <w:sz w:val="20"/>
                <w:szCs w:val="20"/>
              </w:rPr>
              <w:t>Υπ</w:t>
            </w:r>
            <w:proofErr w:type="spellStart"/>
            <w:r w:rsidRPr="00D41516">
              <w:rPr>
                <w:rFonts w:ascii="Arial" w:hAnsi="Arial" w:cs="Arial"/>
                <w:b/>
                <w:bCs/>
                <w:i/>
                <w:sz w:val="20"/>
                <w:szCs w:val="20"/>
              </w:rPr>
              <w:t>ηρεσίες</w:t>
            </w:r>
            <w:proofErr w:type="spellEnd"/>
            <w:r w:rsidRPr="00D41516">
              <w:rPr>
                <w:rFonts w:ascii="Arial" w:hAnsi="Arial" w:cs="Arial"/>
                <w:b/>
                <w:bCs/>
                <w:i/>
                <w:sz w:val="20"/>
                <w:szCs w:val="20"/>
              </w:rPr>
              <w:t xml:space="preserve"> </w:t>
            </w:r>
            <w:proofErr w:type="spellStart"/>
            <w:r w:rsidRPr="00D41516">
              <w:rPr>
                <w:rFonts w:ascii="Arial" w:hAnsi="Arial" w:cs="Arial"/>
                <w:b/>
                <w:bCs/>
                <w:i/>
                <w:sz w:val="20"/>
                <w:szCs w:val="20"/>
              </w:rPr>
              <w:t>δρομολόγησης</w:t>
            </w:r>
            <w:proofErr w:type="spellEnd"/>
            <w:r w:rsidRPr="00D41516">
              <w:rPr>
                <w:rFonts w:ascii="Arial" w:hAnsi="Arial" w:cs="Arial"/>
                <w:b/>
                <w:bCs/>
                <w:sz w:val="20"/>
                <w:szCs w:val="20"/>
              </w:rPr>
              <w:t xml:space="preserve"> </w:t>
            </w:r>
          </w:p>
        </w:tc>
        <w:tc>
          <w:tcPr>
            <w:tcW w:w="1418" w:type="dxa"/>
            <w:shd w:val="clear" w:color="auto" w:fill="E6E6E6"/>
            <w:vAlign w:val="center"/>
          </w:tcPr>
          <w:p w14:paraId="655EF66B"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07204E5A" w14:textId="77777777" w:rsidR="004B3FAF" w:rsidRPr="00D41516" w:rsidRDefault="004B3FAF" w:rsidP="007E7203">
            <w:pPr>
              <w:spacing w:before="120"/>
              <w:jc w:val="center"/>
              <w:rPr>
                <w:rFonts w:ascii="Arial" w:hAnsi="Arial" w:cs="Arial"/>
                <w:sz w:val="20"/>
                <w:szCs w:val="20"/>
              </w:rPr>
            </w:pPr>
          </w:p>
        </w:tc>
        <w:tc>
          <w:tcPr>
            <w:tcW w:w="1559" w:type="dxa"/>
            <w:shd w:val="clear" w:color="auto" w:fill="E6E6E6"/>
            <w:vAlign w:val="center"/>
          </w:tcPr>
          <w:p w14:paraId="7D6A8040" w14:textId="77777777" w:rsidR="004B3FAF" w:rsidRPr="00D41516" w:rsidRDefault="004B3FAF" w:rsidP="007E7203">
            <w:pPr>
              <w:spacing w:before="120"/>
              <w:jc w:val="center"/>
              <w:rPr>
                <w:rFonts w:ascii="Arial" w:hAnsi="Arial" w:cs="Arial"/>
                <w:sz w:val="20"/>
                <w:szCs w:val="20"/>
              </w:rPr>
            </w:pPr>
          </w:p>
        </w:tc>
      </w:tr>
      <w:tr w:rsidR="004B3FAF" w:rsidRPr="00D41516" w14:paraId="4A45805D" w14:textId="77777777" w:rsidTr="007C73C4">
        <w:tc>
          <w:tcPr>
            <w:tcW w:w="567" w:type="dxa"/>
            <w:vAlign w:val="center"/>
          </w:tcPr>
          <w:p w14:paraId="629FB42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37</w:t>
            </w:r>
          </w:p>
        </w:tc>
        <w:tc>
          <w:tcPr>
            <w:tcW w:w="3544" w:type="dxa"/>
            <w:vAlign w:val="center"/>
          </w:tcPr>
          <w:p w14:paraId="23CE5A63"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IPv4 και IPv6.</w:t>
            </w:r>
          </w:p>
        </w:tc>
        <w:tc>
          <w:tcPr>
            <w:tcW w:w="1418" w:type="dxa"/>
            <w:vAlign w:val="center"/>
          </w:tcPr>
          <w:p w14:paraId="3E6E603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B6E903A"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B9FBDE9" w14:textId="77777777" w:rsidR="004B3FAF" w:rsidRPr="00D41516" w:rsidRDefault="004B3FAF" w:rsidP="007E7203">
            <w:pPr>
              <w:spacing w:before="120"/>
              <w:jc w:val="center"/>
              <w:rPr>
                <w:rFonts w:ascii="Arial" w:hAnsi="Arial" w:cs="Arial"/>
                <w:sz w:val="20"/>
                <w:szCs w:val="20"/>
              </w:rPr>
            </w:pPr>
          </w:p>
        </w:tc>
      </w:tr>
      <w:tr w:rsidR="004B3FAF" w:rsidRPr="00D41516" w14:paraId="2F68A048" w14:textId="77777777" w:rsidTr="007C73C4">
        <w:tc>
          <w:tcPr>
            <w:tcW w:w="567" w:type="dxa"/>
            <w:vAlign w:val="center"/>
          </w:tcPr>
          <w:p w14:paraId="675A5F2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38</w:t>
            </w:r>
          </w:p>
        </w:tc>
        <w:tc>
          <w:tcPr>
            <w:tcW w:w="3544" w:type="dxa"/>
            <w:vAlign w:val="center"/>
          </w:tcPr>
          <w:p w14:paraId="11004BAF"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RIP </w:t>
            </w:r>
            <w:r w:rsidRPr="00D41516">
              <w:rPr>
                <w:rFonts w:ascii="Arial" w:hAnsi="Arial" w:cs="Arial"/>
                <w:sz w:val="20"/>
                <w:szCs w:val="20"/>
                <w:lang w:val="en-US"/>
              </w:rPr>
              <w:t>v2</w:t>
            </w:r>
            <w:r w:rsidRPr="00D41516">
              <w:rPr>
                <w:rFonts w:ascii="Arial" w:hAnsi="Arial" w:cs="Arial"/>
                <w:sz w:val="20"/>
                <w:szCs w:val="20"/>
              </w:rPr>
              <w:t>.</w:t>
            </w:r>
          </w:p>
        </w:tc>
        <w:tc>
          <w:tcPr>
            <w:tcW w:w="1418" w:type="dxa"/>
            <w:vAlign w:val="center"/>
          </w:tcPr>
          <w:p w14:paraId="5364321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45E395E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6FB3D39" w14:textId="77777777" w:rsidR="004B3FAF" w:rsidRPr="00D41516" w:rsidRDefault="004B3FAF" w:rsidP="007E7203">
            <w:pPr>
              <w:spacing w:before="120"/>
              <w:jc w:val="center"/>
              <w:rPr>
                <w:rFonts w:ascii="Arial" w:hAnsi="Arial" w:cs="Arial"/>
                <w:sz w:val="20"/>
                <w:szCs w:val="20"/>
              </w:rPr>
            </w:pPr>
          </w:p>
        </w:tc>
      </w:tr>
      <w:tr w:rsidR="004B3FAF" w:rsidRPr="00D41516" w14:paraId="0C0A4189" w14:textId="77777777" w:rsidTr="007C73C4">
        <w:tc>
          <w:tcPr>
            <w:tcW w:w="567" w:type="dxa"/>
            <w:vAlign w:val="center"/>
          </w:tcPr>
          <w:p w14:paraId="5BD9A53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39</w:t>
            </w:r>
          </w:p>
        </w:tc>
        <w:tc>
          <w:tcPr>
            <w:tcW w:w="3544" w:type="dxa"/>
            <w:vAlign w:val="center"/>
          </w:tcPr>
          <w:p w14:paraId="47A37476"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OSPF.</w:t>
            </w:r>
          </w:p>
        </w:tc>
        <w:tc>
          <w:tcPr>
            <w:tcW w:w="1418" w:type="dxa"/>
            <w:vAlign w:val="center"/>
          </w:tcPr>
          <w:p w14:paraId="64B7B20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7635843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E1F2639" w14:textId="77777777" w:rsidR="004B3FAF" w:rsidRPr="00D41516" w:rsidRDefault="004B3FAF" w:rsidP="007E7203">
            <w:pPr>
              <w:spacing w:before="120"/>
              <w:jc w:val="center"/>
              <w:rPr>
                <w:rFonts w:ascii="Arial" w:hAnsi="Arial" w:cs="Arial"/>
                <w:sz w:val="20"/>
                <w:szCs w:val="20"/>
              </w:rPr>
            </w:pPr>
          </w:p>
        </w:tc>
      </w:tr>
      <w:tr w:rsidR="004B3FAF" w:rsidRPr="00D41516" w14:paraId="4D5162FC" w14:textId="77777777" w:rsidTr="007C73C4">
        <w:tc>
          <w:tcPr>
            <w:tcW w:w="567" w:type="dxa"/>
            <w:vAlign w:val="center"/>
          </w:tcPr>
          <w:p w14:paraId="0080DCBF"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40</w:t>
            </w:r>
          </w:p>
        </w:tc>
        <w:tc>
          <w:tcPr>
            <w:tcW w:w="3544" w:type="dxa"/>
            <w:vAlign w:val="center"/>
          </w:tcPr>
          <w:p w14:paraId="6AA132CC"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BGP4.</w:t>
            </w:r>
          </w:p>
        </w:tc>
        <w:tc>
          <w:tcPr>
            <w:tcW w:w="1418" w:type="dxa"/>
            <w:vAlign w:val="center"/>
          </w:tcPr>
          <w:p w14:paraId="4526AAC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7772847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F50797B" w14:textId="77777777" w:rsidR="004B3FAF" w:rsidRPr="00D41516" w:rsidRDefault="004B3FAF" w:rsidP="007E7203">
            <w:pPr>
              <w:spacing w:before="120"/>
              <w:jc w:val="center"/>
              <w:rPr>
                <w:rFonts w:ascii="Arial" w:hAnsi="Arial" w:cs="Arial"/>
                <w:sz w:val="20"/>
                <w:szCs w:val="20"/>
              </w:rPr>
            </w:pPr>
          </w:p>
        </w:tc>
      </w:tr>
      <w:tr w:rsidR="004B3FAF" w:rsidRPr="00D41516" w14:paraId="1490E45C" w14:textId="77777777" w:rsidTr="007C73C4">
        <w:tc>
          <w:tcPr>
            <w:tcW w:w="567" w:type="dxa"/>
            <w:vAlign w:val="center"/>
          </w:tcPr>
          <w:p w14:paraId="464F4EC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41</w:t>
            </w:r>
          </w:p>
        </w:tc>
        <w:tc>
          <w:tcPr>
            <w:tcW w:w="3544" w:type="dxa"/>
            <w:vAlign w:val="center"/>
          </w:tcPr>
          <w:p w14:paraId="6B8D7A49"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IS-IS.</w:t>
            </w:r>
          </w:p>
        </w:tc>
        <w:tc>
          <w:tcPr>
            <w:tcW w:w="1418" w:type="dxa"/>
            <w:vAlign w:val="center"/>
          </w:tcPr>
          <w:p w14:paraId="2D992E7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689967DF"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032B685" w14:textId="77777777" w:rsidR="004B3FAF" w:rsidRPr="00D41516" w:rsidRDefault="004B3FAF" w:rsidP="007E7203">
            <w:pPr>
              <w:spacing w:before="120"/>
              <w:jc w:val="center"/>
              <w:rPr>
                <w:rFonts w:ascii="Arial" w:hAnsi="Arial" w:cs="Arial"/>
                <w:sz w:val="20"/>
                <w:szCs w:val="20"/>
              </w:rPr>
            </w:pPr>
          </w:p>
        </w:tc>
      </w:tr>
      <w:tr w:rsidR="004B3FAF" w:rsidRPr="00D41516" w14:paraId="51CFFE72" w14:textId="77777777" w:rsidTr="007C73C4">
        <w:tc>
          <w:tcPr>
            <w:tcW w:w="567" w:type="dxa"/>
            <w:vAlign w:val="center"/>
          </w:tcPr>
          <w:p w14:paraId="1595614F"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42</w:t>
            </w:r>
          </w:p>
        </w:tc>
        <w:tc>
          <w:tcPr>
            <w:tcW w:w="3544" w:type="dxa"/>
            <w:vAlign w:val="center"/>
          </w:tcPr>
          <w:p w14:paraId="1EC2DCE8"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w:t>
            </w:r>
            <w:proofErr w:type="spellStart"/>
            <w:r w:rsidRPr="00D41516">
              <w:rPr>
                <w:rFonts w:ascii="Arial" w:hAnsi="Arial" w:cs="Arial"/>
                <w:sz w:val="20"/>
                <w:szCs w:val="20"/>
              </w:rPr>
              <w:t>IPv</w:t>
            </w:r>
            <w:proofErr w:type="spellEnd"/>
            <w:r w:rsidRPr="00D41516">
              <w:rPr>
                <w:rFonts w:ascii="Arial" w:hAnsi="Arial" w:cs="Arial"/>
                <w:sz w:val="20"/>
                <w:szCs w:val="20"/>
                <w:lang w:val="el-GR"/>
              </w:rPr>
              <w:t xml:space="preserve">6 και </w:t>
            </w:r>
            <w:proofErr w:type="spellStart"/>
            <w:r w:rsidRPr="00D41516">
              <w:rPr>
                <w:rFonts w:ascii="Arial" w:hAnsi="Arial" w:cs="Arial"/>
                <w:sz w:val="20"/>
                <w:szCs w:val="20"/>
              </w:rPr>
              <w:t>IPv</w:t>
            </w:r>
            <w:proofErr w:type="spellEnd"/>
            <w:r w:rsidRPr="00D41516">
              <w:rPr>
                <w:rFonts w:ascii="Arial" w:hAnsi="Arial" w:cs="Arial"/>
                <w:sz w:val="20"/>
                <w:szCs w:val="20"/>
                <w:lang w:val="el-GR"/>
              </w:rPr>
              <w:t xml:space="preserve">6 δρομολόγησης βάσει των πρωτοκόλλων </w:t>
            </w:r>
            <w:r w:rsidRPr="00D41516">
              <w:rPr>
                <w:rFonts w:ascii="Arial" w:hAnsi="Arial" w:cs="Arial"/>
                <w:sz w:val="20"/>
                <w:szCs w:val="20"/>
              </w:rPr>
              <w:t>RIP</w:t>
            </w:r>
            <w:r w:rsidRPr="00D41516">
              <w:rPr>
                <w:rFonts w:ascii="Arial" w:hAnsi="Arial" w:cs="Arial"/>
                <w:sz w:val="20"/>
                <w:szCs w:val="20"/>
                <w:lang w:val="el-GR"/>
              </w:rPr>
              <w:t xml:space="preserve"> για </w:t>
            </w:r>
            <w:proofErr w:type="spellStart"/>
            <w:r w:rsidRPr="00D41516">
              <w:rPr>
                <w:rFonts w:ascii="Arial" w:hAnsi="Arial" w:cs="Arial"/>
                <w:sz w:val="20"/>
                <w:szCs w:val="20"/>
              </w:rPr>
              <w:t>IPv</w:t>
            </w:r>
            <w:proofErr w:type="spellEnd"/>
            <w:r w:rsidRPr="00D41516">
              <w:rPr>
                <w:rFonts w:ascii="Arial" w:hAnsi="Arial" w:cs="Arial"/>
                <w:sz w:val="20"/>
                <w:szCs w:val="20"/>
                <w:lang w:val="el-GR"/>
              </w:rPr>
              <w:t>6 (</w:t>
            </w:r>
            <w:proofErr w:type="spellStart"/>
            <w:r w:rsidRPr="00D41516">
              <w:rPr>
                <w:rFonts w:ascii="Arial" w:hAnsi="Arial" w:cs="Arial"/>
                <w:sz w:val="20"/>
                <w:szCs w:val="20"/>
              </w:rPr>
              <w:t>RIPng</w:t>
            </w:r>
            <w:proofErr w:type="spellEnd"/>
            <w:r w:rsidRPr="00D41516">
              <w:rPr>
                <w:rFonts w:ascii="Arial" w:hAnsi="Arial" w:cs="Arial"/>
                <w:sz w:val="20"/>
                <w:szCs w:val="20"/>
                <w:lang w:val="el-GR"/>
              </w:rPr>
              <w:t xml:space="preserve">) και </w:t>
            </w:r>
            <w:r w:rsidRPr="00D41516">
              <w:rPr>
                <w:rFonts w:ascii="Arial" w:hAnsi="Arial" w:cs="Arial"/>
                <w:sz w:val="20"/>
                <w:szCs w:val="20"/>
              </w:rPr>
              <w:t>OSPF</w:t>
            </w:r>
            <w:r w:rsidRPr="00D41516">
              <w:rPr>
                <w:rFonts w:ascii="Arial" w:hAnsi="Arial" w:cs="Arial"/>
                <w:sz w:val="20"/>
                <w:szCs w:val="20"/>
                <w:lang w:val="el-GR"/>
              </w:rPr>
              <w:t xml:space="preserve"> για </w:t>
            </w:r>
            <w:proofErr w:type="spellStart"/>
            <w:r w:rsidRPr="00D41516">
              <w:rPr>
                <w:rFonts w:ascii="Arial" w:hAnsi="Arial" w:cs="Arial"/>
                <w:sz w:val="20"/>
                <w:szCs w:val="20"/>
              </w:rPr>
              <w:t>IPv</w:t>
            </w:r>
            <w:proofErr w:type="spellEnd"/>
            <w:r w:rsidRPr="00D41516">
              <w:rPr>
                <w:rFonts w:ascii="Arial" w:hAnsi="Arial" w:cs="Arial"/>
                <w:sz w:val="20"/>
                <w:szCs w:val="20"/>
                <w:lang w:val="el-GR"/>
              </w:rPr>
              <w:t>6 (</w:t>
            </w:r>
            <w:proofErr w:type="spellStart"/>
            <w:r w:rsidRPr="00D41516">
              <w:rPr>
                <w:rFonts w:ascii="Arial" w:hAnsi="Arial" w:cs="Arial"/>
                <w:sz w:val="20"/>
                <w:szCs w:val="20"/>
              </w:rPr>
              <w:t>OSPFv</w:t>
            </w:r>
            <w:proofErr w:type="spellEnd"/>
            <w:r w:rsidRPr="00D41516">
              <w:rPr>
                <w:rFonts w:ascii="Arial" w:hAnsi="Arial" w:cs="Arial"/>
                <w:sz w:val="20"/>
                <w:szCs w:val="20"/>
                <w:lang w:val="el-GR"/>
              </w:rPr>
              <w:t>3).</w:t>
            </w:r>
          </w:p>
        </w:tc>
        <w:tc>
          <w:tcPr>
            <w:tcW w:w="1418" w:type="dxa"/>
            <w:vAlign w:val="center"/>
          </w:tcPr>
          <w:p w14:paraId="34A1758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31261C80"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E202249" w14:textId="77777777" w:rsidR="004B3FAF" w:rsidRPr="00D41516" w:rsidRDefault="004B3FAF" w:rsidP="007E7203">
            <w:pPr>
              <w:spacing w:before="120"/>
              <w:jc w:val="center"/>
              <w:rPr>
                <w:rFonts w:ascii="Arial" w:hAnsi="Arial" w:cs="Arial"/>
                <w:sz w:val="20"/>
                <w:szCs w:val="20"/>
              </w:rPr>
            </w:pPr>
          </w:p>
        </w:tc>
      </w:tr>
      <w:tr w:rsidR="004B3FAF" w:rsidRPr="00D41516" w14:paraId="33798713" w14:textId="77777777" w:rsidTr="007C73C4">
        <w:tc>
          <w:tcPr>
            <w:tcW w:w="567" w:type="dxa"/>
            <w:vAlign w:val="center"/>
          </w:tcPr>
          <w:p w14:paraId="3361308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43</w:t>
            </w:r>
          </w:p>
        </w:tc>
        <w:tc>
          <w:tcPr>
            <w:tcW w:w="3544" w:type="dxa"/>
            <w:vAlign w:val="center"/>
          </w:tcPr>
          <w:p w14:paraId="328FB86F"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ICMPv6.</w:t>
            </w:r>
          </w:p>
        </w:tc>
        <w:tc>
          <w:tcPr>
            <w:tcW w:w="1418" w:type="dxa"/>
            <w:vAlign w:val="center"/>
          </w:tcPr>
          <w:p w14:paraId="4EA34AC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6979511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E28EF84" w14:textId="77777777" w:rsidR="004B3FAF" w:rsidRPr="00D41516" w:rsidRDefault="004B3FAF" w:rsidP="007E7203">
            <w:pPr>
              <w:spacing w:before="120"/>
              <w:jc w:val="center"/>
              <w:rPr>
                <w:rFonts w:ascii="Arial" w:hAnsi="Arial" w:cs="Arial"/>
                <w:sz w:val="20"/>
                <w:szCs w:val="20"/>
              </w:rPr>
            </w:pPr>
          </w:p>
        </w:tc>
      </w:tr>
      <w:tr w:rsidR="004B3FAF" w:rsidRPr="00D41516" w14:paraId="6B38C8A9" w14:textId="77777777" w:rsidTr="007C73C4">
        <w:tc>
          <w:tcPr>
            <w:tcW w:w="567" w:type="dxa"/>
            <w:vAlign w:val="center"/>
          </w:tcPr>
          <w:p w14:paraId="583FC1F0"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44</w:t>
            </w:r>
          </w:p>
        </w:tc>
        <w:tc>
          <w:tcPr>
            <w:tcW w:w="3544" w:type="dxa"/>
            <w:vAlign w:val="center"/>
          </w:tcPr>
          <w:p w14:paraId="20FFEC75"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IPv6 Multicast.</w:t>
            </w:r>
          </w:p>
        </w:tc>
        <w:tc>
          <w:tcPr>
            <w:tcW w:w="1418" w:type="dxa"/>
            <w:vAlign w:val="center"/>
          </w:tcPr>
          <w:p w14:paraId="151EF6EF"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5FF3EBAA"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BA4C57B" w14:textId="77777777" w:rsidR="004B3FAF" w:rsidRPr="00D41516" w:rsidRDefault="004B3FAF" w:rsidP="007E7203">
            <w:pPr>
              <w:spacing w:before="120"/>
              <w:jc w:val="center"/>
              <w:rPr>
                <w:rFonts w:ascii="Arial" w:hAnsi="Arial" w:cs="Arial"/>
                <w:sz w:val="20"/>
                <w:szCs w:val="20"/>
              </w:rPr>
            </w:pPr>
          </w:p>
        </w:tc>
      </w:tr>
      <w:tr w:rsidR="004B3FAF" w:rsidRPr="00D41516" w14:paraId="6AB1D50A" w14:textId="77777777" w:rsidTr="007C73C4">
        <w:tc>
          <w:tcPr>
            <w:tcW w:w="567" w:type="dxa"/>
            <w:vAlign w:val="center"/>
          </w:tcPr>
          <w:p w14:paraId="7C76F87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45</w:t>
            </w:r>
          </w:p>
        </w:tc>
        <w:tc>
          <w:tcPr>
            <w:tcW w:w="3544" w:type="dxa"/>
            <w:vAlign w:val="center"/>
          </w:tcPr>
          <w:p w14:paraId="7B2633C2"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Multiprotocol BGP.</w:t>
            </w:r>
          </w:p>
        </w:tc>
        <w:tc>
          <w:tcPr>
            <w:tcW w:w="1418" w:type="dxa"/>
            <w:vAlign w:val="center"/>
          </w:tcPr>
          <w:p w14:paraId="039C8D8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7EECEE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F848A14" w14:textId="77777777" w:rsidR="004B3FAF" w:rsidRPr="00D41516" w:rsidRDefault="004B3FAF" w:rsidP="007E7203">
            <w:pPr>
              <w:spacing w:before="120"/>
              <w:jc w:val="center"/>
              <w:rPr>
                <w:rFonts w:ascii="Arial" w:hAnsi="Arial" w:cs="Arial"/>
                <w:sz w:val="20"/>
                <w:szCs w:val="20"/>
              </w:rPr>
            </w:pPr>
          </w:p>
        </w:tc>
      </w:tr>
      <w:tr w:rsidR="004B3FAF" w:rsidRPr="00D41516" w14:paraId="6F142F6A" w14:textId="77777777" w:rsidTr="007C73C4">
        <w:tc>
          <w:tcPr>
            <w:tcW w:w="567" w:type="dxa"/>
            <w:vAlign w:val="center"/>
          </w:tcPr>
          <w:p w14:paraId="4346CE2E"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46</w:t>
            </w:r>
          </w:p>
        </w:tc>
        <w:tc>
          <w:tcPr>
            <w:tcW w:w="3544" w:type="dxa"/>
            <w:vAlign w:val="center"/>
          </w:tcPr>
          <w:p w14:paraId="0E60839F" w14:textId="77777777" w:rsidR="004B3FAF" w:rsidRPr="00D41516" w:rsidRDefault="004B3FAF" w:rsidP="007E7203">
            <w:pPr>
              <w:spacing w:before="120"/>
              <w:rPr>
                <w:rFonts w:ascii="Arial" w:hAnsi="Arial" w:cs="Arial"/>
                <w:sz w:val="20"/>
                <w:szCs w:val="20"/>
                <w:lang w:val="en-US"/>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Equal Cost Path Load Balancing</w:t>
            </w:r>
            <w:r w:rsidRPr="00D41516">
              <w:rPr>
                <w:rFonts w:ascii="Arial" w:hAnsi="Arial" w:cs="Arial"/>
                <w:sz w:val="20"/>
                <w:szCs w:val="20"/>
                <w:lang w:val="en-US"/>
              </w:rPr>
              <w:t>.</w:t>
            </w:r>
          </w:p>
        </w:tc>
        <w:tc>
          <w:tcPr>
            <w:tcW w:w="1418" w:type="dxa"/>
            <w:vAlign w:val="center"/>
          </w:tcPr>
          <w:p w14:paraId="27A6142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95ECD4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4F67C88" w14:textId="77777777" w:rsidR="004B3FAF" w:rsidRPr="00D41516" w:rsidRDefault="004B3FAF" w:rsidP="007E7203">
            <w:pPr>
              <w:spacing w:before="120"/>
              <w:jc w:val="center"/>
              <w:rPr>
                <w:rFonts w:ascii="Arial" w:hAnsi="Arial" w:cs="Arial"/>
                <w:sz w:val="20"/>
                <w:szCs w:val="20"/>
              </w:rPr>
            </w:pPr>
          </w:p>
        </w:tc>
      </w:tr>
      <w:tr w:rsidR="004B3FAF" w:rsidRPr="00D41516" w14:paraId="443B163F" w14:textId="77777777" w:rsidTr="007C73C4">
        <w:tc>
          <w:tcPr>
            <w:tcW w:w="567" w:type="dxa"/>
            <w:vAlign w:val="center"/>
          </w:tcPr>
          <w:p w14:paraId="746BF6A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47</w:t>
            </w:r>
          </w:p>
        </w:tc>
        <w:tc>
          <w:tcPr>
            <w:tcW w:w="3544" w:type="dxa"/>
            <w:vAlign w:val="center"/>
          </w:tcPr>
          <w:p w14:paraId="6CE3771B"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λειτουργίας </w:t>
            </w:r>
            <w:r w:rsidRPr="00D41516">
              <w:rPr>
                <w:rFonts w:ascii="Arial" w:hAnsi="Arial" w:cs="Arial"/>
                <w:sz w:val="20"/>
                <w:szCs w:val="20"/>
              </w:rPr>
              <w:t>DHCP</w:t>
            </w:r>
            <w:r w:rsidRPr="00D41516">
              <w:rPr>
                <w:rFonts w:ascii="Arial" w:hAnsi="Arial" w:cs="Arial"/>
                <w:sz w:val="20"/>
                <w:szCs w:val="20"/>
                <w:lang w:val="el-GR"/>
              </w:rPr>
              <w:t xml:space="preserve"> </w:t>
            </w:r>
            <w:r w:rsidRPr="00D41516">
              <w:rPr>
                <w:rFonts w:ascii="Arial" w:hAnsi="Arial" w:cs="Arial"/>
                <w:sz w:val="20"/>
                <w:szCs w:val="20"/>
              </w:rPr>
              <w:t>Server</w:t>
            </w:r>
            <w:r w:rsidRPr="00D41516">
              <w:rPr>
                <w:rFonts w:ascii="Arial" w:hAnsi="Arial" w:cs="Arial"/>
                <w:sz w:val="20"/>
                <w:szCs w:val="20"/>
                <w:lang w:val="el-GR"/>
              </w:rPr>
              <w:t xml:space="preserve"> και </w:t>
            </w:r>
            <w:r w:rsidRPr="00D41516">
              <w:rPr>
                <w:rFonts w:ascii="Arial" w:hAnsi="Arial" w:cs="Arial"/>
                <w:sz w:val="20"/>
                <w:szCs w:val="20"/>
              </w:rPr>
              <w:t>DHCP</w:t>
            </w:r>
            <w:r w:rsidRPr="00D41516">
              <w:rPr>
                <w:rFonts w:ascii="Arial" w:hAnsi="Arial" w:cs="Arial"/>
                <w:sz w:val="20"/>
                <w:szCs w:val="20"/>
                <w:lang w:val="el-GR"/>
              </w:rPr>
              <w:t xml:space="preserve"> </w:t>
            </w:r>
            <w:r w:rsidRPr="00D41516">
              <w:rPr>
                <w:rFonts w:ascii="Arial" w:hAnsi="Arial" w:cs="Arial"/>
                <w:sz w:val="20"/>
                <w:szCs w:val="20"/>
                <w:lang w:val="en-US"/>
              </w:rPr>
              <w:t>Relay</w:t>
            </w:r>
            <w:r w:rsidRPr="00D41516">
              <w:rPr>
                <w:rFonts w:ascii="Arial" w:hAnsi="Arial" w:cs="Arial"/>
                <w:sz w:val="20"/>
                <w:szCs w:val="20"/>
                <w:lang w:val="el-GR"/>
              </w:rPr>
              <w:t>.</w:t>
            </w:r>
          </w:p>
        </w:tc>
        <w:tc>
          <w:tcPr>
            <w:tcW w:w="1418" w:type="dxa"/>
            <w:vAlign w:val="center"/>
          </w:tcPr>
          <w:p w14:paraId="6D5D376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C242ABD"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2885BEC" w14:textId="77777777" w:rsidR="004B3FAF" w:rsidRPr="00D41516" w:rsidRDefault="004B3FAF" w:rsidP="007E7203">
            <w:pPr>
              <w:spacing w:before="120"/>
              <w:jc w:val="center"/>
              <w:rPr>
                <w:rFonts w:ascii="Arial" w:hAnsi="Arial" w:cs="Arial"/>
                <w:sz w:val="20"/>
                <w:szCs w:val="20"/>
              </w:rPr>
            </w:pPr>
          </w:p>
        </w:tc>
      </w:tr>
      <w:tr w:rsidR="004B3FAF" w:rsidRPr="00D41516" w14:paraId="24ED7F43" w14:textId="77777777" w:rsidTr="007C73C4">
        <w:tc>
          <w:tcPr>
            <w:tcW w:w="567" w:type="dxa"/>
            <w:shd w:val="clear" w:color="auto" w:fill="E6E6E6"/>
            <w:vAlign w:val="center"/>
          </w:tcPr>
          <w:p w14:paraId="29D13A7E" w14:textId="77777777" w:rsidR="004B3FAF" w:rsidRPr="00D41516" w:rsidRDefault="004B3FAF" w:rsidP="007E7203">
            <w:pPr>
              <w:spacing w:before="120"/>
              <w:jc w:val="center"/>
              <w:rPr>
                <w:rFonts w:ascii="Arial" w:hAnsi="Arial" w:cs="Arial"/>
                <w:sz w:val="20"/>
                <w:szCs w:val="20"/>
                <w:lang w:val="en-US"/>
              </w:rPr>
            </w:pPr>
          </w:p>
        </w:tc>
        <w:tc>
          <w:tcPr>
            <w:tcW w:w="3544" w:type="dxa"/>
            <w:shd w:val="clear" w:color="auto" w:fill="E6E6E6"/>
            <w:vAlign w:val="center"/>
          </w:tcPr>
          <w:p w14:paraId="5ABDC8D1" w14:textId="77777777" w:rsidR="004B3FAF" w:rsidRPr="00D41516" w:rsidRDefault="004B3FAF" w:rsidP="007E7203">
            <w:pPr>
              <w:spacing w:before="120"/>
              <w:rPr>
                <w:rFonts w:ascii="Arial" w:hAnsi="Arial" w:cs="Arial"/>
                <w:b/>
                <w:bCs/>
                <w:i/>
                <w:sz w:val="20"/>
                <w:szCs w:val="20"/>
              </w:rPr>
            </w:pPr>
            <w:r w:rsidRPr="00D41516">
              <w:rPr>
                <w:rFonts w:ascii="Arial" w:hAnsi="Arial" w:cs="Arial"/>
                <w:b/>
                <w:bCs/>
                <w:i/>
                <w:sz w:val="20"/>
                <w:szCs w:val="20"/>
              </w:rPr>
              <w:t>Βα</w:t>
            </w:r>
            <w:proofErr w:type="spellStart"/>
            <w:r w:rsidRPr="00D41516">
              <w:rPr>
                <w:rFonts w:ascii="Arial" w:hAnsi="Arial" w:cs="Arial"/>
                <w:b/>
                <w:bCs/>
                <w:i/>
                <w:sz w:val="20"/>
                <w:szCs w:val="20"/>
              </w:rPr>
              <w:t>σικές</w:t>
            </w:r>
            <w:proofErr w:type="spellEnd"/>
            <w:r w:rsidRPr="00D41516">
              <w:rPr>
                <w:rFonts w:ascii="Arial" w:hAnsi="Arial" w:cs="Arial"/>
                <w:b/>
                <w:bCs/>
                <w:i/>
                <w:sz w:val="20"/>
                <w:szCs w:val="20"/>
              </w:rPr>
              <w:t xml:space="preserve"> Υπ</w:t>
            </w:r>
            <w:proofErr w:type="spellStart"/>
            <w:r w:rsidRPr="00D41516">
              <w:rPr>
                <w:rFonts w:ascii="Arial" w:hAnsi="Arial" w:cs="Arial"/>
                <w:b/>
                <w:bCs/>
                <w:i/>
                <w:sz w:val="20"/>
                <w:szCs w:val="20"/>
              </w:rPr>
              <w:t>ηρεσίες</w:t>
            </w:r>
            <w:proofErr w:type="spellEnd"/>
            <w:r w:rsidRPr="00D41516">
              <w:rPr>
                <w:rFonts w:ascii="Arial" w:hAnsi="Arial" w:cs="Arial"/>
                <w:b/>
                <w:bCs/>
                <w:i/>
                <w:sz w:val="20"/>
                <w:szCs w:val="20"/>
              </w:rPr>
              <w:t xml:space="preserve"> </w:t>
            </w:r>
            <w:proofErr w:type="spellStart"/>
            <w:r w:rsidRPr="00D41516">
              <w:rPr>
                <w:rFonts w:ascii="Arial" w:hAnsi="Arial" w:cs="Arial"/>
                <w:b/>
                <w:bCs/>
                <w:i/>
                <w:sz w:val="20"/>
                <w:szCs w:val="20"/>
              </w:rPr>
              <w:t>Ασφ</w:t>
            </w:r>
            <w:proofErr w:type="spellEnd"/>
            <w:r w:rsidRPr="00D41516">
              <w:rPr>
                <w:rFonts w:ascii="Arial" w:hAnsi="Arial" w:cs="Arial"/>
                <w:b/>
                <w:bCs/>
                <w:i/>
                <w:sz w:val="20"/>
                <w:szCs w:val="20"/>
              </w:rPr>
              <w:t xml:space="preserve">αλείας </w:t>
            </w:r>
          </w:p>
        </w:tc>
        <w:tc>
          <w:tcPr>
            <w:tcW w:w="1418" w:type="dxa"/>
            <w:shd w:val="clear" w:color="auto" w:fill="E6E6E6"/>
            <w:vAlign w:val="center"/>
          </w:tcPr>
          <w:p w14:paraId="3DCDD9FC"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1D306D25" w14:textId="77777777" w:rsidR="004B3FAF" w:rsidRPr="00D41516" w:rsidRDefault="004B3FAF" w:rsidP="007E7203">
            <w:pPr>
              <w:spacing w:before="120"/>
              <w:jc w:val="center"/>
              <w:rPr>
                <w:rFonts w:ascii="Arial" w:hAnsi="Arial" w:cs="Arial"/>
                <w:sz w:val="20"/>
                <w:szCs w:val="20"/>
              </w:rPr>
            </w:pPr>
          </w:p>
        </w:tc>
        <w:tc>
          <w:tcPr>
            <w:tcW w:w="1559" w:type="dxa"/>
            <w:shd w:val="clear" w:color="auto" w:fill="E6E6E6"/>
            <w:vAlign w:val="center"/>
          </w:tcPr>
          <w:p w14:paraId="65D7DAB0" w14:textId="77777777" w:rsidR="004B3FAF" w:rsidRPr="00D41516" w:rsidRDefault="004B3FAF" w:rsidP="007E7203">
            <w:pPr>
              <w:spacing w:before="120"/>
              <w:jc w:val="center"/>
              <w:rPr>
                <w:rFonts w:ascii="Arial" w:hAnsi="Arial" w:cs="Arial"/>
                <w:sz w:val="20"/>
                <w:szCs w:val="20"/>
              </w:rPr>
            </w:pPr>
          </w:p>
        </w:tc>
      </w:tr>
      <w:tr w:rsidR="004B3FAF" w:rsidRPr="00D41516" w14:paraId="420A66D7" w14:textId="77777777" w:rsidTr="007C73C4">
        <w:tc>
          <w:tcPr>
            <w:tcW w:w="567" w:type="dxa"/>
            <w:vAlign w:val="center"/>
          </w:tcPr>
          <w:p w14:paraId="4637E15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48</w:t>
            </w:r>
          </w:p>
        </w:tc>
        <w:tc>
          <w:tcPr>
            <w:tcW w:w="3544" w:type="dxa"/>
            <w:vAlign w:val="center"/>
          </w:tcPr>
          <w:p w14:paraId="68CCA2B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Πρόσβαση με χρήση συνθηματικών (</w:t>
            </w:r>
            <w:r w:rsidRPr="00D41516">
              <w:rPr>
                <w:rFonts w:ascii="Arial" w:hAnsi="Arial" w:cs="Arial"/>
                <w:sz w:val="20"/>
                <w:szCs w:val="20"/>
              </w:rPr>
              <w:t>passwords</w:t>
            </w:r>
            <w:r w:rsidRPr="00D41516">
              <w:rPr>
                <w:rFonts w:ascii="Arial" w:hAnsi="Arial" w:cs="Arial"/>
                <w:sz w:val="20"/>
                <w:szCs w:val="20"/>
                <w:lang w:val="el-GR"/>
              </w:rPr>
              <w:t>)</w:t>
            </w:r>
          </w:p>
        </w:tc>
        <w:tc>
          <w:tcPr>
            <w:tcW w:w="1418" w:type="dxa"/>
            <w:vAlign w:val="center"/>
          </w:tcPr>
          <w:p w14:paraId="0D8A433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0C41191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86CD3E9" w14:textId="77777777" w:rsidR="004B3FAF" w:rsidRPr="00D41516" w:rsidRDefault="004B3FAF" w:rsidP="007E7203">
            <w:pPr>
              <w:spacing w:before="120"/>
              <w:jc w:val="center"/>
              <w:rPr>
                <w:rFonts w:ascii="Arial" w:hAnsi="Arial" w:cs="Arial"/>
                <w:sz w:val="20"/>
                <w:szCs w:val="20"/>
              </w:rPr>
            </w:pPr>
          </w:p>
        </w:tc>
      </w:tr>
      <w:tr w:rsidR="004B3FAF" w:rsidRPr="00D41516" w14:paraId="6E91BDC7" w14:textId="77777777" w:rsidTr="007C73C4">
        <w:tc>
          <w:tcPr>
            <w:tcW w:w="567" w:type="dxa"/>
            <w:vAlign w:val="center"/>
          </w:tcPr>
          <w:p w14:paraId="24180DB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49</w:t>
            </w:r>
          </w:p>
        </w:tc>
        <w:tc>
          <w:tcPr>
            <w:tcW w:w="3544" w:type="dxa"/>
            <w:vAlign w:val="center"/>
          </w:tcPr>
          <w:p w14:paraId="49D3D803"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w:t>
            </w:r>
            <w:proofErr w:type="spellStart"/>
            <w:r w:rsidRPr="00D41516">
              <w:rPr>
                <w:rFonts w:ascii="Arial" w:hAnsi="Arial" w:cs="Arial"/>
                <w:sz w:val="20"/>
                <w:szCs w:val="20"/>
                <w:lang w:val="el-GR"/>
              </w:rPr>
              <w:t>αυθεντικοποίησης</w:t>
            </w:r>
            <w:proofErr w:type="spellEnd"/>
            <w:r w:rsidRPr="00D41516">
              <w:rPr>
                <w:rFonts w:ascii="Arial" w:hAnsi="Arial" w:cs="Arial"/>
                <w:sz w:val="20"/>
                <w:szCs w:val="20"/>
                <w:lang w:val="el-GR"/>
              </w:rPr>
              <w:t xml:space="preserve"> σε επίπεδο θύρας  με χρήση πρότυπου </w:t>
            </w:r>
            <w:r w:rsidRPr="00D41516">
              <w:rPr>
                <w:rFonts w:ascii="Arial" w:hAnsi="Arial" w:cs="Arial"/>
                <w:sz w:val="20"/>
                <w:szCs w:val="20"/>
              </w:rPr>
              <w:t>IEEE</w:t>
            </w:r>
            <w:r w:rsidRPr="00D41516">
              <w:rPr>
                <w:rFonts w:ascii="Arial" w:hAnsi="Arial" w:cs="Arial"/>
                <w:sz w:val="20"/>
                <w:szCs w:val="20"/>
                <w:lang w:val="el-GR"/>
              </w:rPr>
              <w:t xml:space="preserve"> 802.1</w:t>
            </w:r>
            <w:r w:rsidRPr="00D41516">
              <w:rPr>
                <w:rFonts w:ascii="Arial" w:hAnsi="Arial" w:cs="Arial"/>
                <w:sz w:val="20"/>
                <w:szCs w:val="20"/>
              </w:rPr>
              <w:t>x</w:t>
            </w:r>
            <w:r w:rsidRPr="00D41516">
              <w:rPr>
                <w:rFonts w:ascii="Arial" w:hAnsi="Arial" w:cs="Arial"/>
                <w:sz w:val="20"/>
                <w:szCs w:val="20"/>
                <w:lang w:val="el-GR"/>
              </w:rPr>
              <w:t>.</w:t>
            </w:r>
          </w:p>
        </w:tc>
        <w:tc>
          <w:tcPr>
            <w:tcW w:w="1418" w:type="dxa"/>
            <w:vAlign w:val="center"/>
          </w:tcPr>
          <w:p w14:paraId="5F12C87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6EA0CA0D"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974529B" w14:textId="77777777" w:rsidR="004B3FAF" w:rsidRPr="00D41516" w:rsidRDefault="004B3FAF" w:rsidP="007E7203">
            <w:pPr>
              <w:spacing w:before="120"/>
              <w:jc w:val="center"/>
              <w:rPr>
                <w:rFonts w:ascii="Arial" w:hAnsi="Arial" w:cs="Arial"/>
                <w:sz w:val="20"/>
                <w:szCs w:val="20"/>
              </w:rPr>
            </w:pPr>
          </w:p>
        </w:tc>
      </w:tr>
      <w:tr w:rsidR="004B3FAF" w:rsidRPr="00D41516" w14:paraId="088C05F9" w14:textId="77777777" w:rsidTr="007C73C4">
        <w:tc>
          <w:tcPr>
            <w:tcW w:w="567" w:type="dxa"/>
            <w:vAlign w:val="center"/>
          </w:tcPr>
          <w:p w14:paraId="682A615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50</w:t>
            </w:r>
          </w:p>
        </w:tc>
        <w:tc>
          <w:tcPr>
            <w:tcW w:w="3544" w:type="dxa"/>
            <w:vAlign w:val="center"/>
          </w:tcPr>
          <w:p w14:paraId="3CE55618"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ρύθμισης των θυρών ώστε να επιτρέπουν πρόσβαση μόνο σε συγκεκριμένους σταθμούς εργασίας ανάλογα με την </w:t>
            </w:r>
            <w:r w:rsidRPr="00D41516">
              <w:rPr>
                <w:rFonts w:ascii="Arial" w:hAnsi="Arial" w:cs="Arial"/>
                <w:sz w:val="20"/>
                <w:szCs w:val="20"/>
              </w:rPr>
              <w:t>MAC</w:t>
            </w:r>
            <w:r w:rsidRPr="00D41516">
              <w:rPr>
                <w:rFonts w:ascii="Arial" w:hAnsi="Arial" w:cs="Arial"/>
                <w:sz w:val="20"/>
                <w:szCs w:val="20"/>
                <w:lang w:val="el-GR"/>
              </w:rPr>
              <w:t xml:space="preserve"> </w:t>
            </w:r>
            <w:r w:rsidRPr="00D41516">
              <w:rPr>
                <w:rFonts w:ascii="Arial" w:hAnsi="Arial" w:cs="Arial"/>
                <w:sz w:val="20"/>
                <w:szCs w:val="20"/>
              </w:rPr>
              <w:t>address</w:t>
            </w:r>
            <w:r w:rsidRPr="00D41516">
              <w:rPr>
                <w:rFonts w:ascii="Arial" w:hAnsi="Arial" w:cs="Arial"/>
                <w:sz w:val="20"/>
                <w:szCs w:val="20"/>
                <w:lang w:val="el-GR"/>
              </w:rPr>
              <w:t xml:space="preserve"> που έχουν (</w:t>
            </w:r>
            <w:r w:rsidRPr="00D41516">
              <w:rPr>
                <w:rFonts w:ascii="Arial" w:hAnsi="Arial" w:cs="Arial"/>
                <w:sz w:val="20"/>
                <w:szCs w:val="20"/>
              </w:rPr>
              <w:t>MAB</w:t>
            </w:r>
            <w:r w:rsidRPr="00D41516">
              <w:rPr>
                <w:rFonts w:ascii="Arial" w:hAnsi="Arial" w:cs="Arial"/>
                <w:sz w:val="20"/>
                <w:szCs w:val="20"/>
                <w:lang w:val="el-GR"/>
              </w:rPr>
              <w:t xml:space="preserve"> - </w:t>
            </w:r>
            <w:r w:rsidRPr="00D41516">
              <w:rPr>
                <w:rFonts w:ascii="Arial" w:hAnsi="Arial" w:cs="Arial"/>
                <w:sz w:val="20"/>
                <w:szCs w:val="20"/>
              </w:rPr>
              <w:t>MAC</w:t>
            </w:r>
            <w:r w:rsidRPr="00D41516">
              <w:rPr>
                <w:rFonts w:ascii="Arial" w:hAnsi="Arial" w:cs="Arial"/>
                <w:sz w:val="20"/>
                <w:szCs w:val="20"/>
                <w:lang w:val="el-GR"/>
              </w:rPr>
              <w:t xml:space="preserve"> </w:t>
            </w:r>
            <w:r w:rsidRPr="00D41516">
              <w:rPr>
                <w:rFonts w:ascii="Arial" w:hAnsi="Arial" w:cs="Arial"/>
                <w:sz w:val="20"/>
                <w:szCs w:val="20"/>
              </w:rPr>
              <w:t>authentication</w:t>
            </w:r>
            <w:r w:rsidRPr="00D41516">
              <w:rPr>
                <w:rFonts w:ascii="Arial" w:hAnsi="Arial" w:cs="Arial"/>
                <w:sz w:val="20"/>
                <w:szCs w:val="20"/>
                <w:lang w:val="el-GR"/>
              </w:rPr>
              <w:t xml:space="preserve"> </w:t>
            </w:r>
            <w:r w:rsidRPr="00D41516">
              <w:rPr>
                <w:rFonts w:ascii="Arial" w:hAnsi="Arial" w:cs="Arial"/>
                <w:sz w:val="20"/>
                <w:szCs w:val="20"/>
              </w:rPr>
              <w:t>bypass</w:t>
            </w:r>
            <w:r w:rsidRPr="00D41516">
              <w:rPr>
                <w:rFonts w:ascii="Arial" w:hAnsi="Arial" w:cs="Arial"/>
                <w:sz w:val="20"/>
                <w:szCs w:val="20"/>
                <w:lang w:val="el-GR"/>
              </w:rPr>
              <w:t>).</w:t>
            </w:r>
          </w:p>
        </w:tc>
        <w:tc>
          <w:tcPr>
            <w:tcW w:w="1418" w:type="dxa"/>
            <w:vAlign w:val="center"/>
          </w:tcPr>
          <w:p w14:paraId="4524AA7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AAD5A1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7663F02" w14:textId="77777777" w:rsidR="004B3FAF" w:rsidRPr="00D41516" w:rsidRDefault="004B3FAF" w:rsidP="007E7203">
            <w:pPr>
              <w:spacing w:before="120"/>
              <w:jc w:val="center"/>
              <w:rPr>
                <w:rFonts w:ascii="Arial" w:hAnsi="Arial" w:cs="Arial"/>
                <w:sz w:val="20"/>
                <w:szCs w:val="20"/>
              </w:rPr>
            </w:pPr>
          </w:p>
        </w:tc>
      </w:tr>
      <w:tr w:rsidR="004B3FAF" w:rsidRPr="00D41516" w14:paraId="3D031032" w14:textId="77777777" w:rsidTr="007C73C4">
        <w:tc>
          <w:tcPr>
            <w:tcW w:w="567" w:type="dxa"/>
            <w:vAlign w:val="center"/>
          </w:tcPr>
          <w:p w14:paraId="7ECDD78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51</w:t>
            </w:r>
          </w:p>
        </w:tc>
        <w:tc>
          <w:tcPr>
            <w:tcW w:w="3544" w:type="dxa"/>
            <w:vAlign w:val="center"/>
          </w:tcPr>
          <w:p w14:paraId="39D341F8"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εκλογής ρίζας από το </w:t>
            </w:r>
            <w:r w:rsidRPr="00D41516">
              <w:rPr>
                <w:rFonts w:ascii="Arial" w:hAnsi="Arial" w:cs="Arial"/>
                <w:sz w:val="20"/>
                <w:szCs w:val="20"/>
              </w:rPr>
              <w:t>spanning</w:t>
            </w:r>
            <w:r w:rsidRPr="00D41516">
              <w:rPr>
                <w:rFonts w:ascii="Arial" w:hAnsi="Arial" w:cs="Arial"/>
                <w:sz w:val="20"/>
                <w:szCs w:val="20"/>
                <w:lang w:val="el-GR"/>
              </w:rPr>
              <w:t>-</w:t>
            </w:r>
            <w:r w:rsidRPr="00D41516">
              <w:rPr>
                <w:rFonts w:ascii="Arial" w:hAnsi="Arial" w:cs="Arial"/>
                <w:sz w:val="20"/>
                <w:szCs w:val="20"/>
              </w:rPr>
              <w:t>tree</w:t>
            </w:r>
            <w:r w:rsidRPr="00D41516">
              <w:rPr>
                <w:rFonts w:ascii="Arial" w:hAnsi="Arial" w:cs="Arial"/>
                <w:sz w:val="20"/>
                <w:szCs w:val="20"/>
                <w:lang w:val="el-GR"/>
              </w:rPr>
              <w:t xml:space="preserve"> πρωτόκολλο μεταξύ δεδομένων ελεγχόμενων συσκευών.</w:t>
            </w:r>
          </w:p>
        </w:tc>
        <w:tc>
          <w:tcPr>
            <w:tcW w:w="1418" w:type="dxa"/>
            <w:vAlign w:val="center"/>
          </w:tcPr>
          <w:p w14:paraId="7896A9C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46FBF33C"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AAF2AA0" w14:textId="77777777" w:rsidR="004B3FAF" w:rsidRPr="00D41516" w:rsidRDefault="004B3FAF" w:rsidP="007E7203">
            <w:pPr>
              <w:spacing w:before="120"/>
              <w:jc w:val="center"/>
              <w:rPr>
                <w:rFonts w:ascii="Arial" w:hAnsi="Arial" w:cs="Arial"/>
                <w:sz w:val="20"/>
                <w:szCs w:val="20"/>
              </w:rPr>
            </w:pPr>
          </w:p>
        </w:tc>
      </w:tr>
      <w:tr w:rsidR="004B3FAF" w:rsidRPr="00D41516" w14:paraId="5B0E1179" w14:textId="77777777" w:rsidTr="007C73C4">
        <w:tc>
          <w:tcPr>
            <w:tcW w:w="567" w:type="dxa"/>
            <w:vAlign w:val="center"/>
          </w:tcPr>
          <w:p w14:paraId="3991205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52</w:t>
            </w:r>
          </w:p>
        </w:tc>
        <w:tc>
          <w:tcPr>
            <w:tcW w:w="3544" w:type="dxa"/>
            <w:vAlign w:val="center"/>
          </w:tcPr>
          <w:p w14:paraId="0F934D3B"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χρήσης φίλτρων περιορισμού προσπέλασης και δρομολόγησης [λειτουργία ως </w:t>
            </w:r>
            <w:r w:rsidRPr="00D41516">
              <w:rPr>
                <w:rFonts w:ascii="Arial" w:hAnsi="Arial" w:cs="Arial"/>
                <w:sz w:val="20"/>
                <w:szCs w:val="20"/>
              </w:rPr>
              <w:t>packet</w:t>
            </w:r>
            <w:r w:rsidRPr="00D41516">
              <w:rPr>
                <w:rFonts w:ascii="Arial" w:hAnsi="Arial" w:cs="Arial"/>
                <w:sz w:val="20"/>
                <w:szCs w:val="20"/>
                <w:lang w:val="el-GR"/>
              </w:rPr>
              <w:t xml:space="preserve"> </w:t>
            </w:r>
            <w:r w:rsidRPr="00D41516">
              <w:rPr>
                <w:rFonts w:ascii="Arial" w:hAnsi="Arial" w:cs="Arial"/>
                <w:sz w:val="20"/>
                <w:szCs w:val="20"/>
              </w:rPr>
              <w:t>filter</w:t>
            </w:r>
            <w:r w:rsidRPr="00D41516">
              <w:rPr>
                <w:rFonts w:ascii="Arial" w:hAnsi="Arial" w:cs="Arial"/>
                <w:sz w:val="20"/>
                <w:szCs w:val="20"/>
                <w:lang w:val="el-GR"/>
              </w:rPr>
              <w:t xml:space="preserve"> με βάση τις </w:t>
            </w:r>
            <w:r w:rsidRPr="00D41516">
              <w:rPr>
                <w:rFonts w:ascii="Arial" w:hAnsi="Arial" w:cs="Arial"/>
                <w:sz w:val="20"/>
                <w:szCs w:val="20"/>
              </w:rPr>
              <w:t>IP</w:t>
            </w:r>
            <w:r w:rsidRPr="00D41516">
              <w:rPr>
                <w:rFonts w:ascii="Arial" w:hAnsi="Arial" w:cs="Arial"/>
                <w:sz w:val="20"/>
                <w:szCs w:val="20"/>
                <w:lang w:val="el-GR"/>
              </w:rPr>
              <w:t xml:space="preserve"> διευθύνσεις παραλήπτη και αποστολέα, τα χρησιμοποιούμενα πρωτόκολλα (</w:t>
            </w:r>
            <w:r w:rsidRPr="00D41516">
              <w:rPr>
                <w:rFonts w:ascii="Arial" w:hAnsi="Arial" w:cs="Arial"/>
                <w:sz w:val="20"/>
                <w:szCs w:val="20"/>
              </w:rPr>
              <w:t>UDP</w:t>
            </w:r>
            <w:r w:rsidRPr="00D41516">
              <w:rPr>
                <w:rFonts w:ascii="Arial" w:hAnsi="Arial" w:cs="Arial"/>
                <w:sz w:val="20"/>
                <w:szCs w:val="20"/>
                <w:lang w:val="el-GR"/>
              </w:rPr>
              <w:t xml:space="preserve">, </w:t>
            </w:r>
            <w:r w:rsidRPr="00D41516">
              <w:rPr>
                <w:rFonts w:ascii="Arial" w:hAnsi="Arial" w:cs="Arial"/>
                <w:sz w:val="20"/>
                <w:szCs w:val="20"/>
              </w:rPr>
              <w:t>TCP</w:t>
            </w:r>
            <w:r w:rsidRPr="00D41516">
              <w:rPr>
                <w:rFonts w:ascii="Arial" w:hAnsi="Arial" w:cs="Arial"/>
                <w:sz w:val="20"/>
                <w:szCs w:val="20"/>
                <w:lang w:val="el-GR"/>
              </w:rPr>
              <w:t xml:space="preserve">, </w:t>
            </w:r>
            <w:r w:rsidRPr="00D41516">
              <w:rPr>
                <w:rFonts w:ascii="Arial" w:hAnsi="Arial" w:cs="Arial"/>
                <w:sz w:val="20"/>
                <w:szCs w:val="20"/>
              </w:rPr>
              <w:t>ICMP</w:t>
            </w:r>
            <w:r w:rsidRPr="00D41516">
              <w:rPr>
                <w:rFonts w:ascii="Arial" w:hAnsi="Arial" w:cs="Arial"/>
                <w:sz w:val="20"/>
                <w:szCs w:val="20"/>
                <w:lang w:val="el-GR"/>
              </w:rPr>
              <w:t xml:space="preserve"> κ.λπ.) και τις εφαρμογές (</w:t>
            </w:r>
            <w:r w:rsidRPr="00D41516">
              <w:rPr>
                <w:rFonts w:ascii="Arial" w:hAnsi="Arial" w:cs="Arial"/>
                <w:sz w:val="20"/>
                <w:szCs w:val="20"/>
              </w:rPr>
              <w:t>protocol</w:t>
            </w:r>
            <w:r w:rsidRPr="00D41516">
              <w:rPr>
                <w:rFonts w:ascii="Arial" w:hAnsi="Arial" w:cs="Arial"/>
                <w:sz w:val="20"/>
                <w:szCs w:val="20"/>
                <w:lang w:val="el-GR"/>
              </w:rPr>
              <w:t xml:space="preserve"> </w:t>
            </w:r>
            <w:r w:rsidRPr="00D41516">
              <w:rPr>
                <w:rFonts w:ascii="Arial" w:hAnsi="Arial" w:cs="Arial"/>
                <w:sz w:val="20"/>
                <w:szCs w:val="20"/>
              </w:rPr>
              <w:t>numbers</w:t>
            </w:r>
            <w:r w:rsidRPr="00D41516">
              <w:rPr>
                <w:rFonts w:ascii="Arial" w:hAnsi="Arial" w:cs="Arial"/>
                <w:sz w:val="20"/>
                <w:szCs w:val="20"/>
                <w:lang w:val="el-GR"/>
              </w:rPr>
              <w:t xml:space="preserve">) – </w:t>
            </w:r>
            <w:r w:rsidRPr="00D41516">
              <w:rPr>
                <w:rFonts w:ascii="Arial" w:hAnsi="Arial" w:cs="Arial"/>
                <w:sz w:val="20"/>
                <w:szCs w:val="20"/>
                <w:lang w:val="en-US"/>
              </w:rPr>
              <w:t>Access</w:t>
            </w:r>
            <w:r w:rsidRPr="00D41516">
              <w:rPr>
                <w:rFonts w:ascii="Arial" w:hAnsi="Arial" w:cs="Arial"/>
                <w:sz w:val="20"/>
                <w:szCs w:val="20"/>
                <w:lang w:val="el-GR"/>
              </w:rPr>
              <w:t xml:space="preserve"> </w:t>
            </w:r>
            <w:r w:rsidRPr="00D41516">
              <w:rPr>
                <w:rFonts w:ascii="Arial" w:hAnsi="Arial" w:cs="Arial"/>
                <w:sz w:val="20"/>
                <w:szCs w:val="20"/>
                <w:lang w:val="en-US"/>
              </w:rPr>
              <w:t>Lists</w:t>
            </w:r>
            <w:r w:rsidRPr="00D41516">
              <w:rPr>
                <w:rFonts w:ascii="Arial" w:hAnsi="Arial" w:cs="Arial"/>
                <w:sz w:val="20"/>
                <w:szCs w:val="20"/>
                <w:lang w:val="el-GR"/>
              </w:rPr>
              <w:t>].</w:t>
            </w:r>
          </w:p>
        </w:tc>
        <w:tc>
          <w:tcPr>
            <w:tcW w:w="1418" w:type="dxa"/>
            <w:vAlign w:val="center"/>
          </w:tcPr>
          <w:p w14:paraId="210681D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11AED6F1"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B788EE0" w14:textId="77777777" w:rsidR="004B3FAF" w:rsidRPr="00D41516" w:rsidRDefault="004B3FAF" w:rsidP="007E7203">
            <w:pPr>
              <w:spacing w:before="120"/>
              <w:jc w:val="center"/>
              <w:rPr>
                <w:rFonts w:ascii="Arial" w:hAnsi="Arial" w:cs="Arial"/>
                <w:sz w:val="20"/>
                <w:szCs w:val="20"/>
              </w:rPr>
            </w:pPr>
          </w:p>
        </w:tc>
      </w:tr>
      <w:tr w:rsidR="004B3FAF" w:rsidRPr="00D41516" w14:paraId="0F9AE7B3" w14:textId="77777777" w:rsidTr="007C73C4">
        <w:tc>
          <w:tcPr>
            <w:tcW w:w="567" w:type="dxa"/>
            <w:vAlign w:val="center"/>
          </w:tcPr>
          <w:p w14:paraId="45C1309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53</w:t>
            </w:r>
          </w:p>
        </w:tc>
        <w:tc>
          <w:tcPr>
            <w:tcW w:w="3544" w:type="dxa"/>
            <w:vAlign w:val="center"/>
          </w:tcPr>
          <w:p w14:paraId="1F71DE55"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w:t>
            </w:r>
            <w:r w:rsidRPr="00D41516">
              <w:rPr>
                <w:rFonts w:ascii="Arial" w:hAnsi="Arial" w:cs="Arial"/>
                <w:sz w:val="20"/>
                <w:szCs w:val="20"/>
              </w:rPr>
              <w:t>device</w:t>
            </w:r>
            <w:r w:rsidRPr="00D41516">
              <w:rPr>
                <w:rFonts w:ascii="Arial" w:hAnsi="Arial" w:cs="Arial"/>
                <w:sz w:val="20"/>
                <w:szCs w:val="20"/>
                <w:lang w:val="el-GR"/>
              </w:rPr>
              <w:t xml:space="preserve"> </w:t>
            </w:r>
            <w:r w:rsidRPr="00D41516">
              <w:rPr>
                <w:rFonts w:ascii="Arial" w:hAnsi="Arial" w:cs="Arial"/>
                <w:sz w:val="20"/>
                <w:szCs w:val="20"/>
              </w:rPr>
              <w:t>hardening</w:t>
            </w:r>
            <w:r w:rsidRPr="00D41516">
              <w:rPr>
                <w:rFonts w:ascii="Arial" w:hAnsi="Arial" w:cs="Arial"/>
                <w:sz w:val="20"/>
                <w:szCs w:val="20"/>
                <w:lang w:val="el-GR"/>
              </w:rPr>
              <w:t xml:space="preserve"> τριπλού επιπέδου με βάση του προτύπου </w:t>
            </w:r>
            <w:r w:rsidRPr="00D41516">
              <w:rPr>
                <w:rFonts w:ascii="Arial" w:hAnsi="Arial" w:cs="Arial"/>
                <w:sz w:val="20"/>
                <w:szCs w:val="20"/>
              </w:rPr>
              <w:t>X</w:t>
            </w:r>
            <w:r w:rsidRPr="00D41516">
              <w:rPr>
                <w:rFonts w:ascii="Arial" w:hAnsi="Arial" w:cs="Arial"/>
                <w:sz w:val="20"/>
                <w:szCs w:val="20"/>
                <w:lang w:val="el-GR"/>
              </w:rPr>
              <w:t xml:space="preserve">.805 για αποφυγή </w:t>
            </w:r>
            <w:r w:rsidRPr="00D41516">
              <w:rPr>
                <w:rFonts w:ascii="Arial" w:hAnsi="Arial" w:cs="Arial"/>
                <w:sz w:val="20"/>
                <w:szCs w:val="20"/>
              </w:rPr>
              <w:t>DoS</w:t>
            </w:r>
            <w:r w:rsidRPr="00D41516">
              <w:rPr>
                <w:rFonts w:ascii="Arial" w:hAnsi="Arial" w:cs="Arial"/>
                <w:sz w:val="20"/>
                <w:szCs w:val="20"/>
                <w:lang w:val="el-GR"/>
              </w:rPr>
              <w:t xml:space="preserve"> επιθέσεων στους μεταγωγούς:</w:t>
            </w:r>
          </w:p>
          <w:p w14:paraId="6E6B35AC" w14:textId="77777777" w:rsidR="004B3FAF" w:rsidRPr="00D41516" w:rsidRDefault="004B3FAF" w:rsidP="007E7203">
            <w:pPr>
              <w:pStyle w:val="aff0"/>
              <w:numPr>
                <w:ilvl w:val="0"/>
                <w:numId w:val="167"/>
              </w:numPr>
              <w:suppressAutoHyphens w:val="0"/>
              <w:spacing w:before="120" w:after="120" w:line="259" w:lineRule="auto"/>
              <w:ind w:left="714" w:hanging="357"/>
              <w:rPr>
                <w:rFonts w:ascii="Arial" w:eastAsia="Calibri" w:hAnsi="Arial" w:cs="Arial"/>
                <w:sz w:val="20"/>
                <w:szCs w:val="20"/>
                <w:lang w:val="en-US" w:eastAsia="en-US"/>
              </w:rPr>
            </w:pPr>
            <w:r w:rsidRPr="00D41516">
              <w:rPr>
                <w:rFonts w:ascii="Arial" w:eastAsia="Calibri" w:hAnsi="Arial" w:cs="Arial"/>
                <w:sz w:val="20"/>
                <w:szCs w:val="20"/>
                <w:lang w:val="en-US" w:eastAsia="en-US"/>
              </w:rPr>
              <w:t>Management Plane</w:t>
            </w:r>
          </w:p>
          <w:p w14:paraId="21F6FCAD" w14:textId="77777777" w:rsidR="004B3FAF" w:rsidRPr="00D41516" w:rsidRDefault="004B3FAF" w:rsidP="007E7203">
            <w:pPr>
              <w:pStyle w:val="aff0"/>
              <w:numPr>
                <w:ilvl w:val="0"/>
                <w:numId w:val="167"/>
              </w:numPr>
              <w:suppressAutoHyphens w:val="0"/>
              <w:spacing w:before="120" w:after="120" w:line="259" w:lineRule="auto"/>
              <w:ind w:left="714" w:hanging="357"/>
              <w:rPr>
                <w:rFonts w:ascii="Arial" w:eastAsia="Calibri" w:hAnsi="Arial" w:cs="Arial"/>
                <w:sz w:val="20"/>
                <w:szCs w:val="20"/>
                <w:lang w:val="en-US" w:eastAsia="en-US"/>
              </w:rPr>
            </w:pPr>
            <w:r w:rsidRPr="00D41516">
              <w:rPr>
                <w:rFonts w:ascii="Arial" w:eastAsia="Calibri" w:hAnsi="Arial" w:cs="Arial"/>
                <w:sz w:val="20"/>
                <w:szCs w:val="20"/>
                <w:lang w:val="en-US" w:eastAsia="en-US"/>
              </w:rPr>
              <w:t>Control Plane</w:t>
            </w:r>
          </w:p>
          <w:p w14:paraId="1B482F9F" w14:textId="77777777" w:rsidR="004B3FAF" w:rsidRPr="00D41516" w:rsidRDefault="004B3FAF" w:rsidP="007E7203">
            <w:pPr>
              <w:pStyle w:val="aff0"/>
              <w:numPr>
                <w:ilvl w:val="0"/>
                <w:numId w:val="167"/>
              </w:numPr>
              <w:suppressAutoHyphens w:val="0"/>
              <w:spacing w:before="120" w:after="120" w:line="259" w:lineRule="auto"/>
              <w:ind w:left="714" w:hanging="357"/>
              <w:rPr>
                <w:rFonts w:ascii="Arial" w:hAnsi="Arial" w:cs="Arial"/>
                <w:sz w:val="20"/>
                <w:szCs w:val="20"/>
              </w:rPr>
            </w:pPr>
            <w:r w:rsidRPr="00D41516">
              <w:rPr>
                <w:rFonts w:ascii="Arial" w:eastAsia="Calibri" w:hAnsi="Arial" w:cs="Arial"/>
                <w:sz w:val="20"/>
                <w:szCs w:val="20"/>
                <w:lang w:val="en-US" w:eastAsia="en-US"/>
              </w:rPr>
              <w:t>Forwarding Plane</w:t>
            </w:r>
          </w:p>
        </w:tc>
        <w:tc>
          <w:tcPr>
            <w:tcW w:w="1418" w:type="dxa"/>
            <w:vAlign w:val="center"/>
          </w:tcPr>
          <w:p w14:paraId="3B57B82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F3FD43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EBDBA25" w14:textId="77777777" w:rsidR="004B3FAF" w:rsidRPr="00D41516" w:rsidRDefault="004B3FAF" w:rsidP="007E7203">
            <w:pPr>
              <w:spacing w:before="120"/>
              <w:jc w:val="center"/>
              <w:rPr>
                <w:rFonts w:ascii="Arial" w:hAnsi="Arial" w:cs="Arial"/>
                <w:sz w:val="20"/>
                <w:szCs w:val="20"/>
              </w:rPr>
            </w:pPr>
          </w:p>
        </w:tc>
      </w:tr>
      <w:tr w:rsidR="004B3FAF" w:rsidRPr="00D41516" w14:paraId="726B8E26" w14:textId="77777777" w:rsidTr="007C73C4">
        <w:tc>
          <w:tcPr>
            <w:tcW w:w="567" w:type="dxa"/>
            <w:vAlign w:val="center"/>
          </w:tcPr>
          <w:p w14:paraId="44B771BA"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54</w:t>
            </w:r>
          </w:p>
        </w:tc>
        <w:tc>
          <w:tcPr>
            <w:tcW w:w="3544" w:type="dxa"/>
            <w:vAlign w:val="center"/>
          </w:tcPr>
          <w:p w14:paraId="4C92D326"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φίλτρων περιορισμού κίνησης </w:t>
            </w:r>
            <w:proofErr w:type="spellStart"/>
            <w:r w:rsidRPr="00D41516">
              <w:rPr>
                <w:rFonts w:ascii="Arial" w:hAnsi="Arial" w:cs="Arial"/>
                <w:sz w:val="20"/>
                <w:szCs w:val="20"/>
              </w:rPr>
              <w:t>IPv</w:t>
            </w:r>
            <w:proofErr w:type="spellEnd"/>
            <w:r w:rsidRPr="00D41516">
              <w:rPr>
                <w:rFonts w:ascii="Arial" w:hAnsi="Arial" w:cs="Arial"/>
                <w:sz w:val="20"/>
                <w:szCs w:val="20"/>
                <w:lang w:val="el-GR"/>
              </w:rPr>
              <w:t xml:space="preserve">6, με βάση πληροφορία </w:t>
            </w:r>
            <w:proofErr w:type="spellStart"/>
            <w:r w:rsidRPr="00D41516">
              <w:rPr>
                <w:rFonts w:ascii="Arial" w:hAnsi="Arial" w:cs="Arial"/>
                <w:sz w:val="20"/>
                <w:szCs w:val="20"/>
              </w:rPr>
              <w:t>IPv</w:t>
            </w:r>
            <w:proofErr w:type="spellEnd"/>
            <w:r w:rsidRPr="00D41516">
              <w:rPr>
                <w:rFonts w:ascii="Arial" w:hAnsi="Arial" w:cs="Arial"/>
                <w:sz w:val="20"/>
                <w:szCs w:val="20"/>
                <w:lang w:val="el-GR"/>
              </w:rPr>
              <w:t xml:space="preserve">6 </w:t>
            </w:r>
            <w:r w:rsidRPr="00D41516">
              <w:rPr>
                <w:rFonts w:ascii="Arial" w:hAnsi="Arial" w:cs="Arial"/>
                <w:sz w:val="20"/>
                <w:szCs w:val="20"/>
              </w:rPr>
              <w:t>option</w:t>
            </w:r>
            <w:r w:rsidRPr="00D41516">
              <w:rPr>
                <w:rFonts w:ascii="Arial" w:hAnsi="Arial" w:cs="Arial"/>
                <w:sz w:val="20"/>
                <w:szCs w:val="20"/>
                <w:lang w:val="el-GR"/>
              </w:rPr>
              <w:t xml:space="preserve"> </w:t>
            </w:r>
            <w:r w:rsidRPr="00D41516">
              <w:rPr>
                <w:rFonts w:ascii="Arial" w:hAnsi="Arial" w:cs="Arial"/>
                <w:sz w:val="20"/>
                <w:szCs w:val="20"/>
              </w:rPr>
              <w:t>headers</w:t>
            </w:r>
            <w:r w:rsidRPr="00D41516">
              <w:rPr>
                <w:rFonts w:ascii="Arial" w:hAnsi="Arial" w:cs="Arial"/>
                <w:sz w:val="20"/>
                <w:szCs w:val="20"/>
                <w:lang w:val="el-GR"/>
              </w:rPr>
              <w:t>.</w:t>
            </w:r>
          </w:p>
        </w:tc>
        <w:tc>
          <w:tcPr>
            <w:tcW w:w="1418" w:type="dxa"/>
            <w:vAlign w:val="center"/>
          </w:tcPr>
          <w:p w14:paraId="37BB25D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1A72BB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5456620" w14:textId="77777777" w:rsidR="004B3FAF" w:rsidRPr="00D41516" w:rsidRDefault="004B3FAF" w:rsidP="007E7203">
            <w:pPr>
              <w:spacing w:before="120"/>
              <w:jc w:val="center"/>
              <w:rPr>
                <w:rFonts w:ascii="Arial" w:hAnsi="Arial" w:cs="Arial"/>
                <w:sz w:val="20"/>
                <w:szCs w:val="20"/>
              </w:rPr>
            </w:pPr>
          </w:p>
        </w:tc>
      </w:tr>
      <w:tr w:rsidR="004B3FAF" w:rsidRPr="00D41516" w14:paraId="7C9D71F2" w14:textId="77777777" w:rsidTr="007C73C4">
        <w:tc>
          <w:tcPr>
            <w:tcW w:w="567" w:type="dxa"/>
            <w:vAlign w:val="center"/>
          </w:tcPr>
          <w:p w14:paraId="23392E4F"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55</w:t>
            </w:r>
          </w:p>
        </w:tc>
        <w:tc>
          <w:tcPr>
            <w:tcW w:w="3544" w:type="dxa"/>
            <w:vAlign w:val="center"/>
          </w:tcPr>
          <w:p w14:paraId="63B252C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επικοινωνίας με </w:t>
            </w:r>
            <w:r w:rsidRPr="00D41516">
              <w:rPr>
                <w:rFonts w:ascii="Arial" w:hAnsi="Arial" w:cs="Arial"/>
                <w:sz w:val="20"/>
                <w:szCs w:val="20"/>
              </w:rPr>
              <w:t>RADIUS</w:t>
            </w:r>
            <w:r w:rsidRPr="00D41516">
              <w:rPr>
                <w:rFonts w:ascii="Arial" w:hAnsi="Arial" w:cs="Arial"/>
                <w:sz w:val="20"/>
                <w:szCs w:val="20"/>
                <w:lang w:val="el-GR"/>
              </w:rPr>
              <w:t xml:space="preserve">, </w:t>
            </w:r>
            <w:r w:rsidRPr="00D41516">
              <w:rPr>
                <w:rFonts w:ascii="Arial" w:hAnsi="Arial" w:cs="Arial"/>
                <w:sz w:val="20"/>
                <w:szCs w:val="20"/>
              </w:rPr>
              <w:t>TACACS</w:t>
            </w:r>
            <w:r w:rsidRPr="00D41516">
              <w:rPr>
                <w:rFonts w:ascii="Arial" w:hAnsi="Arial" w:cs="Arial"/>
                <w:sz w:val="20"/>
                <w:szCs w:val="20"/>
                <w:lang w:val="el-GR"/>
              </w:rPr>
              <w:t>+ ή λειτουργικά ισοδύναμο για πιστοποίηση χρηστών.</w:t>
            </w:r>
          </w:p>
        </w:tc>
        <w:tc>
          <w:tcPr>
            <w:tcW w:w="1418" w:type="dxa"/>
            <w:vAlign w:val="center"/>
          </w:tcPr>
          <w:p w14:paraId="4B1DAFF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4CF3BE17"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DD056C4" w14:textId="77777777" w:rsidR="004B3FAF" w:rsidRPr="00D41516" w:rsidRDefault="004B3FAF" w:rsidP="007E7203">
            <w:pPr>
              <w:spacing w:before="120"/>
              <w:jc w:val="center"/>
              <w:rPr>
                <w:rFonts w:ascii="Arial" w:hAnsi="Arial" w:cs="Arial"/>
                <w:sz w:val="20"/>
                <w:szCs w:val="20"/>
              </w:rPr>
            </w:pPr>
          </w:p>
        </w:tc>
      </w:tr>
      <w:tr w:rsidR="004B3FAF" w:rsidRPr="00D41516" w14:paraId="40623C8E" w14:textId="77777777" w:rsidTr="007C73C4">
        <w:tc>
          <w:tcPr>
            <w:tcW w:w="567" w:type="dxa"/>
            <w:vAlign w:val="center"/>
          </w:tcPr>
          <w:p w14:paraId="3F293B76"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56</w:t>
            </w:r>
          </w:p>
        </w:tc>
        <w:tc>
          <w:tcPr>
            <w:tcW w:w="3544" w:type="dxa"/>
            <w:vAlign w:val="center"/>
          </w:tcPr>
          <w:p w14:paraId="2BDB0319"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ενσωματωμένου </w:t>
            </w:r>
            <w:r w:rsidRPr="00D41516">
              <w:rPr>
                <w:rFonts w:ascii="Arial" w:hAnsi="Arial" w:cs="Arial"/>
                <w:sz w:val="20"/>
                <w:szCs w:val="20"/>
              </w:rPr>
              <w:t>SSH</w:t>
            </w:r>
            <w:r w:rsidRPr="00D41516">
              <w:rPr>
                <w:rFonts w:ascii="Arial" w:hAnsi="Arial" w:cs="Arial"/>
                <w:sz w:val="20"/>
                <w:szCs w:val="20"/>
                <w:lang w:val="el-GR"/>
              </w:rPr>
              <w:t xml:space="preserve"> </w:t>
            </w:r>
            <w:r w:rsidRPr="00D41516">
              <w:rPr>
                <w:rFonts w:ascii="Arial" w:hAnsi="Arial" w:cs="Arial"/>
                <w:sz w:val="20"/>
                <w:szCs w:val="20"/>
              </w:rPr>
              <w:t>Client</w:t>
            </w:r>
            <w:r w:rsidRPr="00D41516">
              <w:rPr>
                <w:rFonts w:ascii="Arial" w:hAnsi="Arial" w:cs="Arial"/>
                <w:sz w:val="20"/>
                <w:szCs w:val="20"/>
                <w:lang w:val="el-GR"/>
              </w:rPr>
              <w:t xml:space="preserve"> και λειτουργίας </w:t>
            </w:r>
            <w:r w:rsidRPr="00D41516">
              <w:rPr>
                <w:rFonts w:ascii="Arial" w:hAnsi="Arial" w:cs="Arial"/>
                <w:sz w:val="20"/>
                <w:szCs w:val="20"/>
              </w:rPr>
              <w:t>SSH</w:t>
            </w:r>
            <w:r w:rsidRPr="00D41516">
              <w:rPr>
                <w:rFonts w:ascii="Arial" w:hAnsi="Arial" w:cs="Arial"/>
                <w:sz w:val="20"/>
                <w:szCs w:val="20"/>
                <w:lang w:val="el-GR"/>
              </w:rPr>
              <w:t xml:space="preserve"> </w:t>
            </w:r>
            <w:r w:rsidRPr="00D41516">
              <w:rPr>
                <w:rFonts w:ascii="Arial" w:hAnsi="Arial" w:cs="Arial"/>
                <w:sz w:val="20"/>
                <w:szCs w:val="20"/>
              </w:rPr>
              <w:t>Server</w:t>
            </w:r>
            <w:r w:rsidRPr="00D41516">
              <w:rPr>
                <w:rFonts w:ascii="Arial" w:hAnsi="Arial" w:cs="Arial"/>
                <w:sz w:val="20"/>
                <w:szCs w:val="20"/>
                <w:lang w:val="el-GR"/>
              </w:rPr>
              <w:t>.</w:t>
            </w:r>
          </w:p>
        </w:tc>
        <w:tc>
          <w:tcPr>
            <w:tcW w:w="1418" w:type="dxa"/>
            <w:vAlign w:val="center"/>
          </w:tcPr>
          <w:p w14:paraId="0C1298C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407B8A5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E7818F4" w14:textId="77777777" w:rsidR="004B3FAF" w:rsidRPr="00D41516" w:rsidRDefault="004B3FAF" w:rsidP="007E7203">
            <w:pPr>
              <w:spacing w:before="120"/>
              <w:jc w:val="center"/>
              <w:rPr>
                <w:rFonts w:ascii="Arial" w:hAnsi="Arial" w:cs="Arial"/>
                <w:sz w:val="20"/>
                <w:szCs w:val="20"/>
              </w:rPr>
            </w:pPr>
          </w:p>
        </w:tc>
      </w:tr>
      <w:tr w:rsidR="004B3FAF" w:rsidRPr="00D41516" w14:paraId="6F8B6BE0" w14:textId="77777777" w:rsidTr="007C73C4">
        <w:tc>
          <w:tcPr>
            <w:tcW w:w="567" w:type="dxa"/>
            <w:shd w:val="clear" w:color="auto" w:fill="E6E6E6"/>
            <w:vAlign w:val="center"/>
          </w:tcPr>
          <w:p w14:paraId="13B9ED5A"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5ED36066" w14:textId="77777777" w:rsidR="004B3FAF" w:rsidRPr="00D41516" w:rsidRDefault="004B3FAF" w:rsidP="007E7203">
            <w:pPr>
              <w:spacing w:before="120"/>
              <w:rPr>
                <w:rFonts w:ascii="Arial" w:hAnsi="Arial" w:cs="Arial"/>
                <w:b/>
                <w:bCs/>
                <w:i/>
                <w:sz w:val="20"/>
                <w:szCs w:val="20"/>
              </w:rPr>
            </w:pPr>
            <w:r w:rsidRPr="00D41516">
              <w:rPr>
                <w:rFonts w:ascii="Arial" w:hAnsi="Arial" w:cs="Arial"/>
                <w:b/>
                <w:bCs/>
                <w:i/>
                <w:sz w:val="20"/>
                <w:szCs w:val="20"/>
              </w:rPr>
              <w:t>Υπ</w:t>
            </w:r>
            <w:proofErr w:type="spellStart"/>
            <w:r w:rsidRPr="00D41516">
              <w:rPr>
                <w:rFonts w:ascii="Arial" w:hAnsi="Arial" w:cs="Arial"/>
                <w:b/>
                <w:bCs/>
                <w:i/>
                <w:sz w:val="20"/>
                <w:szCs w:val="20"/>
              </w:rPr>
              <w:t>ηρεσίες</w:t>
            </w:r>
            <w:proofErr w:type="spellEnd"/>
            <w:r w:rsidRPr="00D41516">
              <w:rPr>
                <w:rFonts w:ascii="Arial" w:hAnsi="Arial" w:cs="Arial"/>
                <w:b/>
                <w:bCs/>
                <w:i/>
                <w:sz w:val="20"/>
                <w:szCs w:val="20"/>
              </w:rPr>
              <w:t xml:space="preserve"> Quality of Service</w:t>
            </w:r>
          </w:p>
        </w:tc>
        <w:tc>
          <w:tcPr>
            <w:tcW w:w="1418" w:type="dxa"/>
            <w:shd w:val="clear" w:color="auto" w:fill="E6E6E6"/>
            <w:vAlign w:val="center"/>
          </w:tcPr>
          <w:p w14:paraId="6E260690"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43D6B687" w14:textId="77777777" w:rsidR="004B3FAF" w:rsidRPr="00D41516" w:rsidRDefault="004B3FAF" w:rsidP="007E7203">
            <w:pPr>
              <w:spacing w:before="120"/>
              <w:jc w:val="center"/>
              <w:rPr>
                <w:rFonts w:ascii="Arial" w:hAnsi="Arial" w:cs="Arial"/>
                <w:sz w:val="20"/>
                <w:szCs w:val="20"/>
              </w:rPr>
            </w:pPr>
          </w:p>
        </w:tc>
        <w:tc>
          <w:tcPr>
            <w:tcW w:w="1559" w:type="dxa"/>
            <w:shd w:val="clear" w:color="auto" w:fill="E6E6E6"/>
            <w:vAlign w:val="center"/>
          </w:tcPr>
          <w:p w14:paraId="1F252865" w14:textId="77777777" w:rsidR="004B3FAF" w:rsidRPr="00D41516" w:rsidRDefault="004B3FAF" w:rsidP="007E7203">
            <w:pPr>
              <w:spacing w:before="120"/>
              <w:jc w:val="center"/>
              <w:rPr>
                <w:rFonts w:ascii="Arial" w:hAnsi="Arial" w:cs="Arial"/>
                <w:sz w:val="20"/>
                <w:szCs w:val="20"/>
              </w:rPr>
            </w:pPr>
          </w:p>
        </w:tc>
      </w:tr>
      <w:tr w:rsidR="004B3FAF" w:rsidRPr="00D41516" w14:paraId="7FBF5E13" w14:textId="77777777" w:rsidTr="007C73C4">
        <w:tc>
          <w:tcPr>
            <w:tcW w:w="567" w:type="dxa"/>
            <w:vAlign w:val="center"/>
          </w:tcPr>
          <w:p w14:paraId="52B671A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57</w:t>
            </w:r>
          </w:p>
        </w:tc>
        <w:tc>
          <w:tcPr>
            <w:tcW w:w="3544" w:type="dxa"/>
            <w:vAlign w:val="center"/>
          </w:tcPr>
          <w:p w14:paraId="3C31EDB4" w14:textId="77777777" w:rsidR="004B3FAF" w:rsidRPr="00D41516" w:rsidRDefault="004B3FAF" w:rsidP="007E7203">
            <w:pPr>
              <w:spacing w:before="120"/>
              <w:rPr>
                <w:rFonts w:ascii="Arial" w:hAnsi="Arial" w:cs="Arial"/>
                <w:sz w:val="20"/>
                <w:szCs w:val="20"/>
                <w:lang w:val="en-US"/>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lang w:val="en-US"/>
              </w:rPr>
              <w:t xml:space="preserve"> </w:t>
            </w:r>
            <w:r w:rsidRPr="00D41516">
              <w:rPr>
                <w:rFonts w:ascii="Arial" w:hAnsi="Arial" w:cs="Arial"/>
                <w:sz w:val="20"/>
                <w:szCs w:val="20"/>
              </w:rPr>
              <w:t>IP</w:t>
            </w:r>
            <w:r w:rsidRPr="00D41516">
              <w:rPr>
                <w:rFonts w:ascii="Arial" w:hAnsi="Arial" w:cs="Arial"/>
                <w:sz w:val="20"/>
                <w:szCs w:val="20"/>
                <w:lang w:val="en-US"/>
              </w:rPr>
              <w:t xml:space="preserve"> </w:t>
            </w:r>
            <w:r w:rsidRPr="00D41516">
              <w:rPr>
                <w:rFonts w:ascii="Arial" w:hAnsi="Arial" w:cs="Arial"/>
                <w:sz w:val="20"/>
                <w:szCs w:val="20"/>
              </w:rPr>
              <w:t>Precedence</w:t>
            </w:r>
            <w:r w:rsidRPr="00D41516">
              <w:rPr>
                <w:rFonts w:ascii="Arial" w:hAnsi="Arial" w:cs="Arial"/>
                <w:sz w:val="20"/>
                <w:szCs w:val="20"/>
                <w:lang w:val="en-US"/>
              </w:rPr>
              <w:t xml:space="preserve"> </w:t>
            </w:r>
            <w:r w:rsidRPr="00D41516">
              <w:rPr>
                <w:rFonts w:ascii="Arial" w:hAnsi="Arial" w:cs="Arial"/>
                <w:sz w:val="20"/>
                <w:szCs w:val="20"/>
              </w:rPr>
              <w:t>και</w:t>
            </w:r>
            <w:r w:rsidRPr="00D41516">
              <w:rPr>
                <w:rFonts w:ascii="Arial" w:hAnsi="Arial" w:cs="Arial"/>
                <w:sz w:val="20"/>
                <w:szCs w:val="20"/>
                <w:lang w:val="en-US"/>
              </w:rPr>
              <w:t xml:space="preserve"> </w:t>
            </w:r>
            <w:r w:rsidRPr="00D41516">
              <w:rPr>
                <w:rFonts w:ascii="Arial" w:hAnsi="Arial" w:cs="Arial"/>
                <w:sz w:val="20"/>
                <w:szCs w:val="20"/>
              </w:rPr>
              <w:t>Differentiated</w:t>
            </w:r>
            <w:r w:rsidRPr="00D41516">
              <w:rPr>
                <w:rFonts w:ascii="Arial" w:hAnsi="Arial" w:cs="Arial"/>
                <w:sz w:val="20"/>
                <w:szCs w:val="20"/>
                <w:lang w:val="en-US"/>
              </w:rPr>
              <w:t xml:space="preserve"> </w:t>
            </w:r>
            <w:r w:rsidRPr="00D41516">
              <w:rPr>
                <w:rFonts w:ascii="Arial" w:hAnsi="Arial" w:cs="Arial"/>
                <w:sz w:val="20"/>
                <w:szCs w:val="20"/>
              </w:rPr>
              <w:t>Service</w:t>
            </w:r>
            <w:r w:rsidRPr="00D41516">
              <w:rPr>
                <w:rFonts w:ascii="Arial" w:hAnsi="Arial" w:cs="Arial"/>
                <w:sz w:val="20"/>
                <w:szCs w:val="20"/>
                <w:lang w:val="en-US"/>
              </w:rPr>
              <w:t xml:space="preserve"> </w:t>
            </w:r>
            <w:r w:rsidRPr="00D41516">
              <w:rPr>
                <w:rFonts w:ascii="Arial" w:hAnsi="Arial" w:cs="Arial"/>
                <w:sz w:val="20"/>
                <w:szCs w:val="20"/>
              </w:rPr>
              <w:t>Code</w:t>
            </w:r>
            <w:r w:rsidRPr="00D41516">
              <w:rPr>
                <w:rFonts w:ascii="Arial" w:hAnsi="Arial" w:cs="Arial"/>
                <w:sz w:val="20"/>
                <w:szCs w:val="20"/>
                <w:lang w:val="en-US"/>
              </w:rPr>
              <w:t xml:space="preserve"> </w:t>
            </w:r>
            <w:r w:rsidRPr="00D41516">
              <w:rPr>
                <w:rFonts w:ascii="Arial" w:hAnsi="Arial" w:cs="Arial"/>
                <w:sz w:val="20"/>
                <w:szCs w:val="20"/>
              </w:rPr>
              <w:t>Point</w:t>
            </w:r>
            <w:r w:rsidRPr="00D41516">
              <w:rPr>
                <w:rFonts w:ascii="Arial" w:hAnsi="Arial" w:cs="Arial"/>
                <w:sz w:val="20"/>
                <w:szCs w:val="20"/>
                <w:lang w:val="en-US"/>
              </w:rPr>
              <w:t xml:space="preserve"> (</w:t>
            </w:r>
            <w:r w:rsidRPr="00D41516">
              <w:rPr>
                <w:rFonts w:ascii="Arial" w:hAnsi="Arial" w:cs="Arial"/>
                <w:sz w:val="20"/>
                <w:szCs w:val="20"/>
              </w:rPr>
              <w:t>DSCP</w:t>
            </w:r>
            <w:r w:rsidRPr="00D41516">
              <w:rPr>
                <w:rFonts w:ascii="Arial" w:hAnsi="Arial" w:cs="Arial"/>
                <w:sz w:val="20"/>
                <w:szCs w:val="20"/>
                <w:lang w:val="en-US"/>
              </w:rPr>
              <w:t xml:space="preserve">) - </w:t>
            </w:r>
            <w:proofErr w:type="spellStart"/>
            <w:r w:rsidRPr="00D41516">
              <w:rPr>
                <w:rFonts w:ascii="Arial" w:hAnsi="Arial" w:cs="Arial"/>
                <w:sz w:val="20"/>
                <w:szCs w:val="20"/>
              </w:rPr>
              <w:t>Δυν</w:t>
            </w:r>
            <w:proofErr w:type="spellEnd"/>
            <w:r w:rsidRPr="00D41516">
              <w:rPr>
                <w:rFonts w:ascii="Arial" w:hAnsi="Arial" w:cs="Arial"/>
                <w:sz w:val="20"/>
                <w:szCs w:val="20"/>
              </w:rPr>
              <w:t>ατότητα</w:t>
            </w:r>
            <w:r w:rsidRPr="00D41516">
              <w:rPr>
                <w:rFonts w:ascii="Arial" w:hAnsi="Arial" w:cs="Arial"/>
                <w:sz w:val="20"/>
                <w:szCs w:val="20"/>
                <w:lang w:val="en-US"/>
              </w:rPr>
              <w:t xml:space="preserve"> </w:t>
            </w:r>
            <w:proofErr w:type="spellStart"/>
            <w:r w:rsidRPr="00D41516">
              <w:rPr>
                <w:rFonts w:ascii="Arial" w:hAnsi="Arial" w:cs="Arial"/>
                <w:sz w:val="20"/>
                <w:szCs w:val="20"/>
              </w:rPr>
              <w:t>ορισμού</w:t>
            </w:r>
            <w:proofErr w:type="spellEnd"/>
            <w:r w:rsidRPr="00D41516">
              <w:rPr>
                <w:rFonts w:ascii="Arial" w:hAnsi="Arial" w:cs="Arial"/>
                <w:sz w:val="20"/>
                <w:szCs w:val="20"/>
                <w:lang w:val="en-US"/>
              </w:rPr>
              <w:t xml:space="preserve"> </w:t>
            </w:r>
            <w:r w:rsidRPr="00D41516">
              <w:rPr>
                <w:rFonts w:ascii="Arial" w:hAnsi="Arial" w:cs="Arial"/>
                <w:sz w:val="20"/>
                <w:szCs w:val="20"/>
              </w:rPr>
              <w:t>IP</w:t>
            </w:r>
            <w:r w:rsidRPr="00D41516">
              <w:rPr>
                <w:rFonts w:ascii="Arial" w:hAnsi="Arial" w:cs="Arial"/>
                <w:sz w:val="20"/>
                <w:szCs w:val="20"/>
                <w:lang w:val="en-US"/>
              </w:rPr>
              <w:t xml:space="preserve"> </w:t>
            </w:r>
            <w:r w:rsidRPr="00D41516">
              <w:rPr>
                <w:rFonts w:ascii="Arial" w:hAnsi="Arial" w:cs="Arial"/>
                <w:sz w:val="20"/>
                <w:szCs w:val="20"/>
              </w:rPr>
              <w:t>type</w:t>
            </w:r>
            <w:r w:rsidRPr="00D41516">
              <w:rPr>
                <w:rFonts w:ascii="Arial" w:hAnsi="Arial" w:cs="Arial"/>
                <w:sz w:val="20"/>
                <w:szCs w:val="20"/>
                <w:lang w:val="en-US"/>
              </w:rPr>
              <w:t xml:space="preserve"> </w:t>
            </w:r>
            <w:r w:rsidRPr="00D41516">
              <w:rPr>
                <w:rFonts w:ascii="Arial" w:hAnsi="Arial" w:cs="Arial"/>
                <w:sz w:val="20"/>
                <w:szCs w:val="20"/>
              </w:rPr>
              <w:t>of</w:t>
            </w:r>
            <w:r w:rsidRPr="00D41516">
              <w:rPr>
                <w:rFonts w:ascii="Arial" w:hAnsi="Arial" w:cs="Arial"/>
                <w:sz w:val="20"/>
                <w:szCs w:val="20"/>
                <w:lang w:val="en-US"/>
              </w:rPr>
              <w:t xml:space="preserve"> </w:t>
            </w:r>
            <w:r w:rsidRPr="00D41516">
              <w:rPr>
                <w:rFonts w:ascii="Arial" w:hAnsi="Arial" w:cs="Arial"/>
                <w:sz w:val="20"/>
                <w:szCs w:val="20"/>
              </w:rPr>
              <w:t>service</w:t>
            </w:r>
            <w:r w:rsidRPr="00D41516">
              <w:rPr>
                <w:rFonts w:ascii="Arial" w:hAnsi="Arial" w:cs="Arial"/>
                <w:sz w:val="20"/>
                <w:szCs w:val="20"/>
                <w:lang w:val="en-US"/>
              </w:rPr>
              <w:t xml:space="preserve"> (</w:t>
            </w:r>
            <w:proofErr w:type="spellStart"/>
            <w:r w:rsidRPr="00D41516">
              <w:rPr>
                <w:rFonts w:ascii="Arial" w:hAnsi="Arial" w:cs="Arial"/>
                <w:sz w:val="20"/>
                <w:szCs w:val="20"/>
              </w:rPr>
              <w:t>ToS</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γι</w:t>
            </w:r>
            <w:proofErr w:type="spellEnd"/>
            <w:r w:rsidRPr="00D41516">
              <w:rPr>
                <w:rFonts w:ascii="Arial" w:hAnsi="Arial" w:cs="Arial"/>
                <w:sz w:val="20"/>
                <w:szCs w:val="20"/>
              </w:rPr>
              <w:t>α</w:t>
            </w:r>
            <w:r w:rsidRPr="00D41516">
              <w:rPr>
                <w:rFonts w:ascii="Arial" w:hAnsi="Arial" w:cs="Arial"/>
                <w:sz w:val="20"/>
                <w:szCs w:val="20"/>
                <w:lang w:val="en-US"/>
              </w:rPr>
              <w:t xml:space="preserve"> </w:t>
            </w:r>
            <w:r w:rsidRPr="00D41516">
              <w:rPr>
                <w:rFonts w:ascii="Arial" w:hAnsi="Arial" w:cs="Arial"/>
                <w:sz w:val="20"/>
                <w:szCs w:val="20"/>
              </w:rPr>
              <w:t>IP</w:t>
            </w:r>
            <w:r w:rsidRPr="00D41516">
              <w:rPr>
                <w:rFonts w:ascii="Arial" w:hAnsi="Arial" w:cs="Arial"/>
                <w:sz w:val="20"/>
                <w:szCs w:val="20"/>
                <w:lang w:val="en-US"/>
              </w:rPr>
              <w:t xml:space="preserve"> </w:t>
            </w:r>
            <w:r w:rsidRPr="00D41516">
              <w:rPr>
                <w:rFonts w:ascii="Arial" w:hAnsi="Arial" w:cs="Arial"/>
                <w:sz w:val="20"/>
                <w:szCs w:val="20"/>
              </w:rPr>
              <w:t>precedence</w:t>
            </w:r>
            <w:r w:rsidRPr="00D41516">
              <w:rPr>
                <w:rFonts w:ascii="Arial" w:hAnsi="Arial" w:cs="Arial"/>
                <w:sz w:val="20"/>
                <w:szCs w:val="20"/>
                <w:lang w:val="en-US"/>
              </w:rPr>
              <w:t xml:space="preserve"> </w:t>
            </w:r>
            <w:r w:rsidRPr="00D41516">
              <w:rPr>
                <w:rFonts w:ascii="Arial" w:hAnsi="Arial" w:cs="Arial"/>
                <w:sz w:val="20"/>
                <w:szCs w:val="20"/>
              </w:rPr>
              <w:t>ή</w:t>
            </w:r>
            <w:r w:rsidRPr="00D41516">
              <w:rPr>
                <w:rFonts w:ascii="Arial" w:hAnsi="Arial" w:cs="Arial"/>
                <w:sz w:val="20"/>
                <w:szCs w:val="20"/>
                <w:lang w:val="en-US"/>
              </w:rPr>
              <w:t xml:space="preserve"> </w:t>
            </w:r>
            <w:r w:rsidRPr="00D41516">
              <w:rPr>
                <w:rFonts w:ascii="Arial" w:hAnsi="Arial" w:cs="Arial"/>
                <w:sz w:val="20"/>
                <w:szCs w:val="20"/>
              </w:rPr>
              <w:t>differentiated</w:t>
            </w:r>
            <w:r w:rsidRPr="00D41516">
              <w:rPr>
                <w:rFonts w:ascii="Arial" w:hAnsi="Arial" w:cs="Arial"/>
                <w:sz w:val="20"/>
                <w:szCs w:val="20"/>
                <w:lang w:val="en-US"/>
              </w:rPr>
              <w:t xml:space="preserve"> </w:t>
            </w:r>
            <w:r w:rsidRPr="00D41516">
              <w:rPr>
                <w:rFonts w:ascii="Arial" w:hAnsi="Arial" w:cs="Arial"/>
                <w:sz w:val="20"/>
                <w:szCs w:val="20"/>
              </w:rPr>
              <w:t>service</w:t>
            </w:r>
            <w:r w:rsidRPr="00D41516">
              <w:rPr>
                <w:rFonts w:ascii="Arial" w:hAnsi="Arial" w:cs="Arial"/>
                <w:sz w:val="20"/>
                <w:szCs w:val="20"/>
                <w:lang w:val="en-US"/>
              </w:rPr>
              <w:t xml:space="preserve"> </w:t>
            </w:r>
            <w:r w:rsidRPr="00D41516">
              <w:rPr>
                <w:rFonts w:ascii="Arial" w:hAnsi="Arial" w:cs="Arial"/>
                <w:sz w:val="20"/>
                <w:szCs w:val="20"/>
              </w:rPr>
              <w:t>values</w:t>
            </w:r>
            <w:r w:rsidRPr="00D41516">
              <w:rPr>
                <w:rFonts w:ascii="Arial" w:hAnsi="Arial" w:cs="Arial"/>
                <w:sz w:val="20"/>
                <w:szCs w:val="20"/>
                <w:lang w:val="en-US"/>
              </w:rPr>
              <w:t xml:space="preserve"> </w:t>
            </w:r>
            <w:proofErr w:type="spellStart"/>
            <w:r w:rsidRPr="00D41516">
              <w:rPr>
                <w:rFonts w:ascii="Arial" w:hAnsi="Arial" w:cs="Arial"/>
                <w:sz w:val="20"/>
                <w:szCs w:val="20"/>
              </w:rPr>
              <w:t>στην</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κίνηση</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κάθε</w:t>
            </w:r>
            <w:proofErr w:type="spellEnd"/>
            <w:r w:rsidRPr="00D41516">
              <w:rPr>
                <w:rFonts w:ascii="Arial" w:hAnsi="Arial" w:cs="Arial"/>
                <w:sz w:val="20"/>
                <w:szCs w:val="20"/>
                <w:lang w:val="en-US"/>
              </w:rPr>
              <w:t xml:space="preserve"> </w:t>
            </w:r>
            <w:proofErr w:type="spellStart"/>
            <w:r w:rsidRPr="00D41516">
              <w:rPr>
                <w:rFonts w:ascii="Arial" w:hAnsi="Arial" w:cs="Arial"/>
                <w:sz w:val="20"/>
                <w:szCs w:val="20"/>
              </w:rPr>
              <w:t>θύρ</w:t>
            </w:r>
            <w:proofErr w:type="spellEnd"/>
            <w:r w:rsidRPr="00D41516">
              <w:rPr>
                <w:rFonts w:ascii="Arial" w:hAnsi="Arial" w:cs="Arial"/>
                <w:sz w:val="20"/>
                <w:szCs w:val="20"/>
              </w:rPr>
              <w:t>ας</w:t>
            </w:r>
            <w:r w:rsidRPr="00D41516">
              <w:rPr>
                <w:rFonts w:ascii="Arial" w:hAnsi="Arial" w:cs="Arial"/>
                <w:sz w:val="20"/>
                <w:szCs w:val="20"/>
                <w:lang w:val="en-US"/>
              </w:rPr>
              <w:t xml:space="preserve">. </w:t>
            </w:r>
          </w:p>
        </w:tc>
        <w:tc>
          <w:tcPr>
            <w:tcW w:w="1418" w:type="dxa"/>
            <w:vAlign w:val="center"/>
          </w:tcPr>
          <w:p w14:paraId="6278DF6A"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521FDB3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B29DAE5" w14:textId="77777777" w:rsidR="004B3FAF" w:rsidRPr="00D41516" w:rsidRDefault="004B3FAF" w:rsidP="007E7203">
            <w:pPr>
              <w:spacing w:before="120"/>
              <w:jc w:val="center"/>
              <w:rPr>
                <w:rFonts w:ascii="Arial" w:hAnsi="Arial" w:cs="Arial"/>
                <w:sz w:val="20"/>
                <w:szCs w:val="20"/>
              </w:rPr>
            </w:pPr>
          </w:p>
        </w:tc>
      </w:tr>
      <w:tr w:rsidR="004B3FAF" w:rsidRPr="00D41516" w14:paraId="14B07065" w14:textId="77777777" w:rsidTr="007C73C4">
        <w:tc>
          <w:tcPr>
            <w:tcW w:w="567" w:type="dxa"/>
            <w:vAlign w:val="center"/>
          </w:tcPr>
          <w:p w14:paraId="6B890BC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58</w:t>
            </w:r>
          </w:p>
        </w:tc>
        <w:tc>
          <w:tcPr>
            <w:tcW w:w="3544" w:type="dxa"/>
            <w:vAlign w:val="center"/>
          </w:tcPr>
          <w:p w14:paraId="03954AA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Τ</w:t>
            </w:r>
            <w:proofErr w:type="spellStart"/>
            <w:r w:rsidRPr="00D41516">
              <w:rPr>
                <w:rFonts w:ascii="Arial" w:hAnsi="Arial" w:cs="Arial"/>
                <w:sz w:val="20"/>
                <w:szCs w:val="20"/>
              </w:rPr>
              <w:t>raffic</w:t>
            </w:r>
            <w:proofErr w:type="spellEnd"/>
            <w:r w:rsidRPr="00D41516">
              <w:rPr>
                <w:rFonts w:ascii="Arial" w:hAnsi="Arial" w:cs="Arial"/>
                <w:sz w:val="20"/>
                <w:szCs w:val="20"/>
                <w:lang w:val="el-GR"/>
              </w:rPr>
              <w:t xml:space="preserve"> </w:t>
            </w:r>
            <w:r w:rsidRPr="00D41516">
              <w:rPr>
                <w:rFonts w:ascii="Arial" w:hAnsi="Arial" w:cs="Arial"/>
                <w:sz w:val="20"/>
                <w:szCs w:val="20"/>
              </w:rPr>
              <w:t>scheduling</w:t>
            </w:r>
            <w:r w:rsidRPr="00D41516">
              <w:rPr>
                <w:rFonts w:ascii="Arial" w:hAnsi="Arial" w:cs="Arial"/>
                <w:sz w:val="20"/>
                <w:szCs w:val="20"/>
                <w:lang w:val="el-GR"/>
              </w:rPr>
              <w:t xml:space="preserve"> – δυνατότητα του </w:t>
            </w:r>
            <w:proofErr w:type="spellStart"/>
            <w:r w:rsidRPr="00D41516">
              <w:rPr>
                <w:rFonts w:ascii="Arial" w:hAnsi="Arial" w:cs="Arial"/>
                <w:sz w:val="20"/>
                <w:szCs w:val="20"/>
                <w:lang w:val="el-GR"/>
              </w:rPr>
              <w:t>μεταγωγέα</w:t>
            </w:r>
            <w:proofErr w:type="spellEnd"/>
            <w:r w:rsidRPr="00D41516">
              <w:rPr>
                <w:rFonts w:ascii="Arial" w:hAnsi="Arial" w:cs="Arial"/>
                <w:sz w:val="20"/>
                <w:szCs w:val="20"/>
                <w:lang w:val="el-GR"/>
              </w:rPr>
              <w:t xml:space="preserve"> να διανέμει την κίνηση στις </w:t>
            </w:r>
            <w:r w:rsidRPr="00D41516">
              <w:rPr>
                <w:rFonts w:ascii="Arial" w:hAnsi="Arial" w:cs="Arial"/>
                <w:sz w:val="20"/>
                <w:szCs w:val="20"/>
              </w:rPr>
              <w:t>outgoing</w:t>
            </w:r>
            <w:r w:rsidRPr="00D41516">
              <w:rPr>
                <w:rFonts w:ascii="Arial" w:hAnsi="Arial" w:cs="Arial"/>
                <w:sz w:val="20"/>
                <w:szCs w:val="20"/>
                <w:lang w:val="el-GR"/>
              </w:rPr>
              <w:t xml:space="preserve"> </w:t>
            </w:r>
            <w:r w:rsidRPr="00D41516">
              <w:rPr>
                <w:rFonts w:ascii="Arial" w:hAnsi="Arial" w:cs="Arial"/>
                <w:sz w:val="20"/>
                <w:szCs w:val="20"/>
              </w:rPr>
              <w:t>transmit</w:t>
            </w:r>
            <w:r w:rsidRPr="00D41516">
              <w:rPr>
                <w:rFonts w:ascii="Arial" w:hAnsi="Arial" w:cs="Arial"/>
                <w:sz w:val="20"/>
                <w:szCs w:val="20"/>
                <w:lang w:val="el-GR"/>
              </w:rPr>
              <w:t xml:space="preserve"> </w:t>
            </w:r>
            <w:r w:rsidRPr="00D41516">
              <w:rPr>
                <w:rFonts w:ascii="Arial" w:hAnsi="Arial" w:cs="Arial"/>
                <w:sz w:val="20"/>
                <w:szCs w:val="20"/>
              </w:rPr>
              <w:t>queues</w:t>
            </w:r>
            <w:r w:rsidRPr="00D41516">
              <w:rPr>
                <w:rFonts w:ascii="Arial" w:hAnsi="Arial" w:cs="Arial"/>
                <w:sz w:val="20"/>
                <w:szCs w:val="20"/>
                <w:lang w:val="el-GR"/>
              </w:rPr>
              <w:t xml:space="preserve"> σύμφωνα με την αντίστοιχη </w:t>
            </w:r>
            <w:proofErr w:type="spellStart"/>
            <w:r w:rsidRPr="00D41516">
              <w:rPr>
                <w:rFonts w:ascii="Arial" w:hAnsi="Arial" w:cs="Arial"/>
                <w:sz w:val="20"/>
                <w:szCs w:val="20"/>
              </w:rPr>
              <w:t>ToS</w:t>
            </w:r>
            <w:proofErr w:type="spellEnd"/>
            <w:r w:rsidRPr="00D41516">
              <w:rPr>
                <w:rFonts w:ascii="Arial" w:hAnsi="Arial" w:cs="Arial"/>
                <w:sz w:val="20"/>
                <w:szCs w:val="20"/>
                <w:lang w:val="el-GR"/>
              </w:rPr>
              <w:t xml:space="preserve"> ή </w:t>
            </w:r>
            <w:proofErr w:type="spellStart"/>
            <w:r w:rsidRPr="00D41516">
              <w:rPr>
                <w:rFonts w:ascii="Arial" w:hAnsi="Arial" w:cs="Arial"/>
                <w:sz w:val="20"/>
                <w:szCs w:val="20"/>
              </w:rPr>
              <w:t>CoS</w:t>
            </w:r>
            <w:proofErr w:type="spellEnd"/>
            <w:r w:rsidRPr="00D41516">
              <w:rPr>
                <w:rFonts w:ascii="Arial" w:hAnsi="Arial" w:cs="Arial"/>
                <w:sz w:val="20"/>
                <w:szCs w:val="20"/>
                <w:lang w:val="el-GR"/>
              </w:rPr>
              <w:t xml:space="preserve"> των πακέτων.</w:t>
            </w:r>
          </w:p>
        </w:tc>
        <w:tc>
          <w:tcPr>
            <w:tcW w:w="1418" w:type="dxa"/>
            <w:vAlign w:val="center"/>
          </w:tcPr>
          <w:p w14:paraId="115CAFA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BCC2144"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12507FE" w14:textId="77777777" w:rsidR="004B3FAF" w:rsidRPr="00D41516" w:rsidRDefault="004B3FAF" w:rsidP="007E7203">
            <w:pPr>
              <w:spacing w:before="120"/>
              <w:jc w:val="center"/>
              <w:rPr>
                <w:rFonts w:ascii="Arial" w:hAnsi="Arial" w:cs="Arial"/>
                <w:sz w:val="20"/>
                <w:szCs w:val="20"/>
              </w:rPr>
            </w:pPr>
          </w:p>
        </w:tc>
      </w:tr>
      <w:tr w:rsidR="004B3FAF" w:rsidRPr="00D41516" w14:paraId="3A2BBE59" w14:textId="77777777" w:rsidTr="007C73C4">
        <w:tc>
          <w:tcPr>
            <w:tcW w:w="567" w:type="dxa"/>
            <w:vAlign w:val="center"/>
          </w:tcPr>
          <w:p w14:paraId="4FD4935B"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59</w:t>
            </w:r>
          </w:p>
        </w:tc>
        <w:tc>
          <w:tcPr>
            <w:tcW w:w="3544" w:type="dxa"/>
            <w:vAlign w:val="center"/>
          </w:tcPr>
          <w:p w14:paraId="2925DA89"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Priority Queuing</w:t>
            </w:r>
          </w:p>
        </w:tc>
        <w:tc>
          <w:tcPr>
            <w:tcW w:w="1418" w:type="dxa"/>
            <w:vAlign w:val="center"/>
          </w:tcPr>
          <w:p w14:paraId="2C3D706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4C0D9620"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04535BF" w14:textId="77777777" w:rsidR="004B3FAF" w:rsidRPr="00D41516" w:rsidRDefault="004B3FAF" w:rsidP="007E7203">
            <w:pPr>
              <w:spacing w:before="120"/>
              <w:jc w:val="center"/>
              <w:rPr>
                <w:rFonts w:ascii="Arial" w:hAnsi="Arial" w:cs="Arial"/>
                <w:sz w:val="20"/>
                <w:szCs w:val="20"/>
              </w:rPr>
            </w:pPr>
          </w:p>
        </w:tc>
      </w:tr>
      <w:tr w:rsidR="004B3FAF" w:rsidRPr="00D41516" w14:paraId="4AFEA07B" w14:textId="77777777" w:rsidTr="007C73C4">
        <w:tc>
          <w:tcPr>
            <w:tcW w:w="567" w:type="dxa"/>
            <w:vAlign w:val="center"/>
          </w:tcPr>
          <w:p w14:paraId="3B322DA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60</w:t>
            </w:r>
          </w:p>
        </w:tc>
        <w:tc>
          <w:tcPr>
            <w:tcW w:w="3544" w:type="dxa"/>
            <w:vAlign w:val="center"/>
          </w:tcPr>
          <w:p w14:paraId="0F0D5667" w14:textId="77777777" w:rsidR="004B3FAF" w:rsidRPr="00D41516" w:rsidRDefault="004B3FAF" w:rsidP="007E7203">
            <w:pPr>
              <w:spacing w:before="120"/>
              <w:rPr>
                <w:rFonts w:ascii="Arial" w:hAnsi="Arial" w:cs="Arial"/>
                <w:sz w:val="20"/>
                <w:szCs w:val="20"/>
                <w:lang w:val="en-US"/>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Committed Information Rate (CIR) και Peak Information Rate (PIR)</w:t>
            </w:r>
            <w:r w:rsidRPr="00D41516">
              <w:rPr>
                <w:rFonts w:ascii="Arial" w:hAnsi="Arial" w:cs="Arial"/>
                <w:sz w:val="20"/>
                <w:szCs w:val="20"/>
                <w:lang w:val="en-US"/>
              </w:rPr>
              <w:t>.</w:t>
            </w:r>
          </w:p>
        </w:tc>
        <w:tc>
          <w:tcPr>
            <w:tcW w:w="1418" w:type="dxa"/>
            <w:vAlign w:val="center"/>
          </w:tcPr>
          <w:p w14:paraId="0DB869E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76C2F357"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FFE548E" w14:textId="77777777" w:rsidR="004B3FAF" w:rsidRPr="00D41516" w:rsidRDefault="004B3FAF" w:rsidP="007E7203">
            <w:pPr>
              <w:spacing w:before="120"/>
              <w:jc w:val="center"/>
              <w:rPr>
                <w:rFonts w:ascii="Arial" w:hAnsi="Arial" w:cs="Arial"/>
                <w:sz w:val="20"/>
                <w:szCs w:val="20"/>
              </w:rPr>
            </w:pPr>
          </w:p>
        </w:tc>
      </w:tr>
      <w:tr w:rsidR="004B3FAF" w:rsidRPr="00D41516" w14:paraId="776135B1" w14:textId="77777777" w:rsidTr="007C73C4">
        <w:tc>
          <w:tcPr>
            <w:tcW w:w="567" w:type="dxa"/>
            <w:vAlign w:val="center"/>
          </w:tcPr>
          <w:p w14:paraId="255F60CF"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61</w:t>
            </w:r>
          </w:p>
        </w:tc>
        <w:tc>
          <w:tcPr>
            <w:tcW w:w="3544" w:type="dxa"/>
            <w:vAlign w:val="center"/>
          </w:tcPr>
          <w:p w14:paraId="57119BAC"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ορισμού </w:t>
            </w:r>
            <w:r w:rsidRPr="00D41516">
              <w:rPr>
                <w:rFonts w:ascii="Arial" w:hAnsi="Arial" w:cs="Arial"/>
                <w:sz w:val="20"/>
                <w:szCs w:val="20"/>
              </w:rPr>
              <w:t>bandwidth</w:t>
            </w:r>
            <w:r w:rsidRPr="00D41516">
              <w:rPr>
                <w:rFonts w:ascii="Arial" w:hAnsi="Arial" w:cs="Arial"/>
                <w:sz w:val="20"/>
                <w:szCs w:val="20"/>
                <w:lang w:val="el-GR"/>
              </w:rPr>
              <w:t xml:space="preserve"> </w:t>
            </w:r>
            <w:r w:rsidRPr="00D41516">
              <w:rPr>
                <w:rFonts w:ascii="Arial" w:hAnsi="Arial" w:cs="Arial"/>
                <w:sz w:val="20"/>
                <w:szCs w:val="20"/>
              </w:rPr>
              <w:t>policing</w:t>
            </w:r>
            <w:r w:rsidRPr="00D41516">
              <w:rPr>
                <w:rFonts w:ascii="Arial" w:hAnsi="Arial" w:cs="Arial"/>
                <w:sz w:val="20"/>
                <w:szCs w:val="20"/>
                <w:lang w:val="el-GR"/>
              </w:rPr>
              <w:t xml:space="preserve"> </w:t>
            </w:r>
            <w:r w:rsidRPr="00D41516">
              <w:rPr>
                <w:rFonts w:ascii="Arial" w:hAnsi="Arial" w:cs="Arial"/>
                <w:sz w:val="20"/>
                <w:szCs w:val="20"/>
              </w:rPr>
              <w:t>rules</w:t>
            </w:r>
            <w:r w:rsidRPr="00D41516">
              <w:rPr>
                <w:rFonts w:ascii="Arial" w:hAnsi="Arial" w:cs="Arial"/>
                <w:sz w:val="20"/>
                <w:szCs w:val="20"/>
                <w:lang w:val="el-GR"/>
              </w:rPr>
              <w:t xml:space="preserve"> για κίνηση ανά θύρα με βάση την </w:t>
            </w:r>
            <w:r w:rsidRPr="00D41516">
              <w:rPr>
                <w:rFonts w:ascii="Arial" w:hAnsi="Arial" w:cs="Arial"/>
                <w:sz w:val="20"/>
                <w:szCs w:val="20"/>
              </w:rPr>
              <w:t>IP</w:t>
            </w:r>
            <w:r w:rsidRPr="00D41516">
              <w:rPr>
                <w:rFonts w:ascii="Arial" w:hAnsi="Arial" w:cs="Arial"/>
                <w:sz w:val="20"/>
                <w:szCs w:val="20"/>
                <w:lang w:val="el-GR"/>
              </w:rPr>
              <w:t xml:space="preserve"> διεύθυνση πηγής ή προορισμού.</w:t>
            </w:r>
          </w:p>
        </w:tc>
        <w:tc>
          <w:tcPr>
            <w:tcW w:w="1418" w:type="dxa"/>
            <w:vAlign w:val="center"/>
          </w:tcPr>
          <w:p w14:paraId="598DF15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3570B15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F4FE717" w14:textId="77777777" w:rsidR="004B3FAF" w:rsidRPr="00D41516" w:rsidRDefault="004B3FAF" w:rsidP="007E7203">
            <w:pPr>
              <w:spacing w:before="120"/>
              <w:jc w:val="center"/>
              <w:rPr>
                <w:rFonts w:ascii="Arial" w:hAnsi="Arial" w:cs="Arial"/>
                <w:sz w:val="20"/>
                <w:szCs w:val="20"/>
              </w:rPr>
            </w:pPr>
          </w:p>
        </w:tc>
      </w:tr>
      <w:tr w:rsidR="004B3FAF" w:rsidRPr="00D41516" w14:paraId="45C6B7C7" w14:textId="77777777" w:rsidTr="007C73C4">
        <w:tc>
          <w:tcPr>
            <w:tcW w:w="567" w:type="dxa"/>
            <w:vAlign w:val="center"/>
          </w:tcPr>
          <w:p w14:paraId="6755CD6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62</w:t>
            </w:r>
          </w:p>
        </w:tc>
        <w:tc>
          <w:tcPr>
            <w:tcW w:w="3544" w:type="dxa"/>
            <w:vAlign w:val="center"/>
          </w:tcPr>
          <w:p w14:paraId="61B68777"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w:t>
            </w:r>
            <w:proofErr w:type="spellStart"/>
            <w:r w:rsidRPr="00D41516">
              <w:rPr>
                <w:rFonts w:ascii="Arial" w:hAnsi="Arial" w:cs="Arial"/>
                <w:sz w:val="20"/>
                <w:szCs w:val="20"/>
              </w:rPr>
              <w:t>τεχνικών</w:t>
            </w:r>
            <w:proofErr w:type="spellEnd"/>
            <w:r w:rsidRPr="00D41516">
              <w:rPr>
                <w:rFonts w:ascii="Arial" w:hAnsi="Arial" w:cs="Arial"/>
                <w:sz w:val="20"/>
                <w:szCs w:val="20"/>
              </w:rPr>
              <w:t xml:space="preserve"> </w:t>
            </w:r>
            <w:r w:rsidRPr="00D41516">
              <w:rPr>
                <w:rFonts w:ascii="Arial" w:hAnsi="Arial" w:cs="Arial"/>
                <w:sz w:val="20"/>
                <w:szCs w:val="20"/>
                <w:lang w:val="en-US"/>
              </w:rPr>
              <w:t>Queuing</w:t>
            </w:r>
            <w:r w:rsidRPr="00D41516">
              <w:rPr>
                <w:rFonts w:ascii="Arial" w:hAnsi="Arial" w:cs="Arial"/>
                <w:sz w:val="20"/>
                <w:szCs w:val="20"/>
              </w:rPr>
              <w:t xml:space="preserve"> (όπ</w:t>
            </w:r>
            <w:proofErr w:type="spellStart"/>
            <w:r w:rsidRPr="00D41516">
              <w:rPr>
                <w:rFonts w:ascii="Arial" w:hAnsi="Arial" w:cs="Arial"/>
                <w:sz w:val="20"/>
                <w:szCs w:val="20"/>
              </w:rPr>
              <w:t>ως</w:t>
            </w:r>
            <w:proofErr w:type="spellEnd"/>
            <w:r w:rsidRPr="00D41516">
              <w:rPr>
                <w:rFonts w:ascii="Arial" w:hAnsi="Arial" w:cs="Arial"/>
                <w:sz w:val="20"/>
                <w:szCs w:val="20"/>
              </w:rPr>
              <w:t xml:space="preserve"> </w:t>
            </w:r>
            <w:r w:rsidRPr="00D41516">
              <w:rPr>
                <w:rFonts w:ascii="Arial" w:hAnsi="Arial" w:cs="Arial"/>
                <w:sz w:val="20"/>
                <w:szCs w:val="20"/>
                <w:lang w:val="en-US"/>
              </w:rPr>
              <w:t>Weighted</w:t>
            </w:r>
            <w:r w:rsidRPr="00D41516">
              <w:rPr>
                <w:rFonts w:ascii="Arial" w:hAnsi="Arial" w:cs="Arial"/>
                <w:sz w:val="20"/>
                <w:szCs w:val="20"/>
              </w:rPr>
              <w:t xml:space="preserve"> </w:t>
            </w:r>
            <w:r w:rsidRPr="00D41516">
              <w:rPr>
                <w:rFonts w:ascii="Arial" w:hAnsi="Arial" w:cs="Arial"/>
                <w:sz w:val="20"/>
                <w:szCs w:val="20"/>
                <w:lang w:val="en-US"/>
              </w:rPr>
              <w:t>Fair</w:t>
            </w:r>
            <w:r w:rsidRPr="00D41516">
              <w:rPr>
                <w:rFonts w:ascii="Arial" w:hAnsi="Arial" w:cs="Arial"/>
                <w:sz w:val="20"/>
                <w:szCs w:val="20"/>
              </w:rPr>
              <w:t xml:space="preserve"> </w:t>
            </w:r>
            <w:r w:rsidRPr="00D41516">
              <w:rPr>
                <w:rFonts w:ascii="Arial" w:hAnsi="Arial" w:cs="Arial"/>
                <w:sz w:val="20"/>
                <w:szCs w:val="20"/>
                <w:lang w:val="en-US"/>
              </w:rPr>
              <w:t>Queuing</w:t>
            </w:r>
            <w:r w:rsidRPr="00D41516">
              <w:rPr>
                <w:rFonts w:ascii="Arial" w:hAnsi="Arial" w:cs="Arial"/>
                <w:sz w:val="20"/>
                <w:szCs w:val="20"/>
              </w:rPr>
              <w:t xml:space="preserve">, </w:t>
            </w:r>
            <w:r w:rsidRPr="00D41516">
              <w:rPr>
                <w:rFonts w:ascii="Arial" w:hAnsi="Arial" w:cs="Arial"/>
                <w:sz w:val="20"/>
                <w:szCs w:val="20"/>
                <w:lang w:val="en-US"/>
              </w:rPr>
              <w:t>Priority</w:t>
            </w:r>
            <w:r w:rsidRPr="00D41516">
              <w:rPr>
                <w:rFonts w:ascii="Arial" w:hAnsi="Arial" w:cs="Arial"/>
                <w:sz w:val="20"/>
                <w:szCs w:val="20"/>
              </w:rPr>
              <w:t xml:space="preserve"> </w:t>
            </w:r>
            <w:r w:rsidRPr="00D41516">
              <w:rPr>
                <w:rFonts w:ascii="Arial" w:hAnsi="Arial" w:cs="Arial"/>
                <w:sz w:val="20"/>
                <w:szCs w:val="20"/>
                <w:lang w:val="en-US"/>
              </w:rPr>
              <w:t>Queuing</w:t>
            </w:r>
            <w:r w:rsidRPr="00D41516">
              <w:rPr>
                <w:rFonts w:ascii="Arial" w:hAnsi="Arial" w:cs="Arial"/>
                <w:sz w:val="20"/>
                <w:szCs w:val="20"/>
              </w:rPr>
              <w:t xml:space="preserve">, </w:t>
            </w:r>
            <w:r w:rsidRPr="00D41516">
              <w:rPr>
                <w:rFonts w:ascii="Arial" w:hAnsi="Arial" w:cs="Arial"/>
                <w:sz w:val="20"/>
                <w:szCs w:val="20"/>
                <w:lang w:val="en-US"/>
              </w:rPr>
              <w:t>Low</w:t>
            </w:r>
            <w:r w:rsidRPr="00D41516">
              <w:rPr>
                <w:rFonts w:ascii="Arial" w:hAnsi="Arial" w:cs="Arial"/>
                <w:sz w:val="20"/>
                <w:szCs w:val="20"/>
              </w:rPr>
              <w:t xml:space="preserve"> </w:t>
            </w:r>
            <w:r w:rsidRPr="00D41516">
              <w:rPr>
                <w:rFonts w:ascii="Arial" w:hAnsi="Arial" w:cs="Arial"/>
                <w:sz w:val="20"/>
                <w:szCs w:val="20"/>
                <w:lang w:val="en-US"/>
              </w:rPr>
              <w:t>Latency</w:t>
            </w:r>
            <w:r w:rsidRPr="00D41516">
              <w:rPr>
                <w:rFonts w:ascii="Arial" w:hAnsi="Arial" w:cs="Arial"/>
                <w:sz w:val="20"/>
                <w:szCs w:val="20"/>
              </w:rPr>
              <w:t xml:space="preserve"> </w:t>
            </w:r>
            <w:r w:rsidRPr="00D41516">
              <w:rPr>
                <w:rFonts w:ascii="Arial" w:hAnsi="Arial" w:cs="Arial"/>
                <w:sz w:val="20"/>
                <w:szCs w:val="20"/>
                <w:lang w:val="en-US"/>
              </w:rPr>
              <w:t>Queuing</w:t>
            </w:r>
            <w:r w:rsidRPr="00D41516">
              <w:rPr>
                <w:rFonts w:ascii="Arial" w:hAnsi="Arial" w:cs="Arial"/>
                <w:sz w:val="20"/>
                <w:szCs w:val="20"/>
              </w:rPr>
              <w:t xml:space="preserve"> και </w:t>
            </w:r>
            <w:r w:rsidRPr="00D41516">
              <w:rPr>
                <w:rFonts w:ascii="Arial" w:hAnsi="Arial" w:cs="Arial"/>
                <w:sz w:val="20"/>
                <w:szCs w:val="20"/>
                <w:lang w:val="en-US"/>
              </w:rPr>
              <w:t>Custom</w:t>
            </w:r>
            <w:r w:rsidRPr="00D41516">
              <w:rPr>
                <w:rFonts w:ascii="Arial" w:hAnsi="Arial" w:cs="Arial"/>
                <w:sz w:val="20"/>
                <w:szCs w:val="20"/>
              </w:rPr>
              <w:t xml:space="preserve"> </w:t>
            </w:r>
            <w:r w:rsidRPr="00D41516">
              <w:rPr>
                <w:rFonts w:ascii="Arial" w:hAnsi="Arial" w:cs="Arial"/>
                <w:sz w:val="20"/>
                <w:szCs w:val="20"/>
                <w:lang w:val="en-US"/>
              </w:rPr>
              <w:t>Queuing</w:t>
            </w:r>
            <w:r w:rsidRPr="00D41516">
              <w:rPr>
                <w:rFonts w:ascii="Arial" w:hAnsi="Arial" w:cs="Arial"/>
                <w:sz w:val="20"/>
                <w:szCs w:val="20"/>
              </w:rPr>
              <w:t xml:space="preserve"> ή </w:t>
            </w:r>
            <w:proofErr w:type="spellStart"/>
            <w:r w:rsidRPr="00D41516">
              <w:rPr>
                <w:rFonts w:ascii="Arial" w:hAnsi="Arial" w:cs="Arial"/>
                <w:sz w:val="20"/>
                <w:szCs w:val="20"/>
              </w:rPr>
              <w:t>άλλες</w:t>
            </w:r>
            <w:proofErr w:type="spellEnd"/>
            <w:r w:rsidRPr="00D41516">
              <w:rPr>
                <w:rFonts w:ascii="Arial" w:hAnsi="Arial" w:cs="Arial"/>
                <w:sz w:val="20"/>
                <w:szCs w:val="20"/>
              </w:rPr>
              <w:t xml:space="preserve"> </w:t>
            </w:r>
            <w:proofErr w:type="spellStart"/>
            <w:r w:rsidRPr="00D41516">
              <w:rPr>
                <w:rFonts w:ascii="Arial" w:hAnsi="Arial" w:cs="Arial"/>
                <w:sz w:val="20"/>
                <w:szCs w:val="20"/>
              </w:rPr>
              <w:t>λειτουργικά</w:t>
            </w:r>
            <w:proofErr w:type="spellEnd"/>
            <w:r w:rsidRPr="00D41516">
              <w:rPr>
                <w:rFonts w:ascii="Arial" w:hAnsi="Arial" w:cs="Arial"/>
                <w:sz w:val="20"/>
                <w:szCs w:val="20"/>
              </w:rPr>
              <w:t xml:space="preserve"> </w:t>
            </w:r>
            <w:proofErr w:type="spellStart"/>
            <w:r w:rsidRPr="00D41516">
              <w:rPr>
                <w:rFonts w:ascii="Arial" w:hAnsi="Arial" w:cs="Arial"/>
                <w:sz w:val="20"/>
                <w:szCs w:val="20"/>
              </w:rPr>
              <w:t>ισοδύν</w:t>
            </w:r>
            <w:proofErr w:type="spellEnd"/>
            <w:r w:rsidRPr="00D41516">
              <w:rPr>
                <w:rFonts w:ascii="Arial" w:hAnsi="Arial" w:cs="Arial"/>
                <w:sz w:val="20"/>
                <w:szCs w:val="20"/>
              </w:rPr>
              <w:t xml:space="preserve">αμες) </w:t>
            </w:r>
            <w:proofErr w:type="spellStart"/>
            <w:r w:rsidRPr="00D41516">
              <w:rPr>
                <w:rFonts w:ascii="Arial" w:hAnsi="Arial" w:cs="Arial"/>
                <w:sz w:val="20"/>
                <w:szCs w:val="20"/>
              </w:rPr>
              <w:t>με</w:t>
            </w:r>
            <w:proofErr w:type="spellEnd"/>
            <w:r w:rsidRPr="00D41516">
              <w:rPr>
                <w:rFonts w:ascii="Arial" w:hAnsi="Arial" w:cs="Arial"/>
                <w:sz w:val="20"/>
                <w:szCs w:val="20"/>
              </w:rPr>
              <w:t xml:space="preserve"> </w:t>
            </w:r>
            <w:proofErr w:type="spellStart"/>
            <w:r w:rsidRPr="00D41516">
              <w:rPr>
                <w:rFonts w:ascii="Arial" w:hAnsi="Arial" w:cs="Arial"/>
                <w:sz w:val="20"/>
                <w:szCs w:val="20"/>
              </w:rPr>
              <w:t>σκο</w:t>
            </w:r>
            <w:proofErr w:type="spellEnd"/>
            <w:r w:rsidRPr="00D41516">
              <w:rPr>
                <w:rFonts w:ascii="Arial" w:hAnsi="Arial" w:cs="Arial"/>
                <w:sz w:val="20"/>
                <w:szCs w:val="20"/>
              </w:rPr>
              <w:t xml:space="preserve">πό </w:t>
            </w:r>
            <w:proofErr w:type="spellStart"/>
            <w:r w:rsidRPr="00D41516">
              <w:rPr>
                <w:rFonts w:ascii="Arial" w:hAnsi="Arial" w:cs="Arial"/>
                <w:sz w:val="20"/>
                <w:szCs w:val="20"/>
              </w:rPr>
              <w:t>τον</w:t>
            </w:r>
            <w:proofErr w:type="spellEnd"/>
            <w:r w:rsidRPr="00D41516">
              <w:rPr>
                <w:rFonts w:ascii="Arial" w:hAnsi="Arial" w:cs="Arial"/>
                <w:sz w:val="20"/>
                <w:szCs w:val="20"/>
              </w:rPr>
              <w:t xml:space="preserve"> </w:t>
            </w:r>
            <w:proofErr w:type="spellStart"/>
            <w:r w:rsidRPr="00D41516">
              <w:rPr>
                <w:rFonts w:ascii="Arial" w:hAnsi="Arial" w:cs="Arial"/>
                <w:sz w:val="20"/>
                <w:szCs w:val="20"/>
              </w:rPr>
              <w:t>ορισμό</w:t>
            </w:r>
            <w:proofErr w:type="spellEnd"/>
            <w:r w:rsidRPr="00D41516">
              <w:rPr>
                <w:rFonts w:ascii="Arial" w:hAnsi="Arial" w:cs="Arial"/>
                <w:sz w:val="20"/>
                <w:szCs w:val="20"/>
              </w:rPr>
              <w:t xml:space="preserve"> π</w:t>
            </w:r>
            <w:proofErr w:type="spellStart"/>
            <w:r w:rsidRPr="00D41516">
              <w:rPr>
                <w:rFonts w:ascii="Arial" w:hAnsi="Arial" w:cs="Arial"/>
                <w:sz w:val="20"/>
                <w:szCs w:val="20"/>
              </w:rPr>
              <w:t>ροτερ</w:t>
            </w:r>
            <w:proofErr w:type="spellEnd"/>
            <w:r w:rsidRPr="00D41516">
              <w:rPr>
                <w:rFonts w:ascii="Arial" w:hAnsi="Arial" w:cs="Arial"/>
                <w:sz w:val="20"/>
                <w:szCs w:val="20"/>
              </w:rPr>
              <w:t xml:space="preserve">αιοτήτων </w:t>
            </w:r>
            <w:proofErr w:type="spellStart"/>
            <w:r w:rsidRPr="00D41516">
              <w:rPr>
                <w:rFonts w:ascii="Arial" w:hAnsi="Arial" w:cs="Arial"/>
                <w:sz w:val="20"/>
                <w:szCs w:val="20"/>
              </w:rPr>
              <w:t>στην</w:t>
            </w:r>
            <w:proofErr w:type="spellEnd"/>
            <w:r w:rsidRPr="00D41516">
              <w:rPr>
                <w:rFonts w:ascii="Arial" w:hAnsi="Arial" w:cs="Arial"/>
                <w:sz w:val="20"/>
                <w:szCs w:val="20"/>
              </w:rPr>
              <w:t xml:space="preserve"> </w:t>
            </w:r>
            <w:proofErr w:type="spellStart"/>
            <w:r w:rsidRPr="00D41516">
              <w:rPr>
                <w:rFonts w:ascii="Arial" w:hAnsi="Arial" w:cs="Arial"/>
                <w:sz w:val="20"/>
                <w:szCs w:val="20"/>
              </w:rPr>
              <w:t>εξυ</w:t>
            </w:r>
            <w:proofErr w:type="spellEnd"/>
            <w:r w:rsidRPr="00D41516">
              <w:rPr>
                <w:rFonts w:ascii="Arial" w:hAnsi="Arial" w:cs="Arial"/>
                <w:sz w:val="20"/>
                <w:szCs w:val="20"/>
              </w:rPr>
              <w:t xml:space="preserve">πηρέτηση </w:t>
            </w:r>
            <w:proofErr w:type="spellStart"/>
            <w:r w:rsidRPr="00D41516">
              <w:rPr>
                <w:rFonts w:ascii="Arial" w:hAnsi="Arial" w:cs="Arial"/>
                <w:sz w:val="20"/>
                <w:szCs w:val="20"/>
              </w:rPr>
              <w:t>συγκεκριμένων</w:t>
            </w:r>
            <w:proofErr w:type="spellEnd"/>
            <w:r w:rsidRPr="00D41516">
              <w:rPr>
                <w:rFonts w:ascii="Arial" w:hAnsi="Arial" w:cs="Arial"/>
                <w:sz w:val="20"/>
                <w:szCs w:val="20"/>
              </w:rPr>
              <w:t xml:space="preserve"> </w:t>
            </w:r>
            <w:proofErr w:type="spellStart"/>
            <w:r w:rsidRPr="00D41516">
              <w:rPr>
                <w:rFonts w:ascii="Arial" w:hAnsi="Arial" w:cs="Arial"/>
                <w:sz w:val="20"/>
                <w:szCs w:val="20"/>
              </w:rPr>
              <w:t>ροών</w:t>
            </w:r>
            <w:proofErr w:type="spellEnd"/>
            <w:r w:rsidRPr="00D41516">
              <w:rPr>
                <w:rFonts w:ascii="Arial" w:hAnsi="Arial" w:cs="Arial"/>
                <w:sz w:val="20"/>
                <w:szCs w:val="20"/>
              </w:rPr>
              <w:t xml:space="preserve"> </w:t>
            </w:r>
            <w:proofErr w:type="spellStart"/>
            <w:r w:rsidRPr="00D41516">
              <w:rPr>
                <w:rFonts w:ascii="Arial" w:hAnsi="Arial" w:cs="Arial"/>
                <w:sz w:val="20"/>
                <w:szCs w:val="20"/>
              </w:rPr>
              <w:t>δικτυ</w:t>
            </w:r>
            <w:proofErr w:type="spellEnd"/>
            <w:r w:rsidRPr="00D41516">
              <w:rPr>
                <w:rFonts w:ascii="Arial" w:hAnsi="Arial" w:cs="Arial"/>
                <w:sz w:val="20"/>
                <w:szCs w:val="20"/>
              </w:rPr>
              <w:t xml:space="preserve">ακής </w:t>
            </w:r>
            <w:proofErr w:type="spellStart"/>
            <w:r w:rsidRPr="00D41516">
              <w:rPr>
                <w:rFonts w:ascii="Arial" w:hAnsi="Arial" w:cs="Arial"/>
                <w:sz w:val="20"/>
                <w:szCs w:val="20"/>
              </w:rPr>
              <w:t>κίνησης</w:t>
            </w:r>
            <w:proofErr w:type="spellEnd"/>
            <w:r w:rsidRPr="00D41516">
              <w:rPr>
                <w:rFonts w:ascii="Arial" w:hAnsi="Arial" w:cs="Arial"/>
                <w:sz w:val="20"/>
                <w:szCs w:val="20"/>
              </w:rPr>
              <w:t>.</w:t>
            </w:r>
          </w:p>
        </w:tc>
        <w:tc>
          <w:tcPr>
            <w:tcW w:w="1418" w:type="dxa"/>
            <w:vAlign w:val="center"/>
          </w:tcPr>
          <w:p w14:paraId="3277DB4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3B237CEC"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B7C2C92" w14:textId="77777777" w:rsidR="004B3FAF" w:rsidRPr="00D41516" w:rsidRDefault="004B3FAF" w:rsidP="007E7203">
            <w:pPr>
              <w:spacing w:before="120"/>
              <w:jc w:val="center"/>
              <w:rPr>
                <w:rFonts w:ascii="Arial" w:hAnsi="Arial" w:cs="Arial"/>
                <w:sz w:val="20"/>
                <w:szCs w:val="20"/>
              </w:rPr>
            </w:pPr>
          </w:p>
        </w:tc>
      </w:tr>
      <w:tr w:rsidR="004B3FAF" w:rsidRPr="00D41516" w14:paraId="07FC0647" w14:textId="77777777" w:rsidTr="007C73C4">
        <w:tc>
          <w:tcPr>
            <w:tcW w:w="567" w:type="dxa"/>
            <w:vAlign w:val="center"/>
          </w:tcPr>
          <w:p w14:paraId="738525D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63</w:t>
            </w:r>
          </w:p>
        </w:tc>
        <w:tc>
          <w:tcPr>
            <w:tcW w:w="3544" w:type="dxa"/>
            <w:vAlign w:val="center"/>
          </w:tcPr>
          <w:p w14:paraId="560A3739"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Ελάχιστος αριθμός υποστηριζόμενων </w:t>
            </w:r>
            <w:r w:rsidRPr="00D41516">
              <w:rPr>
                <w:rFonts w:ascii="Arial" w:hAnsi="Arial" w:cs="Arial"/>
                <w:sz w:val="20"/>
                <w:szCs w:val="20"/>
              </w:rPr>
              <w:t>Queues</w:t>
            </w:r>
            <w:r w:rsidRPr="00D41516">
              <w:rPr>
                <w:rFonts w:ascii="Arial" w:hAnsi="Arial" w:cs="Arial"/>
                <w:sz w:val="20"/>
                <w:szCs w:val="20"/>
                <w:lang w:val="el-GR"/>
              </w:rPr>
              <w:t xml:space="preserve"> ανά θύρα.</w:t>
            </w:r>
          </w:p>
        </w:tc>
        <w:tc>
          <w:tcPr>
            <w:tcW w:w="1418" w:type="dxa"/>
            <w:vAlign w:val="center"/>
          </w:tcPr>
          <w:p w14:paraId="60F55880"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rPr>
              <w:t>&gt;=8</w:t>
            </w:r>
            <w:r w:rsidRPr="00D41516" w:rsidDel="00CA5567">
              <w:rPr>
                <w:rFonts w:ascii="Arial" w:hAnsi="Arial" w:cs="Arial"/>
                <w:sz w:val="20"/>
                <w:szCs w:val="20"/>
              </w:rPr>
              <w:t xml:space="preserve"> </w:t>
            </w:r>
          </w:p>
        </w:tc>
        <w:tc>
          <w:tcPr>
            <w:tcW w:w="1417" w:type="dxa"/>
            <w:vAlign w:val="center"/>
          </w:tcPr>
          <w:p w14:paraId="3F511BB0"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5A00C13" w14:textId="77777777" w:rsidR="004B3FAF" w:rsidRPr="00D41516" w:rsidRDefault="004B3FAF" w:rsidP="007E7203">
            <w:pPr>
              <w:spacing w:before="120"/>
              <w:jc w:val="center"/>
              <w:rPr>
                <w:rFonts w:ascii="Arial" w:hAnsi="Arial" w:cs="Arial"/>
                <w:sz w:val="20"/>
                <w:szCs w:val="20"/>
              </w:rPr>
            </w:pPr>
          </w:p>
        </w:tc>
      </w:tr>
      <w:tr w:rsidR="004B3FAF" w:rsidRPr="00D41516" w14:paraId="7BF80758" w14:textId="77777777" w:rsidTr="007C73C4">
        <w:tc>
          <w:tcPr>
            <w:tcW w:w="567" w:type="dxa"/>
            <w:vAlign w:val="center"/>
          </w:tcPr>
          <w:p w14:paraId="6A898F4F"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64</w:t>
            </w:r>
          </w:p>
        </w:tc>
        <w:tc>
          <w:tcPr>
            <w:tcW w:w="3544" w:type="dxa"/>
            <w:vAlign w:val="center"/>
          </w:tcPr>
          <w:p w14:paraId="3A4BA869"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καθορισμού ανεξάρτητης πολιτικής δρομολόγησης, για δεδομένα διαφορετικών εφαρμογών (</w:t>
            </w:r>
            <w:r w:rsidRPr="00D41516">
              <w:rPr>
                <w:rFonts w:ascii="Arial" w:hAnsi="Arial" w:cs="Arial"/>
                <w:sz w:val="20"/>
                <w:szCs w:val="20"/>
              </w:rPr>
              <w:t>policy</w:t>
            </w:r>
            <w:r w:rsidRPr="00D41516">
              <w:rPr>
                <w:rFonts w:ascii="Arial" w:hAnsi="Arial" w:cs="Arial"/>
                <w:sz w:val="20"/>
                <w:szCs w:val="20"/>
                <w:lang w:val="el-GR"/>
              </w:rPr>
              <w:t xml:space="preserve"> </w:t>
            </w:r>
            <w:r w:rsidRPr="00D41516">
              <w:rPr>
                <w:rFonts w:ascii="Arial" w:hAnsi="Arial" w:cs="Arial"/>
                <w:sz w:val="20"/>
                <w:szCs w:val="20"/>
              </w:rPr>
              <w:t>routing</w:t>
            </w:r>
            <w:r w:rsidRPr="00D41516">
              <w:rPr>
                <w:rFonts w:ascii="Arial" w:hAnsi="Arial" w:cs="Arial"/>
                <w:sz w:val="20"/>
                <w:szCs w:val="20"/>
                <w:lang w:val="el-GR"/>
              </w:rPr>
              <w:t>).</w:t>
            </w:r>
          </w:p>
        </w:tc>
        <w:tc>
          <w:tcPr>
            <w:tcW w:w="1418" w:type="dxa"/>
            <w:vAlign w:val="center"/>
          </w:tcPr>
          <w:p w14:paraId="03888E6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8CBB91F"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A899A7A" w14:textId="77777777" w:rsidR="004B3FAF" w:rsidRPr="00D41516" w:rsidRDefault="004B3FAF" w:rsidP="007E7203">
            <w:pPr>
              <w:spacing w:before="120"/>
              <w:jc w:val="center"/>
              <w:rPr>
                <w:rFonts w:ascii="Arial" w:hAnsi="Arial" w:cs="Arial"/>
                <w:sz w:val="20"/>
                <w:szCs w:val="20"/>
              </w:rPr>
            </w:pPr>
          </w:p>
        </w:tc>
      </w:tr>
      <w:tr w:rsidR="004B3FAF" w:rsidRPr="00D41516" w14:paraId="5183E99F" w14:textId="77777777" w:rsidTr="007C73C4">
        <w:tc>
          <w:tcPr>
            <w:tcW w:w="567" w:type="dxa"/>
            <w:shd w:val="clear" w:color="auto" w:fill="E6E6E6"/>
            <w:vAlign w:val="center"/>
          </w:tcPr>
          <w:p w14:paraId="753EB0AE" w14:textId="77777777" w:rsidR="004B3FAF" w:rsidRPr="00D41516" w:rsidRDefault="004B3FAF" w:rsidP="007E7203">
            <w:pPr>
              <w:spacing w:before="120"/>
              <w:jc w:val="center"/>
              <w:rPr>
                <w:rFonts w:ascii="Arial" w:hAnsi="Arial" w:cs="Arial"/>
                <w:i/>
                <w:sz w:val="20"/>
                <w:szCs w:val="20"/>
              </w:rPr>
            </w:pPr>
          </w:p>
        </w:tc>
        <w:tc>
          <w:tcPr>
            <w:tcW w:w="3544" w:type="dxa"/>
            <w:shd w:val="clear" w:color="auto" w:fill="E6E6E6"/>
            <w:vAlign w:val="center"/>
          </w:tcPr>
          <w:p w14:paraId="010CEAD7" w14:textId="77777777" w:rsidR="004B3FAF" w:rsidRPr="00D41516" w:rsidRDefault="004B3FAF" w:rsidP="007E7203">
            <w:pPr>
              <w:spacing w:before="120"/>
              <w:rPr>
                <w:rFonts w:ascii="Arial" w:hAnsi="Arial" w:cs="Arial"/>
                <w:b/>
                <w:bCs/>
                <w:i/>
                <w:sz w:val="20"/>
                <w:szCs w:val="20"/>
              </w:rPr>
            </w:pPr>
            <w:r w:rsidRPr="00D41516">
              <w:rPr>
                <w:rFonts w:ascii="Arial" w:hAnsi="Arial" w:cs="Arial"/>
                <w:b/>
                <w:bCs/>
                <w:i/>
                <w:sz w:val="20"/>
                <w:szCs w:val="20"/>
              </w:rPr>
              <w:t>Υπ</w:t>
            </w:r>
            <w:proofErr w:type="spellStart"/>
            <w:r w:rsidRPr="00D41516">
              <w:rPr>
                <w:rFonts w:ascii="Arial" w:hAnsi="Arial" w:cs="Arial"/>
                <w:b/>
                <w:bCs/>
                <w:i/>
                <w:sz w:val="20"/>
                <w:szCs w:val="20"/>
              </w:rPr>
              <w:t>ηρεσίες</w:t>
            </w:r>
            <w:proofErr w:type="spellEnd"/>
            <w:r w:rsidRPr="00D41516">
              <w:rPr>
                <w:rFonts w:ascii="Arial" w:hAnsi="Arial" w:cs="Arial"/>
                <w:b/>
                <w:bCs/>
                <w:i/>
                <w:sz w:val="20"/>
                <w:szCs w:val="20"/>
              </w:rPr>
              <w:t xml:space="preserve"> </w:t>
            </w:r>
            <w:proofErr w:type="spellStart"/>
            <w:r w:rsidRPr="00D41516">
              <w:rPr>
                <w:rFonts w:ascii="Arial" w:hAnsi="Arial" w:cs="Arial"/>
                <w:b/>
                <w:bCs/>
                <w:i/>
                <w:sz w:val="20"/>
                <w:szCs w:val="20"/>
              </w:rPr>
              <w:t>Δι</w:t>
            </w:r>
            <w:proofErr w:type="spellEnd"/>
            <w:r w:rsidRPr="00D41516">
              <w:rPr>
                <w:rFonts w:ascii="Arial" w:hAnsi="Arial" w:cs="Arial"/>
                <w:b/>
                <w:bCs/>
                <w:i/>
                <w:sz w:val="20"/>
                <w:szCs w:val="20"/>
              </w:rPr>
              <w:t xml:space="preserve">αχείρισης </w:t>
            </w:r>
          </w:p>
        </w:tc>
        <w:tc>
          <w:tcPr>
            <w:tcW w:w="1418" w:type="dxa"/>
            <w:shd w:val="clear" w:color="auto" w:fill="E6E6E6"/>
            <w:vAlign w:val="center"/>
          </w:tcPr>
          <w:p w14:paraId="6799F5AC" w14:textId="77777777" w:rsidR="004B3FAF" w:rsidRPr="00D41516" w:rsidRDefault="004B3FAF" w:rsidP="007E7203">
            <w:pPr>
              <w:spacing w:before="120"/>
              <w:jc w:val="center"/>
              <w:rPr>
                <w:rFonts w:ascii="Arial" w:hAnsi="Arial" w:cs="Arial"/>
                <w:i/>
                <w:sz w:val="20"/>
                <w:szCs w:val="20"/>
              </w:rPr>
            </w:pPr>
          </w:p>
        </w:tc>
        <w:tc>
          <w:tcPr>
            <w:tcW w:w="1417" w:type="dxa"/>
            <w:shd w:val="clear" w:color="auto" w:fill="E6E6E6"/>
            <w:vAlign w:val="center"/>
          </w:tcPr>
          <w:p w14:paraId="1872B0D6" w14:textId="77777777" w:rsidR="004B3FAF" w:rsidRPr="00D41516" w:rsidRDefault="004B3FAF" w:rsidP="007E7203">
            <w:pPr>
              <w:spacing w:before="120"/>
              <w:jc w:val="center"/>
              <w:rPr>
                <w:rFonts w:ascii="Arial" w:hAnsi="Arial" w:cs="Arial"/>
                <w:i/>
                <w:sz w:val="20"/>
                <w:szCs w:val="20"/>
              </w:rPr>
            </w:pPr>
          </w:p>
        </w:tc>
        <w:tc>
          <w:tcPr>
            <w:tcW w:w="1559" w:type="dxa"/>
            <w:shd w:val="clear" w:color="auto" w:fill="E6E6E6"/>
            <w:vAlign w:val="center"/>
          </w:tcPr>
          <w:p w14:paraId="02F6CF86" w14:textId="77777777" w:rsidR="004B3FAF" w:rsidRPr="00D41516" w:rsidRDefault="004B3FAF" w:rsidP="007E7203">
            <w:pPr>
              <w:spacing w:before="120"/>
              <w:jc w:val="center"/>
              <w:rPr>
                <w:rFonts w:ascii="Arial" w:hAnsi="Arial" w:cs="Arial"/>
                <w:i/>
                <w:sz w:val="20"/>
                <w:szCs w:val="20"/>
              </w:rPr>
            </w:pPr>
          </w:p>
        </w:tc>
      </w:tr>
      <w:tr w:rsidR="004B3FAF" w:rsidRPr="00D41516" w14:paraId="2B79B14B" w14:textId="77777777" w:rsidTr="007C73C4">
        <w:tc>
          <w:tcPr>
            <w:tcW w:w="567" w:type="dxa"/>
            <w:vAlign w:val="center"/>
          </w:tcPr>
          <w:p w14:paraId="4CA65D7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65</w:t>
            </w:r>
          </w:p>
        </w:tc>
        <w:tc>
          <w:tcPr>
            <w:tcW w:w="3544" w:type="dxa"/>
            <w:vAlign w:val="center"/>
          </w:tcPr>
          <w:p w14:paraId="255C93D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w:t>
            </w:r>
            <w:r w:rsidRPr="00D41516">
              <w:rPr>
                <w:rFonts w:ascii="Arial" w:hAnsi="Arial" w:cs="Arial"/>
                <w:sz w:val="20"/>
                <w:szCs w:val="20"/>
              </w:rPr>
              <w:t>SNMP</w:t>
            </w:r>
            <w:r w:rsidRPr="00D41516">
              <w:rPr>
                <w:rFonts w:ascii="Arial" w:hAnsi="Arial" w:cs="Arial"/>
                <w:sz w:val="20"/>
                <w:szCs w:val="20"/>
                <w:lang w:val="el-GR"/>
              </w:rPr>
              <w:t xml:space="preserve"> </w:t>
            </w:r>
            <w:r w:rsidRPr="00D41516">
              <w:rPr>
                <w:rFonts w:ascii="Arial" w:hAnsi="Arial" w:cs="Arial"/>
                <w:sz w:val="20"/>
                <w:szCs w:val="20"/>
              </w:rPr>
              <w:t>v</w:t>
            </w:r>
            <w:r w:rsidRPr="00D41516">
              <w:rPr>
                <w:rFonts w:ascii="Arial" w:hAnsi="Arial" w:cs="Arial"/>
                <w:sz w:val="20"/>
                <w:szCs w:val="20"/>
                <w:lang w:val="el-GR"/>
              </w:rPr>
              <w:t>2</w:t>
            </w:r>
            <w:r w:rsidRPr="00D41516">
              <w:rPr>
                <w:rFonts w:ascii="Arial" w:hAnsi="Arial" w:cs="Arial"/>
                <w:sz w:val="20"/>
                <w:szCs w:val="20"/>
              </w:rPr>
              <w:t>c</w:t>
            </w:r>
            <w:r w:rsidRPr="00D41516">
              <w:rPr>
                <w:rFonts w:ascii="Arial" w:hAnsi="Arial" w:cs="Arial"/>
                <w:sz w:val="20"/>
                <w:szCs w:val="20"/>
                <w:lang w:val="el-GR"/>
              </w:rPr>
              <w:t xml:space="preserve"> και </w:t>
            </w:r>
            <w:r w:rsidRPr="00D41516">
              <w:rPr>
                <w:rFonts w:ascii="Arial" w:hAnsi="Arial" w:cs="Arial"/>
                <w:sz w:val="20"/>
                <w:szCs w:val="20"/>
              </w:rPr>
              <w:t>SNMP</w:t>
            </w:r>
            <w:r w:rsidRPr="00D41516">
              <w:rPr>
                <w:rFonts w:ascii="Arial" w:hAnsi="Arial" w:cs="Arial"/>
                <w:sz w:val="20"/>
                <w:szCs w:val="20"/>
                <w:lang w:val="el-GR"/>
              </w:rPr>
              <w:t xml:space="preserve"> </w:t>
            </w:r>
            <w:r w:rsidRPr="00D41516">
              <w:rPr>
                <w:rFonts w:ascii="Arial" w:hAnsi="Arial" w:cs="Arial"/>
                <w:sz w:val="20"/>
                <w:szCs w:val="20"/>
              </w:rPr>
              <w:t>v</w:t>
            </w:r>
            <w:r w:rsidRPr="00D41516">
              <w:rPr>
                <w:rFonts w:ascii="Arial" w:hAnsi="Arial" w:cs="Arial"/>
                <w:sz w:val="20"/>
                <w:szCs w:val="20"/>
                <w:lang w:val="el-GR"/>
              </w:rPr>
              <w:t>3.</w:t>
            </w:r>
          </w:p>
        </w:tc>
        <w:tc>
          <w:tcPr>
            <w:tcW w:w="1418" w:type="dxa"/>
            <w:vAlign w:val="center"/>
          </w:tcPr>
          <w:p w14:paraId="6BA18C3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F8D9272"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537DF2D" w14:textId="77777777" w:rsidR="004B3FAF" w:rsidRPr="00D41516" w:rsidRDefault="004B3FAF" w:rsidP="007E7203">
            <w:pPr>
              <w:spacing w:before="120"/>
              <w:jc w:val="center"/>
              <w:rPr>
                <w:rFonts w:ascii="Arial" w:hAnsi="Arial" w:cs="Arial"/>
                <w:sz w:val="20"/>
                <w:szCs w:val="20"/>
              </w:rPr>
            </w:pPr>
          </w:p>
        </w:tc>
      </w:tr>
      <w:tr w:rsidR="004B3FAF" w:rsidRPr="00D41516" w14:paraId="6DA39D7F" w14:textId="77777777" w:rsidTr="007C73C4">
        <w:tc>
          <w:tcPr>
            <w:tcW w:w="567" w:type="dxa"/>
            <w:vAlign w:val="center"/>
          </w:tcPr>
          <w:p w14:paraId="76934BF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66</w:t>
            </w:r>
          </w:p>
        </w:tc>
        <w:tc>
          <w:tcPr>
            <w:tcW w:w="3544" w:type="dxa"/>
            <w:vAlign w:val="center"/>
          </w:tcPr>
          <w:p w14:paraId="0BD5DB4F" w14:textId="77777777" w:rsidR="004B3FAF" w:rsidRPr="00D41516" w:rsidRDefault="004B3FAF" w:rsidP="007E7203">
            <w:pPr>
              <w:spacing w:before="120"/>
              <w:rPr>
                <w:rFonts w:ascii="Arial" w:hAnsi="Arial" w:cs="Arial"/>
                <w:sz w:val="20"/>
                <w:szCs w:val="20"/>
                <w:lang w:val="en-US"/>
              </w:rPr>
            </w:pPr>
            <w:r w:rsidRPr="00D41516">
              <w:rPr>
                <w:rFonts w:ascii="Arial" w:hAnsi="Arial" w:cs="Arial"/>
                <w:sz w:val="20"/>
                <w:szCs w:val="20"/>
              </w:rPr>
              <w:t>RMON (alarms &amp; events)</w:t>
            </w:r>
            <w:r w:rsidRPr="00D41516">
              <w:rPr>
                <w:rFonts w:ascii="Arial" w:hAnsi="Arial" w:cs="Arial"/>
                <w:sz w:val="20"/>
                <w:szCs w:val="20"/>
                <w:lang w:val="en-US"/>
              </w:rPr>
              <w:t>.</w:t>
            </w:r>
          </w:p>
        </w:tc>
        <w:tc>
          <w:tcPr>
            <w:tcW w:w="1418" w:type="dxa"/>
            <w:vAlign w:val="center"/>
          </w:tcPr>
          <w:p w14:paraId="264B2F5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D647EB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35EF9D9" w14:textId="77777777" w:rsidR="004B3FAF" w:rsidRPr="00D41516" w:rsidRDefault="004B3FAF" w:rsidP="007E7203">
            <w:pPr>
              <w:spacing w:before="120"/>
              <w:jc w:val="center"/>
              <w:rPr>
                <w:rFonts w:ascii="Arial" w:hAnsi="Arial" w:cs="Arial"/>
                <w:sz w:val="20"/>
                <w:szCs w:val="20"/>
              </w:rPr>
            </w:pPr>
          </w:p>
        </w:tc>
      </w:tr>
      <w:tr w:rsidR="004B3FAF" w:rsidRPr="00D41516" w14:paraId="70309BBD" w14:textId="77777777" w:rsidTr="007C73C4">
        <w:tc>
          <w:tcPr>
            <w:tcW w:w="567" w:type="dxa"/>
            <w:vAlign w:val="center"/>
          </w:tcPr>
          <w:p w14:paraId="38DDFCA9"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67</w:t>
            </w:r>
          </w:p>
        </w:tc>
        <w:tc>
          <w:tcPr>
            <w:tcW w:w="3544" w:type="dxa"/>
            <w:vAlign w:val="center"/>
          </w:tcPr>
          <w:p w14:paraId="3732AC0C"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πρωτοκόλλου </w:t>
            </w:r>
            <w:r w:rsidRPr="00D41516">
              <w:rPr>
                <w:rFonts w:ascii="Arial" w:hAnsi="Arial" w:cs="Arial"/>
                <w:sz w:val="20"/>
                <w:szCs w:val="20"/>
              </w:rPr>
              <w:t>Secure</w:t>
            </w:r>
            <w:r w:rsidRPr="00D41516">
              <w:rPr>
                <w:rFonts w:ascii="Arial" w:hAnsi="Arial" w:cs="Arial"/>
                <w:sz w:val="20"/>
                <w:szCs w:val="20"/>
                <w:lang w:val="el-GR"/>
              </w:rPr>
              <w:t xml:space="preserve"> </w:t>
            </w:r>
            <w:r w:rsidRPr="00D41516">
              <w:rPr>
                <w:rFonts w:ascii="Arial" w:hAnsi="Arial" w:cs="Arial"/>
                <w:sz w:val="20"/>
                <w:szCs w:val="20"/>
              </w:rPr>
              <w:t>Shell</w:t>
            </w:r>
            <w:r w:rsidRPr="00D41516">
              <w:rPr>
                <w:rFonts w:ascii="Arial" w:hAnsi="Arial" w:cs="Arial"/>
                <w:sz w:val="20"/>
                <w:szCs w:val="20"/>
                <w:lang w:val="el-GR"/>
              </w:rPr>
              <w:t xml:space="preserve"> </w:t>
            </w:r>
            <w:r w:rsidRPr="00D41516">
              <w:rPr>
                <w:rFonts w:ascii="Arial" w:hAnsi="Arial" w:cs="Arial"/>
                <w:sz w:val="20"/>
                <w:szCs w:val="20"/>
              </w:rPr>
              <w:t>SSH</w:t>
            </w:r>
          </w:p>
        </w:tc>
        <w:tc>
          <w:tcPr>
            <w:tcW w:w="1418" w:type="dxa"/>
            <w:vAlign w:val="center"/>
          </w:tcPr>
          <w:p w14:paraId="2DFF1B3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EC47C3A"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2DE9616" w14:textId="77777777" w:rsidR="004B3FAF" w:rsidRPr="00D41516" w:rsidRDefault="004B3FAF" w:rsidP="007E7203">
            <w:pPr>
              <w:spacing w:before="120"/>
              <w:jc w:val="center"/>
              <w:rPr>
                <w:rFonts w:ascii="Arial" w:hAnsi="Arial" w:cs="Arial"/>
                <w:sz w:val="20"/>
                <w:szCs w:val="20"/>
              </w:rPr>
            </w:pPr>
          </w:p>
        </w:tc>
      </w:tr>
      <w:tr w:rsidR="004B3FAF" w:rsidRPr="00D41516" w14:paraId="1FD9B61B" w14:textId="77777777" w:rsidTr="007C73C4">
        <w:tc>
          <w:tcPr>
            <w:tcW w:w="567" w:type="dxa"/>
            <w:vAlign w:val="center"/>
          </w:tcPr>
          <w:p w14:paraId="13D3820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lang w:val="en-US"/>
              </w:rPr>
              <w:t>68</w:t>
            </w:r>
          </w:p>
        </w:tc>
        <w:tc>
          <w:tcPr>
            <w:tcW w:w="3544" w:type="dxa"/>
            <w:vAlign w:val="center"/>
          </w:tcPr>
          <w:p w14:paraId="342FC412"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αναπαραγωγής της κίνησης που στέλνεται ή λαμβάνεται από μία ή περισσότερες θύρες ή </w:t>
            </w:r>
            <w:r w:rsidRPr="00D41516">
              <w:rPr>
                <w:rFonts w:ascii="Arial" w:hAnsi="Arial" w:cs="Arial"/>
                <w:sz w:val="20"/>
                <w:szCs w:val="20"/>
              </w:rPr>
              <w:t>VLANs</w:t>
            </w:r>
            <w:r w:rsidRPr="00D41516">
              <w:rPr>
                <w:rFonts w:ascii="Arial" w:hAnsi="Arial" w:cs="Arial"/>
                <w:sz w:val="20"/>
                <w:szCs w:val="20"/>
                <w:lang w:val="el-GR"/>
              </w:rPr>
              <w:t xml:space="preserve">, σε μία θύρα στον </w:t>
            </w:r>
            <w:proofErr w:type="spellStart"/>
            <w:r w:rsidRPr="00D41516">
              <w:rPr>
                <w:rFonts w:ascii="Arial" w:hAnsi="Arial" w:cs="Arial"/>
                <w:sz w:val="20"/>
                <w:szCs w:val="20"/>
                <w:lang w:val="el-GR"/>
              </w:rPr>
              <w:t>μεταγωγέα</w:t>
            </w:r>
            <w:proofErr w:type="spellEnd"/>
            <w:r w:rsidRPr="00D41516">
              <w:rPr>
                <w:rFonts w:ascii="Arial" w:hAnsi="Arial" w:cs="Arial"/>
                <w:sz w:val="20"/>
                <w:szCs w:val="20"/>
                <w:lang w:val="el-GR"/>
              </w:rPr>
              <w:t xml:space="preserve"> (</w:t>
            </w:r>
            <w:r w:rsidRPr="00D41516">
              <w:rPr>
                <w:rFonts w:ascii="Arial" w:hAnsi="Arial" w:cs="Arial"/>
                <w:sz w:val="20"/>
                <w:szCs w:val="20"/>
              </w:rPr>
              <w:t>SPAN</w:t>
            </w:r>
            <w:r w:rsidRPr="00D41516">
              <w:rPr>
                <w:rFonts w:ascii="Arial" w:hAnsi="Arial" w:cs="Arial"/>
                <w:sz w:val="20"/>
                <w:szCs w:val="20"/>
                <w:lang w:val="el-GR"/>
              </w:rPr>
              <w:t>/</w:t>
            </w:r>
            <w:r w:rsidRPr="00D41516">
              <w:rPr>
                <w:rFonts w:ascii="Arial" w:hAnsi="Arial" w:cs="Arial"/>
                <w:sz w:val="20"/>
                <w:szCs w:val="20"/>
              </w:rPr>
              <w:t>Monitoring</w:t>
            </w:r>
            <w:r w:rsidRPr="00D41516">
              <w:rPr>
                <w:rFonts w:ascii="Arial" w:hAnsi="Arial" w:cs="Arial"/>
                <w:sz w:val="20"/>
                <w:szCs w:val="20"/>
                <w:lang w:val="el-GR"/>
              </w:rPr>
              <w:t xml:space="preserve"> </w:t>
            </w:r>
            <w:r w:rsidRPr="00D41516">
              <w:rPr>
                <w:rFonts w:ascii="Arial" w:hAnsi="Arial" w:cs="Arial"/>
                <w:sz w:val="20"/>
                <w:szCs w:val="20"/>
              </w:rPr>
              <w:t>port</w:t>
            </w:r>
            <w:r w:rsidRPr="00D41516">
              <w:rPr>
                <w:rFonts w:ascii="Arial" w:hAnsi="Arial" w:cs="Arial"/>
                <w:sz w:val="20"/>
                <w:szCs w:val="20"/>
                <w:lang w:val="el-GR"/>
              </w:rPr>
              <w:t xml:space="preserve">) και δυνατότητα για αναπαραγωγή σε άλλο </w:t>
            </w:r>
            <w:proofErr w:type="spellStart"/>
            <w:r w:rsidRPr="00D41516">
              <w:rPr>
                <w:rFonts w:ascii="Arial" w:hAnsi="Arial" w:cs="Arial"/>
                <w:sz w:val="20"/>
                <w:szCs w:val="20"/>
                <w:lang w:val="el-GR"/>
              </w:rPr>
              <w:t>μεταγωγέα</w:t>
            </w:r>
            <w:proofErr w:type="spellEnd"/>
            <w:r w:rsidRPr="00D41516">
              <w:rPr>
                <w:rFonts w:ascii="Arial" w:hAnsi="Arial" w:cs="Arial"/>
                <w:sz w:val="20"/>
                <w:szCs w:val="20"/>
                <w:lang w:val="el-GR"/>
              </w:rPr>
              <w:t xml:space="preserve"> του ίδιου δικτύου (</w:t>
            </w:r>
            <w:r w:rsidRPr="00D41516">
              <w:rPr>
                <w:rFonts w:ascii="Arial" w:hAnsi="Arial" w:cs="Arial"/>
                <w:sz w:val="20"/>
                <w:szCs w:val="20"/>
                <w:lang w:val="en-US"/>
              </w:rPr>
              <w:t>RSPAN</w:t>
            </w:r>
            <w:r w:rsidRPr="00D41516">
              <w:rPr>
                <w:rFonts w:ascii="Arial" w:hAnsi="Arial" w:cs="Arial"/>
                <w:sz w:val="20"/>
                <w:szCs w:val="20"/>
                <w:lang w:val="el-GR"/>
              </w:rPr>
              <w:t xml:space="preserve">) ή λειτουργικά ισοδύναμης. </w:t>
            </w:r>
          </w:p>
        </w:tc>
        <w:tc>
          <w:tcPr>
            <w:tcW w:w="1418" w:type="dxa"/>
            <w:vAlign w:val="center"/>
          </w:tcPr>
          <w:p w14:paraId="2781C09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37C6BA86"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DEE73B4" w14:textId="77777777" w:rsidR="004B3FAF" w:rsidRPr="00D41516" w:rsidRDefault="004B3FAF" w:rsidP="007E7203">
            <w:pPr>
              <w:spacing w:before="120"/>
              <w:jc w:val="center"/>
              <w:rPr>
                <w:rFonts w:ascii="Arial" w:hAnsi="Arial" w:cs="Arial"/>
                <w:sz w:val="20"/>
                <w:szCs w:val="20"/>
              </w:rPr>
            </w:pPr>
          </w:p>
        </w:tc>
      </w:tr>
      <w:tr w:rsidR="004B3FAF" w:rsidRPr="00D41516" w14:paraId="05C3FB90" w14:textId="77777777" w:rsidTr="007C73C4">
        <w:tc>
          <w:tcPr>
            <w:tcW w:w="567" w:type="dxa"/>
            <w:vAlign w:val="center"/>
          </w:tcPr>
          <w:p w14:paraId="7E2BEAFE" w14:textId="77777777" w:rsidR="004B3FAF" w:rsidRPr="00D41516" w:rsidRDefault="004B3FAF" w:rsidP="007E7203">
            <w:pPr>
              <w:spacing w:before="120"/>
              <w:jc w:val="center"/>
              <w:rPr>
                <w:rFonts w:ascii="Arial" w:hAnsi="Arial" w:cs="Arial"/>
                <w:sz w:val="20"/>
                <w:szCs w:val="20"/>
                <w:lang w:val="en-US"/>
              </w:rPr>
            </w:pPr>
            <w:r w:rsidRPr="00D41516">
              <w:rPr>
                <w:rFonts w:ascii="Arial" w:hAnsi="Arial" w:cs="Arial"/>
                <w:sz w:val="20"/>
                <w:szCs w:val="20"/>
                <w:lang w:val="en-US"/>
              </w:rPr>
              <w:t>69</w:t>
            </w:r>
          </w:p>
        </w:tc>
        <w:tc>
          <w:tcPr>
            <w:tcW w:w="3544" w:type="dxa"/>
            <w:vAlign w:val="center"/>
          </w:tcPr>
          <w:p w14:paraId="75E31386" w14:textId="77777777" w:rsidR="004B3FAF" w:rsidRPr="00D41516" w:rsidRDefault="004B3FAF" w:rsidP="007E7203">
            <w:pPr>
              <w:spacing w:before="120"/>
              <w:rPr>
                <w:rFonts w:ascii="Arial" w:hAnsi="Arial" w:cs="Arial"/>
                <w:sz w:val="20"/>
                <w:szCs w:val="20"/>
                <w:lang w:val="en-US"/>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Network Time Protocol (NTP)</w:t>
            </w:r>
            <w:r w:rsidRPr="00D41516">
              <w:rPr>
                <w:rFonts w:ascii="Arial" w:hAnsi="Arial" w:cs="Arial"/>
                <w:sz w:val="20"/>
                <w:szCs w:val="20"/>
                <w:lang w:val="en-US"/>
              </w:rPr>
              <w:t>.</w:t>
            </w:r>
          </w:p>
        </w:tc>
        <w:tc>
          <w:tcPr>
            <w:tcW w:w="1418" w:type="dxa"/>
            <w:vAlign w:val="center"/>
          </w:tcPr>
          <w:p w14:paraId="2370E24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3CA4CB14"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90F9496" w14:textId="77777777" w:rsidR="004B3FAF" w:rsidRPr="00D41516" w:rsidRDefault="004B3FAF" w:rsidP="007E7203">
            <w:pPr>
              <w:spacing w:before="120"/>
              <w:jc w:val="center"/>
              <w:rPr>
                <w:rFonts w:ascii="Arial" w:hAnsi="Arial" w:cs="Arial"/>
                <w:sz w:val="20"/>
                <w:szCs w:val="20"/>
              </w:rPr>
            </w:pPr>
          </w:p>
        </w:tc>
      </w:tr>
      <w:tr w:rsidR="004B3FAF" w:rsidRPr="00D41516" w14:paraId="50C73D62" w14:textId="77777777" w:rsidTr="007C73C4">
        <w:tc>
          <w:tcPr>
            <w:tcW w:w="567" w:type="dxa"/>
            <w:vAlign w:val="center"/>
          </w:tcPr>
          <w:p w14:paraId="4A96783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70</w:t>
            </w:r>
          </w:p>
        </w:tc>
        <w:tc>
          <w:tcPr>
            <w:tcW w:w="3544" w:type="dxa"/>
            <w:vAlign w:val="center"/>
          </w:tcPr>
          <w:p w14:paraId="098E929A"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διαχείρισης τοπικά μέσω </w:t>
            </w:r>
            <w:r w:rsidRPr="00D41516">
              <w:rPr>
                <w:rFonts w:ascii="Arial" w:hAnsi="Arial" w:cs="Arial"/>
                <w:sz w:val="20"/>
                <w:szCs w:val="20"/>
              </w:rPr>
              <w:t>command</w:t>
            </w:r>
            <w:r w:rsidRPr="00D41516">
              <w:rPr>
                <w:rFonts w:ascii="Arial" w:hAnsi="Arial" w:cs="Arial"/>
                <w:sz w:val="20"/>
                <w:szCs w:val="20"/>
                <w:lang w:val="el-GR"/>
              </w:rPr>
              <w:t xml:space="preserve"> </w:t>
            </w:r>
            <w:r w:rsidRPr="00D41516">
              <w:rPr>
                <w:rFonts w:ascii="Arial" w:hAnsi="Arial" w:cs="Arial"/>
                <w:sz w:val="20"/>
                <w:szCs w:val="20"/>
              </w:rPr>
              <w:t>line</w:t>
            </w:r>
            <w:r w:rsidRPr="00D41516">
              <w:rPr>
                <w:rFonts w:ascii="Arial" w:hAnsi="Arial" w:cs="Arial"/>
                <w:sz w:val="20"/>
                <w:szCs w:val="20"/>
                <w:lang w:val="el-GR"/>
              </w:rPr>
              <w:t xml:space="preserve"> </w:t>
            </w:r>
            <w:r w:rsidRPr="00D41516">
              <w:rPr>
                <w:rFonts w:ascii="Arial" w:hAnsi="Arial" w:cs="Arial"/>
                <w:sz w:val="20"/>
                <w:szCs w:val="20"/>
              </w:rPr>
              <w:t>interface</w:t>
            </w:r>
            <w:r w:rsidRPr="00D41516">
              <w:rPr>
                <w:rFonts w:ascii="Arial" w:hAnsi="Arial" w:cs="Arial"/>
                <w:sz w:val="20"/>
                <w:szCs w:val="20"/>
                <w:lang w:val="el-GR"/>
              </w:rPr>
              <w:t>.</w:t>
            </w:r>
          </w:p>
        </w:tc>
        <w:tc>
          <w:tcPr>
            <w:tcW w:w="1418" w:type="dxa"/>
            <w:vAlign w:val="center"/>
          </w:tcPr>
          <w:p w14:paraId="3D9ACF6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7713516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B268BA0" w14:textId="77777777" w:rsidR="004B3FAF" w:rsidRPr="00D41516" w:rsidRDefault="004B3FAF" w:rsidP="007E7203">
            <w:pPr>
              <w:spacing w:before="120"/>
              <w:jc w:val="center"/>
              <w:rPr>
                <w:rFonts w:ascii="Arial" w:hAnsi="Arial" w:cs="Arial"/>
                <w:sz w:val="20"/>
                <w:szCs w:val="20"/>
              </w:rPr>
            </w:pPr>
          </w:p>
        </w:tc>
      </w:tr>
      <w:tr w:rsidR="004B3FAF" w:rsidRPr="00D41516" w14:paraId="79ADA5E1" w14:textId="77777777" w:rsidTr="007C73C4">
        <w:tc>
          <w:tcPr>
            <w:tcW w:w="567" w:type="dxa"/>
            <w:vAlign w:val="center"/>
          </w:tcPr>
          <w:p w14:paraId="068AC4A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71</w:t>
            </w:r>
          </w:p>
        </w:tc>
        <w:tc>
          <w:tcPr>
            <w:tcW w:w="3544" w:type="dxa"/>
            <w:vAlign w:val="center"/>
          </w:tcPr>
          <w:p w14:paraId="14A6EB4D"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Υποστήριξη ενημέρωσης των διαχειριστών δικτύου για σημαντικά γεγονότα μέσω πρωτοκόλλου </w:t>
            </w:r>
            <w:r w:rsidRPr="00D41516">
              <w:rPr>
                <w:rFonts w:ascii="Arial" w:hAnsi="Arial" w:cs="Arial"/>
                <w:sz w:val="20"/>
                <w:szCs w:val="20"/>
              </w:rPr>
              <w:t>Syslog</w:t>
            </w:r>
            <w:r w:rsidRPr="00D41516">
              <w:rPr>
                <w:rFonts w:ascii="Arial" w:hAnsi="Arial" w:cs="Arial"/>
                <w:sz w:val="20"/>
                <w:szCs w:val="20"/>
                <w:lang w:val="el-GR"/>
              </w:rPr>
              <w:t>.</w:t>
            </w:r>
          </w:p>
        </w:tc>
        <w:tc>
          <w:tcPr>
            <w:tcW w:w="1418" w:type="dxa"/>
            <w:vAlign w:val="center"/>
          </w:tcPr>
          <w:p w14:paraId="629D980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52DE2114"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EA7E29E" w14:textId="77777777" w:rsidR="004B3FAF" w:rsidRPr="00D41516" w:rsidRDefault="004B3FAF" w:rsidP="007E7203">
            <w:pPr>
              <w:spacing w:before="120"/>
              <w:jc w:val="center"/>
              <w:rPr>
                <w:rFonts w:ascii="Arial" w:hAnsi="Arial" w:cs="Arial"/>
                <w:sz w:val="20"/>
                <w:szCs w:val="20"/>
              </w:rPr>
            </w:pPr>
          </w:p>
        </w:tc>
      </w:tr>
      <w:tr w:rsidR="004B3FAF" w:rsidRPr="00D41516" w14:paraId="5080E0C7" w14:textId="77777777" w:rsidTr="007C73C4">
        <w:tc>
          <w:tcPr>
            <w:tcW w:w="567" w:type="dxa"/>
            <w:shd w:val="clear" w:color="auto" w:fill="E6E6E6"/>
            <w:vAlign w:val="center"/>
          </w:tcPr>
          <w:p w14:paraId="15C1AAD1" w14:textId="77777777" w:rsidR="004B3FAF" w:rsidRPr="00D41516" w:rsidRDefault="004B3FAF" w:rsidP="007E7203">
            <w:pPr>
              <w:spacing w:before="120"/>
              <w:jc w:val="center"/>
              <w:rPr>
                <w:rFonts w:ascii="Arial" w:hAnsi="Arial" w:cs="Arial"/>
                <w:sz w:val="20"/>
                <w:szCs w:val="20"/>
              </w:rPr>
            </w:pPr>
          </w:p>
        </w:tc>
        <w:tc>
          <w:tcPr>
            <w:tcW w:w="3544" w:type="dxa"/>
            <w:shd w:val="clear" w:color="auto" w:fill="E6E6E6"/>
            <w:vAlign w:val="center"/>
          </w:tcPr>
          <w:p w14:paraId="41C2D3FD" w14:textId="77777777" w:rsidR="004B3FAF" w:rsidRPr="00D41516" w:rsidRDefault="004B3FAF" w:rsidP="007E7203">
            <w:pPr>
              <w:spacing w:before="120"/>
              <w:rPr>
                <w:rFonts w:ascii="Arial" w:hAnsi="Arial" w:cs="Arial"/>
                <w:b/>
                <w:bCs/>
                <w:sz w:val="20"/>
                <w:szCs w:val="20"/>
              </w:rPr>
            </w:pPr>
            <w:proofErr w:type="spellStart"/>
            <w:r w:rsidRPr="00D41516">
              <w:rPr>
                <w:rFonts w:ascii="Arial" w:hAnsi="Arial" w:cs="Arial"/>
                <w:b/>
                <w:bCs/>
                <w:sz w:val="20"/>
                <w:szCs w:val="20"/>
              </w:rPr>
              <w:t>Αξιο</w:t>
            </w:r>
            <w:proofErr w:type="spellEnd"/>
            <w:r w:rsidRPr="00D41516">
              <w:rPr>
                <w:rFonts w:ascii="Arial" w:hAnsi="Arial" w:cs="Arial"/>
                <w:b/>
                <w:bCs/>
                <w:sz w:val="20"/>
                <w:szCs w:val="20"/>
              </w:rPr>
              <w:t xml:space="preserve">πιστία </w:t>
            </w:r>
          </w:p>
        </w:tc>
        <w:tc>
          <w:tcPr>
            <w:tcW w:w="1418" w:type="dxa"/>
            <w:shd w:val="clear" w:color="auto" w:fill="E6E6E6"/>
            <w:vAlign w:val="center"/>
          </w:tcPr>
          <w:p w14:paraId="6A4B765C" w14:textId="77777777" w:rsidR="004B3FAF" w:rsidRPr="00D41516" w:rsidRDefault="004B3FAF" w:rsidP="007E7203">
            <w:pPr>
              <w:spacing w:before="120"/>
              <w:jc w:val="center"/>
              <w:rPr>
                <w:rFonts w:ascii="Arial" w:hAnsi="Arial" w:cs="Arial"/>
                <w:sz w:val="20"/>
                <w:szCs w:val="20"/>
              </w:rPr>
            </w:pPr>
          </w:p>
        </w:tc>
        <w:tc>
          <w:tcPr>
            <w:tcW w:w="1417" w:type="dxa"/>
            <w:shd w:val="clear" w:color="auto" w:fill="E6E6E6"/>
            <w:vAlign w:val="center"/>
          </w:tcPr>
          <w:p w14:paraId="6C08A560" w14:textId="77777777" w:rsidR="004B3FAF" w:rsidRPr="00D41516" w:rsidRDefault="004B3FAF" w:rsidP="007E7203">
            <w:pPr>
              <w:spacing w:before="120"/>
              <w:jc w:val="center"/>
              <w:rPr>
                <w:rFonts w:ascii="Arial" w:hAnsi="Arial" w:cs="Arial"/>
                <w:sz w:val="20"/>
                <w:szCs w:val="20"/>
              </w:rPr>
            </w:pPr>
          </w:p>
        </w:tc>
        <w:tc>
          <w:tcPr>
            <w:tcW w:w="1559" w:type="dxa"/>
            <w:shd w:val="clear" w:color="auto" w:fill="E6E6E6"/>
            <w:vAlign w:val="center"/>
          </w:tcPr>
          <w:p w14:paraId="22BD3AAE" w14:textId="77777777" w:rsidR="004B3FAF" w:rsidRPr="00D41516" w:rsidRDefault="004B3FAF" w:rsidP="007E7203">
            <w:pPr>
              <w:spacing w:before="120"/>
              <w:jc w:val="center"/>
              <w:rPr>
                <w:rFonts w:ascii="Arial" w:hAnsi="Arial" w:cs="Arial"/>
                <w:sz w:val="20"/>
                <w:szCs w:val="20"/>
              </w:rPr>
            </w:pPr>
          </w:p>
        </w:tc>
      </w:tr>
      <w:tr w:rsidR="004B3FAF" w:rsidRPr="00D41516" w14:paraId="7BF49250" w14:textId="77777777" w:rsidTr="007C73C4">
        <w:tc>
          <w:tcPr>
            <w:tcW w:w="567" w:type="dxa"/>
            <w:vAlign w:val="center"/>
          </w:tcPr>
          <w:p w14:paraId="7B3C1BA4"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72</w:t>
            </w:r>
          </w:p>
        </w:tc>
        <w:tc>
          <w:tcPr>
            <w:tcW w:w="3544" w:type="dxa"/>
            <w:vAlign w:val="center"/>
          </w:tcPr>
          <w:p w14:paraId="4BFD4B4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Υποστήριξη εν λειτουργία αντικατάστασης δικτυακών καρτών, μονάδων τροφοδοσίας και κεντρικών μονάδων επεξεργασίας.</w:t>
            </w:r>
          </w:p>
        </w:tc>
        <w:tc>
          <w:tcPr>
            <w:tcW w:w="1418" w:type="dxa"/>
            <w:vAlign w:val="center"/>
          </w:tcPr>
          <w:p w14:paraId="4F3CCD0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6A91C21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4D073BA" w14:textId="77777777" w:rsidR="004B3FAF" w:rsidRPr="00D41516" w:rsidRDefault="004B3FAF" w:rsidP="007E7203">
            <w:pPr>
              <w:spacing w:before="120"/>
              <w:jc w:val="center"/>
              <w:rPr>
                <w:rFonts w:ascii="Arial" w:hAnsi="Arial" w:cs="Arial"/>
                <w:sz w:val="20"/>
                <w:szCs w:val="20"/>
              </w:rPr>
            </w:pPr>
          </w:p>
        </w:tc>
      </w:tr>
      <w:tr w:rsidR="004B3FAF" w:rsidRPr="00D41516" w14:paraId="42F83EA3" w14:textId="77777777" w:rsidTr="007C73C4">
        <w:tc>
          <w:tcPr>
            <w:tcW w:w="567" w:type="dxa"/>
            <w:vAlign w:val="center"/>
          </w:tcPr>
          <w:p w14:paraId="709E0F0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73</w:t>
            </w:r>
          </w:p>
        </w:tc>
        <w:tc>
          <w:tcPr>
            <w:tcW w:w="3544" w:type="dxa"/>
            <w:vAlign w:val="center"/>
          </w:tcPr>
          <w:p w14:paraId="7AB47FF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Πολλαπλά τροφοδοτικά για </w:t>
            </w:r>
            <w:proofErr w:type="spellStart"/>
            <w:r w:rsidRPr="00D41516">
              <w:rPr>
                <w:rFonts w:ascii="Arial" w:hAnsi="Arial" w:cs="Arial"/>
                <w:sz w:val="20"/>
                <w:szCs w:val="20"/>
                <w:lang w:val="el-GR"/>
              </w:rPr>
              <w:t>εναλλασόμενη</w:t>
            </w:r>
            <w:proofErr w:type="spellEnd"/>
            <w:r w:rsidRPr="00D41516">
              <w:rPr>
                <w:rFonts w:ascii="Arial" w:hAnsi="Arial" w:cs="Arial"/>
                <w:sz w:val="20"/>
                <w:szCs w:val="20"/>
                <w:lang w:val="el-GR"/>
              </w:rPr>
              <w:t xml:space="preserve"> </w:t>
            </w:r>
            <w:r w:rsidRPr="00D41516">
              <w:rPr>
                <w:rFonts w:ascii="Arial" w:hAnsi="Arial" w:cs="Arial"/>
                <w:sz w:val="20"/>
                <w:szCs w:val="20"/>
                <w:lang w:val="en-US"/>
              </w:rPr>
              <w:t>AC</w:t>
            </w:r>
            <w:r w:rsidRPr="00D41516">
              <w:rPr>
                <w:rFonts w:ascii="Arial" w:hAnsi="Arial" w:cs="Arial"/>
                <w:sz w:val="20"/>
                <w:szCs w:val="20"/>
                <w:lang w:val="el-GR"/>
              </w:rPr>
              <w:t xml:space="preserve"> παροχή ρεύματος (230</w:t>
            </w:r>
            <w:r w:rsidRPr="00D41516">
              <w:rPr>
                <w:rFonts w:ascii="Arial" w:hAnsi="Arial" w:cs="Arial"/>
                <w:sz w:val="20"/>
                <w:szCs w:val="20"/>
                <w:lang w:val="en-US"/>
              </w:rPr>
              <w:t>V</w:t>
            </w:r>
            <w:r w:rsidRPr="00D41516">
              <w:rPr>
                <w:rFonts w:ascii="Arial" w:hAnsi="Arial" w:cs="Arial"/>
                <w:sz w:val="20"/>
                <w:szCs w:val="20"/>
                <w:lang w:val="el-GR"/>
              </w:rPr>
              <w:t xml:space="preserve">, 50 </w:t>
            </w:r>
            <w:r w:rsidRPr="00D41516">
              <w:rPr>
                <w:rFonts w:ascii="Arial" w:hAnsi="Arial" w:cs="Arial"/>
                <w:sz w:val="20"/>
                <w:szCs w:val="20"/>
                <w:lang w:val="en-US"/>
              </w:rPr>
              <w:t>Hz</w:t>
            </w:r>
            <w:r w:rsidRPr="00D41516">
              <w:rPr>
                <w:rFonts w:ascii="Arial" w:hAnsi="Arial" w:cs="Arial"/>
                <w:sz w:val="20"/>
                <w:szCs w:val="20"/>
                <w:lang w:val="el-GR"/>
              </w:rPr>
              <w:t>), πλήρης λειτουργία του εξοπλισμού με ένα τροφοδοτικό εκτός λειτουργίας (Ν+1 εφεδρεία).</w:t>
            </w:r>
          </w:p>
        </w:tc>
        <w:tc>
          <w:tcPr>
            <w:tcW w:w="1418" w:type="dxa"/>
            <w:vAlign w:val="center"/>
          </w:tcPr>
          <w:p w14:paraId="799F59D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&gt;=4</w:t>
            </w:r>
          </w:p>
        </w:tc>
        <w:tc>
          <w:tcPr>
            <w:tcW w:w="1417" w:type="dxa"/>
            <w:vAlign w:val="center"/>
          </w:tcPr>
          <w:p w14:paraId="71465ED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3B1B1A1" w14:textId="77777777" w:rsidR="004B3FAF" w:rsidRPr="00D41516" w:rsidRDefault="004B3FAF" w:rsidP="007E7203">
            <w:pPr>
              <w:spacing w:before="120"/>
              <w:jc w:val="center"/>
              <w:rPr>
                <w:rFonts w:ascii="Arial" w:hAnsi="Arial" w:cs="Arial"/>
                <w:sz w:val="20"/>
                <w:szCs w:val="20"/>
              </w:rPr>
            </w:pPr>
          </w:p>
        </w:tc>
      </w:tr>
      <w:tr w:rsidR="004B3FAF" w:rsidRPr="00D41516" w14:paraId="29432D89" w14:textId="77777777" w:rsidTr="007C73C4">
        <w:tc>
          <w:tcPr>
            <w:tcW w:w="567" w:type="dxa"/>
            <w:vAlign w:val="center"/>
          </w:tcPr>
          <w:p w14:paraId="4887C23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74</w:t>
            </w:r>
          </w:p>
        </w:tc>
        <w:tc>
          <w:tcPr>
            <w:tcW w:w="3544" w:type="dxa"/>
            <w:vAlign w:val="center"/>
          </w:tcPr>
          <w:p w14:paraId="1B319683" w14:textId="77777777" w:rsidR="004B3FAF" w:rsidRPr="00D41516" w:rsidRDefault="004B3FAF" w:rsidP="007E7203">
            <w:pPr>
              <w:spacing w:before="120"/>
              <w:rPr>
                <w:rFonts w:ascii="Arial" w:hAnsi="Arial" w:cs="Arial"/>
                <w:sz w:val="20"/>
                <w:szCs w:val="20"/>
              </w:rPr>
            </w:pPr>
            <w:r w:rsidRPr="00D41516">
              <w:rPr>
                <w:rFonts w:ascii="Arial" w:hAnsi="Arial" w:cs="Arial"/>
                <w:sz w:val="20"/>
                <w:szCs w:val="20"/>
              </w:rPr>
              <w:t>Υπ</w:t>
            </w:r>
            <w:proofErr w:type="spellStart"/>
            <w:r w:rsidRPr="00D41516">
              <w:rPr>
                <w:rFonts w:ascii="Arial" w:hAnsi="Arial" w:cs="Arial"/>
                <w:sz w:val="20"/>
                <w:szCs w:val="20"/>
              </w:rPr>
              <w:t>οστήριξη</w:t>
            </w:r>
            <w:proofErr w:type="spellEnd"/>
            <w:r w:rsidRPr="00D41516">
              <w:rPr>
                <w:rFonts w:ascii="Arial" w:hAnsi="Arial" w:cs="Arial"/>
                <w:sz w:val="20"/>
                <w:szCs w:val="20"/>
              </w:rPr>
              <w:t xml:space="preserve"> VRRP.</w:t>
            </w:r>
          </w:p>
        </w:tc>
        <w:tc>
          <w:tcPr>
            <w:tcW w:w="1418" w:type="dxa"/>
            <w:vAlign w:val="center"/>
          </w:tcPr>
          <w:p w14:paraId="5867E8B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557BF7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2595CA0" w14:textId="77777777" w:rsidR="004B3FAF" w:rsidRPr="00D41516" w:rsidRDefault="004B3FAF" w:rsidP="007E7203">
            <w:pPr>
              <w:spacing w:before="120"/>
              <w:jc w:val="center"/>
              <w:rPr>
                <w:rFonts w:ascii="Arial" w:hAnsi="Arial" w:cs="Arial"/>
                <w:sz w:val="20"/>
                <w:szCs w:val="20"/>
              </w:rPr>
            </w:pPr>
          </w:p>
        </w:tc>
      </w:tr>
      <w:tr w:rsidR="004B3FAF" w:rsidRPr="00D41516" w14:paraId="7D4C2526" w14:textId="77777777" w:rsidTr="007C73C4">
        <w:tc>
          <w:tcPr>
            <w:tcW w:w="567" w:type="dxa"/>
            <w:vAlign w:val="center"/>
          </w:tcPr>
          <w:p w14:paraId="1136983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75</w:t>
            </w:r>
          </w:p>
        </w:tc>
        <w:tc>
          <w:tcPr>
            <w:tcW w:w="3544" w:type="dxa"/>
            <w:vAlign w:val="center"/>
          </w:tcPr>
          <w:p w14:paraId="767A5FB4"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Μετά την υλοποίηση όλων των απαραίτητων συνδέσεων, να υπάρχουν διαθέσιμες τουλάχιστον τέσσερεις (3) υποδοχές επέκτασης για μελλοντική πρόσθεση καρτών επέκτασης.</w:t>
            </w:r>
          </w:p>
        </w:tc>
        <w:tc>
          <w:tcPr>
            <w:tcW w:w="1418" w:type="dxa"/>
            <w:vAlign w:val="center"/>
          </w:tcPr>
          <w:p w14:paraId="4FB6618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22C8F3B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23B056F" w14:textId="77777777" w:rsidR="004B3FAF" w:rsidRPr="00D41516" w:rsidRDefault="004B3FAF" w:rsidP="007E7203">
            <w:pPr>
              <w:spacing w:before="120"/>
              <w:jc w:val="center"/>
              <w:rPr>
                <w:rFonts w:ascii="Arial" w:hAnsi="Arial" w:cs="Arial"/>
                <w:sz w:val="20"/>
                <w:szCs w:val="20"/>
              </w:rPr>
            </w:pPr>
          </w:p>
        </w:tc>
      </w:tr>
      <w:tr w:rsidR="004B3FAF" w:rsidRPr="00D41516" w14:paraId="3BCE2F25" w14:textId="77777777" w:rsidTr="007C73C4">
        <w:tc>
          <w:tcPr>
            <w:tcW w:w="567" w:type="dxa"/>
            <w:vAlign w:val="center"/>
          </w:tcPr>
          <w:p w14:paraId="6D3A1AF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76</w:t>
            </w:r>
          </w:p>
        </w:tc>
        <w:tc>
          <w:tcPr>
            <w:tcW w:w="3544" w:type="dxa"/>
            <w:vAlign w:val="center"/>
          </w:tcPr>
          <w:p w14:paraId="692A433C"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Ενσωματωμένη υποστήριξη λειτουργιών παρακολούθησης της δικτυακής κίνησης σε πραγματικό χρόνο με χρήση </w:t>
            </w:r>
            <w:r w:rsidRPr="00D41516">
              <w:rPr>
                <w:rFonts w:ascii="Arial" w:hAnsi="Arial" w:cs="Arial"/>
                <w:sz w:val="20"/>
                <w:szCs w:val="20"/>
              </w:rPr>
              <w:t>NETFLOW</w:t>
            </w:r>
            <w:r w:rsidRPr="00D41516">
              <w:rPr>
                <w:rFonts w:ascii="Arial" w:hAnsi="Arial" w:cs="Arial"/>
                <w:sz w:val="20"/>
                <w:szCs w:val="20"/>
                <w:lang w:val="el-GR"/>
              </w:rPr>
              <w:t xml:space="preserve"> ή λειτουργικά ισοδύναμου.</w:t>
            </w:r>
          </w:p>
        </w:tc>
        <w:tc>
          <w:tcPr>
            <w:tcW w:w="1418" w:type="dxa"/>
            <w:vAlign w:val="center"/>
          </w:tcPr>
          <w:p w14:paraId="1562413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756CD4D0"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B2D16BD" w14:textId="77777777" w:rsidR="004B3FAF" w:rsidRPr="00D41516" w:rsidRDefault="004B3FAF" w:rsidP="007E7203">
            <w:pPr>
              <w:spacing w:before="120"/>
              <w:jc w:val="center"/>
              <w:rPr>
                <w:rFonts w:ascii="Arial" w:hAnsi="Arial" w:cs="Arial"/>
                <w:sz w:val="20"/>
                <w:szCs w:val="20"/>
              </w:rPr>
            </w:pPr>
          </w:p>
        </w:tc>
      </w:tr>
      <w:tr w:rsidR="004B3FAF" w:rsidRPr="00D41516" w14:paraId="3169FB3B" w14:textId="77777777" w:rsidTr="007C73C4">
        <w:tc>
          <w:tcPr>
            <w:tcW w:w="567" w:type="dxa"/>
            <w:vAlign w:val="center"/>
          </w:tcPr>
          <w:p w14:paraId="6FF37A3A"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77</w:t>
            </w:r>
          </w:p>
        </w:tc>
        <w:tc>
          <w:tcPr>
            <w:tcW w:w="3544" w:type="dxa"/>
            <w:vAlign w:val="center"/>
          </w:tcPr>
          <w:p w14:paraId="6AA4F077"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Δυνατότητα ζεύξης μεταξύ δύο όμοιων </w:t>
            </w:r>
            <w:proofErr w:type="spellStart"/>
            <w:r w:rsidRPr="00D41516">
              <w:rPr>
                <w:rFonts w:ascii="Arial" w:hAnsi="Arial" w:cs="Arial"/>
                <w:sz w:val="20"/>
                <w:szCs w:val="20"/>
                <w:lang w:val="el-GR"/>
              </w:rPr>
              <w:t>μεταγωγέων</w:t>
            </w:r>
            <w:proofErr w:type="spellEnd"/>
            <w:r w:rsidRPr="00D41516">
              <w:rPr>
                <w:rFonts w:ascii="Arial" w:hAnsi="Arial" w:cs="Arial"/>
                <w:sz w:val="20"/>
                <w:szCs w:val="20"/>
                <w:lang w:val="el-GR"/>
              </w:rPr>
              <w:t xml:space="preserve"> με ισοδύναμη διάρθρωση, η οποία θα ενώνει τους διαύλους επικοινωνίας σε ένα κοινό </w:t>
            </w:r>
            <w:r w:rsidRPr="00D41516">
              <w:rPr>
                <w:rFonts w:ascii="Arial" w:hAnsi="Arial" w:cs="Arial"/>
                <w:sz w:val="20"/>
                <w:szCs w:val="20"/>
              </w:rPr>
              <w:t>backplane</w:t>
            </w:r>
            <w:r w:rsidRPr="00D41516">
              <w:rPr>
                <w:rFonts w:ascii="Arial" w:hAnsi="Arial" w:cs="Arial"/>
                <w:sz w:val="20"/>
                <w:szCs w:val="20"/>
                <w:lang w:val="el-GR"/>
              </w:rPr>
              <w:t xml:space="preserve"> (</w:t>
            </w:r>
            <w:r w:rsidRPr="00D41516">
              <w:rPr>
                <w:rFonts w:ascii="Arial" w:hAnsi="Arial" w:cs="Arial"/>
                <w:sz w:val="20"/>
                <w:szCs w:val="20"/>
              </w:rPr>
              <w:t>Virtual</w:t>
            </w:r>
            <w:r w:rsidRPr="00D41516">
              <w:rPr>
                <w:rFonts w:ascii="Arial" w:hAnsi="Arial" w:cs="Arial"/>
                <w:sz w:val="20"/>
                <w:szCs w:val="20"/>
                <w:lang w:val="el-GR"/>
              </w:rPr>
              <w:t xml:space="preserve"> </w:t>
            </w:r>
            <w:r w:rsidRPr="00D41516">
              <w:rPr>
                <w:rFonts w:ascii="Arial" w:hAnsi="Arial" w:cs="Arial"/>
                <w:sz w:val="20"/>
                <w:szCs w:val="20"/>
              </w:rPr>
              <w:t>Switch</w:t>
            </w:r>
            <w:r w:rsidRPr="00D41516">
              <w:rPr>
                <w:rFonts w:ascii="Arial" w:hAnsi="Arial" w:cs="Arial"/>
                <w:sz w:val="20"/>
                <w:szCs w:val="20"/>
                <w:lang w:val="el-GR"/>
              </w:rPr>
              <w:t xml:space="preserve">), έτσι ώστε να εμφανίζονται προς τα υπόλοιπα επίπεδα μεταγωγής σαν ένα σύστημα με μια </w:t>
            </w:r>
            <w:r w:rsidRPr="00D41516">
              <w:rPr>
                <w:rFonts w:ascii="Arial" w:hAnsi="Arial" w:cs="Arial"/>
                <w:sz w:val="20"/>
                <w:szCs w:val="20"/>
              </w:rPr>
              <w:t>MAC</w:t>
            </w:r>
            <w:r w:rsidRPr="00D41516">
              <w:rPr>
                <w:rFonts w:ascii="Arial" w:hAnsi="Arial" w:cs="Arial"/>
                <w:sz w:val="20"/>
                <w:szCs w:val="20"/>
                <w:lang w:val="el-GR"/>
              </w:rPr>
              <w:t xml:space="preserve"> και μία </w:t>
            </w:r>
            <w:r w:rsidRPr="00D41516">
              <w:rPr>
                <w:rFonts w:ascii="Arial" w:hAnsi="Arial" w:cs="Arial"/>
                <w:sz w:val="20"/>
                <w:szCs w:val="20"/>
              </w:rPr>
              <w:t>IP</w:t>
            </w:r>
            <w:r w:rsidRPr="00D41516">
              <w:rPr>
                <w:rFonts w:ascii="Arial" w:hAnsi="Arial" w:cs="Arial"/>
                <w:sz w:val="20"/>
                <w:szCs w:val="20"/>
                <w:lang w:val="el-GR"/>
              </w:rPr>
              <w:t xml:space="preserve"> διεύθυνση, μειώνοντας τη χρήση του </w:t>
            </w:r>
            <w:r w:rsidRPr="00D41516">
              <w:rPr>
                <w:rFonts w:ascii="Arial" w:hAnsi="Arial" w:cs="Arial"/>
                <w:sz w:val="20"/>
                <w:szCs w:val="20"/>
              </w:rPr>
              <w:t>Spanning</w:t>
            </w:r>
            <w:r w:rsidRPr="00D41516">
              <w:rPr>
                <w:rFonts w:ascii="Arial" w:hAnsi="Arial" w:cs="Arial"/>
                <w:sz w:val="20"/>
                <w:szCs w:val="20"/>
                <w:lang w:val="el-GR"/>
              </w:rPr>
              <w:t xml:space="preserve"> </w:t>
            </w:r>
            <w:r w:rsidRPr="00D41516">
              <w:rPr>
                <w:rFonts w:ascii="Arial" w:hAnsi="Arial" w:cs="Arial"/>
                <w:sz w:val="20"/>
                <w:szCs w:val="20"/>
              </w:rPr>
              <w:t>Tree</w:t>
            </w:r>
            <w:r w:rsidRPr="00D41516">
              <w:rPr>
                <w:rFonts w:ascii="Arial" w:hAnsi="Arial" w:cs="Arial"/>
                <w:sz w:val="20"/>
                <w:szCs w:val="20"/>
                <w:lang w:val="el-GR"/>
              </w:rPr>
              <w:t>.</w:t>
            </w:r>
          </w:p>
        </w:tc>
        <w:tc>
          <w:tcPr>
            <w:tcW w:w="1418" w:type="dxa"/>
            <w:vAlign w:val="center"/>
          </w:tcPr>
          <w:p w14:paraId="54A9E69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14FEFA4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4D45913" w14:textId="77777777" w:rsidR="004B3FAF" w:rsidRPr="00D41516" w:rsidRDefault="004B3FAF" w:rsidP="007E7203">
            <w:pPr>
              <w:spacing w:before="120"/>
              <w:jc w:val="center"/>
              <w:rPr>
                <w:rFonts w:ascii="Arial" w:hAnsi="Arial" w:cs="Arial"/>
                <w:sz w:val="20"/>
                <w:szCs w:val="20"/>
              </w:rPr>
            </w:pPr>
          </w:p>
        </w:tc>
      </w:tr>
      <w:tr w:rsidR="004B3FAF" w:rsidRPr="001B71F3" w14:paraId="36EB39E6" w14:textId="77777777" w:rsidTr="007C73C4">
        <w:tc>
          <w:tcPr>
            <w:tcW w:w="567" w:type="dxa"/>
            <w:shd w:val="clear" w:color="auto" w:fill="E6E6E6"/>
            <w:vAlign w:val="center"/>
          </w:tcPr>
          <w:p w14:paraId="49D7CB4B" w14:textId="77777777" w:rsidR="004B3FAF" w:rsidRPr="00D41516" w:rsidRDefault="004B3FAF" w:rsidP="007E7203">
            <w:pPr>
              <w:spacing w:before="120"/>
              <w:jc w:val="center"/>
              <w:rPr>
                <w:rFonts w:ascii="Arial" w:hAnsi="Arial" w:cs="Arial"/>
                <w:i/>
                <w:sz w:val="20"/>
                <w:szCs w:val="20"/>
              </w:rPr>
            </w:pPr>
          </w:p>
        </w:tc>
        <w:tc>
          <w:tcPr>
            <w:tcW w:w="3544" w:type="dxa"/>
            <w:shd w:val="clear" w:color="auto" w:fill="E6E6E6"/>
            <w:vAlign w:val="center"/>
          </w:tcPr>
          <w:p w14:paraId="769ED34F" w14:textId="77777777" w:rsidR="004B3FAF" w:rsidRPr="00D41516" w:rsidRDefault="004B3FAF" w:rsidP="007E7203">
            <w:pPr>
              <w:spacing w:before="120"/>
              <w:rPr>
                <w:rFonts w:ascii="Arial" w:hAnsi="Arial" w:cs="Arial"/>
                <w:b/>
                <w:bCs/>
                <w:i/>
                <w:sz w:val="20"/>
                <w:szCs w:val="20"/>
                <w:lang w:val="el-GR"/>
              </w:rPr>
            </w:pPr>
            <w:r w:rsidRPr="00D41516">
              <w:rPr>
                <w:rFonts w:ascii="Arial" w:hAnsi="Arial" w:cs="Arial"/>
                <w:b/>
                <w:bCs/>
                <w:i/>
                <w:sz w:val="20"/>
                <w:szCs w:val="20"/>
                <w:lang w:val="el-GR"/>
              </w:rPr>
              <w:t>Προδιαγραφές Ασφαλείας και ηλεκτρομαγνητικών εκπομπών</w:t>
            </w:r>
          </w:p>
        </w:tc>
        <w:tc>
          <w:tcPr>
            <w:tcW w:w="1418" w:type="dxa"/>
            <w:shd w:val="clear" w:color="auto" w:fill="E6E6E6"/>
            <w:vAlign w:val="center"/>
          </w:tcPr>
          <w:p w14:paraId="461D8073" w14:textId="77777777" w:rsidR="004B3FAF" w:rsidRPr="00D41516" w:rsidRDefault="004B3FAF" w:rsidP="007E7203">
            <w:pPr>
              <w:spacing w:before="120"/>
              <w:jc w:val="center"/>
              <w:rPr>
                <w:rFonts w:ascii="Arial" w:hAnsi="Arial" w:cs="Arial"/>
                <w:i/>
                <w:sz w:val="20"/>
                <w:szCs w:val="20"/>
                <w:lang w:val="el-GR"/>
              </w:rPr>
            </w:pPr>
          </w:p>
        </w:tc>
        <w:tc>
          <w:tcPr>
            <w:tcW w:w="1417" w:type="dxa"/>
            <w:shd w:val="clear" w:color="auto" w:fill="E6E6E6"/>
            <w:vAlign w:val="center"/>
          </w:tcPr>
          <w:p w14:paraId="74D59444" w14:textId="77777777" w:rsidR="004B3FAF" w:rsidRPr="00D41516" w:rsidRDefault="004B3FAF" w:rsidP="007E7203">
            <w:pPr>
              <w:spacing w:before="120"/>
              <w:jc w:val="center"/>
              <w:rPr>
                <w:rFonts w:ascii="Arial" w:hAnsi="Arial" w:cs="Arial"/>
                <w:i/>
                <w:sz w:val="20"/>
                <w:szCs w:val="20"/>
                <w:lang w:val="el-GR"/>
              </w:rPr>
            </w:pPr>
          </w:p>
        </w:tc>
        <w:tc>
          <w:tcPr>
            <w:tcW w:w="1559" w:type="dxa"/>
            <w:shd w:val="clear" w:color="auto" w:fill="E6E6E6"/>
            <w:vAlign w:val="center"/>
          </w:tcPr>
          <w:p w14:paraId="40A5E266" w14:textId="77777777" w:rsidR="004B3FAF" w:rsidRPr="00D41516" w:rsidRDefault="004B3FAF" w:rsidP="007E7203">
            <w:pPr>
              <w:spacing w:before="120"/>
              <w:jc w:val="center"/>
              <w:rPr>
                <w:rFonts w:ascii="Arial" w:hAnsi="Arial" w:cs="Arial"/>
                <w:i/>
                <w:sz w:val="20"/>
                <w:szCs w:val="20"/>
                <w:lang w:val="el-GR"/>
              </w:rPr>
            </w:pPr>
          </w:p>
        </w:tc>
      </w:tr>
      <w:tr w:rsidR="004B3FAF" w:rsidRPr="00D41516" w14:paraId="33EE6871" w14:textId="77777777" w:rsidTr="007C73C4">
        <w:tc>
          <w:tcPr>
            <w:tcW w:w="567" w:type="dxa"/>
            <w:vAlign w:val="center"/>
          </w:tcPr>
          <w:p w14:paraId="7918F408"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78</w:t>
            </w:r>
          </w:p>
        </w:tc>
        <w:tc>
          <w:tcPr>
            <w:tcW w:w="3544" w:type="dxa"/>
            <w:vAlign w:val="center"/>
          </w:tcPr>
          <w:p w14:paraId="4D56E20C" w14:textId="77777777" w:rsidR="004B3FAF" w:rsidRPr="00D41516" w:rsidRDefault="004B3FAF" w:rsidP="007E7203">
            <w:pPr>
              <w:spacing w:before="120"/>
              <w:rPr>
                <w:rFonts w:ascii="Arial" w:hAnsi="Arial" w:cs="Arial"/>
                <w:sz w:val="20"/>
                <w:szCs w:val="20"/>
                <w:lang w:val="el-GR"/>
              </w:rPr>
            </w:pPr>
            <w:r w:rsidRPr="00D41516">
              <w:rPr>
                <w:rFonts w:ascii="Arial" w:hAnsi="Arial" w:cs="Arial"/>
                <w:bCs/>
                <w:sz w:val="20"/>
                <w:szCs w:val="20"/>
                <w:lang w:val="el-GR"/>
              </w:rPr>
              <w:t>Προδιαγραφές ασφαλείας και ηλεκτρομαγνητικών εκπομπών μία εκ των:</w:t>
            </w:r>
          </w:p>
          <w:p w14:paraId="192ACC0A" w14:textId="77777777" w:rsidR="004B3FAF" w:rsidRPr="00D41516" w:rsidRDefault="004B3FAF" w:rsidP="007E7203">
            <w:pPr>
              <w:numPr>
                <w:ilvl w:val="0"/>
                <w:numId w:val="148"/>
              </w:numPr>
              <w:suppressAutoHyphens w:val="0"/>
              <w:snapToGrid w:val="0"/>
              <w:spacing w:before="120"/>
              <w:ind w:left="284" w:hanging="284"/>
              <w:rPr>
                <w:rFonts w:ascii="Arial" w:hAnsi="Arial" w:cs="Arial"/>
                <w:sz w:val="20"/>
                <w:szCs w:val="20"/>
                <w:lang w:val="el-GR"/>
              </w:rPr>
            </w:pPr>
            <w:r w:rsidRPr="00D41516">
              <w:rPr>
                <w:rFonts w:ascii="Arial" w:hAnsi="Arial" w:cs="Arial"/>
                <w:sz w:val="20"/>
                <w:szCs w:val="20"/>
              </w:rPr>
              <w:t>CE</w:t>
            </w:r>
            <w:r w:rsidRPr="00D41516">
              <w:rPr>
                <w:rFonts w:ascii="Arial" w:hAnsi="Arial" w:cs="Arial"/>
                <w:sz w:val="20"/>
                <w:szCs w:val="20"/>
                <w:lang w:val="el-GR"/>
              </w:rPr>
              <w:t xml:space="preserve"> ή άλλο ισοδύναμο πρότυπο.</w:t>
            </w:r>
          </w:p>
          <w:p w14:paraId="19E261C5" w14:textId="77777777" w:rsidR="004B3FAF" w:rsidRPr="00D41516" w:rsidRDefault="004B3FAF" w:rsidP="007E7203">
            <w:pPr>
              <w:numPr>
                <w:ilvl w:val="0"/>
                <w:numId w:val="148"/>
              </w:numPr>
              <w:suppressAutoHyphens w:val="0"/>
              <w:snapToGrid w:val="0"/>
              <w:spacing w:before="120"/>
              <w:ind w:left="284" w:hanging="284"/>
              <w:rPr>
                <w:rFonts w:ascii="Arial" w:hAnsi="Arial" w:cs="Arial"/>
                <w:sz w:val="20"/>
                <w:szCs w:val="20"/>
              </w:rPr>
            </w:pPr>
            <w:r w:rsidRPr="00D41516">
              <w:rPr>
                <w:rFonts w:ascii="Arial" w:hAnsi="Arial" w:cs="Arial"/>
                <w:sz w:val="20"/>
                <w:szCs w:val="20"/>
              </w:rPr>
              <w:t>EN 60950</w:t>
            </w:r>
          </w:p>
          <w:p w14:paraId="1CCD76A5" w14:textId="77777777" w:rsidR="004B3FAF" w:rsidRPr="00D41516" w:rsidRDefault="004B3FAF" w:rsidP="007E7203">
            <w:pPr>
              <w:numPr>
                <w:ilvl w:val="0"/>
                <w:numId w:val="148"/>
              </w:numPr>
              <w:suppressAutoHyphens w:val="0"/>
              <w:snapToGrid w:val="0"/>
              <w:spacing w:before="120"/>
              <w:ind w:left="284" w:hanging="284"/>
              <w:rPr>
                <w:rFonts w:ascii="Arial" w:hAnsi="Arial" w:cs="Arial"/>
                <w:sz w:val="20"/>
                <w:szCs w:val="20"/>
              </w:rPr>
            </w:pPr>
            <w:r w:rsidRPr="00D41516">
              <w:rPr>
                <w:rFonts w:ascii="Arial" w:hAnsi="Arial" w:cs="Arial"/>
                <w:sz w:val="20"/>
                <w:szCs w:val="20"/>
              </w:rPr>
              <w:t xml:space="preserve">EN 55022, </w:t>
            </w:r>
          </w:p>
          <w:p w14:paraId="114D54A3" w14:textId="77777777" w:rsidR="004B3FAF" w:rsidRPr="00D41516" w:rsidRDefault="004B3FAF" w:rsidP="007E7203">
            <w:pPr>
              <w:numPr>
                <w:ilvl w:val="0"/>
                <w:numId w:val="148"/>
              </w:numPr>
              <w:suppressAutoHyphens w:val="0"/>
              <w:snapToGrid w:val="0"/>
              <w:spacing w:before="120"/>
              <w:ind w:left="284" w:hanging="284"/>
              <w:rPr>
                <w:rFonts w:ascii="Arial" w:hAnsi="Arial" w:cs="Arial"/>
                <w:sz w:val="20"/>
                <w:szCs w:val="20"/>
              </w:rPr>
            </w:pPr>
            <w:r w:rsidRPr="00D41516">
              <w:rPr>
                <w:rFonts w:ascii="Arial" w:hAnsi="Arial" w:cs="Arial"/>
                <w:sz w:val="20"/>
                <w:szCs w:val="20"/>
              </w:rPr>
              <w:t>EN 55024</w:t>
            </w:r>
          </w:p>
        </w:tc>
        <w:tc>
          <w:tcPr>
            <w:tcW w:w="1418" w:type="dxa"/>
            <w:vAlign w:val="center"/>
          </w:tcPr>
          <w:p w14:paraId="5EB4A9A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NAI</w:t>
            </w:r>
          </w:p>
        </w:tc>
        <w:tc>
          <w:tcPr>
            <w:tcW w:w="1417" w:type="dxa"/>
            <w:vAlign w:val="center"/>
          </w:tcPr>
          <w:p w14:paraId="53DCA370"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276D5A1" w14:textId="77777777" w:rsidR="004B3FAF" w:rsidRPr="00D41516" w:rsidRDefault="004B3FAF" w:rsidP="007E7203">
            <w:pPr>
              <w:spacing w:before="120"/>
              <w:jc w:val="center"/>
              <w:rPr>
                <w:rFonts w:ascii="Arial" w:hAnsi="Arial" w:cs="Arial"/>
                <w:sz w:val="20"/>
                <w:szCs w:val="20"/>
              </w:rPr>
            </w:pPr>
          </w:p>
        </w:tc>
      </w:tr>
    </w:tbl>
    <w:p w14:paraId="5C29808E" w14:textId="77777777" w:rsidR="00E26F75" w:rsidRDefault="00E26F75" w:rsidP="00E26F75">
      <w:pPr>
        <w:rPr>
          <w:lang w:val="el-GR"/>
        </w:rPr>
      </w:pPr>
      <w:bookmarkStart w:id="1218" w:name="_Toc6219497"/>
    </w:p>
    <w:p w14:paraId="3F35A8B2" w14:textId="77777777" w:rsidR="004B3FAF" w:rsidRPr="00E26F75" w:rsidRDefault="004B3FAF" w:rsidP="00E26F75">
      <w:pPr>
        <w:pStyle w:val="22"/>
        <w:tabs>
          <w:tab w:val="clear" w:pos="567"/>
          <w:tab w:val="left" w:pos="0"/>
        </w:tabs>
        <w:spacing w:before="0" w:after="0"/>
        <w:ind w:left="0" w:firstLine="0"/>
        <w:rPr>
          <w:color w:val="auto"/>
          <w:szCs w:val="24"/>
          <w:lang w:val="el-GR"/>
        </w:rPr>
      </w:pPr>
      <w:bookmarkStart w:id="1219" w:name="_Toc52793965"/>
      <w:r w:rsidRPr="00E26F75">
        <w:rPr>
          <w:color w:val="auto"/>
          <w:szCs w:val="24"/>
          <w:lang w:val="el-GR"/>
        </w:rPr>
        <w:t>B2.3</w:t>
      </w:r>
      <w:r w:rsidRPr="00E26F75">
        <w:rPr>
          <w:color w:val="auto"/>
          <w:szCs w:val="24"/>
          <w:lang w:val="el-GR"/>
        </w:rPr>
        <w:tab/>
        <w:t>Μεταγωγός Διανομής</w:t>
      </w:r>
      <w:bookmarkEnd w:id="1218"/>
      <w:bookmarkEnd w:id="1219"/>
    </w:p>
    <w:p w14:paraId="089577BB" w14:textId="77777777" w:rsidR="004B3FAF" w:rsidRPr="007E7203" w:rsidRDefault="004B3FAF" w:rsidP="007E7203">
      <w:pPr>
        <w:spacing w:before="120"/>
        <w:rPr>
          <w:rFonts w:ascii="Arial" w:hAnsi="Arial" w:cs="Arial"/>
          <w:sz w:val="24"/>
          <w:lang w:val="el-GR"/>
        </w:rPr>
      </w:pPr>
      <w:r w:rsidRPr="007E7203">
        <w:rPr>
          <w:rFonts w:ascii="Arial" w:hAnsi="Arial" w:cs="Arial"/>
          <w:sz w:val="24"/>
          <w:lang w:val="el-GR"/>
        </w:rPr>
        <w:t>Τα κριτήρια που βαθμολογούνται στον ακόλουθο πίνακα είναι τα εξής :</w:t>
      </w:r>
    </w:p>
    <w:p w14:paraId="691EE3D9" w14:textId="77777777" w:rsidR="004B3FAF" w:rsidRPr="007E7203" w:rsidRDefault="004B3FAF" w:rsidP="004B3FAF">
      <w:pPr>
        <w:rPr>
          <w:rFonts w:ascii="Arial" w:hAnsi="Arial" w:cs="Arial"/>
          <w:sz w:val="24"/>
          <w:lang w:val="el-GR"/>
        </w:rPr>
      </w:pPr>
      <w:r w:rsidRPr="007E7203">
        <w:rPr>
          <w:rFonts w:ascii="Arial" w:hAnsi="Arial" w:cs="Arial"/>
          <w:b/>
          <w:sz w:val="24"/>
          <w:lang w:val="el-GR"/>
        </w:rPr>
        <w:t>Α/Α 3:</w:t>
      </w:r>
      <w:r w:rsidRPr="007E7203">
        <w:rPr>
          <w:rFonts w:ascii="Arial" w:hAnsi="Arial" w:cs="Arial"/>
          <w:sz w:val="24"/>
          <w:lang w:val="el-GR"/>
        </w:rPr>
        <w:t xml:space="preserve"> ΒΑ 1</w:t>
      </w:r>
      <w:r w:rsidRPr="007E7203">
        <w:rPr>
          <w:rFonts w:ascii="Arial" w:hAnsi="Arial" w:cs="Arial"/>
          <w:sz w:val="24"/>
          <w:lang w:val="en-US"/>
        </w:rPr>
        <w:t>GB</w:t>
      </w:r>
      <w:r w:rsidRPr="007E7203">
        <w:rPr>
          <w:rFonts w:ascii="Arial" w:hAnsi="Arial" w:cs="Arial"/>
          <w:sz w:val="24"/>
          <w:lang w:val="el-GR"/>
        </w:rPr>
        <w:t xml:space="preserve">, Μέγιστο </w:t>
      </w:r>
      <w:r w:rsidR="005B0F7F">
        <w:rPr>
          <w:rFonts w:ascii="Arial" w:hAnsi="Arial" w:cs="Arial"/>
          <w:sz w:val="24"/>
          <w:lang w:val="el-GR"/>
        </w:rPr>
        <w:t>4</w:t>
      </w:r>
      <w:r w:rsidRPr="007E7203">
        <w:rPr>
          <w:rFonts w:ascii="Arial" w:hAnsi="Arial" w:cs="Arial"/>
          <w:sz w:val="24"/>
          <w:lang w:val="en-US"/>
        </w:rPr>
        <w:t>GB</w:t>
      </w:r>
      <w:r w:rsidRPr="007E7203">
        <w:rPr>
          <w:rFonts w:ascii="Arial" w:hAnsi="Arial" w:cs="Arial"/>
          <w:sz w:val="24"/>
          <w:lang w:val="el-GR"/>
        </w:rPr>
        <w:t>,</w:t>
      </w:r>
      <w:r w:rsidRPr="007E7203">
        <w:rPr>
          <w:rFonts w:ascii="Arial" w:hAnsi="Arial" w:cs="Arial"/>
          <w:b/>
          <w:sz w:val="24"/>
          <w:lang w:val="el-GR"/>
        </w:rPr>
        <w:t xml:space="preserve"> Α/Α </w:t>
      </w:r>
      <w:r w:rsidR="005B0F7F">
        <w:rPr>
          <w:rFonts w:ascii="Arial" w:hAnsi="Arial" w:cs="Arial"/>
          <w:b/>
          <w:sz w:val="24"/>
          <w:lang w:val="el-GR"/>
        </w:rPr>
        <w:t>5</w:t>
      </w:r>
      <w:r w:rsidRPr="007E7203">
        <w:rPr>
          <w:rFonts w:ascii="Arial" w:hAnsi="Arial" w:cs="Arial"/>
          <w:b/>
          <w:sz w:val="24"/>
          <w:lang w:val="el-GR"/>
        </w:rPr>
        <w:t>:</w:t>
      </w:r>
      <w:r w:rsidRPr="007E7203">
        <w:rPr>
          <w:rFonts w:ascii="Arial" w:hAnsi="Arial" w:cs="Arial"/>
          <w:sz w:val="24"/>
          <w:lang w:val="el-GR"/>
        </w:rPr>
        <w:t xml:space="preserve"> ΒΑ 50.000 </w:t>
      </w:r>
      <w:r w:rsidRPr="007E7203">
        <w:rPr>
          <w:rFonts w:ascii="Arial" w:hAnsi="Arial" w:cs="Arial"/>
          <w:sz w:val="24"/>
          <w:lang w:val="en-US"/>
        </w:rPr>
        <w:t>Addresses</w:t>
      </w:r>
      <w:r w:rsidRPr="007E7203">
        <w:rPr>
          <w:rFonts w:ascii="Arial" w:hAnsi="Arial" w:cs="Arial"/>
          <w:sz w:val="24"/>
          <w:lang w:val="el-GR"/>
        </w:rPr>
        <w:t xml:space="preserve">, Μέγιστο </w:t>
      </w:r>
      <w:r w:rsidR="005B0F7F">
        <w:rPr>
          <w:rFonts w:ascii="Arial" w:hAnsi="Arial" w:cs="Arial"/>
          <w:sz w:val="24"/>
          <w:lang w:val="el-GR"/>
        </w:rPr>
        <w:t>7</w:t>
      </w:r>
      <w:r w:rsidR="0075453D" w:rsidRPr="003A338F">
        <w:rPr>
          <w:rFonts w:ascii="Arial" w:hAnsi="Arial" w:cs="Arial"/>
          <w:sz w:val="24"/>
          <w:lang w:val="el-GR"/>
        </w:rPr>
        <w:t>5</w:t>
      </w:r>
      <w:r w:rsidRPr="007E7203">
        <w:rPr>
          <w:rFonts w:ascii="Arial" w:hAnsi="Arial" w:cs="Arial"/>
          <w:sz w:val="24"/>
          <w:lang w:val="el-GR"/>
        </w:rPr>
        <w:t xml:space="preserve">0.000 </w:t>
      </w:r>
      <w:r w:rsidRPr="007E7203">
        <w:rPr>
          <w:rFonts w:ascii="Arial" w:hAnsi="Arial" w:cs="Arial"/>
          <w:sz w:val="24"/>
          <w:lang w:val="en-US"/>
        </w:rPr>
        <w:t>Addresses</w:t>
      </w:r>
      <w:r w:rsidRPr="007E7203">
        <w:rPr>
          <w:rFonts w:ascii="Arial" w:hAnsi="Arial" w:cs="Arial"/>
          <w:sz w:val="24"/>
          <w:lang w:val="el-GR"/>
        </w:rPr>
        <w:t xml:space="preserve">, </w:t>
      </w:r>
      <w:r w:rsidRPr="007E7203">
        <w:rPr>
          <w:rFonts w:ascii="Arial" w:hAnsi="Arial" w:cs="Arial"/>
          <w:b/>
          <w:sz w:val="24"/>
          <w:lang w:val="el-GR"/>
        </w:rPr>
        <w:t>Α/Α 9:</w:t>
      </w:r>
      <w:r w:rsidRPr="007E7203">
        <w:rPr>
          <w:rFonts w:ascii="Arial" w:hAnsi="Arial" w:cs="Arial"/>
          <w:sz w:val="24"/>
          <w:lang w:val="el-GR"/>
        </w:rPr>
        <w:t xml:space="preserve"> ΒΑ 1 πόρτα, Μέγιστο </w:t>
      </w:r>
      <w:r w:rsidR="005B0F7F">
        <w:rPr>
          <w:rFonts w:ascii="Arial" w:hAnsi="Arial" w:cs="Arial"/>
          <w:sz w:val="24"/>
          <w:lang w:val="el-GR"/>
        </w:rPr>
        <w:t>6</w:t>
      </w:r>
      <w:r w:rsidRPr="007E7203">
        <w:rPr>
          <w:rFonts w:ascii="Arial" w:hAnsi="Arial" w:cs="Arial"/>
          <w:sz w:val="24"/>
          <w:lang w:val="el-GR"/>
        </w:rPr>
        <w:t xml:space="preserve"> πόρτες</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7E7203" w14:paraId="6A57BE41" w14:textId="77777777" w:rsidTr="007C73C4">
        <w:trPr>
          <w:tblHeader/>
        </w:trPr>
        <w:tc>
          <w:tcPr>
            <w:tcW w:w="567" w:type="dxa"/>
            <w:shd w:val="clear" w:color="auto" w:fill="BFBFBF"/>
            <w:vAlign w:val="center"/>
          </w:tcPr>
          <w:p w14:paraId="6117EE65"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Α/Α</w:t>
            </w:r>
          </w:p>
        </w:tc>
        <w:tc>
          <w:tcPr>
            <w:tcW w:w="3544" w:type="dxa"/>
            <w:shd w:val="clear" w:color="auto" w:fill="BFBFBF"/>
            <w:vAlign w:val="center"/>
          </w:tcPr>
          <w:p w14:paraId="6E218E7A"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ΠΕΡΙΓΡΑΦΗ / ΠΡΟΔΙΑΓΡΑΦΕΣ</w:t>
            </w:r>
          </w:p>
        </w:tc>
        <w:tc>
          <w:tcPr>
            <w:tcW w:w="1418" w:type="dxa"/>
            <w:shd w:val="clear" w:color="auto" w:fill="BFBFBF"/>
            <w:vAlign w:val="center"/>
          </w:tcPr>
          <w:p w14:paraId="1863CCD8"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ΑΠΑΙΤΗΣΗ</w:t>
            </w:r>
          </w:p>
        </w:tc>
        <w:tc>
          <w:tcPr>
            <w:tcW w:w="1417" w:type="dxa"/>
            <w:shd w:val="clear" w:color="auto" w:fill="BFBFBF"/>
            <w:vAlign w:val="center"/>
          </w:tcPr>
          <w:p w14:paraId="47B62AF2"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ΑΠΑΝΤΗΣΗ</w:t>
            </w:r>
          </w:p>
        </w:tc>
        <w:tc>
          <w:tcPr>
            <w:tcW w:w="1559" w:type="dxa"/>
            <w:shd w:val="clear" w:color="auto" w:fill="BFBFBF"/>
            <w:vAlign w:val="center"/>
          </w:tcPr>
          <w:p w14:paraId="329A73C3"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ΠΑΡΑΠΟΜΠΗ</w:t>
            </w:r>
          </w:p>
        </w:tc>
      </w:tr>
      <w:tr w:rsidR="004B3FAF" w:rsidRPr="007E7203" w14:paraId="36FFF1B5" w14:textId="77777777" w:rsidTr="007C73C4">
        <w:trPr>
          <w:tblHeader/>
        </w:trPr>
        <w:tc>
          <w:tcPr>
            <w:tcW w:w="567" w:type="dxa"/>
            <w:shd w:val="clear" w:color="auto" w:fill="BFBFBF"/>
            <w:vAlign w:val="center"/>
          </w:tcPr>
          <w:p w14:paraId="432AA937" w14:textId="77777777" w:rsidR="004B3FAF" w:rsidRPr="007E7203" w:rsidRDefault="004B3FAF" w:rsidP="007E7203">
            <w:pPr>
              <w:spacing w:before="120"/>
              <w:rPr>
                <w:rFonts w:ascii="Arial" w:hAnsi="Arial" w:cs="Arial"/>
                <w:b/>
                <w:sz w:val="20"/>
                <w:szCs w:val="20"/>
              </w:rPr>
            </w:pPr>
          </w:p>
        </w:tc>
        <w:tc>
          <w:tcPr>
            <w:tcW w:w="3544" w:type="dxa"/>
            <w:shd w:val="clear" w:color="auto" w:fill="BFBFBF"/>
            <w:vAlign w:val="center"/>
          </w:tcPr>
          <w:p w14:paraId="56AA8882" w14:textId="77777777" w:rsidR="004B3FAF" w:rsidRPr="007E7203" w:rsidRDefault="004B3FAF" w:rsidP="007E7203">
            <w:pPr>
              <w:spacing w:before="120"/>
              <w:rPr>
                <w:rFonts w:ascii="Arial" w:hAnsi="Arial" w:cs="Arial"/>
                <w:b/>
                <w:bCs/>
                <w:iCs/>
                <w:sz w:val="20"/>
                <w:szCs w:val="20"/>
                <w:lang w:val="en-US"/>
              </w:rPr>
            </w:pPr>
            <w:proofErr w:type="spellStart"/>
            <w:r w:rsidRPr="007E7203">
              <w:rPr>
                <w:rFonts w:ascii="Arial" w:hAnsi="Arial" w:cs="Arial"/>
                <w:b/>
                <w:bCs/>
                <w:iCs/>
                <w:sz w:val="20"/>
                <w:szCs w:val="20"/>
              </w:rPr>
              <w:t>Μετ</w:t>
            </w:r>
            <w:proofErr w:type="spellEnd"/>
            <w:r w:rsidRPr="007E7203">
              <w:rPr>
                <w:rFonts w:ascii="Arial" w:hAnsi="Arial" w:cs="Arial"/>
                <w:b/>
                <w:bCs/>
                <w:iCs/>
                <w:sz w:val="20"/>
                <w:szCs w:val="20"/>
              </w:rPr>
              <w:t xml:space="preserve">αγωγέας </w:t>
            </w:r>
            <w:proofErr w:type="spellStart"/>
            <w:r w:rsidRPr="007E7203">
              <w:rPr>
                <w:rFonts w:ascii="Arial" w:hAnsi="Arial" w:cs="Arial"/>
                <w:b/>
                <w:bCs/>
                <w:iCs/>
                <w:sz w:val="20"/>
                <w:szCs w:val="20"/>
              </w:rPr>
              <w:t>Δι</w:t>
            </w:r>
            <w:proofErr w:type="spellEnd"/>
            <w:r w:rsidRPr="007E7203">
              <w:rPr>
                <w:rFonts w:ascii="Arial" w:hAnsi="Arial" w:cs="Arial"/>
                <w:b/>
                <w:bCs/>
                <w:iCs/>
                <w:sz w:val="20"/>
                <w:szCs w:val="20"/>
              </w:rPr>
              <w:t>ανομής (DISTRIBUTION SWITCH)</w:t>
            </w:r>
          </w:p>
        </w:tc>
        <w:tc>
          <w:tcPr>
            <w:tcW w:w="1418" w:type="dxa"/>
            <w:shd w:val="clear" w:color="auto" w:fill="BFBFBF"/>
            <w:vAlign w:val="center"/>
          </w:tcPr>
          <w:p w14:paraId="6743C1C9" w14:textId="77777777" w:rsidR="004B3FAF" w:rsidRPr="007E7203" w:rsidRDefault="004B3FAF" w:rsidP="007E7203">
            <w:pPr>
              <w:spacing w:before="120"/>
              <w:jc w:val="center"/>
              <w:rPr>
                <w:rFonts w:ascii="Arial" w:hAnsi="Arial" w:cs="Arial"/>
                <w:sz w:val="20"/>
                <w:szCs w:val="20"/>
              </w:rPr>
            </w:pPr>
          </w:p>
        </w:tc>
        <w:tc>
          <w:tcPr>
            <w:tcW w:w="1417" w:type="dxa"/>
            <w:shd w:val="clear" w:color="auto" w:fill="BFBFBF"/>
            <w:vAlign w:val="center"/>
          </w:tcPr>
          <w:p w14:paraId="2D6E1EB4" w14:textId="77777777" w:rsidR="004B3FAF" w:rsidRPr="007E7203" w:rsidRDefault="004B3FAF" w:rsidP="007E7203">
            <w:pPr>
              <w:spacing w:before="120"/>
              <w:jc w:val="center"/>
              <w:rPr>
                <w:rFonts w:ascii="Arial" w:hAnsi="Arial" w:cs="Arial"/>
                <w:sz w:val="20"/>
                <w:szCs w:val="20"/>
              </w:rPr>
            </w:pPr>
          </w:p>
        </w:tc>
        <w:tc>
          <w:tcPr>
            <w:tcW w:w="1559" w:type="dxa"/>
            <w:shd w:val="clear" w:color="auto" w:fill="BFBFBF"/>
            <w:vAlign w:val="center"/>
          </w:tcPr>
          <w:p w14:paraId="749C9B55" w14:textId="77777777" w:rsidR="004B3FAF" w:rsidRPr="007E7203" w:rsidRDefault="004B3FAF" w:rsidP="007E7203">
            <w:pPr>
              <w:spacing w:before="120"/>
              <w:jc w:val="center"/>
              <w:rPr>
                <w:rFonts w:ascii="Arial" w:hAnsi="Arial" w:cs="Arial"/>
                <w:sz w:val="20"/>
                <w:szCs w:val="20"/>
              </w:rPr>
            </w:pPr>
          </w:p>
        </w:tc>
      </w:tr>
      <w:tr w:rsidR="004B3FAF" w:rsidRPr="007E7203" w14:paraId="236C52E9" w14:textId="77777777" w:rsidTr="007C73C4">
        <w:tc>
          <w:tcPr>
            <w:tcW w:w="567" w:type="dxa"/>
            <w:shd w:val="clear" w:color="auto" w:fill="BFBFBF"/>
            <w:vAlign w:val="center"/>
          </w:tcPr>
          <w:p w14:paraId="13E880E7" w14:textId="77777777" w:rsidR="004B3FAF" w:rsidRPr="007E7203" w:rsidRDefault="004B3FAF" w:rsidP="007E7203">
            <w:pPr>
              <w:spacing w:before="120"/>
              <w:jc w:val="center"/>
              <w:rPr>
                <w:rFonts w:ascii="Arial" w:hAnsi="Arial" w:cs="Arial"/>
                <w:sz w:val="20"/>
                <w:szCs w:val="20"/>
              </w:rPr>
            </w:pPr>
          </w:p>
        </w:tc>
        <w:tc>
          <w:tcPr>
            <w:tcW w:w="3544" w:type="dxa"/>
            <w:shd w:val="clear" w:color="auto" w:fill="BFBFBF"/>
            <w:vAlign w:val="center"/>
          </w:tcPr>
          <w:p w14:paraId="59A5D0B8" w14:textId="77777777" w:rsidR="004B3FAF" w:rsidRPr="007E7203" w:rsidRDefault="004B3FAF" w:rsidP="007E7203">
            <w:pPr>
              <w:spacing w:before="120"/>
              <w:rPr>
                <w:rFonts w:ascii="Arial" w:hAnsi="Arial" w:cs="Arial"/>
                <w:b/>
                <w:sz w:val="20"/>
                <w:szCs w:val="20"/>
              </w:rPr>
            </w:pPr>
            <w:proofErr w:type="spellStart"/>
            <w:r w:rsidRPr="007E7203">
              <w:rPr>
                <w:rFonts w:ascii="Arial" w:hAnsi="Arial" w:cs="Arial"/>
                <w:b/>
                <w:sz w:val="20"/>
                <w:szCs w:val="20"/>
              </w:rPr>
              <w:t>Ποσότητ</w:t>
            </w:r>
            <w:proofErr w:type="spellEnd"/>
            <w:r w:rsidRPr="007E7203">
              <w:rPr>
                <w:rFonts w:ascii="Arial" w:hAnsi="Arial" w:cs="Arial"/>
                <w:b/>
                <w:sz w:val="20"/>
                <w:szCs w:val="20"/>
              </w:rPr>
              <w:t xml:space="preserve">α: </w:t>
            </w:r>
            <w:proofErr w:type="spellStart"/>
            <w:r w:rsidRPr="007E7203">
              <w:rPr>
                <w:rFonts w:ascii="Arial" w:hAnsi="Arial" w:cs="Arial"/>
                <w:b/>
                <w:sz w:val="20"/>
                <w:szCs w:val="20"/>
              </w:rPr>
              <w:t>Δύο</w:t>
            </w:r>
            <w:proofErr w:type="spellEnd"/>
            <w:r w:rsidRPr="007E7203">
              <w:rPr>
                <w:rFonts w:ascii="Arial" w:hAnsi="Arial" w:cs="Arial"/>
                <w:b/>
                <w:sz w:val="20"/>
                <w:szCs w:val="20"/>
              </w:rPr>
              <w:t xml:space="preserve"> (2) </w:t>
            </w:r>
            <w:proofErr w:type="spellStart"/>
            <w:r w:rsidRPr="007E7203">
              <w:rPr>
                <w:rFonts w:ascii="Arial" w:hAnsi="Arial" w:cs="Arial"/>
                <w:b/>
                <w:sz w:val="20"/>
                <w:szCs w:val="20"/>
              </w:rPr>
              <w:t>τεμάχι</w:t>
            </w:r>
            <w:proofErr w:type="spellEnd"/>
            <w:r w:rsidRPr="007E7203">
              <w:rPr>
                <w:rFonts w:ascii="Arial" w:hAnsi="Arial" w:cs="Arial"/>
                <w:b/>
                <w:sz w:val="20"/>
                <w:szCs w:val="20"/>
              </w:rPr>
              <w:t>α</w:t>
            </w:r>
          </w:p>
        </w:tc>
        <w:tc>
          <w:tcPr>
            <w:tcW w:w="1418" w:type="dxa"/>
            <w:shd w:val="clear" w:color="auto" w:fill="BFBFBF"/>
            <w:vAlign w:val="center"/>
          </w:tcPr>
          <w:p w14:paraId="49450287" w14:textId="77777777" w:rsidR="004B3FAF" w:rsidRPr="007E7203" w:rsidRDefault="004B3FAF" w:rsidP="007E7203">
            <w:pPr>
              <w:spacing w:before="120"/>
              <w:jc w:val="center"/>
              <w:rPr>
                <w:rFonts w:ascii="Arial" w:hAnsi="Arial" w:cs="Arial"/>
                <w:sz w:val="20"/>
                <w:szCs w:val="20"/>
              </w:rPr>
            </w:pPr>
          </w:p>
        </w:tc>
        <w:tc>
          <w:tcPr>
            <w:tcW w:w="1417" w:type="dxa"/>
            <w:shd w:val="clear" w:color="auto" w:fill="BFBFBF"/>
            <w:vAlign w:val="center"/>
          </w:tcPr>
          <w:p w14:paraId="777ECD28" w14:textId="77777777" w:rsidR="004B3FAF" w:rsidRPr="007E7203" w:rsidRDefault="004B3FAF" w:rsidP="007E7203">
            <w:pPr>
              <w:spacing w:before="120"/>
              <w:jc w:val="center"/>
              <w:rPr>
                <w:rFonts w:ascii="Arial" w:hAnsi="Arial" w:cs="Arial"/>
                <w:sz w:val="20"/>
                <w:szCs w:val="20"/>
              </w:rPr>
            </w:pPr>
          </w:p>
        </w:tc>
        <w:tc>
          <w:tcPr>
            <w:tcW w:w="1559" w:type="dxa"/>
            <w:shd w:val="clear" w:color="auto" w:fill="BFBFBF"/>
            <w:vAlign w:val="center"/>
          </w:tcPr>
          <w:p w14:paraId="569168BF" w14:textId="77777777" w:rsidR="004B3FAF" w:rsidRPr="007E7203" w:rsidRDefault="004B3FAF" w:rsidP="007E7203">
            <w:pPr>
              <w:spacing w:before="120"/>
              <w:jc w:val="center"/>
              <w:rPr>
                <w:rFonts w:ascii="Arial" w:hAnsi="Arial" w:cs="Arial"/>
                <w:sz w:val="20"/>
                <w:szCs w:val="20"/>
              </w:rPr>
            </w:pPr>
          </w:p>
        </w:tc>
      </w:tr>
      <w:tr w:rsidR="004B3FAF" w:rsidRPr="007E7203" w14:paraId="28A7AB5D" w14:textId="77777777" w:rsidTr="007C73C4">
        <w:tc>
          <w:tcPr>
            <w:tcW w:w="567" w:type="dxa"/>
            <w:shd w:val="clear" w:color="auto" w:fill="E6E6E6"/>
            <w:vAlign w:val="center"/>
          </w:tcPr>
          <w:p w14:paraId="0DB5813A" w14:textId="77777777" w:rsidR="004B3FAF" w:rsidRPr="007E7203" w:rsidRDefault="004B3FAF" w:rsidP="007E7203">
            <w:pPr>
              <w:spacing w:before="120"/>
              <w:jc w:val="center"/>
              <w:rPr>
                <w:rFonts w:ascii="Arial" w:hAnsi="Arial" w:cs="Arial"/>
                <w:i/>
                <w:sz w:val="20"/>
                <w:szCs w:val="20"/>
              </w:rPr>
            </w:pPr>
          </w:p>
        </w:tc>
        <w:tc>
          <w:tcPr>
            <w:tcW w:w="3544" w:type="dxa"/>
            <w:shd w:val="clear" w:color="auto" w:fill="E6E6E6"/>
            <w:vAlign w:val="center"/>
          </w:tcPr>
          <w:p w14:paraId="072B339D" w14:textId="77777777" w:rsidR="004B3FAF" w:rsidRPr="007E7203" w:rsidRDefault="004B3FAF" w:rsidP="007E7203">
            <w:pPr>
              <w:spacing w:before="120"/>
              <w:rPr>
                <w:rFonts w:ascii="Arial" w:hAnsi="Arial" w:cs="Arial"/>
                <w:b/>
                <w:bCs/>
                <w:i/>
                <w:sz w:val="20"/>
                <w:szCs w:val="20"/>
                <w:lang w:val="en-US"/>
              </w:rPr>
            </w:pPr>
            <w:proofErr w:type="spellStart"/>
            <w:r w:rsidRPr="007E7203">
              <w:rPr>
                <w:rFonts w:ascii="Arial" w:hAnsi="Arial" w:cs="Arial"/>
                <w:b/>
                <w:bCs/>
                <w:i/>
                <w:sz w:val="20"/>
                <w:szCs w:val="20"/>
              </w:rPr>
              <w:t>Αρχιτεκτονική</w:t>
            </w:r>
            <w:proofErr w:type="spellEnd"/>
          </w:p>
        </w:tc>
        <w:tc>
          <w:tcPr>
            <w:tcW w:w="1418" w:type="dxa"/>
            <w:shd w:val="clear" w:color="auto" w:fill="E6E6E6"/>
            <w:vAlign w:val="center"/>
          </w:tcPr>
          <w:p w14:paraId="1F67C197" w14:textId="77777777" w:rsidR="004B3FAF" w:rsidRPr="007E7203" w:rsidRDefault="004B3FAF" w:rsidP="007E7203">
            <w:pPr>
              <w:spacing w:before="120"/>
              <w:jc w:val="center"/>
              <w:rPr>
                <w:rFonts w:ascii="Arial" w:hAnsi="Arial" w:cs="Arial"/>
                <w:i/>
                <w:sz w:val="20"/>
                <w:szCs w:val="20"/>
              </w:rPr>
            </w:pPr>
          </w:p>
        </w:tc>
        <w:tc>
          <w:tcPr>
            <w:tcW w:w="1417" w:type="dxa"/>
            <w:shd w:val="clear" w:color="auto" w:fill="E6E6E6"/>
            <w:vAlign w:val="center"/>
          </w:tcPr>
          <w:p w14:paraId="6A7A7021" w14:textId="77777777" w:rsidR="004B3FAF" w:rsidRPr="007E7203" w:rsidRDefault="004B3FAF" w:rsidP="007E7203">
            <w:pPr>
              <w:spacing w:before="120"/>
              <w:jc w:val="center"/>
              <w:rPr>
                <w:rFonts w:ascii="Arial" w:hAnsi="Arial" w:cs="Arial"/>
                <w:i/>
                <w:sz w:val="20"/>
                <w:szCs w:val="20"/>
              </w:rPr>
            </w:pPr>
          </w:p>
        </w:tc>
        <w:tc>
          <w:tcPr>
            <w:tcW w:w="1559" w:type="dxa"/>
            <w:shd w:val="clear" w:color="auto" w:fill="E6E6E6"/>
            <w:vAlign w:val="center"/>
          </w:tcPr>
          <w:p w14:paraId="762C9D9E" w14:textId="77777777" w:rsidR="004B3FAF" w:rsidRPr="007E7203" w:rsidRDefault="004B3FAF" w:rsidP="007E7203">
            <w:pPr>
              <w:spacing w:before="120"/>
              <w:jc w:val="center"/>
              <w:rPr>
                <w:rFonts w:ascii="Arial" w:hAnsi="Arial" w:cs="Arial"/>
                <w:i/>
                <w:sz w:val="20"/>
                <w:szCs w:val="20"/>
              </w:rPr>
            </w:pPr>
          </w:p>
        </w:tc>
      </w:tr>
      <w:tr w:rsidR="004B3FAF" w:rsidRPr="007E7203" w14:paraId="28D0A919" w14:textId="77777777" w:rsidTr="007C73C4">
        <w:tc>
          <w:tcPr>
            <w:tcW w:w="567" w:type="dxa"/>
            <w:tcBorders>
              <w:bottom w:val="single" w:sz="4" w:space="0" w:color="auto"/>
            </w:tcBorders>
            <w:vAlign w:val="center"/>
          </w:tcPr>
          <w:p w14:paraId="4365D71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w:t>
            </w:r>
          </w:p>
        </w:tc>
        <w:tc>
          <w:tcPr>
            <w:tcW w:w="3544" w:type="dxa"/>
            <w:tcBorders>
              <w:bottom w:val="single" w:sz="4" w:space="0" w:color="auto"/>
            </w:tcBorders>
            <w:vAlign w:val="center"/>
          </w:tcPr>
          <w:p w14:paraId="34F9720F"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Να αναφερθεί το μοντέλο. Να είναι του ίδιου κατασκευαστή ή συμβατό με τον υπόλοιπο προσφερόμενο ενεργό δικτυακό εξοπλισμό. Οι Μεταγωγοί Διανομής θα χρησιμοποιηθούν ως μεταγωγοί συνάθροισης μεταγωγών πρόσβασης.</w:t>
            </w:r>
          </w:p>
        </w:tc>
        <w:tc>
          <w:tcPr>
            <w:tcW w:w="1418" w:type="dxa"/>
            <w:tcBorders>
              <w:bottom w:val="single" w:sz="4" w:space="0" w:color="auto"/>
            </w:tcBorders>
            <w:vAlign w:val="center"/>
          </w:tcPr>
          <w:p w14:paraId="60998815"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tcBorders>
              <w:bottom w:val="single" w:sz="4" w:space="0" w:color="auto"/>
            </w:tcBorders>
            <w:vAlign w:val="center"/>
          </w:tcPr>
          <w:p w14:paraId="7D067746" w14:textId="77777777" w:rsidR="004B3FAF" w:rsidRPr="007E7203" w:rsidRDefault="004B3FAF" w:rsidP="007E7203">
            <w:pPr>
              <w:spacing w:before="120"/>
              <w:jc w:val="center"/>
              <w:rPr>
                <w:rFonts w:ascii="Arial" w:hAnsi="Arial" w:cs="Arial"/>
                <w:sz w:val="20"/>
                <w:szCs w:val="20"/>
              </w:rPr>
            </w:pPr>
          </w:p>
        </w:tc>
        <w:tc>
          <w:tcPr>
            <w:tcW w:w="1559" w:type="dxa"/>
            <w:tcBorders>
              <w:bottom w:val="single" w:sz="4" w:space="0" w:color="auto"/>
            </w:tcBorders>
            <w:vAlign w:val="center"/>
          </w:tcPr>
          <w:p w14:paraId="7C1ABCF9" w14:textId="77777777" w:rsidR="004B3FAF" w:rsidRPr="007E7203" w:rsidRDefault="004B3FAF" w:rsidP="007E7203">
            <w:pPr>
              <w:spacing w:before="120"/>
              <w:jc w:val="center"/>
              <w:rPr>
                <w:rFonts w:ascii="Arial" w:hAnsi="Arial" w:cs="Arial"/>
                <w:sz w:val="20"/>
                <w:szCs w:val="20"/>
              </w:rPr>
            </w:pPr>
          </w:p>
        </w:tc>
      </w:tr>
      <w:tr w:rsidR="004B3FAF" w:rsidRPr="007E7203" w14:paraId="4F23815F" w14:textId="77777777" w:rsidTr="007C73C4">
        <w:tc>
          <w:tcPr>
            <w:tcW w:w="567" w:type="dxa"/>
            <w:shd w:val="clear" w:color="auto" w:fill="F2F2F2"/>
            <w:vAlign w:val="center"/>
          </w:tcPr>
          <w:p w14:paraId="67F3FBAC"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160ADC4A" w14:textId="77777777" w:rsidR="004B3FAF" w:rsidRPr="007E7203" w:rsidRDefault="004B3FAF" w:rsidP="007E7203">
            <w:pPr>
              <w:snapToGrid w:val="0"/>
              <w:spacing w:before="120"/>
              <w:rPr>
                <w:rFonts w:ascii="Arial" w:hAnsi="Arial" w:cs="Arial"/>
                <w:sz w:val="20"/>
                <w:szCs w:val="20"/>
              </w:rPr>
            </w:pPr>
            <w:r w:rsidRPr="007E7203">
              <w:rPr>
                <w:rFonts w:ascii="Arial" w:hAnsi="Arial" w:cs="Arial"/>
                <w:b/>
                <w:bCs/>
                <w:i/>
                <w:sz w:val="20"/>
                <w:szCs w:val="20"/>
              </w:rPr>
              <w:t>Απ</w:t>
            </w:r>
            <w:proofErr w:type="spellStart"/>
            <w:r w:rsidRPr="007E7203">
              <w:rPr>
                <w:rFonts w:ascii="Arial" w:hAnsi="Arial" w:cs="Arial"/>
                <w:b/>
                <w:bCs/>
                <w:i/>
                <w:sz w:val="20"/>
                <w:szCs w:val="20"/>
              </w:rPr>
              <w:t>όδοση</w:t>
            </w:r>
            <w:proofErr w:type="spellEnd"/>
          </w:p>
        </w:tc>
        <w:tc>
          <w:tcPr>
            <w:tcW w:w="1418" w:type="dxa"/>
            <w:shd w:val="clear" w:color="auto" w:fill="F2F2F2"/>
            <w:vAlign w:val="center"/>
          </w:tcPr>
          <w:p w14:paraId="39B1BE74"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72E42B20"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3657534D" w14:textId="77777777" w:rsidR="004B3FAF" w:rsidRPr="007E7203" w:rsidRDefault="004B3FAF" w:rsidP="007E7203">
            <w:pPr>
              <w:spacing w:before="120"/>
              <w:jc w:val="center"/>
              <w:rPr>
                <w:rFonts w:ascii="Arial" w:hAnsi="Arial" w:cs="Arial"/>
                <w:sz w:val="20"/>
                <w:szCs w:val="20"/>
              </w:rPr>
            </w:pPr>
          </w:p>
        </w:tc>
      </w:tr>
      <w:tr w:rsidR="004B3FAF" w:rsidRPr="007E7203" w14:paraId="10EE031A" w14:textId="77777777" w:rsidTr="007C73C4">
        <w:tc>
          <w:tcPr>
            <w:tcW w:w="567" w:type="dxa"/>
            <w:vAlign w:val="center"/>
          </w:tcPr>
          <w:p w14:paraId="2026EF8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w:t>
            </w:r>
          </w:p>
        </w:tc>
        <w:tc>
          <w:tcPr>
            <w:tcW w:w="3544" w:type="dxa"/>
            <w:vAlign w:val="center"/>
          </w:tcPr>
          <w:p w14:paraId="10BFFBF7" w14:textId="77777777" w:rsidR="004B3FAF" w:rsidRPr="007E7203" w:rsidRDefault="004B3FAF" w:rsidP="007E7203">
            <w:pPr>
              <w:spacing w:before="120"/>
              <w:rPr>
                <w:rFonts w:ascii="Arial" w:hAnsi="Arial" w:cs="Arial"/>
                <w:sz w:val="20"/>
                <w:szCs w:val="20"/>
              </w:rPr>
            </w:pPr>
            <w:proofErr w:type="spellStart"/>
            <w:r w:rsidRPr="007E7203">
              <w:rPr>
                <w:rFonts w:ascii="Arial" w:hAnsi="Arial" w:cs="Arial"/>
                <w:sz w:val="20"/>
                <w:szCs w:val="20"/>
              </w:rPr>
              <w:t>Μνήμη</w:t>
            </w:r>
            <w:proofErr w:type="spellEnd"/>
            <w:r w:rsidRPr="007E7203">
              <w:rPr>
                <w:rFonts w:ascii="Arial" w:hAnsi="Arial" w:cs="Arial"/>
                <w:sz w:val="20"/>
                <w:szCs w:val="20"/>
              </w:rPr>
              <w:t xml:space="preserve"> RAM.</w:t>
            </w:r>
          </w:p>
        </w:tc>
        <w:tc>
          <w:tcPr>
            <w:tcW w:w="1418" w:type="dxa"/>
            <w:vAlign w:val="center"/>
          </w:tcPr>
          <w:p w14:paraId="3031F81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≥3GB</w:t>
            </w:r>
          </w:p>
        </w:tc>
        <w:tc>
          <w:tcPr>
            <w:tcW w:w="1417" w:type="dxa"/>
            <w:vAlign w:val="center"/>
          </w:tcPr>
          <w:p w14:paraId="08085205"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23F495B" w14:textId="77777777" w:rsidR="004B3FAF" w:rsidRPr="007E7203" w:rsidRDefault="004B3FAF" w:rsidP="007E7203">
            <w:pPr>
              <w:spacing w:before="120"/>
              <w:jc w:val="center"/>
              <w:rPr>
                <w:rFonts w:ascii="Arial" w:hAnsi="Arial" w:cs="Arial"/>
                <w:sz w:val="20"/>
                <w:szCs w:val="20"/>
              </w:rPr>
            </w:pPr>
          </w:p>
        </w:tc>
      </w:tr>
      <w:tr w:rsidR="004B3FAF" w:rsidRPr="007E7203" w14:paraId="2A661A2E" w14:textId="77777777" w:rsidTr="007C73C4">
        <w:tc>
          <w:tcPr>
            <w:tcW w:w="567" w:type="dxa"/>
            <w:vAlign w:val="center"/>
          </w:tcPr>
          <w:p w14:paraId="15F9A42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w:t>
            </w:r>
          </w:p>
        </w:tc>
        <w:tc>
          <w:tcPr>
            <w:tcW w:w="3544" w:type="dxa"/>
            <w:vAlign w:val="center"/>
          </w:tcPr>
          <w:p w14:paraId="251B76B6" w14:textId="77777777" w:rsidR="004B3FAF" w:rsidRPr="007E7203" w:rsidRDefault="004B3FAF" w:rsidP="007E7203">
            <w:pPr>
              <w:snapToGrid w:val="0"/>
              <w:spacing w:before="120"/>
              <w:rPr>
                <w:rFonts w:ascii="Arial" w:hAnsi="Arial" w:cs="Arial"/>
                <w:sz w:val="20"/>
                <w:szCs w:val="20"/>
              </w:rPr>
            </w:pPr>
            <w:proofErr w:type="spellStart"/>
            <w:r w:rsidRPr="007E7203">
              <w:rPr>
                <w:rFonts w:ascii="Arial" w:hAnsi="Arial" w:cs="Arial"/>
                <w:sz w:val="20"/>
                <w:szCs w:val="20"/>
              </w:rPr>
              <w:t>Μνήμη</w:t>
            </w:r>
            <w:proofErr w:type="spellEnd"/>
            <w:r w:rsidRPr="007E7203">
              <w:rPr>
                <w:rFonts w:ascii="Arial" w:hAnsi="Arial" w:cs="Arial"/>
                <w:sz w:val="20"/>
                <w:szCs w:val="20"/>
              </w:rPr>
              <w:t xml:space="preserve"> Buffer</w:t>
            </w:r>
          </w:p>
        </w:tc>
        <w:tc>
          <w:tcPr>
            <w:tcW w:w="1418" w:type="dxa"/>
            <w:vAlign w:val="center"/>
          </w:tcPr>
          <w:p w14:paraId="29A5F857"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≥2GB</w:t>
            </w:r>
          </w:p>
        </w:tc>
        <w:tc>
          <w:tcPr>
            <w:tcW w:w="1417" w:type="dxa"/>
            <w:vAlign w:val="center"/>
          </w:tcPr>
          <w:p w14:paraId="5F34DB6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9D0CD71" w14:textId="77777777" w:rsidR="004B3FAF" w:rsidRPr="007E7203" w:rsidRDefault="004B3FAF" w:rsidP="007E7203">
            <w:pPr>
              <w:spacing w:before="120"/>
              <w:jc w:val="center"/>
              <w:rPr>
                <w:rFonts w:ascii="Arial" w:hAnsi="Arial" w:cs="Arial"/>
                <w:sz w:val="20"/>
                <w:szCs w:val="20"/>
              </w:rPr>
            </w:pPr>
          </w:p>
        </w:tc>
      </w:tr>
      <w:tr w:rsidR="004B3FAF" w:rsidRPr="007E7203" w14:paraId="5C63B96E" w14:textId="77777777" w:rsidTr="007C73C4">
        <w:tc>
          <w:tcPr>
            <w:tcW w:w="567" w:type="dxa"/>
            <w:vAlign w:val="center"/>
          </w:tcPr>
          <w:p w14:paraId="2A071E0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w:t>
            </w:r>
          </w:p>
        </w:tc>
        <w:tc>
          <w:tcPr>
            <w:tcW w:w="3544" w:type="dxa"/>
            <w:vAlign w:val="center"/>
          </w:tcPr>
          <w:p w14:paraId="6E1862D6" w14:textId="77777777" w:rsidR="004B3FAF" w:rsidRPr="007E7203" w:rsidRDefault="004B3FAF" w:rsidP="007E7203">
            <w:pPr>
              <w:snapToGrid w:val="0"/>
              <w:spacing w:before="120"/>
              <w:rPr>
                <w:rFonts w:ascii="Arial" w:hAnsi="Arial" w:cs="Arial"/>
                <w:sz w:val="20"/>
                <w:szCs w:val="20"/>
              </w:rPr>
            </w:pPr>
            <w:proofErr w:type="spellStart"/>
            <w:r w:rsidRPr="007E7203">
              <w:rPr>
                <w:rFonts w:ascii="Arial" w:hAnsi="Arial" w:cs="Arial"/>
                <w:sz w:val="20"/>
                <w:szCs w:val="20"/>
              </w:rPr>
              <w:t>Μνήμη</w:t>
            </w:r>
            <w:proofErr w:type="spellEnd"/>
            <w:r w:rsidRPr="007E7203">
              <w:rPr>
                <w:rFonts w:ascii="Arial" w:hAnsi="Arial" w:cs="Arial"/>
                <w:sz w:val="20"/>
                <w:szCs w:val="20"/>
              </w:rPr>
              <w:t xml:space="preserve"> Flash</w:t>
            </w:r>
          </w:p>
        </w:tc>
        <w:tc>
          <w:tcPr>
            <w:tcW w:w="1418" w:type="dxa"/>
            <w:vAlign w:val="center"/>
          </w:tcPr>
          <w:p w14:paraId="38949996"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 512MB</w:t>
            </w:r>
          </w:p>
        </w:tc>
        <w:tc>
          <w:tcPr>
            <w:tcW w:w="1417" w:type="dxa"/>
            <w:vAlign w:val="center"/>
          </w:tcPr>
          <w:p w14:paraId="37D4F46C"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FB1A068" w14:textId="77777777" w:rsidR="004B3FAF" w:rsidRPr="007E7203" w:rsidRDefault="004B3FAF" w:rsidP="007E7203">
            <w:pPr>
              <w:spacing w:before="120"/>
              <w:jc w:val="center"/>
              <w:rPr>
                <w:rFonts w:ascii="Arial" w:hAnsi="Arial" w:cs="Arial"/>
                <w:sz w:val="20"/>
                <w:szCs w:val="20"/>
              </w:rPr>
            </w:pPr>
          </w:p>
        </w:tc>
      </w:tr>
      <w:tr w:rsidR="004B3FAF" w:rsidRPr="007E7203" w14:paraId="79312414" w14:textId="77777777" w:rsidTr="007C73C4">
        <w:tc>
          <w:tcPr>
            <w:tcW w:w="567" w:type="dxa"/>
            <w:vAlign w:val="center"/>
          </w:tcPr>
          <w:p w14:paraId="78CD905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w:t>
            </w:r>
          </w:p>
        </w:tc>
        <w:tc>
          <w:tcPr>
            <w:tcW w:w="3544" w:type="dxa"/>
            <w:vAlign w:val="center"/>
          </w:tcPr>
          <w:p w14:paraId="01276294" w14:textId="77777777" w:rsidR="004B3FAF" w:rsidRPr="007E7203" w:rsidRDefault="004B3FAF" w:rsidP="007E7203">
            <w:pPr>
              <w:snapToGrid w:val="0"/>
              <w:spacing w:before="120"/>
              <w:rPr>
                <w:rFonts w:ascii="Arial" w:hAnsi="Arial" w:cs="Arial"/>
                <w:sz w:val="20"/>
                <w:szCs w:val="20"/>
              </w:rPr>
            </w:pPr>
            <w:proofErr w:type="spellStart"/>
            <w:r w:rsidRPr="007E7203">
              <w:rPr>
                <w:rFonts w:ascii="Arial" w:hAnsi="Arial" w:cs="Arial"/>
                <w:sz w:val="20"/>
                <w:szCs w:val="20"/>
              </w:rPr>
              <w:t>Αριθμός</w:t>
            </w:r>
            <w:proofErr w:type="spellEnd"/>
            <w:r w:rsidRPr="007E7203">
              <w:rPr>
                <w:rFonts w:ascii="Arial" w:hAnsi="Arial" w:cs="Arial"/>
                <w:sz w:val="20"/>
                <w:szCs w:val="20"/>
              </w:rPr>
              <w:t xml:space="preserve"> MAC Address</w:t>
            </w:r>
          </w:p>
        </w:tc>
        <w:tc>
          <w:tcPr>
            <w:tcW w:w="1418" w:type="dxa"/>
            <w:vAlign w:val="center"/>
          </w:tcPr>
          <w:p w14:paraId="5EFD7CBD"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≥500.000</w:t>
            </w:r>
          </w:p>
        </w:tc>
        <w:tc>
          <w:tcPr>
            <w:tcW w:w="1417" w:type="dxa"/>
            <w:vAlign w:val="center"/>
          </w:tcPr>
          <w:p w14:paraId="3DA7489C"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59967D4" w14:textId="77777777" w:rsidR="004B3FAF" w:rsidRPr="007E7203" w:rsidRDefault="004B3FAF" w:rsidP="007E7203">
            <w:pPr>
              <w:spacing w:before="120"/>
              <w:jc w:val="center"/>
              <w:rPr>
                <w:rFonts w:ascii="Arial" w:hAnsi="Arial" w:cs="Arial"/>
                <w:sz w:val="20"/>
                <w:szCs w:val="20"/>
              </w:rPr>
            </w:pPr>
          </w:p>
        </w:tc>
      </w:tr>
      <w:tr w:rsidR="004B3FAF" w:rsidRPr="007E7203" w14:paraId="4610F4E5" w14:textId="77777777" w:rsidTr="007C73C4">
        <w:tc>
          <w:tcPr>
            <w:tcW w:w="567" w:type="dxa"/>
            <w:vAlign w:val="center"/>
          </w:tcPr>
          <w:p w14:paraId="6D41FAF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p>
        </w:tc>
        <w:tc>
          <w:tcPr>
            <w:tcW w:w="3544" w:type="dxa"/>
            <w:vAlign w:val="center"/>
          </w:tcPr>
          <w:p w14:paraId="1745BE8F" w14:textId="77777777" w:rsidR="004B3FAF" w:rsidRPr="007E7203" w:rsidRDefault="004B3FAF" w:rsidP="007E7203">
            <w:pPr>
              <w:snapToGrid w:val="0"/>
              <w:spacing w:before="120"/>
              <w:rPr>
                <w:rFonts w:ascii="Arial" w:hAnsi="Arial" w:cs="Arial"/>
                <w:sz w:val="20"/>
                <w:szCs w:val="20"/>
                <w:lang w:val="en-US"/>
              </w:rPr>
            </w:pPr>
            <w:proofErr w:type="spellStart"/>
            <w:r w:rsidRPr="007E7203">
              <w:rPr>
                <w:rFonts w:ascii="Arial" w:hAnsi="Arial" w:cs="Arial"/>
                <w:sz w:val="20"/>
                <w:szCs w:val="20"/>
              </w:rPr>
              <w:t>Αριθμός</w:t>
            </w:r>
            <w:proofErr w:type="spellEnd"/>
            <w:r w:rsidRPr="007E7203">
              <w:rPr>
                <w:rFonts w:ascii="Arial" w:hAnsi="Arial" w:cs="Arial"/>
                <w:sz w:val="20"/>
                <w:szCs w:val="20"/>
                <w:lang w:val="en-US"/>
              </w:rPr>
              <w:t xml:space="preserve"> FIB Routes IPv4/IPv6.</w:t>
            </w:r>
          </w:p>
        </w:tc>
        <w:tc>
          <w:tcPr>
            <w:tcW w:w="1418" w:type="dxa"/>
            <w:vAlign w:val="center"/>
          </w:tcPr>
          <w:p w14:paraId="69AC2BEB"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≥80.000 / 80.000</w:t>
            </w:r>
          </w:p>
        </w:tc>
        <w:tc>
          <w:tcPr>
            <w:tcW w:w="1417" w:type="dxa"/>
            <w:vAlign w:val="center"/>
          </w:tcPr>
          <w:p w14:paraId="0D1DCA8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AEECBE5" w14:textId="77777777" w:rsidR="004B3FAF" w:rsidRPr="007E7203" w:rsidRDefault="004B3FAF" w:rsidP="007E7203">
            <w:pPr>
              <w:spacing w:before="120"/>
              <w:jc w:val="center"/>
              <w:rPr>
                <w:rFonts w:ascii="Arial" w:hAnsi="Arial" w:cs="Arial"/>
                <w:sz w:val="20"/>
                <w:szCs w:val="20"/>
              </w:rPr>
            </w:pPr>
          </w:p>
        </w:tc>
      </w:tr>
      <w:tr w:rsidR="004B3FAF" w:rsidRPr="007E7203" w14:paraId="6E89396C" w14:textId="77777777" w:rsidTr="007C73C4">
        <w:tc>
          <w:tcPr>
            <w:tcW w:w="567" w:type="dxa"/>
            <w:vAlign w:val="center"/>
          </w:tcPr>
          <w:p w14:paraId="138FD3D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7</w:t>
            </w:r>
          </w:p>
        </w:tc>
        <w:tc>
          <w:tcPr>
            <w:tcW w:w="3544" w:type="dxa"/>
            <w:vAlign w:val="center"/>
          </w:tcPr>
          <w:p w14:paraId="0FBE2F4E" w14:textId="77777777" w:rsidR="004B3FAF" w:rsidRPr="007E7203" w:rsidRDefault="004B3FAF" w:rsidP="007E7203">
            <w:pPr>
              <w:snapToGrid w:val="0"/>
              <w:spacing w:before="120"/>
              <w:rPr>
                <w:rFonts w:ascii="Arial" w:hAnsi="Arial" w:cs="Arial"/>
                <w:sz w:val="20"/>
                <w:szCs w:val="20"/>
              </w:rPr>
            </w:pPr>
            <w:proofErr w:type="spellStart"/>
            <w:r w:rsidRPr="007E7203">
              <w:rPr>
                <w:rFonts w:ascii="Arial" w:hAnsi="Arial" w:cs="Arial"/>
                <w:sz w:val="20"/>
                <w:szCs w:val="20"/>
              </w:rPr>
              <w:t>Αριθμός</w:t>
            </w:r>
            <w:proofErr w:type="spellEnd"/>
            <w:r w:rsidRPr="007E7203">
              <w:rPr>
                <w:rFonts w:ascii="Arial" w:hAnsi="Arial" w:cs="Arial"/>
                <w:sz w:val="20"/>
                <w:szCs w:val="20"/>
              </w:rPr>
              <w:t xml:space="preserve"> VRF.</w:t>
            </w:r>
          </w:p>
        </w:tc>
        <w:tc>
          <w:tcPr>
            <w:tcW w:w="1418" w:type="dxa"/>
            <w:vAlign w:val="center"/>
          </w:tcPr>
          <w:p w14:paraId="0E297B29"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≥10.000</w:t>
            </w:r>
          </w:p>
        </w:tc>
        <w:tc>
          <w:tcPr>
            <w:tcW w:w="1417" w:type="dxa"/>
            <w:vAlign w:val="center"/>
          </w:tcPr>
          <w:p w14:paraId="686693BB"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23E63D8" w14:textId="77777777" w:rsidR="004B3FAF" w:rsidRPr="007E7203" w:rsidRDefault="004B3FAF" w:rsidP="007E7203">
            <w:pPr>
              <w:spacing w:before="120"/>
              <w:jc w:val="center"/>
              <w:rPr>
                <w:rFonts w:ascii="Arial" w:hAnsi="Arial" w:cs="Arial"/>
                <w:sz w:val="20"/>
                <w:szCs w:val="20"/>
              </w:rPr>
            </w:pPr>
          </w:p>
        </w:tc>
      </w:tr>
      <w:tr w:rsidR="004B3FAF" w:rsidRPr="007E7203" w14:paraId="64460354" w14:textId="77777777" w:rsidTr="007C73C4">
        <w:tc>
          <w:tcPr>
            <w:tcW w:w="567" w:type="dxa"/>
            <w:vAlign w:val="center"/>
          </w:tcPr>
          <w:p w14:paraId="216CC9E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8</w:t>
            </w:r>
          </w:p>
        </w:tc>
        <w:tc>
          <w:tcPr>
            <w:tcW w:w="3544" w:type="dxa"/>
            <w:vAlign w:val="center"/>
          </w:tcPr>
          <w:p w14:paraId="658ADC37"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Κάθε Μεταγωγός να διαθέτει υποδοχές 10 </w:t>
            </w:r>
            <w:r w:rsidRPr="007E7203">
              <w:rPr>
                <w:rFonts w:ascii="Arial" w:hAnsi="Arial" w:cs="Arial"/>
                <w:sz w:val="20"/>
                <w:szCs w:val="20"/>
              </w:rPr>
              <w:t>Gbps</w:t>
            </w:r>
            <w:r w:rsidRPr="007E7203">
              <w:rPr>
                <w:rFonts w:ascii="Arial" w:hAnsi="Arial" w:cs="Arial"/>
                <w:sz w:val="20"/>
                <w:szCs w:val="20"/>
                <w:lang w:val="el-GR"/>
              </w:rPr>
              <w:t xml:space="preserve"> </w:t>
            </w:r>
            <w:r w:rsidRPr="007E7203">
              <w:rPr>
                <w:rFonts w:ascii="Arial" w:hAnsi="Arial" w:cs="Arial"/>
                <w:sz w:val="20"/>
                <w:szCs w:val="20"/>
              </w:rPr>
              <w:t>SFP</w:t>
            </w:r>
            <w:r w:rsidRPr="007E7203">
              <w:rPr>
                <w:rFonts w:ascii="Arial" w:hAnsi="Arial" w:cs="Arial"/>
                <w:sz w:val="20"/>
                <w:szCs w:val="20"/>
                <w:lang w:val="el-GR"/>
              </w:rPr>
              <w:t>+.</w:t>
            </w:r>
          </w:p>
        </w:tc>
        <w:tc>
          <w:tcPr>
            <w:tcW w:w="1418" w:type="dxa"/>
            <w:vAlign w:val="center"/>
          </w:tcPr>
          <w:p w14:paraId="1B2F0B64"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≥48</w:t>
            </w:r>
          </w:p>
        </w:tc>
        <w:tc>
          <w:tcPr>
            <w:tcW w:w="1417" w:type="dxa"/>
            <w:vAlign w:val="center"/>
          </w:tcPr>
          <w:p w14:paraId="76D4B3E5"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9065DB6" w14:textId="77777777" w:rsidR="004B3FAF" w:rsidRPr="007E7203" w:rsidRDefault="004B3FAF" w:rsidP="007E7203">
            <w:pPr>
              <w:spacing w:before="120"/>
              <w:jc w:val="center"/>
              <w:rPr>
                <w:rFonts w:ascii="Arial" w:hAnsi="Arial" w:cs="Arial"/>
                <w:sz w:val="20"/>
                <w:szCs w:val="20"/>
              </w:rPr>
            </w:pPr>
          </w:p>
        </w:tc>
      </w:tr>
      <w:tr w:rsidR="004B3FAF" w:rsidRPr="007E7203" w14:paraId="470B5EBE" w14:textId="77777777" w:rsidTr="007C73C4">
        <w:tc>
          <w:tcPr>
            <w:tcW w:w="567" w:type="dxa"/>
            <w:vAlign w:val="center"/>
          </w:tcPr>
          <w:p w14:paraId="6CFAA32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9</w:t>
            </w:r>
          </w:p>
        </w:tc>
        <w:tc>
          <w:tcPr>
            <w:tcW w:w="3544" w:type="dxa"/>
            <w:vAlign w:val="center"/>
          </w:tcPr>
          <w:p w14:paraId="6651EFC0"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Κάθε Μεταγωγός να διαθέτει πόρτες </w:t>
            </w:r>
            <w:r w:rsidRPr="007E7203">
              <w:rPr>
                <w:rFonts w:ascii="Arial" w:hAnsi="Arial" w:cs="Arial"/>
                <w:sz w:val="20"/>
                <w:szCs w:val="20"/>
              </w:rPr>
              <w:t>Uplink</w:t>
            </w:r>
            <w:r w:rsidRPr="007E7203">
              <w:rPr>
                <w:rFonts w:ascii="Arial" w:hAnsi="Arial" w:cs="Arial"/>
                <w:sz w:val="20"/>
                <w:szCs w:val="20"/>
                <w:lang w:val="el-GR"/>
              </w:rPr>
              <w:t xml:space="preserve"> των 40/100 </w:t>
            </w:r>
            <w:r w:rsidRPr="007E7203">
              <w:rPr>
                <w:rFonts w:ascii="Arial" w:hAnsi="Arial" w:cs="Arial"/>
                <w:sz w:val="20"/>
                <w:szCs w:val="20"/>
              </w:rPr>
              <w:t>Gbps</w:t>
            </w:r>
            <w:r w:rsidRPr="007E7203">
              <w:rPr>
                <w:rFonts w:ascii="Arial" w:hAnsi="Arial" w:cs="Arial"/>
                <w:sz w:val="20"/>
                <w:szCs w:val="20"/>
                <w:lang w:val="el-GR"/>
              </w:rPr>
              <w:t xml:space="preserve"> </w:t>
            </w:r>
            <w:r w:rsidRPr="007E7203">
              <w:rPr>
                <w:rFonts w:ascii="Arial" w:hAnsi="Arial" w:cs="Arial"/>
                <w:sz w:val="20"/>
                <w:szCs w:val="20"/>
              </w:rPr>
              <w:t>QSFP</w:t>
            </w:r>
            <w:r w:rsidRPr="007E7203">
              <w:rPr>
                <w:rFonts w:ascii="Arial" w:hAnsi="Arial" w:cs="Arial"/>
                <w:sz w:val="20"/>
                <w:szCs w:val="20"/>
                <w:lang w:val="el-GR"/>
              </w:rPr>
              <w:t>28.</w:t>
            </w:r>
          </w:p>
        </w:tc>
        <w:tc>
          <w:tcPr>
            <w:tcW w:w="1418" w:type="dxa"/>
            <w:vAlign w:val="center"/>
          </w:tcPr>
          <w:p w14:paraId="706777D5"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≥4</w:t>
            </w:r>
          </w:p>
        </w:tc>
        <w:tc>
          <w:tcPr>
            <w:tcW w:w="1417" w:type="dxa"/>
            <w:vAlign w:val="center"/>
          </w:tcPr>
          <w:p w14:paraId="4C6D1379"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F90F4C8" w14:textId="77777777" w:rsidR="004B3FAF" w:rsidRPr="007E7203" w:rsidRDefault="004B3FAF" w:rsidP="007E7203">
            <w:pPr>
              <w:spacing w:before="120"/>
              <w:jc w:val="center"/>
              <w:rPr>
                <w:rFonts w:ascii="Arial" w:hAnsi="Arial" w:cs="Arial"/>
                <w:sz w:val="20"/>
                <w:szCs w:val="20"/>
              </w:rPr>
            </w:pPr>
          </w:p>
        </w:tc>
      </w:tr>
      <w:tr w:rsidR="004B3FAF" w:rsidRPr="007E7203" w14:paraId="35C843BA" w14:textId="77777777" w:rsidTr="007C73C4">
        <w:tc>
          <w:tcPr>
            <w:tcW w:w="567" w:type="dxa"/>
            <w:shd w:val="clear" w:color="auto" w:fill="F2F2F2"/>
            <w:vAlign w:val="center"/>
          </w:tcPr>
          <w:p w14:paraId="1A3E80CF"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6AE03A3F" w14:textId="77777777" w:rsidR="004B3FAF" w:rsidRPr="007E7203" w:rsidRDefault="004B3FAF" w:rsidP="007E7203">
            <w:pPr>
              <w:snapToGrid w:val="0"/>
              <w:spacing w:before="120"/>
              <w:rPr>
                <w:rFonts w:ascii="Arial" w:hAnsi="Arial" w:cs="Arial"/>
                <w:sz w:val="20"/>
                <w:szCs w:val="20"/>
              </w:rPr>
            </w:pPr>
            <w:r w:rsidRPr="007E7203">
              <w:rPr>
                <w:rFonts w:ascii="Arial" w:hAnsi="Arial" w:cs="Arial"/>
                <w:b/>
                <w:bCs/>
                <w:i/>
                <w:sz w:val="20"/>
                <w:szCs w:val="20"/>
              </w:rPr>
              <w:t>Υπ</w:t>
            </w:r>
            <w:proofErr w:type="spellStart"/>
            <w:r w:rsidRPr="007E7203">
              <w:rPr>
                <w:rFonts w:ascii="Arial" w:hAnsi="Arial" w:cs="Arial"/>
                <w:b/>
                <w:bCs/>
                <w:i/>
                <w:sz w:val="20"/>
                <w:szCs w:val="20"/>
              </w:rPr>
              <w:t>ηρεσίες</w:t>
            </w:r>
            <w:proofErr w:type="spellEnd"/>
            <w:r w:rsidRPr="007E7203">
              <w:rPr>
                <w:rFonts w:ascii="Arial" w:hAnsi="Arial" w:cs="Arial"/>
                <w:b/>
                <w:bCs/>
                <w:i/>
                <w:sz w:val="20"/>
                <w:szCs w:val="20"/>
              </w:rPr>
              <w:t xml:space="preserve"> </w:t>
            </w:r>
            <w:proofErr w:type="spellStart"/>
            <w:r w:rsidRPr="007E7203">
              <w:rPr>
                <w:rFonts w:ascii="Arial" w:hAnsi="Arial" w:cs="Arial"/>
                <w:b/>
                <w:bCs/>
                <w:i/>
                <w:sz w:val="20"/>
                <w:szCs w:val="20"/>
              </w:rPr>
              <w:t>δικτύου</w:t>
            </w:r>
            <w:proofErr w:type="spellEnd"/>
          </w:p>
        </w:tc>
        <w:tc>
          <w:tcPr>
            <w:tcW w:w="1418" w:type="dxa"/>
            <w:shd w:val="clear" w:color="auto" w:fill="F2F2F2"/>
            <w:vAlign w:val="center"/>
          </w:tcPr>
          <w:p w14:paraId="372773CE"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7F92757B"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30B1F31C" w14:textId="77777777" w:rsidR="004B3FAF" w:rsidRPr="007E7203" w:rsidRDefault="004B3FAF" w:rsidP="007E7203">
            <w:pPr>
              <w:spacing w:before="120"/>
              <w:jc w:val="center"/>
              <w:rPr>
                <w:rFonts w:ascii="Arial" w:hAnsi="Arial" w:cs="Arial"/>
                <w:sz w:val="20"/>
                <w:szCs w:val="20"/>
              </w:rPr>
            </w:pPr>
          </w:p>
        </w:tc>
      </w:tr>
      <w:tr w:rsidR="004B3FAF" w:rsidRPr="007E7203" w14:paraId="1FDB7408" w14:textId="77777777" w:rsidTr="007C73C4">
        <w:tc>
          <w:tcPr>
            <w:tcW w:w="567" w:type="dxa"/>
            <w:vAlign w:val="center"/>
          </w:tcPr>
          <w:p w14:paraId="5EDB062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10</w:t>
            </w:r>
          </w:p>
        </w:tc>
        <w:tc>
          <w:tcPr>
            <w:tcW w:w="3544" w:type="dxa"/>
            <w:vAlign w:val="center"/>
          </w:tcPr>
          <w:p w14:paraId="13878F89" w14:textId="77777777" w:rsidR="004B3FAF" w:rsidRPr="007E7203" w:rsidRDefault="004B3FAF" w:rsidP="007E7203">
            <w:pPr>
              <w:snapToGrid w:val="0"/>
              <w:spacing w:before="120"/>
              <w:rPr>
                <w:rFonts w:ascii="Arial" w:hAnsi="Arial" w:cs="Arial"/>
                <w:sz w:val="20"/>
                <w:szCs w:val="20"/>
              </w:rPr>
            </w:pPr>
            <w:r w:rsidRPr="007E7203">
              <w:rPr>
                <w:rFonts w:ascii="Arial" w:hAnsi="Arial" w:cs="Arial"/>
                <w:sz w:val="20"/>
                <w:szCs w:val="20"/>
              </w:rPr>
              <w:t>Yπ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ΙΕΕΕ 802.1d Spanning Tree Protocol.</w:t>
            </w:r>
          </w:p>
        </w:tc>
        <w:tc>
          <w:tcPr>
            <w:tcW w:w="1418" w:type="dxa"/>
            <w:vAlign w:val="center"/>
          </w:tcPr>
          <w:p w14:paraId="529A494B"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3FAA9E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253B1DE" w14:textId="77777777" w:rsidR="004B3FAF" w:rsidRPr="007E7203" w:rsidRDefault="004B3FAF" w:rsidP="007E7203">
            <w:pPr>
              <w:spacing w:before="120"/>
              <w:jc w:val="center"/>
              <w:rPr>
                <w:rFonts w:ascii="Arial" w:hAnsi="Arial" w:cs="Arial"/>
                <w:sz w:val="20"/>
                <w:szCs w:val="20"/>
              </w:rPr>
            </w:pPr>
          </w:p>
        </w:tc>
      </w:tr>
      <w:tr w:rsidR="004B3FAF" w:rsidRPr="007E7203" w14:paraId="52C4A90F" w14:textId="77777777" w:rsidTr="007C73C4">
        <w:tc>
          <w:tcPr>
            <w:tcW w:w="567" w:type="dxa"/>
            <w:vAlign w:val="center"/>
          </w:tcPr>
          <w:p w14:paraId="40FF1D57"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rPr>
              <w:t>11</w:t>
            </w:r>
          </w:p>
        </w:tc>
        <w:tc>
          <w:tcPr>
            <w:tcW w:w="3544" w:type="dxa"/>
            <w:vAlign w:val="center"/>
          </w:tcPr>
          <w:p w14:paraId="1615628F"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Υποστήριξη στοίβας (</w:t>
            </w:r>
            <w:r w:rsidRPr="007E7203">
              <w:rPr>
                <w:rFonts w:ascii="Arial" w:hAnsi="Arial" w:cs="Arial"/>
                <w:sz w:val="20"/>
                <w:szCs w:val="20"/>
                <w:lang w:val="en-US"/>
              </w:rPr>
              <w:t>stacking</w:t>
            </w:r>
            <w:r w:rsidRPr="007E7203">
              <w:rPr>
                <w:rFonts w:ascii="Arial" w:hAnsi="Arial" w:cs="Arial"/>
                <w:sz w:val="20"/>
                <w:szCs w:val="20"/>
                <w:lang w:val="el-GR"/>
              </w:rPr>
              <w:t xml:space="preserve">) με πολλαπλά </w:t>
            </w:r>
            <w:r w:rsidRPr="007E7203">
              <w:rPr>
                <w:rFonts w:ascii="Arial" w:hAnsi="Arial" w:cs="Arial"/>
                <w:sz w:val="20"/>
                <w:szCs w:val="20"/>
                <w:lang w:val="en-US"/>
              </w:rPr>
              <w:t>links</w:t>
            </w:r>
            <w:r w:rsidRPr="007E7203">
              <w:rPr>
                <w:rFonts w:ascii="Arial" w:hAnsi="Arial" w:cs="Arial"/>
                <w:sz w:val="20"/>
                <w:szCs w:val="20"/>
                <w:lang w:val="el-GR"/>
              </w:rPr>
              <w:t xml:space="preserve"> των 40/100</w:t>
            </w:r>
            <w:r w:rsidRPr="007E7203">
              <w:rPr>
                <w:rFonts w:ascii="Arial" w:hAnsi="Arial" w:cs="Arial"/>
                <w:sz w:val="20"/>
                <w:szCs w:val="20"/>
                <w:lang w:val="en-US"/>
              </w:rPr>
              <w:t>Gbps</w:t>
            </w:r>
            <w:r w:rsidRPr="007E7203">
              <w:rPr>
                <w:rFonts w:ascii="Arial" w:hAnsi="Arial" w:cs="Arial"/>
                <w:sz w:val="20"/>
                <w:szCs w:val="20"/>
                <w:lang w:val="el-GR"/>
              </w:rPr>
              <w:t xml:space="preserve">. Να παραδοθούν τα αντίστοιχα καλώδια </w:t>
            </w:r>
            <w:r w:rsidRPr="007E7203">
              <w:rPr>
                <w:rFonts w:ascii="Arial" w:hAnsi="Arial" w:cs="Arial"/>
                <w:sz w:val="20"/>
                <w:szCs w:val="20"/>
                <w:lang w:val="en-US"/>
              </w:rPr>
              <w:t>stacking</w:t>
            </w:r>
            <w:r w:rsidRPr="007E7203">
              <w:rPr>
                <w:rFonts w:ascii="Arial" w:hAnsi="Arial" w:cs="Arial"/>
                <w:sz w:val="20"/>
                <w:szCs w:val="20"/>
                <w:lang w:val="el-GR"/>
              </w:rPr>
              <w:t>.</w:t>
            </w:r>
          </w:p>
        </w:tc>
        <w:tc>
          <w:tcPr>
            <w:tcW w:w="1418" w:type="dxa"/>
            <w:vAlign w:val="center"/>
          </w:tcPr>
          <w:p w14:paraId="4D72B428"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&gt;= 2</w:t>
            </w:r>
          </w:p>
        </w:tc>
        <w:tc>
          <w:tcPr>
            <w:tcW w:w="1417" w:type="dxa"/>
            <w:vAlign w:val="center"/>
          </w:tcPr>
          <w:p w14:paraId="447642D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7EE0F11" w14:textId="77777777" w:rsidR="004B3FAF" w:rsidRPr="007E7203" w:rsidRDefault="004B3FAF" w:rsidP="007E7203">
            <w:pPr>
              <w:spacing w:before="120"/>
              <w:jc w:val="center"/>
              <w:rPr>
                <w:rFonts w:ascii="Arial" w:hAnsi="Arial" w:cs="Arial"/>
                <w:sz w:val="20"/>
                <w:szCs w:val="20"/>
              </w:rPr>
            </w:pPr>
          </w:p>
        </w:tc>
      </w:tr>
      <w:tr w:rsidR="004B3FAF" w:rsidRPr="007E7203" w14:paraId="6C9316C8" w14:textId="77777777" w:rsidTr="007C73C4">
        <w:tc>
          <w:tcPr>
            <w:tcW w:w="567" w:type="dxa"/>
            <w:vAlign w:val="center"/>
          </w:tcPr>
          <w:p w14:paraId="5D9692E4"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12</w:t>
            </w:r>
          </w:p>
        </w:tc>
        <w:tc>
          <w:tcPr>
            <w:tcW w:w="3544" w:type="dxa"/>
            <w:vAlign w:val="center"/>
          </w:tcPr>
          <w:p w14:paraId="748E2AFD"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Να διαθέτει θύρες </w:t>
            </w:r>
            <w:r w:rsidRPr="007E7203">
              <w:rPr>
                <w:rFonts w:ascii="Arial" w:hAnsi="Arial" w:cs="Arial"/>
                <w:sz w:val="20"/>
                <w:szCs w:val="20"/>
              </w:rPr>
              <w:t>QSFP</w:t>
            </w:r>
            <w:r w:rsidRPr="007E7203">
              <w:rPr>
                <w:rFonts w:ascii="Arial" w:hAnsi="Arial" w:cs="Arial"/>
                <w:sz w:val="20"/>
                <w:szCs w:val="20"/>
                <w:lang w:val="el-GR"/>
              </w:rPr>
              <w:t xml:space="preserve">, που να υποστηρίζουν 40 </w:t>
            </w:r>
            <w:r w:rsidRPr="007E7203">
              <w:rPr>
                <w:rFonts w:ascii="Arial" w:hAnsi="Arial" w:cs="Arial"/>
                <w:sz w:val="20"/>
                <w:szCs w:val="20"/>
              </w:rPr>
              <w:t>Gigabit</w:t>
            </w:r>
            <w:r w:rsidRPr="007E7203">
              <w:rPr>
                <w:rFonts w:ascii="Arial" w:hAnsi="Arial" w:cs="Arial"/>
                <w:sz w:val="20"/>
                <w:szCs w:val="20"/>
                <w:lang w:val="el-GR"/>
              </w:rPr>
              <w:t xml:space="preserve"> </w:t>
            </w:r>
            <w:r w:rsidRPr="007E7203">
              <w:rPr>
                <w:rFonts w:ascii="Arial" w:hAnsi="Arial" w:cs="Arial"/>
                <w:sz w:val="20"/>
                <w:szCs w:val="20"/>
              </w:rPr>
              <w:t>Ethernet</w:t>
            </w:r>
            <w:r w:rsidRPr="007E7203">
              <w:rPr>
                <w:rFonts w:ascii="Arial" w:hAnsi="Arial" w:cs="Arial"/>
                <w:sz w:val="20"/>
                <w:szCs w:val="20"/>
                <w:lang w:val="el-GR"/>
              </w:rPr>
              <w:t xml:space="preserve"> με τις οποίες θα διασυνδεθούν οι Κεντρικοί Μεταγωγοί (</w:t>
            </w:r>
            <w:r w:rsidRPr="007E7203">
              <w:rPr>
                <w:rFonts w:ascii="Arial" w:hAnsi="Arial" w:cs="Arial"/>
                <w:sz w:val="20"/>
                <w:szCs w:val="20"/>
                <w:lang w:val="en-US"/>
              </w:rPr>
              <w:t>Central</w:t>
            </w:r>
            <w:r w:rsidRPr="007E7203">
              <w:rPr>
                <w:rFonts w:ascii="Arial" w:hAnsi="Arial" w:cs="Arial"/>
                <w:sz w:val="20"/>
                <w:szCs w:val="20"/>
                <w:lang w:val="el-GR"/>
              </w:rPr>
              <w:t xml:space="preserve"> </w:t>
            </w:r>
            <w:r w:rsidRPr="007E7203">
              <w:rPr>
                <w:rFonts w:ascii="Arial" w:hAnsi="Arial" w:cs="Arial"/>
                <w:sz w:val="20"/>
                <w:szCs w:val="20"/>
                <w:lang w:val="en-US"/>
              </w:rPr>
              <w:t>Core</w:t>
            </w:r>
            <w:r w:rsidRPr="007E7203">
              <w:rPr>
                <w:rFonts w:ascii="Arial" w:hAnsi="Arial" w:cs="Arial"/>
                <w:sz w:val="20"/>
                <w:szCs w:val="20"/>
                <w:lang w:val="el-GR"/>
              </w:rPr>
              <w:t xml:space="preserve"> </w:t>
            </w:r>
            <w:r w:rsidRPr="007E7203">
              <w:rPr>
                <w:rFonts w:ascii="Arial" w:hAnsi="Arial" w:cs="Arial"/>
                <w:sz w:val="20"/>
                <w:szCs w:val="20"/>
              </w:rPr>
              <w:t>Switches</w:t>
            </w:r>
            <w:r w:rsidRPr="007E7203">
              <w:rPr>
                <w:rFonts w:ascii="Arial" w:hAnsi="Arial" w:cs="Arial"/>
                <w:sz w:val="20"/>
                <w:szCs w:val="20"/>
                <w:lang w:val="el-GR"/>
              </w:rPr>
              <w:t>). Το μήκος της υπάρχουσας ίνας είναι το μέγιστο 200 μέτρα. Ο ανάδοχος υποχρεούται να ελέγξει τη συμβατότητα της υπάρχουσας ίνας με ταχύτητες των 40</w:t>
            </w:r>
            <w:r w:rsidRPr="007E7203">
              <w:rPr>
                <w:rFonts w:ascii="Arial" w:hAnsi="Arial" w:cs="Arial"/>
                <w:sz w:val="20"/>
                <w:szCs w:val="20"/>
              </w:rPr>
              <w:t>Gbps</w:t>
            </w:r>
            <w:r w:rsidRPr="007E7203">
              <w:rPr>
                <w:rFonts w:ascii="Arial" w:hAnsi="Arial" w:cs="Arial"/>
                <w:sz w:val="20"/>
                <w:szCs w:val="20"/>
                <w:lang w:val="el-GR"/>
              </w:rPr>
              <w:t>.</w:t>
            </w:r>
          </w:p>
        </w:tc>
        <w:tc>
          <w:tcPr>
            <w:tcW w:w="1418" w:type="dxa"/>
            <w:vAlign w:val="center"/>
          </w:tcPr>
          <w:p w14:paraId="0D1416E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&gt;=2</w:t>
            </w:r>
          </w:p>
        </w:tc>
        <w:tc>
          <w:tcPr>
            <w:tcW w:w="1417" w:type="dxa"/>
            <w:vAlign w:val="center"/>
          </w:tcPr>
          <w:p w14:paraId="56BFAAC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2088997" w14:textId="77777777" w:rsidR="004B3FAF" w:rsidRPr="007E7203" w:rsidRDefault="004B3FAF" w:rsidP="007E7203">
            <w:pPr>
              <w:spacing w:before="120"/>
              <w:jc w:val="center"/>
              <w:rPr>
                <w:rFonts w:ascii="Arial" w:hAnsi="Arial" w:cs="Arial"/>
                <w:sz w:val="20"/>
                <w:szCs w:val="20"/>
              </w:rPr>
            </w:pPr>
          </w:p>
        </w:tc>
      </w:tr>
      <w:tr w:rsidR="004B3FAF" w:rsidRPr="007E7203" w14:paraId="572D0C4B" w14:textId="77777777" w:rsidTr="007C73C4">
        <w:tc>
          <w:tcPr>
            <w:tcW w:w="567" w:type="dxa"/>
            <w:vAlign w:val="center"/>
          </w:tcPr>
          <w:p w14:paraId="61DDE7F2"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13</w:t>
            </w:r>
          </w:p>
        </w:tc>
        <w:tc>
          <w:tcPr>
            <w:tcW w:w="3544" w:type="dxa"/>
            <w:vAlign w:val="center"/>
          </w:tcPr>
          <w:p w14:paraId="19182155"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πρωτοκόλλου </w:t>
            </w:r>
            <w:r w:rsidRPr="007E7203">
              <w:rPr>
                <w:rFonts w:ascii="Arial" w:hAnsi="Arial" w:cs="Arial"/>
                <w:sz w:val="20"/>
                <w:szCs w:val="20"/>
              </w:rPr>
              <w:t>IEEE</w:t>
            </w:r>
            <w:r w:rsidRPr="007E7203">
              <w:rPr>
                <w:rFonts w:ascii="Arial" w:hAnsi="Arial" w:cs="Arial"/>
                <w:sz w:val="20"/>
                <w:szCs w:val="20"/>
                <w:lang w:val="el-GR"/>
              </w:rPr>
              <w:t xml:space="preserve"> 802.1</w:t>
            </w:r>
            <w:r w:rsidRPr="007E7203">
              <w:rPr>
                <w:rFonts w:ascii="Arial" w:hAnsi="Arial" w:cs="Arial"/>
                <w:sz w:val="20"/>
                <w:szCs w:val="20"/>
                <w:lang w:val="en-US"/>
              </w:rPr>
              <w:t>q</w:t>
            </w:r>
            <w:r w:rsidRPr="007E7203">
              <w:rPr>
                <w:rFonts w:ascii="Arial" w:hAnsi="Arial" w:cs="Arial"/>
                <w:sz w:val="20"/>
                <w:szCs w:val="20"/>
                <w:lang w:val="el-GR"/>
              </w:rPr>
              <w:t xml:space="preserve"> σε όλες τις θύρες </w:t>
            </w:r>
            <w:r w:rsidRPr="007E7203">
              <w:rPr>
                <w:rFonts w:ascii="Arial" w:hAnsi="Arial" w:cs="Arial"/>
                <w:sz w:val="20"/>
                <w:szCs w:val="20"/>
              </w:rPr>
              <w:t>Ethernet</w:t>
            </w:r>
            <w:r w:rsidRPr="007E7203">
              <w:rPr>
                <w:rFonts w:ascii="Arial" w:hAnsi="Arial" w:cs="Arial"/>
                <w:sz w:val="20"/>
                <w:szCs w:val="20"/>
                <w:lang w:val="el-GR"/>
              </w:rPr>
              <w:t xml:space="preserve">. Να αναφερθεί ο αριθμός των </w:t>
            </w:r>
            <w:r w:rsidRPr="007E7203">
              <w:rPr>
                <w:rFonts w:ascii="Arial" w:hAnsi="Arial" w:cs="Arial"/>
                <w:sz w:val="20"/>
                <w:szCs w:val="20"/>
              </w:rPr>
              <w:t>VLANs</w:t>
            </w:r>
            <w:r w:rsidRPr="007E7203">
              <w:rPr>
                <w:rFonts w:ascii="Arial" w:hAnsi="Arial" w:cs="Arial"/>
                <w:sz w:val="20"/>
                <w:szCs w:val="20"/>
                <w:lang w:val="el-GR"/>
              </w:rPr>
              <w:t xml:space="preserve"> που υποστηρίζονται.</w:t>
            </w:r>
          </w:p>
        </w:tc>
        <w:tc>
          <w:tcPr>
            <w:tcW w:w="1418" w:type="dxa"/>
            <w:vAlign w:val="center"/>
          </w:tcPr>
          <w:p w14:paraId="4DC37B5E"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F60958B"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755F1E1" w14:textId="77777777" w:rsidR="004B3FAF" w:rsidRPr="007E7203" w:rsidRDefault="004B3FAF" w:rsidP="007E7203">
            <w:pPr>
              <w:spacing w:before="120"/>
              <w:jc w:val="center"/>
              <w:rPr>
                <w:rFonts w:ascii="Arial" w:hAnsi="Arial" w:cs="Arial"/>
                <w:sz w:val="20"/>
                <w:szCs w:val="20"/>
              </w:rPr>
            </w:pPr>
          </w:p>
        </w:tc>
      </w:tr>
      <w:tr w:rsidR="004B3FAF" w:rsidRPr="007E7203" w14:paraId="5E7C6F36" w14:textId="77777777" w:rsidTr="007C73C4">
        <w:tc>
          <w:tcPr>
            <w:tcW w:w="567" w:type="dxa"/>
            <w:vAlign w:val="center"/>
          </w:tcPr>
          <w:p w14:paraId="763D84FD"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14</w:t>
            </w:r>
          </w:p>
        </w:tc>
        <w:tc>
          <w:tcPr>
            <w:tcW w:w="3544" w:type="dxa"/>
            <w:vAlign w:val="center"/>
          </w:tcPr>
          <w:p w14:paraId="3123E5C2" w14:textId="77777777" w:rsidR="004B3FAF" w:rsidRPr="007E7203" w:rsidRDefault="004B3FAF" w:rsidP="007E7203">
            <w:pPr>
              <w:snapToGrid w:val="0"/>
              <w:spacing w:before="120"/>
              <w:rPr>
                <w:rFonts w:ascii="Arial" w:hAnsi="Arial" w:cs="Arial"/>
                <w:sz w:val="20"/>
                <w:szCs w:val="20"/>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ΙΕΕΕ 802.1p και DCSP </w:t>
            </w:r>
            <w:proofErr w:type="spellStart"/>
            <w:r w:rsidRPr="007E7203">
              <w:rPr>
                <w:rFonts w:ascii="Arial" w:hAnsi="Arial" w:cs="Arial"/>
                <w:sz w:val="20"/>
                <w:szCs w:val="20"/>
              </w:rPr>
              <w:t>γι</w:t>
            </w:r>
            <w:proofErr w:type="spellEnd"/>
            <w:r w:rsidRPr="007E7203">
              <w:rPr>
                <w:rFonts w:ascii="Arial" w:hAnsi="Arial" w:cs="Arial"/>
                <w:sz w:val="20"/>
                <w:szCs w:val="20"/>
              </w:rPr>
              <w:t>α priority marking.</w:t>
            </w:r>
          </w:p>
        </w:tc>
        <w:tc>
          <w:tcPr>
            <w:tcW w:w="1418" w:type="dxa"/>
            <w:vAlign w:val="center"/>
          </w:tcPr>
          <w:p w14:paraId="49320317"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EAD6B5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DFC98BC" w14:textId="77777777" w:rsidR="004B3FAF" w:rsidRPr="007E7203" w:rsidRDefault="004B3FAF" w:rsidP="007E7203">
            <w:pPr>
              <w:spacing w:before="120"/>
              <w:jc w:val="center"/>
              <w:rPr>
                <w:rFonts w:ascii="Arial" w:hAnsi="Arial" w:cs="Arial"/>
                <w:sz w:val="20"/>
                <w:szCs w:val="20"/>
              </w:rPr>
            </w:pPr>
          </w:p>
        </w:tc>
      </w:tr>
      <w:tr w:rsidR="004B3FAF" w:rsidRPr="007E7203" w14:paraId="6DCB1E89" w14:textId="77777777" w:rsidTr="007C73C4">
        <w:tc>
          <w:tcPr>
            <w:tcW w:w="567" w:type="dxa"/>
            <w:vAlign w:val="center"/>
          </w:tcPr>
          <w:p w14:paraId="66C361D3"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15</w:t>
            </w:r>
          </w:p>
        </w:tc>
        <w:tc>
          <w:tcPr>
            <w:tcW w:w="3544" w:type="dxa"/>
            <w:vAlign w:val="center"/>
          </w:tcPr>
          <w:p w14:paraId="708CDB7A" w14:textId="77777777" w:rsidR="004B3FAF" w:rsidRPr="007E7203" w:rsidRDefault="004B3FAF" w:rsidP="007E7203">
            <w:pPr>
              <w:snapToGrid w:val="0"/>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w:t>
            </w:r>
            <w:proofErr w:type="spellStart"/>
            <w:r w:rsidRPr="007E7203">
              <w:rPr>
                <w:rFonts w:ascii="Arial" w:hAnsi="Arial" w:cs="Arial"/>
                <w:sz w:val="20"/>
                <w:szCs w:val="20"/>
              </w:rPr>
              <w:t>VxLAN</w:t>
            </w:r>
            <w:proofErr w:type="spellEnd"/>
            <w:r w:rsidRPr="007E7203">
              <w:rPr>
                <w:rFonts w:ascii="Arial" w:hAnsi="Arial" w:cs="Arial"/>
                <w:sz w:val="20"/>
                <w:szCs w:val="20"/>
              </w:rPr>
              <w:t xml:space="preserve">, </w:t>
            </w:r>
            <w:proofErr w:type="spellStart"/>
            <w:r w:rsidRPr="007E7203">
              <w:rPr>
                <w:rFonts w:ascii="Arial" w:hAnsi="Arial" w:cs="Arial"/>
                <w:sz w:val="20"/>
                <w:szCs w:val="20"/>
              </w:rPr>
              <w:t>QinQ</w:t>
            </w:r>
            <w:proofErr w:type="spellEnd"/>
            <w:r w:rsidRPr="007E7203">
              <w:rPr>
                <w:rFonts w:ascii="Arial" w:hAnsi="Arial" w:cs="Arial"/>
                <w:sz w:val="20"/>
                <w:szCs w:val="20"/>
                <w:lang w:val="en-US"/>
              </w:rPr>
              <w:t>.</w:t>
            </w:r>
          </w:p>
        </w:tc>
        <w:tc>
          <w:tcPr>
            <w:tcW w:w="1418" w:type="dxa"/>
            <w:vAlign w:val="center"/>
          </w:tcPr>
          <w:p w14:paraId="66CCD2E0"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AC2C971"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DB6EDBB" w14:textId="77777777" w:rsidR="004B3FAF" w:rsidRPr="007E7203" w:rsidRDefault="004B3FAF" w:rsidP="007E7203">
            <w:pPr>
              <w:spacing w:before="120"/>
              <w:jc w:val="center"/>
              <w:rPr>
                <w:rFonts w:ascii="Arial" w:hAnsi="Arial" w:cs="Arial"/>
                <w:sz w:val="20"/>
                <w:szCs w:val="20"/>
              </w:rPr>
            </w:pPr>
          </w:p>
        </w:tc>
      </w:tr>
      <w:tr w:rsidR="004B3FAF" w:rsidRPr="007E7203" w14:paraId="52126FA2" w14:textId="77777777" w:rsidTr="007C73C4">
        <w:tc>
          <w:tcPr>
            <w:tcW w:w="567" w:type="dxa"/>
            <w:vAlign w:val="center"/>
          </w:tcPr>
          <w:p w14:paraId="245F5480"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16</w:t>
            </w:r>
          </w:p>
        </w:tc>
        <w:tc>
          <w:tcPr>
            <w:tcW w:w="3544" w:type="dxa"/>
            <w:vAlign w:val="center"/>
          </w:tcPr>
          <w:p w14:paraId="7839672C"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Να υποστηρίζεται έλεγχος σε </w:t>
            </w:r>
            <w:r w:rsidRPr="007E7203">
              <w:rPr>
                <w:rFonts w:ascii="Arial" w:hAnsi="Arial" w:cs="Arial"/>
                <w:sz w:val="20"/>
                <w:szCs w:val="20"/>
              </w:rPr>
              <w:t>broadcast</w:t>
            </w:r>
            <w:r w:rsidRPr="007E7203">
              <w:rPr>
                <w:rFonts w:ascii="Arial" w:hAnsi="Arial" w:cs="Arial"/>
                <w:sz w:val="20"/>
                <w:szCs w:val="20"/>
                <w:lang w:val="el-GR"/>
              </w:rPr>
              <w:t xml:space="preserve">, </w:t>
            </w:r>
            <w:r w:rsidRPr="007E7203">
              <w:rPr>
                <w:rFonts w:ascii="Arial" w:hAnsi="Arial" w:cs="Arial"/>
                <w:sz w:val="20"/>
                <w:szCs w:val="20"/>
              </w:rPr>
              <w:t>multicast</w:t>
            </w:r>
            <w:r w:rsidRPr="007E7203">
              <w:rPr>
                <w:rFonts w:ascii="Arial" w:hAnsi="Arial" w:cs="Arial"/>
                <w:sz w:val="20"/>
                <w:szCs w:val="20"/>
                <w:lang w:val="el-GR"/>
              </w:rPr>
              <w:t xml:space="preserve"> και </w:t>
            </w:r>
            <w:r w:rsidRPr="007E7203">
              <w:rPr>
                <w:rFonts w:ascii="Arial" w:hAnsi="Arial" w:cs="Arial"/>
                <w:sz w:val="20"/>
                <w:szCs w:val="20"/>
              </w:rPr>
              <w:t>unicast</w:t>
            </w:r>
            <w:r w:rsidRPr="007E7203">
              <w:rPr>
                <w:rFonts w:ascii="Arial" w:hAnsi="Arial" w:cs="Arial"/>
                <w:sz w:val="20"/>
                <w:szCs w:val="20"/>
                <w:lang w:val="el-GR"/>
              </w:rPr>
              <w:t xml:space="preserve"> </w:t>
            </w:r>
            <w:r w:rsidRPr="007E7203">
              <w:rPr>
                <w:rFonts w:ascii="Arial" w:hAnsi="Arial" w:cs="Arial"/>
                <w:sz w:val="20"/>
                <w:szCs w:val="20"/>
              </w:rPr>
              <w:t>storm</w:t>
            </w:r>
            <w:r w:rsidRPr="007E7203">
              <w:rPr>
                <w:rFonts w:ascii="Arial" w:hAnsi="Arial" w:cs="Arial"/>
                <w:sz w:val="20"/>
                <w:szCs w:val="20"/>
                <w:lang w:val="el-GR"/>
              </w:rPr>
              <w:t xml:space="preserve"> ανά πόρτα.</w:t>
            </w:r>
          </w:p>
        </w:tc>
        <w:tc>
          <w:tcPr>
            <w:tcW w:w="1418" w:type="dxa"/>
            <w:vAlign w:val="center"/>
          </w:tcPr>
          <w:p w14:paraId="4D37F76C"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71BCE8F"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0D04C79" w14:textId="77777777" w:rsidR="004B3FAF" w:rsidRPr="007E7203" w:rsidRDefault="004B3FAF" w:rsidP="007E7203">
            <w:pPr>
              <w:spacing w:before="120"/>
              <w:jc w:val="center"/>
              <w:rPr>
                <w:rFonts w:ascii="Arial" w:hAnsi="Arial" w:cs="Arial"/>
                <w:sz w:val="20"/>
                <w:szCs w:val="20"/>
              </w:rPr>
            </w:pPr>
          </w:p>
        </w:tc>
      </w:tr>
      <w:tr w:rsidR="004B3FAF" w:rsidRPr="007E7203" w14:paraId="7AA3FFD5" w14:textId="77777777" w:rsidTr="007C73C4">
        <w:tc>
          <w:tcPr>
            <w:tcW w:w="567" w:type="dxa"/>
            <w:vAlign w:val="center"/>
          </w:tcPr>
          <w:p w14:paraId="2851841A"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17</w:t>
            </w:r>
          </w:p>
        </w:tc>
        <w:tc>
          <w:tcPr>
            <w:tcW w:w="3544" w:type="dxa"/>
            <w:vAlign w:val="center"/>
          </w:tcPr>
          <w:p w14:paraId="5A45AE1D"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δυναμικής ένταξης των θυρών σε </w:t>
            </w:r>
            <w:r w:rsidRPr="007E7203">
              <w:rPr>
                <w:rFonts w:ascii="Arial" w:hAnsi="Arial" w:cs="Arial"/>
                <w:sz w:val="20"/>
                <w:szCs w:val="20"/>
              </w:rPr>
              <w:t>VLANs</w:t>
            </w:r>
            <w:r w:rsidRPr="007E7203">
              <w:rPr>
                <w:rFonts w:ascii="Arial" w:hAnsi="Arial" w:cs="Arial"/>
                <w:sz w:val="20"/>
                <w:szCs w:val="20"/>
                <w:lang w:val="el-GR"/>
              </w:rPr>
              <w:t xml:space="preserve"> ανάλογα με τη </w:t>
            </w:r>
            <w:r w:rsidRPr="007E7203">
              <w:rPr>
                <w:rFonts w:ascii="Arial" w:hAnsi="Arial" w:cs="Arial"/>
                <w:sz w:val="20"/>
                <w:szCs w:val="20"/>
              </w:rPr>
              <w:t>MAC</w:t>
            </w:r>
            <w:r w:rsidRPr="007E7203">
              <w:rPr>
                <w:rFonts w:ascii="Arial" w:hAnsi="Arial" w:cs="Arial"/>
                <w:sz w:val="20"/>
                <w:szCs w:val="20"/>
                <w:lang w:val="el-GR"/>
              </w:rPr>
              <w:t xml:space="preserve"> διεύθυνση του σταθμού εργασίας που είναι συνδεδεμένος στην εκάστοτε θύρα.</w:t>
            </w:r>
          </w:p>
        </w:tc>
        <w:tc>
          <w:tcPr>
            <w:tcW w:w="1418" w:type="dxa"/>
            <w:vAlign w:val="center"/>
          </w:tcPr>
          <w:p w14:paraId="3E35721E"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367ABB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B342609" w14:textId="77777777" w:rsidR="004B3FAF" w:rsidRPr="007E7203" w:rsidRDefault="004B3FAF" w:rsidP="007E7203">
            <w:pPr>
              <w:spacing w:before="120"/>
              <w:jc w:val="center"/>
              <w:rPr>
                <w:rFonts w:ascii="Arial" w:hAnsi="Arial" w:cs="Arial"/>
                <w:sz w:val="20"/>
                <w:szCs w:val="20"/>
              </w:rPr>
            </w:pPr>
          </w:p>
        </w:tc>
      </w:tr>
      <w:tr w:rsidR="004B3FAF" w:rsidRPr="007E7203" w14:paraId="0C9F4200" w14:textId="77777777" w:rsidTr="007C73C4">
        <w:tc>
          <w:tcPr>
            <w:tcW w:w="567" w:type="dxa"/>
            <w:vAlign w:val="center"/>
          </w:tcPr>
          <w:p w14:paraId="009A830C"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18</w:t>
            </w:r>
          </w:p>
        </w:tc>
        <w:tc>
          <w:tcPr>
            <w:tcW w:w="3544" w:type="dxa"/>
            <w:vAlign w:val="center"/>
          </w:tcPr>
          <w:p w14:paraId="42A20FCB"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Η υποστήριξη </w:t>
            </w:r>
            <w:r w:rsidRPr="007E7203">
              <w:rPr>
                <w:rFonts w:ascii="Arial" w:hAnsi="Arial" w:cs="Arial"/>
                <w:sz w:val="20"/>
                <w:szCs w:val="20"/>
              </w:rPr>
              <w:t>Multicast</w:t>
            </w:r>
            <w:r w:rsidRPr="007E7203">
              <w:rPr>
                <w:rFonts w:ascii="Arial" w:hAnsi="Arial" w:cs="Arial"/>
                <w:sz w:val="20"/>
                <w:szCs w:val="20"/>
                <w:lang w:val="el-GR"/>
              </w:rPr>
              <w:t xml:space="preserve"> να παρέχεται σε επίπεδο υλικού (</w:t>
            </w:r>
            <w:r w:rsidRPr="007E7203">
              <w:rPr>
                <w:rFonts w:ascii="Arial" w:hAnsi="Arial" w:cs="Arial"/>
                <w:sz w:val="20"/>
                <w:szCs w:val="20"/>
              </w:rPr>
              <w:t>hardware</w:t>
            </w:r>
            <w:r w:rsidRPr="007E7203">
              <w:rPr>
                <w:rFonts w:ascii="Arial" w:hAnsi="Arial" w:cs="Arial"/>
                <w:sz w:val="20"/>
                <w:szCs w:val="20"/>
                <w:lang w:val="el-GR"/>
              </w:rPr>
              <w:t>).</w:t>
            </w:r>
          </w:p>
        </w:tc>
        <w:tc>
          <w:tcPr>
            <w:tcW w:w="1418" w:type="dxa"/>
            <w:vAlign w:val="center"/>
          </w:tcPr>
          <w:p w14:paraId="5E44AD92"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BC3A2A4"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B4336EE" w14:textId="77777777" w:rsidR="004B3FAF" w:rsidRPr="007E7203" w:rsidRDefault="004B3FAF" w:rsidP="007E7203">
            <w:pPr>
              <w:spacing w:before="120"/>
              <w:jc w:val="center"/>
              <w:rPr>
                <w:rFonts w:ascii="Arial" w:hAnsi="Arial" w:cs="Arial"/>
                <w:sz w:val="20"/>
                <w:szCs w:val="20"/>
              </w:rPr>
            </w:pPr>
          </w:p>
        </w:tc>
      </w:tr>
      <w:tr w:rsidR="004B3FAF" w:rsidRPr="007E7203" w14:paraId="5152F8EA" w14:textId="77777777" w:rsidTr="007C73C4">
        <w:tc>
          <w:tcPr>
            <w:tcW w:w="567" w:type="dxa"/>
            <w:vAlign w:val="center"/>
          </w:tcPr>
          <w:p w14:paraId="54B39F17"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19</w:t>
            </w:r>
          </w:p>
        </w:tc>
        <w:tc>
          <w:tcPr>
            <w:tcW w:w="3544" w:type="dxa"/>
            <w:vAlign w:val="center"/>
          </w:tcPr>
          <w:p w14:paraId="09EB0BD4"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w:t>
            </w:r>
            <w:r w:rsidRPr="007E7203">
              <w:rPr>
                <w:rFonts w:ascii="Arial" w:hAnsi="Arial" w:cs="Arial"/>
                <w:sz w:val="20"/>
                <w:szCs w:val="20"/>
                <w:lang w:val="en-US"/>
              </w:rPr>
              <w:t>IGMP</w:t>
            </w:r>
            <w:r w:rsidRPr="007E7203">
              <w:rPr>
                <w:rFonts w:ascii="Arial" w:hAnsi="Arial" w:cs="Arial"/>
                <w:sz w:val="20"/>
                <w:szCs w:val="20"/>
                <w:lang w:val="el-GR"/>
              </w:rPr>
              <w:t xml:space="preserve"> </w:t>
            </w:r>
            <w:r w:rsidRPr="007E7203">
              <w:rPr>
                <w:rFonts w:ascii="Arial" w:hAnsi="Arial" w:cs="Arial"/>
                <w:sz w:val="20"/>
                <w:szCs w:val="20"/>
                <w:lang w:val="en-US"/>
              </w:rPr>
              <w:t>v</w:t>
            </w:r>
            <w:r w:rsidRPr="007E7203">
              <w:rPr>
                <w:rFonts w:ascii="Arial" w:hAnsi="Arial" w:cs="Arial"/>
                <w:sz w:val="20"/>
                <w:szCs w:val="20"/>
                <w:lang w:val="el-GR"/>
              </w:rPr>
              <w:t xml:space="preserve">2 για </w:t>
            </w:r>
            <w:proofErr w:type="spellStart"/>
            <w:r w:rsidRPr="007E7203">
              <w:rPr>
                <w:rFonts w:ascii="Arial" w:hAnsi="Arial" w:cs="Arial"/>
                <w:sz w:val="20"/>
                <w:szCs w:val="20"/>
                <w:lang w:val="en-US"/>
              </w:rPr>
              <w:t>IPv</w:t>
            </w:r>
            <w:proofErr w:type="spellEnd"/>
            <w:r w:rsidRPr="007E7203">
              <w:rPr>
                <w:rFonts w:ascii="Arial" w:hAnsi="Arial" w:cs="Arial"/>
                <w:sz w:val="20"/>
                <w:szCs w:val="20"/>
                <w:lang w:val="el-GR"/>
              </w:rPr>
              <w:t xml:space="preserve">4 και </w:t>
            </w:r>
            <w:r w:rsidRPr="007E7203">
              <w:rPr>
                <w:rFonts w:ascii="Arial" w:hAnsi="Arial" w:cs="Arial"/>
                <w:sz w:val="20"/>
                <w:szCs w:val="20"/>
                <w:lang w:val="en-US"/>
              </w:rPr>
              <w:t>MLD</w:t>
            </w:r>
            <w:r w:rsidRPr="007E7203">
              <w:rPr>
                <w:rFonts w:ascii="Arial" w:hAnsi="Arial" w:cs="Arial"/>
                <w:sz w:val="20"/>
                <w:szCs w:val="20"/>
                <w:lang w:val="el-GR"/>
              </w:rPr>
              <w:t xml:space="preserve"> για </w:t>
            </w:r>
            <w:proofErr w:type="spellStart"/>
            <w:r w:rsidRPr="007E7203">
              <w:rPr>
                <w:rFonts w:ascii="Arial" w:hAnsi="Arial" w:cs="Arial"/>
                <w:sz w:val="20"/>
                <w:szCs w:val="20"/>
                <w:lang w:val="en-US"/>
              </w:rPr>
              <w:t>IPv</w:t>
            </w:r>
            <w:proofErr w:type="spellEnd"/>
            <w:r w:rsidRPr="007E7203">
              <w:rPr>
                <w:rFonts w:ascii="Arial" w:hAnsi="Arial" w:cs="Arial"/>
                <w:sz w:val="20"/>
                <w:szCs w:val="20"/>
                <w:lang w:val="el-GR"/>
              </w:rPr>
              <w:t>6.</w:t>
            </w:r>
          </w:p>
        </w:tc>
        <w:tc>
          <w:tcPr>
            <w:tcW w:w="1418" w:type="dxa"/>
            <w:vAlign w:val="center"/>
          </w:tcPr>
          <w:p w14:paraId="193168A9"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788C80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56F7E73" w14:textId="77777777" w:rsidR="004B3FAF" w:rsidRPr="007E7203" w:rsidRDefault="004B3FAF" w:rsidP="007E7203">
            <w:pPr>
              <w:spacing w:before="120"/>
              <w:jc w:val="center"/>
              <w:rPr>
                <w:rFonts w:ascii="Arial" w:hAnsi="Arial" w:cs="Arial"/>
                <w:sz w:val="20"/>
                <w:szCs w:val="20"/>
              </w:rPr>
            </w:pPr>
          </w:p>
        </w:tc>
      </w:tr>
      <w:tr w:rsidR="004B3FAF" w:rsidRPr="007E7203" w14:paraId="048D3D08" w14:textId="77777777" w:rsidTr="007C73C4">
        <w:tc>
          <w:tcPr>
            <w:tcW w:w="567" w:type="dxa"/>
            <w:tcBorders>
              <w:bottom w:val="single" w:sz="4" w:space="0" w:color="auto"/>
            </w:tcBorders>
            <w:vAlign w:val="center"/>
          </w:tcPr>
          <w:p w14:paraId="7723FBA7"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20</w:t>
            </w:r>
          </w:p>
        </w:tc>
        <w:tc>
          <w:tcPr>
            <w:tcW w:w="3544" w:type="dxa"/>
            <w:tcBorders>
              <w:bottom w:val="single" w:sz="4" w:space="0" w:color="auto"/>
            </w:tcBorders>
            <w:vAlign w:val="center"/>
          </w:tcPr>
          <w:p w14:paraId="3A7A1CEB"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Να είναι </w:t>
            </w:r>
            <w:proofErr w:type="spellStart"/>
            <w:r w:rsidRPr="007E7203">
              <w:rPr>
                <w:rFonts w:ascii="Arial" w:hAnsi="Arial" w:cs="Arial"/>
                <w:sz w:val="20"/>
                <w:szCs w:val="20"/>
                <w:lang w:val="el-GR"/>
              </w:rPr>
              <w:t>μεταγωγέας</w:t>
            </w:r>
            <w:proofErr w:type="spellEnd"/>
            <w:r w:rsidRPr="007E7203">
              <w:rPr>
                <w:rFonts w:ascii="Arial" w:hAnsi="Arial" w:cs="Arial"/>
                <w:sz w:val="20"/>
                <w:szCs w:val="20"/>
                <w:lang w:val="el-GR"/>
              </w:rPr>
              <w:t xml:space="preserve"> επιπέδου 3 (</w:t>
            </w:r>
            <w:r w:rsidRPr="007E7203">
              <w:rPr>
                <w:rFonts w:ascii="Arial" w:hAnsi="Arial" w:cs="Arial"/>
                <w:sz w:val="20"/>
                <w:szCs w:val="20"/>
                <w:lang w:val="en-US"/>
              </w:rPr>
              <w:t>layer</w:t>
            </w:r>
            <w:r w:rsidRPr="007E7203">
              <w:rPr>
                <w:rFonts w:ascii="Arial" w:hAnsi="Arial" w:cs="Arial"/>
                <w:sz w:val="20"/>
                <w:szCs w:val="20"/>
                <w:lang w:val="el-GR"/>
              </w:rPr>
              <w:t xml:space="preserve">3 </w:t>
            </w:r>
            <w:r w:rsidRPr="007E7203">
              <w:rPr>
                <w:rFonts w:ascii="Arial" w:hAnsi="Arial" w:cs="Arial"/>
                <w:sz w:val="20"/>
                <w:szCs w:val="20"/>
                <w:lang w:val="en-US"/>
              </w:rPr>
              <w:t>switch</w:t>
            </w:r>
            <w:r w:rsidRPr="007E7203">
              <w:rPr>
                <w:rFonts w:ascii="Arial" w:hAnsi="Arial" w:cs="Arial"/>
                <w:sz w:val="20"/>
                <w:szCs w:val="20"/>
                <w:lang w:val="el-GR"/>
              </w:rPr>
              <w:t>).</w:t>
            </w:r>
          </w:p>
        </w:tc>
        <w:tc>
          <w:tcPr>
            <w:tcW w:w="1418" w:type="dxa"/>
            <w:tcBorders>
              <w:bottom w:val="single" w:sz="4" w:space="0" w:color="auto"/>
            </w:tcBorders>
            <w:vAlign w:val="center"/>
          </w:tcPr>
          <w:p w14:paraId="79B448E5"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tcBorders>
              <w:bottom w:val="single" w:sz="4" w:space="0" w:color="auto"/>
            </w:tcBorders>
            <w:vAlign w:val="center"/>
          </w:tcPr>
          <w:p w14:paraId="145D7E1E" w14:textId="77777777" w:rsidR="004B3FAF" w:rsidRPr="007E7203" w:rsidRDefault="004B3FAF" w:rsidP="007E7203">
            <w:pPr>
              <w:spacing w:before="120"/>
              <w:jc w:val="center"/>
              <w:rPr>
                <w:rFonts w:ascii="Arial" w:hAnsi="Arial" w:cs="Arial"/>
                <w:sz w:val="20"/>
                <w:szCs w:val="20"/>
              </w:rPr>
            </w:pPr>
          </w:p>
        </w:tc>
        <w:tc>
          <w:tcPr>
            <w:tcW w:w="1559" w:type="dxa"/>
            <w:tcBorders>
              <w:bottom w:val="single" w:sz="4" w:space="0" w:color="auto"/>
            </w:tcBorders>
            <w:vAlign w:val="center"/>
          </w:tcPr>
          <w:p w14:paraId="61BC015D" w14:textId="77777777" w:rsidR="004B3FAF" w:rsidRPr="007E7203" w:rsidRDefault="004B3FAF" w:rsidP="007E7203">
            <w:pPr>
              <w:spacing w:before="120"/>
              <w:jc w:val="center"/>
              <w:rPr>
                <w:rFonts w:ascii="Arial" w:hAnsi="Arial" w:cs="Arial"/>
                <w:sz w:val="20"/>
                <w:szCs w:val="20"/>
              </w:rPr>
            </w:pPr>
          </w:p>
        </w:tc>
      </w:tr>
      <w:tr w:rsidR="004B3FAF" w:rsidRPr="007E7203" w14:paraId="1F5A3C0E" w14:textId="77777777" w:rsidTr="007C73C4">
        <w:tblPrEx>
          <w:tblLook w:val="01E0" w:firstRow="1" w:lastRow="1" w:firstColumn="1" w:lastColumn="1" w:noHBand="0" w:noVBand="0"/>
        </w:tblPrEx>
        <w:tc>
          <w:tcPr>
            <w:tcW w:w="567" w:type="dxa"/>
            <w:shd w:val="clear" w:color="auto" w:fill="F2F2F2"/>
            <w:vAlign w:val="center"/>
          </w:tcPr>
          <w:p w14:paraId="396B1321"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5BC9ADCE" w14:textId="77777777" w:rsidR="004B3FAF" w:rsidRPr="007E7203" w:rsidRDefault="004B3FAF" w:rsidP="007E7203">
            <w:pPr>
              <w:snapToGrid w:val="0"/>
              <w:spacing w:before="120"/>
              <w:rPr>
                <w:rFonts w:ascii="Arial" w:hAnsi="Arial" w:cs="Arial"/>
                <w:b/>
                <w:bCs/>
                <w:sz w:val="20"/>
                <w:szCs w:val="20"/>
              </w:rPr>
            </w:pPr>
            <w:r w:rsidRPr="007E7203">
              <w:rPr>
                <w:rFonts w:ascii="Arial" w:hAnsi="Arial" w:cs="Arial"/>
                <w:b/>
                <w:bCs/>
                <w:sz w:val="20"/>
                <w:szCs w:val="20"/>
              </w:rPr>
              <w:t>Βα</w:t>
            </w:r>
            <w:proofErr w:type="spellStart"/>
            <w:r w:rsidRPr="007E7203">
              <w:rPr>
                <w:rFonts w:ascii="Arial" w:hAnsi="Arial" w:cs="Arial"/>
                <w:b/>
                <w:bCs/>
                <w:sz w:val="20"/>
                <w:szCs w:val="20"/>
              </w:rPr>
              <w:t>σικές</w:t>
            </w:r>
            <w:proofErr w:type="spellEnd"/>
            <w:r w:rsidRPr="007E7203">
              <w:rPr>
                <w:rFonts w:ascii="Arial" w:hAnsi="Arial" w:cs="Arial"/>
                <w:b/>
                <w:bCs/>
                <w:sz w:val="20"/>
                <w:szCs w:val="20"/>
              </w:rPr>
              <w:t xml:space="preserve"> Υπ</w:t>
            </w:r>
            <w:proofErr w:type="spellStart"/>
            <w:r w:rsidRPr="007E7203">
              <w:rPr>
                <w:rFonts w:ascii="Arial" w:hAnsi="Arial" w:cs="Arial"/>
                <w:b/>
                <w:bCs/>
                <w:sz w:val="20"/>
                <w:szCs w:val="20"/>
              </w:rPr>
              <w:t>ηρεσίες</w:t>
            </w:r>
            <w:proofErr w:type="spellEnd"/>
            <w:r w:rsidRPr="007E7203">
              <w:rPr>
                <w:rFonts w:ascii="Arial" w:hAnsi="Arial" w:cs="Arial"/>
                <w:b/>
                <w:bCs/>
                <w:sz w:val="20"/>
                <w:szCs w:val="20"/>
              </w:rPr>
              <w:t xml:space="preserve"> </w:t>
            </w:r>
            <w:proofErr w:type="spellStart"/>
            <w:r w:rsidRPr="007E7203">
              <w:rPr>
                <w:rFonts w:ascii="Arial" w:hAnsi="Arial" w:cs="Arial"/>
                <w:b/>
                <w:bCs/>
                <w:sz w:val="20"/>
                <w:szCs w:val="20"/>
              </w:rPr>
              <w:t>Ασφ</w:t>
            </w:r>
            <w:proofErr w:type="spellEnd"/>
            <w:r w:rsidRPr="007E7203">
              <w:rPr>
                <w:rFonts w:ascii="Arial" w:hAnsi="Arial" w:cs="Arial"/>
                <w:b/>
                <w:bCs/>
                <w:sz w:val="20"/>
                <w:szCs w:val="20"/>
              </w:rPr>
              <w:t xml:space="preserve">αλείας </w:t>
            </w:r>
          </w:p>
        </w:tc>
        <w:tc>
          <w:tcPr>
            <w:tcW w:w="1418" w:type="dxa"/>
            <w:shd w:val="clear" w:color="auto" w:fill="F2F2F2"/>
            <w:vAlign w:val="center"/>
          </w:tcPr>
          <w:p w14:paraId="631DA95A"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03F6C2A8"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2C965C28" w14:textId="77777777" w:rsidR="004B3FAF" w:rsidRPr="007E7203" w:rsidRDefault="004B3FAF" w:rsidP="007E7203">
            <w:pPr>
              <w:spacing w:before="120"/>
              <w:jc w:val="center"/>
              <w:rPr>
                <w:rFonts w:ascii="Arial" w:hAnsi="Arial" w:cs="Arial"/>
                <w:sz w:val="20"/>
                <w:szCs w:val="20"/>
              </w:rPr>
            </w:pPr>
          </w:p>
        </w:tc>
      </w:tr>
      <w:tr w:rsidR="004B3FAF" w:rsidRPr="007E7203" w14:paraId="6E8C9460" w14:textId="77777777" w:rsidTr="007C73C4">
        <w:tc>
          <w:tcPr>
            <w:tcW w:w="567" w:type="dxa"/>
            <w:vAlign w:val="center"/>
          </w:tcPr>
          <w:p w14:paraId="63BEB08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21</w:t>
            </w:r>
          </w:p>
        </w:tc>
        <w:tc>
          <w:tcPr>
            <w:tcW w:w="3544" w:type="dxa"/>
            <w:vAlign w:val="center"/>
          </w:tcPr>
          <w:p w14:paraId="2587749A"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Πρόσβαση με χρήση συνθηματικών (</w:t>
            </w:r>
            <w:r w:rsidRPr="007E7203">
              <w:rPr>
                <w:rFonts w:ascii="Arial" w:hAnsi="Arial" w:cs="Arial"/>
                <w:sz w:val="20"/>
                <w:szCs w:val="20"/>
              </w:rPr>
              <w:t>passwords</w:t>
            </w:r>
            <w:r w:rsidRPr="007E7203">
              <w:rPr>
                <w:rFonts w:ascii="Arial" w:hAnsi="Arial" w:cs="Arial"/>
                <w:sz w:val="20"/>
                <w:szCs w:val="20"/>
                <w:lang w:val="el-GR"/>
              </w:rPr>
              <w:t>).</w:t>
            </w:r>
          </w:p>
        </w:tc>
        <w:tc>
          <w:tcPr>
            <w:tcW w:w="1418" w:type="dxa"/>
            <w:vAlign w:val="center"/>
          </w:tcPr>
          <w:p w14:paraId="589102F3"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4E2AF74C"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15E0256" w14:textId="77777777" w:rsidR="004B3FAF" w:rsidRPr="007E7203" w:rsidRDefault="004B3FAF" w:rsidP="007E7203">
            <w:pPr>
              <w:spacing w:before="120"/>
              <w:jc w:val="center"/>
              <w:rPr>
                <w:rFonts w:ascii="Arial" w:hAnsi="Arial" w:cs="Arial"/>
                <w:sz w:val="20"/>
                <w:szCs w:val="20"/>
              </w:rPr>
            </w:pPr>
          </w:p>
        </w:tc>
      </w:tr>
      <w:tr w:rsidR="004B3FAF" w:rsidRPr="007E7203" w14:paraId="35870D0F" w14:textId="77777777" w:rsidTr="007C73C4">
        <w:tc>
          <w:tcPr>
            <w:tcW w:w="567" w:type="dxa"/>
            <w:vAlign w:val="center"/>
          </w:tcPr>
          <w:p w14:paraId="22251FB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22</w:t>
            </w:r>
          </w:p>
        </w:tc>
        <w:tc>
          <w:tcPr>
            <w:tcW w:w="3544" w:type="dxa"/>
            <w:vAlign w:val="center"/>
          </w:tcPr>
          <w:p w14:paraId="053F48B1" w14:textId="77777777" w:rsidR="004B3FAF" w:rsidRPr="007E7203" w:rsidRDefault="004B3FAF" w:rsidP="007E7203">
            <w:pPr>
              <w:snapToGrid w:val="0"/>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Network Admission Control L2 IEEE 802.1x</w:t>
            </w:r>
            <w:r w:rsidRPr="007E7203">
              <w:rPr>
                <w:rFonts w:ascii="Arial" w:hAnsi="Arial" w:cs="Arial"/>
                <w:sz w:val="20"/>
                <w:szCs w:val="20"/>
                <w:lang w:val="en-US"/>
              </w:rPr>
              <w:t>.</w:t>
            </w:r>
          </w:p>
        </w:tc>
        <w:tc>
          <w:tcPr>
            <w:tcW w:w="1418" w:type="dxa"/>
            <w:vAlign w:val="center"/>
          </w:tcPr>
          <w:p w14:paraId="67D45629"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7FA5502"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99C2011" w14:textId="77777777" w:rsidR="004B3FAF" w:rsidRPr="007E7203" w:rsidRDefault="004B3FAF" w:rsidP="007E7203">
            <w:pPr>
              <w:spacing w:before="120"/>
              <w:jc w:val="center"/>
              <w:rPr>
                <w:rFonts w:ascii="Arial" w:hAnsi="Arial" w:cs="Arial"/>
                <w:sz w:val="20"/>
                <w:szCs w:val="20"/>
              </w:rPr>
            </w:pPr>
          </w:p>
        </w:tc>
      </w:tr>
      <w:tr w:rsidR="004B3FAF" w:rsidRPr="007E7203" w14:paraId="1C986D28" w14:textId="77777777" w:rsidTr="007C73C4">
        <w:tc>
          <w:tcPr>
            <w:tcW w:w="567" w:type="dxa"/>
            <w:vAlign w:val="center"/>
          </w:tcPr>
          <w:p w14:paraId="190CCCF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23</w:t>
            </w:r>
          </w:p>
        </w:tc>
        <w:tc>
          <w:tcPr>
            <w:tcW w:w="3544" w:type="dxa"/>
            <w:vAlign w:val="center"/>
          </w:tcPr>
          <w:p w14:paraId="1B201BBD"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ρύθμισης των θυρών ώστε να επιτρέπουν πρόσβαση μόνο σε συγκεκριμένους εξυπηρετητές ανάλογα με το </w:t>
            </w:r>
            <w:r w:rsidRPr="007E7203">
              <w:rPr>
                <w:rFonts w:ascii="Arial" w:hAnsi="Arial" w:cs="Arial"/>
                <w:sz w:val="20"/>
                <w:szCs w:val="20"/>
              </w:rPr>
              <w:t>IP</w:t>
            </w:r>
            <w:r w:rsidRPr="007E7203">
              <w:rPr>
                <w:rFonts w:ascii="Arial" w:hAnsi="Arial" w:cs="Arial"/>
                <w:sz w:val="20"/>
                <w:szCs w:val="20"/>
                <w:lang w:val="el-GR"/>
              </w:rPr>
              <w:t xml:space="preserve"> </w:t>
            </w:r>
            <w:r w:rsidRPr="007E7203">
              <w:rPr>
                <w:rFonts w:ascii="Arial" w:hAnsi="Arial" w:cs="Arial"/>
                <w:sz w:val="20"/>
                <w:szCs w:val="20"/>
              </w:rPr>
              <w:t>address</w:t>
            </w:r>
            <w:r w:rsidRPr="007E7203">
              <w:rPr>
                <w:rFonts w:ascii="Arial" w:hAnsi="Arial" w:cs="Arial"/>
                <w:sz w:val="20"/>
                <w:szCs w:val="20"/>
                <w:lang w:val="el-GR"/>
              </w:rPr>
              <w:t xml:space="preserve"> ή και την </w:t>
            </w:r>
            <w:r w:rsidRPr="007E7203">
              <w:rPr>
                <w:rFonts w:ascii="Arial" w:hAnsi="Arial" w:cs="Arial"/>
                <w:sz w:val="20"/>
                <w:szCs w:val="20"/>
              </w:rPr>
              <w:t>MAC</w:t>
            </w:r>
            <w:r w:rsidRPr="007E7203">
              <w:rPr>
                <w:rFonts w:ascii="Arial" w:hAnsi="Arial" w:cs="Arial"/>
                <w:sz w:val="20"/>
                <w:szCs w:val="20"/>
                <w:lang w:val="el-GR"/>
              </w:rPr>
              <w:t xml:space="preserve"> </w:t>
            </w:r>
            <w:r w:rsidRPr="007E7203">
              <w:rPr>
                <w:rFonts w:ascii="Arial" w:hAnsi="Arial" w:cs="Arial"/>
                <w:sz w:val="20"/>
                <w:szCs w:val="20"/>
              </w:rPr>
              <w:t>address</w:t>
            </w:r>
            <w:r w:rsidRPr="007E7203">
              <w:rPr>
                <w:rFonts w:ascii="Arial" w:hAnsi="Arial" w:cs="Arial"/>
                <w:sz w:val="20"/>
                <w:szCs w:val="20"/>
                <w:lang w:val="el-GR"/>
              </w:rPr>
              <w:t xml:space="preserve"> που έχουν.</w:t>
            </w:r>
          </w:p>
        </w:tc>
        <w:tc>
          <w:tcPr>
            <w:tcW w:w="1418" w:type="dxa"/>
            <w:vAlign w:val="center"/>
          </w:tcPr>
          <w:p w14:paraId="39D4ECBD"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88AE8A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40C07EA" w14:textId="77777777" w:rsidR="004B3FAF" w:rsidRPr="007E7203" w:rsidRDefault="004B3FAF" w:rsidP="007E7203">
            <w:pPr>
              <w:spacing w:before="120"/>
              <w:jc w:val="center"/>
              <w:rPr>
                <w:rFonts w:ascii="Arial" w:hAnsi="Arial" w:cs="Arial"/>
                <w:sz w:val="20"/>
                <w:szCs w:val="20"/>
              </w:rPr>
            </w:pPr>
          </w:p>
        </w:tc>
      </w:tr>
      <w:tr w:rsidR="004B3FAF" w:rsidRPr="007E7203" w14:paraId="36CCC885" w14:textId="77777777" w:rsidTr="007C73C4">
        <w:tc>
          <w:tcPr>
            <w:tcW w:w="567" w:type="dxa"/>
            <w:vAlign w:val="center"/>
          </w:tcPr>
          <w:p w14:paraId="1EA06682"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24</w:t>
            </w:r>
          </w:p>
        </w:tc>
        <w:tc>
          <w:tcPr>
            <w:tcW w:w="3544" w:type="dxa"/>
            <w:vAlign w:val="center"/>
          </w:tcPr>
          <w:p w14:paraId="0A894DF0"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ελέγχου της κίνησης σε επίπεδο θύρας και σε επίπεδο </w:t>
            </w:r>
            <w:r w:rsidRPr="007E7203">
              <w:rPr>
                <w:rFonts w:ascii="Arial" w:hAnsi="Arial" w:cs="Arial"/>
                <w:sz w:val="20"/>
                <w:szCs w:val="20"/>
              </w:rPr>
              <w:t>VLAN</w:t>
            </w:r>
            <w:r w:rsidRPr="007E7203">
              <w:rPr>
                <w:rFonts w:ascii="Arial" w:hAnsi="Arial" w:cs="Arial"/>
                <w:sz w:val="20"/>
                <w:szCs w:val="20"/>
                <w:lang w:val="el-GR"/>
              </w:rPr>
              <w:t>.</w:t>
            </w:r>
          </w:p>
        </w:tc>
        <w:tc>
          <w:tcPr>
            <w:tcW w:w="1418" w:type="dxa"/>
            <w:vAlign w:val="center"/>
          </w:tcPr>
          <w:p w14:paraId="507FB951"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4EF53D0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13419C1" w14:textId="77777777" w:rsidR="004B3FAF" w:rsidRPr="007E7203" w:rsidRDefault="004B3FAF" w:rsidP="007E7203">
            <w:pPr>
              <w:spacing w:before="120"/>
              <w:jc w:val="center"/>
              <w:rPr>
                <w:rFonts w:ascii="Arial" w:hAnsi="Arial" w:cs="Arial"/>
                <w:sz w:val="20"/>
                <w:szCs w:val="20"/>
              </w:rPr>
            </w:pPr>
          </w:p>
        </w:tc>
      </w:tr>
      <w:tr w:rsidR="004B3FAF" w:rsidRPr="007E7203" w14:paraId="628E0413" w14:textId="77777777" w:rsidTr="007C73C4">
        <w:tblPrEx>
          <w:tblLook w:val="01E0" w:firstRow="1" w:lastRow="1" w:firstColumn="1" w:lastColumn="1" w:noHBand="0" w:noVBand="0"/>
        </w:tblPrEx>
        <w:tc>
          <w:tcPr>
            <w:tcW w:w="567" w:type="dxa"/>
            <w:shd w:val="clear" w:color="auto" w:fill="F2F2F2"/>
            <w:vAlign w:val="center"/>
          </w:tcPr>
          <w:p w14:paraId="69357420"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42B4D959" w14:textId="77777777" w:rsidR="004B3FAF" w:rsidRPr="007E7203" w:rsidRDefault="004B3FAF" w:rsidP="007E7203">
            <w:pPr>
              <w:snapToGrid w:val="0"/>
              <w:spacing w:before="120"/>
              <w:rPr>
                <w:rFonts w:ascii="Arial" w:hAnsi="Arial" w:cs="Arial"/>
                <w:b/>
                <w:bCs/>
                <w:sz w:val="20"/>
                <w:szCs w:val="20"/>
              </w:rPr>
            </w:pPr>
            <w:r w:rsidRPr="007E7203">
              <w:rPr>
                <w:rFonts w:ascii="Arial" w:hAnsi="Arial" w:cs="Arial"/>
                <w:b/>
                <w:bCs/>
                <w:sz w:val="20"/>
                <w:szCs w:val="20"/>
              </w:rPr>
              <w:t>Υπ</w:t>
            </w:r>
            <w:proofErr w:type="spellStart"/>
            <w:r w:rsidRPr="007E7203">
              <w:rPr>
                <w:rFonts w:ascii="Arial" w:hAnsi="Arial" w:cs="Arial"/>
                <w:b/>
                <w:bCs/>
                <w:sz w:val="20"/>
                <w:szCs w:val="20"/>
              </w:rPr>
              <w:t>ηρεσίες</w:t>
            </w:r>
            <w:proofErr w:type="spellEnd"/>
            <w:r w:rsidRPr="007E7203">
              <w:rPr>
                <w:rFonts w:ascii="Arial" w:hAnsi="Arial" w:cs="Arial"/>
                <w:b/>
                <w:bCs/>
                <w:sz w:val="20"/>
                <w:szCs w:val="20"/>
              </w:rPr>
              <w:t xml:space="preserve"> Quality of Service</w:t>
            </w:r>
          </w:p>
        </w:tc>
        <w:tc>
          <w:tcPr>
            <w:tcW w:w="1418" w:type="dxa"/>
            <w:shd w:val="clear" w:color="auto" w:fill="F2F2F2"/>
            <w:vAlign w:val="center"/>
          </w:tcPr>
          <w:p w14:paraId="2F03107D"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239C4721"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3D618DE9" w14:textId="77777777" w:rsidR="004B3FAF" w:rsidRPr="007E7203" w:rsidRDefault="004B3FAF" w:rsidP="007E7203">
            <w:pPr>
              <w:spacing w:before="120"/>
              <w:jc w:val="center"/>
              <w:rPr>
                <w:rFonts w:ascii="Arial" w:hAnsi="Arial" w:cs="Arial"/>
                <w:sz w:val="20"/>
                <w:szCs w:val="20"/>
              </w:rPr>
            </w:pPr>
          </w:p>
        </w:tc>
      </w:tr>
      <w:tr w:rsidR="004B3FAF" w:rsidRPr="007E7203" w14:paraId="6BC6510A" w14:textId="77777777" w:rsidTr="007C73C4">
        <w:tc>
          <w:tcPr>
            <w:tcW w:w="567" w:type="dxa"/>
            <w:vAlign w:val="center"/>
          </w:tcPr>
          <w:p w14:paraId="7D3F445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25</w:t>
            </w:r>
          </w:p>
        </w:tc>
        <w:tc>
          <w:tcPr>
            <w:tcW w:w="3544" w:type="dxa"/>
            <w:vAlign w:val="center"/>
          </w:tcPr>
          <w:p w14:paraId="7F2D859C" w14:textId="77777777" w:rsidR="004B3FAF" w:rsidRPr="007E7203" w:rsidRDefault="004B3FAF" w:rsidP="007E7203">
            <w:pPr>
              <w:snapToGrid w:val="0"/>
              <w:spacing w:before="120"/>
              <w:rPr>
                <w:rFonts w:ascii="Arial" w:hAnsi="Arial" w:cs="Arial"/>
                <w:sz w:val="20"/>
                <w:szCs w:val="20"/>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802.1p Class of Service (</w:t>
            </w:r>
            <w:proofErr w:type="spellStart"/>
            <w:r w:rsidRPr="007E7203">
              <w:rPr>
                <w:rFonts w:ascii="Arial" w:hAnsi="Arial" w:cs="Arial"/>
                <w:sz w:val="20"/>
                <w:szCs w:val="20"/>
              </w:rPr>
              <w:t>CoS</w:t>
            </w:r>
            <w:proofErr w:type="spellEnd"/>
            <w:r w:rsidRPr="007E7203">
              <w:rPr>
                <w:rFonts w:ascii="Arial" w:hAnsi="Arial" w:cs="Arial"/>
                <w:sz w:val="20"/>
                <w:szCs w:val="20"/>
              </w:rPr>
              <w:t xml:space="preserve">) prioritization και IP DSCP (Differentiated Service Code Point) από </w:t>
            </w:r>
            <w:proofErr w:type="spellStart"/>
            <w:r w:rsidRPr="007E7203">
              <w:rPr>
                <w:rFonts w:ascii="Arial" w:hAnsi="Arial" w:cs="Arial"/>
                <w:sz w:val="20"/>
                <w:szCs w:val="20"/>
              </w:rPr>
              <w:t>τον</w:t>
            </w:r>
            <w:proofErr w:type="spellEnd"/>
            <w:r w:rsidRPr="007E7203">
              <w:rPr>
                <w:rFonts w:ascii="Arial" w:hAnsi="Arial" w:cs="Arial"/>
                <w:sz w:val="20"/>
                <w:szCs w:val="20"/>
              </w:rPr>
              <w:t xml:space="preserve"> </w:t>
            </w:r>
            <w:proofErr w:type="spellStart"/>
            <w:r w:rsidRPr="007E7203">
              <w:rPr>
                <w:rFonts w:ascii="Arial" w:hAnsi="Arial" w:cs="Arial"/>
                <w:sz w:val="20"/>
                <w:szCs w:val="20"/>
              </w:rPr>
              <w:t>μετ</w:t>
            </w:r>
            <w:proofErr w:type="spellEnd"/>
            <w:r w:rsidRPr="007E7203">
              <w:rPr>
                <w:rFonts w:ascii="Arial" w:hAnsi="Arial" w:cs="Arial"/>
                <w:sz w:val="20"/>
                <w:szCs w:val="20"/>
              </w:rPr>
              <w:t xml:space="preserve">αγωγό και </w:t>
            </w:r>
            <w:proofErr w:type="spellStart"/>
            <w:r w:rsidRPr="007E7203">
              <w:rPr>
                <w:rFonts w:ascii="Arial" w:hAnsi="Arial" w:cs="Arial"/>
                <w:sz w:val="20"/>
                <w:szCs w:val="20"/>
              </w:rPr>
              <w:t>σε</w:t>
            </w:r>
            <w:proofErr w:type="spellEnd"/>
            <w:r w:rsidRPr="007E7203">
              <w:rPr>
                <w:rFonts w:ascii="Arial" w:hAnsi="Arial" w:cs="Arial"/>
                <w:sz w:val="20"/>
                <w:szCs w:val="20"/>
              </w:rPr>
              <w:t xml:space="preserve"> επίπ</w:t>
            </w:r>
            <w:proofErr w:type="spellStart"/>
            <w:r w:rsidRPr="007E7203">
              <w:rPr>
                <w:rFonts w:ascii="Arial" w:hAnsi="Arial" w:cs="Arial"/>
                <w:sz w:val="20"/>
                <w:szCs w:val="20"/>
              </w:rPr>
              <w:t>εδο</w:t>
            </w:r>
            <w:proofErr w:type="spellEnd"/>
            <w:r w:rsidRPr="007E7203">
              <w:rPr>
                <w:rFonts w:ascii="Arial" w:hAnsi="Arial" w:cs="Arial"/>
                <w:sz w:val="20"/>
                <w:szCs w:val="20"/>
              </w:rPr>
              <w:t xml:space="preserve"> </w:t>
            </w:r>
            <w:proofErr w:type="spellStart"/>
            <w:r w:rsidRPr="007E7203">
              <w:rPr>
                <w:rFonts w:ascii="Arial" w:hAnsi="Arial" w:cs="Arial"/>
                <w:sz w:val="20"/>
                <w:szCs w:val="20"/>
              </w:rPr>
              <w:t>στοί</w:t>
            </w:r>
            <w:proofErr w:type="spellEnd"/>
            <w:r w:rsidRPr="007E7203">
              <w:rPr>
                <w:rFonts w:ascii="Arial" w:hAnsi="Arial" w:cs="Arial"/>
                <w:sz w:val="20"/>
                <w:szCs w:val="20"/>
              </w:rPr>
              <w:t>βας.</w:t>
            </w:r>
          </w:p>
        </w:tc>
        <w:tc>
          <w:tcPr>
            <w:tcW w:w="1418" w:type="dxa"/>
            <w:vAlign w:val="center"/>
          </w:tcPr>
          <w:p w14:paraId="106BA0F2"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C0A0D5A"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8AEFA54" w14:textId="77777777" w:rsidR="004B3FAF" w:rsidRPr="007E7203" w:rsidRDefault="004B3FAF" w:rsidP="007E7203">
            <w:pPr>
              <w:spacing w:before="120"/>
              <w:jc w:val="center"/>
              <w:rPr>
                <w:rFonts w:ascii="Arial" w:hAnsi="Arial" w:cs="Arial"/>
                <w:sz w:val="20"/>
                <w:szCs w:val="20"/>
              </w:rPr>
            </w:pPr>
          </w:p>
        </w:tc>
      </w:tr>
      <w:tr w:rsidR="004B3FAF" w:rsidRPr="007E7203" w14:paraId="504AABAE" w14:textId="77777777" w:rsidTr="007C73C4">
        <w:tc>
          <w:tcPr>
            <w:tcW w:w="567" w:type="dxa"/>
            <w:vAlign w:val="center"/>
          </w:tcPr>
          <w:p w14:paraId="321FD57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26</w:t>
            </w:r>
          </w:p>
        </w:tc>
        <w:tc>
          <w:tcPr>
            <w:tcW w:w="3544" w:type="dxa"/>
            <w:vAlign w:val="center"/>
          </w:tcPr>
          <w:p w14:paraId="0A4CC7D8" w14:textId="77777777" w:rsidR="004B3FAF" w:rsidRPr="007E7203" w:rsidRDefault="004B3FAF" w:rsidP="007E7203">
            <w:pPr>
              <w:snapToGrid w:val="0"/>
              <w:spacing w:before="120"/>
              <w:rPr>
                <w:rFonts w:ascii="Arial" w:hAnsi="Arial" w:cs="Arial"/>
                <w:sz w:val="20"/>
                <w:szCs w:val="20"/>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Priority Queuing.</w:t>
            </w:r>
          </w:p>
        </w:tc>
        <w:tc>
          <w:tcPr>
            <w:tcW w:w="1418" w:type="dxa"/>
            <w:vAlign w:val="center"/>
          </w:tcPr>
          <w:p w14:paraId="3E9B50E2"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77AB66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9B4987C" w14:textId="77777777" w:rsidR="004B3FAF" w:rsidRPr="007E7203" w:rsidRDefault="004B3FAF" w:rsidP="007E7203">
            <w:pPr>
              <w:spacing w:before="120"/>
              <w:jc w:val="center"/>
              <w:rPr>
                <w:rFonts w:ascii="Arial" w:hAnsi="Arial" w:cs="Arial"/>
                <w:sz w:val="20"/>
                <w:szCs w:val="20"/>
              </w:rPr>
            </w:pPr>
          </w:p>
        </w:tc>
      </w:tr>
      <w:tr w:rsidR="004B3FAF" w:rsidRPr="007E7203" w14:paraId="098C9A97" w14:textId="77777777" w:rsidTr="007C73C4">
        <w:tc>
          <w:tcPr>
            <w:tcW w:w="567" w:type="dxa"/>
            <w:vAlign w:val="center"/>
          </w:tcPr>
          <w:p w14:paraId="5BA91BD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27</w:t>
            </w:r>
          </w:p>
        </w:tc>
        <w:tc>
          <w:tcPr>
            <w:tcW w:w="3544" w:type="dxa"/>
            <w:vAlign w:val="center"/>
          </w:tcPr>
          <w:p w14:paraId="019EA51C"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Υποστήριξη για κατ’ ελάχιστον τέσσερεις ουρές προτεραιοτήτων ανά θύρα μεταγωγού.</w:t>
            </w:r>
          </w:p>
        </w:tc>
        <w:tc>
          <w:tcPr>
            <w:tcW w:w="1418" w:type="dxa"/>
            <w:vAlign w:val="center"/>
          </w:tcPr>
          <w:p w14:paraId="3E30E303"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481BAA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2FE1EEA2" w14:textId="77777777" w:rsidR="004B3FAF" w:rsidRPr="007E7203" w:rsidRDefault="004B3FAF" w:rsidP="007E7203">
            <w:pPr>
              <w:spacing w:before="120"/>
              <w:jc w:val="center"/>
              <w:rPr>
                <w:rFonts w:ascii="Arial" w:hAnsi="Arial" w:cs="Arial"/>
                <w:sz w:val="20"/>
                <w:szCs w:val="20"/>
              </w:rPr>
            </w:pPr>
          </w:p>
        </w:tc>
      </w:tr>
      <w:tr w:rsidR="004B3FAF" w:rsidRPr="007E7203" w14:paraId="2E75E7C4" w14:textId="77777777" w:rsidTr="007C73C4">
        <w:tc>
          <w:tcPr>
            <w:tcW w:w="567" w:type="dxa"/>
            <w:vAlign w:val="center"/>
          </w:tcPr>
          <w:p w14:paraId="72134F3F"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28</w:t>
            </w:r>
          </w:p>
        </w:tc>
        <w:tc>
          <w:tcPr>
            <w:tcW w:w="3544" w:type="dxa"/>
            <w:vAlign w:val="center"/>
          </w:tcPr>
          <w:p w14:paraId="69D40D29"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Υποστήριξη κατηγοριοποίησης (</w:t>
            </w:r>
            <w:r w:rsidRPr="007E7203">
              <w:rPr>
                <w:rFonts w:ascii="Arial" w:hAnsi="Arial" w:cs="Arial"/>
                <w:sz w:val="20"/>
                <w:szCs w:val="20"/>
              </w:rPr>
              <w:t>classification</w:t>
            </w:r>
            <w:r w:rsidRPr="007E7203">
              <w:rPr>
                <w:rFonts w:ascii="Arial" w:hAnsi="Arial" w:cs="Arial"/>
                <w:sz w:val="20"/>
                <w:szCs w:val="20"/>
                <w:lang w:val="el-GR"/>
              </w:rPr>
              <w:t>) και σήμανσης (</w:t>
            </w:r>
            <w:r w:rsidRPr="007E7203">
              <w:rPr>
                <w:rFonts w:ascii="Arial" w:hAnsi="Arial" w:cs="Arial"/>
                <w:sz w:val="20"/>
                <w:szCs w:val="20"/>
              </w:rPr>
              <w:t>marking</w:t>
            </w:r>
            <w:r w:rsidRPr="007E7203">
              <w:rPr>
                <w:rFonts w:ascii="Arial" w:hAnsi="Arial" w:cs="Arial"/>
                <w:sz w:val="20"/>
                <w:szCs w:val="20"/>
                <w:lang w:val="el-GR"/>
              </w:rPr>
              <w:t xml:space="preserve">) των πακέτων, βάση </w:t>
            </w:r>
            <w:r w:rsidRPr="007E7203">
              <w:rPr>
                <w:rFonts w:ascii="Arial" w:hAnsi="Arial" w:cs="Arial"/>
                <w:sz w:val="20"/>
                <w:szCs w:val="20"/>
              </w:rPr>
              <w:t>DSCP</w:t>
            </w:r>
            <w:r w:rsidRPr="007E7203">
              <w:rPr>
                <w:rFonts w:ascii="Arial" w:hAnsi="Arial" w:cs="Arial"/>
                <w:sz w:val="20"/>
                <w:szCs w:val="20"/>
                <w:lang w:val="el-GR"/>
              </w:rPr>
              <w:t xml:space="preserve"> &amp; </w:t>
            </w:r>
            <w:r w:rsidRPr="007E7203">
              <w:rPr>
                <w:rFonts w:ascii="Arial" w:hAnsi="Arial" w:cs="Arial"/>
                <w:sz w:val="20"/>
                <w:szCs w:val="20"/>
              </w:rPr>
              <w:t>IP</w:t>
            </w:r>
            <w:r w:rsidRPr="007E7203">
              <w:rPr>
                <w:rFonts w:ascii="Arial" w:hAnsi="Arial" w:cs="Arial"/>
                <w:sz w:val="20"/>
                <w:szCs w:val="20"/>
                <w:lang w:val="el-GR"/>
              </w:rPr>
              <w:t xml:space="preserve"> </w:t>
            </w:r>
            <w:proofErr w:type="spellStart"/>
            <w:r w:rsidRPr="007E7203">
              <w:rPr>
                <w:rFonts w:ascii="Arial" w:hAnsi="Arial" w:cs="Arial"/>
                <w:sz w:val="20"/>
                <w:szCs w:val="20"/>
              </w:rPr>
              <w:t>ToS</w:t>
            </w:r>
            <w:proofErr w:type="spellEnd"/>
            <w:r w:rsidRPr="007E7203">
              <w:rPr>
                <w:rFonts w:ascii="Arial" w:hAnsi="Arial" w:cs="Arial"/>
                <w:sz w:val="20"/>
                <w:szCs w:val="20"/>
                <w:lang w:val="el-GR"/>
              </w:rPr>
              <w:t xml:space="preserve"> </w:t>
            </w:r>
            <w:r w:rsidRPr="007E7203">
              <w:rPr>
                <w:rFonts w:ascii="Arial" w:hAnsi="Arial" w:cs="Arial"/>
                <w:sz w:val="20"/>
                <w:szCs w:val="20"/>
              </w:rPr>
              <w:t>field</w:t>
            </w:r>
            <w:r w:rsidRPr="007E7203">
              <w:rPr>
                <w:rFonts w:ascii="Arial" w:hAnsi="Arial" w:cs="Arial"/>
                <w:sz w:val="20"/>
                <w:szCs w:val="20"/>
                <w:lang w:val="el-GR"/>
              </w:rPr>
              <w:t xml:space="preserve"> στην κίνηση κάθε θύρας.</w:t>
            </w:r>
          </w:p>
        </w:tc>
        <w:tc>
          <w:tcPr>
            <w:tcW w:w="1418" w:type="dxa"/>
            <w:vAlign w:val="center"/>
          </w:tcPr>
          <w:p w14:paraId="0709BFAE"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C0B2B4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38773E4" w14:textId="77777777" w:rsidR="004B3FAF" w:rsidRPr="007E7203" w:rsidRDefault="004B3FAF" w:rsidP="007E7203">
            <w:pPr>
              <w:spacing w:before="120"/>
              <w:jc w:val="center"/>
              <w:rPr>
                <w:rFonts w:ascii="Arial" w:hAnsi="Arial" w:cs="Arial"/>
                <w:sz w:val="20"/>
                <w:szCs w:val="20"/>
              </w:rPr>
            </w:pPr>
          </w:p>
        </w:tc>
      </w:tr>
      <w:tr w:rsidR="004B3FAF" w:rsidRPr="007E7203" w14:paraId="61707C16" w14:textId="77777777" w:rsidTr="007C73C4">
        <w:tblPrEx>
          <w:tblLook w:val="01E0" w:firstRow="1" w:lastRow="1" w:firstColumn="1" w:lastColumn="1" w:noHBand="0" w:noVBand="0"/>
        </w:tblPrEx>
        <w:tc>
          <w:tcPr>
            <w:tcW w:w="567" w:type="dxa"/>
            <w:shd w:val="clear" w:color="auto" w:fill="F2F2F2"/>
            <w:vAlign w:val="center"/>
          </w:tcPr>
          <w:p w14:paraId="7C492071"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1C6E91E1" w14:textId="77777777" w:rsidR="004B3FAF" w:rsidRPr="007E7203" w:rsidRDefault="004B3FAF" w:rsidP="007E7203">
            <w:pPr>
              <w:snapToGrid w:val="0"/>
              <w:spacing w:before="120"/>
              <w:rPr>
                <w:rFonts w:ascii="Arial" w:hAnsi="Arial" w:cs="Arial"/>
                <w:b/>
                <w:bCs/>
                <w:sz w:val="20"/>
                <w:szCs w:val="20"/>
              </w:rPr>
            </w:pPr>
            <w:r w:rsidRPr="007E7203">
              <w:rPr>
                <w:rFonts w:ascii="Arial" w:hAnsi="Arial" w:cs="Arial"/>
                <w:b/>
                <w:bCs/>
                <w:sz w:val="20"/>
                <w:szCs w:val="20"/>
              </w:rPr>
              <w:t>Υπ</w:t>
            </w:r>
            <w:proofErr w:type="spellStart"/>
            <w:r w:rsidRPr="007E7203">
              <w:rPr>
                <w:rFonts w:ascii="Arial" w:hAnsi="Arial" w:cs="Arial"/>
                <w:b/>
                <w:bCs/>
                <w:sz w:val="20"/>
                <w:szCs w:val="20"/>
              </w:rPr>
              <w:t>ηρεσίες</w:t>
            </w:r>
            <w:proofErr w:type="spellEnd"/>
            <w:r w:rsidRPr="007E7203">
              <w:rPr>
                <w:rFonts w:ascii="Arial" w:hAnsi="Arial" w:cs="Arial"/>
                <w:b/>
                <w:bCs/>
                <w:sz w:val="20"/>
                <w:szCs w:val="20"/>
              </w:rPr>
              <w:t xml:space="preserve"> </w:t>
            </w:r>
            <w:proofErr w:type="spellStart"/>
            <w:r w:rsidRPr="007E7203">
              <w:rPr>
                <w:rFonts w:ascii="Arial" w:hAnsi="Arial" w:cs="Arial"/>
                <w:b/>
                <w:bCs/>
                <w:sz w:val="20"/>
                <w:szCs w:val="20"/>
              </w:rPr>
              <w:t>Δι</w:t>
            </w:r>
            <w:proofErr w:type="spellEnd"/>
            <w:r w:rsidRPr="007E7203">
              <w:rPr>
                <w:rFonts w:ascii="Arial" w:hAnsi="Arial" w:cs="Arial"/>
                <w:b/>
                <w:bCs/>
                <w:sz w:val="20"/>
                <w:szCs w:val="20"/>
              </w:rPr>
              <w:t>αχείρισης</w:t>
            </w:r>
          </w:p>
        </w:tc>
        <w:tc>
          <w:tcPr>
            <w:tcW w:w="1418" w:type="dxa"/>
            <w:shd w:val="clear" w:color="auto" w:fill="F2F2F2"/>
            <w:vAlign w:val="center"/>
          </w:tcPr>
          <w:p w14:paraId="58DF1DE8"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028B3DD4"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32CF9AC0" w14:textId="77777777" w:rsidR="004B3FAF" w:rsidRPr="007E7203" w:rsidRDefault="004B3FAF" w:rsidP="007E7203">
            <w:pPr>
              <w:spacing w:before="120"/>
              <w:jc w:val="center"/>
              <w:rPr>
                <w:rFonts w:ascii="Arial" w:hAnsi="Arial" w:cs="Arial"/>
                <w:sz w:val="20"/>
                <w:szCs w:val="20"/>
              </w:rPr>
            </w:pPr>
          </w:p>
        </w:tc>
      </w:tr>
      <w:tr w:rsidR="004B3FAF" w:rsidRPr="007E7203" w14:paraId="73EDBFF0" w14:textId="77777777" w:rsidTr="007C73C4">
        <w:tc>
          <w:tcPr>
            <w:tcW w:w="567" w:type="dxa"/>
            <w:vAlign w:val="center"/>
          </w:tcPr>
          <w:p w14:paraId="33553BA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29</w:t>
            </w:r>
          </w:p>
        </w:tc>
        <w:tc>
          <w:tcPr>
            <w:tcW w:w="3544" w:type="dxa"/>
            <w:vAlign w:val="center"/>
          </w:tcPr>
          <w:p w14:paraId="67DE191B"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w:t>
            </w:r>
            <w:r w:rsidRPr="007E7203">
              <w:rPr>
                <w:rFonts w:ascii="Arial" w:hAnsi="Arial" w:cs="Arial"/>
                <w:sz w:val="20"/>
                <w:szCs w:val="20"/>
              </w:rPr>
              <w:t>SNMP</w:t>
            </w:r>
            <w:r w:rsidRPr="007E7203">
              <w:rPr>
                <w:rFonts w:ascii="Arial" w:hAnsi="Arial" w:cs="Arial"/>
                <w:sz w:val="20"/>
                <w:szCs w:val="20"/>
                <w:lang w:val="el-GR"/>
              </w:rPr>
              <w:t xml:space="preserve">, </w:t>
            </w:r>
            <w:r w:rsidRPr="007E7203">
              <w:rPr>
                <w:rFonts w:ascii="Arial" w:hAnsi="Arial" w:cs="Arial"/>
                <w:sz w:val="20"/>
                <w:szCs w:val="20"/>
              </w:rPr>
              <w:t>SNMP</w:t>
            </w:r>
            <w:r w:rsidRPr="007E7203">
              <w:rPr>
                <w:rFonts w:ascii="Arial" w:hAnsi="Arial" w:cs="Arial"/>
                <w:sz w:val="20"/>
                <w:szCs w:val="20"/>
                <w:lang w:val="el-GR"/>
              </w:rPr>
              <w:t xml:space="preserve"> </w:t>
            </w:r>
            <w:r w:rsidRPr="007E7203">
              <w:rPr>
                <w:rFonts w:ascii="Arial" w:hAnsi="Arial" w:cs="Arial"/>
                <w:sz w:val="20"/>
                <w:szCs w:val="20"/>
              </w:rPr>
              <w:t>v</w:t>
            </w:r>
            <w:r w:rsidRPr="007E7203">
              <w:rPr>
                <w:rFonts w:ascii="Arial" w:hAnsi="Arial" w:cs="Arial"/>
                <w:sz w:val="20"/>
                <w:szCs w:val="20"/>
                <w:lang w:val="el-GR"/>
              </w:rPr>
              <w:t>2</w:t>
            </w:r>
            <w:r w:rsidRPr="007E7203">
              <w:rPr>
                <w:rFonts w:ascii="Arial" w:hAnsi="Arial" w:cs="Arial"/>
                <w:sz w:val="20"/>
                <w:szCs w:val="20"/>
              </w:rPr>
              <w:t>c</w:t>
            </w:r>
            <w:r w:rsidRPr="007E7203">
              <w:rPr>
                <w:rFonts w:ascii="Arial" w:hAnsi="Arial" w:cs="Arial"/>
                <w:sz w:val="20"/>
                <w:szCs w:val="20"/>
                <w:lang w:val="el-GR"/>
              </w:rPr>
              <w:t xml:space="preserve"> και </w:t>
            </w:r>
            <w:r w:rsidRPr="007E7203">
              <w:rPr>
                <w:rFonts w:ascii="Arial" w:hAnsi="Arial" w:cs="Arial"/>
                <w:sz w:val="20"/>
                <w:szCs w:val="20"/>
              </w:rPr>
              <w:t>SNMP</w:t>
            </w:r>
            <w:r w:rsidRPr="007E7203">
              <w:rPr>
                <w:rFonts w:ascii="Arial" w:hAnsi="Arial" w:cs="Arial"/>
                <w:sz w:val="20"/>
                <w:szCs w:val="20"/>
                <w:lang w:val="el-GR"/>
              </w:rPr>
              <w:t xml:space="preserve"> </w:t>
            </w:r>
            <w:r w:rsidRPr="007E7203">
              <w:rPr>
                <w:rFonts w:ascii="Arial" w:hAnsi="Arial" w:cs="Arial"/>
                <w:sz w:val="20"/>
                <w:szCs w:val="20"/>
              </w:rPr>
              <w:t>v</w:t>
            </w:r>
            <w:r w:rsidRPr="007E7203">
              <w:rPr>
                <w:rFonts w:ascii="Arial" w:hAnsi="Arial" w:cs="Arial"/>
                <w:sz w:val="20"/>
                <w:szCs w:val="20"/>
                <w:lang w:val="el-GR"/>
              </w:rPr>
              <w:t>3.</w:t>
            </w:r>
          </w:p>
        </w:tc>
        <w:tc>
          <w:tcPr>
            <w:tcW w:w="1418" w:type="dxa"/>
            <w:vAlign w:val="center"/>
          </w:tcPr>
          <w:p w14:paraId="4E761DCA"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461A75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15CE5EE" w14:textId="77777777" w:rsidR="004B3FAF" w:rsidRPr="007E7203" w:rsidRDefault="004B3FAF" w:rsidP="007E7203">
            <w:pPr>
              <w:spacing w:before="120"/>
              <w:jc w:val="center"/>
              <w:rPr>
                <w:rFonts w:ascii="Arial" w:hAnsi="Arial" w:cs="Arial"/>
                <w:sz w:val="20"/>
                <w:szCs w:val="20"/>
              </w:rPr>
            </w:pPr>
          </w:p>
        </w:tc>
      </w:tr>
      <w:tr w:rsidR="004B3FAF" w:rsidRPr="007E7203" w14:paraId="324CDF22" w14:textId="77777777" w:rsidTr="007C73C4">
        <w:tc>
          <w:tcPr>
            <w:tcW w:w="567" w:type="dxa"/>
            <w:vAlign w:val="center"/>
          </w:tcPr>
          <w:p w14:paraId="02E94A4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30</w:t>
            </w:r>
          </w:p>
        </w:tc>
        <w:tc>
          <w:tcPr>
            <w:tcW w:w="3544" w:type="dxa"/>
            <w:vAlign w:val="center"/>
          </w:tcPr>
          <w:p w14:paraId="4AD37BCE" w14:textId="77777777" w:rsidR="004B3FAF" w:rsidRPr="007E7203" w:rsidRDefault="004B3FAF" w:rsidP="007E7203">
            <w:pPr>
              <w:snapToGrid w:val="0"/>
              <w:spacing w:before="120"/>
              <w:rPr>
                <w:rFonts w:ascii="Arial" w:hAnsi="Arial" w:cs="Arial"/>
                <w:sz w:val="20"/>
                <w:szCs w:val="20"/>
                <w:lang w:val="en-US"/>
              </w:rPr>
            </w:pPr>
            <w:proofErr w:type="spellStart"/>
            <w:r w:rsidRPr="007E7203">
              <w:rPr>
                <w:rFonts w:ascii="Arial" w:hAnsi="Arial" w:cs="Arial"/>
                <w:sz w:val="20"/>
                <w:szCs w:val="20"/>
              </w:rPr>
              <w:t>Δι</w:t>
            </w:r>
            <w:proofErr w:type="spellEnd"/>
            <w:r w:rsidRPr="007E7203">
              <w:rPr>
                <w:rFonts w:ascii="Arial" w:hAnsi="Arial" w:cs="Arial"/>
                <w:sz w:val="20"/>
                <w:szCs w:val="20"/>
              </w:rPr>
              <w:t>αχείριση</w:t>
            </w:r>
            <w:r w:rsidRPr="007E7203">
              <w:rPr>
                <w:rFonts w:ascii="Arial" w:hAnsi="Arial" w:cs="Arial"/>
                <w:sz w:val="20"/>
                <w:szCs w:val="20"/>
                <w:lang w:val="en-US"/>
              </w:rPr>
              <w:t xml:space="preserve"> </w:t>
            </w:r>
            <w:r w:rsidRPr="007E7203">
              <w:rPr>
                <w:rFonts w:ascii="Arial" w:hAnsi="Arial" w:cs="Arial"/>
                <w:sz w:val="20"/>
                <w:szCs w:val="20"/>
              </w:rPr>
              <w:t>και</w:t>
            </w:r>
            <w:r w:rsidRPr="007E7203">
              <w:rPr>
                <w:rFonts w:ascii="Arial" w:hAnsi="Arial" w:cs="Arial"/>
                <w:sz w:val="20"/>
                <w:szCs w:val="20"/>
                <w:lang w:val="en-US"/>
              </w:rPr>
              <w:t xml:space="preserve"> </w:t>
            </w:r>
            <w:r w:rsidRPr="007E7203">
              <w:rPr>
                <w:rFonts w:ascii="Arial" w:hAnsi="Arial" w:cs="Arial"/>
                <w:sz w:val="20"/>
                <w:szCs w:val="20"/>
              </w:rPr>
              <w:t>παρα</w:t>
            </w:r>
            <w:proofErr w:type="spellStart"/>
            <w:r w:rsidRPr="007E7203">
              <w:rPr>
                <w:rFonts w:ascii="Arial" w:hAnsi="Arial" w:cs="Arial"/>
                <w:sz w:val="20"/>
                <w:szCs w:val="20"/>
              </w:rPr>
              <w:t>κολούθηση</w:t>
            </w:r>
            <w:proofErr w:type="spellEnd"/>
            <w:r w:rsidRPr="007E7203">
              <w:rPr>
                <w:rFonts w:ascii="Arial" w:hAnsi="Arial" w:cs="Arial"/>
                <w:sz w:val="20"/>
                <w:szCs w:val="20"/>
                <w:lang w:val="en-US"/>
              </w:rPr>
              <w:t xml:space="preserve"> </w:t>
            </w:r>
            <w:proofErr w:type="spellStart"/>
            <w:r w:rsidRPr="007E7203">
              <w:rPr>
                <w:rFonts w:ascii="Arial" w:hAnsi="Arial" w:cs="Arial"/>
                <w:sz w:val="20"/>
                <w:szCs w:val="20"/>
              </w:rPr>
              <w:t>μέσω</w:t>
            </w:r>
            <w:proofErr w:type="spellEnd"/>
            <w:r w:rsidRPr="007E7203">
              <w:rPr>
                <w:rFonts w:ascii="Arial" w:hAnsi="Arial" w:cs="Arial"/>
                <w:sz w:val="20"/>
                <w:szCs w:val="20"/>
                <w:lang w:val="en-US"/>
              </w:rPr>
              <w:t xml:space="preserve"> </w:t>
            </w:r>
            <w:r w:rsidRPr="007E7203">
              <w:rPr>
                <w:rFonts w:ascii="Arial" w:hAnsi="Arial" w:cs="Arial"/>
                <w:sz w:val="20"/>
                <w:szCs w:val="20"/>
              </w:rPr>
              <w:t>π</w:t>
            </w:r>
            <w:proofErr w:type="spellStart"/>
            <w:r w:rsidRPr="007E7203">
              <w:rPr>
                <w:rFonts w:ascii="Arial" w:hAnsi="Arial" w:cs="Arial"/>
                <w:sz w:val="20"/>
                <w:szCs w:val="20"/>
              </w:rPr>
              <w:t>ρωτοκόλλων</w:t>
            </w:r>
            <w:proofErr w:type="spellEnd"/>
            <w:r w:rsidRPr="007E7203">
              <w:rPr>
                <w:rFonts w:ascii="Arial" w:hAnsi="Arial" w:cs="Arial"/>
                <w:sz w:val="20"/>
                <w:szCs w:val="20"/>
                <w:lang w:val="en-US"/>
              </w:rPr>
              <w:t>: telnet, Secure Shell (SSH)</w:t>
            </w:r>
            <w:r w:rsidRPr="007E7203">
              <w:rPr>
                <w:rFonts w:ascii="Arial" w:hAnsi="Arial" w:cs="Arial"/>
                <w:sz w:val="20"/>
                <w:szCs w:val="20"/>
              </w:rPr>
              <w:t xml:space="preserve">, </w:t>
            </w:r>
            <w:r w:rsidRPr="007E7203">
              <w:rPr>
                <w:rFonts w:ascii="Arial" w:hAnsi="Arial" w:cs="Arial"/>
                <w:sz w:val="20"/>
                <w:szCs w:val="20"/>
                <w:lang w:val="en-US"/>
              </w:rPr>
              <w:t xml:space="preserve">File Transfer Protocol (FTP) </w:t>
            </w:r>
            <w:r w:rsidRPr="007E7203">
              <w:rPr>
                <w:rFonts w:ascii="Arial" w:hAnsi="Arial" w:cs="Arial"/>
                <w:sz w:val="20"/>
                <w:szCs w:val="20"/>
              </w:rPr>
              <w:t>και</w:t>
            </w:r>
            <w:r w:rsidRPr="007E7203">
              <w:rPr>
                <w:rFonts w:ascii="Arial" w:hAnsi="Arial" w:cs="Arial"/>
                <w:sz w:val="20"/>
                <w:szCs w:val="20"/>
                <w:lang w:val="en-US"/>
              </w:rPr>
              <w:t xml:space="preserve"> Secure File Transfer Protocol (SFTP).</w:t>
            </w:r>
          </w:p>
        </w:tc>
        <w:tc>
          <w:tcPr>
            <w:tcW w:w="1418" w:type="dxa"/>
            <w:vAlign w:val="center"/>
          </w:tcPr>
          <w:p w14:paraId="2E416AE7"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EAEDAF7"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512EE4D" w14:textId="77777777" w:rsidR="004B3FAF" w:rsidRPr="007E7203" w:rsidRDefault="004B3FAF" w:rsidP="007E7203">
            <w:pPr>
              <w:spacing w:before="120"/>
              <w:jc w:val="center"/>
              <w:rPr>
                <w:rFonts w:ascii="Arial" w:hAnsi="Arial" w:cs="Arial"/>
                <w:sz w:val="20"/>
                <w:szCs w:val="20"/>
              </w:rPr>
            </w:pPr>
          </w:p>
        </w:tc>
      </w:tr>
      <w:tr w:rsidR="004B3FAF" w:rsidRPr="007E7203" w14:paraId="121E9887" w14:textId="77777777" w:rsidTr="007C73C4">
        <w:tc>
          <w:tcPr>
            <w:tcW w:w="567" w:type="dxa"/>
            <w:vAlign w:val="center"/>
          </w:tcPr>
          <w:p w14:paraId="4A18E90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31</w:t>
            </w:r>
          </w:p>
        </w:tc>
        <w:tc>
          <w:tcPr>
            <w:tcW w:w="3544" w:type="dxa"/>
            <w:vAlign w:val="center"/>
          </w:tcPr>
          <w:p w14:paraId="38B17F6D"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αναπαραγωγής της κίνησης που στέλνεται ή λαμβάνεται από μία ή περισσότερες θύρες ή </w:t>
            </w:r>
            <w:r w:rsidRPr="007E7203">
              <w:rPr>
                <w:rFonts w:ascii="Arial" w:hAnsi="Arial" w:cs="Arial"/>
                <w:sz w:val="20"/>
                <w:szCs w:val="20"/>
              </w:rPr>
              <w:t>VLANs</w:t>
            </w:r>
            <w:r w:rsidRPr="007E7203">
              <w:rPr>
                <w:rFonts w:ascii="Arial" w:hAnsi="Arial" w:cs="Arial"/>
                <w:sz w:val="20"/>
                <w:szCs w:val="20"/>
                <w:lang w:val="el-GR"/>
              </w:rPr>
              <w:t xml:space="preserve">, σε μία θύρα στον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w:t>
            </w:r>
            <w:r w:rsidRPr="007E7203">
              <w:rPr>
                <w:rFonts w:ascii="Arial" w:hAnsi="Arial" w:cs="Arial"/>
                <w:sz w:val="20"/>
                <w:szCs w:val="20"/>
              </w:rPr>
              <w:t>SPAN</w:t>
            </w:r>
            <w:r w:rsidRPr="007E7203">
              <w:rPr>
                <w:rFonts w:ascii="Arial" w:hAnsi="Arial" w:cs="Arial"/>
                <w:sz w:val="20"/>
                <w:szCs w:val="20"/>
                <w:lang w:val="el-GR"/>
              </w:rPr>
              <w:t>/</w:t>
            </w:r>
            <w:r w:rsidRPr="007E7203">
              <w:rPr>
                <w:rFonts w:ascii="Arial" w:hAnsi="Arial" w:cs="Arial"/>
                <w:sz w:val="20"/>
                <w:szCs w:val="20"/>
              </w:rPr>
              <w:t>Monitoring</w:t>
            </w:r>
            <w:r w:rsidRPr="007E7203">
              <w:rPr>
                <w:rFonts w:ascii="Arial" w:hAnsi="Arial" w:cs="Arial"/>
                <w:sz w:val="20"/>
                <w:szCs w:val="20"/>
                <w:lang w:val="el-GR"/>
              </w:rPr>
              <w:t xml:space="preserve"> </w:t>
            </w:r>
            <w:r w:rsidRPr="007E7203">
              <w:rPr>
                <w:rFonts w:ascii="Arial" w:hAnsi="Arial" w:cs="Arial"/>
                <w:sz w:val="20"/>
                <w:szCs w:val="20"/>
              </w:rPr>
              <w:t>port</w:t>
            </w:r>
            <w:r w:rsidRPr="007E7203">
              <w:rPr>
                <w:rFonts w:ascii="Arial" w:hAnsi="Arial" w:cs="Arial"/>
                <w:sz w:val="20"/>
                <w:szCs w:val="20"/>
                <w:lang w:val="el-GR"/>
              </w:rPr>
              <w:t xml:space="preserve">) ή λειτουργικά ισοδύναμο. </w:t>
            </w:r>
          </w:p>
        </w:tc>
        <w:tc>
          <w:tcPr>
            <w:tcW w:w="1418" w:type="dxa"/>
            <w:vAlign w:val="center"/>
          </w:tcPr>
          <w:p w14:paraId="0C723B10"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5508CB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E32E8ED" w14:textId="77777777" w:rsidR="004B3FAF" w:rsidRPr="007E7203" w:rsidRDefault="004B3FAF" w:rsidP="007E7203">
            <w:pPr>
              <w:spacing w:before="120"/>
              <w:jc w:val="center"/>
              <w:rPr>
                <w:rFonts w:ascii="Arial" w:hAnsi="Arial" w:cs="Arial"/>
                <w:sz w:val="20"/>
                <w:szCs w:val="20"/>
              </w:rPr>
            </w:pPr>
          </w:p>
        </w:tc>
      </w:tr>
      <w:tr w:rsidR="004B3FAF" w:rsidRPr="007E7203" w14:paraId="3DD1E109" w14:textId="77777777" w:rsidTr="007C73C4">
        <w:tc>
          <w:tcPr>
            <w:tcW w:w="567" w:type="dxa"/>
            <w:vAlign w:val="center"/>
          </w:tcPr>
          <w:p w14:paraId="3ACE3102"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32</w:t>
            </w:r>
          </w:p>
        </w:tc>
        <w:tc>
          <w:tcPr>
            <w:tcW w:w="3544" w:type="dxa"/>
            <w:vAlign w:val="center"/>
          </w:tcPr>
          <w:p w14:paraId="133AFBE3"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διαχείρισης τοπικά μέσω </w:t>
            </w:r>
            <w:r w:rsidRPr="007E7203">
              <w:rPr>
                <w:rFonts w:ascii="Arial" w:hAnsi="Arial" w:cs="Arial"/>
                <w:sz w:val="20"/>
                <w:szCs w:val="20"/>
              </w:rPr>
              <w:t>command</w:t>
            </w:r>
            <w:r w:rsidRPr="007E7203">
              <w:rPr>
                <w:rFonts w:ascii="Arial" w:hAnsi="Arial" w:cs="Arial"/>
                <w:sz w:val="20"/>
                <w:szCs w:val="20"/>
                <w:lang w:val="el-GR"/>
              </w:rPr>
              <w:t xml:space="preserve"> </w:t>
            </w:r>
            <w:r w:rsidRPr="007E7203">
              <w:rPr>
                <w:rFonts w:ascii="Arial" w:hAnsi="Arial" w:cs="Arial"/>
                <w:sz w:val="20"/>
                <w:szCs w:val="20"/>
              </w:rPr>
              <w:t>line</w:t>
            </w:r>
            <w:r w:rsidRPr="007E7203">
              <w:rPr>
                <w:rFonts w:ascii="Arial" w:hAnsi="Arial" w:cs="Arial"/>
                <w:sz w:val="20"/>
                <w:szCs w:val="20"/>
                <w:lang w:val="el-GR"/>
              </w:rPr>
              <w:t xml:space="preserve"> </w:t>
            </w:r>
            <w:r w:rsidRPr="007E7203">
              <w:rPr>
                <w:rFonts w:ascii="Arial" w:hAnsi="Arial" w:cs="Arial"/>
                <w:sz w:val="20"/>
                <w:szCs w:val="20"/>
              </w:rPr>
              <w:t>interface</w:t>
            </w:r>
            <w:r w:rsidRPr="007E7203">
              <w:rPr>
                <w:rFonts w:ascii="Arial" w:hAnsi="Arial" w:cs="Arial"/>
                <w:sz w:val="20"/>
                <w:szCs w:val="20"/>
                <w:lang w:val="el-GR"/>
              </w:rPr>
              <w:t>.</w:t>
            </w:r>
          </w:p>
        </w:tc>
        <w:tc>
          <w:tcPr>
            <w:tcW w:w="1418" w:type="dxa"/>
            <w:vAlign w:val="center"/>
          </w:tcPr>
          <w:p w14:paraId="58DDE4FE"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3A6C09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F370BF1" w14:textId="77777777" w:rsidR="004B3FAF" w:rsidRPr="007E7203" w:rsidRDefault="004B3FAF" w:rsidP="007E7203">
            <w:pPr>
              <w:spacing w:before="120"/>
              <w:jc w:val="center"/>
              <w:rPr>
                <w:rFonts w:ascii="Arial" w:hAnsi="Arial" w:cs="Arial"/>
                <w:sz w:val="20"/>
                <w:szCs w:val="20"/>
              </w:rPr>
            </w:pPr>
          </w:p>
        </w:tc>
      </w:tr>
      <w:tr w:rsidR="004B3FAF" w:rsidRPr="007E7203" w14:paraId="795F6BFD" w14:textId="77777777" w:rsidTr="007C73C4">
        <w:tc>
          <w:tcPr>
            <w:tcW w:w="567" w:type="dxa"/>
            <w:vAlign w:val="center"/>
          </w:tcPr>
          <w:p w14:paraId="37B2F0D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33</w:t>
            </w:r>
          </w:p>
        </w:tc>
        <w:tc>
          <w:tcPr>
            <w:tcW w:w="3544" w:type="dxa"/>
            <w:vAlign w:val="center"/>
          </w:tcPr>
          <w:p w14:paraId="66CEF28C"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Υποστήριξη δυνατότητας ενημέρωσης των διαχειριστών των δικτύων να ενημερώνονται από τον μεταγωγού όταν ένας χρήστης συνδέεται ή αποχωρεί από το δίκτυο.</w:t>
            </w:r>
          </w:p>
        </w:tc>
        <w:tc>
          <w:tcPr>
            <w:tcW w:w="1418" w:type="dxa"/>
            <w:vAlign w:val="center"/>
          </w:tcPr>
          <w:p w14:paraId="2C3BE1C4"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050EE2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BCE0340" w14:textId="77777777" w:rsidR="004B3FAF" w:rsidRPr="007E7203" w:rsidRDefault="004B3FAF" w:rsidP="007E7203">
            <w:pPr>
              <w:spacing w:before="120"/>
              <w:jc w:val="center"/>
              <w:rPr>
                <w:rFonts w:ascii="Arial" w:hAnsi="Arial" w:cs="Arial"/>
                <w:sz w:val="20"/>
                <w:szCs w:val="20"/>
              </w:rPr>
            </w:pPr>
          </w:p>
        </w:tc>
      </w:tr>
      <w:tr w:rsidR="004B3FAF" w:rsidRPr="007E7203" w14:paraId="67E85FF0" w14:textId="77777777" w:rsidTr="007C73C4">
        <w:tblPrEx>
          <w:tblLook w:val="01E0" w:firstRow="1" w:lastRow="1" w:firstColumn="1" w:lastColumn="1" w:noHBand="0" w:noVBand="0"/>
        </w:tblPrEx>
        <w:tc>
          <w:tcPr>
            <w:tcW w:w="567" w:type="dxa"/>
            <w:shd w:val="clear" w:color="auto" w:fill="F2F2F2"/>
            <w:vAlign w:val="center"/>
          </w:tcPr>
          <w:p w14:paraId="5CBEBC86"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1C534503" w14:textId="77777777" w:rsidR="004B3FAF" w:rsidRPr="007E7203" w:rsidRDefault="004B3FAF" w:rsidP="007E7203">
            <w:pPr>
              <w:snapToGrid w:val="0"/>
              <w:spacing w:before="120"/>
              <w:rPr>
                <w:rFonts w:ascii="Arial" w:hAnsi="Arial" w:cs="Arial"/>
                <w:b/>
                <w:bCs/>
                <w:sz w:val="20"/>
                <w:szCs w:val="20"/>
              </w:rPr>
            </w:pPr>
            <w:proofErr w:type="spellStart"/>
            <w:r w:rsidRPr="007E7203">
              <w:rPr>
                <w:rFonts w:ascii="Arial" w:hAnsi="Arial" w:cs="Arial"/>
                <w:b/>
                <w:bCs/>
                <w:sz w:val="20"/>
                <w:szCs w:val="20"/>
              </w:rPr>
              <w:t>Αξιο</w:t>
            </w:r>
            <w:proofErr w:type="spellEnd"/>
            <w:r w:rsidRPr="007E7203">
              <w:rPr>
                <w:rFonts w:ascii="Arial" w:hAnsi="Arial" w:cs="Arial"/>
                <w:b/>
                <w:bCs/>
                <w:sz w:val="20"/>
                <w:szCs w:val="20"/>
              </w:rPr>
              <w:t>πιστία</w:t>
            </w:r>
          </w:p>
        </w:tc>
        <w:tc>
          <w:tcPr>
            <w:tcW w:w="1418" w:type="dxa"/>
            <w:shd w:val="clear" w:color="auto" w:fill="F2F2F2"/>
            <w:vAlign w:val="center"/>
          </w:tcPr>
          <w:p w14:paraId="418B3FE2"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161E98FF"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2EE02496" w14:textId="77777777" w:rsidR="004B3FAF" w:rsidRPr="007E7203" w:rsidRDefault="004B3FAF" w:rsidP="007E7203">
            <w:pPr>
              <w:spacing w:before="120"/>
              <w:jc w:val="center"/>
              <w:rPr>
                <w:rFonts w:ascii="Arial" w:hAnsi="Arial" w:cs="Arial"/>
                <w:sz w:val="20"/>
                <w:szCs w:val="20"/>
              </w:rPr>
            </w:pPr>
          </w:p>
        </w:tc>
      </w:tr>
      <w:tr w:rsidR="004B3FAF" w:rsidRPr="007E7203" w14:paraId="3D62171E" w14:textId="77777777" w:rsidTr="007C73C4">
        <w:tc>
          <w:tcPr>
            <w:tcW w:w="567" w:type="dxa"/>
            <w:vAlign w:val="center"/>
          </w:tcPr>
          <w:p w14:paraId="58B5650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34</w:t>
            </w:r>
          </w:p>
        </w:tc>
        <w:tc>
          <w:tcPr>
            <w:tcW w:w="3544" w:type="dxa"/>
            <w:vAlign w:val="center"/>
          </w:tcPr>
          <w:p w14:paraId="41F1E4DC"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Πολλαπλά τροφοδοτικά για εναλλασσόμενη (</w:t>
            </w:r>
            <w:r w:rsidRPr="007E7203">
              <w:rPr>
                <w:rFonts w:ascii="Arial" w:hAnsi="Arial" w:cs="Arial"/>
                <w:sz w:val="20"/>
                <w:szCs w:val="20"/>
              </w:rPr>
              <w:t>AC</w:t>
            </w:r>
            <w:r w:rsidRPr="007E7203">
              <w:rPr>
                <w:rFonts w:ascii="Arial" w:hAnsi="Arial" w:cs="Arial"/>
                <w:sz w:val="20"/>
                <w:szCs w:val="20"/>
                <w:lang w:val="el-GR"/>
              </w:rPr>
              <w:t>) παροχή ρεύματος (230</w:t>
            </w:r>
            <w:r w:rsidRPr="007E7203">
              <w:rPr>
                <w:rFonts w:ascii="Arial" w:hAnsi="Arial" w:cs="Arial"/>
                <w:sz w:val="20"/>
                <w:szCs w:val="20"/>
              </w:rPr>
              <w:t>V</w:t>
            </w:r>
            <w:r w:rsidRPr="007E7203">
              <w:rPr>
                <w:rFonts w:ascii="Arial" w:hAnsi="Arial" w:cs="Arial"/>
                <w:sz w:val="20"/>
                <w:szCs w:val="20"/>
                <w:lang w:val="el-GR"/>
              </w:rPr>
              <w:t>, 50</w:t>
            </w:r>
            <w:r w:rsidRPr="007E7203">
              <w:rPr>
                <w:rFonts w:ascii="Arial" w:hAnsi="Arial" w:cs="Arial"/>
                <w:sz w:val="20"/>
                <w:szCs w:val="20"/>
              </w:rPr>
              <w:t>Hz</w:t>
            </w:r>
            <w:r w:rsidRPr="007E7203">
              <w:rPr>
                <w:rFonts w:ascii="Arial" w:hAnsi="Arial" w:cs="Arial"/>
                <w:sz w:val="20"/>
                <w:szCs w:val="20"/>
                <w:lang w:val="el-GR"/>
              </w:rPr>
              <w:t xml:space="preserve">). Πλήρης λειτουργία του εξοπλισμού με ένα τροφοδοτικό εκτός λειτουργίας (1 + 1 </w:t>
            </w:r>
            <w:r w:rsidRPr="007E7203">
              <w:rPr>
                <w:rFonts w:ascii="Arial" w:hAnsi="Arial" w:cs="Arial"/>
                <w:sz w:val="20"/>
                <w:szCs w:val="20"/>
              </w:rPr>
              <w:t>redundancy</w:t>
            </w:r>
            <w:r w:rsidRPr="007E7203">
              <w:rPr>
                <w:rFonts w:ascii="Arial" w:hAnsi="Arial" w:cs="Arial"/>
                <w:sz w:val="20"/>
                <w:szCs w:val="20"/>
                <w:lang w:val="el-GR"/>
              </w:rPr>
              <w:t>).</w:t>
            </w:r>
          </w:p>
        </w:tc>
        <w:tc>
          <w:tcPr>
            <w:tcW w:w="1418" w:type="dxa"/>
            <w:vAlign w:val="center"/>
          </w:tcPr>
          <w:p w14:paraId="77E5968C" w14:textId="77777777" w:rsidR="004B3FAF" w:rsidRPr="007E7203" w:rsidRDefault="004B3FAF" w:rsidP="007E7203">
            <w:pPr>
              <w:snapToGrid w:val="0"/>
              <w:spacing w:before="120"/>
              <w:ind w:left="-142"/>
              <w:jc w:val="center"/>
              <w:rPr>
                <w:rFonts w:ascii="Arial" w:hAnsi="Arial" w:cs="Arial"/>
                <w:sz w:val="20"/>
                <w:szCs w:val="20"/>
              </w:rPr>
            </w:pPr>
            <w:r w:rsidRPr="007E7203">
              <w:rPr>
                <w:rFonts w:ascii="Arial" w:hAnsi="Arial" w:cs="Arial"/>
                <w:sz w:val="20"/>
                <w:szCs w:val="20"/>
              </w:rPr>
              <w:t>&gt;=2</w:t>
            </w:r>
          </w:p>
        </w:tc>
        <w:tc>
          <w:tcPr>
            <w:tcW w:w="1417" w:type="dxa"/>
            <w:vAlign w:val="center"/>
          </w:tcPr>
          <w:p w14:paraId="3DCD75C4"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E2BB241" w14:textId="77777777" w:rsidR="004B3FAF" w:rsidRPr="007E7203" w:rsidRDefault="004B3FAF" w:rsidP="007E7203">
            <w:pPr>
              <w:spacing w:before="120"/>
              <w:jc w:val="center"/>
              <w:rPr>
                <w:rFonts w:ascii="Arial" w:hAnsi="Arial" w:cs="Arial"/>
                <w:sz w:val="20"/>
                <w:szCs w:val="20"/>
              </w:rPr>
            </w:pPr>
          </w:p>
        </w:tc>
      </w:tr>
      <w:tr w:rsidR="004B3FAF" w:rsidRPr="007E7203" w14:paraId="4C119561" w14:textId="77777777" w:rsidTr="007C73C4">
        <w:tblPrEx>
          <w:tblLook w:val="01E0" w:firstRow="1" w:lastRow="1" w:firstColumn="1" w:lastColumn="1" w:noHBand="0" w:noVBand="0"/>
        </w:tblPrEx>
        <w:tc>
          <w:tcPr>
            <w:tcW w:w="567" w:type="dxa"/>
            <w:shd w:val="clear" w:color="auto" w:fill="F2F2F2"/>
            <w:vAlign w:val="center"/>
          </w:tcPr>
          <w:p w14:paraId="771DB9E1" w14:textId="77777777" w:rsidR="004B3FAF" w:rsidRPr="007E7203" w:rsidRDefault="004B3FAF" w:rsidP="007E7203">
            <w:pPr>
              <w:spacing w:before="120"/>
              <w:jc w:val="center"/>
              <w:rPr>
                <w:rFonts w:ascii="Arial" w:hAnsi="Arial" w:cs="Arial"/>
                <w:sz w:val="20"/>
                <w:szCs w:val="20"/>
              </w:rPr>
            </w:pPr>
          </w:p>
        </w:tc>
        <w:tc>
          <w:tcPr>
            <w:tcW w:w="3544" w:type="dxa"/>
            <w:shd w:val="clear" w:color="auto" w:fill="F2F2F2"/>
            <w:vAlign w:val="center"/>
          </w:tcPr>
          <w:p w14:paraId="4A70E0BA" w14:textId="77777777" w:rsidR="004B3FAF" w:rsidRPr="007E7203" w:rsidRDefault="004B3FAF" w:rsidP="007E7203">
            <w:pPr>
              <w:snapToGrid w:val="0"/>
              <w:spacing w:before="120"/>
              <w:rPr>
                <w:rFonts w:ascii="Arial" w:hAnsi="Arial" w:cs="Arial"/>
                <w:b/>
                <w:bCs/>
                <w:sz w:val="20"/>
                <w:szCs w:val="20"/>
              </w:rPr>
            </w:pPr>
            <w:proofErr w:type="spellStart"/>
            <w:r w:rsidRPr="007E7203">
              <w:rPr>
                <w:rFonts w:ascii="Arial" w:hAnsi="Arial" w:cs="Arial"/>
                <w:b/>
                <w:sz w:val="20"/>
                <w:szCs w:val="20"/>
              </w:rPr>
              <w:t>Δι</w:t>
            </w:r>
            <w:proofErr w:type="spellEnd"/>
            <w:r w:rsidRPr="007E7203">
              <w:rPr>
                <w:rFonts w:ascii="Arial" w:hAnsi="Arial" w:cs="Arial"/>
                <w:b/>
                <w:sz w:val="20"/>
                <w:szCs w:val="20"/>
              </w:rPr>
              <w:t>αστάσεις</w:t>
            </w:r>
          </w:p>
        </w:tc>
        <w:tc>
          <w:tcPr>
            <w:tcW w:w="1418" w:type="dxa"/>
            <w:shd w:val="clear" w:color="auto" w:fill="F2F2F2"/>
            <w:vAlign w:val="center"/>
          </w:tcPr>
          <w:p w14:paraId="676A204D" w14:textId="77777777" w:rsidR="004B3FAF" w:rsidRPr="007E7203" w:rsidRDefault="004B3FAF" w:rsidP="007E7203">
            <w:pPr>
              <w:snapToGrid w:val="0"/>
              <w:spacing w:before="120"/>
              <w:jc w:val="center"/>
              <w:rPr>
                <w:rFonts w:ascii="Arial" w:hAnsi="Arial" w:cs="Arial"/>
                <w:sz w:val="20"/>
                <w:szCs w:val="20"/>
              </w:rPr>
            </w:pPr>
          </w:p>
        </w:tc>
        <w:tc>
          <w:tcPr>
            <w:tcW w:w="1417" w:type="dxa"/>
            <w:shd w:val="clear" w:color="auto" w:fill="F2F2F2"/>
            <w:vAlign w:val="center"/>
          </w:tcPr>
          <w:p w14:paraId="6D6616EA" w14:textId="77777777" w:rsidR="004B3FAF" w:rsidRPr="007E7203" w:rsidRDefault="004B3FAF" w:rsidP="007E7203">
            <w:pPr>
              <w:spacing w:before="120"/>
              <w:jc w:val="center"/>
              <w:rPr>
                <w:rFonts w:ascii="Arial" w:hAnsi="Arial" w:cs="Arial"/>
                <w:sz w:val="20"/>
                <w:szCs w:val="20"/>
              </w:rPr>
            </w:pPr>
          </w:p>
        </w:tc>
        <w:tc>
          <w:tcPr>
            <w:tcW w:w="1559" w:type="dxa"/>
            <w:shd w:val="clear" w:color="auto" w:fill="F2F2F2"/>
            <w:vAlign w:val="center"/>
          </w:tcPr>
          <w:p w14:paraId="008A1343" w14:textId="77777777" w:rsidR="004B3FAF" w:rsidRPr="007E7203" w:rsidRDefault="004B3FAF" w:rsidP="007E7203">
            <w:pPr>
              <w:spacing w:before="120"/>
              <w:jc w:val="center"/>
              <w:rPr>
                <w:rFonts w:ascii="Arial" w:hAnsi="Arial" w:cs="Arial"/>
                <w:sz w:val="20"/>
                <w:szCs w:val="20"/>
              </w:rPr>
            </w:pPr>
          </w:p>
        </w:tc>
      </w:tr>
      <w:tr w:rsidR="004B3FAF" w:rsidRPr="007E7203" w14:paraId="0779084D" w14:textId="77777777" w:rsidTr="007C73C4">
        <w:tc>
          <w:tcPr>
            <w:tcW w:w="567" w:type="dxa"/>
            <w:vAlign w:val="center"/>
          </w:tcPr>
          <w:p w14:paraId="599C923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35</w:t>
            </w:r>
          </w:p>
        </w:tc>
        <w:tc>
          <w:tcPr>
            <w:tcW w:w="3544" w:type="dxa"/>
            <w:vAlign w:val="center"/>
          </w:tcPr>
          <w:p w14:paraId="66A317F5"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Να αναφερθούν οι ακριβείς διαστάσεις του εξοπλισμού καθώς και να υπάρχει πλαίσιο κατάλληλο να εφαρμοστεί σε ικρίωμα 19’’.</w:t>
            </w:r>
          </w:p>
        </w:tc>
        <w:tc>
          <w:tcPr>
            <w:tcW w:w="1418" w:type="dxa"/>
            <w:vAlign w:val="center"/>
          </w:tcPr>
          <w:p w14:paraId="19DAFE21"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153EF97"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C1B1ECB" w14:textId="77777777" w:rsidR="004B3FAF" w:rsidRPr="007E7203" w:rsidRDefault="004B3FAF" w:rsidP="007E7203">
            <w:pPr>
              <w:spacing w:before="120"/>
              <w:jc w:val="center"/>
              <w:rPr>
                <w:rFonts w:ascii="Arial" w:hAnsi="Arial" w:cs="Arial"/>
                <w:sz w:val="20"/>
                <w:szCs w:val="20"/>
              </w:rPr>
            </w:pPr>
          </w:p>
        </w:tc>
      </w:tr>
      <w:tr w:rsidR="004B3FAF" w:rsidRPr="007E7203" w14:paraId="3B7D972F" w14:textId="77777777" w:rsidTr="007C73C4">
        <w:tc>
          <w:tcPr>
            <w:tcW w:w="567" w:type="dxa"/>
            <w:vAlign w:val="center"/>
          </w:tcPr>
          <w:p w14:paraId="4940139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36</w:t>
            </w:r>
          </w:p>
        </w:tc>
        <w:tc>
          <w:tcPr>
            <w:tcW w:w="3544" w:type="dxa"/>
            <w:vAlign w:val="center"/>
          </w:tcPr>
          <w:p w14:paraId="3A3BED4B" w14:textId="77777777" w:rsidR="004B3FAF" w:rsidRPr="007E7203" w:rsidRDefault="004B3FAF" w:rsidP="007E7203">
            <w:pPr>
              <w:snapToGrid w:val="0"/>
              <w:spacing w:before="120"/>
              <w:rPr>
                <w:rFonts w:ascii="Arial" w:hAnsi="Arial" w:cs="Arial"/>
                <w:bCs/>
                <w:sz w:val="20"/>
                <w:szCs w:val="20"/>
                <w:lang w:val="el-GR"/>
              </w:rPr>
            </w:pPr>
            <w:r w:rsidRPr="007E7203">
              <w:rPr>
                <w:rFonts w:ascii="Arial" w:hAnsi="Arial" w:cs="Arial"/>
                <w:sz w:val="20"/>
                <w:szCs w:val="20"/>
                <w:lang w:val="el-GR"/>
              </w:rPr>
              <w:t>Να αναφερθεί η μέγιστη κατανάλωση ρεύματος του εξοπλισμού μεταγωγής (στην προσφερόμενη συγκρότηση) καθώς και η μέγιστη απαγωγή θερμότητας του εξοπλισμού.</w:t>
            </w:r>
          </w:p>
        </w:tc>
        <w:tc>
          <w:tcPr>
            <w:tcW w:w="1418" w:type="dxa"/>
            <w:vAlign w:val="center"/>
          </w:tcPr>
          <w:p w14:paraId="280B3435"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0DEA68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8A84C23" w14:textId="77777777" w:rsidR="004B3FAF" w:rsidRPr="007E7203" w:rsidRDefault="004B3FAF" w:rsidP="007E7203">
            <w:pPr>
              <w:spacing w:before="120"/>
              <w:jc w:val="center"/>
              <w:rPr>
                <w:rFonts w:ascii="Arial" w:hAnsi="Arial" w:cs="Arial"/>
                <w:sz w:val="20"/>
                <w:szCs w:val="20"/>
              </w:rPr>
            </w:pPr>
          </w:p>
        </w:tc>
      </w:tr>
      <w:tr w:rsidR="004B3FAF" w:rsidRPr="007E7203" w14:paraId="4544D8AC" w14:textId="77777777" w:rsidTr="007C73C4">
        <w:tc>
          <w:tcPr>
            <w:tcW w:w="567" w:type="dxa"/>
            <w:vAlign w:val="center"/>
          </w:tcPr>
          <w:p w14:paraId="5C1DAFF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37</w:t>
            </w:r>
          </w:p>
        </w:tc>
        <w:tc>
          <w:tcPr>
            <w:tcW w:w="3544" w:type="dxa"/>
            <w:vAlign w:val="center"/>
          </w:tcPr>
          <w:p w14:paraId="79F40139"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bCs/>
                <w:sz w:val="20"/>
                <w:szCs w:val="20"/>
                <w:lang w:val="el-GR"/>
              </w:rPr>
              <w:t xml:space="preserve">Προδιαγραφές ασφαλείας και ηλεκτρομαγνητικών εκπομπών </w:t>
            </w:r>
            <w:r w:rsidRPr="007E7203">
              <w:rPr>
                <w:rFonts w:ascii="Arial" w:hAnsi="Arial" w:cs="Arial"/>
                <w:sz w:val="20"/>
                <w:szCs w:val="20"/>
                <w:lang w:val="el-GR"/>
              </w:rPr>
              <w:t>μίας εκ των:</w:t>
            </w:r>
          </w:p>
          <w:p w14:paraId="20DFE2E4" w14:textId="77777777" w:rsidR="004B3FAF" w:rsidRPr="007E7203" w:rsidRDefault="004B3FAF" w:rsidP="007E7203">
            <w:pPr>
              <w:numPr>
                <w:ilvl w:val="0"/>
                <w:numId w:val="151"/>
              </w:numPr>
              <w:suppressAutoHyphens w:val="0"/>
              <w:spacing w:before="120"/>
              <w:ind w:left="318" w:hanging="284"/>
              <w:rPr>
                <w:rFonts w:ascii="Arial" w:hAnsi="Arial" w:cs="Arial"/>
                <w:sz w:val="20"/>
                <w:szCs w:val="20"/>
                <w:lang w:val="el-GR"/>
              </w:rPr>
            </w:pPr>
            <w:r w:rsidRPr="007E7203">
              <w:rPr>
                <w:rFonts w:ascii="Arial" w:hAnsi="Arial" w:cs="Arial"/>
                <w:sz w:val="20"/>
                <w:szCs w:val="20"/>
              </w:rPr>
              <w:t>CE</w:t>
            </w:r>
            <w:r w:rsidRPr="007E7203">
              <w:rPr>
                <w:rFonts w:ascii="Arial" w:hAnsi="Arial" w:cs="Arial"/>
                <w:sz w:val="20"/>
                <w:szCs w:val="20"/>
                <w:lang w:val="el-GR"/>
              </w:rPr>
              <w:t xml:space="preserve"> ή άλλο ισοδύναμο πρότυπο, </w:t>
            </w:r>
          </w:p>
          <w:p w14:paraId="48100FFB" w14:textId="77777777" w:rsidR="004B3FAF" w:rsidRPr="007E7203" w:rsidRDefault="004B3FAF" w:rsidP="007E7203">
            <w:pPr>
              <w:numPr>
                <w:ilvl w:val="0"/>
                <w:numId w:val="151"/>
              </w:numPr>
              <w:suppressAutoHyphens w:val="0"/>
              <w:spacing w:before="120"/>
              <w:ind w:left="318" w:hanging="284"/>
              <w:rPr>
                <w:rFonts w:ascii="Arial" w:hAnsi="Arial" w:cs="Arial"/>
                <w:sz w:val="20"/>
                <w:szCs w:val="20"/>
              </w:rPr>
            </w:pPr>
            <w:r w:rsidRPr="007E7203">
              <w:rPr>
                <w:rFonts w:ascii="Arial" w:hAnsi="Arial" w:cs="Arial"/>
                <w:sz w:val="20"/>
                <w:szCs w:val="20"/>
              </w:rPr>
              <w:t xml:space="preserve">EN 60950, </w:t>
            </w:r>
          </w:p>
          <w:p w14:paraId="2B41F124" w14:textId="77777777" w:rsidR="004B3FAF" w:rsidRPr="007E7203" w:rsidRDefault="004B3FAF" w:rsidP="007E7203">
            <w:pPr>
              <w:numPr>
                <w:ilvl w:val="0"/>
                <w:numId w:val="151"/>
              </w:numPr>
              <w:suppressAutoHyphens w:val="0"/>
              <w:spacing w:before="120"/>
              <w:ind w:left="318" w:hanging="284"/>
              <w:rPr>
                <w:rFonts w:ascii="Arial" w:hAnsi="Arial" w:cs="Arial"/>
                <w:sz w:val="20"/>
                <w:szCs w:val="20"/>
              </w:rPr>
            </w:pPr>
            <w:r w:rsidRPr="007E7203">
              <w:rPr>
                <w:rFonts w:ascii="Arial" w:hAnsi="Arial" w:cs="Arial"/>
                <w:sz w:val="20"/>
                <w:szCs w:val="20"/>
              </w:rPr>
              <w:t xml:space="preserve">EN 55022, </w:t>
            </w:r>
          </w:p>
          <w:p w14:paraId="1BCCCD91" w14:textId="77777777" w:rsidR="004B3FAF" w:rsidRPr="007E7203" w:rsidRDefault="004B3FAF" w:rsidP="007E7203">
            <w:pPr>
              <w:numPr>
                <w:ilvl w:val="0"/>
                <w:numId w:val="151"/>
              </w:numPr>
              <w:suppressAutoHyphens w:val="0"/>
              <w:spacing w:before="120"/>
              <w:ind w:left="318" w:hanging="284"/>
              <w:rPr>
                <w:rFonts w:ascii="Arial" w:hAnsi="Arial" w:cs="Arial"/>
                <w:sz w:val="20"/>
                <w:szCs w:val="20"/>
              </w:rPr>
            </w:pPr>
            <w:r w:rsidRPr="007E7203">
              <w:rPr>
                <w:rFonts w:ascii="Arial" w:hAnsi="Arial" w:cs="Arial"/>
                <w:sz w:val="20"/>
                <w:szCs w:val="20"/>
              </w:rPr>
              <w:t>EN 55024</w:t>
            </w:r>
          </w:p>
        </w:tc>
        <w:tc>
          <w:tcPr>
            <w:tcW w:w="1418" w:type="dxa"/>
            <w:vAlign w:val="center"/>
          </w:tcPr>
          <w:p w14:paraId="1AF70533" w14:textId="77777777" w:rsidR="004B3FAF" w:rsidRPr="007E7203" w:rsidRDefault="004B3FAF" w:rsidP="007E7203">
            <w:pPr>
              <w:snapToGrid w:val="0"/>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18F40FC"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FBCB3A7" w14:textId="77777777" w:rsidR="004B3FAF" w:rsidRPr="007E7203" w:rsidRDefault="004B3FAF" w:rsidP="007E7203">
            <w:pPr>
              <w:spacing w:before="120"/>
              <w:jc w:val="center"/>
              <w:rPr>
                <w:rFonts w:ascii="Arial" w:hAnsi="Arial" w:cs="Arial"/>
                <w:sz w:val="20"/>
                <w:szCs w:val="20"/>
              </w:rPr>
            </w:pPr>
          </w:p>
        </w:tc>
      </w:tr>
    </w:tbl>
    <w:p w14:paraId="7D391180" w14:textId="77777777" w:rsidR="00E26F75" w:rsidRDefault="00E26F75" w:rsidP="00E26F75">
      <w:pPr>
        <w:rPr>
          <w:lang w:val="el-GR"/>
        </w:rPr>
      </w:pPr>
      <w:bookmarkStart w:id="1220" w:name="_Toc6219498"/>
    </w:p>
    <w:p w14:paraId="11616599" w14:textId="77777777" w:rsidR="004B3FAF" w:rsidRPr="00E26F75" w:rsidRDefault="004B3FAF" w:rsidP="00E26F75">
      <w:pPr>
        <w:pStyle w:val="22"/>
        <w:tabs>
          <w:tab w:val="clear" w:pos="567"/>
          <w:tab w:val="left" w:pos="0"/>
        </w:tabs>
        <w:spacing w:before="0" w:after="0"/>
        <w:ind w:left="0" w:firstLine="0"/>
        <w:rPr>
          <w:color w:val="auto"/>
          <w:szCs w:val="24"/>
          <w:lang w:val="el-GR"/>
        </w:rPr>
      </w:pPr>
      <w:bookmarkStart w:id="1221" w:name="_Toc52793966"/>
      <w:r w:rsidRPr="00E26F75">
        <w:rPr>
          <w:color w:val="auto"/>
          <w:szCs w:val="24"/>
          <w:lang w:val="el-GR"/>
        </w:rPr>
        <w:t>B2.4</w:t>
      </w:r>
      <w:r w:rsidRPr="00E26F75">
        <w:rPr>
          <w:color w:val="auto"/>
          <w:szCs w:val="24"/>
          <w:lang w:val="el-GR"/>
        </w:rPr>
        <w:tab/>
        <w:t>Μεταγωγός Πρόσβασης Χρηστών</w:t>
      </w:r>
      <w:bookmarkEnd w:id="1220"/>
      <w:bookmarkEnd w:id="1221"/>
    </w:p>
    <w:p w14:paraId="60834911" w14:textId="77777777" w:rsidR="004B3FAF" w:rsidRPr="007E7203" w:rsidRDefault="004B3FAF" w:rsidP="007E7203">
      <w:pPr>
        <w:spacing w:before="120"/>
        <w:rPr>
          <w:rFonts w:ascii="Arial" w:hAnsi="Arial" w:cs="Arial"/>
          <w:sz w:val="24"/>
          <w:lang w:val="el-GR"/>
        </w:rPr>
      </w:pPr>
      <w:r w:rsidRPr="007E7203">
        <w:rPr>
          <w:rFonts w:ascii="Arial" w:hAnsi="Arial" w:cs="Arial"/>
          <w:sz w:val="24"/>
          <w:lang w:val="el-GR"/>
        </w:rPr>
        <w:t>Τα κριτήρια που βαθμολογούνται στον ακόλουθο πίνακα είναι τα εξής :</w:t>
      </w:r>
    </w:p>
    <w:p w14:paraId="2796EAA4" w14:textId="77777777" w:rsidR="004B3FAF" w:rsidRPr="007E7203" w:rsidRDefault="004B3FAF" w:rsidP="007E7203">
      <w:pPr>
        <w:spacing w:before="120"/>
        <w:rPr>
          <w:rFonts w:ascii="Arial" w:hAnsi="Arial" w:cs="Arial"/>
          <w:sz w:val="24"/>
          <w:lang w:val="el-GR"/>
        </w:rPr>
      </w:pPr>
      <w:r w:rsidRPr="007E7203">
        <w:rPr>
          <w:rFonts w:ascii="Arial" w:hAnsi="Arial" w:cs="Arial"/>
          <w:b/>
          <w:sz w:val="24"/>
          <w:lang w:val="el-GR"/>
        </w:rPr>
        <w:t>Α/Α 4:</w:t>
      </w:r>
      <w:r w:rsidRPr="007E7203">
        <w:rPr>
          <w:rFonts w:ascii="Arial" w:hAnsi="Arial" w:cs="Arial"/>
          <w:sz w:val="24"/>
          <w:lang w:val="el-GR"/>
        </w:rPr>
        <w:t xml:space="preserve"> ΒΑ 1 πόρτα, Μέγιστο </w:t>
      </w:r>
      <w:r w:rsidR="00584958">
        <w:rPr>
          <w:rFonts w:ascii="Arial" w:hAnsi="Arial" w:cs="Arial"/>
          <w:sz w:val="24"/>
          <w:lang w:val="el-GR"/>
        </w:rPr>
        <w:t>4</w:t>
      </w:r>
      <w:r w:rsidRPr="007E7203">
        <w:rPr>
          <w:rFonts w:ascii="Arial" w:hAnsi="Arial" w:cs="Arial"/>
          <w:sz w:val="24"/>
          <w:lang w:val="el-GR"/>
        </w:rPr>
        <w:t xml:space="preserve"> πόρτες,</w:t>
      </w:r>
      <w:r w:rsidRPr="007E7203">
        <w:rPr>
          <w:rFonts w:ascii="Arial" w:hAnsi="Arial" w:cs="Arial"/>
          <w:b/>
          <w:sz w:val="24"/>
          <w:lang w:val="el-GR"/>
        </w:rPr>
        <w:t xml:space="preserve"> Α/Α 9:</w:t>
      </w:r>
      <w:r w:rsidRPr="007E7203">
        <w:rPr>
          <w:rFonts w:ascii="Arial" w:hAnsi="Arial" w:cs="Arial"/>
          <w:sz w:val="24"/>
          <w:lang w:val="el-GR"/>
        </w:rPr>
        <w:t xml:space="preserve"> ΒΑ 1.000 </w:t>
      </w:r>
      <w:r w:rsidRPr="007E7203">
        <w:rPr>
          <w:rFonts w:ascii="Arial" w:hAnsi="Arial" w:cs="Arial"/>
          <w:sz w:val="24"/>
          <w:lang w:val="en-US"/>
        </w:rPr>
        <w:t>Addresses</w:t>
      </w:r>
      <w:r w:rsidRPr="007E7203">
        <w:rPr>
          <w:rFonts w:ascii="Arial" w:hAnsi="Arial" w:cs="Arial"/>
          <w:sz w:val="24"/>
          <w:lang w:val="el-GR"/>
        </w:rPr>
        <w:t xml:space="preserve">, Μέγιστο </w:t>
      </w:r>
      <w:r w:rsidR="00584958">
        <w:rPr>
          <w:rFonts w:ascii="Arial" w:hAnsi="Arial" w:cs="Arial"/>
          <w:sz w:val="24"/>
          <w:lang w:val="el-GR"/>
        </w:rPr>
        <w:t>12</w:t>
      </w:r>
      <w:r w:rsidRPr="007E7203">
        <w:rPr>
          <w:rFonts w:ascii="Arial" w:hAnsi="Arial" w:cs="Arial"/>
          <w:sz w:val="24"/>
          <w:lang w:val="el-GR"/>
        </w:rPr>
        <w:t xml:space="preserve">.000 </w:t>
      </w:r>
      <w:r w:rsidRPr="007E7203">
        <w:rPr>
          <w:rFonts w:ascii="Arial" w:hAnsi="Arial" w:cs="Arial"/>
          <w:sz w:val="24"/>
          <w:lang w:val="en-US"/>
        </w:rPr>
        <w:t>Addresses</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7E7203" w14:paraId="0A2F7ADE" w14:textId="77777777" w:rsidTr="007C73C4">
        <w:trPr>
          <w:tblHeader/>
        </w:trPr>
        <w:tc>
          <w:tcPr>
            <w:tcW w:w="567" w:type="dxa"/>
            <w:shd w:val="clear" w:color="auto" w:fill="BFBFBF"/>
            <w:vAlign w:val="center"/>
          </w:tcPr>
          <w:p w14:paraId="63B46AC5"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Α/Α</w:t>
            </w:r>
          </w:p>
        </w:tc>
        <w:tc>
          <w:tcPr>
            <w:tcW w:w="3544" w:type="dxa"/>
            <w:shd w:val="clear" w:color="auto" w:fill="BFBFBF"/>
            <w:vAlign w:val="center"/>
          </w:tcPr>
          <w:p w14:paraId="1B70F590"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ΠΕΡΙΓΡΑΦΗ / ΠΡΟΔΙΑΓΡΑΦΕΣ</w:t>
            </w:r>
          </w:p>
        </w:tc>
        <w:tc>
          <w:tcPr>
            <w:tcW w:w="1418" w:type="dxa"/>
            <w:shd w:val="clear" w:color="auto" w:fill="BFBFBF"/>
            <w:vAlign w:val="center"/>
          </w:tcPr>
          <w:p w14:paraId="578961AA"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ΑΠΑΙΤΗΣΗ</w:t>
            </w:r>
          </w:p>
        </w:tc>
        <w:tc>
          <w:tcPr>
            <w:tcW w:w="1417" w:type="dxa"/>
            <w:shd w:val="clear" w:color="auto" w:fill="BFBFBF"/>
            <w:vAlign w:val="center"/>
          </w:tcPr>
          <w:p w14:paraId="4C74941E"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ΑΠΑΝΤΗΣΗ</w:t>
            </w:r>
          </w:p>
        </w:tc>
        <w:tc>
          <w:tcPr>
            <w:tcW w:w="1559" w:type="dxa"/>
            <w:shd w:val="clear" w:color="auto" w:fill="BFBFBF"/>
            <w:vAlign w:val="center"/>
          </w:tcPr>
          <w:p w14:paraId="2F63292D" w14:textId="77777777" w:rsidR="004B3FAF" w:rsidRPr="007E7203" w:rsidRDefault="004B3FAF" w:rsidP="007E7203">
            <w:pPr>
              <w:spacing w:before="120"/>
              <w:jc w:val="center"/>
              <w:rPr>
                <w:rFonts w:ascii="Arial" w:hAnsi="Arial" w:cs="Arial"/>
                <w:b/>
                <w:sz w:val="20"/>
                <w:szCs w:val="20"/>
              </w:rPr>
            </w:pPr>
            <w:r w:rsidRPr="007E7203">
              <w:rPr>
                <w:rFonts w:ascii="Arial" w:hAnsi="Arial" w:cs="Arial"/>
                <w:b/>
                <w:sz w:val="20"/>
                <w:szCs w:val="20"/>
              </w:rPr>
              <w:t>ΠΑΡΑΠΟΜΠΗ</w:t>
            </w:r>
          </w:p>
        </w:tc>
      </w:tr>
      <w:tr w:rsidR="004B3FAF" w:rsidRPr="001B71F3" w14:paraId="2299FD39" w14:textId="77777777" w:rsidTr="007C73C4">
        <w:trPr>
          <w:tblHeader/>
        </w:trPr>
        <w:tc>
          <w:tcPr>
            <w:tcW w:w="567" w:type="dxa"/>
            <w:shd w:val="clear" w:color="auto" w:fill="BFBFBF"/>
            <w:vAlign w:val="center"/>
          </w:tcPr>
          <w:p w14:paraId="5A89501E" w14:textId="77777777" w:rsidR="004B3FAF" w:rsidRPr="007E7203" w:rsidRDefault="004B3FAF" w:rsidP="007E7203">
            <w:pPr>
              <w:spacing w:before="120"/>
              <w:rPr>
                <w:rFonts w:ascii="Arial" w:hAnsi="Arial" w:cs="Arial"/>
                <w:b/>
                <w:sz w:val="20"/>
                <w:szCs w:val="20"/>
              </w:rPr>
            </w:pPr>
          </w:p>
        </w:tc>
        <w:tc>
          <w:tcPr>
            <w:tcW w:w="3544" w:type="dxa"/>
            <w:shd w:val="clear" w:color="auto" w:fill="BFBFBF"/>
            <w:vAlign w:val="center"/>
          </w:tcPr>
          <w:p w14:paraId="60D374F3" w14:textId="77777777" w:rsidR="004B3FAF" w:rsidRPr="007E7203" w:rsidRDefault="004B3FAF" w:rsidP="007E7203">
            <w:pPr>
              <w:spacing w:before="120"/>
              <w:rPr>
                <w:rFonts w:ascii="Arial" w:hAnsi="Arial" w:cs="Arial"/>
                <w:b/>
                <w:bCs/>
                <w:iCs/>
                <w:sz w:val="20"/>
                <w:szCs w:val="20"/>
                <w:lang w:val="el-GR"/>
              </w:rPr>
            </w:pPr>
            <w:proofErr w:type="spellStart"/>
            <w:r w:rsidRPr="007E7203">
              <w:rPr>
                <w:rFonts w:ascii="Arial" w:hAnsi="Arial" w:cs="Arial"/>
                <w:b/>
                <w:bCs/>
                <w:iCs/>
                <w:sz w:val="20"/>
                <w:szCs w:val="20"/>
                <w:lang w:val="el-GR"/>
              </w:rPr>
              <w:t>Μεταγωγέας</w:t>
            </w:r>
            <w:proofErr w:type="spellEnd"/>
            <w:r w:rsidRPr="007E7203">
              <w:rPr>
                <w:rFonts w:ascii="Arial" w:hAnsi="Arial" w:cs="Arial"/>
                <w:b/>
                <w:bCs/>
                <w:iCs/>
                <w:sz w:val="20"/>
                <w:szCs w:val="20"/>
                <w:lang w:val="el-GR"/>
              </w:rPr>
              <w:t xml:space="preserve"> Πρόσβασης και Στοίβες (</w:t>
            </w:r>
            <w:r w:rsidRPr="007E7203">
              <w:rPr>
                <w:rFonts w:ascii="Arial" w:hAnsi="Arial" w:cs="Arial"/>
                <w:b/>
                <w:bCs/>
                <w:iCs/>
                <w:sz w:val="20"/>
                <w:szCs w:val="20"/>
              </w:rPr>
              <w:t>Access</w:t>
            </w:r>
            <w:r w:rsidRPr="007E7203">
              <w:rPr>
                <w:rFonts w:ascii="Arial" w:hAnsi="Arial" w:cs="Arial"/>
                <w:b/>
                <w:bCs/>
                <w:iCs/>
                <w:sz w:val="20"/>
                <w:szCs w:val="20"/>
                <w:lang w:val="el-GR"/>
              </w:rPr>
              <w:t xml:space="preserve"> </w:t>
            </w:r>
            <w:proofErr w:type="spellStart"/>
            <w:r w:rsidRPr="007E7203">
              <w:rPr>
                <w:rFonts w:ascii="Arial" w:hAnsi="Arial" w:cs="Arial"/>
                <w:b/>
                <w:bCs/>
                <w:iCs/>
                <w:sz w:val="20"/>
                <w:szCs w:val="20"/>
              </w:rPr>
              <w:t>Swicthes</w:t>
            </w:r>
            <w:proofErr w:type="spellEnd"/>
            <w:r w:rsidRPr="007E7203">
              <w:rPr>
                <w:rFonts w:ascii="Arial" w:hAnsi="Arial" w:cs="Arial"/>
                <w:b/>
                <w:bCs/>
                <w:iCs/>
                <w:sz w:val="20"/>
                <w:szCs w:val="20"/>
                <w:lang w:val="el-GR"/>
              </w:rPr>
              <w:t xml:space="preserve"> - </w:t>
            </w:r>
            <w:r w:rsidRPr="007E7203">
              <w:rPr>
                <w:rFonts w:ascii="Arial" w:hAnsi="Arial" w:cs="Arial"/>
                <w:b/>
                <w:bCs/>
                <w:iCs/>
                <w:sz w:val="20"/>
                <w:szCs w:val="20"/>
              </w:rPr>
              <w:t>Stacking</w:t>
            </w:r>
            <w:r w:rsidRPr="007E7203">
              <w:rPr>
                <w:rFonts w:ascii="Arial" w:hAnsi="Arial" w:cs="Arial"/>
                <w:b/>
                <w:bCs/>
                <w:iCs/>
                <w:sz w:val="20"/>
                <w:szCs w:val="20"/>
                <w:lang w:val="el-GR"/>
              </w:rPr>
              <w:t>)</w:t>
            </w:r>
          </w:p>
        </w:tc>
        <w:tc>
          <w:tcPr>
            <w:tcW w:w="1418" w:type="dxa"/>
            <w:shd w:val="clear" w:color="auto" w:fill="BFBFBF"/>
            <w:vAlign w:val="center"/>
          </w:tcPr>
          <w:p w14:paraId="2B3A7741" w14:textId="77777777" w:rsidR="004B3FAF" w:rsidRPr="007E7203" w:rsidRDefault="004B3FAF" w:rsidP="007E7203">
            <w:pPr>
              <w:spacing w:before="120"/>
              <w:rPr>
                <w:rFonts w:ascii="Arial" w:hAnsi="Arial" w:cs="Arial"/>
                <w:sz w:val="20"/>
                <w:szCs w:val="20"/>
                <w:lang w:val="el-GR"/>
              </w:rPr>
            </w:pPr>
          </w:p>
        </w:tc>
        <w:tc>
          <w:tcPr>
            <w:tcW w:w="1417" w:type="dxa"/>
            <w:shd w:val="clear" w:color="auto" w:fill="BFBFBF"/>
            <w:vAlign w:val="center"/>
          </w:tcPr>
          <w:p w14:paraId="7CFDBE71" w14:textId="77777777" w:rsidR="004B3FAF" w:rsidRPr="007E7203" w:rsidRDefault="004B3FAF" w:rsidP="007E7203">
            <w:pPr>
              <w:spacing w:before="120"/>
              <w:rPr>
                <w:rFonts w:ascii="Arial" w:hAnsi="Arial" w:cs="Arial"/>
                <w:sz w:val="20"/>
                <w:szCs w:val="20"/>
                <w:lang w:val="el-GR"/>
              </w:rPr>
            </w:pPr>
          </w:p>
        </w:tc>
        <w:tc>
          <w:tcPr>
            <w:tcW w:w="1559" w:type="dxa"/>
            <w:shd w:val="clear" w:color="auto" w:fill="BFBFBF"/>
            <w:vAlign w:val="center"/>
          </w:tcPr>
          <w:p w14:paraId="2D800058" w14:textId="77777777" w:rsidR="004B3FAF" w:rsidRPr="007E7203" w:rsidRDefault="004B3FAF" w:rsidP="007E7203">
            <w:pPr>
              <w:spacing w:before="120"/>
              <w:rPr>
                <w:rFonts w:ascii="Arial" w:hAnsi="Arial" w:cs="Arial"/>
                <w:sz w:val="20"/>
                <w:szCs w:val="20"/>
                <w:lang w:val="el-GR"/>
              </w:rPr>
            </w:pPr>
          </w:p>
        </w:tc>
      </w:tr>
      <w:tr w:rsidR="004B3FAF" w:rsidRPr="001B71F3" w14:paraId="7BC5F361" w14:textId="77777777" w:rsidTr="007C73C4">
        <w:tc>
          <w:tcPr>
            <w:tcW w:w="567" w:type="dxa"/>
            <w:shd w:val="clear" w:color="auto" w:fill="E6E6E6"/>
            <w:vAlign w:val="center"/>
          </w:tcPr>
          <w:p w14:paraId="0894319A" w14:textId="77777777" w:rsidR="004B3FAF" w:rsidRPr="007E7203" w:rsidRDefault="004B3FAF" w:rsidP="007E7203">
            <w:pPr>
              <w:spacing w:before="120"/>
              <w:rPr>
                <w:rFonts w:ascii="Arial" w:hAnsi="Arial" w:cs="Arial"/>
                <w:b/>
                <w:sz w:val="20"/>
                <w:szCs w:val="20"/>
                <w:lang w:val="el-GR"/>
              </w:rPr>
            </w:pPr>
          </w:p>
        </w:tc>
        <w:tc>
          <w:tcPr>
            <w:tcW w:w="3544" w:type="dxa"/>
            <w:shd w:val="clear" w:color="auto" w:fill="E6E6E6"/>
            <w:vAlign w:val="center"/>
          </w:tcPr>
          <w:p w14:paraId="383F95C5" w14:textId="77777777" w:rsidR="004B3FAF" w:rsidRPr="007E7203" w:rsidRDefault="004B3FAF" w:rsidP="007E7203">
            <w:pPr>
              <w:spacing w:before="120"/>
              <w:rPr>
                <w:rFonts w:ascii="Arial" w:hAnsi="Arial" w:cs="Arial"/>
                <w:b/>
                <w:sz w:val="20"/>
                <w:szCs w:val="20"/>
                <w:lang w:val="el-GR"/>
              </w:rPr>
            </w:pPr>
            <w:r w:rsidRPr="007E7203">
              <w:rPr>
                <w:rFonts w:ascii="Arial" w:hAnsi="Arial" w:cs="Arial"/>
                <w:b/>
                <w:sz w:val="20"/>
                <w:szCs w:val="20"/>
                <w:lang w:val="el-GR"/>
              </w:rPr>
              <w:t>Ποσότητα: Δέκα (10) τεμάχια και όσα επιπλέον απαιτηθούν για την λύση</w:t>
            </w:r>
          </w:p>
        </w:tc>
        <w:tc>
          <w:tcPr>
            <w:tcW w:w="1418" w:type="dxa"/>
            <w:shd w:val="clear" w:color="auto" w:fill="E6E6E6"/>
            <w:vAlign w:val="center"/>
          </w:tcPr>
          <w:p w14:paraId="7A618293" w14:textId="77777777" w:rsidR="004B3FAF" w:rsidRPr="007E7203" w:rsidRDefault="004B3FAF" w:rsidP="007E7203">
            <w:pPr>
              <w:spacing w:before="120"/>
              <w:rPr>
                <w:rFonts w:ascii="Arial" w:hAnsi="Arial" w:cs="Arial"/>
                <w:sz w:val="20"/>
                <w:szCs w:val="20"/>
                <w:lang w:val="el-GR"/>
              </w:rPr>
            </w:pPr>
          </w:p>
        </w:tc>
        <w:tc>
          <w:tcPr>
            <w:tcW w:w="1417" w:type="dxa"/>
            <w:shd w:val="clear" w:color="auto" w:fill="E6E6E6"/>
            <w:vAlign w:val="center"/>
          </w:tcPr>
          <w:p w14:paraId="09DB43B5" w14:textId="77777777" w:rsidR="004B3FAF" w:rsidRPr="007E7203" w:rsidRDefault="004B3FAF" w:rsidP="007E7203">
            <w:pPr>
              <w:spacing w:before="120"/>
              <w:rPr>
                <w:rFonts w:ascii="Arial" w:hAnsi="Arial" w:cs="Arial"/>
                <w:sz w:val="20"/>
                <w:szCs w:val="20"/>
                <w:lang w:val="el-GR"/>
              </w:rPr>
            </w:pPr>
          </w:p>
        </w:tc>
        <w:tc>
          <w:tcPr>
            <w:tcW w:w="1559" w:type="dxa"/>
            <w:shd w:val="clear" w:color="auto" w:fill="E6E6E6"/>
            <w:vAlign w:val="center"/>
          </w:tcPr>
          <w:p w14:paraId="3BC1256F" w14:textId="77777777" w:rsidR="004B3FAF" w:rsidRPr="007E7203" w:rsidRDefault="004B3FAF" w:rsidP="007E7203">
            <w:pPr>
              <w:spacing w:before="120"/>
              <w:rPr>
                <w:rFonts w:ascii="Arial" w:hAnsi="Arial" w:cs="Arial"/>
                <w:sz w:val="20"/>
                <w:szCs w:val="20"/>
                <w:lang w:val="el-GR"/>
              </w:rPr>
            </w:pPr>
          </w:p>
        </w:tc>
      </w:tr>
      <w:tr w:rsidR="004B3FAF" w:rsidRPr="007E7203" w14:paraId="3352C5BD" w14:textId="77777777" w:rsidTr="007C73C4">
        <w:tc>
          <w:tcPr>
            <w:tcW w:w="567" w:type="dxa"/>
            <w:shd w:val="clear" w:color="auto" w:fill="E6E6E6"/>
            <w:vAlign w:val="center"/>
          </w:tcPr>
          <w:p w14:paraId="7416CB31" w14:textId="77777777" w:rsidR="004B3FAF" w:rsidRPr="007E7203" w:rsidRDefault="004B3FAF" w:rsidP="007E7203">
            <w:pPr>
              <w:spacing w:before="120"/>
              <w:rPr>
                <w:rFonts w:ascii="Arial" w:hAnsi="Arial" w:cs="Arial"/>
                <w:b/>
                <w:sz w:val="20"/>
                <w:szCs w:val="20"/>
                <w:lang w:val="el-GR"/>
              </w:rPr>
            </w:pPr>
          </w:p>
        </w:tc>
        <w:tc>
          <w:tcPr>
            <w:tcW w:w="3544" w:type="dxa"/>
            <w:shd w:val="clear" w:color="auto" w:fill="E6E6E6"/>
            <w:vAlign w:val="center"/>
          </w:tcPr>
          <w:p w14:paraId="297E19DA" w14:textId="77777777" w:rsidR="004B3FAF" w:rsidRPr="007E7203" w:rsidRDefault="004B3FAF" w:rsidP="007E7203">
            <w:pPr>
              <w:spacing w:before="120"/>
              <w:rPr>
                <w:rFonts w:ascii="Arial" w:hAnsi="Arial" w:cs="Arial"/>
                <w:b/>
                <w:bCs/>
                <w:i/>
                <w:iCs/>
                <w:sz w:val="20"/>
                <w:szCs w:val="20"/>
              </w:rPr>
            </w:pPr>
            <w:proofErr w:type="spellStart"/>
            <w:r w:rsidRPr="007E7203">
              <w:rPr>
                <w:rFonts w:ascii="Arial" w:hAnsi="Arial" w:cs="Arial"/>
                <w:b/>
                <w:bCs/>
                <w:i/>
                <w:iCs/>
                <w:sz w:val="20"/>
                <w:szCs w:val="20"/>
              </w:rPr>
              <w:t>Αρχιτεκτονική</w:t>
            </w:r>
            <w:proofErr w:type="spellEnd"/>
          </w:p>
        </w:tc>
        <w:tc>
          <w:tcPr>
            <w:tcW w:w="1418" w:type="dxa"/>
            <w:shd w:val="clear" w:color="auto" w:fill="E6E6E6"/>
            <w:vAlign w:val="center"/>
          </w:tcPr>
          <w:p w14:paraId="65B28E32" w14:textId="77777777" w:rsidR="004B3FAF" w:rsidRPr="007E7203" w:rsidRDefault="004B3FAF" w:rsidP="007E7203">
            <w:pPr>
              <w:spacing w:before="120"/>
              <w:rPr>
                <w:rFonts w:ascii="Arial" w:hAnsi="Arial" w:cs="Arial"/>
                <w:sz w:val="20"/>
                <w:szCs w:val="20"/>
              </w:rPr>
            </w:pPr>
          </w:p>
        </w:tc>
        <w:tc>
          <w:tcPr>
            <w:tcW w:w="1417" w:type="dxa"/>
            <w:shd w:val="clear" w:color="auto" w:fill="E6E6E6"/>
            <w:vAlign w:val="center"/>
          </w:tcPr>
          <w:p w14:paraId="0E05F161" w14:textId="77777777" w:rsidR="004B3FAF" w:rsidRPr="007E7203" w:rsidRDefault="004B3FAF" w:rsidP="007E7203">
            <w:pPr>
              <w:spacing w:before="120"/>
              <w:rPr>
                <w:rFonts w:ascii="Arial" w:hAnsi="Arial" w:cs="Arial"/>
                <w:sz w:val="20"/>
                <w:szCs w:val="20"/>
              </w:rPr>
            </w:pPr>
          </w:p>
        </w:tc>
        <w:tc>
          <w:tcPr>
            <w:tcW w:w="1559" w:type="dxa"/>
            <w:shd w:val="clear" w:color="auto" w:fill="E6E6E6"/>
            <w:vAlign w:val="center"/>
          </w:tcPr>
          <w:p w14:paraId="1509C838" w14:textId="77777777" w:rsidR="004B3FAF" w:rsidRPr="007E7203" w:rsidRDefault="004B3FAF" w:rsidP="007E7203">
            <w:pPr>
              <w:spacing w:before="120"/>
              <w:rPr>
                <w:rFonts w:ascii="Arial" w:hAnsi="Arial" w:cs="Arial"/>
                <w:sz w:val="20"/>
                <w:szCs w:val="20"/>
              </w:rPr>
            </w:pPr>
          </w:p>
        </w:tc>
      </w:tr>
      <w:tr w:rsidR="004B3FAF" w:rsidRPr="007E7203" w14:paraId="548CF9CA" w14:textId="77777777" w:rsidTr="007C73C4">
        <w:tc>
          <w:tcPr>
            <w:tcW w:w="567" w:type="dxa"/>
            <w:vAlign w:val="center"/>
          </w:tcPr>
          <w:p w14:paraId="0978C2BF"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w:t>
            </w:r>
          </w:p>
        </w:tc>
        <w:tc>
          <w:tcPr>
            <w:tcW w:w="3544" w:type="dxa"/>
            <w:vAlign w:val="center"/>
          </w:tcPr>
          <w:p w14:paraId="78D3E01E"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Να αναφερθεί το μοντέλο. Πρέπει να είναι του ίδιου κατασκευαστή ή συμβατό με τον προσφερόμενο κεντρικό και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διανομής.</w:t>
            </w:r>
          </w:p>
        </w:tc>
        <w:tc>
          <w:tcPr>
            <w:tcW w:w="1418" w:type="dxa"/>
            <w:vAlign w:val="center"/>
          </w:tcPr>
          <w:p w14:paraId="7349CAB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0F2DD5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02347F9" w14:textId="77777777" w:rsidR="004B3FAF" w:rsidRPr="007E7203" w:rsidRDefault="004B3FAF" w:rsidP="007E7203">
            <w:pPr>
              <w:spacing w:before="120"/>
              <w:jc w:val="center"/>
              <w:rPr>
                <w:rFonts w:ascii="Arial" w:hAnsi="Arial" w:cs="Arial"/>
                <w:sz w:val="20"/>
                <w:szCs w:val="20"/>
              </w:rPr>
            </w:pPr>
          </w:p>
        </w:tc>
      </w:tr>
      <w:tr w:rsidR="004B3FAF" w:rsidRPr="007E7203" w14:paraId="4E3DC5EF" w14:textId="77777777" w:rsidTr="007C73C4">
        <w:tc>
          <w:tcPr>
            <w:tcW w:w="567" w:type="dxa"/>
            <w:vAlign w:val="center"/>
          </w:tcPr>
          <w:p w14:paraId="3F57AE8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w:t>
            </w:r>
          </w:p>
        </w:tc>
        <w:tc>
          <w:tcPr>
            <w:tcW w:w="3544" w:type="dxa"/>
            <w:vAlign w:val="center"/>
          </w:tcPr>
          <w:p w14:paraId="21CF12FD" w14:textId="77777777" w:rsidR="004B3FAF" w:rsidRPr="007E7203" w:rsidRDefault="004B3FAF" w:rsidP="007E7203">
            <w:pPr>
              <w:spacing w:before="120"/>
              <w:rPr>
                <w:rFonts w:ascii="Arial" w:hAnsi="Arial" w:cs="Arial"/>
                <w:sz w:val="20"/>
                <w:szCs w:val="20"/>
              </w:rPr>
            </w:pPr>
            <w:r w:rsidRPr="007E7203">
              <w:rPr>
                <w:rFonts w:ascii="Arial" w:hAnsi="Arial" w:cs="Arial"/>
                <w:sz w:val="20"/>
                <w:szCs w:val="20"/>
                <w:lang w:val="el-GR"/>
              </w:rPr>
              <w:t xml:space="preserve">Σύντομη περιγραφή του υλικού της κάθε συσκευής μεταγωγής. </w:t>
            </w:r>
            <w:proofErr w:type="spellStart"/>
            <w:r w:rsidRPr="007E7203">
              <w:rPr>
                <w:rFonts w:ascii="Arial" w:hAnsi="Arial" w:cs="Arial"/>
                <w:sz w:val="20"/>
                <w:szCs w:val="20"/>
              </w:rPr>
              <w:t>Αν</w:t>
            </w:r>
            <w:proofErr w:type="spellEnd"/>
            <w:r w:rsidRPr="007E7203">
              <w:rPr>
                <w:rFonts w:ascii="Arial" w:hAnsi="Arial" w:cs="Arial"/>
                <w:sz w:val="20"/>
                <w:szCs w:val="20"/>
              </w:rPr>
              <w:t>αφέρετε κατα</w:t>
            </w:r>
            <w:proofErr w:type="spellStart"/>
            <w:r w:rsidRPr="007E7203">
              <w:rPr>
                <w:rFonts w:ascii="Arial" w:hAnsi="Arial" w:cs="Arial"/>
                <w:sz w:val="20"/>
                <w:szCs w:val="20"/>
              </w:rPr>
              <w:t>σκευ</w:t>
            </w:r>
            <w:proofErr w:type="spellEnd"/>
            <w:r w:rsidRPr="007E7203">
              <w:rPr>
                <w:rFonts w:ascii="Arial" w:hAnsi="Arial" w:cs="Arial"/>
                <w:sz w:val="20"/>
                <w:szCs w:val="20"/>
              </w:rPr>
              <w:t xml:space="preserve">αστή και </w:t>
            </w:r>
            <w:proofErr w:type="spellStart"/>
            <w:r w:rsidRPr="007E7203">
              <w:rPr>
                <w:rFonts w:ascii="Arial" w:hAnsi="Arial" w:cs="Arial"/>
                <w:sz w:val="20"/>
                <w:szCs w:val="20"/>
              </w:rPr>
              <w:t>μοντέλο</w:t>
            </w:r>
            <w:proofErr w:type="spellEnd"/>
            <w:r w:rsidRPr="007E7203">
              <w:rPr>
                <w:rFonts w:ascii="Arial" w:hAnsi="Arial" w:cs="Arial"/>
                <w:sz w:val="20"/>
                <w:szCs w:val="20"/>
              </w:rPr>
              <w:t>.</w:t>
            </w:r>
          </w:p>
        </w:tc>
        <w:tc>
          <w:tcPr>
            <w:tcW w:w="1418" w:type="dxa"/>
            <w:vAlign w:val="center"/>
          </w:tcPr>
          <w:p w14:paraId="20183241"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B4C9FE2"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259E8AC1" w14:textId="77777777" w:rsidR="004B3FAF" w:rsidRPr="007E7203" w:rsidRDefault="004B3FAF" w:rsidP="007E7203">
            <w:pPr>
              <w:spacing w:before="120"/>
              <w:jc w:val="center"/>
              <w:rPr>
                <w:rFonts w:ascii="Arial" w:hAnsi="Arial" w:cs="Arial"/>
                <w:sz w:val="20"/>
                <w:szCs w:val="20"/>
              </w:rPr>
            </w:pPr>
          </w:p>
        </w:tc>
      </w:tr>
      <w:tr w:rsidR="004B3FAF" w:rsidRPr="007E7203" w14:paraId="3E124AC3" w14:textId="77777777" w:rsidTr="007C73C4">
        <w:tc>
          <w:tcPr>
            <w:tcW w:w="567" w:type="dxa"/>
            <w:vAlign w:val="center"/>
          </w:tcPr>
          <w:p w14:paraId="32DF480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w:t>
            </w:r>
          </w:p>
        </w:tc>
        <w:tc>
          <w:tcPr>
            <w:tcW w:w="3544" w:type="dxa"/>
            <w:vAlign w:val="center"/>
          </w:tcPr>
          <w:p w14:paraId="3ADB0517" w14:textId="77777777" w:rsidR="004B3FAF" w:rsidRPr="007E7203" w:rsidRDefault="004B3FAF" w:rsidP="007E7203">
            <w:pPr>
              <w:pStyle w:val="Default"/>
              <w:spacing w:before="120" w:after="120"/>
              <w:jc w:val="both"/>
              <w:rPr>
                <w:rFonts w:ascii="Arial" w:hAnsi="Arial" w:cs="Arial"/>
                <w:sz w:val="20"/>
                <w:szCs w:val="20"/>
              </w:rPr>
            </w:pPr>
            <w:r w:rsidRPr="007E7203">
              <w:rPr>
                <w:rFonts w:ascii="Arial" w:hAnsi="Arial" w:cs="Arial"/>
                <w:sz w:val="20"/>
                <w:szCs w:val="20"/>
              </w:rPr>
              <w:t>Σύνδεση και διαμόρφωση στοίβας (</w:t>
            </w:r>
            <w:proofErr w:type="spellStart"/>
            <w:r w:rsidRPr="007E7203">
              <w:rPr>
                <w:rFonts w:ascii="Arial" w:hAnsi="Arial" w:cs="Arial"/>
                <w:sz w:val="20"/>
                <w:szCs w:val="20"/>
              </w:rPr>
              <w:t>stacking</w:t>
            </w:r>
            <w:proofErr w:type="spellEnd"/>
            <w:r w:rsidRPr="007E7203">
              <w:rPr>
                <w:rFonts w:ascii="Arial" w:hAnsi="Arial" w:cs="Arial"/>
                <w:sz w:val="20"/>
                <w:szCs w:val="20"/>
              </w:rPr>
              <w:t xml:space="preserve">) τουλάχιστον τεσσάρων (4) </w:t>
            </w:r>
            <w:proofErr w:type="spellStart"/>
            <w:r w:rsidRPr="007E7203">
              <w:rPr>
                <w:rFonts w:ascii="Arial" w:hAnsi="Arial" w:cs="Arial"/>
                <w:sz w:val="20"/>
                <w:szCs w:val="20"/>
              </w:rPr>
              <w:t>μεταγωγέων</w:t>
            </w:r>
            <w:proofErr w:type="spellEnd"/>
            <w:r w:rsidRPr="007E7203">
              <w:rPr>
                <w:rFonts w:ascii="Arial" w:hAnsi="Arial" w:cs="Arial"/>
                <w:sz w:val="20"/>
                <w:szCs w:val="20"/>
              </w:rPr>
              <w:t xml:space="preserve"> σε μια λογική ενότητα. Η λογική αυτή ενότητα να διαθέτει δίαυλο επικοινωνίας εύρους ζώνης τουλάχιστον 40Gbps. </w:t>
            </w:r>
          </w:p>
          <w:p w14:paraId="7F5F274E" w14:textId="77777777" w:rsidR="004B3FAF" w:rsidRPr="007E7203" w:rsidRDefault="004B3FAF" w:rsidP="007E7203">
            <w:pPr>
              <w:pStyle w:val="Default"/>
              <w:spacing w:before="120" w:after="120"/>
              <w:jc w:val="both"/>
              <w:rPr>
                <w:rFonts w:ascii="Arial" w:hAnsi="Arial" w:cs="Arial"/>
                <w:sz w:val="20"/>
                <w:szCs w:val="20"/>
              </w:rPr>
            </w:pPr>
            <w:r w:rsidRPr="007E7203">
              <w:rPr>
                <w:rFonts w:ascii="Arial" w:hAnsi="Arial" w:cs="Arial"/>
                <w:sz w:val="20"/>
                <w:szCs w:val="20"/>
              </w:rPr>
              <w:t>Η στοίβα να ικανοποιεί το πλήθος των απαιτούμενων θυρών πρόσβασης (</w:t>
            </w:r>
            <w:r w:rsidRPr="007E7203">
              <w:rPr>
                <w:rFonts w:ascii="Arial" w:hAnsi="Arial" w:cs="Arial"/>
                <w:sz w:val="20"/>
                <w:szCs w:val="20"/>
                <w:lang w:val="en-US"/>
              </w:rPr>
              <w:t>access</w:t>
            </w:r>
            <w:r w:rsidRPr="007E7203">
              <w:rPr>
                <w:rFonts w:ascii="Arial" w:hAnsi="Arial" w:cs="Arial"/>
                <w:sz w:val="20"/>
                <w:szCs w:val="20"/>
              </w:rPr>
              <w:t xml:space="preserve"> </w:t>
            </w:r>
            <w:r w:rsidRPr="007E7203">
              <w:rPr>
                <w:rFonts w:ascii="Arial" w:hAnsi="Arial" w:cs="Arial"/>
                <w:sz w:val="20"/>
                <w:szCs w:val="20"/>
                <w:lang w:val="en-US"/>
              </w:rPr>
              <w:t>ports</w:t>
            </w:r>
            <w:r w:rsidRPr="007E7203">
              <w:rPr>
                <w:rFonts w:ascii="Arial" w:hAnsi="Arial" w:cs="Arial"/>
                <w:sz w:val="20"/>
                <w:szCs w:val="20"/>
              </w:rPr>
              <w:t>) και σύνδεσης κορμού (</w:t>
            </w:r>
            <w:proofErr w:type="spellStart"/>
            <w:r w:rsidRPr="007E7203">
              <w:rPr>
                <w:rFonts w:ascii="Arial" w:hAnsi="Arial" w:cs="Arial"/>
                <w:sz w:val="20"/>
                <w:szCs w:val="20"/>
              </w:rPr>
              <w:t>uplinks</w:t>
            </w:r>
            <w:proofErr w:type="spellEnd"/>
            <w:r w:rsidRPr="007E7203">
              <w:rPr>
                <w:rFonts w:ascii="Arial" w:hAnsi="Arial" w:cs="Arial"/>
                <w:sz w:val="20"/>
                <w:szCs w:val="20"/>
              </w:rPr>
              <w:t>) ορόφου της αρχιτεκτονικής.</w:t>
            </w:r>
          </w:p>
        </w:tc>
        <w:tc>
          <w:tcPr>
            <w:tcW w:w="1418" w:type="dxa"/>
            <w:vAlign w:val="center"/>
          </w:tcPr>
          <w:p w14:paraId="0073E762" w14:textId="77777777" w:rsidR="004B3FAF" w:rsidRPr="007E7203" w:rsidRDefault="004B3FAF" w:rsidP="007E7203">
            <w:pPr>
              <w:pStyle w:val="Default"/>
              <w:spacing w:before="120" w:after="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9803A71"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74F08D2" w14:textId="77777777" w:rsidR="004B3FAF" w:rsidRPr="007E7203" w:rsidRDefault="004B3FAF" w:rsidP="007E7203">
            <w:pPr>
              <w:spacing w:before="120"/>
              <w:jc w:val="center"/>
              <w:rPr>
                <w:rFonts w:ascii="Arial" w:hAnsi="Arial" w:cs="Arial"/>
                <w:sz w:val="20"/>
                <w:szCs w:val="20"/>
              </w:rPr>
            </w:pPr>
          </w:p>
        </w:tc>
      </w:tr>
      <w:tr w:rsidR="004B3FAF" w:rsidRPr="007E7203" w14:paraId="45F927C2" w14:textId="77777777" w:rsidTr="007C73C4">
        <w:tc>
          <w:tcPr>
            <w:tcW w:w="567" w:type="dxa"/>
            <w:vAlign w:val="center"/>
          </w:tcPr>
          <w:p w14:paraId="5ECAF8F3"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w:t>
            </w:r>
          </w:p>
        </w:tc>
        <w:tc>
          <w:tcPr>
            <w:tcW w:w="3544" w:type="dxa"/>
            <w:vAlign w:val="center"/>
          </w:tcPr>
          <w:p w14:paraId="2BBD6183" w14:textId="77777777" w:rsidR="004B3FAF" w:rsidRPr="007E7203" w:rsidRDefault="004B3FAF" w:rsidP="007E7203">
            <w:pPr>
              <w:pStyle w:val="Default"/>
              <w:spacing w:before="120" w:after="120"/>
              <w:jc w:val="both"/>
              <w:rPr>
                <w:rFonts w:ascii="Arial" w:hAnsi="Arial" w:cs="Arial"/>
                <w:sz w:val="20"/>
                <w:szCs w:val="20"/>
              </w:rPr>
            </w:pPr>
            <w:r w:rsidRPr="007E7203">
              <w:rPr>
                <w:rFonts w:ascii="Arial" w:hAnsi="Arial" w:cs="Arial"/>
                <w:sz w:val="20"/>
                <w:szCs w:val="20"/>
                <w:lang w:val="en-US"/>
              </w:rPr>
              <w:t>A</w:t>
            </w:r>
            <w:proofErr w:type="spellStart"/>
            <w:r w:rsidRPr="007E7203">
              <w:rPr>
                <w:rFonts w:ascii="Arial" w:hAnsi="Arial" w:cs="Arial"/>
                <w:sz w:val="20"/>
                <w:szCs w:val="20"/>
              </w:rPr>
              <w:t>ριθμός</w:t>
            </w:r>
            <w:proofErr w:type="spellEnd"/>
            <w:r w:rsidRPr="007E7203">
              <w:rPr>
                <w:rFonts w:ascii="Arial" w:hAnsi="Arial" w:cs="Arial"/>
                <w:sz w:val="20"/>
                <w:szCs w:val="20"/>
                <w:lang w:val="en-GB"/>
              </w:rPr>
              <w:t xml:space="preserve"> </w:t>
            </w:r>
            <w:r w:rsidRPr="007E7203">
              <w:rPr>
                <w:rFonts w:ascii="Arial" w:hAnsi="Arial" w:cs="Arial"/>
                <w:sz w:val="20"/>
                <w:szCs w:val="20"/>
              </w:rPr>
              <w:t>οπτικών</w:t>
            </w:r>
            <w:r w:rsidRPr="007E7203">
              <w:rPr>
                <w:rFonts w:ascii="Arial" w:hAnsi="Arial" w:cs="Arial"/>
                <w:sz w:val="20"/>
                <w:szCs w:val="20"/>
                <w:lang w:val="en-GB"/>
              </w:rPr>
              <w:t xml:space="preserve"> </w:t>
            </w:r>
            <w:r w:rsidRPr="007E7203">
              <w:rPr>
                <w:rFonts w:ascii="Arial" w:hAnsi="Arial" w:cs="Arial"/>
                <w:sz w:val="20"/>
                <w:szCs w:val="20"/>
              </w:rPr>
              <w:t>θυρών</w:t>
            </w:r>
            <w:r w:rsidRPr="007E7203">
              <w:rPr>
                <w:rFonts w:ascii="Arial" w:hAnsi="Arial" w:cs="Arial"/>
                <w:sz w:val="20"/>
                <w:szCs w:val="20"/>
                <w:lang w:val="en-GB"/>
              </w:rPr>
              <w:t xml:space="preserve"> </w:t>
            </w:r>
            <w:r w:rsidRPr="007E7203">
              <w:rPr>
                <w:rFonts w:ascii="Arial" w:hAnsi="Arial" w:cs="Arial"/>
                <w:sz w:val="20"/>
                <w:szCs w:val="20"/>
                <w:lang w:val="en-US"/>
              </w:rPr>
              <w:t>uplink</w:t>
            </w:r>
            <w:r w:rsidRPr="007E7203">
              <w:rPr>
                <w:rFonts w:ascii="Arial" w:hAnsi="Arial" w:cs="Arial"/>
                <w:sz w:val="20"/>
                <w:szCs w:val="20"/>
                <w:lang w:val="en-GB"/>
              </w:rPr>
              <w:t xml:space="preserve"> </w:t>
            </w:r>
            <w:r w:rsidRPr="007E7203">
              <w:rPr>
                <w:rFonts w:ascii="Arial" w:hAnsi="Arial" w:cs="Arial"/>
                <w:sz w:val="20"/>
                <w:szCs w:val="20"/>
              </w:rPr>
              <w:t>ταχύτητας</w:t>
            </w:r>
            <w:r w:rsidRPr="007E7203">
              <w:rPr>
                <w:rFonts w:ascii="Arial" w:hAnsi="Arial" w:cs="Arial"/>
                <w:sz w:val="20"/>
                <w:szCs w:val="20"/>
                <w:lang w:val="en-GB"/>
              </w:rPr>
              <w:t xml:space="preserve"> 10</w:t>
            </w:r>
            <w:r w:rsidRPr="007E7203">
              <w:rPr>
                <w:rFonts w:ascii="Arial" w:hAnsi="Arial" w:cs="Arial"/>
                <w:sz w:val="20"/>
                <w:szCs w:val="20"/>
                <w:lang w:val="en-US"/>
              </w:rPr>
              <w:t>Gbps</w:t>
            </w:r>
            <w:r w:rsidRPr="007E7203">
              <w:rPr>
                <w:rFonts w:ascii="Arial" w:hAnsi="Arial" w:cs="Arial"/>
                <w:sz w:val="20"/>
                <w:szCs w:val="20"/>
                <w:lang w:val="en-GB"/>
              </w:rPr>
              <w:t xml:space="preserve"> </w:t>
            </w:r>
            <w:r w:rsidRPr="007E7203">
              <w:rPr>
                <w:rFonts w:ascii="Arial" w:hAnsi="Arial" w:cs="Arial"/>
                <w:sz w:val="20"/>
                <w:szCs w:val="20"/>
              </w:rPr>
              <w:t>με</w:t>
            </w:r>
            <w:r w:rsidRPr="007E7203">
              <w:rPr>
                <w:rFonts w:ascii="Arial" w:hAnsi="Arial" w:cs="Arial"/>
                <w:sz w:val="20"/>
                <w:szCs w:val="20"/>
                <w:lang w:val="en-GB"/>
              </w:rPr>
              <w:t xml:space="preserve"> </w:t>
            </w:r>
            <w:r w:rsidRPr="007E7203">
              <w:rPr>
                <w:rFonts w:ascii="Arial" w:hAnsi="Arial" w:cs="Arial"/>
                <w:color w:val="auto"/>
                <w:sz w:val="20"/>
                <w:szCs w:val="20"/>
              </w:rPr>
              <w:t>χρήση</w:t>
            </w:r>
            <w:r w:rsidRPr="007E7203">
              <w:rPr>
                <w:rFonts w:ascii="Arial" w:hAnsi="Arial" w:cs="Arial"/>
                <w:color w:val="auto"/>
                <w:sz w:val="20"/>
                <w:szCs w:val="20"/>
                <w:lang w:val="en-GB"/>
              </w:rPr>
              <w:t xml:space="preserve"> </w:t>
            </w:r>
            <w:r w:rsidRPr="007E7203">
              <w:rPr>
                <w:rFonts w:ascii="Arial" w:hAnsi="Arial" w:cs="Arial"/>
                <w:color w:val="auto"/>
                <w:sz w:val="20"/>
                <w:szCs w:val="20"/>
              </w:rPr>
              <w:t>οπτικού</w:t>
            </w:r>
            <w:r w:rsidRPr="007E7203">
              <w:rPr>
                <w:rFonts w:ascii="Arial" w:hAnsi="Arial" w:cs="Arial"/>
                <w:color w:val="auto"/>
                <w:sz w:val="20"/>
                <w:szCs w:val="20"/>
                <w:lang w:val="en-GB"/>
              </w:rPr>
              <w:t xml:space="preserve"> </w:t>
            </w:r>
            <w:r w:rsidRPr="007E7203">
              <w:rPr>
                <w:rFonts w:ascii="Arial" w:hAnsi="Arial" w:cs="Arial"/>
                <w:color w:val="auto"/>
                <w:sz w:val="20"/>
                <w:szCs w:val="20"/>
              </w:rPr>
              <w:t>προσαρμογέα</w:t>
            </w:r>
            <w:r w:rsidRPr="007E7203">
              <w:rPr>
                <w:rFonts w:ascii="Arial" w:hAnsi="Arial" w:cs="Arial"/>
                <w:color w:val="auto"/>
                <w:sz w:val="20"/>
                <w:szCs w:val="20"/>
                <w:lang w:val="en-GB"/>
              </w:rPr>
              <w:t xml:space="preserve"> </w:t>
            </w:r>
            <w:r w:rsidRPr="007E7203">
              <w:rPr>
                <w:rFonts w:ascii="Arial" w:hAnsi="Arial" w:cs="Arial"/>
                <w:color w:val="auto"/>
                <w:sz w:val="20"/>
                <w:szCs w:val="20"/>
              </w:rPr>
              <w:t>ανά</w:t>
            </w:r>
            <w:r w:rsidRPr="007E7203">
              <w:rPr>
                <w:rFonts w:ascii="Arial" w:hAnsi="Arial" w:cs="Arial"/>
                <w:color w:val="auto"/>
                <w:sz w:val="20"/>
                <w:szCs w:val="20"/>
                <w:lang w:val="en-GB"/>
              </w:rPr>
              <w:t xml:space="preserve"> </w:t>
            </w:r>
            <w:r w:rsidRPr="007E7203">
              <w:rPr>
                <w:rFonts w:ascii="Arial" w:hAnsi="Arial" w:cs="Arial"/>
                <w:color w:val="auto"/>
                <w:sz w:val="20"/>
                <w:szCs w:val="20"/>
              </w:rPr>
              <w:t>συσκευή</w:t>
            </w:r>
            <w:r w:rsidRPr="007E7203">
              <w:rPr>
                <w:rFonts w:ascii="Arial" w:hAnsi="Arial" w:cs="Arial"/>
                <w:color w:val="auto"/>
                <w:sz w:val="20"/>
                <w:szCs w:val="20"/>
                <w:lang w:val="en-GB"/>
              </w:rPr>
              <w:t xml:space="preserve"> switch </w:t>
            </w:r>
            <w:r w:rsidRPr="007E7203">
              <w:rPr>
                <w:rFonts w:ascii="Arial" w:hAnsi="Arial" w:cs="Arial"/>
                <w:color w:val="auto"/>
                <w:sz w:val="20"/>
                <w:szCs w:val="20"/>
              </w:rPr>
              <w:t>για</w:t>
            </w:r>
            <w:r w:rsidRPr="007E7203">
              <w:rPr>
                <w:rFonts w:ascii="Arial" w:hAnsi="Arial" w:cs="Arial"/>
                <w:color w:val="auto"/>
                <w:sz w:val="20"/>
                <w:szCs w:val="20"/>
                <w:lang w:val="en-GB"/>
              </w:rPr>
              <w:t xml:space="preserve"> </w:t>
            </w:r>
            <w:r w:rsidRPr="007E7203">
              <w:rPr>
                <w:rFonts w:ascii="Arial" w:hAnsi="Arial" w:cs="Arial"/>
                <w:color w:val="auto"/>
                <w:sz w:val="20"/>
                <w:szCs w:val="20"/>
              </w:rPr>
              <w:t>σύνδεση</w:t>
            </w:r>
            <w:r w:rsidRPr="007E7203">
              <w:rPr>
                <w:rFonts w:ascii="Arial" w:hAnsi="Arial" w:cs="Arial"/>
                <w:color w:val="auto"/>
                <w:sz w:val="20"/>
                <w:szCs w:val="20"/>
                <w:lang w:val="en-GB"/>
              </w:rPr>
              <w:t xml:space="preserve"> </w:t>
            </w:r>
            <w:r w:rsidRPr="007E7203">
              <w:rPr>
                <w:rFonts w:ascii="Arial" w:hAnsi="Arial" w:cs="Arial"/>
                <w:color w:val="auto"/>
                <w:sz w:val="20"/>
                <w:szCs w:val="20"/>
              </w:rPr>
              <w:t>μέσω</w:t>
            </w:r>
            <w:r w:rsidRPr="007E7203">
              <w:rPr>
                <w:rFonts w:ascii="Arial" w:hAnsi="Arial" w:cs="Arial"/>
                <w:color w:val="auto"/>
                <w:sz w:val="20"/>
                <w:szCs w:val="20"/>
                <w:lang w:val="en-GB"/>
              </w:rPr>
              <w:t xml:space="preserve"> </w:t>
            </w:r>
            <w:r w:rsidRPr="007E7203">
              <w:rPr>
                <w:rFonts w:ascii="Arial" w:hAnsi="Arial" w:cs="Arial"/>
                <w:color w:val="auto"/>
                <w:sz w:val="20"/>
                <w:szCs w:val="20"/>
              </w:rPr>
              <w:t>μονότροπης</w:t>
            </w:r>
            <w:r w:rsidRPr="007E7203">
              <w:rPr>
                <w:rFonts w:ascii="Arial" w:hAnsi="Arial" w:cs="Arial"/>
                <w:color w:val="auto"/>
                <w:sz w:val="20"/>
                <w:szCs w:val="20"/>
                <w:lang w:val="en-GB"/>
              </w:rPr>
              <w:t xml:space="preserve"> </w:t>
            </w:r>
            <w:r w:rsidRPr="007E7203">
              <w:rPr>
                <w:rFonts w:ascii="Arial" w:hAnsi="Arial" w:cs="Arial"/>
                <w:color w:val="auto"/>
                <w:sz w:val="20"/>
                <w:szCs w:val="20"/>
              </w:rPr>
              <w:t>οπτικής</w:t>
            </w:r>
            <w:r w:rsidRPr="007E7203">
              <w:rPr>
                <w:rFonts w:ascii="Arial" w:hAnsi="Arial" w:cs="Arial"/>
                <w:color w:val="auto"/>
                <w:sz w:val="20"/>
                <w:szCs w:val="20"/>
                <w:lang w:val="en-GB"/>
              </w:rPr>
              <w:t xml:space="preserve"> </w:t>
            </w:r>
            <w:r w:rsidRPr="007E7203">
              <w:rPr>
                <w:rFonts w:ascii="Arial" w:hAnsi="Arial" w:cs="Arial"/>
                <w:color w:val="auto"/>
                <w:sz w:val="20"/>
                <w:szCs w:val="20"/>
              </w:rPr>
              <w:t>ίνας</w:t>
            </w:r>
            <w:r w:rsidRPr="007E7203">
              <w:rPr>
                <w:rFonts w:ascii="Arial" w:hAnsi="Arial" w:cs="Arial"/>
                <w:color w:val="auto"/>
                <w:sz w:val="20"/>
                <w:szCs w:val="20"/>
                <w:lang w:val="en-GB"/>
              </w:rPr>
              <w:t xml:space="preserve"> (Single Mode </w:t>
            </w:r>
            <w:proofErr w:type="spellStart"/>
            <w:r w:rsidRPr="007E7203">
              <w:rPr>
                <w:rFonts w:ascii="Arial" w:hAnsi="Arial" w:cs="Arial"/>
                <w:color w:val="auto"/>
                <w:sz w:val="20"/>
                <w:szCs w:val="20"/>
                <w:lang w:val="en-GB"/>
              </w:rPr>
              <w:t>Fiber</w:t>
            </w:r>
            <w:proofErr w:type="spellEnd"/>
            <w:r w:rsidRPr="007E7203">
              <w:rPr>
                <w:rFonts w:ascii="Arial" w:hAnsi="Arial" w:cs="Arial"/>
                <w:color w:val="auto"/>
                <w:sz w:val="20"/>
                <w:szCs w:val="20"/>
                <w:lang w:val="en-GB"/>
              </w:rPr>
              <w:t xml:space="preserve">) 10GBase-LR. </w:t>
            </w:r>
            <w:r w:rsidRPr="007E7203">
              <w:rPr>
                <w:rFonts w:ascii="Arial" w:hAnsi="Arial" w:cs="Arial"/>
                <w:color w:val="auto"/>
                <w:sz w:val="20"/>
                <w:szCs w:val="20"/>
              </w:rPr>
              <w:t xml:space="preserve">Οι απαιτούμενες οπτικές </w:t>
            </w:r>
            <w:proofErr w:type="spellStart"/>
            <w:r w:rsidRPr="007E7203">
              <w:rPr>
                <w:rFonts w:ascii="Arial" w:hAnsi="Arial" w:cs="Arial"/>
                <w:color w:val="auto"/>
                <w:sz w:val="20"/>
                <w:szCs w:val="20"/>
              </w:rPr>
              <w:t>διεπαφές</w:t>
            </w:r>
            <w:proofErr w:type="spellEnd"/>
            <w:r w:rsidRPr="007E7203">
              <w:rPr>
                <w:rFonts w:ascii="Arial" w:hAnsi="Arial" w:cs="Arial"/>
                <w:color w:val="auto"/>
                <w:sz w:val="20"/>
                <w:szCs w:val="20"/>
              </w:rPr>
              <w:t xml:space="preserve"> αποτελούν</w:t>
            </w:r>
            <w:r w:rsidRPr="007E7203">
              <w:rPr>
                <w:rFonts w:ascii="Arial" w:hAnsi="Arial" w:cs="Arial"/>
                <w:sz w:val="20"/>
                <w:szCs w:val="20"/>
              </w:rPr>
              <w:t xml:space="preserve"> μέρος της προσφοράς.</w:t>
            </w:r>
          </w:p>
        </w:tc>
        <w:tc>
          <w:tcPr>
            <w:tcW w:w="1418" w:type="dxa"/>
            <w:vAlign w:val="center"/>
          </w:tcPr>
          <w:p w14:paraId="1B52B343"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rPr>
              <w:t>≥2</w:t>
            </w:r>
          </w:p>
        </w:tc>
        <w:tc>
          <w:tcPr>
            <w:tcW w:w="1417" w:type="dxa"/>
            <w:vAlign w:val="center"/>
          </w:tcPr>
          <w:p w14:paraId="4EB3CE8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30806C9" w14:textId="77777777" w:rsidR="004B3FAF" w:rsidRPr="007E7203" w:rsidRDefault="004B3FAF" w:rsidP="007E7203">
            <w:pPr>
              <w:spacing w:before="120"/>
              <w:jc w:val="center"/>
              <w:rPr>
                <w:rFonts w:ascii="Arial" w:hAnsi="Arial" w:cs="Arial"/>
                <w:sz w:val="20"/>
                <w:szCs w:val="20"/>
              </w:rPr>
            </w:pPr>
          </w:p>
        </w:tc>
      </w:tr>
      <w:tr w:rsidR="004B3FAF" w:rsidRPr="007E7203" w14:paraId="74709204" w14:textId="77777777" w:rsidTr="007C73C4">
        <w:tc>
          <w:tcPr>
            <w:tcW w:w="567" w:type="dxa"/>
            <w:vAlign w:val="center"/>
          </w:tcPr>
          <w:p w14:paraId="0277160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w:t>
            </w:r>
          </w:p>
        </w:tc>
        <w:tc>
          <w:tcPr>
            <w:tcW w:w="3544" w:type="dxa"/>
            <w:vAlign w:val="center"/>
          </w:tcPr>
          <w:p w14:paraId="2D95724C"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Η σύνδεση στοίβας (</w:t>
            </w:r>
            <w:r w:rsidRPr="007E7203">
              <w:rPr>
                <w:rFonts w:ascii="Arial" w:hAnsi="Arial" w:cs="Arial"/>
                <w:sz w:val="20"/>
                <w:szCs w:val="20"/>
              </w:rPr>
              <w:t>stacking</w:t>
            </w:r>
            <w:r w:rsidRPr="007E7203">
              <w:rPr>
                <w:rFonts w:ascii="Arial" w:hAnsi="Arial" w:cs="Arial"/>
                <w:sz w:val="20"/>
                <w:szCs w:val="20"/>
                <w:lang w:val="el-GR"/>
              </w:rPr>
              <w:t xml:space="preserve">) να υλοποιείται είτε με ειδικές διασυνδέσεις – θύρες (χωρίς τη χρήση των διαθέσιμων θυρών πρόσβασης </w:t>
            </w:r>
            <w:r w:rsidRPr="007E7203">
              <w:rPr>
                <w:rFonts w:ascii="Arial" w:hAnsi="Arial" w:cs="Arial"/>
                <w:sz w:val="20"/>
                <w:szCs w:val="20"/>
                <w:lang w:val="en-US"/>
              </w:rPr>
              <w:t>LAN</w:t>
            </w:r>
            <w:r w:rsidRPr="007E7203">
              <w:rPr>
                <w:rFonts w:ascii="Arial" w:hAnsi="Arial" w:cs="Arial"/>
                <w:sz w:val="20"/>
                <w:szCs w:val="20"/>
                <w:lang w:val="el-GR"/>
              </w:rPr>
              <w:t>/</w:t>
            </w:r>
            <w:r w:rsidRPr="007E7203">
              <w:rPr>
                <w:rFonts w:ascii="Arial" w:hAnsi="Arial" w:cs="Arial"/>
                <w:sz w:val="20"/>
                <w:szCs w:val="20"/>
                <w:lang w:val="en-US"/>
              </w:rPr>
              <w:t>Ethernet</w:t>
            </w:r>
            <w:r w:rsidRPr="007E7203">
              <w:rPr>
                <w:rFonts w:ascii="Arial" w:hAnsi="Arial" w:cs="Arial"/>
                <w:sz w:val="20"/>
                <w:szCs w:val="20"/>
                <w:lang w:val="el-GR"/>
              </w:rPr>
              <w:t xml:space="preserve">) είτε με χρήση θυρών </w:t>
            </w:r>
            <w:proofErr w:type="spellStart"/>
            <w:r w:rsidRPr="007E7203">
              <w:rPr>
                <w:rFonts w:ascii="Arial" w:hAnsi="Arial" w:cs="Arial"/>
                <w:sz w:val="20"/>
                <w:szCs w:val="20"/>
                <w:lang w:val="el-GR"/>
              </w:rPr>
              <w:t>οπισθόζευξης</w:t>
            </w:r>
            <w:proofErr w:type="spellEnd"/>
            <w:r w:rsidRPr="007E7203">
              <w:rPr>
                <w:rFonts w:ascii="Arial" w:hAnsi="Arial" w:cs="Arial"/>
                <w:sz w:val="20"/>
                <w:szCs w:val="20"/>
                <w:lang w:val="el-GR"/>
              </w:rPr>
              <w:t xml:space="preserve"> (</w:t>
            </w:r>
            <w:r w:rsidRPr="007E7203">
              <w:rPr>
                <w:rFonts w:ascii="Arial" w:hAnsi="Arial" w:cs="Arial"/>
                <w:sz w:val="20"/>
                <w:szCs w:val="20"/>
                <w:lang w:val="en-US"/>
              </w:rPr>
              <w:t>uplink</w:t>
            </w:r>
            <w:r w:rsidRPr="007E7203">
              <w:rPr>
                <w:rFonts w:ascii="Arial" w:hAnsi="Arial" w:cs="Arial"/>
                <w:sz w:val="20"/>
                <w:szCs w:val="20"/>
                <w:lang w:val="el-GR"/>
              </w:rPr>
              <w:t xml:space="preserve">) πλέον αυτών που θα χρησιμοποιηθούν ως </w:t>
            </w:r>
            <w:r w:rsidRPr="007E7203">
              <w:rPr>
                <w:rFonts w:ascii="Arial" w:hAnsi="Arial" w:cs="Arial"/>
                <w:sz w:val="20"/>
                <w:szCs w:val="20"/>
                <w:lang w:val="en-US"/>
              </w:rPr>
              <w:t>uplink</w:t>
            </w:r>
            <w:r w:rsidRPr="007E7203">
              <w:rPr>
                <w:rFonts w:ascii="Arial" w:hAnsi="Arial" w:cs="Arial"/>
                <w:sz w:val="20"/>
                <w:szCs w:val="20"/>
                <w:lang w:val="el-GR"/>
              </w:rPr>
              <w:t>.</w:t>
            </w:r>
          </w:p>
        </w:tc>
        <w:tc>
          <w:tcPr>
            <w:tcW w:w="1418" w:type="dxa"/>
            <w:vAlign w:val="center"/>
          </w:tcPr>
          <w:p w14:paraId="594EA05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869BBBD" w14:textId="77777777" w:rsidR="004B3FAF" w:rsidRPr="007E7203" w:rsidRDefault="004B3FAF" w:rsidP="007E7203">
            <w:pPr>
              <w:spacing w:before="120"/>
              <w:jc w:val="center"/>
              <w:rPr>
                <w:rFonts w:ascii="Arial" w:hAnsi="Arial" w:cs="Arial"/>
                <w:sz w:val="20"/>
                <w:szCs w:val="20"/>
                <w:highlight w:val="yellow"/>
              </w:rPr>
            </w:pPr>
          </w:p>
        </w:tc>
        <w:tc>
          <w:tcPr>
            <w:tcW w:w="1559" w:type="dxa"/>
            <w:vAlign w:val="center"/>
          </w:tcPr>
          <w:p w14:paraId="4B5419DA" w14:textId="77777777" w:rsidR="004B3FAF" w:rsidRPr="007E7203" w:rsidRDefault="004B3FAF" w:rsidP="007E7203">
            <w:pPr>
              <w:spacing w:before="120"/>
              <w:jc w:val="center"/>
              <w:rPr>
                <w:rFonts w:ascii="Arial" w:hAnsi="Arial" w:cs="Arial"/>
                <w:sz w:val="20"/>
                <w:szCs w:val="20"/>
                <w:highlight w:val="yellow"/>
              </w:rPr>
            </w:pPr>
          </w:p>
        </w:tc>
      </w:tr>
      <w:tr w:rsidR="004B3FAF" w:rsidRPr="007E7203" w14:paraId="4F9AE9F7" w14:textId="77777777" w:rsidTr="007C73C4">
        <w:tc>
          <w:tcPr>
            <w:tcW w:w="567" w:type="dxa"/>
            <w:vAlign w:val="center"/>
          </w:tcPr>
          <w:p w14:paraId="1D9E8AC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p>
        </w:tc>
        <w:tc>
          <w:tcPr>
            <w:tcW w:w="3544" w:type="dxa"/>
            <w:vAlign w:val="center"/>
          </w:tcPr>
          <w:p w14:paraId="663EE0B6" w14:textId="77777777" w:rsidR="004B3FAF" w:rsidRPr="007E7203" w:rsidRDefault="004B3FAF" w:rsidP="007E7203">
            <w:pPr>
              <w:spacing w:before="120"/>
              <w:rPr>
                <w:rFonts w:ascii="Arial" w:hAnsi="Arial" w:cs="Arial"/>
                <w:sz w:val="20"/>
                <w:szCs w:val="20"/>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και </w:t>
            </w:r>
            <w:proofErr w:type="spellStart"/>
            <w:r w:rsidRPr="007E7203">
              <w:rPr>
                <w:rFonts w:ascii="Arial" w:hAnsi="Arial" w:cs="Arial"/>
                <w:sz w:val="20"/>
                <w:szCs w:val="20"/>
              </w:rPr>
              <w:t>διάθεση</w:t>
            </w:r>
            <w:proofErr w:type="spellEnd"/>
            <w:r w:rsidRPr="007E7203">
              <w:rPr>
                <w:rFonts w:ascii="Arial" w:hAnsi="Arial" w:cs="Arial"/>
                <w:sz w:val="20"/>
                <w:szCs w:val="20"/>
              </w:rPr>
              <w:t xml:space="preserve"> </w:t>
            </w:r>
            <w:proofErr w:type="spellStart"/>
            <w:r w:rsidRPr="007E7203">
              <w:rPr>
                <w:rFonts w:ascii="Arial" w:hAnsi="Arial" w:cs="Arial"/>
                <w:sz w:val="20"/>
                <w:szCs w:val="20"/>
              </w:rPr>
              <w:t>ενέργει</w:t>
            </w:r>
            <w:proofErr w:type="spellEnd"/>
            <w:r w:rsidRPr="007E7203">
              <w:rPr>
                <w:rFonts w:ascii="Arial" w:hAnsi="Arial" w:cs="Arial"/>
                <w:sz w:val="20"/>
                <w:szCs w:val="20"/>
              </w:rPr>
              <w:t xml:space="preserve">ας </w:t>
            </w:r>
            <w:proofErr w:type="spellStart"/>
            <w:r w:rsidRPr="007E7203">
              <w:rPr>
                <w:rFonts w:ascii="Arial" w:hAnsi="Arial" w:cs="Arial"/>
                <w:sz w:val="20"/>
                <w:szCs w:val="20"/>
              </w:rPr>
              <w:t>μέσω</w:t>
            </w:r>
            <w:proofErr w:type="spellEnd"/>
            <w:r w:rsidRPr="007E7203">
              <w:rPr>
                <w:rFonts w:ascii="Arial" w:hAnsi="Arial" w:cs="Arial"/>
                <w:sz w:val="20"/>
                <w:szCs w:val="20"/>
              </w:rPr>
              <w:t xml:space="preserve"> </w:t>
            </w:r>
            <w:proofErr w:type="spellStart"/>
            <w:r w:rsidRPr="007E7203">
              <w:rPr>
                <w:rFonts w:ascii="Arial" w:hAnsi="Arial" w:cs="Arial"/>
                <w:sz w:val="20"/>
                <w:szCs w:val="20"/>
              </w:rPr>
              <w:t>του</w:t>
            </w:r>
            <w:proofErr w:type="spellEnd"/>
            <w:r w:rsidRPr="007E7203">
              <w:rPr>
                <w:rFonts w:ascii="Arial" w:hAnsi="Arial" w:cs="Arial"/>
                <w:sz w:val="20"/>
                <w:szCs w:val="20"/>
              </w:rPr>
              <w:t xml:space="preserve"> ΑΔ </w:t>
            </w:r>
            <w:r w:rsidRPr="007E7203">
              <w:rPr>
                <w:rFonts w:ascii="Arial" w:hAnsi="Arial" w:cs="Arial"/>
                <w:sz w:val="20"/>
                <w:szCs w:val="20"/>
                <w:lang w:val="en-US"/>
              </w:rPr>
              <w:t>Power</w:t>
            </w:r>
            <w:r w:rsidRPr="007E7203">
              <w:rPr>
                <w:rFonts w:ascii="Arial" w:hAnsi="Arial" w:cs="Arial"/>
                <w:sz w:val="20"/>
                <w:szCs w:val="20"/>
              </w:rPr>
              <w:t xml:space="preserve"> </w:t>
            </w:r>
            <w:r w:rsidRPr="007E7203">
              <w:rPr>
                <w:rFonts w:ascii="Arial" w:hAnsi="Arial" w:cs="Arial"/>
                <w:sz w:val="20"/>
                <w:szCs w:val="20"/>
                <w:lang w:val="en-US"/>
              </w:rPr>
              <w:t>over</w:t>
            </w:r>
            <w:r w:rsidRPr="007E7203">
              <w:rPr>
                <w:rFonts w:ascii="Arial" w:hAnsi="Arial" w:cs="Arial"/>
                <w:sz w:val="20"/>
                <w:szCs w:val="20"/>
              </w:rPr>
              <w:t xml:space="preserve"> </w:t>
            </w:r>
            <w:r w:rsidRPr="007E7203">
              <w:rPr>
                <w:rFonts w:ascii="Arial" w:hAnsi="Arial" w:cs="Arial"/>
                <w:sz w:val="20"/>
                <w:szCs w:val="20"/>
                <w:lang w:val="en-US"/>
              </w:rPr>
              <w:t>Ethernet</w:t>
            </w:r>
            <w:r w:rsidRPr="007E7203">
              <w:rPr>
                <w:rFonts w:ascii="Arial" w:hAnsi="Arial" w:cs="Arial"/>
                <w:sz w:val="20"/>
                <w:szCs w:val="20"/>
              </w:rPr>
              <w:t xml:space="preserve"> (</w:t>
            </w:r>
            <w:r w:rsidRPr="007E7203">
              <w:rPr>
                <w:rFonts w:ascii="Arial" w:hAnsi="Arial" w:cs="Arial"/>
                <w:sz w:val="20"/>
                <w:szCs w:val="20"/>
                <w:lang w:val="en-US"/>
              </w:rPr>
              <w:t>PoE</w:t>
            </w:r>
            <w:r w:rsidRPr="007E7203">
              <w:rPr>
                <w:rFonts w:ascii="Arial" w:hAnsi="Arial" w:cs="Arial"/>
                <w:sz w:val="20"/>
                <w:szCs w:val="20"/>
              </w:rPr>
              <w:t xml:space="preserve">) </w:t>
            </w:r>
            <w:r w:rsidRPr="007E7203">
              <w:rPr>
                <w:rFonts w:ascii="Arial" w:hAnsi="Arial" w:cs="Arial"/>
                <w:sz w:val="20"/>
                <w:szCs w:val="20"/>
                <w:lang w:val="en-US"/>
              </w:rPr>
              <w:t>IEEE</w:t>
            </w:r>
            <w:r w:rsidRPr="007E7203">
              <w:rPr>
                <w:rFonts w:ascii="Arial" w:hAnsi="Arial" w:cs="Arial"/>
                <w:sz w:val="20"/>
                <w:szCs w:val="20"/>
              </w:rPr>
              <w:t xml:space="preserve"> 802.3</w:t>
            </w:r>
            <w:proofErr w:type="spellStart"/>
            <w:r w:rsidRPr="007E7203">
              <w:rPr>
                <w:rFonts w:ascii="Arial" w:hAnsi="Arial" w:cs="Arial"/>
                <w:sz w:val="20"/>
                <w:szCs w:val="20"/>
                <w:lang w:val="en-US"/>
              </w:rPr>
              <w:t>af</w:t>
            </w:r>
            <w:proofErr w:type="spellEnd"/>
            <w:r w:rsidRPr="007E7203">
              <w:rPr>
                <w:rFonts w:ascii="Arial" w:hAnsi="Arial" w:cs="Arial"/>
                <w:sz w:val="20"/>
                <w:szCs w:val="20"/>
              </w:rPr>
              <w:t>, η κα</w:t>
            </w:r>
            <w:proofErr w:type="spellStart"/>
            <w:r w:rsidRPr="007E7203">
              <w:rPr>
                <w:rFonts w:ascii="Arial" w:hAnsi="Arial" w:cs="Arial"/>
                <w:sz w:val="20"/>
                <w:szCs w:val="20"/>
              </w:rPr>
              <w:t>λύτερο</w:t>
            </w:r>
            <w:proofErr w:type="spellEnd"/>
            <w:r w:rsidRPr="007E7203">
              <w:rPr>
                <w:rFonts w:ascii="Arial" w:hAnsi="Arial" w:cs="Arial"/>
                <w:sz w:val="20"/>
                <w:szCs w:val="20"/>
              </w:rPr>
              <w:t xml:space="preserve">, </w:t>
            </w:r>
            <w:proofErr w:type="spellStart"/>
            <w:r w:rsidRPr="007E7203">
              <w:rPr>
                <w:rFonts w:ascii="Arial" w:hAnsi="Arial" w:cs="Arial"/>
                <w:sz w:val="20"/>
                <w:szCs w:val="20"/>
              </w:rPr>
              <w:t>γι</w:t>
            </w:r>
            <w:proofErr w:type="spellEnd"/>
            <w:r w:rsidRPr="007E7203">
              <w:rPr>
                <w:rFonts w:ascii="Arial" w:hAnsi="Arial" w:cs="Arial"/>
                <w:sz w:val="20"/>
                <w:szCs w:val="20"/>
              </w:rPr>
              <w:t xml:space="preserve">α </w:t>
            </w:r>
            <w:proofErr w:type="spellStart"/>
            <w:r w:rsidRPr="007E7203">
              <w:rPr>
                <w:rFonts w:ascii="Arial" w:hAnsi="Arial" w:cs="Arial"/>
                <w:sz w:val="20"/>
                <w:szCs w:val="20"/>
              </w:rPr>
              <w:t>χρήση</w:t>
            </w:r>
            <w:proofErr w:type="spellEnd"/>
            <w:r w:rsidRPr="007E7203">
              <w:rPr>
                <w:rFonts w:ascii="Arial" w:hAnsi="Arial" w:cs="Arial"/>
                <w:sz w:val="20"/>
                <w:szCs w:val="20"/>
              </w:rPr>
              <w:t xml:space="preserve"> από </w:t>
            </w:r>
            <w:r w:rsidRPr="007E7203">
              <w:rPr>
                <w:rFonts w:ascii="Arial" w:hAnsi="Arial" w:cs="Arial"/>
                <w:sz w:val="20"/>
                <w:szCs w:val="20"/>
                <w:lang w:val="en-US"/>
              </w:rPr>
              <w:t>IP</w:t>
            </w:r>
            <w:r w:rsidRPr="007E7203">
              <w:rPr>
                <w:rFonts w:ascii="Arial" w:hAnsi="Arial" w:cs="Arial"/>
                <w:sz w:val="20"/>
                <w:szCs w:val="20"/>
              </w:rPr>
              <w:t xml:space="preserve"> </w:t>
            </w:r>
            <w:proofErr w:type="spellStart"/>
            <w:r w:rsidRPr="007E7203">
              <w:rPr>
                <w:rFonts w:ascii="Arial" w:hAnsi="Arial" w:cs="Arial"/>
                <w:sz w:val="20"/>
                <w:szCs w:val="20"/>
              </w:rPr>
              <w:t>τηλεφωνικές</w:t>
            </w:r>
            <w:proofErr w:type="spellEnd"/>
            <w:r w:rsidRPr="007E7203">
              <w:rPr>
                <w:rFonts w:ascii="Arial" w:hAnsi="Arial" w:cs="Arial"/>
                <w:sz w:val="20"/>
                <w:szCs w:val="20"/>
              </w:rPr>
              <w:t xml:space="preserve"> </w:t>
            </w:r>
            <w:proofErr w:type="spellStart"/>
            <w:r w:rsidRPr="007E7203">
              <w:rPr>
                <w:rFonts w:ascii="Arial" w:hAnsi="Arial" w:cs="Arial"/>
                <w:sz w:val="20"/>
                <w:szCs w:val="20"/>
              </w:rPr>
              <w:t>συσκευές</w:t>
            </w:r>
            <w:proofErr w:type="spellEnd"/>
            <w:r w:rsidRPr="007E7203">
              <w:rPr>
                <w:rFonts w:ascii="Arial" w:hAnsi="Arial" w:cs="Arial"/>
                <w:sz w:val="20"/>
                <w:szCs w:val="20"/>
              </w:rPr>
              <w:t xml:space="preserve"> (</w:t>
            </w:r>
            <w:r w:rsidRPr="007E7203">
              <w:rPr>
                <w:rFonts w:ascii="Arial" w:hAnsi="Arial" w:cs="Arial"/>
                <w:sz w:val="20"/>
                <w:szCs w:val="20"/>
                <w:lang w:val="en-US"/>
              </w:rPr>
              <w:t>VoIP</w:t>
            </w:r>
            <w:r w:rsidRPr="007E7203">
              <w:rPr>
                <w:rFonts w:ascii="Arial" w:hAnsi="Arial" w:cs="Arial"/>
                <w:sz w:val="20"/>
                <w:szCs w:val="20"/>
              </w:rPr>
              <w:t>), α</w:t>
            </w:r>
            <w:proofErr w:type="spellStart"/>
            <w:r w:rsidRPr="007E7203">
              <w:rPr>
                <w:rFonts w:ascii="Arial" w:hAnsi="Arial" w:cs="Arial"/>
                <w:sz w:val="20"/>
                <w:szCs w:val="20"/>
              </w:rPr>
              <w:t>σύρμ</w:t>
            </w:r>
            <w:proofErr w:type="spellEnd"/>
            <w:r w:rsidRPr="007E7203">
              <w:rPr>
                <w:rFonts w:ascii="Arial" w:hAnsi="Arial" w:cs="Arial"/>
                <w:sz w:val="20"/>
                <w:szCs w:val="20"/>
              </w:rPr>
              <w:t xml:space="preserve">ατα </w:t>
            </w:r>
            <w:r w:rsidRPr="007E7203">
              <w:rPr>
                <w:rFonts w:ascii="Arial" w:hAnsi="Arial" w:cs="Arial"/>
                <w:sz w:val="20"/>
                <w:szCs w:val="20"/>
                <w:lang w:val="en-US"/>
              </w:rPr>
              <w:t>access</w:t>
            </w:r>
            <w:r w:rsidRPr="007E7203">
              <w:rPr>
                <w:rFonts w:ascii="Arial" w:hAnsi="Arial" w:cs="Arial"/>
                <w:sz w:val="20"/>
                <w:szCs w:val="20"/>
              </w:rPr>
              <w:t xml:space="preserve"> </w:t>
            </w:r>
            <w:r w:rsidRPr="007E7203">
              <w:rPr>
                <w:rFonts w:ascii="Arial" w:hAnsi="Arial" w:cs="Arial"/>
                <w:sz w:val="20"/>
                <w:szCs w:val="20"/>
                <w:lang w:val="en-US"/>
              </w:rPr>
              <w:t>points</w:t>
            </w:r>
            <w:r w:rsidRPr="007E7203">
              <w:rPr>
                <w:rFonts w:ascii="Arial" w:hAnsi="Arial" w:cs="Arial"/>
                <w:sz w:val="20"/>
                <w:szCs w:val="20"/>
              </w:rPr>
              <w:t xml:space="preserve">, </w:t>
            </w:r>
            <w:proofErr w:type="spellStart"/>
            <w:r w:rsidRPr="007E7203">
              <w:rPr>
                <w:rFonts w:ascii="Arial" w:hAnsi="Arial" w:cs="Arial"/>
                <w:sz w:val="20"/>
                <w:szCs w:val="20"/>
              </w:rPr>
              <w:t>κάμερες</w:t>
            </w:r>
            <w:proofErr w:type="spellEnd"/>
            <w:r w:rsidRPr="007E7203">
              <w:rPr>
                <w:rFonts w:ascii="Arial" w:hAnsi="Arial" w:cs="Arial"/>
                <w:sz w:val="20"/>
                <w:szCs w:val="20"/>
              </w:rPr>
              <w:t xml:space="preserve"> </w:t>
            </w:r>
            <w:r w:rsidRPr="007E7203">
              <w:rPr>
                <w:rFonts w:ascii="Arial" w:hAnsi="Arial" w:cs="Arial"/>
                <w:sz w:val="20"/>
                <w:szCs w:val="20"/>
                <w:lang w:val="en-US"/>
              </w:rPr>
              <w:t>Video</w:t>
            </w:r>
            <w:r w:rsidRPr="007E7203">
              <w:rPr>
                <w:rFonts w:ascii="Arial" w:hAnsi="Arial" w:cs="Arial"/>
                <w:sz w:val="20"/>
                <w:szCs w:val="20"/>
              </w:rPr>
              <w:t xml:space="preserve">, </w:t>
            </w:r>
            <w:r w:rsidRPr="007E7203">
              <w:rPr>
                <w:rFonts w:ascii="Arial" w:hAnsi="Arial" w:cs="Arial"/>
                <w:sz w:val="20"/>
                <w:szCs w:val="20"/>
                <w:lang w:val="en-US"/>
              </w:rPr>
              <w:t>Security</w:t>
            </w:r>
            <w:r w:rsidRPr="007E7203">
              <w:rPr>
                <w:rFonts w:ascii="Arial" w:hAnsi="Arial" w:cs="Arial"/>
                <w:sz w:val="20"/>
                <w:szCs w:val="20"/>
              </w:rPr>
              <w:t xml:space="preserve"> </w:t>
            </w:r>
            <w:r w:rsidRPr="007E7203">
              <w:rPr>
                <w:rFonts w:ascii="Arial" w:hAnsi="Arial" w:cs="Arial"/>
                <w:sz w:val="20"/>
                <w:szCs w:val="20"/>
                <w:lang w:val="en-US"/>
              </w:rPr>
              <w:t>access</w:t>
            </w:r>
            <w:r w:rsidRPr="007E7203">
              <w:rPr>
                <w:rFonts w:ascii="Arial" w:hAnsi="Arial" w:cs="Arial"/>
                <w:sz w:val="20"/>
                <w:szCs w:val="20"/>
              </w:rPr>
              <w:t xml:space="preserve"> </w:t>
            </w:r>
            <w:r w:rsidRPr="007E7203">
              <w:rPr>
                <w:rFonts w:ascii="Arial" w:hAnsi="Arial" w:cs="Arial"/>
                <w:sz w:val="20"/>
                <w:szCs w:val="20"/>
                <w:lang w:val="en-US"/>
              </w:rPr>
              <w:t>control</w:t>
            </w:r>
            <w:r w:rsidRPr="007E7203">
              <w:rPr>
                <w:rFonts w:ascii="Arial" w:hAnsi="Arial" w:cs="Arial"/>
                <w:sz w:val="20"/>
                <w:szCs w:val="20"/>
              </w:rPr>
              <w:t xml:space="preserve"> (</w:t>
            </w:r>
            <w:r w:rsidRPr="007E7203">
              <w:rPr>
                <w:rFonts w:ascii="Arial" w:hAnsi="Arial" w:cs="Arial"/>
                <w:sz w:val="20"/>
                <w:szCs w:val="20"/>
                <w:lang w:val="en-US"/>
              </w:rPr>
              <w:t>card</w:t>
            </w:r>
            <w:r w:rsidRPr="007E7203">
              <w:rPr>
                <w:rFonts w:ascii="Arial" w:hAnsi="Arial" w:cs="Arial"/>
                <w:sz w:val="20"/>
                <w:szCs w:val="20"/>
              </w:rPr>
              <w:t xml:space="preserve"> </w:t>
            </w:r>
            <w:r w:rsidRPr="007E7203">
              <w:rPr>
                <w:rFonts w:ascii="Arial" w:hAnsi="Arial" w:cs="Arial"/>
                <w:sz w:val="20"/>
                <w:szCs w:val="20"/>
                <w:lang w:val="en-US"/>
              </w:rPr>
              <w:t>scanners</w:t>
            </w:r>
            <w:r w:rsidRPr="007E7203">
              <w:rPr>
                <w:rFonts w:ascii="Arial" w:hAnsi="Arial" w:cs="Arial"/>
                <w:sz w:val="20"/>
                <w:szCs w:val="20"/>
              </w:rPr>
              <w:t xml:space="preserve">), </w:t>
            </w:r>
            <w:proofErr w:type="spellStart"/>
            <w:r w:rsidRPr="007E7203">
              <w:rPr>
                <w:rFonts w:ascii="Arial" w:hAnsi="Arial" w:cs="Arial"/>
                <w:sz w:val="20"/>
                <w:szCs w:val="20"/>
              </w:rPr>
              <w:t>συσκευές</w:t>
            </w:r>
            <w:proofErr w:type="spellEnd"/>
            <w:r w:rsidRPr="007E7203">
              <w:rPr>
                <w:rFonts w:ascii="Arial" w:hAnsi="Arial" w:cs="Arial"/>
                <w:sz w:val="20"/>
                <w:szCs w:val="20"/>
              </w:rPr>
              <w:t xml:space="preserve"> α</w:t>
            </w:r>
            <w:proofErr w:type="spellStart"/>
            <w:r w:rsidRPr="007E7203">
              <w:rPr>
                <w:rFonts w:ascii="Arial" w:hAnsi="Arial" w:cs="Arial"/>
                <w:sz w:val="20"/>
                <w:szCs w:val="20"/>
              </w:rPr>
              <w:t>υτομ</w:t>
            </w:r>
            <w:proofErr w:type="spellEnd"/>
            <w:r w:rsidRPr="007E7203">
              <w:rPr>
                <w:rFonts w:ascii="Arial" w:hAnsi="Arial" w:cs="Arial"/>
                <w:sz w:val="20"/>
                <w:szCs w:val="20"/>
              </w:rPr>
              <w:t xml:space="preserve">ατισμού </w:t>
            </w:r>
            <w:proofErr w:type="spellStart"/>
            <w:r w:rsidRPr="007E7203">
              <w:rPr>
                <w:rFonts w:ascii="Arial" w:hAnsi="Arial" w:cs="Arial"/>
                <w:sz w:val="20"/>
                <w:szCs w:val="20"/>
              </w:rPr>
              <w:t>κτιρίων</w:t>
            </w:r>
            <w:proofErr w:type="spellEnd"/>
            <w:r w:rsidRPr="007E7203">
              <w:rPr>
                <w:rFonts w:ascii="Arial" w:hAnsi="Arial" w:cs="Arial"/>
                <w:sz w:val="20"/>
                <w:szCs w:val="20"/>
              </w:rPr>
              <w:t xml:space="preserve"> </w:t>
            </w:r>
            <w:proofErr w:type="spellStart"/>
            <w:r w:rsidRPr="007E7203">
              <w:rPr>
                <w:rFonts w:ascii="Arial" w:hAnsi="Arial" w:cs="Arial"/>
                <w:sz w:val="20"/>
                <w:szCs w:val="20"/>
              </w:rPr>
              <w:t>κλ</w:t>
            </w:r>
            <w:proofErr w:type="spellEnd"/>
            <w:r w:rsidRPr="007E7203">
              <w:rPr>
                <w:rFonts w:ascii="Arial" w:hAnsi="Arial" w:cs="Arial"/>
                <w:sz w:val="20"/>
                <w:szCs w:val="20"/>
              </w:rPr>
              <w:t>π.</w:t>
            </w:r>
          </w:p>
        </w:tc>
        <w:tc>
          <w:tcPr>
            <w:tcW w:w="1418" w:type="dxa"/>
            <w:vAlign w:val="center"/>
          </w:tcPr>
          <w:p w14:paraId="153F9FF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44E81474"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665848E" w14:textId="77777777" w:rsidR="004B3FAF" w:rsidRPr="007E7203" w:rsidRDefault="004B3FAF" w:rsidP="007E7203">
            <w:pPr>
              <w:spacing w:before="120"/>
              <w:jc w:val="center"/>
              <w:rPr>
                <w:rFonts w:ascii="Arial" w:hAnsi="Arial" w:cs="Arial"/>
                <w:sz w:val="20"/>
                <w:szCs w:val="20"/>
              </w:rPr>
            </w:pPr>
          </w:p>
        </w:tc>
      </w:tr>
      <w:tr w:rsidR="004B3FAF" w:rsidRPr="007E7203" w14:paraId="15FE564F" w14:textId="77777777" w:rsidTr="007C73C4">
        <w:tc>
          <w:tcPr>
            <w:tcW w:w="567" w:type="dxa"/>
            <w:shd w:val="clear" w:color="auto" w:fill="E6E6E6"/>
            <w:vAlign w:val="center"/>
          </w:tcPr>
          <w:p w14:paraId="050E9348" w14:textId="77777777" w:rsidR="004B3FAF" w:rsidRPr="007E7203" w:rsidRDefault="004B3FAF" w:rsidP="007E7203">
            <w:pPr>
              <w:spacing w:before="120"/>
              <w:jc w:val="center"/>
              <w:rPr>
                <w:rFonts w:ascii="Arial" w:hAnsi="Arial" w:cs="Arial"/>
                <w:b/>
                <w:sz w:val="20"/>
                <w:szCs w:val="20"/>
              </w:rPr>
            </w:pPr>
          </w:p>
        </w:tc>
        <w:tc>
          <w:tcPr>
            <w:tcW w:w="3544" w:type="dxa"/>
            <w:shd w:val="clear" w:color="auto" w:fill="E6E6E6"/>
            <w:vAlign w:val="center"/>
          </w:tcPr>
          <w:p w14:paraId="1B34EFE0" w14:textId="77777777" w:rsidR="004B3FAF" w:rsidRPr="007E7203" w:rsidRDefault="004B3FAF" w:rsidP="007E7203">
            <w:pPr>
              <w:spacing w:before="120"/>
              <w:rPr>
                <w:rFonts w:ascii="Arial" w:hAnsi="Arial" w:cs="Arial"/>
                <w:b/>
                <w:bCs/>
                <w:i/>
                <w:iCs/>
                <w:sz w:val="20"/>
                <w:szCs w:val="20"/>
              </w:rPr>
            </w:pPr>
            <w:r w:rsidRPr="007E7203">
              <w:rPr>
                <w:rFonts w:ascii="Arial" w:hAnsi="Arial" w:cs="Arial"/>
                <w:b/>
                <w:bCs/>
                <w:i/>
                <w:iCs/>
                <w:sz w:val="20"/>
                <w:szCs w:val="20"/>
              </w:rPr>
              <w:t>Απ</w:t>
            </w:r>
            <w:proofErr w:type="spellStart"/>
            <w:r w:rsidRPr="007E7203">
              <w:rPr>
                <w:rFonts w:ascii="Arial" w:hAnsi="Arial" w:cs="Arial"/>
                <w:b/>
                <w:bCs/>
                <w:i/>
                <w:iCs/>
                <w:sz w:val="20"/>
                <w:szCs w:val="20"/>
              </w:rPr>
              <w:t>όδοση</w:t>
            </w:r>
            <w:proofErr w:type="spellEnd"/>
          </w:p>
        </w:tc>
        <w:tc>
          <w:tcPr>
            <w:tcW w:w="1418" w:type="dxa"/>
            <w:shd w:val="clear" w:color="auto" w:fill="E6E6E6"/>
            <w:vAlign w:val="center"/>
          </w:tcPr>
          <w:p w14:paraId="58E31920" w14:textId="77777777" w:rsidR="004B3FAF" w:rsidRPr="007E7203" w:rsidRDefault="004B3FAF" w:rsidP="007E7203">
            <w:pPr>
              <w:spacing w:before="120"/>
              <w:jc w:val="center"/>
              <w:rPr>
                <w:rFonts w:ascii="Arial" w:hAnsi="Arial" w:cs="Arial"/>
                <w:sz w:val="20"/>
                <w:szCs w:val="20"/>
              </w:rPr>
            </w:pPr>
          </w:p>
        </w:tc>
        <w:tc>
          <w:tcPr>
            <w:tcW w:w="1417" w:type="dxa"/>
            <w:shd w:val="clear" w:color="auto" w:fill="E6E6E6"/>
            <w:vAlign w:val="center"/>
          </w:tcPr>
          <w:p w14:paraId="1B47B5AC" w14:textId="77777777" w:rsidR="004B3FAF" w:rsidRPr="007E7203" w:rsidRDefault="004B3FAF" w:rsidP="007E7203">
            <w:pPr>
              <w:spacing w:before="120"/>
              <w:jc w:val="center"/>
              <w:rPr>
                <w:rFonts w:ascii="Arial" w:hAnsi="Arial" w:cs="Arial"/>
                <w:sz w:val="20"/>
                <w:szCs w:val="20"/>
              </w:rPr>
            </w:pPr>
          </w:p>
        </w:tc>
        <w:tc>
          <w:tcPr>
            <w:tcW w:w="1559" w:type="dxa"/>
            <w:shd w:val="clear" w:color="auto" w:fill="E6E6E6"/>
            <w:vAlign w:val="center"/>
          </w:tcPr>
          <w:p w14:paraId="2911412E" w14:textId="77777777" w:rsidR="004B3FAF" w:rsidRPr="007E7203" w:rsidRDefault="004B3FAF" w:rsidP="007E7203">
            <w:pPr>
              <w:spacing w:before="120"/>
              <w:jc w:val="center"/>
              <w:rPr>
                <w:rFonts w:ascii="Arial" w:hAnsi="Arial" w:cs="Arial"/>
                <w:sz w:val="20"/>
                <w:szCs w:val="20"/>
              </w:rPr>
            </w:pPr>
          </w:p>
        </w:tc>
      </w:tr>
      <w:tr w:rsidR="004B3FAF" w:rsidRPr="007E7203" w14:paraId="7B44EA5A" w14:textId="77777777" w:rsidTr="007C73C4">
        <w:tc>
          <w:tcPr>
            <w:tcW w:w="567" w:type="dxa"/>
            <w:vAlign w:val="center"/>
          </w:tcPr>
          <w:p w14:paraId="5941CAF2"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7</w:t>
            </w:r>
          </w:p>
        </w:tc>
        <w:tc>
          <w:tcPr>
            <w:tcW w:w="3544" w:type="dxa"/>
            <w:vAlign w:val="center"/>
          </w:tcPr>
          <w:p w14:paraId="4C13933C"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Συνολική ταχύτητα μεταγωγής πακέτων στην περίπτωση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στοίβας 48 θυρών πρόσβασης.</w:t>
            </w:r>
          </w:p>
          <w:p w14:paraId="26043F2A"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Σημ.: Το πακέτο όπως ορίζεται για το </w:t>
            </w:r>
            <w:r w:rsidRPr="007E7203">
              <w:rPr>
                <w:rFonts w:ascii="Arial" w:hAnsi="Arial" w:cs="Arial"/>
                <w:sz w:val="20"/>
                <w:szCs w:val="20"/>
                <w:lang w:val="en-US"/>
              </w:rPr>
              <w:t>forward</w:t>
            </w:r>
            <w:r w:rsidRPr="007E7203">
              <w:rPr>
                <w:rFonts w:ascii="Arial" w:hAnsi="Arial" w:cs="Arial"/>
                <w:sz w:val="20"/>
                <w:szCs w:val="20"/>
                <w:lang w:val="el-GR"/>
              </w:rPr>
              <w:t xml:space="preserve"> </w:t>
            </w:r>
            <w:r w:rsidRPr="007E7203">
              <w:rPr>
                <w:rFonts w:ascii="Arial" w:hAnsi="Arial" w:cs="Arial"/>
                <w:sz w:val="20"/>
                <w:szCs w:val="20"/>
                <w:lang w:val="en-US"/>
              </w:rPr>
              <w:t>rate</w:t>
            </w:r>
            <w:r w:rsidRPr="007E7203">
              <w:rPr>
                <w:rFonts w:ascii="Arial" w:hAnsi="Arial" w:cs="Arial"/>
                <w:sz w:val="20"/>
                <w:szCs w:val="20"/>
                <w:lang w:val="el-GR"/>
              </w:rPr>
              <w:t xml:space="preserve"> </w:t>
            </w:r>
            <w:r w:rsidRPr="007E7203">
              <w:rPr>
                <w:rFonts w:ascii="Arial" w:hAnsi="Arial" w:cs="Arial"/>
                <w:sz w:val="20"/>
                <w:szCs w:val="20"/>
                <w:lang w:val="en-US"/>
              </w:rPr>
              <w:t>Layer</w:t>
            </w:r>
            <w:r w:rsidRPr="007E7203">
              <w:rPr>
                <w:rFonts w:ascii="Arial" w:hAnsi="Arial" w:cs="Arial"/>
                <w:sz w:val="20"/>
                <w:szCs w:val="20"/>
                <w:lang w:val="el-GR"/>
              </w:rPr>
              <w:t xml:space="preserve"> 2 </w:t>
            </w:r>
            <w:r w:rsidRPr="007E7203">
              <w:rPr>
                <w:rFonts w:ascii="Arial" w:hAnsi="Arial" w:cs="Arial"/>
                <w:sz w:val="20"/>
                <w:szCs w:val="20"/>
                <w:lang w:val="en-US"/>
              </w:rPr>
              <w:t>Switch</w:t>
            </w:r>
            <w:r w:rsidRPr="007E7203">
              <w:rPr>
                <w:rFonts w:ascii="Arial" w:hAnsi="Arial" w:cs="Arial"/>
                <w:sz w:val="20"/>
                <w:szCs w:val="20"/>
                <w:lang w:val="el-GR"/>
              </w:rPr>
              <w:t>.</w:t>
            </w:r>
          </w:p>
        </w:tc>
        <w:tc>
          <w:tcPr>
            <w:tcW w:w="1418" w:type="dxa"/>
            <w:vAlign w:val="center"/>
          </w:tcPr>
          <w:p w14:paraId="0BF7E3F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≥100</w:t>
            </w:r>
            <w:r w:rsidRPr="007E7203">
              <w:rPr>
                <w:rFonts w:ascii="Arial" w:hAnsi="Arial" w:cs="Arial"/>
                <w:sz w:val="20"/>
                <w:szCs w:val="20"/>
                <w:lang w:val="en-US"/>
              </w:rPr>
              <w:t>Mpps</w:t>
            </w:r>
          </w:p>
        </w:tc>
        <w:tc>
          <w:tcPr>
            <w:tcW w:w="1417" w:type="dxa"/>
            <w:vAlign w:val="center"/>
          </w:tcPr>
          <w:p w14:paraId="3FF1F717" w14:textId="77777777" w:rsidR="004B3FAF" w:rsidRPr="007E7203" w:rsidRDefault="004B3FAF" w:rsidP="007E7203">
            <w:pPr>
              <w:spacing w:before="120"/>
              <w:jc w:val="center"/>
              <w:rPr>
                <w:rFonts w:ascii="Arial" w:hAnsi="Arial" w:cs="Arial"/>
                <w:sz w:val="20"/>
                <w:szCs w:val="20"/>
                <w:highlight w:val="green"/>
              </w:rPr>
            </w:pPr>
          </w:p>
        </w:tc>
        <w:tc>
          <w:tcPr>
            <w:tcW w:w="1559" w:type="dxa"/>
            <w:vAlign w:val="center"/>
          </w:tcPr>
          <w:p w14:paraId="40A0FE34" w14:textId="77777777" w:rsidR="004B3FAF" w:rsidRPr="007E7203" w:rsidRDefault="004B3FAF" w:rsidP="007E7203">
            <w:pPr>
              <w:spacing w:before="120"/>
              <w:jc w:val="center"/>
              <w:rPr>
                <w:rFonts w:ascii="Arial" w:hAnsi="Arial" w:cs="Arial"/>
                <w:sz w:val="20"/>
                <w:szCs w:val="20"/>
                <w:highlight w:val="green"/>
              </w:rPr>
            </w:pPr>
          </w:p>
        </w:tc>
      </w:tr>
      <w:tr w:rsidR="004B3FAF" w:rsidRPr="007E7203" w14:paraId="4AA5FB1B" w14:textId="77777777" w:rsidTr="007C73C4">
        <w:tc>
          <w:tcPr>
            <w:tcW w:w="567" w:type="dxa"/>
            <w:vAlign w:val="center"/>
          </w:tcPr>
          <w:p w14:paraId="1DDF7A41"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8</w:t>
            </w:r>
          </w:p>
        </w:tc>
        <w:tc>
          <w:tcPr>
            <w:tcW w:w="3544" w:type="dxa"/>
            <w:vAlign w:val="center"/>
          </w:tcPr>
          <w:p w14:paraId="2161D752"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Εύρος ζώνης εσωτερικού διαύλου επικοινωνίας (</w:t>
            </w:r>
            <w:r w:rsidRPr="007E7203">
              <w:rPr>
                <w:rFonts w:ascii="Arial" w:hAnsi="Arial" w:cs="Arial"/>
                <w:sz w:val="20"/>
                <w:szCs w:val="20"/>
              </w:rPr>
              <w:t>Backplane</w:t>
            </w:r>
            <w:r w:rsidRPr="007E7203">
              <w:rPr>
                <w:rFonts w:ascii="Arial" w:hAnsi="Arial" w:cs="Arial"/>
                <w:sz w:val="20"/>
                <w:szCs w:val="20"/>
                <w:lang w:val="el-GR"/>
              </w:rPr>
              <w:t xml:space="preserve"> </w:t>
            </w:r>
            <w:r w:rsidRPr="007E7203">
              <w:rPr>
                <w:rFonts w:ascii="Arial" w:hAnsi="Arial" w:cs="Arial"/>
                <w:sz w:val="20"/>
                <w:szCs w:val="20"/>
              </w:rPr>
              <w:t>bandwidth</w:t>
            </w:r>
            <w:r w:rsidRPr="007E7203">
              <w:rPr>
                <w:rFonts w:ascii="Arial" w:hAnsi="Arial" w:cs="Arial"/>
                <w:sz w:val="20"/>
                <w:szCs w:val="20"/>
                <w:lang w:val="el-GR"/>
              </w:rPr>
              <w:t>).</w:t>
            </w:r>
          </w:p>
        </w:tc>
        <w:tc>
          <w:tcPr>
            <w:tcW w:w="1418" w:type="dxa"/>
            <w:vAlign w:val="center"/>
          </w:tcPr>
          <w:p w14:paraId="418E381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≥220</w:t>
            </w:r>
            <w:r w:rsidRPr="007E7203">
              <w:rPr>
                <w:rFonts w:ascii="Arial" w:hAnsi="Arial" w:cs="Arial"/>
                <w:sz w:val="20"/>
                <w:szCs w:val="20"/>
                <w:lang w:val="en-US"/>
              </w:rPr>
              <w:t>Gbps</w:t>
            </w:r>
          </w:p>
        </w:tc>
        <w:tc>
          <w:tcPr>
            <w:tcW w:w="1417" w:type="dxa"/>
            <w:vAlign w:val="center"/>
          </w:tcPr>
          <w:p w14:paraId="080B636A" w14:textId="77777777" w:rsidR="004B3FAF" w:rsidRPr="007E7203" w:rsidRDefault="004B3FAF" w:rsidP="007E7203">
            <w:pPr>
              <w:spacing w:before="120"/>
              <w:jc w:val="center"/>
              <w:rPr>
                <w:rFonts w:ascii="Arial" w:hAnsi="Arial" w:cs="Arial"/>
                <w:sz w:val="20"/>
                <w:szCs w:val="20"/>
                <w:highlight w:val="green"/>
              </w:rPr>
            </w:pPr>
          </w:p>
        </w:tc>
        <w:tc>
          <w:tcPr>
            <w:tcW w:w="1559" w:type="dxa"/>
            <w:vAlign w:val="center"/>
          </w:tcPr>
          <w:p w14:paraId="37F199CC" w14:textId="77777777" w:rsidR="004B3FAF" w:rsidRPr="007E7203" w:rsidRDefault="004B3FAF" w:rsidP="007E7203">
            <w:pPr>
              <w:spacing w:before="120"/>
              <w:jc w:val="center"/>
              <w:rPr>
                <w:rFonts w:ascii="Arial" w:hAnsi="Arial" w:cs="Arial"/>
                <w:sz w:val="20"/>
                <w:szCs w:val="20"/>
                <w:highlight w:val="green"/>
              </w:rPr>
            </w:pPr>
          </w:p>
        </w:tc>
      </w:tr>
      <w:tr w:rsidR="004B3FAF" w:rsidRPr="007E7203" w14:paraId="78BB03ED" w14:textId="77777777" w:rsidTr="007C73C4">
        <w:tc>
          <w:tcPr>
            <w:tcW w:w="567" w:type="dxa"/>
            <w:tcBorders>
              <w:bottom w:val="single" w:sz="4" w:space="0" w:color="auto"/>
            </w:tcBorders>
            <w:vAlign w:val="center"/>
          </w:tcPr>
          <w:p w14:paraId="5C9F060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9</w:t>
            </w:r>
          </w:p>
        </w:tc>
        <w:tc>
          <w:tcPr>
            <w:tcW w:w="3544" w:type="dxa"/>
            <w:tcBorders>
              <w:bottom w:val="single" w:sz="4" w:space="0" w:color="auto"/>
            </w:tcBorders>
            <w:vAlign w:val="center"/>
          </w:tcPr>
          <w:p w14:paraId="5BB76F32"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Ελάχιστος αριθμός υποστηριζόμενων </w:t>
            </w:r>
            <w:r w:rsidRPr="007E7203">
              <w:rPr>
                <w:rFonts w:ascii="Arial" w:hAnsi="Arial" w:cs="Arial"/>
                <w:sz w:val="20"/>
                <w:szCs w:val="20"/>
              </w:rPr>
              <w:t>MAC</w:t>
            </w:r>
            <w:r w:rsidRPr="007E7203">
              <w:rPr>
                <w:rFonts w:ascii="Arial" w:hAnsi="Arial" w:cs="Arial"/>
                <w:sz w:val="20"/>
                <w:szCs w:val="20"/>
                <w:lang w:val="el-GR"/>
              </w:rPr>
              <w:t xml:space="preserve"> διευθύνσεων.</w:t>
            </w:r>
          </w:p>
        </w:tc>
        <w:tc>
          <w:tcPr>
            <w:tcW w:w="1418" w:type="dxa"/>
            <w:tcBorders>
              <w:bottom w:val="single" w:sz="4" w:space="0" w:color="auto"/>
            </w:tcBorders>
            <w:vAlign w:val="center"/>
          </w:tcPr>
          <w:p w14:paraId="2731A88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&gt;= 8.000</w:t>
            </w:r>
          </w:p>
        </w:tc>
        <w:tc>
          <w:tcPr>
            <w:tcW w:w="1417" w:type="dxa"/>
            <w:tcBorders>
              <w:bottom w:val="single" w:sz="4" w:space="0" w:color="auto"/>
            </w:tcBorders>
            <w:vAlign w:val="center"/>
          </w:tcPr>
          <w:p w14:paraId="371B3B4E" w14:textId="77777777" w:rsidR="004B3FAF" w:rsidRPr="007E7203" w:rsidRDefault="004B3FAF" w:rsidP="007E7203">
            <w:pPr>
              <w:spacing w:before="120"/>
              <w:jc w:val="center"/>
              <w:rPr>
                <w:rFonts w:ascii="Arial" w:hAnsi="Arial" w:cs="Arial"/>
                <w:sz w:val="20"/>
                <w:szCs w:val="20"/>
              </w:rPr>
            </w:pPr>
          </w:p>
        </w:tc>
        <w:tc>
          <w:tcPr>
            <w:tcW w:w="1559" w:type="dxa"/>
            <w:tcBorders>
              <w:bottom w:val="single" w:sz="4" w:space="0" w:color="auto"/>
            </w:tcBorders>
            <w:vAlign w:val="center"/>
          </w:tcPr>
          <w:p w14:paraId="2ABEE745" w14:textId="77777777" w:rsidR="004B3FAF" w:rsidRPr="007E7203" w:rsidRDefault="004B3FAF" w:rsidP="007E7203">
            <w:pPr>
              <w:spacing w:before="120"/>
              <w:jc w:val="center"/>
              <w:rPr>
                <w:rFonts w:ascii="Arial" w:hAnsi="Arial" w:cs="Arial"/>
                <w:sz w:val="20"/>
                <w:szCs w:val="20"/>
              </w:rPr>
            </w:pPr>
          </w:p>
        </w:tc>
      </w:tr>
      <w:tr w:rsidR="004B3FAF" w:rsidRPr="007E7203" w14:paraId="0F9EBF38" w14:textId="77777777" w:rsidTr="007C73C4">
        <w:tc>
          <w:tcPr>
            <w:tcW w:w="567" w:type="dxa"/>
            <w:shd w:val="clear" w:color="auto" w:fill="D9D9D9"/>
            <w:vAlign w:val="center"/>
          </w:tcPr>
          <w:p w14:paraId="39928E57" w14:textId="77777777" w:rsidR="004B3FAF" w:rsidRPr="007E7203" w:rsidRDefault="004B3FAF" w:rsidP="007E7203">
            <w:pPr>
              <w:spacing w:before="120"/>
              <w:jc w:val="center"/>
              <w:rPr>
                <w:rFonts w:ascii="Arial" w:hAnsi="Arial" w:cs="Arial"/>
                <w:sz w:val="20"/>
                <w:szCs w:val="20"/>
              </w:rPr>
            </w:pPr>
          </w:p>
        </w:tc>
        <w:tc>
          <w:tcPr>
            <w:tcW w:w="3544" w:type="dxa"/>
            <w:shd w:val="clear" w:color="auto" w:fill="D9D9D9"/>
            <w:vAlign w:val="center"/>
          </w:tcPr>
          <w:p w14:paraId="466B612B" w14:textId="77777777" w:rsidR="004B3FAF" w:rsidRPr="007E7203" w:rsidRDefault="004B3FAF" w:rsidP="007E7203">
            <w:pPr>
              <w:spacing w:before="120"/>
              <w:rPr>
                <w:rFonts w:ascii="Arial" w:hAnsi="Arial" w:cs="Arial"/>
                <w:sz w:val="20"/>
                <w:szCs w:val="20"/>
              </w:rPr>
            </w:pPr>
            <w:proofErr w:type="spellStart"/>
            <w:r w:rsidRPr="007E7203">
              <w:rPr>
                <w:rFonts w:ascii="Arial" w:hAnsi="Arial" w:cs="Arial"/>
                <w:b/>
                <w:bCs/>
                <w:i/>
                <w:iCs/>
                <w:sz w:val="20"/>
                <w:szCs w:val="20"/>
              </w:rPr>
              <w:t>Διε</w:t>
            </w:r>
            <w:proofErr w:type="spellEnd"/>
            <w:r w:rsidRPr="007E7203">
              <w:rPr>
                <w:rFonts w:ascii="Arial" w:hAnsi="Arial" w:cs="Arial"/>
                <w:b/>
                <w:bCs/>
                <w:i/>
                <w:iCs/>
                <w:sz w:val="20"/>
                <w:szCs w:val="20"/>
              </w:rPr>
              <w:t>παφές</w:t>
            </w:r>
          </w:p>
        </w:tc>
        <w:tc>
          <w:tcPr>
            <w:tcW w:w="1418" w:type="dxa"/>
            <w:shd w:val="clear" w:color="auto" w:fill="D9D9D9"/>
            <w:vAlign w:val="center"/>
          </w:tcPr>
          <w:p w14:paraId="207B85FD" w14:textId="77777777" w:rsidR="004B3FAF" w:rsidRPr="007E7203" w:rsidRDefault="004B3FAF" w:rsidP="007E7203">
            <w:pPr>
              <w:spacing w:before="120"/>
              <w:jc w:val="center"/>
              <w:rPr>
                <w:rFonts w:ascii="Arial" w:hAnsi="Arial" w:cs="Arial"/>
                <w:sz w:val="20"/>
                <w:szCs w:val="20"/>
              </w:rPr>
            </w:pPr>
          </w:p>
        </w:tc>
        <w:tc>
          <w:tcPr>
            <w:tcW w:w="1417" w:type="dxa"/>
            <w:shd w:val="clear" w:color="auto" w:fill="D9D9D9"/>
            <w:vAlign w:val="center"/>
          </w:tcPr>
          <w:p w14:paraId="3DD00CCF" w14:textId="77777777" w:rsidR="004B3FAF" w:rsidRPr="007E7203" w:rsidRDefault="004B3FAF" w:rsidP="007E7203">
            <w:pPr>
              <w:spacing w:before="120"/>
              <w:jc w:val="center"/>
              <w:rPr>
                <w:rFonts w:ascii="Arial" w:hAnsi="Arial" w:cs="Arial"/>
                <w:sz w:val="20"/>
                <w:szCs w:val="20"/>
              </w:rPr>
            </w:pPr>
          </w:p>
        </w:tc>
        <w:tc>
          <w:tcPr>
            <w:tcW w:w="1559" w:type="dxa"/>
            <w:shd w:val="clear" w:color="auto" w:fill="D9D9D9"/>
            <w:vAlign w:val="center"/>
          </w:tcPr>
          <w:p w14:paraId="71882921" w14:textId="77777777" w:rsidR="004B3FAF" w:rsidRPr="007E7203" w:rsidRDefault="004B3FAF" w:rsidP="007E7203">
            <w:pPr>
              <w:spacing w:before="120"/>
              <w:jc w:val="center"/>
              <w:rPr>
                <w:rFonts w:ascii="Arial" w:hAnsi="Arial" w:cs="Arial"/>
                <w:sz w:val="20"/>
                <w:szCs w:val="20"/>
              </w:rPr>
            </w:pPr>
          </w:p>
        </w:tc>
      </w:tr>
      <w:tr w:rsidR="004B3FAF" w:rsidRPr="007E7203" w14:paraId="0818ED84" w14:textId="77777777" w:rsidTr="007C73C4">
        <w:tc>
          <w:tcPr>
            <w:tcW w:w="567" w:type="dxa"/>
            <w:vAlign w:val="center"/>
          </w:tcPr>
          <w:p w14:paraId="581A6DE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10</w:t>
            </w:r>
          </w:p>
        </w:tc>
        <w:tc>
          <w:tcPr>
            <w:tcW w:w="3544" w:type="dxa"/>
            <w:vAlign w:val="center"/>
          </w:tcPr>
          <w:p w14:paraId="08F83235" w14:textId="77777777" w:rsidR="004B3FAF" w:rsidRPr="007E7203" w:rsidRDefault="004B3FAF" w:rsidP="007E7203">
            <w:pPr>
              <w:spacing w:before="120"/>
              <w:rPr>
                <w:rFonts w:ascii="Arial" w:hAnsi="Arial" w:cs="Arial"/>
                <w:sz w:val="20"/>
                <w:szCs w:val="20"/>
                <w:lang w:val="el-GR"/>
              </w:rPr>
            </w:pPr>
            <w:bookmarkStart w:id="1222" w:name="_Hlk533578864"/>
            <w:r w:rsidRPr="007E7203">
              <w:rPr>
                <w:rFonts w:ascii="Arial" w:hAnsi="Arial" w:cs="Arial"/>
                <w:sz w:val="20"/>
                <w:szCs w:val="20"/>
                <w:lang w:val="el-GR"/>
              </w:rPr>
              <w:t xml:space="preserve">Η στοίβα </w:t>
            </w:r>
            <w:proofErr w:type="spellStart"/>
            <w:r w:rsidRPr="007E7203">
              <w:rPr>
                <w:rFonts w:ascii="Arial" w:hAnsi="Arial" w:cs="Arial"/>
                <w:sz w:val="20"/>
                <w:szCs w:val="20"/>
                <w:lang w:val="el-GR"/>
              </w:rPr>
              <w:t>μεταγωγέων</w:t>
            </w:r>
            <w:proofErr w:type="spellEnd"/>
            <w:r w:rsidRPr="007E7203">
              <w:rPr>
                <w:rFonts w:ascii="Arial" w:hAnsi="Arial" w:cs="Arial"/>
                <w:sz w:val="20"/>
                <w:szCs w:val="20"/>
                <w:lang w:val="el-GR"/>
              </w:rPr>
              <w:t xml:space="preserve"> του κέντρου επεξεργασίας δεδομένων (ΚΕΔ) (στο παλαιό κτίριο της ΕΜΥ) να υλοποιεί σύνδεση 4Χ10 </w:t>
            </w:r>
            <w:r w:rsidRPr="007E7203">
              <w:rPr>
                <w:rFonts w:ascii="Arial" w:hAnsi="Arial" w:cs="Arial"/>
                <w:sz w:val="20"/>
                <w:szCs w:val="20"/>
              </w:rPr>
              <w:t>Gigabit</w:t>
            </w:r>
            <w:r w:rsidRPr="007E7203">
              <w:rPr>
                <w:rFonts w:ascii="Arial" w:hAnsi="Arial" w:cs="Arial"/>
                <w:sz w:val="20"/>
                <w:szCs w:val="20"/>
                <w:lang w:val="el-GR"/>
              </w:rPr>
              <w:t xml:space="preserve"> </w:t>
            </w:r>
            <w:r w:rsidRPr="007E7203">
              <w:rPr>
                <w:rFonts w:ascii="Arial" w:hAnsi="Arial" w:cs="Arial"/>
                <w:sz w:val="20"/>
                <w:szCs w:val="20"/>
              </w:rPr>
              <w:t>Ethernet</w:t>
            </w:r>
            <w:r w:rsidRPr="007E7203">
              <w:rPr>
                <w:rFonts w:ascii="Arial" w:hAnsi="Arial" w:cs="Arial"/>
                <w:sz w:val="20"/>
                <w:szCs w:val="20"/>
                <w:lang w:val="el-GR"/>
              </w:rPr>
              <w:t xml:space="preserve"> με το </w:t>
            </w:r>
            <w:r w:rsidRPr="007E7203">
              <w:rPr>
                <w:rFonts w:ascii="Arial" w:hAnsi="Arial" w:cs="Arial"/>
                <w:sz w:val="20"/>
                <w:szCs w:val="20"/>
              </w:rPr>
              <w:t>CORE</w:t>
            </w:r>
            <w:r w:rsidRPr="007E7203">
              <w:rPr>
                <w:rFonts w:ascii="Arial" w:hAnsi="Arial" w:cs="Arial"/>
                <w:sz w:val="20"/>
                <w:szCs w:val="20"/>
                <w:lang w:val="el-GR"/>
              </w:rPr>
              <w:t xml:space="preserve"> </w:t>
            </w:r>
            <w:r w:rsidRPr="007E7203">
              <w:rPr>
                <w:rFonts w:ascii="Arial" w:hAnsi="Arial" w:cs="Arial"/>
                <w:sz w:val="20"/>
                <w:szCs w:val="20"/>
              </w:rPr>
              <w:t>SWITCH</w:t>
            </w:r>
            <w:r w:rsidRPr="007E7203">
              <w:rPr>
                <w:rFonts w:ascii="Arial" w:hAnsi="Arial" w:cs="Arial"/>
                <w:sz w:val="20"/>
                <w:szCs w:val="20"/>
                <w:lang w:val="el-GR"/>
              </w:rPr>
              <w:t xml:space="preserve"> (στο </w:t>
            </w:r>
            <w:r w:rsidRPr="007E7203">
              <w:rPr>
                <w:rFonts w:ascii="Arial" w:hAnsi="Arial" w:cs="Arial"/>
                <w:sz w:val="20"/>
                <w:szCs w:val="20"/>
                <w:lang w:val="en-US"/>
              </w:rPr>
              <w:t>Computer</w:t>
            </w:r>
            <w:r w:rsidRPr="007E7203">
              <w:rPr>
                <w:rFonts w:ascii="Arial" w:hAnsi="Arial" w:cs="Arial"/>
                <w:sz w:val="20"/>
                <w:szCs w:val="20"/>
                <w:lang w:val="el-GR"/>
              </w:rPr>
              <w:t xml:space="preserve"> </w:t>
            </w:r>
            <w:r w:rsidRPr="007E7203">
              <w:rPr>
                <w:rFonts w:ascii="Arial" w:hAnsi="Arial" w:cs="Arial"/>
                <w:sz w:val="20"/>
                <w:szCs w:val="20"/>
                <w:lang w:val="en-US"/>
              </w:rPr>
              <w:t>Room</w:t>
            </w:r>
            <w:r w:rsidRPr="007E7203">
              <w:rPr>
                <w:rFonts w:ascii="Arial" w:hAnsi="Arial" w:cs="Arial"/>
                <w:sz w:val="20"/>
                <w:szCs w:val="20"/>
                <w:lang w:val="el-GR"/>
              </w:rPr>
              <w:t xml:space="preserve"> του νέου κτιρίου της ΕΜΥ).</w:t>
            </w:r>
            <w:bookmarkEnd w:id="1222"/>
          </w:p>
        </w:tc>
        <w:tc>
          <w:tcPr>
            <w:tcW w:w="1418" w:type="dxa"/>
            <w:vAlign w:val="center"/>
          </w:tcPr>
          <w:p w14:paraId="34AAE09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A75CED4"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48C5EAD" w14:textId="77777777" w:rsidR="004B3FAF" w:rsidRPr="007E7203" w:rsidRDefault="004B3FAF" w:rsidP="007E7203">
            <w:pPr>
              <w:spacing w:before="120"/>
              <w:jc w:val="center"/>
              <w:rPr>
                <w:rFonts w:ascii="Arial" w:hAnsi="Arial" w:cs="Arial"/>
                <w:sz w:val="20"/>
                <w:szCs w:val="20"/>
              </w:rPr>
            </w:pPr>
          </w:p>
        </w:tc>
      </w:tr>
      <w:tr w:rsidR="004B3FAF" w:rsidRPr="007E7203" w14:paraId="37EB26F3" w14:textId="77777777" w:rsidTr="007C73C4">
        <w:tc>
          <w:tcPr>
            <w:tcW w:w="567" w:type="dxa"/>
            <w:vAlign w:val="center"/>
          </w:tcPr>
          <w:p w14:paraId="3F5C8C3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11</w:t>
            </w:r>
          </w:p>
        </w:tc>
        <w:tc>
          <w:tcPr>
            <w:tcW w:w="3544" w:type="dxa"/>
            <w:vAlign w:val="center"/>
          </w:tcPr>
          <w:p w14:paraId="5C7ADFDB" w14:textId="77777777" w:rsidR="004B3FAF" w:rsidRPr="007E7203" w:rsidRDefault="004B3FAF" w:rsidP="007E7203">
            <w:pPr>
              <w:spacing w:before="120"/>
              <w:rPr>
                <w:rFonts w:ascii="Arial" w:hAnsi="Arial" w:cs="Arial"/>
                <w:sz w:val="20"/>
                <w:szCs w:val="20"/>
                <w:lang w:val="el-GR"/>
              </w:rPr>
            </w:pPr>
            <w:bookmarkStart w:id="1223" w:name="_Hlk533578890"/>
            <w:r w:rsidRPr="007E7203">
              <w:rPr>
                <w:rFonts w:ascii="Arial" w:hAnsi="Arial" w:cs="Arial"/>
                <w:sz w:val="20"/>
                <w:szCs w:val="20"/>
                <w:lang w:val="el-GR"/>
              </w:rPr>
              <w:t xml:space="preserve">Οι στοίβες </w:t>
            </w:r>
            <w:proofErr w:type="spellStart"/>
            <w:r w:rsidRPr="007E7203">
              <w:rPr>
                <w:rFonts w:ascii="Arial" w:hAnsi="Arial" w:cs="Arial"/>
                <w:sz w:val="20"/>
                <w:szCs w:val="20"/>
                <w:lang w:val="el-GR"/>
              </w:rPr>
              <w:t>μεταγωγέων</w:t>
            </w:r>
            <w:proofErr w:type="spellEnd"/>
            <w:r w:rsidRPr="007E7203">
              <w:rPr>
                <w:rFonts w:ascii="Arial" w:hAnsi="Arial" w:cs="Arial"/>
                <w:sz w:val="20"/>
                <w:szCs w:val="20"/>
                <w:lang w:val="el-GR"/>
              </w:rPr>
              <w:t xml:space="preserve"> όλων των επιπέδων (Υπογείου, Ισογείου και Α’ Ορόφου) του κτιρίου της ΕΜΥ (παλαιό κτίριο) να υλοποιούν σύνδεση 2Χ10 </w:t>
            </w:r>
            <w:r w:rsidRPr="007E7203">
              <w:rPr>
                <w:rFonts w:ascii="Arial" w:hAnsi="Arial" w:cs="Arial"/>
                <w:sz w:val="20"/>
                <w:szCs w:val="20"/>
              </w:rPr>
              <w:t>Gigabit</w:t>
            </w:r>
            <w:r w:rsidRPr="007E7203">
              <w:rPr>
                <w:rFonts w:ascii="Arial" w:hAnsi="Arial" w:cs="Arial"/>
                <w:sz w:val="20"/>
                <w:szCs w:val="20"/>
                <w:lang w:val="el-GR"/>
              </w:rPr>
              <w:t xml:space="preserve"> </w:t>
            </w:r>
            <w:r w:rsidRPr="007E7203">
              <w:rPr>
                <w:rFonts w:ascii="Arial" w:hAnsi="Arial" w:cs="Arial"/>
                <w:sz w:val="20"/>
                <w:szCs w:val="20"/>
              </w:rPr>
              <w:t>Ethernet</w:t>
            </w:r>
            <w:r w:rsidRPr="007E7203">
              <w:rPr>
                <w:rFonts w:ascii="Arial" w:hAnsi="Arial" w:cs="Arial"/>
                <w:sz w:val="20"/>
                <w:szCs w:val="20"/>
                <w:lang w:val="el-GR"/>
              </w:rPr>
              <w:t xml:space="preserve"> με το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διανομής του κτιρίου (</w:t>
            </w:r>
            <w:r w:rsidRPr="007E7203">
              <w:rPr>
                <w:rFonts w:ascii="Arial" w:hAnsi="Arial" w:cs="Arial"/>
                <w:sz w:val="20"/>
                <w:szCs w:val="20"/>
              </w:rPr>
              <w:t>DISTRIBUTION</w:t>
            </w:r>
            <w:r w:rsidRPr="007E7203">
              <w:rPr>
                <w:rFonts w:ascii="Arial" w:hAnsi="Arial" w:cs="Arial"/>
                <w:sz w:val="20"/>
                <w:szCs w:val="20"/>
                <w:lang w:val="el-GR"/>
              </w:rPr>
              <w:t xml:space="preserve"> </w:t>
            </w:r>
            <w:r w:rsidRPr="007E7203">
              <w:rPr>
                <w:rFonts w:ascii="Arial" w:hAnsi="Arial" w:cs="Arial"/>
                <w:sz w:val="20"/>
                <w:szCs w:val="20"/>
              </w:rPr>
              <w:t>SWITCH</w:t>
            </w:r>
            <w:r w:rsidRPr="007E7203">
              <w:rPr>
                <w:rFonts w:ascii="Arial" w:hAnsi="Arial" w:cs="Arial"/>
                <w:sz w:val="20"/>
                <w:szCs w:val="20"/>
                <w:lang w:val="el-GR"/>
              </w:rPr>
              <w:t>).</w:t>
            </w:r>
            <w:bookmarkEnd w:id="1223"/>
          </w:p>
        </w:tc>
        <w:tc>
          <w:tcPr>
            <w:tcW w:w="1418" w:type="dxa"/>
            <w:vAlign w:val="center"/>
          </w:tcPr>
          <w:p w14:paraId="70EACD4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AD19B71"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6453410" w14:textId="77777777" w:rsidR="004B3FAF" w:rsidRPr="007E7203" w:rsidRDefault="004B3FAF" w:rsidP="007E7203">
            <w:pPr>
              <w:spacing w:before="120"/>
              <w:jc w:val="center"/>
              <w:rPr>
                <w:rFonts w:ascii="Arial" w:hAnsi="Arial" w:cs="Arial"/>
                <w:sz w:val="20"/>
                <w:szCs w:val="20"/>
              </w:rPr>
            </w:pPr>
          </w:p>
        </w:tc>
      </w:tr>
      <w:tr w:rsidR="004B3FAF" w:rsidRPr="007E7203" w14:paraId="70153A7F" w14:textId="77777777" w:rsidTr="007C73C4">
        <w:tc>
          <w:tcPr>
            <w:tcW w:w="567" w:type="dxa"/>
            <w:vAlign w:val="center"/>
          </w:tcPr>
          <w:p w14:paraId="534209A6" w14:textId="77777777" w:rsidR="004B3FAF" w:rsidRPr="007E7203" w:rsidRDefault="004B3FAF" w:rsidP="007E7203">
            <w:pPr>
              <w:spacing w:before="120"/>
              <w:jc w:val="center"/>
              <w:rPr>
                <w:rFonts w:ascii="Arial" w:hAnsi="Arial" w:cs="Arial"/>
                <w:sz w:val="20"/>
                <w:szCs w:val="20"/>
              </w:rPr>
            </w:pPr>
            <w:bookmarkStart w:id="1224" w:name="_Hlk533578970"/>
            <w:r w:rsidRPr="007E7203">
              <w:rPr>
                <w:rFonts w:ascii="Arial" w:hAnsi="Arial" w:cs="Arial"/>
                <w:sz w:val="20"/>
                <w:szCs w:val="20"/>
              </w:rPr>
              <w:t>12</w:t>
            </w:r>
          </w:p>
        </w:tc>
        <w:tc>
          <w:tcPr>
            <w:tcW w:w="3544" w:type="dxa"/>
            <w:vAlign w:val="center"/>
          </w:tcPr>
          <w:p w14:paraId="27790930"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Κάθε </w:t>
            </w:r>
            <w:proofErr w:type="spellStart"/>
            <w:r w:rsidRPr="007E7203">
              <w:rPr>
                <w:rFonts w:ascii="Arial" w:hAnsi="Arial" w:cs="Arial"/>
                <w:sz w:val="20"/>
                <w:szCs w:val="20"/>
                <w:lang w:val="el-GR"/>
              </w:rPr>
              <w:t>Μεταγωγέας</w:t>
            </w:r>
            <w:proofErr w:type="spellEnd"/>
            <w:r w:rsidRPr="007E7203">
              <w:rPr>
                <w:rFonts w:ascii="Arial" w:hAnsi="Arial" w:cs="Arial"/>
                <w:sz w:val="20"/>
                <w:szCs w:val="20"/>
                <w:lang w:val="el-GR"/>
              </w:rPr>
              <w:t xml:space="preserve"> στοίβας να διαθέτει σαράντα οκτώ (48) </w:t>
            </w:r>
            <w:r w:rsidRPr="007E7203">
              <w:rPr>
                <w:rFonts w:ascii="Arial" w:hAnsi="Arial" w:cs="Arial"/>
                <w:sz w:val="20"/>
                <w:szCs w:val="20"/>
              </w:rPr>
              <w:t>Switched</w:t>
            </w:r>
            <w:r w:rsidRPr="007E7203">
              <w:rPr>
                <w:rFonts w:ascii="Arial" w:hAnsi="Arial" w:cs="Arial"/>
                <w:sz w:val="20"/>
                <w:szCs w:val="20"/>
                <w:lang w:val="el-GR"/>
              </w:rPr>
              <w:t xml:space="preserve"> θύρες </w:t>
            </w:r>
            <w:r w:rsidRPr="007E7203">
              <w:rPr>
                <w:rFonts w:ascii="Arial" w:hAnsi="Arial" w:cs="Arial"/>
                <w:sz w:val="20"/>
                <w:szCs w:val="20"/>
              </w:rPr>
              <w:t>Ethernet</w:t>
            </w:r>
            <w:r w:rsidRPr="007E7203">
              <w:rPr>
                <w:rFonts w:ascii="Arial" w:hAnsi="Arial" w:cs="Arial"/>
                <w:sz w:val="20"/>
                <w:szCs w:val="20"/>
                <w:lang w:val="el-GR"/>
              </w:rPr>
              <w:t xml:space="preserve"> 10/100/1000 και 2</w:t>
            </w:r>
            <w:r w:rsidRPr="007E7203">
              <w:rPr>
                <w:rFonts w:ascii="Arial" w:hAnsi="Arial" w:cs="Arial"/>
                <w:sz w:val="20"/>
                <w:szCs w:val="20"/>
              </w:rPr>
              <w:t>X</w:t>
            </w:r>
            <w:r w:rsidRPr="007E7203">
              <w:rPr>
                <w:rFonts w:ascii="Arial" w:hAnsi="Arial" w:cs="Arial"/>
                <w:sz w:val="20"/>
                <w:szCs w:val="20"/>
                <w:lang w:val="el-GR"/>
              </w:rPr>
              <w:t>10-</w:t>
            </w:r>
            <w:r w:rsidRPr="007E7203">
              <w:rPr>
                <w:rFonts w:ascii="Arial" w:hAnsi="Arial" w:cs="Arial"/>
                <w:sz w:val="20"/>
                <w:szCs w:val="20"/>
              </w:rPr>
              <w:t>Gigabit</w:t>
            </w:r>
            <w:r w:rsidRPr="007E7203">
              <w:rPr>
                <w:rFonts w:ascii="Arial" w:hAnsi="Arial" w:cs="Arial"/>
                <w:sz w:val="20"/>
                <w:szCs w:val="20"/>
                <w:lang w:val="el-GR"/>
              </w:rPr>
              <w:t xml:space="preserve"> θύρες (ταυτόχρονα ενεργές). </w:t>
            </w:r>
          </w:p>
        </w:tc>
        <w:tc>
          <w:tcPr>
            <w:tcW w:w="1418" w:type="dxa"/>
            <w:vAlign w:val="center"/>
          </w:tcPr>
          <w:p w14:paraId="69622EC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6A99F45"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4501A7E" w14:textId="77777777" w:rsidR="004B3FAF" w:rsidRPr="007E7203" w:rsidRDefault="004B3FAF" w:rsidP="007E7203">
            <w:pPr>
              <w:spacing w:before="120"/>
              <w:jc w:val="center"/>
              <w:rPr>
                <w:rFonts w:ascii="Arial" w:hAnsi="Arial" w:cs="Arial"/>
                <w:sz w:val="20"/>
                <w:szCs w:val="20"/>
              </w:rPr>
            </w:pPr>
          </w:p>
        </w:tc>
      </w:tr>
      <w:bookmarkEnd w:id="1224"/>
      <w:tr w:rsidR="004B3FAF" w:rsidRPr="007E7203" w14:paraId="64042615" w14:textId="77777777" w:rsidTr="007C73C4">
        <w:tc>
          <w:tcPr>
            <w:tcW w:w="567" w:type="dxa"/>
            <w:shd w:val="clear" w:color="auto" w:fill="E6E6E6"/>
            <w:vAlign w:val="center"/>
          </w:tcPr>
          <w:p w14:paraId="79721B76" w14:textId="77777777" w:rsidR="004B3FAF" w:rsidRPr="007E7203" w:rsidRDefault="004B3FAF" w:rsidP="007E7203">
            <w:pPr>
              <w:spacing w:before="120"/>
              <w:jc w:val="center"/>
              <w:rPr>
                <w:rFonts w:ascii="Arial" w:hAnsi="Arial" w:cs="Arial"/>
                <w:sz w:val="20"/>
                <w:szCs w:val="20"/>
              </w:rPr>
            </w:pPr>
          </w:p>
        </w:tc>
        <w:tc>
          <w:tcPr>
            <w:tcW w:w="3544" w:type="dxa"/>
            <w:shd w:val="clear" w:color="auto" w:fill="E6E6E6"/>
            <w:vAlign w:val="center"/>
          </w:tcPr>
          <w:p w14:paraId="29946B7D" w14:textId="77777777" w:rsidR="004B3FAF" w:rsidRPr="007E7203" w:rsidRDefault="004B3FAF" w:rsidP="007E7203">
            <w:pPr>
              <w:spacing w:before="120"/>
              <w:rPr>
                <w:rFonts w:ascii="Arial" w:hAnsi="Arial" w:cs="Arial"/>
                <w:b/>
                <w:bCs/>
                <w:i/>
                <w:sz w:val="20"/>
                <w:szCs w:val="20"/>
              </w:rPr>
            </w:pPr>
            <w:r w:rsidRPr="007E7203">
              <w:rPr>
                <w:rFonts w:ascii="Arial" w:hAnsi="Arial" w:cs="Arial"/>
                <w:b/>
                <w:bCs/>
                <w:i/>
                <w:sz w:val="20"/>
                <w:szCs w:val="20"/>
              </w:rPr>
              <w:t>Υπ</w:t>
            </w:r>
            <w:proofErr w:type="spellStart"/>
            <w:r w:rsidRPr="007E7203">
              <w:rPr>
                <w:rFonts w:ascii="Arial" w:hAnsi="Arial" w:cs="Arial"/>
                <w:b/>
                <w:bCs/>
                <w:i/>
                <w:sz w:val="20"/>
                <w:szCs w:val="20"/>
              </w:rPr>
              <w:t>ηρεσίες</w:t>
            </w:r>
            <w:proofErr w:type="spellEnd"/>
            <w:r w:rsidRPr="007E7203">
              <w:rPr>
                <w:rFonts w:ascii="Arial" w:hAnsi="Arial" w:cs="Arial"/>
                <w:b/>
                <w:bCs/>
                <w:i/>
                <w:sz w:val="20"/>
                <w:szCs w:val="20"/>
              </w:rPr>
              <w:t xml:space="preserve"> </w:t>
            </w:r>
            <w:proofErr w:type="spellStart"/>
            <w:r w:rsidRPr="007E7203">
              <w:rPr>
                <w:rFonts w:ascii="Arial" w:hAnsi="Arial" w:cs="Arial"/>
                <w:b/>
                <w:bCs/>
                <w:i/>
                <w:sz w:val="20"/>
                <w:szCs w:val="20"/>
              </w:rPr>
              <w:t>το</w:t>
            </w:r>
            <w:proofErr w:type="spellEnd"/>
            <w:r w:rsidRPr="007E7203">
              <w:rPr>
                <w:rFonts w:ascii="Arial" w:hAnsi="Arial" w:cs="Arial"/>
                <w:b/>
                <w:bCs/>
                <w:i/>
                <w:sz w:val="20"/>
                <w:szCs w:val="20"/>
              </w:rPr>
              <w:t xml:space="preserve">πικού </w:t>
            </w:r>
            <w:proofErr w:type="spellStart"/>
            <w:r w:rsidRPr="007E7203">
              <w:rPr>
                <w:rFonts w:ascii="Arial" w:hAnsi="Arial" w:cs="Arial"/>
                <w:b/>
                <w:bCs/>
                <w:i/>
                <w:sz w:val="20"/>
                <w:szCs w:val="20"/>
              </w:rPr>
              <w:t>δικτύου</w:t>
            </w:r>
            <w:proofErr w:type="spellEnd"/>
            <w:r w:rsidRPr="007E7203">
              <w:rPr>
                <w:rFonts w:ascii="Arial" w:hAnsi="Arial" w:cs="Arial"/>
                <w:b/>
                <w:bCs/>
                <w:i/>
                <w:sz w:val="20"/>
                <w:szCs w:val="20"/>
              </w:rPr>
              <w:t xml:space="preserve"> (LAN) </w:t>
            </w:r>
          </w:p>
        </w:tc>
        <w:tc>
          <w:tcPr>
            <w:tcW w:w="1418" w:type="dxa"/>
            <w:shd w:val="clear" w:color="auto" w:fill="E6E6E6"/>
            <w:vAlign w:val="center"/>
          </w:tcPr>
          <w:p w14:paraId="3DEC6A5C" w14:textId="77777777" w:rsidR="004B3FAF" w:rsidRPr="007E7203" w:rsidRDefault="004B3FAF" w:rsidP="007E7203">
            <w:pPr>
              <w:spacing w:before="120"/>
              <w:jc w:val="center"/>
              <w:rPr>
                <w:rFonts w:ascii="Arial" w:hAnsi="Arial" w:cs="Arial"/>
                <w:sz w:val="20"/>
                <w:szCs w:val="20"/>
              </w:rPr>
            </w:pPr>
          </w:p>
        </w:tc>
        <w:tc>
          <w:tcPr>
            <w:tcW w:w="1417" w:type="dxa"/>
            <w:shd w:val="clear" w:color="auto" w:fill="E6E6E6"/>
            <w:vAlign w:val="center"/>
          </w:tcPr>
          <w:p w14:paraId="31B91DFE" w14:textId="77777777" w:rsidR="004B3FAF" w:rsidRPr="007E7203" w:rsidRDefault="004B3FAF" w:rsidP="007E7203">
            <w:pPr>
              <w:spacing w:before="120"/>
              <w:jc w:val="center"/>
              <w:rPr>
                <w:rFonts w:ascii="Arial" w:hAnsi="Arial" w:cs="Arial"/>
                <w:sz w:val="20"/>
                <w:szCs w:val="20"/>
              </w:rPr>
            </w:pPr>
          </w:p>
        </w:tc>
        <w:tc>
          <w:tcPr>
            <w:tcW w:w="1559" w:type="dxa"/>
            <w:shd w:val="clear" w:color="auto" w:fill="E6E6E6"/>
            <w:vAlign w:val="center"/>
          </w:tcPr>
          <w:p w14:paraId="25C0798F" w14:textId="77777777" w:rsidR="004B3FAF" w:rsidRPr="007E7203" w:rsidRDefault="004B3FAF" w:rsidP="007E7203">
            <w:pPr>
              <w:spacing w:before="120"/>
              <w:jc w:val="center"/>
              <w:rPr>
                <w:rFonts w:ascii="Arial" w:hAnsi="Arial" w:cs="Arial"/>
                <w:sz w:val="20"/>
                <w:szCs w:val="20"/>
              </w:rPr>
            </w:pPr>
          </w:p>
        </w:tc>
      </w:tr>
      <w:tr w:rsidR="004B3FAF" w:rsidRPr="007E7203" w14:paraId="4103A92C" w14:textId="77777777" w:rsidTr="007C73C4">
        <w:tc>
          <w:tcPr>
            <w:tcW w:w="567" w:type="dxa"/>
            <w:vAlign w:val="center"/>
          </w:tcPr>
          <w:p w14:paraId="0E35EA3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13</w:t>
            </w:r>
          </w:p>
        </w:tc>
        <w:tc>
          <w:tcPr>
            <w:tcW w:w="3544" w:type="dxa"/>
            <w:vAlign w:val="center"/>
          </w:tcPr>
          <w:p w14:paraId="4568149B"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lang w:val="en-US"/>
              </w:rPr>
              <w:t xml:space="preserve"> </w:t>
            </w:r>
            <w:r w:rsidRPr="007E7203">
              <w:rPr>
                <w:rFonts w:ascii="Arial" w:hAnsi="Arial" w:cs="Arial"/>
                <w:sz w:val="20"/>
                <w:szCs w:val="20"/>
              </w:rPr>
              <w:t>Full</w:t>
            </w:r>
            <w:r w:rsidRPr="007E7203">
              <w:rPr>
                <w:rFonts w:ascii="Arial" w:hAnsi="Arial" w:cs="Arial"/>
                <w:sz w:val="20"/>
                <w:szCs w:val="20"/>
                <w:lang w:val="en-US"/>
              </w:rPr>
              <w:t xml:space="preserve"> </w:t>
            </w:r>
            <w:r w:rsidRPr="007E7203">
              <w:rPr>
                <w:rFonts w:ascii="Arial" w:hAnsi="Arial" w:cs="Arial"/>
                <w:sz w:val="20"/>
                <w:szCs w:val="20"/>
              </w:rPr>
              <w:t>Duplex</w:t>
            </w:r>
            <w:r w:rsidRPr="007E7203">
              <w:rPr>
                <w:rFonts w:ascii="Arial" w:hAnsi="Arial" w:cs="Arial"/>
                <w:sz w:val="20"/>
                <w:szCs w:val="20"/>
                <w:lang w:val="en-US"/>
              </w:rPr>
              <w:t xml:space="preserve"> </w:t>
            </w:r>
            <w:proofErr w:type="spellStart"/>
            <w:r w:rsidRPr="007E7203">
              <w:rPr>
                <w:rFonts w:ascii="Arial" w:hAnsi="Arial" w:cs="Arial"/>
                <w:sz w:val="20"/>
                <w:szCs w:val="20"/>
              </w:rPr>
              <w:t>λειτουργί</w:t>
            </w:r>
            <w:proofErr w:type="spellEnd"/>
            <w:r w:rsidRPr="007E7203">
              <w:rPr>
                <w:rFonts w:ascii="Arial" w:hAnsi="Arial" w:cs="Arial"/>
                <w:sz w:val="20"/>
                <w:szCs w:val="20"/>
              </w:rPr>
              <w:t>ας</w:t>
            </w:r>
            <w:r w:rsidRPr="007E7203">
              <w:rPr>
                <w:rFonts w:ascii="Arial" w:hAnsi="Arial" w:cs="Arial"/>
                <w:sz w:val="20"/>
                <w:szCs w:val="20"/>
                <w:lang w:val="en-US"/>
              </w:rPr>
              <w:t xml:space="preserve"> </w:t>
            </w:r>
            <w:proofErr w:type="spellStart"/>
            <w:r w:rsidRPr="007E7203">
              <w:rPr>
                <w:rFonts w:ascii="Arial" w:hAnsi="Arial" w:cs="Arial"/>
                <w:sz w:val="20"/>
                <w:szCs w:val="20"/>
              </w:rPr>
              <w:t>στις</w:t>
            </w:r>
            <w:proofErr w:type="spellEnd"/>
            <w:r w:rsidRPr="007E7203">
              <w:rPr>
                <w:rFonts w:ascii="Arial" w:hAnsi="Arial" w:cs="Arial"/>
                <w:sz w:val="20"/>
                <w:szCs w:val="20"/>
                <w:lang w:val="en-US"/>
              </w:rPr>
              <w:t xml:space="preserve"> </w:t>
            </w:r>
            <w:r w:rsidRPr="007E7203">
              <w:rPr>
                <w:rFonts w:ascii="Arial" w:hAnsi="Arial" w:cs="Arial"/>
                <w:sz w:val="20"/>
                <w:szCs w:val="20"/>
              </w:rPr>
              <w:t>Ethernet</w:t>
            </w:r>
            <w:r w:rsidRPr="007E7203">
              <w:rPr>
                <w:rFonts w:ascii="Arial" w:hAnsi="Arial" w:cs="Arial"/>
                <w:sz w:val="20"/>
                <w:szCs w:val="20"/>
                <w:lang w:val="en-US"/>
              </w:rPr>
              <w:t xml:space="preserve">, </w:t>
            </w:r>
            <w:r w:rsidRPr="007E7203">
              <w:rPr>
                <w:rFonts w:ascii="Arial" w:hAnsi="Arial" w:cs="Arial"/>
                <w:sz w:val="20"/>
                <w:szCs w:val="20"/>
              </w:rPr>
              <w:t>Fast</w:t>
            </w:r>
            <w:r w:rsidRPr="007E7203">
              <w:rPr>
                <w:rFonts w:ascii="Arial" w:hAnsi="Arial" w:cs="Arial"/>
                <w:sz w:val="20"/>
                <w:szCs w:val="20"/>
                <w:lang w:val="en-US"/>
              </w:rPr>
              <w:t xml:space="preserve"> </w:t>
            </w:r>
            <w:r w:rsidRPr="007E7203">
              <w:rPr>
                <w:rFonts w:ascii="Arial" w:hAnsi="Arial" w:cs="Arial"/>
                <w:sz w:val="20"/>
                <w:szCs w:val="20"/>
              </w:rPr>
              <w:t>Ethernet</w:t>
            </w:r>
            <w:r w:rsidRPr="007E7203">
              <w:rPr>
                <w:rFonts w:ascii="Arial" w:hAnsi="Arial" w:cs="Arial"/>
                <w:sz w:val="20"/>
                <w:szCs w:val="20"/>
                <w:lang w:val="en-US"/>
              </w:rPr>
              <w:t xml:space="preserve">, </w:t>
            </w:r>
            <w:r w:rsidRPr="007E7203">
              <w:rPr>
                <w:rFonts w:ascii="Arial" w:hAnsi="Arial" w:cs="Arial"/>
                <w:sz w:val="20"/>
                <w:szCs w:val="20"/>
              </w:rPr>
              <w:t>Gigabit</w:t>
            </w:r>
            <w:r w:rsidRPr="007E7203">
              <w:rPr>
                <w:rFonts w:ascii="Arial" w:hAnsi="Arial" w:cs="Arial"/>
                <w:sz w:val="20"/>
                <w:szCs w:val="20"/>
                <w:lang w:val="en-US"/>
              </w:rPr>
              <w:t xml:space="preserve"> </w:t>
            </w:r>
            <w:r w:rsidRPr="007E7203">
              <w:rPr>
                <w:rFonts w:ascii="Arial" w:hAnsi="Arial" w:cs="Arial"/>
                <w:sz w:val="20"/>
                <w:szCs w:val="20"/>
              </w:rPr>
              <w:t>Ethernet</w:t>
            </w:r>
            <w:r w:rsidRPr="007E7203">
              <w:rPr>
                <w:rFonts w:ascii="Arial" w:hAnsi="Arial" w:cs="Arial"/>
                <w:sz w:val="20"/>
                <w:szCs w:val="20"/>
                <w:lang w:val="en-US"/>
              </w:rPr>
              <w:t xml:space="preserve">. </w:t>
            </w:r>
            <w:r w:rsidRPr="007E7203">
              <w:rPr>
                <w:rFonts w:ascii="Arial" w:hAnsi="Arial" w:cs="Arial"/>
                <w:sz w:val="20"/>
                <w:szCs w:val="20"/>
              </w:rPr>
              <w:t>H</w:t>
            </w:r>
            <w:r w:rsidRPr="007E7203">
              <w:rPr>
                <w:rFonts w:ascii="Arial" w:hAnsi="Arial" w:cs="Arial"/>
                <w:sz w:val="20"/>
                <w:szCs w:val="20"/>
                <w:lang w:val="el-GR"/>
              </w:rPr>
              <w:t xml:space="preserve"> λειτουργία σε </w:t>
            </w:r>
            <w:r w:rsidRPr="007E7203">
              <w:rPr>
                <w:rFonts w:ascii="Arial" w:hAnsi="Arial" w:cs="Arial"/>
                <w:sz w:val="20"/>
                <w:szCs w:val="20"/>
              </w:rPr>
              <w:t>Half</w:t>
            </w:r>
            <w:r w:rsidRPr="007E7203">
              <w:rPr>
                <w:rFonts w:ascii="Arial" w:hAnsi="Arial" w:cs="Arial"/>
                <w:sz w:val="20"/>
                <w:szCs w:val="20"/>
                <w:lang w:val="el-GR"/>
              </w:rPr>
              <w:t xml:space="preserve"> ή </w:t>
            </w:r>
            <w:r w:rsidRPr="007E7203">
              <w:rPr>
                <w:rFonts w:ascii="Arial" w:hAnsi="Arial" w:cs="Arial"/>
                <w:sz w:val="20"/>
                <w:szCs w:val="20"/>
              </w:rPr>
              <w:t>Full</w:t>
            </w:r>
            <w:r w:rsidRPr="007E7203">
              <w:rPr>
                <w:rFonts w:ascii="Arial" w:hAnsi="Arial" w:cs="Arial"/>
                <w:sz w:val="20"/>
                <w:szCs w:val="20"/>
                <w:lang w:val="el-GR"/>
              </w:rPr>
              <w:t xml:space="preserve"> </w:t>
            </w:r>
            <w:r w:rsidRPr="007E7203">
              <w:rPr>
                <w:rFonts w:ascii="Arial" w:hAnsi="Arial" w:cs="Arial"/>
                <w:sz w:val="20"/>
                <w:szCs w:val="20"/>
              </w:rPr>
              <w:t>Duplex</w:t>
            </w:r>
            <w:r w:rsidRPr="007E7203">
              <w:rPr>
                <w:rFonts w:ascii="Arial" w:hAnsi="Arial" w:cs="Arial"/>
                <w:sz w:val="20"/>
                <w:szCs w:val="20"/>
                <w:lang w:val="el-GR"/>
              </w:rPr>
              <w:t xml:space="preserve"> να μπορεί να επιλέγεται αυτόματα. </w:t>
            </w:r>
          </w:p>
        </w:tc>
        <w:tc>
          <w:tcPr>
            <w:tcW w:w="1418" w:type="dxa"/>
            <w:vAlign w:val="center"/>
          </w:tcPr>
          <w:p w14:paraId="44EB4E1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2204CCF"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C2F635C" w14:textId="77777777" w:rsidR="004B3FAF" w:rsidRPr="007E7203" w:rsidRDefault="004B3FAF" w:rsidP="007E7203">
            <w:pPr>
              <w:spacing w:before="120"/>
              <w:jc w:val="center"/>
              <w:rPr>
                <w:rFonts w:ascii="Arial" w:hAnsi="Arial" w:cs="Arial"/>
                <w:sz w:val="20"/>
                <w:szCs w:val="20"/>
              </w:rPr>
            </w:pPr>
          </w:p>
        </w:tc>
      </w:tr>
      <w:tr w:rsidR="004B3FAF" w:rsidRPr="007E7203" w14:paraId="39406D57" w14:textId="77777777" w:rsidTr="007C73C4">
        <w:tc>
          <w:tcPr>
            <w:tcW w:w="567" w:type="dxa"/>
            <w:vAlign w:val="center"/>
          </w:tcPr>
          <w:p w14:paraId="447DD46D"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14</w:t>
            </w:r>
          </w:p>
        </w:tc>
        <w:tc>
          <w:tcPr>
            <w:tcW w:w="3544" w:type="dxa"/>
            <w:vAlign w:val="center"/>
          </w:tcPr>
          <w:p w14:paraId="2A4B3277"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lang w:val="en-US"/>
              </w:rPr>
              <w:t>Y</w:t>
            </w:r>
            <w:r w:rsidRPr="007E7203">
              <w:rPr>
                <w:rFonts w:ascii="Arial" w:hAnsi="Arial" w:cs="Arial"/>
                <w:sz w:val="20"/>
                <w:szCs w:val="20"/>
              </w:rPr>
              <w:t>π</w:t>
            </w:r>
            <w:proofErr w:type="spellStart"/>
            <w:r w:rsidRPr="007E7203">
              <w:rPr>
                <w:rFonts w:ascii="Arial" w:hAnsi="Arial" w:cs="Arial"/>
                <w:sz w:val="20"/>
                <w:szCs w:val="20"/>
              </w:rPr>
              <w:t>οστήριξη</w:t>
            </w:r>
            <w:proofErr w:type="spellEnd"/>
            <w:r w:rsidRPr="007E7203">
              <w:rPr>
                <w:rFonts w:ascii="Arial" w:hAnsi="Arial" w:cs="Arial"/>
                <w:sz w:val="20"/>
                <w:szCs w:val="20"/>
                <w:lang w:val="en-US"/>
              </w:rPr>
              <w:t xml:space="preserve"> Gigabit Ethernet: 1000BaseT, 1000BaseSX, 1000BaseLX/LH</w:t>
            </w:r>
          </w:p>
        </w:tc>
        <w:tc>
          <w:tcPr>
            <w:tcW w:w="1418" w:type="dxa"/>
            <w:vAlign w:val="center"/>
          </w:tcPr>
          <w:p w14:paraId="21DBC30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6D63F3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444AA26" w14:textId="77777777" w:rsidR="004B3FAF" w:rsidRPr="007E7203" w:rsidRDefault="004B3FAF" w:rsidP="007E7203">
            <w:pPr>
              <w:spacing w:before="120"/>
              <w:jc w:val="center"/>
              <w:rPr>
                <w:rFonts w:ascii="Arial" w:hAnsi="Arial" w:cs="Arial"/>
                <w:sz w:val="20"/>
                <w:szCs w:val="20"/>
                <w:lang w:val="en-US"/>
              </w:rPr>
            </w:pPr>
          </w:p>
        </w:tc>
      </w:tr>
      <w:tr w:rsidR="004B3FAF" w:rsidRPr="007E7203" w14:paraId="34332EB2" w14:textId="77777777" w:rsidTr="007C73C4">
        <w:tc>
          <w:tcPr>
            <w:tcW w:w="567" w:type="dxa"/>
            <w:vAlign w:val="center"/>
          </w:tcPr>
          <w:p w14:paraId="77AF6DE8"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15</w:t>
            </w:r>
          </w:p>
        </w:tc>
        <w:tc>
          <w:tcPr>
            <w:tcW w:w="3544" w:type="dxa"/>
            <w:vAlign w:val="center"/>
          </w:tcPr>
          <w:p w14:paraId="20184C2D" w14:textId="77777777" w:rsidR="004B3FAF" w:rsidRPr="007E7203" w:rsidRDefault="004B3FAF" w:rsidP="007E7203">
            <w:pPr>
              <w:spacing w:before="120"/>
              <w:rPr>
                <w:rFonts w:ascii="Arial" w:hAnsi="Arial" w:cs="Arial"/>
                <w:color w:val="000000"/>
                <w:sz w:val="20"/>
                <w:szCs w:val="20"/>
                <w:lang w:val="en-US"/>
              </w:rPr>
            </w:pPr>
            <w:r w:rsidRPr="007E7203">
              <w:rPr>
                <w:rFonts w:ascii="Arial" w:hAnsi="Arial" w:cs="Arial"/>
                <w:color w:val="000000"/>
                <w:sz w:val="20"/>
                <w:szCs w:val="20"/>
              </w:rPr>
              <w:t>Yπ</w:t>
            </w:r>
            <w:proofErr w:type="spellStart"/>
            <w:r w:rsidRPr="007E7203">
              <w:rPr>
                <w:rFonts w:ascii="Arial" w:hAnsi="Arial" w:cs="Arial"/>
                <w:color w:val="000000"/>
                <w:sz w:val="20"/>
                <w:szCs w:val="20"/>
              </w:rPr>
              <w:t>οστήριξη</w:t>
            </w:r>
            <w:proofErr w:type="spellEnd"/>
            <w:r w:rsidRPr="007E7203">
              <w:rPr>
                <w:rFonts w:ascii="Arial" w:hAnsi="Arial" w:cs="Arial"/>
                <w:color w:val="000000"/>
                <w:sz w:val="20"/>
                <w:szCs w:val="20"/>
              </w:rPr>
              <w:t xml:space="preserve"> 10G Ethernet: 10GBase-SR, 10GBaseLR</w:t>
            </w:r>
          </w:p>
        </w:tc>
        <w:tc>
          <w:tcPr>
            <w:tcW w:w="1418" w:type="dxa"/>
            <w:vAlign w:val="center"/>
          </w:tcPr>
          <w:p w14:paraId="5F2F2D9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FF4F27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307902E" w14:textId="77777777" w:rsidR="004B3FAF" w:rsidRPr="007E7203" w:rsidRDefault="004B3FAF" w:rsidP="007E7203">
            <w:pPr>
              <w:spacing w:before="120"/>
              <w:jc w:val="center"/>
              <w:rPr>
                <w:rFonts w:ascii="Arial" w:hAnsi="Arial" w:cs="Arial"/>
                <w:color w:val="000000"/>
                <w:sz w:val="20"/>
                <w:szCs w:val="20"/>
                <w:lang w:val="en-US"/>
              </w:rPr>
            </w:pPr>
          </w:p>
        </w:tc>
      </w:tr>
      <w:tr w:rsidR="004B3FAF" w:rsidRPr="007E7203" w14:paraId="5BEF702B" w14:textId="77777777" w:rsidTr="007C73C4">
        <w:tc>
          <w:tcPr>
            <w:tcW w:w="567" w:type="dxa"/>
            <w:vAlign w:val="center"/>
          </w:tcPr>
          <w:p w14:paraId="2A93316A"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16</w:t>
            </w:r>
          </w:p>
        </w:tc>
        <w:tc>
          <w:tcPr>
            <w:tcW w:w="3544" w:type="dxa"/>
            <w:vAlign w:val="center"/>
          </w:tcPr>
          <w:p w14:paraId="6BDB85AC"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Όλες οι θύρες </w:t>
            </w:r>
            <w:r w:rsidRPr="007E7203">
              <w:rPr>
                <w:rFonts w:ascii="Arial" w:hAnsi="Arial" w:cs="Arial"/>
                <w:sz w:val="20"/>
                <w:szCs w:val="20"/>
              </w:rPr>
              <w:t>Ethernet</w:t>
            </w:r>
            <w:r w:rsidRPr="007E7203">
              <w:rPr>
                <w:rFonts w:ascii="Arial" w:hAnsi="Arial" w:cs="Arial"/>
                <w:sz w:val="20"/>
                <w:szCs w:val="20"/>
                <w:lang w:val="el-GR"/>
              </w:rPr>
              <w:t xml:space="preserve"> να υποστηρίζουν </w:t>
            </w:r>
            <w:r w:rsidRPr="007E7203">
              <w:rPr>
                <w:rFonts w:ascii="Arial" w:hAnsi="Arial" w:cs="Arial"/>
                <w:sz w:val="20"/>
                <w:szCs w:val="20"/>
              </w:rPr>
              <w:t>IEEE</w:t>
            </w:r>
            <w:r w:rsidRPr="007E7203">
              <w:rPr>
                <w:rFonts w:ascii="Arial" w:hAnsi="Arial" w:cs="Arial"/>
                <w:sz w:val="20"/>
                <w:szCs w:val="20"/>
                <w:lang w:val="el-GR"/>
              </w:rPr>
              <w:t xml:space="preserve"> 802.1</w:t>
            </w:r>
            <w:r w:rsidRPr="007E7203">
              <w:rPr>
                <w:rFonts w:ascii="Arial" w:hAnsi="Arial" w:cs="Arial"/>
                <w:sz w:val="20"/>
                <w:szCs w:val="20"/>
              </w:rPr>
              <w:t>q</w:t>
            </w:r>
            <w:r w:rsidRPr="007E7203">
              <w:rPr>
                <w:rFonts w:ascii="Arial" w:hAnsi="Arial" w:cs="Arial"/>
                <w:sz w:val="20"/>
                <w:szCs w:val="20"/>
                <w:lang w:val="el-GR"/>
              </w:rPr>
              <w:t xml:space="preserve"> </w:t>
            </w:r>
            <w:r w:rsidRPr="007E7203">
              <w:rPr>
                <w:rFonts w:ascii="Arial" w:hAnsi="Arial" w:cs="Arial"/>
                <w:sz w:val="20"/>
                <w:szCs w:val="20"/>
              </w:rPr>
              <w:t>VLANs</w:t>
            </w:r>
          </w:p>
        </w:tc>
        <w:tc>
          <w:tcPr>
            <w:tcW w:w="1418" w:type="dxa"/>
            <w:vAlign w:val="center"/>
          </w:tcPr>
          <w:p w14:paraId="5FA4135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486D43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386F846" w14:textId="77777777" w:rsidR="004B3FAF" w:rsidRPr="007E7203" w:rsidRDefault="004B3FAF" w:rsidP="007E7203">
            <w:pPr>
              <w:spacing w:before="120"/>
              <w:jc w:val="center"/>
              <w:rPr>
                <w:rFonts w:ascii="Arial" w:hAnsi="Arial" w:cs="Arial"/>
                <w:sz w:val="20"/>
                <w:szCs w:val="20"/>
              </w:rPr>
            </w:pPr>
          </w:p>
        </w:tc>
      </w:tr>
      <w:tr w:rsidR="004B3FAF" w:rsidRPr="007E7203" w14:paraId="406EF7D6" w14:textId="77777777" w:rsidTr="007C73C4">
        <w:tc>
          <w:tcPr>
            <w:tcW w:w="567" w:type="dxa"/>
            <w:vAlign w:val="center"/>
          </w:tcPr>
          <w:p w14:paraId="0BAEFA31"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17</w:t>
            </w:r>
          </w:p>
        </w:tc>
        <w:tc>
          <w:tcPr>
            <w:tcW w:w="3544" w:type="dxa"/>
            <w:vAlign w:val="center"/>
          </w:tcPr>
          <w:p w14:paraId="52C0D1BD"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συνδυασμού </w:t>
            </w:r>
            <w:proofErr w:type="spellStart"/>
            <w:r w:rsidRPr="007E7203">
              <w:rPr>
                <w:rFonts w:ascii="Arial" w:hAnsi="Arial" w:cs="Arial"/>
                <w:sz w:val="20"/>
                <w:szCs w:val="20"/>
                <w:lang w:val="el-GR"/>
              </w:rPr>
              <w:t>εως</w:t>
            </w:r>
            <w:proofErr w:type="spellEnd"/>
            <w:r w:rsidRPr="007E7203">
              <w:rPr>
                <w:rFonts w:ascii="Arial" w:hAnsi="Arial" w:cs="Arial"/>
                <w:sz w:val="20"/>
                <w:szCs w:val="20"/>
                <w:lang w:val="el-GR"/>
              </w:rPr>
              <w:t xml:space="preserve"> και δύο (2) θυρών 10</w:t>
            </w:r>
            <w:r w:rsidRPr="007E7203">
              <w:rPr>
                <w:rFonts w:ascii="Arial" w:hAnsi="Arial" w:cs="Arial"/>
                <w:sz w:val="20"/>
                <w:szCs w:val="20"/>
              </w:rPr>
              <w:t>Gigabit</w:t>
            </w:r>
            <w:r w:rsidRPr="007E7203">
              <w:rPr>
                <w:rFonts w:ascii="Arial" w:hAnsi="Arial" w:cs="Arial"/>
                <w:sz w:val="20"/>
                <w:szCs w:val="20"/>
                <w:lang w:val="el-GR"/>
              </w:rPr>
              <w:t xml:space="preserve"> </w:t>
            </w:r>
            <w:r w:rsidRPr="007E7203">
              <w:rPr>
                <w:rFonts w:ascii="Arial" w:hAnsi="Arial" w:cs="Arial"/>
                <w:sz w:val="20"/>
                <w:szCs w:val="20"/>
              </w:rPr>
              <w:t>Ethernet</w:t>
            </w:r>
            <w:r w:rsidRPr="007E7203">
              <w:rPr>
                <w:rFonts w:ascii="Arial" w:hAnsi="Arial" w:cs="Arial"/>
                <w:sz w:val="20"/>
                <w:szCs w:val="20"/>
                <w:lang w:val="el-GR"/>
              </w:rPr>
              <w:t xml:space="preserve">  σε μια λογική σύνδεση ταχύτητας τουλάχιστον 20 </w:t>
            </w:r>
            <w:r w:rsidRPr="007E7203">
              <w:rPr>
                <w:rFonts w:ascii="Arial" w:hAnsi="Arial" w:cs="Arial"/>
                <w:sz w:val="20"/>
                <w:szCs w:val="20"/>
              </w:rPr>
              <w:t>Gbps</w:t>
            </w:r>
            <w:r w:rsidRPr="007E7203">
              <w:rPr>
                <w:rFonts w:ascii="Arial" w:hAnsi="Arial" w:cs="Arial"/>
                <w:sz w:val="20"/>
                <w:szCs w:val="20"/>
                <w:lang w:val="el-GR"/>
              </w:rPr>
              <w:t xml:space="preserve"> </w:t>
            </w:r>
            <w:r w:rsidRPr="007E7203">
              <w:rPr>
                <w:rFonts w:ascii="Arial" w:hAnsi="Arial" w:cs="Arial"/>
                <w:sz w:val="20"/>
                <w:szCs w:val="20"/>
              </w:rPr>
              <w:t>Full</w:t>
            </w:r>
            <w:r w:rsidRPr="007E7203">
              <w:rPr>
                <w:rFonts w:ascii="Arial" w:hAnsi="Arial" w:cs="Arial"/>
                <w:sz w:val="20"/>
                <w:szCs w:val="20"/>
                <w:lang w:val="el-GR"/>
              </w:rPr>
              <w:t xml:space="preserve"> </w:t>
            </w:r>
            <w:r w:rsidRPr="007E7203">
              <w:rPr>
                <w:rFonts w:ascii="Arial" w:hAnsi="Arial" w:cs="Arial"/>
                <w:sz w:val="20"/>
                <w:szCs w:val="20"/>
              </w:rPr>
              <w:t>duplex</w:t>
            </w:r>
            <w:r w:rsidRPr="007E7203">
              <w:rPr>
                <w:rFonts w:ascii="Arial" w:hAnsi="Arial" w:cs="Arial"/>
                <w:sz w:val="20"/>
                <w:szCs w:val="20"/>
                <w:lang w:val="el-GR"/>
              </w:rPr>
              <w:t>.</w:t>
            </w:r>
          </w:p>
        </w:tc>
        <w:tc>
          <w:tcPr>
            <w:tcW w:w="1418" w:type="dxa"/>
            <w:vAlign w:val="center"/>
          </w:tcPr>
          <w:p w14:paraId="4A3B1261"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73D0175"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A6DC6C2" w14:textId="77777777" w:rsidR="004B3FAF" w:rsidRPr="007E7203" w:rsidRDefault="004B3FAF" w:rsidP="007E7203">
            <w:pPr>
              <w:spacing w:before="120"/>
              <w:jc w:val="center"/>
              <w:rPr>
                <w:rFonts w:ascii="Arial" w:hAnsi="Arial" w:cs="Arial"/>
                <w:sz w:val="20"/>
                <w:szCs w:val="20"/>
              </w:rPr>
            </w:pPr>
          </w:p>
        </w:tc>
      </w:tr>
      <w:tr w:rsidR="004B3FAF" w:rsidRPr="007E7203" w14:paraId="5F9FB81B" w14:textId="77777777" w:rsidTr="007C73C4">
        <w:tc>
          <w:tcPr>
            <w:tcW w:w="567" w:type="dxa"/>
            <w:vAlign w:val="center"/>
          </w:tcPr>
          <w:p w14:paraId="7C26B424"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18</w:t>
            </w:r>
          </w:p>
        </w:tc>
        <w:tc>
          <w:tcPr>
            <w:tcW w:w="3544" w:type="dxa"/>
            <w:vAlign w:val="center"/>
          </w:tcPr>
          <w:p w14:paraId="73D9BC64" w14:textId="77777777" w:rsidR="004B3FAF" w:rsidRPr="007E7203" w:rsidRDefault="004B3FAF" w:rsidP="007E7203">
            <w:pPr>
              <w:spacing w:before="120"/>
              <w:rPr>
                <w:rFonts w:ascii="Arial" w:hAnsi="Arial" w:cs="Arial"/>
                <w:sz w:val="20"/>
                <w:szCs w:val="20"/>
              </w:rPr>
            </w:pPr>
            <w:proofErr w:type="spellStart"/>
            <w:r w:rsidRPr="007E7203">
              <w:rPr>
                <w:rFonts w:ascii="Arial" w:hAnsi="Arial" w:cs="Arial"/>
                <w:sz w:val="20"/>
                <w:szCs w:val="20"/>
              </w:rPr>
              <w:t>Αριθμός</w:t>
            </w:r>
            <w:proofErr w:type="spellEnd"/>
            <w:r w:rsidRPr="007E7203">
              <w:rPr>
                <w:rFonts w:ascii="Arial" w:hAnsi="Arial" w:cs="Arial"/>
                <w:sz w:val="20"/>
                <w:szCs w:val="20"/>
              </w:rPr>
              <w:t xml:space="preserve"> υπ</w:t>
            </w:r>
            <w:proofErr w:type="spellStart"/>
            <w:r w:rsidRPr="007E7203">
              <w:rPr>
                <w:rFonts w:ascii="Arial" w:hAnsi="Arial" w:cs="Arial"/>
                <w:sz w:val="20"/>
                <w:szCs w:val="20"/>
              </w:rPr>
              <w:t>οστηριζόμενων</w:t>
            </w:r>
            <w:proofErr w:type="spellEnd"/>
            <w:r w:rsidRPr="007E7203">
              <w:rPr>
                <w:rFonts w:ascii="Arial" w:hAnsi="Arial" w:cs="Arial"/>
                <w:sz w:val="20"/>
                <w:szCs w:val="20"/>
              </w:rPr>
              <w:t xml:space="preserve"> VLANs</w:t>
            </w:r>
          </w:p>
        </w:tc>
        <w:tc>
          <w:tcPr>
            <w:tcW w:w="1418" w:type="dxa"/>
            <w:vAlign w:val="center"/>
          </w:tcPr>
          <w:p w14:paraId="031D372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&gt;=4</w:t>
            </w:r>
            <w:r w:rsidRPr="007E7203">
              <w:rPr>
                <w:rFonts w:ascii="Arial" w:hAnsi="Arial" w:cs="Arial"/>
                <w:sz w:val="20"/>
                <w:szCs w:val="20"/>
                <w:lang w:val="en-US"/>
              </w:rPr>
              <w:t>.</w:t>
            </w:r>
            <w:r w:rsidRPr="007E7203">
              <w:rPr>
                <w:rFonts w:ascii="Arial" w:hAnsi="Arial" w:cs="Arial"/>
                <w:sz w:val="20"/>
                <w:szCs w:val="20"/>
              </w:rPr>
              <w:t>000</w:t>
            </w:r>
          </w:p>
        </w:tc>
        <w:tc>
          <w:tcPr>
            <w:tcW w:w="1417" w:type="dxa"/>
            <w:vAlign w:val="center"/>
          </w:tcPr>
          <w:p w14:paraId="12D97929"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C09D0E5" w14:textId="77777777" w:rsidR="004B3FAF" w:rsidRPr="007E7203" w:rsidRDefault="004B3FAF" w:rsidP="007E7203">
            <w:pPr>
              <w:spacing w:before="120"/>
              <w:jc w:val="center"/>
              <w:rPr>
                <w:rFonts w:ascii="Arial" w:hAnsi="Arial" w:cs="Arial"/>
                <w:sz w:val="20"/>
                <w:szCs w:val="20"/>
              </w:rPr>
            </w:pPr>
          </w:p>
        </w:tc>
      </w:tr>
      <w:tr w:rsidR="004B3FAF" w:rsidRPr="007E7203" w14:paraId="15618602" w14:textId="77777777" w:rsidTr="007C73C4">
        <w:tc>
          <w:tcPr>
            <w:tcW w:w="567" w:type="dxa"/>
            <w:vAlign w:val="center"/>
          </w:tcPr>
          <w:p w14:paraId="0D66D8A0"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19</w:t>
            </w:r>
          </w:p>
        </w:tc>
        <w:tc>
          <w:tcPr>
            <w:tcW w:w="3544" w:type="dxa"/>
            <w:vAlign w:val="center"/>
          </w:tcPr>
          <w:p w14:paraId="3D912C6B"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απομόνωσης των θυρών του </w:t>
            </w:r>
            <w:r w:rsidRPr="007E7203">
              <w:rPr>
                <w:rFonts w:ascii="Arial" w:hAnsi="Arial" w:cs="Arial"/>
                <w:sz w:val="20"/>
                <w:szCs w:val="20"/>
              </w:rPr>
              <w:t>switch</w:t>
            </w:r>
            <w:r w:rsidRPr="007E7203">
              <w:rPr>
                <w:rFonts w:ascii="Arial" w:hAnsi="Arial" w:cs="Arial"/>
                <w:sz w:val="20"/>
                <w:szCs w:val="20"/>
                <w:lang w:val="el-GR"/>
              </w:rPr>
              <w:t xml:space="preserve"> ακόμη και εντός του </w:t>
            </w:r>
            <w:r w:rsidRPr="007E7203">
              <w:rPr>
                <w:rFonts w:ascii="Arial" w:hAnsi="Arial" w:cs="Arial"/>
                <w:sz w:val="20"/>
                <w:szCs w:val="20"/>
              </w:rPr>
              <w:t>VLAN</w:t>
            </w:r>
            <w:r w:rsidRPr="007E7203">
              <w:rPr>
                <w:rFonts w:ascii="Arial" w:hAnsi="Arial" w:cs="Arial"/>
                <w:sz w:val="20"/>
                <w:szCs w:val="20"/>
                <w:lang w:val="el-GR"/>
              </w:rPr>
              <w:t>.</w:t>
            </w:r>
          </w:p>
        </w:tc>
        <w:tc>
          <w:tcPr>
            <w:tcW w:w="1418" w:type="dxa"/>
            <w:vAlign w:val="center"/>
          </w:tcPr>
          <w:p w14:paraId="0561EAD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87B68D7"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171CA0F" w14:textId="77777777" w:rsidR="004B3FAF" w:rsidRPr="007E7203" w:rsidRDefault="004B3FAF" w:rsidP="007E7203">
            <w:pPr>
              <w:spacing w:before="120"/>
              <w:jc w:val="center"/>
              <w:rPr>
                <w:rFonts w:ascii="Arial" w:hAnsi="Arial" w:cs="Arial"/>
                <w:sz w:val="20"/>
                <w:szCs w:val="20"/>
              </w:rPr>
            </w:pPr>
          </w:p>
        </w:tc>
      </w:tr>
      <w:tr w:rsidR="004B3FAF" w:rsidRPr="007E7203" w14:paraId="3C8D88A3" w14:textId="77777777" w:rsidTr="007C73C4">
        <w:tc>
          <w:tcPr>
            <w:tcW w:w="567" w:type="dxa"/>
            <w:vAlign w:val="center"/>
          </w:tcPr>
          <w:p w14:paraId="595EA50F"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20</w:t>
            </w:r>
          </w:p>
        </w:tc>
        <w:tc>
          <w:tcPr>
            <w:tcW w:w="3544" w:type="dxa"/>
            <w:vAlign w:val="center"/>
          </w:tcPr>
          <w:p w14:paraId="1EEF2258"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ένταξης σε ομάδα </w:t>
            </w:r>
            <w:proofErr w:type="spellStart"/>
            <w:r w:rsidRPr="007E7203">
              <w:rPr>
                <w:rFonts w:ascii="Arial" w:hAnsi="Arial" w:cs="Arial"/>
                <w:sz w:val="20"/>
                <w:szCs w:val="20"/>
                <w:lang w:val="el-GR"/>
              </w:rPr>
              <w:t>μεταγωγέων</w:t>
            </w:r>
            <w:proofErr w:type="spellEnd"/>
            <w:r w:rsidRPr="007E7203">
              <w:rPr>
                <w:rFonts w:ascii="Arial" w:hAnsi="Arial" w:cs="Arial"/>
                <w:sz w:val="20"/>
                <w:szCs w:val="20"/>
                <w:lang w:val="el-GR"/>
              </w:rPr>
              <w:t xml:space="preserve"> με στόχο την ανταλλαγή και διαμοιρασμό πληροφοριών για </w:t>
            </w:r>
            <w:r w:rsidRPr="007E7203">
              <w:rPr>
                <w:rFonts w:ascii="Arial" w:hAnsi="Arial" w:cs="Arial"/>
                <w:sz w:val="20"/>
                <w:szCs w:val="20"/>
              </w:rPr>
              <w:t>VLANs</w:t>
            </w:r>
            <w:r w:rsidRPr="007E7203">
              <w:rPr>
                <w:rFonts w:ascii="Arial" w:hAnsi="Arial" w:cs="Arial"/>
                <w:sz w:val="20"/>
                <w:szCs w:val="20"/>
                <w:lang w:val="el-GR"/>
              </w:rPr>
              <w:t xml:space="preserve"> με χρήση </w:t>
            </w:r>
            <w:r w:rsidRPr="007E7203">
              <w:rPr>
                <w:rFonts w:ascii="Arial" w:hAnsi="Arial" w:cs="Arial"/>
                <w:sz w:val="20"/>
                <w:szCs w:val="20"/>
                <w:lang w:val="en-US"/>
              </w:rPr>
              <w:t>IEEE</w:t>
            </w:r>
            <w:r w:rsidRPr="007E7203">
              <w:rPr>
                <w:rFonts w:ascii="Arial" w:hAnsi="Arial" w:cs="Arial"/>
                <w:sz w:val="20"/>
                <w:szCs w:val="20"/>
                <w:lang w:val="el-GR"/>
              </w:rPr>
              <w:t xml:space="preserve"> </w:t>
            </w:r>
            <w:r w:rsidRPr="007E7203">
              <w:rPr>
                <w:rFonts w:ascii="Arial" w:hAnsi="Arial" w:cs="Arial"/>
                <w:sz w:val="20"/>
                <w:szCs w:val="20"/>
                <w:lang w:val="en-US"/>
              </w:rPr>
              <w:t>standards</w:t>
            </w:r>
            <w:r w:rsidRPr="007E7203">
              <w:rPr>
                <w:rFonts w:ascii="Arial" w:hAnsi="Arial" w:cs="Arial"/>
                <w:sz w:val="20"/>
                <w:szCs w:val="20"/>
                <w:lang w:val="el-GR"/>
              </w:rPr>
              <w:t>.</w:t>
            </w:r>
          </w:p>
        </w:tc>
        <w:tc>
          <w:tcPr>
            <w:tcW w:w="1418" w:type="dxa"/>
            <w:vAlign w:val="center"/>
          </w:tcPr>
          <w:p w14:paraId="5705410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F9D09E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690D022" w14:textId="77777777" w:rsidR="004B3FAF" w:rsidRPr="007E7203" w:rsidRDefault="004B3FAF" w:rsidP="007E7203">
            <w:pPr>
              <w:spacing w:before="120"/>
              <w:jc w:val="center"/>
              <w:rPr>
                <w:rFonts w:ascii="Arial" w:hAnsi="Arial" w:cs="Arial"/>
                <w:sz w:val="20"/>
                <w:szCs w:val="20"/>
              </w:rPr>
            </w:pPr>
          </w:p>
        </w:tc>
      </w:tr>
      <w:tr w:rsidR="004B3FAF" w:rsidRPr="007E7203" w14:paraId="7466F018" w14:textId="77777777" w:rsidTr="007C73C4">
        <w:tc>
          <w:tcPr>
            <w:tcW w:w="567" w:type="dxa"/>
            <w:vAlign w:val="center"/>
          </w:tcPr>
          <w:p w14:paraId="1CBF985A"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21</w:t>
            </w:r>
          </w:p>
        </w:tc>
        <w:tc>
          <w:tcPr>
            <w:tcW w:w="3544" w:type="dxa"/>
            <w:vAlign w:val="center"/>
          </w:tcPr>
          <w:p w14:paraId="7D4484F1"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αυτόματου εντοπισμού λοιπών ομοειδών </w:t>
            </w:r>
            <w:proofErr w:type="spellStart"/>
            <w:r w:rsidRPr="007E7203">
              <w:rPr>
                <w:rFonts w:ascii="Arial" w:hAnsi="Arial" w:cs="Arial"/>
                <w:sz w:val="20"/>
                <w:szCs w:val="20"/>
                <w:lang w:val="el-GR"/>
              </w:rPr>
              <w:t>μεταγωγέων</w:t>
            </w:r>
            <w:proofErr w:type="spellEnd"/>
            <w:r w:rsidRPr="007E7203">
              <w:rPr>
                <w:rFonts w:ascii="Arial" w:hAnsi="Arial" w:cs="Arial"/>
                <w:sz w:val="20"/>
                <w:szCs w:val="20"/>
                <w:lang w:val="el-GR"/>
              </w:rPr>
              <w:t xml:space="preserve"> στην τοπολογία του δικτύου</w:t>
            </w:r>
          </w:p>
        </w:tc>
        <w:tc>
          <w:tcPr>
            <w:tcW w:w="1418" w:type="dxa"/>
            <w:vAlign w:val="center"/>
          </w:tcPr>
          <w:p w14:paraId="48ACFFFF"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FE5A99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8A7B211" w14:textId="77777777" w:rsidR="004B3FAF" w:rsidRPr="007E7203" w:rsidRDefault="004B3FAF" w:rsidP="007E7203">
            <w:pPr>
              <w:spacing w:before="120"/>
              <w:jc w:val="center"/>
              <w:rPr>
                <w:rFonts w:ascii="Arial" w:hAnsi="Arial" w:cs="Arial"/>
                <w:sz w:val="20"/>
                <w:szCs w:val="20"/>
              </w:rPr>
            </w:pPr>
          </w:p>
        </w:tc>
      </w:tr>
      <w:tr w:rsidR="004B3FAF" w:rsidRPr="007E7203" w14:paraId="787316D6" w14:textId="77777777" w:rsidTr="007C73C4">
        <w:tc>
          <w:tcPr>
            <w:tcW w:w="567" w:type="dxa"/>
            <w:vAlign w:val="center"/>
          </w:tcPr>
          <w:p w14:paraId="2C15B23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22</w:t>
            </w:r>
          </w:p>
        </w:tc>
        <w:tc>
          <w:tcPr>
            <w:tcW w:w="3544" w:type="dxa"/>
            <w:vAlign w:val="center"/>
          </w:tcPr>
          <w:p w14:paraId="5762DE97"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rPr>
              <w:t>Y</w:t>
            </w:r>
            <w:proofErr w:type="spellStart"/>
            <w:r w:rsidRPr="007E7203">
              <w:rPr>
                <w:rFonts w:ascii="Arial" w:hAnsi="Arial" w:cs="Arial"/>
                <w:sz w:val="20"/>
                <w:szCs w:val="20"/>
                <w:lang w:val="el-GR"/>
              </w:rPr>
              <w:t>ποστήριξη</w:t>
            </w:r>
            <w:proofErr w:type="spellEnd"/>
            <w:r w:rsidRPr="007E7203">
              <w:rPr>
                <w:rFonts w:ascii="Arial" w:hAnsi="Arial" w:cs="Arial"/>
                <w:sz w:val="20"/>
                <w:szCs w:val="20"/>
                <w:lang w:val="el-GR"/>
              </w:rPr>
              <w:t xml:space="preserve"> του πρωτοκόλλου ΙΕΕΕ 802.1</w:t>
            </w:r>
            <w:r w:rsidRPr="007E7203">
              <w:rPr>
                <w:rFonts w:ascii="Arial" w:hAnsi="Arial" w:cs="Arial"/>
                <w:sz w:val="20"/>
                <w:szCs w:val="20"/>
              </w:rPr>
              <w:t>d</w:t>
            </w:r>
            <w:r w:rsidRPr="007E7203">
              <w:rPr>
                <w:rFonts w:ascii="Arial" w:hAnsi="Arial" w:cs="Arial"/>
                <w:sz w:val="20"/>
                <w:szCs w:val="20"/>
                <w:lang w:val="el-GR"/>
              </w:rPr>
              <w:t xml:space="preserve"> (</w:t>
            </w:r>
            <w:r w:rsidRPr="007E7203">
              <w:rPr>
                <w:rFonts w:ascii="Arial" w:hAnsi="Arial" w:cs="Arial"/>
                <w:sz w:val="20"/>
                <w:szCs w:val="20"/>
              </w:rPr>
              <w:t>Spanning</w:t>
            </w:r>
            <w:r w:rsidRPr="007E7203">
              <w:rPr>
                <w:rFonts w:ascii="Arial" w:hAnsi="Arial" w:cs="Arial"/>
                <w:sz w:val="20"/>
                <w:szCs w:val="20"/>
                <w:lang w:val="el-GR"/>
              </w:rPr>
              <w:t xml:space="preserve"> </w:t>
            </w:r>
            <w:r w:rsidRPr="007E7203">
              <w:rPr>
                <w:rFonts w:ascii="Arial" w:hAnsi="Arial" w:cs="Arial"/>
                <w:sz w:val="20"/>
                <w:szCs w:val="20"/>
              </w:rPr>
              <w:t>Tree</w:t>
            </w:r>
            <w:r w:rsidRPr="007E7203">
              <w:rPr>
                <w:rFonts w:ascii="Arial" w:hAnsi="Arial" w:cs="Arial"/>
                <w:sz w:val="20"/>
                <w:szCs w:val="20"/>
                <w:lang w:val="el-GR"/>
              </w:rPr>
              <w:t xml:space="preserve"> </w:t>
            </w:r>
            <w:r w:rsidRPr="007E7203">
              <w:rPr>
                <w:rFonts w:ascii="Arial" w:hAnsi="Arial" w:cs="Arial"/>
                <w:sz w:val="20"/>
                <w:szCs w:val="20"/>
              </w:rPr>
              <w:t>Protocol</w:t>
            </w:r>
            <w:r w:rsidRPr="007E7203">
              <w:rPr>
                <w:rFonts w:ascii="Arial" w:hAnsi="Arial" w:cs="Arial"/>
                <w:sz w:val="20"/>
                <w:szCs w:val="20"/>
                <w:lang w:val="el-GR"/>
              </w:rPr>
              <w:t>).</w:t>
            </w:r>
          </w:p>
        </w:tc>
        <w:tc>
          <w:tcPr>
            <w:tcW w:w="1418" w:type="dxa"/>
            <w:vAlign w:val="center"/>
          </w:tcPr>
          <w:p w14:paraId="0702354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AC39AC5"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D156291" w14:textId="77777777" w:rsidR="004B3FAF" w:rsidRPr="007E7203" w:rsidRDefault="004B3FAF" w:rsidP="007E7203">
            <w:pPr>
              <w:spacing w:before="120"/>
              <w:jc w:val="center"/>
              <w:rPr>
                <w:rFonts w:ascii="Arial" w:hAnsi="Arial" w:cs="Arial"/>
                <w:sz w:val="20"/>
                <w:szCs w:val="20"/>
              </w:rPr>
            </w:pPr>
          </w:p>
        </w:tc>
      </w:tr>
      <w:tr w:rsidR="004B3FAF" w:rsidRPr="007E7203" w14:paraId="0262A159" w14:textId="77777777" w:rsidTr="007C73C4">
        <w:tc>
          <w:tcPr>
            <w:tcW w:w="567" w:type="dxa"/>
            <w:vAlign w:val="center"/>
          </w:tcPr>
          <w:p w14:paraId="723FF87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23</w:t>
            </w:r>
          </w:p>
        </w:tc>
        <w:tc>
          <w:tcPr>
            <w:tcW w:w="3544" w:type="dxa"/>
            <w:vAlign w:val="center"/>
          </w:tcPr>
          <w:p w14:paraId="1B2CD138"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Υποστήριξη ΙΕΕΕ 802.1</w:t>
            </w:r>
            <w:r w:rsidRPr="007E7203">
              <w:rPr>
                <w:rFonts w:ascii="Arial" w:hAnsi="Arial" w:cs="Arial"/>
                <w:sz w:val="20"/>
                <w:szCs w:val="20"/>
              </w:rPr>
              <w:t>d</w:t>
            </w:r>
            <w:r w:rsidRPr="007E7203">
              <w:rPr>
                <w:rFonts w:ascii="Arial" w:hAnsi="Arial" w:cs="Arial"/>
                <w:sz w:val="20"/>
                <w:szCs w:val="20"/>
                <w:lang w:val="el-GR"/>
              </w:rPr>
              <w:t xml:space="preserve"> ανά </w:t>
            </w:r>
            <w:r w:rsidRPr="007E7203">
              <w:rPr>
                <w:rFonts w:ascii="Arial" w:hAnsi="Arial" w:cs="Arial"/>
                <w:sz w:val="20"/>
                <w:szCs w:val="20"/>
              </w:rPr>
              <w:t>VLAN</w:t>
            </w:r>
            <w:r w:rsidRPr="007E7203">
              <w:rPr>
                <w:rFonts w:ascii="Arial" w:hAnsi="Arial" w:cs="Arial"/>
                <w:sz w:val="20"/>
                <w:szCs w:val="20"/>
                <w:lang w:val="el-GR"/>
              </w:rPr>
              <w:t xml:space="preserve"> έτσι ώστε ανά φυσική σύνδεση να μπορούν να συνυπάρχουν πολλαπλά </w:t>
            </w:r>
            <w:r w:rsidRPr="007E7203">
              <w:rPr>
                <w:rFonts w:ascii="Arial" w:hAnsi="Arial" w:cs="Arial"/>
                <w:sz w:val="20"/>
                <w:szCs w:val="20"/>
              </w:rPr>
              <w:t>instances</w:t>
            </w:r>
            <w:r w:rsidRPr="007E7203">
              <w:rPr>
                <w:rFonts w:ascii="Arial" w:hAnsi="Arial" w:cs="Arial"/>
                <w:sz w:val="20"/>
                <w:szCs w:val="20"/>
                <w:lang w:val="el-GR"/>
              </w:rPr>
              <w:t xml:space="preserve"> του 802.1</w:t>
            </w:r>
            <w:r w:rsidRPr="007E7203">
              <w:rPr>
                <w:rFonts w:ascii="Arial" w:hAnsi="Arial" w:cs="Arial"/>
                <w:sz w:val="20"/>
                <w:szCs w:val="20"/>
              </w:rPr>
              <w:t>d</w:t>
            </w:r>
            <w:r w:rsidRPr="007E7203">
              <w:rPr>
                <w:rFonts w:ascii="Arial" w:hAnsi="Arial" w:cs="Arial"/>
                <w:sz w:val="20"/>
                <w:szCs w:val="20"/>
                <w:lang w:val="el-GR"/>
              </w:rPr>
              <w:t xml:space="preserve"> αλγορίθμου με χρήση </w:t>
            </w:r>
            <w:r w:rsidRPr="007E7203">
              <w:rPr>
                <w:rFonts w:ascii="Arial" w:hAnsi="Arial" w:cs="Arial"/>
                <w:sz w:val="20"/>
                <w:szCs w:val="20"/>
                <w:lang w:val="en-US"/>
              </w:rPr>
              <w:t>IEEE</w:t>
            </w:r>
            <w:r w:rsidRPr="007E7203">
              <w:rPr>
                <w:rFonts w:ascii="Arial" w:hAnsi="Arial" w:cs="Arial"/>
                <w:sz w:val="20"/>
                <w:szCs w:val="20"/>
                <w:lang w:val="el-GR"/>
              </w:rPr>
              <w:t xml:space="preserve"> </w:t>
            </w:r>
            <w:r w:rsidRPr="007E7203">
              <w:rPr>
                <w:rFonts w:ascii="Arial" w:hAnsi="Arial" w:cs="Arial"/>
                <w:sz w:val="20"/>
                <w:szCs w:val="20"/>
                <w:lang w:val="en-US"/>
              </w:rPr>
              <w:t>standards</w:t>
            </w:r>
            <w:r w:rsidRPr="007E7203">
              <w:rPr>
                <w:rFonts w:ascii="Arial" w:hAnsi="Arial" w:cs="Arial"/>
                <w:sz w:val="20"/>
                <w:szCs w:val="20"/>
                <w:lang w:val="el-GR"/>
              </w:rPr>
              <w:t>.</w:t>
            </w:r>
          </w:p>
        </w:tc>
        <w:tc>
          <w:tcPr>
            <w:tcW w:w="1418" w:type="dxa"/>
            <w:vAlign w:val="center"/>
          </w:tcPr>
          <w:p w14:paraId="216303E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E9A3F8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2E836912" w14:textId="77777777" w:rsidR="004B3FAF" w:rsidRPr="007E7203" w:rsidRDefault="004B3FAF" w:rsidP="007E7203">
            <w:pPr>
              <w:spacing w:before="120"/>
              <w:jc w:val="center"/>
              <w:rPr>
                <w:rFonts w:ascii="Arial" w:hAnsi="Arial" w:cs="Arial"/>
                <w:sz w:val="20"/>
                <w:szCs w:val="20"/>
              </w:rPr>
            </w:pPr>
          </w:p>
        </w:tc>
      </w:tr>
      <w:tr w:rsidR="004B3FAF" w:rsidRPr="007E7203" w14:paraId="1C25B7EB" w14:textId="77777777" w:rsidTr="007C73C4">
        <w:tc>
          <w:tcPr>
            <w:tcW w:w="567" w:type="dxa"/>
            <w:vAlign w:val="center"/>
          </w:tcPr>
          <w:p w14:paraId="1CD4839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24</w:t>
            </w:r>
          </w:p>
        </w:tc>
        <w:tc>
          <w:tcPr>
            <w:tcW w:w="3544" w:type="dxa"/>
            <w:vAlign w:val="center"/>
          </w:tcPr>
          <w:p w14:paraId="1FC8EA70"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Υποστήριξη 802.1</w:t>
            </w:r>
            <w:r w:rsidRPr="007E7203">
              <w:rPr>
                <w:rFonts w:ascii="Arial" w:hAnsi="Arial" w:cs="Arial"/>
                <w:sz w:val="20"/>
                <w:szCs w:val="20"/>
              </w:rPr>
              <w:t>w</w:t>
            </w:r>
            <w:r w:rsidRPr="007E7203">
              <w:rPr>
                <w:rFonts w:ascii="Arial" w:hAnsi="Arial" w:cs="Arial"/>
                <w:sz w:val="20"/>
                <w:szCs w:val="20"/>
                <w:lang w:val="el-GR"/>
              </w:rPr>
              <w:t xml:space="preserve">, για ταχεία σύγκλιση σε περίπτωση αστοχίας του </w:t>
            </w:r>
            <w:r w:rsidRPr="007E7203">
              <w:rPr>
                <w:rFonts w:ascii="Arial" w:hAnsi="Arial" w:cs="Arial"/>
                <w:sz w:val="20"/>
                <w:szCs w:val="20"/>
              </w:rPr>
              <w:t>STP</w:t>
            </w:r>
            <w:r w:rsidRPr="007E7203">
              <w:rPr>
                <w:rFonts w:ascii="Arial" w:hAnsi="Arial" w:cs="Arial"/>
                <w:sz w:val="20"/>
                <w:szCs w:val="20"/>
                <w:lang w:val="el-GR"/>
              </w:rPr>
              <w:t xml:space="preserve"> ανεξάρτητα με την παραμετροποίηση των </w:t>
            </w:r>
            <w:r w:rsidRPr="007E7203">
              <w:rPr>
                <w:rFonts w:ascii="Arial" w:hAnsi="Arial" w:cs="Arial"/>
                <w:sz w:val="20"/>
                <w:szCs w:val="20"/>
              </w:rPr>
              <w:t>timers</w:t>
            </w:r>
            <w:r w:rsidRPr="007E7203">
              <w:rPr>
                <w:rFonts w:ascii="Arial" w:hAnsi="Arial" w:cs="Arial"/>
                <w:sz w:val="20"/>
                <w:szCs w:val="20"/>
                <w:lang w:val="el-GR"/>
              </w:rPr>
              <w:t xml:space="preserve"> με χρήση </w:t>
            </w:r>
            <w:r w:rsidRPr="007E7203">
              <w:rPr>
                <w:rFonts w:ascii="Arial" w:hAnsi="Arial" w:cs="Arial"/>
                <w:sz w:val="20"/>
                <w:szCs w:val="20"/>
                <w:lang w:val="en-US"/>
              </w:rPr>
              <w:t>IEEE</w:t>
            </w:r>
            <w:r w:rsidRPr="007E7203">
              <w:rPr>
                <w:rFonts w:ascii="Arial" w:hAnsi="Arial" w:cs="Arial"/>
                <w:sz w:val="20"/>
                <w:szCs w:val="20"/>
                <w:lang w:val="el-GR"/>
              </w:rPr>
              <w:t xml:space="preserve"> </w:t>
            </w:r>
            <w:r w:rsidRPr="007E7203">
              <w:rPr>
                <w:rFonts w:ascii="Arial" w:hAnsi="Arial" w:cs="Arial"/>
                <w:sz w:val="20"/>
                <w:szCs w:val="20"/>
                <w:lang w:val="en-US"/>
              </w:rPr>
              <w:t>standards</w:t>
            </w:r>
            <w:r w:rsidRPr="007E7203">
              <w:rPr>
                <w:rFonts w:ascii="Arial" w:hAnsi="Arial" w:cs="Arial"/>
                <w:sz w:val="20"/>
                <w:szCs w:val="20"/>
                <w:lang w:val="el-GR"/>
              </w:rPr>
              <w:t>.</w:t>
            </w:r>
          </w:p>
        </w:tc>
        <w:tc>
          <w:tcPr>
            <w:tcW w:w="1418" w:type="dxa"/>
            <w:vAlign w:val="center"/>
          </w:tcPr>
          <w:p w14:paraId="79D6861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5E39539"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6E07642" w14:textId="77777777" w:rsidR="004B3FAF" w:rsidRPr="007E7203" w:rsidRDefault="004B3FAF" w:rsidP="007E7203">
            <w:pPr>
              <w:spacing w:before="120"/>
              <w:jc w:val="center"/>
              <w:rPr>
                <w:rFonts w:ascii="Arial" w:hAnsi="Arial" w:cs="Arial"/>
                <w:sz w:val="20"/>
                <w:szCs w:val="20"/>
              </w:rPr>
            </w:pPr>
          </w:p>
        </w:tc>
      </w:tr>
      <w:tr w:rsidR="004B3FAF" w:rsidRPr="007E7203" w14:paraId="5C78AFDE" w14:textId="77777777" w:rsidTr="007C73C4">
        <w:tc>
          <w:tcPr>
            <w:tcW w:w="567" w:type="dxa"/>
            <w:vAlign w:val="center"/>
          </w:tcPr>
          <w:p w14:paraId="6E0D623F"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25</w:t>
            </w:r>
          </w:p>
        </w:tc>
        <w:tc>
          <w:tcPr>
            <w:tcW w:w="3544" w:type="dxa"/>
            <w:vAlign w:val="center"/>
          </w:tcPr>
          <w:p w14:paraId="127F0DB7"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Υποστήριξη 802.1</w:t>
            </w:r>
            <w:r w:rsidRPr="007E7203">
              <w:rPr>
                <w:rFonts w:ascii="Arial" w:hAnsi="Arial" w:cs="Arial"/>
                <w:sz w:val="20"/>
                <w:szCs w:val="20"/>
              </w:rPr>
              <w:t>s</w:t>
            </w:r>
            <w:r w:rsidRPr="007E7203">
              <w:rPr>
                <w:rFonts w:ascii="Arial" w:hAnsi="Arial" w:cs="Arial"/>
                <w:sz w:val="20"/>
                <w:szCs w:val="20"/>
                <w:lang w:val="el-GR"/>
              </w:rPr>
              <w:t xml:space="preserve">, ώστε να μπορεί να επιτευχθεί </w:t>
            </w:r>
            <w:r w:rsidRPr="007E7203">
              <w:rPr>
                <w:rFonts w:ascii="Arial" w:hAnsi="Arial" w:cs="Arial"/>
                <w:sz w:val="20"/>
                <w:szCs w:val="20"/>
              </w:rPr>
              <w:t>L</w:t>
            </w:r>
            <w:r w:rsidRPr="007E7203">
              <w:rPr>
                <w:rFonts w:ascii="Arial" w:hAnsi="Arial" w:cs="Arial"/>
                <w:sz w:val="20"/>
                <w:szCs w:val="20"/>
                <w:lang w:val="el-GR"/>
              </w:rPr>
              <w:t xml:space="preserve">2 </w:t>
            </w:r>
            <w:r w:rsidRPr="007E7203">
              <w:rPr>
                <w:rFonts w:ascii="Arial" w:hAnsi="Arial" w:cs="Arial"/>
                <w:sz w:val="20"/>
                <w:szCs w:val="20"/>
              </w:rPr>
              <w:t>load</w:t>
            </w:r>
            <w:r w:rsidRPr="007E7203">
              <w:rPr>
                <w:rFonts w:ascii="Arial" w:hAnsi="Arial" w:cs="Arial"/>
                <w:sz w:val="20"/>
                <w:szCs w:val="20"/>
                <w:lang w:val="el-GR"/>
              </w:rPr>
              <w:t xml:space="preserve"> </w:t>
            </w:r>
            <w:r w:rsidRPr="007E7203">
              <w:rPr>
                <w:rFonts w:ascii="Arial" w:hAnsi="Arial" w:cs="Arial"/>
                <w:sz w:val="20"/>
                <w:szCs w:val="20"/>
              </w:rPr>
              <w:t>balancing</w:t>
            </w:r>
            <w:r w:rsidRPr="007E7203">
              <w:rPr>
                <w:rFonts w:ascii="Arial" w:hAnsi="Arial" w:cs="Arial"/>
                <w:sz w:val="20"/>
                <w:szCs w:val="20"/>
                <w:lang w:val="el-GR"/>
              </w:rPr>
              <w:t xml:space="preserve"> με τη χρήση διαφορετικού </w:t>
            </w:r>
            <w:r w:rsidRPr="007E7203">
              <w:rPr>
                <w:rFonts w:ascii="Arial" w:hAnsi="Arial" w:cs="Arial"/>
                <w:sz w:val="20"/>
                <w:szCs w:val="20"/>
              </w:rPr>
              <w:t>STP</w:t>
            </w:r>
            <w:r w:rsidRPr="007E7203">
              <w:rPr>
                <w:rFonts w:ascii="Arial" w:hAnsi="Arial" w:cs="Arial"/>
                <w:sz w:val="20"/>
                <w:szCs w:val="20"/>
                <w:lang w:val="el-GR"/>
              </w:rPr>
              <w:t xml:space="preserve"> για κάθε </w:t>
            </w:r>
            <w:r w:rsidRPr="007E7203">
              <w:rPr>
                <w:rFonts w:ascii="Arial" w:hAnsi="Arial" w:cs="Arial"/>
                <w:sz w:val="20"/>
                <w:szCs w:val="20"/>
              </w:rPr>
              <w:t>VLAN</w:t>
            </w:r>
            <w:r w:rsidRPr="007E7203">
              <w:rPr>
                <w:rFonts w:ascii="Arial" w:hAnsi="Arial" w:cs="Arial"/>
                <w:sz w:val="20"/>
                <w:szCs w:val="20"/>
                <w:lang w:val="el-GR"/>
              </w:rPr>
              <w:t>.</w:t>
            </w:r>
          </w:p>
        </w:tc>
        <w:tc>
          <w:tcPr>
            <w:tcW w:w="1418" w:type="dxa"/>
            <w:vAlign w:val="center"/>
          </w:tcPr>
          <w:p w14:paraId="2F3DDEA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39376D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B4335ED" w14:textId="77777777" w:rsidR="004B3FAF" w:rsidRPr="007E7203" w:rsidRDefault="004B3FAF" w:rsidP="007E7203">
            <w:pPr>
              <w:spacing w:before="120"/>
              <w:jc w:val="center"/>
              <w:rPr>
                <w:rFonts w:ascii="Arial" w:hAnsi="Arial" w:cs="Arial"/>
                <w:sz w:val="20"/>
                <w:szCs w:val="20"/>
              </w:rPr>
            </w:pPr>
          </w:p>
        </w:tc>
      </w:tr>
      <w:tr w:rsidR="004B3FAF" w:rsidRPr="007E7203" w14:paraId="7C563B3F" w14:textId="77777777" w:rsidTr="007C73C4">
        <w:tc>
          <w:tcPr>
            <w:tcW w:w="567" w:type="dxa"/>
            <w:vAlign w:val="center"/>
          </w:tcPr>
          <w:p w14:paraId="1CFFD1B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26</w:t>
            </w:r>
          </w:p>
        </w:tc>
        <w:tc>
          <w:tcPr>
            <w:tcW w:w="3544" w:type="dxa"/>
            <w:vAlign w:val="center"/>
          </w:tcPr>
          <w:p w14:paraId="1D1CE279" w14:textId="77777777" w:rsidR="004B3FAF" w:rsidRPr="007E7203" w:rsidRDefault="004B3FAF" w:rsidP="007E7203">
            <w:pPr>
              <w:spacing w:before="120"/>
              <w:rPr>
                <w:rFonts w:ascii="Arial" w:hAnsi="Arial" w:cs="Arial"/>
                <w:b/>
                <w:bCs/>
                <w:sz w:val="20"/>
                <w:szCs w:val="20"/>
                <w:lang w:val="el-GR"/>
              </w:rPr>
            </w:pPr>
            <w:r w:rsidRPr="007E7203">
              <w:rPr>
                <w:rFonts w:ascii="Arial" w:hAnsi="Arial" w:cs="Arial"/>
                <w:sz w:val="20"/>
                <w:szCs w:val="20"/>
                <w:lang w:val="el-GR"/>
              </w:rPr>
              <w:t xml:space="preserve">Υποστήριξη κατηγοριοποίησης </w:t>
            </w:r>
            <w:proofErr w:type="spellStart"/>
            <w:r w:rsidRPr="007E7203">
              <w:rPr>
                <w:rFonts w:ascii="Arial" w:hAnsi="Arial" w:cs="Arial"/>
                <w:sz w:val="20"/>
                <w:szCs w:val="20"/>
                <w:lang w:val="el-GR"/>
              </w:rPr>
              <w:t>δεδομενων</w:t>
            </w:r>
            <w:proofErr w:type="spellEnd"/>
            <w:r w:rsidRPr="007E7203">
              <w:rPr>
                <w:rFonts w:ascii="Arial" w:hAnsi="Arial" w:cs="Arial"/>
                <w:sz w:val="20"/>
                <w:szCs w:val="20"/>
                <w:lang w:val="el-GR"/>
              </w:rPr>
              <w:t xml:space="preserve"> και δημιουργίας κανόνων επίβλεψης (</w:t>
            </w:r>
            <w:r w:rsidRPr="007E7203">
              <w:rPr>
                <w:rFonts w:ascii="Arial" w:hAnsi="Arial" w:cs="Arial"/>
                <w:sz w:val="20"/>
                <w:szCs w:val="20"/>
              </w:rPr>
              <w:t>policers</w:t>
            </w:r>
            <w:r w:rsidRPr="007E7203">
              <w:rPr>
                <w:rFonts w:ascii="Arial" w:hAnsi="Arial" w:cs="Arial"/>
                <w:sz w:val="20"/>
                <w:szCs w:val="20"/>
                <w:lang w:val="el-GR"/>
              </w:rPr>
              <w:t>) με στόχο τον περιορισμό της εισερχόμενης κίνησης (</w:t>
            </w:r>
            <w:r w:rsidRPr="007E7203">
              <w:rPr>
                <w:rFonts w:ascii="Arial" w:hAnsi="Arial" w:cs="Arial"/>
                <w:sz w:val="20"/>
                <w:szCs w:val="20"/>
              </w:rPr>
              <w:t>rate</w:t>
            </w:r>
            <w:r w:rsidRPr="007E7203">
              <w:rPr>
                <w:rFonts w:ascii="Arial" w:hAnsi="Arial" w:cs="Arial"/>
                <w:sz w:val="20"/>
                <w:szCs w:val="20"/>
                <w:lang w:val="el-GR"/>
              </w:rPr>
              <w:t xml:space="preserve"> </w:t>
            </w:r>
            <w:r w:rsidRPr="007E7203">
              <w:rPr>
                <w:rFonts w:ascii="Arial" w:hAnsi="Arial" w:cs="Arial"/>
                <w:sz w:val="20"/>
                <w:szCs w:val="20"/>
              </w:rPr>
              <w:t>limiting</w:t>
            </w:r>
            <w:r w:rsidRPr="007E7203">
              <w:rPr>
                <w:rFonts w:ascii="Arial" w:hAnsi="Arial" w:cs="Arial"/>
                <w:sz w:val="20"/>
                <w:szCs w:val="20"/>
                <w:lang w:val="el-GR"/>
              </w:rPr>
              <w:t>), βάση:</w:t>
            </w:r>
          </w:p>
          <w:p w14:paraId="78290E00" w14:textId="77777777" w:rsidR="004B3FAF" w:rsidRPr="007E7203" w:rsidRDefault="004B3FAF" w:rsidP="007E7203">
            <w:pPr>
              <w:spacing w:before="120"/>
              <w:ind w:left="318" w:hanging="142"/>
              <w:rPr>
                <w:rFonts w:ascii="Arial" w:hAnsi="Arial" w:cs="Arial"/>
                <w:b/>
                <w:bCs/>
                <w:sz w:val="20"/>
                <w:szCs w:val="20"/>
                <w:lang w:val="el-GR"/>
              </w:rPr>
            </w:pPr>
            <w:r w:rsidRPr="007E7203">
              <w:rPr>
                <w:rFonts w:ascii="Arial" w:hAnsi="Arial" w:cs="Arial"/>
                <w:sz w:val="20"/>
                <w:szCs w:val="20"/>
                <w:lang w:val="el-GR"/>
              </w:rPr>
              <w:t xml:space="preserve">• </w:t>
            </w:r>
            <w:r w:rsidRPr="007E7203">
              <w:rPr>
                <w:rFonts w:ascii="Arial" w:hAnsi="Arial" w:cs="Arial"/>
                <w:sz w:val="20"/>
                <w:szCs w:val="20"/>
              </w:rPr>
              <w:t>MAC</w:t>
            </w:r>
            <w:r w:rsidRPr="007E7203">
              <w:rPr>
                <w:rFonts w:ascii="Arial" w:hAnsi="Arial" w:cs="Arial"/>
                <w:sz w:val="20"/>
                <w:szCs w:val="20"/>
                <w:lang w:val="el-GR"/>
              </w:rPr>
              <w:t xml:space="preserve"> διεύθυνση αποστολέα και παραλήπτη</w:t>
            </w:r>
          </w:p>
          <w:p w14:paraId="5A0B123B" w14:textId="77777777" w:rsidR="004B3FAF" w:rsidRPr="007E7203" w:rsidRDefault="004B3FAF" w:rsidP="007E7203">
            <w:pPr>
              <w:spacing w:before="120"/>
              <w:ind w:left="176"/>
              <w:rPr>
                <w:rFonts w:ascii="Arial" w:hAnsi="Arial" w:cs="Arial"/>
                <w:sz w:val="20"/>
                <w:szCs w:val="20"/>
                <w:lang w:val="el-GR"/>
              </w:rPr>
            </w:pPr>
            <w:r w:rsidRPr="007E7203">
              <w:rPr>
                <w:rFonts w:ascii="Arial" w:hAnsi="Arial" w:cs="Arial"/>
                <w:sz w:val="20"/>
                <w:szCs w:val="20"/>
                <w:lang w:val="el-GR"/>
              </w:rPr>
              <w:t xml:space="preserve">• </w:t>
            </w:r>
            <w:r w:rsidRPr="007E7203">
              <w:rPr>
                <w:rFonts w:ascii="Arial" w:hAnsi="Arial" w:cs="Arial"/>
                <w:sz w:val="20"/>
                <w:szCs w:val="20"/>
              </w:rPr>
              <w:t>IP</w:t>
            </w:r>
            <w:r w:rsidRPr="007E7203">
              <w:rPr>
                <w:rFonts w:ascii="Arial" w:hAnsi="Arial" w:cs="Arial"/>
                <w:sz w:val="20"/>
                <w:szCs w:val="20"/>
                <w:lang w:val="el-GR"/>
              </w:rPr>
              <w:t xml:space="preserve"> διεύθυνση αποστολέα και παραλήπτη</w:t>
            </w:r>
          </w:p>
          <w:p w14:paraId="75C74190" w14:textId="77777777" w:rsidR="004B3FAF" w:rsidRPr="007E7203" w:rsidRDefault="004B3FAF" w:rsidP="007E7203">
            <w:pPr>
              <w:spacing w:before="120"/>
              <w:ind w:left="176"/>
              <w:rPr>
                <w:rFonts w:ascii="Arial" w:hAnsi="Arial" w:cs="Arial"/>
                <w:b/>
                <w:bCs/>
                <w:sz w:val="20"/>
                <w:szCs w:val="20"/>
                <w:lang w:val="el-GR"/>
              </w:rPr>
            </w:pPr>
            <w:r w:rsidRPr="007E7203">
              <w:rPr>
                <w:rFonts w:ascii="Arial" w:hAnsi="Arial" w:cs="Arial"/>
                <w:sz w:val="20"/>
                <w:szCs w:val="20"/>
                <w:lang w:val="el-GR"/>
              </w:rPr>
              <w:t xml:space="preserve">• </w:t>
            </w:r>
            <w:r w:rsidRPr="007E7203">
              <w:rPr>
                <w:rFonts w:ascii="Arial" w:hAnsi="Arial" w:cs="Arial"/>
                <w:sz w:val="20"/>
                <w:szCs w:val="20"/>
              </w:rPr>
              <w:t>TCP</w:t>
            </w:r>
            <w:r w:rsidRPr="007E7203">
              <w:rPr>
                <w:rFonts w:ascii="Arial" w:hAnsi="Arial" w:cs="Arial"/>
                <w:sz w:val="20"/>
                <w:szCs w:val="20"/>
                <w:lang w:val="el-GR"/>
              </w:rPr>
              <w:t xml:space="preserve"> πόρτα πηγής και προορισμού</w:t>
            </w:r>
          </w:p>
          <w:p w14:paraId="782B333C" w14:textId="77777777" w:rsidR="004B3FAF" w:rsidRPr="007E7203" w:rsidRDefault="004B3FAF" w:rsidP="007E7203">
            <w:pPr>
              <w:spacing w:before="120"/>
              <w:ind w:left="176"/>
              <w:rPr>
                <w:rFonts w:ascii="Arial" w:hAnsi="Arial" w:cs="Arial"/>
                <w:sz w:val="20"/>
                <w:szCs w:val="20"/>
                <w:lang w:val="el-GR"/>
              </w:rPr>
            </w:pPr>
            <w:r w:rsidRPr="007E7203">
              <w:rPr>
                <w:rFonts w:ascii="Arial" w:hAnsi="Arial" w:cs="Arial"/>
                <w:sz w:val="20"/>
                <w:szCs w:val="20"/>
                <w:lang w:val="el-GR"/>
              </w:rPr>
              <w:t xml:space="preserve">• </w:t>
            </w:r>
            <w:r w:rsidRPr="007E7203">
              <w:rPr>
                <w:rFonts w:ascii="Arial" w:hAnsi="Arial" w:cs="Arial"/>
                <w:sz w:val="20"/>
                <w:szCs w:val="20"/>
              </w:rPr>
              <w:t>UDP</w:t>
            </w:r>
            <w:r w:rsidRPr="007E7203">
              <w:rPr>
                <w:rFonts w:ascii="Arial" w:hAnsi="Arial" w:cs="Arial"/>
                <w:sz w:val="20"/>
                <w:szCs w:val="20"/>
                <w:lang w:val="el-GR"/>
              </w:rPr>
              <w:t xml:space="preserve"> πόρτα πηγής και προορισμού</w:t>
            </w:r>
          </w:p>
        </w:tc>
        <w:tc>
          <w:tcPr>
            <w:tcW w:w="1418" w:type="dxa"/>
            <w:vAlign w:val="center"/>
          </w:tcPr>
          <w:p w14:paraId="2C5983C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12224D2"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5EB3B7F" w14:textId="77777777" w:rsidR="004B3FAF" w:rsidRPr="007E7203" w:rsidRDefault="004B3FAF" w:rsidP="007E7203">
            <w:pPr>
              <w:spacing w:before="120"/>
              <w:jc w:val="center"/>
              <w:rPr>
                <w:rFonts w:ascii="Arial" w:hAnsi="Arial" w:cs="Arial"/>
                <w:sz w:val="20"/>
                <w:szCs w:val="20"/>
              </w:rPr>
            </w:pPr>
          </w:p>
        </w:tc>
      </w:tr>
      <w:tr w:rsidR="004B3FAF" w:rsidRPr="007E7203" w14:paraId="3B0DEDB1" w14:textId="77777777" w:rsidTr="007C73C4">
        <w:tc>
          <w:tcPr>
            <w:tcW w:w="567" w:type="dxa"/>
            <w:vAlign w:val="center"/>
          </w:tcPr>
          <w:p w14:paraId="132BC98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w:t>
            </w:r>
            <w:r w:rsidRPr="007E7203">
              <w:rPr>
                <w:rFonts w:ascii="Arial" w:hAnsi="Arial" w:cs="Arial"/>
                <w:sz w:val="20"/>
                <w:szCs w:val="20"/>
                <w:lang w:val="en-US"/>
              </w:rPr>
              <w:t>7</w:t>
            </w:r>
          </w:p>
        </w:tc>
        <w:tc>
          <w:tcPr>
            <w:tcW w:w="3544" w:type="dxa"/>
            <w:vAlign w:val="center"/>
          </w:tcPr>
          <w:p w14:paraId="11DDFB0F"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δυναμικής ένταξης των θυρών σε </w:t>
            </w:r>
            <w:r w:rsidRPr="007E7203">
              <w:rPr>
                <w:rFonts w:ascii="Arial" w:hAnsi="Arial" w:cs="Arial"/>
                <w:sz w:val="20"/>
                <w:szCs w:val="20"/>
              </w:rPr>
              <w:t>VLANs</w:t>
            </w:r>
            <w:r w:rsidRPr="007E7203">
              <w:rPr>
                <w:rFonts w:ascii="Arial" w:hAnsi="Arial" w:cs="Arial"/>
                <w:sz w:val="20"/>
                <w:szCs w:val="20"/>
                <w:lang w:val="el-GR"/>
              </w:rPr>
              <w:t xml:space="preserve"> ανάλογα με τη </w:t>
            </w:r>
            <w:r w:rsidRPr="007E7203">
              <w:rPr>
                <w:rFonts w:ascii="Arial" w:hAnsi="Arial" w:cs="Arial"/>
                <w:sz w:val="20"/>
                <w:szCs w:val="20"/>
              </w:rPr>
              <w:t>MAC</w:t>
            </w:r>
            <w:r w:rsidRPr="007E7203">
              <w:rPr>
                <w:rFonts w:ascii="Arial" w:hAnsi="Arial" w:cs="Arial"/>
                <w:sz w:val="20"/>
                <w:szCs w:val="20"/>
                <w:lang w:val="el-GR"/>
              </w:rPr>
              <w:t xml:space="preserve"> διεύθυνση του σταθμού εργασίας που είναι συνδεδεμένος στην εκάστοτε θύρα (</w:t>
            </w:r>
            <w:r w:rsidRPr="007E7203">
              <w:rPr>
                <w:rFonts w:ascii="Arial" w:hAnsi="Arial" w:cs="Arial"/>
                <w:sz w:val="20"/>
                <w:szCs w:val="20"/>
                <w:lang w:val="en-US"/>
              </w:rPr>
              <w:t>Dynamic</w:t>
            </w:r>
            <w:r w:rsidRPr="007E7203">
              <w:rPr>
                <w:rFonts w:ascii="Arial" w:hAnsi="Arial" w:cs="Arial"/>
                <w:sz w:val="20"/>
                <w:szCs w:val="20"/>
                <w:lang w:val="el-GR"/>
              </w:rPr>
              <w:t xml:space="preserve"> </w:t>
            </w:r>
            <w:r w:rsidRPr="007E7203">
              <w:rPr>
                <w:rFonts w:ascii="Arial" w:hAnsi="Arial" w:cs="Arial"/>
                <w:sz w:val="20"/>
                <w:szCs w:val="20"/>
                <w:lang w:val="en-US"/>
              </w:rPr>
              <w:t>VLAN</w:t>
            </w:r>
            <w:r w:rsidRPr="007E7203">
              <w:rPr>
                <w:rFonts w:ascii="Arial" w:hAnsi="Arial" w:cs="Arial"/>
                <w:sz w:val="20"/>
                <w:szCs w:val="20"/>
                <w:lang w:val="el-GR"/>
              </w:rPr>
              <w:t xml:space="preserve"> </w:t>
            </w:r>
            <w:r w:rsidRPr="007E7203">
              <w:rPr>
                <w:rFonts w:ascii="Arial" w:hAnsi="Arial" w:cs="Arial"/>
                <w:sz w:val="20"/>
                <w:szCs w:val="20"/>
                <w:lang w:val="en-US"/>
              </w:rPr>
              <w:t>Assignment</w:t>
            </w:r>
            <w:r w:rsidRPr="007E7203">
              <w:rPr>
                <w:rFonts w:ascii="Arial" w:hAnsi="Arial" w:cs="Arial"/>
                <w:sz w:val="20"/>
                <w:szCs w:val="20"/>
                <w:lang w:val="el-GR"/>
              </w:rPr>
              <w:t xml:space="preserve">) με χρήση </w:t>
            </w:r>
            <w:r w:rsidRPr="007E7203">
              <w:rPr>
                <w:rFonts w:ascii="Arial" w:hAnsi="Arial" w:cs="Arial"/>
                <w:sz w:val="20"/>
                <w:szCs w:val="20"/>
                <w:lang w:val="en-US"/>
              </w:rPr>
              <w:t>IEEE</w:t>
            </w:r>
            <w:r w:rsidRPr="007E7203">
              <w:rPr>
                <w:rFonts w:ascii="Arial" w:hAnsi="Arial" w:cs="Arial"/>
                <w:sz w:val="20"/>
                <w:szCs w:val="20"/>
                <w:lang w:val="el-GR"/>
              </w:rPr>
              <w:t xml:space="preserve"> </w:t>
            </w:r>
            <w:r w:rsidRPr="007E7203">
              <w:rPr>
                <w:rFonts w:ascii="Arial" w:hAnsi="Arial" w:cs="Arial"/>
                <w:sz w:val="20"/>
                <w:szCs w:val="20"/>
                <w:lang w:val="en-US"/>
              </w:rPr>
              <w:t>standards</w:t>
            </w:r>
            <w:r w:rsidRPr="007E7203">
              <w:rPr>
                <w:rFonts w:ascii="Arial" w:hAnsi="Arial" w:cs="Arial"/>
                <w:sz w:val="20"/>
                <w:szCs w:val="20"/>
                <w:lang w:val="el-GR"/>
              </w:rPr>
              <w:t>.</w:t>
            </w:r>
          </w:p>
        </w:tc>
        <w:tc>
          <w:tcPr>
            <w:tcW w:w="1418" w:type="dxa"/>
            <w:vAlign w:val="center"/>
          </w:tcPr>
          <w:p w14:paraId="0BF533D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8D253DC"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7E804D4" w14:textId="77777777" w:rsidR="004B3FAF" w:rsidRPr="007E7203" w:rsidRDefault="004B3FAF" w:rsidP="007E7203">
            <w:pPr>
              <w:spacing w:before="120"/>
              <w:jc w:val="center"/>
              <w:rPr>
                <w:rFonts w:ascii="Arial" w:hAnsi="Arial" w:cs="Arial"/>
                <w:sz w:val="20"/>
                <w:szCs w:val="20"/>
              </w:rPr>
            </w:pPr>
          </w:p>
        </w:tc>
      </w:tr>
      <w:tr w:rsidR="004B3FAF" w:rsidRPr="007E7203" w14:paraId="3717832C" w14:textId="77777777" w:rsidTr="007C73C4">
        <w:tc>
          <w:tcPr>
            <w:tcW w:w="567" w:type="dxa"/>
            <w:vAlign w:val="center"/>
          </w:tcPr>
          <w:p w14:paraId="20646D61"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2</w:t>
            </w:r>
            <w:r w:rsidRPr="007E7203">
              <w:rPr>
                <w:rFonts w:ascii="Arial" w:hAnsi="Arial" w:cs="Arial"/>
                <w:sz w:val="20"/>
                <w:szCs w:val="20"/>
                <w:lang w:val="en-US"/>
              </w:rPr>
              <w:t>8</w:t>
            </w:r>
          </w:p>
        </w:tc>
        <w:tc>
          <w:tcPr>
            <w:tcW w:w="3544" w:type="dxa"/>
            <w:vAlign w:val="center"/>
          </w:tcPr>
          <w:p w14:paraId="47C4E00E"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Η υποστήριξη </w:t>
            </w:r>
            <w:r w:rsidRPr="007E7203">
              <w:rPr>
                <w:rFonts w:ascii="Arial" w:hAnsi="Arial" w:cs="Arial"/>
                <w:sz w:val="20"/>
                <w:szCs w:val="20"/>
              </w:rPr>
              <w:t>Multicast</w:t>
            </w:r>
            <w:r w:rsidRPr="007E7203">
              <w:rPr>
                <w:rFonts w:ascii="Arial" w:hAnsi="Arial" w:cs="Arial"/>
                <w:sz w:val="20"/>
                <w:szCs w:val="20"/>
                <w:lang w:val="el-GR"/>
              </w:rPr>
              <w:t xml:space="preserve"> να παρέχεται σε επίπεδο υλικού (</w:t>
            </w:r>
            <w:r w:rsidRPr="007E7203">
              <w:rPr>
                <w:rFonts w:ascii="Arial" w:hAnsi="Arial" w:cs="Arial"/>
                <w:sz w:val="20"/>
                <w:szCs w:val="20"/>
              </w:rPr>
              <w:t>hardware</w:t>
            </w:r>
            <w:r w:rsidRPr="007E7203">
              <w:rPr>
                <w:rFonts w:ascii="Arial" w:hAnsi="Arial" w:cs="Arial"/>
                <w:sz w:val="20"/>
                <w:szCs w:val="20"/>
                <w:lang w:val="el-GR"/>
              </w:rPr>
              <w:t>).</w:t>
            </w:r>
          </w:p>
        </w:tc>
        <w:tc>
          <w:tcPr>
            <w:tcW w:w="1418" w:type="dxa"/>
            <w:vAlign w:val="center"/>
          </w:tcPr>
          <w:p w14:paraId="66D44D4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9A68977"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04F49C29" w14:textId="77777777" w:rsidR="004B3FAF" w:rsidRPr="007E7203" w:rsidRDefault="004B3FAF" w:rsidP="007E7203">
            <w:pPr>
              <w:spacing w:before="120"/>
              <w:jc w:val="center"/>
              <w:rPr>
                <w:rFonts w:ascii="Arial" w:hAnsi="Arial" w:cs="Arial"/>
                <w:sz w:val="20"/>
                <w:szCs w:val="20"/>
              </w:rPr>
            </w:pPr>
          </w:p>
        </w:tc>
      </w:tr>
      <w:tr w:rsidR="004B3FAF" w:rsidRPr="007E7203" w14:paraId="70BB230D" w14:textId="77777777" w:rsidTr="007C73C4">
        <w:tc>
          <w:tcPr>
            <w:tcW w:w="567" w:type="dxa"/>
            <w:vAlign w:val="center"/>
          </w:tcPr>
          <w:p w14:paraId="1C100441"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rPr>
              <w:t>2</w:t>
            </w:r>
            <w:r w:rsidRPr="007E7203">
              <w:rPr>
                <w:rFonts w:ascii="Arial" w:hAnsi="Arial" w:cs="Arial"/>
                <w:sz w:val="20"/>
                <w:szCs w:val="20"/>
                <w:lang w:val="en-US"/>
              </w:rPr>
              <w:t>9</w:t>
            </w:r>
          </w:p>
        </w:tc>
        <w:tc>
          <w:tcPr>
            <w:tcW w:w="3544" w:type="dxa"/>
            <w:vAlign w:val="center"/>
          </w:tcPr>
          <w:p w14:paraId="2D800037"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lang w:val="en-US"/>
              </w:rPr>
              <w:t xml:space="preserve"> IGMP IPv4 </w:t>
            </w:r>
            <w:r w:rsidRPr="007E7203">
              <w:rPr>
                <w:rFonts w:ascii="Arial" w:hAnsi="Arial" w:cs="Arial"/>
                <w:sz w:val="20"/>
                <w:szCs w:val="20"/>
              </w:rPr>
              <w:t>και</w:t>
            </w:r>
            <w:r w:rsidRPr="007E7203">
              <w:rPr>
                <w:rFonts w:ascii="Arial" w:hAnsi="Arial" w:cs="Arial"/>
                <w:sz w:val="20"/>
                <w:szCs w:val="20"/>
                <w:lang w:val="en-US"/>
              </w:rPr>
              <w:t xml:space="preserve"> IPv6 MLD, IGMP snooping </w:t>
            </w:r>
            <w:r w:rsidRPr="007E7203">
              <w:rPr>
                <w:rFonts w:ascii="Arial" w:hAnsi="Arial" w:cs="Arial"/>
                <w:sz w:val="20"/>
                <w:szCs w:val="20"/>
              </w:rPr>
              <w:t>και</w:t>
            </w:r>
            <w:r w:rsidRPr="007E7203">
              <w:rPr>
                <w:rFonts w:ascii="Arial" w:hAnsi="Arial" w:cs="Arial"/>
                <w:sz w:val="20"/>
                <w:szCs w:val="20"/>
                <w:lang w:val="en-US"/>
              </w:rPr>
              <w:t xml:space="preserve"> IGMP filtering.</w:t>
            </w:r>
          </w:p>
        </w:tc>
        <w:tc>
          <w:tcPr>
            <w:tcW w:w="1418" w:type="dxa"/>
            <w:vAlign w:val="center"/>
          </w:tcPr>
          <w:p w14:paraId="2295063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4A1C235A"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4851674" w14:textId="77777777" w:rsidR="004B3FAF" w:rsidRPr="007E7203" w:rsidRDefault="004B3FAF" w:rsidP="007E7203">
            <w:pPr>
              <w:spacing w:before="120"/>
              <w:jc w:val="center"/>
              <w:rPr>
                <w:rFonts w:ascii="Arial" w:hAnsi="Arial" w:cs="Arial"/>
                <w:sz w:val="20"/>
                <w:szCs w:val="20"/>
              </w:rPr>
            </w:pPr>
          </w:p>
        </w:tc>
      </w:tr>
      <w:tr w:rsidR="004B3FAF" w:rsidRPr="007E7203" w14:paraId="2E60A626" w14:textId="77777777" w:rsidTr="007C73C4">
        <w:tc>
          <w:tcPr>
            <w:tcW w:w="567" w:type="dxa"/>
            <w:vAlign w:val="center"/>
          </w:tcPr>
          <w:p w14:paraId="563C8B6E"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30</w:t>
            </w:r>
          </w:p>
        </w:tc>
        <w:tc>
          <w:tcPr>
            <w:tcW w:w="3544" w:type="dxa"/>
            <w:vAlign w:val="center"/>
          </w:tcPr>
          <w:p w14:paraId="6BBDCF67" w14:textId="77777777" w:rsidR="004B3FAF" w:rsidRPr="007E7203" w:rsidRDefault="004B3FAF" w:rsidP="007E7203">
            <w:pPr>
              <w:snapToGrid w:val="0"/>
              <w:spacing w:before="120"/>
              <w:rPr>
                <w:rFonts w:ascii="Arial" w:hAnsi="Arial" w:cs="Arial"/>
                <w:sz w:val="20"/>
                <w:szCs w:val="20"/>
                <w:lang w:val="el-GR"/>
              </w:rPr>
            </w:pPr>
            <w:r w:rsidRPr="007E7203">
              <w:rPr>
                <w:rFonts w:ascii="Arial" w:hAnsi="Arial" w:cs="Arial"/>
                <w:sz w:val="20"/>
                <w:szCs w:val="20"/>
                <w:lang w:val="el-GR"/>
              </w:rPr>
              <w:t xml:space="preserve">Υποστήριξη </w:t>
            </w:r>
            <w:r w:rsidRPr="007E7203">
              <w:rPr>
                <w:rFonts w:ascii="Arial" w:hAnsi="Arial" w:cs="Arial"/>
                <w:sz w:val="20"/>
                <w:szCs w:val="20"/>
                <w:lang w:val="en-US"/>
              </w:rPr>
              <w:t>IGMP</w:t>
            </w:r>
            <w:r w:rsidRPr="007E7203">
              <w:rPr>
                <w:rFonts w:ascii="Arial" w:hAnsi="Arial" w:cs="Arial"/>
                <w:sz w:val="20"/>
                <w:szCs w:val="20"/>
                <w:lang w:val="el-GR"/>
              </w:rPr>
              <w:t xml:space="preserve"> </w:t>
            </w:r>
            <w:r w:rsidRPr="007E7203">
              <w:rPr>
                <w:rFonts w:ascii="Arial" w:hAnsi="Arial" w:cs="Arial"/>
                <w:sz w:val="20"/>
                <w:szCs w:val="20"/>
                <w:lang w:val="en-US"/>
              </w:rPr>
              <w:t>v</w:t>
            </w:r>
            <w:r w:rsidRPr="007E7203">
              <w:rPr>
                <w:rFonts w:ascii="Arial" w:hAnsi="Arial" w:cs="Arial"/>
                <w:sz w:val="20"/>
                <w:szCs w:val="20"/>
                <w:lang w:val="el-GR"/>
              </w:rPr>
              <w:t xml:space="preserve">2 για </w:t>
            </w:r>
            <w:proofErr w:type="spellStart"/>
            <w:r w:rsidRPr="007E7203">
              <w:rPr>
                <w:rFonts w:ascii="Arial" w:hAnsi="Arial" w:cs="Arial"/>
                <w:sz w:val="20"/>
                <w:szCs w:val="20"/>
                <w:lang w:val="en-US"/>
              </w:rPr>
              <w:t>IPv</w:t>
            </w:r>
            <w:proofErr w:type="spellEnd"/>
            <w:r w:rsidRPr="007E7203">
              <w:rPr>
                <w:rFonts w:ascii="Arial" w:hAnsi="Arial" w:cs="Arial"/>
                <w:sz w:val="20"/>
                <w:szCs w:val="20"/>
                <w:lang w:val="el-GR"/>
              </w:rPr>
              <w:t xml:space="preserve">4 και </w:t>
            </w:r>
            <w:r w:rsidRPr="007E7203">
              <w:rPr>
                <w:rFonts w:ascii="Arial" w:hAnsi="Arial" w:cs="Arial"/>
                <w:sz w:val="20"/>
                <w:szCs w:val="20"/>
                <w:lang w:val="en-US"/>
              </w:rPr>
              <w:t>MLD</w:t>
            </w:r>
            <w:r w:rsidRPr="007E7203">
              <w:rPr>
                <w:rFonts w:ascii="Arial" w:hAnsi="Arial" w:cs="Arial"/>
                <w:sz w:val="20"/>
                <w:szCs w:val="20"/>
                <w:lang w:val="el-GR"/>
              </w:rPr>
              <w:t xml:space="preserve"> για </w:t>
            </w:r>
            <w:proofErr w:type="spellStart"/>
            <w:r w:rsidRPr="007E7203">
              <w:rPr>
                <w:rFonts w:ascii="Arial" w:hAnsi="Arial" w:cs="Arial"/>
                <w:sz w:val="20"/>
                <w:szCs w:val="20"/>
                <w:lang w:val="en-US"/>
              </w:rPr>
              <w:t>IPv</w:t>
            </w:r>
            <w:proofErr w:type="spellEnd"/>
            <w:r w:rsidRPr="007E7203">
              <w:rPr>
                <w:rFonts w:ascii="Arial" w:hAnsi="Arial" w:cs="Arial"/>
                <w:sz w:val="20"/>
                <w:szCs w:val="20"/>
                <w:lang w:val="el-GR"/>
              </w:rPr>
              <w:t>6.</w:t>
            </w:r>
          </w:p>
        </w:tc>
        <w:tc>
          <w:tcPr>
            <w:tcW w:w="1418" w:type="dxa"/>
            <w:vAlign w:val="center"/>
          </w:tcPr>
          <w:p w14:paraId="6BCA977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62132DA"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2A8BCD2" w14:textId="77777777" w:rsidR="004B3FAF" w:rsidRPr="007E7203" w:rsidRDefault="004B3FAF" w:rsidP="007E7203">
            <w:pPr>
              <w:spacing w:before="120"/>
              <w:jc w:val="center"/>
              <w:rPr>
                <w:rFonts w:ascii="Arial" w:hAnsi="Arial" w:cs="Arial"/>
                <w:sz w:val="20"/>
                <w:szCs w:val="20"/>
              </w:rPr>
            </w:pPr>
          </w:p>
        </w:tc>
      </w:tr>
      <w:tr w:rsidR="004B3FAF" w:rsidRPr="007E7203" w14:paraId="189459BD" w14:textId="77777777" w:rsidTr="007C73C4">
        <w:tc>
          <w:tcPr>
            <w:tcW w:w="567" w:type="dxa"/>
            <w:shd w:val="clear" w:color="auto" w:fill="E6E6E6"/>
            <w:vAlign w:val="center"/>
          </w:tcPr>
          <w:p w14:paraId="4CD2BBD2" w14:textId="77777777" w:rsidR="004B3FAF" w:rsidRPr="007E7203" w:rsidRDefault="004B3FAF" w:rsidP="007E7203">
            <w:pPr>
              <w:spacing w:before="120"/>
              <w:jc w:val="center"/>
              <w:rPr>
                <w:rFonts w:ascii="Arial" w:hAnsi="Arial" w:cs="Arial"/>
                <w:sz w:val="20"/>
                <w:szCs w:val="20"/>
              </w:rPr>
            </w:pPr>
          </w:p>
        </w:tc>
        <w:tc>
          <w:tcPr>
            <w:tcW w:w="3544" w:type="dxa"/>
            <w:shd w:val="clear" w:color="auto" w:fill="E6E6E6"/>
            <w:vAlign w:val="center"/>
          </w:tcPr>
          <w:p w14:paraId="4B7C5416" w14:textId="77777777" w:rsidR="004B3FAF" w:rsidRPr="007E7203" w:rsidRDefault="004B3FAF" w:rsidP="007E7203">
            <w:pPr>
              <w:spacing w:before="120"/>
              <w:rPr>
                <w:rFonts w:ascii="Arial" w:hAnsi="Arial" w:cs="Arial"/>
                <w:b/>
                <w:bCs/>
                <w:i/>
                <w:sz w:val="20"/>
                <w:szCs w:val="20"/>
              </w:rPr>
            </w:pPr>
            <w:r w:rsidRPr="007E7203">
              <w:rPr>
                <w:rFonts w:ascii="Arial" w:hAnsi="Arial" w:cs="Arial"/>
                <w:b/>
                <w:bCs/>
                <w:i/>
                <w:sz w:val="20"/>
                <w:szCs w:val="20"/>
              </w:rPr>
              <w:t>Βα</w:t>
            </w:r>
            <w:proofErr w:type="spellStart"/>
            <w:r w:rsidRPr="007E7203">
              <w:rPr>
                <w:rFonts w:ascii="Arial" w:hAnsi="Arial" w:cs="Arial"/>
                <w:b/>
                <w:bCs/>
                <w:i/>
                <w:sz w:val="20"/>
                <w:szCs w:val="20"/>
              </w:rPr>
              <w:t>σικές</w:t>
            </w:r>
            <w:proofErr w:type="spellEnd"/>
            <w:r w:rsidRPr="007E7203">
              <w:rPr>
                <w:rFonts w:ascii="Arial" w:hAnsi="Arial" w:cs="Arial"/>
                <w:b/>
                <w:bCs/>
                <w:i/>
                <w:sz w:val="20"/>
                <w:szCs w:val="20"/>
              </w:rPr>
              <w:t xml:space="preserve"> Υπ</w:t>
            </w:r>
            <w:proofErr w:type="spellStart"/>
            <w:r w:rsidRPr="007E7203">
              <w:rPr>
                <w:rFonts w:ascii="Arial" w:hAnsi="Arial" w:cs="Arial"/>
                <w:b/>
                <w:bCs/>
                <w:i/>
                <w:sz w:val="20"/>
                <w:szCs w:val="20"/>
              </w:rPr>
              <w:t>ηρεσίες</w:t>
            </w:r>
            <w:proofErr w:type="spellEnd"/>
            <w:r w:rsidRPr="007E7203">
              <w:rPr>
                <w:rFonts w:ascii="Arial" w:hAnsi="Arial" w:cs="Arial"/>
                <w:b/>
                <w:bCs/>
                <w:i/>
                <w:sz w:val="20"/>
                <w:szCs w:val="20"/>
              </w:rPr>
              <w:t xml:space="preserve"> </w:t>
            </w:r>
            <w:proofErr w:type="spellStart"/>
            <w:r w:rsidRPr="007E7203">
              <w:rPr>
                <w:rFonts w:ascii="Arial" w:hAnsi="Arial" w:cs="Arial"/>
                <w:b/>
                <w:bCs/>
                <w:i/>
                <w:sz w:val="20"/>
                <w:szCs w:val="20"/>
              </w:rPr>
              <w:t>Ασφ</w:t>
            </w:r>
            <w:proofErr w:type="spellEnd"/>
            <w:r w:rsidRPr="007E7203">
              <w:rPr>
                <w:rFonts w:ascii="Arial" w:hAnsi="Arial" w:cs="Arial"/>
                <w:b/>
                <w:bCs/>
                <w:i/>
                <w:sz w:val="20"/>
                <w:szCs w:val="20"/>
              </w:rPr>
              <w:t xml:space="preserve">αλείας </w:t>
            </w:r>
          </w:p>
        </w:tc>
        <w:tc>
          <w:tcPr>
            <w:tcW w:w="1418" w:type="dxa"/>
            <w:shd w:val="clear" w:color="auto" w:fill="E6E6E6"/>
            <w:vAlign w:val="center"/>
          </w:tcPr>
          <w:p w14:paraId="7BB29FF0" w14:textId="77777777" w:rsidR="004B3FAF" w:rsidRPr="007E7203" w:rsidRDefault="004B3FAF" w:rsidP="007E7203">
            <w:pPr>
              <w:spacing w:before="120"/>
              <w:jc w:val="center"/>
              <w:rPr>
                <w:rFonts w:ascii="Arial" w:hAnsi="Arial" w:cs="Arial"/>
                <w:sz w:val="20"/>
                <w:szCs w:val="20"/>
              </w:rPr>
            </w:pPr>
          </w:p>
        </w:tc>
        <w:tc>
          <w:tcPr>
            <w:tcW w:w="1417" w:type="dxa"/>
            <w:shd w:val="clear" w:color="auto" w:fill="E6E6E6"/>
            <w:vAlign w:val="center"/>
          </w:tcPr>
          <w:p w14:paraId="0EAEB320" w14:textId="77777777" w:rsidR="004B3FAF" w:rsidRPr="007E7203" w:rsidRDefault="004B3FAF" w:rsidP="007E7203">
            <w:pPr>
              <w:spacing w:before="120"/>
              <w:jc w:val="center"/>
              <w:rPr>
                <w:rFonts w:ascii="Arial" w:hAnsi="Arial" w:cs="Arial"/>
                <w:sz w:val="20"/>
                <w:szCs w:val="20"/>
              </w:rPr>
            </w:pPr>
          </w:p>
        </w:tc>
        <w:tc>
          <w:tcPr>
            <w:tcW w:w="1559" w:type="dxa"/>
            <w:shd w:val="clear" w:color="auto" w:fill="E6E6E6"/>
            <w:vAlign w:val="center"/>
          </w:tcPr>
          <w:p w14:paraId="5F1A8CB1" w14:textId="77777777" w:rsidR="004B3FAF" w:rsidRPr="007E7203" w:rsidRDefault="004B3FAF" w:rsidP="007E7203">
            <w:pPr>
              <w:spacing w:before="120"/>
              <w:jc w:val="center"/>
              <w:rPr>
                <w:rFonts w:ascii="Arial" w:hAnsi="Arial" w:cs="Arial"/>
                <w:sz w:val="20"/>
                <w:szCs w:val="20"/>
              </w:rPr>
            </w:pPr>
          </w:p>
        </w:tc>
      </w:tr>
      <w:tr w:rsidR="004B3FAF" w:rsidRPr="007E7203" w14:paraId="5AE86483" w14:textId="77777777" w:rsidTr="007C73C4">
        <w:tc>
          <w:tcPr>
            <w:tcW w:w="567" w:type="dxa"/>
            <w:vAlign w:val="center"/>
          </w:tcPr>
          <w:p w14:paraId="0E436FA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31</w:t>
            </w:r>
          </w:p>
        </w:tc>
        <w:tc>
          <w:tcPr>
            <w:tcW w:w="3544" w:type="dxa"/>
            <w:vAlign w:val="center"/>
          </w:tcPr>
          <w:p w14:paraId="4C1FBBF3"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Πρόσβαση με χρήση τοπικών συνθηματικών (</w:t>
            </w:r>
            <w:r w:rsidRPr="007E7203">
              <w:rPr>
                <w:rFonts w:ascii="Arial" w:hAnsi="Arial" w:cs="Arial"/>
                <w:sz w:val="20"/>
                <w:szCs w:val="20"/>
              </w:rPr>
              <w:t>passwords</w:t>
            </w:r>
            <w:r w:rsidRPr="007E7203">
              <w:rPr>
                <w:rFonts w:ascii="Arial" w:hAnsi="Arial" w:cs="Arial"/>
                <w:sz w:val="20"/>
                <w:szCs w:val="20"/>
                <w:lang w:val="el-GR"/>
              </w:rPr>
              <w:t>).</w:t>
            </w:r>
          </w:p>
        </w:tc>
        <w:tc>
          <w:tcPr>
            <w:tcW w:w="1418" w:type="dxa"/>
            <w:vAlign w:val="center"/>
          </w:tcPr>
          <w:p w14:paraId="787A486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63832D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5034E87" w14:textId="77777777" w:rsidR="004B3FAF" w:rsidRPr="007E7203" w:rsidRDefault="004B3FAF" w:rsidP="007E7203">
            <w:pPr>
              <w:spacing w:before="120"/>
              <w:jc w:val="center"/>
              <w:rPr>
                <w:rFonts w:ascii="Arial" w:hAnsi="Arial" w:cs="Arial"/>
                <w:sz w:val="20"/>
                <w:szCs w:val="20"/>
              </w:rPr>
            </w:pPr>
          </w:p>
        </w:tc>
      </w:tr>
      <w:tr w:rsidR="004B3FAF" w:rsidRPr="007E7203" w14:paraId="24E34B30" w14:textId="77777777" w:rsidTr="007C73C4">
        <w:tc>
          <w:tcPr>
            <w:tcW w:w="567" w:type="dxa"/>
            <w:vAlign w:val="center"/>
          </w:tcPr>
          <w:p w14:paraId="2064DCC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32</w:t>
            </w:r>
          </w:p>
        </w:tc>
        <w:tc>
          <w:tcPr>
            <w:tcW w:w="3544" w:type="dxa"/>
            <w:vAlign w:val="center"/>
          </w:tcPr>
          <w:p w14:paraId="5876299D"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Network Admission Control L2 IEEE 802.1x</w:t>
            </w:r>
            <w:r w:rsidRPr="007E7203">
              <w:rPr>
                <w:rFonts w:ascii="Arial" w:hAnsi="Arial" w:cs="Arial"/>
                <w:sz w:val="20"/>
                <w:szCs w:val="20"/>
                <w:lang w:val="en-US"/>
              </w:rPr>
              <w:t>.</w:t>
            </w:r>
          </w:p>
        </w:tc>
        <w:tc>
          <w:tcPr>
            <w:tcW w:w="1418" w:type="dxa"/>
            <w:vAlign w:val="center"/>
          </w:tcPr>
          <w:p w14:paraId="482740C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4ECFCD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2ACA92F" w14:textId="77777777" w:rsidR="004B3FAF" w:rsidRPr="007E7203" w:rsidRDefault="004B3FAF" w:rsidP="007E7203">
            <w:pPr>
              <w:spacing w:before="120"/>
              <w:jc w:val="center"/>
              <w:rPr>
                <w:rFonts w:ascii="Arial" w:hAnsi="Arial" w:cs="Arial"/>
                <w:sz w:val="20"/>
                <w:szCs w:val="20"/>
              </w:rPr>
            </w:pPr>
          </w:p>
        </w:tc>
      </w:tr>
      <w:tr w:rsidR="004B3FAF" w:rsidRPr="007E7203" w14:paraId="7D0622B8" w14:textId="77777777" w:rsidTr="007C73C4">
        <w:tc>
          <w:tcPr>
            <w:tcW w:w="567" w:type="dxa"/>
            <w:vAlign w:val="center"/>
          </w:tcPr>
          <w:p w14:paraId="3EC8457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33</w:t>
            </w:r>
          </w:p>
        </w:tc>
        <w:tc>
          <w:tcPr>
            <w:tcW w:w="3544" w:type="dxa"/>
            <w:vAlign w:val="center"/>
          </w:tcPr>
          <w:p w14:paraId="241E5FBE"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ρύθμισης των θυρών ώστε να επιτρέπουν πρόσβαση μόνο σε συγκεκριμένους σταθμούς εργασίας ανάλογα με το </w:t>
            </w:r>
            <w:r w:rsidRPr="007E7203">
              <w:rPr>
                <w:rFonts w:ascii="Arial" w:hAnsi="Arial" w:cs="Arial"/>
                <w:sz w:val="20"/>
                <w:szCs w:val="20"/>
              </w:rPr>
              <w:t>IP</w:t>
            </w:r>
            <w:r w:rsidRPr="007E7203">
              <w:rPr>
                <w:rFonts w:ascii="Arial" w:hAnsi="Arial" w:cs="Arial"/>
                <w:sz w:val="20"/>
                <w:szCs w:val="20"/>
                <w:lang w:val="el-GR"/>
              </w:rPr>
              <w:t xml:space="preserve"> </w:t>
            </w:r>
            <w:r w:rsidRPr="007E7203">
              <w:rPr>
                <w:rFonts w:ascii="Arial" w:hAnsi="Arial" w:cs="Arial"/>
                <w:sz w:val="20"/>
                <w:szCs w:val="20"/>
              </w:rPr>
              <w:t>address</w:t>
            </w:r>
            <w:r w:rsidRPr="007E7203">
              <w:rPr>
                <w:rFonts w:ascii="Arial" w:hAnsi="Arial" w:cs="Arial"/>
                <w:sz w:val="20"/>
                <w:szCs w:val="20"/>
                <w:lang w:val="el-GR"/>
              </w:rPr>
              <w:t xml:space="preserve"> ή και την </w:t>
            </w:r>
            <w:r w:rsidRPr="007E7203">
              <w:rPr>
                <w:rFonts w:ascii="Arial" w:hAnsi="Arial" w:cs="Arial"/>
                <w:sz w:val="20"/>
                <w:szCs w:val="20"/>
              </w:rPr>
              <w:t>MAC</w:t>
            </w:r>
            <w:r w:rsidRPr="007E7203">
              <w:rPr>
                <w:rFonts w:ascii="Arial" w:hAnsi="Arial" w:cs="Arial"/>
                <w:sz w:val="20"/>
                <w:szCs w:val="20"/>
                <w:lang w:val="el-GR"/>
              </w:rPr>
              <w:t xml:space="preserve"> </w:t>
            </w:r>
            <w:r w:rsidRPr="007E7203">
              <w:rPr>
                <w:rFonts w:ascii="Arial" w:hAnsi="Arial" w:cs="Arial"/>
                <w:sz w:val="20"/>
                <w:szCs w:val="20"/>
              </w:rPr>
              <w:t>address</w:t>
            </w:r>
            <w:r w:rsidRPr="007E7203">
              <w:rPr>
                <w:rFonts w:ascii="Arial" w:hAnsi="Arial" w:cs="Arial"/>
                <w:sz w:val="20"/>
                <w:szCs w:val="20"/>
                <w:lang w:val="el-GR"/>
              </w:rPr>
              <w:t xml:space="preserve"> που έχουν (</w:t>
            </w:r>
            <w:r w:rsidRPr="007E7203">
              <w:rPr>
                <w:rFonts w:ascii="Arial" w:hAnsi="Arial" w:cs="Arial"/>
                <w:sz w:val="20"/>
                <w:szCs w:val="20"/>
                <w:lang w:val="en-US"/>
              </w:rPr>
              <w:t>Access</w:t>
            </w:r>
            <w:r w:rsidRPr="007E7203">
              <w:rPr>
                <w:rFonts w:ascii="Arial" w:hAnsi="Arial" w:cs="Arial"/>
                <w:sz w:val="20"/>
                <w:szCs w:val="20"/>
                <w:lang w:val="el-GR"/>
              </w:rPr>
              <w:t xml:space="preserve"> </w:t>
            </w:r>
            <w:r w:rsidRPr="007E7203">
              <w:rPr>
                <w:rFonts w:ascii="Arial" w:hAnsi="Arial" w:cs="Arial"/>
                <w:sz w:val="20"/>
                <w:szCs w:val="20"/>
                <w:lang w:val="en-US"/>
              </w:rPr>
              <w:t>Control</w:t>
            </w:r>
            <w:r w:rsidRPr="007E7203">
              <w:rPr>
                <w:rFonts w:ascii="Arial" w:hAnsi="Arial" w:cs="Arial"/>
                <w:sz w:val="20"/>
                <w:szCs w:val="20"/>
                <w:lang w:val="el-GR"/>
              </w:rPr>
              <w:t xml:space="preserve"> </w:t>
            </w:r>
            <w:r w:rsidRPr="007E7203">
              <w:rPr>
                <w:rFonts w:ascii="Arial" w:hAnsi="Arial" w:cs="Arial"/>
                <w:sz w:val="20"/>
                <w:szCs w:val="20"/>
                <w:lang w:val="en-US"/>
              </w:rPr>
              <w:t>Lists</w:t>
            </w:r>
            <w:r w:rsidRPr="007E7203">
              <w:rPr>
                <w:rFonts w:ascii="Arial" w:hAnsi="Arial" w:cs="Arial"/>
                <w:sz w:val="20"/>
                <w:szCs w:val="20"/>
                <w:lang w:val="el-GR"/>
              </w:rPr>
              <w:t xml:space="preserve"> </w:t>
            </w:r>
            <w:proofErr w:type="spellStart"/>
            <w:r w:rsidRPr="007E7203">
              <w:rPr>
                <w:rFonts w:ascii="Arial" w:hAnsi="Arial" w:cs="Arial"/>
                <w:sz w:val="20"/>
                <w:szCs w:val="20"/>
                <w:lang w:val="en-US"/>
              </w:rPr>
              <w:t>IPv</w:t>
            </w:r>
            <w:proofErr w:type="spellEnd"/>
            <w:r w:rsidRPr="007E7203">
              <w:rPr>
                <w:rFonts w:ascii="Arial" w:hAnsi="Arial" w:cs="Arial"/>
                <w:sz w:val="20"/>
                <w:szCs w:val="20"/>
                <w:lang w:val="el-GR"/>
              </w:rPr>
              <w:t xml:space="preserve">4 και </w:t>
            </w:r>
            <w:proofErr w:type="spellStart"/>
            <w:r w:rsidRPr="007E7203">
              <w:rPr>
                <w:rFonts w:ascii="Arial" w:hAnsi="Arial" w:cs="Arial"/>
                <w:sz w:val="20"/>
                <w:szCs w:val="20"/>
                <w:lang w:val="en-US"/>
              </w:rPr>
              <w:t>IPv</w:t>
            </w:r>
            <w:proofErr w:type="spellEnd"/>
            <w:r w:rsidRPr="007E7203">
              <w:rPr>
                <w:rFonts w:ascii="Arial" w:hAnsi="Arial" w:cs="Arial"/>
                <w:sz w:val="20"/>
                <w:szCs w:val="20"/>
                <w:lang w:val="el-GR"/>
              </w:rPr>
              <w:t xml:space="preserve">6 και </w:t>
            </w:r>
            <w:r w:rsidRPr="007E7203">
              <w:rPr>
                <w:rFonts w:ascii="Arial" w:hAnsi="Arial" w:cs="Arial"/>
                <w:sz w:val="20"/>
                <w:szCs w:val="20"/>
                <w:lang w:val="en-US"/>
              </w:rPr>
              <w:t>Port</w:t>
            </w:r>
            <w:r w:rsidRPr="007E7203">
              <w:rPr>
                <w:rFonts w:ascii="Arial" w:hAnsi="Arial" w:cs="Arial"/>
                <w:sz w:val="20"/>
                <w:szCs w:val="20"/>
                <w:lang w:val="el-GR"/>
              </w:rPr>
              <w:t xml:space="preserve"> </w:t>
            </w:r>
            <w:r w:rsidRPr="007E7203">
              <w:rPr>
                <w:rFonts w:ascii="Arial" w:hAnsi="Arial" w:cs="Arial"/>
                <w:sz w:val="20"/>
                <w:szCs w:val="20"/>
                <w:lang w:val="en-US"/>
              </w:rPr>
              <w:t>Security</w:t>
            </w:r>
            <w:r w:rsidRPr="007E7203">
              <w:rPr>
                <w:rFonts w:ascii="Arial" w:hAnsi="Arial" w:cs="Arial"/>
                <w:sz w:val="20"/>
                <w:szCs w:val="20"/>
                <w:lang w:val="el-GR"/>
              </w:rPr>
              <w:t>).</w:t>
            </w:r>
          </w:p>
        </w:tc>
        <w:tc>
          <w:tcPr>
            <w:tcW w:w="1418" w:type="dxa"/>
            <w:vAlign w:val="center"/>
          </w:tcPr>
          <w:p w14:paraId="3C4BD09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438F1A0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3E5AC0C" w14:textId="77777777" w:rsidR="004B3FAF" w:rsidRPr="007E7203" w:rsidRDefault="004B3FAF" w:rsidP="007E7203">
            <w:pPr>
              <w:spacing w:before="120"/>
              <w:jc w:val="center"/>
              <w:rPr>
                <w:rFonts w:ascii="Arial" w:hAnsi="Arial" w:cs="Arial"/>
                <w:sz w:val="20"/>
                <w:szCs w:val="20"/>
              </w:rPr>
            </w:pPr>
          </w:p>
        </w:tc>
      </w:tr>
      <w:tr w:rsidR="004B3FAF" w:rsidRPr="007E7203" w14:paraId="2D3337F5" w14:textId="77777777" w:rsidTr="007C73C4">
        <w:tc>
          <w:tcPr>
            <w:tcW w:w="567" w:type="dxa"/>
            <w:vAlign w:val="center"/>
          </w:tcPr>
          <w:p w14:paraId="6F6EEF4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34</w:t>
            </w:r>
          </w:p>
        </w:tc>
        <w:tc>
          <w:tcPr>
            <w:tcW w:w="3544" w:type="dxa"/>
            <w:vAlign w:val="center"/>
          </w:tcPr>
          <w:p w14:paraId="0DDEF33B"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ελέγχου της κίνησης σε επίπεδο </w:t>
            </w:r>
            <w:r w:rsidRPr="007E7203">
              <w:rPr>
                <w:rFonts w:ascii="Arial" w:hAnsi="Arial" w:cs="Arial"/>
                <w:sz w:val="20"/>
                <w:szCs w:val="20"/>
              </w:rPr>
              <w:t>VLAN</w:t>
            </w:r>
            <w:r w:rsidRPr="007E7203">
              <w:rPr>
                <w:rFonts w:ascii="Arial" w:hAnsi="Arial" w:cs="Arial"/>
                <w:sz w:val="20"/>
                <w:szCs w:val="20"/>
                <w:lang w:val="el-GR"/>
              </w:rPr>
              <w:t xml:space="preserve"> (</w:t>
            </w:r>
            <w:r w:rsidRPr="007E7203">
              <w:rPr>
                <w:rFonts w:ascii="Arial" w:hAnsi="Arial" w:cs="Arial"/>
                <w:sz w:val="20"/>
                <w:szCs w:val="20"/>
                <w:lang w:val="en-US"/>
              </w:rPr>
              <w:t>VLA</w:t>
            </w:r>
            <w:r w:rsidRPr="007E7203">
              <w:rPr>
                <w:rFonts w:ascii="Arial" w:hAnsi="Arial" w:cs="Arial"/>
                <w:sz w:val="20"/>
                <w:szCs w:val="20"/>
                <w:lang w:val="el-GR"/>
              </w:rPr>
              <w:t xml:space="preserve">Ν </w:t>
            </w:r>
            <w:r w:rsidRPr="007E7203">
              <w:rPr>
                <w:rFonts w:ascii="Arial" w:hAnsi="Arial" w:cs="Arial"/>
                <w:sz w:val="20"/>
                <w:szCs w:val="20"/>
                <w:lang w:val="en-US"/>
              </w:rPr>
              <w:t>Access</w:t>
            </w:r>
            <w:r w:rsidRPr="007E7203">
              <w:rPr>
                <w:rFonts w:ascii="Arial" w:hAnsi="Arial" w:cs="Arial"/>
                <w:sz w:val="20"/>
                <w:szCs w:val="20"/>
                <w:lang w:val="el-GR"/>
              </w:rPr>
              <w:t xml:space="preserve"> </w:t>
            </w:r>
            <w:r w:rsidRPr="007E7203">
              <w:rPr>
                <w:rFonts w:ascii="Arial" w:hAnsi="Arial" w:cs="Arial"/>
                <w:sz w:val="20"/>
                <w:szCs w:val="20"/>
                <w:lang w:val="en-US"/>
              </w:rPr>
              <w:t>Maps</w:t>
            </w:r>
            <w:r w:rsidRPr="007E7203">
              <w:rPr>
                <w:rFonts w:ascii="Arial" w:hAnsi="Arial" w:cs="Arial"/>
                <w:sz w:val="20"/>
                <w:szCs w:val="20"/>
                <w:lang w:val="el-GR"/>
              </w:rPr>
              <w:t>).</w:t>
            </w:r>
          </w:p>
        </w:tc>
        <w:tc>
          <w:tcPr>
            <w:tcW w:w="1418" w:type="dxa"/>
            <w:vAlign w:val="center"/>
          </w:tcPr>
          <w:p w14:paraId="3D25CFF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EA7ECA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B2FA0A9" w14:textId="77777777" w:rsidR="004B3FAF" w:rsidRPr="007E7203" w:rsidRDefault="004B3FAF" w:rsidP="007E7203">
            <w:pPr>
              <w:spacing w:before="120"/>
              <w:jc w:val="center"/>
              <w:rPr>
                <w:rFonts w:ascii="Arial" w:hAnsi="Arial" w:cs="Arial"/>
                <w:sz w:val="20"/>
                <w:szCs w:val="20"/>
              </w:rPr>
            </w:pPr>
          </w:p>
        </w:tc>
      </w:tr>
      <w:tr w:rsidR="004B3FAF" w:rsidRPr="007E7203" w14:paraId="29BD273E" w14:textId="77777777" w:rsidTr="007C73C4">
        <w:tc>
          <w:tcPr>
            <w:tcW w:w="567" w:type="dxa"/>
            <w:vAlign w:val="center"/>
          </w:tcPr>
          <w:p w14:paraId="20F66D33"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35</w:t>
            </w:r>
          </w:p>
        </w:tc>
        <w:tc>
          <w:tcPr>
            <w:tcW w:w="3544" w:type="dxa"/>
            <w:vAlign w:val="center"/>
          </w:tcPr>
          <w:p w14:paraId="28C80409"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Δυνατότητα χρήσης ΙΕΕΕ 802.1</w:t>
            </w:r>
            <w:r w:rsidRPr="007E7203">
              <w:rPr>
                <w:rFonts w:ascii="Arial" w:hAnsi="Arial" w:cs="Arial"/>
                <w:sz w:val="20"/>
                <w:szCs w:val="20"/>
              </w:rPr>
              <w:t>x</w:t>
            </w:r>
            <w:r w:rsidRPr="007E7203">
              <w:rPr>
                <w:rFonts w:ascii="Arial" w:hAnsi="Arial" w:cs="Arial"/>
                <w:sz w:val="20"/>
                <w:szCs w:val="20"/>
                <w:lang w:val="el-GR"/>
              </w:rPr>
              <w:t xml:space="preserve"> για πιστοποίηση χρηστών και συσκευών </w:t>
            </w:r>
            <w:r w:rsidRPr="007E7203">
              <w:rPr>
                <w:rFonts w:ascii="Arial" w:hAnsi="Arial" w:cs="Arial"/>
                <w:sz w:val="20"/>
                <w:szCs w:val="20"/>
              </w:rPr>
              <w:t>IP</w:t>
            </w:r>
            <w:r w:rsidRPr="007E7203">
              <w:rPr>
                <w:rFonts w:ascii="Arial" w:hAnsi="Arial" w:cs="Arial"/>
                <w:sz w:val="20"/>
                <w:szCs w:val="20"/>
                <w:lang w:val="el-GR"/>
              </w:rPr>
              <w:t xml:space="preserve"> Τηλεφωνίας με καθορισμό </w:t>
            </w:r>
            <w:r w:rsidRPr="007E7203">
              <w:rPr>
                <w:rFonts w:ascii="Arial" w:hAnsi="Arial" w:cs="Arial"/>
                <w:sz w:val="20"/>
                <w:szCs w:val="20"/>
              </w:rPr>
              <w:t>VLAN</w:t>
            </w:r>
            <w:r w:rsidRPr="007E7203">
              <w:rPr>
                <w:rFonts w:ascii="Arial" w:hAnsi="Arial" w:cs="Arial"/>
                <w:sz w:val="20"/>
                <w:szCs w:val="20"/>
                <w:lang w:val="el-GR"/>
              </w:rPr>
              <w:t xml:space="preserve"> λειτουργίας (</w:t>
            </w:r>
            <w:r w:rsidRPr="007E7203">
              <w:rPr>
                <w:rFonts w:ascii="Arial" w:hAnsi="Arial" w:cs="Arial"/>
                <w:sz w:val="20"/>
                <w:szCs w:val="20"/>
              </w:rPr>
              <w:t>DATA</w:t>
            </w:r>
            <w:r w:rsidRPr="007E7203">
              <w:rPr>
                <w:rFonts w:ascii="Arial" w:hAnsi="Arial" w:cs="Arial"/>
                <w:sz w:val="20"/>
                <w:szCs w:val="20"/>
                <w:lang w:val="el-GR"/>
              </w:rPr>
              <w:t>/</w:t>
            </w:r>
            <w:r w:rsidRPr="007E7203">
              <w:rPr>
                <w:rFonts w:ascii="Arial" w:hAnsi="Arial" w:cs="Arial"/>
                <w:sz w:val="20"/>
                <w:szCs w:val="20"/>
              </w:rPr>
              <w:t>VOICE</w:t>
            </w:r>
            <w:r w:rsidRPr="007E7203">
              <w:rPr>
                <w:rFonts w:ascii="Arial" w:hAnsi="Arial" w:cs="Arial"/>
                <w:sz w:val="20"/>
                <w:szCs w:val="20"/>
                <w:lang w:val="el-GR"/>
              </w:rPr>
              <w:t>).</w:t>
            </w:r>
          </w:p>
        </w:tc>
        <w:tc>
          <w:tcPr>
            <w:tcW w:w="1418" w:type="dxa"/>
            <w:vAlign w:val="center"/>
          </w:tcPr>
          <w:p w14:paraId="1C4FA43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65A93E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BE84C1F" w14:textId="77777777" w:rsidR="004B3FAF" w:rsidRPr="007E7203" w:rsidRDefault="004B3FAF" w:rsidP="007E7203">
            <w:pPr>
              <w:spacing w:before="120"/>
              <w:jc w:val="center"/>
              <w:rPr>
                <w:rFonts w:ascii="Arial" w:hAnsi="Arial" w:cs="Arial"/>
                <w:sz w:val="20"/>
                <w:szCs w:val="20"/>
              </w:rPr>
            </w:pPr>
          </w:p>
        </w:tc>
      </w:tr>
      <w:tr w:rsidR="004B3FAF" w:rsidRPr="007E7203" w14:paraId="14F366CF" w14:textId="77777777" w:rsidTr="007C73C4">
        <w:tc>
          <w:tcPr>
            <w:tcW w:w="567" w:type="dxa"/>
            <w:vAlign w:val="center"/>
          </w:tcPr>
          <w:p w14:paraId="5897312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36</w:t>
            </w:r>
          </w:p>
        </w:tc>
        <w:tc>
          <w:tcPr>
            <w:tcW w:w="3544" w:type="dxa"/>
            <w:vAlign w:val="center"/>
          </w:tcPr>
          <w:p w14:paraId="3B460893"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Να είναι δυνατή η ταυτόχρονη πιστοποίηση του χρήστη και της συσκευής με χρήση 802.1</w:t>
            </w:r>
            <w:r w:rsidRPr="007E7203">
              <w:rPr>
                <w:rFonts w:ascii="Arial" w:hAnsi="Arial" w:cs="Arial"/>
                <w:sz w:val="20"/>
                <w:szCs w:val="20"/>
              </w:rPr>
              <w:t>x</w:t>
            </w:r>
            <w:r w:rsidRPr="007E7203">
              <w:rPr>
                <w:rFonts w:ascii="Arial" w:hAnsi="Arial" w:cs="Arial"/>
                <w:sz w:val="20"/>
                <w:szCs w:val="20"/>
                <w:lang w:val="el-GR"/>
              </w:rPr>
              <w:t xml:space="preserve"> στην περίπτωση που ο χρήστης συνδέεται στην </w:t>
            </w:r>
            <w:r w:rsidRPr="007E7203">
              <w:rPr>
                <w:rFonts w:ascii="Arial" w:hAnsi="Arial" w:cs="Arial"/>
                <w:sz w:val="20"/>
                <w:szCs w:val="20"/>
              </w:rPr>
              <w:t>switch</w:t>
            </w:r>
            <w:r w:rsidRPr="007E7203">
              <w:rPr>
                <w:rFonts w:ascii="Arial" w:hAnsi="Arial" w:cs="Arial"/>
                <w:sz w:val="20"/>
                <w:szCs w:val="20"/>
                <w:lang w:val="el-GR"/>
              </w:rPr>
              <w:t xml:space="preserve"> θύρα του </w:t>
            </w:r>
            <w:r w:rsidRPr="007E7203">
              <w:rPr>
                <w:rFonts w:ascii="Arial" w:hAnsi="Arial" w:cs="Arial"/>
                <w:sz w:val="20"/>
                <w:szCs w:val="20"/>
              </w:rPr>
              <w:t>IP</w:t>
            </w:r>
            <w:r w:rsidRPr="007E7203">
              <w:rPr>
                <w:rFonts w:ascii="Arial" w:hAnsi="Arial" w:cs="Arial"/>
                <w:sz w:val="20"/>
                <w:szCs w:val="20"/>
                <w:lang w:val="el-GR"/>
              </w:rPr>
              <w:t xml:space="preserve"> Τηλεφώνου.</w:t>
            </w:r>
          </w:p>
        </w:tc>
        <w:tc>
          <w:tcPr>
            <w:tcW w:w="1418" w:type="dxa"/>
            <w:vAlign w:val="center"/>
          </w:tcPr>
          <w:p w14:paraId="08C3D3F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BA72EB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7B77AEB" w14:textId="77777777" w:rsidR="004B3FAF" w:rsidRPr="007E7203" w:rsidRDefault="004B3FAF" w:rsidP="007E7203">
            <w:pPr>
              <w:spacing w:before="120"/>
              <w:jc w:val="center"/>
              <w:rPr>
                <w:rFonts w:ascii="Arial" w:hAnsi="Arial" w:cs="Arial"/>
                <w:sz w:val="20"/>
                <w:szCs w:val="20"/>
              </w:rPr>
            </w:pPr>
          </w:p>
        </w:tc>
      </w:tr>
      <w:tr w:rsidR="004B3FAF" w:rsidRPr="007E7203" w14:paraId="1F25A016" w14:textId="77777777" w:rsidTr="007C73C4">
        <w:tc>
          <w:tcPr>
            <w:tcW w:w="567" w:type="dxa"/>
            <w:vAlign w:val="center"/>
          </w:tcPr>
          <w:p w14:paraId="58BBDA1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37</w:t>
            </w:r>
          </w:p>
        </w:tc>
        <w:tc>
          <w:tcPr>
            <w:tcW w:w="3544" w:type="dxa"/>
            <w:vAlign w:val="center"/>
          </w:tcPr>
          <w:p w14:paraId="39AA2B06"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lang w:val="el-GR"/>
              </w:rPr>
              <w:t xml:space="preserve">Προστασία από επιθέσεις </w:t>
            </w:r>
            <w:r w:rsidRPr="007E7203">
              <w:rPr>
                <w:rFonts w:ascii="Arial" w:hAnsi="Arial" w:cs="Arial"/>
                <w:sz w:val="20"/>
                <w:szCs w:val="20"/>
                <w:lang w:val="en-US"/>
              </w:rPr>
              <w:t>IP</w:t>
            </w:r>
            <w:r w:rsidRPr="007E7203">
              <w:rPr>
                <w:rFonts w:ascii="Arial" w:hAnsi="Arial" w:cs="Arial"/>
                <w:sz w:val="20"/>
                <w:szCs w:val="20"/>
                <w:lang w:val="el-GR"/>
              </w:rPr>
              <w:t xml:space="preserve"> </w:t>
            </w:r>
            <w:r w:rsidRPr="007E7203">
              <w:rPr>
                <w:rFonts w:ascii="Arial" w:hAnsi="Arial" w:cs="Arial"/>
                <w:sz w:val="20"/>
                <w:szCs w:val="20"/>
                <w:lang w:val="en-US"/>
              </w:rPr>
              <w:t>Spoofing</w:t>
            </w:r>
            <w:r w:rsidRPr="007E7203">
              <w:rPr>
                <w:rFonts w:ascii="Arial" w:hAnsi="Arial" w:cs="Arial"/>
                <w:sz w:val="20"/>
                <w:szCs w:val="20"/>
                <w:lang w:val="el-GR"/>
              </w:rPr>
              <w:t xml:space="preserve"> και στο </w:t>
            </w:r>
            <w:r w:rsidRPr="007E7203">
              <w:rPr>
                <w:rFonts w:ascii="Arial" w:hAnsi="Arial" w:cs="Arial"/>
                <w:sz w:val="20"/>
                <w:szCs w:val="20"/>
                <w:lang w:val="en-US"/>
              </w:rPr>
              <w:t>MAC</w:t>
            </w:r>
            <w:r w:rsidRPr="007E7203">
              <w:rPr>
                <w:rFonts w:ascii="Arial" w:hAnsi="Arial" w:cs="Arial"/>
                <w:sz w:val="20"/>
                <w:szCs w:val="20"/>
                <w:lang w:val="el-GR"/>
              </w:rPr>
              <w:t xml:space="preserve"> </w:t>
            </w:r>
            <w:r w:rsidRPr="007E7203">
              <w:rPr>
                <w:rFonts w:ascii="Arial" w:hAnsi="Arial" w:cs="Arial"/>
                <w:sz w:val="20"/>
                <w:szCs w:val="20"/>
                <w:lang w:val="en-US"/>
              </w:rPr>
              <w:t>address</w:t>
            </w:r>
            <w:r w:rsidRPr="007E7203">
              <w:rPr>
                <w:rFonts w:ascii="Arial" w:hAnsi="Arial" w:cs="Arial"/>
                <w:sz w:val="20"/>
                <w:szCs w:val="20"/>
                <w:lang w:val="el-GR"/>
              </w:rPr>
              <w:t xml:space="preserve"> </w:t>
            </w:r>
            <w:r w:rsidRPr="007E7203">
              <w:rPr>
                <w:rFonts w:ascii="Arial" w:hAnsi="Arial" w:cs="Arial"/>
                <w:sz w:val="20"/>
                <w:szCs w:val="20"/>
                <w:lang w:val="en-US"/>
              </w:rPr>
              <w:t>table</w:t>
            </w:r>
            <w:r w:rsidRPr="007E7203">
              <w:rPr>
                <w:rFonts w:ascii="Arial" w:hAnsi="Arial" w:cs="Arial"/>
                <w:sz w:val="20"/>
                <w:szCs w:val="20"/>
                <w:lang w:val="el-GR"/>
              </w:rPr>
              <w:t xml:space="preserve">. </w:t>
            </w:r>
            <w:r w:rsidRPr="007E7203">
              <w:rPr>
                <w:rFonts w:ascii="Arial" w:hAnsi="Arial" w:cs="Arial"/>
                <w:sz w:val="20"/>
                <w:szCs w:val="20"/>
                <w:lang w:val="en-US"/>
              </w:rPr>
              <w:t xml:space="preserve">(DHCP snooping) </w:t>
            </w:r>
            <w:r w:rsidRPr="007E7203">
              <w:rPr>
                <w:rFonts w:ascii="Arial" w:hAnsi="Arial" w:cs="Arial"/>
                <w:sz w:val="20"/>
                <w:szCs w:val="20"/>
              </w:rPr>
              <w:t>και</w:t>
            </w:r>
            <w:r w:rsidRPr="007E7203">
              <w:rPr>
                <w:rFonts w:ascii="Arial" w:hAnsi="Arial" w:cs="Arial"/>
                <w:sz w:val="20"/>
                <w:szCs w:val="20"/>
                <w:lang w:val="en-US"/>
              </w:rPr>
              <w:t xml:space="preserve"> DoS (Denial of Service).</w:t>
            </w:r>
          </w:p>
        </w:tc>
        <w:tc>
          <w:tcPr>
            <w:tcW w:w="1418" w:type="dxa"/>
            <w:vAlign w:val="center"/>
          </w:tcPr>
          <w:p w14:paraId="50416563"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7DB697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76B0182" w14:textId="77777777" w:rsidR="004B3FAF" w:rsidRPr="007E7203" w:rsidRDefault="004B3FAF" w:rsidP="007E7203">
            <w:pPr>
              <w:spacing w:before="120"/>
              <w:jc w:val="center"/>
              <w:rPr>
                <w:rFonts w:ascii="Arial" w:hAnsi="Arial" w:cs="Arial"/>
                <w:sz w:val="20"/>
                <w:szCs w:val="20"/>
              </w:rPr>
            </w:pPr>
          </w:p>
        </w:tc>
      </w:tr>
      <w:tr w:rsidR="004B3FAF" w:rsidRPr="007E7203" w14:paraId="58EBC9FF" w14:textId="77777777" w:rsidTr="007C73C4">
        <w:tc>
          <w:tcPr>
            <w:tcW w:w="567" w:type="dxa"/>
            <w:vAlign w:val="center"/>
          </w:tcPr>
          <w:p w14:paraId="017B26E4"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lang w:val="en-US"/>
              </w:rPr>
              <w:t>38</w:t>
            </w:r>
          </w:p>
        </w:tc>
        <w:tc>
          <w:tcPr>
            <w:tcW w:w="3544" w:type="dxa"/>
            <w:vAlign w:val="center"/>
          </w:tcPr>
          <w:p w14:paraId="6C8FA376" w14:textId="77777777" w:rsidR="004B3FAF" w:rsidRPr="007E7203" w:rsidRDefault="004B3FAF" w:rsidP="007E7203">
            <w:pPr>
              <w:spacing w:before="120"/>
              <w:rPr>
                <w:rFonts w:ascii="Arial" w:hAnsi="Arial" w:cs="Arial"/>
                <w:sz w:val="20"/>
                <w:szCs w:val="20"/>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w:t>
            </w:r>
            <w:proofErr w:type="spellStart"/>
            <w:r w:rsidRPr="007E7203">
              <w:rPr>
                <w:rFonts w:ascii="Arial" w:hAnsi="Arial" w:cs="Arial"/>
                <w:sz w:val="20"/>
                <w:szCs w:val="20"/>
              </w:rPr>
              <w:t>δυν</w:t>
            </w:r>
            <w:proofErr w:type="spellEnd"/>
            <w:r w:rsidRPr="007E7203">
              <w:rPr>
                <w:rFonts w:ascii="Arial" w:hAnsi="Arial" w:cs="Arial"/>
                <w:sz w:val="20"/>
                <w:szCs w:val="20"/>
              </w:rPr>
              <w:t>αμικού ARP inspection.</w:t>
            </w:r>
          </w:p>
        </w:tc>
        <w:tc>
          <w:tcPr>
            <w:tcW w:w="1418" w:type="dxa"/>
            <w:vAlign w:val="center"/>
          </w:tcPr>
          <w:p w14:paraId="5D7ECD4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495A88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C703D48" w14:textId="77777777" w:rsidR="004B3FAF" w:rsidRPr="007E7203" w:rsidRDefault="004B3FAF" w:rsidP="007E7203">
            <w:pPr>
              <w:spacing w:before="120"/>
              <w:jc w:val="center"/>
              <w:rPr>
                <w:rFonts w:ascii="Arial" w:hAnsi="Arial" w:cs="Arial"/>
                <w:sz w:val="20"/>
                <w:szCs w:val="20"/>
              </w:rPr>
            </w:pPr>
          </w:p>
        </w:tc>
      </w:tr>
      <w:tr w:rsidR="004B3FAF" w:rsidRPr="007E7203" w14:paraId="6AA636F8" w14:textId="77777777" w:rsidTr="007C73C4">
        <w:tc>
          <w:tcPr>
            <w:tcW w:w="567" w:type="dxa"/>
            <w:vAlign w:val="center"/>
          </w:tcPr>
          <w:p w14:paraId="68B1297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39</w:t>
            </w:r>
          </w:p>
        </w:tc>
        <w:tc>
          <w:tcPr>
            <w:tcW w:w="3544" w:type="dxa"/>
            <w:vAlign w:val="center"/>
          </w:tcPr>
          <w:p w14:paraId="6F913876"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επικοινωνίας με </w:t>
            </w:r>
            <w:r w:rsidRPr="007E7203">
              <w:rPr>
                <w:rFonts w:ascii="Arial" w:hAnsi="Arial" w:cs="Arial"/>
                <w:sz w:val="20"/>
                <w:szCs w:val="20"/>
              </w:rPr>
              <w:t>RADIUS</w:t>
            </w:r>
            <w:r w:rsidRPr="007E7203">
              <w:rPr>
                <w:rFonts w:ascii="Arial" w:hAnsi="Arial" w:cs="Arial"/>
                <w:sz w:val="20"/>
                <w:szCs w:val="20"/>
                <w:lang w:val="el-GR"/>
              </w:rPr>
              <w:t xml:space="preserve">, </w:t>
            </w:r>
            <w:r w:rsidRPr="007E7203">
              <w:rPr>
                <w:rFonts w:ascii="Arial" w:hAnsi="Arial" w:cs="Arial"/>
                <w:sz w:val="20"/>
                <w:szCs w:val="20"/>
              </w:rPr>
              <w:t>TACACS</w:t>
            </w:r>
            <w:r w:rsidRPr="007E7203">
              <w:rPr>
                <w:rFonts w:ascii="Arial" w:hAnsi="Arial" w:cs="Arial"/>
                <w:sz w:val="20"/>
                <w:szCs w:val="20"/>
                <w:lang w:val="el-GR"/>
              </w:rPr>
              <w:t xml:space="preserve">+ ή λειτουργικά ισοδύναμο για πιστοποίηση χρηστών. </w:t>
            </w:r>
          </w:p>
        </w:tc>
        <w:tc>
          <w:tcPr>
            <w:tcW w:w="1418" w:type="dxa"/>
            <w:vAlign w:val="center"/>
          </w:tcPr>
          <w:p w14:paraId="312FEC7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168F9D2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E8B8CD3" w14:textId="77777777" w:rsidR="004B3FAF" w:rsidRPr="007E7203" w:rsidRDefault="004B3FAF" w:rsidP="007E7203">
            <w:pPr>
              <w:spacing w:before="120"/>
              <w:jc w:val="center"/>
              <w:rPr>
                <w:rFonts w:ascii="Arial" w:hAnsi="Arial" w:cs="Arial"/>
                <w:sz w:val="20"/>
                <w:szCs w:val="20"/>
              </w:rPr>
            </w:pPr>
          </w:p>
        </w:tc>
      </w:tr>
      <w:tr w:rsidR="004B3FAF" w:rsidRPr="007E7203" w14:paraId="1A3DEBB2" w14:textId="77777777" w:rsidTr="007C73C4">
        <w:tc>
          <w:tcPr>
            <w:tcW w:w="567" w:type="dxa"/>
            <w:vAlign w:val="center"/>
          </w:tcPr>
          <w:p w14:paraId="0597AA6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40</w:t>
            </w:r>
          </w:p>
        </w:tc>
        <w:tc>
          <w:tcPr>
            <w:tcW w:w="3544" w:type="dxa"/>
            <w:vAlign w:val="center"/>
          </w:tcPr>
          <w:p w14:paraId="2670F0E2" w14:textId="77777777" w:rsidR="004B3FAF" w:rsidRPr="007E7203" w:rsidRDefault="004B3FAF" w:rsidP="007E7203">
            <w:pPr>
              <w:spacing w:before="120"/>
              <w:rPr>
                <w:rFonts w:ascii="Arial" w:hAnsi="Arial" w:cs="Arial"/>
                <w:sz w:val="20"/>
                <w:szCs w:val="20"/>
                <w:lang w:val="en-US"/>
              </w:rPr>
            </w:pPr>
            <w:proofErr w:type="spellStart"/>
            <w:r w:rsidRPr="007E7203">
              <w:rPr>
                <w:rFonts w:ascii="Arial" w:hAnsi="Arial" w:cs="Arial"/>
                <w:sz w:val="20"/>
                <w:szCs w:val="20"/>
              </w:rPr>
              <w:t>Προστ</w:t>
            </w:r>
            <w:proofErr w:type="spellEnd"/>
            <w:r w:rsidRPr="007E7203">
              <w:rPr>
                <w:rFonts w:ascii="Arial" w:hAnsi="Arial" w:cs="Arial"/>
                <w:sz w:val="20"/>
                <w:szCs w:val="20"/>
              </w:rPr>
              <w:t>ασίες</w:t>
            </w:r>
            <w:r w:rsidRPr="007E7203">
              <w:rPr>
                <w:rFonts w:ascii="Arial" w:hAnsi="Arial" w:cs="Arial"/>
                <w:sz w:val="20"/>
                <w:szCs w:val="20"/>
                <w:lang w:val="en-US"/>
              </w:rPr>
              <w:t xml:space="preserve"> </w:t>
            </w:r>
            <w:r w:rsidRPr="007E7203">
              <w:rPr>
                <w:rFonts w:ascii="Arial" w:hAnsi="Arial" w:cs="Arial"/>
                <w:sz w:val="20"/>
                <w:szCs w:val="20"/>
              </w:rPr>
              <w:t>π</w:t>
            </w:r>
            <w:proofErr w:type="spellStart"/>
            <w:r w:rsidRPr="007E7203">
              <w:rPr>
                <w:rFonts w:ascii="Arial" w:hAnsi="Arial" w:cs="Arial"/>
                <w:sz w:val="20"/>
                <w:szCs w:val="20"/>
              </w:rPr>
              <w:t>ρωτοκολλου</w:t>
            </w:r>
            <w:proofErr w:type="spellEnd"/>
            <w:r w:rsidRPr="007E7203">
              <w:rPr>
                <w:rFonts w:ascii="Arial" w:hAnsi="Arial" w:cs="Arial"/>
                <w:sz w:val="20"/>
                <w:szCs w:val="20"/>
                <w:lang w:val="en-US"/>
              </w:rPr>
              <w:t xml:space="preserve"> Spanning Tree (BPDU Guard, Root Guard).</w:t>
            </w:r>
          </w:p>
        </w:tc>
        <w:tc>
          <w:tcPr>
            <w:tcW w:w="1418" w:type="dxa"/>
            <w:vAlign w:val="center"/>
          </w:tcPr>
          <w:p w14:paraId="55D5E22C"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rPr>
              <w:t>ΝΑΙ</w:t>
            </w:r>
          </w:p>
        </w:tc>
        <w:tc>
          <w:tcPr>
            <w:tcW w:w="1417" w:type="dxa"/>
            <w:vAlign w:val="center"/>
          </w:tcPr>
          <w:p w14:paraId="0952842F"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DA5BC84" w14:textId="77777777" w:rsidR="004B3FAF" w:rsidRPr="007E7203" w:rsidRDefault="004B3FAF" w:rsidP="007E7203">
            <w:pPr>
              <w:spacing w:before="120"/>
              <w:jc w:val="center"/>
              <w:rPr>
                <w:rFonts w:ascii="Arial" w:hAnsi="Arial" w:cs="Arial"/>
                <w:sz w:val="20"/>
                <w:szCs w:val="20"/>
                <w:lang w:val="en-US"/>
              </w:rPr>
            </w:pPr>
          </w:p>
        </w:tc>
      </w:tr>
      <w:tr w:rsidR="004B3FAF" w:rsidRPr="007E7203" w14:paraId="65462CBE" w14:textId="77777777" w:rsidTr="007C73C4">
        <w:tc>
          <w:tcPr>
            <w:tcW w:w="567" w:type="dxa"/>
            <w:vAlign w:val="center"/>
          </w:tcPr>
          <w:p w14:paraId="5487DA0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41</w:t>
            </w:r>
          </w:p>
        </w:tc>
        <w:tc>
          <w:tcPr>
            <w:tcW w:w="3544" w:type="dxa"/>
            <w:vAlign w:val="center"/>
          </w:tcPr>
          <w:p w14:paraId="7AC48B52"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ενσωματωμένου </w:t>
            </w:r>
            <w:r w:rsidRPr="007E7203">
              <w:rPr>
                <w:rFonts w:ascii="Arial" w:hAnsi="Arial" w:cs="Arial"/>
                <w:sz w:val="20"/>
                <w:szCs w:val="20"/>
              </w:rPr>
              <w:t>SSH</w:t>
            </w:r>
            <w:r w:rsidRPr="007E7203">
              <w:rPr>
                <w:rFonts w:ascii="Arial" w:hAnsi="Arial" w:cs="Arial"/>
                <w:sz w:val="20"/>
                <w:szCs w:val="20"/>
                <w:lang w:val="el-GR"/>
              </w:rPr>
              <w:t xml:space="preserve"> </w:t>
            </w:r>
            <w:r w:rsidRPr="007E7203">
              <w:rPr>
                <w:rFonts w:ascii="Arial" w:hAnsi="Arial" w:cs="Arial"/>
                <w:sz w:val="20"/>
                <w:szCs w:val="20"/>
              </w:rPr>
              <w:t>Client</w:t>
            </w:r>
            <w:r w:rsidRPr="007E7203">
              <w:rPr>
                <w:rFonts w:ascii="Arial" w:hAnsi="Arial" w:cs="Arial"/>
                <w:sz w:val="20"/>
                <w:szCs w:val="20"/>
                <w:lang w:val="el-GR"/>
              </w:rPr>
              <w:t xml:space="preserve"> και λειτουργίας </w:t>
            </w:r>
            <w:r w:rsidRPr="007E7203">
              <w:rPr>
                <w:rFonts w:ascii="Arial" w:hAnsi="Arial" w:cs="Arial"/>
                <w:sz w:val="20"/>
                <w:szCs w:val="20"/>
              </w:rPr>
              <w:t>SSH</w:t>
            </w:r>
            <w:r w:rsidRPr="007E7203">
              <w:rPr>
                <w:rFonts w:ascii="Arial" w:hAnsi="Arial" w:cs="Arial"/>
                <w:sz w:val="20"/>
                <w:szCs w:val="20"/>
                <w:lang w:val="el-GR"/>
              </w:rPr>
              <w:t xml:space="preserve">  </w:t>
            </w:r>
            <w:r w:rsidRPr="007E7203">
              <w:rPr>
                <w:rFonts w:ascii="Arial" w:hAnsi="Arial" w:cs="Arial"/>
                <w:sz w:val="20"/>
                <w:szCs w:val="20"/>
              </w:rPr>
              <w:t>Server</w:t>
            </w:r>
            <w:r w:rsidRPr="007E7203">
              <w:rPr>
                <w:rFonts w:ascii="Arial" w:hAnsi="Arial" w:cs="Arial"/>
                <w:sz w:val="20"/>
                <w:szCs w:val="20"/>
                <w:lang w:val="el-GR"/>
              </w:rPr>
              <w:t>.</w:t>
            </w:r>
          </w:p>
        </w:tc>
        <w:tc>
          <w:tcPr>
            <w:tcW w:w="1418" w:type="dxa"/>
            <w:vAlign w:val="center"/>
          </w:tcPr>
          <w:p w14:paraId="6121B2E3"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4D8901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31CDC8E" w14:textId="77777777" w:rsidR="004B3FAF" w:rsidRPr="007E7203" w:rsidRDefault="004B3FAF" w:rsidP="007E7203">
            <w:pPr>
              <w:spacing w:before="120"/>
              <w:jc w:val="center"/>
              <w:rPr>
                <w:rFonts w:ascii="Arial" w:hAnsi="Arial" w:cs="Arial"/>
                <w:sz w:val="20"/>
                <w:szCs w:val="20"/>
              </w:rPr>
            </w:pPr>
          </w:p>
        </w:tc>
      </w:tr>
      <w:tr w:rsidR="004B3FAF" w:rsidRPr="007E7203" w14:paraId="4815A874" w14:textId="77777777" w:rsidTr="007C73C4">
        <w:tc>
          <w:tcPr>
            <w:tcW w:w="567" w:type="dxa"/>
            <w:vAlign w:val="center"/>
          </w:tcPr>
          <w:p w14:paraId="502F6A3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42</w:t>
            </w:r>
          </w:p>
        </w:tc>
        <w:tc>
          <w:tcPr>
            <w:tcW w:w="3544" w:type="dxa"/>
            <w:vAlign w:val="center"/>
          </w:tcPr>
          <w:p w14:paraId="460A76C1" w14:textId="77777777" w:rsidR="004B3FAF" w:rsidRPr="007E7203" w:rsidRDefault="004B3FAF" w:rsidP="007E7203">
            <w:pPr>
              <w:spacing w:before="120"/>
              <w:rPr>
                <w:rFonts w:ascii="Arial" w:hAnsi="Arial" w:cs="Arial"/>
                <w:sz w:val="20"/>
                <w:szCs w:val="20"/>
              </w:rPr>
            </w:pPr>
            <w:r w:rsidRPr="007E7203">
              <w:rPr>
                <w:rFonts w:ascii="Arial" w:hAnsi="Arial" w:cs="Arial"/>
                <w:sz w:val="20"/>
                <w:szCs w:val="20"/>
              </w:rPr>
              <w:t>Να υπ</w:t>
            </w:r>
            <w:proofErr w:type="spellStart"/>
            <w:r w:rsidRPr="007E7203">
              <w:rPr>
                <w:rFonts w:ascii="Arial" w:hAnsi="Arial" w:cs="Arial"/>
                <w:sz w:val="20"/>
                <w:szCs w:val="20"/>
              </w:rPr>
              <w:t>οστηρίζετ</w:t>
            </w:r>
            <w:proofErr w:type="spellEnd"/>
            <w:r w:rsidRPr="007E7203">
              <w:rPr>
                <w:rFonts w:ascii="Arial" w:hAnsi="Arial" w:cs="Arial"/>
                <w:sz w:val="20"/>
                <w:szCs w:val="20"/>
              </w:rPr>
              <w:t xml:space="preserve">αι </w:t>
            </w:r>
            <w:proofErr w:type="spellStart"/>
            <w:r w:rsidRPr="007E7203">
              <w:rPr>
                <w:rFonts w:ascii="Arial" w:hAnsi="Arial" w:cs="Arial"/>
                <w:sz w:val="20"/>
                <w:szCs w:val="20"/>
              </w:rPr>
              <w:t>έλεγχος</w:t>
            </w:r>
            <w:proofErr w:type="spellEnd"/>
            <w:r w:rsidRPr="007E7203">
              <w:rPr>
                <w:rFonts w:ascii="Arial" w:hAnsi="Arial" w:cs="Arial"/>
                <w:sz w:val="20"/>
                <w:szCs w:val="20"/>
              </w:rPr>
              <w:t xml:space="preserve"> </w:t>
            </w:r>
            <w:proofErr w:type="spellStart"/>
            <w:r w:rsidRPr="007E7203">
              <w:rPr>
                <w:rFonts w:ascii="Arial" w:hAnsi="Arial" w:cs="Arial"/>
                <w:sz w:val="20"/>
                <w:szCs w:val="20"/>
              </w:rPr>
              <w:t>σε</w:t>
            </w:r>
            <w:proofErr w:type="spellEnd"/>
            <w:r w:rsidRPr="007E7203">
              <w:rPr>
                <w:rFonts w:ascii="Arial" w:hAnsi="Arial" w:cs="Arial"/>
                <w:sz w:val="20"/>
                <w:szCs w:val="20"/>
              </w:rPr>
              <w:t xml:space="preserve"> </w:t>
            </w:r>
            <w:r w:rsidRPr="007E7203">
              <w:rPr>
                <w:rFonts w:ascii="Arial" w:hAnsi="Arial" w:cs="Arial"/>
                <w:sz w:val="20"/>
                <w:szCs w:val="20"/>
                <w:lang w:val="en-US"/>
              </w:rPr>
              <w:t>broadcast</w:t>
            </w:r>
            <w:r w:rsidRPr="007E7203">
              <w:rPr>
                <w:rFonts w:ascii="Arial" w:hAnsi="Arial" w:cs="Arial"/>
                <w:sz w:val="20"/>
                <w:szCs w:val="20"/>
              </w:rPr>
              <w:t xml:space="preserve"> </w:t>
            </w:r>
            <w:r w:rsidRPr="007E7203">
              <w:rPr>
                <w:rFonts w:ascii="Arial" w:hAnsi="Arial" w:cs="Arial"/>
                <w:sz w:val="20"/>
                <w:szCs w:val="20"/>
                <w:lang w:val="en-US"/>
              </w:rPr>
              <w:t>storm</w:t>
            </w:r>
            <w:r w:rsidRPr="007E7203">
              <w:rPr>
                <w:rFonts w:ascii="Arial" w:hAnsi="Arial" w:cs="Arial"/>
                <w:sz w:val="20"/>
                <w:szCs w:val="20"/>
              </w:rPr>
              <w:t xml:space="preserve">, </w:t>
            </w:r>
            <w:r w:rsidRPr="007E7203">
              <w:rPr>
                <w:rFonts w:ascii="Arial" w:hAnsi="Arial" w:cs="Arial"/>
                <w:sz w:val="20"/>
                <w:szCs w:val="20"/>
                <w:lang w:val="en-US"/>
              </w:rPr>
              <w:t>multicast</w:t>
            </w:r>
            <w:r w:rsidRPr="007E7203">
              <w:rPr>
                <w:rFonts w:ascii="Arial" w:hAnsi="Arial" w:cs="Arial"/>
                <w:sz w:val="20"/>
                <w:szCs w:val="20"/>
              </w:rPr>
              <w:t xml:space="preserve"> </w:t>
            </w:r>
            <w:r w:rsidRPr="007E7203">
              <w:rPr>
                <w:rFonts w:ascii="Arial" w:hAnsi="Arial" w:cs="Arial"/>
                <w:sz w:val="20"/>
                <w:szCs w:val="20"/>
                <w:lang w:val="en-US"/>
              </w:rPr>
              <w:t>storm</w:t>
            </w:r>
            <w:r w:rsidRPr="007E7203">
              <w:rPr>
                <w:rFonts w:ascii="Arial" w:hAnsi="Arial" w:cs="Arial"/>
                <w:sz w:val="20"/>
                <w:szCs w:val="20"/>
              </w:rPr>
              <w:t xml:space="preserve"> και </w:t>
            </w:r>
            <w:r w:rsidRPr="007E7203">
              <w:rPr>
                <w:rFonts w:ascii="Arial" w:hAnsi="Arial" w:cs="Arial"/>
                <w:sz w:val="20"/>
                <w:szCs w:val="20"/>
                <w:lang w:val="en-US"/>
              </w:rPr>
              <w:t>unicast</w:t>
            </w:r>
            <w:r w:rsidRPr="007E7203">
              <w:rPr>
                <w:rFonts w:ascii="Arial" w:hAnsi="Arial" w:cs="Arial"/>
                <w:sz w:val="20"/>
                <w:szCs w:val="20"/>
              </w:rPr>
              <w:t xml:space="preserve"> </w:t>
            </w:r>
            <w:r w:rsidRPr="007E7203">
              <w:rPr>
                <w:rFonts w:ascii="Arial" w:hAnsi="Arial" w:cs="Arial"/>
                <w:sz w:val="20"/>
                <w:szCs w:val="20"/>
                <w:lang w:val="en-US"/>
              </w:rPr>
              <w:t>storm</w:t>
            </w:r>
            <w:r w:rsidRPr="007E7203">
              <w:rPr>
                <w:rFonts w:ascii="Arial" w:hAnsi="Arial" w:cs="Arial"/>
                <w:sz w:val="20"/>
                <w:szCs w:val="20"/>
              </w:rPr>
              <w:t xml:space="preserve"> α</w:t>
            </w:r>
            <w:proofErr w:type="spellStart"/>
            <w:r w:rsidRPr="007E7203">
              <w:rPr>
                <w:rFonts w:ascii="Arial" w:hAnsi="Arial" w:cs="Arial"/>
                <w:sz w:val="20"/>
                <w:szCs w:val="20"/>
              </w:rPr>
              <w:t>νά</w:t>
            </w:r>
            <w:proofErr w:type="spellEnd"/>
            <w:r w:rsidRPr="007E7203">
              <w:rPr>
                <w:rFonts w:ascii="Arial" w:hAnsi="Arial" w:cs="Arial"/>
                <w:sz w:val="20"/>
                <w:szCs w:val="20"/>
              </w:rPr>
              <w:t xml:space="preserve"> π</w:t>
            </w:r>
            <w:proofErr w:type="spellStart"/>
            <w:r w:rsidRPr="007E7203">
              <w:rPr>
                <w:rFonts w:ascii="Arial" w:hAnsi="Arial" w:cs="Arial"/>
                <w:sz w:val="20"/>
                <w:szCs w:val="20"/>
              </w:rPr>
              <w:t>όρτ</w:t>
            </w:r>
            <w:proofErr w:type="spellEnd"/>
            <w:r w:rsidRPr="007E7203">
              <w:rPr>
                <w:rFonts w:ascii="Arial" w:hAnsi="Arial" w:cs="Arial"/>
                <w:sz w:val="20"/>
                <w:szCs w:val="20"/>
              </w:rPr>
              <w:t>α.</w:t>
            </w:r>
          </w:p>
        </w:tc>
        <w:tc>
          <w:tcPr>
            <w:tcW w:w="1418" w:type="dxa"/>
            <w:vAlign w:val="center"/>
          </w:tcPr>
          <w:p w14:paraId="1A7A9B7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CABC7E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521ADCF" w14:textId="77777777" w:rsidR="004B3FAF" w:rsidRPr="007E7203" w:rsidRDefault="004B3FAF" w:rsidP="007E7203">
            <w:pPr>
              <w:spacing w:before="120"/>
              <w:jc w:val="center"/>
              <w:rPr>
                <w:rFonts w:ascii="Arial" w:hAnsi="Arial" w:cs="Arial"/>
                <w:sz w:val="20"/>
                <w:szCs w:val="20"/>
              </w:rPr>
            </w:pPr>
          </w:p>
        </w:tc>
      </w:tr>
      <w:tr w:rsidR="004B3FAF" w:rsidRPr="007E7203" w14:paraId="2E40FD88" w14:textId="77777777" w:rsidTr="007C73C4">
        <w:tc>
          <w:tcPr>
            <w:tcW w:w="567" w:type="dxa"/>
            <w:shd w:val="clear" w:color="auto" w:fill="E6E6E6"/>
            <w:vAlign w:val="center"/>
          </w:tcPr>
          <w:p w14:paraId="01EC4435" w14:textId="77777777" w:rsidR="004B3FAF" w:rsidRPr="007E7203" w:rsidRDefault="004B3FAF" w:rsidP="007E7203">
            <w:pPr>
              <w:spacing w:before="120"/>
              <w:jc w:val="center"/>
              <w:rPr>
                <w:rFonts w:ascii="Arial" w:hAnsi="Arial" w:cs="Arial"/>
                <w:sz w:val="20"/>
                <w:szCs w:val="20"/>
              </w:rPr>
            </w:pPr>
          </w:p>
        </w:tc>
        <w:tc>
          <w:tcPr>
            <w:tcW w:w="3544" w:type="dxa"/>
            <w:shd w:val="clear" w:color="auto" w:fill="E6E6E6"/>
            <w:vAlign w:val="center"/>
          </w:tcPr>
          <w:p w14:paraId="60016577" w14:textId="77777777" w:rsidR="004B3FAF" w:rsidRPr="007E7203" w:rsidRDefault="004B3FAF" w:rsidP="007E7203">
            <w:pPr>
              <w:spacing w:before="120"/>
              <w:rPr>
                <w:rFonts w:ascii="Arial" w:hAnsi="Arial" w:cs="Arial"/>
                <w:b/>
                <w:bCs/>
                <w:i/>
                <w:sz w:val="20"/>
                <w:szCs w:val="20"/>
              </w:rPr>
            </w:pPr>
            <w:r w:rsidRPr="007E7203">
              <w:rPr>
                <w:rFonts w:ascii="Arial" w:hAnsi="Arial" w:cs="Arial"/>
                <w:b/>
                <w:bCs/>
                <w:i/>
                <w:sz w:val="20"/>
                <w:szCs w:val="20"/>
              </w:rPr>
              <w:t>Υπ</w:t>
            </w:r>
            <w:proofErr w:type="spellStart"/>
            <w:r w:rsidRPr="007E7203">
              <w:rPr>
                <w:rFonts w:ascii="Arial" w:hAnsi="Arial" w:cs="Arial"/>
                <w:b/>
                <w:bCs/>
                <w:i/>
                <w:sz w:val="20"/>
                <w:szCs w:val="20"/>
              </w:rPr>
              <w:t>ηρεσίες</w:t>
            </w:r>
            <w:proofErr w:type="spellEnd"/>
            <w:r w:rsidRPr="007E7203">
              <w:rPr>
                <w:rFonts w:ascii="Arial" w:hAnsi="Arial" w:cs="Arial"/>
                <w:b/>
                <w:bCs/>
                <w:i/>
                <w:sz w:val="20"/>
                <w:szCs w:val="20"/>
              </w:rPr>
              <w:t xml:space="preserve"> Quality of Service</w:t>
            </w:r>
          </w:p>
        </w:tc>
        <w:tc>
          <w:tcPr>
            <w:tcW w:w="1418" w:type="dxa"/>
            <w:shd w:val="clear" w:color="auto" w:fill="E6E6E6"/>
            <w:vAlign w:val="center"/>
          </w:tcPr>
          <w:p w14:paraId="309E79A0" w14:textId="77777777" w:rsidR="004B3FAF" w:rsidRPr="007E7203" w:rsidRDefault="004B3FAF" w:rsidP="007E7203">
            <w:pPr>
              <w:spacing w:before="120"/>
              <w:jc w:val="center"/>
              <w:rPr>
                <w:rFonts w:ascii="Arial" w:hAnsi="Arial" w:cs="Arial"/>
                <w:sz w:val="20"/>
                <w:szCs w:val="20"/>
              </w:rPr>
            </w:pPr>
          </w:p>
        </w:tc>
        <w:tc>
          <w:tcPr>
            <w:tcW w:w="1417" w:type="dxa"/>
            <w:shd w:val="clear" w:color="auto" w:fill="E6E6E6"/>
            <w:vAlign w:val="center"/>
          </w:tcPr>
          <w:p w14:paraId="4AACAF1D" w14:textId="77777777" w:rsidR="004B3FAF" w:rsidRPr="007E7203" w:rsidRDefault="004B3FAF" w:rsidP="007E7203">
            <w:pPr>
              <w:spacing w:before="120"/>
              <w:jc w:val="center"/>
              <w:rPr>
                <w:rFonts w:ascii="Arial" w:hAnsi="Arial" w:cs="Arial"/>
                <w:sz w:val="20"/>
                <w:szCs w:val="20"/>
              </w:rPr>
            </w:pPr>
          </w:p>
        </w:tc>
        <w:tc>
          <w:tcPr>
            <w:tcW w:w="1559" w:type="dxa"/>
            <w:shd w:val="clear" w:color="auto" w:fill="E6E6E6"/>
            <w:vAlign w:val="center"/>
          </w:tcPr>
          <w:p w14:paraId="5DC6CA05" w14:textId="77777777" w:rsidR="004B3FAF" w:rsidRPr="007E7203" w:rsidRDefault="004B3FAF" w:rsidP="007E7203">
            <w:pPr>
              <w:spacing w:before="120"/>
              <w:jc w:val="center"/>
              <w:rPr>
                <w:rFonts w:ascii="Arial" w:hAnsi="Arial" w:cs="Arial"/>
                <w:sz w:val="20"/>
                <w:szCs w:val="20"/>
              </w:rPr>
            </w:pPr>
          </w:p>
        </w:tc>
      </w:tr>
      <w:tr w:rsidR="004B3FAF" w:rsidRPr="007E7203" w14:paraId="0E394968" w14:textId="77777777" w:rsidTr="007C73C4">
        <w:tc>
          <w:tcPr>
            <w:tcW w:w="567" w:type="dxa"/>
            <w:vAlign w:val="center"/>
          </w:tcPr>
          <w:p w14:paraId="0E4B0A7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43</w:t>
            </w:r>
          </w:p>
        </w:tc>
        <w:tc>
          <w:tcPr>
            <w:tcW w:w="3544" w:type="dxa"/>
            <w:vAlign w:val="center"/>
          </w:tcPr>
          <w:p w14:paraId="6FDD830B"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lang w:val="en-US"/>
              </w:rPr>
              <w:t xml:space="preserve"> 802.1</w:t>
            </w:r>
            <w:r w:rsidRPr="007E7203">
              <w:rPr>
                <w:rFonts w:ascii="Arial" w:hAnsi="Arial" w:cs="Arial"/>
                <w:sz w:val="20"/>
                <w:szCs w:val="20"/>
              </w:rPr>
              <w:t>p</w:t>
            </w:r>
            <w:r w:rsidRPr="007E7203">
              <w:rPr>
                <w:rFonts w:ascii="Arial" w:hAnsi="Arial" w:cs="Arial"/>
                <w:sz w:val="20"/>
                <w:szCs w:val="20"/>
                <w:lang w:val="en-US"/>
              </w:rPr>
              <w:t xml:space="preserve"> </w:t>
            </w:r>
            <w:r w:rsidRPr="007E7203">
              <w:rPr>
                <w:rFonts w:ascii="Arial" w:hAnsi="Arial" w:cs="Arial"/>
                <w:sz w:val="20"/>
                <w:szCs w:val="20"/>
              </w:rPr>
              <w:t>Class</w:t>
            </w:r>
            <w:r w:rsidRPr="007E7203">
              <w:rPr>
                <w:rFonts w:ascii="Arial" w:hAnsi="Arial" w:cs="Arial"/>
                <w:sz w:val="20"/>
                <w:szCs w:val="20"/>
                <w:lang w:val="en-US"/>
              </w:rPr>
              <w:t xml:space="preserve"> </w:t>
            </w:r>
            <w:r w:rsidRPr="007E7203">
              <w:rPr>
                <w:rFonts w:ascii="Arial" w:hAnsi="Arial" w:cs="Arial"/>
                <w:sz w:val="20"/>
                <w:szCs w:val="20"/>
              </w:rPr>
              <w:t>of</w:t>
            </w:r>
            <w:r w:rsidRPr="007E7203">
              <w:rPr>
                <w:rFonts w:ascii="Arial" w:hAnsi="Arial" w:cs="Arial"/>
                <w:sz w:val="20"/>
                <w:szCs w:val="20"/>
                <w:lang w:val="en-US"/>
              </w:rPr>
              <w:t xml:space="preserve"> </w:t>
            </w:r>
            <w:r w:rsidRPr="007E7203">
              <w:rPr>
                <w:rFonts w:ascii="Arial" w:hAnsi="Arial" w:cs="Arial"/>
                <w:sz w:val="20"/>
                <w:szCs w:val="20"/>
              </w:rPr>
              <w:t>Service</w:t>
            </w:r>
            <w:r w:rsidRPr="007E7203">
              <w:rPr>
                <w:rFonts w:ascii="Arial" w:hAnsi="Arial" w:cs="Arial"/>
                <w:sz w:val="20"/>
                <w:szCs w:val="20"/>
                <w:lang w:val="en-US"/>
              </w:rPr>
              <w:t xml:space="preserve"> (</w:t>
            </w:r>
            <w:proofErr w:type="spellStart"/>
            <w:r w:rsidRPr="007E7203">
              <w:rPr>
                <w:rFonts w:ascii="Arial" w:hAnsi="Arial" w:cs="Arial"/>
                <w:sz w:val="20"/>
                <w:szCs w:val="20"/>
              </w:rPr>
              <w:t>CoS</w:t>
            </w:r>
            <w:proofErr w:type="spellEnd"/>
            <w:r w:rsidRPr="007E7203">
              <w:rPr>
                <w:rFonts w:ascii="Arial" w:hAnsi="Arial" w:cs="Arial"/>
                <w:sz w:val="20"/>
                <w:szCs w:val="20"/>
                <w:lang w:val="en-US"/>
              </w:rPr>
              <w:t xml:space="preserve">) </w:t>
            </w:r>
            <w:r w:rsidRPr="007E7203">
              <w:rPr>
                <w:rFonts w:ascii="Arial" w:hAnsi="Arial" w:cs="Arial"/>
                <w:sz w:val="20"/>
                <w:szCs w:val="20"/>
              </w:rPr>
              <w:t>prioritization</w:t>
            </w:r>
            <w:r w:rsidRPr="007E7203">
              <w:rPr>
                <w:rFonts w:ascii="Arial" w:hAnsi="Arial" w:cs="Arial"/>
                <w:sz w:val="20"/>
                <w:szCs w:val="20"/>
                <w:lang w:val="en-US"/>
              </w:rPr>
              <w:t xml:space="preserve"> </w:t>
            </w:r>
            <w:r w:rsidRPr="007E7203">
              <w:rPr>
                <w:rFonts w:ascii="Arial" w:hAnsi="Arial" w:cs="Arial"/>
                <w:sz w:val="20"/>
                <w:szCs w:val="20"/>
              </w:rPr>
              <w:t>και</w:t>
            </w:r>
            <w:r w:rsidRPr="007E7203">
              <w:rPr>
                <w:rFonts w:ascii="Arial" w:hAnsi="Arial" w:cs="Arial"/>
                <w:sz w:val="20"/>
                <w:szCs w:val="20"/>
                <w:lang w:val="en-US"/>
              </w:rPr>
              <w:t xml:space="preserve"> </w:t>
            </w:r>
            <w:r w:rsidRPr="007E7203">
              <w:rPr>
                <w:rFonts w:ascii="Arial" w:hAnsi="Arial" w:cs="Arial"/>
                <w:sz w:val="20"/>
                <w:szCs w:val="20"/>
              </w:rPr>
              <w:t>IP</w:t>
            </w:r>
            <w:r w:rsidRPr="007E7203">
              <w:rPr>
                <w:rFonts w:ascii="Arial" w:hAnsi="Arial" w:cs="Arial"/>
                <w:sz w:val="20"/>
                <w:szCs w:val="20"/>
                <w:lang w:val="en-US"/>
              </w:rPr>
              <w:t xml:space="preserve"> </w:t>
            </w:r>
            <w:r w:rsidRPr="007E7203">
              <w:rPr>
                <w:rFonts w:ascii="Arial" w:hAnsi="Arial" w:cs="Arial"/>
                <w:sz w:val="20"/>
                <w:szCs w:val="20"/>
              </w:rPr>
              <w:t>DSCP</w:t>
            </w:r>
            <w:r w:rsidRPr="007E7203">
              <w:rPr>
                <w:rFonts w:ascii="Arial" w:hAnsi="Arial" w:cs="Arial"/>
                <w:sz w:val="20"/>
                <w:szCs w:val="20"/>
                <w:lang w:val="en-US"/>
              </w:rPr>
              <w:t xml:space="preserve"> (</w:t>
            </w:r>
            <w:r w:rsidRPr="007E7203">
              <w:rPr>
                <w:rFonts w:ascii="Arial" w:hAnsi="Arial" w:cs="Arial"/>
                <w:sz w:val="20"/>
                <w:szCs w:val="20"/>
              </w:rPr>
              <w:t>Differentiated</w:t>
            </w:r>
            <w:r w:rsidRPr="007E7203">
              <w:rPr>
                <w:rFonts w:ascii="Arial" w:hAnsi="Arial" w:cs="Arial"/>
                <w:sz w:val="20"/>
                <w:szCs w:val="20"/>
                <w:lang w:val="en-US"/>
              </w:rPr>
              <w:t xml:space="preserve"> </w:t>
            </w:r>
            <w:r w:rsidRPr="007E7203">
              <w:rPr>
                <w:rFonts w:ascii="Arial" w:hAnsi="Arial" w:cs="Arial"/>
                <w:sz w:val="20"/>
                <w:szCs w:val="20"/>
              </w:rPr>
              <w:t>Service</w:t>
            </w:r>
            <w:r w:rsidRPr="007E7203">
              <w:rPr>
                <w:rFonts w:ascii="Arial" w:hAnsi="Arial" w:cs="Arial"/>
                <w:sz w:val="20"/>
                <w:szCs w:val="20"/>
                <w:lang w:val="en-US"/>
              </w:rPr>
              <w:t xml:space="preserve"> </w:t>
            </w:r>
            <w:r w:rsidRPr="007E7203">
              <w:rPr>
                <w:rFonts w:ascii="Arial" w:hAnsi="Arial" w:cs="Arial"/>
                <w:sz w:val="20"/>
                <w:szCs w:val="20"/>
              </w:rPr>
              <w:t>Code</w:t>
            </w:r>
            <w:r w:rsidRPr="007E7203">
              <w:rPr>
                <w:rFonts w:ascii="Arial" w:hAnsi="Arial" w:cs="Arial"/>
                <w:sz w:val="20"/>
                <w:szCs w:val="20"/>
                <w:lang w:val="en-US"/>
              </w:rPr>
              <w:t xml:space="preserve"> </w:t>
            </w:r>
            <w:r w:rsidRPr="007E7203">
              <w:rPr>
                <w:rFonts w:ascii="Arial" w:hAnsi="Arial" w:cs="Arial"/>
                <w:sz w:val="20"/>
                <w:szCs w:val="20"/>
              </w:rPr>
              <w:t>Point</w:t>
            </w:r>
            <w:r w:rsidRPr="007E7203">
              <w:rPr>
                <w:rFonts w:ascii="Arial" w:hAnsi="Arial" w:cs="Arial"/>
                <w:sz w:val="20"/>
                <w:szCs w:val="20"/>
                <w:lang w:val="en-US"/>
              </w:rPr>
              <w:t xml:space="preserve">) </w:t>
            </w:r>
            <w:r w:rsidRPr="007E7203">
              <w:rPr>
                <w:rFonts w:ascii="Arial" w:hAnsi="Arial" w:cs="Arial"/>
                <w:sz w:val="20"/>
                <w:szCs w:val="20"/>
              </w:rPr>
              <w:t>από</w:t>
            </w:r>
            <w:r w:rsidRPr="007E7203">
              <w:rPr>
                <w:rFonts w:ascii="Arial" w:hAnsi="Arial" w:cs="Arial"/>
                <w:sz w:val="20"/>
                <w:szCs w:val="20"/>
                <w:lang w:val="en-US"/>
              </w:rPr>
              <w:t xml:space="preserve"> </w:t>
            </w:r>
            <w:proofErr w:type="spellStart"/>
            <w:r w:rsidRPr="007E7203">
              <w:rPr>
                <w:rFonts w:ascii="Arial" w:hAnsi="Arial" w:cs="Arial"/>
                <w:sz w:val="20"/>
                <w:szCs w:val="20"/>
              </w:rPr>
              <w:t>τον</w:t>
            </w:r>
            <w:proofErr w:type="spellEnd"/>
            <w:r w:rsidRPr="007E7203">
              <w:rPr>
                <w:rFonts w:ascii="Arial" w:hAnsi="Arial" w:cs="Arial"/>
                <w:sz w:val="20"/>
                <w:szCs w:val="20"/>
                <w:lang w:val="en-US"/>
              </w:rPr>
              <w:t xml:space="preserve"> </w:t>
            </w:r>
            <w:proofErr w:type="spellStart"/>
            <w:r w:rsidRPr="007E7203">
              <w:rPr>
                <w:rFonts w:ascii="Arial" w:hAnsi="Arial" w:cs="Arial"/>
                <w:sz w:val="20"/>
                <w:szCs w:val="20"/>
              </w:rPr>
              <w:t>μετ</w:t>
            </w:r>
            <w:proofErr w:type="spellEnd"/>
            <w:r w:rsidRPr="007E7203">
              <w:rPr>
                <w:rFonts w:ascii="Arial" w:hAnsi="Arial" w:cs="Arial"/>
                <w:sz w:val="20"/>
                <w:szCs w:val="20"/>
              </w:rPr>
              <w:t>αγωγέα</w:t>
            </w:r>
            <w:r w:rsidRPr="007E7203">
              <w:rPr>
                <w:rFonts w:ascii="Arial" w:hAnsi="Arial" w:cs="Arial"/>
                <w:sz w:val="20"/>
                <w:szCs w:val="20"/>
                <w:lang w:val="en-US"/>
              </w:rPr>
              <w:t xml:space="preserve"> </w:t>
            </w:r>
            <w:r w:rsidRPr="007E7203">
              <w:rPr>
                <w:rFonts w:ascii="Arial" w:hAnsi="Arial" w:cs="Arial"/>
                <w:sz w:val="20"/>
                <w:szCs w:val="20"/>
              </w:rPr>
              <w:t>και</w:t>
            </w:r>
            <w:r w:rsidRPr="007E7203">
              <w:rPr>
                <w:rFonts w:ascii="Arial" w:hAnsi="Arial" w:cs="Arial"/>
                <w:sz w:val="20"/>
                <w:szCs w:val="20"/>
                <w:lang w:val="en-US"/>
              </w:rPr>
              <w:t xml:space="preserve"> </w:t>
            </w:r>
            <w:proofErr w:type="spellStart"/>
            <w:r w:rsidRPr="007E7203">
              <w:rPr>
                <w:rFonts w:ascii="Arial" w:hAnsi="Arial" w:cs="Arial"/>
                <w:sz w:val="20"/>
                <w:szCs w:val="20"/>
              </w:rPr>
              <w:t>σε</w:t>
            </w:r>
            <w:proofErr w:type="spellEnd"/>
            <w:r w:rsidRPr="007E7203">
              <w:rPr>
                <w:rFonts w:ascii="Arial" w:hAnsi="Arial" w:cs="Arial"/>
                <w:sz w:val="20"/>
                <w:szCs w:val="20"/>
                <w:lang w:val="en-US"/>
              </w:rPr>
              <w:t xml:space="preserve"> </w:t>
            </w:r>
            <w:r w:rsidRPr="007E7203">
              <w:rPr>
                <w:rFonts w:ascii="Arial" w:hAnsi="Arial" w:cs="Arial"/>
                <w:sz w:val="20"/>
                <w:szCs w:val="20"/>
              </w:rPr>
              <w:t>επίπ</w:t>
            </w:r>
            <w:proofErr w:type="spellStart"/>
            <w:r w:rsidRPr="007E7203">
              <w:rPr>
                <w:rFonts w:ascii="Arial" w:hAnsi="Arial" w:cs="Arial"/>
                <w:sz w:val="20"/>
                <w:szCs w:val="20"/>
              </w:rPr>
              <w:t>εδο</w:t>
            </w:r>
            <w:proofErr w:type="spellEnd"/>
            <w:r w:rsidRPr="007E7203">
              <w:rPr>
                <w:rFonts w:ascii="Arial" w:hAnsi="Arial" w:cs="Arial"/>
                <w:sz w:val="20"/>
                <w:szCs w:val="20"/>
                <w:lang w:val="en-US"/>
              </w:rPr>
              <w:t xml:space="preserve"> </w:t>
            </w:r>
            <w:proofErr w:type="spellStart"/>
            <w:r w:rsidRPr="007E7203">
              <w:rPr>
                <w:rFonts w:ascii="Arial" w:hAnsi="Arial" w:cs="Arial"/>
                <w:sz w:val="20"/>
                <w:szCs w:val="20"/>
              </w:rPr>
              <w:t>στοί</w:t>
            </w:r>
            <w:proofErr w:type="spellEnd"/>
            <w:r w:rsidRPr="007E7203">
              <w:rPr>
                <w:rFonts w:ascii="Arial" w:hAnsi="Arial" w:cs="Arial"/>
                <w:sz w:val="20"/>
                <w:szCs w:val="20"/>
              </w:rPr>
              <w:t>βας</w:t>
            </w:r>
            <w:r w:rsidRPr="007E7203">
              <w:rPr>
                <w:rFonts w:ascii="Arial" w:hAnsi="Arial" w:cs="Arial"/>
                <w:sz w:val="20"/>
                <w:szCs w:val="20"/>
                <w:lang w:val="en-US"/>
              </w:rPr>
              <w:t>.</w:t>
            </w:r>
          </w:p>
        </w:tc>
        <w:tc>
          <w:tcPr>
            <w:tcW w:w="1418" w:type="dxa"/>
            <w:vAlign w:val="center"/>
          </w:tcPr>
          <w:p w14:paraId="1FF93AF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757632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2E83B812" w14:textId="77777777" w:rsidR="004B3FAF" w:rsidRPr="007E7203" w:rsidRDefault="004B3FAF" w:rsidP="007E7203">
            <w:pPr>
              <w:spacing w:before="120"/>
              <w:jc w:val="center"/>
              <w:rPr>
                <w:rFonts w:ascii="Arial" w:hAnsi="Arial" w:cs="Arial"/>
                <w:sz w:val="20"/>
                <w:szCs w:val="20"/>
              </w:rPr>
            </w:pPr>
          </w:p>
        </w:tc>
      </w:tr>
      <w:tr w:rsidR="004B3FAF" w:rsidRPr="007E7203" w14:paraId="0E336E1E" w14:textId="77777777" w:rsidTr="007C73C4">
        <w:tc>
          <w:tcPr>
            <w:tcW w:w="567" w:type="dxa"/>
            <w:vAlign w:val="center"/>
          </w:tcPr>
          <w:p w14:paraId="46C1DD7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44</w:t>
            </w:r>
          </w:p>
        </w:tc>
        <w:tc>
          <w:tcPr>
            <w:tcW w:w="3544" w:type="dxa"/>
            <w:vAlign w:val="center"/>
          </w:tcPr>
          <w:p w14:paraId="165A1166" w14:textId="77777777" w:rsidR="004B3FAF" w:rsidRPr="007E7203" w:rsidRDefault="004B3FAF" w:rsidP="007E7203">
            <w:pPr>
              <w:spacing w:before="120"/>
              <w:rPr>
                <w:rFonts w:ascii="Arial" w:hAnsi="Arial" w:cs="Arial"/>
                <w:sz w:val="20"/>
                <w:szCs w:val="20"/>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Priority Queuing.</w:t>
            </w:r>
          </w:p>
        </w:tc>
        <w:tc>
          <w:tcPr>
            <w:tcW w:w="1418" w:type="dxa"/>
            <w:vAlign w:val="center"/>
          </w:tcPr>
          <w:p w14:paraId="185A308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57036C0D"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955087D" w14:textId="77777777" w:rsidR="004B3FAF" w:rsidRPr="007E7203" w:rsidRDefault="004B3FAF" w:rsidP="007E7203">
            <w:pPr>
              <w:spacing w:before="120"/>
              <w:jc w:val="center"/>
              <w:rPr>
                <w:rFonts w:ascii="Arial" w:hAnsi="Arial" w:cs="Arial"/>
                <w:sz w:val="20"/>
                <w:szCs w:val="20"/>
              </w:rPr>
            </w:pPr>
          </w:p>
        </w:tc>
      </w:tr>
      <w:tr w:rsidR="004B3FAF" w:rsidRPr="007E7203" w14:paraId="5881843D" w14:textId="77777777" w:rsidTr="007C73C4">
        <w:tc>
          <w:tcPr>
            <w:tcW w:w="567" w:type="dxa"/>
            <w:vAlign w:val="center"/>
          </w:tcPr>
          <w:p w14:paraId="66142C0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45</w:t>
            </w:r>
          </w:p>
        </w:tc>
        <w:tc>
          <w:tcPr>
            <w:tcW w:w="3544" w:type="dxa"/>
            <w:vAlign w:val="center"/>
          </w:tcPr>
          <w:p w14:paraId="2EEA9636"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τουλάχιστον τεσσάρων ουρών προτεραιοτήτων ανά θύρα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και σε επίπεδο στοίβας.</w:t>
            </w:r>
          </w:p>
        </w:tc>
        <w:tc>
          <w:tcPr>
            <w:tcW w:w="1418" w:type="dxa"/>
            <w:vAlign w:val="center"/>
          </w:tcPr>
          <w:p w14:paraId="789164E3"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CD85F6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3D11E3B" w14:textId="77777777" w:rsidR="004B3FAF" w:rsidRPr="007E7203" w:rsidRDefault="004B3FAF" w:rsidP="007E7203">
            <w:pPr>
              <w:spacing w:before="120"/>
              <w:jc w:val="center"/>
              <w:rPr>
                <w:rFonts w:ascii="Arial" w:hAnsi="Arial" w:cs="Arial"/>
                <w:sz w:val="20"/>
                <w:szCs w:val="20"/>
              </w:rPr>
            </w:pPr>
          </w:p>
        </w:tc>
      </w:tr>
      <w:tr w:rsidR="004B3FAF" w:rsidRPr="007E7203" w14:paraId="5F7D16CB" w14:textId="77777777" w:rsidTr="007C73C4">
        <w:tc>
          <w:tcPr>
            <w:tcW w:w="567" w:type="dxa"/>
            <w:vAlign w:val="center"/>
          </w:tcPr>
          <w:p w14:paraId="7BBB0AF2"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46</w:t>
            </w:r>
          </w:p>
        </w:tc>
        <w:tc>
          <w:tcPr>
            <w:tcW w:w="3544" w:type="dxa"/>
            <w:vAlign w:val="center"/>
          </w:tcPr>
          <w:p w14:paraId="519FF09B"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Υποστήριξη κατηγοριοποίησης (</w:t>
            </w:r>
            <w:r w:rsidRPr="007E7203">
              <w:rPr>
                <w:rFonts w:ascii="Arial" w:hAnsi="Arial" w:cs="Arial"/>
                <w:sz w:val="20"/>
                <w:szCs w:val="20"/>
              </w:rPr>
              <w:t>classification</w:t>
            </w:r>
            <w:r w:rsidRPr="007E7203">
              <w:rPr>
                <w:rFonts w:ascii="Arial" w:hAnsi="Arial" w:cs="Arial"/>
                <w:sz w:val="20"/>
                <w:szCs w:val="20"/>
                <w:lang w:val="el-GR"/>
              </w:rPr>
              <w:t>) και σήμανσης (</w:t>
            </w:r>
            <w:r w:rsidRPr="007E7203">
              <w:rPr>
                <w:rFonts w:ascii="Arial" w:hAnsi="Arial" w:cs="Arial"/>
                <w:sz w:val="20"/>
                <w:szCs w:val="20"/>
              </w:rPr>
              <w:t>marking</w:t>
            </w:r>
            <w:r w:rsidRPr="007E7203">
              <w:rPr>
                <w:rFonts w:ascii="Arial" w:hAnsi="Arial" w:cs="Arial"/>
                <w:sz w:val="20"/>
                <w:szCs w:val="20"/>
                <w:lang w:val="el-GR"/>
              </w:rPr>
              <w:t xml:space="preserve">) των πακέτων, βάση </w:t>
            </w:r>
            <w:r w:rsidRPr="007E7203">
              <w:rPr>
                <w:rFonts w:ascii="Arial" w:hAnsi="Arial" w:cs="Arial"/>
                <w:sz w:val="20"/>
                <w:szCs w:val="20"/>
              </w:rPr>
              <w:t>DSCP</w:t>
            </w:r>
            <w:r w:rsidRPr="007E7203">
              <w:rPr>
                <w:rFonts w:ascii="Arial" w:hAnsi="Arial" w:cs="Arial"/>
                <w:sz w:val="20"/>
                <w:szCs w:val="20"/>
                <w:lang w:val="el-GR"/>
              </w:rPr>
              <w:t xml:space="preserve"> &amp; </w:t>
            </w:r>
            <w:r w:rsidRPr="007E7203">
              <w:rPr>
                <w:rFonts w:ascii="Arial" w:hAnsi="Arial" w:cs="Arial"/>
                <w:sz w:val="20"/>
                <w:szCs w:val="20"/>
              </w:rPr>
              <w:t>IP</w:t>
            </w:r>
            <w:r w:rsidRPr="007E7203">
              <w:rPr>
                <w:rFonts w:ascii="Arial" w:hAnsi="Arial" w:cs="Arial"/>
                <w:sz w:val="20"/>
                <w:szCs w:val="20"/>
                <w:lang w:val="el-GR"/>
              </w:rPr>
              <w:t xml:space="preserve"> </w:t>
            </w:r>
            <w:proofErr w:type="spellStart"/>
            <w:r w:rsidRPr="007E7203">
              <w:rPr>
                <w:rFonts w:ascii="Arial" w:hAnsi="Arial" w:cs="Arial"/>
                <w:sz w:val="20"/>
                <w:szCs w:val="20"/>
              </w:rPr>
              <w:t>CoS</w:t>
            </w:r>
            <w:proofErr w:type="spellEnd"/>
            <w:r w:rsidRPr="007E7203">
              <w:rPr>
                <w:rFonts w:ascii="Arial" w:hAnsi="Arial" w:cs="Arial"/>
                <w:sz w:val="20"/>
                <w:szCs w:val="20"/>
                <w:lang w:val="el-GR"/>
              </w:rPr>
              <w:t xml:space="preserve"> </w:t>
            </w:r>
            <w:r w:rsidRPr="007E7203">
              <w:rPr>
                <w:rFonts w:ascii="Arial" w:hAnsi="Arial" w:cs="Arial"/>
                <w:sz w:val="20"/>
                <w:szCs w:val="20"/>
              </w:rPr>
              <w:t>field</w:t>
            </w:r>
            <w:r w:rsidRPr="007E7203">
              <w:rPr>
                <w:rFonts w:ascii="Arial" w:hAnsi="Arial" w:cs="Arial"/>
                <w:sz w:val="20"/>
                <w:szCs w:val="20"/>
                <w:lang w:val="el-GR"/>
              </w:rPr>
              <w:t xml:space="preserve"> στην κίνηση κάθε θύρας.</w:t>
            </w:r>
          </w:p>
        </w:tc>
        <w:tc>
          <w:tcPr>
            <w:tcW w:w="1418" w:type="dxa"/>
            <w:vAlign w:val="center"/>
          </w:tcPr>
          <w:p w14:paraId="7FDE4C8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E2B28FF"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28D0709E" w14:textId="77777777" w:rsidR="004B3FAF" w:rsidRPr="007E7203" w:rsidRDefault="004B3FAF" w:rsidP="007E7203">
            <w:pPr>
              <w:spacing w:before="120"/>
              <w:jc w:val="center"/>
              <w:rPr>
                <w:rFonts w:ascii="Arial" w:hAnsi="Arial" w:cs="Arial"/>
                <w:sz w:val="20"/>
                <w:szCs w:val="20"/>
              </w:rPr>
            </w:pPr>
          </w:p>
        </w:tc>
      </w:tr>
      <w:tr w:rsidR="004B3FAF" w:rsidRPr="007E7203" w14:paraId="5C86FA65" w14:textId="77777777" w:rsidTr="007C73C4">
        <w:tc>
          <w:tcPr>
            <w:tcW w:w="567" w:type="dxa"/>
            <w:vAlign w:val="center"/>
          </w:tcPr>
          <w:p w14:paraId="5CE048D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47</w:t>
            </w:r>
          </w:p>
        </w:tc>
        <w:tc>
          <w:tcPr>
            <w:tcW w:w="3544" w:type="dxa"/>
            <w:vAlign w:val="center"/>
          </w:tcPr>
          <w:p w14:paraId="2356DA1D"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Υποστήριξη κατηγοριοποίησης (</w:t>
            </w:r>
            <w:r w:rsidRPr="007E7203">
              <w:rPr>
                <w:rFonts w:ascii="Arial" w:hAnsi="Arial" w:cs="Arial"/>
                <w:sz w:val="20"/>
                <w:szCs w:val="20"/>
              </w:rPr>
              <w:t>classification</w:t>
            </w:r>
            <w:r w:rsidRPr="007E7203">
              <w:rPr>
                <w:rFonts w:ascii="Arial" w:hAnsi="Arial" w:cs="Arial"/>
                <w:sz w:val="20"/>
                <w:szCs w:val="20"/>
                <w:lang w:val="el-GR"/>
              </w:rPr>
              <w:t>) και σήμανσης (</w:t>
            </w:r>
            <w:r w:rsidRPr="007E7203">
              <w:rPr>
                <w:rFonts w:ascii="Arial" w:hAnsi="Arial" w:cs="Arial"/>
                <w:sz w:val="20"/>
                <w:szCs w:val="20"/>
              </w:rPr>
              <w:t>marking</w:t>
            </w:r>
            <w:r w:rsidRPr="007E7203">
              <w:rPr>
                <w:rFonts w:ascii="Arial" w:hAnsi="Arial" w:cs="Arial"/>
                <w:sz w:val="20"/>
                <w:szCs w:val="20"/>
                <w:lang w:val="el-GR"/>
              </w:rPr>
              <w:t>) των πακέτων με βάση χαρακτηριστικά του πακέτου στα επίπεδα 3 ή 4.</w:t>
            </w:r>
          </w:p>
        </w:tc>
        <w:tc>
          <w:tcPr>
            <w:tcW w:w="1418" w:type="dxa"/>
            <w:vAlign w:val="center"/>
          </w:tcPr>
          <w:p w14:paraId="55FA4FF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EDBABB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C57B9FD" w14:textId="77777777" w:rsidR="004B3FAF" w:rsidRPr="007E7203" w:rsidRDefault="004B3FAF" w:rsidP="007E7203">
            <w:pPr>
              <w:spacing w:before="120"/>
              <w:jc w:val="center"/>
              <w:rPr>
                <w:rFonts w:ascii="Arial" w:hAnsi="Arial" w:cs="Arial"/>
                <w:sz w:val="20"/>
                <w:szCs w:val="20"/>
              </w:rPr>
            </w:pPr>
          </w:p>
        </w:tc>
      </w:tr>
      <w:tr w:rsidR="004B3FAF" w:rsidRPr="007E7203" w14:paraId="0B32AA2E" w14:textId="77777777" w:rsidTr="007C73C4">
        <w:tc>
          <w:tcPr>
            <w:tcW w:w="567" w:type="dxa"/>
            <w:vAlign w:val="center"/>
          </w:tcPr>
          <w:p w14:paraId="4140EC9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48</w:t>
            </w:r>
          </w:p>
        </w:tc>
        <w:tc>
          <w:tcPr>
            <w:tcW w:w="3544" w:type="dxa"/>
            <w:vAlign w:val="center"/>
          </w:tcPr>
          <w:p w14:paraId="72C0B537"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εφαρμογής πολιτικής προτεραιοτήτων με βάση χαρακτηριστικά του πακέτου στα επίπεδα 2, 3 ή 4. </w:t>
            </w:r>
          </w:p>
        </w:tc>
        <w:tc>
          <w:tcPr>
            <w:tcW w:w="1418" w:type="dxa"/>
            <w:vAlign w:val="center"/>
          </w:tcPr>
          <w:p w14:paraId="65F4FBCF"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26D25B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04CBE70" w14:textId="77777777" w:rsidR="004B3FAF" w:rsidRPr="007E7203" w:rsidRDefault="004B3FAF" w:rsidP="007E7203">
            <w:pPr>
              <w:spacing w:before="120"/>
              <w:jc w:val="center"/>
              <w:rPr>
                <w:rFonts w:ascii="Arial" w:hAnsi="Arial" w:cs="Arial"/>
                <w:sz w:val="20"/>
                <w:szCs w:val="20"/>
              </w:rPr>
            </w:pPr>
          </w:p>
        </w:tc>
      </w:tr>
      <w:tr w:rsidR="004B3FAF" w:rsidRPr="007E7203" w14:paraId="7540ED1A" w14:textId="77777777" w:rsidTr="007C73C4">
        <w:tc>
          <w:tcPr>
            <w:tcW w:w="567" w:type="dxa"/>
            <w:shd w:val="clear" w:color="auto" w:fill="E6E6E6"/>
            <w:vAlign w:val="center"/>
          </w:tcPr>
          <w:p w14:paraId="31B768E0" w14:textId="77777777" w:rsidR="004B3FAF" w:rsidRPr="007E7203" w:rsidRDefault="004B3FAF" w:rsidP="007E7203">
            <w:pPr>
              <w:spacing w:before="120"/>
              <w:jc w:val="center"/>
              <w:rPr>
                <w:rFonts w:ascii="Arial" w:hAnsi="Arial" w:cs="Arial"/>
                <w:sz w:val="20"/>
                <w:szCs w:val="20"/>
              </w:rPr>
            </w:pPr>
          </w:p>
        </w:tc>
        <w:tc>
          <w:tcPr>
            <w:tcW w:w="3544" w:type="dxa"/>
            <w:shd w:val="clear" w:color="auto" w:fill="E6E6E6"/>
            <w:vAlign w:val="center"/>
          </w:tcPr>
          <w:p w14:paraId="643F1BC2" w14:textId="77777777" w:rsidR="004B3FAF" w:rsidRPr="007E7203" w:rsidRDefault="004B3FAF" w:rsidP="007E7203">
            <w:pPr>
              <w:spacing w:before="120"/>
              <w:rPr>
                <w:rFonts w:ascii="Arial" w:hAnsi="Arial" w:cs="Arial"/>
                <w:b/>
                <w:bCs/>
                <w:i/>
                <w:sz w:val="20"/>
                <w:szCs w:val="20"/>
              </w:rPr>
            </w:pPr>
            <w:r w:rsidRPr="007E7203">
              <w:rPr>
                <w:rFonts w:ascii="Arial" w:hAnsi="Arial" w:cs="Arial"/>
                <w:b/>
                <w:bCs/>
                <w:i/>
                <w:sz w:val="20"/>
                <w:szCs w:val="20"/>
              </w:rPr>
              <w:t>Υπ</w:t>
            </w:r>
            <w:proofErr w:type="spellStart"/>
            <w:r w:rsidRPr="007E7203">
              <w:rPr>
                <w:rFonts w:ascii="Arial" w:hAnsi="Arial" w:cs="Arial"/>
                <w:b/>
                <w:bCs/>
                <w:i/>
                <w:sz w:val="20"/>
                <w:szCs w:val="20"/>
              </w:rPr>
              <w:t>ηρεσίες</w:t>
            </w:r>
            <w:proofErr w:type="spellEnd"/>
            <w:r w:rsidRPr="007E7203">
              <w:rPr>
                <w:rFonts w:ascii="Arial" w:hAnsi="Arial" w:cs="Arial"/>
                <w:b/>
                <w:bCs/>
                <w:i/>
                <w:sz w:val="20"/>
                <w:szCs w:val="20"/>
              </w:rPr>
              <w:t xml:space="preserve"> </w:t>
            </w:r>
            <w:proofErr w:type="spellStart"/>
            <w:r w:rsidRPr="007E7203">
              <w:rPr>
                <w:rFonts w:ascii="Arial" w:hAnsi="Arial" w:cs="Arial"/>
                <w:b/>
                <w:bCs/>
                <w:i/>
                <w:sz w:val="20"/>
                <w:szCs w:val="20"/>
              </w:rPr>
              <w:t>Δι</w:t>
            </w:r>
            <w:proofErr w:type="spellEnd"/>
            <w:r w:rsidRPr="007E7203">
              <w:rPr>
                <w:rFonts w:ascii="Arial" w:hAnsi="Arial" w:cs="Arial"/>
                <w:b/>
                <w:bCs/>
                <w:i/>
                <w:sz w:val="20"/>
                <w:szCs w:val="20"/>
              </w:rPr>
              <w:t xml:space="preserve">αχείρισης </w:t>
            </w:r>
          </w:p>
        </w:tc>
        <w:tc>
          <w:tcPr>
            <w:tcW w:w="1418" w:type="dxa"/>
            <w:shd w:val="clear" w:color="auto" w:fill="E6E6E6"/>
            <w:vAlign w:val="center"/>
          </w:tcPr>
          <w:p w14:paraId="6418DF21" w14:textId="77777777" w:rsidR="004B3FAF" w:rsidRPr="007E7203" w:rsidRDefault="004B3FAF" w:rsidP="007E7203">
            <w:pPr>
              <w:spacing w:before="120"/>
              <w:jc w:val="center"/>
              <w:rPr>
                <w:rFonts w:ascii="Arial" w:hAnsi="Arial" w:cs="Arial"/>
                <w:sz w:val="20"/>
                <w:szCs w:val="20"/>
              </w:rPr>
            </w:pPr>
          </w:p>
        </w:tc>
        <w:tc>
          <w:tcPr>
            <w:tcW w:w="1417" w:type="dxa"/>
            <w:shd w:val="clear" w:color="auto" w:fill="E6E6E6"/>
            <w:vAlign w:val="center"/>
          </w:tcPr>
          <w:p w14:paraId="2934E648" w14:textId="77777777" w:rsidR="004B3FAF" w:rsidRPr="007E7203" w:rsidRDefault="004B3FAF" w:rsidP="007E7203">
            <w:pPr>
              <w:spacing w:before="120"/>
              <w:jc w:val="center"/>
              <w:rPr>
                <w:rFonts w:ascii="Arial" w:hAnsi="Arial" w:cs="Arial"/>
                <w:sz w:val="20"/>
                <w:szCs w:val="20"/>
              </w:rPr>
            </w:pPr>
          </w:p>
        </w:tc>
        <w:tc>
          <w:tcPr>
            <w:tcW w:w="1559" w:type="dxa"/>
            <w:shd w:val="clear" w:color="auto" w:fill="E6E6E6"/>
            <w:vAlign w:val="center"/>
          </w:tcPr>
          <w:p w14:paraId="6D732435" w14:textId="77777777" w:rsidR="004B3FAF" w:rsidRPr="007E7203" w:rsidRDefault="004B3FAF" w:rsidP="007E7203">
            <w:pPr>
              <w:spacing w:before="120"/>
              <w:jc w:val="center"/>
              <w:rPr>
                <w:rFonts w:ascii="Arial" w:hAnsi="Arial" w:cs="Arial"/>
                <w:sz w:val="20"/>
                <w:szCs w:val="20"/>
              </w:rPr>
            </w:pPr>
          </w:p>
        </w:tc>
      </w:tr>
      <w:tr w:rsidR="004B3FAF" w:rsidRPr="007E7203" w14:paraId="5B7A0BA7" w14:textId="77777777" w:rsidTr="007C73C4">
        <w:tc>
          <w:tcPr>
            <w:tcW w:w="567" w:type="dxa"/>
            <w:vAlign w:val="center"/>
          </w:tcPr>
          <w:p w14:paraId="56D4F55B"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49</w:t>
            </w:r>
          </w:p>
        </w:tc>
        <w:tc>
          <w:tcPr>
            <w:tcW w:w="3544" w:type="dxa"/>
            <w:vAlign w:val="center"/>
          </w:tcPr>
          <w:p w14:paraId="42D58817"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w:t>
            </w:r>
            <w:r w:rsidRPr="007E7203">
              <w:rPr>
                <w:rFonts w:ascii="Arial" w:hAnsi="Arial" w:cs="Arial"/>
                <w:sz w:val="20"/>
                <w:szCs w:val="20"/>
              </w:rPr>
              <w:t>SNMP</w:t>
            </w:r>
            <w:r w:rsidRPr="007E7203">
              <w:rPr>
                <w:rFonts w:ascii="Arial" w:hAnsi="Arial" w:cs="Arial"/>
                <w:sz w:val="20"/>
                <w:szCs w:val="20"/>
                <w:lang w:val="el-GR"/>
              </w:rPr>
              <w:t xml:space="preserve">, </w:t>
            </w:r>
            <w:r w:rsidRPr="007E7203">
              <w:rPr>
                <w:rFonts w:ascii="Arial" w:hAnsi="Arial" w:cs="Arial"/>
                <w:sz w:val="20"/>
                <w:szCs w:val="20"/>
              </w:rPr>
              <w:t>SNMP</w:t>
            </w:r>
            <w:r w:rsidRPr="007E7203">
              <w:rPr>
                <w:rFonts w:ascii="Arial" w:hAnsi="Arial" w:cs="Arial"/>
                <w:sz w:val="20"/>
                <w:szCs w:val="20"/>
                <w:lang w:val="el-GR"/>
              </w:rPr>
              <w:t xml:space="preserve"> </w:t>
            </w:r>
            <w:r w:rsidRPr="007E7203">
              <w:rPr>
                <w:rFonts w:ascii="Arial" w:hAnsi="Arial" w:cs="Arial"/>
                <w:sz w:val="20"/>
                <w:szCs w:val="20"/>
              </w:rPr>
              <w:t>v</w:t>
            </w:r>
            <w:r w:rsidRPr="007E7203">
              <w:rPr>
                <w:rFonts w:ascii="Arial" w:hAnsi="Arial" w:cs="Arial"/>
                <w:sz w:val="20"/>
                <w:szCs w:val="20"/>
                <w:lang w:val="el-GR"/>
              </w:rPr>
              <w:t>2</w:t>
            </w:r>
            <w:r w:rsidRPr="007E7203">
              <w:rPr>
                <w:rFonts w:ascii="Arial" w:hAnsi="Arial" w:cs="Arial"/>
                <w:sz w:val="20"/>
                <w:szCs w:val="20"/>
              </w:rPr>
              <w:t>c</w:t>
            </w:r>
            <w:r w:rsidRPr="007E7203">
              <w:rPr>
                <w:rFonts w:ascii="Arial" w:hAnsi="Arial" w:cs="Arial"/>
                <w:sz w:val="20"/>
                <w:szCs w:val="20"/>
                <w:lang w:val="el-GR"/>
              </w:rPr>
              <w:t xml:space="preserve"> και </w:t>
            </w:r>
            <w:r w:rsidRPr="007E7203">
              <w:rPr>
                <w:rFonts w:ascii="Arial" w:hAnsi="Arial" w:cs="Arial"/>
                <w:sz w:val="20"/>
                <w:szCs w:val="20"/>
              </w:rPr>
              <w:t>SNMP</w:t>
            </w:r>
            <w:r w:rsidRPr="007E7203">
              <w:rPr>
                <w:rFonts w:ascii="Arial" w:hAnsi="Arial" w:cs="Arial"/>
                <w:sz w:val="20"/>
                <w:szCs w:val="20"/>
                <w:lang w:val="el-GR"/>
              </w:rPr>
              <w:t xml:space="preserve"> </w:t>
            </w:r>
            <w:r w:rsidRPr="007E7203">
              <w:rPr>
                <w:rFonts w:ascii="Arial" w:hAnsi="Arial" w:cs="Arial"/>
                <w:sz w:val="20"/>
                <w:szCs w:val="20"/>
              </w:rPr>
              <w:t>v</w:t>
            </w:r>
            <w:r w:rsidRPr="007E7203">
              <w:rPr>
                <w:rFonts w:ascii="Arial" w:hAnsi="Arial" w:cs="Arial"/>
                <w:sz w:val="20"/>
                <w:szCs w:val="20"/>
                <w:lang w:val="el-GR"/>
              </w:rPr>
              <w:t>3.</w:t>
            </w:r>
          </w:p>
        </w:tc>
        <w:tc>
          <w:tcPr>
            <w:tcW w:w="1418" w:type="dxa"/>
            <w:vAlign w:val="center"/>
          </w:tcPr>
          <w:p w14:paraId="14D2A0A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F69759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BD0FCAB" w14:textId="77777777" w:rsidR="004B3FAF" w:rsidRPr="007E7203" w:rsidRDefault="004B3FAF" w:rsidP="007E7203">
            <w:pPr>
              <w:spacing w:before="120"/>
              <w:jc w:val="center"/>
              <w:rPr>
                <w:rFonts w:ascii="Arial" w:hAnsi="Arial" w:cs="Arial"/>
                <w:sz w:val="20"/>
                <w:szCs w:val="20"/>
              </w:rPr>
            </w:pPr>
          </w:p>
        </w:tc>
      </w:tr>
      <w:tr w:rsidR="004B3FAF" w:rsidRPr="007E7203" w14:paraId="6DD8D935" w14:textId="77777777" w:rsidTr="007C73C4">
        <w:tc>
          <w:tcPr>
            <w:tcW w:w="567" w:type="dxa"/>
            <w:vAlign w:val="center"/>
          </w:tcPr>
          <w:p w14:paraId="741DF63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50</w:t>
            </w:r>
          </w:p>
        </w:tc>
        <w:tc>
          <w:tcPr>
            <w:tcW w:w="3544" w:type="dxa"/>
            <w:vAlign w:val="center"/>
          </w:tcPr>
          <w:p w14:paraId="3C7B48B7"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lang w:val="en-US"/>
              </w:rPr>
              <w:t xml:space="preserve"> Web-based management (HTTP/HTTPS).</w:t>
            </w:r>
          </w:p>
        </w:tc>
        <w:tc>
          <w:tcPr>
            <w:tcW w:w="1418" w:type="dxa"/>
            <w:vAlign w:val="center"/>
          </w:tcPr>
          <w:p w14:paraId="60A158E3"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8DBF67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98A6888" w14:textId="77777777" w:rsidR="004B3FAF" w:rsidRPr="007E7203" w:rsidRDefault="004B3FAF" w:rsidP="007E7203">
            <w:pPr>
              <w:spacing w:before="120"/>
              <w:jc w:val="center"/>
              <w:rPr>
                <w:rFonts w:ascii="Arial" w:hAnsi="Arial" w:cs="Arial"/>
                <w:sz w:val="20"/>
                <w:szCs w:val="20"/>
              </w:rPr>
            </w:pPr>
          </w:p>
        </w:tc>
      </w:tr>
      <w:tr w:rsidR="004B3FAF" w:rsidRPr="007E7203" w14:paraId="6A8D2A0F" w14:textId="77777777" w:rsidTr="007C73C4">
        <w:tc>
          <w:tcPr>
            <w:tcW w:w="567" w:type="dxa"/>
            <w:vAlign w:val="center"/>
          </w:tcPr>
          <w:p w14:paraId="3311C21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51</w:t>
            </w:r>
          </w:p>
        </w:tc>
        <w:tc>
          <w:tcPr>
            <w:tcW w:w="3544" w:type="dxa"/>
            <w:vAlign w:val="center"/>
          </w:tcPr>
          <w:p w14:paraId="4B508FC0"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rPr>
              <w:t>RMON</w:t>
            </w:r>
            <w:r w:rsidRPr="007E7203">
              <w:rPr>
                <w:rFonts w:ascii="Arial" w:hAnsi="Arial" w:cs="Arial"/>
                <w:sz w:val="20"/>
                <w:szCs w:val="20"/>
                <w:lang w:val="el-GR"/>
              </w:rPr>
              <w:t xml:space="preserve"> (</w:t>
            </w:r>
            <w:r w:rsidRPr="007E7203">
              <w:rPr>
                <w:rFonts w:ascii="Arial" w:hAnsi="Arial" w:cs="Arial"/>
                <w:sz w:val="20"/>
                <w:szCs w:val="20"/>
              </w:rPr>
              <w:t>alarms</w:t>
            </w:r>
            <w:r w:rsidRPr="007E7203">
              <w:rPr>
                <w:rFonts w:ascii="Arial" w:hAnsi="Arial" w:cs="Arial"/>
                <w:sz w:val="20"/>
                <w:szCs w:val="20"/>
                <w:lang w:val="el-GR"/>
              </w:rPr>
              <w:t xml:space="preserve"> &amp; </w:t>
            </w:r>
            <w:r w:rsidRPr="007E7203">
              <w:rPr>
                <w:rFonts w:ascii="Arial" w:hAnsi="Arial" w:cs="Arial"/>
                <w:sz w:val="20"/>
                <w:szCs w:val="20"/>
              </w:rPr>
              <w:t>events</w:t>
            </w:r>
            <w:r w:rsidRPr="007E7203">
              <w:rPr>
                <w:rFonts w:ascii="Arial" w:hAnsi="Arial" w:cs="Arial"/>
                <w:sz w:val="20"/>
                <w:szCs w:val="20"/>
                <w:lang w:val="el-GR"/>
              </w:rPr>
              <w:t>) για την παρακολούθηση της σωστής λειτουργίας ενός δικτυακού συστήματος.</w:t>
            </w:r>
          </w:p>
        </w:tc>
        <w:tc>
          <w:tcPr>
            <w:tcW w:w="1418" w:type="dxa"/>
            <w:vAlign w:val="center"/>
          </w:tcPr>
          <w:p w14:paraId="6CA7A1F2"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5FCC203"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7CABEC17" w14:textId="77777777" w:rsidR="004B3FAF" w:rsidRPr="007E7203" w:rsidRDefault="004B3FAF" w:rsidP="007E7203">
            <w:pPr>
              <w:spacing w:before="120"/>
              <w:jc w:val="center"/>
              <w:rPr>
                <w:rFonts w:ascii="Arial" w:hAnsi="Arial" w:cs="Arial"/>
                <w:sz w:val="20"/>
                <w:szCs w:val="20"/>
              </w:rPr>
            </w:pPr>
          </w:p>
        </w:tc>
      </w:tr>
      <w:tr w:rsidR="004B3FAF" w:rsidRPr="007E7203" w14:paraId="5D44FDD9" w14:textId="77777777" w:rsidTr="007C73C4">
        <w:tc>
          <w:tcPr>
            <w:tcW w:w="567" w:type="dxa"/>
            <w:vAlign w:val="center"/>
          </w:tcPr>
          <w:p w14:paraId="44937D7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52</w:t>
            </w:r>
          </w:p>
        </w:tc>
        <w:tc>
          <w:tcPr>
            <w:tcW w:w="3544" w:type="dxa"/>
            <w:vAlign w:val="center"/>
          </w:tcPr>
          <w:p w14:paraId="6940BC94" w14:textId="77777777" w:rsidR="004B3FAF" w:rsidRPr="007E7203" w:rsidRDefault="004B3FAF" w:rsidP="007E7203">
            <w:pPr>
              <w:spacing w:before="120"/>
              <w:rPr>
                <w:rFonts w:ascii="Arial" w:hAnsi="Arial" w:cs="Arial"/>
                <w:sz w:val="20"/>
                <w:szCs w:val="20"/>
              </w:rPr>
            </w:pPr>
            <w:proofErr w:type="spellStart"/>
            <w:r w:rsidRPr="007E7203">
              <w:rPr>
                <w:rFonts w:ascii="Arial" w:hAnsi="Arial" w:cs="Arial"/>
                <w:sz w:val="20"/>
                <w:szCs w:val="20"/>
              </w:rPr>
              <w:t>Δι</w:t>
            </w:r>
            <w:proofErr w:type="spellEnd"/>
            <w:r w:rsidRPr="007E7203">
              <w:rPr>
                <w:rFonts w:ascii="Arial" w:hAnsi="Arial" w:cs="Arial"/>
                <w:sz w:val="20"/>
                <w:szCs w:val="20"/>
              </w:rPr>
              <w:t xml:space="preserve">αχείριση </w:t>
            </w:r>
            <w:proofErr w:type="spellStart"/>
            <w:r w:rsidRPr="007E7203">
              <w:rPr>
                <w:rFonts w:ascii="Arial" w:hAnsi="Arial" w:cs="Arial"/>
                <w:sz w:val="20"/>
                <w:szCs w:val="20"/>
              </w:rPr>
              <w:t>μέσω</w:t>
            </w:r>
            <w:proofErr w:type="spellEnd"/>
            <w:r w:rsidRPr="007E7203">
              <w:rPr>
                <w:rFonts w:ascii="Arial" w:hAnsi="Arial" w:cs="Arial"/>
                <w:sz w:val="20"/>
                <w:szCs w:val="20"/>
              </w:rPr>
              <w:t xml:space="preserve"> </w:t>
            </w:r>
            <w:r w:rsidRPr="007E7203">
              <w:rPr>
                <w:rFonts w:ascii="Arial" w:hAnsi="Arial" w:cs="Arial"/>
                <w:sz w:val="20"/>
                <w:szCs w:val="20"/>
                <w:lang w:val="en-US"/>
              </w:rPr>
              <w:t xml:space="preserve">telnet </w:t>
            </w:r>
            <w:r w:rsidRPr="007E7203">
              <w:rPr>
                <w:rFonts w:ascii="Arial" w:hAnsi="Arial" w:cs="Arial"/>
                <w:sz w:val="20"/>
                <w:szCs w:val="20"/>
              </w:rPr>
              <w:t xml:space="preserve">και </w:t>
            </w:r>
            <w:r w:rsidRPr="007E7203">
              <w:rPr>
                <w:rFonts w:ascii="Arial" w:hAnsi="Arial" w:cs="Arial"/>
                <w:sz w:val="20"/>
                <w:szCs w:val="20"/>
                <w:lang w:val="en-US"/>
              </w:rPr>
              <w:t>Secure Shell (SSH v2).</w:t>
            </w:r>
          </w:p>
        </w:tc>
        <w:tc>
          <w:tcPr>
            <w:tcW w:w="1418" w:type="dxa"/>
            <w:vAlign w:val="center"/>
          </w:tcPr>
          <w:p w14:paraId="738F7A1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24CB081"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31C3C60" w14:textId="77777777" w:rsidR="004B3FAF" w:rsidRPr="007E7203" w:rsidRDefault="004B3FAF" w:rsidP="007E7203">
            <w:pPr>
              <w:spacing w:before="120"/>
              <w:jc w:val="center"/>
              <w:rPr>
                <w:rFonts w:ascii="Arial" w:hAnsi="Arial" w:cs="Arial"/>
                <w:sz w:val="20"/>
                <w:szCs w:val="20"/>
              </w:rPr>
            </w:pPr>
          </w:p>
        </w:tc>
      </w:tr>
      <w:tr w:rsidR="004B3FAF" w:rsidRPr="007E7203" w14:paraId="02FD7B77" w14:textId="77777777" w:rsidTr="007C73C4">
        <w:tc>
          <w:tcPr>
            <w:tcW w:w="567" w:type="dxa"/>
            <w:vAlign w:val="center"/>
          </w:tcPr>
          <w:p w14:paraId="3ACB58E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53</w:t>
            </w:r>
          </w:p>
        </w:tc>
        <w:tc>
          <w:tcPr>
            <w:tcW w:w="3544" w:type="dxa"/>
            <w:vAlign w:val="center"/>
          </w:tcPr>
          <w:p w14:paraId="261E856A"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αναπαραγωγής της κίνησης που στέλνεται ή λαμβάνεται από μία ή περισσότερες θύρες ή </w:t>
            </w:r>
            <w:r w:rsidRPr="007E7203">
              <w:rPr>
                <w:rFonts w:ascii="Arial" w:hAnsi="Arial" w:cs="Arial"/>
                <w:sz w:val="20"/>
                <w:szCs w:val="20"/>
              </w:rPr>
              <w:t>VLANs</w:t>
            </w:r>
            <w:r w:rsidRPr="007E7203">
              <w:rPr>
                <w:rFonts w:ascii="Arial" w:hAnsi="Arial" w:cs="Arial"/>
                <w:sz w:val="20"/>
                <w:szCs w:val="20"/>
                <w:lang w:val="el-GR"/>
              </w:rPr>
              <w:t xml:space="preserve">, σε μία θύρα στον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w:t>
            </w:r>
            <w:r w:rsidRPr="007E7203">
              <w:rPr>
                <w:rFonts w:ascii="Arial" w:hAnsi="Arial" w:cs="Arial"/>
                <w:sz w:val="20"/>
                <w:szCs w:val="20"/>
              </w:rPr>
              <w:t>SPAN</w:t>
            </w:r>
            <w:r w:rsidRPr="007E7203">
              <w:rPr>
                <w:rFonts w:ascii="Arial" w:hAnsi="Arial" w:cs="Arial"/>
                <w:sz w:val="20"/>
                <w:szCs w:val="20"/>
                <w:lang w:val="el-GR"/>
              </w:rPr>
              <w:t>/</w:t>
            </w:r>
            <w:r w:rsidRPr="007E7203">
              <w:rPr>
                <w:rFonts w:ascii="Arial" w:hAnsi="Arial" w:cs="Arial"/>
                <w:sz w:val="20"/>
                <w:szCs w:val="20"/>
              </w:rPr>
              <w:t>Monitoring</w:t>
            </w:r>
            <w:r w:rsidRPr="007E7203">
              <w:rPr>
                <w:rFonts w:ascii="Arial" w:hAnsi="Arial" w:cs="Arial"/>
                <w:sz w:val="20"/>
                <w:szCs w:val="20"/>
                <w:lang w:val="el-GR"/>
              </w:rPr>
              <w:t xml:space="preserve"> </w:t>
            </w:r>
            <w:r w:rsidRPr="007E7203">
              <w:rPr>
                <w:rFonts w:ascii="Arial" w:hAnsi="Arial" w:cs="Arial"/>
                <w:sz w:val="20"/>
                <w:szCs w:val="20"/>
              </w:rPr>
              <w:t>port</w:t>
            </w:r>
            <w:r w:rsidRPr="007E7203">
              <w:rPr>
                <w:rFonts w:ascii="Arial" w:hAnsi="Arial" w:cs="Arial"/>
                <w:sz w:val="20"/>
                <w:szCs w:val="20"/>
                <w:lang w:val="el-GR"/>
              </w:rPr>
              <w:t xml:space="preserve">) και δυνατότητα για αναπαραγωγή σε άλλο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του ίδιου δικτύου (</w:t>
            </w:r>
            <w:r w:rsidRPr="007E7203">
              <w:rPr>
                <w:rFonts w:ascii="Arial" w:hAnsi="Arial" w:cs="Arial"/>
                <w:sz w:val="20"/>
                <w:szCs w:val="20"/>
                <w:lang w:val="en-US"/>
              </w:rPr>
              <w:t>RSPAN</w:t>
            </w:r>
            <w:r w:rsidRPr="007E7203">
              <w:rPr>
                <w:rFonts w:ascii="Arial" w:hAnsi="Arial" w:cs="Arial"/>
                <w:sz w:val="20"/>
                <w:szCs w:val="20"/>
                <w:lang w:val="el-GR"/>
              </w:rPr>
              <w:t xml:space="preserve">) ή λειτουργικά ισοδύναμης. </w:t>
            </w:r>
          </w:p>
        </w:tc>
        <w:tc>
          <w:tcPr>
            <w:tcW w:w="1418" w:type="dxa"/>
            <w:vAlign w:val="center"/>
          </w:tcPr>
          <w:p w14:paraId="7BF0F1C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5781098"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A218523" w14:textId="77777777" w:rsidR="004B3FAF" w:rsidRPr="007E7203" w:rsidRDefault="004B3FAF" w:rsidP="007E7203">
            <w:pPr>
              <w:spacing w:before="120"/>
              <w:jc w:val="center"/>
              <w:rPr>
                <w:rFonts w:ascii="Arial" w:hAnsi="Arial" w:cs="Arial"/>
                <w:sz w:val="20"/>
                <w:szCs w:val="20"/>
              </w:rPr>
            </w:pPr>
          </w:p>
        </w:tc>
      </w:tr>
      <w:tr w:rsidR="004B3FAF" w:rsidRPr="007E7203" w14:paraId="37FF4A48" w14:textId="77777777" w:rsidTr="007C73C4">
        <w:tc>
          <w:tcPr>
            <w:tcW w:w="567" w:type="dxa"/>
            <w:vAlign w:val="center"/>
          </w:tcPr>
          <w:p w14:paraId="51763F5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54</w:t>
            </w:r>
          </w:p>
        </w:tc>
        <w:tc>
          <w:tcPr>
            <w:tcW w:w="3544" w:type="dxa"/>
            <w:vAlign w:val="center"/>
          </w:tcPr>
          <w:p w14:paraId="40691F3D" w14:textId="77777777" w:rsidR="004B3FAF" w:rsidRPr="007E7203" w:rsidRDefault="004B3FAF" w:rsidP="007E7203">
            <w:pPr>
              <w:spacing w:before="120"/>
              <w:rPr>
                <w:rFonts w:ascii="Arial" w:hAnsi="Arial" w:cs="Arial"/>
                <w:sz w:val="20"/>
                <w:szCs w:val="20"/>
                <w:lang w:val="en-US"/>
              </w:rPr>
            </w:pPr>
            <w:r w:rsidRPr="007E7203">
              <w:rPr>
                <w:rFonts w:ascii="Arial" w:hAnsi="Arial" w:cs="Arial"/>
                <w:sz w:val="20"/>
                <w:szCs w:val="20"/>
              </w:rPr>
              <w:t>Υπ</w:t>
            </w:r>
            <w:proofErr w:type="spellStart"/>
            <w:r w:rsidRPr="007E7203">
              <w:rPr>
                <w:rFonts w:ascii="Arial" w:hAnsi="Arial" w:cs="Arial"/>
                <w:sz w:val="20"/>
                <w:szCs w:val="20"/>
              </w:rPr>
              <w:t>οστήριξη</w:t>
            </w:r>
            <w:proofErr w:type="spellEnd"/>
            <w:r w:rsidRPr="007E7203">
              <w:rPr>
                <w:rFonts w:ascii="Arial" w:hAnsi="Arial" w:cs="Arial"/>
                <w:sz w:val="20"/>
                <w:szCs w:val="20"/>
              </w:rPr>
              <w:t xml:space="preserve"> Network Time Protocol (NTP)</w:t>
            </w:r>
            <w:r w:rsidRPr="007E7203">
              <w:rPr>
                <w:rFonts w:ascii="Arial" w:hAnsi="Arial" w:cs="Arial"/>
                <w:sz w:val="20"/>
                <w:szCs w:val="20"/>
                <w:lang w:val="en-US"/>
              </w:rPr>
              <w:t>.</w:t>
            </w:r>
          </w:p>
        </w:tc>
        <w:tc>
          <w:tcPr>
            <w:tcW w:w="1418" w:type="dxa"/>
            <w:vAlign w:val="center"/>
          </w:tcPr>
          <w:p w14:paraId="1BE032D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30B271E"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DE86889" w14:textId="77777777" w:rsidR="004B3FAF" w:rsidRPr="007E7203" w:rsidRDefault="004B3FAF" w:rsidP="007E7203">
            <w:pPr>
              <w:spacing w:before="120"/>
              <w:jc w:val="center"/>
              <w:rPr>
                <w:rFonts w:ascii="Arial" w:hAnsi="Arial" w:cs="Arial"/>
                <w:sz w:val="20"/>
                <w:szCs w:val="20"/>
              </w:rPr>
            </w:pPr>
          </w:p>
        </w:tc>
      </w:tr>
      <w:tr w:rsidR="004B3FAF" w:rsidRPr="007E7203" w14:paraId="55925819" w14:textId="77777777" w:rsidTr="007C73C4">
        <w:tc>
          <w:tcPr>
            <w:tcW w:w="567" w:type="dxa"/>
            <w:vAlign w:val="center"/>
          </w:tcPr>
          <w:p w14:paraId="57D175F6"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55</w:t>
            </w:r>
          </w:p>
        </w:tc>
        <w:tc>
          <w:tcPr>
            <w:tcW w:w="3544" w:type="dxa"/>
            <w:vAlign w:val="center"/>
          </w:tcPr>
          <w:p w14:paraId="19A734FD"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διαχείρισης τοπικά μέσω </w:t>
            </w:r>
            <w:r w:rsidRPr="007E7203">
              <w:rPr>
                <w:rFonts w:ascii="Arial" w:hAnsi="Arial" w:cs="Arial"/>
                <w:sz w:val="20"/>
                <w:szCs w:val="20"/>
              </w:rPr>
              <w:t>command</w:t>
            </w:r>
            <w:r w:rsidRPr="007E7203">
              <w:rPr>
                <w:rFonts w:ascii="Arial" w:hAnsi="Arial" w:cs="Arial"/>
                <w:sz w:val="20"/>
                <w:szCs w:val="20"/>
                <w:lang w:val="el-GR"/>
              </w:rPr>
              <w:t xml:space="preserve"> </w:t>
            </w:r>
            <w:r w:rsidRPr="007E7203">
              <w:rPr>
                <w:rFonts w:ascii="Arial" w:hAnsi="Arial" w:cs="Arial"/>
                <w:sz w:val="20"/>
                <w:szCs w:val="20"/>
              </w:rPr>
              <w:t>line</w:t>
            </w:r>
            <w:r w:rsidRPr="007E7203">
              <w:rPr>
                <w:rFonts w:ascii="Arial" w:hAnsi="Arial" w:cs="Arial"/>
                <w:sz w:val="20"/>
                <w:szCs w:val="20"/>
                <w:lang w:val="el-GR"/>
              </w:rPr>
              <w:t xml:space="preserve"> </w:t>
            </w:r>
            <w:r w:rsidRPr="007E7203">
              <w:rPr>
                <w:rFonts w:ascii="Arial" w:hAnsi="Arial" w:cs="Arial"/>
                <w:sz w:val="20"/>
                <w:szCs w:val="20"/>
              </w:rPr>
              <w:t>interface</w:t>
            </w:r>
            <w:r w:rsidRPr="007E7203">
              <w:rPr>
                <w:rFonts w:ascii="Arial" w:hAnsi="Arial" w:cs="Arial"/>
                <w:sz w:val="20"/>
                <w:szCs w:val="20"/>
                <w:lang w:val="el-GR"/>
              </w:rPr>
              <w:t>.</w:t>
            </w:r>
          </w:p>
        </w:tc>
        <w:tc>
          <w:tcPr>
            <w:tcW w:w="1418" w:type="dxa"/>
            <w:vAlign w:val="center"/>
          </w:tcPr>
          <w:p w14:paraId="3EA8807D"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1560630"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C3843EB" w14:textId="77777777" w:rsidR="004B3FAF" w:rsidRPr="007E7203" w:rsidRDefault="004B3FAF" w:rsidP="007E7203">
            <w:pPr>
              <w:spacing w:before="120"/>
              <w:jc w:val="center"/>
              <w:rPr>
                <w:rFonts w:ascii="Arial" w:hAnsi="Arial" w:cs="Arial"/>
                <w:sz w:val="20"/>
                <w:szCs w:val="20"/>
              </w:rPr>
            </w:pPr>
          </w:p>
        </w:tc>
      </w:tr>
      <w:tr w:rsidR="004B3FAF" w:rsidRPr="007E7203" w14:paraId="496BB44F" w14:textId="77777777" w:rsidTr="007C73C4">
        <w:tc>
          <w:tcPr>
            <w:tcW w:w="567" w:type="dxa"/>
            <w:vAlign w:val="center"/>
          </w:tcPr>
          <w:p w14:paraId="6A4AAD1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56</w:t>
            </w:r>
          </w:p>
        </w:tc>
        <w:tc>
          <w:tcPr>
            <w:tcW w:w="3544" w:type="dxa"/>
            <w:vAlign w:val="center"/>
          </w:tcPr>
          <w:p w14:paraId="4DDF4EC7"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w:t>
            </w:r>
            <w:r w:rsidRPr="007E7203">
              <w:rPr>
                <w:rFonts w:ascii="Arial" w:hAnsi="Arial" w:cs="Arial"/>
                <w:sz w:val="20"/>
                <w:szCs w:val="20"/>
              </w:rPr>
              <w:t>L</w:t>
            </w:r>
            <w:r w:rsidRPr="007E7203">
              <w:rPr>
                <w:rFonts w:ascii="Arial" w:hAnsi="Arial" w:cs="Arial"/>
                <w:sz w:val="20"/>
                <w:szCs w:val="20"/>
                <w:lang w:val="el-GR"/>
              </w:rPr>
              <w:t xml:space="preserve">2 </w:t>
            </w:r>
            <w:r w:rsidRPr="007E7203">
              <w:rPr>
                <w:rFonts w:ascii="Arial" w:hAnsi="Arial" w:cs="Arial"/>
                <w:sz w:val="20"/>
                <w:szCs w:val="20"/>
              </w:rPr>
              <w:t>trace</w:t>
            </w:r>
            <w:r w:rsidRPr="007E7203">
              <w:rPr>
                <w:rFonts w:ascii="Arial" w:hAnsi="Arial" w:cs="Arial"/>
                <w:sz w:val="20"/>
                <w:szCs w:val="20"/>
                <w:lang w:val="el-GR"/>
              </w:rPr>
              <w:t xml:space="preserve"> </w:t>
            </w:r>
            <w:r w:rsidRPr="007E7203">
              <w:rPr>
                <w:rFonts w:ascii="Arial" w:hAnsi="Arial" w:cs="Arial"/>
                <w:sz w:val="20"/>
                <w:szCs w:val="20"/>
              </w:rPr>
              <w:t>route</w:t>
            </w:r>
            <w:r w:rsidRPr="007E7203">
              <w:rPr>
                <w:rFonts w:ascii="Arial" w:hAnsi="Arial" w:cs="Arial"/>
                <w:sz w:val="20"/>
                <w:szCs w:val="20"/>
                <w:lang w:val="el-GR"/>
              </w:rPr>
              <w:t xml:space="preserve"> για εύκολο εντοπισμό βλαβών.</w:t>
            </w:r>
          </w:p>
        </w:tc>
        <w:tc>
          <w:tcPr>
            <w:tcW w:w="1418" w:type="dxa"/>
            <w:vAlign w:val="center"/>
          </w:tcPr>
          <w:p w14:paraId="0ADE191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05743C74"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573FE61C" w14:textId="77777777" w:rsidR="004B3FAF" w:rsidRPr="007E7203" w:rsidRDefault="004B3FAF" w:rsidP="007E7203">
            <w:pPr>
              <w:spacing w:before="120"/>
              <w:jc w:val="center"/>
              <w:rPr>
                <w:rFonts w:ascii="Arial" w:hAnsi="Arial" w:cs="Arial"/>
                <w:sz w:val="20"/>
                <w:szCs w:val="20"/>
              </w:rPr>
            </w:pPr>
          </w:p>
        </w:tc>
      </w:tr>
      <w:tr w:rsidR="004B3FAF" w:rsidRPr="007E7203" w14:paraId="6D7FB891" w14:textId="77777777" w:rsidTr="007C73C4">
        <w:tc>
          <w:tcPr>
            <w:tcW w:w="567" w:type="dxa"/>
            <w:vAlign w:val="center"/>
          </w:tcPr>
          <w:p w14:paraId="43F1295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57</w:t>
            </w:r>
          </w:p>
        </w:tc>
        <w:tc>
          <w:tcPr>
            <w:tcW w:w="3544" w:type="dxa"/>
            <w:vAlign w:val="center"/>
          </w:tcPr>
          <w:p w14:paraId="15CCDFDB"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Υποστήριξη δυνατότητας ενημέρωσης των διαχειριστών των δικτύων να ενημερώνονται από τον </w:t>
            </w:r>
            <w:proofErr w:type="spellStart"/>
            <w:r w:rsidRPr="007E7203">
              <w:rPr>
                <w:rFonts w:ascii="Arial" w:hAnsi="Arial" w:cs="Arial"/>
                <w:sz w:val="20"/>
                <w:szCs w:val="20"/>
                <w:lang w:val="el-GR"/>
              </w:rPr>
              <w:t>μεταγωγέα</w:t>
            </w:r>
            <w:proofErr w:type="spellEnd"/>
            <w:r w:rsidRPr="007E7203">
              <w:rPr>
                <w:rFonts w:ascii="Arial" w:hAnsi="Arial" w:cs="Arial"/>
                <w:sz w:val="20"/>
                <w:szCs w:val="20"/>
                <w:lang w:val="el-GR"/>
              </w:rPr>
              <w:t xml:space="preserve"> για σημαντικά γεγονότα μέσω </w:t>
            </w:r>
            <w:proofErr w:type="spellStart"/>
            <w:r w:rsidRPr="007E7203">
              <w:rPr>
                <w:rFonts w:ascii="Arial" w:hAnsi="Arial" w:cs="Arial"/>
                <w:sz w:val="20"/>
                <w:szCs w:val="20"/>
                <w:lang w:val="el-GR"/>
              </w:rPr>
              <w:t>μυνημάτων</w:t>
            </w:r>
            <w:proofErr w:type="spellEnd"/>
            <w:r w:rsidRPr="007E7203">
              <w:rPr>
                <w:rFonts w:ascii="Arial" w:hAnsi="Arial" w:cs="Arial"/>
                <w:sz w:val="20"/>
                <w:szCs w:val="20"/>
                <w:lang w:val="el-GR"/>
              </w:rPr>
              <w:t xml:space="preserve"> </w:t>
            </w:r>
            <w:r w:rsidRPr="007E7203">
              <w:rPr>
                <w:rFonts w:ascii="Arial" w:hAnsi="Arial" w:cs="Arial"/>
                <w:sz w:val="20"/>
                <w:szCs w:val="20"/>
                <w:lang w:val="en-US"/>
              </w:rPr>
              <w:t>Syslog</w:t>
            </w:r>
            <w:r w:rsidRPr="007E7203">
              <w:rPr>
                <w:rFonts w:ascii="Arial" w:hAnsi="Arial" w:cs="Arial"/>
                <w:sz w:val="20"/>
                <w:szCs w:val="20"/>
                <w:lang w:val="el-GR"/>
              </w:rPr>
              <w:t>.</w:t>
            </w:r>
          </w:p>
        </w:tc>
        <w:tc>
          <w:tcPr>
            <w:tcW w:w="1418" w:type="dxa"/>
            <w:vAlign w:val="center"/>
          </w:tcPr>
          <w:p w14:paraId="6FB48CD4"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7C8B8AA9"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10537A19" w14:textId="77777777" w:rsidR="004B3FAF" w:rsidRPr="007E7203" w:rsidRDefault="004B3FAF" w:rsidP="007E7203">
            <w:pPr>
              <w:spacing w:before="120"/>
              <w:jc w:val="center"/>
              <w:rPr>
                <w:rFonts w:ascii="Arial" w:hAnsi="Arial" w:cs="Arial"/>
                <w:sz w:val="20"/>
                <w:szCs w:val="20"/>
              </w:rPr>
            </w:pPr>
          </w:p>
        </w:tc>
      </w:tr>
      <w:tr w:rsidR="004B3FAF" w:rsidRPr="007E7203" w14:paraId="5F98E01B" w14:textId="77777777" w:rsidTr="007C73C4">
        <w:tc>
          <w:tcPr>
            <w:tcW w:w="567" w:type="dxa"/>
            <w:vAlign w:val="center"/>
          </w:tcPr>
          <w:p w14:paraId="57D8885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58</w:t>
            </w:r>
          </w:p>
        </w:tc>
        <w:tc>
          <w:tcPr>
            <w:tcW w:w="3544" w:type="dxa"/>
            <w:vAlign w:val="center"/>
          </w:tcPr>
          <w:p w14:paraId="28F245CC"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 xml:space="preserve">Να παραδοθεί το λογισμικό διαχείρισης δικτύου του κατασκευαστή για την διαχείριση του πλήθους των προσφερόμενων </w:t>
            </w:r>
            <w:proofErr w:type="spellStart"/>
            <w:r w:rsidRPr="007E7203">
              <w:rPr>
                <w:rFonts w:ascii="Arial" w:hAnsi="Arial" w:cs="Arial"/>
                <w:sz w:val="20"/>
                <w:szCs w:val="20"/>
                <w:lang w:val="el-GR"/>
              </w:rPr>
              <w:t>μεταγωγέων</w:t>
            </w:r>
            <w:proofErr w:type="spellEnd"/>
            <w:r w:rsidRPr="007E7203">
              <w:rPr>
                <w:rFonts w:ascii="Arial" w:hAnsi="Arial" w:cs="Arial"/>
                <w:sz w:val="20"/>
                <w:szCs w:val="20"/>
                <w:lang w:val="el-GR"/>
              </w:rPr>
              <w:t xml:space="preserve">. </w:t>
            </w:r>
          </w:p>
        </w:tc>
        <w:tc>
          <w:tcPr>
            <w:tcW w:w="1418" w:type="dxa"/>
            <w:vAlign w:val="center"/>
          </w:tcPr>
          <w:p w14:paraId="716C69B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671F892F"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FDEC0D7" w14:textId="77777777" w:rsidR="004B3FAF" w:rsidRPr="007E7203" w:rsidRDefault="004B3FAF" w:rsidP="007E7203">
            <w:pPr>
              <w:spacing w:before="120"/>
              <w:jc w:val="center"/>
              <w:rPr>
                <w:rFonts w:ascii="Arial" w:hAnsi="Arial" w:cs="Arial"/>
                <w:sz w:val="20"/>
                <w:szCs w:val="20"/>
              </w:rPr>
            </w:pPr>
          </w:p>
        </w:tc>
      </w:tr>
      <w:tr w:rsidR="004B3FAF" w:rsidRPr="007E7203" w14:paraId="63A66FF6" w14:textId="77777777" w:rsidTr="007C73C4">
        <w:tc>
          <w:tcPr>
            <w:tcW w:w="567" w:type="dxa"/>
            <w:shd w:val="clear" w:color="auto" w:fill="E6E6E6"/>
            <w:vAlign w:val="center"/>
          </w:tcPr>
          <w:p w14:paraId="06DA4A26" w14:textId="77777777" w:rsidR="004B3FAF" w:rsidRPr="007E7203" w:rsidRDefault="004B3FAF" w:rsidP="007E7203">
            <w:pPr>
              <w:spacing w:before="120"/>
              <w:jc w:val="center"/>
              <w:rPr>
                <w:rFonts w:ascii="Arial" w:hAnsi="Arial" w:cs="Arial"/>
                <w:sz w:val="20"/>
                <w:szCs w:val="20"/>
              </w:rPr>
            </w:pPr>
          </w:p>
        </w:tc>
        <w:tc>
          <w:tcPr>
            <w:tcW w:w="3544" w:type="dxa"/>
            <w:shd w:val="clear" w:color="auto" w:fill="E6E6E6"/>
            <w:vAlign w:val="center"/>
          </w:tcPr>
          <w:p w14:paraId="7F5B3B37" w14:textId="77777777" w:rsidR="004B3FAF" w:rsidRPr="007E7203" w:rsidRDefault="004B3FAF" w:rsidP="007E7203">
            <w:pPr>
              <w:spacing w:before="120"/>
              <w:rPr>
                <w:rFonts w:ascii="Arial" w:hAnsi="Arial" w:cs="Arial"/>
                <w:b/>
                <w:bCs/>
                <w:i/>
                <w:sz w:val="20"/>
                <w:szCs w:val="20"/>
              </w:rPr>
            </w:pPr>
            <w:proofErr w:type="spellStart"/>
            <w:r w:rsidRPr="007E7203">
              <w:rPr>
                <w:rFonts w:ascii="Arial" w:hAnsi="Arial" w:cs="Arial"/>
                <w:b/>
                <w:bCs/>
                <w:i/>
                <w:sz w:val="20"/>
                <w:szCs w:val="20"/>
              </w:rPr>
              <w:t>Αξιο</w:t>
            </w:r>
            <w:proofErr w:type="spellEnd"/>
            <w:r w:rsidRPr="007E7203">
              <w:rPr>
                <w:rFonts w:ascii="Arial" w:hAnsi="Arial" w:cs="Arial"/>
                <w:b/>
                <w:bCs/>
                <w:i/>
                <w:sz w:val="20"/>
                <w:szCs w:val="20"/>
              </w:rPr>
              <w:t xml:space="preserve">πιστία </w:t>
            </w:r>
          </w:p>
        </w:tc>
        <w:tc>
          <w:tcPr>
            <w:tcW w:w="1418" w:type="dxa"/>
            <w:shd w:val="clear" w:color="auto" w:fill="E6E6E6"/>
            <w:vAlign w:val="center"/>
          </w:tcPr>
          <w:p w14:paraId="69FB9BA6" w14:textId="77777777" w:rsidR="004B3FAF" w:rsidRPr="007E7203" w:rsidRDefault="004B3FAF" w:rsidP="007E7203">
            <w:pPr>
              <w:spacing w:before="120"/>
              <w:jc w:val="center"/>
              <w:rPr>
                <w:rFonts w:ascii="Arial" w:hAnsi="Arial" w:cs="Arial"/>
                <w:sz w:val="20"/>
                <w:szCs w:val="20"/>
              </w:rPr>
            </w:pPr>
          </w:p>
        </w:tc>
        <w:tc>
          <w:tcPr>
            <w:tcW w:w="1417" w:type="dxa"/>
            <w:shd w:val="clear" w:color="auto" w:fill="E6E6E6"/>
            <w:vAlign w:val="center"/>
          </w:tcPr>
          <w:p w14:paraId="748F1415" w14:textId="77777777" w:rsidR="004B3FAF" w:rsidRPr="007E7203" w:rsidRDefault="004B3FAF" w:rsidP="007E7203">
            <w:pPr>
              <w:spacing w:before="120"/>
              <w:jc w:val="center"/>
              <w:rPr>
                <w:rFonts w:ascii="Arial" w:hAnsi="Arial" w:cs="Arial"/>
                <w:sz w:val="20"/>
                <w:szCs w:val="20"/>
              </w:rPr>
            </w:pPr>
          </w:p>
        </w:tc>
        <w:tc>
          <w:tcPr>
            <w:tcW w:w="1559" w:type="dxa"/>
            <w:shd w:val="clear" w:color="auto" w:fill="E6E6E6"/>
            <w:vAlign w:val="center"/>
          </w:tcPr>
          <w:p w14:paraId="30024F3C" w14:textId="77777777" w:rsidR="004B3FAF" w:rsidRPr="007E7203" w:rsidRDefault="004B3FAF" w:rsidP="007E7203">
            <w:pPr>
              <w:spacing w:before="120"/>
              <w:jc w:val="center"/>
              <w:rPr>
                <w:rFonts w:ascii="Arial" w:hAnsi="Arial" w:cs="Arial"/>
                <w:sz w:val="20"/>
                <w:szCs w:val="20"/>
              </w:rPr>
            </w:pPr>
          </w:p>
        </w:tc>
      </w:tr>
      <w:tr w:rsidR="004B3FAF" w:rsidRPr="007E7203" w14:paraId="6A998F66" w14:textId="77777777" w:rsidTr="007C73C4">
        <w:tc>
          <w:tcPr>
            <w:tcW w:w="567" w:type="dxa"/>
            <w:vAlign w:val="center"/>
          </w:tcPr>
          <w:p w14:paraId="03220EE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59</w:t>
            </w:r>
          </w:p>
        </w:tc>
        <w:tc>
          <w:tcPr>
            <w:tcW w:w="3544" w:type="dxa"/>
            <w:vAlign w:val="center"/>
          </w:tcPr>
          <w:p w14:paraId="4CA37CC7"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Τροφοδοτικό για εναλλασσόμενη (</w:t>
            </w:r>
            <w:r w:rsidRPr="007E7203">
              <w:rPr>
                <w:rFonts w:ascii="Arial" w:hAnsi="Arial" w:cs="Arial"/>
                <w:sz w:val="20"/>
                <w:szCs w:val="20"/>
              </w:rPr>
              <w:t>AC</w:t>
            </w:r>
            <w:r w:rsidRPr="007E7203">
              <w:rPr>
                <w:rFonts w:ascii="Arial" w:hAnsi="Arial" w:cs="Arial"/>
                <w:sz w:val="20"/>
                <w:szCs w:val="20"/>
                <w:lang w:val="el-GR"/>
              </w:rPr>
              <w:t>) παροχή ρεύματος (230</w:t>
            </w:r>
            <w:r w:rsidRPr="007E7203">
              <w:rPr>
                <w:rFonts w:ascii="Arial" w:hAnsi="Arial" w:cs="Arial"/>
                <w:sz w:val="20"/>
                <w:szCs w:val="20"/>
              </w:rPr>
              <w:t>V</w:t>
            </w:r>
            <w:r w:rsidRPr="007E7203">
              <w:rPr>
                <w:rFonts w:ascii="Arial" w:hAnsi="Arial" w:cs="Arial"/>
                <w:sz w:val="20"/>
                <w:szCs w:val="20"/>
                <w:lang w:val="el-GR"/>
              </w:rPr>
              <w:t>, 50</w:t>
            </w:r>
            <w:r w:rsidRPr="007E7203">
              <w:rPr>
                <w:rFonts w:ascii="Arial" w:hAnsi="Arial" w:cs="Arial"/>
                <w:sz w:val="20"/>
                <w:szCs w:val="20"/>
              </w:rPr>
              <w:t>Hz</w:t>
            </w:r>
            <w:r w:rsidRPr="007E7203">
              <w:rPr>
                <w:rFonts w:ascii="Arial" w:hAnsi="Arial" w:cs="Arial"/>
                <w:sz w:val="20"/>
                <w:szCs w:val="20"/>
                <w:lang w:val="el-GR"/>
              </w:rPr>
              <w:t xml:space="preserve">). Δεύτερο τροφοδοτικό για πλήρη λειτουργία του εξοπλισμού με ένα τροφοδοτικό εκτός λειτουργίας (1 + 1 </w:t>
            </w:r>
            <w:r w:rsidRPr="007E7203">
              <w:rPr>
                <w:rFonts w:ascii="Arial" w:hAnsi="Arial" w:cs="Arial"/>
                <w:sz w:val="20"/>
                <w:szCs w:val="20"/>
              </w:rPr>
              <w:t>redundancy</w:t>
            </w:r>
            <w:r w:rsidRPr="007E7203">
              <w:rPr>
                <w:rFonts w:ascii="Arial" w:hAnsi="Arial" w:cs="Arial"/>
                <w:sz w:val="20"/>
                <w:szCs w:val="20"/>
                <w:lang w:val="el-GR"/>
              </w:rPr>
              <w:t>).</w:t>
            </w:r>
          </w:p>
        </w:tc>
        <w:tc>
          <w:tcPr>
            <w:tcW w:w="1418" w:type="dxa"/>
            <w:vAlign w:val="center"/>
          </w:tcPr>
          <w:p w14:paraId="36F6C09A" w14:textId="77777777" w:rsidR="004B3FAF" w:rsidRPr="007E7203" w:rsidRDefault="004B3FAF" w:rsidP="007E7203">
            <w:pPr>
              <w:spacing w:before="120"/>
              <w:ind w:left="-108"/>
              <w:jc w:val="center"/>
              <w:rPr>
                <w:rFonts w:ascii="Arial" w:hAnsi="Arial" w:cs="Arial"/>
                <w:sz w:val="20"/>
                <w:szCs w:val="20"/>
                <w:lang w:val="en-US"/>
              </w:rPr>
            </w:pPr>
            <w:proofErr w:type="spellStart"/>
            <w:r w:rsidRPr="007E7203">
              <w:rPr>
                <w:rFonts w:ascii="Arial" w:hAnsi="Arial" w:cs="Arial"/>
                <w:sz w:val="20"/>
                <w:szCs w:val="20"/>
              </w:rPr>
              <w:t>Τροφοδοτικά</w:t>
            </w:r>
            <w:proofErr w:type="spellEnd"/>
          </w:p>
          <w:p w14:paraId="3347AA6A"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lang w:val="en-US"/>
              </w:rPr>
              <w:t>&gt;</w:t>
            </w:r>
            <w:r w:rsidRPr="007E7203">
              <w:rPr>
                <w:rFonts w:ascii="Arial" w:hAnsi="Arial" w:cs="Arial"/>
                <w:sz w:val="20"/>
                <w:szCs w:val="20"/>
              </w:rPr>
              <w:t>=2</w:t>
            </w:r>
          </w:p>
        </w:tc>
        <w:tc>
          <w:tcPr>
            <w:tcW w:w="1417" w:type="dxa"/>
            <w:vAlign w:val="center"/>
          </w:tcPr>
          <w:p w14:paraId="5F616F82"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37FFC79C" w14:textId="77777777" w:rsidR="004B3FAF" w:rsidRPr="007E7203" w:rsidRDefault="004B3FAF" w:rsidP="007E7203">
            <w:pPr>
              <w:spacing w:before="120"/>
              <w:jc w:val="center"/>
              <w:rPr>
                <w:rFonts w:ascii="Arial" w:hAnsi="Arial" w:cs="Arial"/>
                <w:sz w:val="20"/>
                <w:szCs w:val="20"/>
              </w:rPr>
            </w:pPr>
          </w:p>
        </w:tc>
      </w:tr>
      <w:tr w:rsidR="004B3FAF" w:rsidRPr="007E7203" w14:paraId="090D966E" w14:textId="77777777" w:rsidTr="007C73C4">
        <w:tc>
          <w:tcPr>
            <w:tcW w:w="567" w:type="dxa"/>
            <w:shd w:val="clear" w:color="auto" w:fill="E6E6E6"/>
            <w:vAlign w:val="center"/>
          </w:tcPr>
          <w:p w14:paraId="201F3331" w14:textId="77777777" w:rsidR="004B3FAF" w:rsidRPr="007E7203" w:rsidRDefault="004B3FAF" w:rsidP="007E7203">
            <w:pPr>
              <w:spacing w:before="120"/>
              <w:jc w:val="center"/>
              <w:rPr>
                <w:rFonts w:ascii="Arial" w:hAnsi="Arial" w:cs="Arial"/>
                <w:b/>
                <w:sz w:val="20"/>
                <w:szCs w:val="20"/>
              </w:rPr>
            </w:pPr>
          </w:p>
        </w:tc>
        <w:tc>
          <w:tcPr>
            <w:tcW w:w="3544" w:type="dxa"/>
            <w:shd w:val="clear" w:color="auto" w:fill="E6E6E6"/>
            <w:vAlign w:val="center"/>
          </w:tcPr>
          <w:p w14:paraId="67FBB14B" w14:textId="77777777" w:rsidR="004B3FAF" w:rsidRPr="007E7203" w:rsidRDefault="004B3FAF" w:rsidP="007E7203">
            <w:pPr>
              <w:spacing w:before="120"/>
              <w:rPr>
                <w:rFonts w:ascii="Arial" w:hAnsi="Arial" w:cs="Arial"/>
                <w:b/>
                <w:i/>
                <w:sz w:val="20"/>
                <w:szCs w:val="20"/>
              </w:rPr>
            </w:pPr>
            <w:proofErr w:type="spellStart"/>
            <w:r w:rsidRPr="007E7203">
              <w:rPr>
                <w:rFonts w:ascii="Arial" w:hAnsi="Arial" w:cs="Arial"/>
                <w:b/>
                <w:i/>
                <w:sz w:val="20"/>
                <w:szCs w:val="20"/>
              </w:rPr>
              <w:t>Δι</w:t>
            </w:r>
            <w:proofErr w:type="spellEnd"/>
            <w:r w:rsidRPr="007E7203">
              <w:rPr>
                <w:rFonts w:ascii="Arial" w:hAnsi="Arial" w:cs="Arial"/>
                <w:b/>
                <w:i/>
                <w:sz w:val="20"/>
                <w:szCs w:val="20"/>
              </w:rPr>
              <w:t>αστάσεις</w:t>
            </w:r>
          </w:p>
        </w:tc>
        <w:tc>
          <w:tcPr>
            <w:tcW w:w="1418" w:type="dxa"/>
            <w:shd w:val="clear" w:color="auto" w:fill="E6E6E6"/>
            <w:vAlign w:val="center"/>
          </w:tcPr>
          <w:p w14:paraId="3DCD89ED" w14:textId="77777777" w:rsidR="004B3FAF" w:rsidRPr="007E7203" w:rsidRDefault="004B3FAF" w:rsidP="007E7203">
            <w:pPr>
              <w:spacing w:before="120"/>
              <w:jc w:val="center"/>
              <w:rPr>
                <w:rFonts w:ascii="Arial" w:hAnsi="Arial" w:cs="Arial"/>
                <w:b/>
                <w:sz w:val="20"/>
                <w:szCs w:val="20"/>
              </w:rPr>
            </w:pPr>
          </w:p>
        </w:tc>
        <w:tc>
          <w:tcPr>
            <w:tcW w:w="1417" w:type="dxa"/>
            <w:shd w:val="clear" w:color="auto" w:fill="E6E6E6"/>
            <w:vAlign w:val="center"/>
          </w:tcPr>
          <w:p w14:paraId="1131105C" w14:textId="77777777" w:rsidR="004B3FAF" w:rsidRPr="007E7203" w:rsidRDefault="004B3FAF" w:rsidP="007E7203">
            <w:pPr>
              <w:spacing w:before="120"/>
              <w:jc w:val="center"/>
              <w:rPr>
                <w:rFonts w:ascii="Arial" w:hAnsi="Arial" w:cs="Arial"/>
                <w:b/>
                <w:sz w:val="20"/>
                <w:szCs w:val="20"/>
              </w:rPr>
            </w:pPr>
          </w:p>
        </w:tc>
        <w:tc>
          <w:tcPr>
            <w:tcW w:w="1559" w:type="dxa"/>
            <w:shd w:val="clear" w:color="auto" w:fill="E6E6E6"/>
            <w:vAlign w:val="center"/>
          </w:tcPr>
          <w:p w14:paraId="224D42EF" w14:textId="77777777" w:rsidR="004B3FAF" w:rsidRPr="007E7203" w:rsidRDefault="004B3FAF" w:rsidP="007E7203">
            <w:pPr>
              <w:spacing w:before="120"/>
              <w:jc w:val="center"/>
              <w:rPr>
                <w:rFonts w:ascii="Arial" w:hAnsi="Arial" w:cs="Arial"/>
                <w:b/>
                <w:sz w:val="20"/>
                <w:szCs w:val="20"/>
              </w:rPr>
            </w:pPr>
          </w:p>
        </w:tc>
      </w:tr>
      <w:tr w:rsidR="004B3FAF" w:rsidRPr="007E7203" w14:paraId="4EDD9F80" w14:textId="77777777" w:rsidTr="007C73C4">
        <w:tc>
          <w:tcPr>
            <w:tcW w:w="567" w:type="dxa"/>
            <w:vAlign w:val="center"/>
          </w:tcPr>
          <w:p w14:paraId="6950B800"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r w:rsidRPr="007E7203">
              <w:rPr>
                <w:rFonts w:ascii="Arial" w:hAnsi="Arial" w:cs="Arial"/>
                <w:sz w:val="20"/>
                <w:szCs w:val="20"/>
                <w:lang w:val="en-US"/>
              </w:rPr>
              <w:t>0</w:t>
            </w:r>
          </w:p>
        </w:tc>
        <w:tc>
          <w:tcPr>
            <w:tcW w:w="3544" w:type="dxa"/>
            <w:vAlign w:val="center"/>
          </w:tcPr>
          <w:p w14:paraId="58AFC120" w14:textId="77777777" w:rsidR="004B3FAF" w:rsidRPr="007E7203" w:rsidRDefault="004B3FAF" w:rsidP="007E7203">
            <w:pPr>
              <w:spacing w:before="120"/>
              <w:rPr>
                <w:rFonts w:ascii="Arial" w:hAnsi="Arial" w:cs="Arial"/>
                <w:sz w:val="20"/>
                <w:szCs w:val="20"/>
              </w:rPr>
            </w:pPr>
            <w:proofErr w:type="spellStart"/>
            <w:r w:rsidRPr="007E7203">
              <w:rPr>
                <w:rFonts w:ascii="Arial" w:hAnsi="Arial" w:cs="Arial"/>
                <w:sz w:val="20"/>
                <w:szCs w:val="20"/>
              </w:rPr>
              <w:t>Ύψος</w:t>
            </w:r>
            <w:proofErr w:type="spellEnd"/>
            <w:r w:rsidRPr="007E7203">
              <w:rPr>
                <w:rFonts w:ascii="Arial" w:hAnsi="Arial" w:cs="Arial"/>
                <w:sz w:val="20"/>
                <w:szCs w:val="20"/>
              </w:rPr>
              <w:t xml:space="preserve"> </w:t>
            </w:r>
            <w:proofErr w:type="spellStart"/>
            <w:r w:rsidRPr="007E7203">
              <w:rPr>
                <w:rFonts w:ascii="Arial" w:hAnsi="Arial" w:cs="Arial"/>
                <w:sz w:val="20"/>
                <w:szCs w:val="20"/>
              </w:rPr>
              <w:t>της</w:t>
            </w:r>
            <w:proofErr w:type="spellEnd"/>
            <w:r w:rsidRPr="007E7203">
              <w:rPr>
                <w:rFonts w:ascii="Arial" w:hAnsi="Arial" w:cs="Arial"/>
                <w:sz w:val="20"/>
                <w:szCs w:val="20"/>
              </w:rPr>
              <w:t xml:space="preserve"> </w:t>
            </w:r>
            <w:proofErr w:type="spellStart"/>
            <w:r w:rsidRPr="007E7203">
              <w:rPr>
                <w:rFonts w:ascii="Arial" w:hAnsi="Arial" w:cs="Arial"/>
                <w:sz w:val="20"/>
                <w:szCs w:val="20"/>
              </w:rPr>
              <w:t>συσκευής</w:t>
            </w:r>
            <w:proofErr w:type="spellEnd"/>
            <w:r w:rsidRPr="007E7203">
              <w:rPr>
                <w:rFonts w:ascii="Arial" w:hAnsi="Arial" w:cs="Arial"/>
                <w:sz w:val="20"/>
                <w:szCs w:val="20"/>
              </w:rPr>
              <w:t xml:space="preserve"> </w:t>
            </w:r>
            <w:proofErr w:type="spellStart"/>
            <w:r w:rsidRPr="007E7203">
              <w:rPr>
                <w:rFonts w:ascii="Arial" w:hAnsi="Arial" w:cs="Arial"/>
                <w:sz w:val="20"/>
                <w:szCs w:val="20"/>
              </w:rPr>
              <w:t>μετ</w:t>
            </w:r>
            <w:proofErr w:type="spellEnd"/>
            <w:r w:rsidRPr="007E7203">
              <w:rPr>
                <w:rFonts w:ascii="Arial" w:hAnsi="Arial" w:cs="Arial"/>
                <w:sz w:val="20"/>
                <w:szCs w:val="20"/>
              </w:rPr>
              <w:t xml:space="preserve">αγωγής. </w:t>
            </w:r>
          </w:p>
        </w:tc>
        <w:tc>
          <w:tcPr>
            <w:tcW w:w="1418" w:type="dxa"/>
            <w:vAlign w:val="center"/>
          </w:tcPr>
          <w:p w14:paraId="6990BC6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≤1U</w:t>
            </w:r>
          </w:p>
        </w:tc>
        <w:tc>
          <w:tcPr>
            <w:tcW w:w="1417" w:type="dxa"/>
            <w:vAlign w:val="center"/>
          </w:tcPr>
          <w:p w14:paraId="70984B60" w14:textId="77777777" w:rsidR="004B3FAF" w:rsidRPr="007E7203" w:rsidRDefault="004B3FAF" w:rsidP="007E7203">
            <w:pPr>
              <w:spacing w:before="120"/>
              <w:jc w:val="center"/>
              <w:rPr>
                <w:rFonts w:ascii="Arial" w:hAnsi="Arial" w:cs="Arial"/>
                <w:sz w:val="20"/>
                <w:szCs w:val="20"/>
                <w:lang w:val="en-US"/>
              </w:rPr>
            </w:pPr>
          </w:p>
        </w:tc>
        <w:tc>
          <w:tcPr>
            <w:tcW w:w="1559" w:type="dxa"/>
            <w:vAlign w:val="center"/>
          </w:tcPr>
          <w:p w14:paraId="1D90962B" w14:textId="77777777" w:rsidR="004B3FAF" w:rsidRPr="007E7203" w:rsidRDefault="004B3FAF" w:rsidP="007E7203">
            <w:pPr>
              <w:spacing w:before="120"/>
              <w:jc w:val="center"/>
              <w:rPr>
                <w:rFonts w:ascii="Arial" w:hAnsi="Arial" w:cs="Arial"/>
                <w:sz w:val="20"/>
                <w:szCs w:val="20"/>
                <w:lang w:val="en-US"/>
              </w:rPr>
            </w:pPr>
          </w:p>
        </w:tc>
      </w:tr>
      <w:tr w:rsidR="004B3FAF" w:rsidRPr="007E7203" w14:paraId="08155548" w14:textId="77777777" w:rsidTr="007C73C4">
        <w:tc>
          <w:tcPr>
            <w:tcW w:w="567" w:type="dxa"/>
            <w:vAlign w:val="center"/>
          </w:tcPr>
          <w:p w14:paraId="273CCDF7"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r w:rsidRPr="007E7203">
              <w:rPr>
                <w:rFonts w:ascii="Arial" w:hAnsi="Arial" w:cs="Arial"/>
                <w:sz w:val="20"/>
                <w:szCs w:val="20"/>
                <w:lang w:val="en-US"/>
              </w:rPr>
              <w:t>1</w:t>
            </w:r>
          </w:p>
        </w:tc>
        <w:tc>
          <w:tcPr>
            <w:tcW w:w="3544" w:type="dxa"/>
            <w:vAlign w:val="center"/>
          </w:tcPr>
          <w:p w14:paraId="62B635C0"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Να αναφερθούν οι ακριβείς διαστάσεις του εξοπλισμού καθώς και να υπάρχει πλαίσιο κατάλληλο να εφαρμοστεί σε ικρίωμα 19’’.</w:t>
            </w:r>
          </w:p>
        </w:tc>
        <w:tc>
          <w:tcPr>
            <w:tcW w:w="1418" w:type="dxa"/>
            <w:vAlign w:val="center"/>
          </w:tcPr>
          <w:p w14:paraId="0338E95C"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95D236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4523C3A4" w14:textId="77777777" w:rsidR="004B3FAF" w:rsidRPr="007E7203" w:rsidRDefault="004B3FAF" w:rsidP="007E7203">
            <w:pPr>
              <w:spacing w:before="120"/>
              <w:jc w:val="center"/>
              <w:rPr>
                <w:rFonts w:ascii="Arial" w:hAnsi="Arial" w:cs="Arial"/>
                <w:sz w:val="20"/>
                <w:szCs w:val="20"/>
              </w:rPr>
            </w:pPr>
          </w:p>
        </w:tc>
      </w:tr>
      <w:tr w:rsidR="004B3FAF" w:rsidRPr="001B71F3" w14:paraId="2897F357" w14:textId="77777777" w:rsidTr="007C73C4">
        <w:tc>
          <w:tcPr>
            <w:tcW w:w="567" w:type="dxa"/>
            <w:shd w:val="clear" w:color="auto" w:fill="E6E6E6"/>
            <w:vAlign w:val="center"/>
          </w:tcPr>
          <w:p w14:paraId="35755172" w14:textId="77777777" w:rsidR="004B3FAF" w:rsidRPr="007E7203" w:rsidRDefault="004B3FAF" w:rsidP="007E7203">
            <w:pPr>
              <w:spacing w:before="120"/>
              <w:jc w:val="center"/>
              <w:rPr>
                <w:rFonts w:ascii="Arial" w:hAnsi="Arial" w:cs="Arial"/>
                <w:sz w:val="20"/>
                <w:szCs w:val="20"/>
              </w:rPr>
            </w:pPr>
          </w:p>
        </w:tc>
        <w:tc>
          <w:tcPr>
            <w:tcW w:w="3544" w:type="dxa"/>
            <w:shd w:val="clear" w:color="auto" w:fill="E6E6E6"/>
            <w:vAlign w:val="center"/>
          </w:tcPr>
          <w:p w14:paraId="70C25548" w14:textId="77777777" w:rsidR="004B3FAF" w:rsidRPr="007E7203" w:rsidRDefault="004B3FAF" w:rsidP="007E7203">
            <w:pPr>
              <w:spacing w:before="120"/>
              <w:rPr>
                <w:rFonts w:ascii="Arial" w:hAnsi="Arial" w:cs="Arial"/>
                <w:b/>
                <w:bCs/>
                <w:sz w:val="20"/>
                <w:szCs w:val="20"/>
                <w:lang w:val="el-GR"/>
              </w:rPr>
            </w:pPr>
            <w:r w:rsidRPr="007E7203">
              <w:rPr>
                <w:rFonts w:ascii="Arial" w:hAnsi="Arial" w:cs="Arial"/>
                <w:b/>
                <w:bCs/>
                <w:i/>
                <w:sz w:val="20"/>
                <w:szCs w:val="20"/>
                <w:lang w:val="el-GR"/>
              </w:rPr>
              <w:t>Προδιαγραφές Ασφαλείας και ηλεκτρομαγνητικών εκπομπών</w:t>
            </w:r>
          </w:p>
        </w:tc>
        <w:tc>
          <w:tcPr>
            <w:tcW w:w="1418" w:type="dxa"/>
            <w:shd w:val="clear" w:color="auto" w:fill="E6E6E6"/>
            <w:vAlign w:val="center"/>
          </w:tcPr>
          <w:p w14:paraId="6A4EA74F" w14:textId="77777777" w:rsidR="004B3FAF" w:rsidRPr="007E7203" w:rsidRDefault="004B3FAF" w:rsidP="007E7203">
            <w:pPr>
              <w:spacing w:before="120"/>
              <w:jc w:val="center"/>
              <w:rPr>
                <w:rFonts w:ascii="Arial" w:hAnsi="Arial" w:cs="Arial"/>
                <w:sz w:val="20"/>
                <w:szCs w:val="20"/>
                <w:lang w:val="el-GR"/>
              </w:rPr>
            </w:pPr>
          </w:p>
        </w:tc>
        <w:tc>
          <w:tcPr>
            <w:tcW w:w="1417" w:type="dxa"/>
            <w:shd w:val="clear" w:color="auto" w:fill="E6E6E6"/>
            <w:vAlign w:val="center"/>
          </w:tcPr>
          <w:p w14:paraId="66758126" w14:textId="77777777" w:rsidR="004B3FAF" w:rsidRPr="007E7203" w:rsidRDefault="004B3FAF" w:rsidP="007E7203">
            <w:pPr>
              <w:spacing w:before="120"/>
              <w:jc w:val="center"/>
              <w:rPr>
                <w:rFonts w:ascii="Arial" w:hAnsi="Arial" w:cs="Arial"/>
                <w:sz w:val="20"/>
                <w:szCs w:val="20"/>
                <w:lang w:val="el-GR"/>
              </w:rPr>
            </w:pPr>
          </w:p>
        </w:tc>
        <w:tc>
          <w:tcPr>
            <w:tcW w:w="1559" w:type="dxa"/>
            <w:shd w:val="clear" w:color="auto" w:fill="E6E6E6"/>
            <w:vAlign w:val="center"/>
          </w:tcPr>
          <w:p w14:paraId="44E88DE2" w14:textId="77777777" w:rsidR="004B3FAF" w:rsidRPr="007E7203" w:rsidRDefault="004B3FAF" w:rsidP="007E7203">
            <w:pPr>
              <w:spacing w:before="120"/>
              <w:jc w:val="center"/>
              <w:rPr>
                <w:rFonts w:ascii="Arial" w:hAnsi="Arial" w:cs="Arial"/>
                <w:sz w:val="20"/>
                <w:szCs w:val="20"/>
                <w:lang w:val="el-GR"/>
              </w:rPr>
            </w:pPr>
          </w:p>
        </w:tc>
      </w:tr>
      <w:tr w:rsidR="004B3FAF" w:rsidRPr="007E7203" w14:paraId="792D00E1" w14:textId="77777777" w:rsidTr="007C73C4">
        <w:tc>
          <w:tcPr>
            <w:tcW w:w="567" w:type="dxa"/>
            <w:vAlign w:val="center"/>
          </w:tcPr>
          <w:p w14:paraId="685F1B15"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r w:rsidRPr="007E7203">
              <w:rPr>
                <w:rFonts w:ascii="Arial" w:hAnsi="Arial" w:cs="Arial"/>
                <w:sz w:val="20"/>
                <w:szCs w:val="20"/>
                <w:lang w:val="en-US"/>
              </w:rPr>
              <w:t>2</w:t>
            </w:r>
          </w:p>
        </w:tc>
        <w:tc>
          <w:tcPr>
            <w:tcW w:w="3544" w:type="dxa"/>
            <w:vAlign w:val="center"/>
          </w:tcPr>
          <w:p w14:paraId="239EE39A" w14:textId="77777777" w:rsidR="004B3FAF" w:rsidRPr="007E7203" w:rsidRDefault="004B3FAF" w:rsidP="007E7203">
            <w:pPr>
              <w:spacing w:before="120"/>
              <w:rPr>
                <w:rFonts w:ascii="Arial" w:hAnsi="Arial" w:cs="Arial"/>
                <w:sz w:val="20"/>
                <w:szCs w:val="20"/>
                <w:lang w:val="el-GR"/>
              </w:rPr>
            </w:pPr>
            <w:r w:rsidRPr="007E7203">
              <w:rPr>
                <w:rFonts w:ascii="Arial" w:hAnsi="Arial" w:cs="Arial"/>
                <w:bCs/>
                <w:sz w:val="20"/>
                <w:szCs w:val="20"/>
                <w:lang w:val="el-GR"/>
              </w:rPr>
              <w:t>Προδιαγραφές ασφαλείας και ηλεκτρομαγνητικών εκπομπών μία εκ των:</w:t>
            </w:r>
          </w:p>
          <w:p w14:paraId="218E3ECC" w14:textId="77777777" w:rsidR="004B3FAF" w:rsidRPr="007E7203" w:rsidRDefault="004B3FAF" w:rsidP="007E7203">
            <w:pPr>
              <w:numPr>
                <w:ilvl w:val="0"/>
                <w:numId w:val="150"/>
              </w:numPr>
              <w:suppressAutoHyphens w:val="0"/>
              <w:spacing w:before="120"/>
              <w:ind w:left="318" w:hanging="318"/>
              <w:rPr>
                <w:rFonts w:ascii="Arial" w:hAnsi="Arial" w:cs="Arial"/>
                <w:sz w:val="20"/>
                <w:szCs w:val="20"/>
                <w:lang w:val="el-GR"/>
              </w:rPr>
            </w:pPr>
            <w:r w:rsidRPr="007E7203">
              <w:rPr>
                <w:rFonts w:ascii="Arial" w:hAnsi="Arial" w:cs="Arial"/>
                <w:sz w:val="20"/>
                <w:szCs w:val="20"/>
              </w:rPr>
              <w:t>CE</w:t>
            </w:r>
            <w:r w:rsidRPr="007E7203">
              <w:rPr>
                <w:rFonts w:ascii="Arial" w:hAnsi="Arial" w:cs="Arial"/>
                <w:sz w:val="20"/>
                <w:szCs w:val="20"/>
                <w:lang w:val="el-GR"/>
              </w:rPr>
              <w:t xml:space="preserve"> ή άλλο ισοδύναμο πρότυπο,</w:t>
            </w:r>
          </w:p>
          <w:p w14:paraId="690BE642" w14:textId="77777777" w:rsidR="004B3FAF" w:rsidRPr="007E7203" w:rsidRDefault="004B3FAF" w:rsidP="007E7203">
            <w:pPr>
              <w:numPr>
                <w:ilvl w:val="0"/>
                <w:numId w:val="150"/>
              </w:numPr>
              <w:suppressAutoHyphens w:val="0"/>
              <w:spacing w:before="120"/>
              <w:ind w:left="318" w:hanging="318"/>
              <w:rPr>
                <w:rFonts w:ascii="Arial" w:hAnsi="Arial" w:cs="Arial"/>
                <w:sz w:val="20"/>
                <w:szCs w:val="20"/>
                <w:lang w:val="en-US"/>
              </w:rPr>
            </w:pPr>
            <w:r w:rsidRPr="007E7203">
              <w:rPr>
                <w:rFonts w:ascii="Arial" w:hAnsi="Arial" w:cs="Arial"/>
                <w:sz w:val="20"/>
                <w:szCs w:val="20"/>
              </w:rPr>
              <w:t>EN 60950,</w:t>
            </w:r>
          </w:p>
          <w:p w14:paraId="088D5D21" w14:textId="77777777" w:rsidR="004B3FAF" w:rsidRPr="007E7203" w:rsidRDefault="004B3FAF" w:rsidP="007E7203">
            <w:pPr>
              <w:numPr>
                <w:ilvl w:val="0"/>
                <w:numId w:val="150"/>
              </w:numPr>
              <w:suppressAutoHyphens w:val="0"/>
              <w:spacing w:before="120"/>
              <w:ind w:left="318" w:hanging="318"/>
              <w:rPr>
                <w:rFonts w:ascii="Arial" w:hAnsi="Arial" w:cs="Arial"/>
                <w:sz w:val="20"/>
                <w:szCs w:val="20"/>
                <w:lang w:val="en-US"/>
              </w:rPr>
            </w:pPr>
            <w:r w:rsidRPr="007E7203">
              <w:rPr>
                <w:rFonts w:ascii="Arial" w:hAnsi="Arial" w:cs="Arial"/>
                <w:sz w:val="20"/>
                <w:szCs w:val="20"/>
              </w:rPr>
              <w:t>EN 55022,</w:t>
            </w:r>
          </w:p>
          <w:p w14:paraId="323A64B9" w14:textId="77777777" w:rsidR="004B3FAF" w:rsidRPr="007E7203" w:rsidRDefault="004B3FAF" w:rsidP="007E7203">
            <w:pPr>
              <w:numPr>
                <w:ilvl w:val="0"/>
                <w:numId w:val="150"/>
              </w:numPr>
              <w:suppressAutoHyphens w:val="0"/>
              <w:spacing w:before="120"/>
              <w:ind w:left="318" w:hanging="318"/>
              <w:rPr>
                <w:rFonts w:ascii="Arial" w:hAnsi="Arial" w:cs="Arial"/>
                <w:sz w:val="20"/>
                <w:szCs w:val="20"/>
              </w:rPr>
            </w:pPr>
            <w:r w:rsidRPr="007E7203">
              <w:rPr>
                <w:rFonts w:ascii="Arial" w:hAnsi="Arial" w:cs="Arial"/>
                <w:sz w:val="20"/>
                <w:szCs w:val="20"/>
              </w:rPr>
              <w:t>EN 55024</w:t>
            </w:r>
          </w:p>
        </w:tc>
        <w:tc>
          <w:tcPr>
            <w:tcW w:w="1418" w:type="dxa"/>
            <w:vAlign w:val="center"/>
          </w:tcPr>
          <w:p w14:paraId="0536EDB8"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274A5D86" w14:textId="77777777" w:rsidR="004B3FAF" w:rsidRPr="007E7203" w:rsidRDefault="004B3FAF" w:rsidP="007E7203">
            <w:pPr>
              <w:spacing w:before="120"/>
              <w:jc w:val="center"/>
              <w:rPr>
                <w:rFonts w:ascii="Arial" w:hAnsi="Arial" w:cs="Arial"/>
                <w:sz w:val="20"/>
                <w:szCs w:val="20"/>
              </w:rPr>
            </w:pPr>
          </w:p>
        </w:tc>
        <w:tc>
          <w:tcPr>
            <w:tcW w:w="1559" w:type="dxa"/>
            <w:vAlign w:val="center"/>
          </w:tcPr>
          <w:p w14:paraId="6AF2A190" w14:textId="77777777" w:rsidR="004B3FAF" w:rsidRPr="007E7203" w:rsidRDefault="004B3FAF" w:rsidP="007E7203">
            <w:pPr>
              <w:spacing w:before="120"/>
              <w:jc w:val="center"/>
              <w:rPr>
                <w:rFonts w:ascii="Arial" w:hAnsi="Arial" w:cs="Arial"/>
                <w:sz w:val="20"/>
                <w:szCs w:val="20"/>
              </w:rPr>
            </w:pPr>
          </w:p>
        </w:tc>
      </w:tr>
      <w:tr w:rsidR="004B3FAF" w:rsidRPr="007E7203" w14:paraId="7C11761E" w14:textId="77777777" w:rsidTr="007C73C4">
        <w:tc>
          <w:tcPr>
            <w:tcW w:w="567" w:type="dxa"/>
            <w:vAlign w:val="center"/>
          </w:tcPr>
          <w:p w14:paraId="4E87A369"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r w:rsidRPr="007E7203">
              <w:rPr>
                <w:rFonts w:ascii="Arial" w:hAnsi="Arial" w:cs="Arial"/>
                <w:sz w:val="20"/>
                <w:szCs w:val="20"/>
                <w:lang w:val="en-US"/>
              </w:rPr>
              <w:t>3</w:t>
            </w:r>
          </w:p>
        </w:tc>
        <w:tc>
          <w:tcPr>
            <w:tcW w:w="3544" w:type="dxa"/>
            <w:vAlign w:val="center"/>
          </w:tcPr>
          <w:p w14:paraId="4494CDBC"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Να αναφερθεί η μέγιστη κατανάλωση ρεύματος του εξοπλισμού μεταγωγής (στην προσφερόμενη συγκρότηση) καθώς και η μέγιστη απαγωγή θερμότητας του εξοπλισμού.</w:t>
            </w:r>
          </w:p>
        </w:tc>
        <w:tc>
          <w:tcPr>
            <w:tcW w:w="1418" w:type="dxa"/>
            <w:vAlign w:val="center"/>
          </w:tcPr>
          <w:p w14:paraId="1BA56FE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ΝΑΙ</w:t>
            </w:r>
          </w:p>
        </w:tc>
        <w:tc>
          <w:tcPr>
            <w:tcW w:w="1417" w:type="dxa"/>
            <w:vAlign w:val="center"/>
          </w:tcPr>
          <w:p w14:paraId="34C3ADA4" w14:textId="77777777" w:rsidR="004B3FAF" w:rsidRPr="007E7203" w:rsidRDefault="004B3FAF" w:rsidP="007E7203">
            <w:pPr>
              <w:spacing w:before="120"/>
              <w:jc w:val="center"/>
              <w:rPr>
                <w:rFonts w:ascii="Arial" w:hAnsi="Arial" w:cs="Arial"/>
                <w:sz w:val="20"/>
                <w:szCs w:val="20"/>
                <w:lang w:val="en-US"/>
              </w:rPr>
            </w:pPr>
          </w:p>
        </w:tc>
        <w:tc>
          <w:tcPr>
            <w:tcW w:w="1559" w:type="dxa"/>
            <w:vAlign w:val="center"/>
          </w:tcPr>
          <w:p w14:paraId="51E93E8D" w14:textId="77777777" w:rsidR="004B3FAF" w:rsidRPr="007E7203" w:rsidRDefault="004B3FAF" w:rsidP="007E7203">
            <w:pPr>
              <w:spacing w:before="120"/>
              <w:jc w:val="center"/>
              <w:rPr>
                <w:rFonts w:ascii="Arial" w:hAnsi="Arial" w:cs="Arial"/>
                <w:sz w:val="20"/>
                <w:szCs w:val="20"/>
                <w:lang w:val="en-US"/>
              </w:rPr>
            </w:pPr>
          </w:p>
        </w:tc>
      </w:tr>
      <w:tr w:rsidR="004B3FAF" w:rsidRPr="007E7203" w14:paraId="1DE00C42" w14:textId="77777777" w:rsidTr="007C73C4">
        <w:tc>
          <w:tcPr>
            <w:tcW w:w="567" w:type="dxa"/>
            <w:tcBorders>
              <w:bottom w:val="single" w:sz="4" w:space="0" w:color="auto"/>
            </w:tcBorders>
            <w:vAlign w:val="center"/>
          </w:tcPr>
          <w:p w14:paraId="44ED675E" w14:textId="77777777" w:rsidR="004B3FAF" w:rsidRPr="007E7203" w:rsidRDefault="004B3FAF" w:rsidP="007E7203">
            <w:pPr>
              <w:spacing w:before="120"/>
              <w:jc w:val="center"/>
              <w:rPr>
                <w:rFonts w:ascii="Arial" w:hAnsi="Arial" w:cs="Arial"/>
                <w:sz w:val="20"/>
                <w:szCs w:val="20"/>
              </w:rPr>
            </w:pPr>
            <w:r w:rsidRPr="007E7203">
              <w:rPr>
                <w:rFonts w:ascii="Arial" w:hAnsi="Arial" w:cs="Arial"/>
                <w:sz w:val="20"/>
                <w:szCs w:val="20"/>
              </w:rPr>
              <w:t>6</w:t>
            </w:r>
            <w:r w:rsidRPr="007E7203">
              <w:rPr>
                <w:rFonts w:ascii="Arial" w:hAnsi="Arial" w:cs="Arial"/>
                <w:sz w:val="20"/>
                <w:szCs w:val="20"/>
                <w:lang w:val="en-US"/>
              </w:rPr>
              <w:t>4</w:t>
            </w:r>
          </w:p>
        </w:tc>
        <w:tc>
          <w:tcPr>
            <w:tcW w:w="3544" w:type="dxa"/>
            <w:tcBorders>
              <w:bottom w:val="single" w:sz="4" w:space="0" w:color="auto"/>
            </w:tcBorders>
            <w:vAlign w:val="center"/>
          </w:tcPr>
          <w:p w14:paraId="62A34E66" w14:textId="77777777" w:rsidR="004B3FAF" w:rsidRPr="007E7203" w:rsidRDefault="004B3FAF" w:rsidP="007E7203">
            <w:pPr>
              <w:spacing w:before="120"/>
              <w:rPr>
                <w:rFonts w:ascii="Arial" w:hAnsi="Arial" w:cs="Arial"/>
                <w:sz w:val="20"/>
                <w:szCs w:val="20"/>
                <w:lang w:val="el-GR"/>
              </w:rPr>
            </w:pPr>
            <w:r w:rsidRPr="007E7203">
              <w:rPr>
                <w:rFonts w:ascii="Arial" w:hAnsi="Arial" w:cs="Arial"/>
                <w:sz w:val="20"/>
                <w:szCs w:val="20"/>
                <w:lang w:val="el-GR"/>
              </w:rPr>
              <w:t>Να αναφερθούν, εφόσον διατίθενται, οι τεχνικές εξοικονόμησης ενέργειας.</w:t>
            </w:r>
          </w:p>
        </w:tc>
        <w:tc>
          <w:tcPr>
            <w:tcW w:w="1418" w:type="dxa"/>
            <w:tcBorders>
              <w:bottom w:val="single" w:sz="4" w:space="0" w:color="auto"/>
            </w:tcBorders>
            <w:vAlign w:val="center"/>
          </w:tcPr>
          <w:p w14:paraId="2E03834F" w14:textId="77777777" w:rsidR="004B3FAF" w:rsidRPr="007E7203" w:rsidRDefault="004B3FAF" w:rsidP="007E7203">
            <w:pPr>
              <w:spacing w:before="120"/>
              <w:jc w:val="center"/>
              <w:rPr>
                <w:rFonts w:ascii="Arial" w:hAnsi="Arial" w:cs="Arial"/>
                <w:sz w:val="20"/>
                <w:szCs w:val="20"/>
                <w:lang w:val="en-US"/>
              </w:rPr>
            </w:pPr>
            <w:r w:rsidRPr="007E7203">
              <w:rPr>
                <w:rFonts w:ascii="Arial" w:hAnsi="Arial" w:cs="Arial"/>
                <w:sz w:val="20"/>
                <w:szCs w:val="20"/>
              </w:rPr>
              <w:t>ΕΠΙΘΥΜΗΤ</w:t>
            </w:r>
            <w:r w:rsidRPr="007E7203">
              <w:rPr>
                <w:rFonts w:ascii="Arial" w:hAnsi="Arial" w:cs="Arial"/>
                <w:sz w:val="20"/>
                <w:szCs w:val="20"/>
                <w:lang w:val="en-US"/>
              </w:rPr>
              <w:t>O</w:t>
            </w:r>
          </w:p>
        </w:tc>
        <w:tc>
          <w:tcPr>
            <w:tcW w:w="1417" w:type="dxa"/>
            <w:tcBorders>
              <w:bottom w:val="single" w:sz="4" w:space="0" w:color="auto"/>
            </w:tcBorders>
            <w:vAlign w:val="center"/>
          </w:tcPr>
          <w:p w14:paraId="57D148E3" w14:textId="77777777" w:rsidR="004B3FAF" w:rsidRPr="007E7203" w:rsidRDefault="004B3FAF" w:rsidP="007E7203">
            <w:pPr>
              <w:spacing w:before="120"/>
              <w:jc w:val="center"/>
              <w:rPr>
                <w:rFonts w:ascii="Arial" w:hAnsi="Arial" w:cs="Arial"/>
                <w:sz w:val="20"/>
                <w:szCs w:val="20"/>
                <w:lang w:val="en-US"/>
              </w:rPr>
            </w:pPr>
          </w:p>
        </w:tc>
        <w:tc>
          <w:tcPr>
            <w:tcW w:w="1559" w:type="dxa"/>
            <w:tcBorders>
              <w:bottom w:val="single" w:sz="4" w:space="0" w:color="auto"/>
            </w:tcBorders>
            <w:vAlign w:val="center"/>
          </w:tcPr>
          <w:p w14:paraId="12E6087B" w14:textId="77777777" w:rsidR="004B3FAF" w:rsidRPr="007E7203" w:rsidRDefault="004B3FAF" w:rsidP="007E7203">
            <w:pPr>
              <w:spacing w:before="120"/>
              <w:jc w:val="center"/>
              <w:rPr>
                <w:rFonts w:ascii="Arial" w:hAnsi="Arial" w:cs="Arial"/>
                <w:sz w:val="20"/>
                <w:szCs w:val="20"/>
                <w:lang w:val="en-US"/>
              </w:rPr>
            </w:pPr>
          </w:p>
        </w:tc>
      </w:tr>
    </w:tbl>
    <w:p w14:paraId="374314F2" w14:textId="77777777" w:rsidR="00E26F75" w:rsidRDefault="00E26F75" w:rsidP="00E26F75">
      <w:pPr>
        <w:rPr>
          <w:lang w:val="el-GR"/>
        </w:rPr>
      </w:pPr>
      <w:bookmarkStart w:id="1225" w:name="_Toc6219499"/>
    </w:p>
    <w:p w14:paraId="23876102" w14:textId="77777777" w:rsidR="004B3FAF" w:rsidRDefault="004B3FAF" w:rsidP="00E26F75">
      <w:pPr>
        <w:pStyle w:val="22"/>
        <w:tabs>
          <w:tab w:val="clear" w:pos="567"/>
          <w:tab w:val="left" w:pos="0"/>
        </w:tabs>
        <w:spacing w:before="0" w:after="0"/>
        <w:ind w:left="0" w:firstLine="0"/>
        <w:rPr>
          <w:color w:val="auto"/>
          <w:szCs w:val="24"/>
          <w:lang w:val="el-GR"/>
        </w:rPr>
      </w:pPr>
      <w:bookmarkStart w:id="1226" w:name="_Toc52793967"/>
      <w:r w:rsidRPr="00E26F75">
        <w:rPr>
          <w:color w:val="auto"/>
          <w:szCs w:val="24"/>
          <w:lang w:val="el-GR"/>
        </w:rPr>
        <w:t>B2.5</w:t>
      </w:r>
      <w:r w:rsidRPr="00E26F75">
        <w:rPr>
          <w:color w:val="auto"/>
          <w:szCs w:val="24"/>
          <w:lang w:val="el-GR"/>
        </w:rPr>
        <w:tab/>
        <w:t>Υπηρεσίες</w:t>
      </w:r>
      <w:bookmarkEnd w:id="1225"/>
      <w:bookmarkEnd w:id="1226"/>
    </w:p>
    <w:p w14:paraId="1BA13C15" w14:textId="77777777" w:rsidR="007E7203" w:rsidRPr="007E7203" w:rsidRDefault="00584958" w:rsidP="003A338F">
      <w:pPr>
        <w:spacing w:before="120"/>
        <w:rPr>
          <w:lang w:val="el-GR"/>
        </w:rPr>
      </w:pPr>
      <w:r w:rsidRPr="00807A0B">
        <w:rPr>
          <w:rFonts w:ascii="Arial" w:hAnsi="Arial" w:cs="Arial"/>
          <w:sz w:val="24"/>
          <w:lang w:val="el-GR"/>
        </w:rPr>
        <w:t>Δεν υπάρχουν βαθμολογούμενα κριτήρια στον ακόλουθο πίνακα</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544"/>
        <w:gridCol w:w="1418"/>
        <w:gridCol w:w="1417"/>
        <w:gridCol w:w="1559"/>
      </w:tblGrid>
      <w:tr w:rsidR="004B3FAF" w:rsidRPr="00D41516" w14:paraId="66190001" w14:textId="77777777" w:rsidTr="007C73C4">
        <w:trPr>
          <w:tblHeader/>
        </w:trPr>
        <w:tc>
          <w:tcPr>
            <w:tcW w:w="567" w:type="dxa"/>
            <w:shd w:val="clear" w:color="auto" w:fill="BFBFBF"/>
            <w:vAlign w:val="center"/>
          </w:tcPr>
          <w:p w14:paraId="138AA781"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Α/Α</w:t>
            </w:r>
          </w:p>
        </w:tc>
        <w:tc>
          <w:tcPr>
            <w:tcW w:w="3544" w:type="dxa"/>
            <w:shd w:val="clear" w:color="auto" w:fill="BFBFBF"/>
            <w:vAlign w:val="center"/>
          </w:tcPr>
          <w:p w14:paraId="4948CA57"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ΠΕΡΙΓΡΑΦΗ / ΠΡΟΔΙΑΓΡΑΦΕΣ</w:t>
            </w:r>
          </w:p>
        </w:tc>
        <w:tc>
          <w:tcPr>
            <w:tcW w:w="1418" w:type="dxa"/>
            <w:shd w:val="clear" w:color="auto" w:fill="BFBFBF"/>
            <w:vAlign w:val="center"/>
          </w:tcPr>
          <w:p w14:paraId="08875A94"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ΑΠΑΙΤΗΣΗ</w:t>
            </w:r>
          </w:p>
        </w:tc>
        <w:tc>
          <w:tcPr>
            <w:tcW w:w="1417" w:type="dxa"/>
            <w:shd w:val="clear" w:color="auto" w:fill="BFBFBF"/>
            <w:vAlign w:val="center"/>
          </w:tcPr>
          <w:p w14:paraId="4BAA939E"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ΑΠΑΝΤΗΣΗ</w:t>
            </w:r>
          </w:p>
        </w:tc>
        <w:tc>
          <w:tcPr>
            <w:tcW w:w="1559" w:type="dxa"/>
            <w:shd w:val="clear" w:color="auto" w:fill="BFBFBF"/>
            <w:vAlign w:val="center"/>
          </w:tcPr>
          <w:p w14:paraId="69EDE28C" w14:textId="77777777" w:rsidR="004B3FAF" w:rsidRPr="00D41516" w:rsidRDefault="004B3FAF" w:rsidP="007E7203">
            <w:pPr>
              <w:spacing w:before="120"/>
              <w:jc w:val="center"/>
              <w:rPr>
                <w:rFonts w:ascii="Arial" w:hAnsi="Arial" w:cs="Arial"/>
                <w:b/>
                <w:sz w:val="20"/>
                <w:szCs w:val="20"/>
              </w:rPr>
            </w:pPr>
            <w:r w:rsidRPr="00D41516">
              <w:rPr>
                <w:rFonts w:ascii="Arial" w:hAnsi="Arial" w:cs="Arial"/>
                <w:b/>
                <w:sz w:val="20"/>
                <w:szCs w:val="20"/>
              </w:rPr>
              <w:t>ΠΑΡΑΠΟΜΠΗ</w:t>
            </w:r>
          </w:p>
        </w:tc>
      </w:tr>
      <w:tr w:rsidR="004B3FAF" w:rsidRPr="00D41516" w14:paraId="0B329573" w14:textId="77777777" w:rsidTr="007C73C4">
        <w:trPr>
          <w:tblHeader/>
        </w:trPr>
        <w:tc>
          <w:tcPr>
            <w:tcW w:w="567" w:type="dxa"/>
            <w:shd w:val="clear" w:color="auto" w:fill="BFBFBF"/>
            <w:vAlign w:val="center"/>
          </w:tcPr>
          <w:p w14:paraId="68221CD3" w14:textId="77777777" w:rsidR="004B3FAF" w:rsidRPr="00D41516" w:rsidRDefault="004B3FAF" w:rsidP="007E7203">
            <w:pPr>
              <w:spacing w:before="120"/>
              <w:rPr>
                <w:rFonts w:ascii="Arial" w:hAnsi="Arial" w:cs="Arial"/>
                <w:b/>
                <w:sz w:val="20"/>
                <w:szCs w:val="20"/>
              </w:rPr>
            </w:pPr>
          </w:p>
        </w:tc>
        <w:tc>
          <w:tcPr>
            <w:tcW w:w="3544" w:type="dxa"/>
            <w:shd w:val="clear" w:color="auto" w:fill="BFBFBF"/>
            <w:vAlign w:val="center"/>
          </w:tcPr>
          <w:p w14:paraId="7FB8AB28" w14:textId="77777777" w:rsidR="004B3FAF" w:rsidRPr="00D41516" w:rsidRDefault="004B3FAF" w:rsidP="007E7203">
            <w:pPr>
              <w:spacing w:before="120"/>
              <w:rPr>
                <w:rFonts w:ascii="Arial" w:hAnsi="Arial" w:cs="Arial"/>
                <w:b/>
                <w:sz w:val="20"/>
                <w:szCs w:val="20"/>
              </w:rPr>
            </w:pPr>
            <w:proofErr w:type="spellStart"/>
            <w:r w:rsidRPr="00D41516">
              <w:rPr>
                <w:rFonts w:ascii="Arial" w:hAnsi="Arial" w:cs="Arial"/>
                <w:b/>
                <w:sz w:val="20"/>
                <w:szCs w:val="20"/>
              </w:rPr>
              <w:t>Εγκ</w:t>
            </w:r>
            <w:proofErr w:type="spellEnd"/>
            <w:r w:rsidRPr="00D41516">
              <w:rPr>
                <w:rFonts w:ascii="Arial" w:hAnsi="Arial" w:cs="Arial"/>
                <w:b/>
                <w:sz w:val="20"/>
                <w:szCs w:val="20"/>
              </w:rPr>
              <w:t xml:space="preserve">ατάσταση </w:t>
            </w:r>
            <w:proofErr w:type="spellStart"/>
            <w:r w:rsidRPr="00D41516">
              <w:rPr>
                <w:rFonts w:ascii="Arial" w:hAnsi="Arial" w:cs="Arial"/>
                <w:b/>
                <w:sz w:val="20"/>
                <w:szCs w:val="20"/>
              </w:rPr>
              <w:t>εξο</w:t>
            </w:r>
            <w:proofErr w:type="spellEnd"/>
            <w:r w:rsidRPr="00D41516">
              <w:rPr>
                <w:rFonts w:ascii="Arial" w:hAnsi="Arial" w:cs="Arial"/>
                <w:b/>
                <w:sz w:val="20"/>
                <w:szCs w:val="20"/>
              </w:rPr>
              <w:t>πλισμού</w:t>
            </w:r>
          </w:p>
        </w:tc>
        <w:tc>
          <w:tcPr>
            <w:tcW w:w="1418" w:type="dxa"/>
            <w:shd w:val="clear" w:color="auto" w:fill="BFBFBF"/>
            <w:vAlign w:val="center"/>
          </w:tcPr>
          <w:p w14:paraId="6A8B1BEF" w14:textId="77777777" w:rsidR="004B3FAF" w:rsidRPr="00D41516" w:rsidRDefault="004B3FAF" w:rsidP="007E7203">
            <w:pPr>
              <w:spacing w:before="120"/>
              <w:rPr>
                <w:rFonts w:ascii="Arial" w:hAnsi="Arial" w:cs="Arial"/>
                <w:sz w:val="20"/>
                <w:szCs w:val="20"/>
              </w:rPr>
            </w:pPr>
          </w:p>
        </w:tc>
        <w:tc>
          <w:tcPr>
            <w:tcW w:w="1417" w:type="dxa"/>
            <w:shd w:val="clear" w:color="auto" w:fill="BFBFBF"/>
            <w:vAlign w:val="center"/>
          </w:tcPr>
          <w:p w14:paraId="75BB8A25" w14:textId="77777777" w:rsidR="004B3FAF" w:rsidRPr="00D41516" w:rsidRDefault="004B3FAF" w:rsidP="007E7203">
            <w:pPr>
              <w:spacing w:before="120"/>
              <w:rPr>
                <w:rFonts w:ascii="Arial" w:hAnsi="Arial" w:cs="Arial"/>
                <w:sz w:val="20"/>
                <w:szCs w:val="20"/>
              </w:rPr>
            </w:pPr>
          </w:p>
        </w:tc>
        <w:tc>
          <w:tcPr>
            <w:tcW w:w="1559" w:type="dxa"/>
            <w:shd w:val="clear" w:color="auto" w:fill="BFBFBF"/>
            <w:vAlign w:val="center"/>
          </w:tcPr>
          <w:p w14:paraId="36AFA3FB" w14:textId="77777777" w:rsidR="004B3FAF" w:rsidRPr="00D41516" w:rsidRDefault="004B3FAF" w:rsidP="007E7203">
            <w:pPr>
              <w:spacing w:before="120"/>
              <w:rPr>
                <w:rFonts w:ascii="Arial" w:hAnsi="Arial" w:cs="Arial"/>
                <w:sz w:val="20"/>
                <w:szCs w:val="20"/>
              </w:rPr>
            </w:pPr>
          </w:p>
        </w:tc>
      </w:tr>
      <w:tr w:rsidR="004B3FAF" w:rsidRPr="00D41516" w14:paraId="6FB2B451" w14:textId="77777777" w:rsidTr="007C73C4">
        <w:tc>
          <w:tcPr>
            <w:tcW w:w="567" w:type="dxa"/>
            <w:vAlign w:val="center"/>
          </w:tcPr>
          <w:p w14:paraId="2E9C184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w:t>
            </w:r>
          </w:p>
        </w:tc>
        <w:tc>
          <w:tcPr>
            <w:tcW w:w="3544" w:type="dxa"/>
            <w:vAlign w:val="center"/>
          </w:tcPr>
          <w:p w14:paraId="355BF173"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Να </w:t>
            </w:r>
            <w:proofErr w:type="spellStart"/>
            <w:r w:rsidRPr="00D41516">
              <w:rPr>
                <w:rFonts w:ascii="Arial" w:hAnsi="Arial" w:cs="Arial"/>
                <w:sz w:val="20"/>
                <w:szCs w:val="20"/>
                <w:lang w:val="el-GR"/>
              </w:rPr>
              <w:t>περιγραφεί</w:t>
            </w:r>
            <w:proofErr w:type="spellEnd"/>
            <w:r w:rsidRPr="00D41516">
              <w:rPr>
                <w:rFonts w:ascii="Arial" w:hAnsi="Arial" w:cs="Arial"/>
                <w:sz w:val="20"/>
                <w:szCs w:val="20"/>
                <w:lang w:val="el-GR"/>
              </w:rPr>
              <w:t xml:space="preserve"> η μεθοδολογία εγκατάστασης.</w:t>
            </w:r>
          </w:p>
        </w:tc>
        <w:tc>
          <w:tcPr>
            <w:tcW w:w="1418" w:type="dxa"/>
            <w:vAlign w:val="center"/>
          </w:tcPr>
          <w:p w14:paraId="234A8F3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7E64DA90"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7E21BF3E" w14:textId="77777777" w:rsidR="004B3FAF" w:rsidRPr="00D41516" w:rsidRDefault="004B3FAF" w:rsidP="007E7203">
            <w:pPr>
              <w:spacing w:before="120"/>
              <w:jc w:val="center"/>
              <w:rPr>
                <w:rFonts w:ascii="Arial" w:hAnsi="Arial" w:cs="Arial"/>
                <w:sz w:val="20"/>
                <w:szCs w:val="20"/>
              </w:rPr>
            </w:pPr>
          </w:p>
        </w:tc>
      </w:tr>
      <w:tr w:rsidR="004B3FAF" w:rsidRPr="00D41516" w14:paraId="59384747" w14:textId="77777777" w:rsidTr="007C73C4">
        <w:tc>
          <w:tcPr>
            <w:tcW w:w="567" w:type="dxa"/>
            <w:vAlign w:val="center"/>
          </w:tcPr>
          <w:p w14:paraId="35BC7EF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2</w:t>
            </w:r>
          </w:p>
        </w:tc>
        <w:tc>
          <w:tcPr>
            <w:tcW w:w="3544" w:type="dxa"/>
            <w:vAlign w:val="center"/>
          </w:tcPr>
          <w:p w14:paraId="1B5E8C3D"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Ο ανάδοχος θα αναλάβει πλήρως την μεταφορά του εξοπλισμού στο χώρο και την εγκατάστασή του στα ικριώματα που θα του υποδειχθούν. Στις αρμοδιότητες του αναδόχου είναι η πλήρης καλωδίωση του συστήματος με καλώδια τροφοδοσίας και δικτύου.</w:t>
            </w:r>
          </w:p>
        </w:tc>
        <w:tc>
          <w:tcPr>
            <w:tcW w:w="1418" w:type="dxa"/>
            <w:vAlign w:val="center"/>
          </w:tcPr>
          <w:p w14:paraId="1536CBD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7236BC1D"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8DB898A" w14:textId="77777777" w:rsidR="004B3FAF" w:rsidRPr="00D41516" w:rsidRDefault="004B3FAF" w:rsidP="007E7203">
            <w:pPr>
              <w:spacing w:before="120"/>
              <w:jc w:val="center"/>
              <w:rPr>
                <w:rFonts w:ascii="Arial" w:hAnsi="Arial" w:cs="Arial"/>
                <w:sz w:val="20"/>
                <w:szCs w:val="20"/>
              </w:rPr>
            </w:pPr>
          </w:p>
        </w:tc>
      </w:tr>
      <w:tr w:rsidR="004B3FAF" w:rsidRPr="00D41516" w14:paraId="03834920" w14:textId="77777777" w:rsidTr="007C73C4">
        <w:tc>
          <w:tcPr>
            <w:tcW w:w="567" w:type="dxa"/>
            <w:vAlign w:val="center"/>
          </w:tcPr>
          <w:p w14:paraId="5F1347F5"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3</w:t>
            </w:r>
          </w:p>
        </w:tc>
        <w:tc>
          <w:tcPr>
            <w:tcW w:w="3544" w:type="dxa"/>
            <w:vAlign w:val="center"/>
          </w:tcPr>
          <w:p w14:paraId="01BC61B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Κατά την διάρκεια της εγκατάστασης θα γίνεται παράλληλα και η εκπαίδευση του προσωπικού στη διαχείριση των νέων συστημάτων υλικού. Ο ανάδοχος θα πρέπει να προσφέρει υπηρεσίες εκπαίδευσης εν ώρα εργασίας (</w:t>
            </w:r>
            <w:r w:rsidRPr="00D41516">
              <w:rPr>
                <w:rFonts w:ascii="Arial" w:hAnsi="Arial" w:cs="Arial"/>
                <w:sz w:val="20"/>
                <w:szCs w:val="20"/>
              </w:rPr>
              <w:t>on</w:t>
            </w:r>
            <w:r w:rsidRPr="00D41516">
              <w:rPr>
                <w:rFonts w:ascii="Arial" w:hAnsi="Arial" w:cs="Arial"/>
                <w:sz w:val="20"/>
                <w:szCs w:val="20"/>
                <w:lang w:val="el-GR"/>
              </w:rPr>
              <w:t xml:space="preserve"> </w:t>
            </w:r>
            <w:r w:rsidRPr="00D41516">
              <w:rPr>
                <w:rFonts w:ascii="Arial" w:hAnsi="Arial" w:cs="Arial"/>
                <w:sz w:val="20"/>
                <w:szCs w:val="20"/>
              </w:rPr>
              <w:t>the</w:t>
            </w:r>
            <w:r w:rsidRPr="00D41516">
              <w:rPr>
                <w:rFonts w:ascii="Arial" w:hAnsi="Arial" w:cs="Arial"/>
                <w:sz w:val="20"/>
                <w:szCs w:val="20"/>
                <w:lang w:val="el-GR"/>
              </w:rPr>
              <w:t xml:space="preserve"> </w:t>
            </w:r>
            <w:r w:rsidRPr="00D41516">
              <w:rPr>
                <w:rFonts w:ascii="Arial" w:hAnsi="Arial" w:cs="Arial"/>
                <w:sz w:val="20"/>
                <w:szCs w:val="20"/>
              </w:rPr>
              <w:t>job</w:t>
            </w:r>
            <w:r w:rsidRPr="00D41516">
              <w:rPr>
                <w:rFonts w:ascii="Arial" w:hAnsi="Arial" w:cs="Arial"/>
                <w:sz w:val="20"/>
                <w:szCs w:val="20"/>
                <w:lang w:val="el-GR"/>
              </w:rPr>
              <w:t xml:space="preserve"> </w:t>
            </w:r>
            <w:r w:rsidRPr="00D41516">
              <w:rPr>
                <w:rFonts w:ascii="Arial" w:hAnsi="Arial" w:cs="Arial"/>
                <w:sz w:val="20"/>
                <w:szCs w:val="20"/>
              </w:rPr>
              <w:t>training</w:t>
            </w:r>
            <w:r w:rsidRPr="00D41516">
              <w:rPr>
                <w:rFonts w:ascii="Arial" w:hAnsi="Arial" w:cs="Arial"/>
                <w:sz w:val="20"/>
                <w:szCs w:val="20"/>
                <w:lang w:val="el-GR"/>
              </w:rPr>
              <w:t>).</w:t>
            </w:r>
          </w:p>
        </w:tc>
        <w:tc>
          <w:tcPr>
            <w:tcW w:w="1418" w:type="dxa"/>
            <w:vAlign w:val="center"/>
          </w:tcPr>
          <w:p w14:paraId="32FC750E"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1A2364F2"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AE44DA3" w14:textId="77777777" w:rsidR="004B3FAF" w:rsidRPr="00D41516" w:rsidRDefault="004B3FAF" w:rsidP="007E7203">
            <w:pPr>
              <w:spacing w:before="120"/>
              <w:jc w:val="center"/>
              <w:rPr>
                <w:rFonts w:ascii="Arial" w:hAnsi="Arial" w:cs="Arial"/>
                <w:sz w:val="20"/>
                <w:szCs w:val="20"/>
              </w:rPr>
            </w:pPr>
          </w:p>
        </w:tc>
      </w:tr>
      <w:tr w:rsidR="004B3FAF" w:rsidRPr="00D41516" w14:paraId="43C47C4D" w14:textId="77777777" w:rsidTr="007C73C4">
        <w:tc>
          <w:tcPr>
            <w:tcW w:w="567" w:type="dxa"/>
            <w:vAlign w:val="center"/>
          </w:tcPr>
          <w:p w14:paraId="5E98FB1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4</w:t>
            </w:r>
          </w:p>
        </w:tc>
        <w:tc>
          <w:tcPr>
            <w:tcW w:w="3544" w:type="dxa"/>
            <w:vAlign w:val="center"/>
          </w:tcPr>
          <w:p w14:paraId="2DE63AA3" w14:textId="77777777" w:rsidR="004B3FAF" w:rsidRPr="00D41516" w:rsidRDefault="004B3FAF" w:rsidP="007E7203">
            <w:pPr>
              <w:pStyle w:val="Default"/>
              <w:spacing w:before="120" w:after="120"/>
              <w:jc w:val="both"/>
              <w:rPr>
                <w:rFonts w:ascii="Arial" w:hAnsi="Arial" w:cs="Arial"/>
                <w:sz w:val="20"/>
                <w:szCs w:val="20"/>
              </w:rPr>
            </w:pPr>
            <w:r w:rsidRPr="00D41516">
              <w:rPr>
                <w:rFonts w:ascii="Arial" w:hAnsi="Arial" w:cs="Arial"/>
                <w:sz w:val="20"/>
                <w:szCs w:val="20"/>
              </w:rPr>
              <w:t>Αναφορικά με τον ενεργό Δικτυακό εξοπλισμό, ο ανάδοχος πρέπει να προσφέρει εκπαίδευση στον προσφερόμενο εξοπλισμό, λογισμικό και λειτουργικότητα.</w:t>
            </w:r>
          </w:p>
        </w:tc>
        <w:tc>
          <w:tcPr>
            <w:tcW w:w="1418" w:type="dxa"/>
            <w:vAlign w:val="center"/>
          </w:tcPr>
          <w:p w14:paraId="74645468" w14:textId="77777777" w:rsidR="004B3FAF" w:rsidRPr="00D41516" w:rsidRDefault="004B3FAF" w:rsidP="007E7203">
            <w:pPr>
              <w:pStyle w:val="Default"/>
              <w:spacing w:before="120" w:after="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480707C7"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0C229A5" w14:textId="77777777" w:rsidR="004B3FAF" w:rsidRPr="00D41516" w:rsidRDefault="004B3FAF" w:rsidP="007E7203">
            <w:pPr>
              <w:spacing w:before="120"/>
              <w:jc w:val="center"/>
              <w:rPr>
                <w:rFonts w:ascii="Arial" w:hAnsi="Arial" w:cs="Arial"/>
                <w:sz w:val="20"/>
                <w:szCs w:val="20"/>
              </w:rPr>
            </w:pPr>
          </w:p>
        </w:tc>
      </w:tr>
      <w:tr w:rsidR="004B3FAF" w:rsidRPr="00D41516" w14:paraId="24DC9B1D" w14:textId="77777777" w:rsidTr="007C73C4">
        <w:tc>
          <w:tcPr>
            <w:tcW w:w="567" w:type="dxa"/>
            <w:shd w:val="clear" w:color="auto" w:fill="BFBFBF"/>
            <w:vAlign w:val="center"/>
          </w:tcPr>
          <w:p w14:paraId="63E17C3F" w14:textId="77777777" w:rsidR="004B3FAF" w:rsidRPr="00D41516" w:rsidRDefault="004B3FAF" w:rsidP="007E7203">
            <w:pPr>
              <w:spacing w:before="120"/>
              <w:jc w:val="center"/>
              <w:rPr>
                <w:rFonts w:ascii="Arial" w:hAnsi="Arial" w:cs="Arial"/>
                <w:b/>
                <w:sz w:val="20"/>
                <w:szCs w:val="20"/>
              </w:rPr>
            </w:pPr>
          </w:p>
        </w:tc>
        <w:tc>
          <w:tcPr>
            <w:tcW w:w="3544" w:type="dxa"/>
            <w:shd w:val="clear" w:color="auto" w:fill="BFBFBF"/>
            <w:vAlign w:val="center"/>
          </w:tcPr>
          <w:p w14:paraId="5C687AC4" w14:textId="77777777" w:rsidR="004B3FAF" w:rsidRPr="00D41516" w:rsidRDefault="004B3FAF" w:rsidP="007E7203">
            <w:pPr>
              <w:spacing w:before="120"/>
              <w:rPr>
                <w:rFonts w:ascii="Arial" w:hAnsi="Arial" w:cs="Arial"/>
                <w:b/>
                <w:sz w:val="20"/>
                <w:szCs w:val="20"/>
              </w:rPr>
            </w:pPr>
            <w:r w:rsidRPr="00D41516">
              <w:rPr>
                <w:rFonts w:ascii="Arial" w:hAnsi="Arial" w:cs="Arial"/>
                <w:b/>
                <w:sz w:val="20"/>
                <w:szCs w:val="20"/>
              </w:rPr>
              <w:t>Κα</w:t>
            </w:r>
            <w:proofErr w:type="spellStart"/>
            <w:r w:rsidRPr="00D41516">
              <w:rPr>
                <w:rFonts w:ascii="Arial" w:hAnsi="Arial" w:cs="Arial"/>
                <w:b/>
                <w:sz w:val="20"/>
                <w:szCs w:val="20"/>
              </w:rPr>
              <w:t>λωδίωση</w:t>
            </w:r>
            <w:proofErr w:type="spellEnd"/>
            <w:r w:rsidRPr="00D41516">
              <w:rPr>
                <w:rFonts w:ascii="Arial" w:hAnsi="Arial" w:cs="Arial"/>
                <w:b/>
                <w:sz w:val="20"/>
                <w:szCs w:val="20"/>
              </w:rPr>
              <w:t xml:space="preserve"> </w:t>
            </w:r>
            <w:proofErr w:type="spellStart"/>
            <w:r w:rsidRPr="00D41516">
              <w:rPr>
                <w:rFonts w:ascii="Arial" w:hAnsi="Arial" w:cs="Arial"/>
                <w:b/>
                <w:sz w:val="20"/>
                <w:szCs w:val="20"/>
              </w:rPr>
              <w:t>εξο</w:t>
            </w:r>
            <w:proofErr w:type="spellEnd"/>
            <w:r w:rsidRPr="00D41516">
              <w:rPr>
                <w:rFonts w:ascii="Arial" w:hAnsi="Arial" w:cs="Arial"/>
                <w:b/>
                <w:sz w:val="20"/>
                <w:szCs w:val="20"/>
              </w:rPr>
              <w:t>πλισμού</w:t>
            </w:r>
          </w:p>
        </w:tc>
        <w:tc>
          <w:tcPr>
            <w:tcW w:w="1418" w:type="dxa"/>
            <w:shd w:val="clear" w:color="auto" w:fill="BFBFBF"/>
            <w:vAlign w:val="center"/>
          </w:tcPr>
          <w:p w14:paraId="2F3A910A" w14:textId="77777777" w:rsidR="004B3FAF" w:rsidRPr="00D41516" w:rsidRDefault="004B3FAF" w:rsidP="007E7203">
            <w:pPr>
              <w:spacing w:before="120"/>
              <w:jc w:val="center"/>
              <w:rPr>
                <w:rFonts w:ascii="Arial" w:hAnsi="Arial" w:cs="Arial"/>
                <w:sz w:val="20"/>
                <w:szCs w:val="20"/>
              </w:rPr>
            </w:pPr>
          </w:p>
        </w:tc>
        <w:tc>
          <w:tcPr>
            <w:tcW w:w="1417" w:type="dxa"/>
            <w:shd w:val="clear" w:color="auto" w:fill="BFBFBF"/>
            <w:vAlign w:val="center"/>
          </w:tcPr>
          <w:p w14:paraId="74DAEC52" w14:textId="77777777" w:rsidR="004B3FAF" w:rsidRPr="00D41516" w:rsidRDefault="004B3FAF" w:rsidP="007E7203">
            <w:pPr>
              <w:spacing w:before="120"/>
              <w:jc w:val="center"/>
              <w:rPr>
                <w:rFonts w:ascii="Arial" w:hAnsi="Arial" w:cs="Arial"/>
                <w:sz w:val="20"/>
                <w:szCs w:val="20"/>
              </w:rPr>
            </w:pPr>
          </w:p>
        </w:tc>
        <w:tc>
          <w:tcPr>
            <w:tcW w:w="1559" w:type="dxa"/>
            <w:shd w:val="clear" w:color="auto" w:fill="BFBFBF"/>
            <w:vAlign w:val="center"/>
          </w:tcPr>
          <w:p w14:paraId="0DA8EEC4" w14:textId="77777777" w:rsidR="004B3FAF" w:rsidRPr="00D41516" w:rsidRDefault="004B3FAF" w:rsidP="007E7203">
            <w:pPr>
              <w:spacing w:before="120"/>
              <w:jc w:val="center"/>
              <w:rPr>
                <w:rFonts w:ascii="Arial" w:hAnsi="Arial" w:cs="Arial"/>
                <w:sz w:val="20"/>
                <w:szCs w:val="20"/>
              </w:rPr>
            </w:pPr>
          </w:p>
        </w:tc>
      </w:tr>
      <w:tr w:rsidR="004B3FAF" w:rsidRPr="00D41516" w14:paraId="414D3B04" w14:textId="77777777" w:rsidTr="007C73C4">
        <w:tc>
          <w:tcPr>
            <w:tcW w:w="567" w:type="dxa"/>
            <w:vAlign w:val="center"/>
          </w:tcPr>
          <w:p w14:paraId="3E376D1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5</w:t>
            </w:r>
          </w:p>
        </w:tc>
        <w:tc>
          <w:tcPr>
            <w:tcW w:w="3544" w:type="dxa"/>
            <w:vAlign w:val="center"/>
          </w:tcPr>
          <w:p w14:paraId="6F601497"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Η σύνδεση των καλωδίων τροφοδοσίας θα γίνει από τον αντίστοιχο ανάδοχο του έργου.</w:t>
            </w:r>
          </w:p>
        </w:tc>
        <w:tc>
          <w:tcPr>
            <w:tcW w:w="1418" w:type="dxa"/>
            <w:vAlign w:val="center"/>
          </w:tcPr>
          <w:p w14:paraId="5402E8E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0EACDBAE"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87450D2" w14:textId="77777777" w:rsidR="004B3FAF" w:rsidRPr="00D41516" w:rsidRDefault="004B3FAF" w:rsidP="007E7203">
            <w:pPr>
              <w:spacing w:before="120"/>
              <w:jc w:val="center"/>
              <w:rPr>
                <w:rFonts w:ascii="Arial" w:hAnsi="Arial" w:cs="Arial"/>
                <w:sz w:val="20"/>
                <w:szCs w:val="20"/>
              </w:rPr>
            </w:pPr>
          </w:p>
        </w:tc>
      </w:tr>
      <w:tr w:rsidR="004B3FAF" w:rsidRPr="00D41516" w14:paraId="3AF19CD8" w14:textId="77777777" w:rsidTr="007C73C4">
        <w:tc>
          <w:tcPr>
            <w:tcW w:w="567" w:type="dxa"/>
            <w:vAlign w:val="center"/>
          </w:tcPr>
          <w:p w14:paraId="4ADDE12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6</w:t>
            </w:r>
          </w:p>
        </w:tc>
        <w:tc>
          <w:tcPr>
            <w:tcW w:w="3544" w:type="dxa"/>
            <w:vAlign w:val="center"/>
          </w:tcPr>
          <w:p w14:paraId="3D140ADC"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Η διασύνδεση το εξοπλισμού θα πρέπει να γίνει χρησιμοποιώντας τις δυνατότητες διαχείρισης καλωδίων των ικριωμάτων, και του υπόλοιπου εξοπλισμού, ώστε να μην υπάρχουν καλώδια ή άλλα εμπόδια που θα δημιουργούν προβλήματα στην απαγωγή του θερμού αέρα και την σωστή ψύξη του εξοπλισμού.</w:t>
            </w:r>
          </w:p>
        </w:tc>
        <w:tc>
          <w:tcPr>
            <w:tcW w:w="1418" w:type="dxa"/>
            <w:vAlign w:val="center"/>
          </w:tcPr>
          <w:p w14:paraId="44F1646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7BA58C0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8F99C65" w14:textId="77777777" w:rsidR="004B3FAF" w:rsidRPr="00D41516" w:rsidRDefault="004B3FAF" w:rsidP="007E7203">
            <w:pPr>
              <w:spacing w:before="120"/>
              <w:jc w:val="center"/>
              <w:rPr>
                <w:rFonts w:ascii="Arial" w:hAnsi="Arial" w:cs="Arial"/>
                <w:sz w:val="20"/>
                <w:szCs w:val="20"/>
              </w:rPr>
            </w:pPr>
          </w:p>
        </w:tc>
      </w:tr>
      <w:tr w:rsidR="004B3FAF" w:rsidRPr="00D41516" w14:paraId="345DE56F" w14:textId="77777777" w:rsidTr="007C73C4">
        <w:tc>
          <w:tcPr>
            <w:tcW w:w="567" w:type="dxa"/>
            <w:vAlign w:val="center"/>
          </w:tcPr>
          <w:p w14:paraId="621ACF4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7</w:t>
            </w:r>
          </w:p>
        </w:tc>
        <w:tc>
          <w:tcPr>
            <w:tcW w:w="3544" w:type="dxa"/>
            <w:vAlign w:val="center"/>
          </w:tcPr>
          <w:p w14:paraId="398DC0B6"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Εσωτερικά του ικριώματος θα πρέπει οι οδεύσεις των ασθενών και ισχυρών ρευμάτων να είναι τοποθετημένες με τέτοιο τρόπο, ώστε να μην δημιουργούνται παρεμβολές μεταξύ τους.</w:t>
            </w:r>
          </w:p>
        </w:tc>
        <w:tc>
          <w:tcPr>
            <w:tcW w:w="1418" w:type="dxa"/>
            <w:vAlign w:val="center"/>
          </w:tcPr>
          <w:p w14:paraId="0E26E6A1"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056A602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5CF81581" w14:textId="77777777" w:rsidR="004B3FAF" w:rsidRPr="00D41516" w:rsidRDefault="004B3FAF" w:rsidP="007E7203">
            <w:pPr>
              <w:spacing w:before="120"/>
              <w:jc w:val="center"/>
              <w:rPr>
                <w:rFonts w:ascii="Arial" w:hAnsi="Arial" w:cs="Arial"/>
                <w:sz w:val="20"/>
                <w:szCs w:val="20"/>
              </w:rPr>
            </w:pPr>
          </w:p>
        </w:tc>
      </w:tr>
      <w:tr w:rsidR="004B3FAF" w:rsidRPr="00D41516" w14:paraId="47C43D9E" w14:textId="77777777" w:rsidTr="007C73C4">
        <w:tc>
          <w:tcPr>
            <w:tcW w:w="567" w:type="dxa"/>
            <w:vAlign w:val="center"/>
          </w:tcPr>
          <w:p w14:paraId="1137989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8</w:t>
            </w:r>
          </w:p>
        </w:tc>
        <w:tc>
          <w:tcPr>
            <w:tcW w:w="3544" w:type="dxa"/>
            <w:vAlign w:val="center"/>
          </w:tcPr>
          <w:p w14:paraId="1CE4797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Τα καλώδια τροφοδοσίας και του δικτύου που θα χρειαστούν είναι ευθύνη του αναδόχου. Τα μήκη των καλωδίων θα πρέπει να είναι τα ελάχιστα δυνατά, λόγω του μεγάλου όγκου της συνολικής καλωδίωσης, για την διαχείριση και συντήρηση του εξοπλισμού.</w:t>
            </w:r>
          </w:p>
        </w:tc>
        <w:tc>
          <w:tcPr>
            <w:tcW w:w="1418" w:type="dxa"/>
            <w:vAlign w:val="center"/>
          </w:tcPr>
          <w:p w14:paraId="0415C4E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523045A9"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20ED3984" w14:textId="77777777" w:rsidR="004B3FAF" w:rsidRPr="00D41516" w:rsidRDefault="004B3FAF" w:rsidP="007E7203">
            <w:pPr>
              <w:spacing w:before="120"/>
              <w:jc w:val="center"/>
              <w:rPr>
                <w:rFonts w:ascii="Arial" w:hAnsi="Arial" w:cs="Arial"/>
                <w:sz w:val="20"/>
                <w:szCs w:val="20"/>
              </w:rPr>
            </w:pPr>
          </w:p>
        </w:tc>
      </w:tr>
      <w:tr w:rsidR="004B3FAF" w:rsidRPr="00D41516" w14:paraId="43BAEC3D" w14:textId="77777777" w:rsidTr="007C73C4">
        <w:tc>
          <w:tcPr>
            <w:tcW w:w="567" w:type="dxa"/>
            <w:vAlign w:val="center"/>
          </w:tcPr>
          <w:p w14:paraId="4E7CA6DF"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9</w:t>
            </w:r>
          </w:p>
        </w:tc>
        <w:tc>
          <w:tcPr>
            <w:tcW w:w="3544" w:type="dxa"/>
            <w:vAlign w:val="center"/>
          </w:tcPr>
          <w:p w14:paraId="1F1A9600"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Ο ανάδοχος του έργου θα πρέπει να πραγματοποιήσει όλες τις φυσικές διασυνδέσεις μεταξύ των δικτυακών συσκευών που θα προσφέρει. Ειδικότερα θα πρέπει να μεριμνήσει για την προμήθεια τον κατάλληλων οπτικών ινών και για τις παρακάτω διασυνδέσεις:</w:t>
            </w:r>
          </w:p>
          <w:p w14:paraId="59F9416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1. Τη σύνδεση του </w:t>
            </w:r>
            <w:r w:rsidRPr="00D41516">
              <w:rPr>
                <w:rFonts w:ascii="Arial" w:hAnsi="Arial" w:cs="Arial"/>
                <w:sz w:val="20"/>
                <w:szCs w:val="20"/>
              </w:rPr>
              <w:t>patch</w:t>
            </w:r>
            <w:r w:rsidRPr="00D41516">
              <w:rPr>
                <w:rFonts w:ascii="Arial" w:hAnsi="Arial" w:cs="Arial"/>
                <w:sz w:val="20"/>
                <w:szCs w:val="20"/>
                <w:lang w:val="el-GR"/>
              </w:rPr>
              <w:t xml:space="preserve"> </w:t>
            </w:r>
            <w:r w:rsidRPr="00D41516">
              <w:rPr>
                <w:rFonts w:ascii="Arial" w:hAnsi="Arial" w:cs="Arial"/>
                <w:sz w:val="20"/>
                <w:szCs w:val="20"/>
              </w:rPr>
              <w:t>panel</w:t>
            </w:r>
            <w:r w:rsidRPr="00D41516">
              <w:rPr>
                <w:rFonts w:ascii="Arial" w:hAnsi="Arial" w:cs="Arial"/>
                <w:sz w:val="20"/>
                <w:szCs w:val="20"/>
                <w:lang w:val="el-GR"/>
              </w:rPr>
              <w:t xml:space="preserve"> του ικριώματος με τις συσκευές μεταγωγής (</w:t>
            </w:r>
            <w:r w:rsidRPr="00D41516">
              <w:rPr>
                <w:rFonts w:ascii="Arial" w:hAnsi="Arial" w:cs="Arial"/>
                <w:sz w:val="20"/>
                <w:szCs w:val="20"/>
                <w:lang w:val="en-US"/>
              </w:rPr>
              <w:t>switch</w:t>
            </w:r>
            <w:r w:rsidRPr="00D41516">
              <w:rPr>
                <w:rFonts w:ascii="Arial" w:hAnsi="Arial" w:cs="Arial"/>
                <w:sz w:val="20"/>
                <w:szCs w:val="20"/>
                <w:lang w:val="el-GR"/>
              </w:rPr>
              <w:t>).</w:t>
            </w:r>
          </w:p>
          <w:p w14:paraId="4A502B72"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2. Τα </w:t>
            </w:r>
            <w:r w:rsidRPr="00D41516">
              <w:rPr>
                <w:rFonts w:ascii="Arial" w:hAnsi="Arial" w:cs="Arial"/>
                <w:sz w:val="20"/>
                <w:szCs w:val="20"/>
              </w:rPr>
              <w:t>Patch</w:t>
            </w:r>
            <w:r w:rsidRPr="00D41516">
              <w:rPr>
                <w:rFonts w:ascii="Arial" w:hAnsi="Arial" w:cs="Arial"/>
                <w:sz w:val="20"/>
                <w:szCs w:val="20"/>
                <w:lang w:val="el-GR"/>
              </w:rPr>
              <w:t xml:space="preserve"> </w:t>
            </w:r>
            <w:r w:rsidRPr="00D41516">
              <w:rPr>
                <w:rFonts w:ascii="Arial" w:hAnsi="Arial" w:cs="Arial"/>
                <w:sz w:val="20"/>
                <w:szCs w:val="20"/>
              </w:rPr>
              <w:t>cord</w:t>
            </w:r>
            <w:r w:rsidRPr="00D41516">
              <w:rPr>
                <w:rFonts w:ascii="Arial" w:hAnsi="Arial" w:cs="Arial"/>
                <w:sz w:val="20"/>
                <w:szCs w:val="20"/>
                <w:lang w:val="el-GR"/>
              </w:rPr>
              <w:t xml:space="preserve"> για τη διασύνδεση μεταξύ των </w:t>
            </w:r>
            <w:r w:rsidRPr="00D41516">
              <w:rPr>
                <w:rFonts w:ascii="Arial" w:hAnsi="Arial" w:cs="Arial"/>
                <w:sz w:val="20"/>
                <w:szCs w:val="20"/>
              </w:rPr>
              <w:t>patch</w:t>
            </w:r>
            <w:r w:rsidRPr="00D41516">
              <w:rPr>
                <w:rFonts w:ascii="Arial" w:hAnsi="Arial" w:cs="Arial"/>
                <w:sz w:val="20"/>
                <w:szCs w:val="20"/>
                <w:lang w:val="el-GR"/>
              </w:rPr>
              <w:t xml:space="preserve"> </w:t>
            </w:r>
            <w:r w:rsidRPr="00D41516">
              <w:rPr>
                <w:rFonts w:ascii="Arial" w:hAnsi="Arial" w:cs="Arial"/>
                <w:sz w:val="20"/>
                <w:szCs w:val="20"/>
              </w:rPr>
              <w:t>panel</w:t>
            </w:r>
            <w:r w:rsidRPr="00D41516">
              <w:rPr>
                <w:rFonts w:ascii="Arial" w:hAnsi="Arial" w:cs="Arial"/>
                <w:sz w:val="20"/>
                <w:szCs w:val="20"/>
                <w:lang w:val="el-GR"/>
              </w:rPr>
              <w:t xml:space="preserve"> στον τηλεπικοινωνιακό κατανεμητή.</w:t>
            </w:r>
          </w:p>
          <w:p w14:paraId="009F926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3. Τη σύνδεση των </w:t>
            </w:r>
            <w:proofErr w:type="spellStart"/>
            <w:r w:rsidRPr="00D41516">
              <w:rPr>
                <w:rFonts w:ascii="Arial" w:hAnsi="Arial" w:cs="Arial"/>
                <w:sz w:val="20"/>
                <w:szCs w:val="20"/>
                <w:lang w:val="el-GR"/>
              </w:rPr>
              <w:t>ινων</w:t>
            </w:r>
            <w:proofErr w:type="spellEnd"/>
            <w:r w:rsidRPr="00D41516">
              <w:rPr>
                <w:rFonts w:ascii="Arial" w:hAnsi="Arial" w:cs="Arial"/>
                <w:sz w:val="20"/>
                <w:szCs w:val="20"/>
                <w:lang w:val="el-GR"/>
              </w:rPr>
              <w:t xml:space="preserve"> με τις αντίστοιχες </w:t>
            </w:r>
            <w:proofErr w:type="spellStart"/>
            <w:r w:rsidRPr="00D41516">
              <w:rPr>
                <w:rFonts w:ascii="Arial" w:hAnsi="Arial" w:cs="Arial"/>
                <w:sz w:val="20"/>
                <w:szCs w:val="20"/>
                <w:lang w:val="el-GR"/>
              </w:rPr>
              <w:t>διεπαφές</w:t>
            </w:r>
            <w:proofErr w:type="spellEnd"/>
            <w:r w:rsidRPr="00D41516">
              <w:rPr>
                <w:rFonts w:ascii="Arial" w:hAnsi="Arial" w:cs="Arial"/>
                <w:sz w:val="20"/>
                <w:szCs w:val="20"/>
                <w:lang w:val="el-GR"/>
              </w:rPr>
              <w:t xml:space="preserve"> στα </w:t>
            </w:r>
            <w:r w:rsidRPr="00D41516">
              <w:rPr>
                <w:rFonts w:ascii="Arial" w:hAnsi="Arial" w:cs="Arial"/>
                <w:sz w:val="20"/>
                <w:szCs w:val="20"/>
                <w:lang w:val="en-US"/>
              </w:rPr>
              <w:t>switches</w:t>
            </w:r>
            <w:r w:rsidRPr="00D41516">
              <w:rPr>
                <w:rFonts w:ascii="Arial" w:hAnsi="Arial" w:cs="Arial"/>
                <w:sz w:val="20"/>
                <w:szCs w:val="20"/>
                <w:lang w:val="el-GR"/>
              </w:rPr>
              <w:t xml:space="preserve">. </w:t>
            </w:r>
          </w:p>
        </w:tc>
        <w:tc>
          <w:tcPr>
            <w:tcW w:w="1418" w:type="dxa"/>
            <w:vAlign w:val="center"/>
          </w:tcPr>
          <w:p w14:paraId="04BF3E2D"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37C0FAE6"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1661186" w14:textId="77777777" w:rsidR="004B3FAF" w:rsidRPr="00D41516" w:rsidRDefault="004B3FAF" w:rsidP="007E7203">
            <w:pPr>
              <w:spacing w:before="120"/>
              <w:jc w:val="center"/>
              <w:rPr>
                <w:rFonts w:ascii="Arial" w:hAnsi="Arial" w:cs="Arial"/>
                <w:sz w:val="20"/>
                <w:szCs w:val="20"/>
              </w:rPr>
            </w:pPr>
          </w:p>
        </w:tc>
      </w:tr>
      <w:tr w:rsidR="004B3FAF" w:rsidRPr="00D41516" w14:paraId="1F1B9879" w14:textId="77777777" w:rsidTr="007C73C4">
        <w:tc>
          <w:tcPr>
            <w:tcW w:w="567" w:type="dxa"/>
            <w:vAlign w:val="center"/>
          </w:tcPr>
          <w:p w14:paraId="7505C09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10</w:t>
            </w:r>
          </w:p>
        </w:tc>
        <w:tc>
          <w:tcPr>
            <w:tcW w:w="3544" w:type="dxa"/>
            <w:vAlign w:val="center"/>
          </w:tcPr>
          <w:p w14:paraId="78BA63C1"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Για την εύκολη διαχείριση και συντήρηση του εξοπλισμού τα καλώδια θα είναι δεμένα κατά ομάδες ανά τακτά διαστήματα με </w:t>
            </w:r>
            <w:proofErr w:type="spellStart"/>
            <w:r w:rsidRPr="00D41516">
              <w:rPr>
                <w:rFonts w:ascii="Arial" w:hAnsi="Arial" w:cs="Arial"/>
                <w:sz w:val="20"/>
                <w:szCs w:val="20"/>
                <w:lang w:val="el-GR"/>
              </w:rPr>
              <w:t>δεματικά</w:t>
            </w:r>
            <w:proofErr w:type="spellEnd"/>
            <w:r w:rsidRPr="00D41516">
              <w:rPr>
                <w:rFonts w:ascii="Arial" w:hAnsi="Arial" w:cs="Arial"/>
                <w:sz w:val="20"/>
                <w:szCs w:val="20"/>
                <w:lang w:val="el-GR"/>
              </w:rPr>
              <w:t xml:space="preserve"> τύπου </w:t>
            </w:r>
            <w:r w:rsidRPr="00D41516">
              <w:rPr>
                <w:rFonts w:ascii="Arial" w:hAnsi="Arial" w:cs="Arial"/>
                <w:sz w:val="20"/>
                <w:szCs w:val="20"/>
              </w:rPr>
              <w:t>Velcro</w:t>
            </w:r>
            <w:r w:rsidRPr="00D41516">
              <w:rPr>
                <w:rFonts w:ascii="Arial" w:hAnsi="Arial" w:cs="Arial"/>
                <w:sz w:val="20"/>
                <w:szCs w:val="20"/>
                <w:lang w:val="el-GR"/>
              </w:rPr>
              <w:t>.</w:t>
            </w:r>
          </w:p>
        </w:tc>
        <w:tc>
          <w:tcPr>
            <w:tcW w:w="1418" w:type="dxa"/>
            <w:vAlign w:val="center"/>
          </w:tcPr>
          <w:p w14:paraId="2191C98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70ED98A8"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660669F4" w14:textId="77777777" w:rsidR="004B3FAF" w:rsidRPr="00D41516" w:rsidRDefault="004B3FAF" w:rsidP="007E7203">
            <w:pPr>
              <w:spacing w:before="120"/>
              <w:jc w:val="center"/>
              <w:rPr>
                <w:rFonts w:ascii="Arial" w:hAnsi="Arial" w:cs="Arial"/>
                <w:sz w:val="20"/>
                <w:szCs w:val="20"/>
              </w:rPr>
            </w:pPr>
          </w:p>
        </w:tc>
      </w:tr>
      <w:tr w:rsidR="004B3FAF" w:rsidRPr="00D41516" w14:paraId="42CE5724" w14:textId="77777777" w:rsidTr="007C73C4">
        <w:tc>
          <w:tcPr>
            <w:tcW w:w="567" w:type="dxa"/>
            <w:vAlign w:val="center"/>
          </w:tcPr>
          <w:p w14:paraId="00B523D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11</w:t>
            </w:r>
          </w:p>
        </w:tc>
        <w:tc>
          <w:tcPr>
            <w:tcW w:w="3544" w:type="dxa"/>
            <w:vAlign w:val="center"/>
          </w:tcPr>
          <w:p w14:paraId="402CA654"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Κάθε καλώδιο θα έχει ετικέτα με ένα μοναδικό αναγνωριστικό (</w:t>
            </w:r>
            <w:r w:rsidRPr="00D41516">
              <w:rPr>
                <w:rFonts w:ascii="Arial" w:hAnsi="Arial" w:cs="Arial"/>
                <w:sz w:val="20"/>
                <w:szCs w:val="20"/>
              </w:rPr>
              <w:t>Cable</w:t>
            </w:r>
            <w:r w:rsidRPr="00D41516">
              <w:rPr>
                <w:rFonts w:ascii="Arial" w:hAnsi="Arial" w:cs="Arial"/>
                <w:sz w:val="20"/>
                <w:szCs w:val="20"/>
                <w:lang w:val="el-GR"/>
              </w:rPr>
              <w:t xml:space="preserve"> </w:t>
            </w:r>
            <w:r w:rsidRPr="00D41516">
              <w:rPr>
                <w:rFonts w:ascii="Arial" w:hAnsi="Arial" w:cs="Arial"/>
                <w:sz w:val="20"/>
                <w:szCs w:val="20"/>
              </w:rPr>
              <w:t>ID</w:t>
            </w:r>
            <w:r w:rsidRPr="00D41516">
              <w:rPr>
                <w:rFonts w:ascii="Arial" w:hAnsi="Arial" w:cs="Arial"/>
                <w:sz w:val="20"/>
                <w:szCs w:val="20"/>
                <w:lang w:val="el-GR"/>
              </w:rPr>
              <w:t>) σε κάθε άκρη του.</w:t>
            </w:r>
          </w:p>
        </w:tc>
        <w:tc>
          <w:tcPr>
            <w:tcW w:w="1418" w:type="dxa"/>
            <w:vAlign w:val="center"/>
          </w:tcPr>
          <w:p w14:paraId="0BF5B957"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6CD3EED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197F46DD" w14:textId="77777777" w:rsidR="004B3FAF" w:rsidRPr="00D41516" w:rsidRDefault="004B3FAF" w:rsidP="007E7203">
            <w:pPr>
              <w:spacing w:before="120"/>
              <w:jc w:val="center"/>
              <w:rPr>
                <w:rFonts w:ascii="Arial" w:hAnsi="Arial" w:cs="Arial"/>
                <w:sz w:val="20"/>
                <w:szCs w:val="20"/>
              </w:rPr>
            </w:pPr>
          </w:p>
        </w:tc>
      </w:tr>
      <w:tr w:rsidR="004B3FAF" w:rsidRPr="00D41516" w14:paraId="33742BC0" w14:textId="77777777" w:rsidTr="007C73C4">
        <w:tc>
          <w:tcPr>
            <w:tcW w:w="567" w:type="dxa"/>
            <w:tcBorders>
              <w:bottom w:val="single" w:sz="4" w:space="0" w:color="auto"/>
            </w:tcBorders>
            <w:vAlign w:val="center"/>
          </w:tcPr>
          <w:p w14:paraId="00F1C52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12</w:t>
            </w:r>
          </w:p>
        </w:tc>
        <w:tc>
          <w:tcPr>
            <w:tcW w:w="3544" w:type="dxa"/>
            <w:tcBorders>
              <w:bottom w:val="single" w:sz="4" w:space="0" w:color="auto"/>
            </w:tcBorders>
            <w:vAlign w:val="center"/>
          </w:tcPr>
          <w:p w14:paraId="5625A1DD" w14:textId="77777777" w:rsidR="004B3FAF" w:rsidRPr="00D41516" w:rsidRDefault="004B3FAF" w:rsidP="007E7203">
            <w:pPr>
              <w:pStyle w:val="Default"/>
              <w:spacing w:before="120" w:after="120"/>
              <w:jc w:val="both"/>
              <w:rPr>
                <w:rFonts w:ascii="Arial" w:hAnsi="Arial" w:cs="Arial"/>
                <w:sz w:val="20"/>
                <w:szCs w:val="20"/>
              </w:rPr>
            </w:pPr>
            <w:r w:rsidRPr="00D41516">
              <w:rPr>
                <w:rFonts w:ascii="Arial" w:hAnsi="Arial" w:cs="Arial"/>
                <w:sz w:val="20"/>
                <w:szCs w:val="20"/>
              </w:rPr>
              <w:t>Η εγκατάσταση των ηλεκτρολογικών συνδέσεων θα πρέπει να γίνει λαμβάνοντας υπόψη συνδεσμολογίες υψηλής διαθεσιμότητας όπου υπάρχει δυνατότητα (πχ. διπλά τροφοδοτικά).</w:t>
            </w:r>
          </w:p>
        </w:tc>
        <w:tc>
          <w:tcPr>
            <w:tcW w:w="1418" w:type="dxa"/>
            <w:tcBorders>
              <w:bottom w:val="single" w:sz="4" w:space="0" w:color="auto"/>
            </w:tcBorders>
            <w:vAlign w:val="center"/>
          </w:tcPr>
          <w:p w14:paraId="7CBF91AB"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tcBorders>
              <w:bottom w:val="single" w:sz="4" w:space="0" w:color="auto"/>
            </w:tcBorders>
            <w:vAlign w:val="center"/>
          </w:tcPr>
          <w:p w14:paraId="5C44587C" w14:textId="77777777" w:rsidR="004B3FAF" w:rsidRPr="00D41516" w:rsidRDefault="004B3FAF" w:rsidP="007E7203">
            <w:pPr>
              <w:spacing w:before="120"/>
              <w:jc w:val="center"/>
              <w:rPr>
                <w:rFonts w:ascii="Arial" w:hAnsi="Arial" w:cs="Arial"/>
                <w:sz w:val="20"/>
                <w:szCs w:val="20"/>
              </w:rPr>
            </w:pPr>
          </w:p>
        </w:tc>
        <w:tc>
          <w:tcPr>
            <w:tcW w:w="1559" w:type="dxa"/>
            <w:tcBorders>
              <w:bottom w:val="single" w:sz="4" w:space="0" w:color="auto"/>
            </w:tcBorders>
            <w:vAlign w:val="center"/>
          </w:tcPr>
          <w:p w14:paraId="4503878E" w14:textId="77777777" w:rsidR="004B3FAF" w:rsidRPr="00D41516" w:rsidRDefault="004B3FAF" w:rsidP="007E7203">
            <w:pPr>
              <w:spacing w:before="120"/>
              <w:jc w:val="center"/>
              <w:rPr>
                <w:rFonts w:ascii="Arial" w:hAnsi="Arial" w:cs="Arial"/>
                <w:sz w:val="20"/>
                <w:szCs w:val="20"/>
              </w:rPr>
            </w:pPr>
          </w:p>
        </w:tc>
      </w:tr>
      <w:tr w:rsidR="004B3FAF" w:rsidRPr="00D41516" w14:paraId="332A2D80" w14:textId="77777777" w:rsidTr="007C73C4">
        <w:tc>
          <w:tcPr>
            <w:tcW w:w="567" w:type="dxa"/>
            <w:shd w:val="clear" w:color="auto" w:fill="BFBFBF"/>
            <w:vAlign w:val="center"/>
          </w:tcPr>
          <w:p w14:paraId="0ABF4470" w14:textId="77777777" w:rsidR="004B3FAF" w:rsidRPr="00D41516" w:rsidRDefault="004B3FAF" w:rsidP="007E7203">
            <w:pPr>
              <w:spacing w:before="120"/>
              <w:jc w:val="center"/>
              <w:rPr>
                <w:rFonts w:ascii="Arial" w:hAnsi="Arial" w:cs="Arial"/>
                <w:b/>
                <w:sz w:val="20"/>
                <w:szCs w:val="20"/>
                <w:lang w:val="en-US"/>
              </w:rPr>
            </w:pPr>
          </w:p>
        </w:tc>
        <w:tc>
          <w:tcPr>
            <w:tcW w:w="3544" w:type="dxa"/>
            <w:shd w:val="clear" w:color="auto" w:fill="BFBFBF"/>
            <w:vAlign w:val="center"/>
          </w:tcPr>
          <w:p w14:paraId="66B12E70" w14:textId="77777777" w:rsidR="004B3FAF" w:rsidRPr="00D41516" w:rsidRDefault="004B3FAF" w:rsidP="007E7203">
            <w:pPr>
              <w:spacing w:before="120"/>
              <w:rPr>
                <w:rFonts w:ascii="Arial" w:hAnsi="Arial" w:cs="Arial"/>
                <w:b/>
                <w:sz w:val="20"/>
                <w:szCs w:val="20"/>
              </w:rPr>
            </w:pPr>
            <w:proofErr w:type="spellStart"/>
            <w:r w:rsidRPr="00D41516">
              <w:rPr>
                <w:rFonts w:ascii="Arial" w:hAnsi="Arial" w:cs="Arial"/>
                <w:b/>
                <w:sz w:val="20"/>
                <w:szCs w:val="20"/>
              </w:rPr>
              <w:t>Τεκμηρίωση</w:t>
            </w:r>
            <w:proofErr w:type="spellEnd"/>
            <w:r w:rsidRPr="00D41516">
              <w:rPr>
                <w:rFonts w:ascii="Arial" w:hAnsi="Arial" w:cs="Arial"/>
                <w:b/>
                <w:sz w:val="20"/>
                <w:szCs w:val="20"/>
              </w:rPr>
              <w:t xml:space="preserve"> </w:t>
            </w:r>
            <w:proofErr w:type="spellStart"/>
            <w:r w:rsidRPr="00D41516">
              <w:rPr>
                <w:rFonts w:ascii="Arial" w:hAnsi="Arial" w:cs="Arial"/>
                <w:b/>
                <w:sz w:val="20"/>
                <w:szCs w:val="20"/>
              </w:rPr>
              <w:t>Εγκ</w:t>
            </w:r>
            <w:proofErr w:type="spellEnd"/>
            <w:r w:rsidRPr="00D41516">
              <w:rPr>
                <w:rFonts w:ascii="Arial" w:hAnsi="Arial" w:cs="Arial"/>
                <w:b/>
                <w:sz w:val="20"/>
                <w:szCs w:val="20"/>
              </w:rPr>
              <w:t>ατάστασης</w:t>
            </w:r>
          </w:p>
        </w:tc>
        <w:tc>
          <w:tcPr>
            <w:tcW w:w="1418" w:type="dxa"/>
            <w:shd w:val="clear" w:color="auto" w:fill="BFBFBF"/>
            <w:vAlign w:val="center"/>
          </w:tcPr>
          <w:p w14:paraId="364F6FE8" w14:textId="77777777" w:rsidR="004B3FAF" w:rsidRPr="00D41516" w:rsidRDefault="004B3FAF" w:rsidP="007E7203">
            <w:pPr>
              <w:spacing w:before="120"/>
              <w:jc w:val="center"/>
              <w:rPr>
                <w:rFonts w:ascii="Arial" w:hAnsi="Arial" w:cs="Arial"/>
                <w:sz w:val="20"/>
                <w:szCs w:val="20"/>
              </w:rPr>
            </w:pPr>
          </w:p>
        </w:tc>
        <w:tc>
          <w:tcPr>
            <w:tcW w:w="1417" w:type="dxa"/>
            <w:shd w:val="clear" w:color="auto" w:fill="BFBFBF"/>
            <w:vAlign w:val="center"/>
          </w:tcPr>
          <w:p w14:paraId="2084DC5E" w14:textId="77777777" w:rsidR="004B3FAF" w:rsidRPr="00D41516" w:rsidRDefault="004B3FAF" w:rsidP="007E7203">
            <w:pPr>
              <w:spacing w:before="120"/>
              <w:jc w:val="center"/>
              <w:rPr>
                <w:rFonts w:ascii="Arial" w:hAnsi="Arial" w:cs="Arial"/>
                <w:sz w:val="20"/>
                <w:szCs w:val="20"/>
              </w:rPr>
            </w:pPr>
          </w:p>
        </w:tc>
        <w:tc>
          <w:tcPr>
            <w:tcW w:w="1559" w:type="dxa"/>
            <w:shd w:val="clear" w:color="auto" w:fill="BFBFBF"/>
            <w:vAlign w:val="center"/>
          </w:tcPr>
          <w:p w14:paraId="2406C7C2" w14:textId="77777777" w:rsidR="004B3FAF" w:rsidRPr="00D41516" w:rsidRDefault="004B3FAF" w:rsidP="007E7203">
            <w:pPr>
              <w:spacing w:before="120"/>
              <w:jc w:val="center"/>
              <w:rPr>
                <w:rFonts w:ascii="Arial" w:hAnsi="Arial" w:cs="Arial"/>
                <w:sz w:val="20"/>
                <w:szCs w:val="20"/>
              </w:rPr>
            </w:pPr>
          </w:p>
        </w:tc>
      </w:tr>
      <w:tr w:rsidR="004B3FAF" w:rsidRPr="00D41516" w14:paraId="4BF38B54" w14:textId="77777777" w:rsidTr="007C73C4">
        <w:tc>
          <w:tcPr>
            <w:tcW w:w="567" w:type="dxa"/>
            <w:vAlign w:val="center"/>
          </w:tcPr>
          <w:p w14:paraId="7420610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13</w:t>
            </w:r>
          </w:p>
        </w:tc>
        <w:tc>
          <w:tcPr>
            <w:tcW w:w="3544" w:type="dxa"/>
            <w:vAlign w:val="center"/>
          </w:tcPr>
          <w:p w14:paraId="193798CC"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Ο ανάδοχος σύμφωνα με τις υποδείξεις της Αναθέτουσας Αρχής θα πρέπει να παραδώσει σε έντυπη και ηλεκτρονική μορφή σχέδιο εγκατάστασης, η οποία θα περιγράφει τις ακριβείς τοποθεσίες εγκατάστασης του εξοπλισμού σε κάθε ικρίωμα καθώς και την α</w:t>
            </w:r>
            <w:r w:rsidRPr="00D41516">
              <w:rPr>
                <w:rFonts w:ascii="Arial" w:hAnsi="Arial" w:cs="Arial"/>
                <w:iCs/>
                <w:sz w:val="20"/>
                <w:szCs w:val="20"/>
                <w:lang w:val="el-GR"/>
              </w:rPr>
              <w:t xml:space="preserve">ρίθμηση παροχών, </w:t>
            </w:r>
            <w:proofErr w:type="spellStart"/>
            <w:r w:rsidRPr="00D41516">
              <w:rPr>
                <w:rFonts w:ascii="Arial" w:hAnsi="Arial" w:cs="Arial"/>
                <w:iCs/>
                <w:sz w:val="20"/>
                <w:szCs w:val="20"/>
                <w:lang w:val="el-GR"/>
              </w:rPr>
              <w:t>οριολωρίδων</w:t>
            </w:r>
            <w:proofErr w:type="spellEnd"/>
            <w:r w:rsidRPr="00D41516">
              <w:rPr>
                <w:rFonts w:ascii="Arial" w:hAnsi="Arial" w:cs="Arial"/>
                <w:iCs/>
                <w:sz w:val="20"/>
                <w:szCs w:val="20"/>
                <w:lang w:val="el-GR"/>
              </w:rPr>
              <w:t xml:space="preserve"> και εξόδων των </w:t>
            </w:r>
            <w:r w:rsidRPr="00D41516">
              <w:rPr>
                <w:rFonts w:ascii="Arial" w:hAnsi="Arial" w:cs="Arial"/>
                <w:iCs/>
                <w:sz w:val="20"/>
                <w:szCs w:val="20"/>
              </w:rPr>
              <w:t>patch</w:t>
            </w:r>
            <w:r w:rsidRPr="00D41516">
              <w:rPr>
                <w:rFonts w:ascii="Arial" w:hAnsi="Arial" w:cs="Arial"/>
                <w:iCs/>
                <w:sz w:val="20"/>
                <w:szCs w:val="20"/>
                <w:lang w:val="el-GR"/>
              </w:rPr>
              <w:t xml:space="preserve"> </w:t>
            </w:r>
            <w:r w:rsidRPr="00D41516">
              <w:rPr>
                <w:rFonts w:ascii="Arial" w:hAnsi="Arial" w:cs="Arial"/>
                <w:iCs/>
                <w:sz w:val="20"/>
                <w:szCs w:val="20"/>
              </w:rPr>
              <w:t>panels</w:t>
            </w:r>
            <w:r w:rsidRPr="00D41516">
              <w:rPr>
                <w:rFonts w:ascii="Arial" w:hAnsi="Arial" w:cs="Arial"/>
                <w:iCs/>
                <w:sz w:val="20"/>
                <w:szCs w:val="20"/>
                <w:lang w:val="el-GR"/>
              </w:rPr>
              <w:t>) και αποτύπωση των απολήξεων αυτών (πρίζες) πάνω στις κατόψεις των ορόφων των κτηρίων.</w:t>
            </w:r>
          </w:p>
        </w:tc>
        <w:tc>
          <w:tcPr>
            <w:tcW w:w="1418" w:type="dxa"/>
            <w:vAlign w:val="center"/>
          </w:tcPr>
          <w:p w14:paraId="04ED8DC6"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2864993B"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36573E08" w14:textId="77777777" w:rsidR="004B3FAF" w:rsidRPr="00D41516" w:rsidRDefault="004B3FAF" w:rsidP="007E7203">
            <w:pPr>
              <w:spacing w:before="120"/>
              <w:jc w:val="center"/>
              <w:rPr>
                <w:rFonts w:ascii="Arial" w:hAnsi="Arial" w:cs="Arial"/>
                <w:sz w:val="20"/>
                <w:szCs w:val="20"/>
              </w:rPr>
            </w:pPr>
          </w:p>
        </w:tc>
      </w:tr>
      <w:tr w:rsidR="004B3FAF" w:rsidRPr="00D41516" w14:paraId="560C3D9B" w14:textId="77777777" w:rsidTr="007C73C4">
        <w:tc>
          <w:tcPr>
            <w:tcW w:w="567" w:type="dxa"/>
            <w:vAlign w:val="center"/>
          </w:tcPr>
          <w:p w14:paraId="5934E7DC"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14</w:t>
            </w:r>
          </w:p>
        </w:tc>
        <w:tc>
          <w:tcPr>
            <w:tcW w:w="3544" w:type="dxa"/>
            <w:vAlign w:val="center"/>
          </w:tcPr>
          <w:p w14:paraId="5DAFD4A9"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Ο ανάδοχος θα πρέπει να παραδώσει σε έντυπη και ηλεκτρονική μορφή σχέδιο ηλεκτρολογικής εγκατάστασης, η οποία θα περιγράφει τις ηλεκτρολογικές συνδέσεις που θα γίνουν σε κάθε ικρίωμα και θα καταγράφει και τις ανάγκες του εξοπλισμού σε τροφοδοσία ρεύματος για κάθε ικρίωμα αναλυτικά, σε επίπεδο συστήματος διανομής ρεύματος.</w:t>
            </w:r>
          </w:p>
        </w:tc>
        <w:tc>
          <w:tcPr>
            <w:tcW w:w="1418" w:type="dxa"/>
            <w:vAlign w:val="center"/>
          </w:tcPr>
          <w:p w14:paraId="3D7E4D4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3166AC1A"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4AE53417" w14:textId="77777777" w:rsidR="004B3FAF" w:rsidRPr="00D41516" w:rsidRDefault="004B3FAF" w:rsidP="007E7203">
            <w:pPr>
              <w:spacing w:before="120"/>
              <w:jc w:val="center"/>
              <w:rPr>
                <w:rFonts w:ascii="Arial" w:hAnsi="Arial" w:cs="Arial"/>
                <w:sz w:val="20"/>
                <w:szCs w:val="20"/>
              </w:rPr>
            </w:pPr>
          </w:p>
        </w:tc>
      </w:tr>
      <w:tr w:rsidR="004B3FAF" w:rsidRPr="00D41516" w14:paraId="59EF22AA" w14:textId="77777777" w:rsidTr="007C73C4">
        <w:tc>
          <w:tcPr>
            <w:tcW w:w="567" w:type="dxa"/>
            <w:vAlign w:val="center"/>
          </w:tcPr>
          <w:p w14:paraId="2EA448B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15</w:t>
            </w:r>
          </w:p>
        </w:tc>
        <w:tc>
          <w:tcPr>
            <w:tcW w:w="3544" w:type="dxa"/>
            <w:vAlign w:val="center"/>
          </w:tcPr>
          <w:p w14:paraId="6F85588F"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Ο ανάδοχος θα πρέπει να παραδώσει σε έντυπη και ηλεκτρονική μορφή σχέδιο δικτυακής εγκατάστασης </w:t>
            </w:r>
            <w:r w:rsidRPr="00D41516">
              <w:rPr>
                <w:rFonts w:ascii="Arial" w:hAnsi="Arial" w:cs="Arial"/>
                <w:sz w:val="20"/>
                <w:szCs w:val="20"/>
              </w:rPr>
              <w:t>Ethernet</w:t>
            </w:r>
            <w:r w:rsidRPr="00D41516">
              <w:rPr>
                <w:rFonts w:ascii="Arial" w:hAnsi="Arial" w:cs="Arial"/>
                <w:sz w:val="20"/>
                <w:szCs w:val="20"/>
                <w:lang w:val="el-GR"/>
              </w:rPr>
              <w:t>, σύμφωνα με την τεχνική περιγραφή του διαγωνισμού και τις υποδείξεις της Αναθέτουσας Αρχής, η οποία θα περιγράφει όλες τις δικτυακές συνδέσεις που θα γίνουν για κάθε κομμάτι του εξοπλισμού σε φυσικό και λογικό επίπεδο.</w:t>
            </w:r>
          </w:p>
        </w:tc>
        <w:tc>
          <w:tcPr>
            <w:tcW w:w="1418" w:type="dxa"/>
            <w:vAlign w:val="center"/>
          </w:tcPr>
          <w:p w14:paraId="69A350DF"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vAlign w:val="center"/>
          </w:tcPr>
          <w:p w14:paraId="39625CA5" w14:textId="77777777" w:rsidR="004B3FAF" w:rsidRPr="00D41516" w:rsidRDefault="004B3FAF" w:rsidP="007E7203">
            <w:pPr>
              <w:spacing w:before="120"/>
              <w:jc w:val="center"/>
              <w:rPr>
                <w:rFonts w:ascii="Arial" w:hAnsi="Arial" w:cs="Arial"/>
                <w:sz w:val="20"/>
                <w:szCs w:val="20"/>
              </w:rPr>
            </w:pPr>
          </w:p>
        </w:tc>
        <w:tc>
          <w:tcPr>
            <w:tcW w:w="1559" w:type="dxa"/>
            <w:vAlign w:val="center"/>
          </w:tcPr>
          <w:p w14:paraId="0D88F36C" w14:textId="77777777" w:rsidR="004B3FAF" w:rsidRPr="00D41516" w:rsidRDefault="004B3FAF" w:rsidP="007E7203">
            <w:pPr>
              <w:spacing w:before="120"/>
              <w:jc w:val="center"/>
              <w:rPr>
                <w:rFonts w:ascii="Arial" w:hAnsi="Arial" w:cs="Arial"/>
                <w:sz w:val="20"/>
                <w:szCs w:val="20"/>
              </w:rPr>
            </w:pPr>
          </w:p>
        </w:tc>
      </w:tr>
      <w:tr w:rsidR="004B3FAF" w:rsidRPr="00D41516" w14:paraId="48016C80" w14:textId="77777777" w:rsidTr="007C73C4">
        <w:tc>
          <w:tcPr>
            <w:tcW w:w="567" w:type="dxa"/>
            <w:tcBorders>
              <w:bottom w:val="single" w:sz="4" w:space="0" w:color="auto"/>
            </w:tcBorders>
            <w:vAlign w:val="center"/>
          </w:tcPr>
          <w:p w14:paraId="4611C8F2"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16</w:t>
            </w:r>
          </w:p>
        </w:tc>
        <w:tc>
          <w:tcPr>
            <w:tcW w:w="3544" w:type="dxa"/>
            <w:tcBorders>
              <w:bottom w:val="single" w:sz="4" w:space="0" w:color="auto"/>
            </w:tcBorders>
            <w:vAlign w:val="center"/>
          </w:tcPr>
          <w:p w14:paraId="3356C90D"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 xml:space="preserve">Ο ανάδοχος θα πρέπει να παραδώσει σε έντυπη και ηλεκτρονική μορφή αναλυτική τεκμηρίωση των ρυθμίσεων όλου του εξοπλισμού του δικτύου </w:t>
            </w:r>
            <w:r w:rsidRPr="00D41516">
              <w:rPr>
                <w:rFonts w:ascii="Arial" w:hAnsi="Arial" w:cs="Arial"/>
                <w:sz w:val="20"/>
                <w:szCs w:val="20"/>
              </w:rPr>
              <w:t>Ethernet</w:t>
            </w:r>
            <w:r w:rsidRPr="00D41516">
              <w:rPr>
                <w:rFonts w:ascii="Arial" w:hAnsi="Arial" w:cs="Arial"/>
                <w:sz w:val="20"/>
                <w:szCs w:val="20"/>
                <w:lang w:val="el-GR"/>
              </w:rPr>
              <w:t xml:space="preserve"> και ειδικότερα των </w:t>
            </w:r>
            <w:proofErr w:type="spellStart"/>
            <w:r w:rsidRPr="00D41516">
              <w:rPr>
                <w:rFonts w:ascii="Arial" w:hAnsi="Arial" w:cs="Arial"/>
                <w:sz w:val="20"/>
                <w:szCs w:val="20"/>
                <w:lang w:val="el-GR"/>
              </w:rPr>
              <w:t>μεταγωγέων</w:t>
            </w:r>
            <w:proofErr w:type="spellEnd"/>
            <w:r w:rsidRPr="00D41516">
              <w:rPr>
                <w:rFonts w:ascii="Arial" w:hAnsi="Arial" w:cs="Arial"/>
                <w:sz w:val="20"/>
                <w:szCs w:val="20"/>
                <w:lang w:val="el-GR"/>
              </w:rPr>
              <w:t xml:space="preserve">. Στην τεκμηρίωση αυτή θα πρέπει να </w:t>
            </w:r>
            <w:proofErr w:type="spellStart"/>
            <w:r w:rsidRPr="00D41516">
              <w:rPr>
                <w:rFonts w:ascii="Arial" w:hAnsi="Arial" w:cs="Arial"/>
                <w:sz w:val="20"/>
                <w:szCs w:val="20"/>
                <w:lang w:val="el-GR"/>
              </w:rPr>
              <w:t>περιγραφεί</w:t>
            </w:r>
            <w:proofErr w:type="spellEnd"/>
            <w:r w:rsidRPr="00D41516">
              <w:rPr>
                <w:rFonts w:ascii="Arial" w:hAnsi="Arial" w:cs="Arial"/>
                <w:sz w:val="20"/>
                <w:szCs w:val="20"/>
                <w:lang w:val="el-GR"/>
              </w:rPr>
              <w:t xml:space="preserve"> αναλυτικά πως έχει ρυθμιστεί η επικοινωνία σε επίπεδο 2 (</w:t>
            </w:r>
            <w:r w:rsidRPr="00D41516">
              <w:rPr>
                <w:rFonts w:ascii="Arial" w:hAnsi="Arial" w:cs="Arial"/>
                <w:sz w:val="20"/>
                <w:szCs w:val="20"/>
              </w:rPr>
              <w:t>switching</w:t>
            </w:r>
            <w:r w:rsidRPr="00D41516">
              <w:rPr>
                <w:rFonts w:ascii="Arial" w:hAnsi="Arial" w:cs="Arial"/>
                <w:sz w:val="20"/>
                <w:szCs w:val="20"/>
                <w:lang w:val="el-GR"/>
              </w:rPr>
              <w:t>) και 3 (</w:t>
            </w:r>
            <w:r w:rsidRPr="00D41516">
              <w:rPr>
                <w:rFonts w:ascii="Arial" w:hAnsi="Arial" w:cs="Arial"/>
                <w:sz w:val="20"/>
                <w:szCs w:val="20"/>
              </w:rPr>
              <w:t>routing</w:t>
            </w:r>
            <w:r w:rsidRPr="00D41516">
              <w:rPr>
                <w:rFonts w:ascii="Arial" w:hAnsi="Arial" w:cs="Arial"/>
                <w:sz w:val="20"/>
                <w:szCs w:val="20"/>
                <w:lang w:val="el-GR"/>
              </w:rPr>
              <w:t xml:space="preserve"> εάν χρειασθεί).</w:t>
            </w:r>
          </w:p>
        </w:tc>
        <w:tc>
          <w:tcPr>
            <w:tcW w:w="1418" w:type="dxa"/>
            <w:tcBorders>
              <w:bottom w:val="single" w:sz="4" w:space="0" w:color="auto"/>
            </w:tcBorders>
            <w:vAlign w:val="center"/>
          </w:tcPr>
          <w:p w14:paraId="236BC919"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tcBorders>
              <w:bottom w:val="single" w:sz="4" w:space="0" w:color="auto"/>
            </w:tcBorders>
            <w:vAlign w:val="center"/>
          </w:tcPr>
          <w:p w14:paraId="790E8198" w14:textId="77777777" w:rsidR="004B3FAF" w:rsidRPr="00D41516" w:rsidRDefault="004B3FAF" w:rsidP="007E7203">
            <w:pPr>
              <w:spacing w:before="120"/>
              <w:jc w:val="center"/>
              <w:rPr>
                <w:rFonts w:ascii="Arial" w:hAnsi="Arial" w:cs="Arial"/>
                <w:sz w:val="20"/>
                <w:szCs w:val="20"/>
              </w:rPr>
            </w:pPr>
          </w:p>
        </w:tc>
        <w:tc>
          <w:tcPr>
            <w:tcW w:w="1559" w:type="dxa"/>
            <w:tcBorders>
              <w:bottom w:val="single" w:sz="4" w:space="0" w:color="auto"/>
            </w:tcBorders>
            <w:vAlign w:val="center"/>
          </w:tcPr>
          <w:p w14:paraId="3C8EA94B" w14:textId="77777777" w:rsidR="004B3FAF" w:rsidRPr="00D41516" w:rsidRDefault="004B3FAF" w:rsidP="007E7203">
            <w:pPr>
              <w:spacing w:before="120"/>
              <w:jc w:val="center"/>
              <w:rPr>
                <w:rFonts w:ascii="Arial" w:hAnsi="Arial" w:cs="Arial"/>
                <w:sz w:val="20"/>
                <w:szCs w:val="20"/>
              </w:rPr>
            </w:pPr>
          </w:p>
        </w:tc>
      </w:tr>
      <w:tr w:rsidR="004B3FAF" w:rsidRPr="00D41516" w14:paraId="6AA83678" w14:textId="77777777" w:rsidTr="007C73C4">
        <w:tc>
          <w:tcPr>
            <w:tcW w:w="567" w:type="dxa"/>
            <w:shd w:val="clear" w:color="auto" w:fill="BFBFBF"/>
            <w:vAlign w:val="center"/>
          </w:tcPr>
          <w:p w14:paraId="79AC4490" w14:textId="77777777" w:rsidR="004B3FAF" w:rsidRPr="00D41516" w:rsidRDefault="004B3FAF" w:rsidP="007E7203">
            <w:pPr>
              <w:spacing w:before="120"/>
              <w:jc w:val="center"/>
              <w:rPr>
                <w:rFonts w:ascii="Arial" w:hAnsi="Arial" w:cs="Arial"/>
                <w:b/>
                <w:sz w:val="20"/>
                <w:szCs w:val="20"/>
              </w:rPr>
            </w:pPr>
          </w:p>
        </w:tc>
        <w:tc>
          <w:tcPr>
            <w:tcW w:w="3544" w:type="dxa"/>
            <w:shd w:val="clear" w:color="auto" w:fill="BFBFBF"/>
            <w:vAlign w:val="center"/>
          </w:tcPr>
          <w:p w14:paraId="60CF2EE3" w14:textId="77777777" w:rsidR="004B3FAF" w:rsidRPr="00D41516" w:rsidRDefault="004B3FAF" w:rsidP="007E7203">
            <w:pPr>
              <w:spacing w:before="120"/>
              <w:rPr>
                <w:rFonts w:ascii="Arial" w:hAnsi="Arial" w:cs="Arial"/>
                <w:b/>
                <w:sz w:val="20"/>
                <w:szCs w:val="20"/>
              </w:rPr>
            </w:pPr>
            <w:proofErr w:type="spellStart"/>
            <w:r w:rsidRPr="00D41516">
              <w:rPr>
                <w:rFonts w:ascii="Arial" w:hAnsi="Arial" w:cs="Arial"/>
                <w:b/>
                <w:sz w:val="20"/>
                <w:szCs w:val="20"/>
              </w:rPr>
              <w:t>Δοκιμές</w:t>
            </w:r>
            <w:proofErr w:type="spellEnd"/>
            <w:r w:rsidRPr="00D41516">
              <w:rPr>
                <w:rFonts w:ascii="Arial" w:hAnsi="Arial" w:cs="Arial"/>
                <w:b/>
                <w:sz w:val="20"/>
                <w:szCs w:val="20"/>
              </w:rPr>
              <w:t xml:space="preserve"> Απ</w:t>
            </w:r>
            <w:proofErr w:type="spellStart"/>
            <w:r w:rsidRPr="00D41516">
              <w:rPr>
                <w:rFonts w:ascii="Arial" w:hAnsi="Arial" w:cs="Arial"/>
                <w:b/>
                <w:sz w:val="20"/>
                <w:szCs w:val="20"/>
              </w:rPr>
              <w:t>οδοχής</w:t>
            </w:r>
            <w:proofErr w:type="spellEnd"/>
          </w:p>
        </w:tc>
        <w:tc>
          <w:tcPr>
            <w:tcW w:w="1418" w:type="dxa"/>
            <w:shd w:val="clear" w:color="auto" w:fill="BFBFBF"/>
            <w:vAlign w:val="center"/>
          </w:tcPr>
          <w:p w14:paraId="0746ADEF" w14:textId="77777777" w:rsidR="004B3FAF" w:rsidRPr="00D41516" w:rsidRDefault="004B3FAF" w:rsidP="007E7203">
            <w:pPr>
              <w:spacing w:before="120"/>
              <w:jc w:val="center"/>
              <w:rPr>
                <w:rFonts w:ascii="Arial" w:hAnsi="Arial" w:cs="Arial"/>
                <w:b/>
                <w:sz w:val="20"/>
                <w:szCs w:val="20"/>
              </w:rPr>
            </w:pPr>
          </w:p>
        </w:tc>
        <w:tc>
          <w:tcPr>
            <w:tcW w:w="1417" w:type="dxa"/>
            <w:shd w:val="clear" w:color="auto" w:fill="BFBFBF"/>
            <w:vAlign w:val="center"/>
          </w:tcPr>
          <w:p w14:paraId="3D8B59C7" w14:textId="77777777" w:rsidR="004B3FAF" w:rsidRPr="00D41516" w:rsidRDefault="004B3FAF" w:rsidP="007E7203">
            <w:pPr>
              <w:spacing w:before="120"/>
              <w:jc w:val="center"/>
              <w:rPr>
                <w:rFonts w:ascii="Arial" w:hAnsi="Arial" w:cs="Arial"/>
                <w:b/>
                <w:sz w:val="20"/>
                <w:szCs w:val="20"/>
              </w:rPr>
            </w:pPr>
          </w:p>
        </w:tc>
        <w:tc>
          <w:tcPr>
            <w:tcW w:w="1559" w:type="dxa"/>
            <w:shd w:val="clear" w:color="auto" w:fill="BFBFBF"/>
            <w:vAlign w:val="center"/>
          </w:tcPr>
          <w:p w14:paraId="26000ABA" w14:textId="77777777" w:rsidR="004B3FAF" w:rsidRPr="00D41516" w:rsidRDefault="004B3FAF" w:rsidP="007E7203">
            <w:pPr>
              <w:spacing w:before="120"/>
              <w:jc w:val="center"/>
              <w:rPr>
                <w:rFonts w:ascii="Arial" w:hAnsi="Arial" w:cs="Arial"/>
                <w:b/>
                <w:sz w:val="20"/>
                <w:szCs w:val="20"/>
              </w:rPr>
            </w:pPr>
          </w:p>
        </w:tc>
      </w:tr>
      <w:tr w:rsidR="004B3FAF" w:rsidRPr="00D41516" w14:paraId="0320395B" w14:textId="77777777" w:rsidTr="007C73C4">
        <w:tc>
          <w:tcPr>
            <w:tcW w:w="567" w:type="dxa"/>
            <w:tcBorders>
              <w:bottom w:val="single" w:sz="4" w:space="0" w:color="auto"/>
            </w:tcBorders>
            <w:vAlign w:val="center"/>
          </w:tcPr>
          <w:p w14:paraId="523E7C93"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17</w:t>
            </w:r>
          </w:p>
        </w:tc>
        <w:tc>
          <w:tcPr>
            <w:tcW w:w="3544" w:type="dxa"/>
            <w:tcBorders>
              <w:bottom w:val="single" w:sz="4" w:space="0" w:color="auto"/>
            </w:tcBorders>
            <w:vAlign w:val="center"/>
          </w:tcPr>
          <w:p w14:paraId="423DEB38" w14:textId="77777777" w:rsidR="004B3FAF" w:rsidRPr="00D41516" w:rsidRDefault="004B3FAF" w:rsidP="007E7203">
            <w:pPr>
              <w:spacing w:before="120"/>
              <w:rPr>
                <w:rFonts w:ascii="Arial" w:hAnsi="Arial" w:cs="Arial"/>
                <w:sz w:val="20"/>
                <w:szCs w:val="20"/>
                <w:lang w:val="el-GR"/>
              </w:rPr>
            </w:pPr>
            <w:r w:rsidRPr="00D41516">
              <w:rPr>
                <w:rFonts w:ascii="Arial" w:hAnsi="Arial" w:cs="Arial"/>
                <w:sz w:val="20"/>
                <w:szCs w:val="20"/>
                <w:lang w:val="el-GR"/>
              </w:rPr>
              <w:t>Κατάθεση προγράμματος Δοκιμών Αποδοχής σε συμφωνία με την Αναθέτουσα Αρχή. Το πρόγραμμα των δοκιμών αποδοχής θα πρέπει να περιλαμβάνει κατ’ ελάχιστο δοκιμές καλής λειτουργίας του εξοπλισμού/λογισμικού και δοκιμές λειτουργίας σε κατάσταση υψηλού φορτίου (</w:t>
            </w:r>
            <w:r w:rsidRPr="00D41516">
              <w:rPr>
                <w:rFonts w:ascii="Arial" w:hAnsi="Arial" w:cs="Arial"/>
                <w:sz w:val="20"/>
                <w:szCs w:val="20"/>
              </w:rPr>
              <w:t>stress</w:t>
            </w:r>
            <w:r w:rsidRPr="00D41516">
              <w:rPr>
                <w:rFonts w:ascii="Arial" w:hAnsi="Arial" w:cs="Arial"/>
                <w:sz w:val="20"/>
                <w:szCs w:val="20"/>
                <w:lang w:val="el-GR"/>
              </w:rPr>
              <w:t xml:space="preserve"> </w:t>
            </w:r>
            <w:r w:rsidRPr="00D41516">
              <w:rPr>
                <w:rFonts w:ascii="Arial" w:hAnsi="Arial" w:cs="Arial"/>
                <w:sz w:val="20"/>
                <w:szCs w:val="20"/>
              </w:rPr>
              <w:t>testing</w:t>
            </w:r>
            <w:r w:rsidRPr="00D41516">
              <w:rPr>
                <w:rFonts w:ascii="Arial" w:hAnsi="Arial" w:cs="Arial"/>
                <w:sz w:val="20"/>
                <w:szCs w:val="20"/>
                <w:lang w:val="el-GR"/>
              </w:rPr>
              <w:t>).</w:t>
            </w:r>
          </w:p>
        </w:tc>
        <w:tc>
          <w:tcPr>
            <w:tcW w:w="1418" w:type="dxa"/>
            <w:tcBorders>
              <w:bottom w:val="single" w:sz="4" w:space="0" w:color="auto"/>
            </w:tcBorders>
            <w:vAlign w:val="center"/>
          </w:tcPr>
          <w:p w14:paraId="5C7598B0" w14:textId="77777777" w:rsidR="004B3FAF" w:rsidRPr="00D41516" w:rsidRDefault="004B3FAF" w:rsidP="007E7203">
            <w:pPr>
              <w:spacing w:before="120"/>
              <w:jc w:val="center"/>
              <w:rPr>
                <w:rFonts w:ascii="Arial" w:hAnsi="Arial" w:cs="Arial"/>
                <w:sz w:val="20"/>
                <w:szCs w:val="20"/>
              </w:rPr>
            </w:pPr>
            <w:r w:rsidRPr="00D41516">
              <w:rPr>
                <w:rFonts w:ascii="Arial" w:hAnsi="Arial" w:cs="Arial"/>
                <w:sz w:val="20"/>
                <w:szCs w:val="20"/>
              </w:rPr>
              <w:t>ΝΑΙ</w:t>
            </w:r>
          </w:p>
        </w:tc>
        <w:tc>
          <w:tcPr>
            <w:tcW w:w="1417" w:type="dxa"/>
            <w:tcBorders>
              <w:bottom w:val="single" w:sz="4" w:space="0" w:color="auto"/>
            </w:tcBorders>
            <w:vAlign w:val="center"/>
          </w:tcPr>
          <w:p w14:paraId="266F6D82" w14:textId="77777777" w:rsidR="004B3FAF" w:rsidRPr="00D41516" w:rsidRDefault="004B3FAF" w:rsidP="007E7203">
            <w:pPr>
              <w:spacing w:before="120"/>
              <w:jc w:val="center"/>
              <w:rPr>
                <w:rFonts w:ascii="Arial" w:hAnsi="Arial" w:cs="Arial"/>
                <w:sz w:val="20"/>
                <w:szCs w:val="20"/>
              </w:rPr>
            </w:pPr>
          </w:p>
        </w:tc>
        <w:tc>
          <w:tcPr>
            <w:tcW w:w="1559" w:type="dxa"/>
            <w:tcBorders>
              <w:bottom w:val="single" w:sz="4" w:space="0" w:color="auto"/>
            </w:tcBorders>
            <w:vAlign w:val="center"/>
          </w:tcPr>
          <w:p w14:paraId="1BC8D857" w14:textId="77777777" w:rsidR="004B3FAF" w:rsidRPr="00D41516" w:rsidRDefault="004B3FAF" w:rsidP="007E7203">
            <w:pPr>
              <w:spacing w:before="120"/>
              <w:jc w:val="center"/>
              <w:rPr>
                <w:rFonts w:ascii="Arial" w:hAnsi="Arial" w:cs="Arial"/>
                <w:sz w:val="20"/>
                <w:szCs w:val="20"/>
              </w:rPr>
            </w:pPr>
          </w:p>
        </w:tc>
      </w:tr>
    </w:tbl>
    <w:p w14:paraId="064510EF" w14:textId="77777777" w:rsidR="004B3FAF" w:rsidRPr="00D41516" w:rsidRDefault="004B3FAF" w:rsidP="004B3FAF">
      <w:pPr>
        <w:spacing w:before="120"/>
        <w:rPr>
          <w:rFonts w:ascii="Arial" w:hAnsi="Arial" w:cs="Arial"/>
          <w:sz w:val="20"/>
          <w:szCs w:val="20"/>
          <w:lang w:val="el-GR"/>
        </w:rPr>
      </w:pPr>
      <w:r w:rsidRPr="00D41516">
        <w:rPr>
          <w:rFonts w:ascii="Arial" w:hAnsi="Arial" w:cs="Arial"/>
          <w:sz w:val="20"/>
          <w:szCs w:val="20"/>
          <w:lang w:val="el-GR"/>
        </w:rPr>
        <w:t>Τέλος στα παρακάτω σχεδιαγράμματα παρουσιάζονται οι κατόψεις των ορόφων του κτιρίου όπου φαίνονται οι τηλεπικοινωνιακές πρίζες καθώς και τα σημεία στα οποία θα βρίσκεται ο τηλεπικοινωνιακός θάλαμος του κάθε ορόφου.</w:t>
      </w:r>
    </w:p>
    <w:p w14:paraId="22A74F22" w14:textId="77777777" w:rsidR="004B3FAF" w:rsidRPr="00E26F75" w:rsidRDefault="004B3FAF" w:rsidP="00E26F75">
      <w:pPr>
        <w:pStyle w:val="22"/>
        <w:tabs>
          <w:tab w:val="clear" w:pos="567"/>
          <w:tab w:val="left" w:pos="0"/>
        </w:tabs>
        <w:spacing w:before="0" w:after="0"/>
        <w:ind w:left="0" w:firstLine="0"/>
        <w:rPr>
          <w:color w:val="auto"/>
          <w:szCs w:val="24"/>
          <w:lang w:val="el-GR"/>
        </w:rPr>
      </w:pPr>
      <w:r w:rsidRPr="006A0750">
        <w:rPr>
          <w:lang w:val="el-GR"/>
        </w:rPr>
        <w:br w:type="page"/>
      </w:r>
      <w:bookmarkStart w:id="1227" w:name="_Toc6219500"/>
      <w:bookmarkStart w:id="1228" w:name="_Toc52793968"/>
      <w:r w:rsidRPr="00E26F75">
        <w:rPr>
          <w:color w:val="auto"/>
          <w:szCs w:val="24"/>
          <w:lang w:val="el-GR"/>
        </w:rPr>
        <w:t>B2.6</w:t>
      </w:r>
      <w:r w:rsidRPr="00E26F75">
        <w:rPr>
          <w:color w:val="auto"/>
          <w:szCs w:val="24"/>
          <w:lang w:val="el-GR"/>
        </w:rPr>
        <w:tab/>
        <w:t>Ενδεικτική Αποτύπωση Δικτύου</w:t>
      </w:r>
      <w:bookmarkEnd w:id="1227"/>
      <w:bookmarkEnd w:id="1228"/>
    </w:p>
    <w:p w14:paraId="07939F91" w14:textId="77777777" w:rsidR="004B3FAF" w:rsidRPr="006A0750" w:rsidRDefault="004B3FAF" w:rsidP="004B3FAF">
      <w:pPr>
        <w:pStyle w:val="32"/>
        <w:rPr>
          <w:lang w:val="el-GR"/>
        </w:rPr>
      </w:pPr>
      <w:bookmarkStart w:id="1229" w:name="_Toc6219501"/>
      <w:bookmarkStart w:id="1230" w:name="_Toc52793969"/>
      <w:r>
        <w:t>B</w:t>
      </w:r>
      <w:r w:rsidRPr="00F252C7">
        <w:rPr>
          <w:lang w:val="el-GR"/>
        </w:rPr>
        <w:t>2</w:t>
      </w:r>
      <w:r w:rsidRPr="006A0750">
        <w:rPr>
          <w:lang w:val="el-GR"/>
        </w:rPr>
        <w:t>.</w:t>
      </w:r>
      <w:r w:rsidR="00E26F75">
        <w:rPr>
          <w:lang w:val="el-GR"/>
        </w:rPr>
        <w:t>6</w:t>
      </w:r>
      <w:r w:rsidRPr="006A0750">
        <w:rPr>
          <w:lang w:val="el-GR"/>
        </w:rPr>
        <w:t>.1</w:t>
      </w:r>
      <w:r>
        <w:rPr>
          <w:lang w:val="el-GR"/>
        </w:rPr>
        <w:tab/>
      </w:r>
      <w:r w:rsidRPr="006A0750">
        <w:rPr>
          <w:lang w:val="el-GR"/>
        </w:rPr>
        <w:t>Υπόδειγμα αποτύπωσης πριζών Α’ επιπέδου (Υπόγειο)</w:t>
      </w:r>
      <w:bookmarkEnd w:id="1229"/>
      <w:bookmarkEnd w:id="1230"/>
    </w:p>
    <w:p w14:paraId="455D2833" w14:textId="77777777" w:rsidR="004B3FAF" w:rsidRPr="006A0750" w:rsidRDefault="00346233" w:rsidP="004B3FAF">
      <w:pPr>
        <w:pStyle w:val="32"/>
        <w:rPr>
          <w:lang w:val="el-GR"/>
        </w:rPr>
      </w:pPr>
      <w:bookmarkStart w:id="1231" w:name="_Toc6219502"/>
      <w:bookmarkStart w:id="1232" w:name="_Toc52793970"/>
      <w:r>
        <w:rPr>
          <w:noProof/>
          <w:lang w:val="el-GR" w:eastAsia="el-GR"/>
        </w:rPr>
        <w:drawing>
          <wp:anchor distT="0" distB="0" distL="114300" distR="114300" simplePos="0" relativeHeight="251654656" behindDoc="0" locked="0" layoutInCell="1" allowOverlap="1" wp14:anchorId="0AA0B526" wp14:editId="105EF48E">
            <wp:simplePos x="0" y="0"/>
            <wp:positionH relativeFrom="margin">
              <wp:posOffset>46355</wp:posOffset>
            </wp:positionH>
            <wp:positionV relativeFrom="paragraph">
              <wp:posOffset>733425</wp:posOffset>
            </wp:positionV>
            <wp:extent cx="5254625" cy="3042285"/>
            <wp:effectExtent l="19050" t="0" r="3175" b="0"/>
            <wp:wrapTopAndBottom/>
            <wp:docPr id="2" name="Εικόνα 8" descr="upoga 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8" descr="upoga new"/>
                    <pic:cNvPicPr>
                      <a:picLocks noChangeAspect="1" noChangeArrowheads="1"/>
                    </pic:cNvPicPr>
                  </pic:nvPicPr>
                  <pic:blipFill>
                    <a:blip r:embed="rId39" cstate="print"/>
                    <a:srcRect/>
                    <a:stretch>
                      <a:fillRect/>
                    </a:stretch>
                  </pic:blipFill>
                  <pic:spPr bwMode="auto">
                    <a:xfrm>
                      <a:off x="0" y="0"/>
                      <a:ext cx="5254625" cy="3042285"/>
                    </a:xfrm>
                    <a:prstGeom prst="rect">
                      <a:avLst/>
                    </a:prstGeom>
                    <a:noFill/>
                    <a:ln w="9525">
                      <a:noFill/>
                      <a:miter lim="800000"/>
                      <a:headEnd/>
                      <a:tailEnd/>
                    </a:ln>
                  </pic:spPr>
                </pic:pic>
              </a:graphicData>
            </a:graphic>
          </wp:anchor>
        </w:drawing>
      </w:r>
      <w:r w:rsidR="004B3FAF" w:rsidRPr="006A0750">
        <w:rPr>
          <w:lang w:val="el-GR"/>
        </w:rPr>
        <w:br w:type="page"/>
      </w:r>
      <w:r w:rsidR="004B3FAF">
        <w:t>B</w:t>
      </w:r>
      <w:r w:rsidR="004B3FAF" w:rsidRPr="00F252C7">
        <w:rPr>
          <w:lang w:val="el-GR"/>
        </w:rPr>
        <w:t>2</w:t>
      </w:r>
      <w:r w:rsidR="004B3FAF" w:rsidRPr="006A0750">
        <w:rPr>
          <w:lang w:val="el-GR"/>
        </w:rPr>
        <w:t>.</w:t>
      </w:r>
      <w:r w:rsidR="00E26F75">
        <w:rPr>
          <w:lang w:val="el-GR"/>
        </w:rPr>
        <w:t>6</w:t>
      </w:r>
      <w:r w:rsidR="004B3FAF" w:rsidRPr="006A0750">
        <w:rPr>
          <w:lang w:val="el-GR"/>
        </w:rPr>
        <w:t>.2</w:t>
      </w:r>
      <w:r w:rsidR="004B3FAF">
        <w:rPr>
          <w:lang w:val="el-GR"/>
        </w:rPr>
        <w:tab/>
      </w:r>
      <w:r w:rsidR="004B3FAF" w:rsidRPr="006A0750">
        <w:rPr>
          <w:lang w:val="el-GR"/>
        </w:rPr>
        <w:t>Υπόδειγμα αποτύπωσης πριζών Β’ επιπέδου (Ισόγειο)</w:t>
      </w:r>
      <w:bookmarkEnd w:id="1231"/>
      <w:bookmarkEnd w:id="1232"/>
    </w:p>
    <w:p w14:paraId="21DBF64C" w14:textId="77777777" w:rsidR="004B3FAF" w:rsidRPr="006A0750" w:rsidRDefault="00346233" w:rsidP="004B3FAF">
      <w:pPr>
        <w:pStyle w:val="32"/>
        <w:rPr>
          <w:lang w:val="el-GR"/>
        </w:rPr>
      </w:pPr>
      <w:bookmarkStart w:id="1233" w:name="_Toc6219503"/>
      <w:bookmarkStart w:id="1234" w:name="_Toc52793971"/>
      <w:r>
        <w:rPr>
          <w:noProof/>
          <w:lang w:val="el-GR" w:eastAsia="el-GR"/>
        </w:rPr>
        <w:drawing>
          <wp:anchor distT="0" distB="0" distL="114300" distR="114300" simplePos="0" relativeHeight="251655680" behindDoc="0" locked="0" layoutInCell="1" allowOverlap="1" wp14:anchorId="372E4BD3" wp14:editId="25D89878">
            <wp:simplePos x="0" y="0"/>
            <wp:positionH relativeFrom="margin">
              <wp:posOffset>-48260</wp:posOffset>
            </wp:positionH>
            <wp:positionV relativeFrom="paragraph">
              <wp:posOffset>140335</wp:posOffset>
            </wp:positionV>
            <wp:extent cx="5359400" cy="3189605"/>
            <wp:effectExtent l="19050" t="0" r="0" b="0"/>
            <wp:wrapTopAndBottom/>
            <wp:docPr id="11" name="Εικόνα 9" descr="domimeni_isogeio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9" descr="domimeni_isogeionew"/>
                    <pic:cNvPicPr>
                      <a:picLocks noChangeAspect="1" noChangeArrowheads="1"/>
                    </pic:cNvPicPr>
                  </pic:nvPicPr>
                  <pic:blipFill>
                    <a:blip r:embed="rId40" cstate="print"/>
                    <a:srcRect/>
                    <a:stretch>
                      <a:fillRect/>
                    </a:stretch>
                  </pic:blipFill>
                  <pic:spPr bwMode="auto">
                    <a:xfrm>
                      <a:off x="0" y="0"/>
                      <a:ext cx="5359400" cy="3189605"/>
                    </a:xfrm>
                    <a:prstGeom prst="rect">
                      <a:avLst/>
                    </a:prstGeom>
                    <a:noFill/>
                    <a:ln w="9525">
                      <a:noFill/>
                      <a:miter lim="800000"/>
                      <a:headEnd/>
                      <a:tailEnd/>
                    </a:ln>
                  </pic:spPr>
                </pic:pic>
              </a:graphicData>
            </a:graphic>
          </wp:anchor>
        </w:drawing>
      </w:r>
      <w:r w:rsidR="004B3FAF" w:rsidRPr="006A0750">
        <w:rPr>
          <w:lang w:val="el-GR"/>
        </w:rPr>
        <w:br w:type="page"/>
      </w:r>
      <w:r>
        <w:rPr>
          <w:noProof/>
          <w:lang w:val="el-GR" w:eastAsia="el-GR"/>
        </w:rPr>
        <w:drawing>
          <wp:anchor distT="0" distB="0" distL="114300" distR="114300" simplePos="0" relativeHeight="251658752" behindDoc="0" locked="0" layoutInCell="1" allowOverlap="1" wp14:anchorId="0A30EA0D" wp14:editId="07A98746">
            <wp:simplePos x="0" y="0"/>
            <wp:positionH relativeFrom="margin">
              <wp:posOffset>6985</wp:posOffset>
            </wp:positionH>
            <wp:positionV relativeFrom="paragraph">
              <wp:posOffset>243205</wp:posOffset>
            </wp:positionV>
            <wp:extent cx="5288915" cy="3113405"/>
            <wp:effectExtent l="19050" t="0" r="6985" b="0"/>
            <wp:wrapTopAndBottom/>
            <wp:docPr id="12" name="Εικόνα 10" descr="domimeni_1os orofos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10" descr="domimeni_1os orofosnew"/>
                    <pic:cNvPicPr>
                      <a:picLocks noChangeAspect="1" noChangeArrowheads="1"/>
                    </pic:cNvPicPr>
                  </pic:nvPicPr>
                  <pic:blipFill>
                    <a:blip r:embed="rId41" cstate="print"/>
                    <a:srcRect/>
                    <a:stretch>
                      <a:fillRect/>
                    </a:stretch>
                  </pic:blipFill>
                  <pic:spPr bwMode="auto">
                    <a:xfrm>
                      <a:off x="0" y="0"/>
                      <a:ext cx="5288915" cy="3113405"/>
                    </a:xfrm>
                    <a:prstGeom prst="rect">
                      <a:avLst/>
                    </a:prstGeom>
                    <a:noFill/>
                    <a:ln w="9525" algn="ctr">
                      <a:noFill/>
                      <a:miter lim="800000"/>
                      <a:headEnd/>
                      <a:tailEnd/>
                    </a:ln>
                    <a:effectLst/>
                  </pic:spPr>
                </pic:pic>
              </a:graphicData>
            </a:graphic>
          </wp:anchor>
        </w:drawing>
      </w:r>
      <w:r w:rsidR="004B3FAF">
        <w:t>B</w:t>
      </w:r>
      <w:r w:rsidR="004B3FAF" w:rsidRPr="00F252C7">
        <w:rPr>
          <w:lang w:val="el-GR"/>
        </w:rPr>
        <w:t>2</w:t>
      </w:r>
      <w:r w:rsidR="00E26F75">
        <w:rPr>
          <w:lang w:val="el-GR"/>
        </w:rPr>
        <w:t>.6</w:t>
      </w:r>
      <w:r w:rsidR="004B3FAF" w:rsidRPr="006A0750">
        <w:rPr>
          <w:lang w:val="el-GR"/>
        </w:rPr>
        <w:t>.3</w:t>
      </w:r>
      <w:r w:rsidR="004B3FAF">
        <w:rPr>
          <w:lang w:val="el-GR"/>
        </w:rPr>
        <w:tab/>
      </w:r>
      <w:r w:rsidR="004B3FAF" w:rsidRPr="006A0750">
        <w:rPr>
          <w:lang w:val="el-GR"/>
        </w:rPr>
        <w:t>Υπόδειγμα αποτύπωσης πριζών Γ’ επιπέδου</w:t>
      </w:r>
      <w:bookmarkStart w:id="1235" w:name="_Toc305050426"/>
      <w:bookmarkStart w:id="1236" w:name="_Toc306440577"/>
      <w:bookmarkStart w:id="1237" w:name="_Toc306445651"/>
      <w:bookmarkStart w:id="1238" w:name="_Toc306529093"/>
      <w:bookmarkStart w:id="1239" w:name="_Toc306565274"/>
      <w:r w:rsidR="004B3FAF" w:rsidRPr="006A0750">
        <w:rPr>
          <w:lang w:val="el-GR"/>
        </w:rPr>
        <w:t xml:space="preserve"> (Α’ όροφος)</w:t>
      </w:r>
      <w:bookmarkEnd w:id="1233"/>
      <w:bookmarkEnd w:id="1234"/>
    </w:p>
    <w:p w14:paraId="0E84819A" w14:textId="77777777" w:rsidR="00E26F75" w:rsidRDefault="00E26F75" w:rsidP="00E26F75">
      <w:pPr>
        <w:pStyle w:val="12"/>
        <w:jc w:val="left"/>
        <w:rPr>
          <w:szCs w:val="24"/>
          <w:lang w:val="el-GR"/>
        </w:rPr>
        <w:sectPr w:rsidR="00E26F75" w:rsidSect="007C73C4">
          <w:pgSz w:w="11906" w:h="16838"/>
          <w:pgMar w:top="1559" w:right="1797" w:bottom="1440" w:left="1797" w:header="720" w:footer="709" w:gutter="0"/>
          <w:pgNumType w:fmt="numberInDash"/>
          <w:cols w:space="720"/>
          <w:titlePg/>
          <w:docGrid w:linePitch="360"/>
        </w:sectPr>
      </w:pPr>
      <w:bookmarkStart w:id="1240" w:name="_Toc483858436"/>
      <w:bookmarkStart w:id="1241" w:name="_Toc483858701"/>
      <w:bookmarkStart w:id="1242" w:name="_Toc483858831"/>
      <w:bookmarkStart w:id="1243" w:name="_Toc483859260"/>
      <w:bookmarkStart w:id="1244" w:name="_Toc483859498"/>
      <w:bookmarkStart w:id="1245" w:name="_Toc483859629"/>
      <w:bookmarkStart w:id="1246" w:name="_Toc483859960"/>
      <w:bookmarkStart w:id="1247" w:name="_Toc483860136"/>
      <w:bookmarkStart w:id="1248" w:name="_Toc483860547"/>
      <w:bookmarkStart w:id="1249" w:name="_Toc483860665"/>
      <w:bookmarkStart w:id="1250" w:name="_Toc483860800"/>
      <w:bookmarkStart w:id="1251" w:name="_Toc483861304"/>
      <w:bookmarkStart w:id="1252" w:name="_Toc483900367"/>
      <w:bookmarkStart w:id="1253" w:name="_Toc483900544"/>
      <w:bookmarkStart w:id="1254" w:name="_Toc483900663"/>
      <w:bookmarkStart w:id="1255" w:name="_Toc483900781"/>
      <w:bookmarkStart w:id="1256" w:name="_Toc485037834"/>
      <w:bookmarkStart w:id="1257" w:name="_Toc509415167"/>
      <w:bookmarkStart w:id="1258" w:name="_Toc509482105"/>
      <w:bookmarkStart w:id="1259" w:name="_Toc509482435"/>
      <w:bookmarkStart w:id="1260" w:name="_Toc509586448"/>
      <w:bookmarkStart w:id="1261" w:name="_Toc509586567"/>
      <w:bookmarkStart w:id="1262" w:name="_Toc523078577"/>
      <w:bookmarkStart w:id="1263" w:name="_Toc523078697"/>
      <w:bookmarkStart w:id="1264" w:name="_Toc523079288"/>
      <w:bookmarkStart w:id="1265" w:name="_Toc523177844"/>
      <w:bookmarkStart w:id="1266" w:name="_Toc523178102"/>
      <w:bookmarkStart w:id="1267" w:name="_Toc523178220"/>
      <w:bookmarkStart w:id="1268" w:name="_Toc523178339"/>
      <w:bookmarkStart w:id="1269" w:name="_Toc523178461"/>
      <w:bookmarkStart w:id="1270" w:name="_Toc523178581"/>
      <w:bookmarkStart w:id="1271" w:name="_Toc523178833"/>
      <w:bookmarkStart w:id="1272" w:name="_Toc523178952"/>
      <w:bookmarkStart w:id="1273" w:name="_Toc523179072"/>
      <w:bookmarkStart w:id="1274" w:name="_Toc523179191"/>
      <w:bookmarkStart w:id="1275" w:name="_Toc523179310"/>
      <w:bookmarkStart w:id="1276" w:name="_Toc523179429"/>
      <w:bookmarkStart w:id="1277" w:name="_Toc523179550"/>
      <w:bookmarkStart w:id="1278" w:name="_Toc523179671"/>
      <w:bookmarkStart w:id="1279" w:name="_Toc523179790"/>
      <w:bookmarkStart w:id="1280" w:name="_Toc523179910"/>
      <w:bookmarkStart w:id="1281" w:name="_Toc523180029"/>
      <w:bookmarkStart w:id="1282" w:name="_Toc523180150"/>
      <w:bookmarkStart w:id="1283" w:name="_Toc523180269"/>
      <w:bookmarkStart w:id="1284" w:name="_Toc523309912"/>
      <w:bookmarkStart w:id="1285" w:name="_Toc524769295"/>
      <w:bookmarkStart w:id="1286" w:name="_Toc524769684"/>
      <w:bookmarkStart w:id="1287" w:name="_Toc524770402"/>
      <w:bookmarkStart w:id="1288" w:name="_Toc525211132"/>
      <w:bookmarkStart w:id="1289" w:name="_Toc525211251"/>
      <w:bookmarkStart w:id="1290" w:name="_Toc525211413"/>
      <w:bookmarkStart w:id="1291" w:name="_Toc525223140"/>
      <w:bookmarkStart w:id="1292" w:name="_Toc526161659"/>
      <w:bookmarkStart w:id="1293" w:name="_Toc530309623"/>
      <w:bookmarkStart w:id="1294" w:name="_Toc530554146"/>
      <w:bookmarkStart w:id="1295" w:name="_Toc530554266"/>
      <w:bookmarkStart w:id="1296" w:name="_Toc530554737"/>
      <w:bookmarkStart w:id="1297" w:name="_Toc530566075"/>
      <w:bookmarkStart w:id="1298" w:name="_Toc533063958"/>
      <w:bookmarkStart w:id="1299" w:name="_Toc533086097"/>
      <w:bookmarkStart w:id="1300" w:name="_Toc533086217"/>
      <w:bookmarkStart w:id="1301" w:name="_Toc533444907"/>
      <w:bookmarkStart w:id="1302" w:name="_Toc533447319"/>
      <w:bookmarkStart w:id="1303" w:name="_Toc533450769"/>
      <w:bookmarkStart w:id="1304" w:name="_Toc533450908"/>
      <w:bookmarkStart w:id="1305" w:name="_Toc533451028"/>
      <w:bookmarkStart w:id="1306" w:name="_Toc533451206"/>
      <w:bookmarkStart w:id="1307" w:name="_Toc533665677"/>
      <w:bookmarkStart w:id="1308" w:name="_Toc533665797"/>
      <w:bookmarkStart w:id="1309" w:name="_Toc533668691"/>
      <w:bookmarkStart w:id="1310" w:name="_Toc533669270"/>
      <w:bookmarkStart w:id="1311" w:name="_Toc533669641"/>
      <w:bookmarkStart w:id="1312" w:name="_Toc533669763"/>
      <w:bookmarkStart w:id="1313" w:name="_Toc533669886"/>
      <w:bookmarkStart w:id="1314" w:name="_Toc533683777"/>
      <w:bookmarkStart w:id="1315" w:name="_Toc533683901"/>
      <w:bookmarkStart w:id="1316" w:name="_Toc533684023"/>
      <w:bookmarkStart w:id="1317" w:name="_Toc533684146"/>
      <w:bookmarkStart w:id="1318" w:name="_Toc533684270"/>
      <w:bookmarkStart w:id="1319" w:name="_Toc533684392"/>
      <w:bookmarkStart w:id="1320" w:name="_Toc533684514"/>
      <w:bookmarkStart w:id="1321" w:name="_Toc533684636"/>
      <w:bookmarkStart w:id="1322" w:name="_Toc533684758"/>
      <w:bookmarkStart w:id="1323" w:name="_Toc533684881"/>
      <w:bookmarkStart w:id="1324" w:name="_Toc533685003"/>
      <w:bookmarkStart w:id="1325" w:name="_Toc533685125"/>
      <w:bookmarkStart w:id="1326" w:name="_Toc533685247"/>
      <w:bookmarkStart w:id="1327" w:name="_Toc533685369"/>
      <w:bookmarkStart w:id="1328" w:name="_Toc533685492"/>
      <w:bookmarkStart w:id="1329" w:name="_Toc533685614"/>
      <w:bookmarkStart w:id="1330" w:name="_Toc533685736"/>
      <w:bookmarkStart w:id="1331" w:name="_Toc533685864"/>
      <w:bookmarkStart w:id="1332" w:name="_Toc533685988"/>
      <w:bookmarkStart w:id="1333" w:name="_Toc534622501"/>
      <w:bookmarkStart w:id="1334" w:name="_Toc534622965"/>
      <w:bookmarkStart w:id="1335" w:name="_Toc535052177"/>
      <w:bookmarkStart w:id="1336" w:name="_Toc535070203"/>
      <w:bookmarkStart w:id="1337" w:name="_Toc535070329"/>
      <w:bookmarkStart w:id="1338" w:name="_Toc535070451"/>
      <w:bookmarkStart w:id="1339" w:name="_Toc535070573"/>
      <w:bookmarkStart w:id="1340" w:name="_Toc535070696"/>
      <w:bookmarkStart w:id="1341" w:name="_Toc804235"/>
      <w:bookmarkStart w:id="1342" w:name="_Toc806530"/>
      <w:bookmarkStart w:id="1343" w:name="_Toc806653"/>
      <w:bookmarkStart w:id="1344" w:name="_Toc808278"/>
      <w:bookmarkStart w:id="1345" w:name="_Toc808551"/>
      <w:bookmarkStart w:id="1346" w:name="_Toc809407"/>
      <w:bookmarkStart w:id="1347" w:name="_Toc809528"/>
      <w:bookmarkStart w:id="1348" w:name="_Toc809649"/>
      <w:bookmarkStart w:id="1349" w:name="_Toc809770"/>
      <w:bookmarkStart w:id="1350" w:name="_Toc809891"/>
      <w:bookmarkStart w:id="1351" w:name="_Toc810012"/>
      <w:bookmarkStart w:id="1352" w:name="_Toc810133"/>
      <w:bookmarkStart w:id="1353" w:name="_Toc854378"/>
      <w:bookmarkStart w:id="1354" w:name="_Toc854619"/>
      <w:bookmarkStart w:id="1355" w:name="_Toc1841132"/>
      <w:bookmarkStart w:id="1356" w:name="_Toc1901569"/>
      <w:bookmarkStart w:id="1357" w:name="_Toc1935060"/>
      <w:bookmarkStart w:id="1358" w:name="_Toc1938409"/>
      <w:bookmarkStart w:id="1359" w:name="_Toc1977107"/>
      <w:bookmarkStart w:id="1360" w:name="_Toc6211740"/>
      <w:bookmarkStart w:id="1361" w:name="_Toc6211863"/>
      <w:bookmarkStart w:id="1362" w:name="_Toc6212589"/>
      <w:bookmarkStart w:id="1363" w:name="_Toc6216269"/>
      <w:bookmarkStart w:id="1364" w:name="_Toc6219504"/>
      <w:bookmarkEnd w:id="1212"/>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0C6CA912" w14:textId="673BFFF2" w:rsidR="00CF5527" w:rsidRDefault="00CF5527" w:rsidP="00286D21">
      <w:pPr>
        <w:pStyle w:val="22"/>
        <w:tabs>
          <w:tab w:val="clear" w:pos="567"/>
          <w:tab w:val="left" w:pos="0"/>
        </w:tabs>
        <w:spacing w:before="0" w:after="0"/>
        <w:ind w:left="0" w:firstLine="0"/>
        <w:rPr>
          <w:szCs w:val="24"/>
          <w:lang w:val="el-GR"/>
        </w:rPr>
      </w:pPr>
      <w:bookmarkStart w:id="1365" w:name="_Toc52793972"/>
      <w:r w:rsidRPr="00F23371">
        <w:rPr>
          <w:szCs w:val="24"/>
          <w:lang w:val="el-GR"/>
        </w:rPr>
        <w:t>ΠΑΡΑΡΤΗΜΑ ΙΙ –  Ειδική Συγγραφή Υποχρεώσεων</w:t>
      </w:r>
      <w:bookmarkEnd w:id="1365"/>
      <w:r w:rsidRPr="00F23371">
        <w:rPr>
          <w:szCs w:val="24"/>
          <w:lang w:val="el-GR"/>
        </w:rPr>
        <w:t xml:space="preserve"> </w:t>
      </w:r>
    </w:p>
    <w:p w14:paraId="3F9ECCE3" w14:textId="77777777" w:rsidR="007C796E" w:rsidRDefault="00E56BB3" w:rsidP="00CF5527">
      <w:pPr>
        <w:rPr>
          <w:rFonts w:ascii="Arial" w:eastAsia="SimSun" w:hAnsi="Arial" w:cs="Arial"/>
          <w:sz w:val="24"/>
          <w:lang w:val="el-GR"/>
        </w:rPr>
      </w:pPr>
      <w:r w:rsidRPr="002E1286">
        <w:rPr>
          <w:rFonts w:ascii="Arial" w:eastAsia="SimSun" w:hAnsi="Arial" w:cs="Arial"/>
          <w:sz w:val="24"/>
          <w:lang w:val="el-GR"/>
        </w:rPr>
        <w:t>Δεν απαιτείται.</w:t>
      </w:r>
    </w:p>
    <w:p w14:paraId="4A2706E4" w14:textId="77777777" w:rsidR="00123980" w:rsidRDefault="007C796E" w:rsidP="007C796E">
      <w:pPr>
        <w:rPr>
          <w:rFonts w:ascii="Arial" w:eastAsia="SimSun" w:hAnsi="Arial" w:cs="Arial"/>
          <w:i/>
          <w:iCs/>
          <w:color w:val="5B9BD5"/>
          <w:sz w:val="24"/>
          <w:lang w:val="el-GR"/>
        </w:rPr>
      </w:pPr>
      <w:r>
        <w:rPr>
          <w:rFonts w:ascii="Arial" w:eastAsia="SimSun" w:hAnsi="Arial" w:cs="Arial"/>
          <w:sz w:val="24"/>
          <w:lang w:val="el-GR"/>
        </w:rPr>
        <w:br w:type="page"/>
      </w:r>
    </w:p>
    <w:p w14:paraId="56403E48" w14:textId="77777777" w:rsidR="00CB72E7" w:rsidRPr="00CB72E7" w:rsidRDefault="00CB72E7" w:rsidP="00CB72E7">
      <w:pPr>
        <w:pStyle w:val="22"/>
        <w:tabs>
          <w:tab w:val="clear" w:pos="567"/>
          <w:tab w:val="left" w:pos="0"/>
        </w:tabs>
        <w:spacing w:before="0" w:after="0"/>
        <w:ind w:left="0" w:firstLine="0"/>
        <w:rPr>
          <w:color w:val="00B0F0"/>
          <w:szCs w:val="24"/>
          <w:lang w:val="el-GR"/>
        </w:rPr>
      </w:pPr>
      <w:bookmarkStart w:id="1366" w:name="_Toc52793973"/>
      <w:r w:rsidRPr="00F23371">
        <w:rPr>
          <w:szCs w:val="24"/>
          <w:lang w:val="el-GR"/>
        </w:rPr>
        <w:t>ΠΑΡΑΡΤΗΜΑ ΙΙI – ΕΕΕΣ</w:t>
      </w:r>
      <w:bookmarkEnd w:id="1366"/>
      <w:r w:rsidRPr="00F23371">
        <w:rPr>
          <w:szCs w:val="24"/>
          <w:lang w:val="el-GR"/>
        </w:rPr>
        <w:t xml:space="preserve"> </w:t>
      </w:r>
    </w:p>
    <w:p w14:paraId="79A227BF" w14:textId="77777777" w:rsidR="00CB72E7" w:rsidRDefault="00CB72E7" w:rsidP="00CB72E7">
      <w:pPr>
        <w:pStyle w:val="normalwithoutspacing"/>
        <w:spacing w:after="0"/>
        <w:rPr>
          <w:rFonts w:ascii="Arial" w:hAnsi="Arial" w:cs="Arial"/>
          <w:color w:val="FF0000"/>
          <w:sz w:val="24"/>
          <w:lang w:eastAsia="el-GR"/>
        </w:rPr>
      </w:pPr>
    </w:p>
    <w:p w14:paraId="5CDBB130" w14:textId="77777777" w:rsidR="00E26D56" w:rsidRPr="00BB5060" w:rsidRDefault="00E26D56" w:rsidP="00387127">
      <w:pPr>
        <w:pStyle w:val="normalwithoutspacing"/>
        <w:spacing w:before="120" w:after="120"/>
        <w:ind w:firstLine="567"/>
        <w:rPr>
          <w:rFonts w:ascii="Arial" w:hAnsi="Arial" w:cs="Arial"/>
          <w:iCs/>
          <w:spacing w:val="5"/>
          <w:sz w:val="24"/>
        </w:rPr>
      </w:pPr>
      <w:r w:rsidRPr="00BB5060">
        <w:rPr>
          <w:rFonts w:ascii="Arial" w:hAnsi="Arial" w:cs="Arial"/>
          <w:iCs/>
          <w:spacing w:val="5"/>
          <w:sz w:val="24"/>
        </w:rPr>
        <w:t xml:space="preserve">Η αναθέτουσα αρχή </w:t>
      </w:r>
      <w:proofErr w:type="spellStart"/>
      <w:r w:rsidRPr="00BB5060">
        <w:rPr>
          <w:rFonts w:ascii="Arial" w:hAnsi="Arial" w:cs="Arial"/>
          <w:iCs/>
          <w:spacing w:val="5"/>
          <w:sz w:val="24"/>
        </w:rPr>
        <w:t>προέβει</w:t>
      </w:r>
      <w:proofErr w:type="spellEnd"/>
      <w:r w:rsidRPr="00BB5060">
        <w:rPr>
          <w:rFonts w:ascii="Arial" w:hAnsi="Arial" w:cs="Arial"/>
          <w:iCs/>
          <w:spacing w:val="5"/>
          <w:sz w:val="24"/>
        </w:rPr>
        <w:t xml:space="preserve"> στην σύνταξη «προσαρμοσμένου» πρότυπου ΕΕΕΣ, το οποίο επισυνάπτεται στη παρούσα διακήρυξη ως </w:t>
      </w:r>
      <w:r w:rsidRPr="002A4AA2">
        <w:rPr>
          <w:rFonts w:ascii="Arial" w:hAnsi="Arial" w:cs="Arial"/>
          <w:iCs/>
          <w:spacing w:val="5"/>
          <w:sz w:val="24"/>
        </w:rPr>
        <w:t>Προσθήκη «</w:t>
      </w:r>
      <w:r w:rsidR="00294440" w:rsidRPr="002A4AA2">
        <w:rPr>
          <w:rFonts w:ascii="Arial" w:hAnsi="Arial" w:cs="Arial"/>
          <w:iCs/>
          <w:spacing w:val="5"/>
          <w:sz w:val="24"/>
        </w:rPr>
        <w:t>1/ΙΙΙ</w:t>
      </w:r>
      <w:r w:rsidRPr="002A4AA2">
        <w:rPr>
          <w:rFonts w:ascii="Arial" w:hAnsi="Arial" w:cs="Arial"/>
          <w:iCs/>
          <w:spacing w:val="5"/>
          <w:sz w:val="24"/>
        </w:rPr>
        <w:t xml:space="preserve">», με </w:t>
      </w:r>
      <w:r w:rsidRPr="00BB5060">
        <w:rPr>
          <w:rFonts w:ascii="Arial" w:hAnsi="Arial" w:cs="Arial"/>
          <w:iCs/>
          <w:spacing w:val="5"/>
          <w:sz w:val="24"/>
        </w:rPr>
        <w:t xml:space="preserve">τη χρήση της υπηρεσίας </w:t>
      </w:r>
      <w:hyperlink r:id="rId42" w:history="1">
        <w:r w:rsidR="00294440" w:rsidRPr="002A4AA2">
          <w:rPr>
            <w:rStyle w:val="-"/>
            <w:rFonts w:ascii="Arial" w:hAnsi="Arial" w:cs="Arial"/>
            <w:iCs/>
            <w:color w:val="auto"/>
            <w:spacing w:val="5"/>
            <w:sz w:val="24"/>
            <w:u w:val="none"/>
          </w:rPr>
          <w:t>http://www.eprocurement.gov.gr</w:t>
        </w:r>
      </w:hyperlink>
      <w:r w:rsidRPr="002A4AA2">
        <w:rPr>
          <w:rFonts w:ascii="Arial" w:hAnsi="Arial" w:cs="Arial"/>
          <w:iCs/>
          <w:spacing w:val="5"/>
          <w:sz w:val="24"/>
        </w:rPr>
        <w:t>,</w:t>
      </w:r>
      <w:r w:rsidR="00294440" w:rsidRPr="002A4AA2">
        <w:rPr>
          <w:rFonts w:ascii="Arial" w:hAnsi="Arial" w:cs="Arial"/>
          <w:iCs/>
          <w:spacing w:val="5"/>
          <w:sz w:val="24"/>
        </w:rPr>
        <w:t xml:space="preserve"> </w:t>
      </w:r>
      <w:proofErr w:type="spellStart"/>
      <w:r w:rsidR="00294440" w:rsidRPr="002A4AA2">
        <w:rPr>
          <w:rFonts w:ascii="Arial" w:hAnsi="Arial" w:cs="Arial"/>
          <w:iCs/>
          <w:spacing w:val="5"/>
          <w:sz w:val="24"/>
          <w:lang w:val="en-US"/>
        </w:rPr>
        <w:t>ESPDint</w:t>
      </w:r>
      <w:proofErr w:type="spellEnd"/>
      <w:r w:rsidRPr="002A4AA2">
        <w:rPr>
          <w:rFonts w:ascii="Arial" w:hAnsi="Arial" w:cs="Arial"/>
          <w:iCs/>
          <w:spacing w:val="5"/>
          <w:sz w:val="24"/>
        </w:rPr>
        <w:t>, το ο</w:t>
      </w:r>
      <w:r w:rsidRPr="00BB5060">
        <w:rPr>
          <w:rFonts w:ascii="Arial" w:hAnsi="Arial" w:cs="Arial"/>
          <w:iCs/>
          <w:spacing w:val="5"/>
          <w:sz w:val="24"/>
        </w:rPr>
        <w:t xml:space="preserve">ποίο (πρότυπο ΕΕΕΣ) ανταποκρίνεται: </w:t>
      </w:r>
    </w:p>
    <w:p w14:paraId="7329605E" w14:textId="77777777" w:rsidR="00E26D56" w:rsidRPr="00305547" w:rsidRDefault="00E26D56" w:rsidP="00387127">
      <w:pPr>
        <w:pStyle w:val="normalwithoutspacing"/>
        <w:numPr>
          <w:ilvl w:val="0"/>
          <w:numId w:val="17"/>
        </w:numPr>
        <w:tabs>
          <w:tab w:val="left" w:pos="993"/>
        </w:tabs>
        <w:spacing w:before="120" w:after="120"/>
        <w:ind w:left="0" w:firstLine="567"/>
        <w:rPr>
          <w:rFonts w:ascii="Arial" w:hAnsi="Arial" w:cs="Arial"/>
          <w:iCs/>
          <w:spacing w:val="5"/>
          <w:sz w:val="24"/>
        </w:rPr>
      </w:pPr>
      <w:r w:rsidRPr="00305547">
        <w:rPr>
          <w:rFonts w:ascii="Arial" w:hAnsi="Arial" w:cs="Arial"/>
          <w:iCs/>
          <w:spacing w:val="5"/>
          <w:sz w:val="24"/>
        </w:rPr>
        <w:t xml:space="preserve">Στις καταστάσεις εκείνες για τις οποίες οι οικονομικοί φορείς αποκλείονται ή, με βάση τα έγγραφα της σύμβασης, μπορούν να αποκλεισθούν, καθώς και </w:t>
      </w:r>
    </w:p>
    <w:p w14:paraId="1562DF80" w14:textId="0F6968AD" w:rsidR="00E26D56" w:rsidRPr="00305547" w:rsidRDefault="00E26D56" w:rsidP="00387127">
      <w:pPr>
        <w:pStyle w:val="normalwithoutspacing"/>
        <w:numPr>
          <w:ilvl w:val="0"/>
          <w:numId w:val="17"/>
        </w:numPr>
        <w:tabs>
          <w:tab w:val="left" w:pos="993"/>
        </w:tabs>
        <w:spacing w:before="120" w:after="120"/>
        <w:ind w:left="0" w:firstLine="567"/>
        <w:rPr>
          <w:rFonts w:ascii="Arial" w:hAnsi="Arial" w:cs="Arial"/>
          <w:iCs/>
          <w:spacing w:val="5"/>
          <w:sz w:val="24"/>
        </w:rPr>
      </w:pPr>
      <w:r w:rsidRPr="00305547">
        <w:rPr>
          <w:rFonts w:ascii="Arial" w:hAnsi="Arial" w:cs="Arial"/>
          <w:iCs/>
          <w:spacing w:val="5"/>
          <w:sz w:val="24"/>
        </w:rPr>
        <w:t xml:space="preserve">Στα  κριτήρια ποιοτικής επιλογής που έχουν καθοριστεί με τα ως άνω έγγραφα. Το περιεχόμενο του αρχείου είτε ενσωματώνεται στο κείμενο της διακήρυξης, είτε, ως αρχείο PDF, ηλεκτρονικά υπογεγραμμένο, αναρτάται ξεχωριστά ως αναπόσπαστο μέρος </w:t>
      </w:r>
      <w:r w:rsidR="00601AD4">
        <w:rPr>
          <w:rFonts w:ascii="Arial" w:hAnsi="Arial" w:cs="Arial"/>
          <w:iCs/>
          <w:spacing w:val="5"/>
          <w:sz w:val="24"/>
        </w:rPr>
        <w:t xml:space="preserve">αυτής. </w:t>
      </w:r>
      <w:r w:rsidR="00601AD4" w:rsidRPr="00601AD4">
        <w:rPr>
          <w:rFonts w:ascii="Arial" w:hAnsi="Arial" w:cs="Arial"/>
          <w:iCs/>
          <w:spacing w:val="5"/>
          <w:sz w:val="24"/>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D24F3F7" w14:textId="7B2A650C" w:rsidR="004908B1" w:rsidRDefault="00E26D56" w:rsidP="00387127">
      <w:pPr>
        <w:pStyle w:val="normalwithoutspacing"/>
        <w:spacing w:before="120" w:after="120"/>
        <w:ind w:firstLine="567"/>
        <w:rPr>
          <w:rFonts w:ascii="Arial" w:hAnsi="Arial" w:cs="Arial"/>
          <w:iCs/>
          <w:spacing w:val="5"/>
          <w:sz w:val="24"/>
        </w:rPr>
      </w:pPr>
      <w:r w:rsidRPr="00305547">
        <w:rPr>
          <w:rFonts w:ascii="Arial" w:hAnsi="Arial" w:cs="Arial"/>
          <w:iCs/>
          <w:spacing w:val="5"/>
          <w:sz w:val="24"/>
        </w:rPr>
        <w:t xml:space="preserve">Οι οικονομικοί φορείς μπορούν να προσφεύγουν απ’ ευθείας στην </w:t>
      </w:r>
      <w:r w:rsidR="00294440">
        <w:rPr>
          <w:rFonts w:ascii="Arial" w:hAnsi="Arial" w:cs="Arial"/>
          <w:iCs/>
          <w:spacing w:val="5"/>
          <w:sz w:val="24"/>
        </w:rPr>
        <w:t>ως άνω αναφερόμενη ηλεκτρονική διεύθυνση για</w:t>
      </w:r>
      <w:r w:rsidRPr="00305547">
        <w:rPr>
          <w:rFonts w:ascii="Arial" w:hAnsi="Arial" w:cs="Arial"/>
          <w:iCs/>
          <w:spacing w:val="5"/>
          <w:sz w:val="24"/>
        </w:rPr>
        <w:t xml:space="preserve"> να δημιουργούν το EΕΕΣ, να συμπληρώνουν με ευθύνη τους όλα τα δεδομένα που αφορούν τον </w:t>
      </w:r>
      <w:r w:rsidRPr="00BB5060">
        <w:rPr>
          <w:rFonts w:ascii="Arial" w:hAnsi="Arial" w:cs="Arial"/>
          <w:iCs/>
          <w:spacing w:val="5"/>
          <w:sz w:val="24"/>
        </w:rPr>
        <w:t>συγκεκριμένο</w:t>
      </w:r>
      <w:r>
        <w:rPr>
          <w:rFonts w:ascii="Arial" w:hAnsi="Arial" w:cs="Arial"/>
          <w:iCs/>
          <w:spacing w:val="5"/>
          <w:sz w:val="24"/>
        </w:rPr>
        <w:t xml:space="preserve"> </w:t>
      </w:r>
      <w:r w:rsidRPr="00305547">
        <w:rPr>
          <w:rFonts w:ascii="Arial" w:hAnsi="Arial" w:cs="Arial"/>
          <w:iCs/>
          <w:spacing w:val="5"/>
          <w:sz w:val="24"/>
        </w:rPr>
        <w:t xml:space="preserve">διαγωνισμό και αναφέρονται στην διακήρυξη, να συμπληρώνουν τις σχετικές απαντήσεις και να το εκτυπώνουν σε μορφή </w:t>
      </w:r>
      <w:proofErr w:type="spellStart"/>
      <w:r w:rsidRPr="00305547">
        <w:rPr>
          <w:rFonts w:ascii="Arial" w:hAnsi="Arial" w:cs="Arial"/>
          <w:iCs/>
          <w:spacing w:val="5"/>
          <w:sz w:val="24"/>
        </w:rPr>
        <w:t>pdf</w:t>
      </w:r>
      <w:proofErr w:type="spellEnd"/>
      <w:r w:rsidRPr="00305547">
        <w:rPr>
          <w:rFonts w:ascii="Arial" w:hAnsi="Arial" w:cs="Arial"/>
          <w:iCs/>
          <w:spacing w:val="5"/>
          <w:sz w:val="24"/>
        </w:rPr>
        <w:t xml:space="preserve"> προκειμένου να το υπογράψουν ψηφιακά και να το υποβάλλουν στο σχετικό διαγωνισμό.</w:t>
      </w:r>
    </w:p>
    <w:p w14:paraId="24737B17" w14:textId="77777777" w:rsidR="00601AD4" w:rsidRPr="00294440" w:rsidRDefault="00601AD4" w:rsidP="00387127">
      <w:pPr>
        <w:pStyle w:val="normalwithoutspacing"/>
        <w:spacing w:before="120" w:after="120"/>
        <w:ind w:firstLine="567"/>
      </w:pPr>
    </w:p>
    <w:p w14:paraId="5DB002A0" w14:textId="77777777" w:rsidR="00294440" w:rsidRPr="002E1286" w:rsidRDefault="00E56BB3" w:rsidP="00294440">
      <w:pPr>
        <w:pStyle w:val="12"/>
        <w:spacing w:before="0" w:after="0"/>
        <w:rPr>
          <w:color w:val="auto"/>
          <w:sz w:val="24"/>
          <w:szCs w:val="24"/>
          <w:lang w:val="el-GR"/>
        </w:rPr>
      </w:pPr>
      <w:r w:rsidRPr="002E1286">
        <w:rPr>
          <w:color w:val="auto"/>
          <w:sz w:val="24"/>
          <w:szCs w:val="24"/>
          <w:lang w:val="el-GR"/>
        </w:rPr>
        <w:t>ΠΡΟΣΘΗΚΕΣ ΠΑΡΑΡΤΗΜΑΤΟΣ ΙΙΙ</w:t>
      </w:r>
    </w:p>
    <w:p w14:paraId="4461A14C" w14:textId="77777777" w:rsidR="00294440" w:rsidRPr="002E1286" w:rsidRDefault="00E56BB3" w:rsidP="00A371C2">
      <w:pPr>
        <w:spacing w:before="360" w:after="360"/>
        <w:jc w:val="center"/>
        <w:rPr>
          <w:rFonts w:ascii="Arial" w:hAnsi="Arial" w:cs="Arial"/>
          <w:b/>
          <w:sz w:val="24"/>
          <w:u w:val="single"/>
          <w:lang w:val="el-GR"/>
        </w:rPr>
      </w:pPr>
      <w:r w:rsidRPr="002E1286">
        <w:rPr>
          <w:rFonts w:ascii="Arial" w:hAnsi="Arial" w:cs="Arial"/>
          <w:b/>
          <w:sz w:val="24"/>
          <w:u w:val="single"/>
          <w:lang w:val="el-GR"/>
        </w:rPr>
        <w:t>ΠΙΝΑΚΑΣ ΠΕΡΙΕΧΟΜΕΝΩΝ</w:t>
      </w:r>
    </w:p>
    <w:tbl>
      <w:tblPr>
        <w:tblW w:w="8222" w:type="dxa"/>
        <w:tblInd w:w="108" w:type="dxa"/>
        <w:tblLook w:val="04A0" w:firstRow="1" w:lastRow="0" w:firstColumn="1" w:lastColumn="0" w:noHBand="0" w:noVBand="1"/>
      </w:tblPr>
      <w:tblGrid>
        <w:gridCol w:w="993"/>
        <w:gridCol w:w="7229"/>
      </w:tblGrid>
      <w:tr w:rsidR="002B29D4" w:rsidRPr="009E3039" w14:paraId="4C7BCDD0" w14:textId="77777777" w:rsidTr="007C73C4">
        <w:trPr>
          <w:trHeight w:val="338"/>
        </w:trPr>
        <w:tc>
          <w:tcPr>
            <w:tcW w:w="993" w:type="dxa"/>
            <w:tcBorders>
              <w:top w:val="single" w:sz="4" w:space="0" w:color="auto"/>
              <w:left w:val="single" w:sz="4" w:space="0" w:color="auto"/>
              <w:bottom w:val="single" w:sz="4" w:space="0" w:color="auto"/>
              <w:right w:val="single" w:sz="4" w:space="0" w:color="auto"/>
            </w:tcBorders>
            <w:noWrap/>
            <w:vAlign w:val="center"/>
          </w:tcPr>
          <w:p w14:paraId="7075AD09" w14:textId="77777777" w:rsidR="002B29D4" w:rsidRPr="002E1286" w:rsidRDefault="00E56BB3" w:rsidP="00A371C2">
            <w:pPr>
              <w:suppressAutoHyphens w:val="0"/>
              <w:spacing w:before="120"/>
              <w:jc w:val="center"/>
              <w:rPr>
                <w:rFonts w:ascii="Arial" w:hAnsi="Arial" w:cs="Arial"/>
                <w:b/>
                <w:bCs/>
                <w:sz w:val="24"/>
                <w:lang w:val="el-GR" w:eastAsia="el-GR"/>
              </w:rPr>
            </w:pPr>
            <w:r w:rsidRPr="002E1286">
              <w:rPr>
                <w:rFonts w:ascii="Arial" w:hAnsi="Arial" w:cs="Arial"/>
                <w:b/>
                <w:bCs/>
                <w:sz w:val="24"/>
                <w:lang w:val="el-GR" w:eastAsia="el-GR"/>
              </w:rPr>
              <w:t>Α/Α</w:t>
            </w:r>
          </w:p>
        </w:tc>
        <w:tc>
          <w:tcPr>
            <w:tcW w:w="7229" w:type="dxa"/>
            <w:tcBorders>
              <w:top w:val="single" w:sz="4" w:space="0" w:color="auto"/>
              <w:left w:val="nil"/>
              <w:bottom w:val="single" w:sz="4" w:space="0" w:color="auto"/>
              <w:right w:val="single" w:sz="4" w:space="0" w:color="auto"/>
            </w:tcBorders>
            <w:shd w:val="clear" w:color="auto" w:fill="auto"/>
            <w:vAlign w:val="center"/>
          </w:tcPr>
          <w:p w14:paraId="6D7C1699" w14:textId="77777777" w:rsidR="002B29D4" w:rsidRPr="002E1286" w:rsidRDefault="00E56BB3" w:rsidP="00A371C2">
            <w:pPr>
              <w:suppressAutoHyphens w:val="0"/>
              <w:spacing w:before="120"/>
              <w:jc w:val="center"/>
              <w:rPr>
                <w:rFonts w:ascii="Arial" w:hAnsi="Arial" w:cs="Arial"/>
                <w:b/>
                <w:bCs/>
                <w:sz w:val="24"/>
                <w:lang w:val="el-GR" w:eastAsia="el-GR"/>
              </w:rPr>
            </w:pPr>
            <w:r w:rsidRPr="002E1286">
              <w:rPr>
                <w:rFonts w:ascii="Arial" w:hAnsi="Arial" w:cs="Arial"/>
                <w:b/>
                <w:bCs/>
                <w:sz w:val="24"/>
                <w:lang w:val="el-GR" w:eastAsia="el-GR"/>
              </w:rPr>
              <w:t>ΤΙΤΛΟΣ ΠΡΟΣΘΗΚΗΣ</w:t>
            </w:r>
          </w:p>
        </w:tc>
      </w:tr>
      <w:tr w:rsidR="002B29D4" w:rsidRPr="001B71F3" w14:paraId="2E81F750" w14:textId="77777777" w:rsidTr="007C73C4">
        <w:trPr>
          <w:trHeight w:val="282"/>
        </w:trPr>
        <w:tc>
          <w:tcPr>
            <w:tcW w:w="993" w:type="dxa"/>
            <w:tcBorders>
              <w:top w:val="single" w:sz="4" w:space="0" w:color="auto"/>
              <w:left w:val="single" w:sz="4" w:space="0" w:color="auto"/>
              <w:bottom w:val="single" w:sz="4" w:space="0" w:color="auto"/>
              <w:right w:val="single" w:sz="4" w:space="0" w:color="auto"/>
            </w:tcBorders>
            <w:noWrap/>
          </w:tcPr>
          <w:p w14:paraId="4493837F" w14:textId="77777777" w:rsidR="002B29D4" w:rsidRPr="002E1286" w:rsidRDefault="00E56BB3" w:rsidP="00A371C2">
            <w:pPr>
              <w:suppressAutoHyphens w:val="0"/>
              <w:spacing w:before="120"/>
              <w:jc w:val="center"/>
              <w:rPr>
                <w:rFonts w:ascii="Arial" w:hAnsi="Arial" w:cs="Arial"/>
                <w:sz w:val="24"/>
                <w:lang w:val="el-GR" w:eastAsia="el-GR"/>
              </w:rPr>
            </w:pPr>
            <w:r w:rsidRPr="002E1286">
              <w:rPr>
                <w:rFonts w:ascii="Arial" w:hAnsi="Arial" w:cs="Arial"/>
                <w:sz w:val="24"/>
                <w:lang w:val="el-GR" w:eastAsia="el-GR"/>
              </w:rPr>
              <w:t>«1/ΙΙΙ»</w:t>
            </w:r>
          </w:p>
        </w:tc>
        <w:tc>
          <w:tcPr>
            <w:tcW w:w="7229" w:type="dxa"/>
            <w:tcBorders>
              <w:top w:val="single" w:sz="4" w:space="0" w:color="auto"/>
              <w:left w:val="single" w:sz="4" w:space="0" w:color="auto"/>
              <w:bottom w:val="single" w:sz="8" w:space="0" w:color="auto"/>
              <w:right w:val="single" w:sz="8" w:space="0" w:color="auto"/>
            </w:tcBorders>
            <w:shd w:val="clear" w:color="auto" w:fill="auto"/>
            <w:vAlign w:val="center"/>
          </w:tcPr>
          <w:p w14:paraId="6A287E4B" w14:textId="77777777" w:rsidR="002B29D4" w:rsidRPr="002E1286" w:rsidRDefault="00E56BB3" w:rsidP="00A371C2">
            <w:pPr>
              <w:suppressAutoHyphens w:val="0"/>
              <w:spacing w:before="120"/>
              <w:jc w:val="left"/>
              <w:rPr>
                <w:rFonts w:ascii="Arial" w:hAnsi="Arial" w:cs="Arial"/>
                <w:sz w:val="24"/>
                <w:lang w:val="el-GR" w:eastAsia="el-GR"/>
              </w:rPr>
            </w:pPr>
            <w:r w:rsidRPr="002E1286">
              <w:rPr>
                <w:rFonts w:ascii="Arial" w:hAnsi="Arial" w:cs="Arial"/>
                <w:sz w:val="24"/>
                <w:lang w:val="el-GR" w:eastAsia="el-GR"/>
              </w:rPr>
              <w:t xml:space="preserve">«Προσαρμοσμένο» Πρότυπο </w:t>
            </w:r>
            <w:r w:rsidRPr="002E1286">
              <w:rPr>
                <w:rFonts w:ascii="Arial" w:hAnsi="Arial" w:cs="Arial"/>
                <w:iCs/>
                <w:spacing w:val="5"/>
                <w:sz w:val="24"/>
                <w:lang w:val="el-GR"/>
              </w:rPr>
              <w:t>Ενιαίου Ευρωπαϊκού Εντύπου Συμβάσεως (</w:t>
            </w:r>
            <w:r w:rsidRPr="002E1286">
              <w:rPr>
                <w:rFonts w:ascii="Arial" w:hAnsi="Arial" w:cs="Arial"/>
                <w:sz w:val="24"/>
                <w:lang w:val="el-GR" w:eastAsia="el-GR"/>
              </w:rPr>
              <w:t>ΕΕΕΣ)</w:t>
            </w:r>
          </w:p>
        </w:tc>
      </w:tr>
    </w:tbl>
    <w:p w14:paraId="4AF97966" w14:textId="77777777" w:rsidR="00E26D56" w:rsidRDefault="00E26D56" w:rsidP="001772F3">
      <w:pPr>
        <w:pStyle w:val="normalwithoutspacing"/>
        <w:spacing w:after="0"/>
        <w:rPr>
          <w:rFonts w:ascii="Arial" w:hAnsi="Arial" w:cs="Arial"/>
          <w:sz w:val="28"/>
          <w:szCs w:val="28"/>
        </w:rPr>
      </w:pPr>
    </w:p>
    <w:p w14:paraId="5FB326E1" w14:textId="77777777" w:rsidR="00CF5527" w:rsidRPr="00F23371" w:rsidRDefault="00A371C2" w:rsidP="00CF5527">
      <w:pPr>
        <w:pStyle w:val="22"/>
        <w:tabs>
          <w:tab w:val="clear" w:pos="567"/>
          <w:tab w:val="left" w:pos="0"/>
        </w:tabs>
        <w:spacing w:before="0" w:after="0"/>
        <w:ind w:left="0" w:firstLine="0"/>
        <w:rPr>
          <w:szCs w:val="24"/>
          <w:lang w:val="el-GR"/>
        </w:rPr>
      </w:pPr>
      <w:r>
        <w:rPr>
          <w:szCs w:val="24"/>
          <w:lang w:val="el-GR"/>
        </w:rPr>
        <w:br w:type="page"/>
      </w:r>
      <w:bookmarkStart w:id="1367" w:name="_Toc52793974"/>
      <w:bookmarkStart w:id="1368" w:name="_Ref52793976"/>
      <w:r w:rsidR="00CF5527" w:rsidRPr="00F23371">
        <w:rPr>
          <w:szCs w:val="24"/>
          <w:lang w:val="el-GR"/>
        </w:rPr>
        <w:t xml:space="preserve">ΠΑΡΑΡΤΗΜΑ </w:t>
      </w:r>
      <w:r w:rsidR="006F136B">
        <w:rPr>
          <w:szCs w:val="24"/>
          <w:lang w:val="el-GR"/>
        </w:rPr>
        <w:t>Ι</w:t>
      </w:r>
      <w:r w:rsidR="00CF5527" w:rsidRPr="00F23371">
        <w:rPr>
          <w:szCs w:val="24"/>
          <w:lang w:val="el-GR"/>
        </w:rPr>
        <w:t>V – Υπόδειγμα Οικονομικής Προσφοράς</w:t>
      </w:r>
      <w:bookmarkEnd w:id="1367"/>
      <w:bookmarkEnd w:id="1368"/>
      <w:r w:rsidR="00CF5527" w:rsidRPr="00F23371">
        <w:rPr>
          <w:szCs w:val="24"/>
          <w:lang w:val="el-GR"/>
        </w:rPr>
        <w:t xml:space="preserve"> </w:t>
      </w:r>
    </w:p>
    <w:p w14:paraId="76E763FF" w14:textId="77777777" w:rsidR="00CF5527" w:rsidRPr="00A371C2" w:rsidRDefault="00CF5527" w:rsidP="00A371C2">
      <w:pPr>
        <w:spacing w:before="360" w:after="360"/>
        <w:jc w:val="center"/>
        <w:rPr>
          <w:rFonts w:ascii="Arial" w:hAnsi="Arial" w:cs="Arial"/>
          <w:b/>
          <w:sz w:val="24"/>
          <w:u w:val="single"/>
          <w:lang w:val="el-GR"/>
        </w:rPr>
      </w:pPr>
      <w:r w:rsidRPr="00A371C2">
        <w:rPr>
          <w:rFonts w:ascii="Arial" w:hAnsi="Arial" w:cs="Arial"/>
          <w:b/>
          <w:sz w:val="24"/>
          <w:u w:val="single"/>
          <w:lang w:val="el-GR"/>
        </w:rPr>
        <w:t>ΕΝΤΥΠΟ ΟΙΚΟΝΟΜΙΚΗΣ ΠΡΟΣΦΟΡΑΣ</w:t>
      </w:r>
    </w:p>
    <w:p w14:paraId="25F41ACF" w14:textId="77777777" w:rsidR="00CF5527" w:rsidRPr="00610D91" w:rsidRDefault="00CF5527" w:rsidP="00A371C2">
      <w:pPr>
        <w:pStyle w:val="aff9"/>
        <w:spacing w:before="240" w:after="240" w:line="240" w:lineRule="auto"/>
        <w:jc w:val="center"/>
        <w:rPr>
          <w:b w:val="0"/>
          <w:sz w:val="24"/>
          <w:szCs w:val="24"/>
          <w:lang w:val="el-GR"/>
        </w:rPr>
      </w:pPr>
      <w:r w:rsidRPr="00610D91">
        <w:rPr>
          <w:b w:val="0"/>
          <w:sz w:val="24"/>
          <w:szCs w:val="24"/>
          <w:lang w:val="el-GR"/>
        </w:rPr>
        <w:t>(Υπόδειγμα)</w:t>
      </w:r>
    </w:p>
    <w:p w14:paraId="20B543B4" w14:textId="77777777" w:rsidR="00A01D42" w:rsidRPr="00A01D42" w:rsidRDefault="00A01D42" w:rsidP="00A01D42">
      <w:pPr>
        <w:spacing w:before="120"/>
        <w:ind w:firstLine="720"/>
        <w:rPr>
          <w:rFonts w:ascii="Arial" w:hAnsi="Arial" w:cs="Arial"/>
          <w:sz w:val="24"/>
          <w:lang w:val="el-GR"/>
        </w:rPr>
      </w:pPr>
      <w:r w:rsidRPr="00A01D42">
        <w:rPr>
          <w:rFonts w:ascii="Arial" w:hAnsi="Arial" w:cs="Arial"/>
          <w:sz w:val="24"/>
          <w:lang w:val="el-GR"/>
        </w:rPr>
        <w:t>Ο υπογράφων, ως νόμιμος εκπρόσωπος της εταιρείας: ……………...………….</w:t>
      </w:r>
    </w:p>
    <w:p w14:paraId="64F31553" w14:textId="77777777" w:rsidR="00A01D42" w:rsidRPr="00A01D42" w:rsidRDefault="00A01D42" w:rsidP="00A371C2">
      <w:pPr>
        <w:spacing w:before="360" w:after="360"/>
        <w:jc w:val="center"/>
        <w:rPr>
          <w:rFonts w:ascii="Arial" w:hAnsi="Arial" w:cs="Arial"/>
          <w:b/>
          <w:bCs/>
          <w:sz w:val="24"/>
          <w:lang w:val="el-GR"/>
        </w:rPr>
      </w:pPr>
      <w:r w:rsidRPr="00A01D42">
        <w:rPr>
          <w:rFonts w:ascii="Arial" w:hAnsi="Arial" w:cs="Arial"/>
          <w:b/>
          <w:bCs/>
          <w:sz w:val="24"/>
          <w:lang w:val="el-GR"/>
        </w:rPr>
        <w:t>ΔΗΛΩΝΩ:</w:t>
      </w:r>
    </w:p>
    <w:p w14:paraId="5C85EF30" w14:textId="77777777" w:rsidR="00A01D42" w:rsidRPr="00A371C2" w:rsidRDefault="00A01D42" w:rsidP="00A371C2">
      <w:pPr>
        <w:pStyle w:val="normalwithoutspacing"/>
        <w:tabs>
          <w:tab w:val="left" w:pos="993"/>
        </w:tabs>
        <w:spacing w:before="120" w:after="120"/>
        <w:ind w:firstLine="567"/>
        <w:rPr>
          <w:rFonts w:ascii="Arial" w:hAnsi="Arial" w:cs="Arial"/>
          <w:iCs/>
          <w:spacing w:val="5"/>
          <w:sz w:val="24"/>
        </w:rPr>
      </w:pPr>
      <w:r w:rsidRPr="00A371C2">
        <w:rPr>
          <w:rFonts w:ascii="Arial" w:hAnsi="Arial" w:cs="Arial"/>
          <w:iCs/>
          <w:spacing w:val="5"/>
          <w:sz w:val="24"/>
        </w:rPr>
        <w:t>1.</w:t>
      </w:r>
      <w:r w:rsidRPr="00A371C2">
        <w:rPr>
          <w:rFonts w:ascii="Arial" w:hAnsi="Arial" w:cs="Arial"/>
          <w:iCs/>
          <w:spacing w:val="5"/>
          <w:sz w:val="24"/>
        </w:rPr>
        <w:tab/>
        <w:t>Ότι η εταιρεία μας, προκειμένου να διαμορφώσει την οικονομική προσφορά της, μελέτησε με προσοχή και έλαβε υπόψη:</w:t>
      </w:r>
    </w:p>
    <w:p w14:paraId="1935DCB5" w14:textId="77777777" w:rsidR="00A01D42" w:rsidRPr="00A01D42" w:rsidRDefault="00A01D42" w:rsidP="00A371C2">
      <w:pPr>
        <w:tabs>
          <w:tab w:val="left" w:pos="1418"/>
        </w:tabs>
        <w:spacing w:before="120"/>
        <w:ind w:right="44" w:firstLine="993"/>
        <w:rPr>
          <w:rStyle w:val="FontStyle118"/>
          <w:rFonts w:ascii="Arial" w:eastAsia="Arial Unicode MS" w:hAnsi="Arial" w:cs="Arial"/>
          <w:b w:val="0"/>
          <w:sz w:val="24"/>
          <w:szCs w:val="24"/>
          <w:lang w:val="el-GR"/>
        </w:rPr>
      </w:pPr>
      <w:r w:rsidRPr="00A01D42">
        <w:rPr>
          <w:rStyle w:val="FontStyle118"/>
          <w:rFonts w:ascii="Arial" w:eastAsia="Arial Unicode MS" w:hAnsi="Arial" w:cs="Arial"/>
          <w:b w:val="0"/>
          <w:sz w:val="24"/>
          <w:szCs w:val="24"/>
          <w:lang w:val="el-GR"/>
        </w:rPr>
        <w:t>α.</w:t>
      </w:r>
      <w:r w:rsidRPr="00A01D42">
        <w:rPr>
          <w:rStyle w:val="FontStyle118"/>
          <w:rFonts w:ascii="Arial" w:eastAsia="Arial Unicode MS" w:hAnsi="Arial" w:cs="Arial"/>
          <w:b w:val="0"/>
          <w:sz w:val="24"/>
          <w:szCs w:val="24"/>
          <w:lang w:val="el-GR"/>
        </w:rPr>
        <w:tab/>
        <w:t xml:space="preserve">Την υπ’ </w:t>
      </w:r>
      <w:proofErr w:type="spellStart"/>
      <w:r w:rsidRPr="00A01D42">
        <w:rPr>
          <w:rStyle w:val="FontStyle118"/>
          <w:rFonts w:ascii="Arial" w:eastAsia="Arial Unicode MS" w:hAnsi="Arial" w:cs="Arial"/>
          <w:b w:val="0"/>
          <w:sz w:val="24"/>
          <w:szCs w:val="24"/>
          <w:lang w:val="el-GR"/>
        </w:rPr>
        <w:t>αρίθ</w:t>
      </w:r>
      <w:proofErr w:type="spellEnd"/>
      <w:r w:rsidRPr="00A01D42">
        <w:rPr>
          <w:rStyle w:val="FontStyle118"/>
          <w:rFonts w:ascii="Arial" w:eastAsia="Arial Unicode MS" w:hAnsi="Arial" w:cs="Arial"/>
          <w:b w:val="0"/>
          <w:sz w:val="24"/>
          <w:szCs w:val="24"/>
          <w:lang w:val="el-GR"/>
        </w:rPr>
        <w:t xml:space="preserve">. ………/…….. διακήρυξη για τη σύναψη σύμβασης </w:t>
      </w:r>
      <w:r w:rsidRPr="00A01D42">
        <w:rPr>
          <w:rStyle w:val="FontStyle46"/>
          <w:rFonts w:ascii="Arial" w:hAnsi="Arial" w:cs="Arial"/>
          <w:bCs/>
          <w:sz w:val="24"/>
          <w:szCs w:val="24"/>
          <w:lang w:val="el-GR"/>
        </w:rPr>
        <w:t>αναβάθμισης του δικτύου Μετεωρολογικών Σταθμών επιφανείας &amp; ανώτερης ατμόσφαιρας, την αναβάθμιση του Κεντρικού Μηχανογραφικού και Τηλεπικοινωνιακού Συστήματος της ΕΜΥ και την παραγωγή και διάθεση μέσω διαδικτύου (</w:t>
      </w:r>
      <w:r w:rsidRPr="00A01D42">
        <w:rPr>
          <w:rStyle w:val="FontStyle46"/>
          <w:rFonts w:ascii="Arial" w:hAnsi="Arial" w:cs="Arial"/>
          <w:bCs/>
          <w:sz w:val="24"/>
          <w:szCs w:val="24"/>
        </w:rPr>
        <w:t>Portal</w:t>
      </w:r>
      <w:r w:rsidRPr="00A01D42">
        <w:rPr>
          <w:rStyle w:val="FontStyle46"/>
          <w:rFonts w:ascii="Arial" w:hAnsi="Arial" w:cs="Arial"/>
          <w:bCs/>
          <w:sz w:val="24"/>
          <w:szCs w:val="24"/>
          <w:lang w:val="el-GR"/>
        </w:rPr>
        <w:t>) δεδομένων πραγματικού χρόνου (</w:t>
      </w:r>
      <w:r w:rsidRPr="00A01D42">
        <w:rPr>
          <w:rStyle w:val="FontStyle46"/>
          <w:rFonts w:ascii="Arial" w:hAnsi="Arial" w:cs="Arial"/>
          <w:bCs/>
          <w:sz w:val="24"/>
          <w:szCs w:val="24"/>
        </w:rPr>
        <w:t>real</w:t>
      </w:r>
      <w:r w:rsidRPr="00A01D42">
        <w:rPr>
          <w:rStyle w:val="FontStyle46"/>
          <w:rFonts w:ascii="Arial" w:hAnsi="Arial" w:cs="Arial"/>
          <w:bCs/>
          <w:sz w:val="24"/>
          <w:szCs w:val="24"/>
          <w:lang w:val="el-GR"/>
        </w:rPr>
        <w:t xml:space="preserve"> </w:t>
      </w:r>
      <w:r w:rsidRPr="00A01D42">
        <w:rPr>
          <w:rStyle w:val="FontStyle46"/>
          <w:rFonts w:ascii="Arial" w:hAnsi="Arial" w:cs="Arial"/>
          <w:bCs/>
          <w:sz w:val="24"/>
          <w:szCs w:val="24"/>
        </w:rPr>
        <w:t>time</w:t>
      </w:r>
      <w:r w:rsidRPr="00A01D42">
        <w:rPr>
          <w:rStyle w:val="FontStyle46"/>
          <w:rFonts w:ascii="Arial" w:hAnsi="Arial" w:cs="Arial"/>
          <w:bCs/>
          <w:sz w:val="24"/>
          <w:szCs w:val="24"/>
          <w:lang w:val="el-GR"/>
        </w:rPr>
        <w:t xml:space="preserve">) από τους μετεωρολογικούς σταθμούς, προγνώσεων καιρού καθώς και κλιματικών προϊόντων προς κάθε ενδιαφερόμενο καθώς </w:t>
      </w:r>
      <w:r w:rsidRPr="00A01D42">
        <w:rPr>
          <w:rStyle w:val="FontStyle118"/>
          <w:rFonts w:ascii="Arial" w:eastAsia="Arial Unicode MS" w:hAnsi="Arial" w:cs="Arial"/>
          <w:b w:val="0"/>
          <w:sz w:val="24"/>
          <w:szCs w:val="24"/>
          <w:lang w:val="el-GR"/>
        </w:rPr>
        <w:t>και όλα τα Παραρτήματα αυτής, που αποτελούν αναπόσπαστο μέρος της διακήρυξης.</w:t>
      </w:r>
    </w:p>
    <w:p w14:paraId="4260BE2E" w14:textId="77777777" w:rsidR="00A01D42" w:rsidRPr="00A01D42" w:rsidRDefault="00A01D42" w:rsidP="00A371C2">
      <w:pPr>
        <w:tabs>
          <w:tab w:val="left" w:pos="1418"/>
        </w:tabs>
        <w:spacing w:before="120"/>
        <w:ind w:right="44" w:firstLine="993"/>
        <w:rPr>
          <w:rStyle w:val="FontStyle118"/>
          <w:rFonts w:ascii="Arial" w:eastAsia="Arial Unicode MS" w:hAnsi="Arial" w:cs="Arial"/>
          <w:b w:val="0"/>
          <w:sz w:val="24"/>
          <w:szCs w:val="24"/>
          <w:lang w:val="el-GR"/>
        </w:rPr>
      </w:pPr>
      <w:r w:rsidRPr="00A01D42">
        <w:rPr>
          <w:rStyle w:val="FontStyle118"/>
          <w:rFonts w:ascii="Arial" w:eastAsia="Arial Unicode MS" w:hAnsi="Arial" w:cs="Arial"/>
          <w:b w:val="0"/>
          <w:sz w:val="24"/>
          <w:szCs w:val="24"/>
          <w:lang w:val="el-GR"/>
        </w:rPr>
        <w:t>β.</w:t>
      </w:r>
      <w:r w:rsidRPr="00A01D42">
        <w:rPr>
          <w:rStyle w:val="FontStyle118"/>
          <w:rFonts w:ascii="Arial" w:eastAsia="Arial Unicode MS" w:hAnsi="Arial" w:cs="Arial"/>
          <w:b w:val="0"/>
          <w:sz w:val="24"/>
          <w:szCs w:val="24"/>
          <w:lang w:val="el-GR"/>
        </w:rPr>
        <w:tab/>
        <w:t>Το σύνολο του θεσμικού πλαισίου που καλύπτει τον διαγωνισμό αυτό.</w:t>
      </w:r>
    </w:p>
    <w:p w14:paraId="146CCDEB" w14:textId="77777777" w:rsidR="00A01D42" w:rsidRPr="00A371C2" w:rsidRDefault="00A01D42" w:rsidP="00A371C2">
      <w:pPr>
        <w:pStyle w:val="normalwithoutspacing"/>
        <w:tabs>
          <w:tab w:val="left" w:pos="993"/>
        </w:tabs>
        <w:spacing w:before="120" w:after="120"/>
        <w:ind w:firstLine="567"/>
        <w:rPr>
          <w:rFonts w:ascii="Arial" w:hAnsi="Arial" w:cs="Arial"/>
          <w:iCs/>
          <w:spacing w:val="5"/>
          <w:sz w:val="24"/>
        </w:rPr>
      </w:pPr>
      <w:r w:rsidRPr="00A371C2">
        <w:rPr>
          <w:rFonts w:ascii="Arial" w:hAnsi="Arial" w:cs="Arial"/>
          <w:iCs/>
          <w:spacing w:val="5"/>
          <w:sz w:val="24"/>
        </w:rPr>
        <w:t>2.</w:t>
      </w:r>
      <w:r w:rsidRPr="00A371C2">
        <w:rPr>
          <w:rFonts w:ascii="Arial" w:hAnsi="Arial" w:cs="Arial"/>
          <w:iCs/>
          <w:spacing w:val="5"/>
          <w:sz w:val="24"/>
        </w:rPr>
        <w:tab/>
        <w:t>Ότι η εταιρεία μας έλαβε γνώση των όρων του διαγωνισμού και των τεχνικών προδιαγραφών και τους αποδέχεται ρητά και ανεπιφύλακτα στο σύνολό τους.</w:t>
      </w:r>
    </w:p>
    <w:p w14:paraId="2D2476BB" w14:textId="77777777" w:rsidR="00A01D42" w:rsidRPr="00A371C2" w:rsidRDefault="00A01D42" w:rsidP="00A371C2">
      <w:pPr>
        <w:pStyle w:val="normalwithoutspacing"/>
        <w:tabs>
          <w:tab w:val="left" w:pos="993"/>
        </w:tabs>
        <w:spacing w:before="120" w:after="120"/>
        <w:ind w:firstLine="567"/>
        <w:rPr>
          <w:rFonts w:ascii="Arial" w:hAnsi="Arial" w:cs="Arial"/>
          <w:iCs/>
          <w:spacing w:val="5"/>
          <w:sz w:val="24"/>
        </w:rPr>
      </w:pPr>
      <w:r w:rsidRPr="00A371C2">
        <w:rPr>
          <w:rFonts w:ascii="Arial" w:hAnsi="Arial" w:cs="Arial"/>
          <w:iCs/>
          <w:spacing w:val="5"/>
          <w:sz w:val="24"/>
        </w:rPr>
        <w:t>3.</w:t>
      </w:r>
      <w:r w:rsidRPr="00A371C2">
        <w:rPr>
          <w:rFonts w:ascii="Arial" w:hAnsi="Arial" w:cs="Arial"/>
          <w:iCs/>
          <w:spacing w:val="5"/>
          <w:sz w:val="24"/>
        </w:rPr>
        <w:tab/>
        <w:t>Ότι η εταιρεία μας, υποβάλει προσφορά για το σύνολο των τμημάτων της διακήρυξης, η οποία ανέρχεται στο ποσό που αναλύεται στον παρακάτω πίνακα:</w:t>
      </w:r>
    </w:p>
    <w:tbl>
      <w:tblPr>
        <w:tblpPr w:leftFromText="180" w:rightFromText="180" w:vertAnchor="text" w:tblpX="108" w:tblpY="178"/>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410"/>
        <w:gridCol w:w="1276"/>
        <w:gridCol w:w="1417"/>
        <w:gridCol w:w="1418"/>
        <w:gridCol w:w="1417"/>
      </w:tblGrid>
      <w:tr w:rsidR="007C73C4" w:rsidRPr="00A371C2" w14:paraId="6397B566" w14:textId="77777777" w:rsidTr="007C73C4">
        <w:tc>
          <w:tcPr>
            <w:tcW w:w="675" w:type="dxa"/>
            <w:tcBorders>
              <w:top w:val="single" w:sz="4" w:space="0" w:color="auto"/>
              <w:left w:val="single" w:sz="4" w:space="0" w:color="auto"/>
              <w:bottom w:val="single" w:sz="4" w:space="0" w:color="auto"/>
              <w:right w:val="single" w:sz="4" w:space="0" w:color="auto"/>
            </w:tcBorders>
            <w:shd w:val="clear" w:color="auto" w:fill="D9D9D9"/>
            <w:vAlign w:val="center"/>
          </w:tcPr>
          <w:p w14:paraId="6AEBACE9" w14:textId="77777777" w:rsidR="00A01D42" w:rsidRPr="00A371C2" w:rsidRDefault="00A01D42" w:rsidP="00715BF5">
            <w:pPr>
              <w:autoSpaceDE w:val="0"/>
              <w:autoSpaceDN w:val="0"/>
              <w:adjustRightInd w:val="0"/>
              <w:spacing w:before="120"/>
              <w:jc w:val="center"/>
              <w:rPr>
                <w:rFonts w:ascii="Arial" w:hAnsi="Arial" w:cs="Arial"/>
                <w:b/>
                <w:sz w:val="20"/>
                <w:szCs w:val="20"/>
              </w:rPr>
            </w:pPr>
            <w:r w:rsidRPr="00A371C2">
              <w:rPr>
                <w:rFonts w:ascii="Arial" w:hAnsi="Arial" w:cs="Arial"/>
                <w:b/>
                <w:sz w:val="20"/>
                <w:szCs w:val="20"/>
              </w:rPr>
              <w:t>Α/Α</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tcPr>
          <w:p w14:paraId="6E5563B3" w14:textId="77777777" w:rsidR="00A01D42" w:rsidRPr="00A371C2" w:rsidRDefault="00A01D42" w:rsidP="00715BF5">
            <w:pPr>
              <w:autoSpaceDE w:val="0"/>
              <w:autoSpaceDN w:val="0"/>
              <w:adjustRightInd w:val="0"/>
              <w:spacing w:before="120"/>
              <w:jc w:val="center"/>
              <w:rPr>
                <w:rFonts w:ascii="Arial" w:hAnsi="Arial" w:cs="Arial"/>
                <w:b/>
                <w:sz w:val="20"/>
                <w:szCs w:val="20"/>
              </w:rPr>
            </w:pPr>
            <w:proofErr w:type="spellStart"/>
            <w:r w:rsidRPr="00A371C2">
              <w:rPr>
                <w:rFonts w:ascii="Arial" w:hAnsi="Arial" w:cs="Arial"/>
                <w:b/>
                <w:sz w:val="20"/>
                <w:szCs w:val="20"/>
              </w:rPr>
              <w:t>Περιγρ</w:t>
            </w:r>
            <w:proofErr w:type="spellEnd"/>
            <w:r w:rsidRPr="00A371C2">
              <w:rPr>
                <w:rFonts w:ascii="Arial" w:hAnsi="Arial" w:cs="Arial"/>
                <w:b/>
                <w:sz w:val="20"/>
                <w:szCs w:val="20"/>
              </w:rPr>
              <w:t>αφή</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5CDEAA02" w14:textId="77777777" w:rsidR="00A01D42" w:rsidRPr="00A371C2" w:rsidRDefault="00A01D42" w:rsidP="00715BF5">
            <w:pPr>
              <w:autoSpaceDE w:val="0"/>
              <w:autoSpaceDN w:val="0"/>
              <w:adjustRightInd w:val="0"/>
              <w:spacing w:before="120"/>
              <w:jc w:val="center"/>
              <w:rPr>
                <w:rFonts w:ascii="Arial" w:hAnsi="Arial" w:cs="Arial"/>
                <w:b/>
                <w:sz w:val="20"/>
                <w:szCs w:val="20"/>
              </w:rPr>
            </w:pPr>
            <w:proofErr w:type="spellStart"/>
            <w:r w:rsidRPr="00A371C2">
              <w:rPr>
                <w:rFonts w:ascii="Arial" w:hAnsi="Arial" w:cs="Arial"/>
                <w:b/>
                <w:sz w:val="20"/>
                <w:szCs w:val="20"/>
              </w:rPr>
              <w:t>Ποσότητ</w:t>
            </w:r>
            <w:proofErr w:type="spellEnd"/>
            <w:r w:rsidRPr="00A371C2">
              <w:rPr>
                <w:rFonts w:ascii="Arial" w:hAnsi="Arial" w:cs="Arial"/>
                <w:b/>
                <w:sz w:val="20"/>
                <w:szCs w:val="20"/>
              </w:rPr>
              <w:t>α</w:t>
            </w:r>
          </w:p>
        </w:tc>
        <w:tc>
          <w:tcPr>
            <w:tcW w:w="1417" w:type="dxa"/>
            <w:tcBorders>
              <w:top w:val="single" w:sz="4" w:space="0" w:color="auto"/>
              <w:left w:val="single" w:sz="4" w:space="0" w:color="auto"/>
              <w:bottom w:val="single" w:sz="4" w:space="0" w:color="auto"/>
              <w:right w:val="single" w:sz="4" w:space="0" w:color="auto"/>
            </w:tcBorders>
            <w:shd w:val="clear" w:color="auto" w:fill="D9D9D9"/>
            <w:vAlign w:val="center"/>
          </w:tcPr>
          <w:p w14:paraId="652D02CA" w14:textId="59E16D7E" w:rsidR="00A01D42" w:rsidRPr="00A371C2" w:rsidRDefault="00A01D42" w:rsidP="00715BF5">
            <w:pPr>
              <w:autoSpaceDE w:val="0"/>
              <w:autoSpaceDN w:val="0"/>
              <w:adjustRightInd w:val="0"/>
              <w:spacing w:before="120"/>
              <w:jc w:val="center"/>
              <w:rPr>
                <w:rFonts w:ascii="Arial" w:hAnsi="Arial" w:cs="Arial"/>
                <w:b/>
                <w:sz w:val="20"/>
                <w:szCs w:val="20"/>
              </w:rPr>
            </w:pPr>
            <w:r w:rsidRPr="00A371C2">
              <w:rPr>
                <w:rFonts w:ascii="Arial" w:hAnsi="Arial" w:cs="Arial"/>
                <w:b/>
                <w:sz w:val="20"/>
                <w:szCs w:val="20"/>
              </w:rPr>
              <w:t xml:space="preserve"> </w:t>
            </w:r>
            <w:proofErr w:type="spellStart"/>
            <w:r w:rsidRPr="00A371C2">
              <w:rPr>
                <w:rFonts w:ascii="Arial" w:hAnsi="Arial" w:cs="Arial"/>
                <w:b/>
                <w:sz w:val="20"/>
                <w:szCs w:val="20"/>
              </w:rPr>
              <w:t>Αξί</w:t>
            </w:r>
            <w:proofErr w:type="spellEnd"/>
            <w:r w:rsidRPr="00A371C2">
              <w:rPr>
                <w:rFonts w:ascii="Arial" w:hAnsi="Arial" w:cs="Arial"/>
                <w:b/>
                <w:sz w:val="20"/>
                <w:szCs w:val="20"/>
              </w:rPr>
              <w:t xml:space="preserve">α </w:t>
            </w:r>
            <w:proofErr w:type="spellStart"/>
            <w:r w:rsidRPr="00A371C2">
              <w:rPr>
                <w:rFonts w:ascii="Arial" w:hAnsi="Arial" w:cs="Arial"/>
                <w:b/>
                <w:sz w:val="20"/>
                <w:szCs w:val="20"/>
              </w:rPr>
              <w:t>σε</w:t>
            </w:r>
            <w:proofErr w:type="spellEnd"/>
            <w:r w:rsidRPr="00A371C2">
              <w:rPr>
                <w:rFonts w:ascii="Arial" w:hAnsi="Arial" w:cs="Arial"/>
                <w:b/>
                <w:sz w:val="20"/>
                <w:szCs w:val="20"/>
              </w:rPr>
              <w:t xml:space="preserve"> €</w:t>
            </w:r>
          </w:p>
        </w:tc>
        <w:tc>
          <w:tcPr>
            <w:tcW w:w="1418" w:type="dxa"/>
            <w:tcBorders>
              <w:top w:val="single" w:sz="4" w:space="0" w:color="auto"/>
              <w:left w:val="single" w:sz="4" w:space="0" w:color="auto"/>
              <w:bottom w:val="single" w:sz="4" w:space="0" w:color="auto"/>
              <w:right w:val="single" w:sz="4" w:space="0" w:color="auto"/>
            </w:tcBorders>
            <w:shd w:val="clear" w:color="auto" w:fill="D9D9D9"/>
            <w:vAlign w:val="center"/>
          </w:tcPr>
          <w:p w14:paraId="0AD0E716" w14:textId="77777777" w:rsidR="00A01D42" w:rsidRPr="00A371C2" w:rsidRDefault="00A01D42" w:rsidP="00715BF5">
            <w:pPr>
              <w:autoSpaceDE w:val="0"/>
              <w:autoSpaceDN w:val="0"/>
              <w:adjustRightInd w:val="0"/>
              <w:spacing w:before="120"/>
              <w:jc w:val="center"/>
              <w:rPr>
                <w:rFonts w:ascii="Arial" w:hAnsi="Arial" w:cs="Arial"/>
                <w:b/>
                <w:sz w:val="20"/>
                <w:szCs w:val="20"/>
              </w:rPr>
            </w:pPr>
            <w:r w:rsidRPr="00A371C2">
              <w:rPr>
                <w:rFonts w:ascii="Arial" w:hAnsi="Arial" w:cs="Arial"/>
                <w:b/>
                <w:sz w:val="20"/>
                <w:szCs w:val="20"/>
              </w:rPr>
              <w:t xml:space="preserve">ΦΠΑ </w:t>
            </w:r>
            <w:proofErr w:type="spellStart"/>
            <w:r w:rsidRPr="00A371C2">
              <w:rPr>
                <w:rFonts w:ascii="Arial" w:hAnsi="Arial" w:cs="Arial"/>
                <w:b/>
                <w:sz w:val="20"/>
                <w:szCs w:val="20"/>
              </w:rPr>
              <w:t>σε</w:t>
            </w:r>
            <w:proofErr w:type="spellEnd"/>
            <w:r w:rsidRPr="00A371C2">
              <w:rPr>
                <w:rFonts w:ascii="Arial" w:hAnsi="Arial" w:cs="Arial"/>
                <w:b/>
                <w:sz w:val="20"/>
                <w:szCs w:val="20"/>
              </w:rPr>
              <w:t xml:space="preserve"> €</w:t>
            </w:r>
          </w:p>
        </w:tc>
        <w:tc>
          <w:tcPr>
            <w:tcW w:w="1417" w:type="dxa"/>
            <w:tcBorders>
              <w:top w:val="single" w:sz="4" w:space="0" w:color="auto"/>
              <w:left w:val="single" w:sz="4" w:space="0" w:color="auto"/>
              <w:bottom w:val="single" w:sz="4" w:space="0" w:color="auto"/>
              <w:right w:val="single" w:sz="4" w:space="0" w:color="auto"/>
            </w:tcBorders>
            <w:shd w:val="clear" w:color="auto" w:fill="D9D9D9"/>
            <w:vAlign w:val="center"/>
          </w:tcPr>
          <w:p w14:paraId="0B3DF975" w14:textId="383260E7" w:rsidR="00A01D42" w:rsidRPr="00A371C2" w:rsidRDefault="00A01D42" w:rsidP="00715BF5">
            <w:pPr>
              <w:autoSpaceDE w:val="0"/>
              <w:autoSpaceDN w:val="0"/>
              <w:adjustRightInd w:val="0"/>
              <w:spacing w:before="120"/>
              <w:jc w:val="center"/>
              <w:rPr>
                <w:rFonts w:ascii="Arial" w:hAnsi="Arial" w:cs="Arial"/>
                <w:b/>
                <w:sz w:val="20"/>
                <w:szCs w:val="20"/>
              </w:rPr>
            </w:pPr>
            <w:proofErr w:type="spellStart"/>
            <w:r w:rsidRPr="00A371C2">
              <w:rPr>
                <w:rFonts w:ascii="Arial" w:hAnsi="Arial" w:cs="Arial"/>
                <w:b/>
                <w:sz w:val="20"/>
                <w:szCs w:val="20"/>
              </w:rPr>
              <w:t>Συνολική</w:t>
            </w:r>
            <w:proofErr w:type="spellEnd"/>
            <w:r w:rsidRPr="00A371C2">
              <w:rPr>
                <w:rFonts w:ascii="Arial" w:hAnsi="Arial" w:cs="Arial"/>
                <w:b/>
                <w:sz w:val="20"/>
                <w:szCs w:val="20"/>
              </w:rPr>
              <w:t xml:space="preserve"> </w:t>
            </w:r>
            <w:proofErr w:type="spellStart"/>
            <w:r w:rsidRPr="00A371C2">
              <w:rPr>
                <w:rFonts w:ascii="Arial" w:hAnsi="Arial" w:cs="Arial"/>
                <w:b/>
                <w:sz w:val="20"/>
                <w:szCs w:val="20"/>
              </w:rPr>
              <w:t>Αξί</w:t>
            </w:r>
            <w:proofErr w:type="spellEnd"/>
            <w:r w:rsidRPr="00A371C2">
              <w:rPr>
                <w:rFonts w:ascii="Arial" w:hAnsi="Arial" w:cs="Arial"/>
                <w:b/>
                <w:sz w:val="20"/>
                <w:szCs w:val="20"/>
              </w:rPr>
              <w:t xml:space="preserve">α </w:t>
            </w:r>
            <w:proofErr w:type="spellStart"/>
            <w:r w:rsidRPr="00A371C2">
              <w:rPr>
                <w:rFonts w:ascii="Arial" w:hAnsi="Arial" w:cs="Arial"/>
                <w:b/>
                <w:sz w:val="20"/>
                <w:szCs w:val="20"/>
              </w:rPr>
              <w:t>σε</w:t>
            </w:r>
            <w:proofErr w:type="spellEnd"/>
            <w:r w:rsidRPr="00A371C2">
              <w:rPr>
                <w:rFonts w:ascii="Arial" w:hAnsi="Arial" w:cs="Arial"/>
                <w:b/>
                <w:sz w:val="20"/>
                <w:szCs w:val="20"/>
              </w:rPr>
              <w:t xml:space="preserve"> €</w:t>
            </w:r>
          </w:p>
        </w:tc>
      </w:tr>
      <w:tr w:rsidR="00A01D42" w:rsidRPr="00A371C2" w14:paraId="521C0175"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4E16F73A"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1</w:t>
            </w:r>
          </w:p>
        </w:tc>
        <w:tc>
          <w:tcPr>
            <w:tcW w:w="2410" w:type="dxa"/>
            <w:tcBorders>
              <w:top w:val="single" w:sz="4" w:space="0" w:color="auto"/>
              <w:left w:val="single" w:sz="4" w:space="0" w:color="auto"/>
              <w:bottom w:val="single" w:sz="4" w:space="0" w:color="auto"/>
              <w:right w:val="single" w:sz="4" w:space="0" w:color="auto"/>
            </w:tcBorders>
            <w:vAlign w:val="center"/>
          </w:tcPr>
          <w:p w14:paraId="6217387F"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Ανάλυση και Σχεδιασμός Υλοποίησης της Πράξης -  Υπηρεσίες Διαχείρισης Έργου</w:t>
            </w:r>
          </w:p>
        </w:tc>
        <w:tc>
          <w:tcPr>
            <w:tcW w:w="1276" w:type="dxa"/>
            <w:tcBorders>
              <w:top w:val="single" w:sz="4" w:space="0" w:color="auto"/>
              <w:left w:val="single" w:sz="4" w:space="0" w:color="auto"/>
              <w:bottom w:val="single" w:sz="4" w:space="0" w:color="auto"/>
              <w:right w:val="single" w:sz="4" w:space="0" w:color="auto"/>
            </w:tcBorders>
            <w:vAlign w:val="center"/>
          </w:tcPr>
          <w:p w14:paraId="2FDF4478"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23526B63"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2BEE8CDB"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799E89DE"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38805B0E"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1770D06E"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2</w:t>
            </w:r>
          </w:p>
        </w:tc>
        <w:tc>
          <w:tcPr>
            <w:tcW w:w="2410" w:type="dxa"/>
            <w:tcBorders>
              <w:top w:val="single" w:sz="4" w:space="0" w:color="auto"/>
              <w:left w:val="single" w:sz="4" w:space="0" w:color="auto"/>
              <w:bottom w:val="single" w:sz="4" w:space="0" w:color="auto"/>
              <w:right w:val="single" w:sz="4" w:space="0" w:color="auto"/>
            </w:tcBorders>
            <w:vAlign w:val="center"/>
          </w:tcPr>
          <w:p w14:paraId="5DF8C727"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 xml:space="preserve">Προμήθεια και </w:t>
            </w:r>
            <w:proofErr w:type="spellStart"/>
            <w:r w:rsidRPr="00A371C2">
              <w:rPr>
                <w:rFonts w:ascii="Arial" w:hAnsi="Arial" w:cs="Arial"/>
                <w:sz w:val="20"/>
                <w:szCs w:val="20"/>
                <w:lang w:val="el-GR"/>
              </w:rPr>
              <w:t>Υπηρεσιές</w:t>
            </w:r>
            <w:proofErr w:type="spellEnd"/>
            <w:r w:rsidRPr="00A371C2">
              <w:rPr>
                <w:rFonts w:ascii="Arial" w:hAnsi="Arial" w:cs="Arial"/>
                <w:sz w:val="20"/>
                <w:szCs w:val="20"/>
                <w:lang w:val="el-GR"/>
              </w:rPr>
              <w:t xml:space="preserve"> Εγκατάστασης Συστημάτων ΑΜΣ και Συμπληρωματικού Εξοπλισμού</w:t>
            </w:r>
          </w:p>
        </w:tc>
        <w:tc>
          <w:tcPr>
            <w:tcW w:w="1276" w:type="dxa"/>
            <w:tcBorders>
              <w:top w:val="single" w:sz="4" w:space="0" w:color="auto"/>
              <w:left w:val="single" w:sz="4" w:space="0" w:color="auto"/>
              <w:bottom w:val="single" w:sz="4" w:space="0" w:color="auto"/>
              <w:right w:val="single" w:sz="4" w:space="0" w:color="auto"/>
            </w:tcBorders>
            <w:vAlign w:val="center"/>
          </w:tcPr>
          <w:p w14:paraId="2BFD100A"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Πενήντ</w:t>
            </w:r>
            <w:proofErr w:type="spellEnd"/>
            <w:r w:rsidRPr="00A371C2">
              <w:rPr>
                <w:rFonts w:ascii="Arial" w:hAnsi="Arial" w:cs="Arial"/>
                <w:sz w:val="20"/>
                <w:szCs w:val="20"/>
              </w:rPr>
              <w:t>α (50)</w:t>
            </w:r>
          </w:p>
        </w:tc>
        <w:tc>
          <w:tcPr>
            <w:tcW w:w="1417" w:type="dxa"/>
            <w:tcBorders>
              <w:top w:val="single" w:sz="4" w:space="0" w:color="auto"/>
              <w:left w:val="single" w:sz="4" w:space="0" w:color="auto"/>
              <w:bottom w:val="single" w:sz="4" w:space="0" w:color="auto"/>
              <w:right w:val="single" w:sz="4" w:space="0" w:color="auto"/>
            </w:tcBorders>
            <w:vAlign w:val="center"/>
          </w:tcPr>
          <w:p w14:paraId="265D268D"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E9CBDAC"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E255024"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2D3C993A"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2F320A18"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3</w:t>
            </w:r>
          </w:p>
        </w:tc>
        <w:tc>
          <w:tcPr>
            <w:tcW w:w="2410" w:type="dxa"/>
            <w:tcBorders>
              <w:top w:val="single" w:sz="4" w:space="0" w:color="auto"/>
              <w:left w:val="single" w:sz="4" w:space="0" w:color="auto"/>
              <w:bottom w:val="single" w:sz="4" w:space="0" w:color="auto"/>
              <w:right w:val="single" w:sz="4" w:space="0" w:color="auto"/>
            </w:tcBorders>
            <w:vAlign w:val="center"/>
          </w:tcPr>
          <w:p w14:paraId="2DBA04AD"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Προμήθεια και Εγκατάσταση Συστημάτων ΠΑΜΣ και Συμπληρωματικού Εξοπλισμού</w:t>
            </w:r>
          </w:p>
        </w:tc>
        <w:tc>
          <w:tcPr>
            <w:tcW w:w="1276" w:type="dxa"/>
            <w:tcBorders>
              <w:top w:val="single" w:sz="4" w:space="0" w:color="auto"/>
              <w:left w:val="single" w:sz="4" w:space="0" w:color="auto"/>
              <w:bottom w:val="single" w:sz="4" w:space="0" w:color="auto"/>
              <w:right w:val="single" w:sz="4" w:space="0" w:color="auto"/>
            </w:tcBorders>
            <w:vAlign w:val="center"/>
          </w:tcPr>
          <w:p w14:paraId="54521F0A"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Τριάντ</w:t>
            </w:r>
            <w:proofErr w:type="spellEnd"/>
            <w:r w:rsidRPr="00A371C2">
              <w:rPr>
                <w:rFonts w:ascii="Arial" w:hAnsi="Arial" w:cs="Arial"/>
                <w:sz w:val="20"/>
                <w:szCs w:val="20"/>
              </w:rPr>
              <w:t>α (30)</w:t>
            </w:r>
          </w:p>
        </w:tc>
        <w:tc>
          <w:tcPr>
            <w:tcW w:w="1417" w:type="dxa"/>
            <w:tcBorders>
              <w:top w:val="single" w:sz="4" w:space="0" w:color="auto"/>
              <w:left w:val="single" w:sz="4" w:space="0" w:color="auto"/>
              <w:bottom w:val="single" w:sz="4" w:space="0" w:color="auto"/>
              <w:right w:val="single" w:sz="4" w:space="0" w:color="auto"/>
            </w:tcBorders>
            <w:vAlign w:val="center"/>
          </w:tcPr>
          <w:p w14:paraId="6D7D9354"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589EF69"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17B24638"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159E9C5F"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08CF1978"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4</w:t>
            </w:r>
          </w:p>
        </w:tc>
        <w:tc>
          <w:tcPr>
            <w:tcW w:w="2410" w:type="dxa"/>
            <w:tcBorders>
              <w:top w:val="single" w:sz="4" w:space="0" w:color="auto"/>
              <w:left w:val="single" w:sz="4" w:space="0" w:color="auto"/>
              <w:bottom w:val="single" w:sz="4" w:space="0" w:color="auto"/>
              <w:right w:val="single" w:sz="4" w:space="0" w:color="auto"/>
            </w:tcBorders>
            <w:vAlign w:val="center"/>
          </w:tcPr>
          <w:p w14:paraId="0C10CA71"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Προμήθεια και Εγκατάσταση Συστημάτων ΦΑΜΣ και Συμπληρωματικού Εξοπλισμού</w:t>
            </w:r>
          </w:p>
        </w:tc>
        <w:tc>
          <w:tcPr>
            <w:tcW w:w="1276" w:type="dxa"/>
            <w:tcBorders>
              <w:top w:val="single" w:sz="4" w:space="0" w:color="auto"/>
              <w:left w:val="single" w:sz="4" w:space="0" w:color="auto"/>
              <w:bottom w:val="single" w:sz="4" w:space="0" w:color="auto"/>
              <w:right w:val="single" w:sz="4" w:space="0" w:color="auto"/>
            </w:tcBorders>
            <w:vAlign w:val="center"/>
          </w:tcPr>
          <w:p w14:paraId="7B330D37"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Δέκ</w:t>
            </w:r>
            <w:proofErr w:type="spellEnd"/>
            <w:r w:rsidRPr="00A371C2">
              <w:rPr>
                <w:rFonts w:ascii="Arial" w:hAnsi="Arial" w:cs="Arial"/>
                <w:sz w:val="20"/>
                <w:szCs w:val="20"/>
              </w:rPr>
              <w:t>α (10)</w:t>
            </w:r>
          </w:p>
        </w:tc>
        <w:tc>
          <w:tcPr>
            <w:tcW w:w="1417" w:type="dxa"/>
            <w:tcBorders>
              <w:top w:val="single" w:sz="4" w:space="0" w:color="auto"/>
              <w:left w:val="single" w:sz="4" w:space="0" w:color="auto"/>
              <w:bottom w:val="single" w:sz="4" w:space="0" w:color="auto"/>
              <w:right w:val="single" w:sz="4" w:space="0" w:color="auto"/>
            </w:tcBorders>
            <w:vAlign w:val="center"/>
          </w:tcPr>
          <w:p w14:paraId="708EF1B6"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6DBC156"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794E193"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4A74F6D8"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00E1A56F"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5</w:t>
            </w:r>
          </w:p>
        </w:tc>
        <w:tc>
          <w:tcPr>
            <w:tcW w:w="2410" w:type="dxa"/>
            <w:tcBorders>
              <w:top w:val="single" w:sz="4" w:space="0" w:color="auto"/>
              <w:left w:val="single" w:sz="4" w:space="0" w:color="auto"/>
              <w:bottom w:val="single" w:sz="4" w:space="0" w:color="auto"/>
              <w:right w:val="single" w:sz="4" w:space="0" w:color="auto"/>
            </w:tcBorders>
            <w:vAlign w:val="center"/>
          </w:tcPr>
          <w:p w14:paraId="6B943A49"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Προμήθεια και Εγκατάσταση Συστημάτων ΑΜΣΠ και Συμπληρωματικού Εξοπλισμού</w:t>
            </w:r>
          </w:p>
        </w:tc>
        <w:tc>
          <w:tcPr>
            <w:tcW w:w="1276" w:type="dxa"/>
            <w:tcBorders>
              <w:top w:val="single" w:sz="4" w:space="0" w:color="auto"/>
              <w:left w:val="single" w:sz="4" w:space="0" w:color="auto"/>
              <w:bottom w:val="single" w:sz="4" w:space="0" w:color="auto"/>
              <w:right w:val="single" w:sz="4" w:space="0" w:color="auto"/>
            </w:tcBorders>
            <w:vAlign w:val="center"/>
          </w:tcPr>
          <w:p w14:paraId="308CEDBF"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Δέκ</w:t>
            </w:r>
            <w:proofErr w:type="spellEnd"/>
            <w:r w:rsidRPr="00A371C2">
              <w:rPr>
                <w:rFonts w:ascii="Arial" w:hAnsi="Arial" w:cs="Arial"/>
                <w:sz w:val="20"/>
                <w:szCs w:val="20"/>
              </w:rPr>
              <w:t>α (10)</w:t>
            </w:r>
          </w:p>
        </w:tc>
        <w:tc>
          <w:tcPr>
            <w:tcW w:w="1417" w:type="dxa"/>
            <w:tcBorders>
              <w:top w:val="single" w:sz="4" w:space="0" w:color="auto"/>
              <w:left w:val="single" w:sz="4" w:space="0" w:color="auto"/>
              <w:bottom w:val="single" w:sz="4" w:space="0" w:color="auto"/>
              <w:right w:val="single" w:sz="4" w:space="0" w:color="auto"/>
            </w:tcBorders>
            <w:vAlign w:val="center"/>
          </w:tcPr>
          <w:p w14:paraId="298974B5"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94EFFB3"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06B4357F"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6F465634"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042E8EAB"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6</w:t>
            </w:r>
          </w:p>
        </w:tc>
        <w:tc>
          <w:tcPr>
            <w:tcW w:w="2410" w:type="dxa"/>
            <w:tcBorders>
              <w:top w:val="single" w:sz="4" w:space="0" w:color="auto"/>
              <w:left w:val="single" w:sz="4" w:space="0" w:color="auto"/>
              <w:bottom w:val="single" w:sz="4" w:space="0" w:color="auto"/>
              <w:right w:val="single" w:sz="4" w:space="0" w:color="auto"/>
            </w:tcBorders>
            <w:vAlign w:val="center"/>
          </w:tcPr>
          <w:p w14:paraId="0923F391"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Προμήθεια και Εγκατάσταση Συστημάτων ΑΣΡ και Συμπληρωματικού Εξοπλισμού</w:t>
            </w:r>
          </w:p>
        </w:tc>
        <w:tc>
          <w:tcPr>
            <w:tcW w:w="1276" w:type="dxa"/>
            <w:tcBorders>
              <w:top w:val="single" w:sz="4" w:space="0" w:color="auto"/>
              <w:left w:val="single" w:sz="4" w:space="0" w:color="auto"/>
              <w:bottom w:val="single" w:sz="4" w:space="0" w:color="auto"/>
              <w:right w:val="single" w:sz="4" w:space="0" w:color="auto"/>
            </w:tcBorders>
            <w:vAlign w:val="center"/>
          </w:tcPr>
          <w:p w14:paraId="4343B30E"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Τρί</w:t>
            </w:r>
            <w:proofErr w:type="spellEnd"/>
            <w:r w:rsidRPr="00A371C2">
              <w:rPr>
                <w:rFonts w:ascii="Arial" w:hAnsi="Arial" w:cs="Arial"/>
                <w:sz w:val="20"/>
                <w:szCs w:val="20"/>
              </w:rPr>
              <w:t>α (3)</w:t>
            </w:r>
          </w:p>
        </w:tc>
        <w:tc>
          <w:tcPr>
            <w:tcW w:w="1417" w:type="dxa"/>
            <w:tcBorders>
              <w:top w:val="single" w:sz="4" w:space="0" w:color="auto"/>
              <w:left w:val="single" w:sz="4" w:space="0" w:color="auto"/>
              <w:bottom w:val="single" w:sz="4" w:space="0" w:color="auto"/>
              <w:right w:val="single" w:sz="4" w:space="0" w:color="auto"/>
            </w:tcBorders>
            <w:vAlign w:val="center"/>
          </w:tcPr>
          <w:p w14:paraId="1738EE77"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7E20FE8E"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52D277AF"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74FF3F7C"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7865FCBA"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7</w:t>
            </w:r>
          </w:p>
        </w:tc>
        <w:tc>
          <w:tcPr>
            <w:tcW w:w="2410" w:type="dxa"/>
            <w:tcBorders>
              <w:top w:val="single" w:sz="4" w:space="0" w:color="auto"/>
              <w:left w:val="single" w:sz="4" w:space="0" w:color="auto"/>
              <w:bottom w:val="single" w:sz="4" w:space="0" w:color="auto"/>
              <w:right w:val="single" w:sz="4" w:space="0" w:color="auto"/>
            </w:tcBorders>
            <w:vAlign w:val="center"/>
          </w:tcPr>
          <w:p w14:paraId="7B9D64E0" w14:textId="77777777" w:rsidR="00A01D42" w:rsidRPr="00A371C2" w:rsidRDefault="00A01D42" w:rsidP="00715BF5">
            <w:pPr>
              <w:autoSpaceDE w:val="0"/>
              <w:autoSpaceDN w:val="0"/>
              <w:adjustRightInd w:val="0"/>
              <w:spacing w:before="120"/>
              <w:jc w:val="center"/>
              <w:rPr>
                <w:rFonts w:ascii="Arial" w:hAnsi="Arial" w:cs="Arial"/>
                <w:sz w:val="20"/>
                <w:szCs w:val="20"/>
                <w:lang w:val="en-US"/>
              </w:rPr>
            </w:pPr>
            <w:proofErr w:type="spellStart"/>
            <w:r w:rsidRPr="00A371C2">
              <w:rPr>
                <w:rFonts w:ascii="Arial" w:hAnsi="Arial" w:cs="Arial"/>
                <w:sz w:val="20"/>
                <w:szCs w:val="20"/>
              </w:rPr>
              <w:t>Αν</w:t>
            </w:r>
            <w:proofErr w:type="spellEnd"/>
            <w:r w:rsidRPr="00A371C2">
              <w:rPr>
                <w:rFonts w:ascii="Arial" w:hAnsi="Arial" w:cs="Arial"/>
                <w:sz w:val="20"/>
                <w:szCs w:val="20"/>
              </w:rPr>
              <w:t xml:space="preserve">αβάθμιση </w:t>
            </w:r>
            <w:proofErr w:type="spellStart"/>
            <w:r w:rsidRPr="00A371C2">
              <w:rPr>
                <w:rFonts w:ascii="Arial" w:hAnsi="Arial" w:cs="Arial"/>
                <w:sz w:val="20"/>
                <w:szCs w:val="20"/>
              </w:rPr>
              <w:t>Τηλε</w:t>
            </w:r>
            <w:proofErr w:type="spellEnd"/>
            <w:r w:rsidRPr="00A371C2">
              <w:rPr>
                <w:rFonts w:ascii="Arial" w:hAnsi="Arial" w:cs="Arial"/>
                <w:sz w:val="20"/>
                <w:szCs w:val="20"/>
              </w:rPr>
              <w:t xml:space="preserve">πικοινωνιακού </w:t>
            </w:r>
            <w:proofErr w:type="spellStart"/>
            <w:r w:rsidRPr="00A371C2">
              <w:rPr>
                <w:rFonts w:ascii="Arial" w:hAnsi="Arial" w:cs="Arial"/>
                <w:sz w:val="20"/>
                <w:szCs w:val="20"/>
              </w:rPr>
              <w:t>Συστήμ</w:t>
            </w:r>
            <w:proofErr w:type="spellEnd"/>
            <w:r w:rsidRPr="00A371C2">
              <w:rPr>
                <w:rFonts w:ascii="Arial" w:hAnsi="Arial" w:cs="Arial"/>
                <w:sz w:val="20"/>
                <w:szCs w:val="20"/>
              </w:rPr>
              <w:t xml:space="preserve">ατος </w:t>
            </w:r>
            <w:r w:rsidRPr="00A371C2">
              <w:rPr>
                <w:rFonts w:ascii="Arial" w:hAnsi="Arial" w:cs="Arial"/>
                <w:sz w:val="20"/>
                <w:szCs w:val="20"/>
                <w:lang w:val="en-US"/>
              </w:rPr>
              <w:t>(MSS)</w:t>
            </w:r>
          </w:p>
        </w:tc>
        <w:tc>
          <w:tcPr>
            <w:tcW w:w="1276" w:type="dxa"/>
            <w:tcBorders>
              <w:top w:val="single" w:sz="4" w:space="0" w:color="auto"/>
              <w:left w:val="single" w:sz="4" w:space="0" w:color="auto"/>
              <w:bottom w:val="single" w:sz="4" w:space="0" w:color="auto"/>
              <w:right w:val="single" w:sz="4" w:space="0" w:color="auto"/>
            </w:tcBorders>
            <w:vAlign w:val="center"/>
          </w:tcPr>
          <w:p w14:paraId="6033E893"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426E2B57"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7817D94"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5DBB497E"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06027FAE"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7F337AA5"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8</w:t>
            </w:r>
          </w:p>
        </w:tc>
        <w:tc>
          <w:tcPr>
            <w:tcW w:w="2410" w:type="dxa"/>
            <w:tcBorders>
              <w:top w:val="single" w:sz="4" w:space="0" w:color="auto"/>
              <w:left w:val="single" w:sz="4" w:space="0" w:color="auto"/>
              <w:bottom w:val="single" w:sz="4" w:space="0" w:color="auto"/>
              <w:right w:val="single" w:sz="4" w:space="0" w:color="auto"/>
            </w:tcBorders>
            <w:vAlign w:val="center"/>
          </w:tcPr>
          <w:p w14:paraId="74F4FCDB" w14:textId="77777777" w:rsidR="00A01D42" w:rsidRPr="00A371C2" w:rsidRDefault="00A01D42" w:rsidP="00715BF5">
            <w:pPr>
              <w:autoSpaceDE w:val="0"/>
              <w:autoSpaceDN w:val="0"/>
              <w:adjustRightInd w:val="0"/>
              <w:spacing w:before="120"/>
              <w:jc w:val="center"/>
              <w:rPr>
                <w:rFonts w:ascii="Arial" w:hAnsi="Arial" w:cs="Arial"/>
                <w:sz w:val="20"/>
                <w:szCs w:val="20"/>
                <w:lang w:val="en-US"/>
              </w:rPr>
            </w:pPr>
            <w:proofErr w:type="spellStart"/>
            <w:r w:rsidRPr="00A371C2">
              <w:rPr>
                <w:rFonts w:ascii="Arial" w:hAnsi="Arial" w:cs="Arial"/>
                <w:sz w:val="20"/>
                <w:szCs w:val="20"/>
              </w:rPr>
              <w:t>Ανά</w:t>
            </w:r>
            <w:proofErr w:type="spellEnd"/>
            <w:r w:rsidRPr="00A371C2">
              <w:rPr>
                <w:rFonts w:ascii="Arial" w:hAnsi="Arial" w:cs="Arial"/>
                <w:sz w:val="20"/>
                <w:szCs w:val="20"/>
              </w:rPr>
              <w:t xml:space="preserve">πτυξη </w:t>
            </w:r>
            <w:proofErr w:type="spellStart"/>
            <w:r w:rsidRPr="00A371C2">
              <w:rPr>
                <w:rFonts w:ascii="Arial" w:hAnsi="Arial" w:cs="Arial"/>
                <w:sz w:val="20"/>
                <w:szCs w:val="20"/>
              </w:rPr>
              <w:t>Στ</w:t>
            </w:r>
            <w:proofErr w:type="spellEnd"/>
            <w:r w:rsidRPr="00A371C2">
              <w:rPr>
                <w:rFonts w:ascii="Arial" w:hAnsi="Arial" w:cs="Arial"/>
                <w:sz w:val="20"/>
                <w:szCs w:val="20"/>
              </w:rPr>
              <w:t xml:space="preserve">αθμών </w:t>
            </w:r>
            <w:proofErr w:type="spellStart"/>
            <w:r w:rsidRPr="00A371C2">
              <w:rPr>
                <w:rFonts w:ascii="Arial" w:hAnsi="Arial" w:cs="Arial"/>
                <w:sz w:val="20"/>
                <w:szCs w:val="20"/>
              </w:rPr>
              <w:t>Βάσης</w:t>
            </w:r>
            <w:proofErr w:type="spellEnd"/>
            <w:r w:rsidRPr="00A371C2">
              <w:rPr>
                <w:rFonts w:ascii="Arial" w:hAnsi="Arial" w:cs="Arial"/>
                <w:sz w:val="20"/>
                <w:szCs w:val="20"/>
              </w:rPr>
              <w:t xml:space="preserve"> </w:t>
            </w:r>
            <w:r w:rsidRPr="00A371C2">
              <w:rPr>
                <w:rFonts w:ascii="Arial" w:hAnsi="Arial" w:cs="Arial"/>
                <w:sz w:val="20"/>
                <w:szCs w:val="20"/>
                <w:lang w:val="en-US"/>
              </w:rPr>
              <w:t>(</w:t>
            </w:r>
            <w:r w:rsidRPr="00A371C2">
              <w:rPr>
                <w:rFonts w:ascii="Arial" w:hAnsi="Arial" w:cs="Arial"/>
                <w:sz w:val="20"/>
                <w:szCs w:val="20"/>
              </w:rPr>
              <w:t>ΣΒ</w:t>
            </w:r>
            <w:r w:rsidRPr="00A371C2">
              <w:rPr>
                <w:rFonts w:ascii="Arial" w:hAnsi="Arial" w:cs="Arial"/>
                <w:sz w:val="20"/>
                <w:szCs w:val="20"/>
                <w:lang w:val="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75955391"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7CB3E52C"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C6BC0CC"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CD016AB" w14:textId="77777777" w:rsidR="00A01D42" w:rsidRPr="00A371C2" w:rsidRDefault="00A01D42" w:rsidP="00715BF5">
            <w:pPr>
              <w:autoSpaceDE w:val="0"/>
              <w:autoSpaceDN w:val="0"/>
              <w:adjustRightInd w:val="0"/>
              <w:spacing w:before="120"/>
              <w:jc w:val="center"/>
              <w:rPr>
                <w:rFonts w:ascii="Arial" w:hAnsi="Arial" w:cs="Arial"/>
                <w:sz w:val="20"/>
                <w:szCs w:val="20"/>
                <w:lang w:val="en-US"/>
              </w:rPr>
            </w:pPr>
          </w:p>
        </w:tc>
      </w:tr>
      <w:tr w:rsidR="00A01D42" w:rsidRPr="00A371C2" w14:paraId="25A10220"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28E8FCDF"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9</w:t>
            </w:r>
          </w:p>
        </w:tc>
        <w:tc>
          <w:tcPr>
            <w:tcW w:w="2410" w:type="dxa"/>
            <w:tcBorders>
              <w:top w:val="single" w:sz="4" w:space="0" w:color="auto"/>
              <w:left w:val="single" w:sz="4" w:space="0" w:color="auto"/>
              <w:bottom w:val="single" w:sz="4" w:space="0" w:color="auto"/>
              <w:right w:val="single" w:sz="4" w:space="0" w:color="auto"/>
            </w:tcBorders>
            <w:vAlign w:val="center"/>
          </w:tcPr>
          <w:p w14:paraId="0D39B581" w14:textId="77777777" w:rsidR="00A01D42" w:rsidRPr="00A371C2" w:rsidRDefault="00A01D42" w:rsidP="00715BF5">
            <w:pPr>
              <w:autoSpaceDE w:val="0"/>
              <w:autoSpaceDN w:val="0"/>
              <w:adjustRightInd w:val="0"/>
              <w:spacing w:before="120"/>
              <w:jc w:val="center"/>
              <w:rPr>
                <w:rFonts w:ascii="Arial" w:hAnsi="Arial" w:cs="Arial"/>
                <w:sz w:val="20"/>
                <w:szCs w:val="20"/>
                <w:lang w:val="el-GR"/>
              </w:rPr>
            </w:pPr>
            <w:r w:rsidRPr="00A371C2">
              <w:rPr>
                <w:rFonts w:ascii="Arial" w:hAnsi="Arial" w:cs="Arial"/>
                <w:sz w:val="20"/>
                <w:szCs w:val="20"/>
                <w:lang w:val="el-GR"/>
              </w:rPr>
              <w:t>Ανάπτυξη Συστήματος Εξυπηρετητών Εφαρμογών (</w:t>
            </w:r>
            <w:r w:rsidRPr="00A371C2">
              <w:rPr>
                <w:rFonts w:ascii="Arial" w:hAnsi="Arial" w:cs="Arial"/>
                <w:sz w:val="20"/>
                <w:szCs w:val="20"/>
                <w:lang w:val="en-US"/>
              </w:rPr>
              <w:t>App</w:t>
            </w:r>
            <w:r w:rsidRPr="00A371C2">
              <w:rPr>
                <w:rFonts w:ascii="Arial" w:hAnsi="Arial" w:cs="Arial"/>
                <w:sz w:val="20"/>
                <w:szCs w:val="20"/>
                <w:lang w:val="el-GR"/>
              </w:rPr>
              <w:t xml:space="preserve"> </w:t>
            </w:r>
            <w:r w:rsidRPr="00A371C2">
              <w:rPr>
                <w:rFonts w:ascii="Arial" w:hAnsi="Arial" w:cs="Arial"/>
                <w:sz w:val="20"/>
                <w:szCs w:val="20"/>
                <w:lang w:val="en-US"/>
              </w:rPr>
              <w:t>Server</w:t>
            </w:r>
            <w:r w:rsidRPr="00A371C2">
              <w:rPr>
                <w:rFonts w:ascii="Arial" w:hAnsi="Arial" w:cs="Arial"/>
                <w:sz w:val="20"/>
                <w:szCs w:val="20"/>
                <w:lang w:val="el-GR"/>
              </w:rPr>
              <w:t>)</w:t>
            </w:r>
          </w:p>
        </w:tc>
        <w:tc>
          <w:tcPr>
            <w:tcW w:w="1276" w:type="dxa"/>
            <w:tcBorders>
              <w:top w:val="single" w:sz="4" w:space="0" w:color="auto"/>
              <w:left w:val="single" w:sz="4" w:space="0" w:color="auto"/>
              <w:bottom w:val="single" w:sz="4" w:space="0" w:color="auto"/>
              <w:right w:val="single" w:sz="4" w:space="0" w:color="auto"/>
            </w:tcBorders>
            <w:vAlign w:val="center"/>
          </w:tcPr>
          <w:p w14:paraId="79F4DC11"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41AB7FF2"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6B5845D9"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47C74FE" w14:textId="77777777" w:rsidR="00A01D42" w:rsidRPr="00A371C2" w:rsidRDefault="00A01D42" w:rsidP="00715BF5">
            <w:pPr>
              <w:autoSpaceDE w:val="0"/>
              <w:autoSpaceDN w:val="0"/>
              <w:adjustRightInd w:val="0"/>
              <w:spacing w:before="120"/>
              <w:jc w:val="center"/>
              <w:rPr>
                <w:rFonts w:ascii="Arial" w:hAnsi="Arial" w:cs="Arial"/>
                <w:sz w:val="20"/>
                <w:szCs w:val="20"/>
                <w:lang w:val="en-US"/>
              </w:rPr>
            </w:pPr>
          </w:p>
        </w:tc>
      </w:tr>
      <w:tr w:rsidR="00A01D42" w:rsidRPr="00A371C2" w14:paraId="6D353516"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2CDB54E7"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10</w:t>
            </w:r>
          </w:p>
        </w:tc>
        <w:tc>
          <w:tcPr>
            <w:tcW w:w="2410" w:type="dxa"/>
            <w:tcBorders>
              <w:top w:val="single" w:sz="4" w:space="0" w:color="auto"/>
              <w:left w:val="single" w:sz="4" w:space="0" w:color="auto"/>
              <w:bottom w:val="single" w:sz="4" w:space="0" w:color="auto"/>
              <w:right w:val="single" w:sz="4" w:space="0" w:color="auto"/>
            </w:tcBorders>
            <w:vAlign w:val="center"/>
          </w:tcPr>
          <w:p w14:paraId="7554DC22"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Ανά</w:t>
            </w:r>
            <w:proofErr w:type="spellEnd"/>
            <w:r w:rsidRPr="00A371C2">
              <w:rPr>
                <w:rFonts w:ascii="Arial" w:hAnsi="Arial" w:cs="Arial"/>
                <w:sz w:val="20"/>
                <w:szCs w:val="20"/>
              </w:rPr>
              <w:t xml:space="preserve">πτυξη </w:t>
            </w:r>
            <w:proofErr w:type="spellStart"/>
            <w:r w:rsidRPr="00A371C2">
              <w:rPr>
                <w:rFonts w:ascii="Arial" w:hAnsi="Arial" w:cs="Arial"/>
                <w:sz w:val="20"/>
                <w:szCs w:val="20"/>
              </w:rPr>
              <w:t>Δι</w:t>
            </w:r>
            <w:proofErr w:type="spellEnd"/>
            <w:r w:rsidRPr="00A371C2">
              <w:rPr>
                <w:rFonts w:ascii="Arial" w:hAnsi="Arial" w:cs="Arial"/>
                <w:sz w:val="20"/>
                <w:szCs w:val="20"/>
              </w:rPr>
              <w:t xml:space="preserve">αδικτυακής </w:t>
            </w:r>
            <w:proofErr w:type="spellStart"/>
            <w:r w:rsidRPr="00A371C2">
              <w:rPr>
                <w:rFonts w:ascii="Arial" w:hAnsi="Arial" w:cs="Arial"/>
                <w:sz w:val="20"/>
                <w:szCs w:val="20"/>
              </w:rPr>
              <w:t>Πύλης</w:t>
            </w:r>
            <w:proofErr w:type="spellEnd"/>
            <w:r w:rsidRPr="00A371C2">
              <w:rPr>
                <w:rFonts w:ascii="Arial" w:hAnsi="Arial" w:cs="Arial"/>
                <w:sz w:val="20"/>
                <w:szCs w:val="20"/>
              </w:rPr>
              <w:t xml:space="preserve"> (Portal)</w:t>
            </w:r>
          </w:p>
        </w:tc>
        <w:tc>
          <w:tcPr>
            <w:tcW w:w="1276" w:type="dxa"/>
            <w:tcBorders>
              <w:top w:val="single" w:sz="4" w:space="0" w:color="auto"/>
              <w:left w:val="single" w:sz="4" w:space="0" w:color="auto"/>
              <w:bottom w:val="single" w:sz="4" w:space="0" w:color="auto"/>
              <w:right w:val="single" w:sz="4" w:space="0" w:color="auto"/>
            </w:tcBorders>
            <w:vAlign w:val="center"/>
          </w:tcPr>
          <w:p w14:paraId="538E09B9"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0B17E456"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2E9F80D3"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81DE05E" w14:textId="77777777" w:rsidR="00A01D42" w:rsidRPr="00A371C2" w:rsidRDefault="00A01D42" w:rsidP="00715BF5">
            <w:pPr>
              <w:autoSpaceDE w:val="0"/>
              <w:autoSpaceDN w:val="0"/>
              <w:adjustRightInd w:val="0"/>
              <w:spacing w:before="120"/>
              <w:jc w:val="center"/>
              <w:rPr>
                <w:rFonts w:ascii="Arial" w:hAnsi="Arial" w:cs="Arial"/>
                <w:sz w:val="20"/>
                <w:szCs w:val="20"/>
                <w:lang w:val="en-US"/>
              </w:rPr>
            </w:pPr>
          </w:p>
        </w:tc>
      </w:tr>
      <w:tr w:rsidR="00A01D42" w:rsidRPr="00A371C2" w14:paraId="4BE993AC"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2D427D03"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11</w:t>
            </w:r>
          </w:p>
        </w:tc>
        <w:tc>
          <w:tcPr>
            <w:tcW w:w="2410" w:type="dxa"/>
            <w:tcBorders>
              <w:top w:val="single" w:sz="4" w:space="0" w:color="auto"/>
              <w:left w:val="single" w:sz="4" w:space="0" w:color="auto"/>
              <w:bottom w:val="single" w:sz="4" w:space="0" w:color="auto"/>
              <w:right w:val="single" w:sz="4" w:space="0" w:color="auto"/>
            </w:tcBorders>
            <w:vAlign w:val="center"/>
          </w:tcPr>
          <w:p w14:paraId="6AC2A4D8"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Εξο</w:t>
            </w:r>
            <w:proofErr w:type="spellEnd"/>
            <w:r w:rsidRPr="00A371C2">
              <w:rPr>
                <w:rFonts w:ascii="Arial" w:hAnsi="Arial" w:cs="Arial"/>
                <w:sz w:val="20"/>
                <w:szCs w:val="20"/>
              </w:rPr>
              <w:t>πλισμός π</w:t>
            </w:r>
            <w:proofErr w:type="spellStart"/>
            <w:r w:rsidRPr="00A371C2">
              <w:rPr>
                <w:rFonts w:ascii="Arial" w:hAnsi="Arial" w:cs="Arial"/>
                <w:sz w:val="20"/>
                <w:szCs w:val="20"/>
              </w:rPr>
              <w:t>ιστο</w:t>
            </w:r>
            <w:proofErr w:type="spellEnd"/>
            <w:r w:rsidRPr="00A371C2">
              <w:rPr>
                <w:rFonts w:ascii="Arial" w:hAnsi="Arial" w:cs="Arial"/>
                <w:sz w:val="20"/>
                <w:szCs w:val="20"/>
              </w:rPr>
              <w:t>ποίησης και παρα</w:t>
            </w:r>
            <w:proofErr w:type="spellStart"/>
            <w:r w:rsidRPr="00A371C2">
              <w:rPr>
                <w:rFonts w:ascii="Arial" w:hAnsi="Arial" w:cs="Arial"/>
                <w:sz w:val="20"/>
                <w:szCs w:val="20"/>
              </w:rPr>
              <w:t>κολούθησης</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483ADA9E"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14E1CBAC"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54F4B05"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DFDC7DF"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75E90391"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5AD30945"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12</w:t>
            </w:r>
          </w:p>
        </w:tc>
        <w:tc>
          <w:tcPr>
            <w:tcW w:w="2410" w:type="dxa"/>
            <w:tcBorders>
              <w:top w:val="single" w:sz="4" w:space="0" w:color="auto"/>
              <w:left w:val="single" w:sz="4" w:space="0" w:color="auto"/>
              <w:bottom w:val="single" w:sz="4" w:space="0" w:color="auto"/>
              <w:right w:val="single" w:sz="4" w:space="0" w:color="auto"/>
            </w:tcBorders>
            <w:vAlign w:val="center"/>
          </w:tcPr>
          <w:p w14:paraId="6D178976"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Πιλοτική</w:t>
            </w:r>
            <w:proofErr w:type="spellEnd"/>
            <w:r w:rsidRPr="00A371C2">
              <w:rPr>
                <w:rFonts w:ascii="Arial" w:hAnsi="Arial" w:cs="Arial"/>
                <w:sz w:val="20"/>
                <w:szCs w:val="20"/>
              </w:rPr>
              <w:t xml:space="preserve"> </w:t>
            </w:r>
            <w:proofErr w:type="spellStart"/>
            <w:r w:rsidRPr="00A371C2">
              <w:rPr>
                <w:rFonts w:ascii="Arial" w:hAnsi="Arial" w:cs="Arial"/>
                <w:sz w:val="20"/>
                <w:szCs w:val="20"/>
              </w:rPr>
              <w:t>λειτουργί</w:t>
            </w:r>
            <w:proofErr w:type="spellEnd"/>
            <w:r w:rsidRPr="00A371C2">
              <w:rPr>
                <w:rFonts w:ascii="Arial" w:hAnsi="Arial" w:cs="Arial"/>
                <w:sz w:val="20"/>
                <w:szCs w:val="20"/>
              </w:rPr>
              <w:t xml:space="preserve">α </w:t>
            </w:r>
          </w:p>
        </w:tc>
        <w:tc>
          <w:tcPr>
            <w:tcW w:w="1276" w:type="dxa"/>
            <w:tcBorders>
              <w:top w:val="single" w:sz="4" w:space="0" w:color="auto"/>
              <w:left w:val="single" w:sz="4" w:space="0" w:color="auto"/>
              <w:bottom w:val="single" w:sz="4" w:space="0" w:color="auto"/>
              <w:right w:val="single" w:sz="4" w:space="0" w:color="auto"/>
            </w:tcBorders>
            <w:vAlign w:val="center"/>
          </w:tcPr>
          <w:p w14:paraId="3B015533"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3D2E5D92"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6C86DED"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422DE64E"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6D2D2D8E"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073ACB97"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13</w:t>
            </w:r>
          </w:p>
        </w:tc>
        <w:tc>
          <w:tcPr>
            <w:tcW w:w="2410" w:type="dxa"/>
            <w:tcBorders>
              <w:top w:val="single" w:sz="4" w:space="0" w:color="auto"/>
              <w:left w:val="single" w:sz="4" w:space="0" w:color="auto"/>
              <w:bottom w:val="single" w:sz="4" w:space="0" w:color="auto"/>
              <w:right w:val="single" w:sz="4" w:space="0" w:color="auto"/>
            </w:tcBorders>
            <w:vAlign w:val="center"/>
          </w:tcPr>
          <w:p w14:paraId="75A10158"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Εκ</w:t>
            </w:r>
            <w:proofErr w:type="spellEnd"/>
            <w:r w:rsidRPr="00A371C2">
              <w:rPr>
                <w:rFonts w:ascii="Arial" w:hAnsi="Arial" w:cs="Arial"/>
                <w:sz w:val="20"/>
                <w:szCs w:val="20"/>
              </w:rPr>
              <w:t>παίδευση</w:t>
            </w:r>
          </w:p>
        </w:tc>
        <w:tc>
          <w:tcPr>
            <w:tcW w:w="1276" w:type="dxa"/>
            <w:tcBorders>
              <w:top w:val="single" w:sz="4" w:space="0" w:color="auto"/>
              <w:left w:val="single" w:sz="4" w:space="0" w:color="auto"/>
              <w:bottom w:val="single" w:sz="4" w:space="0" w:color="auto"/>
              <w:right w:val="single" w:sz="4" w:space="0" w:color="auto"/>
            </w:tcBorders>
            <w:vAlign w:val="center"/>
          </w:tcPr>
          <w:p w14:paraId="3CBD9497"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4FFA3601"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4CF69356"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A7F3551"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13C99131" w14:textId="77777777" w:rsidTr="007C73C4">
        <w:tc>
          <w:tcPr>
            <w:tcW w:w="675" w:type="dxa"/>
            <w:tcBorders>
              <w:top w:val="single" w:sz="4" w:space="0" w:color="auto"/>
              <w:left w:val="single" w:sz="4" w:space="0" w:color="auto"/>
              <w:bottom w:val="single" w:sz="4" w:space="0" w:color="auto"/>
              <w:right w:val="single" w:sz="4" w:space="0" w:color="auto"/>
            </w:tcBorders>
            <w:vAlign w:val="center"/>
          </w:tcPr>
          <w:p w14:paraId="79398536"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14</w:t>
            </w:r>
          </w:p>
        </w:tc>
        <w:tc>
          <w:tcPr>
            <w:tcW w:w="2410" w:type="dxa"/>
            <w:tcBorders>
              <w:top w:val="single" w:sz="4" w:space="0" w:color="auto"/>
              <w:left w:val="single" w:sz="4" w:space="0" w:color="auto"/>
              <w:bottom w:val="single" w:sz="4" w:space="0" w:color="auto"/>
              <w:right w:val="single" w:sz="4" w:space="0" w:color="auto"/>
            </w:tcBorders>
            <w:vAlign w:val="center"/>
          </w:tcPr>
          <w:p w14:paraId="2EB866B9"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Δράσεις</w:t>
            </w:r>
            <w:proofErr w:type="spellEnd"/>
            <w:r w:rsidRPr="00A371C2">
              <w:rPr>
                <w:rFonts w:ascii="Arial" w:hAnsi="Arial" w:cs="Arial"/>
                <w:sz w:val="20"/>
                <w:szCs w:val="20"/>
              </w:rPr>
              <w:t xml:space="preserve"> </w:t>
            </w:r>
            <w:proofErr w:type="spellStart"/>
            <w:r w:rsidRPr="00A371C2">
              <w:rPr>
                <w:rFonts w:ascii="Arial" w:hAnsi="Arial" w:cs="Arial"/>
                <w:sz w:val="20"/>
                <w:szCs w:val="20"/>
              </w:rPr>
              <w:t>Δημοσιότητ</w:t>
            </w:r>
            <w:proofErr w:type="spellEnd"/>
            <w:r w:rsidRPr="00A371C2">
              <w:rPr>
                <w:rFonts w:ascii="Arial" w:hAnsi="Arial" w:cs="Arial"/>
                <w:sz w:val="20"/>
                <w:szCs w:val="20"/>
              </w:rPr>
              <w:t>ας</w:t>
            </w:r>
          </w:p>
        </w:tc>
        <w:tc>
          <w:tcPr>
            <w:tcW w:w="1276" w:type="dxa"/>
            <w:tcBorders>
              <w:top w:val="single" w:sz="4" w:space="0" w:color="auto"/>
              <w:left w:val="single" w:sz="4" w:space="0" w:color="auto"/>
              <w:bottom w:val="single" w:sz="4" w:space="0" w:color="auto"/>
              <w:right w:val="single" w:sz="4" w:space="0" w:color="auto"/>
            </w:tcBorders>
            <w:vAlign w:val="center"/>
          </w:tcPr>
          <w:p w14:paraId="734995A7" w14:textId="77777777" w:rsidR="00A01D42" w:rsidRPr="00A371C2" w:rsidRDefault="00A01D42" w:rsidP="00715BF5">
            <w:pPr>
              <w:autoSpaceDE w:val="0"/>
              <w:autoSpaceDN w:val="0"/>
              <w:adjustRightInd w:val="0"/>
              <w:spacing w:before="120"/>
              <w:ind w:left="34" w:hanging="34"/>
              <w:jc w:val="center"/>
              <w:rPr>
                <w:rFonts w:ascii="Arial" w:hAnsi="Arial" w:cs="Arial"/>
                <w:sz w:val="20"/>
                <w:szCs w:val="20"/>
              </w:rPr>
            </w:pPr>
            <w:proofErr w:type="spellStart"/>
            <w:r w:rsidRPr="00A371C2">
              <w:rPr>
                <w:rFonts w:ascii="Arial" w:hAnsi="Arial" w:cs="Arial"/>
                <w:sz w:val="20"/>
                <w:szCs w:val="20"/>
              </w:rPr>
              <w:t>Έν</w:t>
            </w:r>
            <w:proofErr w:type="spellEnd"/>
            <w:r w:rsidRPr="00A371C2">
              <w:rPr>
                <w:rFonts w:ascii="Arial" w:hAnsi="Arial" w:cs="Arial"/>
                <w:sz w:val="20"/>
                <w:szCs w:val="20"/>
              </w:rPr>
              <w:t>α (1)</w:t>
            </w:r>
          </w:p>
        </w:tc>
        <w:tc>
          <w:tcPr>
            <w:tcW w:w="1417" w:type="dxa"/>
            <w:tcBorders>
              <w:top w:val="single" w:sz="4" w:space="0" w:color="auto"/>
              <w:left w:val="single" w:sz="4" w:space="0" w:color="auto"/>
              <w:bottom w:val="single" w:sz="4" w:space="0" w:color="auto"/>
              <w:right w:val="single" w:sz="4" w:space="0" w:color="auto"/>
            </w:tcBorders>
            <w:vAlign w:val="center"/>
          </w:tcPr>
          <w:p w14:paraId="68FF2EB0"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20AEFC11"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7408E1C1"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6376C05B" w14:textId="77777777" w:rsidTr="007C73C4">
        <w:tc>
          <w:tcPr>
            <w:tcW w:w="4361" w:type="dxa"/>
            <w:gridSpan w:val="3"/>
            <w:tcBorders>
              <w:top w:val="single" w:sz="4" w:space="0" w:color="auto"/>
              <w:left w:val="single" w:sz="4" w:space="0" w:color="auto"/>
              <w:bottom w:val="single" w:sz="4" w:space="0" w:color="auto"/>
              <w:right w:val="single" w:sz="4" w:space="0" w:color="auto"/>
            </w:tcBorders>
            <w:vAlign w:val="center"/>
          </w:tcPr>
          <w:p w14:paraId="36D3C3D1" w14:textId="77777777" w:rsidR="00A01D42" w:rsidRPr="00A371C2" w:rsidRDefault="00A01D42" w:rsidP="00715BF5">
            <w:pPr>
              <w:autoSpaceDE w:val="0"/>
              <w:autoSpaceDN w:val="0"/>
              <w:adjustRightInd w:val="0"/>
              <w:spacing w:before="120"/>
              <w:jc w:val="center"/>
              <w:rPr>
                <w:rFonts w:ascii="Arial" w:hAnsi="Arial" w:cs="Arial"/>
                <w:sz w:val="20"/>
                <w:szCs w:val="20"/>
              </w:rPr>
            </w:pPr>
            <w:proofErr w:type="spellStart"/>
            <w:r w:rsidRPr="00A371C2">
              <w:rPr>
                <w:rFonts w:ascii="Arial" w:hAnsi="Arial" w:cs="Arial"/>
                <w:sz w:val="20"/>
                <w:szCs w:val="20"/>
              </w:rPr>
              <w:t>Σύνολο</w:t>
            </w:r>
            <w:proofErr w:type="spellEnd"/>
            <w:r w:rsidRPr="00A371C2">
              <w:rPr>
                <w:rFonts w:ascii="Arial" w:hAnsi="Arial" w:cs="Arial"/>
                <w:sz w:val="20"/>
                <w:szCs w:val="20"/>
              </w:rPr>
              <w:t xml:space="preserve"> </w:t>
            </w:r>
            <w:proofErr w:type="spellStart"/>
            <w:r w:rsidRPr="00A371C2">
              <w:rPr>
                <w:rFonts w:ascii="Arial" w:hAnsi="Arial" w:cs="Arial"/>
                <w:sz w:val="20"/>
                <w:szCs w:val="20"/>
              </w:rPr>
              <w:t>άνευ</w:t>
            </w:r>
            <w:proofErr w:type="spellEnd"/>
            <w:r w:rsidRPr="00A371C2">
              <w:rPr>
                <w:rFonts w:ascii="Arial" w:hAnsi="Arial" w:cs="Arial"/>
                <w:sz w:val="20"/>
                <w:szCs w:val="20"/>
              </w:rPr>
              <w:t xml:space="preserve"> ΦΠΑ</w:t>
            </w:r>
          </w:p>
        </w:tc>
        <w:tc>
          <w:tcPr>
            <w:tcW w:w="1417" w:type="dxa"/>
            <w:tcBorders>
              <w:top w:val="single" w:sz="4" w:space="0" w:color="auto"/>
              <w:left w:val="single" w:sz="4" w:space="0" w:color="auto"/>
              <w:bottom w:val="single" w:sz="4" w:space="0" w:color="auto"/>
              <w:right w:val="single" w:sz="4" w:space="0" w:color="auto"/>
            </w:tcBorders>
            <w:vAlign w:val="center"/>
          </w:tcPr>
          <w:p w14:paraId="750BF98C"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67715AC8"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02B48C4B"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65160D6E" w14:textId="77777777" w:rsidTr="007C73C4">
        <w:tc>
          <w:tcPr>
            <w:tcW w:w="5778" w:type="dxa"/>
            <w:gridSpan w:val="4"/>
            <w:tcBorders>
              <w:top w:val="single" w:sz="4" w:space="0" w:color="auto"/>
              <w:left w:val="single" w:sz="4" w:space="0" w:color="auto"/>
              <w:bottom w:val="single" w:sz="4" w:space="0" w:color="auto"/>
              <w:right w:val="single" w:sz="4" w:space="0" w:color="auto"/>
            </w:tcBorders>
            <w:vAlign w:val="center"/>
          </w:tcPr>
          <w:p w14:paraId="5DBE5C38" w14:textId="77777777" w:rsidR="00A01D42" w:rsidRPr="00A371C2" w:rsidRDefault="00A01D42" w:rsidP="00715BF5">
            <w:pPr>
              <w:autoSpaceDE w:val="0"/>
              <w:autoSpaceDN w:val="0"/>
              <w:adjustRightInd w:val="0"/>
              <w:spacing w:before="120"/>
              <w:jc w:val="center"/>
              <w:rPr>
                <w:rFonts w:ascii="Arial" w:hAnsi="Arial" w:cs="Arial"/>
                <w:sz w:val="20"/>
                <w:szCs w:val="20"/>
              </w:rPr>
            </w:pPr>
            <w:r w:rsidRPr="00A371C2">
              <w:rPr>
                <w:rFonts w:ascii="Arial" w:hAnsi="Arial" w:cs="Arial"/>
                <w:sz w:val="20"/>
                <w:szCs w:val="20"/>
              </w:rPr>
              <w:t>ΦΠΑ (24%)</w:t>
            </w:r>
          </w:p>
        </w:tc>
        <w:tc>
          <w:tcPr>
            <w:tcW w:w="1418" w:type="dxa"/>
            <w:tcBorders>
              <w:top w:val="single" w:sz="4" w:space="0" w:color="auto"/>
              <w:left w:val="single" w:sz="4" w:space="0" w:color="auto"/>
              <w:bottom w:val="single" w:sz="4" w:space="0" w:color="auto"/>
              <w:right w:val="single" w:sz="4" w:space="0" w:color="auto"/>
            </w:tcBorders>
            <w:vAlign w:val="center"/>
          </w:tcPr>
          <w:p w14:paraId="6AE4B62B" w14:textId="77777777" w:rsidR="00A01D42" w:rsidRPr="00A371C2" w:rsidRDefault="00A01D42" w:rsidP="00715BF5">
            <w:pPr>
              <w:autoSpaceDE w:val="0"/>
              <w:autoSpaceDN w:val="0"/>
              <w:adjustRightInd w:val="0"/>
              <w:spacing w:before="120"/>
              <w:jc w:val="center"/>
              <w:rPr>
                <w:rFonts w:ascii="Arial" w:hAnsi="Arial" w:cs="Arial"/>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32D8A0D" w14:textId="77777777" w:rsidR="00A01D42" w:rsidRPr="00A371C2" w:rsidRDefault="00A01D42" w:rsidP="00715BF5">
            <w:pPr>
              <w:autoSpaceDE w:val="0"/>
              <w:autoSpaceDN w:val="0"/>
              <w:adjustRightInd w:val="0"/>
              <w:spacing w:before="120"/>
              <w:jc w:val="center"/>
              <w:rPr>
                <w:rFonts w:ascii="Arial" w:hAnsi="Arial" w:cs="Arial"/>
                <w:sz w:val="20"/>
                <w:szCs w:val="20"/>
              </w:rPr>
            </w:pPr>
          </w:p>
        </w:tc>
      </w:tr>
      <w:tr w:rsidR="00A01D42" w:rsidRPr="00A371C2" w14:paraId="217C77F4" w14:textId="77777777" w:rsidTr="007C73C4">
        <w:tc>
          <w:tcPr>
            <w:tcW w:w="5778" w:type="dxa"/>
            <w:gridSpan w:val="4"/>
            <w:tcBorders>
              <w:top w:val="single" w:sz="4" w:space="0" w:color="auto"/>
              <w:left w:val="single" w:sz="4" w:space="0" w:color="auto"/>
              <w:bottom w:val="single" w:sz="4" w:space="0" w:color="auto"/>
              <w:right w:val="single" w:sz="4" w:space="0" w:color="auto"/>
            </w:tcBorders>
            <w:shd w:val="clear" w:color="auto" w:fill="D9E2F3"/>
            <w:vAlign w:val="center"/>
          </w:tcPr>
          <w:p w14:paraId="1A0E26B4" w14:textId="77777777" w:rsidR="00A01D42" w:rsidRPr="00A371C2" w:rsidRDefault="00A01D42" w:rsidP="00715BF5">
            <w:pPr>
              <w:autoSpaceDE w:val="0"/>
              <w:autoSpaceDN w:val="0"/>
              <w:adjustRightInd w:val="0"/>
              <w:spacing w:before="120"/>
              <w:jc w:val="right"/>
              <w:rPr>
                <w:rFonts w:ascii="Arial" w:hAnsi="Arial" w:cs="Arial"/>
                <w:b/>
                <w:sz w:val="20"/>
                <w:szCs w:val="20"/>
              </w:rPr>
            </w:pPr>
            <w:proofErr w:type="spellStart"/>
            <w:r w:rsidRPr="00A371C2">
              <w:rPr>
                <w:rFonts w:ascii="Arial" w:hAnsi="Arial" w:cs="Arial"/>
                <w:b/>
                <w:sz w:val="20"/>
                <w:szCs w:val="20"/>
              </w:rPr>
              <w:t>Σύνολο</w:t>
            </w:r>
            <w:proofErr w:type="spellEnd"/>
            <w:r w:rsidRPr="00A371C2">
              <w:rPr>
                <w:rFonts w:ascii="Arial" w:hAnsi="Arial" w:cs="Arial"/>
                <w:b/>
                <w:sz w:val="20"/>
                <w:szCs w:val="20"/>
              </w:rPr>
              <w:t xml:space="preserve"> </w:t>
            </w:r>
            <w:proofErr w:type="spellStart"/>
            <w:r w:rsidRPr="00A371C2">
              <w:rPr>
                <w:rFonts w:ascii="Arial" w:hAnsi="Arial" w:cs="Arial"/>
                <w:b/>
                <w:sz w:val="20"/>
                <w:szCs w:val="20"/>
              </w:rPr>
              <w:t>Συμ</w:t>
            </w:r>
            <w:proofErr w:type="spellEnd"/>
            <w:r w:rsidRPr="00A371C2">
              <w:rPr>
                <w:rFonts w:ascii="Arial" w:hAnsi="Arial" w:cs="Arial"/>
                <w:b/>
                <w:sz w:val="20"/>
                <w:szCs w:val="20"/>
              </w:rPr>
              <w:t>περιλαμβανομένου ΦΠΑ:</w:t>
            </w:r>
          </w:p>
        </w:tc>
        <w:tc>
          <w:tcPr>
            <w:tcW w:w="2835" w:type="dxa"/>
            <w:gridSpan w:val="2"/>
            <w:tcBorders>
              <w:top w:val="single" w:sz="4" w:space="0" w:color="auto"/>
              <w:left w:val="single" w:sz="4" w:space="0" w:color="auto"/>
              <w:bottom w:val="single" w:sz="4" w:space="0" w:color="auto"/>
              <w:right w:val="single" w:sz="4" w:space="0" w:color="auto"/>
            </w:tcBorders>
            <w:shd w:val="clear" w:color="auto" w:fill="D9E2F3"/>
            <w:vAlign w:val="center"/>
          </w:tcPr>
          <w:p w14:paraId="2BEF96E4" w14:textId="77777777" w:rsidR="00A01D42" w:rsidRPr="00A371C2" w:rsidRDefault="00A01D42" w:rsidP="00715BF5">
            <w:pPr>
              <w:autoSpaceDE w:val="0"/>
              <w:autoSpaceDN w:val="0"/>
              <w:adjustRightInd w:val="0"/>
              <w:spacing w:before="120"/>
              <w:jc w:val="center"/>
              <w:rPr>
                <w:rFonts w:ascii="Arial" w:hAnsi="Arial" w:cs="Arial"/>
                <w:b/>
                <w:sz w:val="20"/>
                <w:szCs w:val="20"/>
              </w:rPr>
            </w:pPr>
          </w:p>
        </w:tc>
      </w:tr>
    </w:tbl>
    <w:p w14:paraId="3F129E49" w14:textId="77777777" w:rsidR="00A01D42" w:rsidRPr="00A371C2" w:rsidRDefault="00A01D42" w:rsidP="00A371C2">
      <w:pPr>
        <w:pStyle w:val="normalwithoutspacing"/>
        <w:tabs>
          <w:tab w:val="left" w:pos="993"/>
        </w:tabs>
        <w:spacing w:before="120" w:after="120"/>
        <w:ind w:firstLine="567"/>
        <w:rPr>
          <w:rFonts w:ascii="Arial" w:hAnsi="Arial" w:cs="Arial"/>
          <w:iCs/>
          <w:spacing w:val="5"/>
          <w:sz w:val="24"/>
        </w:rPr>
      </w:pPr>
      <w:r w:rsidRPr="00A371C2">
        <w:rPr>
          <w:rFonts w:ascii="Arial" w:hAnsi="Arial" w:cs="Arial"/>
          <w:iCs/>
          <w:spacing w:val="5"/>
          <w:sz w:val="24"/>
        </w:rPr>
        <w:t>4.</w:t>
      </w:r>
      <w:r w:rsidRPr="00A371C2">
        <w:rPr>
          <w:rFonts w:ascii="Arial" w:hAnsi="Arial" w:cs="Arial"/>
          <w:iCs/>
          <w:spacing w:val="5"/>
          <w:sz w:val="24"/>
        </w:rPr>
        <w:tab/>
        <w:t>Ότι στις τιμές της προηγούμενης παραγ</w:t>
      </w:r>
      <w:r w:rsidR="005B38B5" w:rsidRPr="00A371C2">
        <w:rPr>
          <w:rFonts w:ascii="Arial" w:hAnsi="Arial" w:cs="Arial"/>
          <w:iCs/>
          <w:spacing w:val="5"/>
          <w:sz w:val="24"/>
        </w:rPr>
        <w:t>ράφου (παρ. 3 του Παραρτήματος ΙV</w:t>
      </w:r>
      <w:r w:rsidRPr="00A371C2">
        <w:rPr>
          <w:rFonts w:ascii="Arial" w:hAnsi="Arial" w:cs="Arial"/>
          <w:iCs/>
          <w:spacing w:val="5"/>
          <w:sz w:val="24"/>
        </w:rPr>
        <w:t>: Έντυπο Οικονομικής Προσφοράς) συμπεριλαμβάνονται:</w:t>
      </w:r>
    </w:p>
    <w:p w14:paraId="484F3DC5" w14:textId="77777777" w:rsidR="00A01D42" w:rsidRPr="00A371C2" w:rsidRDefault="00A01D42" w:rsidP="00A371C2">
      <w:pPr>
        <w:tabs>
          <w:tab w:val="left" w:pos="1418"/>
        </w:tabs>
        <w:spacing w:before="120"/>
        <w:ind w:right="44" w:firstLine="993"/>
        <w:rPr>
          <w:rStyle w:val="FontStyle118"/>
          <w:rFonts w:ascii="Arial" w:eastAsia="Arial Unicode MS" w:hAnsi="Arial" w:cs="Arial"/>
          <w:b w:val="0"/>
          <w:sz w:val="24"/>
          <w:szCs w:val="24"/>
          <w:lang w:val="el-GR"/>
        </w:rPr>
      </w:pPr>
      <w:r w:rsidRPr="00A371C2">
        <w:rPr>
          <w:rStyle w:val="FontStyle118"/>
          <w:rFonts w:ascii="Arial" w:eastAsia="Arial Unicode MS" w:hAnsi="Arial" w:cs="Arial"/>
          <w:b w:val="0"/>
          <w:sz w:val="24"/>
          <w:szCs w:val="24"/>
          <w:lang w:val="el-GR"/>
        </w:rPr>
        <w:t>α.</w:t>
      </w:r>
      <w:r w:rsidRPr="00A371C2">
        <w:rPr>
          <w:rStyle w:val="FontStyle118"/>
          <w:rFonts w:ascii="Arial" w:eastAsia="Arial Unicode MS" w:hAnsi="Arial" w:cs="Arial"/>
          <w:b w:val="0"/>
          <w:sz w:val="24"/>
          <w:szCs w:val="24"/>
          <w:lang w:val="el-GR"/>
        </w:rPr>
        <w:tab/>
        <w:t>Οι υπέρ τρίτων κρατήσεις ποσοστού 0,13468%.</w:t>
      </w:r>
    </w:p>
    <w:p w14:paraId="230193F2" w14:textId="77777777" w:rsidR="00A01D42" w:rsidRPr="00A01D42" w:rsidRDefault="00A01D42" w:rsidP="00A371C2">
      <w:pPr>
        <w:tabs>
          <w:tab w:val="left" w:pos="1418"/>
        </w:tabs>
        <w:spacing w:before="120"/>
        <w:ind w:right="44" w:firstLine="993"/>
        <w:rPr>
          <w:rStyle w:val="FontStyle118"/>
          <w:rFonts w:ascii="Arial" w:eastAsia="Arial Unicode MS" w:hAnsi="Arial" w:cs="Arial"/>
          <w:b w:val="0"/>
          <w:bCs w:val="0"/>
          <w:sz w:val="24"/>
          <w:lang w:val="el-GR"/>
        </w:rPr>
      </w:pPr>
      <w:r w:rsidRPr="00A371C2">
        <w:rPr>
          <w:rStyle w:val="FontStyle118"/>
          <w:rFonts w:ascii="Arial" w:eastAsia="Arial Unicode MS" w:hAnsi="Arial" w:cs="Arial"/>
          <w:b w:val="0"/>
          <w:sz w:val="24"/>
          <w:szCs w:val="24"/>
          <w:lang w:val="el-GR"/>
        </w:rPr>
        <w:t>β.</w:t>
      </w:r>
      <w:r w:rsidRPr="00A371C2">
        <w:rPr>
          <w:rStyle w:val="FontStyle118"/>
          <w:rFonts w:ascii="Arial" w:eastAsia="Arial Unicode MS" w:hAnsi="Arial" w:cs="Arial"/>
          <w:b w:val="0"/>
          <w:sz w:val="24"/>
          <w:szCs w:val="24"/>
          <w:lang w:val="el-GR"/>
        </w:rPr>
        <w:tab/>
        <w:t>Κάθε άλλη επιβάρυνση, σύμφωνα με την κείμενη νομοθεσία, για το</w:t>
      </w:r>
      <w:r w:rsidRPr="00A01D42">
        <w:rPr>
          <w:rStyle w:val="FontStyle118"/>
          <w:rFonts w:ascii="Arial" w:eastAsia="Arial Unicode MS" w:hAnsi="Arial" w:cs="Arial"/>
          <w:b w:val="0"/>
          <w:bCs w:val="0"/>
          <w:sz w:val="24"/>
          <w:lang w:val="el-GR"/>
        </w:rPr>
        <w:t xml:space="preserve"> αντικείμενο της σύμβασης και των λοιπών υπηρεσιών στον τόπο και με τον τρόπο που προβλέπεται στην διακήρυξη.</w:t>
      </w:r>
    </w:p>
    <w:p w14:paraId="0E957B8A" w14:textId="77777777" w:rsidR="00A01D42" w:rsidRPr="00A371C2" w:rsidRDefault="00A01D42" w:rsidP="00A371C2">
      <w:pPr>
        <w:pStyle w:val="normalwithoutspacing"/>
        <w:tabs>
          <w:tab w:val="left" w:pos="993"/>
        </w:tabs>
        <w:spacing w:before="120" w:after="120"/>
        <w:ind w:firstLine="567"/>
        <w:rPr>
          <w:rFonts w:ascii="Arial" w:hAnsi="Arial" w:cs="Arial"/>
          <w:iCs/>
          <w:spacing w:val="5"/>
          <w:sz w:val="24"/>
        </w:rPr>
      </w:pPr>
      <w:r w:rsidRPr="00C46D65">
        <w:rPr>
          <w:rFonts w:ascii="Arial" w:hAnsi="Arial" w:cs="Arial"/>
          <w:iCs/>
          <w:spacing w:val="5"/>
          <w:sz w:val="24"/>
        </w:rPr>
        <w:t>5.</w:t>
      </w:r>
      <w:r w:rsidRPr="00C46D65">
        <w:rPr>
          <w:rFonts w:ascii="Arial" w:hAnsi="Arial" w:cs="Arial"/>
          <w:iCs/>
          <w:spacing w:val="5"/>
          <w:sz w:val="24"/>
        </w:rPr>
        <w:tab/>
        <w:t xml:space="preserve">Ότι η εταιρεία μας, επιλέγει ως </w:t>
      </w:r>
      <w:r w:rsidR="00E65361">
        <w:rPr>
          <w:rFonts w:ascii="Arial" w:hAnsi="Arial" w:cs="Arial"/>
          <w:iCs/>
          <w:spacing w:val="5"/>
          <w:sz w:val="24"/>
        </w:rPr>
        <w:t xml:space="preserve">ποσοστό χορήγησης έντοκης προκαταβολής </w:t>
      </w:r>
      <w:r w:rsidR="00A66900">
        <w:rPr>
          <w:rFonts w:ascii="Arial" w:hAnsi="Arial" w:cs="Arial"/>
          <w:iCs/>
          <w:spacing w:val="5"/>
          <w:sz w:val="24"/>
        </w:rPr>
        <w:t>επί του συμβατικού τιμήματος το ποσοστό του …………….</w:t>
      </w:r>
      <w:r w:rsidRPr="00A371C2">
        <w:rPr>
          <w:rFonts w:ascii="Arial" w:hAnsi="Arial" w:cs="Arial"/>
          <w:iCs/>
          <w:spacing w:val="5"/>
          <w:sz w:val="24"/>
        </w:rPr>
        <w:t xml:space="preserve">, όπως αυτό περιγράφεται αναλυτικά στο </w:t>
      </w:r>
      <w:r w:rsidR="00797869">
        <w:rPr>
          <w:rFonts w:ascii="Arial" w:hAnsi="Arial" w:cs="Arial"/>
          <w:iCs/>
          <w:spacing w:val="5"/>
          <w:sz w:val="24"/>
        </w:rPr>
        <w:t xml:space="preserve">Προτεινόμενο </w:t>
      </w:r>
      <w:r w:rsidR="00A66900">
        <w:rPr>
          <w:rFonts w:ascii="Arial" w:hAnsi="Arial" w:cs="Arial"/>
          <w:iCs/>
          <w:spacing w:val="5"/>
          <w:sz w:val="24"/>
        </w:rPr>
        <w:t xml:space="preserve">Χρηματοδοτικό Σχέδιο του </w:t>
      </w:r>
      <w:r w:rsidRPr="00A371C2">
        <w:rPr>
          <w:rFonts w:ascii="Arial" w:hAnsi="Arial" w:cs="Arial"/>
          <w:iCs/>
          <w:spacing w:val="5"/>
          <w:sz w:val="24"/>
        </w:rPr>
        <w:t>άρθρο</w:t>
      </w:r>
      <w:r w:rsidR="00A66900">
        <w:rPr>
          <w:rFonts w:ascii="Arial" w:hAnsi="Arial" w:cs="Arial"/>
          <w:iCs/>
          <w:spacing w:val="5"/>
          <w:sz w:val="24"/>
        </w:rPr>
        <w:t>υ</w:t>
      </w:r>
      <w:r w:rsidRPr="00A371C2">
        <w:rPr>
          <w:rFonts w:ascii="Arial" w:hAnsi="Arial" w:cs="Arial"/>
          <w:iCs/>
          <w:spacing w:val="5"/>
          <w:sz w:val="24"/>
        </w:rPr>
        <w:t xml:space="preserve"> 5.1. της </w:t>
      </w:r>
      <w:r w:rsidR="003F4A39" w:rsidRPr="00A371C2">
        <w:rPr>
          <w:rFonts w:ascii="Arial" w:hAnsi="Arial" w:cs="Arial"/>
          <w:iCs/>
          <w:spacing w:val="5"/>
          <w:sz w:val="24"/>
        </w:rPr>
        <w:t>διακήρυξης</w:t>
      </w:r>
      <w:r w:rsidRPr="00A371C2">
        <w:rPr>
          <w:rFonts w:ascii="Arial" w:hAnsi="Arial" w:cs="Arial"/>
          <w:iCs/>
          <w:spacing w:val="5"/>
          <w:sz w:val="24"/>
        </w:rPr>
        <w:t>.</w:t>
      </w:r>
    </w:p>
    <w:p w14:paraId="17B121B2" w14:textId="77777777" w:rsidR="00A01D42" w:rsidRPr="00A01D42" w:rsidRDefault="00A01D42" w:rsidP="003A338F">
      <w:pPr>
        <w:pStyle w:val="normalwithoutspacing"/>
        <w:tabs>
          <w:tab w:val="left" w:pos="993"/>
        </w:tabs>
        <w:spacing w:before="120" w:after="120"/>
        <w:ind w:firstLine="567"/>
        <w:rPr>
          <w:rFonts w:ascii="Arial" w:hAnsi="Arial" w:cs="Arial"/>
          <w:sz w:val="24"/>
        </w:rPr>
      </w:pPr>
      <w:r w:rsidRPr="00A371C2">
        <w:rPr>
          <w:rFonts w:ascii="Arial" w:hAnsi="Arial" w:cs="Arial"/>
          <w:iCs/>
          <w:spacing w:val="5"/>
          <w:sz w:val="24"/>
        </w:rPr>
        <w:t>6.</w:t>
      </w:r>
      <w:r w:rsidRPr="00A371C2">
        <w:rPr>
          <w:rFonts w:ascii="Arial" w:hAnsi="Arial" w:cs="Arial"/>
          <w:iCs/>
          <w:spacing w:val="5"/>
          <w:sz w:val="24"/>
        </w:rPr>
        <w:tab/>
        <w:t xml:space="preserve">Οι τιμές προσφοράς είναι δεσμευτικές για τον ανάδοχο </w:t>
      </w:r>
      <w:proofErr w:type="spellStart"/>
      <w:r w:rsidRPr="00A371C2">
        <w:rPr>
          <w:rFonts w:ascii="Arial" w:hAnsi="Arial" w:cs="Arial"/>
          <w:iCs/>
          <w:spacing w:val="5"/>
          <w:sz w:val="24"/>
        </w:rPr>
        <w:t>καθ΄όλη</w:t>
      </w:r>
      <w:proofErr w:type="spellEnd"/>
      <w:r w:rsidRPr="00A371C2">
        <w:rPr>
          <w:rFonts w:ascii="Arial" w:hAnsi="Arial" w:cs="Arial"/>
          <w:iCs/>
          <w:spacing w:val="5"/>
          <w:sz w:val="24"/>
        </w:rPr>
        <w:t xml:space="preserve"> τη διάρκεια ισχύος της σύμβασης, σύμφωνα με το άρθρο 6.9. της διακήρυξης, και δεν αναπροσαρμόζονται μέχρι την ολοκλήρωση του αντικειμένου της σύμβασης.</w:t>
      </w:r>
    </w:p>
    <w:p w14:paraId="016664DD" w14:textId="77777777" w:rsidR="00A01D42" w:rsidRPr="00A01D42" w:rsidRDefault="00A01D42" w:rsidP="00A01D42">
      <w:pPr>
        <w:pStyle w:val="aff0"/>
        <w:tabs>
          <w:tab w:val="left" w:pos="426"/>
        </w:tabs>
        <w:spacing w:after="0"/>
        <w:ind w:left="0"/>
        <w:rPr>
          <w:rFonts w:ascii="Arial" w:hAnsi="Arial" w:cs="Arial"/>
          <w:sz w:val="24"/>
          <w:lang w:val="el-GR"/>
        </w:rPr>
      </w:pPr>
    </w:p>
    <w:tbl>
      <w:tblPr>
        <w:tblW w:w="0" w:type="auto"/>
        <w:jc w:val="right"/>
        <w:tblLook w:val="04A0" w:firstRow="1" w:lastRow="0" w:firstColumn="1" w:lastColumn="0" w:noHBand="0" w:noVBand="1"/>
      </w:tblPr>
      <w:tblGrid>
        <w:gridCol w:w="4359"/>
      </w:tblGrid>
      <w:tr w:rsidR="00A01D42" w:rsidRPr="00AE5D6B" w14:paraId="1227DCE2" w14:textId="77777777">
        <w:trPr>
          <w:jc w:val="right"/>
        </w:trPr>
        <w:tc>
          <w:tcPr>
            <w:tcW w:w="4359" w:type="dxa"/>
            <w:shd w:val="clear" w:color="auto" w:fill="auto"/>
          </w:tcPr>
          <w:p w14:paraId="5038126E" w14:textId="77777777" w:rsidR="00A01D42" w:rsidRPr="00AE5D6B" w:rsidRDefault="00A01D42" w:rsidP="00715BF5">
            <w:pPr>
              <w:pStyle w:val="aff0"/>
              <w:tabs>
                <w:tab w:val="left" w:pos="426"/>
              </w:tabs>
              <w:spacing w:after="0"/>
              <w:ind w:left="0"/>
              <w:jc w:val="center"/>
              <w:rPr>
                <w:rFonts w:ascii="Arial" w:hAnsi="Arial" w:cs="Arial"/>
                <w:sz w:val="24"/>
              </w:rPr>
            </w:pPr>
            <w:r w:rsidRPr="00AE5D6B">
              <w:rPr>
                <w:rFonts w:ascii="Arial" w:hAnsi="Arial" w:cs="Arial"/>
                <w:sz w:val="24"/>
              </w:rPr>
              <w:t>Ο/ΟI</w:t>
            </w:r>
          </w:p>
        </w:tc>
      </w:tr>
      <w:tr w:rsidR="00A01D42" w:rsidRPr="00AE5D6B" w14:paraId="374E484F" w14:textId="77777777">
        <w:trPr>
          <w:jc w:val="right"/>
        </w:trPr>
        <w:tc>
          <w:tcPr>
            <w:tcW w:w="4359" w:type="dxa"/>
            <w:shd w:val="clear" w:color="auto" w:fill="auto"/>
          </w:tcPr>
          <w:p w14:paraId="1E517DA8" w14:textId="77777777" w:rsidR="00A01D42" w:rsidRPr="00AE5D6B" w:rsidRDefault="00A01D42" w:rsidP="00715BF5">
            <w:pPr>
              <w:pStyle w:val="aff0"/>
              <w:tabs>
                <w:tab w:val="left" w:pos="426"/>
              </w:tabs>
              <w:spacing w:after="0"/>
              <w:ind w:left="0"/>
              <w:jc w:val="center"/>
              <w:rPr>
                <w:rFonts w:ascii="Arial" w:hAnsi="Arial" w:cs="Arial"/>
                <w:sz w:val="24"/>
              </w:rPr>
            </w:pPr>
            <w:r w:rsidRPr="00AE5D6B">
              <w:rPr>
                <w:rFonts w:ascii="Arial" w:hAnsi="Arial" w:cs="Arial"/>
                <w:sz w:val="24"/>
              </w:rPr>
              <w:t>ΔΗΛΩΝ/ΟΥΝΤΕΣ</w:t>
            </w:r>
          </w:p>
        </w:tc>
      </w:tr>
      <w:tr w:rsidR="00A01D42" w:rsidRPr="00AE5D6B" w14:paraId="0D8337E6" w14:textId="77777777">
        <w:trPr>
          <w:jc w:val="right"/>
        </w:trPr>
        <w:tc>
          <w:tcPr>
            <w:tcW w:w="4359" w:type="dxa"/>
            <w:shd w:val="clear" w:color="auto" w:fill="auto"/>
          </w:tcPr>
          <w:p w14:paraId="5138D3F8" w14:textId="77777777" w:rsidR="00A01D42" w:rsidRPr="00AE5D6B" w:rsidRDefault="00A01D42" w:rsidP="00715BF5">
            <w:pPr>
              <w:pStyle w:val="aff0"/>
              <w:tabs>
                <w:tab w:val="left" w:pos="426"/>
              </w:tabs>
              <w:spacing w:after="0"/>
              <w:ind w:left="0"/>
              <w:rPr>
                <w:rFonts w:ascii="Arial" w:hAnsi="Arial" w:cs="Arial"/>
                <w:sz w:val="24"/>
              </w:rPr>
            </w:pPr>
          </w:p>
          <w:p w14:paraId="0C289FB2" w14:textId="77777777" w:rsidR="00A01D42" w:rsidRPr="00AE5D6B" w:rsidRDefault="00A01D42" w:rsidP="00715BF5">
            <w:pPr>
              <w:pStyle w:val="aff0"/>
              <w:tabs>
                <w:tab w:val="left" w:pos="426"/>
              </w:tabs>
              <w:spacing w:after="0"/>
              <w:ind w:left="0"/>
              <w:rPr>
                <w:rFonts w:ascii="Arial" w:hAnsi="Arial" w:cs="Arial"/>
                <w:sz w:val="24"/>
              </w:rPr>
            </w:pPr>
          </w:p>
        </w:tc>
      </w:tr>
      <w:tr w:rsidR="00A01D42" w:rsidRPr="00AE5D6B" w14:paraId="00C94BDB" w14:textId="77777777">
        <w:trPr>
          <w:jc w:val="right"/>
        </w:trPr>
        <w:tc>
          <w:tcPr>
            <w:tcW w:w="4359" w:type="dxa"/>
            <w:shd w:val="clear" w:color="auto" w:fill="auto"/>
          </w:tcPr>
          <w:p w14:paraId="7E0429EC" w14:textId="77777777" w:rsidR="00A01D42" w:rsidRPr="00AE5D6B" w:rsidRDefault="00A01D42" w:rsidP="00715BF5">
            <w:pPr>
              <w:pStyle w:val="aff0"/>
              <w:tabs>
                <w:tab w:val="left" w:pos="426"/>
              </w:tabs>
              <w:spacing w:after="0"/>
              <w:ind w:left="0"/>
              <w:jc w:val="center"/>
              <w:rPr>
                <w:rFonts w:ascii="Arial" w:hAnsi="Arial" w:cs="Arial"/>
                <w:sz w:val="24"/>
              </w:rPr>
            </w:pPr>
            <w:r w:rsidRPr="00AE5D6B">
              <w:rPr>
                <w:rFonts w:ascii="Arial" w:hAnsi="Arial" w:cs="Arial"/>
                <w:sz w:val="24"/>
              </w:rPr>
              <w:t>Υπ</w:t>
            </w:r>
            <w:proofErr w:type="spellStart"/>
            <w:r w:rsidRPr="00AE5D6B">
              <w:rPr>
                <w:rFonts w:ascii="Arial" w:hAnsi="Arial" w:cs="Arial"/>
                <w:sz w:val="24"/>
              </w:rPr>
              <w:t>ογρ</w:t>
            </w:r>
            <w:proofErr w:type="spellEnd"/>
            <w:r w:rsidRPr="00AE5D6B">
              <w:rPr>
                <w:rFonts w:ascii="Arial" w:hAnsi="Arial" w:cs="Arial"/>
                <w:sz w:val="24"/>
              </w:rPr>
              <w:t xml:space="preserve">αφή και </w:t>
            </w:r>
            <w:proofErr w:type="spellStart"/>
            <w:r w:rsidRPr="00AE5D6B">
              <w:rPr>
                <w:rFonts w:ascii="Arial" w:hAnsi="Arial" w:cs="Arial"/>
                <w:sz w:val="24"/>
              </w:rPr>
              <w:t>Σφρ</w:t>
            </w:r>
            <w:proofErr w:type="spellEnd"/>
            <w:r w:rsidRPr="00AE5D6B">
              <w:rPr>
                <w:rFonts w:ascii="Arial" w:hAnsi="Arial" w:cs="Arial"/>
                <w:sz w:val="24"/>
              </w:rPr>
              <w:t>αγίδα</w:t>
            </w:r>
          </w:p>
        </w:tc>
      </w:tr>
    </w:tbl>
    <w:p w14:paraId="456FD39F" w14:textId="77777777" w:rsidR="00CF5527" w:rsidRPr="00F23371" w:rsidRDefault="00CF5527" w:rsidP="00CF5527">
      <w:pPr>
        <w:pStyle w:val="22"/>
        <w:pageBreakBefore/>
        <w:tabs>
          <w:tab w:val="clear" w:pos="567"/>
          <w:tab w:val="left" w:pos="0"/>
        </w:tabs>
        <w:spacing w:before="0" w:after="0"/>
        <w:ind w:left="0" w:firstLine="0"/>
        <w:rPr>
          <w:szCs w:val="24"/>
          <w:lang w:val="el-GR"/>
        </w:rPr>
      </w:pPr>
      <w:bookmarkStart w:id="1369" w:name="_Toc52793975"/>
      <w:r w:rsidRPr="00F23371">
        <w:rPr>
          <w:szCs w:val="24"/>
          <w:lang w:val="el-GR"/>
        </w:rPr>
        <w:t xml:space="preserve">ΠΑΡΑΡΤΗΜΑ </w:t>
      </w:r>
      <w:r w:rsidR="00A01D42">
        <w:rPr>
          <w:szCs w:val="24"/>
          <w:lang w:val="en-US"/>
        </w:rPr>
        <w:t>V</w:t>
      </w:r>
      <w:r w:rsidRPr="00F23371">
        <w:rPr>
          <w:szCs w:val="24"/>
          <w:lang w:val="el-GR"/>
        </w:rPr>
        <w:t xml:space="preserve"> – </w:t>
      </w:r>
      <w:r w:rsidRPr="00F23371">
        <w:rPr>
          <w:rFonts w:eastAsia="SimSun"/>
          <w:szCs w:val="24"/>
          <w:lang w:val="el-GR"/>
        </w:rPr>
        <w:t>Υποδείγματα Εγγυητικών Επιστολών</w:t>
      </w:r>
      <w:bookmarkEnd w:id="1369"/>
      <w:r w:rsidRPr="00F23371">
        <w:rPr>
          <w:szCs w:val="24"/>
          <w:lang w:val="el-GR"/>
        </w:rPr>
        <w:t xml:space="preserve"> </w:t>
      </w:r>
    </w:p>
    <w:p w14:paraId="6E16440A" w14:textId="77777777" w:rsidR="00AD51D9" w:rsidRPr="00A371C2" w:rsidRDefault="00AD51D9" w:rsidP="00A371C2">
      <w:pPr>
        <w:spacing w:before="360" w:after="360" w:line="480" w:lineRule="auto"/>
        <w:jc w:val="center"/>
        <w:rPr>
          <w:rFonts w:ascii="Arial" w:hAnsi="Arial" w:cs="Arial"/>
          <w:b/>
          <w:sz w:val="24"/>
          <w:u w:val="single"/>
          <w:lang w:val="el-GR"/>
        </w:rPr>
      </w:pPr>
      <w:r w:rsidRPr="00A371C2">
        <w:rPr>
          <w:rFonts w:ascii="Arial" w:hAnsi="Arial" w:cs="Arial"/>
          <w:b/>
          <w:sz w:val="24"/>
          <w:u w:val="single"/>
          <w:lang w:val="el-GR"/>
        </w:rPr>
        <w:t>ΕΓΓΥΗΣΗ ΠΡΟΚΑΤΑΒΟΛΗΣ / ΣΥΜΜΕΤΟΧΗΣ / ΚΑΛΗΣ ΕΚΤΕΛΕΣΗΣ ΤΩΝ ΟΡΩΝ ΤΗΣ ΣΥΜΒΑΣΗΣ</w:t>
      </w:r>
    </w:p>
    <w:p w14:paraId="673D31A9"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Εκδότης: (Πλήρης επωνυμία του φορέα έκδοσης της εγγύησης</w:t>
      </w:r>
      <w:r w:rsidRPr="00A371C2">
        <w:rPr>
          <w:rStyle w:val="af2"/>
          <w:rFonts w:ascii="Arial" w:hAnsi="Arial" w:cs="Arial"/>
          <w:bCs/>
          <w:sz w:val="24"/>
        </w:rPr>
        <w:footnoteReference w:id="86"/>
      </w:r>
      <w:r w:rsidRPr="00A371C2">
        <w:rPr>
          <w:rFonts w:ascii="Arial" w:hAnsi="Arial" w:cs="Arial"/>
          <w:bCs/>
          <w:sz w:val="24"/>
          <w:lang w:val="el-GR"/>
        </w:rPr>
        <w:t>) …………………………………………………………………………………………………..</w:t>
      </w:r>
    </w:p>
    <w:p w14:paraId="31A70E51"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Ημερομηνία έκδοσης</w:t>
      </w:r>
      <w:r w:rsidRPr="00A371C2">
        <w:rPr>
          <w:rStyle w:val="af2"/>
          <w:rFonts w:ascii="Arial" w:hAnsi="Arial" w:cs="Arial"/>
          <w:bCs/>
          <w:sz w:val="24"/>
        </w:rPr>
        <w:footnoteReference w:id="87"/>
      </w:r>
      <w:r w:rsidRPr="00A371C2">
        <w:rPr>
          <w:rFonts w:ascii="Arial" w:hAnsi="Arial" w:cs="Arial"/>
          <w:bCs/>
          <w:sz w:val="24"/>
          <w:lang w:val="el-GR"/>
        </w:rPr>
        <w:t>: ……………………………..</w:t>
      </w:r>
    </w:p>
    <w:p w14:paraId="70DCFECF"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Προς: (Πλήρης επωνυμία Αναθέτουσας Αρχής</w:t>
      </w:r>
      <w:r w:rsidRPr="00A371C2">
        <w:rPr>
          <w:rStyle w:val="af2"/>
          <w:rFonts w:ascii="Arial" w:hAnsi="Arial" w:cs="Arial"/>
          <w:bCs/>
          <w:sz w:val="24"/>
        </w:rPr>
        <w:footnoteReference w:id="88"/>
      </w:r>
      <w:r w:rsidRPr="00A371C2">
        <w:rPr>
          <w:rFonts w:ascii="Arial" w:hAnsi="Arial" w:cs="Arial"/>
          <w:bCs/>
          <w:sz w:val="24"/>
          <w:lang w:val="el-GR"/>
        </w:rPr>
        <w:t>) ...................................................... / (Διεύθυνση Αναθέτουσας Αρχής</w:t>
      </w:r>
      <w:r w:rsidRPr="00A371C2">
        <w:rPr>
          <w:rStyle w:val="af2"/>
          <w:rFonts w:ascii="Arial" w:hAnsi="Arial" w:cs="Arial"/>
          <w:bCs/>
          <w:sz w:val="24"/>
        </w:rPr>
        <w:footnoteReference w:id="89"/>
      </w:r>
      <w:r w:rsidRPr="00A371C2">
        <w:rPr>
          <w:rFonts w:ascii="Arial" w:hAnsi="Arial" w:cs="Arial"/>
          <w:bCs/>
          <w:sz w:val="24"/>
          <w:lang w:val="el-GR"/>
        </w:rPr>
        <w:t>)</w:t>
      </w:r>
      <w:r w:rsidRPr="00A371C2">
        <w:rPr>
          <w:rStyle w:val="ab"/>
          <w:rFonts w:ascii="Arial" w:hAnsi="Arial" w:cs="Arial"/>
          <w:bCs/>
          <w:sz w:val="24"/>
          <w:lang w:val="el-GR"/>
        </w:rPr>
        <w:t xml:space="preserve"> </w:t>
      </w:r>
      <w:r w:rsidRPr="00A371C2">
        <w:rPr>
          <w:rFonts w:ascii="Arial" w:hAnsi="Arial" w:cs="Arial"/>
          <w:bCs/>
          <w:sz w:val="24"/>
          <w:lang w:val="el-GR"/>
        </w:rPr>
        <w:t>..............................................................................</w:t>
      </w:r>
    </w:p>
    <w:p w14:paraId="69282CAE"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Εγγύηση μας υπ’ αριθ.</w:t>
      </w:r>
      <w:r w:rsidRPr="00A371C2">
        <w:rPr>
          <w:rStyle w:val="af2"/>
          <w:rFonts w:ascii="Arial" w:hAnsi="Arial" w:cs="Arial"/>
          <w:bCs/>
          <w:sz w:val="24"/>
        </w:rPr>
        <w:footnoteReference w:id="90"/>
      </w:r>
      <w:r w:rsidRPr="00A371C2">
        <w:rPr>
          <w:rFonts w:ascii="Arial" w:hAnsi="Arial" w:cs="Arial"/>
          <w:bCs/>
          <w:sz w:val="24"/>
          <w:lang w:val="el-GR"/>
        </w:rPr>
        <w:t>: ………………….. ποσού ………………………….……. ευρώ</w:t>
      </w:r>
      <w:r w:rsidRPr="00A371C2">
        <w:rPr>
          <w:rStyle w:val="af2"/>
          <w:rFonts w:ascii="Arial" w:hAnsi="Arial" w:cs="Arial"/>
          <w:bCs/>
          <w:sz w:val="24"/>
        </w:rPr>
        <w:footnoteReference w:id="91"/>
      </w:r>
      <w:r w:rsidRPr="00A371C2">
        <w:rPr>
          <w:rFonts w:ascii="Arial" w:hAnsi="Arial" w:cs="Arial"/>
          <w:bCs/>
          <w:sz w:val="24"/>
          <w:lang w:val="el-GR"/>
        </w:rPr>
        <w:t>.</w:t>
      </w:r>
    </w:p>
    <w:p w14:paraId="4546F530" w14:textId="77777777" w:rsidR="00AD51D9" w:rsidRPr="00A371C2" w:rsidRDefault="00AD51D9" w:rsidP="00AD51D9">
      <w:pPr>
        <w:widowControl w:val="0"/>
        <w:spacing w:before="120"/>
        <w:rPr>
          <w:rStyle w:val="ab"/>
          <w:rFonts w:ascii="Arial" w:hAnsi="Arial" w:cs="Arial"/>
          <w:bCs/>
          <w:sz w:val="24"/>
          <w:lang w:val="el-GR"/>
        </w:rPr>
      </w:pPr>
      <w:r w:rsidRPr="00A371C2">
        <w:rPr>
          <w:rFonts w:ascii="Arial" w:hAnsi="Arial" w:cs="Arial"/>
          <w:bCs/>
          <w:sz w:val="24"/>
          <w:lang w:val="el-GR"/>
        </w:rPr>
        <w:t xml:space="preserve">Έχουμε την τιμή να σας γνωρίσουμε ότι εγγυόμαστε με την παρούσα επιστολή ανέκκλητα και ανεπιφύλακτα παραιτούμενοι του δικαιώματος της διαιρέσεως και </w:t>
      </w:r>
      <w:proofErr w:type="spellStart"/>
      <w:r w:rsidRPr="00A371C2">
        <w:rPr>
          <w:rFonts w:ascii="Arial" w:hAnsi="Arial" w:cs="Arial"/>
          <w:bCs/>
          <w:sz w:val="24"/>
          <w:lang w:val="el-GR"/>
        </w:rPr>
        <w:t>διζήσεως</w:t>
      </w:r>
      <w:proofErr w:type="spellEnd"/>
      <w:r w:rsidRPr="00A371C2">
        <w:rPr>
          <w:rFonts w:ascii="Arial" w:hAnsi="Arial" w:cs="Arial"/>
          <w:bCs/>
          <w:sz w:val="24"/>
          <w:lang w:val="el-GR"/>
        </w:rPr>
        <w:t xml:space="preserve"> μέχρι του ποσού των ευρώ………………………………………….…………...</w:t>
      </w:r>
      <w:r w:rsidRPr="00A371C2">
        <w:rPr>
          <w:rStyle w:val="af2"/>
          <w:rFonts w:ascii="Arial" w:hAnsi="Arial" w:cs="Arial"/>
          <w:bCs/>
          <w:sz w:val="24"/>
        </w:rPr>
        <w:footnoteReference w:id="92"/>
      </w:r>
    </w:p>
    <w:p w14:paraId="4E391471"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 xml:space="preserve">υπέρ του: </w:t>
      </w:r>
    </w:p>
    <w:p w14:paraId="7ED2235D"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w:t>
      </w:r>
      <w:proofErr w:type="spellStart"/>
      <w:r w:rsidRPr="00A371C2">
        <w:rPr>
          <w:rFonts w:ascii="Arial" w:hAnsi="Arial" w:cs="Arial"/>
          <w:bCs/>
          <w:sz w:val="24"/>
          <w:lang w:val="en-US"/>
        </w:rPr>
        <w:t>i</w:t>
      </w:r>
      <w:proofErr w:type="spellEnd"/>
      <w:r w:rsidRPr="00A371C2">
        <w:rPr>
          <w:rFonts w:ascii="Arial" w:hAnsi="Arial" w:cs="Arial"/>
          <w:bCs/>
          <w:sz w:val="24"/>
          <w:lang w:val="el-GR"/>
        </w:rPr>
        <w:t xml:space="preserve">) [σε περίπτωση φυσικού προσώπου] </w:t>
      </w:r>
      <w:r w:rsidRPr="00A371C2">
        <w:rPr>
          <w:rFonts w:ascii="Arial" w:eastAsia="Calibri" w:hAnsi="Arial" w:cs="Arial"/>
          <w:bCs/>
          <w:sz w:val="24"/>
          <w:lang w:val="el-GR"/>
        </w:rPr>
        <w:t>(ονοματεπώνυμο, πατρώνυμο) ................................., ΑΦΜ: ......................... και Δ</w:t>
      </w:r>
      <w:r w:rsidRPr="00A371C2">
        <w:rPr>
          <w:rFonts w:ascii="Arial" w:eastAsia="Calibri" w:hAnsi="Arial" w:cs="Arial"/>
          <w:sz w:val="24"/>
          <w:lang w:val="el-GR"/>
        </w:rPr>
        <w:t xml:space="preserve">ιεύθυνση: </w:t>
      </w:r>
      <w:r w:rsidRPr="00A371C2">
        <w:rPr>
          <w:rFonts w:ascii="Arial" w:eastAsia="Calibri" w:hAnsi="Arial" w:cs="Arial"/>
          <w:bCs/>
          <w:sz w:val="24"/>
          <w:lang w:val="el-GR"/>
        </w:rPr>
        <w:t>...................…………..</w:t>
      </w:r>
      <w:r w:rsidRPr="00A371C2">
        <w:rPr>
          <w:rFonts w:ascii="Arial" w:hAnsi="Arial" w:cs="Arial"/>
          <w:bCs/>
          <w:sz w:val="24"/>
          <w:lang w:val="el-GR"/>
        </w:rPr>
        <w:t>, ή</w:t>
      </w:r>
    </w:p>
    <w:p w14:paraId="5EA3B1B3"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w:t>
      </w:r>
      <w:r w:rsidRPr="00A371C2">
        <w:rPr>
          <w:rFonts w:ascii="Arial" w:hAnsi="Arial" w:cs="Arial"/>
          <w:bCs/>
          <w:sz w:val="24"/>
          <w:lang w:val="en-US"/>
        </w:rPr>
        <w:t>ii</w:t>
      </w:r>
      <w:r w:rsidRPr="00A371C2">
        <w:rPr>
          <w:rFonts w:ascii="Arial" w:hAnsi="Arial" w:cs="Arial"/>
          <w:bCs/>
          <w:sz w:val="24"/>
          <w:lang w:val="el-GR"/>
        </w:rPr>
        <w:t>) [σε περίπτωση νομικού προσώπου] (</w:t>
      </w:r>
      <w:r w:rsidRPr="00A371C2">
        <w:rPr>
          <w:rFonts w:ascii="Arial" w:hAnsi="Arial" w:cs="Arial"/>
          <w:sz w:val="24"/>
          <w:lang w:val="el-GR"/>
        </w:rPr>
        <w:t xml:space="preserve">πλήρη επωνυμία) .……........................, ΑΦΜ: .......................... και Διεύθυνση: </w:t>
      </w:r>
      <w:r w:rsidRPr="00A371C2">
        <w:rPr>
          <w:rFonts w:ascii="Arial" w:hAnsi="Arial" w:cs="Arial"/>
          <w:bCs/>
          <w:sz w:val="24"/>
          <w:lang w:val="el-GR"/>
        </w:rPr>
        <w:t>......................………………………………….. ή</w:t>
      </w:r>
    </w:p>
    <w:p w14:paraId="48E5173D"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w:t>
      </w:r>
      <w:r w:rsidRPr="00A371C2">
        <w:rPr>
          <w:rFonts w:ascii="Arial" w:hAnsi="Arial" w:cs="Arial"/>
          <w:bCs/>
          <w:sz w:val="24"/>
          <w:lang w:val="en-US"/>
        </w:rPr>
        <w:t>iii</w:t>
      </w:r>
      <w:r w:rsidRPr="00A371C2">
        <w:rPr>
          <w:rFonts w:ascii="Arial" w:hAnsi="Arial" w:cs="Arial"/>
          <w:bCs/>
          <w:sz w:val="24"/>
          <w:lang w:val="el-GR"/>
        </w:rPr>
        <w:t>) [σε περίπτωση ένωσης ή κοινοπραξίας] των φυσικών/νομικών προσώπων:</w:t>
      </w:r>
    </w:p>
    <w:p w14:paraId="17B958A1"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α) (</w:t>
      </w:r>
      <w:r w:rsidRPr="00A371C2">
        <w:rPr>
          <w:rFonts w:ascii="Arial" w:hAnsi="Arial" w:cs="Arial"/>
          <w:sz w:val="24"/>
          <w:lang w:val="el-GR"/>
        </w:rPr>
        <w:t>πλήρη επωνυμία) ......................, ΑΦΜ: ...................... και Διεύθυνση:</w:t>
      </w:r>
      <w:r w:rsidRPr="00A371C2">
        <w:rPr>
          <w:rFonts w:ascii="Arial" w:hAnsi="Arial" w:cs="Arial"/>
          <w:bCs/>
          <w:sz w:val="24"/>
          <w:lang w:val="el-GR"/>
        </w:rPr>
        <w:t xml:space="preserve"> ...................</w:t>
      </w:r>
    </w:p>
    <w:p w14:paraId="3C89C752"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β) (</w:t>
      </w:r>
      <w:r w:rsidRPr="00A371C2">
        <w:rPr>
          <w:rFonts w:ascii="Arial" w:hAnsi="Arial" w:cs="Arial"/>
          <w:sz w:val="24"/>
          <w:lang w:val="el-GR"/>
        </w:rPr>
        <w:t>πλήρη επωνυμία) ......................, ΑΦΜ: ...................... και Διεύθυνση:</w:t>
      </w:r>
      <w:r w:rsidRPr="00A371C2">
        <w:rPr>
          <w:rFonts w:ascii="Arial" w:hAnsi="Arial" w:cs="Arial"/>
          <w:bCs/>
          <w:sz w:val="24"/>
          <w:lang w:val="el-GR"/>
        </w:rPr>
        <w:t xml:space="preserve"> ...................</w:t>
      </w:r>
    </w:p>
    <w:p w14:paraId="0CB05C6D"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γ) (</w:t>
      </w:r>
      <w:r w:rsidRPr="00A371C2">
        <w:rPr>
          <w:rFonts w:ascii="Arial" w:hAnsi="Arial" w:cs="Arial"/>
          <w:sz w:val="24"/>
          <w:lang w:val="el-GR"/>
        </w:rPr>
        <w:t>πλήρη επωνυμία) ......................, ΑΦΜ: ........................ και Διεύθυνση:</w:t>
      </w:r>
      <w:r w:rsidRPr="00A371C2">
        <w:rPr>
          <w:rFonts w:ascii="Arial" w:hAnsi="Arial" w:cs="Arial"/>
          <w:bCs/>
          <w:sz w:val="24"/>
          <w:lang w:val="el-GR"/>
        </w:rPr>
        <w:t>.................. (συμπληρώνεται με όλα τα μέλη της ένωσης/κοινοπραξίας)</w:t>
      </w:r>
    </w:p>
    <w:p w14:paraId="64D66796"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 xml:space="preserve">ατομικά και για κάθε μία από αυτές και ως αλληλέγγυα και εις ολόκληρο υπόχρεων μεταξύ τους, εκ της </w:t>
      </w:r>
      <w:proofErr w:type="spellStart"/>
      <w:r w:rsidRPr="00A371C2">
        <w:rPr>
          <w:rFonts w:ascii="Arial" w:hAnsi="Arial" w:cs="Arial"/>
          <w:bCs/>
          <w:sz w:val="24"/>
          <w:lang w:val="el-GR"/>
        </w:rPr>
        <w:t>ιδιότητάς</w:t>
      </w:r>
      <w:proofErr w:type="spellEnd"/>
      <w:r w:rsidRPr="00A371C2">
        <w:rPr>
          <w:rFonts w:ascii="Arial" w:hAnsi="Arial" w:cs="Arial"/>
          <w:bCs/>
          <w:sz w:val="24"/>
          <w:lang w:val="el-GR"/>
        </w:rPr>
        <w:t xml:space="preserve"> τους ως μελών της ένωσης ή κοινοπραξίας, </w:t>
      </w:r>
    </w:p>
    <w:p w14:paraId="1050C2DB"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για τη/την συμμετοχή/καλή εκτέλεση της υπ’ αριθ.</w:t>
      </w:r>
      <w:r w:rsidRPr="00A371C2">
        <w:rPr>
          <w:rStyle w:val="af2"/>
          <w:rFonts w:ascii="Arial" w:hAnsi="Arial" w:cs="Arial"/>
          <w:bCs/>
          <w:sz w:val="24"/>
        </w:rPr>
        <w:footnoteReference w:id="93"/>
      </w:r>
      <w:r w:rsidRPr="00A371C2">
        <w:rPr>
          <w:rFonts w:ascii="Arial" w:hAnsi="Arial" w:cs="Arial"/>
          <w:bCs/>
          <w:sz w:val="24"/>
          <w:lang w:val="el-GR"/>
        </w:rPr>
        <w:t xml:space="preserve"> ..... διακήρυξης/σύμβασης «</w:t>
      </w:r>
      <w:r w:rsidRPr="00A371C2">
        <w:rPr>
          <w:rFonts w:ascii="Arial" w:hAnsi="Arial" w:cs="Arial"/>
          <w:bCs/>
          <w:iCs/>
          <w:sz w:val="24"/>
          <w:lang w:val="el-GR"/>
        </w:rPr>
        <w:t>(τίτλος διακήρυξης / σύμβασης</w:t>
      </w:r>
      <w:r w:rsidRPr="00A371C2">
        <w:rPr>
          <w:rStyle w:val="af2"/>
          <w:rFonts w:ascii="Arial" w:hAnsi="Arial" w:cs="Arial"/>
          <w:bCs/>
          <w:iCs/>
          <w:sz w:val="24"/>
        </w:rPr>
        <w:footnoteReference w:id="94"/>
      </w:r>
      <w:r w:rsidRPr="00A371C2">
        <w:rPr>
          <w:rFonts w:ascii="Arial" w:hAnsi="Arial" w:cs="Arial"/>
          <w:bCs/>
          <w:iCs/>
          <w:sz w:val="24"/>
          <w:lang w:val="el-GR"/>
        </w:rPr>
        <w:t>)……………………………………..»</w:t>
      </w:r>
      <w:r w:rsidRPr="00A371C2">
        <w:rPr>
          <w:rFonts w:ascii="Arial" w:hAnsi="Arial" w:cs="Arial"/>
          <w:bCs/>
          <w:sz w:val="24"/>
          <w:lang w:val="el-GR"/>
        </w:rPr>
        <w:t>, με καταληκτική ημερομηνία υποβολής προσφορών……………….........................</w:t>
      </w:r>
    </w:p>
    <w:p w14:paraId="05500B7A"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w:t>
      </w:r>
      <w:r w:rsidRPr="00A371C2">
        <w:rPr>
          <w:rStyle w:val="ab"/>
          <w:rFonts w:ascii="Arial" w:hAnsi="Arial" w:cs="Arial"/>
          <w:bCs/>
          <w:sz w:val="24"/>
          <w:lang w:val="el-GR"/>
        </w:rPr>
        <w:t xml:space="preserve"> </w:t>
      </w:r>
      <w:r w:rsidRPr="00A371C2">
        <w:rPr>
          <w:rFonts w:ascii="Arial" w:hAnsi="Arial" w:cs="Arial"/>
          <w:bCs/>
          <w:sz w:val="24"/>
          <w:lang w:val="el-GR"/>
        </w:rPr>
        <w:t>από την απλή έγγραφη ειδοποίησή σας.</w:t>
      </w:r>
    </w:p>
    <w:p w14:paraId="6AD4F879"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Η παρούσα ισχύει μέχρι και την</w:t>
      </w:r>
      <w:r w:rsidRPr="00A371C2">
        <w:rPr>
          <w:rStyle w:val="af2"/>
          <w:rFonts w:ascii="Arial" w:hAnsi="Arial" w:cs="Arial"/>
          <w:bCs/>
          <w:sz w:val="24"/>
        </w:rPr>
        <w:footnoteReference w:id="95"/>
      </w:r>
      <w:r w:rsidRPr="00A371C2">
        <w:rPr>
          <w:rFonts w:ascii="Arial" w:hAnsi="Arial" w:cs="Arial"/>
          <w:bCs/>
          <w:sz w:val="24"/>
          <w:lang w:val="el-GR"/>
        </w:rPr>
        <w:t xml:space="preserve"> ............... (αν προβλέπεται ορισμένος χρόνος στα έγγραφα της σύμβασης)</w:t>
      </w:r>
    </w:p>
    <w:p w14:paraId="074D19CB"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 xml:space="preserve">ή </w:t>
      </w:r>
    </w:p>
    <w:p w14:paraId="33E34083"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 xml:space="preserve">μέχρις ότου αυτή μας επιστραφεί ή μέχρις ότου λάβουμε έγγραφη δήλωσή σας ότι μπορούμε να θεωρήσουμε την Τράπεζα μας απαλλαγμένη από κάθε σχετική υποχρέωση εγγυοδοσίας μας. </w:t>
      </w:r>
    </w:p>
    <w:p w14:paraId="302EAB2C"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Σε περίπτωση κατάπτωσης της εγγύησης, το ποσό της κατάπτωσης υπόκειται στο εκάστοτε ισχύον τέλος χαρτοσήμου.</w:t>
      </w:r>
    </w:p>
    <w:p w14:paraId="096978B3" w14:textId="77777777" w:rsidR="00AD51D9" w:rsidRPr="00A371C2" w:rsidRDefault="00AD51D9" w:rsidP="00AD51D9">
      <w:pPr>
        <w:widowControl w:val="0"/>
        <w:spacing w:before="120"/>
        <w:rPr>
          <w:rFonts w:ascii="Arial" w:hAnsi="Arial" w:cs="Arial"/>
          <w:bCs/>
          <w:sz w:val="24"/>
          <w:lang w:val="el-GR"/>
        </w:rPr>
      </w:pPr>
      <w:r w:rsidRPr="00A371C2">
        <w:rPr>
          <w:rFonts w:ascii="Arial" w:hAnsi="Arial" w:cs="Arial"/>
          <w:bCs/>
          <w:sz w:val="24"/>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A371C2">
        <w:rPr>
          <w:rStyle w:val="af2"/>
          <w:rFonts w:ascii="Arial" w:hAnsi="Arial" w:cs="Arial"/>
          <w:bCs/>
          <w:sz w:val="24"/>
        </w:rPr>
        <w:footnoteReference w:id="96"/>
      </w:r>
      <w:r w:rsidRPr="00A371C2">
        <w:rPr>
          <w:rFonts w:ascii="Arial" w:hAnsi="Arial" w:cs="Arial"/>
          <w:bCs/>
          <w:sz w:val="24"/>
          <w:lang w:val="el-GR"/>
        </w:rPr>
        <w:t>.</w:t>
      </w:r>
    </w:p>
    <w:p w14:paraId="2E4829F8" w14:textId="77777777" w:rsidR="00AD51D9" w:rsidRPr="00A371C2" w:rsidRDefault="00AD51D9" w:rsidP="00AD51D9">
      <w:pPr>
        <w:widowControl w:val="0"/>
        <w:spacing w:before="120"/>
        <w:rPr>
          <w:rFonts w:ascii="Arial" w:hAnsi="Arial" w:cs="Arial"/>
          <w:bCs/>
          <w:sz w:val="24"/>
          <w:lang w:val="el-GR"/>
        </w:rPr>
      </w:pPr>
    </w:p>
    <w:p w14:paraId="217ED8C0" w14:textId="77777777" w:rsidR="00AD51D9" w:rsidRPr="00A371C2" w:rsidRDefault="00AD51D9" w:rsidP="00AD51D9">
      <w:pPr>
        <w:widowControl w:val="0"/>
        <w:spacing w:before="120"/>
        <w:jc w:val="center"/>
        <w:rPr>
          <w:rFonts w:ascii="Arial" w:hAnsi="Arial" w:cs="Arial"/>
          <w:bCs/>
          <w:sz w:val="24"/>
          <w:lang w:val="el-GR"/>
        </w:rPr>
      </w:pPr>
      <w:r w:rsidRPr="00A371C2">
        <w:rPr>
          <w:rFonts w:ascii="Arial" w:hAnsi="Arial" w:cs="Arial"/>
          <w:bCs/>
          <w:sz w:val="24"/>
          <w:lang w:val="el-GR"/>
        </w:rPr>
        <w:t>(Εξουσιοδοτημένη Υπογραφή)</w:t>
      </w:r>
    </w:p>
    <w:p w14:paraId="1A4E066F" w14:textId="77777777" w:rsidR="00CF5527" w:rsidRDefault="00CF5527" w:rsidP="00CF5527">
      <w:pPr>
        <w:spacing w:after="0"/>
        <w:rPr>
          <w:rFonts w:ascii="Arial" w:hAnsi="Arial" w:cs="Arial"/>
          <w:sz w:val="24"/>
          <w:lang w:val="el-GR"/>
        </w:rPr>
      </w:pPr>
    </w:p>
    <w:p w14:paraId="459D9DB8" w14:textId="445359A6" w:rsidR="00194494" w:rsidRDefault="00A371C2" w:rsidP="00D1430D">
      <w:pPr>
        <w:suppressAutoHyphens w:val="0"/>
        <w:autoSpaceDE w:val="0"/>
        <w:spacing w:after="0"/>
        <w:rPr>
          <w:rFonts w:ascii="Arial" w:eastAsia="SimSun" w:hAnsi="Arial" w:cs="Arial"/>
          <w:b/>
          <w:sz w:val="24"/>
          <w:u w:val="single"/>
          <w:lang w:val="el-GR"/>
        </w:rPr>
      </w:pPr>
      <w:r>
        <w:rPr>
          <w:lang w:val="el-GR"/>
        </w:rPr>
        <w:br w:type="page"/>
      </w:r>
      <w:r w:rsidR="00600D9F" w:rsidRPr="00F23371" w:rsidDel="00600D9F">
        <w:rPr>
          <w:lang w:val="el-GR"/>
        </w:rPr>
        <w:t xml:space="preserve"> </w:t>
      </w:r>
      <w:bookmarkStart w:id="1370" w:name="_ΑΡΘΡΟ_13"/>
      <w:bookmarkEnd w:id="1370"/>
    </w:p>
    <w:sectPr w:rsidR="00194494" w:rsidSect="007C73C4">
      <w:pgSz w:w="11906" w:h="16838"/>
      <w:pgMar w:top="1559" w:right="1797" w:bottom="1440" w:left="1797" w:header="720" w:footer="709" w:gutter="0"/>
      <w:pgNumType w:fmt="numberInDash"/>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91BC69" w14:textId="77777777" w:rsidR="003723BD" w:rsidRDefault="003723BD">
      <w:pPr>
        <w:spacing w:after="0"/>
      </w:pPr>
      <w:r>
        <w:separator/>
      </w:r>
    </w:p>
    <w:p w14:paraId="44F5F012" w14:textId="77777777" w:rsidR="003723BD" w:rsidRDefault="003723BD"/>
  </w:endnote>
  <w:endnote w:type="continuationSeparator" w:id="0">
    <w:p w14:paraId="0576AB0D" w14:textId="77777777" w:rsidR="003723BD" w:rsidRDefault="003723BD">
      <w:pPr>
        <w:spacing w:after="0"/>
      </w:pPr>
      <w:r>
        <w:continuationSeparator/>
      </w:r>
    </w:p>
    <w:p w14:paraId="348CD589" w14:textId="77777777" w:rsidR="003723BD" w:rsidRDefault="003723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Black">
    <w:panose1 w:val="020B0A04020102020204"/>
    <w:charset w:val="A1"/>
    <w:family w:val="swiss"/>
    <w:pitch w:val="variable"/>
    <w:sig w:usb0="A00002AF" w:usb1="400078FB"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Bookman Old Style">
    <w:panose1 w:val="02050604050505020204"/>
    <w:charset w:val="A1"/>
    <w:family w:val="roman"/>
    <w:pitch w:val="variable"/>
    <w:sig w:usb0="000002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Arial Narrow">
    <w:panose1 w:val="020B0606020202030204"/>
    <w:charset w:val="A1"/>
    <w:family w:val="swiss"/>
    <w:pitch w:val="variable"/>
    <w:sig w:usb0="00000287" w:usb1="00000800" w:usb2="00000000" w:usb3="00000000" w:csb0="0000009F" w:csb1="00000000"/>
  </w:font>
  <w:font w:name="Book Antiqua">
    <w:panose1 w:val="02040602050305030304"/>
    <w:charset w:val="A1"/>
    <w:family w:val="roman"/>
    <w:pitch w:val="variable"/>
    <w:sig w:usb0="00000287" w:usb1="00000000" w:usb2="00000000" w:usb3="00000000" w:csb0="0000009F" w:csb1="00000000"/>
  </w:font>
  <w:font w:name="Lucida Sans Unicode">
    <w:panose1 w:val="020B0602030504020204"/>
    <w:charset w:val="A1"/>
    <w:family w:val="swiss"/>
    <w:pitch w:val="variable"/>
    <w:sig w:usb0="80000AFF" w:usb1="0000396B" w:usb2="00000000" w:usb3="00000000" w:csb0="000000BF" w:csb1="00000000"/>
  </w:font>
  <w:font w:name="EUAlbertina">
    <w:altName w:val="Times New Roman"/>
    <w:charset w:val="00"/>
    <w:family w:val="roman"/>
    <w:pitch w:val="default"/>
  </w:font>
  <w:font w:name="ヒラギノ角ゴ Pro W3">
    <w:charset w:val="80"/>
    <w:family w:val="auto"/>
    <w:pitch w:val="variable"/>
    <w:sig w:usb0="E00002FF" w:usb1="7AC7FFFF" w:usb2="00000012" w:usb3="00000000" w:csb0="0002000D" w:csb1="00000000"/>
  </w:font>
  <w:font w:name="Arial Bold">
    <w:altName w:val="Times New Roman"/>
    <w:panose1 w:val="00000000000000000000"/>
    <w:charset w:val="00"/>
    <w:family w:val="roman"/>
    <w:notTrueType/>
    <w:pitch w:val="default"/>
  </w:font>
  <w:font w:name="Tahoma Bold">
    <w:charset w:val="00"/>
    <w:family w:val="auto"/>
    <w:pitch w:val="variable"/>
    <w:sig w:usb0="E1002A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PA-Souvenir">
    <w:altName w:val="Times New Roman"/>
    <w:charset w:val="00"/>
    <w:family w:val="roman"/>
    <w:pitch w:val="variable"/>
    <w:sig w:usb0="00000003" w:usb1="00000000" w:usb2="00000000" w:usb3="00000000" w:csb0="00000001" w:csb1="00000000"/>
  </w:font>
  <w:font w:name="HellasSouv">
    <w:altName w:val="Courier New"/>
    <w:charset w:val="00"/>
    <w:family w:val="roman"/>
    <w:pitch w:val="variable"/>
    <w:sig w:usb0="00000003" w:usb1="00000000" w:usb2="00000000" w:usb3="00000000" w:csb0="00000001" w:csb1="00000000"/>
  </w:font>
  <w:font w:name="Garamond">
    <w:panose1 w:val="02020404030301010803"/>
    <w:charset w:val="A1"/>
    <w:family w:val="roman"/>
    <w:pitch w:val="variable"/>
    <w:sig w:usb0="00000287" w:usb1="00000000" w:usb2="00000000" w:usb3="00000000" w:csb0="0000009F" w:csb1="00000000"/>
  </w:font>
  <w:font w:name="PNOJE A+ Univers">
    <w:altName w:val="Arial"/>
    <w:panose1 w:val="00000000000000000000"/>
    <w:charset w:val="00"/>
    <w:family w:val="swiss"/>
    <w:notTrueType/>
    <w:pitch w:val="default"/>
    <w:sig w:usb0="00000003" w:usb1="00000000" w:usb2="00000000" w:usb3="00000000" w:csb0="00000001" w:csb1="00000000"/>
  </w:font>
  <w:font w:name="PNOHN F+ Times">
    <w:altName w:val="Times New Roman"/>
    <w:panose1 w:val="00000000000000000000"/>
    <w:charset w:val="00"/>
    <w:family w:val="roman"/>
    <w:notTrueType/>
    <w:pitch w:val="default"/>
    <w:sig w:usb0="00000003" w:usb1="00000000" w:usb2="00000000" w:usb3="00000000" w:csb0="00000001" w:csb1="00000000"/>
  </w:font>
  <w:font w:name="ArialMT">
    <w:altName w:val="Arial"/>
    <w:charset w:val="00"/>
    <w:family w:val="swiss"/>
    <w:pitch w:val="variable"/>
  </w:font>
  <w:font w:name="MyriadPro-Regular">
    <w:altName w:val="Times New Roman"/>
    <w:panose1 w:val="00000000000000000000"/>
    <w:charset w:val="A1"/>
    <w:family w:val="auto"/>
    <w:notTrueType/>
    <w:pitch w:val="default"/>
    <w:sig w:usb0="00000081" w:usb1="08070000" w:usb2="00000010" w:usb3="00000000" w:csb0="00020008" w:csb1="00000000"/>
  </w:font>
  <w:font w:name="Andale Sans UI">
    <w:altName w:val="Times New Roman"/>
    <w:charset w:val="A1"/>
    <w:family w:val="auto"/>
    <w:pitch w:val="variable"/>
  </w:font>
  <w:font w:name="Cambria Math">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8522" w:type="dxa"/>
      <w:jc w:val="center"/>
      <w:tblBorders>
        <w:top w:val="single" w:sz="4" w:space="0" w:color="auto"/>
      </w:tblBorders>
      <w:tblLook w:val="04A0" w:firstRow="1" w:lastRow="0" w:firstColumn="1" w:lastColumn="0" w:noHBand="0" w:noVBand="1"/>
    </w:tblPr>
    <w:tblGrid>
      <w:gridCol w:w="8556"/>
    </w:tblGrid>
    <w:tr w:rsidR="003723BD" w:rsidRPr="00592753" w14:paraId="5D14C132" w14:textId="77777777" w:rsidTr="00901CF5">
      <w:trPr>
        <w:trHeight w:val="297"/>
        <w:jc w:val="center"/>
      </w:trPr>
      <w:tc>
        <w:tcPr>
          <w:tcW w:w="8522" w:type="dxa"/>
          <w:shd w:val="clear" w:color="auto" w:fill="auto"/>
        </w:tcPr>
        <w:p w14:paraId="2CBD5841" w14:textId="77777777" w:rsidR="003723BD" w:rsidRDefault="003723BD" w:rsidP="00A00D7A">
          <w:pPr>
            <w:pStyle w:val="afa"/>
            <w:spacing w:before="40" w:after="60"/>
            <w:jc w:val="center"/>
            <w:rPr>
              <w:b/>
              <w:bCs/>
              <w:sz w:val="20"/>
            </w:rPr>
          </w:pPr>
          <w:r w:rsidRPr="00592753">
            <w:rPr>
              <w:sz w:val="20"/>
              <w:lang w:val="el-GR"/>
            </w:rPr>
            <w:t>Σελ.</w:t>
          </w:r>
          <w:r w:rsidRPr="00592753">
            <w:rPr>
              <w:sz w:val="20"/>
            </w:rPr>
            <w:t xml:space="preserve"> </w:t>
          </w:r>
          <w:r w:rsidRPr="00592753">
            <w:rPr>
              <w:b/>
              <w:bCs/>
              <w:sz w:val="20"/>
            </w:rPr>
            <w:fldChar w:fldCharType="begin"/>
          </w:r>
          <w:r w:rsidRPr="00592753">
            <w:rPr>
              <w:b/>
              <w:bCs/>
              <w:sz w:val="20"/>
            </w:rPr>
            <w:instrText xml:space="preserve"> PAGE </w:instrText>
          </w:r>
          <w:r w:rsidRPr="00592753">
            <w:rPr>
              <w:b/>
              <w:bCs/>
              <w:sz w:val="20"/>
            </w:rPr>
            <w:fldChar w:fldCharType="separate"/>
          </w:r>
          <w:r>
            <w:rPr>
              <w:b/>
              <w:bCs/>
              <w:noProof/>
              <w:sz w:val="20"/>
            </w:rPr>
            <w:t>112</w:t>
          </w:r>
          <w:r w:rsidRPr="00592753">
            <w:rPr>
              <w:b/>
              <w:bCs/>
              <w:sz w:val="20"/>
            </w:rPr>
            <w:fldChar w:fldCharType="end"/>
          </w:r>
          <w:r w:rsidRPr="00592753">
            <w:rPr>
              <w:sz w:val="20"/>
            </w:rPr>
            <w:t xml:space="preserve"> </w:t>
          </w:r>
          <w:r w:rsidRPr="00592753">
            <w:rPr>
              <w:sz w:val="20"/>
              <w:lang w:val="el-GR"/>
            </w:rPr>
            <w:t>από</w:t>
          </w:r>
          <w:r w:rsidRPr="00592753">
            <w:rPr>
              <w:sz w:val="20"/>
            </w:rPr>
            <w:t xml:space="preserve"> </w:t>
          </w:r>
          <w:r w:rsidRPr="00592753">
            <w:rPr>
              <w:b/>
              <w:bCs/>
              <w:sz w:val="20"/>
            </w:rPr>
            <w:fldChar w:fldCharType="begin"/>
          </w:r>
          <w:r w:rsidRPr="00592753">
            <w:rPr>
              <w:b/>
              <w:bCs/>
              <w:sz w:val="20"/>
            </w:rPr>
            <w:instrText xml:space="preserve"> NUMPAGES  </w:instrText>
          </w:r>
          <w:r w:rsidRPr="00592753">
            <w:rPr>
              <w:b/>
              <w:bCs/>
              <w:sz w:val="20"/>
            </w:rPr>
            <w:fldChar w:fldCharType="separate"/>
          </w:r>
          <w:r>
            <w:rPr>
              <w:b/>
              <w:bCs/>
              <w:noProof/>
              <w:sz w:val="20"/>
            </w:rPr>
            <w:t>570</w:t>
          </w:r>
          <w:r w:rsidRPr="00592753">
            <w:rPr>
              <w:b/>
              <w:bCs/>
              <w:sz w:val="20"/>
            </w:rPr>
            <w:fldChar w:fldCharType="end"/>
          </w:r>
        </w:p>
        <w:p w14:paraId="76EF802A" w14:textId="77777777" w:rsidR="003723BD" w:rsidRPr="00592753" w:rsidRDefault="003723BD" w:rsidP="007C73C4">
          <w:pPr>
            <w:pStyle w:val="afa"/>
            <w:rPr>
              <w:sz w:val="28"/>
              <w:szCs w:val="28"/>
            </w:rPr>
          </w:pPr>
          <w:r>
            <w:rPr>
              <w:noProof/>
              <w:sz w:val="28"/>
              <w:szCs w:val="28"/>
              <w:lang w:val="el-GR" w:eastAsia="el-GR"/>
            </w:rPr>
            <w:drawing>
              <wp:inline distT="0" distB="0" distL="0" distR="0" wp14:anchorId="220298E9" wp14:editId="58B0D85E">
                <wp:extent cx="5276850" cy="581025"/>
                <wp:effectExtent l="19050" t="0" r="0" b="0"/>
                <wp:docPr id="4" name="Picture 4" descr="200316_BANNE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200316_BANNERS4"/>
                        <pic:cNvPicPr>
                          <a:picLocks noChangeAspect="1" noChangeArrowheads="1"/>
                        </pic:cNvPicPr>
                      </pic:nvPicPr>
                      <pic:blipFill>
                        <a:blip r:embed="rId1"/>
                        <a:srcRect/>
                        <a:stretch>
                          <a:fillRect/>
                        </a:stretch>
                      </pic:blipFill>
                      <pic:spPr bwMode="auto">
                        <a:xfrm>
                          <a:off x="0" y="0"/>
                          <a:ext cx="5276850" cy="581025"/>
                        </a:xfrm>
                        <a:prstGeom prst="rect">
                          <a:avLst/>
                        </a:prstGeom>
                        <a:noFill/>
                        <a:ln w="9525">
                          <a:noFill/>
                          <a:miter lim="800000"/>
                          <a:headEnd/>
                          <a:tailEnd/>
                        </a:ln>
                      </pic:spPr>
                    </pic:pic>
                  </a:graphicData>
                </a:graphic>
              </wp:inline>
            </w:drawing>
          </w:r>
        </w:p>
      </w:tc>
    </w:tr>
  </w:tbl>
  <w:p w14:paraId="5CBF7F3E" w14:textId="4C2B1DBB" w:rsidR="003723BD" w:rsidRPr="007F00CF" w:rsidRDefault="003723BD" w:rsidP="00023C68">
    <w:pPr>
      <w:pStyle w:val="afa"/>
      <w:rPr>
        <w:sz w:val="4"/>
        <w:szCs w:val="4"/>
      </w:rPr>
    </w:pPr>
    <w:r w:rsidDel="00023C68">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4" w:space="0" w:color="auto"/>
      </w:tblBorders>
      <w:tblLook w:val="04A0" w:firstRow="1" w:lastRow="0" w:firstColumn="1" w:lastColumn="0" w:noHBand="0" w:noVBand="1"/>
    </w:tblPr>
    <w:tblGrid>
      <w:gridCol w:w="8312"/>
    </w:tblGrid>
    <w:tr w:rsidR="003723BD" w:rsidRPr="00592753" w14:paraId="4BF9E26E" w14:textId="77777777" w:rsidTr="004C2ED0">
      <w:trPr>
        <w:trHeight w:val="265"/>
        <w:jc w:val="center"/>
      </w:trPr>
      <w:tc>
        <w:tcPr>
          <w:tcW w:w="8420" w:type="dxa"/>
          <w:shd w:val="clear" w:color="auto" w:fill="auto"/>
        </w:tcPr>
        <w:p w14:paraId="30705146" w14:textId="77777777" w:rsidR="003723BD" w:rsidRDefault="003723BD" w:rsidP="007D732F">
          <w:pPr>
            <w:pStyle w:val="afa"/>
            <w:spacing w:before="40" w:after="60"/>
            <w:jc w:val="center"/>
            <w:rPr>
              <w:b/>
              <w:bCs/>
              <w:sz w:val="20"/>
            </w:rPr>
          </w:pPr>
          <w:r w:rsidRPr="00592753">
            <w:rPr>
              <w:sz w:val="20"/>
              <w:lang w:val="el-GR"/>
            </w:rPr>
            <w:t>Σελ.</w:t>
          </w:r>
          <w:r w:rsidRPr="00592753">
            <w:rPr>
              <w:sz w:val="20"/>
            </w:rPr>
            <w:t xml:space="preserve"> </w:t>
          </w:r>
          <w:r w:rsidRPr="00592753">
            <w:rPr>
              <w:b/>
              <w:bCs/>
              <w:sz w:val="20"/>
            </w:rPr>
            <w:fldChar w:fldCharType="begin"/>
          </w:r>
          <w:r w:rsidRPr="00592753">
            <w:rPr>
              <w:b/>
              <w:bCs/>
              <w:sz w:val="20"/>
            </w:rPr>
            <w:instrText xml:space="preserve"> PAGE </w:instrText>
          </w:r>
          <w:r w:rsidRPr="00592753">
            <w:rPr>
              <w:b/>
              <w:bCs/>
              <w:sz w:val="20"/>
            </w:rPr>
            <w:fldChar w:fldCharType="separate"/>
          </w:r>
          <w:r>
            <w:rPr>
              <w:b/>
              <w:bCs/>
              <w:noProof/>
              <w:sz w:val="20"/>
            </w:rPr>
            <w:t>- 570 -</w:t>
          </w:r>
          <w:r w:rsidRPr="00592753">
            <w:rPr>
              <w:b/>
              <w:bCs/>
              <w:sz w:val="20"/>
            </w:rPr>
            <w:fldChar w:fldCharType="end"/>
          </w:r>
          <w:r w:rsidRPr="00592753">
            <w:rPr>
              <w:sz w:val="20"/>
            </w:rPr>
            <w:t xml:space="preserve"> </w:t>
          </w:r>
          <w:r w:rsidRPr="00592753">
            <w:rPr>
              <w:sz w:val="20"/>
              <w:lang w:val="el-GR"/>
            </w:rPr>
            <w:t>από</w:t>
          </w:r>
          <w:r w:rsidRPr="00592753">
            <w:rPr>
              <w:sz w:val="20"/>
            </w:rPr>
            <w:t xml:space="preserve"> </w:t>
          </w:r>
          <w:r w:rsidRPr="00592753">
            <w:rPr>
              <w:b/>
              <w:bCs/>
              <w:sz w:val="20"/>
            </w:rPr>
            <w:fldChar w:fldCharType="begin"/>
          </w:r>
          <w:r w:rsidRPr="00592753">
            <w:rPr>
              <w:b/>
              <w:bCs/>
              <w:sz w:val="20"/>
            </w:rPr>
            <w:instrText xml:space="preserve"> NUMPAGES  </w:instrText>
          </w:r>
          <w:r w:rsidRPr="00592753">
            <w:rPr>
              <w:b/>
              <w:bCs/>
              <w:sz w:val="20"/>
            </w:rPr>
            <w:fldChar w:fldCharType="separate"/>
          </w:r>
          <w:r>
            <w:rPr>
              <w:b/>
              <w:bCs/>
              <w:noProof/>
              <w:sz w:val="20"/>
            </w:rPr>
            <w:t>572</w:t>
          </w:r>
          <w:r w:rsidRPr="00592753">
            <w:rPr>
              <w:b/>
              <w:bCs/>
              <w:sz w:val="20"/>
            </w:rPr>
            <w:fldChar w:fldCharType="end"/>
          </w:r>
        </w:p>
        <w:p w14:paraId="5FEAC0F8" w14:textId="77777777" w:rsidR="003723BD" w:rsidRPr="00592753" w:rsidRDefault="003723BD" w:rsidP="007D732F">
          <w:pPr>
            <w:pStyle w:val="afa"/>
            <w:rPr>
              <w:sz w:val="28"/>
              <w:szCs w:val="28"/>
            </w:rPr>
          </w:pPr>
          <w:r>
            <w:rPr>
              <w:noProof/>
              <w:sz w:val="28"/>
              <w:szCs w:val="28"/>
              <w:lang w:val="el-GR" w:eastAsia="el-GR"/>
            </w:rPr>
            <w:drawing>
              <wp:inline distT="0" distB="0" distL="0" distR="0" wp14:anchorId="1369710F" wp14:editId="4F22F6EF">
                <wp:extent cx="5276850" cy="581025"/>
                <wp:effectExtent l="19050" t="0" r="0" b="0"/>
                <wp:docPr id="8" name="Picture 8" descr="200316_BANNER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0316_BANNERS4"/>
                        <pic:cNvPicPr>
                          <a:picLocks noChangeAspect="1" noChangeArrowheads="1"/>
                        </pic:cNvPicPr>
                      </pic:nvPicPr>
                      <pic:blipFill>
                        <a:blip r:embed="rId1"/>
                        <a:srcRect/>
                        <a:stretch>
                          <a:fillRect/>
                        </a:stretch>
                      </pic:blipFill>
                      <pic:spPr bwMode="auto">
                        <a:xfrm>
                          <a:off x="0" y="0"/>
                          <a:ext cx="5276850" cy="581025"/>
                        </a:xfrm>
                        <a:prstGeom prst="rect">
                          <a:avLst/>
                        </a:prstGeom>
                        <a:noFill/>
                        <a:ln w="9525">
                          <a:noFill/>
                          <a:miter lim="800000"/>
                          <a:headEnd/>
                          <a:tailEnd/>
                        </a:ln>
                      </pic:spPr>
                    </pic:pic>
                  </a:graphicData>
                </a:graphic>
              </wp:inline>
            </w:drawing>
          </w:r>
        </w:p>
      </w:tc>
    </w:tr>
  </w:tbl>
  <w:p w14:paraId="15803C31" w14:textId="77777777" w:rsidR="003723BD" w:rsidRPr="007C73C4" w:rsidRDefault="003723BD" w:rsidP="00EB1309">
    <w:pPr>
      <w:pStyle w:val="afa"/>
      <w:rPr>
        <w:rFonts w:ascii="Arial" w:hAnsi="Arial" w:cs="Arial"/>
        <w:sz w:val="4"/>
        <w:szCs w:val="4"/>
        <w:lang w:val="el-G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97A22B" w14:textId="77777777" w:rsidR="003723BD" w:rsidRDefault="003723BD">
      <w:pPr>
        <w:spacing w:after="0"/>
      </w:pPr>
      <w:r>
        <w:separator/>
      </w:r>
    </w:p>
    <w:p w14:paraId="7F350A42" w14:textId="77777777" w:rsidR="003723BD" w:rsidRDefault="003723BD"/>
  </w:footnote>
  <w:footnote w:type="continuationSeparator" w:id="0">
    <w:p w14:paraId="5668EE49" w14:textId="77777777" w:rsidR="003723BD" w:rsidRDefault="003723BD">
      <w:pPr>
        <w:spacing w:after="0"/>
      </w:pPr>
      <w:r>
        <w:continuationSeparator/>
      </w:r>
    </w:p>
    <w:p w14:paraId="128A4D2D" w14:textId="77777777" w:rsidR="003723BD" w:rsidRDefault="003723BD"/>
  </w:footnote>
  <w:footnote w:id="1">
    <w:p w14:paraId="60F04013" w14:textId="77777777" w:rsidR="003723BD" w:rsidRPr="001B153A" w:rsidRDefault="003723BD">
      <w:pPr>
        <w:pStyle w:val="footers"/>
        <w:rPr>
          <w:rFonts w:ascii="Arial" w:hAnsi="Arial" w:cs="Arial"/>
          <w:sz w:val="20"/>
          <w:szCs w:val="20"/>
          <w:lang w:val="el-GR"/>
        </w:rPr>
      </w:pPr>
      <w:r w:rsidRPr="001B153A">
        <w:rPr>
          <w:rStyle w:val="ab"/>
          <w:rFonts w:ascii="Arial" w:hAnsi="Arial" w:cs="Arial"/>
          <w:sz w:val="20"/>
          <w:szCs w:val="20"/>
        </w:rPr>
        <w:footnoteRef/>
      </w:r>
      <w:r w:rsidRPr="001B153A">
        <w:rPr>
          <w:rFonts w:ascii="Arial" w:hAnsi="Arial" w:cs="Arial"/>
          <w:sz w:val="20"/>
          <w:szCs w:val="20"/>
          <w:lang w:val="el-GR"/>
        </w:rPr>
        <w:tab/>
        <w:t xml:space="preserve">Επιλέγονται και συμπληρώνονται τα αντίστοιχα εδάφια, </w:t>
      </w:r>
      <w:proofErr w:type="spellStart"/>
      <w:r w:rsidRPr="001B153A">
        <w:rPr>
          <w:rFonts w:ascii="Arial" w:hAnsi="Arial" w:cs="Arial"/>
          <w:sz w:val="20"/>
          <w:szCs w:val="20"/>
          <w:lang w:val="el-GR"/>
        </w:rPr>
        <w:t>πρβλ</w:t>
      </w:r>
      <w:proofErr w:type="spellEnd"/>
      <w:r w:rsidRPr="001B153A">
        <w:rPr>
          <w:rFonts w:ascii="Arial" w:hAnsi="Arial" w:cs="Arial"/>
          <w:sz w:val="20"/>
          <w:szCs w:val="20"/>
          <w:lang w:val="el-GR"/>
        </w:rPr>
        <w:t xml:space="preserve"> άρθρα 22 και 67 ν. 4412/16</w:t>
      </w:r>
    </w:p>
  </w:footnote>
  <w:footnote w:id="2">
    <w:p w14:paraId="7BD6F8BB" w14:textId="77777777" w:rsidR="003723BD" w:rsidRPr="0097355F" w:rsidRDefault="003723BD" w:rsidP="003A7F0E">
      <w:pPr>
        <w:pStyle w:val="foothanging"/>
        <w:rPr>
          <w:rFonts w:ascii="Arial" w:hAnsi="Arial" w:cs="Arial"/>
          <w:sz w:val="20"/>
          <w:szCs w:val="20"/>
          <w:lang w:val="el-GR"/>
        </w:rPr>
      </w:pPr>
      <w:r w:rsidRPr="0097355F">
        <w:rPr>
          <w:rStyle w:val="ab"/>
          <w:rFonts w:ascii="Arial" w:hAnsi="Arial" w:cs="Arial"/>
          <w:sz w:val="20"/>
          <w:szCs w:val="20"/>
        </w:rPr>
        <w:footnoteRef/>
      </w:r>
      <w:r w:rsidRPr="0097355F">
        <w:rPr>
          <w:rFonts w:ascii="Arial" w:hAnsi="Arial" w:cs="Arial"/>
          <w:sz w:val="20"/>
          <w:szCs w:val="20"/>
          <w:lang w:val="el-GR"/>
        </w:rPr>
        <w:tab/>
        <w:t>Προσθήκες και εν γένει προσαρμογές άρθρων της διακήρυξης (πέραν των όσων ήδη προβλέπονται ρητά στο κείμενο και τις υποσημειώσεις της διακήρυξης), μπορούν να προστίθενται και να περιλαμβάνονται, μόνο εφόσον είναι απόλυτα συμβατές με την ισχύουσα νομοθεσία, στο πλαίσιο της ρήτρας ευελιξίας.</w:t>
      </w:r>
    </w:p>
  </w:footnote>
  <w:footnote w:id="3">
    <w:p w14:paraId="1DDAFE92" w14:textId="77777777" w:rsidR="003723BD" w:rsidRPr="00CA7B24" w:rsidRDefault="003723BD" w:rsidP="002729BF">
      <w:pPr>
        <w:pStyle w:val="foothanging"/>
        <w:rPr>
          <w:rFonts w:ascii="Arial" w:hAnsi="Arial" w:cs="Arial"/>
          <w:sz w:val="20"/>
          <w:szCs w:val="20"/>
          <w:lang w:val="el-GR"/>
        </w:rPr>
      </w:pPr>
      <w:r w:rsidRPr="0097355F">
        <w:rPr>
          <w:rStyle w:val="ab"/>
          <w:rFonts w:ascii="Arial" w:hAnsi="Arial" w:cs="Arial"/>
          <w:sz w:val="20"/>
          <w:szCs w:val="20"/>
        </w:rPr>
        <w:footnoteRef/>
      </w:r>
      <w:r w:rsidRPr="0097355F">
        <w:rPr>
          <w:rFonts w:ascii="Arial" w:hAnsi="Arial" w:cs="Arial"/>
          <w:sz w:val="20"/>
          <w:szCs w:val="20"/>
          <w:lang w:val="el-GR"/>
        </w:rPr>
        <w:tab/>
        <w:t xml:space="preserve">Η υποχρέωση ονομαστικοποίησης μετοχών εταιρειών που συνάπτουν δημόσιες συμβάσεις, απαιτείται σύμφωνα με το άρθρο 8 του ν. 3310/2005, σε διαδικασίες σύναψης δημοσίων συμβάσεων εκτιμώμενης </w:t>
      </w:r>
      <w:r w:rsidRPr="00CA7B24">
        <w:rPr>
          <w:rFonts w:ascii="Arial" w:hAnsi="Arial" w:cs="Arial"/>
          <w:sz w:val="20"/>
          <w:szCs w:val="20"/>
          <w:lang w:val="el-GR"/>
        </w:rPr>
        <w:t>αξίας ανώτερης του ενός εκατομμυρίου ευρώ (1.000.000,00 €)</w:t>
      </w:r>
    </w:p>
  </w:footnote>
  <w:footnote w:id="4">
    <w:p w14:paraId="7564DFC2" w14:textId="77777777" w:rsidR="003723BD" w:rsidRPr="00955984" w:rsidRDefault="003723BD" w:rsidP="002729BF">
      <w:pPr>
        <w:pStyle w:val="aff1"/>
        <w:rPr>
          <w:lang w:val="el-GR"/>
        </w:rPr>
      </w:pPr>
      <w:r>
        <w:rPr>
          <w:rStyle w:val="af2"/>
        </w:rPr>
        <w:footnoteRef/>
      </w:r>
      <w:r w:rsidRPr="00955984">
        <w:rPr>
          <w:lang w:val="el-GR"/>
        </w:rPr>
        <w:t xml:space="preserve"> </w:t>
      </w:r>
      <w:r>
        <w:rPr>
          <w:lang w:val="el-GR"/>
        </w:rPr>
        <w:t xml:space="preserve">     </w:t>
      </w:r>
      <w:r w:rsidRPr="00770646">
        <w:rPr>
          <w:rFonts w:ascii="Arial" w:hAnsi="Arial" w:cs="Arial"/>
          <w:sz w:val="20"/>
          <w:lang w:val="el-GR"/>
        </w:rPr>
        <w:t xml:space="preserve">Επισημαίνεται ότι, όπως προβλέπεται στο </w:t>
      </w:r>
      <w:proofErr w:type="spellStart"/>
      <w:r w:rsidRPr="00770646">
        <w:rPr>
          <w:rFonts w:ascii="Arial" w:hAnsi="Arial" w:cs="Arial"/>
          <w:sz w:val="20"/>
          <w:lang w:val="el-GR"/>
        </w:rPr>
        <w:t>αρ</w:t>
      </w:r>
      <w:proofErr w:type="spellEnd"/>
      <w:r w:rsidRPr="00770646">
        <w:rPr>
          <w:rFonts w:ascii="Arial" w:hAnsi="Arial" w:cs="Arial"/>
          <w:sz w:val="20"/>
          <w:lang w:val="el-GR"/>
        </w:rPr>
        <w:t xml:space="preserve">. 65 του ν. 4172/2013, οι σχετικές υπουργικές αποφάσεις εκδίδονται κάθε έτος. </w:t>
      </w:r>
      <w:proofErr w:type="spellStart"/>
      <w:r w:rsidRPr="00770646">
        <w:rPr>
          <w:rFonts w:ascii="Arial" w:hAnsi="Arial" w:cs="Arial"/>
          <w:sz w:val="20"/>
          <w:lang w:val="el-GR"/>
        </w:rPr>
        <w:t>Πρβλ</w:t>
      </w:r>
      <w:proofErr w:type="spellEnd"/>
      <w:r w:rsidRPr="00770646">
        <w:rPr>
          <w:rFonts w:ascii="Arial" w:hAnsi="Arial" w:cs="Arial"/>
          <w:sz w:val="20"/>
          <w:lang w:val="el-GR"/>
        </w:rPr>
        <w:t>. τις με αριθμ.1024/2018 (Β 542) &amp;  ΠΟΛ1173/2017 (Β 4049) σχετικές αποφάσεις του Υπουργού Οικονομικών</w:t>
      </w:r>
      <w:r>
        <w:rPr>
          <w:lang w:val="el-GR"/>
        </w:rPr>
        <w:t>.</w:t>
      </w:r>
    </w:p>
  </w:footnote>
  <w:footnote w:id="5">
    <w:p w14:paraId="4108FBF9" w14:textId="77777777" w:rsidR="003723BD" w:rsidRPr="00CA7B24" w:rsidRDefault="003723BD">
      <w:pPr>
        <w:pStyle w:val="footers"/>
        <w:rPr>
          <w:rFonts w:ascii="Arial" w:hAnsi="Arial" w:cs="Arial"/>
          <w:sz w:val="20"/>
          <w:szCs w:val="20"/>
          <w:lang w:val="el-GR"/>
        </w:rPr>
      </w:pPr>
      <w:r w:rsidRPr="00CA7B24">
        <w:rPr>
          <w:rStyle w:val="ab"/>
          <w:rFonts w:ascii="Arial" w:hAnsi="Arial" w:cs="Arial"/>
          <w:sz w:val="20"/>
          <w:szCs w:val="20"/>
        </w:rPr>
        <w:footnoteRef/>
      </w:r>
      <w:r w:rsidRPr="00CA7B24">
        <w:rPr>
          <w:rFonts w:ascii="Arial" w:hAnsi="Arial" w:cs="Arial"/>
          <w:sz w:val="20"/>
          <w:szCs w:val="20"/>
          <w:lang w:val="el-GR"/>
        </w:rPr>
        <w:tab/>
        <w:t>Κατά τον καθορισμό των προθεσμιών παραλαβής των προσφορών οι Α.Α. λαμβάνουν υπόψη την πολυπλοκότητα της σύμβασης και τον χρόνο που απαιτείται για την προετοιμασία των προσφορών (άρθρο 60 παρ. 1 ν. 4412/2016). Η ελάχιστη προθεσμία παραλαβής των προσφορών στην ανοιχτή διαδικασία καθορίζεται: α) για τις συμβάσεις άνω των ορίων από τις διατάξεις των άρθρων 27, 60 και 67 του ν. 4412/2016 και β) για τις συμβάσεις κάτω των ορίων από τις διατάξεις του άρθρου 121 του ίδιου νόμου</w:t>
      </w:r>
    </w:p>
  </w:footnote>
  <w:footnote w:id="6">
    <w:p w14:paraId="10B7561D" w14:textId="77777777" w:rsidR="003723BD" w:rsidRPr="00FA6A85" w:rsidRDefault="003723BD">
      <w:pPr>
        <w:pStyle w:val="foothanging"/>
        <w:rPr>
          <w:rFonts w:ascii="Arial" w:hAnsi="Arial" w:cs="Arial"/>
          <w:sz w:val="20"/>
          <w:szCs w:val="20"/>
          <w:lang w:val="el-GR"/>
        </w:rPr>
      </w:pPr>
      <w:r w:rsidRPr="00FA6A85">
        <w:rPr>
          <w:rStyle w:val="ab"/>
          <w:rFonts w:ascii="Arial" w:hAnsi="Arial" w:cs="Arial"/>
          <w:sz w:val="20"/>
          <w:szCs w:val="20"/>
        </w:rPr>
        <w:footnoteRef/>
      </w:r>
      <w:r w:rsidRPr="00FA6A85">
        <w:rPr>
          <w:rFonts w:ascii="Arial" w:hAnsi="Arial" w:cs="Arial"/>
          <w:sz w:val="20"/>
          <w:szCs w:val="20"/>
          <w:lang w:val="el-GR"/>
        </w:rPr>
        <w:tab/>
        <w:t xml:space="preserve">Άρθρο 66 Ν. 4412/2016. Η παρούσα διακήρυξη και οι προκηρύξεις δεν δημοσιεύονται πριν από την ημερομηνία δημοσίευσης στην Επίσημη Εφημερίδα της ΕΕ σύμφωνα με το άρθρο 65 του ν. 4412/2016.Ωστόσο, η δημοσίευση μπορεί να πραγματοποιείται σε κάθε περίπτωση σε εθνικό επίπεδο, όταν οι Α.Α. δεν έχουν ενημερωθεί σχετικά με τη δημοσίευση εντός 48 ωρών από τη βεβαίωση παραλαβής της </w:t>
      </w:r>
      <w:r w:rsidRPr="00253CFE">
        <w:rPr>
          <w:rFonts w:ascii="Arial" w:hAnsi="Arial" w:cs="Arial"/>
          <w:iCs/>
          <w:sz w:val="20"/>
          <w:szCs w:val="20"/>
          <w:lang w:val="el-GR"/>
        </w:rPr>
        <w:t xml:space="preserve">διακήρυξης </w:t>
      </w:r>
      <w:r w:rsidRPr="00253CFE">
        <w:rPr>
          <w:rFonts w:ascii="Arial" w:hAnsi="Arial" w:cs="Arial"/>
          <w:sz w:val="20"/>
          <w:szCs w:val="20"/>
          <w:lang w:val="el-GR"/>
        </w:rPr>
        <w:t>/ γνωστοποίησης</w:t>
      </w:r>
      <w:r w:rsidRPr="00FA6A85">
        <w:rPr>
          <w:rFonts w:ascii="Arial" w:hAnsi="Arial" w:cs="Arial"/>
          <w:sz w:val="20"/>
          <w:szCs w:val="20"/>
          <w:lang w:val="el-GR"/>
        </w:rPr>
        <w:t xml:space="preserve"> </w:t>
      </w:r>
    </w:p>
  </w:footnote>
  <w:footnote w:id="7">
    <w:p w14:paraId="646F5FD0" w14:textId="77777777" w:rsidR="003723BD" w:rsidRPr="00742E2E" w:rsidRDefault="003723BD" w:rsidP="002A2B80">
      <w:pPr>
        <w:pStyle w:val="aff1"/>
        <w:rPr>
          <w:rFonts w:ascii="Arial" w:hAnsi="Arial" w:cs="Arial"/>
          <w:sz w:val="20"/>
          <w:lang w:val="el-GR"/>
        </w:rPr>
      </w:pPr>
      <w:r w:rsidRPr="00742E2E">
        <w:rPr>
          <w:rStyle w:val="ab"/>
          <w:rFonts w:ascii="Arial" w:hAnsi="Arial" w:cs="Arial"/>
          <w:sz w:val="20"/>
        </w:rPr>
        <w:footnoteRef/>
      </w:r>
      <w:r w:rsidRPr="00742E2E">
        <w:rPr>
          <w:rFonts w:ascii="Arial" w:hAnsi="Arial" w:cs="Arial"/>
          <w:sz w:val="20"/>
          <w:lang w:val="el-GR"/>
        </w:rPr>
        <w:tab/>
        <w:t>Άρθρο 18 παρ. 2 του ν. 4412/2016</w:t>
      </w:r>
    </w:p>
  </w:footnote>
  <w:footnote w:id="8">
    <w:p w14:paraId="1FBBA121" w14:textId="77777777" w:rsidR="003723BD" w:rsidRPr="00742E2E" w:rsidRDefault="003723BD">
      <w:pPr>
        <w:pStyle w:val="footers"/>
        <w:rPr>
          <w:rFonts w:ascii="Arial" w:hAnsi="Arial" w:cs="Arial"/>
          <w:sz w:val="20"/>
          <w:szCs w:val="20"/>
          <w:lang w:val="el-GR"/>
        </w:rPr>
      </w:pPr>
      <w:r w:rsidRPr="00742E2E">
        <w:rPr>
          <w:rStyle w:val="ab"/>
          <w:rFonts w:ascii="Arial" w:hAnsi="Arial" w:cs="Arial"/>
          <w:sz w:val="20"/>
          <w:szCs w:val="20"/>
        </w:rPr>
        <w:footnoteRef/>
      </w:r>
      <w:r w:rsidRPr="00742E2E">
        <w:rPr>
          <w:rFonts w:ascii="Arial" w:hAnsi="Arial" w:cs="Arial"/>
          <w:sz w:val="20"/>
          <w:szCs w:val="20"/>
          <w:lang w:val="el-GR"/>
        </w:rPr>
        <w:tab/>
        <w:t>Ως «έγγραφο διαδικασίας σύναψης της σύμβασης» ή «έγγραφο της σύμβασης», κατά την έννοια της περ. 14 της παρ.1 του άρθρου 2 του ν. 4412/2016 νοείται κάθε έγγραφο το οποίο παρέχει ή στο οποίο παραπέμπει η Α.Α. με σκοπό να περιγράψει ή να προσδιορίσει στοιχεία της σύμβασης ή της διαδικασίας ανάθεσης, συμπεριλαμβανομένης της προκήρυξης σύμβασης του άρθρου 63, της προκαταρκτικής προκήρυξης του άρθρου 62, αν χρησιμοποιείται ως μέσο προκήρυξης του διαγωνισμού, των τεχνικών προδιαγραφών, του περιγραφικού εγγράφου, των προτεινόμενων όρων της σύμβασης, των υποδειγμάτων για την προσκόμιση των εγγράφων από τους υποψηφίους και τους προσφέροντες, των πληροφοριών σχετικά με τις γενικές και ειδικές υποχρεώσεις και τυχόν πρόσθετων εγγράφων. Επίσης, στην έννοια αυτή περιλαμβάνονται και η διακήρυξη στην οποία αναφέρονται όλοι οι ειδικοί και γενικοί όροι σύναψης και εκτέλεσης της σύμβασης, το Ενιαίο Ευρωπαϊκό Έγγραφο Σύμβασης (ΕΕΕΣ), οι συμπληρωματικές πληροφορίες που παρέχει η αναθέτουσα αρχή δυνάμει της παρ. 2 του άρθρου 67 και της παρ. 2 του άρθρου 297, το σχέδιο της σύμβασης μετά των παραρτημάτων αυτής και η τεχνική συγγραφή υποχρεώσεων που περιλαμβάνει και τις εφαρμοστέες τεχνικές προδιαγραφές</w:t>
      </w:r>
    </w:p>
  </w:footnote>
  <w:footnote w:id="9">
    <w:p w14:paraId="7C213E69" w14:textId="77777777" w:rsidR="003723BD" w:rsidRPr="00742E2E" w:rsidRDefault="003723BD">
      <w:pPr>
        <w:pStyle w:val="footers"/>
        <w:rPr>
          <w:rFonts w:ascii="Arial" w:hAnsi="Arial" w:cs="Arial"/>
          <w:sz w:val="20"/>
          <w:szCs w:val="20"/>
          <w:lang w:val="el-GR"/>
        </w:rPr>
      </w:pPr>
      <w:r w:rsidRPr="00742E2E">
        <w:rPr>
          <w:rStyle w:val="ab"/>
          <w:rFonts w:ascii="Arial" w:hAnsi="Arial" w:cs="Arial"/>
          <w:sz w:val="20"/>
          <w:szCs w:val="20"/>
        </w:rPr>
        <w:footnoteRef/>
      </w:r>
      <w:r w:rsidRPr="00742E2E">
        <w:rPr>
          <w:rFonts w:ascii="Arial" w:hAnsi="Arial" w:cs="Arial"/>
          <w:sz w:val="20"/>
          <w:szCs w:val="20"/>
          <w:lang w:val="el-GR"/>
        </w:rPr>
        <w:tab/>
        <w:t>Συμπληρώνονται τυχόν άλλα έγγραφα σύμβασης ή τεύχη που η Α.Α. κρίνει αναγκαία με σκοπό να περιγράψει ή να προσδιορίσει στοιχεία της σύμβασης ή της διαδικασίας ανάθεσης.</w:t>
      </w:r>
    </w:p>
  </w:footnote>
  <w:footnote w:id="10">
    <w:p w14:paraId="226430AA" w14:textId="77777777" w:rsidR="003723BD" w:rsidRPr="005E229A" w:rsidRDefault="003723BD" w:rsidP="005E229A">
      <w:pPr>
        <w:pStyle w:val="aff1"/>
        <w:rPr>
          <w:rFonts w:ascii="Arial" w:hAnsi="Arial" w:cs="Arial"/>
          <w:sz w:val="20"/>
          <w:lang w:val="el-GR"/>
        </w:rPr>
      </w:pPr>
      <w:r w:rsidRPr="005E229A">
        <w:rPr>
          <w:rStyle w:val="af2"/>
          <w:rFonts w:ascii="Arial" w:hAnsi="Arial" w:cs="Arial"/>
          <w:sz w:val="20"/>
        </w:rPr>
        <w:footnoteRef/>
      </w:r>
      <w:r w:rsidRPr="005E229A">
        <w:rPr>
          <w:rFonts w:ascii="Arial" w:hAnsi="Arial" w:cs="Arial"/>
          <w:sz w:val="20"/>
          <w:lang w:val="el-GR"/>
        </w:rPr>
        <w:t xml:space="preserve"> </w:t>
      </w:r>
      <w:r>
        <w:rPr>
          <w:rFonts w:ascii="Arial" w:hAnsi="Arial" w:cs="Arial"/>
          <w:sz w:val="20"/>
          <w:lang w:val="el-GR"/>
        </w:rPr>
        <w:t xml:space="preserve">    </w:t>
      </w:r>
      <w:r w:rsidRPr="005E229A">
        <w:rPr>
          <w:rFonts w:ascii="Arial" w:hAnsi="Arial" w:cs="Arial"/>
          <w:sz w:val="20"/>
          <w:lang w:val="el-GR"/>
        </w:rPr>
        <w:t>Ν.4412/16,  άρθρο 21</w:t>
      </w:r>
    </w:p>
  </w:footnote>
  <w:footnote w:id="11">
    <w:p w14:paraId="78ABC099" w14:textId="77777777" w:rsidR="003723BD" w:rsidRPr="00E46F50" w:rsidRDefault="003723BD">
      <w:pPr>
        <w:pStyle w:val="aff1"/>
        <w:rPr>
          <w:rFonts w:ascii="Arial" w:hAnsi="Arial" w:cs="Arial"/>
          <w:sz w:val="20"/>
          <w:lang w:val="el-GR"/>
        </w:rPr>
      </w:pPr>
      <w:r w:rsidRPr="005E229A">
        <w:rPr>
          <w:rStyle w:val="ab"/>
          <w:rFonts w:ascii="Arial" w:hAnsi="Arial" w:cs="Arial"/>
          <w:sz w:val="20"/>
        </w:rPr>
        <w:footnoteRef/>
      </w:r>
      <w:r w:rsidRPr="005E229A">
        <w:rPr>
          <w:rFonts w:ascii="Arial" w:hAnsi="Arial" w:cs="Arial"/>
          <w:sz w:val="20"/>
          <w:lang w:val="el-GR"/>
        </w:rPr>
        <w:tab/>
        <w:t xml:space="preserve">Άρθρο 22 παρ. 1, έκτο εδάφιο ν. 4412/2016 </w:t>
      </w:r>
      <w:r w:rsidRPr="005E229A">
        <w:rPr>
          <w:rFonts w:ascii="Arial" w:hAnsi="Arial" w:cs="Arial"/>
          <w:i/>
          <w:iCs/>
          <w:sz w:val="20"/>
          <w:lang w:val="el-GR"/>
        </w:rPr>
        <w:t xml:space="preserve">«Εναπόκειται στις αναθέτουσες αρχές που απαιτούν, άλλα μέσα επικοινωνίας πλην των ηλεκτρονικών για τη διαδικασία υποβολής, να αναφέρουν στη χωριστή </w:t>
      </w:r>
      <w:r w:rsidRPr="00E46F50">
        <w:rPr>
          <w:rFonts w:ascii="Arial" w:hAnsi="Arial" w:cs="Arial"/>
          <w:i/>
          <w:iCs/>
          <w:sz w:val="20"/>
          <w:lang w:val="el-GR"/>
        </w:rPr>
        <w:t>έκθεση που προβλέπεται στο άρθρο 341 τους σχετικούς λόγους. Εφόσον συντρέχει περίπτωση, οι αναθέτουσες αρχές αναφέρουν στη χωριστή έκθεση τους λόγους για τους οποίους κρίνεται απαραίτητη η χρήση άλλων μέσων επικοινωνίας πλην των ηλεκτρονικών κατ’ εφαρμογή του πέμπτου εδαφίου της παρούσας παραγράφου»</w:t>
      </w:r>
    </w:p>
  </w:footnote>
  <w:footnote w:id="12">
    <w:p w14:paraId="70089B6D" w14:textId="77777777" w:rsidR="003723BD" w:rsidRPr="00D4294E" w:rsidRDefault="003723BD" w:rsidP="007A1E87">
      <w:pPr>
        <w:pStyle w:val="aff1"/>
        <w:rPr>
          <w:rFonts w:ascii="Arial" w:hAnsi="Arial" w:cs="Arial"/>
          <w:sz w:val="20"/>
          <w:lang w:val="el-GR"/>
        </w:rPr>
      </w:pPr>
      <w:r w:rsidRPr="00D4294E">
        <w:rPr>
          <w:rStyle w:val="ab"/>
          <w:rFonts w:ascii="Arial" w:hAnsi="Arial" w:cs="Arial"/>
          <w:sz w:val="20"/>
        </w:rPr>
        <w:footnoteRef/>
      </w:r>
      <w:r w:rsidRPr="00D4294E">
        <w:rPr>
          <w:rFonts w:ascii="Arial" w:hAnsi="Arial" w:cs="Arial"/>
          <w:sz w:val="20"/>
          <w:lang w:val="el-GR"/>
        </w:rPr>
        <w:tab/>
        <w:t xml:space="preserve">Με την επιφύλαξη της εν </w:t>
      </w:r>
      <w:proofErr w:type="spellStart"/>
      <w:r w:rsidRPr="00D4294E">
        <w:rPr>
          <w:rFonts w:ascii="Arial" w:hAnsi="Arial" w:cs="Arial"/>
          <w:sz w:val="20"/>
          <w:lang w:val="el-GR"/>
        </w:rPr>
        <w:t>όλω</w:t>
      </w:r>
      <w:proofErr w:type="spellEnd"/>
      <w:r w:rsidRPr="00D4294E">
        <w:rPr>
          <w:rFonts w:ascii="Arial" w:hAnsi="Arial" w:cs="Arial"/>
          <w:sz w:val="20"/>
          <w:lang w:val="el-GR"/>
        </w:rPr>
        <w:t xml:space="preserve"> ή εν μέρει σύνταξης των εγγράφων σε άλλη γλώσσα</w:t>
      </w:r>
    </w:p>
  </w:footnote>
  <w:footnote w:id="13">
    <w:p w14:paraId="153F8987" w14:textId="77777777" w:rsidR="003723BD" w:rsidRPr="00E46F50" w:rsidRDefault="003723BD">
      <w:pPr>
        <w:pStyle w:val="aff1"/>
        <w:rPr>
          <w:rFonts w:ascii="Arial" w:hAnsi="Arial" w:cs="Arial"/>
          <w:sz w:val="20"/>
          <w:lang w:val="el-GR"/>
        </w:rPr>
      </w:pPr>
      <w:r w:rsidRPr="00E46F50">
        <w:rPr>
          <w:rStyle w:val="af2"/>
          <w:rFonts w:ascii="Arial" w:hAnsi="Arial" w:cs="Arial"/>
          <w:sz w:val="20"/>
        </w:rPr>
        <w:footnoteRef/>
      </w:r>
      <w:r w:rsidRPr="00E46F50">
        <w:rPr>
          <w:rFonts w:ascii="Arial" w:hAnsi="Arial" w:cs="Arial"/>
          <w:sz w:val="20"/>
          <w:lang w:val="el-GR"/>
        </w:rPr>
        <w:t xml:space="preserve">    Σε περίπτωση επισπευσμένης διαδικασίας, σύμφωνα με την παρ. 3 του άρθρου 27 και την παρ. 7 του άρθρου 28, η προθεσμία ορίζεται σε τέσσερις (4) ημέρες</w:t>
      </w:r>
    </w:p>
  </w:footnote>
  <w:footnote w:id="14">
    <w:p w14:paraId="418BCD4B" w14:textId="77777777" w:rsidR="003723BD" w:rsidRPr="00E46F50" w:rsidRDefault="003723BD">
      <w:pPr>
        <w:pStyle w:val="aff1"/>
        <w:rPr>
          <w:rFonts w:ascii="Arial" w:hAnsi="Arial" w:cs="Arial"/>
          <w:sz w:val="20"/>
          <w:lang w:val="el-GR"/>
        </w:rPr>
      </w:pPr>
      <w:r w:rsidRPr="00E46F50">
        <w:rPr>
          <w:rStyle w:val="ab"/>
          <w:rFonts w:ascii="Arial" w:hAnsi="Arial" w:cs="Arial"/>
          <w:sz w:val="20"/>
        </w:rPr>
        <w:footnoteRef/>
      </w:r>
      <w:r w:rsidRPr="00E46F50">
        <w:rPr>
          <w:rFonts w:ascii="Arial" w:hAnsi="Arial" w:cs="Arial"/>
          <w:sz w:val="20"/>
          <w:lang w:val="el-GR"/>
        </w:rPr>
        <w:tab/>
        <w:t xml:space="preserve">Άρθρο 67, παρ.2 του ν. 4412/2016: Εφόσον έχουν ζητηθεί εγκαίρως, η Α.Α. παρέχει σε όλους τους προσφέροντες που συμμετέχουν στη διαδικασία σύναψης σύμβασης συμπληρωματικές πληροφορίες σχετικά με τις προδιαγραφές και οποιαδήποτε σχετικά δικαιολογητικά, το αργότερο έξι (6) ημέρες πριν από τη λήξη της προθεσμίας που έχει οριστεί για την παραλαβή των προσφορών. Σε περίπτωση επισπευσμένης διαδικασίας, όπως αναφέρεται στην παρ. 3 του άρθρου 27 και στην παρ. 7 του άρθρου 28, η προθεσμία αυτή ανέρχεται σε τέσσερις (4) ημέρες. </w:t>
      </w:r>
      <w:proofErr w:type="spellStart"/>
      <w:r w:rsidRPr="00E46F50">
        <w:rPr>
          <w:rFonts w:ascii="Arial" w:hAnsi="Arial" w:cs="Arial"/>
          <w:sz w:val="20"/>
          <w:lang w:val="el-GR"/>
        </w:rPr>
        <w:t>Πρβλ</w:t>
      </w:r>
      <w:proofErr w:type="spellEnd"/>
      <w:r w:rsidRPr="00E46F50">
        <w:rPr>
          <w:rFonts w:ascii="Arial" w:hAnsi="Arial" w:cs="Arial"/>
          <w:sz w:val="20"/>
          <w:lang w:val="el-GR"/>
        </w:rPr>
        <w:t xml:space="preserve"> και άρθρο 60 παρ. 3 του ίδιου νόμου</w:t>
      </w:r>
    </w:p>
  </w:footnote>
  <w:footnote w:id="15">
    <w:p w14:paraId="2B4F9A80" w14:textId="77777777" w:rsidR="003723BD" w:rsidRPr="00D4294E" w:rsidRDefault="003723BD" w:rsidP="006325CD">
      <w:pPr>
        <w:pStyle w:val="footers"/>
        <w:rPr>
          <w:rFonts w:ascii="Arial" w:hAnsi="Arial" w:cs="Arial"/>
          <w:sz w:val="20"/>
          <w:szCs w:val="20"/>
          <w:lang w:val="el-GR"/>
        </w:rPr>
      </w:pPr>
      <w:r w:rsidRPr="00D4294E">
        <w:rPr>
          <w:rStyle w:val="ab"/>
          <w:rFonts w:ascii="Arial" w:hAnsi="Arial" w:cs="Arial"/>
          <w:sz w:val="20"/>
          <w:szCs w:val="20"/>
        </w:rPr>
        <w:footnoteRef/>
      </w:r>
      <w:r w:rsidRPr="00D4294E">
        <w:rPr>
          <w:rFonts w:ascii="Arial" w:hAnsi="Arial" w:cs="Arial"/>
          <w:sz w:val="20"/>
          <w:szCs w:val="20"/>
          <w:lang w:val="el-GR"/>
        </w:rPr>
        <w:tab/>
        <w:t>Άρθρο 92, παρ.4 του ν. 4412/2016</w:t>
      </w:r>
    </w:p>
  </w:footnote>
  <w:footnote w:id="16">
    <w:p w14:paraId="27E6FBB1" w14:textId="77777777" w:rsidR="003723BD" w:rsidRPr="00D4294E" w:rsidRDefault="003723BD" w:rsidP="00310B16">
      <w:pPr>
        <w:pStyle w:val="footers"/>
        <w:rPr>
          <w:rFonts w:ascii="Arial" w:hAnsi="Arial" w:cs="Arial"/>
          <w:sz w:val="20"/>
          <w:szCs w:val="20"/>
          <w:lang w:val="el-GR"/>
        </w:rPr>
      </w:pPr>
      <w:r w:rsidRPr="00D4294E">
        <w:rPr>
          <w:rStyle w:val="ab"/>
          <w:rFonts w:ascii="Arial" w:hAnsi="Arial" w:cs="Arial"/>
          <w:sz w:val="20"/>
          <w:szCs w:val="20"/>
        </w:rPr>
        <w:footnoteRef/>
      </w:r>
      <w:r w:rsidRPr="00D4294E">
        <w:rPr>
          <w:rFonts w:ascii="Arial" w:hAnsi="Arial" w:cs="Arial"/>
          <w:sz w:val="20"/>
          <w:szCs w:val="20"/>
          <w:lang w:val="el-GR"/>
        </w:rPr>
        <w:tab/>
        <w:t>Άρθρο 80, παρ.10 του ν. 4412/2016</w:t>
      </w:r>
    </w:p>
  </w:footnote>
  <w:footnote w:id="17">
    <w:p w14:paraId="63526AF3" w14:textId="77777777" w:rsidR="003723BD" w:rsidRPr="00D4294E" w:rsidRDefault="003723BD" w:rsidP="006325CD">
      <w:pPr>
        <w:pStyle w:val="footers"/>
        <w:rPr>
          <w:rFonts w:ascii="Arial" w:hAnsi="Arial" w:cs="Arial"/>
          <w:sz w:val="20"/>
          <w:szCs w:val="20"/>
          <w:lang w:val="el-GR"/>
        </w:rPr>
      </w:pPr>
      <w:r w:rsidRPr="00D4294E">
        <w:rPr>
          <w:rStyle w:val="ab"/>
          <w:rFonts w:ascii="Arial" w:hAnsi="Arial" w:cs="Arial"/>
          <w:sz w:val="20"/>
          <w:szCs w:val="20"/>
        </w:rPr>
        <w:footnoteRef/>
      </w:r>
      <w:r w:rsidRPr="00D4294E">
        <w:rPr>
          <w:rFonts w:ascii="Arial" w:hAnsi="Arial" w:cs="Arial"/>
          <w:sz w:val="20"/>
          <w:szCs w:val="20"/>
          <w:lang w:val="el-GR"/>
        </w:rPr>
        <w:tab/>
        <w:t>Άρθρο 80, παρ.10 του ν. 4412/2016</w:t>
      </w:r>
    </w:p>
  </w:footnote>
  <w:footnote w:id="18">
    <w:p w14:paraId="6BDDC836" w14:textId="77777777" w:rsidR="003723BD" w:rsidRPr="00D4294E" w:rsidRDefault="003723BD">
      <w:pPr>
        <w:pStyle w:val="aff1"/>
        <w:rPr>
          <w:rFonts w:ascii="Arial" w:hAnsi="Arial" w:cs="Arial"/>
          <w:sz w:val="20"/>
          <w:lang w:val="el-GR"/>
        </w:rPr>
      </w:pPr>
      <w:r w:rsidRPr="00D4294E">
        <w:rPr>
          <w:rStyle w:val="ab"/>
          <w:rFonts w:ascii="Arial" w:hAnsi="Arial" w:cs="Arial"/>
          <w:sz w:val="20"/>
        </w:rPr>
        <w:footnoteRef/>
      </w:r>
      <w:r w:rsidRPr="00D4294E">
        <w:rPr>
          <w:rFonts w:ascii="Arial" w:hAnsi="Arial" w:cs="Arial"/>
          <w:sz w:val="20"/>
          <w:lang w:val="el-GR"/>
        </w:rPr>
        <w:tab/>
      </w:r>
      <w:proofErr w:type="spellStart"/>
      <w:r w:rsidRPr="00D4294E">
        <w:rPr>
          <w:rFonts w:ascii="Arial" w:hAnsi="Arial" w:cs="Arial"/>
          <w:sz w:val="20"/>
          <w:lang w:val="el-GR"/>
        </w:rPr>
        <w:t>Πρβλ</w:t>
      </w:r>
      <w:proofErr w:type="spellEnd"/>
      <w:r w:rsidRPr="00D4294E">
        <w:rPr>
          <w:rFonts w:ascii="Arial" w:hAnsi="Arial" w:cs="Arial"/>
          <w:sz w:val="20"/>
          <w:lang w:val="el-GR"/>
        </w:rPr>
        <w:t xml:space="preserve">. παρ.3, 4 και 5 άρθρου 72 ν. 4412/2016 </w:t>
      </w:r>
    </w:p>
  </w:footnote>
  <w:footnote w:id="19">
    <w:p w14:paraId="3656BAF3" w14:textId="77777777" w:rsidR="003723BD" w:rsidRPr="00F154AC" w:rsidRDefault="003723BD" w:rsidP="006325CD">
      <w:pPr>
        <w:pStyle w:val="aff1"/>
        <w:rPr>
          <w:rFonts w:ascii="Arial" w:hAnsi="Arial" w:cs="Arial"/>
          <w:sz w:val="20"/>
          <w:lang w:val="el-GR"/>
        </w:rPr>
      </w:pPr>
      <w:r w:rsidRPr="00F154AC">
        <w:rPr>
          <w:rStyle w:val="ab"/>
          <w:rFonts w:ascii="Arial" w:hAnsi="Arial" w:cs="Arial"/>
          <w:sz w:val="20"/>
        </w:rPr>
        <w:footnoteRef/>
      </w:r>
      <w:r w:rsidRPr="00F154AC">
        <w:rPr>
          <w:rFonts w:ascii="Arial" w:hAnsi="Arial" w:cs="Arial"/>
          <w:sz w:val="20"/>
          <w:lang w:val="el-GR"/>
        </w:rPr>
        <w:tab/>
        <w:t xml:space="preserve">Στον βαθμό που καλύπτονται από τα Παραρτήματα 1, 2, 4 και 5 και τις γενικές σημειώσεις του σχετικού με την Ένωση Προσαρτήματος </w:t>
      </w:r>
      <w:r w:rsidRPr="00F154AC">
        <w:rPr>
          <w:rFonts w:ascii="Arial" w:hAnsi="Arial" w:cs="Arial"/>
          <w:sz w:val="20"/>
        </w:rPr>
        <w:t>I</w:t>
      </w:r>
      <w:r w:rsidRPr="00F154AC">
        <w:rPr>
          <w:rFonts w:ascii="Arial" w:hAnsi="Arial" w:cs="Arial"/>
          <w:sz w:val="20"/>
          <w:lang w:val="el-GR"/>
        </w:rPr>
        <w:t xml:space="preserve"> της ΣΔΣ, καθώς και τις λοιπές διεθνείς συμφωνίες από τις οποίες δεσμεύεται η Ένωση, οι A.</w:t>
      </w:r>
      <w:r w:rsidRPr="00F154AC">
        <w:rPr>
          <w:rFonts w:ascii="Arial" w:hAnsi="Arial" w:cs="Arial"/>
          <w:sz w:val="20"/>
          <w:lang w:val="en-US"/>
        </w:rPr>
        <w:t>A</w:t>
      </w:r>
      <w:r w:rsidRPr="00F154AC">
        <w:rPr>
          <w:rFonts w:ascii="Arial" w:hAnsi="Arial" w:cs="Arial"/>
          <w:sz w:val="20"/>
          <w:lang w:val="el-GR"/>
        </w:rPr>
        <w:t>.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footnote>
  <w:footnote w:id="20">
    <w:p w14:paraId="384ED585" w14:textId="77777777" w:rsidR="003723BD" w:rsidRPr="00F154AC" w:rsidRDefault="003723BD" w:rsidP="006325CD">
      <w:pPr>
        <w:pStyle w:val="foothanging"/>
        <w:rPr>
          <w:rFonts w:ascii="Arial" w:hAnsi="Arial" w:cs="Arial"/>
          <w:sz w:val="20"/>
          <w:szCs w:val="20"/>
          <w:lang w:val="el-GR"/>
        </w:rPr>
      </w:pPr>
      <w:r w:rsidRPr="00F154AC">
        <w:rPr>
          <w:rStyle w:val="ab"/>
          <w:rFonts w:ascii="Arial" w:hAnsi="Arial" w:cs="Arial"/>
          <w:sz w:val="20"/>
          <w:szCs w:val="20"/>
        </w:rPr>
        <w:footnoteRef/>
      </w:r>
      <w:r w:rsidRPr="00F154AC">
        <w:rPr>
          <w:rFonts w:ascii="Arial" w:hAnsi="Arial" w:cs="Arial"/>
          <w:sz w:val="20"/>
          <w:szCs w:val="20"/>
          <w:lang w:val="el-GR"/>
        </w:rPr>
        <w:tab/>
      </w:r>
      <w:proofErr w:type="spellStart"/>
      <w:r w:rsidRPr="00F154AC">
        <w:rPr>
          <w:rFonts w:ascii="Arial" w:hAnsi="Arial" w:cs="Arial"/>
          <w:sz w:val="20"/>
          <w:szCs w:val="20"/>
          <w:lang w:val="el-GR"/>
        </w:rPr>
        <w:t>Πρβλ</w:t>
      </w:r>
      <w:proofErr w:type="spellEnd"/>
      <w:r w:rsidRPr="00F154AC">
        <w:rPr>
          <w:rFonts w:ascii="Arial" w:hAnsi="Arial" w:cs="Arial"/>
          <w:sz w:val="20"/>
          <w:szCs w:val="20"/>
          <w:lang w:val="el-GR"/>
        </w:rPr>
        <w:t>. Άρθρο 19 παρ. 4 ν. 4412/2016</w:t>
      </w:r>
    </w:p>
  </w:footnote>
  <w:footnote w:id="21">
    <w:p w14:paraId="43620F9B" w14:textId="77777777" w:rsidR="003723BD" w:rsidRPr="00F23371" w:rsidRDefault="003723BD">
      <w:pPr>
        <w:pStyle w:val="foothanging"/>
        <w:rPr>
          <w:lang w:val="el-GR"/>
        </w:rPr>
      </w:pPr>
      <w:r w:rsidRPr="00F154AC">
        <w:rPr>
          <w:rStyle w:val="ab"/>
          <w:rFonts w:ascii="Arial" w:hAnsi="Arial" w:cs="Arial"/>
          <w:sz w:val="20"/>
          <w:szCs w:val="20"/>
        </w:rPr>
        <w:footnoteRef/>
      </w:r>
      <w:r w:rsidRPr="00F154AC">
        <w:rPr>
          <w:rStyle w:val="ab"/>
          <w:rFonts w:ascii="Arial" w:hAnsi="Arial" w:cs="Arial"/>
          <w:sz w:val="20"/>
          <w:szCs w:val="20"/>
          <w:vertAlign w:val="baseline"/>
          <w:lang w:val="el-GR"/>
        </w:rPr>
        <w:tab/>
      </w:r>
      <w:proofErr w:type="spellStart"/>
      <w:r w:rsidRPr="00F154AC">
        <w:rPr>
          <w:rStyle w:val="ab"/>
          <w:rFonts w:ascii="Arial" w:hAnsi="Arial" w:cs="Arial"/>
          <w:sz w:val="20"/>
          <w:szCs w:val="20"/>
          <w:vertAlign w:val="baseline"/>
          <w:lang w:val="el-GR"/>
        </w:rPr>
        <w:t>Πρβλ</w:t>
      </w:r>
      <w:proofErr w:type="spellEnd"/>
      <w:r w:rsidRPr="00F154AC">
        <w:rPr>
          <w:rStyle w:val="ab"/>
          <w:rFonts w:ascii="Arial" w:hAnsi="Arial" w:cs="Arial"/>
          <w:sz w:val="20"/>
          <w:szCs w:val="20"/>
          <w:vertAlign w:val="baseline"/>
          <w:lang w:val="el-GR"/>
        </w:rPr>
        <w:t xml:space="preserve">  παρ. 1 α), 3, 4, 5  του άρθρου 72 του ν.4412/2016</w:t>
      </w:r>
    </w:p>
  </w:footnote>
  <w:footnote w:id="22">
    <w:p w14:paraId="23FD814E" w14:textId="77777777" w:rsidR="003723BD" w:rsidRPr="00D90F6B" w:rsidRDefault="003723BD">
      <w:pPr>
        <w:pStyle w:val="aff1"/>
        <w:rPr>
          <w:rFonts w:ascii="Arial" w:hAnsi="Arial" w:cs="Arial"/>
          <w:sz w:val="20"/>
          <w:lang w:val="el-GR"/>
        </w:rPr>
      </w:pPr>
      <w:r w:rsidRPr="00D90F6B">
        <w:rPr>
          <w:rStyle w:val="ab"/>
          <w:rFonts w:ascii="Arial" w:hAnsi="Arial" w:cs="Arial"/>
          <w:sz w:val="20"/>
        </w:rPr>
        <w:footnoteRef/>
      </w:r>
      <w:r w:rsidRPr="00D90F6B">
        <w:rPr>
          <w:rFonts w:ascii="Arial" w:hAnsi="Arial" w:cs="Arial"/>
          <w:sz w:val="20"/>
          <w:lang w:val="el-GR"/>
        </w:rPr>
        <w:tab/>
      </w:r>
      <w:proofErr w:type="spellStart"/>
      <w:r w:rsidRPr="00D90F6B">
        <w:rPr>
          <w:rFonts w:ascii="Arial" w:hAnsi="Arial" w:cs="Arial"/>
          <w:sz w:val="20"/>
          <w:lang w:val="el-GR"/>
        </w:rPr>
        <w:t>Πρβλ</w:t>
      </w:r>
      <w:proofErr w:type="spellEnd"/>
      <w:r w:rsidRPr="00D90F6B">
        <w:rPr>
          <w:rFonts w:ascii="Arial" w:hAnsi="Arial" w:cs="Arial"/>
          <w:sz w:val="20"/>
          <w:lang w:val="el-GR"/>
        </w:rPr>
        <w:t xml:space="preserve"> άρθρο 73 και 74 ν. 4412/2016</w:t>
      </w:r>
    </w:p>
  </w:footnote>
  <w:footnote w:id="23">
    <w:p w14:paraId="4F565890" w14:textId="77777777" w:rsidR="003723BD" w:rsidRPr="00D90F6B" w:rsidRDefault="003723BD" w:rsidP="00740B67">
      <w:pPr>
        <w:pStyle w:val="foothanging"/>
        <w:rPr>
          <w:rFonts w:ascii="Arial" w:hAnsi="Arial" w:cs="Arial"/>
          <w:sz w:val="20"/>
          <w:szCs w:val="20"/>
          <w:lang w:val="el-GR"/>
        </w:rPr>
      </w:pPr>
      <w:r w:rsidRPr="00D90F6B">
        <w:rPr>
          <w:rStyle w:val="ab"/>
          <w:rFonts w:ascii="Arial" w:hAnsi="Arial" w:cs="Arial"/>
          <w:sz w:val="20"/>
          <w:szCs w:val="20"/>
        </w:rPr>
        <w:footnoteRef/>
      </w:r>
      <w:r w:rsidRPr="00D90F6B">
        <w:rPr>
          <w:rFonts w:ascii="Arial" w:hAnsi="Arial" w:cs="Arial"/>
          <w:sz w:val="20"/>
          <w:szCs w:val="20"/>
          <w:lang w:val="el-GR"/>
        </w:rPr>
        <w:tab/>
      </w:r>
      <w:proofErr w:type="spellStart"/>
      <w:r w:rsidRPr="00D90F6B">
        <w:rPr>
          <w:rFonts w:ascii="Arial" w:hAnsi="Arial" w:cs="Arial"/>
          <w:sz w:val="20"/>
          <w:szCs w:val="20"/>
          <w:lang w:val="el-GR"/>
        </w:rPr>
        <w:t>Πρβλ</w:t>
      </w:r>
      <w:proofErr w:type="spellEnd"/>
      <w:r w:rsidRPr="00D90F6B">
        <w:rPr>
          <w:rFonts w:ascii="Arial" w:hAnsi="Arial" w:cs="Arial"/>
          <w:sz w:val="20"/>
          <w:szCs w:val="20"/>
          <w:lang w:val="el-GR"/>
        </w:rPr>
        <w:t xml:space="preserve"> παρ. 1 άρθρου 73  ν. 4412/2016. </w:t>
      </w:r>
    </w:p>
  </w:footnote>
  <w:footnote w:id="24">
    <w:p w14:paraId="066E4FF2" w14:textId="77777777" w:rsidR="003723BD" w:rsidRPr="00BB564A" w:rsidRDefault="003723BD" w:rsidP="00740B67">
      <w:pPr>
        <w:pStyle w:val="foothanging"/>
        <w:rPr>
          <w:rFonts w:ascii="Arial" w:hAnsi="Arial" w:cs="Arial"/>
          <w:sz w:val="20"/>
          <w:szCs w:val="20"/>
          <w:lang w:val="el-GR"/>
        </w:rPr>
      </w:pPr>
      <w:r w:rsidRPr="00BB564A">
        <w:rPr>
          <w:rStyle w:val="ab"/>
          <w:rFonts w:ascii="Arial" w:hAnsi="Arial" w:cs="Arial"/>
          <w:sz w:val="20"/>
          <w:szCs w:val="20"/>
        </w:rPr>
        <w:footnoteRef/>
      </w:r>
      <w:r w:rsidRPr="00BB564A">
        <w:rPr>
          <w:rFonts w:ascii="Arial" w:hAnsi="Arial" w:cs="Arial"/>
          <w:sz w:val="20"/>
          <w:szCs w:val="20"/>
          <w:lang w:val="el-GR"/>
        </w:rPr>
        <w:tab/>
        <w:t xml:space="preserve">Σχετική δήλωση του προσφέροντος οικονομικού φορέα περιλαμβάνεται στο ΕΕΕΣ (για τις συμβάσεις άνω των ορίων) ή στο Τ.Ε.Υ.Δ. (για τις συμβάσεις κάτω των ορίων), καθώς και τα μέσα απόδειξης του άρθρου 2.2.9.2. </w:t>
      </w:r>
    </w:p>
  </w:footnote>
  <w:footnote w:id="25">
    <w:p w14:paraId="50FD987B" w14:textId="77777777" w:rsidR="003723BD" w:rsidRPr="00BB564A" w:rsidRDefault="003723BD" w:rsidP="00740B67">
      <w:pPr>
        <w:pStyle w:val="foothanging"/>
        <w:rPr>
          <w:rFonts w:ascii="Arial" w:hAnsi="Arial" w:cs="Arial"/>
          <w:sz w:val="20"/>
          <w:szCs w:val="20"/>
          <w:lang w:val="el-GR"/>
        </w:rPr>
      </w:pPr>
      <w:r w:rsidRPr="00BB564A">
        <w:rPr>
          <w:rStyle w:val="ab"/>
          <w:rFonts w:ascii="Arial" w:hAnsi="Arial" w:cs="Arial"/>
          <w:sz w:val="20"/>
          <w:szCs w:val="20"/>
        </w:rPr>
        <w:footnoteRef/>
      </w:r>
      <w:r w:rsidRPr="00BB564A">
        <w:rPr>
          <w:rFonts w:ascii="Arial" w:hAnsi="Arial" w:cs="Arial"/>
          <w:sz w:val="20"/>
          <w:szCs w:val="20"/>
          <w:lang w:val="el-GR"/>
        </w:rPr>
        <w:tab/>
        <w:t>Ο λόγος αποκλεισμού της παρ. 2.2.3.5 τίθεται στην παρούσα διακήρυξη μόνο εφόσον η εκτιμώμενη αξία της υπό ανάθεση σύμβασης υπερβαίνει το 1.000.000,00 € χωρίς ΦΠΑ. Κατά το στάδιο της υποβολής της προσφοράς η μη συνδρομή του ανωτέρω εθνικού λόγου αποκλεισμού δηλώνεται στο αντίστοιχο πεδίο του ΕΕΕΣ [αμιγώς εθνικοί λόγοι αποκλεισμού]</w:t>
      </w:r>
    </w:p>
  </w:footnote>
  <w:footnote w:id="26">
    <w:p w14:paraId="2BCF8EE9" w14:textId="77777777" w:rsidR="003723BD" w:rsidRPr="00F23371" w:rsidRDefault="003723BD" w:rsidP="00740B67">
      <w:pPr>
        <w:pStyle w:val="aff1"/>
        <w:rPr>
          <w:lang w:val="el-GR"/>
        </w:rPr>
      </w:pPr>
      <w:r>
        <w:rPr>
          <w:rStyle w:val="ab"/>
        </w:rPr>
        <w:footnoteRef/>
      </w:r>
      <w:r>
        <w:rPr>
          <w:lang w:val="el-GR"/>
        </w:rPr>
        <w:tab/>
        <w:t>Όπως προηγούμενη υποσημείωση</w:t>
      </w:r>
    </w:p>
  </w:footnote>
  <w:footnote w:id="27">
    <w:p w14:paraId="54AA4D85" w14:textId="77777777" w:rsidR="003723BD" w:rsidRPr="00F23371" w:rsidRDefault="003723BD" w:rsidP="00740B67">
      <w:pPr>
        <w:pStyle w:val="foothanging"/>
        <w:rPr>
          <w:lang w:val="el-GR"/>
        </w:rPr>
      </w:pPr>
      <w:r>
        <w:rPr>
          <w:rStyle w:val="ab"/>
        </w:rPr>
        <w:footnoteRef/>
      </w:r>
      <w:r>
        <w:rPr>
          <w:lang w:val="el-GR"/>
        </w:rPr>
        <w:tab/>
      </w:r>
      <w:proofErr w:type="spellStart"/>
      <w:r>
        <w:rPr>
          <w:lang w:val="el-GR"/>
        </w:rPr>
        <w:t>Πρβλ</w:t>
      </w:r>
      <w:proofErr w:type="spellEnd"/>
      <w:r>
        <w:rPr>
          <w:lang w:val="el-GR"/>
        </w:rPr>
        <w:t xml:space="preserve"> παρ. 7 άρθρου 73 ν. 4412/2016.  </w:t>
      </w:r>
    </w:p>
  </w:footnote>
  <w:footnote w:id="28">
    <w:p w14:paraId="246CCF18" w14:textId="77777777" w:rsidR="003723BD" w:rsidRPr="00A13295" w:rsidRDefault="003723BD" w:rsidP="00740B67">
      <w:pPr>
        <w:pStyle w:val="aff1"/>
        <w:rPr>
          <w:rFonts w:ascii="Arial" w:hAnsi="Arial" w:cs="Arial"/>
          <w:sz w:val="20"/>
          <w:lang w:val="el-GR"/>
        </w:rPr>
      </w:pPr>
      <w:r w:rsidRPr="00A13295">
        <w:rPr>
          <w:rStyle w:val="af2"/>
          <w:rFonts w:ascii="Arial" w:hAnsi="Arial" w:cs="Arial"/>
          <w:sz w:val="20"/>
        </w:rPr>
        <w:footnoteRef/>
      </w:r>
      <w:r w:rsidRPr="00A13295">
        <w:rPr>
          <w:rFonts w:ascii="Arial" w:hAnsi="Arial" w:cs="Arial"/>
          <w:sz w:val="20"/>
          <w:lang w:val="el-GR"/>
        </w:rPr>
        <w:t xml:space="preserve"> </w:t>
      </w:r>
      <w:r>
        <w:rPr>
          <w:rFonts w:ascii="Arial" w:hAnsi="Arial" w:cs="Arial"/>
          <w:sz w:val="20"/>
          <w:lang w:val="el-GR"/>
        </w:rPr>
        <w:t xml:space="preserve">    </w:t>
      </w:r>
      <w:r w:rsidRPr="00A13295">
        <w:rPr>
          <w:rFonts w:ascii="Arial" w:hAnsi="Arial" w:cs="Arial"/>
          <w:sz w:val="20"/>
          <w:lang w:val="el-GR"/>
        </w:rPr>
        <w:t xml:space="preserve">Ν.4412/16, Παράρτημα </w:t>
      </w:r>
      <w:r w:rsidRPr="00A13295">
        <w:rPr>
          <w:rFonts w:ascii="Arial" w:hAnsi="Arial" w:cs="Arial"/>
          <w:sz w:val="20"/>
        </w:rPr>
        <w:t>XI</w:t>
      </w:r>
      <w:r w:rsidRPr="00A13295">
        <w:rPr>
          <w:rFonts w:ascii="Arial" w:hAnsi="Arial" w:cs="Arial"/>
          <w:sz w:val="20"/>
          <w:lang w:val="el-GR"/>
        </w:rPr>
        <w:t xml:space="preserve"> του Προσαρτήματος Α</w:t>
      </w:r>
    </w:p>
  </w:footnote>
  <w:footnote w:id="29">
    <w:p w14:paraId="7D519525" w14:textId="77777777" w:rsidR="003723BD" w:rsidRPr="00A13295" w:rsidRDefault="003723BD">
      <w:pPr>
        <w:pStyle w:val="aff1"/>
        <w:rPr>
          <w:rFonts w:ascii="Arial" w:hAnsi="Arial" w:cs="Arial"/>
          <w:sz w:val="20"/>
          <w:lang w:val="el-GR"/>
        </w:rPr>
      </w:pPr>
      <w:r w:rsidRPr="00A13295">
        <w:rPr>
          <w:rStyle w:val="ab"/>
          <w:rFonts w:ascii="Arial" w:hAnsi="Arial" w:cs="Arial"/>
          <w:sz w:val="20"/>
        </w:rPr>
        <w:footnoteRef/>
      </w:r>
      <w:r w:rsidRPr="00A13295">
        <w:rPr>
          <w:rFonts w:ascii="Arial" w:hAnsi="Arial" w:cs="Arial"/>
          <w:sz w:val="20"/>
          <w:lang w:val="el-GR"/>
        </w:rPr>
        <w:tab/>
      </w:r>
      <w:proofErr w:type="spellStart"/>
      <w:r w:rsidRPr="00A13295">
        <w:rPr>
          <w:rFonts w:ascii="Arial" w:hAnsi="Arial" w:cs="Arial"/>
          <w:sz w:val="20"/>
          <w:lang w:val="el-GR"/>
        </w:rPr>
        <w:t>Πρβλ</w:t>
      </w:r>
      <w:proofErr w:type="spellEnd"/>
      <w:r w:rsidRPr="00A13295">
        <w:rPr>
          <w:rFonts w:ascii="Arial" w:hAnsi="Arial" w:cs="Arial"/>
          <w:sz w:val="20"/>
          <w:lang w:val="el-GR"/>
        </w:rPr>
        <w:t xml:space="preserve"> άρθρο 75 παρ. 3 ν. 4412/2016. Οι Α.Α. μπορούν να επιλέξουν ένα ή περισσότερα από τα κριτήρια που αναφέρονται στο παρόν άρθρο και να διαμορφώσουν αντίστοιχα τα πεδία του ΕΕΕΣ (για τις συμβάσεις άνω των ορίων) ή του Τ.Ε.Υ.Δ. (για τις συμβάσεις κάτω των ορίων), σύμφωνα με το άρθρο 2.2.9.1, καθώς και τα μέσα απόδειξης του άρθρου 2.2.9.2. Επισημαίνεται, περαιτέρω, ότι μπορούν (χωρίς αυτό να είναι υποχρεωτικό) να διαμορφώσουν το παρόν άρθρο είτε απαιτώντας, ως προς τα κριτήρια που επιλέγουν, ελάχιστα επίπεδα οικονομικής και χρηματοοικονομικής επάρκειας, τα οποία πρέπει να καλύπτουν οι προσφέροντες οικονομικοί φορείς με αναφορά σε συγκεκριμένα μεγέθη (π.χ. κύκλος εργασιών 200.000 ευρώ τα 3 τελευταία έτη) , είτε ζητώντας από τους οικονομικούς φορείς να δηλώσουν τις ζητούμενες πληροφορίες αναφέροντας τη μεθοδολογία με την οποία θα αξιολογήσουν τις πληροφορίες αυτές.</w:t>
      </w:r>
    </w:p>
    <w:p w14:paraId="3DD3ACF2" w14:textId="77777777" w:rsidR="003723BD" w:rsidRPr="00A13295" w:rsidRDefault="003723BD">
      <w:pPr>
        <w:pStyle w:val="aff1"/>
        <w:rPr>
          <w:rFonts w:ascii="Arial" w:hAnsi="Arial" w:cs="Arial"/>
          <w:sz w:val="20"/>
          <w:lang w:val="el-GR"/>
        </w:rPr>
      </w:pPr>
      <w:r w:rsidRPr="00A13295">
        <w:rPr>
          <w:rFonts w:ascii="Arial" w:hAnsi="Arial" w:cs="Arial"/>
          <w:sz w:val="20"/>
          <w:lang w:val="el-GR"/>
        </w:rPr>
        <w:tab/>
      </w:r>
      <w:proofErr w:type="spellStart"/>
      <w:r w:rsidRPr="00A13295">
        <w:rPr>
          <w:rFonts w:ascii="Arial" w:hAnsi="Arial" w:cs="Arial"/>
          <w:sz w:val="20"/>
          <w:lang w:val="el-GR"/>
        </w:rPr>
        <w:t>Πρβλ</w:t>
      </w:r>
      <w:proofErr w:type="spellEnd"/>
      <w:r w:rsidRPr="00A13295">
        <w:rPr>
          <w:rFonts w:ascii="Arial" w:hAnsi="Arial" w:cs="Arial"/>
          <w:sz w:val="20"/>
          <w:lang w:val="el-GR"/>
        </w:rPr>
        <w:t xml:space="preserve">. και την Κατευθυντήρια Οδηγία 13 της Ε.Α.Α.ΔΗ.ΣΥ. </w:t>
      </w:r>
      <w:r w:rsidRPr="00A13295">
        <w:rPr>
          <w:rFonts w:ascii="Arial" w:hAnsi="Arial" w:cs="Arial"/>
          <w:i/>
          <w:iCs/>
          <w:sz w:val="20"/>
          <w:lang w:val="el-GR"/>
        </w:rPr>
        <w:t xml:space="preserve">''Κριτήρια ποιοτικής επιλογής δημοσίων συμβάσεων και έλεγχος καταλληλόλητας: ειδικά η οικονομική και χρηματοοικονομική επάρκεια και η τεχνική και επαγγελματική ικανότητα'' </w:t>
      </w:r>
      <w:r w:rsidRPr="00A13295">
        <w:rPr>
          <w:rFonts w:ascii="Arial" w:hAnsi="Arial" w:cs="Arial"/>
          <w:sz w:val="20"/>
          <w:lang w:val="el-GR"/>
        </w:rPr>
        <w:t xml:space="preserve">(ΑΔΑ ΩΒΥ7ΟΞΤΒ-ΤΛ7) και ειδικότερα την Ενότητα </w:t>
      </w:r>
      <w:r w:rsidRPr="00A13295">
        <w:rPr>
          <w:rFonts w:ascii="Arial" w:hAnsi="Arial" w:cs="Arial"/>
          <w:sz w:val="20"/>
          <w:lang w:val="en-US"/>
        </w:rPr>
        <w:t>I</w:t>
      </w:r>
      <w:r w:rsidRPr="00A13295">
        <w:rPr>
          <w:rFonts w:ascii="Arial" w:hAnsi="Arial" w:cs="Arial"/>
          <w:sz w:val="20"/>
          <w:lang w:val="el-GR"/>
        </w:rPr>
        <w:t>ΙΙ, όπου παρατίθενται σχετικά  παραδείγματα.</w:t>
      </w:r>
    </w:p>
  </w:footnote>
  <w:footnote w:id="30">
    <w:p w14:paraId="7C9E872B" w14:textId="77777777" w:rsidR="003723BD" w:rsidRPr="00DA27E6" w:rsidRDefault="003723BD" w:rsidP="00CA16E0">
      <w:pPr>
        <w:pStyle w:val="foothanging"/>
        <w:rPr>
          <w:rFonts w:ascii="Arial" w:hAnsi="Arial" w:cs="Arial"/>
          <w:sz w:val="20"/>
          <w:szCs w:val="20"/>
          <w:lang w:val="el-GR"/>
        </w:rPr>
      </w:pPr>
      <w:r w:rsidRPr="00DA27E6">
        <w:rPr>
          <w:rStyle w:val="ab"/>
          <w:rFonts w:ascii="Arial" w:hAnsi="Arial" w:cs="Arial"/>
          <w:sz w:val="20"/>
          <w:szCs w:val="20"/>
        </w:rPr>
        <w:footnoteRef/>
      </w:r>
      <w:r w:rsidRPr="00DA27E6">
        <w:rPr>
          <w:rFonts w:ascii="Arial" w:hAnsi="Arial" w:cs="Arial"/>
          <w:sz w:val="20"/>
          <w:szCs w:val="20"/>
          <w:lang w:val="el-GR"/>
        </w:rPr>
        <w:tab/>
      </w:r>
      <w:proofErr w:type="spellStart"/>
      <w:r w:rsidRPr="00DA27E6">
        <w:rPr>
          <w:rFonts w:ascii="Arial" w:hAnsi="Arial" w:cs="Arial"/>
          <w:sz w:val="20"/>
          <w:szCs w:val="20"/>
          <w:lang w:val="el-GR"/>
        </w:rPr>
        <w:t>Πρβλ</w:t>
      </w:r>
      <w:proofErr w:type="spellEnd"/>
      <w:r w:rsidRPr="00DA27E6">
        <w:rPr>
          <w:rFonts w:ascii="Arial" w:hAnsi="Arial" w:cs="Arial"/>
          <w:sz w:val="20"/>
          <w:szCs w:val="20"/>
          <w:lang w:val="el-GR"/>
        </w:rPr>
        <w:t xml:space="preserve"> άρθρο 82 παρ. 1 ν. 4412/2016. Οι Α.Α., εφόσον απαιτούν την προσκόμιση πιστοποιητικών εκδιδόμενων από ανεξάρτητους οργανισμούς που βεβαιώνουν ότι ο οικονομικός φορέας συμμορφώνεται με ορισμένα πρότυπα διασφάλισης ποιότητας, συμπεριλαμβανομένης της προσβασιμότητας για άτομα με ειδικές ανάγκες, παραπέμπουν σε συστήματα διασφάλισης ποιότητας τα οποία βασίζονται στη σχετική σειρά ευρωπαϊκών προτύπων και έχουν πιστοποιηθεί από διαπιστευμένους οργανισμούς. Αναγνωρίζουν ισοδύναμα πιστοποιητικά από οργανισμούς </w:t>
      </w:r>
      <w:proofErr w:type="spellStart"/>
      <w:r w:rsidRPr="00DA27E6">
        <w:rPr>
          <w:rFonts w:ascii="Arial" w:hAnsi="Arial" w:cs="Arial"/>
          <w:sz w:val="20"/>
          <w:szCs w:val="20"/>
          <w:lang w:val="el-GR"/>
        </w:rPr>
        <w:t>εδρεύοντες</w:t>
      </w:r>
      <w:proofErr w:type="spellEnd"/>
      <w:r w:rsidRPr="00DA27E6">
        <w:rPr>
          <w:rFonts w:ascii="Arial" w:hAnsi="Arial" w:cs="Arial"/>
          <w:sz w:val="20"/>
          <w:szCs w:val="20"/>
          <w:lang w:val="el-GR"/>
        </w:rPr>
        <w:t xml:space="preserve"> σε άλλα κράτη - μέλη. Επίσης, κάνουν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 Τα πιστοποιητικά που ζητούνται πρέπει να έχουν εκδοθεί από ανεξάρτητους οργανισμούς και να βεβαιώνουν ότι ο οικονομικός φορέας συμμορφώνεται με τα απαιτούμενα πρότυπα διασφάλισης ποιότητας, συμπεριλαμβανομένης της προσβασιμότητας για άτομα με ειδικές ανάγκες και  να πληρούν όλες τις άλλες απαιτήσεις που προβλέπονται στο άρθρο 82 παρ.1 του ν. 4412/2016. </w:t>
      </w:r>
    </w:p>
  </w:footnote>
  <w:footnote w:id="31">
    <w:p w14:paraId="68B472DB" w14:textId="77777777" w:rsidR="003723BD" w:rsidRPr="00EA0AA3" w:rsidRDefault="003723BD" w:rsidP="008444D8">
      <w:pPr>
        <w:pStyle w:val="foothanging"/>
        <w:rPr>
          <w:rFonts w:ascii="Arial" w:hAnsi="Arial" w:cs="Arial"/>
          <w:sz w:val="20"/>
          <w:szCs w:val="20"/>
          <w:lang w:val="el-GR"/>
        </w:rPr>
      </w:pPr>
      <w:r w:rsidRPr="00EA0AA3">
        <w:rPr>
          <w:rStyle w:val="ab"/>
          <w:rFonts w:ascii="Arial" w:hAnsi="Arial" w:cs="Arial"/>
          <w:sz w:val="20"/>
          <w:szCs w:val="20"/>
        </w:rPr>
        <w:footnoteRef/>
      </w:r>
      <w:r w:rsidRPr="00EA0AA3">
        <w:rPr>
          <w:rFonts w:ascii="Arial" w:hAnsi="Arial" w:cs="Arial"/>
          <w:sz w:val="20"/>
          <w:szCs w:val="20"/>
          <w:lang w:val="el-GR"/>
        </w:rPr>
        <w:tab/>
      </w:r>
      <w:proofErr w:type="spellStart"/>
      <w:r w:rsidRPr="00EA0AA3">
        <w:rPr>
          <w:rFonts w:ascii="Arial" w:hAnsi="Arial" w:cs="Arial"/>
          <w:sz w:val="20"/>
          <w:szCs w:val="20"/>
          <w:lang w:val="el-GR"/>
        </w:rPr>
        <w:t>Πρβλ</w:t>
      </w:r>
      <w:proofErr w:type="spellEnd"/>
      <w:r w:rsidRPr="00EA0AA3">
        <w:rPr>
          <w:rFonts w:ascii="Arial" w:hAnsi="Arial" w:cs="Arial"/>
          <w:sz w:val="20"/>
          <w:szCs w:val="20"/>
          <w:lang w:val="el-GR"/>
        </w:rPr>
        <w:t xml:space="preserve"> άρθρο 78 παρ.1 του ν. 4412/2016. Δύνανται, επίσης, να στηρίζονται και στις ικανότητες του/ των υπεργολάβων, στους οποίους προτίθενται να αναθέσουν την εκτέλεση τμήματος/ τμημάτων της υπό ανάθεσης σύμβασης  </w:t>
      </w:r>
    </w:p>
  </w:footnote>
  <w:footnote w:id="32">
    <w:p w14:paraId="6DA72DAC" w14:textId="77777777" w:rsidR="003723BD" w:rsidRPr="00EA0AA3" w:rsidRDefault="003723BD" w:rsidP="008444D8">
      <w:pPr>
        <w:pStyle w:val="foothanging"/>
        <w:rPr>
          <w:rFonts w:ascii="Arial" w:hAnsi="Arial" w:cs="Arial"/>
          <w:sz w:val="20"/>
          <w:szCs w:val="20"/>
          <w:lang w:val="el-GR"/>
        </w:rPr>
      </w:pPr>
      <w:r w:rsidRPr="00EA0AA3">
        <w:rPr>
          <w:rStyle w:val="ab"/>
          <w:rFonts w:ascii="Arial" w:hAnsi="Arial" w:cs="Arial"/>
          <w:sz w:val="20"/>
          <w:szCs w:val="20"/>
        </w:rPr>
        <w:footnoteRef/>
      </w:r>
      <w:r w:rsidRPr="00EA0AA3">
        <w:rPr>
          <w:rFonts w:ascii="Arial" w:hAnsi="Arial" w:cs="Arial"/>
          <w:sz w:val="20"/>
          <w:szCs w:val="20"/>
          <w:lang w:val="el-GR"/>
        </w:rPr>
        <w:tab/>
        <w:t xml:space="preserve">Η απαίτηση αυτή τίθεται κατά την κρίση της </w:t>
      </w:r>
      <w:r w:rsidRPr="00EA0AA3">
        <w:rPr>
          <w:rFonts w:ascii="Arial" w:hAnsi="Arial" w:cs="Arial"/>
          <w:sz w:val="20"/>
          <w:szCs w:val="20"/>
          <w:lang w:val="en-US"/>
        </w:rPr>
        <w:t>A</w:t>
      </w:r>
      <w:r w:rsidRPr="00EA0AA3">
        <w:rPr>
          <w:rFonts w:ascii="Arial" w:hAnsi="Arial" w:cs="Arial"/>
          <w:sz w:val="20"/>
          <w:szCs w:val="20"/>
          <w:lang w:val="el-GR"/>
        </w:rPr>
        <w:t>.</w:t>
      </w:r>
      <w:r w:rsidRPr="00EA0AA3">
        <w:rPr>
          <w:rFonts w:ascii="Arial" w:hAnsi="Arial" w:cs="Arial"/>
          <w:sz w:val="20"/>
          <w:szCs w:val="20"/>
          <w:lang w:val="en-US"/>
        </w:rPr>
        <w:t>A</w:t>
      </w:r>
      <w:r w:rsidRPr="00EA0AA3">
        <w:rPr>
          <w:rFonts w:ascii="Arial" w:hAnsi="Arial" w:cs="Arial"/>
          <w:sz w:val="20"/>
          <w:szCs w:val="20"/>
          <w:lang w:val="el-GR"/>
        </w:rPr>
        <w:t xml:space="preserve">., άλλως διαγράφεται.  </w:t>
      </w:r>
    </w:p>
  </w:footnote>
  <w:footnote w:id="33">
    <w:p w14:paraId="419011D3" w14:textId="77777777" w:rsidR="003723BD" w:rsidRPr="00EA0AA3" w:rsidRDefault="003723BD" w:rsidP="008444D8">
      <w:pPr>
        <w:pStyle w:val="foothanging"/>
        <w:rPr>
          <w:rFonts w:ascii="Arial" w:hAnsi="Arial" w:cs="Arial"/>
          <w:sz w:val="20"/>
          <w:szCs w:val="20"/>
          <w:lang w:val="el-GR"/>
        </w:rPr>
      </w:pPr>
      <w:r w:rsidRPr="00EA0AA3">
        <w:rPr>
          <w:rStyle w:val="ab"/>
          <w:rFonts w:ascii="Arial" w:hAnsi="Arial" w:cs="Arial"/>
          <w:sz w:val="20"/>
          <w:szCs w:val="20"/>
        </w:rPr>
        <w:footnoteRef/>
      </w:r>
      <w:r w:rsidRPr="00EA0AA3">
        <w:rPr>
          <w:rFonts w:ascii="Arial" w:hAnsi="Arial" w:cs="Arial"/>
          <w:sz w:val="20"/>
          <w:szCs w:val="20"/>
          <w:lang w:val="el-GR"/>
        </w:rPr>
        <w:tab/>
      </w:r>
      <w:proofErr w:type="spellStart"/>
      <w:r w:rsidRPr="00EA0AA3">
        <w:rPr>
          <w:rFonts w:ascii="Arial" w:hAnsi="Arial" w:cs="Arial"/>
          <w:sz w:val="20"/>
          <w:szCs w:val="20"/>
          <w:lang w:val="el-GR"/>
        </w:rPr>
        <w:t>Πρβλ</w:t>
      </w:r>
      <w:proofErr w:type="spellEnd"/>
      <w:r w:rsidRPr="00EA0AA3">
        <w:rPr>
          <w:rFonts w:ascii="Arial" w:hAnsi="Arial" w:cs="Arial"/>
          <w:sz w:val="20"/>
          <w:szCs w:val="20"/>
          <w:lang w:val="el-GR"/>
        </w:rPr>
        <w:t xml:space="preserve"> τελευταίο εδάφιο παρ. 1 άρθρου 78  ν. 4412/2016.  </w:t>
      </w:r>
    </w:p>
  </w:footnote>
  <w:footnote w:id="34">
    <w:p w14:paraId="4F08ACAF" w14:textId="77777777" w:rsidR="003723BD" w:rsidRPr="00B304AF" w:rsidRDefault="003723BD" w:rsidP="008444D8">
      <w:pPr>
        <w:pStyle w:val="aff1"/>
        <w:rPr>
          <w:rFonts w:ascii="Arial" w:hAnsi="Arial" w:cs="Arial"/>
          <w:sz w:val="20"/>
          <w:lang w:val="el-GR"/>
        </w:rPr>
      </w:pPr>
      <w:r w:rsidRPr="007622AF">
        <w:rPr>
          <w:rStyle w:val="ab"/>
          <w:rFonts w:ascii="Arial" w:hAnsi="Arial" w:cs="Arial"/>
          <w:sz w:val="20"/>
        </w:rPr>
        <w:footnoteRef/>
      </w:r>
      <w:r w:rsidRPr="007622AF">
        <w:rPr>
          <w:rFonts w:ascii="Arial" w:hAnsi="Arial" w:cs="Arial"/>
          <w:sz w:val="20"/>
          <w:lang w:val="el-GR"/>
        </w:rPr>
        <w:tab/>
        <w:t xml:space="preserve">Το ΕΕΕΣ περιλαμβάνει τα ακόλουθα Μέρη: Μέρος Ι Πληροφορίες σχετικά με τη διαδικασία σύναψης σύμβασης και την </w:t>
      </w:r>
      <w:r w:rsidRPr="00B004C9">
        <w:rPr>
          <w:rFonts w:ascii="Arial" w:hAnsi="Arial" w:cs="Arial"/>
          <w:sz w:val="20"/>
          <w:lang w:val="el-GR"/>
        </w:rPr>
        <w:t xml:space="preserve">αναθέτουσα αρχή, Μέρος ΙΙ Πληροφορίες σχετικά με τον οικονομικό φορέα, Μέρος ΙΙΙ </w:t>
      </w:r>
      <w:r w:rsidRPr="00B304AF">
        <w:rPr>
          <w:rFonts w:ascii="Arial" w:hAnsi="Arial" w:cs="Arial"/>
          <w:sz w:val="20"/>
          <w:lang w:val="el-GR"/>
        </w:rPr>
        <w:t xml:space="preserve">Κριτήρια αποκλεισμού, Μέρος </w:t>
      </w:r>
      <w:r w:rsidRPr="00B304AF">
        <w:rPr>
          <w:rFonts w:ascii="Arial" w:hAnsi="Arial" w:cs="Arial"/>
          <w:sz w:val="20"/>
          <w:lang w:val="en-US"/>
        </w:rPr>
        <w:t>IV</w:t>
      </w:r>
      <w:r w:rsidRPr="00B304AF">
        <w:rPr>
          <w:rFonts w:ascii="Arial" w:hAnsi="Arial" w:cs="Arial"/>
          <w:sz w:val="20"/>
          <w:lang w:val="el-GR"/>
        </w:rPr>
        <w:t xml:space="preserve"> Κριτήρια Επιλογής, .., Μέρος </w:t>
      </w:r>
      <w:r w:rsidRPr="00B304AF">
        <w:rPr>
          <w:rFonts w:ascii="Arial" w:hAnsi="Arial" w:cs="Arial"/>
          <w:sz w:val="20"/>
          <w:lang w:val="en-US"/>
        </w:rPr>
        <w:t>VI</w:t>
      </w:r>
      <w:r w:rsidRPr="00B304AF">
        <w:rPr>
          <w:rFonts w:ascii="Arial" w:hAnsi="Arial" w:cs="Arial"/>
          <w:sz w:val="20"/>
          <w:lang w:val="el-GR"/>
        </w:rPr>
        <w:t xml:space="preserve"> Τελικές δηλώσεις. </w:t>
      </w:r>
    </w:p>
  </w:footnote>
  <w:footnote w:id="35">
    <w:p w14:paraId="1AD59808" w14:textId="77777777" w:rsidR="003723BD" w:rsidRPr="007622AF" w:rsidRDefault="003723BD" w:rsidP="008444D8">
      <w:pPr>
        <w:pStyle w:val="foothanging"/>
        <w:rPr>
          <w:rFonts w:ascii="Arial" w:hAnsi="Arial" w:cs="Arial"/>
          <w:sz w:val="20"/>
          <w:szCs w:val="20"/>
          <w:lang w:val="el-GR"/>
        </w:rPr>
      </w:pPr>
      <w:r w:rsidRPr="00B304AF">
        <w:rPr>
          <w:rStyle w:val="ab"/>
          <w:rFonts w:ascii="Arial" w:hAnsi="Arial" w:cs="Arial"/>
          <w:sz w:val="20"/>
          <w:szCs w:val="20"/>
        </w:rPr>
        <w:footnoteRef/>
      </w:r>
      <w:r w:rsidRPr="00B304AF">
        <w:rPr>
          <w:rFonts w:ascii="Arial" w:hAnsi="Arial" w:cs="Arial"/>
          <w:sz w:val="20"/>
          <w:szCs w:val="20"/>
          <w:lang w:val="el-GR"/>
        </w:rPr>
        <w:tab/>
      </w:r>
      <w:r w:rsidRPr="00B304AF">
        <w:rPr>
          <w:rFonts w:ascii="Arial" w:hAnsi="Arial" w:cs="Arial"/>
          <w:sz w:val="20"/>
          <w:szCs w:val="20"/>
          <w:lang w:val="el-GR"/>
        </w:rPr>
        <w:t xml:space="preserve">Στην ηλεκτρονική διεύθυνση </w:t>
      </w:r>
      <w:hyperlink r:id="rId1" w:history="1">
        <w:r w:rsidRPr="009E3039">
          <w:rPr>
            <w:rStyle w:val="-"/>
            <w:rFonts w:ascii="Arial" w:hAnsi="Arial" w:cs="Arial"/>
            <w:sz w:val="20"/>
            <w:szCs w:val="20"/>
          </w:rPr>
          <w:t>http</w:t>
        </w:r>
        <w:r w:rsidRPr="009E3039">
          <w:rPr>
            <w:rStyle w:val="-"/>
            <w:rFonts w:ascii="Arial" w:hAnsi="Arial" w:cs="Arial"/>
            <w:sz w:val="20"/>
            <w:szCs w:val="20"/>
            <w:lang w:val="el-GR"/>
          </w:rPr>
          <w:t>://</w:t>
        </w:r>
        <w:r w:rsidRPr="009E3039">
          <w:rPr>
            <w:rStyle w:val="-"/>
            <w:rFonts w:ascii="Arial" w:hAnsi="Arial" w:cs="Arial"/>
            <w:sz w:val="20"/>
            <w:szCs w:val="20"/>
          </w:rPr>
          <w:t>www</w:t>
        </w:r>
        <w:r w:rsidRPr="009E3039">
          <w:rPr>
            <w:rStyle w:val="-"/>
            <w:rFonts w:ascii="Arial" w:hAnsi="Arial" w:cs="Arial"/>
            <w:sz w:val="20"/>
            <w:szCs w:val="20"/>
            <w:lang w:val="el-GR"/>
          </w:rPr>
          <w:t>.</w:t>
        </w:r>
        <w:r w:rsidRPr="009E3039">
          <w:rPr>
            <w:rStyle w:val="-"/>
            <w:rFonts w:ascii="Arial" w:hAnsi="Arial" w:cs="Arial"/>
            <w:sz w:val="20"/>
            <w:szCs w:val="20"/>
          </w:rPr>
          <w:t>eprocurement</w:t>
        </w:r>
        <w:r w:rsidRPr="009E3039">
          <w:rPr>
            <w:rStyle w:val="-"/>
            <w:rFonts w:ascii="Arial" w:hAnsi="Arial" w:cs="Arial"/>
            <w:sz w:val="20"/>
            <w:szCs w:val="20"/>
            <w:lang w:val="el-GR"/>
          </w:rPr>
          <w:t>.</w:t>
        </w:r>
        <w:r w:rsidRPr="009E3039">
          <w:rPr>
            <w:rStyle w:val="-"/>
            <w:rFonts w:ascii="Arial" w:hAnsi="Arial" w:cs="Arial"/>
            <w:sz w:val="20"/>
            <w:szCs w:val="20"/>
          </w:rPr>
          <w:t>gov</w:t>
        </w:r>
        <w:r w:rsidRPr="009E3039">
          <w:rPr>
            <w:rStyle w:val="-"/>
            <w:rFonts w:ascii="Arial" w:hAnsi="Arial" w:cs="Arial"/>
            <w:sz w:val="20"/>
            <w:szCs w:val="20"/>
            <w:lang w:val="el-GR"/>
          </w:rPr>
          <w:t>.</w:t>
        </w:r>
        <w:r w:rsidRPr="009E3039">
          <w:rPr>
            <w:rStyle w:val="-"/>
            <w:rFonts w:ascii="Arial" w:hAnsi="Arial" w:cs="Arial"/>
            <w:sz w:val="20"/>
            <w:szCs w:val="20"/>
          </w:rPr>
          <w:t>gr</w:t>
        </w:r>
        <w:r w:rsidRPr="009E3039">
          <w:rPr>
            <w:rStyle w:val="-"/>
            <w:rFonts w:ascii="Arial" w:hAnsi="Arial" w:cs="Arial"/>
            <w:sz w:val="20"/>
            <w:szCs w:val="20"/>
            <w:lang w:val="el-GR"/>
          </w:rPr>
          <w:t>/</w:t>
        </w:r>
        <w:r w:rsidRPr="009E3039">
          <w:rPr>
            <w:rStyle w:val="-"/>
            <w:rFonts w:ascii="Arial" w:hAnsi="Arial" w:cs="Arial"/>
            <w:sz w:val="20"/>
            <w:szCs w:val="20"/>
          </w:rPr>
          <w:t>webcenter</w:t>
        </w:r>
        <w:r w:rsidRPr="009E3039">
          <w:rPr>
            <w:rStyle w:val="-"/>
            <w:rFonts w:ascii="Arial" w:hAnsi="Arial" w:cs="Arial"/>
            <w:sz w:val="20"/>
            <w:szCs w:val="20"/>
            <w:lang w:val="el-GR"/>
          </w:rPr>
          <w:t>/</w:t>
        </w:r>
        <w:r w:rsidRPr="009E3039">
          <w:rPr>
            <w:rStyle w:val="-"/>
            <w:rFonts w:ascii="Arial" w:hAnsi="Arial" w:cs="Arial"/>
            <w:sz w:val="20"/>
            <w:szCs w:val="20"/>
          </w:rPr>
          <w:t>files</w:t>
        </w:r>
        <w:r w:rsidRPr="009E3039">
          <w:rPr>
            <w:rStyle w:val="-"/>
            <w:rFonts w:ascii="Arial" w:hAnsi="Arial" w:cs="Arial"/>
            <w:sz w:val="20"/>
            <w:szCs w:val="20"/>
            <w:lang w:val="el-GR"/>
          </w:rPr>
          <w:t>/</w:t>
        </w:r>
        <w:r w:rsidRPr="009E3039">
          <w:rPr>
            <w:rStyle w:val="-"/>
            <w:rFonts w:ascii="Arial" w:hAnsi="Arial" w:cs="Arial"/>
            <w:sz w:val="20"/>
            <w:szCs w:val="20"/>
          </w:rPr>
          <w:t>anakinoseis</w:t>
        </w:r>
        <w:r w:rsidRPr="009E3039">
          <w:rPr>
            <w:rStyle w:val="-"/>
            <w:rFonts w:ascii="Arial" w:hAnsi="Arial" w:cs="Arial"/>
            <w:sz w:val="20"/>
            <w:szCs w:val="20"/>
            <w:lang w:val="el-GR"/>
          </w:rPr>
          <w:t xml:space="preserve">/ </w:t>
        </w:r>
        <w:r w:rsidRPr="009E3039">
          <w:rPr>
            <w:rStyle w:val="-"/>
            <w:rFonts w:ascii="Arial" w:hAnsi="Arial" w:cs="Arial"/>
            <w:sz w:val="20"/>
            <w:szCs w:val="20"/>
          </w:rPr>
          <w:t>eees</w:t>
        </w:r>
        <w:r w:rsidRPr="009E3039">
          <w:rPr>
            <w:rStyle w:val="-"/>
            <w:rFonts w:ascii="Arial" w:hAnsi="Arial" w:cs="Arial"/>
            <w:sz w:val="20"/>
            <w:szCs w:val="20"/>
            <w:lang w:val="el-GR"/>
          </w:rPr>
          <w:t>_</w:t>
        </w:r>
        <w:r w:rsidRPr="009E3039">
          <w:rPr>
            <w:rStyle w:val="-"/>
            <w:rFonts w:ascii="Arial" w:hAnsi="Arial" w:cs="Arial"/>
            <w:sz w:val="20"/>
            <w:szCs w:val="20"/>
          </w:rPr>
          <w:t>odigies</w:t>
        </w:r>
        <w:r w:rsidRPr="009E3039">
          <w:rPr>
            <w:rStyle w:val="-"/>
            <w:rFonts w:ascii="Arial" w:hAnsi="Arial" w:cs="Arial"/>
            <w:sz w:val="20"/>
            <w:szCs w:val="20"/>
            <w:lang w:val="el-GR"/>
          </w:rPr>
          <w:t xml:space="preserve">. </w:t>
        </w:r>
        <w:r w:rsidRPr="009E3039">
          <w:rPr>
            <w:rStyle w:val="-"/>
            <w:rFonts w:ascii="Arial" w:hAnsi="Arial" w:cs="Arial"/>
            <w:sz w:val="20"/>
            <w:szCs w:val="20"/>
          </w:rPr>
          <w:t>pdf</w:t>
        </w:r>
      </w:hyperlink>
      <w:r w:rsidRPr="002E1286">
        <w:rPr>
          <w:rFonts w:ascii="Arial" w:hAnsi="Arial" w:cs="Arial"/>
          <w:sz w:val="20"/>
          <w:szCs w:val="20"/>
          <w:lang w:val="el-GR"/>
        </w:rPr>
        <w:t xml:space="preserve">, αναρτώνται οδηγίες για την ηλεκτρονική συμπλήρωση του ΕΕΕΣ και συμβουλές σχετικά με τη χρήση της υπηρεσίας </w:t>
      </w:r>
      <w:r w:rsidRPr="002E1286">
        <w:rPr>
          <w:rFonts w:ascii="Arial" w:hAnsi="Arial" w:cs="Arial"/>
          <w:sz w:val="20"/>
          <w:szCs w:val="20"/>
        </w:rPr>
        <w:t>e</w:t>
      </w:r>
      <w:r w:rsidRPr="002E1286">
        <w:rPr>
          <w:rFonts w:ascii="Arial" w:hAnsi="Arial" w:cs="Arial"/>
          <w:sz w:val="20"/>
          <w:szCs w:val="20"/>
          <w:lang w:val="el-GR"/>
        </w:rPr>
        <w:t>ΕΕΕΣ. Π</w:t>
      </w:r>
      <w:r w:rsidRPr="002E1286">
        <w:rPr>
          <w:lang w:val="el-GR"/>
        </w:rPr>
        <w:t>αρέχεται η νέα ηλεκτρονική υπηρεσία </w:t>
      </w:r>
      <w:hyperlink r:id="rId2" w:tgtFrame="_blank" w:history="1">
        <w:r w:rsidRPr="009E3039">
          <w:rPr>
            <w:rStyle w:val="-"/>
            <w:lang w:val="el-GR"/>
          </w:rPr>
          <w:t>Promitheus ESPDint </w:t>
        </w:r>
      </w:hyperlink>
      <w:r w:rsidRPr="002E1286">
        <w:rPr>
          <w:lang w:val="el-GR"/>
        </w:rPr>
        <w:t>(</w:t>
      </w:r>
      <w:hyperlink r:id="rId3" w:tgtFrame="_blank" w:history="1">
        <w:r w:rsidRPr="009E3039">
          <w:rPr>
            <w:rStyle w:val="-"/>
            <w:lang w:val="el-GR"/>
          </w:rPr>
          <w:t>https://espdint.eprocurement.gov.gr/</w:t>
        </w:r>
      </w:hyperlink>
      <w:r w:rsidRPr="002E1286">
        <w:rPr>
          <w:lang w:val="el-GR"/>
        </w:rPr>
        <w:t>) που προσφέρει τη δυνατότητα ηλεκτρονικής σύνταξης και διαχείρισης του Ευρωπαϊκού Ενιαίου Εγγράφου Σύμβασης (ΕΕΕΣ).</w:t>
      </w:r>
    </w:p>
  </w:footnote>
  <w:footnote w:id="36">
    <w:p w14:paraId="0F36384F" w14:textId="77777777" w:rsidR="003723BD" w:rsidRPr="00E858AB" w:rsidRDefault="003723BD" w:rsidP="008444D8">
      <w:pPr>
        <w:pStyle w:val="foothanging"/>
        <w:rPr>
          <w:rFonts w:ascii="Arial" w:hAnsi="Arial" w:cs="Arial"/>
          <w:sz w:val="20"/>
          <w:szCs w:val="20"/>
          <w:lang w:val="el-GR"/>
        </w:rPr>
      </w:pPr>
      <w:r w:rsidRPr="00E858AB">
        <w:rPr>
          <w:rStyle w:val="ab"/>
          <w:rFonts w:ascii="Arial" w:hAnsi="Arial" w:cs="Arial"/>
          <w:sz w:val="20"/>
          <w:szCs w:val="20"/>
        </w:rPr>
        <w:footnoteRef/>
      </w:r>
      <w:r w:rsidRPr="00E858AB">
        <w:rPr>
          <w:rFonts w:ascii="Arial" w:hAnsi="Arial" w:cs="Arial"/>
          <w:sz w:val="20"/>
          <w:szCs w:val="20"/>
          <w:lang w:val="el-GR"/>
        </w:rPr>
        <w:tab/>
        <w:t xml:space="preserve">Πρβ. Άρθρο 80 ν. 4412/2016  Επισημαίνεται, περαιτέρω ότι η </w:t>
      </w:r>
      <w:r w:rsidRPr="00E858AB">
        <w:rPr>
          <w:rFonts w:ascii="Arial" w:hAnsi="Arial" w:cs="Arial"/>
          <w:sz w:val="20"/>
          <w:szCs w:val="20"/>
          <w:lang w:val="en-US"/>
        </w:rPr>
        <w:t>A</w:t>
      </w:r>
      <w:r w:rsidRPr="00E858AB">
        <w:rPr>
          <w:rFonts w:ascii="Arial" w:hAnsi="Arial" w:cs="Arial"/>
          <w:sz w:val="20"/>
          <w:szCs w:val="20"/>
          <w:lang w:val="el-GR"/>
        </w:rPr>
        <w:t>.</w:t>
      </w:r>
      <w:r w:rsidRPr="00E858AB">
        <w:rPr>
          <w:rFonts w:ascii="Arial" w:hAnsi="Arial" w:cs="Arial"/>
          <w:sz w:val="20"/>
          <w:szCs w:val="20"/>
          <w:lang w:val="en-US"/>
        </w:rPr>
        <w:t>A</w:t>
      </w:r>
      <w:r w:rsidRPr="00E858AB">
        <w:rPr>
          <w:rFonts w:ascii="Arial" w:hAnsi="Arial" w:cs="Arial"/>
          <w:sz w:val="20"/>
          <w:szCs w:val="20"/>
          <w:lang w:val="el-GR"/>
        </w:rPr>
        <w:t xml:space="preserve">. ζητάει από τους οικονομικούς φορείς να προσκομίσουν μόνο εκείνα τα αποδεικτικά μέσα που ανταποκρίνονται στους λόγους αποκλεισμού και στα κριτήρια επιλογής που έχει ορίσει στα άρθρα 2.2.3 έως 2.2.8 της παρούσας. Εάν, για παράδειγμα, δεν απαιτήσει ελάχιστα επίπεδα χρηματοοικονομικής επάρκειας των οικονομικών φορέων, τότε δεν θα ζητήσει ούτε τα αποδεικτικά μέσα της παρ. Β.3 της παρούσας  </w:t>
      </w:r>
    </w:p>
  </w:footnote>
  <w:footnote w:id="37">
    <w:p w14:paraId="2E1AFA87" w14:textId="77777777" w:rsidR="003723BD" w:rsidRPr="00E858AB" w:rsidRDefault="003723BD" w:rsidP="008444D8">
      <w:pPr>
        <w:pStyle w:val="aff1"/>
        <w:rPr>
          <w:rFonts w:ascii="Arial" w:hAnsi="Arial" w:cs="Arial"/>
          <w:sz w:val="20"/>
          <w:lang w:val="el-GR"/>
        </w:rPr>
      </w:pPr>
      <w:r w:rsidRPr="00E858AB">
        <w:rPr>
          <w:rStyle w:val="ab"/>
          <w:rFonts w:ascii="Arial" w:hAnsi="Arial" w:cs="Arial"/>
          <w:sz w:val="20"/>
        </w:rPr>
        <w:footnoteRef/>
      </w:r>
      <w:r w:rsidRPr="00E858AB">
        <w:rPr>
          <w:rFonts w:ascii="Arial" w:hAnsi="Arial" w:cs="Arial"/>
          <w:sz w:val="20"/>
          <w:lang w:val="el-GR"/>
        </w:rPr>
        <w:tab/>
      </w:r>
      <w:proofErr w:type="spellStart"/>
      <w:r w:rsidRPr="00E858AB">
        <w:rPr>
          <w:rFonts w:ascii="Arial" w:hAnsi="Arial" w:cs="Arial"/>
          <w:sz w:val="20"/>
          <w:lang w:val="el-GR"/>
        </w:rPr>
        <w:t>Πρβλ</w:t>
      </w:r>
      <w:proofErr w:type="spellEnd"/>
      <w:r w:rsidRPr="00E858AB">
        <w:rPr>
          <w:rFonts w:ascii="Arial" w:hAnsi="Arial" w:cs="Arial"/>
          <w:sz w:val="20"/>
          <w:lang w:val="el-GR"/>
        </w:rPr>
        <w:t xml:space="preserve"> άρθρο 104 παρ. 1 ν. 4412/2016</w:t>
      </w:r>
    </w:p>
  </w:footnote>
  <w:footnote w:id="38">
    <w:p w14:paraId="5C09DFFD" w14:textId="77777777" w:rsidR="003723BD" w:rsidRPr="00E858AB" w:rsidRDefault="003723BD" w:rsidP="008444D8">
      <w:pPr>
        <w:pStyle w:val="aff1"/>
        <w:rPr>
          <w:rFonts w:ascii="Arial" w:hAnsi="Arial" w:cs="Arial"/>
          <w:sz w:val="20"/>
          <w:lang w:val="el-GR"/>
        </w:rPr>
      </w:pPr>
      <w:r w:rsidRPr="00E858AB">
        <w:rPr>
          <w:rStyle w:val="ab"/>
          <w:rFonts w:ascii="Arial" w:hAnsi="Arial" w:cs="Arial"/>
          <w:sz w:val="20"/>
        </w:rPr>
        <w:footnoteRef/>
      </w:r>
      <w:r w:rsidRPr="00E858AB">
        <w:rPr>
          <w:rFonts w:ascii="Arial" w:hAnsi="Arial" w:cs="Arial"/>
          <w:sz w:val="20"/>
          <w:lang w:val="el-GR"/>
        </w:rPr>
        <w:tab/>
      </w:r>
      <w:proofErr w:type="spellStart"/>
      <w:r w:rsidRPr="00E858AB">
        <w:rPr>
          <w:rFonts w:ascii="Arial" w:hAnsi="Arial" w:cs="Arial"/>
          <w:sz w:val="20"/>
          <w:lang w:val="el-GR"/>
        </w:rPr>
        <w:t>Πρβλ</w:t>
      </w:r>
      <w:proofErr w:type="spellEnd"/>
      <w:r w:rsidRPr="00E858AB">
        <w:rPr>
          <w:rFonts w:ascii="Arial" w:hAnsi="Arial" w:cs="Arial"/>
          <w:sz w:val="20"/>
          <w:lang w:val="el-GR"/>
        </w:rPr>
        <w:t xml:space="preserve"> άρθρο 78 παρ. 1 ν. 4412/2016</w:t>
      </w:r>
    </w:p>
  </w:footnote>
  <w:footnote w:id="39">
    <w:p w14:paraId="01E2C9AD" w14:textId="77777777" w:rsidR="003723BD" w:rsidRPr="00E858AB" w:rsidRDefault="003723BD" w:rsidP="008444D8">
      <w:pPr>
        <w:pStyle w:val="aff1"/>
        <w:rPr>
          <w:rFonts w:ascii="Arial" w:hAnsi="Arial" w:cs="Arial"/>
          <w:sz w:val="20"/>
          <w:lang w:val="el-GR"/>
        </w:rPr>
      </w:pPr>
      <w:r w:rsidRPr="00E858AB">
        <w:rPr>
          <w:rStyle w:val="ab"/>
          <w:rFonts w:ascii="Arial" w:hAnsi="Arial" w:cs="Arial"/>
          <w:sz w:val="20"/>
        </w:rPr>
        <w:footnoteRef/>
      </w:r>
      <w:r w:rsidRPr="00E858AB">
        <w:rPr>
          <w:rFonts w:ascii="Arial" w:hAnsi="Arial" w:cs="Arial"/>
          <w:sz w:val="20"/>
          <w:lang w:val="el-GR"/>
        </w:rPr>
        <w:tab/>
        <w:t xml:space="preserve">Η αναφορά στην παρ. 2.2.3.4 προβλέπεται εφόσον η </w:t>
      </w:r>
      <w:r w:rsidRPr="00E858AB">
        <w:rPr>
          <w:rFonts w:ascii="Arial" w:hAnsi="Arial" w:cs="Arial"/>
          <w:sz w:val="20"/>
          <w:lang w:val="en-US"/>
        </w:rPr>
        <w:t>A</w:t>
      </w:r>
      <w:r w:rsidRPr="00E858AB">
        <w:rPr>
          <w:rFonts w:ascii="Arial" w:hAnsi="Arial" w:cs="Arial"/>
          <w:sz w:val="20"/>
          <w:lang w:val="el-GR"/>
        </w:rPr>
        <w:t>.</w:t>
      </w:r>
      <w:r w:rsidRPr="00E858AB">
        <w:rPr>
          <w:rFonts w:ascii="Arial" w:hAnsi="Arial" w:cs="Arial"/>
          <w:sz w:val="20"/>
          <w:lang w:val="en-US"/>
        </w:rPr>
        <w:t>A</w:t>
      </w:r>
      <w:r w:rsidRPr="00E858AB">
        <w:rPr>
          <w:rFonts w:ascii="Arial" w:hAnsi="Arial" w:cs="Arial"/>
          <w:sz w:val="20"/>
          <w:lang w:val="el-GR"/>
        </w:rPr>
        <w:t>. ορίσει στη Διακήρυξη έναν, περισσότερους ή όλους τους λόγους αποκλεισμού της εν λόγω παραγράφου. Συμπληρώνεται αναλόγως  (</w:t>
      </w:r>
      <w:proofErr w:type="spellStart"/>
      <w:r w:rsidRPr="00E858AB">
        <w:rPr>
          <w:rFonts w:ascii="Arial" w:hAnsi="Arial" w:cs="Arial"/>
          <w:sz w:val="20"/>
          <w:lang w:val="el-GR"/>
        </w:rPr>
        <w:t>πρβλ</w:t>
      </w:r>
      <w:proofErr w:type="spellEnd"/>
      <w:r w:rsidRPr="00E858AB">
        <w:rPr>
          <w:rFonts w:ascii="Arial" w:hAnsi="Arial" w:cs="Arial"/>
          <w:sz w:val="20"/>
          <w:lang w:val="el-GR"/>
        </w:rPr>
        <w:t xml:space="preserve"> παρ. 1 άρθρο 78 ν. 4412/2016</w:t>
      </w:r>
    </w:p>
  </w:footnote>
  <w:footnote w:id="40">
    <w:p w14:paraId="745FA060" w14:textId="77777777" w:rsidR="003723BD" w:rsidRPr="00E858AB" w:rsidRDefault="003723BD" w:rsidP="008444D8">
      <w:pPr>
        <w:pStyle w:val="aff1"/>
        <w:rPr>
          <w:rFonts w:ascii="Arial" w:hAnsi="Arial" w:cs="Arial"/>
          <w:sz w:val="20"/>
          <w:lang w:val="el-GR"/>
        </w:rPr>
      </w:pPr>
      <w:r w:rsidRPr="00E858AB">
        <w:rPr>
          <w:rStyle w:val="ab"/>
          <w:rFonts w:ascii="Arial" w:hAnsi="Arial" w:cs="Arial"/>
          <w:sz w:val="20"/>
        </w:rPr>
        <w:footnoteRef/>
      </w:r>
      <w:r w:rsidRPr="00E858AB">
        <w:rPr>
          <w:rFonts w:ascii="Arial" w:hAnsi="Arial" w:cs="Arial"/>
          <w:sz w:val="20"/>
          <w:lang w:val="el-GR"/>
        </w:rPr>
        <w:tab/>
      </w:r>
      <w:proofErr w:type="spellStart"/>
      <w:r w:rsidRPr="00E858AB">
        <w:rPr>
          <w:rFonts w:ascii="Arial" w:hAnsi="Arial" w:cs="Arial"/>
          <w:sz w:val="20"/>
          <w:lang w:val="el-GR"/>
        </w:rPr>
        <w:t>Πρβλ</w:t>
      </w:r>
      <w:proofErr w:type="spellEnd"/>
      <w:r w:rsidRPr="00E858AB">
        <w:rPr>
          <w:rFonts w:ascii="Arial" w:hAnsi="Arial" w:cs="Arial"/>
          <w:sz w:val="20"/>
          <w:lang w:val="el-GR"/>
        </w:rPr>
        <w:t xml:space="preserve"> άρθρο 79 παρ. 6 ν. 4412/2016.</w:t>
      </w:r>
    </w:p>
  </w:footnote>
  <w:footnote w:id="41">
    <w:p w14:paraId="13987B5D" w14:textId="77777777" w:rsidR="003723BD" w:rsidRPr="000D1E44" w:rsidRDefault="003723BD" w:rsidP="004D749C">
      <w:pPr>
        <w:pStyle w:val="aff1"/>
        <w:rPr>
          <w:lang w:val="el-GR"/>
        </w:rPr>
      </w:pPr>
      <w:r>
        <w:rPr>
          <w:rStyle w:val="af2"/>
        </w:rPr>
        <w:footnoteRef/>
      </w:r>
      <w:r w:rsidRPr="009B429E">
        <w:rPr>
          <w:lang w:val="el-GR"/>
        </w:rPr>
        <w:t xml:space="preserve"> </w:t>
      </w:r>
      <w:r>
        <w:rPr>
          <w:lang w:val="el-GR"/>
        </w:rPr>
        <w:tab/>
      </w:r>
      <w:r w:rsidRPr="00CC5757">
        <w:rPr>
          <w:lang w:val="el-GR"/>
        </w:rPr>
        <w:t xml:space="preserve">Πρβ. </w:t>
      </w:r>
      <w:r>
        <w:rPr>
          <w:lang w:val="el-GR"/>
        </w:rPr>
        <w:t>παράγραφο 12 άρθρου 80 του ν.4412/2016, όπως αυτή προστέθηκε με το άρθρο 43 παρ. 7, περ. α,</w:t>
      </w:r>
      <w:r w:rsidRPr="000D1E44">
        <w:rPr>
          <w:lang w:val="el-GR"/>
        </w:rPr>
        <w:t xml:space="preserve"> </w:t>
      </w:r>
      <w:r>
        <w:rPr>
          <w:lang w:val="el-GR"/>
        </w:rPr>
        <w:t xml:space="preserve">υποπερίπτωση </w:t>
      </w:r>
      <w:proofErr w:type="spellStart"/>
      <w:r w:rsidRPr="000D1E44">
        <w:rPr>
          <w:lang w:val="el-GR"/>
        </w:rPr>
        <w:t>αδ</w:t>
      </w:r>
      <w:proofErr w:type="spellEnd"/>
      <w:r w:rsidRPr="00CC5757">
        <w:rPr>
          <w:lang w:val="el-GR"/>
        </w:rPr>
        <w:t>’</w:t>
      </w:r>
      <w:r w:rsidRPr="000D1E44">
        <w:rPr>
          <w:lang w:val="el-GR"/>
        </w:rPr>
        <w:t xml:space="preserve"> του ν. 4605/2019.</w:t>
      </w:r>
    </w:p>
  </w:footnote>
  <w:footnote w:id="42">
    <w:p w14:paraId="5BC16C56" w14:textId="77777777" w:rsidR="003723BD" w:rsidRPr="00E858AB" w:rsidRDefault="003723BD" w:rsidP="008444D8">
      <w:pPr>
        <w:pStyle w:val="foothanging"/>
        <w:rPr>
          <w:rFonts w:ascii="Arial" w:hAnsi="Arial" w:cs="Arial"/>
          <w:sz w:val="20"/>
          <w:szCs w:val="20"/>
          <w:lang w:val="el-GR"/>
        </w:rPr>
      </w:pPr>
      <w:r w:rsidRPr="00E858AB">
        <w:rPr>
          <w:rStyle w:val="ab"/>
          <w:rFonts w:ascii="Arial" w:hAnsi="Arial" w:cs="Arial"/>
          <w:sz w:val="20"/>
          <w:szCs w:val="20"/>
        </w:rPr>
        <w:footnoteRef/>
      </w:r>
      <w:r w:rsidRPr="00E858AB">
        <w:rPr>
          <w:rFonts w:ascii="Arial" w:hAnsi="Arial" w:cs="Arial"/>
          <w:sz w:val="20"/>
          <w:szCs w:val="20"/>
          <w:lang w:val="el-GR"/>
        </w:rPr>
        <w:tab/>
        <w:t>Σχετικά με την κατάργηση της υποχρέωσης υποβολής πρωτοτύπων ή επικυρωμένων αντιγράφων εγγράφων σε διαγωνισμούς δημοσίων συμβάσεων διευκρινίζονται τα εξής:</w:t>
      </w:r>
    </w:p>
    <w:p w14:paraId="2665F902"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1. Απλά αντίγραφα δημοσίων εγγράφων:</w:t>
      </w:r>
    </w:p>
    <w:p w14:paraId="310E8C6E"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 xml:space="preserve">Γίνονται υποχρεωτικά αποδεκτά ευκρινή φωτοαντίγραφα των πρωτοτύπων ή των ακριβών αντιγράφων των δημοσίων εγγράφων, που έχουν εκδοθεί από τις υπηρεσίες και τους φορείς της περίπτωσης α' της παρ. 2 του άρθρου 1 του νόμου 4250/2014. </w:t>
      </w:r>
      <w:proofErr w:type="spellStart"/>
      <w:r w:rsidRPr="00E858AB">
        <w:rPr>
          <w:rFonts w:ascii="Arial" w:hAnsi="Arial" w:cs="Arial"/>
          <w:sz w:val="20"/>
          <w:szCs w:val="20"/>
          <w:lang w:val="el-GR"/>
        </w:rPr>
        <w:t>Σημειωτέον</w:t>
      </w:r>
      <w:proofErr w:type="spellEnd"/>
      <w:r w:rsidRPr="00E858AB">
        <w:rPr>
          <w:rFonts w:ascii="Arial" w:hAnsi="Arial" w:cs="Arial"/>
          <w:sz w:val="20"/>
          <w:szCs w:val="20"/>
          <w:lang w:val="el-GR"/>
        </w:rPr>
        <w:t xml:space="preserve"> ότι η παραπάνω ρύθμιση δεν καταλαμβάνει τα συμβολαιογραφικά έγγραφα (λ.χ. πληρεξούσια, ένορκες βεβαιώσεις </w:t>
      </w:r>
      <w:proofErr w:type="spellStart"/>
      <w:r w:rsidRPr="00E858AB">
        <w:rPr>
          <w:rFonts w:ascii="Arial" w:hAnsi="Arial" w:cs="Arial"/>
          <w:sz w:val="20"/>
          <w:szCs w:val="20"/>
          <w:lang w:val="el-GR"/>
        </w:rPr>
        <w:t>κ.ο.κ.</w:t>
      </w:r>
      <w:proofErr w:type="spellEnd"/>
      <w:r w:rsidRPr="00E858AB">
        <w:rPr>
          <w:rFonts w:ascii="Arial" w:hAnsi="Arial" w:cs="Arial"/>
          <w:sz w:val="20"/>
          <w:szCs w:val="20"/>
          <w:lang w:val="el-GR"/>
        </w:rPr>
        <w:t xml:space="preserve">), για τα οποία συνεχίζει να υφίσταται η υποχρέωση υποβολής </w:t>
      </w:r>
      <w:proofErr w:type="spellStart"/>
      <w:r w:rsidRPr="00E858AB">
        <w:rPr>
          <w:rFonts w:ascii="Arial" w:hAnsi="Arial" w:cs="Arial"/>
          <w:sz w:val="20"/>
          <w:szCs w:val="20"/>
          <w:lang w:val="el-GR"/>
        </w:rPr>
        <w:t>κεκυρωμένων</w:t>
      </w:r>
      <w:proofErr w:type="spellEnd"/>
      <w:r w:rsidRPr="00E858AB">
        <w:rPr>
          <w:rFonts w:ascii="Arial" w:hAnsi="Arial" w:cs="Arial"/>
          <w:sz w:val="20"/>
          <w:szCs w:val="20"/>
          <w:lang w:val="el-GR"/>
        </w:rPr>
        <w:t xml:space="preserve"> αντιγράφων.</w:t>
      </w:r>
    </w:p>
    <w:p w14:paraId="162E3579"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2. Απλά αντίγραφα αλλοδαπών δημοσίων εγγράφων:</w:t>
      </w:r>
    </w:p>
    <w:p w14:paraId="05C630D0"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Επίσης, γίνονται αποδεκτά ευκρινή φωτοαντίγραφα από αντίγραφα εγγράφων που έχουν εκδοθεί από αλλοδαπές αρχές, υπό την προϋπόθεση ότι αυτά είναι νομίμως επικυρωμένα από την αρμόδια αρχή της χώρας αυτής, και έχουν επικυρωθεί από δικηγόρο, σύμφωνα με τα οριζόμενα στο άρθρο 36 παρ. 2 β) του Κώδικα Δικηγόρων (Ν4194/2013). Σημειώνεται ότι δεν θίγονται και εξακολουθούν να ισχύουν, οι απαιτήσεις υποβολής δημοσίων εγγράφων με συγκεκριμένη επισημείωση (</w:t>
      </w:r>
      <w:r w:rsidRPr="00E858AB">
        <w:rPr>
          <w:rFonts w:ascii="Arial" w:hAnsi="Arial" w:cs="Arial"/>
          <w:sz w:val="20"/>
          <w:szCs w:val="20"/>
        </w:rPr>
        <w:t>APOSTILLE</w:t>
      </w:r>
      <w:r w:rsidRPr="00E858AB">
        <w:rPr>
          <w:rFonts w:ascii="Arial" w:hAnsi="Arial" w:cs="Arial"/>
          <w:sz w:val="20"/>
          <w:szCs w:val="20"/>
          <w:lang w:val="el-GR"/>
        </w:rPr>
        <w:t xml:space="preserve">), οι οποίες απορρέουν από διεθνείς συμβάσεις της χώρας (Σύμβαση της Χάγης) ή άλλες διακρατικές συμφωνίες (βλ. και σημείο 6.2.) </w:t>
      </w:r>
    </w:p>
    <w:p w14:paraId="1F4B447A"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 xml:space="preserve">3. Απλά αντίγραφα ιδιωτικών εγγράφων: </w:t>
      </w:r>
    </w:p>
    <w:p w14:paraId="258EB68B"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 xml:space="preserve">Γίνονται υποχρεωτικά αποδεκτά ευκρινή φωτοαντίγραφα από αντίγραφα ιδιωτικών εγγράφων τα οποία έχουν επικυρωθεί από δικηγόρο, σύμφωνα με τα οριζόμενα στο άρθρο 36 παρ. 2 β) του Κώδικα Δικηγόρων (Ν 4194/2013), καθώς και ευκρινή φωτοαντίγραφα από τα πρωτότυπα όσων ιδιωτικών εγγράφων φέρουν θεώρηση από υπηρεσίες και φορείς της περίπτωσης α' της παρ. 2 του άρθρου 1 του νόμου 4250/2014. </w:t>
      </w:r>
    </w:p>
    <w:p w14:paraId="6EFDAB24" w14:textId="77777777" w:rsidR="003723BD" w:rsidRPr="00E858AB" w:rsidRDefault="003723BD" w:rsidP="008444D8">
      <w:pPr>
        <w:pStyle w:val="foothanging"/>
        <w:rPr>
          <w:rFonts w:ascii="Arial" w:hAnsi="Arial" w:cs="Arial"/>
          <w:sz w:val="20"/>
          <w:szCs w:val="20"/>
          <w:lang w:val="el-GR"/>
        </w:rPr>
      </w:pPr>
      <w:r w:rsidRPr="00E858AB">
        <w:rPr>
          <w:rFonts w:ascii="Arial" w:hAnsi="Arial" w:cs="Arial"/>
          <w:sz w:val="20"/>
          <w:szCs w:val="20"/>
          <w:lang w:val="el-GR"/>
        </w:rPr>
        <w:tab/>
        <w:t xml:space="preserve">4. Πρωτότυπα έγγραφα και επικυρωμένα αντίγραφα </w:t>
      </w:r>
    </w:p>
    <w:p w14:paraId="149B6A35" w14:textId="77777777" w:rsidR="003723BD" w:rsidRPr="00F23371" w:rsidRDefault="003723BD" w:rsidP="008444D8">
      <w:pPr>
        <w:pStyle w:val="foothanging"/>
        <w:rPr>
          <w:lang w:val="el-GR"/>
        </w:rPr>
      </w:pPr>
      <w:r w:rsidRPr="00E858AB">
        <w:rPr>
          <w:rFonts w:ascii="Arial" w:hAnsi="Arial" w:cs="Arial"/>
          <w:sz w:val="20"/>
          <w:szCs w:val="20"/>
          <w:lang w:val="el-GR"/>
        </w:rPr>
        <w:tab/>
        <w:t>Γίνονται υποχρεωτικά αποδεκτά και πρωτότυπα ή νομίμως επικυρωμένα αντίγραφα των δικαιολογητικών εγγράφων, εφόσον υποβληθούν από τους διαγωνιζόμενους.</w:t>
      </w:r>
      <w:r>
        <w:rPr>
          <w:lang w:val="el-GR"/>
        </w:rPr>
        <w:t xml:space="preserve">  </w:t>
      </w:r>
    </w:p>
  </w:footnote>
  <w:footnote w:id="43">
    <w:p w14:paraId="29463CE9" w14:textId="77777777" w:rsidR="003723BD" w:rsidRPr="00EB1709" w:rsidRDefault="003723BD" w:rsidP="00485DFC">
      <w:pPr>
        <w:pStyle w:val="aff1"/>
        <w:rPr>
          <w:rStyle w:val="ab"/>
          <w:rFonts w:ascii="Arial" w:hAnsi="Arial" w:cs="Arial"/>
          <w:sz w:val="20"/>
          <w:vertAlign w:val="baseline"/>
          <w:lang w:val="el-GR"/>
        </w:rPr>
      </w:pPr>
      <w:r w:rsidRPr="00EB1709">
        <w:rPr>
          <w:rStyle w:val="af2"/>
          <w:rFonts w:ascii="Arial" w:hAnsi="Arial" w:cs="Arial"/>
          <w:sz w:val="20"/>
        </w:rPr>
        <w:footnoteRef/>
      </w:r>
      <w:r w:rsidRPr="00EB1709">
        <w:rPr>
          <w:rFonts w:ascii="Arial" w:hAnsi="Arial" w:cs="Arial"/>
          <w:sz w:val="20"/>
          <w:lang w:val="el-GR"/>
        </w:rPr>
        <w:t xml:space="preserve">   Ν. 4605/19, άρθρο 43, παρ. 7. Σύμφωνα με την παρ. 46 του ιδίου άρθρου: «</w:t>
      </w:r>
      <w:r w:rsidRPr="00EB1709">
        <w:rPr>
          <w:rStyle w:val="ab"/>
          <w:rFonts w:ascii="Arial" w:hAnsi="Arial" w:cs="Arial"/>
          <w:i/>
          <w:sz w:val="20"/>
          <w:vertAlign w:val="baseline"/>
          <w:lang w:val="el-GR"/>
        </w:rPr>
        <w:t xml:space="preserve">Στο άρθρο 376 </w:t>
      </w:r>
      <w:r w:rsidRPr="00EB1709">
        <w:rPr>
          <w:rStyle w:val="ab"/>
          <w:rFonts w:ascii="Arial" w:hAnsi="Arial" w:cs="Arial"/>
          <w:sz w:val="20"/>
          <w:vertAlign w:val="baseline"/>
          <w:lang w:val="el-GR"/>
        </w:rPr>
        <w:t>(του ν.4412/16)</w:t>
      </w:r>
      <w:r w:rsidRPr="00EB1709">
        <w:rPr>
          <w:rStyle w:val="ab"/>
          <w:rFonts w:ascii="Arial" w:hAnsi="Arial" w:cs="Arial"/>
          <w:i/>
          <w:sz w:val="20"/>
          <w:vertAlign w:val="baseline"/>
          <w:lang w:val="el-GR"/>
        </w:rPr>
        <w:t xml:space="preserve"> προστίθεται παράγραφος 17 ως εξής: 17. Μέχρι να καταστεί εφικτή η έκδοση του πιστοποιητικού που προβλέπεται στην περίπτωση γ΄ της παραγράφου 2 του άρθρου 80, </w:t>
      </w:r>
      <w:r w:rsidRPr="00EB1709">
        <w:rPr>
          <w:rStyle w:val="ab"/>
          <w:rFonts w:ascii="Arial" w:hAnsi="Arial" w:cs="Arial"/>
          <w:sz w:val="20"/>
          <w:vertAlign w:val="baseline"/>
          <w:lang w:val="el-GR"/>
        </w:rPr>
        <w:t>(εν προκειμένω της παρ. 2.2.3.3.3  της παρούσας διακήρυξης)</w:t>
      </w:r>
      <w:r w:rsidRPr="00EB1709">
        <w:rPr>
          <w:rStyle w:val="ab"/>
          <w:rFonts w:ascii="Arial" w:hAnsi="Arial" w:cs="Arial"/>
          <w:i/>
          <w:sz w:val="20"/>
          <w:vertAlign w:val="baseline"/>
          <w:lang w:val="el-GR"/>
        </w:rPr>
        <w:t xml:space="preserve"> αυτό αντικαθίσταται από υπεύθυνη δήλωση του οικονομικού φορέα, χωρίς να απαιτείται επίσημη δήλωση του ΣΕΠΕ σχετικά με την έκδοση του πιστοποιητικού</w:t>
      </w:r>
      <w:r w:rsidRPr="00EB1709">
        <w:rPr>
          <w:rStyle w:val="ab"/>
          <w:rFonts w:ascii="Arial" w:hAnsi="Arial" w:cs="Arial"/>
          <w:sz w:val="20"/>
          <w:vertAlign w:val="baseline"/>
          <w:lang w:val="el-GR"/>
        </w:rPr>
        <w:t>.</w:t>
      </w:r>
    </w:p>
  </w:footnote>
  <w:footnote w:id="44">
    <w:p w14:paraId="069B7F54" w14:textId="77777777" w:rsidR="003723BD" w:rsidRDefault="003723BD" w:rsidP="008444D8">
      <w:pPr>
        <w:pStyle w:val="foothanging"/>
        <w:rPr>
          <w:rFonts w:ascii="Arial" w:hAnsi="Arial" w:cs="Arial"/>
          <w:sz w:val="20"/>
          <w:szCs w:val="20"/>
          <w:lang w:val="el-GR"/>
        </w:rPr>
      </w:pPr>
      <w:r w:rsidRPr="0049606D">
        <w:rPr>
          <w:rStyle w:val="ab"/>
          <w:rFonts w:ascii="Arial" w:hAnsi="Arial" w:cs="Arial"/>
          <w:sz w:val="20"/>
          <w:szCs w:val="20"/>
        </w:rPr>
        <w:footnoteRef/>
      </w:r>
      <w:r w:rsidRPr="0049606D">
        <w:rPr>
          <w:rFonts w:ascii="Arial" w:hAnsi="Arial" w:cs="Arial"/>
          <w:sz w:val="20"/>
          <w:szCs w:val="20"/>
          <w:lang w:val="el-GR"/>
        </w:rPr>
        <w:tab/>
      </w:r>
      <w:proofErr w:type="spellStart"/>
      <w:r w:rsidRPr="0049606D">
        <w:rPr>
          <w:rFonts w:ascii="Arial" w:hAnsi="Arial" w:cs="Arial"/>
          <w:sz w:val="20"/>
          <w:szCs w:val="20"/>
          <w:lang w:val="el-GR"/>
        </w:rPr>
        <w:t>Πρβλ</w:t>
      </w:r>
      <w:proofErr w:type="spellEnd"/>
      <w:r w:rsidRPr="0049606D">
        <w:rPr>
          <w:rFonts w:ascii="Arial" w:hAnsi="Arial" w:cs="Arial"/>
          <w:sz w:val="20"/>
          <w:szCs w:val="20"/>
          <w:lang w:val="el-GR"/>
        </w:rPr>
        <w:t xml:space="preserve">. άρθρο 8 ν. 3310/2005 και </w:t>
      </w:r>
      <w:proofErr w:type="spellStart"/>
      <w:r w:rsidRPr="0049606D">
        <w:rPr>
          <w:rFonts w:ascii="Arial" w:hAnsi="Arial" w:cs="Arial"/>
          <w:sz w:val="20"/>
          <w:szCs w:val="20"/>
          <w:lang w:val="el-GR"/>
        </w:rPr>
        <w:t>π.δ.</w:t>
      </w:r>
      <w:proofErr w:type="spellEnd"/>
      <w:r w:rsidRPr="0049606D">
        <w:rPr>
          <w:rFonts w:ascii="Arial" w:hAnsi="Arial" w:cs="Arial"/>
          <w:sz w:val="20"/>
          <w:szCs w:val="20"/>
          <w:lang w:val="el-GR"/>
        </w:rPr>
        <w:t xml:space="preserve"> 82/1996.  </w:t>
      </w:r>
    </w:p>
    <w:p w14:paraId="16707456" w14:textId="77777777" w:rsidR="003723BD" w:rsidRPr="0049606D" w:rsidRDefault="003723BD" w:rsidP="00F70289">
      <w:pPr>
        <w:pStyle w:val="foothanging"/>
        <w:ind w:left="0" w:firstLine="0"/>
        <w:rPr>
          <w:rFonts w:ascii="Arial" w:hAnsi="Arial" w:cs="Arial"/>
          <w:sz w:val="20"/>
          <w:szCs w:val="20"/>
          <w:lang w:val="el-GR"/>
        </w:rPr>
      </w:pPr>
    </w:p>
  </w:footnote>
  <w:footnote w:id="45">
    <w:p w14:paraId="732BD145" w14:textId="77777777" w:rsidR="003723BD" w:rsidRPr="0049606D" w:rsidRDefault="003723BD" w:rsidP="008444D8">
      <w:pPr>
        <w:pStyle w:val="foothanging"/>
        <w:rPr>
          <w:rFonts w:ascii="Arial" w:hAnsi="Arial" w:cs="Arial"/>
          <w:sz w:val="20"/>
          <w:szCs w:val="20"/>
          <w:lang w:val="el-GR"/>
        </w:rPr>
      </w:pPr>
      <w:r w:rsidRPr="0049606D">
        <w:rPr>
          <w:rStyle w:val="ab"/>
          <w:rFonts w:ascii="Arial" w:hAnsi="Arial" w:cs="Arial"/>
          <w:sz w:val="20"/>
          <w:szCs w:val="20"/>
        </w:rPr>
        <w:footnoteRef/>
      </w:r>
      <w:r w:rsidRPr="0049606D">
        <w:rPr>
          <w:rFonts w:ascii="Arial" w:hAnsi="Arial" w:cs="Arial"/>
          <w:sz w:val="20"/>
          <w:szCs w:val="20"/>
          <w:lang w:val="el-GR"/>
        </w:rPr>
        <w:tab/>
        <w:t xml:space="preserve">Η ΚΥΑ εκδόθηκε κατ’ εξουσιοδότηση του άρθρου 5 παρ. 5 ν. 3310/2005. </w:t>
      </w:r>
    </w:p>
  </w:footnote>
  <w:footnote w:id="46">
    <w:p w14:paraId="73082F96" w14:textId="77777777" w:rsidR="003723BD" w:rsidRPr="00105314" w:rsidRDefault="003723BD" w:rsidP="00AA28D4">
      <w:pPr>
        <w:pStyle w:val="aff1"/>
        <w:rPr>
          <w:lang w:val="el-GR"/>
        </w:rPr>
      </w:pPr>
      <w:r>
        <w:rPr>
          <w:rStyle w:val="ab"/>
        </w:rPr>
        <w:footnoteRef/>
      </w:r>
      <w:r>
        <w:rPr>
          <w:lang w:val="el-GR"/>
        </w:rPr>
        <w:tab/>
      </w:r>
      <w:proofErr w:type="spellStart"/>
      <w:r>
        <w:rPr>
          <w:lang w:val="el-GR"/>
        </w:rPr>
        <w:t>Πρβλ</w:t>
      </w:r>
      <w:proofErr w:type="spellEnd"/>
      <w:r>
        <w:rPr>
          <w:lang w:val="el-GR"/>
        </w:rPr>
        <w:t xml:space="preserve">. Παράρτημα </w:t>
      </w:r>
      <w:r>
        <w:t>XI</w:t>
      </w:r>
      <w:r>
        <w:rPr>
          <w:lang w:val="el-GR"/>
        </w:rPr>
        <w:t xml:space="preserve"> Προσαρτήματος Α ν. 4412/2016. Επισημαίνεται ότι η Α.Α. απαιτεί στην εκάστοτε διακήρυξη, κατά περίπτωση, για τους εγκατεστημένους στην Ελλάδα οικονομικούς φορείς βεβαίωση εγγραφής σε ένα από τα σχετικά Επιμελητήρια/ Μητρώα, κατά περίπτωση .</w:t>
      </w:r>
    </w:p>
  </w:footnote>
  <w:footnote w:id="47">
    <w:p w14:paraId="1C168082" w14:textId="77777777" w:rsidR="003723BD" w:rsidRPr="0037755C" w:rsidRDefault="003723BD" w:rsidP="002F4197">
      <w:pPr>
        <w:pStyle w:val="aff1"/>
        <w:rPr>
          <w:lang w:val="el-GR"/>
        </w:rPr>
      </w:pPr>
      <w:r>
        <w:rPr>
          <w:rStyle w:val="af2"/>
        </w:rPr>
        <w:footnoteRef/>
      </w:r>
      <w:r w:rsidRPr="0037755C">
        <w:rPr>
          <w:lang w:val="el-GR"/>
        </w:rPr>
        <w:t xml:space="preserve"> </w:t>
      </w:r>
      <w:r>
        <w:rPr>
          <w:lang w:val="el-GR"/>
        </w:rPr>
        <w:tab/>
      </w:r>
      <w:proofErr w:type="spellStart"/>
      <w:r w:rsidRPr="0037755C">
        <w:rPr>
          <w:lang w:val="el-GR"/>
        </w:rPr>
        <w:t>Πρβ</w:t>
      </w:r>
      <w:r>
        <w:rPr>
          <w:lang w:val="el-GR"/>
        </w:rPr>
        <w:t>λ</w:t>
      </w:r>
      <w:proofErr w:type="spellEnd"/>
      <w:r w:rsidRPr="0037755C">
        <w:rPr>
          <w:lang w:val="el-GR"/>
        </w:rPr>
        <w:t>.</w:t>
      </w:r>
      <w:r w:rsidRPr="0037755C">
        <w:rPr>
          <w:rFonts w:ascii="Cambria" w:hAnsi="Cambria"/>
          <w:sz w:val="22"/>
          <w:szCs w:val="22"/>
          <w:lang w:val="el-GR"/>
        </w:rPr>
        <w:t xml:space="preserve"> </w:t>
      </w:r>
      <w:r w:rsidRPr="0037755C">
        <w:rPr>
          <w:szCs w:val="18"/>
          <w:lang w:val="el-GR"/>
        </w:rPr>
        <w:t>παράγραφο 12 άρθρου 80 του ν.4412/2016, όπως αυτή προστέθηκε με το</w:t>
      </w:r>
      <w:r w:rsidRPr="0037755C">
        <w:rPr>
          <w:lang w:val="el-GR"/>
        </w:rPr>
        <w:t xml:space="preserve"> </w:t>
      </w:r>
      <w:r>
        <w:rPr>
          <w:lang w:val="el-GR"/>
        </w:rPr>
        <w:t>ά</w:t>
      </w:r>
      <w:r w:rsidRPr="0037755C">
        <w:rPr>
          <w:lang w:val="el-GR"/>
        </w:rPr>
        <w:t xml:space="preserve">ρθρο 43 παρ. 7 α σημείο </w:t>
      </w:r>
      <w:proofErr w:type="spellStart"/>
      <w:r w:rsidRPr="0037755C">
        <w:rPr>
          <w:lang w:val="el-GR"/>
        </w:rPr>
        <w:t>αδ</w:t>
      </w:r>
      <w:proofErr w:type="spellEnd"/>
      <w:r w:rsidRPr="0037755C">
        <w:rPr>
          <w:lang w:val="el-GR"/>
        </w:rPr>
        <w:t>’ του ν. 4605/2019.</w:t>
      </w:r>
    </w:p>
  </w:footnote>
  <w:footnote w:id="48">
    <w:p w14:paraId="264CCE2D" w14:textId="77777777" w:rsidR="003723BD" w:rsidRPr="00B52925" w:rsidRDefault="003723BD" w:rsidP="00CF2460">
      <w:pPr>
        <w:pStyle w:val="aff1"/>
        <w:rPr>
          <w:rFonts w:ascii="Arial" w:hAnsi="Arial" w:cs="Arial"/>
          <w:sz w:val="20"/>
          <w:lang w:val="el-GR"/>
        </w:rPr>
      </w:pPr>
      <w:r w:rsidRPr="00B52925">
        <w:rPr>
          <w:rStyle w:val="ab"/>
          <w:rFonts w:ascii="Arial" w:hAnsi="Arial" w:cs="Arial"/>
          <w:sz w:val="20"/>
        </w:rPr>
        <w:footnoteRef/>
      </w:r>
      <w:r w:rsidRPr="00B52925">
        <w:rPr>
          <w:rFonts w:ascii="Arial" w:hAnsi="Arial" w:cs="Arial"/>
          <w:sz w:val="20"/>
          <w:lang w:val="el-GR"/>
        </w:rPr>
        <w:tab/>
        <w:t xml:space="preserve">Η </w:t>
      </w:r>
      <w:proofErr w:type="spellStart"/>
      <w:r w:rsidRPr="00B52925">
        <w:rPr>
          <w:rFonts w:ascii="Arial" w:hAnsi="Arial" w:cs="Arial"/>
          <w:sz w:val="20"/>
          <w:lang w:val="el-GR"/>
        </w:rPr>
        <w:t>καταλληλότητα</w:t>
      </w:r>
      <w:proofErr w:type="spellEnd"/>
      <w:r w:rsidRPr="00B52925">
        <w:rPr>
          <w:rFonts w:ascii="Arial" w:hAnsi="Arial" w:cs="Arial"/>
          <w:sz w:val="20"/>
          <w:lang w:val="el-GR"/>
        </w:rPr>
        <w:t xml:space="preserve"> του προσκομιζόμενου από τον οικονομικό φορέα εγγράφου για την απόδειξη της χρηματοοικονομικής του επάρκειας εναπόκειται στην κρίση της Α.Α. (</w:t>
      </w:r>
      <w:proofErr w:type="spellStart"/>
      <w:r w:rsidRPr="00B52925">
        <w:rPr>
          <w:rFonts w:ascii="Arial" w:hAnsi="Arial" w:cs="Arial"/>
          <w:sz w:val="20"/>
          <w:lang w:val="el-GR"/>
        </w:rPr>
        <w:t>πρβλ</w:t>
      </w:r>
      <w:proofErr w:type="spellEnd"/>
      <w:r w:rsidRPr="00B52925">
        <w:rPr>
          <w:rFonts w:ascii="Arial" w:hAnsi="Arial" w:cs="Arial"/>
          <w:sz w:val="20"/>
          <w:lang w:val="el-GR"/>
        </w:rPr>
        <w:t xml:space="preserve">. άρθρο 80 παρ. 4 </w:t>
      </w:r>
      <w:proofErr w:type="spellStart"/>
      <w:r w:rsidRPr="00B52925">
        <w:rPr>
          <w:rFonts w:ascii="Arial" w:hAnsi="Arial" w:cs="Arial"/>
          <w:sz w:val="20"/>
          <w:lang w:val="el-GR"/>
        </w:rPr>
        <w:t>εδ</w:t>
      </w:r>
      <w:proofErr w:type="spellEnd"/>
      <w:r w:rsidRPr="00B52925">
        <w:rPr>
          <w:rFonts w:ascii="Arial" w:hAnsi="Arial" w:cs="Arial"/>
          <w:sz w:val="20"/>
          <w:lang w:val="el-GR"/>
        </w:rPr>
        <w:t>. β ν. 4412/2016)</w:t>
      </w:r>
    </w:p>
  </w:footnote>
  <w:footnote w:id="49">
    <w:p w14:paraId="6B8E4ABE" w14:textId="77777777" w:rsidR="003723BD" w:rsidRPr="0049606D" w:rsidRDefault="003723BD" w:rsidP="006E7AF8">
      <w:pPr>
        <w:pStyle w:val="aff1"/>
        <w:rPr>
          <w:rFonts w:ascii="Arial" w:hAnsi="Arial" w:cs="Arial"/>
          <w:sz w:val="20"/>
          <w:lang w:val="el-GR"/>
        </w:rPr>
      </w:pPr>
      <w:r w:rsidRPr="0049606D">
        <w:rPr>
          <w:rStyle w:val="ab"/>
          <w:rFonts w:ascii="Arial" w:hAnsi="Arial" w:cs="Arial"/>
          <w:sz w:val="20"/>
        </w:rPr>
        <w:footnoteRef/>
      </w:r>
      <w:r w:rsidRPr="0049606D">
        <w:rPr>
          <w:rFonts w:ascii="Arial" w:hAnsi="Arial" w:cs="Arial"/>
          <w:sz w:val="20"/>
          <w:lang w:val="el-GR"/>
        </w:rPr>
        <w:tab/>
      </w:r>
      <w:proofErr w:type="spellStart"/>
      <w:r w:rsidRPr="0049606D">
        <w:rPr>
          <w:rFonts w:ascii="Arial" w:hAnsi="Arial" w:cs="Arial"/>
          <w:sz w:val="20"/>
          <w:lang w:val="el-GR"/>
        </w:rPr>
        <w:t>Πρβλ</w:t>
      </w:r>
      <w:proofErr w:type="spellEnd"/>
      <w:r w:rsidRPr="0049606D">
        <w:rPr>
          <w:rFonts w:ascii="Arial" w:hAnsi="Arial" w:cs="Arial"/>
          <w:sz w:val="20"/>
          <w:lang w:val="el-GR"/>
        </w:rPr>
        <w:t xml:space="preserve"> άρθρο 86 παρ. 1 και τυποποιημένο έντυπο 2 Παραρτήματος </w:t>
      </w:r>
      <w:r w:rsidRPr="0049606D">
        <w:rPr>
          <w:rFonts w:ascii="Arial" w:hAnsi="Arial" w:cs="Arial"/>
          <w:sz w:val="20"/>
        </w:rPr>
        <w:t>II</w:t>
      </w:r>
      <w:r w:rsidRPr="0049606D">
        <w:rPr>
          <w:rFonts w:ascii="Arial" w:hAnsi="Arial" w:cs="Arial"/>
          <w:sz w:val="20"/>
          <w:lang w:val="el-GR"/>
        </w:rPr>
        <w:t xml:space="preserve"> (Προκήρυξη σύμβασης), παρ. </w:t>
      </w:r>
      <w:r w:rsidRPr="0049606D">
        <w:rPr>
          <w:rFonts w:ascii="Arial" w:hAnsi="Arial" w:cs="Arial"/>
          <w:sz w:val="20"/>
        </w:rPr>
        <w:t>II</w:t>
      </w:r>
      <w:r w:rsidRPr="0049606D">
        <w:rPr>
          <w:rFonts w:ascii="Arial" w:hAnsi="Arial" w:cs="Arial"/>
          <w:sz w:val="20"/>
          <w:lang w:val="el-GR"/>
        </w:rPr>
        <w:t>.2.5 Εκτελεστικού Κανονισμού (ΕΕ) 2015/1986 της Επιτροπής (</w:t>
      </w:r>
      <w:r w:rsidRPr="0049606D">
        <w:rPr>
          <w:rFonts w:ascii="Arial" w:hAnsi="Arial" w:cs="Arial"/>
          <w:sz w:val="20"/>
        </w:rPr>
        <w:t>L</w:t>
      </w:r>
      <w:r w:rsidRPr="0049606D">
        <w:rPr>
          <w:rFonts w:ascii="Arial" w:hAnsi="Arial" w:cs="Arial"/>
          <w:sz w:val="20"/>
          <w:lang w:val="el-GR"/>
        </w:rPr>
        <w:t xml:space="preserve"> 296)</w:t>
      </w:r>
    </w:p>
  </w:footnote>
  <w:footnote w:id="50">
    <w:p w14:paraId="4CD65648" w14:textId="77777777" w:rsidR="003723BD" w:rsidRPr="00895A26" w:rsidRDefault="003723BD">
      <w:pPr>
        <w:pStyle w:val="aff1"/>
        <w:rPr>
          <w:rFonts w:ascii="Arial" w:hAnsi="Arial" w:cs="Arial"/>
          <w:sz w:val="20"/>
          <w:lang w:val="el-GR"/>
        </w:rPr>
      </w:pPr>
      <w:r w:rsidRPr="00895A26">
        <w:rPr>
          <w:rStyle w:val="ab"/>
          <w:rFonts w:ascii="Arial" w:hAnsi="Arial" w:cs="Arial"/>
          <w:sz w:val="20"/>
        </w:rPr>
        <w:footnoteRef/>
      </w:r>
      <w:r w:rsidRPr="00895A26">
        <w:rPr>
          <w:rFonts w:ascii="Arial" w:hAnsi="Arial" w:cs="Arial"/>
          <w:sz w:val="20"/>
          <w:lang w:val="el-GR"/>
        </w:rPr>
        <w:tab/>
        <w:t>Άρθρο 96, παρ. 7 του ν. 4412/2016</w:t>
      </w:r>
    </w:p>
  </w:footnote>
  <w:footnote w:id="51">
    <w:p w14:paraId="55B8DA5A" w14:textId="77777777" w:rsidR="003723BD" w:rsidRPr="00F23371" w:rsidRDefault="003723BD">
      <w:pPr>
        <w:pStyle w:val="aff1"/>
        <w:rPr>
          <w:lang w:val="el-GR"/>
        </w:rPr>
      </w:pPr>
      <w:r w:rsidRPr="00895A26">
        <w:rPr>
          <w:rStyle w:val="ab"/>
          <w:rFonts w:ascii="Arial" w:hAnsi="Arial" w:cs="Arial"/>
          <w:sz w:val="20"/>
        </w:rPr>
        <w:footnoteRef/>
      </w:r>
      <w:r w:rsidRPr="00895A26">
        <w:rPr>
          <w:rFonts w:ascii="Arial" w:hAnsi="Arial" w:cs="Arial"/>
          <w:sz w:val="20"/>
          <w:lang w:val="el-GR"/>
        </w:rPr>
        <w:tab/>
        <w:t xml:space="preserve">Συσχέτιση με άρθρο (Γλώσσα) και (Επικοινωνία) της διακήρυξης (ιδίως εφόσον </w:t>
      </w:r>
      <w:proofErr w:type="spellStart"/>
      <w:r w:rsidRPr="00895A26">
        <w:rPr>
          <w:rFonts w:ascii="Arial" w:hAnsi="Arial" w:cs="Arial"/>
          <w:sz w:val="20"/>
          <w:lang w:val="el-GR"/>
        </w:rPr>
        <w:t>κατ</w:t>
      </w:r>
      <w:proofErr w:type="spellEnd"/>
      <w:r w:rsidRPr="00895A26">
        <w:rPr>
          <w:rFonts w:ascii="Arial" w:hAnsi="Arial" w:cs="Arial"/>
          <w:sz w:val="20"/>
          <w:lang w:val="el-GR"/>
        </w:rPr>
        <w:t>΄</w:t>
      </w:r>
      <w:r>
        <w:rPr>
          <w:rFonts w:ascii="Arial" w:hAnsi="Arial" w:cs="Arial"/>
          <w:sz w:val="20"/>
          <w:lang w:val="el-GR"/>
        </w:rPr>
        <w:t xml:space="preserve"> </w:t>
      </w:r>
      <w:r w:rsidRPr="00895A26">
        <w:rPr>
          <w:rFonts w:ascii="Arial" w:hAnsi="Arial" w:cs="Arial"/>
          <w:sz w:val="20"/>
          <w:lang w:val="el-GR"/>
        </w:rPr>
        <w:t>επιλογή της Α.Α. εφαρμόζονται οι παρ. 1 και 5 του άρθρου 22 του ν. 4412/2016)</w:t>
      </w:r>
    </w:p>
  </w:footnote>
  <w:footnote w:id="52">
    <w:p w14:paraId="2F9D9280" w14:textId="77777777" w:rsidR="003723BD" w:rsidRPr="00FA1E1A" w:rsidRDefault="003723BD">
      <w:pPr>
        <w:pStyle w:val="aff1"/>
        <w:rPr>
          <w:rFonts w:ascii="Arial" w:hAnsi="Arial" w:cs="Arial"/>
          <w:sz w:val="20"/>
          <w:lang w:val="el-GR"/>
        </w:rPr>
      </w:pPr>
      <w:r w:rsidRPr="00FA1E1A">
        <w:rPr>
          <w:rStyle w:val="ab"/>
          <w:rFonts w:ascii="Arial" w:hAnsi="Arial" w:cs="Arial"/>
          <w:sz w:val="20"/>
        </w:rPr>
        <w:footnoteRef/>
      </w:r>
      <w:r w:rsidRPr="00FA1E1A">
        <w:rPr>
          <w:rFonts w:ascii="Arial" w:hAnsi="Arial" w:cs="Arial"/>
          <w:sz w:val="20"/>
          <w:lang w:val="el-GR"/>
        </w:rPr>
        <w:tab/>
      </w:r>
      <w:proofErr w:type="spellStart"/>
      <w:r w:rsidRPr="00FA1E1A">
        <w:rPr>
          <w:rFonts w:ascii="Arial" w:hAnsi="Arial" w:cs="Arial"/>
          <w:sz w:val="20"/>
          <w:lang w:val="el-GR"/>
        </w:rPr>
        <w:t>Πρβλ</w:t>
      </w:r>
      <w:proofErr w:type="spellEnd"/>
      <w:r w:rsidRPr="00FA1E1A">
        <w:rPr>
          <w:rFonts w:ascii="Arial" w:hAnsi="Arial" w:cs="Arial"/>
          <w:sz w:val="20"/>
          <w:lang w:val="el-GR"/>
        </w:rPr>
        <w:t xml:space="preserve"> άρθρο 37 παρ. 4 του ν. 4412/2016</w:t>
      </w:r>
    </w:p>
  </w:footnote>
  <w:footnote w:id="53">
    <w:p w14:paraId="4B0A103E" w14:textId="77777777" w:rsidR="003723BD" w:rsidRPr="00FE4CFE" w:rsidRDefault="003723BD">
      <w:pPr>
        <w:pStyle w:val="aff1"/>
        <w:rPr>
          <w:rFonts w:ascii="Arial" w:hAnsi="Arial" w:cs="Arial"/>
          <w:sz w:val="20"/>
          <w:lang w:val="el-GR"/>
        </w:rPr>
      </w:pPr>
      <w:r w:rsidRPr="00FE4CFE">
        <w:rPr>
          <w:rStyle w:val="ab"/>
          <w:rFonts w:ascii="Arial" w:hAnsi="Arial" w:cs="Arial"/>
          <w:sz w:val="20"/>
        </w:rPr>
        <w:footnoteRef/>
      </w:r>
      <w:r w:rsidRPr="00FE4CFE">
        <w:rPr>
          <w:rFonts w:ascii="Arial" w:hAnsi="Arial" w:cs="Arial"/>
          <w:sz w:val="20"/>
          <w:lang w:val="el-GR"/>
        </w:rPr>
        <w:tab/>
        <w:t xml:space="preserve">Σε περίπτωση που, με βάση το κριτήριο ανάθεσης, κρίνεται σκόπιμο από την Α.Α. να προσκομιστούν στοιχεία πρόσφορα να αποδείξουν την οικονομική προσφορά, ιδίως όταν αυτή περιλαμβάνει ανάλυση κόστους, περιγράφεται στο περιεχόμενο του </w:t>
      </w:r>
      <w:proofErr w:type="spellStart"/>
      <w:r w:rsidRPr="00FE4CFE">
        <w:rPr>
          <w:rFonts w:ascii="Arial" w:hAnsi="Arial" w:cs="Arial"/>
          <w:sz w:val="20"/>
          <w:lang w:val="el-GR"/>
        </w:rPr>
        <w:t>υποφακέλου</w:t>
      </w:r>
      <w:proofErr w:type="spellEnd"/>
      <w:r w:rsidRPr="00FE4CFE">
        <w:rPr>
          <w:rFonts w:ascii="Arial" w:hAnsi="Arial" w:cs="Arial"/>
          <w:sz w:val="20"/>
          <w:lang w:val="el-GR"/>
        </w:rPr>
        <w:t xml:space="preserve"> οικονομικής προσφοράς και ο τρόπος υποβολής τους  </w:t>
      </w:r>
    </w:p>
  </w:footnote>
  <w:footnote w:id="54">
    <w:p w14:paraId="5C1DE8E6" w14:textId="77777777" w:rsidR="003723BD" w:rsidRPr="00F23371" w:rsidRDefault="003723BD" w:rsidP="00FE3E06">
      <w:pPr>
        <w:pStyle w:val="aff1"/>
        <w:rPr>
          <w:lang w:val="el-GR"/>
        </w:rPr>
      </w:pPr>
      <w:r w:rsidRPr="00FE4CFE">
        <w:rPr>
          <w:rStyle w:val="ab"/>
          <w:rFonts w:ascii="Arial" w:hAnsi="Arial" w:cs="Arial"/>
          <w:sz w:val="20"/>
        </w:rPr>
        <w:footnoteRef/>
      </w:r>
      <w:r w:rsidRPr="00FE4CFE">
        <w:rPr>
          <w:rFonts w:ascii="Arial" w:hAnsi="Arial" w:cs="Arial"/>
          <w:sz w:val="20"/>
          <w:lang w:val="el-GR"/>
        </w:rPr>
        <w:tab/>
        <w:t>Βλ. άρθρο 93 περ. α του ν. 4412/2016</w:t>
      </w:r>
    </w:p>
  </w:footnote>
  <w:footnote w:id="55">
    <w:p w14:paraId="027C993F" w14:textId="77777777" w:rsidR="003723BD" w:rsidRPr="004C4233" w:rsidRDefault="003723BD" w:rsidP="00FE3E06">
      <w:pPr>
        <w:pStyle w:val="aff1"/>
        <w:rPr>
          <w:rFonts w:ascii="Arial" w:hAnsi="Arial" w:cs="Arial"/>
          <w:sz w:val="20"/>
          <w:lang w:val="el-GR"/>
        </w:rPr>
      </w:pPr>
      <w:r w:rsidRPr="004C4233">
        <w:rPr>
          <w:rStyle w:val="ab"/>
          <w:rFonts w:ascii="Arial" w:hAnsi="Arial" w:cs="Arial"/>
          <w:sz w:val="20"/>
        </w:rPr>
        <w:footnoteRef/>
      </w:r>
      <w:r w:rsidRPr="004C4233">
        <w:rPr>
          <w:rFonts w:ascii="Arial" w:hAnsi="Arial" w:cs="Arial"/>
          <w:sz w:val="20"/>
          <w:lang w:val="el-GR"/>
        </w:rPr>
        <w:tab/>
        <w:t>Εφόσον παρέχεται από τη διακήρυξη.</w:t>
      </w:r>
    </w:p>
  </w:footnote>
  <w:footnote w:id="56">
    <w:p w14:paraId="010FC9A0" w14:textId="77777777" w:rsidR="003723BD" w:rsidRPr="004C4233" w:rsidRDefault="003723BD" w:rsidP="00FE3E06">
      <w:pPr>
        <w:pStyle w:val="aff1"/>
        <w:rPr>
          <w:rFonts w:ascii="Arial" w:hAnsi="Arial" w:cs="Arial"/>
          <w:sz w:val="20"/>
          <w:lang w:val="el-GR"/>
        </w:rPr>
      </w:pPr>
      <w:r w:rsidRPr="004C4233">
        <w:rPr>
          <w:rStyle w:val="ab"/>
          <w:rFonts w:ascii="Arial" w:hAnsi="Arial" w:cs="Arial"/>
          <w:sz w:val="20"/>
        </w:rPr>
        <w:footnoteRef/>
      </w:r>
      <w:r w:rsidRPr="004C4233">
        <w:rPr>
          <w:rFonts w:ascii="Arial" w:hAnsi="Arial" w:cs="Arial"/>
          <w:sz w:val="20"/>
          <w:lang w:val="el-GR"/>
        </w:rPr>
        <w:tab/>
      </w:r>
      <w:proofErr w:type="spellStart"/>
      <w:r w:rsidRPr="004C4233">
        <w:rPr>
          <w:rFonts w:ascii="Arial" w:hAnsi="Arial" w:cs="Arial"/>
          <w:sz w:val="20"/>
          <w:lang w:val="el-GR"/>
        </w:rPr>
        <w:t>Βλ</w:t>
      </w:r>
      <w:proofErr w:type="spellEnd"/>
      <w:r w:rsidRPr="004C4233">
        <w:rPr>
          <w:rFonts w:ascii="Arial" w:hAnsi="Arial" w:cs="Arial"/>
          <w:sz w:val="20"/>
          <w:lang w:val="el-GR"/>
        </w:rPr>
        <w:t xml:space="preserve"> παρ. 5 περ. α΄ του άρθρου 95 του ν. 4412/2016</w:t>
      </w:r>
    </w:p>
  </w:footnote>
  <w:footnote w:id="57">
    <w:p w14:paraId="55B6BA65" w14:textId="77777777" w:rsidR="003723BD" w:rsidRPr="00574141" w:rsidRDefault="003723BD" w:rsidP="00FE3E06">
      <w:pPr>
        <w:pStyle w:val="aff1"/>
        <w:rPr>
          <w:rFonts w:ascii="Arial" w:hAnsi="Arial" w:cs="Arial"/>
          <w:sz w:val="20"/>
          <w:lang w:val="el-GR"/>
        </w:rPr>
      </w:pPr>
      <w:r w:rsidRPr="00574141">
        <w:rPr>
          <w:rStyle w:val="ab"/>
          <w:rFonts w:ascii="Arial" w:hAnsi="Arial" w:cs="Arial"/>
          <w:sz w:val="20"/>
        </w:rPr>
        <w:footnoteRef/>
      </w:r>
      <w:r w:rsidRPr="00574141">
        <w:rPr>
          <w:rFonts w:ascii="Arial" w:hAnsi="Arial" w:cs="Arial"/>
          <w:sz w:val="20"/>
          <w:lang w:val="el-GR"/>
        </w:rPr>
        <w:tab/>
      </w:r>
      <w:proofErr w:type="spellStart"/>
      <w:r w:rsidRPr="00574141">
        <w:rPr>
          <w:rFonts w:ascii="Arial" w:hAnsi="Arial" w:cs="Arial"/>
          <w:sz w:val="20"/>
          <w:lang w:val="el-GR"/>
        </w:rPr>
        <w:t>Βλ</w:t>
      </w:r>
      <w:proofErr w:type="spellEnd"/>
      <w:r w:rsidRPr="00574141">
        <w:rPr>
          <w:rFonts w:ascii="Arial" w:hAnsi="Arial" w:cs="Arial"/>
          <w:sz w:val="20"/>
          <w:lang w:val="el-GR"/>
        </w:rPr>
        <w:t xml:space="preserve"> παρ. 4 του άρθρου 26 του ν. 4412/2016</w:t>
      </w:r>
    </w:p>
  </w:footnote>
  <w:footnote w:id="58">
    <w:p w14:paraId="5E19992A" w14:textId="77777777" w:rsidR="003723BD" w:rsidRPr="00574141" w:rsidRDefault="003723BD" w:rsidP="00FE3E06">
      <w:pPr>
        <w:pStyle w:val="aff1"/>
        <w:rPr>
          <w:rFonts w:ascii="Arial" w:hAnsi="Arial" w:cs="Arial"/>
          <w:sz w:val="20"/>
          <w:lang w:val="el-GR"/>
        </w:rPr>
      </w:pPr>
      <w:r w:rsidRPr="00574141">
        <w:rPr>
          <w:rStyle w:val="ab"/>
          <w:rFonts w:ascii="Arial" w:hAnsi="Arial" w:cs="Arial"/>
          <w:sz w:val="20"/>
        </w:rPr>
        <w:footnoteRef/>
      </w:r>
      <w:r w:rsidRPr="00574141">
        <w:rPr>
          <w:rFonts w:ascii="Arial" w:hAnsi="Arial" w:cs="Arial"/>
          <w:sz w:val="20"/>
          <w:lang w:val="el-GR"/>
        </w:rPr>
        <w:tab/>
      </w:r>
      <w:proofErr w:type="spellStart"/>
      <w:r w:rsidRPr="00574141">
        <w:rPr>
          <w:rFonts w:ascii="Arial" w:hAnsi="Arial" w:cs="Arial"/>
          <w:sz w:val="20"/>
          <w:lang w:val="el-GR"/>
        </w:rPr>
        <w:t>Πρβλ</w:t>
      </w:r>
      <w:proofErr w:type="spellEnd"/>
      <w:r w:rsidRPr="00574141">
        <w:rPr>
          <w:rFonts w:ascii="Arial" w:hAnsi="Arial" w:cs="Arial"/>
          <w:sz w:val="20"/>
          <w:lang w:val="el-GR"/>
        </w:rPr>
        <w:t xml:space="preserve"> άρθρο 97 ν. 4412/2016</w:t>
      </w:r>
    </w:p>
  </w:footnote>
  <w:footnote w:id="59">
    <w:p w14:paraId="1715BD3F" w14:textId="77777777" w:rsidR="003723BD" w:rsidRPr="002E1286" w:rsidRDefault="003723BD">
      <w:pPr>
        <w:pStyle w:val="aff1"/>
        <w:rPr>
          <w:rFonts w:ascii="Arial" w:hAnsi="Arial" w:cs="Arial"/>
          <w:sz w:val="20"/>
          <w:lang w:val="el-GR"/>
        </w:rPr>
      </w:pPr>
      <w:r w:rsidRPr="00FC6D9B">
        <w:rPr>
          <w:rStyle w:val="af2"/>
          <w:rFonts w:ascii="Arial" w:hAnsi="Arial" w:cs="Arial"/>
          <w:sz w:val="20"/>
        </w:rPr>
        <w:footnoteRef/>
      </w:r>
      <w:r w:rsidRPr="00FC6D9B">
        <w:rPr>
          <w:rFonts w:ascii="Arial" w:hAnsi="Arial" w:cs="Arial"/>
          <w:sz w:val="20"/>
          <w:lang w:val="el-GR"/>
        </w:rPr>
        <w:t xml:space="preserve">  </w:t>
      </w:r>
      <w:r>
        <w:rPr>
          <w:rFonts w:ascii="Arial" w:hAnsi="Arial" w:cs="Arial"/>
          <w:color w:val="FF0000"/>
          <w:sz w:val="20"/>
          <w:lang w:val="el-GR"/>
        </w:rPr>
        <w:t xml:space="preserve">   </w:t>
      </w:r>
      <w:r w:rsidRPr="002E1286">
        <w:rPr>
          <w:rFonts w:ascii="Arial" w:hAnsi="Arial" w:cs="Arial"/>
          <w:sz w:val="20"/>
          <w:lang w:val="el-GR"/>
        </w:rPr>
        <w:t>Η</w:t>
      </w:r>
      <w:r w:rsidRPr="002E1286">
        <w:rPr>
          <w:rFonts w:ascii="Arial" w:hAnsi="Arial" w:cs="Arial"/>
          <w:sz w:val="20"/>
          <w:lang w:val="el-GR" w:eastAsia="el-GR"/>
        </w:rPr>
        <w:t>μέρα διενέργειας διαγωνισμού είναι η καταληκτική ημερομηνία υποβολής των προσφορών</w:t>
      </w:r>
    </w:p>
  </w:footnote>
  <w:footnote w:id="60">
    <w:p w14:paraId="3809DD53" w14:textId="77777777" w:rsidR="003723BD" w:rsidRPr="00574141" w:rsidRDefault="003723BD">
      <w:pPr>
        <w:pStyle w:val="aff1"/>
        <w:rPr>
          <w:rFonts w:ascii="Arial" w:hAnsi="Arial" w:cs="Arial"/>
          <w:sz w:val="20"/>
          <w:lang w:val="el-GR"/>
        </w:rPr>
      </w:pPr>
      <w:r w:rsidRPr="00574141">
        <w:rPr>
          <w:rStyle w:val="ab"/>
          <w:rFonts w:ascii="Arial" w:hAnsi="Arial" w:cs="Arial"/>
          <w:sz w:val="20"/>
        </w:rPr>
        <w:footnoteRef/>
      </w:r>
      <w:r w:rsidRPr="00574141">
        <w:rPr>
          <w:rFonts w:ascii="Arial" w:hAnsi="Arial" w:cs="Arial"/>
          <w:sz w:val="20"/>
          <w:lang w:val="el-GR"/>
        </w:rPr>
        <w:tab/>
        <w:t>Άρθρο 91 του ν. 4412/2016</w:t>
      </w:r>
    </w:p>
  </w:footnote>
  <w:footnote w:id="61">
    <w:p w14:paraId="6D7C7EE8" w14:textId="77777777" w:rsidR="003723BD" w:rsidRPr="002C6FBC" w:rsidRDefault="003723BD" w:rsidP="00FE3E06">
      <w:pPr>
        <w:pStyle w:val="aff1"/>
        <w:ind w:left="426" w:hanging="426"/>
        <w:rPr>
          <w:rFonts w:ascii="Arial" w:hAnsi="Arial" w:cs="Arial"/>
          <w:sz w:val="20"/>
          <w:lang w:val="el-GR"/>
        </w:rPr>
      </w:pPr>
      <w:r w:rsidRPr="002C6FBC">
        <w:rPr>
          <w:rStyle w:val="ab"/>
          <w:rFonts w:ascii="Arial" w:hAnsi="Arial" w:cs="Arial"/>
          <w:sz w:val="20"/>
        </w:rPr>
        <w:footnoteRef/>
      </w:r>
      <w:r w:rsidRPr="002C6FBC">
        <w:rPr>
          <w:rFonts w:ascii="Arial" w:hAnsi="Arial" w:cs="Arial"/>
          <w:sz w:val="20"/>
          <w:lang w:val="el-GR"/>
        </w:rPr>
        <w:tab/>
      </w:r>
      <w:proofErr w:type="spellStart"/>
      <w:r w:rsidRPr="002C6FBC">
        <w:rPr>
          <w:rFonts w:ascii="Arial" w:hAnsi="Arial" w:cs="Arial"/>
          <w:sz w:val="20"/>
          <w:lang w:val="el-GR"/>
        </w:rPr>
        <w:t>Πρβλ</w:t>
      </w:r>
      <w:proofErr w:type="spellEnd"/>
      <w:r w:rsidRPr="002C6FBC">
        <w:rPr>
          <w:rFonts w:ascii="Arial" w:hAnsi="Arial" w:cs="Arial"/>
          <w:sz w:val="20"/>
          <w:lang w:val="el-GR"/>
        </w:rPr>
        <w:t xml:space="preserve"> άρθρα 92 έως 97, το άρθρο 100 καθώς και τα άρθρα 102 έως 104 του ν. 4412/16</w:t>
      </w:r>
    </w:p>
  </w:footnote>
  <w:footnote w:id="62">
    <w:p w14:paraId="5C1D8E9A" w14:textId="77777777" w:rsidR="003723BD" w:rsidRPr="003E276D" w:rsidRDefault="003723BD">
      <w:pPr>
        <w:pStyle w:val="foothanging"/>
        <w:rPr>
          <w:rFonts w:ascii="Arial" w:hAnsi="Arial" w:cs="Arial"/>
          <w:sz w:val="20"/>
          <w:szCs w:val="20"/>
          <w:lang w:val="el-GR"/>
        </w:rPr>
      </w:pPr>
      <w:r w:rsidRPr="003E276D">
        <w:rPr>
          <w:rStyle w:val="ab"/>
          <w:rFonts w:ascii="Arial" w:hAnsi="Arial" w:cs="Arial"/>
          <w:sz w:val="20"/>
          <w:szCs w:val="20"/>
        </w:rPr>
        <w:footnoteRef/>
      </w:r>
      <w:r w:rsidRPr="003E276D">
        <w:rPr>
          <w:rFonts w:ascii="Arial" w:hAnsi="Arial" w:cs="Arial"/>
          <w:sz w:val="20"/>
          <w:szCs w:val="20"/>
          <w:lang w:val="el-GR"/>
        </w:rPr>
        <w:tab/>
        <w:t xml:space="preserve">Βλ. ιδίως παρ. 6 του άρθρου 100 και </w:t>
      </w:r>
      <w:proofErr w:type="spellStart"/>
      <w:r w:rsidRPr="003E276D">
        <w:rPr>
          <w:rFonts w:ascii="Arial" w:hAnsi="Arial" w:cs="Arial"/>
          <w:sz w:val="20"/>
          <w:szCs w:val="20"/>
          <w:lang w:val="el-GR"/>
        </w:rPr>
        <w:t>Αριθμ</w:t>
      </w:r>
      <w:proofErr w:type="spellEnd"/>
      <w:r w:rsidRPr="003E276D">
        <w:rPr>
          <w:rFonts w:ascii="Arial" w:hAnsi="Arial" w:cs="Arial"/>
          <w:sz w:val="20"/>
          <w:szCs w:val="20"/>
          <w:lang w:val="el-GR"/>
        </w:rPr>
        <w:t xml:space="preserve">. Π1/2390/16.10.2013 Τεχνικές λεπτομέρειες και διαδικασίες λειτουργίας του Εθνικού Συστήματος Ηλεκτρονικών Δημοσίων Συμβάσεων (Ε.Σ.Η.ΔΗ.Σ.) (Β΄2677). </w:t>
      </w:r>
    </w:p>
  </w:footnote>
  <w:footnote w:id="63">
    <w:p w14:paraId="74F4A1C1" w14:textId="77777777" w:rsidR="003723BD" w:rsidRPr="0037755C" w:rsidRDefault="003723BD" w:rsidP="00CB4DF8">
      <w:pPr>
        <w:pStyle w:val="aff1"/>
        <w:rPr>
          <w:lang w:val="el-GR"/>
        </w:rPr>
      </w:pPr>
      <w:r>
        <w:rPr>
          <w:rStyle w:val="af2"/>
        </w:rPr>
        <w:footnoteRef/>
      </w:r>
      <w:r w:rsidRPr="0037755C">
        <w:rPr>
          <w:lang w:val="el-GR"/>
        </w:rPr>
        <w:t xml:space="preserve"> </w:t>
      </w:r>
      <w:r>
        <w:rPr>
          <w:lang w:val="el-GR"/>
        </w:rPr>
        <w:tab/>
      </w:r>
      <w:proofErr w:type="spellStart"/>
      <w:r>
        <w:rPr>
          <w:lang w:val="el-GR"/>
        </w:rPr>
        <w:t>Πρβλ</w:t>
      </w:r>
      <w:proofErr w:type="spellEnd"/>
      <w:r>
        <w:rPr>
          <w:lang w:val="el-GR"/>
        </w:rPr>
        <w:t xml:space="preserve">. </w:t>
      </w:r>
      <w:r>
        <w:rPr>
          <w:kern w:val="1"/>
          <w:lang w:val="el-GR"/>
        </w:rPr>
        <w:t>παρ. 13 του άρθρου 86 του ν.4412/2016, όπως τροποποιήθηκε με το άρθρο 33 του ν.4608/2019</w:t>
      </w:r>
    </w:p>
  </w:footnote>
  <w:footnote w:id="64">
    <w:p w14:paraId="67EE53F5" w14:textId="77777777" w:rsidR="003723BD" w:rsidRPr="00490395" w:rsidRDefault="003723BD" w:rsidP="000F630B">
      <w:pPr>
        <w:pStyle w:val="aff1"/>
        <w:rPr>
          <w:rFonts w:ascii="Arial" w:hAnsi="Arial" w:cs="Arial"/>
          <w:sz w:val="20"/>
          <w:lang w:val="el-GR"/>
        </w:rPr>
      </w:pPr>
      <w:r w:rsidRPr="00490395">
        <w:rPr>
          <w:rStyle w:val="ab"/>
          <w:rFonts w:ascii="Arial" w:hAnsi="Arial" w:cs="Arial"/>
          <w:sz w:val="20"/>
        </w:rPr>
        <w:footnoteRef/>
      </w:r>
      <w:r w:rsidRPr="00490395">
        <w:rPr>
          <w:rFonts w:ascii="Arial" w:hAnsi="Arial" w:cs="Arial"/>
          <w:sz w:val="20"/>
          <w:lang w:val="el-GR"/>
        </w:rPr>
        <w:tab/>
        <w:t>Βλ. άρθρο 221 παρ. 1 του ν. 4412/2016</w:t>
      </w:r>
    </w:p>
  </w:footnote>
  <w:footnote w:id="65">
    <w:p w14:paraId="3D17DF1B" w14:textId="77777777" w:rsidR="003723BD" w:rsidRPr="00EA2D1D" w:rsidRDefault="003723BD" w:rsidP="00CB4DF8">
      <w:pPr>
        <w:pStyle w:val="aff1"/>
        <w:rPr>
          <w:lang w:val="el-GR"/>
        </w:rPr>
      </w:pPr>
      <w:r>
        <w:rPr>
          <w:rStyle w:val="af2"/>
        </w:rPr>
        <w:footnoteRef/>
      </w:r>
      <w:r w:rsidRPr="00EA2D1D">
        <w:rPr>
          <w:lang w:val="el-GR"/>
        </w:rPr>
        <w:t xml:space="preserve"> </w:t>
      </w:r>
      <w:r>
        <w:rPr>
          <w:lang w:val="el-GR"/>
        </w:rPr>
        <w:tab/>
      </w:r>
      <w:proofErr w:type="spellStart"/>
      <w:r>
        <w:rPr>
          <w:lang w:val="el-GR"/>
        </w:rPr>
        <w:t>Πρβλ</w:t>
      </w:r>
      <w:proofErr w:type="spellEnd"/>
      <w:r>
        <w:rPr>
          <w:lang w:val="el-GR"/>
        </w:rPr>
        <w:t xml:space="preserve">. άρθρο 100 του ν.4412/2016, όπως τροποποιήθηκε με το άρθρο 33, παρ. 4, περ. β του </w:t>
      </w:r>
      <w:r w:rsidRPr="006B2C94">
        <w:rPr>
          <w:lang w:val="el-GR"/>
        </w:rPr>
        <w:t xml:space="preserve"> άρθρο</w:t>
      </w:r>
      <w:r>
        <w:rPr>
          <w:lang w:val="el-GR"/>
        </w:rPr>
        <w:t>υ 33</w:t>
      </w:r>
      <w:r w:rsidRPr="006B2C94">
        <w:rPr>
          <w:lang w:val="el-GR"/>
        </w:rPr>
        <w:t xml:space="preserve"> </w:t>
      </w:r>
      <w:r>
        <w:rPr>
          <w:lang w:val="el-GR"/>
        </w:rPr>
        <w:t xml:space="preserve"> του ν.4608/2019</w:t>
      </w:r>
      <w:r w:rsidRPr="006B2C94">
        <w:rPr>
          <w:lang w:val="el-GR"/>
        </w:rPr>
        <w:t>.</w:t>
      </w:r>
    </w:p>
  </w:footnote>
  <w:footnote w:id="66">
    <w:p w14:paraId="57D6E75F" w14:textId="77777777" w:rsidR="003723BD" w:rsidRPr="00490395" w:rsidRDefault="003723BD">
      <w:pPr>
        <w:pStyle w:val="aff1"/>
        <w:rPr>
          <w:rFonts w:ascii="Arial" w:hAnsi="Arial" w:cs="Arial"/>
          <w:sz w:val="20"/>
          <w:lang w:val="el-GR"/>
        </w:rPr>
      </w:pPr>
      <w:r w:rsidRPr="00490395">
        <w:rPr>
          <w:rStyle w:val="ab"/>
          <w:rFonts w:ascii="Arial" w:hAnsi="Arial" w:cs="Arial"/>
          <w:sz w:val="20"/>
        </w:rPr>
        <w:footnoteRef/>
      </w:r>
      <w:r w:rsidRPr="00490395">
        <w:rPr>
          <w:rFonts w:ascii="Arial" w:hAnsi="Arial" w:cs="Arial"/>
          <w:sz w:val="20"/>
          <w:lang w:val="el-GR"/>
        </w:rPr>
        <w:tab/>
        <w:t>Βλ. άρθρο 103 του ν. 4412/2016</w:t>
      </w:r>
    </w:p>
  </w:footnote>
  <w:footnote w:id="67">
    <w:p w14:paraId="6A771C2C" w14:textId="77777777" w:rsidR="003723BD" w:rsidRPr="00E240E8" w:rsidRDefault="003723BD" w:rsidP="00FE4FB7">
      <w:pPr>
        <w:pStyle w:val="aff1"/>
        <w:rPr>
          <w:rFonts w:ascii="Arial" w:hAnsi="Arial" w:cs="Arial"/>
          <w:sz w:val="20"/>
          <w:lang w:val="el-GR"/>
        </w:rPr>
      </w:pPr>
      <w:r w:rsidRPr="00E240E8">
        <w:rPr>
          <w:rStyle w:val="ab"/>
          <w:rFonts w:ascii="Arial" w:hAnsi="Arial" w:cs="Arial"/>
          <w:sz w:val="20"/>
        </w:rPr>
        <w:footnoteRef/>
      </w:r>
      <w:r w:rsidRPr="00E240E8">
        <w:rPr>
          <w:rFonts w:ascii="Arial" w:hAnsi="Arial" w:cs="Arial"/>
          <w:sz w:val="20"/>
          <w:lang w:val="el-GR"/>
        </w:rPr>
        <w:tab/>
        <w:t>Βλ. άρθρο 104 παρ. 2 και 3</w:t>
      </w:r>
    </w:p>
  </w:footnote>
  <w:footnote w:id="68">
    <w:p w14:paraId="7680BD11" w14:textId="77777777" w:rsidR="003723BD" w:rsidRPr="00F71B0D" w:rsidRDefault="003723BD" w:rsidP="00F71B0D">
      <w:pPr>
        <w:pStyle w:val="aff1"/>
        <w:rPr>
          <w:rFonts w:ascii="Arial" w:hAnsi="Arial" w:cs="Arial"/>
          <w:lang w:val="el-GR"/>
        </w:rPr>
      </w:pPr>
      <w:r w:rsidRPr="00F71B0D">
        <w:rPr>
          <w:rStyle w:val="ab"/>
          <w:rFonts w:ascii="Arial" w:hAnsi="Arial" w:cs="Arial"/>
        </w:rPr>
        <w:footnoteRef/>
      </w:r>
      <w:r w:rsidRPr="00F71B0D">
        <w:rPr>
          <w:rFonts w:ascii="Arial" w:eastAsia="Calibri" w:hAnsi="Arial" w:cs="Arial"/>
          <w:lang w:val="el-GR"/>
        </w:rPr>
        <w:tab/>
        <w:t xml:space="preserve"> </w:t>
      </w:r>
      <w:r w:rsidRPr="00F71B0D">
        <w:rPr>
          <w:rFonts w:ascii="Arial" w:hAnsi="Arial" w:cs="Arial"/>
          <w:lang w:val="el-GR"/>
        </w:rPr>
        <w:t xml:space="preserve">Η </w:t>
      </w:r>
      <w:r w:rsidRPr="00F71B0D">
        <w:rPr>
          <w:rFonts w:ascii="Arial" w:hAnsi="Arial" w:cs="Arial"/>
          <w:szCs w:val="18"/>
          <w:lang w:val="el-GR"/>
        </w:rPr>
        <w:t xml:space="preserve">διαδικασία εξέτασης της προδικαστικής προσφυγής ορίζεται στο άρθρο 367 του ν. 4412/2016, </w:t>
      </w:r>
    </w:p>
  </w:footnote>
  <w:footnote w:id="69">
    <w:p w14:paraId="43E22365" w14:textId="77777777" w:rsidR="003723BD" w:rsidRPr="00F71B0D" w:rsidRDefault="003723BD" w:rsidP="00B05F11">
      <w:pPr>
        <w:pStyle w:val="aff1"/>
        <w:rPr>
          <w:rFonts w:ascii="Arial" w:hAnsi="Arial" w:cs="Arial"/>
          <w:lang w:val="el-GR"/>
        </w:rPr>
      </w:pPr>
      <w:r w:rsidRPr="00F71B0D">
        <w:rPr>
          <w:rStyle w:val="af2"/>
          <w:rFonts w:ascii="Arial" w:hAnsi="Arial" w:cs="Arial"/>
        </w:rPr>
        <w:footnoteRef/>
      </w:r>
      <w:r w:rsidRPr="00F71B0D">
        <w:rPr>
          <w:rFonts w:ascii="Arial" w:hAnsi="Arial" w:cs="Arial"/>
          <w:lang w:val="el-GR"/>
        </w:rPr>
        <w:t xml:space="preserve"> </w:t>
      </w:r>
      <w:r w:rsidRPr="00F71B0D">
        <w:rPr>
          <w:rFonts w:ascii="Arial" w:hAnsi="Arial" w:cs="Arial"/>
          <w:lang w:val="el-GR"/>
        </w:rPr>
        <w:tab/>
      </w:r>
      <w:proofErr w:type="spellStart"/>
      <w:r w:rsidRPr="00F71B0D">
        <w:rPr>
          <w:rFonts w:ascii="Arial" w:hAnsi="Arial" w:cs="Arial"/>
          <w:szCs w:val="18"/>
          <w:lang w:val="el-GR"/>
        </w:rPr>
        <w:t>Πρβλ</w:t>
      </w:r>
      <w:proofErr w:type="spellEnd"/>
      <w:r w:rsidRPr="00F71B0D">
        <w:rPr>
          <w:rFonts w:ascii="Arial" w:hAnsi="Arial" w:cs="Arial"/>
          <w:szCs w:val="18"/>
          <w:lang w:val="el-GR"/>
        </w:rPr>
        <w:t>. άρθρο 365 παρ. 1 του ν. 4412/2016, όπως τροποποιήθηκε από το άρθρο 43 παρ. 42 του ν. 4605/2019</w:t>
      </w:r>
      <w:r w:rsidRPr="00F71B0D">
        <w:rPr>
          <w:rFonts w:ascii="Arial" w:hAnsi="Arial" w:cs="Arial"/>
          <w:sz w:val="22"/>
          <w:szCs w:val="22"/>
          <w:lang w:val="el-GR"/>
        </w:rPr>
        <w:t>.</w:t>
      </w:r>
    </w:p>
  </w:footnote>
  <w:footnote w:id="70">
    <w:p w14:paraId="5574BB06" w14:textId="77777777" w:rsidR="003723BD" w:rsidRPr="001F7E31" w:rsidRDefault="003723BD" w:rsidP="00B05F11">
      <w:pPr>
        <w:pStyle w:val="aff1"/>
        <w:rPr>
          <w:rFonts w:ascii="Cambria" w:hAnsi="Cambria"/>
          <w:sz w:val="22"/>
          <w:szCs w:val="22"/>
          <w:lang w:val="el-GR"/>
        </w:rPr>
      </w:pPr>
      <w:r w:rsidRPr="00F71B0D">
        <w:rPr>
          <w:rStyle w:val="af2"/>
          <w:rFonts w:ascii="Arial" w:hAnsi="Arial" w:cs="Arial"/>
          <w:sz w:val="22"/>
          <w:szCs w:val="22"/>
        </w:rPr>
        <w:footnoteRef/>
      </w:r>
      <w:r w:rsidRPr="00F71B0D">
        <w:rPr>
          <w:rFonts w:ascii="Arial" w:hAnsi="Arial" w:cs="Arial"/>
          <w:sz w:val="22"/>
          <w:szCs w:val="22"/>
          <w:lang w:val="el-GR"/>
        </w:rPr>
        <w:t xml:space="preserve"> </w:t>
      </w:r>
      <w:r w:rsidRPr="00F71B0D">
        <w:rPr>
          <w:rFonts w:ascii="Arial" w:hAnsi="Arial" w:cs="Arial"/>
          <w:sz w:val="22"/>
          <w:szCs w:val="22"/>
          <w:lang w:val="el-GR"/>
        </w:rPr>
        <w:tab/>
      </w:r>
      <w:proofErr w:type="spellStart"/>
      <w:r w:rsidRPr="00F71B0D">
        <w:rPr>
          <w:rFonts w:ascii="Arial" w:hAnsi="Arial" w:cs="Arial"/>
          <w:szCs w:val="18"/>
          <w:lang w:val="el-GR"/>
        </w:rPr>
        <w:t>Πρβλ</w:t>
      </w:r>
      <w:proofErr w:type="spellEnd"/>
      <w:r w:rsidRPr="00F71B0D">
        <w:rPr>
          <w:rFonts w:ascii="Arial" w:hAnsi="Arial" w:cs="Arial"/>
          <w:szCs w:val="18"/>
          <w:lang w:val="el-GR"/>
        </w:rPr>
        <w:t>. Άρθρο 372 παρ. 1 έως 3 του ν. 4412/2016</w:t>
      </w:r>
      <w:r w:rsidRPr="00F71B0D">
        <w:rPr>
          <w:rFonts w:ascii="Arial" w:hAnsi="Arial" w:cs="Arial"/>
          <w:sz w:val="22"/>
          <w:szCs w:val="22"/>
          <w:lang w:val="el-GR"/>
        </w:rPr>
        <w:t>.</w:t>
      </w:r>
    </w:p>
  </w:footnote>
  <w:footnote w:id="71">
    <w:p w14:paraId="7A37AD24" w14:textId="77777777" w:rsidR="003723BD" w:rsidRPr="00DD3059" w:rsidRDefault="003723BD" w:rsidP="001C339E">
      <w:pPr>
        <w:pStyle w:val="aff1"/>
        <w:rPr>
          <w:rFonts w:ascii="Arial" w:hAnsi="Arial" w:cs="Arial"/>
          <w:sz w:val="20"/>
          <w:lang w:val="el-GR"/>
        </w:rPr>
      </w:pPr>
      <w:r w:rsidRPr="00DD3059">
        <w:rPr>
          <w:rStyle w:val="ab"/>
          <w:rFonts w:ascii="Arial" w:hAnsi="Arial" w:cs="Arial"/>
          <w:sz w:val="20"/>
        </w:rPr>
        <w:footnoteRef/>
      </w:r>
      <w:r w:rsidRPr="00DD3059">
        <w:rPr>
          <w:rFonts w:ascii="Arial" w:hAnsi="Arial" w:cs="Arial"/>
          <w:sz w:val="20"/>
          <w:lang w:val="el-GR"/>
        </w:rPr>
        <w:tab/>
      </w:r>
      <w:proofErr w:type="spellStart"/>
      <w:r w:rsidRPr="00DD3059">
        <w:rPr>
          <w:rFonts w:ascii="Arial" w:hAnsi="Arial" w:cs="Arial"/>
          <w:sz w:val="20"/>
          <w:lang w:val="el-GR"/>
        </w:rPr>
        <w:t>Πρβλ</w:t>
      </w:r>
      <w:proofErr w:type="spellEnd"/>
      <w:r w:rsidRPr="00DD3059">
        <w:rPr>
          <w:rFonts w:ascii="Arial" w:hAnsi="Arial" w:cs="Arial"/>
          <w:sz w:val="20"/>
          <w:lang w:val="el-GR"/>
        </w:rPr>
        <w:t>. άρθρο 130 ν.4412/2016, όπως τροποποιήθηκε με το άρθρο 22 του ν. 4496/2016</w:t>
      </w:r>
    </w:p>
  </w:footnote>
  <w:footnote w:id="72">
    <w:p w14:paraId="44FA47B9" w14:textId="77777777" w:rsidR="003723BD" w:rsidRPr="00692BA2" w:rsidRDefault="003723BD" w:rsidP="00CF5527">
      <w:pPr>
        <w:pStyle w:val="aff1"/>
        <w:rPr>
          <w:rFonts w:ascii="Arial" w:hAnsi="Arial" w:cs="Arial"/>
          <w:sz w:val="20"/>
          <w:lang w:val="el-GR"/>
        </w:rPr>
      </w:pPr>
      <w:r w:rsidRPr="00692BA2">
        <w:rPr>
          <w:rStyle w:val="ab"/>
          <w:rFonts w:ascii="Arial" w:hAnsi="Arial" w:cs="Arial"/>
          <w:sz w:val="20"/>
        </w:rPr>
        <w:footnoteRef/>
      </w:r>
      <w:r w:rsidRPr="00692BA2">
        <w:rPr>
          <w:rFonts w:ascii="Arial" w:hAnsi="Arial" w:cs="Arial"/>
          <w:sz w:val="20"/>
          <w:lang w:val="el-GR"/>
        </w:rPr>
        <w:tab/>
      </w:r>
      <w:proofErr w:type="spellStart"/>
      <w:r w:rsidRPr="00692BA2">
        <w:rPr>
          <w:rFonts w:ascii="Arial" w:hAnsi="Arial" w:cs="Arial"/>
          <w:sz w:val="20"/>
          <w:lang w:val="el-GR"/>
        </w:rPr>
        <w:t>Πρβλ</w:t>
      </w:r>
      <w:proofErr w:type="spellEnd"/>
      <w:r w:rsidRPr="00692BA2">
        <w:rPr>
          <w:rFonts w:ascii="Arial" w:hAnsi="Arial" w:cs="Arial"/>
          <w:sz w:val="20"/>
          <w:lang w:val="el-GR"/>
        </w:rPr>
        <w:t xml:space="preserve"> παρ. 2 του άρθρου 78 του ν. 4412/2016</w:t>
      </w:r>
    </w:p>
  </w:footnote>
  <w:footnote w:id="73">
    <w:p w14:paraId="509E519B" w14:textId="77777777" w:rsidR="003723BD" w:rsidRPr="00F23371" w:rsidRDefault="003723BD" w:rsidP="00CF5527">
      <w:pPr>
        <w:pStyle w:val="aff1"/>
        <w:rPr>
          <w:lang w:val="el-GR"/>
        </w:rPr>
      </w:pPr>
      <w:r w:rsidRPr="0074621F">
        <w:rPr>
          <w:rStyle w:val="ab"/>
          <w:rFonts w:ascii="Arial" w:hAnsi="Arial" w:cs="Arial"/>
          <w:sz w:val="20"/>
        </w:rPr>
        <w:footnoteRef/>
      </w:r>
      <w:r w:rsidRPr="0074621F">
        <w:rPr>
          <w:rFonts w:ascii="Arial" w:hAnsi="Arial" w:cs="Arial"/>
          <w:sz w:val="20"/>
          <w:lang w:val="el-GR"/>
        </w:rPr>
        <w:tab/>
        <w:t>βλ.  Άρθρο 133 του ν. 4412/2016 Δικαίωμα μονομερούς λύσης της σύμβασης</w:t>
      </w:r>
    </w:p>
  </w:footnote>
  <w:footnote w:id="74">
    <w:p w14:paraId="64AD997F" w14:textId="77777777" w:rsidR="003723BD" w:rsidRPr="00105314" w:rsidRDefault="003723BD" w:rsidP="004D421D">
      <w:pPr>
        <w:pStyle w:val="aff1"/>
        <w:rPr>
          <w:lang w:val="el-GR"/>
        </w:rPr>
      </w:pPr>
      <w:r>
        <w:rPr>
          <w:rStyle w:val="ab"/>
        </w:rPr>
        <w:footnoteRef/>
      </w:r>
      <w:r>
        <w:rPr>
          <w:lang w:val="el-GR"/>
        </w:rPr>
        <w:tab/>
        <w:t>Άρθρο 203 του ν. 4412/2016</w:t>
      </w:r>
    </w:p>
  </w:footnote>
  <w:footnote w:id="75">
    <w:p w14:paraId="72E69671" w14:textId="77777777" w:rsidR="003723BD" w:rsidRPr="00105314" w:rsidRDefault="003723BD" w:rsidP="004D421D">
      <w:pPr>
        <w:pStyle w:val="aff1"/>
        <w:rPr>
          <w:lang w:val="el-GR"/>
        </w:rPr>
      </w:pPr>
      <w:r>
        <w:rPr>
          <w:rStyle w:val="ab"/>
        </w:rPr>
        <w:footnoteRef/>
      </w:r>
      <w:r>
        <w:rPr>
          <w:lang w:val="el-GR"/>
        </w:rPr>
        <w:tab/>
        <w:t>Άρθρο 207 του ν. 4412/2016</w:t>
      </w:r>
    </w:p>
  </w:footnote>
  <w:footnote w:id="76">
    <w:p w14:paraId="1326702E" w14:textId="77777777" w:rsidR="003723BD" w:rsidRPr="003E3439" w:rsidRDefault="003723BD" w:rsidP="00CF5527">
      <w:pPr>
        <w:pStyle w:val="aff1"/>
        <w:rPr>
          <w:rFonts w:ascii="Arial" w:hAnsi="Arial" w:cs="Arial"/>
          <w:sz w:val="20"/>
          <w:lang w:val="el-GR"/>
        </w:rPr>
      </w:pPr>
      <w:r w:rsidRPr="003E3439">
        <w:rPr>
          <w:rStyle w:val="ab"/>
          <w:rFonts w:ascii="Arial" w:hAnsi="Arial" w:cs="Arial"/>
          <w:sz w:val="20"/>
        </w:rPr>
        <w:footnoteRef/>
      </w:r>
      <w:r w:rsidRPr="003E3439">
        <w:rPr>
          <w:rFonts w:ascii="Arial" w:hAnsi="Arial" w:cs="Arial"/>
          <w:sz w:val="20"/>
          <w:lang w:val="el-GR"/>
        </w:rPr>
        <w:tab/>
        <w:t>Άρθρο 205 του ν. 4412/2016</w:t>
      </w:r>
    </w:p>
  </w:footnote>
  <w:footnote w:id="77">
    <w:p w14:paraId="44AA4364" w14:textId="77777777" w:rsidR="003723BD" w:rsidRPr="00BB396B" w:rsidRDefault="003723BD" w:rsidP="00B72BC4">
      <w:pPr>
        <w:pStyle w:val="aff1"/>
        <w:rPr>
          <w:rFonts w:ascii="Arial" w:hAnsi="Arial" w:cs="Arial"/>
          <w:sz w:val="20"/>
          <w:lang w:val="el-GR"/>
        </w:rPr>
      </w:pPr>
      <w:r w:rsidRPr="00BB396B">
        <w:rPr>
          <w:rStyle w:val="ab"/>
          <w:rFonts w:ascii="Arial" w:hAnsi="Arial" w:cs="Arial"/>
          <w:sz w:val="20"/>
        </w:rPr>
        <w:footnoteRef/>
      </w:r>
      <w:r w:rsidRPr="00BB396B">
        <w:rPr>
          <w:rFonts w:ascii="Arial" w:hAnsi="Arial" w:cs="Arial"/>
          <w:sz w:val="20"/>
          <w:lang w:val="el-GR"/>
        </w:rPr>
        <w:tab/>
        <w:t>Άρθρο 205Α του ν. 4412/2016, όπως προστέθηκε με την παρ. 24 του άρθρου 43 του ν.4605/19</w:t>
      </w:r>
    </w:p>
  </w:footnote>
  <w:footnote w:id="78">
    <w:p w14:paraId="52E83363" w14:textId="77777777" w:rsidR="003723BD" w:rsidRPr="00022C43" w:rsidRDefault="003723BD" w:rsidP="002F3F47">
      <w:pPr>
        <w:pStyle w:val="aff1"/>
        <w:rPr>
          <w:lang w:val="el-GR"/>
        </w:rPr>
      </w:pPr>
      <w:r w:rsidRPr="00022C43">
        <w:rPr>
          <w:rStyle w:val="af2"/>
        </w:rPr>
        <w:footnoteRef/>
      </w:r>
      <w:r w:rsidRPr="00022C43">
        <w:rPr>
          <w:lang w:val="el-GR"/>
        </w:rPr>
        <w:t xml:space="preserve">  </w:t>
      </w:r>
      <w:r w:rsidRPr="00022C43">
        <w:rPr>
          <w:lang w:val="el-GR"/>
        </w:rPr>
        <w:tab/>
        <w:t xml:space="preserve">Πρβ. άρθρο 205Α του ν. 4412/2016, όπως προστέθηκε με το άρθρο 43 παρ. 24 περ. α’ του ν. 4605/2019. </w:t>
      </w:r>
    </w:p>
  </w:footnote>
  <w:footnote w:id="79">
    <w:p w14:paraId="3108318F" w14:textId="77777777" w:rsidR="003723BD" w:rsidRPr="00904301" w:rsidRDefault="003723BD" w:rsidP="00CF5527">
      <w:pPr>
        <w:pStyle w:val="aff1"/>
        <w:rPr>
          <w:rFonts w:ascii="Arial" w:hAnsi="Arial" w:cs="Arial"/>
          <w:sz w:val="20"/>
          <w:lang w:val="el-GR"/>
        </w:rPr>
      </w:pPr>
      <w:r w:rsidRPr="00904301">
        <w:rPr>
          <w:rStyle w:val="ab"/>
          <w:rFonts w:ascii="Arial" w:hAnsi="Arial" w:cs="Arial"/>
          <w:sz w:val="20"/>
        </w:rPr>
        <w:footnoteRef/>
      </w:r>
      <w:r w:rsidRPr="00904301">
        <w:rPr>
          <w:rFonts w:ascii="Arial" w:hAnsi="Arial" w:cs="Arial"/>
          <w:sz w:val="20"/>
          <w:lang w:val="el-GR"/>
        </w:rPr>
        <w:tab/>
        <w:t>Άρθρο 220 του ν. 4412/2016</w:t>
      </w:r>
    </w:p>
  </w:footnote>
  <w:footnote w:id="80">
    <w:p w14:paraId="22621790" w14:textId="77777777" w:rsidR="003723BD" w:rsidRPr="002B4C67" w:rsidRDefault="003723BD" w:rsidP="003323F3">
      <w:pPr>
        <w:pStyle w:val="aff1"/>
        <w:rPr>
          <w:rFonts w:ascii="Arial" w:hAnsi="Arial" w:cs="Arial"/>
          <w:sz w:val="20"/>
          <w:lang w:val="el-GR"/>
        </w:rPr>
      </w:pPr>
      <w:r w:rsidRPr="002B4C67">
        <w:rPr>
          <w:rStyle w:val="ab"/>
          <w:rFonts w:ascii="Arial" w:hAnsi="Arial" w:cs="Arial"/>
          <w:sz w:val="20"/>
        </w:rPr>
        <w:footnoteRef/>
      </w:r>
      <w:r w:rsidRPr="002B4C67">
        <w:rPr>
          <w:rFonts w:ascii="Arial" w:hAnsi="Arial" w:cs="Arial"/>
          <w:sz w:val="20"/>
          <w:lang w:val="el-GR"/>
        </w:rPr>
        <w:tab/>
        <w:t>Άρθρο 215 του ν. 4412/2016</w:t>
      </w:r>
    </w:p>
  </w:footnote>
  <w:footnote w:id="81">
    <w:p w14:paraId="282EB645" w14:textId="77777777" w:rsidR="003723BD" w:rsidRPr="002B4C67" w:rsidRDefault="003723BD" w:rsidP="00CF5527">
      <w:pPr>
        <w:pStyle w:val="aff1"/>
        <w:rPr>
          <w:rFonts w:ascii="Arial" w:hAnsi="Arial" w:cs="Arial"/>
          <w:sz w:val="20"/>
          <w:lang w:val="el-GR"/>
        </w:rPr>
      </w:pPr>
      <w:r w:rsidRPr="002B4C67">
        <w:rPr>
          <w:rStyle w:val="ab"/>
          <w:rFonts w:ascii="Arial" w:hAnsi="Arial" w:cs="Arial"/>
          <w:sz w:val="20"/>
        </w:rPr>
        <w:footnoteRef/>
      </w:r>
      <w:r w:rsidRPr="002B4C67">
        <w:rPr>
          <w:rFonts w:ascii="Arial" w:hAnsi="Arial" w:cs="Arial"/>
          <w:sz w:val="20"/>
          <w:lang w:val="el-GR"/>
        </w:rPr>
        <w:tab/>
        <w:t>Άρθρο 53 παρ. 10 του ν. 4412/2016</w:t>
      </w:r>
    </w:p>
  </w:footnote>
  <w:footnote w:id="82">
    <w:p w14:paraId="23134F6F" w14:textId="77777777" w:rsidR="003723BD" w:rsidRPr="002B4C67" w:rsidRDefault="003723BD" w:rsidP="002F3F47">
      <w:pPr>
        <w:pStyle w:val="aff1"/>
        <w:rPr>
          <w:rFonts w:ascii="Arial" w:hAnsi="Arial" w:cs="Arial"/>
          <w:sz w:val="20"/>
          <w:lang w:val="el-GR"/>
        </w:rPr>
      </w:pPr>
      <w:r w:rsidRPr="002B4C67">
        <w:rPr>
          <w:rStyle w:val="af2"/>
          <w:rFonts w:ascii="Arial" w:hAnsi="Arial" w:cs="Arial"/>
          <w:sz w:val="20"/>
        </w:rPr>
        <w:footnoteRef/>
      </w:r>
      <w:r w:rsidRPr="002B4C67">
        <w:rPr>
          <w:rFonts w:ascii="Arial" w:hAnsi="Arial" w:cs="Arial"/>
          <w:sz w:val="20"/>
          <w:lang w:val="el-GR"/>
        </w:rPr>
        <w:t xml:space="preserve"> </w:t>
      </w:r>
      <w:r w:rsidRPr="002B4C67">
        <w:rPr>
          <w:rFonts w:ascii="Arial" w:hAnsi="Arial" w:cs="Arial"/>
          <w:sz w:val="20"/>
          <w:lang w:val="el-GR"/>
        </w:rPr>
        <w:tab/>
      </w:r>
      <w:proofErr w:type="spellStart"/>
      <w:r w:rsidRPr="002B4C67">
        <w:rPr>
          <w:rFonts w:ascii="Arial" w:hAnsi="Arial" w:cs="Arial"/>
          <w:sz w:val="20"/>
          <w:lang w:val="el-GR"/>
        </w:rPr>
        <w:t>Πρβλ</w:t>
      </w:r>
      <w:proofErr w:type="spellEnd"/>
      <w:r w:rsidRPr="002B4C67">
        <w:rPr>
          <w:rFonts w:ascii="Arial" w:hAnsi="Arial" w:cs="Arial"/>
          <w:sz w:val="20"/>
          <w:lang w:val="el-GR"/>
        </w:rPr>
        <w:t xml:space="preserve">. </w:t>
      </w:r>
      <w:proofErr w:type="spellStart"/>
      <w:r w:rsidRPr="002B4C67">
        <w:rPr>
          <w:rFonts w:ascii="Arial" w:hAnsi="Arial" w:cs="Arial"/>
          <w:sz w:val="20"/>
          <w:lang w:val="el-GR"/>
        </w:rPr>
        <w:t>άρ</w:t>
      </w:r>
      <w:proofErr w:type="spellEnd"/>
      <w:r w:rsidRPr="002B4C67">
        <w:rPr>
          <w:rFonts w:ascii="Arial" w:hAnsi="Arial" w:cs="Arial"/>
          <w:sz w:val="20"/>
          <w:lang w:val="el-GR"/>
        </w:rPr>
        <w:t xml:space="preserve">. 132, παρ. 1δ), περ. </w:t>
      </w:r>
      <w:proofErr w:type="spellStart"/>
      <w:r w:rsidRPr="002B4C67">
        <w:rPr>
          <w:rFonts w:ascii="Arial" w:hAnsi="Arial" w:cs="Arial"/>
          <w:sz w:val="20"/>
          <w:lang w:val="el-GR"/>
        </w:rPr>
        <w:t>αα</w:t>
      </w:r>
      <w:proofErr w:type="spellEnd"/>
      <w:r w:rsidRPr="002B4C67">
        <w:rPr>
          <w:rFonts w:ascii="Arial" w:hAnsi="Arial" w:cs="Arial"/>
          <w:sz w:val="20"/>
          <w:lang w:val="el-GR"/>
        </w:rPr>
        <w:t xml:space="preserve"> του ν. 4412/2016. </w:t>
      </w:r>
    </w:p>
    <w:p w14:paraId="36DB0B0C" w14:textId="77777777" w:rsidR="003723BD" w:rsidRPr="002B4C67" w:rsidRDefault="003723BD" w:rsidP="002F3F47">
      <w:pPr>
        <w:pStyle w:val="aff1"/>
        <w:rPr>
          <w:rFonts w:ascii="Arial" w:hAnsi="Arial" w:cs="Arial"/>
          <w:sz w:val="20"/>
          <w:lang w:val="el-GR"/>
        </w:rPr>
      </w:pPr>
      <w:r w:rsidRPr="002B4C67">
        <w:rPr>
          <w:rFonts w:ascii="Arial" w:hAnsi="Arial" w:cs="Arial"/>
          <w:sz w:val="20"/>
          <w:lang w:val="el-GR"/>
        </w:rPr>
        <w:t xml:space="preserve">          </w:t>
      </w:r>
      <w:proofErr w:type="spellStart"/>
      <w:r w:rsidRPr="002B4C67">
        <w:rPr>
          <w:rFonts w:ascii="Arial" w:hAnsi="Arial" w:cs="Arial"/>
          <w:sz w:val="20"/>
          <w:lang w:val="el-GR"/>
        </w:rPr>
        <w:t>Πρβλ</w:t>
      </w:r>
      <w:proofErr w:type="spellEnd"/>
      <w:r w:rsidRPr="002B4C67">
        <w:rPr>
          <w:rFonts w:ascii="Arial" w:hAnsi="Arial" w:cs="Arial"/>
          <w:sz w:val="20"/>
          <w:lang w:val="el-GR"/>
        </w:rPr>
        <w:t xml:space="preserve">., επίσης, Κατευθυντήρια Οδηγία 22 της Αρχής με τίτλο </w:t>
      </w:r>
      <w:r w:rsidRPr="002B4C67">
        <w:rPr>
          <w:rFonts w:ascii="Arial" w:hAnsi="Arial" w:cs="Arial"/>
          <w:i/>
          <w:sz w:val="20"/>
          <w:lang w:val="el-GR"/>
        </w:rPr>
        <w:t>«Τροποποίηση συμβάσεων κατά τη διάρκειά τους»</w:t>
      </w:r>
      <w:r w:rsidRPr="002B4C67">
        <w:rPr>
          <w:rFonts w:ascii="Arial" w:hAnsi="Arial" w:cs="Arial"/>
          <w:sz w:val="20"/>
          <w:lang w:val="el-GR"/>
        </w:rPr>
        <w:t xml:space="preserve">, Κεφάλαιο ΙΙΙ.Δ. σημείο Ι, σελ. 17 (ΑΔΑ: 7ΜΥΤΟΞΤΒ-ΖΓΖ). </w:t>
      </w:r>
    </w:p>
    <w:p w14:paraId="0C43AE45" w14:textId="77777777" w:rsidR="003723BD" w:rsidRPr="002B4C67" w:rsidRDefault="003723BD" w:rsidP="002F3F47">
      <w:pPr>
        <w:pStyle w:val="aff1"/>
        <w:rPr>
          <w:rFonts w:ascii="Arial" w:hAnsi="Arial" w:cs="Arial"/>
          <w:sz w:val="20"/>
          <w:lang w:val="el-GR"/>
        </w:rPr>
      </w:pPr>
      <w:r w:rsidRPr="002B4C67">
        <w:rPr>
          <w:rFonts w:ascii="Arial" w:hAnsi="Arial" w:cs="Arial"/>
          <w:sz w:val="20"/>
          <w:lang w:val="el-GR"/>
        </w:rPr>
        <w:t xml:space="preserve">          Επισημαίνεται ότι εναπόκειται στη διακριτική ευχέρεια της Α.Α. να συμπεριλάβει ή όχι, στο παρόν σημείο της Διακήρυξης, τη ρήτρα υποκατάστασης του αναδόχου (άρθρο 6.8.3)  ή να διαμορφώσει τη σχετική ρήτρα με διαφορετικούς όρους. Σε κάθε περίπτωση, οι εν λόγω όροι θα πρέπει να είναι ρητοί και σαφείς και να κείνται εντός του υφιστάμενου νομοθετικού πλαισίου και ιδίως των σχετικών επιλογών που παρέχει το άρθρο 132 του ν. 4412/2016</w:t>
      </w:r>
    </w:p>
  </w:footnote>
  <w:footnote w:id="83">
    <w:p w14:paraId="1B81378E" w14:textId="77777777" w:rsidR="003723BD" w:rsidRPr="00260BF3" w:rsidRDefault="003723BD" w:rsidP="009709C4">
      <w:pPr>
        <w:pStyle w:val="aff1"/>
        <w:rPr>
          <w:lang w:val="el-GR"/>
        </w:rPr>
      </w:pPr>
      <w:r>
        <w:rPr>
          <w:rStyle w:val="af2"/>
        </w:rPr>
        <w:footnoteRef/>
      </w:r>
      <w:r w:rsidRPr="00DB450B">
        <w:rPr>
          <w:lang w:val="el-GR"/>
        </w:rPr>
        <w:t xml:space="preserve"> </w:t>
      </w:r>
      <w:r>
        <w:rPr>
          <w:lang w:val="el-GR"/>
        </w:rPr>
        <w:t>Τ = Τεχνικός/Τεχνολογικός, Ο = Οργανωτικός, Δ = Διοικητικός, Κ = Κανονιστικός</w:t>
      </w:r>
    </w:p>
  </w:footnote>
  <w:footnote w:id="84">
    <w:p w14:paraId="473CF5B0" w14:textId="77777777" w:rsidR="003723BD" w:rsidRPr="00260BF3" w:rsidRDefault="003723BD" w:rsidP="009709C4">
      <w:pPr>
        <w:pStyle w:val="aff1"/>
        <w:rPr>
          <w:lang w:val="el-GR"/>
        </w:rPr>
      </w:pPr>
      <w:r>
        <w:rPr>
          <w:rStyle w:val="af2"/>
        </w:rPr>
        <w:footnoteRef/>
      </w:r>
      <w:r w:rsidRPr="00B61CD5">
        <w:rPr>
          <w:lang w:val="el-GR"/>
        </w:rPr>
        <w:t xml:space="preserve"> </w:t>
      </w:r>
      <w:r>
        <w:rPr>
          <w:lang w:val="el-GR"/>
        </w:rPr>
        <w:t xml:space="preserve">Τύπος Παραδοτέου: </w:t>
      </w:r>
      <w:r w:rsidRPr="00711B27">
        <w:rPr>
          <w:b/>
          <w:lang w:val="el-GR"/>
        </w:rPr>
        <w:t>Μ</w:t>
      </w:r>
      <w:r>
        <w:rPr>
          <w:lang w:val="el-GR"/>
        </w:rPr>
        <w:t xml:space="preserve"> (Μελέτη), ΑΝ (Αναφορά), Λ (Λογισμικό), Υ</w:t>
      </w:r>
      <w:r>
        <w:rPr>
          <w:lang w:val="en-US"/>
        </w:rPr>
        <w:t>E</w:t>
      </w:r>
      <w:r>
        <w:rPr>
          <w:lang w:val="el-GR"/>
        </w:rPr>
        <w:t xml:space="preserve"> (Υλικό/Εξοπλισμός), Υ (Υπηρεσία), Σ (Σύστημα), ΑΛ (Άλλο)</w:t>
      </w:r>
    </w:p>
  </w:footnote>
  <w:footnote w:id="85">
    <w:p w14:paraId="08AA3622" w14:textId="77777777" w:rsidR="003723BD" w:rsidRPr="00260BF3" w:rsidRDefault="003723BD" w:rsidP="009709C4">
      <w:pPr>
        <w:pStyle w:val="aff1"/>
        <w:rPr>
          <w:lang w:val="el-GR"/>
        </w:rPr>
      </w:pPr>
      <w:r>
        <w:rPr>
          <w:rStyle w:val="af2"/>
        </w:rPr>
        <w:footnoteRef/>
      </w:r>
      <w:r w:rsidRPr="00B61CD5">
        <w:rPr>
          <w:lang w:val="el-GR"/>
        </w:rPr>
        <w:t xml:space="preserve"> </w:t>
      </w:r>
      <w:r>
        <w:rPr>
          <w:lang w:val="el-GR"/>
        </w:rPr>
        <w:t>Μήνας Παράδοσης Παραδοτέου (π.χ. Μ1, Μ2, ...ΜΝ) όπου Μ1 είναι ο πρώτος μήνας (δηλ. μήνας έναρξης) του Έργου</w:t>
      </w:r>
    </w:p>
  </w:footnote>
  <w:footnote w:id="86">
    <w:p w14:paraId="04EB7DFD" w14:textId="77777777" w:rsidR="003723BD" w:rsidRPr="003078EA" w:rsidRDefault="003723BD" w:rsidP="00AD51D9">
      <w:pPr>
        <w:pStyle w:val="aff1"/>
        <w:rPr>
          <w:lang w:val="el-GR"/>
        </w:rPr>
      </w:pPr>
      <w:r>
        <w:rPr>
          <w:rStyle w:val="af2"/>
        </w:rPr>
        <w:footnoteRef/>
      </w:r>
      <w:r w:rsidRPr="003078EA">
        <w:rPr>
          <w:lang w:val="el-GR"/>
        </w:rPr>
        <w:t xml:space="preserve"> </w:t>
      </w:r>
      <w:r>
        <w:rPr>
          <w:lang w:val="el-GR"/>
        </w:rPr>
        <w:t>Αναγράφεται ο φορέας έκδοσης της εγγυητικής σύμφωνα με την παρ. 3 του άρθρου 72 του Ν.4412/16.</w:t>
      </w:r>
    </w:p>
  </w:footnote>
  <w:footnote w:id="87">
    <w:p w14:paraId="594CF8E6" w14:textId="77777777" w:rsidR="003723BD" w:rsidRPr="003078EA" w:rsidRDefault="003723BD" w:rsidP="00AD51D9">
      <w:pPr>
        <w:pStyle w:val="aff1"/>
        <w:rPr>
          <w:lang w:val="el-GR"/>
        </w:rPr>
      </w:pPr>
      <w:r>
        <w:rPr>
          <w:rStyle w:val="af2"/>
        </w:rPr>
        <w:footnoteRef/>
      </w:r>
      <w:r w:rsidRPr="003078EA">
        <w:rPr>
          <w:lang w:val="el-GR"/>
        </w:rPr>
        <w:t xml:space="preserve"> </w:t>
      </w:r>
      <w:r>
        <w:rPr>
          <w:lang w:val="el-GR"/>
        </w:rPr>
        <w:t>Αναγράφεται η ημερομηνία έκδοσης της εγγυητικής σύμφωνα με την παρ. 4 του άρθρου 72 του Ν.4412/16.</w:t>
      </w:r>
    </w:p>
  </w:footnote>
  <w:footnote w:id="88">
    <w:p w14:paraId="78F56CEA" w14:textId="77777777" w:rsidR="003723BD" w:rsidRPr="003078EA" w:rsidRDefault="003723BD" w:rsidP="00AD51D9">
      <w:pPr>
        <w:pStyle w:val="aff1"/>
        <w:rPr>
          <w:lang w:val="el-GR"/>
        </w:rPr>
      </w:pPr>
      <w:r>
        <w:rPr>
          <w:rStyle w:val="af2"/>
        </w:rPr>
        <w:footnoteRef/>
      </w:r>
      <w:r w:rsidRPr="003078EA">
        <w:rPr>
          <w:lang w:val="el-GR"/>
        </w:rPr>
        <w:t xml:space="preserve"> </w:t>
      </w:r>
      <w:r>
        <w:rPr>
          <w:lang w:val="el-GR"/>
        </w:rPr>
        <w:t>Όπως ορίζεται στα έγγραφα της σύμβασης.</w:t>
      </w:r>
    </w:p>
  </w:footnote>
  <w:footnote w:id="89">
    <w:p w14:paraId="7A603348" w14:textId="77777777" w:rsidR="003723BD" w:rsidRPr="003078EA" w:rsidRDefault="003723BD" w:rsidP="00AD51D9">
      <w:pPr>
        <w:pStyle w:val="aff1"/>
        <w:rPr>
          <w:lang w:val="el-GR"/>
        </w:rPr>
      </w:pPr>
      <w:r>
        <w:rPr>
          <w:rStyle w:val="af2"/>
        </w:rPr>
        <w:footnoteRef/>
      </w:r>
      <w:r w:rsidRPr="003078EA">
        <w:rPr>
          <w:lang w:val="el-GR"/>
        </w:rPr>
        <w:t xml:space="preserve"> </w:t>
      </w:r>
      <w:r>
        <w:rPr>
          <w:lang w:val="el-GR"/>
        </w:rPr>
        <w:t>Όπως ορίζεται στα έγγραφα της σύμβασης.</w:t>
      </w:r>
    </w:p>
  </w:footnote>
  <w:footnote w:id="90">
    <w:p w14:paraId="579C4F1C" w14:textId="77777777" w:rsidR="003723BD" w:rsidRPr="00F07FB4" w:rsidRDefault="003723BD" w:rsidP="00AD51D9">
      <w:pPr>
        <w:pStyle w:val="aff1"/>
        <w:rPr>
          <w:lang w:val="el-GR"/>
        </w:rPr>
      </w:pPr>
      <w:r>
        <w:rPr>
          <w:rStyle w:val="af2"/>
        </w:rPr>
        <w:footnoteRef/>
      </w:r>
      <w:r w:rsidRPr="00F07FB4">
        <w:rPr>
          <w:lang w:val="el-GR"/>
        </w:rPr>
        <w:t xml:space="preserve"> </w:t>
      </w:r>
      <w:r>
        <w:rPr>
          <w:lang w:val="el-GR"/>
        </w:rPr>
        <w:t>Αναγράφεται ο αριθμός της εγγυητικής σύμφωνα με την παρ. 4 του άρθρου 72 του Ν.4412/16.</w:t>
      </w:r>
    </w:p>
  </w:footnote>
  <w:footnote w:id="91">
    <w:p w14:paraId="2293CC0D" w14:textId="77777777" w:rsidR="003723BD" w:rsidRPr="00F07FB4" w:rsidRDefault="003723BD" w:rsidP="00AD51D9">
      <w:pPr>
        <w:pStyle w:val="aff1"/>
        <w:rPr>
          <w:lang w:val="el-GR"/>
        </w:rPr>
      </w:pPr>
      <w:r>
        <w:rPr>
          <w:rStyle w:val="af2"/>
        </w:rPr>
        <w:footnoteRef/>
      </w:r>
      <w:r w:rsidRPr="00F07FB4">
        <w:rPr>
          <w:lang w:val="el-GR"/>
        </w:rPr>
        <w:t xml:space="preserve"> </w:t>
      </w:r>
      <w:r w:rsidRPr="00184BBA">
        <w:rPr>
          <w:color w:val="000000"/>
          <w:lang w:val="el-GR"/>
        </w:rPr>
        <w:t>Ολογράφως και σε παρένθεση αριθμητικώς. Στο ποσό δεν υπολογίζεται ο ΦΠΑ.</w:t>
      </w:r>
    </w:p>
  </w:footnote>
  <w:footnote w:id="92">
    <w:p w14:paraId="1B07D143" w14:textId="77777777" w:rsidR="003723BD" w:rsidRPr="00F07FB4" w:rsidRDefault="003723BD" w:rsidP="00AD51D9">
      <w:pPr>
        <w:pStyle w:val="aff1"/>
        <w:rPr>
          <w:lang w:val="el-GR"/>
        </w:rPr>
      </w:pPr>
      <w:r>
        <w:rPr>
          <w:rStyle w:val="af2"/>
        </w:rPr>
        <w:footnoteRef/>
      </w:r>
      <w:r w:rsidRPr="00F07FB4">
        <w:rPr>
          <w:lang w:val="el-GR"/>
        </w:rPr>
        <w:t xml:space="preserve"> </w:t>
      </w:r>
      <w:r>
        <w:rPr>
          <w:color w:val="000000"/>
          <w:lang w:val="el-GR"/>
        </w:rPr>
        <w:t xml:space="preserve">Όπως ανωτέρω </w:t>
      </w:r>
      <w:r w:rsidRPr="00184BBA">
        <w:rPr>
          <w:color w:val="000000"/>
          <w:lang w:val="el-GR"/>
        </w:rPr>
        <w:t>υποση</w:t>
      </w:r>
      <w:r>
        <w:rPr>
          <w:color w:val="000000"/>
          <w:lang w:val="el-GR"/>
        </w:rPr>
        <w:t>μείωση</w:t>
      </w:r>
      <w:r w:rsidRPr="00184BBA">
        <w:rPr>
          <w:color w:val="000000"/>
          <w:lang w:val="el-GR"/>
        </w:rPr>
        <w:t>.</w:t>
      </w:r>
    </w:p>
  </w:footnote>
  <w:footnote w:id="93">
    <w:p w14:paraId="15F3B635" w14:textId="77777777" w:rsidR="003723BD" w:rsidRPr="00F07FB4" w:rsidRDefault="003723BD" w:rsidP="00AD51D9">
      <w:pPr>
        <w:pStyle w:val="aff1"/>
        <w:rPr>
          <w:lang w:val="el-GR"/>
        </w:rPr>
      </w:pPr>
      <w:r>
        <w:rPr>
          <w:rStyle w:val="af2"/>
        </w:rPr>
        <w:footnoteRef/>
      </w:r>
      <w:r w:rsidRPr="00F07FB4">
        <w:rPr>
          <w:lang w:val="el-GR"/>
        </w:rPr>
        <w:t xml:space="preserve"> </w:t>
      </w:r>
      <w:r>
        <w:rPr>
          <w:lang w:val="el-GR"/>
        </w:rPr>
        <w:t>Αναγράφεται ο αριθμός της πρόσκλησης ή σύμβασης</w:t>
      </w:r>
      <w:r w:rsidRPr="00F07FB4">
        <w:rPr>
          <w:lang w:val="el-GR"/>
        </w:rPr>
        <w:t xml:space="preserve"> </w:t>
      </w:r>
      <w:r>
        <w:rPr>
          <w:lang w:val="el-GR"/>
        </w:rPr>
        <w:t>σύμφωνα με την παρ. 4 του άρθρου 72 του Ν.4412/16.</w:t>
      </w:r>
    </w:p>
  </w:footnote>
  <w:footnote w:id="94">
    <w:p w14:paraId="41A1D1F1" w14:textId="77777777" w:rsidR="003723BD" w:rsidRPr="00F07FB4" w:rsidRDefault="003723BD" w:rsidP="00AD51D9">
      <w:pPr>
        <w:pStyle w:val="aff1"/>
        <w:rPr>
          <w:lang w:val="el-GR"/>
        </w:rPr>
      </w:pPr>
      <w:r>
        <w:rPr>
          <w:rStyle w:val="af2"/>
        </w:rPr>
        <w:footnoteRef/>
      </w:r>
      <w:r w:rsidRPr="00F07FB4">
        <w:rPr>
          <w:lang w:val="el-GR"/>
        </w:rPr>
        <w:t xml:space="preserve"> </w:t>
      </w:r>
      <w:r>
        <w:rPr>
          <w:lang w:val="el-GR"/>
        </w:rPr>
        <w:t>Αναγράφεται ο τίτλος της πρόσκλησης ή σύμβασης.</w:t>
      </w:r>
    </w:p>
  </w:footnote>
  <w:footnote w:id="95">
    <w:p w14:paraId="77FFD759" w14:textId="77777777" w:rsidR="003723BD" w:rsidRPr="00F07FB4" w:rsidRDefault="003723BD" w:rsidP="00AD51D9">
      <w:pPr>
        <w:pStyle w:val="aff1"/>
        <w:rPr>
          <w:lang w:val="el-GR"/>
        </w:rPr>
      </w:pPr>
      <w:r>
        <w:rPr>
          <w:rStyle w:val="af2"/>
        </w:rPr>
        <w:footnoteRef/>
      </w:r>
      <w:r w:rsidRPr="00F07FB4">
        <w:rPr>
          <w:lang w:val="el-GR"/>
        </w:rPr>
        <w:t xml:space="preserve"> </w:t>
      </w:r>
      <w:r>
        <w:rPr>
          <w:lang w:val="el-GR"/>
        </w:rPr>
        <w:t>Σύμφωνα με τα οριζόμενα στη διακήρυξη.</w:t>
      </w:r>
    </w:p>
  </w:footnote>
  <w:footnote w:id="96">
    <w:p w14:paraId="2CF57881" w14:textId="77777777" w:rsidR="003723BD" w:rsidRPr="00F07FB4" w:rsidRDefault="003723BD" w:rsidP="00AD51D9">
      <w:pPr>
        <w:pStyle w:val="aff1"/>
        <w:rPr>
          <w:lang w:val="el-GR"/>
        </w:rPr>
      </w:pPr>
      <w:r>
        <w:rPr>
          <w:rStyle w:val="af2"/>
        </w:rPr>
        <w:footnoteRef/>
      </w:r>
      <w:r w:rsidRPr="00F07FB4">
        <w:rPr>
          <w:lang w:val="el-GR"/>
        </w:rPr>
        <w:t xml:space="preserve"> </w:t>
      </w:r>
      <w:r w:rsidRPr="00EC0441">
        <w:rPr>
          <w:rFonts w:ascii="Arial" w:hAnsi="Arial" w:cs="Arial"/>
          <w:lang w:val="el-GR"/>
        </w:rPr>
        <w:t xml:space="preserve">Ο καθορισμός </w:t>
      </w:r>
      <w:proofErr w:type="spellStart"/>
      <w:r w:rsidRPr="00EC0441">
        <w:rPr>
          <w:rFonts w:ascii="Arial" w:hAnsi="Arial" w:cs="Arial"/>
          <w:lang w:val="el-GR"/>
        </w:rPr>
        <w:t>ανωτάτου</w:t>
      </w:r>
      <w:proofErr w:type="spellEnd"/>
      <w:r w:rsidRPr="00EC0441">
        <w:rPr>
          <w:rFonts w:ascii="Arial" w:hAnsi="Arial" w:cs="Arial"/>
          <w:lang w:val="el-GR"/>
        </w:rPr>
        <w:t xml:space="preserve"> ορίου έκδοσης των εγγυητικών επιστολών από τις τράπεζες που λειτουργούν στην Ελλάδα θεσμοθετήθηκε με την </w:t>
      </w:r>
      <w:proofErr w:type="spellStart"/>
      <w:r w:rsidRPr="00EC0441">
        <w:rPr>
          <w:rFonts w:ascii="Arial" w:hAnsi="Arial" w:cs="Arial"/>
          <w:lang w:val="el-GR"/>
        </w:rPr>
        <w:t>υπ'αριθ</w:t>
      </w:r>
      <w:proofErr w:type="spellEnd"/>
      <w:r w:rsidRPr="00EC0441">
        <w:rPr>
          <w:rFonts w:ascii="Arial" w:hAnsi="Arial" w:cs="Arial"/>
          <w:lang w:val="el-GR"/>
        </w:rPr>
        <w:t>. 2028691/4534/03.08.1995 (ΦΕΚ Β' 740/28.08.1995) απόφαση του Υπουργού Οικονομικών, με την οποία και κατέστη υποχρεωτική και η αναγραφή της σχετικής υπεύθυνης δήλωσης στην εγγυητική επιστολή.</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8364" w:type="dxa"/>
      <w:jc w:val="center"/>
      <w:tblBorders>
        <w:bottom w:val="single" w:sz="4" w:space="0" w:color="auto"/>
      </w:tblBorders>
      <w:tblLook w:val="01E0" w:firstRow="1" w:lastRow="1" w:firstColumn="1" w:lastColumn="1" w:noHBand="0" w:noVBand="0"/>
    </w:tblPr>
    <w:tblGrid>
      <w:gridCol w:w="8364"/>
    </w:tblGrid>
    <w:tr w:rsidR="003723BD" w:rsidRPr="001B71F3" w14:paraId="16FF7DD0" w14:textId="77777777" w:rsidTr="007C73C4">
      <w:trPr>
        <w:jc w:val="center"/>
      </w:trPr>
      <w:tc>
        <w:tcPr>
          <w:tcW w:w="8364" w:type="dxa"/>
        </w:tcPr>
        <w:p w14:paraId="60401F59" w14:textId="5A08E934" w:rsidR="003723BD" w:rsidRPr="009709C4" w:rsidRDefault="003723BD" w:rsidP="007C73C4">
          <w:pPr>
            <w:pStyle w:val="afb"/>
            <w:jc w:val="center"/>
            <w:rPr>
              <w:bCs/>
              <w:color w:val="808080"/>
              <w:sz w:val="20"/>
              <w:lang w:val="el-GR"/>
            </w:rPr>
          </w:pPr>
          <w:r w:rsidRPr="009709C4">
            <w:rPr>
              <w:bCs/>
              <w:color w:val="808080"/>
              <w:sz w:val="20"/>
              <w:lang w:val="el-GR"/>
            </w:rPr>
            <w:t>Τεύχος Διακήρυξης έργου με τίτλο «</w:t>
          </w:r>
          <w:r w:rsidRPr="0007177F">
            <w:rPr>
              <w:bCs/>
              <w:color w:val="808080"/>
              <w:sz w:val="20"/>
              <w:lang w:val="el-GR"/>
            </w:rPr>
            <w:t>Εγκατάσταση Μετεωρολογικών Σταθμών &amp; Ανάπτυξη Υποδομής Διαδικτυακής Πύλης</w:t>
          </w:r>
          <w:r w:rsidRPr="009709C4">
            <w:rPr>
              <w:bCs/>
              <w:color w:val="808080"/>
              <w:sz w:val="20"/>
              <w:lang w:val="el-GR"/>
            </w:rPr>
            <w:t>»</w:t>
          </w:r>
        </w:p>
      </w:tc>
    </w:tr>
  </w:tbl>
  <w:p w14:paraId="628A5E4A" w14:textId="77777777" w:rsidR="003723BD" w:rsidRPr="009709C4" w:rsidRDefault="003723BD" w:rsidP="002534BC">
    <w:pPr>
      <w:pStyle w:val="afb"/>
      <w:rPr>
        <w:sz w:val="4"/>
        <w:szCs w:val="4"/>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8364" w:type="dxa"/>
      <w:jc w:val="center"/>
      <w:tblBorders>
        <w:bottom w:val="single" w:sz="4" w:space="0" w:color="auto"/>
      </w:tblBorders>
      <w:tblLook w:val="01E0" w:firstRow="1" w:lastRow="1" w:firstColumn="1" w:lastColumn="1" w:noHBand="0" w:noVBand="0"/>
    </w:tblPr>
    <w:tblGrid>
      <w:gridCol w:w="8364"/>
    </w:tblGrid>
    <w:tr w:rsidR="003723BD" w:rsidRPr="001B71F3" w14:paraId="3E38FD86" w14:textId="77777777" w:rsidTr="004C2ED0">
      <w:trPr>
        <w:jc w:val="center"/>
      </w:trPr>
      <w:tc>
        <w:tcPr>
          <w:tcW w:w="8364" w:type="dxa"/>
        </w:tcPr>
        <w:p w14:paraId="3D4FECB7" w14:textId="53CEAB03" w:rsidR="003723BD" w:rsidRPr="009709C4" w:rsidRDefault="003723BD" w:rsidP="00041860">
          <w:pPr>
            <w:pStyle w:val="afb"/>
            <w:jc w:val="center"/>
            <w:rPr>
              <w:bCs/>
              <w:color w:val="808080"/>
              <w:sz w:val="20"/>
              <w:lang w:val="el-GR"/>
            </w:rPr>
          </w:pPr>
          <w:r w:rsidRPr="009709C4">
            <w:rPr>
              <w:bCs/>
              <w:color w:val="808080"/>
              <w:sz w:val="20"/>
              <w:lang w:val="el-GR"/>
            </w:rPr>
            <w:t>Τεύχος Διακήρυξης έργου με τίτλο «</w:t>
          </w:r>
          <w:r w:rsidRPr="0007177F">
            <w:rPr>
              <w:bCs/>
              <w:color w:val="808080"/>
              <w:sz w:val="20"/>
              <w:lang w:val="el-GR"/>
            </w:rPr>
            <w:t>Εγκατάσταση Μετεωρολογικών Σταθμών &amp; Ανάπτυξη Υποδομής Διαδικτυακής Πύλης</w:t>
          </w:r>
          <w:r w:rsidRPr="009709C4">
            <w:rPr>
              <w:bCs/>
              <w:color w:val="808080"/>
              <w:sz w:val="20"/>
              <w:lang w:val="el-GR"/>
            </w:rPr>
            <w:t>»</w:t>
          </w:r>
        </w:p>
      </w:tc>
    </w:tr>
  </w:tbl>
  <w:p w14:paraId="0AE17042" w14:textId="77777777" w:rsidR="003723BD" w:rsidRPr="00F05A61" w:rsidRDefault="003723BD" w:rsidP="003862F2">
    <w:pPr>
      <w:pStyle w:val="afb"/>
      <w:rPr>
        <w:sz w:val="4"/>
        <w:szCs w:val="4"/>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D"/>
    <w:multiLevelType w:val="singleLevel"/>
    <w:tmpl w:val="DA0EC416"/>
    <w:lvl w:ilvl="0">
      <w:start w:val="1"/>
      <w:numFmt w:val="decimal"/>
      <w:pStyle w:val="4"/>
      <w:lvlText w:val="%1."/>
      <w:lvlJc w:val="left"/>
      <w:pPr>
        <w:tabs>
          <w:tab w:val="num" w:pos="1209"/>
        </w:tabs>
        <w:ind w:left="1209" w:hanging="360"/>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pStyle w:val="6"/>
      <w:suff w:val="nothing"/>
      <w:lvlText w:val=""/>
      <w:lvlJc w:val="left"/>
      <w:pPr>
        <w:tabs>
          <w:tab w:val="num" w:pos="0"/>
        </w:tabs>
        <w:ind w:left="1152" w:hanging="1152"/>
      </w:pPr>
    </w:lvl>
    <w:lvl w:ilvl="6">
      <w:start w:val="1"/>
      <w:numFmt w:val="none"/>
      <w:pStyle w:val="7"/>
      <w:suff w:val="nothing"/>
      <w:lvlText w:val=""/>
      <w:lvlJc w:val="left"/>
      <w:pPr>
        <w:tabs>
          <w:tab w:val="num" w:pos="0"/>
        </w:tabs>
        <w:ind w:left="1296" w:hanging="1296"/>
      </w:pPr>
    </w:lvl>
    <w:lvl w:ilvl="7">
      <w:start w:val="1"/>
      <w:numFmt w:val="none"/>
      <w:pStyle w:val="8"/>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multilevel"/>
    <w:tmpl w:val="53845FB0"/>
    <w:name w:val="WW8Num4"/>
    <w:lvl w:ilvl="0">
      <w:start w:val="1"/>
      <w:numFmt w:val="decimal"/>
      <w:lvlText w:val="%1."/>
      <w:lvlJc w:val="left"/>
      <w:pPr>
        <w:tabs>
          <w:tab w:val="num" w:pos="0"/>
        </w:tabs>
        <w:ind w:left="720" w:hanging="360"/>
      </w:pPr>
      <w:rPr>
        <w:lang w:val="el-GR"/>
      </w:rPr>
    </w:lvl>
    <w:lvl w:ilvl="1">
      <w:start w:val="1"/>
      <w:numFmt w:val="decimal"/>
      <w:isLgl/>
      <w:lvlText w:val="%1.%2"/>
      <w:lvlJc w:val="left"/>
      <w:pPr>
        <w:ind w:left="1920" w:hanging="1440"/>
      </w:pPr>
      <w:rPr>
        <w:rFonts w:hint="default"/>
      </w:rPr>
    </w:lvl>
    <w:lvl w:ilvl="2">
      <w:start w:val="3"/>
      <w:numFmt w:val="decimal"/>
      <w:isLgl/>
      <w:lvlText w:val="%1.%2.%3"/>
      <w:lvlJc w:val="left"/>
      <w:pPr>
        <w:ind w:left="2040" w:hanging="1440"/>
      </w:pPr>
      <w:rPr>
        <w:rFonts w:hint="default"/>
      </w:rPr>
    </w:lvl>
    <w:lvl w:ilvl="3">
      <w:start w:val="1"/>
      <w:numFmt w:val="decimal"/>
      <w:isLgl/>
      <w:lvlText w:val="%1.%2.%3.%4"/>
      <w:lvlJc w:val="left"/>
      <w:pPr>
        <w:ind w:left="2160" w:hanging="1440"/>
      </w:pPr>
      <w:rPr>
        <w:rFonts w:hint="default"/>
      </w:rPr>
    </w:lvl>
    <w:lvl w:ilvl="4">
      <w:start w:val="1"/>
      <w:numFmt w:val="decimal"/>
      <w:isLgl/>
      <w:lvlText w:val="%1.%2.%3.%4.%5"/>
      <w:lvlJc w:val="left"/>
      <w:pPr>
        <w:ind w:left="2280" w:hanging="1440"/>
      </w:pPr>
      <w:rPr>
        <w:rFonts w:hint="default"/>
      </w:rPr>
    </w:lvl>
    <w:lvl w:ilvl="5">
      <w:start w:val="1"/>
      <w:numFmt w:val="decimal"/>
      <w:isLgl/>
      <w:lvlText w:val="%1.%2.%3.%4.%5.%6"/>
      <w:lvlJc w:val="left"/>
      <w:pPr>
        <w:ind w:left="240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3000" w:hanging="1800"/>
      </w:pPr>
      <w:rPr>
        <w:rFonts w:hint="default"/>
      </w:rPr>
    </w:lvl>
    <w:lvl w:ilvl="8">
      <w:start w:val="1"/>
      <w:numFmt w:val="decimal"/>
      <w:isLgl/>
      <w:lvlText w:val="%1.%2.%3.%4.%5.%6.%7.%8.%9"/>
      <w:lvlJc w:val="left"/>
      <w:pPr>
        <w:ind w:left="3120" w:hanging="1800"/>
      </w:pPr>
      <w:rPr>
        <w:rFonts w:hint="default"/>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0C"/>
    <w:multiLevelType w:val="multilevel"/>
    <w:tmpl w:val="0000000C"/>
    <w:name w:val="WW8Num17"/>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1200"/>
        </w:tabs>
        <w:ind w:left="120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600"/>
        </w:tabs>
        <w:ind w:left="3600" w:hanging="1080"/>
      </w:pPr>
      <w:rPr>
        <w:rFonts w:hint="default"/>
      </w:rPr>
    </w:lvl>
    <w:lvl w:ilvl="4">
      <w:start w:val="1"/>
      <w:numFmt w:val="decimal"/>
      <w:lvlText w:val="%1.%2.%3.%4.%5"/>
      <w:lvlJc w:val="left"/>
      <w:pPr>
        <w:tabs>
          <w:tab w:val="num" w:pos="4440"/>
        </w:tabs>
        <w:ind w:left="4440" w:hanging="1080"/>
      </w:pPr>
      <w:rPr>
        <w:rFonts w:hint="default"/>
      </w:rPr>
    </w:lvl>
    <w:lvl w:ilvl="5">
      <w:start w:val="1"/>
      <w:numFmt w:val="decimal"/>
      <w:lvlText w:val="%1.%2.%3.%4.%5.%6"/>
      <w:lvlJc w:val="left"/>
      <w:pPr>
        <w:tabs>
          <w:tab w:val="num" w:pos="5640"/>
        </w:tabs>
        <w:ind w:left="5640" w:hanging="1440"/>
      </w:pPr>
      <w:rPr>
        <w:rFonts w:hint="default"/>
      </w:rPr>
    </w:lvl>
    <w:lvl w:ilvl="6">
      <w:start w:val="1"/>
      <w:numFmt w:val="decimal"/>
      <w:lvlText w:val="%1.%2.%3.%4.%5.%6.%7"/>
      <w:lvlJc w:val="left"/>
      <w:pPr>
        <w:tabs>
          <w:tab w:val="num" w:pos="6480"/>
        </w:tabs>
        <w:ind w:left="6480" w:hanging="1440"/>
      </w:pPr>
      <w:rPr>
        <w:rFonts w:hint="default"/>
      </w:rPr>
    </w:lvl>
    <w:lvl w:ilvl="7">
      <w:start w:val="1"/>
      <w:numFmt w:val="decimal"/>
      <w:lvlText w:val="%1.%2.%3.%4.%5.%6.%7.%8"/>
      <w:lvlJc w:val="left"/>
      <w:pPr>
        <w:tabs>
          <w:tab w:val="num" w:pos="7680"/>
        </w:tabs>
        <w:ind w:left="7680" w:hanging="1800"/>
      </w:pPr>
      <w:rPr>
        <w:rFonts w:hint="default"/>
      </w:rPr>
    </w:lvl>
    <w:lvl w:ilvl="8">
      <w:start w:val="1"/>
      <w:numFmt w:val="decimal"/>
      <w:lvlText w:val="%1.%2.%3.%4.%5.%6.%7.%8.%9"/>
      <w:lvlJc w:val="left"/>
      <w:pPr>
        <w:tabs>
          <w:tab w:val="num" w:pos="8520"/>
        </w:tabs>
        <w:ind w:left="8520" w:hanging="1800"/>
      </w:pPr>
      <w:rPr>
        <w:rFonts w:hint="default"/>
      </w:rPr>
    </w:lvl>
  </w:abstractNum>
  <w:abstractNum w:abstractNumId="12" w15:restartNumberingAfterBreak="0">
    <w:nsid w:val="0000000D"/>
    <w:multiLevelType w:val="multilevel"/>
    <w:tmpl w:val="0000000D"/>
    <w:name w:val="WW8Num18"/>
    <w:lvl w:ilvl="0">
      <w:start w:val="2"/>
      <w:numFmt w:val="decimal"/>
      <w:lvlText w:val="%1"/>
      <w:lvlJc w:val="left"/>
      <w:pPr>
        <w:tabs>
          <w:tab w:val="num" w:pos="795"/>
        </w:tabs>
        <w:ind w:left="795" w:hanging="795"/>
      </w:pPr>
      <w:rPr>
        <w:rFonts w:ascii="Arial" w:hAnsi="Arial" w:cs="Arial" w:hint="default"/>
        <w:bCs/>
        <w:szCs w:val="24"/>
      </w:rPr>
    </w:lvl>
    <w:lvl w:ilvl="1">
      <w:start w:val="2"/>
      <w:numFmt w:val="decimal"/>
      <w:lvlText w:val="%1.%2"/>
      <w:lvlJc w:val="left"/>
      <w:pPr>
        <w:tabs>
          <w:tab w:val="num" w:pos="1357"/>
        </w:tabs>
        <w:ind w:left="1357" w:hanging="795"/>
      </w:pPr>
      <w:rPr>
        <w:rFonts w:ascii="Arial" w:hAnsi="Arial" w:cs="Arial" w:hint="default"/>
        <w:bCs/>
        <w:szCs w:val="24"/>
      </w:rPr>
    </w:lvl>
    <w:lvl w:ilvl="2">
      <w:start w:val="3"/>
      <w:numFmt w:val="decimal"/>
      <w:lvlText w:val="%1.%2.%3"/>
      <w:lvlJc w:val="left"/>
      <w:pPr>
        <w:tabs>
          <w:tab w:val="num" w:pos="1919"/>
        </w:tabs>
        <w:ind w:left="1919" w:hanging="795"/>
      </w:pPr>
      <w:rPr>
        <w:rFonts w:ascii="Arial" w:hAnsi="Arial" w:cs="Arial" w:hint="default"/>
        <w:bCs/>
        <w:szCs w:val="24"/>
      </w:rPr>
    </w:lvl>
    <w:lvl w:ilvl="3">
      <w:start w:val="1"/>
      <w:numFmt w:val="decimal"/>
      <w:lvlText w:val="%1.%2.%3.%4"/>
      <w:lvlJc w:val="left"/>
      <w:pPr>
        <w:tabs>
          <w:tab w:val="num" w:pos="2766"/>
        </w:tabs>
        <w:ind w:left="2766" w:hanging="1080"/>
      </w:pPr>
      <w:rPr>
        <w:rFonts w:ascii="Arial" w:hAnsi="Arial" w:cs="Arial" w:hint="default"/>
        <w:bCs/>
        <w:szCs w:val="24"/>
      </w:rPr>
    </w:lvl>
    <w:lvl w:ilvl="4">
      <w:start w:val="1"/>
      <w:numFmt w:val="decimal"/>
      <w:lvlText w:val="%1.%2.%3.%4.%5"/>
      <w:lvlJc w:val="left"/>
      <w:pPr>
        <w:tabs>
          <w:tab w:val="num" w:pos="3328"/>
        </w:tabs>
        <w:ind w:left="3328" w:hanging="1080"/>
      </w:pPr>
      <w:rPr>
        <w:rFonts w:ascii="Arial" w:hAnsi="Arial" w:cs="Arial" w:hint="default"/>
        <w:bCs/>
        <w:szCs w:val="24"/>
      </w:rPr>
    </w:lvl>
    <w:lvl w:ilvl="5">
      <w:start w:val="1"/>
      <w:numFmt w:val="decimal"/>
      <w:lvlText w:val="%1.%2.%3.%4.%5.%6"/>
      <w:lvlJc w:val="left"/>
      <w:pPr>
        <w:tabs>
          <w:tab w:val="num" w:pos="4250"/>
        </w:tabs>
        <w:ind w:left="4250" w:hanging="1440"/>
      </w:pPr>
      <w:rPr>
        <w:rFonts w:ascii="Arial" w:hAnsi="Arial" w:cs="Arial" w:hint="default"/>
        <w:bCs/>
        <w:szCs w:val="24"/>
      </w:rPr>
    </w:lvl>
    <w:lvl w:ilvl="6">
      <w:start w:val="1"/>
      <w:numFmt w:val="decimal"/>
      <w:lvlText w:val="%1.%2.%3.%4.%5.%6.%7"/>
      <w:lvlJc w:val="left"/>
      <w:pPr>
        <w:tabs>
          <w:tab w:val="num" w:pos="4812"/>
        </w:tabs>
        <w:ind w:left="4812" w:hanging="1440"/>
      </w:pPr>
      <w:rPr>
        <w:rFonts w:ascii="Arial" w:hAnsi="Arial" w:cs="Arial" w:hint="default"/>
        <w:bCs/>
        <w:szCs w:val="24"/>
      </w:rPr>
    </w:lvl>
    <w:lvl w:ilvl="7">
      <w:start w:val="1"/>
      <w:numFmt w:val="decimal"/>
      <w:lvlText w:val="%1.%2.%3.%4.%5.%6.%7.%8"/>
      <w:lvlJc w:val="left"/>
      <w:pPr>
        <w:tabs>
          <w:tab w:val="num" w:pos="5734"/>
        </w:tabs>
        <w:ind w:left="5734" w:hanging="1800"/>
      </w:pPr>
      <w:rPr>
        <w:rFonts w:ascii="Arial" w:hAnsi="Arial" w:cs="Arial" w:hint="default"/>
        <w:bCs/>
        <w:szCs w:val="24"/>
      </w:rPr>
    </w:lvl>
    <w:lvl w:ilvl="8">
      <w:start w:val="1"/>
      <w:numFmt w:val="decimal"/>
      <w:lvlText w:val="%1.%2.%3.%4.%5.%6.%7.%8.%9"/>
      <w:lvlJc w:val="left"/>
      <w:pPr>
        <w:tabs>
          <w:tab w:val="num" w:pos="6296"/>
        </w:tabs>
        <w:ind w:left="6296" w:hanging="1800"/>
      </w:pPr>
      <w:rPr>
        <w:rFonts w:ascii="Arial" w:hAnsi="Arial" w:cs="Arial" w:hint="default"/>
        <w:bCs/>
        <w:szCs w:val="24"/>
      </w:rPr>
    </w:lvl>
  </w:abstractNum>
  <w:abstractNum w:abstractNumId="13" w15:restartNumberingAfterBreak="0">
    <w:nsid w:val="0000000E"/>
    <w:multiLevelType w:val="multilevel"/>
    <w:tmpl w:val="26F6F574"/>
    <w:name w:val="WW8Num19"/>
    <w:lvl w:ilvl="0">
      <w:start w:val="2"/>
      <w:numFmt w:val="decimal"/>
      <w:lvlText w:val="%1"/>
      <w:lvlJc w:val="left"/>
      <w:pPr>
        <w:tabs>
          <w:tab w:val="num" w:pos="360"/>
        </w:tabs>
        <w:ind w:left="360" w:hanging="360"/>
      </w:pPr>
      <w:rPr>
        <w:rFonts w:hint="default"/>
        <w:u w:val="none"/>
      </w:rPr>
    </w:lvl>
    <w:lvl w:ilvl="1">
      <w:start w:val="6"/>
      <w:numFmt w:val="decimal"/>
      <w:lvlText w:val="%1.%2"/>
      <w:lvlJc w:val="left"/>
      <w:pPr>
        <w:tabs>
          <w:tab w:val="num" w:pos="720"/>
        </w:tabs>
        <w:ind w:left="900" w:hanging="360"/>
      </w:pPr>
      <w:rPr>
        <w:rFonts w:ascii="Arial" w:hAnsi="Arial" w:cs="Arial" w:hint="default"/>
        <w:u w:val="none"/>
      </w:rPr>
    </w:lvl>
    <w:lvl w:ilvl="2">
      <w:start w:val="1"/>
      <w:numFmt w:val="decimal"/>
      <w:lvlText w:val="%1.%2.%3"/>
      <w:lvlJc w:val="left"/>
      <w:pPr>
        <w:tabs>
          <w:tab w:val="num" w:pos="1800"/>
        </w:tabs>
        <w:ind w:left="1800" w:hanging="720"/>
      </w:pPr>
      <w:rPr>
        <w:rFonts w:hint="default"/>
        <w:u w:val="none"/>
      </w:rPr>
    </w:lvl>
    <w:lvl w:ilvl="3">
      <w:start w:val="1"/>
      <w:numFmt w:val="decimal"/>
      <w:lvlText w:val="%1.%2.%3.%4"/>
      <w:lvlJc w:val="left"/>
      <w:pPr>
        <w:tabs>
          <w:tab w:val="num" w:pos="2700"/>
        </w:tabs>
        <w:ind w:left="2700" w:hanging="1080"/>
      </w:pPr>
      <w:rPr>
        <w:rFonts w:hint="default"/>
        <w:u w:val="none"/>
      </w:rPr>
    </w:lvl>
    <w:lvl w:ilvl="4">
      <w:start w:val="1"/>
      <w:numFmt w:val="decimal"/>
      <w:lvlText w:val="%1.%2.%3.%4.%5"/>
      <w:lvlJc w:val="left"/>
      <w:pPr>
        <w:tabs>
          <w:tab w:val="num" w:pos="3240"/>
        </w:tabs>
        <w:ind w:left="3240" w:hanging="1080"/>
      </w:pPr>
      <w:rPr>
        <w:rFonts w:hint="default"/>
        <w:u w:val="none"/>
      </w:rPr>
    </w:lvl>
    <w:lvl w:ilvl="5">
      <w:start w:val="1"/>
      <w:numFmt w:val="decimal"/>
      <w:lvlText w:val="%1.%2.%3.%4.%5.%6"/>
      <w:lvlJc w:val="left"/>
      <w:pPr>
        <w:tabs>
          <w:tab w:val="num" w:pos="4140"/>
        </w:tabs>
        <w:ind w:left="4140" w:hanging="1440"/>
      </w:pPr>
      <w:rPr>
        <w:rFonts w:hint="default"/>
        <w:u w:val="none"/>
      </w:rPr>
    </w:lvl>
    <w:lvl w:ilvl="6">
      <w:start w:val="1"/>
      <w:numFmt w:val="decimal"/>
      <w:lvlText w:val="%1.%2.%3.%4.%5.%6.%7"/>
      <w:lvlJc w:val="left"/>
      <w:pPr>
        <w:tabs>
          <w:tab w:val="num" w:pos="4680"/>
        </w:tabs>
        <w:ind w:left="4680" w:hanging="1440"/>
      </w:pPr>
      <w:rPr>
        <w:rFonts w:hint="default"/>
        <w:u w:val="none"/>
      </w:rPr>
    </w:lvl>
    <w:lvl w:ilvl="7">
      <w:start w:val="1"/>
      <w:numFmt w:val="decimal"/>
      <w:lvlText w:val="%1.%2.%3.%4.%5.%6.%7.%8"/>
      <w:lvlJc w:val="left"/>
      <w:pPr>
        <w:tabs>
          <w:tab w:val="num" w:pos="5580"/>
        </w:tabs>
        <w:ind w:left="5580" w:hanging="1800"/>
      </w:pPr>
      <w:rPr>
        <w:rFonts w:hint="default"/>
        <w:u w:val="none"/>
      </w:rPr>
    </w:lvl>
    <w:lvl w:ilvl="8">
      <w:start w:val="1"/>
      <w:numFmt w:val="decimal"/>
      <w:lvlText w:val="%1.%2.%3.%4.%5.%6.%7.%8.%9"/>
      <w:lvlJc w:val="left"/>
      <w:pPr>
        <w:tabs>
          <w:tab w:val="num" w:pos="6120"/>
        </w:tabs>
        <w:ind w:left="6120" w:hanging="1800"/>
      </w:pPr>
      <w:rPr>
        <w:rFonts w:hint="default"/>
        <w:u w:val="none"/>
      </w:rPr>
    </w:lvl>
  </w:abstractNum>
  <w:abstractNum w:abstractNumId="14" w15:restartNumberingAfterBreak="0">
    <w:nsid w:val="0000000F"/>
    <w:multiLevelType w:val="multilevel"/>
    <w:tmpl w:val="0000000F"/>
    <w:name w:val="WW8Num16"/>
    <w:lvl w:ilvl="0">
      <w:start w:val="1"/>
      <w:numFmt w:val="bullet"/>
      <w:lvlText w:val=""/>
      <w:lvlJc w:val="left"/>
      <w:pPr>
        <w:tabs>
          <w:tab w:val="num" w:pos="1077"/>
        </w:tabs>
        <w:ind w:left="1074" w:hanging="357"/>
      </w:pPr>
      <w:rPr>
        <w:rFonts w:ascii="Symbol" w:hAnsi="Symbol"/>
      </w:rPr>
    </w:lvl>
    <w:lvl w:ilvl="1">
      <w:start w:val="1"/>
      <w:numFmt w:val="bullet"/>
      <w:lvlText w:val="o"/>
      <w:lvlJc w:val="left"/>
      <w:pPr>
        <w:tabs>
          <w:tab w:val="num" w:pos="2157"/>
        </w:tabs>
        <w:ind w:left="2157" w:hanging="360"/>
      </w:pPr>
      <w:rPr>
        <w:rFonts w:ascii="Courier New" w:hAnsi="Courier New" w:cs="Courier New"/>
      </w:rPr>
    </w:lvl>
    <w:lvl w:ilvl="2">
      <w:start w:val="1"/>
      <w:numFmt w:val="bullet"/>
      <w:lvlText w:val=""/>
      <w:lvlJc w:val="left"/>
      <w:pPr>
        <w:tabs>
          <w:tab w:val="num" w:pos="2877"/>
        </w:tabs>
        <w:ind w:left="2877" w:hanging="360"/>
      </w:pPr>
      <w:rPr>
        <w:rFonts w:ascii="Wingdings" w:hAnsi="Wingdings"/>
      </w:rPr>
    </w:lvl>
    <w:lvl w:ilvl="3">
      <w:start w:val="1"/>
      <w:numFmt w:val="bullet"/>
      <w:lvlText w:val=""/>
      <w:lvlJc w:val="left"/>
      <w:pPr>
        <w:tabs>
          <w:tab w:val="num" w:pos="3597"/>
        </w:tabs>
        <w:ind w:left="3597" w:hanging="360"/>
      </w:pPr>
      <w:rPr>
        <w:rFonts w:ascii="Symbol" w:hAnsi="Symbol"/>
      </w:rPr>
    </w:lvl>
    <w:lvl w:ilvl="4">
      <w:start w:val="1"/>
      <w:numFmt w:val="bullet"/>
      <w:lvlText w:val="o"/>
      <w:lvlJc w:val="left"/>
      <w:pPr>
        <w:tabs>
          <w:tab w:val="num" w:pos="4317"/>
        </w:tabs>
        <w:ind w:left="4317" w:hanging="360"/>
      </w:pPr>
      <w:rPr>
        <w:rFonts w:ascii="Courier New" w:hAnsi="Courier New" w:cs="Courier New"/>
      </w:rPr>
    </w:lvl>
    <w:lvl w:ilvl="5">
      <w:start w:val="1"/>
      <w:numFmt w:val="bullet"/>
      <w:lvlText w:val=""/>
      <w:lvlJc w:val="left"/>
      <w:pPr>
        <w:tabs>
          <w:tab w:val="num" w:pos="5037"/>
        </w:tabs>
        <w:ind w:left="5037" w:hanging="360"/>
      </w:pPr>
      <w:rPr>
        <w:rFonts w:ascii="Wingdings" w:hAnsi="Wingdings"/>
      </w:rPr>
    </w:lvl>
    <w:lvl w:ilvl="6">
      <w:start w:val="1"/>
      <w:numFmt w:val="bullet"/>
      <w:lvlText w:val=""/>
      <w:lvlJc w:val="left"/>
      <w:pPr>
        <w:tabs>
          <w:tab w:val="num" w:pos="5757"/>
        </w:tabs>
        <w:ind w:left="5757" w:hanging="360"/>
      </w:pPr>
      <w:rPr>
        <w:rFonts w:ascii="Symbol" w:hAnsi="Symbol"/>
      </w:rPr>
    </w:lvl>
    <w:lvl w:ilvl="7">
      <w:start w:val="1"/>
      <w:numFmt w:val="bullet"/>
      <w:lvlText w:val="o"/>
      <w:lvlJc w:val="left"/>
      <w:pPr>
        <w:tabs>
          <w:tab w:val="num" w:pos="6477"/>
        </w:tabs>
        <w:ind w:left="6477" w:hanging="360"/>
      </w:pPr>
      <w:rPr>
        <w:rFonts w:ascii="Courier New" w:hAnsi="Courier New" w:cs="Courier New"/>
      </w:rPr>
    </w:lvl>
    <w:lvl w:ilvl="8">
      <w:start w:val="1"/>
      <w:numFmt w:val="bullet"/>
      <w:lvlText w:val=""/>
      <w:lvlJc w:val="left"/>
      <w:pPr>
        <w:tabs>
          <w:tab w:val="num" w:pos="7197"/>
        </w:tabs>
        <w:ind w:left="7197" w:hanging="360"/>
      </w:pPr>
      <w:rPr>
        <w:rFonts w:ascii="Wingdings" w:hAnsi="Wingdings"/>
      </w:rPr>
    </w:lvl>
  </w:abstractNum>
  <w:abstractNum w:abstractNumId="15" w15:restartNumberingAfterBreak="0">
    <w:nsid w:val="00000011"/>
    <w:multiLevelType w:val="multilevel"/>
    <w:tmpl w:val="98741DB8"/>
    <w:name w:val="WW8Num24"/>
    <w:lvl w:ilvl="0">
      <w:start w:val="2"/>
      <w:numFmt w:val="decimal"/>
      <w:lvlText w:val="%1"/>
      <w:lvlJc w:val="left"/>
      <w:pPr>
        <w:tabs>
          <w:tab w:val="num" w:pos="870"/>
        </w:tabs>
        <w:ind w:left="870" w:hanging="870"/>
      </w:pPr>
      <w:rPr>
        <w:rFonts w:hint="default"/>
      </w:rPr>
    </w:lvl>
    <w:lvl w:ilvl="1">
      <w:start w:val="3"/>
      <w:numFmt w:val="decimal"/>
      <w:lvlText w:val="%1.%2"/>
      <w:lvlJc w:val="left"/>
      <w:pPr>
        <w:tabs>
          <w:tab w:val="num" w:pos="1245"/>
        </w:tabs>
        <w:ind w:left="1245" w:hanging="870"/>
      </w:pPr>
      <w:rPr>
        <w:rFonts w:ascii="Arial" w:hAnsi="Arial" w:cs="Arial" w:hint="default"/>
      </w:rPr>
    </w:lvl>
    <w:lvl w:ilvl="2">
      <w:start w:val="1"/>
      <w:numFmt w:val="decimal"/>
      <w:lvlText w:val="%2.%3.1"/>
      <w:lvlJc w:val="left"/>
      <w:pPr>
        <w:tabs>
          <w:tab w:val="num" w:pos="1620"/>
        </w:tabs>
        <w:ind w:left="1620" w:hanging="870"/>
      </w:pPr>
      <w:rPr>
        <w:rFonts w:hint="default"/>
      </w:rPr>
    </w:lvl>
    <w:lvl w:ilvl="3">
      <w:start w:val="11"/>
      <w:numFmt w:val="decimal"/>
      <w:lvlText w:val="%1.%2.%3.%4"/>
      <w:lvlJc w:val="left"/>
      <w:pPr>
        <w:tabs>
          <w:tab w:val="num" w:pos="2205"/>
        </w:tabs>
        <w:ind w:left="2205" w:hanging="1080"/>
      </w:pPr>
      <w:rPr>
        <w:rFonts w:hint="default"/>
      </w:rPr>
    </w:lvl>
    <w:lvl w:ilvl="4">
      <w:start w:val="1"/>
      <w:numFmt w:val="decimal"/>
      <w:lvlText w:val="%1.%2.%3.%4.%5"/>
      <w:lvlJc w:val="left"/>
      <w:pPr>
        <w:tabs>
          <w:tab w:val="num" w:pos="2580"/>
        </w:tabs>
        <w:ind w:left="2580" w:hanging="1080"/>
      </w:pPr>
      <w:rPr>
        <w:rFonts w:hint="default"/>
      </w:rPr>
    </w:lvl>
    <w:lvl w:ilvl="5">
      <w:start w:val="1"/>
      <w:numFmt w:val="decimal"/>
      <w:lvlText w:val="%1.%2.%3.%4.%5.%6"/>
      <w:lvlJc w:val="left"/>
      <w:pPr>
        <w:tabs>
          <w:tab w:val="num" w:pos="3315"/>
        </w:tabs>
        <w:ind w:left="3315" w:hanging="1440"/>
      </w:pPr>
      <w:rPr>
        <w:rFonts w:hint="default"/>
      </w:rPr>
    </w:lvl>
    <w:lvl w:ilvl="6">
      <w:start w:val="1"/>
      <w:numFmt w:val="decimal"/>
      <w:lvlText w:val="%1.%2.%3.%4.%5.%6.%7"/>
      <w:lvlJc w:val="left"/>
      <w:pPr>
        <w:tabs>
          <w:tab w:val="num" w:pos="3690"/>
        </w:tabs>
        <w:ind w:left="3690" w:hanging="1440"/>
      </w:pPr>
      <w:rPr>
        <w:rFonts w:hint="default"/>
      </w:rPr>
    </w:lvl>
    <w:lvl w:ilvl="7">
      <w:start w:val="1"/>
      <w:numFmt w:val="decimal"/>
      <w:lvlText w:val="%1.%2.%3.%4.%5.%6.%7.%8"/>
      <w:lvlJc w:val="left"/>
      <w:pPr>
        <w:tabs>
          <w:tab w:val="num" w:pos="4425"/>
        </w:tabs>
        <w:ind w:left="4425" w:hanging="1800"/>
      </w:pPr>
      <w:rPr>
        <w:rFonts w:hint="default"/>
      </w:rPr>
    </w:lvl>
    <w:lvl w:ilvl="8">
      <w:start w:val="1"/>
      <w:numFmt w:val="decimal"/>
      <w:lvlText w:val="%1.%2.%3.%4.%5.%6.%7.%8.%9"/>
      <w:lvlJc w:val="left"/>
      <w:pPr>
        <w:tabs>
          <w:tab w:val="num" w:pos="4800"/>
        </w:tabs>
        <w:ind w:left="4800" w:hanging="1800"/>
      </w:pPr>
      <w:rPr>
        <w:rFonts w:hint="default"/>
      </w:rPr>
    </w:lvl>
  </w:abstractNum>
  <w:abstractNum w:abstractNumId="16" w15:restartNumberingAfterBreak="0">
    <w:nsid w:val="00000013"/>
    <w:multiLevelType w:val="multilevel"/>
    <w:tmpl w:val="00000013"/>
    <w:name w:val="WW8Num32"/>
    <w:lvl w:ilvl="0">
      <w:start w:val="4"/>
      <w:numFmt w:val="decimal"/>
      <w:lvlText w:val="%1"/>
      <w:lvlJc w:val="left"/>
      <w:pPr>
        <w:tabs>
          <w:tab w:val="num" w:pos="750"/>
        </w:tabs>
        <w:ind w:left="750" w:hanging="750"/>
      </w:pPr>
      <w:rPr>
        <w:rFonts w:ascii="Arial" w:hAnsi="Arial" w:cs="Arial" w:hint="default"/>
        <w:szCs w:val="24"/>
      </w:rPr>
    </w:lvl>
    <w:lvl w:ilvl="1">
      <w:start w:val="2"/>
      <w:numFmt w:val="decimal"/>
      <w:lvlText w:val="%1.%2"/>
      <w:lvlJc w:val="left"/>
      <w:pPr>
        <w:tabs>
          <w:tab w:val="num" w:pos="1290"/>
        </w:tabs>
        <w:ind w:left="1290" w:hanging="750"/>
      </w:pPr>
      <w:rPr>
        <w:rFonts w:ascii="Arial" w:hAnsi="Arial" w:cs="Arial" w:hint="default"/>
        <w:szCs w:val="24"/>
      </w:rPr>
    </w:lvl>
    <w:lvl w:ilvl="2">
      <w:start w:val="1"/>
      <w:numFmt w:val="decimal"/>
      <w:lvlText w:val="%1.%2.%3"/>
      <w:lvlJc w:val="left"/>
      <w:pPr>
        <w:tabs>
          <w:tab w:val="num" w:pos="1830"/>
        </w:tabs>
        <w:ind w:left="1830" w:hanging="750"/>
      </w:pPr>
      <w:rPr>
        <w:rFonts w:ascii="Arial" w:hAnsi="Arial" w:cs="Arial" w:hint="default"/>
        <w:szCs w:val="24"/>
      </w:rPr>
    </w:lvl>
    <w:lvl w:ilvl="3">
      <w:start w:val="4"/>
      <w:numFmt w:val="decimal"/>
      <w:lvlText w:val="%1.%2.%3.%4"/>
      <w:lvlJc w:val="left"/>
      <w:pPr>
        <w:tabs>
          <w:tab w:val="num" w:pos="2700"/>
        </w:tabs>
        <w:ind w:left="2700" w:hanging="1080"/>
      </w:pPr>
      <w:rPr>
        <w:rFonts w:ascii="Arial" w:hAnsi="Arial" w:cs="Arial" w:hint="default"/>
        <w:szCs w:val="24"/>
      </w:rPr>
    </w:lvl>
    <w:lvl w:ilvl="4">
      <w:start w:val="1"/>
      <w:numFmt w:val="decimal"/>
      <w:lvlText w:val="%1.%2.%3.%4.%5"/>
      <w:lvlJc w:val="left"/>
      <w:pPr>
        <w:tabs>
          <w:tab w:val="num" w:pos="3240"/>
        </w:tabs>
        <w:ind w:left="3240" w:hanging="1080"/>
      </w:pPr>
      <w:rPr>
        <w:rFonts w:ascii="Arial" w:hAnsi="Arial" w:cs="Arial" w:hint="default"/>
        <w:szCs w:val="24"/>
      </w:rPr>
    </w:lvl>
    <w:lvl w:ilvl="5">
      <w:start w:val="1"/>
      <w:numFmt w:val="decimal"/>
      <w:lvlText w:val="%1.%2.%3.%4.%5.%6"/>
      <w:lvlJc w:val="left"/>
      <w:pPr>
        <w:tabs>
          <w:tab w:val="num" w:pos="4140"/>
        </w:tabs>
        <w:ind w:left="4140" w:hanging="1440"/>
      </w:pPr>
      <w:rPr>
        <w:rFonts w:ascii="Arial" w:hAnsi="Arial" w:cs="Arial" w:hint="default"/>
        <w:szCs w:val="24"/>
      </w:rPr>
    </w:lvl>
    <w:lvl w:ilvl="6">
      <w:start w:val="1"/>
      <w:numFmt w:val="decimal"/>
      <w:lvlText w:val="%1.%2.%3.%4.%5.%6.%7"/>
      <w:lvlJc w:val="left"/>
      <w:pPr>
        <w:tabs>
          <w:tab w:val="num" w:pos="4680"/>
        </w:tabs>
        <w:ind w:left="4680" w:hanging="1440"/>
      </w:pPr>
      <w:rPr>
        <w:rFonts w:ascii="Arial" w:hAnsi="Arial" w:cs="Arial" w:hint="default"/>
        <w:szCs w:val="24"/>
      </w:rPr>
    </w:lvl>
    <w:lvl w:ilvl="7">
      <w:start w:val="1"/>
      <w:numFmt w:val="decimal"/>
      <w:lvlText w:val="%1.%2.%3.%4.%5.%6.%7.%8"/>
      <w:lvlJc w:val="left"/>
      <w:pPr>
        <w:tabs>
          <w:tab w:val="num" w:pos="5580"/>
        </w:tabs>
        <w:ind w:left="5580" w:hanging="1800"/>
      </w:pPr>
      <w:rPr>
        <w:rFonts w:ascii="Arial" w:hAnsi="Arial" w:cs="Arial" w:hint="default"/>
        <w:szCs w:val="24"/>
      </w:rPr>
    </w:lvl>
    <w:lvl w:ilvl="8">
      <w:start w:val="1"/>
      <w:numFmt w:val="decimal"/>
      <w:lvlText w:val="%1.%2.%3.%4.%5.%6.%7.%8.%9"/>
      <w:lvlJc w:val="left"/>
      <w:pPr>
        <w:tabs>
          <w:tab w:val="num" w:pos="6120"/>
        </w:tabs>
        <w:ind w:left="6120" w:hanging="1800"/>
      </w:pPr>
      <w:rPr>
        <w:rFonts w:ascii="Arial" w:hAnsi="Arial" w:cs="Arial" w:hint="default"/>
        <w:szCs w:val="24"/>
      </w:rPr>
    </w:lvl>
  </w:abstractNum>
  <w:abstractNum w:abstractNumId="17" w15:restartNumberingAfterBreak="0">
    <w:nsid w:val="00000014"/>
    <w:multiLevelType w:val="multilevel"/>
    <w:tmpl w:val="00000014"/>
    <w:name w:val="WW8Num34"/>
    <w:lvl w:ilvl="0">
      <w:start w:val="2"/>
      <w:numFmt w:val="decimal"/>
      <w:lvlText w:val="%1"/>
      <w:lvlJc w:val="left"/>
      <w:pPr>
        <w:tabs>
          <w:tab w:val="num" w:pos="525"/>
        </w:tabs>
        <w:ind w:left="525" w:hanging="525"/>
      </w:pPr>
      <w:rPr>
        <w:rFonts w:ascii="Arial" w:hAnsi="Arial" w:cs="Arial" w:hint="default"/>
        <w:szCs w:val="24"/>
      </w:rPr>
    </w:lvl>
    <w:lvl w:ilvl="1">
      <w:start w:val="2"/>
      <w:numFmt w:val="decimal"/>
      <w:lvlText w:val="%1.%2"/>
      <w:lvlJc w:val="left"/>
      <w:pPr>
        <w:tabs>
          <w:tab w:val="num" w:pos="975"/>
        </w:tabs>
        <w:ind w:left="975" w:hanging="525"/>
      </w:pPr>
      <w:rPr>
        <w:rFonts w:ascii="Arial" w:hAnsi="Arial" w:cs="Arial" w:hint="default"/>
        <w:szCs w:val="24"/>
      </w:rPr>
    </w:lvl>
    <w:lvl w:ilvl="2">
      <w:start w:val="6"/>
      <w:numFmt w:val="decimal"/>
      <w:lvlText w:val="%1.%2.%3"/>
      <w:lvlJc w:val="left"/>
      <w:pPr>
        <w:tabs>
          <w:tab w:val="num" w:pos="720"/>
        </w:tabs>
        <w:ind w:left="1620" w:hanging="720"/>
      </w:pPr>
      <w:rPr>
        <w:rFonts w:ascii="Arial" w:hAnsi="Arial" w:cs="Arial" w:hint="default"/>
        <w:szCs w:val="24"/>
      </w:rPr>
    </w:lvl>
    <w:lvl w:ilvl="3">
      <w:start w:val="1"/>
      <w:numFmt w:val="decimal"/>
      <w:lvlText w:val="%1.%2.%3.%4"/>
      <w:lvlJc w:val="left"/>
      <w:pPr>
        <w:tabs>
          <w:tab w:val="num" w:pos="2430"/>
        </w:tabs>
        <w:ind w:left="2430" w:hanging="1080"/>
      </w:pPr>
      <w:rPr>
        <w:rFonts w:ascii="Arial" w:hAnsi="Arial" w:cs="Arial" w:hint="default"/>
        <w:szCs w:val="24"/>
      </w:rPr>
    </w:lvl>
    <w:lvl w:ilvl="4">
      <w:start w:val="1"/>
      <w:numFmt w:val="decimal"/>
      <w:lvlText w:val="%1.%2.%3.%4.%5"/>
      <w:lvlJc w:val="left"/>
      <w:pPr>
        <w:tabs>
          <w:tab w:val="num" w:pos="2880"/>
        </w:tabs>
        <w:ind w:left="2880" w:hanging="1080"/>
      </w:pPr>
      <w:rPr>
        <w:rFonts w:ascii="Arial" w:hAnsi="Arial" w:cs="Arial" w:hint="default"/>
        <w:szCs w:val="24"/>
      </w:rPr>
    </w:lvl>
    <w:lvl w:ilvl="5">
      <w:start w:val="1"/>
      <w:numFmt w:val="decimal"/>
      <w:lvlText w:val="%1.%2.%3.%4.%5.%6"/>
      <w:lvlJc w:val="left"/>
      <w:pPr>
        <w:tabs>
          <w:tab w:val="num" w:pos="3690"/>
        </w:tabs>
        <w:ind w:left="3690" w:hanging="1440"/>
      </w:pPr>
      <w:rPr>
        <w:rFonts w:ascii="Arial" w:hAnsi="Arial" w:cs="Arial" w:hint="default"/>
        <w:szCs w:val="24"/>
      </w:rPr>
    </w:lvl>
    <w:lvl w:ilvl="6">
      <w:start w:val="1"/>
      <w:numFmt w:val="decimal"/>
      <w:lvlText w:val="%1.%2.%3.%4.%5.%6.%7"/>
      <w:lvlJc w:val="left"/>
      <w:pPr>
        <w:tabs>
          <w:tab w:val="num" w:pos="4140"/>
        </w:tabs>
        <w:ind w:left="4140" w:hanging="1440"/>
      </w:pPr>
      <w:rPr>
        <w:rFonts w:ascii="Arial" w:hAnsi="Arial" w:cs="Arial" w:hint="default"/>
        <w:szCs w:val="24"/>
      </w:rPr>
    </w:lvl>
    <w:lvl w:ilvl="7">
      <w:start w:val="1"/>
      <w:numFmt w:val="decimal"/>
      <w:lvlText w:val="%1.%2.%3.%4.%5.%6.%7.%8"/>
      <w:lvlJc w:val="left"/>
      <w:pPr>
        <w:tabs>
          <w:tab w:val="num" w:pos="4950"/>
        </w:tabs>
        <w:ind w:left="4950" w:hanging="1800"/>
      </w:pPr>
      <w:rPr>
        <w:rFonts w:ascii="Arial" w:hAnsi="Arial" w:cs="Arial" w:hint="default"/>
        <w:szCs w:val="24"/>
      </w:rPr>
    </w:lvl>
    <w:lvl w:ilvl="8">
      <w:start w:val="1"/>
      <w:numFmt w:val="decimal"/>
      <w:lvlText w:val="%1.%2.%3.%4.%5.%6.%7.%8.%9"/>
      <w:lvlJc w:val="left"/>
      <w:pPr>
        <w:tabs>
          <w:tab w:val="num" w:pos="5400"/>
        </w:tabs>
        <w:ind w:left="5400" w:hanging="1800"/>
      </w:pPr>
      <w:rPr>
        <w:rFonts w:ascii="Arial" w:hAnsi="Arial" w:cs="Arial" w:hint="default"/>
        <w:szCs w:val="24"/>
      </w:rPr>
    </w:lvl>
  </w:abstractNum>
  <w:abstractNum w:abstractNumId="18" w15:restartNumberingAfterBreak="0">
    <w:nsid w:val="00000015"/>
    <w:multiLevelType w:val="multilevel"/>
    <w:tmpl w:val="00000015"/>
    <w:name w:val="WW8Num38"/>
    <w:lvl w:ilvl="0">
      <w:start w:val="3"/>
      <w:numFmt w:val="decimal"/>
      <w:lvlText w:val="%1"/>
      <w:lvlJc w:val="left"/>
      <w:pPr>
        <w:tabs>
          <w:tab w:val="num" w:pos="525"/>
        </w:tabs>
        <w:ind w:left="525" w:hanging="525"/>
      </w:pPr>
      <w:rPr>
        <w:rFonts w:ascii="Arial" w:hAnsi="Arial" w:cs="Arial" w:hint="default"/>
        <w:bCs/>
        <w:sz w:val="24"/>
        <w:szCs w:val="24"/>
        <w:lang w:val="en-US"/>
      </w:rPr>
    </w:lvl>
    <w:lvl w:ilvl="1">
      <w:start w:val="3"/>
      <w:numFmt w:val="decimal"/>
      <w:lvlText w:val="%1.%2"/>
      <w:lvlJc w:val="left"/>
      <w:pPr>
        <w:tabs>
          <w:tab w:val="num" w:pos="720"/>
        </w:tabs>
        <w:ind w:left="975" w:hanging="525"/>
      </w:pPr>
      <w:rPr>
        <w:rFonts w:hint="default"/>
        <w:b w:val="0"/>
      </w:rPr>
    </w:lvl>
    <w:lvl w:ilvl="2">
      <w:start w:val="1"/>
      <w:numFmt w:val="decimal"/>
      <w:lvlText w:val="%1.%2.%3"/>
      <w:lvlJc w:val="left"/>
      <w:pPr>
        <w:tabs>
          <w:tab w:val="num" w:pos="1620"/>
        </w:tabs>
        <w:ind w:left="1620" w:hanging="720"/>
      </w:pPr>
      <w:rPr>
        <w:rFonts w:ascii="Arial" w:hAnsi="Arial" w:cs="Arial" w:hint="default"/>
        <w:bCs/>
        <w:sz w:val="24"/>
        <w:szCs w:val="24"/>
        <w:lang w:val="en-US"/>
      </w:rPr>
    </w:lvl>
    <w:lvl w:ilvl="3">
      <w:start w:val="1"/>
      <w:numFmt w:val="decimal"/>
      <w:lvlText w:val="%1.%2.%3.%4"/>
      <w:lvlJc w:val="left"/>
      <w:pPr>
        <w:tabs>
          <w:tab w:val="num" w:pos="2430"/>
        </w:tabs>
        <w:ind w:left="2430" w:hanging="1080"/>
      </w:pPr>
      <w:rPr>
        <w:rFonts w:ascii="Arial" w:hAnsi="Arial" w:cs="Arial" w:hint="default"/>
        <w:bCs/>
        <w:sz w:val="24"/>
        <w:szCs w:val="24"/>
        <w:lang w:val="en-US"/>
      </w:rPr>
    </w:lvl>
    <w:lvl w:ilvl="4">
      <w:start w:val="1"/>
      <w:numFmt w:val="decimal"/>
      <w:lvlText w:val="%1.%2.%3.%4.%5"/>
      <w:lvlJc w:val="left"/>
      <w:pPr>
        <w:tabs>
          <w:tab w:val="num" w:pos="720"/>
        </w:tabs>
        <w:ind w:left="2880" w:hanging="1080"/>
      </w:pPr>
      <w:rPr>
        <w:rFonts w:ascii="Arial" w:hAnsi="Arial" w:cs="Arial" w:hint="default"/>
        <w:bCs/>
        <w:sz w:val="24"/>
        <w:szCs w:val="24"/>
        <w:lang w:val="en-US"/>
      </w:rPr>
    </w:lvl>
    <w:lvl w:ilvl="5">
      <w:start w:val="1"/>
      <w:numFmt w:val="decimal"/>
      <w:lvlText w:val="%1.%2.%3.%4.%5.%6"/>
      <w:lvlJc w:val="left"/>
      <w:pPr>
        <w:tabs>
          <w:tab w:val="num" w:pos="3690"/>
        </w:tabs>
        <w:ind w:left="3690" w:hanging="1440"/>
      </w:pPr>
      <w:rPr>
        <w:rFonts w:ascii="Arial" w:hAnsi="Arial" w:cs="Arial" w:hint="default"/>
        <w:bCs/>
        <w:sz w:val="24"/>
        <w:szCs w:val="24"/>
        <w:lang w:val="en-US"/>
      </w:rPr>
    </w:lvl>
    <w:lvl w:ilvl="6">
      <w:start w:val="1"/>
      <w:numFmt w:val="decimal"/>
      <w:lvlText w:val="%1.%2.%3.%4.%5.%6.%7"/>
      <w:lvlJc w:val="left"/>
      <w:pPr>
        <w:tabs>
          <w:tab w:val="num" w:pos="4140"/>
        </w:tabs>
        <w:ind w:left="4140" w:hanging="1440"/>
      </w:pPr>
      <w:rPr>
        <w:rFonts w:ascii="Arial" w:hAnsi="Arial" w:cs="Arial" w:hint="default"/>
        <w:bCs/>
        <w:sz w:val="24"/>
        <w:szCs w:val="24"/>
        <w:lang w:val="en-US"/>
      </w:rPr>
    </w:lvl>
    <w:lvl w:ilvl="7">
      <w:start w:val="1"/>
      <w:numFmt w:val="decimal"/>
      <w:lvlText w:val="%1.%2.%3.%4.%5.%6.%7.%8"/>
      <w:lvlJc w:val="left"/>
      <w:pPr>
        <w:tabs>
          <w:tab w:val="num" w:pos="4950"/>
        </w:tabs>
        <w:ind w:left="4950" w:hanging="1800"/>
      </w:pPr>
      <w:rPr>
        <w:rFonts w:ascii="Arial" w:hAnsi="Arial" w:cs="Arial" w:hint="default"/>
        <w:bCs/>
        <w:sz w:val="24"/>
        <w:szCs w:val="24"/>
        <w:lang w:val="en-US"/>
      </w:rPr>
    </w:lvl>
    <w:lvl w:ilvl="8">
      <w:start w:val="1"/>
      <w:numFmt w:val="decimal"/>
      <w:lvlText w:val="%1.%2.%3.%4.%5.%6.%7.%8.%9"/>
      <w:lvlJc w:val="left"/>
      <w:pPr>
        <w:tabs>
          <w:tab w:val="num" w:pos="5400"/>
        </w:tabs>
        <w:ind w:left="5400" w:hanging="1800"/>
      </w:pPr>
      <w:rPr>
        <w:rFonts w:ascii="Arial" w:hAnsi="Arial" w:cs="Arial" w:hint="default"/>
        <w:bCs/>
        <w:sz w:val="24"/>
        <w:szCs w:val="24"/>
        <w:lang w:val="en-US"/>
      </w:rPr>
    </w:lvl>
  </w:abstractNum>
  <w:abstractNum w:abstractNumId="19" w15:restartNumberingAfterBreak="0">
    <w:nsid w:val="011776A9"/>
    <w:multiLevelType w:val="hybridMultilevel"/>
    <w:tmpl w:val="1A3A6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1375C29"/>
    <w:multiLevelType w:val="multilevel"/>
    <w:tmpl w:val="AD367D44"/>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01AD0266"/>
    <w:multiLevelType w:val="hybridMultilevel"/>
    <w:tmpl w:val="42B0EFF6"/>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32E3262"/>
    <w:multiLevelType w:val="hybridMultilevel"/>
    <w:tmpl w:val="374232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3916FC1"/>
    <w:multiLevelType w:val="hybridMultilevel"/>
    <w:tmpl w:val="43ACA140"/>
    <w:lvl w:ilvl="0" w:tplc="0408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41D6DEF"/>
    <w:multiLevelType w:val="singleLevel"/>
    <w:tmpl w:val="6D024326"/>
    <w:lvl w:ilvl="0">
      <w:start w:val="1"/>
      <w:numFmt w:val="bullet"/>
      <w:pStyle w:val="3"/>
      <w:lvlText w:val=""/>
      <w:lvlJc w:val="left"/>
      <w:pPr>
        <w:tabs>
          <w:tab w:val="num" w:pos="360"/>
        </w:tabs>
        <w:ind w:left="360" w:hanging="360"/>
      </w:pPr>
      <w:rPr>
        <w:rFonts w:ascii="Wingdings" w:hAnsi="Wingdings" w:hint="default"/>
      </w:rPr>
    </w:lvl>
  </w:abstractNum>
  <w:abstractNum w:abstractNumId="25" w15:restartNumberingAfterBreak="0">
    <w:nsid w:val="04FB43A4"/>
    <w:multiLevelType w:val="hybridMultilevel"/>
    <w:tmpl w:val="4AE8FA7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05107628"/>
    <w:multiLevelType w:val="hybridMultilevel"/>
    <w:tmpl w:val="4D1213BA"/>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27" w15:restartNumberingAfterBreak="0">
    <w:nsid w:val="06837A06"/>
    <w:multiLevelType w:val="hybridMultilevel"/>
    <w:tmpl w:val="38A4467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07BC6327"/>
    <w:multiLevelType w:val="hybridMultilevel"/>
    <w:tmpl w:val="3EC0A086"/>
    <w:lvl w:ilvl="0" w:tplc="DC76514E">
      <w:start w:val="1"/>
      <w:numFmt w:val="decimal"/>
      <w:lvlText w:val="%1."/>
      <w:lvlJc w:val="left"/>
      <w:pPr>
        <w:ind w:left="360" w:hanging="360"/>
      </w:pPr>
      <w:rPr>
        <w:rFonts w:cs="Times New Roman"/>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080428A2"/>
    <w:multiLevelType w:val="hybridMultilevel"/>
    <w:tmpl w:val="A58A433A"/>
    <w:lvl w:ilvl="0" w:tplc="545A6262">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085A0AF9"/>
    <w:multiLevelType w:val="hybridMultilevel"/>
    <w:tmpl w:val="EE8E48BE"/>
    <w:lvl w:ilvl="0" w:tplc="FFFFFFFF">
      <w:start w:val="1"/>
      <w:numFmt w:val="bullet"/>
      <w:pStyle w:val="Body"/>
      <w:lvlText w:val=""/>
      <w:lvlJc w:val="left"/>
      <w:pPr>
        <w:tabs>
          <w:tab w:val="num" w:pos="1440"/>
        </w:tabs>
        <w:ind w:left="1440" w:hanging="360"/>
      </w:pPr>
      <w:rPr>
        <w:rFonts w:ascii="Wingdings" w:hAnsi="Wingdings" w:hint="default"/>
      </w:rPr>
    </w:lvl>
    <w:lvl w:ilvl="1" w:tplc="FFFFFFFF" w:tentative="1">
      <w:start w:val="1"/>
      <w:numFmt w:val="bullet"/>
      <w:lvlText w:val="o"/>
      <w:lvlJc w:val="left"/>
      <w:pPr>
        <w:tabs>
          <w:tab w:val="num" w:pos="1620"/>
        </w:tabs>
        <w:ind w:left="1620" w:hanging="360"/>
      </w:pPr>
      <w:rPr>
        <w:rFonts w:ascii="Courier New" w:hAnsi="Courier New" w:hint="default"/>
      </w:rPr>
    </w:lvl>
    <w:lvl w:ilvl="2" w:tplc="FFFFFFFF" w:tentative="1">
      <w:start w:val="1"/>
      <w:numFmt w:val="bullet"/>
      <w:lvlText w:val=""/>
      <w:lvlJc w:val="left"/>
      <w:pPr>
        <w:tabs>
          <w:tab w:val="num" w:pos="2340"/>
        </w:tabs>
        <w:ind w:left="2340" w:hanging="360"/>
      </w:pPr>
      <w:rPr>
        <w:rFonts w:ascii="Wingdings" w:hAnsi="Wingding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abstractNum w:abstractNumId="31" w15:restartNumberingAfterBreak="0">
    <w:nsid w:val="08E55F43"/>
    <w:multiLevelType w:val="hybridMultilevel"/>
    <w:tmpl w:val="C4DA85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09A53BEC"/>
    <w:multiLevelType w:val="hybridMultilevel"/>
    <w:tmpl w:val="F33013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0A796978"/>
    <w:multiLevelType w:val="hybridMultilevel"/>
    <w:tmpl w:val="D7765EA0"/>
    <w:lvl w:ilvl="0" w:tplc="04080001">
      <w:start w:val="1"/>
      <w:numFmt w:val="bullet"/>
      <w:lvlText w:val=""/>
      <w:lvlJc w:val="left"/>
      <w:pPr>
        <w:tabs>
          <w:tab w:val="num" w:pos="881"/>
        </w:tabs>
        <w:ind w:left="881" w:hanging="360"/>
      </w:pPr>
      <w:rPr>
        <w:rFonts w:ascii="Symbol" w:hAnsi="Symbol" w:hint="default"/>
      </w:rPr>
    </w:lvl>
    <w:lvl w:ilvl="1" w:tplc="04080003" w:tentative="1">
      <w:start w:val="1"/>
      <w:numFmt w:val="bullet"/>
      <w:lvlText w:val="o"/>
      <w:lvlJc w:val="left"/>
      <w:pPr>
        <w:tabs>
          <w:tab w:val="num" w:pos="1601"/>
        </w:tabs>
        <w:ind w:left="1601" w:hanging="360"/>
      </w:pPr>
      <w:rPr>
        <w:rFonts w:ascii="Courier New" w:hAnsi="Courier New" w:cs="Courier New" w:hint="default"/>
      </w:rPr>
    </w:lvl>
    <w:lvl w:ilvl="2" w:tplc="04080005" w:tentative="1">
      <w:start w:val="1"/>
      <w:numFmt w:val="bullet"/>
      <w:lvlText w:val=""/>
      <w:lvlJc w:val="left"/>
      <w:pPr>
        <w:tabs>
          <w:tab w:val="num" w:pos="2321"/>
        </w:tabs>
        <w:ind w:left="2321" w:hanging="360"/>
      </w:pPr>
      <w:rPr>
        <w:rFonts w:ascii="Wingdings" w:hAnsi="Wingdings" w:hint="default"/>
      </w:rPr>
    </w:lvl>
    <w:lvl w:ilvl="3" w:tplc="04080001" w:tentative="1">
      <w:start w:val="1"/>
      <w:numFmt w:val="bullet"/>
      <w:lvlText w:val=""/>
      <w:lvlJc w:val="left"/>
      <w:pPr>
        <w:tabs>
          <w:tab w:val="num" w:pos="3041"/>
        </w:tabs>
        <w:ind w:left="3041" w:hanging="360"/>
      </w:pPr>
      <w:rPr>
        <w:rFonts w:ascii="Symbol" w:hAnsi="Symbol" w:hint="default"/>
      </w:rPr>
    </w:lvl>
    <w:lvl w:ilvl="4" w:tplc="04080003" w:tentative="1">
      <w:start w:val="1"/>
      <w:numFmt w:val="bullet"/>
      <w:lvlText w:val="o"/>
      <w:lvlJc w:val="left"/>
      <w:pPr>
        <w:tabs>
          <w:tab w:val="num" w:pos="3761"/>
        </w:tabs>
        <w:ind w:left="3761" w:hanging="360"/>
      </w:pPr>
      <w:rPr>
        <w:rFonts w:ascii="Courier New" w:hAnsi="Courier New" w:cs="Courier New" w:hint="default"/>
      </w:rPr>
    </w:lvl>
    <w:lvl w:ilvl="5" w:tplc="04080005" w:tentative="1">
      <w:start w:val="1"/>
      <w:numFmt w:val="bullet"/>
      <w:lvlText w:val=""/>
      <w:lvlJc w:val="left"/>
      <w:pPr>
        <w:tabs>
          <w:tab w:val="num" w:pos="4481"/>
        </w:tabs>
        <w:ind w:left="4481" w:hanging="360"/>
      </w:pPr>
      <w:rPr>
        <w:rFonts w:ascii="Wingdings" w:hAnsi="Wingdings" w:hint="default"/>
      </w:rPr>
    </w:lvl>
    <w:lvl w:ilvl="6" w:tplc="04080001" w:tentative="1">
      <w:start w:val="1"/>
      <w:numFmt w:val="bullet"/>
      <w:lvlText w:val=""/>
      <w:lvlJc w:val="left"/>
      <w:pPr>
        <w:tabs>
          <w:tab w:val="num" w:pos="5201"/>
        </w:tabs>
        <w:ind w:left="5201" w:hanging="360"/>
      </w:pPr>
      <w:rPr>
        <w:rFonts w:ascii="Symbol" w:hAnsi="Symbol" w:hint="default"/>
      </w:rPr>
    </w:lvl>
    <w:lvl w:ilvl="7" w:tplc="04080003" w:tentative="1">
      <w:start w:val="1"/>
      <w:numFmt w:val="bullet"/>
      <w:lvlText w:val="o"/>
      <w:lvlJc w:val="left"/>
      <w:pPr>
        <w:tabs>
          <w:tab w:val="num" w:pos="5921"/>
        </w:tabs>
        <w:ind w:left="5921" w:hanging="360"/>
      </w:pPr>
      <w:rPr>
        <w:rFonts w:ascii="Courier New" w:hAnsi="Courier New" w:cs="Courier New" w:hint="default"/>
      </w:rPr>
    </w:lvl>
    <w:lvl w:ilvl="8" w:tplc="04080005" w:tentative="1">
      <w:start w:val="1"/>
      <w:numFmt w:val="bullet"/>
      <w:lvlText w:val=""/>
      <w:lvlJc w:val="left"/>
      <w:pPr>
        <w:tabs>
          <w:tab w:val="num" w:pos="6641"/>
        </w:tabs>
        <w:ind w:left="6641" w:hanging="360"/>
      </w:pPr>
      <w:rPr>
        <w:rFonts w:ascii="Wingdings" w:hAnsi="Wingdings" w:hint="default"/>
      </w:rPr>
    </w:lvl>
  </w:abstractNum>
  <w:abstractNum w:abstractNumId="34" w15:restartNumberingAfterBreak="0">
    <w:nsid w:val="0ADB1430"/>
    <w:multiLevelType w:val="hybridMultilevel"/>
    <w:tmpl w:val="F21A6A2A"/>
    <w:lvl w:ilvl="0" w:tplc="04080001">
      <w:start w:val="1"/>
      <w:numFmt w:val="bullet"/>
      <w:lvlText w:val=""/>
      <w:lvlJc w:val="left"/>
      <w:pPr>
        <w:ind w:left="1718" w:hanging="360"/>
      </w:pPr>
      <w:rPr>
        <w:rFonts w:ascii="Symbol" w:hAnsi="Symbol" w:hint="default"/>
      </w:rPr>
    </w:lvl>
    <w:lvl w:ilvl="1" w:tplc="04080003" w:tentative="1">
      <w:start w:val="1"/>
      <w:numFmt w:val="bullet"/>
      <w:lvlText w:val="o"/>
      <w:lvlJc w:val="left"/>
      <w:pPr>
        <w:ind w:left="2438" w:hanging="360"/>
      </w:pPr>
      <w:rPr>
        <w:rFonts w:ascii="Courier New" w:hAnsi="Courier New" w:cs="Courier New" w:hint="default"/>
      </w:rPr>
    </w:lvl>
    <w:lvl w:ilvl="2" w:tplc="04080005" w:tentative="1">
      <w:start w:val="1"/>
      <w:numFmt w:val="bullet"/>
      <w:lvlText w:val=""/>
      <w:lvlJc w:val="left"/>
      <w:pPr>
        <w:ind w:left="3158" w:hanging="360"/>
      </w:pPr>
      <w:rPr>
        <w:rFonts w:ascii="Wingdings" w:hAnsi="Wingdings" w:hint="default"/>
      </w:rPr>
    </w:lvl>
    <w:lvl w:ilvl="3" w:tplc="04080001" w:tentative="1">
      <w:start w:val="1"/>
      <w:numFmt w:val="bullet"/>
      <w:lvlText w:val=""/>
      <w:lvlJc w:val="left"/>
      <w:pPr>
        <w:ind w:left="3878" w:hanging="360"/>
      </w:pPr>
      <w:rPr>
        <w:rFonts w:ascii="Symbol" w:hAnsi="Symbol" w:hint="default"/>
      </w:rPr>
    </w:lvl>
    <w:lvl w:ilvl="4" w:tplc="04080003" w:tentative="1">
      <w:start w:val="1"/>
      <w:numFmt w:val="bullet"/>
      <w:lvlText w:val="o"/>
      <w:lvlJc w:val="left"/>
      <w:pPr>
        <w:ind w:left="4598" w:hanging="360"/>
      </w:pPr>
      <w:rPr>
        <w:rFonts w:ascii="Courier New" w:hAnsi="Courier New" w:cs="Courier New" w:hint="default"/>
      </w:rPr>
    </w:lvl>
    <w:lvl w:ilvl="5" w:tplc="04080005" w:tentative="1">
      <w:start w:val="1"/>
      <w:numFmt w:val="bullet"/>
      <w:lvlText w:val=""/>
      <w:lvlJc w:val="left"/>
      <w:pPr>
        <w:ind w:left="5318" w:hanging="360"/>
      </w:pPr>
      <w:rPr>
        <w:rFonts w:ascii="Wingdings" w:hAnsi="Wingdings" w:hint="default"/>
      </w:rPr>
    </w:lvl>
    <w:lvl w:ilvl="6" w:tplc="04080001" w:tentative="1">
      <w:start w:val="1"/>
      <w:numFmt w:val="bullet"/>
      <w:lvlText w:val=""/>
      <w:lvlJc w:val="left"/>
      <w:pPr>
        <w:ind w:left="6038" w:hanging="360"/>
      </w:pPr>
      <w:rPr>
        <w:rFonts w:ascii="Symbol" w:hAnsi="Symbol" w:hint="default"/>
      </w:rPr>
    </w:lvl>
    <w:lvl w:ilvl="7" w:tplc="04080003" w:tentative="1">
      <w:start w:val="1"/>
      <w:numFmt w:val="bullet"/>
      <w:lvlText w:val="o"/>
      <w:lvlJc w:val="left"/>
      <w:pPr>
        <w:ind w:left="6758" w:hanging="360"/>
      </w:pPr>
      <w:rPr>
        <w:rFonts w:ascii="Courier New" w:hAnsi="Courier New" w:cs="Courier New" w:hint="default"/>
      </w:rPr>
    </w:lvl>
    <w:lvl w:ilvl="8" w:tplc="04080005" w:tentative="1">
      <w:start w:val="1"/>
      <w:numFmt w:val="bullet"/>
      <w:lvlText w:val=""/>
      <w:lvlJc w:val="left"/>
      <w:pPr>
        <w:ind w:left="7478" w:hanging="360"/>
      </w:pPr>
      <w:rPr>
        <w:rFonts w:ascii="Wingdings" w:hAnsi="Wingdings" w:hint="default"/>
      </w:rPr>
    </w:lvl>
  </w:abstractNum>
  <w:abstractNum w:abstractNumId="35" w15:restartNumberingAfterBreak="0">
    <w:nsid w:val="0B711B40"/>
    <w:multiLevelType w:val="hybridMultilevel"/>
    <w:tmpl w:val="36A48B9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0C5252C8"/>
    <w:multiLevelType w:val="hybridMultilevel"/>
    <w:tmpl w:val="0EFE8AE8"/>
    <w:lvl w:ilvl="0" w:tplc="04080001">
      <w:start w:val="1"/>
      <w:numFmt w:val="bullet"/>
      <w:lvlText w:val=""/>
      <w:lvlJc w:val="left"/>
      <w:pPr>
        <w:ind w:left="720" w:hanging="360"/>
      </w:pPr>
      <w:rPr>
        <w:rFonts w:ascii="Symbol" w:hAnsi="Symbol" w:hint="default"/>
      </w:rPr>
    </w:lvl>
    <w:lvl w:ilvl="1" w:tplc="510A549C">
      <w:numFmt w:val="bullet"/>
      <w:lvlText w:val="-"/>
      <w:lvlJc w:val="left"/>
      <w:pPr>
        <w:ind w:left="1440" w:hanging="360"/>
      </w:pPr>
      <w:rPr>
        <w:rFonts w:ascii="Calibri" w:eastAsia="Times New Roman" w:hAnsi="Calibri"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0CF96D41"/>
    <w:multiLevelType w:val="hybridMultilevel"/>
    <w:tmpl w:val="6AE8B7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0E324312"/>
    <w:multiLevelType w:val="hybridMultilevel"/>
    <w:tmpl w:val="773CAF88"/>
    <w:lvl w:ilvl="0" w:tplc="04080001">
      <w:start w:val="1"/>
      <w:numFmt w:val="bullet"/>
      <w:lvlText w:val=""/>
      <w:lvlJc w:val="left"/>
      <w:pPr>
        <w:ind w:left="770" w:hanging="360"/>
      </w:pPr>
      <w:rPr>
        <w:rFonts w:ascii="Symbol" w:hAnsi="Symbol" w:hint="default"/>
      </w:rPr>
    </w:lvl>
    <w:lvl w:ilvl="1" w:tplc="04080003" w:tentative="1">
      <w:start w:val="1"/>
      <w:numFmt w:val="bullet"/>
      <w:lvlText w:val="o"/>
      <w:lvlJc w:val="left"/>
      <w:pPr>
        <w:ind w:left="1490" w:hanging="360"/>
      </w:pPr>
      <w:rPr>
        <w:rFonts w:ascii="Courier New" w:hAnsi="Courier New" w:cs="Courier New" w:hint="default"/>
      </w:rPr>
    </w:lvl>
    <w:lvl w:ilvl="2" w:tplc="04080005" w:tentative="1">
      <w:start w:val="1"/>
      <w:numFmt w:val="bullet"/>
      <w:lvlText w:val=""/>
      <w:lvlJc w:val="left"/>
      <w:pPr>
        <w:ind w:left="2210" w:hanging="360"/>
      </w:pPr>
      <w:rPr>
        <w:rFonts w:ascii="Wingdings" w:hAnsi="Wingdings" w:hint="default"/>
      </w:rPr>
    </w:lvl>
    <w:lvl w:ilvl="3" w:tplc="04080001" w:tentative="1">
      <w:start w:val="1"/>
      <w:numFmt w:val="bullet"/>
      <w:lvlText w:val=""/>
      <w:lvlJc w:val="left"/>
      <w:pPr>
        <w:ind w:left="2930" w:hanging="360"/>
      </w:pPr>
      <w:rPr>
        <w:rFonts w:ascii="Symbol" w:hAnsi="Symbol" w:hint="default"/>
      </w:rPr>
    </w:lvl>
    <w:lvl w:ilvl="4" w:tplc="04080003" w:tentative="1">
      <w:start w:val="1"/>
      <w:numFmt w:val="bullet"/>
      <w:lvlText w:val="o"/>
      <w:lvlJc w:val="left"/>
      <w:pPr>
        <w:ind w:left="3650" w:hanging="360"/>
      </w:pPr>
      <w:rPr>
        <w:rFonts w:ascii="Courier New" w:hAnsi="Courier New" w:cs="Courier New" w:hint="default"/>
      </w:rPr>
    </w:lvl>
    <w:lvl w:ilvl="5" w:tplc="04080005" w:tentative="1">
      <w:start w:val="1"/>
      <w:numFmt w:val="bullet"/>
      <w:lvlText w:val=""/>
      <w:lvlJc w:val="left"/>
      <w:pPr>
        <w:ind w:left="4370" w:hanging="360"/>
      </w:pPr>
      <w:rPr>
        <w:rFonts w:ascii="Wingdings" w:hAnsi="Wingdings" w:hint="default"/>
      </w:rPr>
    </w:lvl>
    <w:lvl w:ilvl="6" w:tplc="04080001" w:tentative="1">
      <w:start w:val="1"/>
      <w:numFmt w:val="bullet"/>
      <w:lvlText w:val=""/>
      <w:lvlJc w:val="left"/>
      <w:pPr>
        <w:ind w:left="5090" w:hanging="360"/>
      </w:pPr>
      <w:rPr>
        <w:rFonts w:ascii="Symbol" w:hAnsi="Symbol" w:hint="default"/>
      </w:rPr>
    </w:lvl>
    <w:lvl w:ilvl="7" w:tplc="04080003" w:tentative="1">
      <w:start w:val="1"/>
      <w:numFmt w:val="bullet"/>
      <w:lvlText w:val="o"/>
      <w:lvlJc w:val="left"/>
      <w:pPr>
        <w:ind w:left="5810" w:hanging="360"/>
      </w:pPr>
      <w:rPr>
        <w:rFonts w:ascii="Courier New" w:hAnsi="Courier New" w:cs="Courier New" w:hint="default"/>
      </w:rPr>
    </w:lvl>
    <w:lvl w:ilvl="8" w:tplc="04080005" w:tentative="1">
      <w:start w:val="1"/>
      <w:numFmt w:val="bullet"/>
      <w:lvlText w:val=""/>
      <w:lvlJc w:val="left"/>
      <w:pPr>
        <w:ind w:left="6530" w:hanging="360"/>
      </w:pPr>
      <w:rPr>
        <w:rFonts w:ascii="Wingdings" w:hAnsi="Wingdings" w:hint="default"/>
      </w:rPr>
    </w:lvl>
  </w:abstractNum>
  <w:abstractNum w:abstractNumId="39" w15:restartNumberingAfterBreak="0">
    <w:nsid w:val="0E591339"/>
    <w:multiLevelType w:val="multilevel"/>
    <w:tmpl w:val="549EBA28"/>
    <w:styleLink w:val="alex"/>
    <w:lvl w:ilvl="0">
      <w:start w:val="1"/>
      <w:numFmt w:val="decimal"/>
      <w:suff w:val="space"/>
      <w:lvlText w:val="%1."/>
      <w:lvlJc w:val="left"/>
      <w:pPr>
        <w:ind w:left="216" w:hanging="216"/>
      </w:pPr>
      <w:rPr>
        <w:rFonts w:ascii="Arial" w:hAnsi="Arial" w:cs="Arial" w:hint="default"/>
        <w:b/>
        <w:i/>
        <w:caps w:val="0"/>
        <w:strike w:val="0"/>
        <w:dstrike w:val="0"/>
        <w:vanish w:val="0"/>
        <w:color w:val="000000"/>
        <w:sz w:val="24"/>
        <w:u w:val="none"/>
        <w:vertAlign w:val="baseline"/>
      </w:rPr>
    </w:lvl>
    <w:lvl w:ilvl="1">
      <w:start w:val="1"/>
      <w:numFmt w:val="decimal"/>
      <w:suff w:val="space"/>
      <w:lvlText w:val="%1.%2."/>
      <w:lvlJc w:val="left"/>
      <w:pPr>
        <w:ind w:left="720" w:hanging="288"/>
      </w:pPr>
      <w:rPr>
        <w:rFonts w:ascii="Arial" w:hAnsi="Arial" w:hint="default"/>
        <w:b/>
        <w:i/>
        <w:sz w:val="24"/>
        <w:u w:val="none"/>
      </w:rPr>
    </w:lvl>
    <w:lvl w:ilvl="2">
      <w:start w:val="1"/>
      <w:numFmt w:val="decimal"/>
      <w:suff w:val="space"/>
      <w:lvlText w:val="%1.%2.%3."/>
      <w:lvlJc w:val="left"/>
      <w:pPr>
        <w:ind w:left="1152" w:hanging="288"/>
      </w:pPr>
      <w:rPr>
        <w:rFonts w:hint="default"/>
        <w:b/>
        <w:i/>
        <w:sz w:val="24"/>
        <w:u w:val="none"/>
      </w:rPr>
    </w:lvl>
    <w:lvl w:ilvl="3">
      <w:start w:val="1"/>
      <w:numFmt w:val="decimal"/>
      <w:suff w:val="space"/>
      <w:lvlText w:val="%1.%2.%3.%4."/>
      <w:lvlJc w:val="left"/>
      <w:pPr>
        <w:ind w:left="1584" w:hanging="360"/>
      </w:pPr>
      <w:rPr>
        <w:rFonts w:hint="default"/>
        <w:b/>
        <w:i/>
        <w:sz w:val="24"/>
        <w:szCs w:val="24"/>
        <w:u w:val="none"/>
      </w:rPr>
    </w:lvl>
    <w:lvl w:ilvl="4">
      <w:start w:val="1"/>
      <w:numFmt w:val="decimal"/>
      <w:suff w:val="space"/>
      <w:lvlText w:val="%1.%2.%3.%4.%5."/>
      <w:lvlJc w:val="left"/>
      <w:pPr>
        <w:ind w:left="2016" w:hanging="288"/>
      </w:pPr>
      <w:rPr>
        <w:rFonts w:hint="default"/>
        <w:b/>
        <w:i/>
        <w:sz w:val="24"/>
        <w:u w:val="none"/>
      </w:rPr>
    </w:lvl>
    <w:lvl w:ilvl="5">
      <w:start w:val="1"/>
      <w:numFmt w:val="decimal"/>
      <w:suff w:val="space"/>
      <w:lvlText w:val="%1.%2.%3.%4.%5.%6."/>
      <w:lvlJc w:val="left"/>
      <w:pPr>
        <w:ind w:left="2448" w:hanging="360"/>
      </w:pPr>
      <w:rPr>
        <w:rFonts w:hint="default"/>
        <w:b/>
        <w:i/>
        <w:sz w:val="24"/>
      </w:rPr>
    </w:lvl>
    <w:lvl w:ilvl="6">
      <w:start w:val="1"/>
      <w:numFmt w:val="decimal"/>
      <w:suff w:val="space"/>
      <w:lvlText w:val="%1.%2.%3.%4.%5.%6.%7."/>
      <w:lvlJc w:val="left"/>
      <w:pPr>
        <w:ind w:left="2880" w:hanging="288"/>
      </w:pPr>
      <w:rPr>
        <w:rFonts w:hint="default"/>
        <w:b/>
        <w:i/>
        <w:sz w:val="24"/>
      </w:rPr>
    </w:lvl>
    <w:lvl w:ilvl="7">
      <w:start w:val="1"/>
      <w:numFmt w:val="decimal"/>
      <w:suff w:val="space"/>
      <w:lvlText w:val="%1.%2.%3.%4.%5.%6.%7.%8."/>
      <w:lvlJc w:val="left"/>
      <w:pPr>
        <w:ind w:left="3312" w:hanging="288"/>
      </w:pPr>
      <w:rPr>
        <w:rFonts w:hint="default"/>
        <w:b/>
        <w:i/>
        <w:sz w:val="24"/>
      </w:rPr>
    </w:lvl>
    <w:lvl w:ilvl="8">
      <w:start w:val="1"/>
      <w:numFmt w:val="decimal"/>
      <w:suff w:val="space"/>
      <w:lvlText w:val="%1.%2.%3.%4.%5.%6.%7.%8.%9."/>
      <w:lvlJc w:val="left"/>
      <w:pPr>
        <w:ind w:left="3744" w:hanging="288"/>
      </w:pPr>
      <w:rPr>
        <w:rFonts w:hint="default"/>
        <w:b/>
        <w:i/>
        <w:sz w:val="24"/>
      </w:rPr>
    </w:lvl>
  </w:abstractNum>
  <w:abstractNum w:abstractNumId="40" w15:restartNumberingAfterBreak="0">
    <w:nsid w:val="0F671E71"/>
    <w:multiLevelType w:val="hybridMultilevel"/>
    <w:tmpl w:val="0DE681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0F846C50"/>
    <w:multiLevelType w:val="hybridMultilevel"/>
    <w:tmpl w:val="063A55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10A41AE1"/>
    <w:multiLevelType w:val="hybridMultilevel"/>
    <w:tmpl w:val="BDA01F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15:restartNumberingAfterBreak="0">
    <w:nsid w:val="10F5443B"/>
    <w:multiLevelType w:val="hybridMultilevel"/>
    <w:tmpl w:val="A144559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13584809"/>
    <w:multiLevelType w:val="hybridMultilevel"/>
    <w:tmpl w:val="82740B3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5" w15:restartNumberingAfterBreak="0">
    <w:nsid w:val="16BF5DDA"/>
    <w:multiLevelType w:val="hybridMultilevel"/>
    <w:tmpl w:val="5EEE297A"/>
    <w:lvl w:ilvl="0" w:tplc="209A261C">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7FE2E8F"/>
    <w:multiLevelType w:val="hybridMultilevel"/>
    <w:tmpl w:val="D5CC9D20"/>
    <w:lvl w:ilvl="0" w:tplc="2C24EA78">
      <w:start w:val="1"/>
      <w:numFmt w:val="bullet"/>
      <w:lvlText w:val=""/>
      <w:lvlJc w:val="left"/>
      <w:pPr>
        <w:tabs>
          <w:tab w:val="num" w:pos="567"/>
        </w:tabs>
        <w:ind w:left="1440" w:hanging="360"/>
      </w:pPr>
      <w:rPr>
        <w:rFonts w:ascii="Symbol" w:hAnsi="Symbol" w:cs="Symbol"/>
      </w:rPr>
    </w:lvl>
    <w:lvl w:ilvl="1" w:tplc="04080003">
      <w:start w:val="1"/>
      <w:numFmt w:val="bullet"/>
      <w:lvlText w:val="o"/>
      <w:lvlJc w:val="left"/>
      <w:pPr>
        <w:tabs>
          <w:tab w:val="num" w:pos="1440"/>
        </w:tabs>
        <w:ind w:left="1440" w:hanging="360"/>
      </w:pPr>
      <w:rPr>
        <w:rFonts w:ascii="Courier New" w:hAnsi="Courier New" w:cs="Courier New"/>
      </w:rPr>
    </w:lvl>
    <w:lvl w:ilvl="2" w:tplc="04080005">
      <w:start w:val="1"/>
      <w:numFmt w:val="bullet"/>
      <w:lvlText w:val=""/>
      <w:lvlJc w:val="left"/>
      <w:pPr>
        <w:tabs>
          <w:tab w:val="num" w:pos="2160"/>
        </w:tabs>
        <w:ind w:left="2160" w:hanging="360"/>
      </w:pPr>
      <w:rPr>
        <w:rFonts w:ascii="Wingdings" w:hAnsi="Wingdings" w:cs="Wingdings"/>
      </w:rPr>
    </w:lvl>
    <w:lvl w:ilvl="3" w:tplc="04080001">
      <w:start w:val="1"/>
      <w:numFmt w:val="bullet"/>
      <w:lvlText w:val=""/>
      <w:lvlJc w:val="left"/>
      <w:pPr>
        <w:tabs>
          <w:tab w:val="num" w:pos="2880"/>
        </w:tabs>
        <w:ind w:left="2880" w:hanging="360"/>
      </w:pPr>
      <w:rPr>
        <w:rFonts w:ascii="Symbol" w:hAnsi="Symbol" w:cs="Symbol"/>
      </w:rPr>
    </w:lvl>
    <w:lvl w:ilvl="4" w:tplc="04080003">
      <w:start w:val="1"/>
      <w:numFmt w:val="bullet"/>
      <w:lvlText w:val="o"/>
      <w:lvlJc w:val="left"/>
      <w:pPr>
        <w:tabs>
          <w:tab w:val="num" w:pos="3600"/>
        </w:tabs>
        <w:ind w:left="3600" w:hanging="360"/>
      </w:pPr>
      <w:rPr>
        <w:rFonts w:ascii="Courier New" w:hAnsi="Courier New" w:cs="Courier New"/>
      </w:rPr>
    </w:lvl>
    <w:lvl w:ilvl="5" w:tplc="04080005">
      <w:start w:val="1"/>
      <w:numFmt w:val="bullet"/>
      <w:lvlText w:val=""/>
      <w:lvlJc w:val="left"/>
      <w:pPr>
        <w:tabs>
          <w:tab w:val="num" w:pos="4320"/>
        </w:tabs>
        <w:ind w:left="4320" w:hanging="360"/>
      </w:pPr>
      <w:rPr>
        <w:rFonts w:ascii="Wingdings" w:hAnsi="Wingdings" w:cs="Wingdings"/>
      </w:rPr>
    </w:lvl>
    <w:lvl w:ilvl="6" w:tplc="04080001">
      <w:start w:val="1"/>
      <w:numFmt w:val="bullet"/>
      <w:lvlText w:val=""/>
      <w:lvlJc w:val="left"/>
      <w:pPr>
        <w:tabs>
          <w:tab w:val="num" w:pos="5040"/>
        </w:tabs>
        <w:ind w:left="5040" w:hanging="360"/>
      </w:pPr>
      <w:rPr>
        <w:rFonts w:ascii="Symbol" w:hAnsi="Symbol" w:cs="Symbol"/>
      </w:rPr>
    </w:lvl>
    <w:lvl w:ilvl="7" w:tplc="04080003">
      <w:start w:val="1"/>
      <w:numFmt w:val="bullet"/>
      <w:lvlText w:val="o"/>
      <w:lvlJc w:val="left"/>
      <w:pPr>
        <w:tabs>
          <w:tab w:val="num" w:pos="5760"/>
        </w:tabs>
        <w:ind w:left="5760" w:hanging="360"/>
      </w:pPr>
      <w:rPr>
        <w:rFonts w:ascii="Courier New" w:hAnsi="Courier New" w:cs="Courier New"/>
      </w:rPr>
    </w:lvl>
    <w:lvl w:ilvl="8" w:tplc="04080005">
      <w:start w:val="1"/>
      <w:numFmt w:val="bullet"/>
      <w:lvlText w:val=""/>
      <w:lvlJc w:val="left"/>
      <w:pPr>
        <w:tabs>
          <w:tab w:val="num" w:pos="6480"/>
        </w:tabs>
        <w:ind w:left="6480" w:hanging="360"/>
      </w:pPr>
      <w:rPr>
        <w:rFonts w:ascii="Wingdings" w:hAnsi="Wingdings" w:cs="Wingdings"/>
      </w:rPr>
    </w:lvl>
  </w:abstractNum>
  <w:abstractNum w:abstractNumId="48" w15:restartNumberingAfterBreak="0">
    <w:nsid w:val="18B63428"/>
    <w:multiLevelType w:val="multilevel"/>
    <w:tmpl w:val="D9D8B78C"/>
    <w:lvl w:ilvl="0">
      <w:start w:val="1"/>
      <w:numFmt w:val="bullet"/>
      <w:lvlText w:val=""/>
      <w:lvlJc w:val="left"/>
      <w:pPr>
        <w:tabs>
          <w:tab w:val="num" w:pos="0"/>
        </w:tabs>
        <w:ind w:left="720" w:hanging="360"/>
      </w:pPr>
      <w:rPr>
        <w:rFonts w:ascii="Symbol" w:hAnsi="Symbol" w:hint="default"/>
        <w:lang w:val="el-GR"/>
      </w:rPr>
    </w:lvl>
    <w:lvl w:ilvl="1">
      <w:start w:val="1"/>
      <w:numFmt w:val="decimal"/>
      <w:isLgl/>
      <w:lvlText w:val="%1.%2"/>
      <w:lvlJc w:val="left"/>
      <w:pPr>
        <w:ind w:left="1920" w:hanging="1440"/>
      </w:pPr>
      <w:rPr>
        <w:rFonts w:hint="default"/>
      </w:rPr>
    </w:lvl>
    <w:lvl w:ilvl="2">
      <w:start w:val="3"/>
      <w:numFmt w:val="decimal"/>
      <w:isLgl/>
      <w:lvlText w:val="%1.%2.%3"/>
      <w:lvlJc w:val="left"/>
      <w:pPr>
        <w:ind w:left="2040" w:hanging="1440"/>
      </w:pPr>
      <w:rPr>
        <w:rFonts w:hint="default"/>
      </w:rPr>
    </w:lvl>
    <w:lvl w:ilvl="3">
      <w:start w:val="1"/>
      <w:numFmt w:val="decimal"/>
      <w:isLgl/>
      <w:lvlText w:val="%1.%2.%3.%4"/>
      <w:lvlJc w:val="left"/>
      <w:pPr>
        <w:ind w:left="2160" w:hanging="1440"/>
      </w:pPr>
      <w:rPr>
        <w:rFonts w:hint="default"/>
      </w:rPr>
    </w:lvl>
    <w:lvl w:ilvl="4">
      <w:start w:val="1"/>
      <w:numFmt w:val="decimal"/>
      <w:isLgl/>
      <w:lvlText w:val="%1.%2.%3.%4.%5"/>
      <w:lvlJc w:val="left"/>
      <w:pPr>
        <w:ind w:left="2280" w:hanging="1440"/>
      </w:pPr>
      <w:rPr>
        <w:rFonts w:hint="default"/>
      </w:rPr>
    </w:lvl>
    <w:lvl w:ilvl="5">
      <w:start w:val="1"/>
      <w:numFmt w:val="decimal"/>
      <w:isLgl/>
      <w:lvlText w:val="%1.%2.%3.%4.%5.%6"/>
      <w:lvlJc w:val="left"/>
      <w:pPr>
        <w:ind w:left="240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3000" w:hanging="1800"/>
      </w:pPr>
      <w:rPr>
        <w:rFonts w:hint="default"/>
      </w:rPr>
    </w:lvl>
    <w:lvl w:ilvl="8">
      <w:start w:val="1"/>
      <w:numFmt w:val="decimal"/>
      <w:isLgl/>
      <w:lvlText w:val="%1.%2.%3.%4.%5.%6.%7.%8.%9"/>
      <w:lvlJc w:val="left"/>
      <w:pPr>
        <w:ind w:left="3120" w:hanging="1800"/>
      </w:pPr>
      <w:rPr>
        <w:rFonts w:hint="default"/>
      </w:rPr>
    </w:lvl>
  </w:abstractNum>
  <w:abstractNum w:abstractNumId="49" w15:restartNumberingAfterBreak="0">
    <w:nsid w:val="18C60F66"/>
    <w:multiLevelType w:val="hybridMultilevel"/>
    <w:tmpl w:val="EC60D6D8"/>
    <w:lvl w:ilvl="0" w:tplc="269CA5BA">
      <w:start w:val="1"/>
      <w:numFmt w:val="bullet"/>
      <w:pStyle w:val="NumCharCharCharCharCharCharCharCharChar"/>
      <w:lvlText w:val=""/>
      <w:lvlJc w:val="left"/>
      <w:pPr>
        <w:tabs>
          <w:tab w:val="num" w:pos="429"/>
        </w:tabs>
        <w:ind w:left="431" w:hanging="371"/>
      </w:pPr>
      <w:rPr>
        <w:rFonts w:ascii="Symbol" w:hAnsi="Symbol" w:hint="default"/>
      </w:rPr>
    </w:lvl>
    <w:lvl w:ilvl="1" w:tplc="0408000F">
      <w:start w:val="1"/>
      <w:numFmt w:val="decimal"/>
      <w:lvlText w:val="%2."/>
      <w:lvlJc w:val="left"/>
      <w:pPr>
        <w:tabs>
          <w:tab w:val="num" w:pos="1440"/>
        </w:tabs>
        <w:ind w:left="1440" w:hanging="360"/>
      </w:pPr>
      <w:rPr>
        <w:rFonts w:cs="Times New Roman"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8F106B3"/>
    <w:multiLevelType w:val="hybridMultilevel"/>
    <w:tmpl w:val="576C4C7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15:restartNumberingAfterBreak="0">
    <w:nsid w:val="19A33BBF"/>
    <w:multiLevelType w:val="multilevel"/>
    <w:tmpl w:val="3CB8C78A"/>
    <w:lvl w:ilvl="0">
      <w:start w:val="1"/>
      <w:numFmt w:val="decimal"/>
      <w:lvlText w:val="%1"/>
      <w:lvlJc w:val="left"/>
      <w:pPr>
        <w:ind w:left="525" w:hanging="525"/>
      </w:pPr>
      <w:rPr>
        <w:rFonts w:hint="default"/>
      </w:rPr>
    </w:lvl>
    <w:lvl w:ilvl="1">
      <w:start w:val="4"/>
      <w:numFmt w:val="decimal"/>
      <w:lvlText w:val="%1.%2"/>
      <w:lvlJc w:val="left"/>
      <w:pPr>
        <w:ind w:left="885" w:hanging="525"/>
      </w:pPr>
      <w:rPr>
        <w:rFonts w:hint="default"/>
      </w:rPr>
    </w:lvl>
    <w:lvl w:ilvl="2">
      <w:start w:val="1"/>
      <w:numFmt w:val="decimal"/>
      <w:lvlText w:val="%1.%2.%3"/>
      <w:lvlJc w:val="left"/>
      <w:pPr>
        <w:ind w:left="862" w:hanging="720"/>
      </w:pPr>
      <w:rPr>
        <w:rFonts w:hint="default"/>
        <w:b/>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2" w15:restartNumberingAfterBreak="0">
    <w:nsid w:val="19C53FE0"/>
    <w:multiLevelType w:val="multilevel"/>
    <w:tmpl w:val="82B6183E"/>
    <w:lvl w:ilvl="0">
      <w:start w:val="2"/>
      <w:numFmt w:val="decimal"/>
      <w:lvlText w:val="%1"/>
      <w:lvlJc w:val="left"/>
      <w:pPr>
        <w:ind w:left="720" w:hanging="720"/>
      </w:pPr>
      <w:rPr>
        <w:rFonts w:hint="default"/>
      </w:rPr>
    </w:lvl>
    <w:lvl w:ilvl="1">
      <w:start w:val="1"/>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2"/>
      <w:numFmt w:val="decimal"/>
      <w:lvlText w:val="%1.%2.%3.%4"/>
      <w:lvlJc w:val="left"/>
      <w:pPr>
        <w:ind w:left="10719"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53" w15:restartNumberingAfterBreak="0">
    <w:nsid w:val="1B27537A"/>
    <w:multiLevelType w:val="singleLevel"/>
    <w:tmpl w:val="65B68F5E"/>
    <w:lvl w:ilvl="0">
      <w:start w:val="1"/>
      <w:numFmt w:val="bullet"/>
      <w:pStyle w:val="Legalese"/>
      <w:lvlText w:val="-"/>
      <w:lvlJc w:val="left"/>
      <w:pPr>
        <w:tabs>
          <w:tab w:val="num" w:pos="360"/>
        </w:tabs>
        <w:ind w:left="360" w:hanging="360"/>
      </w:pPr>
      <w:rPr>
        <w:rFonts w:ascii="Arial" w:hAnsi="Arial" w:hint="default"/>
      </w:rPr>
    </w:lvl>
  </w:abstractNum>
  <w:abstractNum w:abstractNumId="54" w15:restartNumberingAfterBreak="0">
    <w:nsid w:val="1BB514DA"/>
    <w:multiLevelType w:val="hybridMultilevel"/>
    <w:tmpl w:val="427AA59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1BCE5505"/>
    <w:multiLevelType w:val="hybridMultilevel"/>
    <w:tmpl w:val="EC0C48EA"/>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CE522EC"/>
    <w:multiLevelType w:val="hybridMultilevel"/>
    <w:tmpl w:val="CC020FEE"/>
    <w:lvl w:ilvl="0" w:tplc="46767DCE">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1D65677F"/>
    <w:multiLevelType w:val="hybridMultilevel"/>
    <w:tmpl w:val="BC34CB6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1D807F9C"/>
    <w:multiLevelType w:val="hybridMultilevel"/>
    <w:tmpl w:val="9FECCD1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9" w15:restartNumberingAfterBreak="0">
    <w:nsid w:val="1D895601"/>
    <w:multiLevelType w:val="multilevel"/>
    <w:tmpl w:val="D9D8B78C"/>
    <w:lvl w:ilvl="0">
      <w:start w:val="1"/>
      <w:numFmt w:val="bullet"/>
      <w:lvlText w:val=""/>
      <w:lvlJc w:val="left"/>
      <w:pPr>
        <w:tabs>
          <w:tab w:val="num" w:pos="0"/>
        </w:tabs>
        <w:ind w:left="720" w:hanging="360"/>
      </w:pPr>
      <w:rPr>
        <w:rFonts w:ascii="Symbol" w:hAnsi="Symbol" w:hint="default"/>
        <w:lang w:val="el-GR"/>
      </w:rPr>
    </w:lvl>
    <w:lvl w:ilvl="1">
      <w:start w:val="1"/>
      <w:numFmt w:val="decimal"/>
      <w:isLgl/>
      <w:lvlText w:val="%1.%2"/>
      <w:lvlJc w:val="left"/>
      <w:pPr>
        <w:ind w:left="1920" w:hanging="1440"/>
      </w:pPr>
      <w:rPr>
        <w:rFonts w:hint="default"/>
      </w:rPr>
    </w:lvl>
    <w:lvl w:ilvl="2">
      <w:start w:val="3"/>
      <w:numFmt w:val="decimal"/>
      <w:isLgl/>
      <w:lvlText w:val="%1.%2.%3"/>
      <w:lvlJc w:val="left"/>
      <w:pPr>
        <w:ind w:left="2040" w:hanging="1440"/>
      </w:pPr>
      <w:rPr>
        <w:rFonts w:hint="default"/>
      </w:rPr>
    </w:lvl>
    <w:lvl w:ilvl="3">
      <w:start w:val="1"/>
      <w:numFmt w:val="decimal"/>
      <w:isLgl/>
      <w:lvlText w:val="%1.%2.%3.%4"/>
      <w:lvlJc w:val="left"/>
      <w:pPr>
        <w:ind w:left="2160" w:hanging="1440"/>
      </w:pPr>
      <w:rPr>
        <w:rFonts w:hint="default"/>
      </w:rPr>
    </w:lvl>
    <w:lvl w:ilvl="4">
      <w:start w:val="1"/>
      <w:numFmt w:val="decimal"/>
      <w:isLgl/>
      <w:lvlText w:val="%1.%2.%3.%4.%5"/>
      <w:lvlJc w:val="left"/>
      <w:pPr>
        <w:ind w:left="2280" w:hanging="1440"/>
      </w:pPr>
      <w:rPr>
        <w:rFonts w:hint="default"/>
      </w:rPr>
    </w:lvl>
    <w:lvl w:ilvl="5">
      <w:start w:val="1"/>
      <w:numFmt w:val="decimal"/>
      <w:isLgl/>
      <w:lvlText w:val="%1.%2.%3.%4.%5.%6"/>
      <w:lvlJc w:val="left"/>
      <w:pPr>
        <w:ind w:left="240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3000" w:hanging="1800"/>
      </w:pPr>
      <w:rPr>
        <w:rFonts w:hint="default"/>
      </w:rPr>
    </w:lvl>
    <w:lvl w:ilvl="8">
      <w:start w:val="1"/>
      <w:numFmt w:val="decimal"/>
      <w:isLgl/>
      <w:lvlText w:val="%1.%2.%3.%4.%5.%6.%7.%8.%9"/>
      <w:lvlJc w:val="left"/>
      <w:pPr>
        <w:ind w:left="3120" w:hanging="1800"/>
      </w:pPr>
      <w:rPr>
        <w:rFonts w:hint="default"/>
      </w:rPr>
    </w:lvl>
  </w:abstractNum>
  <w:abstractNum w:abstractNumId="60" w15:restartNumberingAfterBreak="0">
    <w:nsid w:val="1FE301DE"/>
    <w:multiLevelType w:val="hybridMultilevel"/>
    <w:tmpl w:val="887C89F6"/>
    <w:lvl w:ilvl="0" w:tplc="04080001">
      <w:start w:val="1"/>
      <w:numFmt w:val="bullet"/>
      <w:lvlText w:val=""/>
      <w:lvlJc w:val="left"/>
      <w:pPr>
        <w:ind w:left="780" w:hanging="360"/>
      </w:pPr>
      <w:rPr>
        <w:rFonts w:ascii="Symbol" w:hAnsi="Symbol" w:hint="default"/>
      </w:rPr>
    </w:lvl>
    <w:lvl w:ilvl="1" w:tplc="BCFC8DA2">
      <w:numFmt w:val="bullet"/>
      <w:lvlText w:val="-"/>
      <w:lvlJc w:val="left"/>
      <w:pPr>
        <w:ind w:left="1500" w:hanging="360"/>
      </w:pPr>
      <w:rPr>
        <w:rFonts w:ascii="Calibri" w:eastAsia="Times New Roman" w:hAnsi="Calibri" w:cs="Times New Roman" w:hint="default"/>
      </w:rPr>
    </w:lvl>
    <w:lvl w:ilvl="2" w:tplc="04080005">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1" w15:restartNumberingAfterBreak="0">
    <w:nsid w:val="20145D2C"/>
    <w:multiLevelType w:val="hybridMultilevel"/>
    <w:tmpl w:val="76B2ED7E"/>
    <w:lvl w:ilvl="0" w:tplc="04080001">
      <w:start w:val="1"/>
      <w:numFmt w:val="bullet"/>
      <w:lvlText w:val=""/>
      <w:lvlJc w:val="left"/>
      <w:pPr>
        <w:ind w:left="1145" w:hanging="360"/>
      </w:pPr>
      <w:rPr>
        <w:rFonts w:ascii="Symbol" w:hAnsi="Symbol" w:hint="default"/>
      </w:rPr>
    </w:lvl>
    <w:lvl w:ilvl="1" w:tplc="04080003" w:tentative="1">
      <w:start w:val="1"/>
      <w:numFmt w:val="bullet"/>
      <w:lvlText w:val="o"/>
      <w:lvlJc w:val="left"/>
      <w:pPr>
        <w:ind w:left="1865" w:hanging="360"/>
      </w:pPr>
      <w:rPr>
        <w:rFonts w:ascii="Courier New" w:hAnsi="Courier New" w:cs="Courier New" w:hint="default"/>
      </w:rPr>
    </w:lvl>
    <w:lvl w:ilvl="2" w:tplc="04080005" w:tentative="1">
      <w:start w:val="1"/>
      <w:numFmt w:val="bullet"/>
      <w:lvlText w:val=""/>
      <w:lvlJc w:val="left"/>
      <w:pPr>
        <w:ind w:left="2585" w:hanging="360"/>
      </w:pPr>
      <w:rPr>
        <w:rFonts w:ascii="Wingdings" w:hAnsi="Wingdings" w:hint="default"/>
      </w:rPr>
    </w:lvl>
    <w:lvl w:ilvl="3" w:tplc="04080001" w:tentative="1">
      <w:start w:val="1"/>
      <w:numFmt w:val="bullet"/>
      <w:lvlText w:val=""/>
      <w:lvlJc w:val="left"/>
      <w:pPr>
        <w:ind w:left="3305" w:hanging="360"/>
      </w:pPr>
      <w:rPr>
        <w:rFonts w:ascii="Symbol" w:hAnsi="Symbol" w:hint="default"/>
      </w:rPr>
    </w:lvl>
    <w:lvl w:ilvl="4" w:tplc="04080003" w:tentative="1">
      <w:start w:val="1"/>
      <w:numFmt w:val="bullet"/>
      <w:lvlText w:val="o"/>
      <w:lvlJc w:val="left"/>
      <w:pPr>
        <w:ind w:left="4025" w:hanging="360"/>
      </w:pPr>
      <w:rPr>
        <w:rFonts w:ascii="Courier New" w:hAnsi="Courier New" w:cs="Courier New" w:hint="default"/>
      </w:rPr>
    </w:lvl>
    <w:lvl w:ilvl="5" w:tplc="04080005" w:tentative="1">
      <w:start w:val="1"/>
      <w:numFmt w:val="bullet"/>
      <w:lvlText w:val=""/>
      <w:lvlJc w:val="left"/>
      <w:pPr>
        <w:ind w:left="4745" w:hanging="360"/>
      </w:pPr>
      <w:rPr>
        <w:rFonts w:ascii="Wingdings" w:hAnsi="Wingdings" w:hint="default"/>
      </w:rPr>
    </w:lvl>
    <w:lvl w:ilvl="6" w:tplc="04080001" w:tentative="1">
      <w:start w:val="1"/>
      <w:numFmt w:val="bullet"/>
      <w:lvlText w:val=""/>
      <w:lvlJc w:val="left"/>
      <w:pPr>
        <w:ind w:left="5465" w:hanging="360"/>
      </w:pPr>
      <w:rPr>
        <w:rFonts w:ascii="Symbol" w:hAnsi="Symbol" w:hint="default"/>
      </w:rPr>
    </w:lvl>
    <w:lvl w:ilvl="7" w:tplc="04080003" w:tentative="1">
      <w:start w:val="1"/>
      <w:numFmt w:val="bullet"/>
      <w:lvlText w:val="o"/>
      <w:lvlJc w:val="left"/>
      <w:pPr>
        <w:ind w:left="6185" w:hanging="360"/>
      </w:pPr>
      <w:rPr>
        <w:rFonts w:ascii="Courier New" w:hAnsi="Courier New" w:cs="Courier New" w:hint="default"/>
      </w:rPr>
    </w:lvl>
    <w:lvl w:ilvl="8" w:tplc="04080005" w:tentative="1">
      <w:start w:val="1"/>
      <w:numFmt w:val="bullet"/>
      <w:lvlText w:val=""/>
      <w:lvlJc w:val="left"/>
      <w:pPr>
        <w:ind w:left="6905" w:hanging="360"/>
      </w:pPr>
      <w:rPr>
        <w:rFonts w:ascii="Wingdings" w:hAnsi="Wingdings" w:hint="default"/>
      </w:rPr>
    </w:lvl>
  </w:abstractNum>
  <w:abstractNum w:abstractNumId="62" w15:restartNumberingAfterBreak="0">
    <w:nsid w:val="205A5056"/>
    <w:multiLevelType w:val="hybridMultilevel"/>
    <w:tmpl w:val="942CE144"/>
    <w:lvl w:ilvl="0" w:tplc="04080001">
      <w:start w:val="1"/>
      <w:numFmt w:val="bullet"/>
      <w:lvlText w:val=""/>
      <w:lvlJc w:val="left"/>
      <w:pPr>
        <w:ind w:left="222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3" w15:restartNumberingAfterBreak="0">
    <w:nsid w:val="20C558DC"/>
    <w:multiLevelType w:val="hybridMultilevel"/>
    <w:tmpl w:val="913AC8EA"/>
    <w:lvl w:ilvl="0" w:tplc="E66EC490">
      <w:start w:val="1"/>
      <w:numFmt w:val="decimal"/>
      <w:lvlText w:val="%1."/>
      <w:lvlJc w:val="left"/>
      <w:pPr>
        <w:tabs>
          <w:tab w:val="num" w:pos="360"/>
        </w:tabs>
        <w:ind w:left="360" w:hanging="360"/>
      </w:pPr>
    </w:lvl>
    <w:lvl w:ilvl="1" w:tplc="04080019">
      <w:start w:val="1"/>
      <w:numFmt w:val="bullet"/>
      <w:pStyle w:val="Bullets"/>
      <w:lvlText w:val=""/>
      <w:lvlJc w:val="left"/>
      <w:pPr>
        <w:tabs>
          <w:tab w:val="num" w:pos="1117"/>
        </w:tabs>
        <w:ind w:left="1117" w:hanging="397"/>
      </w:pPr>
      <w:rPr>
        <w:rFonts w:ascii="Wingdings" w:hAnsi="Wingdings" w:hint="default"/>
        <w:color w:val="993300"/>
        <w:sz w:val="16"/>
      </w:rPr>
    </w:lvl>
    <w:lvl w:ilvl="2" w:tplc="0408001B">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64" w15:restartNumberingAfterBreak="0">
    <w:nsid w:val="20DF53A1"/>
    <w:multiLevelType w:val="hybridMultilevel"/>
    <w:tmpl w:val="37146524"/>
    <w:lvl w:ilvl="0" w:tplc="04080001">
      <w:start w:val="1"/>
      <w:numFmt w:val="bullet"/>
      <w:lvlText w:val=""/>
      <w:lvlJc w:val="left"/>
      <w:pPr>
        <w:ind w:left="1996" w:hanging="360"/>
      </w:pPr>
      <w:rPr>
        <w:rFonts w:ascii="Symbol" w:hAnsi="Symbol" w:hint="default"/>
      </w:rPr>
    </w:lvl>
    <w:lvl w:ilvl="1" w:tplc="04080003" w:tentative="1">
      <w:start w:val="1"/>
      <w:numFmt w:val="bullet"/>
      <w:lvlText w:val="o"/>
      <w:lvlJc w:val="left"/>
      <w:pPr>
        <w:ind w:left="2716" w:hanging="360"/>
      </w:pPr>
      <w:rPr>
        <w:rFonts w:ascii="Courier New" w:hAnsi="Courier New" w:cs="Courier New" w:hint="default"/>
      </w:rPr>
    </w:lvl>
    <w:lvl w:ilvl="2" w:tplc="04080005" w:tentative="1">
      <w:start w:val="1"/>
      <w:numFmt w:val="bullet"/>
      <w:lvlText w:val=""/>
      <w:lvlJc w:val="left"/>
      <w:pPr>
        <w:ind w:left="3436" w:hanging="360"/>
      </w:pPr>
      <w:rPr>
        <w:rFonts w:ascii="Wingdings" w:hAnsi="Wingdings" w:hint="default"/>
      </w:rPr>
    </w:lvl>
    <w:lvl w:ilvl="3" w:tplc="04080001" w:tentative="1">
      <w:start w:val="1"/>
      <w:numFmt w:val="bullet"/>
      <w:lvlText w:val=""/>
      <w:lvlJc w:val="left"/>
      <w:pPr>
        <w:ind w:left="4156" w:hanging="360"/>
      </w:pPr>
      <w:rPr>
        <w:rFonts w:ascii="Symbol" w:hAnsi="Symbol" w:hint="default"/>
      </w:rPr>
    </w:lvl>
    <w:lvl w:ilvl="4" w:tplc="04080003" w:tentative="1">
      <w:start w:val="1"/>
      <w:numFmt w:val="bullet"/>
      <w:lvlText w:val="o"/>
      <w:lvlJc w:val="left"/>
      <w:pPr>
        <w:ind w:left="4876" w:hanging="360"/>
      </w:pPr>
      <w:rPr>
        <w:rFonts w:ascii="Courier New" w:hAnsi="Courier New" w:cs="Courier New" w:hint="default"/>
      </w:rPr>
    </w:lvl>
    <w:lvl w:ilvl="5" w:tplc="04080005" w:tentative="1">
      <w:start w:val="1"/>
      <w:numFmt w:val="bullet"/>
      <w:lvlText w:val=""/>
      <w:lvlJc w:val="left"/>
      <w:pPr>
        <w:ind w:left="5596" w:hanging="360"/>
      </w:pPr>
      <w:rPr>
        <w:rFonts w:ascii="Wingdings" w:hAnsi="Wingdings" w:hint="default"/>
      </w:rPr>
    </w:lvl>
    <w:lvl w:ilvl="6" w:tplc="04080001" w:tentative="1">
      <w:start w:val="1"/>
      <w:numFmt w:val="bullet"/>
      <w:lvlText w:val=""/>
      <w:lvlJc w:val="left"/>
      <w:pPr>
        <w:ind w:left="6316" w:hanging="360"/>
      </w:pPr>
      <w:rPr>
        <w:rFonts w:ascii="Symbol" w:hAnsi="Symbol" w:hint="default"/>
      </w:rPr>
    </w:lvl>
    <w:lvl w:ilvl="7" w:tplc="04080003" w:tentative="1">
      <w:start w:val="1"/>
      <w:numFmt w:val="bullet"/>
      <w:lvlText w:val="o"/>
      <w:lvlJc w:val="left"/>
      <w:pPr>
        <w:ind w:left="7036" w:hanging="360"/>
      </w:pPr>
      <w:rPr>
        <w:rFonts w:ascii="Courier New" w:hAnsi="Courier New" w:cs="Courier New" w:hint="default"/>
      </w:rPr>
    </w:lvl>
    <w:lvl w:ilvl="8" w:tplc="04080005" w:tentative="1">
      <w:start w:val="1"/>
      <w:numFmt w:val="bullet"/>
      <w:lvlText w:val=""/>
      <w:lvlJc w:val="left"/>
      <w:pPr>
        <w:ind w:left="7756" w:hanging="360"/>
      </w:pPr>
      <w:rPr>
        <w:rFonts w:ascii="Wingdings" w:hAnsi="Wingdings" w:hint="default"/>
      </w:rPr>
    </w:lvl>
  </w:abstractNum>
  <w:abstractNum w:abstractNumId="65" w15:restartNumberingAfterBreak="0">
    <w:nsid w:val="21237EDF"/>
    <w:multiLevelType w:val="hybridMultilevel"/>
    <w:tmpl w:val="93024392"/>
    <w:lvl w:ilvl="0" w:tplc="5308C97E">
      <w:start w:val="1"/>
      <w:numFmt w:val="bullet"/>
      <w:pStyle w:val="bodybulletingChar"/>
      <w:lvlText w:val=""/>
      <w:lvlJc w:val="left"/>
      <w:pPr>
        <w:tabs>
          <w:tab w:val="num" w:pos="1440"/>
        </w:tabs>
        <w:ind w:left="1440" w:hanging="360"/>
      </w:pPr>
      <w:rPr>
        <w:rFonts w:ascii="Symbol" w:hAnsi="Symbol" w:hint="default"/>
      </w:rPr>
    </w:lvl>
    <w:lvl w:ilvl="1" w:tplc="39FE124C">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6" w15:restartNumberingAfterBreak="0">
    <w:nsid w:val="22210A10"/>
    <w:multiLevelType w:val="hybridMultilevel"/>
    <w:tmpl w:val="6C52074A"/>
    <w:lvl w:ilvl="0" w:tplc="F94677CA">
      <w:start w:val="1"/>
      <w:numFmt w:val="bullet"/>
      <w:lvlText w:val=""/>
      <w:lvlJc w:val="left"/>
      <w:pPr>
        <w:ind w:left="720" w:hanging="360"/>
      </w:pPr>
      <w:rPr>
        <w:rFonts w:ascii="Symbol" w:hAnsi="Symbol" w:hint="default"/>
        <w:lang w:val="el-GR"/>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235106A8"/>
    <w:multiLevelType w:val="hybridMultilevel"/>
    <w:tmpl w:val="1BAAA498"/>
    <w:lvl w:ilvl="0" w:tplc="04080001">
      <w:start w:val="1"/>
      <w:numFmt w:val="bullet"/>
      <w:lvlText w:val=""/>
      <w:lvlJc w:val="left"/>
      <w:pPr>
        <w:tabs>
          <w:tab w:val="num" w:pos="720"/>
        </w:tabs>
        <w:ind w:left="720" w:hanging="360"/>
      </w:pPr>
      <w:rPr>
        <w:rFonts w:ascii="Symbol" w:hAnsi="Symbol" w:cs="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cs="Wingdings" w:hint="default"/>
      </w:rPr>
    </w:lvl>
    <w:lvl w:ilvl="3" w:tplc="04080001">
      <w:start w:val="1"/>
      <w:numFmt w:val="bullet"/>
      <w:lvlText w:val=""/>
      <w:lvlJc w:val="left"/>
      <w:pPr>
        <w:tabs>
          <w:tab w:val="num" w:pos="2880"/>
        </w:tabs>
        <w:ind w:left="2880" w:hanging="360"/>
      </w:pPr>
      <w:rPr>
        <w:rFonts w:ascii="Symbol" w:hAnsi="Symbol" w:cs="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cs="Wingdings" w:hint="default"/>
      </w:rPr>
    </w:lvl>
    <w:lvl w:ilvl="6" w:tplc="04080001">
      <w:start w:val="1"/>
      <w:numFmt w:val="bullet"/>
      <w:lvlText w:val=""/>
      <w:lvlJc w:val="left"/>
      <w:pPr>
        <w:tabs>
          <w:tab w:val="num" w:pos="5040"/>
        </w:tabs>
        <w:ind w:left="5040" w:hanging="360"/>
      </w:pPr>
      <w:rPr>
        <w:rFonts w:ascii="Symbol" w:hAnsi="Symbol" w:cs="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cs="Wingdings" w:hint="default"/>
      </w:rPr>
    </w:lvl>
  </w:abstractNum>
  <w:abstractNum w:abstractNumId="68" w15:restartNumberingAfterBreak="0">
    <w:nsid w:val="23727972"/>
    <w:multiLevelType w:val="multilevel"/>
    <w:tmpl w:val="D9D8B78C"/>
    <w:lvl w:ilvl="0">
      <w:start w:val="1"/>
      <w:numFmt w:val="bullet"/>
      <w:lvlText w:val=""/>
      <w:lvlJc w:val="left"/>
      <w:pPr>
        <w:tabs>
          <w:tab w:val="num" w:pos="0"/>
        </w:tabs>
        <w:ind w:left="720" w:hanging="360"/>
      </w:pPr>
      <w:rPr>
        <w:rFonts w:ascii="Symbol" w:hAnsi="Symbol" w:hint="default"/>
        <w:lang w:val="el-GR"/>
      </w:rPr>
    </w:lvl>
    <w:lvl w:ilvl="1">
      <w:start w:val="1"/>
      <w:numFmt w:val="decimal"/>
      <w:isLgl/>
      <w:lvlText w:val="%1.%2"/>
      <w:lvlJc w:val="left"/>
      <w:pPr>
        <w:ind w:left="1920" w:hanging="1440"/>
      </w:pPr>
      <w:rPr>
        <w:rFonts w:hint="default"/>
      </w:rPr>
    </w:lvl>
    <w:lvl w:ilvl="2">
      <w:start w:val="3"/>
      <w:numFmt w:val="decimal"/>
      <w:isLgl/>
      <w:lvlText w:val="%1.%2.%3"/>
      <w:lvlJc w:val="left"/>
      <w:pPr>
        <w:ind w:left="2040" w:hanging="1440"/>
      </w:pPr>
      <w:rPr>
        <w:rFonts w:hint="default"/>
      </w:rPr>
    </w:lvl>
    <w:lvl w:ilvl="3">
      <w:start w:val="1"/>
      <w:numFmt w:val="decimal"/>
      <w:isLgl/>
      <w:lvlText w:val="%1.%2.%3.%4"/>
      <w:lvlJc w:val="left"/>
      <w:pPr>
        <w:ind w:left="2160" w:hanging="1440"/>
      </w:pPr>
      <w:rPr>
        <w:rFonts w:hint="default"/>
      </w:rPr>
    </w:lvl>
    <w:lvl w:ilvl="4">
      <w:start w:val="1"/>
      <w:numFmt w:val="decimal"/>
      <w:isLgl/>
      <w:lvlText w:val="%1.%2.%3.%4.%5"/>
      <w:lvlJc w:val="left"/>
      <w:pPr>
        <w:ind w:left="2280" w:hanging="1440"/>
      </w:pPr>
      <w:rPr>
        <w:rFonts w:hint="default"/>
      </w:rPr>
    </w:lvl>
    <w:lvl w:ilvl="5">
      <w:start w:val="1"/>
      <w:numFmt w:val="decimal"/>
      <w:isLgl/>
      <w:lvlText w:val="%1.%2.%3.%4.%5.%6"/>
      <w:lvlJc w:val="left"/>
      <w:pPr>
        <w:ind w:left="240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3000" w:hanging="1800"/>
      </w:pPr>
      <w:rPr>
        <w:rFonts w:hint="default"/>
      </w:rPr>
    </w:lvl>
    <w:lvl w:ilvl="8">
      <w:start w:val="1"/>
      <w:numFmt w:val="decimal"/>
      <w:isLgl/>
      <w:lvlText w:val="%1.%2.%3.%4.%5.%6.%7.%8.%9"/>
      <w:lvlJc w:val="left"/>
      <w:pPr>
        <w:ind w:left="3120" w:hanging="1800"/>
      </w:pPr>
      <w:rPr>
        <w:rFonts w:hint="default"/>
      </w:rPr>
    </w:lvl>
  </w:abstractNum>
  <w:abstractNum w:abstractNumId="69" w15:restartNumberingAfterBreak="0">
    <w:nsid w:val="24766EEB"/>
    <w:multiLevelType w:val="singleLevel"/>
    <w:tmpl w:val="00000002"/>
    <w:lvl w:ilvl="0">
      <w:start w:val="1"/>
      <w:numFmt w:val="decimal"/>
      <w:lvlText w:val="%1."/>
      <w:lvlJc w:val="left"/>
      <w:pPr>
        <w:tabs>
          <w:tab w:val="num" w:pos="360"/>
        </w:tabs>
        <w:ind w:left="360" w:hanging="360"/>
      </w:pPr>
      <w:rPr>
        <w:rFonts w:cs="Times New Roman"/>
      </w:rPr>
    </w:lvl>
  </w:abstractNum>
  <w:abstractNum w:abstractNumId="70" w15:restartNumberingAfterBreak="0">
    <w:nsid w:val="25A31C3E"/>
    <w:multiLevelType w:val="multilevel"/>
    <w:tmpl w:val="3B7A1762"/>
    <w:lvl w:ilvl="0">
      <w:start w:val="4"/>
      <w:numFmt w:val="decimal"/>
      <w:lvlText w:val="%1"/>
      <w:lvlJc w:val="left"/>
      <w:pPr>
        <w:ind w:left="660" w:hanging="660"/>
      </w:pPr>
      <w:rPr>
        <w:rFonts w:hint="default"/>
      </w:rPr>
    </w:lvl>
    <w:lvl w:ilvl="1">
      <w:start w:val="4"/>
      <w:numFmt w:val="decimal"/>
      <w:lvlText w:val="%1.%2"/>
      <w:lvlJc w:val="left"/>
      <w:pPr>
        <w:ind w:left="660" w:hanging="660"/>
      </w:pPr>
      <w:rPr>
        <w:rFonts w:hint="default"/>
      </w:rPr>
    </w:lvl>
    <w:lvl w:ilvl="2">
      <w:start w:val="31"/>
      <w:numFmt w:val="decimal"/>
      <w:lvlText w:val="%1.%2.%3"/>
      <w:lvlJc w:val="left"/>
      <w:pPr>
        <w:ind w:left="720" w:hanging="720"/>
      </w:pPr>
      <w:rPr>
        <w:rFonts w:ascii="Arial" w:hAnsi="Arial" w:cs="Arial" w:hint="default"/>
        <w:sz w:val="24"/>
        <w:szCs w:val="24"/>
      </w:rPr>
    </w:lvl>
    <w:lvl w:ilvl="3">
      <w:start w:val="1"/>
      <w:numFmt w:val="decimal"/>
      <w:lvlText w:val="%1.%2.%3.%4"/>
      <w:lvlJc w:val="left"/>
      <w:pPr>
        <w:ind w:left="270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1" w15:restartNumberingAfterBreak="0">
    <w:nsid w:val="26972B7E"/>
    <w:multiLevelType w:val="hybridMultilevel"/>
    <w:tmpl w:val="66A420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27C27CAC"/>
    <w:multiLevelType w:val="multilevel"/>
    <w:tmpl w:val="0408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73" w15:restartNumberingAfterBreak="0">
    <w:nsid w:val="27C90432"/>
    <w:multiLevelType w:val="hybridMultilevel"/>
    <w:tmpl w:val="3FB458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27E83067"/>
    <w:multiLevelType w:val="hybridMultilevel"/>
    <w:tmpl w:val="5BAA09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28864E50"/>
    <w:multiLevelType w:val="hybridMultilevel"/>
    <w:tmpl w:val="2D626986"/>
    <w:lvl w:ilvl="0" w:tplc="04080001">
      <w:start w:val="1"/>
      <w:numFmt w:val="bullet"/>
      <w:lvlText w:val=""/>
      <w:lvlJc w:val="left"/>
      <w:pPr>
        <w:ind w:left="1854" w:hanging="360"/>
      </w:pPr>
      <w:rPr>
        <w:rFonts w:ascii="Symbol" w:hAnsi="Symbol" w:hint="default"/>
      </w:rPr>
    </w:lvl>
    <w:lvl w:ilvl="1" w:tplc="04080003" w:tentative="1">
      <w:start w:val="1"/>
      <w:numFmt w:val="bullet"/>
      <w:lvlText w:val="o"/>
      <w:lvlJc w:val="left"/>
      <w:pPr>
        <w:ind w:left="2574" w:hanging="360"/>
      </w:pPr>
      <w:rPr>
        <w:rFonts w:ascii="Courier New" w:hAnsi="Courier New" w:cs="Courier New" w:hint="default"/>
      </w:rPr>
    </w:lvl>
    <w:lvl w:ilvl="2" w:tplc="04080005" w:tentative="1">
      <w:start w:val="1"/>
      <w:numFmt w:val="bullet"/>
      <w:lvlText w:val=""/>
      <w:lvlJc w:val="left"/>
      <w:pPr>
        <w:ind w:left="3294" w:hanging="360"/>
      </w:pPr>
      <w:rPr>
        <w:rFonts w:ascii="Wingdings" w:hAnsi="Wingdings" w:hint="default"/>
      </w:rPr>
    </w:lvl>
    <w:lvl w:ilvl="3" w:tplc="04080001" w:tentative="1">
      <w:start w:val="1"/>
      <w:numFmt w:val="bullet"/>
      <w:lvlText w:val=""/>
      <w:lvlJc w:val="left"/>
      <w:pPr>
        <w:ind w:left="4014" w:hanging="360"/>
      </w:pPr>
      <w:rPr>
        <w:rFonts w:ascii="Symbol" w:hAnsi="Symbol" w:hint="default"/>
      </w:rPr>
    </w:lvl>
    <w:lvl w:ilvl="4" w:tplc="04080003" w:tentative="1">
      <w:start w:val="1"/>
      <w:numFmt w:val="bullet"/>
      <w:lvlText w:val="o"/>
      <w:lvlJc w:val="left"/>
      <w:pPr>
        <w:ind w:left="4734" w:hanging="360"/>
      </w:pPr>
      <w:rPr>
        <w:rFonts w:ascii="Courier New" w:hAnsi="Courier New" w:cs="Courier New" w:hint="default"/>
      </w:rPr>
    </w:lvl>
    <w:lvl w:ilvl="5" w:tplc="04080005" w:tentative="1">
      <w:start w:val="1"/>
      <w:numFmt w:val="bullet"/>
      <w:lvlText w:val=""/>
      <w:lvlJc w:val="left"/>
      <w:pPr>
        <w:ind w:left="5454" w:hanging="360"/>
      </w:pPr>
      <w:rPr>
        <w:rFonts w:ascii="Wingdings" w:hAnsi="Wingdings" w:hint="default"/>
      </w:rPr>
    </w:lvl>
    <w:lvl w:ilvl="6" w:tplc="04080001" w:tentative="1">
      <w:start w:val="1"/>
      <w:numFmt w:val="bullet"/>
      <w:lvlText w:val=""/>
      <w:lvlJc w:val="left"/>
      <w:pPr>
        <w:ind w:left="6174" w:hanging="360"/>
      </w:pPr>
      <w:rPr>
        <w:rFonts w:ascii="Symbol" w:hAnsi="Symbol" w:hint="default"/>
      </w:rPr>
    </w:lvl>
    <w:lvl w:ilvl="7" w:tplc="04080003" w:tentative="1">
      <w:start w:val="1"/>
      <w:numFmt w:val="bullet"/>
      <w:lvlText w:val="o"/>
      <w:lvlJc w:val="left"/>
      <w:pPr>
        <w:ind w:left="6894" w:hanging="360"/>
      </w:pPr>
      <w:rPr>
        <w:rFonts w:ascii="Courier New" w:hAnsi="Courier New" w:cs="Courier New" w:hint="default"/>
      </w:rPr>
    </w:lvl>
    <w:lvl w:ilvl="8" w:tplc="04080005" w:tentative="1">
      <w:start w:val="1"/>
      <w:numFmt w:val="bullet"/>
      <w:lvlText w:val=""/>
      <w:lvlJc w:val="left"/>
      <w:pPr>
        <w:ind w:left="7614" w:hanging="360"/>
      </w:pPr>
      <w:rPr>
        <w:rFonts w:ascii="Wingdings" w:hAnsi="Wingdings" w:hint="default"/>
      </w:rPr>
    </w:lvl>
  </w:abstractNum>
  <w:abstractNum w:abstractNumId="76" w15:restartNumberingAfterBreak="0">
    <w:nsid w:val="2ADA1B13"/>
    <w:multiLevelType w:val="hybridMultilevel"/>
    <w:tmpl w:val="B97444B8"/>
    <w:lvl w:ilvl="0" w:tplc="E912E55C">
      <w:start w:val="1"/>
      <w:numFmt w:val="decimal"/>
      <w:lvlText w:val="%1."/>
      <w:lvlJc w:val="left"/>
      <w:pPr>
        <w:ind w:left="927" w:hanging="360"/>
      </w:pPr>
      <w:rPr>
        <w:rFonts w:hint="default"/>
      </w:rPr>
    </w:lvl>
    <w:lvl w:ilvl="1" w:tplc="04080019" w:tentative="1">
      <w:start w:val="1"/>
      <w:numFmt w:val="lowerLetter"/>
      <w:lvlText w:val="%2."/>
      <w:lvlJc w:val="left"/>
      <w:pPr>
        <w:ind w:left="1647" w:hanging="360"/>
      </w:pPr>
    </w:lvl>
    <w:lvl w:ilvl="2" w:tplc="0408001B" w:tentative="1">
      <w:start w:val="1"/>
      <w:numFmt w:val="lowerRoman"/>
      <w:lvlText w:val="%3."/>
      <w:lvlJc w:val="right"/>
      <w:pPr>
        <w:ind w:left="2367" w:hanging="180"/>
      </w:pPr>
    </w:lvl>
    <w:lvl w:ilvl="3" w:tplc="0408000F" w:tentative="1">
      <w:start w:val="1"/>
      <w:numFmt w:val="decimal"/>
      <w:lvlText w:val="%4."/>
      <w:lvlJc w:val="left"/>
      <w:pPr>
        <w:ind w:left="3087" w:hanging="360"/>
      </w:pPr>
    </w:lvl>
    <w:lvl w:ilvl="4" w:tplc="04080019" w:tentative="1">
      <w:start w:val="1"/>
      <w:numFmt w:val="lowerLetter"/>
      <w:lvlText w:val="%5."/>
      <w:lvlJc w:val="left"/>
      <w:pPr>
        <w:ind w:left="3807" w:hanging="360"/>
      </w:pPr>
    </w:lvl>
    <w:lvl w:ilvl="5" w:tplc="0408001B" w:tentative="1">
      <w:start w:val="1"/>
      <w:numFmt w:val="lowerRoman"/>
      <w:lvlText w:val="%6."/>
      <w:lvlJc w:val="right"/>
      <w:pPr>
        <w:ind w:left="4527" w:hanging="180"/>
      </w:pPr>
    </w:lvl>
    <w:lvl w:ilvl="6" w:tplc="0408000F" w:tentative="1">
      <w:start w:val="1"/>
      <w:numFmt w:val="decimal"/>
      <w:lvlText w:val="%7."/>
      <w:lvlJc w:val="left"/>
      <w:pPr>
        <w:ind w:left="5247" w:hanging="360"/>
      </w:pPr>
    </w:lvl>
    <w:lvl w:ilvl="7" w:tplc="04080019" w:tentative="1">
      <w:start w:val="1"/>
      <w:numFmt w:val="lowerLetter"/>
      <w:lvlText w:val="%8."/>
      <w:lvlJc w:val="left"/>
      <w:pPr>
        <w:ind w:left="5967" w:hanging="360"/>
      </w:pPr>
    </w:lvl>
    <w:lvl w:ilvl="8" w:tplc="0408001B" w:tentative="1">
      <w:start w:val="1"/>
      <w:numFmt w:val="lowerRoman"/>
      <w:lvlText w:val="%9."/>
      <w:lvlJc w:val="right"/>
      <w:pPr>
        <w:ind w:left="6687" w:hanging="180"/>
      </w:pPr>
    </w:lvl>
  </w:abstractNum>
  <w:abstractNum w:abstractNumId="77" w15:restartNumberingAfterBreak="0">
    <w:nsid w:val="2C405112"/>
    <w:multiLevelType w:val="multilevel"/>
    <w:tmpl w:val="0408001D"/>
    <w:styleLink w:val="1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8" w15:restartNumberingAfterBreak="0">
    <w:nsid w:val="2C904FC7"/>
    <w:multiLevelType w:val="hybridMultilevel"/>
    <w:tmpl w:val="F3D247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2CD3595E"/>
    <w:multiLevelType w:val="multilevel"/>
    <w:tmpl w:val="7C58D1A8"/>
    <w:lvl w:ilvl="0">
      <w:start w:val="1"/>
      <w:numFmt w:val="decimal"/>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80" w15:restartNumberingAfterBreak="0">
    <w:nsid w:val="2DC060A0"/>
    <w:multiLevelType w:val="hybridMultilevel"/>
    <w:tmpl w:val="5530AB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2E633CAC"/>
    <w:multiLevelType w:val="hybridMultilevel"/>
    <w:tmpl w:val="980C7B72"/>
    <w:lvl w:ilvl="0" w:tplc="BFA6B446">
      <w:start w:val="1"/>
      <w:numFmt w:val="decimal"/>
      <w:lvlText w:val="%1."/>
      <w:lvlJc w:val="left"/>
      <w:pPr>
        <w:ind w:left="644" w:hanging="36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82" w15:restartNumberingAfterBreak="0">
    <w:nsid w:val="2EFC42E9"/>
    <w:multiLevelType w:val="hybridMultilevel"/>
    <w:tmpl w:val="55D8A6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3" w15:restartNumberingAfterBreak="0">
    <w:nsid w:val="30027DAA"/>
    <w:multiLevelType w:val="hybridMultilevel"/>
    <w:tmpl w:val="69CE79A6"/>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30C233D9"/>
    <w:multiLevelType w:val="hybridMultilevel"/>
    <w:tmpl w:val="A0C8C17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31AA71CA"/>
    <w:multiLevelType w:val="hybridMultilevel"/>
    <w:tmpl w:val="5BEA88F8"/>
    <w:lvl w:ilvl="0" w:tplc="0408000B">
      <w:start w:val="1"/>
      <w:numFmt w:val="bullet"/>
      <w:lvlText w:val=""/>
      <w:lvlJc w:val="left"/>
      <w:pPr>
        <w:ind w:left="1146" w:hanging="360"/>
      </w:pPr>
      <w:rPr>
        <w:rFonts w:ascii="Wingdings" w:hAnsi="Wingdings" w:hint="default"/>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86" w15:restartNumberingAfterBreak="0">
    <w:nsid w:val="31AF4E2A"/>
    <w:multiLevelType w:val="multilevel"/>
    <w:tmpl w:val="130C352C"/>
    <w:lvl w:ilvl="0">
      <w:start w:val="2"/>
      <w:numFmt w:val="decimal"/>
      <w:pStyle w:val="a1"/>
      <w:lvlText w:val="%1"/>
      <w:lvlJc w:val="left"/>
      <w:pPr>
        <w:ind w:left="720" w:hanging="720"/>
      </w:pPr>
      <w:rPr>
        <w:rFonts w:hint="default"/>
      </w:rPr>
    </w:lvl>
    <w:lvl w:ilvl="1">
      <w:start w:val="1"/>
      <w:numFmt w:val="decimal"/>
      <w:lvlText w:val="%1.%2"/>
      <w:lvlJc w:val="left"/>
      <w:pPr>
        <w:ind w:left="960" w:hanging="720"/>
      </w:pPr>
      <w:rPr>
        <w:rFonts w:hint="default"/>
      </w:rPr>
    </w:lvl>
    <w:lvl w:ilvl="2">
      <w:start w:val="2"/>
      <w:numFmt w:val="decimal"/>
      <w:lvlText w:val="%1.%2.%3"/>
      <w:lvlJc w:val="left"/>
      <w:pPr>
        <w:ind w:left="9934" w:hanging="720"/>
      </w:pPr>
      <w:rPr>
        <w:rFonts w:hint="default"/>
        <w:strike w:val="0"/>
      </w:rPr>
    </w:lvl>
    <w:lvl w:ilvl="3">
      <w:start w:val="4"/>
      <w:numFmt w:val="decimal"/>
      <w:lvlText w:val="%1.%2.%3.%4"/>
      <w:lvlJc w:val="left"/>
      <w:pPr>
        <w:ind w:left="1800" w:hanging="1080"/>
      </w:pPr>
      <w:rPr>
        <w:rFonts w:hint="default"/>
      </w:rPr>
    </w:lvl>
    <w:lvl w:ilvl="4">
      <w:start w:val="1"/>
      <w:numFmt w:val="decimal"/>
      <w:lvlText w:val="%1.%2.%3.%4.%5"/>
      <w:lvlJc w:val="left"/>
      <w:pPr>
        <w:ind w:left="4500" w:hanging="1080"/>
      </w:pPr>
      <w:rPr>
        <w:rFonts w:hint="default"/>
        <w:color w:val="FF0000"/>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87"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341E29E5"/>
    <w:multiLevelType w:val="hybridMultilevel"/>
    <w:tmpl w:val="C0ECA8AA"/>
    <w:lvl w:ilvl="0" w:tplc="04080001">
      <w:start w:val="1"/>
      <w:numFmt w:val="bullet"/>
      <w:lvlText w:val=""/>
      <w:lvlJc w:val="left"/>
      <w:pPr>
        <w:ind w:left="765" w:hanging="360"/>
      </w:pPr>
      <w:rPr>
        <w:rFonts w:ascii="Symbol" w:hAnsi="Symbol" w:hint="default"/>
      </w:rPr>
    </w:lvl>
    <w:lvl w:ilvl="1" w:tplc="04080003" w:tentative="1">
      <w:start w:val="1"/>
      <w:numFmt w:val="bullet"/>
      <w:lvlText w:val="o"/>
      <w:lvlJc w:val="left"/>
      <w:pPr>
        <w:ind w:left="1485" w:hanging="360"/>
      </w:pPr>
      <w:rPr>
        <w:rFonts w:ascii="Courier New" w:hAnsi="Courier New" w:cs="Courier New" w:hint="default"/>
      </w:rPr>
    </w:lvl>
    <w:lvl w:ilvl="2" w:tplc="04080005" w:tentative="1">
      <w:start w:val="1"/>
      <w:numFmt w:val="bullet"/>
      <w:lvlText w:val=""/>
      <w:lvlJc w:val="left"/>
      <w:pPr>
        <w:ind w:left="2205" w:hanging="360"/>
      </w:pPr>
      <w:rPr>
        <w:rFonts w:ascii="Wingdings" w:hAnsi="Wingdings" w:hint="default"/>
      </w:rPr>
    </w:lvl>
    <w:lvl w:ilvl="3" w:tplc="04080001" w:tentative="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89" w15:restartNumberingAfterBreak="0">
    <w:nsid w:val="34375AF5"/>
    <w:multiLevelType w:val="hybridMultilevel"/>
    <w:tmpl w:val="6CB26B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34427910"/>
    <w:multiLevelType w:val="hybridMultilevel"/>
    <w:tmpl w:val="64F20B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15:restartNumberingAfterBreak="0">
    <w:nsid w:val="34C766F7"/>
    <w:multiLevelType w:val="hybridMultilevel"/>
    <w:tmpl w:val="BC78E776"/>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357F0EEF"/>
    <w:multiLevelType w:val="hybridMultilevel"/>
    <w:tmpl w:val="7C9C0A54"/>
    <w:lvl w:ilvl="0" w:tplc="D3DA03A0">
      <w:start w:val="1"/>
      <w:numFmt w:val="decimal"/>
      <w:lvlText w:val="%1."/>
      <w:lvlJc w:val="left"/>
      <w:pPr>
        <w:ind w:left="1437" w:hanging="8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3" w15:restartNumberingAfterBreak="0">
    <w:nsid w:val="36297492"/>
    <w:multiLevelType w:val="hybridMultilevel"/>
    <w:tmpl w:val="5F5E06E6"/>
    <w:lvl w:ilvl="0" w:tplc="C4A6CB50">
      <w:start w:val="1"/>
      <w:numFmt w:val="bullet"/>
      <w:lvlText w:val=""/>
      <w:lvlJc w:val="left"/>
      <w:pPr>
        <w:ind w:left="720" w:hanging="360"/>
      </w:pPr>
      <w:rPr>
        <w:rFonts w:ascii="Symbol" w:hAnsi="Symbol" w:hint="default"/>
        <w:lang w:val="el-GR"/>
      </w:rPr>
    </w:lvl>
    <w:lvl w:ilvl="1" w:tplc="8B1E8316">
      <w:numFmt w:val="bullet"/>
      <w:lvlText w:val="•"/>
      <w:lvlJc w:val="left"/>
      <w:pPr>
        <w:ind w:left="1440" w:hanging="360"/>
      </w:pPr>
      <w:rPr>
        <w:rFonts w:ascii="Calibri" w:eastAsia="Times New Roman" w:hAnsi="Calibri" w:hint="default"/>
        <w:lang w:val="el-GR"/>
      </w:rPr>
    </w:lvl>
    <w:lvl w:ilvl="2" w:tplc="37DA093A">
      <w:start w:val="1"/>
      <w:numFmt w:val="bullet"/>
      <w:lvlText w:val=""/>
      <w:lvlJc w:val="left"/>
      <w:pPr>
        <w:ind w:left="2160" w:hanging="360"/>
      </w:pPr>
      <w:rPr>
        <w:rFonts w:ascii="Wingdings" w:hAnsi="Wingdings" w:hint="default"/>
        <w:lang w:val="el-GR"/>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36AC1C84"/>
    <w:multiLevelType w:val="hybridMultilevel"/>
    <w:tmpl w:val="2F44A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3701716A"/>
    <w:multiLevelType w:val="hybridMultilevel"/>
    <w:tmpl w:val="9ED25480"/>
    <w:lvl w:ilvl="0" w:tplc="04080001">
      <w:start w:val="1"/>
      <w:numFmt w:val="bullet"/>
      <w:lvlText w:val=""/>
      <w:lvlJc w:val="left"/>
      <w:pPr>
        <w:ind w:left="1077" w:hanging="360"/>
      </w:pPr>
      <w:rPr>
        <w:rFonts w:ascii="Symbol" w:hAnsi="Symbol" w:hint="default"/>
      </w:rPr>
    </w:lvl>
    <w:lvl w:ilvl="1" w:tplc="04080003" w:tentative="1">
      <w:start w:val="1"/>
      <w:numFmt w:val="bullet"/>
      <w:lvlText w:val="o"/>
      <w:lvlJc w:val="left"/>
      <w:pPr>
        <w:ind w:left="1797" w:hanging="360"/>
      </w:pPr>
      <w:rPr>
        <w:rFonts w:ascii="Courier New" w:hAnsi="Courier New" w:cs="Courier New" w:hint="default"/>
      </w:rPr>
    </w:lvl>
    <w:lvl w:ilvl="2" w:tplc="04080005" w:tentative="1">
      <w:start w:val="1"/>
      <w:numFmt w:val="bullet"/>
      <w:lvlText w:val=""/>
      <w:lvlJc w:val="left"/>
      <w:pPr>
        <w:ind w:left="2517" w:hanging="360"/>
      </w:pPr>
      <w:rPr>
        <w:rFonts w:ascii="Wingdings" w:hAnsi="Wingdings" w:hint="default"/>
      </w:rPr>
    </w:lvl>
    <w:lvl w:ilvl="3" w:tplc="04080001" w:tentative="1">
      <w:start w:val="1"/>
      <w:numFmt w:val="bullet"/>
      <w:lvlText w:val=""/>
      <w:lvlJc w:val="left"/>
      <w:pPr>
        <w:ind w:left="3237" w:hanging="360"/>
      </w:pPr>
      <w:rPr>
        <w:rFonts w:ascii="Symbol" w:hAnsi="Symbol" w:hint="default"/>
      </w:rPr>
    </w:lvl>
    <w:lvl w:ilvl="4" w:tplc="04080003" w:tentative="1">
      <w:start w:val="1"/>
      <w:numFmt w:val="bullet"/>
      <w:lvlText w:val="o"/>
      <w:lvlJc w:val="left"/>
      <w:pPr>
        <w:ind w:left="3957" w:hanging="360"/>
      </w:pPr>
      <w:rPr>
        <w:rFonts w:ascii="Courier New" w:hAnsi="Courier New" w:cs="Courier New" w:hint="default"/>
      </w:rPr>
    </w:lvl>
    <w:lvl w:ilvl="5" w:tplc="04080005" w:tentative="1">
      <w:start w:val="1"/>
      <w:numFmt w:val="bullet"/>
      <w:lvlText w:val=""/>
      <w:lvlJc w:val="left"/>
      <w:pPr>
        <w:ind w:left="4677" w:hanging="360"/>
      </w:pPr>
      <w:rPr>
        <w:rFonts w:ascii="Wingdings" w:hAnsi="Wingdings" w:hint="default"/>
      </w:rPr>
    </w:lvl>
    <w:lvl w:ilvl="6" w:tplc="04080001" w:tentative="1">
      <w:start w:val="1"/>
      <w:numFmt w:val="bullet"/>
      <w:lvlText w:val=""/>
      <w:lvlJc w:val="left"/>
      <w:pPr>
        <w:ind w:left="5397" w:hanging="360"/>
      </w:pPr>
      <w:rPr>
        <w:rFonts w:ascii="Symbol" w:hAnsi="Symbol" w:hint="default"/>
      </w:rPr>
    </w:lvl>
    <w:lvl w:ilvl="7" w:tplc="04080003" w:tentative="1">
      <w:start w:val="1"/>
      <w:numFmt w:val="bullet"/>
      <w:lvlText w:val="o"/>
      <w:lvlJc w:val="left"/>
      <w:pPr>
        <w:ind w:left="6117" w:hanging="360"/>
      </w:pPr>
      <w:rPr>
        <w:rFonts w:ascii="Courier New" w:hAnsi="Courier New" w:cs="Courier New" w:hint="default"/>
      </w:rPr>
    </w:lvl>
    <w:lvl w:ilvl="8" w:tplc="04080005" w:tentative="1">
      <w:start w:val="1"/>
      <w:numFmt w:val="bullet"/>
      <w:lvlText w:val=""/>
      <w:lvlJc w:val="left"/>
      <w:pPr>
        <w:ind w:left="6837" w:hanging="360"/>
      </w:pPr>
      <w:rPr>
        <w:rFonts w:ascii="Wingdings" w:hAnsi="Wingdings" w:hint="default"/>
      </w:rPr>
    </w:lvl>
  </w:abstractNum>
  <w:abstractNum w:abstractNumId="96" w15:restartNumberingAfterBreak="0">
    <w:nsid w:val="377954B9"/>
    <w:multiLevelType w:val="hybridMultilevel"/>
    <w:tmpl w:val="F6DAA7EE"/>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97" w15:restartNumberingAfterBreak="0">
    <w:nsid w:val="37BB300A"/>
    <w:multiLevelType w:val="hybridMultilevel"/>
    <w:tmpl w:val="3EE64A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37DB7C4A"/>
    <w:multiLevelType w:val="hybridMultilevel"/>
    <w:tmpl w:val="0ECE78AA"/>
    <w:lvl w:ilvl="0" w:tplc="04080001">
      <w:start w:val="1"/>
      <w:numFmt w:val="bullet"/>
      <w:lvlText w:val=""/>
      <w:lvlJc w:val="left"/>
      <w:pPr>
        <w:ind w:left="1571" w:hanging="360"/>
      </w:pPr>
      <w:rPr>
        <w:rFonts w:ascii="Symbol" w:hAnsi="Symbo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99" w15:restartNumberingAfterBreak="0">
    <w:nsid w:val="383A4B8D"/>
    <w:multiLevelType w:val="hybridMultilevel"/>
    <w:tmpl w:val="5DF8865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383B7A81"/>
    <w:multiLevelType w:val="hybridMultilevel"/>
    <w:tmpl w:val="0E205844"/>
    <w:lvl w:ilvl="0" w:tplc="209A261C">
      <w:start w:val="1"/>
      <w:numFmt w:val="bullet"/>
      <w:pStyle w:val="StyleHeading5Before6pt"/>
      <w:lvlText w:val=""/>
      <w:lvlJc w:val="left"/>
      <w:pPr>
        <w:tabs>
          <w:tab w:val="num" w:pos="360"/>
        </w:tabs>
        <w:ind w:left="357" w:hanging="357"/>
      </w:pPr>
      <w:rPr>
        <w:rFonts w:ascii="Symbol" w:hAnsi="Symbol" w:hint="default"/>
        <w:sz w:val="22"/>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3864033F"/>
    <w:multiLevelType w:val="hybridMultilevel"/>
    <w:tmpl w:val="73982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2" w15:restartNumberingAfterBreak="0">
    <w:nsid w:val="38FF3FC4"/>
    <w:multiLevelType w:val="hybridMultilevel"/>
    <w:tmpl w:val="1286FF88"/>
    <w:lvl w:ilvl="0" w:tplc="04080001">
      <w:start w:val="1"/>
      <w:numFmt w:val="bullet"/>
      <w:lvlText w:val=""/>
      <w:lvlJc w:val="left"/>
      <w:pPr>
        <w:ind w:left="2160" w:hanging="360"/>
      </w:pPr>
      <w:rPr>
        <w:rFonts w:ascii="Symbol" w:hAnsi="Symbol" w:hint="default"/>
      </w:rPr>
    </w:lvl>
    <w:lvl w:ilvl="1" w:tplc="04080003" w:tentative="1">
      <w:start w:val="1"/>
      <w:numFmt w:val="bullet"/>
      <w:lvlText w:val="o"/>
      <w:lvlJc w:val="left"/>
      <w:pPr>
        <w:ind w:left="2880" w:hanging="360"/>
      </w:pPr>
      <w:rPr>
        <w:rFonts w:ascii="Courier New" w:hAnsi="Courier New" w:cs="Courier New" w:hint="default"/>
      </w:rPr>
    </w:lvl>
    <w:lvl w:ilvl="2" w:tplc="04080005" w:tentative="1">
      <w:start w:val="1"/>
      <w:numFmt w:val="bullet"/>
      <w:lvlText w:val=""/>
      <w:lvlJc w:val="left"/>
      <w:pPr>
        <w:ind w:left="3600" w:hanging="360"/>
      </w:pPr>
      <w:rPr>
        <w:rFonts w:ascii="Wingdings" w:hAnsi="Wingdings" w:hint="default"/>
      </w:rPr>
    </w:lvl>
    <w:lvl w:ilvl="3" w:tplc="04080001" w:tentative="1">
      <w:start w:val="1"/>
      <w:numFmt w:val="bullet"/>
      <w:lvlText w:val=""/>
      <w:lvlJc w:val="left"/>
      <w:pPr>
        <w:ind w:left="4320" w:hanging="360"/>
      </w:pPr>
      <w:rPr>
        <w:rFonts w:ascii="Symbol" w:hAnsi="Symbol" w:hint="default"/>
      </w:rPr>
    </w:lvl>
    <w:lvl w:ilvl="4" w:tplc="04080003" w:tentative="1">
      <w:start w:val="1"/>
      <w:numFmt w:val="bullet"/>
      <w:lvlText w:val="o"/>
      <w:lvlJc w:val="left"/>
      <w:pPr>
        <w:ind w:left="5040" w:hanging="360"/>
      </w:pPr>
      <w:rPr>
        <w:rFonts w:ascii="Courier New" w:hAnsi="Courier New" w:cs="Courier New" w:hint="default"/>
      </w:rPr>
    </w:lvl>
    <w:lvl w:ilvl="5" w:tplc="04080005" w:tentative="1">
      <w:start w:val="1"/>
      <w:numFmt w:val="bullet"/>
      <w:lvlText w:val=""/>
      <w:lvlJc w:val="left"/>
      <w:pPr>
        <w:ind w:left="5760" w:hanging="360"/>
      </w:pPr>
      <w:rPr>
        <w:rFonts w:ascii="Wingdings" w:hAnsi="Wingdings" w:hint="default"/>
      </w:rPr>
    </w:lvl>
    <w:lvl w:ilvl="6" w:tplc="04080001" w:tentative="1">
      <w:start w:val="1"/>
      <w:numFmt w:val="bullet"/>
      <w:lvlText w:val=""/>
      <w:lvlJc w:val="left"/>
      <w:pPr>
        <w:ind w:left="6480" w:hanging="360"/>
      </w:pPr>
      <w:rPr>
        <w:rFonts w:ascii="Symbol" w:hAnsi="Symbol" w:hint="default"/>
      </w:rPr>
    </w:lvl>
    <w:lvl w:ilvl="7" w:tplc="04080003" w:tentative="1">
      <w:start w:val="1"/>
      <w:numFmt w:val="bullet"/>
      <w:lvlText w:val="o"/>
      <w:lvlJc w:val="left"/>
      <w:pPr>
        <w:ind w:left="7200" w:hanging="360"/>
      </w:pPr>
      <w:rPr>
        <w:rFonts w:ascii="Courier New" w:hAnsi="Courier New" w:cs="Courier New" w:hint="default"/>
      </w:rPr>
    </w:lvl>
    <w:lvl w:ilvl="8" w:tplc="04080005" w:tentative="1">
      <w:start w:val="1"/>
      <w:numFmt w:val="bullet"/>
      <w:lvlText w:val=""/>
      <w:lvlJc w:val="left"/>
      <w:pPr>
        <w:ind w:left="7920" w:hanging="360"/>
      </w:pPr>
      <w:rPr>
        <w:rFonts w:ascii="Wingdings" w:hAnsi="Wingdings" w:hint="default"/>
      </w:rPr>
    </w:lvl>
  </w:abstractNum>
  <w:abstractNum w:abstractNumId="103" w15:restartNumberingAfterBreak="0">
    <w:nsid w:val="392755BD"/>
    <w:multiLevelType w:val="hybridMultilevel"/>
    <w:tmpl w:val="11DA458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4" w15:restartNumberingAfterBreak="0">
    <w:nsid w:val="39D13AD0"/>
    <w:multiLevelType w:val="hybridMultilevel"/>
    <w:tmpl w:val="105273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3A132642"/>
    <w:multiLevelType w:val="hybridMultilevel"/>
    <w:tmpl w:val="F376A844"/>
    <w:lvl w:ilvl="0" w:tplc="8B1E8316">
      <w:numFmt w:val="bullet"/>
      <w:lvlText w:val="•"/>
      <w:lvlJc w:val="left"/>
      <w:pPr>
        <w:ind w:left="1751" w:hanging="360"/>
      </w:pPr>
      <w:rPr>
        <w:rFonts w:ascii="Calibri" w:eastAsia="Times New Roman" w:hAnsi="Calibri" w:cs="Arial" w:hint="default"/>
      </w:rPr>
    </w:lvl>
    <w:lvl w:ilvl="1" w:tplc="04080003" w:tentative="1">
      <w:start w:val="1"/>
      <w:numFmt w:val="bullet"/>
      <w:lvlText w:val="o"/>
      <w:lvlJc w:val="left"/>
      <w:pPr>
        <w:ind w:left="2291" w:hanging="360"/>
      </w:pPr>
      <w:rPr>
        <w:rFonts w:ascii="Courier New" w:hAnsi="Courier New" w:cs="Courier New" w:hint="default"/>
      </w:rPr>
    </w:lvl>
    <w:lvl w:ilvl="2" w:tplc="04080005" w:tentative="1">
      <w:start w:val="1"/>
      <w:numFmt w:val="bullet"/>
      <w:lvlText w:val=""/>
      <w:lvlJc w:val="left"/>
      <w:pPr>
        <w:ind w:left="3011" w:hanging="360"/>
      </w:pPr>
      <w:rPr>
        <w:rFonts w:ascii="Wingdings" w:hAnsi="Wingdings" w:hint="default"/>
      </w:rPr>
    </w:lvl>
    <w:lvl w:ilvl="3" w:tplc="04080001" w:tentative="1">
      <w:start w:val="1"/>
      <w:numFmt w:val="bullet"/>
      <w:lvlText w:val=""/>
      <w:lvlJc w:val="left"/>
      <w:pPr>
        <w:ind w:left="3731" w:hanging="360"/>
      </w:pPr>
      <w:rPr>
        <w:rFonts w:ascii="Symbol" w:hAnsi="Symbol" w:hint="default"/>
      </w:rPr>
    </w:lvl>
    <w:lvl w:ilvl="4" w:tplc="04080003" w:tentative="1">
      <w:start w:val="1"/>
      <w:numFmt w:val="bullet"/>
      <w:lvlText w:val="o"/>
      <w:lvlJc w:val="left"/>
      <w:pPr>
        <w:ind w:left="4451" w:hanging="360"/>
      </w:pPr>
      <w:rPr>
        <w:rFonts w:ascii="Courier New" w:hAnsi="Courier New" w:cs="Courier New" w:hint="default"/>
      </w:rPr>
    </w:lvl>
    <w:lvl w:ilvl="5" w:tplc="04080005" w:tentative="1">
      <w:start w:val="1"/>
      <w:numFmt w:val="bullet"/>
      <w:lvlText w:val=""/>
      <w:lvlJc w:val="left"/>
      <w:pPr>
        <w:ind w:left="5171" w:hanging="360"/>
      </w:pPr>
      <w:rPr>
        <w:rFonts w:ascii="Wingdings" w:hAnsi="Wingdings" w:hint="default"/>
      </w:rPr>
    </w:lvl>
    <w:lvl w:ilvl="6" w:tplc="04080001" w:tentative="1">
      <w:start w:val="1"/>
      <w:numFmt w:val="bullet"/>
      <w:lvlText w:val=""/>
      <w:lvlJc w:val="left"/>
      <w:pPr>
        <w:ind w:left="5891" w:hanging="360"/>
      </w:pPr>
      <w:rPr>
        <w:rFonts w:ascii="Symbol" w:hAnsi="Symbol" w:hint="default"/>
      </w:rPr>
    </w:lvl>
    <w:lvl w:ilvl="7" w:tplc="04080003" w:tentative="1">
      <w:start w:val="1"/>
      <w:numFmt w:val="bullet"/>
      <w:lvlText w:val="o"/>
      <w:lvlJc w:val="left"/>
      <w:pPr>
        <w:ind w:left="6611" w:hanging="360"/>
      </w:pPr>
      <w:rPr>
        <w:rFonts w:ascii="Courier New" w:hAnsi="Courier New" w:cs="Courier New" w:hint="default"/>
      </w:rPr>
    </w:lvl>
    <w:lvl w:ilvl="8" w:tplc="04080005" w:tentative="1">
      <w:start w:val="1"/>
      <w:numFmt w:val="bullet"/>
      <w:lvlText w:val=""/>
      <w:lvlJc w:val="left"/>
      <w:pPr>
        <w:ind w:left="7331" w:hanging="360"/>
      </w:pPr>
      <w:rPr>
        <w:rFonts w:ascii="Wingdings" w:hAnsi="Wingdings" w:hint="default"/>
      </w:rPr>
    </w:lvl>
  </w:abstractNum>
  <w:abstractNum w:abstractNumId="106" w15:restartNumberingAfterBreak="0">
    <w:nsid w:val="3BA7467D"/>
    <w:multiLevelType w:val="hybridMultilevel"/>
    <w:tmpl w:val="BB36B22A"/>
    <w:lvl w:ilvl="0" w:tplc="0408000B">
      <w:start w:val="1"/>
      <w:numFmt w:val="bullet"/>
      <w:lvlText w:val=""/>
      <w:lvlJc w:val="left"/>
      <w:pPr>
        <w:ind w:left="1800" w:hanging="360"/>
      </w:pPr>
      <w:rPr>
        <w:rFonts w:ascii="Wingdings" w:hAnsi="Wingdings" w:hint="default"/>
      </w:rPr>
    </w:lvl>
    <w:lvl w:ilvl="1" w:tplc="04080003" w:tentative="1">
      <w:start w:val="1"/>
      <w:numFmt w:val="bullet"/>
      <w:lvlText w:val="o"/>
      <w:lvlJc w:val="left"/>
      <w:pPr>
        <w:ind w:left="2520" w:hanging="360"/>
      </w:pPr>
      <w:rPr>
        <w:rFonts w:ascii="Courier New" w:hAnsi="Courier New" w:cs="Courier New" w:hint="default"/>
      </w:rPr>
    </w:lvl>
    <w:lvl w:ilvl="2" w:tplc="04080005" w:tentative="1">
      <w:start w:val="1"/>
      <w:numFmt w:val="bullet"/>
      <w:lvlText w:val=""/>
      <w:lvlJc w:val="left"/>
      <w:pPr>
        <w:ind w:left="3240" w:hanging="360"/>
      </w:pPr>
      <w:rPr>
        <w:rFonts w:ascii="Wingdings" w:hAnsi="Wingdings" w:hint="default"/>
      </w:rPr>
    </w:lvl>
    <w:lvl w:ilvl="3" w:tplc="04080001" w:tentative="1">
      <w:start w:val="1"/>
      <w:numFmt w:val="bullet"/>
      <w:lvlText w:val=""/>
      <w:lvlJc w:val="left"/>
      <w:pPr>
        <w:ind w:left="3960" w:hanging="360"/>
      </w:pPr>
      <w:rPr>
        <w:rFonts w:ascii="Symbol" w:hAnsi="Symbol" w:hint="default"/>
      </w:rPr>
    </w:lvl>
    <w:lvl w:ilvl="4" w:tplc="04080003" w:tentative="1">
      <w:start w:val="1"/>
      <w:numFmt w:val="bullet"/>
      <w:lvlText w:val="o"/>
      <w:lvlJc w:val="left"/>
      <w:pPr>
        <w:ind w:left="4680" w:hanging="360"/>
      </w:pPr>
      <w:rPr>
        <w:rFonts w:ascii="Courier New" w:hAnsi="Courier New" w:cs="Courier New" w:hint="default"/>
      </w:rPr>
    </w:lvl>
    <w:lvl w:ilvl="5" w:tplc="04080005" w:tentative="1">
      <w:start w:val="1"/>
      <w:numFmt w:val="bullet"/>
      <w:lvlText w:val=""/>
      <w:lvlJc w:val="left"/>
      <w:pPr>
        <w:ind w:left="5400" w:hanging="360"/>
      </w:pPr>
      <w:rPr>
        <w:rFonts w:ascii="Wingdings" w:hAnsi="Wingdings" w:hint="default"/>
      </w:rPr>
    </w:lvl>
    <w:lvl w:ilvl="6" w:tplc="04080001" w:tentative="1">
      <w:start w:val="1"/>
      <w:numFmt w:val="bullet"/>
      <w:lvlText w:val=""/>
      <w:lvlJc w:val="left"/>
      <w:pPr>
        <w:ind w:left="6120" w:hanging="360"/>
      </w:pPr>
      <w:rPr>
        <w:rFonts w:ascii="Symbol" w:hAnsi="Symbol" w:hint="default"/>
      </w:rPr>
    </w:lvl>
    <w:lvl w:ilvl="7" w:tplc="04080003" w:tentative="1">
      <w:start w:val="1"/>
      <w:numFmt w:val="bullet"/>
      <w:lvlText w:val="o"/>
      <w:lvlJc w:val="left"/>
      <w:pPr>
        <w:ind w:left="6840" w:hanging="360"/>
      </w:pPr>
      <w:rPr>
        <w:rFonts w:ascii="Courier New" w:hAnsi="Courier New" w:cs="Courier New" w:hint="default"/>
      </w:rPr>
    </w:lvl>
    <w:lvl w:ilvl="8" w:tplc="04080005" w:tentative="1">
      <w:start w:val="1"/>
      <w:numFmt w:val="bullet"/>
      <w:lvlText w:val=""/>
      <w:lvlJc w:val="left"/>
      <w:pPr>
        <w:ind w:left="7560" w:hanging="360"/>
      </w:pPr>
      <w:rPr>
        <w:rFonts w:ascii="Wingdings" w:hAnsi="Wingdings" w:hint="default"/>
      </w:rPr>
    </w:lvl>
  </w:abstractNum>
  <w:abstractNum w:abstractNumId="107" w15:restartNumberingAfterBreak="0">
    <w:nsid w:val="3C096269"/>
    <w:multiLevelType w:val="multilevel"/>
    <w:tmpl w:val="0D4463B6"/>
    <w:lvl w:ilvl="0">
      <w:start w:val="1"/>
      <w:numFmt w:val="decimal"/>
      <w:pStyle w:val="1"/>
      <w:lvlText w:val="%1"/>
      <w:lvlJc w:val="left"/>
      <w:pPr>
        <w:tabs>
          <w:tab w:val="num" w:pos="450"/>
        </w:tabs>
        <w:ind w:left="450" w:hanging="450"/>
      </w:pPr>
      <w:rPr>
        <w:rFonts w:hint="default"/>
      </w:rPr>
    </w:lvl>
    <w:lvl w:ilvl="1">
      <w:start w:val="1"/>
      <w:numFmt w:val="decimal"/>
      <w:lvlRestart w:val="0"/>
      <w:pStyle w:val="20"/>
      <w:lvlText w:val="%1.%2"/>
      <w:lvlJc w:val="left"/>
      <w:pPr>
        <w:tabs>
          <w:tab w:val="num" w:pos="720"/>
        </w:tabs>
        <w:ind w:left="720" w:hanging="720"/>
      </w:pPr>
      <w:rPr>
        <w:rFonts w:hint="default"/>
      </w:rPr>
    </w:lvl>
    <w:lvl w:ilvl="2">
      <w:start w:val="1"/>
      <w:numFmt w:val="decimal"/>
      <w:pStyle w:val="30"/>
      <w:lvlText w:val="%1.%2.%3"/>
      <w:lvlJc w:val="left"/>
      <w:pPr>
        <w:tabs>
          <w:tab w:val="num" w:pos="1080"/>
        </w:tabs>
        <w:ind w:left="1080" w:hanging="1080"/>
      </w:pPr>
      <w:rPr>
        <w:rFonts w:hint="default"/>
      </w:rPr>
    </w:lvl>
    <w:lvl w:ilvl="3">
      <w:start w:val="1"/>
      <w:numFmt w:val="decimal"/>
      <w:pStyle w:val="40"/>
      <w:lvlText w:val="%1.%2.%3.%4"/>
      <w:lvlJc w:val="left"/>
      <w:pPr>
        <w:tabs>
          <w:tab w:val="num" w:pos="1440"/>
        </w:tabs>
        <w:ind w:left="1440" w:hanging="1440"/>
      </w:pPr>
      <w:rPr>
        <w:rFonts w:hint="default"/>
        <w:i w:val="0"/>
        <w:sz w:val="20"/>
        <w:szCs w:val="20"/>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108" w15:restartNumberingAfterBreak="0">
    <w:nsid w:val="3C402BCE"/>
    <w:multiLevelType w:val="hybridMultilevel"/>
    <w:tmpl w:val="5546F02E"/>
    <w:lvl w:ilvl="0" w:tplc="04080001">
      <w:start w:val="1"/>
      <w:numFmt w:val="bullet"/>
      <w:lvlText w:val=""/>
      <w:lvlJc w:val="left"/>
      <w:pPr>
        <w:ind w:left="900" w:hanging="360"/>
      </w:pPr>
      <w:rPr>
        <w:rFonts w:ascii="Symbol" w:hAnsi="Symbol" w:hint="default"/>
      </w:rPr>
    </w:lvl>
    <w:lvl w:ilvl="1" w:tplc="04080003" w:tentative="1">
      <w:start w:val="1"/>
      <w:numFmt w:val="bullet"/>
      <w:lvlText w:val="o"/>
      <w:lvlJc w:val="left"/>
      <w:pPr>
        <w:ind w:left="1620" w:hanging="360"/>
      </w:pPr>
      <w:rPr>
        <w:rFonts w:ascii="Courier New" w:hAnsi="Courier New" w:cs="Courier New" w:hint="default"/>
      </w:rPr>
    </w:lvl>
    <w:lvl w:ilvl="2" w:tplc="04080005" w:tentative="1">
      <w:start w:val="1"/>
      <w:numFmt w:val="bullet"/>
      <w:lvlText w:val=""/>
      <w:lvlJc w:val="left"/>
      <w:pPr>
        <w:ind w:left="2340" w:hanging="360"/>
      </w:pPr>
      <w:rPr>
        <w:rFonts w:ascii="Wingdings" w:hAnsi="Wingdings" w:hint="default"/>
      </w:rPr>
    </w:lvl>
    <w:lvl w:ilvl="3" w:tplc="04080001" w:tentative="1">
      <w:start w:val="1"/>
      <w:numFmt w:val="bullet"/>
      <w:lvlText w:val=""/>
      <w:lvlJc w:val="left"/>
      <w:pPr>
        <w:ind w:left="3060" w:hanging="360"/>
      </w:pPr>
      <w:rPr>
        <w:rFonts w:ascii="Symbol" w:hAnsi="Symbol" w:hint="default"/>
      </w:rPr>
    </w:lvl>
    <w:lvl w:ilvl="4" w:tplc="04080003" w:tentative="1">
      <w:start w:val="1"/>
      <w:numFmt w:val="bullet"/>
      <w:lvlText w:val="o"/>
      <w:lvlJc w:val="left"/>
      <w:pPr>
        <w:ind w:left="3780" w:hanging="360"/>
      </w:pPr>
      <w:rPr>
        <w:rFonts w:ascii="Courier New" w:hAnsi="Courier New" w:cs="Courier New" w:hint="default"/>
      </w:rPr>
    </w:lvl>
    <w:lvl w:ilvl="5" w:tplc="04080005" w:tentative="1">
      <w:start w:val="1"/>
      <w:numFmt w:val="bullet"/>
      <w:lvlText w:val=""/>
      <w:lvlJc w:val="left"/>
      <w:pPr>
        <w:ind w:left="4500" w:hanging="360"/>
      </w:pPr>
      <w:rPr>
        <w:rFonts w:ascii="Wingdings" w:hAnsi="Wingdings" w:hint="default"/>
      </w:rPr>
    </w:lvl>
    <w:lvl w:ilvl="6" w:tplc="04080001" w:tentative="1">
      <w:start w:val="1"/>
      <w:numFmt w:val="bullet"/>
      <w:lvlText w:val=""/>
      <w:lvlJc w:val="left"/>
      <w:pPr>
        <w:ind w:left="5220" w:hanging="360"/>
      </w:pPr>
      <w:rPr>
        <w:rFonts w:ascii="Symbol" w:hAnsi="Symbol" w:hint="default"/>
      </w:rPr>
    </w:lvl>
    <w:lvl w:ilvl="7" w:tplc="04080003" w:tentative="1">
      <w:start w:val="1"/>
      <w:numFmt w:val="bullet"/>
      <w:lvlText w:val="o"/>
      <w:lvlJc w:val="left"/>
      <w:pPr>
        <w:ind w:left="5940" w:hanging="360"/>
      </w:pPr>
      <w:rPr>
        <w:rFonts w:ascii="Courier New" w:hAnsi="Courier New" w:cs="Courier New" w:hint="default"/>
      </w:rPr>
    </w:lvl>
    <w:lvl w:ilvl="8" w:tplc="04080005" w:tentative="1">
      <w:start w:val="1"/>
      <w:numFmt w:val="bullet"/>
      <w:lvlText w:val=""/>
      <w:lvlJc w:val="left"/>
      <w:pPr>
        <w:ind w:left="6660" w:hanging="360"/>
      </w:pPr>
      <w:rPr>
        <w:rFonts w:ascii="Wingdings" w:hAnsi="Wingdings" w:hint="default"/>
      </w:rPr>
    </w:lvl>
  </w:abstractNum>
  <w:abstractNum w:abstractNumId="109" w15:restartNumberingAfterBreak="0">
    <w:nsid w:val="3CC92FEB"/>
    <w:multiLevelType w:val="hybridMultilevel"/>
    <w:tmpl w:val="0488567A"/>
    <w:lvl w:ilvl="0" w:tplc="04080001">
      <w:start w:val="1"/>
      <w:numFmt w:val="bullet"/>
      <w:lvlText w:val=""/>
      <w:lvlJc w:val="left"/>
      <w:pPr>
        <w:ind w:left="765" w:hanging="360"/>
      </w:pPr>
      <w:rPr>
        <w:rFonts w:ascii="Symbol" w:hAnsi="Symbol" w:hint="default"/>
      </w:rPr>
    </w:lvl>
    <w:lvl w:ilvl="1" w:tplc="04080003" w:tentative="1">
      <w:start w:val="1"/>
      <w:numFmt w:val="bullet"/>
      <w:lvlText w:val="o"/>
      <w:lvlJc w:val="left"/>
      <w:pPr>
        <w:ind w:left="1485" w:hanging="360"/>
      </w:pPr>
      <w:rPr>
        <w:rFonts w:ascii="Courier New" w:hAnsi="Courier New" w:cs="Courier New" w:hint="default"/>
      </w:rPr>
    </w:lvl>
    <w:lvl w:ilvl="2" w:tplc="04080005" w:tentative="1">
      <w:start w:val="1"/>
      <w:numFmt w:val="bullet"/>
      <w:lvlText w:val=""/>
      <w:lvlJc w:val="left"/>
      <w:pPr>
        <w:ind w:left="2205" w:hanging="360"/>
      </w:pPr>
      <w:rPr>
        <w:rFonts w:ascii="Wingdings" w:hAnsi="Wingdings" w:hint="default"/>
      </w:rPr>
    </w:lvl>
    <w:lvl w:ilvl="3" w:tplc="04080001" w:tentative="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110" w15:restartNumberingAfterBreak="0">
    <w:nsid w:val="3CD212DA"/>
    <w:multiLevelType w:val="hybridMultilevel"/>
    <w:tmpl w:val="F15E431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1" w15:restartNumberingAfterBreak="0">
    <w:nsid w:val="3FEB56E0"/>
    <w:multiLevelType w:val="hybridMultilevel"/>
    <w:tmpl w:val="FD5A3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40F257A7"/>
    <w:multiLevelType w:val="hybridMultilevel"/>
    <w:tmpl w:val="D54AF338"/>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42A0358A"/>
    <w:multiLevelType w:val="hybridMultilevel"/>
    <w:tmpl w:val="6DF4845C"/>
    <w:lvl w:ilvl="0" w:tplc="C4A6CB50">
      <w:start w:val="1"/>
      <w:numFmt w:val="bullet"/>
      <w:lvlText w:val=""/>
      <w:lvlJc w:val="left"/>
      <w:pPr>
        <w:ind w:left="720" w:hanging="360"/>
      </w:pPr>
      <w:rPr>
        <w:rFonts w:ascii="Symbol" w:hAnsi="Symbol" w:hint="default"/>
        <w:lang w:val="el-GR"/>
      </w:rPr>
    </w:lvl>
    <w:lvl w:ilvl="1" w:tplc="5D6EB814">
      <w:start w:val="1"/>
      <w:numFmt w:val="bullet"/>
      <w:lvlText w:val="o"/>
      <w:lvlJc w:val="left"/>
      <w:pPr>
        <w:ind w:left="1440" w:hanging="360"/>
      </w:pPr>
      <w:rPr>
        <w:rFonts w:ascii="Courier New" w:hAnsi="Courier New" w:cs="Courier New" w:hint="default"/>
        <w:lang w:val="el-GR"/>
      </w:rPr>
    </w:lvl>
    <w:lvl w:ilvl="2" w:tplc="37DA093A">
      <w:start w:val="1"/>
      <w:numFmt w:val="bullet"/>
      <w:lvlText w:val=""/>
      <w:lvlJc w:val="left"/>
      <w:pPr>
        <w:ind w:left="2160" w:hanging="360"/>
      </w:pPr>
      <w:rPr>
        <w:rFonts w:ascii="Wingdings" w:hAnsi="Wingdings" w:hint="default"/>
        <w:lang w:val="el-GR"/>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440C4531"/>
    <w:multiLevelType w:val="hybridMultilevel"/>
    <w:tmpl w:val="66B82216"/>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15" w15:restartNumberingAfterBreak="0">
    <w:nsid w:val="446519CB"/>
    <w:multiLevelType w:val="hybridMultilevel"/>
    <w:tmpl w:val="873454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449008C6"/>
    <w:multiLevelType w:val="hybridMultilevel"/>
    <w:tmpl w:val="F476D58C"/>
    <w:lvl w:ilvl="0" w:tplc="0D20EF90">
      <w:start w:val="1"/>
      <w:numFmt w:val="decimal"/>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7" w15:restartNumberingAfterBreak="0">
    <w:nsid w:val="4497159F"/>
    <w:multiLevelType w:val="hybridMultilevel"/>
    <w:tmpl w:val="65A6F1D0"/>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45453802"/>
    <w:multiLevelType w:val="hybridMultilevel"/>
    <w:tmpl w:val="E390D222"/>
    <w:lvl w:ilvl="0" w:tplc="04080001">
      <w:start w:val="1"/>
      <w:numFmt w:val="bullet"/>
      <w:lvlText w:val=""/>
      <w:lvlJc w:val="left"/>
      <w:pPr>
        <w:ind w:left="770" w:hanging="360"/>
      </w:pPr>
      <w:rPr>
        <w:rFonts w:ascii="Symbol" w:hAnsi="Symbol" w:hint="default"/>
      </w:rPr>
    </w:lvl>
    <w:lvl w:ilvl="1" w:tplc="04080003" w:tentative="1">
      <w:start w:val="1"/>
      <w:numFmt w:val="bullet"/>
      <w:lvlText w:val="o"/>
      <w:lvlJc w:val="left"/>
      <w:pPr>
        <w:ind w:left="1490" w:hanging="360"/>
      </w:pPr>
      <w:rPr>
        <w:rFonts w:ascii="Courier New" w:hAnsi="Courier New" w:cs="Courier New" w:hint="default"/>
      </w:rPr>
    </w:lvl>
    <w:lvl w:ilvl="2" w:tplc="04080005" w:tentative="1">
      <w:start w:val="1"/>
      <w:numFmt w:val="bullet"/>
      <w:lvlText w:val=""/>
      <w:lvlJc w:val="left"/>
      <w:pPr>
        <w:ind w:left="2210" w:hanging="360"/>
      </w:pPr>
      <w:rPr>
        <w:rFonts w:ascii="Wingdings" w:hAnsi="Wingdings" w:hint="default"/>
      </w:rPr>
    </w:lvl>
    <w:lvl w:ilvl="3" w:tplc="04080001" w:tentative="1">
      <w:start w:val="1"/>
      <w:numFmt w:val="bullet"/>
      <w:lvlText w:val=""/>
      <w:lvlJc w:val="left"/>
      <w:pPr>
        <w:ind w:left="2930" w:hanging="360"/>
      </w:pPr>
      <w:rPr>
        <w:rFonts w:ascii="Symbol" w:hAnsi="Symbol" w:hint="default"/>
      </w:rPr>
    </w:lvl>
    <w:lvl w:ilvl="4" w:tplc="04080003" w:tentative="1">
      <w:start w:val="1"/>
      <w:numFmt w:val="bullet"/>
      <w:lvlText w:val="o"/>
      <w:lvlJc w:val="left"/>
      <w:pPr>
        <w:ind w:left="3650" w:hanging="360"/>
      </w:pPr>
      <w:rPr>
        <w:rFonts w:ascii="Courier New" w:hAnsi="Courier New" w:cs="Courier New" w:hint="default"/>
      </w:rPr>
    </w:lvl>
    <w:lvl w:ilvl="5" w:tplc="04080005" w:tentative="1">
      <w:start w:val="1"/>
      <w:numFmt w:val="bullet"/>
      <w:lvlText w:val=""/>
      <w:lvlJc w:val="left"/>
      <w:pPr>
        <w:ind w:left="4370" w:hanging="360"/>
      </w:pPr>
      <w:rPr>
        <w:rFonts w:ascii="Wingdings" w:hAnsi="Wingdings" w:hint="default"/>
      </w:rPr>
    </w:lvl>
    <w:lvl w:ilvl="6" w:tplc="04080001" w:tentative="1">
      <w:start w:val="1"/>
      <w:numFmt w:val="bullet"/>
      <w:lvlText w:val=""/>
      <w:lvlJc w:val="left"/>
      <w:pPr>
        <w:ind w:left="5090" w:hanging="360"/>
      </w:pPr>
      <w:rPr>
        <w:rFonts w:ascii="Symbol" w:hAnsi="Symbol" w:hint="default"/>
      </w:rPr>
    </w:lvl>
    <w:lvl w:ilvl="7" w:tplc="04080003" w:tentative="1">
      <w:start w:val="1"/>
      <w:numFmt w:val="bullet"/>
      <w:lvlText w:val="o"/>
      <w:lvlJc w:val="left"/>
      <w:pPr>
        <w:ind w:left="5810" w:hanging="360"/>
      </w:pPr>
      <w:rPr>
        <w:rFonts w:ascii="Courier New" w:hAnsi="Courier New" w:cs="Courier New" w:hint="default"/>
      </w:rPr>
    </w:lvl>
    <w:lvl w:ilvl="8" w:tplc="04080005" w:tentative="1">
      <w:start w:val="1"/>
      <w:numFmt w:val="bullet"/>
      <w:lvlText w:val=""/>
      <w:lvlJc w:val="left"/>
      <w:pPr>
        <w:ind w:left="6530" w:hanging="360"/>
      </w:pPr>
      <w:rPr>
        <w:rFonts w:ascii="Wingdings" w:hAnsi="Wingdings" w:hint="default"/>
      </w:rPr>
    </w:lvl>
  </w:abstractNum>
  <w:abstractNum w:abstractNumId="119" w15:restartNumberingAfterBreak="0">
    <w:nsid w:val="461E36A2"/>
    <w:multiLevelType w:val="hybridMultilevel"/>
    <w:tmpl w:val="E5DE2E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0" w15:restartNumberingAfterBreak="0">
    <w:nsid w:val="472B07DE"/>
    <w:multiLevelType w:val="multilevel"/>
    <w:tmpl w:val="EAD4441E"/>
    <w:lvl w:ilvl="0">
      <w:start w:val="1"/>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1" w15:restartNumberingAfterBreak="0">
    <w:nsid w:val="47F30884"/>
    <w:multiLevelType w:val="multilevel"/>
    <w:tmpl w:val="1458F3E8"/>
    <w:lvl w:ilvl="0">
      <w:start w:val="1"/>
      <w:numFmt w:val="upperRoman"/>
      <w:pStyle w:val="10"/>
      <w:lvlText w:val="%1"/>
      <w:lvlJc w:val="left"/>
      <w:pPr>
        <w:tabs>
          <w:tab w:val="num" w:pos="721"/>
        </w:tabs>
        <w:ind w:left="433" w:hanging="432"/>
      </w:pPr>
      <w:rPr>
        <w:rFonts w:ascii="Tahoma" w:hAnsi="Tahoma" w:hint="default"/>
        <w:b/>
        <w:i w:val="0"/>
        <w:sz w:val="22"/>
      </w:rPr>
    </w:lvl>
    <w:lvl w:ilvl="1">
      <w:start w:val="1"/>
      <w:numFmt w:val="decimal"/>
      <w:lvlText w:val="%1.%2"/>
      <w:lvlJc w:val="left"/>
      <w:pPr>
        <w:tabs>
          <w:tab w:val="num" w:pos="1081"/>
        </w:tabs>
        <w:ind w:left="566" w:hanging="565"/>
      </w:pPr>
      <w:rPr>
        <w:rFonts w:ascii="Tahoma" w:hAnsi="Tahoma" w:hint="default"/>
      </w:rPr>
    </w:lvl>
    <w:lvl w:ilvl="2">
      <w:start w:val="1"/>
      <w:numFmt w:val="decimal"/>
      <w:lvlText w:val="%1.%2.%3"/>
      <w:lvlJc w:val="left"/>
      <w:pPr>
        <w:tabs>
          <w:tab w:val="num" w:pos="1081"/>
        </w:tabs>
        <w:ind w:left="721" w:hanging="720"/>
      </w:pPr>
      <w:rPr>
        <w:rFonts w:ascii="Tahoma" w:hAnsi="Tahoma" w:hint="default"/>
        <w:sz w:val="22"/>
      </w:rPr>
    </w:lvl>
    <w:lvl w:ilvl="3">
      <w:start w:val="1"/>
      <w:numFmt w:val="decimal"/>
      <w:lvlText w:val="%1.%2.%3.%4"/>
      <w:lvlJc w:val="left"/>
      <w:pPr>
        <w:tabs>
          <w:tab w:val="num" w:pos="1441"/>
        </w:tabs>
        <w:ind w:left="865" w:hanging="864"/>
      </w:pPr>
      <w:rPr>
        <w:rFonts w:ascii="Tahoma" w:hAnsi="Tahoma" w:hint="default"/>
      </w:rPr>
    </w:lvl>
    <w:lvl w:ilvl="4">
      <w:start w:val="1"/>
      <w:numFmt w:val="decimal"/>
      <w:lvlText w:val="%1.%2.%3.%4.%5"/>
      <w:lvlJc w:val="left"/>
      <w:pPr>
        <w:tabs>
          <w:tab w:val="num" w:pos="1801"/>
        </w:tabs>
        <w:ind w:left="1009" w:hanging="1008"/>
      </w:pPr>
      <w:rPr>
        <w:rFonts w:ascii="Tahoma" w:hAnsi="Tahoma" w:hint="default"/>
      </w:rPr>
    </w:lvl>
    <w:lvl w:ilvl="5">
      <w:start w:val="1"/>
      <w:numFmt w:val="decimal"/>
      <w:lvlText w:val="%1.%2.%3.%4.%5.%6"/>
      <w:lvlJc w:val="left"/>
      <w:pPr>
        <w:tabs>
          <w:tab w:val="num" w:pos="1153"/>
        </w:tabs>
        <w:ind w:left="1153" w:hanging="1152"/>
      </w:pPr>
      <w:rPr>
        <w:rFonts w:hint="default"/>
      </w:rPr>
    </w:lvl>
    <w:lvl w:ilvl="6">
      <w:start w:val="1"/>
      <w:numFmt w:val="decimal"/>
      <w:lvlText w:val="%1.%2.%3.%4.%5.%6.%7"/>
      <w:lvlJc w:val="left"/>
      <w:pPr>
        <w:tabs>
          <w:tab w:val="num" w:pos="1297"/>
        </w:tabs>
        <w:ind w:left="1297" w:hanging="1296"/>
      </w:pPr>
      <w:rPr>
        <w:rFonts w:hint="default"/>
      </w:rPr>
    </w:lvl>
    <w:lvl w:ilvl="7">
      <w:start w:val="1"/>
      <w:numFmt w:val="decimal"/>
      <w:lvlText w:val="%1.%2.%3.%4.%5.%6.%7.%8"/>
      <w:lvlJc w:val="left"/>
      <w:pPr>
        <w:tabs>
          <w:tab w:val="num" w:pos="1441"/>
        </w:tabs>
        <w:ind w:left="1441" w:hanging="1440"/>
      </w:pPr>
      <w:rPr>
        <w:rFonts w:hint="default"/>
      </w:rPr>
    </w:lvl>
    <w:lvl w:ilvl="8">
      <w:start w:val="1"/>
      <w:numFmt w:val="decimal"/>
      <w:lvlText w:val="%1.%2.%3.%4.%5.%6.%7.%8.%9"/>
      <w:lvlJc w:val="left"/>
      <w:pPr>
        <w:tabs>
          <w:tab w:val="num" w:pos="1585"/>
        </w:tabs>
        <w:ind w:left="1585" w:hanging="1584"/>
      </w:pPr>
      <w:rPr>
        <w:rFonts w:hint="default"/>
      </w:rPr>
    </w:lvl>
  </w:abstractNum>
  <w:abstractNum w:abstractNumId="122" w15:restartNumberingAfterBreak="0">
    <w:nsid w:val="483F5AC5"/>
    <w:multiLevelType w:val="hybridMultilevel"/>
    <w:tmpl w:val="27C4D7DA"/>
    <w:lvl w:ilvl="0" w:tplc="C4A6CB50">
      <w:start w:val="1"/>
      <w:numFmt w:val="bullet"/>
      <w:lvlText w:val=""/>
      <w:lvlJc w:val="left"/>
      <w:pPr>
        <w:ind w:left="720" w:hanging="360"/>
      </w:pPr>
      <w:rPr>
        <w:rFonts w:ascii="Symbol" w:hAnsi="Symbol" w:hint="default"/>
        <w:lang w:val="el-GR"/>
      </w:rPr>
    </w:lvl>
    <w:lvl w:ilvl="1" w:tplc="0408000D">
      <w:start w:val="1"/>
      <w:numFmt w:val="bullet"/>
      <w:lvlText w:val=""/>
      <w:lvlJc w:val="left"/>
      <w:pPr>
        <w:ind w:left="1440" w:hanging="360"/>
      </w:pPr>
      <w:rPr>
        <w:rFonts w:ascii="Wingdings" w:hAnsi="Wingdings" w:hint="default"/>
        <w:lang w:val="el-GR"/>
      </w:rPr>
    </w:lvl>
    <w:lvl w:ilvl="2" w:tplc="37DA093A">
      <w:start w:val="1"/>
      <w:numFmt w:val="bullet"/>
      <w:lvlText w:val=""/>
      <w:lvlJc w:val="left"/>
      <w:pPr>
        <w:ind w:left="2160" w:hanging="360"/>
      </w:pPr>
      <w:rPr>
        <w:rFonts w:ascii="Wingdings" w:hAnsi="Wingdings" w:hint="default"/>
        <w:lang w:val="el-GR"/>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48E66C66"/>
    <w:multiLevelType w:val="hybridMultilevel"/>
    <w:tmpl w:val="0F5CB8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4AC120F2"/>
    <w:multiLevelType w:val="hybridMultilevel"/>
    <w:tmpl w:val="2A3475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4AFA2E55"/>
    <w:multiLevelType w:val="hybridMultilevel"/>
    <w:tmpl w:val="55A86F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4C477506"/>
    <w:multiLevelType w:val="multilevel"/>
    <w:tmpl w:val="0F101928"/>
    <w:lvl w:ilvl="0">
      <w:start w:val="1"/>
      <w:numFmt w:val="decimal"/>
      <w:lvlText w:val="%1"/>
      <w:lvlJc w:val="left"/>
      <w:pPr>
        <w:ind w:left="720" w:hanging="720"/>
      </w:pPr>
      <w:rPr>
        <w:rFonts w:hint="default"/>
      </w:rPr>
    </w:lvl>
    <w:lvl w:ilvl="1">
      <w:start w:val="3"/>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127" w15:restartNumberingAfterBreak="0">
    <w:nsid w:val="4CFD4BA5"/>
    <w:multiLevelType w:val="hybridMultilevel"/>
    <w:tmpl w:val="F2C863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8" w15:restartNumberingAfterBreak="0">
    <w:nsid w:val="4D155F83"/>
    <w:multiLevelType w:val="multilevel"/>
    <w:tmpl w:val="F99EC38E"/>
    <w:lvl w:ilvl="0">
      <w:start w:val="1"/>
      <w:numFmt w:val="decimal"/>
      <w:lvlText w:val="%1"/>
      <w:lvlJc w:val="left"/>
      <w:pPr>
        <w:ind w:left="720" w:hanging="720"/>
      </w:pPr>
      <w:rPr>
        <w:rFonts w:hint="default"/>
      </w:rPr>
    </w:lvl>
    <w:lvl w:ilvl="1">
      <w:start w:val="3"/>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2"/>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129" w15:restartNumberingAfterBreak="0">
    <w:nsid w:val="4E497B73"/>
    <w:multiLevelType w:val="hybridMultilevel"/>
    <w:tmpl w:val="E014FFC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0" w15:restartNumberingAfterBreak="0">
    <w:nsid w:val="4EA84E7B"/>
    <w:multiLevelType w:val="hybridMultilevel"/>
    <w:tmpl w:val="551CAC46"/>
    <w:lvl w:ilvl="0" w:tplc="04080001">
      <w:start w:val="1"/>
      <w:numFmt w:val="bullet"/>
      <w:lvlText w:val=""/>
      <w:lvlJc w:val="left"/>
      <w:pPr>
        <w:tabs>
          <w:tab w:val="num" w:pos="1080"/>
        </w:tabs>
        <w:ind w:left="108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4EFA2158"/>
    <w:multiLevelType w:val="hybridMultilevel"/>
    <w:tmpl w:val="E3224F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2" w15:restartNumberingAfterBreak="0">
    <w:nsid w:val="4F3C740E"/>
    <w:multiLevelType w:val="hybridMultilevel"/>
    <w:tmpl w:val="B61CCBBA"/>
    <w:lvl w:ilvl="0" w:tplc="0408000F">
      <w:start w:val="1"/>
      <w:numFmt w:val="bullet"/>
      <w:pStyle w:val="Bullet2"/>
      <w:lvlText w:val=""/>
      <w:lvlJc w:val="left"/>
      <w:pPr>
        <w:tabs>
          <w:tab w:val="num" w:pos="1440"/>
        </w:tabs>
        <w:ind w:left="1440" w:hanging="360"/>
      </w:pPr>
      <w:rPr>
        <w:rFonts w:ascii="Symbol" w:hAnsi="Symbol" w:hint="default"/>
        <w:sz w:val="24"/>
        <w:szCs w:val="24"/>
      </w:rPr>
    </w:lvl>
    <w:lvl w:ilvl="1" w:tplc="04080019">
      <w:start w:val="1"/>
      <w:numFmt w:val="bullet"/>
      <w:lvlText w:val="o"/>
      <w:lvlJc w:val="left"/>
      <w:pPr>
        <w:tabs>
          <w:tab w:val="num" w:pos="2160"/>
        </w:tabs>
        <w:ind w:left="2160" w:hanging="360"/>
      </w:pPr>
      <w:rPr>
        <w:rFonts w:ascii="Courier New" w:hAnsi="Courier New" w:cs="Courier New" w:hint="default"/>
        <w:sz w:val="24"/>
        <w:szCs w:val="24"/>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5088494C"/>
    <w:multiLevelType w:val="hybridMultilevel"/>
    <w:tmpl w:val="35A69634"/>
    <w:lvl w:ilvl="0" w:tplc="FFFFFFFF">
      <w:start w:val="1"/>
      <w:numFmt w:val="bullet"/>
      <w:pStyle w:val="a"/>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50D83D3D"/>
    <w:multiLevelType w:val="hybridMultilevel"/>
    <w:tmpl w:val="1A2A4210"/>
    <w:lvl w:ilvl="0" w:tplc="04080001">
      <w:start w:val="1"/>
      <w:numFmt w:val="bullet"/>
      <w:lvlText w:val=""/>
      <w:lvlJc w:val="left"/>
      <w:pPr>
        <w:ind w:left="1287" w:hanging="360"/>
      </w:pPr>
      <w:rPr>
        <w:rFonts w:ascii="Symbol" w:hAnsi="Symbol" w:hint="default"/>
      </w:rPr>
    </w:lvl>
    <w:lvl w:ilvl="1" w:tplc="04080003" w:tentative="1">
      <w:start w:val="1"/>
      <w:numFmt w:val="bullet"/>
      <w:lvlText w:val="o"/>
      <w:lvlJc w:val="left"/>
      <w:pPr>
        <w:ind w:left="2007" w:hanging="360"/>
      </w:pPr>
      <w:rPr>
        <w:rFonts w:ascii="Courier New" w:hAnsi="Courier New" w:cs="Courier New" w:hint="default"/>
      </w:rPr>
    </w:lvl>
    <w:lvl w:ilvl="2" w:tplc="04080005" w:tentative="1">
      <w:start w:val="1"/>
      <w:numFmt w:val="bullet"/>
      <w:lvlText w:val=""/>
      <w:lvlJc w:val="left"/>
      <w:pPr>
        <w:ind w:left="2727" w:hanging="360"/>
      </w:pPr>
      <w:rPr>
        <w:rFonts w:ascii="Wingdings" w:hAnsi="Wingdings" w:hint="default"/>
      </w:rPr>
    </w:lvl>
    <w:lvl w:ilvl="3" w:tplc="04080001" w:tentative="1">
      <w:start w:val="1"/>
      <w:numFmt w:val="bullet"/>
      <w:lvlText w:val=""/>
      <w:lvlJc w:val="left"/>
      <w:pPr>
        <w:ind w:left="3447" w:hanging="360"/>
      </w:pPr>
      <w:rPr>
        <w:rFonts w:ascii="Symbol" w:hAnsi="Symbol" w:hint="default"/>
      </w:rPr>
    </w:lvl>
    <w:lvl w:ilvl="4" w:tplc="04080003" w:tentative="1">
      <w:start w:val="1"/>
      <w:numFmt w:val="bullet"/>
      <w:lvlText w:val="o"/>
      <w:lvlJc w:val="left"/>
      <w:pPr>
        <w:ind w:left="4167" w:hanging="360"/>
      </w:pPr>
      <w:rPr>
        <w:rFonts w:ascii="Courier New" w:hAnsi="Courier New" w:cs="Courier New" w:hint="default"/>
      </w:rPr>
    </w:lvl>
    <w:lvl w:ilvl="5" w:tplc="04080005" w:tentative="1">
      <w:start w:val="1"/>
      <w:numFmt w:val="bullet"/>
      <w:lvlText w:val=""/>
      <w:lvlJc w:val="left"/>
      <w:pPr>
        <w:ind w:left="4887" w:hanging="360"/>
      </w:pPr>
      <w:rPr>
        <w:rFonts w:ascii="Wingdings" w:hAnsi="Wingdings" w:hint="default"/>
      </w:rPr>
    </w:lvl>
    <w:lvl w:ilvl="6" w:tplc="04080001" w:tentative="1">
      <w:start w:val="1"/>
      <w:numFmt w:val="bullet"/>
      <w:lvlText w:val=""/>
      <w:lvlJc w:val="left"/>
      <w:pPr>
        <w:ind w:left="5607" w:hanging="360"/>
      </w:pPr>
      <w:rPr>
        <w:rFonts w:ascii="Symbol" w:hAnsi="Symbol" w:hint="default"/>
      </w:rPr>
    </w:lvl>
    <w:lvl w:ilvl="7" w:tplc="04080003" w:tentative="1">
      <w:start w:val="1"/>
      <w:numFmt w:val="bullet"/>
      <w:lvlText w:val="o"/>
      <w:lvlJc w:val="left"/>
      <w:pPr>
        <w:ind w:left="6327" w:hanging="360"/>
      </w:pPr>
      <w:rPr>
        <w:rFonts w:ascii="Courier New" w:hAnsi="Courier New" w:cs="Courier New" w:hint="default"/>
      </w:rPr>
    </w:lvl>
    <w:lvl w:ilvl="8" w:tplc="04080005" w:tentative="1">
      <w:start w:val="1"/>
      <w:numFmt w:val="bullet"/>
      <w:lvlText w:val=""/>
      <w:lvlJc w:val="left"/>
      <w:pPr>
        <w:ind w:left="7047" w:hanging="360"/>
      </w:pPr>
      <w:rPr>
        <w:rFonts w:ascii="Wingdings" w:hAnsi="Wingdings" w:hint="default"/>
      </w:rPr>
    </w:lvl>
  </w:abstractNum>
  <w:abstractNum w:abstractNumId="135" w15:restartNumberingAfterBreak="0">
    <w:nsid w:val="52387CB0"/>
    <w:multiLevelType w:val="hybridMultilevel"/>
    <w:tmpl w:val="9DB49552"/>
    <w:lvl w:ilvl="0" w:tplc="0408000D">
      <w:start w:val="1"/>
      <w:numFmt w:val="bullet"/>
      <w:lvlText w:val=""/>
      <w:lvlJc w:val="left"/>
      <w:pPr>
        <w:ind w:left="1146" w:hanging="360"/>
      </w:pPr>
      <w:rPr>
        <w:rFonts w:ascii="Wingdings" w:hAnsi="Wingdings" w:hint="default"/>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136" w15:restartNumberingAfterBreak="0">
    <w:nsid w:val="53AC3D5C"/>
    <w:multiLevelType w:val="hybridMultilevel"/>
    <w:tmpl w:val="552622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15:restartNumberingAfterBreak="0">
    <w:nsid w:val="54093794"/>
    <w:multiLevelType w:val="hybridMultilevel"/>
    <w:tmpl w:val="D1F8BA5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8" w15:restartNumberingAfterBreak="0">
    <w:nsid w:val="549A6130"/>
    <w:multiLevelType w:val="hybridMultilevel"/>
    <w:tmpl w:val="87042F8A"/>
    <w:lvl w:ilvl="0" w:tplc="04080001">
      <w:start w:val="1"/>
      <w:numFmt w:val="bullet"/>
      <w:pStyle w:val="-1"/>
      <w:lvlText w:val=""/>
      <w:lvlJc w:val="left"/>
      <w:pPr>
        <w:tabs>
          <w:tab w:val="num" w:pos="720"/>
        </w:tabs>
        <w:ind w:left="720" w:hanging="360"/>
      </w:pPr>
      <w:rPr>
        <w:rFonts w:ascii="Symbol" w:hAnsi="Symbol" w:hint="default"/>
        <w:color w:val="auto"/>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54B1446B"/>
    <w:multiLevelType w:val="multilevel"/>
    <w:tmpl w:val="4CFCDCE0"/>
    <w:lvl w:ilvl="0">
      <w:start w:val="1"/>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559913A9"/>
    <w:multiLevelType w:val="singleLevel"/>
    <w:tmpl w:val="25407178"/>
    <w:lvl w:ilvl="0">
      <w:start w:val="1"/>
      <w:numFmt w:val="decimal"/>
      <w:pStyle w:val="31"/>
      <w:lvlText w:val="%1)"/>
      <w:legacy w:legacy="1" w:legacySpace="0" w:legacyIndent="360"/>
      <w:lvlJc w:val="left"/>
      <w:pPr>
        <w:ind w:left="1440" w:hanging="360"/>
      </w:pPr>
      <w:rPr>
        <w:rFonts w:ascii="Arial Black" w:hAnsi="Arial Black" w:hint="default"/>
        <w:b w:val="0"/>
        <w:i w:val="0"/>
        <w:sz w:val="18"/>
      </w:rPr>
    </w:lvl>
  </w:abstractNum>
  <w:abstractNum w:abstractNumId="141" w15:restartNumberingAfterBreak="0">
    <w:nsid w:val="55AD03BA"/>
    <w:multiLevelType w:val="hybridMultilevel"/>
    <w:tmpl w:val="49164A4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5689175E"/>
    <w:multiLevelType w:val="hybridMultilevel"/>
    <w:tmpl w:val="33826E5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3" w15:restartNumberingAfterBreak="0">
    <w:nsid w:val="582F3C7E"/>
    <w:multiLevelType w:val="hybridMultilevel"/>
    <w:tmpl w:val="F8764C8E"/>
    <w:lvl w:ilvl="0" w:tplc="21BEBA0A">
      <w:start w:val="1"/>
      <w:numFmt w:val="bullet"/>
      <w:pStyle w:val="Bullet0"/>
      <w:lvlText w:val=""/>
      <w:lvlJc w:val="left"/>
      <w:pPr>
        <w:tabs>
          <w:tab w:val="num" w:pos="1440"/>
        </w:tabs>
        <w:ind w:left="1440" w:hanging="360"/>
      </w:pPr>
      <w:rPr>
        <w:rFonts w:ascii="Wingdings" w:hAnsi="Wingdings" w:hint="default"/>
      </w:rPr>
    </w:lvl>
    <w:lvl w:ilvl="1" w:tplc="04080019" w:tentative="1">
      <w:start w:val="1"/>
      <w:numFmt w:val="bullet"/>
      <w:lvlText w:val="o"/>
      <w:lvlJc w:val="left"/>
      <w:pPr>
        <w:tabs>
          <w:tab w:val="num" w:pos="2160"/>
        </w:tabs>
        <w:ind w:left="2160" w:hanging="360"/>
      </w:pPr>
      <w:rPr>
        <w:rFonts w:ascii="Courier New" w:hAnsi="Courier New" w:cs="Courier New" w:hint="default"/>
      </w:rPr>
    </w:lvl>
    <w:lvl w:ilvl="2" w:tplc="0408001B" w:tentative="1">
      <w:start w:val="1"/>
      <w:numFmt w:val="bullet"/>
      <w:lvlText w:val=""/>
      <w:lvlJc w:val="left"/>
      <w:pPr>
        <w:tabs>
          <w:tab w:val="num" w:pos="2880"/>
        </w:tabs>
        <w:ind w:left="2880" w:hanging="360"/>
      </w:pPr>
      <w:rPr>
        <w:rFonts w:ascii="Wingdings" w:hAnsi="Wingdings" w:hint="default"/>
      </w:rPr>
    </w:lvl>
    <w:lvl w:ilvl="3" w:tplc="0408000F" w:tentative="1">
      <w:start w:val="1"/>
      <w:numFmt w:val="bullet"/>
      <w:lvlText w:val=""/>
      <w:lvlJc w:val="left"/>
      <w:pPr>
        <w:tabs>
          <w:tab w:val="num" w:pos="3600"/>
        </w:tabs>
        <w:ind w:left="3600" w:hanging="360"/>
      </w:pPr>
      <w:rPr>
        <w:rFonts w:ascii="Symbol" w:hAnsi="Symbol" w:hint="default"/>
      </w:rPr>
    </w:lvl>
    <w:lvl w:ilvl="4" w:tplc="04080019" w:tentative="1">
      <w:start w:val="1"/>
      <w:numFmt w:val="bullet"/>
      <w:lvlText w:val="o"/>
      <w:lvlJc w:val="left"/>
      <w:pPr>
        <w:tabs>
          <w:tab w:val="num" w:pos="4320"/>
        </w:tabs>
        <w:ind w:left="4320" w:hanging="360"/>
      </w:pPr>
      <w:rPr>
        <w:rFonts w:ascii="Courier New" w:hAnsi="Courier New" w:cs="Courier New" w:hint="default"/>
      </w:rPr>
    </w:lvl>
    <w:lvl w:ilvl="5" w:tplc="0408001B" w:tentative="1">
      <w:start w:val="1"/>
      <w:numFmt w:val="bullet"/>
      <w:lvlText w:val=""/>
      <w:lvlJc w:val="left"/>
      <w:pPr>
        <w:tabs>
          <w:tab w:val="num" w:pos="5040"/>
        </w:tabs>
        <w:ind w:left="5040" w:hanging="360"/>
      </w:pPr>
      <w:rPr>
        <w:rFonts w:ascii="Wingdings" w:hAnsi="Wingdings" w:hint="default"/>
      </w:rPr>
    </w:lvl>
    <w:lvl w:ilvl="6" w:tplc="0408000F" w:tentative="1">
      <w:start w:val="1"/>
      <w:numFmt w:val="bullet"/>
      <w:lvlText w:val=""/>
      <w:lvlJc w:val="left"/>
      <w:pPr>
        <w:tabs>
          <w:tab w:val="num" w:pos="5760"/>
        </w:tabs>
        <w:ind w:left="5760" w:hanging="360"/>
      </w:pPr>
      <w:rPr>
        <w:rFonts w:ascii="Symbol" w:hAnsi="Symbol" w:hint="default"/>
      </w:rPr>
    </w:lvl>
    <w:lvl w:ilvl="7" w:tplc="04080019" w:tentative="1">
      <w:start w:val="1"/>
      <w:numFmt w:val="bullet"/>
      <w:lvlText w:val="o"/>
      <w:lvlJc w:val="left"/>
      <w:pPr>
        <w:tabs>
          <w:tab w:val="num" w:pos="6480"/>
        </w:tabs>
        <w:ind w:left="6480" w:hanging="360"/>
      </w:pPr>
      <w:rPr>
        <w:rFonts w:ascii="Courier New" w:hAnsi="Courier New" w:cs="Courier New" w:hint="default"/>
      </w:rPr>
    </w:lvl>
    <w:lvl w:ilvl="8" w:tplc="0408001B" w:tentative="1">
      <w:start w:val="1"/>
      <w:numFmt w:val="bullet"/>
      <w:lvlText w:val=""/>
      <w:lvlJc w:val="left"/>
      <w:pPr>
        <w:tabs>
          <w:tab w:val="num" w:pos="7200"/>
        </w:tabs>
        <w:ind w:left="7200" w:hanging="360"/>
      </w:pPr>
      <w:rPr>
        <w:rFonts w:ascii="Wingdings" w:hAnsi="Wingdings" w:hint="default"/>
      </w:rPr>
    </w:lvl>
  </w:abstractNum>
  <w:abstractNum w:abstractNumId="144" w15:restartNumberingAfterBreak="0">
    <w:nsid w:val="58B1340E"/>
    <w:multiLevelType w:val="hybridMultilevel"/>
    <w:tmpl w:val="6F4070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58DB0E9A"/>
    <w:multiLevelType w:val="hybridMultilevel"/>
    <w:tmpl w:val="BDD060C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6" w15:restartNumberingAfterBreak="0">
    <w:nsid w:val="59247CB8"/>
    <w:multiLevelType w:val="multilevel"/>
    <w:tmpl w:val="F5D476DC"/>
    <w:lvl w:ilvl="0">
      <w:start w:val="1"/>
      <w:numFmt w:val="decimal"/>
      <w:lvlText w:val="%1"/>
      <w:lvlJc w:val="left"/>
      <w:pPr>
        <w:ind w:left="525" w:hanging="525"/>
      </w:pPr>
      <w:rPr>
        <w:rFonts w:hint="default"/>
      </w:rPr>
    </w:lvl>
    <w:lvl w:ilvl="1">
      <w:start w:val="3"/>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7" w15:restartNumberingAfterBreak="0">
    <w:nsid w:val="59804438"/>
    <w:multiLevelType w:val="hybridMultilevel"/>
    <w:tmpl w:val="086C6D60"/>
    <w:lvl w:ilvl="0" w:tplc="0CBA9932">
      <w:start w:val="1"/>
      <w:numFmt w:val="decimal"/>
      <w:pStyle w:val="NumCharCharCharCharCharCharCharCharCharCharChar"/>
      <w:lvlText w:val="%1."/>
      <w:lvlJc w:val="left"/>
      <w:pPr>
        <w:tabs>
          <w:tab w:val="num" w:pos="540"/>
        </w:tabs>
        <w:ind w:left="540" w:hanging="36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8" w15:restartNumberingAfterBreak="0">
    <w:nsid w:val="5A1F2E74"/>
    <w:multiLevelType w:val="hybridMultilevel"/>
    <w:tmpl w:val="A5ECD2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9" w15:restartNumberingAfterBreak="0">
    <w:nsid w:val="5A3F6A5B"/>
    <w:multiLevelType w:val="hybridMultilevel"/>
    <w:tmpl w:val="17BE1D84"/>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5A7A36FA"/>
    <w:multiLevelType w:val="hybridMultilevel"/>
    <w:tmpl w:val="498E399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1" w15:restartNumberingAfterBreak="0">
    <w:nsid w:val="5AA64931"/>
    <w:multiLevelType w:val="hybridMultilevel"/>
    <w:tmpl w:val="138A02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5B8C6178"/>
    <w:multiLevelType w:val="hybridMultilevel"/>
    <w:tmpl w:val="FAE0F98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3" w15:restartNumberingAfterBreak="0">
    <w:nsid w:val="5D195EAB"/>
    <w:multiLevelType w:val="hybridMultilevel"/>
    <w:tmpl w:val="11B82A5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4" w15:restartNumberingAfterBreak="0">
    <w:nsid w:val="5D357DD0"/>
    <w:multiLevelType w:val="hybridMultilevel"/>
    <w:tmpl w:val="C4FEE4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15:restartNumberingAfterBreak="0">
    <w:nsid w:val="5D4C6F42"/>
    <w:multiLevelType w:val="hybridMultilevel"/>
    <w:tmpl w:val="FBB05CB2"/>
    <w:lvl w:ilvl="0" w:tplc="269CA5BA">
      <w:start w:val="1"/>
      <w:numFmt w:val="bullet"/>
      <w:pStyle w:val="50"/>
      <w:lvlText w:val=""/>
      <w:lvlJc w:val="left"/>
      <w:pPr>
        <w:tabs>
          <w:tab w:val="num" w:pos="429"/>
        </w:tabs>
        <w:ind w:left="431" w:hanging="371"/>
      </w:pPr>
      <w:rPr>
        <w:rFonts w:ascii="Symbol" w:hAnsi="Symbol"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5E4F44E6"/>
    <w:multiLevelType w:val="hybridMultilevel"/>
    <w:tmpl w:val="F8A2EC96"/>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7" w15:restartNumberingAfterBreak="0">
    <w:nsid w:val="5E7038C2"/>
    <w:multiLevelType w:val="hybridMultilevel"/>
    <w:tmpl w:val="6D26AEF8"/>
    <w:lvl w:ilvl="0" w:tplc="269CA5BA">
      <w:start w:val="1"/>
      <w:numFmt w:val="bullet"/>
      <w:lvlText w:val=""/>
      <w:lvlJc w:val="left"/>
      <w:pPr>
        <w:tabs>
          <w:tab w:val="num" w:pos="720"/>
        </w:tabs>
        <w:ind w:left="720" w:hanging="360"/>
      </w:pPr>
      <w:rPr>
        <w:rFonts w:ascii="Wingdings" w:hAnsi="Wingdings" w:hint="default"/>
      </w:rPr>
    </w:lvl>
    <w:lvl w:ilvl="1" w:tplc="04080003">
      <w:start w:val="1"/>
      <w:numFmt w:val="bullet"/>
      <w:pStyle w:val="a0"/>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5E8617F1"/>
    <w:multiLevelType w:val="multilevel"/>
    <w:tmpl w:val="AA9EE708"/>
    <w:lvl w:ilvl="0">
      <w:start w:val="1"/>
      <w:numFmt w:val="decimal"/>
      <w:pStyle w:val="StyleStyleHeading1VerdanaLeft0cmHanging076cm"/>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9" w15:restartNumberingAfterBreak="0">
    <w:nsid w:val="5E9241FF"/>
    <w:multiLevelType w:val="hybridMultilevel"/>
    <w:tmpl w:val="1188149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0" w15:restartNumberingAfterBreak="0">
    <w:nsid w:val="5F6C7306"/>
    <w:multiLevelType w:val="singleLevel"/>
    <w:tmpl w:val="3DBCD2FC"/>
    <w:lvl w:ilvl="0">
      <w:start w:val="1"/>
      <w:numFmt w:val="bullet"/>
      <w:pStyle w:val="a2"/>
      <w:lvlText w:val=""/>
      <w:lvlJc w:val="left"/>
      <w:pPr>
        <w:tabs>
          <w:tab w:val="num" w:pos="360"/>
        </w:tabs>
        <w:ind w:left="360" w:hanging="360"/>
      </w:pPr>
      <w:rPr>
        <w:rFonts w:ascii="Symbol" w:hAnsi="Symbol" w:hint="default"/>
      </w:rPr>
    </w:lvl>
  </w:abstractNum>
  <w:abstractNum w:abstractNumId="161" w15:restartNumberingAfterBreak="0">
    <w:nsid w:val="5FEA59FB"/>
    <w:multiLevelType w:val="hybridMultilevel"/>
    <w:tmpl w:val="5DAE3B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2" w15:restartNumberingAfterBreak="0">
    <w:nsid w:val="601673CB"/>
    <w:multiLevelType w:val="hybridMultilevel"/>
    <w:tmpl w:val="FCD2C458"/>
    <w:lvl w:ilvl="0" w:tplc="0408000B">
      <w:start w:val="1"/>
      <w:numFmt w:val="bullet"/>
      <w:lvlText w:val=""/>
      <w:lvlJc w:val="left"/>
      <w:pPr>
        <w:ind w:left="2280" w:hanging="360"/>
      </w:pPr>
      <w:rPr>
        <w:rFonts w:ascii="Wingdings" w:hAnsi="Wingdings" w:hint="default"/>
      </w:rPr>
    </w:lvl>
    <w:lvl w:ilvl="1" w:tplc="04080003" w:tentative="1">
      <w:start w:val="1"/>
      <w:numFmt w:val="bullet"/>
      <w:lvlText w:val="o"/>
      <w:lvlJc w:val="left"/>
      <w:pPr>
        <w:ind w:left="3000" w:hanging="360"/>
      </w:pPr>
      <w:rPr>
        <w:rFonts w:ascii="Courier New" w:hAnsi="Courier New" w:cs="Courier New" w:hint="default"/>
      </w:rPr>
    </w:lvl>
    <w:lvl w:ilvl="2" w:tplc="04080005" w:tentative="1">
      <w:start w:val="1"/>
      <w:numFmt w:val="bullet"/>
      <w:lvlText w:val=""/>
      <w:lvlJc w:val="left"/>
      <w:pPr>
        <w:ind w:left="3720" w:hanging="360"/>
      </w:pPr>
      <w:rPr>
        <w:rFonts w:ascii="Wingdings" w:hAnsi="Wingdings" w:hint="default"/>
      </w:rPr>
    </w:lvl>
    <w:lvl w:ilvl="3" w:tplc="04080001" w:tentative="1">
      <w:start w:val="1"/>
      <w:numFmt w:val="bullet"/>
      <w:lvlText w:val=""/>
      <w:lvlJc w:val="left"/>
      <w:pPr>
        <w:ind w:left="4440" w:hanging="360"/>
      </w:pPr>
      <w:rPr>
        <w:rFonts w:ascii="Symbol" w:hAnsi="Symbol" w:hint="default"/>
      </w:rPr>
    </w:lvl>
    <w:lvl w:ilvl="4" w:tplc="04080003" w:tentative="1">
      <w:start w:val="1"/>
      <w:numFmt w:val="bullet"/>
      <w:lvlText w:val="o"/>
      <w:lvlJc w:val="left"/>
      <w:pPr>
        <w:ind w:left="5160" w:hanging="360"/>
      </w:pPr>
      <w:rPr>
        <w:rFonts w:ascii="Courier New" w:hAnsi="Courier New" w:cs="Courier New" w:hint="default"/>
      </w:rPr>
    </w:lvl>
    <w:lvl w:ilvl="5" w:tplc="04080005" w:tentative="1">
      <w:start w:val="1"/>
      <w:numFmt w:val="bullet"/>
      <w:lvlText w:val=""/>
      <w:lvlJc w:val="left"/>
      <w:pPr>
        <w:ind w:left="5880" w:hanging="360"/>
      </w:pPr>
      <w:rPr>
        <w:rFonts w:ascii="Wingdings" w:hAnsi="Wingdings" w:hint="default"/>
      </w:rPr>
    </w:lvl>
    <w:lvl w:ilvl="6" w:tplc="04080001" w:tentative="1">
      <w:start w:val="1"/>
      <w:numFmt w:val="bullet"/>
      <w:lvlText w:val=""/>
      <w:lvlJc w:val="left"/>
      <w:pPr>
        <w:ind w:left="6600" w:hanging="360"/>
      </w:pPr>
      <w:rPr>
        <w:rFonts w:ascii="Symbol" w:hAnsi="Symbol" w:hint="default"/>
      </w:rPr>
    </w:lvl>
    <w:lvl w:ilvl="7" w:tplc="04080003" w:tentative="1">
      <w:start w:val="1"/>
      <w:numFmt w:val="bullet"/>
      <w:lvlText w:val="o"/>
      <w:lvlJc w:val="left"/>
      <w:pPr>
        <w:ind w:left="7320" w:hanging="360"/>
      </w:pPr>
      <w:rPr>
        <w:rFonts w:ascii="Courier New" w:hAnsi="Courier New" w:cs="Courier New" w:hint="default"/>
      </w:rPr>
    </w:lvl>
    <w:lvl w:ilvl="8" w:tplc="04080005" w:tentative="1">
      <w:start w:val="1"/>
      <w:numFmt w:val="bullet"/>
      <w:lvlText w:val=""/>
      <w:lvlJc w:val="left"/>
      <w:pPr>
        <w:ind w:left="8040" w:hanging="360"/>
      </w:pPr>
      <w:rPr>
        <w:rFonts w:ascii="Wingdings" w:hAnsi="Wingdings" w:hint="default"/>
      </w:rPr>
    </w:lvl>
  </w:abstractNum>
  <w:abstractNum w:abstractNumId="163" w15:restartNumberingAfterBreak="0">
    <w:nsid w:val="615E30A3"/>
    <w:multiLevelType w:val="hybridMultilevel"/>
    <w:tmpl w:val="ABE87A52"/>
    <w:lvl w:ilvl="0" w:tplc="04090001">
      <w:start w:val="1"/>
      <w:numFmt w:val="bullet"/>
      <w:lvlText w:val=""/>
      <w:lvlJc w:val="left"/>
      <w:pPr>
        <w:tabs>
          <w:tab w:val="num" w:pos="1026"/>
        </w:tabs>
        <w:ind w:left="1026" w:hanging="360"/>
      </w:pPr>
      <w:rPr>
        <w:rFonts w:ascii="Symbol" w:hAnsi="Symbol" w:hint="default"/>
      </w:rPr>
    </w:lvl>
    <w:lvl w:ilvl="1" w:tplc="04090003">
      <w:start w:val="1"/>
      <w:numFmt w:val="bullet"/>
      <w:lvlText w:val="o"/>
      <w:lvlJc w:val="left"/>
      <w:pPr>
        <w:tabs>
          <w:tab w:val="num" w:pos="1746"/>
        </w:tabs>
        <w:ind w:left="1746" w:hanging="360"/>
      </w:pPr>
      <w:rPr>
        <w:rFonts w:ascii="Courier New" w:hAnsi="Courier New" w:cs="Courier New" w:hint="default"/>
      </w:rPr>
    </w:lvl>
    <w:lvl w:ilvl="2" w:tplc="04090005" w:tentative="1">
      <w:start w:val="1"/>
      <w:numFmt w:val="bullet"/>
      <w:lvlText w:val=""/>
      <w:lvlJc w:val="left"/>
      <w:pPr>
        <w:tabs>
          <w:tab w:val="num" w:pos="2466"/>
        </w:tabs>
        <w:ind w:left="2466" w:hanging="360"/>
      </w:pPr>
      <w:rPr>
        <w:rFonts w:ascii="Wingdings" w:hAnsi="Wingdings" w:hint="default"/>
      </w:rPr>
    </w:lvl>
    <w:lvl w:ilvl="3" w:tplc="04090001" w:tentative="1">
      <w:start w:val="1"/>
      <w:numFmt w:val="bullet"/>
      <w:lvlText w:val=""/>
      <w:lvlJc w:val="left"/>
      <w:pPr>
        <w:tabs>
          <w:tab w:val="num" w:pos="3186"/>
        </w:tabs>
        <w:ind w:left="3186" w:hanging="360"/>
      </w:pPr>
      <w:rPr>
        <w:rFonts w:ascii="Symbol" w:hAnsi="Symbol" w:hint="default"/>
      </w:rPr>
    </w:lvl>
    <w:lvl w:ilvl="4" w:tplc="04090003" w:tentative="1">
      <w:start w:val="1"/>
      <w:numFmt w:val="bullet"/>
      <w:lvlText w:val="o"/>
      <w:lvlJc w:val="left"/>
      <w:pPr>
        <w:tabs>
          <w:tab w:val="num" w:pos="3906"/>
        </w:tabs>
        <w:ind w:left="3906" w:hanging="360"/>
      </w:pPr>
      <w:rPr>
        <w:rFonts w:ascii="Courier New" w:hAnsi="Courier New" w:cs="Courier New" w:hint="default"/>
      </w:rPr>
    </w:lvl>
    <w:lvl w:ilvl="5" w:tplc="04090005" w:tentative="1">
      <w:start w:val="1"/>
      <w:numFmt w:val="bullet"/>
      <w:lvlText w:val=""/>
      <w:lvlJc w:val="left"/>
      <w:pPr>
        <w:tabs>
          <w:tab w:val="num" w:pos="4626"/>
        </w:tabs>
        <w:ind w:left="4626" w:hanging="360"/>
      </w:pPr>
      <w:rPr>
        <w:rFonts w:ascii="Wingdings" w:hAnsi="Wingdings" w:hint="default"/>
      </w:rPr>
    </w:lvl>
    <w:lvl w:ilvl="6" w:tplc="04090001" w:tentative="1">
      <w:start w:val="1"/>
      <w:numFmt w:val="bullet"/>
      <w:lvlText w:val=""/>
      <w:lvlJc w:val="left"/>
      <w:pPr>
        <w:tabs>
          <w:tab w:val="num" w:pos="5346"/>
        </w:tabs>
        <w:ind w:left="5346" w:hanging="360"/>
      </w:pPr>
      <w:rPr>
        <w:rFonts w:ascii="Symbol" w:hAnsi="Symbol" w:hint="default"/>
      </w:rPr>
    </w:lvl>
    <w:lvl w:ilvl="7" w:tplc="04090003" w:tentative="1">
      <w:start w:val="1"/>
      <w:numFmt w:val="bullet"/>
      <w:lvlText w:val="o"/>
      <w:lvlJc w:val="left"/>
      <w:pPr>
        <w:tabs>
          <w:tab w:val="num" w:pos="6066"/>
        </w:tabs>
        <w:ind w:left="6066" w:hanging="360"/>
      </w:pPr>
      <w:rPr>
        <w:rFonts w:ascii="Courier New" w:hAnsi="Courier New" w:cs="Courier New" w:hint="default"/>
      </w:rPr>
    </w:lvl>
    <w:lvl w:ilvl="8" w:tplc="04090005" w:tentative="1">
      <w:start w:val="1"/>
      <w:numFmt w:val="bullet"/>
      <w:lvlText w:val=""/>
      <w:lvlJc w:val="left"/>
      <w:pPr>
        <w:tabs>
          <w:tab w:val="num" w:pos="6786"/>
        </w:tabs>
        <w:ind w:left="6786" w:hanging="360"/>
      </w:pPr>
      <w:rPr>
        <w:rFonts w:ascii="Wingdings" w:hAnsi="Wingdings" w:hint="default"/>
      </w:rPr>
    </w:lvl>
  </w:abstractNum>
  <w:abstractNum w:abstractNumId="164" w15:restartNumberingAfterBreak="0">
    <w:nsid w:val="62C31E23"/>
    <w:multiLevelType w:val="hybridMultilevel"/>
    <w:tmpl w:val="950EBBC8"/>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62FE6C5B"/>
    <w:multiLevelType w:val="hybridMultilevel"/>
    <w:tmpl w:val="363C1D46"/>
    <w:lvl w:ilvl="0" w:tplc="04080001">
      <w:start w:val="1"/>
      <w:numFmt w:val="bullet"/>
      <w:pStyle w:val="StyleHeading2Verdana"/>
      <w:lvlText w:val=""/>
      <w:lvlJc w:val="left"/>
      <w:pPr>
        <w:tabs>
          <w:tab w:val="num" w:pos="720"/>
        </w:tabs>
        <w:ind w:left="720" w:hanging="360"/>
      </w:pPr>
      <w:rPr>
        <w:rFonts w:ascii="Wingdings" w:hAnsi="Wingdings" w:hint="default"/>
        <w:color w:val="000080"/>
      </w:rPr>
    </w:lvl>
    <w:lvl w:ilvl="1" w:tplc="E66EC490"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634C3960"/>
    <w:multiLevelType w:val="multilevel"/>
    <w:tmpl w:val="CC20A134"/>
    <w:lvl w:ilvl="0">
      <w:start w:val="4"/>
      <w:numFmt w:val="decimal"/>
      <w:lvlText w:val="%1"/>
      <w:lvlJc w:val="left"/>
      <w:pPr>
        <w:ind w:left="525" w:hanging="525"/>
      </w:pPr>
      <w:rPr>
        <w:rFonts w:ascii="Arial" w:hAnsi="Arial" w:cs="Arial" w:hint="default"/>
        <w:b/>
        <w:sz w:val="24"/>
        <w:szCs w:val="24"/>
      </w:rPr>
    </w:lvl>
    <w:lvl w:ilvl="1">
      <w:start w:val="6"/>
      <w:numFmt w:val="decimal"/>
      <w:lvlText w:val="%1.%2"/>
      <w:lvlJc w:val="left"/>
      <w:pPr>
        <w:ind w:left="885" w:hanging="52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7" w15:restartNumberingAfterBreak="0">
    <w:nsid w:val="639A5DA2"/>
    <w:multiLevelType w:val="hybridMultilevel"/>
    <w:tmpl w:val="BA7240A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63C001B0"/>
    <w:multiLevelType w:val="hybridMultilevel"/>
    <w:tmpl w:val="9D58C274"/>
    <w:lvl w:ilvl="0" w:tplc="CD00F85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9" w15:restartNumberingAfterBreak="0">
    <w:nsid w:val="63C2427C"/>
    <w:multiLevelType w:val="hybridMultilevel"/>
    <w:tmpl w:val="80B06C3C"/>
    <w:lvl w:ilvl="0" w:tplc="75AA8288">
      <w:start w:val="1"/>
      <w:numFmt w:val="decimal"/>
      <w:pStyle w:val="Num"/>
      <w:lvlText w:val="%1."/>
      <w:lvlJc w:val="left"/>
      <w:pPr>
        <w:tabs>
          <w:tab w:val="num" w:pos="360"/>
        </w:tabs>
        <w:ind w:left="360" w:hanging="360"/>
      </w:pPr>
      <w:rPr>
        <w:rFonts w:hint="default"/>
      </w:rPr>
    </w:lvl>
    <w:lvl w:ilvl="1" w:tplc="38543766" w:tentative="1">
      <w:start w:val="1"/>
      <w:numFmt w:val="bullet"/>
      <w:lvlText w:val="o"/>
      <w:lvlJc w:val="left"/>
      <w:pPr>
        <w:tabs>
          <w:tab w:val="num" w:pos="1440"/>
        </w:tabs>
        <w:ind w:left="1440" w:hanging="360"/>
      </w:pPr>
      <w:rPr>
        <w:rFonts w:ascii="Courier New" w:hAnsi="Courier New" w:cs="Courier New" w:hint="default"/>
      </w:rPr>
    </w:lvl>
    <w:lvl w:ilvl="2" w:tplc="9FD2A8D6" w:tentative="1">
      <w:start w:val="1"/>
      <w:numFmt w:val="bullet"/>
      <w:lvlText w:val=""/>
      <w:lvlJc w:val="left"/>
      <w:pPr>
        <w:tabs>
          <w:tab w:val="num" w:pos="2160"/>
        </w:tabs>
        <w:ind w:left="2160" w:hanging="360"/>
      </w:pPr>
      <w:rPr>
        <w:rFonts w:ascii="Wingdings" w:hAnsi="Wingdings" w:hint="default"/>
      </w:rPr>
    </w:lvl>
    <w:lvl w:ilvl="3" w:tplc="AD367CEC" w:tentative="1">
      <w:start w:val="1"/>
      <w:numFmt w:val="bullet"/>
      <w:lvlText w:val=""/>
      <w:lvlJc w:val="left"/>
      <w:pPr>
        <w:tabs>
          <w:tab w:val="num" w:pos="2880"/>
        </w:tabs>
        <w:ind w:left="2880" w:hanging="360"/>
      </w:pPr>
      <w:rPr>
        <w:rFonts w:ascii="Symbol" w:hAnsi="Symbol" w:hint="default"/>
      </w:rPr>
    </w:lvl>
    <w:lvl w:ilvl="4" w:tplc="E7122A2E" w:tentative="1">
      <w:start w:val="1"/>
      <w:numFmt w:val="bullet"/>
      <w:lvlText w:val="o"/>
      <w:lvlJc w:val="left"/>
      <w:pPr>
        <w:tabs>
          <w:tab w:val="num" w:pos="3600"/>
        </w:tabs>
        <w:ind w:left="3600" w:hanging="360"/>
      </w:pPr>
      <w:rPr>
        <w:rFonts w:ascii="Courier New" w:hAnsi="Courier New" w:cs="Courier New" w:hint="default"/>
      </w:rPr>
    </w:lvl>
    <w:lvl w:ilvl="5" w:tplc="7CB6B20E" w:tentative="1">
      <w:start w:val="1"/>
      <w:numFmt w:val="bullet"/>
      <w:lvlText w:val=""/>
      <w:lvlJc w:val="left"/>
      <w:pPr>
        <w:tabs>
          <w:tab w:val="num" w:pos="4320"/>
        </w:tabs>
        <w:ind w:left="4320" w:hanging="360"/>
      </w:pPr>
      <w:rPr>
        <w:rFonts w:ascii="Wingdings" w:hAnsi="Wingdings" w:hint="default"/>
      </w:rPr>
    </w:lvl>
    <w:lvl w:ilvl="6" w:tplc="671AD7E2" w:tentative="1">
      <w:start w:val="1"/>
      <w:numFmt w:val="bullet"/>
      <w:lvlText w:val=""/>
      <w:lvlJc w:val="left"/>
      <w:pPr>
        <w:tabs>
          <w:tab w:val="num" w:pos="5040"/>
        </w:tabs>
        <w:ind w:left="5040" w:hanging="360"/>
      </w:pPr>
      <w:rPr>
        <w:rFonts w:ascii="Symbol" w:hAnsi="Symbol" w:hint="default"/>
      </w:rPr>
    </w:lvl>
    <w:lvl w:ilvl="7" w:tplc="A2A88DF0" w:tentative="1">
      <w:start w:val="1"/>
      <w:numFmt w:val="bullet"/>
      <w:lvlText w:val="o"/>
      <w:lvlJc w:val="left"/>
      <w:pPr>
        <w:tabs>
          <w:tab w:val="num" w:pos="5760"/>
        </w:tabs>
        <w:ind w:left="5760" w:hanging="360"/>
      </w:pPr>
      <w:rPr>
        <w:rFonts w:ascii="Courier New" w:hAnsi="Courier New" w:cs="Courier New" w:hint="default"/>
      </w:rPr>
    </w:lvl>
    <w:lvl w:ilvl="8" w:tplc="DC2AB96C"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3F4600A"/>
    <w:multiLevelType w:val="hybridMultilevel"/>
    <w:tmpl w:val="5866CDBC"/>
    <w:lvl w:ilvl="0" w:tplc="04080001">
      <w:start w:val="1"/>
      <w:numFmt w:val="bullet"/>
      <w:lvlText w:val=""/>
      <w:lvlJc w:val="left"/>
      <w:pPr>
        <w:ind w:left="1027" w:hanging="360"/>
      </w:pPr>
      <w:rPr>
        <w:rFonts w:ascii="Symbol" w:hAnsi="Symbol" w:hint="default"/>
      </w:rPr>
    </w:lvl>
    <w:lvl w:ilvl="1" w:tplc="04080003" w:tentative="1">
      <w:start w:val="1"/>
      <w:numFmt w:val="bullet"/>
      <w:lvlText w:val="o"/>
      <w:lvlJc w:val="left"/>
      <w:pPr>
        <w:ind w:left="1747" w:hanging="360"/>
      </w:pPr>
      <w:rPr>
        <w:rFonts w:ascii="Courier New" w:hAnsi="Courier New" w:cs="Courier New" w:hint="default"/>
      </w:rPr>
    </w:lvl>
    <w:lvl w:ilvl="2" w:tplc="04080005" w:tentative="1">
      <w:start w:val="1"/>
      <w:numFmt w:val="bullet"/>
      <w:lvlText w:val=""/>
      <w:lvlJc w:val="left"/>
      <w:pPr>
        <w:ind w:left="2467" w:hanging="360"/>
      </w:pPr>
      <w:rPr>
        <w:rFonts w:ascii="Wingdings" w:hAnsi="Wingdings" w:hint="default"/>
      </w:rPr>
    </w:lvl>
    <w:lvl w:ilvl="3" w:tplc="04080001" w:tentative="1">
      <w:start w:val="1"/>
      <w:numFmt w:val="bullet"/>
      <w:lvlText w:val=""/>
      <w:lvlJc w:val="left"/>
      <w:pPr>
        <w:ind w:left="3187" w:hanging="360"/>
      </w:pPr>
      <w:rPr>
        <w:rFonts w:ascii="Symbol" w:hAnsi="Symbol" w:hint="default"/>
      </w:rPr>
    </w:lvl>
    <w:lvl w:ilvl="4" w:tplc="04080003" w:tentative="1">
      <w:start w:val="1"/>
      <w:numFmt w:val="bullet"/>
      <w:lvlText w:val="o"/>
      <w:lvlJc w:val="left"/>
      <w:pPr>
        <w:ind w:left="3907" w:hanging="360"/>
      </w:pPr>
      <w:rPr>
        <w:rFonts w:ascii="Courier New" w:hAnsi="Courier New" w:cs="Courier New" w:hint="default"/>
      </w:rPr>
    </w:lvl>
    <w:lvl w:ilvl="5" w:tplc="04080005" w:tentative="1">
      <w:start w:val="1"/>
      <w:numFmt w:val="bullet"/>
      <w:lvlText w:val=""/>
      <w:lvlJc w:val="left"/>
      <w:pPr>
        <w:ind w:left="4627" w:hanging="360"/>
      </w:pPr>
      <w:rPr>
        <w:rFonts w:ascii="Wingdings" w:hAnsi="Wingdings" w:hint="default"/>
      </w:rPr>
    </w:lvl>
    <w:lvl w:ilvl="6" w:tplc="04080001" w:tentative="1">
      <w:start w:val="1"/>
      <w:numFmt w:val="bullet"/>
      <w:lvlText w:val=""/>
      <w:lvlJc w:val="left"/>
      <w:pPr>
        <w:ind w:left="5347" w:hanging="360"/>
      </w:pPr>
      <w:rPr>
        <w:rFonts w:ascii="Symbol" w:hAnsi="Symbol" w:hint="default"/>
      </w:rPr>
    </w:lvl>
    <w:lvl w:ilvl="7" w:tplc="04080003" w:tentative="1">
      <w:start w:val="1"/>
      <w:numFmt w:val="bullet"/>
      <w:lvlText w:val="o"/>
      <w:lvlJc w:val="left"/>
      <w:pPr>
        <w:ind w:left="6067" w:hanging="360"/>
      </w:pPr>
      <w:rPr>
        <w:rFonts w:ascii="Courier New" w:hAnsi="Courier New" w:cs="Courier New" w:hint="default"/>
      </w:rPr>
    </w:lvl>
    <w:lvl w:ilvl="8" w:tplc="04080005" w:tentative="1">
      <w:start w:val="1"/>
      <w:numFmt w:val="bullet"/>
      <w:lvlText w:val=""/>
      <w:lvlJc w:val="left"/>
      <w:pPr>
        <w:ind w:left="6787" w:hanging="360"/>
      </w:pPr>
      <w:rPr>
        <w:rFonts w:ascii="Wingdings" w:hAnsi="Wingdings" w:hint="default"/>
      </w:rPr>
    </w:lvl>
  </w:abstractNum>
  <w:abstractNum w:abstractNumId="171" w15:restartNumberingAfterBreak="0">
    <w:nsid w:val="655C4298"/>
    <w:multiLevelType w:val="hybridMultilevel"/>
    <w:tmpl w:val="9A2ABAAC"/>
    <w:lvl w:ilvl="0" w:tplc="0408000F">
      <w:start w:val="1"/>
      <w:numFmt w:val="decimal"/>
      <w:lvlText w:val="%1."/>
      <w:lvlJc w:val="left"/>
      <w:pPr>
        <w:ind w:left="1440" w:hanging="360"/>
      </w:pPr>
      <w:rPr>
        <w:rFonts w:hint="default"/>
      </w:rPr>
    </w:lvl>
    <w:lvl w:ilvl="1" w:tplc="04090001">
      <w:start w:val="1"/>
      <w:numFmt w:val="bullet"/>
      <w:lvlText w:val=""/>
      <w:lvlJc w:val="left"/>
      <w:pPr>
        <w:tabs>
          <w:tab w:val="num" w:pos="2160"/>
        </w:tabs>
        <w:ind w:left="2160" w:hanging="360"/>
      </w:pPr>
      <w:rPr>
        <w:rFonts w:ascii="Symbol" w:hAnsi="Symbol"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72" w15:restartNumberingAfterBreak="0">
    <w:nsid w:val="65FC384B"/>
    <w:multiLevelType w:val="hybridMultilevel"/>
    <w:tmpl w:val="599C32FE"/>
    <w:lvl w:ilvl="0" w:tplc="FFFFFFFF">
      <w:start w:val="1"/>
      <w:numFmt w:val="bullet"/>
      <w:pStyle w:val="ZchnZchnCharCharChar"/>
      <w:lvlText w:val=""/>
      <w:lvlJc w:val="left"/>
      <w:pPr>
        <w:tabs>
          <w:tab w:val="num" w:pos="340"/>
        </w:tabs>
        <w:ind w:left="340" w:hanging="340"/>
      </w:pPr>
      <w:rPr>
        <w:rFonts w:ascii="Wingdings" w:hAnsi="Wingdings"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66325AF1"/>
    <w:multiLevelType w:val="hybridMultilevel"/>
    <w:tmpl w:val="0FF8DF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4" w15:restartNumberingAfterBreak="0">
    <w:nsid w:val="67D77A59"/>
    <w:multiLevelType w:val="hybridMultilevel"/>
    <w:tmpl w:val="DB04A0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5" w15:restartNumberingAfterBreak="0">
    <w:nsid w:val="695F2836"/>
    <w:multiLevelType w:val="hybridMultilevel"/>
    <w:tmpl w:val="CA1075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6" w15:restartNumberingAfterBreak="0">
    <w:nsid w:val="69EF3F12"/>
    <w:multiLevelType w:val="singleLevel"/>
    <w:tmpl w:val="88665C28"/>
    <w:lvl w:ilvl="0">
      <w:start w:val="1"/>
      <w:numFmt w:val="bullet"/>
      <w:pStyle w:val="21"/>
      <w:lvlText w:val=""/>
      <w:lvlJc w:val="left"/>
      <w:pPr>
        <w:tabs>
          <w:tab w:val="num" w:pos="360"/>
        </w:tabs>
        <w:ind w:left="360" w:hanging="360"/>
      </w:pPr>
      <w:rPr>
        <w:rFonts w:ascii="Wingdings" w:hAnsi="Wingdings" w:hint="default"/>
      </w:rPr>
    </w:lvl>
  </w:abstractNum>
  <w:abstractNum w:abstractNumId="177" w15:restartNumberingAfterBreak="0">
    <w:nsid w:val="6A9E054E"/>
    <w:multiLevelType w:val="hybridMultilevel"/>
    <w:tmpl w:val="6D5CBD44"/>
    <w:lvl w:ilvl="0" w:tplc="8EC00704">
      <w:start w:val="1"/>
      <w:numFmt w:val="decimal"/>
      <w:pStyle w:val="11"/>
      <w:lvlText w:val="%1."/>
      <w:lvlJc w:val="left"/>
      <w:pPr>
        <w:tabs>
          <w:tab w:val="num" w:pos="720"/>
        </w:tabs>
        <w:ind w:left="720" w:hanging="360"/>
      </w:pPr>
    </w:lvl>
    <w:lvl w:ilvl="1" w:tplc="851CFE9A">
      <w:start w:val="1"/>
      <w:numFmt w:val="decimal"/>
      <w:lvlText w:val="%2."/>
      <w:lvlJc w:val="left"/>
      <w:pPr>
        <w:tabs>
          <w:tab w:val="num" w:pos="1440"/>
        </w:tabs>
        <w:ind w:left="1440" w:hanging="360"/>
      </w:pPr>
      <w:rPr>
        <w:rFonts w:hint="default"/>
      </w:rPr>
    </w:lvl>
    <w:lvl w:ilvl="2" w:tplc="EAB27202">
      <w:start w:val="1"/>
      <w:numFmt w:val="lowerRoman"/>
      <w:lvlText w:val="%3."/>
      <w:lvlJc w:val="right"/>
      <w:pPr>
        <w:tabs>
          <w:tab w:val="num" w:pos="2160"/>
        </w:tabs>
        <w:ind w:left="2160" w:hanging="180"/>
      </w:pPr>
    </w:lvl>
    <w:lvl w:ilvl="3" w:tplc="40348B44">
      <w:start w:val="1"/>
      <w:numFmt w:val="decimal"/>
      <w:lvlText w:val="%4."/>
      <w:lvlJc w:val="left"/>
      <w:pPr>
        <w:tabs>
          <w:tab w:val="num" w:pos="2880"/>
        </w:tabs>
        <w:ind w:left="2880" w:hanging="360"/>
      </w:pPr>
      <w:rPr>
        <w:rFonts w:hint="default"/>
      </w:rPr>
    </w:lvl>
    <w:lvl w:ilvl="4" w:tplc="3BBA9930" w:tentative="1">
      <w:start w:val="1"/>
      <w:numFmt w:val="lowerLetter"/>
      <w:lvlText w:val="%5."/>
      <w:lvlJc w:val="left"/>
      <w:pPr>
        <w:tabs>
          <w:tab w:val="num" w:pos="3600"/>
        </w:tabs>
        <w:ind w:left="3600" w:hanging="360"/>
      </w:pPr>
    </w:lvl>
    <w:lvl w:ilvl="5" w:tplc="684E02D0" w:tentative="1">
      <w:start w:val="1"/>
      <w:numFmt w:val="lowerRoman"/>
      <w:lvlText w:val="%6."/>
      <w:lvlJc w:val="right"/>
      <w:pPr>
        <w:tabs>
          <w:tab w:val="num" w:pos="4320"/>
        </w:tabs>
        <w:ind w:left="4320" w:hanging="180"/>
      </w:pPr>
    </w:lvl>
    <w:lvl w:ilvl="6" w:tplc="5BC034CC" w:tentative="1">
      <w:start w:val="1"/>
      <w:numFmt w:val="decimal"/>
      <w:lvlText w:val="%7."/>
      <w:lvlJc w:val="left"/>
      <w:pPr>
        <w:tabs>
          <w:tab w:val="num" w:pos="5040"/>
        </w:tabs>
        <w:ind w:left="5040" w:hanging="360"/>
      </w:pPr>
    </w:lvl>
    <w:lvl w:ilvl="7" w:tplc="D8ACF436" w:tentative="1">
      <w:start w:val="1"/>
      <w:numFmt w:val="lowerLetter"/>
      <w:lvlText w:val="%8."/>
      <w:lvlJc w:val="left"/>
      <w:pPr>
        <w:tabs>
          <w:tab w:val="num" w:pos="5760"/>
        </w:tabs>
        <w:ind w:left="5760" w:hanging="360"/>
      </w:pPr>
    </w:lvl>
    <w:lvl w:ilvl="8" w:tplc="5E44D974" w:tentative="1">
      <w:start w:val="1"/>
      <w:numFmt w:val="lowerRoman"/>
      <w:lvlText w:val="%9."/>
      <w:lvlJc w:val="right"/>
      <w:pPr>
        <w:tabs>
          <w:tab w:val="num" w:pos="6480"/>
        </w:tabs>
        <w:ind w:left="6480" w:hanging="180"/>
      </w:pPr>
    </w:lvl>
  </w:abstractNum>
  <w:abstractNum w:abstractNumId="178" w15:restartNumberingAfterBreak="0">
    <w:nsid w:val="6ADA68E6"/>
    <w:multiLevelType w:val="hybridMultilevel"/>
    <w:tmpl w:val="0EC61EA8"/>
    <w:lvl w:ilvl="0" w:tplc="04080001">
      <w:start w:val="1"/>
      <w:numFmt w:val="bullet"/>
      <w:lvlText w:val=""/>
      <w:lvlJc w:val="left"/>
      <w:pPr>
        <w:ind w:left="1287" w:hanging="360"/>
      </w:pPr>
      <w:rPr>
        <w:rFonts w:ascii="Symbol" w:hAnsi="Symbol" w:hint="default"/>
      </w:rPr>
    </w:lvl>
    <w:lvl w:ilvl="1" w:tplc="04080003" w:tentative="1">
      <w:start w:val="1"/>
      <w:numFmt w:val="bullet"/>
      <w:lvlText w:val="o"/>
      <w:lvlJc w:val="left"/>
      <w:pPr>
        <w:ind w:left="2007" w:hanging="360"/>
      </w:pPr>
      <w:rPr>
        <w:rFonts w:ascii="Courier New" w:hAnsi="Courier New" w:cs="Courier New" w:hint="default"/>
      </w:rPr>
    </w:lvl>
    <w:lvl w:ilvl="2" w:tplc="04080005" w:tentative="1">
      <w:start w:val="1"/>
      <w:numFmt w:val="bullet"/>
      <w:lvlText w:val=""/>
      <w:lvlJc w:val="left"/>
      <w:pPr>
        <w:ind w:left="2727" w:hanging="360"/>
      </w:pPr>
      <w:rPr>
        <w:rFonts w:ascii="Wingdings" w:hAnsi="Wingdings" w:hint="default"/>
      </w:rPr>
    </w:lvl>
    <w:lvl w:ilvl="3" w:tplc="04080001" w:tentative="1">
      <w:start w:val="1"/>
      <w:numFmt w:val="bullet"/>
      <w:lvlText w:val=""/>
      <w:lvlJc w:val="left"/>
      <w:pPr>
        <w:ind w:left="3447" w:hanging="360"/>
      </w:pPr>
      <w:rPr>
        <w:rFonts w:ascii="Symbol" w:hAnsi="Symbol" w:hint="default"/>
      </w:rPr>
    </w:lvl>
    <w:lvl w:ilvl="4" w:tplc="04080003" w:tentative="1">
      <w:start w:val="1"/>
      <w:numFmt w:val="bullet"/>
      <w:lvlText w:val="o"/>
      <w:lvlJc w:val="left"/>
      <w:pPr>
        <w:ind w:left="4167" w:hanging="360"/>
      </w:pPr>
      <w:rPr>
        <w:rFonts w:ascii="Courier New" w:hAnsi="Courier New" w:cs="Courier New" w:hint="default"/>
      </w:rPr>
    </w:lvl>
    <w:lvl w:ilvl="5" w:tplc="04080005" w:tentative="1">
      <w:start w:val="1"/>
      <w:numFmt w:val="bullet"/>
      <w:lvlText w:val=""/>
      <w:lvlJc w:val="left"/>
      <w:pPr>
        <w:ind w:left="4887" w:hanging="360"/>
      </w:pPr>
      <w:rPr>
        <w:rFonts w:ascii="Wingdings" w:hAnsi="Wingdings" w:hint="default"/>
      </w:rPr>
    </w:lvl>
    <w:lvl w:ilvl="6" w:tplc="04080001" w:tentative="1">
      <w:start w:val="1"/>
      <w:numFmt w:val="bullet"/>
      <w:lvlText w:val=""/>
      <w:lvlJc w:val="left"/>
      <w:pPr>
        <w:ind w:left="5607" w:hanging="360"/>
      </w:pPr>
      <w:rPr>
        <w:rFonts w:ascii="Symbol" w:hAnsi="Symbol" w:hint="default"/>
      </w:rPr>
    </w:lvl>
    <w:lvl w:ilvl="7" w:tplc="04080003" w:tentative="1">
      <w:start w:val="1"/>
      <w:numFmt w:val="bullet"/>
      <w:lvlText w:val="o"/>
      <w:lvlJc w:val="left"/>
      <w:pPr>
        <w:ind w:left="6327" w:hanging="360"/>
      </w:pPr>
      <w:rPr>
        <w:rFonts w:ascii="Courier New" w:hAnsi="Courier New" w:cs="Courier New" w:hint="default"/>
      </w:rPr>
    </w:lvl>
    <w:lvl w:ilvl="8" w:tplc="04080005" w:tentative="1">
      <w:start w:val="1"/>
      <w:numFmt w:val="bullet"/>
      <w:lvlText w:val=""/>
      <w:lvlJc w:val="left"/>
      <w:pPr>
        <w:ind w:left="7047" w:hanging="360"/>
      </w:pPr>
      <w:rPr>
        <w:rFonts w:ascii="Wingdings" w:hAnsi="Wingdings" w:hint="default"/>
      </w:rPr>
    </w:lvl>
  </w:abstractNum>
  <w:abstractNum w:abstractNumId="179" w15:restartNumberingAfterBreak="0">
    <w:nsid w:val="6B112FEF"/>
    <w:multiLevelType w:val="hybridMultilevel"/>
    <w:tmpl w:val="962ECC50"/>
    <w:lvl w:ilvl="0" w:tplc="BC6641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0" w15:restartNumberingAfterBreak="0">
    <w:nsid w:val="6D441065"/>
    <w:multiLevelType w:val="multilevel"/>
    <w:tmpl w:val="8612BF14"/>
    <w:lvl w:ilvl="0">
      <w:start w:val="1"/>
      <w:numFmt w:val="decimal"/>
      <w:lvlText w:val="%1"/>
      <w:lvlJc w:val="left"/>
      <w:pPr>
        <w:ind w:left="720" w:hanging="720"/>
      </w:pPr>
      <w:rPr>
        <w:rFonts w:hint="default"/>
      </w:rPr>
    </w:lvl>
    <w:lvl w:ilvl="1">
      <w:start w:val="3"/>
      <w:numFmt w:val="decimal"/>
      <w:lvlText w:val="%1.%2"/>
      <w:lvlJc w:val="left"/>
      <w:pPr>
        <w:ind w:left="1080" w:hanging="720"/>
      </w:pPr>
      <w:rPr>
        <w:rFonts w:hint="default"/>
      </w:rPr>
    </w:lvl>
    <w:lvl w:ilvl="2">
      <w:start w:val="2"/>
      <w:numFmt w:val="decimal"/>
      <w:lvlText w:val="%1.%2.%3"/>
      <w:lvlJc w:val="left"/>
      <w:pPr>
        <w:ind w:left="1200" w:hanging="720"/>
      </w:pPr>
      <w:rPr>
        <w:rFonts w:hint="default"/>
      </w:rPr>
    </w:lvl>
    <w:lvl w:ilvl="3">
      <w:start w:val="2"/>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181" w15:restartNumberingAfterBreak="0">
    <w:nsid w:val="6D52411E"/>
    <w:multiLevelType w:val="hybridMultilevel"/>
    <w:tmpl w:val="F5648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6FF562D8"/>
    <w:multiLevelType w:val="hybridMultilevel"/>
    <w:tmpl w:val="7D86ED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3" w15:restartNumberingAfterBreak="0">
    <w:nsid w:val="706C381B"/>
    <w:multiLevelType w:val="multilevel"/>
    <w:tmpl w:val="63EA9C0C"/>
    <w:name w:val="WW8Num42"/>
    <w:lvl w:ilvl="0">
      <w:start w:val="3"/>
      <w:numFmt w:val="decimal"/>
      <w:lvlText w:val="%1."/>
      <w:lvlJc w:val="left"/>
      <w:pPr>
        <w:tabs>
          <w:tab w:val="num" w:pos="0"/>
        </w:tabs>
        <w:ind w:left="720" w:hanging="360"/>
      </w:pPr>
      <w:rPr>
        <w:rFonts w:hint="default"/>
      </w:rPr>
    </w:lvl>
    <w:lvl w:ilvl="1">
      <w:start w:val="1"/>
      <w:numFmt w:val="decimal"/>
      <w:isLgl/>
      <w:lvlText w:val="%1.%2"/>
      <w:lvlJc w:val="left"/>
      <w:pPr>
        <w:ind w:left="1920" w:hanging="1440"/>
      </w:pPr>
      <w:rPr>
        <w:rFonts w:hint="default"/>
      </w:rPr>
    </w:lvl>
    <w:lvl w:ilvl="2">
      <w:start w:val="3"/>
      <w:numFmt w:val="decimal"/>
      <w:isLgl/>
      <w:lvlText w:val="%1.%2.%3"/>
      <w:lvlJc w:val="left"/>
      <w:pPr>
        <w:ind w:left="2040" w:hanging="1440"/>
      </w:pPr>
      <w:rPr>
        <w:rFonts w:hint="default"/>
      </w:rPr>
    </w:lvl>
    <w:lvl w:ilvl="3">
      <w:start w:val="1"/>
      <w:numFmt w:val="decimal"/>
      <w:isLgl/>
      <w:lvlText w:val="%1.%2.%3.%4"/>
      <w:lvlJc w:val="left"/>
      <w:pPr>
        <w:ind w:left="2160" w:hanging="1440"/>
      </w:pPr>
      <w:rPr>
        <w:rFonts w:hint="default"/>
      </w:rPr>
    </w:lvl>
    <w:lvl w:ilvl="4">
      <w:start w:val="1"/>
      <w:numFmt w:val="decimal"/>
      <w:isLgl/>
      <w:lvlText w:val="%1.%2.%3.%4.%5"/>
      <w:lvlJc w:val="left"/>
      <w:pPr>
        <w:ind w:left="2280" w:hanging="1440"/>
      </w:pPr>
      <w:rPr>
        <w:rFonts w:hint="default"/>
      </w:rPr>
    </w:lvl>
    <w:lvl w:ilvl="5">
      <w:start w:val="1"/>
      <w:numFmt w:val="decimal"/>
      <w:isLgl/>
      <w:lvlText w:val="%1.%2.%3.%4.%5.%6"/>
      <w:lvlJc w:val="left"/>
      <w:pPr>
        <w:ind w:left="240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3000" w:hanging="1800"/>
      </w:pPr>
      <w:rPr>
        <w:rFonts w:hint="default"/>
      </w:rPr>
    </w:lvl>
    <w:lvl w:ilvl="8">
      <w:start w:val="1"/>
      <w:numFmt w:val="decimal"/>
      <w:isLgl/>
      <w:lvlText w:val="%1.%2.%3.%4.%5.%6.%7.%8.%9"/>
      <w:lvlJc w:val="left"/>
      <w:pPr>
        <w:ind w:left="3120" w:hanging="1800"/>
      </w:pPr>
      <w:rPr>
        <w:rFonts w:hint="default"/>
      </w:rPr>
    </w:lvl>
  </w:abstractNum>
  <w:abstractNum w:abstractNumId="184" w15:restartNumberingAfterBreak="0">
    <w:nsid w:val="72C12AD4"/>
    <w:multiLevelType w:val="hybridMultilevel"/>
    <w:tmpl w:val="6D8CF6B0"/>
    <w:lvl w:ilvl="0" w:tplc="0408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5" w15:restartNumberingAfterBreak="0">
    <w:nsid w:val="73584E73"/>
    <w:multiLevelType w:val="hybridMultilevel"/>
    <w:tmpl w:val="1C740C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6" w15:restartNumberingAfterBreak="0">
    <w:nsid w:val="74414427"/>
    <w:multiLevelType w:val="multilevel"/>
    <w:tmpl w:val="AD2ADA40"/>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1440"/>
        </w:tabs>
        <w:ind w:left="1440" w:hanging="360"/>
      </w:pPr>
      <w:rPr>
        <w:rFonts w:ascii="Wingdings" w:hAnsi="Wingdings"/>
      </w:rPr>
    </w:lvl>
    <w:lvl w:ilvl="2">
      <w:start w:val="1"/>
      <w:numFmt w:val="lowerRoman"/>
      <w:lvlText w:val="%2.%3."/>
      <w:lvlJc w:val="lef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lef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left"/>
      <w:pPr>
        <w:tabs>
          <w:tab w:val="num" w:pos="6480"/>
        </w:tabs>
        <w:ind w:left="6480" w:hanging="180"/>
      </w:pPr>
    </w:lvl>
  </w:abstractNum>
  <w:abstractNum w:abstractNumId="187" w15:restartNumberingAfterBreak="0">
    <w:nsid w:val="762C41F1"/>
    <w:multiLevelType w:val="hybridMultilevel"/>
    <w:tmpl w:val="FCAC00F4"/>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8" w15:restartNumberingAfterBreak="0">
    <w:nsid w:val="76C23E37"/>
    <w:multiLevelType w:val="multilevel"/>
    <w:tmpl w:val="04080023"/>
    <w:styleLink w:val="a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9" w15:restartNumberingAfterBreak="0">
    <w:nsid w:val="7A737048"/>
    <w:multiLevelType w:val="hybridMultilevel"/>
    <w:tmpl w:val="B4BE70BE"/>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90" w15:restartNumberingAfterBreak="0">
    <w:nsid w:val="7C837C66"/>
    <w:multiLevelType w:val="hybridMultilevel"/>
    <w:tmpl w:val="2B641C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1" w15:restartNumberingAfterBreak="0">
    <w:nsid w:val="7D045FEB"/>
    <w:multiLevelType w:val="singleLevel"/>
    <w:tmpl w:val="00000002"/>
    <w:lvl w:ilvl="0">
      <w:start w:val="1"/>
      <w:numFmt w:val="decimal"/>
      <w:lvlText w:val="%1."/>
      <w:lvlJc w:val="left"/>
      <w:pPr>
        <w:tabs>
          <w:tab w:val="num" w:pos="360"/>
        </w:tabs>
        <w:ind w:left="360" w:hanging="360"/>
      </w:pPr>
      <w:rPr>
        <w:rFonts w:cs="Times New Roman"/>
      </w:rPr>
    </w:lvl>
  </w:abstractNum>
  <w:num w:numId="1">
    <w:abstractNumId w:val="1"/>
  </w:num>
  <w:num w:numId="2">
    <w:abstractNumId w:val="2"/>
  </w:num>
  <w:num w:numId="3">
    <w:abstractNumId w:val="3"/>
  </w:num>
  <w:num w:numId="4">
    <w:abstractNumId w:val="4"/>
  </w:num>
  <w:num w:numId="5">
    <w:abstractNumId w:val="139"/>
  </w:num>
  <w:num w:numId="6">
    <w:abstractNumId w:val="51"/>
  </w:num>
  <w:num w:numId="7">
    <w:abstractNumId w:val="52"/>
  </w:num>
  <w:num w:numId="8">
    <w:abstractNumId w:val="86"/>
  </w:num>
  <w:num w:numId="9">
    <w:abstractNumId w:val="183"/>
  </w:num>
  <w:num w:numId="10">
    <w:abstractNumId w:val="70"/>
  </w:num>
  <w:num w:numId="11">
    <w:abstractNumId w:val="166"/>
  </w:num>
  <w:num w:numId="12">
    <w:abstractNumId w:val="180"/>
  </w:num>
  <w:num w:numId="13">
    <w:abstractNumId w:val="128"/>
  </w:num>
  <w:num w:numId="14">
    <w:abstractNumId w:val="126"/>
  </w:num>
  <w:num w:numId="15">
    <w:abstractNumId w:val="133"/>
  </w:num>
  <w:num w:numId="16">
    <w:abstractNumId w:val="39"/>
  </w:num>
  <w:num w:numId="17">
    <w:abstractNumId w:val="179"/>
  </w:num>
  <w:num w:numId="18">
    <w:abstractNumId w:val="86"/>
    <w:lvlOverride w:ilvl="0">
      <w:startOverride w:val="2"/>
    </w:lvlOverride>
    <w:lvlOverride w:ilvl="1">
      <w:startOverride w:val="1"/>
    </w:lvlOverride>
    <w:lvlOverride w:ilvl="2">
      <w:startOverride w:val="4"/>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7"/>
  </w:num>
  <w:num w:numId="20">
    <w:abstractNumId w:val="32"/>
  </w:num>
  <w:num w:numId="21">
    <w:abstractNumId w:val="33"/>
  </w:num>
  <w:num w:numId="22">
    <w:abstractNumId w:val="47"/>
  </w:num>
  <w:num w:numId="23">
    <w:abstractNumId w:val="155"/>
  </w:num>
  <w:num w:numId="24">
    <w:abstractNumId w:val="49"/>
  </w:num>
  <w:num w:numId="25">
    <w:abstractNumId w:val="27"/>
  </w:num>
  <w:num w:numId="26">
    <w:abstractNumId w:val="43"/>
  </w:num>
  <w:num w:numId="27">
    <w:abstractNumId w:val="129"/>
  </w:num>
  <w:num w:numId="28">
    <w:abstractNumId w:val="159"/>
  </w:num>
  <w:num w:numId="29">
    <w:abstractNumId w:val="57"/>
  </w:num>
  <w:num w:numId="30">
    <w:abstractNumId w:val="83"/>
  </w:num>
  <w:num w:numId="31">
    <w:abstractNumId w:val="100"/>
  </w:num>
  <w:num w:numId="32">
    <w:abstractNumId w:val="123"/>
  </w:num>
  <w:num w:numId="33">
    <w:abstractNumId w:val="45"/>
  </w:num>
  <w:num w:numId="34">
    <w:abstractNumId w:val="6"/>
  </w:num>
  <w:num w:numId="35">
    <w:abstractNumId w:val="10"/>
  </w:num>
  <w:num w:numId="36">
    <w:abstractNumId w:val="11"/>
  </w:num>
  <w:num w:numId="37">
    <w:abstractNumId w:val="12"/>
  </w:num>
  <w:num w:numId="38">
    <w:abstractNumId w:val="14"/>
  </w:num>
  <w:num w:numId="39">
    <w:abstractNumId w:val="5"/>
  </w:num>
  <w:num w:numId="40">
    <w:abstractNumId w:val="141"/>
  </w:num>
  <w:num w:numId="41">
    <w:abstractNumId w:val="171"/>
  </w:num>
  <w:num w:numId="42">
    <w:abstractNumId w:val="130"/>
  </w:num>
  <w:num w:numId="43">
    <w:abstractNumId w:val="112"/>
  </w:num>
  <w:num w:numId="44">
    <w:abstractNumId w:val="35"/>
  </w:num>
  <w:num w:numId="45">
    <w:abstractNumId w:val="96"/>
  </w:num>
  <w:num w:numId="46">
    <w:abstractNumId w:val="189"/>
  </w:num>
  <w:num w:numId="47">
    <w:abstractNumId w:val="114"/>
  </w:num>
  <w:num w:numId="48">
    <w:abstractNumId w:val="89"/>
  </w:num>
  <w:num w:numId="49">
    <w:abstractNumId w:val="190"/>
  </w:num>
  <w:num w:numId="50">
    <w:abstractNumId w:val="164"/>
  </w:num>
  <w:num w:numId="51">
    <w:abstractNumId w:val="117"/>
  </w:num>
  <w:num w:numId="52">
    <w:abstractNumId w:val="91"/>
  </w:num>
  <w:num w:numId="53">
    <w:abstractNumId w:val="55"/>
  </w:num>
  <w:num w:numId="54">
    <w:abstractNumId w:val="21"/>
  </w:num>
  <w:num w:numId="55">
    <w:abstractNumId w:val="156"/>
  </w:num>
  <w:num w:numId="56">
    <w:abstractNumId w:val="187"/>
  </w:num>
  <w:num w:numId="57">
    <w:abstractNumId w:val="181"/>
  </w:num>
  <w:num w:numId="58">
    <w:abstractNumId w:val="74"/>
  </w:num>
  <w:num w:numId="59">
    <w:abstractNumId w:val="144"/>
  </w:num>
  <w:num w:numId="60">
    <w:abstractNumId w:val="22"/>
  </w:num>
  <w:num w:numId="61">
    <w:abstractNumId w:val="119"/>
  </w:num>
  <w:num w:numId="62">
    <w:abstractNumId w:val="163"/>
  </w:num>
  <w:num w:numId="63">
    <w:abstractNumId w:val="98"/>
  </w:num>
  <w:num w:numId="64">
    <w:abstractNumId w:val="108"/>
  </w:num>
  <w:num w:numId="65">
    <w:abstractNumId w:val="64"/>
  </w:num>
  <w:num w:numId="66">
    <w:abstractNumId w:val="26"/>
  </w:num>
  <w:num w:numId="67">
    <w:abstractNumId w:val="58"/>
  </w:num>
  <w:num w:numId="68">
    <w:abstractNumId w:val="82"/>
  </w:num>
  <w:num w:numId="69">
    <w:abstractNumId w:val="73"/>
  </w:num>
  <w:num w:numId="70">
    <w:abstractNumId w:val="40"/>
  </w:num>
  <w:num w:numId="71">
    <w:abstractNumId w:val="127"/>
  </w:num>
  <w:num w:numId="72">
    <w:abstractNumId w:val="29"/>
  </w:num>
  <w:num w:numId="73">
    <w:abstractNumId w:val="110"/>
  </w:num>
  <w:num w:numId="74">
    <w:abstractNumId w:val="50"/>
  </w:num>
  <w:num w:numId="75">
    <w:abstractNumId w:val="168"/>
  </w:num>
  <w:num w:numId="76">
    <w:abstractNumId w:val="78"/>
  </w:num>
  <w:num w:numId="77">
    <w:abstractNumId w:val="60"/>
  </w:num>
  <w:num w:numId="78">
    <w:abstractNumId w:val="71"/>
  </w:num>
  <w:num w:numId="79">
    <w:abstractNumId w:val="36"/>
  </w:num>
  <w:num w:numId="80">
    <w:abstractNumId w:val="54"/>
  </w:num>
  <w:num w:numId="81">
    <w:abstractNumId w:val="118"/>
  </w:num>
  <w:num w:numId="82">
    <w:abstractNumId w:val="99"/>
  </w:num>
  <w:num w:numId="83">
    <w:abstractNumId w:val="84"/>
  </w:num>
  <w:num w:numId="84">
    <w:abstractNumId w:val="103"/>
  </w:num>
  <w:num w:numId="85">
    <w:abstractNumId w:val="124"/>
  </w:num>
  <w:num w:numId="86">
    <w:abstractNumId w:val="41"/>
  </w:num>
  <w:num w:numId="87">
    <w:abstractNumId w:val="42"/>
  </w:num>
  <w:num w:numId="88">
    <w:abstractNumId w:val="175"/>
  </w:num>
  <w:num w:numId="89">
    <w:abstractNumId w:val="161"/>
  </w:num>
  <w:num w:numId="90">
    <w:abstractNumId w:val="56"/>
  </w:num>
  <w:num w:numId="91">
    <w:abstractNumId w:val="38"/>
  </w:num>
  <w:num w:numId="92">
    <w:abstractNumId w:val="134"/>
  </w:num>
  <w:num w:numId="93">
    <w:abstractNumId w:val="23"/>
  </w:num>
  <w:num w:numId="94">
    <w:abstractNumId w:val="62"/>
  </w:num>
  <w:num w:numId="95">
    <w:abstractNumId w:val="184"/>
  </w:num>
  <w:num w:numId="96">
    <w:abstractNumId w:val="105"/>
  </w:num>
  <w:num w:numId="97">
    <w:abstractNumId w:val="162"/>
  </w:num>
  <w:num w:numId="98">
    <w:abstractNumId w:val="113"/>
  </w:num>
  <w:num w:numId="99">
    <w:abstractNumId w:val="81"/>
  </w:num>
  <w:num w:numId="100">
    <w:abstractNumId w:val="34"/>
  </w:num>
  <w:num w:numId="101">
    <w:abstractNumId w:val="44"/>
  </w:num>
  <w:num w:numId="102">
    <w:abstractNumId w:val="122"/>
  </w:num>
  <w:num w:numId="103">
    <w:abstractNumId w:val="135"/>
  </w:num>
  <w:num w:numId="104">
    <w:abstractNumId w:val="75"/>
  </w:num>
  <w:num w:numId="105">
    <w:abstractNumId w:val="191"/>
  </w:num>
  <w:num w:numId="106">
    <w:abstractNumId w:val="69"/>
  </w:num>
  <w:num w:numId="107">
    <w:abstractNumId w:val="178"/>
  </w:num>
  <w:num w:numId="108">
    <w:abstractNumId w:val="66"/>
  </w:num>
  <w:num w:numId="109">
    <w:abstractNumId w:val="61"/>
  </w:num>
  <w:num w:numId="110">
    <w:abstractNumId w:val="106"/>
  </w:num>
  <w:num w:numId="111">
    <w:abstractNumId w:val="92"/>
  </w:num>
  <w:num w:numId="112">
    <w:abstractNumId w:val="149"/>
  </w:num>
  <w:num w:numId="113">
    <w:abstractNumId w:val="67"/>
  </w:num>
  <w:num w:numId="114">
    <w:abstractNumId w:val="95"/>
  </w:num>
  <w:num w:numId="115">
    <w:abstractNumId w:val="148"/>
  </w:num>
  <w:num w:numId="116">
    <w:abstractNumId w:val="107"/>
  </w:num>
  <w:num w:numId="117">
    <w:abstractNumId w:val="30"/>
  </w:num>
  <w:num w:numId="118">
    <w:abstractNumId w:val="169"/>
  </w:num>
  <w:num w:numId="119">
    <w:abstractNumId w:val="165"/>
  </w:num>
  <w:num w:numId="120">
    <w:abstractNumId w:val="158"/>
  </w:num>
  <w:num w:numId="121">
    <w:abstractNumId w:val="176"/>
  </w:num>
  <w:num w:numId="122">
    <w:abstractNumId w:val="24"/>
  </w:num>
  <w:num w:numId="123">
    <w:abstractNumId w:val="160"/>
  </w:num>
  <w:num w:numId="124">
    <w:abstractNumId w:val="172"/>
  </w:num>
  <w:num w:numId="125">
    <w:abstractNumId w:val="63"/>
  </w:num>
  <w:num w:numId="126">
    <w:abstractNumId w:val="132"/>
  </w:num>
  <w:num w:numId="127">
    <w:abstractNumId w:val="140"/>
  </w:num>
  <w:num w:numId="128">
    <w:abstractNumId w:val="143"/>
  </w:num>
  <w:num w:numId="129">
    <w:abstractNumId w:val="72"/>
  </w:num>
  <w:num w:numId="130">
    <w:abstractNumId w:val="77"/>
  </w:num>
  <w:num w:numId="131">
    <w:abstractNumId w:val="188"/>
  </w:num>
  <w:num w:numId="132">
    <w:abstractNumId w:val="0"/>
  </w:num>
  <w:num w:numId="133">
    <w:abstractNumId w:val="121"/>
  </w:num>
  <w:num w:numId="134">
    <w:abstractNumId w:val="147"/>
  </w:num>
  <w:num w:numId="135">
    <w:abstractNumId w:val="157"/>
  </w:num>
  <w:num w:numId="136">
    <w:abstractNumId w:val="65"/>
  </w:num>
  <w:num w:numId="137">
    <w:abstractNumId w:val="53"/>
  </w:num>
  <w:num w:numId="138">
    <w:abstractNumId w:val="138"/>
  </w:num>
  <w:num w:numId="139">
    <w:abstractNumId w:val="177"/>
  </w:num>
  <w:num w:numId="140">
    <w:abstractNumId w:val="186"/>
  </w:num>
  <w:num w:numId="141">
    <w:abstractNumId w:val="137"/>
  </w:num>
  <w:num w:numId="142">
    <w:abstractNumId w:val="25"/>
  </w:num>
  <w:num w:numId="143">
    <w:abstractNumId w:val="101"/>
  </w:num>
  <w:num w:numId="144">
    <w:abstractNumId w:val="115"/>
  </w:num>
  <w:num w:numId="145">
    <w:abstractNumId w:val="185"/>
  </w:num>
  <w:num w:numId="146">
    <w:abstractNumId w:val="31"/>
  </w:num>
  <w:num w:numId="147">
    <w:abstractNumId w:val="152"/>
  </w:num>
  <w:num w:numId="148">
    <w:abstractNumId w:val="145"/>
  </w:num>
  <w:num w:numId="149">
    <w:abstractNumId w:val="151"/>
  </w:num>
  <w:num w:numId="150">
    <w:abstractNumId w:val="174"/>
  </w:num>
  <w:num w:numId="151">
    <w:abstractNumId w:val="37"/>
  </w:num>
  <w:num w:numId="152">
    <w:abstractNumId w:val="131"/>
  </w:num>
  <w:num w:numId="153">
    <w:abstractNumId w:val="170"/>
  </w:num>
  <w:num w:numId="154">
    <w:abstractNumId w:val="90"/>
  </w:num>
  <w:num w:numId="155">
    <w:abstractNumId w:val="142"/>
  </w:num>
  <w:num w:numId="156">
    <w:abstractNumId w:val="153"/>
  </w:num>
  <w:num w:numId="157">
    <w:abstractNumId w:val="80"/>
  </w:num>
  <w:num w:numId="158">
    <w:abstractNumId w:val="93"/>
  </w:num>
  <w:num w:numId="159">
    <w:abstractNumId w:val="85"/>
  </w:num>
  <w:num w:numId="160">
    <w:abstractNumId w:val="88"/>
  </w:num>
  <w:num w:numId="161">
    <w:abstractNumId w:val="109"/>
  </w:num>
  <w:num w:numId="162">
    <w:abstractNumId w:val="104"/>
  </w:num>
  <w:num w:numId="163">
    <w:abstractNumId w:val="167"/>
  </w:num>
  <w:num w:numId="164">
    <w:abstractNumId w:val="19"/>
  </w:num>
  <w:num w:numId="165">
    <w:abstractNumId w:val="173"/>
  </w:num>
  <w:num w:numId="166">
    <w:abstractNumId w:val="125"/>
  </w:num>
  <w:num w:numId="167">
    <w:abstractNumId w:val="94"/>
  </w:num>
  <w:num w:numId="168">
    <w:abstractNumId w:val="68"/>
  </w:num>
  <w:num w:numId="169">
    <w:abstractNumId w:val="48"/>
  </w:num>
  <w:num w:numId="170">
    <w:abstractNumId w:val="59"/>
  </w:num>
  <w:num w:numId="171">
    <w:abstractNumId w:val="116"/>
  </w:num>
  <w:num w:numId="172">
    <w:abstractNumId w:val="146"/>
  </w:num>
  <w:num w:numId="173">
    <w:abstractNumId w:val="120"/>
  </w:num>
  <w:num w:numId="174">
    <w:abstractNumId w:val="76"/>
  </w:num>
  <w:num w:numId="175">
    <w:abstractNumId w:val="97"/>
  </w:num>
  <w:num w:numId="176">
    <w:abstractNumId w:val="102"/>
  </w:num>
  <w:num w:numId="177">
    <w:abstractNumId w:val="136"/>
  </w:num>
  <w:num w:numId="178">
    <w:abstractNumId w:val="154"/>
  </w:num>
  <w:num w:numId="179">
    <w:abstractNumId w:val="182"/>
  </w:num>
  <w:num w:numId="180">
    <w:abstractNumId w:val="150"/>
  </w:num>
  <w:num w:numId="181">
    <w:abstractNumId w:val="20"/>
  </w:num>
  <w:num w:numId="182">
    <w:abstractNumId w:val="111"/>
  </w:num>
  <w:num w:numId="18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8"/>
  </w:num>
  <w:num w:numId="185">
    <w:abstractNumId w:val="79"/>
  </w:num>
  <w:num w:numId="186">
    <w:abstractNumId w:val="46"/>
  </w:num>
  <w:numIdMacAtCleanup w:val="1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2"/>
  <w:displayBackgroundShape/>
  <w:embedSystemFonts/>
  <w:mirrorMargins/>
  <w:hideSpellingErrors/>
  <w:hideGrammaticalError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a4"/>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789A"/>
    <w:rsid w:val="00000452"/>
    <w:rsid w:val="00000A23"/>
    <w:rsid w:val="00001047"/>
    <w:rsid w:val="00001230"/>
    <w:rsid w:val="000013F6"/>
    <w:rsid w:val="000032D0"/>
    <w:rsid w:val="000039C1"/>
    <w:rsid w:val="00003C71"/>
    <w:rsid w:val="00004102"/>
    <w:rsid w:val="00004ED1"/>
    <w:rsid w:val="00004F6F"/>
    <w:rsid w:val="000057F5"/>
    <w:rsid w:val="00006252"/>
    <w:rsid w:val="00006858"/>
    <w:rsid w:val="00006FCE"/>
    <w:rsid w:val="000103AE"/>
    <w:rsid w:val="00010BF6"/>
    <w:rsid w:val="000124A9"/>
    <w:rsid w:val="000137A8"/>
    <w:rsid w:val="000139D6"/>
    <w:rsid w:val="00013A09"/>
    <w:rsid w:val="00014084"/>
    <w:rsid w:val="000147BC"/>
    <w:rsid w:val="00016A07"/>
    <w:rsid w:val="00017169"/>
    <w:rsid w:val="00017866"/>
    <w:rsid w:val="00020923"/>
    <w:rsid w:val="00020BC6"/>
    <w:rsid w:val="00020CB8"/>
    <w:rsid w:val="000211D3"/>
    <w:rsid w:val="0002147D"/>
    <w:rsid w:val="00022EA4"/>
    <w:rsid w:val="00023AAA"/>
    <w:rsid w:val="00023BD4"/>
    <w:rsid w:val="00023C68"/>
    <w:rsid w:val="000249A9"/>
    <w:rsid w:val="0002535F"/>
    <w:rsid w:val="00025B63"/>
    <w:rsid w:val="00026D4E"/>
    <w:rsid w:val="00026EF0"/>
    <w:rsid w:val="00027BD2"/>
    <w:rsid w:val="00027E1F"/>
    <w:rsid w:val="00030632"/>
    <w:rsid w:val="00030E4E"/>
    <w:rsid w:val="000316D5"/>
    <w:rsid w:val="00033567"/>
    <w:rsid w:val="00034C87"/>
    <w:rsid w:val="00034EFB"/>
    <w:rsid w:val="00036641"/>
    <w:rsid w:val="00037242"/>
    <w:rsid w:val="000373F0"/>
    <w:rsid w:val="00040C41"/>
    <w:rsid w:val="00041860"/>
    <w:rsid w:val="0004188F"/>
    <w:rsid w:val="00041DF1"/>
    <w:rsid w:val="00043503"/>
    <w:rsid w:val="000438CD"/>
    <w:rsid w:val="00044A1A"/>
    <w:rsid w:val="00044C3E"/>
    <w:rsid w:val="00045116"/>
    <w:rsid w:val="0004519D"/>
    <w:rsid w:val="000460AC"/>
    <w:rsid w:val="0004636E"/>
    <w:rsid w:val="00046690"/>
    <w:rsid w:val="00046EBB"/>
    <w:rsid w:val="00046F88"/>
    <w:rsid w:val="000473A4"/>
    <w:rsid w:val="00047416"/>
    <w:rsid w:val="0004761C"/>
    <w:rsid w:val="00047DAF"/>
    <w:rsid w:val="000500F4"/>
    <w:rsid w:val="000502B0"/>
    <w:rsid w:val="000507C0"/>
    <w:rsid w:val="00050C42"/>
    <w:rsid w:val="000513FF"/>
    <w:rsid w:val="00052C32"/>
    <w:rsid w:val="0005359C"/>
    <w:rsid w:val="00054AC2"/>
    <w:rsid w:val="00054C76"/>
    <w:rsid w:val="00055BD3"/>
    <w:rsid w:val="000569A3"/>
    <w:rsid w:val="0005741F"/>
    <w:rsid w:val="000574EE"/>
    <w:rsid w:val="00057B80"/>
    <w:rsid w:val="00057D9F"/>
    <w:rsid w:val="0006061F"/>
    <w:rsid w:val="000608FD"/>
    <w:rsid w:val="00061B1B"/>
    <w:rsid w:val="000626D4"/>
    <w:rsid w:val="00062978"/>
    <w:rsid w:val="00062CF5"/>
    <w:rsid w:val="00062D93"/>
    <w:rsid w:val="0006348E"/>
    <w:rsid w:val="00063622"/>
    <w:rsid w:val="000637F2"/>
    <w:rsid w:val="000638B8"/>
    <w:rsid w:val="00063A81"/>
    <w:rsid w:val="000640FE"/>
    <w:rsid w:val="00064114"/>
    <w:rsid w:val="000654DB"/>
    <w:rsid w:val="00065948"/>
    <w:rsid w:val="000660B5"/>
    <w:rsid w:val="000663CD"/>
    <w:rsid w:val="0006674C"/>
    <w:rsid w:val="00067174"/>
    <w:rsid w:val="000708D3"/>
    <w:rsid w:val="00071041"/>
    <w:rsid w:val="0007177F"/>
    <w:rsid w:val="00073427"/>
    <w:rsid w:val="000752F7"/>
    <w:rsid w:val="00077594"/>
    <w:rsid w:val="000779BF"/>
    <w:rsid w:val="000817F2"/>
    <w:rsid w:val="00081954"/>
    <w:rsid w:val="00081F1A"/>
    <w:rsid w:val="000822A7"/>
    <w:rsid w:val="000844B2"/>
    <w:rsid w:val="000849E3"/>
    <w:rsid w:val="00084F9C"/>
    <w:rsid w:val="0008500A"/>
    <w:rsid w:val="000854FE"/>
    <w:rsid w:val="00085F87"/>
    <w:rsid w:val="00087DB3"/>
    <w:rsid w:val="000901E3"/>
    <w:rsid w:val="000904E1"/>
    <w:rsid w:val="000916EB"/>
    <w:rsid w:val="00091F9E"/>
    <w:rsid w:val="00092710"/>
    <w:rsid w:val="000927B3"/>
    <w:rsid w:val="00092A8B"/>
    <w:rsid w:val="000933BE"/>
    <w:rsid w:val="00093AA3"/>
    <w:rsid w:val="00094967"/>
    <w:rsid w:val="00094DDF"/>
    <w:rsid w:val="0009611A"/>
    <w:rsid w:val="00096768"/>
    <w:rsid w:val="00096C00"/>
    <w:rsid w:val="000976D2"/>
    <w:rsid w:val="0009780A"/>
    <w:rsid w:val="000A07BE"/>
    <w:rsid w:val="000A0A33"/>
    <w:rsid w:val="000A1B36"/>
    <w:rsid w:val="000A3467"/>
    <w:rsid w:val="000A4039"/>
    <w:rsid w:val="000A4A9E"/>
    <w:rsid w:val="000A4E36"/>
    <w:rsid w:val="000A54F1"/>
    <w:rsid w:val="000A60A0"/>
    <w:rsid w:val="000A77F4"/>
    <w:rsid w:val="000A78D0"/>
    <w:rsid w:val="000B029F"/>
    <w:rsid w:val="000B1105"/>
    <w:rsid w:val="000B1856"/>
    <w:rsid w:val="000B1CB4"/>
    <w:rsid w:val="000B1FFF"/>
    <w:rsid w:val="000B239B"/>
    <w:rsid w:val="000B297F"/>
    <w:rsid w:val="000B3B83"/>
    <w:rsid w:val="000B3C73"/>
    <w:rsid w:val="000B4F97"/>
    <w:rsid w:val="000B596B"/>
    <w:rsid w:val="000B59F5"/>
    <w:rsid w:val="000B6B1C"/>
    <w:rsid w:val="000B6CF3"/>
    <w:rsid w:val="000B76E0"/>
    <w:rsid w:val="000B7D54"/>
    <w:rsid w:val="000C0642"/>
    <w:rsid w:val="000C0774"/>
    <w:rsid w:val="000C0905"/>
    <w:rsid w:val="000C0988"/>
    <w:rsid w:val="000C09B4"/>
    <w:rsid w:val="000C1A29"/>
    <w:rsid w:val="000C3C72"/>
    <w:rsid w:val="000C3E45"/>
    <w:rsid w:val="000C4862"/>
    <w:rsid w:val="000C49C7"/>
    <w:rsid w:val="000C51E3"/>
    <w:rsid w:val="000C5C1F"/>
    <w:rsid w:val="000C5D0C"/>
    <w:rsid w:val="000C634C"/>
    <w:rsid w:val="000C6AF8"/>
    <w:rsid w:val="000C7789"/>
    <w:rsid w:val="000C7AA9"/>
    <w:rsid w:val="000D119C"/>
    <w:rsid w:val="000D122F"/>
    <w:rsid w:val="000D1AC7"/>
    <w:rsid w:val="000D1E1B"/>
    <w:rsid w:val="000D2343"/>
    <w:rsid w:val="000D27D8"/>
    <w:rsid w:val="000D2B05"/>
    <w:rsid w:val="000D422D"/>
    <w:rsid w:val="000D5184"/>
    <w:rsid w:val="000D53E8"/>
    <w:rsid w:val="000D5693"/>
    <w:rsid w:val="000D58E5"/>
    <w:rsid w:val="000D5BC0"/>
    <w:rsid w:val="000D61B4"/>
    <w:rsid w:val="000D65D8"/>
    <w:rsid w:val="000D67A2"/>
    <w:rsid w:val="000D6DB9"/>
    <w:rsid w:val="000D7740"/>
    <w:rsid w:val="000D7765"/>
    <w:rsid w:val="000D7C1B"/>
    <w:rsid w:val="000E1442"/>
    <w:rsid w:val="000E15B5"/>
    <w:rsid w:val="000E1712"/>
    <w:rsid w:val="000E294F"/>
    <w:rsid w:val="000E2B0E"/>
    <w:rsid w:val="000E335E"/>
    <w:rsid w:val="000E33CC"/>
    <w:rsid w:val="000E35A5"/>
    <w:rsid w:val="000E3CF3"/>
    <w:rsid w:val="000E3D32"/>
    <w:rsid w:val="000E459A"/>
    <w:rsid w:val="000E591B"/>
    <w:rsid w:val="000E6644"/>
    <w:rsid w:val="000F0A79"/>
    <w:rsid w:val="000F0CB8"/>
    <w:rsid w:val="000F1C21"/>
    <w:rsid w:val="000F1F1A"/>
    <w:rsid w:val="000F2EF6"/>
    <w:rsid w:val="000F2F5C"/>
    <w:rsid w:val="000F3F4A"/>
    <w:rsid w:val="000F40B6"/>
    <w:rsid w:val="000F4DCE"/>
    <w:rsid w:val="000F5B8F"/>
    <w:rsid w:val="000F630B"/>
    <w:rsid w:val="001005D7"/>
    <w:rsid w:val="00101132"/>
    <w:rsid w:val="00101EA5"/>
    <w:rsid w:val="00102454"/>
    <w:rsid w:val="0010278C"/>
    <w:rsid w:val="00102CE0"/>
    <w:rsid w:val="0010344D"/>
    <w:rsid w:val="00103D6E"/>
    <w:rsid w:val="0010457E"/>
    <w:rsid w:val="00104CBD"/>
    <w:rsid w:val="00105026"/>
    <w:rsid w:val="00105228"/>
    <w:rsid w:val="00105672"/>
    <w:rsid w:val="001056E0"/>
    <w:rsid w:val="00105701"/>
    <w:rsid w:val="00106134"/>
    <w:rsid w:val="001066EC"/>
    <w:rsid w:val="0010694F"/>
    <w:rsid w:val="00106FB3"/>
    <w:rsid w:val="001071B8"/>
    <w:rsid w:val="00110535"/>
    <w:rsid w:val="001116B7"/>
    <w:rsid w:val="001119C7"/>
    <w:rsid w:val="00111A90"/>
    <w:rsid w:val="00111AF7"/>
    <w:rsid w:val="0011322E"/>
    <w:rsid w:val="001133B5"/>
    <w:rsid w:val="00113F40"/>
    <w:rsid w:val="0011432D"/>
    <w:rsid w:val="001146B5"/>
    <w:rsid w:val="00114CB7"/>
    <w:rsid w:val="00115567"/>
    <w:rsid w:val="00115A4B"/>
    <w:rsid w:val="00116144"/>
    <w:rsid w:val="00116306"/>
    <w:rsid w:val="00117E18"/>
    <w:rsid w:val="00117F03"/>
    <w:rsid w:val="001200F7"/>
    <w:rsid w:val="00120114"/>
    <w:rsid w:val="001208CA"/>
    <w:rsid w:val="001226C9"/>
    <w:rsid w:val="00122CAD"/>
    <w:rsid w:val="001232B5"/>
    <w:rsid w:val="0012393C"/>
    <w:rsid w:val="00123980"/>
    <w:rsid w:val="00123B80"/>
    <w:rsid w:val="00124807"/>
    <w:rsid w:val="00124BA4"/>
    <w:rsid w:val="001253DE"/>
    <w:rsid w:val="0012542F"/>
    <w:rsid w:val="0012549F"/>
    <w:rsid w:val="00126773"/>
    <w:rsid w:val="00126EC3"/>
    <w:rsid w:val="0013059D"/>
    <w:rsid w:val="00130B28"/>
    <w:rsid w:val="001319F6"/>
    <w:rsid w:val="00132B6B"/>
    <w:rsid w:val="001333AC"/>
    <w:rsid w:val="001335A0"/>
    <w:rsid w:val="00133DFA"/>
    <w:rsid w:val="00136106"/>
    <w:rsid w:val="001363C3"/>
    <w:rsid w:val="00136AC5"/>
    <w:rsid w:val="00140855"/>
    <w:rsid w:val="00140C26"/>
    <w:rsid w:val="00141185"/>
    <w:rsid w:val="001417D1"/>
    <w:rsid w:val="0014209B"/>
    <w:rsid w:val="001425A9"/>
    <w:rsid w:val="001428CA"/>
    <w:rsid w:val="00143723"/>
    <w:rsid w:val="00143EA7"/>
    <w:rsid w:val="00144776"/>
    <w:rsid w:val="00144DD4"/>
    <w:rsid w:val="00144F79"/>
    <w:rsid w:val="001456F4"/>
    <w:rsid w:val="001474D3"/>
    <w:rsid w:val="00147B77"/>
    <w:rsid w:val="0015145D"/>
    <w:rsid w:val="00151624"/>
    <w:rsid w:val="00151727"/>
    <w:rsid w:val="001522F6"/>
    <w:rsid w:val="00152607"/>
    <w:rsid w:val="00153689"/>
    <w:rsid w:val="00154054"/>
    <w:rsid w:val="001544AA"/>
    <w:rsid w:val="00154B8E"/>
    <w:rsid w:val="0015523F"/>
    <w:rsid w:val="00156434"/>
    <w:rsid w:val="00156A14"/>
    <w:rsid w:val="0015744E"/>
    <w:rsid w:val="001606C2"/>
    <w:rsid w:val="001611C5"/>
    <w:rsid w:val="00161B4E"/>
    <w:rsid w:val="0016213B"/>
    <w:rsid w:val="00162417"/>
    <w:rsid w:val="00163456"/>
    <w:rsid w:val="00163FA1"/>
    <w:rsid w:val="001645B8"/>
    <w:rsid w:val="001645BA"/>
    <w:rsid w:val="00164AE3"/>
    <w:rsid w:val="001657C5"/>
    <w:rsid w:val="0016720D"/>
    <w:rsid w:val="0017015E"/>
    <w:rsid w:val="001703D6"/>
    <w:rsid w:val="001715A9"/>
    <w:rsid w:val="001719D5"/>
    <w:rsid w:val="00172560"/>
    <w:rsid w:val="001725EA"/>
    <w:rsid w:val="00172D1C"/>
    <w:rsid w:val="00173076"/>
    <w:rsid w:val="00173B76"/>
    <w:rsid w:val="0017434F"/>
    <w:rsid w:val="001756A5"/>
    <w:rsid w:val="001757D7"/>
    <w:rsid w:val="00175852"/>
    <w:rsid w:val="00176988"/>
    <w:rsid w:val="001772F3"/>
    <w:rsid w:val="00177366"/>
    <w:rsid w:val="0017750A"/>
    <w:rsid w:val="0017770E"/>
    <w:rsid w:val="00180AAA"/>
    <w:rsid w:val="00180C2D"/>
    <w:rsid w:val="00180CF5"/>
    <w:rsid w:val="001810B9"/>
    <w:rsid w:val="0018125B"/>
    <w:rsid w:val="001823C7"/>
    <w:rsid w:val="00182B7D"/>
    <w:rsid w:val="001835CC"/>
    <w:rsid w:val="00184130"/>
    <w:rsid w:val="001844CB"/>
    <w:rsid w:val="00184636"/>
    <w:rsid w:val="00185CDC"/>
    <w:rsid w:val="00186056"/>
    <w:rsid w:val="00186264"/>
    <w:rsid w:val="001865B3"/>
    <w:rsid w:val="0018689F"/>
    <w:rsid w:val="00186C5C"/>
    <w:rsid w:val="0018766B"/>
    <w:rsid w:val="001878F2"/>
    <w:rsid w:val="001879C4"/>
    <w:rsid w:val="001903D8"/>
    <w:rsid w:val="00190562"/>
    <w:rsid w:val="001913C4"/>
    <w:rsid w:val="00191F15"/>
    <w:rsid w:val="00193160"/>
    <w:rsid w:val="0019329A"/>
    <w:rsid w:val="00193431"/>
    <w:rsid w:val="00194494"/>
    <w:rsid w:val="00194A1A"/>
    <w:rsid w:val="00194A29"/>
    <w:rsid w:val="00195A71"/>
    <w:rsid w:val="001978FE"/>
    <w:rsid w:val="00197B5D"/>
    <w:rsid w:val="00197F08"/>
    <w:rsid w:val="001A08FE"/>
    <w:rsid w:val="001A1446"/>
    <w:rsid w:val="001A20C5"/>
    <w:rsid w:val="001A35C2"/>
    <w:rsid w:val="001A372B"/>
    <w:rsid w:val="001A4EA8"/>
    <w:rsid w:val="001A5475"/>
    <w:rsid w:val="001A5ABC"/>
    <w:rsid w:val="001A63E7"/>
    <w:rsid w:val="001A6C2E"/>
    <w:rsid w:val="001A72F6"/>
    <w:rsid w:val="001A7A5B"/>
    <w:rsid w:val="001B0216"/>
    <w:rsid w:val="001B05CE"/>
    <w:rsid w:val="001B153A"/>
    <w:rsid w:val="001B209B"/>
    <w:rsid w:val="001B3547"/>
    <w:rsid w:val="001B4BAA"/>
    <w:rsid w:val="001B4D92"/>
    <w:rsid w:val="001B55F6"/>
    <w:rsid w:val="001B57B4"/>
    <w:rsid w:val="001B5AA0"/>
    <w:rsid w:val="001B5EAE"/>
    <w:rsid w:val="001B64B2"/>
    <w:rsid w:val="001B71F3"/>
    <w:rsid w:val="001B7301"/>
    <w:rsid w:val="001B77C8"/>
    <w:rsid w:val="001B7824"/>
    <w:rsid w:val="001B7B59"/>
    <w:rsid w:val="001C054C"/>
    <w:rsid w:val="001C196B"/>
    <w:rsid w:val="001C2EC9"/>
    <w:rsid w:val="001C339E"/>
    <w:rsid w:val="001C42CF"/>
    <w:rsid w:val="001C4524"/>
    <w:rsid w:val="001C5BD4"/>
    <w:rsid w:val="001C5BDE"/>
    <w:rsid w:val="001C6B3E"/>
    <w:rsid w:val="001C6DEB"/>
    <w:rsid w:val="001C7314"/>
    <w:rsid w:val="001C7C1E"/>
    <w:rsid w:val="001C7F0E"/>
    <w:rsid w:val="001D09DD"/>
    <w:rsid w:val="001D1241"/>
    <w:rsid w:val="001D13CB"/>
    <w:rsid w:val="001D1534"/>
    <w:rsid w:val="001D1868"/>
    <w:rsid w:val="001D1FFE"/>
    <w:rsid w:val="001D24FB"/>
    <w:rsid w:val="001D385F"/>
    <w:rsid w:val="001D4161"/>
    <w:rsid w:val="001D416B"/>
    <w:rsid w:val="001D48B1"/>
    <w:rsid w:val="001D6E27"/>
    <w:rsid w:val="001D6F09"/>
    <w:rsid w:val="001D777E"/>
    <w:rsid w:val="001E057F"/>
    <w:rsid w:val="001E1023"/>
    <w:rsid w:val="001E1C1B"/>
    <w:rsid w:val="001E26B6"/>
    <w:rsid w:val="001E316A"/>
    <w:rsid w:val="001E3290"/>
    <w:rsid w:val="001E3413"/>
    <w:rsid w:val="001E3455"/>
    <w:rsid w:val="001E34B7"/>
    <w:rsid w:val="001E3661"/>
    <w:rsid w:val="001E3C6F"/>
    <w:rsid w:val="001E3FA9"/>
    <w:rsid w:val="001E407A"/>
    <w:rsid w:val="001E46D9"/>
    <w:rsid w:val="001E4748"/>
    <w:rsid w:val="001E5070"/>
    <w:rsid w:val="001E5ED2"/>
    <w:rsid w:val="001E5FB3"/>
    <w:rsid w:val="001E63B0"/>
    <w:rsid w:val="001E6E56"/>
    <w:rsid w:val="001E72CF"/>
    <w:rsid w:val="001E7790"/>
    <w:rsid w:val="001E7C9B"/>
    <w:rsid w:val="001F010C"/>
    <w:rsid w:val="001F0E21"/>
    <w:rsid w:val="001F0E9D"/>
    <w:rsid w:val="001F2062"/>
    <w:rsid w:val="001F2498"/>
    <w:rsid w:val="001F3592"/>
    <w:rsid w:val="001F3C06"/>
    <w:rsid w:val="001F3DEA"/>
    <w:rsid w:val="001F4487"/>
    <w:rsid w:val="001F47B4"/>
    <w:rsid w:val="001F5E26"/>
    <w:rsid w:val="001F60F9"/>
    <w:rsid w:val="001F6410"/>
    <w:rsid w:val="001F65E8"/>
    <w:rsid w:val="001F6A49"/>
    <w:rsid w:val="001F6F7B"/>
    <w:rsid w:val="001F705D"/>
    <w:rsid w:val="001F73AF"/>
    <w:rsid w:val="001F76B9"/>
    <w:rsid w:val="001F78BE"/>
    <w:rsid w:val="001F7AF2"/>
    <w:rsid w:val="00202363"/>
    <w:rsid w:val="002025E6"/>
    <w:rsid w:val="0020349C"/>
    <w:rsid w:val="00203827"/>
    <w:rsid w:val="002040B6"/>
    <w:rsid w:val="00204395"/>
    <w:rsid w:val="0020647B"/>
    <w:rsid w:val="00206D6A"/>
    <w:rsid w:val="00206FA3"/>
    <w:rsid w:val="002073CA"/>
    <w:rsid w:val="0020740C"/>
    <w:rsid w:val="002121C5"/>
    <w:rsid w:val="002124A1"/>
    <w:rsid w:val="0021318C"/>
    <w:rsid w:val="002149A7"/>
    <w:rsid w:val="002155F5"/>
    <w:rsid w:val="00215C85"/>
    <w:rsid w:val="00215D8A"/>
    <w:rsid w:val="0021655D"/>
    <w:rsid w:val="00216DB8"/>
    <w:rsid w:val="00220609"/>
    <w:rsid w:val="00221362"/>
    <w:rsid w:val="00221CE0"/>
    <w:rsid w:val="002224DC"/>
    <w:rsid w:val="00222632"/>
    <w:rsid w:val="00222743"/>
    <w:rsid w:val="00222EE9"/>
    <w:rsid w:val="0022313B"/>
    <w:rsid w:val="00224D2C"/>
    <w:rsid w:val="002259FC"/>
    <w:rsid w:val="00226BAE"/>
    <w:rsid w:val="00230EB4"/>
    <w:rsid w:val="00232B80"/>
    <w:rsid w:val="002334D0"/>
    <w:rsid w:val="00233CA9"/>
    <w:rsid w:val="00236FFA"/>
    <w:rsid w:val="00240400"/>
    <w:rsid w:val="00240649"/>
    <w:rsid w:val="00240805"/>
    <w:rsid w:val="002410BD"/>
    <w:rsid w:val="00241740"/>
    <w:rsid w:val="00242F98"/>
    <w:rsid w:val="0024357F"/>
    <w:rsid w:val="002435FB"/>
    <w:rsid w:val="002436B6"/>
    <w:rsid w:val="00244566"/>
    <w:rsid w:val="00244883"/>
    <w:rsid w:val="00244FDE"/>
    <w:rsid w:val="00245922"/>
    <w:rsid w:val="00246E69"/>
    <w:rsid w:val="00246EE9"/>
    <w:rsid w:val="0024784D"/>
    <w:rsid w:val="00247BB7"/>
    <w:rsid w:val="0025144B"/>
    <w:rsid w:val="00251793"/>
    <w:rsid w:val="0025273C"/>
    <w:rsid w:val="00252902"/>
    <w:rsid w:val="002534BC"/>
    <w:rsid w:val="00253CFE"/>
    <w:rsid w:val="002541D7"/>
    <w:rsid w:val="0025475A"/>
    <w:rsid w:val="0025507D"/>
    <w:rsid w:val="00255958"/>
    <w:rsid w:val="00260E49"/>
    <w:rsid w:val="00261433"/>
    <w:rsid w:val="002620D1"/>
    <w:rsid w:val="00262553"/>
    <w:rsid w:val="00263436"/>
    <w:rsid w:val="002635DF"/>
    <w:rsid w:val="00263F3A"/>
    <w:rsid w:val="002640F3"/>
    <w:rsid w:val="0026607E"/>
    <w:rsid w:val="00266625"/>
    <w:rsid w:val="00266D03"/>
    <w:rsid w:val="00266DF8"/>
    <w:rsid w:val="002670BB"/>
    <w:rsid w:val="00267359"/>
    <w:rsid w:val="00270979"/>
    <w:rsid w:val="0027115E"/>
    <w:rsid w:val="00271CE9"/>
    <w:rsid w:val="00272252"/>
    <w:rsid w:val="002729BF"/>
    <w:rsid w:val="00272DAF"/>
    <w:rsid w:val="002734DF"/>
    <w:rsid w:val="00273EF0"/>
    <w:rsid w:val="0027400C"/>
    <w:rsid w:val="00274642"/>
    <w:rsid w:val="00274684"/>
    <w:rsid w:val="002746ED"/>
    <w:rsid w:val="00275785"/>
    <w:rsid w:val="0027581A"/>
    <w:rsid w:val="002758D7"/>
    <w:rsid w:val="0027687B"/>
    <w:rsid w:val="00281DA0"/>
    <w:rsid w:val="00283EA1"/>
    <w:rsid w:val="0028473C"/>
    <w:rsid w:val="00284DF4"/>
    <w:rsid w:val="00285792"/>
    <w:rsid w:val="00286730"/>
    <w:rsid w:val="00286D21"/>
    <w:rsid w:val="00287D23"/>
    <w:rsid w:val="002900E1"/>
    <w:rsid w:val="002905FA"/>
    <w:rsid w:val="00290D64"/>
    <w:rsid w:val="00290D6B"/>
    <w:rsid w:val="0029194A"/>
    <w:rsid w:val="00292D96"/>
    <w:rsid w:val="00292E9C"/>
    <w:rsid w:val="00292F44"/>
    <w:rsid w:val="002934C9"/>
    <w:rsid w:val="0029392E"/>
    <w:rsid w:val="0029429E"/>
    <w:rsid w:val="00294440"/>
    <w:rsid w:val="0029581C"/>
    <w:rsid w:val="00295E85"/>
    <w:rsid w:val="002964F7"/>
    <w:rsid w:val="00297033"/>
    <w:rsid w:val="00297B15"/>
    <w:rsid w:val="00297DF0"/>
    <w:rsid w:val="002A0068"/>
    <w:rsid w:val="002A0822"/>
    <w:rsid w:val="002A0A1E"/>
    <w:rsid w:val="002A0A69"/>
    <w:rsid w:val="002A1202"/>
    <w:rsid w:val="002A199E"/>
    <w:rsid w:val="002A25D3"/>
    <w:rsid w:val="002A2B80"/>
    <w:rsid w:val="002A36A2"/>
    <w:rsid w:val="002A3BEC"/>
    <w:rsid w:val="002A3FD7"/>
    <w:rsid w:val="002A444B"/>
    <w:rsid w:val="002A451D"/>
    <w:rsid w:val="002A4AA2"/>
    <w:rsid w:val="002A5637"/>
    <w:rsid w:val="002A573D"/>
    <w:rsid w:val="002A5B3D"/>
    <w:rsid w:val="002A5E20"/>
    <w:rsid w:val="002A7DD5"/>
    <w:rsid w:val="002A7E9E"/>
    <w:rsid w:val="002B07B5"/>
    <w:rsid w:val="002B0F02"/>
    <w:rsid w:val="002B1266"/>
    <w:rsid w:val="002B1C89"/>
    <w:rsid w:val="002B1D38"/>
    <w:rsid w:val="002B263C"/>
    <w:rsid w:val="002B28D9"/>
    <w:rsid w:val="002B29D4"/>
    <w:rsid w:val="002B2BB1"/>
    <w:rsid w:val="002B2CF8"/>
    <w:rsid w:val="002B3254"/>
    <w:rsid w:val="002B33DB"/>
    <w:rsid w:val="002B4732"/>
    <w:rsid w:val="002B4C67"/>
    <w:rsid w:val="002B4DAE"/>
    <w:rsid w:val="002B51C1"/>
    <w:rsid w:val="002B5238"/>
    <w:rsid w:val="002B5629"/>
    <w:rsid w:val="002B587E"/>
    <w:rsid w:val="002B63F7"/>
    <w:rsid w:val="002B6FA1"/>
    <w:rsid w:val="002B7822"/>
    <w:rsid w:val="002C0DAF"/>
    <w:rsid w:val="002C111D"/>
    <w:rsid w:val="002C42CB"/>
    <w:rsid w:val="002C461C"/>
    <w:rsid w:val="002C4D30"/>
    <w:rsid w:val="002C6191"/>
    <w:rsid w:val="002C6FBC"/>
    <w:rsid w:val="002C7881"/>
    <w:rsid w:val="002D0567"/>
    <w:rsid w:val="002D122B"/>
    <w:rsid w:val="002D2296"/>
    <w:rsid w:val="002D24EF"/>
    <w:rsid w:val="002D25FA"/>
    <w:rsid w:val="002D2624"/>
    <w:rsid w:val="002D302D"/>
    <w:rsid w:val="002D3840"/>
    <w:rsid w:val="002D38D2"/>
    <w:rsid w:val="002D3C2A"/>
    <w:rsid w:val="002D44AE"/>
    <w:rsid w:val="002D5072"/>
    <w:rsid w:val="002D6186"/>
    <w:rsid w:val="002D6642"/>
    <w:rsid w:val="002D6B4C"/>
    <w:rsid w:val="002E006A"/>
    <w:rsid w:val="002E0EB3"/>
    <w:rsid w:val="002E1286"/>
    <w:rsid w:val="002E1D63"/>
    <w:rsid w:val="002E2388"/>
    <w:rsid w:val="002E2764"/>
    <w:rsid w:val="002E489E"/>
    <w:rsid w:val="002E5772"/>
    <w:rsid w:val="002E59D4"/>
    <w:rsid w:val="002E6CEC"/>
    <w:rsid w:val="002E6F57"/>
    <w:rsid w:val="002E7CB0"/>
    <w:rsid w:val="002F0723"/>
    <w:rsid w:val="002F093E"/>
    <w:rsid w:val="002F09C5"/>
    <w:rsid w:val="002F1D31"/>
    <w:rsid w:val="002F1D46"/>
    <w:rsid w:val="002F1D96"/>
    <w:rsid w:val="002F2539"/>
    <w:rsid w:val="002F3F47"/>
    <w:rsid w:val="002F4197"/>
    <w:rsid w:val="002F5796"/>
    <w:rsid w:val="002F5C72"/>
    <w:rsid w:val="002F608C"/>
    <w:rsid w:val="002F62BE"/>
    <w:rsid w:val="002F659E"/>
    <w:rsid w:val="002F69E0"/>
    <w:rsid w:val="002F7149"/>
    <w:rsid w:val="002F7529"/>
    <w:rsid w:val="00301018"/>
    <w:rsid w:val="0030269A"/>
    <w:rsid w:val="003043C5"/>
    <w:rsid w:val="0030494E"/>
    <w:rsid w:val="00304A20"/>
    <w:rsid w:val="003056CF"/>
    <w:rsid w:val="003056E9"/>
    <w:rsid w:val="00305FE1"/>
    <w:rsid w:val="003060CB"/>
    <w:rsid w:val="00306D6A"/>
    <w:rsid w:val="0031035E"/>
    <w:rsid w:val="00310B16"/>
    <w:rsid w:val="00310BF3"/>
    <w:rsid w:val="0031226C"/>
    <w:rsid w:val="00312855"/>
    <w:rsid w:val="00312E26"/>
    <w:rsid w:val="00312EE8"/>
    <w:rsid w:val="003130E3"/>
    <w:rsid w:val="003131F0"/>
    <w:rsid w:val="00313C0A"/>
    <w:rsid w:val="00313E12"/>
    <w:rsid w:val="003153EC"/>
    <w:rsid w:val="00315880"/>
    <w:rsid w:val="00315B1F"/>
    <w:rsid w:val="00316CB2"/>
    <w:rsid w:val="00316D0C"/>
    <w:rsid w:val="0031706D"/>
    <w:rsid w:val="00317BED"/>
    <w:rsid w:val="00317DA2"/>
    <w:rsid w:val="00320F7B"/>
    <w:rsid w:val="003211C0"/>
    <w:rsid w:val="0032143E"/>
    <w:rsid w:val="00322A07"/>
    <w:rsid w:val="00322B88"/>
    <w:rsid w:val="003244EE"/>
    <w:rsid w:val="003248CD"/>
    <w:rsid w:val="0032492C"/>
    <w:rsid w:val="0032539F"/>
    <w:rsid w:val="0032617A"/>
    <w:rsid w:val="00327688"/>
    <w:rsid w:val="00330149"/>
    <w:rsid w:val="00330781"/>
    <w:rsid w:val="00330B17"/>
    <w:rsid w:val="00330CFD"/>
    <w:rsid w:val="00331AC0"/>
    <w:rsid w:val="003323F3"/>
    <w:rsid w:val="00332527"/>
    <w:rsid w:val="00332AE5"/>
    <w:rsid w:val="0033336B"/>
    <w:rsid w:val="003343BD"/>
    <w:rsid w:val="0033449C"/>
    <w:rsid w:val="0033451B"/>
    <w:rsid w:val="00335065"/>
    <w:rsid w:val="0033634D"/>
    <w:rsid w:val="0033704E"/>
    <w:rsid w:val="003370B4"/>
    <w:rsid w:val="00340652"/>
    <w:rsid w:val="003409B2"/>
    <w:rsid w:val="00341151"/>
    <w:rsid w:val="00341955"/>
    <w:rsid w:val="00341E1F"/>
    <w:rsid w:val="00343539"/>
    <w:rsid w:val="00343B8E"/>
    <w:rsid w:val="00343C0E"/>
    <w:rsid w:val="00343FBD"/>
    <w:rsid w:val="00344DD5"/>
    <w:rsid w:val="00345E74"/>
    <w:rsid w:val="00345FFE"/>
    <w:rsid w:val="00346233"/>
    <w:rsid w:val="00347BDB"/>
    <w:rsid w:val="003501E6"/>
    <w:rsid w:val="003502B8"/>
    <w:rsid w:val="0035082F"/>
    <w:rsid w:val="00350C92"/>
    <w:rsid w:val="003518D1"/>
    <w:rsid w:val="00352788"/>
    <w:rsid w:val="00353AFB"/>
    <w:rsid w:val="0035756D"/>
    <w:rsid w:val="00357926"/>
    <w:rsid w:val="00360D69"/>
    <w:rsid w:val="00362EFE"/>
    <w:rsid w:val="00363809"/>
    <w:rsid w:val="003638B3"/>
    <w:rsid w:val="0036393D"/>
    <w:rsid w:val="00363A15"/>
    <w:rsid w:val="0036579C"/>
    <w:rsid w:val="00365CDF"/>
    <w:rsid w:val="003673D3"/>
    <w:rsid w:val="00370C71"/>
    <w:rsid w:val="0037157C"/>
    <w:rsid w:val="00371B0E"/>
    <w:rsid w:val="00371E9C"/>
    <w:rsid w:val="00372352"/>
    <w:rsid w:val="003723BD"/>
    <w:rsid w:val="003728D6"/>
    <w:rsid w:val="00372D0D"/>
    <w:rsid w:val="00372E3A"/>
    <w:rsid w:val="003737D1"/>
    <w:rsid w:val="00373ED9"/>
    <w:rsid w:val="00374759"/>
    <w:rsid w:val="0037579F"/>
    <w:rsid w:val="003765DD"/>
    <w:rsid w:val="00376B2F"/>
    <w:rsid w:val="00377F11"/>
    <w:rsid w:val="003800CE"/>
    <w:rsid w:val="00380369"/>
    <w:rsid w:val="00380409"/>
    <w:rsid w:val="00380D14"/>
    <w:rsid w:val="00381E22"/>
    <w:rsid w:val="003820C6"/>
    <w:rsid w:val="003830E2"/>
    <w:rsid w:val="00383ADE"/>
    <w:rsid w:val="00383F5C"/>
    <w:rsid w:val="0038427C"/>
    <w:rsid w:val="003846EC"/>
    <w:rsid w:val="00384D6A"/>
    <w:rsid w:val="00385F58"/>
    <w:rsid w:val="003862F2"/>
    <w:rsid w:val="0038695A"/>
    <w:rsid w:val="003870B5"/>
    <w:rsid w:val="00387127"/>
    <w:rsid w:val="0038776F"/>
    <w:rsid w:val="00387C8C"/>
    <w:rsid w:val="00387FB4"/>
    <w:rsid w:val="00390026"/>
    <w:rsid w:val="0039036F"/>
    <w:rsid w:val="00390A9B"/>
    <w:rsid w:val="00392EE5"/>
    <w:rsid w:val="003932AF"/>
    <w:rsid w:val="003937DE"/>
    <w:rsid w:val="00396669"/>
    <w:rsid w:val="00397184"/>
    <w:rsid w:val="003979F0"/>
    <w:rsid w:val="00397D82"/>
    <w:rsid w:val="003A0067"/>
    <w:rsid w:val="003A127D"/>
    <w:rsid w:val="003A153C"/>
    <w:rsid w:val="003A1839"/>
    <w:rsid w:val="003A1B09"/>
    <w:rsid w:val="003A338F"/>
    <w:rsid w:val="003A4939"/>
    <w:rsid w:val="003A4DAB"/>
    <w:rsid w:val="003A512D"/>
    <w:rsid w:val="003A5183"/>
    <w:rsid w:val="003A6483"/>
    <w:rsid w:val="003A758F"/>
    <w:rsid w:val="003A75A0"/>
    <w:rsid w:val="003A7CB2"/>
    <w:rsid w:val="003A7F0E"/>
    <w:rsid w:val="003B03C3"/>
    <w:rsid w:val="003B19C7"/>
    <w:rsid w:val="003B1FCB"/>
    <w:rsid w:val="003B2778"/>
    <w:rsid w:val="003B29A7"/>
    <w:rsid w:val="003B2F79"/>
    <w:rsid w:val="003B3912"/>
    <w:rsid w:val="003B3B0A"/>
    <w:rsid w:val="003B3D39"/>
    <w:rsid w:val="003B414E"/>
    <w:rsid w:val="003B4260"/>
    <w:rsid w:val="003B43C3"/>
    <w:rsid w:val="003B4C9F"/>
    <w:rsid w:val="003B4DE4"/>
    <w:rsid w:val="003B5709"/>
    <w:rsid w:val="003B5A15"/>
    <w:rsid w:val="003B61DD"/>
    <w:rsid w:val="003B62B1"/>
    <w:rsid w:val="003B6951"/>
    <w:rsid w:val="003B7477"/>
    <w:rsid w:val="003B795F"/>
    <w:rsid w:val="003B7D14"/>
    <w:rsid w:val="003C13DA"/>
    <w:rsid w:val="003C26BE"/>
    <w:rsid w:val="003C27CF"/>
    <w:rsid w:val="003C4479"/>
    <w:rsid w:val="003C453F"/>
    <w:rsid w:val="003C48C3"/>
    <w:rsid w:val="003C5535"/>
    <w:rsid w:val="003C60A2"/>
    <w:rsid w:val="003C6A3A"/>
    <w:rsid w:val="003C7982"/>
    <w:rsid w:val="003C7BFE"/>
    <w:rsid w:val="003C7F2B"/>
    <w:rsid w:val="003D117E"/>
    <w:rsid w:val="003D2128"/>
    <w:rsid w:val="003D2189"/>
    <w:rsid w:val="003D2977"/>
    <w:rsid w:val="003D2B7E"/>
    <w:rsid w:val="003D3CE1"/>
    <w:rsid w:val="003D3E32"/>
    <w:rsid w:val="003D4854"/>
    <w:rsid w:val="003D4971"/>
    <w:rsid w:val="003D4AAC"/>
    <w:rsid w:val="003D4CDD"/>
    <w:rsid w:val="003D582F"/>
    <w:rsid w:val="003D588D"/>
    <w:rsid w:val="003D5EBE"/>
    <w:rsid w:val="003D6E9D"/>
    <w:rsid w:val="003D6FE5"/>
    <w:rsid w:val="003D7677"/>
    <w:rsid w:val="003D7A69"/>
    <w:rsid w:val="003E009D"/>
    <w:rsid w:val="003E0789"/>
    <w:rsid w:val="003E1064"/>
    <w:rsid w:val="003E276D"/>
    <w:rsid w:val="003E3439"/>
    <w:rsid w:val="003E49B7"/>
    <w:rsid w:val="003E673F"/>
    <w:rsid w:val="003E6946"/>
    <w:rsid w:val="003E6B82"/>
    <w:rsid w:val="003F0D36"/>
    <w:rsid w:val="003F12DE"/>
    <w:rsid w:val="003F141A"/>
    <w:rsid w:val="003F18CE"/>
    <w:rsid w:val="003F1DA4"/>
    <w:rsid w:val="003F230B"/>
    <w:rsid w:val="003F24E0"/>
    <w:rsid w:val="003F2EFF"/>
    <w:rsid w:val="003F351D"/>
    <w:rsid w:val="003F3E94"/>
    <w:rsid w:val="003F43EC"/>
    <w:rsid w:val="003F4822"/>
    <w:rsid w:val="003F4A39"/>
    <w:rsid w:val="003F4D76"/>
    <w:rsid w:val="003F65DB"/>
    <w:rsid w:val="003F6626"/>
    <w:rsid w:val="003F69DD"/>
    <w:rsid w:val="003F78FF"/>
    <w:rsid w:val="003F79BC"/>
    <w:rsid w:val="003F7D28"/>
    <w:rsid w:val="003F7E44"/>
    <w:rsid w:val="003F7EF0"/>
    <w:rsid w:val="00400440"/>
    <w:rsid w:val="0040059A"/>
    <w:rsid w:val="004007E2"/>
    <w:rsid w:val="00401A1E"/>
    <w:rsid w:val="00401A99"/>
    <w:rsid w:val="00401C8F"/>
    <w:rsid w:val="0040213F"/>
    <w:rsid w:val="004035FB"/>
    <w:rsid w:val="00404433"/>
    <w:rsid w:val="00404546"/>
    <w:rsid w:val="004046C2"/>
    <w:rsid w:val="00404888"/>
    <w:rsid w:val="00405688"/>
    <w:rsid w:val="004061C0"/>
    <w:rsid w:val="00406524"/>
    <w:rsid w:val="004072E9"/>
    <w:rsid w:val="004075A3"/>
    <w:rsid w:val="004079AB"/>
    <w:rsid w:val="00407BBD"/>
    <w:rsid w:val="00410499"/>
    <w:rsid w:val="00410AED"/>
    <w:rsid w:val="004114F6"/>
    <w:rsid w:val="0041153F"/>
    <w:rsid w:val="00412246"/>
    <w:rsid w:val="00413173"/>
    <w:rsid w:val="00413835"/>
    <w:rsid w:val="00413909"/>
    <w:rsid w:val="004147CE"/>
    <w:rsid w:val="00414BD5"/>
    <w:rsid w:val="0041507B"/>
    <w:rsid w:val="004165F3"/>
    <w:rsid w:val="0041749D"/>
    <w:rsid w:val="004174D0"/>
    <w:rsid w:val="00417810"/>
    <w:rsid w:val="00417DD0"/>
    <w:rsid w:val="00420429"/>
    <w:rsid w:val="004215B1"/>
    <w:rsid w:val="004224F0"/>
    <w:rsid w:val="00422E7C"/>
    <w:rsid w:val="00423454"/>
    <w:rsid w:val="004234A0"/>
    <w:rsid w:val="00423A59"/>
    <w:rsid w:val="00423F50"/>
    <w:rsid w:val="00424BF8"/>
    <w:rsid w:val="00425216"/>
    <w:rsid w:val="00426148"/>
    <w:rsid w:val="00430592"/>
    <w:rsid w:val="004305A4"/>
    <w:rsid w:val="004311C1"/>
    <w:rsid w:val="00431670"/>
    <w:rsid w:val="00431F2F"/>
    <w:rsid w:val="00433088"/>
    <w:rsid w:val="00433355"/>
    <w:rsid w:val="00434F6A"/>
    <w:rsid w:val="00435FFB"/>
    <w:rsid w:val="004360BF"/>
    <w:rsid w:val="00436512"/>
    <w:rsid w:val="00436D20"/>
    <w:rsid w:val="00436E69"/>
    <w:rsid w:val="0043719C"/>
    <w:rsid w:val="0044137F"/>
    <w:rsid w:val="004418D8"/>
    <w:rsid w:val="00441A1A"/>
    <w:rsid w:val="00442A33"/>
    <w:rsid w:val="00442C86"/>
    <w:rsid w:val="00443D86"/>
    <w:rsid w:val="0044463F"/>
    <w:rsid w:val="004453A4"/>
    <w:rsid w:val="004456CE"/>
    <w:rsid w:val="00445912"/>
    <w:rsid w:val="00445B3A"/>
    <w:rsid w:val="00446831"/>
    <w:rsid w:val="00447077"/>
    <w:rsid w:val="004478D8"/>
    <w:rsid w:val="00447D73"/>
    <w:rsid w:val="00447E60"/>
    <w:rsid w:val="00450DF1"/>
    <w:rsid w:val="004510D8"/>
    <w:rsid w:val="00451364"/>
    <w:rsid w:val="00452AEA"/>
    <w:rsid w:val="0045300E"/>
    <w:rsid w:val="004538B7"/>
    <w:rsid w:val="0045416F"/>
    <w:rsid w:val="00454A23"/>
    <w:rsid w:val="00454E8C"/>
    <w:rsid w:val="00454ED4"/>
    <w:rsid w:val="0045650D"/>
    <w:rsid w:val="004566C2"/>
    <w:rsid w:val="00457156"/>
    <w:rsid w:val="00457502"/>
    <w:rsid w:val="00460681"/>
    <w:rsid w:val="00460E94"/>
    <w:rsid w:val="00460F43"/>
    <w:rsid w:val="004621DC"/>
    <w:rsid w:val="004625E1"/>
    <w:rsid w:val="0046274F"/>
    <w:rsid w:val="00462A0D"/>
    <w:rsid w:val="00462FAA"/>
    <w:rsid w:val="0046335D"/>
    <w:rsid w:val="00463E02"/>
    <w:rsid w:val="00464D6F"/>
    <w:rsid w:val="00464E79"/>
    <w:rsid w:val="00465024"/>
    <w:rsid w:val="004659FA"/>
    <w:rsid w:val="00465DCB"/>
    <w:rsid w:val="0046621B"/>
    <w:rsid w:val="00466837"/>
    <w:rsid w:val="00467C4F"/>
    <w:rsid w:val="0047071C"/>
    <w:rsid w:val="00470B91"/>
    <w:rsid w:val="0047136C"/>
    <w:rsid w:val="00473619"/>
    <w:rsid w:val="004747B8"/>
    <w:rsid w:val="00474B11"/>
    <w:rsid w:val="00475054"/>
    <w:rsid w:val="0047554C"/>
    <w:rsid w:val="004759BE"/>
    <w:rsid w:val="004761D5"/>
    <w:rsid w:val="00476287"/>
    <w:rsid w:val="00476381"/>
    <w:rsid w:val="00476B1D"/>
    <w:rsid w:val="00476C36"/>
    <w:rsid w:val="00476CD0"/>
    <w:rsid w:val="00477520"/>
    <w:rsid w:val="004806C1"/>
    <w:rsid w:val="0048120D"/>
    <w:rsid w:val="004812F5"/>
    <w:rsid w:val="00481AEB"/>
    <w:rsid w:val="004830EA"/>
    <w:rsid w:val="004838CD"/>
    <w:rsid w:val="00484C3A"/>
    <w:rsid w:val="00484DDF"/>
    <w:rsid w:val="00485DFC"/>
    <w:rsid w:val="00485F2D"/>
    <w:rsid w:val="0048659F"/>
    <w:rsid w:val="00486ABE"/>
    <w:rsid w:val="004871CB"/>
    <w:rsid w:val="00487B84"/>
    <w:rsid w:val="00490395"/>
    <w:rsid w:val="004906DF"/>
    <w:rsid w:val="004908B1"/>
    <w:rsid w:val="0049147E"/>
    <w:rsid w:val="0049157A"/>
    <w:rsid w:val="00491AE4"/>
    <w:rsid w:val="00491FBD"/>
    <w:rsid w:val="00492612"/>
    <w:rsid w:val="00494627"/>
    <w:rsid w:val="00494FB9"/>
    <w:rsid w:val="004952CA"/>
    <w:rsid w:val="00495A32"/>
    <w:rsid w:val="00495D3B"/>
    <w:rsid w:val="00495E32"/>
    <w:rsid w:val="0049606D"/>
    <w:rsid w:val="004963C4"/>
    <w:rsid w:val="00497075"/>
    <w:rsid w:val="00497125"/>
    <w:rsid w:val="004A1CAA"/>
    <w:rsid w:val="004A2725"/>
    <w:rsid w:val="004A29E1"/>
    <w:rsid w:val="004A2EDB"/>
    <w:rsid w:val="004A325C"/>
    <w:rsid w:val="004A3E34"/>
    <w:rsid w:val="004A4DD3"/>
    <w:rsid w:val="004A50D7"/>
    <w:rsid w:val="004A56FF"/>
    <w:rsid w:val="004A5CA1"/>
    <w:rsid w:val="004A6733"/>
    <w:rsid w:val="004A78C3"/>
    <w:rsid w:val="004B2100"/>
    <w:rsid w:val="004B2251"/>
    <w:rsid w:val="004B225D"/>
    <w:rsid w:val="004B246E"/>
    <w:rsid w:val="004B2880"/>
    <w:rsid w:val="004B2AA8"/>
    <w:rsid w:val="004B2DF2"/>
    <w:rsid w:val="004B3E33"/>
    <w:rsid w:val="004B3EEF"/>
    <w:rsid w:val="004B3FA1"/>
    <w:rsid w:val="004B3FAF"/>
    <w:rsid w:val="004B40C2"/>
    <w:rsid w:val="004B4711"/>
    <w:rsid w:val="004B5C2E"/>
    <w:rsid w:val="004B5D5B"/>
    <w:rsid w:val="004B5FE7"/>
    <w:rsid w:val="004B6033"/>
    <w:rsid w:val="004B6CF3"/>
    <w:rsid w:val="004B7211"/>
    <w:rsid w:val="004B7AD2"/>
    <w:rsid w:val="004B7C81"/>
    <w:rsid w:val="004B7C86"/>
    <w:rsid w:val="004C1739"/>
    <w:rsid w:val="004C18B2"/>
    <w:rsid w:val="004C1E7F"/>
    <w:rsid w:val="004C22CF"/>
    <w:rsid w:val="004C2ED0"/>
    <w:rsid w:val="004C3653"/>
    <w:rsid w:val="004C373A"/>
    <w:rsid w:val="004C4233"/>
    <w:rsid w:val="004C487B"/>
    <w:rsid w:val="004C5690"/>
    <w:rsid w:val="004C7CE7"/>
    <w:rsid w:val="004D256D"/>
    <w:rsid w:val="004D2E69"/>
    <w:rsid w:val="004D350D"/>
    <w:rsid w:val="004D3BB1"/>
    <w:rsid w:val="004D421D"/>
    <w:rsid w:val="004D441C"/>
    <w:rsid w:val="004D49C6"/>
    <w:rsid w:val="004D4C50"/>
    <w:rsid w:val="004D5406"/>
    <w:rsid w:val="004D669B"/>
    <w:rsid w:val="004D749C"/>
    <w:rsid w:val="004E01B4"/>
    <w:rsid w:val="004E0FF0"/>
    <w:rsid w:val="004E21FE"/>
    <w:rsid w:val="004E32E8"/>
    <w:rsid w:val="004E3557"/>
    <w:rsid w:val="004E3BF8"/>
    <w:rsid w:val="004E3F72"/>
    <w:rsid w:val="004E416E"/>
    <w:rsid w:val="004E4411"/>
    <w:rsid w:val="004E48D0"/>
    <w:rsid w:val="004E4BD7"/>
    <w:rsid w:val="004E4DB1"/>
    <w:rsid w:val="004E59DE"/>
    <w:rsid w:val="004E5A5C"/>
    <w:rsid w:val="004E5EED"/>
    <w:rsid w:val="004E77BA"/>
    <w:rsid w:val="004F1C65"/>
    <w:rsid w:val="004F2FED"/>
    <w:rsid w:val="004F3D99"/>
    <w:rsid w:val="004F42DF"/>
    <w:rsid w:val="004F4F7A"/>
    <w:rsid w:val="004F5247"/>
    <w:rsid w:val="004F5C9A"/>
    <w:rsid w:val="004F60C2"/>
    <w:rsid w:val="004F6593"/>
    <w:rsid w:val="004F68B5"/>
    <w:rsid w:val="004F69AC"/>
    <w:rsid w:val="004F6CA0"/>
    <w:rsid w:val="004F7236"/>
    <w:rsid w:val="004F7F19"/>
    <w:rsid w:val="00502494"/>
    <w:rsid w:val="005038AB"/>
    <w:rsid w:val="0050662A"/>
    <w:rsid w:val="005104E8"/>
    <w:rsid w:val="0051150F"/>
    <w:rsid w:val="00511A64"/>
    <w:rsid w:val="00512499"/>
    <w:rsid w:val="00512872"/>
    <w:rsid w:val="0051544E"/>
    <w:rsid w:val="0051630B"/>
    <w:rsid w:val="00517FB8"/>
    <w:rsid w:val="0052005C"/>
    <w:rsid w:val="0052025D"/>
    <w:rsid w:val="0052055B"/>
    <w:rsid w:val="00520696"/>
    <w:rsid w:val="00520976"/>
    <w:rsid w:val="00520F86"/>
    <w:rsid w:val="0052102E"/>
    <w:rsid w:val="00522D3C"/>
    <w:rsid w:val="00523319"/>
    <w:rsid w:val="00524F1E"/>
    <w:rsid w:val="00525FA0"/>
    <w:rsid w:val="0052699B"/>
    <w:rsid w:val="005270B2"/>
    <w:rsid w:val="0052772D"/>
    <w:rsid w:val="0053039F"/>
    <w:rsid w:val="00531EFD"/>
    <w:rsid w:val="00532768"/>
    <w:rsid w:val="0053286A"/>
    <w:rsid w:val="0053327E"/>
    <w:rsid w:val="005333EA"/>
    <w:rsid w:val="005335AE"/>
    <w:rsid w:val="005345A1"/>
    <w:rsid w:val="0053463D"/>
    <w:rsid w:val="00535B19"/>
    <w:rsid w:val="00536953"/>
    <w:rsid w:val="00536F42"/>
    <w:rsid w:val="005424FD"/>
    <w:rsid w:val="005426D6"/>
    <w:rsid w:val="0054285E"/>
    <w:rsid w:val="00543015"/>
    <w:rsid w:val="0054332B"/>
    <w:rsid w:val="00543552"/>
    <w:rsid w:val="00544DA3"/>
    <w:rsid w:val="00544E0E"/>
    <w:rsid w:val="00545F31"/>
    <w:rsid w:val="00546EE1"/>
    <w:rsid w:val="00547A9D"/>
    <w:rsid w:val="00547F53"/>
    <w:rsid w:val="00551A9A"/>
    <w:rsid w:val="00553125"/>
    <w:rsid w:val="00554243"/>
    <w:rsid w:val="00554671"/>
    <w:rsid w:val="0055474B"/>
    <w:rsid w:val="00554E59"/>
    <w:rsid w:val="0055582E"/>
    <w:rsid w:val="00555E59"/>
    <w:rsid w:val="00560545"/>
    <w:rsid w:val="00561D3A"/>
    <w:rsid w:val="00561E44"/>
    <w:rsid w:val="00561F55"/>
    <w:rsid w:val="00562DC5"/>
    <w:rsid w:val="005639BB"/>
    <w:rsid w:val="00563EEB"/>
    <w:rsid w:val="005648A4"/>
    <w:rsid w:val="00564AAF"/>
    <w:rsid w:val="00564CFF"/>
    <w:rsid w:val="00565273"/>
    <w:rsid w:val="00566DC6"/>
    <w:rsid w:val="005670E3"/>
    <w:rsid w:val="00570529"/>
    <w:rsid w:val="005707DE"/>
    <w:rsid w:val="00570C78"/>
    <w:rsid w:val="00571531"/>
    <w:rsid w:val="005726FC"/>
    <w:rsid w:val="005727DD"/>
    <w:rsid w:val="00573393"/>
    <w:rsid w:val="0057364D"/>
    <w:rsid w:val="00573E16"/>
    <w:rsid w:val="00574141"/>
    <w:rsid w:val="00574591"/>
    <w:rsid w:val="00574F74"/>
    <w:rsid w:val="005755B7"/>
    <w:rsid w:val="00575D3D"/>
    <w:rsid w:val="00575FC6"/>
    <w:rsid w:val="00577E04"/>
    <w:rsid w:val="00577E90"/>
    <w:rsid w:val="005813BF"/>
    <w:rsid w:val="005813E0"/>
    <w:rsid w:val="00581641"/>
    <w:rsid w:val="00581842"/>
    <w:rsid w:val="00582A03"/>
    <w:rsid w:val="00582F33"/>
    <w:rsid w:val="00583BE5"/>
    <w:rsid w:val="00583D90"/>
    <w:rsid w:val="00584958"/>
    <w:rsid w:val="0058598E"/>
    <w:rsid w:val="00585B9B"/>
    <w:rsid w:val="00587893"/>
    <w:rsid w:val="00587B02"/>
    <w:rsid w:val="00587FAD"/>
    <w:rsid w:val="00590238"/>
    <w:rsid w:val="00591682"/>
    <w:rsid w:val="00591811"/>
    <w:rsid w:val="00592AEC"/>
    <w:rsid w:val="005934C6"/>
    <w:rsid w:val="00593AA4"/>
    <w:rsid w:val="00593D4D"/>
    <w:rsid w:val="0059568C"/>
    <w:rsid w:val="005965EC"/>
    <w:rsid w:val="005968CA"/>
    <w:rsid w:val="005969EE"/>
    <w:rsid w:val="005969F8"/>
    <w:rsid w:val="005973DB"/>
    <w:rsid w:val="0059772D"/>
    <w:rsid w:val="005A009C"/>
    <w:rsid w:val="005A029B"/>
    <w:rsid w:val="005A0C4C"/>
    <w:rsid w:val="005A12B6"/>
    <w:rsid w:val="005A1824"/>
    <w:rsid w:val="005A1AA7"/>
    <w:rsid w:val="005A229F"/>
    <w:rsid w:val="005A24C4"/>
    <w:rsid w:val="005A2945"/>
    <w:rsid w:val="005A323F"/>
    <w:rsid w:val="005A34E8"/>
    <w:rsid w:val="005A453A"/>
    <w:rsid w:val="005A568C"/>
    <w:rsid w:val="005A5A44"/>
    <w:rsid w:val="005A6143"/>
    <w:rsid w:val="005A6D5E"/>
    <w:rsid w:val="005B0F7F"/>
    <w:rsid w:val="005B1B8D"/>
    <w:rsid w:val="005B3318"/>
    <w:rsid w:val="005B38B5"/>
    <w:rsid w:val="005B3AE4"/>
    <w:rsid w:val="005B43E4"/>
    <w:rsid w:val="005B49CE"/>
    <w:rsid w:val="005B4AE7"/>
    <w:rsid w:val="005B4B50"/>
    <w:rsid w:val="005B4EA6"/>
    <w:rsid w:val="005B4F38"/>
    <w:rsid w:val="005B6611"/>
    <w:rsid w:val="005B6691"/>
    <w:rsid w:val="005B6F60"/>
    <w:rsid w:val="005B715E"/>
    <w:rsid w:val="005C13F8"/>
    <w:rsid w:val="005C21FE"/>
    <w:rsid w:val="005C2355"/>
    <w:rsid w:val="005C3699"/>
    <w:rsid w:val="005C3969"/>
    <w:rsid w:val="005C3BB7"/>
    <w:rsid w:val="005C3E2D"/>
    <w:rsid w:val="005C4050"/>
    <w:rsid w:val="005C42AC"/>
    <w:rsid w:val="005C4A57"/>
    <w:rsid w:val="005C52A7"/>
    <w:rsid w:val="005C70EE"/>
    <w:rsid w:val="005D00CF"/>
    <w:rsid w:val="005D0749"/>
    <w:rsid w:val="005D07BB"/>
    <w:rsid w:val="005D1CB1"/>
    <w:rsid w:val="005D1FC3"/>
    <w:rsid w:val="005D2501"/>
    <w:rsid w:val="005D2D7B"/>
    <w:rsid w:val="005D30ED"/>
    <w:rsid w:val="005D4316"/>
    <w:rsid w:val="005D47F0"/>
    <w:rsid w:val="005D48D8"/>
    <w:rsid w:val="005D4F3E"/>
    <w:rsid w:val="005D5C3E"/>
    <w:rsid w:val="005D6342"/>
    <w:rsid w:val="005D657D"/>
    <w:rsid w:val="005D663A"/>
    <w:rsid w:val="005D6F73"/>
    <w:rsid w:val="005D70A0"/>
    <w:rsid w:val="005D7968"/>
    <w:rsid w:val="005D7FD4"/>
    <w:rsid w:val="005E1000"/>
    <w:rsid w:val="005E1575"/>
    <w:rsid w:val="005E1DF9"/>
    <w:rsid w:val="005E2063"/>
    <w:rsid w:val="005E229A"/>
    <w:rsid w:val="005E27B5"/>
    <w:rsid w:val="005E2CA7"/>
    <w:rsid w:val="005E2E0A"/>
    <w:rsid w:val="005E30F7"/>
    <w:rsid w:val="005E32C2"/>
    <w:rsid w:val="005E366B"/>
    <w:rsid w:val="005E3A20"/>
    <w:rsid w:val="005E41B6"/>
    <w:rsid w:val="005E46A3"/>
    <w:rsid w:val="005E4ECB"/>
    <w:rsid w:val="005E5884"/>
    <w:rsid w:val="005E6EA5"/>
    <w:rsid w:val="005F043E"/>
    <w:rsid w:val="005F05EB"/>
    <w:rsid w:val="005F0758"/>
    <w:rsid w:val="005F0D41"/>
    <w:rsid w:val="005F1CA3"/>
    <w:rsid w:val="005F2087"/>
    <w:rsid w:val="005F2CF1"/>
    <w:rsid w:val="005F2FD8"/>
    <w:rsid w:val="005F3581"/>
    <w:rsid w:val="005F378C"/>
    <w:rsid w:val="005F389B"/>
    <w:rsid w:val="005F4124"/>
    <w:rsid w:val="005F4188"/>
    <w:rsid w:val="005F4533"/>
    <w:rsid w:val="005F4EB3"/>
    <w:rsid w:val="005F5F3E"/>
    <w:rsid w:val="005F7D36"/>
    <w:rsid w:val="00600021"/>
    <w:rsid w:val="00600779"/>
    <w:rsid w:val="00600945"/>
    <w:rsid w:val="00600D9F"/>
    <w:rsid w:val="00600FE4"/>
    <w:rsid w:val="006010D2"/>
    <w:rsid w:val="0060143C"/>
    <w:rsid w:val="00601AD4"/>
    <w:rsid w:val="00601DDE"/>
    <w:rsid w:val="00602055"/>
    <w:rsid w:val="00602573"/>
    <w:rsid w:val="00603144"/>
    <w:rsid w:val="0060472B"/>
    <w:rsid w:val="0060517A"/>
    <w:rsid w:val="006052B4"/>
    <w:rsid w:val="00606712"/>
    <w:rsid w:val="00606901"/>
    <w:rsid w:val="00606AB0"/>
    <w:rsid w:val="00606AE5"/>
    <w:rsid w:val="006072D6"/>
    <w:rsid w:val="00607856"/>
    <w:rsid w:val="0061034B"/>
    <w:rsid w:val="00611132"/>
    <w:rsid w:val="006112A2"/>
    <w:rsid w:val="00611822"/>
    <w:rsid w:val="00611B97"/>
    <w:rsid w:val="00613DBC"/>
    <w:rsid w:val="00613F0B"/>
    <w:rsid w:val="006143BA"/>
    <w:rsid w:val="00615BAE"/>
    <w:rsid w:val="00616C86"/>
    <w:rsid w:val="00616F72"/>
    <w:rsid w:val="0061736A"/>
    <w:rsid w:val="00620018"/>
    <w:rsid w:val="00620A94"/>
    <w:rsid w:val="00620E25"/>
    <w:rsid w:val="00621166"/>
    <w:rsid w:val="00621349"/>
    <w:rsid w:val="00621528"/>
    <w:rsid w:val="0062166E"/>
    <w:rsid w:val="00621909"/>
    <w:rsid w:val="00622AC1"/>
    <w:rsid w:val="00622B1D"/>
    <w:rsid w:val="00622B38"/>
    <w:rsid w:val="00623893"/>
    <w:rsid w:val="0062416E"/>
    <w:rsid w:val="006245B6"/>
    <w:rsid w:val="006246F2"/>
    <w:rsid w:val="00624FC9"/>
    <w:rsid w:val="006258F7"/>
    <w:rsid w:val="006259A9"/>
    <w:rsid w:val="00625B38"/>
    <w:rsid w:val="006269D7"/>
    <w:rsid w:val="0063072B"/>
    <w:rsid w:val="00631564"/>
    <w:rsid w:val="006315F9"/>
    <w:rsid w:val="0063181D"/>
    <w:rsid w:val="0063182E"/>
    <w:rsid w:val="006325CD"/>
    <w:rsid w:val="00632907"/>
    <w:rsid w:val="006330B6"/>
    <w:rsid w:val="006334EF"/>
    <w:rsid w:val="00633D54"/>
    <w:rsid w:val="006340B7"/>
    <w:rsid w:val="00635429"/>
    <w:rsid w:val="00635872"/>
    <w:rsid w:val="00636AB1"/>
    <w:rsid w:val="00637141"/>
    <w:rsid w:val="006410D0"/>
    <w:rsid w:val="006410DC"/>
    <w:rsid w:val="006435CF"/>
    <w:rsid w:val="00643683"/>
    <w:rsid w:val="00643765"/>
    <w:rsid w:val="006448BB"/>
    <w:rsid w:val="0064572F"/>
    <w:rsid w:val="00645779"/>
    <w:rsid w:val="006457D4"/>
    <w:rsid w:val="00645993"/>
    <w:rsid w:val="006462E3"/>
    <w:rsid w:val="0064768A"/>
    <w:rsid w:val="0065029A"/>
    <w:rsid w:val="0065150F"/>
    <w:rsid w:val="006518C0"/>
    <w:rsid w:val="00651E39"/>
    <w:rsid w:val="00651EEE"/>
    <w:rsid w:val="00651FEC"/>
    <w:rsid w:val="00652032"/>
    <w:rsid w:val="0065204F"/>
    <w:rsid w:val="00652F3B"/>
    <w:rsid w:val="00653D4D"/>
    <w:rsid w:val="00653DFF"/>
    <w:rsid w:val="0065466F"/>
    <w:rsid w:val="00655324"/>
    <w:rsid w:val="006557EA"/>
    <w:rsid w:val="006562D2"/>
    <w:rsid w:val="00656302"/>
    <w:rsid w:val="00656A0A"/>
    <w:rsid w:val="00656BF5"/>
    <w:rsid w:val="00660993"/>
    <w:rsid w:val="00663E75"/>
    <w:rsid w:val="006659F8"/>
    <w:rsid w:val="0066667C"/>
    <w:rsid w:val="006669B0"/>
    <w:rsid w:val="00666EBF"/>
    <w:rsid w:val="0066726D"/>
    <w:rsid w:val="006672EB"/>
    <w:rsid w:val="00667377"/>
    <w:rsid w:val="0066742B"/>
    <w:rsid w:val="00670885"/>
    <w:rsid w:val="006710F6"/>
    <w:rsid w:val="00671E58"/>
    <w:rsid w:val="006724D2"/>
    <w:rsid w:val="00672E6B"/>
    <w:rsid w:val="006738BB"/>
    <w:rsid w:val="00673DC2"/>
    <w:rsid w:val="006767F6"/>
    <w:rsid w:val="00676E8B"/>
    <w:rsid w:val="00677359"/>
    <w:rsid w:val="00677442"/>
    <w:rsid w:val="00680992"/>
    <w:rsid w:val="0068116A"/>
    <w:rsid w:val="006818C6"/>
    <w:rsid w:val="00681A6E"/>
    <w:rsid w:val="00681C44"/>
    <w:rsid w:val="00681EBF"/>
    <w:rsid w:val="0068345E"/>
    <w:rsid w:val="006837EB"/>
    <w:rsid w:val="0068380B"/>
    <w:rsid w:val="00683B7E"/>
    <w:rsid w:val="00683FAC"/>
    <w:rsid w:val="00684A2C"/>
    <w:rsid w:val="00684A96"/>
    <w:rsid w:val="00684FB8"/>
    <w:rsid w:val="00686013"/>
    <w:rsid w:val="006860AC"/>
    <w:rsid w:val="00686FED"/>
    <w:rsid w:val="0068795C"/>
    <w:rsid w:val="00687B09"/>
    <w:rsid w:val="00687C22"/>
    <w:rsid w:val="00691CB1"/>
    <w:rsid w:val="00692A80"/>
    <w:rsid w:val="00692BA2"/>
    <w:rsid w:val="00692E09"/>
    <w:rsid w:val="0069300C"/>
    <w:rsid w:val="006933EC"/>
    <w:rsid w:val="006936F6"/>
    <w:rsid w:val="0069393A"/>
    <w:rsid w:val="00693D95"/>
    <w:rsid w:val="006940F0"/>
    <w:rsid w:val="0069412B"/>
    <w:rsid w:val="00694609"/>
    <w:rsid w:val="00694DFD"/>
    <w:rsid w:val="006A062D"/>
    <w:rsid w:val="006A0B21"/>
    <w:rsid w:val="006A15DC"/>
    <w:rsid w:val="006A167D"/>
    <w:rsid w:val="006A1E59"/>
    <w:rsid w:val="006A1F33"/>
    <w:rsid w:val="006A266C"/>
    <w:rsid w:val="006A32D8"/>
    <w:rsid w:val="006A352F"/>
    <w:rsid w:val="006A3D79"/>
    <w:rsid w:val="006A5733"/>
    <w:rsid w:val="006A5A99"/>
    <w:rsid w:val="006A6668"/>
    <w:rsid w:val="006A7473"/>
    <w:rsid w:val="006A7A12"/>
    <w:rsid w:val="006A7C4D"/>
    <w:rsid w:val="006A7E8B"/>
    <w:rsid w:val="006B0031"/>
    <w:rsid w:val="006B0ED3"/>
    <w:rsid w:val="006B15AE"/>
    <w:rsid w:val="006B20E4"/>
    <w:rsid w:val="006B276A"/>
    <w:rsid w:val="006B456E"/>
    <w:rsid w:val="006B4D0B"/>
    <w:rsid w:val="006B5229"/>
    <w:rsid w:val="006B543C"/>
    <w:rsid w:val="006B58D0"/>
    <w:rsid w:val="006B6417"/>
    <w:rsid w:val="006B73B2"/>
    <w:rsid w:val="006C066B"/>
    <w:rsid w:val="006C069A"/>
    <w:rsid w:val="006C2055"/>
    <w:rsid w:val="006C249C"/>
    <w:rsid w:val="006C2C7A"/>
    <w:rsid w:val="006C3BD0"/>
    <w:rsid w:val="006C48F1"/>
    <w:rsid w:val="006C4A32"/>
    <w:rsid w:val="006C4F16"/>
    <w:rsid w:val="006C4FD5"/>
    <w:rsid w:val="006C5388"/>
    <w:rsid w:val="006C728A"/>
    <w:rsid w:val="006C74A1"/>
    <w:rsid w:val="006C74E7"/>
    <w:rsid w:val="006D047A"/>
    <w:rsid w:val="006D0812"/>
    <w:rsid w:val="006D21E2"/>
    <w:rsid w:val="006D2248"/>
    <w:rsid w:val="006D2F2E"/>
    <w:rsid w:val="006D32DE"/>
    <w:rsid w:val="006D3FE5"/>
    <w:rsid w:val="006D4A9C"/>
    <w:rsid w:val="006D5E22"/>
    <w:rsid w:val="006D65B0"/>
    <w:rsid w:val="006D65EF"/>
    <w:rsid w:val="006D6A3E"/>
    <w:rsid w:val="006D6FA2"/>
    <w:rsid w:val="006D749F"/>
    <w:rsid w:val="006D7F0D"/>
    <w:rsid w:val="006E0635"/>
    <w:rsid w:val="006E1691"/>
    <w:rsid w:val="006E179D"/>
    <w:rsid w:val="006E1BC3"/>
    <w:rsid w:val="006E240D"/>
    <w:rsid w:val="006E29B6"/>
    <w:rsid w:val="006E3089"/>
    <w:rsid w:val="006E33FF"/>
    <w:rsid w:val="006E3C0A"/>
    <w:rsid w:val="006E43E3"/>
    <w:rsid w:val="006E4888"/>
    <w:rsid w:val="006E4AD3"/>
    <w:rsid w:val="006E4F2D"/>
    <w:rsid w:val="006E508D"/>
    <w:rsid w:val="006E5433"/>
    <w:rsid w:val="006E5F27"/>
    <w:rsid w:val="006E64E8"/>
    <w:rsid w:val="006E6A82"/>
    <w:rsid w:val="006E6CD5"/>
    <w:rsid w:val="006E6E5F"/>
    <w:rsid w:val="006E6ECA"/>
    <w:rsid w:val="006E7AF8"/>
    <w:rsid w:val="006E7BE3"/>
    <w:rsid w:val="006F087A"/>
    <w:rsid w:val="006F095C"/>
    <w:rsid w:val="006F0BA6"/>
    <w:rsid w:val="006F0C29"/>
    <w:rsid w:val="006F136B"/>
    <w:rsid w:val="006F139C"/>
    <w:rsid w:val="006F2766"/>
    <w:rsid w:val="006F2E31"/>
    <w:rsid w:val="006F2EB5"/>
    <w:rsid w:val="006F35AF"/>
    <w:rsid w:val="006F3D72"/>
    <w:rsid w:val="006F428F"/>
    <w:rsid w:val="006F5333"/>
    <w:rsid w:val="006F55B1"/>
    <w:rsid w:val="006F59A4"/>
    <w:rsid w:val="006F5ABA"/>
    <w:rsid w:val="006F6192"/>
    <w:rsid w:val="006F6D46"/>
    <w:rsid w:val="007008D2"/>
    <w:rsid w:val="00700D7A"/>
    <w:rsid w:val="007012FA"/>
    <w:rsid w:val="007014C5"/>
    <w:rsid w:val="00701D99"/>
    <w:rsid w:val="00702478"/>
    <w:rsid w:val="00702640"/>
    <w:rsid w:val="00702EA1"/>
    <w:rsid w:val="00703765"/>
    <w:rsid w:val="00703AC7"/>
    <w:rsid w:val="007043C8"/>
    <w:rsid w:val="007046F7"/>
    <w:rsid w:val="00704F3C"/>
    <w:rsid w:val="00704F6F"/>
    <w:rsid w:val="0070544E"/>
    <w:rsid w:val="007059C8"/>
    <w:rsid w:val="00705BBC"/>
    <w:rsid w:val="00706210"/>
    <w:rsid w:val="00706683"/>
    <w:rsid w:val="007067B8"/>
    <w:rsid w:val="0070795A"/>
    <w:rsid w:val="00707D63"/>
    <w:rsid w:val="00710497"/>
    <w:rsid w:val="007106EB"/>
    <w:rsid w:val="0071077A"/>
    <w:rsid w:val="00710E49"/>
    <w:rsid w:val="00712C9E"/>
    <w:rsid w:val="00712F0F"/>
    <w:rsid w:val="0071355A"/>
    <w:rsid w:val="00714C50"/>
    <w:rsid w:val="00714E84"/>
    <w:rsid w:val="00715539"/>
    <w:rsid w:val="00715BF5"/>
    <w:rsid w:val="00715CAB"/>
    <w:rsid w:val="00716B3E"/>
    <w:rsid w:val="00716EF6"/>
    <w:rsid w:val="00720BAC"/>
    <w:rsid w:val="00721130"/>
    <w:rsid w:val="00722242"/>
    <w:rsid w:val="00722C1B"/>
    <w:rsid w:val="007232A2"/>
    <w:rsid w:val="0072350D"/>
    <w:rsid w:val="007237F0"/>
    <w:rsid w:val="00723A5E"/>
    <w:rsid w:val="00723C73"/>
    <w:rsid w:val="00723F12"/>
    <w:rsid w:val="007246FE"/>
    <w:rsid w:val="00724783"/>
    <w:rsid w:val="007259AB"/>
    <w:rsid w:val="00725A54"/>
    <w:rsid w:val="00725BAC"/>
    <w:rsid w:val="0072695F"/>
    <w:rsid w:val="00726B95"/>
    <w:rsid w:val="00727448"/>
    <w:rsid w:val="00727C32"/>
    <w:rsid w:val="00727E22"/>
    <w:rsid w:val="00727FE5"/>
    <w:rsid w:val="00730CCB"/>
    <w:rsid w:val="00732035"/>
    <w:rsid w:val="007330BB"/>
    <w:rsid w:val="007335BC"/>
    <w:rsid w:val="007335D4"/>
    <w:rsid w:val="00734021"/>
    <w:rsid w:val="00735729"/>
    <w:rsid w:val="00735C3B"/>
    <w:rsid w:val="0073669B"/>
    <w:rsid w:val="00736A3B"/>
    <w:rsid w:val="00736E5E"/>
    <w:rsid w:val="00737256"/>
    <w:rsid w:val="00737DAB"/>
    <w:rsid w:val="00740588"/>
    <w:rsid w:val="00740A32"/>
    <w:rsid w:val="00740B67"/>
    <w:rsid w:val="00742690"/>
    <w:rsid w:val="00742E2E"/>
    <w:rsid w:val="00743C74"/>
    <w:rsid w:val="00744389"/>
    <w:rsid w:val="00744779"/>
    <w:rsid w:val="00744D76"/>
    <w:rsid w:val="00744F13"/>
    <w:rsid w:val="00745553"/>
    <w:rsid w:val="007457FE"/>
    <w:rsid w:val="00745D07"/>
    <w:rsid w:val="00745E14"/>
    <w:rsid w:val="00745FF1"/>
    <w:rsid w:val="0074621F"/>
    <w:rsid w:val="0074628F"/>
    <w:rsid w:val="007477B9"/>
    <w:rsid w:val="007512DC"/>
    <w:rsid w:val="007524D3"/>
    <w:rsid w:val="007525F8"/>
    <w:rsid w:val="0075287F"/>
    <w:rsid w:val="007530B6"/>
    <w:rsid w:val="00753633"/>
    <w:rsid w:val="007538E2"/>
    <w:rsid w:val="0075453D"/>
    <w:rsid w:val="00754576"/>
    <w:rsid w:val="007551A0"/>
    <w:rsid w:val="007552CE"/>
    <w:rsid w:val="00755434"/>
    <w:rsid w:val="00755605"/>
    <w:rsid w:val="00757227"/>
    <w:rsid w:val="00757D24"/>
    <w:rsid w:val="00757EAE"/>
    <w:rsid w:val="007606B3"/>
    <w:rsid w:val="00761C65"/>
    <w:rsid w:val="0076221A"/>
    <w:rsid w:val="007622AF"/>
    <w:rsid w:val="00762AD5"/>
    <w:rsid w:val="00763713"/>
    <w:rsid w:val="007638C2"/>
    <w:rsid w:val="007644E4"/>
    <w:rsid w:val="007644FD"/>
    <w:rsid w:val="00764C7E"/>
    <w:rsid w:val="00765B20"/>
    <w:rsid w:val="007705EB"/>
    <w:rsid w:val="00770646"/>
    <w:rsid w:val="0077079A"/>
    <w:rsid w:val="00771118"/>
    <w:rsid w:val="007718B9"/>
    <w:rsid w:val="00771F7F"/>
    <w:rsid w:val="0077281F"/>
    <w:rsid w:val="0077282F"/>
    <w:rsid w:val="007729AC"/>
    <w:rsid w:val="00773630"/>
    <w:rsid w:val="00774C1D"/>
    <w:rsid w:val="00774D1D"/>
    <w:rsid w:val="00774E5A"/>
    <w:rsid w:val="00775262"/>
    <w:rsid w:val="00776B5B"/>
    <w:rsid w:val="0078027E"/>
    <w:rsid w:val="00780D05"/>
    <w:rsid w:val="00780F36"/>
    <w:rsid w:val="0078133B"/>
    <w:rsid w:val="00782805"/>
    <w:rsid w:val="007829C0"/>
    <w:rsid w:val="00783A4B"/>
    <w:rsid w:val="00783C83"/>
    <w:rsid w:val="00783E99"/>
    <w:rsid w:val="00785CDF"/>
    <w:rsid w:val="007864AF"/>
    <w:rsid w:val="00786D08"/>
    <w:rsid w:val="007870A4"/>
    <w:rsid w:val="0079042F"/>
    <w:rsid w:val="00790A06"/>
    <w:rsid w:val="00790E94"/>
    <w:rsid w:val="007915A5"/>
    <w:rsid w:val="007944FF"/>
    <w:rsid w:val="0079456F"/>
    <w:rsid w:val="0079460A"/>
    <w:rsid w:val="00795028"/>
    <w:rsid w:val="00795900"/>
    <w:rsid w:val="00797869"/>
    <w:rsid w:val="00797A50"/>
    <w:rsid w:val="00797F00"/>
    <w:rsid w:val="007A0007"/>
    <w:rsid w:val="007A073A"/>
    <w:rsid w:val="007A07AF"/>
    <w:rsid w:val="007A166B"/>
    <w:rsid w:val="007A1C09"/>
    <w:rsid w:val="007A1E17"/>
    <w:rsid w:val="007A1E87"/>
    <w:rsid w:val="007A2339"/>
    <w:rsid w:val="007A2B9F"/>
    <w:rsid w:val="007A3246"/>
    <w:rsid w:val="007A456B"/>
    <w:rsid w:val="007A4943"/>
    <w:rsid w:val="007A6086"/>
    <w:rsid w:val="007A630B"/>
    <w:rsid w:val="007A6AA3"/>
    <w:rsid w:val="007A7A2D"/>
    <w:rsid w:val="007A7B22"/>
    <w:rsid w:val="007A7D26"/>
    <w:rsid w:val="007B0128"/>
    <w:rsid w:val="007B0545"/>
    <w:rsid w:val="007B07CE"/>
    <w:rsid w:val="007B08F0"/>
    <w:rsid w:val="007B0C20"/>
    <w:rsid w:val="007B126B"/>
    <w:rsid w:val="007B127A"/>
    <w:rsid w:val="007B1B45"/>
    <w:rsid w:val="007B1D9A"/>
    <w:rsid w:val="007B1E0E"/>
    <w:rsid w:val="007B26B5"/>
    <w:rsid w:val="007B27CA"/>
    <w:rsid w:val="007B2A32"/>
    <w:rsid w:val="007B2BD5"/>
    <w:rsid w:val="007B4357"/>
    <w:rsid w:val="007B4543"/>
    <w:rsid w:val="007B5369"/>
    <w:rsid w:val="007B6392"/>
    <w:rsid w:val="007B66AD"/>
    <w:rsid w:val="007B6889"/>
    <w:rsid w:val="007B712B"/>
    <w:rsid w:val="007B79CA"/>
    <w:rsid w:val="007C06ED"/>
    <w:rsid w:val="007C0D45"/>
    <w:rsid w:val="007C386E"/>
    <w:rsid w:val="007C39D1"/>
    <w:rsid w:val="007C48BB"/>
    <w:rsid w:val="007C528F"/>
    <w:rsid w:val="007C54F5"/>
    <w:rsid w:val="007C6163"/>
    <w:rsid w:val="007C638F"/>
    <w:rsid w:val="007C6D2E"/>
    <w:rsid w:val="007C7193"/>
    <w:rsid w:val="007C73C4"/>
    <w:rsid w:val="007C75A1"/>
    <w:rsid w:val="007C7921"/>
    <w:rsid w:val="007C796E"/>
    <w:rsid w:val="007C79B3"/>
    <w:rsid w:val="007D11DB"/>
    <w:rsid w:val="007D146D"/>
    <w:rsid w:val="007D15A3"/>
    <w:rsid w:val="007D188F"/>
    <w:rsid w:val="007D28DE"/>
    <w:rsid w:val="007D2AC6"/>
    <w:rsid w:val="007D371C"/>
    <w:rsid w:val="007D481F"/>
    <w:rsid w:val="007D497A"/>
    <w:rsid w:val="007D4B5B"/>
    <w:rsid w:val="007D4DAA"/>
    <w:rsid w:val="007D5631"/>
    <w:rsid w:val="007D594B"/>
    <w:rsid w:val="007D5DA7"/>
    <w:rsid w:val="007D5F4D"/>
    <w:rsid w:val="007D65BB"/>
    <w:rsid w:val="007D6680"/>
    <w:rsid w:val="007D66BA"/>
    <w:rsid w:val="007D6C5F"/>
    <w:rsid w:val="007D7229"/>
    <w:rsid w:val="007D732F"/>
    <w:rsid w:val="007D759C"/>
    <w:rsid w:val="007E0387"/>
    <w:rsid w:val="007E0AEE"/>
    <w:rsid w:val="007E23F5"/>
    <w:rsid w:val="007E2A2F"/>
    <w:rsid w:val="007E3162"/>
    <w:rsid w:val="007E3708"/>
    <w:rsid w:val="007E3CA4"/>
    <w:rsid w:val="007E3D9A"/>
    <w:rsid w:val="007E4B6F"/>
    <w:rsid w:val="007E5367"/>
    <w:rsid w:val="007E57BC"/>
    <w:rsid w:val="007E7203"/>
    <w:rsid w:val="007E7ECC"/>
    <w:rsid w:val="007F0633"/>
    <w:rsid w:val="007F0AD0"/>
    <w:rsid w:val="007F15F0"/>
    <w:rsid w:val="007F1E84"/>
    <w:rsid w:val="007F224C"/>
    <w:rsid w:val="007F2876"/>
    <w:rsid w:val="007F2B83"/>
    <w:rsid w:val="007F314F"/>
    <w:rsid w:val="007F36C3"/>
    <w:rsid w:val="007F3979"/>
    <w:rsid w:val="007F409F"/>
    <w:rsid w:val="007F585D"/>
    <w:rsid w:val="007F676B"/>
    <w:rsid w:val="007F6F7F"/>
    <w:rsid w:val="007F712E"/>
    <w:rsid w:val="007F73E7"/>
    <w:rsid w:val="007F78EA"/>
    <w:rsid w:val="00800ACC"/>
    <w:rsid w:val="00800BB8"/>
    <w:rsid w:val="00801415"/>
    <w:rsid w:val="00802B0B"/>
    <w:rsid w:val="00802B4A"/>
    <w:rsid w:val="00802C0B"/>
    <w:rsid w:val="00802ECD"/>
    <w:rsid w:val="00803704"/>
    <w:rsid w:val="00803B99"/>
    <w:rsid w:val="00803E04"/>
    <w:rsid w:val="00804370"/>
    <w:rsid w:val="00804C1D"/>
    <w:rsid w:val="00804E9A"/>
    <w:rsid w:val="0080676E"/>
    <w:rsid w:val="00807475"/>
    <w:rsid w:val="00807A0B"/>
    <w:rsid w:val="00810493"/>
    <w:rsid w:val="00810FAB"/>
    <w:rsid w:val="00811418"/>
    <w:rsid w:val="00811434"/>
    <w:rsid w:val="0081249F"/>
    <w:rsid w:val="00812BB3"/>
    <w:rsid w:val="00812FC3"/>
    <w:rsid w:val="0081312D"/>
    <w:rsid w:val="00813298"/>
    <w:rsid w:val="00813A29"/>
    <w:rsid w:val="00813EE1"/>
    <w:rsid w:val="0081406F"/>
    <w:rsid w:val="008148F9"/>
    <w:rsid w:val="008149D7"/>
    <w:rsid w:val="00814C23"/>
    <w:rsid w:val="008156F4"/>
    <w:rsid w:val="00815B79"/>
    <w:rsid w:val="008169A3"/>
    <w:rsid w:val="00816FD1"/>
    <w:rsid w:val="008177EB"/>
    <w:rsid w:val="00820088"/>
    <w:rsid w:val="00821208"/>
    <w:rsid w:val="0082168E"/>
    <w:rsid w:val="008217AA"/>
    <w:rsid w:val="008221BF"/>
    <w:rsid w:val="00823218"/>
    <w:rsid w:val="00823A4C"/>
    <w:rsid w:val="0082408B"/>
    <w:rsid w:val="008253FE"/>
    <w:rsid w:val="00826B33"/>
    <w:rsid w:val="00827077"/>
    <w:rsid w:val="008270D9"/>
    <w:rsid w:val="00827947"/>
    <w:rsid w:val="00827A29"/>
    <w:rsid w:val="00830396"/>
    <w:rsid w:val="00830B7B"/>
    <w:rsid w:val="00830DD2"/>
    <w:rsid w:val="00830F2E"/>
    <w:rsid w:val="00830F78"/>
    <w:rsid w:val="00831056"/>
    <w:rsid w:val="0083266B"/>
    <w:rsid w:val="00833AA9"/>
    <w:rsid w:val="00835916"/>
    <w:rsid w:val="00836A66"/>
    <w:rsid w:val="008374FF"/>
    <w:rsid w:val="0083780D"/>
    <w:rsid w:val="00837D2A"/>
    <w:rsid w:val="008422D5"/>
    <w:rsid w:val="00842547"/>
    <w:rsid w:val="00842869"/>
    <w:rsid w:val="00842F03"/>
    <w:rsid w:val="00842F09"/>
    <w:rsid w:val="0084336F"/>
    <w:rsid w:val="008437A4"/>
    <w:rsid w:val="00843DB5"/>
    <w:rsid w:val="00844212"/>
    <w:rsid w:val="008444D8"/>
    <w:rsid w:val="00845540"/>
    <w:rsid w:val="00845E80"/>
    <w:rsid w:val="00846010"/>
    <w:rsid w:val="00846E96"/>
    <w:rsid w:val="00847925"/>
    <w:rsid w:val="00847EE7"/>
    <w:rsid w:val="008501F2"/>
    <w:rsid w:val="008503A4"/>
    <w:rsid w:val="00850414"/>
    <w:rsid w:val="00850483"/>
    <w:rsid w:val="008513CD"/>
    <w:rsid w:val="008521D5"/>
    <w:rsid w:val="00852F85"/>
    <w:rsid w:val="00853087"/>
    <w:rsid w:val="00853605"/>
    <w:rsid w:val="00854AFC"/>
    <w:rsid w:val="0085526C"/>
    <w:rsid w:val="008560A1"/>
    <w:rsid w:val="0085630D"/>
    <w:rsid w:val="00856D1A"/>
    <w:rsid w:val="008606A0"/>
    <w:rsid w:val="00861112"/>
    <w:rsid w:val="008612A0"/>
    <w:rsid w:val="008617EC"/>
    <w:rsid w:val="00861F96"/>
    <w:rsid w:val="00862620"/>
    <w:rsid w:val="00862DF6"/>
    <w:rsid w:val="00862E3A"/>
    <w:rsid w:val="00863A0E"/>
    <w:rsid w:val="00863A94"/>
    <w:rsid w:val="008647BE"/>
    <w:rsid w:val="00864BB3"/>
    <w:rsid w:val="00865670"/>
    <w:rsid w:val="008656DC"/>
    <w:rsid w:val="008657E2"/>
    <w:rsid w:val="00866AA9"/>
    <w:rsid w:val="00867131"/>
    <w:rsid w:val="0086759B"/>
    <w:rsid w:val="00867ECE"/>
    <w:rsid w:val="0087076B"/>
    <w:rsid w:val="00870D67"/>
    <w:rsid w:val="008711AF"/>
    <w:rsid w:val="008717B9"/>
    <w:rsid w:val="00872AA7"/>
    <w:rsid w:val="00872B0F"/>
    <w:rsid w:val="00873D7D"/>
    <w:rsid w:val="00874264"/>
    <w:rsid w:val="00874AC9"/>
    <w:rsid w:val="008753BC"/>
    <w:rsid w:val="00875445"/>
    <w:rsid w:val="00875AA4"/>
    <w:rsid w:val="00876421"/>
    <w:rsid w:val="00876DBF"/>
    <w:rsid w:val="00880075"/>
    <w:rsid w:val="00880EE5"/>
    <w:rsid w:val="008821DE"/>
    <w:rsid w:val="00882B72"/>
    <w:rsid w:val="00883891"/>
    <w:rsid w:val="00883CEC"/>
    <w:rsid w:val="00884151"/>
    <w:rsid w:val="00884198"/>
    <w:rsid w:val="00884F64"/>
    <w:rsid w:val="008851E3"/>
    <w:rsid w:val="008857A3"/>
    <w:rsid w:val="00885836"/>
    <w:rsid w:val="0088605D"/>
    <w:rsid w:val="008864E3"/>
    <w:rsid w:val="00890744"/>
    <w:rsid w:val="00891044"/>
    <w:rsid w:val="0089115E"/>
    <w:rsid w:val="00891500"/>
    <w:rsid w:val="00893D22"/>
    <w:rsid w:val="0089565F"/>
    <w:rsid w:val="00895A26"/>
    <w:rsid w:val="00897AC1"/>
    <w:rsid w:val="00897F57"/>
    <w:rsid w:val="008A10A9"/>
    <w:rsid w:val="008A1B1D"/>
    <w:rsid w:val="008A202A"/>
    <w:rsid w:val="008A23C5"/>
    <w:rsid w:val="008A2741"/>
    <w:rsid w:val="008A2C9E"/>
    <w:rsid w:val="008A3716"/>
    <w:rsid w:val="008A3791"/>
    <w:rsid w:val="008A395A"/>
    <w:rsid w:val="008A418A"/>
    <w:rsid w:val="008A4292"/>
    <w:rsid w:val="008A452E"/>
    <w:rsid w:val="008A4B74"/>
    <w:rsid w:val="008A5BC4"/>
    <w:rsid w:val="008A6E53"/>
    <w:rsid w:val="008A7388"/>
    <w:rsid w:val="008A7888"/>
    <w:rsid w:val="008B0457"/>
    <w:rsid w:val="008B0592"/>
    <w:rsid w:val="008B08A3"/>
    <w:rsid w:val="008B3AFA"/>
    <w:rsid w:val="008B3E9E"/>
    <w:rsid w:val="008B4042"/>
    <w:rsid w:val="008B4E7D"/>
    <w:rsid w:val="008B51C1"/>
    <w:rsid w:val="008B57A2"/>
    <w:rsid w:val="008B5A6E"/>
    <w:rsid w:val="008B60B4"/>
    <w:rsid w:val="008B6BAE"/>
    <w:rsid w:val="008B73CF"/>
    <w:rsid w:val="008B77C3"/>
    <w:rsid w:val="008C041A"/>
    <w:rsid w:val="008C1072"/>
    <w:rsid w:val="008C112D"/>
    <w:rsid w:val="008C232F"/>
    <w:rsid w:val="008C2DA4"/>
    <w:rsid w:val="008C39AE"/>
    <w:rsid w:val="008C52F9"/>
    <w:rsid w:val="008C56B1"/>
    <w:rsid w:val="008C5B9A"/>
    <w:rsid w:val="008C5D75"/>
    <w:rsid w:val="008C6004"/>
    <w:rsid w:val="008C682A"/>
    <w:rsid w:val="008C7B0C"/>
    <w:rsid w:val="008C7C4C"/>
    <w:rsid w:val="008D084C"/>
    <w:rsid w:val="008D1595"/>
    <w:rsid w:val="008D1604"/>
    <w:rsid w:val="008D3382"/>
    <w:rsid w:val="008D4780"/>
    <w:rsid w:val="008D4BC7"/>
    <w:rsid w:val="008D4DD1"/>
    <w:rsid w:val="008D5428"/>
    <w:rsid w:val="008D561E"/>
    <w:rsid w:val="008D5BF8"/>
    <w:rsid w:val="008D5CB6"/>
    <w:rsid w:val="008E034D"/>
    <w:rsid w:val="008E0506"/>
    <w:rsid w:val="008E1070"/>
    <w:rsid w:val="008E2493"/>
    <w:rsid w:val="008E2BAE"/>
    <w:rsid w:val="008E33B2"/>
    <w:rsid w:val="008E505E"/>
    <w:rsid w:val="008E55DB"/>
    <w:rsid w:val="008E5675"/>
    <w:rsid w:val="008E6671"/>
    <w:rsid w:val="008E7430"/>
    <w:rsid w:val="008E7C1A"/>
    <w:rsid w:val="008E7CB9"/>
    <w:rsid w:val="008F0499"/>
    <w:rsid w:val="008F101C"/>
    <w:rsid w:val="008F1FFE"/>
    <w:rsid w:val="008F215B"/>
    <w:rsid w:val="008F2208"/>
    <w:rsid w:val="008F2818"/>
    <w:rsid w:val="008F2964"/>
    <w:rsid w:val="008F31E3"/>
    <w:rsid w:val="008F32F6"/>
    <w:rsid w:val="008F3A5F"/>
    <w:rsid w:val="008F4424"/>
    <w:rsid w:val="008F4566"/>
    <w:rsid w:val="008F61C2"/>
    <w:rsid w:val="008F7EAF"/>
    <w:rsid w:val="0090061D"/>
    <w:rsid w:val="00900AC9"/>
    <w:rsid w:val="00901CF5"/>
    <w:rsid w:val="00902DC8"/>
    <w:rsid w:val="009034D1"/>
    <w:rsid w:val="009039F8"/>
    <w:rsid w:val="00903F83"/>
    <w:rsid w:val="00904301"/>
    <w:rsid w:val="00904A20"/>
    <w:rsid w:val="00904A3A"/>
    <w:rsid w:val="00905BE1"/>
    <w:rsid w:val="00905DD8"/>
    <w:rsid w:val="00906686"/>
    <w:rsid w:val="00906C82"/>
    <w:rsid w:val="0090723A"/>
    <w:rsid w:val="009076D7"/>
    <w:rsid w:val="00907D9E"/>
    <w:rsid w:val="0091280C"/>
    <w:rsid w:val="00912AC0"/>
    <w:rsid w:val="00912C77"/>
    <w:rsid w:val="00913027"/>
    <w:rsid w:val="00913CFF"/>
    <w:rsid w:val="00915792"/>
    <w:rsid w:val="00916287"/>
    <w:rsid w:val="00916310"/>
    <w:rsid w:val="0091651D"/>
    <w:rsid w:val="00916AF2"/>
    <w:rsid w:val="00917583"/>
    <w:rsid w:val="0091795A"/>
    <w:rsid w:val="00917E9F"/>
    <w:rsid w:val="009201A6"/>
    <w:rsid w:val="00921229"/>
    <w:rsid w:val="00921404"/>
    <w:rsid w:val="00921729"/>
    <w:rsid w:val="00922805"/>
    <w:rsid w:val="00923257"/>
    <w:rsid w:val="0092372C"/>
    <w:rsid w:val="00924851"/>
    <w:rsid w:val="00924A3F"/>
    <w:rsid w:val="00925900"/>
    <w:rsid w:val="0092613A"/>
    <w:rsid w:val="0092655E"/>
    <w:rsid w:val="009272CC"/>
    <w:rsid w:val="00930689"/>
    <w:rsid w:val="00930745"/>
    <w:rsid w:val="009319D7"/>
    <w:rsid w:val="00931E91"/>
    <w:rsid w:val="0093335A"/>
    <w:rsid w:val="009335B4"/>
    <w:rsid w:val="00934807"/>
    <w:rsid w:val="00935ED8"/>
    <w:rsid w:val="00936983"/>
    <w:rsid w:val="00936A2E"/>
    <w:rsid w:val="00937716"/>
    <w:rsid w:val="009401C4"/>
    <w:rsid w:val="00940F2D"/>
    <w:rsid w:val="00941B09"/>
    <w:rsid w:val="00941E06"/>
    <w:rsid w:val="009425DB"/>
    <w:rsid w:val="00942D3F"/>
    <w:rsid w:val="00942DAE"/>
    <w:rsid w:val="00943125"/>
    <w:rsid w:val="009446ED"/>
    <w:rsid w:val="00944ADB"/>
    <w:rsid w:val="009452AD"/>
    <w:rsid w:val="00945D04"/>
    <w:rsid w:val="0094691E"/>
    <w:rsid w:val="00946BFF"/>
    <w:rsid w:val="00947284"/>
    <w:rsid w:val="009475ED"/>
    <w:rsid w:val="009478D0"/>
    <w:rsid w:val="0095012C"/>
    <w:rsid w:val="009501A3"/>
    <w:rsid w:val="00950413"/>
    <w:rsid w:val="00950A9B"/>
    <w:rsid w:val="00952982"/>
    <w:rsid w:val="00952E1D"/>
    <w:rsid w:val="00953305"/>
    <w:rsid w:val="009551F8"/>
    <w:rsid w:val="00956589"/>
    <w:rsid w:val="00956F60"/>
    <w:rsid w:val="009600A5"/>
    <w:rsid w:val="00960485"/>
    <w:rsid w:val="00960912"/>
    <w:rsid w:val="00960E05"/>
    <w:rsid w:val="00960ED1"/>
    <w:rsid w:val="00961D6C"/>
    <w:rsid w:val="00962095"/>
    <w:rsid w:val="0096215C"/>
    <w:rsid w:val="0096236E"/>
    <w:rsid w:val="009623A9"/>
    <w:rsid w:val="00962DAC"/>
    <w:rsid w:val="0096353D"/>
    <w:rsid w:val="009643D2"/>
    <w:rsid w:val="009656B7"/>
    <w:rsid w:val="00965920"/>
    <w:rsid w:val="00965FA3"/>
    <w:rsid w:val="00966C8A"/>
    <w:rsid w:val="009705AD"/>
    <w:rsid w:val="009705CA"/>
    <w:rsid w:val="00970848"/>
    <w:rsid w:val="00970932"/>
    <w:rsid w:val="009709C4"/>
    <w:rsid w:val="00971072"/>
    <w:rsid w:val="00971AC1"/>
    <w:rsid w:val="0097355F"/>
    <w:rsid w:val="00973976"/>
    <w:rsid w:val="009742BE"/>
    <w:rsid w:val="00974429"/>
    <w:rsid w:val="009744A9"/>
    <w:rsid w:val="00975829"/>
    <w:rsid w:val="00976C1D"/>
    <w:rsid w:val="00976E78"/>
    <w:rsid w:val="00976EFA"/>
    <w:rsid w:val="00977BD3"/>
    <w:rsid w:val="0098085A"/>
    <w:rsid w:val="00980AE5"/>
    <w:rsid w:val="00980B62"/>
    <w:rsid w:val="00981DB7"/>
    <w:rsid w:val="00982D94"/>
    <w:rsid w:val="00983E76"/>
    <w:rsid w:val="00984401"/>
    <w:rsid w:val="009847C0"/>
    <w:rsid w:val="009850DD"/>
    <w:rsid w:val="00985268"/>
    <w:rsid w:val="00985E01"/>
    <w:rsid w:val="0098691F"/>
    <w:rsid w:val="00986F95"/>
    <w:rsid w:val="0099060C"/>
    <w:rsid w:val="00990D72"/>
    <w:rsid w:val="00990E30"/>
    <w:rsid w:val="00991091"/>
    <w:rsid w:val="009917C9"/>
    <w:rsid w:val="00991A83"/>
    <w:rsid w:val="009920C8"/>
    <w:rsid w:val="009926F2"/>
    <w:rsid w:val="009927B6"/>
    <w:rsid w:val="00992C1C"/>
    <w:rsid w:val="00992ED0"/>
    <w:rsid w:val="00993C31"/>
    <w:rsid w:val="0099472F"/>
    <w:rsid w:val="009950A9"/>
    <w:rsid w:val="0099567E"/>
    <w:rsid w:val="009965BB"/>
    <w:rsid w:val="00996DD4"/>
    <w:rsid w:val="00997131"/>
    <w:rsid w:val="009971AF"/>
    <w:rsid w:val="00997659"/>
    <w:rsid w:val="009978EB"/>
    <w:rsid w:val="009A059E"/>
    <w:rsid w:val="009A0F06"/>
    <w:rsid w:val="009A0F1A"/>
    <w:rsid w:val="009A16F6"/>
    <w:rsid w:val="009A181A"/>
    <w:rsid w:val="009A1CF7"/>
    <w:rsid w:val="009A1E29"/>
    <w:rsid w:val="009A2279"/>
    <w:rsid w:val="009A28B0"/>
    <w:rsid w:val="009A31CF"/>
    <w:rsid w:val="009A3A66"/>
    <w:rsid w:val="009A3B19"/>
    <w:rsid w:val="009A483F"/>
    <w:rsid w:val="009A48CB"/>
    <w:rsid w:val="009A53C8"/>
    <w:rsid w:val="009A53EF"/>
    <w:rsid w:val="009A5A8A"/>
    <w:rsid w:val="009A7913"/>
    <w:rsid w:val="009A7F78"/>
    <w:rsid w:val="009B043A"/>
    <w:rsid w:val="009B06A5"/>
    <w:rsid w:val="009B0758"/>
    <w:rsid w:val="009B09D1"/>
    <w:rsid w:val="009B29EC"/>
    <w:rsid w:val="009B42F5"/>
    <w:rsid w:val="009B4958"/>
    <w:rsid w:val="009B4DFC"/>
    <w:rsid w:val="009B5518"/>
    <w:rsid w:val="009B58C6"/>
    <w:rsid w:val="009B68FC"/>
    <w:rsid w:val="009B7383"/>
    <w:rsid w:val="009B7820"/>
    <w:rsid w:val="009C11CF"/>
    <w:rsid w:val="009C1208"/>
    <w:rsid w:val="009C1776"/>
    <w:rsid w:val="009C1A0B"/>
    <w:rsid w:val="009C1A4B"/>
    <w:rsid w:val="009C1DF6"/>
    <w:rsid w:val="009C1ED9"/>
    <w:rsid w:val="009C1F44"/>
    <w:rsid w:val="009C1FF1"/>
    <w:rsid w:val="009C2103"/>
    <w:rsid w:val="009C2CA7"/>
    <w:rsid w:val="009C2E20"/>
    <w:rsid w:val="009C335E"/>
    <w:rsid w:val="009C3F62"/>
    <w:rsid w:val="009C4EE8"/>
    <w:rsid w:val="009C5E5F"/>
    <w:rsid w:val="009C71DC"/>
    <w:rsid w:val="009D0238"/>
    <w:rsid w:val="009D0FE8"/>
    <w:rsid w:val="009D18ED"/>
    <w:rsid w:val="009D3CB1"/>
    <w:rsid w:val="009D3FAA"/>
    <w:rsid w:val="009D4BF1"/>
    <w:rsid w:val="009D54D2"/>
    <w:rsid w:val="009D57B5"/>
    <w:rsid w:val="009D6538"/>
    <w:rsid w:val="009D6C71"/>
    <w:rsid w:val="009D7F24"/>
    <w:rsid w:val="009E0720"/>
    <w:rsid w:val="009E0CF8"/>
    <w:rsid w:val="009E110A"/>
    <w:rsid w:val="009E25AD"/>
    <w:rsid w:val="009E2605"/>
    <w:rsid w:val="009E300E"/>
    <w:rsid w:val="009E3039"/>
    <w:rsid w:val="009E3E8F"/>
    <w:rsid w:val="009E4117"/>
    <w:rsid w:val="009E45B3"/>
    <w:rsid w:val="009E4CC7"/>
    <w:rsid w:val="009E58DB"/>
    <w:rsid w:val="009E66F0"/>
    <w:rsid w:val="009E6FB6"/>
    <w:rsid w:val="009E7A32"/>
    <w:rsid w:val="009E7CD8"/>
    <w:rsid w:val="009F10D7"/>
    <w:rsid w:val="009F245D"/>
    <w:rsid w:val="009F302B"/>
    <w:rsid w:val="009F36A7"/>
    <w:rsid w:val="009F3F76"/>
    <w:rsid w:val="009F4163"/>
    <w:rsid w:val="009F523C"/>
    <w:rsid w:val="009F6106"/>
    <w:rsid w:val="009F633A"/>
    <w:rsid w:val="009F70C0"/>
    <w:rsid w:val="009F7EA9"/>
    <w:rsid w:val="00A002FB"/>
    <w:rsid w:val="00A00470"/>
    <w:rsid w:val="00A00D7A"/>
    <w:rsid w:val="00A01D42"/>
    <w:rsid w:val="00A0229C"/>
    <w:rsid w:val="00A02DBB"/>
    <w:rsid w:val="00A03417"/>
    <w:rsid w:val="00A034AC"/>
    <w:rsid w:val="00A04745"/>
    <w:rsid w:val="00A04B44"/>
    <w:rsid w:val="00A0506F"/>
    <w:rsid w:val="00A05C27"/>
    <w:rsid w:val="00A05F6D"/>
    <w:rsid w:val="00A109D7"/>
    <w:rsid w:val="00A10D44"/>
    <w:rsid w:val="00A1165A"/>
    <w:rsid w:val="00A11AD7"/>
    <w:rsid w:val="00A13295"/>
    <w:rsid w:val="00A15475"/>
    <w:rsid w:val="00A15783"/>
    <w:rsid w:val="00A15827"/>
    <w:rsid w:val="00A15D0E"/>
    <w:rsid w:val="00A15F56"/>
    <w:rsid w:val="00A166E9"/>
    <w:rsid w:val="00A16ED9"/>
    <w:rsid w:val="00A16F76"/>
    <w:rsid w:val="00A17A9F"/>
    <w:rsid w:val="00A2061E"/>
    <w:rsid w:val="00A20BB7"/>
    <w:rsid w:val="00A2222B"/>
    <w:rsid w:val="00A222C8"/>
    <w:rsid w:val="00A22630"/>
    <w:rsid w:val="00A24258"/>
    <w:rsid w:val="00A25169"/>
    <w:rsid w:val="00A268B5"/>
    <w:rsid w:val="00A26A2F"/>
    <w:rsid w:val="00A26A55"/>
    <w:rsid w:val="00A26AD6"/>
    <w:rsid w:val="00A26B1B"/>
    <w:rsid w:val="00A2728C"/>
    <w:rsid w:val="00A27CCC"/>
    <w:rsid w:val="00A27FC9"/>
    <w:rsid w:val="00A3059E"/>
    <w:rsid w:val="00A31EBA"/>
    <w:rsid w:val="00A3229F"/>
    <w:rsid w:val="00A32420"/>
    <w:rsid w:val="00A32EE8"/>
    <w:rsid w:val="00A34EF9"/>
    <w:rsid w:val="00A35E9A"/>
    <w:rsid w:val="00A3622B"/>
    <w:rsid w:val="00A3661F"/>
    <w:rsid w:val="00A36D31"/>
    <w:rsid w:val="00A36ECF"/>
    <w:rsid w:val="00A371C2"/>
    <w:rsid w:val="00A3756F"/>
    <w:rsid w:val="00A37925"/>
    <w:rsid w:val="00A37C4D"/>
    <w:rsid w:val="00A4075E"/>
    <w:rsid w:val="00A41355"/>
    <w:rsid w:val="00A41E13"/>
    <w:rsid w:val="00A42B4E"/>
    <w:rsid w:val="00A42C7B"/>
    <w:rsid w:val="00A43242"/>
    <w:rsid w:val="00A440E1"/>
    <w:rsid w:val="00A440E7"/>
    <w:rsid w:val="00A44540"/>
    <w:rsid w:val="00A44FBF"/>
    <w:rsid w:val="00A45D51"/>
    <w:rsid w:val="00A45D78"/>
    <w:rsid w:val="00A46264"/>
    <w:rsid w:val="00A4642C"/>
    <w:rsid w:val="00A4676C"/>
    <w:rsid w:val="00A4789A"/>
    <w:rsid w:val="00A5066E"/>
    <w:rsid w:val="00A512D7"/>
    <w:rsid w:val="00A5166E"/>
    <w:rsid w:val="00A52AC1"/>
    <w:rsid w:val="00A52D46"/>
    <w:rsid w:val="00A52ED4"/>
    <w:rsid w:val="00A53C1C"/>
    <w:rsid w:val="00A53C76"/>
    <w:rsid w:val="00A54189"/>
    <w:rsid w:val="00A5539E"/>
    <w:rsid w:val="00A56076"/>
    <w:rsid w:val="00A57740"/>
    <w:rsid w:val="00A57A00"/>
    <w:rsid w:val="00A603DE"/>
    <w:rsid w:val="00A60ABC"/>
    <w:rsid w:val="00A611BA"/>
    <w:rsid w:val="00A61361"/>
    <w:rsid w:val="00A61DAE"/>
    <w:rsid w:val="00A62200"/>
    <w:rsid w:val="00A62297"/>
    <w:rsid w:val="00A62B83"/>
    <w:rsid w:val="00A62F22"/>
    <w:rsid w:val="00A636CD"/>
    <w:rsid w:val="00A64471"/>
    <w:rsid w:val="00A64719"/>
    <w:rsid w:val="00A6535C"/>
    <w:rsid w:val="00A662E2"/>
    <w:rsid w:val="00A66900"/>
    <w:rsid w:val="00A66DF6"/>
    <w:rsid w:val="00A676E0"/>
    <w:rsid w:val="00A678A2"/>
    <w:rsid w:val="00A67CDF"/>
    <w:rsid w:val="00A70559"/>
    <w:rsid w:val="00A70B76"/>
    <w:rsid w:val="00A70C52"/>
    <w:rsid w:val="00A717B8"/>
    <w:rsid w:val="00A71872"/>
    <w:rsid w:val="00A71D4F"/>
    <w:rsid w:val="00A71F74"/>
    <w:rsid w:val="00A723EB"/>
    <w:rsid w:val="00A72B08"/>
    <w:rsid w:val="00A733FA"/>
    <w:rsid w:val="00A73413"/>
    <w:rsid w:val="00A737AE"/>
    <w:rsid w:val="00A73F66"/>
    <w:rsid w:val="00A7417E"/>
    <w:rsid w:val="00A7429F"/>
    <w:rsid w:val="00A74D15"/>
    <w:rsid w:val="00A74D20"/>
    <w:rsid w:val="00A753F2"/>
    <w:rsid w:val="00A7573A"/>
    <w:rsid w:val="00A75CF4"/>
    <w:rsid w:val="00A76238"/>
    <w:rsid w:val="00A7660A"/>
    <w:rsid w:val="00A80AA9"/>
    <w:rsid w:val="00A80CC7"/>
    <w:rsid w:val="00A81372"/>
    <w:rsid w:val="00A815A3"/>
    <w:rsid w:val="00A816EF"/>
    <w:rsid w:val="00A81878"/>
    <w:rsid w:val="00A81D68"/>
    <w:rsid w:val="00A84186"/>
    <w:rsid w:val="00A845C1"/>
    <w:rsid w:val="00A84FE5"/>
    <w:rsid w:val="00A850E9"/>
    <w:rsid w:val="00A85186"/>
    <w:rsid w:val="00A853CA"/>
    <w:rsid w:val="00A85D86"/>
    <w:rsid w:val="00A9031B"/>
    <w:rsid w:val="00A906FE"/>
    <w:rsid w:val="00A9071A"/>
    <w:rsid w:val="00A909C4"/>
    <w:rsid w:val="00A90A54"/>
    <w:rsid w:val="00A91F08"/>
    <w:rsid w:val="00A9239A"/>
    <w:rsid w:val="00A9268D"/>
    <w:rsid w:val="00A92807"/>
    <w:rsid w:val="00A92EF6"/>
    <w:rsid w:val="00A93F0C"/>
    <w:rsid w:val="00A94BBB"/>
    <w:rsid w:val="00A9589E"/>
    <w:rsid w:val="00A966D4"/>
    <w:rsid w:val="00A96760"/>
    <w:rsid w:val="00A97003"/>
    <w:rsid w:val="00A97135"/>
    <w:rsid w:val="00A978BB"/>
    <w:rsid w:val="00A97DA3"/>
    <w:rsid w:val="00A97F1A"/>
    <w:rsid w:val="00AA0313"/>
    <w:rsid w:val="00AA06FF"/>
    <w:rsid w:val="00AA0CBA"/>
    <w:rsid w:val="00AA0F3A"/>
    <w:rsid w:val="00AA1312"/>
    <w:rsid w:val="00AA2345"/>
    <w:rsid w:val="00AA252F"/>
    <w:rsid w:val="00AA2613"/>
    <w:rsid w:val="00AA28D4"/>
    <w:rsid w:val="00AA2AA2"/>
    <w:rsid w:val="00AA2AFA"/>
    <w:rsid w:val="00AA318A"/>
    <w:rsid w:val="00AA35A2"/>
    <w:rsid w:val="00AA3720"/>
    <w:rsid w:val="00AA3B10"/>
    <w:rsid w:val="00AA5698"/>
    <w:rsid w:val="00AA57EF"/>
    <w:rsid w:val="00AA6A4B"/>
    <w:rsid w:val="00AB222D"/>
    <w:rsid w:val="00AB28AD"/>
    <w:rsid w:val="00AB292F"/>
    <w:rsid w:val="00AB2CAF"/>
    <w:rsid w:val="00AB442C"/>
    <w:rsid w:val="00AB4439"/>
    <w:rsid w:val="00AB45F1"/>
    <w:rsid w:val="00AB4723"/>
    <w:rsid w:val="00AB4C83"/>
    <w:rsid w:val="00AB513A"/>
    <w:rsid w:val="00AB5295"/>
    <w:rsid w:val="00AB5DD9"/>
    <w:rsid w:val="00AB5DF9"/>
    <w:rsid w:val="00AB6370"/>
    <w:rsid w:val="00AB67DF"/>
    <w:rsid w:val="00AB68FD"/>
    <w:rsid w:val="00AB6BA1"/>
    <w:rsid w:val="00AB6EC7"/>
    <w:rsid w:val="00AB7197"/>
    <w:rsid w:val="00AB7237"/>
    <w:rsid w:val="00AC0E2B"/>
    <w:rsid w:val="00AC0F86"/>
    <w:rsid w:val="00AC1372"/>
    <w:rsid w:val="00AC1B40"/>
    <w:rsid w:val="00AC1C3C"/>
    <w:rsid w:val="00AC22C9"/>
    <w:rsid w:val="00AC24FA"/>
    <w:rsid w:val="00AC3E46"/>
    <w:rsid w:val="00AC45DC"/>
    <w:rsid w:val="00AC4BFE"/>
    <w:rsid w:val="00AC4CDF"/>
    <w:rsid w:val="00AC50BD"/>
    <w:rsid w:val="00AC552D"/>
    <w:rsid w:val="00AC6E5F"/>
    <w:rsid w:val="00AC7355"/>
    <w:rsid w:val="00AC7792"/>
    <w:rsid w:val="00AC7EA9"/>
    <w:rsid w:val="00AD14EB"/>
    <w:rsid w:val="00AD17A5"/>
    <w:rsid w:val="00AD3A61"/>
    <w:rsid w:val="00AD3BDA"/>
    <w:rsid w:val="00AD51D9"/>
    <w:rsid w:val="00AD6F0B"/>
    <w:rsid w:val="00AD73FB"/>
    <w:rsid w:val="00AD7517"/>
    <w:rsid w:val="00AD765F"/>
    <w:rsid w:val="00AE11E0"/>
    <w:rsid w:val="00AE175A"/>
    <w:rsid w:val="00AE1EAA"/>
    <w:rsid w:val="00AE2224"/>
    <w:rsid w:val="00AE30F8"/>
    <w:rsid w:val="00AE3BDC"/>
    <w:rsid w:val="00AE52C3"/>
    <w:rsid w:val="00AE61CD"/>
    <w:rsid w:val="00AE63B9"/>
    <w:rsid w:val="00AE66B6"/>
    <w:rsid w:val="00AE70E3"/>
    <w:rsid w:val="00AF06C6"/>
    <w:rsid w:val="00AF0B14"/>
    <w:rsid w:val="00AF1E71"/>
    <w:rsid w:val="00AF275B"/>
    <w:rsid w:val="00AF38F9"/>
    <w:rsid w:val="00AF47D0"/>
    <w:rsid w:val="00AF6DD2"/>
    <w:rsid w:val="00B002E6"/>
    <w:rsid w:val="00B004C9"/>
    <w:rsid w:val="00B004D8"/>
    <w:rsid w:val="00B00E8E"/>
    <w:rsid w:val="00B00F4D"/>
    <w:rsid w:val="00B03117"/>
    <w:rsid w:val="00B0323F"/>
    <w:rsid w:val="00B032DF"/>
    <w:rsid w:val="00B035AB"/>
    <w:rsid w:val="00B0389B"/>
    <w:rsid w:val="00B04205"/>
    <w:rsid w:val="00B0440A"/>
    <w:rsid w:val="00B04466"/>
    <w:rsid w:val="00B05F11"/>
    <w:rsid w:val="00B06066"/>
    <w:rsid w:val="00B06360"/>
    <w:rsid w:val="00B06A58"/>
    <w:rsid w:val="00B108B3"/>
    <w:rsid w:val="00B1202E"/>
    <w:rsid w:val="00B12290"/>
    <w:rsid w:val="00B12A2A"/>
    <w:rsid w:val="00B132EE"/>
    <w:rsid w:val="00B13B6F"/>
    <w:rsid w:val="00B145B1"/>
    <w:rsid w:val="00B145EF"/>
    <w:rsid w:val="00B14D54"/>
    <w:rsid w:val="00B15D1C"/>
    <w:rsid w:val="00B15FC3"/>
    <w:rsid w:val="00B173E0"/>
    <w:rsid w:val="00B176DC"/>
    <w:rsid w:val="00B1778B"/>
    <w:rsid w:val="00B202A0"/>
    <w:rsid w:val="00B2075B"/>
    <w:rsid w:val="00B21BEE"/>
    <w:rsid w:val="00B2228A"/>
    <w:rsid w:val="00B23BC0"/>
    <w:rsid w:val="00B23C5D"/>
    <w:rsid w:val="00B23F9E"/>
    <w:rsid w:val="00B24019"/>
    <w:rsid w:val="00B240FA"/>
    <w:rsid w:val="00B24512"/>
    <w:rsid w:val="00B24808"/>
    <w:rsid w:val="00B25048"/>
    <w:rsid w:val="00B25404"/>
    <w:rsid w:val="00B25D1B"/>
    <w:rsid w:val="00B26209"/>
    <w:rsid w:val="00B265D3"/>
    <w:rsid w:val="00B265E8"/>
    <w:rsid w:val="00B267D6"/>
    <w:rsid w:val="00B2716B"/>
    <w:rsid w:val="00B271E4"/>
    <w:rsid w:val="00B27A11"/>
    <w:rsid w:val="00B27C25"/>
    <w:rsid w:val="00B27C48"/>
    <w:rsid w:val="00B304AF"/>
    <w:rsid w:val="00B304F2"/>
    <w:rsid w:val="00B3189E"/>
    <w:rsid w:val="00B318E0"/>
    <w:rsid w:val="00B31C33"/>
    <w:rsid w:val="00B32E76"/>
    <w:rsid w:val="00B33041"/>
    <w:rsid w:val="00B33DBA"/>
    <w:rsid w:val="00B34B30"/>
    <w:rsid w:val="00B34E9E"/>
    <w:rsid w:val="00B35770"/>
    <w:rsid w:val="00B358C5"/>
    <w:rsid w:val="00B36517"/>
    <w:rsid w:val="00B365E7"/>
    <w:rsid w:val="00B3662B"/>
    <w:rsid w:val="00B369C5"/>
    <w:rsid w:val="00B37139"/>
    <w:rsid w:val="00B37836"/>
    <w:rsid w:val="00B378D6"/>
    <w:rsid w:val="00B40275"/>
    <w:rsid w:val="00B41089"/>
    <w:rsid w:val="00B4114C"/>
    <w:rsid w:val="00B42894"/>
    <w:rsid w:val="00B4307B"/>
    <w:rsid w:val="00B43B25"/>
    <w:rsid w:val="00B43CD6"/>
    <w:rsid w:val="00B45F55"/>
    <w:rsid w:val="00B46118"/>
    <w:rsid w:val="00B463C8"/>
    <w:rsid w:val="00B46D86"/>
    <w:rsid w:val="00B472EB"/>
    <w:rsid w:val="00B50302"/>
    <w:rsid w:val="00B50427"/>
    <w:rsid w:val="00B51673"/>
    <w:rsid w:val="00B517C5"/>
    <w:rsid w:val="00B5273B"/>
    <w:rsid w:val="00B5290C"/>
    <w:rsid w:val="00B52925"/>
    <w:rsid w:val="00B5389F"/>
    <w:rsid w:val="00B544EA"/>
    <w:rsid w:val="00B5615E"/>
    <w:rsid w:val="00B562F9"/>
    <w:rsid w:val="00B56303"/>
    <w:rsid w:val="00B57015"/>
    <w:rsid w:val="00B571AB"/>
    <w:rsid w:val="00B60BC4"/>
    <w:rsid w:val="00B60D9A"/>
    <w:rsid w:val="00B60F67"/>
    <w:rsid w:val="00B613C7"/>
    <w:rsid w:val="00B6196D"/>
    <w:rsid w:val="00B635E8"/>
    <w:rsid w:val="00B638D0"/>
    <w:rsid w:val="00B63ED0"/>
    <w:rsid w:val="00B64393"/>
    <w:rsid w:val="00B64F56"/>
    <w:rsid w:val="00B654B2"/>
    <w:rsid w:val="00B661DA"/>
    <w:rsid w:val="00B6624F"/>
    <w:rsid w:val="00B66601"/>
    <w:rsid w:val="00B67347"/>
    <w:rsid w:val="00B675DA"/>
    <w:rsid w:val="00B67E42"/>
    <w:rsid w:val="00B71200"/>
    <w:rsid w:val="00B713F2"/>
    <w:rsid w:val="00B714FC"/>
    <w:rsid w:val="00B716B0"/>
    <w:rsid w:val="00B71A5A"/>
    <w:rsid w:val="00B71D31"/>
    <w:rsid w:val="00B72BC4"/>
    <w:rsid w:val="00B72D80"/>
    <w:rsid w:val="00B745A4"/>
    <w:rsid w:val="00B74B33"/>
    <w:rsid w:val="00B74B5E"/>
    <w:rsid w:val="00B767E1"/>
    <w:rsid w:val="00B7715D"/>
    <w:rsid w:val="00B771B8"/>
    <w:rsid w:val="00B77B1B"/>
    <w:rsid w:val="00B77D57"/>
    <w:rsid w:val="00B77FC7"/>
    <w:rsid w:val="00B80D99"/>
    <w:rsid w:val="00B81BB7"/>
    <w:rsid w:val="00B81F0D"/>
    <w:rsid w:val="00B82451"/>
    <w:rsid w:val="00B8312F"/>
    <w:rsid w:val="00B83888"/>
    <w:rsid w:val="00B83B41"/>
    <w:rsid w:val="00B858C9"/>
    <w:rsid w:val="00B862E5"/>
    <w:rsid w:val="00B86372"/>
    <w:rsid w:val="00B86719"/>
    <w:rsid w:val="00B86F89"/>
    <w:rsid w:val="00B871C8"/>
    <w:rsid w:val="00B8799F"/>
    <w:rsid w:val="00B87C31"/>
    <w:rsid w:val="00B91068"/>
    <w:rsid w:val="00B91AA9"/>
    <w:rsid w:val="00B91F87"/>
    <w:rsid w:val="00B9236F"/>
    <w:rsid w:val="00B92961"/>
    <w:rsid w:val="00B930D6"/>
    <w:rsid w:val="00B935A3"/>
    <w:rsid w:val="00B944FF"/>
    <w:rsid w:val="00B94921"/>
    <w:rsid w:val="00B94CB9"/>
    <w:rsid w:val="00B94D3A"/>
    <w:rsid w:val="00B95C92"/>
    <w:rsid w:val="00B95CCA"/>
    <w:rsid w:val="00B9638A"/>
    <w:rsid w:val="00B9742F"/>
    <w:rsid w:val="00B97635"/>
    <w:rsid w:val="00B97F15"/>
    <w:rsid w:val="00BA08DA"/>
    <w:rsid w:val="00BA1247"/>
    <w:rsid w:val="00BA1453"/>
    <w:rsid w:val="00BA163D"/>
    <w:rsid w:val="00BA3253"/>
    <w:rsid w:val="00BA3C77"/>
    <w:rsid w:val="00BA3EA8"/>
    <w:rsid w:val="00BA47D4"/>
    <w:rsid w:val="00BA514D"/>
    <w:rsid w:val="00BA69BE"/>
    <w:rsid w:val="00BA6CC4"/>
    <w:rsid w:val="00BA70E9"/>
    <w:rsid w:val="00BA7154"/>
    <w:rsid w:val="00BA71CD"/>
    <w:rsid w:val="00BA7C52"/>
    <w:rsid w:val="00BB0962"/>
    <w:rsid w:val="00BB0A56"/>
    <w:rsid w:val="00BB15C5"/>
    <w:rsid w:val="00BB16B2"/>
    <w:rsid w:val="00BB293A"/>
    <w:rsid w:val="00BB3875"/>
    <w:rsid w:val="00BB396B"/>
    <w:rsid w:val="00BB44D7"/>
    <w:rsid w:val="00BB4750"/>
    <w:rsid w:val="00BB4BBF"/>
    <w:rsid w:val="00BB4DE2"/>
    <w:rsid w:val="00BB511C"/>
    <w:rsid w:val="00BB5170"/>
    <w:rsid w:val="00BB5549"/>
    <w:rsid w:val="00BB564A"/>
    <w:rsid w:val="00BB5FC5"/>
    <w:rsid w:val="00BB65F1"/>
    <w:rsid w:val="00BB701B"/>
    <w:rsid w:val="00BB73C6"/>
    <w:rsid w:val="00BC13F6"/>
    <w:rsid w:val="00BC2166"/>
    <w:rsid w:val="00BC2821"/>
    <w:rsid w:val="00BC28C4"/>
    <w:rsid w:val="00BC31BC"/>
    <w:rsid w:val="00BC325A"/>
    <w:rsid w:val="00BC32C1"/>
    <w:rsid w:val="00BC3938"/>
    <w:rsid w:val="00BC3A5E"/>
    <w:rsid w:val="00BC41BA"/>
    <w:rsid w:val="00BC7081"/>
    <w:rsid w:val="00BC7D44"/>
    <w:rsid w:val="00BD01CC"/>
    <w:rsid w:val="00BD08EC"/>
    <w:rsid w:val="00BD0F27"/>
    <w:rsid w:val="00BD1B71"/>
    <w:rsid w:val="00BD1DBD"/>
    <w:rsid w:val="00BD1E46"/>
    <w:rsid w:val="00BD2F33"/>
    <w:rsid w:val="00BD329A"/>
    <w:rsid w:val="00BD3C3F"/>
    <w:rsid w:val="00BD4E2A"/>
    <w:rsid w:val="00BD4F2B"/>
    <w:rsid w:val="00BD5803"/>
    <w:rsid w:val="00BD59AD"/>
    <w:rsid w:val="00BD5C65"/>
    <w:rsid w:val="00BD651F"/>
    <w:rsid w:val="00BD6EFA"/>
    <w:rsid w:val="00BD7821"/>
    <w:rsid w:val="00BD7FD0"/>
    <w:rsid w:val="00BE00FF"/>
    <w:rsid w:val="00BE12EE"/>
    <w:rsid w:val="00BE181B"/>
    <w:rsid w:val="00BE1DE5"/>
    <w:rsid w:val="00BE2004"/>
    <w:rsid w:val="00BE26D9"/>
    <w:rsid w:val="00BE2925"/>
    <w:rsid w:val="00BE5454"/>
    <w:rsid w:val="00BE7432"/>
    <w:rsid w:val="00BF00B3"/>
    <w:rsid w:val="00BF2724"/>
    <w:rsid w:val="00BF2D0E"/>
    <w:rsid w:val="00BF33B3"/>
    <w:rsid w:val="00BF3504"/>
    <w:rsid w:val="00BF3E3F"/>
    <w:rsid w:val="00BF3E85"/>
    <w:rsid w:val="00BF4750"/>
    <w:rsid w:val="00BF4B4C"/>
    <w:rsid w:val="00BF4CE1"/>
    <w:rsid w:val="00BF6098"/>
    <w:rsid w:val="00BF60C0"/>
    <w:rsid w:val="00BF66B4"/>
    <w:rsid w:val="00BF76F1"/>
    <w:rsid w:val="00C0003C"/>
    <w:rsid w:val="00C0025B"/>
    <w:rsid w:val="00C0034B"/>
    <w:rsid w:val="00C00C4C"/>
    <w:rsid w:val="00C01ABF"/>
    <w:rsid w:val="00C02510"/>
    <w:rsid w:val="00C02B9F"/>
    <w:rsid w:val="00C02D76"/>
    <w:rsid w:val="00C0324B"/>
    <w:rsid w:val="00C049E4"/>
    <w:rsid w:val="00C06A5D"/>
    <w:rsid w:val="00C06DA9"/>
    <w:rsid w:val="00C10887"/>
    <w:rsid w:val="00C1128C"/>
    <w:rsid w:val="00C11F2C"/>
    <w:rsid w:val="00C14728"/>
    <w:rsid w:val="00C14FBC"/>
    <w:rsid w:val="00C156FD"/>
    <w:rsid w:val="00C159D9"/>
    <w:rsid w:val="00C15FAB"/>
    <w:rsid w:val="00C163E4"/>
    <w:rsid w:val="00C168B4"/>
    <w:rsid w:val="00C16D5C"/>
    <w:rsid w:val="00C17014"/>
    <w:rsid w:val="00C17460"/>
    <w:rsid w:val="00C17729"/>
    <w:rsid w:val="00C2004E"/>
    <w:rsid w:val="00C20A1E"/>
    <w:rsid w:val="00C21913"/>
    <w:rsid w:val="00C21A61"/>
    <w:rsid w:val="00C22822"/>
    <w:rsid w:val="00C22C50"/>
    <w:rsid w:val="00C234D8"/>
    <w:rsid w:val="00C244C5"/>
    <w:rsid w:val="00C2454A"/>
    <w:rsid w:val="00C249A4"/>
    <w:rsid w:val="00C24BBB"/>
    <w:rsid w:val="00C251D8"/>
    <w:rsid w:val="00C264FB"/>
    <w:rsid w:val="00C26D49"/>
    <w:rsid w:val="00C271D5"/>
    <w:rsid w:val="00C274EC"/>
    <w:rsid w:val="00C27B1F"/>
    <w:rsid w:val="00C304C8"/>
    <w:rsid w:val="00C307EA"/>
    <w:rsid w:val="00C30C78"/>
    <w:rsid w:val="00C30D9E"/>
    <w:rsid w:val="00C30DC7"/>
    <w:rsid w:val="00C316ED"/>
    <w:rsid w:val="00C3217A"/>
    <w:rsid w:val="00C321C2"/>
    <w:rsid w:val="00C321E2"/>
    <w:rsid w:val="00C32C10"/>
    <w:rsid w:val="00C32D42"/>
    <w:rsid w:val="00C336FD"/>
    <w:rsid w:val="00C34791"/>
    <w:rsid w:val="00C34F26"/>
    <w:rsid w:val="00C364BE"/>
    <w:rsid w:val="00C401CE"/>
    <w:rsid w:val="00C40964"/>
    <w:rsid w:val="00C419E0"/>
    <w:rsid w:val="00C41E12"/>
    <w:rsid w:val="00C430C9"/>
    <w:rsid w:val="00C4385E"/>
    <w:rsid w:val="00C43E9A"/>
    <w:rsid w:val="00C44A43"/>
    <w:rsid w:val="00C44A6A"/>
    <w:rsid w:val="00C45DB2"/>
    <w:rsid w:val="00C462BC"/>
    <w:rsid w:val="00C46D65"/>
    <w:rsid w:val="00C47DF8"/>
    <w:rsid w:val="00C47F4C"/>
    <w:rsid w:val="00C500D6"/>
    <w:rsid w:val="00C50261"/>
    <w:rsid w:val="00C50379"/>
    <w:rsid w:val="00C50409"/>
    <w:rsid w:val="00C50EAC"/>
    <w:rsid w:val="00C510C7"/>
    <w:rsid w:val="00C52111"/>
    <w:rsid w:val="00C5274B"/>
    <w:rsid w:val="00C52760"/>
    <w:rsid w:val="00C52F22"/>
    <w:rsid w:val="00C538E5"/>
    <w:rsid w:val="00C53FDB"/>
    <w:rsid w:val="00C54EF8"/>
    <w:rsid w:val="00C56F25"/>
    <w:rsid w:val="00C56F8C"/>
    <w:rsid w:val="00C57B4F"/>
    <w:rsid w:val="00C603BB"/>
    <w:rsid w:val="00C6101D"/>
    <w:rsid w:val="00C624D1"/>
    <w:rsid w:val="00C63459"/>
    <w:rsid w:val="00C63A89"/>
    <w:rsid w:val="00C63B27"/>
    <w:rsid w:val="00C63FC4"/>
    <w:rsid w:val="00C645BE"/>
    <w:rsid w:val="00C648EA"/>
    <w:rsid w:val="00C64B16"/>
    <w:rsid w:val="00C654D6"/>
    <w:rsid w:val="00C65BDA"/>
    <w:rsid w:val="00C65C31"/>
    <w:rsid w:val="00C663E5"/>
    <w:rsid w:val="00C666A1"/>
    <w:rsid w:val="00C6671C"/>
    <w:rsid w:val="00C667A8"/>
    <w:rsid w:val="00C71051"/>
    <w:rsid w:val="00C716CE"/>
    <w:rsid w:val="00C7195B"/>
    <w:rsid w:val="00C723A2"/>
    <w:rsid w:val="00C73466"/>
    <w:rsid w:val="00C73544"/>
    <w:rsid w:val="00C7388F"/>
    <w:rsid w:val="00C747E9"/>
    <w:rsid w:val="00C7482D"/>
    <w:rsid w:val="00C74D46"/>
    <w:rsid w:val="00C75060"/>
    <w:rsid w:val="00C7557D"/>
    <w:rsid w:val="00C75CFD"/>
    <w:rsid w:val="00C761A7"/>
    <w:rsid w:val="00C7774D"/>
    <w:rsid w:val="00C805FF"/>
    <w:rsid w:val="00C807EF"/>
    <w:rsid w:val="00C8081F"/>
    <w:rsid w:val="00C80CF1"/>
    <w:rsid w:val="00C81316"/>
    <w:rsid w:val="00C82359"/>
    <w:rsid w:val="00C82B41"/>
    <w:rsid w:val="00C83042"/>
    <w:rsid w:val="00C83AD8"/>
    <w:rsid w:val="00C843FA"/>
    <w:rsid w:val="00C844D6"/>
    <w:rsid w:val="00C84FE7"/>
    <w:rsid w:val="00C85D51"/>
    <w:rsid w:val="00C863AF"/>
    <w:rsid w:val="00C8640F"/>
    <w:rsid w:val="00C8651D"/>
    <w:rsid w:val="00C865F7"/>
    <w:rsid w:val="00C8699F"/>
    <w:rsid w:val="00C86A82"/>
    <w:rsid w:val="00C8764A"/>
    <w:rsid w:val="00C87E6A"/>
    <w:rsid w:val="00C90445"/>
    <w:rsid w:val="00C914E2"/>
    <w:rsid w:val="00C91DDE"/>
    <w:rsid w:val="00C91E9F"/>
    <w:rsid w:val="00C91F49"/>
    <w:rsid w:val="00C924E2"/>
    <w:rsid w:val="00C92844"/>
    <w:rsid w:val="00C92FCD"/>
    <w:rsid w:val="00C93263"/>
    <w:rsid w:val="00C93989"/>
    <w:rsid w:val="00C93A0D"/>
    <w:rsid w:val="00C94600"/>
    <w:rsid w:val="00C96A8F"/>
    <w:rsid w:val="00C96CC5"/>
    <w:rsid w:val="00C976F4"/>
    <w:rsid w:val="00C97E23"/>
    <w:rsid w:val="00CA08BA"/>
    <w:rsid w:val="00CA0DF5"/>
    <w:rsid w:val="00CA1159"/>
    <w:rsid w:val="00CA11D4"/>
    <w:rsid w:val="00CA16E0"/>
    <w:rsid w:val="00CA22C4"/>
    <w:rsid w:val="00CA271E"/>
    <w:rsid w:val="00CA3895"/>
    <w:rsid w:val="00CA3ACB"/>
    <w:rsid w:val="00CA4822"/>
    <w:rsid w:val="00CA48ED"/>
    <w:rsid w:val="00CA56E3"/>
    <w:rsid w:val="00CA5845"/>
    <w:rsid w:val="00CA76DB"/>
    <w:rsid w:val="00CA7B24"/>
    <w:rsid w:val="00CB0786"/>
    <w:rsid w:val="00CB22B8"/>
    <w:rsid w:val="00CB2489"/>
    <w:rsid w:val="00CB364E"/>
    <w:rsid w:val="00CB4145"/>
    <w:rsid w:val="00CB4DF8"/>
    <w:rsid w:val="00CB4E48"/>
    <w:rsid w:val="00CB508B"/>
    <w:rsid w:val="00CB5734"/>
    <w:rsid w:val="00CB602C"/>
    <w:rsid w:val="00CB688E"/>
    <w:rsid w:val="00CB6E4E"/>
    <w:rsid w:val="00CB6E92"/>
    <w:rsid w:val="00CB6FA7"/>
    <w:rsid w:val="00CB6FBF"/>
    <w:rsid w:val="00CB72E7"/>
    <w:rsid w:val="00CB73CE"/>
    <w:rsid w:val="00CB7DBD"/>
    <w:rsid w:val="00CC044C"/>
    <w:rsid w:val="00CC0CD5"/>
    <w:rsid w:val="00CC14DA"/>
    <w:rsid w:val="00CC1C2C"/>
    <w:rsid w:val="00CC2FE9"/>
    <w:rsid w:val="00CC41CB"/>
    <w:rsid w:val="00CC5DC3"/>
    <w:rsid w:val="00CC78C2"/>
    <w:rsid w:val="00CD0CCC"/>
    <w:rsid w:val="00CD0E92"/>
    <w:rsid w:val="00CD1079"/>
    <w:rsid w:val="00CD113F"/>
    <w:rsid w:val="00CD20B5"/>
    <w:rsid w:val="00CD2941"/>
    <w:rsid w:val="00CD4051"/>
    <w:rsid w:val="00CD5262"/>
    <w:rsid w:val="00CD5358"/>
    <w:rsid w:val="00CD5A77"/>
    <w:rsid w:val="00CD664E"/>
    <w:rsid w:val="00CD6E74"/>
    <w:rsid w:val="00CD7334"/>
    <w:rsid w:val="00CD75B1"/>
    <w:rsid w:val="00CE0557"/>
    <w:rsid w:val="00CE0F65"/>
    <w:rsid w:val="00CE118B"/>
    <w:rsid w:val="00CE1C2A"/>
    <w:rsid w:val="00CE1F07"/>
    <w:rsid w:val="00CE23AA"/>
    <w:rsid w:val="00CE2BAA"/>
    <w:rsid w:val="00CE3C02"/>
    <w:rsid w:val="00CE3CCD"/>
    <w:rsid w:val="00CE452B"/>
    <w:rsid w:val="00CE45C7"/>
    <w:rsid w:val="00CE4CB0"/>
    <w:rsid w:val="00CE566B"/>
    <w:rsid w:val="00CE5F50"/>
    <w:rsid w:val="00CE62FD"/>
    <w:rsid w:val="00CE6A8B"/>
    <w:rsid w:val="00CE6B10"/>
    <w:rsid w:val="00CE7706"/>
    <w:rsid w:val="00CE78E5"/>
    <w:rsid w:val="00CF01AC"/>
    <w:rsid w:val="00CF04F9"/>
    <w:rsid w:val="00CF054B"/>
    <w:rsid w:val="00CF060D"/>
    <w:rsid w:val="00CF0CB1"/>
    <w:rsid w:val="00CF138D"/>
    <w:rsid w:val="00CF17BA"/>
    <w:rsid w:val="00CF1BF0"/>
    <w:rsid w:val="00CF2460"/>
    <w:rsid w:val="00CF25AD"/>
    <w:rsid w:val="00CF2C1E"/>
    <w:rsid w:val="00CF35C3"/>
    <w:rsid w:val="00CF3A19"/>
    <w:rsid w:val="00CF3BB4"/>
    <w:rsid w:val="00CF4D52"/>
    <w:rsid w:val="00CF5527"/>
    <w:rsid w:val="00CF57FD"/>
    <w:rsid w:val="00CF6BF7"/>
    <w:rsid w:val="00CF7113"/>
    <w:rsid w:val="00CF74D5"/>
    <w:rsid w:val="00CF7F1B"/>
    <w:rsid w:val="00D00020"/>
    <w:rsid w:val="00D00D1E"/>
    <w:rsid w:val="00D0115C"/>
    <w:rsid w:val="00D01223"/>
    <w:rsid w:val="00D018DB"/>
    <w:rsid w:val="00D02252"/>
    <w:rsid w:val="00D0270E"/>
    <w:rsid w:val="00D02ED9"/>
    <w:rsid w:val="00D02F8E"/>
    <w:rsid w:val="00D04E27"/>
    <w:rsid w:val="00D05015"/>
    <w:rsid w:val="00D05144"/>
    <w:rsid w:val="00D0562C"/>
    <w:rsid w:val="00D05A62"/>
    <w:rsid w:val="00D06F8F"/>
    <w:rsid w:val="00D0708C"/>
    <w:rsid w:val="00D10B34"/>
    <w:rsid w:val="00D10DA6"/>
    <w:rsid w:val="00D11182"/>
    <w:rsid w:val="00D116CC"/>
    <w:rsid w:val="00D11E03"/>
    <w:rsid w:val="00D1210B"/>
    <w:rsid w:val="00D12404"/>
    <w:rsid w:val="00D133C0"/>
    <w:rsid w:val="00D139A9"/>
    <w:rsid w:val="00D1430D"/>
    <w:rsid w:val="00D15B79"/>
    <w:rsid w:val="00D162F4"/>
    <w:rsid w:val="00D16CAA"/>
    <w:rsid w:val="00D17088"/>
    <w:rsid w:val="00D173A3"/>
    <w:rsid w:val="00D1780F"/>
    <w:rsid w:val="00D20515"/>
    <w:rsid w:val="00D20A9B"/>
    <w:rsid w:val="00D20D71"/>
    <w:rsid w:val="00D211E7"/>
    <w:rsid w:val="00D213ED"/>
    <w:rsid w:val="00D23591"/>
    <w:rsid w:val="00D23A7E"/>
    <w:rsid w:val="00D23F5A"/>
    <w:rsid w:val="00D242CA"/>
    <w:rsid w:val="00D2470E"/>
    <w:rsid w:val="00D24767"/>
    <w:rsid w:val="00D2509D"/>
    <w:rsid w:val="00D26483"/>
    <w:rsid w:val="00D26A66"/>
    <w:rsid w:val="00D27945"/>
    <w:rsid w:val="00D31903"/>
    <w:rsid w:val="00D32002"/>
    <w:rsid w:val="00D343C3"/>
    <w:rsid w:val="00D348C8"/>
    <w:rsid w:val="00D35676"/>
    <w:rsid w:val="00D372E5"/>
    <w:rsid w:val="00D374A8"/>
    <w:rsid w:val="00D40007"/>
    <w:rsid w:val="00D400D0"/>
    <w:rsid w:val="00D41516"/>
    <w:rsid w:val="00D4252E"/>
    <w:rsid w:val="00D4294E"/>
    <w:rsid w:val="00D42AF5"/>
    <w:rsid w:val="00D43D50"/>
    <w:rsid w:val="00D43D56"/>
    <w:rsid w:val="00D441D5"/>
    <w:rsid w:val="00D44752"/>
    <w:rsid w:val="00D45A04"/>
    <w:rsid w:val="00D45A90"/>
    <w:rsid w:val="00D45D5B"/>
    <w:rsid w:val="00D45EEC"/>
    <w:rsid w:val="00D45F05"/>
    <w:rsid w:val="00D45FA5"/>
    <w:rsid w:val="00D465F5"/>
    <w:rsid w:val="00D47380"/>
    <w:rsid w:val="00D50CAB"/>
    <w:rsid w:val="00D50E9E"/>
    <w:rsid w:val="00D51276"/>
    <w:rsid w:val="00D51393"/>
    <w:rsid w:val="00D538BB"/>
    <w:rsid w:val="00D53C72"/>
    <w:rsid w:val="00D5484D"/>
    <w:rsid w:val="00D54AC5"/>
    <w:rsid w:val="00D56894"/>
    <w:rsid w:val="00D56957"/>
    <w:rsid w:val="00D56D4F"/>
    <w:rsid w:val="00D5711E"/>
    <w:rsid w:val="00D57CE2"/>
    <w:rsid w:val="00D60020"/>
    <w:rsid w:val="00D60A1A"/>
    <w:rsid w:val="00D61D2B"/>
    <w:rsid w:val="00D62948"/>
    <w:rsid w:val="00D62C35"/>
    <w:rsid w:val="00D64093"/>
    <w:rsid w:val="00D640B4"/>
    <w:rsid w:val="00D651E4"/>
    <w:rsid w:val="00D656EC"/>
    <w:rsid w:val="00D6638F"/>
    <w:rsid w:val="00D6657B"/>
    <w:rsid w:val="00D700CF"/>
    <w:rsid w:val="00D70F02"/>
    <w:rsid w:val="00D716EE"/>
    <w:rsid w:val="00D71B45"/>
    <w:rsid w:val="00D71EB4"/>
    <w:rsid w:val="00D72884"/>
    <w:rsid w:val="00D72C28"/>
    <w:rsid w:val="00D74463"/>
    <w:rsid w:val="00D74E97"/>
    <w:rsid w:val="00D754D4"/>
    <w:rsid w:val="00D75AC0"/>
    <w:rsid w:val="00D7706C"/>
    <w:rsid w:val="00D7762D"/>
    <w:rsid w:val="00D8096F"/>
    <w:rsid w:val="00D81567"/>
    <w:rsid w:val="00D82678"/>
    <w:rsid w:val="00D828DF"/>
    <w:rsid w:val="00D82E8E"/>
    <w:rsid w:val="00D82EF3"/>
    <w:rsid w:val="00D832EF"/>
    <w:rsid w:val="00D848C2"/>
    <w:rsid w:val="00D84ADD"/>
    <w:rsid w:val="00D84AEE"/>
    <w:rsid w:val="00D84BE8"/>
    <w:rsid w:val="00D855DA"/>
    <w:rsid w:val="00D85AB7"/>
    <w:rsid w:val="00D86619"/>
    <w:rsid w:val="00D86E87"/>
    <w:rsid w:val="00D878AA"/>
    <w:rsid w:val="00D87D32"/>
    <w:rsid w:val="00D90030"/>
    <w:rsid w:val="00D90482"/>
    <w:rsid w:val="00D90EAB"/>
    <w:rsid w:val="00D90F6B"/>
    <w:rsid w:val="00D9147D"/>
    <w:rsid w:val="00D91BFD"/>
    <w:rsid w:val="00D92E5F"/>
    <w:rsid w:val="00D92F1B"/>
    <w:rsid w:val="00D959A5"/>
    <w:rsid w:val="00D95FD8"/>
    <w:rsid w:val="00D960BF"/>
    <w:rsid w:val="00D96547"/>
    <w:rsid w:val="00D96980"/>
    <w:rsid w:val="00D96F3F"/>
    <w:rsid w:val="00D97F3D"/>
    <w:rsid w:val="00D97FF4"/>
    <w:rsid w:val="00DA022F"/>
    <w:rsid w:val="00DA071E"/>
    <w:rsid w:val="00DA11A7"/>
    <w:rsid w:val="00DA1DFB"/>
    <w:rsid w:val="00DA2455"/>
    <w:rsid w:val="00DA27E6"/>
    <w:rsid w:val="00DA28FD"/>
    <w:rsid w:val="00DA4F0A"/>
    <w:rsid w:val="00DA534A"/>
    <w:rsid w:val="00DA54EB"/>
    <w:rsid w:val="00DA6C00"/>
    <w:rsid w:val="00DA79C8"/>
    <w:rsid w:val="00DA7C94"/>
    <w:rsid w:val="00DB14C2"/>
    <w:rsid w:val="00DB1C23"/>
    <w:rsid w:val="00DB227B"/>
    <w:rsid w:val="00DB2431"/>
    <w:rsid w:val="00DB37DC"/>
    <w:rsid w:val="00DB3B52"/>
    <w:rsid w:val="00DB4CF0"/>
    <w:rsid w:val="00DB5DCA"/>
    <w:rsid w:val="00DB6B23"/>
    <w:rsid w:val="00DB72CF"/>
    <w:rsid w:val="00DC0B54"/>
    <w:rsid w:val="00DC140B"/>
    <w:rsid w:val="00DC182F"/>
    <w:rsid w:val="00DC34B5"/>
    <w:rsid w:val="00DC55CF"/>
    <w:rsid w:val="00DC5CBA"/>
    <w:rsid w:val="00DC5E74"/>
    <w:rsid w:val="00DC5E8F"/>
    <w:rsid w:val="00DC7001"/>
    <w:rsid w:val="00DC729D"/>
    <w:rsid w:val="00DC73D6"/>
    <w:rsid w:val="00DC77FB"/>
    <w:rsid w:val="00DC7C3F"/>
    <w:rsid w:val="00DC7E01"/>
    <w:rsid w:val="00DC7FC0"/>
    <w:rsid w:val="00DD01C9"/>
    <w:rsid w:val="00DD03B5"/>
    <w:rsid w:val="00DD0536"/>
    <w:rsid w:val="00DD06FC"/>
    <w:rsid w:val="00DD100B"/>
    <w:rsid w:val="00DD136B"/>
    <w:rsid w:val="00DD3059"/>
    <w:rsid w:val="00DD31DB"/>
    <w:rsid w:val="00DD393B"/>
    <w:rsid w:val="00DD3A3E"/>
    <w:rsid w:val="00DD4353"/>
    <w:rsid w:val="00DD43C1"/>
    <w:rsid w:val="00DD43DC"/>
    <w:rsid w:val="00DD6E72"/>
    <w:rsid w:val="00DD72C0"/>
    <w:rsid w:val="00DD7D83"/>
    <w:rsid w:val="00DE01E5"/>
    <w:rsid w:val="00DE1204"/>
    <w:rsid w:val="00DE12DF"/>
    <w:rsid w:val="00DE130C"/>
    <w:rsid w:val="00DE2445"/>
    <w:rsid w:val="00DE25F3"/>
    <w:rsid w:val="00DE2B43"/>
    <w:rsid w:val="00DE518E"/>
    <w:rsid w:val="00DE5AA1"/>
    <w:rsid w:val="00DE6113"/>
    <w:rsid w:val="00DE62D3"/>
    <w:rsid w:val="00DE65E2"/>
    <w:rsid w:val="00DE6A68"/>
    <w:rsid w:val="00DE6AA8"/>
    <w:rsid w:val="00DE6BF1"/>
    <w:rsid w:val="00DE6EE4"/>
    <w:rsid w:val="00DE76DF"/>
    <w:rsid w:val="00DE7EBC"/>
    <w:rsid w:val="00DE7EF5"/>
    <w:rsid w:val="00DF054A"/>
    <w:rsid w:val="00DF0CB2"/>
    <w:rsid w:val="00DF1235"/>
    <w:rsid w:val="00DF16CC"/>
    <w:rsid w:val="00DF2031"/>
    <w:rsid w:val="00DF2472"/>
    <w:rsid w:val="00DF4B63"/>
    <w:rsid w:val="00DF502C"/>
    <w:rsid w:val="00DF6F76"/>
    <w:rsid w:val="00E0026F"/>
    <w:rsid w:val="00E00B67"/>
    <w:rsid w:val="00E02F05"/>
    <w:rsid w:val="00E03387"/>
    <w:rsid w:val="00E03BCD"/>
    <w:rsid w:val="00E03C8D"/>
    <w:rsid w:val="00E04078"/>
    <w:rsid w:val="00E048F8"/>
    <w:rsid w:val="00E05725"/>
    <w:rsid w:val="00E05B2E"/>
    <w:rsid w:val="00E06BB2"/>
    <w:rsid w:val="00E06DF4"/>
    <w:rsid w:val="00E078F1"/>
    <w:rsid w:val="00E1093B"/>
    <w:rsid w:val="00E10A73"/>
    <w:rsid w:val="00E10C5B"/>
    <w:rsid w:val="00E11774"/>
    <w:rsid w:val="00E11D11"/>
    <w:rsid w:val="00E121C2"/>
    <w:rsid w:val="00E12BAE"/>
    <w:rsid w:val="00E13013"/>
    <w:rsid w:val="00E142B4"/>
    <w:rsid w:val="00E146E7"/>
    <w:rsid w:val="00E202AC"/>
    <w:rsid w:val="00E210AD"/>
    <w:rsid w:val="00E2122C"/>
    <w:rsid w:val="00E21507"/>
    <w:rsid w:val="00E2180D"/>
    <w:rsid w:val="00E230A8"/>
    <w:rsid w:val="00E230C8"/>
    <w:rsid w:val="00E23103"/>
    <w:rsid w:val="00E2315A"/>
    <w:rsid w:val="00E23C74"/>
    <w:rsid w:val="00E240E8"/>
    <w:rsid w:val="00E25990"/>
    <w:rsid w:val="00E25BA8"/>
    <w:rsid w:val="00E25C61"/>
    <w:rsid w:val="00E25E08"/>
    <w:rsid w:val="00E2631E"/>
    <w:rsid w:val="00E26D56"/>
    <w:rsid w:val="00E26F75"/>
    <w:rsid w:val="00E270B7"/>
    <w:rsid w:val="00E2790D"/>
    <w:rsid w:val="00E27A4E"/>
    <w:rsid w:val="00E27EDB"/>
    <w:rsid w:val="00E30125"/>
    <w:rsid w:val="00E30457"/>
    <w:rsid w:val="00E30D0F"/>
    <w:rsid w:val="00E313FD"/>
    <w:rsid w:val="00E31B7B"/>
    <w:rsid w:val="00E31B97"/>
    <w:rsid w:val="00E33398"/>
    <w:rsid w:val="00E33A4B"/>
    <w:rsid w:val="00E344D7"/>
    <w:rsid w:val="00E3455E"/>
    <w:rsid w:val="00E3525D"/>
    <w:rsid w:val="00E35745"/>
    <w:rsid w:val="00E366E8"/>
    <w:rsid w:val="00E3721A"/>
    <w:rsid w:val="00E373BD"/>
    <w:rsid w:val="00E37C31"/>
    <w:rsid w:val="00E37DE5"/>
    <w:rsid w:val="00E401B0"/>
    <w:rsid w:val="00E4023A"/>
    <w:rsid w:val="00E41D26"/>
    <w:rsid w:val="00E420BA"/>
    <w:rsid w:val="00E42494"/>
    <w:rsid w:val="00E42851"/>
    <w:rsid w:val="00E43111"/>
    <w:rsid w:val="00E43EE9"/>
    <w:rsid w:val="00E443DB"/>
    <w:rsid w:val="00E45A88"/>
    <w:rsid w:val="00E45BDF"/>
    <w:rsid w:val="00E461AF"/>
    <w:rsid w:val="00E46B67"/>
    <w:rsid w:val="00E46F50"/>
    <w:rsid w:val="00E5061E"/>
    <w:rsid w:val="00E51D0A"/>
    <w:rsid w:val="00E5291F"/>
    <w:rsid w:val="00E52E03"/>
    <w:rsid w:val="00E5412C"/>
    <w:rsid w:val="00E54300"/>
    <w:rsid w:val="00E549A7"/>
    <w:rsid w:val="00E55358"/>
    <w:rsid w:val="00E553C3"/>
    <w:rsid w:val="00E56022"/>
    <w:rsid w:val="00E56276"/>
    <w:rsid w:val="00E56406"/>
    <w:rsid w:val="00E56BB3"/>
    <w:rsid w:val="00E57134"/>
    <w:rsid w:val="00E578BB"/>
    <w:rsid w:val="00E57C97"/>
    <w:rsid w:val="00E57F79"/>
    <w:rsid w:val="00E60158"/>
    <w:rsid w:val="00E60A58"/>
    <w:rsid w:val="00E61388"/>
    <w:rsid w:val="00E61FF8"/>
    <w:rsid w:val="00E62F53"/>
    <w:rsid w:val="00E63006"/>
    <w:rsid w:val="00E6331F"/>
    <w:rsid w:val="00E63810"/>
    <w:rsid w:val="00E65361"/>
    <w:rsid w:val="00E65CAC"/>
    <w:rsid w:val="00E65D7D"/>
    <w:rsid w:val="00E65E99"/>
    <w:rsid w:val="00E66321"/>
    <w:rsid w:val="00E66677"/>
    <w:rsid w:val="00E66E54"/>
    <w:rsid w:val="00E67082"/>
    <w:rsid w:val="00E67380"/>
    <w:rsid w:val="00E67EFD"/>
    <w:rsid w:val="00E67F02"/>
    <w:rsid w:val="00E70872"/>
    <w:rsid w:val="00E70D69"/>
    <w:rsid w:val="00E714FB"/>
    <w:rsid w:val="00E71998"/>
    <w:rsid w:val="00E71CE7"/>
    <w:rsid w:val="00E72085"/>
    <w:rsid w:val="00E72779"/>
    <w:rsid w:val="00E72A41"/>
    <w:rsid w:val="00E734EB"/>
    <w:rsid w:val="00E73908"/>
    <w:rsid w:val="00E7437A"/>
    <w:rsid w:val="00E74744"/>
    <w:rsid w:val="00E754C5"/>
    <w:rsid w:val="00E758B7"/>
    <w:rsid w:val="00E76101"/>
    <w:rsid w:val="00E76D77"/>
    <w:rsid w:val="00E807CC"/>
    <w:rsid w:val="00E80967"/>
    <w:rsid w:val="00E81066"/>
    <w:rsid w:val="00E815E5"/>
    <w:rsid w:val="00E81654"/>
    <w:rsid w:val="00E81A92"/>
    <w:rsid w:val="00E81B35"/>
    <w:rsid w:val="00E82030"/>
    <w:rsid w:val="00E821FF"/>
    <w:rsid w:val="00E82882"/>
    <w:rsid w:val="00E832CA"/>
    <w:rsid w:val="00E83857"/>
    <w:rsid w:val="00E8412B"/>
    <w:rsid w:val="00E8427B"/>
    <w:rsid w:val="00E848F2"/>
    <w:rsid w:val="00E858AB"/>
    <w:rsid w:val="00E85A94"/>
    <w:rsid w:val="00E8610D"/>
    <w:rsid w:val="00E876EC"/>
    <w:rsid w:val="00E901B3"/>
    <w:rsid w:val="00E9076D"/>
    <w:rsid w:val="00E90BC5"/>
    <w:rsid w:val="00E90F95"/>
    <w:rsid w:val="00E9102C"/>
    <w:rsid w:val="00E91B65"/>
    <w:rsid w:val="00E928EB"/>
    <w:rsid w:val="00E93519"/>
    <w:rsid w:val="00E93E35"/>
    <w:rsid w:val="00E94161"/>
    <w:rsid w:val="00E9490E"/>
    <w:rsid w:val="00E959AA"/>
    <w:rsid w:val="00E967A1"/>
    <w:rsid w:val="00E97203"/>
    <w:rsid w:val="00E9737B"/>
    <w:rsid w:val="00E97618"/>
    <w:rsid w:val="00E97664"/>
    <w:rsid w:val="00EA0AA3"/>
    <w:rsid w:val="00EA1BB2"/>
    <w:rsid w:val="00EA1C31"/>
    <w:rsid w:val="00EA1F96"/>
    <w:rsid w:val="00EA286D"/>
    <w:rsid w:val="00EA297A"/>
    <w:rsid w:val="00EA2AED"/>
    <w:rsid w:val="00EA2B8A"/>
    <w:rsid w:val="00EA3526"/>
    <w:rsid w:val="00EA3EA8"/>
    <w:rsid w:val="00EA4EB7"/>
    <w:rsid w:val="00EA506C"/>
    <w:rsid w:val="00EA5D8C"/>
    <w:rsid w:val="00EA5E31"/>
    <w:rsid w:val="00EA6AE1"/>
    <w:rsid w:val="00EA6B22"/>
    <w:rsid w:val="00EA6CE9"/>
    <w:rsid w:val="00EA772C"/>
    <w:rsid w:val="00EA79D2"/>
    <w:rsid w:val="00EB110E"/>
    <w:rsid w:val="00EB113E"/>
    <w:rsid w:val="00EB1309"/>
    <w:rsid w:val="00EB1496"/>
    <w:rsid w:val="00EB1709"/>
    <w:rsid w:val="00EB17E5"/>
    <w:rsid w:val="00EB28E3"/>
    <w:rsid w:val="00EB2AE0"/>
    <w:rsid w:val="00EB2F75"/>
    <w:rsid w:val="00EB3B18"/>
    <w:rsid w:val="00EB455F"/>
    <w:rsid w:val="00EB5465"/>
    <w:rsid w:val="00EB6240"/>
    <w:rsid w:val="00EB64AA"/>
    <w:rsid w:val="00EB6F80"/>
    <w:rsid w:val="00EB7FBD"/>
    <w:rsid w:val="00EC05DB"/>
    <w:rsid w:val="00EC0E5D"/>
    <w:rsid w:val="00EC1164"/>
    <w:rsid w:val="00EC1190"/>
    <w:rsid w:val="00EC11E4"/>
    <w:rsid w:val="00EC1275"/>
    <w:rsid w:val="00EC1DBF"/>
    <w:rsid w:val="00EC2AEC"/>
    <w:rsid w:val="00EC2FDC"/>
    <w:rsid w:val="00EC3499"/>
    <w:rsid w:val="00EC4508"/>
    <w:rsid w:val="00EC50BF"/>
    <w:rsid w:val="00EC5C1D"/>
    <w:rsid w:val="00EC7B61"/>
    <w:rsid w:val="00ED0322"/>
    <w:rsid w:val="00ED07A7"/>
    <w:rsid w:val="00ED0C36"/>
    <w:rsid w:val="00ED14E3"/>
    <w:rsid w:val="00ED1A66"/>
    <w:rsid w:val="00ED1F1F"/>
    <w:rsid w:val="00ED2589"/>
    <w:rsid w:val="00ED2AE6"/>
    <w:rsid w:val="00ED3698"/>
    <w:rsid w:val="00ED3EB1"/>
    <w:rsid w:val="00ED456E"/>
    <w:rsid w:val="00ED4888"/>
    <w:rsid w:val="00ED4EAE"/>
    <w:rsid w:val="00ED52BF"/>
    <w:rsid w:val="00ED5678"/>
    <w:rsid w:val="00ED5982"/>
    <w:rsid w:val="00ED5B31"/>
    <w:rsid w:val="00ED61F8"/>
    <w:rsid w:val="00ED6EE7"/>
    <w:rsid w:val="00ED7056"/>
    <w:rsid w:val="00ED70DB"/>
    <w:rsid w:val="00EE001D"/>
    <w:rsid w:val="00EE0452"/>
    <w:rsid w:val="00EE064D"/>
    <w:rsid w:val="00EE1B5C"/>
    <w:rsid w:val="00EE231C"/>
    <w:rsid w:val="00EE2552"/>
    <w:rsid w:val="00EE2D6C"/>
    <w:rsid w:val="00EE48D2"/>
    <w:rsid w:val="00EE4A68"/>
    <w:rsid w:val="00EE4ACE"/>
    <w:rsid w:val="00EE51A8"/>
    <w:rsid w:val="00EE5422"/>
    <w:rsid w:val="00EE5935"/>
    <w:rsid w:val="00EE59F6"/>
    <w:rsid w:val="00EE685F"/>
    <w:rsid w:val="00EE6D76"/>
    <w:rsid w:val="00EE6F19"/>
    <w:rsid w:val="00EE782F"/>
    <w:rsid w:val="00EE7E6B"/>
    <w:rsid w:val="00EF0F07"/>
    <w:rsid w:val="00EF2FEC"/>
    <w:rsid w:val="00EF3B04"/>
    <w:rsid w:val="00EF3B86"/>
    <w:rsid w:val="00EF3D20"/>
    <w:rsid w:val="00EF3EF3"/>
    <w:rsid w:val="00EF4330"/>
    <w:rsid w:val="00EF4487"/>
    <w:rsid w:val="00EF472E"/>
    <w:rsid w:val="00EF60D9"/>
    <w:rsid w:val="00EF615F"/>
    <w:rsid w:val="00EF6CFB"/>
    <w:rsid w:val="00EF774C"/>
    <w:rsid w:val="00EF77DC"/>
    <w:rsid w:val="00F00A58"/>
    <w:rsid w:val="00F01338"/>
    <w:rsid w:val="00F01591"/>
    <w:rsid w:val="00F0199F"/>
    <w:rsid w:val="00F01FBD"/>
    <w:rsid w:val="00F03F44"/>
    <w:rsid w:val="00F04AD1"/>
    <w:rsid w:val="00F05A61"/>
    <w:rsid w:val="00F06873"/>
    <w:rsid w:val="00F072C0"/>
    <w:rsid w:val="00F07E1C"/>
    <w:rsid w:val="00F07EFF"/>
    <w:rsid w:val="00F109E2"/>
    <w:rsid w:val="00F10D4B"/>
    <w:rsid w:val="00F112D4"/>
    <w:rsid w:val="00F1190B"/>
    <w:rsid w:val="00F119BB"/>
    <w:rsid w:val="00F11DA6"/>
    <w:rsid w:val="00F11F27"/>
    <w:rsid w:val="00F142F5"/>
    <w:rsid w:val="00F146A1"/>
    <w:rsid w:val="00F15103"/>
    <w:rsid w:val="00F15162"/>
    <w:rsid w:val="00F1548A"/>
    <w:rsid w:val="00F154AC"/>
    <w:rsid w:val="00F1576C"/>
    <w:rsid w:val="00F170AB"/>
    <w:rsid w:val="00F173D2"/>
    <w:rsid w:val="00F209F7"/>
    <w:rsid w:val="00F211A8"/>
    <w:rsid w:val="00F21DD1"/>
    <w:rsid w:val="00F21F8C"/>
    <w:rsid w:val="00F231F8"/>
    <w:rsid w:val="00F23371"/>
    <w:rsid w:val="00F241E8"/>
    <w:rsid w:val="00F246D9"/>
    <w:rsid w:val="00F25571"/>
    <w:rsid w:val="00F25A87"/>
    <w:rsid w:val="00F27247"/>
    <w:rsid w:val="00F27493"/>
    <w:rsid w:val="00F27947"/>
    <w:rsid w:val="00F3096F"/>
    <w:rsid w:val="00F31EA6"/>
    <w:rsid w:val="00F325B6"/>
    <w:rsid w:val="00F34CBA"/>
    <w:rsid w:val="00F35C5D"/>
    <w:rsid w:val="00F40027"/>
    <w:rsid w:val="00F40CE4"/>
    <w:rsid w:val="00F41254"/>
    <w:rsid w:val="00F41592"/>
    <w:rsid w:val="00F415B4"/>
    <w:rsid w:val="00F41D0E"/>
    <w:rsid w:val="00F436A9"/>
    <w:rsid w:val="00F43E96"/>
    <w:rsid w:val="00F44060"/>
    <w:rsid w:val="00F444BD"/>
    <w:rsid w:val="00F457AF"/>
    <w:rsid w:val="00F4613E"/>
    <w:rsid w:val="00F4683C"/>
    <w:rsid w:val="00F478CD"/>
    <w:rsid w:val="00F5149F"/>
    <w:rsid w:val="00F51733"/>
    <w:rsid w:val="00F51DD8"/>
    <w:rsid w:val="00F52906"/>
    <w:rsid w:val="00F532F1"/>
    <w:rsid w:val="00F533DA"/>
    <w:rsid w:val="00F54055"/>
    <w:rsid w:val="00F54125"/>
    <w:rsid w:val="00F545EB"/>
    <w:rsid w:val="00F55021"/>
    <w:rsid w:val="00F551BB"/>
    <w:rsid w:val="00F559EC"/>
    <w:rsid w:val="00F56270"/>
    <w:rsid w:val="00F56C23"/>
    <w:rsid w:val="00F57569"/>
    <w:rsid w:val="00F57E5D"/>
    <w:rsid w:val="00F57FA6"/>
    <w:rsid w:val="00F6144E"/>
    <w:rsid w:val="00F61FBC"/>
    <w:rsid w:val="00F629FD"/>
    <w:rsid w:val="00F6356E"/>
    <w:rsid w:val="00F64E72"/>
    <w:rsid w:val="00F65B49"/>
    <w:rsid w:val="00F6605F"/>
    <w:rsid w:val="00F67C3C"/>
    <w:rsid w:val="00F67FD6"/>
    <w:rsid w:val="00F70289"/>
    <w:rsid w:val="00F708CF"/>
    <w:rsid w:val="00F709F3"/>
    <w:rsid w:val="00F71B0D"/>
    <w:rsid w:val="00F72066"/>
    <w:rsid w:val="00F720F4"/>
    <w:rsid w:val="00F72863"/>
    <w:rsid w:val="00F74245"/>
    <w:rsid w:val="00F74553"/>
    <w:rsid w:val="00F74831"/>
    <w:rsid w:val="00F74AEB"/>
    <w:rsid w:val="00F77084"/>
    <w:rsid w:val="00F77157"/>
    <w:rsid w:val="00F77532"/>
    <w:rsid w:val="00F77CF2"/>
    <w:rsid w:val="00F80B2D"/>
    <w:rsid w:val="00F819FE"/>
    <w:rsid w:val="00F81E9D"/>
    <w:rsid w:val="00F82381"/>
    <w:rsid w:val="00F82A8D"/>
    <w:rsid w:val="00F82FE0"/>
    <w:rsid w:val="00F8357E"/>
    <w:rsid w:val="00F8451D"/>
    <w:rsid w:val="00F854D5"/>
    <w:rsid w:val="00F86485"/>
    <w:rsid w:val="00F86EDA"/>
    <w:rsid w:val="00F875B0"/>
    <w:rsid w:val="00F87867"/>
    <w:rsid w:val="00F87D2A"/>
    <w:rsid w:val="00F90144"/>
    <w:rsid w:val="00F90F31"/>
    <w:rsid w:val="00F91224"/>
    <w:rsid w:val="00F9156B"/>
    <w:rsid w:val="00F92462"/>
    <w:rsid w:val="00F9257E"/>
    <w:rsid w:val="00F927B7"/>
    <w:rsid w:val="00F93484"/>
    <w:rsid w:val="00F94604"/>
    <w:rsid w:val="00F95CD7"/>
    <w:rsid w:val="00F95E3A"/>
    <w:rsid w:val="00F96712"/>
    <w:rsid w:val="00F968AE"/>
    <w:rsid w:val="00FA0494"/>
    <w:rsid w:val="00FA1974"/>
    <w:rsid w:val="00FA1A2A"/>
    <w:rsid w:val="00FA1E1A"/>
    <w:rsid w:val="00FA2782"/>
    <w:rsid w:val="00FA2CA2"/>
    <w:rsid w:val="00FA363D"/>
    <w:rsid w:val="00FA3832"/>
    <w:rsid w:val="00FA4209"/>
    <w:rsid w:val="00FA44AF"/>
    <w:rsid w:val="00FA4517"/>
    <w:rsid w:val="00FA4CF9"/>
    <w:rsid w:val="00FA5550"/>
    <w:rsid w:val="00FA5598"/>
    <w:rsid w:val="00FA5F88"/>
    <w:rsid w:val="00FA6848"/>
    <w:rsid w:val="00FA6A85"/>
    <w:rsid w:val="00FA7439"/>
    <w:rsid w:val="00FA74BC"/>
    <w:rsid w:val="00FB01CE"/>
    <w:rsid w:val="00FB0940"/>
    <w:rsid w:val="00FB15A6"/>
    <w:rsid w:val="00FB1807"/>
    <w:rsid w:val="00FB1A66"/>
    <w:rsid w:val="00FB2A19"/>
    <w:rsid w:val="00FB3A17"/>
    <w:rsid w:val="00FB3D33"/>
    <w:rsid w:val="00FB4816"/>
    <w:rsid w:val="00FB4D0D"/>
    <w:rsid w:val="00FB4D45"/>
    <w:rsid w:val="00FB4DDC"/>
    <w:rsid w:val="00FB67D6"/>
    <w:rsid w:val="00FB68AE"/>
    <w:rsid w:val="00FB6E77"/>
    <w:rsid w:val="00FB7A1D"/>
    <w:rsid w:val="00FC0CBD"/>
    <w:rsid w:val="00FC0D71"/>
    <w:rsid w:val="00FC185F"/>
    <w:rsid w:val="00FC21E1"/>
    <w:rsid w:val="00FC2F5A"/>
    <w:rsid w:val="00FC3F7F"/>
    <w:rsid w:val="00FC53C2"/>
    <w:rsid w:val="00FC55EF"/>
    <w:rsid w:val="00FC6C5B"/>
    <w:rsid w:val="00FC6D9B"/>
    <w:rsid w:val="00FC6FCE"/>
    <w:rsid w:val="00FC7897"/>
    <w:rsid w:val="00FD0B6E"/>
    <w:rsid w:val="00FD105E"/>
    <w:rsid w:val="00FD1732"/>
    <w:rsid w:val="00FD27BF"/>
    <w:rsid w:val="00FD2BCE"/>
    <w:rsid w:val="00FD3F3D"/>
    <w:rsid w:val="00FD44B0"/>
    <w:rsid w:val="00FD4562"/>
    <w:rsid w:val="00FD475D"/>
    <w:rsid w:val="00FD5106"/>
    <w:rsid w:val="00FD5940"/>
    <w:rsid w:val="00FD5E87"/>
    <w:rsid w:val="00FD6122"/>
    <w:rsid w:val="00FD6A84"/>
    <w:rsid w:val="00FD7365"/>
    <w:rsid w:val="00FD7930"/>
    <w:rsid w:val="00FD7D5D"/>
    <w:rsid w:val="00FE06F6"/>
    <w:rsid w:val="00FE0B4D"/>
    <w:rsid w:val="00FE0F82"/>
    <w:rsid w:val="00FE1E1C"/>
    <w:rsid w:val="00FE1E9B"/>
    <w:rsid w:val="00FE2503"/>
    <w:rsid w:val="00FE25C4"/>
    <w:rsid w:val="00FE26B3"/>
    <w:rsid w:val="00FE2E66"/>
    <w:rsid w:val="00FE3E06"/>
    <w:rsid w:val="00FE4CFE"/>
    <w:rsid w:val="00FE4FB7"/>
    <w:rsid w:val="00FE5112"/>
    <w:rsid w:val="00FE5420"/>
    <w:rsid w:val="00FE5B66"/>
    <w:rsid w:val="00FE5BF0"/>
    <w:rsid w:val="00FE6913"/>
    <w:rsid w:val="00FE6D5C"/>
    <w:rsid w:val="00FE6F8B"/>
    <w:rsid w:val="00FE7077"/>
    <w:rsid w:val="00FE7FBE"/>
    <w:rsid w:val="00FF16CB"/>
    <w:rsid w:val="00FF1F0C"/>
    <w:rsid w:val="00FF325E"/>
    <w:rsid w:val="00FF3E68"/>
    <w:rsid w:val="00FF46E8"/>
    <w:rsid w:val="00FF554D"/>
    <w:rsid w:val="00FF6A44"/>
    <w:rsid w:val="00FF6F64"/>
    <w:rsid w:val="00FF7172"/>
    <w:rsid w:val="00FF7AC1"/>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oNotEmbedSmartTags/>
  <w:decimalSymbol w:val=","/>
  <w:listSeparator w:val=";"/>
  <w14:docId w14:val="3B95012A"/>
  <w15:docId w15:val="{AF5B549C-23E6-4079-9C18-F11AB17F42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qFormat="1"/>
    <w:lsdException w:name="index heading" w:semiHidden="1" w:uiPriority="0"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iPriority="0"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7552CE"/>
    <w:pPr>
      <w:suppressAutoHyphens/>
      <w:spacing w:after="120"/>
      <w:jc w:val="both"/>
    </w:pPr>
    <w:rPr>
      <w:rFonts w:ascii="Calibri" w:hAnsi="Calibri" w:cs="Calibri"/>
      <w:sz w:val="22"/>
      <w:szCs w:val="24"/>
      <w:lang w:val="en-GB" w:eastAsia="zh-CN"/>
    </w:rPr>
  </w:style>
  <w:style w:type="paragraph" w:styleId="12">
    <w:name w:val="heading 1"/>
    <w:aliases w:val="H1,H1 Char Char Char Char,h1,l1,Head 1 (Chapter heading),Head 1,Head 11,Head 12,Head 111,Head 13,Head 112,Head 14,Head 113,Head 15,Head 114,Head 16,Head 115,Head 17,Head 116,Head 18,Head 117,Head 19,Head 118,Head 121,Head 1111,H11,H12,H13"/>
    <w:basedOn w:val="a4"/>
    <w:next w:val="a4"/>
    <w:link w:val="1Char"/>
    <w:qFormat/>
    <w:rsid w:val="00BD651F"/>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ascii="Arial" w:hAnsi="Arial" w:cs="Times New Roman"/>
      <w:b/>
      <w:bCs/>
      <w:color w:val="333399"/>
      <w:sz w:val="28"/>
      <w:szCs w:val="32"/>
      <w:lang w:val="en-US"/>
    </w:rPr>
  </w:style>
  <w:style w:type="paragraph" w:styleId="22">
    <w:name w:val="heading 2"/>
    <w:aliases w:val="Κεφάλαια,H2,h2,2 headline,h,headline,Reset numbering,Header 2,H21,H22,H211,H23,H212,H221,H2111,H24,H213,H222,H2112,H231,H2121,H2211,H21111,H25,H26,H214,H223,H2113,H27,H215,H224,H2114,H28,H216,H225,H2115,H232,H241,H2122,H2212,H21112,H251"/>
    <w:basedOn w:val="12"/>
    <w:next w:val="a4"/>
    <w:link w:val="2Char"/>
    <w:qFormat/>
    <w:rsid w:val="00BD651F"/>
    <w:pPr>
      <w:pageBreakBefore w:val="0"/>
      <w:pBdr>
        <w:bottom w:val="single" w:sz="12" w:space="1" w:color="000080"/>
      </w:pBdr>
      <w:tabs>
        <w:tab w:val="left" w:pos="567"/>
      </w:tabs>
      <w:spacing w:before="240" w:after="80"/>
      <w:ind w:left="567" w:hanging="567"/>
      <w:outlineLvl w:val="1"/>
    </w:pPr>
    <w:rPr>
      <w:bCs w:val="0"/>
      <w:color w:val="002060"/>
      <w:sz w:val="24"/>
      <w:szCs w:val="22"/>
      <w:lang w:val="en-GB"/>
    </w:rPr>
  </w:style>
  <w:style w:type="paragraph" w:styleId="32">
    <w:name w:val="heading 3"/>
    <w:aliases w:val="H3,3 bullet,b,2,bullet,B1,SECOND,Second,h3,b1,bullet pt,6 bullet,List 1,Level 1 - 1,H31,H32,H311,h31,H33,H312,h32,H321,H3111,h311,H34,H313,h33,H35,H314,h34,H36,H315,h35,H322,H3112,h312,H331,H3121,h321,H341,H3131,h331,H351,H3141,h341,H37,3"/>
    <w:basedOn w:val="a4"/>
    <w:next w:val="a4"/>
    <w:link w:val="3Char"/>
    <w:uiPriority w:val="9"/>
    <w:qFormat/>
    <w:rsid w:val="00BD651F"/>
    <w:pPr>
      <w:keepNext/>
      <w:spacing w:before="240" w:after="60"/>
      <w:ind w:left="567" w:hanging="567"/>
      <w:outlineLvl w:val="2"/>
    </w:pPr>
    <w:rPr>
      <w:rFonts w:ascii="Arial" w:hAnsi="Arial" w:cs="Times New Roman"/>
      <w:b/>
      <w:bCs/>
      <w:szCs w:val="26"/>
    </w:rPr>
  </w:style>
  <w:style w:type="paragraph" w:styleId="41">
    <w:name w:val="heading 4"/>
    <w:aliases w:val="Heading 4 Char1,4,I4,h4,H4,l4,list 4,mh1l,Module heading 1 large (18 points),Head 4,Heading 4 Char3 Char,Heading 4 Char Char2 Char,h4 Char Char2 Char,H41 Char Char2 Char,H4 Char Char2 Char,t4 Char Char2 Char,H41,h41"/>
    <w:basedOn w:val="a4"/>
    <w:next w:val="a4"/>
    <w:link w:val="4Char"/>
    <w:qFormat/>
    <w:rsid w:val="00BD651F"/>
    <w:pPr>
      <w:keepNext/>
      <w:spacing w:before="240" w:after="60"/>
      <w:outlineLvl w:val="3"/>
    </w:pPr>
    <w:rPr>
      <w:rFonts w:ascii="Arial" w:hAnsi="Arial" w:cs="Times New Roman"/>
      <w:b/>
      <w:bCs/>
      <w:szCs w:val="28"/>
    </w:rPr>
  </w:style>
  <w:style w:type="paragraph" w:styleId="5">
    <w:name w:val="heading 5"/>
    <w:aliases w:val="H5,H51,H52,H511,H53,H512,H521,H5111,H54,H513,H55,H514,H56,H515,H522,H5112,H531,H5121,H541,H5131,H551,H5141,H57,H516,H523,H5113,H532,H5122,H542,H5132,H552,H5142,H58,H517,H524,H5114,H533,H5123,H543,H5133,H553,H5143,H59,H518,H525,H5115,H534"/>
    <w:basedOn w:val="a4"/>
    <w:next w:val="a4"/>
    <w:link w:val="5Char"/>
    <w:qFormat/>
    <w:rsid w:val="00BD651F"/>
    <w:pPr>
      <w:numPr>
        <w:ilvl w:val="4"/>
        <w:numId w:val="1"/>
      </w:numPr>
      <w:spacing w:before="200" w:after="200" w:line="280" w:lineRule="exact"/>
      <w:outlineLvl w:val="4"/>
    </w:pPr>
    <w:rPr>
      <w:rFonts w:ascii="Lucida Sans" w:hAnsi="Lucida Sans" w:cs="Times New Roman"/>
      <w:b/>
      <w:szCs w:val="20"/>
      <w:lang w:val="en-US"/>
    </w:rPr>
  </w:style>
  <w:style w:type="paragraph" w:styleId="6">
    <w:name w:val="heading 6"/>
    <w:aliases w:val="A/A"/>
    <w:basedOn w:val="a4"/>
    <w:next w:val="a4"/>
    <w:link w:val="6Char"/>
    <w:qFormat/>
    <w:rsid w:val="008851E3"/>
    <w:pPr>
      <w:widowControl w:val="0"/>
      <w:numPr>
        <w:ilvl w:val="5"/>
        <w:numId w:val="1"/>
      </w:numPr>
      <w:tabs>
        <w:tab w:val="left" w:pos="567"/>
        <w:tab w:val="left" w:pos="851"/>
        <w:tab w:val="left" w:pos="1152"/>
        <w:tab w:val="left" w:pos="1701"/>
        <w:tab w:val="left" w:pos="2268"/>
      </w:tabs>
      <w:spacing w:before="240" w:after="60"/>
      <w:outlineLvl w:val="5"/>
    </w:pPr>
    <w:rPr>
      <w:rFonts w:ascii="Arial" w:hAnsi="Arial" w:cs="Times New Roman"/>
      <w:i/>
      <w:szCs w:val="20"/>
    </w:rPr>
  </w:style>
  <w:style w:type="paragraph" w:styleId="7">
    <w:name w:val="heading 7"/>
    <w:basedOn w:val="a4"/>
    <w:next w:val="a4"/>
    <w:link w:val="7Char"/>
    <w:qFormat/>
    <w:rsid w:val="008851E3"/>
    <w:pPr>
      <w:widowControl w:val="0"/>
      <w:numPr>
        <w:ilvl w:val="6"/>
        <w:numId w:val="1"/>
      </w:numPr>
      <w:tabs>
        <w:tab w:val="left" w:pos="567"/>
        <w:tab w:val="left" w:pos="851"/>
        <w:tab w:val="left" w:pos="1296"/>
        <w:tab w:val="left" w:pos="1701"/>
        <w:tab w:val="left" w:pos="2268"/>
      </w:tabs>
      <w:spacing w:before="240" w:after="60"/>
      <w:outlineLvl w:val="6"/>
    </w:pPr>
    <w:rPr>
      <w:rFonts w:ascii="Arial" w:hAnsi="Arial" w:cs="Times New Roman"/>
      <w:szCs w:val="20"/>
    </w:rPr>
  </w:style>
  <w:style w:type="paragraph" w:styleId="8">
    <w:name w:val="heading 8"/>
    <w:basedOn w:val="a4"/>
    <w:next w:val="a4"/>
    <w:link w:val="8Char"/>
    <w:qFormat/>
    <w:rsid w:val="008851E3"/>
    <w:pPr>
      <w:widowControl w:val="0"/>
      <w:numPr>
        <w:ilvl w:val="7"/>
        <w:numId w:val="1"/>
      </w:numPr>
      <w:tabs>
        <w:tab w:val="left" w:pos="567"/>
        <w:tab w:val="left" w:pos="851"/>
        <w:tab w:val="left" w:pos="1440"/>
        <w:tab w:val="left" w:pos="1701"/>
        <w:tab w:val="left" w:pos="2268"/>
      </w:tabs>
      <w:spacing w:before="240" w:after="60"/>
      <w:outlineLvl w:val="7"/>
    </w:pPr>
    <w:rPr>
      <w:rFonts w:ascii="Arial" w:hAnsi="Arial" w:cs="Times New Roman"/>
      <w:i/>
      <w:szCs w:val="20"/>
    </w:rPr>
  </w:style>
  <w:style w:type="paragraph" w:styleId="9">
    <w:name w:val="heading 9"/>
    <w:basedOn w:val="a4"/>
    <w:next w:val="a4"/>
    <w:link w:val="9Char"/>
    <w:qFormat/>
    <w:rsid w:val="000E294F"/>
    <w:pPr>
      <w:suppressAutoHyphens w:val="0"/>
      <w:spacing w:before="240" w:after="60"/>
      <w:jc w:val="left"/>
      <w:outlineLvl w:val="8"/>
    </w:pPr>
    <w:rPr>
      <w:rFonts w:ascii="Arial" w:hAnsi="Arial" w:cs="Times New Roman"/>
      <w:sz w:val="20"/>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WW8Num1z0">
    <w:name w:val="WW8Num1z0"/>
    <w:rsid w:val="00BD651F"/>
  </w:style>
  <w:style w:type="character" w:customStyle="1" w:styleId="WW8Num1z1">
    <w:name w:val="WW8Num1z1"/>
    <w:rsid w:val="00BD651F"/>
  </w:style>
  <w:style w:type="character" w:customStyle="1" w:styleId="WW8Num1z2">
    <w:name w:val="WW8Num1z2"/>
    <w:rsid w:val="00BD651F"/>
  </w:style>
  <w:style w:type="character" w:customStyle="1" w:styleId="WW8Num1z3">
    <w:name w:val="WW8Num1z3"/>
    <w:rsid w:val="00BD651F"/>
  </w:style>
  <w:style w:type="character" w:customStyle="1" w:styleId="WW8Num1z4">
    <w:name w:val="WW8Num1z4"/>
    <w:rsid w:val="00BD651F"/>
    <w:rPr>
      <w:rFonts w:ascii="Arial" w:hAnsi="Arial" w:cs="Times New Roman"/>
      <w:b w:val="0"/>
      <w:i w:val="0"/>
      <w:sz w:val="20"/>
      <w:szCs w:val="20"/>
    </w:rPr>
  </w:style>
  <w:style w:type="character" w:customStyle="1" w:styleId="WW8Num1z5">
    <w:name w:val="WW8Num1z5"/>
    <w:rsid w:val="00BD651F"/>
  </w:style>
  <w:style w:type="character" w:customStyle="1" w:styleId="WW8Num1z6">
    <w:name w:val="WW8Num1z6"/>
    <w:rsid w:val="00BD651F"/>
  </w:style>
  <w:style w:type="character" w:customStyle="1" w:styleId="WW8Num1z7">
    <w:name w:val="WW8Num1z7"/>
    <w:rsid w:val="00BD651F"/>
  </w:style>
  <w:style w:type="character" w:customStyle="1" w:styleId="WW8Num1z8">
    <w:name w:val="WW8Num1z8"/>
    <w:rsid w:val="00BD651F"/>
  </w:style>
  <w:style w:type="character" w:customStyle="1" w:styleId="WW8Num2z0">
    <w:name w:val="WW8Num2z0"/>
    <w:rsid w:val="00BD651F"/>
  </w:style>
  <w:style w:type="character" w:customStyle="1" w:styleId="WW8Num2z1">
    <w:name w:val="WW8Num2z1"/>
    <w:rsid w:val="00BD651F"/>
  </w:style>
  <w:style w:type="character" w:customStyle="1" w:styleId="WW8Num2z2">
    <w:name w:val="WW8Num2z2"/>
    <w:rsid w:val="00BD651F"/>
  </w:style>
  <w:style w:type="character" w:customStyle="1" w:styleId="WW8Num2z3">
    <w:name w:val="WW8Num2z3"/>
    <w:rsid w:val="00BD651F"/>
  </w:style>
  <w:style w:type="character" w:customStyle="1" w:styleId="WW8Num2z4">
    <w:name w:val="WW8Num2z4"/>
    <w:rsid w:val="00BD651F"/>
    <w:rPr>
      <w:rFonts w:ascii="Arial" w:hAnsi="Arial" w:cs="Times New Roman"/>
      <w:b w:val="0"/>
      <w:i w:val="0"/>
      <w:sz w:val="20"/>
      <w:szCs w:val="20"/>
    </w:rPr>
  </w:style>
  <w:style w:type="character" w:customStyle="1" w:styleId="WW8Num2z5">
    <w:name w:val="WW8Num2z5"/>
    <w:rsid w:val="00BD651F"/>
  </w:style>
  <w:style w:type="character" w:customStyle="1" w:styleId="WW8Num2z6">
    <w:name w:val="WW8Num2z6"/>
    <w:rsid w:val="00BD651F"/>
  </w:style>
  <w:style w:type="character" w:customStyle="1" w:styleId="WW8Num2z7">
    <w:name w:val="WW8Num2z7"/>
    <w:rsid w:val="00BD651F"/>
  </w:style>
  <w:style w:type="character" w:customStyle="1" w:styleId="WW8Num2z8">
    <w:name w:val="WW8Num2z8"/>
    <w:rsid w:val="00BD651F"/>
  </w:style>
  <w:style w:type="character" w:customStyle="1" w:styleId="WW8Num3z0">
    <w:name w:val="WW8Num3z0"/>
    <w:rsid w:val="00BD651F"/>
    <w:rPr>
      <w:rFonts w:ascii="Symbol" w:hAnsi="Symbol" w:cs="Symbol"/>
      <w:lang w:val="el-GR"/>
    </w:rPr>
  </w:style>
  <w:style w:type="character" w:customStyle="1" w:styleId="WW8Num4z0">
    <w:name w:val="WW8Num4z0"/>
    <w:rsid w:val="00BD651F"/>
    <w:rPr>
      <w:lang w:val="el-GR"/>
    </w:rPr>
  </w:style>
  <w:style w:type="character" w:customStyle="1" w:styleId="WW8Num5z0">
    <w:name w:val="WW8Num5z0"/>
    <w:rsid w:val="00BD651F"/>
    <w:rPr>
      <w:rFonts w:ascii="Webdings" w:hAnsi="Webdings" w:cs="Webdings"/>
      <w:color w:val="333399"/>
      <w:sz w:val="16"/>
    </w:rPr>
  </w:style>
  <w:style w:type="character" w:customStyle="1" w:styleId="WW8Num6z0">
    <w:name w:val="WW8Num6z0"/>
    <w:rsid w:val="00BD651F"/>
    <w:rPr>
      <w:rFonts w:ascii="Symbol" w:hAnsi="Symbol" w:cs="Symbol"/>
      <w:strike/>
      <w:color w:val="0070C0"/>
      <w:kern w:val="1"/>
      <w:position w:val="0"/>
      <w:sz w:val="24"/>
      <w:vertAlign w:val="baseline"/>
      <w:lang w:val="el-GR"/>
    </w:rPr>
  </w:style>
  <w:style w:type="character" w:customStyle="1" w:styleId="WW8Num7z0">
    <w:name w:val="WW8Num7z0"/>
    <w:rsid w:val="00BD651F"/>
    <w:rPr>
      <w:rFonts w:ascii="Symbol" w:hAnsi="Symbol" w:cs="Symbol"/>
      <w:shd w:val="clear" w:color="auto" w:fill="C0C0C0"/>
      <w:lang w:val="el-GR"/>
    </w:rPr>
  </w:style>
  <w:style w:type="character" w:customStyle="1" w:styleId="WW8Num8z0">
    <w:name w:val="WW8Num8z0"/>
    <w:rsid w:val="00BD651F"/>
    <w:rPr>
      <w:b/>
      <w:bCs/>
      <w:szCs w:val="22"/>
      <w:lang w:val="el-GR"/>
    </w:rPr>
  </w:style>
  <w:style w:type="character" w:customStyle="1" w:styleId="WW8Num8z1">
    <w:name w:val="WW8Num8z1"/>
    <w:rsid w:val="00BD651F"/>
  </w:style>
  <w:style w:type="character" w:customStyle="1" w:styleId="WW8Num8z2">
    <w:name w:val="WW8Num8z2"/>
    <w:rsid w:val="00BD651F"/>
  </w:style>
  <w:style w:type="character" w:customStyle="1" w:styleId="WW8Num8z3">
    <w:name w:val="WW8Num8z3"/>
    <w:rsid w:val="00BD651F"/>
  </w:style>
  <w:style w:type="character" w:customStyle="1" w:styleId="WW8Num8z4">
    <w:name w:val="WW8Num8z4"/>
    <w:rsid w:val="00BD651F"/>
  </w:style>
  <w:style w:type="character" w:customStyle="1" w:styleId="WW8Num8z5">
    <w:name w:val="WW8Num8z5"/>
    <w:rsid w:val="00BD651F"/>
  </w:style>
  <w:style w:type="character" w:customStyle="1" w:styleId="WW8Num8z6">
    <w:name w:val="WW8Num8z6"/>
    <w:rsid w:val="00BD651F"/>
  </w:style>
  <w:style w:type="character" w:customStyle="1" w:styleId="WW8Num8z7">
    <w:name w:val="WW8Num8z7"/>
    <w:rsid w:val="00BD651F"/>
  </w:style>
  <w:style w:type="character" w:customStyle="1" w:styleId="WW8Num8z8">
    <w:name w:val="WW8Num8z8"/>
    <w:rsid w:val="00BD651F"/>
  </w:style>
  <w:style w:type="character" w:customStyle="1" w:styleId="WW8Num9z0">
    <w:name w:val="WW8Num9z0"/>
    <w:rsid w:val="00BD651F"/>
    <w:rPr>
      <w:b/>
      <w:bCs/>
      <w:szCs w:val="22"/>
      <w:lang w:val="el-GR"/>
    </w:rPr>
  </w:style>
  <w:style w:type="character" w:customStyle="1" w:styleId="WW8Num9z1">
    <w:name w:val="WW8Num9z1"/>
    <w:rsid w:val="00BD651F"/>
    <w:rPr>
      <w:rFonts w:eastAsia="Calibri"/>
      <w:lang w:val="el-GR"/>
    </w:rPr>
  </w:style>
  <w:style w:type="character" w:customStyle="1" w:styleId="WW8Num9z2">
    <w:name w:val="WW8Num9z2"/>
    <w:rsid w:val="00BD651F"/>
  </w:style>
  <w:style w:type="character" w:customStyle="1" w:styleId="WW8Num9z3">
    <w:name w:val="WW8Num9z3"/>
    <w:rsid w:val="00BD651F"/>
  </w:style>
  <w:style w:type="character" w:customStyle="1" w:styleId="WW8Num9z4">
    <w:name w:val="WW8Num9z4"/>
    <w:rsid w:val="00BD651F"/>
  </w:style>
  <w:style w:type="character" w:customStyle="1" w:styleId="WW8Num9z5">
    <w:name w:val="WW8Num9z5"/>
    <w:rsid w:val="00BD651F"/>
  </w:style>
  <w:style w:type="character" w:customStyle="1" w:styleId="WW8Num9z6">
    <w:name w:val="WW8Num9z6"/>
    <w:rsid w:val="00BD651F"/>
  </w:style>
  <w:style w:type="character" w:customStyle="1" w:styleId="WW8Num9z7">
    <w:name w:val="WW8Num9z7"/>
    <w:rsid w:val="00BD651F"/>
  </w:style>
  <w:style w:type="character" w:customStyle="1" w:styleId="WW8Num9z8">
    <w:name w:val="WW8Num9z8"/>
    <w:rsid w:val="00BD651F"/>
  </w:style>
  <w:style w:type="character" w:customStyle="1" w:styleId="WW8Num10z0">
    <w:name w:val="WW8Num10z0"/>
    <w:rsid w:val="00BD651F"/>
    <w:rPr>
      <w:rFonts w:ascii="Symbol" w:hAnsi="Symbol" w:cs="OpenSymbol"/>
      <w:color w:val="5B9BD5"/>
    </w:rPr>
  </w:style>
  <w:style w:type="character" w:customStyle="1" w:styleId="WW8Num11z0">
    <w:name w:val="WW8Num11z0"/>
    <w:rsid w:val="00BD651F"/>
    <w:rPr>
      <w:rFonts w:ascii="Angsana New" w:hAnsi="Angsana New" w:cs="Angsana New" w:hint="default"/>
      <w:color w:val="000000"/>
      <w:kern w:val="1"/>
      <w:szCs w:val="22"/>
      <w:shd w:val="clear" w:color="auto" w:fill="FFFFFF"/>
      <w:lang w:val="el-GR"/>
    </w:rPr>
  </w:style>
  <w:style w:type="character" w:customStyle="1" w:styleId="WW8Num7z1">
    <w:name w:val="WW8Num7z1"/>
    <w:rsid w:val="00BD651F"/>
  </w:style>
  <w:style w:type="character" w:customStyle="1" w:styleId="WW8Num7z2">
    <w:name w:val="WW8Num7z2"/>
    <w:rsid w:val="00BD651F"/>
  </w:style>
  <w:style w:type="character" w:customStyle="1" w:styleId="WW8Num7z3">
    <w:name w:val="WW8Num7z3"/>
    <w:rsid w:val="00BD651F"/>
  </w:style>
  <w:style w:type="character" w:customStyle="1" w:styleId="WW8Num7z4">
    <w:name w:val="WW8Num7z4"/>
    <w:rsid w:val="00BD651F"/>
  </w:style>
  <w:style w:type="character" w:customStyle="1" w:styleId="WW8Num7z5">
    <w:name w:val="WW8Num7z5"/>
    <w:rsid w:val="00BD651F"/>
  </w:style>
  <w:style w:type="character" w:customStyle="1" w:styleId="WW8Num7z6">
    <w:name w:val="WW8Num7z6"/>
    <w:rsid w:val="00BD651F"/>
  </w:style>
  <w:style w:type="character" w:customStyle="1" w:styleId="WW8Num7z7">
    <w:name w:val="WW8Num7z7"/>
    <w:rsid w:val="00BD651F"/>
  </w:style>
  <w:style w:type="character" w:customStyle="1" w:styleId="WW8Num7z8">
    <w:name w:val="WW8Num7z8"/>
    <w:rsid w:val="00BD651F"/>
  </w:style>
  <w:style w:type="character" w:customStyle="1" w:styleId="WW8Num10z1">
    <w:name w:val="WW8Num10z1"/>
    <w:rsid w:val="00BD651F"/>
    <w:rPr>
      <w:rFonts w:ascii="Courier New" w:hAnsi="Courier New" w:cs="Courier New" w:hint="default"/>
    </w:rPr>
  </w:style>
  <w:style w:type="character" w:customStyle="1" w:styleId="WW8Num10z3">
    <w:name w:val="WW8Num10z3"/>
    <w:rsid w:val="00BD651F"/>
    <w:rPr>
      <w:rFonts w:ascii="Symbol" w:hAnsi="Symbol" w:cs="Symbol" w:hint="default"/>
    </w:rPr>
  </w:style>
  <w:style w:type="character" w:customStyle="1" w:styleId="WW8Num11z1">
    <w:name w:val="WW8Num11z1"/>
    <w:rsid w:val="00BD651F"/>
    <w:rPr>
      <w:rFonts w:ascii="Courier New" w:hAnsi="Courier New" w:cs="Courier New" w:hint="default"/>
    </w:rPr>
  </w:style>
  <w:style w:type="character" w:customStyle="1" w:styleId="WW8Num11z3">
    <w:name w:val="WW8Num11z3"/>
    <w:rsid w:val="00BD651F"/>
    <w:rPr>
      <w:rFonts w:ascii="Symbol" w:hAnsi="Symbol" w:cs="Symbol" w:hint="default"/>
    </w:rPr>
  </w:style>
  <w:style w:type="character" w:customStyle="1" w:styleId="WW8Num12z0">
    <w:name w:val="WW8Num12z0"/>
    <w:rsid w:val="00BD651F"/>
    <w:rPr>
      <w:rFonts w:ascii="Angsana New" w:hAnsi="Angsana New" w:cs="Angsana New" w:hint="default"/>
      <w:color w:val="000000"/>
      <w:kern w:val="1"/>
      <w:szCs w:val="22"/>
      <w:shd w:val="clear" w:color="auto" w:fill="FFFFFF"/>
      <w:lang w:val="el-GR"/>
    </w:rPr>
  </w:style>
  <w:style w:type="character" w:customStyle="1" w:styleId="WW8Num12z1">
    <w:name w:val="WW8Num12z1"/>
    <w:rsid w:val="00BD651F"/>
    <w:rPr>
      <w:rFonts w:ascii="Courier New" w:hAnsi="Courier New" w:cs="Courier New" w:hint="default"/>
    </w:rPr>
  </w:style>
  <w:style w:type="character" w:customStyle="1" w:styleId="WW8Num12z2">
    <w:name w:val="WW8Num12z2"/>
    <w:rsid w:val="00BD651F"/>
    <w:rPr>
      <w:rFonts w:ascii="Wingdings" w:hAnsi="Wingdings" w:cs="Wingdings" w:hint="default"/>
    </w:rPr>
  </w:style>
  <w:style w:type="character" w:customStyle="1" w:styleId="WW8Num12z3">
    <w:name w:val="WW8Num12z3"/>
    <w:rsid w:val="00BD651F"/>
    <w:rPr>
      <w:rFonts w:ascii="Symbol" w:hAnsi="Symbol" w:cs="Symbol" w:hint="default"/>
    </w:rPr>
  </w:style>
  <w:style w:type="character" w:customStyle="1" w:styleId="42">
    <w:name w:val="Προεπιλεγμένη γραμματοσειρά4"/>
    <w:rsid w:val="00BD651F"/>
  </w:style>
  <w:style w:type="character" w:customStyle="1" w:styleId="33">
    <w:name w:val="Προεπιλεγμένη γραμματοσειρά3"/>
    <w:rsid w:val="00BD651F"/>
  </w:style>
  <w:style w:type="character" w:customStyle="1" w:styleId="WW-DefaultParagraphFont">
    <w:name w:val="WW-Default Paragraph Font"/>
    <w:rsid w:val="00BD651F"/>
  </w:style>
  <w:style w:type="character" w:customStyle="1" w:styleId="WW8Num10z2">
    <w:name w:val="WW8Num10z2"/>
    <w:rsid w:val="00BD651F"/>
  </w:style>
  <w:style w:type="character" w:customStyle="1" w:styleId="WW8Num10z4">
    <w:name w:val="WW8Num10z4"/>
    <w:rsid w:val="00BD651F"/>
  </w:style>
  <w:style w:type="character" w:customStyle="1" w:styleId="WW8Num10z5">
    <w:name w:val="WW8Num10z5"/>
    <w:rsid w:val="00BD651F"/>
  </w:style>
  <w:style w:type="character" w:customStyle="1" w:styleId="WW8Num10z6">
    <w:name w:val="WW8Num10z6"/>
    <w:rsid w:val="00BD651F"/>
  </w:style>
  <w:style w:type="character" w:customStyle="1" w:styleId="WW8Num10z7">
    <w:name w:val="WW8Num10z7"/>
    <w:rsid w:val="00BD651F"/>
  </w:style>
  <w:style w:type="character" w:customStyle="1" w:styleId="WW8Num10z8">
    <w:name w:val="WW8Num10z8"/>
    <w:rsid w:val="00BD651F"/>
  </w:style>
  <w:style w:type="character" w:customStyle="1" w:styleId="DefaultParagraphFont2">
    <w:name w:val="Default Paragraph Font2"/>
    <w:rsid w:val="00BD651F"/>
  </w:style>
  <w:style w:type="character" w:customStyle="1" w:styleId="WW8Num11z2">
    <w:name w:val="WW8Num11z2"/>
    <w:rsid w:val="00BD651F"/>
  </w:style>
  <w:style w:type="character" w:customStyle="1" w:styleId="WW8Num11z4">
    <w:name w:val="WW8Num11z4"/>
    <w:rsid w:val="00BD651F"/>
  </w:style>
  <w:style w:type="character" w:customStyle="1" w:styleId="WW8Num11z5">
    <w:name w:val="WW8Num11z5"/>
    <w:rsid w:val="00BD651F"/>
  </w:style>
  <w:style w:type="character" w:customStyle="1" w:styleId="WW8Num11z6">
    <w:name w:val="WW8Num11z6"/>
    <w:rsid w:val="00BD651F"/>
  </w:style>
  <w:style w:type="character" w:customStyle="1" w:styleId="WW8Num11z7">
    <w:name w:val="WW8Num11z7"/>
    <w:rsid w:val="00BD651F"/>
  </w:style>
  <w:style w:type="character" w:customStyle="1" w:styleId="WW8Num11z8">
    <w:name w:val="WW8Num11z8"/>
    <w:rsid w:val="00BD651F"/>
  </w:style>
  <w:style w:type="character" w:customStyle="1" w:styleId="WW8Num12z4">
    <w:name w:val="WW8Num12z4"/>
    <w:rsid w:val="00BD651F"/>
  </w:style>
  <w:style w:type="character" w:customStyle="1" w:styleId="WW8Num12z5">
    <w:name w:val="WW8Num12z5"/>
    <w:rsid w:val="00BD651F"/>
  </w:style>
  <w:style w:type="character" w:customStyle="1" w:styleId="WW8Num12z6">
    <w:name w:val="WW8Num12z6"/>
    <w:rsid w:val="00BD651F"/>
  </w:style>
  <w:style w:type="character" w:customStyle="1" w:styleId="WW8Num12z7">
    <w:name w:val="WW8Num12z7"/>
    <w:rsid w:val="00BD651F"/>
  </w:style>
  <w:style w:type="character" w:customStyle="1" w:styleId="WW8Num12z8">
    <w:name w:val="WW8Num12z8"/>
    <w:rsid w:val="00BD651F"/>
  </w:style>
  <w:style w:type="character" w:customStyle="1" w:styleId="WW8Num13z0">
    <w:name w:val="WW8Num13z0"/>
    <w:rsid w:val="00BD651F"/>
    <w:rPr>
      <w:rFonts w:ascii="Symbol" w:hAnsi="Symbol" w:cs="OpenSymbol"/>
    </w:rPr>
  </w:style>
  <w:style w:type="character" w:customStyle="1" w:styleId="WW-DefaultParagraphFont1">
    <w:name w:val="WW-Default Paragraph Font1"/>
    <w:rsid w:val="00BD651F"/>
  </w:style>
  <w:style w:type="character" w:customStyle="1" w:styleId="WW8Num13z1">
    <w:name w:val="WW8Num13z1"/>
    <w:rsid w:val="00BD651F"/>
    <w:rPr>
      <w:rFonts w:eastAsia="Calibri"/>
      <w:lang w:val="el-GR"/>
    </w:rPr>
  </w:style>
  <w:style w:type="character" w:customStyle="1" w:styleId="WW8Num13z2">
    <w:name w:val="WW8Num13z2"/>
    <w:rsid w:val="00BD651F"/>
  </w:style>
  <w:style w:type="character" w:customStyle="1" w:styleId="WW8Num13z3">
    <w:name w:val="WW8Num13z3"/>
    <w:rsid w:val="00BD651F"/>
  </w:style>
  <w:style w:type="character" w:customStyle="1" w:styleId="WW8Num13z4">
    <w:name w:val="WW8Num13z4"/>
    <w:rsid w:val="00BD651F"/>
  </w:style>
  <w:style w:type="character" w:customStyle="1" w:styleId="WW8Num13z5">
    <w:name w:val="WW8Num13z5"/>
    <w:rsid w:val="00BD651F"/>
  </w:style>
  <w:style w:type="character" w:customStyle="1" w:styleId="WW8Num13z6">
    <w:name w:val="WW8Num13z6"/>
    <w:rsid w:val="00BD651F"/>
  </w:style>
  <w:style w:type="character" w:customStyle="1" w:styleId="WW8Num13z7">
    <w:name w:val="WW8Num13z7"/>
    <w:rsid w:val="00BD651F"/>
  </w:style>
  <w:style w:type="character" w:customStyle="1" w:styleId="WW8Num13z8">
    <w:name w:val="WW8Num13z8"/>
    <w:rsid w:val="00BD651F"/>
  </w:style>
  <w:style w:type="character" w:customStyle="1" w:styleId="WW8Num14z0">
    <w:name w:val="WW8Num14z0"/>
    <w:rsid w:val="00BD651F"/>
    <w:rPr>
      <w:rFonts w:ascii="Symbol" w:hAnsi="Symbol" w:cs="OpenSymbol"/>
    </w:rPr>
  </w:style>
  <w:style w:type="character" w:customStyle="1" w:styleId="WW8Num14z1">
    <w:name w:val="WW8Num14z1"/>
    <w:rsid w:val="00BD651F"/>
  </w:style>
  <w:style w:type="character" w:customStyle="1" w:styleId="WW8Num14z2">
    <w:name w:val="WW8Num14z2"/>
    <w:rsid w:val="00BD651F"/>
  </w:style>
  <w:style w:type="character" w:customStyle="1" w:styleId="WW8Num14z3">
    <w:name w:val="WW8Num14z3"/>
    <w:rsid w:val="00BD651F"/>
  </w:style>
  <w:style w:type="character" w:customStyle="1" w:styleId="WW8Num14z4">
    <w:name w:val="WW8Num14z4"/>
    <w:rsid w:val="00BD651F"/>
  </w:style>
  <w:style w:type="character" w:customStyle="1" w:styleId="WW8Num14z5">
    <w:name w:val="WW8Num14z5"/>
    <w:rsid w:val="00BD651F"/>
  </w:style>
  <w:style w:type="character" w:customStyle="1" w:styleId="WW8Num14z6">
    <w:name w:val="WW8Num14z6"/>
    <w:rsid w:val="00BD651F"/>
  </w:style>
  <w:style w:type="character" w:customStyle="1" w:styleId="WW8Num14z7">
    <w:name w:val="WW8Num14z7"/>
    <w:rsid w:val="00BD651F"/>
  </w:style>
  <w:style w:type="character" w:customStyle="1" w:styleId="WW8Num14z8">
    <w:name w:val="WW8Num14z8"/>
    <w:rsid w:val="00BD651F"/>
  </w:style>
  <w:style w:type="character" w:customStyle="1" w:styleId="WW8Num15z0">
    <w:name w:val="WW8Num15z0"/>
    <w:rsid w:val="00BD651F"/>
  </w:style>
  <w:style w:type="character" w:customStyle="1" w:styleId="WW8Num15z1">
    <w:name w:val="WW8Num15z1"/>
    <w:rsid w:val="00BD651F"/>
  </w:style>
  <w:style w:type="character" w:customStyle="1" w:styleId="WW8Num15z2">
    <w:name w:val="WW8Num15z2"/>
    <w:rsid w:val="00BD651F"/>
  </w:style>
  <w:style w:type="character" w:customStyle="1" w:styleId="WW8Num15z3">
    <w:name w:val="WW8Num15z3"/>
    <w:rsid w:val="00BD651F"/>
  </w:style>
  <w:style w:type="character" w:customStyle="1" w:styleId="WW8Num15z4">
    <w:name w:val="WW8Num15z4"/>
    <w:rsid w:val="00BD651F"/>
  </w:style>
  <w:style w:type="character" w:customStyle="1" w:styleId="WW8Num15z5">
    <w:name w:val="WW8Num15z5"/>
    <w:rsid w:val="00BD651F"/>
  </w:style>
  <w:style w:type="character" w:customStyle="1" w:styleId="WW8Num15z6">
    <w:name w:val="WW8Num15z6"/>
    <w:rsid w:val="00BD651F"/>
  </w:style>
  <w:style w:type="character" w:customStyle="1" w:styleId="WW8Num15z7">
    <w:name w:val="WW8Num15z7"/>
    <w:rsid w:val="00BD651F"/>
  </w:style>
  <w:style w:type="character" w:customStyle="1" w:styleId="WW8Num15z8">
    <w:name w:val="WW8Num15z8"/>
    <w:rsid w:val="00BD651F"/>
  </w:style>
  <w:style w:type="character" w:customStyle="1" w:styleId="WW8Num16z0">
    <w:name w:val="WW8Num16z0"/>
    <w:rsid w:val="00BD651F"/>
  </w:style>
  <w:style w:type="character" w:customStyle="1" w:styleId="WW8Num16z1">
    <w:name w:val="WW8Num16z1"/>
    <w:rsid w:val="00BD651F"/>
  </w:style>
  <w:style w:type="character" w:customStyle="1" w:styleId="WW8Num16z2">
    <w:name w:val="WW8Num16z2"/>
    <w:rsid w:val="00BD651F"/>
  </w:style>
  <w:style w:type="character" w:customStyle="1" w:styleId="WW8Num16z3">
    <w:name w:val="WW8Num16z3"/>
    <w:rsid w:val="00BD651F"/>
  </w:style>
  <w:style w:type="character" w:customStyle="1" w:styleId="WW8Num16z4">
    <w:name w:val="WW8Num16z4"/>
    <w:rsid w:val="00BD651F"/>
  </w:style>
  <w:style w:type="character" w:customStyle="1" w:styleId="WW8Num16z5">
    <w:name w:val="WW8Num16z5"/>
    <w:rsid w:val="00BD651F"/>
  </w:style>
  <w:style w:type="character" w:customStyle="1" w:styleId="WW8Num16z6">
    <w:name w:val="WW8Num16z6"/>
    <w:rsid w:val="00BD651F"/>
  </w:style>
  <w:style w:type="character" w:customStyle="1" w:styleId="WW8Num16z7">
    <w:name w:val="WW8Num16z7"/>
    <w:rsid w:val="00BD651F"/>
  </w:style>
  <w:style w:type="character" w:customStyle="1" w:styleId="WW8Num16z8">
    <w:name w:val="WW8Num16z8"/>
    <w:rsid w:val="00BD651F"/>
  </w:style>
  <w:style w:type="character" w:customStyle="1" w:styleId="WW-DefaultParagraphFont11">
    <w:name w:val="WW-Default Paragraph Font11"/>
    <w:rsid w:val="00BD651F"/>
  </w:style>
  <w:style w:type="character" w:customStyle="1" w:styleId="WW-DefaultParagraphFont111">
    <w:name w:val="WW-Default Paragraph Font111"/>
    <w:rsid w:val="00BD651F"/>
  </w:style>
  <w:style w:type="character" w:customStyle="1" w:styleId="WW-DefaultParagraphFont1111">
    <w:name w:val="WW-Default Paragraph Font1111"/>
    <w:rsid w:val="00BD651F"/>
  </w:style>
  <w:style w:type="character" w:customStyle="1" w:styleId="WW-DefaultParagraphFont11111">
    <w:name w:val="WW-Default Paragraph Font11111"/>
    <w:rsid w:val="00BD651F"/>
  </w:style>
  <w:style w:type="character" w:customStyle="1" w:styleId="WW-DefaultParagraphFont111111">
    <w:name w:val="WW-Default Paragraph Font111111"/>
    <w:rsid w:val="00BD651F"/>
  </w:style>
  <w:style w:type="character" w:customStyle="1" w:styleId="WW8Num17z0">
    <w:name w:val="WW8Num17z0"/>
    <w:rsid w:val="00BD651F"/>
  </w:style>
  <w:style w:type="character" w:customStyle="1" w:styleId="WW8Num17z1">
    <w:name w:val="WW8Num17z1"/>
    <w:rsid w:val="00BD651F"/>
  </w:style>
  <w:style w:type="character" w:customStyle="1" w:styleId="WW8Num17z2">
    <w:name w:val="WW8Num17z2"/>
    <w:rsid w:val="00BD651F"/>
  </w:style>
  <w:style w:type="character" w:customStyle="1" w:styleId="WW8Num17z3">
    <w:name w:val="WW8Num17z3"/>
    <w:rsid w:val="00BD651F"/>
  </w:style>
  <w:style w:type="character" w:customStyle="1" w:styleId="WW8Num17z4">
    <w:name w:val="WW8Num17z4"/>
    <w:rsid w:val="00BD651F"/>
  </w:style>
  <w:style w:type="character" w:customStyle="1" w:styleId="WW8Num17z5">
    <w:name w:val="WW8Num17z5"/>
    <w:rsid w:val="00BD651F"/>
  </w:style>
  <w:style w:type="character" w:customStyle="1" w:styleId="WW8Num17z6">
    <w:name w:val="WW8Num17z6"/>
    <w:rsid w:val="00BD651F"/>
  </w:style>
  <w:style w:type="character" w:customStyle="1" w:styleId="WW8Num17z7">
    <w:name w:val="WW8Num17z7"/>
    <w:rsid w:val="00BD651F"/>
  </w:style>
  <w:style w:type="character" w:customStyle="1" w:styleId="WW8Num17z8">
    <w:name w:val="WW8Num17z8"/>
    <w:rsid w:val="00BD651F"/>
  </w:style>
  <w:style w:type="character" w:customStyle="1" w:styleId="WW8Num18z0">
    <w:name w:val="WW8Num18z0"/>
    <w:rsid w:val="00BD651F"/>
  </w:style>
  <w:style w:type="character" w:customStyle="1" w:styleId="WW8Num18z1">
    <w:name w:val="WW8Num18z1"/>
    <w:rsid w:val="00BD651F"/>
  </w:style>
  <w:style w:type="character" w:customStyle="1" w:styleId="WW8Num18z2">
    <w:name w:val="WW8Num18z2"/>
    <w:rsid w:val="00BD651F"/>
  </w:style>
  <w:style w:type="character" w:customStyle="1" w:styleId="WW8Num18z3">
    <w:name w:val="WW8Num18z3"/>
    <w:rsid w:val="00BD651F"/>
  </w:style>
  <w:style w:type="character" w:customStyle="1" w:styleId="WW8Num18z4">
    <w:name w:val="WW8Num18z4"/>
    <w:rsid w:val="00BD651F"/>
  </w:style>
  <w:style w:type="character" w:customStyle="1" w:styleId="WW8Num18z5">
    <w:name w:val="WW8Num18z5"/>
    <w:rsid w:val="00BD651F"/>
  </w:style>
  <w:style w:type="character" w:customStyle="1" w:styleId="WW8Num18z6">
    <w:name w:val="WW8Num18z6"/>
    <w:rsid w:val="00BD651F"/>
  </w:style>
  <w:style w:type="character" w:customStyle="1" w:styleId="WW8Num18z7">
    <w:name w:val="WW8Num18z7"/>
    <w:rsid w:val="00BD651F"/>
  </w:style>
  <w:style w:type="character" w:customStyle="1" w:styleId="WW8Num18z8">
    <w:name w:val="WW8Num18z8"/>
    <w:rsid w:val="00BD651F"/>
  </w:style>
  <w:style w:type="character" w:customStyle="1" w:styleId="WW8Num3z1">
    <w:name w:val="WW8Num3z1"/>
    <w:rsid w:val="00BD651F"/>
  </w:style>
  <w:style w:type="character" w:customStyle="1" w:styleId="WW8Num3z2">
    <w:name w:val="WW8Num3z2"/>
    <w:rsid w:val="00BD651F"/>
  </w:style>
  <w:style w:type="character" w:customStyle="1" w:styleId="WW8Num3z3">
    <w:name w:val="WW8Num3z3"/>
    <w:rsid w:val="00BD651F"/>
  </w:style>
  <w:style w:type="character" w:customStyle="1" w:styleId="WW8Num3z4">
    <w:name w:val="WW8Num3z4"/>
    <w:rsid w:val="00BD651F"/>
    <w:rPr>
      <w:rFonts w:ascii="Arial" w:hAnsi="Arial" w:cs="Times New Roman"/>
      <w:b w:val="0"/>
      <w:i w:val="0"/>
      <w:sz w:val="20"/>
      <w:szCs w:val="20"/>
    </w:rPr>
  </w:style>
  <w:style w:type="character" w:customStyle="1" w:styleId="WW8Num3z5">
    <w:name w:val="WW8Num3z5"/>
    <w:rsid w:val="00BD651F"/>
  </w:style>
  <w:style w:type="character" w:customStyle="1" w:styleId="WW8Num3z6">
    <w:name w:val="WW8Num3z6"/>
    <w:rsid w:val="00BD651F"/>
  </w:style>
  <w:style w:type="character" w:customStyle="1" w:styleId="WW8Num3z7">
    <w:name w:val="WW8Num3z7"/>
    <w:rsid w:val="00BD651F"/>
  </w:style>
  <w:style w:type="character" w:customStyle="1" w:styleId="WW8Num3z8">
    <w:name w:val="WW8Num3z8"/>
    <w:rsid w:val="00BD651F"/>
  </w:style>
  <w:style w:type="character" w:customStyle="1" w:styleId="WW-DefaultParagraphFont1111111">
    <w:name w:val="WW-Default Paragraph Font1111111"/>
    <w:rsid w:val="00BD651F"/>
  </w:style>
  <w:style w:type="character" w:customStyle="1" w:styleId="WW-DefaultParagraphFont11111111">
    <w:name w:val="WW-Default Paragraph Font11111111"/>
    <w:rsid w:val="00BD651F"/>
  </w:style>
  <w:style w:type="character" w:customStyle="1" w:styleId="WW-DefaultParagraphFont111111111">
    <w:name w:val="WW-Default Paragraph Font111111111"/>
    <w:rsid w:val="00BD651F"/>
  </w:style>
  <w:style w:type="character" w:customStyle="1" w:styleId="WW-DefaultParagraphFont1111111111">
    <w:name w:val="WW-Default Paragraph Font1111111111"/>
    <w:rsid w:val="00BD651F"/>
  </w:style>
  <w:style w:type="character" w:customStyle="1" w:styleId="23">
    <w:name w:val="Προεπιλεγμένη γραμματοσειρά2"/>
    <w:rsid w:val="00BD651F"/>
  </w:style>
  <w:style w:type="character" w:customStyle="1" w:styleId="WW8Num19z0">
    <w:name w:val="WW8Num19z0"/>
    <w:rsid w:val="00BD651F"/>
    <w:rPr>
      <w:rFonts w:ascii="Calibri" w:hAnsi="Calibri" w:cs="Calibri"/>
    </w:rPr>
  </w:style>
  <w:style w:type="character" w:customStyle="1" w:styleId="WW8Num19z1">
    <w:name w:val="WW8Num19z1"/>
    <w:rsid w:val="00BD651F"/>
  </w:style>
  <w:style w:type="character" w:customStyle="1" w:styleId="WW8Num20z0">
    <w:name w:val="WW8Num20z0"/>
    <w:rsid w:val="00BD651F"/>
    <w:rPr>
      <w:rFonts w:ascii="Calibri" w:eastAsia="Calibri" w:hAnsi="Calibri" w:cs="Times New Roman"/>
    </w:rPr>
  </w:style>
  <w:style w:type="character" w:customStyle="1" w:styleId="WW8Num20z1">
    <w:name w:val="WW8Num20z1"/>
    <w:rsid w:val="00BD651F"/>
    <w:rPr>
      <w:rFonts w:ascii="Courier New" w:hAnsi="Courier New" w:cs="Courier New"/>
    </w:rPr>
  </w:style>
  <w:style w:type="character" w:customStyle="1" w:styleId="WW8Num20z2">
    <w:name w:val="WW8Num20z2"/>
    <w:rsid w:val="00BD651F"/>
    <w:rPr>
      <w:rFonts w:ascii="Wingdings" w:hAnsi="Wingdings" w:cs="Wingdings"/>
    </w:rPr>
  </w:style>
  <w:style w:type="character" w:customStyle="1" w:styleId="WW8Num20z3">
    <w:name w:val="WW8Num20z3"/>
    <w:rsid w:val="00BD651F"/>
    <w:rPr>
      <w:rFonts w:ascii="Symbol" w:hAnsi="Symbol" w:cs="Symbol"/>
    </w:rPr>
  </w:style>
  <w:style w:type="character" w:customStyle="1" w:styleId="WW-DefaultParagraphFont11111111111">
    <w:name w:val="WW-Default Paragraph Font11111111111"/>
    <w:rsid w:val="00BD651F"/>
  </w:style>
  <w:style w:type="character" w:customStyle="1" w:styleId="WW8Num19z2">
    <w:name w:val="WW8Num19z2"/>
    <w:rsid w:val="00BD651F"/>
  </w:style>
  <w:style w:type="character" w:customStyle="1" w:styleId="WW8Num19z3">
    <w:name w:val="WW8Num19z3"/>
    <w:rsid w:val="00BD651F"/>
  </w:style>
  <w:style w:type="character" w:customStyle="1" w:styleId="WW8Num19z4">
    <w:name w:val="WW8Num19z4"/>
    <w:rsid w:val="00BD651F"/>
  </w:style>
  <w:style w:type="character" w:customStyle="1" w:styleId="WW8Num19z5">
    <w:name w:val="WW8Num19z5"/>
    <w:rsid w:val="00BD651F"/>
  </w:style>
  <w:style w:type="character" w:customStyle="1" w:styleId="WW8Num19z6">
    <w:name w:val="WW8Num19z6"/>
    <w:rsid w:val="00BD651F"/>
  </w:style>
  <w:style w:type="character" w:customStyle="1" w:styleId="WW8Num19z7">
    <w:name w:val="WW8Num19z7"/>
    <w:rsid w:val="00BD651F"/>
  </w:style>
  <w:style w:type="character" w:customStyle="1" w:styleId="WW8Num19z8">
    <w:name w:val="WW8Num19z8"/>
    <w:rsid w:val="00BD651F"/>
  </w:style>
  <w:style w:type="character" w:customStyle="1" w:styleId="WW8Num20z4">
    <w:name w:val="WW8Num20z4"/>
    <w:rsid w:val="00BD651F"/>
  </w:style>
  <w:style w:type="character" w:customStyle="1" w:styleId="WW8Num20z5">
    <w:name w:val="WW8Num20z5"/>
    <w:rsid w:val="00BD651F"/>
  </w:style>
  <w:style w:type="character" w:customStyle="1" w:styleId="WW8Num20z6">
    <w:name w:val="WW8Num20z6"/>
    <w:rsid w:val="00BD651F"/>
  </w:style>
  <w:style w:type="character" w:customStyle="1" w:styleId="WW8Num20z7">
    <w:name w:val="WW8Num20z7"/>
    <w:rsid w:val="00BD651F"/>
  </w:style>
  <w:style w:type="character" w:customStyle="1" w:styleId="WW8Num20z8">
    <w:name w:val="WW8Num20z8"/>
    <w:rsid w:val="00BD651F"/>
  </w:style>
  <w:style w:type="character" w:customStyle="1" w:styleId="WW-DefaultParagraphFont111111111111">
    <w:name w:val="WW-Default Paragraph Font111111111111"/>
    <w:rsid w:val="00BD651F"/>
  </w:style>
  <w:style w:type="character" w:customStyle="1" w:styleId="WW-DefaultParagraphFont1111111111111">
    <w:name w:val="WW-Default Paragraph Font1111111111111"/>
    <w:rsid w:val="00BD651F"/>
  </w:style>
  <w:style w:type="character" w:customStyle="1" w:styleId="WW8Num21z0">
    <w:name w:val="WW8Num21z0"/>
    <w:rsid w:val="00BD651F"/>
    <w:rPr>
      <w:rFonts w:ascii="Calibri" w:eastAsia="Times New Roman" w:hAnsi="Calibri" w:cs="Calibri"/>
    </w:rPr>
  </w:style>
  <w:style w:type="character" w:customStyle="1" w:styleId="WW8Num21z1">
    <w:name w:val="WW8Num21z1"/>
    <w:rsid w:val="00BD651F"/>
    <w:rPr>
      <w:rFonts w:ascii="Courier New" w:hAnsi="Courier New" w:cs="Courier New"/>
    </w:rPr>
  </w:style>
  <w:style w:type="character" w:customStyle="1" w:styleId="WW8Num21z2">
    <w:name w:val="WW8Num21z2"/>
    <w:rsid w:val="00BD651F"/>
    <w:rPr>
      <w:rFonts w:ascii="Wingdings" w:hAnsi="Wingdings" w:cs="Wingdings"/>
    </w:rPr>
  </w:style>
  <w:style w:type="character" w:customStyle="1" w:styleId="WW8Num21z3">
    <w:name w:val="WW8Num21z3"/>
    <w:rsid w:val="00BD651F"/>
    <w:rPr>
      <w:rFonts w:ascii="Symbol" w:hAnsi="Symbol" w:cs="Symbol"/>
    </w:rPr>
  </w:style>
  <w:style w:type="character" w:customStyle="1" w:styleId="WW8Num22z0">
    <w:name w:val="WW8Num22z0"/>
    <w:rsid w:val="00BD651F"/>
    <w:rPr>
      <w:rFonts w:ascii="Symbol" w:hAnsi="Symbol" w:cs="Symbol"/>
    </w:rPr>
  </w:style>
  <w:style w:type="character" w:customStyle="1" w:styleId="WW8Num22z1">
    <w:name w:val="WW8Num22z1"/>
    <w:rsid w:val="00BD651F"/>
    <w:rPr>
      <w:rFonts w:ascii="Courier New" w:hAnsi="Courier New" w:cs="Courier New"/>
    </w:rPr>
  </w:style>
  <w:style w:type="character" w:customStyle="1" w:styleId="WW8Num22z2">
    <w:name w:val="WW8Num22z2"/>
    <w:rsid w:val="00BD651F"/>
    <w:rPr>
      <w:rFonts w:ascii="Wingdings" w:hAnsi="Wingdings" w:cs="Wingdings"/>
    </w:rPr>
  </w:style>
  <w:style w:type="character" w:customStyle="1" w:styleId="WW8Num23z0">
    <w:name w:val="WW8Num23z0"/>
    <w:rsid w:val="00BD651F"/>
    <w:rPr>
      <w:rFonts w:ascii="Calibri" w:eastAsia="Times New Roman" w:hAnsi="Calibri" w:cs="Calibri"/>
    </w:rPr>
  </w:style>
  <w:style w:type="character" w:customStyle="1" w:styleId="WW8Num23z1">
    <w:name w:val="WW8Num23z1"/>
    <w:rsid w:val="00BD651F"/>
    <w:rPr>
      <w:rFonts w:ascii="Courier New" w:hAnsi="Courier New" w:cs="Courier New"/>
    </w:rPr>
  </w:style>
  <w:style w:type="character" w:customStyle="1" w:styleId="WW8Num23z2">
    <w:name w:val="WW8Num23z2"/>
    <w:rsid w:val="00BD651F"/>
    <w:rPr>
      <w:rFonts w:ascii="Wingdings" w:hAnsi="Wingdings" w:cs="Wingdings"/>
    </w:rPr>
  </w:style>
  <w:style w:type="character" w:customStyle="1" w:styleId="WW8Num23z3">
    <w:name w:val="WW8Num23z3"/>
    <w:rsid w:val="00BD651F"/>
    <w:rPr>
      <w:rFonts w:ascii="Symbol" w:hAnsi="Symbol" w:cs="Symbol"/>
    </w:rPr>
  </w:style>
  <w:style w:type="character" w:customStyle="1" w:styleId="WW8Num24z0">
    <w:name w:val="WW8Num24z0"/>
    <w:rsid w:val="00BD651F"/>
    <w:rPr>
      <w:rFonts w:ascii="Symbol" w:hAnsi="Symbol" w:cs="Symbol"/>
      <w:strike/>
      <w:color w:val="0070C0"/>
      <w:position w:val="0"/>
      <w:sz w:val="24"/>
      <w:vertAlign w:val="baseline"/>
      <w:lang w:val="el-GR"/>
    </w:rPr>
  </w:style>
  <w:style w:type="character" w:customStyle="1" w:styleId="WW8Num24z1">
    <w:name w:val="WW8Num24z1"/>
    <w:rsid w:val="00BD651F"/>
    <w:rPr>
      <w:rFonts w:ascii="Courier New" w:hAnsi="Courier New" w:cs="Courier New"/>
    </w:rPr>
  </w:style>
  <w:style w:type="character" w:customStyle="1" w:styleId="WW8Num24z2">
    <w:name w:val="WW8Num24z2"/>
    <w:rsid w:val="00BD651F"/>
    <w:rPr>
      <w:rFonts w:ascii="Wingdings" w:hAnsi="Wingdings" w:cs="Wingdings"/>
    </w:rPr>
  </w:style>
  <w:style w:type="character" w:customStyle="1" w:styleId="WW8Num25z0">
    <w:name w:val="WW8Num25z0"/>
    <w:rsid w:val="00BD651F"/>
    <w:rPr>
      <w:rFonts w:ascii="Symbol" w:hAnsi="Symbol" w:cs="Symbol"/>
    </w:rPr>
  </w:style>
  <w:style w:type="character" w:customStyle="1" w:styleId="WW8Num25z1">
    <w:name w:val="WW8Num25z1"/>
    <w:rsid w:val="00BD651F"/>
    <w:rPr>
      <w:rFonts w:ascii="Courier New" w:hAnsi="Courier New" w:cs="Courier New"/>
    </w:rPr>
  </w:style>
  <w:style w:type="character" w:customStyle="1" w:styleId="WW8Num25z2">
    <w:name w:val="WW8Num25z2"/>
    <w:rsid w:val="00BD651F"/>
    <w:rPr>
      <w:rFonts w:ascii="Wingdings" w:hAnsi="Wingdings" w:cs="Wingdings"/>
    </w:rPr>
  </w:style>
  <w:style w:type="character" w:customStyle="1" w:styleId="WW8Num26z0">
    <w:name w:val="WW8Num26z0"/>
    <w:rsid w:val="00BD651F"/>
    <w:rPr>
      <w:rFonts w:ascii="Symbol" w:hAnsi="Symbol" w:cs="Symbol"/>
    </w:rPr>
  </w:style>
  <w:style w:type="character" w:customStyle="1" w:styleId="WW8Num26z1">
    <w:name w:val="WW8Num26z1"/>
    <w:rsid w:val="00BD651F"/>
    <w:rPr>
      <w:rFonts w:ascii="Courier New" w:hAnsi="Courier New" w:cs="Courier New"/>
    </w:rPr>
  </w:style>
  <w:style w:type="character" w:customStyle="1" w:styleId="WW8Num26z2">
    <w:name w:val="WW8Num26z2"/>
    <w:rsid w:val="00BD651F"/>
    <w:rPr>
      <w:rFonts w:ascii="Wingdings" w:hAnsi="Wingdings" w:cs="Wingdings"/>
    </w:rPr>
  </w:style>
  <w:style w:type="character" w:customStyle="1" w:styleId="WW8Num27z0">
    <w:name w:val="WW8Num27z0"/>
    <w:rsid w:val="00BD651F"/>
    <w:rPr>
      <w:rFonts w:ascii="Calibri" w:eastAsia="Times New Roman" w:hAnsi="Calibri" w:cs="Calibri"/>
    </w:rPr>
  </w:style>
  <w:style w:type="character" w:customStyle="1" w:styleId="WW8Num27z1">
    <w:name w:val="WW8Num27z1"/>
    <w:rsid w:val="00BD651F"/>
    <w:rPr>
      <w:rFonts w:ascii="Courier New" w:hAnsi="Courier New" w:cs="Courier New"/>
    </w:rPr>
  </w:style>
  <w:style w:type="character" w:customStyle="1" w:styleId="WW8Num27z2">
    <w:name w:val="WW8Num27z2"/>
    <w:rsid w:val="00BD651F"/>
    <w:rPr>
      <w:rFonts w:ascii="Wingdings" w:hAnsi="Wingdings" w:cs="Wingdings"/>
    </w:rPr>
  </w:style>
  <w:style w:type="character" w:customStyle="1" w:styleId="WW8Num27z3">
    <w:name w:val="WW8Num27z3"/>
    <w:rsid w:val="00BD651F"/>
    <w:rPr>
      <w:rFonts w:ascii="Symbol" w:hAnsi="Symbol" w:cs="Symbol"/>
    </w:rPr>
  </w:style>
  <w:style w:type="character" w:customStyle="1" w:styleId="WW8Num28z0">
    <w:name w:val="WW8Num28z0"/>
    <w:rsid w:val="00BD651F"/>
    <w:rPr>
      <w:rFonts w:ascii="Symbol" w:hAnsi="Symbol" w:cs="Symbol"/>
    </w:rPr>
  </w:style>
  <w:style w:type="character" w:customStyle="1" w:styleId="WW8Num28z1">
    <w:name w:val="WW8Num28z1"/>
    <w:rsid w:val="00BD651F"/>
    <w:rPr>
      <w:rFonts w:ascii="Courier New" w:hAnsi="Courier New" w:cs="Courier New"/>
    </w:rPr>
  </w:style>
  <w:style w:type="character" w:customStyle="1" w:styleId="WW8Num28z2">
    <w:name w:val="WW8Num28z2"/>
    <w:rsid w:val="00BD651F"/>
    <w:rPr>
      <w:rFonts w:ascii="Wingdings" w:hAnsi="Wingdings" w:cs="Wingdings"/>
    </w:rPr>
  </w:style>
  <w:style w:type="character" w:customStyle="1" w:styleId="WW8Num29z0">
    <w:name w:val="WW8Num29z0"/>
    <w:rsid w:val="00BD651F"/>
    <w:rPr>
      <w:rFonts w:ascii="Calibri" w:eastAsia="Times New Roman" w:hAnsi="Calibri" w:cs="Calibri"/>
    </w:rPr>
  </w:style>
  <w:style w:type="character" w:customStyle="1" w:styleId="WW8Num29z1">
    <w:name w:val="WW8Num29z1"/>
    <w:rsid w:val="00BD651F"/>
    <w:rPr>
      <w:rFonts w:ascii="Courier New" w:hAnsi="Courier New" w:cs="Courier New"/>
    </w:rPr>
  </w:style>
  <w:style w:type="character" w:customStyle="1" w:styleId="WW8Num29z2">
    <w:name w:val="WW8Num29z2"/>
    <w:rsid w:val="00BD651F"/>
    <w:rPr>
      <w:rFonts w:ascii="Wingdings" w:hAnsi="Wingdings" w:cs="Wingdings"/>
    </w:rPr>
  </w:style>
  <w:style w:type="character" w:customStyle="1" w:styleId="WW8Num29z3">
    <w:name w:val="WW8Num29z3"/>
    <w:rsid w:val="00BD651F"/>
    <w:rPr>
      <w:rFonts w:ascii="Symbol" w:hAnsi="Symbol" w:cs="Symbol"/>
    </w:rPr>
  </w:style>
  <w:style w:type="character" w:customStyle="1" w:styleId="WW8Num30z0">
    <w:name w:val="WW8Num30z0"/>
    <w:rsid w:val="00BD651F"/>
    <w:rPr>
      <w:rFonts w:ascii="Symbol" w:hAnsi="Symbol" w:cs="Symbol"/>
      <w:shd w:val="clear" w:color="auto" w:fill="FFFF00"/>
    </w:rPr>
  </w:style>
  <w:style w:type="character" w:customStyle="1" w:styleId="WW8Num30z1">
    <w:name w:val="WW8Num30z1"/>
    <w:rsid w:val="00BD651F"/>
    <w:rPr>
      <w:rFonts w:ascii="Courier New" w:hAnsi="Courier New" w:cs="Courier New"/>
    </w:rPr>
  </w:style>
  <w:style w:type="character" w:customStyle="1" w:styleId="WW8Num30z2">
    <w:name w:val="WW8Num30z2"/>
    <w:rsid w:val="00BD651F"/>
    <w:rPr>
      <w:rFonts w:ascii="Wingdings" w:hAnsi="Wingdings" w:cs="Wingdings"/>
    </w:rPr>
  </w:style>
  <w:style w:type="character" w:customStyle="1" w:styleId="WW8Num31z0">
    <w:name w:val="WW8Num31z0"/>
    <w:rsid w:val="00BD651F"/>
    <w:rPr>
      <w:rFonts w:cs="Times New Roman"/>
    </w:rPr>
  </w:style>
  <w:style w:type="character" w:customStyle="1" w:styleId="WW8Num32z0">
    <w:name w:val="WW8Num32z0"/>
    <w:rsid w:val="00BD651F"/>
  </w:style>
  <w:style w:type="character" w:customStyle="1" w:styleId="WW8Num32z1">
    <w:name w:val="WW8Num32z1"/>
    <w:rsid w:val="00BD651F"/>
  </w:style>
  <w:style w:type="character" w:customStyle="1" w:styleId="WW8Num32z2">
    <w:name w:val="WW8Num32z2"/>
    <w:rsid w:val="00BD651F"/>
  </w:style>
  <w:style w:type="character" w:customStyle="1" w:styleId="WW8Num32z3">
    <w:name w:val="WW8Num32z3"/>
    <w:rsid w:val="00BD651F"/>
  </w:style>
  <w:style w:type="character" w:customStyle="1" w:styleId="WW8Num32z4">
    <w:name w:val="WW8Num32z4"/>
    <w:rsid w:val="00BD651F"/>
  </w:style>
  <w:style w:type="character" w:customStyle="1" w:styleId="WW8Num32z5">
    <w:name w:val="WW8Num32z5"/>
    <w:rsid w:val="00BD651F"/>
  </w:style>
  <w:style w:type="character" w:customStyle="1" w:styleId="WW8Num32z6">
    <w:name w:val="WW8Num32z6"/>
    <w:rsid w:val="00BD651F"/>
  </w:style>
  <w:style w:type="character" w:customStyle="1" w:styleId="WW8Num32z7">
    <w:name w:val="WW8Num32z7"/>
    <w:rsid w:val="00BD651F"/>
  </w:style>
  <w:style w:type="character" w:customStyle="1" w:styleId="WW8Num32z8">
    <w:name w:val="WW8Num32z8"/>
    <w:rsid w:val="00BD651F"/>
  </w:style>
  <w:style w:type="character" w:customStyle="1" w:styleId="WW8Num33z0">
    <w:name w:val="WW8Num33z0"/>
    <w:rsid w:val="00BD651F"/>
    <w:rPr>
      <w:rFonts w:ascii="Symbol" w:eastAsia="Calibri" w:hAnsi="Symbol" w:cs="Symbol"/>
    </w:rPr>
  </w:style>
  <w:style w:type="character" w:customStyle="1" w:styleId="WW8Num33z1">
    <w:name w:val="WW8Num33z1"/>
    <w:rsid w:val="00BD651F"/>
    <w:rPr>
      <w:rFonts w:ascii="Courier New" w:hAnsi="Courier New" w:cs="Courier New"/>
    </w:rPr>
  </w:style>
  <w:style w:type="character" w:customStyle="1" w:styleId="WW8Num33z2">
    <w:name w:val="WW8Num33z2"/>
    <w:rsid w:val="00BD651F"/>
    <w:rPr>
      <w:rFonts w:ascii="Wingdings" w:hAnsi="Wingdings" w:cs="Wingdings"/>
    </w:rPr>
  </w:style>
  <w:style w:type="character" w:customStyle="1" w:styleId="WW8Num34z0">
    <w:name w:val="WW8Num34z0"/>
    <w:rsid w:val="00BD651F"/>
    <w:rPr>
      <w:rFonts w:ascii="Symbol" w:hAnsi="Symbol" w:cs="Symbol"/>
    </w:rPr>
  </w:style>
  <w:style w:type="character" w:customStyle="1" w:styleId="WW8Num34z1">
    <w:name w:val="WW8Num34z1"/>
    <w:rsid w:val="00BD651F"/>
    <w:rPr>
      <w:rFonts w:ascii="Courier New" w:hAnsi="Courier New" w:cs="Courier New"/>
    </w:rPr>
  </w:style>
  <w:style w:type="character" w:customStyle="1" w:styleId="WW8Num34z2">
    <w:name w:val="WW8Num34z2"/>
    <w:rsid w:val="00BD651F"/>
    <w:rPr>
      <w:rFonts w:ascii="Wingdings" w:hAnsi="Wingdings" w:cs="Wingdings"/>
    </w:rPr>
  </w:style>
  <w:style w:type="character" w:customStyle="1" w:styleId="WW8Num35z0">
    <w:name w:val="WW8Num35z0"/>
    <w:rsid w:val="00BD651F"/>
    <w:rPr>
      <w:rFonts w:ascii="Calibri" w:eastAsia="Times New Roman" w:hAnsi="Calibri" w:cs="Calibri"/>
    </w:rPr>
  </w:style>
  <w:style w:type="character" w:customStyle="1" w:styleId="WW8Num35z1">
    <w:name w:val="WW8Num35z1"/>
    <w:rsid w:val="00BD651F"/>
    <w:rPr>
      <w:rFonts w:ascii="Courier New" w:hAnsi="Courier New" w:cs="Courier New"/>
    </w:rPr>
  </w:style>
  <w:style w:type="character" w:customStyle="1" w:styleId="WW8Num35z2">
    <w:name w:val="WW8Num35z2"/>
    <w:rsid w:val="00BD651F"/>
    <w:rPr>
      <w:rFonts w:ascii="Wingdings" w:hAnsi="Wingdings" w:cs="Wingdings"/>
    </w:rPr>
  </w:style>
  <w:style w:type="character" w:customStyle="1" w:styleId="WW8Num35z3">
    <w:name w:val="WW8Num35z3"/>
    <w:rsid w:val="00BD651F"/>
    <w:rPr>
      <w:rFonts w:ascii="Symbol" w:hAnsi="Symbol" w:cs="Symbol"/>
    </w:rPr>
  </w:style>
  <w:style w:type="character" w:customStyle="1" w:styleId="WW8Num36z0">
    <w:name w:val="WW8Num36z0"/>
    <w:rsid w:val="00BD651F"/>
    <w:rPr>
      <w:lang w:val="el-GR"/>
    </w:rPr>
  </w:style>
  <w:style w:type="character" w:customStyle="1" w:styleId="WW8Num36z1">
    <w:name w:val="WW8Num36z1"/>
    <w:rsid w:val="00BD651F"/>
  </w:style>
  <w:style w:type="character" w:customStyle="1" w:styleId="WW8Num36z2">
    <w:name w:val="WW8Num36z2"/>
    <w:rsid w:val="00BD651F"/>
  </w:style>
  <w:style w:type="character" w:customStyle="1" w:styleId="WW8Num36z3">
    <w:name w:val="WW8Num36z3"/>
    <w:rsid w:val="00BD651F"/>
  </w:style>
  <w:style w:type="character" w:customStyle="1" w:styleId="WW8Num36z4">
    <w:name w:val="WW8Num36z4"/>
    <w:rsid w:val="00BD651F"/>
  </w:style>
  <w:style w:type="character" w:customStyle="1" w:styleId="WW8Num36z5">
    <w:name w:val="WW8Num36z5"/>
    <w:rsid w:val="00BD651F"/>
  </w:style>
  <w:style w:type="character" w:customStyle="1" w:styleId="WW8Num36z6">
    <w:name w:val="WW8Num36z6"/>
    <w:rsid w:val="00BD651F"/>
  </w:style>
  <w:style w:type="character" w:customStyle="1" w:styleId="WW8Num36z7">
    <w:name w:val="WW8Num36z7"/>
    <w:rsid w:val="00BD651F"/>
  </w:style>
  <w:style w:type="character" w:customStyle="1" w:styleId="WW8Num36z8">
    <w:name w:val="WW8Num36z8"/>
    <w:rsid w:val="00BD651F"/>
  </w:style>
  <w:style w:type="character" w:customStyle="1" w:styleId="WW8Num37z0">
    <w:name w:val="WW8Num37z0"/>
    <w:rsid w:val="00BD651F"/>
    <w:rPr>
      <w:rFonts w:ascii="Calibri" w:eastAsia="Times New Roman" w:hAnsi="Calibri" w:cs="Calibri"/>
    </w:rPr>
  </w:style>
  <w:style w:type="character" w:customStyle="1" w:styleId="WW8Num37z1">
    <w:name w:val="WW8Num37z1"/>
    <w:rsid w:val="00BD651F"/>
    <w:rPr>
      <w:rFonts w:ascii="Courier New" w:hAnsi="Courier New" w:cs="Courier New"/>
    </w:rPr>
  </w:style>
  <w:style w:type="character" w:customStyle="1" w:styleId="WW8Num37z2">
    <w:name w:val="WW8Num37z2"/>
    <w:rsid w:val="00BD651F"/>
    <w:rPr>
      <w:rFonts w:ascii="Wingdings" w:hAnsi="Wingdings" w:cs="Wingdings"/>
    </w:rPr>
  </w:style>
  <w:style w:type="character" w:customStyle="1" w:styleId="WW8Num37z3">
    <w:name w:val="WW8Num37z3"/>
    <w:rsid w:val="00BD651F"/>
    <w:rPr>
      <w:rFonts w:ascii="Symbol" w:hAnsi="Symbol" w:cs="Symbol"/>
    </w:rPr>
  </w:style>
  <w:style w:type="character" w:customStyle="1" w:styleId="WW8Num38z0">
    <w:name w:val="WW8Num38z0"/>
    <w:rsid w:val="00BD651F"/>
  </w:style>
  <w:style w:type="character" w:customStyle="1" w:styleId="WW8Num38z1">
    <w:name w:val="WW8Num38z1"/>
    <w:rsid w:val="00BD651F"/>
  </w:style>
  <w:style w:type="character" w:customStyle="1" w:styleId="WW8Num38z2">
    <w:name w:val="WW8Num38z2"/>
    <w:rsid w:val="00BD651F"/>
  </w:style>
  <w:style w:type="character" w:customStyle="1" w:styleId="WW8Num38z3">
    <w:name w:val="WW8Num38z3"/>
    <w:rsid w:val="00BD651F"/>
  </w:style>
  <w:style w:type="character" w:customStyle="1" w:styleId="WW8Num38z4">
    <w:name w:val="WW8Num38z4"/>
    <w:rsid w:val="00BD651F"/>
  </w:style>
  <w:style w:type="character" w:customStyle="1" w:styleId="WW8Num38z5">
    <w:name w:val="WW8Num38z5"/>
    <w:rsid w:val="00BD651F"/>
  </w:style>
  <w:style w:type="character" w:customStyle="1" w:styleId="WW8Num38z6">
    <w:name w:val="WW8Num38z6"/>
    <w:rsid w:val="00BD651F"/>
  </w:style>
  <w:style w:type="character" w:customStyle="1" w:styleId="WW8Num38z7">
    <w:name w:val="WW8Num38z7"/>
    <w:rsid w:val="00BD651F"/>
  </w:style>
  <w:style w:type="character" w:customStyle="1" w:styleId="WW8Num38z8">
    <w:name w:val="WW8Num38z8"/>
    <w:rsid w:val="00BD651F"/>
  </w:style>
  <w:style w:type="character" w:customStyle="1" w:styleId="WW-DefaultParagraphFont11111111111111">
    <w:name w:val="WW-Default Paragraph Font11111111111111"/>
    <w:rsid w:val="00BD651F"/>
  </w:style>
  <w:style w:type="character" w:customStyle="1" w:styleId="WW8Num4z1">
    <w:name w:val="WW8Num4z1"/>
    <w:rsid w:val="00BD651F"/>
    <w:rPr>
      <w:rFonts w:cs="Times New Roman"/>
    </w:rPr>
  </w:style>
  <w:style w:type="character" w:customStyle="1" w:styleId="WW8Num5z1">
    <w:name w:val="WW8Num5z1"/>
    <w:rsid w:val="00BD651F"/>
    <w:rPr>
      <w:rFonts w:cs="Times New Roman"/>
    </w:rPr>
  </w:style>
  <w:style w:type="character" w:customStyle="1" w:styleId="WW8Num6z1">
    <w:name w:val="WW8Num6z1"/>
    <w:rsid w:val="00BD651F"/>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BD651F"/>
  </w:style>
  <w:style w:type="character" w:customStyle="1" w:styleId="WW8Num29z5">
    <w:name w:val="WW8Num29z5"/>
    <w:rsid w:val="00BD651F"/>
  </w:style>
  <w:style w:type="character" w:customStyle="1" w:styleId="WW8Num29z6">
    <w:name w:val="WW8Num29z6"/>
    <w:rsid w:val="00BD651F"/>
  </w:style>
  <w:style w:type="character" w:customStyle="1" w:styleId="WW8Num29z7">
    <w:name w:val="WW8Num29z7"/>
    <w:rsid w:val="00BD651F"/>
  </w:style>
  <w:style w:type="character" w:customStyle="1" w:styleId="WW8Num29z8">
    <w:name w:val="WW8Num29z8"/>
    <w:rsid w:val="00BD651F"/>
  </w:style>
  <w:style w:type="character" w:customStyle="1" w:styleId="WW8Num30z3">
    <w:name w:val="WW8Num30z3"/>
    <w:rsid w:val="00BD651F"/>
    <w:rPr>
      <w:rFonts w:ascii="Symbol" w:hAnsi="Symbol" w:cs="Symbol"/>
    </w:rPr>
  </w:style>
  <w:style w:type="character" w:customStyle="1" w:styleId="WW8Num31z1">
    <w:name w:val="WW8Num31z1"/>
    <w:rsid w:val="00BD651F"/>
  </w:style>
  <w:style w:type="character" w:customStyle="1" w:styleId="WW8Num31z2">
    <w:name w:val="WW8Num31z2"/>
    <w:rsid w:val="00BD651F"/>
  </w:style>
  <w:style w:type="character" w:customStyle="1" w:styleId="WW8Num31z3">
    <w:name w:val="WW8Num31z3"/>
    <w:rsid w:val="00BD651F"/>
  </w:style>
  <w:style w:type="character" w:customStyle="1" w:styleId="WW8Num31z4">
    <w:name w:val="WW8Num31z4"/>
    <w:rsid w:val="00BD651F"/>
  </w:style>
  <w:style w:type="character" w:customStyle="1" w:styleId="WW8Num31z5">
    <w:name w:val="WW8Num31z5"/>
    <w:rsid w:val="00BD651F"/>
  </w:style>
  <w:style w:type="character" w:customStyle="1" w:styleId="WW8Num31z6">
    <w:name w:val="WW8Num31z6"/>
    <w:rsid w:val="00BD651F"/>
  </w:style>
  <w:style w:type="character" w:customStyle="1" w:styleId="WW8Num31z7">
    <w:name w:val="WW8Num31z7"/>
    <w:rsid w:val="00BD651F"/>
  </w:style>
  <w:style w:type="character" w:customStyle="1" w:styleId="WW8Num31z8">
    <w:name w:val="WW8Num31z8"/>
    <w:rsid w:val="00BD651F"/>
  </w:style>
  <w:style w:type="character" w:customStyle="1" w:styleId="WW8Num39z0">
    <w:name w:val="WW8Num39z0"/>
    <w:rsid w:val="00BD651F"/>
    <w:rPr>
      <w:rFonts w:ascii="Calibri" w:eastAsia="Times New Roman" w:hAnsi="Calibri" w:cs="Calibri"/>
    </w:rPr>
  </w:style>
  <w:style w:type="character" w:customStyle="1" w:styleId="WW8Num39z1">
    <w:name w:val="WW8Num39z1"/>
    <w:rsid w:val="00BD651F"/>
    <w:rPr>
      <w:rFonts w:ascii="Courier New" w:hAnsi="Courier New" w:cs="Courier New"/>
    </w:rPr>
  </w:style>
  <w:style w:type="character" w:customStyle="1" w:styleId="WW8Num39z2">
    <w:name w:val="WW8Num39z2"/>
    <w:rsid w:val="00BD651F"/>
    <w:rPr>
      <w:rFonts w:ascii="Wingdings" w:hAnsi="Wingdings" w:cs="Wingdings"/>
    </w:rPr>
  </w:style>
  <w:style w:type="character" w:customStyle="1" w:styleId="WW8Num39z3">
    <w:name w:val="WW8Num39z3"/>
    <w:rsid w:val="00BD651F"/>
    <w:rPr>
      <w:rFonts w:ascii="Symbol" w:hAnsi="Symbol" w:cs="Symbol"/>
    </w:rPr>
  </w:style>
  <w:style w:type="character" w:customStyle="1" w:styleId="WW8Num40z0">
    <w:name w:val="WW8Num40z0"/>
    <w:rsid w:val="00BD651F"/>
    <w:rPr>
      <w:rFonts w:ascii="Symbol" w:hAnsi="Symbol" w:cs="Symbol"/>
    </w:rPr>
  </w:style>
  <w:style w:type="character" w:customStyle="1" w:styleId="WW8Num40z1">
    <w:name w:val="WW8Num40z1"/>
    <w:rsid w:val="00BD651F"/>
    <w:rPr>
      <w:rFonts w:ascii="Courier New" w:hAnsi="Courier New" w:cs="Courier New"/>
    </w:rPr>
  </w:style>
  <w:style w:type="character" w:customStyle="1" w:styleId="WW8Num40z2">
    <w:name w:val="WW8Num40z2"/>
    <w:rsid w:val="00BD651F"/>
    <w:rPr>
      <w:rFonts w:ascii="Wingdings" w:hAnsi="Wingdings" w:cs="Wingdings"/>
    </w:rPr>
  </w:style>
  <w:style w:type="character" w:customStyle="1" w:styleId="WW8Num41z0">
    <w:name w:val="WW8Num41z0"/>
    <w:rsid w:val="00BD651F"/>
    <w:rPr>
      <w:rFonts w:ascii="Arial" w:hAnsi="Arial" w:cs="Times New Roman"/>
      <w:b/>
      <w:i w:val="0"/>
      <w:sz w:val="20"/>
      <w:szCs w:val="20"/>
    </w:rPr>
  </w:style>
  <w:style w:type="character" w:customStyle="1" w:styleId="WW8Num41z1">
    <w:name w:val="WW8Num41z1"/>
    <w:rsid w:val="00BD651F"/>
    <w:rPr>
      <w:rFonts w:cs="Times New Roman"/>
    </w:rPr>
  </w:style>
  <w:style w:type="character" w:customStyle="1" w:styleId="WW8Num41z2">
    <w:name w:val="WW8Num41z2"/>
    <w:rsid w:val="00BD651F"/>
    <w:rPr>
      <w:rFonts w:ascii="Arial" w:hAnsi="Arial" w:cs="Times New Roman"/>
      <w:b w:val="0"/>
      <w:i w:val="0"/>
    </w:rPr>
  </w:style>
  <w:style w:type="character" w:customStyle="1" w:styleId="WW8Num41z3">
    <w:name w:val="WW8Num41z3"/>
    <w:rsid w:val="00BD651F"/>
    <w:rPr>
      <w:rFonts w:ascii="Arial" w:hAnsi="Arial" w:cs="Times New Roman"/>
      <w:b w:val="0"/>
      <w:i w:val="0"/>
      <w:sz w:val="20"/>
      <w:szCs w:val="20"/>
    </w:rPr>
  </w:style>
  <w:style w:type="character" w:customStyle="1" w:styleId="DefaultParagraphFont1">
    <w:name w:val="Default Paragraph Font1"/>
    <w:rsid w:val="00BD651F"/>
  </w:style>
  <w:style w:type="character" w:customStyle="1" w:styleId="Heading1Char">
    <w:name w:val="Heading 1 Char"/>
    <w:rsid w:val="00BD651F"/>
    <w:rPr>
      <w:rFonts w:ascii="Arial" w:hAnsi="Arial" w:cs="Arial"/>
      <w:b/>
      <w:bCs/>
      <w:color w:val="333399"/>
      <w:sz w:val="28"/>
      <w:szCs w:val="32"/>
      <w:lang w:val="en-US"/>
    </w:rPr>
  </w:style>
  <w:style w:type="character" w:customStyle="1" w:styleId="Heading2Char">
    <w:name w:val="Heading 2 Char"/>
    <w:rsid w:val="00BD651F"/>
    <w:rPr>
      <w:rFonts w:ascii="Arial" w:hAnsi="Arial" w:cs="Arial"/>
      <w:b/>
      <w:color w:val="002060"/>
      <w:sz w:val="24"/>
      <w:szCs w:val="22"/>
      <w:lang w:val="en-GB"/>
    </w:rPr>
  </w:style>
  <w:style w:type="character" w:customStyle="1" w:styleId="Heading5Char">
    <w:name w:val="Heading 5 Char"/>
    <w:rsid w:val="00BD651F"/>
    <w:rPr>
      <w:rFonts w:ascii="Calibri" w:eastAsia="Times New Roman" w:hAnsi="Calibri" w:cs="Times New Roman"/>
      <w:b/>
      <w:bCs/>
      <w:i/>
      <w:iCs/>
      <w:sz w:val="26"/>
      <w:szCs w:val="26"/>
      <w:lang w:val="en-GB"/>
    </w:rPr>
  </w:style>
  <w:style w:type="character" w:customStyle="1" w:styleId="DateChar">
    <w:name w:val="Date Char"/>
    <w:rsid w:val="00BD651F"/>
    <w:rPr>
      <w:sz w:val="24"/>
      <w:szCs w:val="24"/>
      <w:lang w:val="en-GB"/>
    </w:rPr>
  </w:style>
  <w:style w:type="character" w:customStyle="1" w:styleId="FooterChar">
    <w:name w:val="Footer Char"/>
    <w:uiPriority w:val="99"/>
    <w:rsid w:val="00BD651F"/>
    <w:rPr>
      <w:rFonts w:eastAsia="MS Mincho" w:cs="Times New Roman"/>
      <w:sz w:val="24"/>
      <w:szCs w:val="24"/>
      <w:lang w:val="en-US" w:eastAsia="ja-JP"/>
    </w:rPr>
  </w:style>
  <w:style w:type="character" w:styleId="a8">
    <w:name w:val="annotation reference"/>
    <w:rsid w:val="00BD651F"/>
    <w:rPr>
      <w:sz w:val="16"/>
    </w:rPr>
  </w:style>
  <w:style w:type="character" w:styleId="-">
    <w:name w:val="Hyperlink"/>
    <w:uiPriority w:val="99"/>
    <w:rsid w:val="00BD651F"/>
    <w:rPr>
      <w:color w:val="0000FF"/>
      <w:u w:val="single"/>
    </w:rPr>
  </w:style>
  <w:style w:type="character" w:customStyle="1" w:styleId="HeaderChar">
    <w:name w:val="Header Char"/>
    <w:rsid w:val="00BD651F"/>
    <w:rPr>
      <w:rFonts w:cs="Times New Roman"/>
      <w:sz w:val="24"/>
      <w:szCs w:val="24"/>
      <w:lang w:val="en-GB"/>
    </w:rPr>
  </w:style>
  <w:style w:type="character" w:styleId="a9">
    <w:name w:val="page number"/>
    <w:rsid w:val="00BD651F"/>
    <w:rPr>
      <w:rFonts w:cs="Times New Roman"/>
    </w:rPr>
  </w:style>
  <w:style w:type="character" w:customStyle="1" w:styleId="BalloonTextChar">
    <w:name w:val="Balloon Text Char"/>
    <w:rsid w:val="00BD651F"/>
    <w:rPr>
      <w:rFonts w:ascii="Tahoma" w:hAnsi="Tahoma" w:cs="Tahoma"/>
      <w:sz w:val="16"/>
      <w:szCs w:val="16"/>
      <w:lang w:val="en-GB"/>
    </w:rPr>
  </w:style>
  <w:style w:type="character" w:customStyle="1" w:styleId="CommentTextChar">
    <w:name w:val="Comment Text Char"/>
    <w:rsid w:val="00BD651F"/>
    <w:rPr>
      <w:rFonts w:cs="Times New Roman"/>
      <w:lang w:val="en-GB"/>
    </w:rPr>
  </w:style>
  <w:style w:type="character" w:customStyle="1" w:styleId="CommentSubjectChar">
    <w:name w:val="Comment Subject Char"/>
    <w:rsid w:val="00BD651F"/>
    <w:rPr>
      <w:rFonts w:cs="Times New Roman"/>
      <w:b/>
      <w:bCs/>
      <w:lang w:val="en-GB"/>
    </w:rPr>
  </w:style>
  <w:style w:type="character" w:customStyle="1" w:styleId="BodyTextChar">
    <w:name w:val="Body Text Char"/>
    <w:rsid w:val="00BD651F"/>
    <w:rPr>
      <w:rFonts w:cs="Times New Roman"/>
      <w:sz w:val="24"/>
      <w:szCs w:val="24"/>
      <w:lang w:val="en-GB"/>
    </w:rPr>
  </w:style>
  <w:style w:type="character" w:styleId="aa">
    <w:name w:val="Placeholder Text"/>
    <w:uiPriority w:val="99"/>
    <w:rsid w:val="00BD651F"/>
    <w:rPr>
      <w:rFonts w:cs="Times New Roman"/>
      <w:color w:val="808080"/>
    </w:rPr>
  </w:style>
  <w:style w:type="character" w:customStyle="1" w:styleId="ab">
    <w:name w:val="Χαρακτήρες υποσημείωσης"/>
    <w:rsid w:val="00BD651F"/>
    <w:rPr>
      <w:rFonts w:cs="Times New Roman"/>
      <w:vertAlign w:val="superscript"/>
    </w:rPr>
  </w:style>
  <w:style w:type="character" w:customStyle="1" w:styleId="FootnoteTextChar">
    <w:name w:val="Footnote Text Char"/>
    <w:rsid w:val="00BD651F"/>
    <w:rPr>
      <w:rFonts w:ascii="Calibri" w:hAnsi="Calibri" w:cs="Times New Roman"/>
    </w:rPr>
  </w:style>
  <w:style w:type="character" w:customStyle="1" w:styleId="Heading3Char">
    <w:name w:val="Heading 3 Char"/>
    <w:rsid w:val="00BD651F"/>
    <w:rPr>
      <w:rFonts w:ascii="Arial" w:hAnsi="Arial" w:cs="Arial"/>
      <w:b/>
      <w:bCs/>
      <w:sz w:val="22"/>
      <w:szCs w:val="26"/>
      <w:lang w:val="en-GB"/>
    </w:rPr>
  </w:style>
  <w:style w:type="character" w:customStyle="1" w:styleId="Heading4Char">
    <w:name w:val="Heading 4 Char"/>
    <w:rsid w:val="00BD651F"/>
    <w:rPr>
      <w:rFonts w:ascii="Arial" w:eastAsia="Times New Roman" w:hAnsi="Arial" w:cs="Times New Roman"/>
      <w:b/>
      <w:bCs/>
      <w:sz w:val="22"/>
      <w:szCs w:val="28"/>
      <w:lang w:val="en-GB"/>
    </w:rPr>
  </w:style>
  <w:style w:type="character" w:customStyle="1" w:styleId="DocTitleChar">
    <w:name w:val="Doc Title Char"/>
    <w:rsid w:val="00BD651F"/>
    <w:rPr>
      <w:rFonts w:ascii="Arial" w:hAnsi="Arial" w:cs="Arial"/>
      <w:b w:val="0"/>
      <w:bCs w:val="0"/>
      <w:color w:val="333399"/>
      <w:sz w:val="28"/>
      <w:szCs w:val="32"/>
      <w:lang w:val="en-US"/>
    </w:rPr>
  </w:style>
  <w:style w:type="character" w:customStyle="1" w:styleId="Style1Char">
    <w:name w:val="Style1 Char"/>
    <w:rsid w:val="00BD651F"/>
    <w:rPr>
      <w:rFonts w:ascii="Calibri" w:hAnsi="Calibri" w:cs="Calibri"/>
      <w:b/>
      <w:bCs/>
      <w:color w:val="333399"/>
      <w:sz w:val="40"/>
      <w:szCs w:val="40"/>
      <w:lang w:val="en-US"/>
    </w:rPr>
  </w:style>
  <w:style w:type="character" w:customStyle="1" w:styleId="ContentsChar">
    <w:name w:val="Contents Char"/>
    <w:rsid w:val="00BD651F"/>
    <w:rPr>
      <w:rFonts w:ascii="Calibri" w:hAnsi="Calibri" w:cs="Calibri"/>
      <w:b/>
      <w:bCs/>
      <w:color w:val="333399"/>
      <w:sz w:val="28"/>
      <w:szCs w:val="32"/>
      <w:lang w:val="en-US"/>
    </w:rPr>
  </w:style>
  <w:style w:type="character" w:customStyle="1" w:styleId="EndnoteTextChar">
    <w:name w:val="Endnote Text Char"/>
    <w:rsid w:val="00BD651F"/>
    <w:rPr>
      <w:rFonts w:ascii="Calibri" w:hAnsi="Calibri" w:cs="Calibri"/>
      <w:lang w:val="en-GB"/>
    </w:rPr>
  </w:style>
  <w:style w:type="character" w:customStyle="1" w:styleId="ac">
    <w:name w:val="Χαρακτήρες σημείωσης τέλους"/>
    <w:rsid w:val="00BD651F"/>
    <w:rPr>
      <w:vertAlign w:val="superscript"/>
    </w:rPr>
  </w:style>
  <w:style w:type="character" w:customStyle="1" w:styleId="FootnoteReference2">
    <w:name w:val="Footnote Reference2"/>
    <w:rsid w:val="00BD651F"/>
    <w:rPr>
      <w:vertAlign w:val="superscript"/>
    </w:rPr>
  </w:style>
  <w:style w:type="character" w:customStyle="1" w:styleId="EndnoteReference1">
    <w:name w:val="Endnote Reference1"/>
    <w:rsid w:val="00BD651F"/>
    <w:rPr>
      <w:vertAlign w:val="superscript"/>
    </w:rPr>
  </w:style>
  <w:style w:type="character" w:customStyle="1" w:styleId="ad">
    <w:name w:val="Κουκκίδες"/>
    <w:rsid w:val="00BD651F"/>
    <w:rPr>
      <w:rFonts w:ascii="OpenSymbol" w:eastAsia="OpenSymbol" w:hAnsi="OpenSymbol" w:cs="OpenSymbol"/>
    </w:rPr>
  </w:style>
  <w:style w:type="character" w:styleId="ae">
    <w:name w:val="Strong"/>
    <w:qFormat/>
    <w:rsid w:val="00BD651F"/>
    <w:rPr>
      <w:b/>
      <w:bCs/>
    </w:rPr>
  </w:style>
  <w:style w:type="character" w:customStyle="1" w:styleId="13">
    <w:name w:val="Προεπιλεγμένη γραμματοσειρά1"/>
    <w:rsid w:val="00BD651F"/>
  </w:style>
  <w:style w:type="character" w:customStyle="1" w:styleId="af">
    <w:name w:val="Σύμβολο υποσημείωσης"/>
    <w:rsid w:val="00BD651F"/>
    <w:rPr>
      <w:vertAlign w:val="superscript"/>
    </w:rPr>
  </w:style>
  <w:style w:type="character" w:styleId="af0">
    <w:name w:val="Emphasis"/>
    <w:uiPriority w:val="20"/>
    <w:qFormat/>
    <w:rsid w:val="00BD651F"/>
    <w:rPr>
      <w:i/>
      <w:iCs/>
    </w:rPr>
  </w:style>
  <w:style w:type="character" w:customStyle="1" w:styleId="af1">
    <w:name w:val="Χαρακτήρες αρίθμησης"/>
    <w:rsid w:val="00BD651F"/>
  </w:style>
  <w:style w:type="character" w:customStyle="1" w:styleId="normalwithoutspacingChar">
    <w:name w:val="normal_without_spacing Char"/>
    <w:rsid w:val="00BD651F"/>
    <w:rPr>
      <w:rFonts w:ascii="Calibri" w:hAnsi="Calibri" w:cs="Calibri"/>
      <w:sz w:val="22"/>
      <w:szCs w:val="24"/>
    </w:rPr>
  </w:style>
  <w:style w:type="character" w:customStyle="1" w:styleId="FootnoteTextChar1">
    <w:name w:val="Footnote Text Char1"/>
    <w:rsid w:val="00BD651F"/>
    <w:rPr>
      <w:rFonts w:ascii="Calibri" w:hAnsi="Calibri" w:cs="Calibri"/>
      <w:lang w:val="en-IE" w:eastAsia="zh-CN"/>
    </w:rPr>
  </w:style>
  <w:style w:type="character" w:customStyle="1" w:styleId="foothangingChar">
    <w:name w:val="foot_hanging Char"/>
    <w:rsid w:val="00BD651F"/>
    <w:rPr>
      <w:rFonts w:ascii="Calibri" w:hAnsi="Calibri" w:cs="Calibri"/>
      <w:sz w:val="18"/>
      <w:szCs w:val="18"/>
      <w:lang w:val="en-IE" w:eastAsia="zh-CN"/>
    </w:rPr>
  </w:style>
  <w:style w:type="character" w:customStyle="1" w:styleId="HTMLPreformattedChar">
    <w:name w:val="HTML Preformatted Char"/>
    <w:uiPriority w:val="99"/>
    <w:rsid w:val="00BD651F"/>
    <w:rPr>
      <w:rFonts w:ascii="Courier New" w:hAnsi="Courier New" w:cs="Courier New"/>
    </w:rPr>
  </w:style>
  <w:style w:type="character" w:customStyle="1" w:styleId="apple-converted-space">
    <w:name w:val="apple-converted-space"/>
    <w:basedOn w:val="WW-DefaultParagraphFont11111111111111"/>
    <w:rsid w:val="00BD651F"/>
  </w:style>
  <w:style w:type="character" w:customStyle="1" w:styleId="BodyTextIndent3Char">
    <w:name w:val="Body Text Indent 3 Char"/>
    <w:rsid w:val="00BD651F"/>
    <w:rPr>
      <w:rFonts w:ascii="Calibri" w:hAnsi="Calibri" w:cs="Calibri"/>
      <w:sz w:val="16"/>
      <w:szCs w:val="16"/>
      <w:lang w:val="en-GB"/>
    </w:rPr>
  </w:style>
  <w:style w:type="character" w:customStyle="1" w:styleId="WW-FootnoteReference">
    <w:name w:val="WW-Footnote Reference"/>
    <w:rsid w:val="00BD651F"/>
    <w:rPr>
      <w:vertAlign w:val="superscript"/>
    </w:rPr>
  </w:style>
  <w:style w:type="character" w:customStyle="1" w:styleId="WW-EndnoteReference">
    <w:name w:val="WW-Endnote Reference"/>
    <w:rsid w:val="00BD651F"/>
    <w:rPr>
      <w:vertAlign w:val="superscript"/>
    </w:rPr>
  </w:style>
  <w:style w:type="character" w:customStyle="1" w:styleId="FootnoteReference1">
    <w:name w:val="Footnote Reference1"/>
    <w:rsid w:val="00BD651F"/>
    <w:rPr>
      <w:vertAlign w:val="superscript"/>
    </w:rPr>
  </w:style>
  <w:style w:type="character" w:customStyle="1" w:styleId="FootnoteTextChar2">
    <w:name w:val="Footnote Text Char2"/>
    <w:rsid w:val="00BD651F"/>
    <w:rPr>
      <w:rFonts w:ascii="Calibri" w:hAnsi="Calibri" w:cs="Calibri"/>
      <w:sz w:val="18"/>
      <w:lang w:val="en-IE" w:eastAsia="zh-CN"/>
    </w:rPr>
  </w:style>
  <w:style w:type="character" w:customStyle="1" w:styleId="foothangingChar1">
    <w:name w:val="foot_hanging Char1"/>
    <w:rsid w:val="00BD651F"/>
    <w:rPr>
      <w:rFonts w:ascii="Calibri" w:hAnsi="Calibri" w:cs="Calibri"/>
      <w:sz w:val="18"/>
      <w:szCs w:val="18"/>
      <w:lang w:val="en-IE" w:eastAsia="zh-CN"/>
    </w:rPr>
  </w:style>
  <w:style w:type="character" w:customStyle="1" w:styleId="footersChar">
    <w:name w:val="footers Char"/>
    <w:rsid w:val="00BD651F"/>
    <w:rPr>
      <w:rFonts w:ascii="Calibri" w:hAnsi="Calibri" w:cs="Calibri"/>
      <w:sz w:val="18"/>
      <w:szCs w:val="18"/>
      <w:lang w:val="en-IE" w:eastAsia="zh-CN"/>
    </w:rPr>
  </w:style>
  <w:style w:type="character" w:customStyle="1" w:styleId="CommentTextChar1">
    <w:name w:val="Comment Text Char1"/>
    <w:rsid w:val="00BD651F"/>
    <w:rPr>
      <w:rFonts w:ascii="Calibri" w:hAnsi="Calibri" w:cs="Calibri"/>
      <w:lang w:val="en-GB" w:eastAsia="zh-CN"/>
    </w:rPr>
  </w:style>
  <w:style w:type="character" w:customStyle="1" w:styleId="HTMLPreformattedChar1">
    <w:name w:val="HTML Preformatted Char1"/>
    <w:rsid w:val="00BD651F"/>
    <w:rPr>
      <w:rFonts w:ascii="Courier New" w:hAnsi="Courier New" w:cs="Courier New"/>
      <w:lang w:eastAsia="zh-CN"/>
    </w:rPr>
  </w:style>
  <w:style w:type="character" w:customStyle="1" w:styleId="BodyText3Char">
    <w:name w:val="Body Text 3 Char"/>
    <w:rsid w:val="00BD651F"/>
    <w:rPr>
      <w:rFonts w:ascii="Calibri" w:hAnsi="Calibri" w:cs="Calibri"/>
      <w:sz w:val="16"/>
      <w:szCs w:val="16"/>
      <w:lang w:val="en-GB" w:eastAsia="zh-CN"/>
    </w:rPr>
  </w:style>
  <w:style w:type="character" w:customStyle="1" w:styleId="WW-FootnoteReference1">
    <w:name w:val="WW-Footnote Reference1"/>
    <w:rsid w:val="00BD651F"/>
    <w:rPr>
      <w:vertAlign w:val="superscript"/>
    </w:rPr>
  </w:style>
  <w:style w:type="character" w:customStyle="1" w:styleId="WW-EndnoteReference1">
    <w:name w:val="WW-Endnote Reference1"/>
    <w:rsid w:val="00BD651F"/>
    <w:rPr>
      <w:vertAlign w:val="superscript"/>
    </w:rPr>
  </w:style>
  <w:style w:type="character" w:customStyle="1" w:styleId="WW-FootnoteReference2">
    <w:name w:val="WW-Footnote Reference2"/>
    <w:rsid w:val="00BD651F"/>
    <w:rPr>
      <w:vertAlign w:val="superscript"/>
    </w:rPr>
  </w:style>
  <w:style w:type="character" w:customStyle="1" w:styleId="WW-EndnoteReference2">
    <w:name w:val="WW-Endnote Reference2"/>
    <w:rsid w:val="00BD651F"/>
    <w:rPr>
      <w:vertAlign w:val="superscript"/>
    </w:rPr>
  </w:style>
  <w:style w:type="character" w:customStyle="1" w:styleId="FootnoteTextChar3">
    <w:name w:val="Footnote Text Char3"/>
    <w:rsid w:val="00BD651F"/>
    <w:rPr>
      <w:rFonts w:ascii="Calibri" w:hAnsi="Calibri" w:cs="Calibri"/>
      <w:sz w:val="18"/>
      <w:lang w:val="en-IE" w:eastAsia="zh-CN"/>
    </w:rPr>
  </w:style>
  <w:style w:type="character" w:customStyle="1" w:styleId="foothangingChar2">
    <w:name w:val="foot_hanging Char2"/>
    <w:rsid w:val="00BD651F"/>
    <w:rPr>
      <w:rFonts w:ascii="Calibri" w:hAnsi="Calibri" w:cs="Calibri"/>
      <w:sz w:val="18"/>
      <w:szCs w:val="18"/>
      <w:lang w:val="en-IE" w:eastAsia="zh-CN"/>
    </w:rPr>
  </w:style>
  <w:style w:type="character" w:customStyle="1" w:styleId="footersChar1">
    <w:name w:val="footers Char1"/>
    <w:rsid w:val="00BD651F"/>
    <w:rPr>
      <w:rFonts w:ascii="Calibri" w:hAnsi="Calibri" w:cs="Calibri"/>
      <w:sz w:val="18"/>
      <w:szCs w:val="18"/>
      <w:lang w:val="en-IE" w:eastAsia="zh-CN"/>
    </w:rPr>
  </w:style>
  <w:style w:type="character" w:customStyle="1" w:styleId="foootChar">
    <w:name w:val="fooot Char"/>
    <w:rsid w:val="00BD651F"/>
    <w:rPr>
      <w:rFonts w:ascii="Calibri" w:hAnsi="Calibri" w:cs="Calibri"/>
      <w:sz w:val="18"/>
      <w:szCs w:val="18"/>
      <w:lang w:val="en-IE" w:eastAsia="zh-CN"/>
    </w:rPr>
  </w:style>
  <w:style w:type="character" w:customStyle="1" w:styleId="14">
    <w:name w:val="Παραπομπή υποσημείωσης1"/>
    <w:rsid w:val="00BD651F"/>
    <w:rPr>
      <w:vertAlign w:val="superscript"/>
    </w:rPr>
  </w:style>
  <w:style w:type="character" w:customStyle="1" w:styleId="15">
    <w:name w:val="Παραπομπή σημείωσης τέλους1"/>
    <w:rsid w:val="00BD651F"/>
    <w:rPr>
      <w:vertAlign w:val="superscript"/>
    </w:rPr>
  </w:style>
  <w:style w:type="character" w:customStyle="1" w:styleId="Char">
    <w:name w:val="Κείμενο πλαισίου Char"/>
    <w:uiPriority w:val="99"/>
    <w:rsid w:val="00BD651F"/>
    <w:rPr>
      <w:rFonts w:ascii="Tahoma" w:hAnsi="Tahoma" w:cs="Tahoma"/>
      <w:sz w:val="16"/>
      <w:szCs w:val="16"/>
      <w:lang w:val="en-GB"/>
    </w:rPr>
  </w:style>
  <w:style w:type="character" w:customStyle="1" w:styleId="16">
    <w:name w:val="Παραπομπή σχολίου1"/>
    <w:rsid w:val="00BD651F"/>
    <w:rPr>
      <w:sz w:val="16"/>
      <w:szCs w:val="16"/>
    </w:rPr>
  </w:style>
  <w:style w:type="character" w:customStyle="1" w:styleId="Char0">
    <w:name w:val="Κείμενο σχολίου Char"/>
    <w:rsid w:val="00BD651F"/>
    <w:rPr>
      <w:rFonts w:ascii="Calibri" w:hAnsi="Calibri" w:cs="Calibri"/>
      <w:lang w:val="en-GB"/>
    </w:rPr>
  </w:style>
  <w:style w:type="character" w:customStyle="1" w:styleId="Char1">
    <w:name w:val="Θέμα σχολίου Char"/>
    <w:rsid w:val="00BD651F"/>
    <w:rPr>
      <w:rFonts w:ascii="Calibri" w:hAnsi="Calibri" w:cs="Calibri"/>
      <w:b/>
      <w:bCs/>
      <w:lang w:val="en-GB"/>
    </w:rPr>
  </w:style>
  <w:style w:type="character" w:customStyle="1" w:styleId="-HTMLChar">
    <w:name w:val="Προ-διαμορφωμένο HTML Char"/>
    <w:rsid w:val="00BD651F"/>
    <w:rPr>
      <w:rFonts w:ascii="Courier New" w:eastAsia="Times New Roman" w:hAnsi="Courier New" w:cs="Courier New"/>
    </w:rPr>
  </w:style>
  <w:style w:type="character" w:customStyle="1" w:styleId="WW-FootnoteReference3">
    <w:name w:val="WW-Footnote Reference3"/>
    <w:rsid w:val="00BD651F"/>
    <w:rPr>
      <w:vertAlign w:val="superscript"/>
    </w:rPr>
  </w:style>
  <w:style w:type="character" w:customStyle="1" w:styleId="WW-EndnoteReference3">
    <w:name w:val="WW-Endnote Reference3"/>
    <w:rsid w:val="00BD651F"/>
    <w:rPr>
      <w:vertAlign w:val="superscript"/>
    </w:rPr>
  </w:style>
  <w:style w:type="character" w:customStyle="1" w:styleId="WW-FootnoteReference4">
    <w:name w:val="WW-Footnote Reference4"/>
    <w:rsid w:val="00BD651F"/>
    <w:rPr>
      <w:vertAlign w:val="superscript"/>
    </w:rPr>
  </w:style>
  <w:style w:type="character" w:customStyle="1" w:styleId="WW-EndnoteReference4">
    <w:name w:val="WW-Endnote Reference4"/>
    <w:rsid w:val="00BD651F"/>
    <w:rPr>
      <w:vertAlign w:val="superscript"/>
    </w:rPr>
  </w:style>
  <w:style w:type="character" w:customStyle="1" w:styleId="WW-FootnoteReference5">
    <w:name w:val="WW-Footnote Reference5"/>
    <w:rsid w:val="00BD651F"/>
    <w:rPr>
      <w:vertAlign w:val="superscript"/>
    </w:rPr>
  </w:style>
  <w:style w:type="character" w:customStyle="1" w:styleId="WW-EndnoteReference5">
    <w:name w:val="WW-Endnote Reference5"/>
    <w:rsid w:val="00BD651F"/>
    <w:rPr>
      <w:vertAlign w:val="superscript"/>
    </w:rPr>
  </w:style>
  <w:style w:type="character" w:customStyle="1" w:styleId="WW-FootnoteReference6">
    <w:name w:val="WW-Footnote Reference6"/>
    <w:rsid w:val="00BD651F"/>
    <w:rPr>
      <w:vertAlign w:val="superscript"/>
    </w:rPr>
  </w:style>
  <w:style w:type="character" w:styleId="-0">
    <w:name w:val="FollowedHyperlink"/>
    <w:rsid w:val="00BD651F"/>
    <w:rPr>
      <w:color w:val="800000"/>
      <w:u w:val="single"/>
    </w:rPr>
  </w:style>
  <w:style w:type="character" w:customStyle="1" w:styleId="WW-EndnoteReference6">
    <w:name w:val="WW-Endnote Reference6"/>
    <w:rsid w:val="00BD651F"/>
    <w:rPr>
      <w:vertAlign w:val="superscript"/>
    </w:rPr>
  </w:style>
  <w:style w:type="character" w:customStyle="1" w:styleId="WW-FootnoteReference7">
    <w:name w:val="WW-Footnote Reference7"/>
    <w:rsid w:val="00BD651F"/>
    <w:rPr>
      <w:vertAlign w:val="superscript"/>
    </w:rPr>
  </w:style>
  <w:style w:type="character" w:customStyle="1" w:styleId="WW-EndnoteReference7">
    <w:name w:val="WW-Endnote Reference7"/>
    <w:rsid w:val="00BD651F"/>
    <w:rPr>
      <w:vertAlign w:val="superscript"/>
    </w:rPr>
  </w:style>
  <w:style w:type="character" w:customStyle="1" w:styleId="WW-FootnoteReference8">
    <w:name w:val="WW-Footnote Reference8"/>
    <w:rsid w:val="00BD651F"/>
    <w:rPr>
      <w:vertAlign w:val="superscript"/>
    </w:rPr>
  </w:style>
  <w:style w:type="character" w:customStyle="1" w:styleId="WW-EndnoteReference8">
    <w:name w:val="WW-Endnote Reference8"/>
    <w:rsid w:val="00BD651F"/>
    <w:rPr>
      <w:vertAlign w:val="superscript"/>
    </w:rPr>
  </w:style>
  <w:style w:type="character" w:customStyle="1" w:styleId="WW-FootnoteReference9">
    <w:name w:val="WW-Footnote Reference9"/>
    <w:rsid w:val="00BD651F"/>
    <w:rPr>
      <w:vertAlign w:val="superscript"/>
    </w:rPr>
  </w:style>
  <w:style w:type="character" w:customStyle="1" w:styleId="WW-EndnoteReference9">
    <w:name w:val="WW-Endnote Reference9"/>
    <w:rsid w:val="00BD651F"/>
    <w:rPr>
      <w:vertAlign w:val="superscript"/>
    </w:rPr>
  </w:style>
  <w:style w:type="character" w:customStyle="1" w:styleId="WW-FootnoteReference10">
    <w:name w:val="WW-Footnote Reference10"/>
    <w:rsid w:val="00BD651F"/>
    <w:rPr>
      <w:vertAlign w:val="superscript"/>
    </w:rPr>
  </w:style>
  <w:style w:type="character" w:customStyle="1" w:styleId="WW-EndnoteReference10">
    <w:name w:val="WW-Endnote Reference10"/>
    <w:rsid w:val="00BD651F"/>
    <w:rPr>
      <w:vertAlign w:val="superscript"/>
    </w:rPr>
  </w:style>
  <w:style w:type="character" w:customStyle="1" w:styleId="WW-FootnoteReference11">
    <w:name w:val="WW-Footnote Reference11"/>
    <w:rsid w:val="00BD651F"/>
    <w:rPr>
      <w:vertAlign w:val="superscript"/>
    </w:rPr>
  </w:style>
  <w:style w:type="character" w:customStyle="1" w:styleId="WW-EndnoteReference11">
    <w:name w:val="WW-Endnote Reference11"/>
    <w:rsid w:val="00BD651F"/>
    <w:rPr>
      <w:vertAlign w:val="superscript"/>
    </w:rPr>
  </w:style>
  <w:style w:type="character" w:customStyle="1" w:styleId="WW-FootnoteReference12">
    <w:name w:val="WW-Footnote Reference12"/>
    <w:rsid w:val="00BD651F"/>
    <w:rPr>
      <w:vertAlign w:val="superscript"/>
    </w:rPr>
  </w:style>
  <w:style w:type="character" w:customStyle="1" w:styleId="WW-EndnoteReference12">
    <w:name w:val="WW-Endnote Reference12"/>
    <w:rsid w:val="00BD651F"/>
    <w:rPr>
      <w:vertAlign w:val="superscript"/>
    </w:rPr>
  </w:style>
  <w:style w:type="character" w:customStyle="1" w:styleId="WW-FootnoteReference13">
    <w:name w:val="WW-Footnote Reference13"/>
    <w:rsid w:val="00BD651F"/>
    <w:rPr>
      <w:vertAlign w:val="superscript"/>
    </w:rPr>
  </w:style>
  <w:style w:type="character" w:customStyle="1" w:styleId="WW-EndnoteReference13">
    <w:name w:val="WW-Endnote Reference13"/>
    <w:rsid w:val="00BD651F"/>
    <w:rPr>
      <w:vertAlign w:val="superscript"/>
    </w:rPr>
  </w:style>
  <w:style w:type="character" w:customStyle="1" w:styleId="34">
    <w:name w:val="Παραπομπή υποσημείωσης3"/>
    <w:rsid w:val="00BD651F"/>
    <w:rPr>
      <w:vertAlign w:val="superscript"/>
    </w:rPr>
  </w:style>
  <w:style w:type="character" w:customStyle="1" w:styleId="35">
    <w:name w:val="Παραπομπή σημείωσης τέλους3"/>
    <w:rsid w:val="00BD651F"/>
    <w:rPr>
      <w:vertAlign w:val="superscript"/>
    </w:rPr>
  </w:style>
  <w:style w:type="character" w:customStyle="1" w:styleId="24">
    <w:name w:val="Παραπομπή υποσημείωσης2"/>
    <w:rsid w:val="00BD651F"/>
    <w:rPr>
      <w:vertAlign w:val="superscript"/>
    </w:rPr>
  </w:style>
  <w:style w:type="character" w:customStyle="1" w:styleId="25">
    <w:name w:val="Παραπομπή σημείωσης τέλους2"/>
    <w:rsid w:val="00BD651F"/>
    <w:rPr>
      <w:vertAlign w:val="superscript"/>
    </w:rPr>
  </w:style>
  <w:style w:type="character" w:customStyle="1" w:styleId="WW-FootnoteReference14">
    <w:name w:val="WW-Footnote Reference14"/>
    <w:rsid w:val="00BD651F"/>
    <w:rPr>
      <w:vertAlign w:val="superscript"/>
    </w:rPr>
  </w:style>
  <w:style w:type="character" w:customStyle="1" w:styleId="WW-EndnoteReference14">
    <w:name w:val="WW-Endnote Reference14"/>
    <w:rsid w:val="00BD651F"/>
    <w:rPr>
      <w:vertAlign w:val="superscript"/>
    </w:rPr>
  </w:style>
  <w:style w:type="character" w:styleId="af2">
    <w:name w:val="footnote reference"/>
    <w:aliases w:val="Footnote symbol,Footnote reference number,note TESI"/>
    <w:rsid w:val="00BD651F"/>
    <w:rPr>
      <w:vertAlign w:val="superscript"/>
    </w:rPr>
  </w:style>
  <w:style w:type="character" w:styleId="af3">
    <w:name w:val="endnote reference"/>
    <w:rsid w:val="00BD651F"/>
    <w:rPr>
      <w:vertAlign w:val="superscript"/>
    </w:rPr>
  </w:style>
  <w:style w:type="paragraph" w:customStyle="1" w:styleId="af4">
    <w:name w:val="Επικεφαλίδα"/>
    <w:basedOn w:val="a4"/>
    <w:next w:val="af5"/>
    <w:rsid w:val="00BD651F"/>
    <w:pPr>
      <w:keepNext/>
      <w:spacing w:before="240"/>
    </w:pPr>
    <w:rPr>
      <w:rFonts w:ascii="Liberation Sans" w:eastAsia="Microsoft YaHei" w:hAnsi="Liberation Sans" w:cs="Mangal"/>
      <w:sz w:val="28"/>
      <w:szCs w:val="28"/>
    </w:rPr>
  </w:style>
  <w:style w:type="paragraph" w:styleId="af5">
    <w:name w:val="Body Text"/>
    <w:aliases w:val="Body Text1,Τίτλος Μελέτης,B,Σώμα κείμενου,body text,contents,heading_txt,bodytxy2,Body Text - Level 2,bt,??2,Oracle Response,sp,sbs,block text,1,bt4,body text4,bt5,body text5,bt1,body text1,Resume Text,BODY TEXT,txt1,T1,Title 1,bullet titl"/>
    <w:basedOn w:val="a4"/>
    <w:link w:val="Char2"/>
    <w:rsid w:val="00BD651F"/>
    <w:pPr>
      <w:spacing w:after="240"/>
    </w:pPr>
    <w:rPr>
      <w:rFonts w:cs="Times New Roman"/>
    </w:rPr>
  </w:style>
  <w:style w:type="paragraph" w:styleId="af6">
    <w:name w:val="List"/>
    <w:basedOn w:val="af5"/>
    <w:rsid w:val="00BD651F"/>
    <w:rPr>
      <w:rFonts w:cs="Mangal"/>
    </w:rPr>
  </w:style>
  <w:style w:type="paragraph" w:customStyle="1" w:styleId="36">
    <w:name w:val="Λεζάντα3"/>
    <w:basedOn w:val="a4"/>
    <w:rsid w:val="00BD651F"/>
    <w:pPr>
      <w:suppressLineNumbers/>
      <w:spacing w:before="120"/>
    </w:pPr>
    <w:rPr>
      <w:rFonts w:cs="Mangal"/>
      <w:i/>
      <w:iCs/>
      <w:sz w:val="24"/>
    </w:rPr>
  </w:style>
  <w:style w:type="paragraph" w:customStyle="1" w:styleId="af7">
    <w:name w:val="Ευρετήριο"/>
    <w:basedOn w:val="a4"/>
    <w:rsid w:val="00BD651F"/>
    <w:pPr>
      <w:suppressLineNumbers/>
    </w:pPr>
    <w:rPr>
      <w:rFonts w:cs="Mangal"/>
    </w:rPr>
  </w:style>
  <w:style w:type="paragraph" w:styleId="af8">
    <w:name w:val="caption"/>
    <w:basedOn w:val="a4"/>
    <w:qFormat/>
    <w:rsid w:val="00BD651F"/>
    <w:pPr>
      <w:suppressLineNumbers/>
      <w:spacing w:before="120"/>
    </w:pPr>
    <w:rPr>
      <w:rFonts w:cs="Mangal"/>
      <w:i/>
      <w:iCs/>
      <w:sz w:val="24"/>
    </w:rPr>
  </w:style>
  <w:style w:type="paragraph" w:customStyle="1" w:styleId="26">
    <w:name w:val="Λεζάντα2"/>
    <w:basedOn w:val="a4"/>
    <w:rsid w:val="00BD651F"/>
    <w:pPr>
      <w:suppressLineNumbers/>
      <w:spacing w:before="120"/>
    </w:pPr>
    <w:rPr>
      <w:rFonts w:cs="Mangal"/>
      <w:i/>
      <w:iCs/>
      <w:sz w:val="24"/>
    </w:rPr>
  </w:style>
  <w:style w:type="paragraph" w:customStyle="1" w:styleId="Caption1">
    <w:name w:val="Caption1"/>
    <w:basedOn w:val="a4"/>
    <w:rsid w:val="00BD651F"/>
    <w:pPr>
      <w:suppressLineNumbers/>
      <w:spacing w:before="120"/>
    </w:pPr>
    <w:rPr>
      <w:rFonts w:cs="Mangal"/>
      <w:i/>
      <w:iCs/>
      <w:sz w:val="24"/>
    </w:rPr>
  </w:style>
  <w:style w:type="paragraph" w:customStyle="1" w:styleId="WW-Caption">
    <w:name w:val="WW-Caption"/>
    <w:basedOn w:val="a4"/>
    <w:rsid w:val="00BD651F"/>
    <w:pPr>
      <w:suppressLineNumbers/>
      <w:spacing w:before="120"/>
    </w:pPr>
    <w:rPr>
      <w:rFonts w:cs="Mangal"/>
      <w:i/>
      <w:iCs/>
      <w:sz w:val="24"/>
    </w:rPr>
  </w:style>
  <w:style w:type="paragraph" w:customStyle="1" w:styleId="WW-Caption1">
    <w:name w:val="WW-Caption1"/>
    <w:basedOn w:val="a4"/>
    <w:rsid w:val="00BD651F"/>
    <w:pPr>
      <w:suppressLineNumbers/>
      <w:spacing w:before="120"/>
    </w:pPr>
    <w:rPr>
      <w:rFonts w:cs="Mangal"/>
      <w:i/>
      <w:iCs/>
      <w:sz w:val="24"/>
    </w:rPr>
  </w:style>
  <w:style w:type="paragraph" w:customStyle="1" w:styleId="WW-Caption11">
    <w:name w:val="WW-Caption11"/>
    <w:basedOn w:val="a4"/>
    <w:rsid w:val="00BD651F"/>
    <w:pPr>
      <w:suppressLineNumbers/>
      <w:spacing w:before="120"/>
    </w:pPr>
    <w:rPr>
      <w:rFonts w:cs="Mangal"/>
      <w:i/>
      <w:iCs/>
      <w:sz w:val="24"/>
    </w:rPr>
  </w:style>
  <w:style w:type="paragraph" w:customStyle="1" w:styleId="WW-Caption111">
    <w:name w:val="WW-Caption111"/>
    <w:basedOn w:val="a4"/>
    <w:rsid w:val="00BD651F"/>
    <w:pPr>
      <w:suppressLineNumbers/>
      <w:spacing w:before="120"/>
    </w:pPr>
    <w:rPr>
      <w:rFonts w:cs="Mangal"/>
      <w:i/>
      <w:iCs/>
      <w:sz w:val="24"/>
    </w:rPr>
  </w:style>
  <w:style w:type="paragraph" w:customStyle="1" w:styleId="WW-Caption1111">
    <w:name w:val="WW-Caption1111"/>
    <w:basedOn w:val="a4"/>
    <w:rsid w:val="00BD651F"/>
    <w:pPr>
      <w:suppressLineNumbers/>
      <w:spacing w:before="120"/>
    </w:pPr>
    <w:rPr>
      <w:rFonts w:cs="Mangal"/>
      <w:i/>
      <w:iCs/>
      <w:sz w:val="24"/>
    </w:rPr>
  </w:style>
  <w:style w:type="paragraph" w:customStyle="1" w:styleId="WW-Caption11111">
    <w:name w:val="WW-Caption11111"/>
    <w:basedOn w:val="a4"/>
    <w:rsid w:val="00BD651F"/>
    <w:pPr>
      <w:suppressLineNumbers/>
      <w:spacing w:before="120"/>
    </w:pPr>
    <w:rPr>
      <w:rFonts w:cs="Mangal"/>
      <w:i/>
      <w:iCs/>
      <w:sz w:val="24"/>
    </w:rPr>
  </w:style>
  <w:style w:type="paragraph" w:customStyle="1" w:styleId="WW-Caption111111">
    <w:name w:val="WW-Caption111111"/>
    <w:basedOn w:val="a4"/>
    <w:rsid w:val="00BD651F"/>
    <w:pPr>
      <w:suppressLineNumbers/>
      <w:spacing w:before="120"/>
    </w:pPr>
    <w:rPr>
      <w:rFonts w:cs="Mangal"/>
      <w:i/>
      <w:iCs/>
      <w:sz w:val="24"/>
    </w:rPr>
  </w:style>
  <w:style w:type="paragraph" w:customStyle="1" w:styleId="WW-Caption1111111">
    <w:name w:val="WW-Caption1111111"/>
    <w:basedOn w:val="a4"/>
    <w:rsid w:val="00BD651F"/>
    <w:pPr>
      <w:suppressLineNumbers/>
      <w:spacing w:before="120"/>
    </w:pPr>
    <w:rPr>
      <w:rFonts w:cs="Mangal"/>
      <w:i/>
      <w:iCs/>
      <w:sz w:val="24"/>
    </w:rPr>
  </w:style>
  <w:style w:type="paragraph" w:customStyle="1" w:styleId="WW-Caption11111111">
    <w:name w:val="WW-Caption11111111"/>
    <w:basedOn w:val="a4"/>
    <w:rsid w:val="00BD651F"/>
    <w:pPr>
      <w:suppressLineNumbers/>
      <w:spacing w:before="120"/>
    </w:pPr>
    <w:rPr>
      <w:rFonts w:cs="Mangal"/>
      <w:i/>
      <w:iCs/>
      <w:sz w:val="24"/>
    </w:rPr>
  </w:style>
  <w:style w:type="paragraph" w:customStyle="1" w:styleId="WW-Caption111111111">
    <w:name w:val="WW-Caption111111111"/>
    <w:basedOn w:val="a4"/>
    <w:rsid w:val="00BD651F"/>
    <w:pPr>
      <w:suppressLineNumbers/>
      <w:spacing w:before="120"/>
    </w:pPr>
    <w:rPr>
      <w:rFonts w:cs="Mangal"/>
      <w:i/>
      <w:iCs/>
      <w:sz w:val="24"/>
    </w:rPr>
  </w:style>
  <w:style w:type="paragraph" w:customStyle="1" w:styleId="WW-Caption1111111111">
    <w:name w:val="WW-Caption1111111111"/>
    <w:basedOn w:val="a4"/>
    <w:rsid w:val="00BD651F"/>
    <w:pPr>
      <w:suppressLineNumbers/>
      <w:spacing w:before="120"/>
    </w:pPr>
    <w:rPr>
      <w:rFonts w:cs="Mangal"/>
      <w:i/>
      <w:iCs/>
      <w:sz w:val="24"/>
    </w:rPr>
  </w:style>
  <w:style w:type="paragraph" w:customStyle="1" w:styleId="17">
    <w:name w:val="Λεζάντα1"/>
    <w:basedOn w:val="a4"/>
    <w:rsid w:val="00BD651F"/>
    <w:pPr>
      <w:suppressLineNumbers/>
      <w:spacing w:before="120"/>
    </w:pPr>
    <w:rPr>
      <w:rFonts w:cs="Mangal"/>
      <w:i/>
      <w:iCs/>
      <w:sz w:val="24"/>
    </w:rPr>
  </w:style>
  <w:style w:type="paragraph" w:customStyle="1" w:styleId="WW-Caption11111111111">
    <w:name w:val="WW-Caption11111111111"/>
    <w:basedOn w:val="a4"/>
    <w:rsid w:val="00BD651F"/>
    <w:pPr>
      <w:suppressLineNumbers/>
      <w:spacing w:before="120"/>
    </w:pPr>
    <w:rPr>
      <w:rFonts w:cs="Mangal"/>
      <w:i/>
      <w:iCs/>
      <w:sz w:val="24"/>
    </w:rPr>
  </w:style>
  <w:style w:type="paragraph" w:customStyle="1" w:styleId="WW-Caption111111111111">
    <w:name w:val="WW-Caption111111111111"/>
    <w:basedOn w:val="a4"/>
    <w:rsid w:val="00BD651F"/>
    <w:pPr>
      <w:suppressLineNumbers/>
      <w:spacing w:before="120"/>
    </w:pPr>
    <w:rPr>
      <w:rFonts w:cs="Mangal"/>
      <w:i/>
      <w:iCs/>
      <w:sz w:val="24"/>
    </w:rPr>
  </w:style>
  <w:style w:type="paragraph" w:customStyle="1" w:styleId="WW-Caption1111111111111">
    <w:name w:val="WW-Caption1111111111111"/>
    <w:basedOn w:val="a4"/>
    <w:rsid w:val="00BD651F"/>
    <w:pPr>
      <w:suppressLineNumbers/>
      <w:spacing w:before="120"/>
    </w:pPr>
    <w:rPr>
      <w:rFonts w:cs="Mangal"/>
      <w:i/>
      <w:iCs/>
      <w:sz w:val="24"/>
    </w:rPr>
  </w:style>
  <w:style w:type="paragraph" w:customStyle="1" w:styleId="WW-Caption11111111111111">
    <w:name w:val="WW-Caption11111111111111"/>
    <w:basedOn w:val="a4"/>
    <w:rsid w:val="00BD651F"/>
    <w:pPr>
      <w:suppressLineNumbers/>
      <w:spacing w:before="120"/>
    </w:pPr>
    <w:rPr>
      <w:rFonts w:cs="Mangal"/>
      <w:i/>
      <w:iCs/>
      <w:sz w:val="24"/>
    </w:rPr>
  </w:style>
  <w:style w:type="paragraph" w:customStyle="1" w:styleId="Bullet">
    <w:name w:val="Bullet"/>
    <w:basedOn w:val="a4"/>
    <w:rsid w:val="00BD651F"/>
    <w:pPr>
      <w:numPr>
        <w:numId w:val="4"/>
      </w:numPr>
      <w:spacing w:after="100"/>
    </w:pPr>
    <w:rPr>
      <w:rFonts w:eastAsia="MS Mincho"/>
      <w:lang w:val="en-US" w:eastAsia="ja-JP"/>
    </w:rPr>
  </w:style>
  <w:style w:type="paragraph" w:styleId="af9">
    <w:name w:val="Date"/>
    <w:basedOn w:val="a4"/>
    <w:next w:val="a4"/>
    <w:rsid w:val="00BD651F"/>
    <w:pPr>
      <w:spacing w:after="100"/>
    </w:pPr>
    <w:rPr>
      <w:rFonts w:eastAsia="MS Mincho"/>
      <w:lang w:val="en-US" w:eastAsia="ja-JP"/>
    </w:rPr>
  </w:style>
  <w:style w:type="paragraph" w:customStyle="1" w:styleId="DocTitle">
    <w:name w:val="Doc Title"/>
    <w:basedOn w:val="12"/>
    <w:rsid w:val="00BD651F"/>
  </w:style>
  <w:style w:type="paragraph" w:customStyle="1" w:styleId="inserttext">
    <w:name w:val="insert text"/>
    <w:basedOn w:val="a4"/>
    <w:rsid w:val="00BD651F"/>
    <w:pPr>
      <w:spacing w:after="100"/>
      <w:ind w:left="794"/>
    </w:pPr>
    <w:rPr>
      <w:rFonts w:eastAsia="MS Mincho"/>
      <w:lang w:val="en-US" w:eastAsia="ja-JP"/>
    </w:rPr>
  </w:style>
  <w:style w:type="paragraph" w:styleId="afa">
    <w:name w:val="footer"/>
    <w:aliases w:val="ft,fo,_υποσέλιδο"/>
    <w:basedOn w:val="a4"/>
    <w:link w:val="Char3"/>
    <w:uiPriority w:val="99"/>
    <w:qFormat/>
    <w:rsid w:val="00BD651F"/>
    <w:pPr>
      <w:spacing w:after="100"/>
    </w:pPr>
    <w:rPr>
      <w:rFonts w:eastAsia="MS Mincho" w:cs="Times New Roman"/>
      <w:lang w:val="en-US" w:eastAsia="ja-JP"/>
    </w:rPr>
  </w:style>
  <w:style w:type="paragraph" w:styleId="afb">
    <w:name w:val="header"/>
    <w:aliases w:val="hd,ho,header odd,Header Char Char"/>
    <w:basedOn w:val="a4"/>
    <w:link w:val="Char4"/>
    <w:rsid w:val="00BD651F"/>
    <w:rPr>
      <w:rFonts w:cs="Times New Roman"/>
    </w:rPr>
  </w:style>
  <w:style w:type="paragraph" w:styleId="afc">
    <w:name w:val="Balloon Text"/>
    <w:basedOn w:val="a4"/>
    <w:uiPriority w:val="99"/>
    <w:rsid w:val="00BD651F"/>
    <w:rPr>
      <w:rFonts w:ascii="Tahoma" w:hAnsi="Tahoma" w:cs="Tahoma"/>
      <w:sz w:val="16"/>
      <w:szCs w:val="16"/>
    </w:rPr>
  </w:style>
  <w:style w:type="paragraph" w:styleId="afd">
    <w:name w:val="annotation text"/>
    <w:basedOn w:val="a4"/>
    <w:link w:val="Char10"/>
    <w:rsid w:val="00BD651F"/>
    <w:rPr>
      <w:sz w:val="20"/>
      <w:szCs w:val="20"/>
    </w:rPr>
  </w:style>
  <w:style w:type="paragraph" w:styleId="afe">
    <w:name w:val="annotation subject"/>
    <w:basedOn w:val="afd"/>
    <w:next w:val="afd"/>
    <w:rsid w:val="00BD651F"/>
    <w:rPr>
      <w:b/>
      <w:bCs/>
    </w:rPr>
  </w:style>
  <w:style w:type="paragraph" w:styleId="aff">
    <w:name w:val="Revision"/>
    <w:rsid w:val="00BD651F"/>
    <w:pPr>
      <w:suppressAutoHyphens/>
    </w:pPr>
    <w:rPr>
      <w:sz w:val="24"/>
      <w:szCs w:val="24"/>
      <w:lang w:val="en-GB" w:eastAsia="zh-CN"/>
    </w:rPr>
  </w:style>
  <w:style w:type="paragraph" w:customStyle="1" w:styleId="western">
    <w:name w:val="western"/>
    <w:basedOn w:val="a4"/>
    <w:rsid w:val="00BD651F"/>
    <w:pPr>
      <w:spacing w:before="280" w:after="200"/>
    </w:pPr>
    <w:rPr>
      <w:rFonts w:ascii="Arial Unicode MS" w:eastAsia="Arial Unicode MS" w:hAnsi="Arial Unicode MS" w:cs="Arial Unicode MS"/>
    </w:rPr>
  </w:style>
  <w:style w:type="paragraph" w:styleId="aff0">
    <w:name w:val="List Paragraph"/>
    <w:aliases w:val="Kommentar,Bullet List,FooterText,numbered,Paragraphe de liste1,lp1,Diligence Check,Bullet21,bl1,Bullet22,Bullet23,Bullet211,Bullet24,Bullet25,Bullet26,Bullet27,bl11,Bullet212,Bullet28,bl12,Bullet213,Bullet29,bl13,Bullet214,列出段落"/>
    <w:basedOn w:val="a4"/>
    <w:link w:val="Char5"/>
    <w:uiPriority w:val="1"/>
    <w:qFormat/>
    <w:rsid w:val="00BD651F"/>
    <w:pPr>
      <w:spacing w:after="200"/>
      <w:ind w:left="720"/>
      <w:contextualSpacing/>
    </w:pPr>
  </w:style>
  <w:style w:type="paragraph" w:styleId="aff1">
    <w:name w:val="footnote text"/>
    <w:basedOn w:val="a4"/>
    <w:link w:val="Char6"/>
    <w:rsid w:val="00BD651F"/>
    <w:pPr>
      <w:spacing w:after="0"/>
      <w:ind w:left="425" w:hanging="425"/>
    </w:pPr>
    <w:rPr>
      <w:rFonts w:cs="Times New Roman"/>
      <w:sz w:val="18"/>
      <w:szCs w:val="20"/>
      <w:lang w:val="en-IE"/>
    </w:rPr>
  </w:style>
  <w:style w:type="paragraph" w:styleId="18">
    <w:name w:val="toc 1"/>
    <w:basedOn w:val="a4"/>
    <w:next w:val="a4"/>
    <w:uiPriority w:val="39"/>
    <w:qFormat/>
    <w:rsid w:val="00BD651F"/>
    <w:pPr>
      <w:spacing w:before="120"/>
      <w:jc w:val="left"/>
    </w:pPr>
    <w:rPr>
      <w:b/>
      <w:bCs/>
      <w:caps/>
      <w:sz w:val="20"/>
      <w:szCs w:val="20"/>
    </w:rPr>
  </w:style>
  <w:style w:type="paragraph" w:styleId="27">
    <w:name w:val="toc 2"/>
    <w:basedOn w:val="a4"/>
    <w:next w:val="a4"/>
    <w:uiPriority w:val="39"/>
    <w:qFormat/>
    <w:rsid w:val="00BD651F"/>
    <w:pPr>
      <w:spacing w:after="0"/>
      <w:ind w:left="220"/>
      <w:jc w:val="left"/>
    </w:pPr>
    <w:rPr>
      <w:smallCaps/>
      <w:sz w:val="20"/>
      <w:szCs w:val="20"/>
    </w:rPr>
  </w:style>
  <w:style w:type="paragraph" w:styleId="37">
    <w:name w:val="toc 3"/>
    <w:basedOn w:val="a4"/>
    <w:next w:val="a4"/>
    <w:uiPriority w:val="39"/>
    <w:qFormat/>
    <w:rsid w:val="00BD651F"/>
    <w:pPr>
      <w:spacing w:after="0"/>
      <w:ind w:left="440"/>
      <w:jc w:val="left"/>
    </w:pPr>
    <w:rPr>
      <w:i/>
      <w:iCs/>
      <w:sz w:val="20"/>
      <w:szCs w:val="20"/>
    </w:rPr>
  </w:style>
  <w:style w:type="paragraph" w:styleId="43">
    <w:name w:val="toc 4"/>
    <w:basedOn w:val="a4"/>
    <w:next w:val="a4"/>
    <w:uiPriority w:val="39"/>
    <w:rsid w:val="00BD651F"/>
    <w:pPr>
      <w:spacing w:after="0"/>
      <w:ind w:left="660"/>
      <w:jc w:val="left"/>
    </w:pPr>
    <w:rPr>
      <w:sz w:val="18"/>
      <w:szCs w:val="18"/>
    </w:rPr>
  </w:style>
  <w:style w:type="paragraph" w:styleId="51">
    <w:name w:val="toc 5"/>
    <w:basedOn w:val="a4"/>
    <w:next w:val="a4"/>
    <w:uiPriority w:val="39"/>
    <w:rsid w:val="00BD651F"/>
    <w:pPr>
      <w:spacing w:after="0"/>
      <w:ind w:left="880"/>
      <w:jc w:val="left"/>
    </w:pPr>
    <w:rPr>
      <w:sz w:val="18"/>
      <w:szCs w:val="18"/>
    </w:rPr>
  </w:style>
  <w:style w:type="paragraph" w:styleId="60">
    <w:name w:val="toc 6"/>
    <w:basedOn w:val="a4"/>
    <w:next w:val="a4"/>
    <w:uiPriority w:val="39"/>
    <w:rsid w:val="00BD651F"/>
    <w:pPr>
      <w:spacing w:after="0"/>
      <w:ind w:left="1100"/>
      <w:jc w:val="left"/>
    </w:pPr>
    <w:rPr>
      <w:sz w:val="18"/>
      <w:szCs w:val="18"/>
    </w:rPr>
  </w:style>
  <w:style w:type="paragraph" w:styleId="70">
    <w:name w:val="toc 7"/>
    <w:basedOn w:val="a4"/>
    <w:next w:val="a4"/>
    <w:uiPriority w:val="39"/>
    <w:rsid w:val="00BD651F"/>
    <w:pPr>
      <w:spacing w:after="0"/>
      <w:ind w:left="1320"/>
      <w:jc w:val="left"/>
    </w:pPr>
    <w:rPr>
      <w:sz w:val="18"/>
      <w:szCs w:val="18"/>
    </w:rPr>
  </w:style>
  <w:style w:type="paragraph" w:styleId="80">
    <w:name w:val="toc 8"/>
    <w:basedOn w:val="a4"/>
    <w:next w:val="a4"/>
    <w:uiPriority w:val="39"/>
    <w:rsid w:val="00BD651F"/>
    <w:pPr>
      <w:spacing w:after="0"/>
      <w:ind w:left="1540"/>
      <w:jc w:val="left"/>
    </w:pPr>
    <w:rPr>
      <w:sz w:val="18"/>
      <w:szCs w:val="18"/>
    </w:rPr>
  </w:style>
  <w:style w:type="paragraph" w:styleId="90">
    <w:name w:val="toc 9"/>
    <w:basedOn w:val="a4"/>
    <w:next w:val="a4"/>
    <w:uiPriority w:val="39"/>
    <w:rsid w:val="00BD651F"/>
    <w:pPr>
      <w:spacing w:after="0"/>
      <w:ind w:left="1760"/>
      <w:jc w:val="left"/>
    </w:pPr>
    <w:rPr>
      <w:sz w:val="18"/>
      <w:szCs w:val="18"/>
    </w:rPr>
  </w:style>
  <w:style w:type="paragraph" w:customStyle="1" w:styleId="Style1">
    <w:name w:val="Style1"/>
    <w:basedOn w:val="DocTitle"/>
    <w:rsid w:val="00BD651F"/>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2"/>
    <w:rsid w:val="00BD651F"/>
    <w:rPr>
      <w:rFonts w:ascii="Calibri" w:hAnsi="Calibri" w:cs="Calibri"/>
      <w:lang w:val="el-GR"/>
    </w:rPr>
  </w:style>
  <w:style w:type="paragraph" w:styleId="aff2">
    <w:name w:val="endnote text"/>
    <w:basedOn w:val="a4"/>
    <w:link w:val="Char7"/>
    <w:rsid w:val="00BD651F"/>
    <w:rPr>
      <w:rFonts w:cs="Times New Roman"/>
      <w:sz w:val="20"/>
      <w:szCs w:val="20"/>
    </w:rPr>
  </w:style>
  <w:style w:type="paragraph" w:customStyle="1" w:styleId="Default">
    <w:name w:val="Default"/>
    <w:rsid w:val="00BD651F"/>
    <w:pPr>
      <w:widowControl w:val="0"/>
      <w:suppressAutoHyphens/>
    </w:pPr>
    <w:rPr>
      <w:rFonts w:ascii="Cambria" w:eastAsia="SimSun" w:hAnsi="Cambria" w:cs="Mangal"/>
      <w:color w:val="000000"/>
      <w:sz w:val="24"/>
      <w:szCs w:val="24"/>
      <w:lang w:eastAsia="zh-CN" w:bidi="hi-IN"/>
    </w:rPr>
  </w:style>
  <w:style w:type="paragraph" w:customStyle="1" w:styleId="aff3">
    <w:name w:val="Προμορφοποιημένο κείμενο"/>
    <w:basedOn w:val="a4"/>
    <w:rsid w:val="00BD651F"/>
  </w:style>
  <w:style w:type="paragraph" w:styleId="aff4">
    <w:name w:val="Body Text Indent"/>
    <w:basedOn w:val="a4"/>
    <w:link w:val="Char8"/>
    <w:rsid w:val="00BD651F"/>
    <w:pPr>
      <w:ind w:firstLine="1134"/>
    </w:pPr>
    <w:rPr>
      <w:rFonts w:ascii="Arial" w:hAnsi="Arial" w:cs="Times New Roman"/>
    </w:rPr>
  </w:style>
  <w:style w:type="paragraph" w:customStyle="1" w:styleId="normalwithoutspacing">
    <w:name w:val="normal_without_spacing"/>
    <w:basedOn w:val="a4"/>
    <w:rsid w:val="00BD651F"/>
    <w:pPr>
      <w:spacing w:after="60"/>
    </w:pPr>
    <w:rPr>
      <w:lang w:val="el-GR"/>
    </w:rPr>
  </w:style>
  <w:style w:type="paragraph" w:customStyle="1" w:styleId="foothanging">
    <w:name w:val="foot_hanging"/>
    <w:basedOn w:val="aff1"/>
    <w:rsid w:val="00BD651F"/>
    <w:pPr>
      <w:ind w:left="426" w:hanging="426"/>
    </w:pPr>
    <w:rPr>
      <w:szCs w:val="18"/>
    </w:rPr>
  </w:style>
  <w:style w:type="paragraph" w:styleId="-HTML">
    <w:name w:val="HTML Preformatted"/>
    <w:basedOn w:val="a4"/>
    <w:uiPriority w:val="99"/>
    <w:rsid w:val="00BD65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BD651F"/>
    <w:pPr>
      <w:suppressAutoHyphens/>
      <w:spacing w:line="276" w:lineRule="auto"/>
    </w:pPr>
    <w:rPr>
      <w:rFonts w:ascii="Arial" w:eastAsia="Arial" w:hAnsi="Arial" w:cs="Arial"/>
      <w:color w:val="000000"/>
      <w:sz w:val="22"/>
      <w:szCs w:val="22"/>
      <w:lang w:eastAsia="zh-CN"/>
    </w:rPr>
  </w:style>
  <w:style w:type="paragraph" w:styleId="38">
    <w:name w:val="Body Text Indent 3"/>
    <w:basedOn w:val="a4"/>
    <w:link w:val="3Char0"/>
    <w:rsid w:val="00BD651F"/>
    <w:pPr>
      <w:suppressAutoHyphens w:val="0"/>
      <w:spacing w:line="312" w:lineRule="auto"/>
      <w:ind w:left="283"/>
    </w:pPr>
    <w:rPr>
      <w:rFonts w:cs="Times New Roman"/>
      <w:sz w:val="16"/>
      <w:szCs w:val="16"/>
    </w:rPr>
  </w:style>
  <w:style w:type="paragraph" w:styleId="aff5">
    <w:name w:val="No Spacing"/>
    <w:uiPriority w:val="1"/>
    <w:qFormat/>
    <w:rsid w:val="00BD651F"/>
    <w:pPr>
      <w:suppressAutoHyphens/>
      <w:jc w:val="both"/>
    </w:pPr>
    <w:rPr>
      <w:rFonts w:ascii="Calibri" w:hAnsi="Calibri" w:cs="Calibri"/>
      <w:sz w:val="22"/>
      <w:szCs w:val="24"/>
      <w:lang w:val="en-GB" w:eastAsia="zh-CN"/>
    </w:rPr>
  </w:style>
  <w:style w:type="paragraph" w:customStyle="1" w:styleId="aff6">
    <w:name w:val="Περιεχόμενα πίνακα"/>
    <w:basedOn w:val="a4"/>
    <w:rsid w:val="00BD651F"/>
    <w:pPr>
      <w:suppressLineNumbers/>
    </w:pPr>
  </w:style>
  <w:style w:type="paragraph" w:customStyle="1" w:styleId="aff7">
    <w:name w:val="Επικεφαλίδα πίνακα"/>
    <w:basedOn w:val="aff6"/>
    <w:rsid w:val="00BD651F"/>
    <w:pPr>
      <w:jc w:val="center"/>
    </w:pPr>
    <w:rPr>
      <w:b/>
      <w:bCs/>
    </w:rPr>
  </w:style>
  <w:style w:type="paragraph" w:customStyle="1" w:styleId="footers">
    <w:name w:val="footers"/>
    <w:basedOn w:val="foothanging"/>
    <w:rsid w:val="00BD651F"/>
  </w:style>
  <w:style w:type="paragraph" w:customStyle="1" w:styleId="Standard">
    <w:name w:val="Standard"/>
    <w:rsid w:val="00BD651F"/>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rsid w:val="00BD651F"/>
    <w:pPr>
      <w:spacing w:after="120"/>
    </w:pPr>
  </w:style>
  <w:style w:type="paragraph" w:customStyle="1" w:styleId="Footnote">
    <w:name w:val="Footnote"/>
    <w:basedOn w:val="Standard"/>
    <w:rsid w:val="00BD651F"/>
    <w:pPr>
      <w:suppressLineNumbers/>
      <w:ind w:left="283" w:hanging="283"/>
    </w:pPr>
    <w:rPr>
      <w:sz w:val="20"/>
      <w:szCs w:val="20"/>
    </w:rPr>
  </w:style>
  <w:style w:type="paragraph" w:styleId="39">
    <w:name w:val="Body Text 3"/>
    <w:basedOn w:val="a4"/>
    <w:link w:val="3Char1"/>
    <w:rsid w:val="00BD651F"/>
    <w:rPr>
      <w:rFonts w:cs="Times New Roman"/>
      <w:sz w:val="16"/>
      <w:szCs w:val="16"/>
    </w:rPr>
  </w:style>
  <w:style w:type="paragraph" w:customStyle="1" w:styleId="fooot">
    <w:name w:val="fooot"/>
    <w:basedOn w:val="footers"/>
    <w:rsid w:val="00BD651F"/>
  </w:style>
  <w:style w:type="paragraph" w:customStyle="1" w:styleId="19">
    <w:name w:val="Κείμενο πλαισίου1"/>
    <w:basedOn w:val="a4"/>
    <w:rsid w:val="00BD651F"/>
    <w:pPr>
      <w:spacing w:after="0"/>
    </w:pPr>
    <w:rPr>
      <w:rFonts w:ascii="Tahoma" w:hAnsi="Tahoma" w:cs="Tahoma"/>
      <w:sz w:val="16"/>
      <w:szCs w:val="16"/>
    </w:rPr>
  </w:style>
  <w:style w:type="paragraph" w:customStyle="1" w:styleId="1a">
    <w:name w:val="Κείμενο σχολίου1"/>
    <w:basedOn w:val="a4"/>
    <w:rsid w:val="00BD651F"/>
    <w:rPr>
      <w:sz w:val="20"/>
      <w:szCs w:val="20"/>
    </w:rPr>
  </w:style>
  <w:style w:type="paragraph" w:customStyle="1" w:styleId="1b">
    <w:name w:val="Θέμα σχολίου1"/>
    <w:basedOn w:val="1a"/>
    <w:next w:val="1a"/>
    <w:rsid w:val="00BD651F"/>
    <w:rPr>
      <w:b/>
      <w:bCs/>
    </w:rPr>
  </w:style>
  <w:style w:type="paragraph" w:customStyle="1" w:styleId="-HTML1">
    <w:name w:val="Προ-διαμορφωμένο HTML1"/>
    <w:basedOn w:val="a4"/>
    <w:rsid w:val="00BD65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customStyle="1" w:styleId="1c">
    <w:name w:val="Αναθεώρηση1"/>
    <w:uiPriority w:val="99"/>
    <w:rsid w:val="00BD651F"/>
    <w:pPr>
      <w:suppressAutoHyphens/>
    </w:pPr>
    <w:rPr>
      <w:rFonts w:ascii="Calibri" w:hAnsi="Calibri" w:cs="Calibri"/>
      <w:sz w:val="22"/>
      <w:szCs w:val="24"/>
      <w:lang w:val="en-GB" w:eastAsia="zh-CN"/>
    </w:rPr>
  </w:style>
  <w:style w:type="paragraph" w:styleId="2">
    <w:name w:val="List Bullet 2"/>
    <w:basedOn w:val="a4"/>
    <w:rsid w:val="00BD651F"/>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7"/>
    <w:rsid w:val="00BD651F"/>
    <w:pPr>
      <w:tabs>
        <w:tab w:val="right" w:leader="dot" w:pos="7091"/>
      </w:tabs>
      <w:ind w:left="2547"/>
    </w:pPr>
  </w:style>
  <w:style w:type="character" w:customStyle="1" w:styleId="3Char">
    <w:name w:val="Επικεφαλίδα 3 Char"/>
    <w:aliases w:val="H3 Char,3 bullet Char,b Char,2 Char,bullet Char,B1 Char,SECOND Char,Second Char,h3 Char,b1 Char,bullet pt Char,6 bullet Char,List 1 Char,Level 1 - 1 Char,H31 Char,H32 Char,H311 Char,h31 Char,H33 Char,H312 Char,h32 Char,H321 Char"/>
    <w:link w:val="32"/>
    <w:rsid w:val="00E03387"/>
    <w:rPr>
      <w:rFonts w:ascii="Arial" w:hAnsi="Arial"/>
      <w:b/>
      <w:bCs/>
      <w:sz w:val="22"/>
      <w:szCs w:val="26"/>
      <w:lang w:val="en-GB" w:eastAsia="zh-CN"/>
    </w:rPr>
  </w:style>
  <w:style w:type="character" w:customStyle="1" w:styleId="Char6">
    <w:name w:val="Κείμενο υποσημείωσης Char"/>
    <w:link w:val="aff1"/>
    <w:rsid w:val="00E03387"/>
    <w:rPr>
      <w:rFonts w:ascii="Calibri" w:hAnsi="Calibri" w:cs="Calibri"/>
      <w:sz w:val="18"/>
      <w:lang w:val="en-IE" w:eastAsia="zh-CN"/>
    </w:rPr>
  </w:style>
  <w:style w:type="character" w:customStyle="1" w:styleId="aff8">
    <w:name w:val="Σώμα κειμένου_"/>
    <w:link w:val="230"/>
    <w:rsid w:val="00865670"/>
    <w:rPr>
      <w:rFonts w:ascii="Microsoft Sans Serif" w:eastAsia="Microsoft Sans Serif" w:hAnsi="Microsoft Sans Serif" w:cs="Microsoft Sans Serif"/>
      <w:sz w:val="17"/>
      <w:szCs w:val="17"/>
      <w:shd w:val="clear" w:color="auto" w:fill="FFFFFF"/>
    </w:rPr>
  </w:style>
  <w:style w:type="paragraph" w:customStyle="1" w:styleId="230">
    <w:name w:val="Σώμα κειμένου23"/>
    <w:basedOn w:val="a4"/>
    <w:link w:val="aff8"/>
    <w:rsid w:val="00865670"/>
    <w:pPr>
      <w:shd w:val="clear" w:color="auto" w:fill="FFFFFF"/>
      <w:suppressAutoHyphens w:val="0"/>
      <w:spacing w:before="480" w:after="0" w:line="0" w:lineRule="atLeast"/>
      <w:ind w:hanging="160"/>
      <w:jc w:val="left"/>
    </w:pPr>
    <w:rPr>
      <w:rFonts w:ascii="Microsoft Sans Serif" w:eastAsia="Microsoft Sans Serif" w:hAnsi="Microsoft Sans Serif" w:cs="Times New Roman"/>
      <w:sz w:val="17"/>
      <w:szCs w:val="17"/>
    </w:rPr>
  </w:style>
  <w:style w:type="character" w:customStyle="1" w:styleId="61">
    <w:name w:val="Σώμα κειμένου (6)"/>
    <w:rsid w:val="005A12B6"/>
    <w:rPr>
      <w:rFonts w:ascii="Microsoft Sans Serif" w:eastAsia="Microsoft Sans Serif" w:hAnsi="Microsoft Sans Serif" w:cs="Microsoft Sans Serif"/>
      <w:b w:val="0"/>
      <w:bCs w:val="0"/>
      <w:i w:val="0"/>
      <w:iCs w:val="0"/>
      <w:smallCaps w:val="0"/>
      <w:strike w:val="0"/>
      <w:spacing w:val="0"/>
      <w:sz w:val="20"/>
      <w:szCs w:val="20"/>
    </w:rPr>
  </w:style>
  <w:style w:type="character" w:customStyle="1" w:styleId="91">
    <w:name w:val="Σώμα κειμένου (9)"/>
    <w:rsid w:val="005A12B6"/>
    <w:rPr>
      <w:rFonts w:ascii="Bookman Old Style" w:eastAsia="Bookman Old Style" w:hAnsi="Bookman Old Style" w:cs="Bookman Old Style"/>
      <w:b w:val="0"/>
      <w:bCs w:val="0"/>
      <w:i w:val="0"/>
      <w:iCs w:val="0"/>
      <w:smallCaps w:val="0"/>
      <w:strike w:val="0"/>
      <w:spacing w:val="0"/>
      <w:sz w:val="22"/>
      <w:szCs w:val="22"/>
    </w:rPr>
  </w:style>
  <w:style w:type="character" w:customStyle="1" w:styleId="130">
    <w:name w:val="Σώμα κειμένου13"/>
    <w:rsid w:val="00CD1079"/>
    <w:rPr>
      <w:rFonts w:ascii="Microsoft Sans Serif" w:eastAsia="Microsoft Sans Serif" w:hAnsi="Microsoft Sans Serif" w:cs="Microsoft Sans Serif"/>
      <w:b w:val="0"/>
      <w:bCs w:val="0"/>
      <w:i w:val="0"/>
      <w:iCs w:val="0"/>
      <w:smallCaps w:val="0"/>
      <w:strike w:val="0"/>
      <w:spacing w:val="0"/>
      <w:sz w:val="17"/>
      <w:szCs w:val="17"/>
      <w:shd w:val="clear" w:color="auto" w:fill="FFFFFF"/>
    </w:rPr>
  </w:style>
  <w:style w:type="character" w:customStyle="1" w:styleId="WW-">
    <w:name w:val="WW-Χαρακτήρες υποσημείωσης"/>
    <w:rsid w:val="00AD3BDA"/>
  </w:style>
  <w:style w:type="paragraph" w:styleId="aff9">
    <w:name w:val="Title"/>
    <w:basedOn w:val="a4"/>
    <w:link w:val="Char9"/>
    <w:qFormat/>
    <w:rsid w:val="007B66AD"/>
    <w:pPr>
      <w:tabs>
        <w:tab w:val="left" w:pos="1980"/>
      </w:tabs>
      <w:suppressAutoHyphens w:val="0"/>
      <w:spacing w:before="360" w:line="340" w:lineRule="atLeast"/>
      <w:outlineLvl w:val="0"/>
    </w:pPr>
    <w:rPr>
      <w:rFonts w:ascii="Arial" w:hAnsi="Arial" w:cs="Times New Roman"/>
      <w:b/>
      <w:bCs/>
      <w:caps/>
      <w:kern w:val="28"/>
      <w:szCs w:val="32"/>
      <w:lang w:eastAsia="en-US"/>
    </w:rPr>
  </w:style>
  <w:style w:type="character" w:customStyle="1" w:styleId="Char9">
    <w:name w:val="Τίτλος Char"/>
    <w:link w:val="aff9"/>
    <w:rsid w:val="007B66AD"/>
    <w:rPr>
      <w:rFonts w:ascii="Arial" w:hAnsi="Arial" w:cs="Arial"/>
      <w:b/>
      <w:bCs/>
      <w:caps/>
      <w:kern w:val="28"/>
      <w:sz w:val="22"/>
      <w:szCs w:val="32"/>
      <w:lang w:eastAsia="en-US"/>
    </w:rPr>
  </w:style>
  <w:style w:type="paragraph" w:customStyle="1" w:styleId="bodynumberingChar">
    <w:name w:val="body numbering Char"/>
    <w:autoRedefine/>
    <w:rsid w:val="007B66AD"/>
    <w:pPr>
      <w:jc w:val="both"/>
    </w:pPr>
    <w:rPr>
      <w:rFonts w:ascii="Arial" w:hAnsi="Arial" w:cs="Arial"/>
      <w:sz w:val="24"/>
      <w:szCs w:val="24"/>
      <w:lang w:eastAsia="en-US"/>
    </w:rPr>
  </w:style>
  <w:style w:type="character" w:customStyle="1" w:styleId="1Char">
    <w:name w:val="Επικεφαλίδα 1 Char"/>
    <w:aliases w:val="H1 Char,H1 Char Char Char Char Char,h1 Char,l1 Char,Head 1 (Chapter heading) Char,Head 1 Char,Head 11 Char,Head 12 Char,Head 111 Char,Head 13 Char,Head 112 Char,Head 14 Char,Head 113 Char,Head 15 Char,Head 114 Char,Head 16 Char"/>
    <w:link w:val="12"/>
    <w:rsid w:val="00C73466"/>
    <w:rPr>
      <w:rFonts w:ascii="Arial" w:hAnsi="Arial" w:cs="Arial"/>
      <w:b/>
      <w:bCs/>
      <w:color w:val="333399"/>
      <w:sz w:val="28"/>
      <w:szCs w:val="32"/>
      <w:lang w:val="en-US" w:eastAsia="zh-CN"/>
    </w:rPr>
  </w:style>
  <w:style w:type="character" w:customStyle="1" w:styleId="2Char">
    <w:name w:val="Επικεφαλίδα 2 Char"/>
    <w:aliases w:val="Κεφάλαια Char,H2 Char,h2 Char,2 headline Char,h Char,headline Char,Reset numbering Char,Header 2 Char,H21 Char,H22 Char,H211 Char,H23 Char,H212 Char,H221 Char,H2111 Char,H24 Char,H213 Char,H222 Char,H2112 Char,H231 Char,H2121 Char"/>
    <w:link w:val="22"/>
    <w:rsid w:val="00C73466"/>
    <w:rPr>
      <w:rFonts w:ascii="Arial" w:hAnsi="Arial" w:cs="Arial"/>
      <w:b/>
      <w:color w:val="002060"/>
      <w:sz w:val="24"/>
      <w:szCs w:val="22"/>
      <w:lang w:val="en-GB" w:eastAsia="zh-CN"/>
    </w:rPr>
  </w:style>
  <w:style w:type="paragraph" w:customStyle="1" w:styleId="3a">
    <w:name w:val="Στυλ3"/>
    <w:basedOn w:val="12"/>
    <w:autoRedefine/>
    <w:rsid w:val="00C73466"/>
    <w:pPr>
      <w:pageBreakBefore w:val="0"/>
      <w:widowControl w:val="0"/>
      <w:pBdr>
        <w:top w:val="none" w:sz="0" w:space="0" w:color="auto"/>
        <w:left w:val="none" w:sz="0" w:space="0" w:color="auto"/>
        <w:bottom w:val="none" w:sz="0" w:space="0" w:color="auto"/>
        <w:right w:val="none" w:sz="0" w:space="0" w:color="auto"/>
      </w:pBdr>
      <w:suppressAutoHyphens w:val="0"/>
      <w:autoSpaceDE w:val="0"/>
      <w:autoSpaceDN w:val="0"/>
      <w:adjustRightInd w:val="0"/>
      <w:spacing w:before="0" w:after="0"/>
      <w:jc w:val="center"/>
    </w:pPr>
    <w:rPr>
      <w:color w:val="auto"/>
      <w:sz w:val="24"/>
      <w:szCs w:val="20"/>
      <w:lang w:eastAsia="el-GR"/>
    </w:rPr>
  </w:style>
  <w:style w:type="paragraph" w:customStyle="1" w:styleId="44">
    <w:name w:val="Στυλ4"/>
    <w:basedOn w:val="22"/>
    <w:autoRedefine/>
    <w:rsid w:val="00C73466"/>
    <w:pPr>
      <w:widowControl w:val="0"/>
      <w:pBdr>
        <w:top w:val="none" w:sz="0" w:space="0" w:color="auto"/>
        <w:left w:val="none" w:sz="0" w:space="0" w:color="auto"/>
        <w:bottom w:val="none" w:sz="0" w:space="0" w:color="auto"/>
        <w:right w:val="none" w:sz="0" w:space="0" w:color="auto"/>
      </w:pBdr>
      <w:tabs>
        <w:tab w:val="clear" w:pos="567"/>
      </w:tabs>
      <w:suppressAutoHyphens w:val="0"/>
      <w:autoSpaceDE w:val="0"/>
      <w:autoSpaceDN w:val="0"/>
      <w:adjustRightInd w:val="0"/>
      <w:spacing w:after="60"/>
      <w:ind w:left="0" w:firstLine="0"/>
      <w:jc w:val="center"/>
    </w:pPr>
    <w:rPr>
      <w:bCs/>
      <w:iCs/>
      <w:color w:val="auto"/>
      <w:sz w:val="28"/>
      <w:szCs w:val="28"/>
      <w:lang w:val="el-GR" w:eastAsia="el-GR"/>
    </w:rPr>
  </w:style>
  <w:style w:type="paragraph" w:customStyle="1" w:styleId="62">
    <w:name w:val="Στυλ6"/>
    <w:basedOn w:val="12"/>
    <w:autoRedefine/>
    <w:rsid w:val="00C73466"/>
    <w:pPr>
      <w:pageBreakBefore w:val="0"/>
      <w:widowControl w:val="0"/>
      <w:pBdr>
        <w:top w:val="none" w:sz="0" w:space="0" w:color="auto"/>
        <w:left w:val="none" w:sz="0" w:space="0" w:color="auto"/>
        <w:bottom w:val="none" w:sz="0" w:space="0" w:color="auto"/>
        <w:right w:val="none" w:sz="0" w:space="0" w:color="auto"/>
      </w:pBdr>
      <w:suppressAutoHyphens w:val="0"/>
      <w:autoSpaceDE w:val="0"/>
      <w:autoSpaceDN w:val="0"/>
      <w:adjustRightInd w:val="0"/>
      <w:spacing w:before="0" w:after="0"/>
      <w:jc w:val="center"/>
    </w:pPr>
    <w:rPr>
      <w:rFonts w:eastAsia="Arial Unicode MS"/>
      <w:color w:val="auto"/>
      <w:sz w:val="24"/>
      <w:szCs w:val="20"/>
      <w:lang w:eastAsia="el-GR"/>
    </w:rPr>
  </w:style>
  <w:style w:type="paragraph" w:customStyle="1" w:styleId="71">
    <w:name w:val="Στυλ7"/>
    <w:basedOn w:val="22"/>
    <w:autoRedefine/>
    <w:rsid w:val="00C73466"/>
    <w:pPr>
      <w:widowControl w:val="0"/>
      <w:pBdr>
        <w:top w:val="none" w:sz="0" w:space="0" w:color="auto"/>
        <w:left w:val="none" w:sz="0" w:space="0" w:color="auto"/>
        <w:bottom w:val="none" w:sz="0" w:space="0" w:color="auto"/>
        <w:right w:val="none" w:sz="0" w:space="0" w:color="auto"/>
      </w:pBdr>
      <w:tabs>
        <w:tab w:val="clear" w:pos="567"/>
      </w:tabs>
      <w:suppressAutoHyphens w:val="0"/>
      <w:autoSpaceDE w:val="0"/>
      <w:autoSpaceDN w:val="0"/>
      <w:adjustRightInd w:val="0"/>
      <w:spacing w:after="60"/>
      <w:ind w:left="0" w:firstLine="0"/>
      <w:jc w:val="center"/>
    </w:pPr>
    <w:rPr>
      <w:rFonts w:eastAsia="Arial Unicode MS"/>
      <w:bCs/>
      <w:iCs/>
      <w:color w:val="auto"/>
      <w:szCs w:val="28"/>
      <w:lang w:val="el-GR" w:eastAsia="el-GR"/>
    </w:rPr>
  </w:style>
  <w:style w:type="paragraph" w:customStyle="1" w:styleId="81">
    <w:name w:val="Στυλ8"/>
    <w:basedOn w:val="18"/>
    <w:autoRedefine/>
    <w:rsid w:val="00C73466"/>
    <w:pPr>
      <w:widowControl w:val="0"/>
      <w:tabs>
        <w:tab w:val="right" w:leader="dot" w:pos="8296"/>
        <w:tab w:val="right" w:leader="dot" w:pos="9446"/>
      </w:tabs>
      <w:suppressAutoHyphens w:val="0"/>
      <w:autoSpaceDE w:val="0"/>
      <w:autoSpaceDN w:val="0"/>
      <w:adjustRightInd w:val="0"/>
      <w:spacing w:before="0" w:after="0"/>
      <w:ind w:left="284"/>
    </w:pPr>
    <w:rPr>
      <w:rFonts w:ascii="Arial" w:hAnsi="Arial" w:cs="Arial"/>
      <w:b w:val="0"/>
      <w:bCs w:val="0"/>
      <w:caps w:val="0"/>
      <w:noProof/>
      <w:sz w:val="24"/>
      <w:szCs w:val="24"/>
      <w:lang w:val="en-US" w:eastAsia="en-US"/>
    </w:rPr>
  </w:style>
  <w:style w:type="paragraph" w:customStyle="1" w:styleId="Style7">
    <w:name w:val="Style7"/>
    <w:basedOn w:val="a4"/>
    <w:rsid w:val="00C73466"/>
    <w:pPr>
      <w:widowControl w:val="0"/>
      <w:suppressAutoHyphens w:val="0"/>
      <w:autoSpaceDE w:val="0"/>
      <w:autoSpaceDN w:val="0"/>
      <w:adjustRightInd w:val="0"/>
      <w:spacing w:after="0"/>
      <w:jc w:val="left"/>
    </w:pPr>
    <w:rPr>
      <w:rFonts w:ascii="Arial" w:hAnsi="Arial" w:cs="Arial"/>
      <w:sz w:val="24"/>
      <w:lang w:val="en-US" w:eastAsia="en-US"/>
    </w:rPr>
  </w:style>
  <w:style w:type="paragraph" w:customStyle="1" w:styleId="Style15">
    <w:name w:val="Style15"/>
    <w:basedOn w:val="a4"/>
    <w:rsid w:val="00C73466"/>
    <w:pPr>
      <w:widowControl w:val="0"/>
      <w:suppressAutoHyphens w:val="0"/>
      <w:autoSpaceDE w:val="0"/>
      <w:autoSpaceDN w:val="0"/>
      <w:adjustRightInd w:val="0"/>
      <w:spacing w:after="0"/>
      <w:jc w:val="left"/>
    </w:pPr>
    <w:rPr>
      <w:rFonts w:ascii="Arial" w:hAnsi="Arial" w:cs="Arial"/>
      <w:sz w:val="24"/>
      <w:lang w:val="en-US" w:eastAsia="en-US"/>
    </w:rPr>
  </w:style>
  <w:style w:type="character" w:customStyle="1" w:styleId="FontStyle74">
    <w:name w:val="Font Style74"/>
    <w:rsid w:val="00C73466"/>
    <w:rPr>
      <w:rFonts w:ascii="Arial" w:hAnsi="Arial" w:cs="Arial"/>
      <w:b/>
      <w:bCs/>
      <w:color w:val="000000"/>
      <w:sz w:val="16"/>
      <w:szCs w:val="16"/>
    </w:rPr>
  </w:style>
  <w:style w:type="character" w:customStyle="1" w:styleId="Char2">
    <w:name w:val="Σώμα κειμένου Char"/>
    <w:aliases w:val="Body Text1 Char,Τίτλος Μελέτης Char,B Char,Σώμα κείμενου Char,body text Char,contents Char,heading_txt Char,bodytxy2 Char,Body Text - Level 2 Char,bt Char,??2 Char,Oracle Response Char,sp Char,sbs Char,block text Char,1 Char,bt4 Char"/>
    <w:link w:val="af5"/>
    <w:rsid w:val="00C73466"/>
    <w:rPr>
      <w:rFonts w:ascii="Calibri" w:hAnsi="Calibri" w:cs="Calibri"/>
      <w:sz w:val="22"/>
      <w:szCs w:val="24"/>
      <w:lang w:val="en-GB" w:eastAsia="zh-CN"/>
    </w:rPr>
  </w:style>
  <w:style w:type="character" w:customStyle="1" w:styleId="Char4">
    <w:name w:val="Κεφαλίδα Char"/>
    <w:aliases w:val="hd Char,ho Char,header odd Char,Header Char Char Char"/>
    <w:link w:val="afb"/>
    <w:rsid w:val="00C73466"/>
    <w:rPr>
      <w:rFonts w:ascii="Calibri" w:hAnsi="Calibri" w:cs="Calibri"/>
      <w:sz w:val="22"/>
      <w:szCs w:val="24"/>
      <w:lang w:val="en-GB" w:eastAsia="zh-CN"/>
    </w:rPr>
  </w:style>
  <w:style w:type="character" w:customStyle="1" w:styleId="FontStyle124">
    <w:name w:val="Font Style124"/>
    <w:rsid w:val="00C73466"/>
    <w:rPr>
      <w:rFonts w:ascii="Times New Roman" w:hAnsi="Times New Roman" w:cs="Times New Roman"/>
      <w:color w:val="000000"/>
      <w:sz w:val="20"/>
      <w:szCs w:val="20"/>
    </w:rPr>
  </w:style>
  <w:style w:type="character" w:customStyle="1" w:styleId="Char8">
    <w:name w:val="Σώμα κείμενου με εσοχή Char"/>
    <w:link w:val="aff4"/>
    <w:rsid w:val="00C73466"/>
    <w:rPr>
      <w:rFonts w:ascii="Arial" w:hAnsi="Arial" w:cs="Arial"/>
      <w:sz w:val="22"/>
      <w:szCs w:val="24"/>
      <w:lang w:val="en-GB" w:eastAsia="zh-CN"/>
    </w:rPr>
  </w:style>
  <w:style w:type="paragraph" w:customStyle="1" w:styleId="1d">
    <w:name w:val="Στυλ1"/>
    <w:basedOn w:val="a4"/>
    <w:rsid w:val="00C73466"/>
    <w:pPr>
      <w:tabs>
        <w:tab w:val="left" w:pos="454"/>
        <w:tab w:val="left" w:pos="964"/>
        <w:tab w:val="left" w:pos="1440"/>
        <w:tab w:val="left" w:pos="1985"/>
        <w:tab w:val="left" w:pos="2495"/>
        <w:tab w:val="left" w:pos="3005"/>
        <w:tab w:val="left" w:pos="4500"/>
      </w:tabs>
      <w:suppressAutoHyphens w:val="0"/>
      <w:spacing w:after="0"/>
    </w:pPr>
    <w:rPr>
      <w:rFonts w:ascii="Arial" w:hAnsi="Arial" w:cs="Arial"/>
      <w:sz w:val="24"/>
      <w:lang w:val="el-GR" w:eastAsia="el-GR"/>
    </w:rPr>
  </w:style>
  <w:style w:type="character" w:customStyle="1" w:styleId="Char3">
    <w:name w:val="Υποσέλιδο Char"/>
    <w:aliases w:val="ft Char,fo Char,_υποσέλιδο Char"/>
    <w:link w:val="afa"/>
    <w:uiPriority w:val="99"/>
    <w:rsid w:val="00C73466"/>
    <w:rPr>
      <w:rFonts w:ascii="Calibri" w:eastAsia="MS Mincho" w:hAnsi="Calibri" w:cs="Calibri"/>
      <w:sz w:val="22"/>
      <w:szCs w:val="24"/>
      <w:lang w:val="en-US" w:eastAsia="ja-JP"/>
    </w:rPr>
  </w:style>
  <w:style w:type="paragraph" w:customStyle="1" w:styleId="FootnoteText1">
    <w:name w:val="Footnote Text1"/>
    <w:basedOn w:val="a4"/>
    <w:rsid w:val="00C73466"/>
    <w:pPr>
      <w:spacing w:after="0"/>
      <w:jc w:val="left"/>
    </w:pPr>
    <w:rPr>
      <w:rFonts w:ascii="Arial" w:hAnsi="Arial" w:cs="Times New Roman"/>
      <w:kern w:val="1"/>
      <w:sz w:val="20"/>
      <w:szCs w:val="20"/>
      <w:lang w:val="el-GR" w:eastAsia="ar-SA"/>
    </w:rPr>
  </w:style>
  <w:style w:type="paragraph" w:customStyle="1" w:styleId="Arial">
    <w:name w:val="Βασικό + Arial"/>
    <w:aliases w:val="12 pt,Body Text + Century Gothic"/>
    <w:basedOn w:val="a4"/>
    <w:link w:val="ArialChar"/>
    <w:rsid w:val="00C73466"/>
    <w:pPr>
      <w:widowControl w:val="0"/>
      <w:tabs>
        <w:tab w:val="left" w:pos="567"/>
        <w:tab w:val="left" w:pos="1134"/>
        <w:tab w:val="left" w:pos="1701"/>
      </w:tabs>
      <w:suppressAutoHyphens w:val="0"/>
      <w:spacing w:after="0"/>
    </w:pPr>
    <w:rPr>
      <w:rFonts w:ascii="Arial" w:eastAsia="SimSun" w:hAnsi="Arial" w:cs="Times New Roman"/>
      <w:sz w:val="24"/>
      <w:lang w:eastAsia="en-US"/>
    </w:rPr>
  </w:style>
  <w:style w:type="character" w:customStyle="1" w:styleId="ArialChar">
    <w:name w:val="Βασικό + Arial Char"/>
    <w:aliases w:val="12 pt Char"/>
    <w:link w:val="Arial"/>
    <w:rsid w:val="00C73466"/>
    <w:rPr>
      <w:rFonts w:ascii="Arial" w:eastAsia="SimSun" w:hAnsi="Arial" w:cs="Arial"/>
      <w:sz w:val="24"/>
      <w:szCs w:val="24"/>
      <w:lang w:eastAsia="en-US"/>
    </w:rPr>
  </w:style>
  <w:style w:type="paragraph" w:customStyle="1" w:styleId="CharChar1CharCharCharCharCharChar1">
    <w:name w:val="Char Char1 Char Char Char Char Char Char1"/>
    <w:basedOn w:val="a4"/>
    <w:rsid w:val="00C73466"/>
    <w:pPr>
      <w:suppressAutoHyphens w:val="0"/>
      <w:spacing w:after="160" w:line="240" w:lineRule="exact"/>
      <w:jc w:val="left"/>
    </w:pPr>
    <w:rPr>
      <w:rFonts w:ascii="Verdana" w:hAnsi="Verdana" w:cs="Times New Roman"/>
      <w:sz w:val="20"/>
      <w:szCs w:val="20"/>
      <w:lang w:val="en-US" w:eastAsia="en-US"/>
    </w:rPr>
  </w:style>
  <w:style w:type="paragraph" w:customStyle="1" w:styleId="ListParagraph1">
    <w:name w:val="List Paragraph1"/>
    <w:basedOn w:val="a4"/>
    <w:uiPriority w:val="99"/>
    <w:qFormat/>
    <w:rsid w:val="00C73466"/>
    <w:pPr>
      <w:widowControl w:val="0"/>
      <w:suppressAutoHyphens w:val="0"/>
      <w:autoSpaceDE w:val="0"/>
      <w:autoSpaceDN w:val="0"/>
      <w:adjustRightInd w:val="0"/>
      <w:spacing w:after="0"/>
      <w:ind w:left="720"/>
      <w:jc w:val="left"/>
    </w:pPr>
    <w:rPr>
      <w:rFonts w:ascii="Arial" w:hAnsi="Arial" w:cs="Arial"/>
      <w:sz w:val="24"/>
      <w:lang w:val="en-US" w:eastAsia="en-US"/>
    </w:rPr>
  </w:style>
  <w:style w:type="character" w:customStyle="1" w:styleId="28">
    <w:name w:val="Σώμα κειμένου (2)_"/>
    <w:link w:val="29"/>
    <w:locked/>
    <w:rsid w:val="00C73466"/>
    <w:rPr>
      <w:rFonts w:ascii="Arial Narrow" w:eastAsia="Arial Narrow" w:hAnsi="Arial Narrow"/>
      <w:b/>
      <w:bCs/>
      <w:sz w:val="21"/>
      <w:szCs w:val="21"/>
      <w:shd w:val="clear" w:color="auto" w:fill="FFFFFF"/>
    </w:rPr>
  </w:style>
  <w:style w:type="paragraph" w:customStyle="1" w:styleId="29">
    <w:name w:val="Σώμα κειμένου (2)"/>
    <w:basedOn w:val="a4"/>
    <w:link w:val="28"/>
    <w:rsid w:val="00C73466"/>
    <w:pPr>
      <w:widowControl w:val="0"/>
      <w:shd w:val="clear" w:color="auto" w:fill="FFFFFF"/>
      <w:suppressAutoHyphens w:val="0"/>
      <w:spacing w:after="780" w:line="0" w:lineRule="atLeast"/>
      <w:ind w:hanging="280"/>
      <w:jc w:val="center"/>
    </w:pPr>
    <w:rPr>
      <w:rFonts w:ascii="Arial Narrow" w:eastAsia="Arial Narrow" w:hAnsi="Arial Narrow" w:cs="Times New Roman"/>
      <w:b/>
      <w:bCs/>
      <w:sz w:val="21"/>
      <w:szCs w:val="21"/>
    </w:rPr>
  </w:style>
  <w:style w:type="character" w:customStyle="1" w:styleId="BodytextBookAntiqua1">
    <w:name w:val="Body text + Book Antiqua1"/>
    <w:rsid w:val="00C73466"/>
    <w:rPr>
      <w:rFonts w:ascii="Book Antiqua" w:hAnsi="Book Antiqua" w:cs="Book Antiqua"/>
      <w:i/>
      <w:iCs/>
      <w:spacing w:val="0"/>
      <w:sz w:val="20"/>
      <w:szCs w:val="20"/>
      <w:u w:val="none"/>
    </w:rPr>
  </w:style>
  <w:style w:type="character" w:customStyle="1" w:styleId="1e">
    <w:name w:val="Σώμα κειμένου + Διάστιχο 1 στ."/>
    <w:rsid w:val="00C73466"/>
    <w:rPr>
      <w:rFonts w:ascii="Microsoft Sans Serif" w:eastAsia="Microsoft Sans Serif" w:hAnsi="Microsoft Sans Serif" w:cs="Microsoft Sans Serif"/>
      <w:b w:val="0"/>
      <w:bCs w:val="0"/>
      <w:i w:val="0"/>
      <w:iCs w:val="0"/>
      <w:smallCaps w:val="0"/>
      <w:strike w:val="0"/>
      <w:spacing w:val="20"/>
      <w:sz w:val="17"/>
      <w:szCs w:val="17"/>
      <w:shd w:val="clear" w:color="auto" w:fill="FFFFFF"/>
    </w:rPr>
  </w:style>
  <w:style w:type="table" w:styleId="affa">
    <w:name w:val="Table Grid"/>
    <w:basedOn w:val="a6"/>
    <w:uiPriority w:val="59"/>
    <w:rsid w:val="00C734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
    <w:name w:val="Κείμενο υποσημείωσης1"/>
    <w:basedOn w:val="a4"/>
    <w:rsid w:val="00CF5527"/>
    <w:pPr>
      <w:spacing w:after="0"/>
      <w:jc w:val="left"/>
    </w:pPr>
    <w:rPr>
      <w:rFonts w:ascii="Arial" w:hAnsi="Arial" w:cs="Times New Roman"/>
      <w:kern w:val="1"/>
      <w:sz w:val="20"/>
      <w:szCs w:val="20"/>
      <w:lang w:val="el-GR" w:eastAsia="ar-SA"/>
    </w:rPr>
  </w:style>
  <w:style w:type="paragraph" w:customStyle="1" w:styleId="CharChar1CharCharCharCharCharChar11">
    <w:name w:val="Char Char1 Char Char Char Char Char Char11"/>
    <w:basedOn w:val="a4"/>
    <w:rsid w:val="00CF5527"/>
    <w:pPr>
      <w:suppressAutoHyphens w:val="0"/>
      <w:spacing w:after="160" w:line="240" w:lineRule="exact"/>
      <w:jc w:val="left"/>
    </w:pPr>
    <w:rPr>
      <w:rFonts w:ascii="Verdana" w:hAnsi="Verdana" w:cs="Times New Roman"/>
      <w:sz w:val="20"/>
      <w:szCs w:val="20"/>
      <w:lang w:val="en-US" w:eastAsia="en-US"/>
    </w:rPr>
  </w:style>
  <w:style w:type="paragraph" w:styleId="Web">
    <w:name w:val="Normal (Web)"/>
    <w:basedOn w:val="a4"/>
    <w:unhideWhenUsed/>
    <w:rsid w:val="00DD136B"/>
    <w:pPr>
      <w:suppressAutoHyphens w:val="0"/>
      <w:spacing w:before="100" w:beforeAutospacing="1" w:after="100" w:afterAutospacing="1"/>
      <w:jc w:val="left"/>
    </w:pPr>
    <w:rPr>
      <w:rFonts w:ascii="Times New Roman" w:hAnsi="Times New Roman" w:cs="Times New Roman"/>
      <w:sz w:val="24"/>
      <w:lang w:val="el-GR" w:eastAsia="el-GR"/>
    </w:rPr>
  </w:style>
  <w:style w:type="paragraph" w:styleId="affb">
    <w:name w:val="TOC Heading"/>
    <w:basedOn w:val="12"/>
    <w:next w:val="a4"/>
    <w:uiPriority w:val="39"/>
    <w:qFormat/>
    <w:rsid w:val="000E294F"/>
    <w:pPr>
      <w:pageBreakBefore w:val="0"/>
      <w:pBdr>
        <w:top w:val="none" w:sz="0" w:space="0" w:color="auto"/>
        <w:left w:val="none" w:sz="0" w:space="0" w:color="auto"/>
        <w:bottom w:val="none" w:sz="0" w:space="0" w:color="auto"/>
        <w:right w:val="none" w:sz="0" w:space="0" w:color="auto"/>
      </w:pBdr>
      <w:spacing w:before="240" w:after="60"/>
      <w:outlineLvl w:val="9"/>
    </w:pPr>
    <w:rPr>
      <w:rFonts w:ascii="Cambria" w:hAnsi="Cambria"/>
      <w:color w:val="auto"/>
      <w:kern w:val="32"/>
      <w:sz w:val="32"/>
      <w:lang w:val="en-GB"/>
    </w:rPr>
  </w:style>
  <w:style w:type="character" w:customStyle="1" w:styleId="9Char">
    <w:name w:val="Επικεφαλίδα 9 Char"/>
    <w:link w:val="9"/>
    <w:rsid w:val="000E294F"/>
    <w:rPr>
      <w:rFonts w:ascii="Arial" w:hAnsi="Arial"/>
    </w:rPr>
  </w:style>
  <w:style w:type="character" w:customStyle="1" w:styleId="4Char">
    <w:name w:val="Επικεφαλίδα 4 Char"/>
    <w:aliases w:val="Heading 4 Char1 Char,4 Char,I4 Char,h4 Char,H4 Char,l4 Char,list 4 Char,mh1l Char,Module heading 1 large (18 points) Char,Head 4 Char,Heading 4 Char3 Char Char,Heading 4 Char Char2 Char Char,h4 Char Char2 Char Char,H41 Char,h41 Char"/>
    <w:link w:val="41"/>
    <w:rsid w:val="000E294F"/>
    <w:rPr>
      <w:rFonts w:ascii="Arial" w:hAnsi="Arial"/>
      <w:b/>
      <w:bCs/>
      <w:sz w:val="22"/>
      <w:szCs w:val="28"/>
      <w:lang w:val="en-GB" w:eastAsia="zh-CN"/>
    </w:rPr>
  </w:style>
  <w:style w:type="character" w:customStyle="1" w:styleId="5Char">
    <w:name w:val="Επικεφαλίδα 5 Char"/>
    <w:aliases w:val="H5 Char,H51 Char,H52 Char,H511 Char,H53 Char,H512 Char,H521 Char,H5111 Char,H54 Char,H513 Char,H55 Char,H514 Char,H56 Char,H515 Char,H522 Char,H5112 Char,H531 Char,H5121 Char,H541 Char,H5131 Char,H551 Char,H5141 Char,H57 Char,H58 Char"/>
    <w:link w:val="5"/>
    <w:rsid w:val="000E294F"/>
    <w:rPr>
      <w:rFonts w:ascii="Lucida Sans" w:hAnsi="Lucida Sans"/>
      <w:b/>
      <w:sz w:val="22"/>
      <w:lang w:val="en-US" w:eastAsia="zh-CN"/>
    </w:rPr>
  </w:style>
  <w:style w:type="paragraph" w:styleId="2a">
    <w:name w:val="Body Text 2"/>
    <w:basedOn w:val="a4"/>
    <w:link w:val="2Char0"/>
    <w:rsid w:val="000E294F"/>
    <w:pPr>
      <w:suppressAutoHyphens w:val="0"/>
      <w:spacing w:after="0"/>
    </w:pPr>
    <w:rPr>
      <w:rFonts w:ascii="Arial" w:hAnsi="Arial" w:cs="Times New Roman"/>
      <w:b/>
      <w:sz w:val="24"/>
      <w:szCs w:val="20"/>
      <w:u w:val="single"/>
    </w:rPr>
  </w:style>
  <w:style w:type="character" w:customStyle="1" w:styleId="2Char0">
    <w:name w:val="Σώμα κείμενου 2 Char"/>
    <w:link w:val="2a"/>
    <w:rsid w:val="000E294F"/>
    <w:rPr>
      <w:rFonts w:ascii="Arial" w:hAnsi="Arial"/>
      <w:b/>
      <w:sz w:val="24"/>
      <w:u w:val="single"/>
    </w:rPr>
  </w:style>
  <w:style w:type="paragraph" w:customStyle="1" w:styleId="psubtitle">
    <w:name w:val="psubtitle"/>
    <w:basedOn w:val="a4"/>
    <w:rsid w:val="000E294F"/>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1f0">
    <w:name w:val="Παράγραφος λίστας1"/>
    <w:basedOn w:val="a4"/>
    <w:qFormat/>
    <w:rsid w:val="000E294F"/>
    <w:pPr>
      <w:spacing w:after="0"/>
      <w:ind w:left="720"/>
      <w:jc w:val="left"/>
    </w:pPr>
    <w:rPr>
      <w:rFonts w:ascii="Times New Roman" w:eastAsia="Lucida Sans Unicode" w:hAnsi="Times New Roman" w:cs="Lucida Sans"/>
      <w:kern w:val="1"/>
      <w:sz w:val="24"/>
      <w:lang w:val="el-GR" w:eastAsia="hi-IN" w:bidi="hi-IN"/>
    </w:rPr>
  </w:style>
  <w:style w:type="paragraph" w:customStyle="1" w:styleId="a">
    <w:name w:val="Βασικό Κουκίδες"/>
    <w:basedOn w:val="a4"/>
    <w:rsid w:val="000E294F"/>
    <w:pPr>
      <w:widowControl w:val="0"/>
      <w:numPr>
        <w:numId w:val="15"/>
      </w:numPr>
      <w:tabs>
        <w:tab w:val="left" w:pos="567"/>
        <w:tab w:val="left" w:pos="851"/>
        <w:tab w:val="left" w:pos="1701"/>
        <w:tab w:val="left" w:pos="2268"/>
      </w:tabs>
      <w:suppressAutoHyphens w:val="0"/>
      <w:spacing w:after="0"/>
    </w:pPr>
    <w:rPr>
      <w:rFonts w:ascii="Arial" w:hAnsi="Arial" w:cs="Times New Roman"/>
      <w:szCs w:val="20"/>
      <w:lang w:val="el-GR" w:eastAsia="el-GR"/>
    </w:rPr>
  </w:style>
  <w:style w:type="paragraph" w:customStyle="1" w:styleId="3b">
    <w:name w:val="Βασικό / εσοχή 3"/>
    <w:basedOn w:val="a4"/>
    <w:rsid w:val="000E294F"/>
    <w:pPr>
      <w:widowControl w:val="0"/>
      <w:tabs>
        <w:tab w:val="left" w:pos="2268"/>
        <w:tab w:val="left" w:pos="3402"/>
      </w:tabs>
      <w:suppressAutoHyphens w:val="0"/>
      <w:spacing w:after="0"/>
      <w:ind w:firstLine="2268"/>
    </w:pPr>
    <w:rPr>
      <w:rFonts w:ascii="Times New Roman" w:hAnsi="Times New Roman" w:cs="Times New Roman"/>
      <w:sz w:val="24"/>
      <w:szCs w:val="20"/>
      <w:lang w:val="el-GR" w:eastAsia="el-GR"/>
    </w:rPr>
  </w:style>
  <w:style w:type="paragraph" w:styleId="affc">
    <w:name w:val="Document Map"/>
    <w:basedOn w:val="a4"/>
    <w:link w:val="Chara"/>
    <w:rsid w:val="000E294F"/>
    <w:pPr>
      <w:shd w:val="clear" w:color="auto" w:fill="000080"/>
      <w:suppressAutoHyphens w:val="0"/>
      <w:spacing w:after="0"/>
      <w:jc w:val="left"/>
    </w:pPr>
    <w:rPr>
      <w:rFonts w:ascii="Tahoma" w:hAnsi="Tahoma" w:cs="Times New Roman"/>
      <w:sz w:val="20"/>
      <w:szCs w:val="20"/>
    </w:rPr>
  </w:style>
  <w:style w:type="character" w:customStyle="1" w:styleId="Chara">
    <w:name w:val="Χάρτης εγγράφου Char"/>
    <w:link w:val="affc"/>
    <w:rsid w:val="000E294F"/>
    <w:rPr>
      <w:rFonts w:ascii="Tahoma" w:hAnsi="Tahoma" w:cs="Tahoma"/>
      <w:shd w:val="clear" w:color="auto" w:fill="000080"/>
    </w:rPr>
  </w:style>
  <w:style w:type="paragraph" w:styleId="affd">
    <w:name w:val="Plain Text"/>
    <w:basedOn w:val="a4"/>
    <w:link w:val="Charb"/>
    <w:rsid w:val="000E294F"/>
    <w:pPr>
      <w:suppressAutoHyphens w:val="0"/>
      <w:spacing w:after="200" w:line="276" w:lineRule="auto"/>
      <w:jc w:val="left"/>
    </w:pPr>
    <w:rPr>
      <w:rFonts w:ascii="Courier New" w:eastAsia="Calibri" w:hAnsi="Courier New" w:cs="Times New Roman"/>
      <w:sz w:val="20"/>
      <w:szCs w:val="20"/>
      <w:lang w:eastAsia="en-US"/>
    </w:rPr>
  </w:style>
  <w:style w:type="character" w:customStyle="1" w:styleId="Charb">
    <w:name w:val="Απλό κείμενο Char"/>
    <w:link w:val="affd"/>
    <w:rsid w:val="000E294F"/>
    <w:rPr>
      <w:rFonts w:ascii="Courier New" w:eastAsia="Calibri" w:hAnsi="Courier New" w:cs="Courier New"/>
      <w:lang w:eastAsia="en-US"/>
    </w:rPr>
  </w:style>
  <w:style w:type="paragraph" w:customStyle="1" w:styleId="p1">
    <w:name w:val="p1"/>
    <w:basedOn w:val="a4"/>
    <w:rsid w:val="000E294F"/>
    <w:pPr>
      <w:tabs>
        <w:tab w:val="left" w:pos="-284"/>
        <w:tab w:val="left" w:pos="993"/>
      </w:tabs>
      <w:suppressAutoHyphens w:val="0"/>
      <w:spacing w:after="0"/>
      <w:ind w:firstLine="567"/>
    </w:pPr>
    <w:rPr>
      <w:rFonts w:ascii="Arial" w:hAnsi="Arial" w:cs="Times New Roman"/>
      <w:szCs w:val="20"/>
      <w:lang w:val="el-GR" w:eastAsia="el-GR"/>
    </w:rPr>
  </w:style>
  <w:style w:type="character" w:customStyle="1" w:styleId="text12grey">
    <w:name w:val="text12grey"/>
    <w:rsid w:val="000E294F"/>
  </w:style>
  <w:style w:type="paragraph" w:customStyle="1" w:styleId="font5">
    <w:name w:val="font5"/>
    <w:basedOn w:val="a4"/>
    <w:rsid w:val="000E294F"/>
    <w:pPr>
      <w:suppressAutoHyphens w:val="0"/>
      <w:spacing w:before="100" w:beforeAutospacing="1" w:after="100" w:afterAutospacing="1"/>
      <w:jc w:val="left"/>
    </w:pPr>
    <w:rPr>
      <w:rFonts w:ascii="Arial" w:hAnsi="Arial" w:cs="Arial"/>
      <w:b/>
      <w:bCs/>
      <w:sz w:val="20"/>
      <w:szCs w:val="20"/>
      <w:lang w:val="el-GR" w:eastAsia="el-GR"/>
    </w:rPr>
  </w:style>
  <w:style w:type="paragraph" w:customStyle="1" w:styleId="font6">
    <w:name w:val="font6"/>
    <w:basedOn w:val="a4"/>
    <w:rsid w:val="000E294F"/>
    <w:pPr>
      <w:suppressAutoHyphens w:val="0"/>
      <w:spacing w:before="100" w:beforeAutospacing="1" w:after="100" w:afterAutospacing="1"/>
      <w:jc w:val="left"/>
    </w:pPr>
    <w:rPr>
      <w:rFonts w:ascii="Times New Roman" w:hAnsi="Times New Roman" w:cs="Times New Roman"/>
      <w:sz w:val="20"/>
      <w:szCs w:val="20"/>
      <w:lang w:val="el-GR" w:eastAsia="el-GR"/>
    </w:rPr>
  </w:style>
  <w:style w:type="paragraph" w:customStyle="1" w:styleId="font7">
    <w:name w:val="font7"/>
    <w:basedOn w:val="a4"/>
    <w:rsid w:val="000E294F"/>
    <w:pPr>
      <w:suppressAutoHyphens w:val="0"/>
      <w:spacing w:before="100" w:beforeAutospacing="1" w:after="100" w:afterAutospacing="1"/>
      <w:jc w:val="left"/>
    </w:pPr>
    <w:rPr>
      <w:rFonts w:ascii="Arial" w:hAnsi="Arial" w:cs="Arial"/>
      <w:sz w:val="20"/>
      <w:szCs w:val="20"/>
      <w:lang w:val="el-GR" w:eastAsia="el-GR"/>
    </w:rPr>
  </w:style>
  <w:style w:type="paragraph" w:customStyle="1" w:styleId="font8">
    <w:name w:val="font8"/>
    <w:basedOn w:val="a4"/>
    <w:rsid w:val="000E294F"/>
    <w:pPr>
      <w:suppressAutoHyphens w:val="0"/>
      <w:spacing w:before="100" w:beforeAutospacing="1" w:after="100" w:afterAutospacing="1"/>
      <w:jc w:val="left"/>
    </w:pPr>
    <w:rPr>
      <w:rFonts w:ascii="Times New Roman" w:hAnsi="Times New Roman" w:cs="Times New Roman"/>
      <w:sz w:val="20"/>
      <w:szCs w:val="20"/>
      <w:u w:val="single"/>
      <w:lang w:val="el-GR" w:eastAsia="el-GR"/>
    </w:rPr>
  </w:style>
  <w:style w:type="paragraph" w:customStyle="1" w:styleId="xl65">
    <w:name w:val="xl65"/>
    <w:basedOn w:val="a4"/>
    <w:rsid w:val="000E294F"/>
    <w:pPr>
      <w:suppressAutoHyphens w:val="0"/>
      <w:spacing w:before="100" w:beforeAutospacing="1" w:after="100" w:afterAutospacing="1"/>
      <w:ind w:firstLineChars="500" w:firstLine="500"/>
      <w:jc w:val="left"/>
    </w:pPr>
    <w:rPr>
      <w:rFonts w:ascii="Times New Roman" w:hAnsi="Times New Roman" w:cs="Times New Roman"/>
      <w:sz w:val="24"/>
      <w:lang w:val="el-GR" w:eastAsia="el-GR"/>
    </w:rPr>
  </w:style>
  <w:style w:type="paragraph" w:customStyle="1" w:styleId="xl66">
    <w:name w:val="xl66"/>
    <w:basedOn w:val="a4"/>
    <w:rsid w:val="000E294F"/>
    <w:pPr>
      <w:suppressAutoHyphens w:val="0"/>
      <w:spacing w:before="100" w:beforeAutospacing="1" w:after="100" w:afterAutospacing="1"/>
      <w:ind w:firstLineChars="400" w:firstLine="400"/>
      <w:jc w:val="left"/>
    </w:pPr>
    <w:rPr>
      <w:rFonts w:ascii="Times New Roman" w:hAnsi="Times New Roman" w:cs="Times New Roman"/>
      <w:sz w:val="24"/>
      <w:lang w:val="el-GR" w:eastAsia="el-GR"/>
    </w:rPr>
  </w:style>
  <w:style w:type="numbering" w:customStyle="1" w:styleId="alex">
    <w:name w:val="alex"/>
    <w:rsid w:val="000E294F"/>
    <w:pPr>
      <w:numPr>
        <w:numId w:val="16"/>
      </w:numPr>
    </w:pPr>
  </w:style>
  <w:style w:type="character" w:customStyle="1" w:styleId="6Char">
    <w:name w:val="Επικεφαλίδα 6 Char"/>
    <w:aliases w:val="A/A Char"/>
    <w:link w:val="6"/>
    <w:rsid w:val="008851E3"/>
    <w:rPr>
      <w:rFonts w:ascii="Arial" w:hAnsi="Arial"/>
      <w:i/>
      <w:sz w:val="22"/>
      <w:lang w:eastAsia="zh-CN"/>
    </w:rPr>
  </w:style>
  <w:style w:type="character" w:customStyle="1" w:styleId="7Char">
    <w:name w:val="Επικεφαλίδα 7 Char"/>
    <w:link w:val="7"/>
    <w:rsid w:val="008851E3"/>
    <w:rPr>
      <w:rFonts w:ascii="Arial" w:hAnsi="Arial"/>
      <w:sz w:val="22"/>
      <w:lang w:eastAsia="zh-CN"/>
    </w:rPr>
  </w:style>
  <w:style w:type="character" w:customStyle="1" w:styleId="8Char">
    <w:name w:val="Επικεφαλίδα 8 Char"/>
    <w:link w:val="8"/>
    <w:rsid w:val="008851E3"/>
    <w:rPr>
      <w:rFonts w:ascii="Arial" w:hAnsi="Arial"/>
      <w:i/>
      <w:sz w:val="22"/>
      <w:lang w:eastAsia="zh-CN"/>
    </w:rPr>
  </w:style>
  <w:style w:type="character" w:customStyle="1" w:styleId="WW8Num4z2">
    <w:name w:val="WW8Num4z2"/>
    <w:rsid w:val="008851E3"/>
  </w:style>
  <w:style w:type="character" w:customStyle="1" w:styleId="WW8Num4z3">
    <w:name w:val="WW8Num4z3"/>
    <w:rsid w:val="008851E3"/>
  </w:style>
  <w:style w:type="character" w:customStyle="1" w:styleId="WW8Num4z4">
    <w:name w:val="WW8Num4z4"/>
    <w:rsid w:val="008851E3"/>
  </w:style>
  <w:style w:type="character" w:customStyle="1" w:styleId="WW8Num4z5">
    <w:name w:val="WW8Num4z5"/>
    <w:rsid w:val="008851E3"/>
  </w:style>
  <w:style w:type="character" w:customStyle="1" w:styleId="WW8Num4z6">
    <w:name w:val="WW8Num4z6"/>
    <w:rsid w:val="008851E3"/>
  </w:style>
  <w:style w:type="character" w:customStyle="1" w:styleId="WW8Num4z7">
    <w:name w:val="WW8Num4z7"/>
    <w:rsid w:val="008851E3"/>
  </w:style>
  <w:style w:type="character" w:customStyle="1" w:styleId="WW8Num4z8">
    <w:name w:val="WW8Num4z8"/>
    <w:rsid w:val="008851E3"/>
  </w:style>
  <w:style w:type="character" w:customStyle="1" w:styleId="WW8Num6z2">
    <w:name w:val="WW8Num6z2"/>
    <w:rsid w:val="008851E3"/>
    <w:rPr>
      <w:rFonts w:ascii="Wingdings" w:hAnsi="Wingdings" w:cs="Wingdings" w:hint="default"/>
    </w:rPr>
  </w:style>
  <w:style w:type="character" w:customStyle="1" w:styleId="WW8Num6z3">
    <w:name w:val="WW8Num6z3"/>
    <w:rsid w:val="008851E3"/>
    <w:rPr>
      <w:rFonts w:ascii="Symbol" w:hAnsi="Symbol" w:cs="Symbol" w:hint="default"/>
    </w:rPr>
  </w:style>
  <w:style w:type="character" w:customStyle="1" w:styleId="WW8Num5z2">
    <w:name w:val="WW8Num5z2"/>
    <w:rsid w:val="008851E3"/>
    <w:rPr>
      <w:rFonts w:ascii="Wingdings" w:hAnsi="Wingdings" w:cs="Wingdings" w:hint="default"/>
    </w:rPr>
  </w:style>
  <w:style w:type="character" w:customStyle="1" w:styleId="WW8Num6z4">
    <w:name w:val="WW8Num6z4"/>
    <w:rsid w:val="008851E3"/>
  </w:style>
  <w:style w:type="character" w:customStyle="1" w:styleId="WW8Num6z5">
    <w:name w:val="WW8Num6z5"/>
    <w:rsid w:val="008851E3"/>
  </w:style>
  <w:style w:type="character" w:customStyle="1" w:styleId="WW8Num6z6">
    <w:name w:val="WW8Num6z6"/>
    <w:rsid w:val="008851E3"/>
  </w:style>
  <w:style w:type="character" w:customStyle="1" w:styleId="WW8Num6z7">
    <w:name w:val="WW8Num6z7"/>
    <w:rsid w:val="008851E3"/>
  </w:style>
  <w:style w:type="character" w:customStyle="1" w:styleId="WW8Num6z8">
    <w:name w:val="WW8Num6z8"/>
    <w:rsid w:val="008851E3"/>
  </w:style>
  <w:style w:type="character" w:customStyle="1" w:styleId="WW8NumSt3z0">
    <w:name w:val="WW8NumSt3z0"/>
    <w:rsid w:val="008851E3"/>
    <w:rPr>
      <w:rFonts w:ascii="Symbol" w:hAnsi="Symbol" w:cs="Symbol" w:hint="default"/>
    </w:rPr>
  </w:style>
  <w:style w:type="character" w:customStyle="1" w:styleId="CharChar">
    <w:name w:val="Βασικό Αρίθμηση Char Char"/>
    <w:rsid w:val="008851E3"/>
    <w:rPr>
      <w:rFonts w:ascii="Arial" w:hAnsi="Arial" w:cs="Arial"/>
      <w:lang w:val="el-GR" w:bidi="ar-SA"/>
    </w:rPr>
  </w:style>
  <w:style w:type="character" w:customStyle="1" w:styleId="IndexLink">
    <w:name w:val="Index Link"/>
    <w:rsid w:val="008851E3"/>
  </w:style>
  <w:style w:type="paragraph" w:customStyle="1" w:styleId="Heading">
    <w:name w:val="Heading"/>
    <w:basedOn w:val="a4"/>
    <w:next w:val="af5"/>
    <w:rsid w:val="008851E3"/>
    <w:pPr>
      <w:keepNext/>
      <w:widowControl w:val="0"/>
      <w:tabs>
        <w:tab w:val="left" w:pos="567"/>
        <w:tab w:val="left" w:pos="851"/>
        <w:tab w:val="left" w:pos="1701"/>
        <w:tab w:val="left" w:pos="2268"/>
      </w:tabs>
      <w:spacing w:before="240"/>
    </w:pPr>
    <w:rPr>
      <w:rFonts w:ascii="Arial" w:eastAsia="Lucida Sans Unicode" w:hAnsi="Arial" w:cs="Mangal"/>
      <w:sz w:val="28"/>
      <w:szCs w:val="28"/>
      <w:lang w:val="el-GR"/>
    </w:rPr>
  </w:style>
  <w:style w:type="paragraph" w:customStyle="1" w:styleId="Index">
    <w:name w:val="Index"/>
    <w:basedOn w:val="a4"/>
    <w:rsid w:val="008851E3"/>
    <w:pPr>
      <w:widowControl w:val="0"/>
      <w:suppressLineNumbers/>
      <w:tabs>
        <w:tab w:val="left" w:pos="567"/>
        <w:tab w:val="left" w:pos="851"/>
        <w:tab w:val="left" w:pos="1701"/>
        <w:tab w:val="left" w:pos="2268"/>
      </w:tabs>
      <w:spacing w:after="0"/>
    </w:pPr>
    <w:rPr>
      <w:rFonts w:ascii="Arial" w:hAnsi="Arial" w:cs="Mangal"/>
      <w:szCs w:val="20"/>
      <w:lang w:val="el-GR"/>
    </w:rPr>
  </w:style>
  <w:style w:type="paragraph" w:customStyle="1" w:styleId="Charc">
    <w:name w:val="Βασικό Αρίθμηση Char"/>
    <w:basedOn w:val="a4"/>
    <w:rsid w:val="008851E3"/>
    <w:pPr>
      <w:widowControl w:val="0"/>
      <w:tabs>
        <w:tab w:val="left" w:pos="567"/>
        <w:tab w:val="left" w:pos="851"/>
        <w:tab w:val="left" w:pos="1701"/>
        <w:tab w:val="left" w:pos="2268"/>
      </w:tabs>
      <w:spacing w:after="0"/>
    </w:pPr>
    <w:rPr>
      <w:rFonts w:ascii="Arial" w:hAnsi="Arial" w:cs="Arial"/>
      <w:szCs w:val="20"/>
      <w:lang w:val="el-GR"/>
    </w:rPr>
  </w:style>
  <w:style w:type="paragraph" w:customStyle="1" w:styleId="affe">
    <w:name w:val="Βασικό Αρίθμηση"/>
    <w:basedOn w:val="a4"/>
    <w:rsid w:val="008851E3"/>
    <w:pPr>
      <w:widowControl w:val="0"/>
      <w:tabs>
        <w:tab w:val="num" w:pos="643"/>
        <w:tab w:val="left" w:pos="851"/>
        <w:tab w:val="left" w:pos="1701"/>
        <w:tab w:val="left" w:pos="2268"/>
      </w:tabs>
      <w:spacing w:after="0"/>
      <w:ind w:left="643" w:hanging="360"/>
    </w:pPr>
    <w:rPr>
      <w:rFonts w:ascii="Arial" w:hAnsi="Arial" w:cs="Arial"/>
      <w:szCs w:val="20"/>
      <w:lang w:val="el-GR"/>
    </w:rPr>
  </w:style>
  <w:style w:type="paragraph" w:customStyle="1" w:styleId="TableContents">
    <w:name w:val="Table Contents"/>
    <w:basedOn w:val="a4"/>
    <w:rsid w:val="008851E3"/>
    <w:pPr>
      <w:widowControl w:val="0"/>
      <w:suppressLineNumbers/>
      <w:tabs>
        <w:tab w:val="left" w:pos="567"/>
        <w:tab w:val="left" w:pos="851"/>
        <w:tab w:val="left" w:pos="1701"/>
        <w:tab w:val="left" w:pos="2268"/>
      </w:tabs>
      <w:spacing w:after="0"/>
    </w:pPr>
    <w:rPr>
      <w:rFonts w:ascii="Arial" w:hAnsi="Arial" w:cs="Arial"/>
      <w:szCs w:val="20"/>
      <w:lang w:val="el-GR"/>
    </w:rPr>
  </w:style>
  <w:style w:type="paragraph" w:customStyle="1" w:styleId="TableHeading">
    <w:name w:val="Table Heading"/>
    <w:basedOn w:val="TableContents"/>
    <w:rsid w:val="008851E3"/>
    <w:pPr>
      <w:jc w:val="center"/>
    </w:pPr>
    <w:rPr>
      <w:b/>
      <w:bCs/>
    </w:rPr>
  </w:style>
  <w:style w:type="paragraph" w:customStyle="1" w:styleId="Contents10">
    <w:name w:val="Contents 10"/>
    <w:basedOn w:val="Index"/>
    <w:rsid w:val="008851E3"/>
    <w:pPr>
      <w:tabs>
        <w:tab w:val="right" w:leader="dot" w:pos="7425"/>
      </w:tabs>
      <w:ind w:left="2547"/>
    </w:pPr>
  </w:style>
  <w:style w:type="paragraph" w:customStyle="1" w:styleId="Framecontents">
    <w:name w:val="Frame contents"/>
    <w:basedOn w:val="af5"/>
    <w:rsid w:val="008851E3"/>
    <w:pPr>
      <w:widowControl w:val="0"/>
      <w:tabs>
        <w:tab w:val="left" w:pos="567"/>
        <w:tab w:val="left" w:pos="851"/>
        <w:tab w:val="left" w:pos="1701"/>
        <w:tab w:val="left" w:pos="2268"/>
      </w:tabs>
      <w:spacing w:after="120"/>
    </w:pPr>
    <w:rPr>
      <w:rFonts w:ascii="Arial" w:hAnsi="Arial" w:cs="Arial"/>
      <w:szCs w:val="20"/>
      <w:lang w:val="el-GR"/>
    </w:rPr>
  </w:style>
  <w:style w:type="paragraph" w:customStyle="1" w:styleId="2b">
    <w:name w:val="Στυλ2"/>
    <w:basedOn w:val="12"/>
    <w:rsid w:val="008851E3"/>
    <w:pPr>
      <w:pageBreakBefore w:val="0"/>
      <w:widowControl w:val="0"/>
      <w:pBdr>
        <w:top w:val="none" w:sz="0" w:space="0" w:color="auto"/>
        <w:left w:val="none" w:sz="0" w:space="0" w:color="auto"/>
        <w:bottom w:val="none" w:sz="0" w:space="0" w:color="auto"/>
        <w:right w:val="none" w:sz="0" w:space="0" w:color="auto"/>
      </w:pBdr>
      <w:tabs>
        <w:tab w:val="left" w:pos="432"/>
        <w:tab w:val="left" w:pos="567"/>
        <w:tab w:val="left" w:pos="851"/>
        <w:tab w:val="left" w:pos="1701"/>
        <w:tab w:val="left" w:pos="2268"/>
      </w:tabs>
      <w:spacing w:before="240" w:after="60"/>
    </w:pPr>
    <w:rPr>
      <w:rFonts w:cs="Arial"/>
      <w:bCs w:val="0"/>
      <w:caps/>
      <w:color w:val="auto"/>
      <w:kern w:val="1"/>
      <w:sz w:val="24"/>
      <w:szCs w:val="20"/>
      <w:lang w:val="el-GR"/>
    </w:rPr>
  </w:style>
  <w:style w:type="paragraph" w:customStyle="1" w:styleId="52">
    <w:name w:val="Στυλ5"/>
    <w:basedOn w:val="32"/>
    <w:rsid w:val="008851E3"/>
    <w:pPr>
      <w:widowControl w:val="0"/>
      <w:tabs>
        <w:tab w:val="left" w:pos="567"/>
        <w:tab w:val="left" w:pos="720"/>
        <w:tab w:val="left" w:pos="851"/>
        <w:tab w:val="left" w:pos="1701"/>
        <w:tab w:val="left" w:pos="2268"/>
      </w:tabs>
      <w:ind w:left="0" w:firstLine="0"/>
    </w:pPr>
    <w:rPr>
      <w:rFonts w:cs="Arial"/>
      <w:bCs w:val="0"/>
      <w:sz w:val="24"/>
      <w:szCs w:val="20"/>
      <w:lang w:val="el-GR"/>
    </w:rPr>
  </w:style>
  <w:style w:type="paragraph" w:customStyle="1" w:styleId="CM1">
    <w:name w:val="CM1"/>
    <w:basedOn w:val="Default"/>
    <w:next w:val="Default"/>
    <w:rsid w:val="008851E3"/>
    <w:pPr>
      <w:widowControl/>
      <w:autoSpaceDE w:val="0"/>
    </w:pPr>
    <w:rPr>
      <w:rFonts w:ascii="EUAlbertina" w:eastAsia="Times New Roman" w:hAnsi="EUAlbertina" w:cs="Times New Roman"/>
      <w:color w:val="auto"/>
      <w:lang w:bidi="ar-SA"/>
    </w:rPr>
  </w:style>
  <w:style w:type="paragraph" w:customStyle="1" w:styleId="CM3">
    <w:name w:val="CM3"/>
    <w:basedOn w:val="Default"/>
    <w:next w:val="Default"/>
    <w:rsid w:val="008851E3"/>
    <w:pPr>
      <w:widowControl/>
      <w:autoSpaceDE w:val="0"/>
    </w:pPr>
    <w:rPr>
      <w:rFonts w:ascii="EUAlbertina" w:eastAsia="Times New Roman" w:hAnsi="EUAlbertina" w:cs="Times New Roman"/>
      <w:color w:val="auto"/>
      <w:lang w:bidi="ar-SA"/>
    </w:rPr>
  </w:style>
  <w:style w:type="paragraph" w:customStyle="1" w:styleId="CM4">
    <w:name w:val="CM4"/>
    <w:basedOn w:val="Default"/>
    <w:next w:val="Default"/>
    <w:rsid w:val="008851E3"/>
    <w:pPr>
      <w:widowControl/>
      <w:autoSpaceDE w:val="0"/>
    </w:pPr>
    <w:rPr>
      <w:rFonts w:ascii="EUAlbertina" w:eastAsia="Times New Roman" w:hAnsi="EUAlbertina" w:cs="Times New Roman"/>
      <w:color w:val="auto"/>
      <w:lang w:bidi="ar-SA"/>
    </w:rPr>
  </w:style>
  <w:style w:type="paragraph" w:customStyle="1" w:styleId="210">
    <w:name w:val="Σώμα κείμενου 21"/>
    <w:basedOn w:val="a4"/>
    <w:rsid w:val="008851E3"/>
    <w:pPr>
      <w:widowControl w:val="0"/>
      <w:tabs>
        <w:tab w:val="left" w:pos="567"/>
        <w:tab w:val="left" w:pos="851"/>
        <w:tab w:val="left" w:pos="1701"/>
        <w:tab w:val="left" w:pos="2268"/>
      </w:tabs>
      <w:spacing w:line="480" w:lineRule="auto"/>
    </w:pPr>
    <w:rPr>
      <w:rFonts w:ascii="Arial" w:hAnsi="Arial" w:cs="Arial"/>
      <w:szCs w:val="20"/>
      <w:lang w:val="el-GR"/>
    </w:rPr>
  </w:style>
  <w:style w:type="paragraph" w:customStyle="1" w:styleId="afff">
    <w:name w:val="Παραθέσεις"/>
    <w:basedOn w:val="a4"/>
    <w:rsid w:val="008851E3"/>
    <w:pPr>
      <w:widowControl w:val="0"/>
      <w:tabs>
        <w:tab w:val="left" w:pos="567"/>
        <w:tab w:val="left" w:pos="851"/>
        <w:tab w:val="left" w:pos="1701"/>
        <w:tab w:val="left" w:pos="2268"/>
      </w:tabs>
      <w:spacing w:after="283"/>
      <w:ind w:left="567" w:right="567"/>
    </w:pPr>
    <w:rPr>
      <w:rFonts w:ascii="Arial" w:hAnsi="Arial" w:cs="Arial"/>
      <w:szCs w:val="20"/>
      <w:lang w:val="el-GR"/>
    </w:rPr>
  </w:style>
  <w:style w:type="paragraph" w:styleId="afff0">
    <w:name w:val="Subtitle"/>
    <w:basedOn w:val="af4"/>
    <w:next w:val="af5"/>
    <w:link w:val="Chard"/>
    <w:qFormat/>
    <w:rsid w:val="008851E3"/>
    <w:pPr>
      <w:widowControl w:val="0"/>
      <w:tabs>
        <w:tab w:val="left" w:pos="567"/>
        <w:tab w:val="left" w:pos="851"/>
        <w:tab w:val="left" w:pos="1701"/>
        <w:tab w:val="left" w:pos="2268"/>
      </w:tabs>
      <w:spacing w:before="60"/>
      <w:jc w:val="center"/>
    </w:pPr>
    <w:rPr>
      <w:rFonts w:cs="Times New Roman"/>
      <w:sz w:val="36"/>
      <w:szCs w:val="36"/>
    </w:rPr>
  </w:style>
  <w:style w:type="character" w:customStyle="1" w:styleId="Chard">
    <w:name w:val="Υπότιτλος Char"/>
    <w:link w:val="afff0"/>
    <w:rsid w:val="008851E3"/>
    <w:rPr>
      <w:rFonts w:ascii="Liberation Sans" w:eastAsia="Microsoft YaHei" w:hAnsi="Liberation Sans" w:cs="Mangal"/>
      <w:sz w:val="36"/>
      <w:szCs w:val="36"/>
      <w:lang w:eastAsia="zh-CN"/>
    </w:rPr>
  </w:style>
  <w:style w:type="paragraph" w:customStyle="1" w:styleId="1f1">
    <w:name w:val="Βασικό / εσοχή 1"/>
    <w:basedOn w:val="a4"/>
    <w:rsid w:val="009C1776"/>
    <w:pPr>
      <w:widowControl w:val="0"/>
      <w:spacing w:after="0"/>
      <w:ind w:firstLine="567"/>
    </w:pPr>
    <w:rPr>
      <w:rFonts w:ascii="Times New Roman" w:hAnsi="Times New Roman" w:cs="Times New Roman"/>
      <w:sz w:val="24"/>
      <w:szCs w:val="20"/>
      <w:lang w:val="el-GR"/>
    </w:rPr>
  </w:style>
  <w:style w:type="paragraph" w:customStyle="1" w:styleId="2c">
    <w:name w:val="Βασικό / εσοχή 2"/>
    <w:basedOn w:val="1f1"/>
    <w:rsid w:val="009C1776"/>
    <w:pPr>
      <w:ind w:firstLine="1418"/>
    </w:pPr>
  </w:style>
  <w:style w:type="paragraph" w:customStyle="1" w:styleId="45">
    <w:name w:val="Βασικό / εσοχή 4"/>
    <w:basedOn w:val="3b"/>
    <w:rsid w:val="009C1776"/>
    <w:pPr>
      <w:tabs>
        <w:tab w:val="clear" w:pos="2268"/>
        <w:tab w:val="clear" w:pos="3402"/>
      </w:tabs>
      <w:suppressAutoHyphens/>
      <w:ind w:firstLine="3402"/>
    </w:pPr>
    <w:rPr>
      <w:lang w:eastAsia="zh-CN"/>
    </w:rPr>
  </w:style>
  <w:style w:type="paragraph" w:customStyle="1" w:styleId="a1">
    <w:name w:val="a1"/>
    <w:basedOn w:val="5"/>
    <w:rsid w:val="009C1776"/>
    <w:pPr>
      <w:widowControl w:val="0"/>
      <w:numPr>
        <w:ilvl w:val="0"/>
        <w:numId w:val="8"/>
      </w:numPr>
      <w:tabs>
        <w:tab w:val="left" w:pos="2268"/>
      </w:tabs>
      <w:spacing w:before="0" w:after="0" w:line="240" w:lineRule="auto"/>
    </w:pPr>
    <w:rPr>
      <w:rFonts w:ascii="Arial" w:hAnsi="Arial" w:cs="Arial"/>
      <w:b w:val="0"/>
      <w:sz w:val="24"/>
      <w:lang w:val="el-GR"/>
    </w:rPr>
  </w:style>
  <w:style w:type="paragraph" w:customStyle="1" w:styleId="afff1">
    <w:name w:val="a"/>
    <w:basedOn w:val="41"/>
    <w:rsid w:val="009C1776"/>
    <w:pPr>
      <w:keepNext w:val="0"/>
      <w:widowControl w:val="0"/>
      <w:tabs>
        <w:tab w:val="left" w:pos="2268"/>
      </w:tabs>
      <w:spacing w:before="0" w:after="0"/>
      <w:ind w:left="1728" w:hanging="648"/>
    </w:pPr>
    <w:rPr>
      <w:rFonts w:cs="Arial"/>
      <w:b w:val="0"/>
      <w:bCs w:val="0"/>
      <w:sz w:val="24"/>
      <w:szCs w:val="20"/>
      <w:lang w:val="el-GR"/>
    </w:rPr>
  </w:style>
  <w:style w:type="paragraph" w:customStyle="1" w:styleId="almain">
    <w:name w:val="al main"/>
    <w:rsid w:val="009C1776"/>
    <w:pPr>
      <w:tabs>
        <w:tab w:val="left" w:pos="1800"/>
      </w:tabs>
      <w:suppressAutoHyphens/>
      <w:jc w:val="both"/>
    </w:pPr>
    <w:rPr>
      <w:rFonts w:ascii="Arial" w:hAnsi="Arial" w:cs="Arial"/>
      <w:sz w:val="24"/>
      <w:szCs w:val="24"/>
      <w:lang w:eastAsia="zh-CN"/>
    </w:rPr>
  </w:style>
  <w:style w:type="table" w:customStyle="1" w:styleId="1f2">
    <w:name w:val="Πλέγμα πίνακα1"/>
    <w:basedOn w:val="a6"/>
    <w:next w:val="affa"/>
    <w:uiPriority w:val="59"/>
    <w:rsid w:val="00C159D9"/>
    <w:rPr>
      <w:rFonts w:ascii="Arial" w:eastAsia="Calibri" w:hAnsi="Arial"/>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Πλέγμα πίνακα11"/>
    <w:basedOn w:val="a6"/>
    <w:next w:val="affa"/>
    <w:uiPriority w:val="59"/>
    <w:rsid w:val="00464E79"/>
    <w:rPr>
      <w:rFonts w:ascii="Arial" w:eastAsia="Calibri" w:hAnsi="Arial"/>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unhideWhenUsed/>
    <w:rsid w:val="00B00E8E"/>
    <w:rPr>
      <w:color w:val="605E5C"/>
      <w:shd w:val="clear" w:color="auto" w:fill="E1DFDD"/>
    </w:rPr>
  </w:style>
  <w:style w:type="character" w:customStyle="1" w:styleId="WW-FootnoteReference19">
    <w:name w:val="WW-Footnote Reference19"/>
    <w:rsid w:val="000C0988"/>
    <w:rPr>
      <w:vertAlign w:val="superscript"/>
    </w:rPr>
  </w:style>
  <w:style w:type="character" w:customStyle="1" w:styleId="WW-FootnoteReference15">
    <w:name w:val="WW-Footnote Reference15"/>
    <w:rsid w:val="00DB2431"/>
    <w:rPr>
      <w:vertAlign w:val="superscript"/>
    </w:rPr>
  </w:style>
  <w:style w:type="character" w:customStyle="1" w:styleId="WW-FootnoteReference16">
    <w:name w:val="WW-Footnote Reference16"/>
    <w:rsid w:val="00B05F11"/>
    <w:rPr>
      <w:vertAlign w:val="superscript"/>
    </w:rPr>
  </w:style>
  <w:style w:type="paragraph" w:customStyle="1" w:styleId="para-1">
    <w:name w:val="para-1"/>
    <w:basedOn w:val="a4"/>
    <w:rsid w:val="00B05F11"/>
    <w:pPr>
      <w:tabs>
        <w:tab w:val="left" w:pos="1021"/>
        <w:tab w:val="left" w:pos="1588"/>
        <w:tab w:val="left" w:pos="2155"/>
        <w:tab w:val="left" w:pos="2722"/>
        <w:tab w:val="left" w:pos="3289"/>
      </w:tabs>
      <w:spacing w:after="0"/>
      <w:ind w:left="1021" w:hanging="1021"/>
    </w:pPr>
    <w:rPr>
      <w:rFonts w:ascii="Arial" w:hAnsi="Arial" w:cs="Arial"/>
      <w:spacing w:val="5"/>
      <w:szCs w:val="20"/>
      <w:lang w:val="el-GR"/>
    </w:rPr>
  </w:style>
  <w:style w:type="character" w:customStyle="1" w:styleId="FontStyle46">
    <w:name w:val="Font Style46"/>
    <w:rsid w:val="00B94921"/>
    <w:rPr>
      <w:rFonts w:ascii="Verdana" w:hAnsi="Verdana" w:cs="Verdana"/>
      <w:color w:val="000000"/>
      <w:sz w:val="20"/>
      <w:szCs w:val="20"/>
    </w:rPr>
  </w:style>
  <w:style w:type="character" w:customStyle="1" w:styleId="FontStyle126">
    <w:name w:val="Font Style126"/>
    <w:rsid w:val="00622B38"/>
    <w:rPr>
      <w:rFonts w:ascii="Arial Unicode MS" w:eastAsia="Times New Roman" w:cs="Arial Unicode MS"/>
      <w:b/>
      <w:bCs/>
      <w:color w:val="000000"/>
      <w:sz w:val="20"/>
      <w:szCs w:val="20"/>
    </w:rPr>
  </w:style>
  <w:style w:type="character" w:customStyle="1" w:styleId="FontStyle118">
    <w:name w:val="Font Style118"/>
    <w:rsid w:val="00151727"/>
    <w:rPr>
      <w:rFonts w:ascii="Arial Unicode MS" w:eastAsia="Times New Roman" w:cs="Arial Unicode MS"/>
      <w:b/>
      <w:bCs/>
      <w:color w:val="000000"/>
      <w:sz w:val="20"/>
      <w:szCs w:val="20"/>
    </w:rPr>
  </w:style>
  <w:style w:type="paragraph" w:customStyle="1" w:styleId="Tabletext">
    <w:name w:val="Table text"/>
    <w:basedOn w:val="a4"/>
    <w:rsid w:val="006A7A12"/>
    <w:pPr>
      <w:widowControl w:val="0"/>
      <w:suppressAutoHyphens w:val="0"/>
      <w:spacing w:after="0"/>
      <w:ind w:left="113"/>
      <w:jc w:val="left"/>
    </w:pPr>
    <w:rPr>
      <w:rFonts w:ascii="Tahoma" w:hAnsi="Tahoma" w:cs="Times New Roman"/>
      <w:sz w:val="20"/>
      <w:lang w:val="el-GR" w:eastAsia="en-US"/>
    </w:rPr>
  </w:style>
  <w:style w:type="character" w:customStyle="1" w:styleId="Caractredenotedebasdepage">
    <w:name w:val="Caractère de note de bas de page"/>
    <w:rsid w:val="009709C4"/>
    <w:rPr>
      <w:vertAlign w:val="superscript"/>
    </w:rPr>
  </w:style>
  <w:style w:type="paragraph" w:customStyle="1" w:styleId="50">
    <w:name w:val="5"/>
    <w:basedOn w:val="a4"/>
    <w:next w:val="afff2"/>
    <w:rsid w:val="009709C4"/>
    <w:pPr>
      <w:numPr>
        <w:numId w:val="23"/>
      </w:numPr>
      <w:spacing w:before="57" w:after="0"/>
      <w:jc w:val="left"/>
    </w:pPr>
    <w:rPr>
      <w:rFonts w:cs="Times New Roman"/>
      <w:sz w:val="24"/>
      <w:lang w:val="el-GR" w:eastAsia="ar-SA"/>
    </w:rPr>
  </w:style>
  <w:style w:type="paragraph" w:customStyle="1" w:styleId="TabletextChar">
    <w:name w:val="Table text Char"/>
    <w:basedOn w:val="a4"/>
    <w:link w:val="TabletextCharChar"/>
    <w:rsid w:val="009709C4"/>
    <w:pPr>
      <w:widowControl w:val="0"/>
      <w:suppressAutoHyphens w:val="0"/>
      <w:jc w:val="left"/>
    </w:pPr>
    <w:rPr>
      <w:rFonts w:ascii="Tahoma" w:hAnsi="Tahoma" w:cs="Times New Roman"/>
      <w:sz w:val="20"/>
      <w:szCs w:val="20"/>
      <w:lang w:eastAsia="en-US"/>
    </w:rPr>
  </w:style>
  <w:style w:type="character" w:customStyle="1" w:styleId="TabletextCharChar">
    <w:name w:val="Table text Char Char"/>
    <w:link w:val="TabletextChar"/>
    <w:locked/>
    <w:rsid w:val="009709C4"/>
    <w:rPr>
      <w:rFonts w:ascii="Tahoma" w:hAnsi="Tahoma"/>
      <w:lang w:eastAsia="en-US"/>
    </w:rPr>
  </w:style>
  <w:style w:type="paragraph" w:customStyle="1" w:styleId="Normalmystyle">
    <w:name w:val="Normal.mystyle"/>
    <w:basedOn w:val="a4"/>
    <w:semiHidden/>
    <w:rsid w:val="009709C4"/>
    <w:pPr>
      <w:widowControl w:val="0"/>
      <w:suppressAutoHyphens w:val="0"/>
    </w:pPr>
    <w:rPr>
      <w:rFonts w:ascii="Tahoma" w:hAnsi="Tahoma" w:cs="Times New Roman"/>
      <w:szCs w:val="20"/>
      <w:lang w:val="el-GR" w:eastAsia="en-US"/>
    </w:rPr>
  </w:style>
  <w:style w:type="paragraph" w:customStyle="1" w:styleId="SmallLetters">
    <w:name w:val="Small Letters"/>
    <w:basedOn w:val="a4"/>
    <w:semiHidden/>
    <w:rsid w:val="009709C4"/>
    <w:pPr>
      <w:suppressAutoHyphens w:val="0"/>
      <w:spacing w:after="240"/>
      <w:jc w:val="center"/>
    </w:pPr>
    <w:rPr>
      <w:rFonts w:ascii="Tahoma" w:hAnsi="Tahoma" w:cs="Times New Roman"/>
      <w:szCs w:val="20"/>
      <w:lang w:val="el-GR" w:eastAsia="en-US"/>
    </w:rPr>
  </w:style>
  <w:style w:type="paragraph" w:customStyle="1" w:styleId="NumCharCharCharCharCharCharCharCharChar">
    <w:name w:val="_Num# Char Char Char Char Char Char Char Char Char"/>
    <w:next w:val="a4"/>
    <w:link w:val="NumCharCharCharCharCharCharCharCharCharChar"/>
    <w:semiHidden/>
    <w:rsid w:val="009709C4"/>
    <w:pPr>
      <w:widowControl w:val="0"/>
      <w:numPr>
        <w:numId w:val="24"/>
      </w:numPr>
      <w:jc w:val="both"/>
    </w:pPr>
    <w:rPr>
      <w:rFonts w:ascii="Tahoma" w:hAnsi="Tahoma"/>
      <w:sz w:val="22"/>
    </w:rPr>
  </w:style>
  <w:style w:type="character" w:customStyle="1" w:styleId="NumCharCharCharCharCharCharCharCharCharChar">
    <w:name w:val="_Num# Char Char Char Char Char Char Char Char Char Char"/>
    <w:link w:val="NumCharCharCharCharCharCharCharCharChar"/>
    <w:semiHidden/>
    <w:locked/>
    <w:rsid w:val="009709C4"/>
    <w:rPr>
      <w:rFonts w:ascii="Tahoma" w:hAnsi="Tahoma"/>
      <w:sz w:val="22"/>
      <w:lang w:bidi="ar-SA"/>
    </w:rPr>
  </w:style>
  <w:style w:type="paragraph" w:customStyle="1" w:styleId="StyleTimesNewRoman12ptLinespacingsingle">
    <w:name w:val="Style Times New Roman 12 pt Line spacing:  single"/>
    <w:basedOn w:val="a4"/>
    <w:semiHidden/>
    <w:rsid w:val="009709C4"/>
    <w:pPr>
      <w:suppressAutoHyphens w:val="0"/>
    </w:pPr>
    <w:rPr>
      <w:rFonts w:ascii="Tahoma" w:hAnsi="Tahoma" w:cs="Times New Roman"/>
      <w:szCs w:val="20"/>
      <w:lang w:val="el-GR" w:eastAsia="en-US"/>
    </w:rPr>
  </w:style>
  <w:style w:type="paragraph" w:customStyle="1" w:styleId="CharCharCharChar">
    <w:name w:val="Char Char Char Char"/>
    <w:basedOn w:val="a4"/>
    <w:rsid w:val="009709C4"/>
    <w:pPr>
      <w:suppressAutoHyphens w:val="0"/>
      <w:spacing w:after="160" w:line="240" w:lineRule="exact"/>
      <w:jc w:val="left"/>
    </w:pPr>
    <w:rPr>
      <w:rFonts w:ascii="Verdana" w:hAnsi="Verdana" w:cs="Times New Roman"/>
      <w:sz w:val="20"/>
      <w:szCs w:val="20"/>
      <w:lang w:val="en-US" w:eastAsia="en-US"/>
    </w:rPr>
  </w:style>
  <w:style w:type="paragraph" w:customStyle="1" w:styleId="b1l">
    <w:name w:val="b1l"/>
    <w:basedOn w:val="a4"/>
    <w:next w:val="a4"/>
    <w:semiHidden/>
    <w:rsid w:val="009709C4"/>
    <w:pPr>
      <w:suppressAutoHyphens w:val="0"/>
      <w:overflowPunct w:val="0"/>
      <w:autoSpaceDE w:val="0"/>
      <w:autoSpaceDN w:val="0"/>
      <w:adjustRightInd w:val="0"/>
      <w:spacing w:before="120" w:line="300" w:lineRule="atLeast"/>
      <w:textAlignment w:val="baseline"/>
    </w:pPr>
    <w:rPr>
      <w:rFonts w:ascii="Tahoma" w:hAnsi="Tahoma" w:cs="Times New Roman"/>
      <w:szCs w:val="20"/>
      <w:lang w:val="el-GR" w:eastAsia="en-US"/>
    </w:rPr>
  </w:style>
  <w:style w:type="paragraph" w:customStyle="1" w:styleId="StyleTahoma10ptChar">
    <w:name w:val="Style Tahoma 10 pt Char"/>
    <w:basedOn w:val="a4"/>
    <w:semiHidden/>
    <w:rsid w:val="009709C4"/>
    <w:pPr>
      <w:suppressAutoHyphens w:val="0"/>
      <w:spacing w:line="360" w:lineRule="auto"/>
    </w:pPr>
    <w:rPr>
      <w:rFonts w:ascii="Tahoma" w:hAnsi="Tahoma" w:cs="Tahoma"/>
      <w:sz w:val="20"/>
      <w:szCs w:val="20"/>
      <w:lang w:val="el-GR" w:eastAsia="en-US"/>
    </w:rPr>
  </w:style>
  <w:style w:type="paragraph" w:customStyle="1" w:styleId="bodybulletingchar0">
    <w:name w:val="bodybulletingchar"/>
    <w:basedOn w:val="a4"/>
    <w:rsid w:val="009709C4"/>
    <w:pPr>
      <w:tabs>
        <w:tab w:val="num" w:pos="360"/>
      </w:tabs>
      <w:suppressAutoHyphens w:val="0"/>
      <w:ind w:left="360" w:hanging="360"/>
    </w:pPr>
    <w:rPr>
      <w:rFonts w:ascii="Tahoma" w:hAnsi="Tahoma" w:cs="Tahoma"/>
      <w:szCs w:val="22"/>
      <w:lang w:val="el-GR" w:eastAsia="el-GR"/>
    </w:rPr>
  </w:style>
  <w:style w:type="character" w:customStyle="1" w:styleId="yshortcuts">
    <w:name w:val="yshortcuts"/>
    <w:rsid w:val="009709C4"/>
  </w:style>
  <w:style w:type="paragraph" w:customStyle="1" w:styleId="Revision1">
    <w:name w:val="Revision1"/>
    <w:hidden/>
    <w:semiHidden/>
    <w:rsid w:val="009709C4"/>
    <w:rPr>
      <w:rFonts w:ascii="Calibri" w:hAnsi="Calibri"/>
      <w:sz w:val="24"/>
      <w:szCs w:val="24"/>
    </w:rPr>
  </w:style>
  <w:style w:type="character" w:customStyle="1" w:styleId="apple-style-span">
    <w:name w:val="apple-style-span"/>
    <w:rsid w:val="009709C4"/>
    <w:rPr>
      <w:rFonts w:cs="Times New Roman"/>
    </w:rPr>
  </w:style>
  <w:style w:type="character" w:customStyle="1" w:styleId="Hyperlink1">
    <w:name w:val="Hyperlink1"/>
    <w:rsid w:val="009709C4"/>
    <w:rPr>
      <w:color w:val="0030DA"/>
      <w:sz w:val="20"/>
      <w:u w:val="single"/>
    </w:rPr>
  </w:style>
  <w:style w:type="paragraph" w:customStyle="1" w:styleId="BodyText21">
    <w:name w:val="Body Text 21"/>
    <w:rsid w:val="009709C4"/>
    <w:pPr>
      <w:jc w:val="both"/>
    </w:pPr>
    <w:rPr>
      <w:rFonts w:ascii="Arial" w:eastAsia="ヒラギノ角ゴ Pro W3" w:hAnsi="Arial"/>
      <w:color w:val="000000"/>
      <w:sz w:val="24"/>
    </w:rPr>
  </w:style>
  <w:style w:type="paragraph" w:customStyle="1" w:styleId="CharChar2CharCharCharCharCharCharCharChar">
    <w:name w:val="Char Char2 Char Char Char Char Char Char Char Char"/>
    <w:basedOn w:val="a4"/>
    <w:rsid w:val="009709C4"/>
    <w:pPr>
      <w:suppressAutoHyphens w:val="0"/>
      <w:spacing w:after="160" w:line="240" w:lineRule="exact"/>
      <w:jc w:val="left"/>
    </w:pPr>
    <w:rPr>
      <w:rFonts w:ascii="Verdana" w:hAnsi="Verdana" w:cs="Verdana"/>
      <w:sz w:val="20"/>
      <w:szCs w:val="20"/>
      <w:lang w:val="en-US" w:eastAsia="en-US"/>
    </w:rPr>
  </w:style>
  <w:style w:type="paragraph" w:customStyle="1" w:styleId="Head1">
    <w:name w:val="Head1"/>
    <w:basedOn w:val="a4"/>
    <w:rsid w:val="009709C4"/>
    <w:pPr>
      <w:tabs>
        <w:tab w:val="num" w:pos="432"/>
      </w:tabs>
      <w:suppressAutoHyphens w:val="0"/>
      <w:spacing w:after="0"/>
      <w:ind w:left="432" w:hanging="432"/>
      <w:jc w:val="left"/>
    </w:pPr>
    <w:rPr>
      <w:rFonts w:cs="Times New Roman"/>
      <w:sz w:val="24"/>
      <w:lang w:val="el-GR" w:eastAsia="el-GR"/>
    </w:rPr>
  </w:style>
  <w:style w:type="paragraph" w:customStyle="1" w:styleId="Style4">
    <w:name w:val="Style4"/>
    <w:basedOn w:val="a4"/>
    <w:rsid w:val="009709C4"/>
    <w:pPr>
      <w:tabs>
        <w:tab w:val="num" w:pos="576"/>
      </w:tabs>
      <w:suppressAutoHyphens w:val="0"/>
      <w:spacing w:after="0"/>
      <w:ind w:left="576" w:hanging="576"/>
      <w:jc w:val="left"/>
    </w:pPr>
    <w:rPr>
      <w:rFonts w:cs="Times New Roman"/>
      <w:sz w:val="24"/>
      <w:lang w:val="el-GR" w:eastAsia="el-GR"/>
    </w:rPr>
  </w:style>
  <w:style w:type="paragraph" w:customStyle="1" w:styleId="Head3">
    <w:name w:val="Head3"/>
    <w:basedOn w:val="a4"/>
    <w:rsid w:val="009709C4"/>
    <w:pPr>
      <w:tabs>
        <w:tab w:val="num" w:pos="720"/>
      </w:tabs>
      <w:suppressAutoHyphens w:val="0"/>
      <w:spacing w:after="0"/>
      <w:ind w:left="720" w:hanging="720"/>
      <w:jc w:val="left"/>
    </w:pPr>
    <w:rPr>
      <w:rFonts w:cs="Times New Roman"/>
      <w:sz w:val="24"/>
      <w:lang w:val="el-GR" w:eastAsia="el-GR"/>
    </w:rPr>
  </w:style>
  <w:style w:type="paragraph" w:customStyle="1" w:styleId="Head4">
    <w:name w:val="Head4"/>
    <w:basedOn w:val="a4"/>
    <w:rsid w:val="009709C4"/>
    <w:pPr>
      <w:tabs>
        <w:tab w:val="num" w:pos="864"/>
      </w:tabs>
      <w:suppressAutoHyphens w:val="0"/>
      <w:spacing w:after="0"/>
      <w:ind w:left="864" w:hanging="864"/>
      <w:jc w:val="left"/>
    </w:pPr>
    <w:rPr>
      <w:rFonts w:cs="Times New Roman"/>
      <w:sz w:val="24"/>
      <w:lang w:val="el-GR" w:eastAsia="el-GR"/>
    </w:rPr>
  </w:style>
  <w:style w:type="paragraph" w:customStyle="1" w:styleId="bodytext">
    <w:name w:val="_body_text"/>
    <w:rsid w:val="009709C4"/>
    <w:pPr>
      <w:spacing w:after="120" w:line="360" w:lineRule="auto"/>
      <w:jc w:val="both"/>
    </w:pPr>
    <w:rPr>
      <w:rFonts w:ascii="Arial" w:eastAsia="ヒラギノ角ゴ Pro W3" w:hAnsi="Arial"/>
      <w:color w:val="000000"/>
      <w:lang w:val="en-US"/>
    </w:rPr>
  </w:style>
  <w:style w:type="paragraph" w:styleId="afff3">
    <w:name w:val="List Bullet"/>
    <w:aliases w:val="List Bullet Char,UL"/>
    <w:basedOn w:val="a4"/>
    <w:autoRedefine/>
    <w:rsid w:val="009709C4"/>
    <w:pPr>
      <w:widowControl w:val="0"/>
      <w:tabs>
        <w:tab w:val="left" w:pos="3600"/>
      </w:tabs>
      <w:autoSpaceDE w:val="0"/>
      <w:autoSpaceDN w:val="0"/>
      <w:adjustRightInd w:val="0"/>
      <w:spacing w:before="120"/>
    </w:pPr>
    <w:rPr>
      <w:rFonts w:ascii="Times New Roman" w:hAnsi="Times New Roman" w:cs="Times New Roman"/>
      <w:color w:val="000000"/>
      <w:sz w:val="24"/>
      <w:lang w:val="el-GR" w:eastAsia="en-US"/>
    </w:rPr>
  </w:style>
  <w:style w:type="paragraph" w:customStyle="1" w:styleId="Heading3">
    <w:name w:val="_Heading_3"/>
    <w:rsid w:val="009709C4"/>
    <w:pPr>
      <w:keepNext/>
      <w:tabs>
        <w:tab w:val="left" w:pos="1440"/>
      </w:tabs>
      <w:spacing w:before="360" w:after="60" w:line="360" w:lineRule="auto"/>
      <w:jc w:val="both"/>
      <w:outlineLvl w:val="2"/>
    </w:pPr>
    <w:rPr>
      <w:rFonts w:ascii="Arial" w:eastAsia="ヒラギノ角ゴ Pro W3" w:hAnsi="Arial"/>
      <w:color w:val="000000"/>
      <w:sz w:val="22"/>
    </w:rPr>
  </w:style>
  <w:style w:type="paragraph" w:customStyle="1" w:styleId="Heading4">
    <w:name w:val="_Heading_4"/>
    <w:rsid w:val="009709C4"/>
    <w:pPr>
      <w:keepNext/>
      <w:tabs>
        <w:tab w:val="left" w:pos="1440"/>
      </w:tabs>
      <w:spacing w:before="240" w:after="60" w:line="360" w:lineRule="auto"/>
      <w:jc w:val="both"/>
      <w:outlineLvl w:val="3"/>
    </w:pPr>
    <w:rPr>
      <w:rFonts w:ascii="Arial" w:eastAsia="ヒラギノ角ゴ Pro W3" w:hAnsi="Arial"/>
      <w:color w:val="000000"/>
    </w:rPr>
  </w:style>
  <w:style w:type="character" w:customStyle="1" w:styleId="StyleArial">
    <w:name w:val="Style Arial"/>
    <w:rsid w:val="009709C4"/>
    <w:rPr>
      <w:rFonts w:ascii="Arial Bold" w:eastAsia="ヒラギノ角ゴ Pro W3" w:hAnsi="Arial Bold"/>
      <w:b w:val="0"/>
      <w:i w:val="0"/>
      <w:color w:val="000000"/>
      <w:sz w:val="20"/>
      <w:lang w:val="en-US"/>
    </w:rPr>
  </w:style>
  <w:style w:type="character" w:customStyle="1" w:styleId="Tahoma">
    <w:name w:val="Στυλ Tahoma"/>
    <w:rsid w:val="009709C4"/>
    <w:rPr>
      <w:rFonts w:ascii="Tahoma Bold" w:eastAsia="ヒラギノ角ゴ Pro W3" w:hAnsi="Tahoma Bold"/>
      <w:b w:val="0"/>
      <w:i w:val="0"/>
      <w:color w:val="000000"/>
      <w:sz w:val="22"/>
      <w:lang w:val="en-US"/>
    </w:rPr>
  </w:style>
  <w:style w:type="paragraph" w:customStyle="1" w:styleId="tahoma0">
    <w:name w:val="tahoma"/>
    <w:rsid w:val="009709C4"/>
    <w:pPr>
      <w:spacing w:after="120" w:line="288" w:lineRule="auto"/>
      <w:jc w:val="both"/>
    </w:pPr>
    <w:rPr>
      <w:rFonts w:ascii="Tahoma" w:eastAsia="ヒラギノ角ゴ Pro W3" w:hAnsi="Tahoma"/>
      <w:color w:val="00113D"/>
    </w:rPr>
  </w:style>
  <w:style w:type="character" w:customStyle="1" w:styleId="3Char1">
    <w:name w:val="Σώμα κείμενου 3 Char"/>
    <w:link w:val="39"/>
    <w:rsid w:val="009709C4"/>
    <w:rPr>
      <w:rFonts w:ascii="Calibri" w:hAnsi="Calibri" w:cs="Calibri"/>
      <w:sz w:val="16"/>
      <w:szCs w:val="16"/>
      <w:lang w:val="en-GB" w:eastAsia="zh-CN"/>
    </w:rPr>
  </w:style>
  <w:style w:type="paragraph" w:customStyle="1" w:styleId="Heading1">
    <w:name w:val="_Heading_1"/>
    <w:next w:val="a4"/>
    <w:rsid w:val="009709C4"/>
    <w:pPr>
      <w:keepNext/>
      <w:pageBreakBefore/>
      <w:tabs>
        <w:tab w:val="left" w:pos="1440"/>
      </w:tabs>
      <w:spacing w:before="240" w:after="60" w:line="360" w:lineRule="auto"/>
      <w:jc w:val="both"/>
      <w:outlineLvl w:val="0"/>
    </w:pPr>
    <w:rPr>
      <w:rFonts w:ascii="Arial Bold" w:eastAsia="ヒラギノ角ゴ Pro W3" w:hAnsi="Arial Bold"/>
      <w:color w:val="000000"/>
      <w:kern w:val="32"/>
      <w:sz w:val="24"/>
    </w:rPr>
  </w:style>
  <w:style w:type="paragraph" w:customStyle="1" w:styleId="Heading6A">
    <w:name w:val="Heading 6 A"/>
    <w:next w:val="a4"/>
    <w:rsid w:val="009709C4"/>
    <w:pPr>
      <w:keepNext/>
      <w:outlineLvl w:val="5"/>
    </w:pPr>
    <w:rPr>
      <w:rFonts w:ascii="Arial" w:eastAsia="ヒラギノ角ゴ Pro W3" w:hAnsi="Arial"/>
      <w:color w:val="000000"/>
      <w:sz w:val="24"/>
      <w:u w:val="single"/>
    </w:rPr>
  </w:style>
  <w:style w:type="paragraph" w:customStyle="1" w:styleId="BodyTextIndent1">
    <w:name w:val="Body Text Indent1"/>
    <w:rsid w:val="009709C4"/>
    <w:pPr>
      <w:ind w:firstLine="720"/>
    </w:pPr>
    <w:rPr>
      <w:rFonts w:ascii="Arial" w:eastAsia="ヒラギノ角ゴ Pro W3" w:hAnsi="Arial"/>
      <w:color w:val="000000"/>
      <w:sz w:val="24"/>
    </w:rPr>
  </w:style>
  <w:style w:type="paragraph" w:customStyle="1" w:styleId="BodyTextIndent21">
    <w:name w:val="Body Text Indent 21"/>
    <w:rsid w:val="009709C4"/>
    <w:pPr>
      <w:ind w:firstLine="720"/>
    </w:pPr>
    <w:rPr>
      <w:rFonts w:ascii="Arial" w:eastAsia="ヒラギノ角ゴ Pro W3" w:hAnsi="Arial"/>
      <w:color w:val="A52D1C"/>
      <w:sz w:val="24"/>
    </w:rPr>
  </w:style>
  <w:style w:type="paragraph" w:customStyle="1" w:styleId="CharChar0">
    <w:name w:val="Char Char"/>
    <w:basedOn w:val="a4"/>
    <w:rsid w:val="009709C4"/>
    <w:pPr>
      <w:suppressAutoHyphens w:val="0"/>
      <w:spacing w:after="160" w:line="240" w:lineRule="exact"/>
      <w:jc w:val="left"/>
    </w:pPr>
    <w:rPr>
      <w:rFonts w:ascii="Verdana" w:hAnsi="Verdana" w:cs="Verdana"/>
      <w:sz w:val="20"/>
      <w:szCs w:val="20"/>
      <w:lang w:val="en-US" w:eastAsia="en-US"/>
    </w:rPr>
  </w:style>
  <w:style w:type="paragraph" w:customStyle="1" w:styleId="StyleHeading5Before6pt">
    <w:name w:val="Style Heading 5 + Before:  6 pt"/>
    <w:basedOn w:val="5"/>
    <w:rsid w:val="009709C4"/>
    <w:pPr>
      <w:numPr>
        <w:ilvl w:val="0"/>
        <w:numId w:val="31"/>
      </w:numPr>
      <w:spacing w:before="120" w:after="120" w:line="240" w:lineRule="auto"/>
      <w:jc w:val="left"/>
    </w:pPr>
    <w:rPr>
      <w:rFonts w:ascii="Tahoma" w:eastAsia="Batang" w:hAnsi="Tahoma"/>
      <w:bCs/>
      <w:i/>
      <w:sz w:val="20"/>
      <w:lang w:eastAsia="ar-SA"/>
    </w:rPr>
  </w:style>
  <w:style w:type="paragraph" w:customStyle="1" w:styleId="StyleHeading1">
    <w:name w:val="Style Heading 1"/>
    <w:aliases w:val="H1 + Left:  -127 mm First line:  0 mm"/>
    <w:basedOn w:val="12"/>
    <w:rsid w:val="009709C4"/>
    <w:pPr>
      <w:pageBreakBefore w:val="0"/>
      <w:pBdr>
        <w:top w:val="none" w:sz="0" w:space="0" w:color="auto"/>
        <w:left w:val="none" w:sz="0" w:space="0" w:color="auto"/>
        <w:bottom w:val="none" w:sz="0" w:space="0" w:color="auto"/>
        <w:right w:val="none" w:sz="0" w:space="0" w:color="auto"/>
      </w:pBdr>
      <w:spacing w:before="240" w:after="60" w:line="288" w:lineRule="auto"/>
      <w:ind w:left="1457" w:hanging="360"/>
    </w:pPr>
    <w:rPr>
      <w:rFonts w:ascii="Verdana" w:hAnsi="Verdana" w:cs="Arial"/>
      <w:color w:val="auto"/>
      <w:kern w:val="1"/>
      <w:lang w:eastAsia="ar-SA"/>
    </w:rPr>
  </w:style>
  <w:style w:type="paragraph" w:customStyle="1" w:styleId="111">
    <w:name w:val="Παράγραφος λίστας11"/>
    <w:basedOn w:val="a4"/>
    <w:qFormat/>
    <w:rsid w:val="009709C4"/>
    <w:pPr>
      <w:suppressAutoHyphens w:val="0"/>
      <w:ind w:left="720"/>
      <w:contextualSpacing/>
    </w:pPr>
    <w:rPr>
      <w:rFonts w:ascii="Tahoma" w:hAnsi="Tahoma" w:cs="Times New Roman"/>
      <w:szCs w:val="20"/>
      <w:lang w:val="el-GR" w:eastAsia="en-US"/>
    </w:rPr>
  </w:style>
  <w:style w:type="paragraph" w:customStyle="1" w:styleId="TabletextCharCharChar">
    <w:name w:val="Table text Char Char Char"/>
    <w:basedOn w:val="a4"/>
    <w:link w:val="TabletextCharCharCharChar"/>
    <w:semiHidden/>
    <w:rsid w:val="009709C4"/>
    <w:pPr>
      <w:widowControl w:val="0"/>
      <w:suppressAutoHyphens w:val="0"/>
      <w:jc w:val="left"/>
    </w:pPr>
    <w:rPr>
      <w:rFonts w:ascii="Tahoma" w:hAnsi="Tahoma" w:cs="Times New Roman"/>
      <w:sz w:val="20"/>
      <w:szCs w:val="20"/>
      <w:lang w:eastAsia="en-US"/>
    </w:rPr>
  </w:style>
  <w:style w:type="character" w:customStyle="1" w:styleId="TabletextCharCharCharChar">
    <w:name w:val="Table text Char Char Char Char"/>
    <w:link w:val="TabletextCharCharChar"/>
    <w:semiHidden/>
    <w:rsid w:val="009709C4"/>
    <w:rPr>
      <w:rFonts w:ascii="Tahoma" w:hAnsi="Tahoma"/>
      <w:lang w:eastAsia="en-US"/>
    </w:rPr>
  </w:style>
  <w:style w:type="paragraph" w:customStyle="1" w:styleId="Char1CharCharCharCharCharCharCharCharChar">
    <w:name w:val="Char1 Char Char Char Char Char Char Char Char Char"/>
    <w:basedOn w:val="a4"/>
    <w:rsid w:val="009709C4"/>
    <w:pPr>
      <w:suppressAutoHyphens w:val="0"/>
      <w:spacing w:after="160" w:line="240" w:lineRule="exact"/>
      <w:jc w:val="left"/>
    </w:pPr>
    <w:rPr>
      <w:rFonts w:ascii="Verdana" w:eastAsia="Batang" w:hAnsi="Verdana" w:cs="Times New Roman"/>
      <w:sz w:val="20"/>
      <w:szCs w:val="20"/>
      <w:lang w:val="en-US" w:eastAsia="en-US"/>
    </w:rPr>
  </w:style>
  <w:style w:type="character" w:customStyle="1" w:styleId="Absatz-Standardschriftart">
    <w:name w:val="Absatz-Standardschriftart"/>
    <w:rsid w:val="009709C4"/>
  </w:style>
  <w:style w:type="character" w:customStyle="1" w:styleId="WW8Num24z3">
    <w:name w:val="WW8Num24z3"/>
    <w:rsid w:val="009709C4"/>
    <w:rPr>
      <w:rFonts w:ascii="Symbol" w:hAnsi="Symbol"/>
    </w:rPr>
  </w:style>
  <w:style w:type="character" w:customStyle="1" w:styleId="WW8Num27z4">
    <w:name w:val="WW8Num27z4"/>
    <w:rsid w:val="009709C4"/>
    <w:rPr>
      <w:rFonts w:ascii="Courier New" w:hAnsi="Courier New" w:cs="Courier New"/>
    </w:rPr>
  </w:style>
  <w:style w:type="character" w:customStyle="1" w:styleId="Heading4CharChar">
    <w:name w:val="Heading 4 Char Char"/>
    <w:rsid w:val="009709C4"/>
    <w:rPr>
      <w:rFonts w:ascii="Tahoma" w:hAnsi="Tahoma"/>
      <w:b/>
      <w:lang w:val="el-GR" w:eastAsia="ar-SA" w:bidi="ar-SA"/>
    </w:rPr>
  </w:style>
  <w:style w:type="character" w:customStyle="1" w:styleId="StyleHeading1Char">
    <w:name w:val="Style Heading 1 Char"/>
    <w:rsid w:val="009709C4"/>
    <w:rPr>
      <w:rFonts w:ascii="Verdana" w:hAnsi="Verdana" w:cs="Arial"/>
      <w:b/>
      <w:bCs/>
      <w:kern w:val="1"/>
      <w:sz w:val="28"/>
      <w:szCs w:val="32"/>
      <w:lang w:val="el-GR" w:eastAsia="ar-SA" w:bidi="ar-SA"/>
    </w:rPr>
  </w:style>
  <w:style w:type="character" w:customStyle="1" w:styleId="CommentReference1">
    <w:name w:val="Comment Reference1"/>
    <w:rsid w:val="009709C4"/>
    <w:rPr>
      <w:sz w:val="16"/>
      <w:szCs w:val="16"/>
    </w:rPr>
  </w:style>
  <w:style w:type="character" w:customStyle="1" w:styleId="StyleHeading6Bold1CharChar">
    <w:name w:val="Style Heading 6 + Bold1 Char Char"/>
    <w:rsid w:val="009709C4"/>
    <w:rPr>
      <w:rFonts w:ascii="Tahoma" w:eastAsia="Batang" w:hAnsi="Tahoma"/>
      <w:bCs/>
      <w:sz w:val="18"/>
      <w:lang w:val="el-GR" w:eastAsia="ar-SA" w:bidi="ar-SA"/>
    </w:rPr>
  </w:style>
  <w:style w:type="paragraph" w:customStyle="1" w:styleId="Preformatted">
    <w:name w:val="Preformatted"/>
    <w:basedOn w:val="a4"/>
    <w:rsid w:val="009709C4"/>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spacing w:after="0"/>
      <w:jc w:val="left"/>
      <w:textAlignment w:val="baseline"/>
    </w:pPr>
    <w:rPr>
      <w:rFonts w:ascii="Courier New" w:hAnsi="Courier New" w:cs="Times New Roman"/>
      <w:sz w:val="20"/>
      <w:szCs w:val="20"/>
      <w:lang w:val="en-US" w:eastAsia="ar-SA"/>
    </w:rPr>
  </w:style>
  <w:style w:type="paragraph" w:customStyle="1" w:styleId="CommentText1">
    <w:name w:val="Comment Text1"/>
    <w:basedOn w:val="a4"/>
    <w:rsid w:val="009709C4"/>
    <w:rPr>
      <w:rFonts w:ascii="Tahoma" w:eastAsia="Batang" w:hAnsi="Tahoma" w:cs="Times New Roman"/>
      <w:sz w:val="20"/>
      <w:szCs w:val="20"/>
      <w:lang w:val="el-GR" w:eastAsia="ar-SA"/>
    </w:rPr>
  </w:style>
  <w:style w:type="paragraph" w:customStyle="1" w:styleId="StyleHeading6Bold1Char">
    <w:name w:val="Style Heading 6 + Bold1 Char"/>
    <w:basedOn w:val="6"/>
    <w:rsid w:val="009709C4"/>
    <w:pPr>
      <w:widowControl/>
      <w:numPr>
        <w:ilvl w:val="0"/>
        <w:numId w:val="0"/>
      </w:numPr>
      <w:tabs>
        <w:tab w:val="clear" w:pos="567"/>
        <w:tab w:val="clear" w:pos="851"/>
        <w:tab w:val="clear" w:pos="1152"/>
        <w:tab w:val="clear" w:pos="1701"/>
        <w:tab w:val="clear" w:pos="2268"/>
        <w:tab w:val="left" w:pos="360"/>
        <w:tab w:val="num" w:pos="954"/>
      </w:tabs>
      <w:spacing w:before="120" w:after="120"/>
      <w:ind w:left="2552" w:hanging="1418"/>
      <w:jc w:val="left"/>
    </w:pPr>
    <w:rPr>
      <w:rFonts w:ascii="Tahoma" w:eastAsia="Batang" w:hAnsi="Tahoma"/>
      <w:bCs/>
      <w:i w:val="0"/>
      <w:sz w:val="18"/>
      <w:lang w:eastAsia="ar-SA"/>
    </w:rPr>
  </w:style>
  <w:style w:type="paragraph" w:customStyle="1" w:styleId="1f3">
    <w:name w:val="Επικεφαλίδα ΠΠ1"/>
    <w:basedOn w:val="12"/>
    <w:next w:val="a4"/>
    <w:uiPriority w:val="39"/>
    <w:unhideWhenUsed/>
    <w:qFormat/>
    <w:rsid w:val="009709C4"/>
    <w:pPr>
      <w:keepLines/>
      <w:pageBreakBefore w:val="0"/>
      <w:pBdr>
        <w:top w:val="none" w:sz="0" w:space="0" w:color="auto"/>
        <w:left w:val="none" w:sz="0" w:space="0" w:color="auto"/>
        <w:bottom w:val="none" w:sz="0" w:space="0" w:color="auto"/>
        <w:right w:val="none" w:sz="0" w:space="0" w:color="auto"/>
      </w:pBdr>
      <w:suppressAutoHyphens w:val="0"/>
      <w:spacing w:before="480" w:after="0" w:line="276" w:lineRule="auto"/>
      <w:jc w:val="left"/>
      <w:outlineLvl w:val="9"/>
    </w:pPr>
    <w:rPr>
      <w:rFonts w:ascii="Cambria" w:hAnsi="Cambria"/>
      <w:color w:val="365F91"/>
      <w:szCs w:val="28"/>
    </w:rPr>
  </w:style>
  <w:style w:type="paragraph" w:customStyle="1" w:styleId="-11">
    <w:name w:val="Πολύχρωμη λίστα - ΄Εμφαση 11"/>
    <w:basedOn w:val="a4"/>
    <w:qFormat/>
    <w:rsid w:val="009709C4"/>
    <w:pPr>
      <w:spacing w:after="200" w:line="276" w:lineRule="auto"/>
      <w:ind w:left="720"/>
      <w:jc w:val="left"/>
    </w:pPr>
    <w:rPr>
      <w:rFonts w:eastAsia="Calibri" w:cs="Times New Roman"/>
      <w:szCs w:val="22"/>
      <w:lang w:val="el-GR" w:eastAsia="ar-SA"/>
    </w:rPr>
  </w:style>
  <w:style w:type="paragraph" w:customStyle="1" w:styleId="CharChar1CharChar">
    <w:name w:val="Char Char1 Char Char"/>
    <w:basedOn w:val="a4"/>
    <w:rsid w:val="009709C4"/>
    <w:pPr>
      <w:suppressAutoHyphens w:val="0"/>
      <w:spacing w:after="160" w:line="240" w:lineRule="exact"/>
      <w:jc w:val="left"/>
    </w:pPr>
    <w:rPr>
      <w:rFonts w:ascii="Verdana" w:hAnsi="Verdana" w:cs="Times New Roman"/>
      <w:sz w:val="20"/>
      <w:szCs w:val="20"/>
      <w:lang w:val="en-US" w:eastAsia="en-US"/>
    </w:rPr>
  </w:style>
  <w:style w:type="paragraph" w:customStyle="1" w:styleId="2d">
    <w:name w:val="Παράγραφος λίστας2"/>
    <w:basedOn w:val="a4"/>
    <w:uiPriority w:val="34"/>
    <w:qFormat/>
    <w:rsid w:val="009709C4"/>
    <w:pPr>
      <w:suppressAutoHyphens w:val="0"/>
      <w:spacing w:after="0"/>
      <w:ind w:left="720"/>
      <w:contextualSpacing/>
      <w:jc w:val="left"/>
    </w:pPr>
    <w:rPr>
      <w:rFonts w:eastAsia="Calibri" w:cs="Times New Roman"/>
      <w:sz w:val="24"/>
      <w:lang w:val="el-GR" w:eastAsia="en-US"/>
    </w:rPr>
  </w:style>
  <w:style w:type="character" w:customStyle="1" w:styleId="hps">
    <w:name w:val="hps"/>
    <w:rsid w:val="009709C4"/>
  </w:style>
  <w:style w:type="character" w:customStyle="1" w:styleId="style8">
    <w:name w:val="style8"/>
    <w:rsid w:val="009709C4"/>
  </w:style>
  <w:style w:type="character" w:customStyle="1" w:styleId="1f4">
    <w:name w:val="Ανεπίλυτη αναφορά1"/>
    <w:uiPriority w:val="99"/>
    <w:semiHidden/>
    <w:unhideWhenUsed/>
    <w:rsid w:val="009709C4"/>
    <w:rPr>
      <w:color w:val="605E5C"/>
      <w:shd w:val="clear" w:color="auto" w:fill="E1DFDD"/>
    </w:rPr>
  </w:style>
  <w:style w:type="paragraph" w:styleId="afff2">
    <w:name w:val="List Number"/>
    <w:basedOn w:val="a4"/>
    <w:unhideWhenUsed/>
    <w:rsid w:val="009709C4"/>
    <w:pPr>
      <w:tabs>
        <w:tab w:val="num" w:pos="429"/>
      </w:tabs>
      <w:ind w:left="431" w:hanging="371"/>
      <w:contextualSpacing/>
    </w:pPr>
  </w:style>
  <w:style w:type="character" w:customStyle="1" w:styleId="CharChar3">
    <w:name w:val="Char Char3"/>
    <w:locked/>
    <w:rsid w:val="004B3FAF"/>
    <w:rPr>
      <w:rFonts w:cs="Times New Roman"/>
      <w:sz w:val="24"/>
      <w:lang w:val="el-GR" w:eastAsia="ar-SA" w:bidi="ar-SA"/>
    </w:rPr>
  </w:style>
  <w:style w:type="character" w:customStyle="1" w:styleId="CharChar9">
    <w:name w:val="Char Char9"/>
    <w:locked/>
    <w:rsid w:val="004B3FAF"/>
    <w:rPr>
      <w:rFonts w:ascii="Calibri" w:hAnsi="Calibri" w:cs="Arial"/>
      <w:b/>
      <w:bCs/>
      <w:sz w:val="26"/>
      <w:szCs w:val="26"/>
      <w:lang w:val="el-GR" w:eastAsia="el-GR" w:bidi="ar-SA"/>
    </w:rPr>
  </w:style>
  <w:style w:type="character" w:customStyle="1" w:styleId="CharChar1">
    <w:name w:val="_υποσέλιδο Char Char"/>
    <w:locked/>
    <w:rsid w:val="004B3FAF"/>
    <w:rPr>
      <w:rFonts w:ascii="Calibri" w:hAnsi="Calibri" w:cs="Times New Roman"/>
      <w:sz w:val="24"/>
      <w:szCs w:val="24"/>
    </w:rPr>
  </w:style>
  <w:style w:type="paragraph" w:customStyle="1" w:styleId="20">
    <w:name w:val="Προκήρυξη 2"/>
    <w:basedOn w:val="22"/>
    <w:rsid w:val="004B3FAF"/>
    <w:pPr>
      <w:numPr>
        <w:ilvl w:val="1"/>
        <w:numId w:val="116"/>
      </w:numPr>
      <w:pBdr>
        <w:top w:val="none" w:sz="0" w:space="0" w:color="auto"/>
        <w:left w:val="none" w:sz="0" w:space="0" w:color="auto"/>
        <w:bottom w:val="none" w:sz="0" w:space="0" w:color="auto"/>
        <w:right w:val="none" w:sz="0" w:space="0" w:color="auto"/>
      </w:pBdr>
      <w:tabs>
        <w:tab w:val="clear" w:pos="567"/>
        <w:tab w:val="left" w:pos="2170"/>
      </w:tabs>
      <w:suppressAutoHyphens w:val="0"/>
      <w:spacing w:before="120" w:after="120"/>
      <w:ind w:right="-22"/>
    </w:pPr>
    <w:rPr>
      <w:rFonts w:ascii="Tahoma" w:hAnsi="Tahoma" w:cs="Tahoma"/>
      <w:bCs/>
      <w:color w:val="auto"/>
      <w:sz w:val="28"/>
      <w:szCs w:val="28"/>
      <w:lang w:val="el-GR"/>
    </w:rPr>
  </w:style>
  <w:style w:type="paragraph" w:customStyle="1" w:styleId="30">
    <w:name w:val="Προκήρυξη 3"/>
    <w:basedOn w:val="20"/>
    <w:rsid w:val="004B3FAF"/>
    <w:pPr>
      <w:numPr>
        <w:ilvl w:val="2"/>
      </w:numPr>
    </w:pPr>
    <w:rPr>
      <w:sz w:val="24"/>
      <w:szCs w:val="24"/>
    </w:rPr>
  </w:style>
  <w:style w:type="paragraph" w:customStyle="1" w:styleId="40">
    <w:name w:val="Προκήρυξη 4"/>
    <w:basedOn w:val="20"/>
    <w:rsid w:val="004B3FAF"/>
    <w:pPr>
      <w:numPr>
        <w:ilvl w:val="3"/>
      </w:numPr>
    </w:pPr>
    <w:rPr>
      <w:sz w:val="24"/>
      <w:szCs w:val="24"/>
    </w:rPr>
  </w:style>
  <w:style w:type="paragraph" w:customStyle="1" w:styleId="1">
    <w:name w:val="Προκήρυξη 1"/>
    <w:basedOn w:val="20"/>
    <w:rsid w:val="004B3FAF"/>
    <w:pPr>
      <w:numPr>
        <w:ilvl w:val="0"/>
      </w:numPr>
    </w:pPr>
  </w:style>
  <w:style w:type="paragraph" w:customStyle="1" w:styleId="Body">
    <w:name w:val="Body"/>
    <w:basedOn w:val="a4"/>
    <w:rsid w:val="004B3FAF"/>
    <w:pPr>
      <w:numPr>
        <w:numId w:val="117"/>
      </w:numPr>
      <w:suppressAutoHyphens w:val="0"/>
      <w:spacing w:before="120"/>
      <w:jc w:val="left"/>
    </w:pPr>
    <w:rPr>
      <w:rFonts w:ascii="Times New Roman" w:hAnsi="Times New Roman" w:cs="Times New Roman"/>
      <w:sz w:val="24"/>
      <w:szCs w:val="20"/>
      <w:lang w:val="en-US" w:eastAsia="en-US"/>
    </w:rPr>
  </w:style>
  <w:style w:type="paragraph" w:customStyle="1" w:styleId="Heading4a">
    <w:name w:val="Heading 4a"/>
    <w:basedOn w:val="41"/>
    <w:semiHidden/>
    <w:rsid w:val="004B3FAF"/>
    <w:pPr>
      <w:keepNext w:val="0"/>
      <w:tabs>
        <w:tab w:val="num" w:pos="864"/>
        <w:tab w:val="left" w:pos="1701"/>
      </w:tabs>
      <w:suppressAutoHyphens w:val="0"/>
      <w:spacing w:after="240"/>
      <w:ind w:left="864" w:hanging="864"/>
      <w:jc w:val="left"/>
    </w:pPr>
    <w:rPr>
      <w:rFonts w:ascii="Tahoma" w:hAnsi="Tahoma"/>
      <w:b w:val="0"/>
      <w:bCs w:val="0"/>
      <w:i/>
      <w:snapToGrid w:val="0"/>
      <w:sz w:val="20"/>
      <w:szCs w:val="20"/>
      <w:lang w:eastAsia="en-US"/>
    </w:rPr>
  </w:style>
  <w:style w:type="character" w:customStyle="1" w:styleId="Arial14pt">
    <w:name w:val="Στυλ Arial 14 pt"/>
    <w:rsid w:val="004B3FAF"/>
    <w:rPr>
      <w:rFonts w:ascii="Times New Roman" w:hAnsi="Times New Roman"/>
      <w:sz w:val="24"/>
      <w:szCs w:val="24"/>
    </w:rPr>
  </w:style>
  <w:style w:type="paragraph" w:styleId="2e">
    <w:name w:val="Body Text Indent 2"/>
    <w:basedOn w:val="a4"/>
    <w:link w:val="2Char1"/>
    <w:rsid w:val="004B3FAF"/>
    <w:pPr>
      <w:widowControl w:val="0"/>
      <w:tabs>
        <w:tab w:val="left" w:pos="709"/>
        <w:tab w:val="left" w:pos="1701"/>
        <w:tab w:val="left" w:pos="2268"/>
        <w:tab w:val="left" w:pos="2835"/>
        <w:tab w:val="left" w:pos="3402"/>
        <w:tab w:val="left" w:pos="3969"/>
        <w:tab w:val="left" w:pos="4536"/>
        <w:tab w:val="left" w:pos="5103"/>
        <w:tab w:val="left" w:pos="5670"/>
        <w:tab w:val="left" w:pos="6237"/>
        <w:tab w:val="left" w:pos="6804"/>
        <w:tab w:val="left" w:pos="8364"/>
      </w:tabs>
      <w:suppressAutoHyphens w:val="0"/>
      <w:spacing w:after="0"/>
      <w:ind w:firstLine="1276"/>
    </w:pPr>
    <w:rPr>
      <w:rFonts w:ascii="Arial" w:hAnsi="Arial" w:cs="Times New Roman"/>
      <w:sz w:val="28"/>
      <w:szCs w:val="20"/>
      <w:lang w:eastAsia="en-US"/>
    </w:rPr>
  </w:style>
  <w:style w:type="character" w:customStyle="1" w:styleId="2Char1">
    <w:name w:val="Σώμα κείμενου με εσοχή 2 Char"/>
    <w:link w:val="2e"/>
    <w:rsid w:val="004B3FAF"/>
    <w:rPr>
      <w:rFonts w:ascii="Arial" w:hAnsi="Arial"/>
      <w:sz w:val="28"/>
      <w:lang w:eastAsia="en-US"/>
    </w:rPr>
  </w:style>
  <w:style w:type="paragraph" w:customStyle="1" w:styleId="Style0">
    <w:name w:val="Style0"/>
    <w:rsid w:val="004B3FAF"/>
    <w:pPr>
      <w:autoSpaceDE w:val="0"/>
      <w:autoSpaceDN w:val="0"/>
      <w:adjustRightInd w:val="0"/>
    </w:pPr>
    <w:rPr>
      <w:rFonts w:ascii="Arial" w:hAnsi="Arial"/>
      <w:szCs w:val="24"/>
    </w:rPr>
  </w:style>
  <w:style w:type="paragraph" w:customStyle="1" w:styleId="afff4">
    <w:name w:val="Στρατιωτικά"/>
    <w:basedOn w:val="a4"/>
    <w:rsid w:val="004B3FAF"/>
    <w:pPr>
      <w:widowControl w:val="0"/>
      <w:suppressAutoHyphens w:val="0"/>
      <w:spacing w:after="240"/>
    </w:pPr>
    <w:rPr>
      <w:rFonts w:ascii="Arial" w:hAnsi="Arial" w:cs="Times New Roman"/>
      <w:snapToGrid w:val="0"/>
      <w:sz w:val="24"/>
      <w:szCs w:val="20"/>
      <w:lang w:val="el-GR" w:eastAsia="el-GR"/>
    </w:rPr>
  </w:style>
  <w:style w:type="paragraph" w:customStyle="1" w:styleId="afff5">
    <w:name w:val="Βασική"/>
    <w:basedOn w:val="a4"/>
    <w:rsid w:val="004B3FAF"/>
    <w:pPr>
      <w:widowControl w:val="0"/>
      <w:tabs>
        <w:tab w:val="left" w:pos="1418"/>
      </w:tabs>
      <w:suppressAutoHyphens w:val="0"/>
      <w:snapToGrid w:val="0"/>
      <w:spacing w:after="240"/>
      <w:ind w:right="-1" w:firstLine="852"/>
    </w:pPr>
    <w:rPr>
      <w:rFonts w:ascii="Arial" w:hAnsi="Arial" w:cs="Times New Roman"/>
      <w:sz w:val="24"/>
      <w:szCs w:val="20"/>
      <w:lang w:val="el-GR" w:eastAsia="el-GR"/>
    </w:rPr>
  </w:style>
  <w:style w:type="paragraph" w:customStyle="1" w:styleId="afff6">
    <w:name w:val="Βασική.α"/>
    <w:basedOn w:val="a4"/>
    <w:rsid w:val="004B3FAF"/>
    <w:pPr>
      <w:widowControl w:val="0"/>
      <w:tabs>
        <w:tab w:val="left" w:pos="1985"/>
      </w:tabs>
      <w:suppressAutoHyphens w:val="0"/>
      <w:snapToGrid w:val="0"/>
      <w:spacing w:after="240"/>
      <w:ind w:firstLine="1418"/>
    </w:pPr>
    <w:rPr>
      <w:rFonts w:ascii="Arial" w:hAnsi="Arial" w:cs="Times New Roman"/>
      <w:sz w:val="24"/>
      <w:szCs w:val="20"/>
      <w:lang w:val="el-GR" w:eastAsia="el-GR"/>
    </w:rPr>
  </w:style>
  <w:style w:type="paragraph" w:customStyle="1" w:styleId="312pt127">
    <w:name w:val="Α κείμενο 3 + 12 pt Πρώτη γραμμή:  127 εκ."/>
    <w:basedOn w:val="39"/>
    <w:rsid w:val="004B3FAF"/>
    <w:pPr>
      <w:suppressAutoHyphens w:val="0"/>
      <w:spacing w:before="60" w:after="60"/>
      <w:ind w:firstLine="720"/>
    </w:pPr>
    <w:rPr>
      <w:rFonts w:ascii="Times New Roman" w:hAnsi="Times New Roman"/>
      <w:sz w:val="24"/>
      <w:szCs w:val="20"/>
      <w:lang w:eastAsia="el-GR"/>
    </w:rPr>
  </w:style>
  <w:style w:type="paragraph" w:customStyle="1" w:styleId="CharChar2CharCharCharCharCharCharCharChar1">
    <w:name w:val="Char Char2 Char Char Char Char Char Char Char Char1"/>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CharChar3CharCharCharCharCharCharCharCharCharChar">
    <w:name w:val="Char Char3 Char Char Char Char Char Char Char Char Char Char"/>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CharCharCharCharCharCharCharChar">
    <w:name w:val="Char Char Char Char Char Char Char Char"/>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bodybulletingbold">
    <w:name w:val="body bulleting +bold"/>
    <w:basedOn w:val="a4"/>
    <w:rsid w:val="004B3FAF"/>
    <w:pPr>
      <w:tabs>
        <w:tab w:val="num" w:pos="429"/>
      </w:tabs>
      <w:suppressAutoHyphens w:val="0"/>
      <w:spacing w:after="0"/>
      <w:ind w:left="431" w:hanging="371"/>
      <w:jc w:val="left"/>
    </w:pPr>
    <w:rPr>
      <w:rFonts w:ascii="Times New Roman" w:hAnsi="Times New Roman" w:cs="Times New Roman"/>
      <w:sz w:val="24"/>
      <w:lang w:val="el-GR" w:eastAsia="el-GR"/>
    </w:rPr>
  </w:style>
  <w:style w:type="paragraph" w:customStyle="1" w:styleId="KMSNormal">
    <w:name w:val="KMS Normal"/>
    <w:basedOn w:val="a4"/>
    <w:rsid w:val="004B3FAF"/>
    <w:pPr>
      <w:spacing w:after="0" w:line="360" w:lineRule="auto"/>
      <w:ind w:left="284"/>
    </w:pPr>
    <w:rPr>
      <w:rFonts w:ascii="Verdana" w:hAnsi="Verdana" w:cs="Times New Roman"/>
      <w:kern w:val="1"/>
      <w:lang w:eastAsia="ar-SA"/>
    </w:rPr>
  </w:style>
  <w:style w:type="character" w:customStyle="1" w:styleId="feattext">
    <w:name w:val="feattext"/>
    <w:rsid w:val="004B3FAF"/>
    <w:rPr>
      <w:rFonts w:ascii="Verdana" w:hAnsi="Verdana" w:hint="default"/>
      <w:i w:val="0"/>
      <w:iCs w:val="0"/>
      <w:strike w:val="0"/>
      <w:dstrike w:val="0"/>
      <w:sz w:val="17"/>
      <w:szCs w:val="17"/>
      <w:u w:val="none"/>
      <w:effect w:val="none"/>
    </w:rPr>
  </w:style>
  <w:style w:type="table" w:customStyle="1" w:styleId="1f5">
    <w:name w:val="Ανοιχτόχρωμη λίστα1"/>
    <w:basedOn w:val="a6"/>
    <w:uiPriority w:val="61"/>
    <w:rsid w:val="004B3FAF"/>
    <w:rPr>
      <w:rFonts w:ascii="Calibri" w:eastAsia="Calibri" w:hAnsi="Calibri"/>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Num">
    <w:name w:val="_Num#"/>
    <w:basedOn w:val="a4"/>
    <w:rsid w:val="004B3FAF"/>
    <w:pPr>
      <w:numPr>
        <w:numId w:val="118"/>
      </w:numPr>
      <w:suppressAutoHyphens w:val="0"/>
    </w:pPr>
    <w:rPr>
      <w:rFonts w:ascii="Tahoma" w:hAnsi="Tahoma" w:cs="Times New Roman"/>
      <w:sz w:val="20"/>
      <w:szCs w:val="20"/>
      <w:lang w:val="el-GR" w:eastAsia="en-US"/>
    </w:rPr>
  </w:style>
  <w:style w:type="paragraph" w:customStyle="1" w:styleId="afff7">
    <w:name w:val="_Βασικό Πιν."/>
    <w:basedOn w:val="a4"/>
    <w:rsid w:val="004B3FAF"/>
    <w:pPr>
      <w:suppressAutoHyphens w:val="0"/>
      <w:overflowPunct w:val="0"/>
      <w:autoSpaceDE w:val="0"/>
      <w:autoSpaceDN w:val="0"/>
      <w:adjustRightInd w:val="0"/>
      <w:spacing w:before="60"/>
      <w:ind w:left="33" w:firstLine="284"/>
      <w:textAlignment w:val="baseline"/>
    </w:pPr>
    <w:rPr>
      <w:rFonts w:ascii="Arial" w:hAnsi="Arial" w:cs="Times New Roman"/>
      <w:bCs/>
      <w:sz w:val="24"/>
      <w:szCs w:val="20"/>
      <w:lang w:val="el-GR" w:eastAsia="el-GR"/>
    </w:rPr>
  </w:style>
  <w:style w:type="character" w:customStyle="1" w:styleId="articlehead1">
    <w:name w:val="articlehead1"/>
    <w:rsid w:val="004B3FAF"/>
    <w:rPr>
      <w:rFonts w:ascii="Verdana" w:hAnsi="Verdana" w:hint="default"/>
      <w:b/>
      <w:bCs/>
      <w:strike w:val="0"/>
      <w:dstrike w:val="0"/>
      <w:color w:val="FFFFFF"/>
      <w:sz w:val="20"/>
      <w:szCs w:val="20"/>
      <w:u w:val="none"/>
      <w:effect w:val="none"/>
    </w:rPr>
  </w:style>
  <w:style w:type="paragraph" w:customStyle="1" w:styleId="SignatureJobTitle">
    <w:name w:val="Signature Job Title"/>
    <w:basedOn w:val="afff8"/>
    <w:next w:val="a4"/>
    <w:rsid w:val="004B3FAF"/>
    <w:pPr>
      <w:keepNext/>
      <w:spacing w:line="220" w:lineRule="atLeast"/>
      <w:ind w:left="0"/>
    </w:pPr>
    <w:rPr>
      <w:rFonts w:ascii="Arial" w:hAnsi="Arial"/>
      <w:spacing w:val="-5"/>
      <w:lang w:val="en-US"/>
    </w:rPr>
  </w:style>
  <w:style w:type="paragraph" w:styleId="afff8">
    <w:name w:val="Signature"/>
    <w:basedOn w:val="a4"/>
    <w:link w:val="Chare"/>
    <w:rsid w:val="004B3FAF"/>
    <w:pPr>
      <w:suppressAutoHyphens w:val="0"/>
      <w:spacing w:after="0"/>
      <w:ind w:left="4252"/>
      <w:jc w:val="left"/>
    </w:pPr>
    <w:rPr>
      <w:rFonts w:ascii="Times New Roman" w:hAnsi="Times New Roman" w:cs="Times New Roman"/>
      <w:sz w:val="20"/>
      <w:szCs w:val="20"/>
      <w:lang w:val="en-AU" w:eastAsia="en-US"/>
    </w:rPr>
  </w:style>
  <w:style w:type="character" w:customStyle="1" w:styleId="Chare">
    <w:name w:val="Υπογραφή Char"/>
    <w:link w:val="afff8"/>
    <w:rsid w:val="004B3FAF"/>
    <w:rPr>
      <w:lang w:val="en-AU" w:eastAsia="en-US"/>
    </w:rPr>
  </w:style>
  <w:style w:type="paragraph" w:customStyle="1" w:styleId="StyleVerdana8ptJustifiedLeft025Linespacing15li">
    <w:name w:val="Style Verdana 8 pt Justified Left:  025&quot; Line spacing:  1.5 li..."/>
    <w:basedOn w:val="a4"/>
    <w:autoRedefine/>
    <w:rsid w:val="004B3FAF"/>
    <w:pPr>
      <w:suppressAutoHyphens w:val="0"/>
      <w:spacing w:after="0" w:line="360" w:lineRule="auto"/>
    </w:pPr>
    <w:rPr>
      <w:rFonts w:ascii="Verdana" w:hAnsi="Verdana" w:cs="Times New Roman"/>
      <w:sz w:val="18"/>
      <w:szCs w:val="18"/>
      <w:lang w:val="el-GR" w:eastAsia="el-GR"/>
    </w:rPr>
  </w:style>
  <w:style w:type="paragraph" w:customStyle="1" w:styleId="StyleHeading1Verdana">
    <w:name w:val="Style Heading 1 + Verdana"/>
    <w:basedOn w:val="12"/>
    <w:rsid w:val="004B3FAF"/>
    <w:pPr>
      <w:pageBreakBefore w:val="0"/>
      <w:pBdr>
        <w:top w:val="none" w:sz="0" w:space="0" w:color="auto"/>
        <w:left w:val="none" w:sz="0" w:space="0" w:color="auto"/>
        <w:bottom w:val="none" w:sz="0" w:space="0" w:color="auto"/>
        <w:right w:val="none" w:sz="0" w:space="0" w:color="auto"/>
      </w:pBdr>
      <w:tabs>
        <w:tab w:val="num" w:pos="432"/>
      </w:tabs>
      <w:suppressAutoHyphens w:val="0"/>
      <w:spacing w:before="0" w:after="0"/>
      <w:ind w:left="432" w:hanging="432"/>
      <w:jc w:val="left"/>
    </w:pPr>
    <w:rPr>
      <w:rFonts w:ascii="Verdana" w:hAnsi="Verdana"/>
      <w:color w:val="auto"/>
      <w:sz w:val="22"/>
      <w:szCs w:val="20"/>
      <w:lang w:eastAsia="en-US"/>
    </w:rPr>
  </w:style>
  <w:style w:type="paragraph" w:customStyle="1" w:styleId="StyleHeading2Verdana">
    <w:name w:val="Style Heading 2 + Verdana"/>
    <w:basedOn w:val="22"/>
    <w:rsid w:val="004B3FAF"/>
    <w:pPr>
      <w:numPr>
        <w:numId w:val="119"/>
      </w:numPr>
      <w:pBdr>
        <w:top w:val="none" w:sz="0" w:space="0" w:color="auto"/>
        <w:left w:val="none" w:sz="0" w:space="0" w:color="auto"/>
        <w:bottom w:val="none" w:sz="0" w:space="0" w:color="auto"/>
        <w:right w:val="none" w:sz="0" w:space="0" w:color="auto"/>
      </w:pBdr>
      <w:tabs>
        <w:tab w:val="clear" w:pos="567"/>
        <w:tab w:val="num" w:pos="576"/>
      </w:tabs>
      <w:suppressAutoHyphens w:val="0"/>
      <w:spacing w:before="0" w:after="0"/>
      <w:ind w:left="576" w:right="-199" w:hanging="576"/>
    </w:pPr>
    <w:rPr>
      <w:rFonts w:ascii="Verdana" w:hAnsi="Verdana"/>
      <w:bCs/>
      <w:color w:val="auto"/>
      <w:sz w:val="20"/>
      <w:szCs w:val="20"/>
      <w:lang w:val="el-GR" w:eastAsia="en-US"/>
    </w:rPr>
  </w:style>
  <w:style w:type="paragraph" w:customStyle="1" w:styleId="afff9">
    <w:name w:val="Απλό"/>
    <w:basedOn w:val="a4"/>
    <w:rsid w:val="004B3FAF"/>
    <w:pPr>
      <w:suppressAutoHyphens w:val="0"/>
      <w:spacing w:after="0" w:line="240" w:lineRule="atLeast"/>
    </w:pPr>
    <w:rPr>
      <w:rFonts w:ascii="Verdana" w:hAnsi="Verdana" w:cs="Times New Roman"/>
      <w:sz w:val="18"/>
      <w:szCs w:val="20"/>
      <w:lang w:val="el-GR" w:eastAsia="en-US"/>
    </w:rPr>
  </w:style>
  <w:style w:type="table" w:styleId="afffa">
    <w:name w:val="Table Contemporary"/>
    <w:basedOn w:val="a6"/>
    <w:rsid w:val="004B3FAF"/>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Char1CharCharCharCharCharCharCharCharCharCharCharCharCharCharCharCharCharChar1CharChar1">
    <w:name w:val="Char1 Char Char Char Char Char Char Char Char Char Char Char Char Char Char Char Char Char Char1 Char Char1"/>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StyleStyleHeading1VerdanaLeft0cmHanging076cm">
    <w:name w:val="Style Style Heading 1 + Verdana + Left:  0 cm Hanging:  076 cm"/>
    <w:basedOn w:val="StyleHeading1Verdana"/>
    <w:rsid w:val="004B3FAF"/>
    <w:pPr>
      <w:numPr>
        <w:numId w:val="120"/>
      </w:numPr>
    </w:pPr>
    <w:rPr>
      <w:sz w:val="18"/>
    </w:rPr>
  </w:style>
  <w:style w:type="character" w:customStyle="1" w:styleId="IntenseEmphasis2">
    <w:name w:val="Intense Emphasis2"/>
    <w:uiPriority w:val="21"/>
    <w:qFormat/>
    <w:rsid w:val="004B3FAF"/>
    <w:rPr>
      <w:b/>
      <w:bCs/>
      <w:i/>
      <w:iCs/>
      <w:color w:val="4F81BD"/>
    </w:rPr>
  </w:style>
  <w:style w:type="paragraph" w:customStyle="1" w:styleId="StyleStyleStyleHeading1VerdanaLeft0cmHanging076c">
    <w:name w:val="Style Style Style Heading 1 + Verdana + Left:  0 cm Hanging:  076 c..."/>
    <w:basedOn w:val="StyleStyleHeading1VerdanaLeft0cmHanging076cm"/>
    <w:rsid w:val="004B3FAF"/>
    <w:pPr>
      <w:spacing w:after="240"/>
    </w:pPr>
    <w:rPr>
      <w:sz w:val="24"/>
    </w:rPr>
  </w:style>
  <w:style w:type="paragraph" w:customStyle="1" w:styleId="msolistparagraph0">
    <w:name w:val="msolistparagraph"/>
    <w:basedOn w:val="a4"/>
    <w:rsid w:val="004B3FAF"/>
    <w:pPr>
      <w:suppressAutoHyphens w:val="0"/>
      <w:spacing w:after="0"/>
      <w:ind w:left="720"/>
      <w:jc w:val="left"/>
    </w:pPr>
    <w:rPr>
      <w:rFonts w:cs="Times New Roman"/>
      <w:szCs w:val="22"/>
      <w:lang w:val="el-GR" w:eastAsia="el-GR"/>
    </w:rPr>
  </w:style>
  <w:style w:type="paragraph" w:customStyle="1" w:styleId="1f6">
    <w:name w:val="Βασικό_1"/>
    <w:basedOn w:val="a4"/>
    <w:rsid w:val="004B3FAF"/>
    <w:pPr>
      <w:tabs>
        <w:tab w:val="num" w:pos="360"/>
      </w:tabs>
      <w:suppressAutoHyphens w:val="0"/>
      <w:spacing w:line="320" w:lineRule="atLeast"/>
    </w:pPr>
    <w:rPr>
      <w:rFonts w:ascii="Verdana" w:hAnsi="Verdana" w:cs="Times New Roman"/>
      <w:sz w:val="18"/>
      <w:szCs w:val="20"/>
      <w:lang w:val="el-GR" w:eastAsia="en-US"/>
    </w:rPr>
  </w:style>
  <w:style w:type="paragraph" w:customStyle="1" w:styleId="21">
    <w:name w:val="Βασικό_2"/>
    <w:basedOn w:val="a4"/>
    <w:rsid w:val="004B3FAF"/>
    <w:pPr>
      <w:numPr>
        <w:numId w:val="121"/>
      </w:numPr>
      <w:suppressAutoHyphens w:val="0"/>
      <w:spacing w:line="320" w:lineRule="atLeast"/>
    </w:pPr>
    <w:rPr>
      <w:rFonts w:ascii="Verdana" w:hAnsi="Verdana" w:cs="Times New Roman"/>
      <w:sz w:val="18"/>
      <w:szCs w:val="20"/>
      <w:lang w:val="el-GR" w:eastAsia="en-US"/>
    </w:rPr>
  </w:style>
  <w:style w:type="paragraph" w:customStyle="1" w:styleId="3">
    <w:name w:val="Βασικό_3"/>
    <w:basedOn w:val="21"/>
    <w:rsid w:val="004B3FAF"/>
    <w:pPr>
      <w:numPr>
        <w:numId w:val="122"/>
      </w:numPr>
    </w:pPr>
  </w:style>
  <w:style w:type="paragraph" w:customStyle="1" w:styleId="Ref">
    <w:name w:val="Ref"/>
    <w:basedOn w:val="a4"/>
    <w:next w:val="a4"/>
    <w:rsid w:val="004B3FAF"/>
    <w:pPr>
      <w:keepNext/>
      <w:suppressAutoHyphens w:val="0"/>
      <w:spacing w:after="240" w:line="320" w:lineRule="atLeast"/>
      <w:jc w:val="left"/>
    </w:pPr>
    <w:rPr>
      <w:rFonts w:ascii="Verdana" w:hAnsi="Verdana" w:cs="Times New Roman"/>
      <w:b/>
      <w:i/>
      <w:sz w:val="18"/>
      <w:szCs w:val="20"/>
      <w:u w:val="single"/>
      <w:lang w:val="el-GR" w:eastAsia="en-US"/>
    </w:rPr>
  </w:style>
  <w:style w:type="paragraph" w:customStyle="1" w:styleId="tf">
    <w:name w:val="tf"/>
    <w:basedOn w:val="a4"/>
    <w:autoRedefine/>
    <w:rsid w:val="004B3FAF"/>
    <w:pPr>
      <w:suppressAutoHyphens w:val="0"/>
      <w:spacing w:after="240" w:line="320" w:lineRule="atLeast"/>
      <w:ind w:left="851"/>
      <w:jc w:val="left"/>
    </w:pPr>
    <w:rPr>
      <w:rFonts w:ascii="Verdana" w:hAnsi="Verdana" w:cs="Tahoma"/>
      <w:b/>
      <w:bCs/>
      <w:i/>
      <w:iCs/>
      <w:sz w:val="18"/>
      <w:szCs w:val="20"/>
      <w:lang w:val="el-GR" w:eastAsia="en-US"/>
    </w:rPr>
  </w:style>
  <w:style w:type="paragraph" w:customStyle="1" w:styleId="FaxContent">
    <w:name w:val="Fax Content"/>
    <w:basedOn w:val="a4"/>
    <w:rsid w:val="004B3FAF"/>
    <w:pPr>
      <w:suppressAutoHyphens w:val="0"/>
      <w:spacing w:before="240" w:after="0"/>
    </w:pPr>
    <w:rPr>
      <w:rFonts w:ascii="PA-Souvenir" w:hAnsi="PA-Souvenir" w:cs="Times New Roman"/>
      <w:sz w:val="18"/>
      <w:szCs w:val="20"/>
      <w:lang w:eastAsia="en-US"/>
    </w:rPr>
  </w:style>
  <w:style w:type="paragraph" w:customStyle="1" w:styleId="Header">
    <w:name w:val="*Header"/>
    <w:basedOn w:val="a4"/>
    <w:rsid w:val="004B3FAF"/>
    <w:pPr>
      <w:tabs>
        <w:tab w:val="right" w:pos="9720"/>
      </w:tabs>
      <w:suppressAutoHyphens w:val="0"/>
      <w:spacing w:after="0" w:line="220" w:lineRule="atLeast"/>
      <w:jc w:val="left"/>
    </w:pPr>
    <w:rPr>
      <w:rFonts w:ascii="Arial" w:hAnsi="Arial" w:cs="Times New Roman"/>
      <w:color w:val="808080"/>
      <w:sz w:val="18"/>
      <w:lang w:val="en-US" w:eastAsia="en-US"/>
    </w:rPr>
  </w:style>
  <w:style w:type="paragraph" w:customStyle="1" w:styleId="ZchnZchnCharCharChar">
    <w:name w:val="Zchn Zchn Char Char Char"/>
    <w:basedOn w:val="a4"/>
    <w:rsid w:val="004B3FAF"/>
    <w:pPr>
      <w:numPr>
        <w:numId w:val="124"/>
      </w:numPr>
      <w:tabs>
        <w:tab w:val="clear" w:pos="340"/>
      </w:tabs>
      <w:suppressAutoHyphens w:val="0"/>
      <w:spacing w:after="160" w:line="240" w:lineRule="exact"/>
      <w:ind w:left="0" w:firstLine="0"/>
      <w:jc w:val="left"/>
    </w:pPr>
    <w:rPr>
      <w:rFonts w:ascii="Verdana" w:hAnsi="Verdana" w:cs="Times New Roman"/>
      <w:sz w:val="20"/>
      <w:szCs w:val="20"/>
      <w:lang w:val="en-US" w:eastAsia="en-US"/>
    </w:rPr>
  </w:style>
  <w:style w:type="paragraph" w:customStyle="1" w:styleId="Bullets">
    <w:name w:val="Bullets Πελατολογίου"/>
    <w:basedOn w:val="a4"/>
    <w:rsid w:val="004B3FAF"/>
    <w:pPr>
      <w:numPr>
        <w:ilvl w:val="1"/>
        <w:numId w:val="125"/>
      </w:numPr>
      <w:suppressAutoHyphens w:val="0"/>
      <w:spacing w:after="0"/>
    </w:pPr>
    <w:rPr>
      <w:rFonts w:ascii="Arial Narrow" w:hAnsi="Arial Narrow" w:cs="Times New Roman"/>
      <w:sz w:val="20"/>
      <w:szCs w:val="20"/>
      <w:lang w:val="el-GR" w:eastAsia="el-GR"/>
    </w:rPr>
  </w:style>
  <w:style w:type="paragraph" w:customStyle="1" w:styleId="StyleAfter0ptLinespacing15lines">
    <w:name w:val="Style After:  0 pt Line spacing:  1.5 lines"/>
    <w:basedOn w:val="a4"/>
    <w:rsid w:val="004B3FAF"/>
    <w:pPr>
      <w:suppressAutoHyphens w:val="0"/>
      <w:spacing w:after="0" w:line="360" w:lineRule="auto"/>
    </w:pPr>
    <w:rPr>
      <w:rFonts w:ascii="Verdana" w:hAnsi="Verdana" w:cs="Times New Roman"/>
      <w:sz w:val="18"/>
      <w:szCs w:val="20"/>
      <w:lang w:val="el-GR" w:eastAsia="en-US"/>
    </w:rPr>
  </w:style>
  <w:style w:type="paragraph" w:customStyle="1" w:styleId="CharChar4">
    <w:name w:val="Char Char4"/>
    <w:basedOn w:val="a4"/>
    <w:rsid w:val="004B3FAF"/>
    <w:pPr>
      <w:suppressAutoHyphens w:val="0"/>
      <w:spacing w:after="160" w:line="240" w:lineRule="exact"/>
      <w:jc w:val="left"/>
    </w:pPr>
    <w:rPr>
      <w:rFonts w:ascii="Tahoma" w:hAnsi="Tahoma" w:cs="Times New Roman"/>
      <w:sz w:val="18"/>
      <w:szCs w:val="20"/>
      <w:lang w:val="en-US" w:eastAsia="en-US"/>
    </w:rPr>
  </w:style>
  <w:style w:type="paragraph" w:customStyle="1" w:styleId="StyleTOC2Linespacing15lines">
    <w:name w:val="Style TOC 2 + Line spacing:  1.5 lines"/>
    <w:basedOn w:val="27"/>
    <w:autoRedefine/>
    <w:rsid w:val="004B3FAF"/>
    <w:pPr>
      <w:tabs>
        <w:tab w:val="left" w:pos="1418"/>
        <w:tab w:val="right" w:leader="underscore" w:pos="8222"/>
        <w:tab w:val="right" w:pos="9629"/>
      </w:tabs>
      <w:suppressAutoHyphens w:val="0"/>
      <w:spacing w:line="360" w:lineRule="auto"/>
      <w:ind w:left="0" w:hanging="1178"/>
    </w:pPr>
    <w:rPr>
      <w:rFonts w:ascii="Verdana" w:hAnsi="Verdana" w:cs="Times New Roman"/>
      <w:smallCaps w:val="0"/>
      <w:noProof/>
      <w:sz w:val="22"/>
      <w:szCs w:val="22"/>
      <w:lang w:val="en-AU" w:eastAsia="en-US"/>
    </w:rPr>
  </w:style>
  <w:style w:type="character" w:customStyle="1" w:styleId="BodyTextChar1">
    <w:name w:val="Body Text Char1"/>
    <w:rsid w:val="004B3FAF"/>
    <w:rPr>
      <w:rFonts w:ascii="Verdana" w:eastAsia="Times New Roman" w:hAnsi="Verdana" w:cs="Times New Roman"/>
      <w:sz w:val="18"/>
      <w:szCs w:val="20"/>
    </w:rPr>
  </w:style>
  <w:style w:type="paragraph" w:styleId="afffb">
    <w:name w:val="Block Text"/>
    <w:basedOn w:val="a4"/>
    <w:rsid w:val="004B3FAF"/>
    <w:pPr>
      <w:suppressAutoHyphens w:val="0"/>
      <w:spacing w:after="0" w:line="360" w:lineRule="auto"/>
      <w:ind w:left="-540" w:right="-694" w:firstLine="540"/>
    </w:pPr>
    <w:rPr>
      <w:rFonts w:ascii="Verdana" w:hAnsi="Verdana" w:cs="Tahoma"/>
      <w:sz w:val="24"/>
      <w:lang w:val="el-GR" w:eastAsia="el-GR"/>
    </w:rPr>
  </w:style>
  <w:style w:type="table" w:styleId="1f7">
    <w:name w:val="Table List 1"/>
    <w:basedOn w:val="a6"/>
    <w:rsid w:val="004B3FAF"/>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EmailStyle104">
    <w:name w:val="EmailStyle104"/>
    <w:semiHidden/>
    <w:rsid w:val="004B3FAF"/>
    <w:rPr>
      <w:rFonts w:ascii="Verdana" w:hAnsi="Verdana"/>
      <w:b w:val="0"/>
      <w:bCs w:val="0"/>
      <w:i w:val="0"/>
      <w:iCs w:val="0"/>
      <w:strike w:val="0"/>
      <w:color w:val="auto"/>
      <w:sz w:val="18"/>
      <w:szCs w:val="18"/>
      <w:u w:val="none"/>
    </w:rPr>
  </w:style>
  <w:style w:type="paragraph" w:customStyle="1" w:styleId="BodyTextVerdana">
    <w:name w:val="Body Text + Verdana"/>
    <w:aliases w:val="8 pt,Justified,Right:  0&quot;,Line spacing:  single"/>
    <w:basedOn w:val="StyleHeading1Verdana"/>
    <w:rsid w:val="004B3FAF"/>
    <w:pPr>
      <w:pageBreakBefore/>
      <w:numPr>
        <w:ilvl w:val="1"/>
      </w:numPr>
      <w:tabs>
        <w:tab w:val="num" w:pos="432"/>
        <w:tab w:val="num" w:pos="576"/>
      </w:tabs>
      <w:spacing w:before="240" w:after="60" w:line="360" w:lineRule="auto"/>
      <w:ind w:left="432" w:hanging="432"/>
      <w:jc w:val="both"/>
    </w:pPr>
    <w:rPr>
      <w:rFonts w:cs="Arial"/>
      <w:b w:val="0"/>
      <w:bCs w:val="0"/>
      <w:kern w:val="32"/>
      <w:sz w:val="16"/>
      <w:szCs w:val="32"/>
      <w:lang w:eastAsia="el-GR"/>
    </w:rPr>
  </w:style>
  <w:style w:type="paragraph" w:styleId="31">
    <w:name w:val="List Bullet 3"/>
    <w:basedOn w:val="afff3"/>
    <w:autoRedefine/>
    <w:rsid w:val="004B3FAF"/>
    <w:pPr>
      <w:widowControl/>
      <w:numPr>
        <w:numId w:val="127"/>
      </w:numPr>
      <w:tabs>
        <w:tab w:val="clear" w:pos="3600"/>
        <w:tab w:val="num" w:pos="1440"/>
      </w:tabs>
      <w:suppressAutoHyphens w:val="0"/>
      <w:autoSpaceDE/>
      <w:autoSpaceDN/>
      <w:adjustRightInd/>
      <w:spacing w:before="0" w:after="240" w:line="240" w:lineRule="atLeast"/>
      <w:ind w:left="2160"/>
    </w:pPr>
    <w:rPr>
      <w:rFonts w:ascii="Arial" w:hAnsi="Arial"/>
      <w:b/>
      <w:color w:val="auto"/>
      <w:spacing w:val="-5"/>
      <w:sz w:val="20"/>
      <w:lang w:eastAsia="el-GR"/>
    </w:rPr>
  </w:style>
  <w:style w:type="paragraph" w:customStyle="1" w:styleId="BodyTextKeep">
    <w:name w:val="Body Text Keep"/>
    <w:basedOn w:val="af5"/>
    <w:rsid w:val="004B3FAF"/>
    <w:pPr>
      <w:keepNext/>
      <w:suppressAutoHyphens w:val="0"/>
      <w:spacing w:line="240" w:lineRule="atLeast"/>
      <w:ind w:left="1080"/>
    </w:pPr>
    <w:rPr>
      <w:rFonts w:ascii="Arial" w:hAnsi="Arial"/>
      <w:spacing w:val="-5"/>
      <w:sz w:val="18"/>
    </w:rPr>
  </w:style>
  <w:style w:type="paragraph" w:customStyle="1" w:styleId="Picture">
    <w:name w:val="Picture"/>
    <w:basedOn w:val="a4"/>
    <w:next w:val="af8"/>
    <w:rsid w:val="004B3FAF"/>
    <w:pPr>
      <w:keepNext/>
      <w:suppressAutoHyphens w:val="0"/>
      <w:spacing w:after="0" w:line="360" w:lineRule="auto"/>
      <w:ind w:left="1080"/>
    </w:pPr>
    <w:rPr>
      <w:rFonts w:ascii="Arial" w:hAnsi="Arial" w:cs="Times New Roman"/>
      <w:spacing w:val="-5"/>
      <w:sz w:val="18"/>
      <w:lang w:eastAsia="el-GR"/>
    </w:rPr>
  </w:style>
  <w:style w:type="paragraph" w:customStyle="1" w:styleId="TableText0">
    <w:name w:val="Table Text"/>
    <w:basedOn w:val="a4"/>
    <w:rsid w:val="004B3FAF"/>
    <w:pPr>
      <w:suppressAutoHyphens w:val="0"/>
      <w:spacing w:before="60" w:after="0" w:line="360" w:lineRule="auto"/>
    </w:pPr>
    <w:rPr>
      <w:rFonts w:ascii="Arial" w:hAnsi="Arial" w:cs="Times New Roman"/>
      <w:spacing w:val="-5"/>
      <w:sz w:val="16"/>
      <w:lang w:eastAsia="el-GR"/>
    </w:rPr>
  </w:style>
  <w:style w:type="character" w:customStyle="1" w:styleId="3Char0">
    <w:name w:val="Σώμα κείμενου με εσοχή 3 Char"/>
    <w:link w:val="38"/>
    <w:rsid w:val="004B3FAF"/>
    <w:rPr>
      <w:rFonts w:ascii="Calibri" w:hAnsi="Calibri"/>
      <w:sz w:val="16"/>
      <w:szCs w:val="16"/>
      <w:lang w:val="en-GB" w:eastAsia="zh-CN"/>
    </w:rPr>
  </w:style>
  <w:style w:type="paragraph" w:customStyle="1" w:styleId="StyleCardisoft">
    <w:name w:val="Style Cardisoft"/>
    <w:basedOn w:val="a4"/>
    <w:autoRedefine/>
    <w:rsid w:val="004B3FAF"/>
    <w:pPr>
      <w:suppressAutoHyphens w:val="0"/>
      <w:spacing w:after="180" w:line="360" w:lineRule="auto"/>
    </w:pPr>
    <w:rPr>
      <w:rFonts w:ascii="Verdana" w:hAnsi="Verdana" w:cs="Times New Roman"/>
      <w:sz w:val="18"/>
      <w:lang w:val="el-GR" w:eastAsia="el-GR"/>
    </w:rPr>
  </w:style>
  <w:style w:type="paragraph" w:customStyle="1" w:styleId="StyleBodyTextCardisoft">
    <w:name w:val="Style Body Text Cardisoft"/>
    <w:basedOn w:val="af5"/>
    <w:autoRedefine/>
    <w:rsid w:val="004B3FAF"/>
    <w:pPr>
      <w:suppressAutoHyphens w:val="0"/>
      <w:spacing w:after="0" w:line="360" w:lineRule="auto"/>
    </w:pPr>
    <w:rPr>
      <w:rFonts w:ascii="Verdana" w:hAnsi="Verdana"/>
      <w:sz w:val="16"/>
      <w:lang w:val="en-US"/>
    </w:rPr>
  </w:style>
  <w:style w:type="paragraph" w:customStyle="1" w:styleId="StyleHeading2Cardisoft">
    <w:name w:val="Style Heading 2 Cardisoft"/>
    <w:basedOn w:val="22"/>
    <w:autoRedefine/>
    <w:rsid w:val="004B3FAF"/>
    <w:pPr>
      <w:pBdr>
        <w:top w:val="none" w:sz="0" w:space="0" w:color="auto"/>
        <w:left w:val="none" w:sz="0" w:space="0" w:color="auto"/>
        <w:bottom w:val="none" w:sz="0" w:space="0" w:color="auto"/>
        <w:right w:val="none" w:sz="0" w:space="0" w:color="auto"/>
      </w:pBdr>
      <w:tabs>
        <w:tab w:val="clear" w:pos="567"/>
        <w:tab w:val="num" w:pos="576"/>
      </w:tabs>
      <w:suppressAutoHyphens w:val="0"/>
      <w:spacing w:after="60" w:line="360" w:lineRule="auto"/>
      <w:ind w:left="576" w:right="-199" w:hanging="576"/>
    </w:pPr>
    <w:rPr>
      <w:rFonts w:ascii="Verdana" w:hAnsi="Verdana" w:cs="Arial"/>
      <w:iCs/>
      <w:color w:val="auto"/>
      <w:sz w:val="16"/>
      <w:szCs w:val="28"/>
      <w:lang w:val="el-GR"/>
    </w:rPr>
  </w:style>
  <w:style w:type="paragraph" w:customStyle="1" w:styleId="par-norm">
    <w:name w:val="par-norm"/>
    <w:rsid w:val="004B3FAF"/>
    <w:pPr>
      <w:tabs>
        <w:tab w:val="left" w:pos="567"/>
      </w:tabs>
      <w:spacing w:after="240"/>
      <w:jc w:val="both"/>
    </w:pPr>
    <w:rPr>
      <w:rFonts w:ascii="HellasSouv" w:hAnsi="HellasSouv"/>
      <w:noProof/>
      <w:sz w:val="24"/>
      <w:lang w:val="en-GB" w:eastAsia="en-US"/>
    </w:rPr>
  </w:style>
  <w:style w:type="paragraph" w:styleId="1f8">
    <w:name w:val="index 1"/>
    <w:basedOn w:val="a4"/>
    <w:next w:val="a4"/>
    <w:autoRedefine/>
    <w:rsid w:val="004B3FAF"/>
    <w:pPr>
      <w:suppressAutoHyphens w:val="0"/>
      <w:spacing w:after="0" w:line="360" w:lineRule="auto"/>
      <w:ind w:left="220" w:hanging="220"/>
    </w:pPr>
    <w:rPr>
      <w:rFonts w:ascii="Verdana" w:hAnsi="Verdana" w:cs="Times New Roman"/>
      <w:sz w:val="18"/>
      <w:lang w:val="el-GR" w:eastAsia="el-GR"/>
    </w:rPr>
  </w:style>
  <w:style w:type="paragraph" w:styleId="2f">
    <w:name w:val="index 2"/>
    <w:basedOn w:val="a4"/>
    <w:next w:val="a4"/>
    <w:autoRedefine/>
    <w:rsid w:val="004B3FAF"/>
    <w:pPr>
      <w:suppressAutoHyphens w:val="0"/>
      <w:spacing w:after="0" w:line="360" w:lineRule="auto"/>
      <w:ind w:left="440" w:hanging="220"/>
    </w:pPr>
    <w:rPr>
      <w:rFonts w:ascii="Verdana" w:hAnsi="Verdana" w:cs="Times New Roman"/>
      <w:sz w:val="18"/>
      <w:lang w:val="el-GR" w:eastAsia="el-GR"/>
    </w:rPr>
  </w:style>
  <w:style w:type="paragraph" w:styleId="3c">
    <w:name w:val="index 3"/>
    <w:basedOn w:val="a4"/>
    <w:next w:val="a4"/>
    <w:autoRedefine/>
    <w:rsid w:val="004B3FAF"/>
    <w:pPr>
      <w:suppressAutoHyphens w:val="0"/>
      <w:spacing w:after="0" w:line="360" w:lineRule="auto"/>
      <w:ind w:left="660" w:hanging="220"/>
    </w:pPr>
    <w:rPr>
      <w:rFonts w:ascii="Verdana" w:hAnsi="Verdana" w:cs="Times New Roman"/>
      <w:sz w:val="18"/>
      <w:lang w:val="el-GR" w:eastAsia="el-GR"/>
    </w:rPr>
  </w:style>
  <w:style w:type="paragraph" w:styleId="46">
    <w:name w:val="index 4"/>
    <w:basedOn w:val="a4"/>
    <w:next w:val="a4"/>
    <w:autoRedefine/>
    <w:rsid w:val="004B3FAF"/>
    <w:pPr>
      <w:suppressAutoHyphens w:val="0"/>
      <w:spacing w:after="0" w:line="360" w:lineRule="auto"/>
      <w:ind w:left="880" w:hanging="220"/>
    </w:pPr>
    <w:rPr>
      <w:rFonts w:ascii="Verdana" w:hAnsi="Verdana" w:cs="Times New Roman"/>
      <w:sz w:val="18"/>
      <w:lang w:val="el-GR" w:eastAsia="el-GR"/>
    </w:rPr>
  </w:style>
  <w:style w:type="paragraph" w:styleId="53">
    <w:name w:val="index 5"/>
    <w:basedOn w:val="a4"/>
    <w:next w:val="a4"/>
    <w:autoRedefine/>
    <w:rsid w:val="004B3FAF"/>
    <w:pPr>
      <w:suppressAutoHyphens w:val="0"/>
      <w:spacing w:after="0" w:line="360" w:lineRule="auto"/>
      <w:ind w:left="1100" w:hanging="220"/>
    </w:pPr>
    <w:rPr>
      <w:rFonts w:ascii="Verdana" w:hAnsi="Verdana" w:cs="Times New Roman"/>
      <w:sz w:val="18"/>
      <w:lang w:val="el-GR" w:eastAsia="el-GR"/>
    </w:rPr>
  </w:style>
  <w:style w:type="paragraph" w:styleId="63">
    <w:name w:val="index 6"/>
    <w:basedOn w:val="a4"/>
    <w:next w:val="a4"/>
    <w:autoRedefine/>
    <w:rsid w:val="004B3FAF"/>
    <w:pPr>
      <w:suppressAutoHyphens w:val="0"/>
      <w:spacing w:after="0" w:line="360" w:lineRule="auto"/>
      <w:ind w:left="1320" w:hanging="220"/>
    </w:pPr>
    <w:rPr>
      <w:rFonts w:ascii="Verdana" w:hAnsi="Verdana" w:cs="Times New Roman"/>
      <w:sz w:val="18"/>
      <w:lang w:val="el-GR" w:eastAsia="el-GR"/>
    </w:rPr>
  </w:style>
  <w:style w:type="paragraph" w:styleId="72">
    <w:name w:val="index 7"/>
    <w:basedOn w:val="a4"/>
    <w:next w:val="a4"/>
    <w:autoRedefine/>
    <w:rsid w:val="004B3FAF"/>
    <w:pPr>
      <w:suppressAutoHyphens w:val="0"/>
      <w:spacing w:after="0" w:line="360" w:lineRule="auto"/>
      <w:ind w:left="1540" w:hanging="220"/>
    </w:pPr>
    <w:rPr>
      <w:rFonts w:ascii="Verdana" w:hAnsi="Verdana" w:cs="Times New Roman"/>
      <w:sz w:val="18"/>
      <w:lang w:val="el-GR" w:eastAsia="el-GR"/>
    </w:rPr>
  </w:style>
  <w:style w:type="paragraph" w:styleId="82">
    <w:name w:val="index 8"/>
    <w:basedOn w:val="a4"/>
    <w:next w:val="a4"/>
    <w:autoRedefine/>
    <w:rsid w:val="004B3FAF"/>
    <w:pPr>
      <w:suppressAutoHyphens w:val="0"/>
      <w:spacing w:after="0" w:line="360" w:lineRule="auto"/>
      <w:ind w:left="1760" w:hanging="220"/>
    </w:pPr>
    <w:rPr>
      <w:rFonts w:ascii="Verdana" w:hAnsi="Verdana" w:cs="Times New Roman"/>
      <w:sz w:val="18"/>
      <w:lang w:val="el-GR" w:eastAsia="el-GR"/>
    </w:rPr>
  </w:style>
  <w:style w:type="paragraph" w:styleId="92">
    <w:name w:val="index 9"/>
    <w:basedOn w:val="a4"/>
    <w:next w:val="a4"/>
    <w:autoRedefine/>
    <w:rsid w:val="004B3FAF"/>
    <w:pPr>
      <w:suppressAutoHyphens w:val="0"/>
      <w:spacing w:after="0" w:line="360" w:lineRule="auto"/>
      <w:ind w:left="1980" w:hanging="220"/>
    </w:pPr>
    <w:rPr>
      <w:rFonts w:ascii="Verdana" w:hAnsi="Verdana" w:cs="Times New Roman"/>
      <w:sz w:val="18"/>
      <w:lang w:val="el-GR" w:eastAsia="el-GR"/>
    </w:rPr>
  </w:style>
  <w:style w:type="paragraph" w:styleId="afffc">
    <w:name w:val="index heading"/>
    <w:basedOn w:val="a4"/>
    <w:next w:val="1f8"/>
    <w:rsid w:val="004B3FAF"/>
    <w:pPr>
      <w:suppressAutoHyphens w:val="0"/>
      <w:spacing w:before="240" w:line="360" w:lineRule="auto"/>
      <w:jc w:val="center"/>
    </w:pPr>
    <w:rPr>
      <w:rFonts w:ascii="Verdana" w:hAnsi="Verdana" w:cs="Times New Roman"/>
      <w:b/>
      <w:sz w:val="26"/>
      <w:lang w:val="el-GR" w:eastAsia="el-GR"/>
    </w:rPr>
  </w:style>
  <w:style w:type="paragraph" w:styleId="afffd">
    <w:name w:val="table of figures"/>
    <w:basedOn w:val="a4"/>
    <w:next w:val="a4"/>
    <w:rsid w:val="004B3FAF"/>
    <w:pPr>
      <w:suppressAutoHyphens w:val="0"/>
      <w:spacing w:after="0" w:line="360" w:lineRule="auto"/>
      <w:ind w:left="440" w:hanging="440"/>
    </w:pPr>
    <w:rPr>
      <w:rFonts w:ascii="Tahoma" w:hAnsi="Tahoma" w:cs="Times New Roman"/>
      <w:lang w:val="el-GR" w:eastAsia="el-GR"/>
    </w:rPr>
  </w:style>
  <w:style w:type="paragraph" w:customStyle="1" w:styleId="DocumentLabel">
    <w:name w:val="Document Label"/>
    <w:next w:val="a4"/>
    <w:rsid w:val="004B3FAF"/>
    <w:pPr>
      <w:pBdr>
        <w:top w:val="double" w:sz="6" w:space="8" w:color="auto"/>
        <w:bottom w:val="double" w:sz="6" w:space="8" w:color="auto"/>
      </w:pBdr>
      <w:spacing w:after="40" w:line="240" w:lineRule="atLeast"/>
      <w:jc w:val="center"/>
    </w:pPr>
    <w:rPr>
      <w:rFonts w:ascii="Garamond" w:hAnsi="Garamond"/>
      <w:b/>
      <w:caps/>
      <w:spacing w:val="20"/>
      <w:sz w:val="18"/>
      <w:lang w:val="en-US" w:eastAsia="en-US"/>
    </w:rPr>
  </w:style>
  <w:style w:type="numbering" w:styleId="111111">
    <w:name w:val="Outline List 2"/>
    <w:basedOn w:val="a7"/>
    <w:rsid w:val="004B3FAF"/>
    <w:pPr>
      <w:numPr>
        <w:numId w:val="129"/>
      </w:numPr>
    </w:pPr>
  </w:style>
  <w:style w:type="paragraph" w:customStyle="1" w:styleId="Boxed">
    <w:name w:val="Boxed"/>
    <w:basedOn w:val="a4"/>
    <w:rsid w:val="004B3FAF"/>
    <w:pPr>
      <w:pBdr>
        <w:top w:val="single" w:sz="4" w:space="1" w:color="auto"/>
        <w:left w:val="single" w:sz="4" w:space="4" w:color="auto"/>
        <w:bottom w:val="single" w:sz="4" w:space="1" w:color="auto"/>
        <w:right w:val="single" w:sz="4" w:space="4" w:color="auto"/>
      </w:pBdr>
      <w:suppressAutoHyphens w:val="0"/>
      <w:spacing w:after="0" w:line="300" w:lineRule="atLeast"/>
    </w:pPr>
    <w:rPr>
      <w:rFonts w:ascii="Arial" w:hAnsi="Arial" w:cs="Times New Roman"/>
      <w:sz w:val="18"/>
      <w:lang w:val="el-GR" w:eastAsia="el-GR"/>
    </w:rPr>
  </w:style>
  <w:style w:type="character" w:customStyle="1" w:styleId="Char7">
    <w:name w:val="Κείμενο σημείωσης τέλους Char"/>
    <w:link w:val="aff2"/>
    <w:rsid w:val="004B3FAF"/>
    <w:rPr>
      <w:rFonts w:ascii="Calibri" w:hAnsi="Calibri" w:cs="Calibri"/>
      <w:lang w:val="en-GB" w:eastAsia="zh-CN"/>
    </w:rPr>
  </w:style>
  <w:style w:type="paragraph" w:customStyle="1" w:styleId="afffe">
    <w:name w:val="Κείμενο"/>
    <w:basedOn w:val="a4"/>
    <w:rsid w:val="004B3FAF"/>
    <w:pPr>
      <w:suppressAutoHyphens w:val="0"/>
      <w:spacing w:before="60" w:after="60" w:line="288" w:lineRule="auto"/>
    </w:pPr>
    <w:rPr>
      <w:rFonts w:ascii="Arial" w:hAnsi="Arial" w:cs="Times New Roman"/>
      <w:sz w:val="18"/>
      <w:lang w:val="el-GR" w:eastAsia="el-GR"/>
    </w:rPr>
  </w:style>
  <w:style w:type="paragraph" w:customStyle="1" w:styleId="Bullet0">
    <w:name w:val="Κείμενο Bullet"/>
    <w:basedOn w:val="afffe"/>
    <w:rsid w:val="004B3FAF"/>
    <w:pPr>
      <w:numPr>
        <w:numId w:val="128"/>
      </w:numPr>
      <w:ind w:left="450" w:hanging="450"/>
    </w:pPr>
  </w:style>
  <w:style w:type="paragraph" w:customStyle="1" w:styleId="Bullet2">
    <w:name w:val="Κείμενο Bullet 2"/>
    <w:basedOn w:val="Bullet0"/>
    <w:rsid w:val="004B3FAF"/>
    <w:pPr>
      <w:numPr>
        <w:numId w:val="126"/>
      </w:numPr>
      <w:tabs>
        <w:tab w:val="num" w:pos="810"/>
      </w:tabs>
      <w:ind w:left="810"/>
    </w:pPr>
  </w:style>
  <w:style w:type="paragraph" w:customStyle="1" w:styleId="Nomral">
    <w:name w:val="Nomral"/>
    <w:basedOn w:val="StyleHeading1Verdana"/>
    <w:rsid w:val="004B3FAF"/>
    <w:pPr>
      <w:pageBreakBefore/>
      <w:tabs>
        <w:tab w:val="clear" w:pos="432"/>
        <w:tab w:val="num" w:pos="576"/>
      </w:tabs>
      <w:spacing w:before="240" w:after="60" w:line="360" w:lineRule="auto"/>
      <w:ind w:left="576" w:hanging="576"/>
      <w:jc w:val="both"/>
    </w:pPr>
    <w:rPr>
      <w:rFonts w:cs="Arial"/>
      <w:bCs w:val="0"/>
      <w:kern w:val="32"/>
      <w:szCs w:val="32"/>
      <w:lang w:eastAsia="el-GR"/>
    </w:rPr>
  </w:style>
  <w:style w:type="numbering" w:styleId="1i">
    <w:name w:val="Outline List 1"/>
    <w:basedOn w:val="a7"/>
    <w:rsid w:val="004B3FAF"/>
    <w:pPr>
      <w:numPr>
        <w:numId w:val="130"/>
      </w:numPr>
    </w:pPr>
  </w:style>
  <w:style w:type="numbering" w:styleId="a3">
    <w:name w:val="Outline List 3"/>
    <w:basedOn w:val="a7"/>
    <w:rsid w:val="004B3FAF"/>
    <w:pPr>
      <w:numPr>
        <w:numId w:val="131"/>
      </w:numPr>
    </w:pPr>
  </w:style>
  <w:style w:type="paragraph" w:customStyle="1" w:styleId="Tabletext1">
    <w:name w:val="Tabletext"/>
    <w:basedOn w:val="a4"/>
    <w:rsid w:val="004B3FAF"/>
    <w:pPr>
      <w:keepLines/>
      <w:widowControl w:val="0"/>
      <w:tabs>
        <w:tab w:val="left" w:pos="567"/>
      </w:tabs>
      <w:suppressAutoHyphens w:val="0"/>
      <w:spacing w:before="60" w:line="360" w:lineRule="auto"/>
    </w:pPr>
    <w:rPr>
      <w:rFonts w:ascii="Verdana" w:hAnsi="Verdana" w:cs="Times New Roman"/>
      <w:sz w:val="20"/>
      <w:szCs w:val="20"/>
      <w:lang w:val="en-US" w:eastAsia="en-US"/>
    </w:rPr>
  </w:style>
  <w:style w:type="paragraph" w:customStyle="1" w:styleId="topic">
    <w:name w:val="topic"/>
    <w:basedOn w:val="a4"/>
    <w:rsid w:val="004B3FAF"/>
    <w:pPr>
      <w:shd w:val="clear" w:color="auto" w:fill="FFFFFF"/>
      <w:suppressAutoHyphens w:val="0"/>
      <w:spacing w:before="100" w:beforeAutospacing="1" w:after="100" w:afterAutospacing="1"/>
    </w:pPr>
    <w:rPr>
      <w:rFonts w:ascii="Tahoma" w:eastAsia="Arial Unicode MS" w:hAnsi="Tahoma" w:cs="Tahoma"/>
      <w:sz w:val="20"/>
      <w:szCs w:val="20"/>
      <w:lang w:eastAsia="en-US"/>
    </w:rPr>
  </w:style>
  <w:style w:type="paragraph" w:customStyle="1" w:styleId="StyleLeft2cm">
    <w:name w:val="Style Left:  2 cm"/>
    <w:basedOn w:val="a4"/>
    <w:rsid w:val="004B3FAF"/>
    <w:pPr>
      <w:suppressAutoHyphens w:val="0"/>
      <w:spacing w:after="0" w:line="360" w:lineRule="auto"/>
      <w:ind w:left="1440"/>
    </w:pPr>
    <w:rPr>
      <w:rFonts w:ascii="Verdana" w:hAnsi="Verdana" w:cs="Times New Roman"/>
      <w:sz w:val="16"/>
      <w:szCs w:val="20"/>
      <w:lang w:val="el-GR" w:eastAsia="en-US"/>
    </w:rPr>
  </w:style>
  <w:style w:type="paragraph" w:styleId="4">
    <w:name w:val="List Number 4"/>
    <w:basedOn w:val="a4"/>
    <w:rsid w:val="004B3FAF"/>
    <w:pPr>
      <w:numPr>
        <w:numId w:val="132"/>
      </w:numPr>
      <w:suppressAutoHyphens w:val="0"/>
      <w:spacing w:after="0" w:line="360" w:lineRule="auto"/>
    </w:pPr>
    <w:rPr>
      <w:rFonts w:ascii="Verdana" w:hAnsi="Verdana" w:cs="Times New Roman"/>
      <w:sz w:val="16"/>
      <w:szCs w:val="20"/>
      <w:lang w:val="el-GR" w:eastAsia="en-US"/>
    </w:rPr>
  </w:style>
  <w:style w:type="paragraph" w:customStyle="1" w:styleId="CharChar1CharCharCharCharCharCharCharCharCharCharChar">
    <w:name w:val="Char Char1 Char Char Char Char Char Char Char Char Char Char Char"/>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CharCharZchnZchnChar">
    <w:name w:val="Char Char Zchn Zchn Char"/>
    <w:basedOn w:val="a4"/>
    <w:rsid w:val="004B3FAF"/>
    <w:pPr>
      <w:suppressAutoHyphens w:val="0"/>
      <w:spacing w:after="160" w:line="240" w:lineRule="exact"/>
      <w:jc w:val="left"/>
    </w:pPr>
    <w:rPr>
      <w:rFonts w:ascii="Arial" w:hAnsi="Arial" w:cs="Times New Roman"/>
      <w:szCs w:val="20"/>
      <w:lang w:val="en-US" w:eastAsia="en-US"/>
    </w:rPr>
  </w:style>
  <w:style w:type="paragraph" w:customStyle="1" w:styleId="CharCharCharCharCharCharCharCharChar">
    <w:name w:val="Char Char Char Char Char Char Char Char Char"/>
    <w:basedOn w:val="a4"/>
    <w:rsid w:val="004B3FAF"/>
    <w:pPr>
      <w:suppressAutoHyphens w:val="0"/>
      <w:spacing w:after="160" w:line="240" w:lineRule="exact"/>
      <w:jc w:val="left"/>
    </w:pPr>
    <w:rPr>
      <w:rFonts w:ascii="Tahoma" w:hAnsi="Tahoma" w:cs="Times New Roman"/>
      <w:sz w:val="20"/>
      <w:szCs w:val="20"/>
      <w:lang w:val="en-US" w:eastAsia="en-US"/>
    </w:rPr>
  </w:style>
  <w:style w:type="paragraph" w:customStyle="1" w:styleId="CharCharCharCharCharCharCharCharCharCharCharCharCharCharCharCharChar">
    <w:name w:val="Char Char Char Char Char Char Char Char Char Char Char Char Char Char Char Char Char"/>
    <w:basedOn w:val="a4"/>
    <w:rsid w:val="004B3FAF"/>
    <w:pPr>
      <w:suppressAutoHyphens w:val="0"/>
      <w:spacing w:after="160" w:line="240" w:lineRule="exact"/>
      <w:jc w:val="left"/>
    </w:pPr>
    <w:rPr>
      <w:rFonts w:ascii="Tahoma" w:hAnsi="Tahoma" w:cs="Times New Roman"/>
      <w:sz w:val="18"/>
      <w:szCs w:val="20"/>
      <w:lang w:val="en-US" w:eastAsia="en-US"/>
    </w:rPr>
  </w:style>
  <w:style w:type="paragraph" w:customStyle="1" w:styleId="10">
    <w:name w:val="Στυλ Επικεφαλίδα 1"/>
    <w:aliases w:val="H1 + Πλήρης Αριστερά:  0 εκ. Δεξιά:  005 εκ."/>
    <w:basedOn w:val="12"/>
    <w:semiHidden/>
    <w:rsid w:val="004B3FAF"/>
    <w:pPr>
      <w:pageBreakBefore w:val="0"/>
      <w:numPr>
        <w:numId w:val="133"/>
      </w:numPr>
      <w:pBdr>
        <w:top w:val="none" w:sz="0" w:space="0" w:color="auto"/>
        <w:left w:val="none" w:sz="0" w:space="0" w:color="auto"/>
        <w:bottom w:val="none" w:sz="0" w:space="0" w:color="auto"/>
        <w:right w:val="none" w:sz="0" w:space="0" w:color="auto"/>
      </w:pBdr>
      <w:shd w:val="clear" w:color="auto" w:fill="E6E6E6"/>
      <w:suppressAutoHyphens w:val="0"/>
      <w:spacing w:before="240" w:after="120" w:line="360" w:lineRule="auto"/>
      <w:ind w:right="28"/>
      <w:jc w:val="center"/>
    </w:pPr>
    <w:rPr>
      <w:rFonts w:ascii="Tahoma" w:hAnsi="Tahoma"/>
      <w:color w:val="auto"/>
      <w:spacing w:val="20"/>
      <w:kern w:val="28"/>
      <w:sz w:val="23"/>
      <w:szCs w:val="23"/>
      <w:lang w:eastAsia="en-US"/>
    </w:rPr>
  </w:style>
  <w:style w:type="paragraph" w:customStyle="1" w:styleId="BaseText">
    <w:name w:val="Base Text"/>
    <w:basedOn w:val="a4"/>
    <w:rsid w:val="004B3FAF"/>
    <w:pPr>
      <w:suppressAutoHyphens w:val="0"/>
      <w:spacing w:after="160" w:line="240" w:lineRule="exact"/>
      <w:jc w:val="left"/>
    </w:pPr>
    <w:rPr>
      <w:rFonts w:ascii="Arial" w:hAnsi="Arial" w:cs="Times New Roman"/>
      <w:sz w:val="20"/>
      <w:szCs w:val="20"/>
      <w:lang w:val="en-US" w:eastAsia="en-US"/>
    </w:rPr>
  </w:style>
  <w:style w:type="paragraph" w:customStyle="1" w:styleId="NumCharCharCharCharCharCharCharCharCharCharChar">
    <w:name w:val="_Num# Char Char Char Char Char Char Char Char Char Char Char"/>
    <w:basedOn w:val="a4"/>
    <w:rsid w:val="004B3FAF"/>
    <w:pPr>
      <w:numPr>
        <w:numId w:val="134"/>
      </w:numPr>
      <w:suppressAutoHyphens w:val="0"/>
      <w:spacing w:after="240" w:line="320" w:lineRule="atLeast"/>
    </w:pPr>
    <w:rPr>
      <w:rFonts w:ascii="Arial" w:hAnsi="Arial" w:cs="Times New Roman"/>
      <w:szCs w:val="20"/>
      <w:lang w:val="el-GR" w:eastAsia="en-US"/>
    </w:rPr>
  </w:style>
  <w:style w:type="paragraph" w:customStyle="1" w:styleId="ZchnZchnCharCharCharChar">
    <w:name w:val="Zchn Zchn Char Char Char Char"/>
    <w:basedOn w:val="a4"/>
    <w:rsid w:val="004B3FAF"/>
    <w:pPr>
      <w:suppressAutoHyphens w:val="0"/>
      <w:spacing w:after="160" w:line="240" w:lineRule="exact"/>
    </w:pPr>
    <w:rPr>
      <w:rFonts w:ascii="Arial" w:hAnsi="Arial" w:cs="Times New Roman"/>
      <w:sz w:val="20"/>
      <w:szCs w:val="20"/>
      <w:lang w:val="en-US" w:eastAsia="el-GR"/>
    </w:rPr>
  </w:style>
  <w:style w:type="paragraph" w:customStyle="1" w:styleId="Paragraph2">
    <w:name w:val="Paragraph2"/>
    <w:basedOn w:val="a4"/>
    <w:rsid w:val="004B3FAF"/>
    <w:pPr>
      <w:widowControl w:val="0"/>
      <w:tabs>
        <w:tab w:val="left" w:pos="567"/>
      </w:tabs>
      <w:suppressAutoHyphens w:val="0"/>
      <w:spacing w:before="80" w:after="60" w:line="360" w:lineRule="auto"/>
      <w:ind w:left="720"/>
    </w:pPr>
    <w:rPr>
      <w:rFonts w:ascii="Verdana" w:hAnsi="Verdana" w:cs="Times New Roman"/>
      <w:color w:val="000000"/>
      <w:sz w:val="20"/>
      <w:szCs w:val="20"/>
      <w:lang w:val="en-AU" w:eastAsia="en-US"/>
    </w:rPr>
  </w:style>
  <w:style w:type="paragraph" w:styleId="affff">
    <w:name w:val="Normal Indent"/>
    <w:basedOn w:val="a4"/>
    <w:rsid w:val="004B3FAF"/>
    <w:pPr>
      <w:widowControl w:val="0"/>
      <w:tabs>
        <w:tab w:val="left" w:pos="567"/>
      </w:tabs>
      <w:suppressAutoHyphens w:val="0"/>
      <w:spacing w:before="60" w:after="60" w:line="360" w:lineRule="auto"/>
      <w:ind w:left="900" w:hanging="900"/>
    </w:pPr>
    <w:rPr>
      <w:rFonts w:ascii="Verdana" w:hAnsi="Verdana" w:cs="Times New Roman"/>
      <w:sz w:val="20"/>
      <w:szCs w:val="20"/>
      <w:lang w:val="en-US" w:eastAsia="en-US"/>
    </w:rPr>
  </w:style>
  <w:style w:type="paragraph" w:customStyle="1" w:styleId="Bullet1">
    <w:name w:val="Bullet1"/>
    <w:basedOn w:val="a4"/>
    <w:rsid w:val="004B3FAF"/>
    <w:pPr>
      <w:widowControl w:val="0"/>
      <w:tabs>
        <w:tab w:val="left" w:pos="567"/>
      </w:tabs>
      <w:suppressAutoHyphens w:val="0"/>
      <w:spacing w:before="60" w:after="60" w:line="360" w:lineRule="auto"/>
      <w:ind w:left="720" w:hanging="432"/>
    </w:pPr>
    <w:rPr>
      <w:rFonts w:ascii="Verdana" w:hAnsi="Verdana" w:cs="Times New Roman"/>
      <w:sz w:val="20"/>
      <w:szCs w:val="20"/>
      <w:lang w:val="en-US" w:eastAsia="en-US"/>
    </w:rPr>
  </w:style>
  <w:style w:type="paragraph" w:customStyle="1" w:styleId="Bullet20">
    <w:name w:val="Bullet2"/>
    <w:basedOn w:val="a4"/>
    <w:rsid w:val="004B3FAF"/>
    <w:pPr>
      <w:widowControl w:val="0"/>
      <w:tabs>
        <w:tab w:val="left" w:pos="567"/>
      </w:tabs>
      <w:suppressAutoHyphens w:val="0"/>
      <w:spacing w:before="60" w:after="60" w:line="360" w:lineRule="auto"/>
      <w:ind w:left="1440" w:hanging="360"/>
    </w:pPr>
    <w:rPr>
      <w:rFonts w:ascii="Verdana" w:hAnsi="Verdana" w:cs="Times New Roman"/>
      <w:color w:val="000080"/>
      <w:sz w:val="20"/>
      <w:szCs w:val="20"/>
      <w:lang w:val="en-US" w:eastAsia="en-US"/>
    </w:rPr>
  </w:style>
  <w:style w:type="paragraph" w:customStyle="1" w:styleId="MainTitle">
    <w:name w:val="Main Title"/>
    <w:basedOn w:val="a4"/>
    <w:rsid w:val="004B3FAF"/>
    <w:pPr>
      <w:widowControl w:val="0"/>
      <w:tabs>
        <w:tab w:val="left" w:pos="567"/>
      </w:tabs>
      <w:suppressAutoHyphens w:val="0"/>
      <w:spacing w:before="480" w:after="60"/>
      <w:jc w:val="center"/>
    </w:pPr>
    <w:rPr>
      <w:rFonts w:ascii="Arial" w:hAnsi="Arial" w:cs="Times New Roman"/>
      <w:b/>
      <w:kern w:val="28"/>
      <w:sz w:val="32"/>
      <w:szCs w:val="20"/>
      <w:lang w:val="en-US" w:eastAsia="en-US"/>
    </w:rPr>
  </w:style>
  <w:style w:type="paragraph" w:customStyle="1" w:styleId="Paragraph1">
    <w:name w:val="Paragraph1"/>
    <w:basedOn w:val="a4"/>
    <w:rsid w:val="004B3FAF"/>
    <w:pPr>
      <w:widowControl w:val="0"/>
      <w:tabs>
        <w:tab w:val="left" w:pos="567"/>
      </w:tabs>
      <w:suppressAutoHyphens w:val="0"/>
      <w:spacing w:before="80" w:after="60"/>
    </w:pPr>
    <w:rPr>
      <w:rFonts w:ascii="Verdana" w:hAnsi="Verdana" w:cs="Times New Roman"/>
      <w:sz w:val="20"/>
      <w:szCs w:val="20"/>
      <w:lang w:val="en-US" w:eastAsia="en-US"/>
    </w:rPr>
  </w:style>
  <w:style w:type="paragraph" w:customStyle="1" w:styleId="Paragraph3">
    <w:name w:val="Paragraph3"/>
    <w:basedOn w:val="a4"/>
    <w:rsid w:val="004B3FAF"/>
    <w:pPr>
      <w:widowControl w:val="0"/>
      <w:tabs>
        <w:tab w:val="left" w:pos="567"/>
      </w:tabs>
      <w:suppressAutoHyphens w:val="0"/>
      <w:spacing w:before="80" w:after="60"/>
      <w:ind w:left="1530"/>
    </w:pPr>
    <w:rPr>
      <w:rFonts w:ascii="Verdana" w:hAnsi="Verdana" w:cs="Times New Roman"/>
      <w:sz w:val="20"/>
      <w:szCs w:val="20"/>
      <w:lang w:val="en-US" w:eastAsia="en-US"/>
    </w:rPr>
  </w:style>
  <w:style w:type="paragraph" w:customStyle="1" w:styleId="Paragraph4">
    <w:name w:val="Paragraph4"/>
    <w:basedOn w:val="a4"/>
    <w:rsid w:val="004B3FAF"/>
    <w:pPr>
      <w:widowControl w:val="0"/>
      <w:tabs>
        <w:tab w:val="left" w:pos="567"/>
      </w:tabs>
      <w:suppressAutoHyphens w:val="0"/>
      <w:spacing w:before="80" w:after="60"/>
      <w:ind w:left="2250"/>
    </w:pPr>
    <w:rPr>
      <w:rFonts w:ascii="Verdana" w:hAnsi="Verdana" w:cs="Times New Roman"/>
      <w:sz w:val="20"/>
      <w:szCs w:val="20"/>
      <w:lang w:val="en-US" w:eastAsia="en-US"/>
    </w:rPr>
  </w:style>
  <w:style w:type="paragraph" w:customStyle="1" w:styleId="InfoBlue">
    <w:name w:val="InfoBlue"/>
    <w:basedOn w:val="a4"/>
    <w:next w:val="af5"/>
    <w:autoRedefine/>
    <w:rsid w:val="004B3FAF"/>
    <w:pPr>
      <w:widowControl w:val="0"/>
      <w:tabs>
        <w:tab w:val="left" w:pos="567"/>
      </w:tabs>
      <w:suppressAutoHyphens w:val="0"/>
      <w:spacing w:before="120" w:line="360" w:lineRule="auto"/>
      <w:ind w:left="1123"/>
    </w:pPr>
    <w:rPr>
      <w:rFonts w:ascii="Verdana" w:hAnsi="Verdana" w:cs="Tahoma"/>
      <w:i/>
      <w:color w:val="0000FF"/>
      <w:sz w:val="20"/>
      <w:szCs w:val="20"/>
      <w:lang w:val="el-GR" w:eastAsia="en-US"/>
    </w:rPr>
  </w:style>
  <w:style w:type="paragraph" w:customStyle="1" w:styleId="TitleCover">
    <w:name w:val="Title Cover"/>
    <w:basedOn w:val="a4"/>
    <w:next w:val="a4"/>
    <w:rsid w:val="004B3FAF"/>
    <w:pPr>
      <w:keepNext/>
      <w:keepLines/>
      <w:suppressAutoHyphens w:val="0"/>
      <w:spacing w:before="600"/>
      <w:ind w:left="1134" w:right="567"/>
      <w:jc w:val="left"/>
    </w:pPr>
    <w:rPr>
      <w:rFonts w:ascii="Arial" w:hAnsi="Arial" w:cs="Times New Roman"/>
      <w:b/>
      <w:kern w:val="28"/>
      <w:sz w:val="28"/>
      <w:szCs w:val="20"/>
      <w:lang w:val="el-GR" w:eastAsia="en-US"/>
    </w:rPr>
  </w:style>
  <w:style w:type="paragraph" w:customStyle="1" w:styleId="a0">
    <w:name w:val="Παραπομπές_Πινάκων"/>
    <w:basedOn w:val="a4"/>
    <w:rsid w:val="004B3FAF"/>
    <w:pPr>
      <w:numPr>
        <w:ilvl w:val="1"/>
        <w:numId w:val="135"/>
      </w:numPr>
      <w:suppressAutoHyphens w:val="0"/>
      <w:spacing w:after="0" w:line="360" w:lineRule="auto"/>
    </w:pPr>
    <w:rPr>
      <w:rFonts w:ascii="Arial" w:hAnsi="Arial" w:cs="Times New Roman"/>
      <w:lang w:val="el-GR" w:eastAsia="en-US"/>
    </w:rPr>
  </w:style>
  <w:style w:type="paragraph" w:customStyle="1" w:styleId="bodybulletingChar">
    <w:name w:val="body bulleting Char"/>
    <w:autoRedefine/>
    <w:rsid w:val="004B3FAF"/>
    <w:pPr>
      <w:numPr>
        <w:numId w:val="136"/>
      </w:numPr>
      <w:spacing w:before="60" w:after="60"/>
      <w:jc w:val="both"/>
    </w:pPr>
    <w:rPr>
      <w:rFonts w:ascii="Tahoma" w:hAnsi="Tahoma" w:cs="Arial"/>
      <w:bCs/>
      <w:sz w:val="22"/>
      <w:szCs w:val="22"/>
    </w:rPr>
  </w:style>
  <w:style w:type="paragraph" w:customStyle="1" w:styleId="bodyCharCharCharCharChar">
    <w:name w:val="body Char Char Char Char Char"/>
    <w:rsid w:val="004B3FAF"/>
    <w:pPr>
      <w:jc w:val="both"/>
    </w:pPr>
    <w:rPr>
      <w:rFonts w:ascii="Tahoma" w:hAnsi="Tahoma"/>
      <w:kern w:val="28"/>
      <w:sz w:val="22"/>
      <w:szCs w:val="22"/>
    </w:rPr>
  </w:style>
  <w:style w:type="paragraph" w:customStyle="1" w:styleId="Heading2h2">
    <w:name w:val="Heading 2.h2"/>
    <w:basedOn w:val="a4"/>
    <w:next w:val="a4"/>
    <w:rsid w:val="004B3FAF"/>
    <w:pPr>
      <w:keepNext/>
      <w:suppressAutoHyphens w:val="0"/>
      <w:spacing w:after="0"/>
      <w:jc w:val="center"/>
    </w:pPr>
    <w:rPr>
      <w:rFonts w:ascii="Arial" w:hAnsi="Arial" w:cs="Times New Roman"/>
      <w:b/>
      <w:sz w:val="24"/>
      <w:szCs w:val="20"/>
      <w:lang w:val="el-GR" w:eastAsia="el-GR"/>
    </w:rPr>
  </w:style>
  <w:style w:type="paragraph" w:customStyle="1" w:styleId="NormalParagraph">
    <w:name w:val="Normal Paragraph"/>
    <w:basedOn w:val="a4"/>
    <w:rsid w:val="004B3FAF"/>
    <w:pPr>
      <w:suppressAutoHyphens w:val="0"/>
      <w:spacing w:before="120" w:after="0"/>
      <w:ind w:firstLine="567"/>
    </w:pPr>
    <w:rPr>
      <w:rFonts w:ascii="Times New Roman" w:hAnsi="Times New Roman" w:cs="Times New Roman"/>
      <w:sz w:val="24"/>
      <w:lang w:val="el-GR" w:eastAsia="el-GR"/>
    </w:rPr>
  </w:style>
  <w:style w:type="paragraph" w:customStyle="1" w:styleId="ListBulletedItem1">
    <w:name w:val="List Bulleted Item 1"/>
    <w:rsid w:val="004B3FAF"/>
    <w:pPr>
      <w:spacing w:after="120" w:line="240" w:lineRule="exact"/>
      <w:ind w:left="360" w:hanging="360"/>
    </w:pPr>
    <w:rPr>
      <w:rFonts w:ascii="Arial" w:hAnsi="Arial"/>
      <w:lang w:val="en-US" w:eastAsia="en-US"/>
    </w:rPr>
  </w:style>
  <w:style w:type="paragraph" w:customStyle="1" w:styleId="ListBulletedItem2">
    <w:name w:val="List Bulleted Item 2"/>
    <w:basedOn w:val="ListBulletedItem1"/>
    <w:rsid w:val="004B3FAF"/>
    <w:pPr>
      <w:tabs>
        <w:tab w:val="num" w:pos="360"/>
      </w:tabs>
      <w:spacing w:after="80"/>
      <w:ind w:left="634" w:hanging="274"/>
    </w:pPr>
  </w:style>
  <w:style w:type="paragraph" w:customStyle="1" w:styleId="Legalese">
    <w:name w:val="Legalese"/>
    <w:rsid w:val="004B3FAF"/>
    <w:pPr>
      <w:numPr>
        <w:numId w:val="137"/>
      </w:numPr>
      <w:tabs>
        <w:tab w:val="clear" w:pos="360"/>
      </w:tabs>
      <w:spacing w:after="80"/>
      <w:ind w:left="0" w:firstLine="0"/>
    </w:pPr>
    <w:rPr>
      <w:rFonts w:ascii="Arial" w:hAnsi="Arial"/>
      <w:sz w:val="14"/>
      <w:lang w:val="en-US" w:eastAsia="en-US"/>
    </w:rPr>
  </w:style>
  <w:style w:type="paragraph" w:customStyle="1" w:styleId="WhitePaperTitle">
    <w:name w:val="White Paper Title"/>
    <w:basedOn w:val="a4"/>
    <w:next w:val="a4"/>
    <w:rsid w:val="004B3FAF"/>
    <w:pPr>
      <w:keepNext/>
      <w:keepLines/>
      <w:suppressLineNumbers/>
      <w:spacing w:before="240" w:after="60" w:line="440" w:lineRule="exact"/>
      <w:ind w:left="-2160"/>
    </w:pPr>
    <w:rPr>
      <w:rFonts w:ascii="Arial" w:hAnsi="Arial" w:cs="Times New Roman"/>
      <w:snapToGrid w:val="0"/>
      <w:kern w:val="72"/>
      <w:sz w:val="44"/>
      <w:lang w:val="el-GR" w:eastAsia="el-GR"/>
    </w:rPr>
  </w:style>
  <w:style w:type="paragraph" w:customStyle="1" w:styleId="WhitePaperDescriptor">
    <w:name w:val="White Paper Descriptor"/>
    <w:basedOn w:val="a4"/>
    <w:next w:val="WhitePaperTitle"/>
    <w:rsid w:val="004B3FAF"/>
    <w:pPr>
      <w:suppressLineNumbers/>
      <w:spacing w:after="360" w:line="240" w:lineRule="atLeast"/>
      <w:ind w:left="-2160" w:right="-47"/>
    </w:pPr>
    <w:rPr>
      <w:rFonts w:ascii="Arial" w:hAnsi="Arial" w:cs="Times New Roman"/>
      <w:kern w:val="20"/>
      <w:sz w:val="28"/>
      <w:lang w:val="el-GR" w:eastAsia="el-GR"/>
    </w:rPr>
  </w:style>
  <w:style w:type="paragraph" w:customStyle="1" w:styleId="TableArt">
    <w:name w:val="Table Art"/>
    <w:basedOn w:val="a4"/>
    <w:next w:val="TableText0"/>
    <w:rsid w:val="004B3FAF"/>
    <w:pPr>
      <w:suppressAutoHyphens w:val="0"/>
      <w:spacing w:before="60" w:after="60" w:line="360" w:lineRule="auto"/>
      <w:jc w:val="center"/>
    </w:pPr>
    <w:rPr>
      <w:rFonts w:ascii="Verdana" w:hAnsi="Verdana" w:cs="Times New Roman"/>
      <w:sz w:val="18"/>
      <w:lang w:val="el-GR" w:eastAsia="el-GR"/>
    </w:rPr>
  </w:style>
  <w:style w:type="paragraph" w:customStyle="1" w:styleId="TableTitle">
    <w:name w:val="Table Title"/>
    <w:basedOn w:val="a4"/>
    <w:next w:val="TableText0"/>
    <w:autoRedefine/>
    <w:rsid w:val="004B3FAF"/>
    <w:pPr>
      <w:keepNext/>
      <w:keepLines/>
      <w:widowControl w:val="0"/>
      <w:suppressLineNumbers/>
      <w:spacing w:before="120" w:line="360" w:lineRule="auto"/>
      <w:jc w:val="center"/>
    </w:pPr>
    <w:rPr>
      <w:rFonts w:ascii="Arial" w:hAnsi="Arial" w:cs="Times New Roman"/>
      <w:b/>
      <w:color w:val="426991"/>
      <w:lang w:val="el-GR" w:eastAsia="el-GR"/>
    </w:rPr>
  </w:style>
  <w:style w:type="paragraph" w:customStyle="1" w:styleId="Graphic">
    <w:name w:val="Graphic"/>
    <w:basedOn w:val="a4"/>
    <w:rsid w:val="004B3FAF"/>
    <w:pPr>
      <w:widowControl w:val="0"/>
      <w:suppressAutoHyphens w:val="0"/>
      <w:spacing w:before="120" w:line="360" w:lineRule="auto"/>
    </w:pPr>
    <w:rPr>
      <w:rFonts w:ascii="Verdana" w:hAnsi="Verdana" w:cs="Times New Roman"/>
      <w:sz w:val="18"/>
      <w:lang w:val="el-GR" w:eastAsia="el-GR"/>
    </w:rPr>
  </w:style>
  <w:style w:type="paragraph" w:customStyle="1" w:styleId="FooterRule">
    <w:name w:val="Footer Rule"/>
    <w:basedOn w:val="afa"/>
    <w:rsid w:val="004B3FAF"/>
    <w:pPr>
      <w:suppressLineNumbers/>
      <w:pBdr>
        <w:top w:val="single" w:sz="6" w:space="1" w:color="auto"/>
      </w:pBdr>
      <w:tabs>
        <w:tab w:val="left" w:pos="90"/>
        <w:tab w:val="center" w:pos="1970"/>
        <w:tab w:val="right" w:pos="8190"/>
      </w:tabs>
      <w:spacing w:after="0" w:line="360" w:lineRule="auto"/>
      <w:ind w:left="-3226"/>
    </w:pPr>
    <w:rPr>
      <w:rFonts w:ascii="Arial" w:eastAsia="Times New Roman" w:hAnsi="Arial"/>
      <w:sz w:val="8"/>
    </w:rPr>
  </w:style>
  <w:style w:type="paragraph" w:customStyle="1" w:styleId="StyleListBulletedItem1Bold">
    <w:name w:val="Style List Bulleted Item 1 + Bold"/>
    <w:basedOn w:val="ListBulletedItem1"/>
    <w:autoRedefine/>
    <w:rsid w:val="004B3FAF"/>
    <w:rPr>
      <w:b/>
      <w:bCs/>
    </w:rPr>
  </w:style>
  <w:style w:type="character" w:customStyle="1" w:styleId="ListBulletedItem1Char">
    <w:name w:val="List Bulleted Item 1 Char"/>
    <w:rsid w:val="004B3FAF"/>
    <w:rPr>
      <w:rFonts w:ascii="Arial" w:hAnsi="Arial"/>
      <w:noProof w:val="0"/>
      <w:lang w:val="en-US" w:eastAsia="en-US" w:bidi="ar-SA"/>
    </w:rPr>
  </w:style>
  <w:style w:type="character" w:customStyle="1" w:styleId="StyleListBulletedItem1BoldChar">
    <w:name w:val="Style List Bulleted Item 1 + Bold Char"/>
    <w:rsid w:val="004B3FAF"/>
    <w:rPr>
      <w:rFonts w:ascii="Arial" w:hAnsi="Arial"/>
      <w:b/>
      <w:bCs/>
      <w:noProof w:val="0"/>
      <w:lang w:val="en-US" w:eastAsia="en-US" w:bidi="ar-SA"/>
    </w:rPr>
  </w:style>
  <w:style w:type="paragraph" w:customStyle="1" w:styleId="TitlePageInfo">
    <w:name w:val="Title Page Info"/>
    <w:basedOn w:val="af5"/>
    <w:rsid w:val="004B3FAF"/>
    <w:pPr>
      <w:suppressAutoHyphens w:val="0"/>
      <w:spacing w:after="60" w:line="360" w:lineRule="auto"/>
      <w:ind w:left="-2160"/>
    </w:pPr>
    <w:rPr>
      <w:rFonts w:ascii="Arial" w:hAnsi="Arial"/>
      <w:snapToGrid w:val="0"/>
      <w:sz w:val="16"/>
    </w:rPr>
  </w:style>
  <w:style w:type="paragraph" w:customStyle="1" w:styleId="ImageCaption">
    <w:name w:val="Image Caption"/>
    <w:basedOn w:val="af8"/>
    <w:rsid w:val="004B3FAF"/>
    <w:pPr>
      <w:widowControl w:val="0"/>
      <w:suppressLineNumbers w:val="0"/>
      <w:suppressAutoHyphens w:val="0"/>
      <w:spacing w:before="60" w:after="60" w:line="180" w:lineRule="exact"/>
    </w:pPr>
    <w:rPr>
      <w:rFonts w:ascii="Arial" w:hAnsi="Arial" w:cs="Times New Roman"/>
      <w:b/>
      <w:bCs/>
      <w:i w:val="0"/>
      <w:iCs w:val="0"/>
      <w:color w:val="426991"/>
      <w:sz w:val="18"/>
      <w:lang w:val="el-GR" w:eastAsia="el-GR"/>
    </w:rPr>
  </w:style>
  <w:style w:type="paragraph" w:customStyle="1" w:styleId="StyleWhitePaperSeries">
    <w:name w:val="Style White Paper Series"/>
    <w:basedOn w:val="a4"/>
    <w:rsid w:val="004B3FAF"/>
    <w:pPr>
      <w:keepNext/>
      <w:keepLines/>
      <w:suppressLineNumbers/>
      <w:spacing w:before="240" w:after="60" w:line="440" w:lineRule="exact"/>
      <w:ind w:left="-2160"/>
      <w:jc w:val="right"/>
    </w:pPr>
    <w:rPr>
      <w:rFonts w:ascii="Arial" w:eastAsia="MS Mincho" w:hAnsi="Arial" w:cs="Times New Roman"/>
      <w:snapToGrid w:val="0"/>
      <w:kern w:val="72"/>
      <w:sz w:val="28"/>
      <w:lang w:val="el-GR" w:eastAsia="ja-JP"/>
    </w:rPr>
  </w:style>
  <w:style w:type="paragraph" w:customStyle="1" w:styleId="Code">
    <w:name w:val="Code"/>
    <w:basedOn w:val="af5"/>
    <w:autoRedefine/>
    <w:rsid w:val="004B3FAF"/>
    <w:pPr>
      <w:shd w:val="clear" w:color="auto" w:fill="E6E6E6"/>
      <w:tabs>
        <w:tab w:val="left" w:pos="360"/>
        <w:tab w:val="left" w:pos="720"/>
        <w:tab w:val="left" w:pos="1080"/>
        <w:tab w:val="left" w:pos="1440"/>
      </w:tabs>
      <w:suppressAutoHyphens w:val="0"/>
      <w:spacing w:before="120" w:after="120" w:line="360" w:lineRule="auto"/>
      <w:contextualSpacing/>
    </w:pPr>
    <w:rPr>
      <w:rFonts w:ascii="Courier New" w:hAnsi="Courier New"/>
      <w:noProof/>
      <w:snapToGrid w:val="0"/>
      <w:sz w:val="16"/>
    </w:rPr>
  </w:style>
  <w:style w:type="paragraph" w:customStyle="1" w:styleId="Text">
    <w:name w:val="Text"/>
    <w:aliases w:val="t"/>
    <w:rsid w:val="004B3FAF"/>
    <w:pPr>
      <w:spacing w:before="60" w:after="60" w:line="260" w:lineRule="exact"/>
    </w:pPr>
    <w:rPr>
      <w:rFonts w:ascii="Verdana" w:hAnsi="Verdana"/>
      <w:color w:val="000000"/>
      <w:lang w:val="en-US" w:eastAsia="en-US"/>
    </w:rPr>
  </w:style>
  <w:style w:type="paragraph" w:customStyle="1" w:styleId="DefaultParagraphFontParaChar">
    <w:name w:val="Default Paragraph Font Para Char"/>
    <w:basedOn w:val="a4"/>
    <w:rsid w:val="004B3FAF"/>
    <w:pPr>
      <w:suppressAutoHyphens w:val="0"/>
      <w:spacing w:after="160" w:line="240" w:lineRule="exact"/>
      <w:jc w:val="left"/>
    </w:pPr>
    <w:rPr>
      <w:rFonts w:ascii="Arial" w:hAnsi="Arial" w:cs="Times New Roman"/>
      <w:kern w:val="16"/>
      <w:sz w:val="20"/>
      <w:szCs w:val="20"/>
      <w:lang w:val="en-US" w:eastAsia="en-US"/>
    </w:rPr>
  </w:style>
  <w:style w:type="paragraph" w:customStyle="1" w:styleId="Char1CharCharCharCharCharCharCharCharCharCharCharCharCharCharChar">
    <w:name w:val="Char1 Char Char Char Char Char Char Char Char Char Char Char Char Char Char Char"/>
    <w:basedOn w:val="a4"/>
    <w:rsid w:val="004B3FAF"/>
    <w:pPr>
      <w:suppressAutoHyphens w:val="0"/>
      <w:spacing w:after="160" w:line="240" w:lineRule="exact"/>
      <w:jc w:val="left"/>
    </w:pPr>
    <w:rPr>
      <w:rFonts w:ascii="Verdana" w:hAnsi="Verdana" w:cs="Times New Roman"/>
      <w:sz w:val="20"/>
      <w:szCs w:val="20"/>
      <w:lang w:val="en-US" w:eastAsia="en-US"/>
    </w:rPr>
  </w:style>
  <w:style w:type="character" w:customStyle="1" w:styleId="Bulleted">
    <w:name w:val="Bulleted"/>
    <w:rsid w:val="004B3FAF"/>
    <w:rPr>
      <w:rFonts w:ascii="Verdana" w:hAnsi="Verdana"/>
      <w:sz w:val="18"/>
      <w:lang w:val="el-GR"/>
    </w:rPr>
  </w:style>
  <w:style w:type="paragraph" w:customStyle="1" w:styleId="TenderBodyText">
    <w:name w:val="Tender Body Text"/>
    <w:basedOn w:val="a4"/>
    <w:rsid w:val="004B3FAF"/>
    <w:pPr>
      <w:suppressAutoHyphens w:val="0"/>
    </w:pPr>
    <w:rPr>
      <w:rFonts w:ascii="Verdana" w:hAnsi="Verdana" w:cs="Tahoma"/>
      <w:sz w:val="20"/>
      <w:szCs w:val="22"/>
      <w:lang w:val="el-GR" w:eastAsia="en-US"/>
    </w:rPr>
  </w:style>
  <w:style w:type="paragraph" w:customStyle="1" w:styleId="CharChar7CharChar">
    <w:name w:val="Char Char7 Char Char"/>
    <w:basedOn w:val="a4"/>
    <w:semiHidden/>
    <w:rsid w:val="004B3FAF"/>
    <w:pPr>
      <w:suppressAutoHyphens w:val="0"/>
      <w:spacing w:after="160" w:line="240" w:lineRule="exact"/>
      <w:jc w:val="left"/>
    </w:pPr>
    <w:rPr>
      <w:rFonts w:ascii="Arial" w:hAnsi="Arial" w:cs="Times New Roman"/>
      <w:sz w:val="20"/>
      <w:szCs w:val="20"/>
      <w:lang w:val="en-US" w:eastAsia="en-US"/>
    </w:rPr>
  </w:style>
  <w:style w:type="paragraph" w:customStyle="1" w:styleId="-1">
    <w:name w:val="Κουκίδες-1"/>
    <w:basedOn w:val="a4"/>
    <w:rsid w:val="004B3FAF"/>
    <w:pPr>
      <w:numPr>
        <w:numId w:val="138"/>
      </w:numPr>
      <w:suppressAutoHyphens w:val="0"/>
      <w:spacing w:before="100" w:after="100" w:line="360" w:lineRule="auto"/>
    </w:pPr>
    <w:rPr>
      <w:rFonts w:ascii="Tahoma" w:hAnsi="Tahoma" w:cs="Times New Roman"/>
      <w:lang w:val="el-GR" w:eastAsia="el-GR"/>
    </w:rPr>
  </w:style>
  <w:style w:type="paragraph" w:customStyle="1" w:styleId="affff0">
    <w:name w:val="Πιν_Βασικό"/>
    <w:basedOn w:val="a4"/>
    <w:link w:val="Charf"/>
    <w:rsid w:val="004B3FAF"/>
    <w:pPr>
      <w:suppressAutoHyphens w:val="0"/>
      <w:overflowPunct w:val="0"/>
      <w:autoSpaceDE w:val="0"/>
      <w:autoSpaceDN w:val="0"/>
      <w:adjustRightInd w:val="0"/>
      <w:spacing w:before="60" w:after="0"/>
      <w:jc w:val="left"/>
      <w:textAlignment w:val="baseline"/>
    </w:pPr>
    <w:rPr>
      <w:rFonts w:ascii="Tahoma" w:hAnsi="Tahoma" w:cs="Times New Roman"/>
      <w:sz w:val="20"/>
      <w:szCs w:val="20"/>
    </w:rPr>
  </w:style>
  <w:style w:type="character" w:customStyle="1" w:styleId="Charf">
    <w:name w:val="Πιν_Βασικό Char"/>
    <w:link w:val="affff0"/>
    <w:rsid w:val="004B3FAF"/>
    <w:rPr>
      <w:rFonts w:ascii="Tahoma" w:hAnsi="Tahoma"/>
    </w:rPr>
  </w:style>
  <w:style w:type="paragraph" w:customStyle="1" w:styleId="bodyboldChar">
    <w:name w:val="body +bold Char"/>
    <w:autoRedefine/>
    <w:rsid w:val="004B3FAF"/>
    <w:pPr>
      <w:jc w:val="both"/>
    </w:pPr>
    <w:rPr>
      <w:rFonts w:ascii="Tahoma" w:hAnsi="Tahoma" w:cs="Arial"/>
      <w:b/>
      <w:bCs/>
      <w:sz w:val="22"/>
      <w:szCs w:val="22"/>
      <w:lang w:val="en-US"/>
    </w:rPr>
  </w:style>
  <w:style w:type="paragraph" w:customStyle="1" w:styleId="11">
    <w:name w:val="_Λίστα Αριθμ_1"/>
    <w:basedOn w:val="a4"/>
    <w:rsid w:val="004B3FAF"/>
    <w:pPr>
      <w:numPr>
        <w:numId w:val="139"/>
      </w:numPr>
      <w:suppressAutoHyphens w:val="0"/>
      <w:spacing w:before="80" w:after="60"/>
    </w:pPr>
    <w:rPr>
      <w:rFonts w:ascii="Tahoma" w:hAnsi="Tahoma" w:cs="Times New Roman"/>
      <w:szCs w:val="20"/>
      <w:lang w:val="el-GR" w:eastAsia="en-US"/>
    </w:rPr>
  </w:style>
  <w:style w:type="character" w:customStyle="1" w:styleId="64">
    <w:name w:val="_Λίστα Αριθμ_6"/>
    <w:semiHidden/>
    <w:rsid w:val="004B3FAF"/>
    <w:rPr>
      <w:rFonts w:ascii="Tahoma" w:hAnsi="Tahoma"/>
      <w:sz w:val="22"/>
      <w:lang w:val="el-GR" w:eastAsia="el-GR" w:bidi="ar-SA"/>
    </w:rPr>
  </w:style>
  <w:style w:type="paragraph" w:customStyle="1" w:styleId="a2">
    <w:name w:val="Βασικό_Σύμβ_Κουκίδ."/>
    <w:basedOn w:val="a4"/>
    <w:rsid w:val="004B3FAF"/>
    <w:pPr>
      <w:numPr>
        <w:numId w:val="123"/>
      </w:numPr>
      <w:suppressAutoHyphens w:val="0"/>
      <w:spacing w:before="100"/>
    </w:pPr>
    <w:rPr>
      <w:rFonts w:ascii="Tahoma" w:hAnsi="Tahoma" w:cs="Times New Roman"/>
      <w:szCs w:val="20"/>
      <w:lang w:val="el-GR" w:eastAsia="en-US"/>
    </w:rPr>
  </w:style>
  <w:style w:type="paragraph" w:customStyle="1" w:styleId="affff1">
    <w:name w:val="Πιν_Βασικό_Έμφαση"/>
    <w:basedOn w:val="affff0"/>
    <w:rsid w:val="004B3FAF"/>
    <w:rPr>
      <w:rFonts w:cs="Tahoma"/>
      <w:b/>
      <w:bCs/>
    </w:rPr>
  </w:style>
  <w:style w:type="paragraph" w:customStyle="1" w:styleId="CharCharCharCharCharCharCharChar1">
    <w:name w:val="Char Char Char Char Char Char Char Char1"/>
    <w:basedOn w:val="a4"/>
    <w:semiHidden/>
    <w:rsid w:val="004B3FAF"/>
    <w:pPr>
      <w:suppressAutoHyphens w:val="0"/>
      <w:spacing w:after="160" w:line="240" w:lineRule="exact"/>
      <w:jc w:val="left"/>
    </w:pPr>
    <w:rPr>
      <w:rFonts w:ascii="Arial" w:hAnsi="Arial" w:cs="Times New Roman"/>
      <w:sz w:val="20"/>
      <w:szCs w:val="20"/>
      <w:lang w:val="en-US" w:eastAsia="en-US"/>
    </w:rPr>
  </w:style>
  <w:style w:type="paragraph" w:styleId="z-">
    <w:name w:val="HTML Bottom of Form"/>
    <w:basedOn w:val="a4"/>
    <w:next w:val="a4"/>
    <w:link w:val="z-Char"/>
    <w:hidden/>
    <w:rsid w:val="004B3FAF"/>
    <w:pPr>
      <w:pBdr>
        <w:top w:val="single" w:sz="6" w:space="1" w:color="auto"/>
      </w:pBdr>
      <w:suppressAutoHyphens w:val="0"/>
      <w:spacing w:after="0"/>
      <w:jc w:val="center"/>
    </w:pPr>
    <w:rPr>
      <w:rFonts w:ascii="Arial" w:hAnsi="Arial" w:cs="Times New Roman"/>
      <w:vanish/>
      <w:sz w:val="16"/>
      <w:szCs w:val="16"/>
    </w:rPr>
  </w:style>
  <w:style w:type="character" w:customStyle="1" w:styleId="z-Char">
    <w:name w:val="z-Τέλος φόρμας Char"/>
    <w:link w:val="z-"/>
    <w:rsid w:val="004B3FAF"/>
    <w:rPr>
      <w:rFonts w:ascii="Arial" w:hAnsi="Arial"/>
      <w:vanish/>
      <w:sz w:val="16"/>
      <w:szCs w:val="16"/>
    </w:rPr>
  </w:style>
  <w:style w:type="paragraph" w:customStyle="1" w:styleId="SP6119009">
    <w:name w:val="SP.6.119009"/>
    <w:basedOn w:val="a4"/>
    <w:next w:val="a4"/>
    <w:uiPriority w:val="99"/>
    <w:rsid w:val="004B3FAF"/>
    <w:pPr>
      <w:suppressAutoHyphens w:val="0"/>
      <w:autoSpaceDE w:val="0"/>
      <w:autoSpaceDN w:val="0"/>
      <w:adjustRightInd w:val="0"/>
      <w:spacing w:after="0"/>
      <w:jc w:val="left"/>
    </w:pPr>
    <w:rPr>
      <w:rFonts w:ascii="PNOJE A+ Univers" w:eastAsia="Calibri" w:hAnsi="PNOJE A+ Univers" w:cs="Times New Roman"/>
      <w:sz w:val="24"/>
      <w:lang w:val="el-GR" w:eastAsia="en-US"/>
    </w:rPr>
  </w:style>
  <w:style w:type="paragraph" w:customStyle="1" w:styleId="SP6118800">
    <w:name w:val="SP.6.118800"/>
    <w:basedOn w:val="a4"/>
    <w:next w:val="a4"/>
    <w:uiPriority w:val="99"/>
    <w:rsid w:val="004B3FAF"/>
    <w:pPr>
      <w:suppressAutoHyphens w:val="0"/>
      <w:autoSpaceDE w:val="0"/>
      <w:autoSpaceDN w:val="0"/>
      <w:adjustRightInd w:val="0"/>
      <w:spacing w:after="0"/>
      <w:jc w:val="left"/>
    </w:pPr>
    <w:rPr>
      <w:rFonts w:ascii="PNOJE A+ Univers" w:eastAsia="Calibri" w:hAnsi="PNOJE A+ Univers" w:cs="Times New Roman"/>
      <w:sz w:val="24"/>
      <w:lang w:val="el-GR" w:eastAsia="en-US"/>
    </w:rPr>
  </w:style>
  <w:style w:type="paragraph" w:customStyle="1" w:styleId="SP6118980">
    <w:name w:val="SP.6.118980"/>
    <w:basedOn w:val="a4"/>
    <w:next w:val="a4"/>
    <w:uiPriority w:val="99"/>
    <w:rsid w:val="004B3FAF"/>
    <w:pPr>
      <w:suppressAutoHyphens w:val="0"/>
      <w:autoSpaceDE w:val="0"/>
      <w:autoSpaceDN w:val="0"/>
      <w:adjustRightInd w:val="0"/>
      <w:spacing w:after="0"/>
      <w:jc w:val="left"/>
    </w:pPr>
    <w:rPr>
      <w:rFonts w:ascii="PNOJE A+ Univers" w:eastAsia="Calibri" w:hAnsi="PNOJE A+ Univers" w:cs="Times New Roman"/>
      <w:sz w:val="24"/>
      <w:lang w:val="el-GR" w:eastAsia="en-US"/>
    </w:rPr>
  </w:style>
  <w:style w:type="character" w:customStyle="1" w:styleId="SC6299061">
    <w:name w:val="SC.6.299061"/>
    <w:uiPriority w:val="99"/>
    <w:rsid w:val="004B3FAF"/>
    <w:rPr>
      <w:rFonts w:cs="PNOJE A+ Univers"/>
      <w:b/>
      <w:bCs/>
      <w:color w:val="000000"/>
      <w:sz w:val="18"/>
      <w:szCs w:val="18"/>
    </w:rPr>
  </w:style>
  <w:style w:type="character" w:customStyle="1" w:styleId="SC6299017">
    <w:name w:val="SC.6.299017"/>
    <w:uiPriority w:val="99"/>
    <w:rsid w:val="004B3FAF"/>
    <w:rPr>
      <w:rFonts w:ascii="PNOHN F+ Times" w:hAnsi="PNOHN F+ Times" w:cs="PNOHN F+ Times"/>
      <w:color w:val="000000"/>
      <w:sz w:val="20"/>
      <w:szCs w:val="20"/>
    </w:rPr>
  </w:style>
  <w:style w:type="table" w:customStyle="1" w:styleId="310">
    <w:name w:val="Μεσαίο πλέγμα 31"/>
    <w:basedOn w:val="a6"/>
    <w:uiPriority w:val="69"/>
    <w:rsid w:val="004B3FAF"/>
    <w:rPr>
      <w:rFonts w:ascii="Calibri" w:eastAsia="Calibri" w:hAnsi="Calibri"/>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paragraph" w:customStyle="1" w:styleId="CharChar1CharChar2">
    <w:name w:val="Char Char1 Char Char2"/>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CharChar1CharChar1">
    <w:name w:val="Char Char1 Char Char1"/>
    <w:basedOn w:val="a4"/>
    <w:rsid w:val="004B3FAF"/>
    <w:pPr>
      <w:suppressAutoHyphens w:val="0"/>
      <w:spacing w:after="160" w:line="240" w:lineRule="exact"/>
      <w:jc w:val="left"/>
    </w:pPr>
    <w:rPr>
      <w:rFonts w:ascii="Verdana" w:hAnsi="Verdana" w:cs="Times New Roman"/>
      <w:sz w:val="20"/>
      <w:szCs w:val="20"/>
      <w:lang w:val="en-US" w:eastAsia="en-US"/>
    </w:rPr>
  </w:style>
  <w:style w:type="paragraph" w:customStyle="1" w:styleId="-110">
    <w:name w:val="Πολύχρωμη σκίαση - Έμφαση 11"/>
    <w:hidden/>
    <w:uiPriority w:val="71"/>
    <w:rsid w:val="004B3FAF"/>
    <w:rPr>
      <w:rFonts w:ascii="Calibri" w:hAnsi="Calibri"/>
      <w:sz w:val="24"/>
      <w:szCs w:val="24"/>
    </w:rPr>
  </w:style>
  <w:style w:type="paragraph" w:customStyle="1" w:styleId="CharChar9CharCharCharCharCharChar">
    <w:name w:val="Char Char9 Char Char Char Char Char Char"/>
    <w:basedOn w:val="a4"/>
    <w:rsid w:val="004B3FAF"/>
    <w:pPr>
      <w:suppressAutoHyphens w:val="0"/>
      <w:spacing w:after="160" w:line="240" w:lineRule="exact"/>
      <w:jc w:val="left"/>
    </w:pPr>
    <w:rPr>
      <w:rFonts w:ascii="Verdana" w:hAnsi="Verdana" w:cs="Verdana"/>
      <w:sz w:val="20"/>
      <w:szCs w:val="20"/>
      <w:lang w:val="en-US" w:eastAsia="en-US"/>
    </w:rPr>
  </w:style>
  <w:style w:type="paragraph" w:customStyle="1" w:styleId="CharChar4CharChar">
    <w:name w:val="Char Char4 Char Char"/>
    <w:basedOn w:val="a4"/>
    <w:rsid w:val="004B3FAF"/>
    <w:pPr>
      <w:suppressAutoHyphens w:val="0"/>
      <w:spacing w:after="160" w:line="240" w:lineRule="exact"/>
      <w:jc w:val="left"/>
    </w:pPr>
    <w:rPr>
      <w:rFonts w:ascii="Tahoma" w:hAnsi="Tahoma" w:cs="Times New Roman"/>
      <w:sz w:val="20"/>
      <w:szCs w:val="20"/>
      <w:lang w:val="en-US" w:eastAsia="en-US"/>
    </w:rPr>
  </w:style>
  <w:style w:type="paragraph" w:customStyle="1" w:styleId="CharChar7CharCharCharChar">
    <w:name w:val="Char Char7 Char Char Char Char"/>
    <w:basedOn w:val="a4"/>
    <w:rsid w:val="004B3FAF"/>
    <w:pPr>
      <w:suppressAutoHyphens w:val="0"/>
      <w:spacing w:after="160" w:line="240" w:lineRule="exact"/>
      <w:jc w:val="left"/>
    </w:pPr>
    <w:rPr>
      <w:rFonts w:ascii="Tahoma" w:hAnsi="Tahoma" w:cs="Times New Roman"/>
      <w:sz w:val="20"/>
      <w:szCs w:val="20"/>
      <w:lang w:val="en-US" w:eastAsia="en-US"/>
    </w:rPr>
  </w:style>
  <w:style w:type="paragraph" w:customStyle="1" w:styleId="yiv1498390087msonormal">
    <w:name w:val="yiv1498390087msonormal"/>
    <w:basedOn w:val="a4"/>
    <w:rsid w:val="004B3FAF"/>
    <w:pPr>
      <w:suppressAutoHyphens w:val="0"/>
      <w:spacing w:before="100" w:beforeAutospacing="1" w:after="100" w:afterAutospacing="1"/>
      <w:jc w:val="left"/>
    </w:pPr>
    <w:rPr>
      <w:rFonts w:ascii="Times New Roman" w:hAnsi="Times New Roman" w:cs="Times New Roman"/>
      <w:sz w:val="24"/>
      <w:lang w:val="el-GR" w:eastAsia="el-GR"/>
    </w:rPr>
  </w:style>
  <w:style w:type="character" w:customStyle="1" w:styleId="IntenseEmphasis1">
    <w:name w:val="Intense Emphasis1"/>
    <w:uiPriority w:val="21"/>
    <w:qFormat/>
    <w:rsid w:val="004B3FAF"/>
    <w:rPr>
      <w:b/>
      <w:bCs/>
      <w:i/>
      <w:iCs/>
      <w:color w:val="4F81BD"/>
    </w:rPr>
  </w:style>
  <w:style w:type="character" w:customStyle="1" w:styleId="Char5">
    <w:name w:val="Παράγραφος λίστας Char"/>
    <w:aliases w:val="Kommentar Char,Bullet List Char,FooterText Char,numbered Char,Paragraphe de liste1 Char,lp1 Char,Diligence Check Char,Bullet21 Char,bl1 Char,Bullet22 Char,Bullet23 Char,Bullet211 Char,Bullet24 Char,Bullet25 Char,Bullet26 Char"/>
    <w:link w:val="aff0"/>
    <w:uiPriority w:val="1"/>
    <w:qFormat/>
    <w:locked/>
    <w:rsid w:val="008E034D"/>
    <w:rPr>
      <w:rFonts w:ascii="Calibri" w:hAnsi="Calibri" w:cs="Calibri"/>
      <w:sz w:val="22"/>
      <w:szCs w:val="24"/>
      <w:lang w:val="en-GB" w:eastAsia="zh-CN"/>
    </w:rPr>
  </w:style>
  <w:style w:type="character" w:styleId="affff2">
    <w:name w:val="Unresolved Mention"/>
    <w:basedOn w:val="a5"/>
    <w:uiPriority w:val="99"/>
    <w:semiHidden/>
    <w:unhideWhenUsed/>
    <w:rsid w:val="00FA2CA2"/>
    <w:rPr>
      <w:color w:val="605E5C"/>
      <w:shd w:val="clear" w:color="auto" w:fill="E1DFDD"/>
    </w:rPr>
  </w:style>
  <w:style w:type="character" w:customStyle="1" w:styleId="Char10">
    <w:name w:val="Κείμενο σχολίου Char1"/>
    <w:basedOn w:val="a5"/>
    <w:link w:val="afd"/>
    <w:rsid w:val="00FA2CA2"/>
    <w:rPr>
      <w:rFonts w:ascii="Calibri" w:hAnsi="Calibri" w:cs="Calibri"/>
      <w:lang w:val="en-GB" w:eastAsia="zh-CN"/>
    </w:rPr>
  </w:style>
  <w:style w:type="paragraph" w:customStyle="1" w:styleId="Normal2">
    <w:name w:val="Normal 2"/>
    <w:basedOn w:val="a4"/>
    <w:qFormat/>
    <w:rsid w:val="00DD6E72"/>
    <w:pPr>
      <w:spacing w:line="264" w:lineRule="auto"/>
    </w:pPr>
    <w:rPr>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9303007">
      <w:bodyDiv w:val="1"/>
      <w:marLeft w:val="0"/>
      <w:marRight w:val="0"/>
      <w:marTop w:val="0"/>
      <w:marBottom w:val="0"/>
      <w:divBdr>
        <w:top w:val="none" w:sz="0" w:space="0" w:color="auto"/>
        <w:left w:val="none" w:sz="0" w:space="0" w:color="auto"/>
        <w:bottom w:val="none" w:sz="0" w:space="0" w:color="auto"/>
        <w:right w:val="none" w:sz="0" w:space="0" w:color="auto"/>
      </w:divBdr>
    </w:div>
    <w:div w:id="135922401">
      <w:bodyDiv w:val="1"/>
      <w:marLeft w:val="0"/>
      <w:marRight w:val="0"/>
      <w:marTop w:val="0"/>
      <w:marBottom w:val="0"/>
      <w:divBdr>
        <w:top w:val="none" w:sz="0" w:space="0" w:color="auto"/>
        <w:left w:val="none" w:sz="0" w:space="0" w:color="auto"/>
        <w:bottom w:val="none" w:sz="0" w:space="0" w:color="auto"/>
        <w:right w:val="none" w:sz="0" w:space="0" w:color="auto"/>
      </w:divBdr>
    </w:div>
    <w:div w:id="197475217">
      <w:bodyDiv w:val="1"/>
      <w:marLeft w:val="0"/>
      <w:marRight w:val="0"/>
      <w:marTop w:val="0"/>
      <w:marBottom w:val="0"/>
      <w:divBdr>
        <w:top w:val="none" w:sz="0" w:space="0" w:color="auto"/>
        <w:left w:val="none" w:sz="0" w:space="0" w:color="auto"/>
        <w:bottom w:val="none" w:sz="0" w:space="0" w:color="auto"/>
        <w:right w:val="none" w:sz="0" w:space="0" w:color="auto"/>
      </w:divBdr>
    </w:div>
    <w:div w:id="217596334">
      <w:bodyDiv w:val="1"/>
      <w:marLeft w:val="0"/>
      <w:marRight w:val="0"/>
      <w:marTop w:val="0"/>
      <w:marBottom w:val="0"/>
      <w:divBdr>
        <w:top w:val="none" w:sz="0" w:space="0" w:color="auto"/>
        <w:left w:val="none" w:sz="0" w:space="0" w:color="auto"/>
        <w:bottom w:val="none" w:sz="0" w:space="0" w:color="auto"/>
        <w:right w:val="none" w:sz="0" w:space="0" w:color="auto"/>
      </w:divBdr>
    </w:div>
    <w:div w:id="218713076">
      <w:bodyDiv w:val="1"/>
      <w:marLeft w:val="0"/>
      <w:marRight w:val="0"/>
      <w:marTop w:val="0"/>
      <w:marBottom w:val="0"/>
      <w:divBdr>
        <w:top w:val="none" w:sz="0" w:space="0" w:color="auto"/>
        <w:left w:val="none" w:sz="0" w:space="0" w:color="auto"/>
        <w:bottom w:val="none" w:sz="0" w:space="0" w:color="auto"/>
        <w:right w:val="none" w:sz="0" w:space="0" w:color="auto"/>
      </w:divBdr>
    </w:div>
    <w:div w:id="254753182">
      <w:bodyDiv w:val="1"/>
      <w:marLeft w:val="0"/>
      <w:marRight w:val="0"/>
      <w:marTop w:val="0"/>
      <w:marBottom w:val="0"/>
      <w:divBdr>
        <w:top w:val="none" w:sz="0" w:space="0" w:color="auto"/>
        <w:left w:val="none" w:sz="0" w:space="0" w:color="auto"/>
        <w:bottom w:val="none" w:sz="0" w:space="0" w:color="auto"/>
        <w:right w:val="none" w:sz="0" w:space="0" w:color="auto"/>
      </w:divBdr>
    </w:div>
    <w:div w:id="325596424">
      <w:bodyDiv w:val="1"/>
      <w:marLeft w:val="0"/>
      <w:marRight w:val="0"/>
      <w:marTop w:val="0"/>
      <w:marBottom w:val="0"/>
      <w:divBdr>
        <w:top w:val="none" w:sz="0" w:space="0" w:color="auto"/>
        <w:left w:val="none" w:sz="0" w:space="0" w:color="auto"/>
        <w:bottom w:val="none" w:sz="0" w:space="0" w:color="auto"/>
        <w:right w:val="none" w:sz="0" w:space="0" w:color="auto"/>
      </w:divBdr>
    </w:div>
    <w:div w:id="371393600">
      <w:bodyDiv w:val="1"/>
      <w:marLeft w:val="0"/>
      <w:marRight w:val="0"/>
      <w:marTop w:val="0"/>
      <w:marBottom w:val="0"/>
      <w:divBdr>
        <w:top w:val="none" w:sz="0" w:space="0" w:color="auto"/>
        <w:left w:val="none" w:sz="0" w:space="0" w:color="auto"/>
        <w:bottom w:val="none" w:sz="0" w:space="0" w:color="auto"/>
        <w:right w:val="none" w:sz="0" w:space="0" w:color="auto"/>
      </w:divBdr>
    </w:div>
    <w:div w:id="442965248">
      <w:bodyDiv w:val="1"/>
      <w:marLeft w:val="0"/>
      <w:marRight w:val="0"/>
      <w:marTop w:val="0"/>
      <w:marBottom w:val="0"/>
      <w:divBdr>
        <w:top w:val="none" w:sz="0" w:space="0" w:color="auto"/>
        <w:left w:val="none" w:sz="0" w:space="0" w:color="auto"/>
        <w:bottom w:val="none" w:sz="0" w:space="0" w:color="auto"/>
        <w:right w:val="none" w:sz="0" w:space="0" w:color="auto"/>
      </w:divBdr>
    </w:div>
    <w:div w:id="478377556">
      <w:bodyDiv w:val="1"/>
      <w:marLeft w:val="0"/>
      <w:marRight w:val="0"/>
      <w:marTop w:val="0"/>
      <w:marBottom w:val="0"/>
      <w:divBdr>
        <w:top w:val="none" w:sz="0" w:space="0" w:color="auto"/>
        <w:left w:val="none" w:sz="0" w:space="0" w:color="auto"/>
        <w:bottom w:val="none" w:sz="0" w:space="0" w:color="auto"/>
        <w:right w:val="none" w:sz="0" w:space="0" w:color="auto"/>
      </w:divBdr>
    </w:div>
    <w:div w:id="552350149">
      <w:bodyDiv w:val="1"/>
      <w:marLeft w:val="0"/>
      <w:marRight w:val="0"/>
      <w:marTop w:val="0"/>
      <w:marBottom w:val="0"/>
      <w:divBdr>
        <w:top w:val="none" w:sz="0" w:space="0" w:color="auto"/>
        <w:left w:val="none" w:sz="0" w:space="0" w:color="auto"/>
        <w:bottom w:val="none" w:sz="0" w:space="0" w:color="auto"/>
        <w:right w:val="none" w:sz="0" w:space="0" w:color="auto"/>
      </w:divBdr>
    </w:div>
    <w:div w:id="628711174">
      <w:bodyDiv w:val="1"/>
      <w:marLeft w:val="0"/>
      <w:marRight w:val="0"/>
      <w:marTop w:val="0"/>
      <w:marBottom w:val="0"/>
      <w:divBdr>
        <w:top w:val="none" w:sz="0" w:space="0" w:color="auto"/>
        <w:left w:val="none" w:sz="0" w:space="0" w:color="auto"/>
        <w:bottom w:val="none" w:sz="0" w:space="0" w:color="auto"/>
        <w:right w:val="none" w:sz="0" w:space="0" w:color="auto"/>
      </w:divBdr>
    </w:div>
    <w:div w:id="643201173">
      <w:bodyDiv w:val="1"/>
      <w:marLeft w:val="0"/>
      <w:marRight w:val="0"/>
      <w:marTop w:val="0"/>
      <w:marBottom w:val="0"/>
      <w:divBdr>
        <w:top w:val="none" w:sz="0" w:space="0" w:color="auto"/>
        <w:left w:val="none" w:sz="0" w:space="0" w:color="auto"/>
        <w:bottom w:val="none" w:sz="0" w:space="0" w:color="auto"/>
        <w:right w:val="none" w:sz="0" w:space="0" w:color="auto"/>
      </w:divBdr>
    </w:div>
    <w:div w:id="779035688">
      <w:bodyDiv w:val="1"/>
      <w:marLeft w:val="0"/>
      <w:marRight w:val="0"/>
      <w:marTop w:val="0"/>
      <w:marBottom w:val="0"/>
      <w:divBdr>
        <w:top w:val="none" w:sz="0" w:space="0" w:color="auto"/>
        <w:left w:val="none" w:sz="0" w:space="0" w:color="auto"/>
        <w:bottom w:val="none" w:sz="0" w:space="0" w:color="auto"/>
        <w:right w:val="none" w:sz="0" w:space="0" w:color="auto"/>
      </w:divBdr>
    </w:div>
    <w:div w:id="811406979">
      <w:bodyDiv w:val="1"/>
      <w:marLeft w:val="0"/>
      <w:marRight w:val="0"/>
      <w:marTop w:val="0"/>
      <w:marBottom w:val="0"/>
      <w:divBdr>
        <w:top w:val="none" w:sz="0" w:space="0" w:color="auto"/>
        <w:left w:val="none" w:sz="0" w:space="0" w:color="auto"/>
        <w:bottom w:val="none" w:sz="0" w:space="0" w:color="auto"/>
        <w:right w:val="none" w:sz="0" w:space="0" w:color="auto"/>
      </w:divBdr>
    </w:div>
    <w:div w:id="833375846">
      <w:bodyDiv w:val="1"/>
      <w:marLeft w:val="0"/>
      <w:marRight w:val="0"/>
      <w:marTop w:val="0"/>
      <w:marBottom w:val="0"/>
      <w:divBdr>
        <w:top w:val="none" w:sz="0" w:space="0" w:color="auto"/>
        <w:left w:val="none" w:sz="0" w:space="0" w:color="auto"/>
        <w:bottom w:val="none" w:sz="0" w:space="0" w:color="auto"/>
        <w:right w:val="none" w:sz="0" w:space="0" w:color="auto"/>
      </w:divBdr>
    </w:div>
    <w:div w:id="872040405">
      <w:bodyDiv w:val="1"/>
      <w:marLeft w:val="0"/>
      <w:marRight w:val="0"/>
      <w:marTop w:val="0"/>
      <w:marBottom w:val="0"/>
      <w:divBdr>
        <w:top w:val="none" w:sz="0" w:space="0" w:color="auto"/>
        <w:left w:val="none" w:sz="0" w:space="0" w:color="auto"/>
        <w:bottom w:val="none" w:sz="0" w:space="0" w:color="auto"/>
        <w:right w:val="none" w:sz="0" w:space="0" w:color="auto"/>
      </w:divBdr>
    </w:div>
    <w:div w:id="1255288499">
      <w:bodyDiv w:val="1"/>
      <w:marLeft w:val="0"/>
      <w:marRight w:val="0"/>
      <w:marTop w:val="0"/>
      <w:marBottom w:val="0"/>
      <w:divBdr>
        <w:top w:val="none" w:sz="0" w:space="0" w:color="auto"/>
        <w:left w:val="none" w:sz="0" w:space="0" w:color="auto"/>
        <w:bottom w:val="none" w:sz="0" w:space="0" w:color="auto"/>
        <w:right w:val="none" w:sz="0" w:space="0" w:color="auto"/>
      </w:divBdr>
    </w:div>
    <w:div w:id="1320230096">
      <w:bodyDiv w:val="1"/>
      <w:marLeft w:val="0"/>
      <w:marRight w:val="0"/>
      <w:marTop w:val="0"/>
      <w:marBottom w:val="0"/>
      <w:divBdr>
        <w:top w:val="none" w:sz="0" w:space="0" w:color="auto"/>
        <w:left w:val="none" w:sz="0" w:space="0" w:color="auto"/>
        <w:bottom w:val="none" w:sz="0" w:space="0" w:color="auto"/>
        <w:right w:val="none" w:sz="0" w:space="0" w:color="auto"/>
      </w:divBdr>
    </w:div>
    <w:div w:id="1598444258">
      <w:bodyDiv w:val="1"/>
      <w:marLeft w:val="0"/>
      <w:marRight w:val="0"/>
      <w:marTop w:val="0"/>
      <w:marBottom w:val="0"/>
      <w:divBdr>
        <w:top w:val="none" w:sz="0" w:space="0" w:color="auto"/>
        <w:left w:val="none" w:sz="0" w:space="0" w:color="auto"/>
        <w:bottom w:val="none" w:sz="0" w:space="0" w:color="auto"/>
        <w:right w:val="none" w:sz="0" w:space="0" w:color="auto"/>
      </w:divBdr>
    </w:div>
    <w:div w:id="1746881596">
      <w:bodyDiv w:val="1"/>
      <w:marLeft w:val="0"/>
      <w:marRight w:val="0"/>
      <w:marTop w:val="0"/>
      <w:marBottom w:val="0"/>
      <w:divBdr>
        <w:top w:val="none" w:sz="0" w:space="0" w:color="auto"/>
        <w:left w:val="none" w:sz="0" w:space="0" w:color="auto"/>
        <w:bottom w:val="none" w:sz="0" w:space="0" w:color="auto"/>
        <w:right w:val="none" w:sz="0" w:space="0" w:color="auto"/>
      </w:divBdr>
    </w:div>
    <w:div w:id="1789230875">
      <w:bodyDiv w:val="1"/>
      <w:marLeft w:val="0"/>
      <w:marRight w:val="0"/>
      <w:marTop w:val="0"/>
      <w:marBottom w:val="0"/>
      <w:divBdr>
        <w:top w:val="none" w:sz="0" w:space="0" w:color="auto"/>
        <w:left w:val="none" w:sz="0" w:space="0" w:color="auto"/>
        <w:bottom w:val="none" w:sz="0" w:space="0" w:color="auto"/>
        <w:right w:val="none" w:sz="0" w:space="0" w:color="auto"/>
      </w:divBdr>
    </w:div>
    <w:div w:id="1838694936">
      <w:bodyDiv w:val="1"/>
      <w:marLeft w:val="0"/>
      <w:marRight w:val="0"/>
      <w:marTop w:val="0"/>
      <w:marBottom w:val="0"/>
      <w:divBdr>
        <w:top w:val="none" w:sz="0" w:space="0" w:color="auto"/>
        <w:left w:val="none" w:sz="0" w:space="0" w:color="auto"/>
        <w:bottom w:val="none" w:sz="0" w:space="0" w:color="auto"/>
        <w:right w:val="none" w:sz="0" w:space="0" w:color="auto"/>
      </w:divBdr>
    </w:div>
    <w:div w:id="1911385895">
      <w:bodyDiv w:val="1"/>
      <w:marLeft w:val="0"/>
      <w:marRight w:val="0"/>
      <w:marTop w:val="0"/>
      <w:marBottom w:val="0"/>
      <w:divBdr>
        <w:top w:val="none" w:sz="0" w:space="0" w:color="auto"/>
        <w:left w:val="none" w:sz="0" w:space="0" w:color="auto"/>
        <w:bottom w:val="none" w:sz="0" w:space="0" w:color="auto"/>
        <w:right w:val="none" w:sz="0" w:space="0" w:color="auto"/>
      </w:divBdr>
    </w:div>
    <w:div w:id="1988431853">
      <w:bodyDiv w:val="1"/>
      <w:marLeft w:val="0"/>
      <w:marRight w:val="0"/>
      <w:marTop w:val="0"/>
      <w:marBottom w:val="0"/>
      <w:divBdr>
        <w:top w:val="none" w:sz="0" w:space="0" w:color="auto"/>
        <w:left w:val="none" w:sz="0" w:space="0" w:color="auto"/>
        <w:bottom w:val="none" w:sz="0" w:space="0" w:color="auto"/>
        <w:right w:val="none" w:sz="0" w:space="0" w:color="auto"/>
      </w:divBdr>
    </w:div>
    <w:div w:id="2083864489">
      <w:bodyDiv w:val="1"/>
      <w:marLeft w:val="0"/>
      <w:marRight w:val="0"/>
      <w:marTop w:val="0"/>
      <w:marBottom w:val="0"/>
      <w:divBdr>
        <w:top w:val="none" w:sz="0" w:space="0" w:color="auto"/>
        <w:left w:val="none" w:sz="0" w:space="0" w:color="auto"/>
        <w:bottom w:val="none" w:sz="0" w:space="0" w:color="auto"/>
        <w:right w:val="none" w:sz="0" w:space="0" w:color="auto"/>
      </w:divBdr>
    </w:div>
    <w:div w:id="2110540006">
      <w:bodyDiv w:val="1"/>
      <w:marLeft w:val="0"/>
      <w:marRight w:val="0"/>
      <w:marTop w:val="0"/>
      <w:marBottom w:val="0"/>
      <w:divBdr>
        <w:top w:val="none" w:sz="0" w:space="0" w:color="auto"/>
        <w:left w:val="none" w:sz="0" w:space="0" w:color="auto"/>
        <w:bottom w:val="none" w:sz="0" w:space="0" w:color="auto"/>
        <w:right w:val="none" w:sz="0" w:space="0" w:color="auto"/>
      </w:divBdr>
    </w:div>
    <w:div w:id="2131627750">
      <w:bodyDiv w:val="1"/>
      <w:marLeft w:val="0"/>
      <w:marRight w:val="0"/>
      <w:marTop w:val="0"/>
      <w:marBottom w:val="0"/>
      <w:divBdr>
        <w:top w:val="none" w:sz="0" w:space="0" w:color="auto"/>
        <w:left w:val="none" w:sz="0" w:space="0" w:color="auto"/>
        <w:bottom w:val="none" w:sz="0" w:space="0" w:color="auto"/>
        <w:right w:val="none" w:sz="0" w:space="0" w:color="auto"/>
      </w:divBdr>
    </w:div>
    <w:div w:id="2136945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2.png"/><Relationship Id="rId26" Type="http://schemas.openxmlformats.org/officeDocument/2006/relationships/image" Target="media/image10.jpeg"/><Relationship Id="rId39" Type="http://schemas.openxmlformats.org/officeDocument/2006/relationships/image" Target="media/image12.jpeg"/><Relationship Id="rId21" Type="http://schemas.openxmlformats.org/officeDocument/2006/relationships/image" Target="media/image5.png"/><Relationship Id="rId34" Type="http://schemas.openxmlformats.org/officeDocument/2006/relationships/hyperlink" Target="http://www.hnms.gr/hnms/greek/about_emy/full_story_html?&amp;dr_url=%2Fdocs%2FThesmika%2FOrganwsh" TargetMode="External"/><Relationship Id="rId42" Type="http://schemas.openxmlformats.org/officeDocument/2006/relationships/hyperlink" Target="http://www.eprocurement.gov.gr"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hnms.gr" TargetMode="External"/><Relationship Id="rId20" Type="http://schemas.openxmlformats.org/officeDocument/2006/relationships/image" Target="media/image4.png"/><Relationship Id="rId29" Type="http://schemas.openxmlformats.org/officeDocument/2006/relationships/hyperlink" Target="http://www.hnms.gr" TargetMode="External"/><Relationship Id="rId41"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aadhsy.gr/n4412/n4412fulltextlinks.html" TargetMode="External"/><Relationship Id="rId24" Type="http://schemas.openxmlformats.org/officeDocument/2006/relationships/image" Target="media/image8.png"/><Relationship Id="rId32" Type="http://schemas.openxmlformats.org/officeDocument/2006/relationships/hyperlink" Target="http://www.hnms.gr/hnms/greek/about_emy/full_story_html?&amp;dr_url=%2Fdocs%2FThesmika%2FPrwsopiko" TargetMode="External"/><Relationship Id="rId37" Type="http://schemas.openxmlformats.org/officeDocument/2006/relationships/footer" Target="footer2.xml"/><Relationship Id="rId40"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hyperlink" Target="http://www.hnms.gr" TargetMode="External"/><Relationship Id="rId23" Type="http://schemas.openxmlformats.org/officeDocument/2006/relationships/image" Target="media/image7.png"/><Relationship Id="rId28" Type="http://schemas.openxmlformats.org/officeDocument/2006/relationships/hyperlink" Target="http://www.hnms.gr" TargetMode="External"/><Relationship Id="rId36" Type="http://schemas.openxmlformats.org/officeDocument/2006/relationships/hyperlink" Target="http://www.e-gif.gov.gr" TargetMode="External"/><Relationship Id="rId10" Type="http://schemas.openxmlformats.org/officeDocument/2006/relationships/hyperlink" Target="http://www.eaadhsy.gr/n4412/n4412fulltextlinks.html" TargetMode="External"/><Relationship Id="rId19" Type="http://schemas.openxmlformats.org/officeDocument/2006/relationships/image" Target="media/image3.jpeg"/><Relationship Id="rId31" Type="http://schemas.openxmlformats.org/officeDocument/2006/relationships/hyperlink" Target="http://www.hnms.gr/hnms/greek/about_emy/full_story_html?&amp;dr_url=%2Fdocs%2FThesmika%2FApostoli"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eaadhsy.gr/n4412/n4412fulltextlinks.html" TargetMode="Externa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11.jpeg"/><Relationship Id="rId30" Type="http://schemas.openxmlformats.org/officeDocument/2006/relationships/hyperlink" Target="http://www.hnms.gr/hnms/greek/about_emy/full_story_html?&amp;dr_url=%2Fdocs%2Fmisc%2FMinima_Dioikiti_EMY" TargetMode="External"/><Relationship Id="rId35" Type="http://schemas.openxmlformats.org/officeDocument/2006/relationships/hyperlink" Target="http://www.hnms.gr/hnms/greek/about_emy/full_story_html?&amp;dr_url=%2Fdocs%2FThesmika%2FNomiko_Plaisio_Leitourgias" TargetMode="External"/><Relationship Id="rId43" Type="http://schemas.openxmlformats.org/officeDocument/2006/relationships/fontTable" Target="fontTable.xml"/><Relationship Id="rId8" Type="http://schemas.openxmlformats.org/officeDocument/2006/relationships/hyperlink" Target="https://www.ktpae.gr/diagwnismoi/" TargetMode="External"/><Relationship Id="rId3" Type="http://schemas.openxmlformats.org/officeDocument/2006/relationships/styles" Target="styles.xml"/><Relationship Id="rId12" Type="http://schemas.openxmlformats.org/officeDocument/2006/relationships/hyperlink" Target="http://www.eaadhsy.gr/n4412/n4412fulltextlinks.html" TargetMode="External"/><Relationship Id="rId17" Type="http://schemas.openxmlformats.org/officeDocument/2006/relationships/hyperlink" Target="http://www.emy.gr" TargetMode="External"/><Relationship Id="rId25" Type="http://schemas.openxmlformats.org/officeDocument/2006/relationships/image" Target="media/image9.emf"/><Relationship Id="rId33" Type="http://schemas.openxmlformats.org/officeDocument/2006/relationships/hyperlink" Target="http://www.hnms.gr/hnms/greek/about_emy/full_story_html?&amp;dr_url=%2Fdocs%2FThesmika%2FSinergasies" TargetMode="External"/><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notes.xml.rels><?xml version="1.0" encoding="UTF-8" standalone="yes"?>
<Relationships xmlns="http://schemas.openxmlformats.org/package/2006/relationships"><Relationship Id="rId3" Type="http://schemas.openxmlformats.org/officeDocument/2006/relationships/hyperlink" Target="https://espdint.eprocurement.gov.gr/" TargetMode="External"/><Relationship Id="rId2" Type="http://schemas.openxmlformats.org/officeDocument/2006/relationships/hyperlink" Target="https://espdint.eprocurement.gov.gr/" TargetMode="External"/><Relationship Id="rId1" Type="http://schemas.openxmlformats.org/officeDocument/2006/relationships/hyperlink" Target="http://www.eprocurement.gov.gr/webcenter/files/anakinoseis/%20eees_odigies.%2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B3B641-3915-4024-A496-80870E610F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534</Pages>
  <Words>144218</Words>
  <Characters>778783</Characters>
  <Application>Microsoft Office Word</Application>
  <DocSecurity>0</DocSecurity>
  <Lines>6489</Lines>
  <Paragraphs>1842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MOD</Company>
  <LinksUpToDate>false</LinksUpToDate>
  <CharactersWithSpaces>921159</CharactersWithSpaces>
  <SharedDoc>false</SharedDoc>
  <HLinks>
    <vt:vector size="2310" baseType="variant">
      <vt:variant>
        <vt:i4>5439503</vt:i4>
      </vt:variant>
      <vt:variant>
        <vt:i4>2232</vt:i4>
      </vt:variant>
      <vt:variant>
        <vt:i4>0</vt:i4>
      </vt:variant>
      <vt:variant>
        <vt:i4>5</vt:i4>
      </vt:variant>
      <vt:variant>
        <vt:lpwstr>http://www.eaadhsy.gr/n4412/n4412fulltextlinks.html</vt:lpwstr>
      </vt:variant>
      <vt:variant>
        <vt:lpwstr>art208</vt:lpwstr>
      </vt:variant>
      <vt:variant>
        <vt:i4>3342392</vt:i4>
      </vt:variant>
      <vt:variant>
        <vt:i4>2229</vt:i4>
      </vt:variant>
      <vt:variant>
        <vt:i4>0</vt:i4>
      </vt:variant>
      <vt:variant>
        <vt:i4>5</vt:i4>
      </vt:variant>
      <vt:variant>
        <vt:lpwstr>http://www.eprocurement.gov.gr/</vt:lpwstr>
      </vt:variant>
      <vt:variant>
        <vt:lpwstr/>
      </vt:variant>
      <vt:variant>
        <vt:i4>1441801</vt:i4>
      </vt:variant>
      <vt:variant>
        <vt:i4>2226</vt:i4>
      </vt:variant>
      <vt:variant>
        <vt:i4>0</vt:i4>
      </vt:variant>
      <vt:variant>
        <vt:i4>5</vt:i4>
      </vt:variant>
      <vt:variant>
        <vt:lpwstr>http://www.e-gif.gov.gr/</vt:lpwstr>
      </vt:variant>
      <vt:variant>
        <vt:lpwstr/>
      </vt:variant>
      <vt:variant>
        <vt:i4>6881378</vt:i4>
      </vt:variant>
      <vt:variant>
        <vt:i4>2223</vt:i4>
      </vt:variant>
      <vt:variant>
        <vt:i4>0</vt:i4>
      </vt:variant>
      <vt:variant>
        <vt:i4>5</vt:i4>
      </vt:variant>
      <vt:variant>
        <vt:lpwstr>http://www.hnms.gr/hnms/greek/about_emy/full_story_html?&amp;dr_url=%2Fdocs%2FThesmika%2FNomiko_Plaisio_Leitourgias</vt:lpwstr>
      </vt:variant>
      <vt:variant>
        <vt:lpwstr/>
      </vt:variant>
      <vt:variant>
        <vt:i4>1703955</vt:i4>
      </vt:variant>
      <vt:variant>
        <vt:i4>2220</vt:i4>
      </vt:variant>
      <vt:variant>
        <vt:i4>0</vt:i4>
      </vt:variant>
      <vt:variant>
        <vt:i4>5</vt:i4>
      </vt:variant>
      <vt:variant>
        <vt:lpwstr>http://www.hnms.gr/hnms/greek/about_emy/full_story_html?&amp;dr_url=%2Fdocs%2FThesmika%2FOrganwsh</vt:lpwstr>
      </vt:variant>
      <vt:variant>
        <vt:lpwstr/>
      </vt:variant>
      <vt:variant>
        <vt:i4>1769482</vt:i4>
      </vt:variant>
      <vt:variant>
        <vt:i4>2217</vt:i4>
      </vt:variant>
      <vt:variant>
        <vt:i4>0</vt:i4>
      </vt:variant>
      <vt:variant>
        <vt:i4>5</vt:i4>
      </vt:variant>
      <vt:variant>
        <vt:lpwstr>http://www.hnms.gr/hnms/greek/about_emy/full_story_html?&amp;dr_url=%2Fdocs%2FThesmika%2FSinergasies</vt:lpwstr>
      </vt:variant>
      <vt:variant>
        <vt:lpwstr/>
      </vt:variant>
      <vt:variant>
        <vt:i4>6357101</vt:i4>
      </vt:variant>
      <vt:variant>
        <vt:i4>2214</vt:i4>
      </vt:variant>
      <vt:variant>
        <vt:i4>0</vt:i4>
      </vt:variant>
      <vt:variant>
        <vt:i4>5</vt:i4>
      </vt:variant>
      <vt:variant>
        <vt:lpwstr>http://www.hnms.gr/hnms/greek/about_emy/full_story_html?&amp;dr_url=%2Fdocs%2FThesmika%2FPrwsopiko</vt:lpwstr>
      </vt:variant>
      <vt:variant>
        <vt:lpwstr/>
      </vt:variant>
      <vt:variant>
        <vt:i4>1638427</vt:i4>
      </vt:variant>
      <vt:variant>
        <vt:i4>2211</vt:i4>
      </vt:variant>
      <vt:variant>
        <vt:i4>0</vt:i4>
      </vt:variant>
      <vt:variant>
        <vt:i4>5</vt:i4>
      </vt:variant>
      <vt:variant>
        <vt:lpwstr>http://www.hnms.gr/hnms/greek/about_emy/full_story_html?&amp;dr_url=%2Fdocs%2FThesmika%2FApostoli</vt:lpwstr>
      </vt:variant>
      <vt:variant>
        <vt:lpwstr/>
      </vt:variant>
      <vt:variant>
        <vt:i4>3866681</vt:i4>
      </vt:variant>
      <vt:variant>
        <vt:i4>2208</vt:i4>
      </vt:variant>
      <vt:variant>
        <vt:i4>0</vt:i4>
      </vt:variant>
      <vt:variant>
        <vt:i4>5</vt:i4>
      </vt:variant>
      <vt:variant>
        <vt:lpwstr>http://www.hnms.gr/hnms/greek/about_emy/full_story_html?&amp;dr_url=%2Fdocs%2Fmisc%2FMinima_Dioikiti_EMY</vt:lpwstr>
      </vt:variant>
      <vt:variant>
        <vt:lpwstr/>
      </vt:variant>
      <vt:variant>
        <vt:i4>7471146</vt:i4>
      </vt:variant>
      <vt:variant>
        <vt:i4>2205</vt:i4>
      </vt:variant>
      <vt:variant>
        <vt:i4>0</vt:i4>
      </vt:variant>
      <vt:variant>
        <vt:i4>5</vt:i4>
      </vt:variant>
      <vt:variant>
        <vt:lpwstr>http://www.hnms.gr/</vt:lpwstr>
      </vt:variant>
      <vt:variant>
        <vt:lpwstr/>
      </vt:variant>
      <vt:variant>
        <vt:i4>7471146</vt:i4>
      </vt:variant>
      <vt:variant>
        <vt:i4>2202</vt:i4>
      </vt:variant>
      <vt:variant>
        <vt:i4>0</vt:i4>
      </vt:variant>
      <vt:variant>
        <vt:i4>5</vt:i4>
      </vt:variant>
      <vt:variant>
        <vt:lpwstr>http://www.hnms.gr/</vt:lpwstr>
      </vt:variant>
      <vt:variant>
        <vt:lpwstr/>
      </vt:variant>
      <vt:variant>
        <vt:i4>8323169</vt:i4>
      </vt:variant>
      <vt:variant>
        <vt:i4>2199</vt:i4>
      </vt:variant>
      <vt:variant>
        <vt:i4>0</vt:i4>
      </vt:variant>
      <vt:variant>
        <vt:i4>5</vt:i4>
      </vt:variant>
      <vt:variant>
        <vt:lpwstr>http://www.emy.gr/</vt:lpwstr>
      </vt:variant>
      <vt:variant>
        <vt:lpwstr/>
      </vt:variant>
      <vt:variant>
        <vt:i4>7471146</vt:i4>
      </vt:variant>
      <vt:variant>
        <vt:i4>2196</vt:i4>
      </vt:variant>
      <vt:variant>
        <vt:i4>0</vt:i4>
      </vt:variant>
      <vt:variant>
        <vt:i4>5</vt:i4>
      </vt:variant>
      <vt:variant>
        <vt:lpwstr>http://www.hnms.gr/</vt:lpwstr>
      </vt:variant>
      <vt:variant>
        <vt:lpwstr/>
      </vt:variant>
      <vt:variant>
        <vt:i4>5308490</vt:i4>
      </vt:variant>
      <vt:variant>
        <vt:i4>2193</vt:i4>
      </vt:variant>
      <vt:variant>
        <vt:i4>0</vt:i4>
      </vt:variant>
      <vt:variant>
        <vt:i4>5</vt:i4>
      </vt:variant>
      <vt:variant>
        <vt:lpwstr>http://www.dideap.mil.gr/</vt:lpwstr>
      </vt:variant>
      <vt:variant>
        <vt:lpwstr/>
      </vt:variant>
      <vt:variant>
        <vt:i4>7471146</vt:i4>
      </vt:variant>
      <vt:variant>
        <vt:i4>2190</vt:i4>
      </vt:variant>
      <vt:variant>
        <vt:i4>0</vt:i4>
      </vt:variant>
      <vt:variant>
        <vt:i4>5</vt:i4>
      </vt:variant>
      <vt:variant>
        <vt:lpwstr>http://www.hnms.gr/</vt:lpwstr>
      </vt:variant>
      <vt:variant>
        <vt:lpwstr/>
      </vt:variant>
      <vt:variant>
        <vt:i4>5439503</vt:i4>
      </vt:variant>
      <vt:variant>
        <vt:i4>2184</vt:i4>
      </vt:variant>
      <vt:variant>
        <vt:i4>0</vt:i4>
      </vt:variant>
      <vt:variant>
        <vt:i4>5</vt:i4>
      </vt:variant>
      <vt:variant>
        <vt:lpwstr>http://www.eaadhsy.gr/n4412/n4412fulltextlinks.html</vt:lpwstr>
      </vt:variant>
      <vt:variant>
        <vt:lpwstr>art208</vt:lpwstr>
      </vt:variant>
      <vt:variant>
        <vt:i4>6815824</vt:i4>
      </vt:variant>
      <vt:variant>
        <vt:i4>2181</vt:i4>
      </vt:variant>
      <vt:variant>
        <vt:i4>0</vt:i4>
      </vt:variant>
      <vt:variant>
        <vt:i4>5</vt:i4>
      </vt:variant>
      <vt:variant>
        <vt:lpwstr>http://www.eaadhsy.gr/n4412/n4412fulltextlinks.html</vt:lpwstr>
      </vt:variant>
      <vt:variant>
        <vt:lpwstr>art105_5</vt:lpwstr>
      </vt:variant>
      <vt:variant>
        <vt:i4>6881360</vt:i4>
      </vt:variant>
      <vt:variant>
        <vt:i4>2178</vt:i4>
      </vt:variant>
      <vt:variant>
        <vt:i4>0</vt:i4>
      </vt:variant>
      <vt:variant>
        <vt:i4>5</vt:i4>
      </vt:variant>
      <vt:variant>
        <vt:lpwstr>http://www.eaadhsy.gr/n4412/n4412fulltextlinks.html</vt:lpwstr>
      </vt:variant>
      <vt:variant>
        <vt:lpwstr>art105_4</vt:lpwstr>
      </vt:variant>
      <vt:variant>
        <vt:i4>5373961</vt:i4>
      </vt:variant>
      <vt:variant>
        <vt:i4>2175</vt:i4>
      </vt:variant>
      <vt:variant>
        <vt:i4>0</vt:i4>
      </vt:variant>
      <vt:variant>
        <vt:i4>5</vt:i4>
      </vt:variant>
      <vt:variant>
        <vt:lpwstr>http://www.eaadhsy.gr/n4412/n4412fulltextlinks.html</vt:lpwstr>
      </vt:variant>
      <vt:variant>
        <vt:lpwstr>art368</vt:lpwstr>
      </vt:variant>
      <vt:variant>
        <vt:i4>5308490</vt:i4>
      </vt:variant>
      <vt:variant>
        <vt:i4>2172</vt:i4>
      </vt:variant>
      <vt:variant>
        <vt:i4>0</vt:i4>
      </vt:variant>
      <vt:variant>
        <vt:i4>5</vt:i4>
      </vt:variant>
      <vt:variant>
        <vt:lpwstr>http://www.dideap.mil.gr/</vt:lpwstr>
      </vt:variant>
      <vt:variant>
        <vt:lpwstr/>
      </vt:variant>
      <vt:variant>
        <vt:i4>7143533</vt:i4>
      </vt:variant>
      <vt:variant>
        <vt:i4>2169</vt:i4>
      </vt:variant>
      <vt:variant>
        <vt:i4>0</vt:i4>
      </vt:variant>
      <vt:variant>
        <vt:i4>5</vt:i4>
      </vt:variant>
      <vt:variant>
        <vt:lpwstr>http://www.haf.gr/</vt:lpwstr>
      </vt:variant>
      <vt:variant>
        <vt:lpwstr/>
      </vt:variant>
      <vt:variant>
        <vt:i4>1638450</vt:i4>
      </vt:variant>
      <vt:variant>
        <vt:i4>2162</vt:i4>
      </vt:variant>
      <vt:variant>
        <vt:i4>0</vt:i4>
      </vt:variant>
      <vt:variant>
        <vt:i4>5</vt:i4>
      </vt:variant>
      <vt:variant>
        <vt:lpwstr/>
      </vt:variant>
      <vt:variant>
        <vt:lpwstr>_Toc38452477</vt:lpwstr>
      </vt:variant>
      <vt:variant>
        <vt:i4>1572914</vt:i4>
      </vt:variant>
      <vt:variant>
        <vt:i4>2156</vt:i4>
      </vt:variant>
      <vt:variant>
        <vt:i4>0</vt:i4>
      </vt:variant>
      <vt:variant>
        <vt:i4>5</vt:i4>
      </vt:variant>
      <vt:variant>
        <vt:lpwstr/>
      </vt:variant>
      <vt:variant>
        <vt:lpwstr>_Toc38452476</vt:lpwstr>
      </vt:variant>
      <vt:variant>
        <vt:i4>1769522</vt:i4>
      </vt:variant>
      <vt:variant>
        <vt:i4>2150</vt:i4>
      </vt:variant>
      <vt:variant>
        <vt:i4>0</vt:i4>
      </vt:variant>
      <vt:variant>
        <vt:i4>5</vt:i4>
      </vt:variant>
      <vt:variant>
        <vt:lpwstr/>
      </vt:variant>
      <vt:variant>
        <vt:lpwstr>_Toc38452475</vt:lpwstr>
      </vt:variant>
      <vt:variant>
        <vt:i4>1703986</vt:i4>
      </vt:variant>
      <vt:variant>
        <vt:i4>2144</vt:i4>
      </vt:variant>
      <vt:variant>
        <vt:i4>0</vt:i4>
      </vt:variant>
      <vt:variant>
        <vt:i4>5</vt:i4>
      </vt:variant>
      <vt:variant>
        <vt:lpwstr/>
      </vt:variant>
      <vt:variant>
        <vt:lpwstr>_Toc38452474</vt:lpwstr>
      </vt:variant>
      <vt:variant>
        <vt:i4>1900594</vt:i4>
      </vt:variant>
      <vt:variant>
        <vt:i4>2138</vt:i4>
      </vt:variant>
      <vt:variant>
        <vt:i4>0</vt:i4>
      </vt:variant>
      <vt:variant>
        <vt:i4>5</vt:i4>
      </vt:variant>
      <vt:variant>
        <vt:lpwstr/>
      </vt:variant>
      <vt:variant>
        <vt:lpwstr>_Toc38452473</vt:lpwstr>
      </vt:variant>
      <vt:variant>
        <vt:i4>1835058</vt:i4>
      </vt:variant>
      <vt:variant>
        <vt:i4>2132</vt:i4>
      </vt:variant>
      <vt:variant>
        <vt:i4>0</vt:i4>
      </vt:variant>
      <vt:variant>
        <vt:i4>5</vt:i4>
      </vt:variant>
      <vt:variant>
        <vt:lpwstr/>
      </vt:variant>
      <vt:variant>
        <vt:lpwstr>_Toc38452472</vt:lpwstr>
      </vt:variant>
      <vt:variant>
        <vt:i4>2031666</vt:i4>
      </vt:variant>
      <vt:variant>
        <vt:i4>2126</vt:i4>
      </vt:variant>
      <vt:variant>
        <vt:i4>0</vt:i4>
      </vt:variant>
      <vt:variant>
        <vt:i4>5</vt:i4>
      </vt:variant>
      <vt:variant>
        <vt:lpwstr/>
      </vt:variant>
      <vt:variant>
        <vt:lpwstr>_Toc38452471</vt:lpwstr>
      </vt:variant>
      <vt:variant>
        <vt:i4>1966130</vt:i4>
      </vt:variant>
      <vt:variant>
        <vt:i4>2120</vt:i4>
      </vt:variant>
      <vt:variant>
        <vt:i4>0</vt:i4>
      </vt:variant>
      <vt:variant>
        <vt:i4>5</vt:i4>
      </vt:variant>
      <vt:variant>
        <vt:lpwstr/>
      </vt:variant>
      <vt:variant>
        <vt:lpwstr>_Toc38452470</vt:lpwstr>
      </vt:variant>
      <vt:variant>
        <vt:i4>1507379</vt:i4>
      </vt:variant>
      <vt:variant>
        <vt:i4>2114</vt:i4>
      </vt:variant>
      <vt:variant>
        <vt:i4>0</vt:i4>
      </vt:variant>
      <vt:variant>
        <vt:i4>5</vt:i4>
      </vt:variant>
      <vt:variant>
        <vt:lpwstr/>
      </vt:variant>
      <vt:variant>
        <vt:lpwstr>_Toc38452469</vt:lpwstr>
      </vt:variant>
      <vt:variant>
        <vt:i4>1441843</vt:i4>
      </vt:variant>
      <vt:variant>
        <vt:i4>2108</vt:i4>
      </vt:variant>
      <vt:variant>
        <vt:i4>0</vt:i4>
      </vt:variant>
      <vt:variant>
        <vt:i4>5</vt:i4>
      </vt:variant>
      <vt:variant>
        <vt:lpwstr/>
      </vt:variant>
      <vt:variant>
        <vt:lpwstr>_Toc38452468</vt:lpwstr>
      </vt:variant>
      <vt:variant>
        <vt:i4>1638451</vt:i4>
      </vt:variant>
      <vt:variant>
        <vt:i4>2102</vt:i4>
      </vt:variant>
      <vt:variant>
        <vt:i4>0</vt:i4>
      </vt:variant>
      <vt:variant>
        <vt:i4>5</vt:i4>
      </vt:variant>
      <vt:variant>
        <vt:lpwstr/>
      </vt:variant>
      <vt:variant>
        <vt:lpwstr>_Toc38452467</vt:lpwstr>
      </vt:variant>
      <vt:variant>
        <vt:i4>1572915</vt:i4>
      </vt:variant>
      <vt:variant>
        <vt:i4>2096</vt:i4>
      </vt:variant>
      <vt:variant>
        <vt:i4>0</vt:i4>
      </vt:variant>
      <vt:variant>
        <vt:i4>5</vt:i4>
      </vt:variant>
      <vt:variant>
        <vt:lpwstr/>
      </vt:variant>
      <vt:variant>
        <vt:lpwstr>_Toc38452466</vt:lpwstr>
      </vt:variant>
      <vt:variant>
        <vt:i4>1769523</vt:i4>
      </vt:variant>
      <vt:variant>
        <vt:i4>2090</vt:i4>
      </vt:variant>
      <vt:variant>
        <vt:i4>0</vt:i4>
      </vt:variant>
      <vt:variant>
        <vt:i4>5</vt:i4>
      </vt:variant>
      <vt:variant>
        <vt:lpwstr/>
      </vt:variant>
      <vt:variant>
        <vt:lpwstr>_Toc38452465</vt:lpwstr>
      </vt:variant>
      <vt:variant>
        <vt:i4>1703987</vt:i4>
      </vt:variant>
      <vt:variant>
        <vt:i4>2084</vt:i4>
      </vt:variant>
      <vt:variant>
        <vt:i4>0</vt:i4>
      </vt:variant>
      <vt:variant>
        <vt:i4>5</vt:i4>
      </vt:variant>
      <vt:variant>
        <vt:lpwstr/>
      </vt:variant>
      <vt:variant>
        <vt:lpwstr>_Toc38452464</vt:lpwstr>
      </vt:variant>
      <vt:variant>
        <vt:i4>1900595</vt:i4>
      </vt:variant>
      <vt:variant>
        <vt:i4>2078</vt:i4>
      </vt:variant>
      <vt:variant>
        <vt:i4>0</vt:i4>
      </vt:variant>
      <vt:variant>
        <vt:i4>5</vt:i4>
      </vt:variant>
      <vt:variant>
        <vt:lpwstr/>
      </vt:variant>
      <vt:variant>
        <vt:lpwstr>_Toc38452463</vt:lpwstr>
      </vt:variant>
      <vt:variant>
        <vt:i4>1835059</vt:i4>
      </vt:variant>
      <vt:variant>
        <vt:i4>2072</vt:i4>
      </vt:variant>
      <vt:variant>
        <vt:i4>0</vt:i4>
      </vt:variant>
      <vt:variant>
        <vt:i4>5</vt:i4>
      </vt:variant>
      <vt:variant>
        <vt:lpwstr/>
      </vt:variant>
      <vt:variant>
        <vt:lpwstr>_Toc38452462</vt:lpwstr>
      </vt:variant>
      <vt:variant>
        <vt:i4>2031667</vt:i4>
      </vt:variant>
      <vt:variant>
        <vt:i4>2066</vt:i4>
      </vt:variant>
      <vt:variant>
        <vt:i4>0</vt:i4>
      </vt:variant>
      <vt:variant>
        <vt:i4>5</vt:i4>
      </vt:variant>
      <vt:variant>
        <vt:lpwstr/>
      </vt:variant>
      <vt:variant>
        <vt:lpwstr>_Toc38452461</vt:lpwstr>
      </vt:variant>
      <vt:variant>
        <vt:i4>1966131</vt:i4>
      </vt:variant>
      <vt:variant>
        <vt:i4>2060</vt:i4>
      </vt:variant>
      <vt:variant>
        <vt:i4>0</vt:i4>
      </vt:variant>
      <vt:variant>
        <vt:i4>5</vt:i4>
      </vt:variant>
      <vt:variant>
        <vt:lpwstr/>
      </vt:variant>
      <vt:variant>
        <vt:lpwstr>_Toc38452460</vt:lpwstr>
      </vt:variant>
      <vt:variant>
        <vt:i4>1507376</vt:i4>
      </vt:variant>
      <vt:variant>
        <vt:i4>2054</vt:i4>
      </vt:variant>
      <vt:variant>
        <vt:i4>0</vt:i4>
      </vt:variant>
      <vt:variant>
        <vt:i4>5</vt:i4>
      </vt:variant>
      <vt:variant>
        <vt:lpwstr/>
      </vt:variant>
      <vt:variant>
        <vt:lpwstr>_Toc38452459</vt:lpwstr>
      </vt:variant>
      <vt:variant>
        <vt:i4>1441840</vt:i4>
      </vt:variant>
      <vt:variant>
        <vt:i4>2048</vt:i4>
      </vt:variant>
      <vt:variant>
        <vt:i4>0</vt:i4>
      </vt:variant>
      <vt:variant>
        <vt:i4>5</vt:i4>
      </vt:variant>
      <vt:variant>
        <vt:lpwstr/>
      </vt:variant>
      <vt:variant>
        <vt:lpwstr>_Toc38452458</vt:lpwstr>
      </vt:variant>
      <vt:variant>
        <vt:i4>1638448</vt:i4>
      </vt:variant>
      <vt:variant>
        <vt:i4>2042</vt:i4>
      </vt:variant>
      <vt:variant>
        <vt:i4>0</vt:i4>
      </vt:variant>
      <vt:variant>
        <vt:i4>5</vt:i4>
      </vt:variant>
      <vt:variant>
        <vt:lpwstr/>
      </vt:variant>
      <vt:variant>
        <vt:lpwstr>_Toc38452457</vt:lpwstr>
      </vt:variant>
      <vt:variant>
        <vt:i4>1572912</vt:i4>
      </vt:variant>
      <vt:variant>
        <vt:i4>2036</vt:i4>
      </vt:variant>
      <vt:variant>
        <vt:i4>0</vt:i4>
      </vt:variant>
      <vt:variant>
        <vt:i4>5</vt:i4>
      </vt:variant>
      <vt:variant>
        <vt:lpwstr/>
      </vt:variant>
      <vt:variant>
        <vt:lpwstr>_Toc38452456</vt:lpwstr>
      </vt:variant>
      <vt:variant>
        <vt:i4>1769520</vt:i4>
      </vt:variant>
      <vt:variant>
        <vt:i4>2030</vt:i4>
      </vt:variant>
      <vt:variant>
        <vt:i4>0</vt:i4>
      </vt:variant>
      <vt:variant>
        <vt:i4>5</vt:i4>
      </vt:variant>
      <vt:variant>
        <vt:lpwstr/>
      </vt:variant>
      <vt:variant>
        <vt:lpwstr>_Toc38452455</vt:lpwstr>
      </vt:variant>
      <vt:variant>
        <vt:i4>1703984</vt:i4>
      </vt:variant>
      <vt:variant>
        <vt:i4>2024</vt:i4>
      </vt:variant>
      <vt:variant>
        <vt:i4>0</vt:i4>
      </vt:variant>
      <vt:variant>
        <vt:i4>5</vt:i4>
      </vt:variant>
      <vt:variant>
        <vt:lpwstr/>
      </vt:variant>
      <vt:variant>
        <vt:lpwstr>_Toc38452454</vt:lpwstr>
      </vt:variant>
      <vt:variant>
        <vt:i4>1900592</vt:i4>
      </vt:variant>
      <vt:variant>
        <vt:i4>2018</vt:i4>
      </vt:variant>
      <vt:variant>
        <vt:i4>0</vt:i4>
      </vt:variant>
      <vt:variant>
        <vt:i4>5</vt:i4>
      </vt:variant>
      <vt:variant>
        <vt:lpwstr/>
      </vt:variant>
      <vt:variant>
        <vt:lpwstr>_Toc38452453</vt:lpwstr>
      </vt:variant>
      <vt:variant>
        <vt:i4>1835056</vt:i4>
      </vt:variant>
      <vt:variant>
        <vt:i4>2012</vt:i4>
      </vt:variant>
      <vt:variant>
        <vt:i4>0</vt:i4>
      </vt:variant>
      <vt:variant>
        <vt:i4>5</vt:i4>
      </vt:variant>
      <vt:variant>
        <vt:lpwstr/>
      </vt:variant>
      <vt:variant>
        <vt:lpwstr>_Toc38452452</vt:lpwstr>
      </vt:variant>
      <vt:variant>
        <vt:i4>2031664</vt:i4>
      </vt:variant>
      <vt:variant>
        <vt:i4>2006</vt:i4>
      </vt:variant>
      <vt:variant>
        <vt:i4>0</vt:i4>
      </vt:variant>
      <vt:variant>
        <vt:i4>5</vt:i4>
      </vt:variant>
      <vt:variant>
        <vt:lpwstr/>
      </vt:variant>
      <vt:variant>
        <vt:lpwstr>_Toc38452451</vt:lpwstr>
      </vt:variant>
      <vt:variant>
        <vt:i4>1966128</vt:i4>
      </vt:variant>
      <vt:variant>
        <vt:i4>2000</vt:i4>
      </vt:variant>
      <vt:variant>
        <vt:i4>0</vt:i4>
      </vt:variant>
      <vt:variant>
        <vt:i4>5</vt:i4>
      </vt:variant>
      <vt:variant>
        <vt:lpwstr/>
      </vt:variant>
      <vt:variant>
        <vt:lpwstr>_Toc38452450</vt:lpwstr>
      </vt:variant>
      <vt:variant>
        <vt:i4>1507377</vt:i4>
      </vt:variant>
      <vt:variant>
        <vt:i4>1994</vt:i4>
      </vt:variant>
      <vt:variant>
        <vt:i4>0</vt:i4>
      </vt:variant>
      <vt:variant>
        <vt:i4>5</vt:i4>
      </vt:variant>
      <vt:variant>
        <vt:lpwstr/>
      </vt:variant>
      <vt:variant>
        <vt:lpwstr>_Toc38452449</vt:lpwstr>
      </vt:variant>
      <vt:variant>
        <vt:i4>1441841</vt:i4>
      </vt:variant>
      <vt:variant>
        <vt:i4>1988</vt:i4>
      </vt:variant>
      <vt:variant>
        <vt:i4>0</vt:i4>
      </vt:variant>
      <vt:variant>
        <vt:i4>5</vt:i4>
      </vt:variant>
      <vt:variant>
        <vt:lpwstr/>
      </vt:variant>
      <vt:variant>
        <vt:lpwstr>_Toc38452448</vt:lpwstr>
      </vt:variant>
      <vt:variant>
        <vt:i4>1638449</vt:i4>
      </vt:variant>
      <vt:variant>
        <vt:i4>1982</vt:i4>
      </vt:variant>
      <vt:variant>
        <vt:i4>0</vt:i4>
      </vt:variant>
      <vt:variant>
        <vt:i4>5</vt:i4>
      </vt:variant>
      <vt:variant>
        <vt:lpwstr/>
      </vt:variant>
      <vt:variant>
        <vt:lpwstr>_Toc38452447</vt:lpwstr>
      </vt:variant>
      <vt:variant>
        <vt:i4>1572913</vt:i4>
      </vt:variant>
      <vt:variant>
        <vt:i4>1976</vt:i4>
      </vt:variant>
      <vt:variant>
        <vt:i4>0</vt:i4>
      </vt:variant>
      <vt:variant>
        <vt:i4>5</vt:i4>
      </vt:variant>
      <vt:variant>
        <vt:lpwstr/>
      </vt:variant>
      <vt:variant>
        <vt:lpwstr>_Toc38452446</vt:lpwstr>
      </vt:variant>
      <vt:variant>
        <vt:i4>1769521</vt:i4>
      </vt:variant>
      <vt:variant>
        <vt:i4>1970</vt:i4>
      </vt:variant>
      <vt:variant>
        <vt:i4>0</vt:i4>
      </vt:variant>
      <vt:variant>
        <vt:i4>5</vt:i4>
      </vt:variant>
      <vt:variant>
        <vt:lpwstr/>
      </vt:variant>
      <vt:variant>
        <vt:lpwstr>_Toc38452445</vt:lpwstr>
      </vt:variant>
      <vt:variant>
        <vt:i4>1703985</vt:i4>
      </vt:variant>
      <vt:variant>
        <vt:i4>1964</vt:i4>
      </vt:variant>
      <vt:variant>
        <vt:i4>0</vt:i4>
      </vt:variant>
      <vt:variant>
        <vt:i4>5</vt:i4>
      </vt:variant>
      <vt:variant>
        <vt:lpwstr/>
      </vt:variant>
      <vt:variant>
        <vt:lpwstr>_Toc38452444</vt:lpwstr>
      </vt:variant>
      <vt:variant>
        <vt:i4>1900593</vt:i4>
      </vt:variant>
      <vt:variant>
        <vt:i4>1958</vt:i4>
      </vt:variant>
      <vt:variant>
        <vt:i4>0</vt:i4>
      </vt:variant>
      <vt:variant>
        <vt:i4>5</vt:i4>
      </vt:variant>
      <vt:variant>
        <vt:lpwstr/>
      </vt:variant>
      <vt:variant>
        <vt:lpwstr>_Toc38452443</vt:lpwstr>
      </vt:variant>
      <vt:variant>
        <vt:i4>1835057</vt:i4>
      </vt:variant>
      <vt:variant>
        <vt:i4>1952</vt:i4>
      </vt:variant>
      <vt:variant>
        <vt:i4>0</vt:i4>
      </vt:variant>
      <vt:variant>
        <vt:i4>5</vt:i4>
      </vt:variant>
      <vt:variant>
        <vt:lpwstr/>
      </vt:variant>
      <vt:variant>
        <vt:lpwstr>_Toc38452442</vt:lpwstr>
      </vt:variant>
      <vt:variant>
        <vt:i4>2031665</vt:i4>
      </vt:variant>
      <vt:variant>
        <vt:i4>1946</vt:i4>
      </vt:variant>
      <vt:variant>
        <vt:i4>0</vt:i4>
      </vt:variant>
      <vt:variant>
        <vt:i4>5</vt:i4>
      </vt:variant>
      <vt:variant>
        <vt:lpwstr/>
      </vt:variant>
      <vt:variant>
        <vt:lpwstr>_Toc38452441</vt:lpwstr>
      </vt:variant>
      <vt:variant>
        <vt:i4>1966129</vt:i4>
      </vt:variant>
      <vt:variant>
        <vt:i4>1940</vt:i4>
      </vt:variant>
      <vt:variant>
        <vt:i4>0</vt:i4>
      </vt:variant>
      <vt:variant>
        <vt:i4>5</vt:i4>
      </vt:variant>
      <vt:variant>
        <vt:lpwstr/>
      </vt:variant>
      <vt:variant>
        <vt:lpwstr>_Toc38452440</vt:lpwstr>
      </vt:variant>
      <vt:variant>
        <vt:i4>1507382</vt:i4>
      </vt:variant>
      <vt:variant>
        <vt:i4>1934</vt:i4>
      </vt:variant>
      <vt:variant>
        <vt:i4>0</vt:i4>
      </vt:variant>
      <vt:variant>
        <vt:i4>5</vt:i4>
      </vt:variant>
      <vt:variant>
        <vt:lpwstr/>
      </vt:variant>
      <vt:variant>
        <vt:lpwstr>_Toc38452439</vt:lpwstr>
      </vt:variant>
      <vt:variant>
        <vt:i4>1441846</vt:i4>
      </vt:variant>
      <vt:variant>
        <vt:i4>1928</vt:i4>
      </vt:variant>
      <vt:variant>
        <vt:i4>0</vt:i4>
      </vt:variant>
      <vt:variant>
        <vt:i4>5</vt:i4>
      </vt:variant>
      <vt:variant>
        <vt:lpwstr/>
      </vt:variant>
      <vt:variant>
        <vt:lpwstr>_Toc38452438</vt:lpwstr>
      </vt:variant>
      <vt:variant>
        <vt:i4>1638454</vt:i4>
      </vt:variant>
      <vt:variant>
        <vt:i4>1922</vt:i4>
      </vt:variant>
      <vt:variant>
        <vt:i4>0</vt:i4>
      </vt:variant>
      <vt:variant>
        <vt:i4>5</vt:i4>
      </vt:variant>
      <vt:variant>
        <vt:lpwstr/>
      </vt:variant>
      <vt:variant>
        <vt:lpwstr>_Toc38452437</vt:lpwstr>
      </vt:variant>
      <vt:variant>
        <vt:i4>1572918</vt:i4>
      </vt:variant>
      <vt:variant>
        <vt:i4>1916</vt:i4>
      </vt:variant>
      <vt:variant>
        <vt:i4>0</vt:i4>
      </vt:variant>
      <vt:variant>
        <vt:i4>5</vt:i4>
      </vt:variant>
      <vt:variant>
        <vt:lpwstr/>
      </vt:variant>
      <vt:variant>
        <vt:lpwstr>_Toc38452436</vt:lpwstr>
      </vt:variant>
      <vt:variant>
        <vt:i4>1769526</vt:i4>
      </vt:variant>
      <vt:variant>
        <vt:i4>1910</vt:i4>
      </vt:variant>
      <vt:variant>
        <vt:i4>0</vt:i4>
      </vt:variant>
      <vt:variant>
        <vt:i4>5</vt:i4>
      </vt:variant>
      <vt:variant>
        <vt:lpwstr/>
      </vt:variant>
      <vt:variant>
        <vt:lpwstr>_Toc38452435</vt:lpwstr>
      </vt:variant>
      <vt:variant>
        <vt:i4>1703990</vt:i4>
      </vt:variant>
      <vt:variant>
        <vt:i4>1904</vt:i4>
      </vt:variant>
      <vt:variant>
        <vt:i4>0</vt:i4>
      </vt:variant>
      <vt:variant>
        <vt:i4>5</vt:i4>
      </vt:variant>
      <vt:variant>
        <vt:lpwstr/>
      </vt:variant>
      <vt:variant>
        <vt:lpwstr>_Toc38452434</vt:lpwstr>
      </vt:variant>
      <vt:variant>
        <vt:i4>1900598</vt:i4>
      </vt:variant>
      <vt:variant>
        <vt:i4>1898</vt:i4>
      </vt:variant>
      <vt:variant>
        <vt:i4>0</vt:i4>
      </vt:variant>
      <vt:variant>
        <vt:i4>5</vt:i4>
      </vt:variant>
      <vt:variant>
        <vt:lpwstr/>
      </vt:variant>
      <vt:variant>
        <vt:lpwstr>_Toc38452433</vt:lpwstr>
      </vt:variant>
      <vt:variant>
        <vt:i4>1835062</vt:i4>
      </vt:variant>
      <vt:variant>
        <vt:i4>1892</vt:i4>
      </vt:variant>
      <vt:variant>
        <vt:i4>0</vt:i4>
      </vt:variant>
      <vt:variant>
        <vt:i4>5</vt:i4>
      </vt:variant>
      <vt:variant>
        <vt:lpwstr/>
      </vt:variant>
      <vt:variant>
        <vt:lpwstr>_Toc38452432</vt:lpwstr>
      </vt:variant>
      <vt:variant>
        <vt:i4>2031670</vt:i4>
      </vt:variant>
      <vt:variant>
        <vt:i4>1886</vt:i4>
      </vt:variant>
      <vt:variant>
        <vt:i4>0</vt:i4>
      </vt:variant>
      <vt:variant>
        <vt:i4>5</vt:i4>
      </vt:variant>
      <vt:variant>
        <vt:lpwstr/>
      </vt:variant>
      <vt:variant>
        <vt:lpwstr>_Toc38452431</vt:lpwstr>
      </vt:variant>
      <vt:variant>
        <vt:i4>1966134</vt:i4>
      </vt:variant>
      <vt:variant>
        <vt:i4>1880</vt:i4>
      </vt:variant>
      <vt:variant>
        <vt:i4>0</vt:i4>
      </vt:variant>
      <vt:variant>
        <vt:i4>5</vt:i4>
      </vt:variant>
      <vt:variant>
        <vt:lpwstr/>
      </vt:variant>
      <vt:variant>
        <vt:lpwstr>_Toc38452430</vt:lpwstr>
      </vt:variant>
      <vt:variant>
        <vt:i4>1507383</vt:i4>
      </vt:variant>
      <vt:variant>
        <vt:i4>1874</vt:i4>
      </vt:variant>
      <vt:variant>
        <vt:i4>0</vt:i4>
      </vt:variant>
      <vt:variant>
        <vt:i4>5</vt:i4>
      </vt:variant>
      <vt:variant>
        <vt:lpwstr/>
      </vt:variant>
      <vt:variant>
        <vt:lpwstr>_Toc38452429</vt:lpwstr>
      </vt:variant>
      <vt:variant>
        <vt:i4>1441847</vt:i4>
      </vt:variant>
      <vt:variant>
        <vt:i4>1868</vt:i4>
      </vt:variant>
      <vt:variant>
        <vt:i4>0</vt:i4>
      </vt:variant>
      <vt:variant>
        <vt:i4>5</vt:i4>
      </vt:variant>
      <vt:variant>
        <vt:lpwstr/>
      </vt:variant>
      <vt:variant>
        <vt:lpwstr>_Toc38452428</vt:lpwstr>
      </vt:variant>
      <vt:variant>
        <vt:i4>1638455</vt:i4>
      </vt:variant>
      <vt:variant>
        <vt:i4>1862</vt:i4>
      </vt:variant>
      <vt:variant>
        <vt:i4>0</vt:i4>
      </vt:variant>
      <vt:variant>
        <vt:i4>5</vt:i4>
      </vt:variant>
      <vt:variant>
        <vt:lpwstr/>
      </vt:variant>
      <vt:variant>
        <vt:lpwstr>_Toc38452427</vt:lpwstr>
      </vt:variant>
      <vt:variant>
        <vt:i4>1572919</vt:i4>
      </vt:variant>
      <vt:variant>
        <vt:i4>1856</vt:i4>
      </vt:variant>
      <vt:variant>
        <vt:i4>0</vt:i4>
      </vt:variant>
      <vt:variant>
        <vt:i4>5</vt:i4>
      </vt:variant>
      <vt:variant>
        <vt:lpwstr/>
      </vt:variant>
      <vt:variant>
        <vt:lpwstr>_Toc38452426</vt:lpwstr>
      </vt:variant>
      <vt:variant>
        <vt:i4>1769527</vt:i4>
      </vt:variant>
      <vt:variant>
        <vt:i4>1850</vt:i4>
      </vt:variant>
      <vt:variant>
        <vt:i4>0</vt:i4>
      </vt:variant>
      <vt:variant>
        <vt:i4>5</vt:i4>
      </vt:variant>
      <vt:variant>
        <vt:lpwstr/>
      </vt:variant>
      <vt:variant>
        <vt:lpwstr>_Toc38452425</vt:lpwstr>
      </vt:variant>
      <vt:variant>
        <vt:i4>1703991</vt:i4>
      </vt:variant>
      <vt:variant>
        <vt:i4>1844</vt:i4>
      </vt:variant>
      <vt:variant>
        <vt:i4>0</vt:i4>
      </vt:variant>
      <vt:variant>
        <vt:i4>5</vt:i4>
      </vt:variant>
      <vt:variant>
        <vt:lpwstr/>
      </vt:variant>
      <vt:variant>
        <vt:lpwstr>_Toc38452424</vt:lpwstr>
      </vt:variant>
      <vt:variant>
        <vt:i4>1900599</vt:i4>
      </vt:variant>
      <vt:variant>
        <vt:i4>1838</vt:i4>
      </vt:variant>
      <vt:variant>
        <vt:i4>0</vt:i4>
      </vt:variant>
      <vt:variant>
        <vt:i4>5</vt:i4>
      </vt:variant>
      <vt:variant>
        <vt:lpwstr/>
      </vt:variant>
      <vt:variant>
        <vt:lpwstr>_Toc38452423</vt:lpwstr>
      </vt:variant>
      <vt:variant>
        <vt:i4>1835063</vt:i4>
      </vt:variant>
      <vt:variant>
        <vt:i4>1832</vt:i4>
      </vt:variant>
      <vt:variant>
        <vt:i4>0</vt:i4>
      </vt:variant>
      <vt:variant>
        <vt:i4>5</vt:i4>
      </vt:variant>
      <vt:variant>
        <vt:lpwstr/>
      </vt:variant>
      <vt:variant>
        <vt:lpwstr>_Toc38452422</vt:lpwstr>
      </vt:variant>
      <vt:variant>
        <vt:i4>2031671</vt:i4>
      </vt:variant>
      <vt:variant>
        <vt:i4>1826</vt:i4>
      </vt:variant>
      <vt:variant>
        <vt:i4>0</vt:i4>
      </vt:variant>
      <vt:variant>
        <vt:i4>5</vt:i4>
      </vt:variant>
      <vt:variant>
        <vt:lpwstr/>
      </vt:variant>
      <vt:variant>
        <vt:lpwstr>_Toc38452421</vt:lpwstr>
      </vt:variant>
      <vt:variant>
        <vt:i4>1966135</vt:i4>
      </vt:variant>
      <vt:variant>
        <vt:i4>1820</vt:i4>
      </vt:variant>
      <vt:variant>
        <vt:i4>0</vt:i4>
      </vt:variant>
      <vt:variant>
        <vt:i4>5</vt:i4>
      </vt:variant>
      <vt:variant>
        <vt:lpwstr/>
      </vt:variant>
      <vt:variant>
        <vt:lpwstr>_Toc38452420</vt:lpwstr>
      </vt:variant>
      <vt:variant>
        <vt:i4>1507380</vt:i4>
      </vt:variant>
      <vt:variant>
        <vt:i4>1814</vt:i4>
      </vt:variant>
      <vt:variant>
        <vt:i4>0</vt:i4>
      </vt:variant>
      <vt:variant>
        <vt:i4>5</vt:i4>
      </vt:variant>
      <vt:variant>
        <vt:lpwstr/>
      </vt:variant>
      <vt:variant>
        <vt:lpwstr>_Toc38452419</vt:lpwstr>
      </vt:variant>
      <vt:variant>
        <vt:i4>1441844</vt:i4>
      </vt:variant>
      <vt:variant>
        <vt:i4>1808</vt:i4>
      </vt:variant>
      <vt:variant>
        <vt:i4>0</vt:i4>
      </vt:variant>
      <vt:variant>
        <vt:i4>5</vt:i4>
      </vt:variant>
      <vt:variant>
        <vt:lpwstr/>
      </vt:variant>
      <vt:variant>
        <vt:lpwstr>_Toc38452418</vt:lpwstr>
      </vt:variant>
      <vt:variant>
        <vt:i4>1638452</vt:i4>
      </vt:variant>
      <vt:variant>
        <vt:i4>1802</vt:i4>
      </vt:variant>
      <vt:variant>
        <vt:i4>0</vt:i4>
      </vt:variant>
      <vt:variant>
        <vt:i4>5</vt:i4>
      </vt:variant>
      <vt:variant>
        <vt:lpwstr/>
      </vt:variant>
      <vt:variant>
        <vt:lpwstr>_Toc38452417</vt:lpwstr>
      </vt:variant>
      <vt:variant>
        <vt:i4>1572916</vt:i4>
      </vt:variant>
      <vt:variant>
        <vt:i4>1796</vt:i4>
      </vt:variant>
      <vt:variant>
        <vt:i4>0</vt:i4>
      </vt:variant>
      <vt:variant>
        <vt:i4>5</vt:i4>
      </vt:variant>
      <vt:variant>
        <vt:lpwstr/>
      </vt:variant>
      <vt:variant>
        <vt:lpwstr>_Toc38452416</vt:lpwstr>
      </vt:variant>
      <vt:variant>
        <vt:i4>1769524</vt:i4>
      </vt:variant>
      <vt:variant>
        <vt:i4>1790</vt:i4>
      </vt:variant>
      <vt:variant>
        <vt:i4>0</vt:i4>
      </vt:variant>
      <vt:variant>
        <vt:i4>5</vt:i4>
      </vt:variant>
      <vt:variant>
        <vt:lpwstr/>
      </vt:variant>
      <vt:variant>
        <vt:lpwstr>_Toc38452415</vt:lpwstr>
      </vt:variant>
      <vt:variant>
        <vt:i4>1703988</vt:i4>
      </vt:variant>
      <vt:variant>
        <vt:i4>1784</vt:i4>
      </vt:variant>
      <vt:variant>
        <vt:i4>0</vt:i4>
      </vt:variant>
      <vt:variant>
        <vt:i4>5</vt:i4>
      </vt:variant>
      <vt:variant>
        <vt:lpwstr/>
      </vt:variant>
      <vt:variant>
        <vt:lpwstr>_Toc38452414</vt:lpwstr>
      </vt:variant>
      <vt:variant>
        <vt:i4>1900596</vt:i4>
      </vt:variant>
      <vt:variant>
        <vt:i4>1778</vt:i4>
      </vt:variant>
      <vt:variant>
        <vt:i4>0</vt:i4>
      </vt:variant>
      <vt:variant>
        <vt:i4>5</vt:i4>
      </vt:variant>
      <vt:variant>
        <vt:lpwstr/>
      </vt:variant>
      <vt:variant>
        <vt:lpwstr>_Toc38452413</vt:lpwstr>
      </vt:variant>
      <vt:variant>
        <vt:i4>1835060</vt:i4>
      </vt:variant>
      <vt:variant>
        <vt:i4>1772</vt:i4>
      </vt:variant>
      <vt:variant>
        <vt:i4>0</vt:i4>
      </vt:variant>
      <vt:variant>
        <vt:i4>5</vt:i4>
      </vt:variant>
      <vt:variant>
        <vt:lpwstr/>
      </vt:variant>
      <vt:variant>
        <vt:lpwstr>_Toc38452412</vt:lpwstr>
      </vt:variant>
      <vt:variant>
        <vt:i4>2031668</vt:i4>
      </vt:variant>
      <vt:variant>
        <vt:i4>1766</vt:i4>
      </vt:variant>
      <vt:variant>
        <vt:i4>0</vt:i4>
      </vt:variant>
      <vt:variant>
        <vt:i4>5</vt:i4>
      </vt:variant>
      <vt:variant>
        <vt:lpwstr/>
      </vt:variant>
      <vt:variant>
        <vt:lpwstr>_Toc38452411</vt:lpwstr>
      </vt:variant>
      <vt:variant>
        <vt:i4>1966132</vt:i4>
      </vt:variant>
      <vt:variant>
        <vt:i4>1760</vt:i4>
      </vt:variant>
      <vt:variant>
        <vt:i4>0</vt:i4>
      </vt:variant>
      <vt:variant>
        <vt:i4>5</vt:i4>
      </vt:variant>
      <vt:variant>
        <vt:lpwstr/>
      </vt:variant>
      <vt:variant>
        <vt:lpwstr>_Toc38452410</vt:lpwstr>
      </vt:variant>
      <vt:variant>
        <vt:i4>1507381</vt:i4>
      </vt:variant>
      <vt:variant>
        <vt:i4>1754</vt:i4>
      </vt:variant>
      <vt:variant>
        <vt:i4>0</vt:i4>
      </vt:variant>
      <vt:variant>
        <vt:i4>5</vt:i4>
      </vt:variant>
      <vt:variant>
        <vt:lpwstr/>
      </vt:variant>
      <vt:variant>
        <vt:lpwstr>_Toc38452409</vt:lpwstr>
      </vt:variant>
      <vt:variant>
        <vt:i4>1441845</vt:i4>
      </vt:variant>
      <vt:variant>
        <vt:i4>1748</vt:i4>
      </vt:variant>
      <vt:variant>
        <vt:i4>0</vt:i4>
      </vt:variant>
      <vt:variant>
        <vt:i4>5</vt:i4>
      </vt:variant>
      <vt:variant>
        <vt:lpwstr/>
      </vt:variant>
      <vt:variant>
        <vt:lpwstr>_Toc38452408</vt:lpwstr>
      </vt:variant>
      <vt:variant>
        <vt:i4>1638453</vt:i4>
      </vt:variant>
      <vt:variant>
        <vt:i4>1742</vt:i4>
      </vt:variant>
      <vt:variant>
        <vt:i4>0</vt:i4>
      </vt:variant>
      <vt:variant>
        <vt:i4>5</vt:i4>
      </vt:variant>
      <vt:variant>
        <vt:lpwstr/>
      </vt:variant>
      <vt:variant>
        <vt:lpwstr>_Toc38452407</vt:lpwstr>
      </vt:variant>
      <vt:variant>
        <vt:i4>1572917</vt:i4>
      </vt:variant>
      <vt:variant>
        <vt:i4>1736</vt:i4>
      </vt:variant>
      <vt:variant>
        <vt:i4>0</vt:i4>
      </vt:variant>
      <vt:variant>
        <vt:i4>5</vt:i4>
      </vt:variant>
      <vt:variant>
        <vt:lpwstr/>
      </vt:variant>
      <vt:variant>
        <vt:lpwstr>_Toc38452406</vt:lpwstr>
      </vt:variant>
      <vt:variant>
        <vt:i4>1769525</vt:i4>
      </vt:variant>
      <vt:variant>
        <vt:i4>1730</vt:i4>
      </vt:variant>
      <vt:variant>
        <vt:i4>0</vt:i4>
      </vt:variant>
      <vt:variant>
        <vt:i4>5</vt:i4>
      </vt:variant>
      <vt:variant>
        <vt:lpwstr/>
      </vt:variant>
      <vt:variant>
        <vt:lpwstr>_Toc38452405</vt:lpwstr>
      </vt:variant>
      <vt:variant>
        <vt:i4>1703989</vt:i4>
      </vt:variant>
      <vt:variant>
        <vt:i4>1724</vt:i4>
      </vt:variant>
      <vt:variant>
        <vt:i4>0</vt:i4>
      </vt:variant>
      <vt:variant>
        <vt:i4>5</vt:i4>
      </vt:variant>
      <vt:variant>
        <vt:lpwstr/>
      </vt:variant>
      <vt:variant>
        <vt:lpwstr>_Toc38452404</vt:lpwstr>
      </vt:variant>
      <vt:variant>
        <vt:i4>1900597</vt:i4>
      </vt:variant>
      <vt:variant>
        <vt:i4>1718</vt:i4>
      </vt:variant>
      <vt:variant>
        <vt:i4>0</vt:i4>
      </vt:variant>
      <vt:variant>
        <vt:i4>5</vt:i4>
      </vt:variant>
      <vt:variant>
        <vt:lpwstr/>
      </vt:variant>
      <vt:variant>
        <vt:lpwstr>_Toc38452403</vt:lpwstr>
      </vt:variant>
      <vt:variant>
        <vt:i4>1835061</vt:i4>
      </vt:variant>
      <vt:variant>
        <vt:i4>1712</vt:i4>
      </vt:variant>
      <vt:variant>
        <vt:i4>0</vt:i4>
      </vt:variant>
      <vt:variant>
        <vt:i4>5</vt:i4>
      </vt:variant>
      <vt:variant>
        <vt:lpwstr/>
      </vt:variant>
      <vt:variant>
        <vt:lpwstr>_Toc38452402</vt:lpwstr>
      </vt:variant>
      <vt:variant>
        <vt:i4>2031669</vt:i4>
      </vt:variant>
      <vt:variant>
        <vt:i4>1706</vt:i4>
      </vt:variant>
      <vt:variant>
        <vt:i4>0</vt:i4>
      </vt:variant>
      <vt:variant>
        <vt:i4>5</vt:i4>
      </vt:variant>
      <vt:variant>
        <vt:lpwstr/>
      </vt:variant>
      <vt:variant>
        <vt:lpwstr>_Toc38452401</vt:lpwstr>
      </vt:variant>
      <vt:variant>
        <vt:i4>1966133</vt:i4>
      </vt:variant>
      <vt:variant>
        <vt:i4>1700</vt:i4>
      </vt:variant>
      <vt:variant>
        <vt:i4>0</vt:i4>
      </vt:variant>
      <vt:variant>
        <vt:i4>5</vt:i4>
      </vt:variant>
      <vt:variant>
        <vt:lpwstr/>
      </vt:variant>
      <vt:variant>
        <vt:lpwstr>_Toc38452400</vt:lpwstr>
      </vt:variant>
      <vt:variant>
        <vt:i4>1048636</vt:i4>
      </vt:variant>
      <vt:variant>
        <vt:i4>1694</vt:i4>
      </vt:variant>
      <vt:variant>
        <vt:i4>0</vt:i4>
      </vt:variant>
      <vt:variant>
        <vt:i4>5</vt:i4>
      </vt:variant>
      <vt:variant>
        <vt:lpwstr/>
      </vt:variant>
      <vt:variant>
        <vt:lpwstr>_Toc38452399</vt:lpwstr>
      </vt:variant>
      <vt:variant>
        <vt:i4>1114172</vt:i4>
      </vt:variant>
      <vt:variant>
        <vt:i4>1688</vt:i4>
      </vt:variant>
      <vt:variant>
        <vt:i4>0</vt:i4>
      </vt:variant>
      <vt:variant>
        <vt:i4>5</vt:i4>
      </vt:variant>
      <vt:variant>
        <vt:lpwstr/>
      </vt:variant>
      <vt:variant>
        <vt:lpwstr>_Toc38452398</vt:lpwstr>
      </vt:variant>
      <vt:variant>
        <vt:i4>1966140</vt:i4>
      </vt:variant>
      <vt:variant>
        <vt:i4>1682</vt:i4>
      </vt:variant>
      <vt:variant>
        <vt:i4>0</vt:i4>
      </vt:variant>
      <vt:variant>
        <vt:i4>5</vt:i4>
      </vt:variant>
      <vt:variant>
        <vt:lpwstr/>
      </vt:variant>
      <vt:variant>
        <vt:lpwstr>_Toc38452397</vt:lpwstr>
      </vt:variant>
      <vt:variant>
        <vt:i4>2031676</vt:i4>
      </vt:variant>
      <vt:variant>
        <vt:i4>1676</vt:i4>
      </vt:variant>
      <vt:variant>
        <vt:i4>0</vt:i4>
      </vt:variant>
      <vt:variant>
        <vt:i4>5</vt:i4>
      </vt:variant>
      <vt:variant>
        <vt:lpwstr/>
      </vt:variant>
      <vt:variant>
        <vt:lpwstr>_Toc38452396</vt:lpwstr>
      </vt:variant>
      <vt:variant>
        <vt:i4>1835068</vt:i4>
      </vt:variant>
      <vt:variant>
        <vt:i4>1670</vt:i4>
      </vt:variant>
      <vt:variant>
        <vt:i4>0</vt:i4>
      </vt:variant>
      <vt:variant>
        <vt:i4>5</vt:i4>
      </vt:variant>
      <vt:variant>
        <vt:lpwstr/>
      </vt:variant>
      <vt:variant>
        <vt:lpwstr>_Toc38452395</vt:lpwstr>
      </vt:variant>
      <vt:variant>
        <vt:i4>1900604</vt:i4>
      </vt:variant>
      <vt:variant>
        <vt:i4>1664</vt:i4>
      </vt:variant>
      <vt:variant>
        <vt:i4>0</vt:i4>
      </vt:variant>
      <vt:variant>
        <vt:i4>5</vt:i4>
      </vt:variant>
      <vt:variant>
        <vt:lpwstr/>
      </vt:variant>
      <vt:variant>
        <vt:lpwstr>_Toc38452394</vt:lpwstr>
      </vt:variant>
      <vt:variant>
        <vt:i4>1703996</vt:i4>
      </vt:variant>
      <vt:variant>
        <vt:i4>1658</vt:i4>
      </vt:variant>
      <vt:variant>
        <vt:i4>0</vt:i4>
      </vt:variant>
      <vt:variant>
        <vt:i4>5</vt:i4>
      </vt:variant>
      <vt:variant>
        <vt:lpwstr/>
      </vt:variant>
      <vt:variant>
        <vt:lpwstr>_Toc38452393</vt:lpwstr>
      </vt:variant>
      <vt:variant>
        <vt:i4>1769532</vt:i4>
      </vt:variant>
      <vt:variant>
        <vt:i4>1652</vt:i4>
      </vt:variant>
      <vt:variant>
        <vt:i4>0</vt:i4>
      </vt:variant>
      <vt:variant>
        <vt:i4>5</vt:i4>
      </vt:variant>
      <vt:variant>
        <vt:lpwstr/>
      </vt:variant>
      <vt:variant>
        <vt:lpwstr>_Toc38452392</vt:lpwstr>
      </vt:variant>
      <vt:variant>
        <vt:i4>1572924</vt:i4>
      </vt:variant>
      <vt:variant>
        <vt:i4>1646</vt:i4>
      </vt:variant>
      <vt:variant>
        <vt:i4>0</vt:i4>
      </vt:variant>
      <vt:variant>
        <vt:i4>5</vt:i4>
      </vt:variant>
      <vt:variant>
        <vt:lpwstr/>
      </vt:variant>
      <vt:variant>
        <vt:lpwstr>_Toc38452391</vt:lpwstr>
      </vt:variant>
      <vt:variant>
        <vt:i4>1638460</vt:i4>
      </vt:variant>
      <vt:variant>
        <vt:i4>1640</vt:i4>
      </vt:variant>
      <vt:variant>
        <vt:i4>0</vt:i4>
      </vt:variant>
      <vt:variant>
        <vt:i4>5</vt:i4>
      </vt:variant>
      <vt:variant>
        <vt:lpwstr/>
      </vt:variant>
      <vt:variant>
        <vt:lpwstr>_Toc38452390</vt:lpwstr>
      </vt:variant>
      <vt:variant>
        <vt:i4>1048637</vt:i4>
      </vt:variant>
      <vt:variant>
        <vt:i4>1634</vt:i4>
      </vt:variant>
      <vt:variant>
        <vt:i4>0</vt:i4>
      </vt:variant>
      <vt:variant>
        <vt:i4>5</vt:i4>
      </vt:variant>
      <vt:variant>
        <vt:lpwstr/>
      </vt:variant>
      <vt:variant>
        <vt:lpwstr>_Toc38452389</vt:lpwstr>
      </vt:variant>
      <vt:variant>
        <vt:i4>1114173</vt:i4>
      </vt:variant>
      <vt:variant>
        <vt:i4>1628</vt:i4>
      </vt:variant>
      <vt:variant>
        <vt:i4>0</vt:i4>
      </vt:variant>
      <vt:variant>
        <vt:i4>5</vt:i4>
      </vt:variant>
      <vt:variant>
        <vt:lpwstr/>
      </vt:variant>
      <vt:variant>
        <vt:lpwstr>_Toc38452388</vt:lpwstr>
      </vt:variant>
      <vt:variant>
        <vt:i4>1966141</vt:i4>
      </vt:variant>
      <vt:variant>
        <vt:i4>1622</vt:i4>
      </vt:variant>
      <vt:variant>
        <vt:i4>0</vt:i4>
      </vt:variant>
      <vt:variant>
        <vt:i4>5</vt:i4>
      </vt:variant>
      <vt:variant>
        <vt:lpwstr/>
      </vt:variant>
      <vt:variant>
        <vt:lpwstr>_Toc38452387</vt:lpwstr>
      </vt:variant>
      <vt:variant>
        <vt:i4>2031677</vt:i4>
      </vt:variant>
      <vt:variant>
        <vt:i4>1616</vt:i4>
      </vt:variant>
      <vt:variant>
        <vt:i4>0</vt:i4>
      </vt:variant>
      <vt:variant>
        <vt:i4>5</vt:i4>
      </vt:variant>
      <vt:variant>
        <vt:lpwstr/>
      </vt:variant>
      <vt:variant>
        <vt:lpwstr>_Toc38452386</vt:lpwstr>
      </vt:variant>
      <vt:variant>
        <vt:i4>1835069</vt:i4>
      </vt:variant>
      <vt:variant>
        <vt:i4>1610</vt:i4>
      </vt:variant>
      <vt:variant>
        <vt:i4>0</vt:i4>
      </vt:variant>
      <vt:variant>
        <vt:i4>5</vt:i4>
      </vt:variant>
      <vt:variant>
        <vt:lpwstr/>
      </vt:variant>
      <vt:variant>
        <vt:lpwstr>_Toc38452385</vt:lpwstr>
      </vt:variant>
      <vt:variant>
        <vt:i4>1900605</vt:i4>
      </vt:variant>
      <vt:variant>
        <vt:i4>1604</vt:i4>
      </vt:variant>
      <vt:variant>
        <vt:i4>0</vt:i4>
      </vt:variant>
      <vt:variant>
        <vt:i4>5</vt:i4>
      </vt:variant>
      <vt:variant>
        <vt:lpwstr/>
      </vt:variant>
      <vt:variant>
        <vt:lpwstr>_Toc38452384</vt:lpwstr>
      </vt:variant>
      <vt:variant>
        <vt:i4>1703997</vt:i4>
      </vt:variant>
      <vt:variant>
        <vt:i4>1598</vt:i4>
      </vt:variant>
      <vt:variant>
        <vt:i4>0</vt:i4>
      </vt:variant>
      <vt:variant>
        <vt:i4>5</vt:i4>
      </vt:variant>
      <vt:variant>
        <vt:lpwstr/>
      </vt:variant>
      <vt:variant>
        <vt:lpwstr>_Toc38452383</vt:lpwstr>
      </vt:variant>
      <vt:variant>
        <vt:i4>1769533</vt:i4>
      </vt:variant>
      <vt:variant>
        <vt:i4>1592</vt:i4>
      </vt:variant>
      <vt:variant>
        <vt:i4>0</vt:i4>
      </vt:variant>
      <vt:variant>
        <vt:i4>5</vt:i4>
      </vt:variant>
      <vt:variant>
        <vt:lpwstr/>
      </vt:variant>
      <vt:variant>
        <vt:lpwstr>_Toc38452382</vt:lpwstr>
      </vt:variant>
      <vt:variant>
        <vt:i4>1572925</vt:i4>
      </vt:variant>
      <vt:variant>
        <vt:i4>1586</vt:i4>
      </vt:variant>
      <vt:variant>
        <vt:i4>0</vt:i4>
      </vt:variant>
      <vt:variant>
        <vt:i4>5</vt:i4>
      </vt:variant>
      <vt:variant>
        <vt:lpwstr/>
      </vt:variant>
      <vt:variant>
        <vt:lpwstr>_Toc38452381</vt:lpwstr>
      </vt:variant>
      <vt:variant>
        <vt:i4>1638461</vt:i4>
      </vt:variant>
      <vt:variant>
        <vt:i4>1580</vt:i4>
      </vt:variant>
      <vt:variant>
        <vt:i4>0</vt:i4>
      </vt:variant>
      <vt:variant>
        <vt:i4>5</vt:i4>
      </vt:variant>
      <vt:variant>
        <vt:lpwstr/>
      </vt:variant>
      <vt:variant>
        <vt:lpwstr>_Toc38452380</vt:lpwstr>
      </vt:variant>
      <vt:variant>
        <vt:i4>1048626</vt:i4>
      </vt:variant>
      <vt:variant>
        <vt:i4>1574</vt:i4>
      </vt:variant>
      <vt:variant>
        <vt:i4>0</vt:i4>
      </vt:variant>
      <vt:variant>
        <vt:i4>5</vt:i4>
      </vt:variant>
      <vt:variant>
        <vt:lpwstr/>
      </vt:variant>
      <vt:variant>
        <vt:lpwstr>_Toc38452379</vt:lpwstr>
      </vt:variant>
      <vt:variant>
        <vt:i4>1114162</vt:i4>
      </vt:variant>
      <vt:variant>
        <vt:i4>1568</vt:i4>
      </vt:variant>
      <vt:variant>
        <vt:i4>0</vt:i4>
      </vt:variant>
      <vt:variant>
        <vt:i4>5</vt:i4>
      </vt:variant>
      <vt:variant>
        <vt:lpwstr/>
      </vt:variant>
      <vt:variant>
        <vt:lpwstr>_Toc38452378</vt:lpwstr>
      </vt:variant>
      <vt:variant>
        <vt:i4>1966130</vt:i4>
      </vt:variant>
      <vt:variant>
        <vt:i4>1562</vt:i4>
      </vt:variant>
      <vt:variant>
        <vt:i4>0</vt:i4>
      </vt:variant>
      <vt:variant>
        <vt:i4>5</vt:i4>
      </vt:variant>
      <vt:variant>
        <vt:lpwstr/>
      </vt:variant>
      <vt:variant>
        <vt:lpwstr>_Toc38452377</vt:lpwstr>
      </vt:variant>
      <vt:variant>
        <vt:i4>2031666</vt:i4>
      </vt:variant>
      <vt:variant>
        <vt:i4>1556</vt:i4>
      </vt:variant>
      <vt:variant>
        <vt:i4>0</vt:i4>
      </vt:variant>
      <vt:variant>
        <vt:i4>5</vt:i4>
      </vt:variant>
      <vt:variant>
        <vt:lpwstr/>
      </vt:variant>
      <vt:variant>
        <vt:lpwstr>_Toc38452376</vt:lpwstr>
      </vt:variant>
      <vt:variant>
        <vt:i4>1835058</vt:i4>
      </vt:variant>
      <vt:variant>
        <vt:i4>1550</vt:i4>
      </vt:variant>
      <vt:variant>
        <vt:i4>0</vt:i4>
      </vt:variant>
      <vt:variant>
        <vt:i4>5</vt:i4>
      </vt:variant>
      <vt:variant>
        <vt:lpwstr/>
      </vt:variant>
      <vt:variant>
        <vt:lpwstr>_Toc38452375</vt:lpwstr>
      </vt:variant>
      <vt:variant>
        <vt:i4>1900594</vt:i4>
      </vt:variant>
      <vt:variant>
        <vt:i4>1544</vt:i4>
      </vt:variant>
      <vt:variant>
        <vt:i4>0</vt:i4>
      </vt:variant>
      <vt:variant>
        <vt:i4>5</vt:i4>
      </vt:variant>
      <vt:variant>
        <vt:lpwstr/>
      </vt:variant>
      <vt:variant>
        <vt:lpwstr>_Toc38452374</vt:lpwstr>
      </vt:variant>
      <vt:variant>
        <vt:i4>1703986</vt:i4>
      </vt:variant>
      <vt:variant>
        <vt:i4>1538</vt:i4>
      </vt:variant>
      <vt:variant>
        <vt:i4>0</vt:i4>
      </vt:variant>
      <vt:variant>
        <vt:i4>5</vt:i4>
      </vt:variant>
      <vt:variant>
        <vt:lpwstr/>
      </vt:variant>
      <vt:variant>
        <vt:lpwstr>_Toc38452373</vt:lpwstr>
      </vt:variant>
      <vt:variant>
        <vt:i4>1769522</vt:i4>
      </vt:variant>
      <vt:variant>
        <vt:i4>1532</vt:i4>
      </vt:variant>
      <vt:variant>
        <vt:i4>0</vt:i4>
      </vt:variant>
      <vt:variant>
        <vt:i4>5</vt:i4>
      </vt:variant>
      <vt:variant>
        <vt:lpwstr/>
      </vt:variant>
      <vt:variant>
        <vt:lpwstr>_Toc38452372</vt:lpwstr>
      </vt:variant>
      <vt:variant>
        <vt:i4>1572914</vt:i4>
      </vt:variant>
      <vt:variant>
        <vt:i4>1526</vt:i4>
      </vt:variant>
      <vt:variant>
        <vt:i4>0</vt:i4>
      </vt:variant>
      <vt:variant>
        <vt:i4>5</vt:i4>
      </vt:variant>
      <vt:variant>
        <vt:lpwstr/>
      </vt:variant>
      <vt:variant>
        <vt:lpwstr>_Toc38452371</vt:lpwstr>
      </vt:variant>
      <vt:variant>
        <vt:i4>1638450</vt:i4>
      </vt:variant>
      <vt:variant>
        <vt:i4>1520</vt:i4>
      </vt:variant>
      <vt:variant>
        <vt:i4>0</vt:i4>
      </vt:variant>
      <vt:variant>
        <vt:i4>5</vt:i4>
      </vt:variant>
      <vt:variant>
        <vt:lpwstr/>
      </vt:variant>
      <vt:variant>
        <vt:lpwstr>_Toc38452370</vt:lpwstr>
      </vt:variant>
      <vt:variant>
        <vt:i4>1048627</vt:i4>
      </vt:variant>
      <vt:variant>
        <vt:i4>1514</vt:i4>
      </vt:variant>
      <vt:variant>
        <vt:i4>0</vt:i4>
      </vt:variant>
      <vt:variant>
        <vt:i4>5</vt:i4>
      </vt:variant>
      <vt:variant>
        <vt:lpwstr/>
      </vt:variant>
      <vt:variant>
        <vt:lpwstr>_Toc38452369</vt:lpwstr>
      </vt:variant>
      <vt:variant>
        <vt:i4>1114163</vt:i4>
      </vt:variant>
      <vt:variant>
        <vt:i4>1508</vt:i4>
      </vt:variant>
      <vt:variant>
        <vt:i4>0</vt:i4>
      </vt:variant>
      <vt:variant>
        <vt:i4>5</vt:i4>
      </vt:variant>
      <vt:variant>
        <vt:lpwstr/>
      </vt:variant>
      <vt:variant>
        <vt:lpwstr>_Toc38452368</vt:lpwstr>
      </vt:variant>
      <vt:variant>
        <vt:i4>1966131</vt:i4>
      </vt:variant>
      <vt:variant>
        <vt:i4>1502</vt:i4>
      </vt:variant>
      <vt:variant>
        <vt:i4>0</vt:i4>
      </vt:variant>
      <vt:variant>
        <vt:i4>5</vt:i4>
      </vt:variant>
      <vt:variant>
        <vt:lpwstr/>
      </vt:variant>
      <vt:variant>
        <vt:lpwstr>_Toc38452367</vt:lpwstr>
      </vt:variant>
      <vt:variant>
        <vt:i4>2031667</vt:i4>
      </vt:variant>
      <vt:variant>
        <vt:i4>1496</vt:i4>
      </vt:variant>
      <vt:variant>
        <vt:i4>0</vt:i4>
      </vt:variant>
      <vt:variant>
        <vt:i4>5</vt:i4>
      </vt:variant>
      <vt:variant>
        <vt:lpwstr/>
      </vt:variant>
      <vt:variant>
        <vt:lpwstr>_Toc38452366</vt:lpwstr>
      </vt:variant>
      <vt:variant>
        <vt:i4>1835059</vt:i4>
      </vt:variant>
      <vt:variant>
        <vt:i4>1490</vt:i4>
      </vt:variant>
      <vt:variant>
        <vt:i4>0</vt:i4>
      </vt:variant>
      <vt:variant>
        <vt:i4>5</vt:i4>
      </vt:variant>
      <vt:variant>
        <vt:lpwstr/>
      </vt:variant>
      <vt:variant>
        <vt:lpwstr>_Toc38452365</vt:lpwstr>
      </vt:variant>
      <vt:variant>
        <vt:i4>1900595</vt:i4>
      </vt:variant>
      <vt:variant>
        <vt:i4>1484</vt:i4>
      </vt:variant>
      <vt:variant>
        <vt:i4>0</vt:i4>
      </vt:variant>
      <vt:variant>
        <vt:i4>5</vt:i4>
      </vt:variant>
      <vt:variant>
        <vt:lpwstr/>
      </vt:variant>
      <vt:variant>
        <vt:lpwstr>_Toc38452364</vt:lpwstr>
      </vt:variant>
      <vt:variant>
        <vt:i4>1703987</vt:i4>
      </vt:variant>
      <vt:variant>
        <vt:i4>1478</vt:i4>
      </vt:variant>
      <vt:variant>
        <vt:i4>0</vt:i4>
      </vt:variant>
      <vt:variant>
        <vt:i4>5</vt:i4>
      </vt:variant>
      <vt:variant>
        <vt:lpwstr/>
      </vt:variant>
      <vt:variant>
        <vt:lpwstr>_Toc38452363</vt:lpwstr>
      </vt:variant>
      <vt:variant>
        <vt:i4>1769523</vt:i4>
      </vt:variant>
      <vt:variant>
        <vt:i4>1472</vt:i4>
      </vt:variant>
      <vt:variant>
        <vt:i4>0</vt:i4>
      </vt:variant>
      <vt:variant>
        <vt:i4>5</vt:i4>
      </vt:variant>
      <vt:variant>
        <vt:lpwstr/>
      </vt:variant>
      <vt:variant>
        <vt:lpwstr>_Toc38452362</vt:lpwstr>
      </vt:variant>
      <vt:variant>
        <vt:i4>1572915</vt:i4>
      </vt:variant>
      <vt:variant>
        <vt:i4>1466</vt:i4>
      </vt:variant>
      <vt:variant>
        <vt:i4>0</vt:i4>
      </vt:variant>
      <vt:variant>
        <vt:i4>5</vt:i4>
      </vt:variant>
      <vt:variant>
        <vt:lpwstr/>
      </vt:variant>
      <vt:variant>
        <vt:lpwstr>_Toc38452361</vt:lpwstr>
      </vt:variant>
      <vt:variant>
        <vt:i4>1638451</vt:i4>
      </vt:variant>
      <vt:variant>
        <vt:i4>1460</vt:i4>
      </vt:variant>
      <vt:variant>
        <vt:i4>0</vt:i4>
      </vt:variant>
      <vt:variant>
        <vt:i4>5</vt:i4>
      </vt:variant>
      <vt:variant>
        <vt:lpwstr/>
      </vt:variant>
      <vt:variant>
        <vt:lpwstr>_Toc38452360</vt:lpwstr>
      </vt:variant>
      <vt:variant>
        <vt:i4>1048624</vt:i4>
      </vt:variant>
      <vt:variant>
        <vt:i4>1454</vt:i4>
      </vt:variant>
      <vt:variant>
        <vt:i4>0</vt:i4>
      </vt:variant>
      <vt:variant>
        <vt:i4>5</vt:i4>
      </vt:variant>
      <vt:variant>
        <vt:lpwstr/>
      </vt:variant>
      <vt:variant>
        <vt:lpwstr>_Toc38452359</vt:lpwstr>
      </vt:variant>
      <vt:variant>
        <vt:i4>1114160</vt:i4>
      </vt:variant>
      <vt:variant>
        <vt:i4>1448</vt:i4>
      </vt:variant>
      <vt:variant>
        <vt:i4>0</vt:i4>
      </vt:variant>
      <vt:variant>
        <vt:i4>5</vt:i4>
      </vt:variant>
      <vt:variant>
        <vt:lpwstr/>
      </vt:variant>
      <vt:variant>
        <vt:lpwstr>_Toc38452358</vt:lpwstr>
      </vt:variant>
      <vt:variant>
        <vt:i4>1966128</vt:i4>
      </vt:variant>
      <vt:variant>
        <vt:i4>1442</vt:i4>
      </vt:variant>
      <vt:variant>
        <vt:i4>0</vt:i4>
      </vt:variant>
      <vt:variant>
        <vt:i4>5</vt:i4>
      </vt:variant>
      <vt:variant>
        <vt:lpwstr/>
      </vt:variant>
      <vt:variant>
        <vt:lpwstr>_Toc38452357</vt:lpwstr>
      </vt:variant>
      <vt:variant>
        <vt:i4>2031664</vt:i4>
      </vt:variant>
      <vt:variant>
        <vt:i4>1436</vt:i4>
      </vt:variant>
      <vt:variant>
        <vt:i4>0</vt:i4>
      </vt:variant>
      <vt:variant>
        <vt:i4>5</vt:i4>
      </vt:variant>
      <vt:variant>
        <vt:lpwstr/>
      </vt:variant>
      <vt:variant>
        <vt:lpwstr>_Toc38452356</vt:lpwstr>
      </vt:variant>
      <vt:variant>
        <vt:i4>1835056</vt:i4>
      </vt:variant>
      <vt:variant>
        <vt:i4>1430</vt:i4>
      </vt:variant>
      <vt:variant>
        <vt:i4>0</vt:i4>
      </vt:variant>
      <vt:variant>
        <vt:i4>5</vt:i4>
      </vt:variant>
      <vt:variant>
        <vt:lpwstr/>
      </vt:variant>
      <vt:variant>
        <vt:lpwstr>_Toc38452355</vt:lpwstr>
      </vt:variant>
      <vt:variant>
        <vt:i4>1900592</vt:i4>
      </vt:variant>
      <vt:variant>
        <vt:i4>1424</vt:i4>
      </vt:variant>
      <vt:variant>
        <vt:i4>0</vt:i4>
      </vt:variant>
      <vt:variant>
        <vt:i4>5</vt:i4>
      </vt:variant>
      <vt:variant>
        <vt:lpwstr/>
      </vt:variant>
      <vt:variant>
        <vt:lpwstr>_Toc38452354</vt:lpwstr>
      </vt:variant>
      <vt:variant>
        <vt:i4>1703984</vt:i4>
      </vt:variant>
      <vt:variant>
        <vt:i4>1418</vt:i4>
      </vt:variant>
      <vt:variant>
        <vt:i4>0</vt:i4>
      </vt:variant>
      <vt:variant>
        <vt:i4>5</vt:i4>
      </vt:variant>
      <vt:variant>
        <vt:lpwstr/>
      </vt:variant>
      <vt:variant>
        <vt:lpwstr>_Toc38452353</vt:lpwstr>
      </vt:variant>
      <vt:variant>
        <vt:i4>1769520</vt:i4>
      </vt:variant>
      <vt:variant>
        <vt:i4>1412</vt:i4>
      </vt:variant>
      <vt:variant>
        <vt:i4>0</vt:i4>
      </vt:variant>
      <vt:variant>
        <vt:i4>5</vt:i4>
      </vt:variant>
      <vt:variant>
        <vt:lpwstr/>
      </vt:variant>
      <vt:variant>
        <vt:lpwstr>_Toc38452352</vt:lpwstr>
      </vt:variant>
      <vt:variant>
        <vt:i4>1572912</vt:i4>
      </vt:variant>
      <vt:variant>
        <vt:i4>1406</vt:i4>
      </vt:variant>
      <vt:variant>
        <vt:i4>0</vt:i4>
      </vt:variant>
      <vt:variant>
        <vt:i4>5</vt:i4>
      </vt:variant>
      <vt:variant>
        <vt:lpwstr/>
      </vt:variant>
      <vt:variant>
        <vt:lpwstr>_Toc38452351</vt:lpwstr>
      </vt:variant>
      <vt:variant>
        <vt:i4>1638448</vt:i4>
      </vt:variant>
      <vt:variant>
        <vt:i4>1400</vt:i4>
      </vt:variant>
      <vt:variant>
        <vt:i4>0</vt:i4>
      </vt:variant>
      <vt:variant>
        <vt:i4>5</vt:i4>
      </vt:variant>
      <vt:variant>
        <vt:lpwstr/>
      </vt:variant>
      <vt:variant>
        <vt:lpwstr>_Toc38452350</vt:lpwstr>
      </vt:variant>
      <vt:variant>
        <vt:i4>1048625</vt:i4>
      </vt:variant>
      <vt:variant>
        <vt:i4>1394</vt:i4>
      </vt:variant>
      <vt:variant>
        <vt:i4>0</vt:i4>
      </vt:variant>
      <vt:variant>
        <vt:i4>5</vt:i4>
      </vt:variant>
      <vt:variant>
        <vt:lpwstr/>
      </vt:variant>
      <vt:variant>
        <vt:lpwstr>_Toc38452349</vt:lpwstr>
      </vt:variant>
      <vt:variant>
        <vt:i4>1114161</vt:i4>
      </vt:variant>
      <vt:variant>
        <vt:i4>1388</vt:i4>
      </vt:variant>
      <vt:variant>
        <vt:i4>0</vt:i4>
      </vt:variant>
      <vt:variant>
        <vt:i4>5</vt:i4>
      </vt:variant>
      <vt:variant>
        <vt:lpwstr/>
      </vt:variant>
      <vt:variant>
        <vt:lpwstr>_Toc38452348</vt:lpwstr>
      </vt:variant>
      <vt:variant>
        <vt:i4>1966129</vt:i4>
      </vt:variant>
      <vt:variant>
        <vt:i4>1382</vt:i4>
      </vt:variant>
      <vt:variant>
        <vt:i4>0</vt:i4>
      </vt:variant>
      <vt:variant>
        <vt:i4>5</vt:i4>
      </vt:variant>
      <vt:variant>
        <vt:lpwstr/>
      </vt:variant>
      <vt:variant>
        <vt:lpwstr>_Toc38452347</vt:lpwstr>
      </vt:variant>
      <vt:variant>
        <vt:i4>2031665</vt:i4>
      </vt:variant>
      <vt:variant>
        <vt:i4>1376</vt:i4>
      </vt:variant>
      <vt:variant>
        <vt:i4>0</vt:i4>
      </vt:variant>
      <vt:variant>
        <vt:i4>5</vt:i4>
      </vt:variant>
      <vt:variant>
        <vt:lpwstr/>
      </vt:variant>
      <vt:variant>
        <vt:lpwstr>_Toc38452346</vt:lpwstr>
      </vt:variant>
      <vt:variant>
        <vt:i4>1835057</vt:i4>
      </vt:variant>
      <vt:variant>
        <vt:i4>1370</vt:i4>
      </vt:variant>
      <vt:variant>
        <vt:i4>0</vt:i4>
      </vt:variant>
      <vt:variant>
        <vt:i4>5</vt:i4>
      </vt:variant>
      <vt:variant>
        <vt:lpwstr/>
      </vt:variant>
      <vt:variant>
        <vt:lpwstr>_Toc38452345</vt:lpwstr>
      </vt:variant>
      <vt:variant>
        <vt:i4>1900593</vt:i4>
      </vt:variant>
      <vt:variant>
        <vt:i4>1364</vt:i4>
      </vt:variant>
      <vt:variant>
        <vt:i4>0</vt:i4>
      </vt:variant>
      <vt:variant>
        <vt:i4>5</vt:i4>
      </vt:variant>
      <vt:variant>
        <vt:lpwstr/>
      </vt:variant>
      <vt:variant>
        <vt:lpwstr>_Toc38452344</vt:lpwstr>
      </vt:variant>
      <vt:variant>
        <vt:i4>1703985</vt:i4>
      </vt:variant>
      <vt:variant>
        <vt:i4>1358</vt:i4>
      </vt:variant>
      <vt:variant>
        <vt:i4>0</vt:i4>
      </vt:variant>
      <vt:variant>
        <vt:i4>5</vt:i4>
      </vt:variant>
      <vt:variant>
        <vt:lpwstr/>
      </vt:variant>
      <vt:variant>
        <vt:lpwstr>_Toc38452343</vt:lpwstr>
      </vt:variant>
      <vt:variant>
        <vt:i4>1769521</vt:i4>
      </vt:variant>
      <vt:variant>
        <vt:i4>1352</vt:i4>
      </vt:variant>
      <vt:variant>
        <vt:i4>0</vt:i4>
      </vt:variant>
      <vt:variant>
        <vt:i4>5</vt:i4>
      </vt:variant>
      <vt:variant>
        <vt:lpwstr/>
      </vt:variant>
      <vt:variant>
        <vt:lpwstr>_Toc38452342</vt:lpwstr>
      </vt:variant>
      <vt:variant>
        <vt:i4>1572913</vt:i4>
      </vt:variant>
      <vt:variant>
        <vt:i4>1346</vt:i4>
      </vt:variant>
      <vt:variant>
        <vt:i4>0</vt:i4>
      </vt:variant>
      <vt:variant>
        <vt:i4>5</vt:i4>
      </vt:variant>
      <vt:variant>
        <vt:lpwstr/>
      </vt:variant>
      <vt:variant>
        <vt:lpwstr>_Toc38452341</vt:lpwstr>
      </vt:variant>
      <vt:variant>
        <vt:i4>1638449</vt:i4>
      </vt:variant>
      <vt:variant>
        <vt:i4>1340</vt:i4>
      </vt:variant>
      <vt:variant>
        <vt:i4>0</vt:i4>
      </vt:variant>
      <vt:variant>
        <vt:i4>5</vt:i4>
      </vt:variant>
      <vt:variant>
        <vt:lpwstr/>
      </vt:variant>
      <vt:variant>
        <vt:lpwstr>_Toc38452340</vt:lpwstr>
      </vt:variant>
      <vt:variant>
        <vt:i4>1048630</vt:i4>
      </vt:variant>
      <vt:variant>
        <vt:i4>1334</vt:i4>
      </vt:variant>
      <vt:variant>
        <vt:i4>0</vt:i4>
      </vt:variant>
      <vt:variant>
        <vt:i4>5</vt:i4>
      </vt:variant>
      <vt:variant>
        <vt:lpwstr/>
      </vt:variant>
      <vt:variant>
        <vt:lpwstr>_Toc38452339</vt:lpwstr>
      </vt:variant>
      <vt:variant>
        <vt:i4>1114166</vt:i4>
      </vt:variant>
      <vt:variant>
        <vt:i4>1328</vt:i4>
      </vt:variant>
      <vt:variant>
        <vt:i4>0</vt:i4>
      </vt:variant>
      <vt:variant>
        <vt:i4>5</vt:i4>
      </vt:variant>
      <vt:variant>
        <vt:lpwstr/>
      </vt:variant>
      <vt:variant>
        <vt:lpwstr>_Toc38452338</vt:lpwstr>
      </vt:variant>
      <vt:variant>
        <vt:i4>1966134</vt:i4>
      </vt:variant>
      <vt:variant>
        <vt:i4>1322</vt:i4>
      </vt:variant>
      <vt:variant>
        <vt:i4>0</vt:i4>
      </vt:variant>
      <vt:variant>
        <vt:i4>5</vt:i4>
      </vt:variant>
      <vt:variant>
        <vt:lpwstr/>
      </vt:variant>
      <vt:variant>
        <vt:lpwstr>_Toc38452337</vt:lpwstr>
      </vt:variant>
      <vt:variant>
        <vt:i4>2031670</vt:i4>
      </vt:variant>
      <vt:variant>
        <vt:i4>1316</vt:i4>
      </vt:variant>
      <vt:variant>
        <vt:i4>0</vt:i4>
      </vt:variant>
      <vt:variant>
        <vt:i4>5</vt:i4>
      </vt:variant>
      <vt:variant>
        <vt:lpwstr/>
      </vt:variant>
      <vt:variant>
        <vt:lpwstr>_Toc38452336</vt:lpwstr>
      </vt:variant>
      <vt:variant>
        <vt:i4>1835062</vt:i4>
      </vt:variant>
      <vt:variant>
        <vt:i4>1310</vt:i4>
      </vt:variant>
      <vt:variant>
        <vt:i4>0</vt:i4>
      </vt:variant>
      <vt:variant>
        <vt:i4>5</vt:i4>
      </vt:variant>
      <vt:variant>
        <vt:lpwstr/>
      </vt:variant>
      <vt:variant>
        <vt:lpwstr>_Toc38452335</vt:lpwstr>
      </vt:variant>
      <vt:variant>
        <vt:i4>1900598</vt:i4>
      </vt:variant>
      <vt:variant>
        <vt:i4>1304</vt:i4>
      </vt:variant>
      <vt:variant>
        <vt:i4>0</vt:i4>
      </vt:variant>
      <vt:variant>
        <vt:i4>5</vt:i4>
      </vt:variant>
      <vt:variant>
        <vt:lpwstr/>
      </vt:variant>
      <vt:variant>
        <vt:lpwstr>_Toc38452334</vt:lpwstr>
      </vt:variant>
      <vt:variant>
        <vt:i4>1703990</vt:i4>
      </vt:variant>
      <vt:variant>
        <vt:i4>1298</vt:i4>
      </vt:variant>
      <vt:variant>
        <vt:i4>0</vt:i4>
      </vt:variant>
      <vt:variant>
        <vt:i4>5</vt:i4>
      </vt:variant>
      <vt:variant>
        <vt:lpwstr/>
      </vt:variant>
      <vt:variant>
        <vt:lpwstr>_Toc38452333</vt:lpwstr>
      </vt:variant>
      <vt:variant>
        <vt:i4>1769526</vt:i4>
      </vt:variant>
      <vt:variant>
        <vt:i4>1292</vt:i4>
      </vt:variant>
      <vt:variant>
        <vt:i4>0</vt:i4>
      </vt:variant>
      <vt:variant>
        <vt:i4>5</vt:i4>
      </vt:variant>
      <vt:variant>
        <vt:lpwstr/>
      </vt:variant>
      <vt:variant>
        <vt:lpwstr>_Toc38452332</vt:lpwstr>
      </vt:variant>
      <vt:variant>
        <vt:i4>1572918</vt:i4>
      </vt:variant>
      <vt:variant>
        <vt:i4>1286</vt:i4>
      </vt:variant>
      <vt:variant>
        <vt:i4>0</vt:i4>
      </vt:variant>
      <vt:variant>
        <vt:i4>5</vt:i4>
      </vt:variant>
      <vt:variant>
        <vt:lpwstr/>
      </vt:variant>
      <vt:variant>
        <vt:lpwstr>_Toc38452331</vt:lpwstr>
      </vt:variant>
      <vt:variant>
        <vt:i4>1638454</vt:i4>
      </vt:variant>
      <vt:variant>
        <vt:i4>1280</vt:i4>
      </vt:variant>
      <vt:variant>
        <vt:i4>0</vt:i4>
      </vt:variant>
      <vt:variant>
        <vt:i4>5</vt:i4>
      </vt:variant>
      <vt:variant>
        <vt:lpwstr/>
      </vt:variant>
      <vt:variant>
        <vt:lpwstr>_Toc38452330</vt:lpwstr>
      </vt:variant>
      <vt:variant>
        <vt:i4>1048631</vt:i4>
      </vt:variant>
      <vt:variant>
        <vt:i4>1274</vt:i4>
      </vt:variant>
      <vt:variant>
        <vt:i4>0</vt:i4>
      </vt:variant>
      <vt:variant>
        <vt:i4>5</vt:i4>
      </vt:variant>
      <vt:variant>
        <vt:lpwstr/>
      </vt:variant>
      <vt:variant>
        <vt:lpwstr>_Toc38452329</vt:lpwstr>
      </vt:variant>
      <vt:variant>
        <vt:i4>1114167</vt:i4>
      </vt:variant>
      <vt:variant>
        <vt:i4>1268</vt:i4>
      </vt:variant>
      <vt:variant>
        <vt:i4>0</vt:i4>
      </vt:variant>
      <vt:variant>
        <vt:i4>5</vt:i4>
      </vt:variant>
      <vt:variant>
        <vt:lpwstr/>
      </vt:variant>
      <vt:variant>
        <vt:lpwstr>_Toc38452328</vt:lpwstr>
      </vt:variant>
      <vt:variant>
        <vt:i4>1966135</vt:i4>
      </vt:variant>
      <vt:variant>
        <vt:i4>1262</vt:i4>
      </vt:variant>
      <vt:variant>
        <vt:i4>0</vt:i4>
      </vt:variant>
      <vt:variant>
        <vt:i4>5</vt:i4>
      </vt:variant>
      <vt:variant>
        <vt:lpwstr/>
      </vt:variant>
      <vt:variant>
        <vt:lpwstr>_Toc38452327</vt:lpwstr>
      </vt:variant>
      <vt:variant>
        <vt:i4>2031671</vt:i4>
      </vt:variant>
      <vt:variant>
        <vt:i4>1256</vt:i4>
      </vt:variant>
      <vt:variant>
        <vt:i4>0</vt:i4>
      </vt:variant>
      <vt:variant>
        <vt:i4>5</vt:i4>
      </vt:variant>
      <vt:variant>
        <vt:lpwstr/>
      </vt:variant>
      <vt:variant>
        <vt:lpwstr>_Toc38452326</vt:lpwstr>
      </vt:variant>
      <vt:variant>
        <vt:i4>1835063</vt:i4>
      </vt:variant>
      <vt:variant>
        <vt:i4>1250</vt:i4>
      </vt:variant>
      <vt:variant>
        <vt:i4>0</vt:i4>
      </vt:variant>
      <vt:variant>
        <vt:i4>5</vt:i4>
      </vt:variant>
      <vt:variant>
        <vt:lpwstr/>
      </vt:variant>
      <vt:variant>
        <vt:lpwstr>_Toc38452325</vt:lpwstr>
      </vt:variant>
      <vt:variant>
        <vt:i4>1900599</vt:i4>
      </vt:variant>
      <vt:variant>
        <vt:i4>1244</vt:i4>
      </vt:variant>
      <vt:variant>
        <vt:i4>0</vt:i4>
      </vt:variant>
      <vt:variant>
        <vt:i4>5</vt:i4>
      </vt:variant>
      <vt:variant>
        <vt:lpwstr/>
      </vt:variant>
      <vt:variant>
        <vt:lpwstr>_Toc38452324</vt:lpwstr>
      </vt:variant>
      <vt:variant>
        <vt:i4>1703991</vt:i4>
      </vt:variant>
      <vt:variant>
        <vt:i4>1238</vt:i4>
      </vt:variant>
      <vt:variant>
        <vt:i4>0</vt:i4>
      </vt:variant>
      <vt:variant>
        <vt:i4>5</vt:i4>
      </vt:variant>
      <vt:variant>
        <vt:lpwstr/>
      </vt:variant>
      <vt:variant>
        <vt:lpwstr>_Toc38452323</vt:lpwstr>
      </vt:variant>
      <vt:variant>
        <vt:i4>1769527</vt:i4>
      </vt:variant>
      <vt:variant>
        <vt:i4>1232</vt:i4>
      </vt:variant>
      <vt:variant>
        <vt:i4>0</vt:i4>
      </vt:variant>
      <vt:variant>
        <vt:i4>5</vt:i4>
      </vt:variant>
      <vt:variant>
        <vt:lpwstr/>
      </vt:variant>
      <vt:variant>
        <vt:lpwstr>_Toc38452322</vt:lpwstr>
      </vt:variant>
      <vt:variant>
        <vt:i4>1572919</vt:i4>
      </vt:variant>
      <vt:variant>
        <vt:i4>1226</vt:i4>
      </vt:variant>
      <vt:variant>
        <vt:i4>0</vt:i4>
      </vt:variant>
      <vt:variant>
        <vt:i4>5</vt:i4>
      </vt:variant>
      <vt:variant>
        <vt:lpwstr/>
      </vt:variant>
      <vt:variant>
        <vt:lpwstr>_Toc38452321</vt:lpwstr>
      </vt:variant>
      <vt:variant>
        <vt:i4>1638455</vt:i4>
      </vt:variant>
      <vt:variant>
        <vt:i4>1220</vt:i4>
      </vt:variant>
      <vt:variant>
        <vt:i4>0</vt:i4>
      </vt:variant>
      <vt:variant>
        <vt:i4>5</vt:i4>
      </vt:variant>
      <vt:variant>
        <vt:lpwstr/>
      </vt:variant>
      <vt:variant>
        <vt:lpwstr>_Toc38452320</vt:lpwstr>
      </vt:variant>
      <vt:variant>
        <vt:i4>1048628</vt:i4>
      </vt:variant>
      <vt:variant>
        <vt:i4>1214</vt:i4>
      </vt:variant>
      <vt:variant>
        <vt:i4>0</vt:i4>
      </vt:variant>
      <vt:variant>
        <vt:i4>5</vt:i4>
      </vt:variant>
      <vt:variant>
        <vt:lpwstr/>
      </vt:variant>
      <vt:variant>
        <vt:lpwstr>_Toc38452319</vt:lpwstr>
      </vt:variant>
      <vt:variant>
        <vt:i4>1114164</vt:i4>
      </vt:variant>
      <vt:variant>
        <vt:i4>1208</vt:i4>
      </vt:variant>
      <vt:variant>
        <vt:i4>0</vt:i4>
      </vt:variant>
      <vt:variant>
        <vt:i4>5</vt:i4>
      </vt:variant>
      <vt:variant>
        <vt:lpwstr/>
      </vt:variant>
      <vt:variant>
        <vt:lpwstr>_Toc38452318</vt:lpwstr>
      </vt:variant>
      <vt:variant>
        <vt:i4>1966132</vt:i4>
      </vt:variant>
      <vt:variant>
        <vt:i4>1202</vt:i4>
      </vt:variant>
      <vt:variant>
        <vt:i4>0</vt:i4>
      </vt:variant>
      <vt:variant>
        <vt:i4>5</vt:i4>
      </vt:variant>
      <vt:variant>
        <vt:lpwstr/>
      </vt:variant>
      <vt:variant>
        <vt:lpwstr>_Toc38452317</vt:lpwstr>
      </vt:variant>
      <vt:variant>
        <vt:i4>2031668</vt:i4>
      </vt:variant>
      <vt:variant>
        <vt:i4>1196</vt:i4>
      </vt:variant>
      <vt:variant>
        <vt:i4>0</vt:i4>
      </vt:variant>
      <vt:variant>
        <vt:i4>5</vt:i4>
      </vt:variant>
      <vt:variant>
        <vt:lpwstr/>
      </vt:variant>
      <vt:variant>
        <vt:lpwstr>_Toc38452316</vt:lpwstr>
      </vt:variant>
      <vt:variant>
        <vt:i4>1835060</vt:i4>
      </vt:variant>
      <vt:variant>
        <vt:i4>1190</vt:i4>
      </vt:variant>
      <vt:variant>
        <vt:i4>0</vt:i4>
      </vt:variant>
      <vt:variant>
        <vt:i4>5</vt:i4>
      </vt:variant>
      <vt:variant>
        <vt:lpwstr/>
      </vt:variant>
      <vt:variant>
        <vt:lpwstr>_Toc38452315</vt:lpwstr>
      </vt:variant>
      <vt:variant>
        <vt:i4>1900596</vt:i4>
      </vt:variant>
      <vt:variant>
        <vt:i4>1184</vt:i4>
      </vt:variant>
      <vt:variant>
        <vt:i4>0</vt:i4>
      </vt:variant>
      <vt:variant>
        <vt:i4>5</vt:i4>
      </vt:variant>
      <vt:variant>
        <vt:lpwstr/>
      </vt:variant>
      <vt:variant>
        <vt:lpwstr>_Toc38452314</vt:lpwstr>
      </vt:variant>
      <vt:variant>
        <vt:i4>1703988</vt:i4>
      </vt:variant>
      <vt:variant>
        <vt:i4>1178</vt:i4>
      </vt:variant>
      <vt:variant>
        <vt:i4>0</vt:i4>
      </vt:variant>
      <vt:variant>
        <vt:i4>5</vt:i4>
      </vt:variant>
      <vt:variant>
        <vt:lpwstr/>
      </vt:variant>
      <vt:variant>
        <vt:lpwstr>_Toc38452313</vt:lpwstr>
      </vt:variant>
      <vt:variant>
        <vt:i4>1769524</vt:i4>
      </vt:variant>
      <vt:variant>
        <vt:i4>1172</vt:i4>
      </vt:variant>
      <vt:variant>
        <vt:i4>0</vt:i4>
      </vt:variant>
      <vt:variant>
        <vt:i4>5</vt:i4>
      </vt:variant>
      <vt:variant>
        <vt:lpwstr/>
      </vt:variant>
      <vt:variant>
        <vt:lpwstr>_Toc38452312</vt:lpwstr>
      </vt:variant>
      <vt:variant>
        <vt:i4>1572916</vt:i4>
      </vt:variant>
      <vt:variant>
        <vt:i4>1166</vt:i4>
      </vt:variant>
      <vt:variant>
        <vt:i4>0</vt:i4>
      </vt:variant>
      <vt:variant>
        <vt:i4>5</vt:i4>
      </vt:variant>
      <vt:variant>
        <vt:lpwstr/>
      </vt:variant>
      <vt:variant>
        <vt:lpwstr>_Toc38452311</vt:lpwstr>
      </vt:variant>
      <vt:variant>
        <vt:i4>1638452</vt:i4>
      </vt:variant>
      <vt:variant>
        <vt:i4>1160</vt:i4>
      </vt:variant>
      <vt:variant>
        <vt:i4>0</vt:i4>
      </vt:variant>
      <vt:variant>
        <vt:i4>5</vt:i4>
      </vt:variant>
      <vt:variant>
        <vt:lpwstr/>
      </vt:variant>
      <vt:variant>
        <vt:lpwstr>_Toc38452310</vt:lpwstr>
      </vt:variant>
      <vt:variant>
        <vt:i4>1048629</vt:i4>
      </vt:variant>
      <vt:variant>
        <vt:i4>1154</vt:i4>
      </vt:variant>
      <vt:variant>
        <vt:i4>0</vt:i4>
      </vt:variant>
      <vt:variant>
        <vt:i4>5</vt:i4>
      </vt:variant>
      <vt:variant>
        <vt:lpwstr/>
      </vt:variant>
      <vt:variant>
        <vt:lpwstr>_Toc38452309</vt:lpwstr>
      </vt:variant>
      <vt:variant>
        <vt:i4>1114165</vt:i4>
      </vt:variant>
      <vt:variant>
        <vt:i4>1148</vt:i4>
      </vt:variant>
      <vt:variant>
        <vt:i4>0</vt:i4>
      </vt:variant>
      <vt:variant>
        <vt:i4>5</vt:i4>
      </vt:variant>
      <vt:variant>
        <vt:lpwstr/>
      </vt:variant>
      <vt:variant>
        <vt:lpwstr>_Toc38452308</vt:lpwstr>
      </vt:variant>
      <vt:variant>
        <vt:i4>1966133</vt:i4>
      </vt:variant>
      <vt:variant>
        <vt:i4>1142</vt:i4>
      </vt:variant>
      <vt:variant>
        <vt:i4>0</vt:i4>
      </vt:variant>
      <vt:variant>
        <vt:i4>5</vt:i4>
      </vt:variant>
      <vt:variant>
        <vt:lpwstr/>
      </vt:variant>
      <vt:variant>
        <vt:lpwstr>_Toc38452307</vt:lpwstr>
      </vt:variant>
      <vt:variant>
        <vt:i4>2031669</vt:i4>
      </vt:variant>
      <vt:variant>
        <vt:i4>1136</vt:i4>
      </vt:variant>
      <vt:variant>
        <vt:i4>0</vt:i4>
      </vt:variant>
      <vt:variant>
        <vt:i4>5</vt:i4>
      </vt:variant>
      <vt:variant>
        <vt:lpwstr/>
      </vt:variant>
      <vt:variant>
        <vt:lpwstr>_Toc38452306</vt:lpwstr>
      </vt:variant>
      <vt:variant>
        <vt:i4>1835061</vt:i4>
      </vt:variant>
      <vt:variant>
        <vt:i4>1130</vt:i4>
      </vt:variant>
      <vt:variant>
        <vt:i4>0</vt:i4>
      </vt:variant>
      <vt:variant>
        <vt:i4>5</vt:i4>
      </vt:variant>
      <vt:variant>
        <vt:lpwstr/>
      </vt:variant>
      <vt:variant>
        <vt:lpwstr>_Toc38452305</vt:lpwstr>
      </vt:variant>
      <vt:variant>
        <vt:i4>1900597</vt:i4>
      </vt:variant>
      <vt:variant>
        <vt:i4>1124</vt:i4>
      </vt:variant>
      <vt:variant>
        <vt:i4>0</vt:i4>
      </vt:variant>
      <vt:variant>
        <vt:i4>5</vt:i4>
      </vt:variant>
      <vt:variant>
        <vt:lpwstr/>
      </vt:variant>
      <vt:variant>
        <vt:lpwstr>_Toc38452304</vt:lpwstr>
      </vt:variant>
      <vt:variant>
        <vt:i4>1703989</vt:i4>
      </vt:variant>
      <vt:variant>
        <vt:i4>1118</vt:i4>
      </vt:variant>
      <vt:variant>
        <vt:i4>0</vt:i4>
      </vt:variant>
      <vt:variant>
        <vt:i4>5</vt:i4>
      </vt:variant>
      <vt:variant>
        <vt:lpwstr/>
      </vt:variant>
      <vt:variant>
        <vt:lpwstr>_Toc38452303</vt:lpwstr>
      </vt:variant>
      <vt:variant>
        <vt:i4>1769525</vt:i4>
      </vt:variant>
      <vt:variant>
        <vt:i4>1112</vt:i4>
      </vt:variant>
      <vt:variant>
        <vt:i4>0</vt:i4>
      </vt:variant>
      <vt:variant>
        <vt:i4>5</vt:i4>
      </vt:variant>
      <vt:variant>
        <vt:lpwstr/>
      </vt:variant>
      <vt:variant>
        <vt:lpwstr>_Toc38452302</vt:lpwstr>
      </vt:variant>
      <vt:variant>
        <vt:i4>1572917</vt:i4>
      </vt:variant>
      <vt:variant>
        <vt:i4>1106</vt:i4>
      </vt:variant>
      <vt:variant>
        <vt:i4>0</vt:i4>
      </vt:variant>
      <vt:variant>
        <vt:i4>5</vt:i4>
      </vt:variant>
      <vt:variant>
        <vt:lpwstr/>
      </vt:variant>
      <vt:variant>
        <vt:lpwstr>_Toc38452301</vt:lpwstr>
      </vt:variant>
      <vt:variant>
        <vt:i4>1638453</vt:i4>
      </vt:variant>
      <vt:variant>
        <vt:i4>1100</vt:i4>
      </vt:variant>
      <vt:variant>
        <vt:i4>0</vt:i4>
      </vt:variant>
      <vt:variant>
        <vt:i4>5</vt:i4>
      </vt:variant>
      <vt:variant>
        <vt:lpwstr/>
      </vt:variant>
      <vt:variant>
        <vt:lpwstr>_Toc38452300</vt:lpwstr>
      </vt:variant>
      <vt:variant>
        <vt:i4>1114172</vt:i4>
      </vt:variant>
      <vt:variant>
        <vt:i4>1094</vt:i4>
      </vt:variant>
      <vt:variant>
        <vt:i4>0</vt:i4>
      </vt:variant>
      <vt:variant>
        <vt:i4>5</vt:i4>
      </vt:variant>
      <vt:variant>
        <vt:lpwstr/>
      </vt:variant>
      <vt:variant>
        <vt:lpwstr>_Toc38452299</vt:lpwstr>
      </vt:variant>
      <vt:variant>
        <vt:i4>1048636</vt:i4>
      </vt:variant>
      <vt:variant>
        <vt:i4>1088</vt:i4>
      </vt:variant>
      <vt:variant>
        <vt:i4>0</vt:i4>
      </vt:variant>
      <vt:variant>
        <vt:i4>5</vt:i4>
      </vt:variant>
      <vt:variant>
        <vt:lpwstr/>
      </vt:variant>
      <vt:variant>
        <vt:lpwstr>_Toc38452298</vt:lpwstr>
      </vt:variant>
      <vt:variant>
        <vt:i4>2031676</vt:i4>
      </vt:variant>
      <vt:variant>
        <vt:i4>1082</vt:i4>
      </vt:variant>
      <vt:variant>
        <vt:i4>0</vt:i4>
      </vt:variant>
      <vt:variant>
        <vt:i4>5</vt:i4>
      </vt:variant>
      <vt:variant>
        <vt:lpwstr/>
      </vt:variant>
      <vt:variant>
        <vt:lpwstr>_Toc38452297</vt:lpwstr>
      </vt:variant>
      <vt:variant>
        <vt:i4>1966140</vt:i4>
      </vt:variant>
      <vt:variant>
        <vt:i4>1076</vt:i4>
      </vt:variant>
      <vt:variant>
        <vt:i4>0</vt:i4>
      </vt:variant>
      <vt:variant>
        <vt:i4>5</vt:i4>
      </vt:variant>
      <vt:variant>
        <vt:lpwstr/>
      </vt:variant>
      <vt:variant>
        <vt:lpwstr>_Toc38452296</vt:lpwstr>
      </vt:variant>
      <vt:variant>
        <vt:i4>1900604</vt:i4>
      </vt:variant>
      <vt:variant>
        <vt:i4>1070</vt:i4>
      </vt:variant>
      <vt:variant>
        <vt:i4>0</vt:i4>
      </vt:variant>
      <vt:variant>
        <vt:i4>5</vt:i4>
      </vt:variant>
      <vt:variant>
        <vt:lpwstr/>
      </vt:variant>
      <vt:variant>
        <vt:lpwstr>_Toc38452295</vt:lpwstr>
      </vt:variant>
      <vt:variant>
        <vt:i4>1835068</vt:i4>
      </vt:variant>
      <vt:variant>
        <vt:i4>1064</vt:i4>
      </vt:variant>
      <vt:variant>
        <vt:i4>0</vt:i4>
      </vt:variant>
      <vt:variant>
        <vt:i4>5</vt:i4>
      </vt:variant>
      <vt:variant>
        <vt:lpwstr/>
      </vt:variant>
      <vt:variant>
        <vt:lpwstr>_Toc38452294</vt:lpwstr>
      </vt:variant>
      <vt:variant>
        <vt:i4>1769532</vt:i4>
      </vt:variant>
      <vt:variant>
        <vt:i4>1058</vt:i4>
      </vt:variant>
      <vt:variant>
        <vt:i4>0</vt:i4>
      </vt:variant>
      <vt:variant>
        <vt:i4>5</vt:i4>
      </vt:variant>
      <vt:variant>
        <vt:lpwstr/>
      </vt:variant>
      <vt:variant>
        <vt:lpwstr>_Toc38452293</vt:lpwstr>
      </vt:variant>
      <vt:variant>
        <vt:i4>1703996</vt:i4>
      </vt:variant>
      <vt:variant>
        <vt:i4>1052</vt:i4>
      </vt:variant>
      <vt:variant>
        <vt:i4>0</vt:i4>
      </vt:variant>
      <vt:variant>
        <vt:i4>5</vt:i4>
      </vt:variant>
      <vt:variant>
        <vt:lpwstr/>
      </vt:variant>
      <vt:variant>
        <vt:lpwstr>_Toc38452292</vt:lpwstr>
      </vt:variant>
      <vt:variant>
        <vt:i4>1638460</vt:i4>
      </vt:variant>
      <vt:variant>
        <vt:i4>1046</vt:i4>
      </vt:variant>
      <vt:variant>
        <vt:i4>0</vt:i4>
      </vt:variant>
      <vt:variant>
        <vt:i4>5</vt:i4>
      </vt:variant>
      <vt:variant>
        <vt:lpwstr/>
      </vt:variant>
      <vt:variant>
        <vt:lpwstr>_Toc38452291</vt:lpwstr>
      </vt:variant>
      <vt:variant>
        <vt:i4>1572924</vt:i4>
      </vt:variant>
      <vt:variant>
        <vt:i4>1040</vt:i4>
      </vt:variant>
      <vt:variant>
        <vt:i4>0</vt:i4>
      </vt:variant>
      <vt:variant>
        <vt:i4>5</vt:i4>
      </vt:variant>
      <vt:variant>
        <vt:lpwstr/>
      </vt:variant>
      <vt:variant>
        <vt:lpwstr>_Toc38452290</vt:lpwstr>
      </vt:variant>
      <vt:variant>
        <vt:i4>1114173</vt:i4>
      </vt:variant>
      <vt:variant>
        <vt:i4>1034</vt:i4>
      </vt:variant>
      <vt:variant>
        <vt:i4>0</vt:i4>
      </vt:variant>
      <vt:variant>
        <vt:i4>5</vt:i4>
      </vt:variant>
      <vt:variant>
        <vt:lpwstr/>
      </vt:variant>
      <vt:variant>
        <vt:lpwstr>_Toc38452289</vt:lpwstr>
      </vt:variant>
      <vt:variant>
        <vt:i4>1048637</vt:i4>
      </vt:variant>
      <vt:variant>
        <vt:i4>1028</vt:i4>
      </vt:variant>
      <vt:variant>
        <vt:i4>0</vt:i4>
      </vt:variant>
      <vt:variant>
        <vt:i4>5</vt:i4>
      </vt:variant>
      <vt:variant>
        <vt:lpwstr/>
      </vt:variant>
      <vt:variant>
        <vt:lpwstr>_Toc38452288</vt:lpwstr>
      </vt:variant>
      <vt:variant>
        <vt:i4>2031677</vt:i4>
      </vt:variant>
      <vt:variant>
        <vt:i4>1022</vt:i4>
      </vt:variant>
      <vt:variant>
        <vt:i4>0</vt:i4>
      </vt:variant>
      <vt:variant>
        <vt:i4>5</vt:i4>
      </vt:variant>
      <vt:variant>
        <vt:lpwstr/>
      </vt:variant>
      <vt:variant>
        <vt:lpwstr>_Toc38452287</vt:lpwstr>
      </vt:variant>
      <vt:variant>
        <vt:i4>1966141</vt:i4>
      </vt:variant>
      <vt:variant>
        <vt:i4>1016</vt:i4>
      </vt:variant>
      <vt:variant>
        <vt:i4>0</vt:i4>
      </vt:variant>
      <vt:variant>
        <vt:i4>5</vt:i4>
      </vt:variant>
      <vt:variant>
        <vt:lpwstr/>
      </vt:variant>
      <vt:variant>
        <vt:lpwstr>_Toc38452286</vt:lpwstr>
      </vt:variant>
      <vt:variant>
        <vt:i4>1900605</vt:i4>
      </vt:variant>
      <vt:variant>
        <vt:i4>1010</vt:i4>
      </vt:variant>
      <vt:variant>
        <vt:i4>0</vt:i4>
      </vt:variant>
      <vt:variant>
        <vt:i4>5</vt:i4>
      </vt:variant>
      <vt:variant>
        <vt:lpwstr/>
      </vt:variant>
      <vt:variant>
        <vt:lpwstr>_Toc38452285</vt:lpwstr>
      </vt:variant>
      <vt:variant>
        <vt:i4>1835069</vt:i4>
      </vt:variant>
      <vt:variant>
        <vt:i4>1004</vt:i4>
      </vt:variant>
      <vt:variant>
        <vt:i4>0</vt:i4>
      </vt:variant>
      <vt:variant>
        <vt:i4>5</vt:i4>
      </vt:variant>
      <vt:variant>
        <vt:lpwstr/>
      </vt:variant>
      <vt:variant>
        <vt:lpwstr>_Toc38452284</vt:lpwstr>
      </vt:variant>
      <vt:variant>
        <vt:i4>1769533</vt:i4>
      </vt:variant>
      <vt:variant>
        <vt:i4>998</vt:i4>
      </vt:variant>
      <vt:variant>
        <vt:i4>0</vt:i4>
      </vt:variant>
      <vt:variant>
        <vt:i4>5</vt:i4>
      </vt:variant>
      <vt:variant>
        <vt:lpwstr/>
      </vt:variant>
      <vt:variant>
        <vt:lpwstr>_Toc38452283</vt:lpwstr>
      </vt:variant>
      <vt:variant>
        <vt:i4>1703997</vt:i4>
      </vt:variant>
      <vt:variant>
        <vt:i4>992</vt:i4>
      </vt:variant>
      <vt:variant>
        <vt:i4>0</vt:i4>
      </vt:variant>
      <vt:variant>
        <vt:i4>5</vt:i4>
      </vt:variant>
      <vt:variant>
        <vt:lpwstr/>
      </vt:variant>
      <vt:variant>
        <vt:lpwstr>_Toc38452282</vt:lpwstr>
      </vt:variant>
      <vt:variant>
        <vt:i4>1638461</vt:i4>
      </vt:variant>
      <vt:variant>
        <vt:i4>986</vt:i4>
      </vt:variant>
      <vt:variant>
        <vt:i4>0</vt:i4>
      </vt:variant>
      <vt:variant>
        <vt:i4>5</vt:i4>
      </vt:variant>
      <vt:variant>
        <vt:lpwstr/>
      </vt:variant>
      <vt:variant>
        <vt:lpwstr>_Toc38452281</vt:lpwstr>
      </vt:variant>
      <vt:variant>
        <vt:i4>1572925</vt:i4>
      </vt:variant>
      <vt:variant>
        <vt:i4>980</vt:i4>
      </vt:variant>
      <vt:variant>
        <vt:i4>0</vt:i4>
      </vt:variant>
      <vt:variant>
        <vt:i4>5</vt:i4>
      </vt:variant>
      <vt:variant>
        <vt:lpwstr/>
      </vt:variant>
      <vt:variant>
        <vt:lpwstr>_Toc38452280</vt:lpwstr>
      </vt:variant>
      <vt:variant>
        <vt:i4>1114162</vt:i4>
      </vt:variant>
      <vt:variant>
        <vt:i4>974</vt:i4>
      </vt:variant>
      <vt:variant>
        <vt:i4>0</vt:i4>
      </vt:variant>
      <vt:variant>
        <vt:i4>5</vt:i4>
      </vt:variant>
      <vt:variant>
        <vt:lpwstr/>
      </vt:variant>
      <vt:variant>
        <vt:lpwstr>_Toc38452279</vt:lpwstr>
      </vt:variant>
      <vt:variant>
        <vt:i4>1048626</vt:i4>
      </vt:variant>
      <vt:variant>
        <vt:i4>968</vt:i4>
      </vt:variant>
      <vt:variant>
        <vt:i4>0</vt:i4>
      </vt:variant>
      <vt:variant>
        <vt:i4>5</vt:i4>
      </vt:variant>
      <vt:variant>
        <vt:lpwstr/>
      </vt:variant>
      <vt:variant>
        <vt:lpwstr>_Toc38452278</vt:lpwstr>
      </vt:variant>
      <vt:variant>
        <vt:i4>2031666</vt:i4>
      </vt:variant>
      <vt:variant>
        <vt:i4>962</vt:i4>
      </vt:variant>
      <vt:variant>
        <vt:i4>0</vt:i4>
      </vt:variant>
      <vt:variant>
        <vt:i4>5</vt:i4>
      </vt:variant>
      <vt:variant>
        <vt:lpwstr/>
      </vt:variant>
      <vt:variant>
        <vt:lpwstr>_Toc38452277</vt:lpwstr>
      </vt:variant>
      <vt:variant>
        <vt:i4>1966130</vt:i4>
      </vt:variant>
      <vt:variant>
        <vt:i4>956</vt:i4>
      </vt:variant>
      <vt:variant>
        <vt:i4>0</vt:i4>
      </vt:variant>
      <vt:variant>
        <vt:i4>5</vt:i4>
      </vt:variant>
      <vt:variant>
        <vt:lpwstr/>
      </vt:variant>
      <vt:variant>
        <vt:lpwstr>_Toc38452276</vt:lpwstr>
      </vt:variant>
      <vt:variant>
        <vt:i4>1900594</vt:i4>
      </vt:variant>
      <vt:variant>
        <vt:i4>950</vt:i4>
      </vt:variant>
      <vt:variant>
        <vt:i4>0</vt:i4>
      </vt:variant>
      <vt:variant>
        <vt:i4>5</vt:i4>
      </vt:variant>
      <vt:variant>
        <vt:lpwstr/>
      </vt:variant>
      <vt:variant>
        <vt:lpwstr>_Toc38452275</vt:lpwstr>
      </vt:variant>
      <vt:variant>
        <vt:i4>1835058</vt:i4>
      </vt:variant>
      <vt:variant>
        <vt:i4>944</vt:i4>
      </vt:variant>
      <vt:variant>
        <vt:i4>0</vt:i4>
      </vt:variant>
      <vt:variant>
        <vt:i4>5</vt:i4>
      </vt:variant>
      <vt:variant>
        <vt:lpwstr/>
      </vt:variant>
      <vt:variant>
        <vt:lpwstr>_Toc38452274</vt:lpwstr>
      </vt:variant>
      <vt:variant>
        <vt:i4>1769522</vt:i4>
      </vt:variant>
      <vt:variant>
        <vt:i4>938</vt:i4>
      </vt:variant>
      <vt:variant>
        <vt:i4>0</vt:i4>
      </vt:variant>
      <vt:variant>
        <vt:i4>5</vt:i4>
      </vt:variant>
      <vt:variant>
        <vt:lpwstr/>
      </vt:variant>
      <vt:variant>
        <vt:lpwstr>_Toc38452273</vt:lpwstr>
      </vt:variant>
      <vt:variant>
        <vt:i4>1703986</vt:i4>
      </vt:variant>
      <vt:variant>
        <vt:i4>932</vt:i4>
      </vt:variant>
      <vt:variant>
        <vt:i4>0</vt:i4>
      </vt:variant>
      <vt:variant>
        <vt:i4>5</vt:i4>
      </vt:variant>
      <vt:variant>
        <vt:lpwstr/>
      </vt:variant>
      <vt:variant>
        <vt:lpwstr>_Toc38452272</vt:lpwstr>
      </vt:variant>
      <vt:variant>
        <vt:i4>1638450</vt:i4>
      </vt:variant>
      <vt:variant>
        <vt:i4>926</vt:i4>
      </vt:variant>
      <vt:variant>
        <vt:i4>0</vt:i4>
      </vt:variant>
      <vt:variant>
        <vt:i4>5</vt:i4>
      </vt:variant>
      <vt:variant>
        <vt:lpwstr/>
      </vt:variant>
      <vt:variant>
        <vt:lpwstr>_Toc38452271</vt:lpwstr>
      </vt:variant>
      <vt:variant>
        <vt:i4>1572914</vt:i4>
      </vt:variant>
      <vt:variant>
        <vt:i4>920</vt:i4>
      </vt:variant>
      <vt:variant>
        <vt:i4>0</vt:i4>
      </vt:variant>
      <vt:variant>
        <vt:i4>5</vt:i4>
      </vt:variant>
      <vt:variant>
        <vt:lpwstr/>
      </vt:variant>
      <vt:variant>
        <vt:lpwstr>_Toc38452270</vt:lpwstr>
      </vt:variant>
      <vt:variant>
        <vt:i4>1114163</vt:i4>
      </vt:variant>
      <vt:variant>
        <vt:i4>914</vt:i4>
      </vt:variant>
      <vt:variant>
        <vt:i4>0</vt:i4>
      </vt:variant>
      <vt:variant>
        <vt:i4>5</vt:i4>
      </vt:variant>
      <vt:variant>
        <vt:lpwstr/>
      </vt:variant>
      <vt:variant>
        <vt:lpwstr>_Toc38452269</vt:lpwstr>
      </vt:variant>
      <vt:variant>
        <vt:i4>1048627</vt:i4>
      </vt:variant>
      <vt:variant>
        <vt:i4>908</vt:i4>
      </vt:variant>
      <vt:variant>
        <vt:i4>0</vt:i4>
      </vt:variant>
      <vt:variant>
        <vt:i4>5</vt:i4>
      </vt:variant>
      <vt:variant>
        <vt:lpwstr/>
      </vt:variant>
      <vt:variant>
        <vt:lpwstr>_Toc38452268</vt:lpwstr>
      </vt:variant>
      <vt:variant>
        <vt:i4>2031667</vt:i4>
      </vt:variant>
      <vt:variant>
        <vt:i4>902</vt:i4>
      </vt:variant>
      <vt:variant>
        <vt:i4>0</vt:i4>
      </vt:variant>
      <vt:variant>
        <vt:i4>5</vt:i4>
      </vt:variant>
      <vt:variant>
        <vt:lpwstr/>
      </vt:variant>
      <vt:variant>
        <vt:lpwstr>_Toc38452267</vt:lpwstr>
      </vt:variant>
      <vt:variant>
        <vt:i4>1966131</vt:i4>
      </vt:variant>
      <vt:variant>
        <vt:i4>896</vt:i4>
      </vt:variant>
      <vt:variant>
        <vt:i4>0</vt:i4>
      </vt:variant>
      <vt:variant>
        <vt:i4>5</vt:i4>
      </vt:variant>
      <vt:variant>
        <vt:lpwstr/>
      </vt:variant>
      <vt:variant>
        <vt:lpwstr>_Toc38452266</vt:lpwstr>
      </vt:variant>
      <vt:variant>
        <vt:i4>1900595</vt:i4>
      </vt:variant>
      <vt:variant>
        <vt:i4>890</vt:i4>
      </vt:variant>
      <vt:variant>
        <vt:i4>0</vt:i4>
      </vt:variant>
      <vt:variant>
        <vt:i4>5</vt:i4>
      </vt:variant>
      <vt:variant>
        <vt:lpwstr/>
      </vt:variant>
      <vt:variant>
        <vt:lpwstr>_Toc38452265</vt:lpwstr>
      </vt:variant>
      <vt:variant>
        <vt:i4>1835059</vt:i4>
      </vt:variant>
      <vt:variant>
        <vt:i4>884</vt:i4>
      </vt:variant>
      <vt:variant>
        <vt:i4>0</vt:i4>
      </vt:variant>
      <vt:variant>
        <vt:i4>5</vt:i4>
      </vt:variant>
      <vt:variant>
        <vt:lpwstr/>
      </vt:variant>
      <vt:variant>
        <vt:lpwstr>_Toc38452264</vt:lpwstr>
      </vt:variant>
      <vt:variant>
        <vt:i4>1769523</vt:i4>
      </vt:variant>
      <vt:variant>
        <vt:i4>878</vt:i4>
      </vt:variant>
      <vt:variant>
        <vt:i4>0</vt:i4>
      </vt:variant>
      <vt:variant>
        <vt:i4>5</vt:i4>
      </vt:variant>
      <vt:variant>
        <vt:lpwstr/>
      </vt:variant>
      <vt:variant>
        <vt:lpwstr>_Toc38452263</vt:lpwstr>
      </vt:variant>
      <vt:variant>
        <vt:i4>1703987</vt:i4>
      </vt:variant>
      <vt:variant>
        <vt:i4>872</vt:i4>
      </vt:variant>
      <vt:variant>
        <vt:i4>0</vt:i4>
      </vt:variant>
      <vt:variant>
        <vt:i4>5</vt:i4>
      </vt:variant>
      <vt:variant>
        <vt:lpwstr/>
      </vt:variant>
      <vt:variant>
        <vt:lpwstr>_Toc38452262</vt:lpwstr>
      </vt:variant>
      <vt:variant>
        <vt:i4>1638451</vt:i4>
      </vt:variant>
      <vt:variant>
        <vt:i4>866</vt:i4>
      </vt:variant>
      <vt:variant>
        <vt:i4>0</vt:i4>
      </vt:variant>
      <vt:variant>
        <vt:i4>5</vt:i4>
      </vt:variant>
      <vt:variant>
        <vt:lpwstr/>
      </vt:variant>
      <vt:variant>
        <vt:lpwstr>_Toc38452261</vt:lpwstr>
      </vt:variant>
      <vt:variant>
        <vt:i4>1572915</vt:i4>
      </vt:variant>
      <vt:variant>
        <vt:i4>860</vt:i4>
      </vt:variant>
      <vt:variant>
        <vt:i4>0</vt:i4>
      </vt:variant>
      <vt:variant>
        <vt:i4>5</vt:i4>
      </vt:variant>
      <vt:variant>
        <vt:lpwstr/>
      </vt:variant>
      <vt:variant>
        <vt:lpwstr>_Toc38452260</vt:lpwstr>
      </vt:variant>
      <vt:variant>
        <vt:i4>1114160</vt:i4>
      </vt:variant>
      <vt:variant>
        <vt:i4>854</vt:i4>
      </vt:variant>
      <vt:variant>
        <vt:i4>0</vt:i4>
      </vt:variant>
      <vt:variant>
        <vt:i4>5</vt:i4>
      </vt:variant>
      <vt:variant>
        <vt:lpwstr/>
      </vt:variant>
      <vt:variant>
        <vt:lpwstr>_Toc38452259</vt:lpwstr>
      </vt:variant>
      <vt:variant>
        <vt:i4>1048624</vt:i4>
      </vt:variant>
      <vt:variant>
        <vt:i4>848</vt:i4>
      </vt:variant>
      <vt:variant>
        <vt:i4>0</vt:i4>
      </vt:variant>
      <vt:variant>
        <vt:i4>5</vt:i4>
      </vt:variant>
      <vt:variant>
        <vt:lpwstr/>
      </vt:variant>
      <vt:variant>
        <vt:lpwstr>_Toc38452258</vt:lpwstr>
      </vt:variant>
      <vt:variant>
        <vt:i4>2031664</vt:i4>
      </vt:variant>
      <vt:variant>
        <vt:i4>842</vt:i4>
      </vt:variant>
      <vt:variant>
        <vt:i4>0</vt:i4>
      </vt:variant>
      <vt:variant>
        <vt:i4>5</vt:i4>
      </vt:variant>
      <vt:variant>
        <vt:lpwstr/>
      </vt:variant>
      <vt:variant>
        <vt:lpwstr>_Toc38452257</vt:lpwstr>
      </vt:variant>
      <vt:variant>
        <vt:i4>1966128</vt:i4>
      </vt:variant>
      <vt:variant>
        <vt:i4>836</vt:i4>
      </vt:variant>
      <vt:variant>
        <vt:i4>0</vt:i4>
      </vt:variant>
      <vt:variant>
        <vt:i4>5</vt:i4>
      </vt:variant>
      <vt:variant>
        <vt:lpwstr/>
      </vt:variant>
      <vt:variant>
        <vt:lpwstr>_Toc38452256</vt:lpwstr>
      </vt:variant>
      <vt:variant>
        <vt:i4>1900592</vt:i4>
      </vt:variant>
      <vt:variant>
        <vt:i4>830</vt:i4>
      </vt:variant>
      <vt:variant>
        <vt:i4>0</vt:i4>
      </vt:variant>
      <vt:variant>
        <vt:i4>5</vt:i4>
      </vt:variant>
      <vt:variant>
        <vt:lpwstr/>
      </vt:variant>
      <vt:variant>
        <vt:lpwstr>_Toc38452255</vt:lpwstr>
      </vt:variant>
      <vt:variant>
        <vt:i4>1835056</vt:i4>
      </vt:variant>
      <vt:variant>
        <vt:i4>824</vt:i4>
      </vt:variant>
      <vt:variant>
        <vt:i4>0</vt:i4>
      </vt:variant>
      <vt:variant>
        <vt:i4>5</vt:i4>
      </vt:variant>
      <vt:variant>
        <vt:lpwstr/>
      </vt:variant>
      <vt:variant>
        <vt:lpwstr>_Toc38452254</vt:lpwstr>
      </vt:variant>
      <vt:variant>
        <vt:i4>1769520</vt:i4>
      </vt:variant>
      <vt:variant>
        <vt:i4>818</vt:i4>
      </vt:variant>
      <vt:variant>
        <vt:i4>0</vt:i4>
      </vt:variant>
      <vt:variant>
        <vt:i4>5</vt:i4>
      </vt:variant>
      <vt:variant>
        <vt:lpwstr/>
      </vt:variant>
      <vt:variant>
        <vt:lpwstr>_Toc38452253</vt:lpwstr>
      </vt:variant>
      <vt:variant>
        <vt:i4>1703984</vt:i4>
      </vt:variant>
      <vt:variant>
        <vt:i4>812</vt:i4>
      </vt:variant>
      <vt:variant>
        <vt:i4>0</vt:i4>
      </vt:variant>
      <vt:variant>
        <vt:i4>5</vt:i4>
      </vt:variant>
      <vt:variant>
        <vt:lpwstr/>
      </vt:variant>
      <vt:variant>
        <vt:lpwstr>_Toc38452252</vt:lpwstr>
      </vt:variant>
      <vt:variant>
        <vt:i4>1638448</vt:i4>
      </vt:variant>
      <vt:variant>
        <vt:i4>806</vt:i4>
      </vt:variant>
      <vt:variant>
        <vt:i4>0</vt:i4>
      </vt:variant>
      <vt:variant>
        <vt:i4>5</vt:i4>
      </vt:variant>
      <vt:variant>
        <vt:lpwstr/>
      </vt:variant>
      <vt:variant>
        <vt:lpwstr>_Toc38452251</vt:lpwstr>
      </vt:variant>
      <vt:variant>
        <vt:i4>1572912</vt:i4>
      </vt:variant>
      <vt:variant>
        <vt:i4>800</vt:i4>
      </vt:variant>
      <vt:variant>
        <vt:i4>0</vt:i4>
      </vt:variant>
      <vt:variant>
        <vt:i4>5</vt:i4>
      </vt:variant>
      <vt:variant>
        <vt:lpwstr/>
      </vt:variant>
      <vt:variant>
        <vt:lpwstr>_Toc38452250</vt:lpwstr>
      </vt:variant>
      <vt:variant>
        <vt:i4>1114161</vt:i4>
      </vt:variant>
      <vt:variant>
        <vt:i4>794</vt:i4>
      </vt:variant>
      <vt:variant>
        <vt:i4>0</vt:i4>
      </vt:variant>
      <vt:variant>
        <vt:i4>5</vt:i4>
      </vt:variant>
      <vt:variant>
        <vt:lpwstr/>
      </vt:variant>
      <vt:variant>
        <vt:lpwstr>_Toc38452249</vt:lpwstr>
      </vt:variant>
      <vt:variant>
        <vt:i4>1048625</vt:i4>
      </vt:variant>
      <vt:variant>
        <vt:i4>788</vt:i4>
      </vt:variant>
      <vt:variant>
        <vt:i4>0</vt:i4>
      </vt:variant>
      <vt:variant>
        <vt:i4>5</vt:i4>
      </vt:variant>
      <vt:variant>
        <vt:lpwstr/>
      </vt:variant>
      <vt:variant>
        <vt:lpwstr>_Toc38452248</vt:lpwstr>
      </vt:variant>
      <vt:variant>
        <vt:i4>2031665</vt:i4>
      </vt:variant>
      <vt:variant>
        <vt:i4>782</vt:i4>
      </vt:variant>
      <vt:variant>
        <vt:i4>0</vt:i4>
      </vt:variant>
      <vt:variant>
        <vt:i4>5</vt:i4>
      </vt:variant>
      <vt:variant>
        <vt:lpwstr/>
      </vt:variant>
      <vt:variant>
        <vt:lpwstr>_Toc38452247</vt:lpwstr>
      </vt:variant>
      <vt:variant>
        <vt:i4>1966129</vt:i4>
      </vt:variant>
      <vt:variant>
        <vt:i4>776</vt:i4>
      </vt:variant>
      <vt:variant>
        <vt:i4>0</vt:i4>
      </vt:variant>
      <vt:variant>
        <vt:i4>5</vt:i4>
      </vt:variant>
      <vt:variant>
        <vt:lpwstr/>
      </vt:variant>
      <vt:variant>
        <vt:lpwstr>_Toc38452246</vt:lpwstr>
      </vt:variant>
      <vt:variant>
        <vt:i4>1900593</vt:i4>
      </vt:variant>
      <vt:variant>
        <vt:i4>770</vt:i4>
      </vt:variant>
      <vt:variant>
        <vt:i4>0</vt:i4>
      </vt:variant>
      <vt:variant>
        <vt:i4>5</vt:i4>
      </vt:variant>
      <vt:variant>
        <vt:lpwstr/>
      </vt:variant>
      <vt:variant>
        <vt:lpwstr>_Toc38452245</vt:lpwstr>
      </vt:variant>
      <vt:variant>
        <vt:i4>1835057</vt:i4>
      </vt:variant>
      <vt:variant>
        <vt:i4>764</vt:i4>
      </vt:variant>
      <vt:variant>
        <vt:i4>0</vt:i4>
      </vt:variant>
      <vt:variant>
        <vt:i4>5</vt:i4>
      </vt:variant>
      <vt:variant>
        <vt:lpwstr/>
      </vt:variant>
      <vt:variant>
        <vt:lpwstr>_Toc38452244</vt:lpwstr>
      </vt:variant>
      <vt:variant>
        <vt:i4>1769521</vt:i4>
      </vt:variant>
      <vt:variant>
        <vt:i4>758</vt:i4>
      </vt:variant>
      <vt:variant>
        <vt:i4>0</vt:i4>
      </vt:variant>
      <vt:variant>
        <vt:i4>5</vt:i4>
      </vt:variant>
      <vt:variant>
        <vt:lpwstr/>
      </vt:variant>
      <vt:variant>
        <vt:lpwstr>_Toc38452243</vt:lpwstr>
      </vt:variant>
      <vt:variant>
        <vt:i4>1703985</vt:i4>
      </vt:variant>
      <vt:variant>
        <vt:i4>752</vt:i4>
      </vt:variant>
      <vt:variant>
        <vt:i4>0</vt:i4>
      </vt:variant>
      <vt:variant>
        <vt:i4>5</vt:i4>
      </vt:variant>
      <vt:variant>
        <vt:lpwstr/>
      </vt:variant>
      <vt:variant>
        <vt:lpwstr>_Toc38452242</vt:lpwstr>
      </vt:variant>
      <vt:variant>
        <vt:i4>1638449</vt:i4>
      </vt:variant>
      <vt:variant>
        <vt:i4>746</vt:i4>
      </vt:variant>
      <vt:variant>
        <vt:i4>0</vt:i4>
      </vt:variant>
      <vt:variant>
        <vt:i4>5</vt:i4>
      </vt:variant>
      <vt:variant>
        <vt:lpwstr/>
      </vt:variant>
      <vt:variant>
        <vt:lpwstr>_Toc38452241</vt:lpwstr>
      </vt:variant>
      <vt:variant>
        <vt:i4>1572913</vt:i4>
      </vt:variant>
      <vt:variant>
        <vt:i4>740</vt:i4>
      </vt:variant>
      <vt:variant>
        <vt:i4>0</vt:i4>
      </vt:variant>
      <vt:variant>
        <vt:i4>5</vt:i4>
      </vt:variant>
      <vt:variant>
        <vt:lpwstr/>
      </vt:variant>
      <vt:variant>
        <vt:lpwstr>_Toc38452240</vt:lpwstr>
      </vt:variant>
      <vt:variant>
        <vt:i4>1114166</vt:i4>
      </vt:variant>
      <vt:variant>
        <vt:i4>734</vt:i4>
      </vt:variant>
      <vt:variant>
        <vt:i4>0</vt:i4>
      </vt:variant>
      <vt:variant>
        <vt:i4>5</vt:i4>
      </vt:variant>
      <vt:variant>
        <vt:lpwstr/>
      </vt:variant>
      <vt:variant>
        <vt:lpwstr>_Toc38452239</vt:lpwstr>
      </vt:variant>
      <vt:variant>
        <vt:i4>1048630</vt:i4>
      </vt:variant>
      <vt:variant>
        <vt:i4>728</vt:i4>
      </vt:variant>
      <vt:variant>
        <vt:i4>0</vt:i4>
      </vt:variant>
      <vt:variant>
        <vt:i4>5</vt:i4>
      </vt:variant>
      <vt:variant>
        <vt:lpwstr/>
      </vt:variant>
      <vt:variant>
        <vt:lpwstr>_Toc38452238</vt:lpwstr>
      </vt:variant>
      <vt:variant>
        <vt:i4>2031670</vt:i4>
      </vt:variant>
      <vt:variant>
        <vt:i4>722</vt:i4>
      </vt:variant>
      <vt:variant>
        <vt:i4>0</vt:i4>
      </vt:variant>
      <vt:variant>
        <vt:i4>5</vt:i4>
      </vt:variant>
      <vt:variant>
        <vt:lpwstr/>
      </vt:variant>
      <vt:variant>
        <vt:lpwstr>_Toc38452237</vt:lpwstr>
      </vt:variant>
      <vt:variant>
        <vt:i4>1966134</vt:i4>
      </vt:variant>
      <vt:variant>
        <vt:i4>716</vt:i4>
      </vt:variant>
      <vt:variant>
        <vt:i4>0</vt:i4>
      </vt:variant>
      <vt:variant>
        <vt:i4>5</vt:i4>
      </vt:variant>
      <vt:variant>
        <vt:lpwstr/>
      </vt:variant>
      <vt:variant>
        <vt:lpwstr>_Toc38452236</vt:lpwstr>
      </vt:variant>
      <vt:variant>
        <vt:i4>1900598</vt:i4>
      </vt:variant>
      <vt:variant>
        <vt:i4>710</vt:i4>
      </vt:variant>
      <vt:variant>
        <vt:i4>0</vt:i4>
      </vt:variant>
      <vt:variant>
        <vt:i4>5</vt:i4>
      </vt:variant>
      <vt:variant>
        <vt:lpwstr/>
      </vt:variant>
      <vt:variant>
        <vt:lpwstr>_Toc38452235</vt:lpwstr>
      </vt:variant>
      <vt:variant>
        <vt:i4>1835062</vt:i4>
      </vt:variant>
      <vt:variant>
        <vt:i4>704</vt:i4>
      </vt:variant>
      <vt:variant>
        <vt:i4>0</vt:i4>
      </vt:variant>
      <vt:variant>
        <vt:i4>5</vt:i4>
      </vt:variant>
      <vt:variant>
        <vt:lpwstr/>
      </vt:variant>
      <vt:variant>
        <vt:lpwstr>_Toc38452234</vt:lpwstr>
      </vt:variant>
      <vt:variant>
        <vt:i4>1769526</vt:i4>
      </vt:variant>
      <vt:variant>
        <vt:i4>698</vt:i4>
      </vt:variant>
      <vt:variant>
        <vt:i4>0</vt:i4>
      </vt:variant>
      <vt:variant>
        <vt:i4>5</vt:i4>
      </vt:variant>
      <vt:variant>
        <vt:lpwstr/>
      </vt:variant>
      <vt:variant>
        <vt:lpwstr>_Toc38452233</vt:lpwstr>
      </vt:variant>
      <vt:variant>
        <vt:i4>1703990</vt:i4>
      </vt:variant>
      <vt:variant>
        <vt:i4>692</vt:i4>
      </vt:variant>
      <vt:variant>
        <vt:i4>0</vt:i4>
      </vt:variant>
      <vt:variant>
        <vt:i4>5</vt:i4>
      </vt:variant>
      <vt:variant>
        <vt:lpwstr/>
      </vt:variant>
      <vt:variant>
        <vt:lpwstr>_Toc38452232</vt:lpwstr>
      </vt:variant>
      <vt:variant>
        <vt:i4>1638454</vt:i4>
      </vt:variant>
      <vt:variant>
        <vt:i4>686</vt:i4>
      </vt:variant>
      <vt:variant>
        <vt:i4>0</vt:i4>
      </vt:variant>
      <vt:variant>
        <vt:i4>5</vt:i4>
      </vt:variant>
      <vt:variant>
        <vt:lpwstr/>
      </vt:variant>
      <vt:variant>
        <vt:lpwstr>_Toc38452231</vt:lpwstr>
      </vt:variant>
      <vt:variant>
        <vt:i4>1572918</vt:i4>
      </vt:variant>
      <vt:variant>
        <vt:i4>680</vt:i4>
      </vt:variant>
      <vt:variant>
        <vt:i4>0</vt:i4>
      </vt:variant>
      <vt:variant>
        <vt:i4>5</vt:i4>
      </vt:variant>
      <vt:variant>
        <vt:lpwstr/>
      </vt:variant>
      <vt:variant>
        <vt:lpwstr>_Toc38452230</vt:lpwstr>
      </vt:variant>
      <vt:variant>
        <vt:i4>1114167</vt:i4>
      </vt:variant>
      <vt:variant>
        <vt:i4>674</vt:i4>
      </vt:variant>
      <vt:variant>
        <vt:i4>0</vt:i4>
      </vt:variant>
      <vt:variant>
        <vt:i4>5</vt:i4>
      </vt:variant>
      <vt:variant>
        <vt:lpwstr/>
      </vt:variant>
      <vt:variant>
        <vt:lpwstr>_Toc38452229</vt:lpwstr>
      </vt:variant>
      <vt:variant>
        <vt:i4>1048631</vt:i4>
      </vt:variant>
      <vt:variant>
        <vt:i4>668</vt:i4>
      </vt:variant>
      <vt:variant>
        <vt:i4>0</vt:i4>
      </vt:variant>
      <vt:variant>
        <vt:i4>5</vt:i4>
      </vt:variant>
      <vt:variant>
        <vt:lpwstr/>
      </vt:variant>
      <vt:variant>
        <vt:lpwstr>_Toc38452228</vt:lpwstr>
      </vt:variant>
      <vt:variant>
        <vt:i4>2031671</vt:i4>
      </vt:variant>
      <vt:variant>
        <vt:i4>662</vt:i4>
      </vt:variant>
      <vt:variant>
        <vt:i4>0</vt:i4>
      </vt:variant>
      <vt:variant>
        <vt:i4>5</vt:i4>
      </vt:variant>
      <vt:variant>
        <vt:lpwstr/>
      </vt:variant>
      <vt:variant>
        <vt:lpwstr>_Toc38452227</vt:lpwstr>
      </vt:variant>
      <vt:variant>
        <vt:i4>1966135</vt:i4>
      </vt:variant>
      <vt:variant>
        <vt:i4>656</vt:i4>
      </vt:variant>
      <vt:variant>
        <vt:i4>0</vt:i4>
      </vt:variant>
      <vt:variant>
        <vt:i4>5</vt:i4>
      </vt:variant>
      <vt:variant>
        <vt:lpwstr/>
      </vt:variant>
      <vt:variant>
        <vt:lpwstr>_Toc38452226</vt:lpwstr>
      </vt:variant>
      <vt:variant>
        <vt:i4>1900599</vt:i4>
      </vt:variant>
      <vt:variant>
        <vt:i4>650</vt:i4>
      </vt:variant>
      <vt:variant>
        <vt:i4>0</vt:i4>
      </vt:variant>
      <vt:variant>
        <vt:i4>5</vt:i4>
      </vt:variant>
      <vt:variant>
        <vt:lpwstr/>
      </vt:variant>
      <vt:variant>
        <vt:lpwstr>_Toc38452225</vt:lpwstr>
      </vt:variant>
      <vt:variant>
        <vt:i4>1835063</vt:i4>
      </vt:variant>
      <vt:variant>
        <vt:i4>644</vt:i4>
      </vt:variant>
      <vt:variant>
        <vt:i4>0</vt:i4>
      </vt:variant>
      <vt:variant>
        <vt:i4>5</vt:i4>
      </vt:variant>
      <vt:variant>
        <vt:lpwstr/>
      </vt:variant>
      <vt:variant>
        <vt:lpwstr>_Toc38452224</vt:lpwstr>
      </vt:variant>
      <vt:variant>
        <vt:i4>1769527</vt:i4>
      </vt:variant>
      <vt:variant>
        <vt:i4>638</vt:i4>
      </vt:variant>
      <vt:variant>
        <vt:i4>0</vt:i4>
      </vt:variant>
      <vt:variant>
        <vt:i4>5</vt:i4>
      </vt:variant>
      <vt:variant>
        <vt:lpwstr/>
      </vt:variant>
      <vt:variant>
        <vt:lpwstr>_Toc38452223</vt:lpwstr>
      </vt:variant>
      <vt:variant>
        <vt:i4>1703991</vt:i4>
      </vt:variant>
      <vt:variant>
        <vt:i4>632</vt:i4>
      </vt:variant>
      <vt:variant>
        <vt:i4>0</vt:i4>
      </vt:variant>
      <vt:variant>
        <vt:i4>5</vt:i4>
      </vt:variant>
      <vt:variant>
        <vt:lpwstr/>
      </vt:variant>
      <vt:variant>
        <vt:lpwstr>_Toc38452222</vt:lpwstr>
      </vt:variant>
      <vt:variant>
        <vt:i4>1638455</vt:i4>
      </vt:variant>
      <vt:variant>
        <vt:i4>626</vt:i4>
      </vt:variant>
      <vt:variant>
        <vt:i4>0</vt:i4>
      </vt:variant>
      <vt:variant>
        <vt:i4>5</vt:i4>
      </vt:variant>
      <vt:variant>
        <vt:lpwstr/>
      </vt:variant>
      <vt:variant>
        <vt:lpwstr>_Toc38452221</vt:lpwstr>
      </vt:variant>
      <vt:variant>
        <vt:i4>1572919</vt:i4>
      </vt:variant>
      <vt:variant>
        <vt:i4>620</vt:i4>
      </vt:variant>
      <vt:variant>
        <vt:i4>0</vt:i4>
      </vt:variant>
      <vt:variant>
        <vt:i4>5</vt:i4>
      </vt:variant>
      <vt:variant>
        <vt:lpwstr/>
      </vt:variant>
      <vt:variant>
        <vt:lpwstr>_Toc38452220</vt:lpwstr>
      </vt:variant>
      <vt:variant>
        <vt:i4>1114164</vt:i4>
      </vt:variant>
      <vt:variant>
        <vt:i4>614</vt:i4>
      </vt:variant>
      <vt:variant>
        <vt:i4>0</vt:i4>
      </vt:variant>
      <vt:variant>
        <vt:i4>5</vt:i4>
      </vt:variant>
      <vt:variant>
        <vt:lpwstr/>
      </vt:variant>
      <vt:variant>
        <vt:lpwstr>_Toc38452219</vt:lpwstr>
      </vt:variant>
      <vt:variant>
        <vt:i4>1048628</vt:i4>
      </vt:variant>
      <vt:variant>
        <vt:i4>608</vt:i4>
      </vt:variant>
      <vt:variant>
        <vt:i4>0</vt:i4>
      </vt:variant>
      <vt:variant>
        <vt:i4>5</vt:i4>
      </vt:variant>
      <vt:variant>
        <vt:lpwstr/>
      </vt:variant>
      <vt:variant>
        <vt:lpwstr>_Toc38452218</vt:lpwstr>
      </vt:variant>
      <vt:variant>
        <vt:i4>2031668</vt:i4>
      </vt:variant>
      <vt:variant>
        <vt:i4>602</vt:i4>
      </vt:variant>
      <vt:variant>
        <vt:i4>0</vt:i4>
      </vt:variant>
      <vt:variant>
        <vt:i4>5</vt:i4>
      </vt:variant>
      <vt:variant>
        <vt:lpwstr/>
      </vt:variant>
      <vt:variant>
        <vt:lpwstr>_Toc38452217</vt:lpwstr>
      </vt:variant>
      <vt:variant>
        <vt:i4>1966132</vt:i4>
      </vt:variant>
      <vt:variant>
        <vt:i4>596</vt:i4>
      </vt:variant>
      <vt:variant>
        <vt:i4>0</vt:i4>
      </vt:variant>
      <vt:variant>
        <vt:i4>5</vt:i4>
      </vt:variant>
      <vt:variant>
        <vt:lpwstr/>
      </vt:variant>
      <vt:variant>
        <vt:lpwstr>_Toc38452216</vt:lpwstr>
      </vt:variant>
      <vt:variant>
        <vt:i4>1900596</vt:i4>
      </vt:variant>
      <vt:variant>
        <vt:i4>590</vt:i4>
      </vt:variant>
      <vt:variant>
        <vt:i4>0</vt:i4>
      </vt:variant>
      <vt:variant>
        <vt:i4>5</vt:i4>
      </vt:variant>
      <vt:variant>
        <vt:lpwstr/>
      </vt:variant>
      <vt:variant>
        <vt:lpwstr>_Toc38452215</vt:lpwstr>
      </vt:variant>
      <vt:variant>
        <vt:i4>1835060</vt:i4>
      </vt:variant>
      <vt:variant>
        <vt:i4>584</vt:i4>
      </vt:variant>
      <vt:variant>
        <vt:i4>0</vt:i4>
      </vt:variant>
      <vt:variant>
        <vt:i4>5</vt:i4>
      </vt:variant>
      <vt:variant>
        <vt:lpwstr/>
      </vt:variant>
      <vt:variant>
        <vt:lpwstr>_Toc38452214</vt:lpwstr>
      </vt:variant>
      <vt:variant>
        <vt:i4>1769524</vt:i4>
      </vt:variant>
      <vt:variant>
        <vt:i4>578</vt:i4>
      </vt:variant>
      <vt:variant>
        <vt:i4>0</vt:i4>
      </vt:variant>
      <vt:variant>
        <vt:i4>5</vt:i4>
      </vt:variant>
      <vt:variant>
        <vt:lpwstr/>
      </vt:variant>
      <vt:variant>
        <vt:lpwstr>_Toc38452213</vt:lpwstr>
      </vt:variant>
      <vt:variant>
        <vt:i4>1703988</vt:i4>
      </vt:variant>
      <vt:variant>
        <vt:i4>572</vt:i4>
      </vt:variant>
      <vt:variant>
        <vt:i4>0</vt:i4>
      </vt:variant>
      <vt:variant>
        <vt:i4>5</vt:i4>
      </vt:variant>
      <vt:variant>
        <vt:lpwstr/>
      </vt:variant>
      <vt:variant>
        <vt:lpwstr>_Toc38452212</vt:lpwstr>
      </vt:variant>
      <vt:variant>
        <vt:i4>1638452</vt:i4>
      </vt:variant>
      <vt:variant>
        <vt:i4>566</vt:i4>
      </vt:variant>
      <vt:variant>
        <vt:i4>0</vt:i4>
      </vt:variant>
      <vt:variant>
        <vt:i4>5</vt:i4>
      </vt:variant>
      <vt:variant>
        <vt:lpwstr/>
      </vt:variant>
      <vt:variant>
        <vt:lpwstr>_Toc38452211</vt:lpwstr>
      </vt:variant>
      <vt:variant>
        <vt:i4>1572916</vt:i4>
      </vt:variant>
      <vt:variant>
        <vt:i4>560</vt:i4>
      </vt:variant>
      <vt:variant>
        <vt:i4>0</vt:i4>
      </vt:variant>
      <vt:variant>
        <vt:i4>5</vt:i4>
      </vt:variant>
      <vt:variant>
        <vt:lpwstr/>
      </vt:variant>
      <vt:variant>
        <vt:lpwstr>_Toc38452210</vt:lpwstr>
      </vt:variant>
      <vt:variant>
        <vt:i4>1114165</vt:i4>
      </vt:variant>
      <vt:variant>
        <vt:i4>554</vt:i4>
      </vt:variant>
      <vt:variant>
        <vt:i4>0</vt:i4>
      </vt:variant>
      <vt:variant>
        <vt:i4>5</vt:i4>
      </vt:variant>
      <vt:variant>
        <vt:lpwstr/>
      </vt:variant>
      <vt:variant>
        <vt:lpwstr>_Toc38452209</vt:lpwstr>
      </vt:variant>
      <vt:variant>
        <vt:i4>1048629</vt:i4>
      </vt:variant>
      <vt:variant>
        <vt:i4>548</vt:i4>
      </vt:variant>
      <vt:variant>
        <vt:i4>0</vt:i4>
      </vt:variant>
      <vt:variant>
        <vt:i4>5</vt:i4>
      </vt:variant>
      <vt:variant>
        <vt:lpwstr/>
      </vt:variant>
      <vt:variant>
        <vt:lpwstr>_Toc38452208</vt:lpwstr>
      </vt:variant>
      <vt:variant>
        <vt:i4>2031669</vt:i4>
      </vt:variant>
      <vt:variant>
        <vt:i4>542</vt:i4>
      </vt:variant>
      <vt:variant>
        <vt:i4>0</vt:i4>
      </vt:variant>
      <vt:variant>
        <vt:i4>5</vt:i4>
      </vt:variant>
      <vt:variant>
        <vt:lpwstr/>
      </vt:variant>
      <vt:variant>
        <vt:lpwstr>_Toc38452207</vt:lpwstr>
      </vt:variant>
      <vt:variant>
        <vt:i4>1966133</vt:i4>
      </vt:variant>
      <vt:variant>
        <vt:i4>536</vt:i4>
      </vt:variant>
      <vt:variant>
        <vt:i4>0</vt:i4>
      </vt:variant>
      <vt:variant>
        <vt:i4>5</vt:i4>
      </vt:variant>
      <vt:variant>
        <vt:lpwstr/>
      </vt:variant>
      <vt:variant>
        <vt:lpwstr>_Toc38452206</vt:lpwstr>
      </vt:variant>
      <vt:variant>
        <vt:i4>1900597</vt:i4>
      </vt:variant>
      <vt:variant>
        <vt:i4>530</vt:i4>
      </vt:variant>
      <vt:variant>
        <vt:i4>0</vt:i4>
      </vt:variant>
      <vt:variant>
        <vt:i4>5</vt:i4>
      </vt:variant>
      <vt:variant>
        <vt:lpwstr/>
      </vt:variant>
      <vt:variant>
        <vt:lpwstr>_Toc38452205</vt:lpwstr>
      </vt:variant>
      <vt:variant>
        <vt:i4>1835061</vt:i4>
      </vt:variant>
      <vt:variant>
        <vt:i4>524</vt:i4>
      </vt:variant>
      <vt:variant>
        <vt:i4>0</vt:i4>
      </vt:variant>
      <vt:variant>
        <vt:i4>5</vt:i4>
      </vt:variant>
      <vt:variant>
        <vt:lpwstr/>
      </vt:variant>
      <vt:variant>
        <vt:lpwstr>_Toc38452204</vt:lpwstr>
      </vt:variant>
      <vt:variant>
        <vt:i4>1769525</vt:i4>
      </vt:variant>
      <vt:variant>
        <vt:i4>518</vt:i4>
      </vt:variant>
      <vt:variant>
        <vt:i4>0</vt:i4>
      </vt:variant>
      <vt:variant>
        <vt:i4>5</vt:i4>
      </vt:variant>
      <vt:variant>
        <vt:lpwstr/>
      </vt:variant>
      <vt:variant>
        <vt:lpwstr>_Toc38452203</vt:lpwstr>
      </vt:variant>
      <vt:variant>
        <vt:i4>1703989</vt:i4>
      </vt:variant>
      <vt:variant>
        <vt:i4>512</vt:i4>
      </vt:variant>
      <vt:variant>
        <vt:i4>0</vt:i4>
      </vt:variant>
      <vt:variant>
        <vt:i4>5</vt:i4>
      </vt:variant>
      <vt:variant>
        <vt:lpwstr/>
      </vt:variant>
      <vt:variant>
        <vt:lpwstr>_Toc38452202</vt:lpwstr>
      </vt:variant>
      <vt:variant>
        <vt:i4>1638453</vt:i4>
      </vt:variant>
      <vt:variant>
        <vt:i4>506</vt:i4>
      </vt:variant>
      <vt:variant>
        <vt:i4>0</vt:i4>
      </vt:variant>
      <vt:variant>
        <vt:i4>5</vt:i4>
      </vt:variant>
      <vt:variant>
        <vt:lpwstr/>
      </vt:variant>
      <vt:variant>
        <vt:lpwstr>_Toc38452201</vt:lpwstr>
      </vt:variant>
      <vt:variant>
        <vt:i4>1572917</vt:i4>
      </vt:variant>
      <vt:variant>
        <vt:i4>500</vt:i4>
      </vt:variant>
      <vt:variant>
        <vt:i4>0</vt:i4>
      </vt:variant>
      <vt:variant>
        <vt:i4>5</vt:i4>
      </vt:variant>
      <vt:variant>
        <vt:lpwstr/>
      </vt:variant>
      <vt:variant>
        <vt:lpwstr>_Toc38452200</vt:lpwstr>
      </vt:variant>
      <vt:variant>
        <vt:i4>1179708</vt:i4>
      </vt:variant>
      <vt:variant>
        <vt:i4>494</vt:i4>
      </vt:variant>
      <vt:variant>
        <vt:i4>0</vt:i4>
      </vt:variant>
      <vt:variant>
        <vt:i4>5</vt:i4>
      </vt:variant>
      <vt:variant>
        <vt:lpwstr/>
      </vt:variant>
      <vt:variant>
        <vt:lpwstr>_Toc38452199</vt:lpwstr>
      </vt:variant>
      <vt:variant>
        <vt:i4>1245244</vt:i4>
      </vt:variant>
      <vt:variant>
        <vt:i4>488</vt:i4>
      </vt:variant>
      <vt:variant>
        <vt:i4>0</vt:i4>
      </vt:variant>
      <vt:variant>
        <vt:i4>5</vt:i4>
      </vt:variant>
      <vt:variant>
        <vt:lpwstr/>
      </vt:variant>
      <vt:variant>
        <vt:lpwstr>_Toc38452198</vt:lpwstr>
      </vt:variant>
      <vt:variant>
        <vt:i4>1835068</vt:i4>
      </vt:variant>
      <vt:variant>
        <vt:i4>482</vt:i4>
      </vt:variant>
      <vt:variant>
        <vt:i4>0</vt:i4>
      </vt:variant>
      <vt:variant>
        <vt:i4>5</vt:i4>
      </vt:variant>
      <vt:variant>
        <vt:lpwstr/>
      </vt:variant>
      <vt:variant>
        <vt:lpwstr>_Toc38452197</vt:lpwstr>
      </vt:variant>
      <vt:variant>
        <vt:i4>1900604</vt:i4>
      </vt:variant>
      <vt:variant>
        <vt:i4>476</vt:i4>
      </vt:variant>
      <vt:variant>
        <vt:i4>0</vt:i4>
      </vt:variant>
      <vt:variant>
        <vt:i4>5</vt:i4>
      </vt:variant>
      <vt:variant>
        <vt:lpwstr/>
      </vt:variant>
      <vt:variant>
        <vt:lpwstr>_Toc38452196</vt:lpwstr>
      </vt:variant>
      <vt:variant>
        <vt:i4>1966140</vt:i4>
      </vt:variant>
      <vt:variant>
        <vt:i4>470</vt:i4>
      </vt:variant>
      <vt:variant>
        <vt:i4>0</vt:i4>
      </vt:variant>
      <vt:variant>
        <vt:i4>5</vt:i4>
      </vt:variant>
      <vt:variant>
        <vt:lpwstr/>
      </vt:variant>
      <vt:variant>
        <vt:lpwstr>_Toc38452195</vt:lpwstr>
      </vt:variant>
      <vt:variant>
        <vt:i4>2031676</vt:i4>
      </vt:variant>
      <vt:variant>
        <vt:i4>464</vt:i4>
      </vt:variant>
      <vt:variant>
        <vt:i4>0</vt:i4>
      </vt:variant>
      <vt:variant>
        <vt:i4>5</vt:i4>
      </vt:variant>
      <vt:variant>
        <vt:lpwstr/>
      </vt:variant>
      <vt:variant>
        <vt:lpwstr>_Toc38452194</vt:lpwstr>
      </vt:variant>
      <vt:variant>
        <vt:i4>1572924</vt:i4>
      </vt:variant>
      <vt:variant>
        <vt:i4>458</vt:i4>
      </vt:variant>
      <vt:variant>
        <vt:i4>0</vt:i4>
      </vt:variant>
      <vt:variant>
        <vt:i4>5</vt:i4>
      </vt:variant>
      <vt:variant>
        <vt:lpwstr/>
      </vt:variant>
      <vt:variant>
        <vt:lpwstr>_Toc38452193</vt:lpwstr>
      </vt:variant>
      <vt:variant>
        <vt:i4>1638460</vt:i4>
      </vt:variant>
      <vt:variant>
        <vt:i4>452</vt:i4>
      </vt:variant>
      <vt:variant>
        <vt:i4>0</vt:i4>
      </vt:variant>
      <vt:variant>
        <vt:i4>5</vt:i4>
      </vt:variant>
      <vt:variant>
        <vt:lpwstr/>
      </vt:variant>
      <vt:variant>
        <vt:lpwstr>_Toc38452192</vt:lpwstr>
      </vt:variant>
      <vt:variant>
        <vt:i4>1703996</vt:i4>
      </vt:variant>
      <vt:variant>
        <vt:i4>446</vt:i4>
      </vt:variant>
      <vt:variant>
        <vt:i4>0</vt:i4>
      </vt:variant>
      <vt:variant>
        <vt:i4>5</vt:i4>
      </vt:variant>
      <vt:variant>
        <vt:lpwstr/>
      </vt:variant>
      <vt:variant>
        <vt:lpwstr>_Toc38452191</vt:lpwstr>
      </vt:variant>
      <vt:variant>
        <vt:i4>1769532</vt:i4>
      </vt:variant>
      <vt:variant>
        <vt:i4>440</vt:i4>
      </vt:variant>
      <vt:variant>
        <vt:i4>0</vt:i4>
      </vt:variant>
      <vt:variant>
        <vt:i4>5</vt:i4>
      </vt:variant>
      <vt:variant>
        <vt:lpwstr/>
      </vt:variant>
      <vt:variant>
        <vt:lpwstr>_Toc38452190</vt:lpwstr>
      </vt:variant>
      <vt:variant>
        <vt:i4>1179709</vt:i4>
      </vt:variant>
      <vt:variant>
        <vt:i4>434</vt:i4>
      </vt:variant>
      <vt:variant>
        <vt:i4>0</vt:i4>
      </vt:variant>
      <vt:variant>
        <vt:i4>5</vt:i4>
      </vt:variant>
      <vt:variant>
        <vt:lpwstr/>
      </vt:variant>
      <vt:variant>
        <vt:lpwstr>_Toc38452189</vt:lpwstr>
      </vt:variant>
      <vt:variant>
        <vt:i4>1245245</vt:i4>
      </vt:variant>
      <vt:variant>
        <vt:i4>428</vt:i4>
      </vt:variant>
      <vt:variant>
        <vt:i4>0</vt:i4>
      </vt:variant>
      <vt:variant>
        <vt:i4>5</vt:i4>
      </vt:variant>
      <vt:variant>
        <vt:lpwstr/>
      </vt:variant>
      <vt:variant>
        <vt:lpwstr>_Toc38452188</vt:lpwstr>
      </vt:variant>
      <vt:variant>
        <vt:i4>1835069</vt:i4>
      </vt:variant>
      <vt:variant>
        <vt:i4>422</vt:i4>
      </vt:variant>
      <vt:variant>
        <vt:i4>0</vt:i4>
      </vt:variant>
      <vt:variant>
        <vt:i4>5</vt:i4>
      </vt:variant>
      <vt:variant>
        <vt:lpwstr/>
      </vt:variant>
      <vt:variant>
        <vt:lpwstr>_Toc38452187</vt:lpwstr>
      </vt:variant>
      <vt:variant>
        <vt:i4>1900605</vt:i4>
      </vt:variant>
      <vt:variant>
        <vt:i4>416</vt:i4>
      </vt:variant>
      <vt:variant>
        <vt:i4>0</vt:i4>
      </vt:variant>
      <vt:variant>
        <vt:i4>5</vt:i4>
      </vt:variant>
      <vt:variant>
        <vt:lpwstr/>
      </vt:variant>
      <vt:variant>
        <vt:lpwstr>_Toc38452186</vt:lpwstr>
      </vt:variant>
      <vt:variant>
        <vt:i4>1966141</vt:i4>
      </vt:variant>
      <vt:variant>
        <vt:i4>410</vt:i4>
      </vt:variant>
      <vt:variant>
        <vt:i4>0</vt:i4>
      </vt:variant>
      <vt:variant>
        <vt:i4>5</vt:i4>
      </vt:variant>
      <vt:variant>
        <vt:lpwstr/>
      </vt:variant>
      <vt:variant>
        <vt:lpwstr>_Toc38452185</vt:lpwstr>
      </vt:variant>
      <vt:variant>
        <vt:i4>2031677</vt:i4>
      </vt:variant>
      <vt:variant>
        <vt:i4>404</vt:i4>
      </vt:variant>
      <vt:variant>
        <vt:i4>0</vt:i4>
      </vt:variant>
      <vt:variant>
        <vt:i4>5</vt:i4>
      </vt:variant>
      <vt:variant>
        <vt:lpwstr/>
      </vt:variant>
      <vt:variant>
        <vt:lpwstr>_Toc38452184</vt:lpwstr>
      </vt:variant>
      <vt:variant>
        <vt:i4>1572925</vt:i4>
      </vt:variant>
      <vt:variant>
        <vt:i4>398</vt:i4>
      </vt:variant>
      <vt:variant>
        <vt:i4>0</vt:i4>
      </vt:variant>
      <vt:variant>
        <vt:i4>5</vt:i4>
      </vt:variant>
      <vt:variant>
        <vt:lpwstr/>
      </vt:variant>
      <vt:variant>
        <vt:lpwstr>_Toc38452183</vt:lpwstr>
      </vt:variant>
      <vt:variant>
        <vt:i4>1638461</vt:i4>
      </vt:variant>
      <vt:variant>
        <vt:i4>392</vt:i4>
      </vt:variant>
      <vt:variant>
        <vt:i4>0</vt:i4>
      </vt:variant>
      <vt:variant>
        <vt:i4>5</vt:i4>
      </vt:variant>
      <vt:variant>
        <vt:lpwstr/>
      </vt:variant>
      <vt:variant>
        <vt:lpwstr>_Toc38452182</vt:lpwstr>
      </vt:variant>
      <vt:variant>
        <vt:i4>1703997</vt:i4>
      </vt:variant>
      <vt:variant>
        <vt:i4>386</vt:i4>
      </vt:variant>
      <vt:variant>
        <vt:i4>0</vt:i4>
      </vt:variant>
      <vt:variant>
        <vt:i4>5</vt:i4>
      </vt:variant>
      <vt:variant>
        <vt:lpwstr/>
      </vt:variant>
      <vt:variant>
        <vt:lpwstr>_Toc38452181</vt:lpwstr>
      </vt:variant>
      <vt:variant>
        <vt:i4>1769533</vt:i4>
      </vt:variant>
      <vt:variant>
        <vt:i4>380</vt:i4>
      </vt:variant>
      <vt:variant>
        <vt:i4>0</vt:i4>
      </vt:variant>
      <vt:variant>
        <vt:i4>5</vt:i4>
      </vt:variant>
      <vt:variant>
        <vt:lpwstr/>
      </vt:variant>
      <vt:variant>
        <vt:lpwstr>_Toc38452180</vt:lpwstr>
      </vt:variant>
      <vt:variant>
        <vt:i4>1179698</vt:i4>
      </vt:variant>
      <vt:variant>
        <vt:i4>374</vt:i4>
      </vt:variant>
      <vt:variant>
        <vt:i4>0</vt:i4>
      </vt:variant>
      <vt:variant>
        <vt:i4>5</vt:i4>
      </vt:variant>
      <vt:variant>
        <vt:lpwstr/>
      </vt:variant>
      <vt:variant>
        <vt:lpwstr>_Toc38452179</vt:lpwstr>
      </vt:variant>
      <vt:variant>
        <vt:i4>1245234</vt:i4>
      </vt:variant>
      <vt:variant>
        <vt:i4>368</vt:i4>
      </vt:variant>
      <vt:variant>
        <vt:i4>0</vt:i4>
      </vt:variant>
      <vt:variant>
        <vt:i4>5</vt:i4>
      </vt:variant>
      <vt:variant>
        <vt:lpwstr/>
      </vt:variant>
      <vt:variant>
        <vt:lpwstr>_Toc38452178</vt:lpwstr>
      </vt:variant>
      <vt:variant>
        <vt:i4>1835058</vt:i4>
      </vt:variant>
      <vt:variant>
        <vt:i4>362</vt:i4>
      </vt:variant>
      <vt:variant>
        <vt:i4>0</vt:i4>
      </vt:variant>
      <vt:variant>
        <vt:i4>5</vt:i4>
      </vt:variant>
      <vt:variant>
        <vt:lpwstr/>
      </vt:variant>
      <vt:variant>
        <vt:lpwstr>_Toc38452177</vt:lpwstr>
      </vt:variant>
      <vt:variant>
        <vt:i4>1900594</vt:i4>
      </vt:variant>
      <vt:variant>
        <vt:i4>356</vt:i4>
      </vt:variant>
      <vt:variant>
        <vt:i4>0</vt:i4>
      </vt:variant>
      <vt:variant>
        <vt:i4>5</vt:i4>
      </vt:variant>
      <vt:variant>
        <vt:lpwstr/>
      </vt:variant>
      <vt:variant>
        <vt:lpwstr>_Toc38452176</vt:lpwstr>
      </vt:variant>
      <vt:variant>
        <vt:i4>1966130</vt:i4>
      </vt:variant>
      <vt:variant>
        <vt:i4>350</vt:i4>
      </vt:variant>
      <vt:variant>
        <vt:i4>0</vt:i4>
      </vt:variant>
      <vt:variant>
        <vt:i4>5</vt:i4>
      </vt:variant>
      <vt:variant>
        <vt:lpwstr/>
      </vt:variant>
      <vt:variant>
        <vt:lpwstr>_Toc38452175</vt:lpwstr>
      </vt:variant>
      <vt:variant>
        <vt:i4>2031666</vt:i4>
      </vt:variant>
      <vt:variant>
        <vt:i4>344</vt:i4>
      </vt:variant>
      <vt:variant>
        <vt:i4>0</vt:i4>
      </vt:variant>
      <vt:variant>
        <vt:i4>5</vt:i4>
      </vt:variant>
      <vt:variant>
        <vt:lpwstr/>
      </vt:variant>
      <vt:variant>
        <vt:lpwstr>_Toc38452174</vt:lpwstr>
      </vt:variant>
      <vt:variant>
        <vt:i4>1572914</vt:i4>
      </vt:variant>
      <vt:variant>
        <vt:i4>338</vt:i4>
      </vt:variant>
      <vt:variant>
        <vt:i4>0</vt:i4>
      </vt:variant>
      <vt:variant>
        <vt:i4>5</vt:i4>
      </vt:variant>
      <vt:variant>
        <vt:lpwstr/>
      </vt:variant>
      <vt:variant>
        <vt:lpwstr>_Toc38452173</vt:lpwstr>
      </vt:variant>
      <vt:variant>
        <vt:i4>1638450</vt:i4>
      </vt:variant>
      <vt:variant>
        <vt:i4>332</vt:i4>
      </vt:variant>
      <vt:variant>
        <vt:i4>0</vt:i4>
      </vt:variant>
      <vt:variant>
        <vt:i4>5</vt:i4>
      </vt:variant>
      <vt:variant>
        <vt:lpwstr/>
      </vt:variant>
      <vt:variant>
        <vt:lpwstr>_Toc38452172</vt:lpwstr>
      </vt:variant>
      <vt:variant>
        <vt:i4>1703986</vt:i4>
      </vt:variant>
      <vt:variant>
        <vt:i4>326</vt:i4>
      </vt:variant>
      <vt:variant>
        <vt:i4>0</vt:i4>
      </vt:variant>
      <vt:variant>
        <vt:i4>5</vt:i4>
      </vt:variant>
      <vt:variant>
        <vt:lpwstr/>
      </vt:variant>
      <vt:variant>
        <vt:lpwstr>_Toc38452171</vt:lpwstr>
      </vt:variant>
      <vt:variant>
        <vt:i4>1769522</vt:i4>
      </vt:variant>
      <vt:variant>
        <vt:i4>320</vt:i4>
      </vt:variant>
      <vt:variant>
        <vt:i4>0</vt:i4>
      </vt:variant>
      <vt:variant>
        <vt:i4>5</vt:i4>
      </vt:variant>
      <vt:variant>
        <vt:lpwstr/>
      </vt:variant>
      <vt:variant>
        <vt:lpwstr>_Toc38452170</vt:lpwstr>
      </vt:variant>
      <vt:variant>
        <vt:i4>1179699</vt:i4>
      </vt:variant>
      <vt:variant>
        <vt:i4>314</vt:i4>
      </vt:variant>
      <vt:variant>
        <vt:i4>0</vt:i4>
      </vt:variant>
      <vt:variant>
        <vt:i4>5</vt:i4>
      </vt:variant>
      <vt:variant>
        <vt:lpwstr/>
      </vt:variant>
      <vt:variant>
        <vt:lpwstr>_Toc38452169</vt:lpwstr>
      </vt:variant>
      <vt:variant>
        <vt:i4>1245235</vt:i4>
      </vt:variant>
      <vt:variant>
        <vt:i4>308</vt:i4>
      </vt:variant>
      <vt:variant>
        <vt:i4>0</vt:i4>
      </vt:variant>
      <vt:variant>
        <vt:i4>5</vt:i4>
      </vt:variant>
      <vt:variant>
        <vt:lpwstr/>
      </vt:variant>
      <vt:variant>
        <vt:lpwstr>_Toc38452168</vt:lpwstr>
      </vt:variant>
      <vt:variant>
        <vt:i4>1835059</vt:i4>
      </vt:variant>
      <vt:variant>
        <vt:i4>302</vt:i4>
      </vt:variant>
      <vt:variant>
        <vt:i4>0</vt:i4>
      </vt:variant>
      <vt:variant>
        <vt:i4>5</vt:i4>
      </vt:variant>
      <vt:variant>
        <vt:lpwstr/>
      </vt:variant>
      <vt:variant>
        <vt:lpwstr>_Toc38452167</vt:lpwstr>
      </vt:variant>
      <vt:variant>
        <vt:i4>1900595</vt:i4>
      </vt:variant>
      <vt:variant>
        <vt:i4>296</vt:i4>
      </vt:variant>
      <vt:variant>
        <vt:i4>0</vt:i4>
      </vt:variant>
      <vt:variant>
        <vt:i4>5</vt:i4>
      </vt:variant>
      <vt:variant>
        <vt:lpwstr/>
      </vt:variant>
      <vt:variant>
        <vt:lpwstr>_Toc38452166</vt:lpwstr>
      </vt:variant>
      <vt:variant>
        <vt:i4>1966131</vt:i4>
      </vt:variant>
      <vt:variant>
        <vt:i4>290</vt:i4>
      </vt:variant>
      <vt:variant>
        <vt:i4>0</vt:i4>
      </vt:variant>
      <vt:variant>
        <vt:i4>5</vt:i4>
      </vt:variant>
      <vt:variant>
        <vt:lpwstr/>
      </vt:variant>
      <vt:variant>
        <vt:lpwstr>_Toc38452165</vt:lpwstr>
      </vt:variant>
      <vt:variant>
        <vt:i4>2031667</vt:i4>
      </vt:variant>
      <vt:variant>
        <vt:i4>284</vt:i4>
      </vt:variant>
      <vt:variant>
        <vt:i4>0</vt:i4>
      </vt:variant>
      <vt:variant>
        <vt:i4>5</vt:i4>
      </vt:variant>
      <vt:variant>
        <vt:lpwstr/>
      </vt:variant>
      <vt:variant>
        <vt:lpwstr>_Toc38452164</vt:lpwstr>
      </vt:variant>
      <vt:variant>
        <vt:i4>1572915</vt:i4>
      </vt:variant>
      <vt:variant>
        <vt:i4>278</vt:i4>
      </vt:variant>
      <vt:variant>
        <vt:i4>0</vt:i4>
      </vt:variant>
      <vt:variant>
        <vt:i4>5</vt:i4>
      </vt:variant>
      <vt:variant>
        <vt:lpwstr/>
      </vt:variant>
      <vt:variant>
        <vt:lpwstr>_Toc38452163</vt:lpwstr>
      </vt:variant>
      <vt:variant>
        <vt:i4>1638451</vt:i4>
      </vt:variant>
      <vt:variant>
        <vt:i4>272</vt:i4>
      </vt:variant>
      <vt:variant>
        <vt:i4>0</vt:i4>
      </vt:variant>
      <vt:variant>
        <vt:i4>5</vt:i4>
      </vt:variant>
      <vt:variant>
        <vt:lpwstr/>
      </vt:variant>
      <vt:variant>
        <vt:lpwstr>_Toc38452162</vt:lpwstr>
      </vt:variant>
      <vt:variant>
        <vt:i4>1703987</vt:i4>
      </vt:variant>
      <vt:variant>
        <vt:i4>266</vt:i4>
      </vt:variant>
      <vt:variant>
        <vt:i4>0</vt:i4>
      </vt:variant>
      <vt:variant>
        <vt:i4>5</vt:i4>
      </vt:variant>
      <vt:variant>
        <vt:lpwstr/>
      </vt:variant>
      <vt:variant>
        <vt:lpwstr>_Toc38452161</vt:lpwstr>
      </vt:variant>
      <vt:variant>
        <vt:i4>1769523</vt:i4>
      </vt:variant>
      <vt:variant>
        <vt:i4>260</vt:i4>
      </vt:variant>
      <vt:variant>
        <vt:i4>0</vt:i4>
      </vt:variant>
      <vt:variant>
        <vt:i4>5</vt:i4>
      </vt:variant>
      <vt:variant>
        <vt:lpwstr/>
      </vt:variant>
      <vt:variant>
        <vt:lpwstr>_Toc38452160</vt:lpwstr>
      </vt:variant>
      <vt:variant>
        <vt:i4>1179696</vt:i4>
      </vt:variant>
      <vt:variant>
        <vt:i4>254</vt:i4>
      </vt:variant>
      <vt:variant>
        <vt:i4>0</vt:i4>
      </vt:variant>
      <vt:variant>
        <vt:i4>5</vt:i4>
      </vt:variant>
      <vt:variant>
        <vt:lpwstr/>
      </vt:variant>
      <vt:variant>
        <vt:lpwstr>_Toc38452159</vt:lpwstr>
      </vt:variant>
      <vt:variant>
        <vt:i4>1245232</vt:i4>
      </vt:variant>
      <vt:variant>
        <vt:i4>248</vt:i4>
      </vt:variant>
      <vt:variant>
        <vt:i4>0</vt:i4>
      </vt:variant>
      <vt:variant>
        <vt:i4>5</vt:i4>
      </vt:variant>
      <vt:variant>
        <vt:lpwstr/>
      </vt:variant>
      <vt:variant>
        <vt:lpwstr>_Toc38452158</vt:lpwstr>
      </vt:variant>
      <vt:variant>
        <vt:i4>1835056</vt:i4>
      </vt:variant>
      <vt:variant>
        <vt:i4>242</vt:i4>
      </vt:variant>
      <vt:variant>
        <vt:i4>0</vt:i4>
      </vt:variant>
      <vt:variant>
        <vt:i4>5</vt:i4>
      </vt:variant>
      <vt:variant>
        <vt:lpwstr/>
      </vt:variant>
      <vt:variant>
        <vt:lpwstr>_Toc38452157</vt:lpwstr>
      </vt:variant>
      <vt:variant>
        <vt:i4>1900592</vt:i4>
      </vt:variant>
      <vt:variant>
        <vt:i4>236</vt:i4>
      </vt:variant>
      <vt:variant>
        <vt:i4>0</vt:i4>
      </vt:variant>
      <vt:variant>
        <vt:i4>5</vt:i4>
      </vt:variant>
      <vt:variant>
        <vt:lpwstr/>
      </vt:variant>
      <vt:variant>
        <vt:lpwstr>_Toc38452156</vt:lpwstr>
      </vt:variant>
      <vt:variant>
        <vt:i4>1966128</vt:i4>
      </vt:variant>
      <vt:variant>
        <vt:i4>230</vt:i4>
      </vt:variant>
      <vt:variant>
        <vt:i4>0</vt:i4>
      </vt:variant>
      <vt:variant>
        <vt:i4>5</vt:i4>
      </vt:variant>
      <vt:variant>
        <vt:lpwstr/>
      </vt:variant>
      <vt:variant>
        <vt:lpwstr>_Toc38452155</vt:lpwstr>
      </vt:variant>
      <vt:variant>
        <vt:i4>2031664</vt:i4>
      </vt:variant>
      <vt:variant>
        <vt:i4>224</vt:i4>
      </vt:variant>
      <vt:variant>
        <vt:i4>0</vt:i4>
      </vt:variant>
      <vt:variant>
        <vt:i4>5</vt:i4>
      </vt:variant>
      <vt:variant>
        <vt:lpwstr/>
      </vt:variant>
      <vt:variant>
        <vt:lpwstr>_Toc38452154</vt:lpwstr>
      </vt:variant>
      <vt:variant>
        <vt:i4>1572912</vt:i4>
      </vt:variant>
      <vt:variant>
        <vt:i4>218</vt:i4>
      </vt:variant>
      <vt:variant>
        <vt:i4>0</vt:i4>
      </vt:variant>
      <vt:variant>
        <vt:i4>5</vt:i4>
      </vt:variant>
      <vt:variant>
        <vt:lpwstr/>
      </vt:variant>
      <vt:variant>
        <vt:lpwstr>_Toc38452153</vt:lpwstr>
      </vt:variant>
      <vt:variant>
        <vt:i4>1638448</vt:i4>
      </vt:variant>
      <vt:variant>
        <vt:i4>212</vt:i4>
      </vt:variant>
      <vt:variant>
        <vt:i4>0</vt:i4>
      </vt:variant>
      <vt:variant>
        <vt:i4>5</vt:i4>
      </vt:variant>
      <vt:variant>
        <vt:lpwstr/>
      </vt:variant>
      <vt:variant>
        <vt:lpwstr>_Toc38452152</vt:lpwstr>
      </vt:variant>
      <vt:variant>
        <vt:i4>1703984</vt:i4>
      </vt:variant>
      <vt:variant>
        <vt:i4>206</vt:i4>
      </vt:variant>
      <vt:variant>
        <vt:i4>0</vt:i4>
      </vt:variant>
      <vt:variant>
        <vt:i4>5</vt:i4>
      </vt:variant>
      <vt:variant>
        <vt:lpwstr/>
      </vt:variant>
      <vt:variant>
        <vt:lpwstr>_Toc38452151</vt:lpwstr>
      </vt:variant>
      <vt:variant>
        <vt:i4>1769520</vt:i4>
      </vt:variant>
      <vt:variant>
        <vt:i4>200</vt:i4>
      </vt:variant>
      <vt:variant>
        <vt:i4>0</vt:i4>
      </vt:variant>
      <vt:variant>
        <vt:i4>5</vt:i4>
      </vt:variant>
      <vt:variant>
        <vt:lpwstr/>
      </vt:variant>
      <vt:variant>
        <vt:lpwstr>_Toc38452150</vt:lpwstr>
      </vt:variant>
      <vt:variant>
        <vt:i4>1179697</vt:i4>
      </vt:variant>
      <vt:variant>
        <vt:i4>194</vt:i4>
      </vt:variant>
      <vt:variant>
        <vt:i4>0</vt:i4>
      </vt:variant>
      <vt:variant>
        <vt:i4>5</vt:i4>
      </vt:variant>
      <vt:variant>
        <vt:lpwstr/>
      </vt:variant>
      <vt:variant>
        <vt:lpwstr>_Toc38452149</vt:lpwstr>
      </vt:variant>
      <vt:variant>
        <vt:i4>1245233</vt:i4>
      </vt:variant>
      <vt:variant>
        <vt:i4>188</vt:i4>
      </vt:variant>
      <vt:variant>
        <vt:i4>0</vt:i4>
      </vt:variant>
      <vt:variant>
        <vt:i4>5</vt:i4>
      </vt:variant>
      <vt:variant>
        <vt:lpwstr/>
      </vt:variant>
      <vt:variant>
        <vt:lpwstr>_Toc38452148</vt:lpwstr>
      </vt:variant>
      <vt:variant>
        <vt:i4>1835057</vt:i4>
      </vt:variant>
      <vt:variant>
        <vt:i4>182</vt:i4>
      </vt:variant>
      <vt:variant>
        <vt:i4>0</vt:i4>
      </vt:variant>
      <vt:variant>
        <vt:i4>5</vt:i4>
      </vt:variant>
      <vt:variant>
        <vt:lpwstr/>
      </vt:variant>
      <vt:variant>
        <vt:lpwstr>_Toc38452147</vt:lpwstr>
      </vt:variant>
      <vt:variant>
        <vt:i4>1900593</vt:i4>
      </vt:variant>
      <vt:variant>
        <vt:i4>176</vt:i4>
      </vt:variant>
      <vt:variant>
        <vt:i4>0</vt:i4>
      </vt:variant>
      <vt:variant>
        <vt:i4>5</vt:i4>
      </vt:variant>
      <vt:variant>
        <vt:lpwstr/>
      </vt:variant>
      <vt:variant>
        <vt:lpwstr>_Toc38452146</vt:lpwstr>
      </vt:variant>
      <vt:variant>
        <vt:i4>1966129</vt:i4>
      </vt:variant>
      <vt:variant>
        <vt:i4>170</vt:i4>
      </vt:variant>
      <vt:variant>
        <vt:i4>0</vt:i4>
      </vt:variant>
      <vt:variant>
        <vt:i4>5</vt:i4>
      </vt:variant>
      <vt:variant>
        <vt:lpwstr/>
      </vt:variant>
      <vt:variant>
        <vt:lpwstr>_Toc38452145</vt:lpwstr>
      </vt:variant>
      <vt:variant>
        <vt:i4>2031665</vt:i4>
      </vt:variant>
      <vt:variant>
        <vt:i4>164</vt:i4>
      </vt:variant>
      <vt:variant>
        <vt:i4>0</vt:i4>
      </vt:variant>
      <vt:variant>
        <vt:i4>5</vt:i4>
      </vt:variant>
      <vt:variant>
        <vt:lpwstr/>
      </vt:variant>
      <vt:variant>
        <vt:lpwstr>_Toc38452144</vt:lpwstr>
      </vt:variant>
      <vt:variant>
        <vt:i4>1572913</vt:i4>
      </vt:variant>
      <vt:variant>
        <vt:i4>158</vt:i4>
      </vt:variant>
      <vt:variant>
        <vt:i4>0</vt:i4>
      </vt:variant>
      <vt:variant>
        <vt:i4>5</vt:i4>
      </vt:variant>
      <vt:variant>
        <vt:lpwstr/>
      </vt:variant>
      <vt:variant>
        <vt:lpwstr>_Toc38452143</vt:lpwstr>
      </vt:variant>
      <vt:variant>
        <vt:i4>1638449</vt:i4>
      </vt:variant>
      <vt:variant>
        <vt:i4>152</vt:i4>
      </vt:variant>
      <vt:variant>
        <vt:i4>0</vt:i4>
      </vt:variant>
      <vt:variant>
        <vt:i4>5</vt:i4>
      </vt:variant>
      <vt:variant>
        <vt:lpwstr/>
      </vt:variant>
      <vt:variant>
        <vt:lpwstr>_Toc38452142</vt:lpwstr>
      </vt:variant>
      <vt:variant>
        <vt:i4>1703985</vt:i4>
      </vt:variant>
      <vt:variant>
        <vt:i4>146</vt:i4>
      </vt:variant>
      <vt:variant>
        <vt:i4>0</vt:i4>
      </vt:variant>
      <vt:variant>
        <vt:i4>5</vt:i4>
      </vt:variant>
      <vt:variant>
        <vt:lpwstr/>
      </vt:variant>
      <vt:variant>
        <vt:lpwstr>_Toc38452141</vt:lpwstr>
      </vt:variant>
      <vt:variant>
        <vt:i4>1769521</vt:i4>
      </vt:variant>
      <vt:variant>
        <vt:i4>140</vt:i4>
      </vt:variant>
      <vt:variant>
        <vt:i4>0</vt:i4>
      </vt:variant>
      <vt:variant>
        <vt:i4>5</vt:i4>
      </vt:variant>
      <vt:variant>
        <vt:lpwstr/>
      </vt:variant>
      <vt:variant>
        <vt:lpwstr>_Toc38452140</vt:lpwstr>
      </vt:variant>
      <vt:variant>
        <vt:i4>1179702</vt:i4>
      </vt:variant>
      <vt:variant>
        <vt:i4>134</vt:i4>
      </vt:variant>
      <vt:variant>
        <vt:i4>0</vt:i4>
      </vt:variant>
      <vt:variant>
        <vt:i4>5</vt:i4>
      </vt:variant>
      <vt:variant>
        <vt:lpwstr/>
      </vt:variant>
      <vt:variant>
        <vt:lpwstr>_Toc38452139</vt:lpwstr>
      </vt:variant>
      <vt:variant>
        <vt:i4>1245238</vt:i4>
      </vt:variant>
      <vt:variant>
        <vt:i4>128</vt:i4>
      </vt:variant>
      <vt:variant>
        <vt:i4>0</vt:i4>
      </vt:variant>
      <vt:variant>
        <vt:i4>5</vt:i4>
      </vt:variant>
      <vt:variant>
        <vt:lpwstr/>
      </vt:variant>
      <vt:variant>
        <vt:lpwstr>_Toc38452138</vt:lpwstr>
      </vt:variant>
      <vt:variant>
        <vt:i4>1835062</vt:i4>
      </vt:variant>
      <vt:variant>
        <vt:i4>122</vt:i4>
      </vt:variant>
      <vt:variant>
        <vt:i4>0</vt:i4>
      </vt:variant>
      <vt:variant>
        <vt:i4>5</vt:i4>
      </vt:variant>
      <vt:variant>
        <vt:lpwstr/>
      </vt:variant>
      <vt:variant>
        <vt:lpwstr>_Toc38452137</vt:lpwstr>
      </vt:variant>
      <vt:variant>
        <vt:i4>1900598</vt:i4>
      </vt:variant>
      <vt:variant>
        <vt:i4>116</vt:i4>
      </vt:variant>
      <vt:variant>
        <vt:i4>0</vt:i4>
      </vt:variant>
      <vt:variant>
        <vt:i4>5</vt:i4>
      </vt:variant>
      <vt:variant>
        <vt:lpwstr/>
      </vt:variant>
      <vt:variant>
        <vt:lpwstr>_Toc38452136</vt:lpwstr>
      </vt:variant>
      <vt:variant>
        <vt:i4>1966134</vt:i4>
      </vt:variant>
      <vt:variant>
        <vt:i4>110</vt:i4>
      </vt:variant>
      <vt:variant>
        <vt:i4>0</vt:i4>
      </vt:variant>
      <vt:variant>
        <vt:i4>5</vt:i4>
      </vt:variant>
      <vt:variant>
        <vt:lpwstr/>
      </vt:variant>
      <vt:variant>
        <vt:lpwstr>_Toc38452135</vt:lpwstr>
      </vt:variant>
      <vt:variant>
        <vt:i4>2031670</vt:i4>
      </vt:variant>
      <vt:variant>
        <vt:i4>104</vt:i4>
      </vt:variant>
      <vt:variant>
        <vt:i4>0</vt:i4>
      </vt:variant>
      <vt:variant>
        <vt:i4>5</vt:i4>
      </vt:variant>
      <vt:variant>
        <vt:lpwstr/>
      </vt:variant>
      <vt:variant>
        <vt:lpwstr>_Toc38452134</vt:lpwstr>
      </vt:variant>
      <vt:variant>
        <vt:i4>1572918</vt:i4>
      </vt:variant>
      <vt:variant>
        <vt:i4>98</vt:i4>
      </vt:variant>
      <vt:variant>
        <vt:i4>0</vt:i4>
      </vt:variant>
      <vt:variant>
        <vt:i4>5</vt:i4>
      </vt:variant>
      <vt:variant>
        <vt:lpwstr/>
      </vt:variant>
      <vt:variant>
        <vt:lpwstr>_Toc38452133</vt:lpwstr>
      </vt:variant>
      <vt:variant>
        <vt:i4>1638454</vt:i4>
      </vt:variant>
      <vt:variant>
        <vt:i4>92</vt:i4>
      </vt:variant>
      <vt:variant>
        <vt:i4>0</vt:i4>
      </vt:variant>
      <vt:variant>
        <vt:i4>5</vt:i4>
      </vt:variant>
      <vt:variant>
        <vt:lpwstr/>
      </vt:variant>
      <vt:variant>
        <vt:lpwstr>_Toc38452132</vt:lpwstr>
      </vt:variant>
      <vt:variant>
        <vt:i4>1703990</vt:i4>
      </vt:variant>
      <vt:variant>
        <vt:i4>86</vt:i4>
      </vt:variant>
      <vt:variant>
        <vt:i4>0</vt:i4>
      </vt:variant>
      <vt:variant>
        <vt:i4>5</vt:i4>
      </vt:variant>
      <vt:variant>
        <vt:lpwstr/>
      </vt:variant>
      <vt:variant>
        <vt:lpwstr>_Toc38452131</vt:lpwstr>
      </vt:variant>
      <vt:variant>
        <vt:i4>1769526</vt:i4>
      </vt:variant>
      <vt:variant>
        <vt:i4>80</vt:i4>
      </vt:variant>
      <vt:variant>
        <vt:i4>0</vt:i4>
      </vt:variant>
      <vt:variant>
        <vt:i4>5</vt:i4>
      </vt:variant>
      <vt:variant>
        <vt:lpwstr/>
      </vt:variant>
      <vt:variant>
        <vt:lpwstr>_Toc38452130</vt:lpwstr>
      </vt:variant>
      <vt:variant>
        <vt:i4>1179703</vt:i4>
      </vt:variant>
      <vt:variant>
        <vt:i4>74</vt:i4>
      </vt:variant>
      <vt:variant>
        <vt:i4>0</vt:i4>
      </vt:variant>
      <vt:variant>
        <vt:i4>5</vt:i4>
      </vt:variant>
      <vt:variant>
        <vt:lpwstr/>
      </vt:variant>
      <vt:variant>
        <vt:lpwstr>_Toc38452129</vt:lpwstr>
      </vt:variant>
      <vt:variant>
        <vt:i4>1245239</vt:i4>
      </vt:variant>
      <vt:variant>
        <vt:i4>68</vt:i4>
      </vt:variant>
      <vt:variant>
        <vt:i4>0</vt:i4>
      </vt:variant>
      <vt:variant>
        <vt:i4>5</vt:i4>
      </vt:variant>
      <vt:variant>
        <vt:lpwstr/>
      </vt:variant>
      <vt:variant>
        <vt:lpwstr>_Toc38452128</vt:lpwstr>
      </vt:variant>
      <vt:variant>
        <vt:i4>1835063</vt:i4>
      </vt:variant>
      <vt:variant>
        <vt:i4>62</vt:i4>
      </vt:variant>
      <vt:variant>
        <vt:i4>0</vt:i4>
      </vt:variant>
      <vt:variant>
        <vt:i4>5</vt:i4>
      </vt:variant>
      <vt:variant>
        <vt:lpwstr/>
      </vt:variant>
      <vt:variant>
        <vt:lpwstr>_Toc38452127</vt:lpwstr>
      </vt:variant>
      <vt:variant>
        <vt:i4>1900599</vt:i4>
      </vt:variant>
      <vt:variant>
        <vt:i4>56</vt:i4>
      </vt:variant>
      <vt:variant>
        <vt:i4>0</vt:i4>
      </vt:variant>
      <vt:variant>
        <vt:i4>5</vt:i4>
      </vt:variant>
      <vt:variant>
        <vt:lpwstr/>
      </vt:variant>
      <vt:variant>
        <vt:lpwstr>_Toc38452126</vt:lpwstr>
      </vt:variant>
      <vt:variant>
        <vt:i4>1966135</vt:i4>
      </vt:variant>
      <vt:variant>
        <vt:i4>50</vt:i4>
      </vt:variant>
      <vt:variant>
        <vt:i4>0</vt:i4>
      </vt:variant>
      <vt:variant>
        <vt:i4>5</vt:i4>
      </vt:variant>
      <vt:variant>
        <vt:lpwstr/>
      </vt:variant>
      <vt:variant>
        <vt:lpwstr>_Toc38452125</vt:lpwstr>
      </vt:variant>
      <vt:variant>
        <vt:i4>2031671</vt:i4>
      </vt:variant>
      <vt:variant>
        <vt:i4>44</vt:i4>
      </vt:variant>
      <vt:variant>
        <vt:i4>0</vt:i4>
      </vt:variant>
      <vt:variant>
        <vt:i4>5</vt:i4>
      </vt:variant>
      <vt:variant>
        <vt:lpwstr/>
      </vt:variant>
      <vt:variant>
        <vt:lpwstr>_Toc38452124</vt:lpwstr>
      </vt:variant>
      <vt:variant>
        <vt:i4>1572919</vt:i4>
      </vt:variant>
      <vt:variant>
        <vt:i4>38</vt:i4>
      </vt:variant>
      <vt:variant>
        <vt:i4>0</vt:i4>
      </vt:variant>
      <vt:variant>
        <vt:i4>5</vt:i4>
      </vt:variant>
      <vt:variant>
        <vt:lpwstr/>
      </vt:variant>
      <vt:variant>
        <vt:lpwstr>_Toc38452123</vt:lpwstr>
      </vt:variant>
      <vt:variant>
        <vt:i4>1638455</vt:i4>
      </vt:variant>
      <vt:variant>
        <vt:i4>32</vt:i4>
      </vt:variant>
      <vt:variant>
        <vt:i4>0</vt:i4>
      </vt:variant>
      <vt:variant>
        <vt:i4>5</vt:i4>
      </vt:variant>
      <vt:variant>
        <vt:lpwstr/>
      </vt:variant>
      <vt:variant>
        <vt:lpwstr>_Toc38452122</vt:lpwstr>
      </vt:variant>
      <vt:variant>
        <vt:i4>1703991</vt:i4>
      </vt:variant>
      <vt:variant>
        <vt:i4>26</vt:i4>
      </vt:variant>
      <vt:variant>
        <vt:i4>0</vt:i4>
      </vt:variant>
      <vt:variant>
        <vt:i4>5</vt:i4>
      </vt:variant>
      <vt:variant>
        <vt:lpwstr/>
      </vt:variant>
      <vt:variant>
        <vt:lpwstr>_Toc38452121</vt:lpwstr>
      </vt:variant>
      <vt:variant>
        <vt:i4>1769527</vt:i4>
      </vt:variant>
      <vt:variant>
        <vt:i4>20</vt:i4>
      </vt:variant>
      <vt:variant>
        <vt:i4>0</vt:i4>
      </vt:variant>
      <vt:variant>
        <vt:i4>5</vt:i4>
      </vt:variant>
      <vt:variant>
        <vt:lpwstr/>
      </vt:variant>
      <vt:variant>
        <vt:lpwstr>_Toc38452120</vt:lpwstr>
      </vt:variant>
      <vt:variant>
        <vt:i4>1179700</vt:i4>
      </vt:variant>
      <vt:variant>
        <vt:i4>14</vt:i4>
      </vt:variant>
      <vt:variant>
        <vt:i4>0</vt:i4>
      </vt:variant>
      <vt:variant>
        <vt:i4>5</vt:i4>
      </vt:variant>
      <vt:variant>
        <vt:lpwstr/>
      </vt:variant>
      <vt:variant>
        <vt:lpwstr>_Toc38452119</vt:lpwstr>
      </vt:variant>
      <vt:variant>
        <vt:i4>1245236</vt:i4>
      </vt:variant>
      <vt:variant>
        <vt:i4>8</vt:i4>
      </vt:variant>
      <vt:variant>
        <vt:i4>0</vt:i4>
      </vt:variant>
      <vt:variant>
        <vt:i4>5</vt:i4>
      </vt:variant>
      <vt:variant>
        <vt:lpwstr/>
      </vt:variant>
      <vt:variant>
        <vt:lpwstr>_Toc38452118</vt:lpwstr>
      </vt:variant>
      <vt:variant>
        <vt:i4>1835060</vt:i4>
      </vt:variant>
      <vt:variant>
        <vt:i4>2</vt:i4>
      </vt:variant>
      <vt:variant>
        <vt:i4>0</vt:i4>
      </vt:variant>
      <vt:variant>
        <vt:i4>5</vt:i4>
      </vt:variant>
      <vt:variant>
        <vt:lpwstr/>
      </vt:variant>
      <vt:variant>
        <vt:lpwstr>_Toc38452117</vt:lpwstr>
      </vt:variant>
      <vt:variant>
        <vt:i4>65616</vt:i4>
      </vt:variant>
      <vt:variant>
        <vt:i4>6</vt:i4>
      </vt:variant>
      <vt:variant>
        <vt:i4>0</vt:i4>
      </vt:variant>
      <vt:variant>
        <vt:i4>5</vt:i4>
      </vt:variant>
      <vt:variant>
        <vt:lpwstr>https://espdint.eprocurement.gov.gr/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4325423</vt:i4>
      </vt:variant>
      <vt:variant>
        <vt:i4>0</vt:i4>
      </vt:variant>
      <vt:variant>
        <vt:i4>0</vt:i4>
      </vt:variant>
      <vt:variant>
        <vt:i4>5</vt:i4>
      </vt:variant>
      <vt:variant>
        <vt:lpwstr>http://www.eprocurement.gov.gr/webcenter/files/anakinoseis/ eees_odigies. 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eaadhsy</dc:creator>
  <cp:lastModifiedBy>Κουρτερίδου Αθανασία</cp:lastModifiedBy>
  <cp:revision>6</cp:revision>
  <cp:lastPrinted>2020-11-05T12:41:00Z</cp:lastPrinted>
  <dcterms:created xsi:type="dcterms:W3CDTF">2020-11-17T10:56:00Z</dcterms:created>
  <dcterms:modified xsi:type="dcterms:W3CDTF">2020-11-18T09:49:00Z</dcterms:modified>
</cp:coreProperties>
</file>